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CC">
    <v:background id="_x0000_s1025" o:bwmode="white" fillcolor="#ffc">
      <v:fill r:id="rId5" o:title="Area di disegno" type="tile"/>
    </v:background>
  </w:background>
  <w:body>
    <w:p w:rsidR="00F1423D" w:rsidRPr="005E6A12" w:rsidRDefault="00454471" w:rsidP="007E0117">
      <w:pPr>
        <w:tabs>
          <w:tab w:val="left" w:pos="4253"/>
          <w:tab w:val="left" w:pos="9356"/>
          <w:tab w:val="left" w:pos="10206"/>
        </w:tabs>
        <w:jc w:val="center"/>
        <w:rPr>
          <w:rFonts w:ascii="Arial" w:hAnsi="Arial" w:cs="Arial"/>
          <w:sz w:val="20"/>
          <w:szCs w:val="20"/>
          <w:lang w:val="en-US"/>
        </w:rPr>
      </w:pPr>
      <w:r w:rsidRPr="005E6A12">
        <w:rPr>
          <w:rFonts w:ascii="Arial" w:hAnsi="Arial" w:cs="Arial"/>
          <w:sz w:val="20"/>
          <w:szCs w:val="20"/>
          <w:lang w:val="en-US"/>
        </w:rPr>
        <w:t xml:space="preserve">Mario Demolli - </w:t>
      </w:r>
      <w:r w:rsidR="00F1423D" w:rsidRPr="005E6A12">
        <w:rPr>
          <w:rFonts w:ascii="Arial" w:hAnsi="Arial" w:cs="Arial"/>
          <w:sz w:val="20"/>
          <w:szCs w:val="20"/>
          <w:lang w:val="en-US"/>
        </w:rPr>
        <w:t>20</w:t>
      </w:r>
      <w:r w:rsidR="006F3829" w:rsidRPr="005E6A12">
        <w:rPr>
          <w:rFonts w:ascii="Arial" w:hAnsi="Arial" w:cs="Arial"/>
          <w:sz w:val="20"/>
          <w:szCs w:val="20"/>
          <w:lang w:val="en-US"/>
        </w:rPr>
        <w:t>1</w:t>
      </w:r>
      <w:r w:rsidR="005E0CF5" w:rsidRPr="005E6A12">
        <w:rPr>
          <w:rFonts w:ascii="Arial" w:hAnsi="Arial" w:cs="Arial"/>
          <w:sz w:val="20"/>
          <w:szCs w:val="20"/>
          <w:lang w:val="en-US"/>
        </w:rPr>
        <w:t>8</w:t>
      </w:r>
      <w:r w:rsidR="00F1423D" w:rsidRPr="005E6A12">
        <w:rPr>
          <w:rFonts w:ascii="Arial" w:hAnsi="Arial" w:cs="Arial"/>
          <w:sz w:val="20"/>
          <w:szCs w:val="20"/>
          <w:lang w:val="en-US"/>
        </w:rPr>
        <w:t xml:space="preserve"> copyright © - All rights reserved</w:t>
      </w:r>
    </w:p>
    <w:p w:rsidR="00F45DD0" w:rsidRPr="005E6A12" w:rsidRDefault="00F45DD0" w:rsidP="007E0117">
      <w:pPr>
        <w:tabs>
          <w:tab w:val="left" w:pos="4253"/>
          <w:tab w:val="left" w:pos="9639"/>
          <w:tab w:val="left" w:pos="10206"/>
          <w:tab w:val="left" w:pos="10490"/>
        </w:tabs>
        <w:rPr>
          <w:rFonts w:ascii="Arial" w:hAnsi="Arial" w:cs="Arial"/>
          <w:color w:val="4F81BD"/>
          <w:sz w:val="20"/>
          <w:szCs w:val="20"/>
          <w:lang w:val="en-US"/>
        </w:rPr>
      </w:pPr>
    </w:p>
    <w:p w:rsidR="009A3504" w:rsidRPr="005E6A12" w:rsidRDefault="009A3504" w:rsidP="007E0117">
      <w:pPr>
        <w:tabs>
          <w:tab w:val="left" w:pos="0"/>
          <w:tab w:val="left" w:pos="4253"/>
          <w:tab w:val="left" w:pos="9639"/>
          <w:tab w:val="left" w:pos="10206"/>
          <w:tab w:val="left" w:pos="10490"/>
        </w:tabs>
        <w:jc w:val="center"/>
        <w:rPr>
          <w:rFonts w:ascii="Arial" w:hAnsi="Arial" w:cs="Arial"/>
          <w:b/>
          <w:color w:val="4F81BD"/>
          <w:sz w:val="22"/>
          <w:szCs w:val="22"/>
        </w:rPr>
      </w:pPr>
      <w:r w:rsidRPr="005E6A12">
        <w:rPr>
          <w:rFonts w:ascii="Arial" w:hAnsi="Arial" w:cs="Arial"/>
          <w:b/>
          <w:color w:val="4F81BD"/>
          <w:sz w:val="22"/>
          <w:szCs w:val="22"/>
        </w:rPr>
        <w:t>M° Demolli Mario.</w:t>
      </w:r>
    </w:p>
    <w:p w:rsidR="009A3504" w:rsidRPr="002E0FAA" w:rsidRDefault="009A3504" w:rsidP="007E0117">
      <w:pPr>
        <w:tabs>
          <w:tab w:val="center" w:pos="0"/>
          <w:tab w:val="left" w:pos="4111"/>
          <w:tab w:val="left" w:pos="4253"/>
          <w:tab w:val="left" w:pos="9214"/>
          <w:tab w:val="left" w:pos="9639"/>
          <w:tab w:val="left" w:pos="10206"/>
          <w:tab w:val="left" w:pos="10490"/>
        </w:tabs>
        <w:rPr>
          <w:rFonts w:ascii="Arial" w:eastAsia="Batang" w:hAnsi="Arial" w:cs="Arial"/>
          <w:b/>
          <w:color w:val="4F81BD"/>
          <w:sz w:val="20"/>
          <w:szCs w:val="20"/>
        </w:rPr>
      </w:pPr>
      <w:r w:rsidRPr="002E0FAA">
        <w:rPr>
          <w:rFonts w:ascii="Arial" w:eastAsia="Batang" w:hAnsi="Arial" w:cs="Arial"/>
          <w:b/>
          <w:color w:val="4F81BD"/>
          <w:sz w:val="20"/>
          <w:szCs w:val="20"/>
        </w:rPr>
        <w:t>Al Concorso di Roma per il passaggio in ruolo degli Insegnanti di Musica, 1° su 5.500 candidati.                                                     Amico rispettoso dei Maestri: Verganti, Mozzati, Gavazzeni, Roman Vlad, della famiglia Ricordi….</w:t>
      </w:r>
    </w:p>
    <w:p w:rsidR="009A3504" w:rsidRPr="002E0FAA" w:rsidRDefault="009A3504" w:rsidP="007E0117">
      <w:pPr>
        <w:tabs>
          <w:tab w:val="center" w:pos="0"/>
          <w:tab w:val="left" w:pos="4253"/>
          <w:tab w:val="left" w:pos="9072"/>
          <w:tab w:val="left" w:pos="9356"/>
          <w:tab w:val="left" w:pos="10206"/>
          <w:tab w:val="left" w:pos="10490"/>
        </w:tabs>
        <w:rPr>
          <w:rFonts w:ascii="Arial" w:eastAsia="Batang" w:hAnsi="Arial" w:cs="Arial"/>
          <w:b/>
          <w:color w:val="4F81BD"/>
          <w:sz w:val="20"/>
          <w:szCs w:val="20"/>
        </w:rPr>
      </w:pPr>
      <w:r w:rsidRPr="002E0FAA">
        <w:rPr>
          <w:rFonts w:ascii="Arial" w:eastAsia="Batang" w:hAnsi="Arial" w:cs="Arial"/>
          <w:b/>
          <w:color w:val="4F81BD"/>
          <w:sz w:val="20"/>
          <w:szCs w:val="20"/>
        </w:rPr>
        <w:t>Una vita dedicata alla Musica, il mio lavoro. Nasce l’idea di scrivere, oltre ad una mia</w:t>
      </w:r>
      <w:r w:rsidR="005E6A12" w:rsidRPr="002E0FAA">
        <w:rPr>
          <w:rFonts w:ascii="Arial" w:eastAsia="Batang" w:hAnsi="Arial" w:cs="Arial"/>
          <w:b/>
          <w:color w:val="4F81BD"/>
          <w:sz w:val="20"/>
          <w:szCs w:val="20"/>
        </w:rPr>
        <w:t xml:space="preserve"> </w:t>
      </w:r>
      <w:r w:rsidRPr="002E0FAA">
        <w:rPr>
          <w:rFonts w:ascii="Arial" w:eastAsia="Batang" w:hAnsi="Arial" w:cs="Arial"/>
          <w:b/>
          <w:color w:val="4F81BD"/>
          <w:sz w:val="20"/>
          <w:szCs w:val="20"/>
        </w:rPr>
        <w:t xml:space="preserve">Storia della </w:t>
      </w:r>
      <w:r w:rsidR="005E6A12" w:rsidRPr="002E0FAA">
        <w:rPr>
          <w:rFonts w:ascii="Arial" w:eastAsia="Batang" w:hAnsi="Arial" w:cs="Arial"/>
          <w:b/>
          <w:color w:val="4F81BD"/>
          <w:sz w:val="20"/>
          <w:szCs w:val="20"/>
        </w:rPr>
        <w:t xml:space="preserve">          </w:t>
      </w:r>
      <w:r w:rsidRPr="002E0FAA">
        <w:rPr>
          <w:rFonts w:ascii="Arial" w:eastAsia="Batang" w:hAnsi="Arial" w:cs="Arial"/>
          <w:b/>
          <w:color w:val="4F81BD"/>
          <w:sz w:val="20"/>
          <w:szCs w:val="20"/>
        </w:rPr>
        <w:t>Musica, intitolata “Passeggiando con la Musica”,</w:t>
      </w:r>
      <w:r w:rsidR="005E6A12" w:rsidRPr="002E0FAA">
        <w:rPr>
          <w:rFonts w:ascii="Arial" w:eastAsia="Batang" w:hAnsi="Arial" w:cs="Arial"/>
          <w:b/>
          <w:color w:val="4F81BD"/>
          <w:sz w:val="20"/>
          <w:szCs w:val="20"/>
        </w:rPr>
        <w:t xml:space="preserve"> </w:t>
      </w:r>
      <w:r w:rsidRPr="002E0FAA">
        <w:rPr>
          <w:rFonts w:ascii="Arial" w:eastAsia="Batang" w:hAnsi="Arial" w:cs="Arial"/>
          <w:b/>
          <w:color w:val="4F81BD"/>
          <w:sz w:val="20"/>
          <w:szCs w:val="20"/>
        </w:rPr>
        <w:t xml:space="preserve">una serie di 16 monografie per i seguenti </w:t>
      </w:r>
      <w:r w:rsidR="005E6A12" w:rsidRPr="002E0FAA">
        <w:rPr>
          <w:rFonts w:ascii="Arial" w:eastAsia="Batang" w:hAnsi="Arial" w:cs="Arial"/>
          <w:b/>
          <w:color w:val="4F81BD"/>
          <w:sz w:val="20"/>
          <w:szCs w:val="20"/>
        </w:rPr>
        <w:t xml:space="preserve">                  </w:t>
      </w:r>
      <w:r w:rsidRPr="002E0FAA">
        <w:rPr>
          <w:rFonts w:ascii="Arial" w:eastAsia="Batang" w:hAnsi="Arial" w:cs="Arial"/>
          <w:b/>
          <w:color w:val="4F81BD"/>
          <w:sz w:val="20"/>
          <w:szCs w:val="20"/>
        </w:rPr>
        <w:t>strumenti:</w:t>
      </w:r>
      <w:r w:rsidR="005E6A12" w:rsidRPr="002E0FAA">
        <w:rPr>
          <w:rFonts w:ascii="Arial" w:eastAsia="Batang" w:hAnsi="Arial" w:cs="Arial"/>
          <w:b/>
          <w:color w:val="4F81BD"/>
          <w:sz w:val="20"/>
          <w:szCs w:val="20"/>
        </w:rPr>
        <w:t xml:space="preserve"> </w:t>
      </w:r>
      <w:r w:rsidRPr="002E0FAA">
        <w:rPr>
          <w:rFonts w:ascii="Arial" w:eastAsia="Batang" w:hAnsi="Arial" w:cs="Arial"/>
          <w:b/>
          <w:color w:val="4F81BD"/>
          <w:sz w:val="20"/>
          <w:szCs w:val="20"/>
        </w:rPr>
        <w:t>Arpa, Chitarra, Clarinetto, Contrabbasso, Corno, Fagotto, Flauto, Oboe, Organo,                                               Pianoforte, Sassofono, Tromba, Trombone, Viola, Violino, Violoncello.</w:t>
      </w:r>
      <w:r w:rsidR="00CF003A" w:rsidRPr="002E0FAA">
        <w:rPr>
          <w:rFonts w:ascii="Arial" w:eastAsia="Batang" w:hAnsi="Arial" w:cs="Arial"/>
          <w:b/>
          <w:color w:val="4F81BD"/>
          <w:sz w:val="20"/>
          <w:szCs w:val="20"/>
        </w:rPr>
        <w:t xml:space="preserve"> </w:t>
      </w:r>
      <w:r w:rsidRPr="002E0FAA">
        <w:rPr>
          <w:rFonts w:ascii="Arial" w:eastAsia="Batang" w:hAnsi="Arial" w:cs="Arial"/>
          <w:b/>
          <w:color w:val="4F81BD"/>
          <w:sz w:val="20"/>
          <w:szCs w:val="20"/>
        </w:rPr>
        <w:t xml:space="preserve">Una raccolta completa di informazioni relative allo strumento, ai compositori ed alle loro composizioni, con date, numero </w:t>
      </w:r>
      <w:r w:rsidR="00CF003A" w:rsidRPr="002E0FAA">
        <w:rPr>
          <w:rFonts w:ascii="Arial" w:eastAsia="Batang" w:hAnsi="Arial" w:cs="Arial"/>
          <w:b/>
          <w:color w:val="4F81BD"/>
          <w:sz w:val="20"/>
          <w:szCs w:val="20"/>
        </w:rPr>
        <w:t xml:space="preserve">                   </w:t>
      </w:r>
      <w:r w:rsidRPr="002E0FAA">
        <w:rPr>
          <w:rFonts w:ascii="Arial" w:eastAsia="Batang" w:hAnsi="Arial" w:cs="Arial"/>
          <w:b/>
          <w:color w:val="4F81BD"/>
          <w:sz w:val="20"/>
          <w:szCs w:val="20"/>
        </w:rPr>
        <w:t>d’opera e durata del brano.</w:t>
      </w:r>
      <w:r w:rsidR="00CF003A" w:rsidRPr="002E0FAA">
        <w:rPr>
          <w:rFonts w:ascii="Arial" w:eastAsia="Batang" w:hAnsi="Arial" w:cs="Arial"/>
          <w:b/>
          <w:color w:val="4F81BD"/>
          <w:sz w:val="20"/>
          <w:szCs w:val="20"/>
        </w:rPr>
        <w:t xml:space="preserve"> </w:t>
      </w:r>
      <w:r w:rsidRPr="002E0FAA">
        <w:rPr>
          <w:rFonts w:ascii="Arial" w:eastAsia="Batang" w:hAnsi="Arial" w:cs="Arial"/>
          <w:b/>
          <w:color w:val="4F81BD"/>
          <w:sz w:val="20"/>
          <w:szCs w:val="20"/>
        </w:rPr>
        <w:t>I Compositori sono in totale 25</w:t>
      </w:r>
      <w:r w:rsidR="008C48FC" w:rsidRPr="002E0FAA">
        <w:rPr>
          <w:rFonts w:ascii="Arial" w:eastAsia="Batang" w:hAnsi="Arial" w:cs="Arial"/>
          <w:b/>
          <w:color w:val="4F81BD"/>
          <w:sz w:val="20"/>
          <w:szCs w:val="20"/>
        </w:rPr>
        <w:t>.</w:t>
      </w:r>
      <w:r w:rsidR="00EE6021" w:rsidRPr="002E0FAA">
        <w:rPr>
          <w:rFonts w:ascii="Arial" w:eastAsia="Batang" w:hAnsi="Arial" w:cs="Arial"/>
          <w:b/>
          <w:color w:val="4F81BD"/>
          <w:sz w:val="20"/>
          <w:szCs w:val="20"/>
        </w:rPr>
        <w:t>6</w:t>
      </w:r>
      <w:r w:rsidR="00B22C93">
        <w:rPr>
          <w:rFonts w:ascii="Arial" w:eastAsia="Batang" w:hAnsi="Arial" w:cs="Arial"/>
          <w:b/>
          <w:color w:val="4F81BD"/>
          <w:sz w:val="20"/>
          <w:szCs w:val="20"/>
        </w:rPr>
        <w:t>6</w:t>
      </w:r>
      <w:r w:rsidR="00C04657">
        <w:rPr>
          <w:rFonts w:ascii="Arial" w:eastAsia="Batang" w:hAnsi="Arial" w:cs="Arial"/>
          <w:b/>
          <w:color w:val="4F81BD"/>
          <w:sz w:val="20"/>
          <w:szCs w:val="20"/>
        </w:rPr>
        <w:t>9</w:t>
      </w:r>
      <w:r w:rsidRPr="002E0FAA">
        <w:rPr>
          <w:rFonts w:ascii="Arial" w:eastAsia="Batang" w:hAnsi="Arial" w:cs="Arial"/>
          <w:b/>
          <w:color w:val="4F81BD"/>
          <w:sz w:val="20"/>
          <w:szCs w:val="20"/>
        </w:rPr>
        <w:t xml:space="preserve"> e 6</w:t>
      </w:r>
      <w:r w:rsidR="008C48FC" w:rsidRPr="002E0FAA">
        <w:rPr>
          <w:rFonts w:ascii="Arial" w:eastAsia="Batang" w:hAnsi="Arial" w:cs="Arial"/>
          <w:b/>
          <w:color w:val="4F81BD"/>
          <w:sz w:val="20"/>
          <w:szCs w:val="20"/>
        </w:rPr>
        <w:t>.</w:t>
      </w:r>
      <w:r w:rsidR="00C04657">
        <w:rPr>
          <w:rFonts w:ascii="Arial" w:eastAsia="Batang" w:hAnsi="Arial" w:cs="Arial"/>
          <w:b/>
          <w:color w:val="4F81BD"/>
          <w:sz w:val="20"/>
          <w:szCs w:val="20"/>
        </w:rPr>
        <w:t>272</w:t>
      </w:r>
      <w:r w:rsidRPr="002E0FAA">
        <w:rPr>
          <w:rFonts w:ascii="Arial" w:eastAsia="Batang" w:hAnsi="Arial" w:cs="Arial"/>
          <w:b/>
          <w:color w:val="4F81BD"/>
          <w:sz w:val="20"/>
          <w:szCs w:val="20"/>
        </w:rPr>
        <w:t xml:space="preserve"> sono le pagine di </w:t>
      </w:r>
      <w:r w:rsidR="00CF003A" w:rsidRPr="002E0FAA">
        <w:rPr>
          <w:rFonts w:ascii="Arial" w:eastAsia="Batang" w:hAnsi="Arial" w:cs="Arial"/>
          <w:b/>
          <w:color w:val="4F81BD"/>
          <w:sz w:val="20"/>
          <w:szCs w:val="20"/>
        </w:rPr>
        <w:t xml:space="preserve">                     </w:t>
      </w:r>
      <w:r w:rsidRPr="002E0FAA">
        <w:rPr>
          <w:rFonts w:ascii="Arial" w:eastAsia="Batang" w:hAnsi="Arial" w:cs="Arial"/>
          <w:b/>
          <w:color w:val="4F81BD"/>
          <w:sz w:val="20"/>
          <w:szCs w:val="20"/>
        </w:rPr>
        <w:t>composizion</w:t>
      </w:r>
      <w:r w:rsidR="00AA01F7" w:rsidRPr="002E0FAA">
        <w:rPr>
          <w:rFonts w:ascii="Arial" w:eastAsia="Batang" w:hAnsi="Arial" w:cs="Arial"/>
          <w:b/>
          <w:color w:val="4F81BD"/>
          <w:sz w:val="20"/>
          <w:szCs w:val="20"/>
        </w:rPr>
        <w:t>i</w:t>
      </w:r>
      <w:r w:rsidRPr="002E0FAA">
        <w:rPr>
          <w:rFonts w:ascii="Arial" w:eastAsia="Batang" w:hAnsi="Arial" w:cs="Arial"/>
          <w:b/>
          <w:color w:val="4F81BD"/>
          <w:sz w:val="20"/>
          <w:szCs w:val="20"/>
        </w:rPr>
        <w:t>;</w:t>
      </w:r>
      <w:r w:rsidR="005E6A12" w:rsidRPr="002E0FAA">
        <w:rPr>
          <w:rFonts w:ascii="Arial" w:eastAsia="Batang" w:hAnsi="Arial" w:cs="Arial"/>
          <w:b/>
          <w:color w:val="4F81BD"/>
          <w:sz w:val="20"/>
          <w:szCs w:val="20"/>
        </w:rPr>
        <w:t xml:space="preserve"> </w:t>
      </w:r>
      <w:r w:rsidRPr="002E0FAA">
        <w:rPr>
          <w:rFonts w:ascii="Arial" w:eastAsia="Batang" w:hAnsi="Arial" w:cs="Arial"/>
          <w:b/>
          <w:color w:val="4F81BD"/>
          <w:sz w:val="20"/>
          <w:szCs w:val="20"/>
        </w:rPr>
        <w:t>un lavoro veramente minuzioso: più di 25 anni di annotazioni, ricerche e ascolti.</w:t>
      </w:r>
      <w:r w:rsidR="005E6A12" w:rsidRPr="002E0FAA">
        <w:rPr>
          <w:rFonts w:ascii="Arial" w:eastAsia="Batang" w:hAnsi="Arial" w:cs="Arial"/>
          <w:b/>
          <w:color w:val="4F81BD"/>
          <w:sz w:val="20"/>
          <w:szCs w:val="20"/>
        </w:rPr>
        <w:t xml:space="preserve"> </w:t>
      </w:r>
      <w:r w:rsidR="00CF003A" w:rsidRPr="002E0FAA">
        <w:rPr>
          <w:rFonts w:ascii="Arial" w:eastAsia="Batang" w:hAnsi="Arial" w:cs="Arial"/>
          <w:b/>
          <w:color w:val="4F81BD"/>
          <w:sz w:val="20"/>
          <w:szCs w:val="20"/>
        </w:rPr>
        <w:t xml:space="preserve">                   </w:t>
      </w:r>
      <w:r w:rsidRPr="002E0FAA">
        <w:rPr>
          <w:rFonts w:ascii="Arial" w:eastAsia="Batang" w:hAnsi="Arial" w:cs="Arial"/>
          <w:b/>
          <w:color w:val="4F81BD"/>
          <w:sz w:val="20"/>
          <w:szCs w:val="20"/>
        </w:rPr>
        <w:t xml:space="preserve">Ogni monografia è corredata da una breve introduzione e, per chi desiderasse leggere la </w:t>
      </w:r>
      <w:r w:rsidR="00CF003A" w:rsidRPr="002E0FAA">
        <w:rPr>
          <w:rFonts w:ascii="Arial" w:eastAsia="Batang" w:hAnsi="Arial" w:cs="Arial"/>
          <w:b/>
          <w:color w:val="4F81BD"/>
          <w:sz w:val="20"/>
          <w:szCs w:val="20"/>
        </w:rPr>
        <w:t xml:space="preserve">                         </w:t>
      </w:r>
      <w:r w:rsidRPr="002E0FAA">
        <w:rPr>
          <w:rFonts w:ascii="Arial" w:eastAsia="Batang" w:hAnsi="Arial" w:cs="Arial"/>
          <w:b/>
          <w:color w:val="4F81BD"/>
          <w:sz w:val="20"/>
          <w:szCs w:val="20"/>
        </w:rPr>
        <w:t>monografia completa dello strumento</w:t>
      </w:r>
      <w:r w:rsidR="00CF003A" w:rsidRPr="002E0FAA">
        <w:rPr>
          <w:rFonts w:ascii="Arial" w:eastAsia="Batang" w:hAnsi="Arial" w:cs="Arial"/>
          <w:b/>
          <w:color w:val="4F81BD"/>
          <w:sz w:val="20"/>
          <w:szCs w:val="20"/>
        </w:rPr>
        <w:t xml:space="preserve"> </w:t>
      </w:r>
      <w:r w:rsidRPr="002E0FAA">
        <w:rPr>
          <w:rFonts w:ascii="Arial" w:eastAsia="Batang" w:hAnsi="Arial" w:cs="Arial"/>
          <w:b/>
          <w:color w:val="4F81BD"/>
          <w:sz w:val="20"/>
          <w:szCs w:val="20"/>
        </w:rPr>
        <w:t>preferito, potrà scaricarla gratuitamente.</w:t>
      </w:r>
    </w:p>
    <w:p w:rsidR="00BE381B" w:rsidRPr="005E6A12" w:rsidRDefault="00BE381B" w:rsidP="007E0117">
      <w:pPr>
        <w:tabs>
          <w:tab w:val="left" w:pos="4253"/>
          <w:tab w:val="left" w:pos="9639"/>
          <w:tab w:val="left" w:pos="10206"/>
          <w:tab w:val="left" w:pos="10490"/>
        </w:tabs>
        <w:jc w:val="center"/>
        <w:rPr>
          <w:rFonts w:ascii="Arial" w:hAnsi="Arial" w:cs="Arial"/>
          <w:vanish/>
          <w:color w:val="4F81BD"/>
          <w:sz w:val="20"/>
          <w:szCs w:val="20"/>
          <w:lang w:eastAsia="en-US" w:bidi="en-US"/>
        </w:rPr>
      </w:pPr>
      <w:r w:rsidRPr="005E6A12">
        <w:rPr>
          <w:rFonts w:ascii="Arial" w:hAnsi="Arial" w:cs="Arial"/>
          <w:vanish/>
          <w:color w:val="4F81BD"/>
          <w:sz w:val="20"/>
          <w:szCs w:val="20"/>
          <w:lang w:eastAsia="en-US" w:bidi="en-US"/>
        </w:rPr>
        <w:t xml:space="preserve">Hai fatto +1 pubblicamente su questo elemento. </w:t>
      </w:r>
      <w:hyperlink r:id="rId10" w:history="1">
        <w:r w:rsidRPr="005E6A12">
          <w:rPr>
            <w:rStyle w:val="Collegamentoipertestuale"/>
            <w:rFonts w:ascii="Arial" w:hAnsi="Arial" w:cs="Arial"/>
            <w:vanish/>
            <w:color w:val="4F81BD"/>
            <w:sz w:val="20"/>
            <w:szCs w:val="20"/>
            <w:lang w:eastAsia="en-US" w:bidi="en-US"/>
          </w:rPr>
          <w:t>Annulla</w:t>
        </w:r>
      </w:hyperlink>
    </w:p>
    <w:p w:rsidR="0054540E" w:rsidRPr="005E6A12" w:rsidRDefault="0054540E" w:rsidP="007E0117">
      <w:pPr>
        <w:tabs>
          <w:tab w:val="left" w:pos="4253"/>
          <w:tab w:val="left" w:pos="9639"/>
          <w:tab w:val="left" w:pos="10206"/>
          <w:tab w:val="left" w:pos="10490"/>
        </w:tabs>
        <w:jc w:val="center"/>
        <w:rPr>
          <w:rFonts w:ascii="Arial" w:hAnsi="Arial" w:cs="Arial"/>
          <w:b/>
          <w:i/>
          <w:color w:val="4F81BD"/>
          <w:sz w:val="20"/>
          <w:szCs w:val="20"/>
        </w:rPr>
      </w:pPr>
      <w:r w:rsidRPr="005E6A12">
        <w:rPr>
          <w:rFonts w:ascii="Arial" w:hAnsi="Arial" w:cs="Arial"/>
          <w:b/>
          <w:i/>
          <w:color w:val="4F81BD"/>
          <w:sz w:val="20"/>
          <w:szCs w:val="20"/>
        </w:rPr>
        <w:t xml:space="preserve">email: </w:t>
      </w:r>
      <w:hyperlink r:id="rId11" w:history="1">
        <w:r w:rsidRPr="005E6A12">
          <w:rPr>
            <w:rStyle w:val="Collegamentoipertestuale"/>
            <w:rFonts w:ascii="Arial" w:hAnsi="Arial" w:cs="Arial"/>
            <w:b/>
            <w:i/>
            <w:color w:val="4F81BD"/>
            <w:sz w:val="20"/>
            <w:szCs w:val="20"/>
            <w:bdr w:val="single" w:sz="2" w:space="0" w:color="77A294" w:frame="1"/>
          </w:rPr>
          <w:t>mariodemolli@alice.it</w:t>
        </w:r>
      </w:hyperlink>
    </w:p>
    <w:p w:rsidR="0054540E" w:rsidRPr="005E6A12" w:rsidRDefault="0054540E" w:rsidP="007E0117">
      <w:pPr>
        <w:tabs>
          <w:tab w:val="right" w:pos="851"/>
          <w:tab w:val="left" w:pos="1701"/>
          <w:tab w:val="left" w:pos="4253"/>
          <w:tab w:val="left" w:pos="9639"/>
          <w:tab w:val="left" w:pos="10206"/>
          <w:tab w:val="left" w:pos="10490"/>
        </w:tabs>
        <w:jc w:val="center"/>
        <w:rPr>
          <w:rFonts w:ascii="Arial" w:hAnsi="Arial" w:cs="Arial"/>
          <w:b/>
          <w:iCs/>
          <w:color w:val="4F81BD"/>
          <w:sz w:val="16"/>
          <w:szCs w:val="16"/>
          <w:lang w:eastAsia="en-US" w:bidi="en-US"/>
        </w:rPr>
      </w:pPr>
      <w:r w:rsidRPr="005E6A12">
        <w:rPr>
          <w:rFonts w:ascii="Arial" w:hAnsi="Arial" w:cs="Arial"/>
          <w:b/>
          <w:iCs/>
          <w:color w:val="4F81BD"/>
          <w:sz w:val="16"/>
          <w:szCs w:val="16"/>
          <w:lang w:eastAsia="en-US" w:bidi="en-US"/>
        </w:rPr>
        <w:t>°°°°°°°°°°°°°°°°</w:t>
      </w:r>
    </w:p>
    <w:p w:rsidR="00FD211C" w:rsidRPr="005E6A12" w:rsidRDefault="00FD211C" w:rsidP="007E0117">
      <w:pPr>
        <w:tabs>
          <w:tab w:val="left" w:pos="4253"/>
          <w:tab w:val="left" w:pos="9639"/>
          <w:tab w:val="left" w:pos="10206"/>
          <w:tab w:val="left" w:pos="10490"/>
        </w:tabs>
        <w:rPr>
          <w:rFonts w:ascii="Arial" w:hAnsi="Arial" w:cs="Arial"/>
          <w:color w:val="009999"/>
        </w:rPr>
      </w:pPr>
    </w:p>
    <w:p w:rsidR="00103909" w:rsidRPr="005E6A12" w:rsidRDefault="009D6833" w:rsidP="007E0117">
      <w:pPr>
        <w:pStyle w:val="Corpotesto"/>
        <w:tabs>
          <w:tab w:val="left" w:pos="4253"/>
          <w:tab w:val="left" w:pos="9639"/>
          <w:tab w:val="left" w:pos="10206"/>
          <w:tab w:val="left" w:pos="10490"/>
        </w:tabs>
        <w:spacing w:after="0"/>
        <w:jc w:val="center"/>
        <w:rPr>
          <w:rFonts w:ascii="Arial" w:hAnsi="Arial" w:cs="Arial"/>
          <w:b/>
          <w:color w:val="4F81BD"/>
          <w:sz w:val="32"/>
          <w:szCs w:val="32"/>
        </w:rPr>
      </w:pPr>
      <w:r w:rsidRPr="005E6A12">
        <w:rPr>
          <w:rFonts w:ascii="Arial" w:hAnsi="Arial" w:cs="Arial"/>
          <w:b/>
          <w:color w:val="4F81BD"/>
          <w:sz w:val="32"/>
          <w:szCs w:val="32"/>
        </w:rPr>
        <w:t>Breve storia della Vio</w:t>
      </w:r>
      <w:r w:rsidR="00FC7F29" w:rsidRPr="005E6A12">
        <w:rPr>
          <w:rFonts w:ascii="Arial" w:hAnsi="Arial" w:cs="Arial"/>
          <w:b/>
          <w:color w:val="4F81BD"/>
          <w:sz w:val="32"/>
          <w:szCs w:val="32"/>
        </w:rPr>
        <w:t>la</w:t>
      </w:r>
      <w:r w:rsidR="0047648D" w:rsidRPr="005E6A12">
        <w:rPr>
          <w:rFonts w:ascii="Arial" w:hAnsi="Arial" w:cs="Arial"/>
          <w:b/>
          <w:color w:val="4F81BD"/>
          <w:sz w:val="32"/>
          <w:szCs w:val="32"/>
        </w:rPr>
        <w:t>.</w:t>
      </w:r>
    </w:p>
    <w:p w:rsidR="001B15E1" w:rsidRPr="005E6A12" w:rsidRDefault="0039559B" w:rsidP="007E0117">
      <w:pPr>
        <w:pStyle w:val="Corpotesto"/>
        <w:tabs>
          <w:tab w:val="left" w:pos="4253"/>
          <w:tab w:val="left" w:pos="9639"/>
          <w:tab w:val="left" w:pos="9923"/>
          <w:tab w:val="left" w:pos="10206"/>
          <w:tab w:val="left" w:pos="10490"/>
        </w:tabs>
        <w:spacing w:after="0"/>
        <w:jc w:val="center"/>
        <w:rPr>
          <w:rFonts w:ascii="Arial" w:hAnsi="Arial" w:cs="Arial"/>
          <w:b/>
          <w:color w:val="4F81BD"/>
          <w:sz w:val="32"/>
          <w:szCs w:val="32"/>
        </w:rPr>
      </w:pPr>
      <w:r w:rsidRPr="005E6A12">
        <w:rPr>
          <w:rFonts w:ascii="Arial" w:hAnsi="Arial" w:cs="Arial"/>
          <w:b/>
          <w:color w:val="4F81BD"/>
          <w:sz w:val="32"/>
          <w:szCs w:val="32"/>
        </w:rPr>
        <w:t>T</w:t>
      </w:r>
      <w:r w:rsidR="00D77675" w:rsidRPr="005E6A12">
        <w:rPr>
          <w:rFonts w:ascii="Arial" w:hAnsi="Arial" w:cs="Arial"/>
          <w:b/>
          <w:color w:val="4F81BD"/>
          <w:sz w:val="32"/>
          <w:szCs w:val="32"/>
        </w:rPr>
        <w:t>he Viola</w:t>
      </w:r>
      <w:r w:rsidRPr="005E6A12">
        <w:rPr>
          <w:rFonts w:ascii="Arial" w:hAnsi="Arial" w:cs="Arial"/>
          <w:b/>
          <w:color w:val="4F81BD"/>
          <w:sz w:val="32"/>
          <w:szCs w:val="32"/>
        </w:rPr>
        <w:t>.      L</w:t>
      </w:r>
      <w:r w:rsidR="00C3384C" w:rsidRPr="005E6A12">
        <w:rPr>
          <w:rFonts w:ascii="Arial" w:hAnsi="Arial" w:cs="Arial"/>
          <w:b/>
          <w:color w:val="4F81BD"/>
          <w:sz w:val="32"/>
          <w:szCs w:val="32"/>
        </w:rPr>
        <w:t>e Alt</w:t>
      </w:r>
      <w:r w:rsidRPr="005E6A12">
        <w:rPr>
          <w:rFonts w:ascii="Arial" w:hAnsi="Arial" w:cs="Arial"/>
          <w:b/>
          <w:color w:val="4F81BD"/>
          <w:sz w:val="32"/>
          <w:szCs w:val="32"/>
        </w:rPr>
        <w:t>.      D</w:t>
      </w:r>
      <w:r w:rsidR="00D77675" w:rsidRPr="005E6A12">
        <w:rPr>
          <w:rFonts w:ascii="Arial" w:hAnsi="Arial" w:cs="Arial"/>
          <w:b/>
          <w:color w:val="4F81BD"/>
          <w:sz w:val="32"/>
          <w:szCs w:val="32"/>
        </w:rPr>
        <w:t>ie Bratsche</w:t>
      </w:r>
      <w:r w:rsidRPr="005E6A12">
        <w:rPr>
          <w:rFonts w:ascii="Arial" w:hAnsi="Arial" w:cs="Arial"/>
          <w:b/>
          <w:color w:val="4F81BD"/>
          <w:sz w:val="32"/>
          <w:szCs w:val="32"/>
        </w:rPr>
        <w:t>.      La Viola.</w:t>
      </w:r>
    </w:p>
    <w:p w:rsidR="00705ECE" w:rsidRPr="002E0FAA" w:rsidRDefault="007B5FFA" w:rsidP="007E0117">
      <w:pPr>
        <w:tabs>
          <w:tab w:val="left" w:pos="4253"/>
          <w:tab w:val="left" w:pos="9498"/>
          <w:tab w:val="left" w:pos="9639"/>
          <w:tab w:val="left" w:pos="10206"/>
          <w:tab w:val="left" w:pos="10490"/>
        </w:tabs>
        <w:rPr>
          <w:rFonts w:ascii="Arial" w:hAnsi="Arial" w:cs="Arial"/>
          <w:b/>
          <w:vanish/>
          <w:color w:val="4F81BD"/>
          <w:sz w:val="20"/>
          <w:szCs w:val="20"/>
        </w:rPr>
      </w:pPr>
      <w:r w:rsidRPr="002E0FAA">
        <w:rPr>
          <w:rFonts w:ascii="Arial" w:hAnsi="Arial" w:cs="Arial"/>
          <w:b/>
          <w:color w:val="4F81BD"/>
          <w:sz w:val="20"/>
          <w:szCs w:val="20"/>
        </w:rPr>
        <w:t>L</w:t>
      </w:r>
      <w:r w:rsidR="006C3DDF" w:rsidRPr="002E0FAA">
        <w:rPr>
          <w:rFonts w:ascii="Arial" w:hAnsi="Arial" w:cs="Arial"/>
          <w:b/>
          <w:color w:val="4F81BD"/>
          <w:sz w:val="20"/>
          <w:szCs w:val="20"/>
        </w:rPr>
        <w:t>a</w:t>
      </w:r>
      <w:r w:rsidRPr="002E0FAA">
        <w:rPr>
          <w:rFonts w:ascii="Arial" w:hAnsi="Arial" w:cs="Arial"/>
          <w:b/>
          <w:color w:val="4F81BD"/>
          <w:sz w:val="20"/>
          <w:szCs w:val="20"/>
        </w:rPr>
        <w:t xml:space="preserve"> viola</w:t>
      </w:r>
      <w:r w:rsidR="00BC5E79" w:rsidRPr="002E0FAA">
        <w:rPr>
          <w:rFonts w:ascii="Arial" w:hAnsi="Arial" w:cs="Arial"/>
          <w:b/>
          <w:color w:val="4F81BD"/>
          <w:sz w:val="20"/>
          <w:szCs w:val="20"/>
        </w:rPr>
        <w:t xml:space="preserve"> antica era di diverse taglie </w:t>
      </w:r>
      <w:r w:rsidR="001714C8" w:rsidRPr="002E0FAA">
        <w:rPr>
          <w:rFonts w:ascii="Arial" w:hAnsi="Arial" w:cs="Arial"/>
          <w:b/>
          <w:color w:val="4F81BD"/>
          <w:sz w:val="20"/>
          <w:szCs w:val="20"/>
        </w:rPr>
        <w:t>e</w:t>
      </w:r>
      <w:r w:rsidR="00BC5E79" w:rsidRPr="002E0FAA">
        <w:rPr>
          <w:rFonts w:ascii="Arial" w:hAnsi="Arial" w:cs="Arial"/>
          <w:b/>
          <w:color w:val="4F81BD"/>
          <w:sz w:val="20"/>
          <w:szCs w:val="20"/>
        </w:rPr>
        <w:t xml:space="preserve"> accordature, la cassa di risonanza era a forma di chitarra,</w:t>
      </w:r>
      <w:r w:rsidR="008A54C1" w:rsidRPr="002E0FAA">
        <w:rPr>
          <w:rFonts w:ascii="Arial" w:hAnsi="Arial" w:cs="Arial"/>
          <w:b/>
          <w:color w:val="4F81BD"/>
          <w:sz w:val="20"/>
          <w:szCs w:val="20"/>
        </w:rPr>
        <w:t xml:space="preserve"> </w:t>
      </w:r>
      <w:r w:rsidR="005E6A12" w:rsidRPr="002E0FAA">
        <w:rPr>
          <w:rFonts w:ascii="Arial" w:hAnsi="Arial" w:cs="Arial"/>
          <w:b/>
          <w:color w:val="4F81BD"/>
          <w:sz w:val="20"/>
          <w:szCs w:val="20"/>
        </w:rPr>
        <w:t xml:space="preserve">                     </w:t>
      </w:r>
      <w:r w:rsidR="00BC5E79" w:rsidRPr="002E0FAA">
        <w:rPr>
          <w:rFonts w:ascii="Arial" w:hAnsi="Arial" w:cs="Arial"/>
          <w:b/>
          <w:color w:val="4F81BD"/>
          <w:sz w:val="20"/>
          <w:szCs w:val="20"/>
        </w:rPr>
        <w:t>con fond</w:t>
      </w:r>
      <w:r w:rsidR="00F80AFB" w:rsidRPr="002E0FAA">
        <w:rPr>
          <w:rFonts w:ascii="Arial" w:hAnsi="Arial" w:cs="Arial"/>
          <w:b/>
          <w:color w:val="4F81BD"/>
          <w:sz w:val="20"/>
          <w:szCs w:val="20"/>
        </w:rPr>
        <w:t>o</w:t>
      </w:r>
      <w:r w:rsidR="00E81BF3" w:rsidRPr="002E0FAA">
        <w:rPr>
          <w:rFonts w:ascii="Arial" w:hAnsi="Arial" w:cs="Arial"/>
          <w:b/>
          <w:color w:val="4F81BD"/>
          <w:sz w:val="20"/>
          <w:szCs w:val="20"/>
        </w:rPr>
        <w:t xml:space="preserve"> </w:t>
      </w:r>
      <w:r w:rsidR="00BC5E79" w:rsidRPr="002E0FAA">
        <w:rPr>
          <w:rFonts w:ascii="Arial" w:hAnsi="Arial" w:cs="Arial"/>
          <w:b/>
          <w:color w:val="4F81BD"/>
          <w:sz w:val="20"/>
          <w:szCs w:val="20"/>
        </w:rPr>
        <w:t xml:space="preserve">ricurvo. </w:t>
      </w:r>
      <w:r w:rsidR="00462424" w:rsidRPr="002E0FAA">
        <w:rPr>
          <w:rFonts w:ascii="Arial" w:hAnsi="Arial" w:cs="Arial"/>
          <w:b/>
          <w:color w:val="4F81BD"/>
          <w:sz w:val="20"/>
          <w:szCs w:val="20"/>
        </w:rPr>
        <w:t>Per cominciare, parliamo d</w:t>
      </w:r>
      <w:r w:rsidR="002A07D5" w:rsidRPr="002E0FAA">
        <w:rPr>
          <w:rFonts w:ascii="Arial" w:hAnsi="Arial" w:cs="Arial"/>
          <w:b/>
          <w:color w:val="4F81BD"/>
          <w:sz w:val="20"/>
          <w:szCs w:val="20"/>
        </w:rPr>
        <w:t>ella Viella di</w:t>
      </w:r>
      <w:r w:rsidR="00462424" w:rsidRPr="002E0FAA">
        <w:rPr>
          <w:rFonts w:ascii="Arial" w:hAnsi="Arial" w:cs="Arial"/>
          <w:b/>
          <w:color w:val="4F81BD"/>
          <w:sz w:val="20"/>
          <w:szCs w:val="20"/>
        </w:rPr>
        <w:t xml:space="preserve"> Leonardo da Vinci. Il Genio fece </w:t>
      </w:r>
      <w:r w:rsidR="009D5594" w:rsidRPr="002E0FAA">
        <w:rPr>
          <w:rFonts w:ascii="Arial" w:hAnsi="Arial" w:cs="Arial"/>
          <w:b/>
          <w:color w:val="4F81BD"/>
          <w:sz w:val="20"/>
          <w:szCs w:val="20"/>
        </w:rPr>
        <w:t xml:space="preserve">                    </w:t>
      </w:r>
      <w:r w:rsidR="00462424" w:rsidRPr="002E0FAA">
        <w:rPr>
          <w:rFonts w:ascii="Arial" w:hAnsi="Arial" w:cs="Arial"/>
          <w:b/>
          <w:color w:val="4F81BD"/>
          <w:sz w:val="20"/>
          <w:szCs w:val="20"/>
        </w:rPr>
        <w:t>diventare la vecchia viola ad arco</w:t>
      </w:r>
      <w:r w:rsidR="00BC7282" w:rsidRPr="002E0FAA">
        <w:rPr>
          <w:rFonts w:ascii="Arial" w:hAnsi="Arial" w:cs="Arial"/>
          <w:b/>
          <w:color w:val="4F81BD"/>
          <w:sz w:val="20"/>
          <w:szCs w:val="20"/>
        </w:rPr>
        <w:t xml:space="preserve"> uno</w:t>
      </w:r>
      <w:r w:rsidR="00462424" w:rsidRPr="002E0FAA">
        <w:rPr>
          <w:rFonts w:ascii="Arial" w:hAnsi="Arial" w:cs="Arial"/>
          <w:b/>
          <w:color w:val="4F81BD"/>
          <w:sz w:val="20"/>
          <w:szCs w:val="20"/>
        </w:rPr>
        <w:t xml:space="preserve"> strumento </w:t>
      </w:r>
      <w:r w:rsidR="00BC7282" w:rsidRPr="002E0FAA">
        <w:rPr>
          <w:rFonts w:ascii="Arial" w:hAnsi="Arial" w:cs="Arial"/>
          <w:b/>
          <w:color w:val="4F81BD"/>
          <w:sz w:val="20"/>
          <w:szCs w:val="20"/>
        </w:rPr>
        <w:t>attuale</w:t>
      </w:r>
      <w:r w:rsidR="00462424" w:rsidRPr="002E0FAA">
        <w:rPr>
          <w:rFonts w:ascii="Arial" w:hAnsi="Arial" w:cs="Arial"/>
          <w:b/>
          <w:color w:val="4F81BD"/>
          <w:sz w:val="20"/>
          <w:szCs w:val="20"/>
        </w:rPr>
        <w:t xml:space="preserve">. </w:t>
      </w:r>
      <w:r w:rsidR="001714C8" w:rsidRPr="002E0FAA">
        <w:rPr>
          <w:rFonts w:ascii="Arial" w:hAnsi="Arial" w:cs="Arial"/>
          <w:b/>
          <w:color w:val="4F81BD"/>
          <w:sz w:val="20"/>
          <w:szCs w:val="20"/>
        </w:rPr>
        <w:t xml:space="preserve">La viola “Vinciana” è, di fatto, </w:t>
      </w:r>
      <w:r w:rsidR="002E0FAA" w:rsidRPr="002E0FAA">
        <w:rPr>
          <w:rFonts w:ascii="Arial" w:hAnsi="Arial" w:cs="Arial"/>
          <w:b/>
          <w:color w:val="4F81BD"/>
          <w:sz w:val="20"/>
          <w:szCs w:val="20"/>
        </w:rPr>
        <w:t xml:space="preserve">                      </w:t>
      </w:r>
      <w:r w:rsidR="001714C8" w:rsidRPr="002E0FAA">
        <w:rPr>
          <w:rFonts w:ascii="Arial" w:hAnsi="Arial" w:cs="Arial"/>
          <w:b/>
          <w:color w:val="4F81BD"/>
          <w:sz w:val="20"/>
          <w:szCs w:val="20"/>
        </w:rPr>
        <w:t>l’antenata</w:t>
      </w:r>
      <w:r w:rsidR="002E0FAA" w:rsidRPr="002E0FAA">
        <w:rPr>
          <w:rFonts w:ascii="Arial" w:hAnsi="Arial" w:cs="Arial"/>
          <w:b/>
          <w:color w:val="4F81BD"/>
          <w:sz w:val="20"/>
          <w:szCs w:val="20"/>
        </w:rPr>
        <w:t xml:space="preserve"> </w:t>
      </w:r>
      <w:r w:rsidR="001714C8" w:rsidRPr="002E0FAA">
        <w:rPr>
          <w:rFonts w:ascii="Arial" w:hAnsi="Arial" w:cs="Arial"/>
          <w:b/>
          <w:color w:val="4F81BD"/>
          <w:sz w:val="20"/>
          <w:szCs w:val="20"/>
        </w:rPr>
        <w:t>della viola moderna.</w:t>
      </w:r>
      <w:r w:rsidR="00462424" w:rsidRPr="002E0FAA">
        <w:rPr>
          <w:rFonts w:ascii="Arial" w:hAnsi="Arial" w:cs="Arial"/>
          <w:b/>
          <w:color w:val="4F81BD"/>
          <w:sz w:val="20"/>
          <w:szCs w:val="20"/>
        </w:rPr>
        <w:t xml:space="preserve"> Leonardo </w:t>
      </w:r>
      <w:r w:rsidR="00E81BF3" w:rsidRPr="002E0FAA">
        <w:rPr>
          <w:rFonts w:ascii="Arial" w:hAnsi="Arial" w:cs="Arial"/>
          <w:b/>
          <w:color w:val="4F81BD"/>
          <w:sz w:val="20"/>
          <w:szCs w:val="20"/>
        </w:rPr>
        <w:t>da Vinci</w:t>
      </w:r>
      <w:r w:rsidR="008A54C1" w:rsidRPr="002E0FAA">
        <w:rPr>
          <w:rFonts w:ascii="Arial" w:hAnsi="Arial" w:cs="Arial"/>
          <w:b/>
          <w:color w:val="4F81BD"/>
          <w:sz w:val="20"/>
          <w:szCs w:val="20"/>
        </w:rPr>
        <w:t xml:space="preserve"> </w:t>
      </w:r>
      <w:r w:rsidR="00462424" w:rsidRPr="002E0FAA">
        <w:rPr>
          <w:rFonts w:ascii="Arial" w:hAnsi="Arial" w:cs="Arial"/>
          <w:b/>
          <w:color w:val="4F81BD"/>
          <w:sz w:val="20"/>
          <w:szCs w:val="20"/>
        </w:rPr>
        <w:t xml:space="preserve">componeva </w:t>
      </w:r>
      <w:r w:rsidR="00BC7282" w:rsidRPr="002E0FAA">
        <w:rPr>
          <w:rFonts w:ascii="Arial" w:hAnsi="Arial" w:cs="Arial"/>
          <w:b/>
          <w:color w:val="4F81BD"/>
          <w:sz w:val="20"/>
          <w:szCs w:val="20"/>
        </w:rPr>
        <w:t xml:space="preserve">in particolare </w:t>
      </w:r>
      <w:r w:rsidR="00462424" w:rsidRPr="002E0FAA">
        <w:rPr>
          <w:rFonts w:ascii="Arial" w:hAnsi="Arial" w:cs="Arial"/>
          <w:b/>
          <w:color w:val="4F81BD"/>
          <w:sz w:val="20"/>
          <w:szCs w:val="20"/>
        </w:rPr>
        <w:t xml:space="preserve">Cacce e Villotte, erano le forme che più gli erano gradite. Una villotta sarà intitolata in modo parecchio simpatico: </w:t>
      </w:r>
      <w:r w:rsidR="009D5594" w:rsidRPr="002E0FAA">
        <w:rPr>
          <w:rFonts w:ascii="Arial" w:hAnsi="Arial" w:cs="Arial"/>
          <w:b/>
          <w:color w:val="4F81BD"/>
          <w:sz w:val="20"/>
          <w:szCs w:val="20"/>
        </w:rPr>
        <w:t xml:space="preserve">                                            </w:t>
      </w:r>
      <w:r w:rsidR="00462424" w:rsidRPr="002E0FAA">
        <w:rPr>
          <w:rFonts w:ascii="Arial" w:hAnsi="Arial" w:cs="Arial"/>
          <w:b/>
          <w:color w:val="4F81BD"/>
          <w:sz w:val="20"/>
          <w:szCs w:val="20"/>
        </w:rPr>
        <w:t>”</w:t>
      </w:r>
      <w:r w:rsidR="002A07D5" w:rsidRPr="002E0FAA">
        <w:rPr>
          <w:rFonts w:ascii="Arial" w:hAnsi="Arial" w:cs="Arial"/>
          <w:b/>
          <w:color w:val="4F81BD"/>
          <w:sz w:val="20"/>
          <w:szCs w:val="20"/>
        </w:rPr>
        <w:t>L</w:t>
      </w:r>
      <w:r w:rsidR="00462424" w:rsidRPr="002E0FAA">
        <w:rPr>
          <w:rFonts w:ascii="Arial" w:hAnsi="Arial" w:cs="Arial"/>
          <w:b/>
          <w:color w:val="4F81BD"/>
          <w:sz w:val="20"/>
          <w:szCs w:val="20"/>
        </w:rPr>
        <w:t>a-mo-re-mi-fa-sol-la-za-re”.</w:t>
      </w:r>
      <w:r w:rsidR="006217E6" w:rsidRPr="002E0FAA">
        <w:rPr>
          <w:rFonts w:ascii="Arial" w:hAnsi="Arial" w:cs="Arial"/>
          <w:b/>
          <w:color w:val="4F81BD"/>
          <w:sz w:val="20"/>
          <w:szCs w:val="20"/>
        </w:rPr>
        <w:t xml:space="preserve"> </w:t>
      </w:r>
      <w:r w:rsidR="0018562F" w:rsidRPr="002E0FAA">
        <w:rPr>
          <w:rFonts w:ascii="Arial" w:hAnsi="Arial" w:cs="Arial"/>
          <w:b/>
          <w:color w:val="4F81BD"/>
          <w:sz w:val="20"/>
          <w:szCs w:val="20"/>
        </w:rPr>
        <w:t xml:space="preserve">La viola da gamba, o Viola Francese, inventata nel 14° Secolo aveva </w:t>
      </w:r>
      <w:r w:rsidR="009D5594" w:rsidRPr="002E0FAA">
        <w:rPr>
          <w:rFonts w:ascii="Arial" w:hAnsi="Arial" w:cs="Arial"/>
          <w:b/>
          <w:color w:val="4F81BD"/>
          <w:sz w:val="20"/>
          <w:szCs w:val="20"/>
        </w:rPr>
        <w:t xml:space="preserve">                    </w:t>
      </w:r>
      <w:r w:rsidR="0018562F" w:rsidRPr="002E0FAA">
        <w:rPr>
          <w:rFonts w:ascii="Arial" w:hAnsi="Arial" w:cs="Arial"/>
          <w:b/>
          <w:color w:val="4F81BD"/>
          <w:sz w:val="20"/>
          <w:szCs w:val="20"/>
        </w:rPr>
        <w:t xml:space="preserve">7 corde intonate a 2 quarte e si appoggiava alle gambe (o tra le gambe), ne esistevano 4 di diverso formato, Viola Soprano, Viola Contralto, Viola tenore e la Viola contrabbasso, detta anche Violone. </w:t>
      </w:r>
      <w:r w:rsidR="009D5594" w:rsidRPr="002E0FAA">
        <w:rPr>
          <w:rFonts w:ascii="Arial" w:hAnsi="Arial" w:cs="Arial"/>
          <w:b/>
          <w:color w:val="4F81BD"/>
          <w:sz w:val="20"/>
          <w:szCs w:val="20"/>
        </w:rPr>
        <w:t xml:space="preserve">               </w:t>
      </w:r>
      <w:r w:rsidR="0018562F" w:rsidRPr="002E0FAA">
        <w:rPr>
          <w:rFonts w:ascii="Arial" w:hAnsi="Arial" w:cs="Arial"/>
          <w:b/>
          <w:color w:val="4F81BD"/>
          <w:sz w:val="20"/>
          <w:szCs w:val="20"/>
        </w:rPr>
        <w:t>In Spagna venne definita Vihuela.</w:t>
      </w:r>
      <w:r w:rsidR="002230B6" w:rsidRPr="002E0FAA">
        <w:rPr>
          <w:rFonts w:ascii="Arial" w:hAnsi="Arial" w:cs="Arial"/>
          <w:b/>
          <w:color w:val="4F81BD"/>
          <w:sz w:val="20"/>
          <w:szCs w:val="20"/>
        </w:rPr>
        <w:t xml:space="preserve"> </w:t>
      </w:r>
      <w:r w:rsidR="00BC5E79" w:rsidRPr="002E0FAA">
        <w:rPr>
          <w:rFonts w:ascii="Arial" w:hAnsi="Arial" w:cs="Arial"/>
          <w:b/>
          <w:color w:val="4F81BD"/>
          <w:sz w:val="20"/>
          <w:szCs w:val="20"/>
        </w:rPr>
        <w:t xml:space="preserve">Con modificazioni e semplificazioni si arrivò alla viola classica </w:t>
      </w:r>
      <w:r w:rsidR="009D5594" w:rsidRPr="002E0FAA">
        <w:rPr>
          <w:rFonts w:ascii="Arial" w:hAnsi="Arial" w:cs="Arial"/>
          <w:b/>
          <w:color w:val="4F81BD"/>
          <w:sz w:val="20"/>
          <w:szCs w:val="20"/>
        </w:rPr>
        <w:t xml:space="preserve">              </w:t>
      </w:r>
      <w:r w:rsidR="00BC5E79" w:rsidRPr="002E0FAA">
        <w:rPr>
          <w:rFonts w:ascii="Arial" w:hAnsi="Arial" w:cs="Arial"/>
          <w:b/>
          <w:color w:val="4F81BD"/>
          <w:sz w:val="20"/>
          <w:szCs w:val="20"/>
        </w:rPr>
        <w:t>del 1600-1700</w:t>
      </w:r>
      <w:r w:rsidR="00B5092C" w:rsidRPr="002E0FAA">
        <w:rPr>
          <w:rFonts w:ascii="Arial" w:hAnsi="Arial" w:cs="Arial"/>
          <w:b/>
          <w:color w:val="4F81BD"/>
          <w:sz w:val="20"/>
          <w:szCs w:val="20"/>
        </w:rPr>
        <w:t>,</w:t>
      </w:r>
      <w:r w:rsidR="00BC5E79" w:rsidRPr="002E0FAA">
        <w:rPr>
          <w:rFonts w:ascii="Arial" w:hAnsi="Arial" w:cs="Arial"/>
          <w:b/>
          <w:color w:val="4F81BD"/>
          <w:sz w:val="20"/>
          <w:szCs w:val="20"/>
        </w:rPr>
        <w:t xml:space="preserve"> d</w:t>
      </w:r>
      <w:r w:rsidR="00B5092C" w:rsidRPr="002E0FAA">
        <w:rPr>
          <w:rFonts w:ascii="Arial" w:hAnsi="Arial" w:cs="Arial"/>
          <w:b/>
          <w:color w:val="4F81BD"/>
          <w:sz w:val="20"/>
          <w:szCs w:val="20"/>
        </w:rPr>
        <w:t>al</w:t>
      </w:r>
      <w:r w:rsidR="00BC5E79" w:rsidRPr="002E0FAA">
        <w:rPr>
          <w:rFonts w:ascii="Arial" w:hAnsi="Arial" w:cs="Arial"/>
          <w:b/>
          <w:color w:val="4F81BD"/>
          <w:sz w:val="20"/>
          <w:szCs w:val="20"/>
        </w:rPr>
        <w:t xml:space="preserve"> fondo piatto, un manico lungo e stretto terminante con un intarsio a forma di </w:t>
      </w:r>
      <w:r w:rsidR="00A95610" w:rsidRPr="002E0FAA">
        <w:rPr>
          <w:rFonts w:ascii="Arial" w:hAnsi="Arial" w:cs="Arial"/>
          <w:b/>
          <w:color w:val="4F81BD"/>
          <w:sz w:val="20"/>
          <w:szCs w:val="20"/>
        </w:rPr>
        <w:t xml:space="preserve">        </w:t>
      </w:r>
      <w:r w:rsidR="009D5594" w:rsidRPr="002E0FAA">
        <w:rPr>
          <w:rFonts w:ascii="Arial" w:hAnsi="Arial" w:cs="Arial"/>
          <w:b/>
          <w:color w:val="4F81BD"/>
          <w:sz w:val="20"/>
          <w:szCs w:val="20"/>
        </w:rPr>
        <w:t xml:space="preserve">      </w:t>
      </w:r>
      <w:r w:rsidR="00BC5E79" w:rsidRPr="002E0FAA">
        <w:rPr>
          <w:rFonts w:ascii="Arial" w:hAnsi="Arial" w:cs="Arial"/>
          <w:b/>
          <w:color w:val="4F81BD"/>
          <w:sz w:val="20"/>
          <w:szCs w:val="20"/>
        </w:rPr>
        <w:t xml:space="preserve">testa di donna o d’animale, le </w:t>
      </w:r>
      <w:r w:rsidR="001714C8" w:rsidRPr="002E0FAA">
        <w:rPr>
          <w:rFonts w:ascii="Arial" w:hAnsi="Arial" w:cs="Arial"/>
          <w:b/>
          <w:color w:val="4F81BD"/>
          <w:sz w:val="20"/>
          <w:szCs w:val="20"/>
        </w:rPr>
        <w:t>sei</w:t>
      </w:r>
      <w:r w:rsidR="00BC5E79" w:rsidRPr="002E0FAA">
        <w:rPr>
          <w:rFonts w:ascii="Arial" w:hAnsi="Arial" w:cs="Arial"/>
          <w:b/>
          <w:color w:val="4F81BD"/>
          <w:sz w:val="20"/>
          <w:szCs w:val="20"/>
        </w:rPr>
        <w:t xml:space="preserve"> corde erano di minugia (budello d’animale).</w:t>
      </w:r>
      <w:r w:rsidR="00E81BF3" w:rsidRPr="002E0FAA">
        <w:rPr>
          <w:rFonts w:ascii="Arial" w:hAnsi="Arial" w:cs="Arial"/>
          <w:b/>
          <w:color w:val="4F81BD"/>
          <w:sz w:val="20"/>
          <w:szCs w:val="20"/>
        </w:rPr>
        <w:t xml:space="preserve"> </w:t>
      </w:r>
      <w:r w:rsidR="00C66C96" w:rsidRPr="002E0FAA">
        <w:rPr>
          <w:rFonts w:ascii="Arial" w:hAnsi="Arial" w:cs="Arial"/>
          <w:b/>
          <w:color w:val="4F81BD"/>
          <w:sz w:val="20"/>
          <w:szCs w:val="20"/>
        </w:rPr>
        <w:t xml:space="preserve">Nel 1700, in Francia </w:t>
      </w:r>
      <w:r w:rsidR="009D5594" w:rsidRPr="002E0FAA">
        <w:rPr>
          <w:rFonts w:ascii="Arial" w:hAnsi="Arial" w:cs="Arial"/>
          <w:b/>
          <w:color w:val="4F81BD"/>
          <w:sz w:val="20"/>
          <w:szCs w:val="20"/>
        </w:rPr>
        <w:t xml:space="preserve">                  </w:t>
      </w:r>
      <w:r w:rsidR="00C66C96" w:rsidRPr="002E0FAA">
        <w:rPr>
          <w:rFonts w:ascii="Arial" w:hAnsi="Arial" w:cs="Arial"/>
          <w:b/>
          <w:color w:val="4F81BD"/>
          <w:sz w:val="20"/>
          <w:szCs w:val="20"/>
        </w:rPr>
        <w:t>si aggiunse la viola piccola,</w:t>
      </w:r>
      <w:r w:rsidR="008A54C1" w:rsidRPr="002E0FAA">
        <w:rPr>
          <w:rFonts w:ascii="Arial" w:hAnsi="Arial" w:cs="Arial"/>
          <w:b/>
          <w:color w:val="4F81BD"/>
          <w:sz w:val="20"/>
          <w:szCs w:val="20"/>
        </w:rPr>
        <w:t xml:space="preserve"> </w:t>
      </w:r>
      <w:r w:rsidR="0010363C" w:rsidRPr="002E0FAA">
        <w:rPr>
          <w:rFonts w:ascii="Arial" w:hAnsi="Arial" w:cs="Arial"/>
          <w:b/>
          <w:color w:val="4F81BD"/>
          <w:sz w:val="20"/>
          <w:szCs w:val="20"/>
        </w:rPr>
        <w:t xml:space="preserve">o violetta, con sole </w:t>
      </w:r>
      <w:r w:rsidR="001714C8" w:rsidRPr="002E0FAA">
        <w:rPr>
          <w:rFonts w:ascii="Arial" w:hAnsi="Arial" w:cs="Arial"/>
          <w:b/>
          <w:color w:val="4F81BD"/>
          <w:sz w:val="20"/>
          <w:szCs w:val="20"/>
        </w:rPr>
        <w:t>tre</w:t>
      </w:r>
      <w:r w:rsidR="0010363C" w:rsidRPr="002E0FAA">
        <w:rPr>
          <w:rFonts w:ascii="Arial" w:hAnsi="Arial" w:cs="Arial"/>
          <w:b/>
          <w:color w:val="4F81BD"/>
          <w:sz w:val="20"/>
          <w:szCs w:val="20"/>
        </w:rPr>
        <w:t xml:space="preserve"> corde</w:t>
      </w:r>
      <w:r w:rsidR="00B5092C" w:rsidRPr="002E0FAA">
        <w:rPr>
          <w:rFonts w:ascii="Arial" w:hAnsi="Arial" w:cs="Arial"/>
          <w:b/>
          <w:color w:val="4F81BD"/>
          <w:sz w:val="20"/>
          <w:szCs w:val="20"/>
        </w:rPr>
        <w:t>,</w:t>
      </w:r>
      <w:r w:rsidR="0010363C" w:rsidRPr="002E0FAA">
        <w:rPr>
          <w:rFonts w:ascii="Arial" w:hAnsi="Arial" w:cs="Arial"/>
          <w:b/>
          <w:color w:val="4F81BD"/>
          <w:sz w:val="20"/>
          <w:szCs w:val="20"/>
        </w:rPr>
        <w:t xml:space="preserve"> </w:t>
      </w:r>
      <w:r w:rsidR="00C66C96" w:rsidRPr="002E0FAA">
        <w:rPr>
          <w:rFonts w:ascii="Arial" w:hAnsi="Arial" w:cs="Arial"/>
          <w:b/>
          <w:color w:val="4F81BD"/>
          <w:sz w:val="20"/>
          <w:szCs w:val="20"/>
        </w:rPr>
        <w:t>per le tessiture acute.</w:t>
      </w:r>
      <w:r w:rsidR="00E81BF3" w:rsidRPr="002E0FAA">
        <w:rPr>
          <w:rFonts w:ascii="Arial" w:hAnsi="Arial" w:cs="Arial"/>
          <w:b/>
          <w:color w:val="4F81BD"/>
          <w:sz w:val="20"/>
          <w:szCs w:val="20"/>
        </w:rPr>
        <w:t xml:space="preserve"> </w:t>
      </w:r>
      <w:r w:rsidR="00C66C96" w:rsidRPr="002E0FAA">
        <w:rPr>
          <w:rFonts w:ascii="Arial" w:hAnsi="Arial" w:cs="Arial"/>
          <w:b/>
          <w:color w:val="4F81BD"/>
          <w:sz w:val="20"/>
          <w:szCs w:val="20"/>
        </w:rPr>
        <w:t xml:space="preserve">Le principali viole </w:t>
      </w:r>
      <w:r w:rsidR="009D5594" w:rsidRPr="002E0FAA">
        <w:rPr>
          <w:rFonts w:ascii="Arial" w:hAnsi="Arial" w:cs="Arial"/>
          <w:b/>
          <w:color w:val="4F81BD"/>
          <w:sz w:val="20"/>
          <w:szCs w:val="20"/>
        </w:rPr>
        <w:t xml:space="preserve">        </w:t>
      </w:r>
      <w:r w:rsidR="00C66C96" w:rsidRPr="002E0FAA">
        <w:rPr>
          <w:rFonts w:ascii="Arial" w:hAnsi="Arial" w:cs="Arial"/>
          <w:b/>
          <w:color w:val="4F81BD"/>
          <w:sz w:val="20"/>
          <w:szCs w:val="20"/>
        </w:rPr>
        <w:t>del 1700</w:t>
      </w:r>
      <w:r w:rsidR="006C20DD" w:rsidRPr="002E0FAA">
        <w:rPr>
          <w:rFonts w:ascii="Arial" w:hAnsi="Arial" w:cs="Arial"/>
          <w:b/>
          <w:color w:val="4F81BD"/>
          <w:sz w:val="20"/>
          <w:szCs w:val="20"/>
        </w:rPr>
        <w:t xml:space="preserve"> </w:t>
      </w:r>
      <w:r w:rsidR="00C66C96" w:rsidRPr="002E0FAA">
        <w:rPr>
          <w:rFonts w:ascii="Arial" w:hAnsi="Arial" w:cs="Arial"/>
          <w:b/>
          <w:color w:val="4F81BD"/>
          <w:sz w:val="20"/>
          <w:szCs w:val="20"/>
        </w:rPr>
        <w:t xml:space="preserve">erano: la Viola d’amore, simile all’attuale strumento poiché vi si appoggiava il mento, </w:t>
      </w:r>
      <w:r w:rsidR="009D5594" w:rsidRPr="002E0FAA">
        <w:rPr>
          <w:rFonts w:ascii="Arial" w:hAnsi="Arial" w:cs="Arial"/>
          <w:b/>
          <w:color w:val="4F81BD"/>
          <w:sz w:val="20"/>
          <w:szCs w:val="20"/>
        </w:rPr>
        <w:t xml:space="preserve">                    </w:t>
      </w:r>
      <w:r w:rsidR="00C66C96" w:rsidRPr="002E0FAA">
        <w:rPr>
          <w:rFonts w:ascii="Arial" w:hAnsi="Arial" w:cs="Arial"/>
          <w:b/>
          <w:color w:val="4F81BD"/>
          <w:sz w:val="20"/>
          <w:szCs w:val="20"/>
        </w:rPr>
        <w:t xml:space="preserve">aveva </w:t>
      </w:r>
      <w:r w:rsidR="001714C8" w:rsidRPr="002E0FAA">
        <w:rPr>
          <w:rFonts w:ascii="Arial" w:hAnsi="Arial" w:cs="Arial"/>
          <w:b/>
          <w:color w:val="4F81BD"/>
          <w:sz w:val="20"/>
          <w:szCs w:val="20"/>
        </w:rPr>
        <w:t>sette</w:t>
      </w:r>
      <w:r w:rsidR="00C66C96" w:rsidRPr="002E0FAA">
        <w:rPr>
          <w:rFonts w:ascii="Arial" w:hAnsi="Arial" w:cs="Arial"/>
          <w:b/>
          <w:color w:val="4F81BD"/>
          <w:sz w:val="20"/>
          <w:szCs w:val="20"/>
        </w:rPr>
        <w:t xml:space="preserve"> corde di minugia </w:t>
      </w:r>
      <w:r w:rsidR="001714C8" w:rsidRPr="002E0FAA">
        <w:rPr>
          <w:rFonts w:ascii="Arial" w:hAnsi="Arial" w:cs="Arial"/>
          <w:b/>
          <w:color w:val="4F81BD"/>
          <w:sz w:val="20"/>
          <w:szCs w:val="20"/>
        </w:rPr>
        <w:t>e</w:t>
      </w:r>
      <w:r w:rsidR="00C66C96" w:rsidRPr="002E0FAA">
        <w:rPr>
          <w:rFonts w:ascii="Arial" w:hAnsi="Arial" w:cs="Arial"/>
          <w:b/>
          <w:color w:val="4F81BD"/>
          <w:sz w:val="20"/>
          <w:szCs w:val="20"/>
        </w:rPr>
        <w:t xml:space="preserve"> altrettante di ottone </w:t>
      </w:r>
      <w:r w:rsidR="00F91625" w:rsidRPr="002E0FAA">
        <w:rPr>
          <w:rFonts w:ascii="Arial" w:hAnsi="Arial" w:cs="Arial"/>
          <w:b/>
          <w:color w:val="4F81BD"/>
          <w:sz w:val="20"/>
          <w:szCs w:val="20"/>
        </w:rPr>
        <w:t xml:space="preserve">che risuonavano per simpatia. </w:t>
      </w:r>
      <w:r w:rsidR="009D5594" w:rsidRPr="002E0FAA">
        <w:rPr>
          <w:rFonts w:ascii="Arial" w:hAnsi="Arial" w:cs="Arial"/>
          <w:b/>
          <w:color w:val="4F81BD"/>
          <w:sz w:val="20"/>
          <w:szCs w:val="20"/>
        </w:rPr>
        <w:t xml:space="preserve">                                             </w:t>
      </w:r>
      <w:r w:rsidR="00F91625" w:rsidRPr="002E0FAA">
        <w:rPr>
          <w:rFonts w:ascii="Arial" w:hAnsi="Arial" w:cs="Arial"/>
          <w:b/>
          <w:color w:val="4F81BD"/>
          <w:sz w:val="20"/>
          <w:szCs w:val="20"/>
        </w:rPr>
        <w:t xml:space="preserve">La viola bastarda, </w:t>
      </w:r>
      <w:r w:rsidR="004145C9" w:rsidRPr="002E0FAA">
        <w:rPr>
          <w:rFonts w:ascii="Arial" w:hAnsi="Arial" w:cs="Arial"/>
          <w:b/>
          <w:color w:val="4F81BD"/>
          <w:sz w:val="20"/>
          <w:szCs w:val="20"/>
        </w:rPr>
        <w:t xml:space="preserve">o Baryton, </w:t>
      </w:r>
      <w:r w:rsidR="00F91625" w:rsidRPr="002E0FAA">
        <w:rPr>
          <w:rFonts w:ascii="Arial" w:hAnsi="Arial" w:cs="Arial"/>
          <w:b/>
          <w:color w:val="4F81BD"/>
          <w:sz w:val="20"/>
          <w:szCs w:val="20"/>
        </w:rPr>
        <w:t>con tessitura</w:t>
      </w:r>
      <w:r w:rsidR="009D5594" w:rsidRPr="002E0FAA">
        <w:rPr>
          <w:rFonts w:ascii="Arial" w:hAnsi="Arial" w:cs="Arial"/>
          <w:b/>
          <w:color w:val="4F81BD"/>
          <w:sz w:val="20"/>
          <w:szCs w:val="20"/>
        </w:rPr>
        <w:t xml:space="preserve"> </w:t>
      </w:r>
      <w:r w:rsidR="00F91625" w:rsidRPr="002E0FAA">
        <w:rPr>
          <w:rFonts w:ascii="Arial" w:hAnsi="Arial" w:cs="Arial"/>
          <w:b/>
          <w:color w:val="4F81BD"/>
          <w:sz w:val="20"/>
          <w:szCs w:val="20"/>
        </w:rPr>
        <w:t>più bassa, dal suono dolce e melanconico</w:t>
      </w:r>
      <w:r w:rsidR="004145C9" w:rsidRPr="002E0FAA">
        <w:rPr>
          <w:rFonts w:ascii="Arial" w:hAnsi="Arial" w:cs="Arial"/>
          <w:b/>
          <w:color w:val="4F81BD"/>
          <w:sz w:val="20"/>
          <w:szCs w:val="20"/>
        </w:rPr>
        <w:t>,</w:t>
      </w:r>
      <w:r w:rsidR="00F95646" w:rsidRPr="002E0FAA">
        <w:rPr>
          <w:rFonts w:ascii="Arial" w:hAnsi="Arial" w:cs="Arial"/>
          <w:b/>
          <w:color w:val="4F81BD"/>
          <w:sz w:val="20"/>
          <w:szCs w:val="20"/>
        </w:rPr>
        <w:t xml:space="preserve"> </w:t>
      </w:r>
      <w:r w:rsidR="004145C9" w:rsidRPr="002E0FAA">
        <w:rPr>
          <w:rFonts w:ascii="Arial" w:hAnsi="Arial" w:cs="Arial"/>
          <w:b/>
          <w:color w:val="4F81BD"/>
          <w:sz w:val="20"/>
          <w:szCs w:val="20"/>
        </w:rPr>
        <w:t xml:space="preserve">specie di violoncello, ma con corde di risonanza. Non ho trovato spiegazione al termine pesante, forse per deduzione il nesso può esserci. Lo strumento non aveva origini nobili, era un derivato, quindi la </w:t>
      </w:r>
      <w:r w:rsidR="009D5594" w:rsidRPr="002E0FAA">
        <w:rPr>
          <w:rFonts w:ascii="Arial" w:hAnsi="Arial" w:cs="Arial"/>
          <w:b/>
          <w:color w:val="4F81BD"/>
          <w:sz w:val="20"/>
          <w:szCs w:val="20"/>
        </w:rPr>
        <w:t xml:space="preserve">                  </w:t>
      </w:r>
      <w:r w:rsidR="004145C9" w:rsidRPr="002E0FAA">
        <w:rPr>
          <w:rFonts w:ascii="Arial" w:hAnsi="Arial" w:cs="Arial"/>
          <w:b/>
          <w:color w:val="4F81BD"/>
          <w:sz w:val="20"/>
          <w:szCs w:val="20"/>
        </w:rPr>
        <w:t>poco simpatica definizione.</w:t>
      </w:r>
      <w:r w:rsidR="00E81BF3" w:rsidRPr="002E0FAA">
        <w:rPr>
          <w:rFonts w:ascii="Arial" w:hAnsi="Arial" w:cs="Arial"/>
          <w:b/>
          <w:color w:val="4F81BD"/>
          <w:sz w:val="20"/>
          <w:szCs w:val="20"/>
        </w:rPr>
        <w:t xml:space="preserve"> </w:t>
      </w:r>
      <w:r w:rsidR="004145C9" w:rsidRPr="002E0FAA">
        <w:rPr>
          <w:rFonts w:ascii="Arial" w:hAnsi="Arial" w:cs="Arial"/>
          <w:b/>
          <w:color w:val="4F81BD"/>
          <w:sz w:val="20"/>
          <w:szCs w:val="20"/>
        </w:rPr>
        <w:t xml:space="preserve">Usi e costumi d’altri tempi. L’inventore, francese, condannato a morte </w:t>
      </w:r>
      <w:r w:rsidR="009D5594" w:rsidRPr="002E0FAA">
        <w:rPr>
          <w:rFonts w:ascii="Arial" w:hAnsi="Arial" w:cs="Arial"/>
          <w:b/>
          <w:color w:val="4F81BD"/>
          <w:sz w:val="20"/>
          <w:szCs w:val="20"/>
        </w:rPr>
        <w:t xml:space="preserve">         </w:t>
      </w:r>
      <w:r w:rsidR="004145C9" w:rsidRPr="002E0FAA">
        <w:rPr>
          <w:rFonts w:ascii="Arial" w:hAnsi="Arial" w:cs="Arial"/>
          <w:b/>
          <w:color w:val="4F81BD"/>
          <w:sz w:val="20"/>
          <w:szCs w:val="20"/>
        </w:rPr>
        <w:t xml:space="preserve">per diverse ragioni, ebbe la “grazia” per aver inventato lo strumento, che in Francia fu chiamato </w:t>
      </w:r>
      <w:r w:rsidR="009D5594" w:rsidRPr="002E0FAA">
        <w:rPr>
          <w:rFonts w:ascii="Arial" w:hAnsi="Arial" w:cs="Arial"/>
          <w:b/>
          <w:color w:val="4F81BD"/>
          <w:sz w:val="20"/>
          <w:szCs w:val="20"/>
        </w:rPr>
        <w:t xml:space="preserve">           </w:t>
      </w:r>
      <w:r w:rsidR="004145C9" w:rsidRPr="002E0FAA">
        <w:rPr>
          <w:rFonts w:ascii="Arial" w:hAnsi="Arial" w:cs="Arial"/>
          <w:b/>
          <w:color w:val="4F81BD"/>
          <w:sz w:val="20"/>
          <w:szCs w:val="20"/>
        </w:rPr>
        <w:t>per questo motivo: “Viola del perdono“.</w:t>
      </w:r>
      <w:r w:rsidR="008A54C1" w:rsidRPr="002E0FAA">
        <w:rPr>
          <w:rFonts w:ascii="Arial" w:hAnsi="Arial" w:cs="Arial"/>
          <w:b/>
          <w:color w:val="4F81BD"/>
          <w:sz w:val="20"/>
          <w:szCs w:val="20"/>
        </w:rPr>
        <w:t xml:space="preserve"> </w:t>
      </w:r>
      <w:r w:rsidR="004145C9" w:rsidRPr="002E0FAA">
        <w:rPr>
          <w:rFonts w:ascii="Arial" w:hAnsi="Arial" w:cs="Arial"/>
          <w:b/>
          <w:color w:val="4F81BD"/>
          <w:sz w:val="20"/>
          <w:szCs w:val="20"/>
        </w:rPr>
        <w:t>Per fortuna!</w:t>
      </w:r>
      <w:r w:rsidR="00091E60" w:rsidRPr="002E0FAA">
        <w:rPr>
          <w:rFonts w:ascii="Arial" w:hAnsi="Arial" w:cs="Arial"/>
          <w:b/>
          <w:color w:val="4F81BD"/>
          <w:sz w:val="20"/>
          <w:szCs w:val="20"/>
        </w:rPr>
        <w:t xml:space="preserve"> </w:t>
      </w:r>
      <w:r w:rsidR="004145C9" w:rsidRPr="002E0FAA">
        <w:rPr>
          <w:rFonts w:ascii="Arial" w:hAnsi="Arial" w:cs="Arial"/>
          <w:b/>
          <w:color w:val="4F81BD"/>
          <w:sz w:val="20"/>
          <w:szCs w:val="20"/>
        </w:rPr>
        <w:t xml:space="preserve">La Viola di Bordone era diffusa </w:t>
      </w:r>
      <w:r w:rsidR="009D5594" w:rsidRPr="002E0FAA">
        <w:rPr>
          <w:rFonts w:ascii="Arial" w:hAnsi="Arial" w:cs="Arial"/>
          <w:b/>
          <w:color w:val="4F81BD"/>
          <w:sz w:val="20"/>
          <w:szCs w:val="20"/>
        </w:rPr>
        <w:t xml:space="preserve">                         </w:t>
      </w:r>
      <w:r w:rsidR="004145C9" w:rsidRPr="002E0FAA">
        <w:rPr>
          <w:rFonts w:ascii="Arial" w:hAnsi="Arial" w:cs="Arial"/>
          <w:b/>
          <w:color w:val="4F81BD"/>
          <w:sz w:val="20"/>
          <w:szCs w:val="20"/>
        </w:rPr>
        <w:t>particolarmente in Germania, sempre con sonorità</w:t>
      </w:r>
      <w:r w:rsidR="002A07D5" w:rsidRPr="002E0FAA">
        <w:rPr>
          <w:rFonts w:ascii="Arial" w:hAnsi="Arial" w:cs="Arial"/>
          <w:b/>
          <w:color w:val="4F81BD"/>
          <w:sz w:val="20"/>
          <w:szCs w:val="20"/>
        </w:rPr>
        <w:t xml:space="preserve"> calda</w:t>
      </w:r>
      <w:r w:rsidR="004145C9" w:rsidRPr="002E0FAA">
        <w:rPr>
          <w:rFonts w:ascii="Arial" w:hAnsi="Arial" w:cs="Arial"/>
          <w:b/>
          <w:color w:val="4F81BD"/>
          <w:sz w:val="20"/>
          <w:szCs w:val="20"/>
        </w:rPr>
        <w:t xml:space="preserve"> </w:t>
      </w:r>
      <w:r w:rsidR="002A07D5" w:rsidRPr="002E0FAA">
        <w:rPr>
          <w:rFonts w:ascii="Arial" w:hAnsi="Arial" w:cs="Arial"/>
          <w:b/>
          <w:color w:val="4F81BD"/>
          <w:sz w:val="20"/>
          <w:szCs w:val="20"/>
        </w:rPr>
        <w:t xml:space="preserve">e </w:t>
      </w:r>
      <w:r w:rsidR="004145C9" w:rsidRPr="002E0FAA">
        <w:rPr>
          <w:rFonts w:ascii="Arial" w:hAnsi="Arial" w:cs="Arial"/>
          <w:b/>
          <w:color w:val="4F81BD"/>
          <w:sz w:val="20"/>
          <w:szCs w:val="20"/>
        </w:rPr>
        <w:t xml:space="preserve">piacevole. Lo strumento era più </w:t>
      </w:r>
      <w:r w:rsidR="009D5594" w:rsidRPr="002E0FAA">
        <w:rPr>
          <w:rFonts w:ascii="Arial" w:hAnsi="Arial" w:cs="Arial"/>
          <w:b/>
          <w:color w:val="4F81BD"/>
          <w:sz w:val="20"/>
          <w:szCs w:val="20"/>
        </w:rPr>
        <w:t xml:space="preserve">                   </w:t>
      </w:r>
      <w:r w:rsidR="004145C9" w:rsidRPr="002E0FAA">
        <w:rPr>
          <w:rFonts w:ascii="Arial" w:hAnsi="Arial" w:cs="Arial"/>
          <w:b/>
          <w:color w:val="4F81BD"/>
          <w:sz w:val="20"/>
          <w:szCs w:val="20"/>
        </w:rPr>
        <w:t>complicato,</w:t>
      </w:r>
      <w:r w:rsidR="00F95646" w:rsidRPr="002E0FAA">
        <w:rPr>
          <w:rFonts w:ascii="Arial" w:hAnsi="Arial" w:cs="Arial"/>
          <w:b/>
          <w:color w:val="4F81BD"/>
          <w:sz w:val="20"/>
          <w:szCs w:val="20"/>
        </w:rPr>
        <w:t xml:space="preserve"> </w:t>
      </w:r>
      <w:r w:rsidR="00A95610" w:rsidRPr="002E0FAA">
        <w:rPr>
          <w:rFonts w:ascii="Arial" w:hAnsi="Arial" w:cs="Arial"/>
          <w:b/>
          <w:color w:val="4F81BD"/>
          <w:sz w:val="20"/>
          <w:szCs w:val="20"/>
        </w:rPr>
        <w:t xml:space="preserve"> </w:t>
      </w:r>
      <w:r w:rsidR="001714C8" w:rsidRPr="002E0FAA">
        <w:rPr>
          <w:rFonts w:ascii="Arial" w:hAnsi="Arial" w:cs="Arial"/>
          <w:b/>
          <w:color w:val="4F81BD"/>
          <w:sz w:val="20"/>
          <w:szCs w:val="20"/>
        </w:rPr>
        <w:t>poiché</w:t>
      </w:r>
      <w:r w:rsidR="00B5092C" w:rsidRPr="002E0FAA">
        <w:rPr>
          <w:rFonts w:ascii="Arial" w:hAnsi="Arial" w:cs="Arial"/>
          <w:b/>
          <w:color w:val="4F81BD"/>
          <w:sz w:val="20"/>
          <w:szCs w:val="20"/>
        </w:rPr>
        <w:t xml:space="preserve"> </w:t>
      </w:r>
      <w:r w:rsidR="004145C9" w:rsidRPr="002E0FAA">
        <w:rPr>
          <w:rFonts w:ascii="Arial" w:hAnsi="Arial" w:cs="Arial"/>
          <w:b/>
          <w:color w:val="4F81BD"/>
          <w:sz w:val="20"/>
          <w:szCs w:val="20"/>
        </w:rPr>
        <w:t>alle 6,7</w:t>
      </w:r>
      <w:r w:rsidR="0010363C" w:rsidRPr="002E0FAA">
        <w:rPr>
          <w:rFonts w:ascii="Arial" w:hAnsi="Arial" w:cs="Arial"/>
          <w:b/>
          <w:color w:val="4F81BD"/>
          <w:sz w:val="20"/>
          <w:szCs w:val="20"/>
        </w:rPr>
        <w:t xml:space="preserve"> </w:t>
      </w:r>
      <w:r w:rsidR="004145C9" w:rsidRPr="002E0FAA">
        <w:rPr>
          <w:rFonts w:ascii="Arial" w:hAnsi="Arial" w:cs="Arial"/>
          <w:b/>
          <w:color w:val="4F81BD"/>
          <w:sz w:val="20"/>
          <w:szCs w:val="20"/>
        </w:rPr>
        <w:t>corde si aggiungevano dalle 7 alle</w:t>
      </w:r>
      <w:r w:rsidR="00F95646" w:rsidRPr="002E0FAA">
        <w:rPr>
          <w:rFonts w:ascii="Arial" w:hAnsi="Arial" w:cs="Arial"/>
          <w:b/>
          <w:color w:val="4F81BD"/>
          <w:sz w:val="20"/>
          <w:szCs w:val="20"/>
        </w:rPr>
        <w:t xml:space="preserve"> </w:t>
      </w:r>
      <w:r w:rsidR="004145C9" w:rsidRPr="002E0FAA">
        <w:rPr>
          <w:rFonts w:ascii="Arial" w:hAnsi="Arial" w:cs="Arial"/>
          <w:b/>
          <w:color w:val="4F81BD"/>
          <w:sz w:val="20"/>
          <w:szCs w:val="20"/>
        </w:rPr>
        <w:t xml:space="preserve">44 corde vibranti per simpatia, la </w:t>
      </w:r>
      <w:r w:rsidR="009D5594" w:rsidRPr="002E0FAA">
        <w:rPr>
          <w:rFonts w:ascii="Arial" w:hAnsi="Arial" w:cs="Arial"/>
          <w:b/>
          <w:color w:val="4F81BD"/>
          <w:sz w:val="20"/>
          <w:szCs w:val="20"/>
        </w:rPr>
        <w:t xml:space="preserve">                </w:t>
      </w:r>
      <w:r w:rsidR="004145C9" w:rsidRPr="002E0FAA">
        <w:rPr>
          <w:rFonts w:ascii="Arial" w:hAnsi="Arial" w:cs="Arial"/>
          <w:b/>
          <w:color w:val="4F81BD"/>
          <w:sz w:val="20"/>
          <w:szCs w:val="20"/>
        </w:rPr>
        <w:t>difficile manutenzione decretò la sua veloce uscita di scena.</w:t>
      </w:r>
      <w:r w:rsidR="00F95646" w:rsidRPr="002E0FAA">
        <w:rPr>
          <w:rFonts w:ascii="Arial" w:hAnsi="Arial" w:cs="Arial"/>
          <w:b/>
          <w:color w:val="4F81BD"/>
          <w:sz w:val="20"/>
          <w:szCs w:val="20"/>
        </w:rPr>
        <w:t xml:space="preserve"> </w:t>
      </w:r>
      <w:r w:rsidR="004145C9" w:rsidRPr="002E0FAA">
        <w:rPr>
          <w:rFonts w:ascii="Arial" w:hAnsi="Arial" w:cs="Arial"/>
          <w:b/>
          <w:color w:val="4F81BD"/>
          <w:sz w:val="20"/>
          <w:szCs w:val="20"/>
        </w:rPr>
        <w:t xml:space="preserve">La Viola-Lira di forma molto </w:t>
      </w:r>
      <w:r w:rsidR="00A20474" w:rsidRPr="002E0FAA">
        <w:rPr>
          <w:rFonts w:ascii="Arial" w:hAnsi="Arial" w:cs="Arial"/>
          <w:b/>
          <w:color w:val="4F81BD"/>
          <w:sz w:val="20"/>
          <w:szCs w:val="20"/>
        </w:rPr>
        <w:t xml:space="preserve">                      </w:t>
      </w:r>
      <w:r w:rsidR="004145C9" w:rsidRPr="002E0FAA">
        <w:rPr>
          <w:rFonts w:ascii="Arial" w:hAnsi="Arial" w:cs="Arial"/>
          <w:b/>
          <w:color w:val="4F81BD"/>
          <w:sz w:val="20"/>
          <w:szCs w:val="20"/>
        </w:rPr>
        <w:t>ricercata,</w:t>
      </w:r>
      <w:r w:rsidR="00A20474" w:rsidRPr="002E0FAA">
        <w:rPr>
          <w:rFonts w:ascii="Arial" w:hAnsi="Arial" w:cs="Arial"/>
          <w:b/>
          <w:color w:val="4F81BD"/>
          <w:sz w:val="20"/>
          <w:szCs w:val="20"/>
        </w:rPr>
        <w:t xml:space="preserve"> </w:t>
      </w:r>
      <w:r w:rsidR="001714C8" w:rsidRPr="002E0FAA">
        <w:rPr>
          <w:rFonts w:ascii="Arial" w:hAnsi="Arial" w:cs="Arial"/>
          <w:b/>
          <w:color w:val="4F81BD"/>
          <w:sz w:val="20"/>
          <w:szCs w:val="20"/>
        </w:rPr>
        <w:t xml:space="preserve">aveva </w:t>
      </w:r>
      <w:r w:rsidR="004145C9" w:rsidRPr="002E0FAA">
        <w:rPr>
          <w:rFonts w:ascii="Arial" w:hAnsi="Arial" w:cs="Arial"/>
          <w:b/>
          <w:color w:val="4F81BD"/>
          <w:sz w:val="20"/>
          <w:szCs w:val="20"/>
        </w:rPr>
        <w:t>molte corde</w:t>
      </w:r>
      <w:r w:rsidR="0010363C" w:rsidRPr="002E0FAA">
        <w:rPr>
          <w:rFonts w:ascii="Arial" w:hAnsi="Arial" w:cs="Arial"/>
          <w:b/>
          <w:color w:val="4F81BD"/>
          <w:sz w:val="20"/>
          <w:szCs w:val="20"/>
        </w:rPr>
        <w:t>,</w:t>
      </w:r>
      <w:r w:rsidR="004145C9" w:rsidRPr="002E0FAA">
        <w:rPr>
          <w:rFonts w:ascii="Arial" w:hAnsi="Arial" w:cs="Arial"/>
          <w:b/>
          <w:color w:val="4F81BD"/>
          <w:sz w:val="20"/>
          <w:szCs w:val="20"/>
        </w:rPr>
        <w:t xml:space="preserve"> dalle 12</w:t>
      </w:r>
      <w:r w:rsidR="009D5594" w:rsidRPr="002E0FAA">
        <w:rPr>
          <w:rFonts w:ascii="Arial" w:hAnsi="Arial" w:cs="Arial"/>
          <w:b/>
          <w:color w:val="4F81BD"/>
          <w:sz w:val="20"/>
          <w:szCs w:val="20"/>
        </w:rPr>
        <w:t xml:space="preserve"> </w:t>
      </w:r>
      <w:r w:rsidR="004145C9" w:rsidRPr="002E0FAA">
        <w:rPr>
          <w:rFonts w:ascii="Arial" w:hAnsi="Arial" w:cs="Arial"/>
          <w:b/>
          <w:color w:val="4F81BD"/>
          <w:sz w:val="20"/>
          <w:szCs w:val="20"/>
        </w:rPr>
        <w:t>alle 25</w:t>
      </w:r>
      <w:r w:rsidR="002A07D5" w:rsidRPr="002E0FAA">
        <w:rPr>
          <w:rFonts w:ascii="Arial" w:hAnsi="Arial" w:cs="Arial"/>
          <w:b/>
          <w:color w:val="4F81BD"/>
          <w:sz w:val="20"/>
          <w:szCs w:val="20"/>
        </w:rPr>
        <w:t>,</w:t>
      </w:r>
      <w:r w:rsidR="004145C9" w:rsidRPr="002E0FAA">
        <w:rPr>
          <w:rFonts w:ascii="Arial" w:hAnsi="Arial" w:cs="Arial"/>
          <w:b/>
          <w:color w:val="4F81BD"/>
          <w:sz w:val="20"/>
          <w:szCs w:val="20"/>
        </w:rPr>
        <w:t xml:space="preserve"> in genere si usava per sostenere canti con accordi. </w:t>
      </w:r>
      <w:r w:rsidR="009D5594" w:rsidRPr="002E0FAA">
        <w:rPr>
          <w:rFonts w:ascii="Arial" w:hAnsi="Arial" w:cs="Arial"/>
          <w:b/>
          <w:color w:val="4F81BD"/>
          <w:sz w:val="20"/>
          <w:szCs w:val="20"/>
        </w:rPr>
        <w:t xml:space="preserve">                                     </w:t>
      </w:r>
      <w:r w:rsidR="004145C9" w:rsidRPr="002E0FAA">
        <w:rPr>
          <w:rFonts w:ascii="Arial" w:hAnsi="Arial" w:cs="Arial"/>
          <w:b/>
          <w:color w:val="4F81BD"/>
          <w:sz w:val="20"/>
          <w:szCs w:val="20"/>
        </w:rPr>
        <w:t>La Viola pomposa</w:t>
      </w:r>
      <w:r w:rsidR="009D5594" w:rsidRPr="002E0FAA">
        <w:rPr>
          <w:rFonts w:ascii="Arial" w:hAnsi="Arial" w:cs="Arial"/>
          <w:b/>
          <w:color w:val="4F81BD"/>
          <w:sz w:val="20"/>
          <w:szCs w:val="20"/>
        </w:rPr>
        <w:t>,</w:t>
      </w:r>
      <w:r w:rsidR="004145C9" w:rsidRPr="002E0FAA">
        <w:rPr>
          <w:rFonts w:ascii="Arial" w:hAnsi="Arial" w:cs="Arial"/>
          <w:b/>
          <w:color w:val="4F81BD"/>
          <w:sz w:val="20"/>
          <w:szCs w:val="20"/>
        </w:rPr>
        <w:t xml:space="preserve"> si dice essere stata invenzione</w:t>
      </w:r>
      <w:r w:rsidR="008A54C1" w:rsidRPr="002E0FAA">
        <w:rPr>
          <w:rFonts w:ascii="Arial" w:hAnsi="Arial" w:cs="Arial"/>
          <w:b/>
          <w:color w:val="4F81BD"/>
          <w:sz w:val="20"/>
          <w:szCs w:val="20"/>
        </w:rPr>
        <w:t xml:space="preserve"> </w:t>
      </w:r>
      <w:r w:rsidR="004145C9" w:rsidRPr="002E0FAA">
        <w:rPr>
          <w:rFonts w:ascii="Arial" w:hAnsi="Arial" w:cs="Arial"/>
          <w:b/>
          <w:color w:val="4F81BD"/>
          <w:sz w:val="20"/>
          <w:szCs w:val="20"/>
        </w:rPr>
        <w:t>o suggerimento di Bach, verso il 17</w:t>
      </w:r>
      <w:r w:rsidR="0010363C" w:rsidRPr="002E0FAA">
        <w:rPr>
          <w:rFonts w:ascii="Arial" w:hAnsi="Arial" w:cs="Arial"/>
          <w:b/>
          <w:color w:val="4F81BD"/>
          <w:sz w:val="20"/>
          <w:szCs w:val="20"/>
        </w:rPr>
        <w:t>2</w:t>
      </w:r>
      <w:r w:rsidR="004145C9" w:rsidRPr="002E0FAA">
        <w:rPr>
          <w:rFonts w:ascii="Arial" w:hAnsi="Arial" w:cs="Arial"/>
          <w:b/>
          <w:color w:val="4F81BD"/>
          <w:sz w:val="20"/>
          <w:szCs w:val="20"/>
        </w:rPr>
        <w:t>0</w:t>
      </w:r>
      <w:r w:rsidR="0010363C" w:rsidRPr="002E0FAA">
        <w:rPr>
          <w:rFonts w:ascii="Arial" w:hAnsi="Arial" w:cs="Arial"/>
          <w:b/>
          <w:color w:val="4F81BD"/>
          <w:sz w:val="20"/>
          <w:szCs w:val="20"/>
        </w:rPr>
        <w:t xml:space="preserve">, aveva </w:t>
      </w:r>
      <w:r w:rsidR="009D5594" w:rsidRPr="002E0FAA">
        <w:rPr>
          <w:rFonts w:ascii="Arial" w:hAnsi="Arial" w:cs="Arial"/>
          <w:b/>
          <w:color w:val="4F81BD"/>
          <w:sz w:val="20"/>
          <w:szCs w:val="20"/>
        </w:rPr>
        <w:t xml:space="preserve">                    </w:t>
      </w:r>
      <w:r w:rsidR="0010363C" w:rsidRPr="002E0FAA">
        <w:rPr>
          <w:rFonts w:ascii="Arial" w:hAnsi="Arial" w:cs="Arial"/>
          <w:b/>
          <w:color w:val="4F81BD"/>
          <w:sz w:val="20"/>
          <w:szCs w:val="20"/>
        </w:rPr>
        <w:t xml:space="preserve">una tessitura superiore al violoncello, nelle partiture del </w:t>
      </w:r>
      <w:r w:rsidR="00B5092C" w:rsidRPr="002E0FAA">
        <w:rPr>
          <w:rFonts w:ascii="Arial" w:hAnsi="Arial" w:cs="Arial"/>
          <w:b/>
          <w:color w:val="4F81BD"/>
          <w:sz w:val="20"/>
          <w:szCs w:val="20"/>
        </w:rPr>
        <w:t>“</w:t>
      </w:r>
      <w:r w:rsidR="0010363C" w:rsidRPr="002E0FAA">
        <w:rPr>
          <w:rFonts w:ascii="Arial" w:hAnsi="Arial" w:cs="Arial"/>
          <w:b/>
          <w:color w:val="4F81BD"/>
          <w:sz w:val="20"/>
          <w:szCs w:val="20"/>
        </w:rPr>
        <w:t>grande</w:t>
      </w:r>
      <w:r w:rsidR="00B5092C" w:rsidRPr="002E0FAA">
        <w:rPr>
          <w:rFonts w:ascii="Arial" w:hAnsi="Arial" w:cs="Arial"/>
          <w:b/>
          <w:color w:val="4F81BD"/>
          <w:sz w:val="20"/>
          <w:szCs w:val="20"/>
        </w:rPr>
        <w:t>”</w:t>
      </w:r>
      <w:r w:rsidR="0010363C" w:rsidRPr="002E0FAA">
        <w:rPr>
          <w:rFonts w:ascii="Arial" w:hAnsi="Arial" w:cs="Arial"/>
          <w:b/>
          <w:color w:val="4F81BD"/>
          <w:sz w:val="20"/>
          <w:szCs w:val="20"/>
        </w:rPr>
        <w:t xml:space="preserve"> ricorre spesso il nome di </w:t>
      </w:r>
      <w:r w:rsidR="009D5594" w:rsidRPr="002E0FAA">
        <w:rPr>
          <w:rFonts w:ascii="Arial" w:hAnsi="Arial" w:cs="Arial"/>
          <w:b/>
          <w:color w:val="4F81BD"/>
          <w:sz w:val="20"/>
          <w:szCs w:val="20"/>
        </w:rPr>
        <w:t xml:space="preserve">                </w:t>
      </w:r>
      <w:r w:rsidR="0010363C" w:rsidRPr="002E0FAA">
        <w:rPr>
          <w:rFonts w:ascii="Arial" w:hAnsi="Arial" w:cs="Arial"/>
          <w:b/>
          <w:color w:val="4F81BD"/>
          <w:sz w:val="20"/>
          <w:szCs w:val="20"/>
        </w:rPr>
        <w:t>“Violoncello piccolo”.</w:t>
      </w:r>
      <w:r w:rsidR="00091E60" w:rsidRPr="002E0FAA">
        <w:rPr>
          <w:rFonts w:ascii="Arial" w:hAnsi="Arial" w:cs="Arial"/>
          <w:b/>
          <w:color w:val="4F81BD"/>
          <w:sz w:val="20"/>
          <w:szCs w:val="20"/>
        </w:rPr>
        <w:t xml:space="preserve"> </w:t>
      </w:r>
      <w:r w:rsidR="00705ECE" w:rsidRPr="002E0FAA">
        <w:rPr>
          <w:rFonts w:ascii="Arial" w:hAnsi="Arial" w:cs="Arial"/>
          <w:b/>
          <w:vanish/>
          <w:color w:val="4F81BD"/>
          <w:sz w:val="20"/>
          <w:szCs w:val="20"/>
        </w:rPr>
        <w:t xml:space="preserve">Vai a: </w:t>
      </w:r>
      <w:hyperlink r:id="rId12" w:anchor="mw-navigation" w:history="1">
        <w:r w:rsidR="00705ECE" w:rsidRPr="002E0FAA">
          <w:rPr>
            <w:rStyle w:val="Collegamentoipertestuale"/>
            <w:rFonts w:ascii="Arial" w:hAnsi="Arial" w:cs="Arial"/>
            <w:b/>
            <w:vanish/>
            <w:color w:val="4F81BD"/>
            <w:sz w:val="20"/>
            <w:szCs w:val="20"/>
          </w:rPr>
          <w:t>navigazione</w:t>
        </w:r>
      </w:hyperlink>
      <w:r w:rsidR="00705ECE" w:rsidRPr="002E0FAA">
        <w:rPr>
          <w:rFonts w:ascii="Arial" w:hAnsi="Arial" w:cs="Arial"/>
          <w:b/>
          <w:vanish/>
          <w:color w:val="4F81BD"/>
          <w:sz w:val="20"/>
          <w:szCs w:val="20"/>
        </w:rPr>
        <w:t xml:space="preserve">, </w:t>
      </w:r>
      <w:hyperlink r:id="rId13" w:anchor="p-search" w:history="1">
        <w:r w:rsidR="00705ECE" w:rsidRPr="002E0FAA">
          <w:rPr>
            <w:rStyle w:val="Collegamentoipertestuale"/>
            <w:rFonts w:ascii="Arial" w:hAnsi="Arial" w:cs="Arial"/>
            <w:b/>
            <w:vanish/>
            <w:color w:val="4F81BD"/>
            <w:sz w:val="20"/>
            <w:szCs w:val="20"/>
          </w:rPr>
          <w:t>ricerca</w:t>
        </w:r>
      </w:hyperlink>
    </w:p>
    <w:p w:rsidR="00D3424A" w:rsidRPr="002E0FAA" w:rsidRDefault="0010363C" w:rsidP="007E0117">
      <w:pPr>
        <w:tabs>
          <w:tab w:val="left" w:pos="4253"/>
          <w:tab w:val="left" w:pos="9498"/>
          <w:tab w:val="left" w:pos="9639"/>
          <w:tab w:val="left" w:pos="10206"/>
          <w:tab w:val="left" w:pos="10490"/>
        </w:tabs>
        <w:rPr>
          <w:rFonts w:ascii="Arial" w:hAnsi="Arial" w:cs="Arial"/>
          <w:b/>
          <w:color w:val="4F81BD"/>
          <w:sz w:val="20"/>
          <w:szCs w:val="20"/>
        </w:rPr>
      </w:pPr>
      <w:r w:rsidRPr="002E0FAA">
        <w:rPr>
          <w:rFonts w:ascii="Arial" w:hAnsi="Arial" w:cs="Arial"/>
          <w:b/>
          <w:color w:val="4F81BD"/>
          <w:sz w:val="20"/>
          <w:szCs w:val="20"/>
        </w:rPr>
        <w:t>Dopo queste premesse nascerà la Viola attuale, dal suono caldo, pensoso, piacevol</w:t>
      </w:r>
      <w:r w:rsidR="00B5092C" w:rsidRPr="002E0FAA">
        <w:rPr>
          <w:rFonts w:ascii="Arial" w:hAnsi="Arial" w:cs="Arial"/>
          <w:b/>
          <w:color w:val="4F81BD"/>
          <w:sz w:val="20"/>
          <w:szCs w:val="20"/>
        </w:rPr>
        <w:t>e</w:t>
      </w:r>
      <w:r w:rsidRPr="002E0FAA">
        <w:rPr>
          <w:rFonts w:ascii="Arial" w:hAnsi="Arial" w:cs="Arial"/>
          <w:b/>
          <w:color w:val="4F81BD"/>
          <w:sz w:val="20"/>
          <w:szCs w:val="20"/>
        </w:rPr>
        <w:t>,</w:t>
      </w:r>
      <w:r w:rsidR="00F95646" w:rsidRPr="002E0FAA">
        <w:rPr>
          <w:rFonts w:ascii="Arial" w:hAnsi="Arial" w:cs="Arial"/>
          <w:b/>
          <w:color w:val="4F81BD"/>
          <w:sz w:val="20"/>
          <w:szCs w:val="20"/>
        </w:rPr>
        <w:t xml:space="preserve"> </w:t>
      </w:r>
      <w:r w:rsidRPr="002E0FAA">
        <w:rPr>
          <w:rFonts w:ascii="Arial" w:hAnsi="Arial" w:cs="Arial"/>
          <w:b/>
          <w:color w:val="4F81BD"/>
          <w:sz w:val="20"/>
          <w:szCs w:val="20"/>
        </w:rPr>
        <w:t xml:space="preserve">importantissima nell’orchestra, anche se apparentemente oscurata dai suoi stretti </w:t>
      </w:r>
      <w:r w:rsidR="009D5594" w:rsidRPr="002E0FAA">
        <w:rPr>
          <w:rFonts w:ascii="Arial" w:hAnsi="Arial" w:cs="Arial"/>
          <w:b/>
          <w:color w:val="4F81BD"/>
          <w:sz w:val="20"/>
          <w:szCs w:val="20"/>
        </w:rPr>
        <w:t xml:space="preserve">                </w:t>
      </w:r>
      <w:r w:rsidRPr="002E0FAA">
        <w:rPr>
          <w:rFonts w:ascii="Arial" w:hAnsi="Arial" w:cs="Arial"/>
          <w:b/>
          <w:color w:val="4F81BD"/>
          <w:sz w:val="20"/>
          <w:szCs w:val="20"/>
        </w:rPr>
        <w:t>vicini</w:t>
      </w:r>
      <w:r w:rsidR="004110D9" w:rsidRPr="002E0FAA">
        <w:rPr>
          <w:rFonts w:ascii="Arial" w:hAnsi="Arial" w:cs="Arial"/>
          <w:b/>
          <w:color w:val="4F81BD"/>
          <w:sz w:val="20"/>
          <w:szCs w:val="20"/>
        </w:rPr>
        <w:t>,</w:t>
      </w:r>
      <w:r w:rsidR="00B164B9" w:rsidRPr="002E0FAA">
        <w:rPr>
          <w:rFonts w:ascii="Arial" w:hAnsi="Arial" w:cs="Arial"/>
          <w:b/>
          <w:color w:val="4F81BD"/>
          <w:sz w:val="20"/>
          <w:szCs w:val="20"/>
        </w:rPr>
        <w:t xml:space="preserve"> </w:t>
      </w:r>
      <w:r w:rsidRPr="002E0FAA">
        <w:rPr>
          <w:rFonts w:ascii="Arial" w:hAnsi="Arial" w:cs="Arial"/>
          <w:b/>
          <w:color w:val="4F81BD"/>
          <w:sz w:val="20"/>
          <w:szCs w:val="20"/>
        </w:rPr>
        <w:t>violino</w:t>
      </w:r>
      <w:r w:rsidR="00023357" w:rsidRPr="002E0FAA">
        <w:rPr>
          <w:rFonts w:ascii="Arial" w:hAnsi="Arial" w:cs="Arial"/>
          <w:b/>
          <w:color w:val="4F81BD"/>
          <w:sz w:val="20"/>
          <w:szCs w:val="20"/>
        </w:rPr>
        <w:t xml:space="preserve"> </w:t>
      </w:r>
      <w:r w:rsidRPr="002E0FAA">
        <w:rPr>
          <w:rFonts w:ascii="Arial" w:hAnsi="Arial" w:cs="Arial"/>
          <w:b/>
          <w:color w:val="4F81BD"/>
          <w:sz w:val="20"/>
          <w:szCs w:val="20"/>
        </w:rPr>
        <w:t>e violoncello</w:t>
      </w:r>
      <w:r w:rsidR="00B5092C" w:rsidRPr="002E0FAA">
        <w:rPr>
          <w:rFonts w:ascii="Arial" w:hAnsi="Arial" w:cs="Arial"/>
          <w:b/>
          <w:color w:val="4F81BD"/>
          <w:sz w:val="20"/>
          <w:szCs w:val="20"/>
        </w:rPr>
        <w:t>.</w:t>
      </w:r>
      <w:r w:rsidR="00F95646" w:rsidRPr="002E0FAA">
        <w:rPr>
          <w:rFonts w:ascii="Arial" w:hAnsi="Arial" w:cs="Arial"/>
          <w:b/>
          <w:color w:val="4F81BD"/>
          <w:sz w:val="20"/>
          <w:szCs w:val="20"/>
        </w:rPr>
        <w:t xml:space="preserve"> </w:t>
      </w:r>
      <w:r w:rsidR="00B5092C" w:rsidRPr="002E0FAA">
        <w:rPr>
          <w:rFonts w:ascii="Arial" w:hAnsi="Arial" w:cs="Arial"/>
          <w:b/>
          <w:color w:val="4F81BD"/>
          <w:sz w:val="20"/>
          <w:szCs w:val="20"/>
        </w:rPr>
        <w:t>Berlioz, che a questo strumento dava grande</w:t>
      </w:r>
      <w:r w:rsidR="004110D9" w:rsidRPr="002E0FAA">
        <w:rPr>
          <w:rFonts w:ascii="Arial" w:hAnsi="Arial" w:cs="Arial"/>
          <w:b/>
          <w:color w:val="4F81BD"/>
          <w:sz w:val="20"/>
          <w:szCs w:val="20"/>
        </w:rPr>
        <w:t xml:space="preserve"> </w:t>
      </w:r>
      <w:r w:rsidR="00B5092C" w:rsidRPr="002E0FAA">
        <w:rPr>
          <w:rFonts w:ascii="Arial" w:hAnsi="Arial" w:cs="Arial"/>
          <w:b/>
          <w:color w:val="4F81BD"/>
          <w:sz w:val="20"/>
          <w:szCs w:val="20"/>
        </w:rPr>
        <w:t>importanza</w:t>
      </w:r>
      <w:r w:rsidRPr="002E0FAA">
        <w:rPr>
          <w:rFonts w:ascii="Arial" w:hAnsi="Arial" w:cs="Arial"/>
          <w:b/>
          <w:color w:val="4F81BD"/>
          <w:sz w:val="20"/>
          <w:szCs w:val="20"/>
        </w:rPr>
        <w:t xml:space="preserve">, </w:t>
      </w:r>
      <w:r w:rsidR="00B5092C" w:rsidRPr="002E0FAA">
        <w:rPr>
          <w:rFonts w:ascii="Arial" w:hAnsi="Arial" w:cs="Arial"/>
          <w:b/>
          <w:color w:val="4F81BD"/>
          <w:sz w:val="20"/>
          <w:szCs w:val="20"/>
        </w:rPr>
        <w:t xml:space="preserve">dirà una </w:t>
      </w:r>
      <w:r w:rsidR="009D5594" w:rsidRPr="002E0FAA">
        <w:rPr>
          <w:rFonts w:ascii="Arial" w:hAnsi="Arial" w:cs="Arial"/>
          <w:b/>
          <w:color w:val="4F81BD"/>
          <w:sz w:val="20"/>
          <w:szCs w:val="20"/>
        </w:rPr>
        <w:t xml:space="preserve">                       </w:t>
      </w:r>
      <w:r w:rsidR="00B5092C" w:rsidRPr="002E0FAA">
        <w:rPr>
          <w:rFonts w:ascii="Arial" w:hAnsi="Arial" w:cs="Arial"/>
          <w:b/>
          <w:color w:val="4F81BD"/>
          <w:sz w:val="20"/>
          <w:szCs w:val="20"/>
        </w:rPr>
        <w:lastRenderedPageBreak/>
        <w:t xml:space="preserve">frase che si prestò </w:t>
      </w:r>
      <w:r w:rsidR="001714C8" w:rsidRPr="002E0FAA">
        <w:rPr>
          <w:rFonts w:ascii="Arial" w:hAnsi="Arial" w:cs="Arial"/>
          <w:b/>
          <w:color w:val="4F81BD"/>
          <w:sz w:val="20"/>
          <w:szCs w:val="20"/>
        </w:rPr>
        <w:t>a</w:t>
      </w:r>
      <w:r w:rsidR="00B5092C" w:rsidRPr="002E0FAA">
        <w:rPr>
          <w:rFonts w:ascii="Arial" w:hAnsi="Arial" w:cs="Arial"/>
          <w:b/>
          <w:color w:val="4F81BD"/>
          <w:sz w:val="20"/>
          <w:szCs w:val="20"/>
        </w:rPr>
        <w:t xml:space="preserve"> un equivoco di lunga</w:t>
      </w:r>
      <w:r w:rsidR="00F95646" w:rsidRPr="002E0FAA">
        <w:rPr>
          <w:rFonts w:ascii="Arial" w:hAnsi="Arial" w:cs="Arial"/>
          <w:b/>
          <w:color w:val="4F81BD"/>
          <w:sz w:val="20"/>
          <w:szCs w:val="20"/>
        </w:rPr>
        <w:t xml:space="preserve"> </w:t>
      </w:r>
      <w:r w:rsidR="00B5092C" w:rsidRPr="002E0FAA">
        <w:rPr>
          <w:rFonts w:ascii="Arial" w:hAnsi="Arial" w:cs="Arial"/>
          <w:b/>
          <w:color w:val="4F81BD"/>
          <w:sz w:val="20"/>
          <w:szCs w:val="20"/>
        </w:rPr>
        <w:t>durata</w:t>
      </w:r>
      <w:r w:rsidR="007F67BE" w:rsidRPr="002E0FAA">
        <w:rPr>
          <w:rFonts w:ascii="Arial" w:hAnsi="Arial" w:cs="Arial"/>
          <w:b/>
          <w:color w:val="4F81BD"/>
          <w:sz w:val="20"/>
          <w:szCs w:val="20"/>
        </w:rPr>
        <w:t>.</w:t>
      </w:r>
      <w:r w:rsidR="004110D9" w:rsidRPr="002E0FAA">
        <w:rPr>
          <w:rFonts w:ascii="Arial" w:hAnsi="Arial" w:cs="Arial"/>
          <w:b/>
          <w:color w:val="4F81BD"/>
          <w:sz w:val="20"/>
          <w:szCs w:val="20"/>
        </w:rPr>
        <w:t xml:space="preserve"> </w:t>
      </w:r>
      <w:r w:rsidR="007F67BE" w:rsidRPr="002E0FAA">
        <w:rPr>
          <w:rFonts w:ascii="Arial" w:hAnsi="Arial" w:cs="Arial"/>
          <w:b/>
          <w:color w:val="4F81BD"/>
          <w:sz w:val="20"/>
          <w:szCs w:val="20"/>
        </w:rPr>
        <w:t xml:space="preserve">Nel suo “Trattato di strumentazione”, il </w:t>
      </w:r>
      <w:r w:rsidR="009D5594" w:rsidRPr="002E0FAA">
        <w:rPr>
          <w:rFonts w:ascii="Arial" w:hAnsi="Arial" w:cs="Arial"/>
          <w:b/>
          <w:color w:val="4F81BD"/>
          <w:sz w:val="20"/>
          <w:szCs w:val="20"/>
        </w:rPr>
        <w:t xml:space="preserve">                 </w:t>
      </w:r>
      <w:r w:rsidR="007F67BE" w:rsidRPr="002E0FAA">
        <w:rPr>
          <w:rFonts w:ascii="Arial" w:hAnsi="Arial" w:cs="Arial"/>
          <w:b/>
          <w:color w:val="4F81BD"/>
          <w:sz w:val="20"/>
          <w:szCs w:val="20"/>
        </w:rPr>
        <w:t xml:space="preserve">compositore </w:t>
      </w:r>
      <w:r w:rsidR="009D5594" w:rsidRPr="002E0FAA">
        <w:rPr>
          <w:rFonts w:ascii="Arial" w:hAnsi="Arial" w:cs="Arial"/>
          <w:b/>
          <w:color w:val="4F81BD"/>
          <w:sz w:val="20"/>
          <w:szCs w:val="20"/>
        </w:rPr>
        <w:t xml:space="preserve"> </w:t>
      </w:r>
      <w:r w:rsidR="007F67BE" w:rsidRPr="002E0FAA">
        <w:rPr>
          <w:rFonts w:ascii="Arial" w:hAnsi="Arial" w:cs="Arial"/>
          <w:b/>
          <w:color w:val="4F81BD"/>
          <w:sz w:val="20"/>
          <w:szCs w:val="20"/>
        </w:rPr>
        <w:t xml:space="preserve">descrive come la viola era </w:t>
      </w:r>
      <w:r w:rsidR="001714C8" w:rsidRPr="002E0FAA">
        <w:rPr>
          <w:rFonts w:ascii="Arial" w:hAnsi="Arial" w:cs="Arial"/>
          <w:b/>
          <w:color w:val="4F81BD"/>
          <w:sz w:val="20"/>
          <w:szCs w:val="20"/>
        </w:rPr>
        <w:t>in precedenza</w:t>
      </w:r>
      <w:r w:rsidR="007F67BE" w:rsidRPr="002E0FAA">
        <w:rPr>
          <w:rFonts w:ascii="Arial" w:hAnsi="Arial" w:cs="Arial"/>
          <w:b/>
          <w:color w:val="4F81BD"/>
          <w:sz w:val="20"/>
          <w:szCs w:val="20"/>
        </w:rPr>
        <w:t xml:space="preserve"> utilizzata:</w:t>
      </w:r>
      <w:r w:rsidR="008A54C1" w:rsidRPr="002E0FAA">
        <w:rPr>
          <w:rFonts w:ascii="Arial" w:hAnsi="Arial" w:cs="Arial"/>
          <w:b/>
          <w:color w:val="4F81BD"/>
          <w:sz w:val="20"/>
          <w:szCs w:val="20"/>
        </w:rPr>
        <w:t xml:space="preserve"> </w:t>
      </w:r>
      <w:r w:rsidR="007F67BE" w:rsidRPr="002E0FAA">
        <w:rPr>
          <w:rFonts w:ascii="Arial" w:hAnsi="Arial" w:cs="Arial"/>
          <w:b/>
          <w:color w:val="4F81BD"/>
          <w:sz w:val="20"/>
          <w:szCs w:val="20"/>
        </w:rPr>
        <w:t>“</w:t>
      </w:r>
      <w:r w:rsidR="007F67BE" w:rsidRPr="002E0FAA">
        <w:rPr>
          <w:rFonts w:ascii="Arial" w:hAnsi="Arial" w:cs="Arial"/>
          <w:b/>
          <w:i/>
          <w:iCs/>
          <w:color w:val="4F81BD"/>
          <w:sz w:val="20"/>
          <w:szCs w:val="20"/>
        </w:rPr>
        <w:t>I suonatori di viola non eran</w:t>
      </w:r>
      <w:r w:rsidR="009D5594" w:rsidRPr="002E0FAA">
        <w:rPr>
          <w:rFonts w:ascii="Arial" w:hAnsi="Arial" w:cs="Arial"/>
          <w:b/>
          <w:i/>
          <w:iCs/>
          <w:color w:val="4F81BD"/>
          <w:sz w:val="20"/>
          <w:szCs w:val="20"/>
        </w:rPr>
        <w:t>o</w:t>
      </w:r>
      <w:r w:rsidR="007F67BE" w:rsidRPr="002E0FAA">
        <w:rPr>
          <w:rFonts w:ascii="Arial" w:hAnsi="Arial" w:cs="Arial"/>
          <w:b/>
          <w:i/>
          <w:iCs/>
          <w:color w:val="4F81BD"/>
          <w:sz w:val="20"/>
          <w:szCs w:val="20"/>
        </w:rPr>
        <w:t xml:space="preserve"> </w:t>
      </w:r>
      <w:r w:rsidR="009D5594" w:rsidRPr="002E0FAA">
        <w:rPr>
          <w:rFonts w:ascii="Arial" w:hAnsi="Arial" w:cs="Arial"/>
          <w:b/>
          <w:i/>
          <w:iCs/>
          <w:color w:val="4F81BD"/>
          <w:sz w:val="20"/>
          <w:szCs w:val="20"/>
        </w:rPr>
        <w:t xml:space="preserve">                       </w:t>
      </w:r>
      <w:r w:rsidR="007F67BE" w:rsidRPr="002E0FAA">
        <w:rPr>
          <w:rFonts w:ascii="Arial" w:hAnsi="Arial" w:cs="Arial"/>
          <w:b/>
          <w:i/>
          <w:iCs/>
          <w:color w:val="4F81BD"/>
          <w:sz w:val="20"/>
          <w:szCs w:val="20"/>
        </w:rPr>
        <w:t xml:space="preserve">scelti che nella </w:t>
      </w:r>
      <w:r w:rsidR="00236BFD" w:rsidRPr="002E0FAA">
        <w:rPr>
          <w:rFonts w:ascii="Arial" w:hAnsi="Arial" w:cs="Arial"/>
          <w:b/>
          <w:i/>
          <w:iCs/>
          <w:color w:val="4F81BD"/>
          <w:sz w:val="20"/>
          <w:szCs w:val="20"/>
        </w:rPr>
        <w:t xml:space="preserve"> </w:t>
      </w:r>
      <w:r w:rsidR="007F67BE" w:rsidRPr="002E0FAA">
        <w:rPr>
          <w:rFonts w:ascii="Arial" w:hAnsi="Arial" w:cs="Arial"/>
          <w:b/>
          <w:i/>
          <w:iCs/>
          <w:color w:val="4F81BD"/>
          <w:sz w:val="20"/>
          <w:szCs w:val="20"/>
        </w:rPr>
        <w:t xml:space="preserve">feccia dei violinisti, </w:t>
      </w:r>
      <w:r w:rsidR="00B23000" w:rsidRPr="002E0FAA">
        <w:rPr>
          <w:rFonts w:ascii="Arial" w:hAnsi="Arial" w:cs="Arial"/>
          <w:b/>
          <w:i/>
          <w:iCs/>
          <w:color w:val="4F81BD"/>
          <w:sz w:val="20"/>
          <w:szCs w:val="20"/>
        </w:rPr>
        <w:t xml:space="preserve">e </w:t>
      </w:r>
      <w:r w:rsidR="007F67BE" w:rsidRPr="002E0FAA">
        <w:rPr>
          <w:rFonts w:ascii="Arial" w:hAnsi="Arial" w:cs="Arial"/>
          <w:b/>
          <w:i/>
          <w:iCs/>
          <w:color w:val="4F81BD"/>
          <w:sz w:val="20"/>
          <w:szCs w:val="20"/>
        </w:rPr>
        <w:t xml:space="preserve">anzi, se un suonatore trovavasi incapace di poter </w:t>
      </w:r>
      <w:r w:rsidR="009D5594" w:rsidRPr="002E0FAA">
        <w:rPr>
          <w:rFonts w:ascii="Arial" w:hAnsi="Arial" w:cs="Arial"/>
          <w:b/>
          <w:i/>
          <w:iCs/>
          <w:color w:val="4F81BD"/>
          <w:sz w:val="20"/>
          <w:szCs w:val="20"/>
        </w:rPr>
        <w:t xml:space="preserve">                              </w:t>
      </w:r>
      <w:r w:rsidR="007F67BE" w:rsidRPr="002E0FAA">
        <w:rPr>
          <w:rFonts w:ascii="Arial" w:hAnsi="Arial" w:cs="Arial"/>
          <w:b/>
          <w:i/>
          <w:iCs/>
          <w:color w:val="4F81BD"/>
          <w:sz w:val="20"/>
          <w:szCs w:val="20"/>
        </w:rPr>
        <w:t xml:space="preserve">sostenersi sufficientemente in un posto di violino, lo si metteva subito alle viole. Dal che ne </w:t>
      </w:r>
      <w:r w:rsidR="009D5594" w:rsidRPr="002E0FAA">
        <w:rPr>
          <w:rFonts w:ascii="Arial" w:hAnsi="Arial" w:cs="Arial"/>
          <w:b/>
          <w:i/>
          <w:iCs/>
          <w:color w:val="4F81BD"/>
          <w:sz w:val="20"/>
          <w:szCs w:val="20"/>
        </w:rPr>
        <w:t xml:space="preserve">                             </w:t>
      </w:r>
      <w:r w:rsidR="007F67BE" w:rsidRPr="002E0FAA">
        <w:rPr>
          <w:rFonts w:ascii="Arial" w:hAnsi="Arial" w:cs="Arial"/>
          <w:b/>
          <w:i/>
          <w:iCs/>
          <w:color w:val="4F81BD"/>
          <w:sz w:val="20"/>
          <w:szCs w:val="20"/>
        </w:rPr>
        <w:t>risultava che siffatti suonatori non sapevano suonare né il violino, né la viola</w:t>
      </w:r>
      <w:r w:rsidR="007F67BE" w:rsidRPr="002E0FAA">
        <w:rPr>
          <w:rFonts w:ascii="Arial" w:hAnsi="Arial" w:cs="Arial"/>
          <w:b/>
          <w:color w:val="4F81BD"/>
          <w:sz w:val="20"/>
          <w:szCs w:val="20"/>
        </w:rPr>
        <w:t>”</w:t>
      </w:r>
      <w:r w:rsidR="001714C8" w:rsidRPr="002E0FAA">
        <w:rPr>
          <w:rFonts w:ascii="Arial" w:hAnsi="Arial" w:cs="Arial"/>
          <w:b/>
          <w:color w:val="4F81BD"/>
          <w:sz w:val="20"/>
          <w:szCs w:val="20"/>
        </w:rPr>
        <w:t>.</w:t>
      </w:r>
      <w:r w:rsidR="007F67BE" w:rsidRPr="002E0FAA">
        <w:rPr>
          <w:rFonts w:ascii="Arial" w:hAnsi="Arial" w:cs="Arial"/>
          <w:b/>
          <w:color w:val="4F81BD"/>
          <w:sz w:val="20"/>
          <w:szCs w:val="20"/>
        </w:rPr>
        <w:t xml:space="preserve"> Ora la viola è </w:t>
      </w:r>
      <w:r w:rsidR="009D5594" w:rsidRPr="002E0FAA">
        <w:rPr>
          <w:rFonts w:ascii="Arial" w:hAnsi="Arial" w:cs="Arial"/>
          <w:b/>
          <w:color w:val="4F81BD"/>
          <w:sz w:val="20"/>
          <w:szCs w:val="20"/>
        </w:rPr>
        <w:t xml:space="preserve">                     </w:t>
      </w:r>
      <w:r w:rsidR="002A07D5" w:rsidRPr="002E0FAA">
        <w:rPr>
          <w:rFonts w:ascii="Arial" w:hAnsi="Arial" w:cs="Arial"/>
          <w:b/>
          <w:color w:val="4F81BD"/>
          <w:sz w:val="20"/>
          <w:szCs w:val="20"/>
        </w:rPr>
        <w:t xml:space="preserve">certamente </w:t>
      </w:r>
      <w:r w:rsidR="007F67BE" w:rsidRPr="002E0FAA">
        <w:rPr>
          <w:rFonts w:ascii="Arial" w:hAnsi="Arial" w:cs="Arial"/>
          <w:b/>
          <w:color w:val="4F81BD"/>
          <w:sz w:val="20"/>
          <w:szCs w:val="20"/>
        </w:rPr>
        <w:t xml:space="preserve">ben utilizzata, con </w:t>
      </w:r>
      <w:r w:rsidR="00B5092C" w:rsidRPr="002E0FAA">
        <w:rPr>
          <w:rFonts w:ascii="Arial" w:hAnsi="Arial" w:cs="Arial"/>
          <w:b/>
          <w:color w:val="4F81BD"/>
          <w:sz w:val="20"/>
          <w:szCs w:val="20"/>
        </w:rPr>
        <w:t>esecutori</w:t>
      </w:r>
      <w:r w:rsidR="007F67BE" w:rsidRPr="002E0FAA">
        <w:rPr>
          <w:rFonts w:ascii="Arial" w:hAnsi="Arial" w:cs="Arial"/>
          <w:b/>
          <w:color w:val="4F81BD"/>
          <w:sz w:val="20"/>
          <w:szCs w:val="20"/>
        </w:rPr>
        <w:t xml:space="preserve"> di grandi capacità, </w:t>
      </w:r>
      <w:r w:rsidR="003845D3" w:rsidRPr="002E0FAA">
        <w:rPr>
          <w:rFonts w:ascii="Arial" w:hAnsi="Arial" w:cs="Arial"/>
          <w:b/>
          <w:color w:val="4F81BD"/>
          <w:sz w:val="20"/>
          <w:szCs w:val="20"/>
        </w:rPr>
        <w:t xml:space="preserve">quindi </w:t>
      </w:r>
      <w:r w:rsidR="007F67BE" w:rsidRPr="002E0FAA">
        <w:rPr>
          <w:rFonts w:ascii="Arial" w:hAnsi="Arial" w:cs="Arial"/>
          <w:b/>
          <w:color w:val="4F81BD"/>
          <w:sz w:val="20"/>
          <w:szCs w:val="20"/>
        </w:rPr>
        <w:t xml:space="preserve">scrivo </w:t>
      </w:r>
      <w:r w:rsidR="00524858" w:rsidRPr="002E0FAA">
        <w:rPr>
          <w:rFonts w:ascii="Arial" w:hAnsi="Arial" w:cs="Arial"/>
          <w:b/>
          <w:color w:val="4F81BD"/>
          <w:sz w:val="20"/>
          <w:szCs w:val="20"/>
        </w:rPr>
        <w:t xml:space="preserve">di </w:t>
      </w:r>
      <w:r w:rsidR="007F67BE" w:rsidRPr="002E0FAA">
        <w:rPr>
          <w:rFonts w:ascii="Arial" w:hAnsi="Arial" w:cs="Arial"/>
          <w:b/>
          <w:color w:val="4F81BD"/>
          <w:sz w:val="20"/>
          <w:szCs w:val="20"/>
        </w:rPr>
        <w:t xml:space="preserve">chi l’ha utilizzata </w:t>
      </w:r>
      <w:r w:rsidR="00222B6B" w:rsidRPr="002E0FAA">
        <w:rPr>
          <w:rFonts w:ascii="Arial" w:hAnsi="Arial" w:cs="Arial"/>
          <w:b/>
          <w:color w:val="4F81BD"/>
          <w:sz w:val="20"/>
          <w:szCs w:val="20"/>
        </w:rPr>
        <w:t xml:space="preserve">e </w:t>
      </w:r>
      <w:r w:rsidR="009D5594" w:rsidRPr="002E0FAA">
        <w:rPr>
          <w:rFonts w:ascii="Arial" w:hAnsi="Arial" w:cs="Arial"/>
          <w:b/>
          <w:color w:val="4F81BD"/>
          <w:sz w:val="20"/>
          <w:szCs w:val="20"/>
        </w:rPr>
        <w:t xml:space="preserve">                         </w:t>
      </w:r>
      <w:r w:rsidR="00524858" w:rsidRPr="002E0FAA">
        <w:rPr>
          <w:rFonts w:ascii="Arial" w:hAnsi="Arial" w:cs="Arial"/>
          <w:b/>
          <w:color w:val="4F81BD"/>
          <w:sz w:val="20"/>
          <w:szCs w:val="20"/>
        </w:rPr>
        <w:t xml:space="preserve">di </w:t>
      </w:r>
      <w:r w:rsidR="00222B6B" w:rsidRPr="002E0FAA">
        <w:rPr>
          <w:rFonts w:ascii="Arial" w:hAnsi="Arial" w:cs="Arial"/>
          <w:b/>
          <w:color w:val="4F81BD"/>
          <w:sz w:val="20"/>
          <w:szCs w:val="20"/>
        </w:rPr>
        <w:t>chi la utilizza</w:t>
      </w:r>
      <w:r w:rsidR="00236BFD" w:rsidRPr="002E0FAA">
        <w:rPr>
          <w:rFonts w:ascii="Arial" w:hAnsi="Arial" w:cs="Arial"/>
          <w:b/>
          <w:color w:val="4F81BD"/>
          <w:sz w:val="20"/>
          <w:szCs w:val="20"/>
        </w:rPr>
        <w:t>,</w:t>
      </w:r>
      <w:r w:rsidR="00222B6B" w:rsidRPr="002E0FAA">
        <w:rPr>
          <w:rFonts w:ascii="Arial" w:hAnsi="Arial" w:cs="Arial"/>
          <w:b/>
          <w:color w:val="4F81BD"/>
          <w:sz w:val="20"/>
          <w:szCs w:val="20"/>
        </w:rPr>
        <w:t xml:space="preserve"> </w:t>
      </w:r>
      <w:r w:rsidR="007F67BE" w:rsidRPr="002E0FAA">
        <w:rPr>
          <w:rFonts w:ascii="Arial" w:hAnsi="Arial" w:cs="Arial"/>
          <w:b/>
          <w:color w:val="4F81BD"/>
          <w:sz w:val="20"/>
          <w:szCs w:val="20"/>
        </w:rPr>
        <w:t>al meglio delle sue possibilità</w:t>
      </w:r>
      <w:r w:rsidR="00D3424A" w:rsidRPr="002E0FAA">
        <w:rPr>
          <w:rFonts w:ascii="Arial" w:hAnsi="Arial" w:cs="Arial"/>
          <w:b/>
          <w:color w:val="4F81BD"/>
          <w:sz w:val="20"/>
          <w:szCs w:val="20"/>
        </w:rPr>
        <w:t>.</w:t>
      </w:r>
    </w:p>
    <w:p w:rsidR="00E10A56" w:rsidRPr="005E6A12" w:rsidRDefault="0062007C" w:rsidP="007E0117">
      <w:pPr>
        <w:pStyle w:val="Corpotesto"/>
        <w:tabs>
          <w:tab w:val="left" w:pos="4253"/>
          <w:tab w:val="left" w:pos="9639"/>
          <w:tab w:val="left" w:pos="10206"/>
          <w:tab w:val="left" w:pos="10490"/>
        </w:tabs>
        <w:spacing w:after="0"/>
        <w:rPr>
          <w:rFonts w:ascii="Arial" w:hAnsi="Arial" w:cs="Arial"/>
          <w:i/>
          <w:color w:val="000000"/>
        </w:rPr>
      </w:pPr>
      <w:r w:rsidRPr="005E6A12">
        <w:rPr>
          <w:rFonts w:ascii="Arial" w:hAnsi="Arial" w:cs="Arial"/>
          <w:i/>
          <w:color w:val="000000"/>
        </w:rPr>
        <w:t>La d</w:t>
      </w:r>
      <w:r w:rsidR="00F401F6" w:rsidRPr="005E6A12">
        <w:rPr>
          <w:rFonts w:ascii="Arial" w:hAnsi="Arial" w:cs="Arial"/>
          <w:i/>
          <w:color w:val="000000"/>
        </w:rPr>
        <w:t>urata del corso</w:t>
      </w:r>
      <w:r w:rsidRPr="005E6A12">
        <w:rPr>
          <w:rFonts w:ascii="Arial" w:hAnsi="Arial" w:cs="Arial"/>
          <w:i/>
          <w:color w:val="000000"/>
        </w:rPr>
        <w:t xml:space="preserve"> nei Conservatori era di</w:t>
      </w:r>
      <w:r w:rsidR="00F401F6" w:rsidRPr="005E6A12">
        <w:rPr>
          <w:rFonts w:ascii="Arial" w:hAnsi="Arial" w:cs="Arial"/>
          <w:i/>
          <w:color w:val="000000"/>
        </w:rPr>
        <w:t xml:space="preserve"> </w:t>
      </w:r>
      <w:r w:rsidR="001714C8" w:rsidRPr="005E6A12">
        <w:rPr>
          <w:rFonts w:ascii="Arial" w:hAnsi="Arial" w:cs="Arial"/>
          <w:i/>
          <w:color w:val="000000"/>
        </w:rPr>
        <w:t>dieci</w:t>
      </w:r>
      <w:r w:rsidR="00F401F6" w:rsidRPr="005E6A12">
        <w:rPr>
          <w:rFonts w:ascii="Arial" w:hAnsi="Arial" w:cs="Arial"/>
          <w:i/>
          <w:color w:val="000000"/>
        </w:rPr>
        <w:t xml:space="preserve"> anni.</w:t>
      </w:r>
    </w:p>
    <w:p w:rsidR="00091E60" w:rsidRPr="005E6A12" w:rsidRDefault="00D44C87" w:rsidP="007E0117">
      <w:pPr>
        <w:tabs>
          <w:tab w:val="left" w:pos="4253"/>
          <w:tab w:val="left" w:pos="9639"/>
          <w:tab w:val="left" w:pos="9923"/>
          <w:tab w:val="left" w:pos="10206"/>
          <w:tab w:val="left" w:pos="10490"/>
        </w:tabs>
        <w:rPr>
          <w:rFonts w:ascii="Arial" w:hAnsi="Arial" w:cs="Arial"/>
          <w:sz w:val="18"/>
          <w:szCs w:val="18"/>
        </w:rPr>
      </w:pPr>
      <w:r w:rsidRPr="005E6A12">
        <w:rPr>
          <w:rFonts w:ascii="Arial" w:hAnsi="Arial" w:cs="Arial"/>
          <w:sz w:val="18"/>
          <w:szCs w:val="18"/>
          <w:u w:val="single"/>
        </w:rPr>
        <w:t>A</w:t>
      </w:r>
      <w:r w:rsidR="00091E60" w:rsidRPr="005E6A12">
        <w:rPr>
          <w:rFonts w:ascii="Arial" w:hAnsi="Arial" w:cs="Arial"/>
          <w:sz w:val="18"/>
          <w:szCs w:val="18"/>
          <w:u w:val="single"/>
        </w:rPr>
        <w:t>BBREVIAZIONI</w:t>
      </w:r>
      <w:r w:rsidR="00091E60" w:rsidRPr="005E6A12">
        <w:rPr>
          <w:rFonts w:ascii="Arial" w:hAnsi="Arial" w:cs="Arial"/>
          <w:sz w:val="18"/>
          <w:szCs w:val="18"/>
        </w:rPr>
        <w:t>:</w:t>
      </w:r>
    </w:p>
    <w:p w:rsidR="00091E60" w:rsidRPr="005E6A12" w:rsidRDefault="00091E60" w:rsidP="007E0117">
      <w:pPr>
        <w:tabs>
          <w:tab w:val="left" w:pos="4253"/>
          <w:tab w:val="left" w:pos="9639"/>
          <w:tab w:val="left" w:pos="9923"/>
          <w:tab w:val="left" w:pos="10206"/>
          <w:tab w:val="left" w:pos="10490"/>
        </w:tabs>
        <w:rPr>
          <w:rFonts w:ascii="Arial" w:hAnsi="Arial" w:cs="Arial"/>
          <w:sz w:val="18"/>
          <w:szCs w:val="18"/>
        </w:rPr>
      </w:pPr>
      <w:r w:rsidRPr="005E6A12">
        <w:rPr>
          <w:rFonts w:ascii="Arial" w:hAnsi="Arial" w:cs="Arial"/>
          <w:sz w:val="18"/>
          <w:szCs w:val="18"/>
        </w:rPr>
        <w:t xml:space="preserve">bar.=Baritono.   b.c.=Basso continuo.   cam.=Camera.   cel.=Celesta.   cl.=Clarinetto.   clav.=Clavicembalo.   </w:t>
      </w:r>
      <w:r w:rsidR="008349EC" w:rsidRPr="005E6A12">
        <w:rPr>
          <w:rFonts w:ascii="Arial" w:hAnsi="Arial" w:cs="Arial"/>
          <w:sz w:val="18"/>
          <w:szCs w:val="18"/>
        </w:rPr>
        <w:t xml:space="preserve">                               </w:t>
      </w:r>
      <w:r w:rsidRPr="005E6A12">
        <w:rPr>
          <w:rFonts w:ascii="Arial" w:hAnsi="Arial" w:cs="Arial"/>
          <w:sz w:val="18"/>
          <w:szCs w:val="18"/>
        </w:rPr>
        <w:t xml:space="preserve">chit.=Chitarra.   contr.=Contralto.   cor.=Corno.   cor.ing.= Corno inglese.   </w:t>
      </w:r>
      <w:r w:rsidRPr="005E6A12">
        <w:rPr>
          <w:rFonts w:ascii="Arial" w:hAnsi="Arial" w:cs="Arial"/>
          <w:sz w:val="18"/>
          <w:szCs w:val="18"/>
          <w:lang w:val="en-US"/>
        </w:rPr>
        <w:t>ctb.=Contrabbasso.   ens.=Ensemble.</w:t>
      </w:r>
      <w:r w:rsidR="003845D3" w:rsidRPr="005E6A12">
        <w:rPr>
          <w:rFonts w:ascii="Arial" w:hAnsi="Arial" w:cs="Arial"/>
          <w:sz w:val="18"/>
          <w:szCs w:val="18"/>
          <w:lang w:val="en-US"/>
        </w:rPr>
        <w:t xml:space="preserve">  </w:t>
      </w:r>
      <w:r w:rsidRPr="005E6A12">
        <w:rPr>
          <w:rFonts w:ascii="Arial" w:hAnsi="Arial" w:cs="Arial"/>
          <w:sz w:val="18"/>
          <w:szCs w:val="18"/>
          <w:lang w:val="en-US"/>
        </w:rPr>
        <w:t xml:space="preserve"> </w:t>
      </w:r>
      <w:r w:rsidR="008349EC" w:rsidRPr="005E6A12">
        <w:rPr>
          <w:rFonts w:ascii="Arial" w:hAnsi="Arial" w:cs="Arial"/>
          <w:sz w:val="18"/>
          <w:szCs w:val="18"/>
          <w:lang w:val="en-US"/>
        </w:rPr>
        <w:t xml:space="preserve">                              </w:t>
      </w:r>
      <w:r w:rsidRPr="005E6A12">
        <w:rPr>
          <w:rFonts w:ascii="Arial" w:hAnsi="Arial" w:cs="Arial"/>
          <w:sz w:val="18"/>
          <w:szCs w:val="18"/>
          <w:lang w:val="en-US"/>
        </w:rPr>
        <w:t xml:space="preserve">euph.=Euphonium.   fag.=Fagotto.   fl.=Flauto.   </w:t>
      </w:r>
      <w:r w:rsidRPr="005E6A12">
        <w:rPr>
          <w:rFonts w:ascii="Arial" w:hAnsi="Arial" w:cs="Arial"/>
          <w:sz w:val="18"/>
          <w:szCs w:val="18"/>
        </w:rPr>
        <w:t xml:space="preserve">mar.=Marimba.   ob.=Oboe.   op.=Opera.   orch.=Orchestra.   </w:t>
      </w:r>
      <w:r w:rsidR="004110D9" w:rsidRPr="005E6A12">
        <w:rPr>
          <w:rFonts w:ascii="Arial" w:hAnsi="Arial" w:cs="Arial"/>
          <w:sz w:val="18"/>
          <w:szCs w:val="18"/>
        </w:rPr>
        <w:t xml:space="preserve">                        </w:t>
      </w:r>
      <w:r w:rsidRPr="005E6A12">
        <w:rPr>
          <w:rFonts w:ascii="Arial" w:hAnsi="Arial" w:cs="Arial"/>
          <w:sz w:val="18"/>
          <w:szCs w:val="18"/>
        </w:rPr>
        <w:t>org.=Organo.</w:t>
      </w:r>
      <w:r w:rsidR="004110D9" w:rsidRPr="005E6A12">
        <w:rPr>
          <w:rFonts w:ascii="Arial" w:hAnsi="Arial" w:cs="Arial"/>
          <w:sz w:val="18"/>
          <w:szCs w:val="18"/>
        </w:rPr>
        <w:t xml:space="preserve">  </w:t>
      </w:r>
      <w:r w:rsidR="008349EC" w:rsidRPr="005E6A12">
        <w:rPr>
          <w:rFonts w:ascii="Arial" w:hAnsi="Arial" w:cs="Arial"/>
          <w:sz w:val="18"/>
          <w:szCs w:val="18"/>
        </w:rPr>
        <w:t xml:space="preserve"> </w:t>
      </w:r>
      <w:r w:rsidRPr="005E6A12">
        <w:rPr>
          <w:rFonts w:ascii="Arial" w:hAnsi="Arial" w:cs="Arial"/>
          <w:sz w:val="18"/>
          <w:szCs w:val="18"/>
        </w:rPr>
        <w:t xml:space="preserve">ott.=Ottavino.   perc.=Percussioni.   pf.=Pianoforte.   quart.=Quartetto.   quint.=Quintetto.   </w:t>
      </w:r>
      <w:r w:rsidR="004110D9" w:rsidRPr="005E6A12">
        <w:rPr>
          <w:rFonts w:ascii="Arial" w:hAnsi="Arial" w:cs="Arial"/>
          <w:sz w:val="18"/>
          <w:szCs w:val="18"/>
        </w:rPr>
        <w:t xml:space="preserve">                          </w:t>
      </w:r>
      <w:r w:rsidRPr="005E6A12">
        <w:rPr>
          <w:rFonts w:ascii="Arial" w:hAnsi="Arial" w:cs="Arial"/>
          <w:sz w:val="18"/>
          <w:szCs w:val="18"/>
        </w:rPr>
        <w:t xml:space="preserve">sax.=Sassofono.   sopr.=Soprano.   ten.=Tenore.   timp.=Timpani.   tr.=Tromba.   trb.=Trombone.   vibr.=Vibrafono.   </w:t>
      </w:r>
      <w:r w:rsidR="004110D9" w:rsidRPr="005E6A12">
        <w:rPr>
          <w:rFonts w:ascii="Arial" w:hAnsi="Arial" w:cs="Arial"/>
          <w:sz w:val="18"/>
          <w:szCs w:val="18"/>
        </w:rPr>
        <w:t xml:space="preserve">                        </w:t>
      </w:r>
      <w:r w:rsidRPr="005E6A12">
        <w:rPr>
          <w:rFonts w:ascii="Arial" w:hAnsi="Arial" w:cs="Arial"/>
          <w:sz w:val="18"/>
          <w:szCs w:val="18"/>
        </w:rPr>
        <w:t>vl.=Violino.   vla.=Viola.   vcl.=Violoncello.   xil.=Xilofono</w:t>
      </w:r>
    </w:p>
    <w:p w:rsidR="009F5586" w:rsidRPr="005E6A12" w:rsidRDefault="007E2707" w:rsidP="007E0117">
      <w:pPr>
        <w:tabs>
          <w:tab w:val="center" w:pos="0"/>
          <w:tab w:val="left" w:pos="4253"/>
          <w:tab w:val="left" w:pos="9639"/>
          <w:tab w:val="left" w:pos="10206"/>
          <w:tab w:val="left" w:pos="10490"/>
        </w:tabs>
        <w:rPr>
          <w:rFonts w:ascii="Arial" w:hAnsi="Arial" w:cs="Arial"/>
          <w:b/>
          <w:sz w:val="16"/>
          <w:szCs w:val="16"/>
          <w:lang w:val="es-ES" w:eastAsia="en-US" w:bidi="en-US"/>
        </w:rPr>
      </w:pPr>
      <w:r w:rsidRPr="005E6A12">
        <w:rPr>
          <w:rFonts w:ascii="Arial" w:hAnsi="Arial" w:cs="Arial"/>
          <w:b/>
          <w:sz w:val="16"/>
          <w:szCs w:val="16"/>
          <w:lang w:val="es-ES" w:eastAsia="en-US" w:bidi="en-US"/>
        </w:rPr>
        <w:t xml:space="preserve">                                                                                            </w:t>
      </w:r>
    </w:p>
    <w:p w:rsidR="003E2B97" w:rsidRPr="005E6A12" w:rsidRDefault="003E2B97" w:rsidP="007E0117">
      <w:pPr>
        <w:pStyle w:val="Corpotesto"/>
        <w:tabs>
          <w:tab w:val="left" w:pos="4253"/>
          <w:tab w:val="left" w:pos="9639"/>
          <w:tab w:val="left" w:pos="10206"/>
          <w:tab w:val="left" w:pos="10490"/>
        </w:tabs>
        <w:spacing w:after="0"/>
        <w:rPr>
          <w:rFonts w:ascii="Arial" w:hAnsi="Arial" w:cs="Arial"/>
          <w:i/>
        </w:rPr>
      </w:pPr>
      <w:r w:rsidRPr="005E6A12">
        <w:rPr>
          <w:rFonts w:ascii="Arial" w:hAnsi="Arial" w:cs="Arial"/>
          <w:sz w:val="18"/>
          <w:szCs w:val="18"/>
        </w:rPr>
        <w:t>Sito: mariodemolli.com  Cliccare alle voci: 1) Strumento x + Catalogo opere compositori,                                                                     2) Strumento x + Monografie strumentali,  3) Strumento x + Mario Demolli,   4) Strumento x + Compositori monografie…</w:t>
      </w:r>
    </w:p>
    <w:p w:rsidR="00C018F8" w:rsidRPr="005E6A12" w:rsidRDefault="00C018F8" w:rsidP="007E0117">
      <w:pPr>
        <w:tabs>
          <w:tab w:val="right" w:pos="851"/>
          <w:tab w:val="left" w:pos="1701"/>
          <w:tab w:val="left" w:pos="4253"/>
          <w:tab w:val="left" w:pos="9639"/>
          <w:tab w:val="left" w:pos="10206"/>
          <w:tab w:val="left" w:pos="10490"/>
        </w:tabs>
        <w:jc w:val="center"/>
        <w:rPr>
          <w:rFonts w:ascii="Arial" w:hAnsi="Arial" w:cs="Arial"/>
          <w:iCs/>
          <w:sz w:val="16"/>
          <w:szCs w:val="16"/>
          <w:lang w:eastAsia="en-US" w:bidi="en-US"/>
        </w:rPr>
      </w:pPr>
      <w:r w:rsidRPr="005E6A12">
        <w:rPr>
          <w:rFonts w:ascii="Arial" w:hAnsi="Arial" w:cs="Arial"/>
          <w:b/>
          <w:iCs/>
          <w:sz w:val="16"/>
          <w:szCs w:val="16"/>
          <w:lang w:eastAsia="en-US" w:bidi="en-US"/>
        </w:rPr>
        <w:t>°°°°°°°°°°°°°°°°</w:t>
      </w:r>
    </w:p>
    <w:p w:rsidR="000F3FE3" w:rsidRPr="000F3FE3" w:rsidRDefault="000F3FE3" w:rsidP="007E0117">
      <w:pPr>
        <w:tabs>
          <w:tab w:val="left" w:pos="4253"/>
        </w:tabs>
        <w:jc w:val="center"/>
        <w:rPr>
          <w:rFonts w:eastAsia="Batang"/>
          <w:b/>
          <w:color w:val="4F81BD"/>
          <w:sz w:val="22"/>
          <w:szCs w:val="22"/>
          <w:lang w:eastAsia="en-US"/>
        </w:rPr>
      </w:pPr>
      <w:r w:rsidRPr="000F3FE3">
        <w:rPr>
          <w:b/>
          <w:iCs/>
          <w:color w:val="4F81BD"/>
        </w:rPr>
        <w:t xml:space="preserve">Dal 2011 al 2019, ogni strumento, alla voce “ </w:t>
      </w:r>
      <w:r w:rsidRPr="000F3FE3">
        <w:rPr>
          <w:b/>
          <w:iCs/>
          <w:color w:val="4F81BD"/>
          <w:u w:val="single"/>
        </w:rPr>
        <w:t>Strumento (preferito)</w:t>
      </w:r>
      <w:r w:rsidRPr="000F3FE3">
        <w:rPr>
          <w:b/>
          <w:iCs/>
          <w:color w:val="4F81BD"/>
        </w:rPr>
        <w:t xml:space="preserve"> + Catalogo opere                                   e compositori” è sempre 1°, nei 3 più importanti motori di ricerca.</w:t>
      </w:r>
    </w:p>
    <w:p w:rsidR="00C02068" w:rsidRPr="005E6A12" w:rsidRDefault="00C02068" w:rsidP="007E0117">
      <w:pPr>
        <w:tabs>
          <w:tab w:val="right" w:pos="851"/>
          <w:tab w:val="left" w:pos="1701"/>
          <w:tab w:val="left" w:pos="4253"/>
          <w:tab w:val="left" w:pos="9639"/>
          <w:tab w:val="left" w:pos="10206"/>
          <w:tab w:val="left" w:pos="10490"/>
        </w:tabs>
        <w:rPr>
          <w:rFonts w:ascii="Arial" w:hAnsi="Arial" w:cs="Arial"/>
          <w:b/>
          <w:sz w:val="20"/>
          <w:szCs w:val="20"/>
          <w:lang w:eastAsia="en-US" w:bidi="en-US"/>
        </w:rPr>
      </w:pPr>
    </w:p>
    <w:p w:rsidR="004D635A" w:rsidRPr="005E6A12" w:rsidRDefault="004D635A" w:rsidP="007E0117">
      <w:pPr>
        <w:tabs>
          <w:tab w:val="left" w:pos="4253"/>
          <w:tab w:val="left" w:pos="9639"/>
          <w:tab w:val="left" w:pos="9923"/>
          <w:tab w:val="left" w:pos="10206"/>
          <w:tab w:val="left" w:pos="10490"/>
        </w:tabs>
        <w:jc w:val="center"/>
        <w:rPr>
          <w:rFonts w:ascii="Arial" w:eastAsia="Batang" w:hAnsi="Arial" w:cs="Arial"/>
          <w:b/>
          <w:color w:val="4F81BD"/>
          <w:sz w:val="40"/>
          <w:szCs w:val="40"/>
        </w:rPr>
      </w:pPr>
      <w:r w:rsidRPr="005E6A12">
        <w:rPr>
          <w:rFonts w:ascii="Arial" w:eastAsia="Batang" w:hAnsi="Arial" w:cs="Arial"/>
          <w:b/>
          <w:color w:val="4F81BD"/>
          <w:sz w:val="40"/>
          <w:szCs w:val="40"/>
          <w:u w:val="single"/>
        </w:rPr>
        <w:t>Viola</w:t>
      </w:r>
    </w:p>
    <w:p w:rsidR="00212486" w:rsidRPr="005E6A12" w:rsidRDefault="004D635A" w:rsidP="007E0117">
      <w:pPr>
        <w:tabs>
          <w:tab w:val="left" w:pos="4253"/>
          <w:tab w:val="left" w:pos="9639"/>
          <w:tab w:val="left" w:pos="9923"/>
          <w:tab w:val="left" w:pos="10206"/>
          <w:tab w:val="left" w:pos="10490"/>
        </w:tabs>
        <w:jc w:val="center"/>
        <w:rPr>
          <w:rFonts w:ascii="Arial" w:eastAsia="Batang" w:hAnsi="Arial" w:cs="Arial"/>
          <w:b/>
          <w:color w:val="4F81BD"/>
          <w:sz w:val="28"/>
          <w:szCs w:val="28"/>
        </w:rPr>
      </w:pPr>
      <w:r w:rsidRPr="005E6A12">
        <w:rPr>
          <w:rFonts w:ascii="Arial" w:eastAsia="Batang" w:hAnsi="Arial" w:cs="Arial"/>
          <w:b/>
          <w:color w:val="4F81BD"/>
          <w:sz w:val="28"/>
          <w:szCs w:val="28"/>
        </w:rPr>
        <w:t>Catalogo delle opere</w:t>
      </w:r>
    </w:p>
    <w:p w:rsidR="00490DDD" w:rsidRPr="000F3FE3" w:rsidRDefault="00CF003A" w:rsidP="007E0117">
      <w:pPr>
        <w:tabs>
          <w:tab w:val="left" w:pos="4253"/>
          <w:tab w:val="left" w:pos="9639"/>
          <w:tab w:val="left" w:pos="10206"/>
          <w:tab w:val="left" w:pos="10490"/>
        </w:tabs>
        <w:rPr>
          <w:rStyle w:val="shorttext"/>
          <w:rFonts w:ascii="Arial" w:hAnsi="Arial" w:cs="Arial"/>
          <w:b/>
          <w:color w:val="4F81BD"/>
          <w:sz w:val="20"/>
          <w:szCs w:val="20"/>
          <w:lang w:val="es-ES"/>
        </w:rPr>
      </w:pPr>
      <w:r>
        <w:rPr>
          <w:rStyle w:val="shorttext"/>
          <w:rFonts w:ascii="Arial" w:hAnsi="Arial" w:cs="Arial"/>
          <w:b/>
          <w:color w:val="4F81BD"/>
          <w:sz w:val="20"/>
          <w:szCs w:val="20"/>
          <w:lang w:val="fr-FR"/>
        </w:rPr>
        <w:t xml:space="preserve">                 </w:t>
      </w:r>
      <w:r w:rsidR="00490DDD" w:rsidRPr="000F3FE3">
        <w:rPr>
          <w:rStyle w:val="shorttext"/>
          <w:rFonts w:ascii="Arial" w:hAnsi="Arial" w:cs="Arial"/>
          <w:b/>
          <w:color w:val="4F81BD"/>
          <w:sz w:val="20"/>
          <w:szCs w:val="20"/>
          <w:lang w:val="fr-FR"/>
        </w:rPr>
        <w:t xml:space="preserve">Catalogue des œuvres.  </w:t>
      </w:r>
      <w:r w:rsidR="00490DDD" w:rsidRPr="000F3FE3">
        <w:rPr>
          <w:rStyle w:val="shorttext"/>
          <w:rFonts w:ascii="Arial" w:hAnsi="Arial" w:cs="Arial"/>
          <w:b/>
          <w:color w:val="4F81BD"/>
          <w:sz w:val="20"/>
          <w:szCs w:val="20"/>
          <w:lang w:val="en-US"/>
        </w:rPr>
        <w:t xml:space="preserve">Catalog of works.  </w:t>
      </w:r>
      <w:r w:rsidR="00490DDD" w:rsidRPr="000F3FE3">
        <w:rPr>
          <w:rStyle w:val="shorttext"/>
          <w:rFonts w:ascii="Arial" w:hAnsi="Arial" w:cs="Arial"/>
          <w:b/>
          <w:color w:val="4F81BD"/>
          <w:sz w:val="20"/>
          <w:szCs w:val="20"/>
          <w:lang w:val="de-DE"/>
        </w:rPr>
        <w:t xml:space="preserve">Katalog der Arbeiten.  </w:t>
      </w:r>
      <w:r w:rsidR="00490DDD" w:rsidRPr="000F3FE3">
        <w:rPr>
          <w:rStyle w:val="shorttext"/>
          <w:rFonts w:ascii="Arial" w:hAnsi="Arial" w:cs="Arial"/>
          <w:b/>
          <w:color w:val="4F81BD"/>
          <w:sz w:val="20"/>
          <w:szCs w:val="20"/>
          <w:lang w:val="es-ES"/>
        </w:rPr>
        <w:t>Catálogo de obras.</w:t>
      </w:r>
    </w:p>
    <w:p w:rsidR="00EE24FA" w:rsidRPr="005E6A12" w:rsidRDefault="00EE24FA" w:rsidP="007E0117">
      <w:pPr>
        <w:tabs>
          <w:tab w:val="left" w:pos="4253"/>
          <w:tab w:val="left" w:pos="9639"/>
          <w:tab w:val="left" w:pos="10206"/>
          <w:tab w:val="left" w:pos="10490"/>
        </w:tabs>
        <w:jc w:val="center"/>
        <w:rPr>
          <w:rFonts w:ascii="Arial" w:hAnsi="Arial" w:cs="Arial"/>
          <w:color w:val="4F81BD"/>
          <w:u w:val="single"/>
        </w:rPr>
      </w:pPr>
    </w:p>
    <w:p w:rsidR="00EE24FA" w:rsidRPr="005E6A12" w:rsidRDefault="00EE24FA" w:rsidP="007E0117">
      <w:pPr>
        <w:tabs>
          <w:tab w:val="left" w:pos="4253"/>
          <w:tab w:val="left" w:pos="9639"/>
          <w:tab w:val="left" w:pos="10206"/>
          <w:tab w:val="left" w:pos="10490"/>
        </w:tabs>
        <w:rPr>
          <w:rFonts w:ascii="Arial" w:hAnsi="Arial" w:cs="Arial"/>
          <w:color w:val="4F81BD"/>
          <w:u w:val="single"/>
        </w:rPr>
      </w:pPr>
    </w:p>
    <w:p w:rsidR="00BB2482" w:rsidRPr="005E6A12" w:rsidRDefault="009A5AC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AALTONEN  Erkki</w:t>
      </w:r>
      <w:r w:rsidRPr="005E6A12">
        <w:rPr>
          <w:rFonts w:ascii="Arial" w:hAnsi="Arial" w:cs="Arial"/>
          <w:color w:val="4F81BD"/>
          <w:u w:val="single"/>
        </w:rPr>
        <w:tab/>
      </w:r>
      <w:r w:rsidR="00BB2482" w:rsidRPr="005E6A12">
        <w:rPr>
          <w:rFonts w:ascii="Arial" w:hAnsi="Arial" w:cs="Arial"/>
          <w:color w:val="4F81BD"/>
          <w:u w:val="single"/>
        </w:rPr>
        <w:t>Hameenlinna, 17.8.1910 - Helsinki, 8.3.1990.</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organista, violinista e direttore d’orchestra finlandese.</w:t>
      </w:r>
    </w:p>
    <w:p w:rsidR="006C29DB"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Preludio e allegro, viola e pf. (1983).   Adagio e allegro, op. 70, viola e pf.</w:t>
      </w:r>
    </w:p>
    <w:p w:rsidR="006C29DB" w:rsidRPr="005E6A12" w:rsidRDefault="006C29DB"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ABBIATE  Luigi (Louis)                   Montecarlo, 4.1.1866 - Montecarlo, ott. 1933.</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Violoncellista, insegnante e compositore monegasco di chiare origini italiane. Lavorò per un breve periodo</w:t>
      </w:r>
      <w:r w:rsidR="00B83D70">
        <w:rPr>
          <w:rFonts w:ascii="Arial" w:hAnsi="Arial" w:cs="Arial"/>
          <w:color w:val="4F81BD"/>
          <w:sz w:val="20"/>
          <w:szCs w:val="20"/>
        </w:rPr>
        <w:t xml:space="preserve"> </w:t>
      </w:r>
      <w:r w:rsidRPr="005E6A12">
        <w:rPr>
          <w:rFonts w:ascii="Arial" w:hAnsi="Arial" w:cs="Arial"/>
          <w:color w:val="4F81BD"/>
          <w:sz w:val="20"/>
          <w:szCs w:val="20"/>
        </w:rPr>
        <w:t>a San Pietroburgo.</w:t>
      </w:r>
    </w:p>
    <w:p w:rsidR="00F77EF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3 Pezzi facili, viola e pf.   3 pezzi per viola e pf.</w:t>
      </w:r>
    </w:p>
    <w:p w:rsidR="00F77EF2" w:rsidRPr="005E6A12" w:rsidRDefault="00F77EF2" w:rsidP="007E0117">
      <w:pPr>
        <w:tabs>
          <w:tab w:val="left" w:pos="4253"/>
          <w:tab w:val="left" w:pos="9498"/>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ABEL  Carl Friedrich</w:t>
      </w:r>
      <w:r w:rsidR="00EE24FA" w:rsidRPr="005E6A12">
        <w:rPr>
          <w:rFonts w:ascii="Arial" w:hAnsi="Arial" w:cs="Arial"/>
          <w:color w:val="4F81BD"/>
          <w:u w:val="single"/>
        </w:rPr>
        <w:t xml:space="preserve">                      </w:t>
      </w:r>
      <w:r w:rsidRPr="005E6A12">
        <w:rPr>
          <w:rFonts w:ascii="Arial" w:hAnsi="Arial" w:cs="Arial"/>
          <w:color w:val="4F81BD"/>
          <w:u w:val="single"/>
        </w:rPr>
        <w:t>Kothen, 22.12.1723 - Londra, 20.6.1787.</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clavicembalista e compositore, probabilmente amico e allievo di Bach. Violista nell’orchestra di </w:t>
      </w:r>
      <w:r w:rsidR="009D5594">
        <w:rPr>
          <w:rFonts w:ascii="Arial" w:hAnsi="Arial" w:cs="Arial"/>
          <w:color w:val="4F81BD"/>
          <w:sz w:val="20"/>
          <w:szCs w:val="20"/>
        </w:rPr>
        <w:t xml:space="preserve">              </w:t>
      </w:r>
      <w:r w:rsidRPr="005E6A12">
        <w:rPr>
          <w:rFonts w:ascii="Arial" w:hAnsi="Arial" w:cs="Arial"/>
          <w:color w:val="4F81BD"/>
          <w:sz w:val="20"/>
          <w:szCs w:val="20"/>
        </w:rPr>
        <w:t>Hasse per 10 anni, quindi fu a Londra dove divenne musicista da camera della Regina Carlotta.</w:t>
      </w:r>
      <w:r w:rsidR="000B6F6F" w:rsidRPr="005E6A12">
        <w:rPr>
          <w:rFonts w:ascii="Arial" w:hAnsi="Arial" w:cs="Arial"/>
          <w:color w:val="4F81BD"/>
          <w:sz w:val="20"/>
          <w:szCs w:val="20"/>
        </w:rPr>
        <w:t xml:space="preserve"> </w:t>
      </w:r>
      <w:r w:rsidR="009D5594">
        <w:rPr>
          <w:rFonts w:ascii="Arial" w:hAnsi="Arial" w:cs="Arial"/>
          <w:color w:val="4F81BD"/>
          <w:sz w:val="20"/>
          <w:szCs w:val="20"/>
        </w:rPr>
        <w:t xml:space="preserve">                              </w:t>
      </w:r>
      <w:r w:rsidRPr="005E6A12">
        <w:rPr>
          <w:rFonts w:ascii="Arial" w:hAnsi="Arial" w:cs="Arial"/>
          <w:color w:val="4F81BD"/>
          <w:sz w:val="20"/>
          <w:szCs w:val="20"/>
        </w:rPr>
        <w:t xml:space="preserve">Con J. Christian Bach (l’undicesimo figlio del grande) fu tra i fondatori dell’istituzione concertistica </w:t>
      </w:r>
      <w:r w:rsidR="009D5594">
        <w:rPr>
          <w:rFonts w:ascii="Arial" w:hAnsi="Arial" w:cs="Arial"/>
          <w:color w:val="4F81BD"/>
          <w:sz w:val="20"/>
          <w:szCs w:val="20"/>
        </w:rPr>
        <w:t xml:space="preserve">                           </w:t>
      </w:r>
      <w:r w:rsidRPr="005E6A12">
        <w:rPr>
          <w:rFonts w:ascii="Arial" w:hAnsi="Arial" w:cs="Arial"/>
          <w:color w:val="4F81BD"/>
          <w:sz w:val="20"/>
          <w:szCs w:val="20"/>
        </w:rPr>
        <w:t xml:space="preserve">Bach-Abel, i primi concerti in abbonamento. Si esibì nei concerti Salomon anche come ultimo virtuoso al </w:t>
      </w:r>
      <w:r w:rsidR="009D5594">
        <w:rPr>
          <w:rFonts w:ascii="Arial" w:hAnsi="Arial" w:cs="Arial"/>
          <w:color w:val="4F81BD"/>
          <w:sz w:val="20"/>
          <w:szCs w:val="20"/>
        </w:rPr>
        <w:t xml:space="preserve">           </w:t>
      </w:r>
      <w:r w:rsidRPr="005E6A12">
        <w:rPr>
          <w:rFonts w:ascii="Arial" w:hAnsi="Arial" w:cs="Arial"/>
          <w:color w:val="4F81BD"/>
          <w:sz w:val="20"/>
          <w:szCs w:val="20"/>
        </w:rPr>
        <w:lastRenderedPageBreak/>
        <w:t>mondo della viola da gamba.</w:t>
      </w:r>
      <w:r w:rsidR="009D5594">
        <w:rPr>
          <w:rFonts w:ascii="Arial" w:hAnsi="Arial" w:cs="Arial"/>
          <w:color w:val="4F81BD"/>
          <w:sz w:val="20"/>
          <w:szCs w:val="20"/>
        </w:rPr>
        <w:t xml:space="preserve"> </w:t>
      </w:r>
      <w:r w:rsidRPr="005E6A12">
        <w:rPr>
          <w:rFonts w:ascii="Arial" w:hAnsi="Arial" w:cs="Arial"/>
          <w:color w:val="4F81BD"/>
          <w:sz w:val="20"/>
          <w:szCs w:val="20"/>
        </w:rPr>
        <w:t xml:space="preserve">La sua tonalità preferita era indubbiamente il Re, non ho la competenza per dire se questo tono era il più adatto allo strumento, ma propendo per </w:t>
      </w:r>
      <w:r w:rsidR="00DA691F">
        <w:rPr>
          <w:rFonts w:ascii="Arial" w:hAnsi="Arial" w:cs="Arial"/>
          <w:color w:val="4F81BD"/>
          <w:sz w:val="20"/>
          <w:szCs w:val="20"/>
        </w:rPr>
        <w:t>quest</w:t>
      </w:r>
      <w:r w:rsidRPr="005E6A12">
        <w:rPr>
          <w:rFonts w:ascii="Arial" w:hAnsi="Arial" w:cs="Arial"/>
          <w:color w:val="4F81BD"/>
          <w:sz w:val="20"/>
          <w:szCs w:val="20"/>
        </w:rPr>
        <w:t>a ipotesi.</w:t>
      </w:r>
    </w:p>
    <w:p w:rsidR="00A20474" w:rsidRDefault="00BB2482" w:rsidP="007E0117">
      <w:pPr>
        <w:tabs>
          <w:tab w:val="left" w:pos="4253"/>
          <w:tab w:val="left" w:pos="9639"/>
          <w:tab w:val="left" w:pos="10206"/>
          <w:tab w:val="left" w:pos="10490"/>
        </w:tabs>
        <w:rPr>
          <w:rFonts w:ascii="Arial" w:hAnsi="Arial" w:cs="Arial"/>
        </w:rPr>
      </w:pPr>
      <w:r w:rsidRPr="005E6A12">
        <w:rPr>
          <w:rFonts w:ascii="Arial" w:hAnsi="Arial" w:cs="Arial"/>
        </w:rPr>
        <w:t>44 sonate per viola da gamba:</w:t>
      </w:r>
      <w:r w:rsidR="00CF1E76" w:rsidRPr="005E6A12">
        <w:rPr>
          <w:rFonts w:ascii="Arial" w:hAnsi="Arial" w:cs="Arial"/>
        </w:rPr>
        <w:t xml:space="preserve">  </w:t>
      </w:r>
      <w:r w:rsidRPr="005E6A12">
        <w:rPr>
          <w:rFonts w:ascii="Arial" w:hAnsi="Arial" w:cs="Arial"/>
        </w:rPr>
        <w:t xml:space="preserve"> </w:t>
      </w:r>
      <w:r w:rsidRPr="005E6A12">
        <w:rPr>
          <w:rFonts w:ascii="Arial" w:hAnsi="Arial" w:cs="Arial"/>
          <w:b/>
        </w:rPr>
        <w:t>1</w:t>
      </w:r>
      <w:r w:rsidRPr="005E6A12">
        <w:rPr>
          <w:rFonts w:ascii="Arial" w:hAnsi="Arial" w:cs="Arial"/>
        </w:rPr>
        <w:t xml:space="preserve">) in Do, WK 141,   2) in La, WK142,   </w:t>
      </w:r>
      <w:r w:rsidR="00A20474">
        <w:rPr>
          <w:rFonts w:ascii="Arial" w:hAnsi="Arial" w:cs="Arial"/>
        </w:rPr>
        <w:t xml:space="preserve">                                            </w:t>
      </w:r>
    </w:p>
    <w:p w:rsidR="00A20474" w:rsidRDefault="00BB2482" w:rsidP="007E0117">
      <w:pPr>
        <w:tabs>
          <w:tab w:val="left" w:pos="4253"/>
          <w:tab w:val="left" w:pos="9639"/>
          <w:tab w:val="left" w:pos="10206"/>
          <w:tab w:val="left" w:pos="10490"/>
        </w:tabs>
        <w:rPr>
          <w:rFonts w:ascii="Arial" w:hAnsi="Arial" w:cs="Arial"/>
        </w:rPr>
      </w:pPr>
      <w:r w:rsidRPr="005E6A12">
        <w:rPr>
          <w:rFonts w:ascii="Arial" w:hAnsi="Arial" w:cs="Arial"/>
        </w:rPr>
        <w:t>3) in Re, WK 143,</w:t>
      </w:r>
      <w:r w:rsidR="00A20474">
        <w:rPr>
          <w:rFonts w:ascii="Arial" w:hAnsi="Arial" w:cs="Arial"/>
        </w:rPr>
        <w:t xml:space="preserve">   </w:t>
      </w:r>
      <w:r w:rsidRPr="005E6A12">
        <w:rPr>
          <w:rFonts w:ascii="Arial" w:hAnsi="Arial" w:cs="Arial"/>
        </w:rPr>
        <w:t xml:space="preserve">4) in Sol, WK 144,   5) in La, WK 145,   6) in Mi-, WK 146,   </w:t>
      </w:r>
    </w:p>
    <w:p w:rsidR="00A20474" w:rsidRDefault="00BB2482" w:rsidP="007E0117">
      <w:pPr>
        <w:tabs>
          <w:tab w:val="left" w:pos="4253"/>
          <w:tab w:val="left" w:pos="9639"/>
          <w:tab w:val="left" w:pos="10206"/>
          <w:tab w:val="left" w:pos="10490"/>
        </w:tabs>
        <w:rPr>
          <w:rFonts w:ascii="Arial" w:hAnsi="Arial" w:cs="Arial"/>
        </w:rPr>
      </w:pPr>
      <w:r w:rsidRPr="005E6A12">
        <w:rPr>
          <w:rFonts w:ascii="Arial" w:hAnsi="Arial" w:cs="Arial"/>
        </w:rPr>
        <w:t>7) in Sol, WK 147,</w:t>
      </w:r>
      <w:r w:rsidR="00A20474">
        <w:rPr>
          <w:rFonts w:ascii="Arial" w:hAnsi="Arial" w:cs="Arial"/>
        </w:rPr>
        <w:t xml:space="preserve">   </w:t>
      </w:r>
      <w:r w:rsidRPr="005E6A12">
        <w:rPr>
          <w:rFonts w:ascii="Arial" w:hAnsi="Arial" w:cs="Arial"/>
        </w:rPr>
        <w:t xml:space="preserve">8) in La, WK 148,   9) in Sol, WK 149,   10) in Mi-, WK 150,   </w:t>
      </w:r>
    </w:p>
    <w:p w:rsidR="00A20474" w:rsidRPr="00A20474" w:rsidRDefault="00BB2482" w:rsidP="007E0117">
      <w:pPr>
        <w:tabs>
          <w:tab w:val="left" w:pos="4253"/>
          <w:tab w:val="left" w:pos="9639"/>
          <w:tab w:val="left" w:pos="10206"/>
          <w:tab w:val="left" w:pos="10490"/>
        </w:tabs>
        <w:rPr>
          <w:rFonts w:ascii="Arial" w:hAnsi="Arial" w:cs="Arial"/>
          <w:lang w:val="en-US"/>
        </w:rPr>
      </w:pPr>
      <w:r w:rsidRPr="00A20474">
        <w:rPr>
          <w:rFonts w:ascii="Arial" w:hAnsi="Arial" w:cs="Arial"/>
          <w:lang w:val="en-US"/>
        </w:rPr>
        <w:t>11) in Do, WK 151,</w:t>
      </w:r>
      <w:r w:rsidR="00A20474" w:rsidRPr="00A20474">
        <w:rPr>
          <w:rFonts w:ascii="Arial" w:hAnsi="Arial" w:cs="Arial"/>
          <w:lang w:val="en-US"/>
        </w:rPr>
        <w:t xml:space="preserve">   </w:t>
      </w:r>
      <w:r w:rsidRPr="00A20474">
        <w:rPr>
          <w:rFonts w:ascii="Arial" w:hAnsi="Arial" w:cs="Arial"/>
          <w:lang w:val="en-US"/>
        </w:rPr>
        <w:t xml:space="preserve">12) in Sol, WK 152,   13) in Sol, WK 153,   14) in Re, WK 154,   </w:t>
      </w:r>
    </w:p>
    <w:p w:rsidR="00A20474" w:rsidRDefault="00BB2482" w:rsidP="007E0117">
      <w:pPr>
        <w:tabs>
          <w:tab w:val="left" w:pos="4253"/>
          <w:tab w:val="left" w:pos="9639"/>
          <w:tab w:val="left" w:pos="10206"/>
          <w:tab w:val="left" w:pos="10490"/>
        </w:tabs>
        <w:rPr>
          <w:rFonts w:ascii="Arial" w:hAnsi="Arial" w:cs="Arial"/>
          <w:lang w:val="en-US"/>
        </w:rPr>
      </w:pPr>
      <w:r w:rsidRPr="00A20474">
        <w:rPr>
          <w:rFonts w:ascii="Arial" w:hAnsi="Arial" w:cs="Arial"/>
          <w:lang w:val="en-US"/>
        </w:rPr>
        <w:t>15) in Sol, WK 155,</w:t>
      </w:r>
      <w:r w:rsidR="00A20474" w:rsidRPr="00A20474">
        <w:rPr>
          <w:rFonts w:ascii="Arial" w:hAnsi="Arial" w:cs="Arial"/>
          <w:lang w:val="en-US"/>
        </w:rPr>
        <w:t xml:space="preserve">   </w:t>
      </w:r>
      <w:r w:rsidRPr="005E6A12">
        <w:rPr>
          <w:rFonts w:ascii="Arial" w:hAnsi="Arial" w:cs="Arial"/>
          <w:lang w:val="en-US"/>
        </w:rPr>
        <w:t xml:space="preserve">16) in Re, WK 156,   17) in Mi-, WK 157,   18) in Re, WK 158,   </w:t>
      </w:r>
    </w:p>
    <w:p w:rsidR="00A20474" w:rsidRDefault="00BB2482"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19) in Sol, WK 159,</w:t>
      </w:r>
      <w:r w:rsidR="00A20474">
        <w:rPr>
          <w:rFonts w:ascii="Arial" w:hAnsi="Arial" w:cs="Arial"/>
          <w:lang w:val="en-US"/>
        </w:rPr>
        <w:t xml:space="preserve">   </w:t>
      </w:r>
      <w:r w:rsidRPr="005E6A12">
        <w:rPr>
          <w:rFonts w:ascii="Arial" w:hAnsi="Arial" w:cs="Arial"/>
          <w:lang w:val="en-US"/>
        </w:rPr>
        <w:t xml:space="preserve">20) in Re, WK 160,   21) in Re, WK 161,   22) in Do, WK 162,   </w:t>
      </w:r>
    </w:p>
    <w:p w:rsidR="00A20474" w:rsidRDefault="00BB2482"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23) in La, WK 163,</w:t>
      </w:r>
      <w:r w:rsidR="00A20474">
        <w:rPr>
          <w:rFonts w:ascii="Arial" w:hAnsi="Arial" w:cs="Arial"/>
          <w:lang w:val="en-US"/>
        </w:rPr>
        <w:t xml:space="preserve">   </w:t>
      </w:r>
      <w:r w:rsidRPr="005E6A12">
        <w:rPr>
          <w:rFonts w:ascii="Arial" w:hAnsi="Arial" w:cs="Arial"/>
          <w:lang w:val="en-US"/>
        </w:rPr>
        <w:t xml:space="preserve">24) in La, WK 164,   25) in Re, WK 165,   26) in Re, WK 166,   </w:t>
      </w:r>
    </w:p>
    <w:p w:rsidR="00A20474" w:rsidRDefault="00BB2482"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27) in Sol, WK 167,</w:t>
      </w:r>
      <w:r w:rsidR="00A20474">
        <w:rPr>
          <w:rFonts w:ascii="Arial" w:hAnsi="Arial" w:cs="Arial"/>
          <w:lang w:val="en-US"/>
        </w:rPr>
        <w:t xml:space="preserve">   </w:t>
      </w:r>
      <w:r w:rsidRPr="005E6A12">
        <w:rPr>
          <w:rFonts w:ascii="Arial" w:hAnsi="Arial" w:cs="Arial"/>
          <w:lang w:val="en-US"/>
        </w:rPr>
        <w:t xml:space="preserve">28) in Re, WK 168,   29) in Re, WK 169,   30) in Do, WK 170,   </w:t>
      </w:r>
    </w:p>
    <w:p w:rsidR="00A20474" w:rsidRDefault="00BB2482" w:rsidP="007E0117">
      <w:pPr>
        <w:tabs>
          <w:tab w:val="left" w:pos="4253"/>
          <w:tab w:val="left" w:pos="9639"/>
          <w:tab w:val="left" w:pos="10206"/>
          <w:tab w:val="left" w:pos="10490"/>
        </w:tabs>
        <w:rPr>
          <w:rFonts w:ascii="Arial" w:hAnsi="Arial" w:cs="Arial"/>
        </w:rPr>
      </w:pPr>
      <w:r w:rsidRPr="00A20474">
        <w:rPr>
          <w:rFonts w:ascii="Arial" w:hAnsi="Arial" w:cs="Arial"/>
        </w:rPr>
        <w:t>31) in Sol, WK 171,</w:t>
      </w:r>
      <w:r w:rsidR="00A20474" w:rsidRPr="00A20474">
        <w:rPr>
          <w:rFonts w:ascii="Arial" w:hAnsi="Arial" w:cs="Arial"/>
        </w:rPr>
        <w:t xml:space="preserve">   </w:t>
      </w:r>
      <w:r w:rsidRPr="005E6A12">
        <w:rPr>
          <w:rFonts w:ascii="Arial" w:hAnsi="Arial" w:cs="Arial"/>
        </w:rPr>
        <w:t xml:space="preserve">32) in Re, WK 172,   33) in La, WK 173,   34) in Sol, WK 174,   </w:t>
      </w:r>
    </w:p>
    <w:p w:rsidR="00A20474" w:rsidRDefault="00BB2482" w:rsidP="007E0117">
      <w:pPr>
        <w:tabs>
          <w:tab w:val="left" w:pos="4253"/>
          <w:tab w:val="left" w:pos="9639"/>
          <w:tab w:val="left" w:pos="10206"/>
          <w:tab w:val="left" w:pos="10490"/>
        </w:tabs>
        <w:rPr>
          <w:rFonts w:ascii="Arial" w:hAnsi="Arial" w:cs="Arial"/>
        </w:rPr>
      </w:pPr>
      <w:r w:rsidRPr="005E6A12">
        <w:rPr>
          <w:rFonts w:ascii="Arial" w:hAnsi="Arial" w:cs="Arial"/>
        </w:rPr>
        <w:t>35) in La-, WK 175,</w:t>
      </w:r>
      <w:r w:rsidR="00A20474">
        <w:rPr>
          <w:rFonts w:ascii="Arial" w:hAnsi="Arial" w:cs="Arial"/>
        </w:rPr>
        <w:t xml:space="preserve">   </w:t>
      </w:r>
      <w:r w:rsidRPr="005E6A12">
        <w:rPr>
          <w:rFonts w:ascii="Arial" w:hAnsi="Arial" w:cs="Arial"/>
        </w:rPr>
        <w:t xml:space="preserve">36) in Fa-, WK 176,   37) in La, WK 177,   38) in Sol, WK 178,   </w:t>
      </w:r>
    </w:p>
    <w:p w:rsidR="00A20474" w:rsidRPr="002E0FAA" w:rsidRDefault="00BB2482" w:rsidP="007E0117">
      <w:pPr>
        <w:tabs>
          <w:tab w:val="left" w:pos="4253"/>
          <w:tab w:val="left" w:pos="9639"/>
          <w:tab w:val="left" w:pos="10206"/>
          <w:tab w:val="left" w:pos="10490"/>
        </w:tabs>
        <w:rPr>
          <w:rFonts w:ascii="Arial" w:hAnsi="Arial" w:cs="Arial"/>
        </w:rPr>
      </w:pPr>
      <w:r w:rsidRPr="005E6A12">
        <w:rPr>
          <w:rFonts w:ascii="Arial" w:hAnsi="Arial" w:cs="Arial"/>
        </w:rPr>
        <w:t>39) in La, WK 179,</w:t>
      </w:r>
      <w:r w:rsidR="00A20474">
        <w:rPr>
          <w:rFonts w:ascii="Arial" w:hAnsi="Arial" w:cs="Arial"/>
        </w:rPr>
        <w:t xml:space="preserve">   </w:t>
      </w:r>
      <w:r w:rsidRPr="002E0FAA">
        <w:rPr>
          <w:rFonts w:ascii="Arial" w:hAnsi="Arial" w:cs="Arial"/>
        </w:rPr>
        <w:t xml:space="preserve">40) in Re, WK 180,   41) in Re, WK 181,   42) in Sol, WK 182,   </w:t>
      </w:r>
      <w:r w:rsidR="00A20474" w:rsidRPr="002E0FAA">
        <w:rPr>
          <w:rFonts w:ascii="Arial" w:hAnsi="Arial" w:cs="Arial"/>
        </w:rPr>
        <w:t xml:space="preserve">               </w:t>
      </w:r>
    </w:p>
    <w:p w:rsidR="00A20474" w:rsidRDefault="00BB2482" w:rsidP="007E0117">
      <w:pPr>
        <w:tabs>
          <w:tab w:val="left" w:pos="4253"/>
          <w:tab w:val="left" w:pos="9639"/>
          <w:tab w:val="left" w:pos="10206"/>
          <w:tab w:val="left" w:pos="10490"/>
        </w:tabs>
        <w:rPr>
          <w:rFonts w:ascii="Arial" w:hAnsi="Arial" w:cs="Arial"/>
        </w:rPr>
      </w:pPr>
      <w:r w:rsidRPr="002E0FAA">
        <w:rPr>
          <w:rFonts w:ascii="Arial" w:hAnsi="Arial" w:cs="Arial"/>
        </w:rPr>
        <w:t>43) in La, WK 183,</w:t>
      </w:r>
      <w:r w:rsidR="00A20474" w:rsidRPr="002E0FAA">
        <w:rPr>
          <w:rFonts w:ascii="Arial" w:hAnsi="Arial" w:cs="Arial"/>
        </w:rPr>
        <w:t xml:space="preserve">   </w:t>
      </w:r>
      <w:r w:rsidRPr="002E0FAA">
        <w:rPr>
          <w:rFonts w:ascii="Arial" w:hAnsi="Arial" w:cs="Arial"/>
          <w:b/>
        </w:rPr>
        <w:t>44</w:t>
      </w:r>
      <w:r w:rsidRPr="002E0FAA">
        <w:rPr>
          <w:rFonts w:ascii="Arial" w:hAnsi="Arial" w:cs="Arial"/>
        </w:rPr>
        <w:t xml:space="preserve">) in Do, WK 184.     </w:t>
      </w:r>
      <w:r w:rsidRPr="005E6A12">
        <w:rPr>
          <w:rFonts w:ascii="Arial" w:hAnsi="Arial" w:cs="Arial"/>
        </w:rPr>
        <w:t xml:space="preserve">Arpeggio in Re, WK 185.    </w:t>
      </w:r>
    </w:p>
    <w:p w:rsidR="00A20474" w:rsidRDefault="00BB2482" w:rsidP="007E0117">
      <w:pPr>
        <w:tabs>
          <w:tab w:val="left" w:pos="4253"/>
          <w:tab w:val="left" w:pos="9639"/>
          <w:tab w:val="left" w:pos="10206"/>
          <w:tab w:val="left" w:pos="10490"/>
        </w:tabs>
        <w:rPr>
          <w:rFonts w:ascii="Arial" w:hAnsi="Arial" w:cs="Arial"/>
        </w:rPr>
      </w:pPr>
      <w:r w:rsidRPr="005E6A12">
        <w:rPr>
          <w:rFonts w:ascii="Arial" w:hAnsi="Arial" w:cs="Arial"/>
        </w:rPr>
        <w:t>Allegro in Re, WK 186,</w:t>
      </w:r>
      <w:r w:rsidR="00A20474">
        <w:rPr>
          <w:rFonts w:ascii="Arial" w:hAnsi="Arial" w:cs="Arial"/>
        </w:rPr>
        <w:t xml:space="preserve">   </w:t>
      </w:r>
      <w:r w:rsidRPr="005E6A12">
        <w:rPr>
          <w:rFonts w:ascii="Arial" w:hAnsi="Arial" w:cs="Arial"/>
        </w:rPr>
        <w:t xml:space="preserve">Pezzo in Re, WK 187,   Tempo di Minuetto in Re, WK 188,   </w:t>
      </w:r>
    </w:p>
    <w:p w:rsidR="00A20474" w:rsidRDefault="00BB2482" w:rsidP="007E0117">
      <w:pPr>
        <w:tabs>
          <w:tab w:val="left" w:pos="4253"/>
          <w:tab w:val="left" w:pos="9639"/>
          <w:tab w:val="left" w:pos="10206"/>
          <w:tab w:val="left" w:pos="10490"/>
        </w:tabs>
        <w:rPr>
          <w:rFonts w:ascii="Arial" w:hAnsi="Arial" w:cs="Arial"/>
        </w:rPr>
      </w:pPr>
      <w:r w:rsidRPr="005E6A12">
        <w:rPr>
          <w:rFonts w:ascii="Arial" w:hAnsi="Arial" w:cs="Arial"/>
        </w:rPr>
        <w:t>Adagio in Re, WK 189,</w:t>
      </w:r>
      <w:r w:rsidR="00A20474">
        <w:rPr>
          <w:rFonts w:ascii="Arial" w:hAnsi="Arial" w:cs="Arial"/>
        </w:rPr>
        <w:t xml:space="preserve">   </w:t>
      </w:r>
      <w:r w:rsidRPr="005E6A12">
        <w:rPr>
          <w:rFonts w:ascii="Arial" w:hAnsi="Arial" w:cs="Arial"/>
        </w:rPr>
        <w:t xml:space="preserve">Vivace in Re, WK 190,   Andante in Re, WK 191,   </w:t>
      </w:r>
    </w:p>
    <w:p w:rsidR="00A20474" w:rsidRDefault="00BB2482" w:rsidP="007E0117">
      <w:pPr>
        <w:tabs>
          <w:tab w:val="left" w:pos="4253"/>
          <w:tab w:val="left" w:pos="9639"/>
          <w:tab w:val="left" w:pos="10206"/>
          <w:tab w:val="left" w:pos="10490"/>
        </w:tabs>
        <w:rPr>
          <w:rFonts w:ascii="Arial" w:hAnsi="Arial" w:cs="Arial"/>
        </w:rPr>
      </w:pPr>
      <w:r w:rsidRPr="005E6A12">
        <w:rPr>
          <w:rFonts w:ascii="Arial" w:hAnsi="Arial" w:cs="Arial"/>
        </w:rPr>
        <w:t>Pezzo in Re, WK 192,</w:t>
      </w:r>
      <w:r w:rsidR="00A20474">
        <w:rPr>
          <w:rFonts w:ascii="Arial" w:hAnsi="Arial" w:cs="Arial"/>
        </w:rPr>
        <w:t xml:space="preserve">   </w:t>
      </w:r>
      <w:r w:rsidRPr="005E6A12">
        <w:rPr>
          <w:rFonts w:ascii="Arial" w:hAnsi="Arial" w:cs="Arial"/>
        </w:rPr>
        <w:t xml:space="preserve">Pezzo in Re, WK 193,   Pezzo in Re, WK 194,   </w:t>
      </w:r>
    </w:p>
    <w:p w:rsidR="00A71144" w:rsidRDefault="00BB2482" w:rsidP="007E0117">
      <w:pPr>
        <w:tabs>
          <w:tab w:val="left" w:pos="4253"/>
          <w:tab w:val="left" w:pos="9639"/>
          <w:tab w:val="left" w:pos="10206"/>
          <w:tab w:val="left" w:pos="10490"/>
        </w:tabs>
        <w:rPr>
          <w:rFonts w:ascii="Arial" w:hAnsi="Arial" w:cs="Arial"/>
        </w:rPr>
      </w:pPr>
      <w:r w:rsidRPr="005E6A12">
        <w:rPr>
          <w:rFonts w:ascii="Arial" w:hAnsi="Arial" w:cs="Arial"/>
        </w:rPr>
        <w:t>Pezzo in Re, WK 195,</w:t>
      </w:r>
      <w:r w:rsidR="00A20474">
        <w:rPr>
          <w:rFonts w:ascii="Arial" w:hAnsi="Arial" w:cs="Arial"/>
        </w:rPr>
        <w:t xml:space="preserve">    </w:t>
      </w:r>
      <w:r w:rsidRPr="005E6A12">
        <w:rPr>
          <w:rFonts w:ascii="Arial" w:hAnsi="Arial" w:cs="Arial"/>
        </w:rPr>
        <w:t xml:space="preserve">Fuga in Re, WK 196,   Pezzo in Re, WK 197,   </w:t>
      </w:r>
    </w:p>
    <w:p w:rsidR="00A71144" w:rsidRDefault="00BB2482" w:rsidP="007E0117">
      <w:pPr>
        <w:tabs>
          <w:tab w:val="left" w:pos="4253"/>
          <w:tab w:val="left" w:pos="9639"/>
          <w:tab w:val="left" w:pos="10206"/>
          <w:tab w:val="left" w:pos="10490"/>
        </w:tabs>
        <w:rPr>
          <w:rFonts w:ascii="Arial" w:hAnsi="Arial" w:cs="Arial"/>
        </w:rPr>
      </w:pPr>
      <w:r w:rsidRPr="005E6A12">
        <w:rPr>
          <w:rFonts w:ascii="Arial" w:hAnsi="Arial" w:cs="Arial"/>
        </w:rPr>
        <w:t>Allegro in Re, WK 198,</w:t>
      </w:r>
      <w:r w:rsidR="00A71144">
        <w:rPr>
          <w:rFonts w:ascii="Arial" w:hAnsi="Arial" w:cs="Arial"/>
        </w:rPr>
        <w:t xml:space="preserve">   </w:t>
      </w:r>
      <w:r w:rsidRPr="005E6A12">
        <w:rPr>
          <w:rFonts w:ascii="Arial" w:hAnsi="Arial" w:cs="Arial"/>
        </w:rPr>
        <w:t xml:space="preserve">Pezzo in Re, WK 199,   Minuetto in Re, WK 200,   </w:t>
      </w:r>
    </w:p>
    <w:p w:rsidR="00A71144" w:rsidRDefault="00BB2482" w:rsidP="007E0117">
      <w:pPr>
        <w:tabs>
          <w:tab w:val="left" w:pos="4253"/>
          <w:tab w:val="left" w:pos="9639"/>
          <w:tab w:val="left" w:pos="10206"/>
          <w:tab w:val="left" w:pos="10490"/>
        </w:tabs>
        <w:rPr>
          <w:rFonts w:ascii="Arial" w:hAnsi="Arial" w:cs="Arial"/>
        </w:rPr>
      </w:pPr>
      <w:r w:rsidRPr="005E6A12">
        <w:rPr>
          <w:rFonts w:ascii="Arial" w:hAnsi="Arial" w:cs="Arial"/>
        </w:rPr>
        <w:t>Minuetto in Re, WK 201,</w:t>
      </w:r>
      <w:r w:rsidR="00A71144">
        <w:rPr>
          <w:rFonts w:ascii="Arial" w:hAnsi="Arial" w:cs="Arial"/>
        </w:rPr>
        <w:t xml:space="preserve">   </w:t>
      </w:r>
      <w:r w:rsidRPr="005E6A12">
        <w:rPr>
          <w:rFonts w:ascii="Arial" w:hAnsi="Arial" w:cs="Arial"/>
        </w:rPr>
        <w:t xml:space="preserve">Pezzo in Re, WK 202,   Pezzo in Re, WK 203,   </w:t>
      </w:r>
    </w:p>
    <w:p w:rsidR="00A71144" w:rsidRDefault="00BB2482" w:rsidP="007E0117">
      <w:pPr>
        <w:tabs>
          <w:tab w:val="left" w:pos="4253"/>
          <w:tab w:val="left" w:pos="9639"/>
          <w:tab w:val="left" w:pos="10206"/>
          <w:tab w:val="left" w:pos="10490"/>
        </w:tabs>
        <w:rPr>
          <w:rFonts w:ascii="Arial" w:hAnsi="Arial" w:cs="Arial"/>
        </w:rPr>
      </w:pPr>
      <w:r w:rsidRPr="005E6A12">
        <w:rPr>
          <w:rFonts w:ascii="Arial" w:hAnsi="Arial" w:cs="Arial"/>
        </w:rPr>
        <w:t>Variazione in Re, WK 204,</w:t>
      </w:r>
      <w:r w:rsidR="00A71144">
        <w:rPr>
          <w:rFonts w:ascii="Arial" w:hAnsi="Arial" w:cs="Arial"/>
        </w:rPr>
        <w:t xml:space="preserve">   </w:t>
      </w:r>
      <w:r w:rsidRPr="005E6A12">
        <w:rPr>
          <w:rFonts w:ascii="Arial" w:hAnsi="Arial" w:cs="Arial"/>
        </w:rPr>
        <w:t xml:space="preserve">Pezzo in Re-, WK 205,   Pezzo in Re-, WK 206,   </w:t>
      </w:r>
    </w:p>
    <w:p w:rsidR="00A71144" w:rsidRDefault="00BB2482" w:rsidP="007E0117">
      <w:pPr>
        <w:tabs>
          <w:tab w:val="left" w:pos="4253"/>
          <w:tab w:val="left" w:pos="9639"/>
          <w:tab w:val="left" w:pos="10206"/>
          <w:tab w:val="left" w:pos="10490"/>
        </w:tabs>
        <w:rPr>
          <w:rFonts w:ascii="Arial" w:hAnsi="Arial" w:cs="Arial"/>
        </w:rPr>
      </w:pPr>
      <w:r w:rsidRPr="005E6A12">
        <w:rPr>
          <w:rFonts w:ascii="Arial" w:hAnsi="Arial" w:cs="Arial"/>
        </w:rPr>
        <w:t>Allegro in Re-, WK 207,</w:t>
      </w:r>
      <w:r w:rsidR="00A71144">
        <w:rPr>
          <w:rFonts w:ascii="Arial" w:hAnsi="Arial" w:cs="Arial"/>
        </w:rPr>
        <w:t xml:space="preserve">   </w:t>
      </w:r>
      <w:r w:rsidRPr="005E6A12">
        <w:rPr>
          <w:rFonts w:ascii="Arial" w:hAnsi="Arial" w:cs="Arial"/>
        </w:rPr>
        <w:t xml:space="preserve">Pezzo in Re-, WK 208,   Adagio in Re-, WK 209,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Minuetto in Re, WK 210,</w:t>
      </w:r>
      <w:r w:rsidR="00A71144">
        <w:rPr>
          <w:rFonts w:ascii="Arial" w:hAnsi="Arial" w:cs="Arial"/>
        </w:rPr>
        <w:t xml:space="preserve">   </w:t>
      </w:r>
      <w:r w:rsidRPr="005E6A12">
        <w:rPr>
          <w:rFonts w:ascii="Arial" w:hAnsi="Arial" w:cs="Arial"/>
        </w:rPr>
        <w:t>Allegretto in La, WK 211,   Allegro in La, WK 212.</w:t>
      </w:r>
    </w:p>
    <w:p w:rsidR="0047515A" w:rsidRPr="005E6A12" w:rsidRDefault="0047515A" w:rsidP="007E0117">
      <w:pPr>
        <w:tabs>
          <w:tab w:val="left" w:pos="4253"/>
          <w:tab w:val="left" w:pos="9639"/>
          <w:tab w:val="left" w:pos="10206"/>
          <w:tab w:val="left" w:pos="10490"/>
        </w:tabs>
        <w:rPr>
          <w:rFonts w:ascii="Arial" w:hAnsi="Arial" w:cs="Arial"/>
          <w:bCs/>
        </w:rPr>
      </w:pPr>
    </w:p>
    <w:p w:rsidR="00BB2482" w:rsidRPr="005E6A12" w:rsidRDefault="00BB2482" w:rsidP="007E0117">
      <w:pPr>
        <w:tabs>
          <w:tab w:val="left" w:pos="4253"/>
          <w:tab w:val="left" w:pos="9639"/>
          <w:tab w:val="left" w:pos="10206"/>
          <w:tab w:val="left" w:pos="10490"/>
        </w:tabs>
        <w:rPr>
          <w:rFonts w:ascii="Arial" w:hAnsi="Arial" w:cs="Arial"/>
          <w:bCs/>
          <w:color w:val="4F81BD"/>
          <w:u w:val="single"/>
        </w:rPr>
      </w:pPr>
      <w:r w:rsidRPr="005E6A12">
        <w:rPr>
          <w:rFonts w:ascii="Arial" w:hAnsi="Arial" w:cs="Arial"/>
          <w:bCs/>
          <w:color w:val="4F81BD"/>
          <w:u w:val="single"/>
        </w:rPr>
        <w:t>ABELIOVICH  Lev</w:t>
      </w:r>
      <w:r w:rsidRPr="005E6A12">
        <w:rPr>
          <w:rFonts w:ascii="Arial" w:hAnsi="Arial" w:cs="Arial"/>
          <w:bCs/>
          <w:color w:val="4F81BD"/>
          <w:u w:val="single"/>
        </w:rPr>
        <w:tab/>
        <w:t>Vilnius, 6.1.1912 - Minsk, 8.12.1985.</w:t>
      </w:r>
    </w:p>
    <w:p w:rsidR="00875F88" w:rsidRPr="005E6A12" w:rsidRDefault="00BB2482" w:rsidP="007E0117">
      <w:pPr>
        <w:tabs>
          <w:tab w:val="left" w:pos="4253"/>
          <w:tab w:val="left" w:pos="9639"/>
          <w:tab w:val="left" w:pos="10206"/>
        </w:tabs>
        <w:rPr>
          <w:rFonts w:ascii="Arial" w:hAnsi="Arial" w:cs="Arial"/>
          <w:bCs/>
          <w:color w:val="4F81BD"/>
          <w:sz w:val="20"/>
          <w:szCs w:val="20"/>
        </w:rPr>
      </w:pPr>
      <w:r w:rsidRPr="005E6A12">
        <w:rPr>
          <w:rFonts w:ascii="Arial" w:hAnsi="Arial" w:cs="Arial"/>
          <w:bCs/>
          <w:color w:val="4F81BD"/>
          <w:sz w:val="20"/>
          <w:szCs w:val="20"/>
        </w:rPr>
        <w:t xml:space="preserve">Compositore e pianista sovietico d’origini lituane, studi al Conservatorio di Varsavia dal 1935 al 1939, in </w:t>
      </w:r>
      <w:r w:rsidR="00DC28E1" w:rsidRPr="005E6A12">
        <w:rPr>
          <w:rFonts w:ascii="Arial" w:hAnsi="Arial" w:cs="Arial"/>
          <w:bCs/>
          <w:color w:val="4F81BD"/>
          <w:sz w:val="20"/>
          <w:szCs w:val="20"/>
        </w:rPr>
        <w:t xml:space="preserve">          </w:t>
      </w:r>
      <w:r w:rsidRPr="005E6A12">
        <w:rPr>
          <w:rFonts w:ascii="Arial" w:hAnsi="Arial" w:cs="Arial"/>
          <w:bCs/>
          <w:color w:val="4F81BD"/>
          <w:sz w:val="20"/>
          <w:szCs w:val="20"/>
        </w:rPr>
        <w:t xml:space="preserve">quell’anno fuggì dalla Polonia per evitare i campi di sterminio nazisti. Proseguì gli studi al Conservatorio </w:t>
      </w:r>
      <w:r w:rsidR="00DA691F">
        <w:rPr>
          <w:rFonts w:ascii="Arial" w:hAnsi="Arial" w:cs="Arial"/>
          <w:bCs/>
          <w:color w:val="4F81BD"/>
          <w:sz w:val="20"/>
          <w:szCs w:val="20"/>
        </w:rPr>
        <w:t xml:space="preserve">                    </w:t>
      </w:r>
      <w:r w:rsidRPr="005E6A12">
        <w:rPr>
          <w:rFonts w:ascii="Arial" w:hAnsi="Arial" w:cs="Arial"/>
          <w:bCs/>
          <w:color w:val="4F81BD"/>
          <w:sz w:val="20"/>
          <w:szCs w:val="20"/>
        </w:rPr>
        <w:t>di Minsk con Zolotaryov</w:t>
      </w:r>
      <w:r w:rsidR="00875F88" w:rsidRPr="005E6A12">
        <w:rPr>
          <w:rFonts w:ascii="Arial" w:hAnsi="Arial" w:cs="Arial"/>
          <w:bCs/>
          <w:color w:val="4F81BD"/>
          <w:sz w:val="20"/>
          <w:szCs w:val="20"/>
        </w:rPr>
        <w:t xml:space="preserve"> </w:t>
      </w:r>
      <w:r w:rsidRPr="005E6A12">
        <w:rPr>
          <w:rFonts w:ascii="Arial" w:hAnsi="Arial" w:cs="Arial"/>
          <w:bCs/>
          <w:color w:val="4F81BD"/>
          <w:sz w:val="20"/>
          <w:szCs w:val="20"/>
        </w:rPr>
        <w:t>e si perfezionò al Conservatorio di Mosca con Myaskovsky. Non essendo gradito</w:t>
      </w:r>
      <w:r w:rsidR="000B6F6F" w:rsidRPr="005E6A12">
        <w:rPr>
          <w:rFonts w:ascii="Arial" w:hAnsi="Arial" w:cs="Arial"/>
          <w:bCs/>
          <w:color w:val="4F81BD"/>
          <w:sz w:val="20"/>
          <w:szCs w:val="20"/>
        </w:rPr>
        <w:t xml:space="preserve"> </w:t>
      </w:r>
      <w:r w:rsidR="00DA691F">
        <w:rPr>
          <w:rFonts w:ascii="Arial" w:hAnsi="Arial" w:cs="Arial"/>
          <w:bCs/>
          <w:color w:val="4F81BD"/>
          <w:sz w:val="20"/>
          <w:szCs w:val="20"/>
        </w:rPr>
        <w:t xml:space="preserve">          </w:t>
      </w:r>
      <w:r w:rsidRPr="005E6A12">
        <w:rPr>
          <w:rFonts w:ascii="Arial" w:hAnsi="Arial" w:cs="Arial"/>
          <w:bCs/>
          <w:color w:val="4F81BD"/>
          <w:sz w:val="20"/>
          <w:szCs w:val="20"/>
        </w:rPr>
        <w:t>al potere,</w:t>
      </w:r>
      <w:r w:rsidR="00DA691F">
        <w:rPr>
          <w:rFonts w:ascii="Arial" w:hAnsi="Arial" w:cs="Arial"/>
          <w:bCs/>
          <w:color w:val="4F81BD"/>
          <w:sz w:val="20"/>
          <w:szCs w:val="20"/>
        </w:rPr>
        <w:t xml:space="preserve"> </w:t>
      </w:r>
      <w:r w:rsidRPr="005E6A12">
        <w:rPr>
          <w:rFonts w:ascii="Arial" w:hAnsi="Arial" w:cs="Arial"/>
          <w:bCs/>
          <w:color w:val="4F81BD"/>
          <w:sz w:val="20"/>
          <w:szCs w:val="20"/>
        </w:rPr>
        <w:t>le sue opere non furono quasi mai eseguite nelle Repubbliche Sovietiche.</w:t>
      </w:r>
    </w:p>
    <w:p w:rsidR="00BB2482" w:rsidRPr="005E6A12" w:rsidRDefault="00BB2482"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Aria per viola e pf. </w:t>
      </w:r>
      <w:r w:rsidRPr="005E6A12">
        <w:rPr>
          <w:rFonts w:ascii="Arial" w:hAnsi="Arial" w:cs="Arial"/>
          <w:lang w:val="en-US"/>
        </w:rPr>
        <w:t>(7’20).</w:t>
      </w:r>
    </w:p>
    <w:p w:rsidR="00875F88" w:rsidRPr="005E6A12" w:rsidRDefault="00875F88" w:rsidP="007E0117">
      <w:pPr>
        <w:tabs>
          <w:tab w:val="left" w:pos="4253"/>
          <w:tab w:val="left" w:pos="9639"/>
          <w:tab w:val="left" w:pos="10206"/>
          <w:tab w:val="left" w:pos="10490"/>
        </w:tabs>
        <w:rPr>
          <w:rFonts w:ascii="Arial" w:hAnsi="Arial" w:cs="Arial"/>
          <w:lang w:val="en-US"/>
        </w:rPr>
      </w:pPr>
    </w:p>
    <w:p w:rsidR="00BB2482" w:rsidRPr="005E6A12" w:rsidRDefault="00875F88" w:rsidP="007E0117">
      <w:pPr>
        <w:tabs>
          <w:tab w:val="left" w:pos="4253"/>
          <w:tab w:val="left" w:pos="9639"/>
          <w:tab w:val="left" w:pos="10206"/>
          <w:tab w:val="left" w:pos="10490"/>
        </w:tabs>
        <w:rPr>
          <w:rFonts w:ascii="Arial" w:hAnsi="Arial" w:cs="Arial"/>
          <w:color w:val="4F81BD" w:themeColor="accent1"/>
          <w:u w:val="single"/>
          <w:lang w:val="en-US"/>
        </w:rPr>
      </w:pPr>
      <w:r w:rsidRPr="005E6A12">
        <w:rPr>
          <w:rFonts w:ascii="Arial" w:hAnsi="Arial" w:cs="Arial"/>
          <w:color w:val="4F81BD" w:themeColor="accent1"/>
          <w:u w:val="single"/>
          <w:lang w:val="en-US"/>
        </w:rPr>
        <w:t>A</w:t>
      </w:r>
      <w:r w:rsidR="00BB2482" w:rsidRPr="005E6A12">
        <w:rPr>
          <w:rFonts w:ascii="Arial" w:hAnsi="Arial" w:cs="Arial"/>
          <w:color w:val="4F81BD" w:themeColor="accent1"/>
          <w:u w:val="single"/>
          <w:lang w:val="en-US"/>
        </w:rPr>
        <w:t>BENDROTH  Walter</w:t>
      </w:r>
      <w:r w:rsidR="00BB2482" w:rsidRPr="005E6A12">
        <w:rPr>
          <w:rFonts w:ascii="Arial" w:hAnsi="Arial" w:cs="Arial"/>
          <w:color w:val="4F81BD" w:themeColor="accent1"/>
          <w:u w:val="single"/>
          <w:lang w:val="en-US"/>
        </w:rPr>
        <w:tab/>
        <w:t>Hannover, 29.5.1896 - Haushan, 30.9.1973.</w:t>
      </w:r>
    </w:p>
    <w:p w:rsidR="00BB2482" w:rsidRPr="005E6A12" w:rsidRDefault="00BB2482" w:rsidP="007E0117">
      <w:pPr>
        <w:tabs>
          <w:tab w:val="left" w:pos="4253"/>
          <w:tab w:val="left" w:pos="9639"/>
          <w:tab w:val="left" w:pos="10206"/>
          <w:tab w:val="left" w:pos="10490"/>
        </w:tabs>
        <w:rPr>
          <w:rFonts w:ascii="Arial" w:hAnsi="Arial" w:cs="Arial"/>
          <w:color w:val="4F81BD" w:themeColor="accent1"/>
          <w:sz w:val="20"/>
          <w:szCs w:val="20"/>
        </w:rPr>
      </w:pPr>
      <w:r w:rsidRPr="005E6A12">
        <w:rPr>
          <w:rFonts w:ascii="Arial" w:hAnsi="Arial" w:cs="Arial"/>
          <w:color w:val="4F81BD" w:themeColor="accent1"/>
          <w:sz w:val="20"/>
          <w:szCs w:val="20"/>
        </w:rPr>
        <w:t xml:space="preserve">Compositore, revisore, critico musicale e pittore tedesco. Studi privati a Monaco di Baviera fino al 1916, </w:t>
      </w:r>
      <w:r w:rsidR="002E546D" w:rsidRPr="005E6A12">
        <w:rPr>
          <w:rFonts w:ascii="Arial" w:hAnsi="Arial" w:cs="Arial"/>
          <w:color w:val="4F81BD" w:themeColor="accent1"/>
          <w:sz w:val="20"/>
          <w:szCs w:val="20"/>
        </w:rPr>
        <w:t xml:space="preserve">                </w:t>
      </w:r>
      <w:r w:rsidRPr="005E6A12">
        <w:rPr>
          <w:rFonts w:ascii="Arial" w:hAnsi="Arial" w:cs="Arial"/>
          <w:color w:val="4F81BD" w:themeColor="accent1"/>
          <w:sz w:val="20"/>
          <w:szCs w:val="20"/>
        </w:rPr>
        <w:t xml:space="preserve">allievo di Sachs per breve tempo. Fu a Jena, Colonia, Amburgo e Berlino, dove nel periodo del nazismo, </w:t>
      </w:r>
      <w:r w:rsidR="00C636D2" w:rsidRPr="005E6A12">
        <w:rPr>
          <w:rFonts w:ascii="Arial" w:hAnsi="Arial" w:cs="Arial"/>
          <w:color w:val="4F81BD" w:themeColor="accent1"/>
          <w:sz w:val="20"/>
          <w:szCs w:val="20"/>
        </w:rPr>
        <w:t xml:space="preserve"> </w:t>
      </w:r>
      <w:r w:rsidR="002E546D" w:rsidRPr="005E6A12">
        <w:rPr>
          <w:rFonts w:ascii="Arial" w:hAnsi="Arial" w:cs="Arial"/>
          <w:color w:val="4F81BD" w:themeColor="accent1"/>
          <w:sz w:val="20"/>
          <w:szCs w:val="20"/>
        </w:rPr>
        <w:t xml:space="preserve">            </w:t>
      </w:r>
      <w:r w:rsidR="00C71EF7" w:rsidRPr="005E6A12">
        <w:rPr>
          <w:rFonts w:ascii="Arial" w:hAnsi="Arial" w:cs="Arial"/>
          <w:color w:val="4F81BD" w:themeColor="accent1"/>
          <w:sz w:val="20"/>
          <w:szCs w:val="20"/>
        </w:rPr>
        <w:t xml:space="preserve">   </w:t>
      </w:r>
      <w:r w:rsidRPr="005E6A12">
        <w:rPr>
          <w:rFonts w:ascii="Arial" w:hAnsi="Arial" w:cs="Arial"/>
          <w:color w:val="4F81BD" w:themeColor="accent1"/>
          <w:sz w:val="20"/>
          <w:szCs w:val="20"/>
        </w:rPr>
        <w:t xml:space="preserve">scrisse articoli contro gli </w:t>
      </w:r>
      <w:r w:rsidRPr="005E6A12">
        <w:rPr>
          <w:rFonts w:ascii="Arial" w:hAnsi="Arial" w:cs="Arial"/>
          <w:color w:val="4F81BD"/>
          <w:sz w:val="20"/>
          <w:szCs w:val="20"/>
        </w:rPr>
        <w:t>ebrei</w:t>
      </w:r>
      <w:r w:rsidRPr="005E6A12">
        <w:rPr>
          <w:rFonts w:ascii="Arial" w:hAnsi="Arial" w:cs="Arial"/>
          <w:color w:val="4F81BD" w:themeColor="accent1"/>
          <w:sz w:val="20"/>
          <w:szCs w:val="20"/>
        </w:rPr>
        <w:t xml:space="preserve"> e la “Nuova musica”. Alla fine della guerra fu ad Amburgo e a Monaco di</w:t>
      </w:r>
      <w:r w:rsidR="002E546D" w:rsidRPr="005E6A12">
        <w:rPr>
          <w:rFonts w:ascii="Arial" w:hAnsi="Arial" w:cs="Arial"/>
          <w:color w:val="4F81BD" w:themeColor="accent1"/>
          <w:sz w:val="20"/>
          <w:szCs w:val="20"/>
        </w:rPr>
        <w:t xml:space="preserve">                  </w:t>
      </w:r>
      <w:r w:rsidRPr="005E6A12">
        <w:rPr>
          <w:rFonts w:ascii="Arial" w:hAnsi="Arial" w:cs="Arial"/>
          <w:color w:val="4F81BD" w:themeColor="accent1"/>
          <w:sz w:val="20"/>
          <w:szCs w:val="20"/>
        </w:rPr>
        <w:t>Baviera,</w:t>
      </w:r>
      <w:r w:rsidR="002E546D" w:rsidRPr="005E6A12">
        <w:rPr>
          <w:rFonts w:ascii="Arial" w:hAnsi="Arial" w:cs="Arial"/>
          <w:color w:val="4F81BD" w:themeColor="accent1"/>
          <w:sz w:val="20"/>
          <w:szCs w:val="20"/>
        </w:rPr>
        <w:t xml:space="preserve"> </w:t>
      </w:r>
      <w:r w:rsidRPr="005E6A12">
        <w:rPr>
          <w:rFonts w:ascii="Arial" w:hAnsi="Arial" w:cs="Arial"/>
          <w:color w:val="4F81BD" w:themeColor="accent1"/>
          <w:sz w:val="20"/>
          <w:szCs w:val="20"/>
        </w:rPr>
        <w:t>direttore della rivista “Die Zeit”.</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lastRenderedPageBreak/>
        <w:t xml:space="preserve">Viola e pf.:  1a Sonata in Sol op. 21a (1956),   2a Sonata in Do, op. 21b (1957).   </w:t>
      </w:r>
    </w:p>
    <w:p w:rsidR="00926CD4"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Divertimento per fl. e viola, op. 5 (1928).   Concerto per viola e orch.</w:t>
      </w:r>
    </w:p>
    <w:p w:rsidR="00D03EB5" w:rsidRPr="005E6A12" w:rsidRDefault="00D03EB5" w:rsidP="007E0117">
      <w:pPr>
        <w:tabs>
          <w:tab w:val="left" w:pos="4253"/>
          <w:tab w:val="left" w:pos="9639"/>
          <w:tab w:val="left" w:pos="10206"/>
          <w:tab w:val="left" w:pos="10490"/>
        </w:tabs>
        <w:rPr>
          <w:rFonts w:ascii="Arial" w:hAnsi="Arial" w:cs="Arial"/>
          <w:color w:val="4F81BD" w:themeColor="accent1"/>
        </w:rPr>
      </w:pPr>
    </w:p>
    <w:p w:rsidR="00EC689C" w:rsidRPr="005E6A12" w:rsidRDefault="00EC689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ABRAHAMI  Gad</w:t>
      </w:r>
      <w:r w:rsidR="00EE24FA" w:rsidRPr="005E6A12">
        <w:rPr>
          <w:rFonts w:ascii="Arial" w:hAnsi="Arial" w:cs="Arial"/>
          <w:color w:val="4F81BD"/>
          <w:u w:val="single"/>
        </w:rPr>
        <w:t xml:space="preserve">                            </w:t>
      </w:r>
      <w:r w:rsidRPr="005E6A12">
        <w:rPr>
          <w:rFonts w:ascii="Arial" w:hAnsi="Arial" w:cs="Arial"/>
          <w:color w:val="4F81BD"/>
          <w:u w:val="single"/>
        </w:rPr>
        <w:t>Kibbutz Shamir, 1952</w:t>
      </w:r>
    </w:p>
    <w:p w:rsidR="00EC689C" w:rsidRPr="005E6A12" w:rsidRDefault="00EC689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Israeliano, allievo di L. Schidlowsky alla Rubin Academy e all’Università di Tel Aviv.</w:t>
      </w:r>
    </w:p>
    <w:p w:rsidR="00EC689C" w:rsidRPr="005E6A12" w:rsidRDefault="00EC689C" w:rsidP="007E0117">
      <w:pPr>
        <w:tabs>
          <w:tab w:val="left" w:pos="4253"/>
          <w:tab w:val="left" w:pos="9639"/>
          <w:tab w:val="left" w:pos="10206"/>
          <w:tab w:val="left" w:pos="10490"/>
        </w:tabs>
        <w:rPr>
          <w:rFonts w:ascii="Arial" w:hAnsi="Arial" w:cs="Arial"/>
        </w:rPr>
      </w:pPr>
      <w:r w:rsidRPr="005E6A12">
        <w:rPr>
          <w:rFonts w:ascii="Arial" w:hAnsi="Arial" w:cs="Arial"/>
        </w:rPr>
        <w:t>Dialog</w:t>
      </w:r>
      <w:r w:rsidR="00C1028F" w:rsidRPr="005E6A12">
        <w:rPr>
          <w:rFonts w:ascii="Arial" w:hAnsi="Arial" w:cs="Arial"/>
        </w:rPr>
        <w:t>o</w:t>
      </w:r>
      <w:r w:rsidRPr="005E6A12">
        <w:rPr>
          <w:rFonts w:ascii="Arial" w:hAnsi="Arial" w:cs="Arial"/>
        </w:rPr>
        <w:t xml:space="preserve"> per viola e pf. (1998).</w:t>
      </w:r>
    </w:p>
    <w:p w:rsidR="00926CD4" w:rsidRPr="005E6A12" w:rsidRDefault="00926CD4" w:rsidP="007E0117">
      <w:pPr>
        <w:tabs>
          <w:tab w:val="left" w:pos="4253"/>
          <w:tab w:val="left" w:pos="9639"/>
          <w:tab w:val="left" w:pos="10206"/>
          <w:tab w:val="left" w:pos="10490"/>
        </w:tabs>
        <w:rPr>
          <w:rFonts w:ascii="Arial" w:hAnsi="Arial" w:cs="Arial"/>
          <w:color w:val="4F81BD" w:themeColor="accent1"/>
        </w:rPr>
      </w:pPr>
    </w:p>
    <w:p w:rsidR="00BB2482" w:rsidRPr="005E6A12" w:rsidRDefault="00BB2482" w:rsidP="007E0117">
      <w:pPr>
        <w:tabs>
          <w:tab w:val="left" w:pos="4253"/>
          <w:tab w:val="left" w:pos="9639"/>
          <w:tab w:val="left" w:pos="10206"/>
          <w:tab w:val="left" w:pos="10490"/>
        </w:tabs>
        <w:rPr>
          <w:rFonts w:ascii="Arial" w:hAnsi="Arial" w:cs="Arial"/>
          <w:bCs/>
          <w:color w:val="4F81BD" w:themeColor="accent1"/>
          <w:u w:val="single"/>
        </w:rPr>
      </w:pPr>
      <w:r w:rsidRPr="005E6A12">
        <w:rPr>
          <w:rFonts w:ascii="Arial" w:hAnsi="Arial" w:cs="Arial"/>
          <w:bCs/>
          <w:color w:val="4F81BD" w:themeColor="accent1"/>
          <w:u w:val="single"/>
        </w:rPr>
        <w:t>ABRAHAMSEN  Hans                   Kongens Lyngby, 23.12.1952</w:t>
      </w:r>
    </w:p>
    <w:p w:rsidR="00BB2482" w:rsidRPr="005E6A12" w:rsidRDefault="00BB2482" w:rsidP="007E0117">
      <w:pPr>
        <w:tabs>
          <w:tab w:val="left" w:pos="4253"/>
          <w:tab w:val="left" w:pos="9639"/>
          <w:tab w:val="left" w:pos="10206"/>
          <w:tab w:val="left" w:pos="10490"/>
        </w:tabs>
        <w:rPr>
          <w:rFonts w:ascii="Arial" w:hAnsi="Arial" w:cs="Arial"/>
          <w:bCs/>
          <w:color w:val="4F81BD" w:themeColor="accent1"/>
          <w:sz w:val="20"/>
          <w:szCs w:val="20"/>
        </w:rPr>
      </w:pPr>
      <w:r w:rsidRPr="005E6A12">
        <w:rPr>
          <w:rFonts w:ascii="Arial" w:hAnsi="Arial" w:cs="Arial"/>
          <w:bCs/>
          <w:color w:val="4F81BD" w:themeColor="accent1"/>
          <w:sz w:val="20"/>
          <w:szCs w:val="20"/>
        </w:rPr>
        <w:t xml:space="preserve">Compositore e cornista danese, studi con Bentzon alla Royal Danish Academy of Music, allievo di </w:t>
      </w:r>
      <w:r w:rsidR="00DA691F">
        <w:rPr>
          <w:rFonts w:ascii="Arial" w:hAnsi="Arial" w:cs="Arial"/>
          <w:bCs/>
          <w:color w:val="4F81BD" w:themeColor="accent1"/>
          <w:sz w:val="20"/>
          <w:szCs w:val="20"/>
        </w:rPr>
        <w:t xml:space="preserve">                   </w:t>
      </w:r>
      <w:r w:rsidRPr="005E6A12">
        <w:rPr>
          <w:rFonts w:ascii="Arial" w:hAnsi="Arial" w:cs="Arial"/>
          <w:bCs/>
          <w:color w:val="4F81BD" w:themeColor="accent1"/>
          <w:sz w:val="20"/>
          <w:szCs w:val="20"/>
        </w:rPr>
        <w:t>Norgard</w:t>
      </w:r>
      <w:r w:rsidR="00DA691F">
        <w:rPr>
          <w:rFonts w:ascii="Arial" w:hAnsi="Arial" w:cs="Arial"/>
          <w:bCs/>
          <w:color w:val="4F81BD" w:themeColor="accent1"/>
          <w:sz w:val="20"/>
          <w:szCs w:val="20"/>
        </w:rPr>
        <w:t xml:space="preserve"> </w:t>
      </w:r>
      <w:r w:rsidRPr="005E6A12">
        <w:rPr>
          <w:rFonts w:ascii="Arial" w:hAnsi="Arial" w:cs="Arial"/>
          <w:bCs/>
          <w:color w:val="4F81BD" w:themeColor="accent1"/>
          <w:sz w:val="20"/>
          <w:szCs w:val="20"/>
        </w:rPr>
        <w:t>e Gudmunsen-Holmgreen</w:t>
      </w:r>
      <w:r w:rsidR="002E546D" w:rsidRPr="005E6A12">
        <w:rPr>
          <w:rFonts w:ascii="Arial" w:hAnsi="Arial" w:cs="Arial"/>
          <w:bCs/>
          <w:color w:val="4F81BD" w:themeColor="accent1"/>
          <w:sz w:val="20"/>
          <w:szCs w:val="20"/>
        </w:rPr>
        <w:t>,</w:t>
      </w:r>
      <w:r w:rsidRPr="005E6A12">
        <w:rPr>
          <w:rFonts w:ascii="Arial" w:hAnsi="Arial" w:cs="Arial"/>
          <w:bCs/>
          <w:color w:val="4F81BD" w:themeColor="accent1"/>
          <w:sz w:val="20"/>
          <w:szCs w:val="20"/>
        </w:rPr>
        <w:t xml:space="preserve"> alla Jutland Academy.</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Hymne per viola sola (1990, 3’).</w:t>
      </w:r>
    </w:p>
    <w:p w:rsidR="00EC689C" w:rsidRPr="005E6A12" w:rsidRDefault="00EC689C"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ABSIL  Jean</w:t>
      </w:r>
      <w:r w:rsidRPr="005E6A12">
        <w:rPr>
          <w:rFonts w:ascii="Arial" w:hAnsi="Arial" w:cs="Arial"/>
          <w:color w:val="4F81BD"/>
          <w:u w:val="single"/>
        </w:rPr>
        <w:tab/>
        <w:t>Bonsecours, 23.10.1893 - Uccle, 2.2.1974.</w:t>
      </w:r>
    </w:p>
    <w:p w:rsidR="00575250" w:rsidRPr="005E6A12" w:rsidRDefault="00575250" w:rsidP="007E0117">
      <w:pPr>
        <w:tabs>
          <w:tab w:val="left" w:pos="4253"/>
          <w:tab w:val="left" w:pos="9639"/>
          <w:tab w:val="left" w:pos="10206"/>
        </w:tabs>
        <w:rPr>
          <w:rFonts w:ascii="Arial" w:hAnsi="Arial" w:cs="Arial"/>
          <w:color w:val="4F81BD"/>
          <w:sz w:val="20"/>
          <w:szCs w:val="20"/>
        </w:rPr>
      </w:pPr>
      <w:r w:rsidRPr="005E6A12">
        <w:rPr>
          <w:rFonts w:ascii="Arial" w:hAnsi="Arial" w:cs="Arial"/>
          <w:color w:val="4F81BD"/>
          <w:sz w:val="20"/>
          <w:szCs w:val="20"/>
        </w:rPr>
        <w:t xml:space="preserve">Pianista, compositore e didatta belga. Studi a Tournai con Oeyen e al Conservatorio di Bruxelles dal </w:t>
      </w:r>
      <w:r w:rsidR="00120360">
        <w:rPr>
          <w:rFonts w:ascii="Arial" w:hAnsi="Arial" w:cs="Arial"/>
          <w:color w:val="4F81BD"/>
          <w:sz w:val="20"/>
          <w:szCs w:val="20"/>
        </w:rPr>
        <w:t xml:space="preserve">            </w:t>
      </w:r>
      <w:r w:rsidRPr="005E6A12">
        <w:rPr>
          <w:rFonts w:ascii="Arial" w:hAnsi="Arial" w:cs="Arial"/>
          <w:color w:val="4F81BD"/>
          <w:sz w:val="20"/>
          <w:szCs w:val="20"/>
        </w:rPr>
        <w:t>1913,</w:t>
      </w:r>
      <w:r w:rsidR="00120360">
        <w:rPr>
          <w:rFonts w:ascii="Arial" w:hAnsi="Arial" w:cs="Arial"/>
          <w:color w:val="4F81BD"/>
          <w:sz w:val="20"/>
          <w:szCs w:val="20"/>
        </w:rPr>
        <w:t xml:space="preserve"> </w:t>
      </w:r>
      <w:r w:rsidRPr="005E6A12">
        <w:rPr>
          <w:rFonts w:ascii="Arial" w:hAnsi="Arial" w:cs="Arial"/>
          <w:color w:val="4F81BD"/>
          <w:sz w:val="20"/>
          <w:szCs w:val="20"/>
        </w:rPr>
        <w:t>allievo</w:t>
      </w:r>
      <w:r w:rsidR="00C33DC9" w:rsidRPr="005E6A12">
        <w:rPr>
          <w:rFonts w:ascii="Arial" w:hAnsi="Arial" w:cs="Arial"/>
          <w:color w:val="4F81BD"/>
          <w:sz w:val="20"/>
          <w:szCs w:val="20"/>
        </w:rPr>
        <w:t xml:space="preserve"> </w:t>
      </w:r>
      <w:r w:rsidRPr="005E6A12">
        <w:rPr>
          <w:rFonts w:ascii="Arial" w:hAnsi="Arial" w:cs="Arial"/>
          <w:color w:val="4F81BD"/>
          <w:sz w:val="20"/>
          <w:szCs w:val="20"/>
        </w:rPr>
        <w:t xml:space="preserve">di Desmet, Dubois e Gilson, vincitore del 2° Prix de Rome nel 1922, del Premio Rubens e </w:t>
      </w:r>
      <w:r w:rsidR="00DA691F">
        <w:rPr>
          <w:rFonts w:ascii="Arial" w:hAnsi="Arial" w:cs="Arial"/>
          <w:color w:val="4F81BD"/>
          <w:sz w:val="20"/>
          <w:szCs w:val="20"/>
        </w:rPr>
        <w:t xml:space="preserve">                        </w:t>
      </w:r>
      <w:r w:rsidRPr="005E6A12">
        <w:rPr>
          <w:rFonts w:ascii="Arial" w:hAnsi="Arial" w:cs="Arial"/>
          <w:color w:val="4F81BD"/>
          <w:sz w:val="20"/>
          <w:szCs w:val="20"/>
        </w:rPr>
        <w:t>dell’Ysaye.</w:t>
      </w:r>
      <w:r w:rsidR="00DA691F">
        <w:rPr>
          <w:rFonts w:ascii="Arial" w:hAnsi="Arial" w:cs="Arial"/>
          <w:color w:val="4F81BD"/>
          <w:sz w:val="20"/>
          <w:szCs w:val="20"/>
        </w:rPr>
        <w:t xml:space="preserve"> </w:t>
      </w:r>
      <w:r w:rsidRPr="005E6A12">
        <w:rPr>
          <w:rFonts w:ascii="Arial" w:hAnsi="Arial" w:cs="Arial"/>
          <w:color w:val="4F81BD"/>
          <w:sz w:val="20"/>
          <w:szCs w:val="20"/>
        </w:rPr>
        <w:t>Direttore</w:t>
      </w:r>
      <w:r w:rsidR="00C33DC9" w:rsidRPr="005E6A12">
        <w:rPr>
          <w:rFonts w:ascii="Arial" w:hAnsi="Arial" w:cs="Arial"/>
          <w:color w:val="4F81BD"/>
          <w:sz w:val="20"/>
          <w:szCs w:val="20"/>
        </w:rPr>
        <w:t xml:space="preserve"> </w:t>
      </w:r>
      <w:r w:rsidRPr="005E6A12">
        <w:rPr>
          <w:rFonts w:ascii="Arial" w:hAnsi="Arial" w:cs="Arial"/>
          <w:color w:val="4F81BD"/>
          <w:sz w:val="20"/>
          <w:szCs w:val="20"/>
        </w:rPr>
        <w:t>per</w:t>
      </w:r>
      <w:r w:rsidR="00C71EF7" w:rsidRPr="005E6A12">
        <w:rPr>
          <w:rFonts w:ascii="Arial" w:hAnsi="Arial" w:cs="Arial"/>
          <w:color w:val="4F81BD"/>
          <w:sz w:val="20"/>
          <w:szCs w:val="20"/>
        </w:rPr>
        <w:t xml:space="preserve"> </w:t>
      </w:r>
      <w:r w:rsidRPr="005E6A12">
        <w:rPr>
          <w:rFonts w:ascii="Arial" w:hAnsi="Arial" w:cs="Arial"/>
          <w:color w:val="4F81BD"/>
          <w:sz w:val="20"/>
          <w:szCs w:val="20"/>
        </w:rPr>
        <w:t xml:space="preserve">40 anni dell’Accademia d’Etterbbek, che prenderà il suo nome dal 1963. </w:t>
      </w:r>
      <w:r w:rsidR="00DA691F">
        <w:rPr>
          <w:rFonts w:ascii="Arial" w:hAnsi="Arial" w:cs="Arial"/>
          <w:color w:val="4F81BD"/>
          <w:sz w:val="20"/>
          <w:szCs w:val="20"/>
        </w:rPr>
        <w:t xml:space="preserve">                    </w:t>
      </w:r>
      <w:r w:rsidRPr="005E6A12">
        <w:rPr>
          <w:rFonts w:ascii="Arial" w:hAnsi="Arial" w:cs="Arial"/>
          <w:color w:val="4F81BD"/>
          <w:sz w:val="20"/>
          <w:szCs w:val="20"/>
        </w:rPr>
        <w:t xml:space="preserve">Insegnante di </w:t>
      </w:r>
      <w:r w:rsidR="00772547" w:rsidRPr="005E6A12">
        <w:rPr>
          <w:rFonts w:ascii="Arial" w:hAnsi="Arial" w:cs="Arial"/>
          <w:color w:val="4F81BD"/>
          <w:sz w:val="20"/>
          <w:szCs w:val="20"/>
        </w:rPr>
        <w:t xml:space="preserve"> </w:t>
      </w:r>
      <w:r w:rsidRPr="005E6A12">
        <w:rPr>
          <w:rFonts w:ascii="Arial" w:hAnsi="Arial" w:cs="Arial"/>
          <w:color w:val="4F81BD"/>
          <w:sz w:val="20"/>
          <w:szCs w:val="20"/>
        </w:rPr>
        <w:t xml:space="preserve">composizione </w:t>
      </w:r>
      <w:r w:rsidR="008C48FC" w:rsidRPr="005E6A12">
        <w:rPr>
          <w:rFonts w:ascii="Arial" w:hAnsi="Arial" w:cs="Arial"/>
          <w:color w:val="4F81BD"/>
          <w:sz w:val="20"/>
          <w:szCs w:val="20"/>
        </w:rPr>
        <w:t xml:space="preserve"> </w:t>
      </w:r>
      <w:r w:rsidRPr="005E6A12">
        <w:rPr>
          <w:rFonts w:ascii="Arial" w:hAnsi="Arial" w:cs="Arial"/>
          <w:color w:val="4F81BD"/>
          <w:sz w:val="20"/>
          <w:szCs w:val="20"/>
        </w:rPr>
        <w:t xml:space="preserve">al Conservatorio </w:t>
      </w:r>
      <w:r w:rsidR="00C71EF7" w:rsidRPr="005E6A12">
        <w:rPr>
          <w:rFonts w:ascii="Arial" w:hAnsi="Arial" w:cs="Arial"/>
          <w:color w:val="4F81BD"/>
          <w:sz w:val="20"/>
          <w:szCs w:val="20"/>
        </w:rPr>
        <w:t xml:space="preserve"> </w:t>
      </w:r>
      <w:r w:rsidRPr="005E6A12">
        <w:rPr>
          <w:rFonts w:ascii="Arial" w:hAnsi="Arial" w:cs="Arial"/>
          <w:color w:val="4F81BD"/>
          <w:sz w:val="20"/>
          <w:szCs w:val="20"/>
        </w:rPr>
        <w:t>di Bruxelles dal 1922 e Membro dell’Accademia Reale.</w:t>
      </w:r>
      <w:r w:rsidR="00C71EF7" w:rsidRPr="005E6A12">
        <w:rPr>
          <w:rFonts w:ascii="Arial" w:hAnsi="Arial" w:cs="Arial"/>
          <w:color w:val="4F81BD"/>
          <w:sz w:val="20"/>
          <w:szCs w:val="20"/>
        </w:rPr>
        <w:t xml:space="preserve"> </w:t>
      </w:r>
      <w:r w:rsidR="00DA691F">
        <w:rPr>
          <w:rFonts w:ascii="Arial" w:hAnsi="Arial" w:cs="Arial"/>
          <w:color w:val="4F81BD"/>
          <w:sz w:val="20"/>
          <w:szCs w:val="20"/>
        </w:rPr>
        <w:t xml:space="preserve">                    </w:t>
      </w:r>
      <w:r w:rsidRPr="005E6A12">
        <w:rPr>
          <w:rFonts w:ascii="Arial" w:hAnsi="Arial" w:cs="Arial"/>
          <w:color w:val="4F81BD"/>
          <w:sz w:val="20"/>
          <w:szCs w:val="20"/>
        </w:rPr>
        <w:t>Autore di c. 175 composizioni e 26 raccolte</w:t>
      </w:r>
      <w:r w:rsidR="00C33DC9" w:rsidRPr="005E6A12">
        <w:rPr>
          <w:rFonts w:ascii="Arial" w:hAnsi="Arial" w:cs="Arial"/>
          <w:color w:val="4F81BD"/>
          <w:sz w:val="20"/>
          <w:szCs w:val="20"/>
        </w:rPr>
        <w:t xml:space="preserve"> </w:t>
      </w:r>
      <w:r w:rsidRPr="005E6A12">
        <w:rPr>
          <w:rFonts w:ascii="Arial" w:hAnsi="Arial" w:cs="Arial"/>
          <w:color w:val="4F81BD"/>
          <w:sz w:val="20"/>
          <w:szCs w:val="20"/>
        </w:rPr>
        <w:t>per coro.</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Sonatina in duo, vl. e vla. op. 112 (1962, 7’10).  1° Trio, op. 17, vl. viola. vcl. (1935, 12’).</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Sonata, op. 115, viola, sax e pf. (1963, 10’).   2° Trio, op. 39, vl. viola, vcl. (1939, 14’).</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 xml:space="preserve">Berceuse, </w:t>
      </w:r>
      <w:r w:rsidR="00E40904" w:rsidRPr="005E6A12">
        <w:rPr>
          <w:rFonts w:ascii="Arial" w:hAnsi="Arial" w:cs="Arial"/>
        </w:rPr>
        <w:t xml:space="preserve">op. 32, </w:t>
      </w:r>
      <w:r w:rsidRPr="005E6A12">
        <w:rPr>
          <w:rFonts w:ascii="Arial" w:hAnsi="Arial" w:cs="Arial"/>
        </w:rPr>
        <w:t xml:space="preserve">viola </w:t>
      </w:r>
      <w:r w:rsidR="0015188C" w:rsidRPr="005E6A12">
        <w:rPr>
          <w:rFonts w:ascii="Arial" w:hAnsi="Arial" w:cs="Arial"/>
        </w:rPr>
        <w:t>e</w:t>
      </w:r>
      <w:r w:rsidR="001D1447" w:rsidRPr="005E6A12">
        <w:rPr>
          <w:rFonts w:ascii="Arial" w:hAnsi="Arial" w:cs="Arial"/>
        </w:rPr>
        <w:t xml:space="preserve"> </w:t>
      </w:r>
      <w:r w:rsidRPr="005E6A12">
        <w:rPr>
          <w:rFonts w:ascii="Arial" w:hAnsi="Arial" w:cs="Arial"/>
        </w:rPr>
        <w:t xml:space="preserve">orch. da camera (1932, </w:t>
      </w:r>
      <w:r w:rsidR="007E67A1" w:rsidRPr="005E6A12">
        <w:rPr>
          <w:rFonts w:ascii="Arial" w:hAnsi="Arial" w:cs="Arial"/>
        </w:rPr>
        <w:t>4</w:t>
      </w:r>
      <w:r w:rsidRPr="005E6A12">
        <w:rPr>
          <w:rFonts w:ascii="Arial" w:hAnsi="Arial" w:cs="Arial"/>
        </w:rPr>
        <w:t>’</w:t>
      </w:r>
      <w:r w:rsidR="007E67A1" w:rsidRPr="005E6A12">
        <w:rPr>
          <w:rFonts w:ascii="Arial" w:hAnsi="Arial" w:cs="Arial"/>
        </w:rPr>
        <w:t>50</w:t>
      </w:r>
      <w:r w:rsidRPr="005E6A12">
        <w:rPr>
          <w:rFonts w:ascii="Arial" w:hAnsi="Arial" w:cs="Arial"/>
        </w:rPr>
        <w:t xml:space="preserve">).   4 Quartetti, 2 vl. vla. vcl.: </w:t>
      </w:r>
    </w:p>
    <w:p w:rsidR="009C549B" w:rsidRDefault="00BB2482"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1) op. 5 (1929, 22’), </w:t>
      </w:r>
      <w:r w:rsidR="006C0942" w:rsidRPr="005E6A12">
        <w:rPr>
          <w:rFonts w:ascii="Arial" w:hAnsi="Arial" w:cs="Arial"/>
          <w:lang w:val="en-US"/>
        </w:rPr>
        <w:t xml:space="preserve">  </w:t>
      </w:r>
      <w:r w:rsidRPr="005E6A12">
        <w:rPr>
          <w:rFonts w:ascii="Arial" w:hAnsi="Arial" w:cs="Arial"/>
          <w:lang w:val="en-US"/>
        </w:rPr>
        <w:t xml:space="preserve">2) op. 13 (1934, 15’), </w:t>
      </w:r>
      <w:r w:rsidR="006C0942" w:rsidRPr="005E6A12">
        <w:rPr>
          <w:rFonts w:ascii="Arial" w:hAnsi="Arial" w:cs="Arial"/>
          <w:lang w:val="en-US"/>
        </w:rPr>
        <w:t xml:space="preserve">  </w:t>
      </w:r>
      <w:r w:rsidRPr="005E6A12">
        <w:rPr>
          <w:rFonts w:ascii="Arial" w:hAnsi="Arial" w:cs="Arial"/>
          <w:lang w:val="en-US"/>
        </w:rPr>
        <w:t xml:space="preserve">3) op. 19 (1935, 22’),   </w:t>
      </w:r>
    </w:p>
    <w:p w:rsidR="00CB0B9B" w:rsidRPr="005E6A12" w:rsidRDefault="00BB2482" w:rsidP="007E0117">
      <w:pPr>
        <w:tabs>
          <w:tab w:val="left" w:pos="4253"/>
          <w:tab w:val="left" w:pos="9639"/>
          <w:tab w:val="left" w:pos="10206"/>
          <w:tab w:val="left" w:pos="10490"/>
        </w:tabs>
        <w:rPr>
          <w:rFonts w:ascii="Arial" w:hAnsi="Arial" w:cs="Arial"/>
        </w:rPr>
      </w:pPr>
      <w:r w:rsidRPr="000E4CF4">
        <w:rPr>
          <w:rFonts w:ascii="Arial" w:hAnsi="Arial" w:cs="Arial"/>
          <w:lang w:val="en-US"/>
        </w:rPr>
        <w:t>4) op. 47 (1941, 18’).</w:t>
      </w:r>
      <w:r w:rsidR="009C549B" w:rsidRPr="000E4CF4">
        <w:rPr>
          <w:rFonts w:ascii="Arial" w:hAnsi="Arial" w:cs="Arial"/>
          <w:lang w:val="en-US"/>
        </w:rPr>
        <w:t xml:space="preserve">   </w:t>
      </w:r>
      <w:r w:rsidRPr="005E6A12">
        <w:rPr>
          <w:rFonts w:ascii="Arial" w:hAnsi="Arial" w:cs="Arial"/>
        </w:rPr>
        <w:t>Fantasia, vl. viola, vcl. pf. op. 40 (1939, 10’).</w:t>
      </w:r>
      <w:r w:rsidR="00CB0B9B" w:rsidRPr="005E6A12">
        <w:rPr>
          <w:rFonts w:ascii="Arial" w:hAnsi="Arial" w:cs="Arial"/>
        </w:rPr>
        <w:t xml:space="preserve">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Quatuor a klavier, op. 33, vl. viola, vcl. pf. (1938, 22’).</w:t>
      </w:r>
    </w:p>
    <w:p w:rsidR="00DA691F" w:rsidRDefault="00C1028F" w:rsidP="007E0117">
      <w:pPr>
        <w:tabs>
          <w:tab w:val="left" w:pos="4253"/>
          <w:tab w:val="left" w:pos="9639"/>
          <w:tab w:val="left" w:pos="10206"/>
          <w:tab w:val="left" w:pos="10490"/>
        </w:tabs>
        <w:rPr>
          <w:rFonts w:ascii="Arial" w:hAnsi="Arial" w:cs="Arial"/>
        </w:rPr>
      </w:pPr>
      <w:r w:rsidRPr="005E6A12">
        <w:rPr>
          <w:rFonts w:ascii="Arial" w:hAnsi="Arial" w:cs="Arial"/>
        </w:rPr>
        <w:t>Concerto, viola e orch</w:t>
      </w:r>
      <w:r w:rsidR="00120360">
        <w:rPr>
          <w:rFonts w:ascii="Arial" w:hAnsi="Arial" w:cs="Arial"/>
        </w:rPr>
        <w:t>estra,</w:t>
      </w:r>
      <w:r w:rsidRPr="005E6A12">
        <w:rPr>
          <w:rFonts w:ascii="Arial" w:hAnsi="Arial" w:cs="Arial"/>
        </w:rPr>
        <w:t xml:space="preserve"> op. 54 (1942, 1</w:t>
      </w:r>
      <w:r w:rsidR="007E67A1" w:rsidRPr="005E6A12">
        <w:rPr>
          <w:rFonts w:ascii="Arial" w:hAnsi="Arial" w:cs="Arial"/>
        </w:rPr>
        <w:t>5</w:t>
      </w:r>
      <w:r w:rsidRPr="005E6A12">
        <w:rPr>
          <w:rFonts w:ascii="Arial" w:hAnsi="Arial" w:cs="Arial"/>
        </w:rPr>
        <w:t>’</w:t>
      </w:r>
      <w:r w:rsidR="007E67A1" w:rsidRPr="005E6A12">
        <w:rPr>
          <w:rFonts w:ascii="Arial" w:hAnsi="Arial" w:cs="Arial"/>
        </w:rPr>
        <w:t>45</w:t>
      </w:r>
      <w:r w:rsidRPr="005E6A12">
        <w:rPr>
          <w:rFonts w:ascii="Arial" w:hAnsi="Arial" w:cs="Arial"/>
        </w:rPr>
        <w:t xml:space="preserve">).   </w:t>
      </w:r>
    </w:p>
    <w:p w:rsidR="007E67A1"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Concertino, viola e </w:t>
      </w:r>
      <w:r w:rsidR="00C1028F" w:rsidRPr="005E6A12">
        <w:rPr>
          <w:rFonts w:ascii="Arial" w:hAnsi="Arial" w:cs="Arial"/>
        </w:rPr>
        <w:t>orch</w:t>
      </w:r>
      <w:r w:rsidR="00120360">
        <w:rPr>
          <w:rFonts w:ascii="Arial" w:hAnsi="Arial" w:cs="Arial"/>
        </w:rPr>
        <w:t>estra,</w:t>
      </w:r>
      <w:r w:rsidRPr="005E6A12">
        <w:rPr>
          <w:rFonts w:ascii="Arial" w:hAnsi="Arial" w:cs="Arial"/>
        </w:rPr>
        <w:t xml:space="preserve"> op. 122 (1964, 1</w:t>
      </w:r>
      <w:r w:rsidR="008D150B" w:rsidRPr="005E6A12">
        <w:rPr>
          <w:rFonts w:ascii="Arial" w:hAnsi="Arial" w:cs="Arial"/>
        </w:rPr>
        <w:t>1</w:t>
      </w:r>
      <w:r w:rsidRPr="005E6A12">
        <w:rPr>
          <w:rFonts w:ascii="Arial" w:hAnsi="Arial" w:cs="Arial"/>
        </w:rPr>
        <w:t>’).</w:t>
      </w:r>
    </w:p>
    <w:p w:rsidR="007A7B4A" w:rsidRPr="005E6A12" w:rsidRDefault="007A7B4A" w:rsidP="007E0117">
      <w:pPr>
        <w:tabs>
          <w:tab w:val="left" w:pos="4253"/>
          <w:tab w:val="left" w:pos="9639"/>
          <w:tab w:val="left" w:pos="10206"/>
          <w:tab w:val="left" w:pos="10490"/>
        </w:tabs>
        <w:rPr>
          <w:rFonts w:ascii="Arial" w:hAnsi="Arial" w:cs="Arial"/>
        </w:rPr>
      </w:pPr>
    </w:p>
    <w:p w:rsidR="00BB2482" w:rsidRPr="005E6A12" w:rsidRDefault="007E67A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w:t>
      </w:r>
      <w:r w:rsidR="00BB2482" w:rsidRPr="005E6A12">
        <w:rPr>
          <w:rFonts w:ascii="Arial" w:hAnsi="Arial" w:cs="Arial"/>
          <w:color w:val="4F81BD"/>
          <w:u w:val="single"/>
        </w:rPr>
        <w:t>CCART  Eveline</w:t>
      </w:r>
      <w:r w:rsidR="00BB2482" w:rsidRPr="005E6A12">
        <w:rPr>
          <w:rFonts w:ascii="Arial" w:hAnsi="Arial" w:cs="Arial"/>
          <w:color w:val="4F81BD"/>
          <w:u w:val="single"/>
        </w:rPr>
        <w:tab/>
        <w:t>Laires, 13.2.1921</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compositrice francese.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Sonata per viola sola (197</w:t>
      </w:r>
      <w:r w:rsidR="00C1028F" w:rsidRPr="005E6A12">
        <w:rPr>
          <w:rFonts w:ascii="Arial" w:hAnsi="Arial" w:cs="Arial"/>
        </w:rPr>
        <w:t>4</w:t>
      </w:r>
      <w:r w:rsidRPr="005E6A12">
        <w:rPr>
          <w:rFonts w:ascii="Arial" w:hAnsi="Arial" w:cs="Arial"/>
        </w:rPr>
        <w:t>).</w:t>
      </w:r>
    </w:p>
    <w:p w:rsidR="00BB2482" w:rsidRPr="005E6A12" w:rsidRDefault="00BB2482"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ACHRON  Joseph</w:t>
      </w:r>
      <w:r w:rsidR="00EE24FA" w:rsidRPr="005E6A12">
        <w:rPr>
          <w:rFonts w:ascii="Arial" w:hAnsi="Arial" w:cs="Arial"/>
          <w:color w:val="4F81BD"/>
          <w:u w:val="single"/>
        </w:rPr>
        <w:t xml:space="preserve">                          </w:t>
      </w:r>
      <w:r w:rsidRPr="005E6A12">
        <w:rPr>
          <w:rFonts w:ascii="Arial" w:hAnsi="Arial" w:cs="Arial"/>
          <w:color w:val="4F81BD"/>
          <w:u w:val="single"/>
        </w:rPr>
        <w:t>Lezdeje, 13.5.1886 - Hollywood, 29.4.1943.</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violinista americano d’origine lituana, allievo di Auer e Ljadov. Concertista con il fratello </w:t>
      </w:r>
      <w:r w:rsidR="002E546D" w:rsidRPr="005E6A12">
        <w:rPr>
          <w:rFonts w:ascii="Arial" w:hAnsi="Arial" w:cs="Arial"/>
          <w:color w:val="4F81BD"/>
          <w:sz w:val="20"/>
          <w:szCs w:val="20"/>
        </w:rPr>
        <w:t xml:space="preserve">                       </w:t>
      </w:r>
      <w:r w:rsidRPr="005E6A12">
        <w:rPr>
          <w:rFonts w:ascii="Arial" w:hAnsi="Arial" w:cs="Arial"/>
          <w:color w:val="4F81BD"/>
          <w:sz w:val="20"/>
          <w:szCs w:val="20"/>
        </w:rPr>
        <w:t xml:space="preserve">pianista Isidor in Russia e in Europa. Nel 1925 si trasferì negli Stati Uniti, dove fu insegnante al </w:t>
      </w:r>
      <w:r w:rsidR="002E546D" w:rsidRPr="005E6A12">
        <w:rPr>
          <w:rFonts w:ascii="Arial" w:hAnsi="Arial" w:cs="Arial"/>
          <w:color w:val="4F81BD"/>
          <w:sz w:val="20"/>
          <w:szCs w:val="20"/>
        </w:rPr>
        <w:t xml:space="preserve">                          </w:t>
      </w:r>
      <w:r w:rsidRPr="005E6A12">
        <w:rPr>
          <w:rFonts w:ascii="Arial" w:hAnsi="Arial" w:cs="Arial"/>
          <w:color w:val="4F81BD"/>
          <w:sz w:val="20"/>
          <w:szCs w:val="20"/>
        </w:rPr>
        <w:t>Conservatorio Weztchester di New York, dal 1934 si stabilì a Hollywood.</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2 Pezzi per viola e pf. op. 65 (1932).</w:t>
      </w:r>
    </w:p>
    <w:p w:rsidR="00C42248" w:rsidRPr="005E6A12" w:rsidRDefault="00C42248"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ACKER  Dieter </w:t>
      </w:r>
      <w:r w:rsidR="00EE24FA" w:rsidRPr="005E6A12">
        <w:rPr>
          <w:rFonts w:ascii="Arial" w:hAnsi="Arial" w:cs="Arial"/>
          <w:color w:val="4F81BD"/>
          <w:u w:val="single"/>
        </w:rPr>
        <w:t xml:space="preserve">                              </w:t>
      </w:r>
      <w:r w:rsidRPr="005E6A12">
        <w:rPr>
          <w:rFonts w:ascii="Arial" w:hAnsi="Arial" w:cs="Arial"/>
          <w:color w:val="4F81BD"/>
          <w:u w:val="single"/>
        </w:rPr>
        <w:t>Sibiu, 3.11.1940 - Monaco, 27.5.2006.</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tedesco d’origine rumena, allievo di Dressler, Toduta, Pizzetti e Casella. Insegnante di composizione</w:t>
      </w:r>
      <w:r w:rsidR="00120360">
        <w:rPr>
          <w:rFonts w:ascii="Arial" w:hAnsi="Arial" w:cs="Arial"/>
          <w:color w:val="4F81BD"/>
          <w:sz w:val="20"/>
          <w:szCs w:val="20"/>
        </w:rPr>
        <w:t xml:space="preserve"> </w:t>
      </w:r>
      <w:r w:rsidRPr="005E6A12">
        <w:rPr>
          <w:rFonts w:ascii="Arial" w:hAnsi="Arial" w:cs="Arial"/>
          <w:color w:val="4F81BD"/>
          <w:sz w:val="20"/>
          <w:szCs w:val="20"/>
        </w:rPr>
        <w:t>al Conservatorio di Dusseldorf e all’</w:t>
      </w:r>
      <w:r w:rsidRPr="005E6A12">
        <w:rPr>
          <w:rFonts w:ascii="Arial" w:hAnsi="Arial" w:cs="Arial"/>
          <w:color w:val="4F81BD"/>
          <w:sz w:val="20"/>
          <w:szCs w:val="20"/>
          <w:lang w:val="de-DE"/>
        </w:rPr>
        <w:t>Hochschule für Musik di Monaco.</w:t>
      </w:r>
    </w:p>
    <w:p w:rsidR="00CB0B9B"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 xml:space="preserve">Equale II, 2 viole (1987).   Duo per viola e vcl. (1973).   </w:t>
      </w:r>
      <w:r w:rsidR="00C1028F" w:rsidRPr="005E6A12">
        <w:rPr>
          <w:rFonts w:ascii="Arial" w:hAnsi="Arial" w:cs="Arial"/>
        </w:rPr>
        <w:t>Sonata per viola e pf. (1985).</w:t>
      </w:r>
    </w:p>
    <w:p w:rsidR="00C1028F"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Sonata, viola e arpa (198</w:t>
      </w:r>
      <w:r w:rsidR="00C1028F" w:rsidRPr="005E6A12">
        <w:rPr>
          <w:rFonts w:ascii="Arial" w:hAnsi="Arial" w:cs="Arial"/>
        </w:rPr>
        <w:t>7</w:t>
      </w:r>
      <w:r w:rsidRPr="005E6A12">
        <w:rPr>
          <w:rFonts w:ascii="Arial" w:hAnsi="Arial" w:cs="Arial"/>
        </w:rPr>
        <w:t>, 12’).</w:t>
      </w:r>
      <w:r w:rsidR="00C1028F" w:rsidRPr="005E6A12">
        <w:rPr>
          <w:rFonts w:ascii="Arial" w:hAnsi="Arial" w:cs="Arial"/>
        </w:rPr>
        <w:t xml:space="preserve">   </w:t>
      </w:r>
      <w:r w:rsidRPr="005E6A12">
        <w:rPr>
          <w:rFonts w:ascii="Arial" w:hAnsi="Arial" w:cs="Arial"/>
        </w:rPr>
        <w:t>Arkaden II, viola e pf. (1995).</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Trio per fl. viola, arpa (1987, 14’).   Trio per cl. viola e pf. (1992)</w:t>
      </w:r>
    </w:p>
    <w:p w:rsidR="00952FD1"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Musik, viola, arpa</w:t>
      </w:r>
      <w:r w:rsidR="00D03EB5" w:rsidRPr="005E6A12">
        <w:rPr>
          <w:rFonts w:ascii="Arial" w:hAnsi="Arial" w:cs="Arial"/>
        </w:rPr>
        <w:t xml:space="preserve"> e orch.</w:t>
      </w:r>
      <w:r w:rsidRPr="005E6A12">
        <w:rPr>
          <w:rFonts w:ascii="Arial" w:hAnsi="Arial" w:cs="Arial"/>
        </w:rPr>
        <w:t xml:space="preserve"> </w:t>
      </w:r>
      <w:r w:rsidR="00D03EB5" w:rsidRPr="005E6A12">
        <w:rPr>
          <w:rFonts w:ascii="Arial" w:hAnsi="Arial" w:cs="Arial"/>
        </w:rPr>
        <w:t>d’</w:t>
      </w:r>
      <w:r w:rsidRPr="005E6A12">
        <w:rPr>
          <w:rFonts w:ascii="Arial" w:hAnsi="Arial" w:cs="Arial"/>
        </w:rPr>
        <w:t>archi (1992, 15’).</w:t>
      </w:r>
    </w:p>
    <w:p w:rsidR="00952FD1" w:rsidRPr="005E6A12" w:rsidRDefault="00952FD1" w:rsidP="007E0117">
      <w:pPr>
        <w:tabs>
          <w:tab w:val="left" w:pos="4253"/>
          <w:tab w:val="left" w:pos="9639"/>
          <w:tab w:val="left" w:pos="10206"/>
          <w:tab w:val="left" w:pos="10490"/>
        </w:tabs>
        <w:rPr>
          <w:rFonts w:ascii="Arial" w:hAnsi="Arial" w:cs="Arial"/>
        </w:rPr>
      </w:pPr>
    </w:p>
    <w:p w:rsidR="00952FD1" w:rsidRPr="005E6A12" w:rsidRDefault="00952FD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ADAMS  Daniel</w:t>
      </w:r>
      <w:r w:rsidRPr="005E6A12">
        <w:rPr>
          <w:rFonts w:ascii="Arial" w:hAnsi="Arial" w:cs="Arial"/>
          <w:color w:val="4F81BD"/>
          <w:u w:val="single"/>
        </w:rPr>
        <w:tab/>
      </w:r>
      <w:r w:rsidR="00DC40EB" w:rsidRPr="005E6A12">
        <w:rPr>
          <w:rFonts w:ascii="Arial" w:hAnsi="Arial" w:cs="Arial"/>
          <w:color w:val="4F81BD"/>
          <w:u w:val="single"/>
        </w:rPr>
        <w:t xml:space="preserve">Miami, </w:t>
      </w:r>
      <w:r w:rsidRPr="005E6A12">
        <w:rPr>
          <w:rFonts w:ascii="Arial" w:hAnsi="Arial" w:cs="Arial"/>
          <w:color w:val="4F81BD"/>
          <w:u w:val="single"/>
        </w:rPr>
        <w:t>1956</w:t>
      </w:r>
      <w:r w:rsidR="00DC40EB" w:rsidRPr="005E6A12">
        <w:rPr>
          <w:rFonts w:ascii="Arial" w:hAnsi="Arial" w:cs="Arial"/>
          <w:color w:val="4F81BD"/>
          <w:u w:val="single"/>
        </w:rPr>
        <w:t>.</w:t>
      </w:r>
    </w:p>
    <w:p w:rsidR="00952FD1" w:rsidRPr="005E6A12" w:rsidRDefault="00DC40E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didatta americano. Insegnante all’Università Southern del Texas, in seguito all’Università </w:t>
      </w:r>
      <w:r w:rsidR="00DA691F">
        <w:rPr>
          <w:rFonts w:ascii="Arial" w:hAnsi="Arial" w:cs="Arial"/>
          <w:color w:val="4F81BD"/>
          <w:sz w:val="20"/>
          <w:szCs w:val="20"/>
        </w:rPr>
        <w:t xml:space="preserve">                 </w:t>
      </w:r>
      <w:r w:rsidRPr="005E6A12">
        <w:rPr>
          <w:rFonts w:ascii="Arial" w:hAnsi="Arial" w:cs="Arial"/>
          <w:color w:val="4F81BD"/>
          <w:sz w:val="20"/>
          <w:szCs w:val="20"/>
        </w:rPr>
        <w:t>di Miami.</w:t>
      </w:r>
    </w:p>
    <w:p w:rsidR="00952FD1" w:rsidRPr="005E6A12" w:rsidRDefault="00952FD1"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Alchemy, viola sola (1987).   Birds Sing in Other Places, 6 viole (2002).</w:t>
      </w:r>
    </w:p>
    <w:p w:rsidR="00B703B0" w:rsidRPr="005E6A12" w:rsidRDefault="00B703B0" w:rsidP="007E0117">
      <w:pPr>
        <w:tabs>
          <w:tab w:val="left" w:pos="4253"/>
          <w:tab w:val="left" w:pos="9639"/>
          <w:tab w:val="left" w:pos="10206"/>
          <w:tab w:val="left" w:pos="10490"/>
        </w:tabs>
        <w:rPr>
          <w:rFonts w:ascii="Arial" w:hAnsi="Arial" w:cs="Arial"/>
          <w:lang w:val="en-US"/>
        </w:rPr>
      </w:pPr>
    </w:p>
    <w:p w:rsidR="00B703B0" w:rsidRPr="005E6A12" w:rsidRDefault="00B703B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ADAMS  Leslie</w:t>
      </w:r>
      <w:r w:rsidR="009A3804" w:rsidRPr="005E6A12">
        <w:rPr>
          <w:rFonts w:ascii="Arial" w:hAnsi="Arial" w:cs="Arial"/>
          <w:color w:val="4F81BD"/>
          <w:u w:val="single"/>
        </w:rPr>
        <w:t xml:space="preserve">                              </w:t>
      </w:r>
      <w:r w:rsidRPr="005E6A12">
        <w:rPr>
          <w:rFonts w:ascii="Arial" w:hAnsi="Arial" w:cs="Arial"/>
          <w:color w:val="4F81BD"/>
          <w:u w:val="single"/>
        </w:rPr>
        <w:t>Cleveland, 12.10.1932</w:t>
      </w:r>
    </w:p>
    <w:p w:rsidR="00B703B0" w:rsidRPr="005E6A12" w:rsidRDefault="00B703B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statunitense, studi al Conservatorio Oberlin con Eichenbaum e Dannenberg (pf.), </w:t>
      </w:r>
      <w:r w:rsidR="002E546D" w:rsidRPr="005E6A12">
        <w:rPr>
          <w:rFonts w:ascii="Arial" w:hAnsi="Arial" w:cs="Arial"/>
          <w:color w:val="4F81BD"/>
          <w:sz w:val="20"/>
          <w:szCs w:val="20"/>
        </w:rPr>
        <w:t xml:space="preserve">                               </w:t>
      </w:r>
      <w:r w:rsidRPr="005E6A12">
        <w:rPr>
          <w:rFonts w:ascii="Arial" w:hAnsi="Arial" w:cs="Arial"/>
          <w:color w:val="4F81BD"/>
          <w:sz w:val="20"/>
          <w:szCs w:val="20"/>
        </w:rPr>
        <w:t xml:space="preserve">di Elwell, Wood, Starer, Giannini, Dallin e Tyndall (comp.), di Mattilla, O’Brien e Dick per l’orchestrazione. </w:t>
      </w:r>
      <w:r w:rsidR="00C71EF7" w:rsidRPr="005E6A12">
        <w:rPr>
          <w:rFonts w:ascii="Arial" w:hAnsi="Arial" w:cs="Arial"/>
          <w:color w:val="4F81BD"/>
          <w:sz w:val="20"/>
          <w:szCs w:val="20"/>
        </w:rPr>
        <w:t xml:space="preserve">            </w:t>
      </w:r>
      <w:r w:rsidRPr="005E6A12">
        <w:rPr>
          <w:rFonts w:ascii="Arial" w:hAnsi="Arial" w:cs="Arial"/>
          <w:color w:val="4F81BD"/>
          <w:sz w:val="20"/>
          <w:szCs w:val="20"/>
        </w:rPr>
        <w:t xml:space="preserve">Insegnante nelle Università della Florida e del Kansas. </w:t>
      </w:r>
    </w:p>
    <w:p w:rsidR="00B703B0" w:rsidRPr="005E6A12" w:rsidRDefault="00B703B0" w:rsidP="007E0117">
      <w:pPr>
        <w:tabs>
          <w:tab w:val="left" w:pos="4253"/>
          <w:tab w:val="left" w:pos="9639"/>
          <w:tab w:val="left" w:pos="10206"/>
          <w:tab w:val="left" w:pos="10490"/>
        </w:tabs>
        <w:rPr>
          <w:rFonts w:ascii="Arial" w:hAnsi="Arial" w:cs="Arial"/>
        </w:rPr>
      </w:pPr>
      <w:r w:rsidRPr="005E6A12">
        <w:rPr>
          <w:rFonts w:ascii="Arial" w:hAnsi="Arial" w:cs="Arial"/>
        </w:rPr>
        <w:t>L’ extase d’amour, viola e pf. (2009).</w:t>
      </w:r>
    </w:p>
    <w:p w:rsidR="00281E61" w:rsidRPr="005E6A12" w:rsidRDefault="00281E61"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ADASKIN  Murray</w:t>
      </w:r>
      <w:r w:rsidR="009A3804" w:rsidRPr="005E6A12">
        <w:rPr>
          <w:rFonts w:ascii="Arial" w:hAnsi="Arial" w:cs="Arial"/>
          <w:color w:val="4F81BD"/>
          <w:u w:val="single"/>
        </w:rPr>
        <w:t xml:space="preserve">                          </w:t>
      </w:r>
      <w:r w:rsidRPr="005E6A12">
        <w:rPr>
          <w:rFonts w:ascii="Arial" w:hAnsi="Arial" w:cs="Arial"/>
          <w:color w:val="4F81BD"/>
          <w:u w:val="single"/>
        </w:rPr>
        <w:t>Toronto, 28.3.1906 - Victoria, 6.5.2002.</w:t>
      </w:r>
    </w:p>
    <w:p w:rsidR="00BB2482" w:rsidRPr="005E6A12" w:rsidRDefault="00BB2482"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sz w:val="20"/>
          <w:szCs w:val="20"/>
        </w:rPr>
        <w:t xml:space="preserve">Violinista, violista e compositore canadese, fratello del violinista Harry. Studi al Conservatorio di Toronto, </w:t>
      </w:r>
      <w:r w:rsidR="00DA691F">
        <w:rPr>
          <w:rFonts w:ascii="Arial" w:hAnsi="Arial" w:cs="Arial"/>
          <w:color w:val="4F81BD"/>
          <w:sz w:val="20"/>
          <w:szCs w:val="20"/>
        </w:rPr>
        <w:t xml:space="preserve">             </w:t>
      </w:r>
      <w:r w:rsidRPr="005E6A12">
        <w:rPr>
          <w:rFonts w:ascii="Arial" w:hAnsi="Arial" w:cs="Arial"/>
          <w:color w:val="4F81BD"/>
          <w:sz w:val="20"/>
          <w:szCs w:val="20"/>
        </w:rPr>
        <w:t>all’Ecole normale di Parigi e all’Accademia della West California, allievo di Weinzweig, Jones e Milhaud.</w:t>
      </w:r>
      <w:r w:rsidR="007A7B4A" w:rsidRPr="005E6A12">
        <w:rPr>
          <w:rFonts w:ascii="Arial" w:hAnsi="Arial" w:cs="Arial"/>
          <w:color w:val="4F81BD"/>
          <w:sz w:val="20"/>
          <w:szCs w:val="20"/>
        </w:rPr>
        <w:t xml:space="preserve"> I</w:t>
      </w:r>
      <w:r w:rsidRPr="005E6A12">
        <w:rPr>
          <w:rFonts w:ascii="Arial" w:hAnsi="Arial" w:cs="Arial"/>
          <w:color w:val="4F81BD"/>
          <w:sz w:val="20"/>
          <w:szCs w:val="20"/>
        </w:rPr>
        <w:t xml:space="preserve">nsegnante all’Università del Saskatchewan. Nel 1972 si ritirò a Victoria per comporre circa la metà delle </w:t>
      </w:r>
      <w:r w:rsidR="00DA691F">
        <w:rPr>
          <w:rFonts w:ascii="Arial" w:hAnsi="Arial" w:cs="Arial"/>
          <w:color w:val="4F81BD"/>
          <w:sz w:val="20"/>
          <w:szCs w:val="20"/>
        </w:rPr>
        <w:t xml:space="preserve">      </w:t>
      </w:r>
      <w:r w:rsidRPr="005E6A12">
        <w:rPr>
          <w:rFonts w:ascii="Arial" w:hAnsi="Arial" w:cs="Arial"/>
          <w:color w:val="4F81BD"/>
          <w:sz w:val="20"/>
          <w:szCs w:val="20"/>
        </w:rPr>
        <w:t xml:space="preserve">sue 130 composizioni.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1° Vocalise (1990, 6’30),    2° Vocalise (1996, 4’),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 xml:space="preserve">Sonatina barocca (1999, 9’45).   Finki, Where Are You?, 2 viole (2000, 3’).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Duo, v</w:t>
      </w:r>
      <w:r w:rsidR="00E04BCE" w:rsidRPr="005E6A12">
        <w:rPr>
          <w:rFonts w:ascii="Arial" w:hAnsi="Arial" w:cs="Arial"/>
        </w:rPr>
        <w:t>iol</w:t>
      </w:r>
      <w:r w:rsidRPr="005E6A12">
        <w:rPr>
          <w:rFonts w:ascii="Arial" w:hAnsi="Arial" w:cs="Arial"/>
        </w:rPr>
        <w:t>a e chit. (1996, 17’).   Duo, v</w:t>
      </w:r>
      <w:r w:rsidR="00E04BCE" w:rsidRPr="005E6A12">
        <w:rPr>
          <w:rFonts w:ascii="Arial" w:hAnsi="Arial" w:cs="Arial"/>
        </w:rPr>
        <w:t>io</w:t>
      </w:r>
      <w:r w:rsidRPr="005E6A12">
        <w:rPr>
          <w:rFonts w:ascii="Arial" w:hAnsi="Arial" w:cs="Arial"/>
        </w:rPr>
        <w:t>la e pf. (1999, 21</w:t>
      </w:r>
      <w:r w:rsidR="00F80D0C" w:rsidRPr="005E6A12">
        <w:rPr>
          <w:rFonts w:ascii="Arial" w:hAnsi="Arial" w:cs="Arial"/>
        </w:rPr>
        <w:t>’</w:t>
      </w:r>
      <w:r w:rsidRPr="005E6A12">
        <w:rPr>
          <w:rFonts w:ascii="Arial" w:hAnsi="Arial" w:cs="Arial"/>
        </w:rPr>
        <w:t xml:space="preserve">).   </w:t>
      </w:r>
    </w:p>
    <w:p w:rsidR="00F606A8"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1° Concerto, viola e orch. (1991, 18’).   2° Concerto, viola e orch. (1995, 18’).</w:t>
      </w:r>
    </w:p>
    <w:p w:rsidR="00F606A8" w:rsidRPr="005E6A12" w:rsidRDefault="00F606A8" w:rsidP="007E0117">
      <w:pPr>
        <w:tabs>
          <w:tab w:val="left" w:pos="4253"/>
          <w:tab w:val="left" w:pos="9639"/>
          <w:tab w:val="left" w:pos="10206"/>
          <w:tab w:val="left" w:pos="10490"/>
        </w:tabs>
        <w:rPr>
          <w:rFonts w:ascii="Arial" w:hAnsi="Arial" w:cs="Arial"/>
        </w:rPr>
      </w:pPr>
    </w:p>
    <w:p w:rsidR="0062316A" w:rsidRPr="005E6A12" w:rsidRDefault="0062316A" w:rsidP="007E0117">
      <w:pPr>
        <w:tabs>
          <w:tab w:val="left" w:pos="0"/>
          <w:tab w:val="left" w:pos="4253"/>
          <w:tab w:val="left" w:pos="9639"/>
          <w:tab w:val="left" w:pos="10206"/>
        </w:tabs>
        <w:rPr>
          <w:rFonts w:ascii="Arial" w:hAnsi="Arial" w:cs="Arial"/>
          <w:color w:val="4F81BD"/>
          <w:u w:val="single"/>
        </w:rPr>
      </w:pPr>
      <w:r w:rsidRPr="005E6A12">
        <w:rPr>
          <w:rFonts w:ascii="Arial" w:hAnsi="Arial" w:cs="Arial"/>
          <w:color w:val="4F81BD"/>
          <w:u w:val="single"/>
        </w:rPr>
        <w:t>ADDERLEY  Mark</w:t>
      </w:r>
      <w:r w:rsidRPr="005E6A12">
        <w:rPr>
          <w:rFonts w:ascii="Arial" w:hAnsi="Arial" w:cs="Arial"/>
          <w:color w:val="4F81BD"/>
          <w:u w:val="single"/>
        </w:rPr>
        <w:tab/>
        <w:t>Coventry, 6.6.1960</w:t>
      </w:r>
    </w:p>
    <w:p w:rsidR="0062316A" w:rsidRPr="005E6A12" w:rsidRDefault="0062316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anglo-norvegese. Studi di fagotto alla Guidhall School dal 1978 al 1981, dopo il </w:t>
      </w:r>
      <w:r w:rsidR="00DA691F">
        <w:rPr>
          <w:rFonts w:ascii="Arial" w:hAnsi="Arial" w:cs="Arial"/>
          <w:color w:val="4F81BD"/>
          <w:sz w:val="20"/>
          <w:szCs w:val="20"/>
        </w:rPr>
        <w:t xml:space="preserve">                             </w:t>
      </w:r>
      <w:r w:rsidRPr="005E6A12">
        <w:rPr>
          <w:rFonts w:ascii="Arial" w:hAnsi="Arial" w:cs="Arial"/>
          <w:color w:val="4F81BD"/>
          <w:sz w:val="20"/>
          <w:szCs w:val="20"/>
        </w:rPr>
        <w:t>trasferimento in</w:t>
      </w:r>
      <w:r w:rsidR="00DA691F">
        <w:rPr>
          <w:rFonts w:ascii="Arial" w:hAnsi="Arial" w:cs="Arial"/>
          <w:color w:val="4F81BD"/>
          <w:sz w:val="20"/>
          <w:szCs w:val="20"/>
        </w:rPr>
        <w:t xml:space="preserve"> </w:t>
      </w:r>
      <w:r w:rsidRPr="005E6A12">
        <w:rPr>
          <w:rFonts w:ascii="Arial" w:hAnsi="Arial" w:cs="Arial"/>
          <w:color w:val="4F81BD"/>
          <w:sz w:val="20"/>
          <w:szCs w:val="20"/>
        </w:rPr>
        <w:t>Norvegia, fagottista alla Filarmonica di Oslo. Ulteriori studi di composizione dal 1985 all’Accademia Norvegese con Thomassen e Thoresen fino al 1992. 14 Cd di sue composizioni.</w:t>
      </w:r>
    </w:p>
    <w:p w:rsidR="00CB2EA6" w:rsidRPr="005E6A12" w:rsidRDefault="002657DD" w:rsidP="007E0117">
      <w:pPr>
        <w:tabs>
          <w:tab w:val="left" w:pos="4253"/>
          <w:tab w:val="left" w:pos="9639"/>
          <w:tab w:val="left" w:pos="10206"/>
          <w:tab w:val="left" w:pos="10490"/>
        </w:tabs>
        <w:rPr>
          <w:rFonts w:ascii="Arial" w:hAnsi="Arial" w:cs="Arial"/>
        </w:rPr>
      </w:pPr>
      <w:r w:rsidRPr="005E6A12">
        <w:rPr>
          <w:rFonts w:ascii="Arial" w:hAnsi="Arial" w:cs="Arial"/>
        </w:rPr>
        <w:t>Do Not Go Gentle, viola sola (1996</w:t>
      </w:r>
      <w:r w:rsidR="00CB2EA6" w:rsidRPr="005E6A12">
        <w:rPr>
          <w:rFonts w:ascii="Arial" w:hAnsi="Arial" w:cs="Arial"/>
        </w:rPr>
        <w:t>, 7’</w:t>
      </w:r>
      <w:r w:rsidRPr="005E6A12">
        <w:rPr>
          <w:rFonts w:ascii="Arial" w:hAnsi="Arial" w:cs="Arial"/>
        </w:rPr>
        <w:t xml:space="preserve">).   Brothel Music, 2 viole (2003).   </w:t>
      </w:r>
    </w:p>
    <w:p w:rsidR="00CB2EA6" w:rsidRPr="005E6A12" w:rsidRDefault="002657DD" w:rsidP="007E0117">
      <w:pPr>
        <w:tabs>
          <w:tab w:val="left" w:pos="4253"/>
          <w:tab w:val="left" w:pos="9639"/>
          <w:tab w:val="left" w:pos="10206"/>
          <w:tab w:val="left" w:pos="10490"/>
        </w:tabs>
        <w:rPr>
          <w:rFonts w:ascii="Arial" w:hAnsi="Arial" w:cs="Arial"/>
        </w:rPr>
      </w:pPr>
      <w:r w:rsidRPr="005E6A12">
        <w:rPr>
          <w:rFonts w:ascii="Arial" w:hAnsi="Arial" w:cs="Arial"/>
        </w:rPr>
        <w:t>The Luminous Meteorite, viola e cl. basso</w:t>
      </w:r>
      <w:r w:rsidR="00CB2EA6" w:rsidRPr="005E6A12">
        <w:rPr>
          <w:rFonts w:ascii="Arial" w:hAnsi="Arial" w:cs="Arial"/>
        </w:rPr>
        <w:t xml:space="preserve"> (2004</w:t>
      </w:r>
      <w:r w:rsidR="00A970B9" w:rsidRPr="005E6A12">
        <w:rPr>
          <w:rFonts w:ascii="Arial" w:hAnsi="Arial" w:cs="Arial"/>
        </w:rPr>
        <w:t>, 10’</w:t>
      </w:r>
      <w:r w:rsidR="00CB2EA6" w:rsidRPr="005E6A12">
        <w:rPr>
          <w:rFonts w:ascii="Arial" w:hAnsi="Arial" w:cs="Arial"/>
        </w:rPr>
        <w:t>).</w:t>
      </w:r>
      <w:r w:rsidR="00D03EB5" w:rsidRPr="005E6A12">
        <w:rPr>
          <w:rFonts w:ascii="Arial" w:hAnsi="Arial" w:cs="Arial"/>
        </w:rPr>
        <w:t xml:space="preserve">   Pastorale, viola e pf.</w:t>
      </w:r>
      <w:r w:rsidR="00CB2EA6" w:rsidRPr="005E6A12">
        <w:rPr>
          <w:rFonts w:ascii="Arial" w:hAnsi="Arial" w:cs="Arial"/>
        </w:rPr>
        <w:t xml:space="preserve">   </w:t>
      </w:r>
    </w:p>
    <w:p w:rsidR="00F606A8" w:rsidRPr="005E6A12" w:rsidRDefault="00CB2EA6" w:rsidP="007E0117">
      <w:pPr>
        <w:tabs>
          <w:tab w:val="left" w:pos="4253"/>
          <w:tab w:val="left" w:pos="9639"/>
          <w:tab w:val="left" w:pos="10206"/>
          <w:tab w:val="left" w:pos="10490"/>
        </w:tabs>
        <w:rPr>
          <w:rFonts w:ascii="Arial" w:hAnsi="Arial" w:cs="Arial"/>
        </w:rPr>
      </w:pPr>
      <w:r w:rsidRPr="005E6A12">
        <w:rPr>
          <w:rFonts w:ascii="Arial" w:hAnsi="Arial" w:cs="Arial"/>
          <w:lang w:val="en-US"/>
        </w:rPr>
        <w:t xml:space="preserve">Undeciphered Tremors, vla. e perc. </w:t>
      </w:r>
      <w:r w:rsidRPr="005E6A12">
        <w:rPr>
          <w:rFonts w:ascii="Arial" w:hAnsi="Arial" w:cs="Arial"/>
        </w:rPr>
        <w:t>(1998</w:t>
      </w:r>
      <w:r w:rsidR="00CF18F6" w:rsidRPr="005E6A12">
        <w:rPr>
          <w:rFonts w:ascii="Arial" w:hAnsi="Arial" w:cs="Arial"/>
        </w:rPr>
        <w:t>, 10’</w:t>
      </w:r>
      <w:r w:rsidRPr="005E6A12">
        <w:rPr>
          <w:rFonts w:ascii="Arial" w:hAnsi="Arial" w:cs="Arial"/>
        </w:rPr>
        <w:t>).</w:t>
      </w:r>
    </w:p>
    <w:p w:rsidR="00014B8C" w:rsidRPr="005E6A12" w:rsidRDefault="00014B8C"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ADLER  Samuel</w:t>
      </w:r>
      <w:r w:rsidR="009A3804" w:rsidRPr="005E6A12">
        <w:rPr>
          <w:rFonts w:ascii="Arial" w:hAnsi="Arial" w:cs="Arial"/>
          <w:color w:val="4F81BD"/>
          <w:u w:val="single"/>
        </w:rPr>
        <w:t xml:space="preserve">                             </w:t>
      </w:r>
      <w:r w:rsidRPr="005E6A12">
        <w:rPr>
          <w:rFonts w:ascii="Arial" w:hAnsi="Arial" w:cs="Arial"/>
          <w:color w:val="4F81BD"/>
          <w:u w:val="single"/>
        </w:rPr>
        <w:t>Mannheim, 4.3.1928</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americano d’origine tedesca, dal 1939 negli Stati Uniti. Allievo di Piston, Thompson, </w:t>
      </w:r>
      <w:r w:rsidR="00DA691F">
        <w:rPr>
          <w:rFonts w:ascii="Arial" w:hAnsi="Arial" w:cs="Arial"/>
          <w:color w:val="4F81BD"/>
          <w:sz w:val="20"/>
          <w:szCs w:val="20"/>
        </w:rPr>
        <w:t xml:space="preserve">                       </w:t>
      </w:r>
      <w:r w:rsidRPr="005E6A12">
        <w:rPr>
          <w:rFonts w:ascii="Arial" w:hAnsi="Arial" w:cs="Arial"/>
          <w:color w:val="4F81BD"/>
          <w:sz w:val="20"/>
          <w:szCs w:val="20"/>
        </w:rPr>
        <w:t>Geiringer,</w:t>
      </w:r>
      <w:r w:rsidR="00DA691F">
        <w:rPr>
          <w:rFonts w:ascii="Arial" w:hAnsi="Arial" w:cs="Arial"/>
          <w:color w:val="4F81BD"/>
          <w:sz w:val="20"/>
          <w:szCs w:val="20"/>
        </w:rPr>
        <w:t xml:space="preserve"> </w:t>
      </w:r>
      <w:r w:rsidRPr="005E6A12">
        <w:rPr>
          <w:rFonts w:ascii="Arial" w:hAnsi="Arial" w:cs="Arial"/>
          <w:color w:val="4F81BD"/>
          <w:sz w:val="20"/>
          <w:szCs w:val="20"/>
        </w:rPr>
        <w:t xml:space="preserve">Hindemith, Copland e Kussevitski. Insegnante di composizione alla North State Univ. dal 1957 </w:t>
      </w:r>
      <w:r w:rsidR="00DA691F">
        <w:rPr>
          <w:rFonts w:ascii="Arial" w:hAnsi="Arial" w:cs="Arial"/>
          <w:color w:val="4F81BD"/>
          <w:sz w:val="20"/>
          <w:szCs w:val="20"/>
        </w:rPr>
        <w:t xml:space="preserve">                          </w:t>
      </w:r>
      <w:r w:rsidRPr="005E6A12">
        <w:rPr>
          <w:rFonts w:ascii="Arial" w:hAnsi="Arial" w:cs="Arial"/>
          <w:color w:val="4F81BD"/>
          <w:sz w:val="20"/>
          <w:szCs w:val="20"/>
        </w:rPr>
        <w:t>al 1966,</w:t>
      </w:r>
      <w:r w:rsidR="00DA691F">
        <w:rPr>
          <w:rFonts w:ascii="Arial" w:hAnsi="Arial" w:cs="Arial"/>
          <w:color w:val="4F81BD"/>
          <w:sz w:val="20"/>
          <w:szCs w:val="20"/>
        </w:rPr>
        <w:t xml:space="preserve"> </w:t>
      </w:r>
      <w:r w:rsidRPr="005E6A12">
        <w:rPr>
          <w:rFonts w:ascii="Arial" w:hAnsi="Arial" w:cs="Arial"/>
          <w:color w:val="4F81BD"/>
          <w:sz w:val="20"/>
          <w:szCs w:val="20"/>
        </w:rPr>
        <w:t xml:space="preserve">dal 1966 al 1995 all’Eastman School di Rochester. </w:t>
      </w:r>
      <w:r w:rsidR="00DA691F">
        <w:rPr>
          <w:rFonts w:ascii="Arial" w:hAnsi="Arial" w:cs="Arial"/>
          <w:color w:val="4F81BD"/>
          <w:sz w:val="20"/>
          <w:szCs w:val="20"/>
        </w:rPr>
        <w:t xml:space="preserve">                                                                                             </w:t>
      </w:r>
      <w:r w:rsidRPr="005E6A12">
        <w:rPr>
          <w:rFonts w:ascii="Arial" w:hAnsi="Arial" w:cs="Arial"/>
          <w:color w:val="4F81BD"/>
          <w:sz w:val="20"/>
          <w:szCs w:val="20"/>
        </w:rPr>
        <w:t>Corsi musicali in 300 Università di tutto il mondo.</w:t>
      </w:r>
    </w:p>
    <w:p w:rsidR="00BB2482" w:rsidRPr="005E6A12" w:rsidRDefault="00BB2482"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Canto XVI, viola sola (2004, </w:t>
      </w:r>
      <w:r w:rsidR="001E4C18" w:rsidRPr="005E6A12">
        <w:rPr>
          <w:rFonts w:ascii="Arial" w:hAnsi="Arial" w:cs="Arial"/>
        </w:rPr>
        <w:t>5</w:t>
      </w:r>
      <w:r w:rsidRPr="005E6A12">
        <w:rPr>
          <w:rFonts w:ascii="Arial" w:hAnsi="Arial" w:cs="Arial"/>
        </w:rPr>
        <w:t>’</w:t>
      </w:r>
      <w:r w:rsidR="007E6DAF" w:rsidRPr="005E6A12">
        <w:rPr>
          <w:rFonts w:ascii="Arial" w:hAnsi="Arial" w:cs="Arial"/>
        </w:rPr>
        <w:t>4</w:t>
      </w:r>
      <w:r w:rsidR="00664169" w:rsidRPr="005E6A12">
        <w:rPr>
          <w:rFonts w:ascii="Arial" w:hAnsi="Arial" w:cs="Arial"/>
        </w:rPr>
        <w:t>5</w:t>
      </w:r>
      <w:r w:rsidRPr="005E6A12">
        <w:rPr>
          <w:rFonts w:ascii="Arial" w:hAnsi="Arial" w:cs="Arial"/>
        </w:rPr>
        <w:t xml:space="preserve">).   Sonata per viola e pf. </w:t>
      </w:r>
      <w:r w:rsidR="00A2308A" w:rsidRPr="005E6A12">
        <w:rPr>
          <w:rFonts w:ascii="Arial" w:hAnsi="Arial" w:cs="Arial"/>
          <w:lang w:val="en-US"/>
        </w:rPr>
        <w:t>(198</w:t>
      </w:r>
      <w:r w:rsidR="00C225A9" w:rsidRPr="005E6A12">
        <w:rPr>
          <w:rFonts w:ascii="Arial" w:hAnsi="Arial" w:cs="Arial"/>
          <w:lang w:val="en-US"/>
        </w:rPr>
        <w:t>7</w:t>
      </w:r>
      <w:r w:rsidR="00A2308A" w:rsidRPr="005E6A12">
        <w:rPr>
          <w:rFonts w:ascii="Arial" w:hAnsi="Arial" w:cs="Arial"/>
          <w:lang w:val="en-US"/>
        </w:rPr>
        <w:t>, 1</w:t>
      </w:r>
      <w:r w:rsidR="00D30C3E" w:rsidRPr="005E6A12">
        <w:rPr>
          <w:rFonts w:ascii="Arial" w:hAnsi="Arial" w:cs="Arial"/>
          <w:lang w:val="en-US"/>
        </w:rPr>
        <w:t>3</w:t>
      </w:r>
      <w:r w:rsidR="00A2308A" w:rsidRPr="005E6A12">
        <w:rPr>
          <w:rFonts w:ascii="Arial" w:hAnsi="Arial" w:cs="Arial"/>
          <w:lang w:val="en-US"/>
        </w:rPr>
        <w:t>’</w:t>
      </w:r>
      <w:r w:rsidR="00434B3F" w:rsidRPr="005E6A12">
        <w:rPr>
          <w:rFonts w:ascii="Arial" w:hAnsi="Arial" w:cs="Arial"/>
          <w:lang w:val="en-US"/>
        </w:rPr>
        <w:t>4</w:t>
      </w:r>
      <w:r w:rsidR="00D30C3E" w:rsidRPr="005E6A12">
        <w:rPr>
          <w:rFonts w:ascii="Arial" w:hAnsi="Arial" w:cs="Arial"/>
          <w:lang w:val="en-US"/>
        </w:rPr>
        <w:t>5</w:t>
      </w:r>
      <w:r w:rsidRPr="005E6A12">
        <w:rPr>
          <w:rFonts w:ascii="Arial" w:hAnsi="Arial" w:cs="Arial"/>
          <w:lang w:val="en-US"/>
        </w:rPr>
        <w:t>).</w:t>
      </w:r>
    </w:p>
    <w:p w:rsidR="00BB2482" w:rsidRPr="005E6A12" w:rsidRDefault="00BB2482" w:rsidP="007E0117">
      <w:pPr>
        <w:tabs>
          <w:tab w:val="left" w:pos="4253"/>
          <w:tab w:val="left" w:pos="9639"/>
          <w:tab w:val="left" w:pos="10206"/>
          <w:tab w:val="left" w:pos="10490"/>
        </w:tabs>
        <w:rPr>
          <w:rFonts w:ascii="Arial" w:hAnsi="Arial" w:cs="Arial"/>
          <w:lang w:val="en-US"/>
        </w:rPr>
      </w:pPr>
      <w:r w:rsidRPr="005E6A12">
        <w:rPr>
          <w:rFonts w:ascii="Arial" w:hAnsi="Arial" w:cs="Arial"/>
          <w:iCs/>
          <w:lang w:val="en-US"/>
        </w:rPr>
        <w:t>Into the Radiant Boundaries of Light, v</w:t>
      </w:r>
      <w:r w:rsidR="00A2308A" w:rsidRPr="005E6A12">
        <w:rPr>
          <w:rFonts w:ascii="Arial" w:hAnsi="Arial" w:cs="Arial"/>
          <w:iCs/>
          <w:lang w:val="en-US"/>
        </w:rPr>
        <w:t xml:space="preserve">iola </w:t>
      </w:r>
      <w:r w:rsidRPr="005E6A12">
        <w:rPr>
          <w:rFonts w:ascii="Arial" w:hAnsi="Arial" w:cs="Arial"/>
          <w:lang w:val="en-US"/>
        </w:rPr>
        <w:t>e chit</w:t>
      </w:r>
      <w:r w:rsidR="00394B6A" w:rsidRPr="005E6A12">
        <w:rPr>
          <w:rFonts w:ascii="Arial" w:hAnsi="Arial" w:cs="Arial"/>
          <w:lang w:val="en-US"/>
        </w:rPr>
        <w:t>arra</w:t>
      </w:r>
      <w:r w:rsidRPr="005E6A12">
        <w:rPr>
          <w:rFonts w:ascii="Arial" w:hAnsi="Arial" w:cs="Arial"/>
          <w:lang w:val="en-US"/>
        </w:rPr>
        <w:t xml:space="preserve"> (1993, </w:t>
      </w:r>
      <w:r w:rsidR="00D30C3E" w:rsidRPr="005E6A12">
        <w:rPr>
          <w:rFonts w:ascii="Arial" w:hAnsi="Arial" w:cs="Arial"/>
          <w:lang w:val="en-US"/>
        </w:rPr>
        <w:t>7</w:t>
      </w:r>
      <w:r w:rsidRPr="005E6A12">
        <w:rPr>
          <w:rFonts w:ascii="Arial" w:hAnsi="Arial" w:cs="Arial"/>
          <w:lang w:val="en-US"/>
        </w:rPr>
        <w:t>’</w:t>
      </w:r>
      <w:r w:rsidR="00D30C3E" w:rsidRPr="005E6A12">
        <w:rPr>
          <w:rFonts w:ascii="Arial" w:hAnsi="Arial" w:cs="Arial"/>
          <w:lang w:val="en-US"/>
        </w:rPr>
        <w:t>50</w:t>
      </w:r>
      <w:r w:rsidRPr="005E6A12">
        <w:rPr>
          <w:rFonts w:ascii="Arial" w:hAnsi="Arial" w:cs="Arial"/>
          <w:lang w:val="en-US"/>
        </w:rPr>
        <w:t>).</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 xml:space="preserve">2 Poemi per viola e archi.   </w:t>
      </w:r>
      <w:r w:rsidRPr="005E6A12">
        <w:rPr>
          <w:rFonts w:ascii="Arial" w:hAnsi="Arial" w:cs="Arial"/>
          <w:iCs/>
        </w:rPr>
        <w:t>Divertimento per v</w:t>
      </w:r>
      <w:r w:rsidRPr="005E6A12">
        <w:rPr>
          <w:rFonts w:ascii="Arial" w:hAnsi="Arial" w:cs="Arial"/>
        </w:rPr>
        <w:t>iola e marimba (200</w:t>
      </w:r>
      <w:r w:rsidR="007F133A" w:rsidRPr="005E6A12">
        <w:rPr>
          <w:rFonts w:ascii="Arial" w:hAnsi="Arial" w:cs="Arial"/>
        </w:rPr>
        <w:t>2</w:t>
      </w:r>
      <w:r w:rsidRPr="005E6A12">
        <w:rPr>
          <w:rFonts w:ascii="Arial" w:hAnsi="Arial" w:cs="Arial"/>
        </w:rPr>
        <w:t xml:space="preserve">, 14’).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Song and Dance, viola e orchestra (1961, 12’).</w:t>
      </w:r>
      <w:r w:rsidR="00E942BE" w:rsidRPr="005E6A12">
        <w:rPr>
          <w:rFonts w:ascii="Arial" w:hAnsi="Arial" w:cs="Arial"/>
        </w:rPr>
        <w:t xml:space="preserve">   Concerto, viola e orch. (1957).</w:t>
      </w:r>
    </w:p>
    <w:p w:rsidR="00014B8C" w:rsidRPr="005E6A12" w:rsidRDefault="00BB2482" w:rsidP="007E0117">
      <w:pPr>
        <w:tabs>
          <w:tab w:val="left" w:pos="4253"/>
          <w:tab w:val="left" w:pos="9639"/>
          <w:tab w:val="left" w:pos="10206"/>
          <w:tab w:val="left" w:pos="10490"/>
        </w:tabs>
        <w:rPr>
          <w:rFonts w:ascii="Arial" w:hAnsi="Arial" w:cs="Arial"/>
          <w:lang w:val="en-US"/>
        </w:rPr>
      </w:pPr>
      <w:r w:rsidRPr="005E6A12">
        <w:rPr>
          <w:rFonts w:ascii="Arial" w:hAnsi="Arial" w:cs="Arial"/>
        </w:rPr>
        <w:t>1° Concerto per viola e orch. (1968, 1</w:t>
      </w:r>
      <w:r w:rsidR="00975424" w:rsidRPr="005E6A12">
        <w:rPr>
          <w:rFonts w:ascii="Arial" w:hAnsi="Arial" w:cs="Arial"/>
        </w:rPr>
        <w:t>9</w:t>
      </w:r>
      <w:r w:rsidRPr="005E6A12">
        <w:rPr>
          <w:rFonts w:ascii="Arial" w:hAnsi="Arial" w:cs="Arial"/>
        </w:rPr>
        <w:t xml:space="preserve">’).   2° Concerto per viola e orch. </w:t>
      </w:r>
      <w:r w:rsidRPr="005E6A12">
        <w:rPr>
          <w:rFonts w:ascii="Arial" w:hAnsi="Arial" w:cs="Arial"/>
          <w:lang w:val="en-US"/>
        </w:rPr>
        <w:t>(1999, 2</w:t>
      </w:r>
      <w:r w:rsidR="00975424" w:rsidRPr="005E6A12">
        <w:rPr>
          <w:rFonts w:ascii="Arial" w:hAnsi="Arial" w:cs="Arial"/>
          <w:lang w:val="en-US"/>
        </w:rPr>
        <w:t>2</w:t>
      </w:r>
      <w:r w:rsidRPr="005E6A12">
        <w:rPr>
          <w:rFonts w:ascii="Arial" w:hAnsi="Arial" w:cs="Arial"/>
          <w:lang w:val="en-US"/>
        </w:rPr>
        <w:t>’).</w:t>
      </w:r>
    </w:p>
    <w:p w:rsidR="00C225A9" w:rsidRPr="005E6A12" w:rsidRDefault="00434B3F" w:rsidP="007E0117">
      <w:pPr>
        <w:tabs>
          <w:tab w:val="left" w:pos="4253"/>
          <w:tab w:val="left" w:pos="9639"/>
          <w:tab w:val="left" w:pos="10206"/>
          <w:tab w:val="left" w:pos="10490"/>
        </w:tabs>
        <w:rPr>
          <w:rFonts w:ascii="Arial" w:hAnsi="Arial" w:cs="Arial"/>
          <w:bCs/>
          <w:lang w:val="en-US"/>
        </w:rPr>
      </w:pPr>
      <w:r w:rsidRPr="005E6A12">
        <w:rPr>
          <w:rFonts w:ascii="Arial" w:hAnsi="Arial" w:cs="Arial"/>
          <w:bCs/>
          <w:lang w:val="en-US"/>
        </w:rPr>
        <w:t>Canto XVI per viola (2004, 5’50).</w:t>
      </w:r>
    </w:p>
    <w:p w:rsidR="00434B3F" w:rsidRPr="005E6A12" w:rsidRDefault="00434B3F" w:rsidP="007E0117">
      <w:pPr>
        <w:tabs>
          <w:tab w:val="left" w:pos="4253"/>
          <w:tab w:val="left" w:pos="9639"/>
          <w:tab w:val="left" w:pos="10206"/>
          <w:tab w:val="left" w:pos="10490"/>
        </w:tabs>
        <w:rPr>
          <w:rFonts w:ascii="Arial" w:hAnsi="Arial" w:cs="Arial"/>
          <w:bCs/>
          <w:lang w:val="en-US"/>
        </w:rPr>
      </w:pPr>
      <w:r w:rsidRPr="005E6A12">
        <w:rPr>
          <w:rFonts w:ascii="Arial" w:hAnsi="Arial" w:cs="Arial"/>
          <w:bCs/>
          <w:lang w:val="en-US"/>
        </w:rPr>
        <w:t xml:space="preserve">   </w:t>
      </w:r>
    </w:p>
    <w:p w:rsidR="00975424" w:rsidRPr="005E6A12" w:rsidRDefault="00975424" w:rsidP="007E0117">
      <w:pPr>
        <w:tabs>
          <w:tab w:val="left" w:pos="4253"/>
          <w:tab w:val="left" w:pos="9639"/>
          <w:tab w:val="left" w:pos="10206"/>
          <w:tab w:val="left" w:pos="10490"/>
        </w:tabs>
        <w:rPr>
          <w:rFonts w:ascii="Arial" w:hAnsi="Arial" w:cs="Arial"/>
          <w:vanish/>
          <w:color w:val="4F81BD"/>
          <w:u w:val="single"/>
          <w:lang w:val="en-US"/>
        </w:rPr>
      </w:pPr>
    </w:p>
    <w:p w:rsidR="00014B8C" w:rsidRPr="005E6A12" w:rsidRDefault="00014B8C" w:rsidP="007E0117">
      <w:pPr>
        <w:tabs>
          <w:tab w:val="left" w:pos="4253"/>
          <w:tab w:val="left" w:pos="9639"/>
          <w:tab w:val="left" w:pos="10206"/>
          <w:tab w:val="left" w:pos="10490"/>
        </w:tabs>
        <w:rPr>
          <w:rFonts w:ascii="Arial" w:hAnsi="Arial" w:cs="Arial"/>
          <w:vanish/>
          <w:color w:val="4F81BD"/>
          <w:u w:val="single"/>
          <w:lang w:val="en-US"/>
        </w:rPr>
      </w:pPr>
    </w:p>
    <w:p w:rsidR="00014B8C" w:rsidRPr="005E6A12" w:rsidRDefault="00014B8C" w:rsidP="007E0117">
      <w:pPr>
        <w:tabs>
          <w:tab w:val="left" w:pos="4253"/>
          <w:tab w:val="left" w:pos="9639"/>
          <w:tab w:val="left" w:pos="10206"/>
          <w:tab w:val="left" w:pos="10490"/>
        </w:tabs>
        <w:rPr>
          <w:rFonts w:ascii="Arial" w:hAnsi="Arial" w:cs="Arial"/>
          <w:vanish/>
          <w:color w:val="4F81BD"/>
          <w:u w:val="single"/>
          <w:lang w:val="en-US"/>
        </w:rPr>
      </w:pPr>
    </w:p>
    <w:p w:rsidR="00BB2482" w:rsidRPr="005E6A12" w:rsidRDefault="00BB2482"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ADOLPHUS  Milton</w:t>
      </w:r>
      <w:r w:rsidR="009A3804" w:rsidRPr="005E6A12">
        <w:rPr>
          <w:rFonts w:ascii="Arial" w:hAnsi="Arial" w:cs="Arial"/>
          <w:color w:val="4F81BD"/>
          <w:u w:val="single"/>
          <w:lang w:val="en-US"/>
        </w:rPr>
        <w:t xml:space="preserve">                        </w:t>
      </w:r>
      <w:r w:rsidRPr="005E6A12">
        <w:rPr>
          <w:rFonts w:ascii="Arial" w:hAnsi="Arial" w:cs="Arial"/>
          <w:color w:val="4F81BD"/>
          <w:u w:val="single"/>
          <w:lang w:val="en-US"/>
        </w:rPr>
        <w:t>New York, 27.1.1913 - Harwich,16.8.1988.</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Americano, studi a Yale, dal 1935 a Filadelfia </w:t>
      </w:r>
      <w:r w:rsidR="00975424" w:rsidRPr="005E6A12">
        <w:rPr>
          <w:rFonts w:ascii="Arial" w:hAnsi="Arial" w:cs="Arial"/>
          <w:color w:val="4F81BD"/>
          <w:sz w:val="20"/>
          <w:szCs w:val="20"/>
        </w:rPr>
        <w:t>fu</w:t>
      </w:r>
      <w:r w:rsidRPr="005E6A12">
        <w:rPr>
          <w:rFonts w:ascii="Arial" w:hAnsi="Arial" w:cs="Arial"/>
          <w:color w:val="4F81BD"/>
          <w:sz w:val="20"/>
          <w:szCs w:val="20"/>
        </w:rPr>
        <w:t xml:space="preserve"> allievo di Scalero e </w:t>
      </w:r>
      <w:r w:rsidR="00975424" w:rsidRPr="005E6A12">
        <w:rPr>
          <w:rFonts w:ascii="Arial" w:hAnsi="Arial" w:cs="Arial"/>
          <w:color w:val="4F81BD"/>
          <w:sz w:val="20"/>
          <w:szCs w:val="20"/>
        </w:rPr>
        <w:t>D</w:t>
      </w:r>
      <w:r w:rsidRPr="005E6A12">
        <w:rPr>
          <w:rFonts w:ascii="Arial" w:hAnsi="Arial" w:cs="Arial"/>
          <w:color w:val="4F81BD"/>
          <w:sz w:val="20"/>
          <w:szCs w:val="20"/>
        </w:rPr>
        <w:t xml:space="preserve">irettore del Music </w:t>
      </w:r>
      <w:r w:rsidR="002E546D" w:rsidRPr="005E6A12">
        <w:rPr>
          <w:rFonts w:ascii="Arial" w:hAnsi="Arial" w:cs="Arial"/>
          <w:color w:val="4F81BD"/>
          <w:sz w:val="20"/>
          <w:szCs w:val="20"/>
        </w:rPr>
        <w:t xml:space="preserve">                         </w:t>
      </w:r>
      <w:r w:rsidRPr="005E6A12">
        <w:rPr>
          <w:rFonts w:ascii="Arial" w:hAnsi="Arial" w:cs="Arial"/>
          <w:color w:val="4F81BD"/>
          <w:sz w:val="20"/>
          <w:szCs w:val="20"/>
        </w:rPr>
        <w:t xml:space="preserve">Center. Autore di c. 500 composizioni, 13 Sinfonie, 30 Quartetti d’archi e parecchia Musica da camera. </w:t>
      </w:r>
      <w:r w:rsidR="00C71EF7" w:rsidRPr="005E6A12">
        <w:rPr>
          <w:rFonts w:ascii="Arial" w:hAnsi="Arial" w:cs="Arial"/>
          <w:color w:val="4F81BD"/>
          <w:sz w:val="20"/>
          <w:szCs w:val="20"/>
        </w:rPr>
        <w:t xml:space="preserve">                   </w:t>
      </w:r>
      <w:r w:rsidRPr="005E6A12">
        <w:rPr>
          <w:rFonts w:ascii="Arial" w:hAnsi="Arial" w:cs="Arial"/>
          <w:color w:val="4F81BD"/>
          <w:sz w:val="20"/>
          <w:szCs w:val="20"/>
        </w:rPr>
        <w:t xml:space="preserve">Appassionato di Musica Jazz, un premio a suo nome viene consegnato alla High School “La Guardia” </w:t>
      </w:r>
      <w:r w:rsidR="002E546D" w:rsidRPr="005E6A12">
        <w:rPr>
          <w:rFonts w:ascii="Arial" w:hAnsi="Arial" w:cs="Arial"/>
          <w:color w:val="4F81BD"/>
          <w:sz w:val="20"/>
          <w:szCs w:val="20"/>
        </w:rPr>
        <w:t xml:space="preserve">                       </w:t>
      </w:r>
      <w:r w:rsidR="00C71EF7" w:rsidRPr="005E6A12">
        <w:rPr>
          <w:rFonts w:ascii="Arial" w:hAnsi="Arial" w:cs="Arial"/>
          <w:color w:val="4F81BD"/>
          <w:sz w:val="20"/>
          <w:szCs w:val="20"/>
        </w:rPr>
        <w:t xml:space="preserve">              </w:t>
      </w:r>
      <w:r w:rsidRPr="005E6A12">
        <w:rPr>
          <w:rFonts w:ascii="Arial" w:hAnsi="Arial" w:cs="Arial"/>
          <w:color w:val="4F81BD"/>
          <w:sz w:val="20"/>
          <w:szCs w:val="20"/>
        </w:rPr>
        <w:t>al miglior allievo di improvvisazione Jazz.</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Improvvisazione, viola e pf. op. 61 (1937).   Bouncettino, viola e pf. op. 78 (1944).</w:t>
      </w:r>
    </w:p>
    <w:p w:rsidR="003A1EE9" w:rsidRPr="005E6A12" w:rsidRDefault="003A1EE9"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AESCHBACHER  Walther</w:t>
      </w:r>
      <w:r w:rsidR="009A3804" w:rsidRPr="005E6A12">
        <w:rPr>
          <w:rFonts w:ascii="Arial" w:hAnsi="Arial" w:cs="Arial"/>
          <w:color w:val="4F81BD"/>
          <w:u w:val="single"/>
        </w:rPr>
        <w:t xml:space="preserve">              </w:t>
      </w:r>
      <w:r w:rsidRPr="005E6A12">
        <w:rPr>
          <w:rFonts w:ascii="Arial" w:hAnsi="Arial" w:cs="Arial"/>
          <w:color w:val="4F81BD"/>
          <w:u w:val="single"/>
        </w:rPr>
        <w:t>Berna, 2.10.1901 - Berna, 6.12.1969.</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violoncellista e direttore d’orchestra svizzero. Era inoltre laureato in </w:t>
      </w:r>
      <w:r w:rsidR="000859FF" w:rsidRPr="005E6A12">
        <w:rPr>
          <w:rFonts w:ascii="Arial" w:hAnsi="Arial" w:cs="Arial"/>
          <w:color w:val="4F81BD"/>
          <w:sz w:val="20"/>
          <w:szCs w:val="20"/>
        </w:rPr>
        <w:t>M</w:t>
      </w:r>
      <w:r w:rsidRPr="005E6A12">
        <w:rPr>
          <w:rFonts w:ascii="Arial" w:hAnsi="Arial" w:cs="Arial"/>
          <w:color w:val="4F81BD"/>
          <w:sz w:val="20"/>
          <w:szCs w:val="20"/>
        </w:rPr>
        <w:t xml:space="preserve">atematica, </w:t>
      </w:r>
      <w:r w:rsidR="000859FF" w:rsidRPr="005E6A12">
        <w:rPr>
          <w:rFonts w:ascii="Arial" w:hAnsi="Arial" w:cs="Arial"/>
          <w:color w:val="4F81BD"/>
          <w:sz w:val="20"/>
          <w:szCs w:val="20"/>
        </w:rPr>
        <w:t>C</w:t>
      </w:r>
      <w:r w:rsidRPr="005E6A12">
        <w:rPr>
          <w:rFonts w:ascii="Arial" w:hAnsi="Arial" w:cs="Arial"/>
          <w:color w:val="4F81BD"/>
          <w:sz w:val="20"/>
          <w:szCs w:val="20"/>
        </w:rPr>
        <w:t>himica e</w:t>
      </w:r>
      <w:r w:rsidR="00FD3D81" w:rsidRPr="005E6A12">
        <w:rPr>
          <w:rFonts w:ascii="Arial" w:hAnsi="Arial" w:cs="Arial"/>
          <w:color w:val="4F81BD"/>
          <w:sz w:val="20"/>
          <w:szCs w:val="20"/>
        </w:rPr>
        <w:t xml:space="preserve"> </w:t>
      </w:r>
      <w:r w:rsidR="00120360">
        <w:rPr>
          <w:rFonts w:ascii="Arial" w:hAnsi="Arial" w:cs="Arial"/>
          <w:color w:val="4F81BD"/>
          <w:sz w:val="20"/>
          <w:szCs w:val="20"/>
        </w:rPr>
        <w:t xml:space="preserve">               </w:t>
      </w:r>
      <w:r w:rsidR="000859FF" w:rsidRPr="005E6A12">
        <w:rPr>
          <w:rFonts w:ascii="Arial" w:hAnsi="Arial" w:cs="Arial"/>
          <w:color w:val="4F81BD"/>
          <w:sz w:val="20"/>
          <w:szCs w:val="20"/>
        </w:rPr>
        <w:t>F</w:t>
      </w:r>
      <w:r w:rsidRPr="005E6A12">
        <w:rPr>
          <w:rFonts w:ascii="Arial" w:hAnsi="Arial" w:cs="Arial"/>
          <w:color w:val="4F81BD"/>
          <w:sz w:val="20"/>
          <w:szCs w:val="20"/>
        </w:rPr>
        <w:t>isica. Attivo musicalmente in particolare a Basilea, dove abitava.</w:t>
      </w:r>
    </w:p>
    <w:p w:rsidR="00BB2482" w:rsidRPr="005E6A12" w:rsidRDefault="00BB2482"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Veroneser Elegie, per viola e orch. d’archi.</w:t>
      </w:r>
    </w:p>
    <w:p w:rsidR="00BB2482" w:rsidRPr="005E6A12" w:rsidRDefault="00BB2482" w:rsidP="007E0117">
      <w:pPr>
        <w:tabs>
          <w:tab w:val="left" w:pos="4253"/>
          <w:tab w:val="left" w:pos="9639"/>
          <w:tab w:val="left" w:pos="10206"/>
          <w:tab w:val="left" w:pos="10490"/>
        </w:tabs>
        <w:rPr>
          <w:rFonts w:ascii="Arial" w:hAnsi="Arial" w:cs="Arial"/>
          <w:color w:val="000000"/>
        </w:rPr>
      </w:pPr>
    </w:p>
    <w:p w:rsidR="00BB2482" w:rsidRPr="003F6DF0" w:rsidRDefault="00BB2482" w:rsidP="007E0117">
      <w:pPr>
        <w:tabs>
          <w:tab w:val="left" w:pos="4253"/>
          <w:tab w:val="left" w:pos="9639"/>
          <w:tab w:val="left" w:pos="10206"/>
          <w:tab w:val="left" w:pos="10490"/>
        </w:tabs>
        <w:rPr>
          <w:rFonts w:ascii="Arial" w:hAnsi="Arial" w:cs="Arial"/>
          <w:color w:val="4F81BD"/>
          <w:u w:val="single"/>
        </w:rPr>
      </w:pPr>
      <w:r w:rsidRPr="003F6DF0">
        <w:rPr>
          <w:rFonts w:ascii="Arial" w:hAnsi="Arial" w:cs="Arial"/>
          <w:color w:val="4F81BD"/>
          <w:u w:val="single"/>
        </w:rPr>
        <w:t>AHO  Kalevi</w:t>
      </w:r>
      <w:r w:rsidR="00CA25F0" w:rsidRPr="003F6DF0">
        <w:rPr>
          <w:rFonts w:ascii="Arial" w:hAnsi="Arial" w:cs="Arial"/>
          <w:color w:val="4F81BD"/>
          <w:u w:val="single"/>
        </w:rPr>
        <w:t xml:space="preserve">                                    </w:t>
      </w:r>
      <w:r w:rsidRPr="003F6DF0">
        <w:rPr>
          <w:rFonts w:ascii="Arial" w:hAnsi="Arial" w:cs="Arial"/>
          <w:color w:val="4F81BD"/>
          <w:u w:val="single"/>
        </w:rPr>
        <w:t>Forssa, 9.3.1949</w:t>
      </w:r>
    </w:p>
    <w:p w:rsidR="00BB2482" w:rsidRPr="003F6DF0" w:rsidRDefault="00BB2482" w:rsidP="007E0117">
      <w:pPr>
        <w:tabs>
          <w:tab w:val="left" w:pos="4253"/>
          <w:tab w:val="left" w:pos="9639"/>
          <w:tab w:val="left" w:pos="10206"/>
          <w:tab w:val="left" w:pos="10490"/>
        </w:tabs>
        <w:rPr>
          <w:rFonts w:ascii="Arial" w:hAnsi="Arial" w:cs="Arial"/>
          <w:color w:val="4F81BD"/>
          <w:sz w:val="20"/>
          <w:szCs w:val="20"/>
        </w:rPr>
      </w:pPr>
      <w:r w:rsidRPr="003F6DF0">
        <w:rPr>
          <w:rFonts w:ascii="Arial" w:hAnsi="Arial" w:cs="Arial"/>
          <w:color w:val="4F81BD"/>
          <w:sz w:val="20"/>
          <w:szCs w:val="20"/>
        </w:rPr>
        <w:t xml:space="preserve">Compositore finlandese. Studi all’Accademia Sibelius di Helsinki con Rautavaara, perfezionamento a </w:t>
      </w:r>
      <w:r w:rsidR="002E546D" w:rsidRPr="003F6DF0">
        <w:rPr>
          <w:rFonts w:ascii="Arial" w:hAnsi="Arial" w:cs="Arial"/>
          <w:color w:val="4F81BD"/>
          <w:sz w:val="20"/>
          <w:szCs w:val="20"/>
        </w:rPr>
        <w:t xml:space="preserve">                           </w:t>
      </w:r>
      <w:r w:rsidRPr="003F6DF0">
        <w:rPr>
          <w:rFonts w:ascii="Arial" w:hAnsi="Arial" w:cs="Arial"/>
          <w:color w:val="4F81BD"/>
          <w:sz w:val="20"/>
          <w:szCs w:val="20"/>
        </w:rPr>
        <w:t>Berlino</w:t>
      </w:r>
      <w:r w:rsidR="002E546D" w:rsidRPr="003F6DF0">
        <w:rPr>
          <w:rFonts w:ascii="Arial" w:hAnsi="Arial" w:cs="Arial"/>
          <w:color w:val="4F81BD"/>
          <w:sz w:val="20"/>
          <w:szCs w:val="20"/>
        </w:rPr>
        <w:t xml:space="preserve"> </w:t>
      </w:r>
      <w:r w:rsidRPr="003F6DF0">
        <w:rPr>
          <w:rFonts w:ascii="Arial" w:hAnsi="Arial" w:cs="Arial"/>
          <w:color w:val="4F81BD"/>
          <w:sz w:val="20"/>
          <w:szCs w:val="20"/>
        </w:rPr>
        <w:t>con Blacher. Autore di 15 Sinfonie. Insegnante di composizione all’Accademia Sibelius.</w:t>
      </w:r>
    </w:p>
    <w:p w:rsidR="00BB2482" w:rsidRPr="005E6A12" w:rsidRDefault="00BB2482"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Lamento, 2 viole (2001).   Concerto per viola e orch. da camera (2006, 2</w:t>
      </w:r>
      <w:r w:rsidR="00C922B5" w:rsidRPr="005E6A12">
        <w:rPr>
          <w:rFonts w:ascii="Arial" w:hAnsi="Arial" w:cs="Arial"/>
          <w:color w:val="000000"/>
        </w:rPr>
        <w:t>4</w:t>
      </w:r>
      <w:r w:rsidRPr="005E6A12">
        <w:rPr>
          <w:rFonts w:ascii="Arial" w:hAnsi="Arial" w:cs="Arial"/>
          <w:color w:val="000000"/>
        </w:rPr>
        <w:t>’).</w:t>
      </w:r>
    </w:p>
    <w:p w:rsidR="00C922B5" w:rsidRPr="005E6A12" w:rsidRDefault="00C922B5" w:rsidP="007E0117">
      <w:pPr>
        <w:tabs>
          <w:tab w:val="left" w:pos="4253"/>
          <w:tab w:val="left" w:pos="9639"/>
          <w:tab w:val="left" w:pos="10206"/>
          <w:tab w:val="left" w:pos="10490"/>
        </w:tabs>
        <w:rPr>
          <w:rFonts w:ascii="Arial" w:hAnsi="Arial" w:cs="Arial"/>
          <w:color w:val="000000"/>
        </w:rPr>
      </w:pPr>
    </w:p>
    <w:p w:rsidR="00BB2482" w:rsidRPr="003F6DF0" w:rsidRDefault="00BB2482" w:rsidP="007E0117">
      <w:pPr>
        <w:tabs>
          <w:tab w:val="left" w:pos="4253"/>
          <w:tab w:val="left" w:pos="9639"/>
          <w:tab w:val="left" w:pos="10206"/>
          <w:tab w:val="left" w:pos="10490"/>
        </w:tabs>
        <w:rPr>
          <w:rFonts w:ascii="Arial" w:hAnsi="Arial" w:cs="Arial"/>
          <w:color w:val="4F81BD"/>
          <w:u w:val="single"/>
        </w:rPr>
      </w:pPr>
      <w:r w:rsidRPr="003F6DF0">
        <w:rPr>
          <w:rFonts w:ascii="Arial" w:hAnsi="Arial" w:cs="Arial"/>
          <w:color w:val="4F81BD"/>
          <w:u w:val="single"/>
        </w:rPr>
        <w:t>AHRENS  Joseph</w:t>
      </w:r>
      <w:r w:rsidR="00CA25F0" w:rsidRPr="003F6DF0">
        <w:rPr>
          <w:rFonts w:ascii="Arial" w:hAnsi="Arial" w:cs="Arial"/>
          <w:color w:val="4F81BD"/>
          <w:u w:val="single"/>
        </w:rPr>
        <w:t xml:space="preserve">                           </w:t>
      </w:r>
      <w:r w:rsidRPr="003F6DF0">
        <w:rPr>
          <w:rFonts w:ascii="Arial" w:hAnsi="Arial" w:cs="Arial"/>
          <w:color w:val="4F81BD"/>
          <w:u w:val="single"/>
        </w:rPr>
        <w:t>Sommersell, 17.4.1904 - Berlino, 21.12.1997.</w:t>
      </w:r>
    </w:p>
    <w:p w:rsidR="00BB2482" w:rsidRPr="003F6DF0" w:rsidRDefault="00BB2482" w:rsidP="007E0117">
      <w:pPr>
        <w:tabs>
          <w:tab w:val="left" w:pos="4253"/>
          <w:tab w:val="left" w:pos="9639"/>
          <w:tab w:val="left" w:pos="10206"/>
          <w:tab w:val="left" w:pos="10490"/>
        </w:tabs>
        <w:rPr>
          <w:rFonts w:ascii="Arial" w:hAnsi="Arial" w:cs="Arial"/>
          <w:color w:val="4F81BD"/>
          <w:sz w:val="20"/>
          <w:szCs w:val="20"/>
        </w:rPr>
      </w:pPr>
      <w:r w:rsidRPr="003F6DF0">
        <w:rPr>
          <w:rFonts w:ascii="Arial" w:hAnsi="Arial" w:cs="Arial"/>
          <w:color w:val="4F81BD"/>
          <w:sz w:val="20"/>
          <w:szCs w:val="20"/>
        </w:rPr>
        <w:t xml:space="preserve">Concertista d’organo e compositore tedesco, allievo di Schnippering, Ghor, Volbach. Perfezionamento a </w:t>
      </w:r>
      <w:r w:rsidR="002E546D" w:rsidRPr="003F6DF0">
        <w:rPr>
          <w:rFonts w:ascii="Arial" w:hAnsi="Arial" w:cs="Arial"/>
          <w:color w:val="4F81BD"/>
          <w:sz w:val="20"/>
          <w:szCs w:val="20"/>
        </w:rPr>
        <w:t xml:space="preserve">               </w:t>
      </w:r>
      <w:r w:rsidRPr="003F6DF0">
        <w:rPr>
          <w:rFonts w:ascii="Arial" w:hAnsi="Arial" w:cs="Arial"/>
          <w:color w:val="4F81BD"/>
          <w:sz w:val="20"/>
          <w:szCs w:val="20"/>
        </w:rPr>
        <w:t>Berlino con Sittard e Seifferd. Insegnante alla Berlin Hochschule e organista alla Cattedrale di Berlino.</w:t>
      </w:r>
    </w:p>
    <w:p w:rsidR="00ED4C3A"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Sonata per viola e organo (1953).</w:t>
      </w:r>
    </w:p>
    <w:p w:rsidR="00CA25F0" w:rsidRPr="005E6A12" w:rsidRDefault="00CA25F0" w:rsidP="007E0117">
      <w:pPr>
        <w:tabs>
          <w:tab w:val="left" w:pos="4253"/>
          <w:tab w:val="left" w:pos="9639"/>
          <w:tab w:val="left" w:pos="10206"/>
          <w:tab w:val="left" w:pos="10490"/>
        </w:tabs>
        <w:rPr>
          <w:rFonts w:ascii="Arial" w:hAnsi="Arial" w:cs="Arial"/>
        </w:rPr>
      </w:pPr>
    </w:p>
    <w:p w:rsidR="005A46CA" w:rsidRPr="005E6A12" w:rsidRDefault="005A46CA"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AITKEN  Hugh</w:t>
      </w:r>
      <w:r w:rsidRPr="005E6A12">
        <w:rPr>
          <w:rFonts w:ascii="Arial" w:hAnsi="Arial" w:cs="Arial"/>
          <w:color w:val="4F81BD"/>
          <w:u w:val="single"/>
          <w:lang w:val="en-US"/>
        </w:rPr>
        <w:tab/>
        <w:t>New York, 7.9.1924 - Oakland, 24.12.2012.</w:t>
      </w:r>
    </w:p>
    <w:p w:rsidR="005A46CA" w:rsidRPr="005E6A12" w:rsidRDefault="005A46C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americano, studi interrotti dalla guerra dove fu volontario in aeronautica. Alla fine del </w:t>
      </w:r>
      <w:r w:rsidR="00120360">
        <w:rPr>
          <w:rFonts w:ascii="Arial" w:hAnsi="Arial" w:cs="Arial"/>
          <w:color w:val="4F81BD"/>
          <w:sz w:val="20"/>
          <w:szCs w:val="20"/>
        </w:rPr>
        <w:t xml:space="preserve">                 </w:t>
      </w:r>
      <w:r w:rsidRPr="005E6A12">
        <w:rPr>
          <w:rFonts w:ascii="Arial" w:hAnsi="Arial" w:cs="Arial"/>
          <w:color w:val="4F81BD"/>
          <w:sz w:val="20"/>
          <w:szCs w:val="20"/>
        </w:rPr>
        <w:t>conflitto</w:t>
      </w:r>
      <w:r w:rsidR="00120360">
        <w:rPr>
          <w:rFonts w:ascii="Arial" w:hAnsi="Arial" w:cs="Arial"/>
          <w:color w:val="4F81BD"/>
          <w:sz w:val="20"/>
          <w:szCs w:val="20"/>
        </w:rPr>
        <w:t xml:space="preserve"> </w:t>
      </w:r>
      <w:r w:rsidRPr="005E6A12">
        <w:rPr>
          <w:rFonts w:ascii="Arial" w:hAnsi="Arial" w:cs="Arial"/>
          <w:color w:val="4F81BD"/>
          <w:sz w:val="20"/>
          <w:szCs w:val="20"/>
        </w:rPr>
        <w:t xml:space="preserve">riprese gli studi alla Juilliard dove fu allievo di Wagenaar, Ward e Persichetti. Insegnante alla </w:t>
      </w:r>
      <w:r w:rsidR="00120360">
        <w:rPr>
          <w:rFonts w:ascii="Arial" w:hAnsi="Arial" w:cs="Arial"/>
          <w:color w:val="4F81BD"/>
          <w:sz w:val="20"/>
          <w:szCs w:val="20"/>
        </w:rPr>
        <w:t xml:space="preserve">                      </w:t>
      </w:r>
      <w:r w:rsidRPr="005E6A12">
        <w:rPr>
          <w:rFonts w:ascii="Arial" w:hAnsi="Arial" w:cs="Arial"/>
          <w:color w:val="4F81BD"/>
          <w:sz w:val="20"/>
          <w:szCs w:val="20"/>
        </w:rPr>
        <w:t>Juilliard per circa vent’anni e alla Paterson University di Oakland nel New Jersey.</w:t>
      </w:r>
    </w:p>
    <w:p w:rsidR="00BB2482" w:rsidRPr="005E6A12" w:rsidRDefault="00B601AA"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w:t>
      </w:r>
      <w:r w:rsidR="00BB2482" w:rsidRPr="005E6A12">
        <w:rPr>
          <w:rFonts w:ascii="Arial" w:hAnsi="Arial" w:cs="Arial"/>
          <w:color w:val="000000"/>
        </w:rPr>
        <w:t>For the Viola</w:t>
      </w:r>
      <w:r w:rsidRPr="005E6A12">
        <w:rPr>
          <w:rFonts w:ascii="Arial" w:hAnsi="Arial" w:cs="Arial"/>
          <w:color w:val="000000"/>
        </w:rPr>
        <w:t>”</w:t>
      </w:r>
      <w:r w:rsidR="00BB2482" w:rsidRPr="005E6A12">
        <w:rPr>
          <w:rFonts w:ascii="Arial" w:hAnsi="Arial" w:cs="Arial"/>
          <w:color w:val="000000"/>
        </w:rPr>
        <w:t>, viola sola (1978).</w:t>
      </w:r>
    </w:p>
    <w:p w:rsidR="00C26187" w:rsidRPr="005E6A12" w:rsidRDefault="00C26187" w:rsidP="007E0117">
      <w:pPr>
        <w:tabs>
          <w:tab w:val="left" w:pos="4253"/>
          <w:tab w:val="left" w:pos="9639"/>
          <w:tab w:val="left" w:pos="10206"/>
          <w:tab w:val="left" w:pos="10490"/>
        </w:tabs>
        <w:rPr>
          <w:rFonts w:ascii="Arial" w:hAnsi="Arial" w:cs="Arial"/>
          <w:color w:val="000000"/>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AKERBERG  Erik</w:t>
      </w:r>
      <w:r w:rsidR="0040260C" w:rsidRPr="005E6A12">
        <w:rPr>
          <w:rFonts w:ascii="Arial" w:hAnsi="Arial" w:cs="Arial"/>
          <w:color w:val="4F81BD"/>
          <w:u w:val="single"/>
        </w:rPr>
        <w:tab/>
      </w:r>
      <w:r w:rsidRPr="005E6A12">
        <w:rPr>
          <w:rFonts w:ascii="Arial" w:hAnsi="Arial" w:cs="Arial"/>
          <w:color w:val="4F81BD"/>
          <w:u w:val="single"/>
        </w:rPr>
        <w:t>Stoccolma, 19.1.1860 - Stoccolma, 20.1.1938.</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svedese, allievo di C. Frank. Insegnante, direttore di cori e gruppi filarmonici.</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Sonate per viola e pf.</w:t>
      </w:r>
    </w:p>
    <w:p w:rsidR="00243C6E" w:rsidRPr="005E6A12" w:rsidRDefault="00243C6E" w:rsidP="007E0117">
      <w:pPr>
        <w:tabs>
          <w:tab w:val="left" w:pos="4253"/>
          <w:tab w:val="left" w:pos="9639"/>
          <w:tab w:val="left" w:pos="10206"/>
          <w:tab w:val="left" w:pos="10490"/>
        </w:tabs>
        <w:rPr>
          <w:rFonts w:ascii="Arial" w:hAnsi="Arial" w:cs="Arial"/>
        </w:rPr>
      </w:pPr>
    </w:p>
    <w:p w:rsidR="00651723" w:rsidRPr="005E6A12" w:rsidRDefault="0065172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AKIMENKO  Fyodor</w:t>
      </w:r>
      <w:r w:rsidRPr="005E6A12">
        <w:rPr>
          <w:rFonts w:ascii="Arial" w:hAnsi="Arial" w:cs="Arial"/>
          <w:color w:val="4F81BD"/>
          <w:u w:val="single"/>
        </w:rPr>
        <w:tab/>
        <w:t>Karkov, 20.2.1876 - Parigi, 8.1.1945.</w:t>
      </w:r>
    </w:p>
    <w:p w:rsidR="00651723" w:rsidRPr="005E6A12" w:rsidRDefault="0065172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russo, allievo di Rimskij-Korsakov e di Balakirev al Conservatorio di San </w:t>
      </w:r>
      <w:r w:rsidR="00120360">
        <w:rPr>
          <w:rFonts w:ascii="Arial" w:hAnsi="Arial" w:cs="Arial"/>
          <w:color w:val="4F81BD"/>
          <w:sz w:val="20"/>
          <w:szCs w:val="20"/>
        </w:rPr>
        <w:t xml:space="preserve">                        </w:t>
      </w:r>
      <w:r w:rsidRPr="005E6A12">
        <w:rPr>
          <w:rFonts w:ascii="Arial" w:hAnsi="Arial" w:cs="Arial"/>
          <w:color w:val="4F81BD"/>
          <w:sz w:val="20"/>
          <w:szCs w:val="20"/>
        </w:rPr>
        <w:t>Pietroburgo,</w:t>
      </w:r>
      <w:r w:rsidR="00120360">
        <w:rPr>
          <w:rFonts w:ascii="Arial" w:hAnsi="Arial" w:cs="Arial"/>
          <w:color w:val="4F81BD"/>
          <w:sz w:val="20"/>
          <w:szCs w:val="20"/>
        </w:rPr>
        <w:t xml:space="preserve"> </w:t>
      </w:r>
      <w:r w:rsidRPr="005E6A12">
        <w:rPr>
          <w:rFonts w:ascii="Arial" w:hAnsi="Arial" w:cs="Arial"/>
          <w:color w:val="4F81BD"/>
          <w:sz w:val="20"/>
          <w:szCs w:val="20"/>
        </w:rPr>
        <w:t xml:space="preserve">direttore alla Scuola di Tiflis, nel 1903 si trasferì alla Chiesa russa di Nizza per 3 anni, poi </w:t>
      </w:r>
      <w:r w:rsidR="00120360">
        <w:rPr>
          <w:rFonts w:ascii="Arial" w:hAnsi="Arial" w:cs="Arial"/>
          <w:color w:val="4F81BD"/>
          <w:sz w:val="20"/>
          <w:szCs w:val="20"/>
        </w:rPr>
        <w:t xml:space="preserve">                         </w:t>
      </w:r>
      <w:r w:rsidRPr="005E6A12">
        <w:rPr>
          <w:rFonts w:ascii="Arial" w:hAnsi="Arial" w:cs="Arial"/>
          <w:color w:val="4F81BD"/>
          <w:sz w:val="20"/>
          <w:szCs w:val="20"/>
        </w:rPr>
        <w:t>tornò in Russia,</w:t>
      </w:r>
      <w:r w:rsidR="00120360">
        <w:rPr>
          <w:rFonts w:ascii="Arial" w:hAnsi="Arial" w:cs="Arial"/>
          <w:color w:val="4F81BD"/>
          <w:sz w:val="20"/>
          <w:szCs w:val="20"/>
        </w:rPr>
        <w:t xml:space="preserve"> </w:t>
      </w:r>
      <w:r w:rsidRPr="005E6A12">
        <w:rPr>
          <w:rFonts w:ascii="Arial" w:hAnsi="Arial" w:cs="Arial"/>
          <w:color w:val="4F81BD"/>
          <w:sz w:val="20"/>
          <w:szCs w:val="20"/>
        </w:rPr>
        <w:t xml:space="preserve">continuando ad insegnare al Conservatorio di San Pietroburgo. Dopo la rivoluzione del </w:t>
      </w:r>
      <w:r w:rsidR="00120360">
        <w:rPr>
          <w:rFonts w:ascii="Arial" w:hAnsi="Arial" w:cs="Arial"/>
          <w:color w:val="4F81BD"/>
          <w:sz w:val="20"/>
          <w:szCs w:val="20"/>
        </w:rPr>
        <w:t xml:space="preserve">              </w:t>
      </w:r>
      <w:r w:rsidRPr="005E6A12">
        <w:rPr>
          <w:rFonts w:ascii="Arial" w:hAnsi="Arial" w:cs="Arial"/>
          <w:color w:val="4F81BD"/>
          <w:sz w:val="20"/>
          <w:szCs w:val="20"/>
        </w:rPr>
        <w:t>1917 si trasferì a Praga,</w:t>
      </w:r>
      <w:r w:rsidR="00120360">
        <w:rPr>
          <w:rFonts w:ascii="Arial" w:hAnsi="Arial" w:cs="Arial"/>
          <w:color w:val="4F81BD"/>
          <w:sz w:val="20"/>
          <w:szCs w:val="20"/>
        </w:rPr>
        <w:t xml:space="preserve"> </w:t>
      </w:r>
      <w:r w:rsidRPr="005E6A12">
        <w:rPr>
          <w:rFonts w:ascii="Arial" w:hAnsi="Arial" w:cs="Arial"/>
          <w:color w:val="4F81BD"/>
          <w:sz w:val="20"/>
          <w:szCs w:val="20"/>
        </w:rPr>
        <w:t>tornò a Parigi, definitivamente, nel 1926. Tra i suoi allievi: Igor Stravinskij.</w:t>
      </w:r>
    </w:p>
    <w:p w:rsidR="00243C6E" w:rsidRPr="005E6A12" w:rsidRDefault="000C2782" w:rsidP="007E0117">
      <w:pPr>
        <w:tabs>
          <w:tab w:val="left" w:pos="4253"/>
          <w:tab w:val="left" w:pos="9639"/>
          <w:tab w:val="left" w:pos="10206"/>
          <w:tab w:val="left" w:pos="10490"/>
        </w:tabs>
        <w:rPr>
          <w:rFonts w:ascii="Arial" w:hAnsi="Arial" w:cs="Arial"/>
        </w:rPr>
      </w:pPr>
      <w:r w:rsidRPr="005E6A12">
        <w:rPr>
          <w:rFonts w:ascii="Arial" w:hAnsi="Arial" w:cs="Arial"/>
          <w:iCs/>
        </w:rPr>
        <w:t xml:space="preserve">Éclogue </w:t>
      </w:r>
      <w:r w:rsidRPr="005E6A12">
        <w:rPr>
          <w:rFonts w:ascii="Arial" w:hAnsi="Arial" w:cs="Arial"/>
        </w:rPr>
        <w:t xml:space="preserve">in Fa-, viola e pf. op. 12 (1900).   </w:t>
      </w:r>
      <w:r w:rsidR="00243C6E" w:rsidRPr="005E6A12">
        <w:rPr>
          <w:rFonts w:ascii="Arial" w:hAnsi="Arial" w:cs="Arial"/>
          <w:iCs/>
        </w:rPr>
        <w:t>Romance</w:t>
      </w:r>
      <w:r w:rsidR="002B58D5" w:rsidRPr="005E6A12">
        <w:rPr>
          <w:rFonts w:ascii="Arial" w:hAnsi="Arial" w:cs="Arial"/>
          <w:iCs/>
        </w:rPr>
        <w:t>s</w:t>
      </w:r>
      <w:r w:rsidR="00243C6E" w:rsidRPr="005E6A12">
        <w:rPr>
          <w:rFonts w:ascii="Arial" w:hAnsi="Arial" w:cs="Arial"/>
        </w:rPr>
        <w:t xml:space="preserve"> in Mi-, viola e pf. op. 13 (1902).</w:t>
      </w:r>
    </w:p>
    <w:p w:rsidR="00651723" w:rsidRPr="005E6A12" w:rsidRDefault="00651723" w:rsidP="007E0117">
      <w:pPr>
        <w:tabs>
          <w:tab w:val="left" w:pos="4253"/>
          <w:tab w:val="left" w:pos="9639"/>
          <w:tab w:val="left" w:pos="10206"/>
          <w:tab w:val="left" w:pos="10490"/>
        </w:tabs>
        <w:rPr>
          <w:rFonts w:ascii="Arial" w:hAnsi="Arial" w:cs="Arial"/>
        </w:rPr>
      </w:pPr>
    </w:p>
    <w:p w:rsidR="00BB2482" w:rsidRPr="00B83D70" w:rsidRDefault="00BB2482" w:rsidP="007E0117">
      <w:pPr>
        <w:tabs>
          <w:tab w:val="left" w:pos="4253"/>
          <w:tab w:val="left" w:pos="9639"/>
          <w:tab w:val="left" w:pos="10206"/>
          <w:tab w:val="left" w:pos="10490"/>
        </w:tabs>
        <w:rPr>
          <w:rFonts w:ascii="Arial" w:hAnsi="Arial" w:cs="Arial"/>
          <w:color w:val="4F81BD"/>
          <w:u w:val="single"/>
          <w:lang w:val="en-US"/>
        </w:rPr>
      </w:pPr>
      <w:r w:rsidRPr="00B83D70">
        <w:rPr>
          <w:rFonts w:ascii="Arial" w:hAnsi="Arial" w:cs="Arial"/>
          <w:color w:val="4F81BD"/>
          <w:u w:val="single"/>
          <w:lang w:val="en-US"/>
        </w:rPr>
        <w:t>AKSES  Necil Kazim</w:t>
      </w:r>
      <w:r w:rsidR="0040260C" w:rsidRPr="00B83D70">
        <w:rPr>
          <w:rFonts w:ascii="Arial" w:hAnsi="Arial" w:cs="Arial"/>
          <w:color w:val="4F81BD"/>
          <w:u w:val="single"/>
          <w:lang w:val="en-US"/>
        </w:rPr>
        <w:tab/>
      </w:r>
      <w:r w:rsidRPr="00B83D70">
        <w:rPr>
          <w:rFonts w:ascii="Arial" w:hAnsi="Arial" w:cs="Arial"/>
          <w:color w:val="4F81BD"/>
          <w:u w:val="single"/>
          <w:lang w:val="en-US"/>
        </w:rPr>
        <w:t>Istanbul, 6.5.1908 - Ankara, 16.2.1999.</w:t>
      </w:r>
    </w:p>
    <w:p w:rsidR="00BB2482" w:rsidRPr="00B83D70" w:rsidRDefault="00BB2482" w:rsidP="007E0117">
      <w:pPr>
        <w:tabs>
          <w:tab w:val="left" w:pos="4253"/>
          <w:tab w:val="left" w:pos="9639"/>
          <w:tab w:val="left" w:pos="10206"/>
          <w:tab w:val="left" w:pos="10490"/>
        </w:tabs>
        <w:rPr>
          <w:rFonts w:ascii="Arial" w:hAnsi="Arial" w:cs="Arial"/>
          <w:color w:val="4F81BD"/>
          <w:sz w:val="20"/>
          <w:szCs w:val="20"/>
        </w:rPr>
      </w:pPr>
      <w:r w:rsidRPr="00B83D70">
        <w:rPr>
          <w:rFonts w:ascii="Arial" w:hAnsi="Arial" w:cs="Arial"/>
          <w:color w:val="4F81BD"/>
          <w:sz w:val="20"/>
          <w:szCs w:val="20"/>
        </w:rPr>
        <w:t xml:space="preserve">Compositore turco, allievo di Marx, Haba e Suk. Amico di Hindemith, collaborò con lui alla fondazione del </w:t>
      </w:r>
      <w:r w:rsidR="00C71EF7" w:rsidRPr="00B83D70">
        <w:rPr>
          <w:rFonts w:ascii="Arial" w:hAnsi="Arial" w:cs="Arial"/>
          <w:color w:val="4F81BD"/>
          <w:sz w:val="20"/>
          <w:szCs w:val="20"/>
        </w:rPr>
        <w:t xml:space="preserve"> </w:t>
      </w:r>
      <w:r w:rsidRPr="00B83D70">
        <w:rPr>
          <w:rFonts w:ascii="Arial" w:hAnsi="Arial" w:cs="Arial"/>
          <w:color w:val="4F81BD"/>
          <w:sz w:val="20"/>
          <w:szCs w:val="20"/>
        </w:rPr>
        <w:t>Conservatorio d’Ankara. Insegnante e addetto culturale a Berna e Bonn.</w:t>
      </w:r>
    </w:p>
    <w:p w:rsidR="009C549B" w:rsidRDefault="00BB2482"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Capriccio (1978),   Canto lamentoso (1984).   </w:t>
      </w:r>
      <w:r w:rsidR="009C549B">
        <w:rPr>
          <w:rFonts w:ascii="Arial" w:hAnsi="Arial" w:cs="Arial"/>
        </w:rPr>
        <w:t xml:space="preserve">                                            </w:t>
      </w:r>
    </w:p>
    <w:p w:rsidR="005B0A60"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Concerto, viola e orch. (1977).</w:t>
      </w:r>
    </w:p>
    <w:p w:rsidR="00B8496A" w:rsidRPr="005E6A12" w:rsidRDefault="00B8496A" w:rsidP="007E0117">
      <w:pPr>
        <w:tabs>
          <w:tab w:val="left" w:pos="4253"/>
          <w:tab w:val="left" w:pos="9639"/>
          <w:tab w:val="left" w:pos="10206"/>
          <w:tab w:val="left" w:pos="10490"/>
        </w:tabs>
        <w:rPr>
          <w:rFonts w:ascii="Arial" w:hAnsi="Arial" w:cs="Arial"/>
        </w:rPr>
      </w:pPr>
    </w:p>
    <w:p w:rsidR="00B8496A" w:rsidRPr="005E6A12" w:rsidRDefault="00B8496A" w:rsidP="007E0117">
      <w:pPr>
        <w:tabs>
          <w:tab w:val="left" w:pos="4253"/>
          <w:tab w:val="left" w:pos="9639"/>
          <w:tab w:val="left" w:pos="10206"/>
          <w:tab w:val="left" w:pos="10490"/>
        </w:tabs>
        <w:rPr>
          <w:rFonts w:ascii="Arial" w:eastAsia="Calibri" w:hAnsi="Arial" w:cs="Arial"/>
          <w:color w:val="4F81BD"/>
          <w:u w:val="single"/>
          <w:lang w:val="fr-FR" w:eastAsia="en-US"/>
        </w:rPr>
      </w:pPr>
      <w:r w:rsidRPr="005E6A12">
        <w:rPr>
          <w:rFonts w:ascii="Arial" w:eastAsia="Calibri" w:hAnsi="Arial" w:cs="Arial"/>
          <w:color w:val="4F81BD"/>
          <w:u w:val="single"/>
          <w:lang w:val="fr-FR" w:eastAsia="en-US"/>
        </w:rPr>
        <w:t xml:space="preserve">ALBENIZ  Isaac  </w:t>
      </w:r>
      <w:r w:rsidR="00CA2137">
        <w:rPr>
          <w:rFonts w:ascii="Arial" w:eastAsia="Calibri" w:hAnsi="Arial" w:cs="Arial"/>
          <w:color w:val="4F81BD"/>
          <w:u w:val="single"/>
          <w:lang w:val="fr-FR" w:eastAsia="en-US"/>
        </w:rPr>
        <w:t xml:space="preserve">                       </w:t>
      </w:r>
      <w:r w:rsidRPr="005E6A12">
        <w:rPr>
          <w:rFonts w:ascii="Arial" w:eastAsia="Calibri" w:hAnsi="Arial" w:cs="Arial"/>
          <w:color w:val="4F81BD"/>
          <w:u w:val="single"/>
          <w:lang w:val="fr-FR" w:eastAsia="en-US"/>
        </w:rPr>
        <w:t>Camprodon, 29.5.1860 - Cambo les Bains, 18.5.1909.</w:t>
      </w:r>
    </w:p>
    <w:p w:rsidR="00B8496A" w:rsidRPr="005E6A12" w:rsidRDefault="00B8496A" w:rsidP="007E0117">
      <w:pPr>
        <w:tabs>
          <w:tab w:val="left" w:pos="4253"/>
          <w:tab w:val="left" w:pos="9639"/>
          <w:tab w:val="left" w:pos="10206"/>
          <w:tab w:val="left" w:pos="10490"/>
        </w:tabs>
        <w:rPr>
          <w:rFonts w:ascii="Arial" w:eastAsia="Calibri" w:hAnsi="Arial" w:cs="Arial"/>
          <w:color w:val="4F81BD"/>
          <w:sz w:val="20"/>
          <w:szCs w:val="20"/>
          <w:lang w:eastAsia="en-US"/>
        </w:rPr>
      </w:pPr>
      <w:r w:rsidRPr="00B83D70">
        <w:rPr>
          <w:rFonts w:ascii="Arial" w:eastAsia="Calibri" w:hAnsi="Arial" w:cs="Arial"/>
          <w:color w:val="4F81BD"/>
          <w:sz w:val="20"/>
          <w:szCs w:val="20"/>
          <w:lang w:eastAsia="en-US"/>
        </w:rPr>
        <w:t xml:space="preserve">Nonostante fosse già allievo di Marmontel a 6 anni, non fu accettato al Conservatorio di Parigi essendo </w:t>
      </w:r>
      <w:r w:rsidR="00C636D2" w:rsidRPr="00B83D70">
        <w:rPr>
          <w:rFonts w:ascii="Arial" w:eastAsia="Calibri" w:hAnsi="Arial" w:cs="Arial"/>
          <w:color w:val="4F81BD"/>
          <w:sz w:val="20"/>
          <w:szCs w:val="20"/>
          <w:lang w:eastAsia="en-US"/>
        </w:rPr>
        <w:t xml:space="preserve"> </w:t>
      </w:r>
      <w:r w:rsidR="0058053D" w:rsidRPr="00B83D70">
        <w:rPr>
          <w:rFonts w:ascii="Arial" w:eastAsia="Calibri" w:hAnsi="Arial" w:cs="Arial"/>
          <w:color w:val="4F81BD"/>
          <w:sz w:val="20"/>
          <w:szCs w:val="20"/>
          <w:lang w:eastAsia="en-US"/>
        </w:rPr>
        <w:t xml:space="preserve">           </w:t>
      </w:r>
      <w:r w:rsidR="00C71EF7" w:rsidRPr="00B83D70">
        <w:rPr>
          <w:rFonts w:ascii="Arial" w:eastAsia="Calibri" w:hAnsi="Arial" w:cs="Arial"/>
          <w:color w:val="4F81BD"/>
          <w:sz w:val="20"/>
          <w:szCs w:val="20"/>
          <w:lang w:eastAsia="en-US"/>
        </w:rPr>
        <w:t xml:space="preserve">                  </w:t>
      </w:r>
      <w:r w:rsidRPr="00B83D70">
        <w:rPr>
          <w:rFonts w:ascii="Arial" w:eastAsia="Calibri" w:hAnsi="Arial" w:cs="Arial"/>
          <w:color w:val="4F81BD"/>
          <w:sz w:val="20"/>
          <w:szCs w:val="20"/>
          <w:lang w:eastAsia="en-US"/>
        </w:rPr>
        <w:t>“Troppo giovane”. Studiò di conseguenza al Conservatorio di Madrid. Concertista a 13 anni, prodigioso</w:t>
      </w:r>
      <w:r w:rsidRPr="005E6A12">
        <w:rPr>
          <w:rFonts w:ascii="Arial" w:eastAsia="Calibri" w:hAnsi="Arial" w:cs="Arial"/>
          <w:color w:val="4F81BD"/>
          <w:sz w:val="20"/>
          <w:szCs w:val="20"/>
          <w:lang w:eastAsia="en-US"/>
        </w:rPr>
        <w:t xml:space="preserve"> </w:t>
      </w:r>
      <w:r w:rsidR="00120360">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ma irrequieto,</w:t>
      </w:r>
      <w:r w:rsidR="00FD3D81" w:rsidRPr="005E6A12">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 xml:space="preserve">si imbarcò clandestinamente per il Sud america, dove diede concerti, passò negli Usa e </w:t>
      </w:r>
      <w:r w:rsidR="00120360">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suonò a New York.</w:t>
      </w:r>
      <w:r w:rsidR="00FD3D81" w:rsidRPr="005E6A12">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 xml:space="preserve">Tornato in Europa si perfezionò con Dupont, Gevaert e Liszt, che seguì nei suoi </w:t>
      </w:r>
      <w:r w:rsidR="00120360">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viaggi a Budapest,</w:t>
      </w:r>
      <w:r w:rsidR="00C71EF7" w:rsidRPr="005E6A12">
        <w:rPr>
          <w:rFonts w:ascii="Arial" w:eastAsia="Calibri" w:hAnsi="Arial" w:cs="Arial"/>
          <w:color w:val="4F81BD"/>
          <w:sz w:val="20"/>
          <w:szCs w:val="20"/>
          <w:lang w:eastAsia="en-US"/>
        </w:rPr>
        <w:t xml:space="preserve"> </w:t>
      </w:r>
      <w:r w:rsidR="00A95610" w:rsidRPr="005E6A12">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 xml:space="preserve">Weimar e Roma. Dal 1880 fu concertista a tempo pieno. Abitò a Parigi, dove insegnò </w:t>
      </w:r>
      <w:r w:rsidR="00120360">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 xml:space="preserve">pianoforte alla </w:t>
      </w:r>
      <w:r w:rsidR="00120360">
        <w:rPr>
          <w:rFonts w:ascii="Arial" w:eastAsia="Calibri" w:hAnsi="Arial" w:cs="Arial"/>
          <w:color w:val="4F81BD"/>
          <w:sz w:val="20"/>
          <w:szCs w:val="20"/>
          <w:lang w:eastAsia="en-US"/>
        </w:rPr>
        <w:t>“</w:t>
      </w:r>
      <w:r w:rsidRPr="005E6A12">
        <w:rPr>
          <w:rFonts w:ascii="Arial" w:eastAsia="Calibri" w:hAnsi="Arial" w:cs="Arial"/>
          <w:color w:val="4F81BD"/>
          <w:sz w:val="20"/>
          <w:szCs w:val="20"/>
          <w:lang w:eastAsia="en-US"/>
        </w:rPr>
        <w:t>Schola cantorum”</w:t>
      </w:r>
      <w:r w:rsidR="00C10BCB" w:rsidRPr="005E6A12">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e fu amico,</w:t>
      </w:r>
      <w:r w:rsidR="00C10BCB" w:rsidRPr="005E6A12">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 xml:space="preserve">tra gli altri, di Debussy, Chausson, Fauré e Dukas. </w:t>
      </w:r>
      <w:r w:rsidR="00120360">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Nel 1883 sposò l’allieva</w:t>
      </w:r>
      <w:r w:rsidR="00C71EF7" w:rsidRPr="005E6A12">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 xml:space="preserve">Rosina Jordana, che lo seguì nel suo giro di concerti a Londra, Madrid, Nizza, </w:t>
      </w:r>
      <w:r w:rsidR="00120360">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Bruxelles, Firenze. Convinto</w:t>
      </w:r>
      <w:r w:rsidR="00C71EF7" w:rsidRPr="005E6A12">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da Pedrell</w:t>
      </w:r>
      <w:r w:rsidR="00120360">
        <w:rPr>
          <w:rFonts w:ascii="Arial" w:eastAsia="Calibri" w:hAnsi="Arial" w:cs="Arial"/>
          <w:color w:val="4F81BD"/>
          <w:sz w:val="20"/>
          <w:szCs w:val="20"/>
          <w:lang w:eastAsia="en-US"/>
        </w:rPr>
        <w:t>,</w:t>
      </w:r>
      <w:r w:rsidRPr="005E6A12">
        <w:rPr>
          <w:rFonts w:ascii="Arial" w:eastAsia="Calibri" w:hAnsi="Arial" w:cs="Arial"/>
          <w:color w:val="4F81BD"/>
          <w:sz w:val="20"/>
          <w:szCs w:val="20"/>
          <w:lang w:eastAsia="en-US"/>
        </w:rPr>
        <w:t xml:space="preserve"> si dedicò interamente alla composizione nel 1890. Si ritirò dopo </w:t>
      </w:r>
      <w:r w:rsidR="00120360">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il 1905, per riposarsi e curare i suoi disturbi renali in</w:t>
      </w:r>
      <w:r w:rsidR="00C10BCB" w:rsidRPr="005E6A12">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 xml:space="preserve">un paesino dei Pirenei, ma purtoppo dopo poco </w:t>
      </w:r>
      <w:r w:rsidR="00120360">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tempo “scappò” in modo definitivo. Meritevoli d’ascolto anche i brani per voce e pf.</w:t>
      </w:r>
      <w:r w:rsidR="0058053D" w:rsidRPr="005E6A12">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 xml:space="preserve">La sua tomba è a </w:t>
      </w:r>
      <w:r w:rsidR="00120360">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Barcellona, dove 45 anni prima diede,</w:t>
      </w:r>
      <w:r w:rsidR="00CF003A">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all’età di 4 anni,</w:t>
      </w:r>
      <w:r w:rsidR="00C636D2" w:rsidRPr="005E6A12">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il primo concerto al Teatro Romea. Per maggiori informazioni sull'autore,</w:t>
      </w:r>
      <w:r w:rsidR="00C10BCB" w:rsidRPr="005E6A12">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 xml:space="preserve">vedi: "Passeggiando con la Musica", scaricabile gratuitamente dal sito: </w:t>
      </w:r>
      <w:r w:rsidR="00120360">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mariodemolli.com</w:t>
      </w:r>
    </w:p>
    <w:p w:rsidR="00B8496A" w:rsidRPr="005E6A12" w:rsidRDefault="00B8496A" w:rsidP="007E0117">
      <w:pPr>
        <w:tabs>
          <w:tab w:val="left" w:pos="4253"/>
          <w:tab w:val="left" w:pos="9639"/>
          <w:tab w:val="left" w:pos="10206"/>
          <w:tab w:val="left" w:pos="10490"/>
        </w:tabs>
        <w:rPr>
          <w:rFonts w:ascii="Arial" w:hAnsi="Arial" w:cs="Arial"/>
        </w:rPr>
      </w:pPr>
      <w:r w:rsidRPr="005E6A12">
        <w:rPr>
          <w:rFonts w:ascii="Arial" w:eastAsia="Calibri" w:hAnsi="Arial" w:cs="Arial"/>
          <w:lang w:eastAsia="en-US"/>
        </w:rPr>
        <w:t>Viola e pf.:</w:t>
      </w:r>
      <w:r w:rsidRPr="005E6A12">
        <w:rPr>
          <w:rFonts w:ascii="Arial" w:hAnsi="Arial" w:cs="Arial"/>
          <w:iCs/>
        </w:rPr>
        <w:t xml:space="preserve"> Puerta de tierra: Bolero</w:t>
      </w:r>
      <w:r w:rsidRPr="005E6A12">
        <w:rPr>
          <w:rFonts w:ascii="Arial" w:hAnsi="Arial" w:cs="Arial"/>
        </w:rPr>
        <w:t xml:space="preserve"> da </w:t>
      </w:r>
      <w:r w:rsidRPr="005E6A12">
        <w:rPr>
          <w:rFonts w:ascii="Arial" w:hAnsi="Arial" w:cs="Arial"/>
          <w:iCs/>
        </w:rPr>
        <w:t>Recuerdos de Viaje</w:t>
      </w:r>
      <w:r w:rsidRPr="005E6A12">
        <w:rPr>
          <w:rFonts w:ascii="Arial" w:hAnsi="Arial" w:cs="Arial"/>
        </w:rPr>
        <w:t>, op. 71 (1887)</w:t>
      </w:r>
    </w:p>
    <w:p w:rsidR="00B8496A" w:rsidRPr="005E6A12" w:rsidRDefault="00B8496A" w:rsidP="007E0117">
      <w:pPr>
        <w:tabs>
          <w:tab w:val="left" w:pos="4253"/>
          <w:tab w:val="left" w:pos="9639"/>
          <w:tab w:val="left" w:pos="10206"/>
          <w:tab w:val="left" w:pos="10490"/>
        </w:tabs>
        <w:rPr>
          <w:rFonts w:ascii="Arial" w:hAnsi="Arial" w:cs="Arial"/>
        </w:rPr>
      </w:pPr>
      <w:r w:rsidRPr="005E6A12">
        <w:rPr>
          <w:rFonts w:ascii="Arial" w:hAnsi="Arial" w:cs="Arial"/>
          <w:iCs/>
        </w:rPr>
        <w:t xml:space="preserve">Mallorca: Barcarola, </w:t>
      </w:r>
      <w:r w:rsidRPr="005E6A12">
        <w:rPr>
          <w:rFonts w:ascii="Arial" w:hAnsi="Arial" w:cs="Arial"/>
        </w:rPr>
        <w:t xml:space="preserve">op. 202 (1892),   </w:t>
      </w:r>
      <w:r w:rsidRPr="005E6A12">
        <w:rPr>
          <w:rFonts w:ascii="Arial" w:hAnsi="Arial" w:cs="Arial"/>
          <w:iCs/>
        </w:rPr>
        <w:t>L'Automne</w:t>
      </w:r>
      <w:r w:rsidRPr="005E6A12">
        <w:rPr>
          <w:rFonts w:ascii="Arial" w:hAnsi="Arial" w:cs="Arial"/>
        </w:rPr>
        <w:t xml:space="preserve"> da </w:t>
      </w:r>
      <w:r w:rsidRPr="005E6A12">
        <w:rPr>
          <w:rFonts w:ascii="Arial" w:hAnsi="Arial" w:cs="Arial"/>
          <w:iCs/>
        </w:rPr>
        <w:t xml:space="preserve">Les Saisons </w:t>
      </w:r>
      <w:r w:rsidRPr="005E6A12">
        <w:rPr>
          <w:rFonts w:ascii="Arial" w:hAnsi="Arial" w:cs="Arial"/>
        </w:rPr>
        <w:t>(1922)</w:t>
      </w:r>
    </w:p>
    <w:p w:rsidR="00B8496A" w:rsidRPr="005E6A12" w:rsidRDefault="00B8496A" w:rsidP="007E0117">
      <w:pPr>
        <w:tabs>
          <w:tab w:val="left" w:pos="4253"/>
          <w:tab w:val="left" w:pos="9639"/>
          <w:tab w:val="left" w:pos="10206"/>
          <w:tab w:val="left" w:pos="10490"/>
        </w:tabs>
        <w:rPr>
          <w:rFonts w:ascii="Arial" w:hAnsi="Arial" w:cs="Arial"/>
        </w:rPr>
      </w:pPr>
      <w:r w:rsidRPr="005E6A12">
        <w:rPr>
          <w:rFonts w:ascii="Arial" w:hAnsi="Arial" w:cs="Arial"/>
          <w:iCs/>
        </w:rPr>
        <w:t>Tango</w:t>
      </w:r>
      <w:r w:rsidRPr="005E6A12">
        <w:rPr>
          <w:rFonts w:ascii="Arial" w:hAnsi="Arial" w:cs="Arial"/>
        </w:rPr>
        <w:t xml:space="preserve"> in re maggiore da </w:t>
      </w:r>
      <w:r w:rsidRPr="005E6A12">
        <w:rPr>
          <w:rFonts w:ascii="Arial" w:hAnsi="Arial" w:cs="Arial"/>
          <w:iCs/>
        </w:rPr>
        <w:t>España, o</w:t>
      </w:r>
      <w:r w:rsidRPr="005E6A12">
        <w:rPr>
          <w:rFonts w:ascii="Arial" w:hAnsi="Arial" w:cs="Arial"/>
        </w:rPr>
        <w:t xml:space="preserve">p. 165,2 (1890); </w:t>
      </w:r>
    </w:p>
    <w:p w:rsidR="005B0A60" w:rsidRPr="005E6A12" w:rsidRDefault="005B0A60"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ALBERT  Karel</w:t>
      </w:r>
      <w:r w:rsidR="0040260C" w:rsidRPr="005E6A12">
        <w:rPr>
          <w:rFonts w:ascii="Arial" w:hAnsi="Arial" w:cs="Arial"/>
          <w:color w:val="4F81BD"/>
          <w:u w:val="single"/>
        </w:rPr>
        <w:tab/>
      </w:r>
      <w:r w:rsidRPr="005E6A12">
        <w:rPr>
          <w:rFonts w:ascii="Arial" w:hAnsi="Arial" w:cs="Arial"/>
          <w:color w:val="4F81BD"/>
          <w:u w:val="single"/>
        </w:rPr>
        <w:t>Anversa, 16.4.1901 - Lindekerke, 23.5.1987.</w:t>
      </w:r>
    </w:p>
    <w:p w:rsidR="003A2A09"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direttore d’orchestra e critico musicale belga. Studi al Conservatorio di Anversa con </w:t>
      </w:r>
      <w:r w:rsidR="00CF003A">
        <w:rPr>
          <w:rFonts w:ascii="Arial" w:hAnsi="Arial" w:cs="Arial"/>
          <w:color w:val="4F81BD"/>
          <w:sz w:val="20"/>
          <w:szCs w:val="20"/>
        </w:rPr>
        <w:t xml:space="preserve">              </w:t>
      </w:r>
      <w:r w:rsidRPr="005E6A12">
        <w:rPr>
          <w:rFonts w:ascii="Arial" w:hAnsi="Arial" w:cs="Arial"/>
          <w:color w:val="4F81BD"/>
          <w:sz w:val="20"/>
          <w:szCs w:val="20"/>
        </w:rPr>
        <w:t>Marinus</w:t>
      </w:r>
      <w:r w:rsidR="00CF003A">
        <w:rPr>
          <w:rFonts w:ascii="Arial" w:hAnsi="Arial" w:cs="Arial"/>
          <w:color w:val="4F81BD"/>
          <w:sz w:val="20"/>
          <w:szCs w:val="20"/>
        </w:rPr>
        <w:t xml:space="preserve"> </w:t>
      </w:r>
      <w:r w:rsidRPr="005E6A12">
        <w:rPr>
          <w:rFonts w:ascii="Arial" w:hAnsi="Arial" w:cs="Arial"/>
          <w:color w:val="4F81BD"/>
          <w:sz w:val="20"/>
          <w:szCs w:val="20"/>
        </w:rPr>
        <w:t xml:space="preserve">de </w:t>
      </w:r>
      <w:r w:rsidR="003A2A09" w:rsidRPr="005E6A12">
        <w:rPr>
          <w:rFonts w:ascii="Arial" w:hAnsi="Arial" w:cs="Arial"/>
          <w:color w:val="4F81BD"/>
          <w:sz w:val="20"/>
          <w:szCs w:val="20"/>
        </w:rPr>
        <w:t>Jong.</w:t>
      </w:r>
    </w:p>
    <w:p w:rsidR="005B0A60" w:rsidRPr="005E6A12" w:rsidRDefault="005B0A60" w:rsidP="007E0117">
      <w:pPr>
        <w:tabs>
          <w:tab w:val="left" w:pos="4253"/>
          <w:tab w:val="left" w:pos="9639"/>
          <w:tab w:val="left" w:pos="10206"/>
          <w:tab w:val="left" w:pos="10490"/>
        </w:tabs>
        <w:rPr>
          <w:rFonts w:ascii="Arial" w:hAnsi="Arial" w:cs="Arial"/>
        </w:rPr>
      </w:pPr>
      <w:r w:rsidRPr="005E6A12">
        <w:rPr>
          <w:rFonts w:ascii="Arial" w:hAnsi="Arial" w:cs="Arial"/>
        </w:rPr>
        <w:t>Werkstuk</w:t>
      </w:r>
      <w:r w:rsidR="00C61F2B" w:rsidRPr="005E6A12">
        <w:rPr>
          <w:rFonts w:ascii="Arial" w:hAnsi="Arial" w:cs="Arial"/>
        </w:rPr>
        <w:t>, v</w:t>
      </w:r>
      <w:r w:rsidRPr="005E6A12">
        <w:rPr>
          <w:rFonts w:ascii="Arial" w:hAnsi="Arial" w:cs="Arial"/>
        </w:rPr>
        <w:t xml:space="preserve">iola e pf. </w:t>
      </w:r>
      <w:r w:rsidR="00C61F2B" w:rsidRPr="005E6A12">
        <w:rPr>
          <w:rFonts w:ascii="Arial" w:hAnsi="Arial" w:cs="Arial"/>
        </w:rPr>
        <w:t>(1958).</w:t>
      </w:r>
    </w:p>
    <w:p w:rsidR="00584B63" w:rsidRPr="005E6A12" w:rsidRDefault="00584B63"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ALBRECHT  Alexander</w:t>
      </w:r>
      <w:r w:rsidR="0040260C" w:rsidRPr="005E6A12">
        <w:rPr>
          <w:rFonts w:ascii="Arial" w:hAnsi="Arial" w:cs="Arial"/>
          <w:color w:val="4F81BD"/>
          <w:u w:val="single"/>
        </w:rPr>
        <w:tab/>
      </w:r>
      <w:r w:rsidRPr="005E6A12">
        <w:rPr>
          <w:rFonts w:ascii="Arial" w:hAnsi="Arial" w:cs="Arial"/>
          <w:color w:val="4F81BD"/>
          <w:u w:val="single"/>
        </w:rPr>
        <w:t>Arad, 12.8.1885 - Bratislava, 30.8.1958.</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e organista slovacco. Studi all’Accademia Liszt di Budapest, allievo di Koessler, </w:t>
      </w:r>
      <w:r w:rsidR="0058053D" w:rsidRPr="005E6A12">
        <w:rPr>
          <w:rFonts w:ascii="Arial" w:hAnsi="Arial" w:cs="Arial"/>
          <w:color w:val="4F81BD"/>
          <w:sz w:val="20"/>
          <w:szCs w:val="20"/>
        </w:rPr>
        <w:t xml:space="preserve">                  </w:t>
      </w:r>
      <w:r w:rsidRPr="005E6A12">
        <w:rPr>
          <w:rFonts w:ascii="Arial" w:hAnsi="Arial" w:cs="Arial"/>
          <w:color w:val="4F81BD"/>
          <w:sz w:val="20"/>
          <w:szCs w:val="20"/>
        </w:rPr>
        <w:t>Thoman. Organista e insegnante a Bratislava.</w:t>
      </w:r>
    </w:p>
    <w:p w:rsidR="00CF003A" w:rsidRDefault="00BB2482" w:rsidP="007E0117">
      <w:pPr>
        <w:tabs>
          <w:tab w:val="left" w:pos="4253"/>
          <w:tab w:val="left" w:pos="9639"/>
          <w:tab w:val="left" w:pos="10206"/>
          <w:tab w:val="left" w:pos="10490"/>
        </w:tabs>
        <w:rPr>
          <w:rFonts w:ascii="Arial" w:hAnsi="Arial" w:cs="Arial"/>
        </w:rPr>
      </w:pPr>
      <w:r w:rsidRPr="005E6A12">
        <w:rPr>
          <w:rFonts w:ascii="Arial" w:hAnsi="Arial" w:cs="Arial"/>
        </w:rPr>
        <w:t>Certik v rozpravke (</w:t>
      </w:r>
      <w:r w:rsidR="005B0A60" w:rsidRPr="005E6A12">
        <w:rPr>
          <w:rFonts w:ascii="Arial" w:hAnsi="Arial" w:cs="Arial"/>
        </w:rPr>
        <w:t>Il cattivo della fiaba</w:t>
      </w:r>
      <w:r w:rsidRPr="005E6A12">
        <w:rPr>
          <w:rFonts w:ascii="Arial" w:hAnsi="Arial" w:cs="Arial"/>
        </w:rPr>
        <w:t>), viola sola (1952).</w:t>
      </w:r>
      <w:r w:rsidR="00C16826" w:rsidRPr="005E6A12">
        <w:rPr>
          <w:rFonts w:ascii="Arial" w:hAnsi="Arial" w:cs="Arial"/>
        </w:rPr>
        <w:t xml:space="preserve">   </w:t>
      </w:r>
    </w:p>
    <w:p w:rsidR="00CF003A" w:rsidRDefault="00C16826" w:rsidP="007E0117">
      <w:pPr>
        <w:tabs>
          <w:tab w:val="left" w:pos="4253"/>
          <w:tab w:val="left" w:pos="9639"/>
          <w:tab w:val="left" w:pos="10206"/>
          <w:tab w:val="left" w:pos="10490"/>
        </w:tabs>
        <w:rPr>
          <w:rFonts w:ascii="Arial" w:hAnsi="Arial" w:cs="Arial"/>
        </w:rPr>
      </w:pPr>
      <w:r w:rsidRPr="005E6A12">
        <w:rPr>
          <w:rFonts w:ascii="Arial" w:hAnsi="Arial" w:cs="Arial"/>
        </w:rPr>
        <w:t>Trio per 2 violini e viola (1943).</w:t>
      </w:r>
      <w:r w:rsidR="00CF003A">
        <w:rPr>
          <w:rFonts w:ascii="Arial" w:hAnsi="Arial" w:cs="Arial"/>
        </w:rPr>
        <w:t xml:space="preserve">   </w:t>
      </w:r>
      <w:r w:rsidR="00BB2482" w:rsidRPr="005E6A12">
        <w:rPr>
          <w:rFonts w:ascii="Arial" w:hAnsi="Arial" w:cs="Arial"/>
        </w:rPr>
        <w:t>Suite concertante, viola e pf. (1948)</w:t>
      </w:r>
      <w:r w:rsidR="005B0A60" w:rsidRPr="005E6A12">
        <w:rPr>
          <w:rFonts w:ascii="Arial" w:hAnsi="Arial" w:cs="Arial"/>
        </w:rPr>
        <w:t xml:space="preserve">.   </w:t>
      </w:r>
    </w:p>
    <w:p w:rsidR="00FD3D81" w:rsidRPr="005E6A12" w:rsidRDefault="005B0A60" w:rsidP="007E0117">
      <w:pPr>
        <w:tabs>
          <w:tab w:val="left" w:pos="4253"/>
          <w:tab w:val="left" w:pos="9639"/>
          <w:tab w:val="left" w:pos="10206"/>
          <w:tab w:val="left" w:pos="10490"/>
        </w:tabs>
        <w:rPr>
          <w:rFonts w:ascii="Arial" w:hAnsi="Arial" w:cs="Arial"/>
        </w:rPr>
      </w:pPr>
      <w:r w:rsidRPr="005E6A12">
        <w:rPr>
          <w:rFonts w:ascii="Arial" w:hAnsi="Arial" w:cs="Arial"/>
        </w:rPr>
        <w:t>Scherzo per viola e vl. (1957)</w:t>
      </w:r>
      <w:r w:rsidR="00FD3D81" w:rsidRPr="005E6A12">
        <w:rPr>
          <w:rFonts w:ascii="Arial" w:hAnsi="Arial" w:cs="Arial"/>
        </w:rPr>
        <w:t>.</w:t>
      </w:r>
    </w:p>
    <w:p w:rsidR="00FD3D81" w:rsidRPr="005E6A12" w:rsidRDefault="00FD3D81"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ALBRECHTSBERGER  Johann Georg  </w:t>
      </w:r>
      <w:r w:rsidR="008C48FC" w:rsidRPr="005E6A12">
        <w:rPr>
          <w:rFonts w:ascii="Arial" w:hAnsi="Arial" w:cs="Arial"/>
          <w:color w:val="4F81BD"/>
          <w:u w:val="single"/>
        </w:rPr>
        <w:t xml:space="preserve">    </w:t>
      </w:r>
      <w:r w:rsidRPr="005E6A12">
        <w:rPr>
          <w:rFonts w:ascii="Arial" w:hAnsi="Arial" w:cs="Arial"/>
          <w:color w:val="4F81BD"/>
          <w:u w:val="single"/>
        </w:rPr>
        <w:t>Vienna, 3,2,1736 - Vienna, 7.3.1809.</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Organista e compositore, maestro di Hummel, Czerny, Ries e nel 1794 di Beethoven.</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 xml:space="preserve">Duo in </w:t>
      </w:r>
      <w:r w:rsidR="00C61F2B" w:rsidRPr="005E6A12">
        <w:rPr>
          <w:rFonts w:ascii="Arial" w:hAnsi="Arial" w:cs="Arial"/>
        </w:rPr>
        <w:t>Re</w:t>
      </w:r>
      <w:r w:rsidRPr="005E6A12">
        <w:rPr>
          <w:rFonts w:ascii="Arial" w:hAnsi="Arial" w:cs="Arial"/>
        </w:rPr>
        <w:t>, viola e vcl. (1783).</w:t>
      </w:r>
    </w:p>
    <w:p w:rsidR="00C61F2B" w:rsidRPr="005E6A12" w:rsidRDefault="00C61F2B"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ALBURGER  Mark</w:t>
      </w:r>
      <w:r w:rsidR="00A31C1C" w:rsidRPr="005E6A12">
        <w:rPr>
          <w:rFonts w:ascii="Arial" w:hAnsi="Arial" w:cs="Arial"/>
          <w:color w:val="4F81BD"/>
          <w:u w:val="single"/>
        </w:rPr>
        <w:tab/>
      </w:r>
      <w:r w:rsidRPr="005E6A12">
        <w:rPr>
          <w:rFonts w:ascii="Arial" w:hAnsi="Arial" w:cs="Arial"/>
          <w:color w:val="4F81BD"/>
          <w:u w:val="single"/>
        </w:rPr>
        <w:t>Upper Darby, 2.4.1957</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direttore d’orchestra e giornalista Statunitense. Studi al Swarthmore College con Levinson </w:t>
      </w:r>
      <w:r w:rsidR="00CF003A">
        <w:rPr>
          <w:rFonts w:ascii="Arial" w:hAnsi="Arial" w:cs="Arial"/>
          <w:color w:val="4F81BD"/>
          <w:sz w:val="20"/>
          <w:szCs w:val="20"/>
        </w:rPr>
        <w:t xml:space="preserve">             </w:t>
      </w:r>
      <w:r w:rsidRPr="005E6A12">
        <w:rPr>
          <w:rFonts w:ascii="Arial" w:hAnsi="Arial" w:cs="Arial"/>
          <w:color w:val="4F81BD"/>
          <w:sz w:val="20"/>
          <w:szCs w:val="20"/>
        </w:rPr>
        <w:t xml:space="preserve">e Panetti, con Langert all’Università Domenicana della California e con Jackson, Flaherty e Yavelow alla Claremont University, privatamente con T. Riley. Fondatore e Direttore dell’Orchestra da camera di San Francisco.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 xml:space="preserve">Gyroskop, viola sola (1998).   2a Sonata, viola e perc. op. 31 (1986).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Felicitations concerto, viola e orch. op. 119 (2004).</w:t>
      </w:r>
    </w:p>
    <w:p w:rsidR="008D16ED" w:rsidRPr="005E6A12" w:rsidRDefault="008D16ED" w:rsidP="007E0117">
      <w:pPr>
        <w:tabs>
          <w:tab w:val="left" w:pos="4253"/>
          <w:tab w:val="left" w:pos="9639"/>
          <w:tab w:val="left" w:pos="10206"/>
          <w:tab w:val="left" w:pos="10490"/>
        </w:tabs>
        <w:rPr>
          <w:rFonts w:ascii="Arial" w:hAnsi="Arial" w:cs="Arial"/>
          <w:color w:val="4F81BD"/>
          <w:u w:val="single"/>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d’ALESSANDRO Raffaele</w:t>
      </w:r>
      <w:r w:rsidRPr="005E6A12">
        <w:rPr>
          <w:rFonts w:ascii="Arial" w:hAnsi="Arial" w:cs="Arial"/>
          <w:color w:val="4F81BD"/>
          <w:u w:val="single"/>
        </w:rPr>
        <w:tab/>
        <w:t>San Gallo 17.3.1911</w:t>
      </w:r>
      <w:r w:rsidR="005C04F0" w:rsidRPr="005E6A12">
        <w:rPr>
          <w:rFonts w:ascii="Arial" w:hAnsi="Arial" w:cs="Arial"/>
          <w:color w:val="4F81BD"/>
          <w:u w:val="single"/>
        </w:rPr>
        <w:t xml:space="preserve"> </w:t>
      </w:r>
      <w:r w:rsidRPr="005E6A12">
        <w:rPr>
          <w:rFonts w:ascii="Arial" w:hAnsi="Arial" w:cs="Arial"/>
          <w:color w:val="4F81BD"/>
          <w:u w:val="single"/>
        </w:rPr>
        <w:t>- Losanna 17.3.1959.</w:t>
      </w:r>
    </w:p>
    <w:p w:rsidR="00BB2482" w:rsidRPr="005E6A12" w:rsidRDefault="00BB2482" w:rsidP="007E0117">
      <w:pPr>
        <w:tabs>
          <w:tab w:val="left" w:pos="4253"/>
          <w:tab w:val="left" w:pos="9639"/>
          <w:tab w:val="left" w:pos="10206"/>
          <w:tab w:val="left" w:pos="10490"/>
        </w:tabs>
        <w:rPr>
          <w:rFonts w:ascii="Arial" w:hAnsi="Arial" w:cs="Arial"/>
          <w:sz w:val="20"/>
          <w:szCs w:val="20"/>
        </w:rPr>
      </w:pPr>
      <w:r w:rsidRPr="005E6A12">
        <w:rPr>
          <w:rFonts w:ascii="Arial" w:hAnsi="Arial" w:cs="Arial"/>
          <w:color w:val="4F81BD"/>
          <w:sz w:val="20"/>
          <w:szCs w:val="20"/>
        </w:rPr>
        <w:t>Compositore svizzero, allievo di N. Boulanger. Concertista di pf. e organo.</w:t>
      </w:r>
    </w:p>
    <w:p w:rsidR="00BB2482" w:rsidRPr="005E6A12" w:rsidRDefault="00BB2482"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Sonata per fl. e viola (1958).</w:t>
      </w:r>
    </w:p>
    <w:p w:rsidR="00BB2482" w:rsidRPr="005E6A12" w:rsidRDefault="00BB2482" w:rsidP="007E0117">
      <w:pPr>
        <w:tabs>
          <w:tab w:val="left" w:pos="4253"/>
          <w:tab w:val="left" w:pos="9639"/>
          <w:tab w:val="left" w:pos="10206"/>
          <w:tab w:val="left" w:pos="10490"/>
        </w:tabs>
        <w:rPr>
          <w:rFonts w:ascii="Arial" w:hAnsi="Arial" w:cs="Arial"/>
          <w:color w:val="000000"/>
        </w:rPr>
      </w:pPr>
    </w:p>
    <w:p w:rsidR="00CB70A0" w:rsidRPr="005E6A12" w:rsidRDefault="00CB70A0" w:rsidP="007E0117">
      <w:pPr>
        <w:tabs>
          <w:tab w:val="left" w:pos="4253"/>
          <w:tab w:val="left" w:pos="9639"/>
          <w:tab w:val="left" w:pos="10206"/>
          <w:tab w:val="left" w:pos="10490"/>
        </w:tabs>
        <w:rPr>
          <w:rFonts w:ascii="Arial" w:hAnsi="Arial" w:cs="Arial"/>
          <w:color w:val="4F81BD"/>
          <w:u w:val="single"/>
          <w:lang w:val="es-ES"/>
        </w:rPr>
      </w:pPr>
      <w:r w:rsidRPr="005E6A12">
        <w:rPr>
          <w:rFonts w:ascii="Arial" w:hAnsi="Arial" w:cs="Arial"/>
          <w:color w:val="4F81BD"/>
          <w:u w:val="single"/>
          <w:lang w:val="es-ES"/>
        </w:rPr>
        <w:t>ALIS  Roman</w:t>
      </w:r>
      <w:r w:rsidR="008D16ED" w:rsidRPr="005E6A12">
        <w:rPr>
          <w:rFonts w:ascii="Arial" w:hAnsi="Arial" w:cs="Arial"/>
          <w:color w:val="4F81BD"/>
          <w:u w:val="single"/>
          <w:lang w:val="es-ES"/>
        </w:rPr>
        <w:t xml:space="preserve">                                  </w:t>
      </w:r>
      <w:r w:rsidRPr="005E6A12">
        <w:rPr>
          <w:rFonts w:ascii="Arial" w:hAnsi="Arial" w:cs="Arial"/>
          <w:color w:val="4F81BD"/>
          <w:u w:val="single"/>
          <w:lang w:val="es-ES"/>
        </w:rPr>
        <w:t>Palma di Maiorca, 24.8.1931 - Madrid, 29.10.2006.</w:t>
      </w:r>
    </w:p>
    <w:p w:rsidR="00CB70A0" w:rsidRPr="005E6A12" w:rsidRDefault="00CB70A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spagnolo. Studi al Conservatorio di Barcellona con Millet, Camins, Santasusana, Zumacois e Toldrà. Vincitore di concorsi di composizione e insegnante di Contrappunto e </w:t>
      </w:r>
      <w:r w:rsidR="00CF003A">
        <w:rPr>
          <w:rFonts w:ascii="Arial" w:hAnsi="Arial" w:cs="Arial"/>
          <w:color w:val="4F81BD"/>
          <w:sz w:val="20"/>
          <w:szCs w:val="20"/>
        </w:rPr>
        <w:t xml:space="preserve">        </w:t>
      </w:r>
      <w:r w:rsidRPr="005E6A12">
        <w:rPr>
          <w:rFonts w:ascii="Arial" w:hAnsi="Arial" w:cs="Arial"/>
          <w:color w:val="4F81BD"/>
          <w:sz w:val="20"/>
          <w:szCs w:val="20"/>
        </w:rPr>
        <w:t>Fuga al Conservatorio di Siviglia.</w:t>
      </w:r>
    </w:p>
    <w:p w:rsidR="00CB70A0" w:rsidRPr="005E6A12" w:rsidRDefault="00D4742B" w:rsidP="007E0117">
      <w:pPr>
        <w:tabs>
          <w:tab w:val="left" w:pos="4253"/>
          <w:tab w:val="left" w:pos="9639"/>
          <w:tab w:val="left" w:pos="10206"/>
          <w:tab w:val="left" w:pos="10490"/>
        </w:tabs>
        <w:rPr>
          <w:rFonts w:ascii="Arial" w:hAnsi="Arial" w:cs="Arial"/>
        </w:rPr>
      </w:pPr>
      <w:r w:rsidRPr="005E6A12">
        <w:rPr>
          <w:rFonts w:ascii="Arial" w:hAnsi="Arial" w:cs="Arial"/>
        </w:rPr>
        <w:t xml:space="preserve">4 Pezzi per 2 viole, op. 98 (1972).   </w:t>
      </w:r>
      <w:r w:rsidR="00CB70A0" w:rsidRPr="005E6A12">
        <w:rPr>
          <w:rFonts w:ascii="Arial" w:hAnsi="Arial" w:cs="Arial"/>
        </w:rPr>
        <w:t>Studio per viola e pf. op. 57 (1966).</w:t>
      </w:r>
      <w:r w:rsidR="004221B2" w:rsidRPr="005E6A12">
        <w:rPr>
          <w:rFonts w:ascii="Arial" w:hAnsi="Arial" w:cs="Arial"/>
        </w:rPr>
        <w:t xml:space="preserve">   </w:t>
      </w:r>
    </w:p>
    <w:p w:rsidR="00D4742B" w:rsidRPr="005E6A12" w:rsidRDefault="00D4742B" w:rsidP="007E0117">
      <w:pPr>
        <w:tabs>
          <w:tab w:val="left" w:pos="4253"/>
          <w:tab w:val="left" w:pos="9639"/>
          <w:tab w:val="left" w:pos="10206"/>
          <w:tab w:val="left" w:pos="10490"/>
        </w:tabs>
        <w:rPr>
          <w:rFonts w:ascii="Arial" w:hAnsi="Arial" w:cs="Arial"/>
        </w:rPr>
      </w:pPr>
      <w:r w:rsidRPr="005E6A12">
        <w:rPr>
          <w:rFonts w:ascii="Arial" w:hAnsi="Arial" w:cs="Arial"/>
        </w:rPr>
        <w:t>Balada de las cuatro cuerdas, viola e pf. op. 116 (1977).</w:t>
      </w:r>
    </w:p>
    <w:p w:rsidR="00D4742B" w:rsidRPr="005E6A12" w:rsidRDefault="00D4742B"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ALKAN  Charles</w:t>
      </w:r>
      <w:r w:rsidR="00CA789B" w:rsidRPr="005E6A12">
        <w:rPr>
          <w:rFonts w:ascii="Arial" w:hAnsi="Arial" w:cs="Arial"/>
          <w:color w:val="4F81BD"/>
          <w:u w:val="single"/>
        </w:rPr>
        <w:t>-Valentin</w:t>
      </w:r>
      <w:r w:rsidRPr="005E6A12">
        <w:rPr>
          <w:rFonts w:ascii="Arial" w:hAnsi="Arial" w:cs="Arial"/>
          <w:color w:val="4F81BD"/>
          <w:u w:val="single"/>
        </w:rPr>
        <w:tab/>
        <w:t>Parigi 30.11.1813 - Parigi 29.3.1888.</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Giovanissimo </w:t>
      </w:r>
      <w:r w:rsidR="00BB098D" w:rsidRPr="005E6A12">
        <w:rPr>
          <w:rFonts w:ascii="Arial" w:hAnsi="Arial" w:cs="Arial"/>
          <w:color w:val="4F81BD"/>
          <w:sz w:val="20"/>
          <w:szCs w:val="20"/>
        </w:rPr>
        <w:t xml:space="preserve">pianista </w:t>
      </w:r>
      <w:r w:rsidRPr="005E6A12">
        <w:rPr>
          <w:rFonts w:ascii="Arial" w:hAnsi="Arial" w:cs="Arial"/>
          <w:color w:val="4F81BD"/>
          <w:sz w:val="20"/>
          <w:szCs w:val="20"/>
        </w:rPr>
        <w:t>concertista, allievo di Zimmermann. A Parigi conobbe Chopin.</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Sonata</w:t>
      </w:r>
      <w:r w:rsidR="00CE4580" w:rsidRPr="005E6A12">
        <w:rPr>
          <w:rFonts w:ascii="Arial" w:hAnsi="Arial" w:cs="Arial"/>
        </w:rPr>
        <w:t xml:space="preserve"> da concerto in Mi,</w:t>
      </w:r>
      <w:r w:rsidRPr="005E6A12">
        <w:rPr>
          <w:rFonts w:ascii="Arial" w:hAnsi="Arial" w:cs="Arial"/>
        </w:rPr>
        <w:t xml:space="preserve"> op. 47, viola e pf.</w:t>
      </w:r>
      <w:r w:rsidR="00CE4580" w:rsidRPr="005E6A12">
        <w:rPr>
          <w:rFonts w:ascii="Arial" w:hAnsi="Arial" w:cs="Arial"/>
        </w:rPr>
        <w:t xml:space="preserve"> (1857).</w:t>
      </w:r>
    </w:p>
    <w:p w:rsidR="00CA789B" w:rsidRPr="005E6A12" w:rsidRDefault="00CA789B"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ALLEN  Judith Shatin</w:t>
      </w:r>
      <w:r w:rsidR="008D16ED" w:rsidRPr="005E6A12">
        <w:rPr>
          <w:rFonts w:ascii="Arial" w:hAnsi="Arial" w:cs="Arial"/>
          <w:color w:val="4F81BD"/>
          <w:u w:val="single"/>
        </w:rPr>
        <w:tab/>
      </w:r>
      <w:r w:rsidRPr="005E6A12">
        <w:rPr>
          <w:rFonts w:ascii="Arial" w:hAnsi="Arial" w:cs="Arial"/>
          <w:color w:val="4F81BD"/>
          <w:u w:val="single"/>
        </w:rPr>
        <w:t>Boston, 21.11.1949</w:t>
      </w:r>
    </w:p>
    <w:p w:rsidR="00BB2482" w:rsidRPr="005E6A12" w:rsidRDefault="00BB2482" w:rsidP="007E0117">
      <w:pPr>
        <w:tabs>
          <w:tab w:val="left" w:pos="4253"/>
          <w:tab w:val="left" w:pos="9639"/>
          <w:tab w:val="left" w:pos="10206"/>
          <w:tab w:val="left" w:pos="10490"/>
        </w:tabs>
        <w:rPr>
          <w:rFonts w:ascii="Arial" w:hAnsi="Arial" w:cs="Arial"/>
          <w:sz w:val="20"/>
          <w:szCs w:val="20"/>
        </w:rPr>
      </w:pPr>
      <w:r w:rsidRPr="005E6A12">
        <w:rPr>
          <w:rFonts w:ascii="Arial" w:hAnsi="Arial" w:cs="Arial"/>
          <w:color w:val="4F81BD"/>
          <w:sz w:val="20"/>
          <w:szCs w:val="20"/>
        </w:rPr>
        <w:t>Compositrice e flautista americana</w:t>
      </w:r>
      <w:r w:rsidRPr="005E6A12">
        <w:rPr>
          <w:rFonts w:ascii="Arial" w:hAnsi="Arial" w:cs="Arial"/>
          <w:sz w:val="20"/>
          <w:szCs w:val="20"/>
        </w:rPr>
        <w:t>.</w:t>
      </w:r>
    </w:p>
    <w:p w:rsidR="00CE4580"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L’Etude du coeur, viola sola (1984).</w:t>
      </w:r>
    </w:p>
    <w:p w:rsidR="00A51EF6" w:rsidRPr="005E6A12" w:rsidRDefault="00A51EF6" w:rsidP="007E0117">
      <w:pPr>
        <w:tabs>
          <w:tab w:val="left" w:pos="4253"/>
          <w:tab w:val="left" w:pos="9639"/>
          <w:tab w:val="left" w:pos="10206"/>
        </w:tabs>
        <w:rPr>
          <w:rFonts w:ascii="Arial" w:hAnsi="Arial" w:cs="Arial"/>
        </w:rPr>
      </w:pPr>
    </w:p>
    <w:p w:rsidR="00B313A6" w:rsidRPr="005E6A12" w:rsidRDefault="00B313A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ALMEIDA  Prado</w:t>
      </w:r>
      <w:r w:rsidR="008D16ED" w:rsidRPr="005E6A12">
        <w:rPr>
          <w:rFonts w:ascii="Arial" w:hAnsi="Arial" w:cs="Arial"/>
          <w:color w:val="4F81BD"/>
          <w:u w:val="single"/>
        </w:rPr>
        <w:t xml:space="preserve">                            </w:t>
      </w:r>
      <w:r w:rsidRPr="005E6A12">
        <w:rPr>
          <w:rFonts w:ascii="Arial" w:hAnsi="Arial" w:cs="Arial"/>
          <w:color w:val="4F81BD"/>
          <w:u w:val="single"/>
        </w:rPr>
        <w:t>Santos, 8.2.1843 - San Paolo, 21.11.2010.</w:t>
      </w:r>
    </w:p>
    <w:p w:rsidR="00B313A6" w:rsidRPr="005E6A12" w:rsidRDefault="00B313A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Brasiliano, allievo di Dinorra de Carvlho, Lacerda e Camargo  Guarnieri.</w:t>
      </w:r>
      <w:r w:rsidR="00DB0C49" w:rsidRPr="005E6A12">
        <w:rPr>
          <w:rFonts w:ascii="Arial" w:hAnsi="Arial" w:cs="Arial"/>
          <w:color w:val="4F81BD"/>
          <w:sz w:val="20"/>
          <w:szCs w:val="20"/>
        </w:rPr>
        <w:t xml:space="preserve"> </w:t>
      </w:r>
      <w:r w:rsidR="00CF003A">
        <w:rPr>
          <w:rFonts w:ascii="Arial" w:hAnsi="Arial" w:cs="Arial"/>
          <w:color w:val="4F81BD"/>
          <w:sz w:val="20"/>
          <w:szCs w:val="20"/>
        </w:rPr>
        <w:t xml:space="preserve"> </w:t>
      </w:r>
      <w:r w:rsidRPr="005E6A12">
        <w:rPr>
          <w:rFonts w:ascii="Arial" w:hAnsi="Arial" w:cs="Arial"/>
          <w:color w:val="4F81BD"/>
          <w:sz w:val="20"/>
          <w:szCs w:val="20"/>
        </w:rPr>
        <w:t>Perfezionamento</w:t>
      </w:r>
      <w:r w:rsidR="00CF003A">
        <w:rPr>
          <w:rFonts w:ascii="Arial" w:hAnsi="Arial" w:cs="Arial"/>
          <w:color w:val="4F81BD"/>
          <w:sz w:val="20"/>
          <w:szCs w:val="20"/>
        </w:rPr>
        <w:t xml:space="preserve"> </w:t>
      </w:r>
      <w:r w:rsidRPr="005E6A12">
        <w:rPr>
          <w:rFonts w:ascii="Arial" w:hAnsi="Arial" w:cs="Arial"/>
          <w:color w:val="4F81BD"/>
          <w:sz w:val="20"/>
          <w:szCs w:val="20"/>
        </w:rPr>
        <w:t xml:space="preserve">con N. Boulanger, Messiaen, Ligeti e L. Foss. Membro dell’Accademia brasiliana di </w:t>
      </w:r>
      <w:r w:rsidR="00CF003A">
        <w:rPr>
          <w:rFonts w:ascii="Arial" w:hAnsi="Arial" w:cs="Arial"/>
          <w:color w:val="4F81BD"/>
          <w:sz w:val="20"/>
          <w:szCs w:val="20"/>
        </w:rPr>
        <w:t xml:space="preserve">        </w:t>
      </w:r>
      <w:r w:rsidRPr="005E6A12">
        <w:rPr>
          <w:rFonts w:ascii="Arial" w:hAnsi="Arial" w:cs="Arial"/>
          <w:color w:val="4F81BD"/>
          <w:sz w:val="20"/>
          <w:szCs w:val="20"/>
        </w:rPr>
        <w:t xml:space="preserve">Musica. Tornato in Brasile fu insegnante al Conservatorio di Cubatau e poco dopo all’Università di </w:t>
      </w:r>
      <w:r w:rsidR="00CF003A">
        <w:rPr>
          <w:rFonts w:ascii="Arial" w:hAnsi="Arial" w:cs="Arial"/>
          <w:color w:val="4F81BD"/>
          <w:sz w:val="20"/>
          <w:szCs w:val="20"/>
        </w:rPr>
        <w:t xml:space="preserve">                         </w:t>
      </w:r>
      <w:r w:rsidRPr="005E6A12">
        <w:rPr>
          <w:rFonts w:ascii="Arial" w:hAnsi="Arial" w:cs="Arial"/>
          <w:color w:val="4F81BD"/>
          <w:sz w:val="20"/>
          <w:szCs w:val="20"/>
        </w:rPr>
        <w:t xml:space="preserve">Unicamp, dove rimase fino alla pensione nel </w:t>
      </w:r>
      <w:r w:rsidR="00C71EF7" w:rsidRPr="005E6A12">
        <w:rPr>
          <w:rFonts w:ascii="Arial" w:hAnsi="Arial" w:cs="Arial"/>
          <w:color w:val="4F81BD"/>
          <w:sz w:val="20"/>
          <w:szCs w:val="20"/>
        </w:rPr>
        <w:t xml:space="preserve"> </w:t>
      </w:r>
      <w:r w:rsidRPr="005E6A12">
        <w:rPr>
          <w:rFonts w:ascii="Arial" w:hAnsi="Arial" w:cs="Arial"/>
          <w:color w:val="4F81BD"/>
          <w:sz w:val="20"/>
          <w:szCs w:val="20"/>
        </w:rPr>
        <w:t>2000. Autore di c. 300 opere.</w:t>
      </w:r>
      <w:r w:rsidR="00DB0C49" w:rsidRPr="005E6A12">
        <w:rPr>
          <w:rFonts w:ascii="Arial" w:hAnsi="Arial" w:cs="Arial"/>
          <w:color w:val="4F81BD"/>
          <w:sz w:val="20"/>
          <w:szCs w:val="20"/>
        </w:rPr>
        <w:t xml:space="preserve"> </w:t>
      </w:r>
      <w:r w:rsidRPr="005E6A12">
        <w:rPr>
          <w:rFonts w:ascii="Arial" w:hAnsi="Arial" w:cs="Arial"/>
          <w:color w:val="4F81BD"/>
          <w:sz w:val="20"/>
          <w:szCs w:val="20"/>
        </w:rPr>
        <w:t xml:space="preserve">Il diabete fu </w:t>
      </w:r>
      <w:r w:rsidR="00CF003A">
        <w:rPr>
          <w:rFonts w:ascii="Arial" w:hAnsi="Arial" w:cs="Arial"/>
          <w:color w:val="4F81BD"/>
          <w:sz w:val="20"/>
          <w:szCs w:val="20"/>
        </w:rPr>
        <w:t xml:space="preserve">la </w:t>
      </w:r>
      <w:r w:rsidRPr="005E6A12">
        <w:rPr>
          <w:rFonts w:ascii="Arial" w:hAnsi="Arial" w:cs="Arial"/>
          <w:color w:val="4F81BD"/>
          <w:sz w:val="20"/>
          <w:szCs w:val="20"/>
        </w:rPr>
        <w:t xml:space="preserve">causa della </w:t>
      </w:r>
      <w:r w:rsidR="00CF003A">
        <w:rPr>
          <w:rFonts w:ascii="Arial" w:hAnsi="Arial" w:cs="Arial"/>
          <w:color w:val="4F81BD"/>
          <w:sz w:val="20"/>
          <w:szCs w:val="20"/>
        </w:rPr>
        <w:t xml:space="preserve">                       </w:t>
      </w:r>
      <w:r w:rsidRPr="005E6A12">
        <w:rPr>
          <w:rFonts w:ascii="Arial" w:hAnsi="Arial" w:cs="Arial"/>
          <w:color w:val="4F81BD"/>
          <w:sz w:val="20"/>
          <w:szCs w:val="20"/>
        </w:rPr>
        <w:t>sua morte.</w:t>
      </w:r>
    </w:p>
    <w:p w:rsidR="00B313A6" w:rsidRPr="005E6A12" w:rsidRDefault="000D25B9" w:rsidP="007E0117">
      <w:pPr>
        <w:tabs>
          <w:tab w:val="left" w:pos="4253"/>
          <w:tab w:val="left" w:pos="9639"/>
          <w:tab w:val="left" w:pos="10206"/>
          <w:tab w:val="left" w:pos="10490"/>
        </w:tabs>
        <w:rPr>
          <w:rFonts w:ascii="Arial" w:hAnsi="Arial" w:cs="Arial"/>
          <w:iCs/>
          <w:lang w:val="pt-PT"/>
        </w:rPr>
      </w:pPr>
      <w:r w:rsidRPr="005E6A12">
        <w:rPr>
          <w:rFonts w:ascii="Arial" w:hAnsi="Arial" w:cs="Arial"/>
          <w:bCs/>
          <w:lang w:val="pt-PT"/>
        </w:rPr>
        <w:t xml:space="preserve">Sertoes, viola sola (1978).   1ª </w:t>
      </w:r>
      <w:r w:rsidR="00F25CB8" w:rsidRPr="005E6A12">
        <w:rPr>
          <w:rFonts w:ascii="Arial" w:hAnsi="Arial" w:cs="Arial"/>
          <w:bCs/>
          <w:vanish/>
          <w:lang w:val="pt-PT"/>
        </w:rPr>
        <w:t>Música coral</w:t>
      </w:r>
      <w:r w:rsidR="00F25CB8" w:rsidRPr="005E6A12">
        <w:rPr>
          <w:rFonts w:ascii="Arial" w:hAnsi="Arial" w:cs="Arial"/>
          <w:vanish/>
          <w:lang w:val="pt-PT"/>
        </w:rPr>
        <w:t xml:space="preserve"> : </w:t>
      </w:r>
      <w:r w:rsidR="00F25CB8" w:rsidRPr="005E6A12">
        <w:rPr>
          <w:rFonts w:ascii="Arial" w:hAnsi="Arial" w:cs="Arial"/>
          <w:iCs/>
          <w:vanish/>
          <w:lang w:val="pt-PT"/>
        </w:rPr>
        <w:t>Ritual para a Sexta-feira Santa para coro e orquestra</w:t>
      </w:r>
      <w:r w:rsidR="00F25CB8" w:rsidRPr="005E6A12">
        <w:rPr>
          <w:rFonts w:ascii="Arial" w:hAnsi="Arial" w:cs="Arial"/>
          <w:vanish/>
          <w:lang w:val="pt-PT"/>
        </w:rPr>
        <w:t xml:space="preserve"> ( </w:t>
      </w:r>
      <w:hyperlink r:id="rId14" w:tooltip="1966" w:history="1">
        <w:r w:rsidR="00F25CB8" w:rsidRPr="005E6A12">
          <w:rPr>
            <w:rFonts w:ascii="Arial" w:hAnsi="Arial" w:cs="Arial"/>
            <w:vanish/>
            <w:color w:val="0000FF"/>
            <w:lang w:val="pt-PT"/>
          </w:rPr>
          <w:t>1966</w:t>
        </w:r>
      </w:hyperlink>
      <w:r w:rsidR="00F25CB8" w:rsidRPr="005E6A12">
        <w:rPr>
          <w:rFonts w:ascii="Arial" w:hAnsi="Arial" w:cs="Arial"/>
          <w:vanish/>
          <w:lang w:val="pt-PT"/>
        </w:rPr>
        <w:t xml:space="preserve"> );</w:t>
      </w:r>
      <w:r w:rsidR="00F25CB8" w:rsidRPr="005E6A12">
        <w:rPr>
          <w:rFonts w:ascii="Arial" w:hAnsi="Arial" w:cs="Arial"/>
          <w:bCs/>
          <w:vanish/>
          <w:lang w:val="pt-PT"/>
        </w:rPr>
        <w:t>Música instrumental</w:t>
      </w:r>
      <w:r w:rsidR="00F25CB8" w:rsidRPr="005E6A12">
        <w:rPr>
          <w:rFonts w:ascii="Arial" w:hAnsi="Arial" w:cs="Arial"/>
          <w:vanish/>
          <w:lang w:val="pt-PT"/>
        </w:rPr>
        <w:t xml:space="preserve"> : </w:t>
      </w:r>
      <w:r w:rsidR="00F25CB8" w:rsidRPr="005E6A12">
        <w:rPr>
          <w:rFonts w:ascii="Arial" w:hAnsi="Arial" w:cs="Arial"/>
          <w:iCs/>
          <w:vanish/>
          <w:lang w:val="pt-PT"/>
        </w:rPr>
        <w:t>Sonata para violoncelo</w:t>
      </w:r>
      <w:r w:rsidR="00F25CB8" w:rsidRPr="005E6A12">
        <w:rPr>
          <w:rFonts w:ascii="Arial" w:hAnsi="Arial" w:cs="Arial"/>
          <w:vanish/>
          <w:lang w:val="pt-PT"/>
        </w:rPr>
        <w:t xml:space="preserve"> ( </w:t>
      </w:r>
      <w:hyperlink r:id="rId15" w:tooltip="1980" w:history="1">
        <w:r w:rsidR="00F25CB8" w:rsidRPr="005E6A12">
          <w:rPr>
            <w:rFonts w:ascii="Arial" w:hAnsi="Arial" w:cs="Arial"/>
            <w:vanish/>
            <w:color w:val="0000FF"/>
            <w:lang w:val="pt-PT"/>
          </w:rPr>
          <w:t>1980</w:t>
        </w:r>
      </w:hyperlink>
      <w:r w:rsidR="00F25CB8" w:rsidRPr="005E6A12">
        <w:rPr>
          <w:rFonts w:ascii="Arial" w:hAnsi="Arial" w:cs="Arial"/>
          <w:vanish/>
          <w:lang w:val="pt-PT"/>
        </w:rPr>
        <w:t xml:space="preserve"> );</w:t>
      </w:r>
      <w:r w:rsidR="00F25CB8" w:rsidRPr="005E6A12">
        <w:rPr>
          <w:rFonts w:ascii="Arial" w:hAnsi="Arial" w:cs="Arial"/>
          <w:iCs/>
          <w:lang w:val="pt-PT"/>
        </w:rPr>
        <w:t>Sonata per viola e pianoforte</w:t>
      </w:r>
      <w:r w:rsidR="00B313A6" w:rsidRPr="005E6A12">
        <w:rPr>
          <w:rFonts w:ascii="Arial" w:hAnsi="Arial" w:cs="Arial"/>
          <w:iCs/>
          <w:lang w:val="pt-PT"/>
        </w:rPr>
        <w:t xml:space="preserve"> (1983).</w:t>
      </w:r>
    </w:p>
    <w:p w:rsidR="000D25B9" w:rsidRPr="005E6A12" w:rsidRDefault="000D25B9" w:rsidP="007E0117">
      <w:pPr>
        <w:tabs>
          <w:tab w:val="left" w:pos="4253"/>
          <w:tab w:val="left" w:pos="9639"/>
          <w:tab w:val="left" w:pos="10206"/>
          <w:tab w:val="left" w:pos="10490"/>
        </w:tabs>
        <w:rPr>
          <w:rFonts w:ascii="Arial" w:hAnsi="Arial" w:cs="Arial"/>
          <w:iCs/>
          <w:lang w:val="pt-PT"/>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ALWYN  William                        </w:t>
      </w:r>
      <w:r w:rsidR="008D16ED" w:rsidRPr="005E6A12">
        <w:rPr>
          <w:rFonts w:ascii="Arial" w:hAnsi="Arial" w:cs="Arial"/>
          <w:color w:val="4F81BD"/>
          <w:u w:val="single"/>
        </w:rPr>
        <w:t xml:space="preserve">     </w:t>
      </w:r>
      <w:r w:rsidRPr="005E6A12">
        <w:rPr>
          <w:rFonts w:ascii="Arial" w:hAnsi="Arial" w:cs="Arial"/>
          <w:color w:val="4F81BD"/>
          <w:u w:val="single"/>
        </w:rPr>
        <w:t>Northampton, 7.11.1905 - Southwold, 11.9.1985.</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flautista e ottavinista, direttore d’orchestra e didatta inglese, studi alla Royal Academy di </w:t>
      </w:r>
      <w:r w:rsidR="0058053D" w:rsidRPr="005E6A12">
        <w:rPr>
          <w:rFonts w:ascii="Arial" w:hAnsi="Arial" w:cs="Arial"/>
          <w:color w:val="4F81BD"/>
          <w:sz w:val="20"/>
          <w:szCs w:val="20"/>
        </w:rPr>
        <w:t xml:space="preserve">                  </w:t>
      </w:r>
      <w:r w:rsidRPr="005E6A12">
        <w:rPr>
          <w:rFonts w:ascii="Arial" w:hAnsi="Arial" w:cs="Arial"/>
          <w:color w:val="4F81BD"/>
          <w:sz w:val="20"/>
          <w:szCs w:val="20"/>
        </w:rPr>
        <w:t>Londra.</w:t>
      </w:r>
      <w:r w:rsidR="0058053D" w:rsidRPr="005E6A12">
        <w:rPr>
          <w:rFonts w:ascii="Arial" w:hAnsi="Arial" w:cs="Arial"/>
          <w:color w:val="4F81BD"/>
          <w:sz w:val="20"/>
          <w:szCs w:val="20"/>
        </w:rPr>
        <w:t xml:space="preserve"> </w:t>
      </w:r>
      <w:r w:rsidRPr="005E6A12">
        <w:rPr>
          <w:rFonts w:ascii="Arial" w:hAnsi="Arial" w:cs="Arial"/>
          <w:color w:val="4F81BD"/>
          <w:sz w:val="20"/>
          <w:szCs w:val="20"/>
        </w:rPr>
        <w:t xml:space="preserve">1° flauto nella London Symphony Orchestra. Dal 1926 al 1955, insegnante di composizione nella </w:t>
      </w:r>
      <w:r w:rsidR="0058053D" w:rsidRPr="005E6A12">
        <w:rPr>
          <w:rFonts w:ascii="Arial" w:hAnsi="Arial" w:cs="Arial"/>
          <w:color w:val="4F81BD"/>
          <w:sz w:val="20"/>
          <w:szCs w:val="20"/>
        </w:rPr>
        <w:t xml:space="preserve">               </w:t>
      </w:r>
      <w:r w:rsidRPr="005E6A12">
        <w:rPr>
          <w:rFonts w:ascii="Arial" w:hAnsi="Arial" w:cs="Arial"/>
          <w:color w:val="4F81BD"/>
          <w:sz w:val="20"/>
          <w:szCs w:val="20"/>
        </w:rPr>
        <w:t xml:space="preserve">stessa Royal Academy. Autore di 5 Sinfonie e di colonne sonore cinematografiche. Si sposò con una sua </w:t>
      </w:r>
      <w:r w:rsidR="0058053D" w:rsidRPr="005E6A12">
        <w:rPr>
          <w:rFonts w:ascii="Arial" w:hAnsi="Arial" w:cs="Arial"/>
          <w:color w:val="4F81BD"/>
          <w:sz w:val="20"/>
          <w:szCs w:val="20"/>
        </w:rPr>
        <w:t xml:space="preserve">                      </w:t>
      </w:r>
      <w:r w:rsidRPr="005E6A12">
        <w:rPr>
          <w:rFonts w:ascii="Arial" w:hAnsi="Arial" w:cs="Arial"/>
          <w:color w:val="4F81BD"/>
          <w:sz w:val="20"/>
          <w:szCs w:val="20"/>
        </w:rPr>
        <w:t xml:space="preserve">allieva, la </w:t>
      </w:r>
      <w:r w:rsidR="000859FF" w:rsidRPr="005E6A12">
        <w:rPr>
          <w:rFonts w:ascii="Arial" w:hAnsi="Arial" w:cs="Arial"/>
          <w:color w:val="4F81BD"/>
          <w:sz w:val="20"/>
          <w:szCs w:val="20"/>
        </w:rPr>
        <w:t xml:space="preserve"> </w:t>
      </w:r>
      <w:r w:rsidRPr="005E6A12">
        <w:rPr>
          <w:rFonts w:ascii="Arial" w:hAnsi="Arial" w:cs="Arial"/>
          <w:color w:val="4F81BD"/>
          <w:sz w:val="20"/>
          <w:szCs w:val="20"/>
        </w:rPr>
        <w:t>compositrice Carwithen Doreen Mary (vedi).</w:t>
      </w:r>
    </w:p>
    <w:p w:rsidR="00D4742B" w:rsidRPr="005E6A12" w:rsidRDefault="00D4742B" w:rsidP="007E0117">
      <w:pPr>
        <w:tabs>
          <w:tab w:val="left" w:pos="4253"/>
          <w:tab w:val="left" w:pos="9639"/>
          <w:tab w:val="left" w:pos="10206"/>
          <w:tab w:val="left" w:pos="10490"/>
        </w:tabs>
        <w:rPr>
          <w:rFonts w:ascii="Arial" w:hAnsi="Arial" w:cs="Arial"/>
        </w:rPr>
      </w:pPr>
      <w:r w:rsidRPr="005E6A12">
        <w:rPr>
          <w:rFonts w:ascii="Arial" w:hAnsi="Arial" w:cs="Arial"/>
          <w:color w:val="000000"/>
          <w:lang w:val="de-DE"/>
        </w:rPr>
        <w:t xml:space="preserve">2 Folk Tunes, viola e pf. (1936).   </w:t>
      </w:r>
      <w:r w:rsidR="00BB2482" w:rsidRPr="005E6A12">
        <w:rPr>
          <w:rFonts w:ascii="Arial" w:hAnsi="Arial" w:cs="Arial"/>
        </w:rPr>
        <w:t>Ballata</w:t>
      </w:r>
      <w:r w:rsidRPr="005E6A12">
        <w:rPr>
          <w:rFonts w:ascii="Arial" w:hAnsi="Arial" w:cs="Arial"/>
        </w:rPr>
        <w:t>,</w:t>
      </w:r>
      <w:r w:rsidR="00BB2482" w:rsidRPr="005E6A12">
        <w:rPr>
          <w:rFonts w:ascii="Arial" w:hAnsi="Arial" w:cs="Arial"/>
        </w:rPr>
        <w:t xml:space="preserve"> viola e pf. (1939, 10’).   </w:t>
      </w:r>
    </w:p>
    <w:p w:rsidR="00D4742B" w:rsidRPr="005E6A12" w:rsidRDefault="00BB2482" w:rsidP="007E0117">
      <w:pPr>
        <w:tabs>
          <w:tab w:val="left" w:pos="4253"/>
          <w:tab w:val="left" w:pos="9639"/>
          <w:tab w:val="left" w:pos="10206"/>
          <w:tab w:val="left" w:pos="10490"/>
        </w:tabs>
        <w:rPr>
          <w:rFonts w:ascii="Arial" w:hAnsi="Arial" w:cs="Arial"/>
          <w:color w:val="000000"/>
          <w:lang w:val="de-DE"/>
        </w:rPr>
      </w:pPr>
      <w:r w:rsidRPr="005E6A12">
        <w:rPr>
          <w:rFonts w:ascii="Arial" w:hAnsi="Arial" w:cs="Arial"/>
        </w:rPr>
        <w:t>Sonata impromptu, vl. e viola (1939).</w:t>
      </w:r>
      <w:r w:rsidR="00D4742B" w:rsidRPr="005E6A12">
        <w:rPr>
          <w:rFonts w:ascii="Arial" w:hAnsi="Arial" w:cs="Arial"/>
        </w:rPr>
        <w:t xml:space="preserve">   </w:t>
      </w:r>
      <w:r w:rsidRPr="005E6A12">
        <w:rPr>
          <w:rFonts w:ascii="Arial" w:hAnsi="Arial" w:cs="Arial"/>
          <w:color w:val="000000"/>
          <w:lang w:val="de-DE"/>
        </w:rPr>
        <w:t>Sonatina per viola e pf. (1944</w:t>
      </w:r>
      <w:r w:rsidR="0028281E" w:rsidRPr="005E6A12">
        <w:rPr>
          <w:rFonts w:ascii="Arial" w:hAnsi="Arial" w:cs="Arial"/>
          <w:color w:val="000000"/>
          <w:lang w:val="de-DE"/>
        </w:rPr>
        <w:t xml:space="preserve">, </w:t>
      </w:r>
      <w:r w:rsidR="009B08FC" w:rsidRPr="005E6A12">
        <w:rPr>
          <w:rFonts w:ascii="Arial" w:hAnsi="Arial" w:cs="Arial"/>
          <w:color w:val="000000"/>
          <w:lang w:val="de-DE"/>
        </w:rPr>
        <w:t>8‘</w:t>
      </w:r>
      <w:r w:rsidRPr="005E6A12">
        <w:rPr>
          <w:rFonts w:ascii="Arial" w:hAnsi="Arial" w:cs="Arial"/>
          <w:color w:val="000000"/>
          <w:lang w:val="de-DE"/>
        </w:rPr>
        <w:t xml:space="preserve">).   </w:t>
      </w:r>
    </w:p>
    <w:p w:rsidR="009B08FC" w:rsidRPr="005E6A12" w:rsidRDefault="00D4742B" w:rsidP="007E0117">
      <w:pPr>
        <w:tabs>
          <w:tab w:val="left" w:pos="4253"/>
          <w:tab w:val="left" w:pos="9639"/>
          <w:tab w:val="left" w:pos="10206"/>
          <w:tab w:val="left" w:pos="10490"/>
        </w:tabs>
        <w:rPr>
          <w:rFonts w:ascii="Arial" w:hAnsi="Arial" w:cs="Arial"/>
        </w:rPr>
      </w:pPr>
      <w:r w:rsidRPr="005E6A12">
        <w:rPr>
          <w:rFonts w:ascii="Arial" w:hAnsi="Arial" w:cs="Arial"/>
        </w:rPr>
        <w:t>Pastoral fantasia, per viola e archi (1939, 13’).</w:t>
      </w:r>
    </w:p>
    <w:p w:rsidR="00DA1A44" w:rsidRPr="005E6A12" w:rsidRDefault="00DA1A44"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AKIMENKO  Fyodor</w:t>
      </w:r>
      <w:r w:rsidR="00A31C1C" w:rsidRPr="005E6A12">
        <w:rPr>
          <w:rFonts w:ascii="Arial" w:hAnsi="Arial" w:cs="Arial"/>
          <w:color w:val="4F81BD"/>
          <w:u w:val="single"/>
        </w:rPr>
        <w:tab/>
      </w:r>
      <w:r w:rsidRPr="005E6A12">
        <w:rPr>
          <w:rFonts w:ascii="Arial" w:hAnsi="Arial" w:cs="Arial"/>
          <w:color w:val="4F81BD"/>
          <w:u w:val="single"/>
        </w:rPr>
        <w:t>Charkov, 20.2.1876 - Parigi, 3.1.1945.</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russo, allievo di Rimskij-Korsakov e di Ljadov al Conservatorio di Pietroburgo, </w:t>
      </w:r>
      <w:r w:rsidR="0058053D" w:rsidRPr="005E6A12">
        <w:rPr>
          <w:rFonts w:ascii="Arial" w:hAnsi="Arial" w:cs="Arial"/>
          <w:color w:val="4F81BD"/>
          <w:sz w:val="20"/>
          <w:szCs w:val="20"/>
        </w:rPr>
        <w:t xml:space="preserve">                  </w:t>
      </w:r>
      <w:r w:rsidRPr="005E6A12">
        <w:rPr>
          <w:rFonts w:ascii="Arial" w:hAnsi="Arial" w:cs="Arial"/>
          <w:color w:val="4F81BD"/>
          <w:sz w:val="20"/>
          <w:szCs w:val="20"/>
        </w:rPr>
        <w:t xml:space="preserve">direttore alla Scuola di Tiflis, nel 1903 si trasferì a Nizza per tre anni, poi tornò in Russia, continuando </w:t>
      </w:r>
      <w:r w:rsidR="009C549B">
        <w:rPr>
          <w:rFonts w:ascii="Arial" w:hAnsi="Arial" w:cs="Arial"/>
          <w:color w:val="4F81BD"/>
          <w:sz w:val="20"/>
          <w:szCs w:val="20"/>
        </w:rPr>
        <w:t xml:space="preserve">   </w:t>
      </w:r>
      <w:r w:rsidRPr="005E6A12">
        <w:rPr>
          <w:rFonts w:ascii="Arial" w:hAnsi="Arial" w:cs="Arial"/>
          <w:color w:val="4F81BD"/>
          <w:sz w:val="20"/>
          <w:szCs w:val="20"/>
        </w:rPr>
        <w:t>ad insegnare, dopo la rivoluzione del 1917 tornò a Parigi, definitivamente. Tra i suoi allievi: I. Stravinskij.</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Eglogue in Fa-, op. 12, viola e pf. (1900).    Romanza in Mi-, op. 13, viola e pf. (1902).</w:t>
      </w:r>
    </w:p>
    <w:p w:rsidR="00BB2482" w:rsidRPr="005E6A12" w:rsidRDefault="00BB2482"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AXMAN  Emil</w:t>
      </w:r>
      <w:r w:rsidR="00A31C1C" w:rsidRPr="005E6A12">
        <w:rPr>
          <w:rFonts w:ascii="Arial" w:hAnsi="Arial" w:cs="Arial"/>
          <w:color w:val="4F81BD"/>
          <w:u w:val="single"/>
        </w:rPr>
        <w:tab/>
      </w:r>
      <w:r w:rsidR="00956242" w:rsidRPr="005E6A12">
        <w:rPr>
          <w:rFonts w:ascii="Arial" w:hAnsi="Arial" w:cs="Arial"/>
          <w:color w:val="4F81BD"/>
          <w:u w:val="single"/>
        </w:rPr>
        <w:t>Rataje a Kromerize,</w:t>
      </w:r>
      <w:r w:rsidRPr="005E6A12">
        <w:rPr>
          <w:rFonts w:ascii="Arial" w:hAnsi="Arial" w:cs="Arial"/>
          <w:color w:val="4F81BD"/>
          <w:u w:val="single"/>
        </w:rPr>
        <w:t>1887</w:t>
      </w:r>
      <w:r w:rsidR="00967DBA" w:rsidRPr="005E6A12">
        <w:rPr>
          <w:rFonts w:ascii="Arial" w:hAnsi="Arial" w:cs="Arial"/>
          <w:color w:val="4F81BD"/>
          <w:u w:val="single"/>
        </w:rPr>
        <w:t xml:space="preserve"> </w:t>
      </w:r>
      <w:r w:rsidRPr="005E6A12">
        <w:rPr>
          <w:rFonts w:ascii="Arial" w:hAnsi="Arial" w:cs="Arial"/>
          <w:color w:val="4F81BD"/>
          <w:u w:val="single"/>
        </w:rPr>
        <w:t>-</w:t>
      </w:r>
      <w:r w:rsidR="00967DBA" w:rsidRPr="005E6A12">
        <w:rPr>
          <w:rFonts w:ascii="Arial" w:hAnsi="Arial" w:cs="Arial"/>
          <w:color w:val="4F81BD"/>
          <w:u w:val="single"/>
        </w:rPr>
        <w:t xml:space="preserve"> Praga,</w:t>
      </w:r>
      <w:r w:rsidRPr="005E6A12">
        <w:rPr>
          <w:rFonts w:ascii="Arial" w:hAnsi="Arial" w:cs="Arial"/>
          <w:color w:val="4F81BD"/>
          <w:u w:val="single"/>
        </w:rPr>
        <w:t>1949</w:t>
      </w:r>
      <w:r w:rsidR="00956242" w:rsidRPr="005E6A12">
        <w:rPr>
          <w:rFonts w:ascii="Arial" w:hAnsi="Arial" w:cs="Arial"/>
          <w:color w:val="4F81BD"/>
          <w:u w:val="single"/>
        </w:rPr>
        <w:t>.</w:t>
      </w:r>
    </w:p>
    <w:p w:rsidR="0056056E" w:rsidRPr="005E6A12" w:rsidRDefault="0095624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0056056E" w:rsidRPr="005E6A12">
        <w:rPr>
          <w:rFonts w:ascii="Arial" w:hAnsi="Arial" w:cs="Arial"/>
          <w:color w:val="4F81BD"/>
          <w:sz w:val="20"/>
          <w:szCs w:val="20"/>
        </w:rPr>
        <w:t xml:space="preserve"> e musicolo</w:t>
      </w:r>
      <w:r w:rsidRPr="005E6A12">
        <w:rPr>
          <w:rFonts w:ascii="Arial" w:hAnsi="Arial" w:cs="Arial"/>
          <w:color w:val="4F81BD"/>
          <w:sz w:val="20"/>
          <w:szCs w:val="20"/>
        </w:rPr>
        <w:t xml:space="preserve"> céco</w:t>
      </w:r>
      <w:r w:rsidR="00967DBA" w:rsidRPr="005E6A12">
        <w:rPr>
          <w:rFonts w:ascii="Arial" w:hAnsi="Arial" w:cs="Arial"/>
          <w:color w:val="4F81BD"/>
          <w:sz w:val="20"/>
          <w:szCs w:val="20"/>
        </w:rPr>
        <w:t>, allievo di Novak, Ostrcil</w:t>
      </w:r>
      <w:r w:rsidR="0056056E" w:rsidRPr="005E6A12">
        <w:rPr>
          <w:rFonts w:ascii="Arial" w:hAnsi="Arial" w:cs="Arial"/>
          <w:color w:val="4F81BD"/>
          <w:sz w:val="20"/>
          <w:szCs w:val="20"/>
        </w:rPr>
        <w:t xml:space="preserve"> e Steker. Studi di Musicologia all’Università </w:t>
      </w:r>
      <w:r w:rsidR="00A71144">
        <w:rPr>
          <w:rFonts w:ascii="Arial" w:hAnsi="Arial" w:cs="Arial"/>
          <w:color w:val="4F81BD"/>
          <w:sz w:val="20"/>
          <w:szCs w:val="20"/>
        </w:rPr>
        <w:t xml:space="preserve">          </w:t>
      </w:r>
      <w:r w:rsidR="0056056E" w:rsidRPr="005E6A12">
        <w:rPr>
          <w:rFonts w:ascii="Arial" w:hAnsi="Arial" w:cs="Arial"/>
          <w:color w:val="4F81BD"/>
          <w:sz w:val="20"/>
          <w:szCs w:val="20"/>
        </w:rPr>
        <w:t>Carlina</w:t>
      </w:r>
      <w:r w:rsidR="00DB0C49" w:rsidRPr="005E6A12">
        <w:rPr>
          <w:rFonts w:ascii="Arial" w:hAnsi="Arial" w:cs="Arial"/>
          <w:color w:val="4F81BD"/>
          <w:sz w:val="20"/>
          <w:szCs w:val="20"/>
        </w:rPr>
        <w:t xml:space="preserve"> </w:t>
      </w:r>
      <w:r w:rsidR="00686A58" w:rsidRPr="005E6A12">
        <w:rPr>
          <w:rFonts w:ascii="Arial" w:hAnsi="Arial" w:cs="Arial"/>
          <w:color w:val="4F81BD"/>
          <w:sz w:val="20"/>
          <w:szCs w:val="20"/>
        </w:rPr>
        <w:t>con</w:t>
      </w:r>
      <w:r w:rsidR="00460D94">
        <w:rPr>
          <w:rFonts w:ascii="Arial" w:hAnsi="Arial" w:cs="Arial"/>
          <w:color w:val="4F81BD"/>
          <w:sz w:val="20"/>
          <w:szCs w:val="20"/>
        </w:rPr>
        <w:t xml:space="preserve"> </w:t>
      </w:r>
      <w:r w:rsidR="00686A58" w:rsidRPr="005E6A12">
        <w:rPr>
          <w:rFonts w:ascii="Arial" w:hAnsi="Arial" w:cs="Arial"/>
          <w:color w:val="4F81BD"/>
          <w:sz w:val="20"/>
          <w:szCs w:val="20"/>
        </w:rPr>
        <w:t>Otakar e Nejedleho.</w:t>
      </w:r>
      <w:r w:rsidR="0056056E" w:rsidRPr="005E6A12">
        <w:rPr>
          <w:rFonts w:ascii="Arial" w:hAnsi="Arial" w:cs="Arial"/>
          <w:color w:val="4F81BD"/>
          <w:sz w:val="20"/>
          <w:szCs w:val="20"/>
        </w:rPr>
        <w:t xml:space="preserve"> </w:t>
      </w:r>
      <w:r w:rsidR="00967DBA" w:rsidRPr="005E6A12">
        <w:rPr>
          <w:rFonts w:ascii="Arial" w:hAnsi="Arial" w:cs="Arial"/>
          <w:color w:val="4F81BD"/>
          <w:sz w:val="20"/>
          <w:szCs w:val="20"/>
        </w:rPr>
        <w:t xml:space="preserve">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Doppio Concerto per viola, vcl. e orch.</w:t>
      </w:r>
    </w:p>
    <w:p w:rsidR="00BB2482" w:rsidRPr="005E6A12" w:rsidRDefault="00BB2482"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AM  Magnar</w:t>
      </w:r>
      <w:r w:rsidR="00A31C1C" w:rsidRPr="005E6A12">
        <w:rPr>
          <w:rFonts w:ascii="Arial" w:hAnsi="Arial" w:cs="Arial"/>
          <w:color w:val="4F81BD"/>
          <w:u w:val="single"/>
        </w:rPr>
        <w:tab/>
      </w:r>
      <w:r w:rsidRPr="005E6A12">
        <w:rPr>
          <w:rFonts w:ascii="Arial" w:hAnsi="Arial" w:cs="Arial"/>
          <w:color w:val="4F81BD"/>
          <w:u w:val="single"/>
        </w:rPr>
        <w:t>Trondheim, 9.4.1952</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organista norvegese. Studi al Conservatorio di Bergen con Hvoslev e perfezionamento </w:t>
      </w:r>
      <w:r w:rsidR="00460D94">
        <w:rPr>
          <w:rFonts w:ascii="Arial" w:hAnsi="Arial" w:cs="Arial"/>
          <w:color w:val="4F81BD"/>
          <w:sz w:val="20"/>
          <w:szCs w:val="20"/>
        </w:rPr>
        <w:t xml:space="preserve">                    </w:t>
      </w:r>
      <w:r w:rsidRPr="005E6A12">
        <w:rPr>
          <w:rFonts w:ascii="Arial" w:hAnsi="Arial" w:cs="Arial"/>
          <w:color w:val="4F81BD"/>
          <w:sz w:val="20"/>
          <w:szCs w:val="20"/>
        </w:rPr>
        <w:t>con Lidholm a Stoccolma. Insegnante al Volda University College.</w:t>
      </w:r>
    </w:p>
    <w:p w:rsidR="00BB2482" w:rsidRPr="005E6A12" w:rsidRDefault="00BB2482" w:rsidP="007E0117">
      <w:pPr>
        <w:tabs>
          <w:tab w:val="left" w:pos="4253"/>
          <w:tab w:val="left" w:pos="9639"/>
          <w:tab w:val="left" w:pos="10206"/>
          <w:tab w:val="left" w:pos="10490"/>
        </w:tabs>
        <w:rPr>
          <w:rFonts w:ascii="Arial" w:hAnsi="Arial" w:cs="Arial"/>
          <w:lang w:val="nb-NO"/>
        </w:rPr>
      </w:pPr>
      <w:r w:rsidRPr="005E6A12">
        <w:rPr>
          <w:rFonts w:ascii="Arial" w:hAnsi="Arial" w:cs="Arial"/>
          <w:lang w:val="nb-NO"/>
        </w:rPr>
        <w:t>Wandering heaven, viola e sestetto d’archi (1998, 14’).</w:t>
      </w:r>
    </w:p>
    <w:p w:rsidR="00BB2482" w:rsidRPr="005E6A12" w:rsidRDefault="00BB2482" w:rsidP="007E0117">
      <w:pPr>
        <w:tabs>
          <w:tab w:val="left" w:pos="4253"/>
          <w:tab w:val="left" w:pos="9639"/>
          <w:tab w:val="left" w:pos="10206"/>
          <w:tab w:val="left" w:pos="10490"/>
        </w:tabs>
        <w:rPr>
          <w:rFonts w:ascii="Arial" w:hAnsi="Arial" w:cs="Arial"/>
          <w:lang w:val="nb-NO"/>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AMELLER  André</w:t>
      </w:r>
      <w:r w:rsidR="00A31C1C" w:rsidRPr="005E6A12">
        <w:rPr>
          <w:rFonts w:ascii="Arial" w:hAnsi="Arial" w:cs="Arial"/>
          <w:color w:val="4F81BD"/>
          <w:u w:val="single"/>
        </w:rPr>
        <w:tab/>
      </w:r>
      <w:r w:rsidRPr="005E6A12">
        <w:rPr>
          <w:rFonts w:ascii="Arial" w:hAnsi="Arial" w:cs="Arial"/>
          <w:color w:val="4F81BD"/>
          <w:u w:val="single"/>
        </w:rPr>
        <w:t>Arnaville, 2.1.1912 - Parigi, 14.5.1990.</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La pronuncia corretta è Amellér. Compositore e direttore d’orchestra francese, allievo al Conservatorio di</w:t>
      </w:r>
      <w:r w:rsidR="00FD3D81" w:rsidRPr="005E6A12">
        <w:rPr>
          <w:rFonts w:ascii="Arial" w:hAnsi="Arial" w:cs="Arial"/>
          <w:color w:val="4F81BD"/>
          <w:sz w:val="20"/>
          <w:szCs w:val="20"/>
        </w:rPr>
        <w:t xml:space="preserve"> </w:t>
      </w:r>
      <w:r w:rsidR="00460D94">
        <w:rPr>
          <w:rFonts w:ascii="Arial" w:hAnsi="Arial" w:cs="Arial"/>
          <w:color w:val="4F81BD"/>
          <w:sz w:val="20"/>
          <w:szCs w:val="20"/>
        </w:rPr>
        <w:t xml:space="preserve">         </w:t>
      </w:r>
      <w:r w:rsidRPr="005E6A12">
        <w:rPr>
          <w:rFonts w:ascii="Arial" w:hAnsi="Arial" w:cs="Arial"/>
          <w:color w:val="4F81BD"/>
          <w:sz w:val="20"/>
          <w:szCs w:val="20"/>
        </w:rPr>
        <w:t>Parigi. Contrabbassista all’Opera di Parigi e Direttore dell’Orchestra di Digio</w:t>
      </w:r>
      <w:r w:rsidR="000859FF" w:rsidRPr="005E6A12">
        <w:rPr>
          <w:rFonts w:ascii="Arial" w:hAnsi="Arial" w:cs="Arial"/>
          <w:color w:val="4F81BD"/>
          <w:sz w:val="20"/>
          <w:szCs w:val="20"/>
        </w:rPr>
        <w:t>ne. Tra gli allievi Tony Aubin,</w:t>
      </w:r>
      <w:r w:rsidR="00C71EF7" w:rsidRPr="005E6A12">
        <w:rPr>
          <w:rFonts w:ascii="Arial" w:hAnsi="Arial" w:cs="Arial"/>
          <w:color w:val="4F81BD"/>
          <w:sz w:val="20"/>
          <w:szCs w:val="20"/>
        </w:rPr>
        <w:t xml:space="preserve"> </w:t>
      </w:r>
      <w:r w:rsidR="00460D94">
        <w:rPr>
          <w:rFonts w:ascii="Arial" w:hAnsi="Arial" w:cs="Arial"/>
          <w:color w:val="4F81BD"/>
          <w:sz w:val="20"/>
          <w:szCs w:val="20"/>
        </w:rPr>
        <w:t xml:space="preserve">            </w:t>
      </w:r>
      <w:r w:rsidRPr="005E6A12">
        <w:rPr>
          <w:rFonts w:ascii="Arial" w:hAnsi="Arial" w:cs="Arial"/>
          <w:color w:val="4F81BD"/>
          <w:sz w:val="20"/>
          <w:szCs w:val="20"/>
        </w:rPr>
        <w:t>che diresse numerose sue opere.</w:t>
      </w:r>
    </w:p>
    <w:p w:rsidR="005B0A60"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Viola sola:   Sarab</w:t>
      </w:r>
      <w:r w:rsidR="005B0A60" w:rsidRPr="005E6A12">
        <w:rPr>
          <w:rFonts w:ascii="Arial" w:hAnsi="Arial" w:cs="Arial"/>
        </w:rPr>
        <w:t>ee</w:t>
      </w:r>
      <w:r w:rsidRPr="005E6A12">
        <w:rPr>
          <w:rFonts w:ascii="Arial" w:hAnsi="Arial" w:cs="Arial"/>
        </w:rPr>
        <w:t xml:space="preserve"> op. 80 (1953).   </w:t>
      </w:r>
      <w:r w:rsidR="005B0A60" w:rsidRPr="005E6A12">
        <w:rPr>
          <w:rFonts w:ascii="Arial" w:hAnsi="Arial" w:cs="Arial"/>
        </w:rPr>
        <w:t xml:space="preserve">Sonatina op. 357 (1984).   </w:t>
      </w:r>
      <w:r w:rsidRPr="005E6A12">
        <w:rPr>
          <w:rFonts w:ascii="Arial" w:hAnsi="Arial" w:cs="Arial"/>
        </w:rPr>
        <w:t>Viola e p</w:t>
      </w:r>
      <w:r w:rsidR="009C75C1" w:rsidRPr="005E6A12">
        <w:rPr>
          <w:rFonts w:ascii="Arial" w:hAnsi="Arial" w:cs="Arial"/>
        </w:rPr>
        <w:t>ianoforte</w:t>
      </w:r>
      <w:r w:rsidRPr="005E6A12">
        <w:rPr>
          <w:rFonts w:ascii="Arial" w:hAnsi="Arial" w:cs="Arial"/>
        </w:rPr>
        <w:t xml:space="preserve">: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3 Pezzi facili, op. 208 (1973, 3’15).</w:t>
      </w:r>
      <w:r w:rsidR="00460D94">
        <w:rPr>
          <w:rFonts w:ascii="Arial" w:hAnsi="Arial" w:cs="Arial"/>
        </w:rPr>
        <w:t xml:space="preserve">   </w:t>
      </w:r>
      <w:r w:rsidR="005B0A60" w:rsidRPr="005E6A12">
        <w:rPr>
          <w:rFonts w:ascii="Arial" w:hAnsi="Arial" w:cs="Arial"/>
        </w:rPr>
        <w:t xml:space="preserve">Il mio </w:t>
      </w:r>
      <w:r w:rsidR="00460D94">
        <w:rPr>
          <w:rFonts w:ascii="Arial" w:hAnsi="Arial" w:cs="Arial"/>
        </w:rPr>
        <w:t>1°</w:t>
      </w:r>
      <w:r w:rsidR="005B0A60" w:rsidRPr="005E6A12">
        <w:rPr>
          <w:rFonts w:ascii="Arial" w:hAnsi="Arial" w:cs="Arial"/>
        </w:rPr>
        <w:t xml:space="preserve"> concerto</w:t>
      </w:r>
      <w:r w:rsidRPr="005E6A12">
        <w:rPr>
          <w:rFonts w:ascii="Arial" w:hAnsi="Arial" w:cs="Arial"/>
        </w:rPr>
        <w:t>, 6 picc</w:t>
      </w:r>
      <w:r w:rsidR="00460D94">
        <w:rPr>
          <w:rFonts w:ascii="Arial" w:hAnsi="Arial" w:cs="Arial"/>
        </w:rPr>
        <w:t>.</w:t>
      </w:r>
      <w:r w:rsidRPr="005E6A12">
        <w:rPr>
          <w:rFonts w:ascii="Arial" w:hAnsi="Arial" w:cs="Arial"/>
        </w:rPr>
        <w:t xml:space="preserve"> pezzi, op. 218 (1975, 9’).  </w:t>
      </w:r>
    </w:p>
    <w:p w:rsidR="00BB2482" w:rsidRPr="005E6A12" w:rsidRDefault="00BB2482" w:rsidP="007E0117">
      <w:pPr>
        <w:tabs>
          <w:tab w:val="left" w:pos="4253"/>
          <w:tab w:val="left" w:pos="9639"/>
          <w:tab w:val="left" w:pos="10206"/>
          <w:tab w:val="left" w:pos="10490"/>
        </w:tabs>
        <w:rPr>
          <w:rFonts w:ascii="Arial" w:hAnsi="Arial" w:cs="Arial"/>
          <w:lang w:val="fr-FR"/>
        </w:rPr>
      </w:pPr>
      <w:r w:rsidRPr="005E6A12">
        <w:rPr>
          <w:rFonts w:ascii="Arial" w:hAnsi="Arial" w:cs="Arial"/>
        </w:rPr>
        <w:t xml:space="preserve">L’Arc en ciel, 7 pezzi, op. 221 (1975, 8’).   </w:t>
      </w:r>
      <w:r w:rsidRPr="005E6A12">
        <w:rPr>
          <w:rFonts w:ascii="Arial" w:hAnsi="Arial" w:cs="Arial"/>
          <w:lang w:val="fr-FR"/>
        </w:rPr>
        <w:t xml:space="preserve">Sourire, op. 307 (1983, 1’20).   </w:t>
      </w:r>
    </w:p>
    <w:p w:rsidR="009C75C1" w:rsidRPr="005E6A12" w:rsidRDefault="00BB2482" w:rsidP="007E0117">
      <w:pPr>
        <w:tabs>
          <w:tab w:val="left" w:pos="4253"/>
          <w:tab w:val="left" w:pos="9639"/>
          <w:tab w:val="left" w:pos="10206"/>
          <w:tab w:val="left" w:pos="10490"/>
        </w:tabs>
        <w:rPr>
          <w:rFonts w:ascii="Arial" w:hAnsi="Arial" w:cs="Arial"/>
          <w:lang w:val="en-US"/>
        </w:rPr>
      </w:pPr>
      <w:r w:rsidRPr="005E6A12">
        <w:rPr>
          <w:rFonts w:ascii="Arial" w:hAnsi="Arial" w:cs="Arial"/>
          <w:lang w:val="fr-FR"/>
        </w:rPr>
        <w:t xml:space="preserve">Petit nuage, op. 308 (1983, 1’50).   </w:t>
      </w:r>
      <w:r w:rsidRPr="005E6A12">
        <w:rPr>
          <w:rFonts w:ascii="Arial" w:hAnsi="Arial" w:cs="Arial"/>
          <w:lang w:val="en-US"/>
        </w:rPr>
        <w:t>Speranza, op. 375 (198</w:t>
      </w:r>
      <w:r w:rsidR="00C10FC4" w:rsidRPr="005E6A12">
        <w:rPr>
          <w:rFonts w:ascii="Arial" w:hAnsi="Arial" w:cs="Arial"/>
          <w:lang w:val="en-US"/>
        </w:rPr>
        <w:t>3</w:t>
      </w:r>
      <w:r w:rsidRPr="005E6A12">
        <w:rPr>
          <w:rFonts w:ascii="Arial" w:hAnsi="Arial" w:cs="Arial"/>
          <w:lang w:val="en-US"/>
        </w:rPr>
        <w:t>, 2’15).</w:t>
      </w:r>
    </w:p>
    <w:p w:rsidR="009C75C1" w:rsidRPr="005E6A12" w:rsidRDefault="009C75C1" w:rsidP="007E0117">
      <w:pPr>
        <w:tabs>
          <w:tab w:val="left" w:pos="4253"/>
          <w:tab w:val="left" w:pos="9639"/>
          <w:tab w:val="left" w:pos="10206"/>
          <w:tab w:val="left" w:pos="10490"/>
        </w:tabs>
        <w:rPr>
          <w:rFonts w:ascii="Arial" w:hAnsi="Arial" w:cs="Arial"/>
          <w:lang w:val="en-US"/>
        </w:rPr>
      </w:pPr>
    </w:p>
    <w:p w:rsidR="00BB2482" w:rsidRPr="005E6A12" w:rsidRDefault="00BB2482"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AMES  William</w:t>
      </w:r>
      <w:r w:rsidR="00A31C1C" w:rsidRPr="005E6A12">
        <w:rPr>
          <w:rFonts w:ascii="Arial" w:hAnsi="Arial" w:cs="Arial"/>
          <w:color w:val="4F81BD"/>
          <w:u w:val="single"/>
          <w:lang w:val="en-GB"/>
        </w:rPr>
        <w:tab/>
      </w:r>
      <w:r w:rsidRPr="005E6A12">
        <w:rPr>
          <w:rFonts w:ascii="Arial" w:hAnsi="Arial" w:cs="Arial"/>
          <w:color w:val="4F81BD"/>
          <w:u w:val="single"/>
          <w:lang w:val="en-GB"/>
        </w:rPr>
        <w:t>Cambridge, 20.3.1901 - Fort Bragg, 1987.</w:t>
      </w:r>
    </w:p>
    <w:p w:rsidR="00FD3D81"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Americano, studi all’Università di Harward e perfezionamento con N. Boulanger. </w:t>
      </w:r>
      <w:r w:rsidR="000859FF" w:rsidRPr="005E6A12">
        <w:rPr>
          <w:rFonts w:ascii="Arial" w:hAnsi="Arial" w:cs="Arial"/>
          <w:color w:val="4F81BD"/>
          <w:sz w:val="20"/>
          <w:szCs w:val="20"/>
        </w:rPr>
        <w:t xml:space="preserve"> </w:t>
      </w:r>
      <w:r w:rsidR="00DB0C49" w:rsidRPr="005E6A12">
        <w:rPr>
          <w:rFonts w:ascii="Arial" w:hAnsi="Arial" w:cs="Arial"/>
          <w:color w:val="4F81BD"/>
          <w:sz w:val="20"/>
          <w:szCs w:val="20"/>
        </w:rPr>
        <w:t xml:space="preserve">                   </w:t>
      </w:r>
      <w:r w:rsidRPr="005E6A12">
        <w:rPr>
          <w:rFonts w:ascii="Arial" w:hAnsi="Arial" w:cs="Arial"/>
          <w:color w:val="4F81BD"/>
          <w:sz w:val="20"/>
          <w:szCs w:val="20"/>
        </w:rPr>
        <w:t>Insegnante alla Eastman School.</w:t>
      </w:r>
    </w:p>
    <w:p w:rsidR="00A52B00"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Sonata per viola e pf.</w:t>
      </w:r>
      <w:r w:rsidR="004E6E4C" w:rsidRPr="005E6A12">
        <w:rPr>
          <w:rFonts w:ascii="Arial" w:hAnsi="Arial" w:cs="Arial"/>
        </w:rPr>
        <w:t xml:space="preserve"> (1953)   </w:t>
      </w:r>
      <w:r w:rsidR="004E6E4C" w:rsidRPr="005E6A12">
        <w:rPr>
          <w:rFonts w:ascii="Arial" w:hAnsi="Arial" w:cs="Arial"/>
          <w:iCs/>
        </w:rPr>
        <w:t>Concertante</w:t>
      </w:r>
      <w:r w:rsidR="004E6E4C" w:rsidRPr="005E6A12">
        <w:rPr>
          <w:rFonts w:ascii="Arial" w:hAnsi="Arial" w:cs="Arial"/>
        </w:rPr>
        <w:t xml:space="preserve"> per oboe, viola e quartetto d’archi</w:t>
      </w:r>
      <w:r w:rsidR="00A52B00" w:rsidRPr="005E6A12">
        <w:rPr>
          <w:rFonts w:ascii="Arial" w:hAnsi="Arial" w:cs="Arial"/>
        </w:rPr>
        <w:t>.</w:t>
      </w:r>
    </w:p>
    <w:p w:rsidR="004E6E4C" w:rsidRPr="005E6A12" w:rsidRDefault="004E6E4C" w:rsidP="007E0117">
      <w:pPr>
        <w:tabs>
          <w:tab w:val="left" w:pos="4253"/>
          <w:tab w:val="left" w:pos="9639"/>
          <w:tab w:val="left" w:pos="10206"/>
          <w:tab w:val="left" w:pos="10490"/>
        </w:tabs>
        <w:rPr>
          <w:rFonts w:ascii="Arial" w:hAnsi="Arial" w:cs="Arial"/>
        </w:rPr>
      </w:pPr>
      <w:r w:rsidRPr="005E6A12">
        <w:rPr>
          <w:rFonts w:ascii="Arial" w:hAnsi="Arial" w:cs="Arial"/>
        </w:rPr>
        <w:t xml:space="preserve"> </w:t>
      </w:r>
    </w:p>
    <w:p w:rsidR="00A52B00" w:rsidRPr="005E6A12" w:rsidRDefault="00A52B0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AMIROV  Fikret</w:t>
      </w:r>
      <w:r w:rsidR="00A31C1C" w:rsidRPr="005E6A12">
        <w:rPr>
          <w:rFonts w:ascii="Arial" w:hAnsi="Arial" w:cs="Arial"/>
          <w:color w:val="4F81BD"/>
          <w:u w:val="single"/>
        </w:rPr>
        <w:tab/>
      </w:r>
      <w:r w:rsidRPr="005E6A12">
        <w:rPr>
          <w:rFonts w:ascii="Arial" w:hAnsi="Arial" w:cs="Arial"/>
          <w:color w:val="4F81BD"/>
          <w:u w:val="single"/>
        </w:rPr>
        <w:t>Giandzhe, 22.11.1922 - Baku, 20.1.1984.</w:t>
      </w:r>
    </w:p>
    <w:p w:rsidR="00A52B00" w:rsidRPr="005E6A12" w:rsidRDefault="00A52B0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azerbaigiano, studi a Kirovabad e a Baku, allievo di Seidman (composizione) e </w:t>
      </w:r>
      <w:r w:rsidR="00460D94">
        <w:rPr>
          <w:rFonts w:ascii="Arial" w:hAnsi="Arial" w:cs="Arial"/>
          <w:color w:val="4F81BD"/>
          <w:sz w:val="20"/>
          <w:szCs w:val="20"/>
        </w:rPr>
        <w:t xml:space="preserve">                    </w:t>
      </w:r>
      <w:r w:rsidRPr="005E6A12">
        <w:rPr>
          <w:rFonts w:ascii="Arial" w:hAnsi="Arial" w:cs="Arial"/>
          <w:color w:val="4F81BD"/>
          <w:sz w:val="20"/>
          <w:szCs w:val="20"/>
        </w:rPr>
        <w:t>di Gadzibekov (musica popolare del suo paese). Direttore della scuola di Musica e della Filarmonica di Kirovabad.</w:t>
      </w:r>
    </w:p>
    <w:p w:rsidR="00A52B00" w:rsidRPr="005E6A12" w:rsidRDefault="00A52B00" w:rsidP="007E0117">
      <w:pPr>
        <w:tabs>
          <w:tab w:val="left" w:pos="4253"/>
          <w:tab w:val="left" w:pos="9639"/>
          <w:tab w:val="left" w:pos="10206"/>
          <w:tab w:val="left" w:pos="10490"/>
        </w:tabs>
        <w:rPr>
          <w:rFonts w:ascii="Arial" w:hAnsi="Arial" w:cs="Arial"/>
        </w:rPr>
      </w:pPr>
      <w:r w:rsidRPr="005E6A12">
        <w:rPr>
          <w:rFonts w:ascii="Arial" w:hAnsi="Arial" w:cs="Arial"/>
        </w:rPr>
        <w:t>Elegy, viola e pf. (1948).</w:t>
      </w:r>
    </w:p>
    <w:p w:rsidR="00A52B00" w:rsidRPr="005E6A12" w:rsidRDefault="00A52B00"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AMLIN  Martin</w:t>
      </w:r>
      <w:r w:rsidR="00A31C1C" w:rsidRPr="005E6A12">
        <w:rPr>
          <w:rFonts w:ascii="Arial" w:hAnsi="Arial" w:cs="Arial"/>
          <w:color w:val="4F81BD"/>
          <w:u w:val="single"/>
        </w:rPr>
        <w:tab/>
      </w:r>
      <w:r w:rsidRPr="005E6A12">
        <w:rPr>
          <w:rFonts w:ascii="Arial" w:hAnsi="Arial" w:cs="Arial"/>
          <w:color w:val="4F81BD"/>
          <w:u w:val="single"/>
        </w:rPr>
        <w:t>Dallas, 12.6.1963</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concertista e compositore americano, studi alla Eastmann School e a Fontainebleau e all’Ecole</w:t>
      </w:r>
      <w:r w:rsidR="003732A6" w:rsidRPr="005E6A12">
        <w:rPr>
          <w:rFonts w:ascii="Arial" w:hAnsi="Arial" w:cs="Arial"/>
          <w:color w:val="4F81BD"/>
          <w:sz w:val="20"/>
          <w:szCs w:val="20"/>
        </w:rPr>
        <w:t xml:space="preserve"> </w:t>
      </w:r>
      <w:r w:rsidR="00460D94">
        <w:rPr>
          <w:rFonts w:ascii="Arial" w:hAnsi="Arial" w:cs="Arial"/>
          <w:color w:val="4F81BD"/>
          <w:sz w:val="20"/>
          <w:szCs w:val="20"/>
        </w:rPr>
        <w:t xml:space="preserve">               </w:t>
      </w:r>
      <w:r w:rsidRPr="005E6A12">
        <w:rPr>
          <w:rFonts w:ascii="Arial" w:hAnsi="Arial" w:cs="Arial"/>
          <w:color w:val="4F81BD"/>
          <w:sz w:val="20"/>
          <w:szCs w:val="20"/>
        </w:rPr>
        <w:t>Normale</w:t>
      </w:r>
      <w:r w:rsidR="00460D94">
        <w:rPr>
          <w:rFonts w:ascii="Arial" w:hAnsi="Arial" w:cs="Arial"/>
          <w:color w:val="4F81BD"/>
          <w:sz w:val="20"/>
          <w:szCs w:val="20"/>
        </w:rPr>
        <w:t xml:space="preserve"> </w:t>
      </w:r>
      <w:r w:rsidRPr="005E6A12">
        <w:rPr>
          <w:rFonts w:ascii="Arial" w:hAnsi="Arial" w:cs="Arial"/>
          <w:color w:val="4F81BD"/>
          <w:sz w:val="20"/>
          <w:szCs w:val="20"/>
        </w:rPr>
        <w:t>di Parigi con N. Boulanger.</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(1987, 13’).   Encomium, viola e arpa (2004, 5’).</w:t>
      </w:r>
    </w:p>
    <w:p w:rsidR="00B164B9" w:rsidRPr="005E6A12" w:rsidRDefault="00B164B9"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AMON  Johann Anreas</w:t>
      </w:r>
      <w:r w:rsidRPr="005E6A12">
        <w:rPr>
          <w:rFonts w:ascii="Arial" w:hAnsi="Arial" w:cs="Arial"/>
          <w:color w:val="4F81BD"/>
          <w:u w:val="single"/>
          <w:lang w:val="en-US"/>
        </w:rPr>
        <w:tab/>
        <w:t>Bamberga, 1763 - Wallerstein, 1825.</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tedesco, direttore d’orchestra, cornista. Allievo di Jan Stich, perfezionamento con Sacchini. </w:t>
      </w:r>
      <w:r w:rsidR="000859FF" w:rsidRPr="005E6A12">
        <w:rPr>
          <w:rFonts w:ascii="Arial" w:hAnsi="Arial" w:cs="Arial"/>
          <w:color w:val="4F81BD"/>
          <w:sz w:val="20"/>
          <w:szCs w:val="20"/>
        </w:rPr>
        <w:t xml:space="preserve">  </w:t>
      </w:r>
      <w:r w:rsidR="00DB0C49" w:rsidRPr="005E6A12">
        <w:rPr>
          <w:rFonts w:ascii="Arial" w:hAnsi="Arial" w:cs="Arial"/>
          <w:color w:val="4F81BD"/>
          <w:sz w:val="20"/>
          <w:szCs w:val="20"/>
        </w:rPr>
        <w:t xml:space="preserve">            </w:t>
      </w:r>
      <w:r w:rsidRPr="005E6A12">
        <w:rPr>
          <w:rFonts w:ascii="Arial" w:hAnsi="Arial" w:cs="Arial"/>
          <w:color w:val="4F81BD"/>
          <w:sz w:val="20"/>
          <w:szCs w:val="20"/>
        </w:rPr>
        <w:t>Conobbe Haydn e Mozart e fu maestro di cappella presso il Principe Oettingen.</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2 Duos</w:t>
      </w:r>
      <w:r w:rsidR="004967C1" w:rsidRPr="005E6A12">
        <w:rPr>
          <w:rFonts w:ascii="Arial" w:hAnsi="Arial" w:cs="Arial"/>
        </w:rPr>
        <w:t>,</w:t>
      </w:r>
      <w:r w:rsidRPr="005E6A12">
        <w:rPr>
          <w:rFonts w:ascii="Arial" w:hAnsi="Arial" w:cs="Arial"/>
        </w:rPr>
        <w:t xml:space="preserve"> viola e vl. op. 2</w:t>
      </w:r>
      <w:r w:rsidR="004967C1" w:rsidRPr="005E6A12">
        <w:rPr>
          <w:rFonts w:ascii="Arial" w:hAnsi="Arial" w:cs="Arial"/>
        </w:rPr>
        <w:t xml:space="preserve"> (1791)</w:t>
      </w:r>
      <w:r w:rsidRPr="005E6A12">
        <w:rPr>
          <w:rFonts w:ascii="Arial" w:hAnsi="Arial" w:cs="Arial"/>
        </w:rPr>
        <w:t>.   3 Quart</w:t>
      </w:r>
      <w:r w:rsidR="00460D94">
        <w:rPr>
          <w:rFonts w:ascii="Arial" w:hAnsi="Arial" w:cs="Arial"/>
        </w:rPr>
        <w:t>.</w:t>
      </w:r>
      <w:r w:rsidRPr="005E6A12">
        <w:rPr>
          <w:rFonts w:ascii="Arial" w:hAnsi="Arial" w:cs="Arial"/>
        </w:rPr>
        <w:t xml:space="preserve"> concertanti, op. 15, viola e trio d’archi (1802).</w:t>
      </w:r>
    </w:p>
    <w:p w:rsidR="00A35FA0"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 xml:space="preserve">Quartetto per viola e </w:t>
      </w:r>
      <w:r w:rsidR="004967C1" w:rsidRPr="005E6A12">
        <w:rPr>
          <w:rFonts w:ascii="Arial" w:hAnsi="Arial" w:cs="Arial"/>
        </w:rPr>
        <w:t>trio</w:t>
      </w:r>
      <w:r w:rsidRPr="005E6A12">
        <w:rPr>
          <w:rFonts w:ascii="Arial" w:hAnsi="Arial" w:cs="Arial"/>
        </w:rPr>
        <w:t xml:space="preserve"> </w:t>
      </w:r>
      <w:r w:rsidR="004967C1" w:rsidRPr="005E6A12">
        <w:rPr>
          <w:rFonts w:ascii="Arial" w:hAnsi="Arial" w:cs="Arial"/>
        </w:rPr>
        <w:t>d’</w:t>
      </w:r>
      <w:r w:rsidRPr="005E6A12">
        <w:rPr>
          <w:rFonts w:ascii="Arial" w:hAnsi="Arial" w:cs="Arial"/>
        </w:rPr>
        <w:t>archi, op. 18,3 (1803).</w:t>
      </w:r>
      <w:r w:rsidR="00A35FA0" w:rsidRPr="005E6A12">
        <w:rPr>
          <w:rFonts w:ascii="Arial" w:hAnsi="Arial" w:cs="Arial"/>
        </w:rPr>
        <w:t xml:space="preserve">   </w:t>
      </w:r>
    </w:p>
    <w:p w:rsidR="004967C1" w:rsidRPr="005E6A12" w:rsidRDefault="004967C1" w:rsidP="007E0117">
      <w:pPr>
        <w:tabs>
          <w:tab w:val="left" w:pos="4253"/>
          <w:tab w:val="left" w:pos="9639"/>
          <w:tab w:val="left" w:pos="10206"/>
          <w:tab w:val="left" w:pos="10490"/>
        </w:tabs>
        <w:rPr>
          <w:rFonts w:ascii="Arial" w:hAnsi="Arial" w:cs="Arial"/>
        </w:rPr>
      </w:pPr>
      <w:r w:rsidRPr="005E6A12">
        <w:rPr>
          <w:rFonts w:ascii="Arial" w:hAnsi="Arial" w:cs="Arial"/>
        </w:rPr>
        <w:t>Quintetto per flauto, viola e trio</w:t>
      </w:r>
      <w:r w:rsidR="00460D94">
        <w:rPr>
          <w:rFonts w:ascii="Arial" w:hAnsi="Arial" w:cs="Arial"/>
        </w:rPr>
        <w:t xml:space="preserve"> d’archi</w:t>
      </w:r>
      <w:r w:rsidRPr="005E6A12">
        <w:rPr>
          <w:rFonts w:ascii="Arial" w:hAnsi="Arial" w:cs="Arial"/>
        </w:rPr>
        <w:t>, op. 19,3</w:t>
      </w:r>
      <w:r w:rsidR="009C549B">
        <w:rPr>
          <w:rFonts w:ascii="Arial" w:hAnsi="Arial" w:cs="Arial"/>
        </w:rPr>
        <w:t>.</w:t>
      </w:r>
    </w:p>
    <w:p w:rsidR="004967C1"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1° Concerto in La, viola e orch. op. 10 (1799).   2° Concerto in Mi, viola e orch.</w:t>
      </w:r>
    </w:p>
    <w:p w:rsidR="00A52B00" w:rsidRPr="005E6A12" w:rsidRDefault="00A52B00"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s>
        <w:rPr>
          <w:rFonts w:ascii="Arial" w:hAnsi="Arial" w:cs="Arial"/>
          <w:color w:val="4F81BD"/>
          <w:u w:val="single"/>
        </w:rPr>
      </w:pPr>
      <w:r w:rsidRPr="005E6A12">
        <w:rPr>
          <w:rFonts w:ascii="Arial" w:hAnsi="Arial" w:cs="Arial"/>
          <w:color w:val="4F81BD"/>
          <w:u w:val="single"/>
        </w:rPr>
        <w:t>ANCELIN  Pierre</w:t>
      </w:r>
      <w:r w:rsidR="00A31C1C" w:rsidRPr="005E6A12">
        <w:rPr>
          <w:rFonts w:ascii="Arial" w:hAnsi="Arial" w:cs="Arial"/>
          <w:color w:val="4F81BD"/>
          <w:u w:val="single"/>
        </w:rPr>
        <w:tab/>
      </w:r>
      <w:r w:rsidRPr="005E6A12">
        <w:rPr>
          <w:rFonts w:ascii="Arial" w:hAnsi="Arial" w:cs="Arial"/>
          <w:color w:val="4F81BD"/>
          <w:u w:val="single"/>
        </w:rPr>
        <w:t>Cannes, 25.10.1934 - Limours, 2001.</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francese, (definito autodidatta), studi al Conservatorio di Aix en Provence. Amico di </w:t>
      </w:r>
      <w:r w:rsidR="00460D94">
        <w:rPr>
          <w:rFonts w:ascii="Arial" w:hAnsi="Arial" w:cs="Arial"/>
          <w:color w:val="4F81BD"/>
          <w:sz w:val="20"/>
          <w:szCs w:val="20"/>
        </w:rPr>
        <w:t xml:space="preserve">                        </w:t>
      </w:r>
      <w:r w:rsidRPr="005E6A12">
        <w:rPr>
          <w:rFonts w:ascii="Arial" w:hAnsi="Arial" w:cs="Arial"/>
          <w:color w:val="4F81BD"/>
          <w:sz w:val="20"/>
          <w:szCs w:val="20"/>
        </w:rPr>
        <w:t>Messiaen,</w:t>
      </w:r>
      <w:r w:rsidR="00460D94">
        <w:rPr>
          <w:rFonts w:ascii="Arial" w:hAnsi="Arial" w:cs="Arial"/>
          <w:color w:val="4F81BD"/>
          <w:sz w:val="20"/>
          <w:szCs w:val="20"/>
        </w:rPr>
        <w:t xml:space="preserve"> </w:t>
      </w:r>
      <w:r w:rsidRPr="005E6A12">
        <w:rPr>
          <w:rFonts w:ascii="Arial" w:hAnsi="Arial" w:cs="Arial"/>
          <w:color w:val="4F81BD"/>
          <w:sz w:val="20"/>
          <w:szCs w:val="20"/>
        </w:rPr>
        <w:t>Varese, Jolivet, Milhaud, Ansermet, Landowshi, Sauguet e altri. Ispettore della musica a Parigi.</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lastRenderedPageBreak/>
        <w:t>Lyriques, 3 pezzi per viola e pf. (1984).   Andantino per viola e pf.</w:t>
      </w:r>
    </w:p>
    <w:p w:rsidR="00BB2482" w:rsidRPr="005E6A12" w:rsidRDefault="00BB2482"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ANDERSON   Thomas Jefferson</w:t>
      </w:r>
      <w:r w:rsidR="00A31C1C" w:rsidRPr="005E6A12">
        <w:rPr>
          <w:rFonts w:ascii="Arial" w:hAnsi="Arial" w:cs="Arial"/>
          <w:color w:val="4F81BD"/>
          <w:u w:val="single"/>
        </w:rPr>
        <w:tab/>
      </w:r>
      <w:r w:rsidR="00CA2137">
        <w:rPr>
          <w:rFonts w:ascii="Arial" w:hAnsi="Arial" w:cs="Arial"/>
          <w:color w:val="4F81BD"/>
          <w:u w:val="single"/>
        </w:rPr>
        <w:t xml:space="preserve">    </w:t>
      </w:r>
      <w:r w:rsidRPr="005E6A12">
        <w:rPr>
          <w:rFonts w:ascii="Arial" w:hAnsi="Arial" w:cs="Arial"/>
          <w:color w:val="4F81BD"/>
          <w:u w:val="single"/>
        </w:rPr>
        <w:t>Coatesville, 17.8.1928</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americano, studi al West Virginia College e all’Università dello Iowa. Studi di</w:t>
      </w:r>
      <w:r w:rsidR="00DB0C49" w:rsidRPr="005E6A12">
        <w:rPr>
          <w:rFonts w:ascii="Arial" w:hAnsi="Arial" w:cs="Arial"/>
          <w:color w:val="4F81BD"/>
          <w:sz w:val="20"/>
          <w:szCs w:val="20"/>
        </w:rPr>
        <w:t xml:space="preserve"> </w:t>
      </w:r>
      <w:r w:rsidRPr="005E6A12">
        <w:rPr>
          <w:rFonts w:ascii="Arial" w:hAnsi="Arial" w:cs="Arial"/>
          <w:color w:val="4F81BD"/>
          <w:sz w:val="20"/>
          <w:szCs w:val="20"/>
        </w:rPr>
        <w:t>composizione</w:t>
      </w:r>
      <w:r w:rsidR="00460D94">
        <w:rPr>
          <w:rFonts w:ascii="Arial" w:hAnsi="Arial" w:cs="Arial"/>
          <w:color w:val="4F81BD"/>
          <w:sz w:val="20"/>
          <w:szCs w:val="20"/>
        </w:rPr>
        <w:t xml:space="preserve"> </w:t>
      </w:r>
      <w:r w:rsidRPr="005E6A12">
        <w:rPr>
          <w:rFonts w:ascii="Arial" w:hAnsi="Arial" w:cs="Arial"/>
          <w:color w:val="4F81BD"/>
          <w:sz w:val="20"/>
          <w:szCs w:val="20"/>
        </w:rPr>
        <w:t>con Ceiga, Bezanson, Hervig e Milhaud. Insegnante al West Viginia College dal</w:t>
      </w:r>
      <w:r w:rsidR="00460D94">
        <w:rPr>
          <w:rFonts w:ascii="Arial" w:hAnsi="Arial" w:cs="Arial"/>
          <w:color w:val="4F81BD"/>
          <w:sz w:val="20"/>
          <w:szCs w:val="20"/>
        </w:rPr>
        <w:t xml:space="preserve"> </w:t>
      </w:r>
      <w:r w:rsidRPr="005E6A12">
        <w:rPr>
          <w:rFonts w:ascii="Arial" w:hAnsi="Arial" w:cs="Arial"/>
          <w:color w:val="4F81BD"/>
          <w:sz w:val="20"/>
          <w:szCs w:val="20"/>
        </w:rPr>
        <w:t xml:space="preserve">1955 al </w:t>
      </w:r>
      <w:r w:rsidR="00460D94">
        <w:rPr>
          <w:rFonts w:ascii="Arial" w:hAnsi="Arial" w:cs="Arial"/>
          <w:color w:val="4F81BD"/>
          <w:sz w:val="20"/>
          <w:szCs w:val="20"/>
        </w:rPr>
        <w:t xml:space="preserve">             </w:t>
      </w:r>
      <w:r w:rsidRPr="005E6A12">
        <w:rPr>
          <w:rFonts w:ascii="Arial" w:hAnsi="Arial" w:cs="Arial"/>
          <w:color w:val="4F81BD"/>
          <w:sz w:val="20"/>
          <w:szCs w:val="20"/>
        </w:rPr>
        <w:t>1956, alla Langston Univ.</w:t>
      </w:r>
      <w:r w:rsidR="00460D94">
        <w:rPr>
          <w:rFonts w:ascii="Arial" w:hAnsi="Arial" w:cs="Arial"/>
          <w:color w:val="4F81BD"/>
          <w:sz w:val="20"/>
          <w:szCs w:val="20"/>
        </w:rPr>
        <w:t xml:space="preserve"> </w:t>
      </w:r>
      <w:r w:rsidRPr="005E6A12">
        <w:rPr>
          <w:rFonts w:ascii="Arial" w:hAnsi="Arial" w:cs="Arial"/>
          <w:color w:val="4F81BD"/>
          <w:sz w:val="20"/>
          <w:szCs w:val="20"/>
        </w:rPr>
        <w:t xml:space="preserve">dal 1958 al 1963, alla Tennessee Univ. dal 1963 al 1969 e Professore </w:t>
      </w:r>
      <w:r w:rsidR="00A71144">
        <w:rPr>
          <w:rFonts w:ascii="Arial" w:hAnsi="Arial" w:cs="Arial"/>
          <w:color w:val="4F81BD"/>
          <w:sz w:val="20"/>
          <w:szCs w:val="20"/>
        </w:rPr>
        <w:t xml:space="preserve">                          </w:t>
      </w:r>
      <w:r w:rsidRPr="005E6A12">
        <w:rPr>
          <w:rFonts w:ascii="Arial" w:hAnsi="Arial" w:cs="Arial"/>
          <w:color w:val="4F81BD"/>
          <w:sz w:val="20"/>
          <w:szCs w:val="20"/>
        </w:rPr>
        <w:t>“Emerito” alla Tufts University.</w:t>
      </w:r>
      <w:r w:rsidR="00460D94">
        <w:rPr>
          <w:rFonts w:ascii="Arial" w:hAnsi="Arial" w:cs="Arial"/>
          <w:color w:val="4F81BD"/>
          <w:sz w:val="20"/>
          <w:szCs w:val="20"/>
        </w:rPr>
        <w:t xml:space="preserve"> </w:t>
      </w:r>
      <w:r w:rsidRPr="005E6A12">
        <w:rPr>
          <w:rFonts w:ascii="Arial" w:hAnsi="Arial" w:cs="Arial"/>
          <w:color w:val="4F81BD"/>
          <w:sz w:val="20"/>
          <w:szCs w:val="20"/>
        </w:rPr>
        <w:t>7 Dottorati H.C. e nel 2005 l’onorificenza di “Accademico delle Arti e delle Lettere”.</w:t>
      </w:r>
    </w:p>
    <w:p w:rsidR="009C549B" w:rsidRPr="005E6A12" w:rsidRDefault="009C549B" w:rsidP="007E0117">
      <w:pPr>
        <w:tabs>
          <w:tab w:val="left" w:pos="4253"/>
          <w:tab w:val="left" w:pos="9639"/>
          <w:tab w:val="left" w:pos="10206"/>
          <w:tab w:val="left" w:pos="10490"/>
        </w:tabs>
        <w:rPr>
          <w:rFonts w:ascii="Arial" w:hAnsi="Arial" w:cs="Arial"/>
        </w:rPr>
      </w:pPr>
      <w:r w:rsidRPr="005E6A12">
        <w:rPr>
          <w:rFonts w:ascii="Arial" w:hAnsi="Arial" w:cs="Arial"/>
        </w:rPr>
        <w:t>Variazioni su tema di A. Berg</w:t>
      </w:r>
      <w:r>
        <w:rPr>
          <w:rFonts w:ascii="Arial" w:hAnsi="Arial" w:cs="Arial"/>
        </w:rPr>
        <w:t>,</w:t>
      </w:r>
      <w:r w:rsidRPr="005E6A12">
        <w:rPr>
          <w:rFonts w:ascii="Arial" w:hAnsi="Arial" w:cs="Arial"/>
        </w:rPr>
        <w:t xml:space="preserve"> viola e pf. (1977, 12’).   Vocalise, viola e arpa (1980).   </w:t>
      </w:r>
    </w:p>
    <w:p w:rsidR="009C549B" w:rsidRDefault="009C549B" w:rsidP="007E0117">
      <w:pPr>
        <w:tabs>
          <w:tab w:val="left" w:pos="4253"/>
          <w:tab w:val="left" w:pos="9639"/>
          <w:tab w:val="left" w:pos="10206"/>
          <w:tab w:val="left" w:pos="10490"/>
        </w:tabs>
        <w:rPr>
          <w:rFonts w:ascii="Arial" w:hAnsi="Arial" w:cs="Arial"/>
        </w:rPr>
      </w:pPr>
      <w:r w:rsidRPr="005E6A12">
        <w:rPr>
          <w:rFonts w:ascii="Arial" w:hAnsi="Arial" w:cs="Arial"/>
        </w:rPr>
        <w:t xml:space="preserve">Allegro marcato, viola e ctb. (1980).   Concertino per 8 viole (1982).   </w:t>
      </w:r>
    </w:p>
    <w:p w:rsidR="009C549B" w:rsidRPr="005E6A12" w:rsidRDefault="009C549B" w:rsidP="007E0117">
      <w:pPr>
        <w:tabs>
          <w:tab w:val="left" w:pos="4253"/>
          <w:tab w:val="left" w:pos="9639"/>
          <w:tab w:val="left" w:pos="10206"/>
          <w:tab w:val="left" w:pos="10490"/>
        </w:tabs>
        <w:rPr>
          <w:rFonts w:ascii="Arial" w:hAnsi="Arial" w:cs="Arial"/>
        </w:rPr>
      </w:pPr>
      <w:r w:rsidRPr="005E6A12">
        <w:rPr>
          <w:rFonts w:ascii="Arial" w:hAnsi="Arial" w:cs="Arial"/>
        </w:rPr>
        <w:t>Insieme, viola e perc. (1982).   Divertimento: viola</w:t>
      </w:r>
      <w:r>
        <w:rPr>
          <w:rFonts w:ascii="Arial" w:hAnsi="Arial" w:cs="Arial"/>
        </w:rPr>
        <w:t>,</w:t>
      </w:r>
      <w:r w:rsidRPr="005E6A12">
        <w:rPr>
          <w:rFonts w:ascii="Arial" w:hAnsi="Arial" w:cs="Arial"/>
        </w:rPr>
        <w:t xml:space="preserve"> trb. vcl. (1983).</w:t>
      </w:r>
      <w:r>
        <w:rPr>
          <w:rFonts w:ascii="Arial" w:hAnsi="Arial" w:cs="Arial"/>
        </w:rPr>
        <w:t xml:space="preserve">   </w:t>
      </w:r>
    </w:p>
    <w:p w:rsidR="00D1638F" w:rsidRPr="005E6A12" w:rsidRDefault="009C549B" w:rsidP="007E0117">
      <w:pPr>
        <w:tabs>
          <w:tab w:val="left" w:pos="4253"/>
          <w:tab w:val="left" w:pos="9639"/>
          <w:tab w:val="left" w:pos="10206"/>
          <w:tab w:val="left" w:pos="10490"/>
        </w:tabs>
        <w:rPr>
          <w:rFonts w:ascii="Arial" w:hAnsi="Arial" w:cs="Arial"/>
        </w:rPr>
      </w:pPr>
      <w:r w:rsidRPr="005E6A12">
        <w:rPr>
          <w:rFonts w:ascii="Arial" w:hAnsi="Arial" w:cs="Arial"/>
        </w:rPr>
        <w:t>Variazioni su tema di Mozart, 2 viole (1984).</w:t>
      </w:r>
      <w:r>
        <w:rPr>
          <w:rFonts w:ascii="Arial" w:hAnsi="Arial" w:cs="Arial"/>
        </w:rPr>
        <w:t xml:space="preserve">   </w:t>
      </w:r>
      <w:r w:rsidR="00D1638F" w:rsidRPr="005E6A12">
        <w:rPr>
          <w:rFonts w:ascii="Arial" w:hAnsi="Arial" w:cs="Arial"/>
        </w:rPr>
        <w:t xml:space="preserve">Fantasia, viola sola (1987).   </w:t>
      </w:r>
    </w:p>
    <w:p w:rsidR="00921A11" w:rsidRPr="005E6A12" w:rsidRDefault="00D1638F" w:rsidP="007E0117">
      <w:pPr>
        <w:tabs>
          <w:tab w:val="left" w:pos="4253"/>
          <w:tab w:val="left" w:pos="9639"/>
          <w:tab w:val="left" w:pos="10206"/>
          <w:tab w:val="left" w:pos="10490"/>
        </w:tabs>
        <w:rPr>
          <w:rFonts w:ascii="Arial" w:hAnsi="Arial" w:cs="Arial"/>
        </w:rPr>
      </w:pPr>
      <w:r w:rsidRPr="005E6A12">
        <w:rPr>
          <w:rFonts w:ascii="Arial" w:hAnsi="Arial" w:cs="Arial"/>
        </w:rPr>
        <w:t>Concerto, viola e piccola orch. (1983).</w:t>
      </w:r>
    </w:p>
    <w:p w:rsidR="00921A11" w:rsidRPr="005E6A12" w:rsidRDefault="00921A11" w:rsidP="007E0117">
      <w:pPr>
        <w:tabs>
          <w:tab w:val="left" w:pos="4253"/>
          <w:tab w:val="left" w:pos="9639"/>
          <w:tab w:val="left" w:pos="10206"/>
          <w:tab w:val="left" w:pos="10490"/>
        </w:tabs>
        <w:rPr>
          <w:rFonts w:ascii="Arial" w:hAnsi="Arial" w:cs="Arial"/>
        </w:rPr>
      </w:pPr>
    </w:p>
    <w:p w:rsidR="00E804E8" w:rsidRPr="005E6A12" w:rsidRDefault="00E804E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ANDERSSON  Tommy</w:t>
      </w:r>
      <w:r w:rsidR="00A31C1C" w:rsidRPr="005E6A12">
        <w:rPr>
          <w:rFonts w:ascii="Arial" w:hAnsi="Arial" w:cs="Arial"/>
          <w:color w:val="4F81BD"/>
          <w:u w:val="single"/>
        </w:rPr>
        <w:tab/>
      </w:r>
      <w:r w:rsidRPr="005E6A12">
        <w:rPr>
          <w:rFonts w:ascii="Arial" w:hAnsi="Arial" w:cs="Arial"/>
          <w:color w:val="4F81BD"/>
          <w:u w:val="single"/>
        </w:rPr>
        <w:t>Boras, 26.7.1964</w:t>
      </w:r>
    </w:p>
    <w:p w:rsidR="00E804E8" w:rsidRPr="005E6A12" w:rsidRDefault="00E804E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Svedese. Studi al Royal College di Stoccolma con Ericson, Eotvos, </w:t>
      </w:r>
      <w:r w:rsidR="0058053D" w:rsidRPr="005E6A12">
        <w:rPr>
          <w:rFonts w:ascii="Arial" w:hAnsi="Arial" w:cs="Arial"/>
          <w:color w:val="4F81BD"/>
          <w:sz w:val="20"/>
          <w:szCs w:val="20"/>
        </w:rPr>
        <w:t xml:space="preserve">           </w:t>
      </w:r>
      <w:r w:rsidRPr="005E6A12">
        <w:rPr>
          <w:rFonts w:ascii="Arial" w:hAnsi="Arial" w:cs="Arial"/>
          <w:color w:val="4F81BD"/>
          <w:sz w:val="20"/>
          <w:szCs w:val="20"/>
        </w:rPr>
        <w:t>Priestman e Rozhdestvensky. Dal 2003 è insegnante di Direzione d’orchestra all’Accademia di Goteborg</w:t>
      </w:r>
      <w:r w:rsidR="005A500B" w:rsidRPr="005E6A12">
        <w:rPr>
          <w:rFonts w:ascii="Arial" w:hAnsi="Arial" w:cs="Arial"/>
          <w:color w:val="4F81BD"/>
          <w:sz w:val="20"/>
          <w:szCs w:val="20"/>
        </w:rPr>
        <w:t>.</w:t>
      </w:r>
    </w:p>
    <w:p w:rsidR="006C26A7" w:rsidRDefault="006C26A7" w:rsidP="007E0117">
      <w:pPr>
        <w:tabs>
          <w:tab w:val="left" w:pos="4253"/>
          <w:tab w:val="left" w:pos="9639"/>
          <w:tab w:val="left" w:pos="10206"/>
          <w:tab w:val="left" w:pos="10490"/>
        </w:tabs>
        <w:rPr>
          <w:rFonts w:ascii="Arial" w:hAnsi="Arial" w:cs="Arial"/>
        </w:rPr>
      </w:pPr>
      <w:r w:rsidRPr="005E6A12">
        <w:rPr>
          <w:rFonts w:ascii="Arial" w:hAnsi="Arial" w:cs="Arial"/>
          <w:iCs/>
        </w:rPr>
        <w:t>Allegro marcato</w:t>
      </w:r>
      <w:r w:rsidRPr="005E6A12">
        <w:rPr>
          <w:rFonts w:ascii="Arial" w:hAnsi="Arial" w:cs="Arial"/>
        </w:rPr>
        <w:t xml:space="preserve"> in Re-, viola e contrabbasso (1980).   </w:t>
      </w:r>
      <w:r w:rsidRPr="005E6A12">
        <w:rPr>
          <w:rFonts w:ascii="Arial" w:hAnsi="Arial" w:cs="Arial"/>
          <w:iCs/>
        </w:rPr>
        <w:t>Concertino</w:t>
      </w:r>
      <w:r w:rsidRPr="005E6A12">
        <w:rPr>
          <w:rFonts w:ascii="Arial" w:hAnsi="Arial" w:cs="Arial"/>
        </w:rPr>
        <w:t xml:space="preserve"> per 8 viole (1982).   </w:t>
      </w:r>
    </w:p>
    <w:p w:rsidR="006C26A7" w:rsidRPr="005E6A12" w:rsidRDefault="006C26A7" w:rsidP="007E0117">
      <w:pPr>
        <w:tabs>
          <w:tab w:val="left" w:pos="4253"/>
          <w:tab w:val="left" w:pos="9639"/>
          <w:tab w:val="left" w:pos="10206"/>
          <w:tab w:val="left" w:pos="10490"/>
        </w:tabs>
        <w:rPr>
          <w:rFonts w:ascii="Arial" w:hAnsi="Arial" w:cs="Arial"/>
        </w:rPr>
      </w:pPr>
      <w:r w:rsidRPr="005E6A12">
        <w:rPr>
          <w:rFonts w:ascii="Arial" w:hAnsi="Arial" w:cs="Arial"/>
          <w:iCs/>
        </w:rPr>
        <w:t>Insieme</w:t>
      </w:r>
      <w:r w:rsidRPr="005E6A12">
        <w:rPr>
          <w:rFonts w:ascii="Arial" w:hAnsi="Arial" w:cs="Arial"/>
        </w:rPr>
        <w:t xml:space="preserve"> per viola e percussione (1982)</w:t>
      </w:r>
      <w:r>
        <w:rPr>
          <w:rFonts w:ascii="Arial" w:hAnsi="Arial" w:cs="Arial"/>
        </w:rPr>
        <w:t>.</w:t>
      </w:r>
      <w:r w:rsidRPr="006C26A7">
        <w:rPr>
          <w:rFonts w:ascii="Arial" w:hAnsi="Arial" w:cs="Arial"/>
          <w:iCs/>
        </w:rPr>
        <w:t xml:space="preserve"> </w:t>
      </w:r>
      <w:r>
        <w:rPr>
          <w:rFonts w:ascii="Arial" w:hAnsi="Arial" w:cs="Arial"/>
          <w:iCs/>
        </w:rPr>
        <w:t xml:space="preserve">  </w:t>
      </w:r>
      <w:r w:rsidRPr="005E6A12">
        <w:rPr>
          <w:rFonts w:ascii="Arial" w:hAnsi="Arial" w:cs="Arial"/>
          <w:iCs/>
        </w:rPr>
        <w:t xml:space="preserve">Divertimento, </w:t>
      </w:r>
      <w:r w:rsidRPr="005E6A12">
        <w:rPr>
          <w:rFonts w:ascii="Arial" w:hAnsi="Arial" w:cs="Arial"/>
        </w:rPr>
        <w:t xml:space="preserve">viola, trb. e vcl. (1983).   </w:t>
      </w:r>
    </w:p>
    <w:p w:rsidR="00E804E8" w:rsidRPr="005E6A12" w:rsidRDefault="005A500B" w:rsidP="007E0117">
      <w:pPr>
        <w:tabs>
          <w:tab w:val="left" w:pos="4253"/>
          <w:tab w:val="left" w:pos="9639"/>
          <w:tab w:val="left" w:pos="10206"/>
          <w:tab w:val="left" w:pos="10490"/>
        </w:tabs>
        <w:rPr>
          <w:rFonts w:ascii="Arial" w:hAnsi="Arial" w:cs="Arial"/>
        </w:rPr>
      </w:pPr>
      <w:r w:rsidRPr="005E6A12">
        <w:rPr>
          <w:rFonts w:ascii="Arial" w:hAnsi="Arial" w:cs="Arial"/>
          <w:iCs/>
        </w:rPr>
        <w:t>Fantasia</w:t>
      </w:r>
      <w:r w:rsidRPr="005E6A12">
        <w:rPr>
          <w:rFonts w:ascii="Arial" w:hAnsi="Arial" w:cs="Arial"/>
        </w:rPr>
        <w:t xml:space="preserve"> per viola sola (1987).</w:t>
      </w:r>
      <w:r w:rsidR="006C26A7">
        <w:rPr>
          <w:rFonts w:ascii="Arial" w:hAnsi="Arial" w:cs="Arial"/>
        </w:rPr>
        <w:t xml:space="preserve">   </w:t>
      </w:r>
      <w:r w:rsidR="00E804E8" w:rsidRPr="005E6A12">
        <w:rPr>
          <w:rFonts w:ascii="Arial" w:hAnsi="Arial" w:cs="Arial"/>
        </w:rPr>
        <w:t>Concerto per viola e piccola orchestra (1983)</w:t>
      </w:r>
      <w:r w:rsidRPr="005E6A12">
        <w:rPr>
          <w:rFonts w:ascii="Arial" w:hAnsi="Arial" w:cs="Arial"/>
        </w:rPr>
        <w:t xml:space="preserve">.   </w:t>
      </w:r>
    </w:p>
    <w:p w:rsidR="008261FC" w:rsidRPr="005E6A12" w:rsidRDefault="008261FC"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lang w:val="en-US"/>
        </w:rPr>
        <w:t>ANDRIASOV  Iosif</w:t>
      </w:r>
      <w:r w:rsidR="00A31C1C" w:rsidRPr="005E6A12">
        <w:rPr>
          <w:rFonts w:ascii="Arial" w:hAnsi="Arial" w:cs="Arial"/>
          <w:color w:val="4F81BD"/>
          <w:u w:val="single"/>
          <w:lang w:val="en-US"/>
        </w:rPr>
        <w:tab/>
      </w:r>
      <w:r w:rsidRPr="005E6A12">
        <w:rPr>
          <w:rFonts w:ascii="Arial" w:hAnsi="Arial" w:cs="Arial"/>
          <w:color w:val="4F81BD"/>
          <w:u w:val="single"/>
          <w:lang w:val="en-US"/>
        </w:rPr>
        <w:t>Mosca, 7.4.1933 - New York, 16.11.</w:t>
      </w:r>
      <w:r w:rsidR="005A500B" w:rsidRPr="005E6A12">
        <w:rPr>
          <w:rFonts w:ascii="Arial" w:hAnsi="Arial" w:cs="Arial"/>
          <w:color w:val="4F81BD"/>
          <w:u w:val="single"/>
          <w:lang w:val="en-US"/>
        </w:rPr>
        <w:t xml:space="preserve"> </w:t>
      </w:r>
      <w:r w:rsidRPr="005E6A12">
        <w:rPr>
          <w:rFonts w:ascii="Arial" w:hAnsi="Arial" w:cs="Arial"/>
          <w:color w:val="4F81BD"/>
          <w:u w:val="single"/>
        </w:rPr>
        <w:t>2000.</w:t>
      </w:r>
    </w:p>
    <w:p w:rsidR="00BB2482" w:rsidRPr="005E6A12" w:rsidRDefault="00BB2482" w:rsidP="007E0117">
      <w:pPr>
        <w:tabs>
          <w:tab w:val="left" w:pos="4253"/>
          <w:tab w:val="left" w:pos="9356"/>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violinista russo. A 5 anni iniziò lo studio del violino, al Conservatorio Tchaikovskij fu </w:t>
      </w:r>
      <w:r w:rsidR="00B83D70">
        <w:rPr>
          <w:rFonts w:ascii="Arial" w:hAnsi="Arial" w:cs="Arial"/>
          <w:color w:val="4F81BD"/>
          <w:sz w:val="20"/>
          <w:szCs w:val="20"/>
        </w:rPr>
        <w:t xml:space="preserve"> </w:t>
      </w:r>
      <w:r w:rsidRPr="005E6A12">
        <w:rPr>
          <w:rFonts w:ascii="Arial" w:hAnsi="Arial" w:cs="Arial"/>
          <w:color w:val="4F81BD"/>
          <w:sz w:val="20"/>
          <w:szCs w:val="20"/>
        </w:rPr>
        <w:t>allievo</w:t>
      </w:r>
      <w:r w:rsidR="00B83D70">
        <w:rPr>
          <w:rFonts w:ascii="Arial" w:hAnsi="Arial" w:cs="Arial"/>
          <w:color w:val="4F81BD"/>
          <w:sz w:val="20"/>
          <w:szCs w:val="20"/>
        </w:rPr>
        <w:t xml:space="preserve"> </w:t>
      </w:r>
      <w:r w:rsidRPr="005E6A12">
        <w:rPr>
          <w:rFonts w:ascii="Arial" w:hAnsi="Arial" w:cs="Arial"/>
          <w:color w:val="4F81BD"/>
          <w:sz w:val="20"/>
          <w:szCs w:val="20"/>
        </w:rPr>
        <w:t>di Grigorian, Frid e Golubev. Dal 1979 prese residenza a New York.</w:t>
      </w:r>
    </w:p>
    <w:p w:rsidR="006C26A7" w:rsidRPr="005E6A12" w:rsidRDefault="006C26A7"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Meditation in Reb, viola e orch. d’archi, op. 30e (1981).</w:t>
      </w:r>
    </w:p>
    <w:p w:rsidR="00BB2482" w:rsidRPr="005E6A12" w:rsidRDefault="00BB2482"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Musical sketch</w:t>
      </w:r>
      <w:r w:rsidR="00023279" w:rsidRPr="005E6A12">
        <w:rPr>
          <w:rFonts w:ascii="Arial" w:hAnsi="Arial" w:cs="Arial"/>
          <w:color w:val="000000"/>
        </w:rPr>
        <w:t xml:space="preserve"> in Fa</w:t>
      </w:r>
      <w:r w:rsidRPr="005E6A12">
        <w:rPr>
          <w:rFonts w:ascii="Arial" w:hAnsi="Arial" w:cs="Arial"/>
          <w:color w:val="000000"/>
        </w:rPr>
        <w:t>, op. 4a, viola e archi</w:t>
      </w:r>
      <w:r w:rsidR="00023279" w:rsidRPr="005E6A12">
        <w:rPr>
          <w:rFonts w:ascii="Arial" w:hAnsi="Arial" w:cs="Arial"/>
          <w:color w:val="000000"/>
        </w:rPr>
        <w:t xml:space="preserve"> (1996)</w:t>
      </w:r>
      <w:r w:rsidRPr="005E6A12">
        <w:rPr>
          <w:rFonts w:ascii="Arial" w:hAnsi="Arial" w:cs="Arial"/>
          <w:color w:val="000000"/>
        </w:rPr>
        <w:t>.</w:t>
      </w:r>
    </w:p>
    <w:p w:rsidR="00023279" w:rsidRPr="005E6A12" w:rsidRDefault="00023279" w:rsidP="007E0117">
      <w:pPr>
        <w:tabs>
          <w:tab w:val="left" w:pos="4253"/>
          <w:tab w:val="left" w:pos="9639"/>
          <w:tab w:val="left" w:pos="10206"/>
          <w:tab w:val="left" w:pos="10490"/>
        </w:tabs>
        <w:rPr>
          <w:rFonts w:ascii="Arial" w:hAnsi="Arial" w:cs="Arial"/>
          <w:color w:val="000000"/>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ANDRIESSEN  Hendrik  </w:t>
      </w:r>
      <w:r w:rsidR="00A31C1C" w:rsidRPr="005E6A12">
        <w:rPr>
          <w:rFonts w:ascii="Arial" w:hAnsi="Arial" w:cs="Arial"/>
          <w:color w:val="4F81BD"/>
          <w:u w:val="single"/>
        </w:rPr>
        <w:tab/>
      </w:r>
      <w:r w:rsidRPr="005E6A12">
        <w:rPr>
          <w:rFonts w:ascii="Arial" w:hAnsi="Arial" w:cs="Arial"/>
          <w:color w:val="4F81BD"/>
          <w:u w:val="single"/>
        </w:rPr>
        <w:t>Haarlem, 17.9.1892 - Haarlem, 12.4.1981.</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Organista e compositore olandese. Insegnante e </w:t>
      </w:r>
      <w:r w:rsidR="00023279" w:rsidRPr="005E6A12">
        <w:rPr>
          <w:rFonts w:ascii="Arial" w:hAnsi="Arial" w:cs="Arial"/>
          <w:color w:val="4F81BD"/>
          <w:sz w:val="20"/>
          <w:szCs w:val="20"/>
        </w:rPr>
        <w:t>D</w:t>
      </w:r>
      <w:r w:rsidRPr="005E6A12">
        <w:rPr>
          <w:rFonts w:ascii="Arial" w:hAnsi="Arial" w:cs="Arial"/>
          <w:color w:val="4F81BD"/>
          <w:sz w:val="20"/>
          <w:szCs w:val="20"/>
        </w:rPr>
        <w:t>irettore del Conservatorio dell’Aia.</w:t>
      </w:r>
    </w:p>
    <w:p w:rsidR="00023279"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Sonatina per viola e pf. in 1 movimento (1924, 5’3</w:t>
      </w:r>
      <w:r w:rsidR="00FB09EC" w:rsidRPr="005E6A12">
        <w:rPr>
          <w:rFonts w:ascii="Arial" w:hAnsi="Arial" w:cs="Arial"/>
        </w:rPr>
        <w:t>5</w:t>
      </w:r>
      <w:r w:rsidRPr="005E6A12">
        <w:rPr>
          <w:rFonts w:ascii="Arial" w:hAnsi="Arial" w:cs="Arial"/>
        </w:rPr>
        <w:t>).</w:t>
      </w:r>
      <w:r w:rsidR="00023279" w:rsidRPr="005E6A12">
        <w:rPr>
          <w:rFonts w:ascii="Arial" w:hAnsi="Arial" w:cs="Arial"/>
        </w:rPr>
        <w:t xml:space="preserve">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Sonata in Fa#-, viola e pf. (1967, 13’10).</w:t>
      </w:r>
    </w:p>
    <w:p w:rsidR="00023279" w:rsidRPr="005E6A12" w:rsidRDefault="00023279"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ANDRIESSEN  Jurriaan</w:t>
      </w:r>
      <w:r w:rsidR="00A31C1C" w:rsidRPr="005E6A12">
        <w:rPr>
          <w:rFonts w:ascii="Arial" w:hAnsi="Arial" w:cs="Arial"/>
          <w:color w:val="4F81BD"/>
          <w:u w:val="single"/>
        </w:rPr>
        <w:tab/>
      </w:r>
      <w:r w:rsidRPr="005E6A12">
        <w:rPr>
          <w:rFonts w:ascii="Arial" w:hAnsi="Arial" w:cs="Arial"/>
          <w:color w:val="4F81BD"/>
          <w:u w:val="single"/>
        </w:rPr>
        <w:t>Haarlem, 15.11.1925 - 1996</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olandese. Allievo di Otterloo, Jurres e Hengeveld, perfezionamento con Messiaen e </w:t>
      </w:r>
      <w:r w:rsidR="00460D94">
        <w:rPr>
          <w:rFonts w:ascii="Arial" w:hAnsi="Arial" w:cs="Arial"/>
          <w:color w:val="4F81BD"/>
          <w:sz w:val="20"/>
          <w:szCs w:val="20"/>
        </w:rPr>
        <w:t xml:space="preserve">               </w:t>
      </w:r>
      <w:r w:rsidRPr="005E6A12">
        <w:rPr>
          <w:rFonts w:ascii="Arial" w:hAnsi="Arial" w:cs="Arial"/>
          <w:color w:val="4F81BD"/>
          <w:sz w:val="20"/>
          <w:szCs w:val="20"/>
        </w:rPr>
        <w:t>Copland.</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Viola e pf.:   Sonata (1932, 12’),   Suite (1950, 13’),   Sonata (1967, 12’),</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lastRenderedPageBreak/>
        <w:t>Sonatina (5’30).   Trio per fl. viola e pf.   Sonata da camera per fl. viola e chit. (1963).</w:t>
      </w:r>
    </w:p>
    <w:p w:rsidR="00BB2482" w:rsidRPr="005E6A12" w:rsidRDefault="00BB2482"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ANDRIESSEN  Louis</w:t>
      </w:r>
      <w:r w:rsidR="00686E77" w:rsidRPr="005E6A12">
        <w:rPr>
          <w:rFonts w:ascii="Arial" w:hAnsi="Arial" w:cs="Arial"/>
          <w:color w:val="4F81BD"/>
          <w:u w:val="single"/>
        </w:rPr>
        <w:tab/>
      </w:r>
      <w:r w:rsidRPr="005E6A12">
        <w:rPr>
          <w:rFonts w:ascii="Arial" w:hAnsi="Arial" w:cs="Arial"/>
          <w:color w:val="4F81BD"/>
          <w:u w:val="single"/>
        </w:rPr>
        <w:t>Utrecht, 6.6.1939</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olandese, figlio di Hendrik, fratello di Jurrian. Allievo del padre e di Van Baaren al </w:t>
      </w:r>
      <w:r w:rsidR="0058053D" w:rsidRPr="005E6A12">
        <w:rPr>
          <w:rFonts w:ascii="Arial" w:hAnsi="Arial" w:cs="Arial"/>
          <w:color w:val="4F81BD"/>
          <w:sz w:val="20"/>
          <w:szCs w:val="20"/>
        </w:rPr>
        <w:t xml:space="preserve">                       </w:t>
      </w:r>
      <w:r w:rsidRPr="005E6A12">
        <w:rPr>
          <w:rFonts w:ascii="Arial" w:hAnsi="Arial" w:cs="Arial"/>
          <w:color w:val="4F81BD"/>
          <w:sz w:val="20"/>
          <w:szCs w:val="20"/>
        </w:rPr>
        <w:t>Conservatorio dell’Aia. Perfezionamento con Berio. Insegnante ad Amsterdam.</w:t>
      </w:r>
    </w:p>
    <w:p w:rsidR="00BB2482" w:rsidRPr="005E6A12" w:rsidRDefault="00BB2482"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Tuin van Zink, viola e live el</w:t>
      </w:r>
      <w:r w:rsidR="006C26A7">
        <w:rPr>
          <w:rFonts w:ascii="Arial" w:hAnsi="Arial" w:cs="Arial"/>
          <w:color w:val="000000"/>
        </w:rPr>
        <w:t>e</w:t>
      </w:r>
      <w:r w:rsidRPr="005E6A12">
        <w:rPr>
          <w:rFonts w:ascii="Arial" w:hAnsi="Arial" w:cs="Arial"/>
          <w:color w:val="000000"/>
        </w:rPr>
        <w:t>ctronic (1998).</w:t>
      </w:r>
    </w:p>
    <w:p w:rsidR="003D11F4" w:rsidRPr="005E6A12" w:rsidRDefault="003D11F4" w:rsidP="007E0117">
      <w:pPr>
        <w:tabs>
          <w:tab w:val="left" w:pos="4253"/>
          <w:tab w:val="left" w:pos="9639"/>
          <w:tab w:val="left" w:pos="10206"/>
          <w:tab w:val="left" w:pos="10490"/>
        </w:tabs>
        <w:rPr>
          <w:rFonts w:ascii="Arial" w:hAnsi="Arial" w:cs="Arial"/>
          <w:color w:val="000000"/>
        </w:rPr>
      </w:pPr>
    </w:p>
    <w:p w:rsidR="00986BD4" w:rsidRPr="005E6A12" w:rsidRDefault="00986BD4" w:rsidP="007E0117">
      <w:pPr>
        <w:tabs>
          <w:tab w:val="left" w:pos="4253"/>
          <w:tab w:val="left" w:pos="9639"/>
          <w:tab w:val="left" w:pos="10206"/>
          <w:tab w:val="left" w:pos="10490"/>
        </w:tabs>
        <w:rPr>
          <w:rFonts w:ascii="Arial" w:eastAsia="Calibri" w:hAnsi="Arial" w:cs="Arial"/>
          <w:color w:val="4F81BD"/>
          <w:u w:val="single"/>
          <w:lang w:eastAsia="en-US"/>
        </w:rPr>
      </w:pPr>
      <w:r w:rsidRPr="005E6A12">
        <w:rPr>
          <w:rFonts w:ascii="Arial" w:eastAsia="Calibri" w:hAnsi="Arial" w:cs="Arial"/>
          <w:color w:val="4F81BD"/>
          <w:u w:val="single"/>
          <w:lang w:eastAsia="en-US"/>
        </w:rPr>
        <w:t>ANGERER  Paul</w:t>
      </w:r>
      <w:r w:rsidRPr="005E6A12">
        <w:rPr>
          <w:rFonts w:ascii="Arial" w:eastAsia="Calibri" w:hAnsi="Arial" w:cs="Arial"/>
          <w:color w:val="4F81BD"/>
          <w:u w:val="single"/>
          <w:lang w:eastAsia="en-US"/>
        </w:rPr>
        <w:tab/>
        <w:t>Vienna, 16.5.1927 - Vienna, 26.7. 2017.</w:t>
      </w:r>
    </w:p>
    <w:p w:rsidR="00986BD4" w:rsidRPr="005E6A12" w:rsidRDefault="00986BD4" w:rsidP="007E0117">
      <w:pPr>
        <w:tabs>
          <w:tab w:val="left" w:pos="4253"/>
          <w:tab w:val="left" w:pos="9639"/>
          <w:tab w:val="left" w:pos="10206"/>
          <w:tab w:val="left" w:pos="10490"/>
        </w:tabs>
        <w:rPr>
          <w:rFonts w:ascii="Arial" w:eastAsia="Calibri" w:hAnsi="Arial" w:cs="Arial"/>
          <w:color w:val="4F81BD"/>
          <w:sz w:val="20"/>
          <w:szCs w:val="20"/>
          <w:lang w:eastAsia="en-US"/>
        </w:rPr>
      </w:pPr>
      <w:r w:rsidRPr="005E6A12">
        <w:rPr>
          <w:rFonts w:ascii="Arial" w:eastAsia="Calibri" w:hAnsi="Arial" w:cs="Arial"/>
          <w:color w:val="4F81BD"/>
          <w:sz w:val="20"/>
          <w:szCs w:val="20"/>
          <w:lang w:eastAsia="en-US"/>
        </w:rPr>
        <w:t xml:space="preserve">Violinista e compositore austriaco. Studi di pianoforte, organo, violino e viola all’Accademia di Musica di                    Vienna. Allievo di Reidinger, Uhl e Swarowsky. Prima viola all’Orchestra Sinfonica di Vienna dal 1953 al </w:t>
      </w:r>
      <w:r w:rsidR="00460D94">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1956.</w:t>
      </w:r>
      <w:r w:rsidR="00460D94">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Nel 1962, ad Haarlem fu vincitore del premio di composizione organistica e fu nominato direttore dell’Orchestra da Camera e del Burgtheater di Vienna. In seguito direttore nei Teatri lirici</w:t>
      </w:r>
      <w:r w:rsidR="00460D94">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di Bonn, Ulm, Salisburgo e dal 1982</w:t>
      </w:r>
      <w:r w:rsidR="00460D94">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al 1992 insegnante all’Università di Musica e Spettacolo di Vienna</w:t>
      </w:r>
      <w:r w:rsidRPr="005E6A12">
        <w:rPr>
          <w:rFonts w:ascii="Arial" w:hAnsi="Arial" w:cs="Arial"/>
          <w:color w:val="4F81BD"/>
          <w:sz w:val="20"/>
          <w:szCs w:val="20"/>
        </w:rPr>
        <w:t xml:space="preserve">, dove visse. </w:t>
      </w:r>
      <w:r w:rsidR="00460D94">
        <w:rPr>
          <w:rFonts w:ascii="Arial" w:hAnsi="Arial" w:cs="Arial"/>
          <w:color w:val="4F81BD"/>
          <w:sz w:val="20"/>
          <w:szCs w:val="20"/>
        </w:rPr>
        <w:t xml:space="preserve">                   </w:t>
      </w:r>
      <w:r w:rsidRPr="005E6A12">
        <w:rPr>
          <w:rFonts w:ascii="Arial" w:eastAsia="Calibri" w:hAnsi="Arial" w:cs="Arial"/>
          <w:color w:val="4F81BD"/>
          <w:sz w:val="20"/>
          <w:szCs w:val="20"/>
          <w:lang w:eastAsia="en-US"/>
        </w:rPr>
        <w:t>Numerosi riconoscimenti.</w:t>
      </w:r>
    </w:p>
    <w:p w:rsidR="00213758" w:rsidRDefault="007220A2" w:rsidP="007E0117">
      <w:pPr>
        <w:tabs>
          <w:tab w:val="left" w:pos="4253"/>
          <w:tab w:val="left" w:pos="9639"/>
          <w:tab w:val="left" w:pos="10206"/>
          <w:tab w:val="left" w:pos="10490"/>
        </w:tabs>
        <w:rPr>
          <w:rFonts w:ascii="Arial" w:hAnsi="Arial" w:cs="Arial"/>
        </w:rPr>
      </w:pPr>
      <w:r w:rsidRPr="005E6A12">
        <w:rPr>
          <w:rFonts w:ascii="Arial" w:hAnsi="Arial" w:cs="Arial"/>
        </w:rPr>
        <w:t xml:space="preserve">Partita in Mi-, viola e pf. (1944).   Musik, viola e pf. (1945).   </w:t>
      </w:r>
      <w:r w:rsidR="00213758">
        <w:rPr>
          <w:rFonts w:ascii="Arial" w:hAnsi="Arial" w:cs="Arial"/>
        </w:rPr>
        <w:t xml:space="preserve">                                                              </w:t>
      </w:r>
    </w:p>
    <w:p w:rsidR="00921A11" w:rsidRPr="005E6A12" w:rsidRDefault="007220A2" w:rsidP="007E0117">
      <w:pPr>
        <w:tabs>
          <w:tab w:val="left" w:pos="4253"/>
          <w:tab w:val="left" w:pos="9639"/>
          <w:tab w:val="left" w:pos="10206"/>
          <w:tab w:val="left" w:pos="10490"/>
        </w:tabs>
        <w:rPr>
          <w:rFonts w:ascii="Arial" w:hAnsi="Arial" w:cs="Arial"/>
        </w:rPr>
      </w:pPr>
      <w:r w:rsidRPr="005E6A12">
        <w:rPr>
          <w:rFonts w:ascii="Arial" w:hAnsi="Arial" w:cs="Arial"/>
        </w:rPr>
        <w:t>Musik II, 2 viole, vcl. ctb. (1946).</w:t>
      </w:r>
      <w:r w:rsidR="00213758">
        <w:rPr>
          <w:rFonts w:ascii="Arial" w:hAnsi="Arial" w:cs="Arial"/>
        </w:rPr>
        <w:t xml:space="preserve">   </w:t>
      </w:r>
      <w:r w:rsidRPr="005E6A12">
        <w:rPr>
          <w:rFonts w:ascii="Arial" w:hAnsi="Arial" w:cs="Arial"/>
        </w:rPr>
        <w:t>Concerto</w:t>
      </w:r>
      <w:r w:rsidR="00213758">
        <w:rPr>
          <w:rFonts w:ascii="Arial" w:hAnsi="Arial" w:cs="Arial"/>
        </w:rPr>
        <w:t xml:space="preserve">, </w:t>
      </w:r>
      <w:r w:rsidRPr="005E6A12">
        <w:rPr>
          <w:rFonts w:ascii="Arial" w:hAnsi="Arial" w:cs="Arial"/>
        </w:rPr>
        <w:t>viola, clav. ob</w:t>
      </w:r>
      <w:r w:rsidR="00213758">
        <w:rPr>
          <w:rFonts w:ascii="Arial" w:hAnsi="Arial" w:cs="Arial"/>
        </w:rPr>
        <w:t>.</w:t>
      </w:r>
      <w:r w:rsidRPr="005E6A12">
        <w:rPr>
          <w:rFonts w:ascii="Arial" w:hAnsi="Arial" w:cs="Arial"/>
        </w:rPr>
        <w:t xml:space="preserve"> cor</w:t>
      </w:r>
      <w:r w:rsidR="00213758">
        <w:rPr>
          <w:rFonts w:ascii="Arial" w:hAnsi="Arial" w:cs="Arial"/>
        </w:rPr>
        <w:t xml:space="preserve">. </w:t>
      </w:r>
      <w:r w:rsidRPr="005E6A12">
        <w:rPr>
          <w:rFonts w:ascii="Arial" w:hAnsi="Arial" w:cs="Arial"/>
        </w:rPr>
        <w:t>2 fag</w:t>
      </w:r>
      <w:r w:rsidR="00213758">
        <w:rPr>
          <w:rFonts w:ascii="Arial" w:hAnsi="Arial" w:cs="Arial"/>
        </w:rPr>
        <w:t>.</w:t>
      </w:r>
      <w:r w:rsidRPr="005E6A12">
        <w:rPr>
          <w:rFonts w:ascii="Arial" w:hAnsi="Arial" w:cs="Arial"/>
        </w:rPr>
        <w:t xml:space="preserve"> e tr</w:t>
      </w:r>
      <w:r w:rsidR="00213758">
        <w:rPr>
          <w:rFonts w:ascii="Arial" w:hAnsi="Arial" w:cs="Arial"/>
        </w:rPr>
        <w:t>.</w:t>
      </w:r>
      <w:r w:rsidRPr="005E6A12">
        <w:rPr>
          <w:rFonts w:ascii="Arial" w:hAnsi="Arial" w:cs="Arial"/>
        </w:rPr>
        <w:t xml:space="preserve"> (1946).</w:t>
      </w:r>
    </w:p>
    <w:p w:rsidR="007220A2" w:rsidRPr="005E6A12" w:rsidRDefault="00986BD4"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per viola e orch. da camera (1947).   </w:t>
      </w:r>
      <w:r w:rsidR="00DD2093" w:rsidRPr="005E6A12">
        <w:rPr>
          <w:rFonts w:ascii="Arial" w:hAnsi="Arial" w:cs="Arial"/>
          <w:iCs/>
        </w:rPr>
        <w:t>Musik allein, viola sola</w:t>
      </w:r>
      <w:r w:rsidR="00DD2093" w:rsidRPr="005E6A12">
        <w:rPr>
          <w:rFonts w:ascii="Arial" w:hAnsi="Arial" w:cs="Arial"/>
        </w:rPr>
        <w:t xml:space="preserve"> (1948).   </w:t>
      </w:r>
    </w:p>
    <w:p w:rsidR="00D41A80" w:rsidRPr="005E6A12" w:rsidRDefault="007220A2" w:rsidP="007E0117">
      <w:pPr>
        <w:tabs>
          <w:tab w:val="left" w:pos="4253"/>
          <w:tab w:val="left" w:pos="9639"/>
          <w:tab w:val="left" w:pos="10206"/>
          <w:tab w:val="left" w:pos="10490"/>
        </w:tabs>
        <w:rPr>
          <w:rFonts w:ascii="Arial" w:hAnsi="Arial" w:cs="Arial"/>
        </w:rPr>
      </w:pPr>
      <w:r w:rsidRPr="005E6A12">
        <w:rPr>
          <w:rFonts w:ascii="Arial" w:hAnsi="Arial" w:cs="Arial"/>
        </w:rPr>
        <w:t>Musik, viola e ctb. (1949).   Duo, viola e vcl. (1949).</w:t>
      </w:r>
      <w:r w:rsidR="00D41A80" w:rsidRPr="005E6A12">
        <w:rPr>
          <w:rFonts w:ascii="Arial" w:hAnsi="Arial" w:cs="Arial"/>
        </w:rPr>
        <w:t xml:space="preserve">   </w:t>
      </w:r>
      <w:r w:rsidRPr="005E6A12">
        <w:rPr>
          <w:rFonts w:ascii="Arial" w:hAnsi="Arial" w:cs="Arial"/>
        </w:rPr>
        <w:t>Musik VII, 2 viole</w:t>
      </w:r>
      <w:r w:rsidR="00986BD4" w:rsidRPr="005E6A12">
        <w:rPr>
          <w:rFonts w:ascii="Arial" w:hAnsi="Arial" w:cs="Arial"/>
        </w:rPr>
        <w:t xml:space="preserve"> e</w:t>
      </w:r>
      <w:r w:rsidRPr="005E6A12">
        <w:rPr>
          <w:rFonts w:ascii="Arial" w:hAnsi="Arial" w:cs="Arial"/>
        </w:rPr>
        <w:t xml:space="preserve"> ctb. (1950).   </w:t>
      </w:r>
    </w:p>
    <w:p w:rsidR="00213758" w:rsidRDefault="007220A2" w:rsidP="007E0117">
      <w:pPr>
        <w:tabs>
          <w:tab w:val="left" w:pos="4253"/>
          <w:tab w:val="left" w:pos="9639"/>
          <w:tab w:val="left" w:pos="10206"/>
          <w:tab w:val="left" w:pos="10490"/>
        </w:tabs>
        <w:rPr>
          <w:rFonts w:ascii="Arial" w:hAnsi="Arial" w:cs="Arial"/>
        </w:rPr>
      </w:pPr>
      <w:r w:rsidRPr="005E6A12">
        <w:rPr>
          <w:rFonts w:ascii="Arial" w:hAnsi="Arial" w:cs="Arial"/>
        </w:rPr>
        <w:t>Trio, 2 viole e ctb. (1950).</w:t>
      </w:r>
      <w:r w:rsidR="00D41A80" w:rsidRPr="005E6A12">
        <w:rPr>
          <w:rFonts w:ascii="Arial" w:hAnsi="Arial" w:cs="Arial"/>
        </w:rPr>
        <w:t xml:space="preserve">   </w:t>
      </w:r>
      <w:r w:rsidRPr="005E6A12">
        <w:rPr>
          <w:rFonts w:ascii="Arial" w:hAnsi="Arial" w:cs="Arial"/>
        </w:rPr>
        <w:t>Pastorale, v</w:t>
      </w:r>
      <w:r w:rsidR="00056757" w:rsidRPr="005E6A12">
        <w:rPr>
          <w:rFonts w:ascii="Arial" w:hAnsi="Arial" w:cs="Arial"/>
        </w:rPr>
        <w:t>io</w:t>
      </w:r>
      <w:r w:rsidRPr="005E6A12">
        <w:rPr>
          <w:rFonts w:ascii="Arial" w:hAnsi="Arial" w:cs="Arial"/>
        </w:rPr>
        <w:t xml:space="preserve">la da gamba (1951).   </w:t>
      </w:r>
    </w:p>
    <w:p w:rsidR="00056757" w:rsidRPr="005E6A12" w:rsidRDefault="007220A2" w:rsidP="007E0117">
      <w:pPr>
        <w:tabs>
          <w:tab w:val="left" w:pos="4253"/>
          <w:tab w:val="left" w:pos="9639"/>
          <w:tab w:val="left" w:pos="10206"/>
          <w:tab w:val="left" w:pos="10490"/>
        </w:tabs>
        <w:rPr>
          <w:rFonts w:ascii="Arial" w:hAnsi="Arial" w:cs="Arial"/>
        </w:rPr>
      </w:pPr>
      <w:r w:rsidRPr="005E6A12">
        <w:rPr>
          <w:rFonts w:ascii="Arial" w:hAnsi="Arial" w:cs="Arial"/>
        </w:rPr>
        <w:t>Ruminatio, viola e pf. (1953).</w:t>
      </w:r>
      <w:r w:rsidR="00213758">
        <w:rPr>
          <w:rFonts w:ascii="Arial" w:hAnsi="Arial" w:cs="Arial"/>
        </w:rPr>
        <w:t xml:space="preserve">   </w:t>
      </w:r>
      <w:r w:rsidR="00B0297D" w:rsidRPr="005E6A12">
        <w:rPr>
          <w:rFonts w:ascii="Arial" w:hAnsi="Arial" w:cs="Arial"/>
        </w:rPr>
        <w:t xml:space="preserve">Exercicium  canonicum: </w:t>
      </w:r>
      <w:r w:rsidR="00DD2093" w:rsidRPr="005E6A12">
        <w:rPr>
          <w:rFonts w:ascii="Arial" w:hAnsi="Arial" w:cs="Arial"/>
        </w:rPr>
        <w:t xml:space="preserve">4 Pezzi </w:t>
      </w:r>
      <w:r w:rsidR="00B0297D" w:rsidRPr="005E6A12">
        <w:rPr>
          <w:rFonts w:ascii="Arial" w:hAnsi="Arial" w:cs="Arial"/>
        </w:rPr>
        <w:t xml:space="preserve">per </w:t>
      </w:r>
      <w:r w:rsidR="00DD2093" w:rsidRPr="005E6A12">
        <w:rPr>
          <w:rFonts w:ascii="Arial" w:hAnsi="Arial" w:cs="Arial"/>
        </w:rPr>
        <w:t>2 viole (1980).</w:t>
      </w:r>
      <w:r w:rsidR="00056757" w:rsidRPr="005E6A12">
        <w:rPr>
          <w:rFonts w:ascii="Arial" w:hAnsi="Arial" w:cs="Arial"/>
        </w:rPr>
        <w:t xml:space="preserve">   </w:t>
      </w:r>
    </w:p>
    <w:p w:rsidR="00056757" w:rsidRPr="00A20474" w:rsidRDefault="00CA47EA" w:rsidP="007E0117">
      <w:pPr>
        <w:tabs>
          <w:tab w:val="left" w:pos="4253"/>
          <w:tab w:val="left" w:pos="9639"/>
          <w:tab w:val="left" w:pos="10206"/>
          <w:tab w:val="left" w:pos="10490"/>
        </w:tabs>
        <w:rPr>
          <w:rFonts w:ascii="Arial" w:hAnsi="Arial" w:cs="Arial"/>
        </w:rPr>
      </w:pPr>
      <w:r w:rsidRPr="005E6A12">
        <w:rPr>
          <w:rFonts w:ascii="Arial" w:hAnsi="Arial" w:cs="Arial"/>
        </w:rPr>
        <w:t>HiLaRaTiO, viola d’amore, fl. vl. ctb. (1987).</w:t>
      </w:r>
      <w:r w:rsidR="00056757" w:rsidRPr="005E6A12">
        <w:rPr>
          <w:rFonts w:ascii="Arial" w:hAnsi="Arial" w:cs="Arial"/>
        </w:rPr>
        <w:t xml:space="preserve">   </w:t>
      </w:r>
      <w:r w:rsidR="00525865" w:rsidRPr="005E6A12">
        <w:rPr>
          <w:rFonts w:ascii="Arial" w:hAnsi="Arial" w:cs="Arial"/>
        </w:rPr>
        <w:t>Octangulum, v</w:t>
      </w:r>
      <w:r w:rsidRPr="005E6A12">
        <w:rPr>
          <w:rFonts w:ascii="Arial" w:hAnsi="Arial" w:cs="Arial"/>
        </w:rPr>
        <w:t>io</w:t>
      </w:r>
      <w:r w:rsidR="00525865" w:rsidRPr="005E6A12">
        <w:rPr>
          <w:rFonts w:ascii="Arial" w:hAnsi="Arial" w:cs="Arial"/>
        </w:rPr>
        <w:t>la d’am</w:t>
      </w:r>
      <w:r w:rsidRPr="005E6A12">
        <w:rPr>
          <w:rFonts w:ascii="Arial" w:hAnsi="Arial" w:cs="Arial"/>
        </w:rPr>
        <w:t>ore e</w:t>
      </w:r>
      <w:r w:rsidR="00525865" w:rsidRPr="005E6A12">
        <w:rPr>
          <w:rFonts w:ascii="Arial" w:hAnsi="Arial" w:cs="Arial"/>
        </w:rPr>
        <w:t xml:space="preserve"> pf. </w:t>
      </w:r>
      <w:r w:rsidR="00525865" w:rsidRPr="00A20474">
        <w:rPr>
          <w:rFonts w:ascii="Arial" w:hAnsi="Arial" w:cs="Arial"/>
        </w:rPr>
        <w:t>(1999)</w:t>
      </w:r>
      <w:r w:rsidR="00787BF4" w:rsidRPr="00A20474">
        <w:rPr>
          <w:rFonts w:ascii="Arial" w:hAnsi="Arial" w:cs="Arial"/>
        </w:rPr>
        <w:t>.</w:t>
      </w:r>
      <w:r w:rsidR="00C71EF7" w:rsidRPr="00A20474">
        <w:rPr>
          <w:rFonts w:ascii="Arial" w:hAnsi="Arial" w:cs="Arial"/>
        </w:rPr>
        <w:t xml:space="preserve">   </w:t>
      </w:r>
    </w:p>
    <w:p w:rsidR="00213758" w:rsidRPr="00213758" w:rsidRDefault="005B3F80" w:rsidP="007E0117">
      <w:pPr>
        <w:tabs>
          <w:tab w:val="left" w:pos="4253"/>
          <w:tab w:val="left" w:pos="9639"/>
          <w:tab w:val="left" w:pos="10206"/>
          <w:tab w:val="left" w:pos="10490"/>
        </w:tabs>
        <w:rPr>
          <w:rFonts w:ascii="Arial" w:hAnsi="Arial" w:cs="Arial"/>
        </w:rPr>
      </w:pPr>
      <w:r w:rsidRPr="00213758">
        <w:rPr>
          <w:rFonts w:ascii="Arial" w:hAnsi="Arial" w:cs="Arial"/>
        </w:rPr>
        <w:t>Wiegenlied und Tanz, v</w:t>
      </w:r>
      <w:r w:rsidR="00056757" w:rsidRPr="00213758">
        <w:rPr>
          <w:rFonts w:ascii="Arial" w:hAnsi="Arial" w:cs="Arial"/>
        </w:rPr>
        <w:t>io</w:t>
      </w:r>
      <w:r w:rsidRPr="00213758">
        <w:rPr>
          <w:rFonts w:ascii="Arial" w:hAnsi="Arial" w:cs="Arial"/>
        </w:rPr>
        <w:t>la d’am</w:t>
      </w:r>
      <w:r w:rsidR="00056757" w:rsidRPr="00213758">
        <w:rPr>
          <w:rFonts w:ascii="Arial" w:hAnsi="Arial" w:cs="Arial"/>
        </w:rPr>
        <w:t>ore,</w:t>
      </w:r>
      <w:r w:rsidRPr="00213758">
        <w:rPr>
          <w:rFonts w:ascii="Arial" w:hAnsi="Arial" w:cs="Arial"/>
        </w:rPr>
        <w:t xml:space="preserve"> </w:t>
      </w:r>
      <w:r w:rsidR="00213758" w:rsidRPr="00213758">
        <w:rPr>
          <w:rFonts w:ascii="Arial" w:hAnsi="Arial" w:cs="Arial"/>
        </w:rPr>
        <w:t xml:space="preserve">violin e </w:t>
      </w:r>
      <w:r w:rsidRPr="00213758">
        <w:rPr>
          <w:rFonts w:ascii="Arial" w:hAnsi="Arial" w:cs="Arial"/>
        </w:rPr>
        <w:t>c</w:t>
      </w:r>
      <w:r w:rsidR="00213758" w:rsidRPr="00213758">
        <w:rPr>
          <w:rFonts w:ascii="Arial" w:hAnsi="Arial" w:cs="Arial"/>
        </w:rPr>
        <w:t>ontrabbasso</w:t>
      </w:r>
      <w:r w:rsidRPr="00213758">
        <w:rPr>
          <w:rFonts w:ascii="Arial" w:hAnsi="Arial" w:cs="Arial"/>
        </w:rPr>
        <w:t xml:space="preserve"> (1993).</w:t>
      </w:r>
      <w:r w:rsidR="00056757" w:rsidRPr="00213758">
        <w:rPr>
          <w:rFonts w:ascii="Arial" w:hAnsi="Arial" w:cs="Arial"/>
        </w:rPr>
        <w:t xml:space="preserve">   </w:t>
      </w:r>
    </w:p>
    <w:p w:rsidR="00213758" w:rsidRDefault="005B3F80" w:rsidP="007E0117">
      <w:pPr>
        <w:tabs>
          <w:tab w:val="left" w:pos="4253"/>
          <w:tab w:val="left" w:pos="9639"/>
          <w:tab w:val="left" w:pos="10206"/>
          <w:tab w:val="left" w:pos="10490"/>
        </w:tabs>
        <w:rPr>
          <w:rFonts w:ascii="Arial" w:hAnsi="Arial" w:cs="Arial"/>
        </w:rPr>
      </w:pPr>
      <w:r w:rsidRPr="00213758">
        <w:rPr>
          <w:rFonts w:ascii="Arial" w:hAnsi="Arial" w:cs="Arial"/>
        </w:rPr>
        <w:t>Wettstreit zwischen, 2 v</w:t>
      </w:r>
      <w:r w:rsidR="00AF0829" w:rsidRPr="00213758">
        <w:rPr>
          <w:rFonts w:ascii="Arial" w:hAnsi="Arial" w:cs="Arial"/>
        </w:rPr>
        <w:t>io</w:t>
      </w:r>
      <w:r w:rsidRPr="00213758">
        <w:rPr>
          <w:rFonts w:ascii="Arial" w:hAnsi="Arial" w:cs="Arial"/>
        </w:rPr>
        <w:t>le</w:t>
      </w:r>
      <w:r w:rsidR="00AF0829" w:rsidRPr="00213758">
        <w:rPr>
          <w:rFonts w:ascii="Arial" w:hAnsi="Arial" w:cs="Arial"/>
        </w:rPr>
        <w:t xml:space="preserve"> </w:t>
      </w:r>
      <w:r w:rsidRPr="00213758">
        <w:rPr>
          <w:rFonts w:ascii="Arial" w:hAnsi="Arial" w:cs="Arial"/>
        </w:rPr>
        <w:t xml:space="preserve">d’am. </w:t>
      </w:r>
      <w:r w:rsidRPr="005E6A12">
        <w:rPr>
          <w:rFonts w:ascii="Arial" w:hAnsi="Arial" w:cs="Arial"/>
        </w:rPr>
        <w:t>(1997).</w:t>
      </w:r>
      <w:r w:rsidR="00213758">
        <w:rPr>
          <w:rFonts w:ascii="Arial" w:hAnsi="Arial" w:cs="Arial"/>
        </w:rPr>
        <w:t xml:space="preserve">   </w:t>
      </w:r>
      <w:r w:rsidR="00BB2482" w:rsidRPr="005E6A12">
        <w:rPr>
          <w:rFonts w:ascii="Arial" w:hAnsi="Arial" w:cs="Arial"/>
        </w:rPr>
        <w:t>Concerto per viola, 3 tr. 2 trb. tuba (1950).</w:t>
      </w:r>
      <w:r w:rsidR="00056757" w:rsidRPr="005E6A12">
        <w:rPr>
          <w:rFonts w:ascii="Arial" w:hAnsi="Arial" w:cs="Arial"/>
        </w:rPr>
        <w:t xml:space="preserve">   </w:t>
      </w:r>
    </w:p>
    <w:p w:rsidR="00213758" w:rsidRDefault="00D41A80" w:rsidP="007E0117">
      <w:pPr>
        <w:tabs>
          <w:tab w:val="left" w:pos="4253"/>
          <w:tab w:val="left" w:pos="9639"/>
          <w:tab w:val="left" w:pos="10206"/>
          <w:tab w:val="left" w:pos="10490"/>
        </w:tabs>
        <w:rPr>
          <w:rFonts w:ascii="Arial" w:hAnsi="Arial" w:cs="Arial"/>
        </w:rPr>
      </w:pPr>
      <w:r w:rsidRPr="005E6A12">
        <w:rPr>
          <w:rFonts w:ascii="Arial" w:hAnsi="Arial" w:cs="Arial"/>
        </w:rPr>
        <w:t>Musik IX, viola e</w:t>
      </w:r>
      <w:r w:rsidR="00986BD4" w:rsidRPr="005E6A12">
        <w:rPr>
          <w:rFonts w:ascii="Arial" w:hAnsi="Arial" w:cs="Arial"/>
        </w:rPr>
        <w:t xml:space="preserve"> </w:t>
      </w:r>
      <w:r w:rsidRPr="005E6A12">
        <w:rPr>
          <w:rFonts w:ascii="Arial" w:hAnsi="Arial" w:cs="Arial"/>
        </w:rPr>
        <w:t>archi (1950).</w:t>
      </w:r>
      <w:r w:rsidR="00213758">
        <w:rPr>
          <w:rFonts w:ascii="Arial" w:hAnsi="Arial" w:cs="Arial"/>
        </w:rPr>
        <w:t xml:space="preserve">   </w:t>
      </w:r>
      <w:r w:rsidR="00BB2482" w:rsidRPr="005E6A12">
        <w:rPr>
          <w:rFonts w:ascii="Arial" w:hAnsi="Arial" w:cs="Arial"/>
        </w:rPr>
        <w:t>Concerto</w:t>
      </w:r>
      <w:r w:rsidR="00213758">
        <w:rPr>
          <w:rFonts w:ascii="Arial" w:hAnsi="Arial" w:cs="Arial"/>
        </w:rPr>
        <w:t>,</w:t>
      </w:r>
      <w:r w:rsidR="00BB2482" w:rsidRPr="005E6A12">
        <w:rPr>
          <w:rFonts w:ascii="Arial" w:hAnsi="Arial" w:cs="Arial"/>
        </w:rPr>
        <w:t xml:space="preserve"> v</w:t>
      </w:r>
      <w:r w:rsidR="002162F1" w:rsidRPr="005E6A12">
        <w:rPr>
          <w:rFonts w:ascii="Arial" w:hAnsi="Arial" w:cs="Arial"/>
        </w:rPr>
        <w:t>io</w:t>
      </w:r>
      <w:r w:rsidR="00BB2482" w:rsidRPr="005E6A12">
        <w:rPr>
          <w:rFonts w:ascii="Arial" w:hAnsi="Arial" w:cs="Arial"/>
        </w:rPr>
        <w:t>la</w:t>
      </w:r>
      <w:r w:rsidR="002162F1" w:rsidRPr="005E6A12">
        <w:rPr>
          <w:rFonts w:ascii="Arial" w:hAnsi="Arial" w:cs="Arial"/>
        </w:rPr>
        <w:t xml:space="preserve"> e orch. </w:t>
      </w:r>
      <w:r w:rsidR="00BB2482" w:rsidRPr="005E6A12">
        <w:rPr>
          <w:rFonts w:ascii="Arial" w:hAnsi="Arial" w:cs="Arial"/>
        </w:rPr>
        <w:t>(196</w:t>
      </w:r>
      <w:r w:rsidR="006B4C7A" w:rsidRPr="005E6A12">
        <w:rPr>
          <w:rFonts w:ascii="Arial" w:hAnsi="Arial" w:cs="Arial"/>
        </w:rPr>
        <w:t>2</w:t>
      </w:r>
      <w:r w:rsidR="00BB2482" w:rsidRPr="005E6A12">
        <w:rPr>
          <w:rFonts w:ascii="Arial" w:hAnsi="Arial" w:cs="Arial"/>
        </w:rPr>
        <w:t>).</w:t>
      </w:r>
      <w:r w:rsidR="00056757" w:rsidRPr="005E6A12">
        <w:rPr>
          <w:rFonts w:ascii="Arial" w:hAnsi="Arial" w:cs="Arial"/>
        </w:rPr>
        <w:t xml:space="preserve">   </w:t>
      </w:r>
    </w:p>
    <w:p w:rsidR="00B0297D"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Concerto</w:t>
      </w:r>
      <w:r w:rsidR="00213758">
        <w:rPr>
          <w:rFonts w:ascii="Arial" w:hAnsi="Arial" w:cs="Arial"/>
        </w:rPr>
        <w:t>,</w:t>
      </w:r>
      <w:r w:rsidRPr="005E6A12">
        <w:rPr>
          <w:rFonts w:ascii="Arial" w:hAnsi="Arial" w:cs="Arial"/>
        </w:rPr>
        <w:t xml:space="preserve"> viola e orch. (1975).</w:t>
      </w:r>
    </w:p>
    <w:p w:rsidR="00986BD4" w:rsidRPr="005E6A12" w:rsidRDefault="00986BD4" w:rsidP="007E0117">
      <w:pPr>
        <w:tabs>
          <w:tab w:val="left" w:pos="4253"/>
          <w:tab w:val="left" w:pos="9639"/>
          <w:tab w:val="left" w:pos="10206"/>
          <w:tab w:val="left" w:pos="10490"/>
        </w:tabs>
        <w:rPr>
          <w:rFonts w:ascii="Arial" w:hAnsi="Arial" w:cs="Arial"/>
        </w:rPr>
      </w:pPr>
      <w:r w:rsidRPr="005E6A12">
        <w:rPr>
          <w:rFonts w:ascii="Arial" w:hAnsi="Arial" w:cs="Arial"/>
        </w:rPr>
        <w:t xml:space="preserve">  </w:t>
      </w:r>
      <w:r w:rsidRPr="005E6A12">
        <w:rPr>
          <w:rFonts w:ascii="Arial" w:hAnsi="Arial" w:cs="Arial"/>
          <w:iCs/>
          <w:vanish/>
        </w:rPr>
        <w:t>Musik für Streichinstrumente III</w:t>
      </w:r>
      <w:r w:rsidRPr="005E6A12">
        <w:rPr>
          <w:rFonts w:ascii="Arial" w:hAnsi="Arial" w:cs="Arial"/>
          <w:vanish/>
        </w:rPr>
        <w:t xml:space="preserve"> for violin solo, 2 violas, cello and double bass (1946)</w:t>
      </w:r>
      <w:r w:rsidRPr="005E6A12">
        <w:rPr>
          <w:rFonts w:ascii="Arial" w:hAnsi="Arial" w:cs="Arial"/>
          <w:iCs/>
          <w:vanish/>
        </w:rPr>
        <w:t>Divertissement</w:t>
      </w:r>
      <w:r w:rsidRPr="005E6A12">
        <w:rPr>
          <w:rFonts w:ascii="Arial" w:hAnsi="Arial" w:cs="Arial"/>
          <w:vanish/>
        </w:rPr>
        <w:t xml:space="preserve"> for flute, oboe and bassoon (1949)</w:t>
      </w: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ANTIUFE</w:t>
      </w:r>
      <w:r w:rsidR="005C21D0" w:rsidRPr="005E6A12">
        <w:rPr>
          <w:rFonts w:ascii="Arial" w:hAnsi="Arial" w:cs="Arial"/>
          <w:color w:val="4F81BD"/>
          <w:u w:val="single"/>
        </w:rPr>
        <w:t>YE</w:t>
      </w:r>
      <w:r w:rsidRPr="005E6A12">
        <w:rPr>
          <w:rFonts w:ascii="Arial" w:hAnsi="Arial" w:cs="Arial"/>
          <w:color w:val="4F81BD"/>
          <w:u w:val="single"/>
        </w:rPr>
        <w:t>V  Boris</w:t>
      </w:r>
      <w:r w:rsidR="00686E77" w:rsidRPr="005E6A12">
        <w:rPr>
          <w:rFonts w:ascii="Arial" w:hAnsi="Arial" w:cs="Arial"/>
          <w:color w:val="4F81BD"/>
          <w:u w:val="single"/>
        </w:rPr>
        <w:tab/>
      </w:r>
      <w:r w:rsidRPr="005E6A12">
        <w:rPr>
          <w:rFonts w:ascii="Arial" w:hAnsi="Arial" w:cs="Arial"/>
          <w:color w:val="4F81BD"/>
          <w:u w:val="single"/>
        </w:rPr>
        <w:t>1889 - 1968.</w:t>
      </w:r>
    </w:p>
    <w:p w:rsidR="00F93B9B" w:rsidRPr="005E6A12" w:rsidRDefault="00F93B9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russo.</w:t>
      </w:r>
      <w:r w:rsidR="0011615B" w:rsidRPr="005E6A12">
        <w:rPr>
          <w:rFonts w:ascii="Arial" w:hAnsi="Arial" w:cs="Arial"/>
          <w:color w:val="4F81BD"/>
          <w:sz w:val="20"/>
          <w:szCs w:val="20"/>
        </w:rPr>
        <w:t xml:space="preserve"> </w:t>
      </w:r>
      <w:r w:rsidR="00D53D38" w:rsidRPr="005E6A12">
        <w:rPr>
          <w:rFonts w:ascii="Arial" w:hAnsi="Arial" w:cs="Arial"/>
          <w:color w:val="4F81BD"/>
          <w:sz w:val="20"/>
          <w:szCs w:val="20"/>
        </w:rPr>
        <w:t xml:space="preserve">Poche le notizie su questo musicista… </w:t>
      </w:r>
    </w:p>
    <w:p w:rsidR="00213758" w:rsidRDefault="00BB2482" w:rsidP="007E0117">
      <w:pPr>
        <w:tabs>
          <w:tab w:val="left" w:pos="4253"/>
          <w:tab w:val="left" w:pos="9639"/>
          <w:tab w:val="left" w:pos="10206"/>
          <w:tab w:val="left" w:pos="10490"/>
        </w:tabs>
        <w:rPr>
          <w:rFonts w:ascii="Arial" w:hAnsi="Arial" w:cs="Arial"/>
        </w:rPr>
      </w:pPr>
      <w:r w:rsidRPr="005E6A12">
        <w:rPr>
          <w:rFonts w:ascii="Arial" w:hAnsi="Arial" w:cs="Arial"/>
        </w:rPr>
        <w:t xml:space="preserve">Suite, viola sola (1930).   Memorie di Baku, 4 viole, op. 37.   </w:t>
      </w:r>
      <w:r w:rsidR="00213758">
        <w:rPr>
          <w:rFonts w:ascii="Arial" w:hAnsi="Arial" w:cs="Arial"/>
        </w:rPr>
        <w:t xml:space="preserve">                                                                   </w:t>
      </w:r>
    </w:p>
    <w:p w:rsidR="00213758" w:rsidRDefault="00C077DA" w:rsidP="007E0117">
      <w:pPr>
        <w:tabs>
          <w:tab w:val="left" w:pos="4253"/>
          <w:tab w:val="left" w:pos="9639"/>
          <w:tab w:val="left" w:pos="10206"/>
          <w:tab w:val="left" w:pos="10490"/>
        </w:tabs>
        <w:rPr>
          <w:rFonts w:ascii="Arial" w:hAnsi="Arial" w:cs="Arial"/>
        </w:rPr>
      </w:pPr>
      <w:r w:rsidRPr="00213758">
        <w:rPr>
          <w:rFonts w:ascii="Arial" w:hAnsi="Arial" w:cs="Arial"/>
          <w:u w:val="single"/>
        </w:rPr>
        <w:t>Viola e pf</w:t>
      </w:r>
      <w:r w:rsidRPr="005E6A12">
        <w:rPr>
          <w:rFonts w:ascii="Arial" w:hAnsi="Arial" w:cs="Arial"/>
        </w:rPr>
        <w:t xml:space="preserve">.:  </w:t>
      </w:r>
      <w:r w:rsidR="0011615B" w:rsidRPr="005E6A12">
        <w:rPr>
          <w:rFonts w:ascii="Arial" w:hAnsi="Arial" w:cs="Arial"/>
        </w:rPr>
        <w:t xml:space="preserve">1a </w:t>
      </w:r>
      <w:r w:rsidR="00BB2482" w:rsidRPr="005E6A12">
        <w:rPr>
          <w:rFonts w:ascii="Arial" w:hAnsi="Arial" w:cs="Arial"/>
        </w:rPr>
        <w:t>Sonata</w:t>
      </w:r>
      <w:r w:rsidRPr="005E6A12">
        <w:rPr>
          <w:rFonts w:ascii="Arial" w:hAnsi="Arial" w:cs="Arial"/>
        </w:rPr>
        <w:t xml:space="preserve"> </w:t>
      </w:r>
      <w:r w:rsidR="00BB2482" w:rsidRPr="005E6A12">
        <w:rPr>
          <w:rFonts w:ascii="Arial" w:hAnsi="Arial" w:cs="Arial"/>
        </w:rPr>
        <w:t>(1926)</w:t>
      </w:r>
      <w:r w:rsidRPr="005E6A12">
        <w:rPr>
          <w:rFonts w:ascii="Arial" w:hAnsi="Arial" w:cs="Arial"/>
        </w:rPr>
        <w:t>,</w:t>
      </w:r>
      <w:r w:rsidR="00213758">
        <w:rPr>
          <w:rFonts w:ascii="Arial" w:hAnsi="Arial" w:cs="Arial"/>
        </w:rPr>
        <w:t xml:space="preserve">   </w:t>
      </w:r>
      <w:r w:rsidR="00BB2482" w:rsidRPr="005E6A12">
        <w:rPr>
          <w:rFonts w:ascii="Arial" w:hAnsi="Arial" w:cs="Arial"/>
        </w:rPr>
        <w:t>2 Frammenti drammatici, op. 40 (1939)</w:t>
      </w:r>
      <w:r w:rsidR="00DF1BF8" w:rsidRPr="005E6A12">
        <w:rPr>
          <w:rFonts w:ascii="Arial" w:hAnsi="Arial" w:cs="Arial"/>
        </w:rPr>
        <w:t xml:space="preserve">,   </w:t>
      </w:r>
    </w:p>
    <w:p w:rsidR="00213758" w:rsidRDefault="00BB2482" w:rsidP="007E0117">
      <w:pPr>
        <w:tabs>
          <w:tab w:val="left" w:pos="4253"/>
          <w:tab w:val="left" w:pos="9639"/>
          <w:tab w:val="left" w:pos="10206"/>
          <w:tab w:val="left" w:pos="10490"/>
        </w:tabs>
        <w:rPr>
          <w:rFonts w:ascii="Arial" w:hAnsi="Arial" w:cs="Arial"/>
        </w:rPr>
      </w:pPr>
      <w:r w:rsidRPr="005E6A12">
        <w:rPr>
          <w:rFonts w:ascii="Arial" w:hAnsi="Arial" w:cs="Arial"/>
        </w:rPr>
        <w:t>Romanza e Scherzo, op. 18</w:t>
      </w:r>
      <w:r w:rsidR="00DF1BF8" w:rsidRPr="005E6A12">
        <w:rPr>
          <w:rFonts w:ascii="Arial" w:hAnsi="Arial" w:cs="Arial"/>
        </w:rPr>
        <w:t>.</w:t>
      </w:r>
      <w:r w:rsidR="00213758">
        <w:rPr>
          <w:rFonts w:ascii="Arial" w:hAnsi="Arial" w:cs="Arial"/>
        </w:rPr>
        <w:t xml:space="preserve">   </w:t>
      </w:r>
      <w:r w:rsidR="00DF1BF8" w:rsidRPr="00213758">
        <w:rPr>
          <w:rFonts w:ascii="Arial" w:hAnsi="Arial" w:cs="Arial"/>
          <w:u w:val="single"/>
        </w:rPr>
        <w:t>Viola e orch</w:t>
      </w:r>
      <w:r w:rsidR="0011615B" w:rsidRPr="00213758">
        <w:rPr>
          <w:rFonts w:ascii="Arial" w:hAnsi="Arial" w:cs="Arial"/>
          <w:u w:val="single"/>
        </w:rPr>
        <w:t>estra</w:t>
      </w:r>
      <w:r w:rsidR="006B4C7A" w:rsidRPr="005E6A12">
        <w:rPr>
          <w:rFonts w:ascii="Arial" w:hAnsi="Arial" w:cs="Arial"/>
        </w:rPr>
        <w:t xml:space="preserve">:  </w:t>
      </w:r>
      <w:r w:rsidRPr="005E6A12">
        <w:rPr>
          <w:rFonts w:ascii="Arial" w:hAnsi="Arial" w:cs="Arial"/>
        </w:rPr>
        <w:t>Monologo</w:t>
      </w:r>
      <w:r w:rsidR="00DF1BF8" w:rsidRPr="005E6A12">
        <w:rPr>
          <w:rFonts w:ascii="Arial" w:hAnsi="Arial" w:cs="Arial"/>
        </w:rPr>
        <w:t xml:space="preserve"> </w:t>
      </w:r>
      <w:r w:rsidRPr="005E6A12">
        <w:rPr>
          <w:rFonts w:ascii="Arial" w:hAnsi="Arial" w:cs="Arial"/>
        </w:rPr>
        <w:t>(1928)</w:t>
      </w:r>
      <w:r w:rsidR="00DF1BF8" w:rsidRPr="005E6A12">
        <w:rPr>
          <w:rFonts w:ascii="Arial" w:hAnsi="Arial" w:cs="Arial"/>
        </w:rPr>
        <w:t xml:space="preserve">,   </w:t>
      </w:r>
    </w:p>
    <w:p w:rsidR="00213758" w:rsidRDefault="0011615B" w:rsidP="007E0117">
      <w:pPr>
        <w:tabs>
          <w:tab w:val="left" w:pos="4253"/>
          <w:tab w:val="left" w:pos="9639"/>
          <w:tab w:val="left" w:pos="10206"/>
          <w:tab w:val="left" w:pos="10490"/>
        </w:tabs>
        <w:rPr>
          <w:rFonts w:ascii="Arial" w:hAnsi="Arial" w:cs="Arial"/>
        </w:rPr>
      </w:pPr>
      <w:r w:rsidRPr="005E6A12">
        <w:rPr>
          <w:rFonts w:ascii="Arial" w:hAnsi="Arial" w:cs="Arial"/>
        </w:rPr>
        <w:t xml:space="preserve">1° </w:t>
      </w:r>
      <w:r w:rsidR="00BB2482" w:rsidRPr="005E6A12">
        <w:rPr>
          <w:rFonts w:ascii="Arial" w:hAnsi="Arial" w:cs="Arial"/>
        </w:rPr>
        <w:t>Concerto in Mib, op. 45 (1942)</w:t>
      </w:r>
      <w:r w:rsidR="00DF1BF8" w:rsidRPr="005E6A12">
        <w:rPr>
          <w:rFonts w:ascii="Arial" w:hAnsi="Arial" w:cs="Arial"/>
        </w:rPr>
        <w:t>,</w:t>
      </w:r>
      <w:r w:rsidR="00213758">
        <w:rPr>
          <w:rFonts w:ascii="Arial" w:hAnsi="Arial" w:cs="Arial"/>
        </w:rPr>
        <w:t xml:space="preserve">   </w:t>
      </w:r>
      <w:r w:rsidRPr="005E6A12">
        <w:rPr>
          <w:rFonts w:ascii="Arial" w:hAnsi="Arial" w:cs="Arial"/>
        </w:rPr>
        <w:t xml:space="preserve">2° </w:t>
      </w:r>
      <w:r w:rsidR="00BB2482" w:rsidRPr="005E6A12">
        <w:rPr>
          <w:rFonts w:ascii="Arial" w:hAnsi="Arial" w:cs="Arial"/>
        </w:rPr>
        <w:t>Concerto in Fa, op. 84 (1951)</w:t>
      </w:r>
      <w:r w:rsidR="00DF1BF8" w:rsidRPr="005E6A12">
        <w:rPr>
          <w:rFonts w:ascii="Arial" w:hAnsi="Arial" w:cs="Arial"/>
        </w:rPr>
        <w:t>,</w:t>
      </w:r>
      <w:r w:rsidR="00BB2482" w:rsidRPr="005E6A12">
        <w:rPr>
          <w:rFonts w:ascii="Arial" w:hAnsi="Arial" w:cs="Arial"/>
        </w:rPr>
        <w:t xml:space="preserve"> </w:t>
      </w:r>
      <w:r w:rsidR="00C077DA" w:rsidRPr="005E6A12">
        <w:rPr>
          <w:rFonts w:ascii="Arial" w:hAnsi="Arial" w:cs="Arial"/>
        </w:rPr>
        <w:t xml:space="preserve">  </w:t>
      </w:r>
    </w:p>
    <w:p w:rsidR="00173A8E" w:rsidRPr="005E6A12" w:rsidRDefault="0011615B" w:rsidP="007E0117">
      <w:pPr>
        <w:tabs>
          <w:tab w:val="left" w:pos="4253"/>
          <w:tab w:val="left" w:pos="9639"/>
          <w:tab w:val="left" w:pos="10206"/>
          <w:tab w:val="left" w:pos="10490"/>
        </w:tabs>
        <w:rPr>
          <w:rFonts w:ascii="Arial" w:hAnsi="Arial" w:cs="Arial"/>
        </w:rPr>
      </w:pPr>
      <w:r w:rsidRPr="005E6A12">
        <w:rPr>
          <w:rFonts w:ascii="Arial" w:hAnsi="Arial" w:cs="Arial"/>
        </w:rPr>
        <w:t xml:space="preserve">3° </w:t>
      </w:r>
      <w:r w:rsidR="00BB2482" w:rsidRPr="005E6A12">
        <w:rPr>
          <w:rFonts w:ascii="Arial" w:hAnsi="Arial" w:cs="Arial"/>
        </w:rPr>
        <w:t xml:space="preserve">Concerto in </w:t>
      </w:r>
      <w:r w:rsidR="00173A8E" w:rsidRPr="005E6A12">
        <w:rPr>
          <w:rFonts w:ascii="Arial" w:hAnsi="Arial" w:cs="Arial"/>
        </w:rPr>
        <w:t>Sol</w:t>
      </w:r>
      <w:r w:rsidR="00DF1BF8" w:rsidRPr="005E6A12">
        <w:rPr>
          <w:rFonts w:ascii="Arial" w:hAnsi="Arial" w:cs="Arial"/>
        </w:rPr>
        <w:t xml:space="preserve"> </w:t>
      </w:r>
      <w:r w:rsidR="00BB2482" w:rsidRPr="005E6A12">
        <w:rPr>
          <w:rFonts w:ascii="Arial" w:hAnsi="Arial" w:cs="Arial"/>
        </w:rPr>
        <w:t>(1952).</w:t>
      </w:r>
    </w:p>
    <w:p w:rsidR="00173A8E" w:rsidRPr="005E6A12" w:rsidRDefault="00173A8E"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ANTONIOU  Theodore</w:t>
      </w:r>
      <w:r w:rsidRPr="005E6A12">
        <w:rPr>
          <w:rFonts w:ascii="Arial" w:hAnsi="Arial" w:cs="Arial"/>
          <w:color w:val="4F81BD"/>
          <w:u w:val="single"/>
        </w:rPr>
        <w:tab/>
        <w:t>Atene, 10.2.1935</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e direttore d’orchestra greco, studi di violino e composizione al Conservatorio di Atene, </w:t>
      </w:r>
      <w:r w:rsidR="004E227B" w:rsidRPr="005E6A12">
        <w:rPr>
          <w:rFonts w:ascii="Arial" w:hAnsi="Arial" w:cs="Arial"/>
          <w:color w:val="4F81BD"/>
          <w:sz w:val="20"/>
          <w:szCs w:val="20"/>
        </w:rPr>
        <w:t xml:space="preserve">                      </w:t>
      </w:r>
      <w:r w:rsidRPr="005E6A12">
        <w:rPr>
          <w:rFonts w:ascii="Arial" w:hAnsi="Arial" w:cs="Arial"/>
          <w:color w:val="4F81BD"/>
          <w:sz w:val="20"/>
          <w:szCs w:val="20"/>
        </w:rPr>
        <w:t xml:space="preserve">allievo di Papaioannou e Bialas, a Monaco e Darmstadt. Insegnante di composizione alla Università di </w:t>
      </w:r>
      <w:r w:rsidR="004E227B" w:rsidRPr="005E6A12">
        <w:rPr>
          <w:rFonts w:ascii="Arial" w:hAnsi="Arial" w:cs="Arial"/>
          <w:color w:val="4F81BD"/>
          <w:sz w:val="20"/>
          <w:szCs w:val="20"/>
        </w:rPr>
        <w:t xml:space="preserve">                 </w:t>
      </w:r>
      <w:r w:rsidRPr="005E6A12">
        <w:rPr>
          <w:rFonts w:ascii="Arial" w:hAnsi="Arial" w:cs="Arial"/>
          <w:color w:val="4F81BD"/>
          <w:sz w:val="20"/>
          <w:szCs w:val="20"/>
        </w:rPr>
        <w:t xml:space="preserve">Stanford, Boston, Utah e Philadelphia. Direttore d’orchestra in tutto il mondo. </w:t>
      </w:r>
      <w:r w:rsidR="00213758">
        <w:rPr>
          <w:rFonts w:ascii="Arial" w:hAnsi="Arial" w:cs="Arial"/>
          <w:color w:val="4F81BD"/>
          <w:sz w:val="20"/>
          <w:szCs w:val="20"/>
        </w:rPr>
        <w:t xml:space="preserve">                                                     </w:t>
      </w:r>
      <w:r w:rsidRPr="005E6A12">
        <w:rPr>
          <w:rFonts w:ascii="Arial" w:hAnsi="Arial" w:cs="Arial"/>
          <w:color w:val="4F81BD"/>
          <w:sz w:val="20"/>
          <w:szCs w:val="20"/>
        </w:rPr>
        <w:t>Presidente dei Compositori Greci.</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Per viola e pf. (1993).   Trio per flauto, vla. vcl. op. 14 (1964).</w:t>
      </w:r>
    </w:p>
    <w:p w:rsidR="0059182A" w:rsidRPr="005E6A12" w:rsidRDefault="0059182A" w:rsidP="007E0117">
      <w:pPr>
        <w:tabs>
          <w:tab w:val="left" w:pos="4253"/>
          <w:tab w:val="left" w:pos="9639"/>
          <w:tab w:val="left" w:pos="10206"/>
          <w:tab w:val="left" w:pos="10490"/>
        </w:tabs>
        <w:rPr>
          <w:rFonts w:ascii="Arial" w:hAnsi="Arial" w:cs="Arial"/>
        </w:rPr>
      </w:pPr>
    </w:p>
    <w:p w:rsidR="0059182A" w:rsidRPr="005E6A12" w:rsidRDefault="0059182A"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ANTUNES  Jorge</w:t>
      </w:r>
      <w:r w:rsidR="00464757" w:rsidRPr="005E6A12">
        <w:rPr>
          <w:rFonts w:ascii="Arial" w:hAnsi="Arial" w:cs="Arial"/>
          <w:color w:val="4F81BD"/>
          <w:u w:val="single"/>
          <w:lang w:val="en-US"/>
        </w:rPr>
        <w:t xml:space="preserve"> de Freitas</w:t>
      </w:r>
      <w:r w:rsidR="00686E77" w:rsidRPr="005E6A12">
        <w:rPr>
          <w:rFonts w:ascii="Arial" w:hAnsi="Arial" w:cs="Arial"/>
          <w:color w:val="4F81BD"/>
          <w:u w:val="single"/>
          <w:lang w:val="en-US"/>
        </w:rPr>
        <w:tab/>
      </w:r>
      <w:r w:rsidR="00464757" w:rsidRPr="005E6A12">
        <w:rPr>
          <w:rFonts w:ascii="Arial" w:hAnsi="Arial" w:cs="Arial"/>
          <w:color w:val="4F81BD"/>
          <w:u w:val="single"/>
          <w:lang w:val="en-US"/>
        </w:rPr>
        <w:t>Rio de Janeiro, 23.4.</w:t>
      </w:r>
      <w:r w:rsidRPr="005E6A12">
        <w:rPr>
          <w:rFonts w:ascii="Arial" w:hAnsi="Arial" w:cs="Arial"/>
          <w:color w:val="4F81BD"/>
          <w:u w:val="single"/>
          <w:lang w:val="en-US"/>
        </w:rPr>
        <w:t>1942</w:t>
      </w:r>
    </w:p>
    <w:p w:rsidR="00464757" w:rsidRPr="005E6A12" w:rsidRDefault="0046475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Brasiliano, esperto di elettroacustica. Studi di violino alla Scuola di Musica dell’Università </w:t>
      </w:r>
      <w:r w:rsidR="00213758">
        <w:rPr>
          <w:rFonts w:ascii="Arial" w:hAnsi="Arial" w:cs="Arial"/>
          <w:color w:val="4F81BD"/>
          <w:sz w:val="20"/>
          <w:szCs w:val="20"/>
        </w:rPr>
        <w:t xml:space="preserve">                       </w:t>
      </w:r>
      <w:r w:rsidRPr="005E6A12">
        <w:rPr>
          <w:rFonts w:ascii="Arial" w:hAnsi="Arial" w:cs="Arial"/>
          <w:color w:val="4F81BD"/>
          <w:sz w:val="20"/>
          <w:szCs w:val="20"/>
        </w:rPr>
        <w:t>di Rio.</w:t>
      </w:r>
      <w:r w:rsidR="00213758">
        <w:rPr>
          <w:rFonts w:ascii="Arial" w:hAnsi="Arial" w:cs="Arial"/>
          <w:color w:val="4F81BD"/>
          <w:sz w:val="20"/>
          <w:szCs w:val="20"/>
        </w:rPr>
        <w:t xml:space="preserve"> </w:t>
      </w:r>
      <w:r w:rsidRPr="005E6A12">
        <w:rPr>
          <w:rFonts w:ascii="Arial" w:hAnsi="Arial" w:cs="Arial"/>
          <w:color w:val="4F81BD"/>
          <w:sz w:val="20"/>
          <w:szCs w:val="20"/>
        </w:rPr>
        <w:t xml:space="preserve">Studi di elettroacustica all’Università di Parigi. Dal 1973 è insegnante all’Università di Brasilia. </w:t>
      </w:r>
    </w:p>
    <w:p w:rsidR="007F48FE" w:rsidRPr="005E6A12" w:rsidRDefault="007F48FE" w:rsidP="007E0117">
      <w:pPr>
        <w:tabs>
          <w:tab w:val="left" w:pos="4253"/>
          <w:tab w:val="left" w:pos="9639"/>
          <w:tab w:val="left" w:pos="10206"/>
          <w:tab w:val="left" w:pos="10490"/>
        </w:tabs>
        <w:rPr>
          <w:rFonts w:ascii="Arial" w:hAnsi="Arial" w:cs="Arial"/>
        </w:rPr>
      </w:pPr>
      <w:r w:rsidRPr="005E6A12">
        <w:rPr>
          <w:rFonts w:ascii="Arial" w:hAnsi="Arial" w:cs="Arial"/>
        </w:rPr>
        <w:t xml:space="preserve">Micropermobiles 1, viola e pf. (1970).   Mascaruncho per 2 viole (1977).   </w:t>
      </w:r>
    </w:p>
    <w:p w:rsidR="00CD71B7" w:rsidRPr="005E6A12" w:rsidRDefault="0012501C" w:rsidP="007E0117">
      <w:pPr>
        <w:tabs>
          <w:tab w:val="left" w:pos="4253"/>
          <w:tab w:val="left" w:pos="9639"/>
          <w:tab w:val="left" w:pos="10206"/>
          <w:tab w:val="left" w:pos="10490"/>
        </w:tabs>
        <w:rPr>
          <w:rFonts w:ascii="Arial" w:hAnsi="Arial" w:cs="Arial"/>
        </w:rPr>
      </w:pPr>
      <w:r w:rsidRPr="005E6A12">
        <w:rPr>
          <w:rFonts w:ascii="Arial" w:hAnsi="Arial" w:cs="Arial"/>
        </w:rPr>
        <w:t>Modinha para Mindinha, 7 viole (1985).</w:t>
      </w:r>
    </w:p>
    <w:p w:rsidR="0059182A" w:rsidRPr="005E6A12" w:rsidRDefault="0059182A"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Style w:val="Enfasicorsivo"/>
          <w:rFonts w:ascii="Arial" w:hAnsi="Arial" w:cs="Arial"/>
          <w:i w:val="0"/>
          <w:color w:val="4F81BD"/>
          <w:u w:val="single"/>
        </w:rPr>
      </w:pPr>
      <w:r w:rsidRPr="005E6A12">
        <w:rPr>
          <w:rStyle w:val="Enfasicorsivo"/>
          <w:rFonts w:ascii="Arial" w:hAnsi="Arial" w:cs="Arial"/>
          <w:i w:val="0"/>
          <w:color w:val="4F81BD"/>
          <w:u w:val="single"/>
        </w:rPr>
        <w:t>ANZOLETTI  Marco</w:t>
      </w:r>
      <w:r w:rsidR="00686E77" w:rsidRPr="005E6A12">
        <w:rPr>
          <w:rStyle w:val="Enfasicorsivo"/>
          <w:rFonts w:ascii="Arial" w:hAnsi="Arial" w:cs="Arial"/>
          <w:i w:val="0"/>
          <w:color w:val="4F81BD"/>
          <w:u w:val="single"/>
        </w:rPr>
        <w:tab/>
      </w:r>
      <w:r w:rsidRPr="005E6A12">
        <w:rPr>
          <w:rStyle w:val="Enfasicorsivo"/>
          <w:rFonts w:ascii="Arial" w:hAnsi="Arial" w:cs="Arial"/>
          <w:i w:val="0"/>
          <w:color w:val="4F81BD"/>
          <w:u w:val="single"/>
        </w:rPr>
        <w:t>Trento, 4.6.1866 - Mesiano di Povo, 23.1.1929.</w:t>
      </w:r>
    </w:p>
    <w:p w:rsidR="00BB2482" w:rsidRPr="005E6A12" w:rsidRDefault="00BB2482" w:rsidP="007E0117">
      <w:pPr>
        <w:tabs>
          <w:tab w:val="left" w:pos="4253"/>
          <w:tab w:val="left" w:pos="9639"/>
          <w:tab w:val="left" w:pos="10206"/>
          <w:tab w:val="left" w:pos="10490"/>
        </w:tabs>
        <w:rPr>
          <w:rStyle w:val="Enfasicorsivo"/>
          <w:rFonts w:ascii="Arial" w:hAnsi="Arial" w:cs="Arial"/>
          <w:i w:val="0"/>
          <w:color w:val="4F81BD"/>
          <w:sz w:val="20"/>
          <w:szCs w:val="20"/>
        </w:rPr>
      </w:pPr>
      <w:r w:rsidRPr="005E6A12">
        <w:rPr>
          <w:rStyle w:val="Enfasicorsivo"/>
          <w:rFonts w:ascii="Arial" w:hAnsi="Arial" w:cs="Arial"/>
          <w:i w:val="0"/>
          <w:color w:val="4F81BD"/>
          <w:sz w:val="20"/>
          <w:szCs w:val="20"/>
        </w:rPr>
        <w:t xml:space="preserve">Violinista, compositore e critico musicale. Studi iniziali con padre e zio e dal 1879 al Conservatorio di </w:t>
      </w:r>
      <w:r w:rsidR="00213758">
        <w:rPr>
          <w:rStyle w:val="Enfasicorsivo"/>
          <w:rFonts w:ascii="Arial" w:hAnsi="Arial" w:cs="Arial"/>
          <w:i w:val="0"/>
          <w:color w:val="4F81BD"/>
          <w:sz w:val="20"/>
          <w:szCs w:val="20"/>
        </w:rPr>
        <w:t xml:space="preserve">          </w:t>
      </w:r>
      <w:r w:rsidRPr="005E6A12">
        <w:rPr>
          <w:rStyle w:val="Enfasicorsivo"/>
          <w:rFonts w:ascii="Arial" w:hAnsi="Arial" w:cs="Arial"/>
          <w:i w:val="0"/>
          <w:color w:val="4F81BD"/>
          <w:sz w:val="20"/>
          <w:szCs w:val="20"/>
        </w:rPr>
        <w:t>Milano,</w:t>
      </w:r>
      <w:r w:rsidR="00213758">
        <w:rPr>
          <w:rStyle w:val="Enfasicorsivo"/>
          <w:rFonts w:ascii="Arial" w:hAnsi="Arial" w:cs="Arial"/>
          <w:i w:val="0"/>
          <w:color w:val="4F81BD"/>
          <w:sz w:val="20"/>
          <w:szCs w:val="20"/>
        </w:rPr>
        <w:t xml:space="preserve"> </w:t>
      </w:r>
      <w:r w:rsidRPr="005E6A12">
        <w:rPr>
          <w:rStyle w:val="Enfasicorsivo"/>
          <w:rFonts w:ascii="Arial" w:hAnsi="Arial" w:cs="Arial"/>
          <w:i w:val="0"/>
          <w:color w:val="4F81BD"/>
          <w:sz w:val="20"/>
          <w:szCs w:val="20"/>
        </w:rPr>
        <w:t xml:space="preserve">allievo di De Angelis e di Coronaro (comp.). Perfezionamento a Vienna con Grunn. </w:t>
      </w:r>
      <w:r w:rsidR="00213758">
        <w:rPr>
          <w:rStyle w:val="Enfasicorsivo"/>
          <w:rFonts w:ascii="Arial" w:hAnsi="Arial" w:cs="Arial"/>
          <w:i w:val="0"/>
          <w:color w:val="4F81BD"/>
          <w:sz w:val="20"/>
          <w:szCs w:val="20"/>
        </w:rPr>
        <w:t xml:space="preserve">                             </w:t>
      </w:r>
      <w:r w:rsidRPr="005E6A12">
        <w:rPr>
          <w:rStyle w:val="Enfasicorsivo"/>
          <w:rFonts w:ascii="Arial" w:hAnsi="Arial" w:cs="Arial"/>
          <w:i w:val="0"/>
          <w:color w:val="4F81BD"/>
          <w:sz w:val="20"/>
          <w:szCs w:val="20"/>
        </w:rPr>
        <w:t>Concertista in Austria e</w:t>
      </w:r>
      <w:r w:rsidR="00213758">
        <w:rPr>
          <w:rStyle w:val="Enfasicorsivo"/>
          <w:rFonts w:ascii="Arial" w:hAnsi="Arial" w:cs="Arial"/>
          <w:i w:val="0"/>
          <w:color w:val="4F81BD"/>
          <w:sz w:val="20"/>
          <w:szCs w:val="20"/>
        </w:rPr>
        <w:t xml:space="preserve"> </w:t>
      </w:r>
      <w:r w:rsidRPr="005E6A12">
        <w:rPr>
          <w:rStyle w:val="Enfasicorsivo"/>
          <w:rFonts w:ascii="Arial" w:hAnsi="Arial" w:cs="Arial"/>
          <w:i w:val="0"/>
          <w:color w:val="4F81BD"/>
          <w:sz w:val="20"/>
          <w:szCs w:val="20"/>
        </w:rPr>
        <w:t>Italia</w:t>
      </w:r>
      <w:r w:rsidR="004E227B" w:rsidRPr="005E6A12">
        <w:rPr>
          <w:rStyle w:val="Enfasicorsivo"/>
          <w:rFonts w:ascii="Arial" w:hAnsi="Arial" w:cs="Arial"/>
          <w:i w:val="0"/>
          <w:color w:val="4F81BD"/>
          <w:sz w:val="20"/>
          <w:szCs w:val="20"/>
        </w:rPr>
        <w:t>. I</w:t>
      </w:r>
      <w:r w:rsidRPr="005E6A12">
        <w:rPr>
          <w:rStyle w:val="Enfasicorsivo"/>
          <w:rFonts w:ascii="Arial" w:hAnsi="Arial" w:cs="Arial"/>
          <w:i w:val="0"/>
          <w:color w:val="4F81BD"/>
          <w:sz w:val="20"/>
          <w:szCs w:val="20"/>
        </w:rPr>
        <w:t>nsegnante al Conservatorio di Milano dal 1889 al 1928.</w:t>
      </w:r>
    </w:p>
    <w:p w:rsidR="00986BD4"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12 Studi, viola sola, op. 125 (19</w:t>
      </w:r>
      <w:r w:rsidR="00051CF1" w:rsidRPr="005E6A12">
        <w:rPr>
          <w:rFonts w:ascii="Arial" w:hAnsi="Arial" w:cs="Arial"/>
        </w:rPr>
        <w:t>1</w:t>
      </w:r>
      <w:r w:rsidRPr="005E6A12">
        <w:rPr>
          <w:rFonts w:ascii="Arial" w:hAnsi="Arial" w:cs="Arial"/>
        </w:rPr>
        <w:t xml:space="preserve">9).   </w:t>
      </w:r>
      <w:r w:rsidR="00CE4580" w:rsidRPr="005E6A12">
        <w:rPr>
          <w:rFonts w:ascii="Arial" w:hAnsi="Arial" w:cs="Arial"/>
        </w:rPr>
        <w:t xml:space="preserve">Variazioni su tema di Brahms.   </w:t>
      </w:r>
    </w:p>
    <w:p w:rsidR="00FA047E"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Viola e pf.:</w:t>
      </w:r>
      <w:r w:rsidR="00986BD4" w:rsidRPr="005E6A12">
        <w:rPr>
          <w:rFonts w:ascii="Arial" w:hAnsi="Arial" w:cs="Arial"/>
        </w:rPr>
        <w:t xml:space="preserve">   </w:t>
      </w:r>
      <w:r w:rsidR="00FA047E" w:rsidRPr="005E6A12">
        <w:rPr>
          <w:rFonts w:ascii="Arial" w:hAnsi="Arial" w:cs="Arial"/>
        </w:rPr>
        <w:t xml:space="preserve">Andante in Re-.   </w:t>
      </w:r>
      <w:r w:rsidRPr="005E6A12">
        <w:rPr>
          <w:rFonts w:ascii="Arial" w:hAnsi="Arial" w:cs="Arial"/>
        </w:rPr>
        <w:t xml:space="preserve">Andante in Do-,    Due tombe, in Re-,   Giovinezza in Sol,   </w:t>
      </w:r>
    </w:p>
    <w:p w:rsidR="00FA047E"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Idillio d’amore in Re,</w:t>
      </w:r>
      <w:r w:rsidR="00FA047E" w:rsidRPr="005E6A12">
        <w:rPr>
          <w:rFonts w:ascii="Arial" w:hAnsi="Arial" w:cs="Arial"/>
        </w:rPr>
        <w:t xml:space="preserve">   </w:t>
      </w:r>
      <w:r w:rsidRPr="005E6A12">
        <w:rPr>
          <w:rFonts w:ascii="Arial" w:hAnsi="Arial" w:cs="Arial"/>
        </w:rPr>
        <w:t>Primo incontro in Mi,</w:t>
      </w:r>
      <w:r w:rsidR="00051CF1" w:rsidRPr="005E6A12">
        <w:rPr>
          <w:rFonts w:ascii="Arial" w:hAnsi="Arial" w:cs="Arial"/>
        </w:rPr>
        <w:t xml:space="preserve"> </w:t>
      </w:r>
      <w:r w:rsidRPr="005E6A12">
        <w:rPr>
          <w:rFonts w:ascii="Arial" w:hAnsi="Arial" w:cs="Arial"/>
        </w:rPr>
        <w:t xml:space="preserve">  Quel che si narra in Fa-,   Scherzo in Re,   </w:t>
      </w:r>
    </w:p>
    <w:p w:rsidR="00FA047E"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Serenata maligna in Sol-.</w:t>
      </w:r>
      <w:r w:rsidR="00FA047E" w:rsidRPr="005E6A12">
        <w:rPr>
          <w:rFonts w:ascii="Arial" w:hAnsi="Arial" w:cs="Arial"/>
        </w:rPr>
        <w:t xml:space="preserve">   </w:t>
      </w:r>
      <w:r w:rsidRPr="005E6A12">
        <w:rPr>
          <w:rFonts w:ascii="Arial" w:hAnsi="Arial" w:cs="Arial"/>
        </w:rPr>
        <w:t xml:space="preserve">Sonata in Sib (1900).   Sonata in Sol-, viola e vcl. (1901).   </w:t>
      </w:r>
    </w:p>
    <w:p w:rsidR="00FA047E"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in Mib, viola e vcl. (1901).   Sonata in Fa, viola e org. (1904).   </w:t>
      </w:r>
    </w:p>
    <w:p w:rsidR="00051CF1"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Trio in Re, viola, vcl. pf. (1900).</w:t>
      </w:r>
      <w:r w:rsidR="00FA047E" w:rsidRPr="005E6A12">
        <w:rPr>
          <w:rFonts w:ascii="Arial" w:hAnsi="Arial" w:cs="Arial"/>
        </w:rPr>
        <w:t xml:space="preserve">   </w:t>
      </w:r>
      <w:r w:rsidRPr="005E6A12">
        <w:rPr>
          <w:rFonts w:ascii="Arial" w:hAnsi="Arial" w:cs="Arial"/>
        </w:rPr>
        <w:t xml:space="preserve">Concerto in Fa-, viola e orch. (1900).   </w:t>
      </w:r>
    </w:p>
    <w:p w:rsidR="00C61F2B"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Concerto in Si, viola e orch. (1915).</w:t>
      </w:r>
    </w:p>
    <w:p w:rsidR="00CD71B7" w:rsidRPr="005E6A12" w:rsidRDefault="00CD71B7"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APERGHIS  Georges</w:t>
      </w:r>
      <w:r w:rsidRPr="005E6A12">
        <w:rPr>
          <w:rFonts w:ascii="Arial" w:hAnsi="Arial" w:cs="Arial"/>
          <w:color w:val="4F81BD"/>
          <w:u w:val="single"/>
        </w:rPr>
        <w:tab/>
        <w:t>Atene, 27.12.1945</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francese di origine greca, figlio di uno scultore e di una pittrice. Inizialmente si </w:t>
      </w:r>
      <w:r w:rsidR="00213758">
        <w:rPr>
          <w:rFonts w:ascii="Arial" w:hAnsi="Arial" w:cs="Arial"/>
          <w:color w:val="4F81BD"/>
          <w:sz w:val="20"/>
          <w:szCs w:val="20"/>
        </w:rPr>
        <w:t xml:space="preserve">                    </w:t>
      </w:r>
      <w:r w:rsidRPr="005E6A12">
        <w:rPr>
          <w:rFonts w:ascii="Arial" w:hAnsi="Arial" w:cs="Arial"/>
          <w:color w:val="4F81BD"/>
          <w:sz w:val="20"/>
          <w:szCs w:val="20"/>
        </w:rPr>
        <w:t>dedica</w:t>
      </w:r>
      <w:r w:rsidR="00213758">
        <w:rPr>
          <w:rFonts w:ascii="Arial" w:hAnsi="Arial" w:cs="Arial"/>
          <w:color w:val="4F81BD"/>
          <w:sz w:val="20"/>
          <w:szCs w:val="20"/>
        </w:rPr>
        <w:t xml:space="preserve"> </w:t>
      </w:r>
      <w:r w:rsidRPr="005E6A12">
        <w:rPr>
          <w:rFonts w:ascii="Arial" w:hAnsi="Arial" w:cs="Arial"/>
          <w:color w:val="4F81BD"/>
          <w:sz w:val="20"/>
          <w:szCs w:val="20"/>
        </w:rPr>
        <w:t>alla pittura, che abbandonerà definitivamente per la musica al suo arrivo a Parigi nel 1963.</w:t>
      </w:r>
      <w:r w:rsidR="00921A11" w:rsidRPr="005E6A12">
        <w:rPr>
          <w:rFonts w:ascii="Arial" w:hAnsi="Arial" w:cs="Arial"/>
          <w:color w:val="4F81BD"/>
          <w:sz w:val="20"/>
          <w:szCs w:val="20"/>
        </w:rPr>
        <w:t xml:space="preserve"> </w:t>
      </w:r>
      <w:r w:rsidR="00686E77" w:rsidRPr="005E6A12">
        <w:rPr>
          <w:rFonts w:ascii="Arial" w:hAnsi="Arial" w:cs="Arial"/>
          <w:color w:val="4F81BD"/>
          <w:sz w:val="20"/>
          <w:szCs w:val="20"/>
        </w:rPr>
        <w:t xml:space="preserve">                             </w:t>
      </w:r>
      <w:r w:rsidRPr="005E6A12">
        <w:rPr>
          <w:rFonts w:ascii="Arial" w:hAnsi="Arial" w:cs="Arial"/>
          <w:color w:val="4F81BD"/>
          <w:sz w:val="20"/>
          <w:szCs w:val="20"/>
        </w:rPr>
        <w:t>Perfezionamento con Xenakis.</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Viola sola:   En un Tournemain (1987, 2’),   Volte-face (1997, 12’).</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Crosswind, viola e quartetto di sax (1997, 15’).</w:t>
      </w:r>
    </w:p>
    <w:p w:rsidR="008453BA" w:rsidRPr="005E6A12" w:rsidRDefault="008453BA"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AP</w:t>
      </w:r>
      <w:r w:rsidR="007E73A9" w:rsidRPr="005E6A12">
        <w:rPr>
          <w:rFonts w:ascii="Arial" w:hAnsi="Arial" w:cs="Arial"/>
          <w:color w:val="4F81BD"/>
          <w:u w:val="single"/>
        </w:rPr>
        <w:t>L</w:t>
      </w:r>
      <w:r w:rsidRPr="005E6A12">
        <w:rPr>
          <w:rFonts w:ascii="Arial" w:hAnsi="Arial" w:cs="Arial"/>
          <w:color w:val="4F81BD"/>
          <w:u w:val="single"/>
        </w:rPr>
        <w:t>VOR  Denis</w:t>
      </w:r>
      <w:r w:rsidRPr="005E6A12">
        <w:rPr>
          <w:rFonts w:ascii="Arial" w:hAnsi="Arial" w:cs="Arial"/>
          <w:color w:val="4F81BD"/>
          <w:u w:val="single"/>
        </w:rPr>
        <w:tab/>
        <w:t>Collinstown, 14.4.1916 - 27.5.2004.</w:t>
      </w:r>
    </w:p>
    <w:p w:rsidR="00BB2482" w:rsidRPr="005E6A12" w:rsidRDefault="00BB2482"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sz w:val="20"/>
          <w:szCs w:val="20"/>
        </w:rPr>
        <w:t xml:space="preserve">Compositore irlandese di famiglia antimusicale, laurea in medicina, quindi studi musicali con Hadley e </w:t>
      </w:r>
      <w:r w:rsidR="00213758">
        <w:rPr>
          <w:rFonts w:ascii="Arial" w:hAnsi="Arial" w:cs="Arial"/>
          <w:color w:val="4F81BD"/>
          <w:sz w:val="20"/>
          <w:szCs w:val="20"/>
        </w:rPr>
        <w:t xml:space="preserve">                      </w:t>
      </w:r>
      <w:r w:rsidRPr="005E6A12">
        <w:rPr>
          <w:rFonts w:ascii="Arial" w:hAnsi="Arial" w:cs="Arial"/>
          <w:color w:val="4F81BD"/>
          <w:sz w:val="20"/>
          <w:szCs w:val="20"/>
        </w:rPr>
        <w:t>Clark.</w:t>
      </w:r>
    </w:p>
    <w:p w:rsidR="00BB2482" w:rsidRPr="005E6A12" w:rsidRDefault="00BB2482" w:rsidP="007E0117">
      <w:pPr>
        <w:tabs>
          <w:tab w:val="left" w:pos="4253"/>
          <w:tab w:val="left" w:pos="9639"/>
          <w:tab w:val="left" w:pos="10206"/>
          <w:tab w:val="left" w:pos="10490"/>
        </w:tabs>
        <w:rPr>
          <w:rFonts w:ascii="Arial" w:hAnsi="Arial" w:cs="Arial"/>
          <w:iCs/>
        </w:rPr>
      </w:pPr>
      <w:r w:rsidRPr="005E6A12">
        <w:rPr>
          <w:rFonts w:ascii="Arial" w:hAnsi="Arial" w:cs="Arial"/>
        </w:rPr>
        <w:t>Sonatina</w:t>
      </w:r>
      <w:r w:rsidR="00A71144">
        <w:rPr>
          <w:rFonts w:ascii="Arial" w:hAnsi="Arial" w:cs="Arial"/>
        </w:rPr>
        <w:t>,</w:t>
      </w:r>
      <w:r w:rsidRPr="005E6A12">
        <w:rPr>
          <w:rFonts w:ascii="Arial" w:hAnsi="Arial" w:cs="Arial"/>
        </w:rPr>
        <w:t xml:space="preserve"> viola e pf. op. 90 (1992).   </w:t>
      </w:r>
      <w:r w:rsidRPr="005E6A12">
        <w:rPr>
          <w:rFonts w:ascii="Arial" w:hAnsi="Arial" w:cs="Arial"/>
          <w:iCs/>
        </w:rPr>
        <w:t>String Abstract, vl. vla. vcl. e archi, op. 43 (1967).</w:t>
      </w:r>
    </w:p>
    <w:p w:rsidR="0059182A" w:rsidRPr="005E6A12" w:rsidRDefault="0059182A"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APOSTEL  Hans  Erich</w:t>
      </w:r>
      <w:r w:rsidRPr="005E6A12">
        <w:rPr>
          <w:rFonts w:ascii="Arial" w:hAnsi="Arial" w:cs="Arial"/>
          <w:color w:val="4F81BD"/>
          <w:u w:val="single"/>
        </w:rPr>
        <w:tab/>
        <w:t>Karlsruhe, 22.1.1901 - Vienna, 30.11.1972</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Pianista, direttore d’orchestra e compositore tedesco d’origine austriaca. Studi di pianoforte e direzione </w:t>
      </w:r>
      <w:r w:rsidR="00B4122B" w:rsidRPr="005E6A12">
        <w:rPr>
          <w:rFonts w:ascii="Arial" w:hAnsi="Arial" w:cs="Arial"/>
          <w:color w:val="4F81BD"/>
          <w:sz w:val="20"/>
          <w:szCs w:val="20"/>
        </w:rPr>
        <w:t xml:space="preserve">      </w:t>
      </w:r>
      <w:r w:rsidRPr="005E6A12">
        <w:rPr>
          <w:rFonts w:ascii="Arial" w:hAnsi="Arial" w:cs="Arial"/>
          <w:color w:val="4F81BD"/>
          <w:sz w:val="20"/>
          <w:szCs w:val="20"/>
        </w:rPr>
        <w:t xml:space="preserve">d’orchestra con A. Lorenz a Karlsruhe dal 1916 al 1919. Dal 1921 al 1925 fu allievo di Schoenberg e, </w:t>
      </w:r>
      <w:r w:rsidR="006C26A7">
        <w:rPr>
          <w:rFonts w:ascii="Arial" w:hAnsi="Arial" w:cs="Arial"/>
          <w:color w:val="4F81BD"/>
          <w:sz w:val="20"/>
          <w:szCs w:val="20"/>
        </w:rPr>
        <w:t xml:space="preserve">  </w:t>
      </w:r>
      <w:r w:rsidRPr="005E6A12">
        <w:rPr>
          <w:rFonts w:ascii="Arial" w:hAnsi="Arial" w:cs="Arial"/>
          <w:color w:val="4F81BD"/>
          <w:sz w:val="20"/>
          <w:szCs w:val="20"/>
        </w:rPr>
        <w:t xml:space="preserve">dal 1925 al 1935, di Alban Berg. Insegnante privato di pianoforte e composizione. Parecchi suoi brani </w:t>
      </w:r>
      <w:r w:rsidR="00213758">
        <w:rPr>
          <w:rFonts w:ascii="Arial" w:hAnsi="Arial" w:cs="Arial"/>
          <w:color w:val="4F81BD"/>
          <w:sz w:val="20"/>
          <w:szCs w:val="20"/>
        </w:rPr>
        <w:t xml:space="preserve">                          </w:t>
      </w:r>
      <w:r w:rsidRPr="005E6A12">
        <w:rPr>
          <w:rFonts w:ascii="Arial" w:hAnsi="Arial" w:cs="Arial"/>
          <w:color w:val="4F81BD"/>
          <w:sz w:val="20"/>
          <w:szCs w:val="20"/>
        </w:rPr>
        <w:t>vennero</w:t>
      </w:r>
      <w:r w:rsidR="00921A11" w:rsidRPr="005E6A12">
        <w:rPr>
          <w:rFonts w:ascii="Arial" w:hAnsi="Arial" w:cs="Arial"/>
          <w:color w:val="4F81BD"/>
          <w:sz w:val="20"/>
          <w:szCs w:val="20"/>
        </w:rPr>
        <w:t xml:space="preserve"> </w:t>
      </w:r>
      <w:r w:rsidRPr="005E6A12">
        <w:rPr>
          <w:rFonts w:ascii="Arial" w:hAnsi="Arial" w:cs="Arial"/>
          <w:color w:val="4F81BD"/>
          <w:sz w:val="20"/>
          <w:szCs w:val="20"/>
        </w:rPr>
        <w:t xml:space="preserve">smarriti e la sua </w:t>
      </w:r>
      <w:r w:rsidR="00B4122B" w:rsidRPr="005E6A12">
        <w:rPr>
          <w:rFonts w:ascii="Arial" w:hAnsi="Arial" w:cs="Arial"/>
          <w:color w:val="4F81BD"/>
          <w:sz w:val="20"/>
          <w:szCs w:val="20"/>
        </w:rPr>
        <w:t>M</w:t>
      </w:r>
      <w:r w:rsidRPr="005E6A12">
        <w:rPr>
          <w:rFonts w:ascii="Arial" w:hAnsi="Arial" w:cs="Arial"/>
          <w:color w:val="4F81BD"/>
          <w:sz w:val="20"/>
          <w:szCs w:val="20"/>
        </w:rPr>
        <w:t xml:space="preserve">usica fu bandita durante il nazismo. Concerti pianistici e direzioni d’orchestra </w:t>
      </w:r>
      <w:r w:rsidR="00213758">
        <w:rPr>
          <w:rFonts w:ascii="Arial" w:hAnsi="Arial" w:cs="Arial"/>
          <w:color w:val="4F81BD"/>
          <w:sz w:val="20"/>
          <w:szCs w:val="20"/>
        </w:rPr>
        <w:t xml:space="preserve">                   </w:t>
      </w:r>
      <w:r w:rsidRPr="005E6A12">
        <w:rPr>
          <w:rFonts w:ascii="Arial" w:hAnsi="Arial" w:cs="Arial"/>
          <w:color w:val="4F81BD"/>
          <w:sz w:val="20"/>
          <w:szCs w:val="20"/>
        </w:rPr>
        <w:t>in Austria, Germania, Svizzera e Italia.</w:t>
      </w:r>
      <w:r w:rsidR="00686E77" w:rsidRPr="005E6A12">
        <w:rPr>
          <w:rFonts w:ascii="Arial" w:hAnsi="Arial" w:cs="Arial"/>
          <w:color w:val="4F81BD"/>
          <w:sz w:val="20"/>
          <w:szCs w:val="20"/>
        </w:rPr>
        <w:t xml:space="preserve"> </w:t>
      </w:r>
      <w:r w:rsidRPr="005E6A12">
        <w:rPr>
          <w:rFonts w:ascii="Arial" w:hAnsi="Arial" w:cs="Arial"/>
          <w:color w:val="4F81BD"/>
          <w:sz w:val="20"/>
          <w:szCs w:val="20"/>
        </w:rPr>
        <w:t xml:space="preserve">Lavorò inoltre per l’edizione Universal.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Studie, per fl. viola e chit, op 29 (1964).   5 Gesange, op. 9, viola e orch. (1940, 30’).</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lang w:val="de-DE"/>
        </w:rPr>
        <w:t xml:space="preserve">Klaine Kammerkonzert, per fl, viola e chit (1964).   </w:t>
      </w:r>
      <w:r w:rsidRPr="005E6A12">
        <w:rPr>
          <w:rFonts w:ascii="Arial" w:hAnsi="Arial" w:cs="Arial"/>
        </w:rPr>
        <w:t>Ode, op.36, viola e orch. (1962, 2’).</w:t>
      </w:r>
    </w:p>
    <w:p w:rsidR="00BB2482" w:rsidRPr="005E6A12" w:rsidRDefault="00BB2482"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APPLEBAUM  Edward</w:t>
      </w:r>
      <w:r w:rsidRPr="005E6A12">
        <w:rPr>
          <w:rFonts w:ascii="Arial" w:hAnsi="Arial" w:cs="Arial"/>
          <w:color w:val="4F81BD"/>
          <w:u w:val="single"/>
        </w:rPr>
        <w:tab/>
        <w:t>Los Angeles, 28.9.1937</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w:t>
      </w:r>
    </w:p>
    <w:p w:rsidR="00056757"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Fo</w:t>
      </w:r>
      <w:r w:rsidR="0063012F" w:rsidRPr="005E6A12">
        <w:rPr>
          <w:rFonts w:ascii="Arial" w:hAnsi="Arial" w:cs="Arial"/>
        </w:rPr>
        <w:t xml:space="preserve"> </w:t>
      </w:r>
      <w:r w:rsidRPr="005E6A12">
        <w:rPr>
          <w:rFonts w:ascii="Arial" w:hAnsi="Arial" w:cs="Arial"/>
        </w:rPr>
        <w:t>ci, per viola e pf. (1973).   Arabesque, per viola e pf.</w:t>
      </w:r>
      <w:r w:rsidR="00056757" w:rsidRPr="005E6A12">
        <w:rPr>
          <w:rFonts w:ascii="Arial" w:hAnsi="Arial" w:cs="Arial"/>
        </w:rPr>
        <w:t xml:space="preserve">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da camera.</w:t>
      </w:r>
    </w:p>
    <w:p w:rsidR="00BB2482" w:rsidRPr="005E6A12" w:rsidRDefault="00BB2482"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ARAD  Atar</w:t>
      </w:r>
      <w:r w:rsidRPr="005E6A12">
        <w:rPr>
          <w:rFonts w:ascii="Arial" w:hAnsi="Arial" w:cs="Arial"/>
          <w:color w:val="4F81BD"/>
          <w:u w:val="single"/>
        </w:rPr>
        <w:tab/>
        <w:t>Tel Aviv, 8.3.1945</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Violista solista </w:t>
      </w:r>
      <w:r w:rsidR="007C6591" w:rsidRPr="005E6A12">
        <w:rPr>
          <w:rFonts w:ascii="Arial" w:hAnsi="Arial" w:cs="Arial"/>
          <w:color w:val="4F81BD"/>
          <w:sz w:val="20"/>
          <w:szCs w:val="20"/>
        </w:rPr>
        <w:t>israelo-</w:t>
      </w:r>
      <w:r w:rsidRPr="005E6A12">
        <w:rPr>
          <w:rFonts w:ascii="Arial" w:hAnsi="Arial" w:cs="Arial"/>
          <w:color w:val="4F81BD"/>
          <w:sz w:val="20"/>
          <w:szCs w:val="20"/>
        </w:rPr>
        <w:t>americano</w:t>
      </w:r>
      <w:r w:rsidR="007C6591" w:rsidRPr="005E6A12">
        <w:rPr>
          <w:rFonts w:ascii="Arial" w:hAnsi="Arial" w:cs="Arial"/>
          <w:color w:val="4F81BD"/>
          <w:sz w:val="20"/>
          <w:szCs w:val="20"/>
        </w:rPr>
        <w:t>.</w:t>
      </w:r>
      <w:r w:rsidRPr="005E6A12">
        <w:rPr>
          <w:rFonts w:ascii="Arial" w:hAnsi="Arial" w:cs="Arial"/>
          <w:color w:val="4F81BD"/>
          <w:sz w:val="20"/>
          <w:szCs w:val="20"/>
        </w:rPr>
        <w:t xml:space="preserve"> Studi all’Academy of Music di Tel Aviv con S. Rubin. Vincitore dei </w:t>
      </w:r>
      <w:r w:rsidR="004E227B" w:rsidRPr="005E6A12">
        <w:rPr>
          <w:rFonts w:ascii="Arial" w:hAnsi="Arial" w:cs="Arial"/>
          <w:color w:val="4F81BD"/>
          <w:sz w:val="20"/>
          <w:szCs w:val="20"/>
        </w:rPr>
        <w:t xml:space="preserve">                         </w:t>
      </w:r>
      <w:r w:rsidRPr="005E6A12">
        <w:rPr>
          <w:rFonts w:ascii="Arial" w:hAnsi="Arial" w:cs="Arial"/>
          <w:color w:val="4F81BD"/>
          <w:sz w:val="20"/>
          <w:szCs w:val="20"/>
        </w:rPr>
        <w:t xml:space="preserve">Concorsi violistici di Londra e Ginevra. Solista con orchestre di tutto il mondo e membro del Cleveland </w:t>
      </w:r>
      <w:r w:rsidR="004E227B" w:rsidRPr="005E6A12">
        <w:rPr>
          <w:rFonts w:ascii="Arial" w:hAnsi="Arial" w:cs="Arial"/>
          <w:color w:val="4F81BD"/>
          <w:sz w:val="20"/>
          <w:szCs w:val="20"/>
        </w:rPr>
        <w:t xml:space="preserve">                  </w:t>
      </w:r>
      <w:r w:rsidRPr="005E6A12">
        <w:rPr>
          <w:rFonts w:ascii="Arial" w:hAnsi="Arial" w:cs="Arial"/>
          <w:color w:val="4F81BD"/>
          <w:sz w:val="20"/>
          <w:szCs w:val="20"/>
        </w:rPr>
        <w:t>quartet. Insegnante alla Eastman School di Rochester</w:t>
      </w:r>
      <w:r w:rsidR="007C6591" w:rsidRPr="005E6A12">
        <w:rPr>
          <w:rFonts w:ascii="Arial" w:hAnsi="Arial" w:cs="Arial"/>
          <w:color w:val="4F81BD"/>
          <w:sz w:val="20"/>
          <w:szCs w:val="20"/>
        </w:rPr>
        <w:t xml:space="preserve"> di New York</w:t>
      </w:r>
      <w:r w:rsidRPr="005E6A12">
        <w:rPr>
          <w:rFonts w:ascii="Arial" w:hAnsi="Arial" w:cs="Arial"/>
          <w:color w:val="4F81BD"/>
          <w:sz w:val="20"/>
          <w:szCs w:val="20"/>
        </w:rPr>
        <w:t xml:space="preserve">, all’Indiana University, a Bloomington, </w:t>
      </w:r>
      <w:r w:rsidR="00921A11" w:rsidRPr="005E6A12">
        <w:rPr>
          <w:rFonts w:ascii="Arial" w:hAnsi="Arial" w:cs="Arial"/>
          <w:color w:val="4F81BD"/>
          <w:sz w:val="20"/>
          <w:szCs w:val="20"/>
        </w:rPr>
        <w:t xml:space="preserve">               </w:t>
      </w:r>
      <w:r w:rsidRPr="005E6A12">
        <w:rPr>
          <w:rFonts w:ascii="Arial" w:hAnsi="Arial" w:cs="Arial"/>
          <w:color w:val="4F81BD"/>
          <w:sz w:val="20"/>
          <w:szCs w:val="20"/>
        </w:rPr>
        <w:t>nell’Illinois, alle Università</w:t>
      </w:r>
      <w:r w:rsidR="004E227B" w:rsidRPr="005E6A12">
        <w:rPr>
          <w:rFonts w:ascii="Arial" w:hAnsi="Arial" w:cs="Arial"/>
          <w:color w:val="4F81BD"/>
          <w:sz w:val="20"/>
          <w:szCs w:val="20"/>
        </w:rPr>
        <w:t xml:space="preserve"> </w:t>
      </w:r>
      <w:r w:rsidRPr="005E6A12">
        <w:rPr>
          <w:rFonts w:ascii="Arial" w:hAnsi="Arial" w:cs="Arial"/>
          <w:color w:val="4F81BD"/>
          <w:sz w:val="20"/>
          <w:szCs w:val="20"/>
        </w:rPr>
        <w:t>di Houston e Pittsburg.</w:t>
      </w:r>
    </w:p>
    <w:p w:rsidR="00957F84"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Viola sola:   Sonata (1992),   6 Capricci (2003)</w:t>
      </w:r>
      <w:r w:rsidR="00957F84" w:rsidRPr="005E6A12">
        <w:rPr>
          <w:rFonts w:ascii="Arial" w:hAnsi="Arial" w:cs="Arial"/>
        </w:rPr>
        <w:t>:  a George (4’)</w:t>
      </w:r>
      <w:r w:rsidRPr="005E6A12">
        <w:rPr>
          <w:rFonts w:ascii="Arial" w:hAnsi="Arial" w:cs="Arial"/>
        </w:rPr>
        <w:t xml:space="preserve">,   Tikvah (2007).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Rondo, v</w:t>
      </w:r>
      <w:r w:rsidR="00056757" w:rsidRPr="005E6A12">
        <w:rPr>
          <w:rFonts w:ascii="Arial" w:hAnsi="Arial" w:cs="Arial"/>
        </w:rPr>
        <w:t>io</w:t>
      </w:r>
      <w:r w:rsidRPr="005E6A12">
        <w:rPr>
          <w:rFonts w:ascii="Arial" w:hAnsi="Arial" w:cs="Arial"/>
        </w:rPr>
        <w:t>la</w:t>
      </w:r>
      <w:r w:rsidR="00056757" w:rsidRPr="005E6A12">
        <w:rPr>
          <w:rFonts w:ascii="Arial" w:hAnsi="Arial" w:cs="Arial"/>
        </w:rPr>
        <w:t>,</w:t>
      </w:r>
      <w:r w:rsidRPr="005E6A12">
        <w:rPr>
          <w:rFonts w:ascii="Arial" w:hAnsi="Arial" w:cs="Arial"/>
        </w:rPr>
        <w:t xml:space="preserve"> vcl.</w:t>
      </w:r>
      <w:r w:rsidR="00957F84" w:rsidRPr="005E6A12">
        <w:rPr>
          <w:rFonts w:ascii="Arial" w:hAnsi="Arial" w:cs="Arial"/>
        </w:rPr>
        <w:t xml:space="preserve">   </w:t>
      </w:r>
      <w:r w:rsidRPr="005E6A12">
        <w:rPr>
          <w:rFonts w:ascii="Arial" w:hAnsi="Arial" w:cs="Arial"/>
        </w:rPr>
        <w:t>Concerto per viola e orch. da camera (2005).</w:t>
      </w:r>
    </w:p>
    <w:p w:rsidR="00957F84" w:rsidRPr="005E6A12" w:rsidRDefault="00957F84"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ARCHER  BALESTRERI  Violet</w:t>
      </w:r>
      <w:r w:rsidR="00686E77" w:rsidRPr="005E6A12">
        <w:rPr>
          <w:rFonts w:ascii="Arial" w:hAnsi="Arial" w:cs="Arial"/>
          <w:color w:val="4F81BD"/>
          <w:u w:val="single"/>
        </w:rPr>
        <w:tab/>
      </w:r>
      <w:r w:rsidRPr="005E6A12">
        <w:rPr>
          <w:rFonts w:ascii="Arial" w:hAnsi="Arial" w:cs="Arial"/>
          <w:color w:val="4F81BD"/>
          <w:u w:val="single"/>
        </w:rPr>
        <w:t>Montreal, 24.4.1913 - Ottawa, 21.2.2000.</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organista, percussionista, compositrice e insegnante canadese. Allieva di Dorothy Stubington </w:t>
      </w:r>
      <w:r w:rsidR="00213758">
        <w:rPr>
          <w:rFonts w:ascii="Arial" w:hAnsi="Arial" w:cs="Arial"/>
          <w:color w:val="4F81BD"/>
          <w:sz w:val="20"/>
          <w:szCs w:val="20"/>
        </w:rPr>
        <w:t xml:space="preserve">                           </w:t>
      </w:r>
      <w:r w:rsidRPr="005E6A12">
        <w:rPr>
          <w:rFonts w:ascii="Arial" w:hAnsi="Arial" w:cs="Arial"/>
          <w:color w:val="4F81BD"/>
          <w:sz w:val="20"/>
          <w:szCs w:val="20"/>
        </w:rPr>
        <w:t xml:space="preserve">(pf.), Champagne e Clarke (composizione), perfezionamento con Bartok (1946) e Hindemith. </w:t>
      </w:r>
      <w:r w:rsidR="0063012F" w:rsidRPr="005E6A12">
        <w:rPr>
          <w:rFonts w:ascii="Arial" w:hAnsi="Arial" w:cs="Arial"/>
          <w:color w:val="4F81BD"/>
          <w:sz w:val="20"/>
          <w:szCs w:val="20"/>
        </w:rPr>
        <w:t xml:space="preserve">                                   </w:t>
      </w:r>
      <w:r w:rsidRPr="005E6A12">
        <w:rPr>
          <w:rFonts w:ascii="Arial" w:hAnsi="Arial" w:cs="Arial"/>
          <w:color w:val="4F81BD"/>
          <w:sz w:val="20"/>
          <w:szCs w:val="20"/>
        </w:rPr>
        <w:t xml:space="preserve">Insegnante di Composizione e </w:t>
      </w:r>
      <w:r w:rsidR="004E227B" w:rsidRPr="005E6A12">
        <w:rPr>
          <w:rFonts w:ascii="Arial" w:hAnsi="Arial" w:cs="Arial"/>
          <w:color w:val="4F81BD"/>
          <w:sz w:val="20"/>
          <w:szCs w:val="20"/>
        </w:rPr>
        <w:t>D</w:t>
      </w:r>
      <w:r w:rsidRPr="005E6A12">
        <w:rPr>
          <w:rFonts w:ascii="Arial" w:hAnsi="Arial" w:cs="Arial"/>
          <w:color w:val="4F81BD"/>
          <w:sz w:val="20"/>
          <w:szCs w:val="20"/>
        </w:rPr>
        <w:t>irettrice all’Università di Alberta.</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 xml:space="preserve">Viola e pf.:    First Snow (1949, 1’15),   Cradle Song (1949, 1’30),   </w:t>
      </w:r>
    </w:p>
    <w:p w:rsidR="00BB2482" w:rsidRPr="005E6A12" w:rsidRDefault="00BB2482" w:rsidP="007E0117">
      <w:pPr>
        <w:tabs>
          <w:tab w:val="left" w:pos="4253"/>
          <w:tab w:val="left" w:pos="9639"/>
          <w:tab w:val="left" w:pos="10206"/>
          <w:tab w:val="left" w:pos="10490"/>
        </w:tabs>
        <w:rPr>
          <w:rFonts w:ascii="Arial" w:hAnsi="Arial" w:cs="Arial"/>
          <w:lang w:val="en-GB"/>
        </w:rPr>
      </w:pPr>
      <w:r w:rsidRPr="005E6A12">
        <w:rPr>
          <w:rFonts w:ascii="Arial" w:hAnsi="Arial" w:cs="Arial"/>
          <w:lang w:val="en-GB"/>
        </w:rPr>
        <w:t>Twenty-Third Psalm (1952, 3’50),   April Weather (1953, 0’45),   6 Miniature (1984).</w:t>
      </w:r>
    </w:p>
    <w:p w:rsidR="008453BA"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Sonata, viola, vcl. pf. (1986).</w:t>
      </w:r>
    </w:p>
    <w:p w:rsidR="008453BA" w:rsidRPr="005E6A12" w:rsidRDefault="008453BA"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ARDEVOL  José</w:t>
      </w:r>
      <w:r w:rsidR="00686E77" w:rsidRPr="005E6A12">
        <w:rPr>
          <w:rFonts w:ascii="Arial" w:hAnsi="Arial" w:cs="Arial"/>
          <w:color w:val="4F81BD"/>
          <w:u w:val="single"/>
        </w:rPr>
        <w:tab/>
      </w:r>
      <w:r w:rsidRPr="005E6A12">
        <w:rPr>
          <w:rFonts w:ascii="Arial" w:hAnsi="Arial" w:cs="Arial"/>
          <w:color w:val="4F81BD"/>
          <w:u w:val="single"/>
        </w:rPr>
        <w:t xml:space="preserve">Barcellona, 13.3.1911 </w:t>
      </w:r>
      <w:r w:rsidR="00056757" w:rsidRPr="005E6A12">
        <w:rPr>
          <w:rFonts w:ascii="Arial" w:hAnsi="Arial" w:cs="Arial"/>
          <w:color w:val="4F81BD"/>
          <w:u w:val="single"/>
        </w:rPr>
        <w:t>-</w:t>
      </w:r>
      <w:r w:rsidRPr="005E6A12">
        <w:rPr>
          <w:rFonts w:ascii="Arial" w:hAnsi="Arial" w:cs="Arial"/>
          <w:color w:val="4F81BD"/>
          <w:u w:val="single"/>
        </w:rPr>
        <w:t xml:space="preserve"> </w:t>
      </w:r>
      <w:r w:rsidR="00056757" w:rsidRPr="005E6A12">
        <w:rPr>
          <w:rFonts w:ascii="Arial" w:hAnsi="Arial" w:cs="Arial"/>
          <w:color w:val="4F81BD"/>
          <w:u w:val="single"/>
        </w:rPr>
        <w:t>L’A</w:t>
      </w:r>
      <w:r w:rsidRPr="005E6A12">
        <w:rPr>
          <w:rFonts w:ascii="Arial" w:hAnsi="Arial" w:cs="Arial"/>
          <w:color w:val="4F81BD"/>
          <w:u w:val="single"/>
        </w:rPr>
        <w:t xml:space="preserve">vana, </w:t>
      </w:r>
      <w:r w:rsidR="00056757" w:rsidRPr="005E6A12">
        <w:rPr>
          <w:rFonts w:ascii="Arial" w:hAnsi="Arial" w:cs="Arial"/>
          <w:color w:val="4F81BD"/>
          <w:u w:val="single"/>
        </w:rPr>
        <w:t>7.1.</w:t>
      </w:r>
      <w:r w:rsidRPr="005E6A12">
        <w:rPr>
          <w:rFonts w:ascii="Arial" w:hAnsi="Arial" w:cs="Arial"/>
          <w:color w:val="4F81BD"/>
          <w:u w:val="single"/>
        </w:rPr>
        <w:t>1981.</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w:t>
      </w:r>
      <w:r w:rsidR="00056757" w:rsidRPr="005E6A12">
        <w:rPr>
          <w:rFonts w:ascii="Arial" w:hAnsi="Arial" w:cs="Arial"/>
          <w:color w:val="4F81BD"/>
          <w:sz w:val="20"/>
          <w:szCs w:val="20"/>
        </w:rPr>
        <w:t xml:space="preserve">e direttore d’orchestra </w:t>
      </w:r>
      <w:r w:rsidRPr="005E6A12">
        <w:rPr>
          <w:rFonts w:ascii="Arial" w:hAnsi="Arial" w:cs="Arial"/>
          <w:color w:val="4F81BD"/>
          <w:sz w:val="20"/>
          <w:szCs w:val="20"/>
        </w:rPr>
        <w:t>cubano d’origine spagnola, allievo del padre Fernando.</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Sonatina per viola e pf. (1932).   2a Sonata, 2 fl. e viola (1943).</w:t>
      </w:r>
    </w:p>
    <w:p w:rsidR="00BB2482" w:rsidRPr="005E6A12" w:rsidRDefault="00BB2482"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AREL  Bulent</w:t>
      </w:r>
      <w:r w:rsidR="00686E77" w:rsidRPr="005E6A12">
        <w:rPr>
          <w:rFonts w:ascii="Arial" w:hAnsi="Arial" w:cs="Arial"/>
          <w:color w:val="4F81BD"/>
          <w:u w:val="single"/>
          <w:lang w:val="en-US"/>
        </w:rPr>
        <w:tab/>
      </w:r>
      <w:r w:rsidRPr="005E6A12">
        <w:rPr>
          <w:rFonts w:ascii="Arial" w:hAnsi="Arial" w:cs="Arial"/>
          <w:color w:val="4F81BD"/>
          <w:u w:val="single"/>
          <w:lang w:val="en-US"/>
        </w:rPr>
        <w:t>Istanbul, 23.4.191</w:t>
      </w:r>
      <w:r w:rsidR="005177C3" w:rsidRPr="005E6A12">
        <w:rPr>
          <w:rFonts w:ascii="Arial" w:hAnsi="Arial" w:cs="Arial"/>
          <w:color w:val="4F81BD"/>
          <w:u w:val="single"/>
          <w:lang w:val="en-US"/>
        </w:rPr>
        <w:t>9</w:t>
      </w:r>
      <w:r w:rsidRPr="005E6A12">
        <w:rPr>
          <w:rFonts w:ascii="Arial" w:hAnsi="Arial" w:cs="Arial"/>
          <w:color w:val="4F81BD"/>
          <w:u w:val="single"/>
          <w:lang w:val="en-US"/>
        </w:rPr>
        <w:t xml:space="preserve"> - New York, 24.11.199</w:t>
      </w:r>
      <w:r w:rsidR="005177C3" w:rsidRPr="005E6A12">
        <w:rPr>
          <w:rFonts w:ascii="Arial" w:hAnsi="Arial" w:cs="Arial"/>
          <w:color w:val="4F81BD"/>
          <w:u w:val="single"/>
          <w:lang w:val="en-US"/>
        </w:rPr>
        <w:t>0</w:t>
      </w:r>
      <w:r w:rsidRPr="005E6A12">
        <w:rPr>
          <w:rFonts w:ascii="Arial" w:hAnsi="Arial" w:cs="Arial"/>
          <w:color w:val="4F81BD"/>
          <w:u w:val="single"/>
          <w:lang w:val="en-US"/>
        </w:rPr>
        <w:t>.</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turco-americano. Studi al Conservatorio di Ankara e di Parigi, dove studiò ingegneria del</w:t>
      </w:r>
      <w:r w:rsidR="003E3B22" w:rsidRPr="005E6A12">
        <w:rPr>
          <w:rFonts w:ascii="Arial" w:hAnsi="Arial" w:cs="Arial"/>
          <w:color w:val="4F81BD"/>
          <w:sz w:val="20"/>
          <w:szCs w:val="20"/>
        </w:rPr>
        <w:t xml:space="preserve"> </w:t>
      </w:r>
      <w:r w:rsidR="00213758">
        <w:rPr>
          <w:rFonts w:ascii="Arial" w:hAnsi="Arial" w:cs="Arial"/>
          <w:color w:val="4F81BD"/>
          <w:sz w:val="20"/>
          <w:szCs w:val="20"/>
        </w:rPr>
        <w:t xml:space="preserve">                  </w:t>
      </w:r>
      <w:r w:rsidRPr="005E6A12">
        <w:rPr>
          <w:rFonts w:ascii="Arial" w:hAnsi="Arial" w:cs="Arial"/>
          <w:color w:val="4F81BD"/>
          <w:sz w:val="20"/>
          <w:szCs w:val="20"/>
        </w:rPr>
        <w:t>suono.</w:t>
      </w:r>
      <w:r w:rsidR="00213758">
        <w:rPr>
          <w:rFonts w:ascii="Arial" w:hAnsi="Arial" w:cs="Arial"/>
          <w:color w:val="4F81BD"/>
          <w:sz w:val="20"/>
          <w:szCs w:val="20"/>
        </w:rPr>
        <w:t xml:space="preserve"> </w:t>
      </w:r>
      <w:r w:rsidRPr="005E6A12">
        <w:rPr>
          <w:rFonts w:ascii="Arial" w:hAnsi="Arial" w:cs="Arial"/>
          <w:color w:val="4F81BD"/>
          <w:sz w:val="20"/>
          <w:szCs w:val="20"/>
        </w:rPr>
        <w:t xml:space="preserve">Insegnante al Conservatorio e Direttore musicale di radio Ankara dal 1951 al 1959. Dal 1959 </w:t>
      </w:r>
      <w:r w:rsidR="00213758">
        <w:rPr>
          <w:rFonts w:ascii="Arial" w:hAnsi="Arial" w:cs="Arial"/>
          <w:color w:val="4F81BD"/>
          <w:sz w:val="20"/>
          <w:szCs w:val="20"/>
        </w:rPr>
        <w:t xml:space="preserve">                        </w:t>
      </w:r>
      <w:r w:rsidRPr="005E6A12">
        <w:rPr>
          <w:rFonts w:ascii="Arial" w:hAnsi="Arial" w:cs="Arial"/>
          <w:color w:val="4F81BD"/>
          <w:sz w:val="20"/>
          <w:szCs w:val="20"/>
        </w:rPr>
        <w:t>lavorò con</w:t>
      </w:r>
      <w:r w:rsidR="00213758">
        <w:rPr>
          <w:rFonts w:ascii="Arial" w:hAnsi="Arial" w:cs="Arial"/>
          <w:color w:val="4F81BD"/>
          <w:sz w:val="20"/>
          <w:szCs w:val="20"/>
        </w:rPr>
        <w:t xml:space="preserve"> </w:t>
      </w:r>
      <w:r w:rsidRPr="005E6A12">
        <w:rPr>
          <w:rFonts w:ascii="Arial" w:hAnsi="Arial" w:cs="Arial"/>
          <w:color w:val="4F81BD"/>
          <w:sz w:val="20"/>
          <w:szCs w:val="20"/>
        </w:rPr>
        <w:t xml:space="preserve">Varese, Ussachewshy, Davidovsky e Luening alla Columbia-Princeton Electronic Music </w:t>
      </w:r>
      <w:r w:rsidR="00A71144">
        <w:rPr>
          <w:rFonts w:ascii="Arial" w:hAnsi="Arial" w:cs="Arial"/>
          <w:color w:val="4F81BD"/>
          <w:sz w:val="20"/>
          <w:szCs w:val="20"/>
        </w:rPr>
        <w:t xml:space="preserve">                       </w:t>
      </w:r>
      <w:r w:rsidRPr="005E6A12">
        <w:rPr>
          <w:rFonts w:ascii="Arial" w:hAnsi="Arial" w:cs="Arial"/>
          <w:color w:val="4F81BD"/>
          <w:sz w:val="20"/>
          <w:szCs w:val="20"/>
        </w:rPr>
        <w:t>Center,</w:t>
      </w:r>
      <w:r w:rsidR="00A71144">
        <w:rPr>
          <w:rFonts w:ascii="Arial" w:hAnsi="Arial" w:cs="Arial"/>
          <w:color w:val="4F81BD"/>
          <w:sz w:val="20"/>
          <w:szCs w:val="20"/>
        </w:rPr>
        <w:t xml:space="preserve"> </w:t>
      </w:r>
      <w:r w:rsidRPr="005E6A12">
        <w:rPr>
          <w:rFonts w:ascii="Arial" w:hAnsi="Arial" w:cs="Arial"/>
          <w:color w:val="4F81BD"/>
          <w:sz w:val="20"/>
          <w:szCs w:val="20"/>
        </w:rPr>
        <w:t>quindi</w:t>
      </w:r>
      <w:r w:rsidR="00213758">
        <w:rPr>
          <w:rFonts w:ascii="Arial" w:hAnsi="Arial" w:cs="Arial"/>
          <w:color w:val="4F81BD"/>
          <w:sz w:val="20"/>
          <w:szCs w:val="20"/>
        </w:rPr>
        <w:t xml:space="preserve"> </w:t>
      </w:r>
      <w:r w:rsidRPr="005E6A12">
        <w:rPr>
          <w:rFonts w:ascii="Arial" w:hAnsi="Arial" w:cs="Arial"/>
          <w:color w:val="4F81BD"/>
          <w:sz w:val="20"/>
          <w:szCs w:val="20"/>
        </w:rPr>
        <w:t>fu a Yale dal 1961</w:t>
      </w:r>
      <w:r w:rsidR="00981781" w:rsidRPr="005E6A12">
        <w:rPr>
          <w:rFonts w:ascii="Arial" w:hAnsi="Arial" w:cs="Arial"/>
          <w:color w:val="4F81BD"/>
          <w:sz w:val="20"/>
          <w:szCs w:val="20"/>
        </w:rPr>
        <w:t xml:space="preserve"> </w:t>
      </w:r>
      <w:r w:rsidRPr="005E6A12">
        <w:rPr>
          <w:rFonts w:ascii="Arial" w:hAnsi="Arial" w:cs="Arial"/>
          <w:color w:val="4F81BD"/>
          <w:sz w:val="20"/>
          <w:szCs w:val="20"/>
        </w:rPr>
        <w:t xml:space="preserve"> al 1970. Dal 1971 al 1989 all’Università di New York. Era anche buon </w:t>
      </w:r>
      <w:r w:rsidR="00A71144">
        <w:rPr>
          <w:rFonts w:ascii="Arial" w:hAnsi="Arial" w:cs="Arial"/>
          <w:color w:val="4F81BD"/>
          <w:sz w:val="20"/>
          <w:szCs w:val="20"/>
        </w:rPr>
        <w:t xml:space="preserve">                 </w:t>
      </w:r>
      <w:r w:rsidRPr="005E6A12">
        <w:rPr>
          <w:rFonts w:ascii="Arial" w:hAnsi="Arial" w:cs="Arial"/>
          <w:color w:val="4F81BD"/>
          <w:sz w:val="20"/>
          <w:szCs w:val="20"/>
        </w:rPr>
        <w:t>pittore e</w:t>
      </w:r>
      <w:r w:rsidR="00A71144">
        <w:rPr>
          <w:rFonts w:ascii="Arial" w:hAnsi="Arial" w:cs="Arial"/>
          <w:color w:val="4F81BD"/>
          <w:sz w:val="20"/>
          <w:szCs w:val="20"/>
        </w:rPr>
        <w:t xml:space="preserve"> </w:t>
      </w:r>
      <w:r w:rsidRPr="005E6A12">
        <w:rPr>
          <w:rFonts w:ascii="Arial" w:hAnsi="Arial" w:cs="Arial"/>
          <w:color w:val="4F81BD"/>
          <w:sz w:val="20"/>
          <w:szCs w:val="20"/>
        </w:rPr>
        <w:t>scultore,</w:t>
      </w:r>
      <w:r w:rsidR="00213758">
        <w:rPr>
          <w:rFonts w:ascii="Arial" w:hAnsi="Arial" w:cs="Arial"/>
          <w:color w:val="4F81BD"/>
          <w:sz w:val="20"/>
          <w:szCs w:val="20"/>
        </w:rPr>
        <w:t xml:space="preserve"> mo</w:t>
      </w:r>
      <w:r w:rsidRPr="005E6A12">
        <w:rPr>
          <w:rFonts w:ascii="Arial" w:hAnsi="Arial" w:cs="Arial"/>
          <w:color w:val="4F81BD"/>
          <w:sz w:val="20"/>
          <w:szCs w:val="20"/>
        </w:rPr>
        <w:t>lte sue opere sono esposte nella Galleria Nazionale Turca.</w:t>
      </w:r>
    </w:p>
    <w:p w:rsidR="00BB5FD1" w:rsidRPr="005E6A12" w:rsidRDefault="00BB5FD1" w:rsidP="007E0117">
      <w:pPr>
        <w:tabs>
          <w:tab w:val="left" w:pos="4253"/>
          <w:tab w:val="left" w:pos="9639"/>
          <w:tab w:val="left" w:pos="10206"/>
          <w:tab w:val="left" w:pos="10490"/>
        </w:tabs>
        <w:rPr>
          <w:rFonts w:ascii="Arial" w:hAnsi="Arial" w:cs="Arial"/>
        </w:rPr>
      </w:pPr>
      <w:r w:rsidRPr="005E6A12">
        <w:rPr>
          <w:rFonts w:ascii="Arial" w:hAnsi="Arial" w:cs="Arial"/>
        </w:rPr>
        <w:lastRenderedPageBreak/>
        <w:t xml:space="preserve">Musica per viola (1957).   </w:t>
      </w:r>
      <w:r w:rsidR="009574D2" w:rsidRPr="005E6A12">
        <w:rPr>
          <w:rFonts w:ascii="Arial" w:hAnsi="Arial" w:cs="Arial"/>
        </w:rPr>
        <w:t>Pezzo per viola sola (1971).</w:t>
      </w:r>
      <w:r w:rsidR="006C26A7">
        <w:rPr>
          <w:rFonts w:ascii="Arial" w:hAnsi="Arial" w:cs="Arial"/>
        </w:rPr>
        <w:t xml:space="preserve">   </w:t>
      </w:r>
      <w:r w:rsidR="00BB2482" w:rsidRPr="005E6A12">
        <w:rPr>
          <w:rFonts w:ascii="Arial" w:hAnsi="Arial" w:cs="Arial"/>
        </w:rPr>
        <w:t>Sonatina</w:t>
      </w:r>
      <w:r w:rsidR="006C26A7">
        <w:rPr>
          <w:rFonts w:ascii="Arial" w:hAnsi="Arial" w:cs="Arial"/>
        </w:rPr>
        <w:t xml:space="preserve">, </w:t>
      </w:r>
      <w:r w:rsidR="00BB2482" w:rsidRPr="005E6A12">
        <w:rPr>
          <w:rFonts w:ascii="Arial" w:hAnsi="Arial" w:cs="Arial"/>
        </w:rPr>
        <w:t>viola e pf. (1945).</w:t>
      </w:r>
    </w:p>
    <w:p w:rsidR="00BB5FD1" w:rsidRPr="005E6A12" w:rsidRDefault="00BB5FD1"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Style w:val="google-src-text1"/>
          <w:rFonts w:ascii="Arial" w:hAnsi="Arial" w:cs="Arial"/>
          <w:color w:val="4F81BD"/>
          <w:u w:val="single"/>
        </w:rPr>
        <w:t xml:space="preserve">In later life Arel lived in </w:t>
      </w:r>
      <w:hyperlink r:id="rId16" w:tooltip="Setauket-East Setauket, New York" w:history="1">
        <w:r w:rsidRPr="005E6A12">
          <w:rPr>
            <w:rStyle w:val="Collegamentoipertestuale"/>
            <w:rFonts w:ascii="Arial" w:hAnsi="Arial" w:cs="Arial"/>
            <w:vanish/>
            <w:color w:val="4F81BD"/>
          </w:rPr>
          <w:t>East Setauket, New York</w:t>
        </w:r>
      </w:hyperlink>
      <w:r w:rsidRPr="005E6A12">
        <w:rPr>
          <w:rStyle w:val="google-src-text1"/>
          <w:rFonts w:ascii="Arial" w:hAnsi="Arial" w:cs="Arial"/>
          <w:color w:val="4F81BD"/>
          <w:u w:val="single"/>
        </w:rPr>
        <w:t xml:space="preserve"> .</w:t>
      </w:r>
      <w:r w:rsidRPr="005E6A12">
        <w:rPr>
          <w:rFonts w:ascii="Arial" w:hAnsi="Arial" w:cs="Arial"/>
          <w:color w:val="4F81BD"/>
          <w:u w:val="single"/>
        </w:rPr>
        <w:t>ARENDS  André</w:t>
      </w:r>
      <w:r w:rsidR="00686E77" w:rsidRPr="005E6A12">
        <w:rPr>
          <w:rFonts w:ascii="Arial" w:hAnsi="Arial" w:cs="Arial"/>
          <w:color w:val="4F81BD"/>
          <w:u w:val="single"/>
        </w:rPr>
        <w:tab/>
      </w:r>
      <w:r w:rsidRPr="005E6A12">
        <w:rPr>
          <w:rFonts w:ascii="Arial" w:hAnsi="Arial" w:cs="Arial"/>
          <w:color w:val="4F81BD"/>
          <w:u w:val="single"/>
        </w:rPr>
        <w:t>Zevenar, 1961.</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olandese, sassofonista.</w:t>
      </w:r>
    </w:p>
    <w:p w:rsidR="007F11A5"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Ballata, viola e pf.</w:t>
      </w:r>
    </w:p>
    <w:p w:rsidR="007F11A5" w:rsidRPr="005E6A12" w:rsidRDefault="007F11A5"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ARENSKIJ  Anton Stepanovic</w:t>
      </w:r>
      <w:r w:rsidR="00686E77" w:rsidRPr="005E6A12">
        <w:rPr>
          <w:rFonts w:ascii="Arial" w:hAnsi="Arial" w:cs="Arial"/>
          <w:color w:val="4F81BD"/>
          <w:u w:val="single"/>
        </w:rPr>
        <w:tab/>
      </w:r>
      <w:r w:rsidRPr="005E6A12">
        <w:rPr>
          <w:rFonts w:ascii="Arial" w:hAnsi="Arial" w:cs="Arial"/>
          <w:color w:val="4F81BD"/>
          <w:u w:val="single"/>
        </w:rPr>
        <w:t>Novgorod 11.8.1861 - Terijoki 25.2.1906.</w:t>
      </w:r>
    </w:p>
    <w:p w:rsidR="007F11A5"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russo, allievo di Zikke e R. Korsakov. Insegnante al Conservatorio di Mosca e direttore </w:t>
      </w:r>
      <w:r w:rsidR="00A404DE">
        <w:rPr>
          <w:rFonts w:ascii="Arial" w:hAnsi="Arial" w:cs="Arial"/>
          <w:color w:val="4F81BD"/>
          <w:sz w:val="20"/>
          <w:szCs w:val="20"/>
        </w:rPr>
        <w:t xml:space="preserve">                  </w:t>
      </w:r>
      <w:r w:rsidRPr="005E6A12">
        <w:rPr>
          <w:rFonts w:ascii="Arial" w:hAnsi="Arial" w:cs="Arial"/>
          <w:color w:val="4F81BD"/>
          <w:sz w:val="20"/>
          <w:szCs w:val="20"/>
        </w:rPr>
        <w:t>della</w:t>
      </w:r>
      <w:r w:rsidR="00A404DE">
        <w:rPr>
          <w:rFonts w:ascii="Arial" w:hAnsi="Arial" w:cs="Arial"/>
          <w:color w:val="4F81BD"/>
          <w:sz w:val="20"/>
          <w:szCs w:val="20"/>
        </w:rPr>
        <w:t xml:space="preserve"> </w:t>
      </w:r>
      <w:r w:rsidRPr="005E6A12">
        <w:rPr>
          <w:rFonts w:ascii="Arial" w:hAnsi="Arial" w:cs="Arial"/>
          <w:color w:val="4F81BD"/>
          <w:sz w:val="20"/>
          <w:szCs w:val="20"/>
        </w:rPr>
        <w:t xml:space="preserve">Cappella </w:t>
      </w:r>
      <w:r w:rsidR="00D90A4C" w:rsidRPr="005E6A12">
        <w:rPr>
          <w:rFonts w:ascii="Arial" w:hAnsi="Arial" w:cs="Arial"/>
          <w:color w:val="4F81BD"/>
          <w:sz w:val="20"/>
          <w:szCs w:val="20"/>
        </w:rPr>
        <w:t>I</w:t>
      </w:r>
      <w:r w:rsidRPr="005E6A12">
        <w:rPr>
          <w:rFonts w:ascii="Arial" w:hAnsi="Arial" w:cs="Arial"/>
          <w:color w:val="4F81BD"/>
          <w:sz w:val="20"/>
          <w:szCs w:val="20"/>
        </w:rPr>
        <w:t>mperiale a Pietroburgo. Tra i suoi allievi: S</w:t>
      </w:r>
      <w:r w:rsidR="003B4533" w:rsidRPr="005E6A12">
        <w:rPr>
          <w:rFonts w:ascii="Arial" w:hAnsi="Arial" w:cs="Arial"/>
          <w:color w:val="4F81BD"/>
          <w:sz w:val="20"/>
          <w:szCs w:val="20"/>
        </w:rPr>
        <w:t>k</w:t>
      </w:r>
      <w:r w:rsidRPr="005E6A12">
        <w:rPr>
          <w:rFonts w:ascii="Arial" w:hAnsi="Arial" w:cs="Arial"/>
          <w:color w:val="4F81BD"/>
          <w:sz w:val="20"/>
          <w:szCs w:val="20"/>
        </w:rPr>
        <w:t>riabin, Rachmaninoff e Gretchaninov.......</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Berceuse, viola e pf.</w:t>
      </w:r>
    </w:p>
    <w:p w:rsidR="007F11A5" w:rsidRPr="005E6A12" w:rsidRDefault="007F11A5"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ARIOSTI  Attilio Ottavio</w:t>
      </w:r>
      <w:r w:rsidRPr="005E6A12">
        <w:rPr>
          <w:rFonts w:ascii="Arial" w:hAnsi="Arial" w:cs="Arial"/>
          <w:color w:val="4F81BD"/>
          <w:u w:val="single"/>
        </w:rPr>
        <w:tab/>
        <w:t>Bologna, 5.1.1666 - Spagna, 1740c.</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operista, organista,</w:t>
      </w:r>
      <w:r w:rsidR="006C26A7">
        <w:rPr>
          <w:rFonts w:ascii="Arial" w:hAnsi="Arial" w:cs="Arial"/>
          <w:color w:val="4F81BD"/>
          <w:sz w:val="20"/>
          <w:szCs w:val="20"/>
        </w:rPr>
        <w:t xml:space="preserve"> </w:t>
      </w:r>
      <w:r w:rsidRPr="005E6A12">
        <w:rPr>
          <w:rFonts w:ascii="Arial" w:hAnsi="Arial" w:cs="Arial"/>
          <w:color w:val="4F81BD"/>
          <w:sz w:val="20"/>
          <w:szCs w:val="20"/>
        </w:rPr>
        <w:t>compositore. Fu nelle Corti italiane, a Berlino, Vienna, Londra, dove conobbe</w:t>
      </w:r>
      <w:r w:rsidR="006C26A7">
        <w:rPr>
          <w:rFonts w:ascii="Arial" w:hAnsi="Arial" w:cs="Arial"/>
          <w:color w:val="4F81BD"/>
          <w:sz w:val="20"/>
          <w:szCs w:val="20"/>
        </w:rPr>
        <w:t xml:space="preserve"> </w:t>
      </w:r>
      <w:r w:rsidRPr="005E6A12">
        <w:rPr>
          <w:rFonts w:ascii="Arial" w:hAnsi="Arial" w:cs="Arial"/>
          <w:color w:val="4F81BD"/>
          <w:sz w:val="20"/>
          <w:szCs w:val="20"/>
        </w:rPr>
        <w:t>Handel</w:t>
      </w:r>
      <w:r w:rsidR="00A404DE">
        <w:rPr>
          <w:rFonts w:ascii="Arial" w:hAnsi="Arial" w:cs="Arial"/>
          <w:color w:val="4F81BD"/>
          <w:sz w:val="20"/>
          <w:szCs w:val="20"/>
        </w:rPr>
        <w:t xml:space="preserve"> </w:t>
      </w:r>
      <w:r w:rsidRPr="005E6A12">
        <w:rPr>
          <w:rFonts w:ascii="Arial" w:hAnsi="Arial" w:cs="Arial"/>
          <w:color w:val="4F81BD"/>
          <w:sz w:val="20"/>
          <w:szCs w:val="20"/>
        </w:rPr>
        <w:t>e Bononcini. Si dedicò anche alla didattica della Viola d’amore.</w:t>
      </w:r>
    </w:p>
    <w:p w:rsidR="00BB2482" w:rsidRPr="005E6A12" w:rsidRDefault="00BB2482" w:rsidP="007E0117">
      <w:pPr>
        <w:tabs>
          <w:tab w:val="left" w:pos="4253"/>
          <w:tab w:val="left" w:pos="9639"/>
          <w:tab w:val="left" w:pos="10206"/>
        </w:tabs>
        <w:rPr>
          <w:rFonts w:ascii="Arial" w:hAnsi="Arial" w:cs="Arial"/>
        </w:rPr>
      </w:pPr>
      <w:r w:rsidRPr="005E6A12">
        <w:rPr>
          <w:rFonts w:ascii="Arial" w:hAnsi="Arial" w:cs="Arial"/>
        </w:rPr>
        <w:t>Cantate e Lezioni-Sonate per viola d’amore o per viola e clav. o liuto (1728):</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Lezione I, in Mib (10’),  Lezione 2, Corrente in La (8’30),</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 xml:space="preserve">Lezione 3, Corrente in Mi- (14’),   Lezione 3, Giga (1’10),   Lezione 4, Fa (11’),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 xml:space="preserve">Lezione 4, Rondeau in Fa (1’50),   Lezione 5, Mi- (8,20).   Viola d’amore e b.c.: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6 in Re (8’30),   Sonata 7 in Re (8’).   Sonata 8 in Re-.   Sonata 9 in Sol-.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10 in Fa.   Sonata 11 in La-.   Sonata 12 in Mi-.   Sonata 13 in Do.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14 in Mib.   Sonata 15 in Fa-.   Sonata 16 in Sol.   Sonata 17 in Sib.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18 in Re-.   Sonata 19 in La-.   Sonata 20 in Sol-.   Sonata 21 in La.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 xml:space="preserve">1a Raccolta, Andante (3’).   2a Raccolta, Minuetto (2’35),   3a Raccolta, Adagio (2’10),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4a Raccolta, Giga (2’).</w:t>
      </w:r>
    </w:p>
    <w:p w:rsidR="00BB2482" w:rsidRPr="005E6A12" w:rsidRDefault="00BB2482"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ARISTAK</w:t>
      </w:r>
      <w:r w:rsidR="00573BEB" w:rsidRPr="005E6A12">
        <w:rPr>
          <w:rFonts w:ascii="Arial" w:hAnsi="Arial" w:cs="Arial"/>
          <w:color w:val="4F81BD"/>
          <w:u w:val="single"/>
        </w:rPr>
        <w:t>ISJ</w:t>
      </w:r>
      <w:r w:rsidRPr="005E6A12">
        <w:rPr>
          <w:rFonts w:ascii="Arial" w:hAnsi="Arial" w:cs="Arial"/>
          <w:color w:val="4F81BD"/>
          <w:u w:val="single"/>
        </w:rPr>
        <w:t xml:space="preserve">AN  </w:t>
      </w:r>
      <w:r w:rsidR="00573BEB" w:rsidRPr="005E6A12">
        <w:rPr>
          <w:rFonts w:ascii="Arial" w:hAnsi="Arial" w:cs="Arial"/>
          <w:color w:val="4F81BD"/>
          <w:u w:val="single"/>
        </w:rPr>
        <w:t>Artur</w:t>
      </w:r>
      <w:r w:rsidR="00994E9E" w:rsidRPr="005E6A12">
        <w:rPr>
          <w:rFonts w:ascii="Arial" w:hAnsi="Arial" w:cs="Arial"/>
          <w:color w:val="4F81BD"/>
          <w:u w:val="single"/>
        </w:rPr>
        <w:tab/>
      </w:r>
      <w:r w:rsidRPr="005E6A12">
        <w:rPr>
          <w:rFonts w:ascii="Arial" w:hAnsi="Arial" w:cs="Arial"/>
          <w:color w:val="4F81BD"/>
          <w:u w:val="single"/>
        </w:rPr>
        <w:t>19.11.1936</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armeno.</w:t>
      </w:r>
    </w:p>
    <w:p w:rsidR="00BB5FD1"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Sonata per viola sola (1977).</w:t>
      </w:r>
      <w:r w:rsidR="00BB5FD1" w:rsidRPr="005E6A12">
        <w:rPr>
          <w:rFonts w:ascii="Arial" w:hAnsi="Arial" w:cs="Arial"/>
        </w:rPr>
        <w:t xml:space="preserve">   1a Sonata (1989),   2a Sonata (1992).   </w:t>
      </w:r>
    </w:p>
    <w:p w:rsidR="00BB2482" w:rsidRPr="005E6A12" w:rsidRDefault="00BB5FD1"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Concerto, viola e orch. </w:t>
      </w:r>
      <w:r w:rsidRPr="005E6A12">
        <w:rPr>
          <w:rFonts w:ascii="Arial" w:hAnsi="Arial" w:cs="Arial"/>
          <w:lang w:val="en-US"/>
        </w:rPr>
        <w:t>(1963).</w:t>
      </w:r>
    </w:p>
    <w:p w:rsidR="00BB2482" w:rsidRPr="005E6A12" w:rsidRDefault="00BB2482" w:rsidP="007E0117">
      <w:pPr>
        <w:tabs>
          <w:tab w:val="left" w:pos="4253"/>
          <w:tab w:val="left" w:pos="9639"/>
          <w:tab w:val="left" w:pos="10206"/>
          <w:tab w:val="left" w:pos="10490"/>
        </w:tabs>
        <w:rPr>
          <w:rFonts w:ascii="Arial" w:hAnsi="Arial" w:cs="Arial"/>
          <w:lang w:val="en-US"/>
        </w:rPr>
      </w:pPr>
    </w:p>
    <w:p w:rsidR="00BB2482" w:rsidRPr="005E6A12" w:rsidRDefault="00BB2482"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ARIZAGA  Rodolfo</w:t>
      </w:r>
      <w:r w:rsidR="00994E9E" w:rsidRPr="005E6A12">
        <w:rPr>
          <w:rFonts w:ascii="Arial" w:hAnsi="Arial" w:cs="Arial"/>
          <w:color w:val="4F81BD"/>
          <w:u w:val="single"/>
          <w:lang w:val="en-US"/>
        </w:rPr>
        <w:tab/>
      </w:r>
      <w:r w:rsidRPr="005E6A12">
        <w:rPr>
          <w:rFonts w:ascii="Arial" w:hAnsi="Arial" w:cs="Arial"/>
          <w:color w:val="4F81BD"/>
          <w:u w:val="single"/>
          <w:lang w:val="en-US"/>
        </w:rPr>
        <w:t>B</w:t>
      </w:r>
      <w:r w:rsidR="00D67513" w:rsidRPr="005E6A12">
        <w:rPr>
          <w:rFonts w:ascii="Arial" w:hAnsi="Arial" w:cs="Arial"/>
          <w:color w:val="4F81BD"/>
          <w:u w:val="single"/>
          <w:lang w:val="en-US"/>
        </w:rPr>
        <w:t>uenos</w:t>
      </w:r>
      <w:r w:rsidRPr="005E6A12">
        <w:rPr>
          <w:rFonts w:ascii="Arial" w:hAnsi="Arial" w:cs="Arial"/>
          <w:color w:val="4F81BD"/>
          <w:u w:val="single"/>
          <w:lang w:val="en-US"/>
        </w:rPr>
        <w:t xml:space="preserve"> Aires, 11.7.1926 - Escobar, </w:t>
      </w:r>
      <w:r w:rsidR="00D90A4C" w:rsidRPr="005E6A12">
        <w:rPr>
          <w:rFonts w:ascii="Arial" w:hAnsi="Arial" w:cs="Arial"/>
          <w:color w:val="4F81BD"/>
          <w:u w:val="single"/>
          <w:lang w:val="en-US"/>
        </w:rPr>
        <w:t>12.5.</w:t>
      </w:r>
      <w:r w:rsidRPr="005E6A12">
        <w:rPr>
          <w:rFonts w:ascii="Arial" w:hAnsi="Arial" w:cs="Arial"/>
          <w:color w:val="4F81BD"/>
          <w:u w:val="single"/>
          <w:lang w:val="en-US"/>
        </w:rPr>
        <w:t>1985</w:t>
      </w:r>
    </w:p>
    <w:p w:rsidR="00DD62BA" w:rsidRPr="005E6A12" w:rsidRDefault="00DD62BA" w:rsidP="007E0117">
      <w:pPr>
        <w:tabs>
          <w:tab w:val="left" w:pos="4253"/>
          <w:tab w:val="left" w:pos="9639"/>
          <w:tab w:val="left" w:pos="10206"/>
        </w:tabs>
        <w:rPr>
          <w:rFonts w:ascii="Arial" w:eastAsia="Calibri" w:hAnsi="Arial" w:cs="Arial"/>
          <w:color w:val="4F81BD"/>
          <w:sz w:val="20"/>
          <w:szCs w:val="20"/>
          <w:lang w:eastAsia="en-US"/>
        </w:rPr>
      </w:pPr>
      <w:r w:rsidRPr="005E6A12">
        <w:rPr>
          <w:rFonts w:ascii="Arial" w:eastAsia="Calibri" w:hAnsi="Arial" w:cs="Arial"/>
          <w:color w:val="4F81BD"/>
          <w:sz w:val="20"/>
          <w:szCs w:val="20"/>
          <w:lang w:eastAsia="en-US"/>
        </w:rPr>
        <w:t xml:space="preserve">Compositore e pianista argentino, allievo di A. Williams, Gil, Gianneo e Fuchs. Perfezionamento a Parigi </w:t>
      </w:r>
      <w:r w:rsidR="00A404DE">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con</w:t>
      </w:r>
      <w:r w:rsidR="00A404DE">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Nadia Boulanger, Messiaen e Martenot.</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Ciaccona per viola</w:t>
      </w:r>
      <w:r w:rsidR="00830525" w:rsidRPr="005E6A12">
        <w:rPr>
          <w:rFonts w:ascii="Arial" w:hAnsi="Arial" w:cs="Arial"/>
        </w:rPr>
        <w:t xml:space="preserve"> sola</w:t>
      </w:r>
      <w:r w:rsidR="001F7D4E" w:rsidRPr="005E6A12">
        <w:rPr>
          <w:rFonts w:ascii="Arial" w:hAnsi="Arial" w:cs="Arial"/>
        </w:rPr>
        <w:t xml:space="preserve"> (1969)</w:t>
      </w:r>
      <w:r w:rsidRPr="005E6A12">
        <w:rPr>
          <w:rFonts w:ascii="Arial" w:hAnsi="Arial" w:cs="Arial"/>
        </w:rPr>
        <w:t>.</w:t>
      </w:r>
    </w:p>
    <w:p w:rsidR="00BB2482" w:rsidRPr="005E6A12" w:rsidRDefault="00BB2482"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ARMA  Paul</w:t>
      </w:r>
      <w:r w:rsidR="00994E9E" w:rsidRPr="005E6A12">
        <w:rPr>
          <w:rFonts w:ascii="Arial" w:hAnsi="Arial" w:cs="Arial"/>
          <w:color w:val="4F81BD"/>
          <w:u w:val="single"/>
        </w:rPr>
        <w:tab/>
      </w:r>
      <w:r w:rsidRPr="005E6A12">
        <w:rPr>
          <w:rFonts w:ascii="Arial" w:hAnsi="Arial" w:cs="Arial"/>
          <w:color w:val="4F81BD"/>
          <w:u w:val="single"/>
        </w:rPr>
        <w:t>Budapest, 22.10.1904 - Parigi, 28.11.1987.</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concertista, direttore d’orchestra, arrangiatore e maestro di cori francese, d’origine </w:t>
      </w:r>
      <w:r w:rsidR="00C71EF7" w:rsidRPr="005E6A12">
        <w:rPr>
          <w:rFonts w:ascii="Arial" w:hAnsi="Arial" w:cs="Arial"/>
          <w:color w:val="4F81BD"/>
          <w:sz w:val="20"/>
          <w:szCs w:val="20"/>
        </w:rPr>
        <w:t xml:space="preserve">           </w:t>
      </w:r>
      <w:r w:rsidRPr="005E6A12">
        <w:rPr>
          <w:rFonts w:ascii="Arial" w:hAnsi="Arial" w:cs="Arial"/>
          <w:color w:val="4F81BD"/>
          <w:sz w:val="20"/>
          <w:szCs w:val="20"/>
        </w:rPr>
        <w:t xml:space="preserve">ungherese. Studi all’Accademia Liszt di Budapest, allievo di Antal Moruar e di Bartok, dal 1921 al 1924. </w:t>
      </w:r>
      <w:r w:rsidR="00C71EF7" w:rsidRPr="005E6A12">
        <w:rPr>
          <w:rFonts w:ascii="Arial" w:hAnsi="Arial" w:cs="Arial"/>
          <w:color w:val="4F81BD"/>
          <w:sz w:val="20"/>
          <w:szCs w:val="20"/>
        </w:rPr>
        <w:t xml:space="preserve">                         </w:t>
      </w:r>
      <w:r w:rsidRPr="005E6A12">
        <w:rPr>
          <w:rFonts w:ascii="Arial" w:hAnsi="Arial" w:cs="Arial"/>
          <w:color w:val="4F81BD"/>
          <w:sz w:val="20"/>
          <w:szCs w:val="20"/>
        </w:rPr>
        <w:t xml:space="preserve">Inizialmente fu concertista in tutta Europa e negli Stati Uniti. Dal 1930 al 1933 fu direttore d’orchestra e di </w:t>
      </w:r>
      <w:r w:rsidR="00A404DE">
        <w:rPr>
          <w:rFonts w:ascii="Arial" w:hAnsi="Arial" w:cs="Arial"/>
          <w:color w:val="4F81BD"/>
          <w:sz w:val="20"/>
          <w:szCs w:val="20"/>
        </w:rPr>
        <w:t xml:space="preserve">                    </w:t>
      </w:r>
      <w:r w:rsidRPr="005E6A12">
        <w:rPr>
          <w:rFonts w:ascii="Arial" w:hAnsi="Arial" w:cs="Arial"/>
          <w:color w:val="4F81BD"/>
          <w:sz w:val="20"/>
          <w:szCs w:val="20"/>
        </w:rPr>
        <w:t>Cori a</w:t>
      </w:r>
      <w:r w:rsidR="00A404DE">
        <w:rPr>
          <w:rFonts w:ascii="Arial" w:hAnsi="Arial" w:cs="Arial"/>
          <w:color w:val="4F81BD"/>
          <w:sz w:val="20"/>
          <w:szCs w:val="20"/>
        </w:rPr>
        <w:t xml:space="preserve"> </w:t>
      </w:r>
      <w:r w:rsidRPr="005E6A12">
        <w:rPr>
          <w:rFonts w:ascii="Arial" w:hAnsi="Arial" w:cs="Arial"/>
          <w:color w:val="4F81BD"/>
          <w:sz w:val="20"/>
          <w:szCs w:val="20"/>
        </w:rPr>
        <w:t xml:space="preserve">Berlino e Lipsia, ma, ricercato e minacciato di morte dai nazisti, il suo vero nome era Imre </w:t>
      </w:r>
      <w:r w:rsidR="00A404DE">
        <w:rPr>
          <w:rFonts w:ascii="Arial" w:hAnsi="Arial" w:cs="Arial"/>
          <w:color w:val="4F81BD"/>
          <w:sz w:val="20"/>
          <w:szCs w:val="20"/>
        </w:rPr>
        <w:t xml:space="preserve">               </w:t>
      </w:r>
      <w:r w:rsidRPr="005E6A12">
        <w:rPr>
          <w:rFonts w:ascii="Arial" w:hAnsi="Arial" w:cs="Arial"/>
          <w:color w:val="4F81BD"/>
          <w:sz w:val="20"/>
          <w:szCs w:val="20"/>
        </w:rPr>
        <w:t>Weisshaus, nello</w:t>
      </w:r>
      <w:r w:rsidR="00A404DE">
        <w:rPr>
          <w:rFonts w:ascii="Arial" w:hAnsi="Arial" w:cs="Arial"/>
          <w:color w:val="4F81BD"/>
          <w:sz w:val="20"/>
          <w:szCs w:val="20"/>
        </w:rPr>
        <w:t xml:space="preserve"> </w:t>
      </w:r>
      <w:r w:rsidRPr="005E6A12">
        <w:rPr>
          <w:rFonts w:ascii="Arial" w:hAnsi="Arial" w:cs="Arial"/>
          <w:color w:val="4F81BD"/>
          <w:sz w:val="20"/>
          <w:szCs w:val="20"/>
        </w:rPr>
        <w:t>stesso 1933 si rifugiò in Francia, dove nel periodo di guerra fu clandestino.</w:t>
      </w:r>
      <w:r w:rsidR="00BB5FD1" w:rsidRPr="005E6A12">
        <w:rPr>
          <w:rFonts w:ascii="Arial" w:hAnsi="Arial" w:cs="Arial"/>
          <w:color w:val="4F81BD"/>
          <w:sz w:val="20"/>
          <w:szCs w:val="20"/>
        </w:rPr>
        <w:t xml:space="preserve"> </w:t>
      </w:r>
      <w:r w:rsidRPr="005E6A12">
        <w:rPr>
          <w:rFonts w:ascii="Arial" w:hAnsi="Arial" w:cs="Arial"/>
          <w:color w:val="4F81BD"/>
          <w:sz w:val="20"/>
          <w:szCs w:val="20"/>
        </w:rPr>
        <w:t xml:space="preserve">Finita la </w:t>
      </w:r>
      <w:r w:rsidR="00A404DE">
        <w:rPr>
          <w:rFonts w:ascii="Arial" w:hAnsi="Arial" w:cs="Arial"/>
          <w:color w:val="4F81BD"/>
          <w:sz w:val="20"/>
          <w:szCs w:val="20"/>
        </w:rPr>
        <w:t xml:space="preserve">                  </w:t>
      </w:r>
      <w:r w:rsidRPr="005E6A12">
        <w:rPr>
          <w:rFonts w:ascii="Arial" w:hAnsi="Arial" w:cs="Arial"/>
          <w:color w:val="4F81BD"/>
          <w:sz w:val="20"/>
          <w:szCs w:val="20"/>
        </w:rPr>
        <w:t>guerra insegnò all’Università</w:t>
      </w:r>
      <w:r w:rsidR="00A404DE">
        <w:rPr>
          <w:rFonts w:ascii="Arial" w:hAnsi="Arial" w:cs="Arial"/>
          <w:color w:val="4F81BD"/>
          <w:sz w:val="20"/>
          <w:szCs w:val="20"/>
        </w:rPr>
        <w:t xml:space="preserve"> </w:t>
      </w:r>
      <w:r w:rsidRPr="005E6A12">
        <w:rPr>
          <w:rFonts w:ascii="Arial" w:hAnsi="Arial" w:cs="Arial"/>
          <w:color w:val="4F81BD"/>
          <w:sz w:val="20"/>
          <w:szCs w:val="20"/>
        </w:rPr>
        <w:t xml:space="preserve">di Parigi dove nel 1958 prese cittadinanza. Premio Enescu e Legion </w:t>
      </w:r>
      <w:r w:rsidR="00A404DE">
        <w:rPr>
          <w:rFonts w:ascii="Arial" w:hAnsi="Arial" w:cs="Arial"/>
          <w:color w:val="4F81BD"/>
          <w:sz w:val="20"/>
          <w:szCs w:val="20"/>
        </w:rPr>
        <w:t xml:space="preserve">                       </w:t>
      </w:r>
      <w:r w:rsidRPr="005E6A12">
        <w:rPr>
          <w:rFonts w:ascii="Arial" w:hAnsi="Arial" w:cs="Arial"/>
          <w:color w:val="4F81BD"/>
          <w:sz w:val="20"/>
          <w:szCs w:val="20"/>
        </w:rPr>
        <w:t>d’Honneur.</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Viola sola:   Sonata,   2 Improvisation.  3 Trasparences, viola e flauto (1961)</w:t>
      </w:r>
    </w:p>
    <w:p w:rsidR="00084E1B" w:rsidRPr="005E6A12" w:rsidRDefault="00BB5FD1" w:rsidP="007E0117">
      <w:pPr>
        <w:tabs>
          <w:tab w:val="left" w:pos="4253"/>
          <w:tab w:val="left" w:pos="9639"/>
          <w:tab w:val="left" w:pos="10206"/>
          <w:tab w:val="left" w:pos="10490"/>
        </w:tabs>
        <w:rPr>
          <w:rFonts w:ascii="Arial" w:hAnsi="Arial" w:cs="Arial"/>
        </w:rPr>
      </w:pPr>
      <w:r w:rsidRPr="005E6A12">
        <w:rPr>
          <w:rFonts w:ascii="Arial" w:hAnsi="Arial" w:cs="Arial"/>
        </w:rPr>
        <w:t xml:space="preserve">6° </w:t>
      </w:r>
      <w:r w:rsidR="00BB2482" w:rsidRPr="005E6A12">
        <w:rPr>
          <w:rFonts w:ascii="Arial" w:hAnsi="Arial" w:cs="Arial"/>
        </w:rPr>
        <w:t xml:space="preserve">Divertimento, </w:t>
      </w:r>
      <w:r w:rsidRPr="005E6A12">
        <w:rPr>
          <w:rFonts w:ascii="Arial" w:hAnsi="Arial" w:cs="Arial"/>
        </w:rPr>
        <w:t xml:space="preserve">viola e </w:t>
      </w:r>
      <w:r w:rsidR="00BB2482" w:rsidRPr="005E6A12">
        <w:rPr>
          <w:rFonts w:ascii="Arial" w:hAnsi="Arial" w:cs="Arial"/>
        </w:rPr>
        <w:t>pf.</w:t>
      </w:r>
      <w:r w:rsidRPr="005E6A12">
        <w:rPr>
          <w:rFonts w:ascii="Arial" w:hAnsi="Arial" w:cs="Arial"/>
        </w:rPr>
        <w:t xml:space="preserve"> (1955)</w:t>
      </w:r>
      <w:r w:rsidR="00084E1B" w:rsidRPr="005E6A12">
        <w:rPr>
          <w:rFonts w:ascii="Arial" w:hAnsi="Arial" w:cs="Arial"/>
        </w:rPr>
        <w:t>.</w:t>
      </w:r>
    </w:p>
    <w:p w:rsidR="00084E1B" w:rsidRPr="005E6A12" w:rsidRDefault="00084E1B"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ARNELL  Richard</w:t>
      </w:r>
      <w:r w:rsidR="00994E9E" w:rsidRPr="005E6A12">
        <w:rPr>
          <w:rFonts w:ascii="Arial" w:hAnsi="Arial" w:cs="Arial"/>
          <w:color w:val="4F81BD"/>
          <w:u w:val="single"/>
        </w:rPr>
        <w:tab/>
      </w:r>
      <w:r w:rsidRPr="005E6A12">
        <w:rPr>
          <w:rFonts w:ascii="Arial" w:hAnsi="Arial" w:cs="Arial"/>
          <w:color w:val="4F81BD"/>
          <w:u w:val="single"/>
        </w:rPr>
        <w:t>Londra, 15.9.1917- Kent, 10.4.2009</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inglese, allievo di J.</w:t>
      </w:r>
      <w:r w:rsidR="0071126F" w:rsidRPr="005E6A12">
        <w:rPr>
          <w:rFonts w:ascii="Arial" w:hAnsi="Arial" w:cs="Arial"/>
          <w:color w:val="4F81BD"/>
          <w:sz w:val="20"/>
          <w:szCs w:val="20"/>
        </w:rPr>
        <w:t xml:space="preserve"> </w:t>
      </w:r>
      <w:r w:rsidRPr="005E6A12">
        <w:rPr>
          <w:rFonts w:ascii="Arial" w:hAnsi="Arial" w:cs="Arial"/>
          <w:color w:val="4F81BD"/>
          <w:sz w:val="20"/>
          <w:szCs w:val="20"/>
        </w:rPr>
        <w:t>Ireland. Insegnante di Composizione.</w:t>
      </w:r>
    </w:p>
    <w:p w:rsidR="00BB2482" w:rsidRPr="005E6A12" w:rsidRDefault="0071126F" w:rsidP="007E0117">
      <w:pPr>
        <w:tabs>
          <w:tab w:val="left" w:pos="4253"/>
          <w:tab w:val="left" w:pos="9639"/>
          <w:tab w:val="left" w:pos="10206"/>
          <w:tab w:val="left" w:pos="10490"/>
        </w:tabs>
        <w:rPr>
          <w:rFonts w:ascii="Arial" w:hAnsi="Arial" w:cs="Arial"/>
        </w:rPr>
      </w:pPr>
      <w:r w:rsidRPr="005E6A12">
        <w:rPr>
          <w:rFonts w:ascii="Arial" w:hAnsi="Arial" w:cs="Arial"/>
        </w:rPr>
        <w:t xml:space="preserve">Partita, op. 30, viola sola (1961).   </w:t>
      </w:r>
      <w:r w:rsidR="00BB2482" w:rsidRPr="005E6A12">
        <w:rPr>
          <w:rFonts w:ascii="Arial" w:hAnsi="Arial" w:cs="Arial"/>
        </w:rPr>
        <w:t xml:space="preserve">Sinfonia concertante, vl. viola, orch. (1938).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 xml:space="preserve">     </w:t>
      </w: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ARNOLD  Malcolm</w:t>
      </w:r>
      <w:r w:rsidR="00994E9E" w:rsidRPr="005E6A12">
        <w:rPr>
          <w:rFonts w:ascii="Arial" w:hAnsi="Arial" w:cs="Arial"/>
          <w:color w:val="4F81BD"/>
          <w:u w:val="single"/>
        </w:rPr>
        <w:tab/>
      </w:r>
      <w:r w:rsidRPr="005E6A12">
        <w:rPr>
          <w:rFonts w:ascii="Arial" w:hAnsi="Arial" w:cs="Arial"/>
          <w:color w:val="4F81BD"/>
          <w:u w:val="single"/>
        </w:rPr>
        <w:t>Northempton, 21.10.1921 - 23.9.2006.</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inglese. Prima tromba nell’orchestra della BBC e nella London </w:t>
      </w:r>
      <w:r w:rsidR="00A404DE">
        <w:rPr>
          <w:rFonts w:ascii="Arial" w:hAnsi="Arial" w:cs="Arial"/>
          <w:color w:val="4F81BD"/>
          <w:sz w:val="20"/>
          <w:szCs w:val="20"/>
        </w:rPr>
        <w:t xml:space="preserve">                           </w:t>
      </w:r>
      <w:r w:rsidRPr="005E6A12">
        <w:rPr>
          <w:rFonts w:ascii="Arial" w:hAnsi="Arial" w:cs="Arial"/>
          <w:color w:val="4F81BD"/>
          <w:sz w:val="20"/>
          <w:szCs w:val="20"/>
        </w:rPr>
        <w:t>Polif</w:t>
      </w:r>
      <w:r w:rsidR="004E227B" w:rsidRPr="005E6A12">
        <w:rPr>
          <w:rFonts w:ascii="Arial" w:hAnsi="Arial" w:cs="Arial"/>
          <w:color w:val="4F81BD"/>
          <w:sz w:val="20"/>
          <w:szCs w:val="20"/>
        </w:rPr>
        <w:t xml:space="preserve">onic </w:t>
      </w:r>
      <w:r w:rsidRPr="005E6A12">
        <w:rPr>
          <w:rFonts w:ascii="Arial" w:hAnsi="Arial" w:cs="Arial"/>
          <w:color w:val="4F81BD"/>
          <w:sz w:val="20"/>
          <w:szCs w:val="20"/>
        </w:rPr>
        <w:t>Orch. Premio Oscar per la colonna sonora del “Ponte sul fiume Kwai”.</w:t>
      </w:r>
    </w:p>
    <w:p w:rsidR="007C5113"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Sonata per viola e pf. op. 17</w:t>
      </w:r>
      <w:r w:rsidR="007C5113" w:rsidRPr="005E6A12">
        <w:rPr>
          <w:rFonts w:ascii="Arial" w:hAnsi="Arial" w:cs="Arial"/>
        </w:rPr>
        <w:t xml:space="preserve"> (1937):   1) 4’05,   2) 5’,   3) 2’05</w:t>
      </w:r>
      <w:r w:rsidRPr="005E6A12">
        <w:rPr>
          <w:rFonts w:ascii="Arial" w:hAnsi="Arial" w:cs="Arial"/>
        </w:rPr>
        <w:t xml:space="preserve">.   </w:t>
      </w:r>
    </w:p>
    <w:p w:rsidR="008324F7"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Duo, op. 10, flauto e viola (194</w:t>
      </w:r>
      <w:r w:rsidR="001F7D4E" w:rsidRPr="005E6A12">
        <w:rPr>
          <w:rFonts w:ascii="Arial" w:hAnsi="Arial" w:cs="Arial"/>
        </w:rPr>
        <w:t>5</w:t>
      </w:r>
      <w:r w:rsidRPr="005E6A12">
        <w:rPr>
          <w:rFonts w:ascii="Arial" w:hAnsi="Arial" w:cs="Arial"/>
        </w:rPr>
        <w:t>, 9’30)</w:t>
      </w:r>
      <w:r w:rsidR="008324F7" w:rsidRPr="005E6A12">
        <w:rPr>
          <w:rFonts w:ascii="Arial" w:hAnsi="Arial" w:cs="Arial"/>
        </w:rPr>
        <w:t xml:space="preserve">.   </w:t>
      </w:r>
      <w:r w:rsidRPr="005E6A12">
        <w:rPr>
          <w:rFonts w:ascii="Arial" w:hAnsi="Arial" w:cs="Arial"/>
        </w:rPr>
        <w:t>Trio per fl. viola, fag. op. 6 (194</w:t>
      </w:r>
      <w:r w:rsidR="001F7D4E" w:rsidRPr="005E6A12">
        <w:rPr>
          <w:rFonts w:ascii="Arial" w:hAnsi="Arial" w:cs="Arial"/>
        </w:rPr>
        <w:t>2</w:t>
      </w:r>
      <w:r w:rsidRPr="005E6A12">
        <w:rPr>
          <w:rFonts w:ascii="Arial" w:hAnsi="Arial" w:cs="Arial"/>
        </w:rPr>
        <w:t xml:space="preserve">, 10’15).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5 Pezzi per viola e archi, op. 84a (1964, 8’).</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per viola e orch da camera, op. 108 (1971, </w:t>
      </w:r>
      <w:r w:rsidR="00090307" w:rsidRPr="005E6A12">
        <w:rPr>
          <w:rFonts w:ascii="Arial" w:hAnsi="Arial" w:cs="Arial"/>
        </w:rPr>
        <w:t>7</w:t>
      </w:r>
      <w:r w:rsidRPr="005E6A12">
        <w:rPr>
          <w:rFonts w:ascii="Arial" w:hAnsi="Arial" w:cs="Arial"/>
        </w:rPr>
        <w:t>’</w:t>
      </w:r>
      <w:r w:rsidR="00090307" w:rsidRPr="005E6A12">
        <w:rPr>
          <w:rFonts w:ascii="Arial" w:hAnsi="Arial" w:cs="Arial"/>
        </w:rPr>
        <w:t>20</w:t>
      </w:r>
      <w:r w:rsidRPr="005E6A12">
        <w:rPr>
          <w:rFonts w:ascii="Arial" w:hAnsi="Arial" w:cs="Arial"/>
        </w:rPr>
        <w:t>).</w:t>
      </w:r>
    </w:p>
    <w:p w:rsidR="00184AF4" w:rsidRPr="005E6A12" w:rsidRDefault="00184AF4"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ARRIGO  Girolamo</w:t>
      </w:r>
      <w:r w:rsidR="00994E9E" w:rsidRPr="005E6A12">
        <w:rPr>
          <w:rFonts w:ascii="Arial" w:hAnsi="Arial" w:cs="Arial"/>
          <w:color w:val="4F81BD"/>
          <w:u w:val="single"/>
        </w:rPr>
        <w:tab/>
      </w:r>
      <w:r w:rsidRPr="005E6A12">
        <w:rPr>
          <w:rFonts w:ascii="Arial" w:hAnsi="Arial" w:cs="Arial"/>
          <w:color w:val="4F81BD"/>
          <w:u w:val="single"/>
        </w:rPr>
        <w:t>Palermo, 2.4.1930</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italiano, studi al Conservatorio Bellini di Catania, perfezionamento a Parigi con Deutsch. </w:t>
      </w:r>
      <w:r w:rsidR="004E227B" w:rsidRPr="005E6A12">
        <w:rPr>
          <w:rFonts w:ascii="Arial" w:hAnsi="Arial" w:cs="Arial"/>
          <w:color w:val="4F81BD"/>
          <w:sz w:val="20"/>
          <w:szCs w:val="20"/>
        </w:rPr>
        <w:t xml:space="preserve">                    </w:t>
      </w:r>
      <w:r w:rsidRPr="005E6A12">
        <w:rPr>
          <w:rFonts w:ascii="Arial" w:hAnsi="Arial" w:cs="Arial"/>
          <w:color w:val="4F81BD"/>
          <w:sz w:val="20"/>
          <w:szCs w:val="20"/>
        </w:rPr>
        <w:t>Invitato da Schuller a Tanglewood e New York. Amico di Copland, Varese e Bernstein.</w:t>
      </w:r>
    </w:p>
    <w:p w:rsidR="00A404DE"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Cantabile per viola sola (1991, 2’30).</w:t>
      </w:r>
      <w:r w:rsidR="00A404DE">
        <w:rPr>
          <w:rFonts w:ascii="Arial" w:hAnsi="Arial" w:cs="Arial"/>
        </w:rPr>
        <w:t xml:space="preserve">   </w:t>
      </w:r>
      <w:r w:rsidR="00A404DE" w:rsidRPr="005E6A12">
        <w:rPr>
          <w:rFonts w:ascii="Arial" w:hAnsi="Arial" w:cs="Arial"/>
        </w:rPr>
        <w:t>3 Duetti per corno inglese e viola (1991, 22’).</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Serenata per Andromeda, cl. viola, pf. archi (1989).</w:t>
      </w:r>
    </w:p>
    <w:p w:rsidR="002D42FF" w:rsidRPr="005E6A12" w:rsidRDefault="002D42FF"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ARSENEAULT  Raynald</w:t>
      </w:r>
      <w:r w:rsidR="00994E9E" w:rsidRPr="005E6A12">
        <w:rPr>
          <w:rFonts w:ascii="Arial" w:hAnsi="Arial" w:cs="Arial"/>
          <w:color w:val="4F81BD"/>
          <w:u w:val="single"/>
          <w:lang w:val="en-US"/>
        </w:rPr>
        <w:tab/>
      </w:r>
      <w:r w:rsidRPr="005E6A12">
        <w:rPr>
          <w:rFonts w:ascii="Arial" w:hAnsi="Arial" w:cs="Arial"/>
          <w:color w:val="4F81BD"/>
          <w:u w:val="single"/>
          <w:lang w:val="en-US"/>
        </w:rPr>
        <w:t>Quebec City, 9.6.1945 - Montreal, 27.1.1995.</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organista canadese, studi al Conservatorio del Québec con Aubut, Tremblay e Martinet. </w:t>
      </w:r>
      <w:r w:rsidR="00981781" w:rsidRPr="005E6A12">
        <w:rPr>
          <w:rFonts w:ascii="Arial" w:hAnsi="Arial" w:cs="Arial"/>
          <w:color w:val="4F81BD"/>
          <w:sz w:val="20"/>
          <w:szCs w:val="20"/>
        </w:rPr>
        <w:t xml:space="preserve">          </w:t>
      </w:r>
      <w:r w:rsidR="008C3C0A" w:rsidRPr="005E6A12">
        <w:rPr>
          <w:rFonts w:ascii="Arial" w:hAnsi="Arial" w:cs="Arial"/>
          <w:color w:val="4F81BD"/>
          <w:sz w:val="20"/>
          <w:szCs w:val="20"/>
        </w:rPr>
        <w:t xml:space="preserve">           </w:t>
      </w:r>
      <w:r w:rsidRPr="005E6A12">
        <w:rPr>
          <w:rFonts w:ascii="Arial" w:hAnsi="Arial" w:cs="Arial"/>
          <w:color w:val="4F81BD"/>
          <w:sz w:val="20"/>
          <w:szCs w:val="20"/>
        </w:rPr>
        <w:t xml:space="preserve">Vincitore del Prix d’Europe nel 1973, si perfezionò con Lefebvre a Metz, con Aubin e Cochereau a Nizza, </w:t>
      </w:r>
      <w:r w:rsidR="004E227B" w:rsidRPr="005E6A12">
        <w:rPr>
          <w:rFonts w:ascii="Arial" w:hAnsi="Arial" w:cs="Arial"/>
          <w:color w:val="4F81BD"/>
          <w:sz w:val="20"/>
          <w:szCs w:val="20"/>
        </w:rPr>
        <w:t xml:space="preserve">           </w:t>
      </w:r>
      <w:r w:rsidR="008C3C0A" w:rsidRPr="005E6A12">
        <w:rPr>
          <w:rFonts w:ascii="Arial" w:hAnsi="Arial" w:cs="Arial"/>
          <w:color w:val="4F81BD"/>
          <w:sz w:val="20"/>
          <w:szCs w:val="20"/>
        </w:rPr>
        <w:t xml:space="preserve">              </w:t>
      </w:r>
      <w:r w:rsidRPr="005E6A12">
        <w:rPr>
          <w:rFonts w:ascii="Arial" w:hAnsi="Arial" w:cs="Arial"/>
          <w:color w:val="4F81BD"/>
          <w:sz w:val="20"/>
          <w:szCs w:val="20"/>
        </w:rPr>
        <w:t xml:space="preserve">con Pantin, Decoust, Ballif, Philipot, Malec a Parigi e con Scelsi a Roma. Ritornò a Montreal nel 1981, </w:t>
      </w:r>
      <w:r w:rsidR="004E227B" w:rsidRPr="005E6A12">
        <w:rPr>
          <w:rFonts w:ascii="Arial" w:hAnsi="Arial" w:cs="Arial"/>
          <w:color w:val="4F81BD"/>
          <w:sz w:val="20"/>
          <w:szCs w:val="20"/>
        </w:rPr>
        <w:t xml:space="preserve">                      </w:t>
      </w:r>
      <w:r w:rsidRPr="005E6A12">
        <w:rPr>
          <w:rFonts w:ascii="Arial" w:hAnsi="Arial" w:cs="Arial"/>
          <w:color w:val="4F81BD"/>
          <w:sz w:val="20"/>
          <w:szCs w:val="20"/>
        </w:rPr>
        <w:t>dove fu organista e compositore a tempo pieno.</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Conte, viola e vcl. (1978).</w:t>
      </w:r>
    </w:p>
    <w:p w:rsidR="00BB2482" w:rsidRPr="005E6A12" w:rsidRDefault="00BB2482" w:rsidP="007E0117">
      <w:pPr>
        <w:tabs>
          <w:tab w:val="left" w:pos="4253"/>
          <w:tab w:val="left" w:pos="9639"/>
          <w:tab w:val="left" w:pos="10206"/>
          <w:tab w:val="left" w:pos="10490"/>
        </w:tabs>
        <w:rPr>
          <w:rFonts w:ascii="Arial" w:hAnsi="Arial" w:cs="Arial"/>
        </w:rPr>
      </w:pPr>
    </w:p>
    <w:p w:rsidR="00BD2FF5" w:rsidRPr="005E6A12" w:rsidRDefault="00BD2FF5" w:rsidP="007E0117">
      <w:pPr>
        <w:tabs>
          <w:tab w:val="left" w:pos="4253"/>
          <w:tab w:val="left" w:pos="9639"/>
          <w:tab w:val="left" w:pos="10206"/>
          <w:tab w:val="left" w:pos="10490"/>
        </w:tabs>
        <w:rPr>
          <w:rFonts w:ascii="Arial" w:eastAsia="Calibri" w:hAnsi="Arial" w:cs="Arial"/>
          <w:color w:val="4F81BD"/>
          <w:u w:val="single"/>
          <w:lang w:eastAsia="en-US"/>
        </w:rPr>
      </w:pPr>
      <w:r w:rsidRPr="005E6A12">
        <w:rPr>
          <w:rFonts w:ascii="Arial" w:eastAsia="Calibri" w:hAnsi="Arial" w:cs="Arial"/>
          <w:color w:val="4F81BD"/>
          <w:u w:val="single"/>
          <w:lang w:eastAsia="en-US"/>
        </w:rPr>
        <w:t>ARUTIUNIAN  Alexander</w:t>
      </w:r>
      <w:r w:rsidRPr="005E6A12">
        <w:rPr>
          <w:rFonts w:ascii="Arial" w:eastAsia="Calibri" w:hAnsi="Arial" w:cs="Arial"/>
          <w:color w:val="4F81BD"/>
          <w:u w:val="single"/>
          <w:lang w:eastAsia="en-US"/>
        </w:rPr>
        <w:tab/>
        <w:t>Yerevan, 23.9.1920 - Yerevan, 28.3.2012.</w:t>
      </w:r>
    </w:p>
    <w:p w:rsidR="00BD2FF5" w:rsidRPr="005E6A12" w:rsidRDefault="00BD2FF5" w:rsidP="007E0117">
      <w:pPr>
        <w:tabs>
          <w:tab w:val="left" w:pos="4253"/>
          <w:tab w:val="left" w:pos="9639"/>
          <w:tab w:val="left" w:pos="10206"/>
          <w:tab w:val="left" w:pos="10490"/>
        </w:tabs>
        <w:rPr>
          <w:rFonts w:ascii="Arial" w:eastAsia="Calibri" w:hAnsi="Arial" w:cs="Arial"/>
          <w:color w:val="4F81BD"/>
          <w:sz w:val="20"/>
          <w:szCs w:val="20"/>
          <w:lang w:eastAsia="en-US"/>
        </w:rPr>
      </w:pPr>
      <w:r w:rsidRPr="005E6A12">
        <w:rPr>
          <w:rFonts w:ascii="Arial" w:eastAsia="Calibri" w:hAnsi="Arial" w:cs="Arial"/>
          <w:color w:val="4F81BD"/>
          <w:sz w:val="20"/>
          <w:szCs w:val="20"/>
          <w:lang w:eastAsia="en-US"/>
        </w:rPr>
        <w:t>Compositore e pianista armeno, perfezionamento al Conservatorio di Mosca con Litinsky e Peyko.                                         Direttore, dal 1954, dell’orchestra Sinfonica armena e Insegnante al Conservatorio di Yerevan.</w:t>
      </w:r>
    </w:p>
    <w:p w:rsidR="002D42FF" w:rsidRPr="005E6A12" w:rsidRDefault="002D42FF" w:rsidP="007E0117">
      <w:pPr>
        <w:tabs>
          <w:tab w:val="left" w:pos="4253"/>
          <w:tab w:val="left" w:pos="9639"/>
          <w:tab w:val="left" w:pos="10206"/>
          <w:tab w:val="left" w:pos="10490"/>
        </w:tabs>
        <w:rPr>
          <w:rFonts w:ascii="Arial" w:hAnsi="Arial" w:cs="Arial"/>
        </w:rPr>
      </w:pPr>
      <w:r w:rsidRPr="005E6A12">
        <w:rPr>
          <w:rFonts w:ascii="Arial" w:hAnsi="Arial" w:cs="Arial"/>
        </w:rPr>
        <w:lastRenderedPageBreak/>
        <w:t>Sonata-Retro, viola sola (1983).   Exprompt, viola e chitarra.</w:t>
      </w:r>
    </w:p>
    <w:p w:rsidR="002D42FF" w:rsidRPr="005E6A12" w:rsidRDefault="002D42FF" w:rsidP="007E0117">
      <w:pPr>
        <w:tabs>
          <w:tab w:val="left" w:pos="4253"/>
          <w:tab w:val="left" w:pos="9639"/>
          <w:tab w:val="left" w:pos="10206"/>
          <w:tab w:val="left" w:pos="10490"/>
        </w:tabs>
        <w:rPr>
          <w:rStyle w:val="Enfasicorsivo"/>
          <w:rFonts w:ascii="Arial" w:hAnsi="Arial" w:cs="Arial"/>
          <w:i w:val="0"/>
          <w:color w:val="008080"/>
          <w:u w:val="single"/>
        </w:rPr>
      </w:pPr>
    </w:p>
    <w:p w:rsidR="00BB2482" w:rsidRPr="005E6A12" w:rsidRDefault="00BB2482" w:rsidP="007E0117">
      <w:pPr>
        <w:tabs>
          <w:tab w:val="left" w:pos="4253"/>
          <w:tab w:val="left" w:pos="9639"/>
          <w:tab w:val="left" w:pos="10206"/>
          <w:tab w:val="left" w:pos="10490"/>
        </w:tabs>
        <w:rPr>
          <w:rStyle w:val="Enfasicorsivo"/>
          <w:rFonts w:ascii="Arial" w:hAnsi="Arial" w:cs="Arial"/>
          <w:i w:val="0"/>
          <w:color w:val="4F81BD"/>
          <w:u w:val="single"/>
        </w:rPr>
      </w:pPr>
      <w:r w:rsidRPr="005E6A12">
        <w:rPr>
          <w:rStyle w:val="Enfasicorsivo"/>
          <w:rFonts w:ascii="Arial" w:hAnsi="Arial" w:cs="Arial"/>
          <w:i w:val="0"/>
          <w:color w:val="4F81BD"/>
          <w:u w:val="single"/>
        </w:rPr>
        <w:t>ARZOUMANOV  Valery</w:t>
      </w:r>
      <w:r w:rsidRPr="005E6A12">
        <w:rPr>
          <w:rStyle w:val="Enfasicorsivo"/>
          <w:rFonts w:ascii="Arial" w:hAnsi="Arial" w:cs="Arial"/>
          <w:i w:val="0"/>
          <w:color w:val="4F81BD"/>
          <w:u w:val="single"/>
        </w:rPr>
        <w:tab/>
        <w:t>Vorkuta, 1944</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Nato vicino a Vorkuta dove furono deportati i suoi genitori nel 1936 come "Nemici del popolo" e dove ha </w:t>
      </w:r>
      <w:r w:rsidR="00A404DE">
        <w:rPr>
          <w:rFonts w:ascii="Arial" w:hAnsi="Arial" w:cs="Arial"/>
          <w:color w:val="4F81BD"/>
          <w:sz w:val="20"/>
          <w:szCs w:val="20"/>
        </w:rPr>
        <w:t xml:space="preserve">                </w:t>
      </w:r>
      <w:r w:rsidRPr="005E6A12">
        <w:rPr>
          <w:rFonts w:ascii="Arial" w:hAnsi="Arial" w:cs="Arial"/>
          <w:color w:val="4F81BD"/>
          <w:sz w:val="20"/>
          <w:szCs w:val="20"/>
        </w:rPr>
        <w:t>vissuto</w:t>
      </w:r>
      <w:r w:rsidR="00A404DE">
        <w:rPr>
          <w:rFonts w:ascii="Arial" w:hAnsi="Arial" w:cs="Arial"/>
          <w:color w:val="4F81BD"/>
          <w:sz w:val="20"/>
          <w:szCs w:val="20"/>
        </w:rPr>
        <w:t xml:space="preserve"> </w:t>
      </w:r>
      <w:r w:rsidRPr="005E6A12">
        <w:rPr>
          <w:rFonts w:ascii="Arial" w:hAnsi="Arial" w:cs="Arial"/>
          <w:color w:val="4F81BD"/>
          <w:sz w:val="20"/>
          <w:szCs w:val="20"/>
        </w:rPr>
        <w:t>fino a</w:t>
      </w:r>
      <w:r w:rsidR="005C4FD6" w:rsidRPr="005E6A12">
        <w:rPr>
          <w:rFonts w:ascii="Arial" w:hAnsi="Arial" w:cs="Arial"/>
          <w:color w:val="4F81BD"/>
          <w:sz w:val="20"/>
          <w:szCs w:val="20"/>
        </w:rPr>
        <w:t>i</w:t>
      </w:r>
      <w:r w:rsidRPr="005E6A12">
        <w:rPr>
          <w:rFonts w:ascii="Arial" w:hAnsi="Arial" w:cs="Arial"/>
          <w:color w:val="4F81BD"/>
          <w:sz w:val="20"/>
          <w:szCs w:val="20"/>
        </w:rPr>
        <w:t xml:space="preserve"> 14 anni. </w:t>
      </w:r>
      <w:r w:rsidRPr="005E6A12">
        <w:rPr>
          <w:rStyle w:val="google-src-text1"/>
          <w:rFonts w:ascii="Arial" w:hAnsi="Arial" w:cs="Arial"/>
          <w:color w:val="4F81BD"/>
          <w:sz w:val="20"/>
          <w:szCs w:val="20"/>
        </w:rPr>
        <w:t xml:space="preserve">De 1958 à 1963, il étudie le </w:t>
      </w:r>
      <w:hyperlink r:id="rId17" w:tooltip="Violino" w:history="1">
        <w:r w:rsidRPr="005E6A12">
          <w:rPr>
            <w:rStyle w:val="Collegamentoipertestuale"/>
            <w:rFonts w:ascii="Arial" w:hAnsi="Arial" w:cs="Arial"/>
            <w:vanish/>
            <w:color w:val="4F81BD"/>
            <w:sz w:val="20"/>
            <w:szCs w:val="20"/>
            <w:u w:val="none"/>
          </w:rPr>
          <w:t>violon</w:t>
        </w:r>
      </w:hyperlink>
      <w:r w:rsidRPr="005E6A12">
        <w:rPr>
          <w:rStyle w:val="google-src-text1"/>
          <w:rFonts w:ascii="Arial" w:hAnsi="Arial" w:cs="Arial"/>
          <w:color w:val="4F81BD"/>
          <w:sz w:val="20"/>
          <w:szCs w:val="20"/>
        </w:rPr>
        <w:t xml:space="preserve"> et la composition à l'École spéciale de musique de </w:t>
      </w:r>
      <w:hyperlink r:id="rId18" w:tooltip="San Pietroburgo" w:history="1">
        <w:r w:rsidRPr="005E6A12">
          <w:rPr>
            <w:rStyle w:val="Collegamentoipertestuale"/>
            <w:rFonts w:ascii="Arial" w:hAnsi="Arial" w:cs="Arial"/>
            <w:vanish/>
            <w:color w:val="4F81BD"/>
            <w:sz w:val="20"/>
            <w:szCs w:val="20"/>
            <w:u w:val="none"/>
          </w:rPr>
          <w:t>Leningrad</w:t>
        </w:r>
      </w:hyperlink>
      <w:r w:rsidRPr="005E6A12">
        <w:rPr>
          <w:rStyle w:val="google-src-text1"/>
          <w:rFonts w:ascii="Arial" w:hAnsi="Arial" w:cs="Arial"/>
          <w:color w:val="4F81BD"/>
          <w:sz w:val="20"/>
          <w:szCs w:val="20"/>
        </w:rPr>
        <w:t xml:space="preserve"> où il obtient son Prix de composition en 1968.</w:t>
      </w:r>
      <w:r w:rsidRPr="005E6A12">
        <w:rPr>
          <w:rFonts w:ascii="Arial" w:hAnsi="Arial" w:cs="Arial"/>
          <w:color w:val="4F81BD"/>
          <w:sz w:val="20"/>
          <w:szCs w:val="20"/>
        </w:rPr>
        <w:t xml:space="preserve"> Dal 1958 al 1963, ha studiato </w:t>
      </w:r>
      <w:hyperlink r:id="rId19" w:tooltip="Violino" w:history="1">
        <w:r w:rsidRPr="005E6A12">
          <w:rPr>
            <w:rStyle w:val="Collegamentoipertestuale"/>
            <w:rFonts w:ascii="Arial" w:hAnsi="Arial" w:cs="Arial"/>
            <w:color w:val="4F81BD"/>
            <w:sz w:val="20"/>
            <w:szCs w:val="20"/>
            <w:u w:val="none"/>
          </w:rPr>
          <w:t>violino</w:t>
        </w:r>
      </w:hyperlink>
      <w:r w:rsidRPr="005E6A12">
        <w:rPr>
          <w:rFonts w:ascii="Arial" w:hAnsi="Arial" w:cs="Arial"/>
          <w:color w:val="4F81BD"/>
          <w:sz w:val="20"/>
          <w:szCs w:val="20"/>
        </w:rPr>
        <w:t xml:space="preserve"> e composizione alla Scuola Speciale di </w:t>
      </w:r>
      <w:r w:rsidR="00A404DE">
        <w:rPr>
          <w:rFonts w:ascii="Arial" w:hAnsi="Arial" w:cs="Arial"/>
          <w:color w:val="4F81BD"/>
          <w:sz w:val="20"/>
          <w:szCs w:val="20"/>
        </w:rPr>
        <w:t xml:space="preserve">                         </w:t>
      </w:r>
      <w:r w:rsidRPr="005E6A12">
        <w:rPr>
          <w:rFonts w:ascii="Arial" w:hAnsi="Arial" w:cs="Arial"/>
          <w:color w:val="4F81BD"/>
          <w:sz w:val="20"/>
          <w:szCs w:val="20"/>
        </w:rPr>
        <w:t>Musica di Leningrado</w:t>
      </w:r>
      <w:r w:rsidR="00A404DE">
        <w:rPr>
          <w:rFonts w:ascii="Arial" w:hAnsi="Arial" w:cs="Arial"/>
          <w:color w:val="4F81BD"/>
          <w:sz w:val="20"/>
          <w:szCs w:val="20"/>
        </w:rPr>
        <w:t xml:space="preserve"> </w:t>
      </w:r>
      <w:r w:rsidRPr="005E6A12">
        <w:rPr>
          <w:rFonts w:ascii="Arial" w:hAnsi="Arial" w:cs="Arial"/>
          <w:color w:val="4F81BD"/>
          <w:sz w:val="20"/>
          <w:szCs w:val="20"/>
        </w:rPr>
        <w:t xml:space="preserve">dove ha ricevuto il suo premio in composizione nel 1968. Da quell’anno, iniziò a </w:t>
      </w:r>
      <w:r w:rsidR="00A404DE">
        <w:rPr>
          <w:rFonts w:ascii="Arial" w:hAnsi="Arial" w:cs="Arial"/>
          <w:color w:val="4F81BD"/>
          <w:sz w:val="20"/>
          <w:szCs w:val="20"/>
        </w:rPr>
        <w:t xml:space="preserve">                  </w:t>
      </w:r>
      <w:r w:rsidRPr="005E6A12">
        <w:rPr>
          <w:rFonts w:ascii="Arial" w:hAnsi="Arial" w:cs="Arial"/>
          <w:color w:val="4F81BD"/>
          <w:sz w:val="20"/>
          <w:szCs w:val="20"/>
        </w:rPr>
        <w:t>insegnare composizione presso</w:t>
      </w:r>
      <w:r w:rsidR="00A404DE">
        <w:rPr>
          <w:rFonts w:ascii="Arial" w:hAnsi="Arial" w:cs="Arial"/>
          <w:color w:val="4F81BD"/>
          <w:sz w:val="20"/>
          <w:szCs w:val="20"/>
        </w:rPr>
        <w:t xml:space="preserve"> </w:t>
      </w:r>
      <w:r w:rsidRPr="005E6A12">
        <w:rPr>
          <w:rFonts w:ascii="Arial" w:hAnsi="Arial" w:cs="Arial"/>
          <w:color w:val="4F81BD"/>
          <w:sz w:val="20"/>
          <w:szCs w:val="20"/>
        </w:rPr>
        <w:t xml:space="preserve">la Scuola di Musica Speciale e orchestrazione al Conservatorio di </w:t>
      </w:r>
      <w:r w:rsidR="00A404DE">
        <w:rPr>
          <w:rFonts w:ascii="Arial" w:hAnsi="Arial" w:cs="Arial"/>
          <w:color w:val="4F81BD"/>
          <w:sz w:val="20"/>
          <w:szCs w:val="20"/>
        </w:rPr>
        <w:t xml:space="preserve">            </w:t>
      </w:r>
      <w:r w:rsidRPr="005E6A12">
        <w:rPr>
          <w:rFonts w:ascii="Arial" w:hAnsi="Arial" w:cs="Arial"/>
          <w:color w:val="4F81BD"/>
          <w:sz w:val="20"/>
          <w:szCs w:val="20"/>
        </w:rPr>
        <w:t>Leningrado.</w:t>
      </w:r>
      <w:r w:rsidR="008C3C0A" w:rsidRPr="005E6A12">
        <w:rPr>
          <w:rFonts w:ascii="Arial" w:hAnsi="Arial" w:cs="Arial"/>
          <w:color w:val="4F81BD"/>
          <w:sz w:val="20"/>
          <w:szCs w:val="20"/>
        </w:rPr>
        <w:t xml:space="preserve"> </w:t>
      </w:r>
      <w:r w:rsidRPr="005E6A12">
        <w:rPr>
          <w:rFonts w:ascii="Arial" w:hAnsi="Arial" w:cs="Arial"/>
          <w:color w:val="4F81BD"/>
          <w:sz w:val="20"/>
          <w:szCs w:val="20"/>
        </w:rPr>
        <w:t xml:space="preserve">Nel 1974, dopo aver sposato una francese, Arzoumanov emigrò in Francia. </w:t>
      </w:r>
      <w:r w:rsidRPr="005E6A12">
        <w:rPr>
          <w:rStyle w:val="google-src-text1"/>
          <w:rFonts w:ascii="Arial" w:hAnsi="Arial" w:cs="Arial"/>
          <w:color w:val="4F81BD"/>
          <w:sz w:val="20"/>
          <w:szCs w:val="20"/>
        </w:rPr>
        <w:t xml:space="preserve">De 1974 à 1978, il parachève sa formation auprès d' </w:t>
      </w:r>
      <w:hyperlink r:id="rId20" w:tooltip="Olivier Messiaen" w:history="1">
        <w:r w:rsidRPr="005E6A12">
          <w:rPr>
            <w:rStyle w:val="Collegamentoipertestuale"/>
            <w:rFonts w:ascii="Arial" w:hAnsi="Arial" w:cs="Arial"/>
            <w:vanish/>
            <w:color w:val="4F81BD"/>
            <w:sz w:val="20"/>
            <w:szCs w:val="20"/>
            <w:u w:val="none"/>
          </w:rPr>
          <w:t>Olivier Messiaen</w:t>
        </w:r>
      </w:hyperlink>
      <w:r w:rsidRPr="005E6A12">
        <w:rPr>
          <w:rStyle w:val="google-src-text1"/>
          <w:rFonts w:ascii="Arial" w:hAnsi="Arial" w:cs="Arial"/>
          <w:color w:val="4F81BD"/>
          <w:sz w:val="20"/>
          <w:szCs w:val="20"/>
        </w:rPr>
        <w:t xml:space="preserve"> au Conservatoire de Paris.</w:t>
      </w:r>
      <w:r w:rsidRPr="005E6A12">
        <w:rPr>
          <w:rFonts w:ascii="Arial" w:hAnsi="Arial" w:cs="Arial"/>
          <w:color w:val="4F81BD"/>
          <w:sz w:val="20"/>
          <w:szCs w:val="20"/>
        </w:rPr>
        <w:t xml:space="preserve"> </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vanish/>
        </w:rPr>
        <w:t>Six Waltzes for cello and piano Op.170aConcerto for cello and cello ensemble</w:t>
      </w:r>
      <w:r w:rsidRPr="005E6A12">
        <w:rPr>
          <w:rFonts w:ascii="Arial" w:hAnsi="Arial" w:cs="Arial"/>
          <w:iCs/>
          <w:vanish/>
        </w:rPr>
        <w:t>De l'Aube au Crépuscule</w:t>
      </w:r>
      <w:r w:rsidRPr="005E6A12">
        <w:rPr>
          <w:rFonts w:ascii="Arial" w:hAnsi="Arial" w:cs="Arial"/>
          <w:vanish/>
        </w:rPr>
        <w:t xml:space="preserve"> Three Russian Songs for viola and piano</w:t>
      </w:r>
      <w:r w:rsidRPr="005E6A12">
        <w:rPr>
          <w:rFonts w:ascii="Arial" w:hAnsi="Arial" w:cs="Arial"/>
          <w:iCs/>
        </w:rPr>
        <w:t xml:space="preserve">De l'Aube au Crepuscule, 3 </w:t>
      </w:r>
      <w:r w:rsidRPr="005E6A12">
        <w:rPr>
          <w:rFonts w:ascii="Arial" w:hAnsi="Arial" w:cs="Arial"/>
        </w:rPr>
        <w:t>canzoni russe per viola e pf. op. 178 (1997).</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Mir, musica romantica per viola, archi e campane, op. 125 (1990)</w:t>
      </w:r>
    </w:p>
    <w:p w:rsidR="00BB2482" w:rsidRPr="005E6A12" w:rsidRDefault="00BB2482"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ASAFIEV  Boris  Vladimirovic</w:t>
      </w:r>
      <w:r w:rsidR="00994E9E" w:rsidRPr="005E6A12">
        <w:rPr>
          <w:rFonts w:ascii="Arial" w:hAnsi="Arial" w:cs="Arial"/>
          <w:color w:val="4F81BD"/>
          <w:u w:val="single"/>
        </w:rPr>
        <w:tab/>
      </w:r>
      <w:r w:rsidRPr="005E6A12">
        <w:rPr>
          <w:rFonts w:ascii="Arial" w:hAnsi="Arial" w:cs="Arial"/>
          <w:color w:val="4F81BD"/>
          <w:u w:val="single"/>
        </w:rPr>
        <w:t>Pietroburgo, 29.7.1884 - Mosca, 27.1.1949.</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critico musicale russo, allievo di Glazunov, Liadov, Prokofiev e Miakovskij. Insegnante di </w:t>
      </w:r>
      <w:r w:rsidR="00A404DE">
        <w:rPr>
          <w:rFonts w:ascii="Arial" w:hAnsi="Arial" w:cs="Arial"/>
          <w:color w:val="4F81BD"/>
          <w:sz w:val="20"/>
          <w:szCs w:val="20"/>
        </w:rPr>
        <w:t xml:space="preserve">                        </w:t>
      </w:r>
      <w:r w:rsidRPr="005E6A12">
        <w:rPr>
          <w:rFonts w:ascii="Arial" w:hAnsi="Arial" w:cs="Arial"/>
          <w:color w:val="4F81BD"/>
          <w:sz w:val="20"/>
          <w:szCs w:val="20"/>
        </w:rPr>
        <w:t>Storia della musica nei Conservatori di Leningrado e Mosca. Amico di Segovia.</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Sonata, viola sola (1938).   Variazioni su tema di Tchaikowsky, viola e pf.</w:t>
      </w:r>
    </w:p>
    <w:p w:rsidR="00BB2482" w:rsidRPr="005E6A12" w:rsidRDefault="00BB2482"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ASHTON  Algernon</w:t>
      </w:r>
      <w:r w:rsidRPr="005E6A12">
        <w:rPr>
          <w:rFonts w:ascii="Arial" w:hAnsi="Arial" w:cs="Arial"/>
          <w:color w:val="4F81BD"/>
          <w:u w:val="single"/>
        </w:rPr>
        <w:tab/>
        <w:t>Durham, 9.12.1859 - Londra, 10.4.1937.</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inglese, allievo a Lipsia di Reinecke, Richter e Jodassohn. Perfezionamento a </w:t>
      </w:r>
      <w:r w:rsidR="00A404DE">
        <w:rPr>
          <w:rFonts w:ascii="Arial" w:hAnsi="Arial" w:cs="Arial"/>
          <w:color w:val="4F81BD"/>
          <w:sz w:val="20"/>
          <w:szCs w:val="20"/>
        </w:rPr>
        <w:t xml:space="preserve"> </w:t>
      </w:r>
      <w:r w:rsidRPr="005E6A12">
        <w:rPr>
          <w:rFonts w:ascii="Arial" w:hAnsi="Arial" w:cs="Arial"/>
          <w:color w:val="4F81BD"/>
          <w:sz w:val="20"/>
          <w:szCs w:val="20"/>
        </w:rPr>
        <w:t>Francoforte</w:t>
      </w:r>
      <w:r w:rsidR="00A404DE">
        <w:rPr>
          <w:rFonts w:ascii="Arial" w:hAnsi="Arial" w:cs="Arial"/>
          <w:color w:val="4F81BD"/>
          <w:sz w:val="20"/>
          <w:szCs w:val="20"/>
        </w:rPr>
        <w:t xml:space="preserve"> </w:t>
      </w:r>
      <w:r w:rsidRPr="005E6A12">
        <w:rPr>
          <w:rFonts w:ascii="Arial" w:hAnsi="Arial" w:cs="Arial"/>
          <w:color w:val="4F81BD"/>
          <w:sz w:val="20"/>
          <w:szCs w:val="20"/>
        </w:rPr>
        <w:t xml:space="preserve">con Raff. Insegnante al Royal College di Londra dal 1885, dal 1913, insegnante di pianoforte </w:t>
      </w:r>
      <w:r w:rsidR="00A404DE">
        <w:rPr>
          <w:rFonts w:ascii="Arial" w:hAnsi="Arial" w:cs="Arial"/>
          <w:color w:val="4F81BD"/>
          <w:sz w:val="20"/>
          <w:szCs w:val="20"/>
        </w:rPr>
        <w:t xml:space="preserve">              </w:t>
      </w:r>
      <w:r w:rsidRPr="005E6A12">
        <w:rPr>
          <w:rFonts w:ascii="Arial" w:hAnsi="Arial" w:cs="Arial"/>
          <w:color w:val="4F81BD"/>
          <w:sz w:val="20"/>
          <w:szCs w:val="20"/>
        </w:rPr>
        <w:t>al London College</w:t>
      </w:r>
      <w:r w:rsidR="00A404DE">
        <w:rPr>
          <w:rFonts w:ascii="Arial" w:hAnsi="Arial" w:cs="Arial"/>
          <w:color w:val="4F81BD"/>
          <w:sz w:val="20"/>
          <w:szCs w:val="20"/>
        </w:rPr>
        <w:t xml:space="preserve"> </w:t>
      </w:r>
      <w:r w:rsidRPr="005E6A12">
        <w:rPr>
          <w:rFonts w:ascii="Arial" w:hAnsi="Arial" w:cs="Arial"/>
          <w:color w:val="4F81BD"/>
          <w:sz w:val="20"/>
          <w:szCs w:val="20"/>
        </w:rPr>
        <w:t>e</w:t>
      </w:r>
      <w:r w:rsidR="00994E9E" w:rsidRPr="005E6A12">
        <w:rPr>
          <w:rFonts w:ascii="Arial" w:hAnsi="Arial" w:cs="Arial"/>
          <w:color w:val="4F81BD"/>
          <w:sz w:val="20"/>
          <w:szCs w:val="20"/>
        </w:rPr>
        <w:t>d</w:t>
      </w:r>
      <w:r w:rsidRPr="005E6A12">
        <w:rPr>
          <w:rFonts w:ascii="Arial" w:hAnsi="Arial" w:cs="Arial"/>
          <w:color w:val="4F81BD"/>
          <w:sz w:val="20"/>
          <w:szCs w:val="20"/>
        </w:rPr>
        <w:t xml:space="preserve"> al Trynity College di Londra.</w:t>
      </w:r>
    </w:p>
    <w:p w:rsidR="00D90A4C"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Sonata in La- op. 44, per viola e pf. (1888).</w:t>
      </w:r>
    </w:p>
    <w:p w:rsidR="00D90A4C" w:rsidRPr="005E6A12" w:rsidRDefault="00D90A4C"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ASIA  Daniel</w:t>
      </w:r>
      <w:r w:rsidR="00994E9E" w:rsidRPr="005E6A12">
        <w:rPr>
          <w:rFonts w:ascii="Arial" w:hAnsi="Arial" w:cs="Arial"/>
          <w:color w:val="4F81BD"/>
          <w:u w:val="single"/>
        </w:rPr>
        <w:tab/>
      </w:r>
      <w:r w:rsidRPr="005E6A12">
        <w:rPr>
          <w:rFonts w:ascii="Arial" w:hAnsi="Arial" w:cs="Arial"/>
          <w:color w:val="4F81BD"/>
          <w:u w:val="single"/>
        </w:rPr>
        <w:t>Seattle, 27.6.1953</w:t>
      </w:r>
    </w:p>
    <w:p w:rsidR="00BB2482" w:rsidRPr="005E6A12" w:rsidRDefault="00BB2482" w:rsidP="007E0117">
      <w:pPr>
        <w:tabs>
          <w:tab w:val="left" w:pos="4253"/>
          <w:tab w:val="left" w:pos="9356"/>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 studi all’Hampshire College e alla Università di Yale. Allievo di Albert, Druckman,</w:t>
      </w:r>
      <w:r w:rsidR="006C26A7">
        <w:rPr>
          <w:rFonts w:ascii="Arial" w:hAnsi="Arial" w:cs="Arial"/>
          <w:color w:val="4F81BD"/>
          <w:sz w:val="20"/>
          <w:szCs w:val="20"/>
        </w:rPr>
        <w:t xml:space="preserve"> </w:t>
      </w:r>
      <w:r w:rsidRPr="005E6A12">
        <w:rPr>
          <w:rFonts w:ascii="Arial" w:hAnsi="Arial" w:cs="Arial"/>
          <w:color w:val="4F81BD"/>
          <w:sz w:val="20"/>
          <w:szCs w:val="20"/>
        </w:rPr>
        <w:t>G. Schuller, I. Yun e A. Weisberg, insegnante dal 1981 al 1986 Conservatorio di Oberlin e dal 1988</w:t>
      </w:r>
      <w:r w:rsidR="008C3C0A" w:rsidRPr="005E6A12">
        <w:rPr>
          <w:rFonts w:ascii="Arial" w:hAnsi="Arial" w:cs="Arial"/>
          <w:color w:val="4F81BD"/>
          <w:sz w:val="20"/>
          <w:szCs w:val="20"/>
        </w:rPr>
        <w:t xml:space="preserve"> </w:t>
      </w:r>
      <w:r w:rsidRPr="005E6A12">
        <w:rPr>
          <w:rFonts w:ascii="Arial" w:hAnsi="Arial" w:cs="Arial"/>
          <w:color w:val="4F81BD"/>
          <w:sz w:val="20"/>
          <w:szCs w:val="20"/>
        </w:rPr>
        <w:t>all’Università</w:t>
      </w:r>
      <w:r w:rsidR="00A404DE">
        <w:rPr>
          <w:rFonts w:ascii="Arial" w:hAnsi="Arial" w:cs="Arial"/>
          <w:color w:val="4F81BD"/>
          <w:sz w:val="20"/>
          <w:szCs w:val="20"/>
        </w:rPr>
        <w:t xml:space="preserve"> </w:t>
      </w:r>
      <w:r w:rsidRPr="005E6A12">
        <w:rPr>
          <w:rFonts w:ascii="Arial" w:hAnsi="Arial" w:cs="Arial"/>
          <w:color w:val="4F81BD"/>
          <w:sz w:val="20"/>
          <w:szCs w:val="20"/>
        </w:rPr>
        <w:t>di Tucson in Arizona.</w:t>
      </w:r>
    </w:p>
    <w:p w:rsidR="00BB2482" w:rsidRPr="005E6A12" w:rsidRDefault="00BB2482"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lang w:val="en-US"/>
        </w:rPr>
        <w:t>Orange, viola sola (1979, 13’45).</w:t>
      </w:r>
    </w:p>
    <w:p w:rsidR="00316106" w:rsidRPr="005E6A12" w:rsidRDefault="00316106" w:rsidP="007E0117">
      <w:pPr>
        <w:tabs>
          <w:tab w:val="left" w:pos="4253"/>
          <w:tab w:val="left" w:pos="9639"/>
          <w:tab w:val="left" w:pos="10206"/>
          <w:tab w:val="left" w:pos="10490"/>
        </w:tabs>
        <w:rPr>
          <w:rFonts w:ascii="Arial" w:hAnsi="Arial" w:cs="Arial"/>
          <w:color w:val="000000"/>
          <w:lang w:val="en-US"/>
        </w:rPr>
      </w:pPr>
    </w:p>
    <w:p w:rsidR="00316106" w:rsidRPr="005E6A12" w:rsidRDefault="00316106"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ASPLUND  Christian Thomas</w:t>
      </w:r>
      <w:r w:rsidRPr="005E6A12">
        <w:rPr>
          <w:rFonts w:ascii="Arial" w:hAnsi="Arial" w:cs="Arial"/>
          <w:color w:val="4F81BD"/>
          <w:u w:val="single"/>
          <w:lang w:val="en-US"/>
        </w:rPr>
        <w:tab/>
        <w:t>Kingstom, 24.3.1964</w:t>
      </w:r>
    </w:p>
    <w:p w:rsidR="00316106" w:rsidRPr="005E6A12" w:rsidRDefault="0031610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violista e pianista Canadese. Studi all’Università Brigham nello Utah e all’Università</w:t>
      </w:r>
      <w:r w:rsidR="00042853" w:rsidRPr="005E6A12">
        <w:rPr>
          <w:rFonts w:ascii="Arial" w:hAnsi="Arial" w:cs="Arial"/>
          <w:color w:val="4F81BD"/>
          <w:sz w:val="20"/>
          <w:szCs w:val="20"/>
        </w:rPr>
        <w:t xml:space="preserve"> di </w:t>
      </w:r>
      <w:r w:rsidR="004E227B" w:rsidRPr="005E6A12">
        <w:rPr>
          <w:rFonts w:ascii="Arial" w:hAnsi="Arial" w:cs="Arial"/>
          <w:color w:val="4F81BD"/>
          <w:sz w:val="20"/>
          <w:szCs w:val="20"/>
        </w:rPr>
        <w:t xml:space="preserve">                      </w:t>
      </w:r>
      <w:r w:rsidR="008C3C0A" w:rsidRPr="005E6A12">
        <w:rPr>
          <w:rFonts w:ascii="Arial" w:hAnsi="Arial" w:cs="Arial"/>
          <w:color w:val="4F81BD"/>
          <w:sz w:val="20"/>
          <w:szCs w:val="20"/>
        </w:rPr>
        <w:t xml:space="preserve">          </w:t>
      </w:r>
      <w:r w:rsidR="00042853" w:rsidRPr="005E6A12">
        <w:rPr>
          <w:rFonts w:ascii="Arial" w:hAnsi="Arial" w:cs="Arial"/>
          <w:color w:val="4F81BD"/>
          <w:sz w:val="20"/>
          <w:szCs w:val="20"/>
        </w:rPr>
        <w:t>New Jork con T. Musgrave e Kupferman. Fu insegnante dal 2002 all’Università dell’Oklahoma e di Provo.</w:t>
      </w:r>
    </w:p>
    <w:p w:rsidR="00A404DE" w:rsidRDefault="0054425A" w:rsidP="007E0117">
      <w:pPr>
        <w:tabs>
          <w:tab w:val="left" w:pos="4253"/>
          <w:tab w:val="left" w:pos="9639"/>
          <w:tab w:val="left" w:pos="10206"/>
          <w:tab w:val="left" w:pos="10490"/>
        </w:tabs>
        <w:rPr>
          <w:rFonts w:ascii="Arial" w:hAnsi="Arial" w:cs="Arial"/>
          <w:color w:val="000000"/>
        </w:rPr>
      </w:pPr>
      <w:r w:rsidRPr="00A20474">
        <w:rPr>
          <w:rFonts w:ascii="Arial" w:hAnsi="Arial" w:cs="Arial"/>
          <w:color w:val="000000"/>
        </w:rPr>
        <w:t>This Is the Piece, v</w:t>
      </w:r>
      <w:r w:rsidR="00A404DE" w:rsidRPr="00A20474">
        <w:rPr>
          <w:rFonts w:ascii="Arial" w:hAnsi="Arial" w:cs="Arial"/>
          <w:color w:val="000000"/>
        </w:rPr>
        <w:t>io</w:t>
      </w:r>
      <w:r w:rsidRPr="00A20474">
        <w:rPr>
          <w:rFonts w:ascii="Arial" w:hAnsi="Arial" w:cs="Arial"/>
          <w:color w:val="000000"/>
        </w:rPr>
        <w:t xml:space="preserve">la sola (1995).   </w:t>
      </w:r>
      <w:r w:rsidRPr="005E6A12">
        <w:rPr>
          <w:rFonts w:ascii="Arial" w:hAnsi="Arial" w:cs="Arial"/>
          <w:color w:val="000000"/>
        </w:rPr>
        <w:t>Viola</w:t>
      </w:r>
      <w:r w:rsidR="00A404DE">
        <w:rPr>
          <w:rFonts w:ascii="Arial" w:hAnsi="Arial" w:cs="Arial"/>
          <w:color w:val="000000"/>
        </w:rPr>
        <w:t xml:space="preserve"> sola</w:t>
      </w:r>
      <w:r w:rsidRPr="005E6A12">
        <w:rPr>
          <w:rFonts w:ascii="Arial" w:hAnsi="Arial" w:cs="Arial"/>
          <w:color w:val="000000"/>
        </w:rPr>
        <w:t xml:space="preserve">, 13 pezzi.   </w:t>
      </w:r>
    </w:p>
    <w:p w:rsidR="00A404DE" w:rsidRPr="00A404DE" w:rsidRDefault="0054425A"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Fear e Trembling, vla e pf. </w:t>
      </w:r>
      <w:r w:rsidRPr="00A404DE">
        <w:rPr>
          <w:rFonts w:ascii="Arial" w:hAnsi="Arial" w:cs="Arial"/>
          <w:color w:val="000000"/>
        </w:rPr>
        <w:t>(1987).</w:t>
      </w:r>
      <w:r w:rsidR="00A404DE" w:rsidRPr="00A404DE">
        <w:rPr>
          <w:rFonts w:ascii="Arial" w:hAnsi="Arial" w:cs="Arial"/>
          <w:color w:val="000000"/>
        </w:rPr>
        <w:t xml:space="preserve">   </w:t>
      </w:r>
      <w:r w:rsidRPr="00A404DE">
        <w:rPr>
          <w:rFonts w:ascii="Arial" w:hAnsi="Arial" w:cs="Arial"/>
          <w:color w:val="000000"/>
        </w:rPr>
        <w:t xml:space="preserve">Sinfonia per viola e harmonium (1991),   </w:t>
      </w:r>
    </w:p>
    <w:p w:rsidR="00A404DE" w:rsidRPr="00A20474" w:rsidRDefault="00C9581A"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lang w:val="en-US"/>
        </w:rPr>
        <w:t xml:space="preserve">The Martyrs, viola, sax ten. harm. </w:t>
      </w:r>
      <w:r w:rsidRPr="00A20474">
        <w:rPr>
          <w:rFonts w:ascii="Arial" w:hAnsi="Arial" w:cs="Arial"/>
          <w:color w:val="000000"/>
          <w:lang w:val="en-US"/>
        </w:rPr>
        <w:t>(1992).</w:t>
      </w:r>
      <w:r w:rsidR="00A404DE" w:rsidRPr="00A20474">
        <w:rPr>
          <w:rFonts w:ascii="Arial" w:hAnsi="Arial" w:cs="Arial"/>
          <w:color w:val="000000"/>
          <w:lang w:val="en-US"/>
        </w:rPr>
        <w:t xml:space="preserve">   </w:t>
      </w:r>
      <w:r w:rsidR="0054425A" w:rsidRPr="00A20474">
        <w:rPr>
          <w:rFonts w:ascii="Arial" w:hAnsi="Arial" w:cs="Arial"/>
          <w:color w:val="000000"/>
          <w:lang w:val="en-US"/>
        </w:rPr>
        <w:t xml:space="preserve">2a Sinfonia per viola (1994).   </w:t>
      </w:r>
    </w:p>
    <w:p w:rsidR="00A404DE" w:rsidRPr="00A20474" w:rsidRDefault="00C9581A" w:rsidP="007E0117">
      <w:pPr>
        <w:tabs>
          <w:tab w:val="left" w:pos="4253"/>
          <w:tab w:val="left" w:pos="9639"/>
          <w:tab w:val="left" w:pos="10206"/>
          <w:tab w:val="left" w:pos="10490"/>
        </w:tabs>
        <w:rPr>
          <w:rFonts w:ascii="Arial" w:hAnsi="Arial" w:cs="Arial"/>
          <w:color w:val="000000"/>
        </w:rPr>
      </w:pPr>
      <w:r w:rsidRPr="00A404DE">
        <w:rPr>
          <w:rFonts w:ascii="Arial" w:hAnsi="Arial" w:cs="Arial"/>
          <w:color w:val="000000"/>
          <w:lang w:val="en-US"/>
        </w:rPr>
        <w:t xml:space="preserve">Open Curtain Symphony 3, vla. harm. </w:t>
      </w:r>
      <w:r w:rsidRPr="00A20474">
        <w:rPr>
          <w:rFonts w:ascii="Arial" w:hAnsi="Arial" w:cs="Arial"/>
          <w:color w:val="000000"/>
        </w:rPr>
        <w:t>(1994).</w:t>
      </w:r>
      <w:r w:rsidR="00A404DE" w:rsidRPr="00A20474">
        <w:rPr>
          <w:rFonts w:ascii="Arial" w:hAnsi="Arial" w:cs="Arial"/>
          <w:color w:val="000000"/>
        </w:rPr>
        <w:t xml:space="preserve">   </w:t>
      </w:r>
      <w:r w:rsidR="0054425A" w:rsidRPr="00A20474">
        <w:rPr>
          <w:rFonts w:ascii="Arial" w:hAnsi="Arial" w:cs="Arial"/>
          <w:color w:val="000000"/>
        </w:rPr>
        <w:t xml:space="preserve">C-9.23, viola e vibrafono (1999).   </w:t>
      </w:r>
    </w:p>
    <w:p w:rsidR="00A404DE" w:rsidRDefault="0054425A" w:rsidP="007E0117">
      <w:pPr>
        <w:tabs>
          <w:tab w:val="left" w:pos="4253"/>
          <w:tab w:val="left" w:pos="9639"/>
          <w:tab w:val="left" w:pos="10206"/>
          <w:tab w:val="left" w:pos="10490"/>
        </w:tabs>
        <w:rPr>
          <w:rFonts w:ascii="Arial" w:hAnsi="Arial" w:cs="Arial"/>
          <w:color w:val="000000"/>
        </w:rPr>
      </w:pPr>
      <w:r w:rsidRPr="00A404DE">
        <w:rPr>
          <w:rFonts w:ascii="Arial" w:hAnsi="Arial" w:cs="Arial"/>
          <w:color w:val="000000"/>
        </w:rPr>
        <w:t>5 Construc</w:t>
      </w:r>
      <w:r w:rsidRPr="005E6A12">
        <w:rPr>
          <w:rFonts w:ascii="Arial" w:hAnsi="Arial" w:cs="Arial"/>
          <w:color w:val="000000"/>
        </w:rPr>
        <w:t>tios, viola e ctb. (2001).</w:t>
      </w:r>
      <w:r w:rsidR="00A404DE">
        <w:rPr>
          <w:rFonts w:ascii="Arial" w:hAnsi="Arial" w:cs="Arial"/>
          <w:color w:val="000000"/>
        </w:rPr>
        <w:t xml:space="preserve">   </w:t>
      </w:r>
      <w:r w:rsidR="00C9581A" w:rsidRPr="005E6A12">
        <w:rPr>
          <w:rFonts w:ascii="Arial" w:hAnsi="Arial" w:cs="Arial"/>
          <w:color w:val="000000"/>
        </w:rPr>
        <w:t xml:space="preserve">Multiviola, 4 o più viole (2002).   </w:t>
      </w:r>
    </w:p>
    <w:p w:rsidR="00A404DE" w:rsidRPr="00A20474" w:rsidRDefault="00C9581A"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rPr>
        <w:t>Lament per Matthew, viola sola (2004).</w:t>
      </w:r>
      <w:r w:rsidR="00A404DE">
        <w:rPr>
          <w:rFonts w:ascii="Arial" w:hAnsi="Arial" w:cs="Arial"/>
          <w:color w:val="000000"/>
        </w:rPr>
        <w:t xml:space="preserve">   </w:t>
      </w:r>
      <w:r w:rsidR="0054425A" w:rsidRPr="00A20474">
        <w:rPr>
          <w:rFonts w:ascii="Arial" w:hAnsi="Arial" w:cs="Arial"/>
          <w:color w:val="000000"/>
          <w:lang w:val="en-US"/>
        </w:rPr>
        <w:t xml:space="preserve">Peace, viola, ctb. perc. (2004).   </w:t>
      </w:r>
    </w:p>
    <w:p w:rsidR="00A404DE" w:rsidRPr="005E6A12" w:rsidRDefault="00A404DE"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lang w:val="en-US"/>
        </w:rPr>
        <w:t xml:space="preserve">Homage to the Art Ensemble, viola e perc. (2006).   </w:t>
      </w:r>
    </w:p>
    <w:p w:rsidR="0054425A" w:rsidRPr="00A20474" w:rsidRDefault="00042853" w:rsidP="007E0117">
      <w:pPr>
        <w:tabs>
          <w:tab w:val="left" w:pos="4253"/>
          <w:tab w:val="left" w:pos="9639"/>
          <w:tab w:val="left" w:pos="10206"/>
          <w:tab w:val="left" w:pos="10490"/>
        </w:tabs>
        <w:rPr>
          <w:rFonts w:ascii="Arial" w:hAnsi="Arial" w:cs="Arial"/>
          <w:color w:val="000000"/>
        </w:rPr>
      </w:pPr>
      <w:r w:rsidRPr="00A404DE">
        <w:rPr>
          <w:rFonts w:ascii="Arial" w:hAnsi="Arial" w:cs="Arial"/>
          <w:color w:val="000000"/>
          <w:lang w:val="en-US"/>
        </w:rPr>
        <w:lastRenderedPageBreak/>
        <w:t>Dressed, vio</w:t>
      </w:r>
      <w:r w:rsidRPr="005E6A12">
        <w:rPr>
          <w:rFonts w:ascii="Arial" w:hAnsi="Arial" w:cs="Arial"/>
          <w:color w:val="000000"/>
          <w:lang w:val="en-US"/>
        </w:rPr>
        <w:t>la, sax ten. vcl. (2006).</w:t>
      </w:r>
      <w:r w:rsidR="00A404DE">
        <w:rPr>
          <w:rFonts w:ascii="Arial" w:hAnsi="Arial" w:cs="Arial"/>
          <w:color w:val="000000"/>
          <w:lang w:val="en-US"/>
        </w:rPr>
        <w:t xml:space="preserve">   </w:t>
      </w:r>
      <w:r w:rsidRPr="005E6A12">
        <w:rPr>
          <w:rFonts w:ascii="Arial" w:hAnsi="Arial" w:cs="Arial"/>
          <w:color w:val="000000"/>
          <w:lang w:val="en-US"/>
        </w:rPr>
        <w:t>Gathering II, viola, trb.</w:t>
      </w:r>
      <w:r w:rsidR="00C9581A" w:rsidRPr="005E6A12">
        <w:rPr>
          <w:rFonts w:ascii="Arial" w:hAnsi="Arial" w:cs="Arial"/>
          <w:color w:val="000000"/>
          <w:lang w:val="en-US"/>
        </w:rPr>
        <w:t xml:space="preserve"> vcl. </w:t>
      </w:r>
      <w:r w:rsidR="00C9581A" w:rsidRPr="00A20474">
        <w:rPr>
          <w:rFonts w:ascii="Arial" w:hAnsi="Arial" w:cs="Arial"/>
          <w:color w:val="000000"/>
        </w:rPr>
        <w:t>(2006).</w:t>
      </w:r>
    </w:p>
    <w:p w:rsidR="00585F4D" w:rsidRPr="00A20474" w:rsidRDefault="00585F4D" w:rsidP="007E0117">
      <w:pPr>
        <w:tabs>
          <w:tab w:val="left" w:pos="4253"/>
          <w:tab w:val="left" w:pos="9639"/>
          <w:tab w:val="left" w:pos="10206"/>
          <w:tab w:val="left" w:pos="10490"/>
        </w:tabs>
        <w:rPr>
          <w:rFonts w:ascii="Arial" w:hAnsi="Arial" w:cs="Arial"/>
          <w:color w:val="000000"/>
        </w:rPr>
      </w:pPr>
    </w:p>
    <w:p w:rsidR="00BB2482" w:rsidRPr="00A20474" w:rsidRDefault="00BB2482" w:rsidP="007E0117">
      <w:pPr>
        <w:tabs>
          <w:tab w:val="left" w:pos="4253"/>
          <w:tab w:val="left" w:pos="9639"/>
          <w:tab w:val="left" w:pos="10206"/>
          <w:tab w:val="left" w:pos="10490"/>
        </w:tabs>
        <w:rPr>
          <w:rFonts w:ascii="Arial" w:hAnsi="Arial" w:cs="Arial"/>
          <w:color w:val="4F81BD"/>
          <w:u w:val="single"/>
        </w:rPr>
      </w:pPr>
      <w:r w:rsidRPr="00A20474">
        <w:rPr>
          <w:rFonts w:ascii="Arial" w:hAnsi="Arial" w:cs="Arial"/>
          <w:color w:val="4F81BD"/>
          <w:u w:val="single"/>
        </w:rPr>
        <w:t xml:space="preserve">ATTERBERG </w:t>
      </w:r>
      <w:r w:rsidR="00585F4D" w:rsidRPr="00A20474">
        <w:rPr>
          <w:rFonts w:ascii="Arial" w:hAnsi="Arial" w:cs="Arial"/>
          <w:color w:val="4F81BD"/>
          <w:u w:val="single"/>
        </w:rPr>
        <w:t xml:space="preserve"> </w:t>
      </w:r>
      <w:r w:rsidRPr="00A20474">
        <w:rPr>
          <w:rFonts w:ascii="Arial" w:hAnsi="Arial" w:cs="Arial"/>
          <w:color w:val="4F81BD"/>
          <w:u w:val="single"/>
        </w:rPr>
        <w:t>Kurt  Magnus</w:t>
      </w:r>
      <w:r w:rsidR="00994E9E" w:rsidRPr="00A20474">
        <w:rPr>
          <w:rFonts w:ascii="Arial" w:hAnsi="Arial" w:cs="Arial"/>
          <w:color w:val="4F81BD"/>
          <w:u w:val="single"/>
        </w:rPr>
        <w:t xml:space="preserve">  </w:t>
      </w:r>
      <w:r w:rsidR="00994E9E" w:rsidRPr="00A20474">
        <w:rPr>
          <w:rFonts w:ascii="Arial" w:hAnsi="Arial" w:cs="Arial"/>
          <w:color w:val="4F81BD"/>
          <w:u w:val="single"/>
        </w:rPr>
        <w:tab/>
      </w:r>
      <w:r w:rsidRPr="00A20474">
        <w:rPr>
          <w:rFonts w:ascii="Arial" w:hAnsi="Arial" w:cs="Arial"/>
          <w:color w:val="4F81BD"/>
          <w:u w:val="single"/>
        </w:rPr>
        <w:t>Goteborg 12.12.1887 - Stoccolma 15.2.1974.</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svedese, allevo di Hallen e Schillings. Autore di opere teatrali e di</w:t>
      </w:r>
      <w:r w:rsidR="004E227B" w:rsidRPr="005E6A12">
        <w:rPr>
          <w:rFonts w:ascii="Arial" w:hAnsi="Arial" w:cs="Arial"/>
          <w:color w:val="4F81BD"/>
          <w:sz w:val="20"/>
          <w:szCs w:val="20"/>
        </w:rPr>
        <w:t xml:space="preserve"> </w:t>
      </w:r>
      <w:r w:rsidR="00585F4D">
        <w:rPr>
          <w:rFonts w:ascii="Arial" w:hAnsi="Arial" w:cs="Arial"/>
          <w:color w:val="4F81BD"/>
          <w:sz w:val="20"/>
          <w:szCs w:val="20"/>
        </w:rPr>
        <w:t xml:space="preserve">                                  </w:t>
      </w:r>
      <w:r w:rsidRPr="005E6A12">
        <w:rPr>
          <w:rFonts w:ascii="Arial" w:hAnsi="Arial" w:cs="Arial"/>
          <w:color w:val="4F81BD"/>
          <w:sz w:val="20"/>
          <w:szCs w:val="20"/>
        </w:rPr>
        <w:t xml:space="preserve">9 </w:t>
      </w:r>
      <w:r w:rsidR="004E227B" w:rsidRPr="005E6A12">
        <w:rPr>
          <w:rFonts w:ascii="Arial" w:hAnsi="Arial" w:cs="Arial"/>
          <w:color w:val="4F81BD"/>
          <w:sz w:val="20"/>
          <w:szCs w:val="20"/>
        </w:rPr>
        <w:t>S</w:t>
      </w:r>
      <w:r w:rsidRPr="005E6A12">
        <w:rPr>
          <w:rFonts w:ascii="Arial" w:hAnsi="Arial" w:cs="Arial"/>
          <w:color w:val="4F81BD"/>
          <w:sz w:val="20"/>
          <w:szCs w:val="20"/>
        </w:rPr>
        <w:t xml:space="preserve">infonie, inizialmente di stile romantico e successivamente impressionistico. Importanti gli incarichi </w:t>
      </w:r>
      <w:r w:rsidR="00585F4D">
        <w:rPr>
          <w:rFonts w:ascii="Arial" w:hAnsi="Arial" w:cs="Arial"/>
          <w:color w:val="4F81BD"/>
          <w:sz w:val="20"/>
          <w:szCs w:val="20"/>
        </w:rPr>
        <w:t xml:space="preserve">                   </w:t>
      </w:r>
      <w:r w:rsidRPr="005E6A12">
        <w:rPr>
          <w:rFonts w:ascii="Arial" w:hAnsi="Arial" w:cs="Arial"/>
          <w:color w:val="4F81BD"/>
          <w:sz w:val="20"/>
          <w:szCs w:val="20"/>
        </w:rPr>
        <w:t>musicali nel</w:t>
      </w:r>
      <w:r w:rsidR="004E227B" w:rsidRPr="005E6A12">
        <w:rPr>
          <w:rFonts w:ascii="Arial" w:hAnsi="Arial" w:cs="Arial"/>
          <w:color w:val="4F81BD"/>
          <w:sz w:val="20"/>
          <w:szCs w:val="20"/>
        </w:rPr>
        <w:t xml:space="preserve"> </w:t>
      </w:r>
      <w:r w:rsidRPr="005E6A12">
        <w:rPr>
          <w:rFonts w:ascii="Arial" w:hAnsi="Arial" w:cs="Arial"/>
          <w:color w:val="4F81BD"/>
          <w:sz w:val="20"/>
          <w:szCs w:val="20"/>
        </w:rPr>
        <w:t>suo paese,</w:t>
      </w:r>
      <w:r w:rsidR="00585F4D">
        <w:rPr>
          <w:rFonts w:ascii="Arial" w:hAnsi="Arial" w:cs="Arial"/>
          <w:color w:val="4F81BD"/>
          <w:sz w:val="20"/>
          <w:szCs w:val="20"/>
        </w:rPr>
        <w:t xml:space="preserve"> </w:t>
      </w:r>
      <w:r w:rsidRPr="005E6A12">
        <w:rPr>
          <w:rFonts w:ascii="Arial" w:hAnsi="Arial" w:cs="Arial"/>
          <w:color w:val="4F81BD"/>
          <w:sz w:val="20"/>
          <w:szCs w:val="20"/>
        </w:rPr>
        <w:t>oltre alla Direzione dell’ufficio</w:t>
      </w:r>
      <w:r w:rsidR="00994E9E" w:rsidRPr="005E6A12">
        <w:rPr>
          <w:rFonts w:ascii="Arial" w:hAnsi="Arial" w:cs="Arial"/>
          <w:color w:val="4F81BD"/>
          <w:sz w:val="20"/>
          <w:szCs w:val="20"/>
        </w:rPr>
        <w:t xml:space="preserve"> </w:t>
      </w:r>
      <w:r w:rsidRPr="005E6A12">
        <w:rPr>
          <w:rFonts w:ascii="Arial" w:hAnsi="Arial" w:cs="Arial"/>
          <w:color w:val="4F81BD"/>
          <w:sz w:val="20"/>
          <w:szCs w:val="20"/>
        </w:rPr>
        <w:t>brevetti di Stoccolma.</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Sonata in Si-, viola e pf. op. 27 (1925).   3a Suite, vl. vla. archi, op. 19/1 (1917).</w:t>
      </w:r>
    </w:p>
    <w:p w:rsidR="003D11F4" w:rsidRPr="005E6A12" w:rsidRDefault="003D11F4"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ATTERN  Wilhelm</w:t>
      </w:r>
      <w:r w:rsidR="001D4AEA" w:rsidRPr="005E6A12">
        <w:rPr>
          <w:rFonts w:ascii="Arial" w:hAnsi="Arial" w:cs="Arial"/>
          <w:color w:val="4F81BD"/>
          <w:u w:val="single"/>
        </w:rPr>
        <w:tab/>
      </w:r>
      <w:r w:rsidRPr="005E6A12">
        <w:rPr>
          <w:rFonts w:ascii="Arial" w:hAnsi="Arial" w:cs="Arial"/>
          <w:color w:val="4F81BD"/>
          <w:u w:val="single"/>
        </w:rPr>
        <w:t>1812-1843.</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Variazioni e Rondo su tema di “Dama Bianca” di Boieldieu, op. 2</w:t>
      </w:r>
      <w:r w:rsidR="00F422A5" w:rsidRPr="005E6A12">
        <w:rPr>
          <w:rFonts w:ascii="Arial" w:hAnsi="Arial" w:cs="Arial"/>
        </w:rPr>
        <w:t>,</w:t>
      </w:r>
      <w:r w:rsidRPr="005E6A12">
        <w:rPr>
          <w:rFonts w:ascii="Arial" w:hAnsi="Arial" w:cs="Arial"/>
        </w:rPr>
        <w:t xml:space="preserve"> viola e pf. (1835).</w:t>
      </w:r>
    </w:p>
    <w:p w:rsidR="00BB2482" w:rsidRPr="005E6A12" w:rsidRDefault="00BB2482"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AUBER  Chantal</w:t>
      </w:r>
      <w:r w:rsidRPr="005E6A12">
        <w:rPr>
          <w:rFonts w:ascii="Arial" w:hAnsi="Arial" w:cs="Arial"/>
          <w:color w:val="4F81BD"/>
          <w:u w:val="single"/>
        </w:rPr>
        <w:tab/>
        <w:t>Parigi, 1931</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concertista e compositrice francese, allieva di Nat, che ha ricordato anche in uno scritto. </w:t>
      </w:r>
      <w:r w:rsidR="004E227B" w:rsidRPr="005E6A12">
        <w:rPr>
          <w:rFonts w:ascii="Arial" w:hAnsi="Arial" w:cs="Arial"/>
          <w:color w:val="4F81BD"/>
          <w:sz w:val="20"/>
          <w:szCs w:val="20"/>
        </w:rPr>
        <w:t xml:space="preserve">                          </w:t>
      </w:r>
      <w:r w:rsidR="008C3C0A" w:rsidRPr="005E6A12">
        <w:rPr>
          <w:rFonts w:ascii="Arial" w:hAnsi="Arial" w:cs="Arial"/>
          <w:color w:val="4F81BD"/>
          <w:sz w:val="20"/>
          <w:szCs w:val="20"/>
        </w:rPr>
        <w:t xml:space="preserve">                       </w:t>
      </w:r>
      <w:r w:rsidRPr="005E6A12">
        <w:rPr>
          <w:rFonts w:ascii="Arial" w:hAnsi="Arial" w:cs="Arial"/>
          <w:color w:val="4F81BD"/>
          <w:sz w:val="20"/>
          <w:szCs w:val="20"/>
        </w:rPr>
        <w:t>1° Premio di pianoforte al Conservatorio di Parigi. Spesso direttore artistico in Concorsi internazionali.</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Camaieu, viola e pf. (1983).   Introduzione e allegro, viola e pf. (1993).</w:t>
      </w:r>
    </w:p>
    <w:p w:rsidR="007E6421" w:rsidRPr="005E6A12" w:rsidRDefault="007E6421" w:rsidP="007E0117">
      <w:pPr>
        <w:tabs>
          <w:tab w:val="left" w:pos="4253"/>
          <w:tab w:val="left" w:pos="9639"/>
          <w:tab w:val="left" w:pos="10206"/>
          <w:tab w:val="left" w:pos="10490"/>
        </w:tabs>
        <w:rPr>
          <w:rFonts w:ascii="Arial" w:hAnsi="Arial" w:cs="Arial"/>
        </w:rPr>
      </w:pPr>
    </w:p>
    <w:p w:rsidR="00B7775A" w:rsidRPr="005E6A12" w:rsidRDefault="00B7775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AUBIN  Francine</w:t>
      </w:r>
      <w:r w:rsidRPr="005E6A12">
        <w:rPr>
          <w:rFonts w:ascii="Arial" w:hAnsi="Arial" w:cs="Arial"/>
          <w:color w:val="4F81BD"/>
          <w:u w:val="single"/>
        </w:rPr>
        <w:tab/>
      </w:r>
      <w:r w:rsidR="008550A6" w:rsidRPr="005E6A12">
        <w:rPr>
          <w:rFonts w:ascii="Arial" w:hAnsi="Arial" w:cs="Arial"/>
          <w:color w:val="4F81BD"/>
          <w:u w:val="single"/>
        </w:rPr>
        <w:t>Parigi, 6.2.</w:t>
      </w:r>
      <w:r w:rsidRPr="005E6A12">
        <w:rPr>
          <w:rFonts w:ascii="Arial" w:hAnsi="Arial" w:cs="Arial"/>
          <w:color w:val="4F81BD"/>
          <w:u w:val="single"/>
        </w:rPr>
        <w:t>1938</w:t>
      </w:r>
    </w:p>
    <w:p w:rsidR="008550A6" w:rsidRPr="005E6A12" w:rsidRDefault="008550A6" w:rsidP="007E0117">
      <w:pPr>
        <w:tabs>
          <w:tab w:val="left" w:pos="4253"/>
          <w:tab w:val="left" w:pos="9639"/>
          <w:tab w:val="left" w:pos="10206"/>
        </w:tabs>
        <w:rPr>
          <w:rFonts w:ascii="Arial" w:hAnsi="Arial" w:cs="Arial"/>
          <w:color w:val="4F81BD"/>
          <w:sz w:val="20"/>
          <w:szCs w:val="20"/>
        </w:rPr>
      </w:pPr>
      <w:r w:rsidRPr="005E6A12">
        <w:rPr>
          <w:rFonts w:ascii="Arial" w:hAnsi="Arial" w:cs="Arial"/>
          <w:color w:val="4F81BD"/>
          <w:sz w:val="20"/>
          <w:szCs w:val="20"/>
        </w:rPr>
        <w:t>Allieva e moglie di Tony Aubin, a 20 anni 1° Premio di Composizione</w:t>
      </w:r>
      <w:r w:rsidR="0003037A" w:rsidRPr="005E6A12">
        <w:rPr>
          <w:rFonts w:ascii="Arial" w:hAnsi="Arial" w:cs="Arial"/>
          <w:color w:val="4F81BD"/>
          <w:sz w:val="20"/>
          <w:szCs w:val="20"/>
        </w:rPr>
        <w:t xml:space="preserve">. Prima donna </w:t>
      </w:r>
      <w:r w:rsidR="00C95BD5" w:rsidRPr="005E6A12">
        <w:rPr>
          <w:rFonts w:ascii="Arial" w:hAnsi="Arial" w:cs="Arial"/>
          <w:color w:val="4F81BD"/>
          <w:sz w:val="20"/>
          <w:szCs w:val="20"/>
        </w:rPr>
        <w:t>f</w:t>
      </w:r>
      <w:r w:rsidR="0003037A" w:rsidRPr="005E6A12">
        <w:rPr>
          <w:rFonts w:ascii="Arial" w:hAnsi="Arial" w:cs="Arial"/>
          <w:color w:val="4F81BD"/>
          <w:sz w:val="20"/>
          <w:szCs w:val="20"/>
        </w:rPr>
        <w:t xml:space="preserve">rancese a dirigere </w:t>
      </w:r>
      <w:r w:rsidR="00A71144">
        <w:rPr>
          <w:rFonts w:ascii="Arial" w:hAnsi="Arial" w:cs="Arial"/>
          <w:color w:val="4F81BD"/>
          <w:sz w:val="20"/>
          <w:szCs w:val="20"/>
        </w:rPr>
        <w:t xml:space="preserve">              </w:t>
      </w:r>
      <w:r w:rsidR="0003037A" w:rsidRPr="005E6A12">
        <w:rPr>
          <w:rFonts w:ascii="Arial" w:hAnsi="Arial" w:cs="Arial"/>
          <w:color w:val="4F81BD"/>
          <w:sz w:val="20"/>
          <w:szCs w:val="20"/>
        </w:rPr>
        <w:t xml:space="preserve">un Conservatorio, quello di Tourcoing e in seguito quello di Reuil-Malmaison nel 12° Arondissement di </w:t>
      </w:r>
      <w:r w:rsidR="00A71144">
        <w:rPr>
          <w:rFonts w:ascii="Arial" w:hAnsi="Arial" w:cs="Arial"/>
          <w:color w:val="4F81BD"/>
          <w:sz w:val="20"/>
          <w:szCs w:val="20"/>
        </w:rPr>
        <w:t xml:space="preserve">                </w:t>
      </w:r>
      <w:r w:rsidR="0003037A" w:rsidRPr="005E6A12">
        <w:rPr>
          <w:rFonts w:ascii="Arial" w:hAnsi="Arial" w:cs="Arial"/>
          <w:color w:val="4F81BD"/>
          <w:sz w:val="20"/>
          <w:szCs w:val="20"/>
        </w:rPr>
        <w:t>Parigi.</w:t>
      </w:r>
      <w:r w:rsidR="00A71144">
        <w:rPr>
          <w:rFonts w:ascii="Arial" w:hAnsi="Arial" w:cs="Arial"/>
          <w:color w:val="4F81BD"/>
          <w:sz w:val="20"/>
          <w:szCs w:val="20"/>
        </w:rPr>
        <w:t xml:space="preserve"> </w:t>
      </w:r>
      <w:r w:rsidR="00435C72" w:rsidRPr="005E6A12">
        <w:rPr>
          <w:rFonts w:ascii="Arial" w:hAnsi="Arial" w:cs="Arial"/>
          <w:color w:val="4F81BD"/>
          <w:sz w:val="20"/>
          <w:szCs w:val="20"/>
        </w:rPr>
        <w:t xml:space="preserve">Si dedicò alla pittura per 3 anni, poi tornò alla carriera musicale, direttrice </w:t>
      </w:r>
      <w:r w:rsidR="00491702" w:rsidRPr="005E6A12">
        <w:rPr>
          <w:rFonts w:ascii="Arial" w:hAnsi="Arial" w:cs="Arial"/>
          <w:color w:val="4F81BD"/>
          <w:sz w:val="20"/>
          <w:szCs w:val="20"/>
        </w:rPr>
        <w:t>d’orchestra</w:t>
      </w:r>
      <w:r w:rsidR="0003649A" w:rsidRPr="005E6A12">
        <w:rPr>
          <w:rFonts w:ascii="Arial" w:hAnsi="Arial" w:cs="Arial"/>
          <w:color w:val="4F81BD"/>
          <w:sz w:val="20"/>
          <w:szCs w:val="20"/>
        </w:rPr>
        <w:t>,</w:t>
      </w:r>
      <w:r w:rsidR="00491702" w:rsidRPr="005E6A12">
        <w:rPr>
          <w:rFonts w:ascii="Arial" w:hAnsi="Arial" w:cs="Arial"/>
          <w:color w:val="4F81BD"/>
          <w:sz w:val="20"/>
          <w:szCs w:val="20"/>
        </w:rPr>
        <w:t xml:space="preserve"> </w:t>
      </w:r>
      <w:r w:rsidR="00435C72" w:rsidRPr="005E6A12">
        <w:rPr>
          <w:rFonts w:ascii="Arial" w:hAnsi="Arial" w:cs="Arial"/>
          <w:color w:val="4F81BD"/>
          <w:sz w:val="20"/>
          <w:szCs w:val="20"/>
        </w:rPr>
        <w:t xml:space="preserve">di </w:t>
      </w:r>
      <w:r w:rsidR="00A71144">
        <w:rPr>
          <w:rFonts w:ascii="Arial" w:hAnsi="Arial" w:cs="Arial"/>
          <w:color w:val="4F81BD"/>
          <w:sz w:val="20"/>
          <w:szCs w:val="20"/>
        </w:rPr>
        <w:t xml:space="preserve">                  </w:t>
      </w:r>
      <w:r w:rsidR="00435C72" w:rsidRPr="005E6A12">
        <w:rPr>
          <w:rFonts w:ascii="Arial" w:hAnsi="Arial" w:cs="Arial"/>
          <w:color w:val="4F81BD"/>
          <w:sz w:val="20"/>
          <w:szCs w:val="20"/>
        </w:rPr>
        <w:t>Conservatorio e</w:t>
      </w:r>
      <w:r w:rsidR="00A71144">
        <w:rPr>
          <w:rFonts w:ascii="Arial" w:hAnsi="Arial" w:cs="Arial"/>
          <w:color w:val="4F81BD"/>
          <w:sz w:val="20"/>
          <w:szCs w:val="20"/>
        </w:rPr>
        <w:t xml:space="preserve"> </w:t>
      </w:r>
      <w:r w:rsidR="00491702" w:rsidRPr="005E6A12">
        <w:rPr>
          <w:rFonts w:ascii="Arial" w:hAnsi="Arial" w:cs="Arial"/>
          <w:color w:val="4F81BD"/>
          <w:sz w:val="20"/>
          <w:szCs w:val="20"/>
        </w:rPr>
        <w:t>compositrice</w:t>
      </w:r>
      <w:r w:rsidR="0003649A" w:rsidRPr="005E6A12">
        <w:rPr>
          <w:rFonts w:ascii="Arial" w:hAnsi="Arial" w:cs="Arial"/>
          <w:color w:val="4F81BD"/>
          <w:sz w:val="20"/>
          <w:szCs w:val="20"/>
        </w:rPr>
        <w:t>.</w:t>
      </w:r>
    </w:p>
    <w:p w:rsidR="007735A9" w:rsidRPr="005E6A12" w:rsidRDefault="006E68EA" w:rsidP="007E0117">
      <w:pPr>
        <w:tabs>
          <w:tab w:val="left" w:pos="4253"/>
          <w:tab w:val="left" w:pos="9639"/>
          <w:tab w:val="left" w:pos="10206"/>
          <w:tab w:val="left" w:pos="10490"/>
        </w:tabs>
        <w:rPr>
          <w:rFonts w:ascii="Arial" w:hAnsi="Arial" w:cs="Arial"/>
        </w:rPr>
      </w:pPr>
      <w:r w:rsidRPr="005E6A12">
        <w:rPr>
          <w:rFonts w:ascii="Arial" w:hAnsi="Arial" w:cs="Arial"/>
        </w:rPr>
        <w:t>Canzone in strada, viola sola</w:t>
      </w:r>
      <w:r w:rsidR="007735A9" w:rsidRPr="005E6A12">
        <w:rPr>
          <w:rFonts w:ascii="Arial" w:hAnsi="Arial" w:cs="Arial"/>
        </w:rPr>
        <w:t xml:space="preserve">.   Concerto chimérique, vla. e pf. (2006),   </w:t>
      </w:r>
    </w:p>
    <w:p w:rsidR="007735A9" w:rsidRPr="005E6A12" w:rsidRDefault="007735A9" w:rsidP="007E0117">
      <w:pPr>
        <w:tabs>
          <w:tab w:val="left" w:pos="4253"/>
          <w:tab w:val="left" w:pos="9639"/>
          <w:tab w:val="left" w:pos="10206"/>
          <w:tab w:val="left" w:pos="10490"/>
        </w:tabs>
        <w:rPr>
          <w:rFonts w:ascii="Arial" w:hAnsi="Arial" w:cs="Arial"/>
        </w:rPr>
      </w:pPr>
      <w:r w:rsidRPr="005E6A12">
        <w:rPr>
          <w:rFonts w:ascii="Arial" w:hAnsi="Arial" w:cs="Arial"/>
        </w:rPr>
        <w:t>Comme un paysage choisi, viola e pf. (2007).</w:t>
      </w:r>
    </w:p>
    <w:p w:rsidR="00196A96" w:rsidRPr="005E6A12" w:rsidRDefault="00196A96" w:rsidP="007E0117">
      <w:pPr>
        <w:tabs>
          <w:tab w:val="left" w:pos="4253"/>
          <w:tab w:val="left" w:pos="9639"/>
          <w:tab w:val="left" w:pos="10206"/>
          <w:tab w:val="left" w:pos="10490"/>
        </w:tabs>
        <w:rPr>
          <w:rFonts w:ascii="Arial" w:hAnsi="Arial" w:cs="Arial"/>
          <w:bCs/>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AUBIN  Tony</w:t>
      </w:r>
      <w:r w:rsidRPr="005E6A12">
        <w:rPr>
          <w:rFonts w:ascii="Arial" w:hAnsi="Arial" w:cs="Arial"/>
          <w:color w:val="4F81BD"/>
          <w:u w:val="single"/>
        </w:rPr>
        <w:tab/>
        <w:t>Parigi 8.12.1907 - Parigi, 21.9.1981</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Allievo di Gallon, Gaubert e Dukas. Vincitore del Prix de Rome nel 1930. Insegnante di Composizione al Conservatorio di Parigi.</w:t>
      </w:r>
    </w:p>
    <w:p w:rsidR="009C5349"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Passacaglia dell’addio, per viola e pf. (1977).   Concertinetto, viola e pf. (1964).</w:t>
      </w:r>
    </w:p>
    <w:p w:rsidR="009C5349" w:rsidRPr="005E6A12" w:rsidRDefault="009C5349"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18"/>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AUERBACH  Lera</w:t>
      </w:r>
      <w:r w:rsidR="001D4AEA" w:rsidRPr="005E6A12">
        <w:rPr>
          <w:rFonts w:ascii="Arial" w:hAnsi="Arial" w:cs="Arial"/>
          <w:color w:val="4F81BD"/>
          <w:u w:val="single"/>
        </w:rPr>
        <w:tab/>
      </w:r>
      <w:r w:rsidRPr="005E6A12">
        <w:rPr>
          <w:rFonts w:ascii="Arial" w:hAnsi="Arial" w:cs="Arial"/>
          <w:color w:val="4F81BD"/>
          <w:u w:val="single"/>
        </w:rPr>
        <w:t>Chelyabinsk, 21.10.1973</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concertista e compositrice russo-americana, durante una serie di concerti giovanili nel 1991,</w:t>
      </w:r>
      <w:r w:rsidR="00F36043" w:rsidRPr="005E6A12">
        <w:rPr>
          <w:rFonts w:ascii="Arial" w:hAnsi="Arial" w:cs="Arial"/>
          <w:color w:val="4F81BD"/>
          <w:sz w:val="20"/>
          <w:szCs w:val="20"/>
        </w:rPr>
        <w:t xml:space="preserve"> </w:t>
      </w:r>
      <w:r w:rsidR="004E227B" w:rsidRPr="005E6A12">
        <w:rPr>
          <w:rFonts w:ascii="Arial" w:hAnsi="Arial" w:cs="Arial"/>
          <w:color w:val="4F81BD"/>
          <w:sz w:val="20"/>
          <w:szCs w:val="20"/>
        </w:rPr>
        <w:t xml:space="preserve">                 </w:t>
      </w:r>
      <w:r w:rsidR="008C3C0A" w:rsidRPr="005E6A12">
        <w:rPr>
          <w:rFonts w:ascii="Arial" w:hAnsi="Arial" w:cs="Arial"/>
          <w:color w:val="4F81BD"/>
          <w:sz w:val="20"/>
          <w:szCs w:val="20"/>
        </w:rPr>
        <w:t xml:space="preserve">                 </w:t>
      </w:r>
      <w:r w:rsidRPr="005E6A12">
        <w:rPr>
          <w:rFonts w:ascii="Arial" w:hAnsi="Arial" w:cs="Arial"/>
          <w:color w:val="4F81BD"/>
          <w:sz w:val="20"/>
          <w:szCs w:val="20"/>
        </w:rPr>
        <w:t xml:space="preserve">emigrò dalla Russia. Studi ulteriori alla Juilliard con Kalichstein (pf.), Babbit e Beaser (comp.) e nel 2002 </w:t>
      </w:r>
      <w:r w:rsidR="00981781" w:rsidRPr="005E6A12">
        <w:rPr>
          <w:rFonts w:ascii="Arial" w:hAnsi="Arial" w:cs="Arial"/>
          <w:color w:val="4F81BD"/>
          <w:sz w:val="20"/>
          <w:szCs w:val="20"/>
        </w:rPr>
        <w:t xml:space="preserve">   </w:t>
      </w:r>
      <w:r w:rsidRPr="005E6A12">
        <w:rPr>
          <w:rFonts w:ascii="Arial" w:hAnsi="Arial" w:cs="Arial"/>
          <w:color w:val="4F81BD"/>
          <w:sz w:val="20"/>
          <w:szCs w:val="20"/>
        </w:rPr>
        <w:t>perfezionamento pianistico ad Hannover con Einar Steen-Nokleberg. Concertista in tutto il mondo.</w:t>
      </w:r>
    </w:p>
    <w:p w:rsidR="00BB2482" w:rsidRPr="005E6A12" w:rsidRDefault="00BB2482" w:rsidP="007E0117">
      <w:pPr>
        <w:tabs>
          <w:tab w:val="left" w:pos="4253"/>
          <w:tab w:val="left" w:pos="9639"/>
          <w:tab w:val="left" w:pos="10206"/>
          <w:tab w:val="left" w:pos="10490"/>
        </w:tabs>
        <w:rPr>
          <w:rFonts w:ascii="Arial" w:hAnsi="Arial" w:cs="Arial"/>
          <w:bCs/>
        </w:rPr>
      </w:pPr>
      <w:r w:rsidRPr="005E6A12">
        <w:rPr>
          <w:rStyle w:val="google-src-text1"/>
          <w:rFonts w:ascii="Arial" w:hAnsi="Arial" w:cs="Arial"/>
          <w:bCs/>
        </w:rPr>
        <w:t>Monologue for viola opus 38 (1997)</w:t>
      </w:r>
      <w:r w:rsidRPr="005E6A12">
        <w:rPr>
          <w:rFonts w:ascii="Arial" w:hAnsi="Arial" w:cs="Arial"/>
          <w:bCs/>
        </w:rPr>
        <w:t>Monologo per viola</w:t>
      </w:r>
      <w:r w:rsidR="00771A3D" w:rsidRPr="005E6A12">
        <w:rPr>
          <w:rFonts w:ascii="Arial" w:hAnsi="Arial" w:cs="Arial"/>
          <w:bCs/>
        </w:rPr>
        <w:t xml:space="preserve"> sola,</w:t>
      </w:r>
      <w:r w:rsidRPr="005E6A12">
        <w:rPr>
          <w:rFonts w:ascii="Arial" w:hAnsi="Arial" w:cs="Arial"/>
          <w:bCs/>
        </w:rPr>
        <w:t xml:space="preserve"> op. 38 (1997, 5’30).</w:t>
      </w:r>
    </w:p>
    <w:p w:rsidR="00BB2482" w:rsidRPr="005E6A12" w:rsidRDefault="00BB2482" w:rsidP="007E0117">
      <w:pPr>
        <w:tabs>
          <w:tab w:val="left" w:pos="4253"/>
          <w:tab w:val="left" w:pos="9639"/>
          <w:tab w:val="left" w:pos="10206"/>
          <w:tab w:val="left" w:pos="10490"/>
        </w:tabs>
        <w:rPr>
          <w:rFonts w:ascii="Arial" w:hAnsi="Arial" w:cs="Arial"/>
          <w:bCs/>
        </w:rPr>
      </w:pPr>
    </w:p>
    <w:p w:rsidR="00BB2482" w:rsidRPr="005E6A12" w:rsidRDefault="00BB2482" w:rsidP="007E0117">
      <w:pPr>
        <w:tabs>
          <w:tab w:val="left" w:pos="4253"/>
          <w:tab w:val="left" w:pos="9639"/>
          <w:tab w:val="left" w:pos="10206"/>
          <w:tab w:val="left" w:pos="10490"/>
        </w:tabs>
        <w:rPr>
          <w:rFonts w:ascii="Arial" w:hAnsi="Arial" w:cs="Arial"/>
          <w:bCs/>
          <w:color w:val="4F81BD"/>
          <w:u w:val="single"/>
        </w:rPr>
      </w:pPr>
      <w:r w:rsidRPr="005E6A12">
        <w:rPr>
          <w:rFonts w:ascii="Arial" w:hAnsi="Arial" w:cs="Arial"/>
          <w:bCs/>
          <w:color w:val="4F81BD"/>
          <w:u w:val="single"/>
        </w:rPr>
        <w:t>AUSTIN</w:t>
      </w:r>
      <w:r w:rsidR="00E144B0" w:rsidRPr="005E6A12">
        <w:rPr>
          <w:rFonts w:ascii="Arial" w:hAnsi="Arial" w:cs="Arial"/>
          <w:bCs/>
          <w:color w:val="4F81BD"/>
          <w:u w:val="single"/>
        </w:rPr>
        <w:t xml:space="preserve"> Banner</w:t>
      </w:r>
      <w:r w:rsidRPr="005E6A12">
        <w:rPr>
          <w:rFonts w:ascii="Arial" w:hAnsi="Arial" w:cs="Arial"/>
          <w:bCs/>
          <w:color w:val="4F81BD"/>
          <w:u w:val="single"/>
        </w:rPr>
        <w:t xml:space="preserve">  Dorothea</w:t>
      </w:r>
      <w:r w:rsidR="001D4AEA" w:rsidRPr="005E6A12">
        <w:rPr>
          <w:rFonts w:ascii="Arial" w:hAnsi="Arial" w:cs="Arial"/>
          <w:bCs/>
          <w:color w:val="4F81BD"/>
          <w:u w:val="single"/>
        </w:rPr>
        <w:tab/>
      </w:r>
      <w:r w:rsidR="00D02199" w:rsidRPr="005E6A12">
        <w:rPr>
          <w:rFonts w:ascii="Arial" w:hAnsi="Arial" w:cs="Arial"/>
          <w:bCs/>
          <w:color w:val="4F81BD"/>
          <w:u w:val="single"/>
        </w:rPr>
        <w:t>Vienna,</w:t>
      </w:r>
      <w:r w:rsidR="001D5E5D" w:rsidRPr="005E6A12">
        <w:rPr>
          <w:rFonts w:ascii="Arial" w:hAnsi="Arial" w:cs="Arial"/>
          <w:bCs/>
          <w:color w:val="4F81BD"/>
          <w:u w:val="single"/>
        </w:rPr>
        <w:t xml:space="preserve"> </w:t>
      </w:r>
      <w:r w:rsidRPr="005E6A12">
        <w:rPr>
          <w:rFonts w:ascii="Arial" w:hAnsi="Arial" w:cs="Arial"/>
          <w:bCs/>
          <w:color w:val="4F81BD"/>
          <w:u w:val="single"/>
        </w:rPr>
        <w:t>1921</w:t>
      </w:r>
      <w:r w:rsidR="00D02199" w:rsidRPr="005E6A12">
        <w:rPr>
          <w:rFonts w:ascii="Arial" w:hAnsi="Arial" w:cs="Arial"/>
          <w:bCs/>
          <w:color w:val="4F81BD"/>
          <w:u w:val="single"/>
        </w:rPr>
        <w:t xml:space="preserve"> </w:t>
      </w:r>
      <w:r w:rsidRPr="005E6A12">
        <w:rPr>
          <w:rFonts w:ascii="Arial" w:hAnsi="Arial" w:cs="Arial"/>
          <w:bCs/>
          <w:color w:val="4F81BD"/>
          <w:u w:val="single"/>
        </w:rPr>
        <w:t>-</w:t>
      </w:r>
      <w:r w:rsidR="00D02199" w:rsidRPr="005E6A12">
        <w:rPr>
          <w:rFonts w:ascii="Arial" w:hAnsi="Arial" w:cs="Arial"/>
          <w:bCs/>
          <w:color w:val="4F81BD"/>
          <w:u w:val="single"/>
        </w:rPr>
        <w:t xml:space="preserve"> </w:t>
      </w:r>
      <w:r w:rsidR="00E144B0" w:rsidRPr="005E6A12">
        <w:rPr>
          <w:rFonts w:ascii="Arial" w:hAnsi="Arial" w:cs="Arial"/>
          <w:bCs/>
          <w:color w:val="4F81BD"/>
          <w:u w:val="single"/>
        </w:rPr>
        <w:t>25.6.</w:t>
      </w:r>
      <w:r w:rsidRPr="005E6A12">
        <w:rPr>
          <w:rFonts w:ascii="Arial" w:hAnsi="Arial" w:cs="Arial"/>
          <w:bCs/>
          <w:color w:val="4F81BD"/>
          <w:u w:val="single"/>
        </w:rPr>
        <w:t>2011</w:t>
      </w:r>
      <w:r w:rsidR="001D5E5D" w:rsidRPr="005E6A12">
        <w:rPr>
          <w:rFonts w:ascii="Arial" w:hAnsi="Arial" w:cs="Arial"/>
          <w:bCs/>
          <w:color w:val="4F81BD"/>
          <w:u w:val="single"/>
        </w:rPr>
        <w:t>.</w:t>
      </w:r>
    </w:p>
    <w:p w:rsidR="00E144B0" w:rsidRPr="005E6A12" w:rsidRDefault="00E144B0" w:rsidP="007E0117">
      <w:pPr>
        <w:tabs>
          <w:tab w:val="left" w:pos="4253"/>
          <w:tab w:val="left" w:pos="9639"/>
          <w:tab w:val="left" w:pos="10206"/>
          <w:tab w:val="left" w:pos="10490"/>
        </w:tabs>
        <w:rPr>
          <w:rFonts w:ascii="Arial" w:hAnsi="Arial" w:cs="Arial"/>
          <w:bCs/>
          <w:color w:val="4F81BD"/>
          <w:sz w:val="20"/>
          <w:szCs w:val="20"/>
        </w:rPr>
      </w:pPr>
      <w:r w:rsidRPr="005E6A12">
        <w:rPr>
          <w:rFonts w:ascii="Arial" w:hAnsi="Arial" w:cs="Arial"/>
          <w:bCs/>
          <w:color w:val="4F81BD"/>
          <w:sz w:val="20"/>
          <w:szCs w:val="20"/>
        </w:rPr>
        <w:lastRenderedPageBreak/>
        <w:t>Pianista e compositrice americana di origini austriache</w:t>
      </w:r>
      <w:r w:rsidR="00D02199" w:rsidRPr="005E6A12">
        <w:rPr>
          <w:rFonts w:ascii="Arial" w:hAnsi="Arial" w:cs="Arial"/>
          <w:bCs/>
          <w:color w:val="4F81BD"/>
          <w:sz w:val="20"/>
          <w:szCs w:val="20"/>
        </w:rPr>
        <w:t>, nata in una famiglia ebrea</w:t>
      </w:r>
      <w:r w:rsidR="00C64A1D" w:rsidRPr="005E6A12">
        <w:rPr>
          <w:rFonts w:ascii="Arial" w:hAnsi="Arial" w:cs="Arial"/>
          <w:bCs/>
          <w:color w:val="4F81BD"/>
          <w:sz w:val="20"/>
          <w:szCs w:val="20"/>
        </w:rPr>
        <w:t xml:space="preserve">, fuggì in Inghilterra </w:t>
      </w:r>
      <w:r w:rsidR="00A71144">
        <w:rPr>
          <w:rFonts w:ascii="Arial" w:hAnsi="Arial" w:cs="Arial"/>
          <w:bCs/>
          <w:color w:val="4F81BD"/>
          <w:sz w:val="20"/>
          <w:szCs w:val="20"/>
        </w:rPr>
        <w:t xml:space="preserve">            </w:t>
      </w:r>
      <w:r w:rsidR="00C64A1D" w:rsidRPr="005E6A12">
        <w:rPr>
          <w:rFonts w:ascii="Arial" w:hAnsi="Arial" w:cs="Arial"/>
          <w:bCs/>
          <w:color w:val="4F81BD"/>
          <w:sz w:val="20"/>
          <w:szCs w:val="20"/>
        </w:rPr>
        <w:t>agli</w:t>
      </w:r>
      <w:r w:rsidR="00A71144">
        <w:rPr>
          <w:rFonts w:ascii="Arial" w:hAnsi="Arial" w:cs="Arial"/>
          <w:bCs/>
          <w:color w:val="4F81BD"/>
          <w:sz w:val="20"/>
          <w:szCs w:val="20"/>
        </w:rPr>
        <w:t xml:space="preserve"> </w:t>
      </w:r>
      <w:r w:rsidR="00C64A1D" w:rsidRPr="005E6A12">
        <w:rPr>
          <w:rFonts w:ascii="Arial" w:hAnsi="Arial" w:cs="Arial"/>
          <w:bCs/>
          <w:color w:val="4F81BD"/>
          <w:sz w:val="20"/>
          <w:szCs w:val="20"/>
        </w:rPr>
        <w:t>inizi</w:t>
      </w:r>
      <w:r w:rsidR="00585F4D">
        <w:rPr>
          <w:rFonts w:ascii="Arial" w:hAnsi="Arial" w:cs="Arial"/>
          <w:bCs/>
          <w:color w:val="4F81BD"/>
          <w:sz w:val="20"/>
          <w:szCs w:val="20"/>
        </w:rPr>
        <w:t xml:space="preserve"> </w:t>
      </w:r>
      <w:r w:rsidR="00C64A1D" w:rsidRPr="005E6A12">
        <w:rPr>
          <w:rFonts w:ascii="Arial" w:hAnsi="Arial" w:cs="Arial"/>
          <w:bCs/>
          <w:color w:val="4F81BD"/>
          <w:sz w:val="20"/>
          <w:szCs w:val="20"/>
        </w:rPr>
        <w:t>del nazismo e nel 1949 si trasferì negli Stati Uniti. Studi al Royal College</w:t>
      </w:r>
      <w:r w:rsidR="00856602" w:rsidRPr="005E6A12">
        <w:rPr>
          <w:rFonts w:ascii="Arial" w:hAnsi="Arial" w:cs="Arial"/>
          <w:bCs/>
          <w:color w:val="4F81BD"/>
          <w:sz w:val="20"/>
          <w:szCs w:val="20"/>
        </w:rPr>
        <w:t xml:space="preserve"> e alla Royal Academy </w:t>
      </w:r>
      <w:r w:rsidR="00A71144">
        <w:rPr>
          <w:rFonts w:ascii="Arial" w:hAnsi="Arial" w:cs="Arial"/>
          <w:bCs/>
          <w:color w:val="4F81BD"/>
          <w:sz w:val="20"/>
          <w:szCs w:val="20"/>
        </w:rPr>
        <w:t xml:space="preserve">           </w:t>
      </w:r>
      <w:r w:rsidR="00856602" w:rsidRPr="005E6A12">
        <w:rPr>
          <w:rFonts w:ascii="Arial" w:hAnsi="Arial" w:cs="Arial"/>
          <w:bCs/>
          <w:color w:val="4F81BD"/>
          <w:sz w:val="20"/>
          <w:szCs w:val="20"/>
        </w:rPr>
        <w:t>di</w:t>
      </w:r>
      <w:r w:rsidR="00A71144">
        <w:rPr>
          <w:rFonts w:ascii="Arial" w:hAnsi="Arial" w:cs="Arial"/>
          <w:bCs/>
          <w:color w:val="4F81BD"/>
          <w:sz w:val="20"/>
          <w:szCs w:val="20"/>
        </w:rPr>
        <w:t xml:space="preserve"> </w:t>
      </w:r>
      <w:r w:rsidR="00856602" w:rsidRPr="005E6A12">
        <w:rPr>
          <w:rFonts w:ascii="Arial" w:hAnsi="Arial" w:cs="Arial"/>
          <w:bCs/>
          <w:color w:val="4F81BD"/>
          <w:sz w:val="20"/>
          <w:szCs w:val="20"/>
        </w:rPr>
        <w:t>Londra con</w:t>
      </w:r>
      <w:r w:rsidR="00585F4D">
        <w:rPr>
          <w:rFonts w:ascii="Arial" w:hAnsi="Arial" w:cs="Arial"/>
          <w:bCs/>
          <w:color w:val="4F81BD"/>
          <w:sz w:val="20"/>
          <w:szCs w:val="20"/>
        </w:rPr>
        <w:t xml:space="preserve"> </w:t>
      </w:r>
      <w:r w:rsidR="00856602" w:rsidRPr="005E6A12">
        <w:rPr>
          <w:rFonts w:ascii="Arial" w:hAnsi="Arial" w:cs="Arial"/>
          <w:bCs/>
          <w:color w:val="4F81BD"/>
          <w:sz w:val="20"/>
          <w:szCs w:val="20"/>
        </w:rPr>
        <w:t>Craft e Perle</w:t>
      </w:r>
      <w:r w:rsidR="00665655" w:rsidRPr="005E6A12">
        <w:rPr>
          <w:rFonts w:ascii="Arial" w:hAnsi="Arial" w:cs="Arial"/>
          <w:bCs/>
          <w:color w:val="4F81BD"/>
          <w:sz w:val="20"/>
          <w:szCs w:val="20"/>
        </w:rPr>
        <w:t>. Insegnante al Queensborough Community College</w:t>
      </w:r>
      <w:r w:rsidR="00F36043" w:rsidRPr="005E6A12">
        <w:rPr>
          <w:rFonts w:ascii="Arial" w:hAnsi="Arial" w:cs="Arial"/>
          <w:bCs/>
          <w:color w:val="4F81BD"/>
          <w:sz w:val="20"/>
          <w:szCs w:val="20"/>
        </w:rPr>
        <w:t>,</w:t>
      </w:r>
      <w:r w:rsidR="00665655" w:rsidRPr="005E6A12">
        <w:rPr>
          <w:rFonts w:ascii="Arial" w:hAnsi="Arial" w:cs="Arial"/>
          <w:bCs/>
          <w:color w:val="4F81BD"/>
          <w:sz w:val="20"/>
          <w:szCs w:val="20"/>
        </w:rPr>
        <w:t xml:space="preserve"> per 40 anni</w:t>
      </w:r>
      <w:r w:rsidR="00050BCA" w:rsidRPr="005E6A12">
        <w:rPr>
          <w:rFonts w:ascii="Arial" w:hAnsi="Arial" w:cs="Arial"/>
          <w:bCs/>
          <w:color w:val="4F81BD"/>
          <w:sz w:val="20"/>
          <w:szCs w:val="20"/>
        </w:rPr>
        <w:t>.</w:t>
      </w:r>
      <w:r w:rsidR="00665655" w:rsidRPr="005E6A12">
        <w:rPr>
          <w:rFonts w:ascii="Arial" w:hAnsi="Arial" w:cs="Arial"/>
          <w:bCs/>
          <w:color w:val="4F81BD"/>
          <w:sz w:val="20"/>
          <w:szCs w:val="20"/>
        </w:rPr>
        <w:t xml:space="preserve"> </w:t>
      </w:r>
    </w:p>
    <w:p w:rsidR="001D5E5D" w:rsidRPr="005E6A12" w:rsidRDefault="00BB2482" w:rsidP="007E0117">
      <w:pPr>
        <w:tabs>
          <w:tab w:val="left" w:pos="4253"/>
          <w:tab w:val="left" w:pos="9639"/>
          <w:tab w:val="left" w:pos="10206"/>
          <w:tab w:val="left" w:pos="10490"/>
        </w:tabs>
        <w:rPr>
          <w:rFonts w:ascii="Arial" w:hAnsi="Arial" w:cs="Arial"/>
          <w:bCs/>
        </w:rPr>
      </w:pPr>
      <w:r w:rsidRPr="005E6A12">
        <w:rPr>
          <w:rFonts w:ascii="Arial" w:hAnsi="Arial" w:cs="Arial"/>
          <w:bCs/>
        </w:rPr>
        <w:t>Analogy, viola, vcl. pf. (1985).   Tranformation, viola, pf. tape (1973).</w:t>
      </w:r>
    </w:p>
    <w:p w:rsidR="00BB2482" w:rsidRPr="005E6A12" w:rsidRDefault="001D5E5D" w:rsidP="007E0117">
      <w:pPr>
        <w:tabs>
          <w:tab w:val="left" w:pos="4253"/>
          <w:tab w:val="left" w:pos="9639"/>
          <w:tab w:val="left" w:pos="10206"/>
          <w:tab w:val="left" w:pos="10490"/>
        </w:tabs>
        <w:rPr>
          <w:rFonts w:ascii="Arial" w:hAnsi="Arial" w:cs="Arial"/>
          <w:bCs/>
        </w:rPr>
      </w:pPr>
      <w:r w:rsidRPr="005E6A12">
        <w:rPr>
          <w:rFonts w:ascii="Arial" w:hAnsi="Arial" w:cs="Arial"/>
          <w:bCs/>
        </w:rPr>
        <w:t xml:space="preserve"> </w:t>
      </w:r>
    </w:p>
    <w:p w:rsidR="00BB2482" w:rsidRPr="005E6A12" w:rsidRDefault="00BB2482" w:rsidP="007E0117">
      <w:pPr>
        <w:tabs>
          <w:tab w:val="left" w:pos="4253"/>
          <w:tab w:val="left" w:pos="9639"/>
          <w:tab w:val="left" w:pos="10206"/>
          <w:tab w:val="left" w:pos="10490"/>
        </w:tabs>
        <w:rPr>
          <w:rFonts w:ascii="Arial" w:hAnsi="Arial" w:cs="Arial"/>
          <w:bCs/>
          <w:color w:val="4F81BD"/>
          <w:u w:val="single"/>
        </w:rPr>
      </w:pPr>
      <w:r w:rsidRPr="005E6A12">
        <w:rPr>
          <w:rFonts w:ascii="Arial" w:hAnsi="Arial" w:cs="Arial"/>
          <w:bCs/>
          <w:color w:val="4F81BD"/>
          <w:u w:val="single"/>
        </w:rPr>
        <w:t>AUSTIN  Elisabeth</w:t>
      </w:r>
      <w:r w:rsidR="001D4AEA" w:rsidRPr="005E6A12">
        <w:rPr>
          <w:rFonts w:ascii="Arial" w:hAnsi="Arial" w:cs="Arial"/>
          <w:bCs/>
          <w:color w:val="4F81BD"/>
          <w:u w:val="single"/>
        </w:rPr>
        <w:tab/>
      </w:r>
      <w:r w:rsidR="00D915B5" w:rsidRPr="005E6A12">
        <w:rPr>
          <w:rFonts w:ascii="Arial" w:hAnsi="Arial" w:cs="Arial"/>
          <w:bCs/>
          <w:color w:val="4F81BD"/>
          <w:u w:val="single"/>
        </w:rPr>
        <w:t>Logan, 17.2.</w:t>
      </w:r>
      <w:r w:rsidRPr="005E6A12">
        <w:rPr>
          <w:rFonts w:ascii="Arial" w:hAnsi="Arial" w:cs="Arial"/>
          <w:bCs/>
          <w:color w:val="4F81BD"/>
          <w:u w:val="single"/>
        </w:rPr>
        <w:t>1938</w:t>
      </w:r>
      <w:r w:rsidR="00D915B5" w:rsidRPr="005E6A12">
        <w:rPr>
          <w:rFonts w:ascii="Arial" w:hAnsi="Arial" w:cs="Arial"/>
          <w:bCs/>
          <w:color w:val="4F81BD"/>
          <w:u w:val="single"/>
        </w:rPr>
        <w:t xml:space="preserve"> </w:t>
      </w:r>
      <w:r w:rsidR="006E41BA" w:rsidRPr="005E6A12">
        <w:rPr>
          <w:rFonts w:ascii="Arial" w:hAnsi="Arial" w:cs="Arial"/>
          <w:bCs/>
          <w:color w:val="4F81BD"/>
          <w:u w:val="single"/>
        </w:rPr>
        <w:t>-</w:t>
      </w:r>
      <w:r w:rsidR="00D915B5" w:rsidRPr="005E6A12">
        <w:rPr>
          <w:rFonts w:ascii="Arial" w:hAnsi="Arial" w:cs="Arial"/>
          <w:bCs/>
          <w:color w:val="4F81BD"/>
          <w:u w:val="single"/>
        </w:rPr>
        <w:t xml:space="preserve"> </w:t>
      </w:r>
      <w:r w:rsidR="006E41BA" w:rsidRPr="005E6A12">
        <w:rPr>
          <w:rFonts w:ascii="Arial" w:hAnsi="Arial" w:cs="Arial"/>
          <w:bCs/>
          <w:color w:val="4F81BD"/>
          <w:u w:val="single"/>
        </w:rPr>
        <w:t>New York, 25.6.2011.</w:t>
      </w:r>
    </w:p>
    <w:p w:rsidR="004059FC" w:rsidRPr="005E6A12" w:rsidRDefault="004059FC" w:rsidP="007E0117">
      <w:pPr>
        <w:tabs>
          <w:tab w:val="left" w:pos="4253"/>
          <w:tab w:val="left" w:pos="9639"/>
          <w:tab w:val="left" w:pos="10206"/>
          <w:tab w:val="left" w:pos="10490"/>
        </w:tabs>
        <w:rPr>
          <w:rFonts w:ascii="Arial" w:hAnsi="Arial" w:cs="Arial"/>
          <w:bCs/>
          <w:color w:val="4F81BD"/>
          <w:sz w:val="20"/>
          <w:szCs w:val="20"/>
        </w:rPr>
      </w:pPr>
      <w:r w:rsidRPr="005E6A12">
        <w:rPr>
          <w:rFonts w:ascii="Arial" w:hAnsi="Arial" w:cs="Arial"/>
          <w:bCs/>
          <w:color w:val="4F81BD"/>
          <w:sz w:val="20"/>
          <w:szCs w:val="20"/>
        </w:rPr>
        <w:t>Organista e compositrice americana</w:t>
      </w:r>
      <w:r w:rsidR="00647667" w:rsidRPr="005E6A12">
        <w:rPr>
          <w:rFonts w:ascii="Arial" w:hAnsi="Arial" w:cs="Arial"/>
          <w:bCs/>
          <w:color w:val="4F81BD"/>
          <w:sz w:val="20"/>
          <w:szCs w:val="20"/>
        </w:rPr>
        <w:t>, studi al Conservatorio Peabody, all</w:t>
      </w:r>
      <w:r w:rsidR="005974B4" w:rsidRPr="005E6A12">
        <w:rPr>
          <w:rFonts w:ascii="Arial" w:hAnsi="Arial" w:cs="Arial"/>
          <w:bCs/>
          <w:color w:val="4F81BD"/>
          <w:sz w:val="20"/>
          <w:szCs w:val="20"/>
        </w:rPr>
        <w:t xml:space="preserve">e </w:t>
      </w:r>
      <w:r w:rsidR="00647667" w:rsidRPr="005E6A12">
        <w:rPr>
          <w:rFonts w:ascii="Arial" w:hAnsi="Arial" w:cs="Arial"/>
          <w:bCs/>
          <w:color w:val="4F81BD"/>
          <w:sz w:val="20"/>
          <w:szCs w:val="20"/>
        </w:rPr>
        <w:t>Università</w:t>
      </w:r>
      <w:r w:rsidR="005974B4" w:rsidRPr="005E6A12">
        <w:rPr>
          <w:rFonts w:ascii="Arial" w:hAnsi="Arial" w:cs="Arial"/>
          <w:bCs/>
          <w:color w:val="4F81BD"/>
          <w:sz w:val="20"/>
          <w:szCs w:val="20"/>
        </w:rPr>
        <w:t xml:space="preserve"> di Hartford</w:t>
      </w:r>
      <w:r w:rsidR="00647667" w:rsidRPr="005E6A12">
        <w:rPr>
          <w:rFonts w:ascii="Arial" w:hAnsi="Arial" w:cs="Arial"/>
          <w:bCs/>
          <w:color w:val="4F81BD"/>
          <w:sz w:val="20"/>
          <w:szCs w:val="20"/>
        </w:rPr>
        <w:t xml:space="preserve"> e </w:t>
      </w:r>
      <w:r w:rsidR="005974B4" w:rsidRPr="005E6A12">
        <w:rPr>
          <w:rFonts w:ascii="Arial" w:hAnsi="Arial" w:cs="Arial"/>
          <w:bCs/>
          <w:color w:val="4F81BD"/>
          <w:sz w:val="20"/>
          <w:szCs w:val="20"/>
        </w:rPr>
        <w:t xml:space="preserve">del </w:t>
      </w:r>
      <w:r w:rsidR="004E227B" w:rsidRPr="005E6A12">
        <w:rPr>
          <w:rFonts w:ascii="Arial" w:hAnsi="Arial" w:cs="Arial"/>
          <w:bCs/>
          <w:color w:val="4F81BD"/>
          <w:sz w:val="20"/>
          <w:szCs w:val="20"/>
        </w:rPr>
        <w:t xml:space="preserve">               </w:t>
      </w:r>
      <w:r w:rsidR="005974B4" w:rsidRPr="005E6A12">
        <w:rPr>
          <w:rFonts w:ascii="Arial" w:hAnsi="Arial" w:cs="Arial"/>
          <w:bCs/>
          <w:color w:val="4F81BD"/>
          <w:sz w:val="20"/>
          <w:szCs w:val="20"/>
        </w:rPr>
        <w:t>Connecticut. P</w:t>
      </w:r>
      <w:r w:rsidR="00647667" w:rsidRPr="005E6A12">
        <w:rPr>
          <w:rFonts w:ascii="Arial" w:hAnsi="Arial" w:cs="Arial"/>
          <w:bCs/>
          <w:color w:val="4F81BD"/>
          <w:sz w:val="20"/>
          <w:szCs w:val="20"/>
        </w:rPr>
        <w:t>erfezionamento a Parigi con N. Boulanger</w:t>
      </w:r>
      <w:r w:rsidR="005974B4" w:rsidRPr="005E6A12">
        <w:rPr>
          <w:rFonts w:ascii="Arial" w:hAnsi="Arial" w:cs="Arial"/>
          <w:bCs/>
          <w:color w:val="4F81BD"/>
          <w:sz w:val="20"/>
          <w:szCs w:val="20"/>
        </w:rPr>
        <w:t>. Organista alla Chiesa di Windham</w:t>
      </w:r>
      <w:r w:rsidR="00D8037B" w:rsidRPr="005E6A12">
        <w:rPr>
          <w:rFonts w:ascii="Arial" w:hAnsi="Arial" w:cs="Arial"/>
          <w:bCs/>
          <w:color w:val="4F81BD"/>
          <w:sz w:val="20"/>
          <w:szCs w:val="20"/>
        </w:rPr>
        <w:t xml:space="preserve"> e </w:t>
      </w:r>
      <w:r w:rsidR="00585F4D">
        <w:rPr>
          <w:rFonts w:ascii="Arial" w:hAnsi="Arial" w:cs="Arial"/>
          <w:bCs/>
          <w:color w:val="4F81BD"/>
          <w:sz w:val="20"/>
          <w:szCs w:val="20"/>
        </w:rPr>
        <w:t xml:space="preserve">                       </w:t>
      </w:r>
      <w:r w:rsidR="00D8037B" w:rsidRPr="005E6A12">
        <w:rPr>
          <w:rFonts w:ascii="Arial" w:hAnsi="Arial" w:cs="Arial"/>
          <w:bCs/>
          <w:color w:val="4F81BD"/>
          <w:sz w:val="20"/>
          <w:szCs w:val="20"/>
        </w:rPr>
        <w:t>Insegnante</w:t>
      </w:r>
      <w:r w:rsidR="00585F4D">
        <w:rPr>
          <w:rFonts w:ascii="Arial" w:hAnsi="Arial" w:cs="Arial"/>
          <w:bCs/>
          <w:color w:val="4F81BD"/>
          <w:sz w:val="20"/>
          <w:szCs w:val="20"/>
        </w:rPr>
        <w:t xml:space="preserve"> </w:t>
      </w:r>
      <w:r w:rsidR="00D8037B" w:rsidRPr="005E6A12">
        <w:rPr>
          <w:rFonts w:ascii="Arial" w:hAnsi="Arial" w:cs="Arial"/>
          <w:bCs/>
          <w:color w:val="4F81BD"/>
          <w:sz w:val="20"/>
          <w:szCs w:val="20"/>
        </w:rPr>
        <w:t>alla Scuola Hartt.</w:t>
      </w:r>
    </w:p>
    <w:p w:rsidR="00BB2482" w:rsidRPr="005E6A12" w:rsidRDefault="00BB2482" w:rsidP="007E0117">
      <w:pPr>
        <w:tabs>
          <w:tab w:val="left" w:pos="4253"/>
          <w:tab w:val="left" w:pos="9639"/>
          <w:tab w:val="left" w:pos="10206"/>
          <w:tab w:val="left" w:pos="10490"/>
        </w:tabs>
        <w:rPr>
          <w:rFonts w:ascii="Arial" w:hAnsi="Arial" w:cs="Arial"/>
          <w:bCs/>
        </w:rPr>
      </w:pPr>
      <w:r w:rsidRPr="005E6A12">
        <w:rPr>
          <w:rFonts w:ascii="Arial" w:hAnsi="Arial" w:cs="Arial"/>
          <w:bCs/>
        </w:rPr>
        <w:t>B.A.C.Homage, viola e pf.</w:t>
      </w:r>
    </w:p>
    <w:p w:rsidR="00D915B5" w:rsidRPr="005E6A12" w:rsidRDefault="00D915B5" w:rsidP="007E0117">
      <w:pPr>
        <w:tabs>
          <w:tab w:val="left" w:pos="4253"/>
          <w:tab w:val="left" w:pos="9639"/>
          <w:tab w:val="left" w:pos="10206"/>
          <w:tab w:val="left" w:pos="10490"/>
        </w:tabs>
        <w:rPr>
          <w:rStyle w:val="notranslate"/>
          <w:rFonts w:ascii="Arial" w:hAnsi="Arial" w:cs="Arial"/>
          <w:color w:val="008080"/>
          <w:sz w:val="20"/>
          <w:szCs w:val="20"/>
          <w:shd w:val="clear" w:color="auto" w:fill="E6ECF9"/>
        </w:rPr>
      </w:pPr>
    </w:p>
    <w:p w:rsidR="00BB2482" w:rsidRPr="005E6A12" w:rsidRDefault="00BB2482" w:rsidP="007E0117">
      <w:pPr>
        <w:tabs>
          <w:tab w:val="left" w:pos="4253"/>
          <w:tab w:val="left" w:pos="9639"/>
          <w:tab w:val="left" w:pos="10206"/>
          <w:tab w:val="left" w:pos="10490"/>
        </w:tabs>
        <w:rPr>
          <w:rFonts w:ascii="Arial" w:hAnsi="Arial" w:cs="Arial"/>
          <w:bCs/>
          <w:color w:val="4F81BD"/>
          <w:u w:val="single"/>
          <w:lang w:val="en-US"/>
        </w:rPr>
      </w:pPr>
      <w:r w:rsidRPr="005E6A12">
        <w:rPr>
          <w:rFonts w:ascii="Arial" w:hAnsi="Arial" w:cs="Arial"/>
          <w:bCs/>
          <w:color w:val="4F81BD"/>
          <w:u w:val="single"/>
          <w:lang w:val="en-US"/>
        </w:rPr>
        <w:t>AVIDOM  Menachem</w:t>
      </w:r>
      <w:r w:rsidR="001D4AEA" w:rsidRPr="005E6A12">
        <w:rPr>
          <w:rFonts w:ascii="Arial" w:hAnsi="Arial" w:cs="Arial"/>
          <w:bCs/>
          <w:color w:val="4F81BD"/>
          <w:u w:val="single"/>
          <w:lang w:val="en-US"/>
        </w:rPr>
        <w:tab/>
      </w:r>
      <w:r w:rsidR="00CB7D55" w:rsidRPr="005E6A12">
        <w:rPr>
          <w:rFonts w:ascii="Arial" w:hAnsi="Arial" w:cs="Arial"/>
          <w:bCs/>
          <w:color w:val="4F81BD"/>
          <w:u w:val="single"/>
          <w:lang w:val="en-US"/>
        </w:rPr>
        <w:t xml:space="preserve">Stanislaviv, </w:t>
      </w:r>
      <w:r w:rsidR="00DF7783" w:rsidRPr="005E6A12">
        <w:rPr>
          <w:rFonts w:ascii="Arial" w:hAnsi="Arial" w:cs="Arial"/>
          <w:bCs/>
          <w:color w:val="4F81BD"/>
          <w:u w:val="single"/>
          <w:lang w:val="en-US"/>
        </w:rPr>
        <w:t>6.1.</w:t>
      </w:r>
      <w:r w:rsidRPr="005E6A12">
        <w:rPr>
          <w:rFonts w:ascii="Arial" w:hAnsi="Arial" w:cs="Arial"/>
          <w:bCs/>
          <w:color w:val="4F81BD"/>
          <w:u w:val="single"/>
          <w:lang w:val="en-US"/>
        </w:rPr>
        <w:t>1908</w:t>
      </w:r>
      <w:r w:rsidR="00DF7783" w:rsidRPr="005E6A12">
        <w:rPr>
          <w:rFonts w:ascii="Arial" w:hAnsi="Arial" w:cs="Arial"/>
          <w:bCs/>
          <w:color w:val="4F81BD"/>
          <w:u w:val="single"/>
          <w:lang w:val="en-US"/>
        </w:rPr>
        <w:t xml:space="preserve"> </w:t>
      </w:r>
      <w:r w:rsidR="00CB7D55" w:rsidRPr="005E6A12">
        <w:rPr>
          <w:rFonts w:ascii="Arial" w:hAnsi="Arial" w:cs="Arial"/>
          <w:bCs/>
          <w:color w:val="4F81BD"/>
          <w:u w:val="single"/>
          <w:lang w:val="en-US"/>
        </w:rPr>
        <w:t>-</w:t>
      </w:r>
      <w:r w:rsidR="00DF7783" w:rsidRPr="005E6A12">
        <w:rPr>
          <w:rFonts w:ascii="Arial" w:hAnsi="Arial" w:cs="Arial"/>
          <w:bCs/>
          <w:color w:val="4F81BD"/>
          <w:u w:val="single"/>
          <w:lang w:val="en-US"/>
        </w:rPr>
        <w:t xml:space="preserve"> </w:t>
      </w:r>
      <w:r w:rsidR="00CB7D55" w:rsidRPr="005E6A12">
        <w:rPr>
          <w:rFonts w:ascii="Arial" w:hAnsi="Arial" w:cs="Arial"/>
          <w:bCs/>
          <w:color w:val="4F81BD"/>
          <w:u w:val="single"/>
          <w:lang w:val="en-US"/>
        </w:rPr>
        <w:t xml:space="preserve">Tel Aviv, </w:t>
      </w:r>
      <w:r w:rsidR="00DF7783" w:rsidRPr="005E6A12">
        <w:rPr>
          <w:rFonts w:ascii="Arial" w:hAnsi="Arial" w:cs="Arial"/>
          <w:bCs/>
          <w:color w:val="4F81BD"/>
          <w:u w:val="single"/>
          <w:lang w:val="en-US"/>
        </w:rPr>
        <w:t>5.8.</w:t>
      </w:r>
      <w:r w:rsidRPr="005E6A12">
        <w:rPr>
          <w:rFonts w:ascii="Arial" w:hAnsi="Arial" w:cs="Arial"/>
          <w:bCs/>
          <w:color w:val="4F81BD"/>
          <w:u w:val="single"/>
          <w:lang w:val="en-US"/>
        </w:rPr>
        <w:t>1995.</w:t>
      </w:r>
    </w:p>
    <w:p w:rsidR="006C076A" w:rsidRPr="005E6A12" w:rsidRDefault="00344D9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Nato in Austria, visse in Polonia dopo la 1a </w:t>
      </w:r>
      <w:r w:rsidR="00773783" w:rsidRPr="005E6A12">
        <w:rPr>
          <w:rFonts w:ascii="Arial" w:hAnsi="Arial" w:cs="Arial"/>
          <w:color w:val="4F81BD"/>
          <w:sz w:val="20"/>
          <w:szCs w:val="20"/>
        </w:rPr>
        <w:t>G</w:t>
      </w:r>
      <w:r w:rsidRPr="005E6A12">
        <w:rPr>
          <w:rFonts w:ascii="Arial" w:hAnsi="Arial" w:cs="Arial"/>
          <w:color w:val="4F81BD"/>
          <w:sz w:val="20"/>
          <w:szCs w:val="20"/>
        </w:rPr>
        <w:t>uerra mondiale</w:t>
      </w:r>
      <w:r w:rsidR="00773783" w:rsidRPr="005E6A12">
        <w:rPr>
          <w:rFonts w:ascii="Arial" w:hAnsi="Arial" w:cs="Arial"/>
          <w:color w:val="4F81BD"/>
          <w:sz w:val="20"/>
          <w:szCs w:val="20"/>
        </w:rPr>
        <w:t xml:space="preserve"> e dal 1925 fu in Palestina. </w:t>
      </w:r>
      <w:r w:rsidR="00585F4D">
        <w:rPr>
          <w:rFonts w:ascii="Arial" w:hAnsi="Arial" w:cs="Arial"/>
          <w:color w:val="4F81BD"/>
          <w:sz w:val="20"/>
          <w:szCs w:val="20"/>
        </w:rPr>
        <w:t xml:space="preserve">                                          </w:t>
      </w:r>
      <w:r w:rsidR="00773783" w:rsidRPr="005E6A12">
        <w:rPr>
          <w:rFonts w:ascii="Arial" w:hAnsi="Arial" w:cs="Arial"/>
          <w:color w:val="4F81BD"/>
          <w:sz w:val="20"/>
          <w:szCs w:val="20"/>
        </w:rPr>
        <w:t>Studi all’Università</w:t>
      </w:r>
      <w:r w:rsidR="00585F4D">
        <w:rPr>
          <w:rFonts w:ascii="Arial" w:hAnsi="Arial" w:cs="Arial"/>
          <w:color w:val="4F81BD"/>
          <w:sz w:val="20"/>
          <w:szCs w:val="20"/>
        </w:rPr>
        <w:t xml:space="preserve"> </w:t>
      </w:r>
      <w:r w:rsidR="00773783" w:rsidRPr="005E6A12">
        <w:rPr>
          <w:rFonts w:ascii="Arial" w:hAnsi="Arial" w:cs="Arial"/>
          <w:color w:val="4F81BD"/>
          <w:sz w:val="20"/>
          <w:szCs w:val="20"/>
        </w:rPr>
        <w:t>americana</w:t>
      </w:r>
      <w:r w:rsidR="00A60B76" w:rsidRPr="005E6A12">
        <w:rPr>
          <w:rFonts w:ascii="Arial" w:hAnsi="Arial" w:cs="Arial"/>
          <w:color w:val="4F81BD"/>
          <w:sz w:val="20"/>
          <w:szCs w:val="20"/>
        </w:rPr>
        <w:t xml:space="preserve"> di Beirut dal 1926 al 1928, dal 1928 al 1931 al Conservatorio di Parigi. </w:t>
      </w:r>
      <w:r w:rsidR="00585F4D">
        <w:rPr>
          <w:rFonts w:ascii="Arial" w:hAnsi="Arial" w:cs="Arial"/>
          <w:color w:val="4F81BD"/>
          <w:sz w:val="20"/>
          <w:szCs w:val="20"/>
        </w:rPr>
        <w:t xml:space="preserve">                          </w:t>
      </w:r>
      <w:r w:rsidR="00A60B76" w:rsidRPr="005E6A12">
        <w:rPr>
          <w:rFonts w:ascii="Arial" w:hAnsi="Arial" w:cs="Arial"/>
          <w:color w:val="4F81BD"/>
          <w:sz w:val="20"/>
          <w:szCs w:val="20"/>
        </w:rPr>
        <w:t>Si stabilì subito dopo a Tel Aviv</w:t>
      </w:r>
      <w:r w:rsidR="00585F4D">
        <w:rPr>
          <w:rFonts w:ascii="Arial" w:hAnsi="Arial" w:cs="Arial"/>
          <w:color w:val="4F81BD"/>
          <w:sz w:val="20"/>
          <w:szCs w:val="20"/>
        </w:rPr>
        <w:t xml:space="preserve"> </w:t>
      </w:r>
      <w:r w:rsidR="00C66220" w:rsidRPr="005E6A12">
        <w:rPr>
          <w:rFonts w:ascii="Arial" w:hAnsi="Arial" w:cs="Arial"/>
          <w:color w:val="4F81BD"/>
          <w:sz w:val="20"/>
          <w:szCs w:val="20"/>
        </w:rPr>
        <w:t>per insegnare e comporre 9 Opere Liriche</w:t>
      </w:r>
      <w:r w:rsidR="00542CA5" w:rsidRPr="005E6A12">
        <w:rPr>
          <w:rFonts w:ascii="Arial" w:hAnsi="Arial" w:cs="Arial"/>
          <w:color w:val="4F81BD"/>
          <w:sz w:val="20"/>
          <w:szCs w:val="20"/>
        </w:rPr>
        <w:t>, 2 Cantate e brani strumentali. Numerosi riconoscimenti.</w:t>
      </w:r>
      <w:r w:rsidR="006C076A" w:rsidRPr="005E6A12">
        <w:rPr>
          <w:rFonts w:ascii="Arial" w:hAnsi="Arial" w:cs="Arial"/>
          <w:color w:val="4F81BD"/>
          <w:sz w:val="20"/>
          <w:szCs w:val="20"/>
        </w:rPr>
        <w:t xml:space="preserve"> </w:t>
      </w:r>
    </w:p>
    <w:p w:rsidR="00D158B2" w:rsidRPr="005E6A12" w:rsidRDefault="00D158B2" w:rsidP="007E0117">
      <w:pPr>
        <w:tabs>
          <w:tab w:val="left" w:pos="4253"/>
          <w:tab w:val="left" w:pos="9639"/>
          <w:tab w:val="left" w:pos="10206"/>
          <w:tab w:val="left" w:pos="10490"/>
        </w:tabs>
        <w:rPr>
          <w:rFonts w:ascii="Arial" w:hAnsi="Arial" w:cs="Arial"/>
          <w:bCs/>
        </w:rPr>
      </w:pPr>
      <w:r w:rsidRPr="005E6A12">
        <w:rPr>
          <w:rFonts w:ascii="Arial" w:hAnsi="Arial" w:cs="Arial"/>
          <w:bCs/>
        </w:rPr>
        <w:t>Sonata, viola sola (1984).</w:t>
      </w:r>
    </w:p>
    <w:p w:rsidR="009B47D0" w:rsidRPr="005E6A12" w:rsidRDefault="009B47D0" w:rsidP="007E0117">
      <w:pPr>
        <w:tabs>
          <w:tab w:val="left" w:pos="4253"/>
          <w:tab w:val="left" w:pos="9639"/>
          <w:tab w:val="left" w:pos="10206"/>
          <w:tab w:val="left" w:pos="10490"/>
        </w:tabs>
        <w:rPr>
          <w:rFonts w:ascii="Arial" w:hAnsi="Arial" w:cs="Arial"/>
          <w:bCs/>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AVSHALOMOV  Aaron</w:t>
      </w:r>
      <w:r w:rsidR="001D4AEA" w:rsidRPr="005E6A12">
        <w:rPr>
          <w:rFonts w:ascii="Arial" w:hAnsi="Arial" w:cs="Arial"/>
          <w:color w:val="4F81BD"/>
          <w:u w:val="single"/>
        </w:rPr>
        <w:tab/>
      </w:r>
      <w:r w:rsidRPr="005E6A12">
        <w:rPr>
          <w:rFonts w:ascii="Arial" w:hAnsi="Arial" w:cs="Arial"/>
          <w:color w:val="4F81BD"/>
          <w:u w:val="single"/>
        </w:rPr>
        <w:t>Nikolaievsk, 11.11.1894 - New York, 26.4.1965.</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lang w:val="en-US"/>
        </w:rPr>
      </w:pPr>
      <w:r w:rsidRPr="005E6A12">
        <w:rPr>
          <w:rFonts w:ascii="Arial" w:hAnsi="Arial" w:cs="Arial"/>
          <w:color w:val="4F81BD"/>
          <w:sz w:val="20"/>
          <w:szCs w:val="20"/>
        </w:rPr>
        <w:t xml:space="preserve">Compositore e direttore d’orchestra russo-americano, studi al Conservatorio di Zurigo. Si trasferì in Cina </w:t>
      </w:r>
      <w:r w:rsidR="00585F4D">
        <w:rPr>
          <w:rFonts w:ascii="Arial" w:hAnsi="Arial" w:cs="Arial"/>
          <w:color w:val="4F81BD"/>
          <w:sz w:val="20"/>
          <w:szCs w:val="20"/>
        </w:rPr>
        <w:t xml:space="preserve">              </w:t>
      </w:r>
      <w:r w:rsidRPr="005E6A12">
        <w:rPr>
          <w:rFonts w:ascii="Arial" w:hAnsi="Arial" w:cs="Arial"/>
          <w:color w:val="4F81BD"/>
          <w:sz w:val="20"/>
          <w:szCs w:val="20"/>
        </w:rPr>
        <w:t xml:space="preserve">dove studiò la musica locale, nelle sue opere utilizzò anche melodie cinesi autentiche. </w:t>
      </w:r>
      <w:r w:rsidR="00805022" w:rsidRPr="005E6A12">
        <w:rPr>
          <w:rFonts w:ascii="Arial" w:hAnsi="Arial" w:cs="Arial"/>
          <w:color w:val="4F81BD"/>
          <w:sz w:val="20"/>
          <w:szCs w:val="20"/>
        </w:rPr>
        <w:t xml:space="preserve">                                                                 </w:t>
      </w:r>
      <w:r w:rsidRPr="005E6A12">
        <w:rPr>
          <w:rFonts w:ascii="Arial" w:hAnsi="Arial" w:cs="Arial"/>
          <w:color w:val="4F81BD"/>
          <w:sz w:val="20"/>
          <w:szCs w:val="20"/>
          <w:lang w:val="en-US"/>
        </w:rPr>
        <w:t>Dal 1947 prese residenza a New York.</w:t>
      </w:r>
    </w:p>
    <w:p w:rsidR="006C26A7" w:rsidRDefault="00BB2482"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Viola e pf.:   5 Torn Curta</w:t>
      </w:r>
      <w:r w:rsidR="00585F4D">
        <w:rPr>
          <w:rFonts w:ascii="Arial" w:hAnsi="Arial" w:cs="Arial"/>
          <w:lang w:val="en-US"/>
        </w:rPr>
        <w:t xml:space="preserve">in:  </w:t>
      </w:r>
      <w:r w:rsidR="006C26A7">
        <w:rPr>
          <w:rFonts w:ascii="Arial" w:hAnsi="Arial" w:cs="Arial"/>
          <w:lang w:val="en-US"/>
        </w:rPr>
        <w:t xml:space="preserve"> </w:t>
      </w:r>
      <w:r w:rsidR="00585F4D" w:rsidRPr="00585F4D">
        <w:rPr>
          <w:rFonts w:ascii="Arial" w:hAnsi="Arial" w:cs="Arial"/>
          <w:b/>
          <w:lang w:val="en-US"/>
        </w:rPr>
        <w:t>1</w:t>
      </w:r>
      <w:r w:rsidR="00585F4D">
        <w:rPr>
          <w:rFonts w:ascii="Arial" w:hAnsi="Arial" w:cs="Arial"/>
          <w:lang w:val="en-US"/>
        </w:rPr>
        <w:t xml:space="preserve">) The Old Tunes (7’30),  </w:t>
      </w:r>
      <w:r w:rsidR="006C26A7">
        <w:rPr>
          <w:rFonts w:ascii="Arial" w:hAnsi="Arial" w:cs="Arial"/>
          <w:lang w:val="en-US"/>
        </w:rPr>
        <w:t xml:space="preserve"> </w:t>
      </w:r>
      <w:r w:rsidR="00585F4D">
        <w:rPr>
          <w:rFonts w:ascii="Arial" w:hAnsi="Arial" w:cs="Arial"/>
          <w:lang w:val="en-US"/>
        </w:rPr>
        <w:t xml:space="preserve">2) Ballade (4’),  </w:t>
      </w:r>
    </w:p>
    <w:p w:rsidR="006C26A7" w:rsidRPr="000E4CF4" w:rsidRDefault="00BB2482" w:rsidP="007E0117">
      <w:pPr>
        <w:tabs>
          <w:tab w:val="left" w:pos="4253"/>
          <w:tab w:val="left" w:pos="9639"/>
          <w:tab w:val="left" w:pos="10206"/>
          <w:tab w:val="left" w:pos="10490"/>
        </w:tabs>
        <w:rPr>
          <w:rFonts w:ascii="Arial" w:hAnsi="Arial" w:cs="Arial"/>
        </w:rPr>
      </w:pPr>
      <w:r w:rsidRPr="005E6A12">
        <w:rPr>
          <w:rFonts w:ascii="Arial" w:hAnsi="Arial" w:cs="Arial"/>
          <w:lang w:val="en-US"/>
        </w:rPr>
        <w:t>3) Incident (1’35),</w:t>
      </w:r>
      <w:r w:rsidR="006C26A7">
        <w:rPr>
          <w:rFonts w:ascii="Arial" w:hAnsi="Arial" w:cs="Arial"/>
          <w:lang w:val="en-US"/>
        </w:rPr>
        <w:t xml:space="preserve">   </w:t>
      </w:r>
      <w:r w:rsidRPr="005E6A12">
        <w:rPr>
          <w:rFonts w:ascii="Arial" w:hAnsi="Arial" w:cs="Arial"/>
          <w:lang w:val="en-US"/>
        </w:rPr>
        <w:t xml:space="preserve">4) In the Web (9’),   </w:t>
      </w:r>
      <w:r w:rsidRPr="00585F4D">
        <w:rPr>
          <w:rFonts w:ascii="Arial" w:hAnsi="Arial" w:cs="Arial"/>
          <w:b/>
          <w:lang w:val="en-US"/>
        </w:rPr>
        <w:t>5</w:t>
      </w:r>
      <w:r w:rsidRPr="005E6A12">
        <w:rPr>
          <w:rFonts w:ascii="Arial" w:hAnsi="Arial" w:cs="Arial"/>
          <w:lang w:val="en-US"/>
        </w:rPr>
        <w:t xml:space="preserve">) Dance it away (6’30).   </w:t>
      </w:r>
      <w:r w:rsidRPr="000E4CF4">
        <w:rPr>
          <w:rFonts w:ascii="Arial" w:hAnsi="Arial" w:cs="Arial"/>
        </w:rPr>
        <w:t xml:space="preserve">Sonatina (14’30).   </w:t>
      </w:r>
    </w:p>
    <w:p w:rsidR="006C26A7" w:rsidRPr="000E4CF4" w:rsidRDefault="00BB2482" w:rsidP="007E0117">
      <w:pPr>
        <w:tabs>
          <w:tab w:val="left" w:pos="4253"/>
          <w:tab w:val="left" w:pos="9639"/>
          <w:tab w:val="left" w:pos="10206"/>
          <w:tab w:val="left" w:pos="10490"/>
        </w:tabs>
        <w:rPr>
          <w:rFonts w:ascii="Arial" w:hAnsi="Arial" w:cs="Arial"/>
        </w:rPr>
      </w:pPr>
      <w:r w:rsidRPr="000E4CF4">
        <w:rPr>
          <w:rFonts w:ascii="Arial" w:hAnsi="Arial" w:cs="Arial"/>
        </w:rPr>
        <w:t>Evocations (19’40).</w:t>
      </w:r>
      <w:r w:rsidR="006C26A7" w:rsidRPr="000E4CF4">
        <w:rPr>
          <w:rFonts w:ascii="Arial" w:hAnsi="Arial" w:cs="Arial"/>
        </w:rPr>
        <w:t xml:space="preserve">   </w:t>
      </w:r>
      <w:r w:rsidRPr="000E4CF4">
        <w:rPr>
          <w:rFonts w:ascii="Arial" w:hAnsi="Arial" w:cs="Arial"/>
        </w:rPr>
        <w:t xml:space="preserve">2 Yang Kwe-fei:   1) Notturno “Kwei Fei’s Lament” (6’10),   </w:t>
      </w:r>
    </w:p>
    <w:p w:rsidR="00BB2482" w:rsidRPr="005E6A12" w:rsidRDefault="00BB2482"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2) Lantern dance (5’45).</w:t>
      </w:r>
    </w:p>
    <w:p w:rsidR="004F369A" w:rsidRPr="005E6A12" w:rsidRDefault="004F369A" w:rsidP="007E0117">
      <w:pPr>
        <w:tabs>
          <w:tab w:val="left" w:pos="4253"/>
          <w:tab w:val="left" w:pos="9639"/>
          <w:tab w:val="left" w:pos="10206"/>
          <w:tab w:val="left" w:pos="10490"/>
        </w:tabs>
        <w:rPr>
          <w:rFonts w:ascii="Arial" w:hAnsi="Arial" w:cs="Arial"/>
          <w:lang w:val="en-US"/>
        </w:rPr>
      </w:pPr>
    </w:p>
    <w:p w:rsidR="00BB2482" w:rsidRPr="005E6A12" w:rsidRDefault="00BB2482"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AVSHALOMOV  David</w:t>
      </w:r>
      <w:r w:rsidRPr="005E6A12">
        <w:rPr>
          <w:rFonts w:ascii="Arial" w:hAnsi="Arial" w:cs="Arial"/>
          <w:color w:val="4F81BD"/>
          <w:u w:val="single"/>
          <w:lang w:val="en-US"/>
        </w:rPr>
        <w:tab/>
        <w:t>New York, 1946</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cantante e direttore d’orchestra americano, nipote del precedente Aaron e figlio del </w:t>
      </w:r>
      <w:r w:rsidR="00585F4D">
        <w:rPr>
          <w:rFonts w:ascii="Arial" w:hAnsi="Arial" w:cs="Arial"/>
          <w:color w:val="4F81BD"/>
          <w:sz w:val="20"/>
          <w:szCs w:val="20"/>
        </w:rPr>
        <w:t xml:space="preserve">                  </w:t>
      </w:r>
      <w:r w:rsidRPr="005E6A12">
        <w:rPr>
          <w:rFonts w:ascii="Arial" w:hAnsi="Arial" w:cs="Arial"/>
          <w:color w:val="4F81BD"/>
          <w:sz w:val="20"/>
          <w:szCs w:val="20"/>
        </w:rPr>
        <w:t>successivo</w:t>
      </w:r>
      <w:r w:rsidR="00585F4D">
        <w:rPr>
          <w:rFonts w:ascii="Arial" w:hAnsi="Arial" w:cs="Arial"/>
          <w:color w:val="4F81BD"/>
          <w:sz w:val="20"/>
          <w:szCs w:val="20"/>
        </w:rPr>
        <w:t xml:space="preserve"> </w:t>
      </w:r>
      <w:r w:rsidRPr="005E6A12">
        <w:rPr>
          <w:rFonts w:ascii="Arial" w:hAnsi="Arial" w:cs="Arial"/>
          <w:color w:val="4F81BD"/>
          <w:sz w:val="20"/>
          <w:szCs w:val="20"/>
        </w:rPr>
        <w:t xml:space="preserve">Jacob. Studi ad Harward e all’Università di Washington, allievo di Mueller e Blomstedt. </w:t>
      </w:r>
      <w:r w:rsidR="008C3C0A" w:rsidRPr="005E6A12">
        <w:rPr>
          <w:rFonts w:ascii="Arial" w:hAnsi="Arial" w:cs="Arial"/>
          <w:color w:val="4F81BD"/>
          <w:sz w:val="20"/>
          <w:szCs w:val="20"/>
        </w:rPr>
        <w:t xml:space="preserve">                     </w:t>
      </w:r>
      <w:r w:rsidR="002108C9" w:rsidRPr="005E6A12">
        <w:rPr>
          <w:rFonts w:ascii="Arial" w:hAnsi="Arial" w:cs="Arial"/>
          <w:color w:val="4F81BD"/>
          <w:sz w:val="20"/>
          <w:szCs w:val="20"/>
        </w:rPr>
        <w:t xml:space="preserve">           </w:t>
      </w:r>
      <w:r w:rsidRPr="005E6A12">
        <w:rPr>
          <w:rFonts w:ascii="Arial" w:hAnsi="Arial" w:cs="Arial"/>
          <w:color w:val="4F81BD"/>
          <w:sz w:val="20"/>
          <w:szCs w:val="20"/>
        </w:rPr>
        <w:t>Perfezionamento a Tanglewood con Bernstein e Ozawa.</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bCs/>
        </w:rPr>
        <w:t>Torn Curtain,</w:t>
      </w:r>
      <w:r w:rsidRPr="005E6A12">
        <w:rPr>
          <w:rFonts w:ascii="Arial" w:hAnsi="Arial" w:cs="Arial"/>
        </w:rPr>
        <w:t xml:space="preserve"> suite per viola e pf. (1991, 22’15).</w:t>
      </w:r>
    </w:p>
    <w:p w:rsidR="00BB2482" w:rsidRPr="005E6A12" w:rsidRDefault="00BB2482" w:rsidP="007E0117">
      <w:pPr>
        <w:tabs>
          <w:tab w:val="left" w:pos="4253"/>
          <w:tab w:val="left" w:pos="9639"/>
          <w:tab w:val="left" w:pos="10206"/>
          <w:tab w:val="left" w:pos="10490"/>
        </w:tabs>
        <w:rPr>
          <w:rFonts w:ascii="Arial" w:hAnsi="Arial" w:cs="Arial"/>
        </w:rPr>
      </w:pP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AVSHALOMOV  Jacob</w:t>
      </w:r>
      <w:r w:rsidRPr="005E6A12">
        <w:rPr>
          <w:rFonts w:ascii="Arial" w:hAnsi="Arial" w:cs="Arial"/>
          <w:color w:val="4F81BD"/>
          <w:u w:val="single"/>
        </w:rPr>
        <w:tab/>
        <w:t>Tsingtao, 28.3.1919</w:t>
      </w:r>
      <w:r w:rsidR="000F2FEF" w:rsidRPr="005E6A12">
        <w:rPr>
          <w:rFonts w:ascii="Arial" w:hAnsi="Arial" w:cs="Arial"/>
          <w:color w:val="4F81BD"/>
          <w:u w:val="single"/>
        </w:rPr>
        <w:t xml:space="preserve"> </w:t>
      </w:r>
      <w:r w:rsidR="004F369A" w:rsidRPr="005E6A12">
        <w:rPr>
          <w:rFonts w:ascii="Arial" w:hAnsi="Arial" w:cs="Arial"/>
          <w:color w:val="4F81BD"/>
          <w:u w:val="single"/>
        </w:rPr>
        <w:t>-</w:t>
      </w:r>
      <w:r w:rsidR="000F2FEF" w:rsidRPr="005E6A12">
        <w:rPr>
          <w:rFonts w:ascii="Arial" w:hAnsi="Arial" w:cs="Arial"/>
          <w:color w:val="4F81BD"/>
          <w:u w:val="single"/>
        </w:rPr>
        <w:t xml:space="preserve"> </w:t>
      </w:r>
      <w:r w:rsidR="004F369A" w:rsidRPr="005E6A12">
        <w:rPr>
          <w:rFonts w:ascii="Arial" w:hAnsi="Arial" w:cs="Arial"/>
          <w:color w:val="4F81BD"/>
          <w:u w:val="single"/>
        </w:rPr>
        <w:t>25.4.</w:t>
      </w:r>
      <w:r w:rsidRPr="005E6A12">
        <w:rPr>
          <w:rFonts w:ascii="Arial" w:hAnsi="Arial" w:cs="Arial"/>
          <w:color w:val="4F81BD"/>
          <w:u w:val="single"/>
        </w:rPr>
        <w:t>2013.</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figlio di Aaron, studi a Pechino e nel 1937 negli Stati Uniti, allievo di </w:t>
      </w:r>
      <w:r w:rsidR="00585F4D">
        <w:rPr>
          <w:rFonts w:ascii="Arial" w:hAnsi="Arial" w:cs="Arial"/>
          <w:color w:val="4F81BD"/>
          <w:sz w:val="20"/>
          <w:szCs w:val="20"/>
        </w:rPr>
        <w:t xml:space="preserve">           </w:t>
      </w:r>
      <w:r w:rsidRPr="005E6A12">
        <w:rPr>
          <w:rFonts w:ascii="Arial" w:hAnsi="Arial" w:cs="Arial"/>
          <w:color w:val="4F81BD"/>
          <w:sz w:val="20"/>
          <w:szCs w:val="20"/>
        </w:rPr>
        <w:t>Toch</w:t>
      </w:r>
      <w:r w:rsidR="00585F4D">
        <w:rPr>
          <w:rFonts w:ascii="Arial" w:hAnsi="Arial" w:cs="Arial"/>
          <w:color w:val="4F81BD"/>
          <w:sz w:val="20"/>
          <w:szCs w:val="20"/>
        </w:rPr>
        <w:t xml:space="preserve"> </w:t>
      </w:r>
      <w:r w:rsidRPr="005E6A12">
        <w:rPr>
          <w:rFonts w:ascii="Arial" w:hAnsi="Arial" w:cs="Arial"/>
          <w:color w:val="4F81BD"/>
          <w:sz w:val="20"/>
          <w:szCs w:val="20"/>
        </w:rPr>
        <w:t xml:space="preserve">e Rogers. Insegnante alla Columbia University dal 1947 al 1954. Dal 1954 al 1995 direttore della </w:t>
      </w:r>
      <w:r w:rsidR="00585F4D">
        <w:rPr>
          <w:rFonts w:ascii="Arial" w:hAnsi="Arial" w:cs="Arial"/>
          <w:color w:val="4F81BD"/>
          <w:sz w:val="20"/>
          <w:szCs w:val="20"/>
        </w:rPr>
        <w:t xml:space="preserve">                  </w:t>
      </w:r>
      <w:r w:rsidRPr="005E6A12">
        <w:rPr>
          <w:rFonts w:ascii="Arial" w:hAnsi="Arial" w:cs="Arial"/>
          <w:color w:val="4F81BD"/>
          <w:sz w:val="20"/>
          <w:szCs w:val="20"/>
        </w:rPr>
        <w:t>Portland</w:t>
      </w:r>
      <w:r w:rsidR="00585F4D">
        <w:rPr>
          <w:rFonts w:ascii="Arial" w:hAnsi="Arial" w:cs="Arial"/>
          <w:color w:val="4F81BD"/>
          <w:sz w:val="20"/>
          <w:szCs w:val="20"/>
        </w:rPr>
        <w:t xml:space="preserve"> </w:t>
      </w:r>
      <w:r w:rsidRPr="005E6A12">
        <w:rPr>
          <w:rFonts w:ascii="Arial" w:hAnsi="Arial" w:cs="Arial"/>
          <w:color w:val="4F81BD"/>
          <w:sz w:val="20"/>
          <w:szCs w:val="20"/>
        </w:rPr>
        <w:t xml:space="preserve">Symphony. Premio Guggenheim nel 1952. Il 29. 6. 2008, un suo recente brano di musica da </w:t>
      </w:r>
      <w:r w:rsidR="00585F4D">
        <w:rPr>
          <w:rFonts w:ascii="Arial" w:hAnsi="Arial" w:cs="Arial"/>
          <w:color w:val="4F81BD"/>
          <w:sz w:val="20"/>
          <w:szCs w:val="20"/>
        </w:rPr>
        <w:t xml:space="preserve">              </w:t>
      </w:r>
      <w:r w:rsidRPr="005E6A12">
        <w:rPr>
          <w:rFonts w:ascii="Arial" w:hAnsi="Arial" w:cs="Arial"/>
          <w:color w:val="4F81BD"/>
          <w:sz w:val="20"/>
          <w:szCs w:val="20"/>
        </w:rPr>
        <w:t>camera: “Cintimini Turns”, è stato eseguito all’Università dell’Oregon.</w:t>
      </w:r>
    </w:p>
    <w:p w:rsidR="00BB2482" w:rsidRPr="005E6A12" w:rsidRDefault="00BB2482"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Evocations, viola e pf. (1947, 19’35).   Sonatina per viola e pf. (1947, 14’30).</w:t>
      </w:r>
    </w:p>
    <w:p w:rsidR="00BB2482" w:rsidRPr="005E6A12" w:rsidRDefault="00BB2482"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Aria, viola e orch. da camera (2006).</w:t>
      </w:r>
    </w:p>
    <w:p w:rsidR="000F2FEF" w:rsidRPr="005E6A12" w:rsidRDefault="000F2FEF" w:rsidP="007E0117">
      <w:pPr>
        <w:tabs>
          <w:tab w:val="left" w:pos="4253"/>
          <w:tab w:val="left" w:pos="9639"/>
          <w:tab w:val="left" w:pos="10206"/>
          <w:tab w:val="left" w:pos="10490"/>
        </w:tabs>
        <w:rPr>
          <w:rFonts w:ascii="Arial" w:hAnsi="Arial" w:cs="Arial"/>
        </w:rPr>
      </w:pPr>
      <w:r w:rsidRPr="005E6A12">
        <w:rPr>
          <w:rFonts w:ascii="Arial" w:hAnsi="Arial" w:cs="Arial"/>
        </w:rPr>
        <w:lastRenderedPageBreak/>
        <w:t xml:space="preserve"> </w:t>
      </w:r>
    </w:p>
    <w:p w:rsidR="00BB2482" w:rsidRPr="005E6A12" w:rsidRDefault="00BB24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AZARASHVILI  Vazha</w:t>
      </w:r>
      <w:r w:rsidR="001D4AEA" w:rsidRPr="005E6A12">
        <w:rPr>
          <w:rFonts w:ascii="Arial" w:hAnsi="Arial" w:cs="Arial"/>
          <w:color w:val="4F81BD"/>
          <w:u w:val="single"/>
        </w:rPr>
        <w:tab/>
      </w:r>
      <w:r w:rsidRPr="005E6A12">
        <w:rPr>
          <w:rFonts w:ascii="Arial" w:hAnsi="Arial" w:cs="Arial"/>
          <w:color w:val="4F81BD"/>
          <w:u w:val="single"/>
        </w:rPr>
        <w:t>Tbilisi, 13.7.1936</w:t>
      </w:r>
    </w:p>
    <w:p w:rsidR="00BB2482" w:rsidRPr="005E6A12" w:rsidRDefault="00BB24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georgiano, studi al Conservatorio di Tbilisi, allievo di Tuskia e Balanchivadze</w:t>
      </w:r>
      <w:r w:rsidRPr="005E6A12">
        <w:rPr>
          <w:rFonts w:ascii="Arial" w:hAnsi="Arial" w:cs="Arial"/>
          <w:color w:val="4F81BD"/>
        </w:rPr>
        <w:t>.</w:t>
      </w:r>
    </w:p>
    <w:p w:rsidR="00BB2482" w:rsidRPr="005E6A12" w:rsidRDefault="00BB2482" w:rsidP="007E0117">
      <w:pPr>
        <w:tabs>
          <w:tab w:val="left" w:pos="4253"/>
          <w:tab w:val="left" w:pos="9639"/>
          <w:tab w:val="left" w:pos="10206"/>
          <w:tab w:val="left" w:pos="10490"/>
        </w:tabs>
        <w:rPr>
          <w:rFonts w:ascii="Arial" w:hAnsi="Arial" w:cs="Arial"/>
        </w:rPr>
      </w:pPr>
      <w:r w:rsidRPr="005E6A12">
        <w:rPr>
          <w:rFonts w:ascii="Arial" w:hAnsi="Arial" w:cs="Arial"/>
        </w:rPr>
        <w:t>Sonata per 2 viole (1979, 10').   Concerto, viola e orch. (1973, 19').</w:t>
      </w:r>
    </w:p>
    <w:p w:rsidR="00871226" w:rsidRPr="005E6A12" w:rsidRDefault="00871226" w:rsidP="007E0117">
      <w:pPr>
        <w:tabs>
          <w:tab w:val="left" w:pos="4253"/>
          <w:tab w:val="left" w:pos="9639"/>
          <w:tab w:val="left" w:pos="10206"/>
          <w:tab w:val="left" w:pos="10490"/>
        </w:tabs>
        <w:rPr>
          <w:rFonts w:ascii="Arial" w:hAnsi="Arial" w:cs="Arial"/>
        </w:rPr>
      </w:pPr>
    </w:p>
    <w:p w:rsidR="00871226" w:rsidRPr="005E6A12" w:rsidRDefault="0087122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AZEVEDO  Sergio</w:t>
      </w:r>
      <w:r w:rsidRPr="005E6A12">
        <w:rPr>
          <w:rFonts w:ascii="Arial" w:hAnsi="Arial" w:cs="Arial"/>
          <w:color w:val="4F81BD"/>
          <w:u w:val="single"/>
        </w:rPr>
        <w:tab/>
      </w:r>
      <w:r w:rsidR="00713ECE" w:rsidRPr="005E6A12">
        <w:rPr>
          <w:rFonts w:ascii="Arial" w:hAnsi="Arial" w:cs="Arial"/>
          <w:color w:val="4F81BD"/>
          <w:u w:val="single"/>
        </w:rPr>
        <w:t>C</w:t>
      </w:r>
      <w:r w:rsidRPr="005E6A12">
        <w:rPr>
          <w:rFonts w:ascii="Arial" w:hAnsi="Arial" w:cs="Arial"/>
          <w:color w:val="4F81BD"/>
          <w:u w:val="single"/>
        </w:rPr>
        <w:t>oimbra, 23.8.1968</w:t>
      </w:r>
    </w:p>
    <w:p w:rsidR="00792150" w:rsidRPr="005E6A12" w:rsidRDefault="0087122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contemporaneo</w:t>
      </w:r>
      <w:r w:rsidR="00792150" w:rsidRPr="005E6A12">
        <w:rPr>
          <w:rFonts w:ascii="Arial" w:hAnsi="Arial" w:cs="Arial"/>
          <w:color w:val="4F81BD"/>
          <w:sz w:val="20"/>
          <w:szCs w:val="20"/>
        </w:rPr>
        <w:t xml:space="preserve"> Portoghese</w:t>
      </w:r>
      <w:r w:rsidRPr="005E6A12">
        <w:rPr>
          <w:rFonts w:ascii="Arial" w:hAnsi="Arial" w:cs="Arial"/>
          <w:color w:val="4F81BD"/>
          <w:sz w:val="20"/>
          <w:szCs w:val="20"/>
        </w:rPr>
        <w:t xml:space="preserve">. </w:t>
      </w:r>
      <w:r w:rsidR="00792150" w:rsidRPr="005E6A12">
        <w:rPr>
          <w:rFonts w:ascii="Arial" w:hAnsi="Arial" w:cs="Arial"/>
          <w:color w:val="4F81BD"/>
          <w:sz w:val="20"/>
          <w:szCs w:val="20"/>
        </w:rPr>
        <w:t xml:space="preserve">Studi di composizione all’Accademia de Amadores de Musica </w:t>
      </w:r>
      <w:r w:rsidR="00585F4D">
        <w:rPr>
          <w:rFonts w:ascii="Arial" w:hAnsi="Arial" w:cs="Arial"/>
          <w:color w:val="4F81BD"/>
          <w:sz w:val="20"/>
          <w:szCs w:val="20"/>
        </w:rPr>
        <w:t xml:space="preserve">                  </w:t>
      </w:r>
      <w:r w:rsidR="00792150" w:rsidRPr="005E6A12">
        <w:rPr>
          <w:rFonts w:ascii="Arial" w:hAnsi="Arial" w:cs="Arial"/>
          <w:color w:val="4F81BD"/>
          <w:sz w:val="20"/>
          <w:szCs w:val="20"/>
        </w:rPr>
        <w:t>di Lisbona</w:t>
      </w:r>
      <w:r w:rsidR="008C3C0A" w:rsidRPr="005E6A12">
        <w:rPr>
          <w:rFonts w:ascii="Arial" w:hAnsi="Arial" w:cs="Arial"/>
          <w:color w:val="4F81BD"/>
          <w:sz w:val="20"/>
          <w:szCs w:val="20"/>
        </w:rPr>
        <w:t xml:space="preserve"> </w:t>
      </w:r>
      <w:r w:rsidR="00792150" w:rsidRPr="005E6A12">
        <w:rPr>
          <w:rFonts w:ascii="Arial" w:hAnsi="Arial" w:cs="Arial"/>
          <w:color w:val="4F81BD"/>
          <w:sz w:val="20"/>
          <w:szCs w:val="20"/>
        </w:rPr>
        <w:t xml:space="preserve">con Lopes-Graca, C. Bochmann e C. Capdeville. </w:t>
      </w:r>
      <w:r w:rsidRPr="005E6A12">
        <w:rPr>
          <w:rFonts w:ascii="Arial" w:hAnsi="Arial" w:cs="Arial"/>
          <w:color w:val="4F81BD"/>
          <w:sz w:val="20"/>
          <w:szCs w:val="20"/>
        </w:rPr>
        <w:t xml:space="preserve">Insegnante alla Scuola superiore di Musica </w:t>
      </w:r>
      <w:r w:rsidR="00585F4D">
        <w:rPr>
          <w:rFonts w:ascii="Arial" w:hAnsi="Arial" w:cs="Arial"/>
          <w:color w:val="4F81BD"/>
          <w:sz w:val="20"/>
          <w:szCs w:val="20"/>
        </w:rPr>
        <w:t xml:space="preserve">               </w:t>
      </w:r>
      <w:r w:rsidRPr="005E6A12">
        <w:rPr>
          <w:rFonts w:ascii="Arial" w:hAnsi="Arial" w:cs="Arial"/>
          <w:color w:val="4F81BD"/>
          <w:sz w:val="20"/>
          <w:szCs w:val="20"/>
        </w:rPr>
        <w:t>di Lisbona</w:t>
      </w:r>
      <w:r w:rsidR="00792150" w:rsidRPr="005E6A12">
        <w:rPr>
          <w:rFonts w:ascii="Arial" w:hAnsi="Arial" w:cs="Arial"/>
          <w:color w:val="4F81BD"/>
          <w:sz w:val="20"/>
          <w:szCs w:val="20"/>
        </w:rPr>
        <w:t>.</w:t>
      </w:r>
    </w:p>
    <w:p w:rsidR="00CB4D10" w:rsidRPr="005E6A12" w:rsidRDefault="00792150" w:rsidP="007E0117">
      <w:pPr>
        <w:tabs>
          <w:tab w:val="left" w:pos="4253"/>
          <w:tab w:val="left" w:pos="9639"/>
          <w:tab w:val="left" w:pos="10206"/>
          <w:tab w:val="left" w:pos="10490"/>
        </w:tabs>
        <w:rPr>
          <w:rFonts w:ascii="Arial" w:hAnsi="Arial" w:cs="Arial"/>
        </w:rPr>
      </w:pPr>
      <w:r w:rsidRPr="005E6A12">
        <w:rPr>
          <w:rFonts w:ascii="Arial" w:hAnsi="Arial" w:cs="Arial"/>
        </w:rPr>
        <w:t>Sonata</w:t>
      </w:r>
      <w:r w:rsidR="00CB4D10" w:rsidRPr="005E6A12">
        <w:rPr>
          <w:rFonts w:ascii="Arial" w:hAnsi="Arial" w:cs="Arial"/>
        </w:rPr>
        <w:t xml:space="preserve">, </w:t>
      </w:r>
      <w:r w:rsidRPr="005E6A12">
        <w:rPr>
          <w:rFonts w:ascii="Arial" w:hAnsi="Arial" w:cs="Arial"/>
        </w:rPr>
        <w:t>viola sola (</w:t>
      </w:r>
      <w:r w:rsidR="00CB4D10" w:rsidRPr="005E6A12">
        <w:rPr>
          <w:rFonts w:ascii="Arial" w:hAnsi="Arial" w:cs="Arial"/>
        </w:rPr>
        <w:t xml:space="preserve">2000).   </w:t>
      </w:r>
      <w:r w:rsidRPr="005E6A12">
        <w:rPr>
          <w:rFonts w:ascii="Arial" w:hAnsi="Arial" w:cs="Arial"/>
        </w:rPr>
        <w:t>Duettino</w:t>
      </w:r>
      <w:r w:rsidR="00CB4D10" w:rsidRPr="005E6A12">
        <w:rPr>
          <w:rFonts w:ascii="Arial" w:hAnsi="Arial" w:cs="Arial"/>
        </w:rPr>
        <w:t>,</w:t>
      </w:r>
      <w:r w:rsidRPr="005E6A12">
        <w:rPr>
          <w:rFonts w:ascii="Arial" w:hAnsi="Arial" w:cs="Arial"/>
        </w:rPr>
        <w:t xml:space="preserve"> viola e vcl. (2005).   </w:t>
      </w:r>
      <w:r w:rsidR="00CB4D10" w:rsidRPr="005E6A12">
        <w:rPr>
          <w:rFonts w:ascii="Arial" w:hAnsi="Arial" w:cs="Arial"/>
        </w:rPr>
        <w:t>Ricordo, viola, ctb. pf. (1997).</w:t>
      </w:r>
    </w:p>
    <w:p w:rsidR="00792150" w:rsidRPr="005E6A12" w:rsidRDefault="00792150" w:rsidP="007E0117">
      <w:pPr>
        <w:tabs>
          <w:tab w:val="left" w:pos="4253"/>
          <w:tab w:val="left" w:pos="9639"/>
          <w:tab w:val="left" w:pos="10206"/>
          <w:tab w:val="left" w:pos="10490"/>
        </w:tabs>
        <w:rPr>
          <w:rFonts w:ascii="Arial" w:hAnsi="Arial" w:cs="Arial"/>
        </w:rPr>
      </w:pPr>
      <w:r w:rsidRPr="005E6A12">
        <w:rPr>
          <w:rFonts w:ascii="Arial" w:hAnsi="Arial" w:cs="Arial"/>
        </w:rPr>
        <w:t>8 Pezzi Facili</w:t>
      </w:r>
      <w:r w:rsidR="00CB4D10" w:rsidRPr="005E6A12">
        <w:rPr>
          <w:rFonts w:ascii="Arial" w:hAnsi="Arial" w:cs="Arial"/>
        </w:rPr>
        <w:t xml:space="preserve">, </w:t>
      </w:r>
      <w:r w:rsidRPr="005E6A12">
        <w:rPr>
          <w:rFonts w:ascii="Arial" w:hAnsi="Arial" w:cs="Arial"/>
        </w:rPr>
        <w:t>2 viole (2007).</w:t>
      </w:r>
      <w:r w:rsidR="00CB4D10" w:rsidRPr="005E6A12">
        <w:rPr>
          <w:rFonts w:ascii="Arial" w:hAnsi="Arial" w:cs="Arial"/>
        </w:rPr>
        <w:t xml:space="preserve">   </w:t>
      </w:r>
      <w:r w:rsidRPr="005E6A12">
        <w:rPr>
          <w:rFonts w:ascii="Arial" w:hAnsi="Arial" w:cs="Arial"/>
        </w:rPr>
        <w:t xml:space="preserve">La canzone di Ninhou, Pastorale per viola e archi (2010).   </w:t>
      </w:r>
    </w:p>
    <w:p w:rsidR="00792150" w:rsidRPr="005E6A12" w:rsidRDefault="00792150" w:rsidP="007E0117">
      <w:pPr>
        <w:tabs>
          <w:tab w:val="left" w:pos="4253"/>
          <w:tab w:val="left" w:pos="9639"/>
          <w:tab w:val="left" w:pos="10206"/>
          <w:tab w:val="left" w:pos="10490"/>
        </w:tabs>
        <w:rPr>
          <w:rFonts w:ascii="Arial" w:hAnsi="Arial" w:cs="Arial"/>
        </w:rPr>
      </w:pPr>
      <w:r w:rsidRPr="005E6A12">
        <w:rPr>
          <w:rFonts w:ascii="Arial" w:hAnsi="Arial" w:cs="Arial"/>
        </w:rPr>
        <w:t>Variazioni su Ground di Byrd, viola e archi (2000)</w:t>
      </w:r>
      <w:r w:rsidR="00713ECE" w:rsidRPr="005E6A12">
        <w:rPr>
          <w:rFonts w:ascii="Arial" w:hAnsi="Arial" w:cs="Arial"/>
        </w:rPr>
        <w:t>.</w:t>
      </w:r>
    </w:p>
    <w:p w:rsidR="00713ECE" w:rsidRPr="005E6A12" w:rsidRDefault="00713ECE" w:rsidP="007E0117">
      <w:pPr>
        <w:tabs>
          <w:tab w:val="left" w:pos="4253"/>
          <w:tab w:val="left" w:pos="9639"/>
          <w:tab w:val="left" w:pos="10206"/>
          <w:tab w:val="left" w:pos="10490"/>
        </w:tabs>
        <w:rPr>
          <w:rFonts w:ascii="Arial" w:hAnsi="Arial" w:cs="Arial"/>
        </w:rPr>
      </w:pPr>
    </w:p>
    <w:p w:rsidR="005B0DD8" w:rsidRPr="005E6A12" w:rsidRDefault="005B0DD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BABBITT  Milton</w:t>
      </w:r>
      <w:r w:rsidRPr="005E6A12">
        <w:rPr>
          <w:rFonts w:ascii="Arial" w:hAnsi="Arial" w:cs="Arial"/>
          <w:color w:val="4F81BD"/>
          <w:u w:val="single"/>
        </w:rPr>
        <w:tab/>
        <w:t>Filadelfia, 10.5.1916 - Princeton, 29.1.2011.</w:t>
      </w:r>
    </w:p>
    <w:p w:rsidR="005B0DD8" w:rsidRPr="005E6A12" w:rsidRDefault="005B0DD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violinista, sassofonista, clarinettista e saggista statunitense, dopo la laurea in Matematica </w:t>
      </w:r>
      <w:r w:rsidR="00A71144">
        <w:rPr>
          <w:rFonts w:ascii="Arial" w:hAnsi="Arial" w:cs="Arial"/>
          <w:color w:val="4F81BD"/>
          <w:sz w:val="20"/>
          <w:szCs w:val="20"/>
        </w:rPr>
        <w:t xml:space="preserve">                </w:t>
      </w:r>
      <w:r w:rsidRPr="005E6A12">
        <w:rPr>
          <w:rFonts w:ascii="Arial" w:hAnsi="Arial" w:cs="Arial"/>
          <w:color w:val="4F81BD"/>
          <w:sz w:val="20"/>
          <w:szCs w:val="20"/>
        </w:rPr>
        <w:t>fu</w:t>
      </w:r>
      <w:r w:rsidR="00A71144">
        <w:rPr>
          <w:rFonts w:ascii="Arial" w:hAnsi="Arial" w:cs="Arial"/>
          <w:color w:val="4F81BD"/>
          <w:sz w:val="20"/>
          <w:szCs w:val="20"/>
        </w:rPr>
        <w:t xml:space="preserve"> </w:t>
      </w:r>
      <w:r w:rsidRPr="005E6A12">
        <w:rPr>
          <w:rFonts w:ascii="Arial" w:hAnsi="Arial" w:cs="Arial"/>
          <w:color w:val="4F81BD"/>
          <w:sz w:val="20"/>
          <w:szCs w:val="20"/>
        </w:rPr>
        <w:t>allievo</w:t>
      </w:r>
      <w:r w:rsidR="00852239" w:rsidRPr="005E6A12">
        <w:rPr>
          <w:rFonts w:ascii="Arial" w:hAnsi="Arial" w:cs="Arial"/>
          <w:color w:val="4F81BD"/>
          <w:sz w:val="20"/>
          <w:szCs w:val="20"/>
        </w:rPr>
        <w:t xml:space="preserve"> </w:t>
      </w:r>
      <w:r w:rsidRPr="005E6A12">
        <w:rPr>
          <w:rFonts w:ascii="Arial" w:hAnsi="Arial" w:cs="Arial"/>
          <w:color w:val="4F81BD"/>
          <w:sz w:val="20"/>
          <w:szCs w:val="20"/>
        </w:rPr>
        <w:t xml:space="preserve">di Sessions. Da bambino suonava il violino, da ragazzo sassofono e clarinetto. Studi di </w:t>
      </w:r>
      <w:r w:rsidR="00A71144">
        <w:rPr>
          <w:rFonts w:ascii="Arial" w:hAnsi="Arial" w:cs="Arial"/>
          <w:color w:val="4F81BD"/>
          <w:sz w:val="20"/>
          <w:szCs w:val="20"/>
        </w:rPr>
        <w:t xml:space="preserve">                   </w:t>
      </w:r>
      <w:r w:rsidRPr="005E6A12">
        <w:rPr>
          <w:rFonts w:ascii="Arial" w:hAnsi="Arial" w:cs="Arial"/>
          <w:color w:val="4F81BD"/>
          <w:sz w:val="20"/>
          <w:szCs w:val="20"/>
        </w:rPr>
        <w:t>matematica all’Università</w:t>
      </w:r>
      <w:r w:rsidR="00852239" w:rsidRPr="005E6A12">
        <w:rPr>
          <w:rFonts w:ascii="Arial" w:hAnsi="Arial" w:cs="Arial"/>
          <w:color w:val="4F81BD"/>
          <w:sz w:val="20"/>
          <w:szCs w:val="20"/>
        </w:rPr>
        <w:t xml:space="preserve"> </w:t>
      </w:r>
      <w:r w:rsidRPr="005E6A12">
        <w:rPr>
          <w:rFonts w:ascii="Arial" w:hAnsi="Arial" w:cs="Arial"/>
          <w:color w:val="4F81BD"/>
          <w:sz w:val="20"/>
          <w:szCs w:val="20"/>
        </w:rPr>
        <w:t xml:space="preserve">della Pennsylvania e studi musicali all’Università di New York, con James e </w:t>
      </w:r>
      <w:r w:rsidR="00A71144">
        <w:rPr>
          <w:rFonts w:ascii="Arial" w:hAnsi="Arial" w:cs="Arial"/>
          <w:color w:val="4F81BD"/>
          <w:sz w:val="20"/>
          <w:szCs w:val="20"/>
        </w:rPr>
        <w:t xml:space="preserve">                    </w:t>
      </w:r>
      <w:r w:rsidRPr="005E6A12">
        <w:rPr>
          <w:rFonts w:ascii="Arial" w:hAnsi="Arial" w:cs="Arial"/>
          <w:color w:val="4F81BD"/>
          <w:sz w:val="20"/>
          <w:szCs w:val="20"/>
        </w:rPr>
        <w:t>Bauer.</w:t>
      </w:r>
      <w:r w:rsidR="00A71144">
        <w:rPr>
          <w:rFonts w:ascii="Arial" w:hAnsi="Arial" w:cs="Arial"/>
          <w:color w:val="4F81BD"/>
          <w:sz w:val="20"/>
          <w:szCs w:val="20"/>
        </w:rPr>
        <w:t xml:space="preserve"> </w:t>
      </w:r>
      <w:r w:rsidRPr="005E6A12">
        <w:rPr>
          <w:rFonts w:ascii="Arial" w:hAnsi="Arial" w:cs="Arial"/>
          <w:color w:val="4F81BD"/>
          <w:sz w:val="20"/>
          <w:szCs w:val="20"/>
        </w:rPr>
        <w:t>Perfezionamento con</w:t>
      </w:r>
      <w:r w:rsidR="00525FA8">
        <w:rPr>
          <w:rFonts w:ascii="Arial" w:hAnsi="Arial" w:cs="Arial"/>
          <w:color w:val="4F81BD"/>
          <w:sz w:val="20"/>
          <w:szCs w:val="20"/>
        </w:rPr>
        <w:t xml:space="preserve"> </w:t>
      </w:r>
      <w:r w:rsidRPr="005E6A12">
        <w:rPr>
          <w:rFonts w:ascii="Arial" w:hAnsi="Arial" w:cs="Arial"/>
          <w:color w:val="4F81BD"/>
          <w:sz w:val="20"/>
          <w:szCs w:val="20"/>
        </w:rPr>
        <w:t>Sessions all’Università di Princeton. Nelle sue composizioni ricerche dodecafoniche</w:t>
      </w:r>
      <w:r w:rsidR="007D4E8B">
        <w:rPr>
          <w:rFonts w:ascii="Arial" w:hAnsi="Arial" w:cs="Arial"/>
          <w:color w:val="4F81BD"/>
          <w:sz w:val="20"/>
          <w:szCs w:val="20"/>
        </w:rPr>
        <w:t xml:space="preserve"> </w:t>
      </w:r>
      <w:r w:rsidRPr="005E6A12">
        <w:rPr>
          <w:rFonts w:ascii="Arial" w:hAnsi="Arial" w:cs="Arial"/>
          <w:color w:val="4F81BD"/>
          <w:sz w:val="20"/>
          <w:szCs w:val="20"/>
        </w:rPr>
        <w:t>e</w:t>
      </w:r>
      <w:r w:rsidR="00DD62BA" w:rsidRPr="005E6A12">
        <w:rPr>
          <w:rFonts w:ascii="Arial" w:hAnsi="Arial" w:cs="Arial"/>
          <w:color w:val="4F81BD"/>
          <w:sz w:val="20"/>
          <w:szCs w:val="20"/>
        </w:rPr>
        <w:t xml:space="preserve"> </w:t>
      </w:r>
      <w:r w:rsidRPr="005E6A12">
        <w:rPr>
          <w:rFonts w:ascii="Arial" w:hAnsi="Arial" w:cs="Arial"/>
          <w:color w:val="4F81BD"/>
          <w:sz w:val="20"/>
          <w:szCs w:val="20"/>
        </w:rPr>
        <w:t>utilizzo del sintetizzatore,</w:t>
      </w:r>
      <w:r w:rsidR="00525FA8">
        <w:rPr>
          <w:rFonts w:ascii="Arial" w:hAnsi="Arial" w:cs="Arial"/>
          <w:color w:val="4F81BD"/>
          <w:sz w:val="20"/>
          <w:szCs w:val="20"/>
        </w:rPr>
        <w:t xml:space="preserve"> </w:t>
      </w:r>
      <w:r w:rsidRPr="005E6A12">
        <w:rPr>
          <w:rFonts w:ascii="Arial" w:hAnsi="Arial" w:cs="Arial"/>
          <w:color w:val="4F81BD"/>
          <w:sz w:val="20"/>
          <w:szCs w:val="20"/>
        </w:rPr>
        <w:t>che collaborò</w:t>
      </w:r>
      <w:r w:rsidR="002108C9" w:rsidRPr="005E6A12">
        <w:rPr>
          <w:rFonts w:ascii="Arial" w:hAnsi="Arial" w:cs="Arial"/>
          <w:color w:val="4F81BD"/>
          <w:sz w:val="20"/>
          <w:szCs w:val="20"/>
        </w:rPr>
        <w:t xml:space="preserve"> </w:t>
      </w:r>
      <w:r w:rsidRPr="005E6A12">
        <w:rPr>
          <w:rFonts w:ascii="Arial" w:hAnsi="Arial" w:cs="Arial"/>
          <w:color w:val="4F81BD"/>
          <w:sz w:val="20"/>
          <w:szCs w:val="20"/>
        </w:rPr>
        <w:t xml:space="preserve">a costruire dal 1950. Insegnante di musica </w:t>
      </w:r>
      <w:r w:rsidR="007D4E8B">
        <w:rPr>
          <w:rFonts w:ascii="Arial" w:hAnsi="Arial" w:cs="Arial"/>
          <w:color w:val="4F81BD"/>
          <w:sz w:val="20"/>
          <w:szCs w:val="20"/>
        </w:rPr>
        <w:t xml:space="preserve">                  </w:t>
      </w:r>
      <w:r w:rsidRPr="005E6A12">
        <w:rPr>
          <w:rFonts w:ascii="Arial" w:hAnsi="Arial" w:cs="Arial"/>
          <w:color w:val="4F81BD"/>
          <w:sz w:val="20"/>
          <w:szCs w:val="20"/>
        </w:rPr>
        <w:t>elettronica a</w:t>
      </w:r>
      <w:r w:rsidR="007D4E8B">
        <w:rPr>
          <w:rFonts w:ascii="Arial" w:hAnsi="Arial" w:cs="Arial"/>
          <w:color w:val="4F81BD"/>
          <w:sz w:val="20"/>
          <w:szCs w:val="20"/>
        </w:rPr>
        <w:t xml:space="preserve"> </w:t>
      </w:r>
      <w:r w:rsidRPr="005E6A12">
        <w:rPr>
          <w:rFonts w:ascii="Arial" w:hAnsi="Arial" w:cs="Arial"/>
          <w:color w:val="4F81BD"/>
          <w:sz w:val="20"/>
          <w:szCs w:val="20"/>
        </w:rPr>
        <w:t xml:space="preserve">Princetown, successore di Martinu </w:t>
      </w:r>
      <w:r w:rsidR="00805022" w:rsidRPr="005E6A12">
        <w:rPr>
          <w:rFonts w:ascii="Arial" w:hAnsi="Arial" w:cs="Arial"/>
          <w:color w:val="4F81BD"/>
          <w:sz w:val="20"/>
          <w:szCs w:val="20"/>
        </w:rPr>
        <w:t xml:space="preserve"> </w:t>
      </w:r>
      <w:r w:rsidRPr="005E6A12">
        <w:rPr>
          <w:rFonts w:ascii="Arial" w:hAnsi="Arial" w:cs="Arial"/>
          <w:color w:val="4F81BD"/>
          <w:sz w:val="20"/>
          <w:szCs w:val="20"/>
        </w:rPr>
        <w:t>all’Università della Columbia e insegna</w:t>
      </w:r>
      <w:r w:rsidR="001D4AEA" w:rsidRPr="005E6A12">
        <w:rPr>
          <w:rFonts w:ascii="Arial" w:hAnsi="Arial" w:cs="Arial"/>
          <w:color w:val="4F81BD"/>
          <w:sz w:val="20"/>
          <w:szCs w:val="20"/>
        </w:rPr>
        <w:t>n</w:t>
      </w:r>
      <w:r w:rsidRPr="005E6A12">
        <w:rPr>
          <w:rFonts w:ascii="Arial" w:hAnsi="Arial" w:cs="Arial"/>
          <w:color w:val="4F81BD"/>
          <w:sz w:val="20"/>
          <w:szCs w:val="20"/>
        </w:rPr>
        <w:t xml:space="preserve">te di </w:t>
      </w:r>
      <w:r w:rsidR="007D4E8B">
        <w:rPr>
          <w:rFonts w:ascii="Arial" w:hAnsi="Arial" w:cs="Arial"/>
          <w:color w:val="4F81BD"/>
          <w:sz w:val="20"/>
          <w:szCs w:val="20"/>
        </w:rPr>
        <w:t xml:space="preserve">                          </w:t>
      </w:r>
      <w:r w:rsidRPr="005E6A12">
        <w:rPr>
          <w:rFonts w:ascii="Arial" w:hAnsi="Arial" w:cs="Arial"/>
          <w:color w:val="4F81BD"/>
          <w:sz w:val="20"/>
          <w:szCs w:val="20"/>
        </w:rPr>
        <w:t>composizione alla</w:t>
      </w:r>
      <w:r w:rsidR="007D4E8B">
        <w:rPr>
          <w:rFonts w:ascii="Arial" w:hAnsi="Arial" w:cs="Arial"/>
          <w:color w:val="4F81BD"/>
          <w:sz w:val="20"/>
          <w:szCs w:val="20"/>
        </w:rPr>
        <w:t xml:space="preserve"> </w:t>
      </w:r>
      <w:r w:rsidRPr="005E6A12">
        <w:rPr>
          <w:rFonts w:ascii="Arial" w:hAnsi="Arial" w:cs="Arial"/>
          <w:color w:val="4F81BD"/>
          <w:sz w:val="20"/>
          <w:szCs w:val="20"/>
        </w:rPr>
        <w:t>Juilliard School.</w:t>
      </w:r>
    </w:p>
    <w:p w:rsidR="005B0DD8" w:rsidRPr="005E6A12" w:rsidRDefault="005B0DD8" w:rsidP="007E0117">
      <w:pPr>
        <w:tabs>
          <w:tab w:val="left" w:pos="4253"/>
          <w:tab w:val="left" w:pos="9639"/>
          <w:tab w:val="left" w:pos="10206"/>
          <w:tab w:val="left" w:pos="10490"/>
        </w:tabs>
        <w:rPr>
          <w:rFonts w:ascii="Arial" w:hAnsi="Arial" w:cs="Arial"/>
        </w:rPr>
      </w:pPr>
      <w:r w:rsidRPr="005E6A12">
        <w:rPr>
          <w:rFonts w:ascii="Arial" w:hAnsi="Arial" w:cs="Arial"/>
          <w:lang w:val="en-US"/>
        </w:rPr>
        <w:t xml:space="preserve">“Play it again, Sam”, viola sola (1989, 6’30).   </w:t>
      </w:r>
      <w:r w:rsidRPr="005E6A12">
        <w:rPr>
          <w:rFonts w:ascii="Arial" w:hAnsi="Arial" w:cs="Arial"/>
        </w:rPr>
        <w:t xml:space="preserve">Composition, viola e pf. (1950, 10’45).   </w:t>
      </w:r>
    </w:p>
    <w:p w:rsidR="005B0DD8" w:rsidRPr="005E6A12" w:rsidRDefault="005B0DD8" w:rsidP="007E0117">
      <w:pPr>
        <w:tabs>
          <w:tab w:val="left" w:pos="4253"/>
          <w:tab w:val="left" w:pos="9639"/>
          <w:tab w:val="left" w:pos="10206"/>
          <w:tab w:val="left" w:pos="10490"/>
        </w:tabs>
        <w:rPr>
          <w:rFonts w:ascii="Arial" w:hAnsi="Arial" w:cs="Arial"/>
          <w:lang w:val="en-US"/>
        </w:rPr>
      </w:pPr>
      <w:r w:rsidRPr="005E6A12">
        <w:rPr>
          <w:rFonts w:ascii="Arial" w:hAnsi="Arial" w:cs="Arial"/>
          <w:lang w:val="fr-FR"/>
        </w:rPr>
        <w:t xml:space="preserve">Parables, viola e pf. (1950, 12’).   </w:t>
      </w:r>
      <w:r w:rsidRPr="005E6A12">
        <w:rPr>
          <w:rFonts w:ascii="Arial" w:hAnsi="Arial" w:cs="Arial"/>
          <w:lang w:val="en-US"/>
        </w:rPr>
        <w:t xml:space="preserve">Triade, viola, cl. pf. (1994).   </w:t>
      </w:r>
    </w:p>
    <w:p w:rsidR="005B0DD8" w:rsidRPr="005E6A12" w:rsidRDefault="005B0DD8"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“Play it again, Sam”, viola e orch. da camera (1989, 6’30).</w:t>
      </w:r>
    </w:p>
    <w:p w:rsidR="005B0DD8" w:rsidRPr="005E6A12" w:rsidRDefault="005B0DD8" w:rsidP="007E0117">
      <w:pPr>
        <w:tabs>
          <w:tab w:val="left" w:pos="4253"/>
          <w:tab w:val="left" w:pos="9639"/>
          <w:tab w:val="left" w:pos="10206"/>
          <w:tab w:val="left" w:pos="10490"/>
        </w:tabs>
        <w:rPr>
          <w:rFonts w:ascii="Arial" w:hAnsi="Arial" w:cs="Arial"/>
          <w:lang w:val="en-US"/>
        </w:rPr>
      </w:pPr>
    </w:p>
    <w:p w:rsidR="005B0DD8" w:rsidRPr="005E6A12" w:rsidRDefault="005B0DD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BACEWICZ  Grazyna</w:t>
      </w:r>
      <w:r w:rsidRPr="005E6A12">
        <w:rPr>
          <w:rFonts w:ascii="Arial" w:hAnsi="Arial" w:cs="Arial"/>
          <w:color w:val="4F81BD"/>
          <w:u w:val="single"/>
        </w:rPr>
        <w:tab/>
        <w:t>Lodz, 5.5.1913 - Varsavia, 17.1.1969.</w:t>
      </w:r>
    </w:p>
    <w:p w:rsidR="005B0DD8" w:rsidRPr="005E6A12" w:rsidRDefault="005B0DD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violinista e pianista polacca, studi con il padre Vincas, con Sikorski e Jarzebski, </w:t>
      </w:r>
      <w:r w:rsidR="00FD059F" w:rsidRPr="005E6A12">
        <w:rPr>
          <w:rFonts w:ascii="Arial" w:hAnsi="Arial" w:cs="Arial"/>
          <w:color w:val="4F81BD"/>
          <w:sz w:val="20"/>
          <w:szCs w:val="20"/>
        </w:rPr>
        <w:t xml:space="preserve">                      </w:t>
      </w:r>
      <w:r w:rsidRPr="005E6A12">
        <w:rPr>
          <w:rFonts w:ascii="Arial" w:hAnsi="Arial" w:cs="Arial"/>
          <w:color w:val="4F81BD"/>
          <w:sz w:val="20"/>
          <w:szCs w:val="20"/>
        </w:rPr>
        <w:t xml:space="preserve">perfezionamento con N. Boulanger, Toupet e Flesch. Insegnante al Conservatorio di Lodz e vincitrice </w:t>
      </w:r>
      <w:r w:rsidR="00F2348A">
        <w:rPr>
          <w:rFonts w:ascii="Arial" w:hAnsi="Arial" w:cs="Arial"/>
          <w:color w:val="4F81BD"/>
          <w:sz w:val="20"/>
          <w:szCs w:val="20"/>
        </w:rPr>
        <w:t xml:space="preserve">       </w:t>
      </w:r>
      <w:r w:rsidRPr="005E6A12">
        <w:rPr>
          <w:rFonts w:ascii="Arial" w:hAnsi="Arial" w:cs="Arial"/>
          <w:color w:val="4F81BD"/>
          <w:sz w:val="20"/>
          <w:szCs w:val="20"/>
        </w:rPr>
        <w:t xml:space="preserve">dei concorsi di Liegi e Bruxelles. Parecchi i pezzi manoscritti non pubblicati. Insegnante alla Scuola </w:t>
      </w:r>
      <w:r w:rsidR="007D4E8B">
        <w:rPr>
          <w:rFonts w:ascii="Arial" w:hAnsi="Arial" w:cs="Arial"/>
          <w:color w:val="4F81BD"/>
          <w:sz w:val="20"/>
          <w:szCs w:val="20"/>
        </w:rPr>
        <w:t xml:space="preserve">           </w:t>
      </w:r>
      <w:r w:rsidRPr="005E6A12">
        <w:rPr>
          <w:rFonts w:ascii="Arial" w:hAnsi="Arial" w:cs="Arial"/>
          <w:color w:val="4F81BD"/>
          <w:sz w:val="20"/>
          <w:szCs w:val="20"/>
        </w:rPr>
        <w:t xml:space="preserve">Superiore di Musica </w:t>
      </w:r>
      <w:r w:rsidR="00C636D2" w:rsidRPr="005E6A12">
        <w:rPr>
          <w:rFonts w:ascii="Arial" w:hAnsi="Arial" w:cs="Arial"/>
          <w:color w:val="4F81BD"/>
          <w:sz w:val="20"/>
          <w:szCs w:val="20"/>
        </w:rPr>
        <w:t>a</w:t>
      </w:r>
      <w:r w:rsidRPr="005E6A12">
        <w:rPr>
          <w:rFonts w:ascii="Arial" w:hAnsi="Arial" w:cs="Arial"/>
          <w:color w:val="4F81BD"/>
          <w:sz w:val="20"/>
          <w:szCs w:val="20"/>
        </w:rPr>
        <w:t xml:space="preserve"> Varsavia.</w:t>
      </w:r>
    </w:p>
    <w:p w:rsidR="005B0DD8" w:rsidRPr="005E6A12" w:rsidRDefault="005B0DD8" w:rsidP="007E0117">
      <w:pPr>
        <w:tabs>
          <w:tab w:val="left" w:pos="4253"/>
          <w:tab w:val="left" w:pos="9639"/>
          <w:tab w:val="left" w:pos="10206"/>
          <w:tab w:val="left" w:pos="10490"/>
        </w:tabs>
        <w:rPr>
          <w:rFonts w:ascii="Arial" w:hAnsi="Arial" w:cs="Arial"/>
        </w:rPr>
      </w:pPr>
      <w:r w:rsidRPr="005E6A12">
        <w:rPr>
          <w:rFonts w:ascii="Arial" w:hAnsi="Arial" w:cs="Arial"/>
        </w:rPr>
        <w:t>Capriccio polacco, viola sola (1949, 2’10).   Sonata per viola sola (1958, 10’35).</w:t>
      </w:r>
    </w:p>
    <w:p w:rsidR="005B0DD8" w:rsidRPr="005E6A12" w:rsidRDefault="005B0DD8" w:rsidP="007E0117">
      <w:pPr>
        <w:tabs>
          <w:tab w:val="left" w:pos="4253"/>
          <w:tab w:val="left" w:pos="9639"/>
          <w:tab w:val="left" w:pos="10206"/>
          <w:tab w:val="left" w:pos="10490"/>
        </w:tabs>
        <w:rPr>
          <w:rFonts w:ascii="Arial" w:hAnsi="Arial" w:cs="Arial"/>
        </w:rPr>
      </w:pPr>
      <w:r w:rsidRPr="005E6A12">
        <w:rPr>
          <w:rFonts w:ascii="Arial" w:hAnsi="Arial" w:cs="Arial"/>
        </w:rPr>
        <w:t>4 Capricci per viola sola (1968, 10’).   Concerto per viola e orch. (1968, 20’).</w:t>
      </w:r>
    </w:p>
    <w:p w:rsidR="00AE29A2" w:rsidRPr="005E6A12" w:rsidRDefault="00AE29A2"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BACH  Carl Philipp Emanuel</w:t>
      </w:r>
      <w:r w:rsidR="00A92CC9" w:rsidRPr="005E6A12">
        <w:rPr>
          <w:rFonts w:ascii="Arial" w:hAnsi="Arial" w:cs="Arial"/>
          <w:color w:val="4F81BD"/>
          <w:u w:val="single"/>
        </w:rPr>
        <w:tab/>
      </w:r>
      <w:r w:rsidRPr="005E6A12">
        <w:rPr>
          <w:rFonts w:ascii="Arial" w:hAnsi="Arial" w:cs="Arial"/>
          <w:color w:val="4F81BD"/>
          <w:u w:val="single"/>
        </w:rPr>
        <w:t>Weimar 8.3.1714 - Amburgo 14.12.1788.</w:t>
      </w:r>
    </w:p>
    <w:p w:rsidR="00A412CB"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Secondogenito del grande e a Lui simile, almeno come quantità di lavori. Cembalista di corte presso </w:t>
      </w:r>
      <w:r w:rsidR="00FD059F" w:rsidRPr="005E6A12">
        <w:rPr>
          <w:rFonts w:ascii="Arial" w:hAnsi="Arial" w:cs="Arial"/>
          <w:color w:val="4F81BD"/>
          <w:sz w:val="20"/>
          <w:szCs w:val="20"/>
        </w:rPr>
        <w:t xml:space="preserve">                 </w:t>
      </w:r>
      <w:r w:rsidRPr="005E6A12">
        <w:rPr>
          <w:rFonts w:ascii="Arial" w:hAnsi="Arial" w:cs="Arial"/>
          <w:color w:val="4F81BD"/>
          <w:sz w:val="20"/>
          <w:szCs w:val="20"/>
        </w:rPr>
        <w:t xml:space="preserve">Federico II. Nel 1768 fu direttore delle Chiese di Amburgo, succedendo a Telemann. Perfezionò lo </w:t>
      </w:r>
      <w:r w:rsidR="00A36E4D">
        <w:rPr>
          <w:rFonts w:ascii="Arial" w:hAnsi="Arial" w:cs="Arial"/>
          <w:color w:val="4F81BD"/>
          <w:sz w:val="20"/>
          <w:szCs w:val="20"/>
        </w:rPr>
        <w:t xml:space="preserve">          </w:t>
      </w:r>
      <w:r w:rsidRPr="005E6A12">
        <w:rPr>
          <w:rFonts w:ascii="Arial" w:hAnsi="Arial" w:cs="Arial"/>
          <w:color w:val="4F81BD"/>
          <w:sz w:val="20"/>
          <w:szCs w:val="20"/>
        </w:rPr>
        <w:t>“stile galante”</w:t>
      </w:r>
      <w:r w:rsidR="00525FA8">
        <w:rPr>
          <w:rFonts w:ascii="Arial" w:hAnsi="Arial" w:cs="Arial"/>
          <w:color w:val="4F81BD"/>
          <w:sz w:val="20"/>
          <w:szCs w:val="20"/>
        </w:rPr>
        <w:t xml:space="preserve"> </w:t>
      </w:r>
      <w:r w:rsidRPr="005E6A12">
        <w:rPr>
          <w:rFonts w:ascii="Arial" w:hAnsi="Arial" w:cs="Arial"/>
          <w:color w:val="4F81BD"/>
          <w:sz w:val="20"/>
          <w:szCs w:val="20"/>
        </w:rPr>
        <w:t>e diede forma quasi definitiva alla Sonata bitematica, influenzando Haydn e inizialmente anche Beethoven.</w:t>
      </w:r>
      <w:r w:rsidR="00525FA8">
        <w:rPr>
          <w:rFonts w:ascii="Arial" w:hAnsi="Arial" w:cs="Arial"/>
          <w:color w:val="4F81BD"/>
          <w:sz w:val="20"/>
          <w:szCs w:val="20"/>
        </w:rPr>
        <w:t xml:space="preserve"> </w:t>
      </w:r>
      <w:r w:rsidR="00AB3B59" w:rsidRPr="005E6A12">
        <w:rPr>
          <w:rFonts w:ascii="Arial" w:hAnsi="Arial" w:cs="Arial"/>
          <w:color w:val="4F81BD"/>
          <w:sz w:val="20"/>
          <w:szCs w:val="20"/>
        </w:rPr>
        <w:t xml:space="preserve">Per maggiori informazioni sull'autore, vedi: </w:t>
      </w:r>
      <w:r w:rsidR="00A412CB" w:rsidRPr="005E6A12">
        <w:rPr>
          <w:rFonts w:ascii="Arial" w:hAnsi="Arial" w:cs="Arial"/>
          <w:color w:val="4F81BD"/>
          <w:sz w:val="20"/>
          <w:szCs w:val="20"/>
        </w:rPr>
        <w:t xml:space="preserve">Per maggiori informazioni sull'autore, </w:t>
      </w:r>
      <w:r w:rsidR="00A36E4D">
        <w:rPr>
          <w:rFonts w:ascii="Arial" w:hAnsi="Arial" w:cs="Arial"/>
          <w:color w:val="4F81BD"/>
          <w:sz w:val="20"/>
          <w:szCs w:val="20"/>
        </w:rPr>
        <w:t xml:space="preserve">   </w:t>
      </w:r>
      <w:r w:rsidR="00A412CB" w:rsidRPr="005E6A12">
        <w:rPr>
          <w:rFonts w:ascii="Arial" w:hAnsi="Arial" w:cs="Arial"/>
          <w:color w:val="4F81BD"/>
          <w:sz w:val="20"/>
          <w:szCs w:val="20"/>
        </w:rPr>
        <w:t>vedi: "Passeggiando con la Musica",</w:t>
      </w:r>
      <w:r w:rsidR="00981781" w:rsidRPr="005E6A12">
        <w:rPr>
          <w:rFonts w:ascii="Arial" w:hAnsi="Arial" w:cs="Arial"/>
          <w:color w:val="4F81BD"/>
          <w:sz w:val="20"/>
          <w:szCs w:val="20"/>
        </w:rPr>
        <w:t xml:space="preserve"> </w:t>
      </w:r>
      <w:r w:rsidR="00A412CB" w:rsidRPr="005E6A12">
        <w:rPr>
          <w:rFonts w:ascii="Arial" w:hAnsi="Arial" w:cs="Arial"/>
          <w:color w:val="4F81BD"/>
          <w:sz w:val="20"/>
          <w:szCs w:val="20"/>
        </w:rPr>
        <w:t>scaricabile gratuitamente dal sito: mariodemolli.com</w:t>
      </w:r>
    </w:p>
    <w:p w:rsidR="00A92CC9" w:rsidRPr="005E6A12" w:rsidRDefault="00241196" w:rsidP="007E0117">
      <w:pPr>
        <w:tabs>
          <w:tab w:val="left" w:pos="4253"/>
          <w:tab w:val="left" w:pos="9639"/>
          <w:tab w:val="left" w:pos="10206"/>
          <w:tab w:val="left" w:pos="10490"/>
        </w:tabs>
        <w:rPr>
          <w:rFonts w:ascii="Arial" w:hAnsi="Arial" w:cs="Arial"/>
          <w:color w:val="000000"/>
        </w:rPr>
      </w:pPr>
      <w:hyperlink r:id="rId21" w:history="1">
        <w:r w:rsidR="00A92CC9" w:rsidRPr="005E6A12">
          <w:rPr>
            <w:rFonts w:ascii="Arial" w:hAnsi="Arial" w:cs="Arial"/>
            <w:bCs/>
            <w:color w:val="000000"/>
          </w:rPr>
          <w:t>Trio Sonata in Fa, Wq 163/H 588</w:t>
        </w:r>
      </w:hyperlink>
      <w:r w:rsidR="00A92CC9" w:rsidRPr="005E6A12">
        <w:rPr>
          <w:rFonts w:ascii="Arial" w:hAnsi="Arial" w:cs="Arial"/>
          <w:color w:val="000000"/>
        </w:rPr>
        <w:t>, viola, flauto e fortepiano (1755).</w:t>
      </w:r>
    </w:p>
    <w:p w:rsidR="005B0DD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lastRenderedPageBreak/>
        <w:t xml:space="preserve">2 Concerti per </w:t>
      </w:r>
      <w:r w:rsidR="007E24EC" w:rsidRPr="005E6A12">
        <w:rPr>
          <w:rFonts w:ascii="Arial" w:hAnsi="Arial" w:cs="Arial"/>
        </w:rPr>
        <w:t>viola</w:t>
      </w:r>
      <w:r w:rsidRPr="005E6A12">
        <w:rPr>
          <w:rFonts w:ascii="Arial" w:hAnsi="Arial" w:cs="Arial"/>
        </w:rPr>
        <w:t xml:space="preserve"> e orch. in Si e in Mi.</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BACH  Johann Christian</w:t>
      </w:r>
      <w:r w:rsidRPr="005E6A12">
        <w:rPr>
          <w:rFonts w:ascii="Arial" w:hAnsi="Arial" w:cs="Arial"/>
          <w:color w:val="4F81BD"/>
          <w:u w:val="single"/>
        </w:rPr>
        <w:tab/>
        <w:t>Lipsia, 5.9.1735 - Londra, 1.1.1782.</w:t>
      </w:r>
    </w:p>
    <w:p w:rsidR="00AB3B59"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Ultimo dei 19 figli di Bach. Studiò in Italia con Padre Martini e ebbe buon successo come operista, tanto</w:t>
      </w:r>
      <w:r w:rsidR="00FD059F" w:rsidRPr="005E6A12">
        <w:rPr>
          <w:rFonts w:ascii="Arial" w:hAnsi="Arial" w:cs="Arial"/>
          <w:color w:val="4F81BD"/>
          <w:sz w:val="20"/>
          <w:szCs w:val="20"/>
        </w:rPr>
        <w:t xml:space="preserve"> </w:t>
      </w:r>
      <w:r w:rsidR="00525FA8">
        <w:rPr>
          <w:rFonts w:ascii="Arial" w:hAnsi="Arial" w:cs="Arial"/>
          <w:color w:val="4F81BD"/>
          <w:sz w:val="20"/>
          <w:szCs w:val="20"/>
        </w:rPr>
        <w:t xml:space="preserve">             </w:t>
      </w:r>
      <w:r w:rsidRPr="005E6A12">
        <w:rPr>
          <w:rFonts w:ascii="Arial" w:hAnsi="Arial" w:cs="Arial"/>
          <w:color w:val="4F81BD"/>
          <w:sz w:val="20"/>
          <w:szCs w:val="20"/>
        </w:rPr>
        <w:t>da</w:t>
      </w:r>
      <w:r w:rsidR="00FD059F" w:rsidRPr="005E6A12">
        <w:rPr>
          <w:rFonts w:ascii="Arial" w:hAnsi="Arial" w:cs="Arial"/>
          <w:color w:val="4F81BD"/>
          <w:sz w:val="20"/>
          <w:szCs w:val="20"/>
        </w:rPr>
        <w:t xml:space="preserve"> </w:t>
      </w:r>
      <w:r w:rsidRPr="005E6A12">
        <w:rPr>
          <w:rFonts w:ascii="Arial" w:hAnsi="Arial" w:cs="Arial"/>
          <w:color w:val="4F81BD"/>
          <w:sz w:val="20"/>
          <w:szCs w:val="20"/>
        </w:rPr>
        <w:t>essere</w:t>
      </w:r>
      <w:r w:rsidR="00FD059F" w:rsidRPr="005E6A12">
        <w:rPr>
          <w:rFonts w:ascii="Arial" w:hAnsi="Arial" w:cs="Arial"/>
          <w:color w:val="4F81BD"/>
          <w:sz w:val="20"/>
          <w:szCs w:val="20"/>
        </w:rPr>
        <w:t xml:space="preserve"> </w:t>
      </w:r>
      <w:r w:rsidRPr="005E6A12">
        <w:rPr>
          <w:rFonts w:ascii="Arial" w:hAnsi="Arial" w:cs="Arial"/>
          <w:color w:val="4F81BD"/>
          <w:sz w:val="20"/>
          <w:szCs w:val="20"/>
        </w:rPr>
        <w:t xml:space="preserve">invitato a Londra al King’s Theatre. Conobbe il giovane Mozart. Fondatore con Abel dei </w:t>
      </w:r>
      <w:r w:rsidR="007D4E8B">
        <w:rPr>
          <w:rFonts w:ascii="Arial" w:hAnsi="Arial" w:cs="Arial"/>
          <w:color w:val="4F81BD"/>
          <w:sz w:val="20"/>
          <w:szCs w:val="20"/>
        </w:rPr>
        <w:t xml:space="preserve">                   </w:t>
      </w:r>
      <w:r w:rsidRPr="005E6A12">
        <w:rPr>
          <w:rFonts w:ascii="Arial" w:hAnsi="Arial" w:cs="Arial"/>
          <w:color w:val="4F81BD"/>
          <w:sz w:val="20"/>
          <w:szCs w:val="20"/>
        </w:rPr>
        <w:t>concerti</w:t>
      </w:r>
      <w:r w:rsidR="00FD059F" w:rsidRPr="005E6A12">
        <w:rPr>
          <w:rFonts w:ascii="Arial" w:hAnsi="Arial" w:cs="Arial"/>
          <w:color w:val="4F81BD"/>
          <w:sz w:val="20"/>
          <w:szCs w:val="20"/>
        </w:rPr>
        <w:t xml:space="preserve"> </w:t>
      </w:r>
      <w:r w:rsidRPr="005E6A12">
        <w:rPr>
          <w:rFonts w:ascii="Arial" w:hAnsi="Arial" w:cs="Arial"/>
          <w:color w:val="4F81BD"/>
          <w:sz w:val="20"/>
          <w:szCs w:val="20"/>
        </w:rPr>
        <w:t xml:space="preserve">in abbonamento. S’indebitò e alla sua morte la Regina saldò i tanti creditori. </w:t>
      </w:r>
      <w:r w:rsidR="00AB3B59" w:rsidRPr="005E6A12">
        <w:rPr>
          <w:rFonts w:ascii="Arial" w:hAnsi="Arial" w:cs="Arial"/>
          <w:color w:val="4F81BD"/>
          <w:sz w:val="20"/>
          <w:szCs w:val="20"/>
        </w:rPr>
        <w:t xml:space="preserve">Per maggiori </w:t>
      </w:r>
      <w:r w:rsidR="007D4E8B">
        <w:rPr>
          <w:rFonts w:ascii="Arial" w:hAnsi="Arial" w:cs="Arial"/>
          <w:color w:val="4F81BD"/>
          <w:sz w:val="20"/>
          <w:szCs w:val="20"/>
        </w:rPr>
        <w:t xml:space="preserve">                  </w:t>
      </w:r>
      <w:r w:rsidR="00AB3B59" w:rsidRPr="005E6A12">
        <w:rPr>
          <w:rFonts w:ascii="Arial" w:hAnsi="Arial" w:cs="Arial"/>
          <w:color w:val="4F81BD"/>
          <w:sz w:val="20"/>
          <w:szCs w:val="20"/>
        </w:rPr>
        <w:t>informazioni sull'autore, vedi:</w:t>
      </w:r>
      <w:r w:rsidR="00525FA8">
        <w:rPr>
          <w:rFonts w:ascii="Arial" w:hAnsi="Arial" w:cs="Arial"/>
          <w:color w:val="4F81BD"/>
          <w:sz w:val="20"/>
          <w:szCs w:val="20"/>
        </w:rPr>
        <w:t xml:space="preserve"> </w:t>
      </w:r>
      <w:r w:rsidR="00AB3B59" w:rsidRPr="005E6A12">
        <w:rPr>
          <w:rFonts w:ascii="Arial" w:hAnsi="Arial" w:cs="Arial"/>
          <w:color w:val="4F81BD"/>
          <w:sz w:val="20"/>
          <w:szCs w:val="20"/>
        </w:rPr>
        <w:t>"Passeggiando con la Musica", scaricabile gratuitamente dal sito: mariodemolli.com</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Concerto in Do-</w:t>
      </w:r>
      <w:r w:rsidR="007E24EC" w:rsidRPr="005E6A12">
        <w:rPr>
          <w:rFonts w:ascii="Arial" w:hAnsi="Arial" w:cs="Arial"/>
        </w:rPr>
        <w:t>,</w:t>
      </w:r>
      <w:r w:rsidRPr="005E6A12">
        <w:rPr>
          <w:rFonts w:ascii="Arial" w:hAnsi="Arial" w:cs="Arial"/>
        </w:rPr>
        <w:t xml:space="preserve"> per viola e orchestra d’archi.</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BACH  Johann Christoph Friedrich</w:t>
      </w:r>
      <w:r w:rsidRPr="005E6A12">
        <w:rPr>
          <w:rFonts w:ascii="Arial" w:hAnsi="Arial" w:cs="Arial"/>
          <w:color w:val="4F81BD"/>
          <w:u w:val="single"/>
          <w:lang w:val="en-GB"/>
        </w:rPr>
        <w:tab/>
      </w:r>
      <w:r w:rsidR="00A36E4D">
        <w:rPr>
          <w:rFonts w:ascii="Arial" w:hAnsi="Arial" w:cs="Arial"/>
          <w:color w:val="4F81BD"/>
          <w:u w:val="single"/>
          <w:lang w:val="en-GB"/>
        </w:rPr>
        <w:t xml:space="preserve">            </w:t>
      </w:r>
      <w:r w:rsidRPr="005E6A12">
        <w:rPr>
          <w:rFonts w:ascii="Arial" w:hAnsi="Arial" w:cs="Arial"/>
          <w:color w:val="4F81BD"/>
          <w:u w:val="single"/>
          <w:lang w:val="en-GB"/>
        </w:rPr>
        <w:t>Lipsia, 21.6.1732 - 26.1.1795.</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Nono figlio di J. S. Bach, suo allievo nella casa di Lipsia. Visse a Buckeburg dove sposò una cantante,</w:t>
      </w:r>
      <w:r w:rsidR="00B23EB5" w:rsidRPr="005E6A12">
        <w:rPr>
          <w:rFonts w:ascii="Arial" w:hAnsi="Arial" w:cs="Arial"/>
          <w:color w:val="4F81BD"/>
          <w:sz w:val="20"/>
          <w:szCs w:val="20"/>
        </w:rPr>
        <w:t xml:space="preserve"> </w:t>
      </w:r>
      <w:r w:rsidR="00DD62BA" w:rsidRPr="005E6A12">
        <w:rPr>
          <w:rFonts w:ascii="Arial" w:hAnsi="Arial" w:cs="Arial"/>
          <w:color w:val="4F81BD"/>
          <w:sz w:val="20"/>
          <w:szCs w:val="20"/>
        </w:rPr>
        <w:t xml:space="preserve">                             </w:t>
      </w:r>
      <w:r w:rsidRPr="005E6A12">
        <w:rPr>
          <w:rFonts w:ascii="Arial" w:hAnsi="Arial" w:cs="Arial"/>
          <w:color w:val="4F81BD"/>
          <w:sz w:val="20"/>
          <w:szCs w:val="20"/>
        </w:rPr>
        <w:t>ebbe</w:t>
      </w:r>
      <w:r w:rsidR="00FD059F" w:rsidRPr="005E6A12">
        <w:rPr>
          <w:rFonts w:ascii="Arial" w:hAnsi="Arial" w:cs="Arial"/>
          <w:color w:val="4F81BD"/>
          <w:sz w:val="20"/>
          <w:szCs w:val="20"/>
        </w:rPr>
        <w:t xml:space="preserve"> </w:t>
      </w:r>
      <w:r w:rsidRPr="005E6A12">
        <w:rPr>
          <w:rFonts w:ascii="Arial" w:hAnsi="Arial" w:cs="Arial"/>
          <w:color w:val="4F81BD"/>
          <w:sz w:val="20"/>
          <w:szCs w:val="20"/>
        </w:rPr>
        <w:t>8 figli, tra questi Wilhelm Fridrich Ernst, ultimo della lunga dinastia dei musicisti della famiglia</w:t>
      </w:r>
      <w:r w:rsidR="00FD059F" w:rsidRPr="005E6A12">
        <w:rPr>
          <w:rFonts w:ascii="Arial" w:hAnsi="Arial" w:cs="Arial"/>
          <w:color w:val="4F81BD"/>
          <w:sz w:val="20"/>
          <w:szCs w:val="20"/>
        </w:rPr>
        <w:t xml:space="preserve"> </w:t>
      </w:r>
      <w:r w:rsidRPr="005E6A12">
        <w:rPr>
          <w:rFonts w:ascii="Arial" w:hAnsi="Arial" w:cs="Arial"/>
          <w:color w:val="4F81BD"/>
          <w:sz w:val="20"/>
          <w:szCs w:val="20"/>
        </w:rPr>
        <w:t>Bach.</w:t>
      </w:r>
      <w:r w:rsidR="00B23EB5" w:rsidRPr="005E6A12">
        <w:rPr>
          <w:rFonts w:ascii="Arial" w:hAnsi="Arial" w:cs="Arial"/>
          <w:color w:val="4F81BD"/>
          <w:sz w:val="20"/>
          <w:szCs w:val="20"/>
        </w:rPr>
        <w:t xml:space="preserve"> </w:t>
      </w:r>
      <w:r w:rsidR="00DD62BA" w:rsidRPr="005E6A12">
        <w:rPr>
          <w:rFonts w:ascii="Arial" w:hAnsi="Arial" w:cs="Arial"/>
          <w:color w:val="4F81BD"/>
          <w:sz w:val="20"/>
          <w:szCs w:val="20"/>
        </w:rPr>
        <w:t xml:space="preserve">                       </w:t>
      </w:r>
      <w:r w:rsidRPr="005E6A12">
        <w:rPr>
          <w:rFonts w:ascii="Arial" w:hAnsi="Arial" w:cs="Arial"/>
          <w:color w:val="4F81BD"/>
          <w:sz w:val="20"/>
          <w:szCs w:val="20"/>
        </w:rPr>
        <w:t xml:space="preserve">Alla Corte di Buckeburg, conobbe il poeta Herder, musicandogli diversi poemi. Nel 1778 andò a trovare il </w:t>
      </w:r>
      <w:r w:rsidR="00525FA8">
        <w:rPr>
          <w:rFonts w:ascii="Arial" w:hAnsi="Arial" w:cs="Arial"/>
          <w:color w:val="4F81BD"/>
          <w:sz w:val="20"/>
          <w:szCs w:val="20"/>
        </w:rPr>
        <w:t xml:space="preserve">                   </w:t>
      </w:r>
      <w:r w:rsidRPr="005E6A12">
        <w:rPr>
          <w:rFonts w:ascii="Arial" w:hAnsi="Arial" w:cs="Arial"/>
          <w:color w:val="4F81BD"/>
          <w:sz w:val="20"/>
          <w:szCs w:val="20"/>
        </w:rPr>
        <w:t>fratello Giovanni Cristiano a Londra, quindi ad Amburgo da Carlo Filippo Emanuele. Morì di polmonite.</w:t>
      </w:r>
      <w:r w:rsidR="00B23EB5" w:rsidRPr="005E6A12">
        <w:rPr>
          <w:rFonts w:ascii="Arial" w:hAnsi="Arial" w:cs="Arial"/>
          <w:color w:val="4F81BD"/>
          <w:sz w:val="20"/>
          <w:szCs w:val="20"/>
        </w:rPr>
        <w:t xml:space="preserve"> </w:t>
      </w:r>
      <w:r w:rsidR="00525FA8">
        <w:rPr>
          <w:rFonts w:ascii="Arial" w:hAnsi="Arial" w:cs="Arial"/>
          <w:color w:val="4F81BD"/>
          <w:sz w:val="20"/>
          <w:szCs w:val="20"/>
        </w:rPr>
        <w:t xml:space="preserve">                </w:t>
      </w:r>
      <w:r w:rsidRPr="005E6A12">
        <w:rPr>
          <w:rFonts w:ascii="Arial" w:hAnsi="Arial" w:cs="Arial"/>
          <w:color w:val="4F81BD"/>
          <w:sz w:val="20"/>
          <w:szCs w:val="20"/>
        </w:rPr>
        <w:t>Parecchie sue</w:t>
      </w:r>
      <w:r w:rsidR="00525FA8">
        <w:rPr>
          <w:rFonts w:ascii="Arial" w:hAnsi="Arial" w:cs="Arial"/>
          <w:color w:val="4F81BD"/>
          <w:sz w:val="20"/>
          <w:szCs w:val="20"/>
        </w:rPr>
        <w:t xml:space="preserve"> </w:t>
      </w:r>
      <w:r w:rsidRPr="005E6A12">
        <w:rPr>
          <w:rFonts w:ascii="Arial" w:hAnsi="Arial" w:cs="Arial"/>
          <w:color w:val="4F81BD"/>
          <w:sz w:val="20"/>
          <w:szCs w:val="20"/>
        </w:rPr>
        <w:t xml:space="preserve">opere, conservate allo Staatliches Institut di Berlino, furono distrutte da un </w:t>
      </w:r>
      <w:r w:rsidR="00525FA8">
        <w:rPr>
          <w:rFonts w:ascii="Arial" w:hAnsi="Arial" w:cs="Arial"/>
          <w:color w:val="4F81BD"/>
          <w:sz w:val="20"/>
          <w:szCs w:val="20"/>
        </w:rPr>
        <w:t xml:space="preserve">                         </w:t>
      </w:r>
      <w:r w:rsidRPr="005E6A12">
        <w:rPr>
          <w:rFonts w:ascii="Arial" w:hAnsi="Arial" w:cs="Arial"/>
          <w:color w:val="4F81BD"/>
          <w:sz w:val="20"/>
          <w:szCs w:val="20"/>
        </w:rPr>
        <w:t>bombardamento</w:t>
      </w:r>
      <w:r w:rsidR="00B23EB5" w:rsidRPr="005E6A12">
        <w:rPr>
          <w:rFonts w:ascii="Arial" w:hAnsi="Arial" w:cs="Arial"/>
          <w:color w:val="4F81BD"/>
          <w:sz w:val="20"/>
          <w:szCs w:val="20"/>
        </w:rPr>
        <w:t xml:space="preserve"> </w:t>
      </w:r>
      <w:r w:rsidRPr="005E6A12">
        <w:rPr>
          <w:rFonts w:ascii="Arial" w:hAnsi="Arial" w:cs="Arial"/>
          <w:color w:val="4F81BD"/>
          <w:sz w:val="20"/>
          <w:szCs w:val="20"/>
        </w:rPr>
        <w:t>durante la 2a Guerra mondiale.</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Concerto in Mib, C44, per viola e pf.</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b/>
          <w:color w:val="4F81BD"/>
          <w:u w:val="single"/>
          <w:lang w:val="en-US"/>
        </w:rPr>
      </w:pPr>
      <w:r w:rsidRPr="005E6A12">
        <w:rPr>
          <w:rFonts w:ascii="Arial" w:hAnsi="Arial" w:cs="Arial"/>
          <w:color w:val="4F81BD"/>
          <w:u w:val="single"/>
          <w:lang w:val="en-US"/>
        </w:rPr>
        <w:t>BACH  Johann Sebastian</w:t>
      </w:r>
      <w:r w:rsidRPr="005E6A12">
        <w:rPr>
          <w:rFonts w:ascii="Arial" w:hAnsi="Arial" w:cs="Arial"/>
          <w:b/>
          <w:color w:val="4F81BD"/>
          <w:u w:val="single"/>
          <w:lang w:val="en-US"/>
        </w:rPr>
        <w:t xml:space="preserve"> </w:t>
      </w:r>
      <w:r w:rsidRPr="005E6A12">
        <w:rPr>
          <w:rFonts w:ascii="Arial" w:hAnsi="Arial" w:cs="Arial"/>
          <w:color w:val="4F81BD"/>
          <w:u w:val="single"/>
          <w:lang w:val="en-US"/>
        </w:rPr>
        <w:tab/>
        <w:t>Eisenach, 21.3.1685 - Lipsia 28.7.1750</w:t>
      </w:r>
    </w:p>
    <w:p w:rsidR="00B23EB5"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Commento perfetto di Albert Schweitzer: “Bach è la fine. Nulla procede da Lui, Tutto conduce a Lui”. </w:t>
      </w:r>
      <w:r w:rsidR="00821D9C" w:rsidRPr="005E6A12">
        <w:rPr>
          <w:rFonts w:ascii="Arial" w:hAnsi="Arial" w:cs="Arial"/>
          <w:color w:val="4F81BD"/>
          <w:sz w:val="20"/>
          <w:szCs w:val="20"/>
        </w:rPr>
        <w:t xml:space="preserve">                    </w:t>
      </w:r>
      <w:r w:rsidR="00B23EB5" w:rsidRPr="005E6A12">
        <w:rPr>
          <w:rFonts w:ascii="Arial" w:hAnsi="Arial" w:cs="Arial"/>
          <w:color w:val="4F81BD"/>
          <w:sz w:val="20"/>
          <w:szCs w:val="20"/>
        </w:rPr>
        <w:t xml:space="preserve">             </w:t>
      </w:r>
      <w:r w:rsidR="00AB3B59" w:rsidRPr="005E6A12">
        <w:rPr>
          <w:rFonts w:ascii="Arial" w:hAnsi="Arial" w:cs="Arial"/>
          <w:color w:val="4F81BD"/>
          <w:sz w:val="20"/>
          <w:szCs w:val="20"/>
        </w:rPr>
        <w:t xml:space="preserve">Per maggiori informazioni sull'autore, vedi: "Passeggiando con la Musica", scaricabile gratuitamente </w:t>
      </w:r>
      <w:r w:rsidR="00525FA8">
        <w:rPr>
          <w:rFonts w:ascii="Arial" w:hAnsi="Arial" w:cs="Arial"/>
          <w:color w:val="4F81BD"/>
          <w:sz w:val="20"/>
          <w:szCs w:val="20"/>
        </w:rPr>
        <w:t xml:space="preserve">                      </w:t>
      </w:r>
      <w:r w:rsidR="00AB3B59" w:rsidRPr="005E6A12">
        <w:rPr>
          <w:rFonts w:ascii="Arial" w:hAnsi="Arial" w:cs="Arial"/>
          <w:color w:val="4F81BD"/>
          <w:sz w:val="20"/>
          <w:szCs w:val="20"/>
        </w:rPr>
        <w:t>dal sito: mariodemolli.com</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6 Suites per viola sola (trascrizione dalle 6 Suites per vcl.):</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1a Suite in Sol, BWV 1007, (16’30),   2a Suite in Re-, BWV 1008 (18.10),</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3a Suite in Do, BWV 1009, (19’10),   4a Suite in Mib, BWV 1010 (21’),</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5a Suite in Do-, BWV 1011 (21’),   6a Suite in Re-, BWV 1012 (26’20).</w:t>
      </w:r>
    </w:p>
    <w:p w:rsidR="00525FA8" w:rsidRDefault="00FD059F" w:rsidP="007E0117">
      <w:pPr>
        <w:tabs>
          <w:tab w:val="left" w:pos="4253"/>
          <w:tab w:val="left" w:pos="9639"/>
          <w:tab w:val="left" w:pos="10206"/>
          <w:tab w:val="left" w:pos="10490"/>
        </w:tabs>
        <w:rPr>
          <w:rFonts w:ascii="Arial" w:hAnsi="Arial" w:cs="Arial"/>
        </w:rPr>
      </w:pPr>
      <w:r w:rsidRPr="005E6A12">
        <w:rPr>
          <w:rFonts w:ascii="Arial" w:hAnsi="Arial" w:cs="Arial"/>
        </w:rPr>
        <w:t xml:space="preserve">Partita in Solb, viola sola.   </w:t>
      </w:r>
      <w:r w:rsidR="009B08FC" w:rsidRPr="005E6A12">
        <w:rPr>
          <w:rFonts w:ascii="Arial" w:hAnsi="Arial" w:cs="Arial"/>
        </w:rPr>
        <w:t xml:space="preserve">Largo, viola e pf. (1726, 3’10).   </w:t>
      </w:r>
      <w:r w:rsidR="00525FA8" w:rsidRPr="005E6A12">
        <w:rPr>
          <w:rFonts w:ascii="Arial" w:hAnsi="Arial" w:cs="Arial"/>
        </w:rPr>
        <w:t>3 sonate per viola e clav.</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6 Sonate o Partite</w:t>
      </w:r>
      <w:r w:rsidR="00FD059F" w:rsidRPr="005E6A12">
        <w:rPr>
          <w:rFonts w:ascii="Arial" w:hAnsi="Arial" w:cs="Arial"/>
        </w:rPr>
        <w:t>,</w:t>
      </w:r>
      <w:r w:rsidRPr="005E6A12">
        <w:rPr>
          <w:rFonts w:ascii="Arial" w:hAnsi="Arial" w:cs="Arial"/>
        </w:rPr>
        <w:t xml:space="preserve"> viola sola.</w:t>
      </w:r>
      <w:r w:rsidR="00525FA8">
        <w:rPr>
          <w:rFonts w:ascii="Arial" w:hAnsi="Arial" w:cs="Arial"/>
        </w:rPr>
        <w:t xml:space="preserve">   </w:t>
      </w:r>
      <w:r w:rsidRPr="005E6A12">
        <w:rPr>
          <w:rFonts w:ascii="Arial" w:hAnsi="Arial" w:cs="Arial"/>
        </w:rPr>
        <w:t xml:space="preserve">15 duetti o invenzioni a 2 voci, 2 viole o per viola e vl.   </w:t>
      </w:r>
    </w:p>
    <w:p w:rsidR="009C5349"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Arte della fuga: Canone alla Decima (trascr. per viola).</w:t>
      </w:r>
    </w:p>
    <w:p w:rsidR="009C5349" w:rsidRPr="005E6A12" w:rsidRDefault="009C5349"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GB"/>
        </w:rPr>
      </w:pPr>
      <w:r w:rsidRPr="00A20474">
        <w:rPr>
          <w:rFonts w:ascii="Arial" w:hAnsi="Arial" w:cs="Arial"/>
          <w:color w:val="4F81BD"/>
          <w:u w:val="single"/>
          <w:lang w:val="en-US"/>
        </w:rPr>
        <w:t>B</w:t>
      </w:r>
      <w:r w:rsidRPr="005E6A12">
        <w:rPr>
          <w:rFonts w:ascii="Arial" w:hAnsi="Arial" w:cs="Arial"/>
          <w:color w:val="4F81BD"/>
          <w:u w:val="single"/>
          <w:lang w:val="en-GB"/>
        </w:rPr>
        <w:t>ACH  Wilhelm Friedemann</w:t>
      </w:r>
      <w:r w:rsidR="009C5349" w:rsidRPr="005E6A12">
        <w:rPr>
          <w:rFonts w:ascii="Arial" w:hAnsi="Arial" w:cs="Arial"/>
          <w:color w:val="4F81BD"/>
          <w:u w:val="single"/>
          <w:lang w:val="en-GB"/>
        </w:rPr>
        <w:t xml:space="preserve">          </w:t>
      </w:r>
      <w:r w:rsidRPr="005E6A12">
        <w:rPr>
          <w:rFonts w:ascii="Arial" w:hAnsi="Arial" w:cs="Arial"/>
          <w:color w:val="4F81BD"/>
          <w:u w:val="single"/>
          <w:lang w:val="en-GB"/>
        </w:rPr>
        <w:t>Weimar, 22.11.1710 - Berlino, 1.7.1784.</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Primogenito di Bach. Organista a Dresda e a Halle. A Berlino, negli ultimi anni, visse in miseria.</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3 Duetti per 2 viole.</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BACHELET  Alfred</w:t>
      </w:r>
      <w:r w:rsidRPr="005E6A12">
        <w:rPr>
          <w:rFonts w:ascii="Arial" w:hAnsi="Arial" w:cs="Arial"/>
          <w:color w:val="4F81BD"/>
          <w:u w:val="single"/>
        </w:rPr>
        <w:tab/>
      </w:r>
      <w:r w:rsidR="00D14B93" w:rsidRPr="005E6A12">
        <w:rPr>
          <w:rFonts w:ascii="Arial" w:hAnsi="Arial" w:cs="Arial"/>
          <w:color w:val="4F81BD"/>
          <w:u w:val="single"/>
        </w:rPr>
        <w:t>P</w:t>
      </w:r>
      <w:r w:rsidRPr="005E6A12">
        <w:rPr>
          <w:rFonts w:ascii="Arial" w:hAnsi="Arial" w:cs="Arial"/>
          <w:color w:val="4F81BD"/>
          <w:u w:val="single"/>
        </w:rPr>
        <w:t>arigi, 26.2.1864 - Nancy, 10.2.1944.</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francese, allievo di Guiraud, Decombes e Marmontel. Vincitore del Prix de Rome nel 1890. </w:t>
      </w:r>
      <w:r w:rsidR="00821D9C" w:rsidRPr="005E6A12">
        <w:rPr>
          <w:rFonts w:ascii="Arial" w:hAnsi="Arial" w:cs="Arial"/>
          <w:color w:val="4F81BD"/>
          <w:sz w:val="20"/>
          <w:szCs w:val="20"/>
        </w:rPr>
        <w:t xml:space="preserve">             </w:t>
      </w:r>
      <w:r w:rsidRPr="005E6A12">
        <w:rPr>
          <w:rFonts w:ascii="Arial" w:hAnsi="Arial" w:cs="Arial"/>
          <w:color w:val="4F81BD"/>
          <w:sz w:val="20"/>
          <w:szCs w:val="20"/>
        </w:rPr>
        <w:t>Direttore del Conservatorio di Nancy.</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lastRenderedPageBreak/>
        <w:t>2 Piéces, viola e pf.   Lamento per viola e orch. (1915).</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BACHOREK  Milan</w:t>
      </w:r>
      <w:r w:rsidRPr="005E6A12">
        <w:rPr>
          <w:rFonts w:ascii="Arial" w:hAnsi="Arial" w:cs="Arial"/>
          <w:color w:val="4F81BD"/>
          <w:u w:val="single"/>
        </w:rPr>
        <w:tab/>
        <w:t>Staric, 18.8.1939</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céco, allievo di Slachtova all’Università e di Klega al Conservatorio di Ostrava. </w:t>
      </w:r>
      <w:r w:rsidR="00821D9C" w:rsidRPr="005E6A12">
        <w:rPr>
          <w:rFonts w:ascii="Arial" w:hAnsi="Arial" w:cs="Arial"/>
          <w:color w:val="4F81BD"/>
          <w:sz w:val="20"/>
          <w:szCs w:val="20"/>
        </w:rPr>
        <w:t xml:space="preserve">          </w:t>
      </w:r>
      <w:r w:rsidR="00B23EB5" w:rsidRPr="005E6A12">
        <w:rPr>
          <w:rFonts w:ascii="Arial" w:hAnsi="Arial" w:cs="Arial"/>
          <w:color w:val="4F81BD"/>
          <w:sz w:val="20"/>
          <w:szCs w:val="20"/>
        </w:rPr>
        <w:t xml:space="preserve">        </w:t>
      </w:r>
      <w:r w:rsidRPr="005E6A12">
        <w:rPr>
          <w:rFonts w:ascii="Arial" w:hAnsi="Arial" w:cs="Arial"/>
          <w:color w:val="4F81BD"/>
          <w:sz w:val="20"/>
          <w:szCs w:val="20"/>
        </w:rPr>
        <w:t>Insegnante di composizione al Conservatorio di Ostrava dal 1967.</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Dialogues, per 2 viole (1974, 10’).</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BACON Ernst</w:t>
      </w:r>
      <w:r w:rsidR="00BF0311" w:rsidRPr="005E6A12">
        <w:rPr>
          <w:rFonts w:ascii="Arial" w:hAnsi="Arial" w:cs="Arial"/>
          <w:color w:val="4F81BD"/>
          <w:u w:val="single"/>
        </w:rPr>
        <w:tab/>
      </w:r>
      <w:r w:rsidRPr="005E6A12">
        <w:rPr>
          <w:rFonts w:ascii="Arial" w:hAnsi="Arial" w:cs="Arial"/>
          <w:color w:val="4F81BD"/>
          <w:u w:val="single"/>
        </w:rPr>
        <w:t>Chicago, 26.5.1898 - Orinda, 16.3.1990.</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compositore e direttore d’orchestra americano, studi all’Università di Northwestern, Chicago, </w:t>
      </w:r>
      <w:r w:rsidR="00FD059F" w:rsidRPr="005E6A12">
        <w:rPr>
          <w:rFonts w:ascii="Arial" w:hAnsi="Arial" w:cs="Arial"/>
          <w:color w:val="4F81BD"/>
          <w:sz w:val="20"/>
          <w:szCs w:val="20"/>
        </w:rPr>
        <w:t xml:space="preserve">                 </w:t>
      </w:r>
      <w:r w:rsidRPr="005E6A12">
        <w:rPr>
          <w:rFonts w:ascii="Arial" w:hAnsi="Arial" w:cs="Arial"/>
          <w:color w:val="4F81BD"/>
          <w:sz w:val="20"/>
          <w:szCs w:val="20"/>
        </w:rPr>
        <w:t xml:space="preserve">Evanston e California, allievo di Dunn, Raab, perfezionamento con Bloch, Goossens e in Austria con </w:t>
      </w:r>
      <w:r w:rsidR="00525FA8">
        <w:rPr>
          <w:rFonts w:ascii="Arial" w:hAnsi="Arial" w:cs="Arial"/>
          <w:color w:val="4F81BD"/>
          <w:sz w:val="20"/>
          <w:szCs w:val="20"/>
        </w:rPr>
        <w:t xml:space="preserve">             </w:t>
      </w:r>
      <w:r w:rsidRPr="005E6A12">
        <w:rPr>
          <w:rFonts w:ascii="Arial" w:hAnsi="Arial" w:cs="Arial"/>
          <w:color w:val="4F81BD"/>
          <w:sz w:val="20"/>
          <w:szCs w:val="20"/>
        </w:rPr>
        <w:t>Weigl.</w:t>
      </w:r>
      <w:r w:rsidR="00525FA8">
        <w:rPr>
          <w:rFonts w:ascii="Arial" w:hAnsi="Arial" w:cs="Arial"/>
          <w:color w:val="4F81BD"/>
          <w:sz w:val="20"/>
          <w:szCs w:val="20"/>
        </w:rPr>
        <w:t xml:space="preserve"> </w:t>
      </w:r>
      <w:r w:rsidRPr="005E6A12">
        <w:rPr>
          <w:rFonts w:ascii="Arial" w:hAnsi="Arial" w:cs="Arial"/>
          <w:color w:val="4F81BD"/>
          <w:sz w:val="20"/>
          <w:szCs w:val="20"/>
        </w:rPr>
        <w:t xml:space="preserve">Insegnante a Rochester, alla Eastmann School e al Conservatorio di S. Francisco. </w:t>
      </w:r>
      <w:r w:rsidR="007D4E8B">
        <w:rPr>
          <w:rFonts w:ascii="Arial" w:hAnsi="Arial" w:cs="Arial"/>
          <w:color w:val="4F81BD"/>
          <w:sz w:val="20"/>
          <w:szCs w:val="20"/>
        </w:rPr>
        <w:t xml:space="preserve">                                </w:t>
      </w:r>
      <w:r w:rsidRPr="005E6A12">
        <w:rPr>
          <w:rFonts w:ascii="Arial" w:hAnsi="Arial" w:cs="Arial"/>
          <w:color w:val="4F81BD"/>
          <w:sz w:val="20"/>
          <w:szCs w:val="20"/>
        </w:rPr>
        <w:t>Direttore della</w:t>
      </w:r>
      <w:r w:rsidR="007D4E8B">
        <w:rPr>
          <w:rFonts w:ascii="Arial" w:hAnsi="Arial" w:cs="Arial"/>
          <w:color w:val="4F81BD"/>
          <w:sz w:val="20"/>
          <w:szCs w:val="20"/>
        </w:rPr>
        <w:t xml:space="preserve"> </w:t>
      </w:r>
      <w:r w:rsidRPr="005E6A12">
        <w:rPr>
          <w:rFonts w:ascii="Arial" w:hAnsi="Arial" w:cs="Arial"/>
          <w:color w:val="4F81BD"/>
          <w:sz w:val="20"/>
          <w:szCs w:val="20"/>
        </w:rPr>
        <w:t>Scuola di Musica dell’Università di Syracuse. Premi Pulitzer e 2 Guggenheim.</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Peterborough, suite per viola e pf. (1952, 19’),   Sonata per viola e pf. (24’).</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BACRI  Nicholas</w:t>
      </w:r>
      <w:r w:rsidR="00BF0311" w:rsidRPr="005E6A12">
        <w:rPr>
          <w:rFonts w:ascii="Arial" w:hAnsi="Arial" w:cs="Arial"/>
          <w:color w:val="4F81BD"/>
          <w:u w:val="single"/>
        </w:rPr>
        <w:tab/>
      </w:r>
      <w:r w:rsidRPr="005E6A12">
        <w:rPr>
          <w:rFonts w:ascii="Arial" w:hAnsi="Arial" w:cs="Arial"/>
          <w:color w:val="4F81BD"/>
          <w:u w:val="single"/>
        </w:rPr>
        <w:t>Parigi, 23.11.1961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francese, allievo di Ballif, Constant, Nigg e Philippot al Conservatorio Superiore </w:t>
      </w:r>
      <w:r w:rsidR="00525FA8">
        <w:rPr>
          <w:rFonts w:ascii="Arial" w:hAnsi="Arial" w:cs="Arial"/>
          <w:color w:val="4F81BD"/>
          <w:sz w:val="20"/>
          <w:szCs w:val="20"/>
        </w:rPr>
        <w:t xml:space="preserve">                             </w:t>
      </w:r>
      <w:r w:rsidRPr="005E6A12">
        <w:rPr>
          <w:rFonts w:ascii="Arial" w:hAnsi="Arial" w:cs="Arial"/>
          <w:color w:val="4F81BD"/>
          <w:sz w:val="20"/>
          <w:szCs w:val="20"/>
        </w:rPr>
        <w:t>di Parigi. Perfezionamento con Scelsi a Villa Medici, Roma.</w:t>
      </w:r>
    </w:p>
    <w:p w:rsidR="00D90C32"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variata, viola sola, op. 70 (2001).   </w:t>
      </w:r>
      <w:r w:rsidR="00F552C7" w:rsidRPr="005E6A12">
        <w:rPr>
          <w:rFonts w:ascii="Arial" w:hAnsi="Arial" w:cs="Arial"/>
        </w:rPr>
        <w:t>2 Lieder</w:t>
      </w:r>
      <w:r w:rsidR="00F033C2" w:rsidRPr="005E6A12">
        <w:rPr>
          <w:rFonts w:ascii="Arial" w:hAnsi="Arial" w:cs="Arial"/>
        </w:rPr>
        <w:t>, viola e pf. op. 3</w:t>
      </w:r>
      <w:r w:rsidR="009A0967" w:rsidRPr="005E6A12">
        <w:rPr>
          <w:rFonts w:ascii="Arial" w:hAnsi="Arial" w:cs="Arial"/>
        </w:rPr>
        <w:t xml:space="preserve"> (1981).</w:t>
      </w:r>
    </w:p>
    <w:p w:rsidR="005F278A"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Threnos per 2 viole op 6,2 (1982, 5’).</w:t>
      </w:r>
      <w:r w:rsidR="009A0967" w:rsidRPr="005E6A12">
        <w:rPr>
          <w:rFonts w:ascii="Arial" w:hAnsi="Arial" w:cs="Arial"/>
        </w:rPr>
        <w:t xml:space="preserve">   </w:t>
      </w:r>
      <w:r w:rsidRPr="005E6A12">
        <w:rPr>
          <w:rFonts w:ascii="Arial" w:hAnsi="Arial" w:cs="Arial"/>
        </w:rPr>
        <w:t xml:space="preserve">2 </w:t>
      </w:r>
      <w:r w:rsidR="00F552C7" w:rsidRPr="005E6A12">
        <w:rPr>
          <w:rFonts w:ascii="Arial" w:hAnsi="Arial" w:cs="Arial"/>
        </w:rPr>
        <w:t>Duos</w:t>
      </w:r>
      <w:r w:rsidR="009A0967" w:rsidRPr="005E6A12">
        <w:rPr>
          <w:rFonts w:ascii="Arial" w:hAnsi="Arial" w:cs="Arial"/>
        </w:rPr>
        <w:t xml:space="preserve"> per 2 viole</w:t>
      </w:r>
      <w:r w:rsidRPr="005E6A12">
        <w:rPr>
          <w:rFonts w:ascii="Arial" w:hAnsi="Arial" w:cs="Arial"/>
        </w:rPr>
        <w:t>, op. 6</w:t>
      </w:r>
      <w:r w:rsidR="005F278A" w:rsidRPr="005E6A12">
        <w:rPr>
          <w:rFonts w:ascii="Arial" w:hAnsi="Arial" w:cs="Arial"/>
        </w:rPr>
        <w:t>:   1) Episodi notturni,</w:t>
      </w:r>
    </w:p>
    <w:p w:rsidR="00B170E1" w:rsidRPr="005E6A12" w:rsidRDefault="005F278A" w:rsidP="007E0117">
      <w:pPr>
        <w:tabs>
          <w:tab w:val="left" w:pos="4253"/>
          <w:tab w:val="left" w:pos="9639"/>
          <w:tab w:val="left" w:pos="10206"/>
          <w:tab w:val="left" w:pos="10490"/>
        </w:tabs>
        <w:rPr>
          <w:rFonts w:ascii="Arial" w:hAnsi="Arial" w:cs="Arial"/>
        </w:rPr>
      </w:pPr>
      <w:r w:rsidRPr="005E6A12">
        <w:rPr>
          <w:rFonts w:ascii="Arial" w:hAnsi="Arial" w:cs="Arial"/>
        </w:rPr>
        <w:t>2) Threnos</w:t>
      </w:r>
      <w:r w:rsidR="00EB02B8" w:rsidRPr="005E6A12">
        <w:rPr>
          <w:rFonts w:ascii="Arial" w:hAnsi="Arial" w:cs="Arial"/>
        </w:rPr>
        <w:t xml:space="preserve"> (1982, 15’)</w:t>
      </w:r>
      <w:r w:rsidR="00F552C7" w:rsidRPr="005E6A12">
        <w:rPr>
          <w:rFonts w:ascii="Arial" w:hAnsi="Arial" w:cs="Arial"/>
        </w:rPr>
        <w:t>.</w:t>
      </w:r>
      <w:r w:rsidR="00B170E1" w:rsidRPr="005E6A12">
        <w:rPr>
          <w:rFonts w:ascii="Arial" w:hAnsi="Arial" w:cs="Arial"/>
        </w:rPr>
        <w:t xml:space="preserve">   </w:t>
      </w:r>
      <w:r w:rsidR="0031357B" w:rsidRPr="005E6A12">
        <w:rPr>
          <w:rFonts w:ascii="Arial" w:hAnsi="Arial" w:cs="Arial"/>
        </w:rPr>
        <w:t xml:space="preserve">Viola e pf.:   </w:t>
      </w:r>
      <w:r w:rsidR="00893A71" w:rsidRPr="005E6A12">
        <w:rPr>
          <w:rFonts w:ascii="Arial" w:hAnsi="Arial" w:cs="Arial"/>
        </w:rPr>
        <w:t>Serenade</w:t>
      </w:r>
      <w:r w:rsidR="006C001E" w:rsidRPr="005E6A12">
        <w:rPr>
          <w:rFonts w:ascii="Arial" w:hAnsi="Arial" w:cs="Arial"/>
        </w:rPr>
        <w:t xml:space="preserve"> e 5 Improvisation,</w:t>
      </w:r>
      <w:r w:rsidR="00893A71" w:rsidRPr="005E6A12">
        <w:rPr>
          <w:rFonts w:ascii="Arial" w:hAnsi="Arial" w:cs="Arial"/>
        </w:rPr>
        <w:t xml:space="preserve"> op. 10 (1983</w:t>
      </w:r>
      <w:r w:rsidR="00EB1EAD" w:rsidRPr="005E6A12">
        <w:rPr>
          <w:rFonts w:ascii="Arial" w:hAnsi="Arial" w:cs="Arial"/>
        </w:rPr>
        <w:t>, 5</w:t>
      </w:r>
      <w:r w:rsidR="00893A71" w:rsidRPr="005E6A12">
        <w:rPr>
          <w:rFonts w:ascii="Arial" w:hAnsi="Arial" w:cs="Arial"/>
        </w:rPr>
        <w:t>),</w:t>
      </w:r>
      <w:r w:rsidR="00EB1EAD" w:rsidRPr="005E6A12">
        <w:rPr>
          <w:rFonts w:ascii="Arial" w:hAnsi="Arial" w:cs="Arial"/>
        </w:rPr>
        <w:t xml:space="preserve">   </w:t>
      </w:r>
    </w:p>
    <w:p w:rsidR="00B170E1" w:rsidRPr="005E6A12" w:rsidRDefault="004D729F" w:rsidP="007E0117">
      <w:pPr>
        <w:tabs>
          <w:tab w:val="left" w:pos="4253"/>
          <w:tab w:val="left" w:pos="9639"/>
          <w:tab w:val="left" w:pos="10206"/>
          <w:tab w:val="left" w:pos="10490"/>
        </w:tabs>
        <w:rPr>
          <w:rFonts w:ascii="Arial" w:hAnsi="Arial" w:cs="Arial"/>
        </w:rPr>
      </w:pPr>
      <w:r w:rsidRPr="005E6A12">
        <w:rPr>
          <w:rFonts w:ascii="Arial" w:hAnsi="Arial" w:cs="Arial"/>
        </w:rPr>
        <w:t>Notturno funebre (1986),</w:t>
      </w:r>
      <w:r w:rsidR="00893A71" w:rsidRPr="005E6A12">
        <w:rPr>
          <w:rFonts w:ascii="Arial" w:hAnsi="Arial" w:cs="Arial"/>
        </w:rPr>
        <w:t xml:space="preserve">   </w:t>
      </w:r>
      <w:r w:rsidR="0031357B" w:rsidRPr="005E6A12">
        <w:rPr>
          <w:rFonts w:ascii="Arial" w:hAnsi="Arial" w:cs="Arial"/>
        </w:rPr>
        <w:t xml:space="preserve">Quasi variazioni, </w:t>
      </w:r>
      <w:r w:rsidR="00EA5783" w:rsidRPr="005E6A12">
        <w:rPr>
          <w:rFonts w:ascii="Arial" w:hAnsi="Arial" w:cs="Arial"/>
        </w:rPr>
        <w:t xml:space="preserve">in Memoria di Hindemith, </w:t>
      </w:r>
      <w:r w:rsidR="0031357B" w:rsidRPr="005E6A12">
        <w:rPr>
          <w:rFonts w:ascii="Arial" w:hAnsi="Arial" w:cs="Arial"/>
        </w:rPr>
        <w:t xml:space="preserve">op. 27 (1989),   </w:t>
      </w:r>
      <w:r w:rsidR="00EB1EAD" w:rsidRPr="005E6A12">
        <w:rPr>
          <w:rFonts w:ascii="Arial" w:hAnsi="Arial" w:cs="Arial"/>
        </w:rPr>
        <w:t xml:space="preserve"> </w:t>
      </w:r>
    </w:p>
    <w:p w:rsidR="00B170E1" w:rsidRPr="005E6A12" w:rsidRDefault="0031357B" w:rsidP="007E0117">
      <w:pPr>
        <w:tabs>
          <w:tab w:val="left" w:pos="4253"/>
          <w:tab w:val="left" w:pos="9639"/>
          <w:tab w:val="left" w:pos="10206"/>
          <w:tab w:val="left" w:pos="10490"/>
        </w:tabs>
        <w:rPr>
          <w:rFonts w:ascii="Arial" w:hAnsi="Arial" w:cs="Arial"/>
        </w:rPr>
      </w:pPr>
      <w:r w:rsidRPr="005E6A12">
        <w:rPr>
          <w:rFonts w:ascii="Arial" w:hAnsi="Arial" w:cs="Arial"/>
        </w:rPr>
        <w:t>Sonata da camera, op. 67 (2000, 18’)</w:t>
      </w:r>
      <w:r w:rsidR="00F720E6" w:rsidRPr="005E6A12">
        <w:rPr>
          <w:rFonts w:ascii="Arial" w:hAnsi="Arial" w:cs="Arial"/>
        </w:rPr>
        <w:t xml:space="preserve">,   </w:t>
      </w:r>
      <w:r w:rsidRPr="005E6A12">
        <w:rPr>
          <w:rFonts w:ascii="Arial" w:hAnsi="Arial" w:cs="Arial"/>
        </w:rPr>
        <w:t xml:space="preserve"> </w:t>
      </w:r>
      <w:r w:rsidR="006973C6" w:rsidRPr="005E6A12">
        <w:rPr>
          <w:rFonts w:ascii="Arial" w:hAnsi="Arial" w:cs="Arial"/>
        </w:rPr>
        <w:t>Elegia, op. 75b (2002),</w:t>
      </w:r>
      <w:r w:rsidR="00F967CF" w:rsidRPr="005E6A12">
        <w:rPr>
          <w:rFonts w:ascii="Arial" w:hAnsi="Arial" w:cs="Arial"/>
        </w:rPr>
        <w:t xml:space="preserve">  </w:t>
      </w:r>
      <w:r w:rsidR="00EB1EAD" w:rsidRPr="005E6A12">
        <w:rPr>
          <w:rFonts w:ascii="Arial" w:hAnsi="Arial" w:cs="Arial"/>
        </w:rPr>
        <w:t xml:space="preserve"> </w:t>
      </w:r>
    </w:p>
    <w:p w:rsidR="00B170E1" w:rsidRPr="005E6A12" w:rsidRDefault="00F720E6" w:rsidP="007E0117">
      <w:pPr>
        <w:tabs>
          <w:tab w:val="left" w:pos="4253"/>
          <w:tab w:val="left" w:pos="9639"/>
          <w:tab w:val="left" w:pos="10206"/>
          <w:tab w:val="left" w:pos="10490"/>
        </w:tabs>
        <w:rPr>
          <w:rFonts w:ascii="Arial" w:hAnsi="Arial" w:cs="Arial"/>
        </w:rPr>
      </w:pPr>
      <w:r w:rsidRPr="005E6A12">
        <w:rPr>
          <w:rFonts w:ascii="Arial" w:hAnsi="Arial" w:cs="Arial"/>
        </w:rPr>
        <w:t>Sonatina lirica, op. 108 (2008),</w:t>
      </w:r>
      <w:r w:rsidR="00EB1EAD" w:rsidRPr="005E6A12">
        <w:rPr>
          <w:rFonts w:ascii="Arial" w:hAnsi="Arial" w:cs="Arial"/>
        </w:rPr>
        <w:t xml:space="preserve">  </w:t>
      </w:r>
      <w:r w:rsidR="00B170E1" w:rsidRPr="005E6A12">
        <w:rPr>
          <w:rFonts w:ascii="Arial" w:hAnsi="Arial" w:cs="Arial"/>
        </w:rPr>
        <w:t xml:space="preserve"> </w:t>
      </w:r>
      <w:r w:rsidRPr="005E6A12">
        <w:rPr>
          <w:rFonts w:ascii="Arial" w:hAnsi="Arial" w:cs="Arial"/>
        </w:rPr>
        <w:t>Sonatina lapidaria, op. 108/2 (2009).</w:t>
      </w:r>
      <w:r w:rsidR="00F967CF" w:rsidRPr="005E6A12">
        <w:rPr>
          <w:rFonts w:ascii="Arial" w:hAnsi="Arial" w:cs="Arial"/>
        </w:rPr>
        <w:t xml:space="preserve">   </w:t>
      </w:r>
    </w:p>
    <w:p w:rsidR="00B170E1"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Ciaccona, vl. e viola op. 30</w:t>
      </w:r>
      <w:r w:rsidR="000C52DA" w:rsidRPr="005E6A12">
        <w:rPr>
          <w:rFonts w:ascii="Arial" w:hAnsi="Arial" w:cs="Arial"/>
        </w:rPr>
        <w:t>c</w:t>
      </w:r>
      <w:r w:rsidRPr="005E6A12">
        <w:rPr>
          <w:rFonts w:ascii="Arial" w:hAnsi="Arial" w:cs="Arial"/>
        </w:rPr>
        <w:t xml:space="preserve"> (1990, 6’).</w:t>
      </w:r>
      <w:r w:rsidR="006973C6" w:rsidRPr="005E6A12">
        <w:rPr>
          <w:rFonts w:ascii="Arial" w:hAnsi="Arial" w:cs="Arial"/>
        </w:rPr>
        <w:t xml:space="preserve">   </w:t>
      </w:r>
      <w:r w:rsidR="00A966A8" w:rsidRPr="005E6A12">
        <w:rPr>
          <w:rFonts w:ascii="Arial" w:hAnsi="Arial" w:cs="Arial"/>
        </w:rPr>
        <w:t xml:space="preserve">Folia, viola e archi op. 30b (1990, 8’10). </w:t>
      </w:r>
      <w:r w:rsidR="006973C6" w:rsidRPr="005E6A12">
        <w:rPr>
          <w:rFonts w:ascii="Arial" w:hAnsi="Arial" w:cs="Arial"/>
        </w:rPr>
        <w:t xml:space="preserve"> </w:t>
      </w:r>
      <w:r w:rsidR="00EB1EAD" w:rsidRPr="005E6A12">
        <w:rPr>
          <w:rFonts w:ascii="Arial" w:hAnsi="Arial" w:cs="Arial"/>
        </w:rPr>
        <w:t xml:space="preserve"> </w:t>
      </w:r>
    </w:p>
    <w:p w:rsidR="00B170E1"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Requiem, vla</w:t>
      </w:r>
      <w:r w:rsidR="00525FA8">
        <w:rPr>
          <w:rFonts w:ascii="Arial" w:hAnsi="Arial" w:cs="Arial"/>
        </w:rPr>
        <w:t>.</w:t>
      </w:r>
      <w:r w:rsidRPr="005E6A12">
        <w:rPr>
          <w:rFonts w:ascii="Arial" w:hAnsi="Arial" w:cs="Arial"/>
        </w:rPr>
        <w:t xml:space="preserve"> orch. da cam</w:t>
      </w:r>
      <w:r w:rsidR="006973C6" w:rsidRPr="005E6A12">
        <w:rPr>
          <w:rFonts w:ascii="Arial" w:hAnsi="Arial" w:cs="Arial"/>
        </w:rPr>
        <w:t>.</w:t>
      </w:r>
      <w:r w:rsidRPr="005E6A12">
        <w:rPr>
          <w:rFonts w:ascii="Arial" w:hAnsi="Arial" w:cs="Arial"/>
        </w:rPr>
        <w:t xml:space="preserve"> op. 23 (1988, 21’).</w:t>
      </w:r>
      <w:r w:rsidR="00F967CF" w:rsidRPr="005E6A12">
        <w:rPr>
          <w:rFonts w:ascii="Arial" w:hAnsi="Arial" w:cs="Arial"/>
        </w:rPr>
        <w:t xml:space="preserve">   </w:t>
      </w:r>
      <w:r w:rsidR="00A966A8" w:rsidRPr="005E6A12">
        <w:rPr>
          <w:rFonts w:ascii="Arial" w:hAnsi="Arial" w:cs="Arial"/>
        </w:rPr>
        <w:t>Cantilènes, vla e orch. op. 29</w:t>
      </w:r>
      <w:r w:rsidR="00344240" w:rsidRPr="005E6A12">
        <w:rPr>
          <w:rFonts w:ascii="Arial" w:hAnsi="Arial" w:cs="Arial"/>
        </w:rPr>
        <w:t>b (1989)</w:t>
      </w:r>
      <w:r w:rsidR="00F720E6" w:rsidRPr="005E6A12">
        <w:rPr>
          <w:rFonts w:ascii="Arial" w:hAnsi="Arial" w:cs="Arial"/>
        </w:rPr>
        <w:t xml:space="preserve">.   </w:t>
      </w:r>
    </w:p>
    <w:p w:rsidR="00B170E1" w:rsidRPr="005E6A12" w:rsidRDefault="007E24EC" w:rsidP="007E0117">
      <w:pPr>
        <w:tabs>
          <w:tab w:val="left" w:pos="4253"/>
          <w:tab w:val="left" w:pos="9639"/>
          <w:tab w:val="left" w:pos="10206"/>
          <w:tab w:val="left" w:pos="10490"/>
        </w:tabs>
        <w:rPr>
          <w:rFonts w:ascii="Arial" w:hAnsi="Arial" w:cs="Arial"/>
        </w:rPr>
      </w:pPr>
      <w:r w:rsidRPr="005E6A12">
        <w:rPr>
          <w:rFonts w:ascii="Arial" w:hAnsi="Arial" w:cs="Arial"/>
        </w:rPr>
        <w:t>Une Priére, op. 52, viola e orch. (1997, 22’).</w:t>
      </w:r>
      <w:r w:rsidR="00B170E1" w:rsidRPr="005E6A12">
        <w:rPr>
          <w:rFonts w:ascii="Arial" w:hAnsi="Arial" w:cs="Arial"/>
        </w:rPr>
        <w:t xml:space="preserve">   </w:t>
      </w:r>
      <w:r w:rsidR="00EB02B8" w:rsidRPr="005E6A12">
        <w:rPr>
          <w:rFonts w:ascii="Arial" w:hAnsi="Arial" w:cs="Arial"/>
        </w:rPr>
        <w:t>Notturno, op. 74, viola e archi (2001).</w:t>
      </w:r>
      <w:r w:rsidRPr="005E6A12">
        <w:rPr>
          <w:rFonts w:ascii="Arial" w:hAnsi="Arial" w:cs="Arial"/>
        </w:rPr>
        <w:t xml:space="preserve">   </w:t>
      </w:r>
    </w:p>
    <w:p w:rsidR="00816FDC" w:rsidRPr="005E6A12" w:rsidRDefault="00816FDC" w:rsidP="007E0117">
      <w:pPr>
        <w:tabs>
          <w:tab w:val="left" w:pos="4253"/>
          <w:tab w:val="left" w:pos="9639"/>
          <w:tab w:val="left" w:pos="10206"/>
          <w:tab w:val="left" w:pos="10490"/>
        </w:tabs>
        <w:rPr>
          <w:rFonts w:ascii="Arial" w:hAnsi="Arial" w:cs="Arial"/>
        </w:rPr>
      </w:pPr>
      <w:r w:rsidRPr="005E6A12">
        <w:rPr>
          <w:rFonts w:ascii="Arial" w:hAnsi="Arial" w:cs="Arial"/>
        </w:rPr>
        <w:t>“L’Hiver” Concerto tenebroso, viola e archi, op. 80,3 (2009).</w:t>
      </w:r>
    </w:p>
    <w:p w:rsidR="00852239" w:rsidRPr="005E6A12" w:rsidRDefault="007E24EC" w:rsidP="007E0117">
      <w:pPr>
        <w:tabs>
          <w:tab w:val="left" w:pos="4253"/>
          <w:tab w:val="left" w:pos="9639"/>
          <w:tab w:val="left" w:pos="10206"/>
          <w:tab w:val="left" w:pos="10490"/>
        </w:tabs>
        <w:rPr>
          <w:rFonts w:ascii="Arial" w:hAnsi="Arial" w:cs="Arial"/>
        </w:rPr>
      </w:pPr>
      <w:r w:rsidRPr="005E6A12">
        <w:rPr>
          <w:rFonts w:ascii="Arial" w:hAnsi="Arial" w:cs="Arial"/>
        </w:rPr>
        <w:t>Nocturne, op. 90, viola e archi (2004, 5’).</w:t>
      </w:r>
      <w:r w:rsidR="00852239" w:rsidRPr="005E6A12">
        <w:rPr>
          <w:rFonts w:ascii="Arial" w:hAnsi="Arial" w:cs="Arial"/>
        </w:rPr>
        <w:t xml:space="preserve">   </w:t>
      </w:r>
    </w:p>
    <w:p w:rsidR="00A371A0" w:rsidRPr="005E6A12" w:rsidRDefault="00A371A0" w:rsidP="007E0117">
      <w:pPr>
        <w:tabs>
          <w:tab w:val="left" w:pos="4253"/>
          <w:tab w:val="left" w:pos="9639"/>
          <w:tab w:val="left" w:pos="10206"/>
          <w:tab w:val="left" w:pos="10490"/>
        </w:tabs>
        <w:rPr>
          <w:rFonts w:ascii="Arial" w:hAnsi="Arial" w:cs="Arial"/>
        </w:rPr>
      </w:pPr>
      <w:r w:rsidRPr="005E6A12">
        <w:rPr>
          <w:rFonts w:ascii="Arial" w:hAnsi="Arial" w:cs="Arial"/>
        </w:rPr>
        <w:t>Folia, Ciaccona sinfonica</w:t>
      </w:r>
      <w:r w:rsidR="00F967CF" w:rsidRPr="005E6A12">
        <w:rPr>
          <w:rFonts w:ascii="Arial" w:hAnsi="Arial" w:cs="Arial"/>
        </w:rPr>
        <w:t>,</w:t>
      </w:r>
      <w:r w:rsidRPr="005E6A12">
        <w:rPr>
          <w:rFonts w:ascii="Arial" w:hAnsi="Arial" w:cs="Arial"/>
        </w:rPr>
        <w:t xml:space="preserve"> </w:t>
      </w:r>
      <w:r w:rsidR="00F967CF" w:rsidRPr="005E6A12">
        <w:rPr>
          <w:rFonts w:ascii="Arial" w:hAnsi="Arial" w:cs="Arial"/>
        </w:rPr>
        <w:t>op. 30b, v</w:t>
      </w:r>
      <w:r w:rsidR="00B170E1" w:rsidRPr="005E6A12">
        <w:rPr>
          <w:rFonts w:ascii="Arial" w:hAnsi="Arial" w:cs="Arial"/>
        </w:rPr>
        <w:t>io</w:t>
      </w:r>
      <w:r w:rsidR="00F967CF" w:rsidRPr="005E6A12">
        <w:rPr>
          <w:rFonts w:ascii="Arial" w:hAnsi="Arial" w:cs="Arial"/>
        </w:rPr>
        <w:t>la</w:t>
      </w:r>
      <w:r w:rsidR="00B170E1" w:rsidRPr="005E6A12">
        <w:rPr>
          <w:rFonts w:ascii="Arial" w:hAnsi="Arial" w:cs="Arial"/>
        </w:rPr>
        <w:t xml:space="preserve"> e</w:t>
      </w:r>
      <w:r w:rsidR="00F967CF" w:rsidRPr="005E6A12">
        <w:rPr>
          <w:rFonts w:ascii="Arial" w:hAnsi="Arial" w:cs="Arial"/>
        </w:rPr>
        <w:t xml:space="preserve"> archi</w:t>
      </w:r>
      <w:r w:rsidRPr="005E6A12">
        <w:rPr>
          <w:rFonts w:ascii="Arial" w:hAnsi="Arial" w:cs="Arial"/>
        </w:rPr>
        <w:t xml:space="preserve"> (1990).</w:t>
      </w:r>
    </w:p>
    <w:p w:rsidR="00C743EE" w:rsidRPr="005E6A12" w:rsidRDefault="00C743EE" w:rsidP="007E0117">
      <w:pPr>
        <w:tabs>
          <w:tab w:val="left" w:pos="4253"/>
          <w:tab w:val="left" w:pos="9639"/>
          <w:tab w:val="left" w:pos="10206"/>
          <w:tab w:val="left" w:pos="10490"/>
        </w:tabs>
        <w:rPr>
          <w:rFonts w:ascii="Arial" w:hAnsi="Arial" w:cs="Arial"/>
        </w:rPr>
      </w:pPr>
    </w:p>
    <w:p w:rsidR="00C743EE" w:rsidRPr="005E6A12" w:rsidRDefault="00C743E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BADEN  Conrad</w:t>
      </w:r>
      <w:r w:rsidRPr="005E6A12">
        <w:rPr>
          <w:rFonts w:ascii="Arial" w:hAnsi="Arial" w:cs="Arial"/>
          <w:color w:val="4F81BD"/>
          <w:u w:val="single"/>
        </w:rPr>
        <w:tab/>
        <w:t>Drammen, 31.8.1908 - Oslo, 11.6.1989.</w:t>
      </w:r>
    </w:p>
    <w:p w:rsidR="00C743EE" w:rsidRPr="005E6A12" w:rsidRDefault="00C743E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organista, pianista, scrittore e critico musicale norvegese, il padre era organista a </w:t>
      </w:r>
      <w:r w:rsidR="00525FA8">
        <w:rPr>
          <w:rFonts w:ascii="Arial" w:hAnsi="Arial" w:cs="Arial"/>
          <w:color w:val="4F81BD"/>
          <w:sz w:val="20"/>
          <w:szCs w:val="20"/>
        </w:rPr>
        <w:t xml:space="preserve">                  </w:t>
      </w:r>
      <w:r w:rsidRPr="005E6A12">
        <w:rPr>
          <w:rFonts w:ascii="Arial" w:hAnsi="Arial" w:cs="Arial"/>
          <w:color w:val="4F81BD"/>
          <w:sz w:val="20"/>
          <w:szCs w:val="20"/>
        </w:rPr>
        <w:t>Drammen.</w:t>
      </w:r>
      <w:r w:rsidR="00525FA8">
        <w:rPr>
          <w:rFonts w:ascii="Arial" w:hAnsi="Arial" w:cs="Arial"/>
          <w:color w:val="4F81BD"/>
          <w:sz w:val="20"/>
          <w:szCs w:val="20"/>
        </w:rPr>
        <w:t xml:space="preserve"> </w:t>
      </w:r>
      <w:r w:rsidRPr="005E6A12">
        <w:rPr>
          <w:rFonts w:ascii="Arial" w:hAnsi="Arial" w:cs="Arial"/>
          <w:color w:val="4F81BD"/>
          <w:sz w:val="20"/>
          <w:szCs w:val="20"/>
        </w:rPr>
        <w:t xml:space="preserve">Studi al Conservatorio di Oslo e all’Accademia di Lipsia, allievo di G. Raphael, K. Thomas, </w:t>
      </w:r>
      <w:r w:rsidR="00525FA8">
        <w:rPr>
          <w:rFonts w:ascii="Arial" w:hAnsi="Arial" w:cs="Arial"/>
          <w:color w:val="4F81BD"/>
          <w:sz w:val="20"/>
          <w:szCs w:val="20"/>
        </w:rPr>
        <w:t xml:space="preserve">                  </w:t>
      </w:r>
      <w:r w:rsidRPr="005E6A12">
        <w:rPr>
          <w:rFonts w:ascii="Arial" w:hAnsi="Arial" w:cs="Arial"/>
          <w:color w:val="4F81BD"/>
          <w:sz w:val="20"/>
          <w:szCs w:val="20"/>
        </w:rPr>
        <w:t>Steenberg,</w:t>
      </w:r>
      <w:r w:rsidR="00525FA8">
        <w:rPr>
          <w:rFonts w:ascii="Arial" w:hAnsi="Arial" w:cs="Arial"/>
          <w:color w:val="4F81BD"/>
          <w:sz w:val="20"/>
          <w:szCs w:val="20"/>
        </w:rPr>
        <w:t xml:space="preserve"> </w:t>
      </w:r>
      <w:r w:rsidRPr="005E6A12">
        <w:rPr>
          <w:rFonts w:ascii="Arial" w:hAnsi="Arial" w:cs="Arial"/>
          <w:color w:val="4F81BD"/>
          <w:sz w:val="20"/>
          <w:szCs w:val="20"/>
        </w:rPr>
        <w:t xml:space="preserve">Brustad. Dal 1950 a Parigi perfezionamento con Rivier e Honegger. </w:t>
      </w:r>
      <w:r w:rsidR="00525FA8">
        <w:rPr>
          <w:rFonts w:ascii="Arial" w:hAnsi="Arial" w:cs="Arial"/>
          <w:color w:val="4F81BD"/>
          <w:sz w:val="20"/>
          <w:szCs w:val="20"/>
        </w:rPr>
        <w:t xml:space="preserve">                                                    </w:t>
      </w:r>
      <w:r w:rsidRPr="005E6A12">
        <w:rPr>
          <w:rFonts w:ascii="Arial" w:hAnsi="Arial" w:cs="Arial"/>
          <w:color w:val="4F81BD"/>
          <w:sz w:val="20"/>
          <w:szCs w:val="20"/>
        </w:rPr>
        <w:t>Insegnante al Conservatorio di Oslo.</w:t>
      </w:r>
    </w:p>
    <w:p w:rsidR="00C743EE" w:rsidRPr="005E6A12" w:rsidRDefault="00C743EE"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op. 99 (1973)</w:t>
      </w:r>
    </w:p>
    <w:p w:rsidR="005A6F22" w:rsidRPr="005E6A12" w:rsidRDefault="005A6F22"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BADIAN  Maya</w:t>
      </w:r>
      <w:r w:rsidRPr="005E6A12">
        <w:rPr>
          <w:rFonts w:ascii="Arial" w:hAnsi="Arial" w:cs="Arial"/>
          <w:color w:val="4F81BD"/>
          <w:u w:val="single"/>
        </w:rPr>
        <w:tab/>
        <w:t>Bucarest, 1945</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Compositrice e musicologa romeno-canadese</w:t>
      </w:r>
      <w:r w:rsidRPr="005E6A12">
        <w:rPr>
          <w:rFonts w:ascii="Arial" w:hAnsi="Arial" w:cs="Arial"/>
          <w:color w:val="4F81BD"/>
        </w:rPr>
        <w:t>, s</w:t>
      </w:r>
      <w:r w:rsidRPr="005E6A12">
        <w:rPr>
          <w:rFonts w:ascii="Arial" w:hAnsi="Arial" w:cs="Arial"/>
          <w:color w:val="4F81BD"/>
          <w:sz w:val="20"/>
          <w:szCs w:val="20"/>
        </w:rPr>
        <w:t>tudi al Conservatorio di Bucarest con Olah e Stroe</w:t>
      </w:r>
      <w:r w:rsidRPr="005E6A12">
        <w:rPr>
          <w:rFonts w:ascii="Arial" w:hAnsi="Arial" w:cs="Arial"/>
          <w:color w:val="4F81BD"/>
        </w:rPr>
        <w:t xml:space="preserve">. </w:t>
      </w:r>
      <w:r w:rsidR="00DD6497" w:rsidRPr="005E6A12">
        <w:rPr>
          <w:rFonts w:ascii="Arial" w:hAnsi="Arial" w:cs="Arial"/>
          <w:color w:val="4F81BD"/>
        </w:rPr>
        <w:t xml:space="preserve">                   </w:t>
      </w:r>
      <w:r w:rsidR="00286856" w:rsidRPr="005E6A12">
        <w:rPr>
          <w:rFonts w:ascii="Arial" w:hAnsi="Arial" w:cs="Arial"/>
          <w:color w:val="4F81BD"/>
        </w:rPr>
        <w:t xml:space="preserve">              </w:t>
      </w:r>
      <w:r w:rsidRPr="005E6A12">
        <w:rPr>
          <w:rFonts w:ascii="Arial" w:hAnsi="Arial" w:cs="Arial"/>
          <w:color w:val="4F81BD"/>
          <w:sz w:val="20"/>
          <w:szCs w:val="20"/>
        </w:rPr>
        <w:t>Dal 1990 risiede in Canada.</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Hymnus, viola sola (1979, 4’).</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BADINGS  Henk</w:t>
      </w:r>
      <w:r w:rsidR="00D14B93" w:rsidRPr="005E6A12">
        <w:rPr>
          <w:rFonts w:ascii="Arial" w:hAnsi="Arial" w:cs="Arial"/>
          <w:color w:val="4F81BD"/>
          <w:u w:val="single"/>
        </w:rPr>
        <w:t xml:space="preserve">                             </w:t>
      </w:r>
      <w:r w:rsidRPr="005E6A12">
        <w:rPr>
          <w:rFonts w:ascii="Arial" w:hAnsi="Arial" w:cs="Arial"/>
          <w:color w:val="4F81BD"/>
          <w:u w:val="single"/>
        </w:rPr>
        <w:t>Bandung, 17.1.1907 - Maarheeze, 26.6.1987.</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docente di acustica olandese, allievo di la Rosière e Pijper. Insegnante di composizione e Direttore del Conservatorio dell’Aia, insegnante all’Università di Adelaide in Australia. Stile</w:t>
      </w:r>
      <w:r w:rsidR="00525FA8">
        <w:rPr>
          <w:rFonts w:ascii="Arial" w:hAnsi="Arial" w:cs="Arial"/>
          <w:color w:val="4F81BD"/>
          <w:sz w:val="20"/>
          <w:szCs w:val="20"/>
        </w:rPr>
        <w:t xml:space="preserve"> </w:t>
      </w:r>
      <w:r w:rsidRPr="005E6A12">
        <w:rPr>
          <w:rFonts w:ascii="Arial" w:hAnsi="Arial" w:cs="Arial"/>
          <w:color w:val="4F81BD"/>
          <w:sz w:val="20"/>
          <w:szCs w:val="20"/>
        </w:rPr>
        <w:t xml:space="preserve">politonale e </w:t>
      </w:r>
      <w:r w:rsidR="00525FA8">
        <w:rPr>
          <w:rFonts w:ascii="Arial" w:hAnsi="Arial" w:cs="Arial"/>
          <w:color w:val="4F81BD"/>
          <w:sz w:val="20"/>
          <w:szCs w:val="20"/>
        </w:rPr>
        <w:t xml:space="preserve">                </w:t>
      </w:r>
      <w:r w:rsidRPr="005E6A12">
        <w:rPr>
          <w:rFonts w:ascii="Arial" w:hAnsi="Arial" w:cs="Arial"/>
          <w:color w:val="4F81BD"/>
          <w:sz w:val="20"/>
          <w:szCs w:val="20"/>
        </w:rPr>
        <w:t xml:space="preserve">interessi per la musica elettronica. Geologo. Fu ingiustamente condannato per aver collaborato con i </w:t>
      </w:r>
      <w:r w:rsidR="00525FA8">
        <w:rPr>
          <w:rFonts w:ascii="Arial" w:hAnsi="Arial" w:cs="Arial"/>
          <w:color w:val="4F81BD"/>
          <w:sz w:val="20"/>
          <w:szCs w:val="20"/>
        </w:rPr>
        <w:t xml:space="preserve">                        </w:t>
      </w:r>
      <w:r w:rsidRPr="005E6A12">
        <w:rPr>
          <w:rFonts w:ascii="Arial" w:hAnsi="Arial" w:cs="Arial"/>
          <w:color w:val="4F81BD"/>
          <w:sz w:val="20"/>
          <w:szCs w:val="20"/>
        </w:rPr>
        <w:t>nazisti durante la guerra</w:t>
      </w:r>
      <w:r w:rsidR="00525FA8">
        <w:rPr>
          <w:rFonts w:ascii="Arial" w:hAnsi="Arial" w:cs="Arial"/>
          <w:color w:val="4F81BD"/>
          <w:sz w:val="20"/>
          <w:szCs w:val="20"/>
        </w:rPr>
        <w:t xml:space="preserve"> </w:t>
      </w:r>
      <w:r w:rsidRPr="005E6A12">
        <w:rPr>
          <w:rFonts w:ascii="Arial" w:hAnsi="Arial" w:cs="Arial"/>
          <w:color w:val="4F81BD"/>
          <w:sz w:val="20"/>
          <w:szCs w:val="20"/>
        </w:rPr>
        <w:t xml:space="preserve">ed escluso da tutte le attività professionali, al riesame fu completamente </w:t>
      </w:r>
      <w:r w:rsidR="00525FA8">
        <w:rPr>
          <w:rFonts w:ascii="Arial" w:hAnsi="Arial" w:cs="Arial"/>
          <w:color w:val="4F81BD"/>
          <w:sz w:val="20"/>
          <w:szCs w:val="20"/>
        </w:rPr>
        <w:t xml:space="preserve">                          </w:t>
      </w:r>
      <w:r w:rsidRPr="005E6A12">
        <w:rPr>
          <w:rFonts w:ascii="Arial" w:hAnsi="Arial" w:cs="Arial"/>
          <w:color w:val="4F81BD"/>
          <w:sz w:val="20"/>
          <w:szCs w:val="20"/>
        </w:rPr>
        <w:t>scagionato.</w:t>
      </w:r>
      <w:r w:rsidR="00286856" w:rsidRPr="005E6A12">
        <w:rPr>
          <w:rFonts w:ascii="Arial" w:hAnsi="Arial" w:cs="Arial"/>
          <w:color w:val="4F81BD"/>
          <w:sz w:val="20"/>
          <w:szCs w:val="20"/>
        </w:rPr>
        <w:t xml:space="preserve"> </w:t>
      </w:r>
      <w:r w:rsidRPr="005E6A12">
        <w:rPr>
          <w:rFonts w:ascii="Arial" w:hAnsi="Arial" w:cs="Arial"/>
          <w:color w:val="4F81BD"/>
          <w:sz w:val="20"/>
          <w:szCs w:val="20"/>
        </w:rPr>
        <w:t>La sua permanenza</w:t>
      </w:r>
      <w:r w:rsidR="00FD059F" w:rsidRPr="005E6A12">
        <w:rPr>
          <w:rFonts w:ascii="Arial" w:hAnsi="Arial" w:cs="Arial"/>
          <w:color w:val="4F81BD"/>
          <w:sz w:val="20"/>
          <w:szCs w:val="20"/>
        </w:rPr>
        <w:t xml:space="preserve"> </w:t>
      </w:r>
      <w:r w:rsidRPr="005E6A12">
        <w:rPr>
          <w:rFonts w:ascii="Arial" w:hAnsi="Arial" w:cs="Arial"/>
          <w:color w:val="4F81BD"/>
          <w:sz w:val="20"/>
          <w:szCs w:val="20"/>
        </w:rPr>
        <w:t>in Australia è motivata da questa superficiale accusa.</w:t>
      </w:r>
      <w:r w:rsidR="00286856" w:rsidRPr="005E6A12">
        <w:rPr>
          <w:rFonts w:ascii="Arial" w:hAnsi="Arial" w:cs="Arial"/>
          <w:color w:val="4F81BD"/>
          <w:sz w:val="20"/>
          <w:szCs w:val="20"/>
        </w:rPr>
        <w:t xml:space="preserve"> </w:t>
      </w:r>
      <w:r w:rsidRPr="005E6A12">
        <w:rPr>
          <w:rFonts w:ascii="Arial" w:hAnsi="Arial" w:cs="Arial"/>
          <w:color w:val="4F81BD"/>
          <w:sz w:val="20"/>
          <w:szCs w:val="20"/>
        </w:rPr>
        <w:t xml:space="preserve">14 Sinfonie e </w:t>
      </w:r>
      <w:r w:rsidR="00525FA8">
        <w:rPr>
          <w:rFonts w:ascii="Arial" w:hAnsi="Arial" w:cs="Arial"/>
          <w:color w:val="4F81BD"/>
          <w:sz w:val="20"/>
          <w:szCs w:val="20"/>
        </w:rPr>
        <w:t xml:space="preserve">                    </w:t>
      </w:r>
      <w:r w:rsidRPr="005E6A12">
        <w:rPr>
          <w:rFonts w:ascii="Arial" w:hAnsi="Arial" w:cs="Arial"/>
          <w:color w:val="4F81BD"/>
          <w:sz w:val="20"/>
          <w:szCs w:val="20"/>
        </w:rPr>
        <w:t>numerosi brani vocali.</w:t>
      </w:r>
    </w:p>
    <w:p w:rsidR="00EB02B8" w:rsidRPr="005E6A12" w:rsidRDefault="00EB02B8" w:rsidP="007E0117">
      <w:pPr>
        <w:tabs>
          <w:tab w:val="left" w:pos="4253"/>
          <w:tab w:val="left" w:pos="9639"/>
          <w:tab w:val="left" w:pos="10206"/>
          <w:tab w:val="left" w:pos="10490"/>
        </w:tabs>
        <w:rPr>
          <w:rFonts w:ascii="Arial" w:hAnsi="Arial" w:cs="Arial"/>
          <w:color w:val="000000"/>
        </w:rPr>
      </w:pPr>
      <w:r w:rsidRPr="005E6A12">
        <w:rPr>
          <w:rStyle w:val="google-src-text1"/>
          <w:rFonts w:ascii="Arial" w:hAnsi="Arial" w:cs="Arial"/>
        </w:rPr>
        <w:t>Sonata for viola and piano (1951)</w:t>
      </w:r>
      <w:r w:rsidRPr="005E6A12">
        <w:rPr>
          <w:rFonts w:ascii="Arial" w:hAnsi="Arial" w:cs="Arial"/>
        </w:rPr>
        <w:t xml:space="preserve">Sonata, viola e pf. (1951).   </w:t>
      </w:r>
      <w:r w:rsidRPr="005E6A12">
        <w:rPr>
          <w:rFonts w:ascii="Arial" w:hAnsi="Arial" w:cs="Arial"/>
          <w:color w:val="000000"/>
        </w:rPr>
        <w:t>Inleiding, variazioni e finale, 2 viole (1975, 16’).</w:t>
      </w:r>
    </w:p>
    <w:p w:rsidR="009962FB" w:rsidRPr="005E6A12" w:rsidRDefault="00EB02B8"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Sonata, 2 viole (1928, 10’).   Sonata</w:t>
      </w:r>
      <w:r w:rsidR="000E4759" w:rsidRPr="005E6A12">
        <w:rPr>
          <w:rFonts w:ascii="Arial" w:hAnsi="Arial" w:cs="Arial"/>
          <w:color w:val="000000"/>
        </w:rPr>
        <w:t>,</w:t>
      </w:r>
      <w:r w:rsidRPr="005E6A12">
        <w:rPr>
          <w:rFonts w:ascii="Arial" w:hAnsi="Arial" w:cs="Arial"/>
          <w:color w:val="000000"/>
        </w:rPr>
        <w:t xml:space="preserve"> vl. e viola (1928).   </w:t>
      </w:r>
      <w:r w:rsidR="009962FB" w:rsidRPr="005E6A12">
        <w:rPr>
          <w:rFonts w:ascii="Arial" w:hAnsi="Arial" w:cs="Arial"/>
          <w:color w:val="000000"/>
        </w:rPr>
        <w:t xml:space="preserve">Sonata, viola e pf. (1951).   </w:t>
      </w:r>
    </w:p>
    <w:p w:rsidR="00FC41C8" w:rsidRPr="005E6A12" w:rsidRDefault="00EB02B8"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Cavatina, viola e </w:t>
      </w:r>
      <w:r w:rsidR="009962FB" w:rsidRPr="005E6A12">
        <w:rPr>
          <w:rFonts w:ascii="Arial" w:hAnsi="Arial" w:cs="Arial"/>
          <w:color w:val="000000"/>
        </w:rPr>
        <w:t>pf. (1952)</w:t>
      </w:r>
      <w:r w:rsidRPr="005E6A12">
        <w:rPr>
          <w:rFonts w:ascii="Arial" w:hAnsi="Arial" w:cs="Arial"/>
          <w:color w:val="000000"/>
        </w:rPr>
        <w:t>.</w:t>
      </w:r>
      <w:r w:rsidR="00FC41C8" w:rsidRPr="005E6A12">
        <w:rPr>
          <w:rFonts w:ascii="Arial" w:hAnsi="Arial" w:cs="Arial"/>
          <w:color w:val="000000"/>
        </w:rPr>
        <w:t xml:space="preserve">   </w:t>
      </w:r>
      <w:r w:rsidRPr="005E6A12">
        <w:rPr>
          <w:rFonts w:ascii="Arial" w:hAnsi="Arial" w:cs="Arial"/>
          <w:color w:val="000000"/>
        </w:rPr>
        <w:t xml:space="preserve">Quempas, viola e org. (1967).   </w:t>
      </w:r>
    </w:p>
    <w:p w:rsidR="00C22CEA" w:rsidRPr="005E6A12" w:rsidRDefault="00CF200F"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3° </w:t>
      </w:r>
      <w:r w:rsidR="00EB02B8" w:rsidRPr="005E6A12">
        <w:rPr>
          <w:rFonts w:ascii="Arial" w:hAnsi="Arial" w:cs="Arial"/>
          <w:color w:val="000000"/>
        </w:rPr>
        <w:t>Trio,</w:t>
      </w:r>
      <w:r w:rsidRPr="005E6A12">
        <w:rPr>
          <w:rFonts w:ascii="Arial" w:hAnsi="Arial" w:cs="Arial"/>
          <w:color w:val="000000"/>
        </w:rPr>
        <w:t xml:space="preserve"> vla e 2 vl (1945),   </w:t>
      </w:r>
      <w:r w:rsidR="00DA2AC6" w:rsidRPr="005E6A12">
        <w:rPr>
          <w:rFonts w:ascii="Arial" w:hAnsi="Arial" w:cs="Arial"/>
          <w:color w:val="000000"/>
        </w:rPr>
        <w:t>5°</w:t>
      </w:r>
      <w:r w:rsidR="00C22CEA" w:rsidRPr="005E6A12">
        <w:rPr>
          <w:rFonts w:ascii="Arial" w:hAnsi="Arial" w:cs="Arial"/>
          <w:color w:val="000000"/>
        </w:rPr>
        <w:t xml:space="preserve"> Trio, vla. vl. fl. (1945),   </w:t>
      </w:r>
      <w:r w:rsidR="00DA2AC6" w:rsidRPr="005E6A12">
        <w:rPr>
          <w:rFonts w:ascii="Arial" w:hAnsi="Arial" w:cs="Arial"/>
          <w:color w:val="000000"/>
        </w:rPr>
        <w:t>9°</w:t>
      </w:r>
      <w:r w:rsidR="00C22CEA" w:rsidRPr="005E6A12">
        <w:rPr>
          <w:rFonts w:ascii="Arial" w:hAnsi="Arial" w:cs="Arial"/>
          <w:color w:val="000000"/>
        </w:rPr>
        <w:t xml:space="preserve"> Trio, viola, fl. chit. (</w:t>
      </w:r>
      <w:r w:rsidR="00EB02B8" w:rsidRPr="005E6A12">
        <w:rPr>
          <w:rFonts w:ascii="Arial" w:hAnsi="Arial" w:cs="Arial"/>
          <w:color w:val="000000"/>
        </w:rPr>
        <w:t>1962</w:t>
      </w:r>
      <w:r w:rsidR="00C22CEA" w:rsidRPr="005E6A12">
        <w:rPr>
          <w:rFonts w:ascii="Arial" w:hAnsi="Arial" w:cs="Arial"/>
          <w:color w:val="000000"/>
        </w:rPr>
        <w:t>)</w:t>
      </w:r>
      <w:r w:rsidR="00FC41C8" w:rsidRPr="005E6A12">
        <w:rPr>
          <w:rFonts w:ascii="Arial" w:hAnsi="Arial" w:cs="Arial"/>
          <w:color w:val="000000"/>
        </w:rPr>
        <w:t xml:space="preserve">, </w:t>
      </w:r>
    </w:p>
    <w:p w:rsidR="00EB02B8" w:rsidRPr="005E6A12" w:rsidRDefault="00DA2AC6"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10°</w:t>
      </w:r>
      <w:r w:rsidR="00C22CEA" w:rsidRPr="005E6A12">
        <w:rPr>
          <w:rFonts w:ascii="Arial" w:hAnsi="Arial" w:cs="Arial"/>
          <w:color w:val="000000"/>
        </w:rPr>
        <w:t xml:space="preserve"> Trio, viola fl. arpa (</w:t>
      </w:r>
      <w:r w:rsidR="00FC41C8" w:rsidRPr="005E6A12">
        <w:rPr>
          <w:rFonts w:ascii="Arial" w:hAnsi="Arial" w:cs="Arial"/>
          <w:color w:val="000000"/>
        </w:rPr>
        <w:t>1977</w:t>
      </w:r>
      <w:r w:rsidR="00EB02B8" w:rsidRPr="005E6A12">
        <w:rPr>
          <w:rFonts w:ascii="Arial" w:hAnsi="Arial" w:cs="Arial"/>
          <w:color w:val="000000"/>
        </w:rPr>
        <w:t>).</w:t>
      </w:r>
      <w:r w:rsidR="00B06FA8" w:rsidRPr="005E6A12">
        <w:rPr>
          <w:rFonts w:ascii="Arial" w:hAnsi="Arial" w:cs="Arial"/>
          <w:color w:val="000000"/>
        </w:rPr>
        <w:t xml:space="preserve">   </w:t>
      </w:r>
      <w:r w:rsidR="00EB02B8" w:rsidRPr="005E6A12">
        <w:rPr>
          <w:rFonts w:ascii="Arial" w:hAnsi="Arial" w:cs="Arial"/>
        </w:rPr>
        <w:t xml:space="preserve">Capriccio, fl. vl. vla. vcl. e arpa (1936).   </w:t>
      </w:r>
      <w:r w:rsidR="00EB02B8" w:rsidRPr="005E6A12">
        <w:rPr>
          <w:rFonts w:ascii="Arial" w:hAnsi="Arial" w:cs="Arial"/>
          <w:color w:val="000000"/>
        </w:rPr>
        <w:t xml:space="preserve">   </w:t>
      </w:r>
    </w:p>
    <w:p w:rsidR="00EB02B8" w:rsidRPr="005E6A12" w:rsidRDefault="00EB02B8" w:rsidP="007E0117">
      <w:pPr>
        <w:tabs>
          <w:tab w:val="left" w:pos="4253"/>
          <w:tab w:val="left" w:pos="9639"/>
          <w:tab w:val="left" w:pos="10206"/>
          <w:tab w:val="left" w:pos="10490"/>
        </w:tabs>
        <w:rPr>
          <w:rFonts w:ascii="Arial" w:hAnsi="Arial" w:cs="Arial"/>
          <w:color w:val="000000"/>
        </w:rPr>
      </w:pPr>
      <w:r w:rsidRPr="005E6A12">
        <w:rPr>
          <w:rFonts w:ascii="Arial" w:hAnsi="Arial" w:cs="Arial"/>
          <w:iCs/>
        </w:rPr>
        <w:t>Concerto,</w:t>
      </w:r>
      <w:r w:rsidRPr="005E6A12">
        <w:rPr>
          <w:rFonts w:ascii="Arial" w:hAnsi="Arial" w:cs="Arial"/>
        </w:rPr>
        <w:t xml:space="preserve"> </w:t>
      </w:r>
      <w:r w:rsidR="00112177" w:rsidRPr="005E6A12">
        <w:rPr>
          <w:rFonts w:ascii="Arial" w:hAnsi="Arial" w:cs="Arial"/>
        </w:rPr>
        <w:t xml:space="preserve">vl. </w:t>
      </w:r>
      <w:r w:rsidRPr="005E6A12">
        <w:rPr>
          <w:rFonts w:ascii="Arial" w:hAnsi="Arial" w:cs="Arial"/>
          <w:color w:val="000000"/>
        </w:rPr>
        <w:t>viola e orch. d’archi (1965, 18’).   2° Concerto, 2 viole e orch. (1969, 20’).</w:t>
      </w:r>
    </w:p>
    <w:p w:rsidR="00B06FA8" w:rsidRPr="005E6A12" w:rsidRDefault="00EB02B8" w:rsidP="007E0117">
      <w:pPr>
        <w:tabs>
          <w:tab w:val="left" w:pos="4253"/>
          <w:tab w:val="left" w:pos="9639"/>
          <w:tab w:val="left" w:pos="10206"/>
          <w:tab w:val="left" w:pos="10490"/>
        </w:tabs>
        <w:rPr>
          <w:rFonts w:ascii="Arial" w:hAnsi="Arial" w:cs="Arial"/>
        </w:rPr>
      </w:pPr>
      <w:r w:rsidRPr="005E6A12">
        <w:rPr>
          <w:rStyle w:val="google-src-text1"/>
          <w:rFonts w:ascii="Arial" w:hAnsi="Arial" w:cs="Arial"/>
        </w:rPr>
        <w:t>Viola Concerto (1965)</w:t>
      </w:r>
      <w:r w:rsidRPr="005E6A12">
        <w:rPr>
          <w:rFonts w:ascii="Arial" w:hAnsi="Arial" w:cs="Arial"/>
        </w:rPr>
        <w:t>Doppio Concerto, viola, violino e orch. (196</w:t>
      </w:r>
      <w:r w:rsidR="00FC41C8" w:rsidRPr="005E6A12">
        <w:rPr>
          <w:rFonts w:ascii="Arial" w:hAnsi="Arial" w:cs="Arial"/>
        </w:rPr>
        <w:t>4</w:t>
      </w:r>
      <w:r w:rsidRPr="005E6A12">
        <w:rPr>
          <w:rFonts w:ascii="Arial" w:hAnsi="Arial" w:cs="Arial"/>
        </w:rPr>
        <w:t>).</w:t>
      </w:r>
    </w:p>
    <w:p w:rsidR="00965E94" w:rsidRPr="005E6A12" w:rsidRDefault="00965E94" w:rsidP="007E0117">
      <w:pPr>
        <w:tabs>
          <w:tab w:val="left" w:pos="4253"/>
          <w:tab w:val="left" w:pos="9639"/>
          <w:tab w:val="left" w:pos="10206"/>
          <w:tab w:val="left" w:pos="10490"/>
        </w:tabs>
        <w:rPr>
          <w:rFonts w:ascii="Arial" w:hAnsi="Arial" w:cs="Arial"/>
        </w:rPr>
      </w:pPr>
      <w:r w:rsidRPr="005E6A12">
        <w:rPr>
          <w:rStyle w:val="google-src-text1"/>
          <w:rFonts w:ascii="Arial" w:hAnsi="Arial" w:cs="Arial"/>
          <w:i/>
          <w:iCs/>
        </w:rPr>
        <w:t>Trio III</w:t>
      </w:r>
      <w:r w:rsidRPr="005E6A12">
        <w:rPr>
          <w:rStyle w:val="google-src-text1"/>
          <w:rFonts w:ascii="Arial" w:hAnsi="Arial" w:cs="Arial"/>
        </w:rPr>
        <w:t xml:space="preserve"> for 2 violins and viola (1945); Donemus</w:t>
      </w:r>
      <w:r w:rsidRPr="005E6A12">
        <w:rPr>
          <w:rStyle w:val="notranslate"/>
          <w:rFonts w:ascii="Arial" w:hAnsi="Arial" w:cs="Arial"/>
        </w:rPr>
        <w:t xml:space="preserve"> </w:t>
      </w: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BAERVOETS  Raymond</w:t>
      </w:r>
      <w:r w:rsidRPr="005E6A12">
        <w:rPr>
          <w:rFonts w:ascii="Arial" w:hAnsi="Arial" w:cs="Arial"/>
          <w:color w:val="4F81BD"/>
          <w:u w:val="single"/>
        </w:rPr>
        <w:tab/>
      </w:r>
      <w:r w:rsidR="00756AAD" w:rsidRPr="005E6A12">
        <w:rPr>
          <w:rFonts w:ascii="Arial" w:hAnsi="Arial" w:cs="Arial"/>
          <w:color w:val="4F81BD"/>
          <w:u w:val="single"/>
        </w:rPr>
        <w:t>Bruxelles, 6.11.</w:t>
      </w:r>
      <w:r w:rsidRPr="005E6A12">
        <w:rPr>
          <w:rFonts w:ascii="Arial" w:hAnsi="Arial" w:cs="Arial"/>
          <w:color w:val="4F81BD"/>
          <w:u w:val="single"/>
        </w:rPr>
        <w:t xml:space="preserve">1930 </w:t>
      </w:r>
      <w:r w:rsidR="003B5549" w:rsidRPr="005E6A12">
        <w:rPr>
          <w:rFonts w:ascii="Arial" w:hAnsi="Arial" w:cs="Arial"/>
          <w:color w:val="4F81BD"/>
          <w:u w:val="single"/>
        </w:rPr>
        <w:t>-</w:t>
      </w:r>
      <w:r w:rsidRPr="005E6A12">
        <w:rPr>
          <w:rFonts w:ascii="Arial" w:hAnsi="Arial" w:cs="Arial"/>
          <w:color w:val="4F81BD"/>
          <w:u w:val="single"/>
        </w:rPr>
        <w:t xml:space="preserve"> </w:t>
      </w:r>
      <w:r w:rsidR="00756AAD" w:rsidRPr="005E6A12">
        <w:rPr>
          <w:rFonts w:ascii="Arial" w:hAnsi="Arial" w:cs="Arial"/>
          <w:color w:val="4F81BD"/>
          <w:u w:val="single"/>
        </w:rPr>
        <w:t>Roma, 19.8.</w:t>
      </w:r>
      <w:r w:rsidRPr="005E6A12">
        <w:rPr>
          <w:rFonts w:ascii="Arial" w:hAnsi="Arial" w:cs="Arial"/>
          <w:color w:val="4F81BD"/>
          <w:u w:val="single"/>
        </w:rPr>
        <w:t>1989</w:t>
      </w:r>
      <w:r w:rsidR="00756AAD" w:rsidRPr="005E6A12">
        <w:rPr>
          <w:rFonts w:ascii="Arial" w:hAnsi="Arial" w:cs="Arial"/>
          <w:color w:val="4F81BD"/>
          <w:u w:val="single"/>
        </w:rPr>
        <w:t>.</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00EC5BA2" w:rsidRPr="005E6A12">
        <w:rPr>
          <w:rFonts w:ascii="Arial" w:hAnsi="Arial" w:cs="Arial"/>
          <w:color w:val="4F81BD"/>
          <w:sz w:val="20"/>
          <w:szCs w:val="20"/>
        </w:rPr>
        <w:t xml:space="preserve"> e direttore d’orchestra</w:t>
      </w:r>
      <w:r w:rsidRPr="005E6A12">
        <w:rPr>
          <w:rFonts w:ascii="Arial" w:hAnsi="Arial" w:cs="Arial"/>
          <w:color w:val="4F81BD"/>
          <w:sz w:val="20"/>
          <w:szCs w:val="20"/>
        </w:rPr>
        <w:t xml:space="preserve"> belga, </w:t>
      </w:r>
      <w:r w:rsidR="00EC5BA2" w:rsidRPr="005E6A12">
        <w:rPr>
          <w:rFonts w:ascii="Arial" w:hAnsi="Arial" w:cs="Arial"/>
          <w:color w:val="4F81BD"/>
          <w:sz w:val="20"/>
          <w:szCs w:val="20"/>
        </w:rPr>
        <w:t xml:space="preserve">Strudi al Conservatorio </w:t>
      </w:r>
      <w:r w:rsidR="00D1244B" w:rsidRPr="005E6A12">
        <w:rPr>
          <w:rFonts w:ascii="Arial" w:hAnsi="Arial" w:cs="Arial"/>
          <w:color w:val="4F81BD"/>
          <w:sz w:val="20"/>
          <w:szCs w:val="20"/>
        </w:rPr>
        <w:t xml:space="preserve">di Bruxelles </w:t>
      </w:r>
      <w:r w:rsidR="00EC5BA2" w:rsidRPr="005E6A12">
        <w:rPr>
          <w:rFonts w:ascii="Arial" w:hAnsi="Arial" w:cs="Arial"/>
          <w:color w:val="4F81BD"/>
          <w:sz w:val="20"/>
          <w:szCs w:val="20"/>
        </w:rPr>
        <w:t>con Defossez, Barbier</w:t>
      </w:r>
      <w:r w:rsidR="003B5549" w:rsidRPr="005E6A12">
        <w:rPr>
          <w:rFonts w:ascii="Arial" w:hAnsi="Arial" w:cs="Arial"/>
          <w:color w:val="4F81BD"/>
          <w:sz w:val="20"/>
          <w:szCs w:val="20"/>
        </w:rPr>
        <w:t>,</w:t>
      </w:r>
      <w:r w:rsidR="00EC5BA2" w:rsidRPr="005E6A12">
        <w:rPr>
          <w:rFonts w:ascii="Arial" w:hAnsi="Arial" w:cs="Arial"/>
          <w:color w:val="4F81BD"/>
          <w:sz w:val="20"/>
          <w:szCs w:val="20"/>
        </w:rPr>
        <w:t xml:space="preserve"> </w:t>
      </w:r>
      <w:r w:rsidR="00FD059F" w:rsidRPr="005E6A12">
        <w:rPr>
          <w:rFonts w:ascii="Arial" w:hAnsi="Arial" w:cs="Arial"/>
          <w:color w:val="4F81BD"/>
          <w:sz w:val="20"/>
          <w:szCs w:val="20"/>
        </w:rPr>
        <w:t xml:space="preserve">                                    </w:t>
      </w:r>
      <w:r w:rsidR="00EC5BA2" w:rsidRPr="005E6A12">
        <w:rPr>
          <w:rFonts w:ascii="Arial" w:hAnsi="Arial" w:cs="Arial"/>
          <w:color w:val="4F81BD"/>
          <w:sz w:val="20"/>
          <w:szCs w:val="20"/>
        </w:rPr>
        <w:t>de Bourguignon e Absil</w:t>
      </w:r>
      <w:r w:rsidR="003B5549" w:rsidRPr="005E6A12">
        <w:rPr>
          <w:rFonts w:ascii="Arial" w:hAnsi="Arial" w:cs="Arial"/>
          <w:color w:val="4F81BD"/>
          <w:sz w:val="20"/>
          <w:szCs w:val="20"/>
        </w:rPr>
        <w:t>. Perfezionamento all’Accademia di S.</w:t>
      </w:r>
      <w:r w:rsidR="00C255C0" w:rsidRPr="005E6A12">
        <w:rPr>
          <w:rFonts w:ascii="Arial" w:hAnsi="Arial" w:cs="Arial"/>
          <w:color w:val="4F81BD"/>
          <w:sz w:val="20"/>
          <w:szCs w:val="20"/>
        </w:rPr>
        <w:t xml:space="preserve"> </w:t>
      </w:r>
      <w:r w:rsidR="003B5549" w:rsidRPr="005E6A12">
        <w:rPr>
          <w:rFonts w:ascii="Arial" w:hAnsi="Arial" w:cs="Arial"/>
          <w:color w:val="4F81BD"/>
          <w:sz w:val="20"/>
          <w:szCs w:val="20"/>
        </w:rPr>
        <w:t xml:space="preserve">Cecilia con </w:t>
      </w:r>
      <w:r w:rsidRPr="005E6A12">
        <w:rPr>
          <w:rFonts w:ascii="Arial" w:hAnsi="Arial" w:cs="Arial"/>
          <w:color w:val="4F81BD"/>
          <w:sz w:val="20"/>
          <w:szCs w:val="20"/>
        </w:rPr>
        <w:t>Petrassi.</w:t>
      </w:r>
      <w:r w:rsidR="00C255C0" w:rsidRPr="005E6A12">
        <w:rPr>
          <w:rFonts w:ascii="Arial" w:hAnsi="Arial" w:cs="Arial"/>
          <w:color w:val="4F81BD"/>
          <w:sz w:val="20"/>
          <w:szCs w:val="20"/>
        </w:rPr>
        <w:t xml:space="preserve"> </w:t>
      </w:r>
      <w:r w:rsidR="00286856" w:rsidRPr="005E6A12">
        <w:rPr>
          <w:rFonts w:ascii="Arial" w:hAnsi="Arial" w:cs="Arial"/>
          <w:color w:val="4F81BD"/>
          <w:sz w:val="20"/>
          <w:szCs w:val="20"/>
        </w:rPr>
        <w:t xml:space="preserve">                                                    </w:t>
      </w:r>
      <w:r w:rsidR="00C255C0" w:rsidRPr="005E6A12">
        <w:rPr>
          <w:rFonts w:ascii="Arial" w:hAnsi="Arial" w:cs="Arial"/>
          <w:color w:val="4F81BD"/>
          <w:sz w:val="20"/>
          <w:szCs w:val="20"/>
        </w:rPr>
        <w:t>Prese residenza a</w:t>
      </w:r>
      <w:r w:rsidR="00286856" w:rsidRPr="005E6A12">
        <w:rPr>
          <w:rFonts w:ascii="Arial" w:hAnsi="Arial" w:cs="Arial"/>
          <w:color w:val="4F81BD"/>
          <w:sz w:val="20"/>
          <w:szCs w:val="20"/>
        </w:rPr>
        <w:t xml:space="preserve"> </w:t>
      </w:r>
      <w:r w:rsidR="00C255C0" w:rsidRPr="005E6A12">
        <w:rPr>
          <w:rFonts w:ascii="Arial" w:hAnsi="Arial" w:cs="Arial"/>
          <w:color w:val="4F81BD"/>
          <w:sz w:val="20"/>
          <w:szCs w:val="20"/>
        </w:rPr>
        <w:t>Roma.</w:t>
      </w:r>
    </w:p>
    <w:p w:rsidR="00EB02B8" w:rsidRPr="005E6A12" w:rsidRDefault="00EB02B8"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Rapsodia</w:t>
      </w:r>
      <w:r w:rsidR="007D4E8B">
        <w:rPr>
          <w:rFonts w:ascii="Arial" w:hAnsi="Arial" w:cs="Arial"/>
          <w:color w:val="000000"/>
        </w:rPr>
        <w:t>,</w:t>
      </w:r>
      <w:r w:rsidRPr="005E6A12">
        <w:rPr>
          <w:rFonts w:ascii="Arial" w:hAnsi="Arial" w:cs="Arial"/>
          <w:color w:val="000000"/>
        </w:rPr>
        <w:t xml:space="preserve"> viola e pf. (1957, 10’)</w:t>
      </w:r>
      <w:r w:rsidR="007D4E8B">
        <w:rPr>
          <w:rFonts w:ascii="Arial" w:hAnsi="Arial" w:cs="Arial"/>
          <w:color w:val="000000"/>
        </w:rPr>
        <w:t xml:space="preserve"> o </w:t>
      </w:r>
      <w:r w:rsidRPr="005E6A12">
        <w:rPr>
          <w:rFonts w:ascii="Arial" w:hAnsi="Arial" w:cs="Arial"/>
          <w:color w:val="000000"/>
        </w:rPr>
        <w:t>Rapsodia per viola e orch. da camera (1957, 10’).</w:t>
      </w:r>
    </w:p>
    <w:p w:rsidR="00CE36E8" w:rsidRPr="005E6A12" w:rsidRDefault="00EB02B8"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rPr>
        <w:t xml:space="preserve">Concerto per viola e orch. </w:t>
      </w:r>
      <w:r w:rsidRPr="005E6A12">
        <w:rPr>
          <w:rFonts w:ascii="Arial" w:hAnsi="Arial" w:cs="Arial"/>
          <w:color w:val="000000"/>
          <w:lang w:val="en-US"/>
        </w:rPr>
        <w:t>(1968, 16’).</w:t>
      </w:r>
    </w:p>
    <w:p w:rsidR="00CE36E8" w:rsidRPr="005E6A12" w:rsidRDefault="00CE36E8" w:rsidP="007E0117">
      <w:pPr>
        <w:tabs>
          <w:tab w:val="left" w:pos="4253"/>
          <w:tab w:val="left" w:pos="9639"/>
          <w:tab w:val="left" w:pos="10206"/>
          <w:tab w:val="left" w:pos="10490"/>
        </w:tabs>
        <w:rPr>
          <w:rFonts w:ascii="Arial" w:hAnsi="Arial" w:cs="Arial"/>
          <w:color w:val="000000"/>
          <w:lang w:val="en-US"/>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BAEYENS  August</w:t>
      </w:r>
      <w:r w:rsidR="003A11A1" w:rsidRPr="005E6A12">
        <w:rPr>
          <w:rFonts w:ascii="Arial" w:hAnsi="Arial" w:cs="Arial"/>
          <w:color w:val="4F81BD"/>
          <w:u w:val="single"/>
          <w:lang w:val="en-US"/>
        </w:rPr>
        <w:tab/>
      </w:r>
      <w:r w:rsidRPr="005E6A12">
        <w:rPr>
          <w:rFonts w:ascii="Arial" w:hAnsi="Arial" w:cs="Arial"/>
          <w:color w:val="4F81BD"/>
          <w:u w:val="single"/>
          <w:lang w:val="en-US"/>
        </w:rPr>
        <w:t>Anversa, 5.6.1895 - Anversa, 17.7.1966.</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w:t>
      </w:r>
      <w:r w:rsidRPr="005E6A12">
        <w:rPr>
          <w:rFonts w:ascii="Arial" w:hAnsi="Arial" w:cs="Arial"/>
          <w:b/>
          <w:color w:val="4F81BD"/>
          <w:sz w:val="20"/>
          <w:szCs w:val="20"/>
        </w:rPr>
        <w:t>violista</w:t>
      </w:r>
      <w:r w:rsidRPr="005E6A12">
        <w:rPr>
          <w:rFonts w:ascii="Arial" w:hAnsi="Arial" w:cs="Arial"/>
          <w:color w:val="4F81BD"/>
          <w:sz w:val="20"/>
          <w:szCs w:val="20"/>
        </w:rPr>
        <w:t xml:space="preserve"> belga. Solista di viola al Teatro francese di Anversa.</w:t>
      </w:r>
    </w:p>
    <w:p w:rsidR="00EB02B8" w:rsidRPr="005E6A12" w:rsidRDefault="00EB02B8"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Concerto per viola e orch. (1956, 23’).</w:t>
      </w:r>
    </w:p>
    <w:p w:rsidR="00E51D80" w:rsidRPr="005E6A12" w:rsidRDefault="00E51D80" w:rsidP="007E0117">
      <w:pPr>
        <w:tabs>
          <w:tab w:val="left" w:pos="4253"/>
          <w:tab w:val="left" w:pos="9639"/>
          <w:tab w:val="left" w:pos="10206"/>
          <w:tab w:val="left" w:pos="10490"/>
        </w:tabs>
        <w:rPr>
          <w:rFonts w:ascii="Arial" w:hAnsi="Arial" w:cs="Arial"/>
          <w:color w:val="000000"/>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BAINBRIDGE  Simon</w:t>
      </w:r>
      <w:r w:rsidRPr="005E6A12">
        <w:rPr>
          <w:rFonts w:ascii="Arial" w:hAnsi="Arial" w:cs="Arial"/>
          <w:color w:val="4F81BD"/>
          <w:u w:val="single"/>
        </w:rPr>
        <w:tab/>
        <w:t>Londra, 30.8.1952</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inglese, studi al Royal College con Lambert, perfezionamento con G. Schuller. </w:t>
      </w:r>
      <w:r w:rsidR="003A11A1" w:rsidRPr="005E6A12">
        <w:rPr>
          <w:rFonts w:ascii="Arial" w:hAnsi="Arial" w:cs="Arial"/>
          <w:color w:val="4F81BD"/>
          <w:sz w:val="20"/>
          <w:szCs w:val="20"/>
        </w:rPr>
        <w:t xml:space="preserve">                                   </w:t>
      </w:r>
      <w:r w:rsidRPr="005E6A12">
        <w:rPr>
          <w:rFonts w:ascii="Arial" w:hAnsi="Arial" w:cs="Arial"/>
          <w:color w:val="4F81BD"/>
          <w:sz w:val="20"/>
          <w:szCs w:val="20"/>
        </w:rPr>
        <w:t>Insegnante di composizione all’ Accademia Reale di Londra e all’Università di Louisville nel Kentucky.</w:t>
      </w:r>
    </w:p>
    <w:p w:rsidR="00771FF0" w:rsidRPr="005E6A12" w:rsidRDefault="00EB02B8" w:rsidP="007E0117">
      <w:pPr>
        <w:tabs>
          <w:tab w:val="left" w:pos="4253"/>
          <w:tab w:val="left" w:pos="9639"/>
          <w:tab w:val="left" w:pos="10206"/>
          <w:tab w:val="left" w:pos="10490"/>
        </w:tabs>
        <w:rPr>
          <w:rFonts w:ascii="Arial" w:hAnsi="Arial" w:cs="Arial"/>
          <w:lang w:val="fr-FR"/>
        </w:rPr>
      </w:pPr>
      <w:r w:rsidRPr="005E6A12">
        <w:rPr>
          <w:rFonts w:ascii="Arial" w:hAnsi="Arial" w:cs="Arial"/>
        </w:rPr>
        <w:t xml:space="preserve">Henry’s Mobile, da 2 a 6 viole (1995, 4’).   </w:t>
      </w:r>
      <w:r w:rsidR="00771FF0" w:rsidRPr="005E6A12">
        <w:rPr>
          <w:rFonts w:ascii="Arial" w:hAnsi="Arial" w:cs="Arial"/>
          <w:lang w:val="fr-FR"/>
        </w:rPr>
        <w:t>Birthday Fragment, 4 viole (2006).</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lang w:val="fr-FR"/>
        </w:rPr>
        <w:t>Mobile, viola. fl. 2 cl. arpa (1994, 5’).</w:t>
      </w:r>
      <w:r w:rsidR="00771FF0" w:rsidRPr="005E6A12">
        <w:rPr>
          <w:rFonts w:ascii="Arial" w:hAnsi="Arial" w:cs="Arial"/>
          <w:lang w:val="fr-FR"/>
        </w:rPr>
        <w:t xml:space="preserve">   </w:t>
      </w:r>
      <w:r w:rsidRPr="005E6A12">
        <w:rPr>
          <w:rFonts w:ascii="Arial" w:hAnsi="Arial" w:cs="Arial"/>
        </w:rPr>
        <w:t>Concerto per viola e orch. (1976, 27’30).</w:t>
      </w:r>
    </w:p>
    <w:p w:rsidR="001876AA" w:rsidRPr="005E6A12" w:rsidRDefault="001876AA"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BAINTON  Edgar Leslie</w:t>
      </w:r>
      <w:r w:rsidRPr="005E6A12">
        <w:rPr>
          <w:rFonts w:ascii="Arial" w:hAnsi="Arial" w:cs="Arial"/>
          <w:color w:val="4F81BD"/>
          <w:u w:val="single"/>
        </w:rPr>
        <w:tab/>
        <w:t>Londra, 14.2.1880 - Sydney, 8.12.1956.</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inglese, studi alla Royal Academy of Music di Londra, allievo di Stanford, Davies, Wood e </w:t>
      </w:r>
      <w:r w:rsidR="00115741" w:rsidRPr="005E6A12">
        <w:rPr>
          <w:rFonts w:ascii="Arial" w:hAnsi="Arial" w:cs="Arial"/>
          <w:color w:val="4F81BD"/>
          <w:sz w:val="20"/>
          <w:szCs w:val="20"/>
        </w:rPr>
        <w:t xml:space="preserve">                       </w:t>
      </w:r>
      <w:r w:rsidRPr="005E6A12">
        <w:rPr>
          <w:rFonts w:ascii="Arial" w:hAnsi="Arial" w:cs="Arial"/>
          <w:color w:val="4F81BD"/>
          <w:sz w:val="20"/>
          <w:szCs w:val="20"/>
        </w:rPr>
        <w:t xml:space="preserve">Taylor. Dal 1901 al Conservatorio di Newcastle fu insegnante di pianoforte e composizione e dal 1912 </w:t>
      </w:r>
      <w:r w:rsidR="00115741" w:rsidRPr="005E6A12">
        <w:rPr>
          <w:rFonts w:ascii="Arial" w:hAnsi="Arial" w:cs="Arial"/>
          <w:color w:val="4F81BD"/>
          <w:sz w:val="20"/>
          <w:szCs w:val="20"/>
        </w:rPr>
        <w:t xml:space="preserve">              </w:t>
      </w:r>
      <w:r w:rsidRPr="005E6A12">
        <w:rPr>
          <w:rFonts w:ascii="Arial" w:hAnsi="Arial" w:cs="Arial"/>
          <w:color w:val="4F81BD"/>
          <w:sz w:val="20"/>
          <w:szCs w:val="20"/>
        </w:rPr>
        <w:t>Direttore.</w:t>
      </w:r>
      <w:r w:rsidR="00115741" w:rsidRPr="005E6A12">
        <w:rPr>
          <w:rFonts w:ascii="Arial" w:hAnsi="Arial" w:cs="Arial"/>
          <w:color w:val="4F81BD"/>
          <w:sz w:val="20"/>
          <w:szCs w:val="20"/>
        </w:rPr>
        <w:t xml:space="preserve"> </w:t>
      </w:r>
      <w:r w:rsidRPr="005E6A12">
        <w:rPr>
          <w:rFonts w:ascii="Arial" w:hAnsi="Arial" w:cs="Arial"/>
          <w:color w:val="4F81BD"/>
          <w:sz w:val="20"/>
          <w:szCs w:val="20"/>
        </w:rPr>
        <w:t xml:space="preserve">Nel 1914 fu al Festival di Bayreuth, dove fu arrestato e internato per quattro anni in campo di </w:t>
      </w:r>
      <w:r w:rsidR="00115741" w:rsidRPr="005E6A12">
        <w:rPr>
          <w:rFonts w:ascii="Arial" w:hAnsi="Arial" w:cs="Arial"/>
          <w:color w:val="4F81BD"/>
          <w:sz w:val="20"/>
          <w:szCs w:val="20"/>
        </w:rPr>
        <w:t xml:space="preserve">                   </w:t>
      </w:r>
      <w:r w:rsidRPr="005E6A12">
        <w:rPr>
          <w:rFonts w:ascii="Arial" w:hAnsi="Arial" w:cs="Arial"/>
          <w:color w:val="4F81BD"/>
          <w:sz w:val="20"/>
          <w:szCs w:val="20"/>
        </w:rPr>
        <w:t xml:space="preserve">prigionia. Finita la guerra fu Direttore d’orchestra con la Newcastle Philarmonic, dal 1919 con la </w:t>
      </w:r>
      <w:r w:rsidR="00115741" w:rsidRPr="005E6A12">
        <w:rPr>
          <w:rFonts w:ascii="Arial" w:hAnsi="Arial" w:cs="Arial"/>
          <w:color w:val="4F81BD"/>
          <w:sz w:val="20"/>
          <w:szCs w:val="20"/>
        </w:rPr>
        <w:t xml:space="preserve">                        </w:t>
      </w:r>
      <w:r w:rsidRPr="005E6A12">
        <w:rPr>
          <w:rFonts w:ascii="Arial" w:hAnsi="Arial" w:cs="Arial"/>
          <w:color w:val="4F81BD"/>
          <w:sz w:val="20"/>
          <w:szCs w:val="20"/>
        </w:rPr>
        <w:t xml:space="preserve">Concertgebouw di Amsterdam. Nel 1932 fu in India. Nel 1933 ricevette la carica onoraria di Dottore in </w:t>
      </w:r>
      <w:r w:rsidR="00115741" w:rsidRPr="005E6A12">
        <w:rPr>
          <w:rFonts w:ascii="Arial" w:hAnsi="Arial" w:cs="Arial"/>
          <w:color w:val="4F81BD"/>
          <w:sz w:val="20"/>
          <w:szCs w:val="20"/>
        </w:rPr>
        <w:t xml:space="preserve">                       </w:t>
      </w:r>
      <w:r w:rsidRPr="005E6A12">
        <w:rPr>
          <w:rFonts w:ascii="Arial" w:hAnsi="Arial" w:cs="Arial"/>
          <w:color w:val="4F81BD"/>
          <w:sz w:val="20"/>
          <w:szCs w:val="20"/>
        </w:rPr>
        <w:t xml:space="preserve">Musica dall’Università di Durham. Nel 1934 si trasferì in Australia, direttore della Sydney Symphony e </w:t>
      </w:r>
      <w:r w:rsidR="00115741" w:rsidRPr="005E6A12">
        <w:rPr>
          <w:rFonts w:ascii="Arial" w:hAnsi="Arial" w:cs="Arial"/>
          <w:color w:val="4F81BD"/>
          <w:sz w:val="20"/>
          <w:szCs w:val="20"/>
        </w:rPr>
        <w:t xml:space="preserve">                  </w:t>
      </w:r>
      <w:r w:rsidRPr="005E6A12">
        <w:rPr>
          <w:rFonts w:ascii="Arial" w:hAnsi="Arial" w:cs="Arial"/>
          <w:color w:val="4F81BD"/>
          <w:sz w:val="20"/>
          <w:szCs w:val="20"/>
        </w:rPr>
        <w:t xml:space="preserve">direttore del Conservatorio fino al 1947. Noto per le sue 4 Sinfonie, per due Poemi sinfonici e in </w:t>
      </w:r>
      <w:r w:rsidR="00525FA8">
        <w:rPr>
          <w:rFonts w:ascii="Arial" w:hAnsi="Arial" w:cs="Arial"/>
          <w:color w:val="4F81BD"/>
          <w:sz w:val="20"/>
          <w:szCs w:val="20"/>
        </w:rPr>
        <w:t xml:space="preserve">                      </w:t>
      </w:r>
      <w:r w:rsidRPr="005E6A12">
        <w:rPr>
          <w:rFonts w:ascii="Arial" w:hAnsi="Arial" w:cs="Arial"/>
          <w:color w:val="4F81BD"/>
          <w:sz w:val="20"/>
          <w:szCs w:val="20"/>
        </w:rPr>
        <w:t>particolare</w:t>
      </w:r>
      <w:r w:rsidR="00286856" w:rsidRPr="005E6A12">
        <w:rPr>
          <w:rFonts w:ascii="Arial" w:hAnsi="Arial" w:cs="Arial"/>
          <w:color w:val="4F81BD"/>
          <w:sz w:val="20"/>
          <w:szCs w:val="20"/>
        </w:rPr>
        <w:t xml:space="preserve"> pe</w:t>
      </w:r>
      <w:r w:rsidRPr="005E6A12">
        <w:rPr>
          <w:rFonts w:ascii="Arial" w:hAnsi="Arial" w:cs="Arial"/>
          <w:color w:val="4F81BD"/>
          <w:sz w:val="20"/>
          <w:szCs w:val="20"/>
        </w:rPr>
        <w:t>r i suoi brani liturgici. Morì in una spiaggia</w:t>
      </w:r>
      <w:r w:rsidR="00821D9C" w:rsidRPr="005E6A12">
        <w:rPr>
          <w:rFonts w:ascii="Arial" w:hAnsi="Arial" w:cs="Arial"/>
          <w:color w:val="4F81BD"/>
          <w:sz w:val="20"/>
          <w:szCs w:val="20"/>
        </w:rPr>
        <w:t>,</w:t>
      </w:r>
      <w:r w:rsidRPr="005E6A12">
        <w:rPr>
          <w:rFonts w:ascii="Arial" w:hAnsi="Arial" w:cs="Arial"/>
          <w:color w:val="4F81BD"/>
          <w:sz w:val="20"/>
          <w:szCs w:val="20"/>
        </w:rPr>
        <w:t xml:space="preserve"> nei dintorni di Sydney.</w:t>
      </w:r>
    </w:p>
    <w:p w:rsidR="00EB02B8" w:rsidRPr="005E6A12" w:rsidRDefault="00EB02B8"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rPr>
        <w:t xml:space="preserve">Sonata per viola e pf. </w:t>
      </w:r>
      <w:r w:rsidRPr="005E6A12">
        <w:rPr>
          <w:rFonts w:ascii="Arial" w:hAnsi="Arial" w:cs="Arial"/>
          <w:color w:val="000000"/>
          <w:lang w:val="en-US"/>
        </w:rPr>
        <w:t xml:space="preserve">(1922, </w:t>
      </w:r>
      <w:r w:rsidR="00F035E9" w:rsidRPr="005E6A12">
        <w:rPr>
          <w:rFonts w:ascii="Arial" w:hAnsi="Arial" w:cs="Arial"/>
          <w:color w:val="000000"/>
          <w:lang w:val="en-US"/>
        </w:rPr>
        <w:t>21</w:t>
      </w:r>
      <w:r w:rsidR="00F537DF" w:rsidRPr="005E6A12">
        <w:rPr>
          <w:rFonts w:ascii="Arial" w:hAnsi="Arial" w:cs="Arial"/>
          <w:color w:val="000000"/>
          <w:lang w:val="en-US"/>
        </w:rPr>
        <w:t>’2</w:t>
      </w:r>
      <w:r w:rsidRPr="005E6A12">
        <w:rPr>
          <w:rFonts w:ascii="Arial" w:hAnsi="Arial" w:cs="Arial"/>
          <w:color w:val="000000"/>
          <w:lang w:val="en-US"/>
        </w:rPr>
        <w:t>0).</w:t>
      </w:r>
    </w:p>
    <w:p w:rsidR="00F537DF" w:rsidRPr="005E6A12" w:rsidRDefault="00F537DF" w:rsidP="007E0117">
      <w:pPr>
        <w:tabs>
          <w:tab w:val="left" w:pos="4253"/>
          <w:tab w:val="left" w:pos="9639"/>
          <w:tab w:val="left" w:pos="10206"/>
          <w:tab w:val="left" w:pos="10490"/>
        </w:tabs>
        <w:rPr>
          <w:rFonts w:ascii="Arial" w:hAnsi="Arial" w:cs="Arial"/>
          <w:color w:val="000000"/>
          <w:lang w:val="en-US"/>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BAIRD  Tadeusz</w:t>
      </w:r>
      <w:r w:rsidR="003A11A1" w:rsidRPr="005E6A12">
        <w:rPr>
          <w:rFonts w:ascii="Arial" w:hAnsi="Arial" w:cs="Arial"/>
          <w:color w:val="4F81BD"/>
          <w:u w:val="single"/>
          <w:lang w:val="en-US"/>
        </w:rPr>
        <w:tab/>
      </w:r>
      <w:r w:rsidRPr="005E6A12">
        <w:rPr>
          <w:rFonts w:ascii="Arial" w:hAnsi="Arial" w:cs="Arial"/>
          <w:color w:val="4F81BD"/>
          <w:u w:val="single"/>
          <w:lang w:val="en-US"/>
        </w:rPr>
        <w:t>Grodzisk, 26.7.1928 - Varsavia, 2.9.1981.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musicologo polacco, durante la guerra studiò privatamente con Szabelski e K. Rytel. </w:t>
      </w:r>
      <w:r w:rsidR="00DD6497" w:rsidRPr="005E6A12">
        <w:rPr>
          <w:rFonts w:ascii="Arial" w:hAnsi="Arial" w:cs="Arial"/>
          <w:color w:val="4F81BD"/>
          <w:sz w:val="20"/>
          <w:szCs w:val="20"/>
        </w:rPr>
        <w:t xml:space="preserve">                     </w:t>
      </w:r>
      <w:r w:rsidR="00286856" w:rsidRPr="005E6A12">
        <w:rPr>
          <w:rFonts w:ascii="Arial" w:hAnsi="Arial" w:cs="Arial"/>
          <w:color w:val="4F81BD"/>
          <w:sz w:val="20"/>
          <w:szCs w:val="20"/>
        </w:rPr>
        <w:t xml:space="preserve">                   </w:t>
      </w:r>
      <w:r w:rsidRPr="005E6A12">
        <w:rPr>
          <w:rFonts w:ascii="Arial" w:hAnsi="Arial" w:cs="Arial"/>
          <w:color w:val="4F81BD"/>
          <w:sz w:val="20"/>
          <w:szCs w:val="20"/>
        </w:rPr>
        <w:t xml:space="preserve">Alla Scuola Superiore di Musica fu allievo di P. Rytel e Perkowski, studi pianistici con Witulski. </w:t>
      </w:r>
      <w:r w:rsidR="00115741" w:rsidRPr="005E6A12">
        <w:rPr>
          <w:rFonts w:ascii="Arial" w:hAnsi="Arial" w:cs="Arial"/>
          <w:color w:val="4F81BD"/>
          <w:sz w:val="20"/>
          <w:szCs w:val="20"/>
        </w:rPr>
        <w:t xml:space="preserve">                            </w:t>
      </w:r>
      <w:r w:rsidRPr="005E6A12">
        <w:rPr>
          <w:rFonts w:ascii="Arial" w:hAnsi="Arial" w:cs="Arial"/>
          <w:color w:val="4F81BD"/>
          <w:sz w:val="20"/>
          <w:szCs w:val="20"/>
        </w:rPr>
        <w:t>All’Università</w:t>
      </w:r>
      <w:r w:rsidR="00115741" w:rsidRPr="005E6A12">
        <w:rPr>
          <w:rFonts w:ascii="Arial" w:hAnsi="Arial" w:cs="Arial"/>
          <w:color w:val="4F81BD"/>
          <w:sz w:val="20"/>
          <w:szCs w:val="20"/>
        </w:rPr>
        <w:t xml:space="preserve"> </w:t>
      </w:r>
      <w:r w:rsidRPr="005E6A12">
        <w:rPr>
          <w:rFonts w:ascii="Arial" w:hAnsi="Arial" w:cs="Arial"/>
          <w:color w:val="4F81BD"/>
          <w:sz w:val="20"/>
          <w:szCs w:val="20"/>
        </w:rPr>
        <w:t xml:space="preserve">di Varsavia, 3 anni di Musicologia. Fondatore con Krenz e Seroki del “Gruppo 49”. </w:t>
      </w:r>
      <w:r w:rsidR="00525FA8">
        <w:rPr>
          <w:rFonts w:ascii="Arial" w:hAnsi="Arial" w:cs="Arial"/>
          <w:color w:val="4F81BD"/>
          <w:sz w:val="20"/>
          <w:szCs w:val="20"/>
        </w:rPr>
        <w:t xml:space="preserve">                           </w:t>
      </w:r>
      <w:r w:rsidRPr="005E6A12">
        <w:rPr>
          <w:rFonts w:ascii="Arial" w:hAnsi="Arial" w:cs="Arial"/>
          <w:color w:val="4F81BD"/>
          <w:sz w:val="20"/>
          <w:szCs w:val="20"/>
        </w:rPr>
        <w:t>Vi</w:t>
      </w:r>
      <w:r w:rsidR="00115741" w:rsidRPr="005E6A12">
        <w:rPr>
          <w:rFonts w:ascii="Arial" w:hAnsi="Arial" w:cs="Arial"/>
          <w:color w:val="4F81BD"/>
          <w:sz w:val="20"/>
          <w:szCs w:val="20"/>
        </w:rPr>
        <w:t>n</w:t>
      </w:r>
      <w:r w:rsidRPr="005E6A12">
        <w:rPr>
          <w:rFonts w:ascii="Arial" w:hAnsi="Arial" w:cs="Arial"/>
          <w:color w:val="4F81BD"/>
          <w:sz w:val="20"/>
          <w:szCs w:val="20"/>
        </w:rPr>
        <w:t>citore</w:t>
      </w:r>
      <w:r w:rsidR="00525FA8">
        <w:rPr>
          <w:rFonts w:ascii="Arial" w:hAnsi="Arial" w:cs="Arial"/>
          <w:color w:val="4F81BD"/>
          <w:sz w:val="20"/>
          <w:szCs w:val="20"/>
        </w:rPr>
        <w:t xml:space="preserve"> </w:t>
      </w:r>
      <w:r w:rsidRPr="005E6A12">
        <w:rPr>
          <w:rFonts w:ascii="Arial" w:hAnsi="Arial" w:cs="Arial"/>
          <w:color w:val="4F81BD"/>
          <w:sz w:val="20"/>
          <w:szCs w:val="20"/>
        </w:rPr>
        <w:t xml:space="preserve">del Premio Unesco nel 1959, 1963, 1966, il Premio dell’Unione dei compositori Polacchi, </w:t>
      </w:r>
      <w:r w:rsidR="00525FA8">
        <w:rPr>
          <w:rFonts w:ascii="Arial" w:hAnsi="Arial" w:cs="Arial"/>
          <w:color w:val="4F81BD"/>
          <w:sz w:val="20"/>
          <w:szCs w:val="20"/>
        </w:rPr>
        <w:t xml:space="preserve">                    </w:t>
      </w:r>
      <w:r w:rsidRPr="005E6A12">
        <w:rPr>
          <w:rFonts w:ascii="Arial" w:hAnsi="Arial" w:cs="Arial"/>
          <w:color w:val="4F81BD"/>
          <w:sz w:val="20"/>
          <w:szCs w:val="20"/>
        </w:rPr>
        <w:t>Premio</w:t>
      </w:r>
      <w:r w:rsidR="00525FA8">
        <w:rPr>
          <w:rFonts w:ascii="Arial" w:hAnsi="Arial" w:cs="Arial"/>
          <w:color w:val="4F81BD"/>
          <w:sz w:val="20"/>
          <w:szCs w:val="20"/>
        </w:rPr>
        <w:t xml:space="preserve"> </w:t>
      </w:r>
      <w:r w:rsidRPr="005E6A12">
        <w:rPr>
          <w:rFonts w:ascii="Arial" w:hAnsi="Arial" w:cs="Arial"/>
          <w:color w:val="4F81BD"/>
          <w:sz w:val="20"/>
          <w:szCs w:val="20"/>
        </w:rPr>
        <w:t xml:space="preserve">Koussevitzky, Premio Honegger. Insegnante dal 1977 all’Accademia di Musica di Varsavia. </w:t>
      </w:r>
      <w:r w:rsidR="00525FA8">
        <w:rPr>
          <w:rFonts w:ascii="Arial" w:hAnsi="Arial" w:cs="Arial"/>
          <w:color w:val="4F81BD"/>
          <w:sz w:val="20"/>
          <w:szCs w:val="20"/>
        </w:rPr>
        <w:t xml:space="preserve">                            </w:t>
      </w:r>
      <w:r w:rsidRPr="005E6A12">
        <w:rPr>
          <w:rFonts w:ascii="Arial" w:hAnsi="Arial" w:cs="Arial"/>
          <w:color w:val="4F81BD"/>
          <w:sz w:val="20"/>
          <w:szCs w:val="20"/>
        </w:rPr>
        <w:t xml:space="preserve">Preciso nel comporre, lasciava nella pertitura “Spazi bianchi”, prima di risolvere trovava la formula </w:t>
      </w:r>
      <w:r w:rsidR="00525FA8">
        <w:rPr>
          <w:rFonts w:ascii="Arial" w:hAnsi="Arial" w:cs="Arial"/>
          <w:color w:val="4F81BD"/>
          <w:sz w:val="20"/>
          <w:szCs w:val="20"/>
        </w:rPr>
        <w:t xml:space="preserve">                        </w:t>
      </w:r>
      <w:r w:rsidRPr="005E6A12">
        <w:rPr>
          <w:rFonts w:ascii="Arial" w:hAnsi="Arial" w:cs="Arial"/>
          <w:color w:val="4F81BD"/>
          <w:sz w:val="20"/>
          <w:szCs w:val="20"/>
        </w:rPr>
        <w:t>migliore, il tempo</w:t>
      </w:r>
      <w:r w:rsidR="00525FA8">
        <w:rPr>
          <w:rFonts w:ascii="Arial" w:hAnsi="Arial" w:cs="Arial"/>
          <w:color w:val="4F81BD"/>
          <w:sz w:val="20"/>
          <w:szCs w:val="20"/>
        </w:rPr>
        <w:t xml:space="preserve"> </w:t>
      </w:r>
      <w:r w:rsidRPr="005E6A12">
        <w:rPr>
          <w:rFonts w:ascii="Arial" w:hAnsi="Arial" w:cs="Arial"/>
          <w:color w:val="4F81BD"/>
          <w:sz w:val="20"/>
          <w:szCs w:val="20"/>
        </w:rPr>
        <w:t xml:space="preserve">perso gli dava la sicurezza del buon lavoro.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iCs/>
        </w:rPr>
        <w:t xml:space="preserve">Concerto Lugubre, </w:t>
      </w:r>
      <w:r w:rsidRPr="005E6A12">
        <w:rPr>
          <w:rFonts w:ascii="Arial" w:hAnsi="Arial" w:cs="Arial"/>
        </w:rPr>
        <w:t>viola e orchestra (1975).</w:t>
      </w:r>
    </w:p>
    <w:p w:rsidR="00D45643" w:rsidRPr="005E6A12" w:rsidRDefault="00D45643" w:rsidP="007E0117">
      <w:pPr>
        <w:tabs>
          <w:tab w:val="left" w:pos="4253"/>
          <w:tab w:val="left" w:pos="9639"/>
          <w:tab w:val="left" w:pos="10206"/>
          <w:tab w:val="left" w:pos="10490"/>
        </w:tabs>
        <w:rPr>
          <w:rFonts w:ascii="Arial" w:hAnsi="Arial" w:cs="Arial"/>
        </w:rPr>
      </w:pPr>
    </w:p>
    <w:p w:rsidR="00D45643" w:rsidRPr="005E6A12" w:rsidRDefault="00D4564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BAKALEINIKOV</w:t>
      </w:r>
      <w:r w:rsidR="009176B3" w:rsidRPr="005E6A12">
        <w:rPr>
          <w:rFonts w:ascii="Arial" w:hAnsi="Arial" w:cs="Arial"/>
          <w:color w:val="4F81BD"/>
          <w:u w:val="single"/>
        </w:rPr>
        <w:t xml:space="preserve">  Vladimir</w:t>
      </w:r>
      <w:r w:rsidR="009176B3" w:rsidRPr="005E6A12">
        <w:rPr>
          <w:rFonts w:ascii="Arial" w:hAnsi="Arial" w:cs="Arial"/>
          <w:color w:val="4F81BD"/>
          <w:u w:val="single"/>
        </w:rPr>
        <w:tab/>
        <w:t>Mosca, 3.10.1885</w:t>
      </w:r>
      <w:r w:rsidR="0021726B" w:rsidRPr="005E6A12">
        <w:rPr>
          <w:rFonts w:ascii="Arial" w:hAnsi="Arial" w:cs="Arial"/>
          <w:color w:val="4F81BD"/>
          <w:u w:val="single"/>
        </w:rPr>
        <w:t xml:space="preserve"> </w:t>
      </w:r>
      <w:r w:rsidR="009176B3" w:rsidRPr="005E6A12">
        <w:rPr>
          <w:rFonts w:ascii="Arial" w:hAnsi="Arial" w:cs="Arial"/>
          <w:color w:val="4F81BD"/>
          <w:u w:val="single"/>
        </w:rPr>
        <w:t>-</w:t>
      </w:r>
      <w:r w:rsidR="0021726B" w:rsidRPr="005E6A12">
        <w:rPr>
          <w:rFonts w:ascii="Arial" w:hAnsi="Arial" w:cs="Arial"/>
          <w:color w:val="4F81BD"/>
          <w:u w:val="single"/>
        </w:rPr>
        <w:t xml:space="preserve"> </w:t>
      </w:r>
      <w:r w:rsidR="009176B3" w:rsidRPr="005E6A12">
        <w:rPr>
          <w:rFonts w:ascii="Arial" w:hAnsi="Arial" w:cs="Arial"/>
          <w:color w:val="4F81BD"/>
          <w:u w:val="single"/>
        </w:rPr>
        <w:t>Pittsburgh, 5.11.1953.</w:t>
      </w:r>
    </w:p>
    <w:p w:rsidR="00D45643" w:rsidRPr="005E6A12" w:rsidRDefault="009176B3" w:rsidP="007E0117">
      <w:pPr>
        <w:tabs>
          <w:tab w:val="left" w:pos="4253"/>
          <w:tab w:val="left" w:pos="9639"/>
          <w:tab w:val="left" w:pos="10206"/>
          <w:tab w:val="left" w:pos="10490"/>
        </w:tabs>
        <w:rPr>
          <w:rFonts w:ascii="Arial" w:hAnsi="Arial" w:cs="Arial"/>
          <w:sz w:val="20"/>
          <w:szCs w:val="20"/>
        </w:rPr>
      </w:pPr>
      <w:r w:rsidRPr="005E6A12">
        <w:rPr>
          <w:rFonts w:ascii="Arial" w:hAnsi="Arial" w:cs="Arial"/>
          <w:color w:val="4F81BD"/>
          <w:sz w:val="20"/>
          <w:szCs w:val="20"/>
        </w:rPr>
        <w:t>Violista, docente, direttore d’orchestra e compositore russo-americano.</w:t>
      </w:r>
      <w:r w:rsidR="00E42F99" w:rsidRPr="005E6A12">
        <w:rPr>
          <w:rFonts w:ascii="Arial" w:hAnsi="Arial" w:cs="Arial"/>
          <w:color w:val="4F81BD"/>
          <w:sz w:val="20"/>
          <w:szCs w:val="20"/>
        </w:rPr>
        <w:t xml:space="preserve"> Figlio di un clarinettista, un </w:t>
      </w:r>
      <w:r w:rsidR="007D4E8B">
        <w:rPr>
          <w:rFonts w:ascii="Arial" w:hAnsi="Arial" w:cs="Arial"/>
          <w:color w:val="4F81BD"/>
          <w:sz w:val="20"/>
          <w:szCs w:val="20"/>
        </w:rPr>
        <w:t xml:space="preserve">            </w:t>
      </w:r>
      <w:r w:rsidR="00E42F99" w:rsidRPr="005E6A12">
        <w:rPr>
          <w:rFonts w:ascii="Arial" w:hAnsi="Arial" w:cs="Arial"/>
          <w:color w:val="4F81BD"/>
          <w:sz w:val="20"/>
          <w:szCs w:val="20"/>
        </w:rPr>
        <w:t>fratello</w:t>
      </w:r>
      <w:r w:rsidR="007D4E8B">
        <w:rPr>
          <w:rFonts w:ascii="Arial" w:hAnsi="Arial" w:cs="Arial"/>
          <w:color w:val="4F81BD"/>
          <w:sz w:val="20"/>
          <w:szCs w:val="20"/>
        </w:rPr>
        <w:t xml:space="preserve"> </w:t>
      </w:r>
      <w:r w:rsidR="00E42F99" w:rsidRPr="005E6A12">
        <w:rPr>
          <w:rFonts w:ascii="Arial" w:hAnsi="Arial" w:cs="Arial"/>
          <w:color w:val="4F81BD"/>
          <w:sz w:val="20"/>
          <w:szCs w:val="20"/>
        </w:rPr>
        <w:t>era</w:t>
      </w:r>
      <w:r w:rsidR="00115741" w:rsidRPr="005E6A12">
        <w:rPr>
          <w:rFonts w:ascii="Arial" w:hAnsi="Arial" w:cs="Arial"/>
          <w:color w:val="4F81BD"/>
          <w:sz w:val="20"/>
          <w:szCs w:val="20"/>
        </w:rPr>
        <w:t xml:space="preserve"> </w:t>
      </w:r>
      <w:r w:rsidR="00E42F99" w:rsidRPr="005E6A12">
        <w:rPr>
          <w:rFonts w:ascii="Arial" w:hAnsi="Arial" w:cs="Arial"/>
          <w:color w:val="4F81BD"/>
          <w:sz w:val="20"/>
          <w:szCs w:val="20"/>
        </w:rPr>
        <w:t xml:space="preserve">flautista e direttore d’orchestra, altri 2 fratelli compositori. </w:t>
      </w:r>
      <w:r w:rsidR="00F40F68" w:rsidRPr="005E6A12">
        <w:rPr>
          <w:rFonts w:ascii="Arial" w:hAnsi="Arial" w:cs="Arial"/>
          <w:color w:val="4F81BD"/>
          <w:sz w:val="20"/>
          <w:szCs w:val="20"/>
        </w:rPr>
        <w:t xml:space="preserve">I guadagni della famiglia erano </w:t>
      </w:r>
      <w:r w:rsidR="007D4E8B">
        <w:rPr>
          <w:rFonts w:ascii="Arial" w:hAnsi="Arial" w:cs="Arial"/>
          <w:color w:val="4F81BD"/>
          <w:sz w:val="20"/>
          <w:szCs w:val="20"/>
        </w:rPr>
        <w:t xml:space="preserve">                  </w:t>
      </w:r>
      <w:r w:rsidR="00F40F68" w:rsidRPr="005E6A12">
        <w:rPr>
          <w:rFonts w:ascii="Arial" w:hAnsi="Arial" w:cs="Arial"/>
          <w:color w:val="4F81BD"/>
          <w:sz w:val="20"/>
          <w:szCs w:val="20"/>
        </w:rPr>
        <w:t>comunque</w:t>
      </w:r>
      <w:r w:rsidR="007D4E8B">
        <w:rPr>
          <w:rFonts w:ascii="Arial" w:hAnsi="Arial" w:cs="Arial"/>
          <w:color w:val="4F81BD"/>
          <w:sz w:val="20"/>
          <w:szCs w:val="20"/>
        </w:rPr>
        <w:t xml:space="preserve"> </w:t>
      </w:r>
      <w:r w:rsidR="00F40F68" w:rsidRPr="005E6A12">
        <w:rPr>
          <w:rFonts w:ascii="Arial" w:hAnsi="Arial" w:cs="Arial"/>
          <w:color w:val="4F81BD"/>
          <w:sz w:val="20"/>
          <w:szCs w:val="20"/>
        </w:rPr>
        <w:t>scarsi e i 4 fratelli non rifiutavano qualsiasi tipo di lavoro</w:t>
      </w:r>
      <w:r w:rsidR="000C37F2" w:rsidRPr="005E6A12">
        <w:rPr>
          <w:rFonts w:ascii="Arial" w:hAnsi="Arial" w:cs="Arial"/>
          <w:color w:val="4F81BD"/>
          <w:sz w:val="20"/>
          <w:szCs w:val="20"/>
        </w:rPr>
        <w:t xml:space="preserve">, Lui personalmente non </w:t>
      </w:r>
      <w:r w:rsidR="00A36E4D">
        <w:rPr>
          <w:rFonts w:ascii="Arial" w:hAnsi="Arial" w:cs="Arial"/>
          <w:color w:val="4F81BD"/>
          <w:sz w:val="20"/>
          <w:szCs w:val="20"/>
        </w:rPr>
        <w:t xml:space="preserve">   </w:t>
      </w:r>
      <w:r w:rsidR="000C37F2" w:rsidRPr="005E6A12">
        <w:rPr>
          <w:rFonts w:ascii="Arial" w:hAnsi="Arial" w:cs="Arial"/>
          <w:color w:val="4F81BD"/>
          <w:sz w:val="20"/>
          <w:szCs w:val="20"/>
        </w:rPr>
        <w:t>dimenticava la madre,</w:t>
      </w:r>
      <w:r w:rsidR="007D4E8B">
        <w:rPr>
          <w:rFonts w:ascii="Arial" w:hAnsi="Arial" w:cs="Arial"/>
          <w:color w:val="4F81BD"/>
          <w:sz w:val="20"/>
          <w:szCs w:val="20"/>
        </w:rPr>
        <w:t xml:space="preserve"> </w:t>
      </w:r>
      <w:r w:rsidR="000C37F2" w:rsidRPr="005E6A12">
        <w:rPr>
          <w:rFonts w:ascii="Arial" w:hAnsi="Arial" w:cs="Arial"/>
          <w:color w:val="4F81BD"/>
          <w:sz w:val="20"/>
          <w:szCs w:val="20"/>
        </w:rPr>
        <w:t xml:space="preserve">disposta ad ogni tipo </w:t>
      </w:r>
      <w:r w:rsidR="00821D9C" w:rsidRPr="005E6A12">
        <w:rPr>
          <w:rFonts w:ascii="Arial" w:hAnsi="Arial" w:cs="Arial"/>
          <w:color w:val="4F81BD"/>
          <w:sz w:val="20"/>
          <w:szCs w:val="20"/>
        </w:rPr>
        <w:t xml:space="preserve"> </w:t>
      </w:r>
      <w:r w:rsidR="000C37F2" w:rsidRPr="005E6A12">
        <w:rPr>
          <w:rFonts w:ascii="Arial" w:hAnsi="Arial" w:cs="Arial"/>
          <w:color w:val="4F81BD"/>
          <w:sz w:val="20"/>
          <w:szCs w:val="20"/>
        </w:rPr>
        <w:t xml:space="preserve">di lavoro casalingo. Forse una delle motivazioni che ai </w:t>
      </w:r>
      <w:r w:rsidR="00A36E4D">
        <w:rPr>
          <w:rFonts w:ascii="Arial" w:hAnsi="Arial" w:cs="Arial"/>
          <w:color w:val="4F81BD"/>
          <w:sz w:val="20"/>
          <w:szCs w:val="20"/>
        </w:rPr>
        <w:t xml:space="preserve">  </w:t>
      </w:r>
      <w:r w:rsidR="000C37F2" w:rsidRPr="005E6A12">
        <w:rPr>
          <w:rFonts w:ascii="Arial" w:hAnsi="Arial" w:cs="Arial"/>
          <w:color w:val="4F81BD"/>
          <w:sz w:val="20"/>
          <w:szCs w:val="20"/>
        </w:rPr>
        <w:t>nostri giorni manca…per ora.</w:t>
      </w:r>
      <w:r w:rsidR="007D4E8B">
        <w:rPr>
          <w:rFonts w:ascii="Arial" w:hAnsi="Arial" w:cs="Arial"/>
          <w:color w:val="4F81BD"/>
          <w:sz w:val="20"/>
          <w:szCs w:val="20"/>
        </w:rPr>
        <w:t xml:space="preserve"> </w:t>
      </w:r>
      <w:r w:rsidR="00FC16A0" w:rsidRPr="005E6A12">
        <w:rPr>
          <w:rFonts w:ascii="Arial" w:hAnsi="Arial" w:cs="Arial"/>
          <w:color w:val="4F81BD"/>
          <w:sz w:val="20"/>
          <w:szCs w:val="20"/>
        </w:rPr>
        <w:t>Studi al Conservatorio di Mosca con Hrimaly. Fu viol</w:t>
      </w:r>
      <w:r w:rsidR="0021726B" w:rsidRPr="005E6A12">
        <w:rPr>
          <w:rFonts w:ascii="Arial" w:hAnsi="Arial" w:cs="Arial"/>
          <w:color w:val="4F81BD"/>
          <w:sz w:val="20"/>
          <w:szCs w:val="20"/>
        </w:rPr>
        <w:t>i</w:t>
      </w:r>
      <w:r w:rsidR="00FC16A0" w:rsidRPr="005E6A12">
        <w:rPr>
          <w:rFonts w:ascii="Arial" w:hAnsi="Arial" w:cs="Arial"/>
          <w:color w:val="4F81BD"/>
          <w:sz w:val="20"/>
          <w:szCs w:val="20"/>
        </w:rPr>
        <w:t>sta</w:t>
      </w:r>
      <w:r w:rsidR="001D1D9E" w:rsidRPr="005E6A12">
        <w:rPr>
          <w:rFonts w:ascii="Arial" w:hAnsi="Arial" w:cs="Arial"/>
          <w:color w:val="4F81BD"/>
          <w:sz w:val="20"/>
          <w:szCs w:val="20"/>
        </w:rPr>
        <w:t xml:space="preserve"> nella Società Musicale di Mosca, nel Quartetto</w:t>
      </w:r>
      <w:r w:rsidR="007D4E8B">
        <w:rPr>
          <w:rFonts w:ascii="Arial" w:hAnsi="Arial" w:cs="Arial"/>
          <w:color w:val="4F81BD"/>
          <w:sz w:val="20"/>
          <w:szCs w:val="20"/>
        </w:rPr>
        <w:t xml:space="preserve"> </w:t>
      </w:r>
      <w:r w:rsidR="001D1D9E" w:rsidRPr="005E6A12">
        <w:rPr>
          <w:rFonts w:ascii="Arial" w:hAnsi="Arial" w:cs="Arial"/>
          <w:color w:val="4F81BD"/>
          <w:sz w:val="20"/>
          <w:szCs w:val="20"/>
        </w:rPr>
        <w:t>Mecleburgo e nel Quartetto Stradivari. Dal 1918 al 1920 fu insegnante di viola al Conservatorio di S. Pietroburgo</w:t>
      </w:r>
      <w:r w:rsidR="00525FA8">
        <w:rPr>
          <w:rFonts w:ascii="Arial" w:hAnsi="Arial" w:cs="Arial"/>
          <w:color w:val="4F81BD"/>
          <w:sz w:val="20"/>
          <w:szCs w:val="20"/>
        </w:rPr>
        <w:t xml:space="preserve"> </w:t>
      </w:r>
      <w:r w:rsidR="00AC744E" w:rsidRPr="005E6A12">
        <w:rPr>
          <w:rFonts w:ascii="Arial" w:hAnsi="Arial" w:cs="Arial"/>
          <w:color w:val="4F81BD"/>
          <w:sz w:val="20"/>
          <w:szCs w:val="20"/>
        </w:rPr>
        <w:t xml:space="preserve">e dal 1920 al 1924 al Conservatorio di Mosca. Nel 1926, con l’Orchestra </w:t>
      </w:r>
      <w:r w:rsidR="00A36E4D">
        <w:rPr>
          <w:rFonts w:ascii="Arial" w:hAnsi="Arial" w:cs="Arial"/>
          <w:color w:val="4F81BD"/>
          <w:sz w:val="20"/>
          <w:szCs w:val="20"/>
        </w:rPr>
        <w:t>de</w:t>
      </w:r>
      <w:r w:rsidR="00900210" w:rsidRPr="005E6A12">
        <w:rPr>
          <w:rFonts w:ascii="Arial" w:hAnsi="Arial" w:cs="Arial"/>
          <w:color w:val="4F81BD"/>
          <w:sz w:val="20"/>
          <w:szCs w:val="20"/>
        </w:rPr>
        <w:t>l Teatro di Mosca</w:t>
      </w:r>
      <w:r w:rsidR="00115741" w:rsidRPr="005E6A12">
        <w:rPr>
          <w:rFonts w:ascii="Arial" w:hAnsi="Arial" w:cs="Arial"/>
          <w:color w:val="4F81BD"/>
          <w:sz w:val="20"/>
          <w:szCs w:val="20"/>
        </w:rPr>
        <w:t xml:space="preserve"> </w:t>
      </w:r>
      <w:r w:rsidR="00900210" w:rsidRPr="005E6A12">
        <w:rPr>
          <w:rFonts w:ascii="Arial" w:hAnsi="Arial" w:cs="Arial"/>
          <w:color w:val="4F81BD"/>
          <w:sz w:val="20"/>
          <w:szCs w:val="20"/>
        </w:rPr>
        <w:t>era in</w:t>
      </w:r>
      <w:r w:rsidR="00115741" w:rsidRPr="005E6A12">
        <w:rPr>
          <w:rFonts w:ascii="Arial" w:hAnsi="Arial" w:cs="Arial"/>
          <w:color w:val="4F81BD"/>
          <w:sz w:val="20"/>
          <w:szCs w:val="20"/>
        </w:rPr>
        <w:t xml:space="preserve"> </w:t>
      </w:r>
      <w:r w:rsidR="00900210" w:rsidRPr="005E6A12">
        <w:rPr>
          <w:rFonts w:ascii="Arial" w:hAnsi="Arial" w:cs="Arial"/>
          <w:color w:val="4F81BD"/>
          <w:sz w:val="20"/>
          <w:szCs w:val="20"/>
        </w:rPr>
        <w:t>tournée negli Stati Uniti,</w:t>
      </w:r>
      <w:r w:rsidR="00821D9C" w:rsidRPr="005E6A12">
        <w:rPr>
          <w:rFonts w:ascii="Arial" w:hAnsi="Arial" w:cs="Arial"/>
          <w:color w:val="4F81BD"/>
          <w:sz w:val="20"/>
          <w:szCs w:val="20"/>
        </w:rPr>
        <w:t xml:space="preserve"> </w:t>
      </w:r>
      <w:r w:rsidR="00900210" w:rsidRPr="005E6A12">
        <w:rPr>
          <w:rFonts w:ascii="Arial" w:hAnsi="Arial" w:cs="Arial"/>
          <w:color w:val="4F81BD"/>
          <w:sz w:val="20"/>
          <w:szCs w:val="20"/>
        </w:rPr>
        <w:t xml:space="preserve">il Direttore F. Reiner, dopo averlo ascoltato, lo nominò suo assistente e </w:t>
      </w:r>
      <w:r w:rsidR="00B83A26" w:rsidRPr="005E6A12">
        <w:rPr>
          <w:rFonts w:ascii="Arial" w:hAnsi="Arial" w:cs="Arial"/>
          <w:color w:val="4F81BD"/>
          <w:sz w:val="20"/>
          <w:szCs w:val="20"/>
        </w:rPr>
        <w:t>1°</w:t>
      </w:r>
      <w:r w:rsidR="00900210" w:rsidRPr="005E6A12">
        <w:rPr>
          <w:rFonts w:ascii="Arial" w:hAnsi="Arial" w:cs="Arial"/>
          <w:color w:val="4F81BD"/>
          <w:sz w:val="20"/>
          <w:szCs w:val="20"/>
        </w:rPr>
        <w:t>violista</w:t>
      </w:r>
      <w:r w:rsidR="00B83A26" w:rsidRPr="005E6A12">
        <w:rPr>
          <w:rFonts w:ascii="Arial" w:hAnsi="Arial" w:cs="Arial"/>
          <w:color w:val="4F81BD"/>
          <w:sz w:val="20"/>
          <w:szCs w:val="20"/>
        </w:rPr>
        <w:t xml:space="preserve"> dell’Orchestra</w:t>
      </w:r>
      <w:r w:rsidR="004A7D92">
        <w:rPr>
          <w:rFonts w:ascii="Arial" w:hAnsi="Arial" w:cs="Arial"/>
          <w:color w:val="4F81BD"/>
          <w:sz w:val="20"/>
          <w:szCs w:val="20"/>
        </w:rPr>
        <w:t xml:space="preserve"> </w:t>
      </w:r>
      <w:r w:rsidR="001C0FE2" w:rsidRPr="005E6A12">
        <w:rPr>
          <w:rFonts w:ascii="Arial" w:hAnsi="Arial" w:cs="Arial"/>
          <w:color w:val="4F81BD"/>
          <w:sz w:val="20"/>
          <w:szCs w:val="20"/>
        </w:rPr>
        <w:t>S</w:t>
      </w:r>
      <w:r w:rsidR="00B83A26" w:rsidRPr="005E6A12">
        <w:rPr>
          <w:rFonts w:ascii="Arial" w:hAnsi="Arial" w:cs="Arial"/>
          <w:color w:val="4F81BD"/>
          <w:sz w:val="20"/>
          <w:szCs w:val="20"/>
        </w:rPr>
        <w:t>infonica di</w:t>
      </w:r>
      <w:r w:rsidR="003A11A1" w:rsidRPr="005E6A12">
        <w:rPr>
          <w:rFonts w:ascii="Arial" w:hAnsi="Arial" w:cs="Arial"/>
          <w:color w:val="4F81BD"/>
          <w:sz w:val="20"/>
          <w:szCs w:val="20"/>
        </w:rPr>
        <w:t xml:space="preserve"> </w:t>
      </w:r>
      <w:r w:rsidR="00B83A26" w:rsidRPr="005E6A12">
        <w:rPr>
          <w:rFonts w:ascii="Arial" w:hAnsi="Arial" w:cs="Arial"/>
          <w:color w:val="4F81BD"/>
          <w:sz w:val="20"/>
          <w:szCs w:val="20"/>
        </w:rPr>
        <w:t>Cincinnati. Nel 1937 fu ad Holliwood, con i fratelli, le colonne sonore dei film rendevano</w:t>
      </w:r>
      <w:r w:rsidR="00773343" w:rsidRPr="005E6A12">
        <w:rPr>
          <w:rFonts w:ascii="Arial" w:hAnsi="Arial" w:cs="Arial"/>
          <w:color w:val="4F81BD"/>
          <w:sz w:val="20"/>
          <w:szCs w:val="20"/>
        </w:rPr>
        <w:t>. Dopo la</w:t>
      </w:r>
      <w:r w:rsidR="004A7D92">
        <w:rPr>
          <w:rFonts w:ascii="Arial" w:hAnsi="Arial" w:cs="Arial"/>
          <w:color w:val="4F81BD"/>
          <w:sz w:val="20"/>
          <w:szCs w:val="20"/>
        </w:rPr>
        <w:t xml:space="preserve"> </w:t>
      </w:r>
      <w:r w:rsidR="00773343" w:rsidRPr="005E6A12">
        <w:rPr>
          <w:rFonts w:ascii="Arial" w:hAnsi="Arial" w:cs="Arial"/>
          <w:color w:val="4F81BD"/>
          <w:sz w:val="20"/>
          <w:szCs w:val="20"/>
        </w:rPr>
        <w:t>fame giovanile e la</w:t>
      </w:r>
      <w:r w:rsidR="00C22384" w:rsidRPr="005E6A12">
        <w:rPr>
          <w:rFonts w:ascii="Arial" w:hAnsi="Arial" w:cs="Arial"/>
          <w:color w:val="4F81BD"/>
          <w:sz w:val="20"/>
          <w:szCs w:val="20"/>
        </w:rPr>
        <w:t xml:space="preserve"> </w:t>
      </w:r>
      <w:r w:rsidR="00773343" w:rsidRPr="005E6A12">
        <w:rPr>
          <w:rFonts w:ascii="Arial" w:hAnsi="Arial" w:cs="Arial"/>
          <w:color w:val="4F81BD"/>
          <w:sz w:val="20"/>
          <w:szCs w:val="20"/>
        </w:rPr>
        <w:t>Rivoluzione, era un sogno che si realizzava. Direttore della Filarmonica di Los Angeles</w:t>
      </w:r>
      <w:r w:rsidR="0059017D" w:rsidRPr="005E6A12">
        <w:rPr>
          <w:rFonts w:ascii="Arial" w:hAnsi="Arial" w:cs="Arial"/>
          <w:color w:val="4F81BD"/>
          <w:sz w:val="20"/>
          <w:szCs w:val="20"/>
        </w:rPr>
        <w:t>,</w:t>
      </w:r>
      <w:r w:rsidR="004A7D92">
        <w:rPr>
          <w:rFonts w:ascii="Arial" w:hAnsi="Arial" w:cs="Arial"/>
          <w:color w:val="4F81BD"/>
          <w:sz w:val="20"/>
          <w:szCs w:val="20"/>
        </w:rPr>
        <w:t xml:space="preserve"> </w:t>
      </w:r>
      <w:r w:rsidR="0059017D" w:rsidRPr="005E6A12">
        <w:rPr>
          <w:rFonts w:ascii="Arial" w:hAnsi="Arial" w:cs="Arial"/>
          <w:color w:val="4F81BD"/>
          <w:sz w:val="20"/>
          <w:szCs w:val="20"/>
        </w:rPr>
        <w:t>fu insegnante di L. Maazel</w:t>
      </w:r>
      <w:r w:rsidR="00C22384" w:rsidRPr="005E6A12">
        <w:rPr>
          <w:rFonts w:ascii="Arial" w:hAnsi="Arial" w:cs="Arial"/>
          <w:color w:val="4F81BD"/>
          <w:sz w:val="20"/>
          <w:szCs w:val="20"/>
        </w:rPr>
        <w:t xml:space="preserve"> </w:t>
      </w:r>
      <w:r w:rsidR="00A36E4D">
        <w:rPr>
          <w:rFonts w:ascii="Arial" w:hAnsi="Arial" w:cs="Arial"/>
          <w:color w:val="4F81BD"/>
          <w:sz w:val="20"/>
          <w:szCs w:val="20"/>
        </w:rPr>
        <w:t xml:space="preserve"> </w:t>
      </w:r>
      <w:r w:rsidR="0059017D" w:rsidRPr="005E6A12">
        <w:rPr>
          <w:rFonts w:ascii="Arial" w:hAnsi="Arial" w:cs="Arial"/>
          <w:color w:val="4F81BD"/>
          <w:sz w:val="20"/>
          <w:szCs w:val="20"/>
        </w:rPr>
        <w:t>che lo seguì con la famiglia a Pittsburgh</w:t>
      </w:r>
      <w:r w:rsidR="001C0FE2" w:rsidRPr="005E6A12">
        <w:rPr>
          <w:rFonts w:ascii="Arial" w:hAnsi="Arial" w:cs="Arial"/>
          <w:color w:val="4F81BD"/>
          <w:sz w:val="20"/>
          <w:szCs w:val="20"/>
        </w:rPr>
        <w:t>,</w:t>
      </w:r>
      <w:r w:rsidR="00286856" w:rsidRPr="005E6A12">
        <w:rPr>
          <w:rFonts w:ascii="Arial" w:hAnsi="Arial" w:cs="Arial"/>
          <w:color w:val="4F81BD"/>
          <w:sz w:val="20"/>
          <w:szCs w:val="20"/>
        </w:rPr>
        <w:t xml:space="preserve"> </w:t>
      </w:r>
      <w:r w:rsidR="0059017D" w:rsidRPr="005E6A12">
        <w:rPr>
          <w:rFonts w:ascii="Arial" w:hAnsi="Arial" w:cs="Arial"/>
          <w:color w:val="4F81BD"/>
          <w:sz w:val="20"/>
          <w:szCs w:val="20"/>
        </w:rPr>
        <w:t>per continuare le lezioni</w:t>
      </w:r>
      <w:r w:rsidR="0059017D" w:rsidRPr="005E6A12">
        <w:rPr>
          <w:rFonts w:ascii="Arial" w:hAnsi="Arial" w:cs="Arial"/>
          <w:sz w:val="20"/>
          <w:szCs w:val="20"/>
        </w:rPr>
        <w:t>.</w:t>
      </w:r>
      <w:r w:rsidR="001C0FE2" w:rsidRPr="005E6A12">
        <w:rPr>
          <w:rFonts w:ascii="Arial" w:hAnsi="Arial" w:cs="Arial"/>
          <w:sz w:val="20"/>
          <w:szCs w:val="20"/>
        </w:rPr>
        <w:t xml:space="preserve">  </w:t>
      </w:r>
      <w:r w:rsidR="00AC744E" w:rsidRPr="005E6A12">
        <w:rPr>
          <w:rFonts w:ascii="Arial" w:hAnsi="Arial" w:cs="Arial"/>
          <w:sz w:val="20"/>
          <w:szCs w:val="20"/>
        </w:rPr>
        <w:t xml:space="preserve"> </w:t>
      </w:r>
      <w:r w:rsidR="001D1D9E" w:rsidRPr="005E6A12">
        <w:rPr>
          <w:rFonts w:ascii="Arial" w:hAnsi="Arial" w:cs="Arial"/>
          <w:sz w:val="20"/>
          <w:szCs w:val="20"/>
        </w:rPr>
        <w:t xml:space="preserve"> </w:t>
      </w:r>
    </w:p>
    <w:p w:rsidR="00D45643" w:rsidRPr="005E6A12" w:rsidRDefault="001158F5" w:rsidP="007E0117">
      <w:pPr>
        <w:tabs>
          <w:tab w:val="left" w:pos="4253"/>
          <w:tab w:val="left" w:pos="9639"/>
          <w:tab w:val="left" w:pos="10206"/>
          <w:tab w:val="left" w:pos="10490"/>
        </w:tabs>
        <w:rPr>
          <w:rFonts w:ascii="Arial" w:hAnsi="Arial" w:cs="Arial"/>
        </w:rPr>
      </w:pPr>
      <w:r w:rsidRPr="005E6A12">
        <w:rPr>
          <w:rFonts w:ascii="Arial" w:hAnsi="Arial" w:cs="Arial"/>
        </w:rPr>
        <w:t xml:space="preserve">Studi per Viola (1938).   </w:t>
      </w:r>
      <w:r w:rsidR="00AA706A" w:rsidRPr="005E6A12">
        <w:rPr>
          <w:rFonts w:ascii="Arial" w:hAnsi="Arial" w:cs="Arial"/>
        </w:rPr>
        <w:t>Viola e pf.:   Aria (1935),   Gavotta (1937),   Minuetto (1937),</w:t>
      </w:r>
    </w:p>
    <w:p w:rsidR="00F222A9" w:rsidRPr="005E6A12" w:rsidRDefault="001158F5" w:rsidP="007E0117">
      <w:pPr>
        <w:tabs>
          <w:tab w:val="left" w:pos="4253"/>
          <w:tab w:val="left" w:pos="9639"/>
          <w:tab w:val="left" w:pos="10206"/>
          <w:tab w:val="left" w:pos="10490"/>
        </w:tabs>
        <w:rPr>
          <w:rFonts w:ascii="Arial" w:hAnsi="Arial" w:cs="Arial"/>
        </w:rPr>
      </w:pPr>
      <w:r w:rsidRPr="005E6A12">
        <w:rPr>
          <w:rFonts w:ascii="Arial" w:hAnsi="Arial" w:cs="Arial"/>
        </w:rPr>
        <w:t>Danza (1939)</w:t>
      </w:r>
      <w:r w:rsidR="00236542" w:rsidRPr="005E6A12">
        <w:rPr>
          <w:rFonts w:ascii="Arial" w:hAnsi="Arial" w:cs="Arial"/>
        </w:rPr>
        <w:t>.   Concerto per viola e orch. (1937).</w:t>
      </w:r>
    </w:p>
    <w:p w:rsidR="00E102DC" w:rsidRPr="005E6A12" w:rsidRDefault="00E102DC"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BAKER  David Nathaniel</w:t>
      </w:r>
      <w:r w:rsidR="003A11A1" w:rsidRPr="005E6A12">
        <w:rPr>
          <w:rFonts w:ascii="Arial" w:hAnsi="Arial" w:cs="Arial"/>
          <w:color w:val="4F81BD"/>
          <w:u w:val="single"/>
        </w:rPr>
        <w:tab/>
      </w:r>
      <w:r w:rsidRPr="005E6A12">
        <w:rPr>
          <w:rFonts w:ascii="Arial" w:hAnsi="Arial" w:cs="Arial"/>
          <w:color w:val="4F81BD"/>
          <w:u w:val="single"/>
        </w:rPr>
        <w:t>Indianapolis, 21.12.1931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Trombonista, compositore, didatta e compositore americano. Allievo di M. Ferguson, Brookmeyer, Russel,</w:t>
      </w:r>
      <w:r w:rsidR="00F2348A">
        <w:rPr>
          <w:rFonts w:ascii="Arial" w:hAnsi="Arial" w:cs="Arial"/>
          <w:color w:val="4F81BD"/>
          <w:sz w:val="20"/>
          <w:szCs w:val="20"/>
        </w:rPr>
        <w:t xml:space="preserve"> </w:t>
      </w:r>
      <w:r w:rsidRPr="005E6A12">
        <w:rPr>
          <w:rFonts w:ascii="Arial" w:hAnsi="Arial" w:cs="Arial"/>
          <w:color w:val="4F81BD"/>
          <w:sz w:val="20"/>
          <w:szCs w:val="20"/>
        </w:rPr>
        <w:t xml:space="preserve">Russo </w:t>
      </w:r>
      <w:r w:rsidR="00821D9C" w:rsidRPr="005E6A12">
        <w:rPr>
          <w:rFonts w:ascii="Arial" w:hAnsi="Arial" w:cs="Arial"/>
          <w:color w:val="4F81BD"/>
          <w:sz w:val="20"/>
          <w:szCs w:val="20"/>
        </w:rPr>
        <w:t xml:space="preserve"> </w:t>
      </w:r>
      <w:r w:rsidRPr="005E6A12">
        <w:rPr>
          <w:rFonts w:ascii="Arial" w:hAnsi="Arial" w:cs="Arial"/>
          <w:color w:val="4F81BD"/>
          <w:sz w:val="20"/>
          <w:szCs w:val="20"/>
        </w:rPr>
        <w:t>e Schuller. Insegnante alla School of Music di Bloomington, Università dell’Indiana e direttore</w:t>
      </w:r>
      <w:r w:rsidR="00F2348A">
        <w:rPr>
          <w:rFonts w:ascii="Arial" w:hAnsi="Arial" w:cs="Arial"/>
          <w:color w:val="4F81BD"/>
          <w:sz w:val="20"/>
          <w:szCs w:val="20"/>
        </w:rPr>
        <w:t xml:space="preserve"> </w:t>
      </w:r>
      <w:r w:rsidRPr="005E6A12">
        <w:rPr>
          <w:rFonts w:ascii="Arial" w:hAnsi="Arial" w:cs="Arial"/>
          <w:color w:val="4F81BD"/>
          <w:sz w:val="20"/>
          <w:szCs w:val="20"/>
        </w:rPr>
        <w:t>della</w:t>
      </w:r>
      <w:r w:rsidR="007D4E8B">
        <w:rPr>
          <w:rFonts w:ascii="Arial" w:hAnsi="Arial" w:cs="Arial"/>
          <w:color w:val="4F81BD"/>
          <w:sz w:val="20"/>
          <w:szCs w:val="20"/>
        </w:rPr>
        <w:t xml:space="preserve"> </w:t>
      </w:r>
      <w:r w:rsidRPr="005E6A12">
        <w:rPr>
          <w:rFonts w:ascii="Arial" w:hAnsi="Arial" w:cs="Arial"/>
          <w:color w:val="4F81BD"/>
          <w:sz w:val="20"/>
          <w:szCs w:val="20"/>
        </w:rPr>
        <w:t>Smithsonian Jazz Masterworks Orch</w:t>
      </w:r>
      <w:r w:rsidR="00F2348A">
        <w:rPr>
          <w:rFonts w:ascii="Arial" w:hAnsi="Arial" w:cs="Arial"/>
          <w:color w:val="4F81BD"/>
          <w:sz w:val="20"/>
          <w:szCs w:val="20"/>
        </w:rPr>
        <w:t>.</w:t>
      </w:r>
      <w:r w:rsidRPr="005E6A12">
        <w:rPr>
          <w:rFonts w:ascii="Arial" w:hAnsi="Arial" w:cs="Arial"/>
          <w:color w:val="4F81BD"/>
          <w:sz w:val="20"/>
          <w:szCs w:val="20"/>
        </w:rPr>
        <w:t xml:space="preserve"> Premio Pulitzer nel 1973 e Grammy Award nel 1979.</w:t>
      </w:r>
    </w:p>
    <w:p w:rsidR="00EB02B8" w:rsidRPr="005E6A12" w:rsidRDefault="00EB02B8"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Concert  Piece, viola e orch. </w:t>
      </w:r>
      <w:r w:rsidRPr="005E6A12">
        <w:rPr>
          <w:rFonts w:ascii="Arial" w:hAnsi="Arial" w:cs="Arial"/>
          <w:lang w:val="en-US"/>
        </w:rPr>
        <w:t>(1991, 31’45).</w:t>
      </w:r>
    </w:p>
    <w:p w:rsidR="0050529D" w:rsidRPr="005E6A12" w:rsidRDefault="0050529D" w:rsidP="007E0117">
      <w:pPr>
        <w:tabs>
          <w:tab w:val="left" w:pos="4253"/>
          <w:tab w:val="left" w:pos="9639"/>
          <w:tab w:val="left" w:pos="10206"/>
          <w:tab w:val="left" w:pos="10490"/>
        </w:tabs>
        <w:rPr>
          <w:rFonts w:ascii="Arial" w:hAnsi="Arial" w:cs="Arial"/>
          <w:lang w:val="en-US"/>
        </w:rPr>
      </w:pPr>
    </w:p>
    <w:p w:rsidR="0050529D" w:rsidRPr="005E6A12" w:rsidRDefault="0050529D"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BAKSA  Robert</w:t>
      </w:r>
      <w:r w:rsidR="003A11A1" w:rsidRPr="005E6A12">
        <w:rPr>
          <w:rFonts w:ascii="Arial" w:hAnsi="Arial" w:cs="Arial"/>
          <w:color w:val="4F81BD"/>
          <w:u w:val="single"/>
          <w:lang w:val="en-US"/>
        </w:rPr>
        <w:tab/>
      </w:r>
      <w:r w:rsidRPr="005E6A12">
        <w:rPr>
          <w:rFonts w:ascii="Arial" w:hAnsi="Arial" w:cs="Arial"/>
          <w:color w:val="4F81BD"/>
          <w:u w:val="single"/>
          <w:lang w:val="en-US"/>
        </w:rPr>
        <w:t>New York, 7.2.1938</w:t>
      </w:r>
    </w:p>
    <w:p w:rsidR="0050529D" w:rsidRPr="005E6A12" w:rsidRDefault="0050529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Compositore americano di origini ungheresi. Studi all’Univesità dell’Arizona.</w:t>
      </w:r>
    </w:p>
    <w:p w:rsidR="0050529D" w:rsidRPr="005E6A12" w:rsidRDefault="0050529D" w:rsidP="007E0117">
      <w:pPr>
        <w:tabs>
          <w:tab w:val="left" w:pos="4253"/>
          <w:tab w:val="left" w:pos="9639"/>
          <w:tab w:val="left" w:pos="10206"/>
          <w:tab w:val="left" w:pos="10490"/>
        </w:tabs>
        <w:rPr>
          <w:rFonts w:ascii="Arial" w:hAnsi="Arial" w:cs="Arial"/>
        </w:rPr>
      </w:pPr>
      <w:r w:rsidRPr="005E6A12">
        <w:rPr>
          <w:rFonts w:ascii="Arial" w:hAnsi="Arial" w:cs="Arial"/>
        </w:rPr>
        <w:t>Romanza</w:t>
      </w:r>
      <w:r w:rsidR="006E1C3F" w:rsidRPr="005E6A12">
        <w:rPr>
          <w:rFonts w:ascii="Arial" w:hAnsi="Arial" w:cs="Arial"/>
        </w:rPr>
        <w:t>,</w:t>
      </w:r>
      <w:r w:rsidRPr="005E6A12">
        <w:rPr>
          <w:rFonts w:ascii="Arial" w:hAnsi="Arial" w:cs="Arial"/>
        </w:rPr>
        <w:t xml:space="preserve"> viola e pf. (2006).   Sonata per viola e pf.   1° Duo sonata, vl. e viola (2007).   </w:t>
      </w:r>
    </w:p>
    <w:p w:rsidR="00905D44" w:rsidRPr="005E6A12" w:rsidRDefault="0050529D" w:rsidP="007E0117">
      <w:pPr>
        <w:tabs>
          <w:tab w:val="left" w:pos="4253"/>
          <w:tab w:val="left" w:pos="9639"/>
          <w:tab w:val="left" w:pos="10206"/>
          <w:tab w:val="left" w:pos="10490"/>
        </w:tabs>
        <w:rPr>
          <w:rFonts w:ascii="Arial" w:hAnsi="Arial" w:cs="Arial"/>
        </w:rPr>
      </w:pPr>
      <w:r w:rsidRPr="005E6A12">
        <w:rPr>
          <w:rFonts w:ascii="Arial" w:hAnsi="Arial" w:cs="Arial"/>
        </w:rPr>
        <w:t xml:space="preserve">2° Duo sonata, </w:t>
      </w:r>
      <w:r w:rsidR="00905D44" w:rsidRPr="005E6A12">
        <w:rPr>
          <w:rFonts w:ascii="Arial" w:hAnsi="Arial" w:cs="Arial"/>
        </w:rPr>
        <w:t xml:space="preserve">vl. </w:t>
      </w:r>
      <w:r w:rsidRPr="005E6A12">
        <w:rPr>
          <w:rFonts w:ascii="Arial" w:hAnsi="Arial" w:cs="Arial"/>
        </w:rPr>
        <w:t>e viola (2008).</w:t>
      </w:r>
      <w:r w:rsidR="00905D44" w:rsidRPr="005E6A12">
        <w:rPr>
          <w:rFonts w:ascii="Arial" w:hAnsi="Arial" w:cs="Arial"/>
        </w:rPr>
        <w:t xml:space="preserve">   </w:t>
      </w:r>
      <w:r w:rsidRPr="005E6A12">
        <w:rPr>
          <w:rFonts w:ascii="Arial" w:hAnsi="Arial" w:cs="Arial"/>
        </w:rPr>
        <w:t>3° Duo sonata</w:t>
      </w:r>
      <w:r w:rsidR="00905D44" w:rsidRPr="005E6A12">
        <w:rPr>
          <w:rFonts w:ascii="Arial" w:hAnsi="Arial" w:cs="Arial"/>
        </w:rPr>
        <w:t xml:space="preserve">, </w:t>
      </w:r>
      <w:r w:rsidRPr="005E6A12">
        <w:rPr>
          <w:rFonts w:ascii="Arial" w:hAnsi="Arial" w:cs="Arial"/>
        </w:rPr>
        <w:t>v</w:t>
      </w:r>
      <w:r w:rsidR="00905D44" w:rsidRPr="005E6A12">
        <w:rPr>
          <w:rFonts w:ascii="Arial" w:hAnsi="Arial" w:cs="Arial"/>
        </w:rPr>
        <w:t xml:space="preserve">l. </w:t>
      </w:r>
      <w:r w:rsidRPr="005E6A12">
        <w:rPr>
          <w:rFonts w:ascii="Arial" w:hAnsi="Arial" w:cs="Arial"/>
        </w:rPr>
        <w:t xml:space="preserve">e viola (2009).   </w:t>
      </w:r>
    </w:p>
    <w:p w:rsidR="00905D44" w:rsidRPr="005E6A12" w:rsidRDefault="0050529D" w:rsidP="007E0117">
      <w:pPr>
        <w:tabs>
          <w:tab w:val="left" w:pos="4253"/>
          <w:tab w:val="left" w:pos="9639"/>
          <w:tab w:val="left" w:pos="10206"/>
          <w:tab w:val="left" w:pos="10490"/>
        </w:tabs>
        <w:rPr>
          <w:rFonts w:ascii="Arial" w:hAnsi="Arial" w:cs="Arial"/>
        </w:rPr>
      </w:pPr>
      <w:r w:rsidRPr="005E6A12">
        <w:rPr>
          <w:rFonts w:ascii="Arial" w:hAnsi="Arial" w:cs="Arial"/>
        </w:rPr>
        <w:t>4° Duo sonata</w:t>
      </w:r>
      <w:r w:rsidR="00905D44" w:rsidRPr="005E6A12">
        <w:rPr>
          <w:rFonts w:ascii="Arial" w:hAnsi="Arial" w:cs="Arial"/>
        </w:rPr>
        <w:t xml:space="preserve">, vl. </w:t>
      </w:r>
      <w:r w:rsidRPr="005E6A12">
        <w:rPr>
          <w:rFonts w:ascii="Arial" w:hAnsi="Arial" w:cs="Arial"/>
        </w:rPr>
        <w:t>e viola.</w:t>
      </w:r>
    </w:p>
    <w:p w:rsidR="00905D44" w:rsidRPr="005E6A12" w:rsidRDefault="00905D44"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BALADA  Leonardo</w:t>
      </w:r>
      <w:r w:rsidR="003A11A1" w:rsidRPr="005E6A12">
        <w:rPr>
          <w:rFonts w:ascii="Arial" w:hAnsi="Arial" w:cs="Arial"/>
          <w:color w:val="4F81BD"/>
          <w:u w:val="single"/>
        </w:rPr>
        <w:tab/>
      </w:r>
      <w:r w:rsidRPr="005E6A12">
        <w:rPr>
          <w:rFonts w:ascii="Arial" w:hAnsi="Arial" w:cs="Arial"/>
          <w:color w:val="4F81BD"/>
          <w:u w:val="single"/>
        </w:rPr>
        <w:t>Barcellona, 22.9.1933</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spagnolo, studi dal 1957 con Persichetti, Dello Jojo e Copland alla Juilliard. Collaboratore </w:t>
      </w:r>
      <w:r w:rsidR="004A7D92">
        <w:rPr>
          <w:rFonts w:ascii="Arial" w:hAnsi="Arial" w:cs="Arial"/>
          <w:color w:val="4F81BD"/>
          <w:sz w:val="20"/>
          <w:szCs w:val="20"/>
        </w:rPr>
        <w:t xml:space="preserve">                                 </w:t>
      </w:r>
      <w:r w:rsidRPr="005E6A12">
        <w:rPr>
          <w:rFonts w:ascii="Arial" w:hAnsi="Arial" w:cs="Arial"/>
          <w:color w:val="4F81BD"/>
          <w:sz w:val="20"/>
          <w:szCs w:val="20"/>
        </w:rPr>
        <w:t>di Dalì. Insegnante di composizione all’Università di Pittsburgh. Amico di N. Yepes, A. de Larrocha,</w:t>
      </w:r>
      <w:r w:rsidR="00286856" w:rsidRPr="005E6A12">
        <w:rPr>
          <w:rFonts w:ascii="Arial" w:hAnsi="Arial" w:cs="Arial"/>
          <w:color w:val="4F81BD"/>
          <w:sz w:val="20"/>
          <w:szCs w:val="20"/>
        </w:rPr>
        <w:t xml:space="preserve"> </w:t>
      </w:r>
      <w:r w:rsidR="004A7D92">
        <w:rPr>
          <w:rFonts w:ascii="Arial" w:hAnsi="Arial" w:cs="Arial"/>
          <w:color w:val="4F81BD"/>
          <w:sz w:val="20"/>
          <w:szCs w:val="20"/>
        </w:rPr>
        <w:t xml:space="preserve">                                    </w:t>
      </w:r>
      <w:r w:rsidRPr="005E6A12">
        <w:rPr>
          <w:rFonts w:ascii="Arial" w:hAnsi="Arial" w:cs="Arial"/>
          <w:color w:val="4F81BD"/>
          <w:sz w:val="20"/>
          <w:szCs w:val="20"/>
        </w:rPr>
        <w:t>P. Casals…</w:t>
      </w:r>
      <w:r w:rsidR="004A7D92">
        <w:rPr>
          <w:rFonts w:ascii="Arial" w:hAnsi="Arial" w:cs="Arial"/>
          <w:color w:val="4F81BD"/>
          <w:sz w:val="20"/>
          <w:szCs w:val="20"/>
        </w:rPr>
        <w:t xml:space="preserve"> </w:t>
      </w:r>
      <w:r w:rsidRPr="005E6A12">
        <w:rPr>
          <w:rFonts w:ascii="Arial" w:hAnsi="Arial" w:cs="Arial"/>
          <w:color w:val="4F81BD"/>
          <w:sz w:val="20"/>
          <w:szCs w:val="20"/>
        </w:rPr>
        <w:t>che hanno eseguito sue opere.</w:t>
      </w:r>
    </w:p>
    <w:p w:rsidR="004A7D92" w:rsidRDefault="00EB02B8" w:rsidP="007E0117">
      <w:pPr>
        <w:tabs>
          <w:tab w:val="left" w:pos="4253"/>
          <w:tab w:val="left" w:pos="9639"/>
          <w:tab w:val="left" w:pos="10206"/>
          <w:tab w:val="left" w:pos="10490"/>
        </w:tabs>
        <w:rPr>
          <w:rStyle w:val="usercell1"/>
          <w:rFonts w:ascii="Arial" w:hAnsi="Arial" w:cs="Arial"/>
          <w:iCs/>
        </w:rPr>
      </w:pPr>
      <w:r w:rsidRPr="005E6A12">
        <w:rPr>
          <w:rStyle w:val="Enfasigrassetto"/>
          <w:rFonts w:ascii="Arial" w:hAnsi="Arial" w:cs="Arial"/>
          <w:b w:val="0"/>
          <w:color w:val="000000"/>
        </w:rPr>
        <w:t xml:space="preserve">Concerto per </w:t>
      </w:r>
      <w:r w:rsidRPr="005E6A12">
        <w:rPr>
          <w:rStyle w:val="usercell1"/>
          <w:rFonts w:ascii="Arial" w:hAnsi="Arial" w:cs="Arial"/>
          <w:iCs/>
        </w:rPr>
        <w:t>viola e</w:t>
      </w:r>
      <w:r w:rsidR="00720F5C" w:rsidRPr="005E6A12">
        <w:rPr>
          <w:rStyle w:val="usercell1"/>
          <w:rFonts w:ascii="Arial" w:hAnsi="Arial" w:cs="Arial"/>
          <w:iCs/>
        </w:rPr>
        <w:t>d ensemble di fiati</w:t>
      </w:r>
      <w:r w:rsidRPr="005E6A12">
        <w:rPr>
          <w:rStyle w:val="usercell1"/>
          <w:rFonts w:ascii="Arial" w:hAnsi="Arial" w:cs="Arial"/>
          <w:iCs/>
        </w:rPr>
        <w:t xml:space="preserve"> (2010, 17’). </w:t>
      </w:r>
      <w:r w:rsidR="00762E7E" w:rsidRPr="005E6A12">
        <w:rPr>
          <w:rStyle w:val="usercell1"/>
          <w:rFonts w:ascii="Arial" w:hAnsi="Arial" w:cs="Arial"/>
          <w:iCs/>
        </w:rPr>
        <w:t xml:space="preserve">  </w:t>
      </w:r>
    </w:p>
    <w:p w:rsidR="00F747B0" w:rsidRPr="005E6A12" w:rsidRDefault="00762E7E" w:rsidP="007E0117">
      <w:pPr>
        <w:tabs>
          <w:tab w:val="left" w:pos="4253"/>
          <w:tab w:val="left" w:pos="9639"/>
          <w:tab w:val="left" w:pos="10206"/>
          <w:tab w:val="left" w:pos="10490"/>
        </w:tabs>
        <w:rPr>
          <w:rStyle w:val="usercell1"/>
          <w:rFonts w:ascii="Arial" w:hAnsi="Arial" w:cs="Arial"/>
          <w:iCs/>
        </w:rPr>
      </w:pPr>
      <w:r w:rsidRPr="005E6A12">
        <w:rPr>
          <w:rStyle w:val="usercell1"/>
          <w:rFonts w:ascii="Arial" w:hAnsi="Arial" w:cs="Arial"/>
          <w:iCs/>
        </w:rPr>
        <w:t>Fantasia su Concerto per viola (2013, 5’).</w:t>
      </w:r>
    </w:p>
    <w:p w:rsidR="00F747B0" w:rsidRPr="005E6A12" w:rsidRDefault="00F747B0" w:rsidP="007E0117">
      <w:pPr>
        <w:tabs>
          <w:tab w:val="left" w:pos="4253"/>
          <w:tab w:val="left" w:pos="9639"/>
          <w:tab w:val="left" w:pos="10206"/>
          <w:tab w:val="left" w:pos="10490"/>
        </w:tabs>
        <w:rPr>
          <w:rFonts w:ascii="Arial" w:hAnsi="Arial" w:cs="Arial"/>
          <w:color w:val="4F81BD"/>
          <w:u w:val="single"/>
          <w:lang w:val="es-ES"/>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s-ES"/>
        </w:rPr>
      </w:pPr>
      <w:r w:rsidRPr="005E6A12">
        <w:rPr>
          <w:rFonts w:ascii="Arial" w:hAnsi="Arial" w:cs="Arial"/>
          <w:color w:val="4F81BD"/>
          <w:u w:val="single"/>
          <w:lang w:val="es-ES"/>
        </w:rPr>
        <w:t>BALAKAUSKAS  Osvaldas</w:t>
      </w:r>
      <w:r w:rsidR="003A11A1" w:rsidRPr="005E6A12">
        <w:rPr>
          <w:rFonts w:ascii="Arial" w:hAnsi="Arial" w:cs="Arial"/>
          <w:color w:val="4F81BD"/>
          <w:u w:val="single"/>
          <w:lang w:val="es-ES"/>
        </w:rPr>
        <w:tab/>
      </w:r>
      <w:r w:rsidRPr="005E6A12">
        <w:rPr>
          <w:rFonts w:ascii="Arial" w:hAnsi="Arial" w:cs="Arial"/>
          <w:color w:val="4F81BD"/>
          <w:u w:val="single"/>
          <w:lang w:val="es-ES"/>
        </w:rPr>
        <w:t>Miliunai, 19.12.1937</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lang w:val="es-ES"/>
        </w:rPr>
        <w:t>Comp</w:t>
      </w:r>
      <w:r w:rsidRPr="005E6A12">
        <w:rPr>
          <w:rFonts w:ascii="Arial" w:hAnsi="Arial" w:cs="Arial"/>
          <w:color w:val="4F81BD"/>
          <w:sz w:val="20"/>
          <w:szCs w:val="20"/>
        </w:rPr>
        <w:t xml:space="preserve">ositore lituano. Studi a Vilnius e al Conservatorio di Kiev con Ljatoschinsky e Shorik. </w:t>
      </w:r>
      <w:r w:rsidR="004A7D92">
        <w:rPr>
          <w:rFonts w:ascii="Arial" w:hAnsi="Arial" w:cs="Arial"/>
          <w:color w:val="4F81BD"/>
          <w:sz w:val="20"/>
          <w:szCs w:val="20"/>
        </w:rPr>
        <w:t xml:space="preserve">                                    </w:t>
      </w:r>
      <w:r w:rsidRPr="005E6A12">
        <w:rPr>
          <w:rFonts w:ascii="Arial" w:hAnsi="Arial" w:cs="Arial"/>
          <w:color w:val="4F81BD"/>
          <w:sz w:val="20"/>
          <w:szCs w:val="20"/>
        </w:rPr>
        <w:t>Insegnante di composizione al Conservatorio di Vilnius dal 1988.</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 xml:space="preserve">L’albero e l’uccello, viola e pf. (1976, 10’).   Sei nata, viola e pf. (1982, 15’).   </w:t>
      </w:r>
    </w:p>
    <w:p w:rsidR="00430390"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Duo concertante, viola e pf. (2007, 13’30).</w:t>
      </w:r>
    </w:p>
    <w:p w:rsidR="00430390" w:rsidRPr="005E6A12" w:rsidRDefault="00430390"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BALASSA  Sandor</w:t>
      </w:r>
      <w:r w:rsidRPr="005E6A12">
        <w:rPr>
          <w:rFonts w:ascii="Arial" w:hAnsi="Arial" w:cs="Arial"/>
          <w:color w:val="4F81BD"/>
          <w:u w:val="single"/>
        </w:rPr>
        <w:tab/>
        <w:t>Budapest, 20.1.1935</w:t>
      </w:r>
    </w:p>
    <w:p w:rsidR="00286856"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ungherese, studi all’Accademia Liszt di Budapest.</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Dimensioni, viola e fl</w:t>
      </w:r>
      <w:r w:rsidR="000B65B4" w:rsidRPr="005E6A12">
        <w:rPr>
          <w:rFonts w:ascii="Arial" w:hAnsi="Arial" w:cs="Arial"/>
        </w:rPr>
        <w:t>auto,</w:t>
      </w:r>
      <w:r w:rsidRPr="005E6A12">
        <w:rPr>
          <w:rFonts w:ascii="Arial" w:hAnsi="Arial" w:cs="Arial"/>
        </w:rPr>
        <w:t xml:space="preserve"> op</w:t>
      </w:r>
      <w:r w:rsidR="000B65B4" w:rsidRPr="005E6A12">
        <w:rPr>
          <w:rFonts w:ascii="Arial" w:hAnsi="Arial" w:cs="Arial"/>
        </w:rPr>
        <w:t>.</w:t>
      </w:r>
      <w:r w:rsidRPr="005E6A12">
        <w:rPr>
          <w:rFonts w:ascii="Arial" w:hAnsi="Arial" w:cs="Arial"/>
        </w:rPr>
        <w:t xml:space="preserve"> 8 (1969).</w:t>
      </w:r>
    </w:p>
    <w:p w:rsidR="005B0DD8" w:rsidRPr="005E6A12" w:rsidRDefault="005B0DD8" w:rsidP="007E0117">
      <w:pPr>
        <w:tabs>
          <w:tab w:val="left" w:pos="4253"/>
          <w:tab w:val="left" w:pos="9639"/>
          <w:tab w:val="left" w:pos="10206"/>
          <w:tab w:val="left" w:pos="10490"/>
        </w:tabs>
        <w:rPr>
          <w:rFonts w:ascii="Arial" w:hAnsi="Arial" w:cs="Arial"/>
        </w:rPr>
      </w:pPr>
    </w:p>
    <w:p w:rsidR="005B0DD8" w:rsidRPr="005E6A12" w:rsidRDefault="005B0DD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BALFOUR  Ian</w:t>
      </w:r>
      <w:r w:rsidR="003A11A1" w:rsidRPr="005E6A12">
        <w:rPr>
          <w:rFonts w:ascii="Arial" w:hAnsi="Arial" w:cs="Arial"/>
          <w:color w:val="4F81BD"/>
          <w:u w:val="single"/>
        </w:rPr>
        <w:tab/>
      </w:r>
      <w:r w:rsidRPr="005E6A12">
        <w:rPr>
          <w:rFonts w:ascii="Arial" w:hAnsi="Arial" w:cs="Arial"/>
          <w:color w:val="4F81BD"/>
          <w:u w:val="single"/>
        </w:rPr>
        <w:t xml:space="preserve">Inchrye, 21.12.1924 - </w:t>
      </w:r>
      <w:hyperlink r:id="rId22" w:tooltip="Walberswick (pagina non esiste)" w:history="1">
        <w:r w:rsidRPr="005E6A12">
          <w:rPr>
            <w:rStyle w:val="notranslate"/>
            <w:rFonts w:ascii="Arial" w:hAnsi="Arial" w:cs="Arial"/>
            <w:color w:val="4F81BD"/>
            <w:u w:val="single"/>
            <w:lang w:val="de-DE"/>
          </w:rPr>
          <w:t>Walberswick</w:t>
        </w:r>
      </w:hyperlink>
      <w:r w:rsidRPr="005E6A12">
        <w:rPr>
          <w:rStyle w:val="notranslate"/>
          <w:rFonts w:ascii="Arial" w:hAnsi="Arial" w:cs="Arial"/>
          <w:color w:val="4F81BD"/>
          <w:u w:val="single"/>
          <w:lang w:val="de-DE"/>
        </w:rPr>
        <w:t xml:space="preserve">, </w:t>
      </w:r>
      <w:r w:rsidRPr="005E6A12">
        <w:rPr>
          <w:rFonts w:ascii="Arial" w:hAnsi="Arial" w:cs="Arial"/>
          <w:color w:val="4F81BD"/>
          <w:u w:val="single"/>
        </w:rPr>
        <w:t>14.4.2013.</w:t>
      </w:r>
    </w:p>
    <w:p w:rsidR="005B0DD8" w:rsidRPr="005E6A12" w:rsidRDefault="005B0DD8" w:rsidP="007E0117">
      <w:pPr>
        <w:tabs>
          <w:tab w:val="left" w:pos="4253"/>
          <w:tab w:val="left" w:pos="9639"/>
          <w:tab w:val="left" w:pos="10206"/>
          <w:tab w:val="left" w:pos="10490"/>
        </w:tabs>
        <w:rPr>
          <w:rFonts w:ascii="Arial" w:hAnsi="Arial" w:cs="Arial"/>
          <w:color w:val="4F81BD"/>
          <w:sz w:val="20"/>
          <w:szCs w:val="20"/>
          <w:lang w:val="de-DE"/>
        </w:rPr>
      </w:pPr>
      <w:r w:rsidRPr="005E6A12">
        <w:rPr>
          <w:rFonts w:ascii="Arial" w:hAnsi="Arial" w:cs="Arial"/>
          <w:color w:val="4F81BD"/>
          <w:sz w:val="20"/>
          <w:szCs w:val="20"/>
        </w:rPr>
        <w:t xml:space="preserve">Compositore, barone, uomo politico, consulente aziendale, esperto di pietre preziose. </w:t>
      </w:r>
      <w:r w:rsidRPr="005E6A12">
        <w:rPr>
          <w:rStyle w:val="notranslate"/>
          <w:rFonts w:ascii="Arial" w:hAnsi="Arial" w:cs="Arial"/>
          <w:color w:val="4F81BD"/>
          <w:sz w:val="20"/>
          <w:szCs w:val="20"/>
          <w:lang w:val="de-DE"/>
        </w:rPr>
        <w:t xml:space="preserve">Nel 1987 pubblicò </w:t>
      </w:r>
      <w:r w:rsidR="004A7D92">
        <w:rPr>
          <w:rStyle w:val="notranslate"/>
          <w:rFonts w:ascii="Arial" w:hAnsi="Arial" w:cs="Arial"/>
          <w:color w:val="4F81BD"/>
          <w:sz w:val="20"/>
          <w:szCs w:val="20"/>
          <w:lang w:val="de-DE"/>
        </w:rPr>
        <w:t xml:space="preserve">                                </w:t>
      </w:r>
      <w:r w:rsidRPr="005E6A12">
        <w:rPr>
          <w:rStyle w:val="notranslate"/>
          <w:rFonts w:ascii="Arial" w:hAnsi="Arial" w:cs="Arial"/>
          <w:color w:val="4F81BD"/>
          <w:sz w:val="20"/>
          <w:szCs w:val="20"/>
          <w:lang w:val="de-DE"/>
        </w:rPr>
        <w:t xml:space="preserve">il libro </w:t>
      </w:r>
      <w:r w:rsidRPr="005E6A12">
        <w:rPr>
          <w:rFonts w:ascii="Arial" w:hAnsi="Arial" w:cs="Arial"/>
          <w:color w:val="4F81BD"/>
          <w:sz w:val="20"/>
          <w:szCs w:val="20"/>
        </w:rPr>
        <w:t>“</w:t>
      </w:r>
      <w:r w:rsidRPr="005E6A12">
        <w:rPr>
          <w:rStyle w:val="notranslate"/>
          <w:rFonts w:ascii="Arial" w:hAnsi="Arial" w:cs="Arial"/>
          <w:iCs/>
          <w:color w:val="4F81BD"/>
          <w:sz w:val="20"/>
          <w:szCs w:val="20"/>
          <w:lang w:val="de-DE"/>
        </w:rPr>
        <w:t>Diamanti famosi“,</w:t>
      </w:r>
      <w:r w:rsidRPr="005E6A12">
        <w:rPr>
          <w:rStyle w:val="notranslate"/>
          <w:rFonts w:ascii="Arial" w:hAnsi="Arial" w:cs="Arial"/>
          <w:color w:val="4F81BD"/>
          <w:sz w:val="20"/>
          <w:szCs w:val="20"/>
          <w:lang w:val="de-DE"/>
        </w:rPr>
        <w:t xml:space="preserve"> pubblicato in 5 diverse edizioni, l’ultima nel 2008, era un‘esperto.</w:t>
      </w:r>
      <w:r w:rsidRPr="005E6A12">
        <w:rPr>
          <w:rFonts w:ascii="Arial" w:hAnsi="Arial" w:cs="Arial"/>
          <w:color w:val="4F81BD"/>
          <w:sz w:val="20"/>
          <w:szCs w:val="20"/>
          <w:lang w:val="de-DE"/>
        </w:rPr>
        <w:t xml:space="preserve"> Studi all’Eton</w:t>
      </w:r>
      <w:r w:rsidR="00682258" w:rsidRPr="005E6A12">
        <w:rPr>
          <w:rFonts w:ascii="Arial" w:hAnsi="Arial" w:cs="Arial"/>
          <w:color w:val="4F81BD"/>
          <w:sz w:val="20"/>
          <w:szCs w:val="20"/>
          <w:lang w:val="de-DE"/>
        </w:rPr>
        <w:t xml:space="preserve"> </w:t>
      </w:r>
      <w:r w:rsidR="004A7D92">
        <w:rPr>
          <w:rFonts w:ascii="Arial" w:hAnsi="Arial" w:cs="Arial"/>
          <w:color w:val="4F81BD"/>
          <w:sz w:val="20"/>
          <w:szCs w:val="20"/>
          <w:lang w:val="de-DE"/>
        </w:rPr>
        <w:t xml:space="preserve">                  </w:t>
      </w:r>
      <w:r w:rsidRPr="005E6A12">
        <w:rPr>
          <w:rFonts w:ascii="Arial" w:hAnsi="Arial" w:cs="Arial"/>
          <w:color w:val="4F81BD"/>
          <w:sz w:val="20"/>
          <w:szCs w:val="20"/>
          <w:lang w:val="de-DE"/>
        </w:rPr>
        <w:t>College, dal</w:t>
      </w:r>
      <w:r w:rsidR="004A7D92">
        <w:rPr>
          <w:rFonts w:ascii="Arial" w:hAnsi="Arial" w:cs="Arial"/>
          <w:color w:val="4F81BD"/>
          <w:sz w:val="20"/>
          <w:szCs w:val="20"/>
          <w:lang w:val="de-DE"/>
        </w:rPr>
        <w:t xml:space="preserve"> </w:t>
      </w:r>
      <w:r w:rsidRPr="005E6A12">
        <w:rPr>
          <w:rFonts w:ascii="Arial" w:hAnsi="Arial" w:cs="Arial"/>
          <w:color w:val="4F81BD"/>
          <w:sz w:val="20"/>
          <w:szCs w:val="20"/>
          <w:lang w:val="de-DE"/>
        </w:rPr>
        <w:t xml:space="preserve">1942 al 1945 fu nella Royal Navy. Alla fine della guerra riprese gli studi a Oxford. Dal 1988 </w:t>
      </w:r>
      <w:r w:rsidR="004A7D92">
        <w:rPr>
          <w:rFonts w:ascii="Arial" w:hAnsi="Arial" w:cs="Arial"/>
          <w:color w:val="4F81BD"/>
          <w:sz w:val="20"/>
          <w:szCs w:val="20"/>
          <w:lang w:val="de-DE"/>
        </w:rPr>
        <w:t xml:space="preserve">                               </w:t>
      </w:r>
      <w:r w:rsidRPr="005E6A12">
        <w:rPr>
          <w:rFonts w:ascii="Arial" w:hAnsi="Arial" w:cs="Arial"/>
          <w:color w:val="4F81BD"/>
          <w:sz w:val="20"/>
          <w:szCs w:val="20"/>
          <w:lang w:val="de-DE"/>
        </w:rPr>
        <w:t>al</w:t>
      </w:r>
      <w:r w:rsidR="00682258" w:rsidRPr="005E6A12">
        <w:rPr>
          <w:rFonts w:ascii="Arial" w:hAnsi="Arial" w:cs="Arial"/>
          <w:color w:val="4F81BD"/>
          <w:sz w:val="20"/>
          <w:szCs w:val="20"/>
          <w:lang w:val="de-DE"/>
        </w:rPr>
        <w:t xml:space="preserve"> </w:t>
      </w:r>
      <w:r w:rsidRPr="005E6A12">
        <w:rPr>
          <w:rFonts w:ascii="Arial" w:hAnsi="Arial" w:cs="Arial"/>
          <w:color w:val="4F81BD"/>
          <w:sz w:val="20"/>
          <w:szCs w:val="20"/>
          <w:lang w:val="de-DE"/>
        </w:rPr>
        <w:t>1999 fu nella</w:t>
      </w:r>
      <w:r w:rsidR="004A7D92">
        <w:rPr>
          <w:rFonts w:ascii="Arial" w:hAnsi="Arial" w:cs="Arial"/>
          <w:color w:val="4F81BD"/>
          <w:sz w:val="20"/>
          <w:szCs w:val="20"/>
          <w:lang w:val="de-DE"/>
        </w:rPr>
        <w:t xml:space="preserve"> </w:t>
      </w:r>
      <w:r w:rsidRPr="005E6A12">
        <w:rPr>
          <w:rFonts w:ascii="Arial" w:hAnsi="Arial" w:cs="Arial"/>
          <w:color w:val="4F81BD"/>
          <w:sz w:val="20"/>
          <w:szCs w:val="20"/>
          <w:lang w:val="de-DE"/>
        </w:rPr>
        <w:t>Camera dei Lord. Musicalmente fu autore di 9 opere liriche, 6 Sinfonie e opere vocali e strumentali.</w:t>
      </w:r>
      <w:r w:rsidR="004A7D92">
        <w:rPr>
          <w:rFonts w:ascii="Arial" w:hAnsi="Arial" w:cs="Arial"/>
          <w:color w:val="4F81BD"/>
          <w:sz w:val="20"/>
          <w:szCs w:val="20"/>
          <w:lang w:val="de-DE"/>
        </w:rPr>
        <w:t xml:space="preserve"> </w:t>
      </w:r>
      <w:r w:rsidRPr="005E6A12">
        <w:rPr>
          <w:rFonts w:ascii="Arial" w:hAnsi="Arial" w:cs="Arial"/>
          <w:color w:val="4F81BD"/>
          <w:sz w:val="20"/>
          <w:szCs w:val="20"/>
          <w:lang w:val="de-DE"/>
        </w:rPr>
        <w:t xml:space="preserve">Praticava il cricket e il calcio. Imparò l’arte… ma non la mise in disparte...  </w:t>
      </w:r>
    </w:p>
    <w:p w:rsidR="005B0DD8" w:rsidRPr="005E6A12" w:rsidRDefault="005B0DD8"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 xml:space="preserve">Viola sola:  1a Sonata (1986).   2a Sonata (1992).   In Memoriam, viola e 4 perc. (1976). </w:t>
      </w:r>
    </w:p>
    <w:p w:rsidR="005B0DD8" w:rsidRPr="005E6A12" w:rsidRDefault="005B0DD8"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 xml:space="preserve">Impromptu, viola e ctb.   Viola e orch:   1° Concerto (1988),   2° Concerto (1989),   </w:t>
      </w:r>
    </w:p>
    <w:p w:rsidR="005B0DD8" w:rsidRPr="005E6A12" w:rsidRDefault="005B0DD8"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 xml:space="preserve">3° Concerto (2003).   </w:t>
      </w:r>
      <w:r w:rsidRPr="005E6A12">
        <w:rPr>
          <w:rStyle w:val="notranslate"/>
          <w:rFonts w:ascii="Arial" w:hAnsi="Arial" w:cs="Arial"/>
          <w:iCs/>
        </w:rPr>
        <w:t xml:space="preserve">Impromptu, </w:t>
      </w:r>
      <w:r w:rsidRPr="005E6A12">
        <w:rPr>
          <w:rStyle w:val="notranslate"/>
          <w:rFonts w:ascii="Arial" w:hAnsi="Arial" w:cs="Arial"/>
        </w:rPr>
        <w:t>fl</w:t>
      </w:r>
      <w:r w:rsidR="004A7D92">
        <w:rPr>
          <w:rStyle w:val="notranslate"/>
          <w:rFonts w:ascii="Arial" w:hAnsi="Arial" w:cs="Arial"/>
        </w:rPr>
        <w:t>.</w:t>
      </w:r>
      <w:r w:rsidRPr="005E6A12">
        <w:rPr>
          <w:rStyle w:val="notranslate"/>
          <w:rFonts w:ascii="Arial" w:hAnsi="Arial" w:cs="Arial"/>
        </w:rPr>
        <w:t xml:space="preserve"> e viola (1984),   </w:t>
      </w:r>
      <w:r w:rsidRPr="005E6A12">
        <w:rPr>
          <w:rStyle w:val="google-src-text1"/>
          <w:rFonts w:ascii="Arial" w:hAnsi="Arial" w:cs="Arial"/>
          <w:iCs/>
        </w:rPr>
        <w:t>Impromptu</w:t>
      </w:r>
      <w:r w:rsidRPr="005E6A12">
        <w:rPr>
          <w:rStyle w:val="google-src-text1"/>
          <w:rFonts w:ascii="Arial" w:hAnsi="Arial" w:cs="Arial"/>
        </w:rPr>
        <w:t xml:space="preserve"> for oboe and viola (1999); Scottish Music Centre</w:t>
      </w:r>
      <w:r w:rsidRPr="005E6A12">
        <w:rPr>
          <w:rStyle w:val="google-src-text1"/>
          <w:rFonts w:ascii="Arial" w:hAnsi="Arial" w:cs="Arial"/>
          <w:iCs/>
        </w:rPr>
        <w:t>4 Pieces</w:t>
      </w:r>
      <w:r w:rsidRPr="005E6A12">
        <w:rPr>
          <w:rStyle w:val="google-src-text1"/>
          <w:rFonts w:ascii="Arial" w:hAnsi="Arial" w:cs="Arial"/>
        </w:rPr>
        <w:t xml:space="preserve"> for alto flute, vibraphone and viola (1998); Scottish Music Centre</w:t>
      </w:r>
      <w:r w:rsidRPr="005E6A12">
        <w:rPr>
          <w:rStyle w:val="notranslate"/>
          <w:rFonts w:ascii="Arial" w:hAnsi="Arial" w:cs="Arial"/>
          <w:iCs/>
        </w:rPr>
        <w:t xml:space="preserve">4 Pezzi, </w:t>
      </w:r>
      <w:r w:rsidRPr="005E6A12">
        <w:rPr>
          <w:rStyle w:val="notranslate"/>
          <w:rFonts w:ascii="Arial" w:hAnsi="Arial" w:cs="Arial"/>
        </w:rPr>
        <w:t>flauto, vibr. viola (1998).</w:t>
      </w:r>
    </w:p>
    <w:p w:rsidR="005B0DD8" w:rsidRPr="005E6A12" w:rsidRDefault="005B0DD8" w:rsidP="007E0117">
      <w:pPr>
        <w:tabs>
          <w:tab w:val="left" w:pos="4253"/>
          <w:tab w:val="left" w:pos="9639"/>
          <w:tab w:val="left" w:pos="10206"/>
          <w:tab w:val="left" w:pos="10490"/>
        </w:tabs>
        <w:rPr>
          <w:rStyle w:val="google-src-text1"/>
          <w:rFonts w:ascii="Arial" w:hAnsi="Arial" w:cs="Arial"/>
          <w:specVanish w:val="0"/>
        </w:rPr>
      </w:pPr>
      <w:r w:rsidRPr="005E6A12">
        <w:rPr>
          <w:rStyle w:val="notranslate"/>
          <w:rFonts w:ascii="Arial" w:hAnsi="Arial" w:cs="Arial"/>
        </w:rPr>
        <w:t>Trio, fl</w:t>
      </w:r>
      <w:r w:rsidR="00F2348A">
        <w:rPr>
          <w:rStyle w:val="notranslate"/>
          <w:rFonts w:ascii="Arial" w:hAnsi="Arial" w:cs="Arial"/>
        </w:rPr>
        <w:t>auto,</w:t>
      </w:r>
      <w:r w:rsidRPr="005E6A12">
        <w:rPr>
          <w:rStyle w:val="notranslate"/>
          <w:rFonts w:ascii="Arial" w:hAnsi="Arial" w:cs="Arial"/>
        </w:rPr>
        <w:t xml:space="preserve"> viola e chit</w:t>
      </w:r>
      <w:r w:rsidR="00F2348A">
        <w:rPr>
          <w:rStyle w:val="notranslate"/>
          <w:rFonts w:ascii="Arial" w:hAnsi="Arial" w:cs="Arial"/>
        </w:rPr>
        <w:t>arra</w:t>
      </w:r>
      <w:r w:rsidRPr="005E6A12">
        <w:rPr>
          <w:rStyle w:val="notranslate"/>
          <w:rFonts w:ascii="Arial" w:hAnsi="Arial" w:cs="Arial"/>
        </w:rPr>
        <w:t xml:space="preserve"> (1989).  </w:t>
      </w:r>
      <w:r w:rsidRPr="005E6A12">
        <w:rPr>
          <w:rStyle w:val="google-src-text1"/>
          <w:rFonts w:ascii="Arial" w:hAnsi="Arial" w:cs="Arial"/>
        </w:rPr>
        <w:t xml:space="preserve">    </w:t>
      </w:r>
      <w:r w:rsidRPr="005E6A12">
        <w:rPr>
          <w:rStyle w:val="google-src-text1"/>
          <w:rFonts w:ascii="Arial" w:hAnsi="Arial" w:cs="Arial"/>
          <w:sz w:val="20"/>
          <w:szCs w:val="20"/>
          <w:lang w:val="de-DE"/>
        </w:rPr>
        <w:t xml:space="preserve">In dem Buch stellte Balfour rund 80 der berühmtesten Diamanten der Welt vor, unter anderem den </w:t>
      </w:r>
      <w:hyperlink r:id="rId23" w:tooltip="Koh-i-Noor" w:history="1">
        <w:r w:rsidRPr="005E6A12">
          <w:rPr>
            <w:rStyle w:val="Collegamentoipertestuale"/>
            <w:rFonts w:ascii="Arial" w:hAnsi="Arial" w:cs="Arial"/>
            <w:vanish/>
            <w:color w:val="auto"/>
            <w:sz w:val="20"/>
            <w:szCs w:val="20"/>
            <w:lang w:val="de-DE"/>
          </w:rPr>
          <w:t>Koh-i-Noor</w:t>
        </w:r>
      </w:hyperlink>
      <w:r w:rsidRPr="005E6A12">
        <w:rPr>
          <w:rStyle w:val="google-src-text1"/>
          <w:rFonts w:ascii="Arial" w:hAnsi="Arial" w:cs="Arial"/>
          <w:sz w:val="20"/>
          <w:szCs w:val="20"/>
          <w:lang w:val="de-DE"/>
        </w:rPr>
        <w:t xml:space="preserve"> , den </w:t>
      </w:r>
      <w:hyperlink r:id="rId24" w:tooltip="Diamante Hope" w:history="1">
        <w:r w:rsidRPr="005E6A12">
          <w:rPr>
            <w:rStyle w:val="Collegamentoipertestuale"/>
            <w:rFonts w:ascii="Arial" w:hAnsi="Arial" w:cs="Arial"/>
            <w:vanish/>
            <w:color w:val="auto"/>
            <w:sz w:val="20"/>
            <w:szCs w:val="20"/>
            <w:lang w:val="de-DE"/>
          </w:rPr>
          <w:t>Hope-Diamant</w:t>
        </w:r>
      </w:hyperlink>
      <w:r w:rsidRPr="005E6A12">
        <w:rPr>
          <w:rStyle w:val="google-src-text1"/>
          <w:rFonts w:ascii="Arial" w:hAnsi="Arial" w:cs="Arial"/>
          <w:sz w:val="20"/>
          <w:szCs w:val="20"/>
          <w:lang w:val="de-DE"/>
        </w:rPr>
        <w:t xml:space="preserve"> , den </w:t>
      </w:r>
      <w:hyperlink r:id="rId25" w:tooltip="Diamante Cullinan" w:history="1">
        <w:r w:rsidRPr="005E6A12">
          <w:rPr>
            <w:rStyle w:val="Collegamentoipertestuale"/>
            <w:rFonts w:ascii="Arial" w:hAnsi="Arial" w:cs="Arial"/>
            <w:vanish/>
            <w:color w:val="auto"/>
            <w:sz w:val="20"/>
            <w:szCs w:val="20"/>
            <w:lang w:val="de-DE"/>
          </w:rPr>
          <w:t>Cullinan-Diamant</w:t>
        </w:r>
      </w:hyperlink>
      <w:r w:rsidRPr="005E6A12">
        <w:rPr>
          <w:rStyle w:val="google-src-text1"/>
          <w:rFonts w:ascii="Arial" w:hAnsi="Arial" w:cs="Arial"/>
          <w:sz w:val="20"/>
          <w:szCs w:val="20"/>
          <w:lang w:val="de-DE"/>
        </w:rPr>
        <w:t xml:space="preserve"> und den </w:t>
      </w:r>
      <w:hyperlink r:id="rId26" w:tooltip="Krupp diamante" w:history="1">
        <w:r w:rsidRPr="005E6A12">
          <w:rPr>
            <w:rStyle w:val="Collegamentoipertestuale"/>
            <w:rFonts w:ascii="Arial" w:hAnsi="Arial" w:cs="Arial"/>
            <w:vanish/>
            <w:color w:val="auto"/>
            <w:sz w:val="20"/>
            <w:szCs w:val="20"/>
            <w:lang w:val="de-DE"/>
          </w:rPr>
          <w:t>Taylor-Burton-Diamant</w:t>
        </w:r>
      </w:hyperlink>
      <w:r w:rsidRPr="005E6A12">
        <w:rPr>
          <w:rStyle w:val="google-src-text1"/>
          <w:rFonts w:ascii="Arial" w:hAnsi="Arial" w:cs="Arial"/>
          <w:sz w:val="20"/>
          <w:szCs w:val="20"/>
          <w:lang w:val="de-DE"/>
        </w:rPr>
        <w:t xml:space="preserve"> . </w:t>
      </w:r>
      <w:hyperlink r:id="rId27" w:anchor="cite_note-6" w:history="1">
        <w:r w:rsidRPr="005E6A12">
          <w:rPr>
            <w:rStyle w:val="Collegamentoipertestuale"/>
            <w:rFonts w:ascii="Arial" w:hAnsi="Arial" w:cs="Arial"/>
            <w:vanish/>
            <w:color w:val="auto"/>
            <w:sz w:val="20"/>
            <w:szCs w:val="20"/>
            <w:vertAlign w:val="superscript"/>
            <w:lang w:val="de-DE"/>
          </w:rPr>
          <w:t>[6]</w:t>
        </w:r>
      </w:hyperlink>
    </w:p>
    <w:p w:rsidR="00F2348A" w:rsidRDefault="005B0DD8" w:rsidP="007E0117">
      <w:pPr>
        <w:tabs>
          <w:tab w:val="left" w:pos="4253"/>
          <w:tab w:val="left" w:pos="9639"/>
          <w:tab w:val="left" w:pos="10206"/>
          <w:tab w:val="left" w:pos="10490"/>
        </w:tabs>
        <w:rPr>
          <w:rStyle w:val="notranslate"/>
          <w:rFonts w:ascii="Arial" w:hAnsi="Arial" w:cs="Arial"/>
        </w:rPr>
      </w:pPr>
      <w:r w:rsidRPr="005E6A12">
        <w:rPr>
          <w:rStyle w:val="google-src-text1"/>
          <w:rFonts w:ascii="Arial" w:hAnsi="Arial" w:cs="Arial"/>
          <w:lang w:val="de-DE"/>
        </w:rPr>
        <w:t xml:space="preserve">Zu seinen privaten Interessen gehörten Lesen, Spazierengehen und Wandern, </w:t>
      </w:r>
      <w:hyperlink r:id="rId28" w:tooltip="Cricket" w:history="1">
        <w:r w:rsidRPr="005E6A12">
          <w:rPr>
            <w:rStyle w:val="Collegamentoipertestuale"/>
            <w:rFonts w:ascii="Arial" w:hAnsi="Arial" w:cs="Arial"/>
            <w:vanish/>
            <w:lang w:val="de-DE"/>
          </w:rPr>
          <w:t>Cricket</w:t>
        </w:r>
      </w:hyperlink>
      <w:r w:rsidRPr="005E6A12">
        <w:rPr>
          <w:rStyle w:val="google-src-text1"/>
          <w:rFonts w:ascii="Arial" w:hAnsi="Arial" w:cs="Arial"/>
          <w:lang w:val="de-DE"/>
        </w:rPr>
        <w:t xml:space="preserve"> (als aktiver Sportler) und </w:t>
      </w:r>
      <w:hyperlink r:id="rId29" w:tooltip="Calcio" w:history="1">
        <w:r w:rsidRPr="005E6A12">
          <w:rPr>
            <w:rStyle w:val="Collegamentoipertestuale"/>
            <w:rFonts w:ascii="Arial" w:hAnsi="Arial" w:cs="Arial"/>
            <w:vanish/>
            <w:lang w:val="de-DE"/>
          </w:rPr>
          <w:t>Fußball</w:t>
        </w:r>
      </w:hyperlink>
      <w:r w:rsidRPr="005E6A12">
        <w:rPr>
          <w:rStyle w:val="google-src-text1"/>
          <w:rFonts w:ascii="Arial" w:hAnsi="Arial" w:cs="Arial"/>
          <w:lang w:val="de-DE"/>
        </w:rPr>
        <w:t xml:space="preserve"> . </w:t>
      </w:r>
      <w:hyperlink r:id="rId30" w:anchor="cite_note-Peerage-2" w:history="1">
        <w:r w:rsidRPr="005E6A12">
          <w:rPr>
            <w:rStyle w:val="Collegamentoipertestuale"/>
            <w:rFonts w:ascii="Arial" w:hAnsi="Arial" w:cs="Arial"/>
            <w:vanish/>
            <w:vertAlign w:val="superscript"/>
            <w:lang w:val="de-DE"/>
          </w:rPr>
          <w:t>[2]</w:t>
        </w:r>
      </w:hyperlink>
      <w:r w:rsidRPr="005E6A12">
        <w:rPr>
          <w:rFonts w:ascii="Arial" w:hAnsi="Arial" w:cs="Arial"/>
          <w:lang w:val="de-DE"/>
        </w:rPr>
        <w:t xml:space="preserve"> </w:t>
      </w:r>
      <w:r w:rsidRPr="005E6A12">
        <w:rPr>
          <w:rStyle w:val="notranslate"/>
          <w:rFonts w:ascii="Arial" w:hAnsi="Arial" w:cs="Arial"/>
        </w:rPr>
        <w:t>Trio, fl</w:t>
      </w:r>
      <w:r w:rsidR="00F2348A">
        <w:rPr>
          <w:rStyle w:val="notranslate"/>
          <w:rFonts w:ascii="Arial" w:hAnsi="Arial" w:cs="Arial"/>
        </w:rPr>
        <w:t>auto,</w:t>
      </w:r>
      <w:r w:rsidRPr="005E6A12">
        <w:rPr>
          <w:rStyle w:val="notranslate"/>
          <w:rFonts w:ascii="Arial" w:hAnsi="Arial" w:cs="Arial"/>
        </w:rPr>
        <w:t xml:space="preserve"> viola</w:t>
      </w:r>
      <w:r w:rsidR="00F2348A">
        <w:rPr>
          <w:rStyle w:val="notranslate"/>
          <w:rFonts w:ascii="Arial" w:hAnsi="Arial" w:cs="Arial"/>
        </w:rPr>
        <w:t xml:space="preserve"> e</w:t>
      </w:r>
      <w:r w:rsidRPr="005E6A12">
        <w:rPr>
          <w:rStyle w:val="notranslate"/>
          <w:rFonts w:ascii="Arial" w:hAnsi="Arial" w:cs="Arial"/>
        </w:rPr>
        <w:t xml:space="preserve"> arpa (2006).   </w:t>
      </w:r>
    </w:p>
    <w:p w:rsidR="005B0DD8" w:rsidRPr="005E6A12" w:rsidRDefault="005B0DD8"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iCs/>
        </w:rPr>
        <w:t xml:space="preserve">Impromptu, </w:t>
      </w:r>
      <w:r w:rsidRPr="005E6A12">
        <w:rPr>
          <w:rStyle w:val="notranslate"/>
          <w:rFonts w:ascii="Arial" w:hAnsi="Arial" w:cs="Arial"/>
        </w:rPr>
        <w:t>oboe e viola (1999).</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BALLIF Claude</w:t>
      </w:r>
      <w:r w:rsidR="003A11A1" w:rsidRPr="005E6A12">
        <w:rPr>
          <w:rFonts w:ascii="Arial" w:hAnsi="Arial" w:cs="Arial"/>
          <w:color w:val="4F81BD"/>
          <w:u w:val="single"/>
        </w:rPr>
        <w:tab/>
      </w:r>
      <w:r w:rsidRPr="005E6A12">
        <w:rPr>
          <w:rFonts w:ascii="Arial" w:hAnsi="Arial" w:cs="Arial"/>
          <w:color w:val="4F81BD"/>
          <w:u w:val="single"/>
        </w:rPr>
        <w:t>Parigi, 22.5.1924 - Poissons, 24.7.2004.</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francese, primi studi a Bordeaux. Al Conservatorio di Parigi è allievo di Gallon, Aubin e </w:t>
      </w:r>
      <w:r w:rsidR="004A7D92">
        <w:rPr>
          <w:rFonts w:ascii="Arial" w:hAnsi="Arial" w:cs="Arial"/>
          <w:color w:val="4F81BD"/>
          <w:sz w:val="20"/>
          <w:szCs w:val="20"/>
        </w:rPr>
        <w:t xml:space="preserve">                   </w:t>
      </w:r>
      <w:r w:rsidRPr="005E6A12">
        <w:rPr>
          <w:rFonts w:ascii="Arial" w:hAnsi="Arial" w:cs="Arial"/>
          <w:color w:val="4F81BD"/>
          <w:sz w:val="20"/>
          <w:szCs w:val="20"/>
        </w:rPr>
        <w:t>Messiaen.</w:t>
      </w:r>
      <w:r w:rsidR="004A7D92">
        <w:rPr>
          <w:rFonts w:ascii="Arial" w:hAnsi="Arial" w:cs="Arial"/>
          <w:color w:val="4F81BD"/>
          <w:sz w:val="20"/>
          <w:szCs w:val="20"/>
        </w:rPr>
        <w:t xml:space="preserve"> </w:t>
      </w:r>
      <w:r w:rsidRPr="005E6A12">
        <w:rPr>
          <w:rFonts w:ascii="Arial" w:hAnsi="Arial" w:cs="Arial"/>
          <w:color w:val="4F81BD"/>
          <w:sz w:val="20"/>
          <w:szCs w:val="20"/>
        </w:rPr>
        <w:t>Nel 1954 a Berlino studia con Blacher e Rufer. Corsi estivi a Darmstadt con Maderna, Berio,</w:t>
      </w:r>
      <w:r w:rsidR="00682258" w:rsidRPr="005E6A12">
        <w:rPr>
          <w:rFonts w:ascii="Arial" w:hAnsi="Arial" w:cs="Arial"/>
          <w:color w:val="4F81BD"/>
          <w:sz w:val="20"/>
          <w:szCs w:val="20"/>
        </w:rPr>
        <w:t xml:space="preserve"> </w:t>
      </w:r>
      <w:r w:rsidR="004A7D92">
        <w:rPr>
          <w:rFonts w:ascii="Arial" w:hAnsi="Arial" w:cs="Arial"/>
          <w:color w:val="4F81BD"/>
          <w:sz w:val="20"/>
          <w:szCs w:val="20"/>
        </w:rPr>
        <w:t xml:space="preserve">            </w:t>
      </w:r>
      <w:r w:rsidRPr="005E6A12">
        <w:rPr>
          <w:rFonts w:ascii="Arial" w:hAnsi="Arial" w:cs="Arial"/>
          <w:color w:val="4F81BD"/>
          <w:sz w:val="20"/>
          <w:szCs w:val="20"/>
        </w:rPr>
        <w:lastRenderedPageBreak/>
        <w:t xml:space="preserve">Nono e Stokhausen. Docente al Conservatorio di Reims e dal 1971 al 1990 al Conservatorio di Parigi. </w:t>
      </w:r>
      <w:r w:rsidR="004A7D92">
        <w:rPr>
          <w:rFonts w:ascii="Arial" w:hAnsi="Arial" w:cs="Arial"/>
          <w:color w:val="4F81BD"/>
          <w:sz w:val="20"/>
          <w:szCs w:val="20"/>
        </w:rPr>
        <w:t xml:space="preserve">                             </w:t>
      </w:r>
      <w:r w:rsidRPr="005E6A12">
        <w:rPr>
          <w:rFonts w:ascii="Arial" w:hAnsi="Arial" w:cs="Arial"/>
          <w:color w:val="4F81BD"/>
          <w:sz w:val="20"/>
          <w:szCs w:val="20"/>
        </w:rPr>
        <w:t xml:space="preserve">Dal 1978 al 1979 è distaccato all’Università McGill di Montreal. Dal 1991 è al Conservatorio di Sevran. </w:t>
      </w:r>
      <w:r w:rsidR="004A7D92">
        <w:rPr>
          <w:rFonts w:ascii="Arial" w:hAnsi="Arial" w:cs="Arial"/>
          <w:color w:val="4F81BD"/>
          <w:sz w:val="20"/>
          <w:szCs w:val="20"/>
        </w:rPr>
        <w:t xml:space="preserve">                     </w:t>
      </w:r>
      <w:r w:rsidRPr="005E6A12">
        <w:rPr>
          <w:rFonts w:ascii="Arial" w:hAnsi="Arial" w:cs="Arial"/>
          <w:color w:val="4F81BD"/>
          <w:sz w:val="20"/>
          <w:szCs w:val="20"/>
        </w:rPr>
        <w:t>Ideatore della “Metatonalità”.</w:t>
      </w:r>
      <w:r w:rsidR="004A7D92">
        <w:rPr>
          <w:rFonts w:ascii="Arial" w:hAnsi="Arial" w:cs="Arial"/>
          <w:color w:val="4F81BD"/>
          <w:sz w:val="20"/>
          <w:szCs w:val="20"/>
        </w:rPr>
        <w:t xml:space="preserve"> </w:t>
      </w:r>
      <w:r w:rsidRPr="005E6A12">
        <w:rPr>
          <w:rFonts w:ascii="Arial" w:hAnsi="Arial" w:cs="Arial"/>
          <w:color w:val="4F81BD"/>
          <w:sz w:val="20"/>
          <w:szCs w:val="20"/>
        </w:rPr>
        <w:t>Parecchi i riconoscimenti ufficiali.</w:t>
      </w:r>
    </w:p>
    <w:p w:rsidR="00EB02B8" w:rsidRPr="005E6A12" w:rsidRDefault="00EB02B8" w:rsidP="007E0117">
      <w:pPr>
        <w:tabs>
          <w:tab w:val="left" w:pos="4253"/>
          <w:tab w:val="left" w:pos="9639"/>
          <w:tab w:val="left" w:pos="10206"/>
          <w:tab w:val="left" w:pos="10490"/>
        </w:tabs>
        <w:rPr>
          <w:rFonts w:ascii="Arial" w:hAnsi="Arial" w:cs="Arial"/>
          <w:lang w:val="fr-FR"/>
        </w:rPr>
      </w:pPr>
      <w:r w:rsidRPr="005E6A12">
        <w:rPr>
          <w:rFonts w:ascii="Arial" w:hAnsi="Arial" w:cs="Arial"/>
        </w:rPr>
        <w:t>Solfeggietto per viola sola, op. 36</w:t>
      </w:r>
      <w:r w:rsidR="001E6401" w:rsidRPr="005E6A12">
        <w:rPr>
          <w:rFonts w:ascii="Arial" w:hAnsi="Arial" w:cs="Arial"/>
        </w:rPr>
        <w:t>/</w:t>
      </w:r>
      <w:r w:rsidRPr="005E6A12">
        <w:rPr>
          <w:rFonts w:ascii="Arial" w:hAnsi="Arial" w:cs="Arial"/>
        </w:rPr>
        <w:t xml:space="preserve">19 (1999, 15’).    </w:t>
      </w:r>
      <w:r w:rsidRPr="005E6A12">
        <w:rPr>
          <w:rFonts w:ascii="Arial" w:hAnsi="Arial" w:cs="Arial"/>
          <w:lang w:val="fr-FR"/>
        </w:rPr>
        <w:t>Apparitions, con viola op. 2 (1949).</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lang w:val="fr-FR"/>
        </w:rPr>
        <w:t xml:space="preserve">Minuit pour Géants, con viola op. 4 (1951).   </w:t>
      </w:r>
      <w:r w:rsidRPr="005E6A12">
        <w:rPr>
          <w:rFonts w:ascii="Arial" w:hAnsi="Arial" w:cs="Arial"/>
        </w:rPr>
        <w:t>Quintetto con viola op. 24 (1958).</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 xml:space="preserve">Trio op. 28, vl. viola, vcl. </w:t>
      </w:r>
      <w:r w:rsidRPr="005E6A12">
        <w:rPr>
          <w:rFonts w:ascii="Arial" w:hAnsi="Arial" w:cs="Arial"/>
          <w:lang w:val="fr-FR"/>
        </w:rPr>
        <w:t>(1959).</w:t>
      </w:r>
      <w:r w:rsidR="00022B79" w:rsidRPr="005E6A12">
        <w:rPr>
          <w:rFonts w:ascii="Arial" w:hAnsi="Arial" w:cs="Arial"/>
          <w:lang w:val="fr-FR"/>
        </w:rPr>
        <w:t xml:space="preserve">   Phrases sur le souffle, viola, coro, orch. </w:t>
      </w:r>
      <w:r w:rsidR="00022B79" w:rsidRPr="005E6A12">
        <w:rPr>
          <w:rFonts w:ascii="Arial" w:hAnsi="Arial" w:cs="Arial"/>
        </w:rPr>
        <w:t>(1958, 21'50).</w:t>
      </w:r>
    </w:p>
    <w:p w:rsidR="00022B79" w:rsidRPr="005E6A12" w:rsidRDefault="00022B79" w:rsidP="007E0117">
      <w:pPr>
        <w:tabs>
          <w:tab w:val="left" w:pos="4253"/>
          <w:tab w:val="left" w:pos="9639"/>
          <w:tab w:val="left" w:pos="10206"/>
          <w:tab w:val="left" w:pos="10490"/>
        </w:tabs>
        <w:rPr>
          <w:rStyle w:val="Collegamentoipertestuale"/>
          <w:rFonts w:ascii="Arial" w:hAnsi="Arial" w:cs="Arial"/>
          <w:color w:val="666699"/>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BANCQUART  Alain</w:t>
      </w:r>
      <w:r w:rsidRPr="005E6A12">
        <w:rPr>
          <w:rFonts w:ascii="Arial" w:hAnsi="Arial" w:cs="Arial"/>
          <w:color w:val="4F81BD"/>
          <w:u w:val="single"/>
        </w:rPr>
        <w:tab/>
        <w:t>Dieppe, 3.9.1934</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violinista e compositore francese, studi al Conservatorio di Parigi con Milhaud. La moglie </w:t>
      </w:r>
      <w:r w:rsidR="006B6A5C" w:rsidRPr="005E6A12">
        <w:rPr>
          <w:rFonts w:ascii="Arial" w:hAnsi="Arial" w:cs="Arial"/>
          <w:color w:val="4F81BD"/>
          <w:sz w:val="20"/>
          <w:szCs w:val="20"/>
        </w:rPr>
        <w:t xml:space="preserve">                          </w:t>
      </w:r>
      <w:r w:rsidRPr="005E6A12">
        <w:rPr>
          <w:rFonts w:ascii="Arial" w:hAnsi="Arial" w:cs="Arial"/>
          <w:color w:val="4F81BD"/>
          <w:sz w:val="20"/>
          <w:szCs w:val="20"/>
        </w:rPr>
        <w:t>Marie-Claire, Insegnante alla Sorbona, poetessa e critica letteraria, fu l’artefice dei testi delle sue</w:t>
      </w:r>
      <w:r w:rsidR="00DD6497" w:rsidRPr="005E6A12">
        <w:rPr>
          <w:rFonts w:ascii="Arial" w:hAnsi="Arial" w:cs="Arial"/>
          <w:color w:val="4F81BD"/>
          <w:sz w:val="20"/>
          <w:szCs w:val="20"/>
        </w:rPr>
        <w:t xml:space="preserve"> </w:t>
      </w:r>
      <w:r w:rsidR="006B6A5C" w:rsidRPr="005E6A12">
        <w:rPr>
          <w:rFonts w:ascii="Arial" w:hAnsi="Arial" w:cs="Arial"/>
          <w:color w:val="4F81BD"/>
          <w:sz w:val="20"/>
          <w:szCs w:val="20"/>
        </w:rPr>
        <w:t xml:space="preserve">                     </w:t>
      </w:r>
      <w:r w:rsidRPr="005E6A12">
        <w:rPr>
          <w:rFonts w:ascii="Arial" w:hAnsi="Arial" w:cs="Arial"/>
          <w:color w:val="4F81BD"/>
          <w:sz w:val="20"/>
          <w:szCs w:val="20"/>
        </w:rPr>
        <w:t>composizioni vocali.</w:t>
      </w:r>
      <w:r w:rsidR="006B6A5C" w:rsidRPr="005E6A12">
        <w:rPr>
          <w:rFonts w:ascii="Arial" w:hAnsi="Arial" w:cs="Arial"/>
          <w:color w:val="4F81BD"/>
          <w:sz w:val="20"/>
          <w:szCs w:val="20"/>
        </w:rPr>
        <w:t xml:space="preserve"> </w:t>
      </w:r>
      <w:r w:rsidRPr="005E6A12">
        <w:rPr>
          <w:rFonts w:ascii="Arial" w:hAnsi="Arial" w:cs="Arial"/>
          <w:color w:val="4F81BD"/>
          <w:sz w:val="20"/>
          <w:szCs w:val="20"/>
        </w:rPr>
        <w:t xml:space="preserve">Dal 1977 Ispettore al Ministero della cultura e dal 1984 Insegnante di composizione </w:t>
      </w:r>
      <w:r w:rsidR="006B6A5C" w:rsidRPr="005E6A12">
        <w:rPr>
          <w:rFonts w:ascii="Arial" w:hAnsi="Arial" w:cs="Arial"/>
          <w:color w:val="4F81BD"/>
          <w:sz w:val="20"/>
          <w:szCs w:val="20"/>
        </w:rPr>
        <w:t xml:space="preserve">                              </w:t>
      </w:r>
      <w:r w:rsidRPr="005E6A12">
        <w:rPr>
          <w:rFonts w:ascii="Arial" w:hAnsi="Arial" w:cs="Arial"/>
          <w:color w:val="4F81BD"/>
          <w:sz w:val="20"/>
          <w:szCs w:val="20"/>
        </w:rPr>
        <w:t>al Conservatorio Superiore</w:t>
      </w:r>
      <w:r w:rsidR="006B6A5C" w:rsidRPr="005E6A12">
        <w:rPr>
          <w:rFonts w:ascii="Arial" w:hAnsi="Arial" w:cs="Arial"/>
          <w:color w:val="4F81BD"/>
          <w:sz w:val="20"/>
          <w:szCs w:val="20"/>
        </w:rPr>
        <w:t xml:space="preserve"> </w:t>
      </w:r>
      <w:r w:rsidRPr="005E6A12">
        <w:rPr>
          <w:rFonts w:ascii="Arial" w:hAnsi="Arial" w:cs="Arial"/>
          <w:color w:val="4F81BD"/>
          <w:sz w:val="20"/>
          <w:szCs w:val="20"/>
        </w:rPr>
        <w:t>di Parigi.</w:t>
      </w:r>
    </w:p>
    <w:p w:rsidR="00716C39" w:rsidRPr="005E6A12" w:rsidRDefault="00EB02B8" w:rsidP="007E0117">
      <w:pPr>
        <w:tabs>
          <w:tab w:val="left" w:pos="4253"/>
          <w:tab w:val="left" w:pos="9639"/>
          <w:tab w:val="left" w:pos="10206"/>
          <w:tab w:val="left" w:pos="10490"/>
        </w:tabs>
        <w:rPr>
          <w:rFonts w:ascii="Arial" w:hAnsi="Arial" w:cs="Arial"/>
          <w:lang w:val="fr-FR"/>
        </w:rPr>
      </w:pPr>
      <w:r w:rsidRPr="005E6A12">
        <w:rPr>
          <w:rFonts w:ascii="Arial" w:hAnsi="Arial" w:cs="Arial"/>
        </w:rPr>
        <w:t>Sonata</w:t>
      </w:r>
      <w:r w:rsidR="00E54423" w:rsidRPr="005E6A12">
        <w:rPr>
          <w:rFonts w:ascii="Arial" w:hAnsi="Arial" w:cs="Arial"/>
        </w:rPr>
        <w:t xml:space="preserve">, </w:t>
      </w:r>
      <w:r w:rsidRPr="005E6A12">
        <w:rPr>
          <w:rFonts w:ascii="Arial" w:hAnsi="Arial" w:cs="Arial"/>
        </w:rPr>
        <w:t>viola</w:t>
      </w:r>
      <w:r w:rsidR="00716C39" w:rsidRPr="005E6A12">
        <w:rPr>
          <w:rFonts w:ascii="Arial" w:hAnsi="Arial" w:cs="Arial"/>
        </w:rPr>
        <w:t xml:space="preserve"> sola</w:t>
      </w:r>
      <w:r w:rsidRPr="005E6A12">
        <w:rPr>
          <w:rFonts w:ascii="Arial" w:hAnsi="Arial" w:cs="Arial"/>
        </w:rPr>
        <w:t xml:space="preserve"> (198</w:t>
      </w:r>
      <w:r w:rsidR="00743FCF" w:rsidRPr="005E6A12">
        <w:rPr>
          <w:rFonts w:ascii="Arial" w:hAnsi="Arial" w:cs="Arial"/>
        </w:rPr>
        <w:t>3</w:t>
      </w:r>
      <w:r w:rsidRPr="005E6A12">
        <w:rPr>
          <w:rFonts w:ascii="Arial" w:hAnsi="Arial" w:cs="Arial"/>
        </w:rPr>
        <w:t>, 20’).</w:t>
      </w:r>
      <w:r w:rsidR="007D4E8B">
        <w:rPr>
          <w:rFonts w:ascii="Arial" w:hAnsi="Arial" w:cs="Arial"/>
        </w:rPr>
        <w:t xml:space="preserve"> </w:t>
      </w:r>
      <w:r w:rsidRPr="005E6A12">
        <w:rPr>
          <w:rFonts w:ascii="Arial" w:hAnsi="Arial" w:cs="Arial"/>
        </w:rPr>
        <w:t xml:space="preserve">  </w:t>
      </w:r>
      <w:r w:rsidR="00716C39" w:rsidRPr="005E6A12">
        <w:rPr>
          <w:rFonts w:ascii="Arial" w:hAnsi="Arial" w:cs="Arial"/>
        </w:rPr>
        <w:t>Ma maniere d’arbre II, viola sola</w:t>
      </w:r>
      <w:r w:rsidR="00BD2293" w:rsidRPr="005E6A12">
        <w:rPr>
          <w:rFonts w:ascii="Arial" w:hAnsi="Arial" w:cs="Arial"/>
        </w:rPr>
        <w:t xml:space="preserve"> e 10 str.</w:t>
      </w:r>
      <w:r w:rsidR="00716C39" w:rsidRPr="005E6A12">
        <w:rPr>
          <w:rFonts w:ascii="Arial" w:hAnsi="Arial" w:cs="Arial"/>
        </w:rPr>
        <w:t xml:space="preserve"> </w:t>
      </w:r>
      <w:r w:rsidR="00716C39" w:rsidRPr="005E6A12">
        <w:rPr>
          <w:rFonts w:ascii="Arial" w:hAnsi="Arial" w:cs="Arial"/>
          <w:lang w:val="fr-FR"/>
        </w:rPr>
        <w:t xml:space="preserve">(1992, 15’).   </w:t>
      </w:r>
    </w:p>
    <w:p w:rsidR="003931BA" w:rsidRPr="005E6A12" w:rsidRDefault="00716C39"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Duo</w:t>
      </w:r>
      <w:r w:rsidR="00BD2293" w:rsidRPr="005E6A12">
        <w:rPr>
          <w:rFonts w:ascii="Arial" w:hAnsi="Arial" w:cs="Arial"/>
          <w:lang w:val="fr-FR"/>
        </w:rPr>
        <w:t>,</w:t>
      </w:r>
      <w:r w:rsidRPr="005E6A12">
        <w:rPr>
          <w:rFonts w:ascii="Arial" w:hAnsi="Arial" w:cs="Arial"/>
          <w:lang w:val="fr-FR"/>
        </w:rPr>
        <w:t xml:space="preserve"> viola e arpa (1985, 10’).</w:t>
      </w:r>
      <w:r w:rsidR="003931BA" w:rsidRPr="005E6A12">
        <w:rPr>
          <w:rFonts w:ascii="Arial" w:hAnsi="Arial" w:cs="Arial"/>
          <w:lang w:val="fr-FR"/>
        </w:rPr>
        <w:t xml:space="preserve">  </w:t>
      </w:r>
      <w:r w:rsidR="00BD2293" w:rsidRPr="005E6A12">
        <w:rPr>
          <w:rFonts w:ascii="Arial" w:hAnsi="Arial" w:cs="Arial"/>
          <w:lang w:val="fr-FR"/>
        </w:rPr>
        <w:t xml:space="preserve"> </w:t>
      </w:r>
      <w:r w:rsidR="003931BA" w:rsidRPr="005E6A12">
        <w:rPr>
          <w:rFonts w:ascii="Arial" w:hAnsi="Arial" w:cs="Arial"/>
          <w:lang w:val="fr-FR"/>
        </w:rPr>
        <w:t>Vous devenez une ile heureuse, vla d’amore (1996, 13’).</w:t>
      </w:r>
    </w:p>
    <w:p w:rsidR="00DA3F56" w:rsidRPr="005E6A12" w:rsidRDefault="00EB02B8"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Portrait de Minotaure, avec labyrinthe, viola e fagotto (1997, 20’).</w:t>
      </w:r>
      <w:r w:rsidR="00DA3F56" w:rsidRPr="005E6A12">
        <w:rPr>
          <w:rFonts w:ascii="Arial" w:hAnsi="Arial" w:cs="Arial"/>
          <w:lang w:val="fr-FR"/>
        </w:rPr>
        <w:t xml:space="preserve"> </w:t>
      </w:r>
    </w:p>
    <w:p w:rsidR="00DA3F56" w:rsidRPr="005E6A12" w:rsidRDefault="00DA3F56"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Vous devenez une île heureuse... viola d'amore (1997,14’).</w:t>
      </w:r>
      <w:r w:rsidR="00BD2293" w:rsidRPr="005E6A12">
        <w:rPr>
          <w:rFonts w:ascii="Arial" w:hAnsi="Arial" w:cs="Arial"/>
          <w:lang w:val="fr-FR"/>
        </w:rPr>
        <w:t xml:space="preserve">   </w:t>
      </w:r>
      <w:r w:rsidR="00FD48AD" w:rsidRPr="005E6A12">
        <w:rPr>
          <w:rFonts w:ascii="Arial" w:hAnsi="Arial" w:cs="Arial"/>
          <w:lang w:val="fr-FR"/>
        </w:rPr>
        <w:t>Pièce canonique, vl. pf.</w:t>
      </w:r>
      <w:r w:rsidRPr="005E6A12">
        <w:rPr>
          <w:rFonts w:ascii="Arial" w:hAnsi="Arial" w:cs="Arial"/>
          <w:lang w:val="fr-FR"/>
        </w:rPr>
        <w:t xml:space="preserve"> </w:t>
      </w:r>
    </w:p>
    <w:p w:rsidR="00DA3F56" w:rsidRPr="005E6A12" w:rsidRDefault="00DA3F56"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Portrait de Minotaure, avec Labyrinthe, viola d’amore e fagotto (1997, 20’).</w:t>
      </w:r>
    </w:p>
    <w:p w:rsidR="00DB3CF3"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(1965).</w:t>
      </w:r>
      <w:r w:rsidR="00E229A6" w:rsidRPr="005E6A12">
        <w:rPr>
          <w:rFonts w:ascii="Arial" w:hAnsi="Arial" w:cs="Arial"/>
        </w:rPr>
        <w:t xml:space="preserve">   </w:t>
      </w:r>
      <w:r w:rsidRPr="005E6A12">
        <w:rPr>
          <w:rFonts w:ascii="Arial" w:hAnsi="Arial" w:cs="Arial"/>
        </w:rPr>
        <w:t>Baroques, viola e orch. (1973, 20’).</w:t>
      </w:r>
    </w:p>
    <w:p w:rsidR="00FD44CA" w:rsidRPr="005E6A12" w:rsidRDefault="00FD44CA"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BANTOCK  Granville Sir</w:t>
      </w:r>
      <w:r w:rsidR="003A11A1" w:rsidRPr="005E6A12">
        <w:rPr>
          <w:rFonts w:ascii="Arial" w:hAnsi="Arial" w:cs="Arial"/>
          <w:color w:val="4F81BD"/>
          <w:u w:val="single"/>
        </w:rPr>
        <w:tab/>
      </w:r>
      <w:r w:rsidRPr="005E6A12">
        <w:rPr>
          <w:rFonts w:ascii="Arial" w:hAnsi="Arial" w:cs="Arial"/>
          <w:color w:val="4F81BD"/>
          <w:u w:val="single"/>
        </w:rPr>
        <w:t>Londra, 7.8.1868 - Londra, 16.10.1946.</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violinista e direttore d’orchestra inglese, allievo a Londra di Saunders al Trinity </w:t>
      </w:r>
      <w:r w:rsidR="006B6A5C" w:rsidRPr="005E6A12">
        <w:rPr>
          <w:rFonts w:ascii="Arial" w:hAnsi="Arial" w:cs="Arial"/>
          <w:color w:val="4F81BD"/>
          <w:sz w:val="20"/>
          <w:szCs w:val="20"/>
        </w:rPr>
        <w:t xml:space="preserve">                        </w:t>
      </w:r>
      <w:r w:rsidRPr="005E6A12">
        <w:rPr>
          <w:rFonts w:ascii="Arial" w:hAnsi="Arial" w:cs="Arial"/>
          <w:color w:val="4F81BD"/>
          <w:sz w:val="20"/>
          <w:szCs w:val="20"/>
        </w:rPr>
        <w:t xml:space="preserve">College e di Brian, Corder e Elgar alla Royal Academy. Direttore d’orchestra a Liverpool e Insegnante </w:t>
      </w:r>
      <w:r w:rsidR="006B6A5C" w:rsidRPr="005E6A12">
        <w:rPr>
          <w:rFonts w:ascii="Arial" w:hAnsi="Arial" w:cs="Arial"/>
          <w:color w:val="4F81BD"/>
          <w:sz w:val="20"/>
          <w:szCs w:val="20"/>
        </w:rPr>
        <w:t xml:space="preserve">           </w:t>
      </w:r>
      <w:r w:rsidRPr="005E6A12">
        <w:rPr>
          <w:rFonts w:ascii="Arial" w:hAnsi="Arial" w:cs="Arial"/>
          <w:color w:val="4F81BD"/>
          <w:sz w:val="20"/>
          <w:szCs w:val="20"/>
        </w:rPr>
        <w:t xml:space="preserve">all’Università di Birmingham, dove creò l’Orchestra Sinfonica. Sibelius gli dedicò la 3a Sinfonia e Elgar </w:t>
      </w:r>
      <w:r w:rsidR="004A7D92">
        <w:rPr>
          <w:rFonts w:ascii="Arial" w:hAnsi="Arial" w:cs="Arial"/>
          <w:color w:val="4F81BD"/>
          <w:sz w:val="20"/>
          <w:szCs w:val="20"/>
        </w:rPr>
        <w:t xml:space="preserve">                       </w:t>
      </w:r>
      <w:r w:rsidRPr="005E6A12">
        <w:rPr>
          <w:rFonts w:ascii="Arial" w:hAnsi="Arial" w:cs="Arial"/>
          <w:color w:val="4F81BD"/>
          <w:sz w:val="20"/>
          <w:szCs w:val="20"/>
        </w:rPr>
        <w:t>la famosa Marcia “Pomp and Circumstance”.</w:t>
      </w:r>
    </w:p>
    <w:p w:rsidR="00241BC4"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w:t>
      </w:r>
      <w:r w:rsidR="005E7E11" w:rsidRPr="005E6A12">
        <w:rPr>
          <w:rFonts w:ascii="Arial" w:hAnsi="Arial" w:cs="Arial"/>
        </w:rPr>
        <w:t xml:space="preserve">“Colleen” </w:t>
      </w:r>
      <w:r w:rsidRPr="005E6A12">
        <w:rPr>
          <w:rFonts w:ascii="Arial" w:hAnsi="Arial" w:cs="Arial"/>
        </w:rPr>
        <w:t>in Fa, viola</w:t>
      </w:r>
      <w:r w:rsidR="005E7E11" w:rsidRPr="005E6A12">
        <w:rPr>
          <w:rFonts w:ascii="Arial" w:hAnsi="Arial" w:cs="Arial"/>
        </w:rPr>
        <w:t xml:space="preserve"> e pf. </w:t>
      </w:r>
      <w:r w:rsidRPr="005E6A12">
        <w:rPr>
          <w:rFonts w:ascii="Arial" w:hAnsi="Arial" w:cs="Arial"/>
        </w:rPr>
        <w:t>(1919</w:t>
      </w:r>
      <w:r w:rsidR="00A8648A" w:rsidRPr="005E6A12">
        <w:rPr>
          <w:rFonts w:ascii="Arial" w:hAnsi="Arial" w:cs="Arial"/>
        </w:rPr>
        <w:t>, 33'</w:t>
      </w:r>
      <w:r w:rsidR="00F035E9" w:rsidRPr="005E6A12">
        <w:rPr>
          <w:rFonts w:ascii="Arial" w:hAnsi="Arial" w:cs="Arial"/>
        </w:rPr>
        <w:t>15</w:t>
      </w:r>
      <w:r w:rsidRPr="005E6A12">
        <w:rPr>
          <w:rFonts w:ascii="Arial" w:hAnsi="Arial" w:cs="Arial"/>
        </w:rPr>
        <w:t>).</w:t>
      </w:r>
      <w:r w:rsidR="005E7E11" w:rsidRPr="005E6A12">
        <w:rPr>
          <w:rFonts w:ascii="Arial" w:hAnsi="Arial" w:cs="Arial"/>
        </w:rPr>
        <w:t xml:space="preserve">   </w:t>
      </w:r>
      <w:r w:rsidRPr="005E6A12">
        <w:rPr>
          <w:rFonts w:ascii="Arial" w:hAnsi="Arial" w:cs="Arial"/>
        </w:rPr>
        <w:t xml:space="preserve">Sonata in Si-, viola </w:t>
      </w:r>
      <w:r w:rsidR="005E7E11" w:rsidRPr="005E6A12">
        <w:rPr>
          <w:rFonts w:ascii="Arial" w:hAnsi="Arial" w:cs="Arial"/>
        </w:rPr>
        <w:t>e pf.</w:t>
      </w:r>
    </w:p>
    <w:p w:rsidR="00607795" w:rsidRPr="005E6A12" w:rsidRDefault="00607795"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BARAB  Seymour</w:t>
      </w:r>
      <w:r w:rsidR="003A11A1" w:rsidRPr="005E6A12">
        <w:rPr>
          <w:rFonts w:ascii="Arial" w:hAnsi="Arial" w:cs="Arial"/>
          <w:color w:val="4F81BD"/>
          <w:u w:val="single"/>
        </w:rPr>
        <w:tab/>
      </w:r>
      <w:r w:rsidRPr="005E6A12">
        <w:rPr>
          <w:rFonts w:ascii="Arial" w:hAnsi="Arial" w:cs="Arial"/>
          <w:color w:val="4F81BD"/>
          <w:u w:val="single"/>
        </w:rPr>
        <w:t>Chicago, 9.1.1921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operista, violoncellista e violista statunitense. Abile esecutore di viola da gamba, </w:t>
      </w:r>
      <w:r w:rsidR="007D4E8B">
        <w:rPr>
          <w:rFonts w:ascii="Arial" w:hAnsi="Arial" w:cs="Arial"/>
          <w:color w:val="4F81BD"/>
          <w:sz w:val="20"/>
          <w:szCs w:val="20"/>
        </w:rPr>
        <w:t xml:space="preserve">                  </w:t>
      </w:r>
      <w:r w:rsidRPr="005E6A12">
        <w:rPr>
          <w:rFonts w:ascii="Arial" w:hAnsi="Arial" w:cs="Arial"/>
          <w:color w:val="4F81BD"/>
          <w:sz w:val="20"/>
          <w:szCs w:val="20"/>
        </w:rPr>
        <w:t>insegnante</w:t>
      </w:r>
      <w:r w:rsidR="007D4E8B">
        <w:rPr>
          <w:rFonts w:ascii="Arial" w:hAnsi="Arial" w:cs="Arial"/>
          <w:color w:val="4F81BD"/>
          <w:sz w:val="20"/>
          <w:szCs w:val="20"/>
        </w:rPr>
        <w:t xml:space="preserve"> </w:t>
      </w:r>
      <w:r w:rsidRPr="005E6A12">
        <w:rPr>
          <w:rFonts w:ascii="Arial" w:hAnsi="Arial" w:cs="Arial"/>
          <w:color w:val="4F81BD"/>
          <w:sz w:val="20"/>
          <w:szCs w:val="20"/>
        </w:rPr>
        <w:t xml:space="preserve">al Conservatorio del New England. Molte le sue operette per i giovani.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Duo per viola e vcl.</w:t>
      </w:r>
      <w:r w:rsidR="004C3A0C" w:rsidRPr="005E6A12">
        <w:rPr>
          <w:rFonts w:ascii="Arial" w:hAnsi="Arial" w:cs="Arial"/>
        </w:rPr>
        <w:t xml:space="preserve"> (1993).</w:t>
      </w:r>
      <w:r w:rsidRPr="005E6A12">
        <w:rPr>
          <w:rFonts w:ascii="Arial" w:hAnsi="Arial" w:cs="Arial"/>
        </w:rPr>
        <w:t xml:space="preserve">   Suite per viola e vcl.</w:t>
      </w:r>
      <w:r w:rsidR="00B12761" w:rsidRPr="005E6A12">
        <w:rPr>
          <w:rFonts w:ascii="Arial" w:hAnsi="Arial" w:cs="Arial"/>
        </w:rPr>
        <w:t xml:space="preserve"> (1993).</w:t>
      </w:r>
      <w:r w:rsidRPr="005E6A12">
        <w:rPr>
          <w:rFonts w:ascii="Arial" w:hAnsi="Arial" w:cs="Arial"/>
        </w:rPr>
        <w:t xml:space="preserve">   3 Duo per viola e pf. (1994)</w:t>
      </w:r>
    </w:p>
    <w:p w:rsidR="00DE2106"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color w:val="000000"/>
        </w:rPr>
        <w:t>Suite per viola, cor. pf.</w:t>
      </w:r>
      <w:r w:rsidR="00B12761" w:rsidRPr="005E6A12">
        <w:rPr>
          <w:rFonts w:ascii="Arial" w:hAnsi="Arial" w:cs="Arial"/>
          <w:color w:val="000000"/>
        </w:rPr>
        <w:t xml:space="preserve"> (1994).</w:t>
      </w:r>
      <w:r w:rsidRPr="005E6A12">
        <w:rPr>
          <w:rFonts w:ascii="Arial" w:hAnsi="Arial" w:cs="Arial"/>
          <w:color w:val="000000"/>
        </w:rPr>
        <w:t xml:space="preserve">   Duo, viola e arpa</w:t>
      </w:r>
      <w:r w:rsidR="00DE2106" w:rsidRPr="005E6A12">
        <w:rPr>
          <w:rFonts w:ascii="Arial" w:hAnsi="Arial" w:cs="Arial"/>
          <w:color w:val="000000"/>
        </w:rPr>
        <w:t xml:space="preserve"> (2000)</w:t>
      </w:r>
      <w:r w:rsidRPr="005E6A12">
        <w:rPr>
          <w:rFonts w:ascii="Arial" w:hAnsi="Arial" w:cs="Arial"/>
          <w:color w:val="000000"/>
        </w:rPr>
        <w:t xml:space="preserve">.   </w:t>
      </w:r>
      <w:r w:rsidRPr="005E6A12">
        <w:rPr>
          <w:rFonts w:ascii="Arial" w:hAnsi="Arial" w:cs="Arial"/>
        </w:rPr>
        <w:t>Trio per fl. vla e arpa</w:t>
      </w:r>
      <w:r w:rsidR="00657E57" w:rsidRPr="005E6A12">
        <w:rPr>
          <w:rFonts w:ascii="Arial" w:hAnsi="Arial" w:cs="Arial"/>
        </w:rPr>
        <w:t xml:space="preserve"> (1993).</w:t>
      </w:r>
      <w:r w:rsidRPr="005E6A12">
        <w:rPr>
          <w:rFonts w:ascii="Arial" w:hAnsi="Arial" w:cs="Arial"/>
        </w:rPr>
        <w:t xml:space="preserve">   </w:t>
      </w:r>
    </w:p>
    <w:p w:rsidR="002261B9" w:rsidRPr="005E6A12" w:rsidRDefault="00EB02B8" w:rsidP="007E0117">
      <w:pPr>
        <w:tabs>
          <w:tab w:val="left" w:pos="4253"/>
          <w:tab w:val="left" w:pos="9639"/>
          <w:tab w:val="left" w:pos="10206"/>
          <w:tab w:val="left" w:pos="10490"/>
        </w:tabs>
        <w:rPr>
          <w:rStyle w:val="notranslate"/>
          <w:rFonts w:ascii="Arial" w:hAnsi="Arial" w:cs="Arial"/>
        </w:rPr>
      </w:pPr>
      <w:r w:rsidRPr="005E6A12">
        <w:rPr>
          <w:rFonts w:ascii="Arial" w:hAnsi="Arial" w:cs="Arial"/>
          <w:color w:val="000000"/>
        </w:rPr>
        <w:t>Trio, viola, vcl. pf.</w:t>
      </w:r>
      <w:r w:rsidR="00DE2106" w:rsidRPr="005E6A12">
        <w:rPr>
          <w:rFonts w:ascii="Arial" w:hAnsi="Arial" w:cs="Arial"/>
          <w:color w:val="000000"/>
        </w:rPr>
        <w:t xml:space="preserve">   </w:t>
      </w:r>
      <w:r w:rsidR="002261B9" w:rsidRPr="005E6A12">
        <w:rPr>
          <w:rFonts w:ascii="Arial" w:hAnsi="Arial" w:cs="Arial"/>
          <w:color w:val="000000"/>
        </w:rPr>
        <w:t xml:space="preserve">Suite, fl. vla. pf. (2000).   </w:t>
      </w:r>
      <w:r w:rsidRPr="005E6A12">
        <w:rPr>
          <w:rFonts w:ascii="Arial" w:hAnsi="Arial" w:cs="Arial"/>
          <w:color w:val="000000"/>
        </w:rPr>
        <w:t xml:space="preserve">Duo concertante, 2 viole e fiati.  </w:t>
      </w:r>
      <w:r w:rsidRPr="005E6A12">
        <w:rPr>
          <w:rStyle w:val="google-src-text1"/>
          <w:rFonts w:ascii="Arial" w:hAnsi="Arial" w:cs="Arial"/>
          <w:bCs/>
        </w:rPr>
        <w:t>CONCERTINO FOR VIOLA AND STRINGS</w:t>
      </w:r>
      <w:r w:rsidRPr="005E6A12">
        <w:rPr>
          <w:rStyle w:val="google-src-text1"/>
          <w:rFonts w:ascii="Arial" w:hAnsi="Arial" w:cs="Arial"/>
        </w:rPr>
        <w:t xml:space="preserve"> </w:t>
      </w:r>
      <w:hyperlink r:id="rId31" w:anchor="seesaw" w:history="1">
        <w:r w:rsidRPr="005E6A12">
          <w:rPr>
            <w:rStyle w:val="Collegamentoipertestuale"/>
            <w:rFonts w:ascii="Arial" w:hAnsi="Arial" w:cs="Arial"/>
            <w:vanish/>
          </w:rPr>
          <w:t>Seesaw</w:t>
        </w:r>
      </w:hyperlink>
      <w:r w:rsidRPr="005E6A12">
        <w:rPr>
          <w:rStyle w:val="notranslate"/>
          <w:rFonts w:ascii="Arial" w:hAnsi="Arial" w:cs="Arial"/>
        </w:rPr>
        <w:t xml:space="preserve"> </w:t>
      </w:r>
    </w:p>
    <w:p w:rsidR="004C3A0C" w:rsidRPr="005E6A12" w:rsidRDefault="00DE2106" w:rsidP="007E0117">
      <w:pPr>
        <w:tabs>
          <w:tab w:val="left" w:pos="4253"/>
          <w:tab w:val="left" w:pos="9639"/>
          <w:tab w:val="left" w:pos="10206"/>
          <w:tab w:val="left" w:pos="10490"/>
        </w:tabs>
        <w:rPr>
          <w:rFonts w:ascii="Arial" w:hAnsi="Arial" w:cs="Arial"/>
        </w:rPr>
      </w:pPr>
      <w:r w:rsidRPr="005E6A12">
        <w:rPr>
          <w:rStyle w:val="notranslate"/>
          <w:rFonts w:ascii="Arial" w:hAnsi="Arial" w:cs="Arial"/>
        </w:rPr>
        <w:t>Duo, viola e orch.</w:t>
      </w:r>
      <w:r w:rsidR="002261B9" w:rsidRPr="005E6A12">
        <w:rPr>
          <w:rStyle w:val="notranslate"/>
          <w:rFonts w:ascii="Arial" w:hAnsi="Arial" w:cs="Arial"/>
        </w:rPr>
        <w:t xml:space="preserve">   </w:t>
      </w:r>
      <w:r w:rsidR="00EB02B8" w:rsidRPr="005E6A12">
        <w:rPr>
          <w:rFonts w:ascii="Arial" w:hAnsi="Arial" w:cs="Arial"/>
        </w:rPr>
        <w:t>Concertino</w:t>
      </w:r>
      <w:r w:rsidR="00657E57" w:rsidRPr="005E6A12">
        <w:rPr>
          <w:rFonts w:ascii="Arial" w:hAnsi="Arial" w:cs="Arial"/>
        </w:rPr>
        <w:t>,</w:t>
      </w:r>
      <w:r w:rsidR="00EB02B8" w:rsidRPr="005E6A12">
        <w:rPr>
          <w:rFonts w:ascii="Arial" w:hAnsi="Arial" w:cs="Arial"/>
        </w:rPr>
        <w:t xml:space="preserve"> viola e archi</w:t>
      </w:r>
      <w:r w:rsidR="004C3A0C" w:rsidRPr="005E6A12">
        <w:rPr>
          <w:rFonts w:ascii="Arial" w:hAnsi="Arial" w:cs="Arial"/>
        </w:rPr>
        <w:t xml:space="preserve"> (1993)</w:t>
      </w:r>
      <w:r w:rsidR="00EB02B8" w:rsidRPr="005E6A12">
        <w:rPr>
          <w:rFonts w:ascii="Arial" w:hAnsi="Arial" w:cs="Arial"/>
        </w:rPr>
        <w:t>.</w:t>
      </w:r>
      <w:r w:rsidR="00657E57" w:rsidRPr="005E6A12">
        <w:rPr>
          <w:rFonts w:ascii="Arial" w:hAnsi="Arial" w:cs="Arial"/>
        </w:rPr>
        <w:t xml:space="preserve">   </w:t>
      </w:r>
      <w:r w:rsidR="004C3A0C" w:rsidRPr="005E6A12">
        <w:rPr>
          <w:rFonts w:ascii="Arial" w:hAnsi="Arial" w:cs="Arial"/>
        </w:rPr>
        <w:t>Concerto viola e orch. (1995).</w:t>
      </w:r>
    </w:p>
    <w:p w:rsidR="00953354" w:rsidRPr="005E6A12" w:rsidRDefault="00953354" w:rsidP="007E0117">
      <w:pPr>
        <w:tabs>
          <w:tab w:val="left" w:pos="4253"/>
          <w:tab w:val="left" w:pos="9639"/>
          <w:tab w:val="left" w:pos="10206"/>
          <w:tab w:val="left" w:pos="10490"/>
        </w:tabs>
        <w:rPr>
          <w:rFonts w:ascii="Arial" w:hAnsi="Arial" w:cs="Arial"/>
        </w:rPr>
      </w:pPr>
    </w:p>
    <w:p w:rsidR="00953354" w:rsidRPr="005E6A12" w:rsidRDefault="0095335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BARATI  George</w:t>
      </w:r>
      <w:r w:rsidR="003A11A1" w:rsidRPr="005E6A12">
        <w:rPr>
          <w:rFonts w:ascii="Arial" w:hAnsi="Arial" w:cs="Arial"/>
          <w:color w:val="4F81BD"/>
          <w:u w:val="single"/>
        </w:rPr>
        <w:tab/>
      </w:r>
      <w:r w:rsidRPr="005E6A12">
        <w:rPr>
          <w:rFonts w:ascii="Arial" w:hAnsi="Arial" w:cs="Arial"/>
          <w:color w:val="4F81BD"/>
          <w:u w:val="single"/>
        </w:rPr>
        <w:t>Gyor, 3.4.1913 - San Josè, 22.6.1996.</w:t>
      </w:r>
    </w:p>
    <w:p w:rsidR="00396D8D" w:rsidRPr="005E6A12" w:rsidRDefault="00396D8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Violoncellista, compositore e direttore d’orchestra americano d’origine ungherese. Studi all’Accademia </w:t>
      </w:r>
      <w:r w:rsidR="004A7D92">
        <w:rPr>
          <w:rFonts w:ascii="Arial" w:hAnsi="Arial" w:cs="Arial"/>
          <w:color w:val="4F81BD"/>
          <w:sz w:val="20"/>
          <w:szCs w:val="20"/>
        </w:rPr>
        <w:t xml:space="preserve">                 </w:t>
      </w:r>
      <w:r w:rsidRPr="005E6A12">
        <w:rPr>
          <w:rFonts w:ascii="Arial" w:hAnsi="Arial" w:cs="Arial"/>
          <w:color w:val="4F81BD"/>
          <w:sz w:val="20"/>
          <w:szCs w:val="20"/>
        </w:rPr>
        <w:t>Liszt</w:t>
      </w:r>
      <w:r w:rsidR="004A7D92">
        <w:rPr>
          <w:rFonts w:ascii="Arial" w:hAnsi="Arial" w:cs="Arial"/>
          <w:color w:val="4F81BD"/>
          <w:sz w:val="20"/>
          <w:szCs w:val="20"/>
        </w:rPr>
        <w:t xml:space="preserve"> </w:t>
      </w:r>
      <w:r w:rsidRPr="005E6A12">
        <w:rPr>
          <w:rFonts w:ascii="Arial" w:hAnsi="Arial" w:cs="Arial"/>
          <w:color w:val="4F81BD"/>
          <w:sz w:val="20"/>
          <w:szCs w:val="20"/>
        </w:rPr>
        <w:t xml:space="preserve">di Budapest, perfezionamento con Bartok e Donhanyi. Negli Stati Uniti dal 1939, naturalizzato nel </w:t>
      </w:r>
      <w:r w:rsidR="004A7D92">
        <w:rPr>
          <w:rFonts w:ascii="Arial" w:hAnsi="Arial" w:cs="Arial"/>
          <w:color w:val="4F81BD"/>
          <w:sz w:val="20"/>
          <w:szCs w:val="20"/>
        </w:rPr>
        <w:t xml:space="preserve">                </w:t>
      </w:r>
      <w:r w:rsidRPr="005E6A12">
        <w:rPr>
          <w:rFonts w:ascii="Arial" w:hAnsi="Arial" w:cs="Arial"/>
          <w:color w:val="4F81BD"/>
          <w:sz w:val="20"/>
          <w:szCs w:val="20"/>
        </w:rPr>
        <w:t>1944,</w:t>
      </w:r>
      <w:r w:rsidR="004A7D92">
        <w:rPr>
          <w:rFonts w:ascii="Arial" w:hAnsi="Arial" w:cs="Arial"/>
          <w:color w:val="4F81BD"/>
          <w:sz w:val="20"/>
          <w:szCs w:val="20"/>
        </w:rPr>
        <w:t xml:space="preserve"> </w:t>
      </w:r>
      <w:r w:rsidRPr="005E6A12">
        <w:rPr>
          <w:rFonts w:ascii="Arial" w:hAnsi="Arial" w:cs="Arial"/>
          <w:color w:val="4F81BD"/>
          <w:sz w:val="20"/>
          <w:szCs w:val="20"/>
        </w:rPr>
        <w:t xml:space="preserve">continua gli studi con Couvreur, Switten e Sessions. Dal 1946 è violoncellista nell’Orchestra </w:t>
      </w:r>
      <w:r w:rsidR="004A7D92">
        <w:rPr>
          <w:rFonts w:ascii="Arial" w:hAnsi="Arial" w:cs="Arial"/>
          <w:color w:val="4F81BD"/>
          <w:sz w:val="20"/>
          <w:szCs w:val="20"/>
        </w:rPr>
        <w:t xml:space="preserve">                         </w:t>
      </w:r>
      <w:r w:rsidRPr="005E6A12">
        <w:rPr>
          <w:rFonts w:ascii="Arial" w:hAnsi="Arial" w:cs="Arial"/>
          <w:color w:val="4F81BD"/>
          <w:sz w:val="20"/>
          <w:szCs w:val="20"/>
        </w:rPr>
        <w:lastRenderedPageBreak/>
        <w:t>Sinfonica di</w:t>
      </w:r>
      <w:r w:rsidR="004A7D92">
        <w:rPr>
          <w:rFonts w:ascii="Arial" w:hAnsi="Arial" w:cs="Arial"/>
          <w:color w:val="4F81BD"/>
          <w:sz w:val="20"/>
          <w:szCs w:val="20"/>
        </w:rPr>
        <w:t xml:space="preserve"> </w:t>
      </w:r>
      <w:r w:rsidRPr="005E6A12">
        <w:rPr>
          <w:rFonts w:ascii="Arial" w:hAnsi="Arial" w:cs="Arial"/>
          <w:color w:val="4F81BD"/>
          <w:sz w:val="20"/>
          <w:szCs w:val="20"/>
        </w:rPr>
        <w:t>San Francisco e dal 1948 Direttore dell’Orchestra da Camera. Dal 1950 al 1968 è Direttore dell’Orchestra Sinfonica</w:t>
      </w:r>
      <w:r w:rsidR="00A10D2E" w:rsidRPr="005E6A12">
        <w:rPr>
          <w:rFonts w:ascii="Arial" w:hAnsi="Arial" w:cs="Arial"/>
          <w:color w:val="4F81BD"/>
          <w:sz w:val="20"/>
          <w:szCs w:val="20"/>
        </w:rPr>
        <w:t xml:space="preserve"> </w:t>
      </w:r>
      <w:r w:rsidRPr="005E6A12">
        <w:rPr>
          <w:rFonts w:ascii="Arial" w:hAnsi="Arial" w:cs="Arial"/>
          <w:color w:val="4F81BD"/>
          <w:sz w:val="20"/>
          <w:szCs w:val="20"/>
        </w:rPr>
        <w:t>di Honolulu. In seguito dirigerà circa 85 Orchestre Sinfoniche</w:t>
      </w:r>
      <w:r w:rsidR="00DD6497" w:rsidRPr="005E6A12">
        <w:rPr>
          <w:rFonts w:ascii="Arial" w:hAnsi="Arial" w:cs="Arial"/>
          <w:color w:val="4F81BD"/>
          <w:sz w:val="20"/>
          <w:szCs w:val="20"/>
        </w:rPr>
        <w:t>,</w:t>
      </w:r>
      <w:r w:rsidRPr="005E6A12">
        <w:rPr>
          <w:rFonts w:ascii="Arial" w:hAnsi="Arial" w:cs="Arial"/>
          <w:color w:val="4F81BD"/>
          <w:sz w:val="20"/>
          <w:szCs w:val="20"/>
        </w:rPr>
        <w:t xml:space="preserve"> in ogni parte del</w:t>
      </w:r>
      <w:r w:rsidR="00F2348A">
        <w:rPr>
          <w:rFonts w:ascii="Arial" w:hAnsi="Arial" w:cs="Arial"/>
          <w:color w:val="4F81BD"/>
          <w:sz w:val="20"/>
          <w:szCs w:val="20"/>
        </w:rPr>
        <w:t xml:space="preserve"> </w:t>
      </w:r>
      <w:r w:rsidRPr="005E6A12">
        <w:rPr>
          <w:rFonts w:ascii="Arial" w:hAnsi="Arial" w:cs="Arial"/>
          <w:color w:val="4F81BD"/>
          <w:sz w:val="20"/>
          <w:szCs w:val="20"/>
        </w:rPr>
        <w:t>mondo.</w:t>
      </w:r>
    </w:p>
    <w:p w:rsidR="00AA123C" w:rsidRPr="005E6A12" w:rsidRDefault="00AA123C" w:rsidP="007E0117">
      <w:pPr>
        <w:tabs>
          <w:tab w:val="left" w:pos="4253"/>
          <w:tab w:val="left" w:pos="9639"/>
          <w:tab w:val="left" w:pos="10206"/>
          <w:tab w:val="left" w:pos="10490"/>
        </w:tabs>
        <w:rPr>
          <w:rFonts w:ascii="Arial" w:hAnsi="Arial" w:cs="Arial"/>
        </w:rPr>
      </w:pPr>
      <w:r w:rsidRPr="005E6A12">
        <w:rPr>
          <w:rFonts w:ascii="Arial" w:hAnsi="Arial" w:cs="Arial"/>
        </w:rPr>
        <w:t>Cantabile e Ritmico, viola e pf. (1947)</w:t>
      </w:r>
      <w:r w:rsidR="000B0B6E" w:rsidRPr="005E6A12">
        <w:rPr>
          <w:rFonts w:ascii="Arial" w:hAnsi="Arial" w:cs="Arial"/>
        </w:rPr>
        <w:t>.   Trio Profund</w:t>
      </w:r>
      <w:r w:rsidR="00340596" w:rsidRPr="005E6A12">
        <w:rPr>
          <w:rFonts w:ascii="Arial" w:hAnsi="Arial" w:cs="Arial"/>
        </w:rPr>
        <w:t>o</w:t>
      </w:r>
      <w:r w:rsidR="000B0B6E" w:rsidRPr="005E6A12">
        <w:rPr>
          <w:rFonts w:ascii="Arial" w:hAnsi="Arial" w:cs="Arial"/>
        </w:rPr>
        <w:t>, viola, vcl. ctb. (1990).</w:t>
      </w:r>
    </w:p>
    <w:p w:rsidR="00340596" w:rsidRPr="005E6A12" w:rsidRDefault="00340596" w:rsidP="007E0117">
      <w:pPr>
        <w:tabs>
          <w:tab w:val="left" w:pos="4253"/>
          <w:tab w:val="left" w:pos="9639"/>
          <w:tab w:val="left" w:pos="10206"/>
          <w:tab w:val="left" w:pos="10490"/>
        </w:tabs>
        <w:rPr>
          <w:rFonts w:ascii="Arial" w:hAnsi="Arial" w:cs="Arial"/>
        </w:rPr>
      </w:pPr>
    </w:p>
    <w:p w:rsidR="00340596" w:rsidRPr="005E6A12" w:rsidRDefault="00340596" w:rsidP="007E0117">
      <w:pPr>
        <w:tabs>
          <w:tab w:val="left" w:pos="4253"/>
          <w:tab w:val="left" w:pos="9639"/>
          <w:tab w:val="left" w:pos="10206"/>
          <w:tab w:val="left" w:pos="10490"/>
        </w:tabs>
        <w:rPr>
          <w:rStyle w:val="google-src-text1"/>
          <w:rFonts w:ascii="Arial" w:hAnsi="Arial" w:cs="Arial"/>
          <w:iCs/>
          <w:color w:val="4F81BD"/>
          <w:u w:val="single"/>
          <w:specVanish w:val="0"/>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BARBIER  Renè Auguste</w:t>
      </w:r>
      <w:r w:rsidRPr="005E6A12">
        <w:rPr>
          <w:rFonts w:ascii="Arial" w:hAnsi="Arial" w:cs="Arial"/>
          <w:color w:val="4F81BD"/>
          <w:u w:val="single"/>
        </w:rPr>
        <w:tab/>
        <w:t>Namur, 12.7.1890 - Bruxelles, 24.12.1981.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belga, allievo di Gilson e Dupuis. Vincitore nel 1920 del Prix de Rome.</w:t>
      </w:r>
      <w:r w:rsidR="00F2348A">
        <w:rPr>
          <w:rFonts w:ascii="Arial" w:hAnsi="Arial" w:cs="Arial"/>
          <w:color w:val="4F81BD"/>
          <w:sz w:val="20"/>
          <w:szCs w:val="20"/>
        </w:rPr>
        <w:t xml:space="preserve"> </w:t>
      </w:r>
      <w:r w:rsidRPr="005E6A12">
        <w:rPr>
          <w:rFonts w:ascii="Arial" w:hAnsi="Arial" w:cs="Arial"/>
          <w:color w:val="4F81BD"/>
          <w:sz w:val="20"/>
          <w:szCs w:val="20"/>
        </w:rPr>
        <w:t>Insegnante al Conservatorio di Liegi e Direttore del Conservatorio di Namur.</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 op. 12 per viola e pf. (1916, 20’).</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BARKAUSKAS  Vytautas</w:t>
      </w:r>
      <w:r w:rsidRPr="005E6A12">
        <w:rPr>
          <w:rFonts w:ascii="Arial" w:hAnsi="Arial" w:cs="Arial"/>
          <w:color w:val="4F81BD"/>
          <w:u w:val="single"/>
        </w:rPr>
        <w:tab/>
        <w:t>Kaunas, 25.3.1931</w:t>
      </w:r>
    </w:p>
    <w:p w:rsidR="004E61F7" w:rsidRPr="005E6A12" w:rsidRDefault="004E61F7" w:rsidP="007E0117">
      <w:pPr>
        <w:tabs>
          <w:tab w:val="left" w:pos="4253"/>
          <w:tab w:val="left" w:pos="9639"/>
          <w:tab w:val="left" w:pos="10206"/>
          <w:tab w:val="left" w:pos="10490"/>
        </w:tabs>
        <w:rPr>
          <w:rFonts w:ascii="Arial" w:eastAsia="Calibri" w:hAnsi="Arial" w:cs="Arial"/>
          <w:color w:val="4F81BD"/>
          <w:sz w:val="20"/>
          <w:szCs w:val="20"/>
          <w:lang w:eastAsia="en-US"/>
        </w:rPr>
      </w:pPr>
      <w:r w:rsidRPr="005E6A12">
        <w:rPr>
          <w:rFonts w:ascii="Arial" w:eastAsia="Calibri" w:hAnsi="Arial" w:cs="Arial"/>
          <w:color w:val="4F81BD"/>
          <w:sz w:val="20"/>
          <w:szCs w:val="20"/>
          <w:lang w:eastAsia="en-US"/>
        </w:rPr>
        <w:t xml:space="preserve">Compositore, didatta e matematico Lituano, studi al Conservatorio di Vilnius. Dal 1989 è insegnante di </w:t>
      </w:r>
      <w:r w:rsidR="00A67D9A" w:rsidRPr="005E6A12">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composizione nel medesimo Conservatorio.</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1° Monologo</w:t>
      </w:r>
      <w:r w:rsidR="004A7D92">
        <w:rPr>
          <w:rFonts w:ascii="Arial" w:hAnsi="Arial" w:cs="Arial"/>
        </w:rPr>
        <w:t>,</w:t>
      </w:r>
      <w:r w:rsidRPr="005E6A12">
        <w:rPr>
          <w:rFonts w:ascii="Arial" w:hAnsi="Arial" w:cs="Arial"/>
        </w:rPr>
        <w:t xml:space="preserve"> viola sola, op. 71 (1983, 6’),   2</w:t>
      </w:r>
      <w:r w:rsidR="002D0EE4" w:rsidRPr="005E6A12">
        <w:rPr>
          <w:rFonts w:ascii="Arial" w:hAnsi="Arial" w:cs="Arial"/>
        </w:rPr>
        <w:t>°</w:t>
      </w:r>
      <w:r w:rsidRPr="005E6A12">
        <w:rPr>
          <w:rFonts w:ascii="Arial" w:hAnsi="Arial" w:cs="Arial"/>
        </w:rPr>
        <w:t xml:space="preserve"> Monolog</w:t>
      </w:r>
      <w:r w:rsidR="002D0EE4" w:rsidRPr="005E6A12">
        <w:rPr>
          <w:rFonts w:ascii="Arial" w:hAnsi="Arial" w:cs="Arial"/>
        </w:rPr>
        <w:t>o</w:t>
      </w:r>
      <w:r w:rsidR="004A7D92">
        <w:rPr>
          <w:rFonts w:ascii="Arial" w:hAnsi="Arial" w:cs="Arial"/>
        </w:rPr>
        <w:t>,</w:t>
      </w:r>
      <w:r w:rsidRPr="005E6A12">
        <w:rPr>
          <w:rFonts w:ascii="Arial" w:hAnsi="Arial" w:cs="Arial"/>
        </w:rPr>
        <w:t xml:space="preserve"> viola sola, op. 71 (4’05).</w:t>
      </w:r>
    </w:p>
    <w:p w:rsidR="00012231" w:rsidRPr="005E6A12" w:rsidRDefault="00012231" w:rsidP="007E0117">
      <w:pPr>
        <w:tabs>
          <w:tab w:val="left" w:pos="4253"/>
          <w:tab w:val="left" w:pos="9639"/>
          <w:tab w:val="left" w:pos="10206"/>
          <w:tab w:val="left" w:pos="10490"/>
        </w:tabs>
        <w:rPr>
          <w:rFonts w:ascii="Arial" w:hAnsi="Arial" w:cs="Arial"/>
        </w:rPr>
      </w:pPr>
      <w:r w:rsidRPr="005E6A12">
        <w:rPr>
          <w:rFonts w:ascii="Arial" w:hAnsi="Arial" w:cs="Arial"/>
        </w:rPr>
        <w:t>Schizzo, viola e pf. (1984).   2° Toccamento viola, vl. vcl. pf. (1998).</w:t>
      </w:r>
    </w:p>
    <w:p w:rsidR="00012231"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Duo concertante, op. 122, per vl. viola e orch. (</w:t>
      </w:r>
      <w:r w:rsidR="00C31C43" w:rsidRPr="005E6A12">
        <w:rPr>
          <w:rFonts w:ascii="Arial" w:hAnsi="Arial" w:cs="Arial"/>
        </w:rPr>
        <w:t xml:space="preserve">2004, </w:t>
      </w:r>
      <w:r w:rsidRPr="005E6A12">
        <w:rPr>
          <w:rFonts w:ascii="Arial" w:hAnsi="Arial" w:cs="Arial"/>
        </w:rPr>
        <w:t xml:space="preserve">26’50).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Concerto, viola. pf. archi.</w:t>
      </w:r>
      <w:r w:rsidR="00012231" w:rsidRPr="005E6A12">
        <w:rPr>
          <w:rFonts w:ascii="Arial" w:hAnsi="Arial" w:cs="Arial"/>
        </w:rPr>
        <w:t xml:space="preserve">   </w:t>
      </w:r>
      <w:r w:rsidRPr="005E6A12">
        <w:rPr>
          <w:rFonts w:ascii="Arial" w:hAnsi="Arial" w:cs="Arial"/>
        </w:rPr>
        <w:t>Concerto</w:t>
      </w:r>
      <w:r w:rsidR="004A7D92">
        <w:rPr>
          <w:rFonts w:ascii="Arial" w:hAnsi="Arial" w:cs="Arial"/>
        </w:rPr>
        <w:t>,</w:t>
      </w:r>
      <w:r w:rsidRPr="005E6A12">
        <w:rPr>
          <w:rFonts w:ascii="Arial" w:hAnsi="Arial" w:cs="Arial"/>
        </w:rPr>
        <w:t xml:space="preserve"> viola e orchestra da camera, op. 63 (1981, 23’).</w:t>
      </w:r>
    </w:p>
    <w:p w:rsidR="00FA18ED" w:rsidRPr="005E6A12" w:rsidRDefault="00FA18ED"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BARNES  Milton</w:t>
      </w:r>
      <w:r w:rsidRPr="005E6A12">
        <w:rPr>
          <w:rFonts w:ascii="Arial" w:hAnsi="Arial" w:cs="Arial"/>
          <w:color w:val="4F81BD"/>
          <w:u w:val="single"/>
        </w:rPr>
        <w:tab/>
        <w:t>Toronto, 16.12.1931 - Toronto, 27.2.2001.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canadese, allievo di Wienzweig, Krenek, Feldbrill e Dolin.</w:t>
      </w:r>
      <w:r w:rsidR="00DD6497" w:rsidRPr="005E6A12">
        <w:rPr>
          <w:rFonts w:ascii="Arial" w:hAnsi="Arial" w:cs="Arial"/>
          <w:color w:val="4F81BD"/>
          <w:sz w:val="20"/>
          <w:szCs w:val="20"/>
        </w:rPr>
        <w:t xml:space="preserve"> </w:t>
      </w:r>
      <w:r w:rsidR="006B6A5C" w:rsidRPr="005E6A12">
        <w:rPr>
          <w:rFonts w:ascii="Arial" w:hAnsi="Arial" w:cs="Arial"/>
          <w:color w:val="4F81BD"/>
          <w:sz w:val="20"/>
          <w:szCs w:val="20"/>
        </w:rPr>
        <w:t xml:space="preserve">                       </w:t>
      </w:r>
      <w:r w:rsidRPr="005E6A12">
        <w:rPr>
          <w:rFonts w:ascii="Arial" w:hAnsi="Arial" w:cs="Arial"/>
          <w:color w:val="4F81BD"/>
          <w:sz w:val="20"/>
          <w:szCs w:val="20"/>
        </w:rPr>
        <w:t>Perfezionamento all’Accademia Chigiana e a Tanglewood.</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Viola sola:  Lamentations of Jeremiah (1959, 5’35),   Ballata (1978).</w:t>
      </w:r>
    </w:p>
    <w:p w:rsidR="0010185F" w:rsidRPr="005E6A12" w:rsidRDefault="007B31CD" w:rsidP="007E0117">
      <w:pPr>
        <w:tabs>
          <w:tab w:val="left" w:pos="4253"/>
          <w:tab w:val="left" w:pos="9639"/>
          <w:tab w:val="left" w:pos="10206"/>
          <w:tab w:val="left" w:pos="10490"/>
        </w:tabs>
        <w:rPr>
          <w:rFonts w:ascii="Arial" w:hAnsi="Arial" w:cs="Arial"/>
        </w:rPr>
      </w:pPr>
      <w:r w:rsidRPr="005E6A12">
        <w:rPr>
          <w:rFonts w:ascii="Arial" w:hAnsi="Arial" w:cs="Arial"/>
        </w:rPr>
        <w:t xml:space="preserve">Lament, viola e pf. (1976).   3 </w:t>
      </w:r>
      <w:r w:rsidR="00EB02B8" w:rsidRPr="005E6A12">
        <w:rPr>
          <w:rFonts w:ascii="Arial" w:hAnsi="Arial" w:cs="Arial"/>
        </w:rPr>
        <w:t>Elizabethian dances, viola e pf.</w:t>
      </w:r>
      <w:r w:rsidRPr="005E6A12">
        <w:rPr>
          <w:rFonts w:ascii="Arial" w:hAnsi="Arial" w:cs="Arial"/>
        </w:rPr>
        <w:t xml:space="preserve"> (197</w:t>
      </w:r>
      <w:r w:rsidR="0010185F" w:rsidRPr="005E6A12">
        <w:rPr>
          <w:rFonts w:ascii="Arial" w:hAnsi="Arial" w:cs="Arial"/>
        </w:rPr>
        <w:t>6</w:t>
      </w:r>
      <w:r w:rsidRPr="005E6A12">
        <w:rPr>
          <w:rFonts w:ascii="Arial" w:hAnsi="Arial" w:cs="Arial"/>
        </w:rPr>
        <w:t>).</w:t>
      </w:r>
      <w:r w:rsidR="00EB02B8" w:rsidRPr="005E6A12">
        <w:rPr>
          <w:rFonts w:ascii="Arial" w:hAnsi="Arial" w:cs="Arial"/>
        </w:rPr>
        <w:t xml:space="preserve">   </w:t>
      </w:r>
    </w:p>
    <w:p w:rsidR="00234B67" w:rsidRPr="005E6A12" w:rsidRDefault="0010185F"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Improvvisazione, viola, chit. perc. </w:t>
      </w:r>
      <w:r w:rsidRPr="005E6A12">
        <w:rPr>
          <w:rFonts w:ascii="Arial" w:hAnsi="Arial" w:cs="Arial"/>
          <w:lang w:val="en-US"/>
        </w:rPr>
        <w:t xml:space="preserve">(1976).   </w:t>
      </w:r>
      <w:r w:rsidR="00EB02B8" w:rsidRPr="005E6A12">
        <w:rPr>
          <w:rFonts w:ascii="Arial" w:hAnsi="Arial" w:cs="Arial"/>
          <w:lang w:val="en-US"/>
        </w:rPr>
        <w:t>Harbord Street, viola, arpa, flauto (1991).</w:t>
      </w:r>
    </w:p>
    <w:p w:rsidR="00EB02B8" w:rsidRPr="005E6A12" w:rsidRDefault="00EB02B8"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Concerto per viola e orch. </w:t>
      </w:r>
      <w:r w:rsidRPr="005E6A12">
        <w:rPr>
          <w:rFonts w:ascii="Arial" w:hAnsi="Arial" w:cs="Arial"/>
          <w:lang w:val="en-US"/>
        </w:rPr>
        <w:t>(1977, 24’).</w:t>
      </w:r>
    </w:p>
    <w:p w:rsidR="00EB02B8" w:rsidRPr="005E6A12" w:rsidRDefault="00EB02B8" w:rsidP="007E0117">
      <w:pPr>
        <w:tabs>
          <w:tab w:val="left" w:pos="4253"/>
          <w:tab w:val="left" w:pos="9639"/>
          <w:tab w:val="left" w:pos="10206"/>
          <w:tab w:val="left" w:pos="10490"/>
        </w:tabs>
        <w:rPr>
          <w:rFonts w:ascii="Arial" w:hAnsi="Arial" w:cs="Arial"/>
          <w:lang w:val="en-US"/>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BARNETT  David</w:t>
      </w:r>
      <w:r w:rsidR="00D81725" w:rsidRPr="005E6A12">
        <w:rPr>
          <w:rFonts w:ascii="Arial" w:hAnsi="Arial" w:cs="Arial"/>
          <w:color w:val="4F81BD"/>
          <w:u w:val="single"/>
          <w:lang w:val="en-GB"/>
        </w:rPr>
        <w:tab/>
      </w:r>
      <w:r w:rsidRPr="005E6A12">
        <w:rPr>
          <w:rFonts w:ascii="Arial" w:hAnsi="Arial" w:cs="Arial"/>
          <w:color w:val="4F81BD"/>
          <w:u w:val="single"/>
          <w:lang w:val="en-GB"/>
        </w:rPr>
        <w:t>New York, 1.12.1907- Dic.1985.</w:t>
      </w:r>
    </w:p>
    <w:p w:rsidR="00EB02B8" w:rsidRPr="005E6A12" w:rsidRDefault="00EB02B8" w:rsidP="007E0117">
      <w:pPr>
        <w:tabs>
          <w:tab w:val="left" w:pos="4253"/>
          <w:tab w:val="left" w:pos="9639"/>
          <w:tab w:val="left" w:pos="10206"/>
        </w:tabs>
        <w:rPr>
          <w:rFonts w:ascii="Arial" w:hAnsi="Arial" w:cs="Arial"/>
          <w:color w:val="4F81BD"/>
          <w:sz w:val="20"/>
          <w:szCs w:val="20"/>
        </w:rPr>
      </w:pPr>
      <w:r w:rsidRPr="005E6A12">
        <w:rPr>
          <w:rFonts w:ascii="Arial" w:hAnsi="Arial" w:cs="Arial"/>
          <w:color w:val="4F81BD"/>
          <w:sz w:val="20"/>
          <w:szCs w:val="20"/>
        </w:rPr>
        <w:t xml:space="preserve">Compositore, pianista e insegnante americano. Studi al Curtis Insitute di Philadelphia e alla Juilliard di </w:t>
      </w:r>
      <w:r w:rsidR="006B6A5C" w:rsidRPr="005E6A12">
        <w:rPr>
          <w:rFonts w:ascii="Arial" w:hAnsi="Arial" w:cs="Arial"/>
          <w:color w:val="4F81BD"/>
          <w:sz w:val="20"/>
          <w:szCs w:val="20"/>
        </w:rPr>
        <w:t xml:space="preserve">                     </w:t>
      </w:r>
      <w:r w:rsidRPr="005E6A12">
        <w:rPr>
          <w:rFonts w:ascii="Arial" w:hAnsi="Arial" w:cs="Arial"/>
          <w:color w:val="4F81BD"/>
          <w:sz w:val="20"/>
          <w:szCs w:val="20"/>
        </w:rPr>
        <w:t xml:space="preserve">New York e perfezionamento con Cortot a Parigi. Insegante alla Harvard, alla Columbia e al </w:t>
      </w:r>
      <w:r w:rsidR="004A7D92">
        <w:rPr>
          <w:rFonts w:ascii="Arial" w:hAnsi="Arial" w:cs="Arial"/>
          <w:color w:val="4F81BD"/>
          <w:sz w:val="20"/>
          <w:szCs w:val="20"/>
        </w:rPr>
        <w:t xml:space="preserve">                       </w:t>
      </w:r>
      <w:r w:rsidRPr="005E6A12">
        <w:rPr>
          <w:rFonts w:ascii="Arial" w:hAnsi="Arial" w:cs="Arial"/>
          <w:color w:val="4F81BD"/>
          <w:sz w:val="20"/>
          <w:szCs w:val="20"/>
        </w:rPr>
        <w:t>Conservatorio</w:t>
      </w:r>
      <w:r w:rsidR="004A7D92">
        <w:rPr>
          <w:rFonts w:ascii="Arial" w:hAnsi="Arial" w:cs="Arial"/>
          <w:color w:val="4F81BD"/>
          <w:sz w:val="20"/>
          <w:szCs w:val="20"/>
        </w:rPr>
        <w:t xml:space="preserve"> </w:t>
      </w:r>
      <w:r w:rsidRPr="005E6A12">
        <w:rPr>
          <w:rFonts w:ascii="Arial" w:hAnsi="Arial" w:cs="Arial"/>
          <w:color w:val="4F81BD"/>
          <w:sz w:val="20"/>
          <w:szCs w:val="20"/>
        </w:rPr>
        <w:t>del New England.</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Ballata per viola e pf. op 16</w:t>
      </w:r>
      <w:r w:rsidR="003913F3" w:rsidRPr="005E6A12">
        <w:rPr>
          <w:rFonts w:ascii="Arial" w:hAnsi="Arial" w:cs="Arial"/>
        </w:rPr>
        <w:t xml:space="preserve"> (1959)</w:t>
      </w:r>
      <w:r w:rsidRPr="005E6A12">
        <w:rPr>
          <w:rFonts w:ascii="Arial" w:hAnsi="Arial" w:cs="Arial"/>
        </w:rPr>
        <w:t>.</w:t>
      </w:r>
    </w:p>
    <w:p w:rsidR="00EB02B8" w:rsidRPr="005E6A12" w:rsidRDefault="00EB02B8" w:rsidP="007E0117">
      <w:pPr>
        <w:tabs>
          <w:tab w:val="left" w:pos="4253"/>
          <w:tab w:val="left" w:pos="9639"/>
          <w:tab w:val="left" w:pos="10206"/>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BARTA  Lubor</w:t>
      </w:r>
      <w:r w:rsidRPr="005E6A12">
        <w:rPr>
          <w:rFonts w:ascii="Arial" w:hAnsi="Arial" w:cs="Arial"/>
          <w:color w:val="4F81BD"/>
          <w:u w:val="single"/>
        </w:rPr>
        <w:tab/>
        <w:t>Lubna, 8.8.1928 - Praga, 5.11.1972.</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céco, allievo di Ridky che ha completato la sua formazione, poiché a 12 anni era già </w:t>
      </w:r>
      <w:r w:rsidR="007D4E8B">
        <w:rPr>
          <w:rFonts w:ascii="Arial" w:hAnsi="Arial" w:cs="Arial"/>
          <w:color w:val="4F81BD"/>
          <w:sz w:val="20"/>
          <w:szCs w:val="20"/>
        </w:rPr>
        <w:t xml:space="preserve">                      </w:t>
      </w:r>
      <w:r w:rsidRPr="005E6A12">
        <w:rPr>
          <w:rFonts w:ascii="Arial" w:hAnsi="Arial" w:cs="Arial"/>
          <w:color w:val="4F81BD"/>
          <w:sz w:val="20"/>
          <w:szCs w:val="20"/>
        </w:rPr>
        <w:t>pianista</w:t>
      </w:r>
      <w:r w:rsidR="007D4E8B">
        <w:rPr>
          <w:rFonts w:ascii="Arial" w:hAnsi="Arial" w:cs="Arial"/>
          <w:color w:val="4F81BD"/>
          <w:sz w:val="20"/>
          <w:szCs w:val="20"/>
        </w:rPr>
        <w:t xml:space="preserve"> </w:t>
      </w:r>
      <w:r w:rsidR="006B6A5C" w:rsidRPr="005E6A12">
        <w:rPr>
          <w:rFonts w:ascii="Arial" w:hAnsi="Arial" w:cs="Arial"/>
          <w:color w:val="4F81BD"/>
          <w:sz w:val="20"/>
          <w:szCs w:val="20"/>
        </w:rPr>
        <w:t>e</w:t>
      </w:r>
      <w:r w:rsidR="004A7D92">
        <w:rPr>
          <w:rFonts w:ascii="Arial" w:hAnsi="Arial" w:cs="Arial"/>
          <w:color w:val="4F81BD"/>
          <w:sz w:val="20"/>
          <w:szCs w:val="20"/>
        </w:rPr>
        <w:t xml:space="preserve"> </w:t>
      </w:r>
      <w:r w:rsidR="006B6A5C" w:rsidRPr="005E6A12">
        <w:rPr>
          <w:rFonts w:ascii="Arial" w:hAnsi="Arial" w:cs="Arial"/>
          <w:color w:val="4F81BD"/>
          <w:sz w:val="20"/>
          <w:szCs w:val="20"/>
        </w:rPr>
        <w:t xml:space="preserve">violinista </w:t>
      </w:r>
      <w:r w:rsidRPr="005E6A12">
        <w:rPr>
          <w:rFonts w:ascii="Arial" w:hAnsi="Arial" w:cs="Arial"/>
          <w:color w:val="4F81BD"/>
          <w:sz w:val="20"/>
          <w:szCs w:val="20"/>
        </w:rPr>
        <w:t>provetto.</w:t>
      </w:r>
    </w:p>
    <w:p w:rsidR="00EB02B8" w:rsidRPr="005E6A12" w:rsidRDefault="00EB02B8" w:rsidP="007E0117">
      <w:pPr>
        <w:tabs>
          <w:tab w:val="left" w:pos="4253"/>
          <w:tab w:val="left" w:pos="9639"/>
          <w:tab w:val="left" w:pos="10206"/>
          <w:tab w:val="left" w:pos="10490"/>
        </w:tabs>
        <w:rPr>
          <w:rFonts w:ascii="Arial" w:hAnsi="Arial" w:cs="Arial"/>
          <w:sz w:val="20"/>
          <w:szCs w:val="20"/>
        </w:rPr>
      </w:pPr>
      <w:r w:rsidRPr="005E6A12">
        <w:rPr>
          <w:rFonts w:ascii="Arial" w:hAnsi="Arial" w:cs="Arial"/>
        </w:rPr>
        <w:t>Concerto per viola e orchestra (1957, 23’10).</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BARTELS  Wolfgang von</w:t>
      </w:r>
      <w:r w:rsidRPr="005E6A12">
        <w:rPr>
          <w:rFonts w:ascii="Arial" w:hAnsi="Arial" w:cs="Arial"/>
          <w:color w:val="4F81BD"/>
          <w:u w:val="single"/>
        </w:rPr>
        <w:tab/>
        <w:t>Amburgo, 21.7.1883 - Monaco, 19,4,1938.</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critico musicale tedesco, allievo di Beer-Walbrunn e Gédalge.</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(1927).</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BARTHOLOMEE  Pierre</w:t>
      </w:r>
      <w:r w:rsidRPr="005E6A12">
        <w:rPr>
          <w:rFonts w:ascii="Arial" w:hAnsi="Arial" w:cs="Arial"/>
          <w:color w:val="4F81BD"/>
          <w:u w:val="single"/>
        </w:rPr>
        <w:tab/>
        <w:t>Bruxelles, 5.8.1937</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direttore d’orchestra e pianista belga. Studi al Conservatorio di Bruxelles con Demortier, </w:t>
      </w:r>
      <w:r w:rsidR="00A67D9A" w:rsidRPr="005E6A12">
        <w:rPr>
          <w:rFonts w:ascii="Arial" w:hAnsi="Arial" w:cs="Arial"/>
          <w:color w:val="4F81BD"/>
          <w:sz w:val="20"/>
          <w:szCs w:val="20"/>
        </w:rPr>
        <w:t xml:space="preserve">                 </w:t>
      </w:r>
      <w:r w:rsidRPr="005E6A12">
        <w:rPr>
          <w:rFonts w:ascii="Arial" w:hAnsi="Arial" w:cs="Arial"/>
          <w:color w:val="4F81BD"/>
          <w:sz w:val="20"/>
          <w:szCs w:val="20"/>
        </w:rPr>
        <w:t xml:space="preserve">perfezionamento in Italia con Kempff. Insegnante allo stesso Conservatorio dal 1972 e Direttore </w:t>
      </w:r>
      <w:r w:rsidR="00755CC5">
        <w:rPr>
          <w:rFonts w:ascii="Arial" w:hAnsi="Arial" w:cs="Arial"/>
          <w:color w:val="4F81BD"/>
          <w:sz w:val="20"/>
          <w:szCs w:val="20"/>
        </w:rPr>
        <w:t xml:space="preserve">                          </w:t>
      </w:r>
      <w:r w:rsidRPr="005E6A12">
        <w:rPr>
          <w:rFonts w:ascii="Arial" w:hAnsi="Arial" w:cs="Arial"/>
          <w:color w:val="4F81BD"/>
          <w:sz w:val="20"/>
          <w:szCs w:val="20"/>
        </w:rPr>
        <w:t>d’orchestra</w:t>
      </w:r>
      <w:r w:rsidR="00755CC5">
        <w:rPr>
          <w:rFonts w:ascii="Arial" w:hAnsi="Arial" w:cs="Arial"/>
          <w:color w:val="4F81BD"/>
          <w:sz w:val="20"/>
          <w:szCs w:val="20"/>
        </w:rPr>
        <w:t xml:space="preserve"> </w:t>
      </w:r>
      <w:r w:rsidRPr="005E6A12">
        <w:rPr>
          <w:rFonts w:ascii="Arial" w:hAnsi="Arial" w:cs="Arial"/>
          <w:color w:val="4F81BD"/>
          <w:sz w:val="20"/>
          <w:szCs w:val="20"/>
        </w:rPr>
        <w:t xml:space="preserve">in </w:t>
      </w:r>
      <w:r w:rsidR="006C6D51" w:rsidRPr="005E6A12">
        <w:rPr>
          <w:rFonts w:ascii="Arial" w:hAnsi="Arial" w:cs="Arial"/>
          <w:color w:val="4F81BD"/>
          <w:sz w:val="20"/>
          <w:szCs w:val="20"/>
        </w:rPr>
        <w:t xml:space="preserve"> </w:t>
      </w:r>
      <w:r w:rsidRPr="005E6A12">
        <w:rPr>
          <w:rFonts w:ascii="Arial" w:hAnsi="Arial" w:cs="Arial"/>
          <w:color w:val="4F81BD"/>
          <w:sz w:val="20"/>
          <w:szCs w:val="20"/>
        </w:rPr>
        <w:t>tutto il mondo, stabile nella  Filarmonica di Liegi dal 1977 al 1999.</w:t>
      </w:r>
      <w:r w:rsidR="00755CC5">
        <w:rPr>
          <w:rFonts w:ascii="Arial" w:hAnsi="Arial" w:cs="Arial"/>
          <w:color w:val="4F81BD"/>
          <w:sz w:val="20"/>
          <w:szCs w:val="20"/>
        </w:rPr>
        <w:t xml:space="preserve"> </w:t>
      </w:r>
      <w:r w:rsidRPr="005E6A12">
        <w:rPr>
          <w:rFonts w:ascii="Arial" w:hAnsi="Arial" w:cs="Arial"/>
          <w:color w:val="4F81BD"/>
          <w:sz w:val="20"/>
          <w:szCs w:val="20"/>
        </w:rPr>
        <w:t xml:space="preserve">Re Alberto II gli ha </w:t>
      </w:r>
      <w:r w:rsidR="00755CC5">
        <w:rPr>
          <w:rFonts w:ascii="Arial" w:hAnsi="Arial" w:cs="Arial"/>
          <w:color w:val="4F81BD"/>
          <w:sz w:val="20"/>
          <w:szCs w:val="20"/>
        </w:rPr>
        <w:t xml:space="preserve">                     </w:t>
      </w:r>
      <w:r w:rsidRPr="005E6A12">
        <w:rPr>
          <w:rFonts w:ascii="Arial" w:hAnsi="Arial" w:cs="Arial"/>
          <w:color w:val="4F81BD"/>
          <w:sz w:val="20"/>
          <w:szCs w:val="20"/>
        </w:rPr>
        <w:t>conferito il titolo di Cavaliere.</w:t>
      </w:r>
    </w:p>
    <w:p w:rsidR="008E02BE" w:rsidRPr="005E6A12" w:rsidRDefault="008E02BE"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 xml:space="preserve">Face à face, viola sola (2009).   </w:t>
      </w:r>
      <w:r w:rsidR="00EB02B8" w:rsidRPr="005E6A12">
        <w:rPr>
          <w:rFonts w:ascii="Arial" w:hAnsi="Arial" w:cs="Arial"/>
        </w:rPr>
        <w:t xml:space="preserve">Sonata per viola e pf. </w:t>
      </w:r>
      <w:r w:rsidR="00EB02B8" w:rsidRPr="005E6A12">
        <w:rPr>
          <w:rFonts w:ascii="Arial" w:hAnsi="Arial" w:cs="Arial"/>
          <w:lang w:val="fr-FR"/>
        </w:rPr>
        <w:t xml:space="preserve">(2004, 10’).   </w:t>
      </w:r>
    </w:p>
    <w:p w:rsidR="008E02BE"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lang w:val="fr-FR"/>
        </w:rPr>
        <w:t>Petit cortege, arpa, v</w:t>
      </w:r>
      <w:r w:rsidR="00F2348A">
        <w:rPr>
          <w:rFonts w:ascii="Arial" w:hAnsi="Arial" w:cs="Arial"/>
          <w:lang w:val="fr-FR"/>
        </w:rPr>
        <w:t>io</w:t>
      </w:r>
      <w:r w:rsidRPr="005E6A12">
        <w:rPr>
          <w:rFonts w:ascii="Arial" w:hAnsi="Arial" w:cs="Arial"/>
          <w:lang w:val="fr-FR"/>
        </w:rPr>
        <w:t>la</w:t>
      </w:r>
      <w:r w:rsidR="00F2348A">
        <w:rPr>
          <w:rFonts w:ascii="Arial" w:hAnsi="Arial" w:cs="Arial"/>
          <w:lang w:val="fr-FR"/>
        </w:rPr>
        <w:t>,</w:t>
      </w:r>
      <w:r w:rsidRPr="005E6A12">
        <w:rPr>
          <w:rFonts w:ascii="Arial" w:hAnsi="Arial" w:cs="Arial"/>
          <w:lang w:val="fr-FR"/>
        </w:rPr>
        <w:t xml:space="preserve"> vcl. ctb. </w:t>
      </w:r>
      <w:r w:rsidRPr="005E6A12">
        <w:rPr>
          <w:rFonts w:ascii="Arial" w:hAnsi="Arial" w:cs="Arial"/>
        </w:rPr>
        <w:t>(2007, 7’).</w:t>
      </w:r>
      <w:r w:rsidR="008E02BE" w:rsidRPr="005E6A12">
        <w:rPr>
          <w:rFonts w:ascii="Arial" w:hAnsi="Arial" w:cs="Arial"/>
        </w:rPr>
        <w:t xml:space="preserve">   Aria andante, viola, arpa, pf. (2010).</w:t>
      </w:r>
    </w:p>
    <w:p w:rsidR="008E02BE" w:rsidRPr="005E6A12" w:rsidRDefault="008E02BE" w:rsidP="007E0117">
      <w:pPr>
        <w:tabs>
          <w:tab w:val="left" w:pos="4253"/>
          <w:tab w:val="left" w:pos="9639"/>
          <w:tab w:val="left" w:pos="10206"/>
          <w:tab w:val="left" w:pos="10490"/>
        </w:tabs>
        <w:rPr>
          <w:rFonts w:ascii="Arial" w:hAnsi="Arial" w:cs="Arial"/>
        </w:rPr>
      </w:pPr>
      <w:r w:rsidRPr="005E6A12">
        <w:rPr>
          <w:rFonts w:ascii="Arial" w:hAnsi="Arial" w:cs="Arial"/>
        </w:rPr>
        <w:t>Trois pali entralacés, viola, arpa, corno ing.</w:t>
      </w:r>
      <w:r w:rsidR="00F2348A">
        <w:rPr>
          <w:rFonts w:ascii="Arial" w:hAnsi="Arial" w:cs="Arial"/>
        </w:rPr>
        <w:t>,</w:t>
      </w:r>
      <w:r w:rsidRPr="005E6A12">
        <w:rPr>
          <w:rFonts w:ascii="Arial" w:hAnsi="Arial" w:cs="Arial"/>
        </w:rPr>
        <w:t xml:space="preserve"> 2 cl</w:t>
      </w:r>
      <w:r w:rsidR="006C6D51" w:rsidRPr="005E6A12">
        <w:rPr>
          <w:rFonts w:ascii="Arial" w:hAnsi="Arial" w:cs="Arial"/>
        </w:rPr>
        <w:t>arinetti</w:t>
      </w:r>
      <w:r w:rsidR="00F2348A">
        <w:rPr>
          <w:rFonts w:ascii="Arial" w:hAnsi="Arial" w:cs="Arial"/>
        </w:rPr>
        <w:t>,</w:t>
      </w:r>
      <w:r w:rsidRPr="005E6A12">
        <w:rPr>
          <w:rFonts w:ascii="Arial" w:hAnsi="Arial" w:cs="Arial"/>
        </w:rPr>
        <w:t xml:space="preserve"> c.fag. 2 cor</w:t>
      </w:r>
      <w:r w:rsidR="00664E77" w:rsidRPr="005E6A12">
        <w:rPr>
          <w:rFonts w:ascii="Arial" w:hAnsi="Arial" w:cs="Arial"/>
        </w:rPr>
        <w:t>ni</w:t>
      </w:r>
      <w:r w:rsidRPr="005E6A12">
        <w:rPr>
          <w:rFonts w:ascii="Arial" w:hAnsi="Arial" w:cs="Arial"/>
        </w:rPr>
        <w:t xml:space="preserve"> (1985) </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 xml:space="preserve">BARTOK  Bela                             </w:t>
      </w:r>
      <w:r w:rsidR="00EB4C4B" w:rsidRPr="005E6A12">
        <w:rPr>
          <w:rFonts w:ascii="Arial" w:hAnsi="Arial" w:cs="Arial"/>
          <w:color w:val="4F81BD"/>
          <w:u w:val="single"/>
          <w:lang w:val="en-US"/>
        </w:rPr>
        <w:t xml:space="preserve">  </w:t>
      </w:r>
      <w:r w:rsidRPr="005E6A12">
        <w:rPr>
          <w:rFonts w:ascii="Arial" w:hAnsi="Arial" w:cs="Arial"/>
          <w:color w:val="4F81BD"/>
          <w:u w:val="single"/>
          <w:lang w:val="en-US"/>
        </w:rPr>
        <w:t>Nagjszentminlos, 25.3.1881 - New-York, 26.9.1945</w:t>
      </w:r>
    </w:p>
    <w:p w:rsidR="00EB4C4B" w:rsidRPr="005E6A12" w:rsidRDefault="00EB4C4B" w:rsidP="007E0117">
      <w:pPr>
        <w:tabs>
          <w:tab w:val="left" w:pos="4253"/>
          <w:tab w:val="left" w:pos="9639"/>
          <w:tab w:val="left" w:pos="10206"/>
          <w:tab w:val="left" w:pos="10490"/>
        </w:tabs>
        <w:rPr>
          <w:rFonts w:ascii="Arial" w:eastAsia="Calibri" w:hAnsi="Arial" w:cs="Arial"/>
          <w:color w:val="4F81BD"/>
          <w:sz w:val="20"/>
          <w:szCs w:val="20"/>
          <w:lang w:eastAsia="en-US"/>
        </w:rPr>
      </w:pPr>
      <w:r w:rsidRPr="005E6A12">
        <w:rPr>
          <w:rFonts w:ascii="Arial" w:eastAsia="Calibri" w:hAnsi="Arial" w:cs="Arial"/>
          <w:color w:val="4F81BD"/>
          <w:sz w:val="20"/>
          <w:szCs w:val="20"/>
          <w:lang w:eastAsia="en-US"/>
        </w:rPr>
        <w:t xml:space="preserve">Con l’amico Kodaly fu il fondatore della Scuola nazionale Ungherese. Importanti ricerche sulla Musica </w:t>
      </w:r>
      <w:r w:rsidR="00FC5CBB" w:rsidRPr="005E6A12">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 xml:space="preserve">popolare.  La madre era insegnante di pianoforte e fu la sua prima insegnante al compimento dei 5 anni. </w:t>
      </w:r>
      <w:r w:rsidR="00FC5CBB" w:rsidRPr="005E6A12">
        <w:rPr>
          <w:rFonts w:ascii="Arial" w:eastAsia="Calibri" w:hAnsi="Arial" w:cs="Arial"/>
          <w:color w:val="4F81BD"/>
          <w:sz w:val="20"/>
          <w:szCs w:val="20"/>
          <w:lang w:eastAsia="en-US"/>
        </w:rPr>
        <w:t xml:space="preserve">                  </w:t>
      </w:r>
      <w:r w:rsidR="00A67D9A" w:rsidRPr="005E6A12">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 xml:space="preserve">A 9 anni le sue prime composizioni. Perfezionamento pianistico con Erkel a Bratislava e composizione </w:t>
      </w:r>
      <w:r w:rsidR="007D4E8B">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 xml:space="preserve">con Koessler Alla Royal Academy di Budapest. Esordio pianistico a 10 anni, pregevole concertista fino </w:t>
      </w:r>
      <w:r w:rsidR="00F2348A">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ai</w:t>
      </w:r>
      <w:r w:rsidR="00F2348A">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30</w:t>
      </w:r>
      <w:r w:rsidR="007D4E8B">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 xml:space="preserve">anni, Insegnante all’Accademia dei suoi studi. Concertista in tutta in tutta l’Europa. Quando la </w:t>
      </w:r>
      <w:r w:rsidR="00575673">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 xml:space="preserve">Germania nel 1938 si impadronì dell’Austria, si rese conto (dopo la morte della madre nel 1939) che era </w:t>
      </w:r>
      <w:r w:rsidR="00575673">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meglio</w:t>
      </w:r>
      <w:r w:rsidR="00575673">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spostarsi negli Stati Uniti. Trovò accoglienza alla Columbia Univerity e poco dopo si stabil</w:t>
      </w:r>
      <w:r w:rsidR="00755CC5">
        <w:rPr>
          <w:rFonts w:ascii="Arial" w:eastAsia="Calibri" w:hAnsi="Arial" w:cs="Arial"/>
          <w:color w:val="4F81BD"/>
          <w:sz w:val="20"/>
          <w:szCs w:val="20"/>
          <w:lang w:eastAsia="en-US"/>
        </w:rPr>
        <w:t>ì</w:t>
      </w:r>
      <w:r w:rsidRPr="005E6A12">
        <w:rPr>
          <w:rFonts w:ascii="Arial" w:eastAsia="Calibri" w:hAnsi="Arial" w:cs="Arial"/>
          <w:color w:val="4F81BD"/>
          <w:sz w:val="20"/>
          <w:szCs w:val="20"/>
          <w:lang w:eastAsia="en-US"/>
        </w:rPr>
        <w:t xml:space="preserve"> a </w:t>
      </w:r>
      <w:r w:rsidR="00575673">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New York.</w:t>
      </w:r>
      <w:r w:rsidR="00575673">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 xml:space="preserve">Morì </w:t>
      </w:r>
      <w:r w:rsidR="00FC5CBB" w:rsidRPr="005E6A12">
        <w:rPr>
          <w:rFonts w:ascii="Arial" w:eastAsia="Calibri" w:hAnsi="Arial" w:cs="Arial"/>
          <w:color w:val="4F81BD"/>
          <w:sz w:val="20"/>
          <w:szCs w:val="20"/>
          <w:lang w:eastAsia="en-US"/>
        </w:rPr>
        <w:t xml:space="preserve">di </w:t>
      </w:r>
      <w:r w:rsidRPr="005E6A12">
        <w:rPr>
          <w:rFonts w:ascii="Arial" w:eastAsia="Calibri" w:hAnsi="Arial" w:cs="Arial"/>
          <w:color w:val="4F81BD"/>
          <w:sz w:val="20"/>
          <w:szCs w:val="20"/>
          <w:lang w:eastAsia="en-US"/>
        </w:rPr>
        <w:t>leucemia.</w:t>
      </w:r>
      <w:r w:rsidR="00755CC5">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Per maggiori informazioni sull'autore, vedi: "Passeggiando con la Musica", scaricabile gratuitamente dal sito: mariodemolli.com</w:t>
      </w:r>
    </w:p>
    <w:p w:rsidR="000106F1" w:rsidRPr="005E6A12" w:rsidRDefault="00D8735F" w:rsidP="007E0117">
      <w:pPr>
        <w:tabs>
          <w:tab w:val="left" w:pos="4253"/>
          <w:tab w:val="left" w:pos="9639"/>
          <w:tab w:val="left" w:pos="10206"/>
          <w:tab w:val="left" w:pos="10490"/>
        </w:tabs>
        <w:rPr>
          <w:rFonts w:ascii="Arial" w:hAnsi="Arial" w:cs="Arial"/>
        </w:rPr>
      </w:pPr>
      <w:r w:rsidRPr="005E6A12">
        <w:rPr>
          <w:rFonts w:ascii="Arial" w:hAnsi="Arial" w:cs="Arial"/>
        </w:rPr>
        <w:t xml:space="preserve">Viola e pf.:   </w:t>
      </w:r>
      <w:r w:rsidR="000106F1" w:rsidRPr="005E6A12">
        <w:rPr>
          <w:rFonts w:ascii="Arial" w:hAnsi="Arial" w:cs="Arial"/>
        </w:rPr>
        <w:t xml:space="preserve">6 Romenian Folkdances (1915, 5’40).   </w:t>
      </w:r>
      <w:r w:rsidR="00C743FF" w:rsidRPr="005E6A12">
        <w:rPr>
          <w:rFonts w:ascii="Arial" w:hAnsi="Arial" w:cs="Arial"/>
        </w:rPr>
        <w:t>Una serata nel villaggio</w:t>
      </w:r>
      <w:r w:rsidR="007C7F1D" w:rsidRPr="005E6A12">
        <w:rPr>
          <w:rFonts w:ascii="Arial" w:hAnsi="Arial" w:cs="Arial"/>
        </w:rPr>
        <w:t xml:space="preserve"> (1924)</w:t>
      </w:r>
      <w:r w:rsidRPr="005E6A12">
        <w:rPr>
          <w:rFonts w:ascii="Arial" w:hAnsi="Arial" w:cs="Arial"/>
        </w:rPr>
        <w:t xml:space="preserve">,   </w:t>
      </w:r>
    </w:p>
    <w:p w:rsidR="000106F1" w:rsidRPr="005E6A12" w:rsidRDefault="00D8735F" w:rsidP="007E0117">
      <w:pPr>
        <w:tabs>
          <w:tab w:val="left" w:pos="4253"/>
          <w:tab w:val="left" w:pos="9639"/>
          <w:tab w:val="left" w:pos="10206"/>
          <w:tab w:val="left" w:pos="10490"/>
        </w:tabs>
        <w:rPr>
          <w:rFonts w:ascii="Arial" w:hAnsi="Arial" w:cs="Arial"/>
        </w:rPr>
      </w:pPr>
      <w:r w:rsidRPr="005E6A12">
        <w:rPr>
          <w:rFonts w:ascii="Arial" w:hAnsi="Arial" w:cs="Arial"/>
        </w:rPr>
        <w:t>Danza di contadina slovacca (1924).</w:t>
      </w:r>
      <w:r w:rsidR="000106F1" w:rsidRPr="005E6A12">
        <w:rPr>
          <w:rFonts w:ascii="Arial" w:hAnsi="Arial" w:cs="Arial"/>
        </w:rPr>
        <w:t xml:space="preserve">   </w:t>
      </w:r>
      <w:r w:rsidR="00D80004" w:rsidRPr="005E6A12">
        <w:rPr>
          <w:rFonts w:ascii="Arial" w:hAnsi="Arial" w:cs="Arial"/>
        </w:rPr>
        <w:t xml:space="preserve">44 Duetti per 2 viole, revisione di Primrose </w:t>
      </w:r>
    </w:p>
    <w:p w:rsidR="000106F1" w:rsidRPr="005E6A12" w:rsidRDefault="00D80004" w:rsidP="007E0117">
      <w:pPr>
        <w:tabs>
          <w:tab w:val="left" w:pos="4253"/>
          <w:tab w:val="left" w:pos="9639"/>
          <w:tab w:val="left" w:pos="10206"/>
          <w:tab w:val="left" w:pos="10490"/>
        </w:tabs>
        <w:rPr>
          <w:rFonts w:ascii="Arial" w:hAnsi="Arial" w:cs="Arial"/>
        </w:rPr>
      </w:pPr>
      <w:r w:rsidRPr="005E6A12">
        <w:rPr>
          <w:rFonts w:ascii="Arial" w:hAnsi="Arial" w:cs="Arial"/>
        </w:rPr>
        <w:t>dall’orig</w:t>
      </w:r>
      <w:r w:rsidR="00DC2E5A" w:rsidRPr="005E6A12">
        <w:rPr>
          <w:rFonts w:ascii="Arial" w:hAnsi="Arial" w:cs="Arial"/>
        </w:rPr>
        <w:t>inale</w:t>
      </w:r>
      <w:r w:rsidRPr="005E6A12">
        <w:rPr>
          <w:rFonts w:ascii="Arial" w:hAnsi="Arial" w:cs="Arial"/>
        </w:rPr>
        <w:t xml:space="preserve"> per 2 v</w:t>
      </w:r>
      <w:r w:rsidR="00DC2E5A" w:rsidRPr="005E6A12">
        <w:rPr>
          <w:rFonts w:ascii="Arial" w:hAnsi="Arial" w:cs="Arial"/>
        </w:rPr>
        <w:t>io</w:t>
      </w:r>
      <w:r w:rsidRPr="005E6A12">
        <w:rPr>
          <w:rFonts w:ascii="Arial" w:hAnsi="Arial" w:cs="Arial"/>
        </w:rPr>
        <w:t>l</w:t>
      </w:r>
      <w:r w:rsidR="00DC2E5A" w:rsidRPr="005E6A12">
        <w:rPr>
          <w:rFonts w:ascii="Arial" w:hAnsi="Arial" w:cs="Arial"/>
        </w:rPr>
        <w:t>ini</w:t>
      </w:r>
      <w:r w:rsidRPr="005E6A12">
        <w:rPr>
          <w:rFonts w:ascii="Arial" w:hAnsi="Arial" w:cs="Arial"/>
        </w:rPr>
        <w:t xml:space="preserve"> (1932)</w:t>
      </w:r>
      <w:r w:rsidR="00AB3339" w:rsidRPr="005E6A12">
        <w:rPr>
          <w:rFonts w:ascii="Arial" w:hAnsi="Arial" w:cs="Arial"/>
        </w:rPr>
        <w:t>:</w:t>
      </w:r>
      <w:r w:rsidR="000106F1" w:rsidRPr="005E6A12">
        <w:rPr>
          <w:rFonts w:ascii="Arial" w:hAnsi="Arial" w:cs="Arial"/>
        </w:rPr>
        <w:t xml:space="preserve">   </w:t>
      </w:r>
      <w:r w:rsidR="001B2F47" w:rsidRPr="005E6A12">
        <w:rPr>
          <w:rFonts w:ascii="Arial" w:hAnsi="Arial" w:cs="Arial"/>
          <w:b/>
        </w:rPr>
        <w:t>1</w:t>
      </w:r>
      <w:r w:rsidR="001B2F47" w:rsidRPr="005E6A12">
        <w:rPr>
          <w:rFonts w:ascii="Arial" w:hAnsi="Arial" w:cs="Arial"/>
        </w:rPr>
        <w:t xml:space="preserve">) Parosito (0'55),   </w:t>
      </w:r>
      <w:r w:rsidR="00CA7010" w:rsidRPr="005E6A12">
        <w:rPr>
          <w:rFonts w:ascii="Arial" w:hAnsi="Arial" w:cs="Arial"/>
        </w:rPr>
        <w:t xml:space="preserve">2) Maypole Dance (0'45),   </w:t>
      </w:r>
    </w:p>
    <w:p w:rsidR="000106F1" w:rsidRPr="005E6A12" w:rsidRDefault="001B2F47"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4) Midsummer night song (0'40),   </w:t>
      </w:r>
      <w:r w:rsidR="00CA7010" w:rsidRPr="005E6A12">
        <w:rPr>
          <w:rFonts w:ascii="Arial" w:hAnsi="Arial" w:cs="Arial"/>
          <w:lang w:val="en-US"/>
        </w:rPr>
        <w:t>5) Slovak song (1'05),</w:t>
      </w:r>
      <w:r w:rsidR="00DC2E5A" w:rsidRPr="005E6A12">
        <w:rPr>
          <w:rFonts w:ascii="Arial" w:hAnsi="Arial" w:cs="Arial"/>
          <w:lang w:val="en-US"/>
        </w:rPr>
        <w:t xml:space="preserve">   </w:t>
      </w:r>
      <w:r w:rsidR="000365CC" w:rsidRPr="005E6A12">
        <w:rPr>
          <w:rFonts w:ascii="Arial" w:hAnsi="Arial" w:cs="Arial"/>
          <w:lang w:val="en-US"/>
        </w:rPr>
        <w:t xml:space="preserve">6) Hungarian Song (0'55),   </w:t>
      </w:r>
    </w:p>
    <w:p w:rsidR="00755CC5" w:rsidRPr="00A20474" w:rsidRDefault="00562A1A" w:rsidP="007E0117">
      <w:pPr>
        <w:tabs>
          <w:tab w:val="left" w:pos="4253"/>
          <w:tab w:val="left" w:pos="9639"/>
          <w:tab w:val="left" w:pos="10206"/>
          <w:tab w:val="left" w:pos="10490"/>
        </w:tabs>
        <w:rPr>
          <w:rFonts w:ascii="Arial" w:hAnsi="Arial" w:cs="Arial"/>
        </w:rPr>
      </w:pPr>
      <w:r w:rsidRPr="00A20474">
        <w:rPr>
          <w:rFonts w:ascii="Arial" w:hAnsi="Arial" w:cs="Arial"/>
        </w:rPr>
        <w:t xml:space="preserve">10) Ruten nota (0'55),   </w:t>
      </w:r>
      <w:r w:rsidR="001B2F47" w:rsidRPr="00A20474">
        <w:rPr>
          <w:rFonts w:ascii="Arial" w:hAnsi="Arial" w:cs="Arial"/>
        </w:rPr>
        <w:t xml:space="preserve">12) Hay (0'55),   </w:t>
      </w:r>
      <w:r w:rsidR="00893AD9" w:rsidRPr="00A20474">
        <w:rPr>
          <w:rFonts w:ascii="Arial" w:hAnsi="Arial" w:cs="Arial"/>
        </w:rPr>
        <w:t xml:space="preserve">13) Lakodalmas (1'35),   </w:t>
      </w:r>
    </w:p>
    <w:p w:rsidR="00755CC5" w:rsidRPr="00755CC5" w:rsidRDefault="00893AD9"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14) Pillow dance (0'40),</w:t>
      </w:r>
      <w:r w:rsidR="00755CC5">
        <w:rPr>
          <w:rFonts w:ascii="Arial" w:hAnsi="Arial" w:cs="Arial"/>
          <w:lang w:val="en-US"/>
        </w:rPr>
        <w:t xml:space="preserve">   </w:t>
      </w:r>
      <w:r w:rsidR="00CE39AA" w:rsidRPr="00755CC5">
        <w:rPr>
          <w:rFonts w:ascii="Arial" w:hAnsi="Arial" w:cs="Arial"/>
          <w:lang w:val="en-US"/>
        </w:rPr>
        <w:t>15) Soldier's song (1'),</w:t>
      </w:r>
      <w:r w:rsidR="000106F1" w:rsidRPr="00755CC5">
        <w:rPr>
          <w:rFonts w:ascii="Arial" w:hAnsi="Arial" w:cs="Arial"/>
          <w:lang w:val="en-US"/>
        </w:rPr>
        <w:t xml:space="preserve">   </w:t>
      </w:r>
      <w:r w:rsidR="00EE7A29" w:rsidRPr="00755CC5">
        <w:rPr>
          <w:rFonts w:ascii="Arial" w:hAnsi="Arial" w:cs="Arial"/>
          <w:lang w:val="en-US"/>
        </w:rPr>
        <w:t>16) Burlesque (0'55),</w:t>
      </w:r>
      <w:r w:rsidRPr="00755CC5">
        <w:rPr>
          <w:rFonts w:ascii="Arial" w:hAnsi="Arial" w:cs="Arial"/>
          <w:lang w:val="en-US"/>
        </w:rPr>
        <w:t xml:space="preserve">   </w:t>
      </w:r>
    </w:p>
    <w:p w:rsidR="00F2348A" w:rsidRDefault="000365CC" w:rsidP="007E0117">
      <w:pPr>
        <w:tabs>
          <w:tab w:val="left" w:pos="4253"/>
          <w:tab w:val="left" w:pos="9639"/>
          <w:tab w:val="left" w:pos="10206"/>
          <w:tab w:val="left" w:pos="10490"/>
        </w:tabs>
        <w:rPr>
          <w:rFonts w:ascii="Arial" w:hAnsi="Arial" w:cs="Arial"/>
        </w:rPr>
      </w:pPr>
      <w:r w:rsidRPr="005E6A12">
        <w:rPr>
          <w:rFonts w:ascii="Arial" w:hAnsi="Arial" w:cs="Arial"/>
        </w:rPr>
        <w:t>17) 1a Marcia Ungherese (0'40),</w:t>
      </w:r>
      <w:r w:rsidR="00755CC5">
        <w:rPr>
          <w:rFonts w:ascii="Arial" w:hAnsi="Arial" w:cs="Arial"/>
        </w:rPr>
        <w:t xml:space="preserve">   </w:t>
      </w:r>
      <w:r w:rsidRPr="005E6A12">
        <w:rPr>
          <w:rFonts w:ascii="Arial" w:hAnsi="Arial" w:cs="Arial"/>
        </w:rPr>
        <w:t>1</w:t>
      </w:r>
      <w:r w:rsidR="000106F1" w:rsidRPr="005E6A12">
        <w:rPr>
          <w:rFonts w:ascii="Arial" w:hAnsi="Arial" w:cs="Arial"/>
        </w:rPr>
        <w:t xml:space="preserve">8) 2a Marcia Ungherese (0'45),   </w:t>
      </w:r>
    </w:p>
    <w:p w:rsidR="00575673" w:rsidRDefault="00893AD9" w:rsidP="007E0117">
      <w:pPr>
        <w:tabs>
          <w:tab w:val="left" w:pos="4253"/>
          <w:tab w:val="left" w:pos="9639"/>
          <w:tab w:val="left" w:pos="10206"/>
          <w:tab w:val="left" w:pos="10490"/>
        </w:tabs>
        <w:rPr>
          <w:rFonts w:ascii="Arial" w:hAnsi="Arial" w:cs="Arial"/>
          <w:lang w:val="en-US"/>
        </w:rPr>
      </w:pPr>
      <w:r w:rsidRPr="00F2348A">
        <w:rPr>
          <w:rFonts w:ascii="Arial" w:hAnsi="Arial" w:cs="Arial"/>
          <w:lang w:val="en-US"/>
        </w:rPr>
        <w:t>19) Fairy tale (1'10),</w:t>
      </w:r>
      <w:r w:rsidR="00F2348A" w:rsidRPr="00F2348A">
        <w:rPr>
          <w:rFonts w:ascii="Arial" w:hAnsi="Arial" w:cs="Arial"/>
          <w:lang w:val="en-US"/>
        </w:rPr>
        <w:t xml:space="preserve">   </w:t>
      </w:r>
      <w:r w:rsidR="00CE39AA" w:rsidRPr="00755CC5">
        <w:rPr>
          <w:rFonts w:ascii="Arial" w:hAnsi="Arial" w:cs="Arial"/>
          <w:lang w:val="en-US"/>
        </w:rPr>
        <w:t>20) Dal (1'05)</w:t>
      </w:r>
      <w:r w:rsidRPr="00755CC5">
        <w:rPr>
          <w:rFonts w:ascii="Arial" w:hAnsi="Arial" w:cs="Arial"/>
          <w:lang w:val="en-US"/>
        </w:rPr>
        <w:t>,</w:t>
      </w:r>
      <w:r w:rsidR="00755CC5" w:rsidRPr="00755CC5">
        <w:rPr>
          <w:rFonts w:ascii="Arial" w:hAnsi="Arial" w:cs="Arial"/>
          <w:lang w:val="en-US"/>
        </w:rPr>
        <w:t xml:space="preserve">   </w:t>
      </w:r>
      <w:r w:rsidR="00D57C10" w:rsidRPr="005E6A12">
        <w:rPr>
          <w:rFonts w:ascii="Arial" w:hAnsi="Arial" w:cs="Arial"/>
          <w:lang w:val="en-US"/>
        </w:rPr>
        <w:t xml:space="preserve">21) New Year's (2'05),   </w:t>
      </w:r>
      <w:r w:rsidR="00562A1A" w:rsidRPr="005E6A12">
        <w:rPr>
          <w:rFonts w:ascii="Arial" w:hAnsi="Arial" w:cs="Arial"/>
          <w:lang w:val="en-US"/>
        </w:rPr>
        <w:t>25) Magyar nota 2 (1'),</w:t>
      </w:r>
      <w:r w:rsidR="000106F1" w:rsidRPr="005E6A12">
        <w:rPr>
          <w:rFonts w:ascii="Arial" w:hAnsi="Arial" w:cs="Arial"/>
          <w:lang w:val="en-US"/>
        </w:rPr>
        <w:t xml:space="preserve">   </w:t>
      </w:r>
    </w:p>
    <w:p w:rsidR="00575673" w:rsidRDefault="00562A1A"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26) Teasing song (0'40),</w:t>
      </w:r>
      <w:r w:rsidR="00575673">
        <w:rPr>
          <w:rFonts w:ascii="Arial" w:hAnsi="Arial" w:cs="Arial"/>
          <w:lang w:val="en-US"/>
        </w:rPr>
        <w:t xml:space="preserve">   </w:t>
      </w:r>
      <w:r w:rsidR="00CE39AA" w:rsidRPr="005E6A12">
        <w:rPr>
          <w:rFonts w:ascii="Arial" w:hAnsi="Arial" w:cs="Arial"/>
          <w:lang w:val="en-US"/>
        </w:rPr>
        <w:t>27) Limpid dance (0'25),</w:t>
      </w:r>
      <w:r w:rsidR="00D57C10" w:rsidRPr="005E6A12">
        <w:rPr>
          <w:rFonts w:ascii="Arial" w:hAnsi="Arial" w:cs="Arial"/>
          <w:lang w:val="en-US"/>
        </w:rPr>
        <w:t xml:space="preserve">   </w:t>
      </w:r>
      <w:r w:rsidR="001B2F47" w:rsidRPr="005E6A12">
        <w:rPr>
          <w:rFonts w:ascii="Arial" w:hAnsi="Arial" w:cs="Arial"/>
          <w:lang w:val="en-US"/>
        </w:rPr>
        <w:t xml:space="preserve">28) Sorrow (2'30),   </w:t>
      </w:r>
    </w:p>
    <w:p w:rsidR="00575673" w:rsidRDefault="00D57C10"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29) New Year's  greetings 2 (0'40),</w:t>
      </w:r>
      <w:r w:rsidR="00575673">
        <w:rPr>
          <w:rFonts w:ascii="Arial" w:hAnsi="Arial" w:cs="Arial"/>
          <w:lang w:val="en-US"/>
        </w:rPr>
        <w:t xml:space="preserve">   </w:t>
      </w:r>
      <w:r w:rsidRPr="005E6A12">
        <w:rPr>
          <w:rFonts w:ascii="Arial" w:hAnsi="Arial" w:cs="Arial"/>
          <w:lang w:val="en-US"/>
        </w:rPr>
        <w:t xml:space="preserve">30) New Year's greetings 3 (0'45),   </w:t>
      </w:r>
    </w:p>
    <w:p w:rsidR="00575673" w:rsidRDefault="00D57C10"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31) New Year's greetings 4 (0'40),</w:t>
      </w:r>
      <w:r w:rsidR="00575673">
        <w:rPr>
          <w:rFonts w:ascii="Arial" w:hAnsi="Arial" w:cs="Arial"/>
          <w:lang w:val="en-US"/>
        </w:rPr>
        <w:t xml:space="preserve">   </w:t>
      </w:r>
      <w:r w:rsidR="00893AD9" w:rsidRPr="005E6A12">
        <w:rPr>
          <w:rFonts w:ascii="Arial" w:hAnsi="Arial" w:cs="Arial"/>
          <w:lang w:val="en-US"/>
        </w:rPr>
        <w:t xml:space="preserve">32) Dance from Mamamaros (0'35),   </w:t>
      </w:r>
    </w:p>
    <w:p w:rsidR="00575673" w:rsidRPr="00575673" w:rsidRDefault="00893AD9"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33) Harvest song (1'5</w:t>
      </w:r>
      <w:r w:rsidR="001B2F47" w:rsidRPr="005E6A12">
        <w:rPr>
          <w:rFonts w:ascii="Arial" w:hAnsi="Arial" w:cs="Arial"/>
          <w:lang w:val="en-US"/>
        </w:rPr>
        <w:t>5</w:t>
      </w:r>
      <w:r w:rsidRPr="005E6A12">
        <w:rPr>
          <w:rFonts w:ascii="Arial" w:hAnsi="Arial" w:cs="Arial"/>
          <w:lang w:val="en-US"/>
        </w:rPr>
        <w:t>),</w:t>
      </w:r>
      <w:r w:rsidR="00575673">
        <w:rPr>
          <w:rFonts w:ascii="Arial" w:hAnsi="Arial" w:cs="Arial"/>
          <w:lang w:val="en-US"/>
        </w:rPr>
        <w:t xml:space="preserve">   </w:t>
      </w:r>
      <w:r w:rsidR="00AB3339" w:rsidRPr="00575673">
        <w:rPr>
          <w:rFonts w:ascii="Arial" w:hAnsi="Arial" w:cs="Arial"/>
          <w:lang w:val="en-US"/>
        </w:rPr>
        <w:t>35) Ruthenian kolomeika (1'05)</w:t>
      </w:r>
      <w:r w:rsidR="00562A1A" w:rsidRPr="00575673">
        <w:rPr>
          <w:rFonts w:ascii="Arial" w:hAnsi="Arial" w:cs="Arial"/>
          <w:lang w:val="en-US"/>
        </w:rPr>
        <w:t>,</w:t>
      </w:r>
      <w:r w:rsidRPr="00575673">
        <w:rPr>
          <w:rFonts w:ascii="Arial" w:hAnsi="Arial" w:cs="Arial"/>
          <w:lang w:val="en-US"/>
        </w:rPr>
        <w:t xml:space="preserve">   </w:t>
      </w:r>
      <w:r w:rsidR="00CE39AA" w:rsidRPr="00575673">
        <w:rPr>
          <w:rFonts w:ascii="Arial" w:hAnsi="Arial" w:cs="Arial"/>
          <w:lang w:val="en-US"/>
        </w:rPr>
        <w:t>36) Bagpipes (0'50),</w:t>
      </w:r>
      <w:r w:rsidRPr="00575673">
        <w:rPr>
          <w:rFonts w:ascii="Arial" w:hAnsi="Arial" w:cs="Arial"/>
          <w:lang w:val="en-US"/>
        </w:rPr>
        <w:t xml:space="preserve"> </w:t>
      </w:r>
      <w:r w:rsidR="000106F1" w:rsidRPr="00575673">
        <w:rPr>
          <w:rFonts w:ascii="Arial" w:hAnsi="Arial" w:cs="Arial"/>
          <w:lang w:val="en-US"/>
        </w:rPr>
        <w:t xml:space="preserve">  </w:t>
      </w:r>
    </w:p>
    <w:p w:rsidR="00575673" w:rsidRDefault="00562A1A" w:rsidP="007E0117">
      <w:pPr>
        <w:tabs>
          <w:tab w:val="left" w:pos="4253"/>
          <w:tab w:val="left" w:pos="9639"/>
          <w:tab w:val="left" w:pos="10206"/>
          <w:tab w:val="left" w:pos="10490"/>
        </w:tabs>
        <w:rPr>
          <w:rFonts w:ascii="Arial" w:hAnsi="Arial" w:cs="Arial"/>
        </w:rPr>
      </w:pPr>
      <w:r w:rsidRPr="005E6A12">
        <w:rPr>
          <w:rFonts w:ascii="Arial" w:hAnsi="Arial" w:cs="Arial"/>
        </w:rPr>
        <w:t>37) Preludio e canone (2'30),</w:t>
      </w:r>
      <w:r w:rsidR="00575673">
        <w:rPr>
          <w:rFonts w:ascii="Arial" w:hAnsi="Arial" w:cs="Arial"/>
        </w:rPr>
        <w:t xml:space="preserve">   </w:t>
      </w:r>
      <w:r w:rsidRPr="005E6A12">
        <w:rPr>
          <w:rFonts w:ascii="Arial" w:hAnsi="Arial" w:cs="Arial"/>
        </w:rPr>
        <w:t>38) Forgatos (0'45),</w:t>
      </w:r>
      <w:r w:rsidR="00DC2E5A" w:rsidRPr="005E6A12">
        <w:rPr>
          <w:rFonts w:ascii="Arial" w:hAnsi="Arial" w:cs="Arial"/>
        </w:rPr>
        <w:t xml:space="preserve">  </w:t>
      </w:r>
      <w:r w:rsidR="0084401F" w:rsidRPr="005E6A12">
        <w:rPr>
          <w:rFonts w:ascii="Arial" w:hAnsi="Arial" w:cs="Arial"/>
        </w:rPr>
        <w:t xml:space="preserve"> </w:t>
      </w:r>
      <w:r w:rsidR="00CE39AA" w:rsidRPr="005E6A12">
        <w:rPr>
          <w:rFonts w:ascii="Arial" w:hAnsi="Arial" w:cs="Arial"/>
        </w:rPr>
        <w:t>40) Olah tanc (0'45),</w:t>
      </w:r>
      <w:r w:rsidR="000106F1" w:rsidRPr="005E6A12">
        <w:rPr>
          <w:rFonts w:ascii="Arial" w:hAnsi="Arial" w:cs="Arial"/>
        </w:rPr>
        <w:t xml:space="preserve">   </w:t>
      </w:r>
    </w:p>
    <w:p w:rsidR="00B24C13" w:rsidRPr="005E6A12" w:rsidRDefault="00EE7A29" w:rsidP="007E0117">
      <w:pPr>
        <w:tabs>
          <w:tab w:val="left" w:pos="4253"/>
          <w:tab w:val="left" w:pos="9639"/>
          <w:tab w:val="left" w:pos="10206"/>
          <w:tab w:val="left" w:pos="10490"/>
        </w:tabs>
        <w:rPr>
          <w:rFonts w:ascii="Arial" w:hAnsi="Arial" w:cs="Arial"/>
        </w:rPr>
      </w:pPr>
      <w:r w:rsidRPr="005E6A12">
        <w:rPr>
          <w:rFonts w:ascii="Arial" w:hAnsi="Arial" w:cs="Arial"/>
        </w:rPr>
        <w:t>43) Pizzicato (0'55),</w:t>
      </w:r>
      <w:r w:rsidR="00575673">
        <w:rPr>
          <w:rFonts w:ascii="Arial" w:hAnsi="Arial" w:cs="Arial"/>
        </w:rPr>
        <w:t xml:space="preserve">   </w:t>
      </w:r>
      <w:r w:rsidR="00AB3339" w:rsidRPr="005E6A12">
        <w:rPr>
          <w:rFonts w:ascii="Arial" w:hAnsi="Arial" w:cs="Arial"/>
          <w:b/>
        </w:rPr>
        <w:t>44</w:t>
      </w:r>
      <w:r w:rsidR="00AB3339" w:rsidRPr="005E6A12">
        <w:rPr>
          <w:rFonts w:ascii="Arial" w:hAnsi="Arial" w:cs="Arial"/>
        </w:rPr>
        <w:t>) Danza Transilvana (1'45).</w:t>
      </w:r>
      <w:r w:rsidR="00DC2E5A" w:rsidRPr="005E6A12">
        <w:rPr>
          <w:rFonts w:ascii="Arial" w:hAnsi="Arial" w:cs="Arial"/>
        </w:rPr>
        <w:t xml:space="preserve">   </w:t>
      </w:r>
      <w:r w:rsidR="00C743FF" w:rsidRPr="005E6A12">
        <w:rPr>
          <w:rFonts w:ascii="Arial" w:hAnsi="Arial" w:cs="Arial"/>
        </w:rPr>
        <w:t>Drakdans, viola e pf.</w:t>
      </w:r>
    </w:p>
    <w:p w:rsidR="00DC2E5A" w:rsidRPr="005E6A12" w:rsidRDefault="009155E2" w:rsidP="007E0117">
      <w:pPr>
        <w:tabs>
          <w:tab w:val="left" w:pos="4253"/>
          <w:tab w:val="left" w:pos="9639"/>
          <w:tab w:val="left" w:pos="10206"/>
          <w:tab w:val="left" w:pos="10490"/>
        </w:tabs>
        <w:rPr>
          <w:rFonts w:ascii="Arial" w:hAnsi="Arial" w:cs="Arial"/>
        </w:rPr>
      </w:pPr>
      <w:r w:rsidRPr="005E6A12">
        <w:rPr>
          <w:rFonts w:ascii="Arial" w:hAnsi="Arial" w:cs="Arial"/>
        </w:rPr>
        <w:t xml:space="preserve">Viola e orch.:  </w:t>
      </w:r>
      <w:r w:rsidR="0057394C" w:rsidRPr="005E6A12">
        <w:rPr>
          <w:rFonts w:ascii="Arial" w:hAnsi="Arial" w:cs="Arial"/>
        </w:rPr>
        <w:t xml:space="preserve"> </w:t>
      </w:r>
      <w:r w:rsidR="00C743FF" w:rsidRPr="005E6A12">
        <w:rPr>
          <w:rFonts w:ascii="Arial" w:hAnsi="Arial" w:cs="Arial"/>
        </w:rPr>
        <w:t>2 Pictures, 1° (8’30),   2° (9’30).</w:t>
      </w:r>
      <w:r w:rsidR="00DC2E5A" w:rsidRPr="005E6A12">
        <w:rPr>
          <w:rFonts w:ascii="Arial" w:hAnsi="Arial" w:cs="Arial"/>
        </w:rPr>
        <w:t xml:space="preserve">   </w:t>
      </w:r>
      <w:r w:rsidRPr="005E6A12">
        <w:rPr>
          <w:rFonts w:ascii="Arial" w:hAnsi="Arial" w:cs="Arial"/>
        </w:rPr>
        <w:t>Concerto</w:t>
      </w:r>
      <w:r w:rsidR="0057394C" w:rsidRPr="005E6A12">
        <w:rPr>
          <w:rFonts w:ascii="Arial" w:hAnsi="Arial" w:cs="Arial"/>
        </w:rPr>
        <w:t xml:space="preserve">, Sz 120 (1945, 23’15),   </w:t>
      </w:r>
      <w:r w:rsidR="00DC2E5A" w:rsidRPr="005E6A12">
        <w:rPr>
          <w:rFonts w:ascii="Arial" w:hAnsi="Arial" w:cs="Arial"/>
        </w:rPr>
        <w:t xml:space="preserve">    </w:t>
      </w:r>
    </w:p>
    <w:p w:rsidR="00755CC5" w:rsidRDefault="00EB02B8" w:rsidP="007E0117">
      <w:pPr>
        <w:tabs>
          <w:tab w:val="left" w:pos="4253"/>
          <w:tab w:val="left" w:pos="9639"/>
          <w:tab w:val="left" w:pos="10206"/>
          <w:tab w:val="left" w:pos="10490"/>
        </w:tabs>
        <w:rPr>
          <w:rFonts w:ascii="Arial" w:hAnsi="Arial" w:cs="Arial"/>
        </w:rPr>
      </w:pPr>
      <w:r w:rsidRPr="005E6A12">
        <w:rPr>
          <w:rFonts w:ascii="Arial" w:hAnsi="Arial" w:cs="Arial"/>
        </w:rPr>
        <w:lastRenderedPageBreak/>
        <w:t>Concerto (compl</w:t>
      </w:r>
      <w:r w:rsidR="0057394C" w:rsidRPr="005E6A12">
        <w:rPr>
          <w:rFonts w:ascii="Arial" w:hAnsi="Arial" w:cs="Arial"/>
        </w:rPr>
        <w:t>.</w:t>
      </w:r>
      <w:r w:rsidRPr="005E6A12">
        <w:rPr>
          <w:rFonts w:ascii="Arial" w:hAnsi="Arial" w:cs="Arial"/>
        </w:rPr>
        <w:t xml:space="preserve"> da T. Sérly), </w:t>
      </w:r>
      <w:r w:rsidR="00EB4C4B" w:rsidRPr="005E6A12">
        <w:rPr>
          <w:rFonts w:ascii="Arial" w:hAnsi="Arial" w:cs="Arial"/>
          <w:iCs/>
        </w:rPr>
        <w:t xml:space="preserve">richiesto da </w:t>
      </w:r>
      <w:r w:rsidR="00EB4C4B" w:rsidRPr="005E6A12">
        <w:rPr>
          <w:rFonts w:ascii="Arial" w:hAnsi="Arial" w:cs="Arial"/>
        </w:rPr>
        <w:t>W</w:t>
      </w:r>
      <w:r w:rsidR="00584E4A" w:rsidRPr="005E6A12">
        <w:rPr>
          <w:rFonts w:ascii="Arial" w:hAnsi="Arial" w:cs="Arial"/>
        </w:rPr>
        <w:t>.</w:t>
      </w:r>
      <w:r w:rsidR="00EB4C4B" w:rsidRPr="005E6A12">
        <w:rPr>
          <w:rFonts w:ascii="Arial" w:hAnsi="Arial" w:cs="Arial"/>
        </w:rPr>
        <w:t xml:space="preserve"> Primrose</w:t>
      </w:r>
      <w:r w:rsidR="00A01B04" w:rsidRPr="005E6A12">
        <w:rPr>
          <w:rFonts w:ascii="Arial" w:hAnsi="Arial" w:cs="Arial"/>
        </w:rPr>
        <w:t>:   1) 13’15,   2) 4’25,</w:t>
      </w:r>
      <w:r w:rsidR="00584E4A" w:rsidRPr="005E6A12">
        <w:rPr>
          <w:rFonts w:ascii="Arial" w:hAnsi="Arial" w:cs="Arial"/>
        </w:rPr>
        <w:t xml:space="preserve">   </w:t>
      </w:r>
    </w:p>
    <w:p w:rsidR="00755CC5" w:rsidRDefault="00A01B04" w:rsidP="007E0117">
      <w:pPr>
        <w:tabs>
          <w:tab w:val="left" w:pos="4253"/>
          <w:tab w:val="left" w:pos="9639"/>
          <w:tab w:val="left" w:pos="10206"/>
          <w:tab w:val="left" w:pos="10490"/>
        </w:tabs>
        <w:rPr>
          <w:rFonts w:ascii="Arial" w:hAnsi="Arial" w:cs="Arial"/>
        </w:rPr>
      </w:pPr>
      <w:r w:rsidRPr="005E6A12">
        <w:rPr>
          <w:rFonts w:ascii="Arial" w:hAnsi="Arial" w:cs="Arial"/>
        </w:rPr>
        <w:t>3) 4’25</w:t>
      </w:r>
      <w:r w:rsidR="00EB02B8" w:rsidRPr="005E6A12">
        <w:rPr>
          <w:rFonts w:ascii="Arial" w:hAnsi="Arial" w:cs="Arial"/>
        </w:rPr>
        <w:t xml:space="preserve"> (1949).</w:t>
      </w:r>
      <w:r w:rsidR="00755CC5">
        <w:rPr>
          <w:rFonts w:ascii="Arial" w:hAnsi="Arial" w:cs="Arial"/>
        </w:rPr>
        <w:t xml:space="preserve">   </w:t>
      </w:r>
      <w:r w:rsidR="00EB02B8" w:rsidRPr="005E6A12">
        <w:rPr>
          <w:rFonts w:ascii="Arial" w:hAnsi="Arial" w:cs="Arial"/>
        </w:rPr>
        <w:t>Concerto per viola e orch. -versione di Neubauer-</w:t>
      </w:r>
      <w:r w:rsidR="00584E4A" w:rsidRPr="005E6A12">
        <w:rPr>
          <w:rFonts w:ascii="Arial" w:hAnsi="Arial" w:cs="Arial"/>
        </w:rPr>
        <w:t xml:space="preserve">:  </w:t>
      </w:r>
      <w:r w:rsidRPr="005E6A12">
        <w:rPr>
          <w:rFonts w:ascii="Arial" w:hAnsi="Arial" w:cs="Arial"/>
        </w:rPr>
        <w:t>1) 13’10,   2) 5’,</w:t>
      </w:r>
      <w:r w:rsidR="00584E4A" w:rsidRPr="005E6A12">
        <w:rPr>
          <w:rFonts w:ascii="Arial" w:hAnsi="Arial" w:cs="Arial"/>
        </w:rPr>
        <w:t xml:space="preserve">   </w:t>
      </w:r>
    </w:p>
    <w:p w:rsidR="00EB4C4B" w:rsidRPr="005E6A12" w:rsidRDefault="00A01B04" w:rsidP="007E0117">
      <w:pPr>
        <w:tabs>
          <w:tab w:val="left" w:pos="4253"/>
          <w:tab w:val="left" w:pos="9639"/>
          <w:tab w:val="left" w:pos="10206"/>
          <w:tab w:val="left" w:pos="10490"/>
        </w:tabs>
        <w:rPr>
          <w:rFonts w:ascii="Arial" w:hAnsi="Arial" w:cs="Arial"/>
        </w:rPr>
      </w:pPr>
      <w:r w:rsidRPr="005E6A12">
        <w:rPr>
          <w:rFonts w:ascii="Arial" w:hAnsi="Arial" w:cs="Arial"/>
        </w:rPr>
        <w:t>3) 4’25</w:t>
      </w:r>
      <w:r w:rsidR="00EB02B8" w:rsidRPr="005E6A12">
        <w:rPr>
          <w:rFonts w:ascii="Arial" w:hAnsi="Arial" w:cs="Arial"/>
        </w:rPr>
        <w:t xml:space="preserve"> (1995).</w:t>
      </w:r>
      <w:r w:rsidR="00EB4C4B" w:rsidRPr="005E6A12">
        <w:rPr>
          <w:rFonts w:ascii="Arial" w:hAnsi="Arial" w:cs="Arial"/>
        </w:rPr>
        <w:t xml:space="preserve">   </w:t>
      </w:r>
    </w:p>
    <w:p w:rsidR="000106F1" w:rsidRPr="005E6A12" w:rsidRDefault="000106F1"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BARTOLOZZI  Bruno</w:t>
      </w:r>
      <w:r w:rsidR="00D81725" w:rsidRPr="005E6A12">
        <w:rPr>
          <w:rFonts w:ascii="Arial" w:hAnsi="Arial" w:cs="Arial"/>
          <w:color w:val="4F81BD"/>
          <w:u w:val="single"/>
        </w:rPr>
        <w:tab/>
      </w:r>
      <w:r w:rsidRPr="005E6A12">
        <w:rPr>
          <w:rFonts w:ascii="Arial" w:hAnsi="Arial" w:cs="Arial"/>
          <w:color w:val="4F81BD"/>
          <w:u w:val="single"/>
        </w:rPr>
        <w:t>Firenze, 8.6.1911 - Fiesole,12.12.1980.</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violinista concertista, studi al Conservatorio di Firenze. Perfezionamento con Fragapane e </w:t>
      </w:r>
      <w:r w:rsidR="00A67D9A" w:rsidRPr="005E6A12">
        <w:rPr>
          <w:rFonts w:ascii="Arial" w:hAnsi="Arial" w:cs="Arial"/>
          <w:color w:val="4F81BD"/>
          <w:sz w:val="20"/>
          <w:szCs w:val="20"/>
        </w:rPr>
        <w:t xml:space="preserve">            </w:t>
      </w:r>
      <w:r w:rsidRPr="005E6A12">
        <w:rPr>
          <w:rFonts w:ascii="Arial" w:hAnsi="Arial" w:cs="Arial"/>
          <w:color w:val="4F81BD"/>
          <w:sz w:val="20"/>
          <w:szCs w:val="20"/>
        </w:rPr>
        <w:t>Dallapiccola. Violinista al “Comunale” di Firenze e insegnante al Conservatorio di Esercitazioni orchestrali.</w:t>
      </w:r>
      <w:r w:rsidR="00F2348A">
        <w:rPr>
          <w:rFonts w:ascii="Arial" w:hAnsi="Arial" w:cs="Arial"/>
          <w:color w:val="4F81BD"/>
          <w:sz w:val="20"/>
          <w:szCs w:val="20"/>
        </w:rPr>
        <w:t xml:space="preserve"> </w:t>
      </w:r>
      <w:r w:rsidRPr="005E6A12">
        <w:rPr>
          <w:rFonts w:ascii="Arial" w:hAnsi="Arial" w:cs="Arial"/>
          <w:color w:val="4F81BD"/>
          <w:sz w:val="20"/>
          <w:szCs w:val="20"/>
        </w:rPr>
        <w:t>Interessante la sua ricerca sui suoni multipli che scaturiscono dagli strumenti a fiato.</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Andamenti per viola sola.   Musica per Piero (Farulli) per 2 viole.</w:t>
      </w:r>
    </w:p>
    <w:p w:rsidR="007D0259" w:rsidRPr="005E6A12" w:rsidRDefault="007D0259" w:rsidP="007E0117">
      <w:pPr>
        <w:tabs>
          <w:tab w:val="left" w:pos="4253"/>
          <w:tab w:val="left" w:pos="9639"/>
          <w:tab w:val="left" w:pos="10206"/>
          <w:tab w:val="left" w:pos="10490"/>
        </w:tabs>
        <w:rPr>
          <w:rFonts w:ascii="Arial" w:eastAsia="Calibri" w:hAnsi="Arial" w:cs="Arial"/>
          <w:lang w:eastAsia="en-US"/>
        </w:rPr>
      </w:pPr>
    </w:p>
    <w:p w:rsidR="00C92F86" w:rsidRPr="005E6A12" w:rsidRDefault="00C92F86" w:rsidP="007E0117">
      <w:pPr>
        <w:tabs>
          <w:tab w:val="left" w:pos="4253"/>
          <w:tab w:val="left" w:pos="9639"/>
          <w:tab w:val="left" w:pos="10206"/>
          <w:tab w:val="left" w:pos="10490"/>
        </w:tabs>
        <w:rPr>
          <w:rFonts w:ascii="Arial" w:eastAsia="Calibri" w:hAnsi="Arial" w:cs="Arial"/>
          <w:color w:val="4F81BD"/>
          <w:u w:val="single"/>
          <w:lang w:eastAsia="en-US"/>
        </w:rPr>
      </w:pPr>
      <w:r w:rsidRPr="005E6A12">
        <w:rPr>
          <w:rFonts w:ascii="Arial" w:eastAsia="Calibri" w:hAnsi="Arial" w:cs="Arial"/>
          <w:color w:val="4F81BD"/>
          <w:u w:val="single"/>
          <w:lang w:eastAsia="en-US"/>
        </w:rPr>
        <w:t>BARTOS  Jan</w:t>
      </w:r>
      <w:r w:rsidRPr="005E6A12">
        <w:rPr>
          <w:rFonts w:ascii="Arial" w:eastAsia="Calibri" w:hAnsi="Arial" w:cs="Arial"/>
          <w:color w:val="4F81BD"/>
          <w:u w:val="single"/>
          <w:lang w:eastAsia="en-US"/>
        </w:rPr>
        <w:tab/>
        <w:t>Dvur, 4.6.1908 - Praga, 1.6.1981.</w:t>
      </w:r>
    </w:p>
    <w:p w:rsidR="00C92F86" w:rsidRPr="005E6A12" w:rsidRDefault="00C92F86" w:rsidP="007E0117">
      <w:pPr>
        <w:tabs>
          <w:tab w:val="left" w:pos="4253"/>
          <w:tab w:val="left" w:pos="9639"/>
          <w:tab w:val="left" w:pos="10206"/>
          <w:tab w:val="left" w:pos="10490"/>
        </w:tabs>
        <w:rPr>
          <w:rFonts w:ascii="Arial" w:eastAsia="Calibri" w:hAnsi="Arial" w:cs="Arial"/>
          <w:color w:val="4F81BD"/>
          <w:sz w:val="20"/>
          <w:szCs w:val="20"/>
          <w:lang w:eastAsia="en-US"/>
        </w:rPr>
      </w:pPr>
      <w:r w:rsidRPr="005E6A12">
        <w:rPr>
          <w:rFonts w:ascii="Arial" w:eastAsia="Calibri" w:hAnsi="Arial" w:cs="Arial"/>
          <w:color w:val="4F81BD"/>
          <w:sz w:val="20"/>
          <w:szCs w:val="20"/>
          <w:lang w:eastAsia="en-US"/>
        </w:rPr>
        <w:t xml:space="preserve">Compositore e violinista céco, allievo di Hrsel, Picha, Jirak, Sin e Kricka. Dal 1924 fu in Francia, </w:t>
      </w:r>
      <w:r w:rsidR="00755CC5">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1° Violino</w:t>
      </w:r>
      <w:r w:rsidR="00755CC5">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a Marsiglia. Insegnante al Conservatorio di Praga dal 1956. Autore di 2 Opere e 4 Sinfonie.</w:t>
      </w:r>
    </w:p>
    <w:p w:rsidR="00292010" w:rsidRPr="005E6A12" w:rsidRDefault="00292010" w:rsidP="007E0117">
      <w:pPr>
        <w:tabs>
          <w:tab w:val="left" w:pos="4253"/>
          <w:tab w:val="left" w:pos="9639"/>
          <w:tab w:val="left" w:pos="10206"/>
          <w:tab w:val="left" w:pos="10490"/>
        </w:tabs>
        <w:rPr>
          <w:rFonts w:ascii="Arial" w:hAnsi="Arial" w:cs="Arial"/>
          <w:b/>
          <w:bCs/>
        </w:rPr>
      </w:pPr>
      <w:r w:rsidRPr="005E6A12">
        <w:rPr>
          <w:rFonts w:ascii="Arial" w:hAnsi="Arial" w:cs="Arial"/>
          <w:bCs/>
        </w:rPr>
        <w:t>Viola sola:   Partita op. 36 (1944),   Fantasia (1980).</w:t>
      </w:r>
      <w:r w:rsidRPr="005E6A12">
        <w:rPr>
          <w:rFonts w:ascii="Arial" w:hAnsi="Arial" w:cs="Arial"/>
          <w:b/>
          <w:bCs/>
        </w:rPr>
        <w:t xml:space="preserve">   </w:t>
      </w:r>
      <w:r w:rsidRPr="005E6A12">
        <w:rPr>
          <w:rFonts w:ascii="Arial" w:hAnsi="Arial" w:cs="Arial"/>
          <w:bCs/>
        </w:rPr>
        <w:t>Sonatina, vla e pf. op. 46 (1947).</w:t>
      </w:r>
    </w:p>
    <w:p w:rsidR="00314866" w:rsidRPr="005E6A12" w:rsidRDefault="00292010" w:rsidP="007E0117">
      <w:pPr>
        <w:tabs>
          <w:tab w:val="left" w:pos="4253"/>
          <w:tab w:val="left" w:pos="9639"/>
          <w:tab w:val="left" w:pos="10206"/>
          <w:tab w:val="left" w:pos="10490"/>
        </w:tabs>
        <w:rPr>
          <w:rFonts w:ascii="Arial" w:hAnsi="Arial" w:cs="Arial"/>
        </w:rPr>
      </w:pPr>
      <w:r w:rsidRPr="005E6A12">
        <w:rPr>
          <w:rFonts w:ascii="Arial" w:hAnsi="Arial" w:cs="Arial"/>
          <w:b/>
          <w:bCs/>
          <w:vanish/>
          <w:sz w:val="36"/>
          <w:szCs w:val="36"/>
        </w:rPr>
        <w:t xml:space="preserve">Selected works [ </w:t>
      </w:r>
      <w:hyperlink r:id="rId32" w:tooltip="sezione Modifica: Selected works" w:history="1">
        <w:r w:rsidRPr="005E6A12">
          <w:rPr>
            <w:rFonts w:ascii="Arial" w:hAnsi="Arial" w:cs="Arial"/>
            <w:b/>
            <w:bCs/>
            <w:vanish/>
            <w:color w:val="0000FF"/>
            <w:sz w:val="36"/>
            <w:szCs w:val="36"/>
          </w:rPr>
          <w:t>edit</w:t>
        </w:r>
      </w:hyperlink>
      <w:r w:rsidRPr="005E6A12">
        <w:rPr>
          <w:rFonts w:ascii="Arial" w:hAnsi="Arial" w:cs="Arial"/>
          <w:b/>
          <w:bCs/>
          <w:vanish/>
          <w:sz w:val="36"/>
          <w:szCs w:val="36"/>
        </w:rPr>
        <w:t xml:space="preserve"> ]</w:t>
      </w:r>
      <w:r w:rsidRPr="005E6A12">
        <w:rPr>
          <w:rFonts w:ascii="Arial" w:eastAsia="Calibri" w:hAnsi="Arial" w:cs="Arial"/>
          <w:lang w:eastAsia="en-US"/>
        </w:rPr>
        <w:t>Suite Concertante per vla</w:t>
      </w:r>
      <w:r w:rsidR="00755CC5">
        <w:rPr>
          <w:rFonts w:ascii="Arial" w:eastAsia="Calibri" w:hAnsi="Arial" w:cs="Arial"/>
          <w:lang w:eastAsia="en-US"/>
        </w:rPr>
        <w:t>.</w:t>
      </w:r>
      <w:r w:rsidRPr="005E6A12">
        <w:rPr>
          <w:rFonts w:ascii="Arial" w:eastAsia="Calibri" w:hAnsi="Arial" w:cs="Arial"/>
          <w:lang w:eastAsia="en-US"/>
        </w:rPr>
        <w:t xml:space="preserve"> ctb. e 9 fiati (1964).   </w:t>
      </w:r>
      <w:r w:rsidR="00EB02B8" w:rsidRPr="005E6A12">
        <w:rPr>
          <w:rFonts w:ascii="Arial" w:hAnsi="Arial" w:cs="Arial"/>
        </w:rPr>
        <w:t xml:space="preserve">Concerto per viola e archi (1963).   </w:t>
      </w:r>
    </w:p>
    <w:p w:rsidR="00C92F86" w:rsidRPr="005E6A12" w:rsidRDefault="00C92F86" w:rsidP="007E0117">
      <w:pPr>
        <w:tabs>
          <w:tab w:val="left" w:pos="4253"/>
          <w:tab w:val="left" w:pos="9639"/>
          <w:tab w:val="left" w:pos="10206"/>
          <w:tab w:val="left" w:pos="10490"/>
        </w:tabs>
        <w:rPr>
          <w:rFonts w:ascii="Arial" w:hAnsi="Arial" w:cs="Arial"/>
        </w:rPr>
      </w:pPr>
      <w:r w:rsidRPr="005E6A12">
        <w:rPr>
          <w:rFonts w:ascii="Arial" w:hAnsi="Arial" w:cs="Arial"/>
        </w:rPr>
        <w:t>Concerto da camera, viola e archi (1970)</w:t>
      </w:r>
      <w:r w:rsidR="00314866" w:rsidRPr="005E6A12">
        <w:rPr>
          <w:rFonts w:ascii="Arial" w:hAnsi="Arial" w:cs="Arial"/>
        </w:rPr>
        <w:t xml:space="preserve">.   </w:t>
      </w:r>
    </w:p>
    <w:p w:rsidR="00136657" w:rsidRPr="005E6A12" w:rsidRDefault="00136657" w:rsidP="007E0117">
      <w:pPr>
        <w:tabs>
          <w:tab w:val="left" w:pos="4253"/>
          <w:tab w:val="left" w:pos="9639"/>
          <w:tab w:val="left" w:pos="10206"/>
          <w:tab w:val="left" w:pos="10490"/>
        </w:tabs>
        <w:rPr>
          <w:rFonts w:ascii="Arial" w:hAnsi="Arial" w:cs="Arial"/>
        </w:rPr>
      </w:pPr>
      <w:r w:rsidRPr="005E6A12">
        <w:rPr>
          <w:rFonts w:ascii="Arial" w:hAnsi="Arial" w:cs="Arial"/>
        </w:rPr>
        <w:t xml:space="preserve">Olf </w:t>
      </w:r>
      <w:r w:rsidR="00CB633F" w:rsidRPr="005E6A12">
        <w:rPr>
          <w:rFonts w:ascii="Arial" w:hAnsi="Arial" w:cs="Arial"/>
        </w:rPr>
        <w:t>Fr</w:t>
      </w:r>
      <w:r w:rsidRPr="005E6A12">
        <w:rPr>
          <w:rFonts w:ascii="Arial" w:hAnsi="Arial" w:cs="Arial"/>
        </w:rPr>
        <w:t xml:space="preserve">iends, </w:t>
      </w:r>
      <w:r w:rsidR="00EB02B8" w:rsidRPr="005E6A12">
        <w:rPr>
          <w:rFonts w:ascii="Arial" w:hAnsi="Arial" w:cs="Arial"/>
        </w:rPr>
        <w:t>Suite concertante per viola, ctb. e 9 strumenti a fiato</w:t>
      </w:r>
      <w:r w:rsidR="00CB633F" w:rsidRPr="005E6A12">
        <w:rPr>
          <w:rFonts w:ascii="Arial" w:hAnsi="Arial" w:cs="Arial"/>
        </w:rPr>
        <w:t xml:space="preserve"> (1964)</w:t>
      </w:r>
      <w:r w:rsidR="00EB02B8" w:rsidRPr="005E6A12">
        <w:rPr>
          <w:rFonts w:ascii="Arial" w:hAnsi="Arial" w:cs="Arial"/>
        </w:rPr>
        <w:t>.</w:t>
      </w:r>
      <w:r w:rsidR="008E02BE" w:rsidRPr="005E6A12">
        <w:rPr>
          <w:rFonts w:ascii="Arial" w:hAnsi="Arial" w:cs="Arial"/>
        </w:rPr>
        <w:t xml:space="preserve">   </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bCs/>
          <w:color w:val="4F81BD"/>
          <w:u w:val="single"/>
          <w:lang w:val="en-US"/>
        </w:rPr>
        <w:t>BARVINSKY Vasyl Oleksandrovich</w:t>
      </w:r>
      <w:r w:rsidR="0091301C" w:rsidRPr="005E6A12">
        <w:rPr>
          <w:rFonts w:ascii="Arial" w:hAnsi="Arial" w:cs="Arial"/>
          <w:bCs/>
          <w:color w:val="4F81BD"/>
          <w:u w:val="single"/>
          <w:lang w:val="en-US"/>
        </w:rPr>
        <w:t xml:space="preserve">       </w:t>
      </w:r>
      <w:r w:rsidRPr="005E6A12">
        <w:rPr>
          <w:rFonts w:ascii="Arial" w:hAnsi="Arial" w:cs="Arial"/>
          <w:color w:val="4F81BD"/>
          <w:u w:val="single"/>
          <w:lang w:val="en-US"/>
        </w:rPr>
        <w:t xml:space="preserve">Ternopil, 20.2.1888 - Kiev, 9.6.1963. </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ucraino, pianista, direttore d'orchestra, docente, musicologo. iI padre era famoso </w:t>
      </w:r>
      <w:r w:rsidR="00A36E4D">
        <w:rPr>
          <w:rFonts w:ascii="Arial" w:hAnsi="Arial" w:cs="Arial"/>
          <w:color w:val="4F81BD"/>
          <w:sz w:val="20"/>
          <w:szCs w:val="20"/>
        </w:rPr>
        <w:t xml:space="preserve"> </w:t>
      </w:r>
      <w:r w:rsidRPr="005E6A12">
        <w:rPr>
          <w:rFonts w:ascii="Arial" w:hAnsi="Arial" w:cs="Arial"/>
          <w:color w:val="4F81BD"/>
          <w:sz w:val="20"/>
          <w:szCs w:val="20"/>
        </w:rPr>
        <w:t>pedagogo,</w:t>
      </w:r>
      <w:r w:rsidR="00A36E4D">
        <w:rPr>
          <w:rFonts w:ascii="Arial" w:hAnsi="Arial" w:cs="Arial"/>
          <w:color w:val="4F81BD"/>
          <w:sz w:val="20"/>
          <w:szCs w:val="20"/>
        </w:rPr>
        <w:t xml:space="preserve"> </w:t>
      </w:r>
      <w:r w:rsidRPr="005E6A12">
        <w:rPr>
          <w:rFonts w:ascii="Arial" w:hAnsi="Arial" w:cs="Arial"/>
          <w:color w:val="4F81BD"/>
          <w:sz w:val="20"/>
          <w:szCs w:val="20"/>
        </w:rPr>
        <w:t xml:space="preserve">politico e personaggio pubblico, la madre, cantante e pianista, fu la sua prima insegnante. </w:t>
      </w:r>
      <w:r w:rsidRPr="005E6A12">
        <w:rPr>
          <w:rStyle w:val="google-src-text1"/>
          <w:rFonts w:ascii="Arial" w:hAnsi="Arial" w:cs="Arial"/>
          <w:color w:val="4F81BD"/>
          <w:sz w:val="20"/>
          <w:szCs w:val="20"/>
        </w:rPr>
        <w:t>Barvinsky was one of the first Ukrainian composers to gain worldwide recognition.</w:t>
      </w:r>
      <w:r w:rsidRPr="005E6A12">
        <w:rPr>
          <w:rFonts w:ascii="Arial" w:hAnsi="Arial" w:cs="Arial"/>
          <w:color w:val="4F81BD"/>
          <w:sz w:val="20"/>
          <w:szCs w:val="20"/>
        </w:rPr>
        <w:t xml:space="preserve">Studi al </w:t>
      </w:r>
      <w:r w:rsidR="000772D1" w:rsidRPr="005E6A12">
        <w:rPr>
          <w:rFonts w:ascii="Arial" w:hAnsi="Arial" w:cs="Arial"/>
          <w:color w:val="4F81BD"/>
          <w:sz w:val="20"/>
          <w:szCs w:val="20"/>
        </w:rPr>
        <w:t>C</w:t>
      </w:r>
      <w:r w:rsidRPr="005E6A12">
        <w:rPr>
          <w:rFonts w:ascii="Arial" w:hAnsi="Arial" w:cs="Arial"/>
          <w:color w:val="4F81BD"/>
          <w:sz w:val="20"/>
          <w:szCs w:val="20"/>
        </w:rPr>
        <w:t>onservatorio di Lviv e</w:t>
      </w:r>
      <w:r w:rsidR="00FC5CBB" w:rsidRPr="005E6A12">
        <w:rPr>
          <w:rFonts w:ascii="Arial" w:hAnsi="Arial" w:cs="Arial"/>
          <w:color w:val="4F81BD"/>
          <w:sz w:val="20"/>
          <w:szCs w:val="20"/>
        </w:rPr>
        <w:t>d</w:t>
      </w:r>
      <w:r w:rsidRPr="005E6A12">
        <w:rPr>
          <w:rFonts w:ascii="Arial" w:hAnsi="Arial" w:cs="Arial"/>
          <w:color w:val="4F81BD"/>
          <w:sz w:val="20"/>
          <w:szCs w:val="20"/>
        </w:rPr>
        <w:t xml:space="preserve"> a Praga con V. Kurz (pf.) e V. Novak (comp.). Visse a Lviv dal 1915 al 1948, dove era considerato </w:t>
      </w:r>
      <w:r w:rsidR="000772D1" w:rsidRPr="005E6A12">
        <w:rPr>
          <w:rFonts w:ascii="Arial" w:hAnsi="Arial" w:cs="Arial"/>
          <w:color w:val="4F81BD"/>
          <w:sz w:val="20"/>
          <w:szCs w:val="20"/>
        </w:rPr>
        <w:t>“C</w:t>
      </w:r>
      <w:r w:rsidRPr="005E6A12">
        <w:rPr>
          <w:rFonts w:ascii="Arial" w:hAnsi="Arial" w:cs="Arial"/>
          <w:color w:val="4F81BD"/>
          <w:sz w:val="20"/>
          <w:szCs w:val="20"/>
        </w:rPr>
        <w:t>apo</w:t>
      </w:r>
      <w:r w:rsidR="000772D1" w:rsidRPr="005E6A12">
        <w:rPr>
          <w:rFonts w:ascii="Arial" w:hAnsi="Arial" w:cs="Arial"/>
          <w:color w:val="4F81BD"/>
          <w:sz w:val="20"/>
          <w:szCs w:val="20"/>
        </w:rPr>
        <w:t>”</w:t>
      </w:r>
      <w:r w:rsidRPr="005E6A12">
        <w:rPr>
          <w:rFonts w:ascii="Arial" w:hAnsi="Arial" w:cs="Arial"/>
          <w:color w:val="4F81BD"/>
          <w:sz w:val="20"/>
          <w:szCs w:val="20"/>
        </w:rPr>
        <w:t xml:space="preserve"> della vita musicale. </w:t>
      </w:r>
      <w:r w:rsidRPr="005E6A12">
        <w:rPr>
          <w:rStyle w:val="google-src-text1"/>
          <w:rFonts w:ascii="Arial" w:hAnsi="Arial" w:cs="Arial"/>
          <w:color w:val="4F81BD"/>
          <w:sz w:val="20"/>
          <w:szCs w:val="20"/>
        </w:rPr>
        <w:t xml:space="preserve">Currently there is a College of Music named after Barvinsky in </w:t>
      </w:r>
      <w:hyperlink r:id="rId33" w:tooltip="Drohobych" w:history="1">
        <w:r w:rsidRPr="005E6A12">
          <w:rPr>
            <w:rStyle w:val="Collegamentoipertestuale"/>
            <w:rFonts w:ascii="Arial" w:hAnsi="Arial" w:cs="Arial"/>
            <w:vanish/>
            <w:color w:val="4F81BD"/>
            <w:sz w:val="20"/>
            <w:szCs w:val="20"/>
          </w:rPr>
          <w:t>Drohobych</w:t>
        </w:r>
      </w:hyperlink>
      <w:r w:rsidRPr="005E6A12">
        <w:rPr>
          <w:rStyle w:val="google-src-text1"/>
          <w:rFonts w:ascii="Arial" w:hAnsi="Arial" w:cs="Arial"/>
          <w:color w:val="4F81BD"/>
          <w:sz w:val="20"/>
          <w:szCs w:val="20"/>
        </w:rPr>
        <w:t xml:space="preserve"> city of Ukraine.</w:t>
      </w:r>
      <w:r w:rsidRPr="005E6A12">
        <w:rPr>
          <w:rFonts w:ascii="Arial" w:hAnsi="Arial" w:cs="Arial"/>
          <w:color w:val="4F81BD"/>
          <w:sz w:val="20"/>
          <w:szCs w:val="20"/>
        </w:rPr>
        <w:t xml:space="preserve"> </w:t>
      </w:r>
    </w:p>
    <w:p w:rsidR="007D0259" w:rsidRPr="005E6A12" w:rsidRDefault="002034C3" w:rsidP="007E0117">
      <w:pPr>
        <w:tabs>
          <w:tab w:val="left" w:pos="4253"/>
          <w:tab w:val="left" w:pos="9639"/>
          <w:tab w:val="left" w:pos="10206"/>
          <w:tab w:val="left" w:pos="10490"/>
        </w:tabs>
        <w:rPr>
          <w:rFonts w:ascii="Arial" w:hAnsi="Arial" w:cs="Arial"/>
        </w:rPr>
      </w:pPr>
      <w:r w:rsidRPr="005E6A12">
        <w:rPr>
          <w:rFonts w:ascii="Arial" w:hAnsi="Arial" w:cs="Arial"/>
          <w:vanish/>
        </w:rPr>
        <w:t xml:space="preserve">"Ukrainian Rhapsody" ( </w:t>
      </w:r>
      <w:r w:rsidRPr="005E6A12">
        <w:rPr>
          <w:rFonts w:ascii="Arial" w:hAnsi="Arial" w:cs="Arial"/>
          <w:iCs/>
          <w:vanish/>
        </w:rPr>
        <w:t>Ukrayinska Rapsodiya</w:t>
      </w:r>
      <w:r w:rsidRPr="005E6A12">
        <w:rPr>
          <w:rFonts w:ascii="Arial" w:hAnsi="Arial" w:cs="Arial"/>
          <w:vanish/>
        </w:rPr>
        <w:t xml:space="preserve"> - </w:t>
      </w:r>
      <w:r w:rsidRPr="005E6A12">
        <w:rPr>
          <w:rFonts w:ascii="Arial" w:hAnsi="Arial" w:cs="Arial"/>
          <w:vanish/>
          <w:lang w:val="en"/>
        </w:rPr>
        <w:t>Українська</w:t>
      </w:r>
      <w:r w:rsidRPr="005E6A12">
        <w:rPr>
          <w:rFonts w:ascii="Arial" w:hAnsi="Arial" w:cs="Arial"/>
          <w:vanish/>
        </w:rPr>
        <w:t xml:space="preserve"> </w:t>
      </w:r>
      <w:r w:rsidRPr="005E6A12">
        <w:rPr>
          <w:rFonts w:ascii="Arial" w:hAnsi="Arial" w:cs="Arial"/>
          <w:vanish/>
          <w:lang w:val="en"/>
        </w:rPr>
        <w:t>рапсодія</w:t>
      </w:r>
      <w:r w:rsidRPr="005E6A12">
        <w:rPr>
          <w:rFonts w:ascii="Arial" w:hAnsi="Arial" w:cs="Arial"/>
          <w:vanish/>
        </w:rPr>
        <w:t xml:space="preserve">)" </w:t>
      </w:r>
      <w:r w:rsidRPr="005E6A12">
        <w:rPr>
          <w:rFonts w:ascii="Arial" w:hAnsi="Arial" w:cs="Arial"/>
          <w:iCs/>
          <w:vanish/>
        </w:rPr>
        <w:t>Dumka</w:t>
      </w:r>
      <w:r w:rsidRPr="005E6A12">
        <w:rPr>
          <w:rFonts w:ascii="Arial" w:hAnsi="Arial" w:cs="Arial"/>
          <w:vanish/>
        </w:rPr>
        <w:t xml:space="preserve"> " for Viola (1920) (</w:t>
      </w:r>
      <w:r w:rsidRPr="005E6A12">
        <w:rPr>
          <w:rFonts w:ascii="Arial" w:hAnsi="Arial" w:cs="Arial"/>
          <w:vanish/>
          <w:lang w:val="en"/>
        </w:rPr>
        <w:t>Думка</w:t>
      </w:r>
      <w:r w:rsidRPr="005E6A12">
        <w:rPr>
          <w:rFonts w:ascii="Arial" w:hAnsi="Arial" w:cs="Arial"/>
          <w:vanish/>
        </w:rPr>
        <w:t>)</w:t>
      </w:r>
      <w:r w:rsidRPr="005E6A12">
        <w:rPr>
          <w:rFonts w:ascii="Arial" w:hAnsi="Arial" w:cs="Arial"/>
        </w:rPr>
        <w:t>Viola sola:   “</w:t>
      </w:r>
      <w:r w:rsidRPr="005E6A12">
        <w:rPr>
          <w:rFonts w:ascii="Arial" w:hAnsi="Arial" w:cs="Arial"/>
          <w:iCs/>
        </w:rPr>
        <w:t xml:space="preserve">Dumka” </w:t>
      </w:r>
      <w:r w:rsidRPr="005E6A12">
        <w:rPr>
          <w:rFonts w:ascii="Arial" w:hAnsi="Arial" w:cs="Arial"/>
        </w:rPr>
        <w:t xml:space="preserve">(1920).   Suite per viola (1927).   </w:t>
      </w:r>
      <w:r w:rsidRPr="005E6A12">
        <w:rPr>
          <w:rFonts w:ascii="Arial" w:hAnsi="Arial" w:cs="Arial"/>
          <w:vanish/>
        </w:rPr>
        <w:t>Sonata and Suite for Viola and Piano</w:t>
      </w:r>
      <w:r w:rsidRPr="005E6A12">
        <w:rPr>
          <w:rFonts w:ascii="Arial" w:hAnsi="Arial" w:cs="Arial"/>
        </w:rPr>
        <w:t>Sonata e Suite per viola e pf.</w:t>
      </w:r>
    </w:p>
    <w:p w:rsidR="002034C3" w:rsidRPr="005E6A12" w:rsidRDefault="002034C3"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BASHMAKOV  Leonid</w:t>
      </w:r>
      <w:r w:rsidRPr="005E6A12">
        <w:rPr>
          <w:rFonts w:ascii="Arial" w:hAnsi="Arial" w:cs="Arial"/>
          <w:color w:val="4F81BD"/>
          <w:u w:val="single"/>
        </w:rPr>
        <w:tab/>
        <w:t>Terijoki, 1.4.1927</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insegnante e direttore d’orchestra finlandese. Studi all’Accademia Sibelius di Helsinki con </w:t>
      </w:r>
      <w:r w:rsidR="00A67D9A" w:rsidRPr="005E6A12">
        <w:rPr>
          <w:rFonts w:ascii="Arial" w:hAnsi="Arial" w:cs="Arial"/>
          <w:color w:val="4F81BD"/>
          <w:sz w:val="20"/>
          <w:szCs w:val="20"/>
        </w:rPr>
        <w:t xml:space="preserve">            </w:t>
      </w:r>
      <w:r w:rsidRPr="005E6A12">
        <w:rPr>
          <w:rFonts w:ascii="Arial" w:hAnsi="Arial" w:cs="Arial"/>
          <w:color w:val="4F81BD"/>
          <w:sz w:val="20"/>
          <w:szCs w:val="20"/>
        </w:rPr>
        <w:t>Merikannon, direttore del Teatro di Tampere.</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 per viola, vcl. pf. (1971, 8’).</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BAS</w:t>
      </w:r>
      <w:r w:rsidR="00F16632" w:rsidRPr="005E6A12">
        <w:rPr>
          <w:rFonts w:ascii="Arial" w:hAnsi="Arial" w:cs="Arial"/>
          <w:color w:val="4F81BD"/>
          <w:u w:val="single"/>
        </w:rPr>
        <w:t>SETT  Leslie</w:t>
      </w:r>
      <w:r w:rsidR="00D81725" w:rsidRPr="005E6A12">
        <w:rPr>
          <w:rFonts w:ascii="Arial" w:hAnsi="Arial" w:cs="Arial"/>
          <w:color w:val="4F81BD"/>
          <w:u w:val="single"/>
        </w:rPr>
        <w:tab/>
      </w:r>
      <w:r w:rsidR="00F16632" w:rsidRPr="005E6A12">
        <w:rPr>
          <w:rFonts w:ascii="Arial" w:hAnsi="Arial" w:cs="Arial"/>
          <w:color w:val="4F81BD"/>
          <w:u w:val="single"/>
        </w:rPr>
        <w:t>Hanford, 22.1.1923</w:t>
      </w:r>
    </w:p>
    <w:p w:rsidR="006C186A" w:rsidRPr="005E6A12" w:rsidRDefault="006C186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trombonista americano, studi all’Università del Michigan con Lee Finney e Gerhard, </w:t>
      </w:r>
      <w:r w:rsidR="00D81725" w:rsidRPr="005E6A12">
        <w:rPr>
          <w:rFonts w:ascii="Arial" w:hAnsi="Arial" w:cs="Arial"/>
          <w:color w:val="4F81BD"/>
          <w:sz w:val="20"/>
          <w:szCs w:val="20"/>
        </w:rPr>
        <w:t xml:space="preserve">         </w:t>
      </w:r>
      <w:r w:rsidRPr="005E6A12">
        <w:rPr>
          <w:rFonts w:ascii="Arial" w:hAnsi="Arial" w:cs="Arial"/>
          <w:color w:val="4F81BD"/>
          <w:sz w:val="20"/>
          <w:szCs w:val="20"/>
        </w:rPr>
        <w:t xml:space="preserve">perfezionamento a Parigi con Honegger e N. Boulanger. Corsi di musica elettronica con Davidovdky e </w:t>
      </w:r>
      <w:r w:rsidR="00755CC5">
        <w:rPr>
          <w:rFonts w:ascii="Arial" w:hAnsi="Arial" w:cs="Arial"/>
          <w:color w:val="4F81BD"/>
          <w:sz w:val="20"/>
          <w:szCs w:val="20"/>
        </w:rPr>
        <w:t xml:space="preserve">                   </w:t>
      </w:r>
      <w:r w:rsidRPr="005E6A12">
        <w:rPr>
          <w:rFonts w:ascii="Arial" w:hAnsi="Arial" w:cs="Arial"/>
          <w:color w:val="4F81BD"/>
          <w:sz w:val="20"/>
          <w:szCs w:val="20"/>
        </w:rPr>
        <w:t>Gerhard. Insegnante</w:t>
      </w:r>
      <w:r w:rsidR="00A67D9A" w:rsidRPr="005E6A12">
        <w:rPr>
          <w:rFonts w:ascii="Arial" w:hAnsi="Arial" w:cs="Arial"/>
          <w:color w:val="4F81BD"/>
          <w:sz w:val="20"/>
          <w:szCs w:val="20"/>
        </w:rPr>
        <w:t xml:space="preserve"> </w:t>
      </w:r>
      <w:r w:rsidRPr="005E6A12">
        <w:rPr>
          <w:rFonts w:ascii="Arial" w:hAnsi="Arial" w:cs="Arial"/>
          <w:color w:val="4F81BD"/>
          <w:sz w:val="20"/>
          <w:szCs w:val="20"/>
        </w:rPr>
        <w:t xml:space="preserve">all’Università del Michigan. 2 Prix de Rome nel 1961 e nel 1963, Premio Pulitzer </w:t>
      </w:r>
      <w:r w:rsidR="00575673">
        <w:rPr>
          <w:rFonts w:ascii="Arial" w:hAnsi="Arial" w:cs="Arial"/>
          <w:color w:val="4F81BD"/>
          <w:sz w:val="20"/>
          <w:szCs w:val="20"/>
        </w:rPr>
        <w:t xml:space="preserve">                          </w:t>
      </w:r>
      <w:r w:rsidRPr="005E6A12">
        <w:rPr>
          <w:rFonts w:ascii="Arial" w:hAnsi="Arial" w:cs="Arial"/>
          <w:color w:val="4F81BD"/>
          <w:sz w:val="20"/>
          <w:szCs w:val="20"/>
        </w:rPr>
        <w:t>nel</w:t>
      </w:r>
      <w:r w:rsidR="00A67D9A" w:rsidRPr="005E6A12">
        <w:rPr>
          <w:rFonts w:ascii="Arial" w:hAnsi="Arial" w:cs="Arial"/>
          <w:color w:val="4F81BD"/>
          <w:sz w:val="20"/>
          <w:szCs w:val="20"/>
        </w:rPr>
        <w:t xml:space="preserve"> </w:t>
      </w:r>
      <w:r w:rsidRPr="005E6A12">
        <w:rPr>
          <w:rFonts w:ascii="Arial" w:hAnsi="Arial" w:cs="Arial"/>
          <w:color w:val="4F81BD"/>
          <w:sz w:val="20"/>
          <w:szCs w:val="20"/>
        </w:rPr>
        <w:t>1966,</w:t>
      </w:r>
      <w:r w:rsidR="00755CC5">
        <w:rPr>
          <w:rFonts w:ascii="Arial" w:hAnsi="Arial" w:cs="Arial"/>
          <w:color w:val="4F81BD"/>
          <w:sz w:val="20"/>
          <w:szCs w:val="20"/>
        </w:rPr>
        <w:t xml:space="preserve"> </w:t>
      </w:r>
      <w:r w:rsidRPr="005E6A12">
        <w:rPr>
          <w:rFonts w:ascii="Arial" w:hAnsi="Arial" w:cs="Arial"/>
          <w:color w:val="4F81BD"/>
          <w:sz w:val="20"/>
          <w:szCs w:val="20"/>
        </w:rPr>
        <w:t>2 Guggenheim nel 1974 e nel 1981.</w:t>
      </w:r>
    </w:p>
    <w:p w:rsidR="00EB02B8" w:rsidRPr="005E6A12" w:rsidRDefault="00EB02B8"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Sonata per viola e pf. (1956, 18’).   Trio per viola, cl. pf. </w:t>
      </w:r>
      <w:r w:rsidRPr="005E6A12">
        <w:rPr>
          <w:rFonts w:ascii="Arial" w:hAnsi="Arial" w:cs="Arial"/>
          <w:lang w:val="en-US"/>
        </w:rPr>
        <w:t>(1953, 14’).</w:t>
      </w:r>
    </w:p>
    <w:p w:rsidR="0023468A" w:rsidRPr="005E6A12" w:rsidRDefault="0023468A" w:rsidP="007E0117">
      <w:pPr>
        <w:tabs>
          <w:tab w:val="left" w:pos="4253"/>
          <w:tab w:val="left" w:pos="9639"/>
          <w:tab w:val="left" w:pos="10206"/>
          <w:tab w:val="left" w:pos="10490"/>
        </w:tabs>
        <w:rPr>
          <w:rFonts w:ascii="Arial" w:hAnsi="Arial" w:cs="Arial"/>
          <w:lang w:val="en-US"/>
        </w:rPr>
      </w:pPr>
    </w:p>
    <w:p w:rsidR="0023468A" w:rsidRPr="005E6A12" w:rsidRDefault="0023468A" w:rsidP="007E0117">
      <w:pPr>
        <w:tabs>
          <w:tab w:val="left" w:pos="0"/>
          <w:tab w:val="left" w:pos="4253"/>
          <w:tab w:val="left" w:pos="9639"/>
          <w:tab w:val="left" w:pos="10206"/>
        </w:tabs>
        <w:rPr>
          <w:rFonts w:ascii="Arial" w:hAnsi="Arial" w:cs="Arial"/>
          <w:color w:val="4F81BD"/>
          <w:u w:val="single"/>
          <w:lang w:val="fr-FR"/>
        </w:rPr>
      </w:pPr>
      <w:r w:rsidRPr="005E6A12">
        <w:rPr>
          <w:rFonts w:ascii="Arial" w:hAnsi="Arial" w:cs="Arial"/>
          <w:color w:val="4F81BD"/>
          <w:u w:val="single"/>
          <w:lang w:val="fr-FR"/>
        </w:rPr>
        <w:t>BASTEAU  Jean François</w:t>
      </w:r>
      <w:r w:rsidRPr="005E6A12">
        <w:rPr>
          <w:rFonts w:ascii="Arial" w:hAnsi="Arial" w:cs="Arial"/>
          <w:color w:val="4F81BD"/>
          <w:u w:val="single"/>
          <w:lang w:val="fr-FR"/>
        </w:rPr>
        <w:tab/>
        <w:t>Basteau, 1961</w:t>
      </w:r>
    </w:p>
    <w:p w:rsidR="0023468A" w:rsidRPr="005E6A12" w:rsidRDefault="0023468A" w:rsidP="007E0117">
      <w:pPr>
        <w:tabs>
          <w:tab w:val="left" w:pos="0"/>
          <w:tab w:val="left" w:pos="4253"/>
          <w:tab w:val="left" w:pos="9639"/>
          <w:tab w:val="left" w:pos="10206"/>
        </w:tabs>
        <w:rPr>
          <w:rFonts w:ascii="Arial" w:hAnsi="Arial" w:cs="Arial"/>
          <w:color w:val="4F81BD"/>
          <w:sz w:val="20"/>
          <w:szCs w:val="20"/>
          <w:lang w:val="fr-FR"/>
        </w:rPr>
      </w:pPr>
      <w:r w:rsidRPr="005E6A12">
        <w:rPr>
          <w:rFonts w:ascii="Arial" w:hAnsi="Arial" w:cs="Arial"/>
          <w:color w:val="4F81BD"/>
          <w:sz w:val="20"/>
          <w:szCs w:val="20"/>
          <w:lang w:val="fr-FR"/>
        </w:rPr>
        <w:lastRenderedPageBreak/>
        <w:t>Compositore francese.</w:t>
      </w:r>
    </w:p>
    <w:p w:rsidR="0023468A" w:rsidRPr="005E6A12" w:rsidRDefault="0023468A" w:rsidP="007E0117">
      <w:pPr>
        <w:tabs>
          <w:tab w:val="left" w:pos="0"/>
          <w:tab w:val="left" w:pos="4253"/>
          <w:tab w:val="left" w:pos="9639"/>
          <w:tab w:val="left" w:pos="10206"/>
        </w:tabs>
        <w:rPr>
          <w:rFonts w:ascii="Arial" w:hAnsi="Arial" w:cs="Arial"/>
        </w:rPr>
      </w:pPr>
      <w:r w:rsidRPr="005E6A12">
        <w:rPr>
          <w:rFonts w:ascii="Arial" w:hAnsi="Arial" w:cs="Arial"/>
        </w:rPr>
        <w:t xml:space="preserve">Viola e pf.   A Hopping,   Sogno di un artista.    </w:t>
      </w:r>
    </w:p>
    <w:p w:rsidR="0023468A" w:rsidRPr="005E6A12" w:rsidRDefault="0023468A" w:rsidP="007E0117">
      <w:pPr>
        <w:tabs>
          <w:tab w:val="left" w:pos="0"/>
          <w:tab w:val="left" w:pos="4253"/>
          <w:tab w:val="left" w:pos="9639"/>
          <w:tab w:val="left" w:pos="10206"/>
        </w:tabs>
        <w:rPr>
          <w:rFonts w:ascii="Arial" w:hAnsi="Arial" w:cs="Arial"/>
          <w:u w:val="single"/>
          <w:lang w:val="fr-FR"/>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BATE  Stanley Richard</w:t>
      </w:r>
      <w:r w:rsidR="00D81725" w:rsidRPr="005E6A12">
        <w:rPr>
          <w:rFonts w:ascii="Arial" w:hAnsi="Arial" w:cs="Arial"/>
          <w:color w:val="4F81BD"/>
          <w:u w:val="single"/>
          <w:lang w:val="en-GB"/>
        </w:rPr>
        <w:tab/>
      </w:r>
      <w:r w:rsidRPr="005E6A12">
        <w:rPr>
          <w:rFonts w:ascii="Arial" w:hAnsi="Arial" w:cs="Arial"/>
          <w:color w:val="4F81BD"/>
          <w:u w:val="single"/>
          <w:lang w:val="en-GB"/>
        </w:rPr>
        <w:t>Plymouth, 12.12.1911 - Londra, 19.10.1959.</w:t>
      </w:r>
    </w:p>
    <w:p w:rsidR="00EB02B8" w:rsidRPr="005E6A12" w:rsidRDefault="00EB02B8"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sz w:val="20"/>
          <w:szCs w:val="20"/>
        </w:rPr>
        <w:t xml:space="preserve">Pianista concertista e compositore inglese. Inizialmente allievo di Lago e Durston. Dopo aver vinto una </w:t>
      </w:r>
      <w:r w:rsidR="00FC5CBB" w:rsidRPr="005E6A12">
        <w:rPr>
          <w:rFonts w:ascii="Arial" w:hAnsi="Arial" w:cs="Arial"/>
          <w:color w:val="4F81BD"/>
          <w:sz w:val="20"/>
          <w:szCs w:val="20"/>
        </w:rPr>
        <w:t xml:space="preserve">                    </w:t>
      </w:r>
      <w:r w:rsidRPr="005E6A12">
        <w:rPr>
          <w:rFonts w:ascii="Arial" w:hAnsi="Arial" w:cs="Arial"/>
          <w:color w:val="4F81BD"/>
          <w:sz w:val="20"/>
          <w:szCs w:val="20"/>
        </w:rPr>
        <w:t xml:space="preserve">borsa di studio per un’opera composta a 17 anni e grazie all’aiuto del mecenate Casanova Ballard, studiò </w:t>
      </w:r>
      <w:r w:rsidR="00FC5CBB" w:rsidRPr="005E6A12">
        <w:rPr>
          <w:rFonts w:ascii="Arial" w:hAnsi="Arial" w:cs="Arial"/>
          <w:color w:val="4F81BD"/>
          <w:sz w:val="20"/>
          <w:szCs w:val="20"/>
        </w:rPr>
        <w:t xml:space="preserve">                            </w:t>
      </w:r>
      <w:r w:rsidRPr="005E6A12">
        <w:rPr>
          <w:rFonts w:ascii="Arial" w:hAnsi="Arial" w:cs="Arial"/>
          <w:color w:val="4F81BD"/>
          <w:sz w:val="20"/>
          <w:szCs w:val="20"/>
        </w:rPr>
        <w:t xml:space="preserve">al Royal College of Music con V. Williams, G. Jacob e Benjamin. Si sposò con la compagna di studi </w:t>
      </w:r>
      <w:r w:rsidR="00755CC5">
        <w:rPr>
          <w:rFonts w:ascii="Arial" w:hAnsi="Arial" w:cs="Arial"/>
          <w:color w:val="4F81BD"/>
          <w:sz w:val="20"/>
          <w:szCs w:val="20"/>
        </w:rPr>
        <w:t xml:space="preserve">                 </w:t>
      </w:r>
      <w:r w:rsidRPr="005E6A12">
        <w:rPr>
          <w:rFonts w:ascii="Arial" w:hAnsi="Arial" w:cs="Arial"/>
          <w:color w:val="4F81BD"/>
          <w:sz w:val="20"/>
          <w:szCs w:val="20"/>
        </w:rPr>
        <w:t>Peggy</w:t>
      </w:r>
      <w:r w:rsidR="00755CC5">
        <w:rPr>
          <w:rFonts w:ascii="Arial" w:hAnsi="Arial" w:cs="Arial"/>
          <w:color w:val="4F81BD"/>
          <w:sz w:val="20"/>
          <w:szCs w:val="20"/>
        </w:rPr>
        <w:t xml:space="preserve"> </w:t>
      </w:r>
      <w:r w:rsidRPr="005E6A12">
        <w:rPr>
          <w:rFonts w:ascii="Arial" w:hAnsi="Arial" w:cs="Arial"/>
          <w:color w:val="4F81BD"/>
          <w:sz w:val="20"/>
          <w:szCs w:val="20"/>
        </w:rPr>
        <w:t xml:space="preserve">Glanville-Hicks. Perfezionamento con N. Boulanger a Parigi (che ebbe per lui profonda stima e </w:t>
      </w:r>
      <w:r w:rsidR="00F63ABB">
        <w:rPr>
          <w:rFonts w:ascii="Arial" w:hAnsi="Arial" w:cs="Arial"/>
          <w:color w:val="4F81BD"/>
          <w:sz w:val="20"/>
          <w:szCs w:val="20"/>
        </w:rPr>
        <w:t xml:space="preserve">                              </w:t>
      </w:r>
      <w:r w:rsidRPr="005E6A12">
        <w:rPr>
          <w:rFonts w:ascii="Arial" w:hAnsi="Arial" w:cs="Arial"/>
          <w:color w:val="4F81BD"/>
          <w:sz w:val="20"/>
          <w:szCs w:val="20"/>
        </w:rPr>
        <w:t xml:space="preserve">che fu la prima a dirigere il suo “Concertino”) e con Hindemith a Berlino. Concerti in Australia, Stati Uniti </w:t>
      </w:r>
      <w:r w:rsidR="00F63ABB">
        <w:rPr>
          <w:rFonts w:ascii="Arial" w:hAnsi="Arial" w:cs="Arial"/>
          <w:color w:val="4F81BD"/>
          <w:sz w:val="20"/>
          <w:szCs w:val="20"/>
        </w:rPr>
        <w:t xml:space="preserve">                    </w:t>
      </w:r>
      <w:r w:rsidRPr="005E6A12">
        <w:rPr>
          <w:rFonts w:ascii="Arial" w:hAnsi="Arial" w:cs="Arial"/>
          <w:color w:val="4F81BD"/>
          <w:sz w:val="20"/>
          <w:szCs w:val="20"/>
        </w:rPr>
        <w:t xml:space="preserve">(Bate e Britten erano sulla stessa nave, ma non si parlavano per reciproca antipatia) quindi in Brasile </w:t>
      </w:r>
      <w:r w:rsidR="00F63ABB">
        <w:rPr>
          <w:rFonts w:ascii="Arial" w:hAnsi="Arial" w:cs="Arial"/>
          <w:color w:val="4F81BD"/>
          <w:sz w:val="20"/>
          <w:szCs w:val="20"/>
        </w:rPr>
        <w:t xml:space="preserve">                                </w:t>
      </w:r>
      <w:r w:rsidRPr="005E6A12">
        <w:rPr>
          <w:rFonts w:ascii="Arial" w:hAnsi="Arial" w:cs="Arial"/>
          <w:color w:val="4F81BD"/>
          <w:sz w:val="20"/>
          <w:szCs w:val="20"/>
        </w:rPr>
        <w:t xml:space="preserve">(dove fu apprezzato da Villa Lobos) e a Parigi. Successi in tutto il mondo, ma.. una depressione, forse </w:t>
      </w:r>
      <w:r w:rsidR="00575673">
        <w:rPr>
          <w:rFonts w:ascii="Arial" w:hAnsi="Arial" w:cs="Arial"/>
          <w:color w:val="4F81BD"/>
          <w:sz w:val="20"/>
          <w:szCs w:val="20"/>
        </w:rPr>
        <w:t xml:space="preserve">             </w:t>
      </w:r>
      <w:r w:rsidRPr="005E6A12">
        <w:rPr>
          <w:rFonts w:ascii="Arial" w:hAnsi="Arial" w:cs="Arial"/>
          <w:color w:val="4F81BD"/>
          <w:sz w:val="20"/>
          <w:szCs w:val="20"/>
        </w:rPr>
        <w:t>per una</w:t>
      </w:r>
      <w:r w:rsidR="00F63ABB">
        <w:rPr>
          <w:rFonts w:ascii="Arial" w:hAnsi="Arial" w:cs="Arial"/>
          <w:color w:val="4F81BD"/>
          <w:sz w:val="20"/>
          <w:szCs w:val="20"/>
        </w:rPr>
        <w:t xml:space="preserve"> </w:t>
      </w:r>
      <w:r w:rsidRPr="005E6A12">
        <w:rPr>
          <w:rFonts w:ascii="Arial" w:hAnsi="Arial" w:cs="Arial"/>
          <w:color w:val="4F81BD"/>
          <w:sz w:val="20"/>
          <w:szCs w:val="20"/>
        </w:rPr>
        <w:t>incomprensibile mancanza di riconoscimenti in patria, lo portò al suicidio</w:t>
      </w:r>
      <w:r w:rsidRPr="005E6A12">
        <w:rPr>
          <w:rFonts w:ascii="Arial" w:hAnsi="Arial" w:cs="Arial"/>
          <w:color w:val="4F81BD"/>
        </w:rPr>
        <w:t>.</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Pastorale</w:t>
      </w:r>
      <w:r w:rsidR="004E05D0" w:rsidRPr="005E6A12">
        <w:rPr>
          <w:rFonts w:ascii="Arial" w:hAnsi="Arial" w:cs="Arial"/>
        </w:rPr>
        <w:t xml:space="preserve">, </w:t>
      </w:r>
      <w:r w:rsidRPr="005E6A12">
        <w:rPr>
          <w:rFonts w:ascii="Arial" w:hAnsi="Arial" w:cs="Arial"/>
        </w:rPr>
        <w:t xml:space="preserve">viola </w:t>
      </w:r>
      <w:r w:rsidR="004E05D0" w:rsidRPr="005E6A12">
        <w:rPr>
          <w:rFonts w:ascii="Arial" w:hAnsi="Arial" w:cs="Arial"/>
        </w:rPr>
        <w:t>e pf. op. 57 (1947)</w:t>
      </w:r>
      <w:r w:rsidRPr="005E6A12">
        <w:rPr>
          <w:rFonts w:ascii="Arial" w:hAnsi="Arial" w:cs="Arial"/>
        </w:rPr>
        <w:t>.   Concerto op. 46, viola, perc. archi (1946, 38’).</w:t>
      </w:r>
    </w:p>
    <w:p w:rsidR="00EB02B8" w:rsidRPr="005E6A12" w:rsidRDefault="00EB02B8" w:rsidP="007E0117">
      <w:pPr>
        <w:tabs>
          <w:tab w:val="left" w:pos="4253"/>
          <w:tab w:val="left" w:pos="9639"/>
          <w:tab w:val="left" w:pos="10206"/>
          <w:tab w:val="left" w:pos="10490"/>
        </w:tabs>
        <w:rPr>
          <w:rFonts w:ascii="Arial" w:hAnsi="Arial" w:cs="Arial"/>
          <w:b/>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BAUER  Marion Eugenie                Walla Walla, 15.8.1887- South Hadley, 9.8.1955.</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pianista, critico musicale e scrittrice americana. Allieva di Huss, Rothwell, Heffley e </w:t>
      </w:r>
      <w:r w:rsidR="00F63ABB">
        <w:rPr>
          <w:rFonts w:ascii="Arial" w:hAnsi="Arial" w:cs="Arial"/>
          <w:color w:val="4F81BD"/>
          <w:sz w:val="20"/>
          <w:szCs w:val="20"/>
        </w:rPr>
        <w:t xml:space="preserve">                                        </w:t>
      </w:r>
      <w:r w:rsidRPr="005E6A12">
        <w:rPr>
          <w:rFonts w:ascii="Arial" w:hAnsi="Arial" w:cs="Arial"/>
          <w:color w:val="4F81BD"/>
          <w:sz w:val="20"/>
          <w:szCs w:val="20"/>
        </w:rPr>
        <w:t>R. Pugno,</w:t>
      </w:r>
      <w:r w:rsidR="00F63ABB">
        <w:rPr>
          <w:rFonts w:ascii="Arial" w:hAnsi="Arial" w:cs="Arial"/>
          <w:color w:val="4F81BD"/>
          <w:sz w:val="20"/>
          <w:szCs w:val="20"/>
        </w:rPr>
        <w:t xml:space="preserve"> </w:t>
      </w:r>
      <w:r w:rsidRPr="005E6A12">
        <w:rPr>
          <w:rFonts w:ascii="Arial" w:hAnsi="Arial" w:cs="Arial"/>
          <w:color w:val="4F81BD"/>
          <w:sz w:val="20"/>
          <w:szCs w:val="20"/>
        </w:rPr>
        <w:t xml:space="preserve">a Parigi studi con N. Boulanger (fu la prima dei suoi 135 allievi compositori americani, in </w:t>
      </w:r>
      <w:r w:rsidR="00F63ABB">
        <w:rPr>
          <w:rFonts w:ascii="Arial" w:hAnsi="Arial" w:cs="Arial"/>
          <w:color w:val="4F81BD"/>
          <w:sz w:val="20"/>
          <w:szCs w:val="20"/>
        </w:rPr>
        <w:t xml:space="preserve">                          </w:t>
      </w:r>
      <w:r w:rsidRPr="005E6A12">
        <w:rPr>
          <w:rFonts w:ascii="Arial" w:hAnsi="Arial" w:cs="Arial"/>
          <w:color w:val="4F81BD"/>
          <w:sz w:val="20"/>
          <w:szCs w:val="20"/>
        </w:rPr>
        <w:t xml:space="preserve">cambio delle lezioni le insegnava l’inglese). Dieci anni dopo, sempre a Parigi, altre lezioni con Gédalge e </w:t>
      </w:r>
      <w:r w:rsidR="00F63ABB">
        <w:rPr>
          <w:rFonts w:ascii="Arial" w:hAnsi="Arial" w:cs="Arial"/>
          <w:color w:val="4F81BD"/>
          <w:sz w:val="20"/>
          <w:szCs w:val="20"/>
        </w:rPr>
        <w:t xml:space="preserve">                                </w:t>
      </w:r>
      <w:r w:rsidRPr="005E6A12">
        <w:rPr>
          <w:rFonts w:ascii="Arial" w:hAnsi="Arial" w:cs="Arial"/>
          <w:color w:val="4F81BD"/>
          <w:sz w:val="20"/>
          <w:szCs w:val="20"/>
        </w:rPr>
        <w:t>a Berlino con</w:t>
      </w:r>
      <w:r w:rsidR="00F63ABB">
        <w:rPr>
          <w:rFonts w:ascii="Arial" w:hAnsi="Arial" w:cs="Arial"/>
          <w:color w:val="4F81BD"/>
          <w:sz w:val="20"/>
          <w:szCs w:val="20"/>
        </w:rPr>
        <w:t xml:space="preserve"> </w:t>
      </w:r>
      <w:r w:rsidRPr="005E6A12">
        <w:rPr>
          <w:rFonts w:ascii="Arial" w:hAnsi="Arial" w:cs="Arial"/>
          <w:color w:val="4F81BD"/>
          <w:sz w:val="20"/>
          <w:szCs w:val="20"/>
        </w:rPr>
        <w:t xml:space="preserve">Ertel. Insegnante al Mills College, a Pittsburgh, all’Università di New York, dal 1926 al 1951 </w:t>
      </w:r>
      <w:r w:rsidR="00F63ABB">
        <w:rPr>
          <w:rFonts w:ascii="Arial" w:hAnsi="Arial" w:cs="Arial"/>
          <w:color w:val="4F81BD"/>
          <w:sz w:val="20"/>
          <w:szCs w:val="20"/>
        </w:rPr>
        <w:t xml:space="preserve">                              </w:t>
      </w:r>
      <w:r w:rsidRPr="005E6A12">
        <w:rPr>
          <w:rFonts w:ascii="Arial" w:hAnsi="Arial" w:cs="Arial"/>
          <w:color w:val="4F81BD"/>
          <w:sz w:val="20"/>
          <w:szCs w:val="20"/>
        </w:rPr>
        <w:t>e alla Juilliard</w:t>
      </w:r>
      <w:r w:rsidR="00F63ABB">
        <w:rPr>
          <w:rFonts w:ascii="Arial" w:hAnsi="Arial" w:cs="Arial"/>
          <w:color w:val="4F81BD"/>
          <w:sz w:val="20"/>
          <w:szCs w:val="20"/>
        </w:rPr>
        <w:t xml:space="preserve"> </w:t>
      </w:r>
      <w:r w:rsidRPr="005E6A12">
        <w:rPr>
          <w:rFonts w:ascii="Arial" w:hAnsi="Arial" w:cs="Arial"/>
          <w:color w:val="4F81BD"/>
          <w:sz w:val="20"/>
          <w:szCs w:val="20"/>
        </w:rPr>
        <w:t>dal 1940 al 1955, tra i suoi allievi: Babbitt, Gideon, Peress, Bernstein e Copland.</w:t>
      </w:r>
      <w:r w:rsidR="00F63ABB">
        <w:rPr>
          <w:rFonts w:ascii="Arial" w:hAnsi="Arial" w:cs="Arial"/>
          <w:color w:val="4F81BD"/>
          <w:sz w:val="20"/>
          <w:szCs w:val="20"/>
        </w:rPr>
        <w:t xml:space="preserve"> </w:t>
      </w:r>
      <w:r w:rsidR="003A659E">
        <w:rPr>
          <w:rFonts w:ascii="Arial" w:hAnsi="Arial" w:cs="Arial"/>
          <w:color w:val="4F81BD"/>
          <w:sz w:val="20"/>
          <w:szCs w:val="20"/>
        </w:rPr>
        <w:t xml:space="preserve">                     </w:t>
      </w:r>
      <w:r w:rsidRPr="005E6A12">
        <w:rPr>
          <w:rFonts w:ascii="Arial" w:hAnsi="Arial" w:cs="Arial"/>
          <w:color w:val="4F81BD"/>
          <w:sz w:val="20"/>
          <w:szCs w:val="20"/>
        </w:rPr>
        <w:t xml:space="preserve">Con qust’ultimo contribuì alla fondazione della “Lega dei Compositori Americani”. Con Amy Beach fondò </w:t>
      </w:r>
      <w:r w:rsidR="00F63ABB">
        <w:rPr>
          <w:rFonts w:ascii="Arial" w:hAnsi="Arial" w:cs="Arial"/>
          <w:color w:val="4F81BD"/>
          <w:sz w:val="20"/>
          <w:szCs w:val="20"/>
        </w:rPr>
        <w:t xml:space="preserve">                                    </w:t>
      </w:r>
      <w:r w:rsidRPr="005E6A12">
        <w:rPr>
          <w:rFonts w:ascii="Arial" w:hAnsi="Arial" w:cs="Arial"/>
          <w:color w:val="4F81BD"/>
          <w:sz w:val="20"/>
          <w:szCs w:val="20"/>
        </w:rPr>
        <w:t xml:space="preserve">la “Lega delle Compositrici Americane”. Nel 1951, alla New York Town Hall, Stokowsky diresse solo suoi </w:t>
      </w:r>
      <w:r w:rsidR="00F63ABB">
        <w:rPr>
          <w:rFonts w:ascii="Arial" w:hAnsi="Arial" w:cs="Arial"/>
          <w:color w:val="4F81BD"/>
          <w:sz w:val="20"/>
          <w:szCs w:val="20"/>
        </w:rPr>
        <w:t xml:space="preserve">                </w:t>
      </w:r>
      <w:r w:rsidRPr="005E6A12">
        <w:rPr>
          <w:rFonts w:ascii="Arial" w:hAnsi="Arial" w:cs="Arial"/>
          <w:color w:val="4F81BD"/>
          <w:sz w:val="20"/>
          <w:szCs w:val="20"/>
        </w:rPr>
        <w:t xml:space="preserve">brani.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 per viola e pf. op. 22 (193</w:t>
      </w:r>
      <w:r w:rsidR="004E05D0" w:rsidRPr="005E6A12">
        <w:rPr>
          <w:rFonts w:ascii="Arial" w:hAnsi="Arial" w:cs="Arial"/>
        </w:rPr>
        <w:t>2</w:t>
      </w:r>
      <w:r w:rsidRPr="005E6A12">
        <w:rPr>
          <w:rFonts w:ascii="Arial" w:hAnsi="Arial" w:cs="Arial"/>
        </w:rPr>
        <w:t>, 14’25).</w:t>
      </w:r>
    </w:p>
    <w:p w:rsidR="004E05D0" w:rsidRPr="005E6A12" w:rsidRDefault="004E05D0"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BAUER  Ross</w:t>
      </w:r>
      <w:r w:rsidRPr="005E6A12">
        <w:rPr>
          <w:rFonts w:ascii="Arial" w:hAnsi="Arial" w:cs="Arial"/>
          <w:color w:val="4F81BD"/>
          <w:u w:val="single"/>
        </w:rPr>
        <w:tab/>
        <w:t>1951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americano, allievo di Heiss, Boykan, Berger e Berio. </w:t>
      </w:r>
      <w:r w:rsidR="00DD6497" w:rsidRPr="005E6A12">
        <w:rPr>
          <w:rFonts w:ascii="Arial" w:hAnsi="Arial" w:cs="Arial"/>
          <w:color w:val="4F81BD"/>
          <w:sz w:val="20"/>
          <w:szCs w:val="20"/>
        </w:rPr>
        <w:t xml:space="preserve">                           </w:t>
      </w:r>
      <w:r w:rsidR="00A67D9A" w:rsidRPr="005E6A12">
        <w:rPr>
          <w:rFonts w:ascii="Arial" w:hAnsi="Arial" w:cs="Arial"/>
          <w:color w:val="4F81BD"/>
          <w:sz w:val="20"/>
          <w:szCs w:val="20"/>
        </w:rPr>
        <w:t xml:space="preserve">                 </w:t>
      </w:r>
      <w:r w:rsidRPr="005E6A12">
        <w:rPr>
          <w:rFonts w:ascii="Arial" w:hAnsi="Arial" w:cs="Arial"/>
          <w:color w:val="4F81BD"/>
          <w:sz w:val="20"/>
          <w:szCs w:val="20"/>
        </w:rPr>
        <w:t>Insegnante all’Università della California.</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Chin music, per viola e pf.</w:t>
      </w:r>
      <w:r w:rsidR="00A05075" w:rsidRPr="005E6A12">
        <w:rPr>
          <w:rFonts w:ascii="Arial" w:hAnsi="Arial" w:cs="Arial"/>
        </w:rPr>
        <w:t xml:space="preserve"> (1989).</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s>
        <w:rPr>
          <w:rFonts w:ascii="Arial" w:hAnsi="Arial" w:cs="Arial"/>
          <w:color w:val="4F81BD"/>
          <w:u w:val="single"/>
        </w:rPr>
      </w:pPr>
      <w:r w:rsidRPr="005E6A12">
        <w:rPr>
          <w:rFonts w:ascii="Arial" w:hAnsi="Arial" w:cs="Arial"/>
          <w:color w:val="4F81BD"/>
          <w:u w:val="single"/>
        </w:rPr>
        <w:t>BAUMANN  Max</w:t>
      </w:r>
      <w:r w:rsidR="00D81725" w:rsidRPr="005E6A12">
        <w:rPr>
          <w:rFonts w:ascii="Arial" w:hAnsi="Arial" w:cs="Arial"/>
          <w:color w:val="4F81BD"/>
          <w:u w:val="single"/>
        </w:rPr>
        <w:tab/>
      </w:r>
      <w:r w:rsidRPr="005E6A12">
        <w:rPr>
          <w:rFonts w:ascii="Arial" w:hAnsi="Arial" w:cs="Arial"/>
          <w:color w:val="4F81BD"/>
          <w:u w:val="single"/>
        </w:rPr>
        <w:t>Kronach, 20.11.1917 - Berlino, 17.7.1999.</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tedesco, studi alla Hochschule di Berlino con Noetel e Blacher. </w:t>
      </w:r>
      <w:r w:rsidR="00E42AD5" w:rsidRPr="005E6A12">
        <w:rPr>
          <w:rFonts w:ascii="Arial" w:hAnsi="Arial" w:cs="Arial"/>
          <w:color w:val="4F81BD"/>
          <w:sz w:val="20"/>
          <w:szCs w:val="20"/>
        </w:rPr>
        <w:t xml:space="preserve">                                                         </w:t>
      </w:r>
      <w:r w:rsidRPr="005E6A12">
        <w:rPr>
          <w:rFonts w:ascii="Arial" w:hAnsi="Arial" w:cs="Arial"/>
          <w:color w:val="4F81BD"/>
          <w:sz w:val="20"/>
          <w:szCs w:val="20"/>
        </w:rPr>
        <w:t>Insegnante nella stessa Scuola.</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 per viola e pf. op. 41 (1953).</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BAUR  Jurg</w:t>
      </w:r>
      <w:r w:rsidR="006574A8" w:rsidRPr="005E6A12">
        <w:rPr>
          <w:rFonts w:ascii="Arial" w:hAnsi="Arial" w:cs="Arial"/>
          <w:color w:val="4F81BD"/>
          <w:u w:val="single"/>
        </w:rPr>
        <w:tab/>
      </w:r>
      <w:r w:rsidRPr="005E6A12">
        <w:rPr>
          <w:rFonts w:ascii="Arial" w:hAnsi="Arial" w:cs="Arial"/>
          <w:color w:val="4F81BD"/>
          <w:u w:val="single"/>
        </w:rPr>
        <w:t>Dusseldorf, 11.11.1918 - Ivi, 11.11.2003.</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organista tedesco, allievo di Jarnach, Pillney e Schneider alla Musikhochschule di Colonia.</w:t>
      </w:r>
      <w:r w:rsidR="003A659E">
        <w:rPr>
          <w:rFonts w:ascii="Arial" w:hAnsi="Arial" w:cs="Arial"/>
          <w:color w:val="4F81BD"/>
          <w:sz w:val="20"/>
          <w:szCs w:val="20"/>
        </w:rPr>
        <w:t xml:space="preserve"> </w:t>
      </w:r>
      <w:r w:rsidRPr="005E6A12">
        <w:rPr>
          <w:rFonts w:ascii="Arial" w:hAnsi="Arial" w:cs="Arial"/>
          <w:color w:val="4F81BD"/>
          <w:sz w:val="20"/>
          <w:szCs w:val="20"/>
        </w:rPr>
        <w:t>Insegnante e Direttore del Conservatorio di Dusseldorf.</w:t>
      </w:r>
    </w:p>
    <w:p w:rsidR="00A05075"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viola (1969).   </w:t>
      </w:r>
      <w:r w:rsidR="00A05075" w:rsidRPr="005E6A12">
        <w:rPr>
          <w:rFonts w:ascii="Arial" w:hAnsi="Arial" w:cs="Arial"/>
        </w:rPr>
        <w:t>Polyphone Miniaturen, 4 viole (1998).</w:t>
      </w:r>
    </w:p>
    <w:p w:rsidR="00F95ED9" w:rsidRPr="005E6A12" w:rsidRDefault="00EB02B8" w:rsidP="007E0117">
      <w:pPr>
        <w:tabs>
          <w:tab w:val="left" w:pos="4253"/>
          <w:tab w:val="left" w:pos="9639"/>
          <w:tab w:val="left" w:pos="10206"/>
          <w:tab w:val="left" w:pos="10490"/>
        </w:tabs>
        <w:rPr>
          <w:rFonts w:ascii="Arial" w:hAnsi="Arial" w:cs="Arial"/>
          <w:lang w:val="fr-FR"/>
        </w:rPr>
      </w:pPr>
      <w:r w:rsidRPr="005E6A12">
        <w:rPr>
          <w:rFonts w:ascii="Arial" w:hAnsi="Arial" w:cs="Arial"/>
        </w:rPr>
        <w:t xml:space="preserve">Concerto per viola e orch. </w:t>
      </w:r>
      <w:r w:rsidRPr="005E6A12">
        <w:rPr>
          <w:rFonts w:ascii="Arial" w:hAnsi="Arial" w:cs="Arial"/>
          <w:lang w:val="fr-FR"/>
        </w:rPr>
        <w:t>(1951, 20’).</w:t>
      </w:r>
    </w:p>
    <w:p w:rsidR="00F95ED9" w:rsidRPr="005E6A12" w:rsidRDefault="00F95ED9" w:rsidP="007E0117">
      <w:pPr>
        <w:tabs>
          <w:tab w:val="left" w:pos="4253"/>
          <w:tab w:val="left" w:pos="9639"/>
          <w:tab w:val="left" w:pos="10206"/>
          <w:tab w:val="left" w:pos="10490"/>
        </w:tabs>
        <w:rPr>
          <w:rFonts w:ascii="Arial" w:hAnsi="Arial" w:cs="Arial"/>
          <w:lang w:val="fr-FR"/>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BAUZIN  Pierre-Philippe</w:t>
      </w:r>
      <w:r w:rsidRPr="005E6A12">
        <w:rPr>
          <w:rFonts w:ascii="Arial" w:hAnsi="Arial" w:cs="Arial"/>
          <w:color w:val="4F81BD"/>
          <w:u w:val="single"/>
          <w:lang w:val="fr-FR"/>
        </w:rPr>
        <w:tab/>
        <w:t>Saint-Emilion, 12.4.1933 - Nizza, 11.1.2005.</w:t>
      </w:r>
    </w:p>
    <w:p w:rsidR="00EB02B8" w:rsidRPr="005E6A12" w:rsidRDefault="00EB02B8" w:rsidP="007E0117">
      <w:pPr>
        <w:tabs>
          <w:tab w:val="left" w:pos="4253"/>
          <w:tab w:val="left" w:pos="9639"/>
          <w:tab w:val="left" w:pos="10206"/>
        </w:tabs>
        <w:rPr>
          <w:rFonts w:ascii="Arial" w:hAnsi="Arial" w:cs="Arial"/>
          <w:color w:val="4F81BD"/>
          <w:sz w:val="20"/>
          <w:szCs w:val="20"/>
        </w:rPr>
      </w:pPr>
      <w:r w:rsidRPr="005E6A12">
        <w:rPr>
          <w:rFonts w:ascii="Arial" w:hAnsi="Arial" w:cs="Arial"/>
          <w:color w:val="4F81BD"/>
          <w:sz w:val="20"/>
          <w:szCs w:val="20"/>
        </w:rPr>
        <w:t>Organista e compositore francese, a 12 vinse il concorso per il posto d’organista al grande organo della</w:t>
      </w:r>
      <w:r w:rsidR="00E42AD5" w:rsidRPr="005E6A12">
        <w:rPr>
          <w:rFonts w:ascii="Arial" w:hAnsi="Arial" w:cs="Arial"/>
          <w:color w:val="4F81BD"/>
          <w:sz w:val="20"/>
          <w:szCs w:val="20"/>
        </w:rPr>
        <w:t xml:space="preserve"> </w:t>
      </w:r>
      <w:r w:rsidR="00F63ABB">
        <w:rPr>
          <w:rFonts w:ascii="Arial" w:hAnsi="Arial" w:cs="Arial"/>
          <w:color w:val="4F81BD"/>
          <w:sz w:val="20"/>
          <w:szCs w:val="20"/>
        </w:rPr>
        <w:t xml:space="preserve">               </w:t>
      </w:r>
      <w:r w:rsidRPr="005E6A12">
        <w:rPr>
          <w:rFonts w:ascii="Arial" w:hAnsi="Arial" w:cs="Arial"/>
          <w:color w:val="4F81BD"/>
          <w:sz w:val="20"/>
          <w:szCs w:val="20"/>
        </w:rPr>
        <w:t>Chiesa</w:t>
      </w:r>
      <w:r w:rsidR="00F63ABB">
        <w:rPr>
          <w:rFonts w:ascii="Arial" w:hAnsi="Arial" w:cs="Arial"/>
          <w:color w:val="4F81BD"/>
          <w:sz w:val="20"/>
          <w:szCs w:val="20"/>
        </w:rPr>
        <w:t xml:space="preserve"> </w:t>
      </w:r>
      <w:r w:rsidRPr="005E6A12">
        <w:rPr>
          <w:rFonts w:ascii="Arial" w:hAnsi="Arial" w:cs="Arial"/>
          <w:color w:val="4F81BD"/>
          <w:sz w:val="20"/>
          <w:szCs w:val="20"/>
        </w:rPr>
        <w:t xml:space="preserve">di </w:t>
      </w:r>
      <w:r w:rsidR="00A67D9A" w:rsidRPr="005E6A12">
        <w:rPr>
          <w:rFonts w:ascii="Arial" w:hAnsi="Arial" w:cs="Arial"/>
          <w:color w:val="4F81BD"/>
          <w:sz w:val="20"/>
          <w:szCs w:val="20"/>
        </w:rPr>
        <w:t>S</w:t>
      </w:r>
      <w:r w:rsidRPr="005E6A12">
        <w:rPr>
          <w:rFonts w:ascii="Arial" w:hAnsi="Arial" w:cs="Arial"/>
          <w:color w:val="4F81BD"/>
          <w:sz w:val="20"/>
          <w:szCs w:val="20"/>
        </w:rPr>
        <w:t xml:space="preserve">aint-Pierre a Bordeaux. Studi al Conservatorio di Bordeaux e al Conservatorio di Parigi, </w:t>
      </w:r>
      <w:r w:rsidR="00F63ABB">
        <w:rPr>
          <w:rFonts w:ascii="Arial" w:hAnsi="Arial" w:cs="Arial"/>
          <w:color w:val="4F81BD"/>
          <w:sz w:val="20"/>
          <w:szCs w:val="20"/>
        </w:rPr>
        <w:t xml:space="preserve">                                    </w:t>
      </w:r>
      <w:r w:rsidRPr="005E6A12">
        <w:rPr>
          <w:rFonts w:ascii="Arial" w:hAnsi="Arial" w:cs="Arial"/>
          <w:color w:val="4F81BD"/>
          <w:sz w:val="20"/>
          <w:szCs w:val="20"/>
        </w:rPr>
        <w:t>allievo</w:t>
      </w:r>
      <w:r w:rsidR="00A67D9A" w:rsidRPr="005E6A12">
        <w:rPr>
          <w:rFonts w:ascii="Arial" w:hAnsi="Arial" w:cs="Arial"/>
          <w:color w:val="4F81BD"/>
          <w:sz w:val="20"/>
          <w:szCs w:val="20"/>
        </w:rPr>
        <w:t xml:space="preserve"> </w:t>
      </w:r>
      <w:r w:rsidRPr="005E6A12">
        <w:rPr>
          <w:rFonts w:ascii="Arial" w:hAnsi="Arial" w:cs="Arial"/>
          <w:color w:val="4F81BD"/>
          <w:sz w:val="20"/>
          <w:szCs w:val="20"/>
        </w:rPr>
        <w:t xml:space="preserve">di </w:t>
      </w:r>
      <w:r w:rsidR="00DD6497" w:rsidRPr="005E6A12">
        <w:rPr>
          <w:rFonts w:ascii="Arial" w:hAnsi="Arial" w:cs="Arial"/>
          <w:color w:val="4F81BD"/>
          <w:sz w:val="20"/>
          <w:szCs w:val="20"/>
        </w:rPr>
        <w:t xml:space="preserve"> </w:t>
      </w:r>
      <w:r w:rsidRPr="005E6A12">
        <w:rPr>
          <w:rFonts w:ascii="Arial" w:hAnsi="Arial" w:cs="Arial"/>
          <w:color w:val="4F81BD"/>
          <w:sz w:val="20"/>
          <w:szCs w:val="20"/>
        </w:rPr>
        <w:t>Y. Nat e Batalla (pf.), Duruflé (org. e arm.), Gallon (cont. e fuga), Brasseur (dir. coro), Messiaen (analisi),</w:t>
      </w:r>
      <w:r w:rsidR="00A67D9A" w:rsidRPr="005E6A12">
        <w:rPr>
          <w:rFonts w:ascii="Arial" w:hAnsi="Arial" w:cs="Arial"/>
          <w:color w:val="4F81BD"/>
          <w:sz w:val="20"/>
          <w:szCs w:val="20"/>
        </w:rPr>
        <w:t xml:space="preserve"> </w:t>
      </w:r>
      <w:r w:rsidRPr="005E6A12">
        <w:rPr>
          <w:rFonts w:ascii="Arial" w:hAnsi="Arial" w:cs="Arial"/>
          <w:color w:val="4F81BD"/>
          <w:sz w:val="20"/>
          <w:szCs w:val="20"/>
        </w:rPr>
        <w:t>Honegger (comp.)</w:t>
      </w:r>
      <w:r w:rsidR="00F63ABB">
        <w:rPr>
          <w:rFonts w:ascii="Arial" w:hAnsi="Arial" w:cs="Arial"/>
          <w:color w:val="4F81BD"/>
          <w:sz w:val="20"/>
          <w:szCs w:val="20"/>
        </w:rPr>
        <w:t xml:space="preserve"> </w:t>
      </w:r>
      <w:r w:rsidRPr="005E6A12">
        <w:rPr>
          <w:rFonts w:ascii="Arial" w:hAnsi="Arial" w:cs="Arial"/>
          <w:color w:val="4F81BD"/>
          <w:sz w:val="20"/>
          <w:szCs w:val="20"/>
        </w:rPr>
        <w:t>e Forestier (dir</w:t>
      </w:r>
      <w:r w:rsidR="00664E77" w:rsidRPr="005E6A12">
        <w:rPr>
          <w:rFonts w:ascii="Arial" w:hAnsi="Arial" w:cs="Arial"/>
          <w:color w:val="4F81BD"/>
          <w:sz w:val="20"/>
          <w:szCs w:val="20"/>
        </w:rPr>
        <w:t>ezione</w:t>
      </w:r>
      <w:r w:rsidRPr="005E6A12">
        <w:rPr>
          <w:rFonts w:ascii="Arial" w:hAnsi="Arial" w:cs="Arial"/>
          <w:color w:val="4F81BD"/>
          <w:sz w:val="20"/>
          <w:szCs w:val="20"/>
        </w:rPr>
        <w:t xml:space="preserve"> d’orch</w:t>
      </w:r>
      <w:r w:rsidR="00664E77" w:rsidRPr="005E6A12">
        <w:rPr>
          <w:rFonts w:ascii="Arial" w:hAnsi="Arial" w:cs="Arial"/>
          <w:color w:val="4F81BD"/>
          <w:sz w:val="20"/>
          <w:szCs w:val="20"/>
        </w:rPr>
        <w:t>estra</w:t>
      </w:r>
      <w:r w:rsidRPr="005E6A12">
        <w:rPr>
          <w:rFonts w:ascii="Arial" w:hAnsi="Arial" w:cs="Arial"/>
          <w:color w:val="4F81BD"/>
          <w:sz w:val="20"/>
          <w:szCs w:val="20"/>
        </w:rPr>
        <w:t xml:space="preserve">). A 16 anni fu l’organista della Chiesa di </w:t>
      </w:r>
      <w:r w:rsidR="00F63ABB">
        <w:rPr>
          <w:rFonts w:ascii="Arial" w:hAnsi="Arial" w:cs="Arial"/>
          <w:color w:val="4F81BD"/>
          <w:sz w:val="20"/>
          <w:szCs w:val="20"/>
        </w:rPr>
        <w:t xml:space="preserve">                         </w:t>
      </w:r>
      <w:r w:rsidRPr="005E6A12">
        <w:rPr>
          <w:rFonts w:ascii="Arial" w:hAnsi="Arial" w:cs="Arial"/>
          <w:color w:val="4F81BD"/>
          <w:sz w:val="20"/>
          <w:szCs w:val="20"/>
        </w:rPr>
        <w:t>Notre Dame</w:t>
      </w:r>
      <w:r w:rsidR="00A67D9A" w:rsidRPr="005E6A12">
        <w:rPr>
          <w:rFonts w:ascii="Arial" w:hAnsi="Arial" w:cs="Arial"/>
          <w:color w:val="4F81BD"/>
          <w:sz w:val="20"/>
          <w:szCs w:val="20"/>
        </w:rPr>
        <w:t xml:space="preserve"> </w:t>
      </w:r>
      <w:r w:rsidRPr="005E6A12">
        <w:rPr>
          <w:rFonts w:ascii="Arial" w:hAnsi="Arial" w:cs="Arial"/>
          <w:color w:val="4F81BD"/>
          <w:sz w:val="20"/>
          <w:szCs w:val="20"/>
        </w:rPr>
        <w:t>di Lourdes a Chaville.</w:t>
      </w:r>
      <w:r w:rsidR="00F63ABB">
        <w:rPr>
          <w:rFonts w:ascii="Arial" w:hAnsi="Arial" w:cs="Arial"/>
          <w:color w:val="4F81BD"/>
          <w:sz w:val="20"/>
          <w:szCs w:val="20"/>
        </w:rPr>
        <w:t xml:space="preserve"> </w:t>
      </w:r>
      <w:r w:rsidRPr="005E6A12">
        <w:rPr>
          <w:rFonts w:ascii="Arial" w:hAnsi="Arial" w:cs="Arial"/>
          <w:color w:val="4F81BD"/>
          <w:sz w:val="20"/>
          <w:szCs w:val="20"/>
        </w:rPr>
        <w:t>Concerti d’organo in tutto il mondo. Ingegnere del suono a 22 anni, collaborò con gli amici M. André, N. Yepes,</w:t>
      </w:r>
      <w:r w:rsidR="00F63ABB">
        <w:rPr>
          <w:rFonts w:ascii="Arial" w:hAnsi="Arial" w:cs="Arial"/>
          <w:color w:val="4F81BD"/>
          <w:sz w:val="20"/>
          <w:szCs w:val="20"/>
        </w:rPr>
        <w:t xml:space="preserve"> </w:t>
      </w:r>
      <w:r w:rsidRPr="005E6A12">
        <w:rPr>
          <w:rFonts w:ascii="Arial" w:hAnsi="Arial" w:cs="Arial"/>
          <w:color w:val="4F81BD"/>
          <w:sz w:val="20"/>
          <w:szCs w:val="20"/>
        </w:rPr>
        <w:t xml:space="preserve">S. François, S. Richter, Rampal, Rostropovich, Cziffra… </w:t>
      </w:r>
      <w:r w:rsidR="00F63ABB">
        <w:rPr>
          <w:rFonts w:ascii="Arial" w:hAnsi="Arial" w:cs="Arial"/>
          <w:color w:val="4F81BD"/>
          <w:sz w:val="20"/>
          <w:szCs w:val="20"/>
        </w:rPr>
        <w:t xml:space="preserve">                               </w:t>
      </w:r>
      <w:r w:rsidRPr="005E6A12">
        <w:rPr>
          <w:rFonts w:ascii="Arial" w:hAnsi="Arial" w:cs="Arial"/>
          <w:color w:val="4F81BD"/>
          <w:sz w:val="20"/>
          <w:szCs w:val="20"/>
        </w:rPr>
        <w:t>Nel 1990 venne invitato</w:t>
      </w:r>
      <w:r w:rsidR="00A67D9A" w:rsidRPr="005E6A12">
        <w:rPr>
          <w:rFonts w:ascii="Arial" w:hAnsi="Arial" w:cs="Arial"/>
          <w:color w:val="4F81BD"/>
          <w:sz w:val="20"/>
          <w:szCs w:val="20"/>
        </w:rPr>
        <w:t xml:space="preserve"> </w:t>
      </w:r>
      <w:r w:rsidRPr="005E6A12">
        <w:rPr>
          <w:rFonts w:ascii="Arial" w:hAnsi="Arial" w:cs="Arial"/>
          <w:color w:val="4F81BD"/>
          <w:sz w:val="20"/>
          <w:szCs w:val="20"/>
        </w:rPr>
        <w:t xml:space="preserve">a tenere una Master class d’improvvisazione organistica alla Juilliard School di </w:t>
      </w:r>
      <w:r w:rsidR="00F63ABB">
        <w:rPr>
          <w:rFonts w:ascii="Arial" w:hAnsi="Arial" w:cs="Arial"/>
          <w:color w:val="4F81BD"/>
          <w:sz w:val="20"/>
          <w:szCs w:val="20"/>
        </w:rPr>
        <w:t xml:space="preserve">                     </w:t>
      </w:r>
      <w:r w:rsidRPr="005E6A12">
        <w:rPr>
          <w:rFonts w:ascii="Arial" w:hAnsi="Arial" w:cs="Arial"/>
          <w:color w:val="4F81BD"/>
          <w:sz w:val="20"/>
          <w:szCs w:val="20"/>
        </w:rPr>
        <w:t>New York. Fu invitato anche</w:t>
      </w:r>
      <w:r w:rsidR="00A67D9A" w:rsidRPr="005E6A12">
        <w:rPr>
          <w:rFonts w:ascii="Arial" w:hAnsi="Arial" w:cs="Arial"/>
          <w:color w:val="4F81BD"/>
          <w:sz w:val="20"/>
          <w:szCs w:val="20"/>
        </w:rPr>
        <w:t xml:space="preserve"> </w:t>
      </w:r>
      <w:r w:rsidRPr="005E6A12">
        <w:rPr>
          <w:rFonts w:ascii="Arial" w:hAnsi="Arial" w:cs="Arial"/>
          <w:color w:val="4F81BD"/>
          <w:sz w:val="20"/>
          <w:szCs w:val="20"/>
        </w:rPr>
        <w:t>da Papa Giovanni Paolo II a</w:t>
      </w:r>
      <w:r w:rsidR="00664E77" w:rsidRPr="005E6A12">
        <w:rPr>
          <w:rFonts w:ascii="Arial" w:hAnsi="Arial" w:cs="Arial"/>
          <w:color w:val="4F81BD"/>
          <w:sz w:val="20"/>
          <w:szCs w:val="20"/>
        </w:rPr>
        <w:t>d</w:t>
      </w:r>
      <w:r w:rsidR="00F63ABB">
        <w:rPr>
          <w:rFonts w:ascii="Arial" w:hAnsi="Arial" w:cs="Arial"/>
          <w:color w:val="4F81BD"/>
          <w:sz w:val="20"/>
          <w:szCs w:val="20"/>
        </w:rPr>
        <w:t xml:space="preserve"> </w:t>
      </w:r>
      <w:r w:rsidRPr="005E6A12">
        <w:rPr>
          <w:rFonts w:ascii="Arial" w:hAnsi="Arial" w:cs="Arial"/>
          <w:color w:val="4F81BD"/>
          <w:sz w:val="20"/>
          <w:szCs w:val="20"/>
        </w:rPr>
        <w:t xml:space="preserve">esibirsi a San Pietro, ricevendo </w:t>
      </w:r>
      <w:r w:rsidR="003A659E">
        <w:rPr>
          <w:rFonts w:ascii="Arial" w:hAnsi="Arial" w:cs="Arial"/>
          <w:color w:val="4F81BD"/>
          <w:sz w:val="20"/>
          <w:szCs w:val="20"/>
        </w:rPr>
        <w:t xml:space="preserve"> </w:t>
      </w:r>
      <w:r w:rsidRPr="005E6A12">
        <w:rPr>
          <w:rFonts w:ascii="Arial" w:hAnsi="Arial" w:cs="Arial"/>
          <w:color w:val="4F81BD"/>
          <w:sz w:val="20"/>
          <w:szCs w:val="20"/>
        </w:rPr>
        <w:t>personalmente le Sue congratulazioni.</w:t>
      </w:r>
      <w:r w:rsidR="00A67D9A" w:rsidRPr="005E6A12">
        <w:rPr>
          <w:rFonts w:ascii="Arial" w:hAnsi="Arial" w:cs="Arial"/>
          <w:color w:val="4F81BD"/>
          <w:sz w:val="20"/>
          <w:szCs w:val="20"/>
        </w:rPr>
        <w:t xml:space="preserve"> </w:t>
      </w:r>
      <w:r w:rsidRPr="005E6A12">
        <w:rPr>
          <w:rFonts w:ascii="Arial" w:hAnsi="Arial" w:cs="Arial"/>
          <w:color w:val="4F81BD"/>
          <w:sz w:val="20"/>
          <w:szCs w:val="20"/>
        </w:rPr>
        <w:t>Numerosi altri riconoscimenti e</w:t>
      </w:r>
      <w:r w:rsidR="00A67D9A" w:rsidRPr="005E6A12">
        <w:rPr>
          <w:rFonts w:ascii="Arial" w:hAnsi="Arial" w:cs="Arial"/>
          <w:color w:val="4F81BD"/>
          <w:sz w:val="20"/>
          <w:szCs w:val="20"/>
        </w:rPr>
        <w:t xml:space="preserve"> pr</w:t>
      </w:r>
      <w:r w:rsidRPr="005E6A12">
        <w:rPr>
          <w:rFonts w:ascii="Arial" w:hAnsi="Arial" w:cs="Arial"/>
          <w:color w:val="4F81BD"/>
          <w:sz w:val="20"/>
          <w:szCs w:val="20"/>
        </w:rPr>
        <w:t>emi</w:t>
      </w:r>
      <w:r w:rsidR="00A67D9A" w:rsidRPr="005E6A12">
        <w:rPr>
          <w:rFonts w:ascii="Arial" w:hAnsi="Arial" w:cs="Arial"/>
          <w:color w:val="4F81BD"/>
          <w:sz w:val="20"/>
          <w:szCs w:val="20"/>
        </w:rPr>
        <w:t xml:space="preserve"> </w:t>
      </w:r>
      <w:r w:rsidRPr="005E6A12">
        <w:rPr>
          <w:rFonts w:ascii="Arial" w:hAnsi="Arial" w:cs="Arial"/>
          <w:color w:val="4F81BD"/>
          <w:sz w:val="20"/>
          <w:szCs w:val="20"/>
        </w:rPr>
        <w:t>ma…</w:t>
      </w:r>
      <w:r w:rsidR="00F63ABB">
        <w:rPr>
          <w:rFonts w:ascii="Arial" w:hAnsi="Arial" w:cs="Arial"/>
          <w:color w:val="4F81BD"/>
          <w:sz w:val="20"/>
          <w:szCs w:val="20"/>
        </w:rPr>
        <w:t xml:space="preserve">                                                                                   </w:t>
      </w:r>
      <w:r w:rsidRPr="005E6A12">
        <w:rPr>
          <w:rFonts w:ascii="Arial" w:hAnsi="Arial" w:cs="Arial"/>
          <w:color w:val="4F81BD"/>
          <w:sz w:val="20"/>
          <w:szCs w:val="20"/>
        </w:rPr>
        <w:t xml:space="preserve">molte sue opere non vengono neppure pubblicate!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Suite per viola e arpa (1948).   Poème per viola e orch. (1960, 13’45).</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BAUSZNERN  Waldemar von</w:t>
      </w:r>
      <w:r w:rsidR="006574A8" w:rsidRPr="005E6A12">
        <w:rPr>
          <w:rFonts w:ascii="Arial" w:hAnsi="Arial" w:cs="Arial"/>
          <w:color w:val="4F81BD"/>
          <w:u w:val="single"/>
        </w:rPr>
        <w:tab/>
      </w:r>
      <w:r w:rsidRPr="005E6A12">
        <w:rPr>
          <w:rFonts w:ascii="Arial" w:hAnsi="Arial" w:cs="Arial"/>
          <w:color w:val="4F81BD"/>
          <w:u w:val="single"/>
        </w:rPr>
        <w:t>Berlino, 29.11.1866 - Potsdam, 20.8.1931.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allievo di Kiel e Bargiel. Insegnante a Colonia e Weimar, Direttore del Conservatorio di </w:t>
      </w:r>
      <w:r w:rsidR="00E42AD5" w:rsidRPr="005E6A12">
        <w:rPr>
          <w:rFonts w:ascii="Arial" w:hAnsi="Arial" w:cs="Arial"/>
          <w:color w:val="4F81BD"/>
          <w:sz w:val="20"/>
          <w:szCs w:val="20"/>
        </w:rPr>
        <w:t xml:space="preserve">                  </w:t>
      </w:r>
      <w:r w:rsidRPr="005E6A12">
        <w:rPr>
          <w:rFonts w:ascii="Arial" w:hAnsi="Arial" w:cs="Arial"/>
          <w:color w:val="4F81BD"/>
          <w:sz w:val="20"/>
          <w:szCs w:val="20"/>
        </w:rPr>
        <w:t>Francoforte. Nel 1923 si stabilì a Berlino.</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3 Studi per viola e organo.</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BAVICCHI  John</w:t>
      </w:r>
      <w:r w:rsidR="006574A8" w:rsidRPr="005E6A12">
        <w:rPr>
          <w:rFonts w:ascii="Arial" w:hAnsi="Arial" w:cs="Arial"/>
          <w:color w:val="4F81BD"/>
          <w:u w:val="single"/>
        </w:rPr>
        <w:tab/>
      </w:r>
      <w:r w:rsidRPr="005E6A12">
        <w:rPr>
          <w:rFonts w:ascii="Arial" w:hAnsi="Arial" w:cs="Arial"/>
          <w:color w:val="4F81BD"/>
          <w:u w:val="single"/>
        </w:rPr>
        <w:t>Dedham, 25.4.1922</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americano, studi al Conservatorio del New England con Piston e Gombosi. Insegnante di </w:t>
      </w:r>
      <w:r w:rsidR="00E42AD5" w:rsidRPr="005E6A12">
        <w:rPr>
          <w:rFonts w:ascii="Arial" w:hAnsi="Arial" w:cs="Arial"/>
          <w:color w:val="4F81BD"/>
          <w:sz w:val="20"/>
          <w:szCs w:val="20"/>
        </w:rPr>
        <w:t xml:space="preserve">                 </w:t>
      </w:r>
      <w:r w:rsidRPr="005E6A12">
        <w:rPr>
          <w:rFonts w:ascii="Arial" w:hAnsi="Arial" w:cs="Arial"/>
          <w:color w:val="4F81BD"/>
          <w:sz w:val="20"/>
          <w:szCs w:val="20"/>
        </w:rPr>
        <w:t>Direzione d’orchestra e Composizione al Berklee College of Music.</w:t>
      </w:r>
    </w:p>
    <w:p w:rsidR="00EB02B8" w:rsidRPr="005E6A12" w:rsidRDefault="00EB02B8"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Trio per viola, cl. pf. </w:t>
      </w:r>
      <w:r w:rsidRPr="005E6A12">
        <w:rPr>
          <w:rFonts w:ascii="Arial" w:hAnsi="Arial" w:cs="Arial"/>
          <w:lang w:val="en-US"/>
        </w:rPr>
        <w:t>(1951, 16’).</w:t>
      </w:r>
    </w:p>
    <w:p w:rsidR="00EB02B8" w:rsidRPr="005E6A12" w:rsidRDefault="00EB02B8" w:rsidP="007E0117">
      <w:pPr>
        <w:tabs>
          <w:tab w:val="left" w:pos="4253"/>
          <w:tab w:val="left" w:pos="9639"/>
          <w:tab w:val="left" w:pos="10206"/>
          <w:tab w:val="left" w:pos="10490"/>
        </w:tabs>
        <w:rPr>
          <w:rFonts w:ascii="Arial" w:hAnsi="Arial" w:cs="Arial"/>
          <w:lang w:val="en-US"/>
        </w:rPr>
      </w:pPr>
    </w:p>
    <w:p w:rsidR="00EB02B8" w:rsidRPr="005E6A12" w:rsidRDefault="00EB02B8" w:rsidP="007E0117">
      <w:pPr>
        <w:tabs>
          <w:tab w:val="left" w:pos="4253"/>
          <w:tab w:val="left" w:pos="9639"/>
          <w:tab w:val="left" w:pos="10206"/>
          <w:tab w:val="left" w:pos="10490"/>
        </w:tabs>
        <w:rPr>
          <w:rFonts w:ascii="Arial" w:hAnsi="Arial" w:cs="Arial"/>
          <w:bCs/>
          <w:color w:val="4F81BD"/>
          <w:u w:val="single"/>
          <w:lang w:val="en-US"/>
        </w:rPr>
      </w:pPr>
      <w:r w:rsidRPr="005E6A12">
        <w:rPr>
          <w:rFonts w:ascii="Arial" w:hAnsi="Arial" w:cs="Arial"/>
          <w:bCs/>
          <w:color w:val="4F81BD"/>
          <w:u w:val="single"/>
          <w:lang w:val="en-US"/>
        </w:rPr>
        <w:t>BAX  Sir Arnold</w:t>
      </w:r>
      <w:r w:rsidRPr="005E6A12">
        <w:rPr>
          <w:rFonts w:ascii="Arial" w:hAnsi="Arial" w:cs="Arial"/>
          <w:bCs/>
          <w:color w:val="4F81BD"/>
          <w:u w:val="single"/>
          <w:lang w:val="en-US"/>
        </w:rPr>
        <w:tab/>
        <w:t>Londra, 8.11.1883 - Cork, 3.10.1953.</w:t>
      </w:r>
    </w:p>
    <w:p w:rsidR="00AB3B59"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Cs/>
          <w:color w:val="4F81BD"/>
          <w:sz w:val="20"/>
          <w:szCs w:val="20"/>
        </w:rPr>
        <w:t xml:space="preserve">Compositore e letterato inglese, dal 1900 alla Royal Academy di Londra, allievo di Corder e Matthay. </w:t>
      </w:r>
      <w:r w:rsidR="00E42AD5" w:rsidRPr="005E6A12">
        <w:rPr>
          <w:rFonts w:ascii="Arial" w:hAnsi="Arial" w:cs="Arial"/>
          <w:bCs/>
          <w:color w:val="4F81BD"/>
          <w:sz w:val="20"/>
          <w:szCs w:val="20"/>
        </w:rPr>
        <w:t xml:space="preserve">                      </w:t>
      </w:r>
      <w:r w:rsidR="00A67D9A" w:rsidRPr="005E6A12">
        <w:rPr>
          <w:rFonts w:ascii="Arial" w:hAnsi="Arial" w:cs="Arial"/>
          <w:bCs/>
          <w:color w:val="4F81BD"/>
          <w:sz w:val="20"/>
          <w:szCs w:val="20"/>
        </w:rPr>
        <w:t xml:space="preserve">              </w:t>
      </w:r>
      <w:r w:rsidRPr="005E6A12">
        <w:rPr>
          <w:rFonts w:ascii="Arial" w:hAnsi="Arial" w:cs="Arial"/>
          <w:bCs/>
          <w:color w:val="4F81BD"/>
          <w:sz w:val="20"/>
          <w:szCs w:val="20"/>
        </w:rPr>
        <w:t>Nel 1942, fu nominato “Master of the King’s Music”. Nella sua musica, di stile romantico-impressionista,</w:t>
      </w:r>
      <w:r w:rsidR="00664E77" w:rsidRPr="005E6A12">
        <w:rPr>
          <w:rFonts w:ascii="Arial" w:hAnsi="Arial" w:cs="Arial"/>
          <w:bCs/>
          <w:color w:val="4F81BD"/>
          <w:sz w:val="20"/>
          <w:szCs w:val="20"/>
        </w:rPr>
        <w:t xml:space="preserve"> </w:t>
      </w:r>
      <w:r w:rsidR="00E42AD5" w:rsidRPr="005E6A12">
        <w:rPr>
          <w:rFonts w:ascii="Arial" w:hAnsi="Arial" w:cs="Arial"/>
          <w:bCs/>
          <w:color w:val="4F81BD"/>
          <w:sz w:val="20"/>
          <w:szCs w:val="20"/>
        </w:rPr>
        <w:t xml:space="preserve">                             </w:t>
      </w:r>
      <w:r w:rsidR="00664E77" w:rsidRPr="005E6A12">
        <w:rPr>
          <w:rFonts w:ascii="Arial" w:hAnsi="Arial" w:cs="Arial"/>
          <w:bCs/>
          <w:color w:val="4F81BD"/>
          <w:sz w:val="20"/>
          <w:szCs w:val="20"/>
        </w:rPr>
        <w:t xml:space="preserve">e con </w:t>
      </w:r>
      <w:r w:rsidRPr="005E6A12">
        <w:rPr>
          <w:rFonts w:ascii="Arial" w:hAnsi="Arial" w:cs="Arial"/>
          <w:bCs/>
          <w:color w:val="4F81BD"/>
          <w:sz w:val="20"/>
          <w:szCs w:val="20"/>
        </w:rPr>
        <w:t xml:space="preserve">una forte influenza celtica. Inoltre era notevole orchestratore, un “Ravel inglese”. </w:t>
      </w:r>
      <w:r w:rsidR="00AB3B59" w:rsidRPr="005E6A12">
        <w:rPr>
          <w:rFonts w:ascii="Arial" w:hAnsi="Arial" w:cs="Arial"/>
          <w:color w:val="4F81BD"/>
          <w:sz w:val="20"/>
          <w:szCs w:val="20"/>
        </w:rPr>
        <w:t xml:space="preserve">Per maggiori </w:t>
      </w:r>
      <w:r w:rsidR="00E42AD5" w:rsidRPr="005E6A12">
        <w:rPr>
          <w:rFonts w:ascii="Arial" w:hAnsi="Arial" w:cs="Arial"/>
          <w:color w:val="4F81BD"/>
          <w:sz w:val="20"/>
          <w:szCs w:val="20"/>
        </w:rPr>
        <w:t xml:space="preserve">                     </w:t>
      </w:r>
      <w:r w:rsidR="00AB3B59" w:rsidRPr="005E6A12">
        <w:rPr>
          <w:rFonts w:ascii="Arial" w:hAnsi="Arial" w:cs="Arial"/>
          <w:color w:val="4F81BD"/>
          <w:sz w:val="20"/>
          <w:szCs w:val="20"/>
        </w:rPr>
        <w:t>informazioni sull'autore,</w:t>
      </w:r>
      <w:r w:rsidR="00E42AD5" w:rsidRPr="005E6A12">
        <w:rPr>
          <w:rFonts w:ascii="Arial" w:hAnsi="Arial" w:cs="Arial"/>
          <w:color w:val="4F81BD"/>
          <w:sz w:val="20"/>
          <w:szCs w:val="20"/>
        </w:rPr>
        <w:t xml:space="preserve"> </w:t>
      </w:r>
      <w:r w:rsidR="00AB3B59" w:rsidRPr="005E6A12">
        <w:rPr>
          <w:rFonts w:ascii="Arial" w:hAnsi="Arial" w:cs="Arial"/>
          <w:color w:val="4F81BD"/>
          <w:sz w:val="20"/>
          <w:szCs w:val="20"/>
        </w:rPr>
        <w:t xml:space="preserve">vedi: "Passeggiando con la Musica", scaricabile gratuitamente dal sito: </w:t>
      </w:r>
      <w:r w:rsidR="00E42AD5" w:rsidRPr="005E6A12">
        <w:rPr>
          <w:rFonts w:ascii="Arial" w:hAnsi="Arial" w:cs="Arial"/>
          <w:color w:val="4F81BD"/>
          <w:sz w:val="20"/>
          <w:szCs w:val="20"/>
        </w:rPr>
        <w:t xml:space="preserve">                   </w:t>
      </w:r>
      <w:r w:rsidR="00AB3B59" w:rsidRPr="005E6A12">
        <w:rPr>
          <w:rFonts w:ascii="Arial" w:hAnsi="Arial" w:cs="Arial"/>
          <w:color w:val="4F81BD"/>
          <w:sz w:val="20"/>
          <w:szCs w:val="20"/>
        </w:rPr>
        <w:t>mariodemolli.com</w:t>
      </w:r>
    </w:p>
    <w:p w:rsidR="00C648F9"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Concert piece, viola e pf. (1904, 12’</w:t>
      </w:r>
      <w:r w:rsidR="00027A66" w:rsidRPr="005E6A12">
        <w:rPr>
          <w:rFonts w:ascii="Arial" w:hAnsi="Arial" w:cs="Arial"/>
        </w:rPr>
        <w:t>25</w:t>
      </w:r>
      <w:r w:rsidRPr="005E6A12">
        <w:rPr>
          <w:rFonts w:ascii="Arial" w:hAnsi="Arial" w:cs="Arial"/>
        </w:rPr>
        <w:t>).   Sonata</w:t>
      </w:r>
      <w:r w:rsidR="008F197A" w:rsidRPr="005E6A12">
        <w:rPr>
          <w:rFonts w:ascii="Arial" w:hAnsi="Arial" w:cs="Arial"/>
        </w:rPr>
        <w:t xml:space="preserve"> in Do-,</w:t>
      </w:r>
      <w:r w:rsidRPr="005E6A12">
        <w:rPr>
          <w:rFonts w:ascii="Arial" w:hAnsi="Arial" w:cs="Arial"/>
        </w:rPr>
        <w:t xml:space="preserve"> viola e pf. (1922</w:t>
      </w:r>
      <w:r w:rsidR="00C648F9" w:rsidRPr="005E6A12">
        <w:rPr>
          <w:rFonts w:ascii="Arial" w:hAnsi="Arial" w:cs="Arial"/>
        </w:rPr>
        <w:t>, 26’50</w:t>
      </w:r>
      <w:r w:rsidRPr="005E6A12">
        <w:rPr>
          <w:rFonts w:ascii="Arial" w:hAnsi="Arial" w:cs="Arial"/>
        </w:rPr>
        <w:t>)</w:t>
      </w:r>
      <w:r w:rsidR="001F643C" w:rsidRPr="005E6A12">
        <w:rPr>
          <w:rFonts w:ascii="Arial" w:hAnsi="Arial" w:cs="Arial"/>
        </w:rPr>
        <w:t xml:space="preserve">.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 xml:space="preserve">Fantasia sonata, per viola e arpa (1927, </w:t>
      </w:r>
      <w:r w:rsidR="001F643C" w:rsidRPr="005E6A12">
        <w:rPr>
          <w:rFonts w:ascii="Arial" w:hAnsi="Arial" w:cs="Arial"/>
        </w:rPr>
        <w:t>1</w:t>
      </w:r>
      <w:r w:rsidRPr="005E6A12">
        <w:rPr>
          <w:rFonts w:ascii="Arial" w:hAnsi="Arial" w:cs="Arial"/>
        </w:rPr>
        <w:t>2’</w:t>
      </w:r>
      <w:r w:rsidR="001F643C" w:rsidRPr="005E6A12">
        <w:rPr>
          <w:rFonts w:ascii="Arial" w:hAnsi="Arial" w:cs="Arial"/>
        </w:rPr>
        <w:t>25</w:t>
      </w:r>
      <w:r w:rsidRPr="005E6A12">
        <w:rPr>
          <w:rFonts w:ascii="Arial" w:hAnsi="Arial" w:cs="Arial"/>
        </w:rPr>
        <w:t xml:space="preserve">).   Legend, viola e pf. (1929, </w:t>
      </w:r>
      <w:r w:rsidR="008A3FF9" w:rsidRPr="005E6A12">
        <w:rPr>
          <w:rFonts w:ascii="Arial" w:hAnsi="Arial" w:cs="Arial"/>
        </w:rPr>
        <w:t>10</w:t>
      </w:r>
      <w:r w:rsidRPr="005E6A12">
        <w:rPr>
          <w:rFonts w:ascii="Arial" w:hAnsi="Arial" w:cs="Arial"/>
        </w:rPr>
        <w:t>’</w:t>
      </w:r>
      <w:r w:rsidR="008A3FF9" w:rsidRPr="005E6A12">
        <w:rPr>
          <w:rFonts w:ascii="Arial" w:hAnsi="Arial" w:cs="Arial"/>
        </w:rPr>
        <w:t>1</w:t>
      </w:r>
      <w:r w:rsidR="00DF18D5" w:rsidRPr="005E6A12">
        <w:rPr>
          <w:rFonts w:ascii="Arial" w:hAnsi="Arial" w:cs="Arial"/>
        </w:rPr>
        <w:t>0</w:t>
      </w:r>
      <w:r w:rsidRPr="005E6A12">
        <w:rPr>
          <w:rFonts w:ascii="Arial" w:hAnsi="Arial" w:cs="Arial"/>
        </w:rPr>
        <w:t>).</w:t>
      </w:r>
    </w:p>
    <w:p w:rsidR="003A659E" w:rsidRDefault="00EB02B8" w:rsidP="007E0117">
      <w:pPr>
        <w:tabs>
          <w:tab w:val="left" w:pos="4253"/>
          <w:tab w:val="left" w:pos="9639"/>
          <w:tab w:val="left" w:pos="10206"/>
          <w:tab w:val="left" w:pos="10490"/>
        </w:tabs>
        <w:rPr>
          <w:rFonts w:ascii="Arial" w:hAnsi="Arial" w:cs="Arial"/>
        </w:rPr>
      </w:pPr>
      <w:r w:rsidRPr="005E6A12">
        <w:rPr>
          <w:rFonts w:ascii="Arial" w:hAnsi="Arial" w:cs="Arial"/>
        </w:rPr>
        <w:t>Duo, viola e arpa (1943).   Trio Elegy per fl. viola e arpa (1916).</w:t>
      </w:r>
      <w:r w:rsidR="001F643C" w:rsidRPr="005E6A12">
        <w:rPr>
          <w:rFonts w:ascii="Arial" w:hAnsi="Arial" w:cs="Arial"/>
        </w:rPr>
        <w:t xml:space="preserve">   </w:t>
      </w:r>
    </w:p>
    <w:p w:rsidR="00C648F9" w:rsidRPr="005E6A12" w:rsidRDefault="001F643C" w:rsidP="007E0117">
      <w:pPr>
        <w:tabs>
          <w:tab w:val="left" w:pos="4253"/>
          <w:tab w:val="left" w:pos="9639"/>
          <w:tab w:val="left" w:pos="10206"/>
          <w:tab w:val="left" w:pos="10490"/>
        </w:tabs>
        <w:rPr>
          <w:rFonts w:ascii="Arial" w:hAnsi="Arial" w:cs="Arial"/>
        </w:rPr>
      </w:pPr>
      <w:r w:rsidRPr="005E6A12">
        <w:rPr>
          <w:rFonts w:ascii="Arial" w:hAnsi="Arial" w:cs="Arial"/>
        </w:rPr>
        <w:t>Trio, v</w:t>
      </w:r>
      <w:r w:rsidR="003A659E">
        <w:rPr>
          <w:rFonts w:ascii="Arial" w:hAnsi="Arial" w:cs="Arial"/>
        </w:rPr>
        <w:t>io</w:t>
      </w:r>
      <w:r w:rsidRPr="005E6A12">
        <w:rPr>
          <w:rFonts w:ascii="Arial" w:hAnsi="Arial" w:cs="Arial"/>
        </w:rPr>
        <w:t>la</w:t>
      </w:r>
      <w:r w:rsidR="003A659E">
        <w:rPr>
          <w:rFonts w:ascii="Arial" w:hAnsi="Arial" w:cs="Arial"/>
        </w:rPr>
        <w:t>,</w:t>
      </w:r>
      <w:r w:rsidRPr="005E6A12">
        <w:rPr>
          <w:rFonts w:ascii="Arial" w:hAnsi="Arial" w:cs="Arial"/>
        </w:rPr>
        <w:t xml:space="preserve"> vl. pf. (16’25).</w:t>
      </w:r>
      <w:r w:rsidR="003A659E">
        <w:rPr>
          <w:rFonts w:ascii="Arial" w:hAnsi="Arial" w:cs="Arial"/>
        </w:rPr>
        <w:t xml:space="preserve">   </w:t>
      </w:r>
      <w:r w:rsidR="00EB02B8" w:rsidRPr="005E6A12">
        <w:rPr>
          <w:rFonts w:ascii="Arial" w:hAnsi="Arial" w:cs="Arial"/>
        </w:rPr>
        <w:t>Fantasia per viola e orch. (1920</w:t>
      </w:r>
      <w:r w:rsidRPr="005E6A12">
        <w:rPr>
          <w:rFonts w:ascii="Arial" w:hAnsi="Arial" w:cs="Arial"/>
        </w:rPr>
        <w:t>, 15’20</w:t>
      </w:r>
      <w:r w:rsidR="00EB02B8" w:rsidRPr="005E6A12">
        <w:rPr>
          <w:rFonts w:ascii="Arial" w:hAnsi="Arial" w:cs="Arial"/>
        </w:rPr>
        <w:t>).</w:t>
      </w:r>
    </w:p>
    <w:p w:rsidR="00301359" w:rsidRPr="005E6A12" w:rsidRDefault="00301359"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BAYLISS  Colin</w:t>
      </w:r>
      <w:r w:rsidR="006574A8" w:rsidRPr="005E6A12">
        <w:rPr>
          <w:rFonts w:ascii="Arial" w:hAnsi="Arial" w:cs="Arial"/>
          <w:color w:val="4F81BD"/>
          <w:u w:val="single"/>
        </w:rPr>
        <w:tab/>
      </w:r>
      <w:r w:rsidRPr="005E6A12">
        <w:rPr>
          <w:rFonts w:ascii="Arial" w:hAnsi="Arial" w:cs="Arial"/>
          <w:color w:val="4F81BD"/>
          <w:u w:val="single"/>
        </w:rPr>
        <w:t>Mansfield, 15.2.1948.</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e organista inglese, studi alla London University.</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Signatures, viola sola</w:t>
      </w:r>
      <w:r w:rsidR="00A647EF" w:rsidRPr="005E6A12">
        <w:rPr>
          <w:rFonts w:ascii="Arial" w:hAnsi="Arial" w:cs="Arial"/>
        </w:rPr>
        <w:t xml:space="preserve"> (1992).</w:t>
      </w:r>
      <w:r w:rsidRPr="005E6A12">
        <w:rPr>
          <w:rFonts w:ascii="Arial" w:hAnsi="Arial" w:cs="Arial"/>
        </w:rPr>
        <w:t>.</w:t>
      </w:r>
      <w:r w:rsidR="00A647EF" w:rsidRPr="005E6A12">
        <w:rPr>
          <w:rFonts w:ascii="Arial" w:hAnsi="Arial" w:cs="Arial"/>
        </w:rPr>
        <w:t xml:space="preserve">   Concerto conversazione, viola e orch. (1997).</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bCs/>
          <w:color w:val="4F81BD"/>
          <w:u w:val="single"/>
        </w:rPr>
      </w:pPr>
      <w:r w:rsidRPr="005E6A12">
        <w:rPr>
          <w:rFonts w:ascii="Arial" w:hAnsi="Arial" w:cs="Arial"/>
          <w:bCs/>
          <w:color w:val="4F81BD"/>
          <w:u w:val="single"/>
        </w:rPr>
        <w:t>BAZANT  Jaromir</w:t>
      </w:r>
      <w:r w:rsidR="006574A8" w:rsidRPr="005E6A12">
        <w:rPr>
          <w:rFonts w:ascii="Arial" w:hAnsi="Arial" w:cs="Arial"/>
          <w:bCs/>
          <w:color w:val="4F81BD"/>
          <w:u w:val="single"/>
        </w:rPr>
        <w:tab/>
      </w:r>
      <w:r w:rsidRPr="005E6A12">
        <w:rPr>
          <w:rFonts w:ascii="Arial" w:hAnsi="Arial" w:cs="Arial"/>
          <w:bCs/>
          <w:color w:val="4F81BD"/>
          <w:u w:val="single"/>
        </w:rPr>
        <w:t>Krasny Dvur, 8.8.1926 -</w:t>
      </w:r>
      <w:r w:rsidRPr="005E6A12">
        <w:rPr>
          <w:rFonts w:ascii="Arial" w:hAnsi="Arial" w:cs="Arial"/>
          <w:color w:val="4F81BD"/>
          <w:u w:val="single"/>
        </w:rPr>
        <w:t xml:space="preserve"> Plzen, 2.5.2009.</w:t>
      </w:r>
    </w:p>
    <w:p w:rsidR="00EB02B8" w:rsidRPr="005E6A12" w:rsidRDefault="00EB02B8" w:rsidP="007E0117">
      <w:pPr>
        <w:tabs>
          <w:tab w:val="left" w:pos="4253"/>
          <w:tab w:val="left" w:pos="9639"/>
          <w:tab w:val="left" w:pos="10206"/>
          <w:tab w:val="left" w:pos="10490"/>
        </w:tabs>
        <w:rPr>
          <w:rFonts w:ascii="Arial" w:hAnsi="Arial" w:cs="Arial"/>
          <w:bCs/>
          <w:color w:val="4F81BD"/>
          <w:sz w:val="20"/>
          <w:szCs w:val="20"/>
        </w:rPr>
      </w:pPr>
      <w:r w:rsidRPr="005E6A12">
        <w:rPr>
          <w:rFonts w:ascii="Arial" w:hAnsi="Arial" w:cs="Arial"/>
          <w:bCs/>
          <w:color w:val="4F81BD"/>
          <w:sz w:val="20"/>
          <w:szCs w:val="20"/>
        </w:rPr>
        <w:lastRenderedPageBreak/>
        <w:t>Compositore, pianista e oboista céco, allievo al Conservatorio di Praga di Hlobil, Krejci, Kabelakova,</w:t>
      </w:r>
      <w:r w:rsidR="00664E77" w:rsidRPr="005E6A12">
        <w:rPr>
          <w:rFonts w:ascii="Arial" w:hAnsi="Arial" w:cs="Arial"/>
          <w:bCs/>
          <w:color w:val="4F81BD"/>
          <w:sz w:val="20"/>
          <w:szCs w:val="20"/>
        </w:rPr>
        <w:t xml:space="preserve"> </w:t>
      </w:r>
      <w:r w:rsidR="00E42AD5" w:rsidRPr="005E6A12">
        <w:rPr>
          <w:rFonts w:ascii="Arial" w:hAnsi="Arial" w:cs="Arial"/>
          <w:bCs/>
          <w:color w:val="4F81BD"/>
          <w:sz w:val="20"/>
          <w:szCs w:val="20"/>
        </w:rPr>
        <w:t xml:space="preserve">                   </w:t>
      </w:r>
      <w:r w:rsidRPr="005E6A12">
        <w:rPr>
          <w:rFonts w:ascii="Arial" w:hAnsi="Arial" w:cs="Arial"/>
          <w:bCs/>
          <w:color w:val="4F81BD"/>
          <w:sz w:val="20"/>
          <w:szCs w:val="20"/>
        </w:rPr>
        <w:t>Borkovec, Dobias, Pauer. Autore di un trattato di improvvisazione pianistica.</w:t>
      </w:r>
      <w:r w:rsidRPr="005E6A12">
        <w:rPr>
          <w:rFonts w:ascii="Arial" w:hAnsi="Arial" w:cs="Arial"/>
          <w:color w:val="4F81BD"/>
          <w:sz w:val="20"/>
          <w:szCs w:val="20"/>
        </w:rPr>
        <w:t xml:space="preserve"> Chi suona la fisarmonica </w:t>
      </w:r>
      <w:r w:rsidR="00E42AD5" w:rsidRPr="005E6A12">
        <w:rPr>
          <w:rFonts w:ascii="Arial" w:hAnsi="Arial" w:cs="Arial"/>
          <w:color w:val="4F81BD"/>
          <w:sz w:val="20"/>
          <w:szCs w:val="20"/>
        </w:rPr>
        <w:t xml:space="preserve">                   </w:t>
      </w:r>
      <w:r w:rsidRPr="005E6A12">
        <w:rPr>
          <w:rFonts w:ascii="Arial" w:hAnsi="Arial" w:cs="Arial"/>
          <w:color w:val="4F81BD"/>
          <w:sz w:val="20"/>
          <w:szCs w:val="20"/>
        </w:rPr>
        <w:t>troverà molti brani per lo strumento</w:t>
      </w:r>
      <w:r w:rsidR="00DD6497" w:rsidRPr="005E6A12">
        <w:rPr>
          <w:rFonts w:ascii="Arial" w:hAnsi="Arial" w:cs="Arial"/>
          <w:color w:val="4F81BD"/>
          <w:sz w:val="20"/>
          <w:szCs w:val="20"/>
        </w:rPr>
        <w:t>,</w:t>
      </w:r>
      <w:r w:rsidRPr="005E6A12">
        <w:rPr>
          <w:rFonts w:ascii="Arial" w:hAnsi="Arial" w:cs="Arial"/>
          <w:color w:val="4F81BD"/>
          <w:sz w:val="20"/>
          <w:szCs w:val="20"/>
        </w:rPr>
        <w:t xml:space="preserve"> composti da questo compositore.</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5 Fantasie</w:t>
      </w:r>
      <w:r w:rsidR="00F63ABB">
        <w:rPr>
          <w:rFonts w:ascii="Arial" w:hAnsi="Arial" w:cs="Arial"/>
        </w:rPr>
        <w:t>,</w:t>
      </w:r>
      <w:r w:rsidRPr="005E6A12">
        <w:rPr>
          <w:rFonts w:ascii="Arial" w:hAnsi="Arial" w:cs="Arial"/>
        </w:rPr>
        <w:t xml:space="preserve"> viola e pf. op. 74 (1994, 8’).   Duo capriccioso, vl. e viola, op. 59 (1987, 6’).</w:t>
      </w:r>
    </w:p>
    <w:p w:rsidR="006B2A71" w:rsidRPr="005E6A12" w:rsidRDefault="006B2A71" w:rsidP="007E0117">
      <w:pPr>
        <w:tabs>
          <w:tab w:val="left" w:pos="4253"/>
          <w:tab w:val="left" w:pos="9639"/>
          <w:tab w:val="left" w:pos="10206"/>
          <w:tab w:val="left" w:pos="10490"/>
        </w:tabs>
        <w:rPr>
          <w:rFonts w:ascii="Arial" w:hAnsi="Arial" w:cs="Arial"/>
        </w:rPr>
      </w:pPr>
    </w:p>
    <w:p w:rsidR="006B2A71" w:rsidRPr="005E6A12" w:rsidRDefault="006B2A7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BAZELAIRE  Paul</w:t>
      </w:r>
      <w:r w:rsidR="006574A8" w:rsidRPr="005E6A12">
        <w:rPr>
          <w:rFonts w:ascii="Arial" w:hAnsi="Arial" w:cs="Arial"/>
          <w:color w:val="4F81BD"/>
          <w:u w:val="single"/>
        </w:rPr>
        <w:tab/>
      </w:r>
      <w:r w:rsidRPr="005E6A12">
        <w:rPr>
          <w:rFonts w:ascii="Arial" w:hAnsi="Arial" w:cs="Arial"/>
          <w:color w:val="4F81BD"/>
          <w:u w:val="single"/>
        </w:rPr>
        <w:t>Sedan, 4.3.1886 - Parigi, 11.12.1958.</w:t>
      </w:r>
    </w:p>
    <w:p w:rsidR="006B2A71" w:rsidRPr="005E6A12" w:rsidRDefault="006B2A7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Violoncellista e compositore francese, allievo di Delsart e diplomato al Conservatorio di Parigi a 11 anni. </w:t>
      </w:r>
      <w:r w:rsidR="00363BF2" w:rsidRPr="005E6A12">
        <w:rPr>
          <w:rFonts w:ascii="Arial" w:hAnsi="Arial" w:cs="Arial"/>
          <w:color w:val="4F81BD"/>
          <w:sz w:val="20"/>
          <w:szCs w:val="20"/>
        </w:rPr>
        <w:t xml:space="preserve">                    </w:t>
      </w:r>
      <w:r w:rsidRPr="005E6A12">
        <w:rPr>
          <w:rFonts w:ascii="Arial" w:hAnsi="Arial" w:cs="Arial"/>
          <w:color w:val="4F81BD"/>
          <w:sz w:val="20"/>
          <w:szCs w:val="20"/>
        </w:rPr>
        <w:t>Concertista giovanissimo in tutt’Europa, perfezionamento c</w:t>
      </w:r>
      <w:r w:rsidR="00E42AD5" w:rsidRPr="005E6A12">
        <w:rPr>
          <w:rFonts w:ascii="Arial" w:hAnsi="Arial" w:cs="Arial"/>
          <w:color w:val="4F81BD"/>
          <w:sz w:val="20"/>
          <w:szCs w:val="20"/>
        </w:rPr>
        <w:t xml:space="preserve">on Caussade, Leroux e Lenepveu. </w:t>
      </w:r>
      <w:r w:rsidR="00363BF2" w:rsidRPr="005E6A12">
        <w:rPr>
          <w:rFonts w:ascii="Arial" w:hAnsi="Arial" w:cs="Arial"/>
          <w:color w:val="4F81BD"/>
          <w:sz w:val="20"/>
          <w:szCs w:val="20"/>
        </w:rPr>
        <w:t xml:space="preserve">                                    </w:t>
      </w:r>
      <w:r w:rsidRPr="005E6A12">
        <w:rPr>
          <w:rFonts w:ascii="Arial" w:hAnsi="Arial" w:cs="Arial"/>
          <w:color w:val="4F81BD"/>
          <w:sz w:val="20"/>
          <w:szCs w:val="20"/>
        </w:rPr>
        <w:t>Insegnante</w:t>
      </w:r>
      <w:r w:rsidR="00363BF2" w:rsidRPr="005E6A12">
        <w:rPr>
          <w:rFonts w:ascii="Arial" w:hAnsi="Arial" w:cs="Arial"/>
          <w:color w:val="4F81BD"/>
          <w:sz w:val="20"/>
          <w:szCs w:val="20"/>
        </w:rPr>
        <w:t xml:space="preserve"> </w:t>
      </w:r>
      <w:r w:rsidRPr="005E6A12">
        <w:rPr>
          <w:rFonts w:ascii="Arial" w:hAnsi="Arial" w:cs="Arial"/>
          <w:color w:val="4F81BD"/>
          <w:sz w:val="20"/>
          <w:szCs w:val="20"/>
        </w:rPr>
        <w:t>al Conservatorio di Parigi. Famosa la sua “Orchestra di 50 violoncelli”.</w:t>
      </w:r>
    </w:p>
    <w:p w:rsidR="006B2A71" w:rsidRPr="005E6A12" w:rsidRDefault="006B2A71"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Funerailles, viola e pf. op. 120 (1946).   Morceau de lecture, v</w:t>
      </w:r>
      <w:r w:rsidR="00F63ABB">
        <w:rPr>
          <w:rFonts w:ascii="Arial" w:hAnsi="Arial" w:cs="Arial"/>
          <w:lang w:val="fr-FR"/>
        </w:rPr>
        <w:t>io</w:t>
      </w:r>
      <w:r w:rsidRPr="005E6A12">
        <w:rPr>
          <w:rFonts w:ascii="Arial" w:hAnsi="Arial" w:cs="Arial"/>
          <w:lang w:val="fr-FR"/>
        </w:rPr>
        <w:t>la</w:t>
      </w:r>
      <w:r w:rsidR="00F63ABB">
        <w:rPr>
          <w:rFonts w:ascii="Arial" w:hAnsi="Arial" w:cs="Arial"/>
          <w:lang w:val="fr-FR"/>
        </w:rPr>
        <w:t xml:space="preserve"> e</w:t>
      </w:r>
      <w:r w:rsidRPr="005E6A12">
        <w:rPr>
          <w:rFonts w:ascii="Arial" w:hAnsi="Arial" w:cs="Arial"/>
          <w:lang w:val="fr-FR"/>
        </w:rPr>
        <w:t xml:space="preserve"> pf.</w:t>
      </w:r>
    </w:p>
    <w:p w:rsidR="006B2A71" w:rsidRPr="005E6A12" w:rsidRDefault="006B2A71" w:rsidP="007E0117">
      <w:pPr>
        <w:tabs>
          <w:tab w:val="left" w:pos="4253"/>
          <w:tab w:val="left" w:pos="9639"/>
          <w:tab w:val="left" w:pos="10206"/>
          <w:tab w:val="left" w:pos="10490"/>
        </w:tabs>
        <w:rPr>
          <w:rFonts w:ascii="Arial" w:hAnsi="Arial" w:cs="Arial"/>
          <w:lang w:val="fr-FR"/>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BAZELON  Irvin</w:t>
      </w:r>
      <w:r w:rsidR="006574A8" w:rsidRPr="005E6A12">
        <w:rPr>
          <w:rFonts w:ascii="Arial" w:hAnsi="Arial" w:cs="Arial"/>
          <w:color w:val="4F81BD"/>
          <w:u w:val="single"/>
          <w:lang w:val="en-GB"/>
        </w:rPr>
        <w:tab/>
      </w:r>
      <w:r w:rsidRPr="005E6A12">
        <w:rPr>
          <w:rFonts w:ascii="Arial" w:hAnsi="Arial" w:cs="Arial"/>
          <w:color w:val="4F81BD"/>
          <w:u w:val="single"/>
          <w:lang w:val="en-GB"/>
        </w:rPr>
        <w:t>Evanston, 4.6.1922 - New York, 2.8.1995.</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americano, studi alla De Paul University, allievo di Hindemith, Milhaud e A. Bloch. </w:t>
      </w:r>
      <w:r w:rsidR="00E42AD5" w:rsidRPr="005E6A12">
        <w:rPr>
          <w:rFonts w:ascii="Arial" w:hAnsi="Arial" w:cs="Arial"/>
          <w:color w:val="4F81BD"/>
          <w:sz w:val="20"/>
          <w:szCs w:val="20"/>
        </w:rPr>
        <w:t xml:space="preserve">                         </w:t>
      </w:r>
      <w:r w:rsidR="00363BF2" w:rsidRPr="005E6A12">
        <w:rPr>
          <w:rFonts w:ascii="Arial" w:hAnsi="Arial" w:cs="Arial"/>
          <w:color w:val="4F81BD"/>
          <w:sz w:val="20"/>
          <w:szCs w:val="20"/>
        </w:rPr>
        <w:t xml:space="preserve">                 </w:t>
      </w:r>
      <w:r w:rsidRPr="005E6A12">
        <w:rPr>
          <w:rFonts w:ascii="Arial" w:hAnsi="Arial" w:cs="Arial"/>
          <w:color w:val="4F81BD"/>
          <w:sz w:val="20"/>
          <w:szCs w:val="20"/>
        </w:rPr>
        <w:t>Nella sua produzione 9 Sinfonie.</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Duo per viola e pf. (1970, 12’20).   Conctenations, viola e 4 perc. (1976, 16’45).</w:t>
      </w:r>
    </w:p>
    <w:p w:rsidR="006E1C3F" w:rsidRPr="005E6A12" w:rsidRDefault="006E1C3F" w:rsidP="007E0117">
      <w:pPr>
        <w:tabs>
          <w:tab w:val="left" w:pos="4253"/>
          <w:tab w:val="left" w:pos="9639"/>
          <w:tab w:val="left" w:pos="10206"/>
          <w:tab w:val="left" w:pos="10490"/>
        </w:tabs>
        <w:rPr>
          <w:rFonts w:ascii="Arial" w:hAnsi="Arial" w:cs="Arial"/>
        </w:rPr>
      </w:pPr>
      <w:r w:rsidRPr="005E6A12">
        <w:rPr>
          <w:rFonts w:ascii="Arial" w:hAnsi="Arial" w:cs="Arial"/>
        </w:rPr>
        <w:t>Fiaba, viola ed ensemble da camera (1989).</w:t>
      </w:r>
    </w:p>
    <w:p w:rsidR="00172F5D" w:rsidRPr="005E6A12" w:rsidRDefault="00172F5D" w:rsidP="007E0117">
      <w:pPr>
        <w:tabs>
          <w:tab w:val="left" w:pos="4253"/>
          <w:tab w:val="left" w:pos="9639"/>
          <w:tab w:val="left" w:pos="10206"/>
          <w:tab w:val="left" w:pos="10490"/>
        </w:tabs>
        <w:rPr>
          <w:rFonts w:ascii="Arial" w:hAnsi="Arial" w:cs="Arial"/>
        </w:rPr>
      </w:pPr>
    </w:p>
    <w:p w:rsidR="00172F5D" w:rsidRPr="005E6A12" w:rsidRDefault="00172F5D"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BEACH  Amy Marcy</w:t>
      </w:r>
      <w:r w:rsidR="006574A8" w:rsidRPr="005E6A12">
        <w:rPr>
          <w:rFonts w:ascii="Arial" w:hAnsi="Arial" w:cs="Arial"/>
          <w:color w:val="4F81BD"/>
          <w:u w:val="single"/>
          <w:lang w:val="en-US"/>
        </w:rPr>
        <w:tab/>
      </w:r>
      <w:r w:rsidRPr="005E6A12">
        <w:rPr>
          <w:rFonts w:ascii="Arial" w:hAnsi="Arial" w:cs="Arial"/>
          <w:color w:val="4F81BD"/>
          <w:u w:val="single"/>
          <w:lang w:val="en-US"/>
        </w:rPr>
        <w:t>Henniker, 5.9.1867 - New York, 27.12.1944.</w:t>
      </w:r>
    </w:p>
    <w:p w:rsidR="00172F5D" w:rsidRPr="005E6A12" w:rsidRDefault="00172F5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compositrice statunitense, studi pianistici con la madre, inoltre a 3 anni era in grado di</w:t>
      </w:r>
      <w:r w:rsidR="00027764" w:rsidRPr="005E6A12">
        <w:rPr>
          <w:rFonts w:ascii="Arial" w:hAnsi="Arial" w:cs="Arial"/>
          <w:color w:val="4F81BD"/>
          <w:sz w:val="20"/>
          <w:szCs w:val="20"/>
        </w:rPr>
        <w:t xml:space="preserve"> </w:t>
      </w:r>
      <w:r w:rsidR="00F63ABB">
        <w:rPr>
          <w:rFonts w:ascii="Arial" w:hAnsi="Arial" w:cs="Arial"/>
          <w:color w:val="4F81BD"/>
          <w:sz w:val="20"/>
          <w:szCs w:val="20"/>
        </w:rPr>
        <w:t xml:space="preserve">                               </w:t>
      </w:r>
      <w:r w:rsidRPr="005E6A12">
        <w:rPr>
          <w:rFonts w:ascii="Arial" w:hAnsi="Arial" w:cs="Arial"/>
          <w:color w:val="4F81BD"/>
          <w:sz w:val="20"/>
          <w:szCs w:val="20"/>
        </w:rPr>
        <w:t>inventarsi una seconda voce da aggiungere a quello che la madre cantava. A Boston si perfezionò anche</w:t>
      </w:r>
      <w:r w:rsidR="00027764" w:rsidRPr="005E6A12">
        <w:rPr>
          <w:rFonts w:ascii="Arial" w:hAnsi="Arial" w:cs="Arial"/>
          <w:color w:val="4F81BD"/>
          <w:sz w:val="20"/>
          <w:szCs w:val="20"/>
        </w:rPr>
        <w:t xml:space="preserve"> </w:t>
      </w:r>
      <w:r w:rsidR="00F63ABB">
        <w:rPr>
          <w:rFonts w:ascii="Arial" w:hAnsi="Arial" w:cs="Arial"/>
          <w:color w:val="4F81BD"/>
          <w:sz w:val="20"/>
          <w:szCs w:val="20"/>
        </w:rPr>
        <w:t xml:space="preserve">                  </w:t>
      </w:r>
      <w:r w:rsidRPr="005E6A12">
        <w:rPr>
          <w:rFonts w:ascii="Arial" w:hAnsi="Arial" w:cs="Arial"/>
          <w:color w:val="4F81BD"/>
          <w:sz w:val="20"/>
          <w:szCs w:val="20"/>
        </w:rPr>
        <w:t>in composizione.</w:t>
      </w:r>
      <w:r w:rsidR="00F63ABB">
        <w:rPr>
          <w:rFonts w:ascii="Arial" w:hAnsi="Arial" w:cs="Arial"/>
          <w:color w:val="4F81BD"/>
          <w:sz w:val="20"/>
          <w:szCs w:val="20"/>
        </w:rPr>
        <w:t xml:space="preserve"> </w:t>
      </w:r>
      <w:r w:rsidRPr="005E6A12">
        <w:rPr>
          <w:rFonts w:ascii="Arial" w:hAnsi="Arial" w:cs="Arial"/>
          <w:color w:val="4F81BD"/>
          <w:sz w:val="20"/>
          <w:szCs w:val="20"/>
        </w:rPr>
        <w:t>Prime composizioni a 4 anni e prime esecuzioni a 7 anni. Esordio concertistico a 16 anni nel</w:t>
      </w:r>
      <w:r w:rsidR="00E42AD5" w:rsidRPr="005E6A12">
        <w:rPr>
          <w:rFonts w:ascii="Arial" w:hAnsi="Arial" w:cs="Arial"/>
          <w:color w:val="4F81BD"/>
          <w:sz w:val="20"/>
          <w:szCs w:val="20"/>
        </w:rPr>
        <w:t xml:space="preserve"> </w:t>
      </w:r>
      <w:r w:rsidRPr="005E6A12">
        <w:rPr>
          <w:rFonts w:ascii="Arial" w:hAnsi="Arial" w:cs="Arial"/>
          <w:color w:val="4F81BD"/>
          <w:sz w:val="20"/>
          <w:szCs w:val="20"/>
        </w:rPr>
        <w:t>1883 con</w:t>
      </w:r>
      <w:r w:rsidR="00F63ABB">
        <w:rPr>
          <w:rFonts w:ascii="Arial" w:hAnsi="Arial" w:cs="Arial"/>
          <w:color w:val="4F81BD"/>
          <w:sz w:val="20"/>
          <w:szCs w:val="20"/>
        </w:rPr>
        <w:t xml:space="preserve"> </w:t>
      </w:r>
      <w:r w:rsidRPr="005E6A12">
        <w:rPr>
          <w:rFonts w:ascii="Arial" w:hAnsi="Arial" w:cs="Arial"/>
          <w:color w:val="4F81BD"/>
          <w:sz w:val="20"/>
          <w:szCs w:val="20"/>
        </w:rPr>
        <w:t>l’esecuzione del Rondò in Mib di Chopin e del Concerto in Sol- di Moscheles,</w:t>
      </w:r>
      <w:r w:rsidR="00F63ABB">
        <w:rPr>
          <w:rFonts w:ascii="Arial" w:hAnsi="Arial" w:cs="Arial"/>
          <w:color w:val="4F81BD"/>
          <w:sz w:val="20"/>
          <w:szCs w:val="20"/>
        </w:rPr>
        <w:t xml:space="preserve"> </w:t>
      </w:r>
      <w:r w:rsidRPr="005E6A12">
        <w:rPr>
          <w:rFonts w:ascii="Arial" w:hAnsi="Arial" w:cs="Arial"/>
          <w:color w:val="4F81BD"/>
          <w:sz w:val="20"/>
          <w:szCs w:val="20"/>
        </w:rPr>
        <w:t>accompagnata</w:t>
      </w:r>
      <w:r w:rsidR="003A659E">
        <w:rPr>
          <w:rFonts w:ascii="Arial" w:hAnsi="Arial" w:cs="Arial"/>
          <w:color w:val="4F81BD"/>
          <w:sz w:val="20"/>
          <w:szCs w:val="20"/>
        </w:rPr>
        <w:t xml:space="preserve"> </w:t>
      </w:r>
      <w:r w:rsidRPr="005E6A12">
        <w:rPr>
          <w:rFonts w:ascii="Arial" w:hAnsi="Arial" w:cs="Arial"/>
          <w:color w:val="4F81BD"/>
          <w:sz w:val="20"/>
          <w:szCs w:val="20"/>
        </w:rPr>
        <w:t xml:space="preserve">dalla Boston Symphony Orchestra. Sposata a 18 anni con un ricco chirurgo di Boston. </w:t>
      </w:r>
      <w:r w:rsidR="003A659E">
        <w:rPr>
          <w:rFonts w:ascii="Arial" w:hAnsi="Arial" w:cs="Arial"/>
          <w:color w:val="4F81BD"/>
          <w:sz w:val="20"/>
          <w:szCs w:val="20"/>
        </w:rPr>
        <w:t xml:space="preserve">         </w:t>
      </w:r>
      <w:r w:rsidRPr="005E6A12">
        <w:rPr>
          <w:rFonts w:ascii="Arial" w:hAnsi="Arial" w:cs="Arial"/>
          <w:color w:val="4F81BD"/>
          <w:sz w:val="20"/>
          <w:szCs w:val="20"/>
        </w:rPr>
        <w:t>Da quel momento</w:t>
      </w:r>
      <w:r w:rsidR="003A659E">
        <w:rPr>
          <w:rFonts w:ascii="Arial" w:hAnsi="Arial" w:cs="Arial"/>
          <w:color w:val="4F81BD"/>
          <w:sz w:val="20"/>
          <w:szCs w:val="20"/>
        </w:rPr>
        <w:t xml:space="preserve"> </w:t>
      </w:r>
      <w:r w:rsidRPr="005E6A12">
        <w:rPr>
          <w:rFonts w:ascii="Arial" w:hAnsi="Arial" w:cs="Arial"/>
          <w:color w:val="4F81BD"/>
          <w:sz w:val="20"/>
          <w:szCs w:val="20"/>
        </w:rPr>
        <w:t>fu concertista</w:t>
      </w:r>
      <w:r w:rsidR="00F63ABB">
        <w:rPr>
          <w:rFonts w:ascii="Arial" w:hAnsi="Arial" w:cs="Arial"/>
          <w:color w:val="4F81BD"/>
          <w:sz w:val="20"/>
          <w:szCs w:val="20"/>
        </w:rPr>
        <w:t xml:space="preserve"> </w:t>
      </w:r>
      <w:r w:rsidRPr="005E6A12">
        <w:rPr>
          <w:rFonts w:ascii="Arial" w:hAnsi="Arial" w:cs="Arial"/>
          <w:color w:val="4F81BD"/>
          <w:sz w:val="20"/>
          <w:szCs w:val="20"/>
        </w:rPr>
        <w:t>(anche in Germania), con il ricavato dato in beneficenza. Il marito, viste le sue prolungate</w:t>
      </w:r>
      <w:r w:rsidR="003A659E">
        <w:rPr>
          <w:rFonts w:ascii="Arial" w:hAnsi="Arial" w:cs="Arial"/>
          <w:color w:val="4F81BD"/>
          <w:sz w:val="20"/>
          <w:szCs w:val="20"/>
        </w:rPr>
        <w:t xml:space="preserve"> </w:t>
      </w:r>
      <w:r w:rsidRPr="005E6A12">
        <w:rPr>
          <w:rFonts w:ascii="Arial" w:hAnsi="Arial" w:cs="Arial"/>
          <w:color w:val="4F81BD"/>
          <w:sz w:val="20"/>
          <w:szCs w:val="20"/>
        </w:rPr>
        <w:t>assenze, la pregò di abbandonare il concertismo. Amy si dedicò quindi totalmente alla composizione,</w:t>
      </w:r>
      <w:r w:rsidR="003A659E">
        <w:rPr>
          <w:rFonts w:ascii="Arial" w:hAnsi="Arial" w:cs="Arial"/>
          <w:color w:val="4F81BD"/>
          <w:sz w:val="20"/>
          <w:szCs w:val="20"/>
        </w:rPr>
        <w:t xml:space="preserve"> </w:t>
      </w:r>
      <w:r w:rsidRPr="005E6A12">
        <w:rPr>
          <w:rFonts w:ascii="Arial" w:hAnsi="Arial" w:cs="Arial"/>
          <w:color w:val="4F81BD"/>
          <w:sz w:val="20"/>
          <w:szCs w:val="20"/>
        </w:rPr>
        <w:t>con</w:t>
      </w:r>
      <w:r w:rsidR="00DD6497" w:rsidRPr="005E6A12">
        <w:rPr>
          <w:rFonts w:ascii="Arial" w:hAnsi="Arial" w:cs="Arial"/>
          <w:color w:val="4F81BD"/>
          <w:sz w:val="20"/>
          <w:szCs w:val="20"/>
        </w:rPr>
        <w:t xml:space="preserve"> </w:t>
      </w:r>
      <w:r w:rsidRPr="005E6A12">
        <w:rPr>
          <w:rFonts w:ascii="Arial" w:hAnsi="Arial" w:cs="Arial"/>
          <w:color w:val="4F81BD"/>
          <w:sz w:val="20"/>
          <w:szCs w:val="20"/>
        </w:rPr>
        <w:t>brani e armonie piacevoli,</w:t>
      </w:r>
      <w:r w:rsidR="00E42AD5" w:rsidRPr="005E6A12">
        <w:rPr>
          <w:rFonts w:ascii="Arial" w:hAnsi="Arial" w:cs="Arial"/>
          <w:color w:val="4F81BD"/>
          <w:sz w:val="20"/>
          <w:szCs w:val="20"/>
        </w:rPr>
        <w:t xml:space="preserve"> </w:t>
      </w:r>
      <w:r w:rsidRPr="005E6A12">
        <w:rPr>
          <w:rFonts w:ascii="Arial" w:hAnsi="Arial" w:cs="Arial"/>
          <w:color w:val="4F81BD"/>
          <w:sz w:val="20"/>
          <w:szCs w:val="20"/>
        </w:rPr>
        <w:t>si sentiva attratta dalle armonie</w:t>
      </w:r>
      <w:r w:rsidR="005F49A2" w:rsidRPr="005E6A12">
        <w:rPr>
          <w:rFonts w:ascii="Arial" w:hAnsi="Arial" w:cs="Arial"/>
          <w:color w:val="4F81BD"/>
          <w:sz w:val="20"/>
          <w:szCs w:val="20"/>
        </w:rPr>
        <w:t xml:space="preserve"> </w:t>
      </w:r>
      <w:r w:rsidRPr="005E6A12">
        <w:rPr>
          <w:rFonts w:ascii="Arial" w:hAnsi="Arial" w:cs="Arial"/>
          <w:color w:val="4F81BD"/>
          <w:sz w:val="20"/>
          <w:szCs w:val="20"/>
        </w:rPr>
        <w:t>di Brahms e Rachmaninov. Solo dopo</w:t>
      </w:r>
      <w:r w:rsidR="003A659E">
        <w:rPr>
          <w:rFonts w:ascii="Arial" w:hAnsi="Arial" w:cs="Arial"/>
          <w:color w:val="4F81BD"/>
          <w:sz w:val="20"/>
          <w:szCs w:val="20"/>
        </w:rPr>
        <w:t xml:space="preserve"> </w:t>
      </w:r>
      <w:r w:rsidRPr="005E6A12">
        <w:rPr>
          <w:rFonts w:ascii="Arial" w:hAnsi="Arial" w:cs="Arial"/>
          <w:color w:val="4F81BD"/>
          <w:sz w:val="20"/>
          <w:szCs w:val="20"/>
        </w:rPr>
        <w:t>la</w:t>
      </w:r>
      <w:r w:rsidR="00027764" w:rsidRPr="005E6A12">
        <w:rPr>
          <w:rFonts w:ascii="Arial" w:hAnsi="Arial" w:cs="Arial"/>
          <w:color w:val="4F81BD"/>
          <w:sz w:val="20"/>
          <w:szCs w:val="20"/>
        </w:rPr>
        <w:t xml:space="preserve"> </w:t>
      </w:r>
      <w:r w:rsidRPr="005E6A12">
        <w:rPr>
          <w:rFonts w:ascii="Arial" w:hAnsi="Arial" w:cs="Arial"/>
          <w:color w:val="4F81BD"/>
          <w:sz w:val="20"/>
          <w:szCs w:val="20"/>
        </w:rPr>
        <w:t xml:space="preserve">morte del marito tornò al concertismo. </w:t>
      </w:r>
      <w:r w:rsidR="005F49A2" w:rsidRPr="005E6A12">
        <w:rPr>
          <w:rFonts w:ascii="Arial" w:hAnsi="Arial" w:cs="Arial"/>
          <w:color w:val="4F81BD"/>
          <w:sz w:val="20"/>
          <w:szCs w:val="20"/>
        </w:rPr>
        <w:t xml:space="preserve"> </w:t>
      </w:r>
      <w:r w:rsidRPr="005E6A12">
        <w:rPr>
          <w:rFonts w:ascii="Arial" w:hAnsi="Arial" w:cs="Arial"/>
          <w:color w:val="4F81BD"/>
          <w:sz w:val="20"/>
          <w:szCs w:val="20"/>
        </w:rPr>
        <w:t xml:space="preserve">Nel 1915 elaborò i “10 </w:t>
      </w:r>
      <w:r w:rsidR="00027764" w:rsidRPr="005E6A12">
        <w:rPr>
          <w:rFonts w:ascii="Arial" w:hAnsi="Arial" w:cs="Arial"/>
          <w:color w:val="4F81BD"/>
          <w:sz w:val="20"/>
          <w:szCs w:val="20"/>
        </w:rPr>
        <w:t>c</w:t>
      </w:r>
      <w:r w:rsidRPr="005E6A12">
        <w:rPr>
          <w:rFonts w:ascii="Arial" w:hAnsi="Arial" w:cs="Arial"/>
          <w:color w:val="4F81BD"/>
          <w:sz w:val="20"/>
          <w:szCs w:val="20"/>
        </w:rPr>
        <w:t>omandamenti per i giovani compositori”.</w:t>
      </w:r>
      <w:r w:rsidR="003A659E">
        <w:rPr>
          <w:rFonts w:ascii="Arial" w:hAnsi="Arial" w:cs="Arial"/>
          <w:color w:val="4F81BD"/>
          <w:sz w:val="20"/>
          <w:szCs w:val="20"/>
        </w:rPr>
        <w:t xml:space="preserve"> </w:t>
      </w:r>
      <w:r w:rsidRPr="005E6A12">
        <w:rPr>
          <w:rFonts w:ascii="Arial" w:hAnsi="Arial" w:cs="Arial"/>
          <w:color w:val="4F81BD"/>
          <w:sz w:val="20"/>
          <w:szCs w:val="20"/>
        </w:rPr>
        <w:t>Molti suoi manoscritti sono conservati all’Università di Kansas City. Beach è stata la prima compositrice Americana, la</w:t>
      </w:r>
      <w:r w:rsidR="00DD6497" w:rsidRPr="005E6A12">
        <w:rPr>
          <w:rFonts w:ascii="Arial" w:hAnsi="Arial" w:cs="Arial"/>
          <w:color w:val="4F81BD"/>
          <w:sz w:val="20"/>
          <w:szCs w:val="20"/>
        </w:rPr>
        <w:t xml:space="preserve"> </w:t>
      </w:r>
      <w:r w:rsidRPr="005E6A12">
        <w:rPr>
          <w:rFonts w:ascii="Arial" w:hAnsi="Arial" w:cs="Arial"/>
          <w:color w:val="4F81BD"/>
          <w:sz w:val="20"/>
          <w:szCs w:val="20"/>
        </w:rPr>
        <w:t>più famosa e amata, tanto che nel 2000, per renderle omaggio,</w:t>
      </w:r>
      <w:r w:rsidR="005F49A2" w:rsidRPr="005E6A12">
        <w:rPr>
          <w:rFonts w:ascii="Arial" w:hAnsi="Arial" w:cs="Arial"/>
          <w:color w:val="4F81BD"/>
          <w:sz w:val="20"/>
          <w:szCs w:val="20"/>
        </w:rPr>
        <w:t xml:space="preserve"> </w:t>
      </w:r>
      <w:r w:rsidRPr="005E6A12">
        <w:rPr>
          <w:rFonts w:ascii="Arial" w:hAnsi="Arial" w:cs="Arial"/>
          <w:color w:val="4F81BD"/>
          <w:sz w:val="20"/>
          <w:szCs w:val="20"/>
        </w:rPr>
        <w:t xml:space="preserve">il suo nome </w:t>
      </w:r>
      <w:r w:rsidR="003A659E">
        <w:rPr>
          <w:rFonts w:ascii="Arial" w:hAnsi="Arial" w:cs="Arial"/>
          <w:color w:val="4F81BD"/>
          <w:sz w:val="20"/>
          <w:szCs w:val="20"/>
        </w:rPr>
        <w:t xml:space="preserve">        </w:t>
      </w:r>
      <w:r w:rsidRPr="005E6A12">
        <w:rPr>
          <w:rFonts w:ascii="Arial" w:hAnsi="Arial" w:cs="Arial"/>
          <w:color w:val="4F81BD"/>
          <w:sz w:val="20"/>
          <w:szCs w:val="20"/>
        </w:rPr>
        <w:t>è stato</w:t>
      </w:r>
      <w:r w:rsidR="003A659E">
        <w:rPr>
          <w:rFonts w:ascii="Arial" w:hAnsi="Arial" w:cs="Arial"/>
          <w:color w:val="4F81BD"/>
          <w:sz w:val="20"/>
          <w:szCs w:val="20"/>
        </w:rPr>
        <w:t xml:space="preserve"> </w:t>
      </w:r>
      <w:r w:rsidRPr="005E6A12">
        <w:rPr>
          <w:rFonts w:ascii="Arial" w:hAnsi="Arial" w:cs="Arial"/>
          <w:color w:val="4F81BD"/>
          <w:sz w:val="20"/>
          <w:szCs w:val="20"/>
        </w:rPr>
        <w:t>aggiunto sulla parete di granito del Boston Shell Hatch agli</w:t>
      </w:r>
      <w:r w:rsidR="00D8400E">
        <w:rPr>
          <w:rFonts w:ascii="Arial" w:hAnsi="Arial" w:cs="Arial"/>
          <w:color w:val="4F81BD"/>
          <w:sz w:val="20"/>
          <w:szCs w:val="20"/>
        </w:rPr>
        <w:t xml:space="preserve"> </w:t>
      </w:r>
      <w:r w:rsidRPr="005E6A12">
        <w:rPr>
          <w:rFonts w:ascii="Arial" w:hAnsi="Arial" w:cs="Arial"/>
          <w:color w:val="4F81BD"/>
          <w:sz w:val="20"/>
          <w:szCs w:val="20"/>
        </w:rPr>
        <w:t>86 compositori più noti del mondo</w:t>
      </w:r>
      <w:r w:rsidR="005F49A2" w:rsidRPr="005E6A12">
        <w:rPr>
          <w:rFonts w:ascii="Arial" w:hAnsi="Arial" w:cs="Arial"/>
          <w:color w:val="4F81BD"/>
          <w:sz w:val="20"/>
          <w:szCs w:val="20"/>
        </w:rPr>
        <w:t xml:space="preserve"> </w:t>
      </w:r>
      <w:r w:rsidRPr="005E6A12">
        <w:rPr>
          <w:rFonts w:ascii="Arial" w:hAnsi="Arial" w:cs="Arial"/>
          <w:color w:val="4F81BD"/>
          <w:sz w:val="20"/>
          <w:szCs w:val="20"/>
        </w:rPr>
        <w:t xml:space="preserve">a </w:t>
      </w:r>
      <w:r w:rsidR="00D8400E">
        <w:rPr>
          <w:rFonts w:ascii="Arial" w:hAnsi="Arial" w:cs="Arial"/>
          <w:color w:val="4F81BD"/>
          <w:sz w:val="20"/>
          <w:szCs w:val="20"/>
        </w:rPr>
        <w:t xml:space="preserve">                      </w:t>
      </w:r>
      <w:r w:rsidRPr="005E6A12">
        <w:rPr>
          <w:rFonts w:ascii="Arial" w:hAnsi="Arial" w:cs="Arial"/>
          <w:color w:val="4F81BD"/>
          <w:sz w:val="20"/>
          <w:szCs w:val="20"/>
        </w:rPr>
        <w:t>cominciare da Bach,</w:t>
      </w:r>
      <w:r w:rsidR="00027764" w:rsidRPr="005E6A12">
        <w:rPr>
          <w:rFonts w:ascii="Arial" w:hAnsi="Arial" w:cs="Arial"/>
          <w:color w:val="4F81BD"/>
          <w:sz w:val="20"/>
          <w:szCs w:val="20"/>
        </w:rPr>
        <w:t xml:space="preserve"> </w:t>
      </w:r>
      <w:r w:rsidRPr="005E6A12">
        <w:rPr>
          <w:rFonts w:ascii="Arial" w:hAnsi="Arial" w:cs="Arial"/>
          <w:color w:val="4F81BD"/>
          <w:sz w:val="20"/>
          <w:szCs w:val="20"/>
        </w:rPr>
        <w:t>Handel, Beethoven, Chopin, Debussy…</w:t>
      </w:r>
      <w:r w:rsidR="00D8400E">
        <w:rPr>
          <w:rFonts w:ascii="Arial" w:hAnsi="Arial" w:cs="Arial"/>
          <w:color w:val="4F81BD"/>
          <w:sz w:val="20"/>
          <w:szCs w:val="20"/>
        </w:rPr>
        <w:t xml:space="preserve"> </w:t>
      </w:r>
      <w:r w:rsidRPr="005E6A12">
        <w:rPr>
          <w:rFonts w:ascii="Arial" w:hAnsi="Arial" w:cs="Arial"/>
          <w:color w:val="4F81BD"/>
          <w:sz w:val="20"/>
          <w:szCs w:val="20"/>
        </w:rPr>
        <w:t xml:space="preserve">l’unica donna è Lei. </w:t>
      </w:r>
    </w:p>
    <w:p w:rsidR="00172F5D" w:rsidRPr="005E6A12" w:rsidRDefault="00172F5D"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viola e pf. op. 34 </w:t>
      </w:r>
      <w:r w:rsidR="00CC1406" w:rsidRPr="005E6A12">
        <w:rPr>
          <w:rFonts w:ascii="Arial" w:hAnsi="Arial" w:cs="Arial"/>
        </w:rPr>
        <w:t>[</w:t>
      </w:r>
      <w:r w:rsidRPr="005E6A12">
        <w:rPr>
          <w:rFonts w:ascii="Arial" w:hAnsi="Arial" w:cs="Arial"/>
        </w:rPr>
        <w:t>Trascrizione</w:t>
      </w:r>
      <w:r w:rsidR="00CC1406" w:rsidRPr="005E6A12">
        <w:rPr>
          <w:rFonts w:ascii="Arial" w:hAnsi="Arial" w:cs="Arial"/>
        </w:rPr>
        <w:t xml:space="preserve"> di Hannay dall’orig. per vl. e pf.]</w:t>
      </w:r>
      <w:r w:rsidRPr="005E6A12">
        <w:rPr>
          <w:rFonts w:ascii="Arial" w:hAnsi="Arial" w:cs="Arial"/>
        </w:rPr>
        <w:t xml:space="preserve"> (1896).</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BEALE  James</w:t>
      </w:r>
      <w:r w:rsidR="006574A8" w:rsidRPr="005E6A12">
        <w:rPr>
          <w:rFonts w:ascii="Arial" w:hAnsi="Arial" w:cs="Arial"/>
          <w:color w:val="4F81BD"/>
          <w:u w:val="single"/>
        </w:rPr>
        <w:tab/>
      </w:r>
      <w:r w:rsidR="006A1AA0" w:rsidRPr="005E6A12">
        <w:rPr>
          <w:rFonts w:ascii="Arial" w:hAnsi="Arial" w:cs="Arial"/>
          <w:color w:val="4F81BD"/>
          <w:u w:val="single"/>
        </w:rPr>
        <w:t xml:space="preserve">Wellesley Hills, </w:t>
      </w:r>
      <w:r w:rsidRPr="005E6A12">
        <w:rPr>
          <w:rFonts w:ascii="Arial" w:hAnsi="Arial" w:cs="Arial"/>
          <w:color w:val="4F81BD"/>
          <w:u w:val="single"/>
        </w:rPr>
        <w:t>1924</w:t>
      </w:r>
      <w:r w:rsidR="00A65E59" w:rsidRPr="005E6A12">
        <w:rPr>
          <w:rFonts w:ascii="Arial" w:hAnsi="Arial" w:cs="Arial"/>
          <w:color w:val="4F81BD"/>
          <w:u w:val="single"/>
        </w:rPr>
        <w:t xml:space="preserve"> - 2010.</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w:t>
      </w:r>
      <w:r w:rsidR="00A65E59" w:rsidRPr="005E6A12">
        <w:rPr>
          <w:rFonts w:ascii="Arial" w:hAnsi="Arial" w:cs="Arial"/>
          <w:color w:val="4F81BD"/>
          <w:sz w:val="20"/>
          <w:szCs w:val="20"/>
        </w:rPr>
        <w:t xml:space="preserve">e pianista </w:t>
      </w:r>
      <w:r w:rsidRPr="005E6A12">
        <w:rPr>
          <w:rFonts w:ascii="Arial" w:hAnsi="Arial" w:cs="Arial"/>
          <w:color w:val="4F81BD"/>
          <w:sz w:val="20"/>
          <w:szCs w:val="20"/>
        </w:rPr>
        <w:t>americano</w:t>
      </w:r>
      <w:r w:rsidR="00E12695" w:rsidRPr="005E6A12">
        <w:rPr>
          <w:rFonts w:ascii="Arial" w:hAnsi="Arial" w:cs="Arial"/>
          <w:color w:val="4F81BD"/>
          <w:sz w:val="20"/>
          <w:szCs w:val="20"/>
        </w:rPr>
        <w:t xml:space="preserve">, allievo di Chapple, ad Harvard </w:t>
      </w:r>
      <w:r w:rsidR="00A65E59" w:rsidRPr="005E6A12">
        <w:rPr>
          <w:rFonts w:ascii="Arial" w:hAnsi="Arial" w:cs="Arial"/>
          <w:color w:val="4F81BD"/>
          <w:sz w:val="20"/>
          <w:szCs w:val="20"/>
        </w:rPr>
        <w:t xml:space="preserve">studi </w:t>
      </w:r>
      <w:r w:rsidR="00E12695" w:rsidRPr="005E6A12">
        <w:rPr>
          <w:rFonts w:ascii="Arial" w:hAnsi="Arial" w:cs="Arial"/>
          <w:color w:val="4F81BD"/>
          <w:sz w:val="20"/>
          <w:szCs w:val="20"/>
        </w:rPr>
        <w:t>con Piston, Belle e Copland</w:t>
      </w:r>
      <w:r w:rsidRPr="005E6A12">
        <w:rPr>
          <w:rFonts w:ascii="Arial" w:hAnsi="Arial" w:cs="Arial"/>
          <w:color w:val="4F81BD"/>
          <w:sz w:val="20"/>
          <w:szCs w:val="20"/>
        </w:rPr>
        <w:t>.</w:t>
      </w:r>
      <w:r w:rsidR="00A24862" w:rsidRPr="005E6A12">
        <w:rPr>
          <w:rFonts w:ascii="Arial" w:hAnsi="Arial" w:cs="Arial"/>
          <w:color w:val="4F81BD"/>
          <w:sz w:val="20"/>
          <w:szCs w:val="20"/>
        </w:rPr>
        <w:t xml:space="preserve"> </w:t>
      </w:r>
      <w:r w:rsidR="00DD6497" w:rsidRPr="005E6A12">
        <w:rPr>
          <w:rFonts w:ascii="Arial" w:hAnsi="Arial" w:cs="Arial"/>
          <w:color w:val="4F81BD"/>
          <w:sz w:val="20"/>
          <w:szCs w:val="20"/>
        </w:rPr>
        <w:t xml:space="preserve"> </w:t>
      </w:r>
      <w:r w:rsidR="00664E77" w:rsidRPr="005E6A12">
        <w:rPr>
          <w:rFonts w:ascii="Arial" w:hAnsi="Arial" w:cs="Arial"/>
          <w:color w:val="4F81BD"/>
          <w:sz w:val="20"/>
          <w:szCs w:val="20"/>
        </w:rPr>
        <w:t xml:space="preserve">               </w:t>
      </w:r>
      <w:r w:rsidR="00A24862" w:rsidRPr="005E6A12">
        <w:rPr>
          <w:rFonts w:ascii="Arial" w:hAnsi="Arial" w:cs="Arial"/>
          <w:color w:val="4F81BD"/>
          <w:sz w:val="20"/>
          <w:szCs w:val="20"/>
        </w:rPr>
        <w:t>Insegnante all’Università di Washington dal 1948 al 1994</w:t>
      </w:r>
      <w:r w:rsidR="006574A8" w:rsidRPr="005E6A12">
        <w:rPr>
          <w:rFonts w:ascii="Arial" w:hAnsi="Arial" w:cs="Arial"/>
          <w:color w:val="4F81BD"/>
          <w:sz w:val="20"/>
          <w:szCs w:val="20"/>
        </w:rPr>
        <w:t>.</w:t>
      </w:r>
    </w:p>
    <w:p w:rsidR="00211C0B" w:rsidRPr="005E6A12" w:rsidRDefault="00241196" w:rsidP="007E0117">
      <w:pPr>
        <w:tabs>
          <w:tab w:val="left" w:pos="4253"/>
          <w:tab w:val="left" w:pos="9639"/>
          <w:tab w:val="left" w:pos="10206"/>
          <w:tab w:val="left" w:pos="10490"/>
        </w:tabs>
        <w:rPr>
          <w:rFonts w:ascii="Arial" w:hAnsi="Arial" w:cs="Arial"/>
        </w:rPr>
      </w:pPr>
      <w:hyperlink r:id="rId34" w:history="1">
        <w:r w:rsidR="001E2636" w:rsidRPr="005E6A12">
          <w:rPr>
            <w:rStyle w:val="field-content"/>
            <w:rFonts w:ascii="Arial" w:hAnsi="Arial" w:cs="Arial"/>
            <w:vanish/>
            <w:color w:val="0000FF"/>
            <w:sz w:val="18"/>
            <w:szCs w:val="18"/>
          </w:rPr>
          <w:t>BALLADE FOR VIOLA &amp; PIANO</w:t>
        </w:r>
      </w:hyperlink>
      <w:hyperlink r:id="rId35" w:history="1">
        <w:r w:rsidR="001E2636" w:rsidRPr="005E6A12">
          <w:rPr>
            <w:rStyle w:val="field-content"/>
            <w:rFonts w:ascii="Arial" w:hAnsi="Arial" w:cs="Arial"/>
            <w:vanish/>
            <w:color w:val="0000FF"/>
            <w:sz w:val="18"/>
            <w:szCs w:val="18"/>
          </w:rPr>
          <w:t>CRESSAY SYMPHONY (Symphony #2).op.26</w:t>
        </w:r>
      </w:hyperlink>
      <w:hyperlink r:id="rId36" w:history="1">
        <w:r w:rsidR="001E2636" w:rsidRPr="005E6A12">
          <w:rPr>
            <w:rStyle w:val="field-content"/>
            <w:rFonts w:ascii="Arial" w:hAnsi="Arial" w:cs="Arial"/>
            <w:vanish/>
            <w:color w:val="0000FF"/>
            <w:sz w:val="18"/>
            <w:szCs w:val="18"/>
          </w:rPr>
          <w:t>DIVERTIMENTO FOR ORCHESTRA, op 19</w:t>
        </w:r>
      </w:hyperlink>
      <w:hyperlink r:id="rId37" w:history="1">
        <w:r w:rsidR="001E2636" w:rsidRPr="005E6A12">
          <w:rPr>
            <w:rStyle w:val="field-content"/>
            <w:rFonts w:ascii="Arial" w:hAnsi="Arial" w:cs="Arial"/>
            <w:vanish/>
            <w:color w:val="0000FF"/>
            <w:sz w:val="18"/>
            <w:szCs w:val="18"/>
          </w:rPr>
          <w:t>ETUDE</w:t>
        </w:r>
      </w:hyperlink>
      <w:hyperlink r:id="rId38" w:history="1">
        <w:r w:rsidR="001E2636" w:rsidRPr="005E6A12">
          <w:rPr>
            <w:rStyle w:val="field-content"/>
            <w:rFonts w:ascii="Arial" w:hAnsi="Arial" w:cs="Arial"/>
            <w:vanish/>
            <w:color w:val="0000FF"/>
            <w:sz w:val="18"/>
            <w:szCs w:val="18"/>
          </w:rPr>
          <w:t xml:space="preserve">MUSIC FOR SOPRANO &amp; ORCH, Op </w:t>
        </w:r>
        <w:r w:rsidR="001E2636" w:rsidRPr="005E6A12">
          <w:rPr>
            <w:rStyle w:val="field-content"/>
            <w:rFonts w:ascii="Arial" w:hAnsi="Arial" w:cs="Arial"/>
            <w:vanish/>
            <w:color w:val="323232"/>
            <w:sz w:val="18"/>
            <w:szCs w:val="18"/>
          </w:rPr>
          <w:t>34</w:t>
        </w:r>
      </w:hyperlink>
      <w:r w:rsidR="001E2636" w:rsidRPr="005E6A12">
        <w:rPr>
          <w:rStyle w:val="field-content"/>
          <w:rFonts w:ascii="Arial" w:hAnsi="Arial" w:cs="Arial"/>
          <w:vanish/>
          <w:color w:val="323232"/>
          <w:sz w:val="18"/>
          <w:szCs w:val="18"/>
        </w:rPr>
        <w:t>org</w:t>
      </w:r>
      <w:hyperlink r:id="rId39" w:history="1">
        <w:r w:rsidR="001E2636" w:rsidRPr="005E6A12">
          <w:rPr>
            <w:rStyle w:val="field-content"/>
            <w:rFonts w:ascii="Arial" w:hAnsi="Arial" w:cs="Arial"/>
            <w:vanish/>
            <w:color w:val="0000FF"/>
            <w:sz w:val="18"/>
            <w:szCs w:val="18"/>
          </w:rPr>
          <w:t>PIANO SONATA, FIRST; Op</w:t>
        </w:r>
        <w:r w:rsidR="001E2636" w:rsidRPr="005E6A12">
          <w:rPr>
            <w:rStyle w:val="field-content"/>
            <w:rFonts w:ascii="Arial" w:hAnsi="Arial" w:cs="Arial"/>
            <w:vanish/>
            <w:color w:val="323232"/>
            <w:sz w:val="18"/>
            <w:szCs w:val="18"/>
          </w:rPr>
          <w:t xml:space="preserve"> 6</w:t>
        </w:r>
      </w:hyperlink>
      <w:hyperlink r:id="rId40" w:history="1">
        <w:r w:rsidR="001E2636" w:rsidRPr="005E6A12">
          <w:rPr>
            <w:rStyle w:val="field-content"/>
            <w:rFonts w:ascii="Arial" w:hAnsi="Arial" w:cs="Arial"/>
            <w:vanish/>
            <w:color w:val="0000FF"/>
            <w:sz w:val="18"/>
            <w:szCs w:val="18"/>
          </w:rPr>
          <w:t>PIANO SONATA, FOURTH, O</w:t>
        </w:r>
        <w:r w:rsidR="001E2636" w:rsidRPr="005E6A12">
          <w:rPr>
            <w:rStyle w:val="field-content"/>
            <w:rFonts w:ascii="Arial" w:hAnsi="Arial" w:cs="Arial"/>
            <w:vanish/>
            <w:color w:val="323232"/>
            <w:sz w:val="18"/>
            <w:szCs w:val="18"/>
          </w:rPr>
          <w:t>p.</w:t>
        </w:r>
      </w:hyperlink>
      <w:r w:rsidR="001E2636" w:rsidRPr="005E6A12">
        <w:rPr>
          <w:rStyle w:val="field-content"/>
          <w:rFonts w:ascii="Arial" w:hAnsi="Arial" w:cs="Arial"/>
          <w:vanish/>
          <w:color w:val="323232"/>
          <w:sz w:val="18"/>
          <w:szCs w:val="18"/>
        </w:rPr>
        <w:t>Piano solopf</w:t>
      </w:r>
      <w:hyperlink r:id="rId41" w:history="1">
        <w:r w:rsidR="001E2636" w:rsidRPr="005E6A12">
          <w:rPr>
            <w:rStyle w:val="field-content"/>
            <w:rFonts w:ascii="Arial" w:hAnsi="Arial" w:cs="Arial"/>
            <w:vanish/>
            <w:color w:val="0000FF"/>
            <w:sz w:val="18"/>
            <w:szCs w:val="18"/>
            <w:lang w:val="en-US"/>
          </w:rPr>
          <w:t xml:space="preserve">PIANO SONATA, SIXTH; Op </w:t>
        </w:r>
        <w:r w:rsidR="001E2636" w:rsidRPr="005E6A12">
          <w:rPr>
            <w:rStyle w:val="field-content"/>
            <w:rFonts w:ascii="Arial" w:hAnsi="Arial" w:cs="Arial"/>
            <w:vanish/>
            <w:color w:val="323232"/>
            <w:sz w:val="18"/>
            <w:szCs w:val="18"/>
            <w:lang w:val="en-US"/>
          </w:rPr>
          <w:t>13</w:t>
        </w:r>
      </w:hyperlink>
      <w:hyperlink r:id="rId42" w:history="1">
        <w:r w:rsidR="001E2636" w:rsidRPr="005E6A12">
          <w:rPr>
            <w:rStyle w:val="field-content"/>
            <w:rFonts w:ascii="Arial" w:hAnsi="Arial" w:cs="Arial"/>
            <w:vanish/>
            <w:color w:val="0000FF"/>
            <w:sz w:val="18"/>
            <w:szCs w:val="18"/>
            <w:lang w:val="en-US"/>
          </w:rPr>
          <w:t>PIANO SONATA, THIRD; Op</w:t>
        </w:r>
        <w:r w:rsidR="001E2636" w:rsidRPr="005E6A12">
          <w:rPr>
            <w:rStyle w:val="field-content"/>
            <w:rFonts w:ascii="Arial" w:hAnsi="Arial" w:cs="Arial"/>
            <w:vanish/>
            <w:color w:val="323232"/>
            <w:sz w:val="18"/>
            <w:szCs w:val="18"/>
            <w:lang w:val="en-US"/>
          </w:rPr>
          <w:t>.9</w:t>
        </w:r>
      </w:hyperlink>
      <w:r w:rsidR="001E2636" w:rsidRPr="005E6A12">
        <w:rPr>
          <w:rStyle w:val="field-content"/>
          <w:rFonts w:ascii="Arial" w:hAnsi="Arial" w:cs="Arial"/>
          <w:vanish/>
          <w:color w:val="323232"/>
          <w:sz w:val="18"/>
          <w:szCs w:val="18"/>
          <w:lang w:val="en-US"/>
        </w:rPr>
        <w:t>pfasax, pf</w:t>
      </w:r>
      <w:hyperlink r:id="rId43" w:history="1">
        <w:r w:rsidR="001E2636" w:rsidRPr="005E6A12">
          <w:rPr>
            <w:rStyle w:val="field-content"/>
            <w:rFonts w:ascii="Arial" w:hAnsi="Arial" w:cs="Arial"/>
            <w:vanish/>
            <w:color w:val="0000FF"/>
            <w:sz w:val="18"/>
            <w:szCs w:val="18"/>
            <w:lang w:val="en-US"/>
          </w:rPr>
          <w:t xml:space="preserve">SONATA FOR VIOLIN &amp; PIANO; Op </w:t>
        </w:r>
        <w:r w:rsidR="001E2636" w:rsidRPr="005E6A12">
          <w:rPr>
            <w:rStyle w:val="field-content"/>
            <w:rFonts w:ascii="Arial" w:hAnsi="Arial" w:cs="Arial"/>
            <w:vanish/>
            <w:color w:val="323232"/>
            <w:sz w:val="18"/>
            <w:szCs w:val="18"/>
            <w:lang w:val="en-US"/>
          </w:rPr>
          <w:t>22</w:t>
        </w:r>
      </w:hyperlink>
      <w:hyperlink r:id="rId44" w:history="1">
        <w:r w:rsidR="001E2636" w:rsidRPr="005E6A12">
          <w:rPr>
            <w:rStyle w:val="field-content"/>
            <w:rFonts w:ascii="Arial" w:hAnsi="Arial" w:cs="Arial"/>
            <w:vanish/>
            <w:color w:val="0000FF"/>
            <w:sz w:val="18"/>
            <w:szCs w:val="18"/>
          </w:rPr>
          <w:t>STRING QUARTET NO 1, O</w:t>
        </w:r>
        <w:r w:rsidR="001E2636" w:rsidRPr="005E6A12">
          <w:rPr>
            <w:rStyle w:val="field-content"/>
            <w:rFonts w:ascii="Arial" w:hAnsi="Arial" w:cs="Arial"/>
            <w:vanish/>
            <w:color w:val="323232"/>
            <w:sz w:val="18"/>
            <w:szCs w:val="18"/>
          </w:rPr>
          <w:t>p 15</w:t>
        </w:r>
      </w:hyperlink>
      <w:hyperlink r:id="rId45" w:history="1">
        <w:r w:rsidR="001E2636" w:rsidRPr="005E6A12">
          <w:rPr>
            <w:rStyle w:val="field-content"/>
            <w:rFonts w:ascii="Arial" w:hAnsi="Arial" w:cs="Arial"/>
            <w:vanish/>
            <w:color w:val="0000FF"/>
            <w:sz w:val="18"/>
            <w:szCs w:val="18"/>
          </w:rPr>
          <w:t>SUITE FOR STRINGS, O</w:t>
        </w:r>
        <w:r w:rsidR="001E2636" w:rsidRPr="005E6A12">
          <w:rPr>
            <w:rStyle w:val="field-content"/>
            <w:rFonts w:ascii="Arial" w:hAnsi="Arial" w:cs="Arial"/>
            <w:vanish/>
            <w:color w:val="323232"/>
            <w:sz w:val="18"/>
            <w:szCs w:val="18"/>
          </w:rPr>
          <w:t>p 42</w:t>
        </w:r>
      </w:hyperlink>
      <w:hyperlink r:id="rId46" w:history="1">
        <w:r w:rsidR="001E2636" w:rsidRPr="005E6A12">
          <w:rPr>
            <w:rStyle w:val="field-content"/>
            <w:rFonts w:ascii="Arial" w:hAnsi="Arial" w:cs="Arial"/>
            <w:vanish/>
            <w:color w:val="0000FF"/>
            <w:sz w:val="18"/>
            <w:szCs w:val="18"/>
          </w:rPr>
          <w:t>SYMPHONY, Op 10 (for chamber o</w:t>
        </w:r>
        <w:r w:rsidR="001E2636" w:rsidRPr="005E6A12">
          <w:rPr>
            <w:rStyle w:val="field-content"/>
            <w:rFonts w:ascii="Arial" w:hAnsi="Arial" w:cs="Arial"/>
            <w:vanish/>
            <w:color w:val="323232"/>
            <w:sz w:val="18"/>
            <w:szCs w:val="18"/>
          </w:rPr>
          <w:t>rch)</w:t>
        </w:r>
      </w:hyperlink>
      <w:hyperlink r:id="rId47" w:history="1">
        <w:r w:rsidR="001E2636" w:rsidRPr="005E6A12">
          <w:rPr>
            <w:rStyle w:val="field-content"/>
            <w:rFonts w:ascii="Arial" w:hAnsi="Arial" w:cs="Arial"/>
            <w:vanish/>
            <w:color w:val="0000FF"/>
            <w:sz w:val="18"/>
            <w:szCs w:val="18"/>
          </w:rPr>
          <w:t xml:space="preserve">THREE MINIATURES, </w:t>
        </w:r>
        <w:r w:rsidR="001E2636" w:rsidRPr="005E6A12">
          <w:rPr>
            <w:rStyle w:val="field-content"/>
            <w:rFonts w:ascii="Arial" w:hAnsi="Arial" w:cs="Arial"/>
            <w:vanish/>
            <w:color w:val="323232"/>
            <w:sz w:val="18"/>
            <w:szCs w:val="18"/>
          </w:rPr>
          <w:t>op 3</w:t>
        </w:r>
      </w:hyperlink>
      <w:hyperlink r:id="rId48" w:history="1">
        <w:r w:rsidR="001E2636" w:rsidRPr="005E6A12">
          <w:rPr>
            <w:rStyle w:val="field-content"/>
            <w:rFonts w:ascii="Arial" w:hAnsi="Arial" w:cs="Arial"/>
            <w:vanish/>
            <w:color w:val="0000FF"/>
            <w:sz w:val="18"/>
            <w:szCs w:val="18"/>
          </w:rPr>
          <w:t>THREE MOTETS, O</w:t>
        </w:r>
        <w:r w:rsidR="001E2636" w:rsidRPr="005E6A12">
          <w:rPr>
            <w:rStyle w:val="field-content"/>
            <w:rFonts w:ascii="Arial" w:hAnsi="Arial" w:cs="Arial"/>
            <w:vanish/>
            <w:color w:val="323232"/>
            <w:sz w:val="18"/>
            <w:szCs w:val="18"/>
          </w:rPr>
          <w:t>p.</w:t>
        </w:r>
      </w:hyperlink>
      <w:r w:rsidR="001E2636" w:rsidRPr="005E6A12">
        <w:rPr>
          <w:rStyle w:val="field-content"/>
          <w:rFonts w:ascii="Arial" w:hAnsi="Arial" w:cs="Arial"/>
          <w:vanish/>
          <w:color w:val="0000FF"/>
          <w:sz w:val="18"/>
          <w:szCs w:val="18"/>
        </w:rPr>
        <w:t xml:space="preserve">THREE PIECES FOR 6 HARPS, op </w:t>
      </w:r>
      <w:r w:rsidR="001E2636" w:rsidRPr="005E6A12">
        <w:rPr>
          <w:rStyle w:val="field-content"/>
          <w:rFonts w:ascii="Arial" w:hAnsi="Arial" w:cs="Arial"/>
          <w:vanish/>
          <w:color w:val="323232"/>
          <w:sz w:val="18"/>
          <w:szCs w:val="18"/>
        </w:rPr>
        <w:t>46</w:t>
      </w:r>
      <w:r w:rsidR="001E2636" w:rsidRPr="005E6A12">
        <w:rPr>
          <w:rStyle w:val="field-content"/>
          <w:rFonts w:ascii="Arial" w:hAnsi="Arial" w:cs="Arial"/>
          <w:vanish/>
          <w:color w:val="0000FF"/>
          <w:sz w:val="18"/>
          <w:szCs w:val="18"/>
        </w:rPr>
        <w:t>THREE PIECES FOR VIBRAPHONE, O</w:t>
      </w:r>
      <w:r w:rsidR="001E2636" w:rsidRPr="005E6A12">
        <w:rPr>
          <w:rStyle w:val="field-content"/>
          <w:rFonts w:ascii="Arial" w:hAnsi="Arial" w:cs="Arial"/>
          <w:vanish/>
          <w:color w:val="323232"/>
          <w:sz w:val="18"/>
          <w:szCs w:val="18"/>
        </w:rPr>
        <w:t>p.</w:t>
      </w:r>
      <w:r w:rsidR="001E2636" w:rsidRPr="005E6A12">
        <w:rPr>
          <w:rStyle w:val="field-content"/>
          <w:rFonts w:ascii="Arial" w:hAnsi="Arial" w:cs="Arial"/>
          <w:vanish/>
          <w:color w:val="0000FF"/>
          <w:sz w:val="18"/>
          <w:szCs w:val="18"/>
        </w:rPr>
        <w:t>TRIO FOR VIOLIN, CELLO, &amp; PIANO(o</w:t>
      </w:r>
      <w:r w:rsidR="001E2636" w:rsidRPr="005E6A12">
        <w:rPr>
          <w:rStyle w:val="field-content"/>
          <w:rFonts w:ascii="Arial" w:hAnsi="Arial" w:cs="Arial"/>
          <w:vanish/>
          <w:color w:val="323232"/>
          <w:sz w:val="18"/>
          <w:szCs w:val="18"/>
        </w:rPr>
        <w:t>p 5)</w:t>
      </w:r>
      <w:r w:rsidR="001E2636" w:rsidRPr="005E6A12">
        <w:rPr>
          <w:rFonts w:ascii="Arial" w:hAnsi="Arial" w:cs="Arial"/>
        </w:rPr>
        <w:t>Ballata, op. 23, viola e pf.</w:t>
      </w:r>
      <w:r w:rsidR="00211C0B" w:rsidRPr="005E6A12">
        <w:rPr>
          <w:rFonts w:ascii="Arial" w:hAnsi="Arial" w:cs="Arial"/>
        </w:rPr>
        <w:t xml:space="preserve"> (1957).</w:t>
      </w:r>
      <w:r w:rsidR="001E2636" w:rsidRPr="005E6A12">
        <w:rPr>
          <w:rFonts w:ascii="Arial" w:hAnsi="Arial" w:cs="Arial"/>
        </w:rPr>
        <w:t xml:space="preserve">   Sonata op. 44, viola e pf.</w:t>
      </w:r>
      <w:r w:rsidR="00211C0B" w:rsidRPr="005E6A12">
        <w:rPr>
          <w:rFonts w:ascii="Arial" w:hAnsi="Arial" w:cs="Arial"/>
        </w:rPr>
        <w:t xml:space="preserve"> (1985).</w:t>
      </w:r>
      <w:r w:rsidR="001E2636" w:rsidRPr="005E6A12">
        <w:rPr>
          <w:rFonts w:ascii="Arial" w:hAnsi="Arial" w:cs="Arial"/>
        </w:rPr>
        <w:t xml:space="preserve">   </w:t>
      </w:r>
    </w:p>
    <w:p w:rsidR="001E2636" w:rsidRPr="005E6A12" w:rsidRDefault="001E2636" w:rsidP="007E0117">
      <w:pPr>
        <w:tabs>
          <w:tab w:val="left" w:pos="4253"/>
          <w:tab w:val="left" w:pos="9639"/>
          <w:tab w:val="left" w:pos="10206"/>
          <w:tab w:val="left" w:pos="10490"/>
        </w:tabs>
        <w:rPr>
          <w:rFonts w:ascii="Arial" w:hAnsi="Arial" w:cs="Arial"/>
        </w:rPr>
      </w:pPr>
      <w:r w:rsidRPr="005E6A12">
        <w:rPr>
          <w:rFonts w:ascii="Arial" w:hAnsi="Arial" w:cs="Arial"/>
        </w:rPr>
        <w:t>Ballata</w:t>
      </w:r>
      <w:r w:rsidR="0098413B" w:rsidRPr="005E6A12">
        <w:rPr>
          <w:rFonts w:ascii="Arial" w:hAnsi="Arial" w:cs="Arial"/>
        </w:rPr>
        <w:t xml:space="preserve"> op. 47</w:t>
      </w:r>
      <w:r w:rsidRPr="005E6A12">
        <w:rPr>
          <w:rFonts w:ascii="Arial" w:hAnsi="Arial" w:cs="Arial"/>
        </w:rPr>
        <w:t>, viola e archi</w:t>
      </w:r>
      <w:r w:rsidR="00211C0B" w:rsidRPr="005E6A12">
        <w:rPr>
          <w:rFonts w:ascii="Arial" w:hAnsi="Arial" w:cs="Arial"/>
        </w:rPr>
        <w:t xml:space="preserve"> (1989)</w:t>
      </w:r>
      <w:r w:rsidRPr="005E6A12">
        <w:rPr>
          <w:rFonts w:ascii="Arial" w:hAnsi="Arial" w:cs="Arial"/>
        </w:rPr>
        <w:t>.</w:t>
      </w:r>
    </w:p>
    <w:p w:rsidR="00EB02B8" w:rsidRPr="005E6A12" w:rsidRDefault="00EB02B8" w:rsidP="007E0117">
      <w:pPr>
        <w:tabs>
          <w:tab w:val="left" w:pos="4253"/>
          <w:tab w:val="left" w:pos="9639"/>
          <w:tab w:val="left" w:pos="10206"/>
          <w:tab w:val="left" w:pos="10490"/>
        </w:tabs>
        <w:rPr>
          <w:rFonts w:ascii="Arial" w:hAnsi="Arial" w:cs="Arial"/>
          <w:color w:val="333399"/>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BEALL  John</w:t>
      </w:r>
      <w:r w:rsidR="006574A8" w:rsidRPr="005E6A12">
        <w:rPr>
          <w:rFonts w:ascii="Arial" w:hAnsi="Arial" w:cs="Arial"/>
          <w:color w:val="4F81BD"/>
          <w:u w:val="single"/>
        </w:rPr>
        <w:tab/>
      </w:r>
      <w:r w:rsidRPr="005E6A12">
        <w:rPr>
          <w:rFonts w:ascii="Arial" w:hAnsi="Arial" w:cs="Arial"/>
          <w:color w:val="4F81BD"/>
          <w:u w:val="single"/>
        </w:rPr>
        <w:t>Belton, 1942</w:t>
      </w:r>
    </w:p>
    <w:p w:rsidR="00EB02B8" w:rsidRPr="005E6A12" w:rsidRDefault="00EB02B8" w:rsidP="007E0117">
      <w:pPr>
        <w:tabs>
          <w:tab w:val="left" w:pos="4253"/>
          <w:tab w:val="left" w:pos="9639"/>
          <w:tab w:val="left" w:pos="10206"/>
        </w:tabs>
        <w:rPr>
          <w:rFonts w:ascii="Arial" w:hAnsi="Arial" w:cs="Arial"/>
          <w:color w:val="4F81BD"/>
          <w:sz w:val="20"/>
          <w:szCs w:val="20"/>
        </w:rPr>
      </w:pPr>
      <w:r w:rsidRPr="005E6A12">
        <w:rPr>
          <w:rFonts w:ascii="Arial" w:hAnsi="Arial" w:cs="Arial"/>
          <w:color w:val="4F81BD"/>
          <w:sz w:val="20"/>
          <w:szCs w:val="20"/>
        </w:rPr>
        <w:lastRenderedPageBreak/>
        <w:t xml:space="preserve">Compositore statunitense, studi alla Baylor University, allievo di Willis, Richard, perfezionamento alla </w:t>
      </w:r>
      <w:r w:rsidR="00DD6497" w:rsidRPr="005E6A12">
        <w:rPr>
          <w:rFonts w:ascii="Arial" w:hAnsi="Arial" w:cs="Arial"/>
          <w:color w:val="4F81BD"/>
          <w:sz w:val="20"/>
          <w:szCs w:val="20"/>
        </w:rPr>
        <w:t xml:space="preserve">  </w:t>
      </w:r>
      <w:r w:rsidR="00D40E0F" w:rsidRPr="005E6A12">
        <w:rPr>
          <w:rFonts w:ascii="Arial" w:hAnsi="Arial" w:cs="Arial"/>
          <w:color w:val="4F81BD"/>
          <w:sz w:val="20"/>
          <w:szCs w:val="20"/>
        </w:rPr>
        <w:t xml:space="preserve">                </w:t>
      </w:r>
      <w:r w:rsidRPr="005E6A12">
        <w:rPr>
          <w:rFonts w:ascii="Arial" w:hAnsi="Arial" w:cs="Arial"/>
          <w:color w:val="4F81BD"/>
          <w:sz w:val="20"/>
          <w:szCs w:val="20"/>
        </w:rPr>
        <w:t xml:space="preserve">Eastmann School con S. Adler. Insegnante dal 1978 all’Università della West Virginia. Corsi estivi di </w:t>
      </w:r>
      <w:r w:rsidR="00D40E0F" w:rsidRPr="005E6A12">
        <w:rPr>
          <w:rFonts w:ascii="Arial" w:hAnsi="Arial" w:cs="Arial"/>
          <w:color w:val="4F81BD"/>
          <w:sz w:val="20"/>
          <w:szCs w:val="20"/>
        </w:rPr>
        <w:t xml:space="preserve">               </w:t>
      </w:r>
      <w:r w:rsidRPr="005E6A12">
        <w:rPr>
          <w:rFonts w:ascii="Arial" w:hAnsi="Arial" w:cs="Arial"/>
          <w:color w:val="4F81BD"/>
          <w:sz w:val="20"/>
          <w:szCs w:val="20"/>
        </w:rPr>
        <w:t xml:space="preserve">composizione dal 1992 </w:t>
      </w:r>
      <w:r w:rsidR="00664E77" w:rsidRPr="005E6A12">
        <w:rPr>
          <w:rFonts w:ascii="Arial" w:hAnsi="Arial" w:cs="Arial"/>
          <w:color w:val="4F81BD"/>
          <w:sz w:val="20"/>
          <w:szCs w:val="20"/>
        </w:rPr>
        <w:t xml:space="preserve"> </w:t>
      </w:r>
      <w:r w:rsidRPr="005E6A12">
        <w:rPr>
          <w:rFonts w:ascii="Arial" w:hAnsi="Arial" w:cs="Arial"/>
          <w:color w:val="4F81BD"/>
          <w:sz w:val="20"/>
          <w:szCs w:val="20"/>
        </w:rPr>
        <w:t xml:space="preserve">al 2004 al Centro per l’Arte nel Michigan. </w:t>
      </w:r>
      <w:r w:rsidR="00D8400E">
        <w:rPr>
          <w:rFonts w:ascii="Arial" w:hAnsi="Arial" w:cs="Arial"/>
          <w:color w:val="4F81BD"/>
          <w:sz w:val="20"/>
          <w:szCs w:val="20"/>
        </w:rPr>
        <w:t xml:space="preserve">                                                                                </w:t>
      </w:r>
      <w:r w:rsidRPr="005E6A12">
        <w:rPr>
          <w:rFonts w:ascii="Arial" w:hAnsi="Arial" w:cs="Arial"/>
          <w:color w:val="4F81BD"/>
          <w:sz w:val="20"/>
          <w:szCs w:val="20"/>
        </w:rPr>
        <w:t>Gli sono stati assegnati numerosi premi.</w:t>
      </w:r>
    </w:p>
    <w:p w:rsidR="00EB02B8" w:rsidRPr="005E6A12" w:rsidRDefault="002725B2" w:rsidP="007E0117">
      <w:pPr>
        <w:tabs>
          <w:tab w:val="left" w:pos="4253"/>
          <w:tab w:val="left" w:pos="9639"/>
          <w:tab w:val="left" w:pos="10206"/>
          <w:tab w:val="left" w:pos="10490"/>
        </w:tabs>
        <w:rPr>
          <w:rFonts w:ascii="Arial" w:hAnsi="Arial" w:cs="Arial"/>
          <w:color w:val="000000"/>
          <w:sz w:val="15"/>
          <w:szCs w:val="15"/>
        </w:rPr>
      </w:pPr>
      <w:r w:rsidRPr="005E6A12">
        <w:rPr>
          <w:rFonts w:ascii="Arial" w:hAnsi="Arial" w:cs="Arial"/>
          <w:color w:val="000000"/>
        </w:rPr>
        <w:t xml:space="preserve">Viola e pf.:  Amore Wondrous (1999),   </w:t>
      </w:r>
      <w:r w:rsidR="00EB02B8" w:rsidRPr="005E6A12">
        <w:rPr>
          <w:rFonts w:ascii="Arial" w:hAnsi="Arial" w:cs="Arial"/>
          <w:color w:val="000000"/>
        </w:rPr>
        <w:t>Sonata per (200</w:t>
      </w:r>
      <w:r w:rsidRPr="005E6A12">
        <w:rPr>
          <w:rFonts w:ascii="Arial" w:hAnsi="Arial" w:cs="Arial"/>
          <w:color w:val="000000"/>
        </w:rPr>
        <w:t>3</w:t>
      </w:r>
      <w:r w:rsidR="00EB02B8" w:rsidRPr="005E6A12">
        <w:rPr>
          <w:rFonts w:ascii="Arial" w:hAnsi="Arial" w:cs="Arial"/>
          <w:color w:val="000000"/>
        </w:rPr>
        <w:t>, 21’).</w:t>
      </w:r>
      <w:r w:rsidR="00544108" w:rsidRPr="005E6A12">
        <w:rPr>
          <w:rFonts w:ascii="Arial" w:hAnsi="Arial" w:cs="Arial"/>
          <w:color w:val="000000"/>
        </w:rPr>
        <w:t xml:space="preserve">   Episodi, viola e archi.</w:t>
      </w:r>
      <w:r w:rsidRPr="005E6A12">
        <w:rPr>
          <w:rFonts w:ascii="Arial" w:hAnsi="Arial" w:cs="Arial"/>
          <w:color w:val="000000"/>
        </w:rPr>
        <w:t xml:space="preserve">   </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BEAMISH  Sally</w:t>
      </w:r>
      <w:r w:rsidR="006574A8" w:rsidRPr="005E6A12">
        <w:rPr>
          <w:rFonts w:ascii="Arial" w:hAnsi="Arial" w:cs="Arial"/>
          <w:color w:val="4F81BD"/>
          <w:u w:val="single"/>
        </w:rPr>
        <w:tab/>
      </w:r>
      <w:r w:rsidRPr="005E6A12">
        <w:rPr>
          <w:rFonts w:ascii="Arial" w:hAnsi="Arial" w:cs="Arial"/>
          <w:color w:val="4F81BD"/>
          <w:u w:val="single"/>
        </w:rPr>
        <w:t>Londra, 26.8.1956</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e compositrice scozzese, studi con Gilbert e Berkeley, perfezionamento con Giuranna e Davies.</w:t>
      </w:r>
    </w:p>
    <w:p w:rsidR="003A659E" w:rsidRDefault="00EB02B8" w:rsidP="007E0117">
      <w:pPr>
        <w:tabs>
          <w:tab w:val="left" w:pos="4253"/>
          <w:tab w:val="left" w:pos="9639"/>
          <w:tab w:val="left" w:pos="10206"/>
          <w:tab w:val="left" w:pos="10490"/>
        </w:tabs>
        <w:rPr>
          <w:rFonts w:ascii="Arial" w:hAnsi="Arial" w:cs="Arial"/>
          <w:lang w:val="en-GB"/>
        </w:rPr>
      </w:pPr>
      <w:r w:rsidRPr="005E6A12">
        <w:rPr>
          <w:rFonts w:ascii="Arial" w:hAnsi="Arial" w:cs="Arial"/>
          <w:lang w:val="en-US"/>
        </w:rPr>
        <w:t>Viola sola: Pennillion (</w:t>
      </w:r>
      <w:r w:rsidRPr="005E6A12">
        <w:rPr>
          <w:rFonts w:ascii="Arial" w:hAnsi="Arial" w:cs="Arial"/>
          <w:lang w:val="en-GB"/>
        </w:rPr>
        <w:t xml:space="preserve">1998, 5’),  Tath recent heart (2003, 8’).  </w:t>
      </w:r>
    </w:p>
    <w:p w:rsidR="003A659E" w:rsidRDefault="00EB02B8" w:rsidP="007E0117">
      <w:pPr>
        <w:tabs>
          <w:tab w:val="left" w:pos="4253"/>
          <w:tab w:val="left" w:pos="9639"/>
          <w:tab w:val="left" w:pos="10206"/>
          <w:tab w:val="left" w:pos="10490"/>
        </w:tabs>
        <w:rPr>
          <w:rFonts w:ascii="Arial" w:hAnsi="Arial" w:cs="Arial"/>
          <w:lang w:val="en-US"/>
        </w:rPr>
      </w:pPr>
      <w:r w:rsidRPr="005E6A12">
        <w:rPr>
          <w:rFonts w:ascii="Arial" w:hAnsi="Arial" w:cs="Arial"/>
          <w:lang w:val="en-GB"/>
        </w:rPr>
        <w:t>Bratch</w:t>
      </w:r>
      <w:r w:rsidR="00925A6F" w:rsidRPr="005E6A12">
        <w:rPr>
          <w:rFonts w:ascii="Arial" w:hAnsi="Arial" w:cs="Arial"/>
          <w:lang w:val="en-GB"/>
        </w:rPr>
        <w:t>w</w:t>
      </w:r>
      <w:r w:rsidRPr="005E6A12">
        <w:rPr>
          <w:rFonts w:ascii="Arial" w:hAnsi="Arial" w:cs="Arial"/>
          <w:lang w:val="en-GB"/>
        </w:rPr>
        <w:t>ort, 4 viole (2006).</w:t>
      </w:r>
      <w:r w:rsidR="003A659E">
        <w:rPr>
          <w:rFonts w:ascii="Arial" w:hAnsi="Arial" w:cs="Arial"/>
          <w:lang w:val="en-GB"/>
        </w:rPr>
        <w:t xml:space="preserve">   </w:t>
      </w:r>
      <w:r w:rsidRPr="005E6A12">
        <w:rPr>
          <w:rFonts w:ascii="Arial" w:hAnsi="Arial" w:cs="Arial"/>
          <w:lang w:val="en-US"/>
        </w:rPr>
        <w:t xml:space="preserve">Viola e pf.:   Halbkreis (1982, 6),   Sule Skerrie (1995, 10’),   </w:t>
      </w:r>
    </w:p>
    <w:p w:rsidR="00EB02B8" w:rsidRPr="005E6A12" w:rsidRDefault="00EB02B8" w:rsidP="007E0117">
      <w:pPr>
        <w:tabs>
          <w:tab w:val="left" w:pos="4253"/>
          <w:tab w:val="left" w:pos="9639"/>
          <w:tab w:val="left" w:pos="10206"/>
          <w:tab w:val="left" w:pos="10490"/>
        </w:tabs>
        <w:rPr>
          <w:rFonts w:ascii="Arial" w:hAnsi="Arial" w:cs="Arial"/>
          <w:lang w:val="en-GB"/>
        </w:rPr>
      </w:pPr>
      <w:r w:rsidRPr="005E6A12">
        <w:rPr>
          <w:rFonts w:ascii="Arial" w:hAnsi="Arial" w:cs="Arial"/>
          <w:lang w:val="en-US"/>
        </w:rPr>
        <w:t>Little variation (1986),</w:t>
      </w:r>
      <w:r w:rsidR="003A659E">
        <w:rPr>
          <w:rFonts w:ascii="Arial" w:hAnsi="Arial" w:cs="Arial"/>
          <w:lang w:val="en-US"/>
        </w:rPr>
        <w:t xml:space="preserve">   </w:t>
      </w:r>
      <w:r w:rsidRPr="005E6A12">
        <w:rPr>
          <w:rFonts w:ascii="Arial" w:hAnsi="Arial" w:cs="Arial"/>
          <w:lang w:val="en-GB"/>
        </w:rPr>
        <w:t xml:space="preserve">Sonata (2001, 20’).   Duet for Martin, viola e vcl. (1992, 4’).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 xml:space="preserve">Rapsodia su temi di Hafez, viola, arpa, quartetto d’archi e orch. d’archi.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1° Concerto, viola e orch. da camera (1998, 19’10).</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2° Concerto, “The Seafarer”, viola e orch. (2001, 27’).</w:t>
      </w:r>
    </w:p>
    <w:p w:rsidR="00925A6F" w:rsidRPr="005E6A12" w:rsidRDefault="00925A6F"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BECERRA-SCHMIDT  Gustavo</w:t>
      </w:r>
      <w:r w:rsidRPr="005E6A12">
        <w:rPr>
          <w:rFonts w:ascii="Arial" w:hAnsi="Arial" w:cs="Arial"/>
          <w:color w:val="4F81BD"/>
          <w:u w:val="single"/>
        </w:rPr>
        <w:tab/>
        <w:t>Temuco, 26.8.1925 - Oldenburg, 3.1.2010.</w:t>
      </w:r>
    </w:p>
    <w:p w:rsidR="00EB02B8" w:rsidRPr="005E6A12" w:rsidRDefault="00EB02B8" w:rsidP="007E0117">
      <w:pPr>
        <w:tabs>
          <w:tab w:val="left" w:pos="4253"/>
          <w:tab w:val="left" w:pos="9639"/>
          <w:tab w:val="left" w:pos="10206"/>
        </w:tabs>
        <w:rPr>
          <w:rFonts w:ascii="Arial" w:hAnsi="Arial" w:cs="Arial"/>
          <w:color w:val="4F81BD"/>
          <w:sz w:val="20"/>
          <w:szCs w:val="20"/>
        </w:rPr>
      </w:pPr>
      <w:r w:rsidRPr="005E6A12">
        <w:rPr>
          <w:rFonts w:ascii="Arial" w:hAnsi="Arial" w:cs="Arial"/>
          <w:color w:val="4F81BD"/>
          <w:sz w:val="20"/>
          <w:szCs w:val="20"/>
        </w:rPr>
        <w:t xml:space="preserve">Compositore, didatta e musicologo cileno. A 7 anni entra al Conservatorio della città natale, allievo di </w:t>
      </w:r>
      <w:r w:rsidR="00D40E0F" w:rsidRPr="005E6A12">
        <w:rPr>
          <w:rFonts w:ascii="Arial" w:hAnsi="Arial" w:cs="Arial"/>
          <w:color w:val="4F81BD"/>
          <w:sz w:val="20"/>
          <w:szCs w:val="20"/>
        </w:rPr>
        <w:t xml:space="preserve">                    </w:t>
      </w:r>
      <w:r w:rsidR="00363BF2" w:rsidRPr="005E6A12">
        <w:rPr>
          <w:rFonts w:ascii="Arial" w:hAnsi="Arial" w:cs="Arial"/>
          <w:color w:val="4F81BD"/>
          <w:sz w:val="20"/>
          <w:szCs w:val="20"/>
        </w:rPr>
        <w:t xml:space="preserve">             </w:t>
      </w:r>
      <w:r w:rsidRPr="005E6A12">
        <w:rPr>
          <w:rFonts w:ascii="Arial" w:hAnsi="Arial" w:cs="Arial"/>
          <w:color w:val="4F81BD"/>
          <w:sz w:val="20"/>
          <w:szCs w:val="20"/>
        </w:rPr>
        <w:t xml:space="preserve">Silva e Davison. A 10 anni la famiglia si trasferisce a Santiago, dove continua gli studi con </w:t>
      </w:r>
      <w:r w:rsidR="00D8400E">
        <w:rPr>
          <w:rFonts w:ascii="Arial" w:hAnsi="Arial" w:cs="Arial"/>
          <w:color w:val="4F81BD"/>
          <w:sz w:val="20"/>
          <w:szCs w:val="20"/>
        </w:rPr>
        <w:t xml:space="preserve">                                   </w:t>
      </w:r>
      <w:r w:rsidRPr="005E6A12">
        <w:rPr>
          <w:rFonts w:ascii="Arial" w:hAnsi="Arial" w:cs="Arial"/>
          <w:color w:val="4F81BD"/>
          <w:sz w:val="20"/>
          <w:szCs w:val="20"/>
        </w:rPr>
        <w:t>Ledermann (vl),</w:t>
      </w:r>
      <w:r w:rsidR="00D8400E">
        <w:rPr>
          <w:rFonts w:ascii="Arial" w:hAnsi="Arial" w:cs="Arial"/>
          <w:color w:val="4F81BD"/>
          <w:sz w:val="20"/>
          <w:szCs w:val="20"/>
        </w:rPr>
        <w:t xml:space="preserve"> </w:t>
      </w:r>
      <w:r w:rsidRPr="005E6A12">
        <w:rPr>
          <w:rFonts w:ascii="Arial" w:hAnsi="Arial" w:cs="Arial"/>
          <w:color w:val="4F81BD"/>
          <w:sz w:val="20"/>
          <w:szCs w:val="20"/>
        </w:rPr>
        <w:t xml:space="preserve">Spikin (pf), Allende (comp) e Carvajal (direz.). Insegnante di composizione, </w:t>
      </w:r>
      <w:r w:rsidR="00CE6C6B">
        <w:rPr>
          <w:rFonts w:ascii="Arial" w:hAnsi="Arial" w:cs="Arial"/>
          <w:color w:val="4F81BD"/>
          <w:sz w:val="20"/>
          <w:szCs w:val="20"/>
        </w:rPr>
        <w:t xml:space="preserve">          </w:t>
      </w:r>
      <w:r w:rsidRPr="005E6A12">
        <w:rPr>
          <w:rFonts w:ascii="Arial" w:hAnsi="Arial" w:cs="Arial"/>
          <w:color w:val="4F81BD"/>
          <w:sz w:val="20"/>
          <w:szCs w:val="20"/>
        </w:rPr>
        <w:t>succedendo</w:t>
      </w:r>
      <w:r w:rsidR="00CE6C6B">
        <w:rPr>
          <w:rFonts w:ascii="Arial" w:hAnsi="Arial" w:cs="Arial"/>
          <w:color w:val="4F81BD"/>
          <w:sz w:val="20"/>
          <w:szCs w:val="20"/>
        </w:rPr>
        <w:t xml:space="preserve"> </w:t>
      </w:r>
      <w:r w:rsidRPr="005E6A12">
        <w:rPr>
          <w:rFonts w:ascii="Arial" w:hAnsi="Arial" w:cs="Arial"/>
          <w:color w:val="4F81BD"/>
          <w:sz w:val="20"/>
          <w:szCs w:val="20"/>
        </w:rPr>
        <w:t>al suo maestro</w:t>
      </w:r>
      <w:r w:rsidR="00D8400E">
        <w:rPr>
          <w:rFonts w:ascii="Arial" w:hAnsi="Arial" w:cs="Arial"/>
          <w:color w:val="4F81BD"/>
          <w:sz w:val="20"/>
          <w:szCs w:val="20"/>
        </w:rPr>
        <w:t xml:space="preserve"> </w:t>
      </w:r>
      <w:r w:rsidRPr="005E6A12">
        <w:rPr>
          <w:rFonts w:ascii="Arial" w:hAnsi="Arial" w:cs="Arial"/>
          <w:color w:val="4F81BD"/>
          <w:sz w:val="20"/>
          <w:szCs w:val="20"/>
        </w:rPr>
        <w:t>Allende. Nel 1969 divenne Membro dell’Accademia delle Belle Arti dell’Istituto Cileno. Vincitore nel 1971</w:t>
      </w:r>
      <w:r w:rsidR="00D8400E">
        <w:rPr>
          <w:rFonts w:ascii="Arial" w:hAnsi="Arial" w:cs="Arial"/>
          <w:color w:val="4F81BD"/>
          <w:sz w:val="20"/>
          <w:szCs w:val="20"/>
        </w:rPr>
        <w:t xml:space="preserve"> </w:t>
      </w:r>
      <w:r w:rsidRPr="005E6A12">
        <w:rPr>
          <w:rFonts w:ascii="Arial" w:hAnsi="Arial" w:cs="Arial"/>
          <w:color w:val="4F81BD"/>
          <w:sz w:val="20"/>
          <w:szCs w:val="20"/>
        </w:rPr>
        <w:t>del Premio nazionale delle Arti. Dopo il golpe militare del 1973 fu destituito da ogni incarico e si recò in Germania nel 1974, dove fu Insegnante all’Università di Oldenburg. L’ultima sua opera</w:t>
      </w:r>
      <w:r w:rsidR="00D8400E">
        <w:rPr>
          <w:rFonts w:ascii="Arial" w:hAnsi="Arial" w:cs="Arial"/>
          <w:color w:val="4F81BD"/>
          <w:sz w:val="20"/>
          <w:szCs w:val="20"/>
        </w:rPr>
        <w:t xml:space="preserve"> </w:t>
      </w:r>
      <w:r w:rsidRPr="005E6A12">
        <w:rPr>
          <w:rFonts w:ascii="Arial" w:hAnsi="Arial" w:cs="Arial"/>
          <w:color w:val="4F81BD"/>
          <w:sz w:val="20"/>
          <w:szCs w:val="20"/>
        </w:rPr>
        <w:t>è un Concerto per arpa e orchestra, composizione del 2006, a 81 anni.</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Viola sola:   Partita (1961),   Rapsodia (1985).   Sonata per viola e pf. (1950).</w:t>
      </w:r>
    </w:p>
    <w:p w:rsidR="00544108" w:rsidRPr="005E6A12" w:rsidRDefault="00544108"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(2003).</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BECK  Conrad</w:t>
      </w:r>
      <w:r w:rsidR="006574A8" w:rsidRPr="005E6A12">
        <w:rPr>
          <w:rFonts w:ascii="Arial" w:hAnsi="Arial" w:cs="Arial"/>
          <w:color w:val="4F81BD"/>
          <w:u w:val="single"/>
        </w:rPr>
        <w:tab/>
      </w:r>
      <w:r w:rsidRPr="005E6A12">
        <w:rPr>
          <w:rFonts w:ascii="Arial" w:hAnsi="Arial" w:cs="Arial"/>
          <w:color w:val="4F81BD"/>
          <w:u w:val="single"/>
        </w:rPr>
        <w:t>Sciaffusa, 16.6.1901 - Basilea, 31.10.1989.</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svizzero, studi a Zurigo e perfezionamento a Parigi con Ibert, Boulanger, Honegger, </w:t>
      </w:r>
      <w:r w:rsidR="00D40E0F" w:rsidRPr="005E6A12">
        <w:rPr>
          <w:rFonts w:ascii="Arial" w:hAnsi="Arial" w:cs="Arial"/>
          <w:color w:val="4F81BD"/>
          <w:sz w:val="20"/>
          <w:szCs w:val="20"/>
        </w:rPr>
        <w:t xml:space="preserve">                         </w:t>
      </w:r>
      <w:r w:rsidRPr="005E6A12">
        <w:rPr>
          <w:rFonts w:ascii="Arial" w:hAnsi="Arial" w:cs="Arial"/>
          <w:color w:val="4F81BD"/>
          <w:sz w:val="20"/>
          <w:szCs w:val="20"/>
        </w:rPr>
        <w:t>Hindemith e Roussel, che furono i suoi modelli. Dal 1933, tornato a Basilea, lavorò per la radio.</w:t>
      </w:r>
    </w:p>
    <w:p w:rsidR="00D8400E" w:rsidRDefault="00EB02B8" w:rsidP="007E0117">
      <w:pPr>
        <w:tabs>
          <w:tab w:val="left" w:pos="4253"/>
          <w:tab w:val="left" w:pos="9639"/>
          <w:tab w:val="left" w:pos="10206"/>
          <w:tab w:val="left" w:pos="10490"/>
        </w:tabs>
        <w:rPr>
          <w:rFonts w:ascii="Arial" w:hAnsi="Arial" w:cs="Arial"/>
        </w:rPr>
      </w:pPr>
      <w:r w:rsidRPr="005E6A12">
        <w:rPr>
          <w:rFonts w:ascii="Arial" w:hAnsi="Arial" w:cs="Arial"/>
        </w:rPr>
        <w:t xml:space="preserve">Duo per viola e ctb.   Sonata per viola e organo (1928).   </w:t>
      </w:r>
      <w:r w:rsidR="00D8400E" w:rsidRPr="005E6A12">
        <w:rPr>
          <w:rFonts w:ascii="Arial" w:hAnsi="Arial" w:cs="Arial"/>
        </w:rPr>
        <w:t xml:space="preserve">Duo per vl. e viola (1935).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Sonatina, viola e pf. (1977).</w:t>
      </w:r>
      <w:r w:rsidR="00D8400E">
        <w:rPr>
          <w:rFonts w:ascii="Arial" w:hAnsi="Arial" w:cs="Arial"/>
        </w:rPr>
        <w:t xml:space="preserve">   </w:t>
      </w:r>
      <w:r w:rsidRPr="005E6A12">
        <w:rPr>
          <w:rFonts w:ascii="Arial" w:hAnsi="Arial" w:cs="Arial"/>
        </w:rPr>
        <w:t>Concerto per viola e orch</w:t>
      </w:r>
      <w:r w:rsidR="00D8400E">
        <w:rPr>
          <w:rFonts w:ascii="Arial" w:hAnsi="Arial" w:cs="Arial"/>
        </w:rPr>
        <w:t>.</w:t>
      </w:r>
      <w:r w:rsidRPr="005E6A12">
        <w:rPr>
          <w:rFonts w:ascii="Arial" w:hAnsi="Arial" w:cs="Arial"/>
        </w:rPr>
        <w:t xml:space="preserve"> (1949).</w:t>
      </w:r>
    </w:p>
    <w:p w:rsidR="00363BF2" w:rsidRPr="005E6A12" w:rsidRDefault="00363BF2"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BECKER  John</w:t>
      </w:r>
      <w:r w:rsidRPr="005E6A12">
        <w:rPr>
          <w:rFonts w:ascii="Arial" w:hAnsi="Arial" w:cs="Arial"/>
          <w:color w:val="4F81BD"/>
          <w:u w:val="single"/>
        </w:rPr>
        <w:tab/>
        <w:t>Henderson, 22.1.1886 - Wilmette, 21.1.1961.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 docente in varie Università.</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(1937).</w:t>
      </w:r>
    </w:p>
    <w:p w:rsidR="00524972" w:rsidRPr="005E6A12" w:rsidRDefault="00524972" w:rsidP="007E0117">
      <w:pPr>
        <w:tabs>
          <w:tab w:val="left" w:pos="4253"/>
          <w:tab w:val="left" w:pos="9639"/>
          <w:tab w:val="left" w:pos="10206"/>
          <w:tab w:val="left" w:pos="10490"/>
        </w:tabs>
        <w:rPr>
          <w:rFonts w:ascii="Arial" w:hAnsi="Arial" w:cs="Arial"/>
        </w:rPr>
      </w:pPr>
    </w:p>
    <w:p w:rsidR="00524972" w:rsidRPr="005E6A12" w:rsidRDefault="0052497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BECHTEL  Helmuth</w:t>
      </w:r>
      <w:r w:rsidRPr="005E6A12">
        <w:rPr>
          <w:rFonts w:ascii="Arial" w:hAnsi="Arial" w:cs="Arial"/>
          <w:color w:val="4F81BD"/>
          <w:u w:val="single"/>
        </w:rPr>
        <w:tab/>
        <w:t>Dusseldorf, 2.9.1929</w:t>
      </w:r>
    </w:p>
    <w:p w:rsidR="00524972" w:rsidRPr="005E6A12" w:rsidRDefault="0052497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e musicologo tedesco, allievo a Friburgo di Scheck e Seiler. Studi di composizione a </w:t>
      </w:r>
      <w:r w:rsidR="00D8400E">
        <w:rPr>
          <w:rFonts w:ascii="Arial" w:hAnsi="Arial" w:cs="Arial"/>
          <w:color w:val="4F81BD"/>
          <w:sz w:val="20"/>
          <w:szCs w:val="20"/>
        </w:rPr>
        <w:t xml:space="preserve">            </w:t>
      </w:r>
      <w:r w:rsidRPr="005E6A12">
        <w:rPr>
          <w:rFonts w:ascii="Arial" w:hAnsi="Arial" w:cs="Arial"/>
          <w:color w:val="4F81BD"/>
          <w:sz w:val="20"/>
          <w:szCs w:val="20"/>
        </w:rPr>
        <w:t>Friburgo</w:t>
      </w:r>
      <w:r w:rsidR="00D8400E">
        <w:rPr>
          <w:rFonts w:ascii="Arial" w:hAnsi="Arial" w:cs="Arial"/>
          <w:color w:val="4F81BD"/>
          <w:sz w:val="20"/>
          <w:szCs w:val="20"/>
        </w:rPr>
        <w:t xml:space="preserve"> </w:t>
      </w:r>
      <w:r w:rsidRPr="005E6A12">
        <w:rPr>
          <w:rFonts w:ascii="Arial" w:hAnsi="Arial" w:cs="Arial"/>
          <w:color w:val="4F81BD"/>
          <w:sz w:val="20"/>
          <w:szCs w:val="20"/>
        </w:rPr>
        <w:t>con</w:t>
      </w:r>
      <w:r w:rsidR="00D40E0F" w:rsidRPr="005E6A12">
        <w:rPr>
          <w:rFonts w:ascii="Arial" w:hAnsi="Arial" w:cs="Arial"/>
          <w:color w:val="4F81BD"/>
          <w:sz w:val="20"/>
          <w:szCs w:val="20"/>
        </w:rPr>
        <w:t xml:space="preserve"> </w:t>
      </w:r>
      <w:r w:rsidRPr="005E6A12">
        <w:rPr>
          <w:rFonts w:ascii="Arial" w:hAnsi="Arial" w:cs="Arial"/>
          <w:color w:val="4F81BD"/>
          <w:sz w:val="20"/>
          <w:szCs w:val="20"/>
        </w:rPr>
        <w:t>J.</w:t>
      </w:r>
      <w:r w:rsidR="00D40E0F" w:rsidRPr="005E6A12">
        <w:rPr>
          <w:rFonts w:ascii="Arial" w:hAnsi="Arial" w:cs="Arial"/>
          <w:color w:val="4F81BD"/>
          <w:sz w:val="20"/>
          <w:szCs w:val="20"/>
        </w:rPr>
        <w:t xml:space="preserve"> </w:t>
      </w:r>
      <w:r w:rsidRPr="005E6A12">
        <w:rPr>
          <w:rFonts w:ascii="Arial" w:hAnsi="Arial" w:cs="Arial"/>
          <w:color w:val="4F81BD"/>
          <w:sz w:val="20"/>
          <w:szCs w:val="20"/>
        </w:rPr>
        <w:t xml:space="preserve">Baur. Insegnante a Dusseldorf. </w:t>
      </w:r>
    </w:p>
    <w:p w:rsidR="00524972" w:rsidRPr="005E6A12" w:rsidRDefault="00544108"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Sonata, viola sola (1982).   </w:t>
      </w:r>
      <w:r w:rsidR="00074E12" w:rsidRPr="005E6A12">
        <w:rPr>
          <w:rFonts w:ascii="Arial" w:hAnsi="Arial" w:cs="Arial"/>
          <w:color w:val="000000"/>
        </w:rPr>
        <w:t>Musik II, per viola sola (1983).</w:t>
      </w:r>
    </w:p>
    <w:p w:rsidR="00294F89" w:rsidRPr="005E6A12" w:rsidRDefault="00294F89" w:rsidP="007E0117">
      <w:pPr>
        <w:tabs>
          <w:tab w:val="left" w:pos="4253"/>
          <w:tab w:val="left" w:pos="9639"/>
          <w:tab w:val="left" w:pos="10206"/>
          <w:tab w:val="left" w:pos="10490"/>
        </w:tabs>
        <w:rPr>
          <w:rFonts w:ascii="Arial" w:hAnsi="Arial" w:cs="Arial"/>
          <w:color w:val="000000"/>
        </w:rPr>
      </w:pPr>
    </w:p>
    <w:p w:rsidR="00991642" w:rsidRPr="005E6A12" w:rsidRDefault="00991642"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BECKER  Gunther</w:t>
      </w:r>
      <w:r w:rsidRPr="005E6A12">
        <w:rPr>
          <w:rFonts w:ascii="Arial" w:hAnsi="Arial" w:cs="Arial"/>
          <w:color w:val="4F81BD"/>
          <w:u w:val="single"/>
          <w:lang w:val="en-US"/>
        </w:rPr>
        <w:tab/>
        <w:t>Forbach, 1.4.1924 - Bad Lippspringe, 24.1.2007.</w:t>
      </w:r>
    </w:p>
    <w:p w:rsidR="00991642" w:rsidRPr="005E6A12" w:rsidRDefault="0099164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tedesco, a 12 anni le prime istintive composizioni, dopo la guerra studi a Karlsruhe con </w:t>
      </w:r>
      <w:r w:rsidR="00D40E0F" w:rsidRPr="005E6A12">
        <w:rPr>
          <w:rFonts w:ascii="Arial" w:hAnsi="Arial" w:cs="Arial"/>
          <w:color w:val="4F81BD"/>
          <w:sz w:val="20"/>
          <w:szCs w:val="20"/>
        </w:rPr>
        <w:t xml:space="preserve">                          </w:t>
      </w:r>
      <w:r w:rsidRPr="005E6A12">
        <w:rPr>
          <w:rFonts w:ascii="Arial" w:hAnsi="Arial" w:cs="Arial"/>
          <w:color w:val="4F81BD"/>
          <w:sz w:val="20"/>
          <w:szCs w:val="20"/>
        </w:rPr>
        <w:t>Nestler e Fortner. Dopo gli studi fu in Grecia per 12 anni, dal 1956 al 19</w:t>
      </w:r>
      <w:r w:rsidR="00A36E4D">
        <w:rPr>
          <w:rFonts w:ascii="Arial" w:hAnsi="Arial" w:cs="Arial"/>
          <w:color w:val="4F81BD"/>
          <w:sz w:val="20"/>
          <w:szCs w:val="20"/>
        </w:rPr>
        <w:t>6</w:t>
      </w:r>
      <w:r w:rsidRPr="005E6A12">
        <w:rPr>
          <w:rFonts w:ascii="Arial" w:hAnsi="Arial" w:cs="Arial"/>
          <w:color w:val="4F81BD"/>
          <w:sz w:val="20"/>
          <w:szCs w:val="20"/>
        </w:rPr>
        <w:t xml:space="preserve">8, insegnante al Liceo Dorpfel </w:t>
      </w:r>
      <w:r w:rsidR="00A36E4D">
        <w:rPr>
          <w:rFonts w:ascii="Arial" w:hAnsi="Arial" w:cs="Arial"/>
          <w:color w:val="4F81BD"/>
          <w:sz w:val="20"/>
          <w:szCs w:val="20"/>
        </w:rPr>
        <w:t xml:space="preserve">  </w:t>
      </w:r>
      <w:r w:rsidRPr="005E6A12">
        <w:rPr>
          <w:rFonts w:ascii="Arial" w:hAnsi="Arial" w:cs="Arial"/>
          <w:color w:val="4F81BD"/>
          <w:sz w:val="20"/>
          <w:szCs w:val="20"/>
        </w:rPr>
        <w:t xml:space="preserve">e </w:t>
      </w:r>
      <w:r w:rsidR="00A36E4D">
        <w:rPr>
          <w:rFonts w:ascii="Arial" w:hAnsi="Arial" w:cs="Arial"/>
          <w:color w:val="4F81BD"/>
          <w:sz w:val="20"/>
          <w:szCs w:val="20"/>
        </w:rPr>
        <w:t>D</w:t>
      </w:r>
      <w:r w:rsidRPr="005E6A12">
        <w:rPr>
          <w:rFonts w:ascii="Arial" w:hAnsi="Arial" w:cs="Arial"/>
          <w:color w:val="4F81BD"/>
          <w:sz w:val="20"/>
          <w:szCs w:val="20"/>
        </w:rPr>
        <w:t xml:space="preserve">irettore del coro del Goethe Institut. Dopo il colpo di Stato in Grecia, tornò in Germania, dove fu </w:t>
      </w:r>
      <w:r w:rsidR="00D40E0F" w:rsidRPr="005E6A12">
        <w:rPr>
          <w:rFonts w:ascii="Arial" w:hAnsi="Arial" w:cs="Arial"/>
          <w:color w:val="4F81BD"/>
          <w:sz w:val="20"/>
          <w:szCs w:val="20"/>
        </w:rPr>
        <w:t xml:space="preserve">                      </w:t>
      </w:r>
      <w:r w:rsidRPr="005E6A12">
        <w:rPr>
          <w:rFonts w:ascii="Arial" w:hAnsi="Arial" w:cs="Arial"/>
          <w:color w:val="4F81BD"/>
          <w:sz w:val="20"/>
          <w:szCs w:val="20"/>
        </w:rPr>
        <w:t>insegnante</w:t>
      </w:r>
      <w:r w:rsidR="00D40E0F" w:rsidRPr="005E6A12">
        <w:rPr>
          <w:rFonts w:ascii="Arial" w:hAnsi="Arial" w:cs="Arial"/>
          <w:color w:val="4F81BD"/>
          <w:sz w:val="20"/>
          <w:szCs w:val="20"/>
        </w:rPr>
        <w:t xml:space="preserve"> </w:t>
      </w:r>
      <w:r w:rsidRPr="005E6A12">
        <w:rPr>
          <w:rFonts w:ascii="Arial" w:hAnsi="Arial" w:cs="Arial"/>
          <w:color w:val="4F81BD"/>
          <w:sz w:val="20"/>
          <w:szCs w:val="20"/>
        </w:rPr>
        <w:t>alla</w:t>
      </w:r>
      <w:r w:rsidR="00D40E0F" w:rsidRPr="005E6A12">
        <w:rPr>
          <w:rFonts w:ascii="Arial" w:hAnsi="Arial" w:cs="Arial"/>
          <w:color w:val="4F81BD"/>
          <w:sz w:val="20"/>
          <w:szCs w:val="20"/>
        </w:rPr>
        <w:t xml:space="preserve"> </w:t>
      </w:r>
      <w:r w:rsidRPr="005E6A12">
        <w:rPr>
          <w:rFonts w:ascii="Arial" w:hAnsi="Arial" w:cs="Arial"/>
          <w:color w:val="4F81BD"/>
          <w:sz w:val="20"/>
          <w:szCs w:val="20"/>
        </w:rPr>
        <w:t xml:space="preserve">Schumann Hochschule di Dusseldorf e dal 1989 si dedicò alla sola composizione.   </w:t>
      </w:r>
    </w:p>
    <w:p w:rsidR="000D6E9A" w:rsidRPr="005E6A12" w:rsidRDefault="007031CC" w:rsidP="007E0117">
      <w:pPr>
        <w:tabs>
          <w:tab w:val="left" w:pos="4253"/>
          <w:tab w:val="left" w:pos="9639"/>
          <w:tab w:val="left" w:pos="10206"/>
          <w:tab w:val="left" w:pos="10490"/>
        </w:tabs>
        <w:rPr>
          <w:rFonts w:ascii="Arial" w:hAnsi="Arial" w:cs="Arial"/>
        </w:rPr>
      </w:pPr>
      <w:r w:rsidRPr="005E6A12">
        <w:rPr>
          <w:rStyle w:val="notranslate"/>
          <w:rFonts w:ascii="Arial" w:hAnsi="Arial" w:cs="Arial"/>
          <w:lang w:val="de-DE"/>
        </w:rPr>
        <w:t xml:space="preserve">Viola sola:   </w:t>
      </w:r>
      <w:r w:rsidR="004E5DC7" w:rsidRPr="005E6A12">
        <w:rPr>
          <w:rStyle w:val="notranslate"/>
          <w:rFonts w:ascii="Arial" w:hAnsi="Arial" w:cs="Arial"/>
          <w:lang w:val="de-DE"/>
        </w:rPr>
        <w:t>Reflections (1986)</w:t>
      </w:r>
      <w:r w:rsidRPr="005E6A12">
        <w:rPr>
          <w:rStyle w:val="notranslate"/>
          <w:rFonts w:ascii="Arial" w:hAnsi="Arial" w:cs="Arial"/>
          <w:lang w:val="de-DE"/>
        </w:rPr>
        <w:t xml:space="preserve">,   </w:t>
      </w:r>
      <w:r w:rsidR="007D26F7" w:rsidRPr="005E6A12">
        <w:rPr>
          <w:rFonts w:ascii="Arial" w:hAnsi="Arial" w:cs="Arial"/>
          <w:color w:val="000000"/>
          <w:lang w:val="fr-FR"/>
        </w:rPr>
        <w:t>Reflexe (1987</w:t>
      </w:r>
      <w:r w:rsidR="000D6E9A" w:rsidRPr="005E6A12">
        <w:rPr>
          <w:rFonts w:ascii="Arial" w:hAnsi="Arial" w:cs="Arial"/>
          <w:color w:val="000000"/>
          <w:lang w:val="fr-FR"/>
        </w:rPr>
        <w:t>, 8’</w:t>
      </w:r>
      <w:r w:rsidR="007D26F7" w:rsidRPr="005E6A12">
        <w:rPr>
          <w:rFonts w:ascii="Arial" w:hAnsi="Arial" w:cs="Arial"/>
          <w:color w:val="000000"/>
          <w:lang w:val="fr-FR"/>
        </w:rPr>
        <w:t>).</w:t>
      </w:r>
      <w:r w:rsidRPr="005E6A12">
        <w:rPr>
          <w:rFonts w:ascii="Arial" w:hAnsi="Arial" w:cs="Arial"/>
          <w:color w:val="000000"/>
          <w:lang w:val="fr-FR"/>
        </w:rPr>
        <w:t xml:space="preserve">   </w:t>
      </w:r>
      <w:r w:rsidR="000D6E9A" w:rsidRPr="005E6A12">
        <w:rPr>
          <w:rFonts w:ascii="Arial" w:hAnsi="Arial" w:cs="Arial"/>
        </w:rPr>
        <w:t>“Triavalent”, viola vcl. ctb. (1988).</w:t>
      </w:r>
    </w:p>
    <w:p w:rsidR="000D6E9A" w:rsidRPr="005E6A12" w:rsidRDefault="000D6E9A" w:rsidP="007E0117">
      <w:pPr>
        <w:tabs>
          <w:tab w:val="left" w:pos="4253"/>
          <w:tab w:val="left" w:pos="9639"/>
          <w:tab w:val="left" w:pos="10206"/>
          <w:tab w:val="left" w:pos="10490"/>
        </w:tabs>
        <w:rPr>
          <w:rFonts w:ascii="Arial" w:hAnsi="Arial" w:cs="Arial"/>
        </w:rPr>
      </w:pPr>
      <w:r w:rsidRPr="005E6A12">
        <w:rPr>
          <w:rFonts w:ascii="Arial" w:hAnsi="Arial" w:cs="Arial"/>
        </w:rPr>
        <w:t xml:space="preserve">Corrispondenze III, viola e ctb. (1969). </w:t>
      </w:r>
    </w:p>
    <w:p w:rsidR="007D26F7" w:rsidRPr="005E6A12" w:rsidRDefault="007D26F7" w:rsidP="007E0117">
      <w:pPr>
        <w:tabs>
          <w:tab w:val="left" w:pos="4253"/>
          <w:tab w:val="left" w:pos="9639"/>
          <w:tab w:val="left" w:pos="10206"/>
          <w:tab w:val="left" w:pos="10490"/>
        </w:tabs>
        <w:rPr>
          <w:rFonts w:ascii="Arial" w:hAnsi="Arial" w:cs="Arial"/>
          <w:lang w:val="de-DE"/>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BEDFORT  David</w:t>
      </w:r>
      <w:r w:rsidR="006574A8" w:rsidRPr="005E6A12">
        <w:rPr>
          <w:rFonts w:ascii="Arial" w:hAnsi="Arial" w:cs="Arial"/>
          <w:color w:val="4F81BD"/>
          <w:u w:val="single"/>
        </w:rPr>
        <w:tab/>
      </w:r>
      <w:r w:rsidRPr="005E6A12">
        <w:rPr>
          <w:rFonts w:ascii="Arial" w:hAnsi="Arial" w:cs="Arial"/>
          <w:color w:val="4F81BD"/>
          <w:u w:val="single"/>
        </w:rPr>
        <w:t>Londra, 4.8.1937</w:t>
      </w:r>
    </w:p>
    <w:p w:rsidR="00EB02B8" w:rsidRPr="005E6A12" w:rsidRDefault="00EB02B8" w:rsidP="007E0117">
      <w:pPr>
        <w:tabs>
          <w:tab w:val="left" w:pos="4253"/>
          <w:tab w:val="left" w:pos="9639"/>
          <w:tab w:val="left" w:pos="10206"/>
        </w:tabs>
        <w:rPr>
          <w:rFonts w:ascii="Arial" w:hAnsi="Arial" w:cs="Arial"/>
          <w:color w:val="4F81BD"/>
          <w:sz w:val="20"/>
          <w:szCs w:val="20"/>
        </w:rPr>
      </w:pPr>
      <w:r w:rsidRPr="005E6A12">
        <w:rPr>
          <w:rFonts w:ascii="Arial" w:hAnsi="Arial" w:cs="Arial"/>
          <w:color w:val="4F81BD"/>
          <w:sz w:val="20"/>
          <w:szCs w:val="20"/>
        </w:rPr>
        <w:t xml:space="preserve">Compositore inglese, studi alla Royal Academy of Music di Londra con Berkeley, perfezionamento a </w:t>
      </w:r>
      <w:r w:rsidR="00D8400E">
        <w:rPr>
          <w:rFonts w:ascii="Arial" w:hAnsi="Arial" w:cs="Arial"/>
          <w:color w:val="4F81BD"/>
          <w:sz w:val="20"/>
          <w:szCs w:val="20"/>
        </w:rPr>
        <w:t xml:space="preserve">        </w:t>
      </w:r>
      <w:r w:rsidRPr="005E6A12">
        <w:rPr>
          <w:rFonts w:ascii="Arial" w:hAnsi="Arial" w:cs="Arial"/>
          <w:color w:val="4F81BD"/>
          <w:sz w:val="20"/>
          <w:szCs w:val="20"/>
        </w:rPr>
        <w:t>Venezia</w:t>
      </w:r>
      <w:r w:rsidR="00D8400E">
        <w:rPr>
          <w:rFonts w:ascii="Arial" w:hAnsi="Arial" w:cs="Arial"/>
          <w:color w:val="4F81BD"/>
          <w:sz w:val="20"/>
          <w:szCs w:val="20"/>
        </w:rPr>
        <w:t xml:space="preserve"> </w:t>
      </w:r>
      <w:r w:rsidRPr="005E6A12">
        <w:rPr>
          <w:rFonts w:ascii="Arial" w:hAnsi="Arial" w:cs="Arial"/>
          <w:color w:val="4F81BD"/>
          <w:sz w:val="20"/>
          <w:szCs w:val="20"/>
        </w:rPr>
        <w:t>con Nono. Autore di brani classici e anche popolari. Insegnante a Londra.</w:t>
      </w:r>
    </w:p>
    <w:p w:rsidR="00EB02B8" w:rsidRPr="005E6A12" w:rsidRDefault="00EB02B8"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Spillihpnerak, viola sola (1972, 8’).</w:t>
      </w:r>
    </w:p>
    <w:p w:rsidR="00EB02B8" w:rsidRPr="005E6A12" w:rsidRDefault="00EB02B8"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Jack of Shadows, viola, 4 fl. 2 cor. 2 vcl. tr. trb. perc. (1973, 14’45).</w:t>
      </w:r>
    </w:p>
    <w:p w:rsidR="00EB02B8" w:rsidRPr="005E6A12" w:rsidRDefault="00EB02B8" w:rsidP="007E0117">
      <w:pPr>
        <w:tabs>
          <w:tab w:val="left" w:pos="4253"/>
          <w:tab w:val="left" w:pos="9639"/>
          <w:tab w:val="left" w:pos="10206"/>
        </w:tabs>
        <w:rPr>
          <w:rFonts w:ascii="Arial" w:hAnsi="Arial" w:cs="Arial"/>
          <w:lang w:val="en-US"/>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US"/>
        </w:rPr>
        <w:t>BEER  Leopold Josef</w:t>
      </w:r>
      <w:r w:rsidRPr="005E6A12">
        <w:rPr>
          <w:rFonts w:ascii="Arial" w:hAnsi="Arial" w:cs="Arial"/>
          <w:color w:val="4F81BD"/>
          <w:u w:val="single"/>
          <w:lang w:val="en-US"/>
        </w:rPr>
        <w:tab/>
        <w:t>Klement, 1.9.1885 - Baden, 9.5.1956</w:t>
      </w:r>
      <w:r w:rsidRPr="005E6A12">
        <w:rPr>
          <w:rFonts w:ascii="Arial" w:hAnsi="Arial" w:cs="Arial"/>
          <w:color w:val="4F81BD"/>
          <w:u w:val="single"/>
          <w:lang w:val="en-GB"/>
        </w:rPr>
        <w:t>.</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organista tedesco.</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Concertino in Mi-, op. 47, per viola e pf.</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BEETHOVEN  Ludwig Van</w:t>
      </w:r>
      <w:r w:rsidR="00C049B5" w:rsidRPr="005E6A12">
        <w:rPr>
          <w:rFonts w:ascii="Arial" w:hAnsi="Arial" w:cs="Arial"/>
          <w:color w:val="4F81BD"/>
          <w:u w:val="single"/>
          <w:lang w:val="en-US"/>
        </w:rPr>
        <w:tab/>
      </w:r>
      <w:r w:rsidRPr="005E6A12">
        <w:rPr>
          <w:rFonts w:ascii="Arial" w:hAnsi="Arial" w:cs="Arial"/>
          <w:color w:val="4F81BD"/>
          <w:u w:val="single"/>
          <w:lang w:val="en-US"/>
        </w:rPr>
        <w:t>Bonn 15.12.1770 - Vienna 26.3.1827</w:t>
      </w:r>
    </w:p>
    <w:p w:rsidR="00AB3B59"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Grandioso musicista. Insuperabile nelle </w:t>
      </w:r>
      <w:r w:rsidR="00C73F8E" w:rsidRPr="005E6A12">
        <w:rPr>
          <w:rFonts w:ascii="Arial" w:hAnsi="Arial" w:cs="Arial"/>
          <w:color w:val="4F81BD"/>
          <w:sz w:val="20"/>
          <w:szCs w:val="20"/>
        </w:rPr>
        <w:t>S</w:t>
      </w:r>
      <w:r w:rsidRPr="005E6A12">
        <w:rPr>
          <w:rFonts w:ascii="Arial" w:hAnsi="Arial" w:cs="Arial"/>
          <w:color w:val="4F81BD"/>
          <w:sz w:val="20"/>
          <w:szCs w:val="20"/>
        </w:rPr>
        <w:t xml:space="preserve">infonie e nelle </w:t>
      </w:r>
      <w:r w:rsidR="00C73F8E" w:rsidRPr="005E6A12">
        <w:rPr>
          <w:rFonts w:ascii="Arial" w:hAnsi="Arial" w:cs="Arial"/>
          <w:color w:val="4F81BD"/>
          <w:sz w:val="20"/>
          <w:szCs w:val="20"/>
        </w:rPr>
        <w:t>S</w:t>
      </w:r>
      <w:r w:rsidRPr="005E6A12">
        <w:rPr>
          <w:rFonts w:ascii="Arial" w:hAnsi="Arial" w:cs="Arial"/>
          <w:color w:val="4F81BD"/>
          <w:sz w:val="20"/>
          <w:szCs w:val="20"/>
        </w:rPr>
        <w:t xml:space="preserve">onate. Prototipo dell’artista perfetto. </w:t>
      </w:r>
      <w:r w:rsidR="00363BF2" w:rsidRPr="005E6A12">
        <w:rPr>
          <w:rFonts w:ascii="Arial" w:hAnsi="Arial" w:cs="Arial"/>
          <w:color w:val="4F81BD"/>
          <w:sz w:val="20"/>
          <w:szCs w:val="20"/>
        </w:rPr>
        <w:t xml:space="preserve">                                                    </w:t>
      </w:r>
      <w:r w:rsidR="00AB3B59" w:rsidRPr="005E6A12">
        <w:rPr>
          <w:rFonts w:ascii="Arial" w:hAnsi="Arial" w:cs="Arial"/>
          <w:color w:val="4F81BD"/>
          <w:sz w:val="20"/>
          <w:szCs w:val="20"/>
        </w:rPr>
        <w:t xml:space="preserve">Per maggiori informazioni sull'autore, vedi: "Passeggiando con la Musica", scaricabile gratuitamente </w:t>
      </w:r>
      <w:r w:rsidR="00D8400E">
        <w:rPr>
          <w:rFonts w:ascii="Arial" w:hAnsi="Arial" w:cs="Arial"/>
          <w:color w:val="4F81BD"/>
          <w:sz w:val="20"/>
          <w:szCs w:val="20"/>
        </w:rPr>
        <w:t xml:space="preserve">                 </w:t>
      </w:r>
      <w:r w:rsidR="00AB3B59" w:rsidRPr="005E6A12">
        <w:rPr>
          <w:rFonts w:ascii="Arial" w:hAnsi="Arial" w:cs="Arial"/>
          <w:color w:val="4F81BD"/>
          <w:sz w:val="20"/>
          <w:szCs w:val="20"/>
        </w:rPr>
        <w:t>dal sito:</w:t>
      </w:r>
      <w:r w:rsidR="00D8400E">
        <w:rPr>
          <w:rFonts w:ascii="Arial" w:hAnsi="Arial" w:cs="Arial"/>
          <w:color w:val="4F81BD"/>
          <w:sz w:val="20"/>
          <w:szCs w:val="20"/>
        </w:rPr>
        <w:t xml:space="preserve"> </w:t>
      </w:r>
      <w:r w:rsidR="00AB3B59" w:rsidRPr="005E6A12">
        <w:rPr>
          <w:rFonts w:ascii="Arial" w:hAnsi="Arial" w:cs="Arial"/>
          <w:color w:val="4F81BD"/>
          <w:sz w:val="20"/>
          <w:szCs w:val="20"/>
        </w:rPr>
        <w:t>mariodemolli.com</w:t>
      </w:r>
    </w:p>
    <w:p w:rsidR="00A10785" w:rsidRPr="005E6A12" w:rsidRDefault="004D5FA7" w:rsidP="007E0117">
      <w:pPr>
        <w:tabs>
          <w:tab w:val="left" w:pos="4253"/>
          <w:tab w:val="left" w:pos="9639"/>
          <w:tab w:val="left" w:pos="10206"/>
          <w:tab w:val="left" w:pos="10490"/>
        </w:tabs>
        <w:rPr>
          <w:rFonts w:ascii="Arial" w:hAnsi="Arial" w:cs="Arial"/>
        </w:rPr>
      </w:pPr>
      <w:r w:rsidRPr="005E6A12">
        <w:rPr>
          <w:rFonts w:ascii="Arial" w:hAnsi="Arial" w:cs="Arial"/>
          <w:iCs/>
        </w:rPr>
        <w:t>Grand Duo</w:t>
      </w:r>
      <w:r w:rsidRPr="005E6A12">
        <w:rPr>
          <w:rFonts w:ascii="Arial" w:hAnsi="Arial" w:cs="Arial"/>
        </w:rPr>
        <w:t xml:space="preserve"> in Mi</w:t>
      </w:r>
      <w:r w:rsidR="00956DF3" w:rsidRPr="005E6A12">
        <w:rPr>
          <w:rFonts w:ascii="Arial" w:hAnsi="Arial" w:cs="Arial"/>
        </w:rPr>
        <w:t xml:space="preserve">b, </w:t>
      </w:r>
      <w:r w:rsidRPr="005E6A12">
        <w:rPr>
          <w:rFonts w:ascii="Arial" w:hAnsi="Arial" w:cs="Arial"/>
        </w:rPr>
        <w:t>viola e p</w:t>
      </w:r>
      <w:r w:rsidR="00956DF3" w:rsidRPr="005E6A12">
        <w:rPr>
          <w:rFonts w:ascii="Arial" w:hAnsi="Arial" w:cs="Arial"/>
        </w:rPr>
        <w:t xml:space="preserve">f. </w:t>
      </w:r>
      <w:r w:rsidRPr="005E6A12">
        <w:rPr>
          <w:rFonts w:ascii="Arial" w:hAnsi="Arial" w:cs="Arial"/>
        </w:rPr>
        <w:t>(179</w:t>
      </w:r>
      <w:r w:rsidR="00C65589" w:rsidRPr="005E6A12">
        <w:rPr>
          <w:rFonts w:ascii="Arial" w:hAnsi="Arial" w:cs="Arial"/>
        </w:rPr>
        <w:t>7</w:t>
      </w:r>
      <w:r w:rsidRPr="005E6A12">
        <w:rPr>
          <w:rFonts w:ascii="Arial" w:hAnsi="Arial" w:cs="Arial"/>
        </w:rPr>
        <w:t>, 14’)</w:t>
      </w:r>
      <w:r w:rsidR="00956DF3" w:rsidRPr="005E6A12">
        <w:rPr>
          <w:rFonts w:ascii="Arial" w:hAnsi="Arial" w:cs="Arial"/>
        </w:rPr>
        <w:t xml:space="preserve">.   </w:t>
      </w:r>
      <w:r w:rsidR="00A10785" w:rsidRPr="005E6A12">
        <w:rPr>
          <w:rFonts w:ascii="Arial" w:hAnsi="Arial" w:cs="Arial"/>
        </w:rPr>
        <w:t>Marchenbilder, op. 113, viola e pf. (14’45).</w:t>
      </w:r>
    </w:p>
    <w:p w:rsidR="00A10785" w:rsidRPr="005E6A12" w:rsidRDefault="00A10785" w:rsidP="007E0117">
      <w:pPr>
        <w:tabs>
          <w:tab w:val="left" w:pos="4253"/>
          <w:tab w:val="left" w:pos="9639"/>
          <w:tab w:val="left" w:pos="10206"/>
          <w:tab w:val="left" w:pos="10490"/>
        </w:tabs>
        <w:rPr>
          <w:rFonts w:ascii="Arial" w:hAnsi="Arial" w:cs="Arial"/>
        </w:rPr>
      </w:pPr>
      <w:r w:rsidRPr="005E6A12">
        <w:rPr>
          <w:rFonts w:ascii="Arial" w:hAnsi="Arial" w:cs="Arial"/>
        </w:rPr>
        <w:t xml:space="preserve">Duetto per viola e vcl. in Mib, WoO </w:t>
      </w:r>
      <w:r w:rsidR="004249A7" w:rsidRPr="005E6A12">
        <w:rPr>
          <w:rFonts w:ascii="Arial" w:hAnsi="Arial" w:cs="Arial"/>
        </w:rPr>
        <w:t xml:space="preserve"> </w:t>
      </w:r>
      <w:r w:rsidRPr="005E6A12">
        <w:rPr>
          <w:rFonts w:ascii="Arial" w:hAnsi="Arial" w:cs="Arial"/>
        </w:rPr>
        <w:t xml:space="preserve">32 (1797, 13’25).   Sonata per viola e vcl.   </w:t>
      </w:r>
    </w:p>
    <w:p w:rsidR="00A10785"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Notturno in Re, op. 42, viola e pf.</w:t>
      </w:r>
      <w:r w:rsidR="00A20B1E" w:rsidRPr="005E6A12">
        <w:rPr>
          <w:rFonts w:ascii="Arial" w:hAnsi="Arial" w:cs="Arial"/>
        </w:rPr>
        <w:t xml:space="preserve"> (1803)</w:t>
      </w:r>
      <w:r w:rsidRPr="005E6A12">
        <w:rPr>
          <w:rFonts w:ascii="Arial" w:hAnsi="Arial" w:cs="Arial"/>
        </w:rPr>
        <w:t xml:space="preserve">:  </w:t>
      </w:r>
      <w:r w:rsidRPr="005E6A12">
        <w:rPr>
          <w:rFonts w:ascii="Arial" w:hAnsi="Arial" w:cs="Arial"/>
          <w:b/>
        </w:rPr>
        <w:t>1</w:t>
      </w:r>
      <w:r w:rsidRPr="005E6A12">
        <w:rPr>
          <w:rFonts w:ascii="Arial" w:hAnsi="Arial" w:cs="Arial"/>
        </w:rPr>
        <w:t>) Marcia (2’15),   2) Adagio (5’),</w:t>
      </w:r>
      <w:r w:rsidR="00A10785" w:rsidRPr="005E6A12">
        <w:rPr>
          <w:rFonts w:ascii="Arial" w:hAnsi="Arial" w:cs="Arial"/>
        </w:rPr>
        <w:t xml:space="preserve">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3) Allegretto (2’15),</w:t>
      </w:r>
      <w:r w:rsidR="00A10785" w:rsidRPr="005E6A12">
        <w:rPr>
          <w:rFonts w:ascii="Arial" w:hAnsi="Arial" w:cs="Arial"/>
        </w:rPr>
        <w:t xml:space="preserve">   </w:t>
      </w:r>
      <w:r w:rsidRPr="005E6A12">
        <w:rPr>
          <w:rFonts w:ascii="Arial" w:hAnsi="Arial" w:cs="Arial"/>
        </w:rPr>
        <w:t xml:space="preserve">4) Adagio (4’50),   5) Allegretto alla polacca (3’25),   </w:t>
      </w:r>
    </w:p>
    <w:p w:rsidR="00A10785"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 xml:space="preserve">6) Tema e variazioni (7’50),   </w:t>
      </w:r>
      <w:r w:rsidRPr="005E6A12">
        <w:rPr>
          <w:rFonts w:ascii="Arial" w:hAnsi="Arial" w:cs="Arial"/>
          <w:b/>
        </w:rPr>
        <w:t>7</w:t>
      </w:r>
      <w:r w:rsidRPr="005E6A12">
        <w:rPr>
          <w:rFonts w:ascii="Arial" w:hAnsi="Arial" w:cs="Arial"/>
        </w:rPr>
        <w:t xml:space="preserve">) Marcia (1’15).   </w:t>
      </w:r>
      <w:r w:rsidR="00A10785" w:rsidRPr="005E6A12">
        <w:rPr>
          <w:rFonts w:ascii="Arial" w:hAnsi="Arial" w:cs="Arial"/>
        </w:rPr>
        <w:t>Serenata per fl. vl. vla. op. 25 (1796).</w:t>
      </w:r>
    </w:p>
    <w:p w:rsidR="004249A7" w:rsidRPr="005E6A12" w:rsidRDefault="004249A7" w:rsidP="007E0117">
      <w:pPr>
        <w:tabs>
          <w:tab w:val="left" w:pos="4253"/>
          <w:tab w:val="left" w:pos="9639"/>
          <w:tab w:val="left" w:pos="10206"/>
          <w:tab w:val="left" w:pos="10490"/>
        </w:tabs>
        <w:rPr>
          <w:rFonts w:ascii="Arial" w:hAnsi="Arial" w:cs="Arial"/>
        </w:rPr>
      </w:pPr>
    </w:p>
    <w:p w:rsidR="00D2155A" w:rsidRPr="005E6A12" w:rsidRDefault="00D2155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BEHREND  Siegfried</w:t>
      </w:r>
      <w:r w:rsidRPr="005E6A12">
        <w:rPr>
          <w:rFonts w:ascii="Arial" w:hAnsi="Arial" w:cs="Arial"/>
          <w:color w:val="4F81BD"/>
          <w:u w:val="single"/>
        </w:rPr>
        <w:tab/>
        <w:t>Berlino, 19.11.1933 - Hausham, 20.9.1990.</w:t>
      </w:r>
    </w:p>
    <w:p w:rsidR="00D2155A" w:rsidRPr="005E6A12" w:rsidRDefault="00D2155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Chitarrista</w:t>
      </w:r>
      <w:r w:rsidRPr="005E6A12">
        <w:rPr>
          <w:rFonts w:ascii="Arial" w:hAnsi="Arial" w:cs="Arial"/>
          <w:b/>
          <w:color w:val="4F81BD"/>
          <w:sz w:val="20"/>
          <w:szCs w:val="20"/>
        </w:rPr>
        <w:t>,</w:t>
      </w:r>
      <w:r w:rsidRPr="005E6A12">
        <w:rPr>
          <w:rFonts w:ascii="Arial" w:hAnsi="Arial" w:cs="Arial"/>
          <w:color w:val="4F81BD"/>
          <w:sz w:val="20"/>
          <w:szCs w:val="20"/>
        </w:rPr>
        <w:t xml:space="preserve"> pianista, compositore, clavicembalista, arrangiatore e direttore d’orchestra tedesco. Studi al </w:t>
      </w:r>
      <w:r w:rsidR="005929A2" w:rsidRPr="005E6A12">
        <w:rPr>
          <w:rFonts w:ascii="Arial" w:hAnsi="Arial" w:cs="Arial"/>
          <w:color w:val="4F81BD"/>
          <w:sz w:val="20"/>
          <w:szCs w:val="20"/>
        </w:rPr>
        <w:t xml:space="preserve">           </w:t>
      </w:r>
      <w:r w:rsidRPr="005E6A12">
        <w:rPr>
          <w:rFonts w:ascii="Arial" w:hAnsi="Arial" w:cs="Arial"/>
          <w:color w:val="4F81BD"/>
          <w:sz w:val="20"/>
          <w:szCs w:val="20"/>
        </w:rPr>
        <w:t xml:space="preserve">Conservatorio Klindwort-Scharwenka di Berlino. Il padre, buon chitarrista lo convinse a diventare </w:t>
      </w:r>
      <w:r w:rsidR="00D8400E">
        <w:rPr>
          <w:rFonts w:ascii="Arial" w:hAnsi="Arial" w:cs="Arial"/>
          <w:color w:val="4F81BD"/>
          <w:sz w:val="20"/>
          <w:szCs w:val="20"/>
        </w:rPr>
        <w:t xml:space="preserve">                          </w:t>
      </w:r>
      <w:r w:rsidRPr="005E6A12">
        <w:rPr>
          <w:rFonts w:ascii="Arial" w:hAnsi="Arial" w:cs="Arial"/>
          <w:color w:val="4F81BD"/>
          <w:sz w:val="20"/>
          <w:szCs w:val="20"/>
        </w:rPr>
        <w:t>chitarrista,</w:t>
      </w:r>
      <w:r w:rsidR="00D8400E">
        <w:rPr>
          <w:rFonts w:ascii="Arial" w:hAnsi="Arial" w:cs="Arial"/>
          <w:color w:val="4F81BD"/>
          <w:sz w:val="20"/>
          <w:szCs w:val="20"/>
        </w:rPr>
        <w:t xml:space="preserve"> </w:t>
      </w:r>
      <w:r w:rsidRPr="005E6A12">
        <w:rPr>
          <w:rFonts w:ascii="Arial" w:hAnsi="Arial" w:cs="Arial"/>
          <w:color w:val="4F81BD"/>
          <w:sz w:val="20"/>
          <w:szCs w:val="20"/>
        </w:rPr>
        <w:t xml:space="preserve">a parte i consigli del padre può essere considerato autodidatta. Dopo il suo debutto a Berlino </w:t>
      </w:r>
      <w:r w:rsidR="00D8400E">
        <w:rPr>
          <w:rFonts w:ascii="Arial" w:hAnsi="Arial" w:cs="Arial"/>
          <w:color w:val="4F81BD"/>
          <w:sz w:val="20"/>
          <w:szCs w:val="20"/>
        </w:rPr>
        <w:t xml:space="preserve">                                  </w:t>
      </w:r>
      <w:r w:rsidRPr="005E6A12">
        <w:rPr>
          <w:rFonts w:ascii="Arial" w:hAnsi="Arial" w:cs="Arial"/>
          <w:color w:val="4F81BD"/>
          <w:sz w:val="20"/>
          <w:szCs w:val="20"/>
        </w:rPr>
        <w:t>e a Lipsia,</w:t>
      </w:r>
      <w:r w:rsidR="00363BF2" w:rsidRPr="005E6A12">
        <w:rPr>
          <w:rFonts w:ascii="Arial" w:hAnsi="Arial" w:cs="Arial"/>
          <w:color w:val="4F81BD"/>
          <w:sz w:val="20"/>
          <w:szCs w:val="20"/>
        </w:rPr>
        <w:t xml:space="preserve"> </w:t>
      </w:r>
      <w:r w:rsidRPr="005E6A12">
        <w:rPr>
          <w:rFonts w:ascii="Arial" w:hAnsi="Arial" w:cs="Arial"/>
          <w:color w:val="4F81BD"/>
          <w:sz w:val="20"/>
          <w:szCs w:val="20"/>
        </w:rPr>
        <w:t xml:space="preserve">iniziò un tour mondiale. Compositori gli hanno dedicato composizioni, i suoi programmi di </w:t>
      </w:r>
      <w:r w:rsidR="00D8400E">
        <w:rPr>
          <w:rFonts w:ascii="Arial" w:hAnsi="Arial" w:cs="Arial"/>
          <w:color w:val="4F81BD"/>
          <w:sz w:val="20"/>
          <w:szCs w:val="20"/>
        </w:rPr>
        <w:t xml:space="preserve">           </w:t>
      </w:r>
      <w:r w:rsidRPr="005E6A12">
        <w:rPr>
          <w:rFonts w:ascii="Arial" w:hAnsi="Arial" w:cs="Arial"/>
          <w:color w:val="4F81BD"/>
          <w:sz w:val="20"/>
          <w:szCs w:val="20"/>
        </w:rPr>
        <w:lastRenderedPageBreak/>
        <w:t>concerto</w:t>
      </w:r>
      <w:r w:rsidR="00363BF2" w:rsidRPr="005E6A12">
        <w:rPr>
          <w:rFonts w:ascii="Arial" w:hAnsi="Arial" w:cs="Arial"/>
          <w:color w:val="4F81BD"/>
          <w:sz w:val="20"/>
          <w:szCs w:val="20"/>
        </w:rPr>
        <w:t xml:space="preserve"> </w:t>
      </w:r>
      <w:r w:rsidRPr="005E6A12">
        <w:rPr>
          <w:rFonts w:ascii="Arial" w:hAnsi="Arial" w:cs="Arial"/>
          <w:color w:val="4F81BD"/>
          <w:sz w:val="20"/>
          <w:szCs w:val="20"/>
        </w:rPr>
        <w:t>dimostrano una</w:t>
      </w:r>
      <w:r w:rsidR="00916CD5">
        <w:rPr>
          <w:rFonts w:ascii="Arial" w:hAnsi="Arial" w:cs="Arial"/>
          <w:color w:val="4F81BD"/>
          <w:sz w:val="20"/>
          <w:szCs w:val="20"/>
        </w:rPr>
        <w:t xml:space="preserve"> </w:t>
      </w:r>
      <w:r w:rsidRPr="005E6A12">
        <w:rPr>
          <w:rFonts w:ascii="Arial" w:hAnsi="Arial" w:cs="Arial"/>
          <w:color w:val="4F81BD"/>
          <w:sz w:val="20"/>
          <w:szCs w:val="20"/>
        </w:rPr>
        <w:t>notevole versatilità,</w:t>
      </w:r>
      <w:r w:rsidR="00C049B5" w:rsidRPr="005E6A12">
        <w:rPr>
          <w:rFonts w:ascii="Arial" w:hAnsi="Arial" w:cs="Arial"/>
          <w:color w:val="4F81BD"/>
          <w:sz w:val="20"/>
          <w:szCs w:val="20"/>
        </w:rPr>
        <w:t xml:space="preserve"> </w:t>
      </w:r>
      <w:r w:rsidRPr="005E6A12">
        <w:rPr>
          <w:rFonts w:ascii="Arial" w:hAnsi="Arial" w:cs="Arial"/>
          <w:color w:val="4F81BD"/>
          <w:sz w:val="20"/>
          <w:szCs w:val="20"/>
        </w:rPr>
        <w:t xml:space="preserve">dalle prime composizioni alla musica d’avanguardia e ai </w:t>
      </w:r>
      <w:r w:rsidR="00916CD5">
        <w:rPr>
          <w:rFonts w:ascii="Arial" w:hAnsi="Arial" w:cs="Arial"/>
          <w:color w:val="4F81BD"/>
          <w:sz w:val="20"/>
          <w:szCs w:val="20"/>
        </w:rPr>
        <w:t xml:space="preserve">                      </w:t>
      </w:r>
      <w:r w:rsidRPr="005E6A12">
        <w:rPr>
          <w:rFonts w:ascii="Arial" w:hAnsi="Arial" w:cs="Arial"/>
          <w:color w:val="4F81BD"/>
          <w:sz w:val="20"/>
          <w:szCs w:val="20"/>
        </w:rPr>
        <w:t>brani popolari.</w:t>
      </w:r>
      <w:r w:rsidR="00916CD5">
        <w:rPr>
          <w:rFonts w:ascii="Arial" w:hAnsi="Arial" w:cs="Arial"/>
          <w:color w:val="4F81BD"/>
          <w:sz w:val="20"/>
          <w:szCs w:val="20"/>
        </w:rPr>
        <w:t xml:space="preserve"> </w:t>
      </w:r>
      <w:r w:rsidRPr="005E6A12">
        <w:rPr>
          <w:rFonts w:ascii="Arial" w:hAnsi="Arial" w:cs="Arial"/>
          <w:color w:val="4F81BD"/>
          <w:sz w:val="20"/>
          <w:szCs w:val="20"/>
        </w:rPr>
        <w:t>Notevole la sua produzione per chitarra.</w:t>
      </w:r>
    </w:p>
    <w:p w:rsidR="00EB02B8" w:rsidRPr="005E6A12" w:rsidRDefault="00D2155A" w:rsidP="007E0117">
      <w:pPr>
        <w:tabs>
          <w:tab w:val="left" w:pos="4253"/>
          <w:tab w:val="left" w:pos="9639"/>
          <w:tab w:val="left" w:pos="10206"/>
          <w:tab w:val="left" w:pos="10490"/>
        </w:tabs>
        <w:rPr>
          <w:rFonts w:ascii="Arial" w:hAnsi="Arial" w:cs="Arial"/>
        </w:rPr>
      </w:pPr>
      <w:r w:rsidRPr="005E6A12">
        <w:rPr>
          <w:rFonts w:ascii="Arial" w:hAnsi="Arial" w:cs="Arial"/>
          <w:iCs/>
        </w:rPr>
        <w:t>Scherzoso</w:t>
      </w:r>
      <w:r w:rsidRPr="005E6A12">
        <w:rPr>
          <w:rFonts w:ascii="Arial" w:hAnsi="Arial" w:cs="Arial"/>
        </w:rPr>
        <w:t xml:space="preserve"> per viola e chitarra</w:t>
      </w:r>
      <w:r w:rsidR="003A18E4" w:rsidRPr="005E6A12">
        <w:rPr>
          <w:rFonts w:ascii="Arial" w:hAnsi="Arial" w:cs="Arial"/>
        </w:rPr>
        <w:t>.</w:t>
      </w:r>
    </w:p>
    <w:p w:rsidR="003A18E4" w:rsidRPr="005E6A12" w:rsidRDefault="003A18E4" w:rsidP="007E0117">
      <w:pPr>
        <w:tabs>
          <w:tab w:val="left" w:pos="4253"/>
          <w:tab w:val="left" w:pos="9639"/>
          <w:tab w:val="left" w:pos="10206"/>
          <w:tab w:val="left" w:pos="10490"/>
        </w:tabs>
        <w:rPr>
          <w:rFonts w:ascii="Arial" w:hAnsi="Arial" w:cs="Arial"/>
        </w:rPr>
      </w:pPr>
    </w:p>
    <w:p w:rsidR="00956DF3" w:rsidRPr="005E6A12" w:rsidRDefault="00956DF3" w:rsidP="007E0117">
      <w:pPr>
        <w:tabs>
          <w:tab w:val="left" w:pos="4253"/>
          <w:tab w:val="left" w:pos="9639"/>
          <w:tab w:val="left" w:pos="10206"/>
          <w:tab w:val="left" w:pos="10490"/>
        </w:tabs>
        <w:rPr>
          <w:rFonts w:ascii="Arial" w:hAnsi="Arial" w:cs="Arial"/>
          <w:vanish/>
          <w:color w:val="4F81BD"/>
          <w:u w:val="single"/>
        </w:rPr>
      </w:pPr>
    </w:p>
    <w:p w:rsidR="00EB02B8" w:rsidRPr="005E6A12" w:rsidRDefault="00EB02B8" w:rsidP="007E0117">
      <w:pPr>
        <w:tabs>
          <w:tab w:val="left" w:pos="4253"/>
          <w:tab w:val="left" w:pos="9639"/>
          <w:tab w:val="left" w:pos="10206"/>
          <w:tab w:val="left" w:pos="10490"/>
        </w:tabs>
        <w:rPr>
          <w:rFonts w:ascii="Arial" w:hAnsi="Arial" w:cs="Arial"/>
          <w:vanish/>
          <w:color w:val="4F81BD"/>
          <w:u w:val="single"/>
        </w:rPr>
      </w:pPr>
    </w:p>
    <w:p w:rsidR="00EB02B8" w:rsidRPr="005E6A12" w:rsidRDefault="00EB02B8" w:rsidP="007E0117">
      <w:pPr>
        <w:tabs>
          <w:tab w:val="left" w:pos="4253"/>
          <w:tab w:val="left" w:pos="9639"/>
          <w:tab w:val="left" w:pos="10206"/>
          <w:tab w:val="left" w:pos="10490"/>
        </w:tabs>
        <w:rPr>
          <w:rFonts w:ascii="Arial" w:hAnsi="Arial" w:cs="Arial"/>
          <w:vanish/>
          <w:color w:val="4F81BD"/>
          <w:u w:val="single"/>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BELAUBRE  Luois-Noel</w:t>
      </w:r>
      <w:r w:rsidRPr="005E6A12">
        <w:rPr>
          <w:rFonts w:ascii="Arial" w:hAnsi="Arial" w:cs="Arial"/>
          <w:color w:val="4F81BD"/>
          <w:u w:val="single"/>
        </w:rPr>
        <w:tab/>
        <w:t>Muret, 27.12.1932</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francese, studi di pf. con Lévy e di composizione con Aubin. Insegnate di pf. al </w:t>
      </w:r>
      <w:r w:rsidR="00C049B5" w:rsidRPr="005E6A12">
        <w:rPr>
          <w:rFonts w:ascii="Arial" w:hAnsi="Arial" w:cs="Arial"/>
          <w:color w:val="4F81BD"/>
          <w:sz w:val="20"/>
          <w:szCs w:val="20"/>
        </w:rPr>
        <w:t xml:space="preserve"> </w:t>
      </w:r>
      <w:r w:rsidR="005929A2" w:rsidRPr="005E6A12">
        <w:rPr>
          <w:rFonts w:ascii="Arial" w:hAnsi="Arial" w:cs="Arial"/>
          <w:color w:val="4F81BD"/>
          <w:sz w:val="20"/>
          <w:szCs w:val="20"/>
        </w:rPr>
        <w:t xml:space="preserve">        </w:t>
      </w:r>
      <w:r w:rsidRPr="005E6A12">
        <w:rPr>
          <w:rFonts w:ascii="Arial" w:hAnsi="Arial" w:cs="Arial"/>
          <w:color w:val="4F81BD"/>
          <w:sz w:val="20"/>
          <w:szCs w:val="20"/>
        </w:rPr>
        <w:t>Conservatorio</w:t>
      </w:r>
      <w:r w:rsidR="00C049B5" w:rsidRPr="005E6A12">
        <w:rPr>
          <w:rFonts w:ascii="Arial" w:hAnsi="Arial" w:cs="Arial"/>
          <w:color w:val="4F81BD"/>
          <w:sz w:val="20"/>
          <w:szCs w:val="20"/>
        </w:rPr>
        <w:t xml:space="preserve"> </w:t>
      </w:r>
      <w:r w:rsidRPr="005E6A12">
        <w:rPr>
          <w:rFonts w:ascii="Arial" w:hAnsi="Arial" w:cs="Arial"/>
          <w:color w:val="4F81BD"/>
          <w:sz w:val="20"/>
          <w:szCs w:val="20"/>
        </w:rPr>
        <w:t xml:space="preserve">di Saint-Maur e Direttore ai Conservatori di Chevilly e Grasse. Nel 1980 gli viene </w:t>
      </w:r>
      <w:r w:rsidR="00916CD5">
        <w:rPr>
          <w:rFonts w:ascii="Arial" w:hAnsi="Arial" w:cs="Arial"/>
          <w:color w:val="4F81BD"/>
          <w:sz w:val="20"/>
          <w:szCs w:val="20"/>
        </w:rPr>
        <w:t xml:space="preserve">                           </w:t>
      </w:r>
      <w:r w:rsidRPr="005E6A12">
        <w:rPr>
          <w:rFonts w:ascii="Arial" w:hAnsi="Arial" w:cs="Arial"/>
          <w:color w:val="4F81BD"/>
          <w:sz w:val="20"/>
          <w:szCs w:val="20"/>
        </w:rPr>
        <w:t>assegnato</w:t>
      </w:r>
      <w:r w:rsidR="00916CD5">
        <w:rPr>
          <w:rFonts w:ascii="Arial" w:hAnsi="Arial" w:cs="Arial"/>
          <w:color w:val="4F81BD"/>
          <w:sz w:val="20"/>
          <w:szCs w:val="20"/>
        </w:rPr>
        <w:t xml:space="preserve"> </w:t>
      </w:r>
      <w:r w:rsidRPr="005E6A12">
        <w:rPr>
          <w:rFonts w:ascii="Arial" w:hAnsi="Arial" w:cs="Arial"/>
          <w:color w:val="4F81BD"/>
          <w:sz w:val="20"/>
          <w:szCs w:val="20"/>
        </w:rPr>
        <w:t>il</w:t>
      </w:r>
      <w:r w:rsidR="00916CD5">
        <w:rPr>
          <w:rFonts w:ascii="Arial" w:hAnsi="Arial" w:cs="Arial"/>
          <w:color w:val="4F81BD"/>
          <w:sz w:val="20"/>
          <w:szCs w:val="20"/>
        </w:rPr>
        <w:t xml:space="preserve"> </w:t>
      </w:r>
      <w:r w:rsidRPr="005E6A12">
        <w:rPr>
          <w:rFonts w:ascii="Arial" w:hAnsi="Arial" w:cs="Arial"/>
          <w:color w:val="4F81BD"/>
          <w:sz w:val="20"/>
          <w:szCs w:val="20"/>
        </w:rPr>
        <w:t>Premio di composizione Chevillon-Bonnaud per l’insieme delle sue composizioni pianistiche.</w:t>
      </w:r>
    </w:p>
    <w:p w:rsidR="003C4C90" w:rsidRPr="005E6A12" w:rsidRDefault="00EB02B8"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Variazioni su aria inglese, op. 63, viola e pf.</w:t>
      </w:r>
      <w:r w:rsidR="003C4C90" w:rsidRPr="005E6A12">
        <w:rPr>
          <w:rFonts w:ascii="Arial" w:hAnsi="Arial" w:cs="Arial"/>
          <w:color w:val="000000"/>
        </w:rPr>
        <w:t xml:space="preserve">   </w:t>
      </w:r>
      <w:r w:rsidR="003A18E4" w:rsidRPr="005E6A12">
        <w:rPr>
          <w:rFonts w:ascii="Arial" w:hAnsi="Arial" w:cs="Arial"/>
          <w:color w:val="000000"/>
        </w:rPr>
        <w:t xml:space="preserve">4 Bagatelle, vl. e viola, op. 70.   </w:t>
      </w:r>
    </w:p>
    <w:p w:rsidR="005929A2" w:rsidRPr="005E6A12" w:rsidRDefault="003A18E4" w:rsidP="007E0117">
      <w:pPr>
        <w:tabs>
          <w:tab w:val="left" w:pos="4253"/>
          <w:tab w:val="left" w:pos="9639"/>
          <w:tab w:val="left" w:pos="10206"/>
          <w:tab w:val="left" w:pos="10490"/>
        </w:tabs>
        <w:rPr>
          <w:rFonts w:ascii="Arial" w:hAnsi="Arial" w:cs="Arial"/>
          <w:color w:val="000000"/>
          <w:lang w:val="fr-FR"/>
        </w:rPr>
      </w:pPr>
      <w:r w:rsidRPr="005E6A12">
        <w:rPr>
          <w:rFonts w:ascii="Arial" w:hAnsi="Arial" w:cs="Arial"/>
          <w:color w:val="000000"/>
          <w:lang w:val="fr-FR"/>
        </w:rPr>
        <w:t>Les Romances de Gai Savoir, fl. viola, arpa, op. 37.</w:t>
      </w:r>
      <w:r w:rsidR="005929A2" w:rsidRPr="005E6A12">
        <w:rPr>
          <w:rFonts w:ascii="Arial" w:hAnsi="Arial" w:cs="Arial"/>
          <w:color w:val="000000"/>
          <w:lang w:val="fr-FR"/>
        </w:rPr>
        <w:t xml:space="preserve">   </w:t>
      </w:r>
    </w:p>
    <w:p w:rsidR="003A18E4" w:rsidRPr="005E6A12" w:rsidRDefault="003A18E4"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4a Sinfonia concertante, vl. viola, orch. op. 58.</w:t>
      </w:r>
    </w:p>
    <w:p w:rsidR="00EB02B8" w:rsidRPr="005E6A12" w:rsidRDefault="00EB02B8" w:rsidP="007E0117">
      <w:pPr>
        <w:tabs>
          <w:tab w:val="left" w:pos="4253"/>
          <w:tab w:val="left" w:pos="9639"/>
          <w:tab w:val="left" w:pos="10206"/>
          <w:tab w:val="left" w:pos="10490"/>
        </w:tabs>
        <w:rPr>
          <w:rFonts w:ascii="Arial" w:hAnsi="Arial" w:cs="Arial"/>
          <w:color w:val="000000"/>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BELLISARIO  Angelo</w:t>
      </w:r>
      <w:r w:rsidR="00C049B5" w:rsidRPr="005E6A12">
        <w:rPr>
          <w:rFonts w:ascii="Arial" w:hAnsi="Arial" w:cs="Arial"/>
          <w:color w:val="4F81BD"/>
          <w:u w:val="single"/>
        </w:rPr>
        <w:tab/>
      </w:r>
      <w:r w:rsidRPr="005E6A12">
        <w:rPr>
          <w:rFonts w:ascii="Arial" w:hAnsi="Arial" w:cs="Arial"/>
          <w:color w:val="4F81BD"/>
          <w:u w:val="single"/>
        </w:rPr>
        <w:t>Ispica, 1932</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didatta, critico musicale e storico della musica. Studi al Conservatorio di Milano e all’Istituto </w:t>
      </w:r>
      <w:r w:rsidR="00D40E0F" w:rsidRPr="005E6A12">
        <w:rPr>
          <w:rFonts w:ascii="Arial" w:hAnsi="Arial" w:cs="Arial"/>
          <w:color w:val="4F81BD"/>
          <w:sz w:val="20"/>
          <w:szCs w:val="20"/>
        </w:rPr>
        <w:t xml:space="preserve">                                                                           </w:t>
      </w:r>
      <w:r w:rsidRPr="005E6A12">
        <w:rPr>
          <w:rFonts w:ascii="Arial" w:hAnsi="Arial" w:cs="Arial"/>
          <w:color w:val="4F81BD"/>
          <w:sz w:val="20"/>
          <w:szCs w:val="20"/>
        </w:rPr>
        <w:t xml:space="preserve">di Paleografia Musicale di Pavia. Perfezionamento con Kagel. Insegnante e direttore del Conservatorio di </w:t>
      </w:r>
      <w:r w:rsidR="00916CD5">
        <w:rPr>
          <w:rFonts w:ascii="Arial" w:hAnsi="Arial" w:cs="Arial"/>
          <w:color w:val="4F81BD"/>
          <w:sz w:val="20"/>
          <w:szCs w:val="20"/>
        </w:rPr>
        <w:t xml:space="preserve">                      </w:t>
      </w:r>
      <w:r w:rsidRPr="005E6A12">
        <w:rPr>
          <w:rFonts w:ascii="Arial" w:hAnsi="Arial" w:cs="Arial"/>
          <w:color w:val="4F81BD"/>
          <w:sz w:val="20"/>
          <w:szCs w:val="20"/>
        </w:rPr>
        <w:t>Rovigo.</w:t>
      </w:r>
      <w:r w:rsidR="00916CD5">
        <w:rPr>
          <w:rFonts w:ascii="Arial" w:hAnsi="Arial" w:cs="Arial"/>
          <w:color w:val="4F81BD"/>
          <w:sz w:val="20"/>
          <w:szCs w:val="20"/>
        </w:rPr>
        <w:t xml:space="preserve"> </w:t>
      </w:r>
      <w:r w:rsidRPr="005E6A12">
        <w:rPr>
          <w:rFonts w:ascii="Arial" w:hAnsi="Arial" w:cs="Arial"/>
          <w:color w:val="4F81BD"/>
          <w:sz w:val="20"/>
          <w:szCs w:val="20"/>
        </w:rPr>
        <w:t xml:space="preserve">Dal 1980 al 1988 insegnante di composizione al Conservatorio di Milano. </w:t>
      </w:r>
      <w:r w:rsidR="00363BF2" w:rsidRPr="005E6A12">
        <w:rPr>
          <w:rFonts w:ascii="Arial" w:hAnsi="Arial" w:cs="Arial"/>
          <w:color w:val="4F81BD"/>
          <w:sz w:val="20"/>
          <w:szCs w:val="20"/>
        </w:rPr>
        <w:t xml:space="preserve">                                                               </w:t>
      </w:r>
      <w:r w:rsidRPr="005E6A12">
        <w:rPr>
          <w:rFonts w:ascii="Arial" w:hAnsi="Arial" w:cs="Arial"/>
          <w:color w:val="4F81BD"/>
          <w:sz w:val="20"/>
          <w:szCs w:val="20"/>
        </w:rPr>
        <w:t>Presidente di commissione</w:t>
      </w:r>
      <w:r w:rsidR="00AD6F7A" w:rsidRPr="005E6A12">
        <w:rPr>
          <w:rFonts w:ascii="Arial" w:hAnsi="Arial" w:cs="Arial"/>
          <w:color w:val="4F81BD"/>
          <w:sz w:val="20"/>
          <w:szCs w:val="20"/>
        </w:rPr>
        <w:t xml:space="preserve"> </w:t>
      </w:r>
      <w:r w:rsidRPr="005E6A12">
        <w:rPr>
          <w:rFonts w:ascii="Arial" w:hAnsi="Arial" w:cs="Arial"/>
          <w:color w:val="4F81BD"/>
          <w:sz w:val="20"/>
          <w:szCs w:val="20"/>
        </w:rPr>
        <w:t>in numerosi Concorsi e autore d’importanti trattati musicali.</w:t>
      </w:r>
    </w:p>
    <w:p w:rsidR="00EB02B8" w:rsidRPr="005E6A12" w:rsidRDefault="00EB02B8"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lang w:val="fr-FR"/>
        </w:rPr>
        <w:t xml:space="preserve">Berceuse et carillon, viola e pf.   </w:t>
      </w:r>
      <w:r w:rsidRPr="005E6A12">
        <w:rPr>
          <w:rFonts w:ascii="Arial" w:hAnsi="Arial" w:cs="Arial"/>
          <w:color w:val="000000"/>
        </w:rPr>
        <w:t>Riflessioni, viola e oboe.</w:t>
      </w:r>
    </w:p>
    <w:p w:rsidR="00F309EF" w:rsidRPr="005E6A12" w:rsidRDefault="00F309EF" w:rsidP="007E0117">
      <w:pPr>
        <w:tabs>
          <w:tab w:val="left" w:pos="4253"/>
          <w:tab w:val="left" w:pos="9639"/>
          <w:tab w:val="left" w:pos="10206"/>
          <w:tab w:val="left" w:pos="10490"/>
        </w:tabs>
        <w:rPr>
          <w:rFonts w:ascii="Arial" w:hAnsi="Arial" w:cs="Arial"/>
          <w:color w:val="000000"/>
        </w:rPr>
      </w:pPr>
    </w:p>
    <w:p w:rsidR="00F309EF" w:rsidRPr="005E6A12" w:rsidRDefault="00F309E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BELLMAN  Carl Michael</w:t>
      </w:r>
      <w:r w:rsidR="00427392" w:rsidRPr="005E6A12">
        <w:rPr>
          <w:rFonts w:ascii="Arial" w:hAnsi="Arial" w:cs="Arial"/>
          <w:color w:val="4F81BD"/>
          <w:u w:val="single"/>
        </w:rPr>
        <w:tab/>
        <w:t>Stoccolma, 4.2.1740</w:t>
      </w:r>
      <w:r w:rsidR="00EC3C6C" w:rsidRPr="005E6A12">
        <w:rPr>
          <w:rFonts w:ascii="Arial" w:hAnsi="Arial" w:cs="Arial"/>
          <w:color w:val="4F81BD"/>
          <w:u w:val="single"/>
        </w:rPr>
        <w:t xml:space="preserve"> </w:t>
      </w:r>
      <w:r w:rsidR="00AD6F7A" w:rsidRPr="005E6A12">
        <w:rPr>
          <w:rFonts w:ascii="Arial" w:hAnsi="Arial" w:cs="Arial"/>
          <w:color w:val="4F81BD"/>
          <w:u w:val="single"/>
        </w:rPr>
        <w:t>-</w:t>
      </w:r>
      <w:r w:rsidR="00EC3C6C" w:rsidRPr="005E6A12">
        <w:rPr>
          <w:rFonts w:ascii="Arial" w:hAnsi="Arial" w:cs="Arial"/>
          <w:color w:val="4F81BD"/>
          <w:u w:val="single"/>
        </w:rPr>
        <w:t xml:space="preserve"> </w:t>
      </w:r>
      <w:r w:rsidR="003B4287" w:rsidRPr="005E6A12">
        <w:rPr>
          <w:rFonts w:ascii="Arial" w:hAnsi="Arial" w:cs="Arial"/>
          <w:color w:val="4F81BD"/>
          <w:u w:val="single"/>
        </w:rPr>
        <w:t>ivi,</w:t>
      </w:r>
      <w:r w:rsidR="00427392" w:rsidRPr="005E6A12">
        <w:rPr>
          <w:rFonts w:ascii="Arial" w:hAnsi="Arial" w:cs="Arial"/>
          <w:color w:val="4F81BD"/>
          <w:u w:val="single"/>
        </w:rPr>
        <w:t>11.2.1795.</w:t>
      </w:r>
    </w:p>
    <w:p w:rsidR="00427392" w:rsidRPr="005E6A12" w:rsidRDefault="00EC3C6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poeta svedese</w:t>
      </w:r>
      <w:r w:rsidR="003B4287" w:rsidRPr="005E6A12">
        <w:rPr>
          <w:rFonts w:ascii="Arial" w:hAnsi="Arial" w:cs="Arial"/>
          <w:color w:val="4F81BD"/>
          <w:sz w:val="20"/>
          <w:szCs w:val="20"/>
        </w:rPr>
        <w:t>, studi all’Università di Uppsala</w:t>
      </w:r>
      <w:r w:rsidR="00ED631A" w:rsidRPr="005E6A12">
        <w:rPr>
          <w:rFonts w:ascii="Arial" w:hAnsi="Arial" w:cs="Arial"/>
          <w:color w:val="4F81BD"/>
          <w:sz w:val="20"/>
          <w:szCs w:val="20"/>
        </w:rPr>
        <w:t xml:space="preserve">. Vita disordinata, alcol, vizi e accenni di </w:t>
      </w:r>
      <w:r w:rsidR="00916CD5">
        <w:rPr>
          <w:rFonts w:ascii="Arial" w:hAnsi="Arial" w:cs="Arial"/>
          <w:color w:val="4F81BD"/>
          <w:sz w:val="20"/>
          <w:szCs w:val="20"/>
        </w:rPr>
        <w:t xml:space="preserve">                         </w:t>
      </w:r>
      <w:r w:rsidR="00ED631A" w:rsidRPr="005E6A12">
        <w:rPr>
          <w:rFonts w:ascii="Arial" w:hAnsi="Arial" w:cs="Arial"/>
          <w:color w:val="4F81BD"/>
          <w:sz w:val="20"/>
          <w:szCs w:val="20"/>
        </w:rPr>
        <w:t>tub</w:t>
      </w:r>
      <w:r w:rsidR="00ED00F0" w:rsidRPr="005E6A12">
        <w:rPr>
          <w:rFonts w:ascii="Arial" w:hAnsi="Arial" w:cs="Arial"/>
          <w:color w:val="4F81BD"/>
          <w:sz w:val="20"/>
          <w:szCs w:val="20"/>
        </w:rPr>
        <w:t xml:space="preserve">ercolosi, </w:t>
      </w:r>
      <w:r w:rsidR="008D1E25" w:rsidRPr="005E6A12">
        <w:rPr>
          <w:rFonts w:ascii="Arial" w:hAnsi="Arial" w:cs="Arial"/>
          <w:color w:val="4F81BD"/>
          <w:sz w:val="20"/>
          <w:szCs w:val="20"/>
        </w:rPr>
        <w:t xml:space="preserve">ma </w:t>
      </w:r>
      <w:r w:rsidR="00ED00F0" w:rsidRPr="005E6A12">
        <w:rPr>
          <w:rFonts w:ascii="Arial" w:hAnsi="Arial" w:cs="Arial"/>
          <w:color w:val="4F81BD"/>
          <w:sz w:val="20"/>
          <w:szCs w:val="20"/>
        </w:rPr>
        <w:t xml:space="preserve">protetto dai </w:t>
      </w:r>
      <w:r w:rsidR="008D1E25" w:rsidRPr="005E6A12">
        <w:rPr>
          <w:rFonts w:ascii="Arial" w:hAnsi="Arial" w:cs="Arial"/>
          <w:color w:val="4F81BD"/>
          <w:sz w:val="20"/>
          <w:szCs w:val="20"/>
        </w:rPr>
        <w:t>R</w:t>
      </w:r>
      <w:r w:rsidR="00ED00F0" w:rsidRPr="005E6A12">
        <w:rPr>
          <w:rFonts w:ascii="Arial" w:hAnsi="Arial" w:cs="Arial"/>
          <w:color w:val="4F81BD"/>
          <w:sz w:val="20"/>
          <w:szCs w:val="20"/>
        </w:rPr>
        <w:t>egnanti.</w:t>
      </w:r>
    </w:p>
    <w:p w:rsidR="00F70529" w:rsidRPr="005E6A12" w:rsidRDefault="00504C77"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w:t>
      </w:r>
      <w:r w:rsidR="001B5FC0" w:rsidRPr="005E6A12">
        <w:rPr>
          <w:rFonts w:ascii="Arial" w:hAnsi="Arial" w:cs="Arial"/>
        </w:rPr>
        <w:t>5 Miniature (1973)</w:t>
      </w:r>
      <w:r w:rsidRPr="005E6A12">
        <w:rPr>
          <w:rFonts w:ascii="Arial" w:hAnsi="Arial" w:cs="Arial"/>
        </w:rPr>
        <w:t xml:space="preserve">,   </w:t>
      </w:r>
      <w:r w:rsidR="00B93D7D" w:rsidRPr="005E6A12">
        <w:rPr>
          <w:rFonts w:ascii="Arial" w:hAnsi="Arial" w:cs="Arial"/>
        </w:rPr>
        <w:t xml:space="preserve">Passacaglia (1974),   </w:t>
      </w:r>
      <w:r w:rsidR="00155765" w:rsidRPr="005E6A12">
        <w:rPr>
          <w:rFonts w:ascii="Arial" w:hAnsi="Arial" w:cs="Arial"/>
        </w:rPr>
        <w:t>Gondeliera veneziana</w:t>
      </w:r>
      <w:r w:rsidRPr="005E6A12">
        <w:rPr>
          <w:rFonts w:ascii="Arial" w:hAnsi="Arial" w:cs="Arial"/>
        </w:rPr>
        <w:t xml:space="preserve"> </w:t>
      </w:r>
      <w:r w:rsidR="00155765" w:rsidRPr="005E6A12">
        <w:rPr>
          <w:rFonts w:ascii="Arial" w:hAnsi="Arial" w:cs="Arial"/>
        </w:rPr>
        <w:t>(1993)</w:t>
      </w:r>
      <w:r w:rsidRPr="005E6A12">
        <w:rPr>
          <w:rFonts w:ascii="Arial" w:hAnsi="Arial" w:cs="Arial"/>
        </w:rPr>
        <w:t xml:space="preserve">,   </w:t>
      </w:r>
    </w:p>
    <w:p w:rsidR="00F70529" w:rsidRPr="005E6A12" w:rsidRDefault="00B93D7D" w:rsidP="007E0117">
      <w:pPr>
        <w:tabs>
          <w:tab w:val="left" w:pos="4253"/>
          <w:tab w:val="left" w:pos="9639"/>
          <w:tab w:val="left" w:pos="10206"/>
          <w:tab w:val="left" w:pos="10490"/>
        </w:tabs>
        <w:rPr>
          <w:rFonts w:ascii="Arial" w:hAnsi="Arial" w:cs="Arial"/>
        </w:rPr>
      </w:pPr>
      <w:r w:rsidRPr="005E6A12">
        <w:rPr>
          <w:rFonts w:ascii="Arial" w:hAnsi="Arial" w:cs="Arial"/>
        </w:rPr>
        <w:t>Olos (1998),</w:t>
      </w:r>
      <w:r w:rsidR="00F70529" w:rsidRPr="005E6A12">
        <w:rPr>
          <w:rFonts w:ascii="Arial" w:hAnsi="Arial" w:cs="Arial"/>
        </w:rPr>
        <w:t xml:space="preserve">   </w:t>
      </w:r>
      <w:r w:rsidR="00504C77" w:rsidRPr="005E6A12">
        <w:rPr>
          <w:rFonts w:ascii="Arial" w:hAnsi="Arial" w:cs="Arial"/>
        </w:rPr>
        <w:t>Munuscula</w:t>
      </w:r>
      <w:r w:rsidRPr="005E6A12">
        <w:rPr>
          <w:rFonts w:ascii="Arial" w:hAnsi="Arial" w:cs="Arial"/>
        </w:rPr>
        <w:t xml:space="preserve"> </w:t>
      </w:r>
      <w:r w:rsidR="00504C77" w:rsidRPr="005E6A12">
        <w:rPr>
          <w:rFonts w:ascii="Arial" w:hAnsi="Arial" w:cs="Arial"/>
        </w:rPr>
        <w:t>(2005).</w:t>
      </w:r>
      <w:r w:rsidR="00F70529" w:rsidRPr="005E6A12">
        <w:rPr>
          <w:rFonts w:ascii="Arial" w:hAnsi="Arial" w:cs="Arial"/>
        </w:rPr>
        <w:t xml:space="preserve">   </w:t>
      </w:r>
      <w:r w:rsidR="001B5FC0" w:rsidRPr="005E6A12">
        <w:rPr>
          <w:rFonts w:ascii="Arial" w:hAnsi="Arial" w:cs="Arial"/>
        </w:rPr>
        <w:t>Duettino, viola e ctb. (1973).</w:t>
      </w:r>
      <w:r w:rsidR="00155765" w:rsidRPr="005E6A12">
        <w:rPr>
          <w:rFonts w:ascii="Arial" w:hAnsi="Arial" w:cs="Arial"/>
        </w:rPr>
        <w:t xml:space="preserve">   </w:t>
      </w:r>
    </w:p>
    <w:p w:rsidR="00F8028E" w:rsidRPr="005E6A12" w:rsidRDefault="005C5A6A" w:rsidP="007E0117">
      <w:pPr>
        <w:tabs>
          <w:tab w:val="left" w:pos="4253"/>
          <w:tab w:val="left" w:pos="9639"/>
          <w:tab w:val="left" w:pos="10206"/>
          <w:tab w:val="left" w:pos="10490"/>
        </w:tabs>
        <w:rPr>
          <w:rFonts w:ascii="Arial" w:hAnsi="Arial" w:cs="Arial"/>
        </w:rPr>
      </w:pPr>
      <w:r w:rsidRPr="005E6A12">
        <w:rPr>
          <w:rFonts w:ascii="Arial" w:hAnsi="Arial" w:cs="Arial"/>
        </w:rPr>
        <w:t xml:space="preserve">Spanische Serenade, viola e arpa (1959).  </w:t>
      </w:r>
      <w:r w:rsidR="00F309EF" w:rsidRPr="005E6A12">
        <w:rPr>
          <w:rFonts w:ascii="Arial" w:hAnsi="Arial" w:cs="Arial"/>
        </w:rPr>
        <w:t>Cavatina</w:t>
      </w:r>
      <w:r w:rsidR="001B5FC0" w:rsidRPr="005E6A12">
        <w:rPr>
          <w:rFonts w:ascii="Arial" w:hAnsi="Arial" w:cs="Arial"/>
        </w:rPr>
        <w:t>,</w:t>
      </w:r>
      <w:r w:rsidR="00F309EF" w:rsidRPr="005E6A12">
        <w:rPr>
          <w:rFonts w:ascii="Arial" w:hAnsi="Arial" w:cs="Arial"/>
        </w:rPr>
        <w:t xml:space="preserve"> viola e arpa (1977)</w:t>
      </w:r>
      <w:r w:rsidR="00075966" w:rsidRPr="005E6A12">
        <w:rPr>
          <w:rFonts w:ascii="Arial" w:hAnsi="Arial" w:cs="Arial"/>
        </w:rPr>
        <w:t>.</w:t>
      </w:r>
      <w:r w:rsidR="00F309EF" w:rsidRPr="005E6A12">
        <w:rPr>
          <w:rFonts w:ascii="Arial" w:hAnsi="Arial" w:cs="Arial"/>
        </w:rPr>
        <w:t xml:space="preserve">   </w:t>
      </w:r>
    </w:p>
    <w:p w:rsidR="00C7364A" w:rsidRPr="005E6A12" w:rsidRDefault="00F309EF" w:rsidP="007E0117">
      <w:pPr>
        <w:tabs>
          <w:tab w:val="left" w:pos="4253"/>
          <w:tab w:val="left" w:pos="9639"/>
          <w:tab w:val="left" w:pos="10206"/>
          <w:tab w:val="left" w:pos="10490"/>
        </w:tabs>
        <w:rPr>
          <w:rFonts w:ascii="Arial" w:hAnsi="Arial" w:cs="Arial"/>
        </w:rPr>
      </w:pPr>
      <w:r w:rsidRPr="005E6A12">
        <w:rPr>
          <w:rFonts w:ascii="Arial" w:hAnsi="Arial" w:cs="Arial"/>
        </w:rPr>
        <w:t>Divertimento, viola e pf. (1977)</w:t>
      </w:r>
      <w:r w:rsidR="00155765" w:rsidRPr="005E6A12">
        <w:rPr>
          <w:rFonts w:ascii="Arial" w:hAnsi="Arial" w:cs="Arial"/>
        </w:rPr>
        <w:t>.</w:t>
      </w:r>
      <w:r w:rsidR="00F8028E" w:rsidRPr="005E6A12">
        <w:rPr>
          <w:rFonts w:ascii="Arial" w:hAnsi="Arial" w:cs="Arial"/>
        </w:rPr>
        <w:t xml:space="preserve">   </w:t>
      </w:r>
      <w:r w:rsidR="00075966" w:rsidRPr="005E6A12">
        <w:rPr>
          <w:rFonts w:ascii="Arial" w:hAnsi="Arial" w:cs="Arial"/>
        </w:rPr>
        <w:t xml:space="preserve">Pastorelles, viola e pf. (1983).   </w:t>
      </w:r>
    </w:p>
    <w:p w:rsidR="00075966" w:rsidRPr="005E6A12" w:rsidRDefault="00C7364A" w:rsidP="007E0117">
      <w:pPr>
        <w:tabs>
          <w:tab w:val="left" w:pos="4253"/>
          <w:tab w:val="left" w:pos="9639"/>
          <w:tab w:val="left" w:pos="10206"/>
          <w:tab w:val="left" w:pos="10490"/>
        </w:tabs>
        <w:rPr>
          <w:rFonts w:ascii="Arial" w:hAnsi="Arial" w:cs="Arial"/>
        </w:rPr>
      </w:pPr>
      <w:r w:rsidRPr="005E6A12">
        <w:rPr>
          <w:rFonts w:ascii="Arial" w:hAnsi="Arial" w:cs="Arial"/>
        </w:rPr>
        <w:t>Trezza, viola e pf. (1983).</w:t>
      </w:r>
      <w:r w:rsidR="00D43059" w:rsidRPr="005E6A12">
        <w:rPr>
          <w:rFonts w:ascii="Arial" w:hAnsi="Arial" w:cs="Arial"/>
        </w:rPr>
        <w:t xml:space="preserve"> </w:t>
      </w:r>
      <w:r w:rsidRPr="005E6A12">
        <w:rPr>
          <w:rFonts w:ascii="Arial" w:hAnsi="Arial" w:cs="Arial"/>
        </w:rPr>
        <w:t xml:space="preserve">  </w:t>
      </w:r>
      <w:r w:rsidR="00F70529" w:rsidRPr="005E6A12">
        <w:rPr>
          <w:rFonts w:ascii="Arial" w:hAnsi="Arial" w:cs="Arial"/>
        </w:rPr>
        <w:t>Igomantra, Sonata per viola e pf. (1992)</w:t>
      </w:r>
      <w:r w:rsidR="00075966" w:rsidRPr="005E6A12">
        <w:rPr>
          <w:rFonts w:ascii="Arial" w:hAnsi="Arial" w:cs="Arial"/>
        </w:rPr>
        <w:t>.</w:t>
      </w:r>
      <w:r w:rsidR="00F70529" w:rsidRPr="005E6A12">
        <w:rPr>
          <w:rFonts w:ascii="Arial" w:hAnsi="Arial" w:cs="Arial"/>
        </w:rPr>
        <w:t xml:space="preserve"> </w:t>
      </w:r>
    </w:p>
    <w:p w:rsidR="00075966" w:rsidRPr="005E6A12" w:rsidRDefault="00CC32A3" w:rsidP="007E0117">
      <w:pPr>
        <w:tabs>
          <w:tab w:val="left" w:pos="4253"/>
          <w:tab w:val="left" w:pos="9639"/>
          <w:tab w:val="left" w:pos="10206"/>
          <w:tab w:val="left" w:pos="10490"/>
        </w:tabs>
        <w:rPr>
          <w:rFonts w:ascii="Arial" w:hAnsi="Arial" w:cs="Arial"/>
        </w:rPr>
      </w:pPr>
      <w:r w:rsidRPr="005E6A12">
        <w:rPr>
          <w:rFonts w:ascii="Arial" w:hAnsi="Arial" w:cs="Arial"/>
        </w:rPr>
        <w:t xml:space="preserve">2° </w:t>
      </w:r>
      <w:r w:rsidR="00F309EF" w:rsidRPr="005E6A12">
        <w:rPr>
          <w:rFonts w:ascii="Arial" w:hAnsi="Arial" w:cs="Arial"/>
        </w:rPr>
        <w:t>Duo</w:t>
      </w:r>
      <w:r w:rsidRPr="005E6A12">
        <w:rPr>
          <w:rFonts w:ascii="Arial" w:hAnsi="Arial" w:cs="Arial"/>
        </w:rPr>
        <w:t>,</w:t>
      </w:r>
      <w:r w:rsidR="00F309EF" w:rsidRPr="005E6A12">
        <w:rPr>
          <w:rFonts w:ascii="Arial" w:hAnsi="Arial" w:cs="Arial"/>
        </w:rPr>
        <w:t xml:space="preserve"> viola </w:t>
      </w:r>
      <w:r w:rsidRPr="005E6A12">
        <w:rPr>
          <w:rFonts w:ascii="Arial" w:hAnsi="Arial" w:cs="Arial"/>
        </w:rPr>
        <w:t xml:space="preserve">e ctb. </w:t>
      </w:r>
      <w:r w:rsidR="00F309EF" w:rsidRPr="005E6A12">
        <w:rPr>
          <w:rFonts w:ascii="Arial" w:hAnsi="Arial" w:cs="Arial"/>
        </w:rPr>
        <w:t>(1988)</w:t>
      </w:r>
      <w:r w:rsidRPr="005E6A12">
        <w:rPr>
          <w:rFonts w:ascii="Arial" w:hAnsi="Arial" w:cs="Arial"/>
        </w:rPr>
        <w:t>.</w:t>
      </w:r>
      <w:r w:rsidR="00075966" w:rsidRPr="005E6A12">
        <w:rPr>
          <w:rFonts w:ascii="Arial" w:hAnsi="Arial" w:cs="Arial"/>
        </w:rPr>
        <w:t xml:space="preserve">   </w:t>
      </w:r>
      <w:r w:rsidR="00F309EF" w:rsidRPr="005E6A12">
        <w:rPr>
          <w:rFonts w:ascii="Arial" w:hAnsi="Arial" w:cs="Arial"/>
        </w:rPr>
        <w:t>Espejos</w:t>
      </w:r>
      <w:r w:rsidRPr="005E6A12">
        <w:rPr>
          <w:rFonts w:ascii="Arial" w:hAnsi="Arial" w:cs="Arial"/>
        </w:rPr>
        <w:t xml:space="preserve">, </w:t>
      </w:r>
      <w:r w:rsidR="00F309EF" w:rsidRPr="005E6A12">
        <w:rPr>
          <w:rFonts w:ascii="Arial" w:hAnsi="Arial" w:cs="Arial"/>
        </w:rPr>
        <w:t xml:space="preserve">viola </w:t>
      </w:r>
      <w:r w:rsidRPr="005E6A12">
        <w:rPr>
          <w:rFonts w:ascii="Arial" w:hAnsi="Arial" w:cs="Arial"/>
        </w:rPr>
        <w:t>e vcl. (</w:t>
      </w:r>
      <w:r w:rsidR="00F309EF" w:rsidRPr="005E6A12">
        <w:rPr>
          <w:rFonts w:ascii="Arial" w:hAnsi="Arial" w:cs="Arial"/>
        </w:rPr>
        <w:t>2004)</w:t>
      </w:r>
      <w:r w:rsidR="00155765" w:rsidRPr="005E6A12">
        <w:rPr>
          <w:rFonts w:ascii="Arial" w:hAnsi="Arial" w:cs="Arial"/>
        </w:rPr>
        <w:t>.</w:t>
      </w:r>
      <w:r w:rsidR="00F70529" w:rsidRPr="005E6A12">
        <w:rPr>
          <w:rFonts w:ascii="Arial" w:hAnsi="Arial" w:cs="Arial"/>
        </w:rPr>
        <w:t xml:space="preserve">   Párvula, viola e vcl. (2005).   </w:t>
      </w:r>
    </w:p>
    <w:p w:rsidR="00F309EF" w:rsidRPr="005E6A12" w:rsidRDefault="00075966" w:rsidP="007E0117">
      <w:pPr>
        <w:tabs>
          <w:tab w:val="left" w:pos="4253"/>
          <w:tab w:val="left" w:pos="9639"/>
          <w:tab w:val="left" w:pos="10206"/>
          <w:tab w:val="left" w:pos="10490"/>
        </w:tabs>
        <w:rPr>
          <w:rFonts w:ascii="Arial" w:hAnsi="Arial" w:cs="Arial"/>
        </w:rPr>
      </w:pPr>
      <w:r w:rsidRPr="005E6A12">
        <w:rPr>
          <w:rFonts w:ascii="Arial" w:hAnsi="Arial" w:cs="Arial"/>
        </w:rPr>
        <w:t>Lamento di Tristano, viola e chit. (2008).</w:t>
      </w:r>
      <w:r w:rsidR="00C049B5" w:rsidRPr="005E6A12">
        <w:rPr>
          <w:rFonts w:ascii="Arial" w:hAnsi="Arial" w:cs="Arial"/>
        </w:rPr>
        <w:t xml:space="preserve">   </w:t>
      </w:r>
      <w:r w:rsidR="00F309EF" w:rsidRPr="005E6A12">
        <w:rPr>
          <w:rFonts w:ascii="Arial" w:hAnsi="Arial" w:cs="Arial"/>
        </w:rPr>
        <w:t>Girondelle</w:t>
      </w:r>
      <w:r w:rsidR="003A659E">
        <w:rPr>
          <w:rFonts w:ascii="Arial" w:hAnsi="Arial" w:cs="Arial"/>
        </w:rPr>
        <w:t>,</w:t>
      </w:r>
      <w:r w:rsidR="00F309EF" w:rsidRPr="005E6A12">
        <w:rPr>
          <w:rFonts w:ascii="Arial" w:hAnsi="Arial" w:cs="Arial"/>
        </w:rPr>
        <w:t xml:space="preserve"> viola </w:t>
      </w:r>
      <w:r w:rsidR="00155765" w:rsidRPr="005E6A12">
        <w:rPr>
          <w:rFonts w:ascii="Arial" w:hAnsi="Arial" w:cs="Arial"/>
        </w:rPr>
        <w:t xml:space="preserve">e orch. da camera </w:t>
      </w:r>
      <w:r w:rsidR="00F309EF" w:rsidRPr="005E6A12">
        <w:rPr>
          <w:rFonts w:ascii="Arial" w:hAnsi="Arial" w:cs="Arial"/>
        </w:rPr>
        <w:t>(1995)</w:t>
      </w:r>
      <w:r w:rsidR="00155765" w:rsidRPr="005E6A12">
        <w:rPr>
          <w:rFonts w:ascii="Arial" w:hAnsi="Arial" w:cs="Arial"/>
        </w:rPr>
        <w:t xml:space="preserve">.   </w:t>
      </w:r>
    </w:p>
    <w:p w:rsidR="00EB02B8" w:rsidRPr="005E6A12" w:rsidRDefault="00EB02B8" w:rsidP="007E0117">
      <w:pPr>
        <w:tabs>
          <w:tab w:val="left" w:pos="4253"/>
          <w:tab w:val="left" w:pos="9639"/>
          <w:tab w:val="left" w:pos="10206"/>
          <w:tab w:val="left" w:pos="10490"/>
        </w:tabs>
        <w:rPr>
          <w:rFonts w:ascii="Arial" w:hAnsi="Arial" w:cs="Arial"/>
          <w:color w:val="000000"/>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BELYI   Victor Aronoviç</w:t>
      </w:r>
      <w:r w:rsidRPr="005E6A12">
        <w:rPr>
          <w:rFonts w:ascii="Arial" w:hAnsi="Arial" w:cs="Arial"/>
          <w:color w:val="4F81BD"/>
          <w:u w:val="single"/>
        </w:rPr>
        <w:tab/>
        <w:t>Berdicev,14.1.1904 - Mosca, 6.3.1983.</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Perfezionamento con Mjakovskij. Insegnante al Conervatorio di Minsk.</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Poema, per viola e pf (1921).</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BENARY  Peter</w:t>
      </w:r>
      <w:r w:rsidR="00C049B5" w:rsidRPr="005E6A12">
        <w:rPr>
          <w:rFonts w:ascii="Arial" w:hAnsi="Arial" w:cs="Arial"/>
          <w:color w:val="4F81BD"/>
          <w:u w:val="single"/>
        </w:rPr>
        <w:tab/>
      </w:r>
      <w:r w:rsidRPr="005E6A12">
        <w:rPr>
          <w:rFonts w:ascii="Arial" w:hAnsi="Arial" w:cs="Arial"/>
          <w:color w:val="4F81BD"/>
          <w:u w:val="single"/>
        </w:rPr>
        <w:t>1931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Musicologo, compositore. Una sua frase: “Dal 1760 al 1790, termina non solo il basso generale, </w:t>
      </w:r>
      <w:r w:rsidR="00A36E4D">
        <w:rPr>
          <w:rFonts w:ascii="Arial" w:hAnsi="Arial" w:cs="Arial"/>
          <w:color w:val="4F81BD"/>
          <w:sz w:val="20"/>
          <w:szCs w:val="20"/>
        </w:rPr>
        <w:t xml:space="preserve">                  </w:t>
      </w:r>
      <w:r w:rsidRPr="005E6A12">
        <w:rPr>
          <w:rFonts w:ascii="Arial" w:hAnsi="Arial" w:cs="Arial"/>
          <w:color w:val="4F81BD"/>
          <w:sz w:val="20"/>
          <w:szCs w:val="20"/>
        </w:rPr>
        <w:t>in senso</w:t>
      </w:r>
      <w:r w:rsidR="00027764" w:rsidRPr="005E6A12">
        <w:rPr>
          <w:rFonts w:ascii="Arial" w:hAnsi="Arial" w:cs="Arial"/>
          <w:color w:val="4F81BD"/>
          <w:sz w:val="20"/>
          <w:szCs w:val="20"/>
        </w:rPr>
        <w:t xml:space="preserve"> </w:t>
      </w:r>
      <w:r w:rsidRPr="005E6A12">
        <w:rPr>
          <w:rFonts w:ascii="Arial" w:hAnsi="Arial" w:cs="Arial"/>
          <w:color w:val="4F81BD"/>
          <w:sz w:val="20"/>
          <w:szCs w:val="20"/>
        </w:rPr>
        <w:t>lato,</w:t>
      </w:r>
      <w:r w:rsidR="00916CD5">
        <w:rPr>
          <w:rFonts w:ascii="Arial" w:hAnsi="Arial" w:cs="Arial"/>
          <w:color w:val="4F81BD"/>
          <w:sz w:val="20"/>
          <w:szCs w:val="20"/>
        </w:rPr>
        <w:t xml:space="preserve"> </w:t>
      </w:r>
      <w:r w:rsidRPr="005E6A12">
        <w:rPr>
          <w:rFonts w:ascii="Arial" w:hAnsi="Arial" w:cs="Arial"/>
          <w:color w:val="4F81BD"/>
          <w:sz w:val="20"/>
          <w:szCs w:val="20"/>
        </w:rPr>
        <w:t>ma anche quella teoria del periodo barocco che Zarlino aveva abbozzato 200 anni prima”.</w:t>
      </w:r>
    </w:p>
    <w:p w:rsidR="008C70DD" w:rsidRPr="005E6A12" w:rsidRDefault="0075422A" w:rsidP="007E0117">
      <w:pPr>
        <w:tabs>
          <w:tab w:val="left" w:pos="4253"/>
          <w:tab w:val="left" w:pos="9639"/>
          <w:tab w:val="left" w:pos="10206"/>
          <w:tab w:val="left" w:pos="10490"/>
        </w:tabs>
        <w:rPr>
          <w:rFonts w:ascii="Arial" w:hAnsi="Arial" w:cs="Arial"/>
        </w:rPr>
      </w:pPr>
      <w:r w:rsidRPr="005E6A12">
        <w:rPr>
          <w:rFonts w:ascii="Arial" w:hAnsi="Arial" w:cs="Arial"/>
          <w:iCs/>
        </w:rPr>
        <w:lastRenderedPageBreak/>
        <w:t>Kleine Kammermusik</w:t>
      </w:r>
      <w:r w:rsidRPr="005E6A12">
        <w:rPr>
          <w:rFonts w:ascii="Arial" w:hAnsi="Arial" w:cs="Arial"/>
        </w:rPr>
        <w:t xml:space="preserve"> per viola solista (1964)</w:t>
      </w:r>
      <w:r w:rsidR="00CE1287" w:rsidRPr="005E6A12">
        <w:rPr>
          <w:rFonts w:ascii="Arial" w:hAnsi="Arial" w:cs="Arial"/>
        </w:rPr>
        <w:t xml:space="preserve">,   </w:t>
      </w:r>
      <w:r w:rsidR="00EB02B8" w:rsidRPr="005E6A12">
        <w:rPr>
          <w:rFonts w:ascii="Arial" w:hAnsi="Arial" w:cs="Arial"/>
        </w:rPr>
        <w:t xml:space="preserve">versione anche per viola e </w:t>
      </w:r>
      <w:r w:rsidR="00CE1287" w:rsidRPr="005E6A12">
        <w:rPr>
          <w:rFonts w:ascii="Arial" w:hAnsi="Arial" w:cs="Arial"/>
        </w:rPr>
        <w:t>clav. (1966)</w:t>
      </w:r>
    </w:p>
    <w:p w:rsidR="003A659E" w:rsidRDefault="00EB02B8" w:rsidP="007E0117">
      <w:pPr>
        <w:tabs>
          <w:tab w:val="left" w:pos="4253"/>
          <w:tab w:val="left" w:pos="9639"/>
          <w:tab w:val="left" w:pos="10206"/>
          <w:tab w:val="left" w:pos="10490"/>
        </w:tabs>
        <w:rPr>
          <w:rFonts w:ascii="Arial" w:hAnsi="Arial" w:cs="Arial"/>
        </w:rPr>
      </w:pPr>
      <w:r w:rsidRPr="005E6A12">
        <w:rPr>
          <w:rFonts w:ascii="Arial" w:hAnsi="Arial" w:cs="Arial"/>
        </w:rPr>
        <w:t>Ballata per viola e pf.</w:t>
      </w:r>
      <w:r w:rsidR="0075422A" w:rsidRPr="005E6A12">
        <w:rPr>
          <w:rFonts w:ascii="Arial" w:hAnsi="Arial" w:cs="Arial"/>
        </w:rPr>
        <w:t xml:space="preserve"> (1987)</w:t>
      </w:r>
      <w:r w:rsidR="00CE1287" w:rsidRPr="005E6A12">
        <w:rPr>
          <w:rFonts w:ascii="Arial" w:hAnsi="Arial" w:cs="Arial"/>
        </w:rPr>
        <w:t xml:space="preserve">.   </w:t>
      </w:r>
      <w:r w:rsidR="008C70DD" w:rsidRPr="005E6A12">
        <w:rPr>
          <w:rFonts w:ascii="Arial" w:hAnsi="Arial" w:cs="Arial"/>
          <w:iCs/>
        </w:rPr>
        <w:t xml:space="preserve">Trifolium, fl. </w:t>
      </w:r>
      <w:r w:rsidR="008C70DD" w:rsidRPr="005E6A12">
        <w:rPr>
          <w:rFonts w:ascii="Arial" w:hAnsi="Arial" w:cs="Arial"/>
        </w:rPr>
        <w:t>viola e arpa (1998)</w:t>
      </w:r>
      <w:r w:rsidR="009A5A22" w:rsidRPr="005E6A12">
        <w:rPr>
          <w:rFonts w:ascii="Arial" w:hAnsi="Arial" w:cs="Arial"/>
        </w:rPr>
        <w:t xml:space="preserve">.   </w:t>
      </w:r>
      <w:r w:rsidR="003A659E">
        <w:rPr>
          <w:rFonts w:ascii="Arial" w:hAnsi="Arial" w:cs="Arial"/>
        </w:rPr>
        <w:t xml:space="preserve">                                          </w:t>
      </w:r>
    </w:p>
    <w:p w:rsidR="009A5A22" w:rsidRPr="005E6A12" w:rsidRDefault="00CE1287" w:rsidP="007E0117">
      <w:pPr>
        <w:tabs>
          <w:tab w:val="left" w:pos="4253"/>
          <w:tab w:val="left" w:pos="9639"/>
          <w:tab w:val="left" w:pos="10206"/>
          <w:tab w:val="left" w:pos="10490"/>
        </w:tabs>
        <w:rPr>
          <w:rFonts w:ascii="Arial" w:hAnsi="Arial" w:cs="Arial"/>
        </w:rPr>
      </w:pPr>
      <w:r w:rsidRPr="005E6A12">
        <w:rPr>
          <w:rFonts w:ascii="Arial" w:hAnsi="Arial" w:cs="Arial"/>
        </w:rPr>
        <w:t>Duo</w:t>
      </w:r>
      <w:r w:rsidR="008C70DD" w:rsidRPr="005E6A12">
        <w:rPr>
          <w:rFonts w:ascii="Arial" w:hAnsi="Arial" w:cs="Arial"/>
        </w:rPr>
        <w:t>,</w:t>
      </w:r>
      <w:r w:rsidRPr="005E6A12">
        <w:rPr>
          <w:rFonts w:ascii="Arial" w:hAnsi="Arial" w:cs="Arial"/>
        </w:rPr>
        <w:t xml:space="preserve"> v</w:t>
      </w:r>
      <w:r w:rsidR="008C70DD" w:rsidRPr="005E6A12">
        <w:rPr>
          <w:rFonts w:ascii="Arial" w:hAnsi="Arial" w:cs="Arial"/>
        </w:rPr>
        <w:t xml:space="preserve">l. </w:t>
      </w:r>
      <w:r w:rsidRPr="005E6A12">
        <w:rPr>
          <w:rFonts w:ascii="Arial" w:hAnsi="Arial" w:cs="Arial"/>
        </w:rPr>
        <w:t>e viola (2002)</w:t>
      </w:r>
      <w:r w:rsidR="008C70DD" w:rsidRPr="005E6A12">
        <w:rPr>
          <w:rFonts w:ascii="Arial" w:hAnsi="Arial" w:cs="Arial"/>
        </w:rPr>
        <w:t>.</w:t>
      </w:r>
    </w:p>
    <w:p w:rsidR="008C70DD" w:rsidRPr="005E6A12" w:rsidRDefault="008C70DD" w:rsidP="007E0117">
      <w:pPr>
        <w:tabs>
          <w:tab w:val="left" w:pos="4253"/>
          <w:tab w:val="left" w:pos="9639"/>
          <w:tab w:val="left" w:pos="10206"/>
          <w:tab w:val="left" w:pos="10490"/>
        </w:tabs>
        <w:rPr>
          <w:rFonts w:ascii="Arial" w:hAnsi="Arial" w:cs="Arial"/>
        </w:rPr>
      </w:pPr>
      <w:r w:rsidRPr="005E6A12">
        <w:rPr>
          <w:rFonts w:ascii="Arial" w:hAnsi="Arial" w:cs="Arial"/>
        </w:rPr>
        <w:t xml:space="preserve">   </w:t>
      </w: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BENDA  Frantisek                    </w:t>
      </w:r>
      <w:r w:rsidR="001F2E03" w:rsidRPr="005E6A12">
        <w:rPr>
          <w:rFonts w:ascii="Arial" w:hAnsi="Arial" w:cs="Arial"/>
          <w:color w:val="4F81BD"/>
          <w:u w:val="single"/>
        </w:rPr>
        <w:tab/>
      </w:r>
      <w:r w:rsidRPr="005E6A12">
        <w:rPr>
          <w:rFonts w:ascii="Arial" w:hAnsi="Arial" w:cs="Arial"/>
          <w:color w:val="4F81BD"/>
          <w:u w:val="single"/>
        </w:rPr>
        <w:t>Staré Benatky, 22.11.1709 - Potsdam, 7.3.1786.</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violinista, membro di una famiglia di musicisti che dal padre Jan (1686) a Fridrich (1749), </w:t>
      </w:r>
      <w:r w:rsidR="00916CD5">
        <w:rPr>
          <w:rFonts w:ascii="Arial" w:hAnsi="Arial" w:cs="Arial"/>
          <w:color w:val="4F81BD"/>
          <w:sz w:val="20"/>
          <w:szCs w:val="20"/>
        </w:rPr>
        <w:t xml:space="preserve">                           </w:t>
      </w:r>
      <w:r w:rsidRPr="005E6A12">
        <w:rPr>
          <w:rFonts w:ascii="Arial" w:hAnsi="Arial" w:cs="Arial"/>
          <w:color w:val="4F81BD"/>
          <w:sz w:val="20"/>
          <w:szCs w:val="20"/>
        </w:rPr>
        <w:t>fu</w:t>
      </w:r>
      <w:r w:rsidR="00916CD5">
        <w:rPr>
          <w:rFonts w:ascii="Arial" w:hAnsi="Arial" w:cs="Arial"/>
          <w:color w:val="4F81BD"/>
          <w:sz w:val="20"/>
          <w:szCs w:val="20"/>
        </w:rPr>
        <w:t xml:space="preserve"> </w:t>
      </w:r>
      <w:r w:rsidRPr="005E6A12">
        <w:rPr>
          <w:rFonts w:ascii="Arial" w:hAnsi="Arial" w:cs="Arial"/>
          <w:color w:val="4F81BD"/>
          <w:sz w:val="20"/>
          <w:szCs w:val="20"/>
        </w:rPr>
        <w:t xml:space="preserve">sulla scena europea con 10 compositori e esecutori per circa 100 anni. Frantisek fu a Dresda dal 1720 </w:t>
      </w:r>
      <w:r w:rsidR="00916CD5">
        <w:rPr>
          <w:rFonts w:ascii="Arial" w:hAnsi="Arial" w:cs="Arial"/>
          <w:color w:val="4F81BD"/>
          <w:sz w:val="20"/>
          <w:szCs w:val="20"/>
        </w:rPr>
        <w:t xml:space="preserve">                      </w:t>
      </w:r>
      <w:r w:rsidRPr="005E6A12">
        <w:rPr>
          <w:rFonts w:ascii="Arial" w:hAnsi="Arial" w:cs="Arial"/>
          <w:color w:val="4F81BD"/>
          <w:sz w:val="20"/>
          <w:szCs w:val="20"/>
        </w:rPr>
        <w:t>al 1723,</w:t>
      </w:r>
      <w:r w:rsidR="00916CD5">
        <w:rPr>
          <w:rFonts w:ascii="Arial" w:hAnsi="Arial" w:cs="Arial"/>
          <w:color w:val="4F81BD"/>
          <w:sz w:val="20"/>
          <w:szCs w:val="20"/>
        </w:rPr>
        <w:t xml:space="preserve"> </w:t>
      </w:r>
      <w:r w:rsidRPr="005E6A12">
        <w:rPr>
          <w:rFonts w:ascii="Arial" w:hAnsi="Arial" w:cs="Arial"/>
          <w:color w:val="4F81BD"/>
          <w:sz w:val="20"/>
          <w:szCs w:val="20"/>
        </w:rPr>
        <w:t xml:space="preserve">a Praga dal 1723 al 1726, a Vienna dal 1726 al 1730, dal 1730 al 1733 fu a Breslavia, a Varsavia </w:t>
      </w:r>
      <w:r w:rsidR="00916CD5">
        <w:rPr>
          <w:rFonts w:ascii="Arial" w:hAnsi="Arial" w:cs="Arial"/>
          <w:color w:val="4F81BD"/>
          <w:sz w:val="20"/>
          <w:szCs w:val="20"/>
        </w:rPr>
        <w:t xml:space="preserve">          </w:t>
      </w:r>
      <w:r w:rsidRPr="005E6A12">
        <w:rPr>
          <w:rFonts w:ascii="Arial" w:hAnsi="Arial" w:cs="Arial"/>
          <w:color w:val="4F81BD"/>
          <w:sz w:val="20"/>
          <w:szCs w:val="20"/>
        </w:rPr>
        <w:t xml:space="preserve">e sempre nel 1733 ritornò a Dresda. Quantz, raccomandò Frantisek a Federico II, a Postdam fu solista di </w:t>
      </w:r>
      <w:r w:rsidR="00916CD5">
        <w:rPr>
          <w:rFonts w:ascii="Arial" w:hAnsi="Arial" w:cs="Arial"/>
          <w:color w:val="4F81BD"/>
          <w:sz w:val="20"/>
          <w:szCs w:val="20"/>
        </w:rPr>
        <w:t xml:space="preserve">              </w:t>
      </w:r>
      <w:r w:rsidRPr="005E6A12">
        <w:rPr>
          <w:rFonts w:ascii="Arial" w:hAnsi="Arial" w:cs="Arial"/>
          <w:color w:val="4F81BD"/>
          <w:sz w:val="20"/>
          <w:szCs w:val="20"/>
        </w:rPr>
        <w:t xml:space="preserve">Corte, esibendosi anche in duo con Carlo Filippo Emanuele Bach. Molti i concerti che compose per </w:t>
      </w:r>
      <w:r w:rsidR="00916CD5">
        <w:rPr>
          <w:rFonts w:ascii="Arial" w:hAnsi="Arial" w:cs="Arial"/>
          <w:color w:val="4F81BD"/>
          <w:sz w:val="20"/>
          <w:szCs w:val="20"/>
        </w:rPr>
        <w:t xml:space="preserve">                          </w:t>
      </w:r>
      <w:r w:rsidRPr="005E6A12">
        <w:rPr>
          <w:rFonts w:ascii="Arial" w:hAnsi="Arial" w:cs="Arial"/>
          <w:color w:val="4F81BD"/>
          <w:sz w:val="20"/>
          <w:szCs w:val="20"/>
        </w:rPr>
        <w:t xml:space="preserve">violino, qualcuno anche per flauto (lo strumento preferito del suo “Datore di lavoro”). Originale fu un suo </w:t>
      </w:r>
      <w:r w:rsidR="00916CD5">
        <w:rPr>
          <w:rFonts w:ascii="Arial" w:hAnsi="Arial" w:cs="Arial"/>
          <w:color w:val="4F81BD"/>
          <w:sz w:val="20"/>
          <w:szCs w:val="20"/>
        </w:rPr>
        <w:t xml:space="preserve">                     </w:t>
      </w:r>
      <w:r w:rsidRPr="005E6A12">
        <w:rPr>
          <w:rFonts w:ascii="Arial" w:hAnsi="Arial" w:cs="Arial"/>
          <w:color w:val="4F81BD"/>
          <w:sz w:val="20"/>
          <w:szCs w:val="20"/>
        </w:rPr>
        <w:t>Pezzo in Sol, per orologio</w:t>
      </w:r>
      <w:r w:rsidR="00155A73" w:rsidRPr="005E6A12">
        <w:rPr>
          <w:rFonts w:ascii="Arial" w:hAnsi="Arial" w:cs="Arial"/>
          <w:color w:val="4F81BD"/>
          <w:sz w:val="20"/>
          <w:szCs w:val="20"/>
        </w:rPr>
        <w:t xml:space="preserve"> </w:t>
      </w:r>
      <w:r w:rsidRPr="005E6A12">
        <w:rPr>
          <w:rFonts w:ascii="Arial" w:hAnsi="Arial" w:cs="Arial"/>
          <w:color w:val="4F81BD"/>
          <w:sz w:val="20"/>
          <w:szCs w:val="20"/>
        </w:rPr>
        <w:t>meccanico.</w:t>
      </w:r>
      <w:r w:rsidR="00916CD5">
        <w:rPr>
          <w:rFonts w:ascii="Arial" w:hAnsi="Arial" w:cs="Arial"/>
          <w:color w:val="4F81BD"/>
          <w:sz w:val="20"/>
          <w:szCs w:val="20"/>
        </w:rPr>
        <w:t xml:space="preserve"> </w:t>
      </w:r>
      <w:r w:rsidRPr="005E6A12">
        <w:rPr>
          <w:rFonts w:ascii="Arial" w:hAnsi="Arial" w:cs="Arial"/>
          <w:color w:val="4F81BD"/>
          <w:sz w:val="20"/>
          <w:szCs w:val="20"/>
        </w:rPr>
        <w:t xml:space="preserve">Alla Corte di Federico II, la Musica era considerata indispensabile.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Concerto in Fa</w:t>
      </w:r>
      <w:r w:rsidR="00B95692" w:rsidRPr="005E6A12">
        <w:rPr>
          <w:rFonts w:ascii="Arial" w:hAnsi="Arial" w:cs="Arial"/>
        </w:rPr>
        <w:t xml:space="preserve">, </w:t>
      </w:r>
      <w:r w:rsidRPr="005E6A12">
        <w:rPr>
          <w:rFonts w:ascii="Arial" w:hAnsi="Arial" w:cs="Arial"/>
        </w:rPr>
        <w:t>viola e orch. (</w:t>
      </w:r>
      <w:r w:rsidR="00B95692" w:rsidRPr="005E6A12">
        <w:rPr>
          <w:rFonts w:ascii="Arial" w:hAnsi="Arial" w:cs="Arial"/>
        </w:rPr>
        <w:t xml:space="preserve">1775, </w:t>
      </w:r>
      <w:r w:rsidRPr="005E6A12">
        <w:rPr>
          <w:rFonts w:ascii="Arial" w:hAnsi="Arial" w:cs="Arial"/>
        </w:rPr>
        <w:t>20’50).</w:t>
      </w:r>
    </w:p>
    <w:p w:rsidR="00592E41" w:rsidRPr="005E6A12" w:rsidRDefault="00592E41"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BEN  HAIM   Paul</w:t>
      </w:r>
      <w:r w:rsidR="00C049B5" w:rsidRPr="005E6A12">
        <w:rPr>
          <w:rFonts w:ascii="Arial" w:hAnsi="Arial" w:cs="Arial"/>
          <w:color w:val="4F81BD"/>
          <w:u w:val="single"/>
        </w:rPr>
        <w:tab/>
      </w:r>
      <w:r w:rsidRPr="005E6A12">
        <w:rPr>
          <w:rFonts w:ascii="Arial" w:hAnsi="Arial" w:cs="Arial"/>
          <w:color w:val="4F81BD"/>
          <w:u w:val="single"/>
        </w:rPr>
        <w:t>Monaco 5.7.1897 - Tel Aviv, 14.1.1984.</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israeliano. Studi a Monaco di Baviera con Klose e assistente di </w:t>
      </w:r>
      <w:r w:rsidR="00916CD5">
        <w:rPr>
          <w:rFonts w:ascii="Arial" w:hAnsi="Arial" w:cs="Arial"/>
          <w:color w:val="4F81BD"/>
          <w:sz w:val="20"/>
          <w:szCs w:val="20"/>
        </w:rPr>
        <w:t xml:space="preserve">                          </w:t>
      </w:r>
      <w:r w:rsidRPr="005E6A12">
        <w:rPr>
          <w:rFonts w:ascii="Arial" w:hAnsi="Arial" w:cs="Arial"/>
          <w:color w:val="4F81BD"/>
          <w:sz w:val="20"/>
          <w:szCs w:val="20"/>
        </w:rPr>
        <w:t>Bruno</w:t>
      </w:r>
      <w:r w:rsidR="00916CD5">
        <w:rPr>
          <w:rFonts w:ascii="Arial" w:hAnsi="Arial" w:cs="Arial"/>
          <w:color w:val="4F81BD"/>
          <w:sz w:val="20"/>
          <w:szCs w:val="20"/>
        </w:rPr>
        <w:t xml:space="preserve"> </w:t>
      </w:r>
      <w:r w:rsidRPr="005E6A12">
        <w:rPr>
          <w:rFonts w:ascii="Arial" w:hAnsi="Arial" w:cs="Arial"/>
          <w:color w:val="4F81BD"/>
          <w:sz w:val="20"/>
          <w:szCs w:val="20"/>
        </w:rPr>
        <w:t xml:space="preserve">Walter. Direttore ad Augsburg dal 1924 al 1931. Dal 1933 fu in Palestina e nel 1948 ottenne la </w:t>
      </w:r>
      <w:r w:rsidR="00916CD5">
        <w:rPr>
          <w:rFonts w:ascii="Arial" w:hAnsi="Arial" w:cs="Arial"/>
          <w:color w:val="4F81BD"/>
          <w:sz w:val="20"/>
          <w:szCs w:val="20"/>
        </w:rPr>
        <w:t xml:space="preserve">     </w:t>
      </w:r>
      <w:r w:rsidRPr="005E6A12">
        <w:rPr>
          <w:rFonts w:ascii="Arial" w:hAnsi="Arial" w:cs="Arial"/>
          <w:color w:val="4F81BD"/>
          <w:sz w:val="20"/>
          <w:szCs w:val="20"/>
        </w:rPr>
        <w:t>cittadinanza</w:t>
      </w:r>
      <w:r w:rsidR="00916CD5">
        <w:rPr>
          <w:rFonts w:ascii="Arial" w:hAnsi="Arial" w:cs="Arial"/>
          <w:color w:val="4F81BD"/>
          <w:sz w:val="20"/>
          <w:szCs w:val="20"/>
        </w:rPr>
        <w:t xml:space="preserve"> </w:t>
      </w:r>
      <w:r w:rsidRPr="005E6A12">
        <w:rPr>
          <w:rFonts w:ascii="Arial" w:hAnsi="Arial" w:cs="Arial"/>
          <w:color w:val="4F81BD"/>
          <w:sz w:val="20"/>
          <w:szCs w:val="20"/>
        </w:rPr>
        <w:t>Israeliana.</w:t>
      </w:r>
      <w:r w:rsidR="00155A73" w:rsidRPr="005E6A12">
        <w:rPr>
          <w:rFonts w:ascii="Arial" w:hAnsi="Arial" w:cs="Arial"/>
          <w:color w:val="4F81BD"/>
          <w:sz w:val="20"/>
          <w:szCs w:val="20"/>
        </w:rPr>
        <w:t xml:space="preserve"> </w:t>
      </w:r>
      <w:r w:rsidRPr="005E6A12">
        <w:rPr>
          <w:rFonts w:ascii="Arial" w:hAnsi="Arial" w:cs="Arial"/>
          <w:color w:val="4F81BD"/>
          <w:sz w:val="20"/>
          <w:szCs w:val="20"/>
        </w:rPr>
        <w:t xml:space="preserve">Fu Insegnante nei Conservatori di Tel Aviv e Gerusalemme, tra i suoi tanti allievi: </w:t>
      </w:r>
      <w:r w:rsidR="00916CD5">
        <w:rPr>
          <w:rFonts w:ascii="Arial" w:hAnsi="Arial" w:cs="Arial"/>
          <w:color w:val="4F81BD"/>
          <w:sz w:val="20"/>
          <w:szCs w:val="20"/>
        </w:rPr>
        <w:t xml:space="preserve">                   </w:t>
      </w:r>
      <w:r w:rsidRPr="005E6A12">
        <w:rPr>
          <w:rFonts w:ascii="Arial" w:hAnsi="Arial" w:cs="Arial"/>
          <w:color w:val="4F81BD"/>
          <w:sz w:val="20"/>
          <w:szCs w:val="20"/>
        </w:rPr>
        <w:t>Eliahu Imbal.</w:t>
      </w:r>
      <w:r w:rsidR="00916CD5">
        <w:rPr>
          <w:rFonts w:ascii="Arial" w:hAnsi="Arial" w:cs="Arial"/>
          <w:color w:val="4F81BD"/>
          <w:sz w:val="20"/>
          <w:szCs w:val="20"/>
        </w:rPr>
        <w:t xml:space="preserve"> </w:t>
      </w:r>
      <w:r w:rsidRPr="005E6A12">
        <w:rPr>
          <w:rFonts w:ascii="Arial" w:hAnsi="Arial" w:cs="Arial"/>
          <w:color w:val="4F81BD"/>
          <w:sz w:val="20"/>
          <w:szCs w:val="20"/>
        </w:rPr>
        <w:t>Nelle sue composizioni</w:t>
      </w:r>
      <w:r w:rsidR="008D1E25" w:rsidRPr="005E6A12">
        <w:rPr>
          <w:rFonts w:ascii="Arial" w:hAnsi="Arial" w:cs="Arial"/>
          <w:color w:val="4F81BD"/>
          <w:sz w:val="20"/>
          <w:szCs w:val="20"/>
        </w:rPr>
        <w:t>,</w:t>
      </w:r>
      <w:r w:rsidRPr="005E6A12">
        <w:rPr>
          <w:rFonts w:ascii="Arial" w:hAnsi="Arial" w:cs="Arial"/>
          <w:color w:val="4F81BD"/>
          <w:sz w:val="20"/>
          <w:szCs w:val="20"/>
        </w:rPr>
        <w:t xml:space="preserve"> fusione di tardo romanticismo tedesco e melodie orientali.</w:t>
      </w:r>
    </w:p>
    <w:p w:rsidR="00A34DC2" w:rsidRPr="005E6A12" w:rsidRDefault="001822A1" w:rsidP="007E0117">
      <w:pPr>
        <w:tabs>
          <w:tab w:val="left" w:pos="4253"/>
          <w:tab w:val="left" w:pos="9639"/>
          <w:tab w:val="left" w:pos="10206"/>
          <w:tab w:val="left" w:pos="10490"/>
        </w:tabs>
        <w:rPr>
          <w:rFonts w:ascii="Arial" w:hAnsi="Arial" w:cs="Arial"/>
        </w:rPr>
      </w:pPr>
      <w:r w:rsidRPr="005E6A12">
        <w:rPr>
          <w:rFonts w:ascii="Arial" w:hAnsi="Arial" w:cs="Arial"/>
        </w:rPr>
        <w:t xml:space="preserve">Viola e pf.:   </w:t>
      </w:r>
      <w:r w:rsidR="00EB02B8" w:rsidRPr="005E6A12">
        <w:rPr>
          <w:rFonts w:ascii="Arial" w:hAnsi="Arial" w:cs="Arial"/>
        </w:rPr>
        <w:t xml:space="preserve">3 </w:t>
      </w:r>
      <w:r w:rsidR="00C72AB5" w:rsidRPr="005E6A12">
        <w:rPr>
          <w:rFonts w:ascii="Arial" w:hAnsi="Arial" w:cs="Arial"/>
        </w:rPr>
        <w:t>Romanze</w:t>
      </w:r>
      <w:r w:rsidR="00EB02B8" w:rsidRPr="005E6A12">
        <w:rPr>
          <w:rFonts w:ascii="Arial" w:hAnsi="Arial" w:cs="Arial"/>
        </w:rPr>
        <w:t xml:space="preserve"> senza parole (1952)</w:t>
      </w:r>
      <w:r w:rsidRPr="005E6A12">
        <w:rPr>
          <w:rFonts w:ascii="Arial" w:hAnsi="Arial" w:cs="Arial"/>
        </w:rPr>
        <w:t>,   Canzone d’amore araba (1956),</w:t>
      </w:r>
      <w:r w:rsidR="00EB02B8" w:rsidRPr="005E6A12">
        <w:rPr>
          <w:rFonts w:ascii="Arial" w:hAnsi="Arial" w:cs="Arial"/>
        </w:rPr>
        <w:t xml:space="preserve">   </w:t>
      </w:r>
    </w:p>
    <w:p w:rsidR="00EB02B8" w:rsidRPr="005E6A12" w:rsidRDefault="00A34DC2"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2 Paesaggi, op. 27 (1939),   </w:t>
      </w:r>
      <w:r w:rsidR="00EB02B8" w:rsidRPr="005E6A12">
        <w:rPr>
          <w:rFonts w:ascii="Arial" w:hAnsi="Arial" w:cs="Arial"/>
          <w:lang w:val="en-US"/>
        </w:rPr>
        <w:t>A star fell down</w:t>
      </w:r>
      <w:r w:rsidRPr="005E6A12">
        <w:rPr>
          <w:rFonts w:ascii="Arial" w:hAnsi="Arial" w:cs="Arial"/>
          <w:lang w:val="en-US"/>
        </w:rPr>
        <w:t xml:space="preserve"> </w:t>
      </w:r>
      <w:r w:rsidR="00EB02B8" w:rsidRPr="005E6A12">
        <w:rPr>
          <w:rFonts w:ascii="Arial" w:hAnsi="Arial" w:cs="Arial"/>
          <w:lang w:val="en-US"/>
        </w:rPr>
        <w:t>(1970).</w:t>
      </w:r>
    </w:p>
    <w:p w:rsidR="00A34DC2" w:rsidRPr="005E6A12" w:rsidRDefault="00A34DC2" w:rsidP="007E0117">
      <w:pPr>
        <w:tabs>
          <w:tab w:val="left" w:pos="4253"/>
          <w:tab w:val="left" w:pos="9639"/>
          <w:tab w:val="left" w:pos="10206"/>
          <w:tab w:val="left" w:pos="10490"/>
        </w:tabs>
        <w:rPr>
          <w:rFonts w:ascii="Arial" w:hAnsi="Arial" w:cs="Arial"/>
          <w:lang w:val="en-US"/>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BENJAMIN  Arthur</w:t>
      </w:r>
      <w:r w:rsidR="00C049B5" w:rsidRPr="005E6A12">
        <w:rPr>
          <w:rFonts w:ascii="Arial" w:hAnsi="Arial" w:cs="Arial"/>
          <w:color w:val="4F81BD"/>
          <w:u w:val="single"/>
        </w:rPr>
        <w:tab/>
      </w:r>
      <w:r w:rsidRPr="005E6A12">
        <w:rPr>
          <w:rFonts w:ascii="Arial" w:hAnsi="Arial" w:cs="Arial"/>
          <w:color w:val="4F81BD"/>
          <w:u w:val="single"/>
        </w:rPr>
        <w:t>Sydney, 18.9.1893 - Londra, 10.4.1960.</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australiano. Direttore del R. College ebbe tra i suoi allievi Britten. Dopo una serie </w:t>
      </w:r>
      <w:r w:rsidR="00916CD5">
        <w:rPr>
          <w:rFonts w:ascii="Arial" w:hAnsi="Arial" w:cs="Arial"/>
          <w:color w:val="4F81BD"/>
          <w:sz w:val="20"/>
          <w:szCs w:val="20"/>
        </w:rPr>
        <w:t xml:space="preserve">                            </w:t>
      </w:r>
      <w:r w:rsidRPr="005E6A12">
        <w:rPr>
          <w:rFonts w:ascii="Arial" w:hAnsi="Arial" w:cs="Arial"/>
          <w:color w:val="4F81BD"/>
          <w:sz w:val="20"/>
          <w:szCs w:val="20"/>
        </w:rPr>
        <w:t>di concerti in tutto il mondo, si fermò in Canada dal 1940, nel 1946 tornò a Londra.</w:t>
      </w:r>
      <w:r w:rsidR="00916CD5">
        <w:rPr>
          <w:rFonts w:ascii="Arial" w:hAnsi="Arial" w:cs="Arial"/>
          <w:color w:val="4F81BD"/>
          <w:sz w:val="20"/>
          <w:szCs w:val="20"/>
        </w:rPr>
        <w:t xml:space="preserve"> </w:t>
      </w:r>
      <w:r w:rsidRPr="005E6A12">
        <w:rPr>
          <w:rFonts w:ascii="Arial" w:hAnsi="Arial" w:cs="Arial"/>
          <w:color w:val="4F81BD"/>
          <w:sz w:val="20"/>
          <w:szCs w:val="20"/>
        </w:rPr>
        <w:t xml:space="preserve">I brani sotto riportati </w:t>
      </w:r>
      <w:r w:rsidR="00916CD5">
        <w:rPr>
          <w:rFonts w:ascii="Arial" w:hAnsi="Arial" w:cs="Arial"/>
          <w:color w:val="4F81BD"/>
          <w:sz w:val="20"/>
          <w:szCs w:val="20"/>
        </w:rPr>
        <w:t xml:space="preserve">           </w:t>
      </w:r>
      <w:r w:rsidRPr="005E6A12">
        <w:rPr>
          <w:rFonts w:ascii="Arial" w:hAnsi="Arial" w:cs="Arial"/>
          <w:color w:val="4F81BD"/>
          <w:sz w:val="20"/>
          <w:szCs w:val="20"/>
        </w:rPr>
        <w:t>erano</w:t>
      </w:r>
      <w:r w:rsidR="00916CD5">
        <w:rPr>
          <w:rFonts w:ascii="Arial" w:hAnsi="Arial" w:cs="Arial"/>
          <w:color w:val="4F81BD"/>
          <w:sz w:val="20"/>
          <w:szCs w:val="20"/>
        </w:rPr>
        <w:t xml:space="preserve"> </w:t>
      </w:r>
      <w:r w:rsidRPr="005E6A12">
        <w:rPr>
          <w:rFonts w:ascii="Arial" w:hAnsi="Arial" w:cs="Arial"/>
          <w:color w:val="4F81BD"/>
          <w:sz w:val="20"/>
          <w:szCs w:val="20"/>
        </w:rPr>
        <w:t>spesso inseriti nei concerti del grande violista Primrose</w:t>
      </w:r>
      <w:r w:rsidR="00EB3E07" w:rsidRPr="005E6A12">
        <w:rPr>
          <w:rFonts w:ascii="Arial" w:hAnsi="Arial" w:cs="Arial"/>
          <w:color w:val="4F81BD"/>
          <w:sz w:val="20"/>
          <w:szCs w:val="20"/>
        </w:rPr>
        <w:t>, i brani</w:t>
      </w:r>
      <w:r w:rsidR="00E13901" w:rsidRPr="005E6A12">
        <w:rPr>
          <w:rFonts w:ascii="Arial" w:hAnsi="Arial" w:cs="Arial"/>
          <w:color w:val="4F81BD"/>
          <w:sz w:val="20"/>
          <w:szCs w:val="20"/>
        </w:rPr>
        <w:t xml:space="preserve"> * sono sue trascrizioni</w:t>
      </w:r>
      <w:r w:rsidRPr="005E6A12">
        <w:rPr>
          <w:rFonts w:ascii="Arial" w:hAnsi="Arial" w:cs="Arial"/>
          <w:color w:val="4F81BD"/>
          <w:sz w:val="20"/>
          <w:szCs w:val="20"/>
        </w:rPr>
        <w:t>.</w:t>
      </w:r>
    </w:p>
    <w:p w:rsidR="008B10EF"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Viola sola:  From San Domingo (1945, 3’)</w:t>
      </w:r>
      <w:r w:rsidR="00C03009" w:rsidRPr="005E6A12">
        <w:rPr>
          <w:rFonts w:ascii="Arial" w:hAnsi="Arial" w:cs="Arial"/>
        </w:rPr>
        <w:t>,   Sonata (17').</w:t>
      </w:r>
      <w:r w:rsidR="008B10EF" w:rsidRPr="005E6A12">
        <w:rPr>
          <w:rFonts w:ascii="Arial" w:hAnsi="Arial" w:cs="Arial"/>
        </w:rPr>
        <w:t xml:space="preserve">   Cookie, 2 v</w:t>
      </w:r>
      <w:r w:rsidR="00285CFC" w:rsidRPr="005E6A12">
        <w:rPr>
          <w:rFonts w:ascii="Arial" w:hAnsi="Arial" w:cs="Arial"/>
        </w:rPr>
        <w:t>io</w:t>
      </w:r>
      <w:r w:rsidR="008B10EF" w:rsidRPr="005E6A12">
        <w:rPr>
          <w:rFonts w:ascii="Arial" w:hAnsi="Arial" w:cs="Arial"/>
        </w:rPr>
        <w:t>le (</w:t>
      </w:r>
      <w:r w:rsidR="00E802FD" w:rsidRPr="005E6A12">
        <w:rPr>
          <w:rFonts w:ascii="Arial" w:hAnsi="Arial" w:cs="Arial"/>
        </w:rPr>
        <w:t>1942</w:t>
      </w:r>
      <w:r w:rsidR="00C03009" w:rsidRPr="005E6A12">
        <w:rPr>
          <w:rFonts w:ascii="Arial" w:hAnsi="Arial" w:cs="Arial"/>
        </w:rPr>
        <w:t xml:space="preserve">, </w:t>
      </w:r>
      <w:r w:rsidR="008B10EF" w:rsidRPr="005E6A12">
        <w:rPr>
          <w:rFonts w:ascii="Arial" w:hAnsi="Arial" w:cs="Arial"/>
        </w:rPr>
        <w:t xml:space="preserve">10’),   </w:t>
      </w:r>
    </w:p>
    <w:p w:rsidR="00916CD5" w:rsidRDefault="008B10EF" w:rsidP="007E0117">
      <w:pPr>
        <w:tabs>
          <w:tab w:val="left" w:pos="4253"/>
          <w:tab w:val="left" w:pos="9639"/>
          <w:tab w:val="left" w:pos="10206"/>
          <w:tab w:val="left" w:pos="10490"/>
        </w:tabs>
        <w:rPr>
          <w:rFonts w:ascii="Arial" w:hAnsi="Arial" w:cs="Arial"/>
        </w:rPr>
      </w:pPr>
      <w:r w:rsidRPr="005E6A12">
        <w:rPr>
          <w:rFonts w:ascii="Arial" w:hAnsi="Arial" w:cs="Arial"/>
        </w:rPr>
        <w:t>Viola e pf.:</w:t>
      </w:r>
      <w:r w:rsidR="00EB02B8" w:rsidRPr="005E6A12">
        <w:rPr>
          <w:rFonts w:ascii="Arial" w:hAnsi="Arial" w:cs="Arial"/>
        </w:rPr>
        <w:t xml:space="preserve">   Jamaican rumba</w:t>
      </w:r>
      <w:r w:rsidR="00E13901" w:rsidRPr="005E6A12">
        <w:rPr>
          <w:rFonts w:ascii="Arial" w:hAnsi="Arial" w:cs="Arial"/>
        </w:rPr>
        <w:t>*</w:t>
      </w:r>
      <w:r w:rsidR="00EB02B8" w:rsidRPr="005E6A12">
        <w:rPr>
          <w:rFonts w:ascii="Arial" w:hAnsi="Arial" w:cs="Arial"/>
        </w:rPr>
        <w:t xml:space="preserve"> (193</w:t>
      </w:r>
      <w:r w:rsidR="00831A62" w:rsidRPr="005E6A12">
        <w:rPr>
          <w:rFonts w:ascii="Arial" w:hAnsi="Arial" w:cs="Arial"/>
        </w:rPr>
        <w:t>7</w:t>
      </w:r>
      <w:r w:rsidR="00EB02B8" w:rsidRPr="005E6A12">
        <w:rPr>
          <w:rFonts w:ascii="Arial" w:hAnsi="Arial" w:cs="Arial"/>
        </w:rPr>
        <w:t>)</w:t>
      </w:r>
      <w:r w:rsidRPr="005E6A12">
        <w:rPr>
          <w:rFonts w:ascii="Arial" w:hAnsi="Arial" w:cs="Arial"/>
        </w:rPr>
        <w:t xml:space="preserve">,   </w:t>
      </w:r>
      <w:r w:rsidR="00285CFC" w:rsidRPr="005E6A12">
        <w:rPr>
          <w:rFonts w:ascii="Arial" w:hAnsi="Arial" w:cs="Arial"/>
        </w:rPr>
        <w:t>Cookie (1942, 10’),</w:t>
      </w:r>
      <w:r w:rsidR="005157CE" w:rsidRPr="005E6A12">
        <w:rPr>
          <w:rFonts w:ascii="Arial" w:hAnsi="Arial" w:cs="Arial"/>
        </w:rPr>
        <w:t xml:space="preserve">   </w:t>
      </w:r>
      <w:r w:rsidR="00916CD5" w:rsidRPr="005E6A12">
        <w:rPr>
          <w:rFonts w:ascii="Arial" w:hAnsi="Arial" w:cs="Arial"/>
        </w:rPr>
        <w:t xml:space="preserve">Matty Rag*,   </w:t>
      </w:r>
    </w:p>
    <w:p w:rsidR="00072866" w:rsidRDefault="00EB02B8" w:rsidP="007E0117">
      <w:pPr>
        <w:tabs>
          <w:tab w:val="left" w:pos="4253"/>
          <w:tab w:val="left" w:pos="9639"/>
          <w:tab w:val="left" w:pos="10206"/>
          <w:tab w:val="left" w:pos="10490"/>
        </w:tabs>
        <w:rPr>
          <w:rFonts w:ascii="Arial" w:hAnsi="Arial" w:cs="Arial"/>
        </w:rPr>
      </w:pPr>
      <w:r w:rsidRPr="005E6A12">
        <w:rPr>
          <w:rFonts w:ascii="Arial" w:hAnsi="Arial" w:cs="Arial"/>
        </w:rPr>
        <w:t>From San Domingo</w:t>
      </w:r>
      <w:r w:rsidR="00EB3E07" w:rsidRPr="005E6A12">
        <w:rPr>
          <w:rFonts w:ascii="Arial" w:hAnsi="Arial" w:cs="Arial"/>
        </w:rPr>
        <w:t>*</w:t>
      </w:r>
      <w:r w:rsidR="008B10EF" w:rsidRPr="005E6A12">
        <w:rPr>
          <w:rFonts w:ascii="Arial" w:hAnsi="Arial" w:cs="Arial"/>
        </w:rPr>
        <w:t xml:space="preserve"> </w:t>
      </w:r>
      <w:r w:rsidRPr="005E6A12">
        <w:rPr>
          <w:rFonts w:ascii="Arial" w:hAnsi="Arial" w:cs="Arial"/>
        </w:rPr>
        <w:t>(1945, 3’)</w:t>
      </w:r>
      <w:r w:rsidR="008B10EF" w:rsidRPr="005E6A12">
        <w:rPr>
          <w:rFonts w:ascii="Arial" w:hAnsi="Arial" w:cs="Arial"/>
        </w:rPr>
        <w:t>,</w:t>
      </w:r>
      <w:r w:rsidR="00916CD5">
        <w:rPr>
          <w:rFonts w:ascii="Arial" w:hAnsi="Arial" w:cs="Arial"/>
        </w:rPr>
        <w:t xml:space="preserve">   Sonata in Mi- (1942):</w:t>
      </w:r>
      <w:r w:rsidR="00C03009" w:rsidRPr="005E6A12">
        <w:rPr>
          <w:rFonts w:ascii="Arial" w:hAnsi="Arial" w:cs="Arial"/>
        </w:rPr>
        <w:t xml:space="preserve">   </w:t>
      </w:r>
      <w:r w:rsidR="00916CD5">
        <w:rPr>
          <w:rFonts w:ascii="Arial" w:hAnsi="Arial" w:cs="Arial"/>
        </w:rPr>
        <w:t xml:space="preserve">1) </w:t>
      </w:r>
      <w:r w:rsidRPr="005E6A12">
        <w:rPr>
          <w:rFonts w:ascii="Arial" w:hAnsi="Arial" w:cs="Arial"/>
        </w:rPr>
        <w:t>Elegy</w:t>
      </w:r>
      <w:r w:rsidR="00C03009" w:rsidRPr="005E6A12">
        <w:rPr>
          <w:rFonts w:ascii="Arial" w:hAnsi="Arial" w:cs="Arial"/>
        </w:rPr>
        <w:t xml:space="preserve"> (7'05),</w:t>
      </w:r>
      <w:r w:rsidR="00072866">
        <w:rPr>
          <w:rFonts w:ascii="Arial" w:hAnsi="Arial" w:cs="Arial"/>
        </w:rPr>
        <w:t xml:space="preserve">   </w:t>
      </w:r>
    </w:p>
    <w:p w:rsidR="00072866" w:rsidRDefault="00916CD5" w:rsidP="007E0117">
      <w:pPr>
        <w:tabs>
          <w:tab w:val="left" w:pos="4253"/>
          <w:tab w:val="left" w:pos="9639"/>
          <w:tab w:val="left" w:pos="10206"/>
          <w:tab w:val="left" w:pos="10490"/>
        </w:tabs>
        <w:rPr>
          <w:rFonts w:ascii="Arial" w:hAnsi="Arial" w:cs="Arial"/>
        </w:rPr>
      </w:pPr>
      <w:r>
        <w:rPr>
          <w:rFonts w:ascii="Arial" w:hAnsi="Arial" w:cs="Arial"/>
        </w:rPr>
        <w:t xml:space="preserve">2) </w:t>
      </w:r>
      <w:r w:rsidR="00841B33" w:rsidRPr="005E6A12">
        <w:rPr>
          <w:rFonts w:ascii="Arial" w:hAnsi="Arial" w:cs="Arial"/>
        </w:rPr>
        <w:t>V</w:t>
      </w:r>
      <w:r w:rsidR="00EB02B8" w:rsidRPr="005E6A12">
        <w:rPr>
          <w:rFonts w:ascii="Arial" w:hAnsi="Arial" w:cs="Arial"/>
        </w:rPr>
        <w:t>alzer</w:t>
      </w:r>
      <w:r w:rsidR="00C03009" w:rsidRPr="005E6A12">
        <w:rPr>
          <w:rFonts w:ascii="Arial" w:hAnsi="Arial" w:cs="Arial"/>
        </w:rPr>
        <w:t xml:space="preserve"> (5'45),</w:t>
      </w:r>
      <w:r w:rsidR="00575673">
        <w:rPr>
          <w:rFonts w:ascii="Arial" w:hAnsi="Arial" w:cs="Arial"/>
        </w:rPr>
        <w:t xml:space="preserve">  </w:t>
      </w:r>
      <w:r w:rsidR="00D677E9">
        <w:rPr>
          <w:rFonts w:ascii="Arial" w:hAnsi="Arial" w:cs="Arial"/>
        </w:rPr>
        <w:t xml:space="preserve"> </w:t>
      </w:r>
      <w:r>
        <w:rPr>
          <w:rFonts w:ascii="Arial" w:hAnsi="Arial" w:cs="Arial"/>
        </w:rPr>
        <w:t xml:space="preserve">3) </w:t>
      </w:r>
      <w:r w:rsidR="00841B33" w:rsidRPr="005E6A12">
        <w:rPr>
          <w:rFonts w:ascii="Arial" w:hAnsi="Arial" w:cs="Arial"/>
        </w:rPr>
        <w:t>T</w:t>
      </w:r>
      <w:r w:rsidR="00EB02B8" w:rsidRPr="005E6A12">
        <w:rPr>
          <w:rFonts w:ascii="Arial" w:hAnsi="Arial" w:cs="Arial"/>
        </w:rPr>
        <w:t>occata</w:t>
      </w:r>
      <w:r w:rsidR="00C03009" w:rsidRPr="005E6A12">
        <w:rPr>
          <w:rFonts w:ascii="Arial" w:hAnsi="Arial" w:cs="Arial"/>
        </w:rPr>
        <w:t xml:space="preserve"> (4'10).</w:t>
      </w:r>
      <w:r w:rsidR="00072866">
        <w:rPr>
          <w:rFonts w:ascii="Arial" w:hAnsi="Arial" w:cs="Arial"/>
        </w:rPr>
        <w:t xml:space="preserve">   </w:t>
      </w:r>
    </w:p>
    <w:p w:rsidR="00BA772B" w:rsidRDefault="00EB02B8"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Le Tombeau de Ravel</w:t>
      </w:r>
      <w:r w:rsidR="007B29CB" w:rsidRPr="005E6A12">
        <w:rPr>
          <w:rFonts w:ascii="Arial" w:hAnsi="Arial" w:cs="Arial"/>
          <w:lang w:val="fr-FR"/>
        </w:rPr>
        <w:t>, Valse-Caprice</w:t>
      </w:r>
      <w:r w:rsidR="008B10EF" w:rsidRPr="005E6A12">
        <w:rPr>
          <w:rFonts w:ascii="Arial" w:hAnsi="Arial" w:cs="Arial"/>
          <w:lang w:val="fr-FR"/>
        </w:rPr>
        <w:t xml:space="preserve"> </w:t>
      </w:r>
      <w:r w:rsidRPr="005E6A12">
        <w:rPr>
          <w:rFonts w:ascii="Arial" w:hAnsi="Arial" w:cs="Arial"/>
          <w:lang w:val="fr-FR"/>
        </w:rPr>
        <w:t>(194</w:t>
      </w:r>
      <w:r w:rsidR="00831A62" w:rsidRPr="005E6A12">
        <w:rPr>
          <w:rFonts w:ascii="Arial" w:hAnsi="Arial" w:cs="Arial"/>
          <w:lang w:val="fr-FR"/>
        </w:rPr>
        <w:t>9</w:t>
      </w:r>
      <w:r w:rsidRPr="005E6A12">
        <w:rPr>
          <w:rFonts w:ascii="Arial" w:hAnsi="Arial" w:cs="Arial"/>
          <w:lang w:val="fr-FR"/>
        </w:rPr>
        <w:t>, 13’2</w:t>
      </w:r>
      <w:r w:rsidR="007B29CB" w:rsidRPr="005E6A12">
        <w:rPr>
          <w:rFonts w:ascii="Arial" w:hAnsi="Arial" w:cs="Arial"/>
          <w:lang w:val="fr-FR"/>
        </w:rPr>
        <w:t>5</w:t>
      </w:r>
      <w:r w:rsidRPr="005E6A12">
        <w:rPr>
          <w:rFonts w:ascii="Arial" w:hAnsi="Arial" w:cs="Arial"/>
          <w:lang w:val="fr-FR"/>
        </w:rPr>
        <w:t>).</w:t>
      </w:r>
      <w:r w:rsidR="005157CE" w:rsidRPr="005E6A12">
        <w:rPr>
          <w:rFonts w:ascii="Arial" w:hAnsi="Arial" w:cs="Arial"/>
          <w:lang w:val="fr-FR"/>
        </w:rPr>
        <w:t xml:space="preserve">   </w:t>
      </w:r>
    </w:p>
    <w:p w:rsidR="005157CE" w:rsidRPr="005E6A12" w:rsidRDefault="00D677E9" w:rsidP="007E0117">
      <w:pPr>
        <w:tabs>
          <w:tab w:val="left" w:pos="4253"/>
          <w:tab w:val="left" w:pos="9639"/>
          <w:tab w:val="left" w:pos="10206"/>
          <w:tab w:val="left" w:pos="10490"/>
        </w:tabs>
        <w:rPr>
          <w:rFonts w:ascii="Arial" w:hAnsi="Arial" w:cs="Arial"/>
        </w:rPr>
      </w:pPr>
      <w:r w:rsidRPr="005E6A12">
        <w:rPr>
          <w:rFonts w:ascii="Arial" w:hAnsi="Arial" w:cs="Arial"/>
        </w:rPr>
        <w:t xml:space="preserve">Fantasia romantica, vl. viola e orch. (1936).   </w:t>
      </w:r>
      <w:r w:rsidR="00BA772B" w:rsidRPr="005E6A12">
        <w:rPr>
          <w:rFonts w:ascii="Arial" w:hAnsi="Arial" w:cs="Arial"/>
        </w:rPr>
        <w:t>Concerto per viola e orch. (1943).</w:t>
      </w:r>
    </w:p>
    <w:p w:rsidR="00BA772B"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 per viola, pf. e orch. (1945, 18’35).</w:t>
      </w:r>
    </w:p>
    <w:p w:rsidR="00BA772B" w:rsidRDefault="00BA772B"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BENJAMIN  George</w:t>
      </w:r>
      <w:r w:rsidR="00C049B5" w:rsidRPr="005E6A12">
        <w:rPr>
          <w:rFonts w:ascii="Arial" w:hAnsi="Arial" w:cs="Arial"/>
          <w:color w:val="4F81BD"/>
          <w:u w:val="single"/>
        </w:rPr>
        <w:tab/>
      </w:r>
      <w:r w:rsidRPr="005E6A12">
        <w:rPr>
          <w:rFonts w:ascii="Arial" w:hAnsi="Arial" w:cs="Arial"/>
          <w:color w:val="4F81BD"/>
          <w:u w:val="single"/>
        </w:rPr>
        <w:t>Londra, 31.1.1960</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Pianista, direttore d’orchestra e compositore inglese, allievo di Tury, Gellhorn. Perfezionamento a Parigi </w:t>
      </w:r>
      <w:r w:rsidR="00575673">
        <w:rPr>
          <w:rFonts w:ascii="Arial" w:hAnsi="Arial" w:cs="Arial"/>
          <w:color w:val="4F81BD"/>
          <w:sz w:val="20"/>
          <w:szCs w:val="20"/>
        </w:rPr>
        <w:t xml:space="preserve">                  </w:t>
      </w:r>
      <w:r w:rsidRPr="005E6A12">
        <w:rPr>
          <w:rFonts w:ascii="Arial" w:hAnsi="Arial" w:cs="Arial"/>
          <w:color w:val="4F81BD"/>
          <w:sz w:val="20"/>
          <w:szCs w:val="20"/>
        </w:rPr>
        <w:t>con</w:t>
      </w:r>
      <w:r w:rsidR="00575673">
        <w:rPr>
          <w:rFonts w:ascii="Arial" w:hAnsi="Arial" w:cs="Arial"/>
          <w:color w:val="4F81BD"/>
          <w:sz w:val="20"/>
          <w:szCs w:val="20"/>
        </w:rPr>
        <w:t xml:space="preserve"> </w:t>
      </w:r>
      <w:r w:rsidRPr="005E6A12">
        <w:rPr>
          <w:rFonts w:ascii="Arial" w:hAnsi="Arial" w:cs="Arial"/>
          <w:color w:val="4F81BD"/>
          <w:sz w:val="20"/>
          <w:szCs w:val="20"/>
        </w:rPr>
        <w:t>Loriod e Messiaen e a Cambridge con Goehr. Insegnante di composizione al Royal College di Londra.</w:t>
      </w:r>
      <w:r w:rsidR="00D677E9">
        <w:rPr>
          <w:rFonts w:ascii="Arial" w:hAnsi="Arial" w:cs="Arial"/>
          <w:color w:val="4F81BD"/>
          <w:sz w:val="20"/>
          <w:szCs w:val="20"/>
        </w:rPr>
        <w:t xml:space="preserve"> </w:t>
      </w:r>
      <w:r w:rsidRPr="005E6A12">
        <w:rPr>
          <w:rFonts w:ascii="Arial" w:hAnsi="Arial" w:cs="Arial"/>
          <w:color w:val="4F81BD"/>
          <w:sz w:val="20"/>
          <w:szCs w:val="20"/>
        </w:rPr>
        <w:t>C</w:t>
      </w:r>
      <w:r w:rsidR="00D43059" w:rsidRPr="005E6A12">
        <w:rPr>
          <w:rFonts w:ascii="Arial" w:hAnsi="Arial" w:cs="Arial"/>
          <w:color w:val="4F81BD"/>
          <w:sz w:val="20"/>
          <w:szCs w:val="20"/>
        </w:rPr>
        <w:t>irca</w:t>
      </w:r>
      <w:r w:rsidRPr="005E6A12">
        <w:rPr>
          <w:rFonts w:ascii="Arial" w:hAnsi="Arial" w:cs="Arial"/>
          <w:color w:val="4F81BD"/>
          <w:sz w:val="20"/>
          <w:szCs w:val="20"/>
        </w:rPr>
        <w:t xml:space="preserve"> 20 le sue colonne sonore.</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Viola, Viola, per 2 viole (1997, 10’).</w:t>
      </w:r>
    </w:p>
    <w:p w:rsidR="007A4E24" w:rsidRPr="005E6A12" w:rsidRDefault="007A4E24"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BENNETT  Robert Russell</w:t>
      </w:r>
      <w:r w:rsidRPr="005E6A12">
        <w:rPr>
          <w:rFonts w:ascii="Arial" w:hAnsi="Arial" w:cs="Arial"/>
          <w:color w:val="4F81BD"/>
          <w:u w:val="single"/>
          <w:lang w:val="en-US"/>
        </w:rPr>
        <w:tab/>
        <w:t>Kansas City, 15.6.1894 - New York,18.8.1981.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arrangiatore americano, il padre violinista e la madre pianista furono i suoi primi </w:t>
      </w:r>
      <w:r w:rsidR="00BA772B">
        <w:rPr>
          <w:rFonts w:ascii="Arial" w:hAnsi="Arial" w:cs="Arial"/>
          <w:color w:val="4F81BD"/>
          <w:sz w:val="20"/>
          <w:szCs w:val="20"/>
        </w:rPr>
        <w:t xml:space="preserve">                </w:t>
      </w:r>
      <w:r w:rsidRPr="005E6A12">
        <w:rPr>
          <w:rFonts w:ascii="Arial" w:hAnsi="Arial" w:cs="Arial"/>
          <w:color w:val="4F81BD"/>
          <w:sz w:val="20"/>
          <w:szCs w:val="20"/>
        </w:rPr>
        <w:t>insegnanti.</w:t>
      </w:r>
      <w:r w:rsidR="00BA772B">
        <w:rPr>
          <w:rFonts w:ascii="Arial" w:hAnsi="Arial" w:cs="Arial"/>
          <w:color w:val="4F81BD"/>
          <w:sz w:val="20"/>
          <w:szCs w:val="20"/>
        </w:rPr>
        <w:t xml:space="preserve"> </w:t>
      </w:r>
      <w:r w:rsidRPr="005E6A12">
        <w:rPr>
          <w:rFonts w:ascii="Arial" w:hAnsi="Arial" w:cs="Arial"/>
          <w:color w:val="4F81BD"/>
          <w:sz w:val="20"/>
          <w:szCs w:val="20"/>
        </w:rPr>
        <w:t xml:space="preserve">In seguito studiò con Busch, con Winifred Edgerton Merrill (sposò sua figlia) e a Parigi con </w:t>
      </w:r>
      <w:r w:rsidR="00BA772B">
        <w:rPr>
          <w:rFonts w:ascii="Arial" w:hAnsi="Arial" w:cs="Arial"/>
          <w:color w:val="4F81BD"/>
          <w:sz w:val="20"/>
          <w:szCs w:val="20"/>
        </w:rPr>
        <w:t xml:space="preserve">                        </w:t>
      </w:r>
      <w:r w:rsidRPr="005E6A12">
        <w:rPr>
          <w:rFonts w:ascii="Arial" w:hAnsi="Arial" w:cs="Arial"/>
          <w:color w:val="4F81BD"/>
          <w:sz w:val="20"/>
          <w:szCs w:val="20"/>
        </w:rPr>
        <w:t>N</w:t>
      </w:r>
      <w:r w:rsidR="00155A73" w:rsidRPr="005E6A12">
        <w:rPr>
          <w:rFonts w:ascii="Arial" w:hAnsi="Arial" w:cs="Arial"/>
          <w:color w:val="4F81BD"/>
          <w:sz w:val="20"/>
          <w:szCs w:val="20"/>
        </w:rPr>
        <w:t>.</w:t>
      </w:r>
      <w:r w:rsidRPr="005E6A12">
        <w:rPr>
          <w:rFonts w:ascii="Arial" w:hAnsi="Arial" w:cs="Arial"/>
          <w:color w:val="4F81BD"/>
          <w:sz w:val="20"/>
          <w:szCs w:val="20"/>
        </w:rPr>
        <w:t xml:space="preserve"> Boulanger.</w:t>
      </w:r>
      <w:r w:rsidR="00BA772B">
        <w:rPr>
          <w:rFonts w:ascii="Arial" w:hAnsi="Arial" w:cs="Arial"/>
          <w:color w:val="4F81BD"/>
          <w:sz w:val="20"/>
          <w:szCs w:val="20"/>
        </w:rPr>
        <w:t xml:space="preserve"> </w:t>
      </w:r>
      <w:r w:rsidRPr="005E6A12">
        <w:rPr>
          <w:rFonts w:ascii="Arial" w:hAnsi="Arial" w:cs="Arial"/>
          <w:color w:val="4F81BD"/>
          <w:sz w:val="20"/>
          <w:szCs w:val="20"/>
        </w:rPr>
        <w:t xml:space="preserve">Orchestratore di brani di Gershwin (Porgy and Bess), Berlin, Kern, Cole Porter, </w:t>
      </w:r>
      <w:r w:rsidR="00BA772B">
        <w:rPr>
          <w:rFonts w:ascii="Arial" w:hAnsi="Arial" w:cs="Arial"/>
          <w:color w:val="4F81BD"/>
          <w:sz w:val="20"/>
          <w:szCs w:val="20"/>
        </w:rPr>
        <w:t xml:space="preserve">                                     </w:t>
      </w:r>
      <w:r w:rsidRPr="005E6A12">
        <w:rPr>
          <w:rFonts w:ascii="Arial" w:hAnsi="Arial" w:cs="Arial"/>
          <w:color w:val="4F81BD"/>
          <w:sz w:val="20"/>
          <w:szCs w:val="20"/>
        </w:rPr>
        <w:t>Richard Rodgers, Kurt Weill,</w:t>
      </w:r>
      <w:r w:rsidR="00BA772B">
        <w:rPr>
          <w:rFonts w:ascii="Arial" w:hAnsi="Arial" w:cs="Arial"/>
          <w:color w:val="4F81BD"/>
          <w:sz w:val="20"/>
          <w:szCs w:val="20"/>
        </w:rPr>
        <w:t xml:space="preserve"> </w:t>
      </w:r>
      <w:r w:rsidRPr="005E6A12">
        <w:rPr>
          <w:rFonts w:ascii="Arial" w:hAnsi="Arial" w:cs="Arial"/>
          <w:color w:val="4F81BD"/>
          <w:sz w:val="20"/>
          <w:szCs w:val="20"/>
        </w:rPr>
        <w:t xml:space="preserve">Friml, i migliori autori dei Musical di Broadway. Non solo… completò su </w:t>
      </w:r>
      <w:r w:rsidR="00BA772B">
        <w:rPr>
          <w:rFonts w:ascii="Arial" w:hAnsi="Arial" w:cs="Arial"/>
          <w:color w:val="4F81BD"/>
          <w:sz w:val="20"/>
          <w:szCs w:val="20"/>
        </w:rPr>
        <w:t xml:space="preserve">                       </w:t>
      </w:r>
      <w:r w:rsidRPr="005E6A12">
        <w:rPr>
          <w:rFonts w:ascii="Arial" w:hAnsi="Arial" w:cs="Arial"/>
          <w:color w:val="4F81BD"/>
          <w:sz w:val="20"/>
          <w:szCs w:val="20"/>
        </w:rPr>
        <w:t>richiesta della vedova di Rachmaninoff il</w:t>
      </w:r>
      <w:r w:rsidR="00BA772B">
        <w:rPr>
          <w:rFonts w:ascii="Arial" w:hAnsi="Arial" w:cs="Arial"/>
          <w:color w:val="4F81BD"/>
          <w:sz w:val="20"/>
          <w:szCs w:val="20"/>
        </w:rPr>
        <w:t xml:space="preserve"> </w:t>
      </w:r>
      <w:r w:rsidRPr="005E6A12">
        <w:rPr>
          <w:rFonts w:ascii="Arial" w:hAnsi="Arial" w:cs="Arial"/>
          <w:color w:val="4F81BD"/>
          <w:sz w:val="20"/>
          <w:szCs w:val="20"/>
        </w:rPr>
        <w:t xml:space="preserve">4° Concerto … 3 Sinfonie, 8 Opere teatrali. 1° Presidente della </w:t>
      </w:r>
      <w:r w:rsidR="00BA772B">
        <w:rPr>
          <w:rFonts w:ascii="Arial" w:hAnsi="Arial" w:cs="Arial"/>
          <w:color w:val="4F81BD"/>
          <w:sz w:val="20"/>
          <w:szCs w:val="20"/>
        </w:rPr>
        <w:t xml:space="preserve">              </w:t>
      </w:r>
      <w:r w:rsidRPr="005E6A12">
        <w:rPr>
          <w:rFonts w:ascii="Arial" w:hAnsi="Arial" w:cs="Arial"/>
          <w:color w:val="4F81BD"/>
          <w:sz w:val="20"/>
          <w:szCs w:val="20"/>
        </w:rPr>
        <w:t>Società Americana dei</w:t>
      </w:r>
      <w:r w:rsidR="005157CE" w:rsidRPr="005E6A12">
        <w:rPr>
          <w:rFonts w:ascii="Arial" w:hAnsi="Arial" w:cs="Arial"/>
          <w:color w:val="4F81BD"/>
          <w:sz w:val="20"/>
          <w:szCs w:val="20"/>
        </w:rPr>
        <w:t xml:space="preserve"> </w:t>
      </w:r>
      <w:r w:rsidRPr="005E6A12">
        <w:rPr>
          <w:rFonts w:ascii="Arial" w:hAnsi="Arial" w:cs="Arial"/>
          <w:color w:val="4F81BD"/>
          <w:sz w:val="20"/>
          <w:szCs w:val="20"/>
        </w:rPr>
        <w:t>compositori.</w:t>
      </w:r>
      <w:r w:rsidR="00BA772B">
        <w:rPr>
          <w:rFonts w:ascii="Arial" w:hAnsi="Arial" w:cs="Arial"/>
          <w:color w:val="4F81BD"/>
          <w:sz w:val="20"/>
          <w:szCs w:val="20"/>
        </w:rPr>
        <w:t xml:space="preserve"> </w:t>
      </w:r>
      <w:r w:rsidRPr="005E6A12">
        <w:rPr>
          <w:rFonts w:ascii="Arial" w:hAnsi="Arial" w:cs="Arial"/>
          <w:color w:val="4F81BD"/>
          <w:sz w:val="20"/>
          <w:szCs w:val="20"/>
        </w:rPr>
        <w:t>Premio Oscar per il film Oklahoma e 2 Dottorati H.C.</w:t>
      </w:r>
    </w:p>
    <w:p w:rsidR="00EB02B8" w:rsidRPr="00D677E9" w:rsidRDefault="00EB02B8"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Concerto per viola, arpa e orch</w:t>
      </w:r>
      <w:r w:rsidR="00D677E9">
        <w:rPr>
          <w:rFonts w:ascii="Arial" w:hAnsi="Arial" w:cs="Arial"/>
          <w:color w:val="000000"/>
        </w:rPr>
        <w:t>estra</w:t>
      </w:r>
      <w:r w:rsidRPr="005E6A12">
        <w:rPr>
          <w:rFonts w:ascii="Arial" w:hAnsi="Arial" w:cs="Arial"/>
          <w:color w:val="000000"/>
        </w:rPr>
        <w:t xml:space="preserve"> </w:t>
      </w:r>
      <w:r w:rsidRPr="00D677E9">
        <w:rPr>
          <w:rFonts w:ascii="Arial" w:hAnsi="Arial" w:cs="Arial"/>
          <w:color w:val="000000"/>
        </w:rPr>
        <w:t>(1941).</w:t>
      </w:r>
    </w:p>
    <w:p w:rsidR="00E560A3" w:rsidRPr="00D677E9" w:rsidRDefault="00E560A3" w:rsidP="007E0117">
      <w:pPr>
        <w:tabs>
          <w:tab w:val="left" w:pos="4253"/>
          <w:tab w:val="left" w:pos="9639"/>
          <w:tab w:val="left" w:pos="10206"/>
          <w:tab w:val="left" w:pos="10490"/>
        </w:tabs>
        <w:rPr>
          <w:rFonts w:ascii="Arial" w:hAnsi="Arial" w:cs="Arial"/>
          <w:color w:val="000000"/>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BENNETT  Richard Rodney  Sir</w:t>
      </w:r>
      <w:r w:rsidRPr="005E6A12">
        <w:rPr>
          <w:rFonts w:ascii="Arial" w:hAnsi="Arial" w:cs="Arial"/>
          <w:color w:val="4F81BD"/>
          <w:u w:val="single"/>
          <w:lang w:val="en-US"/>
        </w:rPr>
        <w:tab/>
        <w:t>Broadstairs, 29.3.1936 - New York, 24.12.2012.</w:t>
      </w:r>
      <w:r w:rsidRPr="005E6A12">
        <w:rPr>
          <w:rStyle w:val="st"/>
          <w:rFonts w:ascii="Arial" w:hAnsi="Arial" w:cs="Arial"/>
          <w:color w:val="4F81BD"/>
          <w:u w:val="single"/>
          <w:lang w:val="en-US"/>
        </w:rPr>
        <w:t xml:space="preserve"> </w:t>
      </w:r>
    </w:p>
    <w:p w:rsidR="00AB3B59"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inglese, studi alla Royal Academy con Ferguson, Berkeley e Boulez. </w:t>
      </w:r>
      <w:r w:rsidR="008D1E25" w:rsidRPr="005E6A12">
        <w:rPr>
          <w:rFonts w:ascii="Arial" w:hAnsi="Arial" w:cs="Arial"/>
          <w:color w:val="4F81BD"/>
          <w:sz w:val="20"/>
          <w:szCs w:val="20"/>
        </w:rPr>
        <w:t xml:space="preserve">   </w:t>
      </w:r>
      <w:r w:rsidR="00363BF2" w:rsidRPr="005E6A12">
        <w:rPr>
          <w:rFonts w:ascii="Arial" w:hAnsi="Arial" w:cs="Arial"/>
          <w:color w:val="4F81BD"/>
          <w:sz w:val="20"/>
          <w:szCs w:val="20"/>
        </w:rPr>
        <w:t xml:space="preserve">                         </w:t>
      </w:r>
      <w:r w:rsidRPr="005E6A12">
        <w:rPr>
          <w:rFonts w:ascii="Arial" w:hAnsi="Arial" w:cs="Arial"/>
          <w:color w:val="4F81BD"/>
          <w:sz w:val="20"/>
          <w:szCs w:val="20"/>
        </w:rPr>
        <w:t xml:space="preserve">Versatile nello stile con utilizzi di serialità libera e jazz. La madre era stata allieva di Holst. </w:t>
      </w:r>
      <w:r w:rsidR="00AB3B59" w:rsidRPr="005E6A12">
        <w:rPr>
          <w:rFonts w:ascii="Arial" w:hAnsi="Arial" w:cs="Arial"/>
          <w:color w:val="4F81BD"/>
          <w:sz w:val="20"/>
          <w:szCs w:val="20"/>
        </w:rPr>
        <w:t xml:space="preserve">Per maggiori </w:t>
      </w:r>
      <w:r w:rsidR="00363BF2" w:rsidRPr="005E6A12">
        <w:rPr>
          <w:rFonts w:ascii="Arial" w:hAnsi="Arial" w:cs="Arial"/>
          <w:color w:val="4F81BD"/>
          <w:sz w:val="20"/>
          <w:szCs w:val="20"/>
        </w:rPr>
        <w:t xml:space="preserve">                      </w:t>
      </w:r>
      <w:r w:rsidR="00AB3B59" w:rsidRPr="005E6A12">
        <w:rPr>
          <w:rFonts w:ascii="Arial" w:hAnsi="Arial" w:cs="Arial"/>
          <w:color w:val="4F81BD"/>
          <w:sz w:val="20"/>
          <w:szCs w:val="20"/>
        </w:rPr>
        <w:t>informazioni sull'autore, vedi: "Passeggiando con la Musica", scaricabile gratuitamente dal sito:</w:t>
      </w:r>
      <w:r w:rsidR="005157CE" w:rsidRPr="005E6A12">
        <w:rPr>
          <w:rFonts w:ascii="Arial" w:hAnsi="Arial" w:cs="Arial"/>
          <w:color w:val="4F81BD"/>
          <w:sz w:val="20"/>
          <w:szCs w:val="20"/>
        </w:rPr>
        <w:t xml:space="preserve">                       </w:t>
      </w:r>
      <w:r w:rsidR="00AB3B59" w:rsidRPr="005E6A12">
        <w:rPr>
          <w:rFonts w:ascii="Arial" w:hAnsi="Arial" w:cs="Arial"/>
          <w:color w:val="4F81BD"/>
          <w:sz w:val="20"/>
          <w:szCs w:val="20"/>
        </w:rPr>
        <w:t>mariodemolli.com</w:t>
      </w:r>
    </w:p>
    <w:p w:rsidR="00EB02B8" w:rsidRPr="005E6A12" w:rsidRDefault="00EB02B8" w:rsidP="007E0117">
      <w:pPr>
        <w:tabs>
          <w:tab w:val="left" w:pos="4253"/>
          <w:tab w:val="left" w:pos="9639"/>
          <w:tab w:val="left" w:pos="10206"/>
          <w:tab w:val="left" w:pos="10490"/>
        </w:tabs>
        <w:rPr>
          <w:rFonts w:ascii="Arial" w:hAnsi="Arial" w:cs="Arial"/>
          <w:lang w:val="en-GB"/>
        </w:rPr>
      </w:pPr>
      <w:r w:rsidRPr="005E6A12">
        <w:rPr>
          <w:rFonts w:ascii="Arial" w:hAnsi="Arial" w:cs="Arial"/>
        </w:rPr>
        <w:t>Viola sola:  Scena II (1973, 10’),   Rondel (199</w:t>
      </w:r>
      <w:r w:rsidR="00F46103" w:rsidRPr="005E6A12">
        <w:rPr>
          <w:rFonts w:ascii="Arial" w:hAnsi="Arial" w:cs="Arial"/>
        </w:rPr>
        <w:t>6</w:t>
      </w:r>
      <w:r w:rsidRPr="005E6A12">
        <w:rPr>
          <w:rFonts w:ascii="Arial" w:hAnsi="Arial" w:cs="Arial"/>
        </w:rPr>
        <w:t xml:space="preserve">, 5’).   After Ariadne, viola e pf. </w:t>
      </w:r>
      <w:r w:rsidRPr="005E6A12">
        <w:rPr>
          <w:rFonts w:ascii="Arial" w:hAnsi="Arial" w:cs="Arial"/>
          <w:lang w:val="en-GB"/>
        </w:rPr>
        <w:t>(1986).</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lang w:val="en-GB"/>
        </w:rPr>
        <w:t xml:space="preserve">Bow Up, Down Bow, viola e pf. </w:t>
      </w:r>
      <w:r w:rsidRPr="005E6A12">
        <w:rPr>
          <w:rFonts w:ascii="Arial" w:hAnsi="Arial" w:cs="Arial"/>
          <w:lang w:val="en-US"/>
        </w:rPr>
        <w:t>(1979, 6’).   6 Country dances, viola e pf.</w:t>
      </w:r>
      <w:r w:rsidR="00F46103" w:rsidRPr="005E6A12">
        <w:rPr>
          <w:rFonts w:ascii="Arial" w:hAnsi="Arial" w:cs="Arial"/>
          <w:lang w:val="en-US"/>
        </w:rPr>
        <w:t xml:space="preserve"> </w:t>
      </w:r>
      <w:r w:rsidR="00C11433" w:rsidRPr="005E6A12">
        <w:rPr>
          <w:rFonts w:ascii="Arial" w:hAnsi="Arial" w:cs="Arial"/>
        </w:rPr>
        <w:t>(2000),</w:t>
      </w:r>
    </w:p>
    <w:p w:rsidR="00C11433" w:rsidRPr="005E6A12" w:rsidRDefault="00C11433" w:rsidP="007E0117">
      <w:pPr>
        <w:tabs>
          <w:tab w:val="left" w:pos="4253"/>
          <w:tab w:val="left" w:pos="9639"/>
          <w:tab w:val="left" w:pos="10206"/>
          <w:tab w:val="left" w:pos="10490"/>
        </w:tabs>
        <w:rPr>
          <w:rFonts w:ascii="Arial" w:hAnsi="Arial" w:cs="Arial"/>
        </w:rPr>
      </w:pPr>
      <w:r w:rsidRPr="005E6A12">
        <w:rPr>
          <w:rFonts w:ascii="Arial" w:hAnsi="Arial" w:cs="Arial"/>
        </w:rPr>
        <w:t>Sonata after Syrinx, fl. viola, arpa (1985).</w:t>
      </w:r>
    </w:p>
    <w:p w:rsidR="00F46103" w:rsidRPr="005E6A12" w:rsidRDefault="00F46103" w:rsidP="007E0117">
      <w:pPr>
        <w:tabs>
          <w:tab w:val="left" w:pos="4253"/>
          <w:tab w:val="left" w:pos="9639"/>
          <w:tab w:val="left" w:pos="10206"/>
          <w:tab w:val="left" w:pos="10490"/>
        </w:tabs>
        <w:rPr>
          <w:rFonts w:ascii="Arial" w:hAnsi="Arial" w:cs="Arial"/>
        </w:rPr>
      </w:pPr>
      <w:r w:rsidRPr="005E6A12">
        <w:rPr>
          <w:rFonts w:ascii="Arial" w:hAnsi="Arial" w:cs="Arial"/>
        </w:rPr>
        <w:t>Lady Caroline Lamb, Elegia per viola e orch</w:t>
      </w:r>
      <w:r w:rsidR="00155A73" w:rsidRPr="005E6A12">
        <w:rPr>
          <w:rFonts w:ascii="Arial" w:hAnsi="Arial" w:cs="Arial"/>
        </w:rPr>
        <w:t>.</w:t>
      </w:r>
      <w:r w:rsidRPr="005E6A12">
        <w:rPr>
          <w:rFonts w:ascii="Arial" w:hAnsi="Arial" w:cs="Arial"/>
        </w:rPr>
        <w:t xml:space="preserve"> (1972).</w:t>
      </w:r>
    </w:p>
    <w:p w:rsidR="00DC0F2A"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w:t>
      </w:r>
      <w:r w:rsidR="00F46103" w:rsidRPr="005E6A12">
        <w:rPr>
          <w:rFonts w:ascii="Arial" w:hAnsi="Arial" w:cs="Arial"/>
        </w:rPr>
        <w:t xml:space="preserve"> da camera</w:t>
      </w:r>
      <w:r w:rsidRPr="005E6A12">
        <w:rPr>
          <w:rFonts w:ascii="Arial" w:hAnsi="Arial" w:cs="Arial"/>
        </w:rPr>
        <w:t xml:space="preserve"> (1973, 16’).</w:t>
      </w:r>
    </w:p>
    <w:p w:rsidR="008D1E25" w:rsidRPr="005E6A12" w:rsidRDefault="008D1E25"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BENTZON  Jorgen</w:t>
      </w:r>
      <w:r w:rsidR="00C049B5" w:rsidRPr="005E6A12">
        <w:rPr>
          <w:rFonts w:ascii="Arial" w:hAnsi="Arial" w:cs="Arial"/>
          <w:color w:val="4F81BD"/>
          <w:u w:val="single"/>
        </w:rPr>
        <w:tab/>
      </w:r>
      <w:r w:rsidRPr="005E6A12">
        <w:rPr>
          <w:rFonts w:ascii="Arial" w:hAnsi="Arial" w:cs="Arial"/>
          <w:color w:val="4F81BD"/>
          <w:u w:val="single"/>
        </w:rPr>
        <w:t>Copenhagen, 14.2.1897 - Horsholm, 9.7.1951.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danese, allievo di Nielsen e Karg-Elert. Fondatore di una Scuola musicale a Copenhagen.</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Fabula, per viola sola, op. 42 (1939).</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BENTZON   Niels Viggo              </w:t>
      </w:r>
      <w:r w:rsidR="008E4DF2">
        <w:rPr>
          <w:rFonts w:ascii="Arial" w:hAnsi="Arial" w:cs="Arial"/>
          <w:color w:val="4F81BD"/>
          <w:u w:val="single"/>
        </w:rPr>
        <w:t xml:space="preserve">  </w:t>
      </w:r>
      <w:r w:rsidRPr="005E6A12">
        <w:rPr>
          <w:rFonts w:ascii="Arial" w:hAnsi="Arial" w:cs="Arial"/>
          <w:color w:val="4F81BD"/>
          <w:u w:val="single"/>
        </w:rPr>
        <w:t>Copenhagen,  24.8.1919 - Frederiksberg, 25.4.2000.</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concertista danese, studi alla Royal Danish Academy con K. Jeppesen e </w:t>
      </w:r>
      <w:r w:rsidR="00163549" w:rsidRPr="005E6A12">
        <w:rPr>
          <w:rFonts w:ascii="Arial" w:hAnsi="Arial" w:cs="Arial"/>
          <w:color w:val="4F81BD"/>
          <w:sz w:val="20"/>
          <w:szCs w:val="20"/>
        </w:rPr>
        <w:t xml:space="preserve">                                           </w:t>
      </w:r>
      <w:r w:rsidRPr="005E6A12">
        <w:rPr>
          <w:rFonts w:ascii="Arial" w:hAnsi="Arial" w:cs="Arial"/>
          <w:color w:val="4F81BD"/>
          <w:sz w:val="20"/>
          <w:szCs w:val="20"/>
        </w:rPr>
        <w:t>C.</w:t>
      </w:r>
      <w:r w:rsidR="00163549" w:rsidRPr="005E6A12">
        <w:rPr>
          <w:rFonts w:ascii="Arial" w:hAnsi="Arial" w:cs="Arial"/>
          <w:color w:val="4F81BD"/>
          <w:sz w:val="20"/>
          <w:szCs w:val="20"/>
        </w:rPr>
        <w:t xml:space="preserve"> </w:t>
      </w:r>
      <w:r w:rsidRPr="005E6A12">
        <w:rPr>
          <w:rFonts w:ascii="Arial" w:hAnsi="Arial" w:cs="Arial"/>
          <w:color w:val="4F81BD"/>
          <w:sz w:val="20"/>
          <w:szCs w:val="20"/>
        </w:rPr>
        <w:t xml:space="preserve">Christiansen. Insegnante alla Reale Accademia Musicale di Aarhus, dal 1945 al 1950 e </w:t>
      </w:r>
      <w:r w:rsidR="00072866">
        <w:rPr>
          <w:rFonts w:ascii="Arial" w:hAnsi="Arial" w:cs="Arial"/>
          <w:color w:val="4F81BD"/>
          <w:sz w:val="20"/>
          <w:szCs w:val="20"/>
        </w:rPr>
        <w:t xml:space="preserve">  </w:t>
      </w:r>
      <w:r w:rsidRPr="005E6A12">
        <w:rPr>
          <w:rFonts w:ascii="Arial" w:hAnsi="Arial" w:cs="Arial"/>
          <w:color w:val="4F81BD"/>
          <w:sz w:val="20"/>
          <w:szCs w:val="20"/>
        </w:rPr>
        <w:t>all’Accademia</w:t>
      </w:r>
      <w:r w:rsidR="00072866">
        <w:rPr>
          <w:rFonts w:ascii="Arial" w:hAnsi="Arial" w:cs="Arial"/>
          <w:color w:val="4F81BD"/>
          <w:sz w:val="20"/>
          <w:szCs w:val="20"/>
        </w:rPr>
        <w:t xml:space="preserve"> </w:t>
      </w:r>
      <w:r w:rsidRPr="005E6A12">
        <w:rPr>
          <w:rFonts w:ascii="Arial" w:hAnsi="Arial" w:cs="Arial"/>
          <w:color w:val="4F81BD"/>
          <w:sz w:val="20"/>
          <w:szCs w:val="20"/>
        </w:rPr>
        <w:t>Reale</w:t>
      </w:r>
      <w:r w:rsidR="008D1E25" w:rsidRPr="005E6A12">
        <w:rPr>
          <w:rFonts w:ascii="Arial" w:hAnsi="Arial" w:cs="Arial"/>
          <w:color w:val="4F81BD"/>
          <w:sz w:val="20"/>
          <w:szCs w:val="20"/>
        </w:rPr>
        <w:t xml:space="preserve"> </w:t>
      </w:r>
      <w:r w:rsidRPr="005E6A12">
        <w:rPr>
          <w:rFonts w:ascii="Arial" w:hAnsi="Arial" w:cs="Arial"/>
          <w:color w:val="4F81BD"/>
          <w:sz w:val="20"/>
          <w:szCs w:val="20"/>
        </w:rPr>
        <w:t>di Copenhagen,</w:t>
      </w:r>
      <w:r w:rsidR="00155A73" w:rsidRPr="005E6A12">
        <w:rPr>
          <w:rFonts w:ascii="Arial" w:hAnsi="Arial" w:cs="Arial"/>
          <w:color w:val="4F81BD"/>
          <w:sz w:val="20"/>
          <w:szCs w:val="20"/>
        </w:rPr>
        <w:t xml:space="preserve"> </w:t>
      </w:r>
      <w:r w:rsidRPr="005E6A12">
        <w:rPr>
          <w:rFonts w:ascii="Arial" w:hAnsi="Arial" w:cs="Arial"/>
          <w:color w:val="4F81BD"/>
          <w:sz w:val="20"/>
          <w:szCs w:val="20"/>
        </w:rPr>
        <w:t>dal 1950 al 1988. Autore, inoltre, di 24 Sinfonie.</w:t>
      </w:r>
      <w:r w:rsidR="00163549" w:rsidRPr="005E6A12">
        <w:rPr>
          <w:rFonts w:ascii="Arial" w:hAnsi="Arial" w:cs="Arial"/>
          <w:color w:val="4F81BD"/>
          <w:sz w:val="20"/>
          <w:szCs w:val="20"/>
        </w:rPr>
        <w:t xml:space="preserve"> </w:t>
      </w:r>
      <w:r w:rsidR="008E4DF2">
        <w:rPr>
          <w:rFonts w:ascii="Arial" w:hAnsi="Arial" w:cs="Arial"/>
          <w:color w:val="4F81BD"/>
          <w:sz w:val="20"/>
          <w:szCs w:val="20"/>
        </w:rPr>
        <w:t xml:space="preserve">                                                           </w:t>
      </w:r>
      <w:r w:rsidRPr="005E6A12">
        <w:rPr>
          <w:rFonts w:ascii="Arial" w:hAnsi="Arial" w:cs="Arial"/>
          <w:color w:val="4F81BD"/>
          <w:sz w:val="20"/>
          <w:szCs w:val="20"/>
        </w:rPr>
        <w:t>Produzione inventiva “mastodontica”.</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viola, op. 422.   </w:t>
      </w:r>
      <w:r w:rsidR="006753FB" w:rsidRPr="005E6A12">
        <w:rPr>
          <w:rFonts w:ascii="Arial" w:hAnsi="Arial" w:cs="Arial"/>
        </w:rPr>
        <w:t>Kanonfotografen</w:t>
      </w:r>
      <w:r w:rsidRPr="005E6A12">
        <w:rPr>
          <w:rFonts w:ascii="Arial" w:hAnsi="Arial" w:cs="Arial"/>
        </w:rPr>
        <w:t>, op. 236,</w:t>
      </w:r>
      <w:r w:rsidR="006753FB" w:rsidRPr="005E6A12">
        <w:rPr>
          <w:rFonts w:ascii="Arial" w:hAnsi="Arial" w:cs="Arial"/>
        </w:rPr>
        <w:t xml:space="preserve"> duetto per</w:t>
      </w:r>
      <w:r w:rsidRPr="005E6A12">
        <w:rPr>
          <w:rFonts w:ascii="Arial" w:hAnsi="Arial" w:cs="Arial"/>
        </w:rPr>
        <w:t xml:space="preserve"> viola e pf. </w:t>
      </w:r>
      <w:r w:rsidR="006753FB" w:rsidRPr="005E6A12">
        <w:rPr>
          <w:rFonts w:ascii="Arial" w:hAnsi="Arial" w:cs="Arial"/>
        </w:rPr>
        <w:t>(1968, 2’).</w:t>
      </w:r>
      <w:r w:rsidRPr="005E6A12">
        <w:rPr>
          <w:rFonts w:ascii="Arial" w:hAnsi="Arial" w:cs="Arial"/>
        </w:rPr>
        <w:t xml:space="preserve">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Duet, op. 237, per viola e org.</w:t>
      </w:r>
      <w:r w:rsidR="0010092B" w:rsidRPr="005E6A12">
        <w:rPr>
          <w:rFonts w:ascii="Arial" w:hAnsi="Arial" w:cs="Arial"/>
        </w:rPr>
        <w:t xml:space="preserve"> (1968, 7’).</w:t>
      </w:r>
      <w:r w:rsidRPr="005E6A12">
        <w:rPr>
          <w:rFonts w:ascii="Arial" w:hAnsi="Arial" w:cs="Arial"/>
        </w:rPr>
        <w:t xml:space="preserve">   Duo per vl. e viola, op. 539.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lang w:val="en-US"/>
        </w:rPr>
        <w:t>3 Ghost S</w:t>
      </w:r>
      <w:r w:rsidR="00980AC3" w:rsidRPr="005E6A12">
        <w:rPr>
          <w:rFonts w:ascii="Arial" w:hAnsi="Arial" w:cs="Arial"/>
          <w:lang w:val="en-US"/>
        </w:rPr>
        <w:t>t</w:t>
      </w:r>
      <w:r w:rsidRPr="005E6A12">
        <w:rPr>
          <w:rFonts w:ascii="Arial" w:hAnsi="Arial" w:cs="Arial"/>
          <w:lang w:val="en-US"/>
        </w:rPr>
        <w:t xml:space="preserve">ories, op. 620, vla ed ensemble.   </w:t>
      </w:r>
      <w:r w:rsidRPr="005E6A12">
        <w:rPr>
          <w:rFonts w:ascii="Arial" w:hAnsi="Arial" w:cs="Arial"/>
        </w:rPr>
        <w:t>Concerto, viola e orch. op. 303 (1972, 30’).</w:t>
      </w:r>
    </w:p>
    <w:p w:rsidR="00980AC3" w:rsidRPr="005E6A12" w:rsidRDefault="00980AC3"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BERBIGUIER  Benoit-Tranquille.   Caderousse, 21.12.1782 - Pontlevoy, 29.1.1838.</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Flautista e compositore francese. Allievo a Parigi di Wunderlich e Berton. Un grande del flauto.</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1 Libro di trii per fl</w:t>
      </w:r>
      <w:r w:rsidR="00D677E9">
        <w:rPr>
          <w:rFonts w:ascii="Arial" w:hAnsi="Arial" w:cs="Arial"/>
        </w:rPr>
        <w:t>.</w:t>
      </w:r>
      <w:r w:rsidRPr="005E6A12">
        <w:rPr>
          <w:rFonts w:ascii="Arial" w:hAnsi="Arial" w:cs="Arial"/>
        </w:rPr>
        <w:t xml:space="preserve"> vl</w:t>
      </w:r>
      <w:r w:rsidR="00D677E9">
        <w:rPr>
          <w:rFonts w:ascii="Arial" w:hAnsi="Arial" w:cs="Arial"/>
        </w:rPr>
        <w:t>.</w:t>
      </w:r>
      <w:r w:rsidRPr="005E6A12">
        <w:rPr>
          <w:rFonts w:ascii="Arial" w:hAnsi="Arial" w:cs="Arial"/>
        </w:rPr>
        <w:t xml:space="preserve"> viola.   1 Libro di trii per 2 fl</w:t>
      </w:r>
      <w:r w:rsidR="00D677E9">
        <w:rPr>
          <w:rFonts w:ascii="Arial" w:hAnsi="Arial" w:cs="Arial"/>
        </w:rPr>
        <w:t>.</w:t>
      </w:r>
      <w:r w:rsidRPr="005E6A12">
        <w:rPr>
          <w:rFonts w:ascii="Arial" w:hAnsi="Arial" w:cs="Arial"/>
        </w:rPr>
        <w:t xml:space="preserve"> e viola.</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BEREZOWSKIJ  Nicolai</w:t>
      </w:r>
      <w:r w:rsidRPr="005E6A12">
        <w:rPr>
          <w:rFonts w:ascii="Arial" w:hAnsi="Arial" w:cs="Arial"/>
          <w:color w:val="4F81BD"/>
          <w:u w:val="single"/>
        </w:rPr>
        <w:tab/>
        <w:t>Pietroburgo, 17.5.1900 - New York, 27.8.1953.</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violinista americano di origine russa. A Mosca diresse la Scuola d’Arte moderna e fu </w:t>
      </w:r>
      <w:r w:rsidR="00155A73" w:rsidRPr="005E6A12">
        <w:rPr>
          <w:rFonts w:ascii="Arial" w:hAnsi="Arial" w:cs="Arial"/>
          <w:color w:val="4F81BD"/>
          <w:sz w:val="20"/>
          <w:szCs w:val="20"/>
        </w:rPr>
        <w:t xml:space="preserve">                                </w:t>
      </w:r>
      <w:r w:rsidRPr="005E6A12">
        <w:rPr>
          <w:rFonts w:ascii="Arial" w:hAnsi="Arial" w:cs="Arial"/>
          <w:color w:val="4F81BD"/>
          <w:sz w:val="20"/>
          <w:szCs w:val="20"/>
        </w:rPr>
        <w:t xml:space="preserve">1° violino all’Opera di Mosca. Nel 1922, fuga avventurosa dall’Unione Sovietica, fermato in Polonia fu </w:t>
      </w:r>
      <w:r w:rsidR="00155A73" w:rsidRPr="005E6A12">
        <w:rPr>
          <w:rFonts w:ascii="Arial" w:hAnsi="Arial" w:cs="Arial"/>
          <w:color w:val="4F81BD"/>
          <w:sz w:val="20"/>
          <w:szCs w:val="20"/>
        </w:rPr>
        <w:t xml:space="preserve">                      </w:t>
      </w:r>
      <w:r w:rsidRPr="005E6A12">
        <w:rPr>
          <w:rFonts w:ascii="Arial" w:hAnsi="Arial" w:cs="Arial"/>
          <w:color w:val="4F81BD"/>
          <w:sz w:val="20"/>
          <w:szCs w:val="20"/>
        </w:rPr>
        <w:t xml:space="preserve">rilasciato da un funzionario appassinato di Musica. Si trasferì negli Usa, studi alla Juillars con Kochanski </w:t>
      </w:r>
      <w:r w:rsidR="008E4DF2">
        <w:rPr>
          <w:rFonts w:ascii="Arial" w:hAnsi="Arial" w:cs="Arial"/>
          <w:color w:val="4F81BD"/>
          <w:sz w:val="20"/>
          <w:szCs w:val="20"/>
        </w:rPr>
        <w:t xml:space="preserve">               </w:t>
      </w:r>
      <w:r w:rsidRPr="005E6A12">
        <w:rPr>
          <w:rFonts w:ascii="Arial" w:hAnsi="Arial" w:cs="Arial"/>
          <w:color w:val="4F81BD"/>
          <w:sz w:val="20"/>
          <w:szCs w:val="20"/>
        </w:rPr>
        <w:t>e</w:t>
      </w:r>
      <w:r w:rsidR="008E4DF2">
        <w:rPr>
          <w:rFonts w:ascii="Arial" w:hAnsi="Arial" w:cs="Arial"/>
          <w:color w:val="4F81BD"/>
          <w:sz w:val="20"/>
          <w:szCs w:val="20"/>
        </w:rPr>
        <w:t xml:space="preserve"> </w:t>
      </w:r>
      <w:r w:rsidRPr="005E6A12">
        <w:rPr>
          <w:rFonts w:ascii="Arial" w:hAnsi="Arial" w:cs="Arial"/>
          <w:color w:val="4F81BD"/>
          <w:sz w:val="20"/>
          <w:szCs w:val="20"/>
        </w:rPr>
        <w:t>Goldmark.</w:t>
      </w:r>
      <w:r w:rsidR="00155A73" w:rsidRPr="005E6A12">
        <w:rPr>
          <w:rFonts w:ascii="Arial" w:hAnsi="Arial" w:cs="Arial"/>
          <w:color w:val="4F81BD"/>
          <w:sz w:val="20"/>
          <w:szCs w:val="20"/>
        </w:rPr>
        <w:t xml:space="preserve"> 1</w:t>
      </w:r>
      <w:r w:rsidRPr="005E6A12">
        <w:rPr>
          <w:rFonts w:ascii="Arial" w:hAnsi="Arial" w:cs="Arial"/>
          <w:color w:val="4F81BD"/>
          <w:sz w:val="20"/>
          <w:szCs w:val="20"/>
        </w:rPr>
        <w:t xml:space="preserve">° Violino alla Filarmonica di New York, amico di Koussevitzky, le sue composizione </w:t>
      </w:r>
      <w:r w:rsidR="008E4DF2">
        <w:rPr>
          <w:rFonts w:ascii="Arial" w:hAnsi="Arial" w:cs="Arial"/>
          <w:color w:val="4F81BD"/>
          <w:sz w:val="20"/>
          <w:szCs w:val="20"/>
        </w:rPr>
        <w:t xml:space="preserve">                            </w:t>
      </w:r>
      <w:r w:rsidRPr="005E6A12">
        <w:rPr>
          <w:rFonts w:ascii="Arial" w:hAnsi="Arial" w:cs="Arial"/>
          <w:color w:val="4F81BD"/>
          <w:sz w:val="20"/>
          <w:szCs w:val="20"/>
        </w:rPr>
        <w:t>divennero</w:t>
      </w:r>
      <w:r w:rsidR="008E4DF2">
        <w:rPr>
          <w:rFonts w:ascii="Arial" w:hAnsi="Arial" w:cs="Arial"/>
          <w:color w:val="4F81BD"/>
          <w:sz w:val="20"/>
          <w:szCs w:val="20"/>
        </w:rPr>
        <w:t xml:space="preserve"> </w:t>
      </w:r>
      <w:r w:rsidRPr="005E6A12">
        <w:rPr>
          <w:rFonts w:ascii="Arial" w:hAnsi="Arial" w:cs="Arial"/>
          <w:color w:val="4F81BD"/>
          <w:sz w:val="20"/>
          <w:szCs w:val="20"/>
        </w:rPr>
        <w:t xml:space="preserve">popolari, per chiarire, era ascoltato più di Copland. Direttore d’orchestra e vincitore, nel 1948, </w:t>
      </w:r>
      <w:r w:rsidR="008E4DF2">
        <w:rPr>
          <w:rFonts w:ascii="Arial" w:hAnsi="Arial" w:cs="Arial"/>
          <w:color w:val="4F81BD"/>
          <w:sz w:val="20"/>
          <w:szCs w:val="20"/>
        </w:rPr>
        <w:t xml:space="preserve">                     </w:t>
      </w:r>
      <w:r w:rsidRPr="005E6A12">
        <w:rPr>
          <w:rFonts w:ascii="Arial" w:hAnsi="Arial" w:cs="Arial"/>
          <w:color w:val="4F81BD"/>
          <w:sz w:val="20"/>
          <w:szCs w:val="20"/>
        </w:rPr>
        <w:t>del</w:t>
      </w:r>
      <w:r w:rsidR="00155A73" w:rsidRPr="005E6A12">
        <w:rPr>
          <w:rFonts w:ascii="Arial" w:hAnsi="Arial" w:cs="Arial"/>
          <w:color w:val="4F81BD"/>
          <w:sz w:val="20"/>
          <w:szCs w:val="20"/>
        </w:rPr>
        <w:t xml:space="preserve"> Premio</w:t>
      </w:r>
      <w:r w:rsidR="00363BF2" w:rsidRPr="005E6A12">
        <w:rPr>
          <w:rFonts w:ascii="Arial" w:hAnsi="Arial" w:cs="Arial"/>
          <w:color w:val="4F81BD"/>
          <w:sz w:val="20"/>
          <w:szCs w:val="20"/>
        </w:rPr>
        <w:t xml:space="preserve"> </w:t>
      </w:r>
      <w:r w:rsidRPr="005E6A12">
        <w:rPr>
          <w:rFonts w:ascii="Arial" w:hAnsi="Arial" w:cs="Arial"/>
          <w:color w:val="4F81BD"/>
          <w:sz w:val="20"/>
          <w:szCs w:val="20"/>
        </w:rPr>
        <w:t>Guggenheim.</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Duo per viola e cl</w:t>
      </w:r>
      <w:r w:rsidR="00D677E9">
        <w:rPr>
          <w:rFonts w:ascii="Arial" w:hAnsi="Arial" w:cs="Arial"/>
        </w:rPr>
        <w:t>arinetto</w:t>
      </w:r>
      <w:r w:rsidRPr="005E6A12">
        <w:rPr>
          <w:rFonts w:ascii="Arial" w:hAnsi="Arial" w:cs="Arial"/>
        </w:rPr>
        <w:t xml:space="preserve"> (1931).   Concerto per viola e orch. op. 28 (1941).   </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BERG  Alban</w:t>
      </w:r>
      <w:r w:rsidR="00C049B5" w:rsidRPr="005E6A12">
        <w:rPr>
          <w:rFonts w:ascii="Arial" w:hAnsi="Arial" w:cs="Arial"/>
          <w:color w:val="4F81BD"/>
          <w:u w:val="single"/>
        </w:rPr>
        <w:tab/>
      </w:r>
      <w:r w:rsidRPr="005E6A12">
        <w:rPr>
          <w:rFonts w:ascii="Arial" w:hAnsi="Arial" w:cs="Arial"/>
          <w:color w:val="4F81BD"/>
          <w:u w:val="single"/>
        </w:rPr>
        <w:t>Vienna, 9.2.1885 - Vienna, 24.12.1935.</w:t>
      </w:r>
    </w:p>
    <w:p w:rsidR="00AB3B59"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austriaco, con Schoenberg, suo insegnante e Webern, completa la “Seconda scuola </w:t>
      </w:r>
      <w:r w:rsidR="008E4DF2">
        <w:rPr>
          <w:rFonts w:ascii="Arial" w:hAnsi="Arial" w:cs="Arial"/>
          <w:color w:val="4F81BD"/>
          <w:sz w:val="20"/>
          <w:szCs w:val="20"/>
        </w:rPr>
        <w:t xml:space="preserve">                </w:t>
      </w:r>
      <w:r w:rsidRPr="005E6A12">
        <w:rPr>
          <w:rFonts w:ascii="Arial" w:hAnsi="Arial" w:cs="Arial"/>
          <w:color w:val="4F81BD"/>
          <w:sz w:val="20"/>
          <w:szCs w:val="20"/>
        </w:rPr>
        <w:t>viennese”</w:t>
      </w:r>
      <w:r w:rsidR="008E4DF2">
        <w:rPr>
          <w:rFonts w:ascii="Arial" w:hAnsi="Arial" w:cs="Arial"/>
          <w:color w:val="4F81BD"/>
          <w:sz w:val="20"/>
          <w:szCs w:val="20"/>
        </w:rPr>
        <w:t xml:space="preserve"> </w:t>
      </w:r>
      <w:r w:rsidR="00AB3B59" w:rsidRPr="005E6A12">
        <w:rPr>
          <w:rFonts w:ascii="Arial" w:hAnsi="Arial" w:cs="Arial"/>
          <w:color w:val="4F81BD"/>
          <w:sz w:val="20"/>
          <w:szCs w:val="20"/>
        </w:rPr>
        <w:t xml:space="preserve">Per maggiori informazioni sull'autore, vedi: "Passeggiando con la Musica", scaricabile </w:t>
      </w:r>
      <w:r w:rsidR="008E4DF2">
        <w:rPr>
          <w:rFonts w:ascii="Arial" w:hAnsi="Arial" w:cs="Arial"/>
          <w:color w:val="4F81BD"/>
          <w:sz w:val="20"/>
          <w:szCs w:val="20"/>
        </w:rPr>
        <w:t xml:space="preserve">                </w:t>
      </w:r>
      <w:r w:rsidR="00AB3B59" w:rsidRPr="005E6A12">
        <w:rPr>
          <w:rFonts w:ascii="Arial" w:hAnsi="Arial" w:cs="Arial"/>
          <w:color w:val="4F81BD"/>
          <w:sz w:val="20"/>
          <w:szCs w:val="20"/>
        </w:rPr>
        <w:t>gratuitamente dal sito: mariodemolli.com</w:t>
      </w:r>
    </w:p>
    <w:p w:rsidR="008E4DF2" w:rsidRDefault="00EB02B8" w:rsidP="007E0117">
      <w:pPr>
        <w:tabs>
          <w:tab w:val="left" w:pos="4253"/>
          <w:tab w:val="left" w:pos="9639"/>
          <w:tab w:val="left" w:pos="10206"/>
          <w:tab w:val="left" w:pos="10490"/>
        </w:tabs>
        <w:rPr>
          <w:rFonts w:ascii="Arial" w:hAnsi="Arial" w:cs="Arial"/>
        </w:rPr>
      </w:pPr>
      <w:r w:rsidRPr="005E6A12">
        <w:rPr>
          <w:rFonts w:ascii="Arial" w:hAnsi="Arial" w:cs="Arial"/>
        </w:rPr>
        <w:t>4 Pezzi, op. 5, per viola e pf.:</w:t>
      </w:r>
      <w:r w:rsidR="00D677E9">
        <w:rPr>
          <w:rFonts w:ascii="Arial" w:hAnsi="Arial" w:cs="Arial"/>
        </w:rPr>
        <w:t xml:space="preserve">  </w:t>
      </w:r>
      <w:r w:rsidRPr="005E6A12">
        <w:rPr>
          <w:rFonts w:ascii="Arial" w:hAnsi="Arial" w:cs="Arial"/>
        </w:rPr>
        <w:t xml:space="preserve"> 1) Massig (1’25),   2) Sehr langsam (2’05),</w:t>
      </w:r>
      <w:r w:rsidR="00293FA5" w:rsidRPr="005E6A12">
        <w:rPr>
          <w:rFonts w:ascii="Arial" w:hAnsi="Arial" w:cs="Arial"/>
        </w:rPr>
        <w:t xml:space="preserve">   </w:t>
      </w:r>
    </w:p>
    <w:p w:rsidR="00EB02B8" w:rsidRPr="005E6A12" w:rsidRDefault="00EB02B8" w:rsidP="007E0117">
      <w:pPr>
        <w:tabs>
          <w:tab w:val="left" w:pos="4253"/>
          <w:tab w:val="left" w:pos="9639"/>
          <w:tab w:val="left" w:pos="10206"/>
          <w:tab w:val="left" w:pos="10490"/>
        </w:tabs>
        <w:rPr>
          <w:rFonts w:ascii="Arial" w:hAnsi="Arial" w:cs="Arial"/>
          <w:lang w:val="en-US"/>
        </w:rPr>
      </w:pPr>
      <w:r w:rsidRPr="008E4DF2">
        <w:rPr>
          <w:rFonts w:ascii="Arial" w:hAnsi="Arial" w:cs="Arial"/>
          <w:lang w:val="en-US"/>
        </w:rPr>
        <w:t>3) Sehr rasch (1’15),</w:t>
      </w:r>
      <w:r w:rsidR="008E4DF2" w:rsidRPr="008E4DF2">
        <w:rPr>
          <w:rFonts w:ascii="Arial" w:hAnsi="Arial" w:cs="Arial"/>
          <w:lang w:val="en-US"/>
        </w:rPr>
        <w:t xml:space="preserve">   </w:t>
      </w:r>
      <w:r w:rsidRPr="005E6A12">
        <w:rPr>
          <w:rFonts w:ascii="Arial" w:hAnsi="Arial" w:cs="Arial"/>
          <w:lang w:val="en-US"/>
        </w:rPr>
        <w:t>4) Langsam (3’).</w:t>
      </w:r>
    </w:p>
    <w:p w:rsidR="006804D8" w:rsidRPr="005E6A12" w:rsidRDefault="006804D8" w:rsidP="007E0117">
      <w:pPr>
        <w:tabs>
          <w:tab w:val="left" w:pos="4253"/>
          <w:tab w:val="left" w:pos="9639"/>
          <w:tab w:val="left" w:pos="10206"/>
          <w:tab w:val="left" w:pos="10490"/>
        </w:tabs>
        <w:rPr>
          <w:rFonts w:ascii="Arial" w:hAnsi="Arial" w:cs="Arial"/>
          <w:lang w:val="en-US"/>
        </w:rPr>
      </w:pPr>
    </w:p>
    <w:p w:rsidR="00EB02B8" w:rsidRPr="002E0FAA" w:rsidRDefault="00EB02B8" w:rsidP="007E0117">
      <w:pPr>
        <w:tabs>
          <w:tab w:val="left" w:pos="4253"/>
          <w:tab w:val="left" w:pos="9639"/>
          <w:tab w:val="left" w:pos="10206"/>
          <w:tab w:val="left" w:pos="10490"/>
        </w:tabs>
        <w:rPr>
          <w:rFonts w:ascii="Arial" w:hAnsi="Arial" w:cs="Arial"/>
          <w:color w:val="4F81BD"/>
          <w:u w:val="single"/>
        </w:rPr>
      </w:pPr>
      <w:r w:rsidRPr="002E0FAA">
        <w:rPr>
          <w:rFonts w:ascii="Arial" w:hAnsi="Arial" w:cs="Arial"/>
          <w:color w:val="4F81BD"/>
          <w:u w:val="single"/>
        </w:rPr>
        <w:t>BERG Josef</w:t>
      </w:r>
      <w:r w:rsidRPr="002E0FAA">
        <w:rPr>
          <w:rFonts w:ascii="Arial" w:hAnsi="Arial" w:cs="Arial"/>
          <w:color w:val="4F81BD"/>
          <w:u w:val="single"/>
        </w:rPr>
        <w:tab/>
        <w:t>Brno, 8.3.1927 - Brno, 26.2.1971.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musicologo e critico céco, allievo di Petrzelka, Racek e Stedron al Conservatorio di Brno.</w:t>
      </w:r>
    </w:p>
    <w:p w:rsidR="00EB02B8" w:rsidRPr="005E6A12" w:rsidRDefault="00EB02B8"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Sonata per viola e pf. </w:t>
      </w:r>
      <w:r w:rsidRPr="005E6A12">
        <w:rPr>
          <w:rFonts w:ascii="Arial" w:hAnsi="Arial" w:cs="Arial"/>
          <w:lang w:val="en-US"/>
        </w:rPr>
        <w:t>(1958).</w:t>
      </w:r>
    </w:p>
    <w:p w:rsidR="00EB02B8" w:rsidRPr="005E6A12" w:rsidRDefault="00EB02B8" w:rsidP="007E0117">
      <w:pPr>
        <w:tabs>
          <w:tab w:val="left" w:pos="4253"/>
          <w:tab w:val="left" w:pos="9639"/>
          <w:tab w:val="left" w:pos="10206"/>
          <w:tab w:val="left" w:pos="10490"/>
        </w:tabs>
        <w:rPr>
          <w:rFonts w:ascii="Arial" w:hAnsi="Arial" w:cs="Arial"/>
          <w:lang w:val="en-US"/>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BERGER  Wilhelm Georg</w:t>
      </w:r>
      <w:r w:rsidRPr="005E6A12">
        <w:rPr>
          <w:rFonts w:ascii="Arial" w:hAnsi="Arial" w:cs="Arial"/>
          <w:color w:val="4F81BD"/>
          <w:u w:val="single"/>
          <w:lang w:val="en-GB"/>
        </w:rPr>
        <w:tab/>
        <w:t>Reps, 4.12.1929 - Bucarest, 8.3.1993.</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violinista e compositore romeno, allievo al Conservatorio di Bucarest di Lupu, Sarvas e </w:t>
      </w:r>
      <w:r w:rsidR="008E4DF2">
        <w:rPr>
          <w:rFonts w:ascii="Arial" w:hAnsi="Arial" w:cs="Arial"/>
          <w:color w:val="4F81BD"/>
          <w:sz w:val="20"/>
          <w:szCs w:val="20"/>
        </w:rPr>
        <w:t xml:space="preserve">                 </w:t>
      </w:r>
      <w:r w:rsidRPr="005E6A12">
        <w:rPr>
          <w:rFonts w:ascii="Arial" w:hAnsi="Arial" w:cs="Arial"/>
          <w:color w:val="4F81BD"/>
          <w:sz w:val="20"/>
          <w:szCs w:val="20"/>
        </w:rPr>
        <w:t>Radulescu.</w:t>
      </w:r>
      <w:r w:rsidR="008E4DF2">
        <w:rPr>
          <w:rFonts w:ascii="Arial" w:hAnsi="Arial" w:cs="Arial"/>
          <w:color w:val="4F81BD"/>
          <w:sz w:val="20"/>
          <w:szCs w:val="20"/>
        </w:rPr>
        <w:t xml:space="preserve"> </w:t>
      </w:r>
      <w:r w:rsidRPr="005E6A12">
        <w:rPr>
          <w:rFonts w:ascii="Arial" w:hAnsi="Arial" w:cs="Arial"/>
          <w:color w:val="4F81BD"/>
          <w:sz w:val="20"/>
          <w:szCs w:val="20"/>
        </w:rPr>
        <w:t>Tra le sue composizioni</w:t>
      </w:r>
      <w:r w:rsidR="0076703A" w:rsidRPr="005E6A12">
        <w:rPr>
          <w:rFonts w:ascii="Arial" w:hAnsi="Arial" w:cs="Arial"/>
          <w:color w:val="4F81BD"/>
          <w:sz w:val="20"/>
          <w:szCs w:val="20"/>
        </w:rPr>
        <w:t xml:space="preserve"> anche</w:t>
      </w:r>
      <w:r w:rsidRPr="005E6A12">
        <w:rPr>
          <w:rFonts w:ascii="Arial" w:hAnsi="Arial" w:cs="Arial"/>
          <w:color w:val="4F81BD"/>
          <w:sz w:val="20"/>
          <w:szCs w:val="20"/>
        </w:rPr>
        <w:t xml:space="preserve"> 24 </w:t>
      </w:r>
      <w:r w:rsidR="0076703A" w:rsidRPr="005E6A12">
        <w:rPr>
          <w:rFonts w:ascii="Arial" w:hAnsi="Arial" w:cs="Arial"/>
          <w:color w:val="4F81BD"/>
          <w:sz w:val="20"/>
          <w:szCs w:val="20"/>
        </w:rPr>
        <w:t>S</w:t>
      </w:r>
      <w:r w:rsidRPr="005E6A12">
        <w:rPr>
          <w:rFonts w:ascii="Arial" w:hAnsi="Arial" w:cs="Arial"/>
          <w:color w:val="4F81BD"/>
          <w:sz w:val="20"/>
          <w:szCs w:val="20"/>
        </w:rPr>
        <w:t>infonie.</w:t>
      </w:r>
    </w:p>
    <w:p w:rsidR="00CF6D1F" w:rsidRPr="005E6A12" w:rsidRDefault="00500882"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3 Sequenze miniaturali (1966),   </w:t>
      </w:r>
      <w:r w:rsidR="00315A44" w:rsidRPr="005E6A12">
        <w:rPr>
          <w:rFonts w:ascii="Arial" w:hAnsi="Arial" w:cs="Arial"/>
        </w:rPr>
        <w:t>Sonata op. 35 (1968)</w:t>
      </w:r>
      <w:r w:rsidRPr="005E6A12">
        <w:rPr>
          <w:rFonts w:ascii="Arial" w:hAnsi="Arial" w:cs="Arial"/>
        </w:rPr>
        <w:t>,</w:t>
      </w:r>
      <w:r w:rsidR="00315A44" w:rsidRPr="005E6A12">
        <w:rPr>
          <w:rFonts w:ascii="Arial" w:hAnsi="Arial" w:cs="Arial"/>
        </w:rPr>
        <w:t xml:space="preserve">   </w:t>
      </w:r>
    </w:p>
    <w:p w:rsidR="00CF6D1F" w:rsidRPr="005E6A12" w:rsidRDefault="00315A44" w:rsidP="007E0117">
      <w:pPr>
        <w:tabs>
          <w:tab w:val="left" w:pos="4253"/>
          <w:tab w:val="left" w:pos="9639"/>
          <w:tab w:val="left" w:pos="10206"/>
          <w:tab w:val="left" w:pos="10490"/>
        </w:tabs>
        <w:rPr>
          <w:rFonts w:ascii="Arial" w:hAnsi="Arial" w:cs="Arial"/>
        </w:rPr>
      </w:pPr>
      <w:r w:rsidRPr="005E6A12">
        <w:rPr>
          <w:rFonts w:ascii="Arial" w:hAnsi="Arial" w:cs="Arial"/>
        </w:rPr>
        <w:t>Concerto op. 94 (1990).</w:t>
      </w:r>
      <w:r w:rsidR="00CF6D1F" w:rsidRPr="005E6A12">
        <w:rPr>
          <w:rFonts w:ascii="Arial" w:hAnsi="Arial" w:cs="Arial"/>
        </w:rPr>
        <w:t xml:space="preserve">   Sonata “Quasi una fantasia”, viola e pf. (1953).   </w:t>
      </w:r>
    </w:p>
    <w:p w:rsidR="00B86777" w:rsidRPr="005E6A12" w:rsidRDefault="003B5F52" w:rsidP="007E0117">
      <w:pPr>
        <w:tabs>
          <w:tab w:val="left" w:pos="4253"/>
          <w:tab w:val="left" w:pos="9639"/>
          <w:tab w:val="left" w:pos="10206"/>
          <w:tab w:val="left" w:pos="10490"/>
        </w:tabs>
        <w:rPr>
          <w:rFonts w:ascii="Arial" w:hAnsi="Arial" w:cs="Arial"/>
        </w:rPr>
      </w:pPr>
      <w:r w:rsidRPr="005E6A12">
        <w:rPr>
          <w:rFonts w:ascii="Arial" w:hAnsi="Arial" w:cs="Arial"/>
        </w:rPr>
        <w:t>Sonata, viola e pf. op. 3 (1953).</w:t>
      </w:r>
      <w:r w:rsidR="00CF6D1F" w:rsidRPr="005E6A12">
        <w:rPr>
          <w:rFonts w:ascii="Arial" w:hAnsi="Arial" w:cs="Arial"/>
        </w:rPr>
        <w:t xml:space="preserve">   </w:t>
      </w:r>
      <w:r w:rsidR="0076703A" w:rsidRPr="005E6A12">
        <w:rPr>
          <w:rFonts w:ascii="Arial" w:hAnsi="Arial" w:cs="Arial"/>
        </w:rPr>
        <w:t xml:space="preserve">Ballata, viola e pf. (1954).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w:t>
      </w:r>
      <w:r w:rsidR="00FF548B" w:rsidRPr="005E6A12">
        <w:rPr>
          <w:rFonts w:ascii="Arial" w:hAnsi="Arial" w:cs="Arial"/>
        </w:rPr>
        <w:t xml:space="preserve">, </w:t>
      </w:r>
      <w:r w:rsidRPr="005E6A12">
        <w:rPr>
          <w:rFonts w:ascii="Arial" w:hAnsi="Arial" w:cs="Arial"/>
        </w:rPr>
        <w:t>viola e vcl. op. 18 (1962).</w:t>
      </w:r>
      <w:r w:rsidR="00582FA5" w:rsidRPr="005E6A12">
        <w:rPr>
          <w:rFonts w:ascii="Arial" w:hAnsi="Arial" w:cs="Arial"/>
        </w:rPr>
        <w:t xml:space="preserve">   </w:t>
      </w:r>
      <w:r w:rsidR="008C7079" w:rsidRPr="005E6A12">
        <w:rPr>
          <w:rFonts w:ascii="Arial" w:hAnsi="Arial" w:cs="Arial"/>
        </w:rPr>
        <w:t xml:space="preserve">1° </w:t>
      </w:r>
      <w:r w:rsidRPr="005E6A12">
        <w:rPr>
          <w:rFonts w:ascii="Arial" w:hAnsi="Arial" w:cs="Arial"/>
        </w:rPr>
        <w:t>Concerto per viola e orch. op. 12 (1960).</w:t>
      </w:r>
    </w:p>
    <w:p w:rsidR="00582FA5" w:rsidRPr="005E6A12" w:rsidRDefault="008C7079" w:rsidP="007E0117">
      <w:pPr>
        <w:tabs>
          <w:tab w:val="left" w:pos="4253"/>
          <w:tab w:val="left" w:pos="9639"/>
          <w:tab w:val="left" w:pos="10206"/>
          <w:tab w:val="left" w:pos="10490"/>
        </w:tabs>
        <w:rPr>
          <w:rFonts w:ascii="Arial" w:hAnsi="Arial" w:cs="Arial"/>
        </w:rPr>
      </w:pPr>
      <w:r w:rsidRPr="005E6A12">
        <w:rPr>
          <w:rFonts w:ascii="Arial" w:hAnsi="Arial" w:cs="Arial"/>
        </w:rPr>
        <w:t xml:space="preserve">2° </w:t>
      </w:r>
      <w:r w:rsidR="00EB02B8" w:rsidRPr="005E6A12">
        <w:rPr>
          <w:rFonts w:ascii="Arial" w:hAnsi="Arial" w:cs="Arial"/>
        </w:rPr>
        <w:t>Concerto per viola e orch. op. 16 (1962).</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BERGSMA  William</w:t>
      </w:r>
      <w:r w:rsidR="00293FA5" w:rsidRPr="005E6A12">
        <w:rPr>
          <w:rFonts w:ascii="Arial" w:hAnsi="Arial" w:cs="Arial"/>
          <w:color w:val="4F81BD"/>
          <w:u w:val="single"/>
        </w:rPr>
        <w:tab/>
      </w:r>
      <w:r w:rsidRPr="005E6A12">
        <w:rPr>
          <w:rFonts w:ascii="Arial" w:hAnsi="Arial" w:cs="Arial"/>
          <w:color w:val="4F81BD"/>
          <w:u w:val="single"/>
        </w:rPr>
        <w:t>Oakland, 1.4.1921 - Seattle, 18.3.1994.</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americano, la madre era cantante lirica e pianista. </w:t>
      </w:r>
      <w:r w:rsidRPr="005E6A12">
        <w:rPr>
          <w:rFonts w:ascii="Arial" w:hAnsi="Arial" w:cs="Arial"/>
          <w:color w:val="4F81BD"/>
          <w:sz w:val="20"/>
          <w:szCs w:val="20"/>
          <w:lang w:val="en-US"/>
        </w:rPr>
        <w:t>Allievo di Hanson e Rogers alla</w:t>
      </w:r>
      <w:r w:rsidR="00155A73" w:rsidRPr="005E6A12">
        <w:rPr>
          <w:rFonts w:ascii="Arial" w:hAnsi="Arial" w:cs="Arial"/>
          <w:color w:val="4F81BD"/>
          <w:sz w:val="20"/>
          <w:szCs w:val="20"/>
          <w:lang w:val="en-US"/>
        </w:rPr>
        <w:t xml:space="preserve"> </w:t>
      </w:r>
      <w:r w:rsidR="00771E3F" w:rsidRPr="005E6A12">
        <w:rPr>
          <w:rFonts w:ascii="Arial" w:hAnsi="Arial" w:cs="Arial"/>
          <w:color w:val="4F81BD"/>
          <w:sz w:val="20"/>
          <w:szCs w:val="20"/>
          <w:lang w:val="en-US"/>
        </w:rPr>
        <w:t xml:space="preserve">                         </w:t>
      </w:r>
      <w:r w:rsidRPr="005E6A12">
        <w:rPr>
          <w:rFonts w:ascii="Arial" w:hAnsi="Arial" w:cs="Arial"/>
          <w:color w:val="4F81BD"/>
          <w:sz w:val="20"/>
          <w:szCs w:val="20"/>
          <w:lang w:val="en-US"/>
        </w:rPr>
        <w:t>Eastman</w:t>
      </w:r>
      <w:r w:rsidR="00155A73" w:rsidRPr="005E6A12">
        <w:rPr>
          <w:rFonts w:ascii="Arial" w:hAnsi="Arial" w:cs="Arial"/>
          <w:color w:val="4F81BD"/>
          <w:sz w:val="20"/>
          <w:szCs w:val="20"/>
          <w:lang w:val="en-US"/>
        </w:rPr>
        <w:t xml:space="preserve"> </w:t>
      </w:r>
      <w:r w:rsidRPr="005E6A12">
        <w:rPr>
          <w:rFonts w:ascii="Arial" w:hAnsi="Arial" w:cs="Arial"/>
          <w:color w:val="4F81BD"/>
          <w:sz w:val="20"/>
          <w:szCs w:val="20"/>
          <w:lang w:val="en-US"/>
        </w:rPr>
        <w:t xml:space="preserve">School of Music. </w:t>
      </w:r>
      <w:r w:rsidRPr="005E6A12">
        <w:rPr>
          <w:rFonts w:ascii="Arial" w:hAnsi="Arial" w:cs="Arial"/>
          <w:color w:val="4F81BD"/>
          <w:sz w:val="20"/>
          <w:szCs w:val="20"/>
        </w:rPr>
        <w:t xml:space="preserve">Direttore della Scuola di Musica all’Università di Seattle, insegnante alla </w:t>
      </w:r>
      <w:r w:rsidR="008E4DF2">
        <w:rPr>
          <w:rFonts w:ascii="Arial" w:hAnsi="Arial" w:cs="Arial"/>
          <w:color w:val="4F81BD"/>
          <w:sz w:val="20"/>
          <w:szCs w:val="20"/>
        </w:rPr>
        <w:t xml:space="preserve">                        </w:t>
      </w:r>
      <w:r w:rsidRPr="005E6A12">
        <w:rPr>
          <w:rFonts w:ascii="Arial" w:hAnsi="Arial" w:cs="Arial"/>
          <w:color w:val="4F81BD"/>
          <w:sz w:val="20"/>
          <w:szCs w:val="20"/>
        </w:rPr>
        <w:t>Juilliard</w:t>
      </w:r>
      <w:r w:rsidR="00771E3F" w:rsidRPr="005E6A12">
        <w:rPr>
          <w:rFonts w:ascii="Arial" w:hAnsi="Arial" w:cs="Arial"/>
          <w:color w:val="4F81BD"/>
          <w:sz w:val="20"/>
          <w:szCs w:val="20"/>
        </w:rPr>
        <w:t xml:space="preserve"> </w:t>
      </w:r>
      <w:r w:rsidRPr="005E6A12">
        <w:rPr>
          <w:rFonts w:ascii="Arial" w:hAnsi="Arial" w:cs="Arial"/>
          <w:color w:val="4F81BD"/>
          <w:sz w:val="20"/>
          <w:szCs w:val="20"/>
        </w:rPr>
        <w:t>e</w:t>
      </w:r>
      <w:r w:rsidR="00155A73" w:rsidRPr="005E6A12">
        <w:rPr>
          <w:rFonts w:ascii="Arial" w:hAnsi="Arial" w:cs="Arial"/>
          <w:color w:val="4F81BD"/>
          <w:sz w:val="20"/>
          <w:szCs w:val="20"/>
        </w:rPr>
        <w:t>d</w:t>
      </w:r>
      <w:r w:rsidR="008E4DF2">
        <w:rPr>
          <w:rFonts w:ascii="Arial" w:hAnsi="Arial" w:cs="Arial"/>
          <w:color w:val="4F81BD"/>
          <w:sz w:val="20"/>
          <w:szCs w:val="20"/>
        </w:rPr>
        <w:t xml:space="preserve"> </w:t>
      </w:r>
      <w:r w:rsidRPr="005E6A12">
        <w:rPr>
          <w:rFonts w:ascii="Arial" w:hAnsi="Arial" w:cs="Arial"/>
          <w:color w:val="4F81BD"/>
          <w:sz w:val="20"/>
          <w:szCs w:val="20"/>
        </w:rPr>
        <w:t>alla Scuola di Musica dell’Università di Washington.</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lang w:val="en-US"/>
        </w:rPr>
        <w:t xml:space="preserve">Pieces for Renard, flauto e 2 viole (1943).   </w:t>
      </w:r>
      <w:r w:rsidRPr="005E6A12">
        <w:rPr>
          <w:rFonts w:ascii="Arial" w:hAnsi="Arial" w:cs="Arial"/>
        </w:rPr>
        <w:t>Pastorale e Scherzo, flauto e 2 viole.</w:t>
      </w:r>
    </w:p>
    <w:p w:rsidR="00EB02B8" w:rsidRPr="005E6A12" w:rsidRDefault="00EB02B8"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Fantastic Variations on a theme from Tristan, viola e pf. (1962, 12’50).</w:t>
      </w:r>
    </w:p>
    <w:p w:rsidR="005672A2" w:rsidRPr="005E6A12" w:rsidRDefault="00EB02B8"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lastRenderedPageBreak/>
        <w:t>Sweet was the Song the Virgin Sung, Tristan Revisited, viola e orch.</w:t>
      </w:r>
    </w:p>
    <w:p w:rsidR="005672A2" w:rsidRPr="005E6A12" w:rsidRDefault="005672A2" w:rsidP="007E0117">
      <w:pPr>
        <w:tabs>
          <w:tab w:val="left" w:pos="4253"/>
          <w:tab w:val="left" w:pos="9639"/>
          <w:tab w:val="left" w:pos="10206"/>
          <w:tab w:val="left" w:pos="10490"/>
        </w:tabs>
        <w:rPr>
          <w:rFonts w:ascii="Arial" w:hAnsi="Arial" w:cs="Arial"/>
          <w:lang w:val="en-US"/>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BERINSKY  Sergey</w:t>
      </w:r>
      <w:r w:rsidR="00293FA5" w:rsidRPr="005E6A12">
        <w:rPr>
          <w:rFonts w:ascii="Arial" w:hAnsi="Arial" w:cs="Arial"/>
          <w:color w:val="4F81BD"/>
          <w:u w:val="single"/>
        </w:rPr>
        <w:tab/>
      </w:r>
      <w:r w:rsidRPr="005E6A12">
        <w:rPr>
          <w:rFonts w:ascii="Arial" w:hAnsi="Arial" w:cs="Arial"/>
          <w:color w:val="4F81BD"/>
          <w:u w:val="single"/>
        </w:rPr>
        <w:t>Novye Kaushany, 1946 -1998.</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violinista russo, studi a Donetsk e all’Istituto Gnessin, allievo di Tchugaev.</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 per viola e pf. op. 147.</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BERIO Luciano</w:t>
      </w:r>
      <w:r w:rsidR="00293FA5" w:rsidRPr="005E6A12">
        <w:rPr>
          <w:rFonts w:ascii="Arial" w:hAnsi="Arial" w:cs="Arial"/>
          <w:color w:val="4F81BD"/>
          <w:u w:val="single"/>
        </w:rPr>
        <w:tab/>
      </w:r>
      <w:r w:rsidRPr="005E6A12">
        <w:rPr>
          <w:rFonts w:ascii="Arial" w:hAnsi="Arial" w:cs="Arial"/>
          <w:color w:val="4F81BD"/>
          <w:u w:val="single"/>
        </w:rPr>
        <w:t>Oneglia 24.10.1925 - Roma, 27.5.2003.</w:t>
      </w:r>
    </w:p>
    <w:p w:rsidR="00AB3B59"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Iniziali studi di pianoforte, che non potrà suonare per un incidente </w:t>
      </w:r>
      <w:r w:rsidR="0008389B" w:rsidRPr="005E6A12">
        <w:rPr>
          <w:rFonts w:ascii="Arial" w:hAnsi="Arial" w:cs="Arial"/>
          <w:color w:val="4F81BD"/>
          <w:sz w:val="20"/>
          <w:szCs w:val="20"/>
        </w:rPr>
        <w:t>(</w:t>
      </w:r>
      <w:r w:rsidRPr="005E6A12">
        <w:rPr>
          <w:rFonts w:ascii="Arial" w:hAnsi="Arial" w:cs="Arial"/>
          <w:color w:val="4F81BD"/>
          <w:sz w:val="20"/>
          <w:szCs w:val="20"/>
        </w:rPr>
        <w:t xml:space="preserve">mentre in servizio militare puliva una </w:t>
      </w:r>
      <w:r w:rsidR="008E4DF2">
        <w:rPr>
          <w:rFonts w:ascii="Arial" w:hAnsi="Arial" w:cs="Arial"/>
          <w:color w:val="4F81BD"/>
          <w:sz w:val="20"/>
          <w:szCs w:val="20"/>
        </w:rPr>
        <w:t xml:space="preserve">           </w:t>
      </w:r>
      <w:r w:rsidRPr="005E6A12">
        <w:rPr>
          <w:rFonts w:ascii="Arial" w:hAnsi="Arial" w:cs="Arial"/>
          <w:color w:val="4F81BD"/>
          <w:sz w:val="20"/>
          <w:szCs w:val="20"/>
        </w:rPr>
        <w:t>pistola</w:t>
      </w:r>
      <w:r w:rsidR="0008389B" w:rsidRPr="005E6A12">
        <w:rPr>
          <w:rFonts w:ascii="Arial" w:hAnsi="Arial" w:cs="Arial"/>
          <w:color w:val="4F81BD"/>
          <w:sz w:val="20"/>
          <w:szCs w:val="20"/>
        </w:rPr>
        <w:t>)</w:t>
      </w:r>
      <w:r w:rsidRPr="005E6A12">
        <w:rPr>
          <w:rFonts w:ascii="Arial" w:hAnsi="Arial" w:cs="Arial"/>
          <w:color w:val="4F81BD"/>
          <w:sz w:val="20"/>
          <w:szCs w:val="20"/>
        </w:rPr>
        <w:t>. Allievo di Paribeni e Ghedini. Perfezionamento con Dallapiccola. Fondatore con Maderna dello</w:t>
      </w:r>
      <w:r w:rsidR="00163549" w:rsidRPr="005E6A12">
        <w:rPr>
          <w:rFonts w:ascii="Arial" w:hAnsi="Arial" w:cs="Arial"/>
          <w:color w:val="4F81BD"/>
          <w:sz w:val="20"/>
          <w:szCs w:val="20"/>
        </w:rPr>
        <w:t xml:space="preserve"> </w:t>
      </w:r>
      <w:r w:rsidR="008E4DF2">
        <w:rPr>
          <w:rFonts w:ascii="Arial" w:hAnsi="Arial" w:cs="Arial"/>
          <w:color w:val="4F81BD"/>
          <w:sz w:val="20"/>
          <w:szCs w:val="20"/>
        </w:rPr>
        <w:t xml:space="preserve">                </w:t>
      </w:r>
      <w:r w:rsidRPr="005E6A12">
        <w:rPr>
          <w:rFonts w:ascii="Arial" w:hAnsi="Arial" w:cs="Arial"/>
          <w:color w:val="4F81BD"/>
          <w:sz w:val="20"/>
          <w:szCs w:val="20"/>
        </w:rPr>
        <w:t xml:space="preserve">Studio di Fonologia Musicale. Insegnante al Mills, alla Juilliard School e ad Harvard. </w:t>
      </w:r>
      <w:r w:rsidR="00AB3B59" w:rsidRPr="005E6A12">
        <w:rPr>
          <w:rFonts w:ascii="Arial" w:hAnsi="Arial" w:cs="Arial"/>
          <w:color w:val="4F81BD"/>
          <w:sz w:val="20"/>
          <w:szCs w:val="20"/>
        </w:rPr>
        <w:t>Per maggiori</w:t>
      </w:r>
      <w:r w:rsidR="00AD6F7A" w:rsidRPr="005E6A12">
        <w:rPr>
          <w:rFonts w:ascii="Arial" w:hAnsi="Arial" w:cs="Arial"/>
          <w:color w:val="4F81BD"/>
          <w:sz w:val="20"/>
          <w:szCs w:val="20"/>
        </w:rPr>
        <w:t xml:space="preserve"> </w:t>
      </w:r>
      <w:r w:rsidR="00AB3B59" w:rsidRPr="005E6A12">
        <w:rPr>
          <w:rFonts w:ascii="Arial" w:hAnsi="Arial" w:cs="Arial"/>
          <w:color w:val="4F81BD"/>
          <w:sz w:val="20"/>
          <w:szCs w:val="20"/>
        </w:rPr>
        <w:t>informazioni sull'autore, vedi: "Passeggiando con la Musica", scaricabile gratuitamente dal sito: mariodemolli.com</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Sequenza VI, viola sola (1967, 8’).   Chemins II, viola e 9 strumenti (1967, 12’).</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Chemins II, viola e orch. (1973, 15’).   Chemins IV, viola e 11 archi (2000, 10’).</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Naturale, per viola e perc. (1985</w:t>
      </w:r>
      <w:r w:rsidR="007C6591" w:rsidRPr="005E6A12">
        <w:rPr>
          <w:rFonts w:ascii="Arial" w:hAnsi="Arial" w:cs="Arial"/>
        </w:rPr>
        <w:t>, 19’50</w:t>
      </w:r>
      <w:r w:rsidRPr="005E6A12">
        <w:rPr>
          <w:rFonts w:ascii="Arial" w:hAnsi="Arial" w:cs="Arial"/>
        </w:rPr>
        <w:t>).   Voci, viola e 2 gruppi strumentali (1984, 30’).</w:t>
      </w:r>
    </w:p>
    <w:p w:rsidR="00EB02B8" w:rsidRPr="005E6A12" w:rsidRDefault="00241196" w:rsidP="007E0117">
      <w:pPr>
        <w:tabs>
          <w:tab w:val="left" w:pos="4253"/>
          <w:tab w:val="left" w:pos="9639"/>
          <w:tab w:val="left" w:pos="10206"/>
          <w:tab w:val="left" w:pos="10490"/>
        </w:tabs>
        <w:rPr>
          <w:rFonts w:ascii="Arial" w:hAnsi="Arial" w:cs="Arial"/>
        </w:rPr>
      </w:pPr>
      <w:hyperlink r:id="rId49" w:history="1">
        <w:r w:rsidR="00EB02B8" w:rsidRPr="005E6A12">
          <w:rPr>
            <w:rStyle w:val="Collegamentoipertestuale"/>
            <w:rFonts w:ascii="Arial" w:hAnsi="Arial" w:cs="Arial"/>
            <w:iCs/>
            <w:color w:val="auto"/>
            <w:u w:val="none"/>
          </w:rPr>
          <w:t>Chemins II</w:t>
        </w:r>
      </w:hyperlink>
      <w:r w:rsidR="00EB02B8" w:rsidRPr="005E6A12">
        <w:rPr>
          <w:rFonts w:ascii="Arial" w:hAnsi="Arial" w:cs="Arial"/>
        </w:rPr>
        <w:t xml:space="preserve"> su </w:t>
      </w:r>
      <w:r w:rsidR="00EB02B8" w:rsidRPr="005E6A12">
        <w:rPr>
          <w:rFonts w:ascii="Arial" w:hAnsi="Arial" w:cs="Arial"/>
          <w:iCs/>
        </w:rPr>
        <w:t>Sequenza VI</w:t>
      </w:r>
      <w:r w:rsidR="00D677E9">
        <w:rPr>
          <w:rFonts w:ascii="Arial" w:hAnsi="Arial" w:cs="Arial"/>
          <w:iCs/>
        </w:rPr>
        <w:t>,</w:t>
      </w:r>
      <w:r w:rsidR="00EB02B8" w:rsidRPr="005E6A12">
        <w:rPr>
          <w:rFonts w:ascii="Arial" w:hAnsi="Arial" w:cs="Arial"/>
        </w:rPr>
        <w:t xml:space="preserve"> per viola e 9 strum. (1967, 12’</w:t>
      </w:r>
      <w:r w:rsidR="00DB3C55" w:rsidRPr="005E6A12">
        <w:rPr>
          <w:rFonts w:ascii="Arial" w:hAnsi="Arial" w:cs="Arial"/>
        </w:rPr>
        <w:t>20</w:t>
      </w:r>
      <w:r w:rsidR="00EB02B8" w:rsidRPr="005E6A12">
        <w:rPr>
          <w:rFonts w:ascii="Arial" w:hAnsi="Arial" w:cs="Arial"/>
        </w:rPr>
        <w:t xml:space="preserve">).  </w:t>
      </w:r>
    </w:p>
    <w:p w:rsidR="00EB02B8" w:rsidRPr="005E6A12" w:rsidRDefault="00241196" w:rsidP="007E0117">
      <w:pPr>
        <w:tabs>
          <w:tab w:val="left" w:pos="4253"/>
          <w:tab w:val="left" w:pos="9639"/>
          <w:tab w:val="left" w:pos="10206"/>
          <w:tab w:val="left" w:pos="10490"/>
        </w:tabs>
        <w:rPr>
          <w:rFonts w:ascii="Arial" w:hAnsi="Arial" w:cs="Arial"/>
        </w:rPr>
      </w:pPr>
      <w:hyperlink r:id="rId50" w:history="1">
        <w:r w:rsidR="00EB02B8" w:rsidRPr="005E6A12">
          <w:rPr>
            <w:rStyle w:val="Collegamentoipertestuale"/>
            <w:rFonts w:ascii="Arial" w:hAnsi="Arial" w:cs="Arial"/>
            <w:iCs/>
            <w:color w:val="auto"/>
            <w:u w:val="none"/>
          </w:rPr>
          <w:t>Chemins III</w:t>
        </w:r>
      </w:hyperlink>
      <w:r w:rsidR="00EB02B8" w:rsidRPr="005E6A12">
        <w:rPr>
          <w:rFonts w:ascii="Arial" w:hAnsi="Arial" w:cs="Arial"/>
        </w:rPr>
        <w:t xml:space="preserve"> su </w:t>
      </w:r>
      <w:r w:rsidR="00EB02B8" w:rsidRPr="005E6A12">
        <w:rPr>
          <w:rFonts w:ascii="Arial" w:hAnsi="Arial" w:cs="Arial"/>
          <w:iCs/>
        </w:rPr>
        <w:t>Chemins II</w:t>
      </w:r>
      <w:r w:rsidR="00EB02B8" w:rsidRPr="005E6A12">
        <w:rPr>
          <w:rFonts w:ascii="Arial" w:hAnsi="Arial" w:cs="Arial"/>
        </w:rPr>
        <w:t xml:space="preserve">, per viola, 9 strum. e orch. (1968, 15’). </w:t>
      </w:r>
    </w:p>
    <w:p w:rsidR="00EB02B8" w:rsidRPr="005E6A12" w:rsidRDefault="00241196" w:rsidP="007E0117">
      <w:pPr>
        <w:tabs>
          <w:tab w:val="left" w:pos="4253"/>
          <w:tab w:val="left" w:pos="9639"/>
          <w:tab w:val="left" w:pos="10206"/>
          <w:tab w:val="left" w:pos="10490"/>
        </w:tabs>
        <w:rPr>
          <w:rFonts w:ascii="Arial" w:hAnsi="Arial" w:cs="Arial"/>
        </w:rPr>
      </w:pPr>
      <w:hyperlink r:id="rId51" w:history="1">
        <w:r w:rsidR="00EB02B8" w:rsidRPr="005E6A12">
          <w:rPr>
            <w:rStyle w:val="Collegamentoipertestuale"/>
            <w:rFonts w:ascii="Arial" w:hAnsi="Arial" w:cs="Arial"/>
            <w:iCs/>
            <w:color w:val="auto"/>
            <w:u w:val="none"/>
          </w:rPr>
          <w:t>Alternatim</w:t>
        </w:r>
      </w:hyperlink>
      <w:r w:rsidR="00EB02B8" w:rsidRPr="005E6A12">
        <w:rPr>
          <w:rFonts w:ascii="Arial" w:hAnsi="Arial" w:cs="Arial"/>
        </w:rPr>
        <w:t>, doppio concerto per cl. viola</w:t>
      </w:r>
      <w:r w:rsidR="00EF1F9A" w:rsidRPr="005E6A12">
        <w:rPr>
          <w:rFonts w:ascii="Arial" w:hAnsi="Arial" w:cs="Arial"/>
        </w:rPr>
        <w:t xml:space="preserve"> e orch.</w:t>
      </w:r>
      <w:r w:rsidR="00EB02B8" w:rsidRPr="005E6A12">
        <w:rPr>
          <w:rFonts w:ascii="Arial" w:hAnsi="Arial" w:cs="Arial"/>
        </w:rPr>
        <w:t xml:space="preserve"> (1997, 30’). </w:t>
      </w:r>
    </w:p>
    <w:p w:rsidR="00EF1F9A" w:rsidRPr="005E6A12" w:rsidRDefault="00241196" w:rsidP="007E0117">
      <w:pPr>
        <w:tabs>
          <w:tab w:val="left" w:pos="4253"/>
          <w:tab w:val="left" w:pos="9639"/>
          <w:tab w:val="left" w:pos="10206"/>
          <w:tab w:val="left" w:pos="10490"/>
        </w:tabs>
        <w:rPr>
          <w:rFonts w:ascii="Arial" w:hAnsi="Arial" w:cs="Arial"/>
        </w:rPr>
      </w:pPr>
      <w:hyperlink r:id="rId52" w:history="1">
        <w:r w:rsidR="00EB02B8" w:rsidRPr="005E6A12">
          <w:rPr>
            <w:rStyle w:val="Collegamentoipertestuale"/>
            <w:rFonts w:ascii="Arial" w:hAnsi="Arial" w:cs="Arial"/>
            <w:iCs/>
            <w:color w:val="auto"/>
            <w:u w:val="none"/>
          </w:rPr>
          <w:t>Brahms-Berio</w:t>
        </w:r>
        <w:r w:rsidR="00EB02B8" w:rsidRPr="005E6A12">
          <w:rPr>
            <w:rStyle w:val="Collegamentoipertestuale"/>
            <w:rFonts w:ascii="Arial" w:hAnsi="Arial" w:cs="Arial"/>
            <w:iCs/>
            <w:u w:val="none"/>
          </w:rPr>
          <w:t>,</w:t>
        </w:r>
        <w:r w:rsidR="00EB02B8" w:rsidRPr="005E6A12">
          <w:rPr>
            <w:rStyle w:val="Collegamentoipertestuale"/>
            <w:rFonts w:ascii="Arial" w:hAnsi="Arial" w:cs="Arial"/>
            <w:iCs/>
            <w:color w:val="auto"/>
            <w:u w:val="none"/>
          </w:rPr>
          <w:t xml:space="preserve"> </w:t>
        </w:r>
        <w:r w:rsidR="00EB02B8" w:rsidRPr="005E6A12">
          <w:rPr>
            <w:rStyle w:val="Collegamentoipertestuale"/>
            <w:rFonts w:ascii="Arial" w:hAnsi="Arial" w:cs="Arial"/>
            <w:iCs/>
            <w:u w:val="none"/>
          </w:rPr>
          <w:t>o</w:t>
        </w:r>
        <w:r w:rsidR="00EB02B8" w:rsidRPr="005E6A12">
          <w:rPr>
            <w:rStyle w:val="Collegamentoipertestuale"/>
            <w:rFonts w:ascii="Arial" w:hAnsi="Arial" w:cs="Arial"/>
            <w:iCs/>
            <w:color w:val="auto"/>
            <w:u w:val="none"/>
          </w:rPr>
          <w:t>p</w:t>
        </w:r>
        <w:r w:rsidR="00EB02B8" w:rsidRPr="005E6A12">
          <w:rPr>
            <w:rStyle w:val="Collegamentoipertestuale"/>
            <w:rFonts w:ascii="Arial" w:hAnsi="Arial" w:cs="Arial"/>
            <w:iCs/>
            <w:u w:val="none"/>
          </w:rPr>
          <w:t xml:space="preserve">. </w:t>
        </w:r>
        <w:r w:rsidR="00EB02B8" w:rsidRPr="005E6A12">
          <w:rPr>
            <w:rStyle w:val="Collegamentoipertestuale"/>
            <w:rFonts w:ascii="Arial" w:hAnsi="Arial" w:cs="Arial"/>
            <w:iCs/>
            <w:color w:val="auto"/>
            <w:u w:val="none"/>
          </w:rPr>
          <w:t>120</w:t>
        </w:r>
        <w:r w:rsidR="00EB02B8" w:rsidRPr="005E6A12">
          <w:rPr>
            <w:rStyle w:val="Collegamentoipertestuale"/>
            <w:rFonts w:ascii="Arial" w:hAnsi="Arial" w:cs="Arial"/>
            <w:iCs/>
            <w:u w:val="none"/>
          </w:rPr>
          <w:t>/</w:t>
        </w:r>
        <w:r w:rsidR="00EB02B8" w:rsidRPr="005E6A12">
          <w:rPr>
            <w:rStyle w:val="Collegamentoipertestuale"/>
            <w:rFonts w:ascii="Arial" w:hAnsi="Arial" w:cs="Arial"/>
            <w:iCs/>
            <w:color w:val="auto"/>
            <w:u w:val="none"/>
          </w:rPr>
          <w:t>1</w:t>
        </w:r>
      </w:hyperlink>
      <w:r w:rsidR="00EB02B8" w:rsidRPr="005E6A12">
        <w:rPr>
          <w:rFonts w:ascii="Arial" w:hAnsi="Arial" w:cs="Arial"/>
        </w:rPr>
        <w:t>, viola e orch. (1986, 25’).</w:t>
      </w:r>
    </w:p>
    <w:p w:rsidR="00EF1F9A" w:rsidRPr="005E6A12" w:rsidRDefault="00EF1F9A"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de BERIOT Charles-Auguste</w:t>
      </w:r>
      <w:r w:rsidRPr="005E6A12">
        <w:rPr>
          <w:rFonts w:ascii="Arial" w:hAnsi="Arial" w:cs="Arial"/>
          <w:color w:val="4F81BD"/>
          <w:u w:val="single"/>
        </w:rPr>
        <w:tab/>
        <w:t>Lovanio, 20.2.1802 - Bruxelles, 8.4.1870.</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Violinista e compositore belga, allevo di Robberechts e perfezionamento a Parigi con Baillot. 1° concerto </w:t>
      </w:r>
      <w:r w:rsidR="00293FA5" w:rsidRPr="005E6A12">
        <w:rPr>
          <w:rFonts w:ascii="Arial" w:hAnsi="Arial" w:cs="Arial"/>
          <w:color w:val="4F81BD"/>
          <w:sz w:val="20"/>
          <w:szCs w:val="20"/>
        </w:rPr>
        <w:t xml:space="preserve">               </w:t>
      </w:r>
      <w:r w:rsidRPr="005E6A12">
        <w:rPr>
          <w:rFonts w:ascii="Arial" w:hAnsi="Arial" w:cs="Arial"/>
          <w:color w:val="4F81BD"/>
          <w:sz w:val="20"/>
          <w:szCs w:val="20"/>
        </w:rPr>
        <w:t>violinistico</w:t>
      </w:r>
      <w:r w:rsidR="00293FA5" w:rsidRPr="005E6A12">
        <w:rPr>
          <w:rFonts w:ascii="Arial" w:hAnsi="Arial" w:cs="Arial"/>
          <w:color w:val="4F81BD"/>
          <w:sz w:val="20"/>
          <w:szCs w:val="20"/>
        </w:rPr>
        <w:t xml:space="preserve"> </w:t>
      </w:r>
      <w:r w:rsidRPr="005E6A12">
        <w:rPr>
          <w:rFonts w:ascii="Arial" w:hAnsi="Arial" w:cs="Arial"/>
          <w:color w:val="4F81BD"/>
          <w:sz w:val="20"/>
          <w:szCs w:val="20"/>
        </w:rPr>
        <w:t xml:space="preserve">a 9 anni. Sposò la Malibran e fu suo accompagnatore in tutta Europa. Insegnante al </w:t>
      </w:r>
      <w:r w:rsidR="008E4DF2">
        <w:rPr>
          <w:rFonts w:ascii="Arial" w:hAnsi="Arial" w:cs="Arial"/>
          <w:color w:val="4F81BD"/>
          <w:sz w:val="20"/>
          <w:szCs w:val="20"/>
        </w:rPr>
        <w:t xml:space="preserve">               </w:t>
      </w:r>
      <w:r w:rsidRPr="005E6A12">
        <w:rPr>
          <w:rFonts w:ascii="Arial" w:hAnsi="Arial" w:cs="Arial"/>
          <w:color w:val="4F81BD"/>
          <w:sz w:val="20"/>
          <w:szCs w:val="20"/>
        </w:rPr>
        <w:t>Conservatorio</w:t>
      </w:r>
      <w:r w:rsidR="008E4DF2">
        <w:rPr>
          <w:rFonts w:ascii="Arial" w:hAnsi="Arial" w:cs="Arial"/>
          <w:color w:val="4F81BD"/>
          <w:sz w:val="20"/>
          <w:szCs w:val="20"/>
        </w:rPr>
        <w:t xml:space="preserve"> </w:t>
      </w:r>
      <w:r w:rsidRPr="005E6A12">
        <w:rPr>
          <w:rFonts w:ascii="Arial" w:hAnsi="Arial" w:cs="Arial"/>
          <w:color w:val="4F81BD"/>
          <w:sz w:val="20"/>
          <w:szCs w:val="20"/>
        </w:rPr>
        <w:t>di Bruxelles,</w:t>
      </w:r>
      <w:r w:rsidR="00293FA5" w:rsidRPr="005E6A12">
        <w:rPr>
          <w:rFonts w:ascii="Arial" w:hAnsi="Arial" w:cs="Arial"/>
          <w:color w:val="4F81BD"/>
          <w:sz w:val="20"/>
          <w:szCs w:val="20"/>
        </w:rPr>
        <w:t xml:space="preserve"> </w:t>
      </w:r>
      <w:r w:rsidRPr="005E6A12">
        <w:rPr>
          <w:rFonts w:ascii="Arial" w:hAnsi="Arial" w:cs="Arial"/>
          <w:color w:val="4F81BD"/>
          <w:sz w:val="20"/>
          <w:szCs w:val="20"/>
        </w:rPr>
        <w:t>tra i suoi allievi Vieuxtemps.</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Scene de Ballet, viola e pf. op. 100 (9’45).</w:t>
      </w:r>
    </w:p>
    <w:p w:rsidR="00E560A3" w:rsidRPr="005E6A12" w:rsidRDefault="00E560A3" w:rsidP="007E0117">
      <w:pPr>
        <w:tabs>
          <w:tab w:val="left" w:pos="4253"/>
          <w:tab w:val="left" w:pos="9639"/>
          <w:tab w:val="left" w:pos="10206"/>
          <w:tab w:val="left" w:pos="10490"/>
        </w:tabs>
        <w:rPr>
          <w:rFonts w:ascii="Arial" w:hAnsi="Arial" w:cs="Arial"/>
        </w:rPr>
      </w:pPr>
    </w:p>
    <w:p w:rsidR="00BB6465" w:rsidRPr="005E6A12" w:rsidRDefault="00BB646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BERKELEY  Lennox</w:t>
      </w:r>
      <w:r w:rsidRPr="005E6A12">
        <w:rPr>
          <w:rFonts w:ascii="Arial" w:hAnsi="Arial" w:cs="Arial"/>
          <w:color w:val="4F81BD"/>
          <w:u w:val="single"/>
        </w:rPr>
        <w:tab/>
        <w:t>Oxford, 12.5.1903 - Londra, 26.12.1989.</w:t>
      </w:r>
    </w:p>
    <w:p w:rsidR="00BB6465" w:rsidRPr="005E6A12" w:rsidRDefault="00BB646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inglese, studi alla Gresham’s School e al Merton College di Oxford. Su consiglio di Ravel </w:t>
      </w:r>
      <w:r w:rsidR="00CE6C6B">
        <w:rPr>
          <w:rFonts w:ascii="Arial" w:hAnsi="Arial" w:cs="Arial"/>
          <w:color w:val="4F81BD"/>
          <w:sz w:val="20"/>
          <w:szCs w:val="20"/>
        </w:rPr>
        <w:t xml:space="preserve">   </w:t>
      </w:r>
      <w:r w:rsidRPr="005E6A12">
        <w:rPr>
          <w:rFonts w:ascii="Arial" w:hAnsi="Arial" w:cs="Arial"/>
          <w:color w:val="4F81BD"/>
          <w:sz w:val="20"/>
          <w:szCs w:val="20"/>
        </w:rPr>
        <w:t>si</w:t>
      </w:r>
      <w:r w:rsidR="00CE6C6B">
        <w:rPr>
          <w:rFonts w:ascii="Arial" w:hAnsi="Arial" w:cs="Arial"/>
          <w:color w:val="4F81BD"/>
          <w:sz w:val="20"/>
          <w:szCs w:val="20"/>
        </w:rPr>
        <w:t xml:space="preserve"> </w:t>
      </w:r>
      <w:r w:rsidRPr="005E6A12">
        <w:rPr>
          <w:rFonts w:ascii="Arial" w:hAnsi="Arial" w:cs="Arial"/>
          <w:color w:val="4F81BD"/>
          <w:sz w:val="20"/>
          <w:szCs w:val="20"/>
        </w:rPr>
        <w:t>perfezionò</w:t>
      </w:r>
      <w:r w:rsidR="00293FA5" w:rsidRPr="005E6A12">
        <w:rPr>
          <w:rFonts w:ascii="Arial" w:hAnsi="Arial" w:cs="Arial"/>
          <w:color w:val="4F81BD"/>
          <w:sz w:val="20"/>
          <w:szCs w:val="20"/>
        </w:rPr>
        <w:t xml:space="preserve"> </w:t>
      </w:r>
      <w:r w:rsidRPr="005E6A12">
        <w:rPr>
          <w:rFonts w:ascii="Arial" w:hAnsi="Arial" w:cs="Arial"/>
          <w:color w:val="4F81BD"/>
          <w:sz w:val="20"/>
          <w:szCs w:val="20"/>
        </w:rPr>
        <w:t xml:space="preserve">con N. Boulanger dal 1927 al 1932. A Parigi conobbe Poulenc, Milhaud, Honegger e </w:t>
      </w:r>
      <w:r w:rsidR="008E4DF2">
        <w:rPr>
          <w:rFonts w:ascii="Arial" w:hAnsi="Arial" w:cs="Arial"/>
          <w:color w:val="4F81BD"/>
          <w:sz w:val="20"/>
          <w:szCs w:val="20"/>
        </w:rPr>
        <w:t xml:space="preserve">                      </w:t>
      </w:r>
      <w:r w:rsidRPr="005E6A12">
        <w:rPr>
          <w:rFonts w:ascii="Arial" w:hAnsi="Arial" w:cs="Arial"/>
          <w:color w:val="4F81BD"/>
          <w:sz w:val="20"/>
          <w:szCs w:val="20"/>
        </w:rPr>
        <w:t>Stravinskij.</w:t>
      </w:r>
      <w:r w:rsidR="008E4DF2">
        <w:rPr>
          <w:rFonts w:ascii="Arial" w:hAnsi="Arial" w:cs="Arial"/>
          <w:color w:val="4F81BD"/>
          <w:sz w:val="20"/>
          <w:szCs w:val="20"/>
        </w:rPr>
        <w:t xml:space="preserve"> </w:t>
      </w:r>
      <w:r w:rsidRPr="005E6A12">
        <w:rPr>
          <w:rFonts w:ascii="Arial" w:hAnsi="Arial" w:cs="Arial"/>
          <w:color w:val="4F81BD"/>
          <w:sz w:val="20"/>
          <w:szCs w:val="20"/>
        </w:rPr>
        <w:t xml:space="preserve">In effetti le sue composizioni hanno “Sapore di Francia”. Sir nel 1974 e Insegnante di </w:t>
      </w:r>
      <w:r w:rsidR="008E4DF2">
        <w:rPr>
          <w:rFonts w:ascii="Arial" w:hAnsi="Arial" w:cs="Arial"/>
          <w:color w:val="4F81BD"/>
          <w:sz w:val="20"/>
          <w:szCs w:val="20"/>
        </w:rPr>
        <w:t xml:space="preserve">                        </w:t>
      </w:r>
      <w:r w:rsidRPr="005E6A12">
        <w:rPr>
          <w:rFonts w:ascii="Arial" w:hAnsi="Arial" w:cs="Arial"/>
          <w:color w:val="4F81BD"/>
          <w:sz w:val="20"/>
          <w:szCs w:val="20"/>
        </w:rPr>
        <w:t>composizione alla Royal Academy dal 1946 al 1968. Tra i suoi tanti allievi: R. R. Bennett, Maw, Bedford...</w:t>
      </w:r>
    </w:p>
    <w:p w:rsidR="00B03050" w:rsidRPr="005E6A12" w:rsidRDefault="00BB6465" w:rsidP="007E0117">
      <w:pPr>
        <w:tabs>
          <w:tab w:val="left" w:pos="4253"/>
          <w:tab w:val="left" w:pos="9639"/>
          <w:tab w:val="left" w:pos="10206"/>
          <w:tab w:val="left" w:pos="10490"/>
        </w:tabs>
        <w:rPr>
          <w:rFonts w:ascii="Arial" w:hAnsi="Arial" w:cs="Arial"/>
        </w:rPr>
      </w:pPr>
      <w:r w:rsidRPr="005E6A12">
        <w:rPr>
          <w:rFonts w:ascii="Arial" w:hAnsi="Arial" w:cs="Arial"/>
        </w:rPr>
        <w:t>Sonata in Re-</w:t>
      </w:r>
      <w:r w:rsidR="00A77C01" w:rsidRPr="005E6A12">
        <w:rPr>
          <w:rFonts w:ascii="Arial" w:hAnsi="Arial" w:cs="Arial"/>
        </w:rPr>
        <w:t xml:space="preserve">, </w:t>
      </w:r>
      <w:r w:rsidRPr="005E6A12">
        <w:rPr>
          <w:rFonts w:ascii="Arial" w:hAnsi="Arial" w:cs="Arial"/>
        </w:rPr>
        <w:t>viola e pf. op. 22</w:t>
      </w:r>
      <w:r w:rsidR="00B03050" w:rsidRPr="005E6A12">
        <w:rPr>
          <w:rFonts w:ascii="Arial" w:hAnsi="Arial" w:cs="Arial"/>
        </w:rPr>
        <w:t>:   1) 7'15,   2) 6'25,   3) 3'35</w:t>
      </w:r>
      <w:r w:rsidRPr="005E6A12">
        <w:rPr>
          <w:rFonts w:ascii="Arial" w:hAnsi="Arial" w:cs="Arial"/>
        </w:rPr>
        <w:t xml:space="preserve"> (1945).   </w:t>
      </w:r>
    </w:p>
    <w:p w:rsidR="00BB6465" w:rsidRPr="005E6A12" w:rsidRDefault="00BB6465" w:rsidP="007E0117">
      <w:pPr>
        <w:tabs>
          <w:tab w:val="left" w:pos="4253"/>
          <w:tab w:val="left" w:pos="9639"/>
          <w:tab w:val="left" w:pos="10206"/>
          <w:tab w:val="left" w:pos="10490"/>
        </w:tabs>
        <w:rPr>
          <w:rFonts w:ascii="Arial" w:hAnsi="Arial" w:cs="Arial"/>
        </w:rPr>
      </w:pPr>
      <w:r w:rsidRPr="005E6A12">
        <w:rPr>
          <w:rFonts w:ascii="Arial" w:hAnsi="Arial" w:cs="Arial"/>
        </w:rPr>
        <w:t>Concerto</w:t>
      </w:r>
      <w:r w:rsidR="00A77C01" w:rsidRPr="005E6A12">
        <w:rPr>
          <w:rFonts w:ascii="Arial" w:hAnsi="Arial" w:cs="Arial"/>
        </w:rPr>
        <w:t>,</w:t>
      </w:r>
      <w:r w:rsidRPr="005E6A12">
        <w:rPr>
          <w:rFonts w:ascii="Arial" w:hAnsi="Arial" w:cs="Arial"/>
        </w:rPr>
        <w:t xml:space="preserve"> viola e orch. (16’).</w:t>
      </w:r>
    </w:p>
    <w:p w:rsidR="00A77C01" w:rsidRPr="005E6A12" w:rsidRDefault="00A77C01" w:rsidP="007E0117">
      <w:pPr>
        <w:tabs>
          <w:tab w:val="left" w:pos="4253"/>
          <w:tab w:val="left" w:pos="9639"/>
          <w:tab w:val="left" w:pos="10206"/>
          <w:tab w:val="left" w:pos="10490"/>
        </w:tabs>
        <w:rPr>
          <w:rFonts w:ascii="Arial" w:hAnsi="Arial" w:cs="Arial"/>
          <w:noProof/>
        </w:rPr>
      </w:pPr>
    </w:p>
    <w:p w:rsidR="00BB6465" w:rsidRPr="005E6A12" w:rsidRDefault="00BB646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BERKELEY  Michael</w:t>
      </w:r>
      <w:r w:rsidRPr="005E6A12">
        <w:rPr>
          <w:rFonts w:ascii="Arial" w:hAnsi="Arial" w:cs="Arial"/>
          <w:color w:val="4F81BD"/>
          <w:u w:val="single"/>
        </w:rPr>
        <w:tab/>
        <w:t>Londra, 29.5.1948</w:t>
      </w:r>
    </w:p>
    <w:p w:rsidR="00BB6465" w:rsidRPr="005E6A12" w:rsidRDefault="00BB646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inglese, figlio di Sir Lennox, allievo di Britten all’Accademia Reale di Musica di Londra. </w:t>
      </w:r>
      <w:r w:rsidR="00771E3F" w:rsidRPr="005E6A12">
        <w:rPr>
          <w:rFonts w:ascii="Arial" w:hAnsi="Arial" w:cs="Arial"/>
          <w:color w:val="4F81BD"/>
          <w:sz w:val="20"/>
          <w:szCs w:val="20"/>
        </w:rPr>
        <w:t xml:space="preserve">                     </w:t>
      </w:r>
      <w:r w:rsidRPr="005E6A12">
        <w:rPr>
          <w:rFonts w:ascii="Arial" w:hAnsi="Arial" w:cs="Arial"/>
          <w:color w:val="4F81BD"/>
          <w:sz w:val="20"/>
          <w:szCs w:val="20"/>
        </w:rPr>
        <w:t>Perfezionamento con Bennet.</w:t>
      </w:r>
    </w:p>
    <w:p w:rsidR="001C6EE5" w:rsidRPr="005E6A12" w:rsidRDefault="001C6EE5" w:rsidP="007E0117">
      <w:pPr>
        <w:tabs>
          <w:tab w:val="left" w:pos="4253"/>
          <w:tab w:val="left" w:pos="9639"/>
          <w:tab w:val="left" w:pos="10206"/>
          <w:tab w:val="left" w:pos="10490"/>
        </w:tabs>
        <w:rPr>
          <w:rFonts w:ascii="Arial" w:hAnsi="Arial" w:cs="Arial"/>
        </w:rPr>
      </w:pPr>
      <w:r w:rsidRPr="005E6A12">
        <w:rPr>
          <w:rFonts w:ascii="Arial" w:hAnsi="Arial" w:cs="Arial"/>
        </w:rPr>
        <w:t xml:space="preserve">Variazione su “I Greci”, viola sola (1976).   Add Man Odd, viola sola (1994).   </w:t>
      </w:r>
    </w:p>
    <w:p w:rsidR="00BB6465" w:rsidRPr="005E6A12" w:rsidRDefault="00BB6465" w:rsidP="007E0117">
      <w:pPr>
        <w:tabs>
          <w:tab w:val="left" w:pos="4253"/>
          <w:tab w:val="left" w:pos="9639"/>
          <w:tab w:val="left" w:pos="10206"/>
          <w:tab w:val="left" w:pos="10490"/>
        </w:tabs>
        <w:rPr>
          <w:rFonts w:ascii="Arial" w:hAnsi="Arial" w:cs="Arial"/>
          <w:lang w:val="en-US"/>
        </w:rPr>
      </w:pPr>
      <w:r w:rsidRPr="005E6A12">
        <w:rPr>
          <w:rFonts w:ascii="Arial" w:hAnsi="Arial" w:cs="Arial"/>
        </w:rPr>
        <w:lastRenderedPageBreak/>
        <w:t xml:space="preserve">Concerto per viola e orch. </w:t>
      </w:r>
      <w:r w:rsidRPr="005E6A12">
        <w:rPr>
          <w:rFonts w:ascii="Arial" w:hAnsi="Arial" w:cs="Arial"/>
          <w:lang w:val="en-US"/>
        </w:rPr>
        <w:t>(1996).</w:t>
      </w:r>
    </w:p>
    <w:p w:rsidR="00BB6465" w:rsidRPr="005E6A12" w:rsidRDefault="00BB6465" w:rsidP="007E0117">
      <w:pPr>
        <w:tabs>
          <w:tab w:val="left" w:pos="4253"/>
          <w:tab w:val="left" w:pos="9639"/>
          <w:tab w:val="left" w:pos="10206"/>
          <w:tab w:val="left" w:pos="10490"/>
        </w:tabs>
        <w:rPr>
          <w:rFonts w:ascii="Arial" w:hAnsi="Arial" w:cs="Arial"/>
          <w:lang w:val="en-US"/>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BERLIOZ  Hector</w:t>
      </w:r>
      <w:r w:rsidR="00293FA5" w:rsidRPr="005E6A12">
        <w:rPr>
          <w:rFonts w:ascii="Arial" w:hAnsi="Arial" w:cs="Arial"/>
          <w:color w:val="4F81BD"/>
          <w:u w:val="single"/>
          <w:lang w:val="en-US"/>
        </w:rPr>
        <w:tab/>
      </w:r>
      <w:r w:rsidRPr="005E6A12">
        <w:rPr>
          <w:rFonts w:ascii="Arial" w:hAnsi="Arial" w:cs="Arial"/>
          <w:color w:val="4F81BD"/>
          <w:u w:val="single"/>
          <w:lang w:val="en-US"/>
        </w:rPr>
        <w:t>Cote St. André, 9.12.1803 - Parigi, 25.6.1916.</w:t>
      </w:r>
    </w:p>
    <w:p w:rsidR="00327236"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Grande compositore francese. </w:t>
      </w:r>
      <w:r w:rsidR="00327236" w:rsidRPr="005E6A12">
        <w:rPr>
          <w:rFonts w:ascii="Arial" w:hAnsi="Arial" w:cs="Arial"/>
          <w:color w:val="4F81BD"/>
          <w:sz w:val="20"/>
          <w:szCs w:val="20"/>
        </w:rPr>
        <w:t>Per maggiori informazioni sull'autore, vedi: "Passeggiando con la Musica",</w:t>
      </w:r>
      <w:r w:rsidR="00D677E9">
        <w:rPr>
          <w:rFonts w:ascii="Arial" w:hAnsi="Arial" w:cs="Arial"/>
          <w:color w:val="4F81BD"/>
          <w:sz w:val="20"/>
          <w:szCs w:val="20"/>
        </w:rPr>
        <w:t xml:space="preserve"> </w:t>
      </w:r>
      <w:r w:rsidR="00327236" w:rsidRPr="005E6A12">
        <w:rPr>
          <w:rFonts w:ascii="Arial" w:hAnsi="Arial" w:cs="Arial"/>
          <w:color w:val="4F81BD"/>
          <w:sz w:val="20"/>
          <w:szCs w:val="20"/>
        </w:rPr>
        <w:t>scaricabile gratuitamente dal sito: mariodemolli.com</w:t>
      </w:r>
    </w:p>
    <w:p w:rsidR="00EB02B8" w:rsidRPr="005E6A12" w:rsidRDefault="00EB02B8" w:rsidP="007E0117">
      <w:pPr>
        <w:tabs>
          <w:tab w:val="left" w:pos="4253"/>
          <w:tab w:val="left" w:pos="9639"/>
          <w:tab w:val="left" w:pos="10206"/>
          <w:tab w:val="left" w:pos="10490"/>
        </w:tabs>
        <w:rPr>
          <w:rFonts w:ascii="Arial" w:hAnsi="Arial" w:cs="Arial"/>
          <w:lang w:val="fr-FR"/>
        </w:rPr>
      </w:pPr>
      <w:r w:rsidRPr="005E6A12">
        <w:rPr>
          <w:rFonts w:ascii="Arial" w:hAnsi="Arial" w:cs="Arial"/>
        </w:rPr>
        <w:t xml:space="preserve">Aroldo in Italia, per viola concertante e orch. </w:t>
      </w:r>
      <w:r w:rsidRPr="005E6A12">
        <w:rPr>
          <w:rFonts w:ascii="Arial" w:hAnsi="Arial" w:cs="Arial"/>
          <w:lang w:val="fr-FR"/>
        </w:rPr>
        <w:t>(1834, 32’-</w:t>
      </w:r>
      <w:r w:rsidR="0062414C" w:rsidRPr="005E6A12">
        <w:rPr>
          <w:rFonts w:ascii="Arial" w:hAnsi="Arial" w:cs="Arial"/>
          <w:lang w:val="fr-FR"/>
        </w:rPr>
        <w:t xml:space="preserve"> </w:t>
      </w:r>
      <w:r w:rsidRPr="005E6A12">
        <w:rPr>
          <w:rFonts w:ascii="Arial" w:hAnsi="Arial" w:cs="Arial"/>
          <w:lang w:val="fr-FR"/>
        </w:rPr>
        <w:t>46’, Primrose 41’20):</w:t>
      </w:r>
    </w:p>
    <w:p w:rsidR="00EB02B8" w:rsidRPr="005E6A12" w:rsidRDefault="00EB02B8"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1° Movimento: Scène de mélancolie, de bonheur et de Joie (12’50),</w:t>
      </w:r>
    </w:p>
    <w:p w:rsidR="00EB02B8" w:rsidRPr="005E6A12" w:rsidRDefault="00EB02B8"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2° Movimento: Chantant la prière du soir (8’35),</w:t>
      </w:r>
    </w:p>
    <w:p w:rsidR="00EB02B8" w:rsidRPr="005E6A12" w:rsidRDefault="00EB02B8"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3° Movimento: Sérénade d’un montagnard des Abruzzes à sa Maitresse (6’40),</w:t>
      </w:r>
    </w:p>
    <w:p w:rsidR="00072866" w:rsidRDefault="00EB02B8"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4° Movimento: Orgie de brigands (13’10).</w:t>
      </w:r>
    </w:p>
    <w:p w:rsidR="00072866" w:rsidRDefault="00072866" w:rsidP="007E0117">
      <w:pPr>
        <w:tabs>
          <w:tab w:val="left" w:pos="4253"/>
          <w:tab w:val="left" w:pos="9639"/>
          <w:tab w:val="left" w:pos="10206"/>
          <w:tab w:val="left" w:pos="10490"/>
        </w:tabs>
        <w:rPr>
          <w:rFonts w:ascii="Arial" w:hAnsi="Arial" w:cs="Arial"/>
          <w:lang w:val="fr-FR"/>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BERNAUD  Alain</w:t>
      </w:r>
      <w:r w:rsidR="00293FA5" w:rsidRPr="005E6A12">
        <w:rPr>
          <w:rFonts w:ascii="Arial" w:hAnsi="Arial" w:cs="Arial"/>
          <w:color w:val="4F81BD"/>
          <w:u w:val="single"/>
          <w:lang w:val="fr-FR"/>
        </w:rPr>
        <w:tab/>
      </w:r>
      <w:r w:rsidRPr="005E6A12">
        <w:rPr>
          <w:rFonts w:ascii="Arial" w:hAnsi="Arial" w:cs="Arial"/>
          <w:color w:val="4F81BD"/>
          <w:u w:val="single"/>
          <w:lang w:val="fr-FR"/>
        </w:rPr>
        <w:t>Neully sur Seine, 8.11.1932</w:t>
      </w:r>
    </w:p>
    <w:p w:rsidR="00EB02B8" w:rsidRPr="005E6A12" w:rsidRDefault="00EB02B8" w:rsidP="007E0117">
      <w:pPr>
        <w:tabs>
          <w:tab w:val="left" w:pos="4253"/>
          <w:tab w:val="left" w:pos="9639"/>
          <w:tab w:val="left" w:pos="10206"/>
          <w:tab w:val="left" w:pos="10490"/>
        </w:tabs>
        <w:rPr>
          <w:rFonts w:ascii="Arial" w:hAnsi="Arial" w:cs="Arial"/>
          <w:sz w:val="20"/>
          <w:szCs w:val="20"/>
        </w:rPr>
      </w:pPr>
      <w:r w:rsidRPr="005E6A12">
        <w:rPr>
          <w:rFonts w:ascii="Arial" w:hAnsi="Arial" w:cs="Arial"/>
          <w:color w:val="4F81BD"/>
          <w:sz w:val="20"/>
          <w:szCs w:val="20"/>
        </w:rPr>
        <w:t>Compositore francese allievo di Aubin. Prix de Rome nel 1958. Insegnante al Conservatorio di Parigi</w:t>
      </w:r>
      <w:r w:rsidR="00293FA5" w:rsidRPr="005E6A12">
        <w:rPr>
          <w:rFonts w:ascii="Arial" w:hAnsi="Arial" w:cs="Arial"/>
          <w:sz w:val="20"/>
          <w:szCs w:val="20"/>
        </w:rPr>
        <w:t>.</w:t>
      </w:r>
    </w:p>
    <w:p w:rsidR="00EB02B8" w:rsidRPr="005E6A12" w:rsidRDefault="00EB02B8" w:rsidP="007E0117">
      <w:pPr>
        <w:tabs>
          <w:tab w:val="left" w:pos="4253"/>
          <w:tab w:val="left" w:pos="9639"/>
          <w:tab w:val="left" w:pos="10206"/>
          <w:tab w:val="left" w:pos="10490"/>
        </w:tabs>
        <w:rPr>
          <w:rFonts w:ascii="Arial" w:hAnsi="Arial" w:cs="Arial"/>
          <w:lang w:val="fr-FR"/>
        </w:rPr>
      </w:pPr>
      <w:r w:rsidRPr="005E6A12">
        <w:rPr>
          <w:rFonts w:ascii="Arial" w:hAnsi="Arial" w:cs="Arial"/>
        </w:rPr>
        <w:t xml:space="preserve">Contrastes per viola e pf. </w:t>
      </w:r>
      <w:r w:rsidRPr="005E6A12">
        <w:rPr>
          <w:rFonts w:ascii="Arial" w:hAnsi="Arial" w:cs="Arial"/>
          <w:lang w:val="fr-FR"/>
        </w:rPr>
        <w:t>(1968).</w:t>
      </w:r>
    </w:p>
    <w:p w:rsidR="00EB02B8" w:rsidRPr="005E6A12" w:rsidRDefault="00EB02B8" w:rsidP="007E0117">
      <w:pPr>
        <w:tabs>
          <w:tab w:val="left" w:pos="4253"/>
          <w:tab w:val="left" w:pos="9639"/>
          <w:tab w:val="left" w:pos="10206"/>
          <w:tab w:val="left" w:pos="10490"/>
        </w:tabs>
        <w:rPr>
          <w:rFonts w:ascii="Arial" w:hAnsi="Arial" w:cs="Arial"/>
          <w:lang w:val="fr-FR"/>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BERNIER  René</w:t>
      </w:r>
      <w:r w:rsidR="00293FA5" w:rsidRPr="005E6A12">
        <w:rPr>
          <w:rFonts w:ascii="Arial" w:hAnsi="Arial" w:cs="Arial"/>
          <w:color w:val="4F81BD"/>
          <w:u w:val="single"/>
          <w:lang w:val="fr-FR"/>
        </w:rPr>
        <w:tab/>
      </w:r>
      <w:r w:rsidRPr="005E6A12">
        <w:rPr>
          <w:rFonts w:ascii="Arial" w:hAnsi="Arial" w:cs="Arial"/>
          <w:color w:val="4F81BD"/>
          <w:u w:val="single"/>
          <w:lang w:val="fr-FR"/>
        </w:rPr>
        <w:t>Saint Gilles, 10.3.1905 - Elsene,</w:t>
      </w:r>
      <w:r w:rsidR="00163549" w:rsidRPr="005E6A12">
        <w:rPr>
          <w:rFonts w:ascii="Arial" w:hAnsi="Arial" w:cs="Arial"/>
          <w:color w:val="4F81BD"/>
          <w:u w:val="single"/>
          <w:lang w:val="fr-FR"/>
        </w:rPr>
        <w:t xml:space="preserve"> 8.9.</w:t>
      </w:r>
      <w:r w:rsidRPr="005E6A12">
        <w:rPr>
          <w:rFonts w:ascii="Arial" w:hAnsi="Arial" w:cs="Arial"/>
          <w:color w:val="4F81BD"/>
          <w:u w:val="single"/>
          <w:lang w:val="fr-FR"/>
        </w:rPr>
        <w:t>1984.</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musicologo belga, allievo di Gilson. Insegnante a Liegi e Bruxelles.</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Parabole, viola e pf. (1924, 5’30’).   Sonatina per vl. e viola (1943, 11’).</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BERTHOMIEU  Marc</w:t>
      </w:r>
      <w:r w:rsidR="00293FA5" w:rsidRPr="005E6A12">
        <w:rPr>
          <w:rFonts w:ascii="Arial" w:hAnsi="Arial" w:cs="Arial"/>
          <w:color w:val="4F81BD"/>
          <w:u w:val="single"/>
        </w:rPr>
        <w:tab/>
      </w:r>
      <w:r w:rsidRPr="005E6A12">
        <w:rPr>
          <w:rFonts w:ascii="Arial" w:hAnsi="Arial" w:cs="Arial"/>
          <w:color w:val="4F81BD"/>
          <w:u w:val="single"/>
        </w:rPr>
        <w:t>Marsiglia, 9.12.1906 - Parigi, 11.3.1991.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francese, allievo al Conservatorio di Parigi di Gedalge, Gallon, Busser e Vidal. </w:t>
      </w:r>
      <w:r w:rsidR="0008389B" w:rsidRPr="005E6A12">
        <w:rPr>
          <w:rFonts w:ascii="Arial" w:hAnsi="Arial" w:cs="Arial"/>
          <w:color w:val="4F81BD"/>
          <w:sz w:val="20"/>
          <w:szCs w:val="20"/>
        </w:rPr>
        <w:t xml:space="preserve">                              </w:t>
      </w:r>
      <w:r w:rsidRPr="005E6A12">
        <w:rPr>
          <w:rFonts w:ascii="Arial" w:hAnsi="Arial" w:cs="Arial"/>
          <w:color w:val="4F81BD"/>
          <w:sz w:val="20"/>
          <w:szCs w:val="20"/>
        </w:rPr>
        <w:t>Fondatore del Conservatorio del 15</w:t>
      </w:r>
      <w:r w:rsidR="0008389B" w:rsidRPr="005E6A12">
        <w:rPr>
          <w:rFonts w:ascii="Arial" w:hAnsi="Arial" w:cs="Arial"/>
          <w:color w:val="4F81BD"/>
          <w:sz w:val="20"/>
          <w:szCs w:val="20"/>
        </w:rPr>
        <w:t>°</w:t>
      </w:r>
      <w:r w:rsidRPr="005E6A12">
        <w:rPr>
          <w:rFonts w:ascii="Arial" w:hAnsi="Arial" w:cs="Arial"/>
          <w:color w:val="4F81BD"/>
          <w:sz w:val="20"/>
          <w:szCs w:val="20"/>
        </w:rPr>
        <w:t xml:space="preserve"> distretto di Parigi.</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Florilege musical 3, viola sola.</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BERTOUILLE  Gérard</w:t>
      </w:r>
      <w:r w:rsidR="001124F1" w:rsidRPr="005E6A12">
        <w:rPr>
          <w:rFonts w:ascii="Arial" w:hAnsi="Arial" w:cs="Arial"/>
          <w:color w:val="4F81BD"/>
          <w:u w:val="single"/>
        </w:rPr>
        <w:t xml:space="preserve">                     </w:t>
      </w:r>
      <w:r w:rsidRPr="005E6A12">
        <w:rPr>
          <w:rFonts w:ascii="Arial" w:hAnsi="Arial" w:cs="Arial"/>
          <w:color w:val="4F81BD"/>
          <w:u w:val="single"/>
        </w:rPr>
        <w:t>Tournai, 26.5.1898 - Bruxelles, 12.12.1981.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musicografo belga, dopo la laurea in Filosofia si è dedicò completamente alla Musica.</w:t>
      </w:r>
      <w:r w:rsidR="00D63B2D" w:rsidRPr="005E6A12">
        <w:rPr>
          <w:rFonts w:ascii="Arial" w:hAnsi="Arial" w:cs="Arial"/>
          <w:color w:val="4F81BD"/>
          <w:sz w:val="20"/>
          <w:szCs w:val="20"/>
        </w:rPr>
        <w:t xml:space="preserve"> </w:t>
      </w:r>
      <w:r w:rsidRPr="005E6A12">
        <w:rPr>
          <w:rFonts w:ascii="Arial" w:hAnsi="Arial" w:cs="Arial"/>
          <w:color w:val="4F81BD"/>
          <w:sz w:val="20"/>
          <w:szCs w:val="20"/>
        </w:rPr>
        <w:t xml:space="preserve"> </w:t>
      </w:r>
      <w:r w:rsidR="00AD6F7A" w:rsidRPr="005E6A12">
        <w:rPr>
          <w:rFonts w:ascii="Arial" w:hAnsi="Arial" w:cs="Arial"/>
          <w:color w:val="4F81BD"/>
          <w:sz w:val="20"/>
          <w:szCs w:val="20"/>
        </w:rPr>
        <w:t xml:space="preserve">       </w:t>
      </w:r>
      <w:r w:rsidR="00D63B2D" w:rsidRPr="005E6A12">
        <w:rPr>
          <w:rFonts w:ascii="Arial" w:hAnsi="Arial" w:cs="Arial"/>
          <w:color w:val="4F81BD"/>
          <w:sz w:val="20"/>
          <w:szCs w:val="20"/>
        </w:rPr>
        <w:t xml:space="preserve">           </w:t>
      </w:r>
      <w:r w:rsidR="00771E3F" w:rsidRPr="005E6A12">
        <w:rPr>
          <w:rFonts w:ascii="Arial" w:hAnsi="Arial" w:cs="Arial"/>
          <w:color w:val="4F81BD"/>
          <w:sz w:val="20"/>
          <w:szCs w:val="20"/>
        </w:rPr>
        <w:t xml:space="preserve">     </w:t>
      </w:r>
      <w:r w:rsidRPr="005E6A12">
        <w:rPr>
          <w:rFonts w:ascii="Arial" w:hAnsi="Arial" w:cs="Arial"/>
          <w:color w:val="4F81BD"/>
          <w:sz w:val="20"/>
          <w:szCs w:val="20"/>
        </w:rPr>
        <w:t>Allievo di Borguignon, Absil, Souris e Marsick.</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Concertino per viola e orch. (1961, 14’30).   Prelude, 2 vl. viola e vcl. (1953, 4’).</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3 Trii per vl. viola e vcl. (1943, 20’- 1945, 13’- 1973, 15’).</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BESOZZI</w:t>
      </w:r>
      <w:r w:rsidR="001124F1" w:rsidRPr="005E6A12">
        <w:rPr>
          <w:rFonts w:ascii="Arial" w:hAnsi="Arial" w:cs="Arial"/>
          <w:color w:val="4F81BD"/>
          <w:u w:val="single"/>
        </w:rPr>
        <w:t xml:space="preserve"> </w:t>
      </w:r>
      <w:r w:rsidRPr="005E6A12">
        <w:rPr>
          <w:rFonts w:ascii="Arial" w:hAnsi="Arial" w:cs="Arial"/>
          <w:color w:val="4F81BD"/>
          <w:u w:val="single"/>
        </w:rPr>
        <w:t xml:space="preserve"> </w:t>
      </w:r>
      <w:r w:rsidRPr="005E6A12">
        <w:rPr>
          <w:rFonts w:ascii="Arial" w:hAnsi="Arial" w:cs="Arial"/>
          <w:color w:val="4F81BD"/>
          <w:u w:val="single"/>
        </w:rPr>
        <w:tab/>
      </w:r>
      <w:r w:rsidR="001F2E03" w:rsidRPr="005E6A12">
        <w:rPr>
          <w:rFonts w:ascii="Arial" w:hAnsi="Arial" w:cs="Arial"/>
          <w:color w:val="4F81BD"/>
          <w:u w:val="single"/>
        </w:rPr>
        <w:t>F</w:t>
      </w:r>
      <w:r w:rsidRPr="005E6A12">
        <w:rPr>
          <w:rFonts w:ascii="Arial" w:hAnsi="Arial" w:cs="Arial"/>
          <w:color w:val="4F81BD"/>
          <w:u w:val="single"/>
        </w:rPr>
        <w:t>amiglia di musicisti, dal 1600 al 1800.</w:t>
      </w:r>
    </w:p>
    <w:p w:rsidR="00EB02B8" w:rsidRPr="005E6A12" w:rsidRDefault="00EB02B8"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sz w:val="20"/>
          <w:szCs w:val="20"/>
        </w:rPr>
        <w:t xml:space="preserve">Cristoforo, (1661-1725), figlio del compositore e cantore Alessandro (Milano, ?1600) fu oboista a Parma. </w:t>
      </w:r>
      <w:r w:rsidR="00D63B2D" w:rsidRPr="005E6A12">
        <w:rPr>
          <w:rFonts w:ascii="Arial" w:hAnsi="Arial" w:cs="Arial"/>
          <w:color w:val="4F81BD"/>
          <w:sz w:val="20"/>
          <w:szCs w:val="20"/>
        </w:rPr>
        <w:t xml:space="preserve">                     </w:t>
      </w:r>
      <w:r w:rsidR="00771E3F" w:rsidRPr="005E6A12">
        <w:rPr>
          <w:rFonts w:ascii="Arial" w:hAnsi="Arial" w:cs="Arial"/>
          <w:color w:val="4F81BD"/>
          <w:sz w:val="20"/>
          <w:szCs w:val="20"/>
        </w:rPr>
        <w:t xml:space="preserve">                          </w:t>
      </w:r>
      <w:r w:rsidRPr="005E6A12">
        <w:rPr>
          <w:rFonts w:ascii="Arial" w:hAnsi="Arial" w:cs="Arial"/>
          <w:color w:val="4F81BD"/>
          <w:sz w:val="20"/>
          <w:szCs w:val="20"/>
        </w:rPr>
        <w:t xml:space="preserve">Il fratello Giuseppe (1686-1760), fu a Parma fino al 1733, quindi alla corte di Napoli. Il figlio di Cristoforo, </w:t>
      </w:r>
      <w:r w:rsidR="00771E3F" w:rsidRPr="005E6A12">
        <w:rPr>
          <w:rFonts w:ascii="Arial" w:hAnsi="Arial" w:cs="Arial"/>
          <w:color w:val="4F81BD"/>
          <w:sz w:val="20"/>
          <w:szCs w:val="20"/>
        </w:rPr>
        <w:t xml:space="preserve">                      </w:t>
      </w:r>
      <w:r w:rsidRPr="005E6A12">
        <w:rPr>
          <w:rFonts w:ascii="Arial" w:hAnsi="Arial" w:cs="Arial"/>
          <w:color w:val="4F81BD"/>
          <w:sz w:val="20"/>
          <w:szCs w:val="20"/>
        </w:rPr>
        <w:t xml:space="preserve">Alessandro (1702-1793, vedi sotto) fu a Parma fino al 1731, alla Corte dei Savoia per 4 anni, dal 1735, </w:t>
      </w:r>
      <w:r w:rsidR="0008389B" w:rsidRPr="005E6A12">
        <w:rPr>
          <w:rFonts w:ascii="Arial" w:hAnsi="Arial" w:cs="Arial"/>
          <w:color w:val="4F81BD"/>
          <w:sz w:val="20"/>
          <w:szCs w:val="20"/>
        </w:rPr>
        <w:t xml:space="preserve">                 </w:t>
      </w:r>
      <w:r w:rsidR="00771E3F" w:rsidRPr="005E6A12">
        <w:rPr>
          <w:rFonts w:ascii="Arial" w:hAnsi="Arial" w:cs="Arial"/>
          <w:color w:val="4F81BD"/>
          <w:sz w:val="20"/>
          <w:szCs w:val="20"/>
        </w:rPr>
        <w:t xml:space="preserve">                     </w:t>
      </w:r>
      <w:r w:rsidRPr="005E6A12">
        <w:rPr>
          <w:rFonts w:ascii="Arial" w:hAnsi="Arial" w:cs="Arial"/>
          <w:color w:val="4F81BD"/>
          <w:sz w:val="20"/>
          <w:szCs w:val="20"/>
        </w:rPr>
        <w:t xml:space="preserve">per una stagione fu a Parigi, oboista al Concert Spirituel, tornato a Torino, fu con Pugnani “Virtuoso della </w:t>
      </w:r>
      <w:r w:rsidR="0008389B" w:rsidRPr="005E6A12">
        <w:rPr>
          <w:rFonts w:ascii="Arial" w:hAnsi="Arial" w:cs="Arial"/>
          <w:color w:val="4F81BD"/>
          <w:sz w:val="20"/>
          <w:szCs w:val="20"/>
        </w:rPr>
        <w:t xml:space="preserve">               </w:t>
      </w:r>
      <w:r w:rsidRPr="005E6A12">
        <w:rPr>
          <w:rFonts w:ascii="Arial" w:hAnsi="Arial" w:cs="Arial"/>
          <w:color w:val="4F81BD"/>
          <w:sz w:val="20"/>
          <w:szCs w:val="20"/>
        </w:rPr>
        <w:t xml:space="preserve">camera del Re”. Paolo Girolamo (1704-1778), oboista, figlio di Giuseppe, fu sempre con il fratello </w:t>
      </w:r>
      <w:r w:rsidR="0008389B" w:rsidRPr="005E6A12">
        <w:rPr>
          <w:rFonts w:ascii="Arial" w:hAnsi="Arial" w:cs="Arial"/>
          <w:color w:val="4F81BD"/>
          <w:sz w:val="20"/>
          <w:szCs w:val="20"/>
        </w:rPr>
        <w:t xml:space="preserve">                       </w:t>
      </w:r>
      <w:r w:rsidRPr="005E6A12">
        <w:rPr>
          <w:rFonts w:ascii="Arial" w:hAnsi="Arial" w:cs="Arial"/>
          <w:color w:val="4F81BD"/>
          <w:sz w:val="20"/>
          <w:szCs w:val="20"/>
        </w:rPr>
        <w:t>Alessandro.</w:t>
      </w:r>
      <w:r w:rsidR="0008389B" w:rsidRPr="005E6A12">
        <w:rPr>
          <w:rFonts w:ascii="Arial" w:hAnsi="Arial" w:cs="Arial"/>
          <w:color w:val="4F81BD"/>
          <w:sz w:val="20"/>
          <w:szCs w:val="20"/>
        </w:rPr>
        <w:t xml:space="preserve"> </w:t>
      </w:r>
      <w:r w:rsidRPr="005E6A12">
        <w:rPr>
          <w:rFonts w:ascii="Arial" w:hAnsi="Arial" w:cs="Arial"/>
          <w:color w:val="4F81BD"/>
          <w:sz w:val="20"/>
          <w:szCs w:val="20"/>
        </w:rPr>
        <w:t xml:space="preserve">Antonio (1714-1781), fratello dei due precedenti, fu a Parma, alla corte di Napoli, alla </w:t>
      </w:r>
      <w:r w:rsidR="008E4DF2">
        <w:rPr>
          <w:rFonts w:ascii="Arial" w:hAnsi="Arial" w:cs="Arial"/>
          <w:color w:val="4F81BD"/>
          <w:sz w:val="20"/>
          <w:szCs w:val="20"/>
        </w:rPr>
        <w:t xml:space="preserve">                      </w:t>
      </w:r>
      <w:r w:rsidRPr="005E6A12">
        <w:rPr>
          <w:rFonts w:ascii="Arial" w:hAnsi="Arial" w:cs="Arial"/>
          <w:color w:val="4F81BD"/>
          <w:sz w:val="20"/>
          <w:szCs w:val="20"/>
        </w:rPr>
        <w:lastRenderedPageBreak/>
        <w:t xml:space="preserve">cappella </w:t>
      </w:r>
      <w:r w:rsidR="00AD6F7A" w:rsidRPr="005E6A12">
        <w:rPr>
          <w:rFonts w:ascii="Arial" w:hAnsi="Arial" w:cs="Arial"/>
          <w:color w:val="4F81BD"/>
          <w:sz w:val="20"/>
          <w:szCs w:val="20"/>
        </w:rPr>
        <w:t>R</w:t>
      </w:r>
      <w:r w:rsidRPr="005E6A12">
        <w:rPr>
          <w:rFonts w:ascii="Arial" w:hAnsi="Arial" w:cs="Arial"/>
          <w:color w:val="4F81BD"/>
          <w:sz w:val="20"/>
          <w:szCs w:val="20"/>
        </w:rPr>
        <w:t>eale</w:t>
      </w:r>
      <w:r w:rsidR="00BF460A" w:rsidRPr="005E6A12">
        <w:rPr>
          <w:rFonts w:ascii="Arial" w:hAnsi="Arial" w:cs="Arial"/>
          <w:color w:val="4F81BD"/>
          <w:sz w:val="20"/>
          <w:szCs w:val="20"/>
        </w:rPr>
        <w:t xml:space="preserve"> </w:t>
      </w:r>
      <w:r w:rsidRPr="005E6A12">
        <w:rPr>
          <w:rFonts w:ascii="Arial" w:hAnsi="Arial" w:cs="Arial"/>
          <w:color w:val="4F81BD"/>
          <w:sz w:val="20"/>
          <w:szCs w:val="20"/>
        </w:rPr>
        <w:t xml:space="preserve">di Dresda </w:t>
      </w:r>
      <w:r w:rsidR="00D43059" w:rsidRPr="005E6A12">
        <w:rPr>
          <w:rFonts w:ascii="Arial" w:hAnsi="Arial" w:cs="Arial"/>
          <w:color w:val="4F81BD"/>
          <w:sz w:val="20"/>
          <w:szCs w:val="20"/>
        </w:rPr>
        <w:t xml:space="preserve"> </w:t>
      </w:r>
      <w:r w:rsidRPr="005E6A12">
        <w:rPr>
          <w:rFonts w:ascii="Arial" w:hAnsi="Arial" w:cs="Arial"/>
          <w:color w:val="4F81BD"/>
          <w:sz w:val="20"/>
          <w:szCs w:val="20"/>
        </w:rPr>
        <w:t xml:space="preserve">e nel 1975 si stabilì con i fratelli a Torino. Gaetano (1727-1798), figlio di </w:t>
      </w:r>
      <w:r w:rsidR="008E4DF2">
        <w:rPr>
          <w:rFonts w:ascii="Arial" w:hAnsi="Arial" w:cs="Arial"/>
          <w:color w:val="4F81BD"/>
          <w:sz w:val="20"/>
          <w:szCs w:val="20"/>
        </w:rPr>
        <w:t xml:space="preserve">                         </w:t>
      </w:r>
      <w:r w:rsidRPr="005E6A12">
        <w:rPr>
          <w:rFonts w:ascii="Arial" w:hAnsi="Arial" w:cs="Arial"/>
          <w:color w:val="4F81BD"/>
          <w:sz w:val="20"/>
          <w:szCs w:val="20"/>
        </w:rPr>
        <w:t>Giuseppe, fu oboista a Napoli,</w:t>
      </w:r>
      <w:r w:rsidR="00BF460A" w:rsidRPr="005E6A12">
        <w:rPr>
          <w:rFonts w:ascii="Arial" w:hAnsi="Arial" w:cs="Arial"/>
          <w:color w:val="4F81BD"/>
          <w:sz w:val="20"/>
          <w:szCs w:val="20"/>
        </w:rPr>
        <w:t xml:space="preserve"> </w:t>
      </w:r>
      <w:r w:rsidRPr="005E6A12">
        <w:rPr>
          <w:rFonts w:ascii="Arial" w:hAnsi="Arial" w:cs="Arial"/>
          <w:color w:val="4F81BD"/>
          <w:sz w:val="20"/>
          <w:szCs w:val="20"/>
        </w:rPr>
        <w:t xml:space="preserve">in Francia </w:t>
      </w:r>
      <w:r w:rsidR="00D63B2D" w:rsidRPr="005E6A12">
        <w:rPr>
          <w:rFonts w:ascii="Arial" w:hAnsi="Arial" w:cs="Arial"/>
          <w:color w:val="4F81BD"/>
          <w:sz w:val="20"/>
          <w:szCs w:val="20"/>
        </w:rPr>
        <w:t xml:space="preserve"> </w:t>
      </w:r>
      <w:r w:rsidRPr="005E6A12">
        <w:rPr>
          <w:rFonts w:ascii="Arial" w:hAnsi="Arial" w:cs="Arial"/>
          <w:color w:val="4F81BD"/>
          <w:sz w:val="20"/>
          <w:szCs w:val="20"/>
        </w:rPr>
        <w:t xml:space="preserve">e dal 1793 a Londra. Carlo (1738-1792, vedi sotto), figlio di </w:t>
      </w:r>
      <w:r w:rsidR="008E4DF2">
        <w:rPr>
          <w:rFonts w:ascii="Arial" w:hAnsi="Arial" w:cs="Arial"/>
          <w:color w:val="4F81BD"/>
          <w:sz w:val="20"/>
          <w:szCs w:val="20"/>
        </w:rPr>
        <w:t xml:space="preserve">                     </w:t>
      </w:r>
      <w:r w:rsidRPr="005E6A12">
        <w:rPr>
          <w:rFonts w:ascii="Arial" w:hAnsi="Arial" w:cs="Arial"/>
          <w:color w:val="4F81BD"/>
          <w:sz w:val="20"/>
          <w:szCs w:val="20"/>
        </w:rPr>
        <w:t>Antonio fu oboista a Dresda.</w:t>
      </w:r>
      <w:r w:rsidR="008E4DF2">
        <w:rPr>
          <w:rFonts w:ascii="Arial" w:hAnsi="Arial" w:cs="Arial"/>
          <w:color w:val="4F81BD"/>
          <w:sz w:val="20"/>
          <w:szCs w:val="20"/>
        </w:rPr>
        <w:t xml:space="preserve"> </w:t>
      </w:r>
      <w:r w:rsidRPr="005E6A12">
        <w:rPr>
          <w:rFonts w:ascii="Arial" w:hAnsi="Arial" w:cs="Arial"/>
          <w:color w:val="4F81BD"/>
          <w:sz w:val="20"/>
          <w:szCs w:val="20"/>
        </w:rPr>
        <w:t xml:space="preserve">Girolamo (1758-1785) figlio di Gaetano, fu dal 1770 oboista alla corte di </w:t>
      </w:r>
      <w:r w:rsidR="008E4DF2">
        <w:rPr>
          <w:rFonts w:ascii="Arial" w:hAnsi="Arial" w:cs="Arial"/>
          <w:color w:val="4F81BD"/>
          <w:sz w:val="20"/>
          <w:szCs w:val="20"/>
        </w:rPr>
        <w:t xml:space="preserve">                      </w:t>
      </w:r>
      <w:r w:rsidRPr="005E6A12">
        <w:rPr>
          <w:rFonts w:ascii="Arial" w:hAnsi="Arial" w:cs="Arial"/>
          <w:color w:val="4F81BD"/>
          <w:sz w:val="20"/>
          <w:szCs w:val="20"/>
        </w:rPr>
        <w:t>Parigi.</w:t>
      </w:r>
      <w:r w:rsidR="00771E3F" w:rsidRPr="005E6A12">
        <w:rPr>
          <w:rFonts w:ascii="Arial" w:hAnsi="Arial" w:cs="Arial"/>
          <w:color w:val="4F81BD"/>
          <w:sz w:val="20"/>
          <w:szCs w:val="20"/>
        </w:rPr>
        <w:t xml:space="preserve"> </w:t>
      </w:r>
      <w:r w:rsidRPr="005E6A12">
        <w:rPr>
          <w:rFonts w:ascii="Arial" w:hAnsi="Arial" w:cs="Arial"/>
          <w:color w:val="4F81BD"/>
          <w:sz w:val="20"/>
          <w:szCs w:val="20"/>
        </w:rPr>
        <w:t>Francesco (1766-1816),</w:t>
      </w:r>
      <w:r w:rsidR="00D63B2D" w:rsidRPr="005E6A12">
        <w:rPr>
          <w:rFonts w:ascii="Arial" w:hAnsi="Arial" w:cs="Arial"/>
          <w:color w:val="4F81BD"/>
          <w:sz w:val="20"/>
          <w:szCs w:val="20"/>
        </w:rPr>
        <w:t xml:space="preserve"> </w:t>
      </w:r>
      <w:r w:rsidRPr="005E6A12">
        <w:rPr>
          <w:rFonts w:ascii="Arial" w:hAnsi="Arial" w:cs="Arial"/>
          <w:color w:val="4F81BD"/>
          <w:sz w:val="20"/>
          <w:szCs w:val="20"/>
        </w:rPr>
        <w:t>figlio di</w:t>
      </w:r>
      <w:r w:rsidR="008E4DF2">
        <w:rPr>
          <w:rFonts w:ascii="Arial" w:hAnsi="Arial" w:cs="Arial"/>
          <w:color w:val="4F81BD"/>
          <w:sz w:val="20"/>
          <w:szCs w:val="20"/>
        </w:rPr>
        <w:t xml:space="preserve"> </w:t>
      </w:r>
      <w:r w:rsidRPr="005E6A12">
        <w:rPr>
          <w:rFonts w:ascii="Arial" w:hAnsi="Arial" w:cs="Arial"/>
          <w:color w:val="4F81BD"/>
          <w:sz w:val="20"/>
          <w:szCs w:val="20"/>
        </w:rPr>
        <w:t>Carlo,</w:t>
      </w:r>
      <w:r w:rsidR="00D43059" w:rsidRPr="005E6A12">
        <w:rPr>
          <w:rFonts w:ascii="Arial" w:hAnsi="Arial" w:cs="Arial"/>
          <w:color w:val="4F81BD"/>
          <w:sz w:val="20"/>
          <w:szCs w:val="20"/>
        </w:rPr>
        <w:t xml:space="preserve"> </w:t>
      </w:r>
      <w:r w:rsidRPr="005E6A12">
        <w:rPr>
          <w:rFonts w:ascii="Arial" w:hAnsi="Arial" w:cs="Arial"/>
          <w:color w:val="4F81BD"/>
          <w:sz w:val="20"/>
          <w:szCs w:val="20"/>
        </w:rPr>
        <w:t xml:space="preserve">fu oboista alla </w:t>
      </w:r>
      <w:r w:rsidR="00D63B2D" w:rsidRPr="005E6A12">
        <w:rPr>
          <w:rFonts w:ascii="Arial" w:hAnsi="Arial" w:cs="Arial"/>
          <w:color w:val="4F81BD"/>
          <w:sz w:val="20"/>
          <w:szCs w:val="20"/>
        </w:rPr>
        <w:t xml:space="preserve"> </w:t>
      </w:r>
      <w:r w:rsidRPr="005E6A12">
        <w:rPr>
          <w:rFonts w:ascii="Arial" w:hAnsi="Arial" w:cs="Arial"/>
          <w:color w:val="4F81BD"/>
          <w:sz w:val="20"/>
          <w:szCs w:val="20"/>
        </w:rPr>
        <w:t xml:space="preserve">corte di Dresda. Henri, figlio di Girolamo, interruppe enigmaticamente la tradizione oboistica, dedicandosi al flauto. Suo figlio, Louis-Désiré </w:t>
      </w:r>
      <w:r w:rsidR="008E4DF2">
        <w:rPr>
          <w:rFonts w:ascii="Arial" w:hAnsi="Arial" w:cs="Arial"/>
          <w:color w:val="4F81BD"/>
          <w:sz w:val="20"/>
          <w:szCs w:val="20"/>
        </w:rPr>
        <w:t xml:space="preserve">                                </w:t>
      </w:r>
      <w:r w:rsidRPr="005E6A12">
        <w:rPr>
          <w:rFonts w:ascii="Arial" w:hAnsi="Arial" w:cs="Arial"/>
          <w:color w:val="4F81BD"/>
          <w:sz w:val="20"/>
          <w:szCs w:val="20"/>
        </w:rPr>
        <w:t>(1814-1879),</w:t>
      </w:r>
      <w:r w:rsidR="00771E3F" w:rsidRPr="005E6A12">
        <w:rPr>
          <w:rFonts w:ascii="Arial" w:hAnsi="Arial" w:cs="Arial"/>
          <w:color w:val="4F81BD"/>
          <w:sz w:val="20"/>
          <w:szCs w:val="20"/>
        </w:rPr>
        <w:t xml:space="preserve"> </w:t>
      </w:r>
      <w:r w:rsidRPr="005E6A12">
        <w:rPr>
          <w:rFonts w:ascii="Arial" w:hAnsi="Arial" w:cs="Arial"/>
          <w:color w:val="4F81BD"/>
          <w:sz w:val="20"/>
          <w:szCs w:val="20"/>
        </w:rPr>
        <w:t>pianista e compositore, fu allievo di Lesueur al Conservatorio di Parigi e vinse il Grand Prix de Rome nel 1837...... 2 secoli di Musica!</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BESOZZI Alessandro</w:t>
      </w:r>
      <w:r w:rsidRPr="005E6A12">
        <w:rPr>
          <w:rFonts w:ascii="Arial" w:hAnsi="Arial" w:cs="Arial"/>
          <w:color w:val="4F81BD"/>
          <w:u w:val="single"/>
        </w:rPr>
        <w:tab/>
        <w:t>Parma, 22.7.1702 - Torino, 26.7.1793.</w:t>
      </w:r>
    </w:p>
    <w:p w:rsidR="00D677E9" w:rsidRDefault="00EB02B8" w:rsidP="007E0117">
      <w:pPr>
        <w:tabs>
          <w:tab w:val="left" w:pos="4253"/>
          <w:tab w:val="left" w:pos="9639"/>
          <w:tab w:val="left" w:pos="10206"/>
          <w:tab w:val="left" w:pos="10490"/>
        </w:tabs>
        <w:rPr>
          <w:rFonts w:ascii="Arial" w:hAnsi="Arial" w:cs="Arial"/>
        </w:rPr>
      </w:pPr>
      <w:r w:rsidRPr="005E6A12">
        <w:rPr>
          <w:rFonts w:ascii="Arial" w:hAnsi="Arial" w:cs="Arial"/>
        </w:rPr>
        <w:t>6 Sonate</w:t>
      </w:r>
      <w:r w:rsidR="00D677E9">
        <w:rPr>
          <w:rFonts w:ascii="Arial" w:hAnsi="Arial" w:cs="Arial"/>
        </w:rPr>
        <w:t xml:space="preserve"> per</w:t>
      </w:r>
      <w:r w:rsidRPr="005E6A12">
        <w:rPr>
          <w:rFonts w:ascii="Arial" w:hAnsi="Arial" w:cs="Arial"/>
        </w:rPr>
        <w:t xml:space="preserve"> 2 viole e arpa, op. 4 (1760).   6 Sonate</w:t>
      </w:r>
      <w:r w:rsidR="00D677E9">
        <w:rPr>
          <w:rFonts w:ascii="Arial" w:hAnsi="Arial" w:cs="Arial"/>
        </w:rPr>
        <w:t xml:space="preserve"> per</w:t>
      </w:r>
      <w:r w:rsidRPr="005E6A12">
        <w:rPr>
          <w:rFonts w:ascii="Arial" w:hAnsi="Arial" w:cs="Arial"/>
        </w:rPr>
        <w:t xml:space="preserve"> 2 viole</w:t>
      </w:r>
      <w:r w:rsidR="00D677E9">
        <w:rPr>
          <w:rFonts w:ascii="Arial" w:hAnsi="Arial" w:cs="Arial"/>
        </w:rPr>
        <w:t xml:space="preserve"> e</w:t>
      </w:r>
      <w:r w:rsidRPr="005E6A12">
        <w:rPr>
          <w:rFonts w:ascii="Arial" w:hAnsi="Arial" w:cs="Arial"/>
        </w:rPr>
        <w:t xml:space="preserve"> 2 flauti.   </w:t>
      </w:r>
    </w:p>
    <w:p w:rsidR="00D677E9" w:rsidRDefault="00EB02B8" w:rsidP="007E0117">
      <w:pPr>
        <w:tabs>
          <w:tab w:val="left" w:pos="4253"/>
          <w:tab w:val="left" w:pos="9639"/>
          <w:tab w:val="left" w:pos="10206"/>
          <w:tab w:val="left" w:pos="10490"/>
        </w:tabs>
        <w:rPr>
          <w:rFonts w:ascii="Arial" w:hAnsi="Arial" w:cs="Arial"/>
        </w:rPr>
      </w:pPr>
      <w:r w:rsidRPr="005E6A12">
        <w:rPr>
          <w:rFonts w:ascii="Arial" w:hAnsi="Arial" w:cs="Arial"/>
        </w:rPr>
        <w:t>6 Sonate, viola e b.c.</w:t>
      </w:r>
      <w:r w:rsidR="00D677E9">
        <w:rPr>
          <w:rFonts w:ascii="Arial" w:hAnsi="Arial" w:cs="Arial"/>
        </w:rPr>
        <w:t xml:space="preserve">   </w:t>
      </w:r>
      <w:r w:rsidRPr="005E6A12">
        <w:rPr>
          <w:rFonts w:ascii="Arial" w:hAnsi="Arial" w:cs="Arial"/>
        </w:rPr>
        <w:t xml:space="preserve">8 Sonate, 2 viole e vcl.   Trio, 2 viole e basso.   </w:t>
      </w:r>
    </w:p>
    <w:p w:rsidR="00E0443D"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 da camera, 2 viole e basso.</w:t>
      </w:r>
      <w:r w:rsidR="00D677E9">
        <w:rPr>
          <w:rFonts w:ascii="Arial" w:hAnsi="Arial" w:cs="Arial"/>
        </w:rPr>
        <w:t xml:space="preserve">   </w:t>
      </w:r>
      <w:r w:rsidRPr="005E6A12">
        <w:rPr>
          <w:rFonts w:ascii="Arial" w:hAnsi="Arial" w:cs="Arial"/>
        </w:rPr>
        <w:t>Sei Trii, 2 viole e vcl.</w:t>
      </w:r>
      <w:r w:rsidR="00E0443D">
        <w:rPr>
          <w:rFonts w:ascii="Arial" w:hAnsi="Arial" w:cs="Arial"/>
        </w:rPr>
        <w:t xml:space="preserve">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a tre, 2 viole e basso.  </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BETTA  Marco</w:t>
      </w:r>
      <w:r w:rsidR="00293FA5" w:rsidRPr="005E6A12">
        <w:rPr>
          <w:rFonts w:ascii="Arial" w:hAnsi="Arial" w:cs="Arial"/>
          <w:color w:val="4F81BD"/>
          <w:u w:val="single"/>
        </w:rPr>
        <w:tab/>
      </w:r>
      <w:r w:rsidRPr="005E6A12">
        <w:rPr>
          <w:rFonts w:ascii="Arial" w:hAnsi="Arial" w:cs="Arial"/>
          <w:color w:val="4F81BD"/>
          <w:u w:val="single"/>
        </w:rPr>
        <w:t>Enna, 25.7.1964</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italiano, studi al Conservatorio di Palermo con Sollima, perfezionamento con Gentilucci e Sciarrino. Direttore del Teatro Massimo e insegnante di composizione al Conservatorio di Palermo.</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In ombra d’amore, viola sola (1988).   Ultimo canto, viola sola (2001).</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Fantasia per viola, pf. e orch.</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BETTARINI  Luciano</w:t>
      </w:r>
      <w:r w:rsidRPr="005E6A12">
        <w:rPr>
          <w:rFonts w:ascii="Arial" w:hAnsi="Arial" w:cs="Arial"/>
          <w:color w:val="4F81BD"/>
          <w:u w:val="single"/>
        </w:rPr>
        <w:tab/>
        <w:t xml:space="preserve">Prato, </w:t>
      </w:r>
      <w:r w:rsidR="000E5E2F" w:rsidRPr="005E6A12">
        <w:rPr>
          <w:rFonts w:ascii="Arial" w:hAnsi="Arial" w:cs="Arial"/>
          <w:color w:val="4F81BD"/>
          <w:u w:val="single"/>
        </w:rPr>
        <w:t>11</w:t>
      </w:r>
      <w:r w:rsidRPr="005E6A12">
        <w:rPr>
          <w:rFonts w:ascii="Arial" w:hAnsi="Arial" w:cs="Arial"/>
          <w:color w:val="4F81BD"/>
          <w:u w:val="single"/>
        </w:rPr>
        <w:t>.5.1914</w:t>
      </w:r>
      <w:r w:rsidR="000E5E2F" w:rsidRPr="005E6A12">
        <w:rPr>
          <w:rFonts w:ascii="Arial" w:hAnsi="Arial" w:cs="Arial"/>
          <w:color w:val="4F81BD"/>
          <w:u w:val="single"/>
        </w:rPr>
        <w:t xml:space="preserve"> - Prato,30. 12.1997.</w:t>
      </w:r>
    </w:p>
    <w:p w:rsidR="00EB02B8" w:rsidRPr="005E6A12" w:rsidRDefault="000E5E2F" w:rsidP="007E0117">
      <w:pPr>
        <w:tabs>
          <w:tab w:val="left" w:pos="4253"/>
          <w:tab w:val="left" w:pos="9639"/>
          <w:tab w:val="left" w:pos="10206"/>
        </w:tabs>
        <w:rPr>
          <w:rFonts w:ascii="Arial" w:hAnsi="Arial" w:cs="Arial"/>
          <w:color w:val="4F81BD"/>
          <w:sz w:val="20"/>
          <w:szCs w:val="20"/>
        </w:rPr>
      </w:pPr>
      <w:r w:rsidRPr="005E6A12">
        <w:rPr>
          <w:rFonts w:ascii="Arial" w:hAnsi="Arial" w:cs="Arial"/>
          <w:color w:val="4F81BD"/>
          <w:sz w:val="20"/>
          <w:szCs w:val="20"/>
        </w:rPr>
        <w:t>Violinista, p</w:t>
      </w:r>
      <w:r w:rsidR="00EB02B8" w:rsidRPr="005E6A12">
        <w:rPr>
          <w:rFonts w:ascii="Arial" w:hAnsi="Arial" w:cs="Arial"/>
          <w:color w:val="4F81BD"/>
          <w:sz w:val="20"/>
          <w:szCs w:val="20"/>
        </w:rPr>
        <w:t>ianista,</w:t>
      </w:r>
      <w:r w:rsidR="00387B61" w:rsidRPr="005E6A12">
        <w:rPr>
          <w:rFonts w:ascii="Arial" w:hAnsi="Arial" w:cs="Arial"/>
          <w:color w:val="4F81BD"/>
          <w:sz w:val="20"/>
          <w:szCs w:val="20"/>
        </w:rPr>
        <w:t xml:space="preserve"> organista,</w:t>
      </w:r>
      <w:r w:rsidR="00EB02B8" w:rsidRPr="005E6A12">
        <w:rPr>
          <w:rFonts w:ascii="Arial" w:hAnsi="Arial" w:cs="Arial"/>
          <w:color w:val="4F81BD"/>
          <w:sz w:val="20"/>
          <w:szCs w:val="20"/>
        </w:rPr>
        <w:t xml:space="preserve"> direttore d’orchestra e compositore, Studi al Conservatorio di Firenze</w:t>
      </w:r>
      <w:r w:rsidR="0006114C" w:rsidRPr="005E6A12">
        <w:rPr>
          <w:rFonts w:ascii="Arial" w:hAnsi="Arial" w:cs="Arial"/>
          <w:color w:val="4F81BD"/>
          <w:sz w:val="20"/>
          <w:szCs w:val="20"/>
        </w:rPr>
        <w:t xml:space="preserve">, dove </w:t>
      </w:r>
      <w:r w:rsidR="0008389B" w:rsidRPr="005E6A12">
        <w:rPr>
          <w:rFonts w:ascii="Arial" w:hAnsi="Arial" w:cs="Arial"/>
          <w:color w:val="4F81BD"/>
          <w:sz w:val="20"/>
          <w:szCs w:val="20"/>
        </w:rPr>
        <w:t xml:space="preserve">              </w:t>
      </w:r>
      <w:r w:rsidR="00771E3F" w:rsidRPr="005E6A12">
        <w:rPr>
          <w:rFonts w:ascii="Arial" w:hAnsi="Arial" w:cs="Arial"/>
          <w:color w:val="4F81BD"/>
          <w:sz w:val="20"/>
          <w:szCs w:val="20"/>
        </w:rPr>
        <w:t xml:space="preserve">                      </w:t>
      </w:r>
      <w:r w:rsidR="0006114C" w:rsidRPr="005E6A12">
        <w:rPr>
          <w:rFonts w:ascii="Arial" w:hAnsi="Arial" w:cs="Arial"/>
          <w:color w:val="4F81BD"/>
          <w:sz w:val="20"/>
          <w:szCs w:val="20"/>
        </w:rPr>
        <w:t>fu insegnante di Fedora Barbieri, Bastianini, Bianco, Buoso</w:t>
      </w:r>
      <w:r w:rsidR="0066504D" w:rsidRPr="005E6A12">
        <w:rPr>
          <w:rFonts w:ascii="Arial" w:hAnsi="Arial" w:cs="Arial"/>
          <w:color w:val="4F81BD"/>
          <w:sz w:val="20"/>
          <w:szCs w:val="20"/>
        </w:rPr>
        <w:t>, Corelli, Tagliavini….</w:t>
      </w:r>
      <w:r w:rsidR="00EB02B8" w:rsidRPr="005E6A12">
        <w:rPr>
          <w:rFonts w:ascii="Arial" w:hAnsi="Arial" w:cs="Arial"/>
          <w:color w:val="4F81BD"/>
          <w:sz w:val="20"/>
          <w:szCs w:val="20"/>
        </w:rPr>
        <w:t>.</w:t>
      </w:r>
      <w:r w:rsidR="0066504D" w:rsidRPr="005E6A12">
        <w:rPr>
          <w:rFonts w:ascii="Arial" w:hAnsi="Arial" w:cs="Arial"/>
          <w:color w:val="4F81BD"/>
          <w:sz w:val="20"/>
          <w:szCs w:val="20"/>
        </w:rPr>
        <w:t xml:space="preserve"> per arrivare a </w:t>
      </w:r>
      <w:r w:rsidR="003877DE" w:rsidRPr="005E6A12">
        <w:rPr>
          <w:rFonts w:ascii="Arial" w:hAnsi="Arial" w:cs="Arial"/>
          <w:color w:val="4F81BD"/>
          <w:sz w:val="20"/>
          <w:szCs w:val="20"/>
        </w:rPr>
        <w:t>Bocelli.</w:t>
      </w:r>
      <w:r w:rsidR="00387B61" w:rsidRPr="005E6A12">
        <w:rPr>
          <w:rFonts w:ascii="Arial" w:hAnsi="Arial" w:cs="Arial"/>
          <w:color w:val="4F81BD"/>
          <w:sz w:val="20"/>
          <w:szCs w:val="20"/>
        </w:rPr>
        <w:t xml:space="preserve"> </w:t>
      </w:r>
      <w:r w:rsidR="0008389B" w:rsidRPr="005E6A12">
        <w:rPr>
          <w:rFonts w:ascii="Arial" w:hAnsi="Arial" w:cs="Arial"/>
          <w:color w:val="4F81BD"/>
          <w:sz w:val="20"/>
          <w:szCs w:val="20"/>
        </w:rPr>
        <w:t xml:space="preserve">            </w:t>
      </w:r>
      <w:r w:rsidR="00BA4D97" w:rsidRPr="005E6A12">
        <w:rPr>
          <w:rFonts w:ascii="Arial" w:hAnsi="Arial" w:cs="Arial"/>
          <w:color w:val="4F81BD"/>
          <w:sz w:val="20"/>
          <w:szCs w:val="20"/>
        </w:rPr>
        <w:t>Insegnante</w:t>
      </w:r>
      <w:r w:rsidR="0008389B" w:rsidRPr="005E6A12">
        <w:rPr>
          <w:rFonts w:ascii="Arial" w:hAnsi="Arial" w:cs="Arial"/>
          <w:color w:val="4F81BD"/>
          <w:sz w:val="20"/>
          <w:szCs w:val="20"/>
        </w:rPr>
        <w:t xml:space="preserve"> </w:t>
      </w:r>
      <w:r w:rsidR="00BA4D97" w:rsidRPr="005E6A12">
        <w:rPr>
          <w:rFonts w:ascii="Arial" w:hAnsi="Arial" w:cs="Arial"/>
          <w:color w:val="4F81BD"/>
          <w:sz w:val="20"/>
          <w:szCs w:val="20"/>
        </w:rPr>
        <w:t>al Teatro Lirico e al Maggio Musicale di Firenze</w:t>
      </w:r>
      <w:r w:rsidR="0066504D" w:rsidRPr="005E6A12">
        <w:rPr>
          <w:rFonts w:ascii="Arial" w:hAnsi="Arial" w:cs="Arial"/>
          <w:color w:val="4F81BD"/>
          <w:sz w:val="20"/>
          <w:szCs w:val="20"/>
        </w:rPr>
        <w:t xml:space="preserve">. </w:t>
      </w:r>
      <w:r w:rsidR="00387B61" w:rsidRPr="005E6A12">
        <w:rPr>
          <w:rFonts w:ascii="Arial" w:hAnsi="Arial" w:cs="Arial"/>
          <w:color w:val="4F81BD"/>
          <w:sz w:val="20"/>
          <w:szCs w:val="20"/>
        </w:rPr>
        <w:t>Commentatore</w:t>
      </w:r>
      <w:r w:rsidR="004E7F29" w:rsidRPr="005E6A12">
        <w:rPr>
          <w:rFonts w:ascii="Arial" w:hAnsi="Arial" w:cs="Arial"/>
          <w:color w:val="4F81BD"/>
          <w:sz w:val="20"/>
          <w:szCs w:val="20"/>
        </w:rPr>
        <w:t xml:space="preserve"> insuperabile</w:t>
      </w:r>
      <w:r w:rsidR="00387B61" w:rsidRPr="005E6A12">
        <w:rPr>
          <w:rFonts w:ascii="Arial" w:hAnsi="Arial" w:cs="Arial"/>
          <w:color w:val="4F81BD"/>
          <w:sz w:val="20"/>
          <w:szCs w:val="20"/>
        </w:rPr>
        <w:t xml:space="preserve"> alla Rai</w:t>
      </w:r>
      <w:r w:rsidR="00C845CE" w:rsidRPr="005E6A12">
        <w:rPr>
          <w:rFonts w:ascii="Arial" w:hAnsi="Arial" w:cs="Arial"/>
          <w:color w:val="4F81BD"/>
          <w:sz w:val="20"/>
          <w:szCs w:val="20"/>
        </w:rPr>
        <w:t>.</w:t>
      </w:r>
      <w:r w:rsidR="00350726" w:rsidRPr="005E6A12">
        <w:rPr>
          <w:rFonts w:ascii="Arial" w:hAnsi="Arial" w:cs="Arial"/>
          <w:color w:val="4F81BD"/>
          <w:sz w:val="20"/>
          <w:szCs w:val="20"/>
        </w:rPr>
        <w:t xml:space="preserve"> </w:t>
      </w:r>
      <w:r w:rsidR="0008389B" w:rsidRPr="005E6A12">
        <w:rPr>
          <w:rFonts w:ascii="Arial" w:hAnsi="Arial" w:cs="Arial"/>
          <w:color w:val="4F81BD"/>
          <w:sz w:val="20"/>
          <w:szCs w:val="20"/>
        </w:rPr>
        <w:t xml:space="preserve">                           </w:t>
      </w:r>
      <w:r w:rsidR="00350726" w:rsidRPr="005E6A12">
        <w:rPr>
          <w:rFonts w:ascii="Arial" w:hAnsi="Arial" w:cs="Arial"/>
          <w:color w:val="4F81BD"/>
          <w:sz w:val="20"/>
          <w:szCs w:val="20"/>
        </w:rPr>
        <w:t>Fondatore e ricercatore del “Complesso Settecentesco Italiano”,</w:t>
      </w:r>
      <w:r w:rsidR="00C845CE" w:rsidRPr="005E6A12">
        <w:rPr>
          <w:rFonts w:ascii="Arial" w:hAnsi="Arial" w:cs="Arial"/>
          <w:color w:val="4F81BD"/>
          <w:sz w:val="20"/>
          <w:szCs w:val="20"/>
        </w:rPr>
        <w:t xml:space="preserve"> tournée in tutta Europa, arrivò</w:t>
      </w:r>
      <w:r w:rsidR="0066504D" w:rsidRPr="005E6A12">
        <w:rPr>
          <w:rFonts w:ascii="Arial" w:hAnsi="Arial" w:cs="Arial"/>
          <w:color w:val="4F81BD"/>
          <w:sz w:val="20"/>
          <w:szCs w:val="20"/>
        </w:rPr>
        <w:t>,</w:t>
      </w:r>
      <w:r w:rsidR="00C845CE" w:rsidRPr="005E6A12">
        <w:rPr>
          <w:rFonts w:ascii="Arial" w:hAnsi="Arial" w:cs="Arial"/>
          <w:color w:val="4F81BD"/>
          <w:sz w:val="20"/>
          <w:szCs w:val="20"/>
        </w:rPr>
        <w:t xml:space="preserve"> </w:t>
      </w:r>
      <w:r w:rsidR="00BA4D97" w:rsidRPr="005E6A12">
        <w:rPr>
          <w:rFonts w:ascii="Arial" w:hAnsi="Arial" w:cs="Arial"/>
          <w:color w:val="4F81BD"/>
          <w:sz w:val="20"/>
          <w:szCs w:val="20"/>
        </w:rPr>
        <w:t xml:space="preserve">dando </w:t>
      </w:r>
      <w:r w:rsidR="0008389B" w:rsidRPr="005E6A12">
        <w:rPr>
          <w:rFonts w:ascii="Arial" w:hAnsi="Arial" w:cs="Arial"/>
          <w:color w:val="4F81BD"/>
          <w:sz w:val="20"/>
          <w:szCs w:val="20"/>
        </w:rPr>
        <w:t xml:space="preserve">                 </w:t>
      </w:r>
      <w:r w:rsidR="00BA4D97" w:rsidRPr="005E6A12">
        <w:rPr>
          <w:rFonts w:ascii="Arial" w:hAnsi="Arial" w:cs="Arial"/>
          <w:color w:val="4F81BD"/>
          <w:sz w:val="20"/>
          <w:szCs w:val="20"/>
        </w:rPr>
        <w:t>spiegazioni</w:t>
      </w:r>
      <w:r w:rsidR="0008389B" w:rsidRPr="005E6A12">
        <w:rPr>
          <w:rFonts w:ascii="Arial" w:hAnsi="Arial" w:cs="Arial"/>
          <w:color w:val="4F81BD"/>
          <w:sz w:val="20"/>
          <w:szCs w:val="20"/>
        </w:rPr>
        <w:t xml:space="preserve"> </w:t>
      </w:r>
      <w:r w:rsidR="00BA4D97" w:rsidRPr="005E6A12">
        <w:rPr>
          <w:rFonts w:ascii="Arial" w:hAnsi="Arial" w:cs="Arial"/>
          <w:color w:val="4F81BD"/>
          <w:sz w:val="20"/>
          <w:szCs w:val="20"/>
        </w:rPr>
        <w:t>delle</w:t>
      </w:r>
      <w:r w:rsidR="0008389B" w:rsidRPr="005E6A12">
        <w:rPr>
          <w:rFonts w:ascii="Arial" w:hAnsi="Arial" w:cs="Arial"/>
          <w:color w:val="4F81BD"/>
          <w:sz w:val="20"/>
          <w:szCs w:val="20"/>
        </w:rPr>
        <w:t xml:space="preserve"> </w:t>
      </w:r>
      <w:r w:rsidR="00BA4D97" w:rsidRPr="005E6A12">
        <w:rPr>
          <w:rFonts w:ascii="Arial" w:hAnsi="Arial" w:cs="Arial"/>
          <w:color w:val="4F81BD"/>
          <w:sz w:val="20"/>
          <w:szCs w:val="20"/>
        </w:rPr>
        <w:t>opere italiane</w:t>
      </w:r>
      <w:r w:rsidR="0066504D" w:rsidRPr="005E6A12">
        <w:rPr>
          <w:rFonts w:ascii="Arial" w:hAnsi="Arial" w:cs="Arial"/>
          <w:color w:val="4F81BD"/>
          <w:sz w:val="20"/>
          <w:szCs w:val="20"/>
        </w:rPr>
        <w:t>,</w:t>
      </w:r>
      <w:r w:rsidR="00BA4D97" w:rsidRPr="005E6A12">
        <w:rPr>
          <w:rFonts w:ascii="Arial" w:hAnsi="Arial" w:cs="Arial"/>
          <w:color w:val="4F81BD"/>
          <w:sz w:val="20"/>
          <w:szCs w:val="20"/>
        </w:rPr>
        <w:t xml:space="preserve"> fino alla Cina</w:t>
      </w:r>
      <w:r w:rsidR="003877DE" w:rsidRPr="005E6A12">
        <w:rPr>
          <w:rFonts w:ascii="Arial" w:hAnsi="Arial" w:cs="Arial"/>
          <w:color w:val="4F81BD"/>
          <w:sz w:val="20"/>
          <w:szCs w:val="20"/>
        </w:rPr>
        <w:t>. Autore di 2 Opere teatrali</w:t>
      </w:r>
      <w:r w:rsidR="00751AF1" w:rsidRPr="005E6A12">
        <w:rPr>
          <w:rFonts w:ascii="Arial" w:hAnsi="Arial" w:cs="Arial"/>
          <w:color w:val="4F81BD"/>
          <w:sz w:val="20"/>
          <w:szCs w:val="20"/>
        </w:rPr>
        <w:t>, mise in Musica 139</w:t>
      </w:r>
      <w:r w:rsidR="0008389B" w:rsidRPr="005E6A12">
        <w:rPr>
          <w:rFonts w:ascii="Arial" w:hAnsi="Arial" w:cs="Arial"/>
          <w:color w:val="4F81BD"/>
          <w:sz w:val="20"/>
          <w:szCs w:val="20"/>
        </w:rPr>
        <w:t xml:space="preserve"> </w:t>
      </w:r>
      <w:r w:rsidR="00751AF1" w:rsidRPr="005E6A12">
        <w:rPr>
          <w:rFonts w:ascii="Arial" w:hAnsi="Arial" w:cs="Arial"/>
          <w:color w:val="4F81BD"/>
          <w:sz w:val="20"/>
          <w:szCs w:val="20"/>
        </w:rPr>
        <w:t xml:space="preserve">Poesie </w:t>
      </w:r>
      <w:r w:rsidR="0008389B" w:rsidRPr="005E6A12">
        <w:rPr>
          <w:rFonts w:ascii="Arial" w:hAnsi="Arial" w:cs="Arial"/>
          <w:color w:val="4F81BD"/>
          <w:sz w:val="20"/>
          <w:szCs w:val="20"/>
        </w:rPr>
        <w:t>di</w:t>
      </w:r>
      <w:r w:rsidR="00751AF1" w:rsidRPr="005E6A12">
        <w:rPr>
          <w:rFonts w:ascii="Arial" w:hAnsi="Arial" w:cs="Arial"/>
          <w:color w:val="4F81BD"/>
          <w:sz w:val="20"/>
          <w:szCs w:val="20"/>
        </w:rPr>
        <w:t xml:space="preserve"> </w:t>
      </w:r>
      <w:r w:rsidR="0008389B" w:rsidRPr="005E6A12">
        <w:rPr>
          <w:rFonts w:ascii="Arial" w:hAnsi="Arial" w:cs="Arial"/>
          <w:color w:val="4F81BD"/>
          <w:sz w:val="20"/>
          <w:szCs w:val="20"/>
        </w:rPr>
        <w:t xml:space="preserve">                   </w:t>
      </w:r>
      <w:r w:rsidR="00751AF1" w:rsidRPr="005E6A12">
        <w:rPr>
          <w:rFonts w:ascii="Arial" w:hAnsi="Arial" w:cs="Arial"/>
          <w:color w:val="4F81BD"/>
          <w:sz w:val="20"/>
          <w:szCs w:val="20"/>
        </w:rPr>
        <w:t>Pascoli,</w:t>
      </w:r>
      <w:r w:rsidR="003A4074" w:rsidRPr="005E6A12">
        <w:rPr>
          <w:rFonts w:ascii="Arial" w:hAnsi="Arial" w:cs="Arial"/>
          <w:color w:val="4F81BD"/>
          <w:sz w:val="20"/>
          <w:szCs w:val="20"/>
        </w:rPr>
        <w:t xml:space="preserve"> fu autore di 18 brani per canto e orchestra</w:t>
      </w:r>
      <w:r w:rsidR="00825065" w:rsidRPr="005E6A12">
        <w:rPr>
          <w:rFonts w:ascii="Arial" w:hAnsi="Arial" w:cs="Arial"/>
          <w:color w:val="4F81BD"/>
          <w:sz w:val="20"/>
          <w:szCs w:val="20"/>
        </w:rPr>
        <w:t xml:space="preserve">, di 3 brani per coro e orchestra, di 2 brani per coro </w:t>
      </w:r>
      <w:r w:rsidR="008E4DF2">
        <w:rPr>
          <w:rFonts w:ascii="Arial" w:hAnsi="Arial" w:cs="Arial"/>
          <w:color w:val="4F81BD"/>
          <w:sz w:val="20"/>
          <w:szCs w:val="20"/>
        </w:rPr>
        <w:t xml:space="preserve">                    </w:t>
      </w:r>
      <w:r w:rsidR="00825065" w:rsidRPr="005E6A12">
        <w:rPr>
          <w:rFonts w:ascii="Arial" w:hAnsi="Arial" w:cs="Arial"/>
          <w:color w:val="4F81BD"/>
          <w:sz w:val="20"/>
          <w:szCs w:val="20"/>
        </w:rPr>
        <w:t>solo</w:t>
      </w:r>
      <w:r w:rsidR="00A17C2C" w:rsidRPr="005E6A12">
        <w:rPr>
          <w:rFonts w:ascii="Arial" w:hAnsi="Arial" w:cs="Arial"/>
          <w:color w:val="4F81BD"/>
          <w:sz w:val="20"/>
          <w:szCs w:val="20"/>
        </w:rPr>
        <w:t>.</w:t>
      </w:r>
      <w:r w:rsidR="008E4DF2">
        <w:rPr>
          <w:rFonts w:ascii="Arial" w:hAnsi="Arial" w:cs="Arial"/>
          <w:color w:val="4F81BD"/>
          <w:sz w:val="20"/>
          <w:szCs w:val="20"/>
        </w:rPr>
        <w:t xml:space="preserve"> </w:t>
      </w:r>
      <w:r w:rsidR="00A17C2C" w:rsidRPr="005E6A12">
        <w:rPr>
          <w:rFonts w:ascii="Arial" w:hAnsi="Arial" w:cs="Arial"/>
          <w:color w:val="4F81BD"/>
          <w:sz w:val="20"/>
          <w:szCs w:val="20"/>
        </w:rPr>
        <w:t>Revisionò 17 tra Melodrammi, Intermezzi e oratori,</w:t>
      </w:r>
      <w:r w:rsidR="00AD6D9E" w:rsidRPr="005E6A12">
        <w:rPr>
          <w:rFonts w:ascii="Arial" w:hAnsi="Arial" w:cs="Arial"/>
          <w:color w:val="4F81BD"/>
          <w:sz w:val="20"/>
          <w:szCs w:val="20"/>
        </w:rPr>
        <w:t xml:space="preserve"> 7 brani di Musica religiosa, 7 brani per voci e </w:t>
      </w:r>
      <w:r w:rsidR="008E4DF2">
        <w:rPr>
          <w:rFonts w:ascii="Arial" w:hAnsi="Arial" w:cs="Arial"/>
          <w:color w:val="4F81BD"/>
          <w:sz w:val="20"/>
          <w:szCs w:val="20"/>
        </w:rPr>
        <w:t xml:space="preserve"> </w:t>
      </w:r>
      <w:r w:rsidR="00AD6D9E" w:rsidRPr="005E6A12">
        <w:rPr>
          <w:rFonts w:ascii="Arial" w:hAnsi="Arial" w:cs="Arial"/>
          <w:color w:val="4F81BD"/>
          <w:sz w:val="20"/>
          <w:szCs w:val="20"/>
        </w:rPr>
        <w:t>strumenti,</w:t>
      </w:r>
      <w:r w:rsidR="008E4DF2">
        <w:rPr>
          <w:rFonts w:ascii="Arial" w:hAnsi="Arial" w:cs="Arial"/>
          <w:color w:val="4F81BD"/>
          <w:sz w:val="20"/>
          <w:szCs w:val="20"/>
        </w:rPr>
        <w:t xml:space="preserve"> </w:t>
      </w:r>
      <w:r w:rsidR="00F27503" w:rsidRPr="005E6A12">
        <w:rPr>
          <w:rFonts w:ascii="Arial" w:hAnsi="Arial" w:cs="Arial"/>
          <w:color w:val="4F81BD"/>
          <w:sz w:val="20"/>
          <w:szCs w:val="20"/>
        </w:rPr>
        <w:t>22 brani da camera con voci e strumenti</w:t>
      </w:r>
      <w:r w:rsidR="004E7F29" w:rsidRPr="005E6A12">
        <w:rPr>
          <w:rFonts w:ascii="Arial" w:hAnsi="Arial" w:cs="Arial"/>
          <w:color w:val="4F81BD"/>
          <w:sz w:val="20"/>
          <w:szCs w:val="20"/>
        </w:rPr>
        <w:t xml:space="preserve"> e</w:t>
      </w:r>
      <w:r w:rsidR="00644BC1" w:rsidRPr="005E6A12">
        <w:rPr>
          <w:rFonts w:ascii="Arial" w:hAnsi="Arial" w:cs="Arial"/>
          <w:color w:val="4F81BD"/>
          <w:sz w:val="20"/>
          <w:szCs w:val="20"/>
        </w:rPr>
        <w:t xml:space="preserve"> 43 </w:t>
      </w:r>
      <w:r w:rsidR="003C6657" w:rsidRPr="005E6A12">
        <w:rPr>
          <w:rFonts w:ascii="Arial" w:hAnsi="Arial" w:cs="Arial"/>
          <w:color w:val="4F81BD"/>
          <w:sz w:val="20"/>
          <w:szCs w:val="20"/>
        </w:rPr>
        <w:t>S</w:t>
      </w:r>
      <w:r w:rsidR="00644BC1" w:rsidRPr="005E6A12">
        <w:rPr>
          <w:rFonts w:ascii="Arial" w:hAnsi="Arial" w:cs="Arial"/>
          <w:color w:val="4F81BD"/>
          <w:sz w:val="20"/>
          <w:szCs w:val="20"/>
        </w:rPr>
        <w:t>onate strumentali</w:t>
      </w:r>
      <w:r w:rsidR="00972C43" w:rsidRPr="005E6A12">
        <w:rPr>
          <w:rFonts w:ascii="Arial" w:hAnsi="Arial" w:cs="Arial"/>
          <w:color w:val="4F81BD"/>
          <w:sz w:val="20"/>
          <w:szCs w:val="20"/>
        </w:rPr>
        <w:t>.</w:t>
      </w:r>
      <w:r w:rsidR="004E7F29" w:rsidRPr="005E6A12">
        <w:rPr>
          <w:rFonts w:ascii="Arial" w:hAnsi="Arial" w:cs="Arial"/>
          <w:color w:val="4F81BD"/>
          <w:sz w:val="20"/>
          <w:szCs w:val="20"/>
        </w:rPr>
        <w:t xml:space="preserve"> </w:t>
      </w:r>
      <w:r w:rsidR="008E4DF2">
        <w:rPr>
          <w:rFonts w:ascii="Arial" w:hAnsi="Arial" w:cs="Arial"/>
          <w:color w:val="4F81BD"/>
          <w:sz w:val="20"/>
          <w:szCs w:val="20"/>
        </w:rPr>
        <w:t xml:space="preserve">                                                               </w:t>
      </w:r>
      <w:r w:rsidR="0015007A" w:rsidRPr="005E6A12">
        <w:rPr>
          <w:rFonts w:ascii="Arial" w:hAnsi="Arial" w:cs="Arial"/>
          <w:color w:val="4F81BD"/>
          <w:sz w:val="20"/>
          <w:szCs w:val="20"/>
        </w:rPr>
        <w:t>Non merita un ignorante oblio</w:t>
      </w:r>
      <w:r w:rsidR="003C6657" w:rsidRPr="005E6A12">
        <w:rPr>
          <w:rFonts w:ascii="Arial" w:hAnsi="Arial" w:cs="Arial"/>
          <w:color w:val="4F81BD"/>
          <w:sz w:val="20"/>
          <w:szCs w:val="20"/>
        </w:rPr>
        <w:t>…</w:t>
      </w:r>
      <w:r w:rsidR="0015007A" w:rsidRPr="005E6A12">
        <w:rPr>
          <w:rFonts w:ascii="Arial" w:hAnsi="Arial" w:cs="Arial"/>
          <w:color w:val="4F81BD"/>
          <w:sz w:val="20"/>
          <w:szCs w:val="20"/>
        </w:rPr>
        <w:t>.</w:t>
      </w:r>
      <w:r w:rsidR="00972C43" w:rsidRPr="005E6A12">
        <w:rPr>
          <w:rFonts w:ascii="Arial" w:hAnsi="Arial" w:cs="Arial"/>
          <w:color w:val="4F81BD"/>
          <w:sz w:val="20"/>
          <w:szCs w:val="20"/>
        </w:rPr>
        <w:t xml:space="preserve"> </w:t>
      </w:r>
      <w:r w:rsidR="00F27503" w:rsidRPr="005E6A12">
        <w:rPr>
          <w:rFonts w:ascii="Arial" w:hAnsi="Arial" w:cs="Arial"/>
          <w:color w:val="4F81BD"/>
          <w:sz w:val="20"/>
          <w:szCs w:val="20"/>
        </w:rPr>
        <w:t xml:space="preserve"> </w:t>
      </w:r>
      <w:r w:rsidR="00AD6D9E" w:rsidRPr="005E6A12">
        <w:rPr>
          <w:rFonts w:ascii="Arial" w:hAnsi="Arial" w:cs="Arial"/>
          <w:color w:val="4F81BD"/>
          <w:sz w:val="20"/>
          <w:szCs w:val="20"/>
        </w:rPr>
        <w:t xml:space="preserve">  </w:t>
      </w:r>
      <w:r w:rsidR="00A17C2C" w:rsidRPr="005E6A12">
        <w:rPr>
          <w:rFonts w:ascii="Arial" w:hAnsi="Arial" w:cs="Arial"/>
          <w:color w:val="4F81BD"/>
          <w:sz w:val="20"/>
          <w:szCs w:val="20"/>
        </w:rPr>
        <w:t xml:space="preserve">  </w:t>
      </w:r>
      <w:r w:rsidR="00751AF1" w:rsidRPr="005E6A12">
        <w:rPr>
          <w:rFonts w:ascii="Arial" w:hAnsi="Arial" w:cs="Arial"/>
          <w:color w:val="4F81BD"/>
          <w:sz w:val="20"/>
          <w:szCs w:val="20"/>
        </w:rPr>
        <w:t xml:space="preserve">  </w:t>
      </w:r>
      <w:r w:rsidR="00350726" w:rsidRPr="005E6A12">
        <w:rPr>
          <w:rFonts w:ascii="Arial" w:hAnsi="Arial" w:cs="Arial"/>
          <w:color w:val="4F81BD"/>
          <w:sz w:val="20"/>
          <w:szCs w:val="20"/>
        </w:rPr>
        <w:t xml:space="preserve">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orchestra.</w:t>
      </w:r>
    </w:p>
    <w:p w:rsidR="00972C43" w:rsidRPr="005E6A12" w:rsidRDefault="00972C43"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BETTINELLI  Bruno</w:t>
      </w:r>
      <w:r w:rsidR="00E73FD8" w:rsidRPr="005E6A12">
        <w:rPr>
          <w:rFonts w:ascii="Arial" w:hAnsi="Arial" w:cs="Arial"/>
          <w:color w:val="4F81BD"/>
          <w:u w:val="single"/>
        </w:rPr>
        <w:tab/>
      </w:r>
      <w:r w:rsidRPr="005E6A12">
        <w:rPr>
          <w:rFonts w:ascii="Arial" w:hAnsi="Arial" w:cs="Arial"/>
          <w:color w:val="4F81BD"/>
          <w:u w:val="single"/>
        </w:rPr>
        <w:t>Milano, 4.6.1913 - Milano, 8.11.2004.</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didatta italiano, allievo di Paribeni e Bossi. Insegnante di Composizione al Conservatorio </w:t>
      </w:r>
      <w:r w:rsidR="008E4DF2">
        <w:rPr>
          <w:rFonts w:ascii="Arial" w:hAnsi="Arial" w:cs="Arial"/>
          <w:color w:val="4F81BD"/>
          <w:sz w:val="20"/>
          <w:szCs w:val="20"/>
        </w:rPr>
        <w:t xml:space="preserve">            </w:t>
      </w:r>
      <w:r w:rsidRPr="005E6A12">
        <w:rPr>
          <w:rFonts w:ascii="Arial" w:hAnsi="Arial" w:cs="Arial"/>
          <w:color w:val="4F81BD"/>
          <w:sz w:val="20"/>
          <w:szCs w:val="20"/>
        </w:rPr>
        <w:t xml:space="preserve">di Milano e Accademico di Santa Cecilia. Tra i tanti suoi allievi vanno citati: Muti, Abbado, Corghi, </w:t>
      </w:r>
      <w:r w:rsidR="008E4DF2">
        <w:rPr>
          <w:rFonts w:ascii="Arial" w:hAnsi="Arial" w:cs="Arial"/>
          <w:color w:val="4F81BD"/>
          <w:sz w:val="20"/>
          <w:szCs w:val="20"/>
        </w:rPr>
        <w:t xml:space="preserve">                    </w:t>
      </w:r>
      <w:r w:rsidRPr="005E6A12">
        <w:rPr>
          <w:rFonts w:ascii="Arial" w:hAnsi="Arial" w:cs="Arial"/>
          <w:color w:val="4F81BD"/>
          <w:sz w:val="20"/>
          <w:szCs w:val="20"/>
        </w:rPr>
        <w:t>Gentilucci,</w:t>
      </w:r>
      <w:r w:rsidR="008E4DF2">
        <w:rPr>
          <w:rFonts w:ascii="Arial" w:hAnsi="Arial" w:cs="Arial"/>
          <w:color w:val="4F81BD"/>
          <w:sz w:val="20"/>
          <w:szCs w:val="20"/>
        </w:rPr>
        <w:t xml:space="preserve"> </w:t>
      </w:r>
      <w:r w:rsidRPr="005E6A12">
        <w:rPr>
          <w:rFonts w:ascii="Arial" w:hAnsi="Arial" w:cs="Arial"/>
          <w:color w:val="4F81BD"/>
          <w:sz w:val="20"/>
          <w:szCs w:val="20"/>
        </w:rPr>
        <w:t>Ceccato, Canino, Ughi, Pollini,... Silvia Bianchera, allieva e preziosa moglie.</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2 Movimenti, viola e pf. (197</w:t>
      </w:r>
      <w:r w:rsidR="00FA0951" w:rsidRPr="005E6A12">
        <w:rPr>
          <w:rFonts w:ascii="Arial" w:hAnsi="Arial" w:cs="Arial"/>
        </w:rPr>
        <w:t>7</w:t>
      </w:r>
      <w:r w:rsidRPr="005E6A12">
        <w:rPr>
          <w:rFonts w:ascii="Arial" w:hAnsi="Arial" w:cs="Arial"/>
        </w:rPr>
        <w:t>).</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BEUGER  Antoine</w:t>
      </w:r>
      <w:r w:rsidR="00E73FD8" w:rsidRPr="005E6A12">
        <w:rPr>
          <w:rFonts w:ascii="Arial" w:hAnsi="Arial" w:cs="Arial"/>
          <w:color w:val="4F81BD"/>
          <w:u w:val="single"/>
        </w:rPr>
        <w:tab/>
      </w:r>
      <w:r w:rsidR="00604C7C" w:rsidRPr="005E6A12">
        <w:rPr>
          <w:rFonts w:ascii="Arial" w:hAnsi="Arial" w:cs="Arial"/>
          <w:color w:val="4F81BD"/>
          <w:u w:val="single"/>
        </w:rPr>
        <w:t>Ooster</w:t>
      </w:r>
      <w:r w:rsidR="0068443E" w:rsidRPr="005E6A12">
        <w:rPr>
          <w:rFonts w:ascii="Arial" w:hAnsi="Arial" w:cs="Arial"/>
          <w:color w:val="4F81BD"/>
          <w:u w:val="single"/>
        </w:rPr>
        <w:t xml:space="preserve">hout, </w:t>
      </w:r>
      <w:r w:rsidR="00604C7C" w:rsidRPr="005E6A12">
        <w:rPr>
          <w:rFonts w:ascii="Arial" w:hAnsi="Arial" w:cs="Arial"/>
          <w:color w:val="4F81BD"/>
          <w:u w:val="single"/>
        </w:rPr>
        <w:t>3.7.</w:t>
      </w:r>
      <w:r w:rsidRPr="005E6A12">
        <w:rPr>
          <w:rFonts w:ascii="Arial" w:hAnsi="Arial" w:cs="Arial"/>
          <w:color w:val="4F81BD"/>
          <w:u w:val="single"/>
        </w:rPr>
        <w:t>1955</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w:t>
      </w:r>
      <w:r w:rsidR="0068443E" w:rsidRPr="005E6A12">
        <w:rPr>
          <w:rFonts w:ascii="Arial" w:hAnsi="Arial" w:cs="Arial"/>
          <w:color w:val="4F81BD"/>
          <w:sz w:val="20"/>
          <w:szCs w:val="20"/>
        </w:rPr>
        <w:t xml:space="preserve">e flautista </w:t>
      </w:r>
      <w:r w:rsidRPr="005E6A12">
        <w:rPr>
          <w:rFonts w:ascii="Arial" w:hAnsi="Arial" w:cs="Arial"/>
          <w:color w:val="4F81BD"/>
          <w:sz w:val="20"/>
          <w:szCs w:val="20"/>
        </w:rPr>
        <w:t>olandese.</w:t>
      </w:r>
      <w:r w:rsidR="0068443E" w:rsidRPr="005E6A12">
        <w:rPr>
          <w:rFonts w:ascii="Arial" w:hAnsi="Arial" w:cs="Arial"/>
          <w:color w:val="4F81BD"/>
          <w:sz w:val="20"/>
          <w:szCs w:val="20"/>
        </w:rPr>
        <w:t xml:space="preserve"> Studi al Conservatorio di Amsterdam con De Leeuw e Verhuel</w:t>
      </w:r>
      <w:r w:rsidR="00E73FD8" w:rsidRPr="005E6A12">
        <w:rPr>
          <w:rFonts w:ascii="Arial" w:hAnsi="Arial" w:cs="Arial"/>
          <w:color w:val="4F81BD"/>
          <w:sz w:val="20"/>
          <w:szCs w:val="20"/>
        </w:rPr>
        <w:t>.</w:t>
      </w:r>
    </w:p>
    <w:p w:rsidR="00604C7C" w:rsidRPr="005E6A12" w:rsidRDefault="00EB02B8"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lastRenderedPageBreak/>
        <w:t>La part du peu, viola e pf.</w:t>
      </w:r>
      <w:r w:rsidR="00604C7C" w:rsidRPr="005E6A12">
        <w:rPr>
          <w:rFonts w:ascii="Arial" w:hAnsi="Arial" w:cs="Arial"/>
          <w:lang w:val="fr-FR"/>
        </w:rPr>
        <w:t xml:space="preserve">   </w:t>
      </w:r>
    </w:p>
    <w:p w:rsidR="00604C7C" w:rsidRPr="005E6A12" w:rsidRDefault="00604C7C" w:rsidP="007E0117">
      <w:pPr>
        <w:tabs>
          <w:tab w:val="left" w:pos="4253"/>
          <w:tab w:val="left" w:pos="9639"/>
          <w:tab w:val="left" w:pos="10206"/>
          <w:tab w:val="left" w:pos="10490"/>
        </w:tabs>
        <w:rPr>
          <w:rFonts w:ascii="Arial" w:hAnsi="Arial" w:cs="Arial"/>
          <w:lang w:val="fr-FR"/>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BEYER  Frank Michael</w:t>
      </w:r>
      <w:r w:rsidR="00E73FD8" w:rsidRPr="005E6A12">
        <w:rPr>
          <w:rFonts w:ascii="Arial" w:hAnsi="Arial" w:cs="Arial"/>
          <w:color w:val="4F81BD"/>
          <w:u w:val="single"/>
        </w:rPr>
        <w:tab/>
      </w:r>
      <w:r w:rsidRPr="005E6A12">
        <w:rPr>
          <w:rFonts w:ascii="Arial" w:hAnsi="Arial" w:cs="Arial"/>
          <w:color w:val="4F81BD"/>
          <w:u w:val="single"/>
        </w:rPr>
        <w:t>Berlino, 1928- Berlino, 2008.</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e organista tedesco, studi iniziali alla Berlin School of Church Music.</w:t>
      </w:r>
      <w:r w:rsidR="00771E3F" w:rsidRPr="005E6A12">
        <w:rPr>
          <w:rFonts w:ascii="Arial" w:hAnsi="Arial" w:cs="Arial"/>
          <w:color w:val="4F81BD"/>
          <w:sz w:val="20"/>
          <w:szCs w:val="20"/>
        </w:rPr>
        <w:t xml:space="preserve"> </w:t>
      </w:r>
      <w:r w:rsidR="008E4DF2">
        <w:rPr>
          <w:rFonts w:ascii="Arial" w:hAnsi="Arial" w:cs="Arial"/>
          <w:color w:val="4F81BD"/>
          <w:sz w:val="20"/>
          <w:szCs w:val="20"/>
        </w:rPr>
        <w:t xml:space="preserve">                        </w:t>
      </w:r>
      <w:r w:rsidRPr="005E6A12">
        <w:rPr>
          <w:rFonts w:ascii="Arial" w:hAnsi="Arial" w:cs="Arial"/>
          <w:color w:val="4F81BD"/>
          <w:sz w:val="20"/>
          <w:szCs w:val="20"/>
        </w:rPr>
        <w:t>Perfezionamento</w:t>
      </w:r>
      <w:r w:rsidR="008E4DF2">
        <w:rPr>
          <w:rFonts w:ascii="Arial" w:hAnsi="Arial" w:cs="Arial"/>
          <w:color w:val="4F81BD"/>
          <w:sz w:val="20"/>
          <w:szCs w:val="20"/>
        </w:rPr>
        <w:t xml:space="preserve"> </w:t>
      </w:r>
      <w:r w:rsidRPr="005E6A12">
        <w:rPr>
          <w:rFonts w:ascii="Arial" w:hAnsi="Arial" w:cs="Arial"/>
          <w:color w:val="4F81BD"/>
          <w:sz w:val="20"/>
          <w:szCs w:val="20"/>
        </w:rPr>
        <w:t xml:space="preserve">alla Hochschule di Lipsia, allievo di Pepping e Ahrens. Insegnante di composizione </w:t>
      </w:r>
      <w:r w:rsidR="00E0443D">
        <w:rPr>
          <w:rFonts w:ascii="Arial" w:hAnsi="Arial" w:cs="Arial"/>
          <w:color w:val="4F81BD"/>
          <w:sz w:val="20"/>
          <w:szCs w:val="20"/>
        </w:rPr>
        <w:t xml:space="preserve">  </w:t>
      </w:r>
      <w:r w:rsidRPr="005E6A12">
        <w:rPr>
          <w:rFonts w:ascii="Arial" w:hAnsi="Arial" w:cs="Arial"/>
          <w:color w:val="4F81BD"/>
          <w:sz w:val="20"/>
          <w:szCs w:val="20"/>
        </w:rPr>
        <w:t>alla Hochschule der Kunste</w:t>
      </w:r>
      <w:r w:rsidR="008E4DF2">
        <w:rPr>
          <w:rFonts w:ascii="Arial" w:hAnsi="Arial" w:cs="Arial"/>
          <w:color w:val="4F81BD"/>
          <w:sz w:val="20"/>
          <w:szCs w:val="20"/>
        </w:rPr>
        <w:t xml:space="preserve"> </w:t>
      </w:r>
      <w:r w:rsidRPr="005E6A12">
        <w:rPr>
          <w:rFonts w:ascii="Arial" w:hAnsi="Arial" w:cs="Arial"/>
          <w:color w:val="4F81BD"/>
          <w:sz w:val="20"/>
          <w:szCs w:val="20"/>
        </w:rPr>
        <w:t>di Berlino. Direttore del “Berlin Bach Festival”.</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Melos I &amp; II, viola sola (1990, 12’).    Trio, ob. viola e arpa (1980, 13’).</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Mysteriensonate, viola e orch. (1986, 18’).   Concerto per viola e orch. (2006, 25’).</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BIALAS  Gunter</w:t>
      </w:r>
      <w:r w:rsidR="00E73FD8" w:rsidRPr="005E6A12">
        <w:rPr>
          <w:rFonts w:ascii="Arial" w:hAnsi="Arial" w:cs="Arial"/>
          <w:color w:val="4F81BD"/>
          <w:u w:val="single"/>
        </w:rPr>
        <w:tab/>
      </w:r>
      <w:r w:rsidRPr="005E6A12">
        <w:rPr>
          <w:rFonts w:ascii="Arial" w:hAnsi="Arial" w:cs="Arial"/>
          <w:color w:val="4F81BD"/>
          <w:u w:val="single"/>
        </w:rPr>
        <w:t>Bielszowice, 19.7.1907 - Glonn, 8.7.1995.</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didatta tedesco, allievo di Trapp a Berlino. Dal 1945 a Direttore del Bachverein, dal 1947 </w:t>
      </w:r>
      <w:r w:rsidR="00F1045F" w:rsidRPr="005E6A12">
        <w:rPr>
          <w:rFonts w:ascii="Arial" w:hAnsi="Arial" w:cs="Arial"/>
          <w:color w:val="4F81BD"/>
          <w:sz w:val="20"/>
          <w:szCs w:val="20"/>
        </w:rPr>
        <w:t xml:space="preserve">                </w:t>
      </w:r>
      <w:r w:rsidR="00771E3F" w:rsidRPr="005E6A12">
        <w:rPr>
          <w:rFonts w:ascii="Arial" w:hAnsi="Arial" w:cs="Arial"/>
          <w:color w:val="4F81BD"/>
          <w:sz w:val="20"/>
          <w:szCs w:val="20"/>
        </w:rPr>
        <w:t xml:space="preserve">                  </w:t>
      </w:r>
      <w:r w:rsidRPr="005E6A12">
        <w:rPr>
          <w:rFonts w:ascii="Arial" w:hAnsi="Arial" w:cs="Arial"/>
          <w:color w:val="4F81BD"/>
          <w:sz w:val="20"/>
          <w:szCs w:val="20"/>
        </w:rPr>
        <w:t>a Weimar, dal 1959 insegnante di composizione alla Hochschule di Monaco.</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Marcia e Lie per viola sola (1987, 8’).   Sonata per v</w:t>
      </w:r>
      <w:r w:rsidR="00E0443D">
        <w:rPr>
          <w:rFonts w:ascii="Arial" w:hAnsi="Arial" w:cs="Arial"/>
        </w:rPr>
        <w:t>io</w:t>
      </w:r>
      <w:r w:rsidRPr="005E6A12">
        <w:rPr>
          <w:rFonts w:ascii="Arial" w:hAnsi="Arial" w:cs="Arial"/>
        </w:rPr>
        <w:t>la e pf. (1946, 15’).</w:t>
      </w:r>
    </w:p>
    <w:p w:rsidR="00EB02B8" w:rsidRPr="005E6A12" w:rsidRDefault="00F90608" w:rsidP="007E0117">
      <w:pPr>
        <w:tabs>
          <w:tab w:val="left" w:pos="4253"/>
          <w:tab w:val="left" w:pos="9639"/>
          <w:tab w:val="left" w:pos="10206"/>
          <w:tab w:val="left" w:pos="10490"/>
        </w:tabs>
        <w:rPr>
          <w:rFonts w:ascii="Arial" w:hAnsi="Arial" w:cs="Arial"/>
        </w:rPr>
      </w:pPr>
      <w:r w:rsidRPr="005E6A12">
        <w:rPr>
          <w:rFonts w:ascii="Arial" w:hAnsi="Arial" w:cs="Arial"/>
        </w:rPr>
        <w:t xml:space="preserve">5 </w:t>
      </w:r>
      <w:r w:rsidR="00EB02B8" w:rsidRPr="005E6A12">
        <w:rPr>
          <w:rFonts w:ascii="Arial" w:hAnsi="Arial" w:cs="Arial"/>
        </w:rPr>
        <w:t>Duett</w:t>
      </w:r>
      <w:r w:rsidRPr="005E6A12">
        <w:rPr>
          <w:rFonts w:ascii="Arial" w:hAnsi="Arial" w:cs="Arial"/>
        </w:rPr>
        <w:t>i</w:t>
      </w:r>
      <w:r w:rsidR="00EB02B8" w:rsidRPr="005E6A12">
        <w:rPr>
          <w:rFonts w:ascii="Arial" w:hAnsi="Arial" w:cs="Arial"/>
        </w:rPr>
        <w:t xml:space="preserve"> per viola e vcl. (1988, 17’).</w:t>
      </w:r>
      <w:r w:rsidRPr="005E6A12">
        <w:rPr>
          <w:rFonts w:ascii="Arial" w:hAnsi="Arial" w:cs="Arial"/>
        </w:rPr>
        <w:t xml:space="preserve">   Musica funebre, viola e orch. (1994).</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BIALOSKY  Marschall</w:t>
      </w:r>
      <w:r w:rsidRPr="005E6A12">
        <w:rPr>
          <w:rFonts w:ascii="Arial" w:hAnsi="Arial" w:cs="Arial"/>
          <w:color w:val="4F81BD"/>
          <w:u w:val="single"/>
        </w:rPr>
        <w:tab/>
      </w:r>
      <w:r w:rsidR="0036120B" w:rsidRPr="005E6A12">
        <w:rPr>
          <w:rFonts w:ascii="Arial" w:hAnsi="Arial" w:cs="Arial"/>
          <w:color w:val="4F81BD"/>
          <w:u w:val="single"/>
        </w:rPr>
        <w:t>Cleveland, 30.10.</w:t>
      </w:r>
      <w:r w:rsidRPr="005E6A12">
        <w:rPr>
          <w:rFonts w:ascii="Arial" w:hAnsi="Arial" w:cs="Arial"/>
          <w:color w:val="4F81BD"/>
          <w:u w:val="single"/>
        </w:rPr>
        <w:t>1923</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Insegnante all</w:t>
      </w:r>
      <w:r w:rsidR="001124F1" w:rsidRPr="005E6A12">
        <w:rPr>
          <w:rFonts w:ascii="Arial" w:hAnsi="Arial" w:cs="Arial"/>
          <w:color w:val="4F81BD"/>
          <w:sz w:val="20"/>
          <w:szCs w:val="20"/>
        </w:rPr>
        <w:t>’Università della</w:t>
      </w:r>
      <w:r w:rsidRPr="005E6A12">
        <w:rPr>
          <w:rFonts w:ascii="Arial" w:hAnsi="Arial" w:cs="Arial"/>
          <w:color w:val="4F81BD"/>
          <w:sz w:val="20"/>
          <w:szCs w:val="20"/>
        </w:rPr>
        <w:t xml:space="preserve"> California.</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Pastorale, per viola sola (1965).</w:t>
      </w:r>
    </w:p>
    <w:p w:rsidR="00441D50" w:rsidRPr="005E6A12" w:rsidRDefault="00441D50"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BIBER  Heinrich</w:t>
      </w:r>
      <w:r w:rsidR="00BD427F" w:rsidRPr="005E6A12">
        <w:rPr>
          <w:rFonts w:ascii="Arial" w:hAnsi="Arial" w:cs="Arial"/>
          <w:color w:val="4F81BD"/>
          <w:u w:val="single"/>
        </w:rPr>
        <w:t xml:space="preserve"> Ignaz Franz von</w:t>
      </w:r>
      <w:r w:rsidRPr="005E6A12">
        <w:rPr>
          <w:rFonts w:ascii="Arial" w:hAnsi="Arial" w:cs="Arial"/>
          <w:color w:val="4F81BD"/>
          <w:u w:val="single"/>
        </w:rPr>
        <w:tab/>
        <w:t>Wartenberg, 12.8.1644 - Salisburgo, 3.5.1704.</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w:t>
      </w:r>
      <w:r w:rsidRPr="005E6A12">
        <w:rPr>
          <w:rFonts w:ascii="Arial" w:hAnsi="Arial" w:cs="Arial"/>
          <w:b/>
          <w:color w:val="4F81BD"/>
          <w:sz w:val="20"/>
          <w:szCs w:val="20"/>
        </w:rPr>
        <w:t>violista</w:t>
      </w:r>
      <w:r w:rsidRPr="005E6A12">
        <w:rPr>
          <w:rFonts w:ascii="Arial" w:hAnsi="Arial" w:cs="Arial"/>
          <w:color w:val="4F81BD"/>
          <w:sz w:val="20"/>
          <w:szCs w:val="20"/>
        </w:rPr>
        <w:t xml:space="preserve">. Le virtuosistiche esecuzioni con l’archetto della viola gli valsero un titolo </w:t>
      </w:r>
      <w:r w:rsidR="00072866">
        <w:rPr>
          <w:rFonts w:ascii="Arial" w:hAnsi="Arial" w:cs="Arial"/>
          <w:color w:val="4F81BD"/>
          <w:sz w:val="20"/>
          <w:szCs w:val="20"/>
        </w:rPr>
        <w:t xml:space="preserve"> </w:t>
      </w:r>
      <w:r w:rsidRPr="005E6A12">
        <w:rPr>
          <w:rFonts w:ascii="Arial" w:hAnsi="Arial" w:cs="Arial"/>
          <w:color w:val="4F81BD"/>
          <w:sz w:val="20"/>
          <w:szCs w:val="20"/>
        </w:rPr>
        <w:t>nobiliare</w:t>
      </w:r>
      <w:r w:rsidR="00072866">
        <w:rPr>
          <w:rFonts w:ascii="Arial" w:hAnsi="Arial" w:cs="Arial"/>
          <w:color w:val="4F81BD"/>
          <w:sz w:val="20"/>
          <w:szCs w:val="20"/>
        </w:rPr>
        <w:t xml:space="preserve"> </w:t>
      </w:r>
      <w:r w:rsidRPr="005E6A12">
        <w:rPr>
          <w:rFonts w:ascii="Arial" w:hAnsi="Arial" w:cs="Arial"/>
          <w:color w:val="4F81BD"/>
          <w:sz w:val="20"/>
          <w:szCs w:val="20"/>
        </w:rPr>
        <w:t>(Biber von Bibern).</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Passacaglia per viola sola.   2 Sonate per 5 viole.   Sonata per cl. e viole.</w:t>
      </w:r>
    </w:p>
    <w:p w:rsidR="0095359A"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2 cl. e 6 viole.   Ballata, 4 viole.   </w:t>
      </w:r>
      <w:r w:rsidR="0095359A" w:rsidRPr="005E6A12">
        <w:rPr>
          <w:rFonts w:ascii="Arial" w:hAnsi="Arial" w:cs="Arial"/>
        </w:rPr>
        <w:t xml:space="preserve">Harmonia artificiosa, </w:t>
      </w:r>
      <w:r w:rsidR="00E0443D">
        <w:rPr>
          <w:rFonts w:ascii="Arial" w:hAnsi="Arial" w:cs="Arial"/>
        </w:rPr>
        <w:t xml:space="preserve"> </w:t>
      </w:r>
      <w:r w:rsidR="00BD427F" w:rsidRPr="005E6A12">
        <w:rPr>
          <w:rFonts w:ascii="Arial" w:hAnsi="Arial" w:cs="Arial"/>
        </w:rPr>
        <w:t xml:space="preserve">7a </w:t>
      </w:r>
      <w:r w:rsidRPr="005E6A12">
        <w:rPr>
          <w:rFonts w:ascii="Arial" w:hAnsi="Arial" w:cs="Arial"/>
        </w:rPr>
        <w:t>Partita</w:t>
      </w:r>
      <w:r w:rsidR="00BD427F" w:rsidRPr="005E6A12">
        <w:rPr>
          <w:rFonts w:ascii="Arial" w:hAnsi="Arial" w:cs="Arial"/>
        </w:rPr>
        <w:t xml:space="preserve"> in Re-, </w:t>
      </w:r>
    </w:p>
    <w:p w:rsidR="0095359A"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2 viole d‘amore</w:t>
      </w:r>
      <w:r w:rsidR="00BD427F" w:rsidRPr="005E6A12">
        <w:rPr>
          <w:rFonts w:ascii="Arial" w:hAnsi="Arial" w:cs="Arial"/>
        </w:rPr>
        <w:t xml:space="preserve">, viola da gamba e clav.: </w:t>
      </w:r>
      <w:r w:rsidR="00BD427F" w:rsidRPr="005E6A12">
        <w:rPr>
          <w:rFonts w:ascii="Arial" w:hAnsi="Arial" w:cs="Arial"/>
          <w:b/>
        </w:rPr>
        <w:t>1</w:t>
      </w:r>
      <w:r w:rsidR="00BD427F" w:rsidRPr="005E6A12">
        <w:rPr>
          <w:rFonts w:ascii="Arial" w:hAnsi="Arial" w:cs="Arial"/>
        </w:rPr>
        <w:t>) Preludio (3’10),   2) Allemanda (2’40)</w:t>
      </w:r>
      <w:r w:rsidR="0095359A" w:rsidRPr="005E6A12">
        <w:rPr>
          <w:rFonts w:ascii="Arial" w:hAnsi="Arial" w:cs="Arial"/>
        </w:rPr>
        <w:t xml:space="preserve">,   </w:t>
      </w:r>
    </w:p>
    <w:p w:rsidR="00EB02B8" w:rsidRPr="005E6A12" w:rsidRDefault="0095359A" w:rsidP="007E0117">
      <w:pPr>
        <w:tabs>
          <w:tab w:val="left" w:pos="4253"/>
          <w:tab w:val="left" w:pos="9639"/>
          <w:tab w:val="left" w:pos="10206"/>
          <w:tab w:val="left" w:pos="10490"/>
        </w:tabs>
        <w:rPr>
          <w:rFonts w:ascii="Arial" w:hAnsi="Arial" w:cs="Arial"/>
        </w:rPr>
      </w:pPr>
      <w:r w:rsidRPr="005E6A12">
        <w:rPr>
          <w:rFonts w:ascii="Arial" w:hAnsi="Arial" w:cs="Arial"/>
        </w:rPr>
        <w:t xml:space="preserve">3) Sarabanda (1’45),   4) Giga (2’10),   5) Aria (1’55),   6) Trezza (0’45),   </w:t>
      </w:r>
      <w:r w:rsidRPr="005E6A12">
        <w:rPr>
          <w:rFonts w:ascii="Arial" w:hAnsi="Arial" w:cs="Arial"/>
          <w:b/>
        </w:rPr>
        <w:t>7</w:t>
      </w:r>
      <w:r w:rsidRPr="005E6A12">
        <w:rPr>
          <w:rFonts w:ascii="Arial" w:hAnsi="Arial" w:cs="Arial"/>
        </w:rPr>
        <w:t>) Arietta (4’).</w:t>
      </w:r>
      <w:r w:rsidR="00BD427F" w:rsidRPr="005E6A12">
        <w:rPr>
          <w:rFonts w:ascii="Arial" w:hAnsi="Arial" w:cs="Arial"/>
        </w:rPr>
        <w:t xml:space="preserve"> </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BIBI</w:t>
      </w:r>
      <w:r w:rsidR="007945B5" w:rsidRPr="005E6A12">
        <w:rPr>
          <w:rFonts w:ascii="Arial" w:hAnsi="Arial" w:cs="Arial"/>
          <w:color w:val="4F81BD"/>
          <w:u w:val="single"/>
          <w:lang w:val="en-US"/>
        </w:rPr>
        <w:t>K</w:t>
      </w:r>
      <w:r w:rsidRPr="005E6A12">
        <w:rPr>
          <w:rFonts w:ascii="Arial" w:hAnsi="Arial" w:cs="Arial"/>
          <w:color w:val="4F81BD"/>
          <w:u w:val="single"/>
          <w:lang w:val="en-US"/>
        </w:rPr>
        <w:t xml:space="preserve">  Valentin Savich</w:t>
      </w:r>
      <w:r w:rsidRPr="005E6A12">
        <w:rPr>
          <w:rFonts w:ascii="Arial" w:hAnsi="Arial" w:cs="Arial"/>
          <w:color w:val="4F81BD"/>
          <w:u w:val="single"/>
          <w:lang w:val="en-US"/>
        </w:rPr>
        <w:tab/>
        <w:t>Karkov, 19.7.1940 - Tel Aviv, 7.7.2003.</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didatta Ucraino. Studi al Conservatorio di Kharkov con Klebanov. Presidente del </w:t>
      </w:r>
      <w:r w:rsidR="00F1045F" w:rsidRPr="005E6A12">
        <w:rPr>
          <w:rFonts w:ascii="Arial" w:hAnsi="Arial" w:cs="Arial"/>
          <w:color w:val="4F81BD"/>
          <w:sz w:val="20"/>
          <w:szCs w:val="20"/>
        </w:rPr>
        <w:t xml:space="preserve">                         </w:t>
      </w:r>
      <w:r w:rsidRPr="005E6A12">
        <w:rPr>
          <w:rFonts w:ascii="Arial" w:hAnsi="Arial" w:cs="Arial"/>
          <w:color w:val="4F81BD"/>
          <w:sz w:val="20"/>
          <w:szCs w:val="20"/>
        </w:rPr>
        <w:t xml:space="preserve">dipartimento della Musica Ucraina. Gli ultimi anni di vita, minati da una malattia ancora incurabile, </w:t>
      </w:r>
      <w:r w:rsidR="00F1045F" w:rsidRPr="005E6A12">
        <w:rPr>
          <w:rFonts w:ascii="Arial" w:hAnsi="Arial" w:cs="Arial"/>
          <w:color w:val="4F81BD"/>
          <w:sz w:val="20"/>
          <w:szCs w:val="20"/>
        </w:rPr>
        <w:t xml:space="preserve">                                          </w:t>
      </w:r>
      <w:r w:rsidRPr="005E6A12">
        <w:rPr>
          <w:rFonts w:ascii="Arial" w:hAnsi="Arial" w:cs="Arial"/>
          <w:color w:val="4F81BD"/>
          <w:sz w:val="20"/>
          <w:szCs w:val="20"/>
        </w:rPr>
        <w:t>li passò in Israele.</w:t>
      </w:r>
    </w:p>
    <w:p w:rsidR="00CF069B" w:rsidRPr="005E6A12" w:rsidRDefault="008A4D4E" w:rsidP="007E0117">
      <w:pPr>
        <w:tabs>
          <w:tab w:val="left" w:pos="4253"/>
          <w:tab w:val="left" w:pos="9639"/>
          <w:tab w:val="left" w:pos="10206"/>
          <w:tab w:val="left" w:pos="10490"/>
        </w:tabs>
        <w:rPr>
          <w:rStyle w:val="google-src-text1"/>
          <w:rFonts w:ascii="Arial" w:hAnsi="Arial" w:cs="Arial"/>
          <w:bCs/>
          <w:vanish w:val="0"/>
          <w:specVanish w:val="0"/>
        </w:rPr>
      </w:pPr>
      <w:r w:rsidRPr="005E6A12">
        <w:rPr>
          <w:rStyle w:val="notranslate"/>
          <w:rFonts w:ascii="Arial" w:hAnsi="Arial" w:cs="Arial"/>
          <w:bCs/>
        </w:rPr>
        <w:t>Viola sola</w:t>
      </w:r>
      <w:r w:rsidR="00CF069B" w:rsidRPr="005E6A12">
        <w:rPr>
          <w:rStyle w:val="notranslate"/>
          <w:rFonts w:ascii="Arial" w:hAnsi="Arial" w:cs="Arial"/>
          <w:bCs/>
        </w:rPr>
        <w:t xml:space="preserve">:  1a </w:t>
      </w:r>
      <w:r w:rsidRPr="005E6A12">
        <w:rPr>
          <w:rStyle w:val="google-src-text1"/>
          <w:rFonts w:ascii="Arial" w:hAnsi="Arial" w:cs="Arial"/>
          <w:bCs/>
        </w:rPr>
        <w:t xml:space="preserve"> </w:t>
      </w:r>
      <w:r w:rsidR="00EB02B8" w:rsidRPr="005E6A12">
        <w:rPr>
          <w:rStyle w:val="google-src-text1"/>
          <w:rFonts w:ascii="Arial" w:hAnsi="Arial" w:cs="Arial"/>
          <w:bCs/>
        </w:rPr>
        <w:t>Opus 31: Sonata for viola solo (1977)</w:t>
      </w:r>
      <w:r w:rsidR="00EB02B8" w:rsidRPr="005E6A12">
        <w:rPr>
          <w:rStyle w:val="notranslate"/>
          <w:rFonts w:ascii="Arial" w:hAnsi="Arial" w:cs="Arial"/>
          <w:bCs/>
        </w:rPr>
        <w:t>Sonata, op. 31 (1977)</w:t>
      </w:r>
      <w:r w:rsidRPr="005E6A12">
        <w:rPr>
          <w:rStyle w:val="notranslate"/>
          <w:rFonts w:ascii="Arial" w:hAnsi="Arial" w:cs="Arial"/>
          <w:bCs/>
        </w:rPr>
        <w:t>,</w:t>
      </w:r>
      <w:r w:rsidR="00CF069B" w:rsidRPr="005E6A12">
        <w:rPr>
          <w:rStyle w:val="notranslate"/>
          <w:rFonts w:ascii="Arial" w:hAnsi="Arial" w:cs="Arial"/>
          <w:bCs/>
        </w:rPr>
        <w:t xml:space="preserve">   2a Sonata, op. 136, (1999, 15’50),</w:t>
      </w:r>
      <w:r w:rsidR="00CF069B" w:rsidRPr="005E6A12">
        <w:rPr>
          <w:rStyle w:val="google-src-text1"/>
          <w:rFonts w:ascii="Arial" w:hAnsi="Arial" w:cs="Arial"/>
          <w:bCs/>
        </w:rPr>
        <w:t xml:space="preserve">Opus 32: Concerto No. 1 for flute and chamber orchestra Opus 33: "Music for Children", series of pieces for piano (1983),,,,,,,.,      </w:t>
      </w:r>
      <w:r w:rsidR="00CF069B" w:rsidRPr="005E6A12">
        <w:rPr>
          <w:rStyle w:val="google-src-text1"/>
          <w:rFonts w:ascii="Arial" w:hAnsi="Arial" w:cs="Arial"/>
          <w:bCs/>
        </w:rPr>
        <w:tab/>
      </w:r>
    </w:p>
    <w:p w:rsidR="008A4D4E" w:rsidRPr="005E6A12" w:rsidRDefault="00CF069B" w:rsidP="007E0117">
      <w:pPr>
        <w:tabs>
          <w:tab w:val="left" w:pos="4253"/>
          <w:tab w:val="left" w:pos="9639"/>
          <w:tab w:val="left" w:pos="10206"/>
          <w:tab w:val="left" w:pos="10490"/>
        </w:tabs>
        <w:rPr>
          <w:rStyle w:val="notranslate"/>
          <w:rFonts w:ascii="Arial" w:hAnsi="Arial" w:cs="Arial"/>
          <w:bCs/>
        </w:rPr>
      </w:pPr>
      <w:r w:rsidRPr="005E6A12">
        <w:rPr>
          <w:rStyle w:val="notranslate"/>
          <w:rFonts w:ascii="Arial" w:hAnsi="Arial" w:cs="Arial"/>
          <w:bCs/>
        </w:rPr>
        <w:t>Recitativo (1998)</w:t>
      </w:r>
      <w:r w:rsidR="00A50018" w:rsidRPr="005E6A12">
        <w:rPr>
          <w:rStyle w:val="notranslate"/>
          <w:rFonts w:ascii="Arial" w:hAnsi="Arial" w:cs="Arial"/>
          <w:bCs/>
        </w:rPr>
        <w:t xml:space="preserve">.   Viola e pf.:   </w:t>
      </w:r>
      <w:r w:rsidR="00545556" w:rsidRPr="005E6A12">
        <w:rPr>
          <w:rStyle w:val="notranslate"/>
          <w:rFonts w:ascii="Arial" w:hAnsi="Arial" w:cs="Arial"/>
          <w:bCs/>
        </w:rPr>
        <w:t>2 Pezzi</w:t>
      </w:r>
      <w:r w:rsidR="00A50018" w:rsidRPr="005E6A12">
        <w:rPr>
          <w:rStyle w:val="notranslate"/>
          <w:rFonts w:ascii="Arial" w:hAnsi="Arial" w:cs="Arial"/>
          <w:bCs/>
        </w:rPr>
        <w:t xml:space="preserve"> </w:t>
      </w:r>
      <w:r w:rsidR="00545556" w:rsidRPr="005E6A12">
        <w:rPr>
          <w:rStyle w:val="notranslate"/>
          <w:rFonts w:ascii="Arial" w:hAnsi="Arial" w:cs="Arial"/>
          <w:bCs/>
        </w:rPr>
        <w:t>(1962)</w:t>
      </w:r>
      <w:r w:rsidR="00A50018" w:rsidRPr="005E6A12">
        <w:rPr>
          <w:rStyle w:val="notranslate"/>
          <w:rFonts w:ascii="Arial" w:hAnsi="Arial" w:cs="Arial"/>
          <w:bCs/>
        </w:rPr>
        <w:t xml:space="preserve">,   </w:t>
      </w:r>
      <w:r w:rsidR="00EB02B8" w:rsidRPr="005E6A12">
        <w:rPr>
          <w:rStyle w:val="notranslate"/>
          <w:rFonts w:ascii="Arial" w:hAnsi="Arial" w:cs="Arial"/>
          <w:bCs/>
        </w:rPr>
        <w:t>1a Sonata, op. 72</w:t>
      </w:r>
      <w:r w:rsidR="00A50018" w:rsidRPr="005E6A12">
        <w:rPr>
          <w:rStyle w:val="notranslate"/>
          <w:rFonts w:ascii="Arial" w:hAnsi="Arial" w:cs="Arial"/>
          <w:bCs/>
        </w:rPr>
        <w:t xml:space="preserve"> </w:t>
      </w:r>
      <w:r w:rsidR="00EB02B8" w:rsidRPr="005E6A12">
        <w:rPr>
          <w:rStyle w:val="notranslate"/>
          <w:rFonts w:ascii="Arial" w:hAnsi="Arial" w:cs="Arial"/>
          <w:bCs/>
        </w:rPr>
        <w:t>(1988, 19’45)</w:t>
      </w:r>
      <w:r w:rsidR="00A50018" w:rsidRPr="005E6A12">
        <w:rPr>
          <w:rStyle w:val="notranslate"/>
          <w:rFonts w:ascii="Arial" w:hAnsi="Arial" w:cs="Arial"/>
          <w:bCs/>
        </w:rPr>
        <w:t>,</w:t>
      </w:r>
      <w:r w:rsidR="00EB02B8" w:rsidRPr="005E6A12">
        <w:rPr>
          <w:rStyle w:val="notranslate"/>
          <w:rFonts w:ascii="Arial" w:hAnsi="Arial" w:cs="Arial"/>
          <w:bCs/>
        </w:rPr>
        <w:t xml:space="preserve">   </w:t>
      </w:r>
    </w:p>
    <w:p w:rsidR="005579A7" w:rsidRPr="005E6A12" w:rsidRDefault="00EB02B8" w:rsidP="007E0117">
      <w:pPr>
        <w:tabs>
          <w:tab w:val="left" w:pos="4253"/>
          <w:tab w:val="left" w:pos="9639"/>
          <w:tab w:val="left" w:pos="10206"/>
          <w:tab w:val="left" w:pos="10490"/>
        </w:tabs>
        <w:rPr>
          <w:rStyle w:val="notranslate"/>
          <w:rFonts w:ascii="Arial" w:hAnsi="Arial" w:cs="Arial"/>
          <w:bCs/>
        </w:rPr>
      </w:pPr>
      <w:r w:rsidRPr="005E6A12">
        <w:rPr>
          <w:rStyle w:val="notranslate"/>
          <w:rFonts w:ascii="Arial" w:hAnsi="Arial" w:cs="Arial"/>
          <w:bCs/>
        </w:rPr>
        <w:t>2a Sonata, op. 137</w:t>
      </w:r>
      <w:r w:rsidR="00A50018" w:rsidRPr="005E6A12">
        <w:rPr>
          <w:rStyle w:val="notranslate"/>
          <w:rFonts w:ascii="Arial" w:hAnsi="Arial" w:cs="Arial"/>
          <w:bCs/>
        </w:rPr>
        <w:t xml:space="preserve"> </w:t>
      </w:r>
      <w:r w:rsidRPr="005E6A12">
        <w:rPr>
          <w:rStyle w:val="notranslate"/>
          <w:rFonts w:ascii="Arial" w:hAnsi="Arial" w:cs="Arial"/>
          <w:bCs/>
        </w:rPr>
        <w:t>(2000)</w:t>
      </w:r>
      <w:r w:rsidR="00A50018" w:rsidRPr="005E6A12">
        <w:rPr>
          <w:rStyle w:val="notranslate"/>
          <w:rFonts w:ascii="Arial" w:hAnsi="Arial" w:cs="Arial"/>
          <w:bCs/>
        </w:rPr>
        <w:t xml:space="preserve">,   </w:t>
      </w:r>
      <w:r w:rsidRPr="005E6A12">
        <w:rPr>
          <w:rStyle w:val="notranslate"/>
          <w:rFonts w:ascii="Arial" w:hAnsi="Arial" w:cs="Arial"/>
          <w:bCs/>
        </w:rPr>
        <w:t>Suoni e Armonie, op. 143</w:t>
      </w:r>
      <w:r w:rsidR="005579A7" w:rsidRPr="005E6A12">
        <w:rPr>
          <w:rStyle w:val="notranslate"/>
          <w:rFonts w:ascii="Arial" w:hAnsi="Arial" w:cs="Arial"/>
          <w:bCs/>
        </w:rPr>
        <w:t xml:space="preserve"> </w:t>
      </w:r>
      <w:r w:rsidRPr="005E6A12">
        <w:rPr>
          <w:rStyle w:val="notranslate"/>
          <w:rFonts w:ascii="Arial" w:hAnsi="Arial" w:cs="Arial"/>
          <w:bCs/>
        </w:rPr>
        <w:t xml:space="preserve">(2001).   </w:t>
      </w:r>
    </w:p>
    <w:p w:rsidR="005579A7" w:rsidRPr="005E6A12" w:rsidRDefault="00EB02B8" w:rsidP="007E0117">
      <w:pPr>
        <w:tabs>
          <w:tab w:val="left" w:pos="4253"/>
          <w:tab w:val="left" w:pos="9639"/>
          <w:tab w:val="left" w:pos="10206"/>
          <w:tab w:val="left" w:pos="10490"/>
        </w:tabs>
        <w:rPr>
          <w:rStyle w:val="notranslate"/>
          <w:rFonts w:ascii="Arial" w:hAnsi="Arial" w:cs="Arial"/>
          <w:bCs/>
        </w:rPr>
      </w:pPr>
      <w:r w:rsidRPr="005E6A12">
        <w:rPr>
          <w:rStyle w:val="notranslate"/>
          <w:rFonts w:ascii="Arial" w:hAnsi="Arial" w:cs="Arial"/>
          <w:bCs/>
        </w:rPr>
        <w:t>Trittico, op. 35, viola, pf. archi (1978)</w:t>
      </w:r>
      <w:r w:rsidR="005579A7" w:rsidRPr="005E6A12">
        <w:rPr>
          <w:rStyle w:val="notranslate"/>
          <w:rFonts w:ascii="Arial" w:hAnsi="Arial" w:cs="Arial"/>
          <w:bCs/>
        </w:rPr>
        <w:t xml:space="preserve">.   </w:t>
      </w:r>
      <w:r w:rsidRPr="005E6A12">
        <w:rPr>
          <w:rStyle w:val="google-src-text1"/>
          <w:rFonts w:ascii="Arial" w:hAnsi="Arial" w:cs="Arial"/>
          <w:bCs/>
        </w:rPr>
        <w:t>Opus 77: "Elegiac music" for viola, piano and symphony orchestra (1990)</w:t>
      </w:r>
      <w:r w:rsidRPr="005E6A12">
        <w:rPr>
          <w:rStyle w:val="notranslate"/>
          <w:rFonts w:ascii="Arial" w:hAnsi="Arial" w:cs="Arial"/>
          <w:bCs/>
        </w:rPr>
        <w:t xml:space="preserve">Musica elegiaca, op. 77, viola, pf. orch. (1990).   </w:t>
      </w:r>
    </w:p>
    <w:p w:rsidR="00E33D83" w:rsidRDefault="00EB02B8" w:rsidP="007E0117">
      <w:pPr>
        <w:tabs>
          <w:tab w:val="left" w:pos="4253"/>
          <w:tab w:val="left" w:pos="9639"/>
          <w:tab w:val="left" w:pos="10206"/>
          <w:tab w:val="left" w:pos="10490"/>
        </w:tabs>
        <w:rPr>
          <w:rStyle w:val="notranslate"/>
          <w:rFonts w:ascii="Arial" w:hAnsi="Arial" w:cs="Arial"/>
          <w:bCs/>
        </w:rPr>
      </w:pPr>
      <w:r w:rsidRPr="005E6A12">
        <w:rPr>
          <w:rStyle w:val="notranslate"/>
          <w:rFonts w:ascii="Arial" w:hAnsi="Arial" w:cs="Arial"/>
          <w:bCs/>
        </w:rPr>
        <w:t xml:space="preserve">1° Concerto, op. 53, viola e orch. (1984).  </w:t>
      </w:r>
    </w:p>
    <w:p w:rsidR="00EB02B8" w:rsidRPr="002E0FAA" w:rsidRDefault="00EB02B8" w:rsidP="007E0117">
      <w:pPr>
        <w:tabs>
          <w:tab w:val="left" w:pos="4253"/>
          <w:tab w:val="left" w:pos="9639"/>
          <w:tab w:val="left" w:pos="10206"/>
          <w:tab w:val="left" w:pos="10490"/>
        </w:tabs>
        <w:rPr>
          <w:rStyle w:val="notranslate"/>
          <w:rFonts w:ascii="Arial" w:hAnsi="Arial" w:cs="Arial"/>
          <w:bCs/>
          <w:lang w:val="en-US"/>
        </w:rPr>
      </w:pPr>
      <w:r w:rsidRPr="005E6A12">
        <w:rPr>
          <w:rStyle w:val="notranslate"/>
          <w:rFonts w:ascii="Arial" w:hAnsi="Arial" w:cs="Arial"/>
          <w:bCs/>
        </w:rPr>
        <w:lastRenderedPageBreak/>
        <w:t xml:space="preserve">2° Concerto, op. 104, viola e orch. </w:t>
      </w:r>
      <w:r w:rsidRPr="002E0FAA">
        <w:rPr>
          <w:rStyle w:val="notranslate"/>
          <w:rFonts w:ascii="Arial" w:hAnsi="Arial" w:cs="Arial"/>
          <w:bCs/>
          <w:lang w:val="en-US"/>
        </w:rPr>
        <w:t>(1994, 34’30).</w:t>
      </w:r>
    </w:p>
    <w:p w:rsidR="00EB02B8" w:rsidRPr="002E0FAA" w:rsidRDefault="00EB02B8" w:rsidP="007E0117">
      <w:pPr>
        <w:tabs>
          <w:tab w:val="left" w:pos="4253"/>
          <w:tab w:val="left" w:pos="9639"/>
          <w:tab w:val="left" w:pos="10206"/>
          <w:tab w:val="left" w:pos="10490"/>
        </w:tabs>
        <w:rPr>
          <w:rFonts w:ascii="Arial" w:hAnsi="Arial" w:cs="Arial"/>
          <w:lang w:val="en-US"/>
        </w:rPr>
      </w:pPr>
    </w:p>
    <w:p w:rsidR="00EB02B8" w:rsidRPr="002E0FAA" w:rsidRDefault="00EB02B8" w:rsidP="007E0117">
      <w:pPr>
        <w:tabs>
          <w:tab w:val="left" w:pos="4253"/>
          <w:tab w:val="left" w:pos="9639"/>
          <w:tab w:val="left" w:pos="10206"/>
          <w:tab w:val="left" w:pos="10490"/>
        </w:tabs>
        <w:rPr>
          <w:rFonts w:ascii="Arial" w:hAnsi="Arial" w:cs="Arial"/>
          <w:color w:val="4F81BD"/>
          <w:u w:val="single"/>
          <w:lang w:val="en-US"/>
        </w:rPr>
      </w:pPr>
      <w:r w:rsidRPr="002E0FAA">
        <w:rPr>
          <w:rFonts w:ascii="Arial" w:hAnsi="Arial" w:cs="Arial"/>
          <w:color w:val="4F81BD"/>
          <w:u w:val="single"/>
          <w:lang w:val="en-US"/>
        </w:rPr>
        <w:t>BIGGS  John</w:t>
      </w:r>
      <w:r w:rsidRPr="002E0FAA">
        <w:rPr>
          <w:rFonts w:ascii="Arial" w:hAnsi="Arial" w:cs="Arial"/>
          <w:color w:val="4F81BD"/>
          <w:u w:val="single"/>
          <w:lang w:val="en-US"/>
        </w:rPr>
        <w:tab/>
        <w:t>Los Angeles, 18.10.1932</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didatta americano, studi all’Università di Los Angeles e al Conservatorio di Anversa. </w:t>
      </w:r>
      <w:r w:rsidR="00F1045F" w:rsidRPr="005E6A12">
        <w:rPr>
          <w:rFonts w:ascii="Arial" w:hAnsi="Arial" w:cs="Arial"/>
          <w:color w:val="4F81BD"/>
          <w:sz w:val="20"/>
          <w:szCs w:val="20"/>
        </w:rPr>
        <w:t xml:space="preserve">                       </w:t>
      </w:r>
      <w:r w:rsidRPr="005E6A12">
        <w:rPr>
          <w:rFonts w:ascii="Arial" w:hAnsi="Arial" w:cs="Arial"/>
          <w:color w:val="4F81BD"/>
          <w:sz w:val="20"/>
          <w:szCs w:val="20"/>
          <w:lang w:val="en-US"/>
        </w:rPr>
        <w:t xml:space="preserve">Allievo di R. Harris, Foss, Dahl, Peeters, H. Stevens, L. Stein. </w:t>
      </w:r>
      <w:r w:rsidRPr="005E6A12">
        <w:rPr>
          <w:rFonts w:ascii="Arial" w:hAnsi="Arial" w:cs="Arial"/>
          <w:color w:val="4F81BD"/>
          <w:sz w:val="20"/>
          <w:szCs w:val="20"/>
        </w:rPr>
        <w:t>Insegnante al Los Angeles City College e Berkeley.</w:t>
      </w:r>
    </w:p>
    <w:p w:rsidR="00EB02B8" w:rsidRPr="005E6A12" w:rsidRDefault="00EB02B8"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Concerto per viola, perc. e fiati (1966, 21’30).</w:t>
      </w:r>
    </w:p>
    <w:p w:rsidR="00EB02B8" w:rsidRPr="005E6A12" w:rsidRDefault="00EB02B8" w:rsidP="007E0117">
      <w:pPr>
        <w:tabs>
          <w:tab w:val="left" w:pos="4253"/>
          <w:tab w:val="left" w:pos="9639"/>
          <w:tab w:val="left" w:pos="10206"/>
          <w:tab w:val="left" w:pos="10490"/>
        </w:tabs>
        <w:rPr>
          <w:rFonts w:ascii="Arial" w:hAnsi="Arial" w:cs="Arial"/>
          <w:color w:val="000000"/>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BINKERD  Gordon</w:t>
      </w:r>
      <w:r w:rsidR="00E73FD8" w:rsidRPr="005E6A12">
        <w:rPr>
          <w:rFonts w:ascii="Arial" w:hAnsi="Arial" w:cs="Arial"/>
          <w:color w:val="4F81BD"/>
          <w:u w:val="single"/>
        </w:rPr>
        <w:tab/>
      </w:r>
      <w:r w:rsidRPr="005E6A12">
        <w:rPr>
          <w:rFonts w:ascii="Arial" w:hAnsi="Arial" w:cs="Arial"/>
          <w:color w:val="4F81BD"/>
          <w:u w:val="single"/>
        </w:rPr>
        <w:t>Lynch, 22.5.1916</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didatta americano, perfezionamento con Piston. Borsa di studio Guggenheim.</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Trio per cl. viola e violoncello (1955).</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BISCARDI  Chester</w:t>
      </w:r>
      <w:r w:rsidRPr="005E6A12">
        <w:rPr>
          <w:rFonts w:ascii="Arial" w:hAnsi="Arial" w:cs="Arial"/>
          <w:color w:val="4F81BD"/>
          <w:u w:val="single"/>
        </w:rPr>
        <w:tab/>
        <w:t>Kenosha, 19.10.1948</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italo-americano, studi al Conservatorio e all’Università di Bologna, all’Università di Yale. </w:t>
      </w:r>
      <w:r w:rsidR="00F1045F" w:rsidRPr="005E6A12">
        <w:rPr>
          <w:rFonts w:ascii="Arial" w:hAnsi="Arial" w:cs="Arial"/>
          <w:color w:val="4F81BD"/>
          <w:sz w:val="20"/>
          <w:szCs w:val="20"/>
        </w:rPr>
        <w:t xml:space="preserve">            </w:t>
      </w:r>
      <w:r w:rsidR="00771E3F" w:rsidRPr="005E6A12">
        <w:rPr>
          <w:rFonts w:ascii="Arial" w:hAnsi="Arial" w:cs="Arial"/>
          <w:color w:val="4F81BD"/>
          <w:sz w:val="20"/>
          <w:szCs w:val="20"/>
        </w:rPr>
        <w:t xml:space="preserve">                            </w:t>
      </w:r>
      <w:r w:rsidRPr="005E6A12">
        <w:rPr>
          <w:rFonts w:ascii="Arial" w:hAnsi="Arial" w:cs="Arial"/>
          <w:color w:val="4F81BD"/>
          <w:sz w:val="20"/>
          <w:szCs w:val="20"/>
        </w:rPr>
        <w:t xml:space="preserve">Allievo di Penderecki, Takemitsu, Y. Wyner, Davidovskij, L. Thimming, R. Morris. Insegnante dal 1977 </w:t>
      </w:r>
      <w:r w:rsidR="00E0443D">
        <w:rPr>
          <w:rFonts w:ascii="Arial" w:hAnsi="Arial" w:cs="Arial"/>
          <w:color w:val="4F81BD"/>
          <w:sz w:val="20"/>
          <w:szCs w:val="20"/>
        </w:rPr>
        <w:t xml:space="preserve">    </w:t>
      </w:r>
      <w:r w:rsidRPr="005E6A12">
        <w:rPr>
          <w:rFonts w:ascii="Arial" w:hAnsi="Arial" w:cs="Arial"/>
          <w:color w:val="4F81BD"/>
          <w:sz w:val="20"/>
          <w:szCs w:val="20"/>
        </w:rPr>
        <w:t>al Sarah Lawrence College. Numerosi premi.</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La viola diventa voce, viola e pf. (2005</w:t>
      </w:r>
      <w:r w:rsidR="00661145" w:rsidRPr="005E6A12">
        <w:rPr>
          <w:rFonts w:ascii="Arial" w:hAnsi="Arial" w:cs="Arial"/>
        </w:rPr>
        <w:t>, 4'30</w:t>
      </w:r>
      <w:r w:rsidRPr="005E6A12">
        <w:rPr>
          <w:rFonts w:ascii="Arial" w:hAnsi="Arial" w:cs="Arial"/>
        </w:rPr>
        <w:t>).</w:t>
      </w:r>
    </w:p>
    <w:p w:rsidR="00661145" w:rsidRPr="005E6A12" w:rsidRDefault="00661145"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BISCHOF  Rainer</w:t>
      </w:r>
      <w:r w:rsidRPr="005E6A12">
        <w:rPr>
          <w:rFonts w:ascii="Arial" w:hAnsi="Arial" w:cs="Arial"/>
          <w:color w:val="4F81BD"/>
          <w:u w:val="single"/>
        </w:rPr>
        <w:tab/>
        <w:t>Vienna, 20.6.1947</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austriaco, allievo di Apostel all’Accademia musicale di Vienna.</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Viola tricolore, variazioni per viola sola (1990).</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BJELINSKI  Bruno</w:t>
      </w:r>
      <w:r w:rsidR="00E73FD8" w:rsidRPr="005E6A12">
        <w:rPr>
          <w:rFonts w:ascii="Arial" w:hAnsi="Arial" w:cs="Arial"/>
          <w:color w:val="4F81BD"/>
          <w:u w:val="single"/>
        </w:rPr>
        <w:tab/>
      </w:r>
      <w:r w:rsidRPr="005E6A12">
        <w:rPr>
          <w:rFonts w:ascii="Arial" w:hAnsi="Arial" w:cs="Arial"/>
          <w:color w:val="4F81BD"/>
          <w:u w:val="single"/>
        </w:rPr>
        <w:t>Trieste, 1.11.1909 - Zagabria, 3.9.1992.</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croato, allievo di Bersa e Dugan a Zagabria, dove insegnò.</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(1957).</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BJERRE  Jens</w:t>
      </w:r>
      <w:r w:rsidR="00E73FD8" w:rsidRPr="005E6A12">
        <w:rPr>
          <w:rFonts w:ascii="Arial" w:hAnsi="Arial" w:cs="Arial"/>
          <w:color w:val="4F81BD"/>
          <w:u w:val="single"/>
        </w:rPr>
        <w:tab/>
      </w:r>
      <w:r w:rsidRPr="005E6A12">
        <w:rPr>
          <w:rFonts w:ascii="Arial" w:hAnsi="Arial" w:cs="Arial"/>
          <w:color w:val="4F81BD"/>
          <w:u w:val="single"/>
        </w:rPr>
        <w:t>Copenhagen, 13.10.1903- ivi, 3.1.1986.</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organista e didatta danese. Studi nella città natale e a Parigi.</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Purgatorio, 3 intermezzi per viola sola (1977).</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CA3FC8" w:rsidP="007E0117">
      <w:pPr>
        <w:tabs>
          <w:tab w:val="left" w:pos="4253"/>
          <w:tab w:val="left" w:pos="9639"/>
          <w:tab w:val="left" w:pos="10206"/>
        </w:tabs>
        <w:rPr>
          <w:rFonts w:ascii="Arial" w:hAnsi="Arial" w:cs="Arial"/>
          <w:color w:val="4F81BD"/>
          <w:u w:val="single"/>
          <w:lang w:val="en-US"/>
        </w:rPr>
      </w:pPr>
      <w:r w:rsidRPr="005E6A12">
        <w:rPr>
          <w:rFonts w:ascii="Arial" w:hAnsi="Arial" w:cs="Arial"/>
          <w:color w:val="4F81BD"/>
          <w:u w:val="single"/>
          <w:lang w:val="en-US"/>
        </w:rPr>
        <w:t xml:space="preserve">BLACHER  </w:t>
      </w:r>
      <w:r w:rsidR="00F1045F" w:rsidRPr="005E6A12">
        <w:rPr>
          <w:rFonts w:ascii="Arial" w:hAnsi="Arial" w:cs="Arial"/>
          <w:color w:val="4F81BD"/>
          <w:u w:val="single"/>
          <w:lang w:val="en-US"/>
        </w:rPr>
        <w:t xml:space="preserve"> Boris       </w:t>
      </w:r>
      <w:r w:rsidR="00E33D83">
        <w:rPr>
          <w:rFonts w:ascii="Arial" w:hAnsi="Arial" w:cs="Arial"/>
          <w:color w:val="4F81BD"/>
          <w:u w:val="single"/>
          <w:lang w:val="en-US"/>
        </w:rPr>
        <w:t xml:space="preserve">                 </w:t>
      </w:r>
      <w:r w:rsidR="00EB02B8" w:rsidRPr="005E6A12">
        <w:rPr>
          <w:rFonts w:ascii="Arial" w:hAnsi="Arial" w:cs="Arial"/>
          <w:color w:val="4F81BD"/>
          <w:u w:val="single"/>
          <w:lang w:val="en-US"/>
        </w:rPr>
        <w:t>Newchwang (Manciuria) 6.1.1903 - Berlino, 30.1.1975.</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didatta tedesco, studi in Russia con Ljadov e a Berlino con Koch, Blume, Schering, </w:t>
      </w:r>
      <w:r w:rsidR="00F1045F" w:rsidRPr="005E6A12">
        <w:rPr>
          <w:rFonts w:ascii="Arial" w:hAnsi="Arial" w:cs="Arial"/>
          <w:color w:val="4F81BD"/>
          <w:sz w:val="20"/>
          <w:szCs w:val="20"/>
        </w:rPr>
        <w:t xml:space="preserve">                  </w:t>
      </w:r>
      <w:r w:rsidRPr="005E6A12">
        <w:rPr>
          <w:rFonts w:ascii="Arial" w:hAnsi="Arial" w:cs="Arial"/>
          <w:color w:val="4F81BD"/>
          <w:sz w:val="20"/>
          <w:szCs w:val="20"/>
        </w:rPr>
        <w:t xml:space="preserve">Hornbostel. Insegnante di innumerevoli compositori al Conservatorio di Dresda (1938) e di Berlino </w:t>
      </w:r>
      <w:r w:rsidR="00F1045F" w:rsidRPr="005E6A12">
        <w:rPr>
          <w:rFonts w:ascii="Arial" w:hAnsi="Arial" w:cs="Arial"/>
          <w:color w:val="4F81BD"/>
          <w:sz w:val="20"/>
          <w:szCs w:val="20"/>
        </w:rPr>
        <w:t xml:space="preserve">                        </w:t>
      </w:r>
      <w:r w:rsidR="00771E3F" w:rsidRPr="005E6A12">
        <w:rPr>
          <w:rFonts w:ascii="Arial" w:hAnsi="Arial" w:cs="Arial"/>
          <w:color w:val="4F81BD"/>
          <w:sz w:val="20"/>
          <w:szCs w:val="20"/>
        </w:rPr>
        <w:t xml:space="preserve">     </w:t>
      </w:r>
      <w:r w:rsidRPr="005E6A12">
        <w:rPr>
          <w:rFonts w:ascii="Arial" w:hAnsi="Arial" w:cs="Arial"/>
          <w:color w:val="4F81BD"/>
          <w:sz w:val="20"/>
          <w:szCs w:val="20"/>
        </w:rPr>
        <w:t xml:space="preserve">(1953-1970), dove fu anche Direttore. Corsi internazionali a Salisburgo e Tanglewood. Sposò la pianista </w:t>
      </w:r>
      <w:r w:rsidR="00F1045F" w:rsidRPr="005E6A12">
        <w:rPr>
          <w:rFonts w:ascii="Arial" w:hAnsi="Arial" w:cs="Arial"/>
          <w:color w:val="4F81BD"/>
          <w:sz w:val="20"/>
          <w:szCs w:val="20"/>
        </w:rPr>
        <w:t xml:space="preserve">               </w:t>
      </w:r>
      <w:r w:rsidRPr="005E6A12">
        <w:rPr>
          <w:rFonts w:ascii="Arial" w:hAnsi="Arial" w:cs="Arial"/>
          <w:color w:val="4F81BD"/>
          <w:sz w:val="20"/>
          <w:szCs w:val="20"/>
        </w:rPr>
        <w:t>Gerty Herzog nel 1945.</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op. 48 (1954, 19’50).</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BLACKWOOD  Easley Jr.</w:t>
      </w:r>
      <w:r w:rsidRPr="005E6A12">
        <w:rPr>
          <w:rFonts w:ascii="Arial" w:hAnsi="Arial" w:cs="Arial"/>
          <w:color w:val="4F81BD"/>
          <w:u w:val="single"/>
        </w:rPr>
        <w:tab/>
        <w:t>Indianapolis, 21.4.1933</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concertista, didatta e compositore americano, figlio del musicista omonimo. Studi iniziali con il </w:t>
      </w:r>
      <w:r w:rsidR="00E33D83">
        <w:rPr>
          <w:rFonts w:ascii="Arial" w:hAnsi="Arial" w:cs="Arial"/>
          <w:color w:val="4F81BD"/>
          <w:sz w:val="20"/>
          <w:szCs w:val="20"/>
        </w:rPr>
        <w:t xml:space="preserve">                   </w:t>
      </w:r>
      <w:r w:rsidRPr="005E6A12">
        <w:rPr>
          <w:rFonts w:ascii="Arial" w:hAnsi="Arial" w:cs="Arial"/>
          <w:color w:val="4F81BD"/>
          <w:sz w:val="20"/>
          <w:szCs w:val="20"/>
        </w:rPr>
        <w:t>padre e</w:t>
      </w:r>
      <w:r w:rsidR="00E33D83">
        <w:rPr>
          <w:rFonts w:ascii="Arial" w:hAnsi="Arial" w:cs="Arial"/>
          <w:color w:val="4F81BD"/>
          <w:sz w:val="20"/>
          <w:szCs w:val="20"/>
        </w:rPr>
        <w:t xml:space="preserve"> </w:t>
      </w:r>
      <w:r w:rsidRPr="005E6A12">
        <w:rPr>
          <w:rFonts w:ascii="Arial" w:hAnsi="Arial" w:cs="Arial"/>
          <w:color w:val="4F81BD"/>
          <w:sz w:val="20"/>
          <w:szCs w:val="20"/>
        </w:rPr>
        <w:t xml:space="preserve">primo concerto a 14 anni. Perfezionamento a Parigi, dal 1954 al 1956 con Messiaen, Hindemith </w:t>
      </w:r>
      <w:r w:rsidR="00E33D83">
        <w:rPr>
          <w:rFonts w:ascii="Arial" w:hAnsi="Arial" w:cs="Arial"/>
          <w:color w:val="4F81BD"/>
          <w:sz w:val="20"/>
          <w:szCs w:val="20"/>
        </w:rPr>
        <w:t xml:space="preserve">                      </w:t>
      </w:r>
      <w:r w:rsidRPr="005E6A12">
        <w:rPr>
          <w:rFonts w:ascii="Arial" w:hAnsi="Arial" w:cs="Arial"/>
          <w:color w:val="4F81BD"/>
          <w:sz w:val="20"/>
          <w:szCs w:val="20"/>
        </w:rPr>
        <w:t>e N. Boulanger.</w:t>
      </w:r>
      <w:r w:rsidR="00E33D83">
        <w:rPr>
          <w:rFonts w:ascii="Arial" w:hAnsi="Arial" w:cs="Arial"/>
          <w:color w:val="4F81BD"/>
          <w:sz w:val="20"/>
          <w:szCs w:val="20"/>
        </w:rPr>
        <w:t xml:space="preserve"> </w:t>
      </w:r>
      <w:r w:rsidRPr="005E6A12">
        <w:rPr>
          <w:rFonts w:ascii="Arial" w:hAnsi="Arial" w:cs="Arial"/>
          <w:color w:val="4F81BD"/>
          <w:sz w:val="20"/>
          <w:szCs w:val="20"/>
        </w:rPr>
        <w:t xml:space="preserve">Dal 1958 al 1997 insegnante all’Università di Chicago. Nel 1980-81 compose 12 Studi </w:t>
      </w:r>
      <w:r w:rsidR="00E33D83">
        <w:rPr>
          <w:rFonts w:ascii="Arial" w:hAnsi="Arial" w:cs="Arial"/>
          <w:color w:val="4F81BD"/>
          <w:sz w:val="20"/>
          <w:szCs w:val="20"/>
        </w:rPr>
        <w:t xml:space="preserve">            </w:t>
      </w:r>
      <w:r w:rsidRPr="005E6A12">
        <w:rPr>
          <w:rFonts w:ascii="Arial" w:hAnsi="Arial" w:cs="Arial"/>
          <w:color w:val="4F81BD"/>
          <w:sz w:val="20"/>
          <w:szCs w:val="20"/>
        </w:rPr>
        <w:t>micro-tonali e da quel momento si dedicò a questo stile. Come pianista concertista eseguì in particolare</w:t>
      </w:r>
      <w:r w:rsidR="00E0443D">
        <w:rPr>
          <w:rFonts w:ascii="Arial" w:hAnsi="Arial" w:cs="Arial"/>
          <w:color w:val="4F81BD"/>
          <w:sz w:val="20"/>
          <w:szCs w:val="20"/>
        </w:rPr>
        <w:t xml:space="preserve"> </w:t>
      </w:r>
      <w:r w:rsidRPr="005E6A12">
        <w:rPr>
          <w:rFonts w:ascii="Arial" w:hAnsi="Arial" w:cs="Arial"/>
          <w:color w:val="4F81BD"/>
          <w:sz w:val="20"/>
          <w:szCs w:val="20"/>
        </w:rPr>
        <w:t>opere di Ives, Boulez e dei compositori della Seconda Scuola Viennese.</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1a Sonata, op. 1, viola e pf. (1953, 14’).   2a Sonata, op. 43, viola e pf. (2001, 16’30).</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BLAHA  Ivo</w:t>
      </w:r>
      <w:r w:rsidR="00E73FD8" w:rsidRPr="005E6A12">
        <w:rPr>
          <w:rFonts w:ascii="Arial" w:hAnsi="Arial" w:cs="Arial"/>
          <w:color w:val="4F81BD"/>
          <w:u w:val="single"/>
        </w:rPr>
        <w:tab/>
      </w:r>
      <w:r w:rsidRPr="005E6A12">
        <w:rPr>
          <w:rFonts w:ascii="Arial" w:hAnsi="Arial" w:cs="Arial"/>
          <w:color w:val="4F81BD"/>
          <w:u w:val="single"/>
        </w:rPr>
        <w:t>Litomysil, 14.3.1936</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céco, allievo al Conservatorio di Praga di Ridky, Sommer, Hlobil, Herzog e Kabelak. </w:t>
      </w:r>
      <w:r w:rsidR="00AD6F7A" w:rsidRPr="005E6A12">
        <w:rPr>
          <w:rFonts w:ascii="Arial" w:hAnsi="Arial" w:cs="Arial"/>
          <w:color w:val="4F81BD"/>
          <w:sz w:val="20"/>
          <w:szCs w:val="20"/>
        </w:rPr>
        <w:t xml:space="preserve">                  </w:t>
      </w:r>
      <w:r w:rsidR="00771E3F" w:rsidRPr="005E6A12">
        <w:rPr>
          <w:rFonts w:ascii="Arial" w:hAnsi="Arial" w:cs="Arial"/>
          <w:color w:val="4F81BD"/>
          <w:sz w:val="20"/>
          <w:szCs w:val="20"/>
        </w:rPr>
        <w:t xml:space="preserve">                </w:t>
      </w:r>
      <w:r w:rsidRPr="005E6A12">
        <w:rPr>
          <w:rFonts w:ascii="Arial" w:hAnsi="Arial" w:cs="Arial"/>
          <w:color w:val="4F81BD"/>
          <w:sz w:val="20"/>
          <w:szCs w:val="20"/>
        </w:rPr>
        <w:t>Studioso d’elettroacustica.</w:t>
      </w:r>
    </w:p>
    <w:p w:rsidR="00832D7B"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 introspecta, viola sola (</w:t>
      </w:r>
      <w:r w:rsidR="00832D7B" w:rsidRPr="005E6A12">
        <w:rPr>
          <w:rFonts w:ascii="Arial" w:hAnsi="Arial" w:cs="Arial"/>
        </w:rPr>
        <w:t>2003</w:t>
      </w:r>
      <w:r w:rsidRPr="005E6A12">
        <w:rPr>
          <w:rFonts w:ascii="Arial" w:hAnsi="Arial" w:cs="Arial"/>
        </w:rPr>
        <w:t xml:space="preserve">, 16’).   </w:t>
      </w:r>
      <w:r w:rsidR="00832D7B" w:rsidRPr="005E6A12">
        <w:rPr>
          <w:rFonts w:ascii="Arial" w:hAnsi="Arial" w:cs="Arial"/>
        </w:rPr>
        <w:t>Quadrille, danza fantasia per 4 viole (2004).</w:t>
      </w:r>
    </w:p>
    <w:p w:rsidR="00EB02B8" w:rsidRPr="005E6A12" w:rsidRDefault="00832D7B" w:rsidP="007E0117">
      <w:pPr>
        <w:tabs>
          <w:tab w:val="left" w:pos="4253"/>
          <w:tab w:val="left" w:pos="9639"/>
          <w:tab w:val="left" w:pos="10206"/>
          <w:tab w:val="left" w:pos="10490"/>
        </w:tabs>
        <w:rPr>
          <w:rFonts w:ascii="Arial" w:hAnsi="Arial" w:cs="Arial"/>
        </w:rPr>
      </w:pPr>
      <w:r w:rsidRPr="005E6A12">
        <w:rPr>
          <w:rFonts w:ascii="Arial" w:hAnsi="Arial" w:cs="Arial"/>
        </w:rPr>
        <w:t xml:space="preserve">Senza Arco, 4 viole (2004).   </w:t>
      </w:r>
      <w:r w:rsidR="00EB02B8" w:rsidRPr="005E6A12">
        <w:rPr>
          <w:rFonts w:ascii="Arial" w:hAnsi="Arial" w:cs="Arial"/>
        </w:rPr>
        <w:t>Alter ego, vl. e viola (2005).</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BLAINVILLE  Charles Henri de</w:t>
      </w:r>
      <w:r w:rsidR="00E73FD8" w:rsidRPr="005E6A12">
        <w:rPr>
          <w:rFonts w:ascii="Arial" w:hAnsi="Arial" w:cs="Arial"/>
          <w:color w:val="4F81BD"/>
          <w:u w:val="single"/>
          <w:lang w:val="fr-FR"/>
        </w:rPr>
        <w:tab/>
      </w:r>
      <w:r w:rsidRPr="005E6A12">
        <w:rPr>
          <w:rFonts w:ascii="Arial" w:hAnsi="Arial" w:cs="Arial"/>
          <w:color w:val="4F81BD"/>
          <w:u w:val="single"/>
          <w:lang w:val="fr-FR"/>
        </w:rPr>
        <w:t>Tours, 1711 - Parigi 1777.</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violoncellista e teorico francese, inventore del “terzo modo” o “modo misto” che mise in </w:t>
      </w:r>
      <w:r w:rsidR="00F1045F" w:rsidRPr="005E6A12">
        <w:rPr>
          <w:rFonts w:ascii="Arial" w:hAnsi="Arial" w:cs="Arial"/>
          <w:color w:val="4F81BD"/>
          <w:sz w:val="20"/>
          <w:szCs w:val="20"/>
        </w:rPr>
        <w:t xml:space="preserve">                       </w:t>
      </w:r>
      <w:r w:rsidRPr="005E6A12">
        <w:rPr>
          <w:rFonts w:ascii="Arial" w:hAnsi="Arial" w:cs="Arial"/>
          <w:color w:val="4F81BD"/>
          <w:sz w:val="20"/>
          <w:szCs w:val="20"/>
        </w:rPr>
        <w:t xml:space="preserve">pratica in </w:t>
      </w:r>
      <w:r w:rsidR="00D63B2D" w:rsidRPr="005E6A12">
        <w:rPr>
          <w:rFonts w:ascii="Arial" w:hAnsi="Arial" w:cs="Arial"/>
          <w:color w:val="4F81BD"/>
          <w:sz w:val="20"/>
          <w:szCs w:val="20"/>
        </w:rPr>
        <w:t xml:space="preserve"> </w:t>
      </w:r>
      <w:r w:rsidRPr="005E6A12">
        <w:rPr>
          <w:rFonts w:ascii="Arial" w:hAnsi="Arial" w:cs="Arial"/>
          <w:color w:val="4F81BD"/>
          <w:sz w:val="20"/>
          <w:szCs w:val="20"/>
        </w:rPr>
        <w:t xml:space="preserve">una sua Sinfonia. Visse a Tours e Parigi dove fu insegnante della Marchesa di Villeroy, sua </w:t>
      </w:r>
      <w:r w:rsidR="00F1045F" w:rsidRPr="005E6A12">
        <w:rPr>
          <w:rFonts w:ascii="Arial" w:hAnsi="Arial" w:cs="Arial"/>
          <w:color w:val="4F81BD"/>
          <w:sz w:val="20"/>
          <w:szCs w:val="20"/>
        </w:rPr>
        <w:t xml:space="preserve">                   </w:t>
      </w:r>
      <w:r w:rsidRPr="005E6A12">
        <w:rPr>
          <w:rFonts w:ascii="Arial" w:hAnsi="Arial" w:cs="Arial"/>
          <w:color w:val="4F81BD"/>
          <w:sz w:val="20"/>
          <w:szCs w:val="20"/>
        </w:rPr>
        <w:t>mecenate. Amico di J. J. Rousseau.</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6 Sonate per viola e b.c.</w:t>
      </w:r>
    </w:p>
    <w:p w:rsidR="00D94D65" w:rsidRPr="005E6A12" w:rsidRDefault="00D94D65"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BLAKE   Howard</w:t>
      </w:r>
      <w:r w:rsidR="00E73FD8" w:rsidRPr="005E6A12">
        <w:rPr>
          <w:rFonts w:ascii="Arial" w:hAnsi="Arial" w:cs="Arial"/>
          <w:color w:val="4F81BD"/>
          <w:u w:val="single"/>
        </w:rPr>
        <w:tab/>
      </w:r>
      <w:r w:rsidRPr="005E6A12">
        <w:rPr>
          <w:rFonts w:ascii="Arial" w:hAnsi="Arial" w:cs="Arial"/>
          <w:color w:val="4F81BD"/>
          <w:u w:val="single"/>
        </w:rPr>
        <w:t>Londra, 28.10.1938</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e didatta inglese, allievo alla Royal Academy of Music di Craxston (pf.) e </w:t>
      </w:r>
      <w:r w:rsidR="00072866">
        <w:rPr>
          <w:rFonts w:ascii="Arial" w:hAnsi="Arial" w:cs="Arial"/>
          <w:color w:val="4F81BD"/>
          <w:sz w:val="20"/>
          <w:szCs w:val="20"/>
        </w:rPr>
        <w:t xml:space="preserve">  </w:t>
      </w:r>
      <w:r w:rsidRPr="005E6A12">
        <w:rPr>
          <w:rFonts w:ascii="Arial" w:hAnsi="Arial" w:cs="Arial"/>
          <w:color w:val="4F81BD"/>
          <w:sz w:val="20"/>
          <w:szCs w:val="20"/>
        </w:rPr>
        <w:t>Ferguson (comp.). Specializzato in colonne sonore cinematografiche e televisive.</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Viola sola:   Preludio op. 402 (1989),   Pean, op. 405 (1990).</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Vla. e pf.: Aria, op. 504 (1998, 4’20),   Archangel’s Lullaby, op. 568 (2006, 3’30),</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Pennillion, op. 570 (2006, 8’).   Concerto per viola e orch. op. 639 (2012).</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BLANC  Adolphe</w:t>
      </w:r>
      <w:r w:rsidR="00E73FD8" w:rsidRPr="005E6A12">
        <w:rPr>
          <w:rFonts w:ascii="Arial" w:hAnsi="Arial" w:cs="Arial"/>
          <w:color w:val="4F81BD"/>
          <w:u w:val="single"/>
        </w:rPr>
        <w:tab/>
      </w:r>
      <w:r w:rsidRPr="005E6A12">
        <w:rPr>
          <w:rFonts w:ascii="Arial" w:hAnsi="Arial" w:cs="Arial"/>
          <w:color w:val="4F81BD"/>
          <w:u w:val="single"/>
        </w:rPr>
        <w:t>Manosque, 24.6.1828 - Parigi, maggio 1885.</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violinista francese, studi al Conservatorio di Parigi con Halevy, Gounod, Bizet e Gastine.</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Duo per viola e pf. op. 7.   3 Sonate per viola e pf, op. 12, 13, 17.</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 per viola e pf. op. 47.   2 Romanze senza parole, viola e pf. op. 9 e op. 10.</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BLANK  Allan</w:t>
      </w:r>
      <w:r w:rsidR="008D327D" w:rsidRPr="005E6A12">
        <w:rPr>
          <w:rFonts w:ascii="Arial" w:hAnsi="Arial" w:cs="Arial"/>
          <w:color w:val="4F81BD"/>
          <w:u w:val="single"/>
        </w:rPr>
        <w:tab/>
      </w:r>
      <w:r w:rsidRPr="005E6A12">
        <w:rPr>
          <w:rFonts w:ascii="Arial" w:hAnsi="Arial" w:cs="Arial"/>
          <w:color w:val="4F81BD"/>
          <w:u w:val="single"/>
        </w:rPr>
        <w:t>New York, 1925</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violinista americano, studi alla Juilliard. Violinista nell’Orchestra Sinfonica di Pittsburgh. </w:t>
      </w:r>
      <w:r w:rsidR="00D63B2D" w:rsidRPr="005E6A12">
        <w:rPr>
          <w:rFonts w:ascii="Arial" w:hAnsi="Arial" w:cs="Arial"/>
          <w:color w:val="4F81BD"/>
          <w:sz w:val="20"/>
          <w:szCs w:val="20"/>
        </w:rPr>
        <w:t xml:space="preserve">  </w:t>
      </w:r>
      <w:r w:rsidR="00771E3F" w:rsidRPr="005E6A12">
        <w:rPr>
          <w:rFonts w:ascii="Arial" w:hAnsi="Arial" w:cs="Arial"/>
          <w:color w:val="4F81BD"/>
          <w:sz w:val="20"/>
          <w:szCs w:val="20"/>
        </w:rPr>
        <w:t xml:space="preserve">                         </w:t>
      </w:r>
      <w:r w:rsidRPr="005E6A12">
        <w:rPr>
          <w:rFonts w:ascii="Arial" w:hAnsi="Arial" w:cs="Arial"/>
          <w:color w:val="4F81BD"/>
          <w:sz w:val="20"/>
          <w:szCs w:val="20"/>
        </w:rPr>
        <w:t>Insegnante in diverse Università.</w:t>
      </w:r>
    </w:p>
    <w:p w:rsidR="001A036A" w:rsidRPr="005E6A12" w:rsidRDefault="001A036A" w:rsidP="007E0117">
      <w:pPr>
        <w:tabs>
          <w:tab w:val="left" w:pos="4253"/>
          <w:tab w:val="left" w:pos="9639"/>
          <w:tab w:val="left" w:pos="10206"/>
          <w:tab w:val="left" w:pos="10490"/>
        </w:tabs>
        <w:rPr>
          <w:rFonts w:ascii="Arial" w:hAnsi="Arial" w:cs="Arial"/>
        </w:rPr>
      </w:pPr>
      <w:r w:rsidRPr="005E6A12">
        <w:rPr>
          <w:rFonts w:ascii="Arial" w:hAnsi="Arial" w:cs="Arial"/>
        </w:rPr>
        <w:t>V</w:t>
      </w:r>
      <w:r w:rsidR="00831BDC" w:rsidRPr="005E6A12">
        <w:rPr>
          <w:rFonts w:ascii="Arial" w:hAnsi="Arial" w:cs="Arial"/>
        </w:rPr>
        <w:t>iola sola</w:t>
      </w:r>
      <w:r w:rsidRPr="005E6A12">
        <w:rPr>
          <w:rFonts w:ascii="Arial" w:hAnsi="Arial" w:cs="Arial"/>
        </w:rPr>
        <w:t xml:space="preserve">:   Canto dei Pellegrinaggi (1969),   </w:t>
      </w:r>
      <w:r w:rsidR="00EB02B8" w:rsidRPr="005E6A12">
        <w:rPr>
          <w:rFonts w:ascii="Arial" w:hAnsi="Arial" w:cs="Arial"/>
        </w:rPr>
        <w:t>Petite Suite (2002)</w:t>
      </w:r>
      <w:r w:rsidRPr="005E6A12">
        <w:rPr>
          <w:rFonts w:ascii="Arial" w:hAnsi="Arial" w:cs="Arial"/>
        </w:rPr>
        <w:t>,   Musica (2005),</w:t>
      </w:r>
    </w:p>
    <w:p w:rsidR="00EB02B8" w:rsidRPr="005E6A12" w:rsidRDefault="00D9399B" w:rsidP="007E0117">
      <w:pPr>
        <w:tabs>
          <w:tab w:val="left" w:pos="4253"/>
          <w:tab w:val="left" w:pos="9639"/>
          <w:tab w:val="left" w:pos="10206"/>
          <w:tab w:val="left" w:pos="10490"/>
        </w:tabs>
        <w:rPr>
          <w:rFonts w:ascii="Arial" w:hAnsi="Arial" w:cs="Arial"/>
        </w:rPr>
      </w:pPr>
      <w:r w:rsidRPr="005E6A12">
        <w:rPr>
          <w:rFonts w:ascii="Arial" w:hAnsi="Arial" w:cs="Arial"/>
        </w:rPr>
        <w:t xml:space="preserve">Insieme di opposti, vla. pf. (2000).   </w:t>
      </w:r>
      <w:r w:rsidR="00EB02B8" w:rsidRPr="005E6A12">
        <w:rPr>
          <w:rFonts w:ascii="Arial" w:hAnsi="Arial" w:cs="Arial"/>
        </w:rPr>
        <w:t>In Memoriam 11 sett., viola, vcl. ctb. perc. (2002).</w:t>
      </w:r>
    </w:p>
    <w:p w:rsidR="00907225" w:rsidRPr="005E6A12" w:rsidRDefault="00907225"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BLAZ  Arnic</w:t>
      </w:r>
      <w:r w:rsidRPr="005E6A12">
        <w:rPr>
          <w:rFonts w:ascii="Arial" w:hAnsi="Arial" w:cs="Arial"/>
          <w:color w:val="4F81BD"/>
          <w:u w:val="single"/>
        </w:rPr>
        <w:tab/>
        <w:t>Luce, 31.1.1901 - Lubiana, 1.2.1970.</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rumeno, studi ai Conservatori di Lubiana, Vienna, Varsavia e Parigi. I peggiori 2 anni di vita</w:t>
      </w:r>
      <w:r w:rsidR="00C7607F">
        <w:rPr>
          <w:rFonts w:ascii="Arial" w:hAnsi="Arial" w:cs="Arial"/>
          <w:color w:val="4F81BD"/>
          <w:sz w:val="20"/>
          <w:szCs w:val="20"/>
        </w:rPr>
        <w:t xml:space="preserve"> </w:t>
      </w:r>
      <w:r w:rsidRPr="005E6A12">
        <w:rPr>
          <w:rFonts w:ascii="Arial" w:hAnsi="Arial" w:cs="Arial"/>
          <w:color w:val="4F81BD"/>
          <w:sz w:val="20"/>
          <w:szCs w:val="20"/>
        </w:rPr>
        <w:t xml:space="preserve">li trascorse nel campo di concentramento di Dachau, dal 1943 al 1945. Appena uscito fu nominato </w:t>
      </w:r>
      <w:r w:rsidR="00F1045F" w:rsidRPr="005E6A12">
        <w:rPr>
          <w:rFonts w:ascii="Arial" w:hAnsi="Arial" w:cs="Arial"/>
          <w:color w:val="4F81BD"/>
          <w:sz w:val="20"/>
          <w:szCs w:val="20"/>
        </w:rPr>
        <w:t xml:space="preserve">                         </w:t>
      </w:r>
      <w:r w:rsidRPr="005E6A12">
        <w:rPr>
          <w:rFonts w:ascii="Arial" w:hAnsi="Arial" w:cs="Arial"/>
          <w:color w:val="4F81BD"/>
          <w:sz w:val="20"/>
          <w:szCs w:val="20"/>
        </w:rPr>
        <w:t>insegnante di composizione a Lubiana. Autore di 9 Sinfonie e 10 Poemi sinfonici.</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op. 78 (1967).</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BLAZEK  Zdenek</w:t>
      </w:r>
      <w:r w:rsidRPr="005E6A12">
        <w:rPr>
          <w:rFonts w:ascii="Arial" w:hAnsi="Arial" w:cs="Arial"/>
          <w:color w:val="4F81BD"/>
          <w:u w:val="single"/>
        </w:rPr>
        <w:tab/>
        <w:t>Zarosice, 24.5.1905 - Brno, 19.6.1988.</w:t>
      </w:r>
    </w:p>
    <w:p w:rsidR="00EB02B8" w:rsidRPr="005E6A12" w:rsidRDefault="00EB02B8"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sz w:val="20"/>
          <w:szCs w:val="20"/>
        </w:rPr>
        <w:t xml:space="preserve">Compositore, insegnante e musicologo céco, allievo di Petrzelka al Conservatorio di Brno e di Suk al </w:t>
      </w:r>
      <w:r w:rsidR="00BF460A" w:rsidRPr="005E6A12">
        <w:rPr>
          <w:rFonts w:ascii="Arial" w:hAnsi="Arial" w:cs="Arial"/>
          <w:color w:val="4F81BD"/>
          <w:sz w:val="20"/>
          <w:szCs w:val="20"/>
        </w:rPr>
        <w:t xml:space="preserve"> </w:t>
      </w:r>
      <w:r w:rsidR="00D63B2D" w:rsidRPr="005E6A12">
        <w:rPr>
          <w:rFonts w:ascii="Arial" w:hAnsi="Arial" w:cs="Arial"/>
          <w:color w:val="4F81BD"/>
          <w:sz w:val="20"/>
          <w:szCs w:val="20"/>
        </w:rPr>
        <w:t>C</w:t>
      </w:r>
      <w:r w:rsidRPr="005E6A12">
        <w:rPr>
          <w:rFonts w:ascii="Arial" w:hAnsi="Arial" w:cs="Arial"/>
          <w:color w:val="4F81BD"/>
          <w:sz w:val="20"/>
          <w:szCs w:val="20"/>
        </w:rPr>
        <w:t>onservatorio</w:t>
      </w:r>
      <w:r w:rsidR="00BF460A" w:rsidRPr="005E6A12">
        <w:rPr>
          <w:rFonts w:ascii="Arial" w:hAnsi="Arial" w:cs="Arial"/>
          <w:color w:val="4F81BD"/>
          <w:sz w:val="20"/>
          <w:szCs w:val="20"/>
        </w:rPr>
        <w:t xml:space="preserve"> </w:t>
      </w:r>
      <w:r w:rsidRPr="005E6A12">
        <w:rPr>
          <w:rFonts w:ascii="Arial" w:hAnsi="Arial" w:cs="Arial"/>
          <w:color w:val="4F81BD"/>
          <w:sz w:val="20"/>
          <w:szCs w:val="20"/>
        </w:rPr>
        <w:t>di Praga. Direttore del Conservatorio di Brno dal 1947 al 1963.</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Music of the Night, 3 pezzi per viola e pf. op. 129 (1975).</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BLENDINGER  Herbert</w:t>
      </w:r>
      <w:r w:rsidRPr="005E6A12">
        <w:rPr>
          <w:rFonts w:ascii="Arial" w:hAnsi="Arial" w:cs="Arial"/>
          <w:color w:val="4F81BD"/>
          <w:u w:val="single"/>
        </w:rPr>
        <w:tab/>
        <w:t>Ansbach, 3.1.1936</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tedesco.</w:t>
      </w:r>
    </w:p>
    <w:p w:rsidR="00C117EE" w:rsidRPr="005E6A12" w:rsidRDefault="00BD38F7" w:rsidP="007E0117">
      <w:pPr>
        <w:tabs>
          <w:tab w:val="left" w:pos="4253"/>
          <w:tab w:val="left" w:pos="9639"/>
          <w:tab w:val="left" w:pos="10206"/>
          <w:tab w:val="left" w:pos="10490"/>
        </w:tabs>
        <w:rPr>
          <w:rFonts w:ascii="Arial" w:hAnsi="Arial" w:cs="Arial"/>
        </w:rPr>
      </w:pPr>
      <w:r w:rsidRPr="005E6A12">
        <w:rPr>
          <w:rFonts w:ascii="Arial" w:hAnsi="Arial" w:cs="Arial"/>
        </w:rPr>
        <w:t xml:space="preserve">Partita, viola sola, op. 25 (1974).   </w:t>
      </w:r>
      <w:r w:rsidR="00EB02B8" w:rsidRPr="005E6A12">
        <w:rPr>
          <w:rFonts w:ascii="Arial" w:hAnsi="Arial" w:cs="Arial"/>
        </w:rPr>
        <w:t>Suite op. 40, viola sola (198</w:t>
      </w:r>
      <w:r w:rsidRPr="005E6A12">
        <w:rPr>
          <w:rFonts w:ascii="Arial" w:hAnsi="Arial" w:cs="Arial"/>
        </w:rPr>
        <w:t>2</w:t>
      </w:r>
      <w:r w:rsidR="00EB02B8" w:rsidRPr="005E6A12">
        <w:rPr>
          <w:rFonts w:ascii="Arial" w:hAnsi="Arial" w:cs="Arial"/>
        </w:rPr>
        <w:t xml:space="preserve">).   </w:t>
      </w:r>
    </w:p>
    <w:p w:rsidR="008E5078" w:rsidRPr="005E6A12" w:rsidRDefault="008E5078" w:rsidP="007E0117">
      <w:pPr>
        <w:tabs>
          <w:tab w:val="left" w:pos="4253"/>
          <w:tab w:val="left" w:pos="9639"/>
          <w:tab w:val="left" w:pos="10206"/>
          <w:tab w:val="left" w:pos="10490"/>
        </w:tabs>
        <w:rPr>
          <w:rFonts w:ascii="Arial" w:hAnsi="Arial" w:cs="Arial"/>
        </w:rPr>
      </w:pPr>
      <w:r w:rsidRPr="005E6A12">
        <w:rPr>
          <w:rFonts w:ascii="Arial" w:hAnsi="Arial" w:cs="Arial"/>
        </w:rPr>
        <w:t xml:space="preserve">Sonatina, viola e pf, op. 2,1 (1954).   Sonata, viola e pf. op. 12 (1958).   </w:t>
      </w:r>
    </w:p>
    <w:p w:rsidR="00EB02B8" w:rsidRPr="005E6A12" w:rsidRDefault="00C117EE" w:rsidP="007E0117">
      <w:pPr>
        <w:tabs>
          <w:tab w:val="left" w:pos="4253"/>
          <w:tab w:val="left" w:pos="9639"/>
          <w:tab w:val="left" w:pos="10206"/>
          <w:tab w:val="left" w:pos="10490"/>
        </w:tabs>
        <w:rPr>
          <w:rFonts w:ascii="Arial" w:hAnsi="Arial" w:cs="Arial"/>
        </w:rPr>
      </w:pPr>
      <w:r w:rsidRPr="005E6A12">
        <w:rPr>
          <w:rFonts w:ascii="Arial" w:hAnsi="Arial" w:cs="Arial"/>
        </w:rPr>
        <w:t>Sonata, viola e cemb. op. 13 (1959).</w:t>
      </w:r>
      <w:r w:rsidR="008E5078" w:rsidRPr="005E6A12">
        <w:rPr>
          <w:rFonts w:ascii="Arial" w:hAnsi="Arial" w:cs="Arial"/>
        </w:rPr>
        <w:t xml:space="preserve">   </w:t>
      </w:r>
      <w:r w:rsidRPr="005E6A12">
        <w:rPr>
          <w:rFonts w:ascii="Arial" w:hAnsi="Arial" w:cs="Arial"/>
        </w:rPr>
        <w:t xml:space="preserve">Partita, viola e vcl. op. 27 (1972).   </w:t>
      </w:r>
    </w:p>
    <w:p w:rsidR="00C7607F" w:rsidRDefault="00A14BA8" w:rsidP="007E0117">
      <w:pPr>
        <w:tabs>
          <w:tab w:val="left" w:pos="4253"/>
          <w:tab w:val="left" w:pos="9639"/>
          <w:tab w:val="left" w:pos="10206"/>
          <w:tab w:val="left" w:pos="10490"/>
        </w:tabs>
        <w:rPr>
          <w:rFonts w:ascii="Arial" w:hAnsi="Arial" w:cs="Arial"/>
        </w:rPr>
      </w:pPr>
      <w:r w:rsidRPr="005E6A12">
        <w:rPr>
          <w:rFonts w:ascii="Arial" w:hAnsi="Arial" w:cs="Arial"/>
        </w:rPr>
        <w:t>Finestra di dialogo, viola e perc. op. 20 (1968).</w:t>
      </w:r>
      <w:r w:rsidR="00C7607F">
        <w:rPr>
          <w:rFonts w:ascii="Arial" w:hAnsi="Arial" w:cs="Arial"/>
        </w:rPr>
        <w:t xml:space="preserve">   </w:t>
      </w:r>
    </w:p>
    <w:p w:rsidR="00C7607F" w:rsidRDefault="00243959" w:rsidP="007E0117">
      <w:pPr>
        <w:tabs>
          <w:tab w:val="left" w:pos="4253"/>
          <w:tab w:val="left" w:pos="9639"/>
          <w:tab w:val="left" w:pos="10206"/>
          <w:tab w:val="left" w:pos="10490"/>
        </w:tabs>
        <w:rPr>
          <w:rFonts w:ascii="Arial" w:hAnsi="Arial" w:cs="Arial"/>
        </w:rPr>
      </w:pPr>
      <w:r w:rsidRPr="005E6A12">
        <w:rPr>
          <w:rFonts w:ascii="Arial" w:hAnsi="Arial" w:cs="Arial"/>
        </w:rPr>
        <w:t>Introduzione e Ciaccona, viola e org. op. 21.</w:t>
      </w:r>
      <w:r w:rsidR="00C7607F">
        <w:rPr>
          <w:rFonts w:ascii="Arial" w:hAnsi="Arial" w:cs="Arial"/>
        </w:rPr>
        <w:t xml:space="preserve">   </w:t>
      </w:r>
    </w:p>
    <w:p w:rsidR="00E33D83" w:rsidRDefault="00EB02B8" w:rsidP="007E0117">
      <w:pPr>
        <w:tabs>
          <w:tab w:val="left" w:pos="4253"/>
          <w:tab w:val="left" w:pos="9639"/>
          <w:tab w:val="left" w:pos="10206"/>
          <w:tab w:val="left" w:pos="10490"/>
        </w:tabs>
        <w:rPr>
          <w:rFonts w:ascii="Arial" w:hAnsi="Arial" w:cs="Arial"/>
        </w:rPr>
      </w:pPr>
      <w:r w:rsidRPr="005E6A12">
        <w:rPr>
          <w:rFonts w:ascii="Arial" w:hAnsi="Arial" w:cs="Arial"/>
        </w:rPr>
        <w:t>Introduzione e ciaccona</w:t>
      </w:r>
      <w:r w:rsidR="00BD38F7" w:rsidRPr="005E6A12">
        <w:rPr>
          <w:rFonts w:ascii="Arial" w:hAnsi="Arial" w:cs="Arial"/>
        </w:rPr>
        <w:t xml:space="preserve">, </w:t>
      </w:r>
      <w:r w:rsidRPr="005E6A12">
        <w:rPr>
          <w:rFonts w:ascii="Arial" w:hAnsi="Arial" w:cs="Arial"/>
        </w:rPr>
        <w:t>viola e org</w:t>
      </w:r>
      <w:r w:rsidR="00BD38F7" w:rsidRPr="005E6A12">
        <w:rPr>
          <w:rFonts w:ascii="Arial" w:hAnsi="Arial" w:cs="Arial"/>
        </w:rPr>
        <w:t>.</w:t>
      </w:r>
      <w:r w:rsidRPr="005E6A12">
        <w:rPr>
          <w:rFonts w:ascii="Arial" w:hAnsi="Arial" w:cs="Arial"/>
        </w:rPr>
        <w:t xml:space="preserve"> (1971).</w:t>
      </w:r>
      <w:r w:rsidR="00E33D83">
        <w:rPr>
          <w:rFonts w:ascii="Arial" w:hAnsi="Arial" w:cs="Arial"/>
        </w:rPr>
        <w:t xml:space="preserve">   </w:t>
      </w:r>
      <w:r w:rsidR="00A14BA8" w:rsidRPr="005E6A12">
        <w:rPr>
          <w:rFonts w:ascii="Arial" w:hAnsi="Arial" w:cs="Arial"/>
        </w:rPr>
        <w:t>Concerto, viola e archi op. 16 (1962).</w:t>
      </w:r>
      <w:r w:rsidR="00BD38F7" w:rsidRPr="005E6A12">
        <w:rPr>
          <w:rFonts w:ascii="Arial" w:hAnsi="Arial" w:cs="Arial"/>
        </w:rPr>
        <w:t xml:space="preserve">   </w:t>
      </w:r>
    </w:p>
    <w:p w:rsidR="00EB02B8" w:rsidRPr="005E6A12" w:rsidRDefault="0027223E" w:rsidP="007E0117">
      <w:pPr>
        <w:tabs>
          <w:tab w:val="left" w:pos="4253"/>
          <w:tab w:val="left" w:pos="9639"/>
          <w:tab w:val="left" w:pos="10206"/>
          <w:tab w:val="left" w:pos="10490"/>
        </w:tabs>
        <w:rPr>
          <w:rFonts w:ascii="Arial" w:hAnsi="Arial" w:cs="Arial"/>
        </w:rPr>
      </w:pPr>
      <w:r w:rsidRPr="005E6A12">
        <w:rPr>
          <w:rFonts w:ascii="Arial" w:hAnsi="Arial" w:cs="Arial"/>
        </w:rPr>
        <w:t>Concerto, viola e orch</w:t>
      </w:r>
      <w:r w:rsidR="00A14BA8" w:rsidRPr="005E6A12">
        <w:rPr>
          <w:rFonts w:ascii="Arial" w:hAnsi="Arial" w:cs="Arial"/>
        </w:rPr>
        <w:t>.</w:t>
      </w:r>
      <w:r w:rsidRPr="005E6A12">
        <w:rPr>
          <w:rFonts w:ascii="Arial" w:hAnsi="Arial" w:cs="Arial"/>
        </w:rPr>
        <w:t xml:space="preserve"> op. 38 (1982)</w:t>
      </w:r>
    </w:p>
    <w:p w:rsidR="00BD38F7" w:rsidRPr="005E6A12" w:rsidRDefault="00BD38F7"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BLEUSE  Marc</w:t>
      </w:r>
      <w:r w:rsidRPr="005E6A12">
        <w:rPr>
          <w:rFonts w:ascii="Arial" w:hAnsi="Arial" w:cs="Arial"/>
          <w:color w:val="4F81BD"/>
          <w:u w:val="single"/>
        </w:rPr>
        <w:tab/>
        <w:t>Nyort, 23.2.1937</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francese. Studi al Conservatorio di Lyon con Paponaud e Montalaud. A Parigi con Plé. </w:t>
      </w:r>
      <w:r w:rsidR="00D43059" w:rsidRPr="005E6A12">
        <w:rPr>
          <w:rFonts w:ascii="Arial" w:hAnsi="Arial" w:cs="Arial"/>
          <w:color w:val="4F81BD"/>
          <w:sz w:val="20"/>
          <w:szCs w:val="20"/>
        </w:rPr>
        <w:t xml:space="preserve"> </w:t>
      </w:r>
      <w:r w:rsidR="00D63B2D" w:rsidRPr="005E6A12">
        <w:rPr>
          <w:rFonts w:ascii="Arial" w:hAnsi="Arial" w:cs="Arial"/>
          <w:color w:val="4F81BD"/>
          <w:sz w:val="20"/>
          <w:szCs w:val="20"/>
        </w:rPr>
        <w:t xml:space="preserve">                  </w:t>
      </w:r>
      <w:r w:rsidRPr="005E6A12">
        <w:rPr>
          <w:rFonts w:ascii="Arial" w:hAnsi="Arial" w:cs="Arial"/>
          <w:color w:val="4F81BD"/>
          <w:sz w:val="20"/>
          <w:szCs w:val="20"/>
        </w:rPr>
        <w:t>Insegnante a Perpignan, dal 1984 direttore al Conservatorio di Parigi.</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Bairro Alto, viola sola.   El Contador, viola sola (7’).   Alternative, viola e pf.</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BLEZARD  William</w:t>
      </w:r>
      <w:r w:rsidRPr="005E6A12">
        <w:rPr>
          <w:rFonts w:ascii="Arial" w:hAnsi="Arial" w:cs="Arial"/>
          <w:color w:val="4F81BD"/>
          <w:u w:val="single"/>
        </w:rPr>
        <w:tab/>
        <w:t>Padiham,1921 - Londra, 23.5.2003.</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inglese, studi al Royal College di Londra, allievo di Benjamin, Merrick, Howells, </w:t>
      </w:r>
      <w:r w:rsidR="00F1045F" w:rsidRPr="005E6A12">
        <w:rPr>
          <w:rFonts w:ascii="Arial" w:hAnsi="Arial" w:cs="Arial"/>
          <w:color w:val="4F81BD"/>
          <w:sz w:val="20"/>
          <w:szCs w:val="20"/>
        </w:rPr>
        <w:t xml:space="preserve">                    </w:t>
      </w:r>
      <w:r w:rsidRPr="005E6A12">
        <w:rPr>
          <w:rFonts w:ascii="Arial" w:hAnsi="Arial" w:cs="Arial"/>
          <w:color w:val="4F81BD"/>
          <w:sz w:val="20"/>
          <w:szCs w:val="20"/>
        </w:rPr>
        <w:t xml:space="preserve">Jacob Gordon. Autore anche di brani cinematografici e televisivi. </w:t>
      </w:r>
      <w:r w:rsidR="00771E3F" w:rsidRPr="005E6A12">
        <w:rPr>
          <w:rFonts w:ascii="Arial" w:hAnsi="Arial" w:cs="Arial"/>
          <w:color w:val="4F81BD"/>
          <w:sz w:val="20"/>
          <w:szCs w:val="20"/>
        </w:rPr>
        <w:t xml:space="preserve">                                                                          </w:t>
      </w:r>
      <w:r w:rsidRPr="005E6A12">
        <w:rPr>
          <w:rFonts w:ascii="Arial" w:hAnsi="Arial" w:cs="Arial"/>
          <w:color w:val="4F81BD"/>
          <w:sz w:val="20"/>
          <w:szCs w:val="20"/>
        </w:rPr>
        <w:t>Accompagnatore preferito di Marlene</w:t>
      </w:r>
      <w:r w:rsidR="00771E3F" w:rsidRPr="005E6A12">
        <w:rPr>
          <w:rFonts w:ascii="Arial" w:hAnsi="Arial" w:cs="Arial"/>
          <w:color w:val="4F81BD"/>
          <w:sz w:val="20"/>
          <w:szCs w:val="20"/>
        </w:rPr>
        <w:t xml:space="preserve"> </w:t>
      </w:r>
      <w:r w:rsidRPr="005E6A12">
        <w:rPr>
          <w:rFonts w:ascii="Arial" w:hAnsi="Arial" w:cs="Arial"/>
          <w:color w:val="4F81BD"/>
          <w:sz w:val="20"/>
          <w:szCs w:val="20"/>
        </w:rPr>
        <w:t>Dietrich.</w:t>
      </w:r>
    </w:p>
    <w:p w:rsidR="00EB02B8" w:rsidRPr="005E6A12" w:rsidRDefault="00EB02B8"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Duetto per viola, violoncello e archi (1951).</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BLISS  Arthur  Sir</w:t>
      </w:r>
      <w:r w:rsidRPr="005E6A12">
        <w:rPr>
          <w:rFonts w:ascii="Arial" w:hAnsi="Arial" w:cs="Arial"/>
          <w:color w:val="4F81BD"/>
          <w:u w:val="single"/>
        </w:rPr>
        <w:tab/>
        <w:t>Londra, 2.8.1891 - Londra, 27.3.1975.</w:t>
      </w:r>
    </w:p>
    <w:p w:rsidR="00327236"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inglese, allievo di V. Willians, Holst, Standfort. Direttore della BBC negli anni della 2a </w:t>
      </w:r>
      <w:r w:rsidR="00E33D83">
        <w:rPr>
          <w:rFonts w:ascii="Arial" w:hAnsi="Arial" w:cs="Arial"/>
          <w:color w:val="4F81BD"/>
          <w:sz w:val="20"/>
          <w:szCs w:val="20"/>
        </w:rPr>
        <w:t xml:space="preserve">                      </w:t>
      </w:r>
      <w:r w:rsidRPr="005E6A12">
        <w:rPr>
          <w:rFonts w:ascii="Arial" w:hAnsi="Arial" w:cs="Arial"/>
          <w:color w:val="4F81BD"/>
          <w:sz w:val="20"/>
          <w:szCs w:val="20"/>
        </w:rPr>
        <w:t>guerra</w:t>
      </w:r>
      <w:r w:rsidR="00E33D83">
        <w:rPr>
          <w:rFonts w:ascii="Arial" w:hAnsi="Arial" w:cs="Arial"/>
          <w:color w:val="4F81BD"/>
          <w:sz w:val="20"/>
          <w:szCs w:val="20"/>
        </w:rPr>
        <w:t xml:space="preserve"> </w:t>
      </w:r>
      <w:r w:rsidRPr="005E6A12">
        <w:rPr>
          <w:rFonts w:ascii="Arial" w:hAnsi="Arial" w:cs="Arial"/>
          <w:color w:val="4F81BD"/>
          <w:sz w:val="20"/>
          <w:szCs w:val="20"/>
        </w:rPr>
        <w:t>mondiale,</w:t>
      </w:r>
      <w:r w:rsidR="008D327D" w:rsidRPr="005E6A12">
        <w:rPr>
          <w:rFonts w:ascii="Arial" w:hAnsi="Arial" w:cs="Arial"/>
          <w:color w:val="4F81BD"/>
          <w:sz w:val="20"/>
          <w:szCs w:val="20"/>
        </w:rPr>
        <w:t xml:space="preserve"> </w:t>
      </w:r>
      <w:r w:rsidRPr="005E6A12">
        <w:rPr>
          <w:rFonts w:ascii="Arial" w:hAnsi="Arial" w:cs="Arial"/>
          <w:color w:val="4F81BD"/>
          <w:sz w:val="20"/>
          <w:szCs w:val="20"/>
        </w:rPr>
        <w:t xml:space="preserve">Sir nel 1953. Linguaggio musicale romanticheggiante. 29 Fanfare e musica per 9 </w:t>
      </w:r>
      <w:r w:rsidR="00E33D83">
        <w:rPr>
          <w:rFonts w:ascii="Arial" w:hAnsi="Arial" w:cs="Arial"/>
          <w:color w:val="4F81BD"/>
          <w:sz w:val="20"/>
          <w:szCs w:val="20"/>
        </w:rPr>
        <w:t xml:space="preserve">                  </w:t>
      </w:r>
      <w:r w:rsidRPr="005E6A12">
        <w:rPr>
          <w:rFonts w:ascii="Arial" w:hAnsi="Arial" w:cs="Arial"/>
          <w:color w:val="4F81BD"/>
          <w:sz w:val="20"/>
          <w:szCs w:val="20"/>
        </w:rPr>
        <w:lastRenderedPageBreak/>
        <w:t>colonne sonore cinematografiche.</w:t>
      </w:r>
      <w:r w:rsidR="008D327D" w:rsidRPr="005E6A12">
        <w:rPr>
          <w:rFonts w:ascii="Arial" w:hAnsi="Arial" w:cs="Arial"/>
          <w:color w:val="4F81BD"/>
          <w:sz w:val="20"/>
          <w:szCs w:val="20"/>
        </w:rPr>
        <w:t xml:space="preserve"> P</w:t>
      </w:r>
      <w:r w:rsidR="00327236" w:rsidRPr="005E6A12">
        <w:rPr>
          <w:rFonts w:ascii="Arial" w:hAnsi="Arial" w:cs="Arial"/>
          <w:color w:val="4F81BD"/>
          <w:sz w:val="20"/>
          <w:szCs w:val="20"/>
        </w:rPr>
        <w:t xml:space="preserve">er maggiori informazioni sull'autore, vedi: "Passeggiando con la </w:t>
      </w:r>
      <w:r w:rsidR="00E33D83">
        <w:rPr>
          <w:rFonts w:ascii="Arial" w:hAnsi="Arial" w:cs="Arial"/>
          <w:color w:val="4F81BD"/>
          <w:sz w:val="20"/>
          <w:szCs w:val="20"/>
        </w:rPr>
        <w:t xml:space="preserve">                   </w:t>
      </w:r>
      <w:r w:rsidR="00327236" w:rsidRPr="005E6A12">
        <w:rPr>
          <w:rFonts w:ascii="Arial" w:hAnsi="Arial" w:cs="Arial"/>
          <w:color w:val="4F81BD"/>
          <w:sz w:val="20"/>
          <w:szCs w:val="20"/>
        </w:rPr>
        <w:t>Musica",</w:t>
      </w:r>
      <w:r w:rsidR="006F4B48" w:rsidRPr="005E6A12">
        <w:rPr>
          <w:rFonts w:ascii="Arial" w:hAnsi="Arial" w:cs="Arial"/>
          <w:color w:val="4F81BD"/>
          <w:sz w:val="20"/>
          <w:szCs w:val="20"/>
        </w:rPr>
        <w:t xml:space="preserve"> </w:t>
      </w:r>
      <w:r w:rsidR="00327236" w:rsidRPr="005E6A12">
        <w:rPr>
          <w:rFonts w:ascii="Arial" w:hAnsi="Arial" w:cs="Arial"/>
          <w:color w:val="4F81BD"/>
          <w:sz w:val="20"/>
          <w:szCs w:val="20"/>
        </w:rPr>
        <w:t>scaricabile gratuitamente dal sito: mariodemolli.com</w:t>
      </w:r>
    </w:p>
    <w:p w:rsidR="00CC4227"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 viol</w:t>
      </w:r>
      <w:r w:rsidR="00E33D83">
        <w:rPr>
          <w:rFonts w:ascii="Arial" w:hAnsi="Arial" w:cs="Arial"/>
        </w:rPr>
        <w:t xml:space="preserve">a sola (1933).   Viola e pf.:  </w:t>
      </w:r>
      <w:r w:rsidRPr="005E6A12">
        <w:rPr>
          <w:rFonts w:ascii="Arial" w:hAnsi="Arial" w:cs="Arial"/>
        </w:rPr>
        <w:t>Intermezzo (191</w:t>
      </w:r>
      <w:r w:rsidR="00DF18D5" w:rsidRPr="005E6A12">
        <w:rPr>
          <w:rFonts w:ascii="Arial" w:hAnsi="Arial" w:cs="Arial"/>
        </w:rPr>
        <w:t>2, 2'10</w:t>
      </w:r>
      <w:r w:rsidRPr="005E6A12">
        <w:rPr>
          <w:rFonts w:ascii="Arial" w:hAnsi="Arial" w:cs="Arial"/>
        </w:rPr>
        <w:t>),</w:t>
      </w:r>
      <w:r w:rsidR="00CC4227" w:rsidRPr="005E6A12">
        <w:rPr>
          <w:rFonts w:ascii="Arial" w:hAnsi="Arial" w:cs="Arial"/>
        </w:rPr>
        <w:t xml:space="preserve">   </w:t>
      </w:r>
      <w:r w:rsidRPr="005E6A12">
        <w:rPr>
          <w:rFonts w:ascii="Arial" w:hAnsi="Arial" w:cs="Arial"/>
        </w:rPr>
        <w:t>Sonata</w:t>
      </w:r>
      <w:r w:rsidR="00CC4227" w:rsidRPr="005E6A12">
        <w:rPr>
          <w:rFonts w:ascii="Arial" w:hAnsi="Arial" w:cs="Arial"/>
        </w:rPr>
        <w:t xml:space="preserve"> (1933, 23’30)</w:t>
      </w:r>
      <w:r w:rsidRPr="005E6A12">
        <w:rPr>
          <w:rFonts w:ascii="Arial" w:hAnsi="Arial" w:cs="Arial"/>
        </w:rPr>
        <w:t>:</w:t>
      </w:r>
      <w:r w:rsidR="00CC4227" w:rsidRPr="005E6A12">
        <w:rPr>
          <w:rFonts w:ascii="Arial" w:hAnsi="Arial" w:cs="Arial"/>
        </w:rPr>
        <w:t xml:space="preserve"> </w:t>
      </w:r>
    </w:p>
    <w:p w:rsidR="00DF18D5"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1) Maschere,   2) Trittico,   3) 2 Interludi,   4) Toccata (1933, 23’30).</w:t>
      </w:r>
    </w:p>
    <w:p w:rsidR="005F6B48" w:rsidRPr="005E6A12" w:rsidRDefault="005F6B4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BLOCH   Ernest</w:t>
      </w:r>
      <w:r w:rsidR="008D327D" w:rsidRPr="005E6A12">
        <w:rPr>
          <w:rFonts w:ascii="Arial" w:hAnsi="Arial" w:cs="Arial"/>
          <w:color w:val="4F81BD"/>
          <w:u w:val="single"/>
        </w:rPr>
        <w:tab/>
      </w:r>
      <w:r w:rsidRPr="005E6A12">
        <w:rPr>
          <w:rFonts w:ascii="Arial" w:hAnsi="Arial" w:cs="Arial"/>
          <w:color w:val="4F81BD"/>
          <w:u w:val="single"/>
        </w:rPr>
        <w:t>Ginevra, 24.7.1880 - Portland 15.7.1959</w:t>
      </w:r>
    </w:p>
    <w:p w:rsidR="00327236"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violinista statunitense d’origine svizzera. A 9 anni primi studi di violino con Gos. A 11 anni </w:t>
      </w:r>
      <w:r w:rsidR="00E33D83">
        <w:rPr>
          <w:rFonts w:ascii="Arial" w:hAnsi="Arial" w:cs="Arial"/>
          <w:color w:val="4F81BD"/>
          <w:sz w:val="20"/>
          <w:szCs w:val="20"/>
        </w:rPr>
        <w:t xml:space="preserve">                      </w:t>
      </w:r>
      <w:r w:rsidRPr="005E6A12">
        <w:rPr>
          <w:rFonts w:ascii="Arial" w:hAnsi="Arial" w:cs="Arial"/>
          <w:color w:val="4F81BD"/>
          <w:sz w:val="20"/>
          <w:szCs w:val="20"/>
        </w:rPr>
        <w:t>è</w:t>
      </w:r>
      <w:r w:rsidR="00E33D83">
        <w:rPr>
          <w:rFonts w:ascii="Arial" w:hAnsi="Arial" w:cs="Arial"/>
          <w:color w:val="4F81BD"/>
          <w:sz w:val="20"/>
          <w:szCs w:val="20"/>
        </w:rPr>
        <w:t xml:space="preserve"> </w:t>
      </w:r>
      <w:r w:rsidRPr="005E6A12">
        <w:rPr>
          <w:rFonts w:ascii="Arial" w:hAnsi="Arial" w:cs="Arial"/>
          <w:color w:val="4F81BD"/>
          <w:sz w:val="20"/>
          <w:szCs w:val="20"/>
        </w:rPr>
        <w:t>allievo</w:t>
      </w:r>
      <w:r w:rsidR="008D327D" w:rsidRPr="005E6A12">
        <w:rPr>
          <w:rFonts w:ascii="Arial" w:hAnsi="Arial" w:cs="Arial"/>
          <w:color w:val="4F81BD"/>
          <w:sz w:val="20"/>
          <w:szCs w:val="20"/>
        </w:rPr>
        <w:t xml:space="preserve"> </w:t>
      </w:r>
      <w:r w:rsidRPr="005E6A12">
        <w:rPr>
          <w:rFonts w:ascii="Arial" w:hAnsi="Arial" w:cs="Arial"/>
          <w:color w:val="4F81BD"/>
          <w:sz w:val="20"/>
          <w:szCs w:val="20"/>
        </w:rPr>
        <w:t>di Rey (vl) e di Jaques-Dalcroze (comp.) a Ginevra. Perfezionamento con Ysaye, Knorr,</w:t>
      </w:r>
      <w:r w:rsidR="008D327D" w:rsidRPr="005E6A12">
        <w:rPr>
          <w:rFonts w:ascii="Arial" w:hAnsi="Arial" w:cs="Arial"/>
          <w:color w:val="4F81BD"/>
          <w:sz w:val="20"/>
          <w:szCs w:val="20"/>
        </w:rPr>
        <w:t xml:space="preserve"> </w:t>
      </w:r>
      <w:r w:rsidRPr="005E6A12">
        <w:rPr>
          <w:rFonts w:ascii="Arial" w:hAnsi="Arial" w:cs="Arial"/>
          <w:color w:val="4F81BD"/>
          <w:sz w:val="20"/>
          <w:szCs w:val="20"/>
        </w:rPr>
        <w:t xml:space="preserve">Thuille. </w:t>
      </w:r>
      <w:r w:rsidR="00D63B2D" w:rsidRPr="005E6A12">
        <w:rPr>
          <w:rFonts w:ascii="Arial" w:hAnsi="Arial" w:cs="Arial"/>
          <w:color w:val="4F81BD"/>
          <w:sz w:val="20"/>
          <w:szCs w:val="20"/>
        </w:rPr>
        <w:t xml:space="preserve">       </w:t>
      </w:r>
      <w:r w:rsidR="006F4B48" w:rsidRPr="005E6A12">
        <w:rPr>
          <w:rFonts w:ascii="Arial" w:hAnsi="Arial" w:cs="Arial"/>
          <w:color w:val="4F81BD"/>
          <w:sz w:val="20"/>
          <w:szCs w:val="20"/>
        </w:rPr>
        <w:t xml:space="preserve">                                   </w:t>
      </w:r>
      <w:r w:rsidRPr="005E6A12">
        <w:rPr>
          <w:rFonts w:ascii="Arial" w:hAnsi="Arial" w:cs="Arial"/>
          <w:color w:val="4F81BD"/>
          <w:sz w:val="20"/>
          <w:szCs w:val="20"/>
        </w:rPr>
        <w:t xml:space="preserve">Professore di Composizione a Ginevra. Nel 1916 in Usa a New York, 4 anni dopo Direttore dell’Institut of </w:t>
      </w:r>
      <w:r w:rsidR="00F1045F" w:rsidRPr="005E6A12">
        <w:rPr>
          <w:rFonts w:ascii="Arial" w:hAnsi="Arial" w:cs="Arial"/>
          <w:color w:val="4F81BD"/>
          <w:sz w:val="20"/>
          <w:szCs w:val="20"/>
        </w:rPr>
        <w:t xml:space="preserve"> </w:t>
      </w:r>
      <w:r w:rsidR="00E33D83">
        <w:rPr>
          <w:rFonts w:ascii="Arial" w:hAnsi="Arial" w:cs="Arial"/>
          <w:color w:val="4F81BD"/>
          <w:sz w:val="20"/>
          <w:szCs w:val="20"/>
        </w:rPr>
        <w:t xml:space="preserve"> </w:t>
      </w:r>
      <w:r w:rsidRPr="005E6A12">
        <w:rPr>
          <w:rFonts w:ascii="Arial" w:hAnsi="Arial" w:cs="Arial"/>
          <w:color w:val="4F81BD"/>
          <w:sz w:val="20"/>
          <w:szCs w:val="20"/>
        </w:rPr>
        <w:t>Music</w:t>
      </w:r>
      <w:r w:rsidR="00E33D83">
        <w:rPr>
          <w:rFonts w:ascii="Arial" w:hAnsi="Arial" w:cs="Arial"/>
          <w:color w:val="4F81BD"/>
          <w:sz w:val="20"/>
          <w:szCs w:val="20"/>
        </w:rPr>
        <w:t xml:space="preserve"> </w:t>
      </w:r>
      <w:r w:rsidRPr="005E6A12">
        <w:rPr>
          <w:rFonts w:ascii="Arial" w:hAnsi="Arial" w:cs="Arial"/>
          <w:color w:val="4F81BD"/>
          <w:sz w:val="20"/>
          <w:szCs w:val="20"/>
        </w:rPr>
        <w:t xml:space="preserve">di Cleveland, dal 1925, cittadino americano da 1 anno, fu Direttore al Conservatorio di San </w:t>
      </w:r>
      <w:r w:rsidR="00E33D83">
        <w:rPr>
          <w:rFonts w:ascii="Arial" w:hAnsi="Arial" w:cs="Arial"/>
          <w:color w:val="4F81BD"/>
          <w:sz w:val="20"/>
          <w:szCs w:val="20"/>
        </w:rPr>
        <w:t xml:space="preserve">                     </w:t>
      </w:r>
      <w:r w:rsidRPr="005E6A12">
        <w:rPr>
          <w:rFonts w:ascii="Arial" w:hAnsi="Arial" w:cs="Arial"/>
          <w:color w:val="4F81BD"/>
          <w:sz w:val="20"/>
          <w:szCs w:val="20"/>
        </w:rPr>
        <w:t>Francisco.</w:t>
      </w:r>
      <w:r w:rsidR="00E33D83">
        <w:rPr>
          <w:rFonts w:ascii="Arial" w:hAnsi="Arial" w:cs="Arial"/>
          <w:color w:val="4F81BD"/>
          <w:sz w:val="20"/>
          <w:szCs w:val="20"/>
        </w:rPr>
        <w:t xml:space="preserve"> </w:t>
      </w:r>
      <w:r w:rsidRPr="005E6A12">
        <w:rPr>
          <w:rFonts w:ascii="Arial" w:hAnsi="Arial" w:cs="Arial"/>
          <w:color w:val="4F81BD"/>
          <w:sz w:val="20"/>
          <w:szCs w:val="20"/>
        </w:rPr>
        <w:t xml:space="preserve">Nel 1930 torna Roveredo, </w:t>
      </w:r>
      <w:r w:rsidR="00D43059" w:rsidRPr="005E6A12">
        <w:rPr>
          <w:rFonts w:ascii="Arial" w:hAnsi="Arial" w:cs="Arial"/>
          <w:color w:val="4F81BD"/>
          <w:sz w:val="20"/>
          <w:szCs w:val="20"/>
        </w:rPr>
        <w:t xml:space="preserve">quindi </w:t>
      </w:r>
      <w:r w:rsidRPr="005E6A12">
        <w:rPr>
          <w:rFonts w:ascii="Arial" w:hAnsi="Arial" w:cs="Arial"/>
          <w:color w:val="4F81BD"/>
          <w:sz w:val="20"/>
          <w:szCs w:val="20"/>
        </w:rPr>
        <w:t xml:space="preserve">nel Canton Ticino, nel 1934 è a Chatel, nell’Alta Savoia. </w:t>
      </w:r>
      <w:r w:rsidR="00E33D83">
        <w:rPr>
          <w:rFonts w:ascii="Arial" w:hAnsi="Arial" w:cs="Arial"/>
          <w:color w:val="4F81BD"/>
          <w:sz w:val="20"/>
          <w:szCs w:val="20"/>
        </w:rPr>
        <w:t xml:space="preserve">                           </w:t>
      </w:r>
      <w:r w:rsidRPr="005E6A12">
        <w:rPr>
          <w:rFonts w:ascii="Arial" w:hAnsi="Arial" w:cs="Arial"/>
          <w:color w:val="4F81BD"/>
          <w:sz w:val="20"/>
          <w:szCs w:val="20"/>
        </w:rPr>
        <w:t>Nel 1939 torna negli</w:t>
      </w:r>
      <w:r w:rsidR="00E33D83">
        <w:rPr>
          <w:rFonts w:ascii="Arial" w:hAnsi="Arial" w:cs="Arial"/>
          <w:color w:val="4F81BD"/>
          <w:sz w:val="20"/>
          <w:szCs w:val="20"/>
        </w:rPr>
        <w:t xml:space="preserve"> </w:t>
      </w:r>
      <w:r w:rsidRPr="005E6A12">
        <w:rPr>
          <w:rFonts w:ascii="Arial" w:hAnsi="Arial" w:cs="Arial"/>
          <w:color w:val="4F81BD"/>
          <w:sz w:val="20"/>
          <w:szCs w:val="20"/>
        </w:rPr>
        <w:t xml:space="preserve">Stati Uniti e nel 1940 è insegnante all’Università di Berkeley, in California. Nel 1957 </w:t>
      </w:r>
      <w:r w:rsidR="00E33D83">
        <w:rPr>
          <w:rFonts w:ascii="Arial" w:hAnsi="Arial" w:cs="Arial"/>
          <w:color w:val="4F81BD"/>
          <w:sz w:val="20"/>
          <w:szCs w:val="20"/>
        </w:rPr>
        <w:t xml:space="preserve">                 </w:t>
      </w:r>
      <w:r w:rsidRPr="005E6A12">
        <w:rPr>
          <w:rFonts w:ascii="Arial" w:hAnsi="Arial" w:cs="Arial"/>
          <w:color w:val="4F81BD"/>
          <w:sz w:val="20"/>
          <w:szCs w:val="20"/>
        </w:rPr>
        <w:t>ve</w:t>
      </w:r>
      <w:r w:rsidR="006F4B48" w:rsidRPr="005E6A12">
        <w:rPr>
          <w:rFonts w:ascii="Arial" w:hAnsi="Arial" w:cs="Arial"/>
          <w:color w:val="4F81BD"/>
          <w:sz w:val="20"/>
          <w:szCs w:val="20"/>
        </w:rPr>
        <w:t>n</w:t>
      </w:r>
      <w:r w:rsidRPr="005E6A12">
        <w:rPr>
          <w:rFonts w:ascii="Arial" w:hAnsi="Arial" w:cs="Arial"/>
          <w:color w:val="4F81BD"/>
          <w:sz w:val="20"/>
          <w:szCs w:val="20"/>
        </w:rPr>
        <w:t>ne oper</w:t>
      </w:r>
      <w:r w:rsidR="006F4B48" w:rsidRPr="005E6A12">
        <w:rPr>
          <w:rFonts w:ascii="Arial" w:hAnsi="Arial" w:cs="Arial"/>
          <w:color w:val="4F81BD"/>
          <w:sz w:val="20"/>
          <w:szCs w:val="20"/>
        </w:rPr>
        <w:t>a</w:t>
      </w:r>
      <w:r w:rsidRPr="005E6A12">
        <w:rPr>
          <w:rFonts w:ascii="Arial" w:hAnsi="Arial" w:cs="Arial"/>
          <w:color w:val="4F81BD"/>
          <w:sz w:val="20"/>
          <w:szCs w:val="20"/>
        </w:rPr>
        <w:t>to per cancro,</w:t>
      </w:r>
      <w:r w:rsidR="00E33D83">
        <w:rPr>
          <w:rFonts w:ascii="Arial" w:hAnsi="Arial" w:cs="Arial"/>
          <w:color w:val="4F81BD"/>
          <w:sz w:val="20"/>
          <w:szCs w:val="20"/>
        </w:rPr>
        <w:t xml:space="preserve"> </w:t>
      </w:r>
      <w:r w:rsidRPr="005E6A12">
        <w:rPr>
          <w:rFonts w:ascii="Arial" w:hAnsi="Arial" w:cs="Arial"/>
          <w:color w:val="4F81BD"/>
          <w:sz w:val="20"/>
          <w:szCs w:val="20"/>
        </w:rPr>
        <w:t>ma l’operazione</w:t>
      </w:r>
      <w:r w:rsidR="008D327D" w:rsidRPr="005E6A12">
        <w:rPr>
          <w:rFonts w:ascii="Arial" w:hAnsi="Arial" w:cs="Arial"/>
          <w:color w:val="4F81BD"/>
          <w:sz w:val="20"/>
          <w:szCs w:val="20"/>
        </w:rPr>
        <w:t xml:space="preserve"> </w:t>
      </w:r>
      <w:r w:rsidRPr="005E6A12">
        <w:rPr>
          <w:rFonts w:ascii="Arial" w:hAnsi="Arial" w:cs="Arial"/>
          <w:color w:val="4F81BD"/>
          <w:sz w:val="20"/>
          <w:szCs w:val="20"/>
        </w:rPr>
        <w:t xml:space="preserve">non </w:t>
      </w:r>
      <w:r w:rsidR="00D43059" w:rsidRPr="005E6A12">
        <w:rPr>
          <w:rFonts w:ascii="Arial" w:hAnsi="Arial" w:cs="Arial"/>
          <w:color w:val="4F81BD"/>
          <w:sz w:val="20"/>
          <w:szCs w:val="20"/>
        </w:rPr>
        <w:t>ebbe</w:t>
      </w:r>
      <w:r w:rsidRPr="005E6A12">
        <w:rPr>
          <w:rFonts w:ascii="Arial" w:hAnsi="Arial" w:cs="Arial"/>
          <w:color w:val="4F81BD"/>
          <w:sz w:val="20"/>
          <w:szCs w:val="20"/>
        </w:rPr>
        <w:t xml:space="preserve"> buon esito. Tra i tanti riconoscimenti: Accademico </w:t>
      </w:r>
      <w:r w:rsidR="00E33D83">
        <w:rPr>
          <w:rFonts w:ascii="Arial" w:hAnsi="Arial" w:cs="Arial"/>
          <w:color w:val="4F81BD"/>
          <w:sz w:val="20"/>
          <w:szCs w:val="20"/>
        </w:rPr>
        <w:t xml:space="preserve">                         </w:t>
      </w:r>
      <w:r w:rsidRPr="005E6A12">
        <w:rPr>
          <w:rFonts w:ascii="Arial" w:hAnsi="Arial" w:cs="Arial"/>
          <w:color w:val="4F81BD"/>
          <w:sz w:val="20"/>
          <w:szCs w:val="20"/>
        </w:rPr>
        <w:t>di S.</w:t>
      </w:r>
      <w:r w:rsidR="00D43059" w:rsidRPr="005E6A12">
        <w:rPr>
          <w:rFonts w:ascii="Arial" w:hAnsi="Arial" w:cs="Arial"/>
          <w:color w:val="4F81BD"/>
          <w:sz w:val="20"/>
          <w:szCs w:val="20"/>
        </w:rPr>
        <w:t xml:space="preserve"> </w:t>
      </w:r>
      <w:r w:rsidRPr="005E6A12">
        <w:rPr>
          <w:rFonts w:ascii="Arial" w:hAnsi="Arial" w:cs="Arial"/>
          <w:color w:val="4F81BD"/>
          <w:sz w:val="20"/>
          <w:szCs w:val="20"/>
        </w:rPr>
        <w:t>Cecilia.</w:t>
      </w:r>
      <w:r w:rsidR="005929A2" w:rsidRPr="005E6A12">
        <w:rPr>
          <w:rFonts w:ascii="Arial" w:hAnsi="Arial" w:cs="Arial"/>
          <w:color w:val="4F81BD"/>
          <w:sz w:val="20"/>
          <w:szCs w:val="20"/>
        </w:rPr>
        <w:t xml:space="preserve"> </w:t>
      </w:r>
      <w:r w:rsidR="00327236" w:rsidRPr="005E6A12">
        <w:rPr>
          <w:rFonts w:ascii="Arial" w:hAnsi="Arial" w:cs="Arial"/>
          <w:color w:val="4F81BD"/>
          <w:sz w:val="20"/>
          <w:szCs w:val="20"/>
        </w:rPr>
        <w:t>Per maggiori informazioni sull'autore,</w:t>
      </w:r>
      <w:r w:rsidR="008D327D" w:rsidRPr="005E6A12">
        <w:rPr>
          <w:rFonts w:ascii="Arial" w:hAnsi="Arial" w:cs="Arial"/>
          <w:color w:val="4F81BD"/>
          <w:sz w:val="20"/>
          <w:szCs w:val="20"/>
        </w:rPr>
        <w:t xml:space="preserve"> </w:t>
      </w:r>
      <w:r w:rsidR="00327236" w:rsidRPr="005E6A12">
        <w:rPr>
          <w:rFonts w:ascii="Arial" w:hAnsi="Arial" w:cs="Arial"/>
          <w:color w:val="4F81BD"/>
          <w:sz w:val="20"/>
          <w:szCs w:val="20"/>
        </w:rPr>
        <w:t>vedi: "Passeggiando con la Musica", scaricabile</w:t>
      </w:r>
      <w:r w:rsidR="006F4B48" w:rsidRPr="005E6A12">
        <w:rPr>
          <w:rFonts w:ascii="Arial" w:hAnsi="Arial" w:cs="Arial"/>
          <w:color w:val="4F81BD"/>
          <w:sz w:val="20"/>
          <w:szCs w:val="20"/>
        </w:rPr>
        <w:t xml:space="preserve"> </w:t>
      </w:r>
      <w:r w:rsidR="00327236" w:rsidRPr="005E6A12">
        <w:rPr>
          <w:rFonts w:ascii="Arial" w:hAnsi="Arial" w:cs="Arial"/>
          <w:color w:val="4F81BD"/>
          <w:sz w:val="20"/>
          <w:szCs w:val="20"/>
        </w:rPr>
        <w:t>gratuitamente dal sito: mariodemolli.com</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 xml:space="preserve">Suite, per viola sola (1958, 7’45).   Fantasia, viola sola.   Prayer, 2 viole.   </w:t>
      </w:r>
    </w:p>
    <w:p w:rsidR="00EB02B8" w:rsidRPr="005E6A12" w:rsidRDefault="00C7607F" w:rsidP="007E0117">
      <w:pPr>
        <w:tabs>
          <w:tab w:val="left" w:pos="4253"/>
          <w:tab w:val="left" w:pos="9639"/>
          <w:tab w:val="left" w:pos="10206"/>
          <w:tab w:val="left" w:pos="10490"/>
        </w:tabs>
        <w:rPr>
          <w:rFonts w:ascii="Arial" w:hAnsi="Arial" w:cs="Arial"/>
        </w:rPr>
      </w:pPr>
      <w:r>
        <w:rPr>
          <w:rFonts w:ascii="Arial" w:hAnsi="Arial" w:cs="Arial"/>
        </w:rPr>
        <w:t xml:space="preserve">Viola e pf.  Baal shem:  </w:t>
      </w:r>
      <w:r w:rsidR="00C512A6" w:rsidRPr="005E6A12">
        <w:rPr>
          <w:rFonts w:ascii="Arial" w:hAnsi="Arial" w:cs="Arial"/>
        </w:rPr>
        <w:t xml:space="preserve">2) </w:t>
      </w:r>
      <w:r w:rsidR="00EB02B8" w:rsidRPr="005E6A12">
        <w:rPr>
          <w:rFonts w:ascii="Arial" w:hAnsi="Arial" w:cs="Arial"/>
        </w:rPr>
        <w:t xml:space="preserve">Nigun (1975, </w:t>
      </w:r>
      <w:r w:rsidR="00C512A6" w:rsidRPr="005E6A12">
        <w:rPr>
          <w:rFonts w:ascii="Arial" w:hAnsi="Arial" w:cs="Arial"/>
        </w:rPr>
        <w:t>7</w:t>
      </w:r>
      <w:r w:rsidR="00EB02B8" w:rsidRPr="005E6A12">
        <w:rPr>
          <w:rFonts w:ascii="Arial" w:hAnsi="Arial" w:cs="Arial"/>
        </w:rPr>
        <w:t>’</w:t>
      </w:r>
      <w:r w:rsidR="00C512A6" w:rsidRPr="005E6A12">
        <w:rPr>
          <w:rFonts w:ascii="Arial" w:hAnsi="Arial" w:cs="Arial"/>
        </w:rPr>
        <w:t>45</w:t>
      </w:r>
      <w:r w:rsidR="00EB02B8" w:rsidRPr="005E6A12">
        <w:rPr>
          <w:rFonts w:ascii="Arial" w:hAnsi="Arial" w:cs="Arial"/>
        </w:rPr>
        <w:t>),   “Meditation” e “Processional”</w:t>
      </w:r>
      <w:r w:rsidR="008E29D1" w:rsidRPr="005E6A12">
        <w:rPr>
          <w:rFonts w:ascii="Arial" w:hAnsi="Arial" w:cs="Arial"/>
        </w:rPr>
        <w:t xml:space="preserve"> (1951, 6').</w:t>
      </w:r>
      <w:r w:rsidR="00EB02B8" w:rsidRPr="005E6A12">
        <w:rPr>
          <w:rFonts w:ascii="Arial" w:hAnsi="Arial" w:cs="Arial"/>
        </w:rPr>
        <w:t xml:space="preserve"> </w:t>
      </w:r>
    </w:p>
    <w:p w:rsidR="00E145D8" w:rsidRPr="005E6A12" w:rsidRDefault="00EB02B8"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3 Song, flauto, viola e arpa (4’15).   </w:t>
      </w:r>
      <w:r w:rsidR="00E145D8" w:rsidRPr="005E6A12">
        <w:rPr>
          <w:rFonts w:ascii="Arial" w:hAnsi="Arial" w:cs="Arial"/>
          <w:lang w:val="en-US"/>
        </w:rPr>
        <w:t>Abodah, viola, vl. pf. (1929, 5’35)</w:t>
      </w:r>
    </w:p>
    <w:p w:rsidR="00E145D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Suite, viola e orchestra [o pf.] (1920, 30’30).</w:t>
      </w:r>
      <w:r w:rsidR="00E145D8" w:rsidRPr="005E6A12">
        <w:rPr>
          <w:rFonts w:ascii="Arial" w:hAnsi="Arial" w:cs="Arial"/>
        </w:rPr>
        <w:t xml:space="preserve">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Suite hébraique, viola e pf. - vla.</w:t>
      </w:r>
      <w:r w:rsidR="00C7607F">
        <w:rPr>
          <w:rFonts w:ascii="Arial" w:hAnsi="Arial" w:cs="Arial"/>
        </w:rPr>
        <w:t xml:space="preserve"> arpa - viola e orch. (1951):  </w:t>
      </w:r>
      <w:r w:rsidRPr="005E6A12">
        <w:rPr>
          <w:rFonts w:ascii="Arial" w:hAnsi="Arial" w:cs="Arial"/>
        </w:rPr>
        <w:t xml:space="preserve">1) 6’20,   2) 2’15,   3) 3’45. </w:t>
      </w:r>
    </w:p>
    <w:p w:rsidR="00C512A6" w:rsidRPr="005E6A12" w:rsidRDefault="00EB02B8"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Suite, viola e orch. -o pf.- </w:t>
      </w:r>
      <w:r w:rsidRPr="005E6A12">
        <w:rPr>
          <w:rFonts w:ascii="Arial" w:hAnsi="Arial" w:cs="Arial"/>
          <w:lang w:val="en-US"/>
        </w:rPr>
        <w:t xml:space="preserve">(1919):   </w:t>
      </w:r>
      <w:r w:rsidRPr="005E6A12">
        <w:rPr>
          <w:rFonts w:ascii="Arial" w:hAnsi="Arial" w:cs="Arial"/>
          <w:b/>
          <w:lang w:val="en-US"/>
        </w:rPr>
        <w:t>1</w:t>
      </w:r>
      <w:r w:rsidRPr="005E6A12">
        <w:rPr>
          <w:rFonts w:ascii="Arial" w:hAnsi="Arial" w:cs="Arial"/>
          <w:lang w:val="en-US"/>
        </w:rPr>
        <w:t xml:space="preserve">) 13’,   2) 5’15,   3) 5’10,   </w:t>
      </w:r>
      <w:r w:rsidRPr="005E6A12">
        <w:rPr>
          <w:rFonts w:ascii="Arial" w:hAnsi="Arial" w:cs="Arial"/>
          <w:b/>
          <w:lang w:val="en-US"/>
        </w:rPr>
        <w:t>4</w:t>
      </w:r>
      <w:r w:rsidRPr="005E6A12">
        <w:rPr>
          <w:rFonts w:ascii="Arial" w:hAnsi="Arial" w:cs="Arial"/>
          <w:lang w:val="en-US"/>
        </w:rPr>
        <w:t>) 8’35.</w:t>
      </w:r>
    </w:p>
    <w:p w:rsidR="00B15E44" w:rsidRPr="005E6A12" w:rsidRDefault="00EB02B8"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   </w:t>
      </w:r>
    </w:p>
    <w:p w:rsidR="00EB02B8" w:rsidRPr="005E6A12" w:rsidRDefault="00EB02B8"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BLOMDAHL  Carl-Birger</w:t>
      </w:r>
      <w:r w:rsidRPr="005E6A12">
        <w:rPr>
          <w:rFonts w:ascii="Arial" w:hAnsi="Arial" w:cs="Arial"/>
          <w:color w:val="4F81BD"/>
          <w:u w:val="single"/>
          <w:lang w:val="en-GB"/>
        </w:rPr>
        <w:tab/>
        <w:t>Vaxjo, 19.10.1916 - Kungsangen, 14.6.1968.</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svedese, allievo di Rosenberg. Direttore della sezione musicale della </w:t>
      </w:r>
      <w:r w:rsidR="00F1045F" w:rsidRPr="005E6A12">
        <w:rPr>
          <w:rFonts w:ascii="Arial" w:hAnsi="Arial" w:cs="Arial"/>
          <w:color w:val="4F81BD"/>
          <w:sz w:val="20"/>
          <w:szCs w:val="20"/>
        </w:rPr>
        <w:t xml:space="preserve">                      </w:t>
      </w:r>
      <w:r w:rsidRPr="005E6A12">
        <w:rPr>
          <w:rFonts w:ascii="Arial" w:hAnsi="Arial" w:cs="Arial"/>
          <w:color w:val="4F81BD"/>
          <w:sz w:val="20"/>
          <w:szCs w:val="20"/>
        </w:rPr>
        <w:t>radio svedese, Insegnante alla Royal Academy of Music di Stoccolma.</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(1941).</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BLUM  Robert</w:t>
      </w:r>
      <w:r w:rsidRPr="005E6A12">
        <w:rPr>
          <w:rFonts w:ascii="Arial" w:hAnsi="Arial" w:cs="Arial"/>
          <w:color w:val="4F81BD"/>
          <w:u w:val="single"/>
        </w:rPr>
        <w:tab/>
        <w:t>Zurigo, 27.11.1900 - Bellikon, 10.10.1994.</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svizzero. Allievo d’Andrae, Jarnach, Baldegger e Busoni. </w:t>
      </w:r>
      <w:r w:rsidR="00F1045F" w:rsidRPr="005E6A12">
        <w:rPr>
          <w:rFonts w:ascii="Arial" w:hAnsi="Arial" w:cs="Arial"/>
          <w:color w:val="4F81BD"/>
          <w:sz w:val="20"/>
          <w:szCs w:val="20"/>
        </w:rPr>
        <w:t xml:space="preserve">                                </w:t>
      </w:r>
      <w:r w:rsidRPr="005E6A12">
        <w:rPr>
          <w:rFonts w:ascii="Arial" w:hAnsi="Arial" w:cs="Arial"/>
          <w:color w:val="4F81BD"/>
          <w:sz w:val="20"/>
          <w:szCs w:val="20"/>
        </w:rPr>
        <w:t>Insegnante di direzione d’orchestra e composizione a Zurigo.</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Concerto per viola</w:t>
      </w:r>
      <w:r w:rsidR="00C7607F">
        <w:rPr>
          <w:rFonts w:ascii="Arial" w:hAnsi="Arial" w:cs="Arial"/>
        </w:rPr>
        <w:t xml:space="preserve"> e</w:t>
      </w:r>
      <w:r w:rsidRPr="005E6A12">
        <w:rPr>
          <w:rFonts w:ascii="Arial" w:hAnsi="Arial" w:cs="Arial"/>
        </w:rPr>
        <w:t xml:space="preserve"> orchestra (1951).</w:t>
      </w:r>
    </w:p>
    <w:p w:rsidR="000D7B33" w:rsidRPr="005E6A12" w:rsidRDefault="000D7B33"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BOCCHERINI  Luigi</w:t>
      </w:r>
      <w:r w:rsidRPr="005E6A12">
        <w:rPr>
          <w:rFonts w:ascii="Arial" w:hAnsi="Arial" w:cs="Arial"/>
          <w:color w:val="4F81BD"/>
          <w:u w:val="single"/>
        </w:rPr>
        <w:tab/>
        <w:t>Lucca, 19.2.1743 - Madrid, 28.5.1805.</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Famoso compositore e violoncellista. A Parigi nel 1768, a Madrid nel 1769, in Germania nel 1782 fu </w:t>
      </w:r>
      <w:r w:rsidR="00F1045F" w:rsidRPr="005E6A12">
        <w:rPr>
          <w:rFonts w:ascii="Arial" w:hAnsi="Arial" w:cs="Arial"/>
          <w:color w:val="4F81BD"/>
          <w:sz w:val="20"/>
          <w:szCs w:val="20"/>
        </w:rPr>
        <w:t xml:space="preserve">                        </w:t>
      </w:r>
      <w:r w:rsidRPr="005E6A12">
        <w:rPr>
          <w:rFonts w:ascii="Arial" w:hAnsi="Arial" w:cs="Arial"/>
          <w:color w:val="4F81BD"/>
          <w:sz w:val="20"/>
          <w:szCs w:val="20"/>
        </w:rPr>
        <w:t xml:space="preserve">nominato dall’Imperatore Federico Guglielmo II, “Compositore del Re” e ottenne una pensione vitalizia </w:t>
      </w:r>
      <w:r w:rsidR="00E33D83">
        <w:rPr>
          <w:rFonts w:ascii="Arial" w:hAnsi="Arial" w:cs="Arial"/>
          <w:color w:val="4F81BD"/>
          <w:sz w:val="20"/>
          <w:szCs w:val="20"/>
        </w:rPr>
        <w:t xml:space="preserve">               </w:t>
      </w:r>
      <w:r w:rsidRPr="005E6A12">
        <w:rPr>
          <w:rFonts w:ascii="Arial" w:hAnsi="Arial" w:cs="Arial"/>
          <w:color w:val="4F81BD"/>
          <w:sz w:val="20"/>
          <w:szCs w:val="20"/>
        </w:rPr>
        <w:t>che</w:t>
      </w:r>
      <w:r w:rsidR="00E33D83">
        <w:rPr>
          <w:rFonts w:ascii="Arial" w:hAnsi="Arial" w:cs="Arial"/>
          <w:color w:val="4F81BD"/>
          <w:sz w:val="20"/>
          <w:szCs w:val="20"/>
        </w:rPr>
        <w:t xml:space="preserve"> </w:t>
      </w:r>
      <w:r w:rsidRPr="005E6A12">
        <w:rPr>
          <w:rFonts w:ascii="Arial" w:hAnsi="Arial" w:cs="Arial"/>
          <w:color w:val="4F81BD"/>
          <w:sz w:val="20"/>
          <w:szCs w:val="20"/>
        </w:rPr>
        <w:t xml:space="preserve">durò fino al suo ritorno in Spagna nel 1797. Fondatore del primo quartetto che, a memoria musicale </w:t>
      </w:r>
      <w:r w:rsidR="00E33D83">
        <w:rPr>
          <w:rFonts w:ascii="Arial" w:hAnsi="Arial" w:cs="Arial"/>
          <w:color w:val="4F81BD"/>
          <w:sz w:val="20"/>
          <w:szCs w:val="20"/>
        </w:rPr>
        <w:t xml:space="preserve">               </w:t>
      </w:r>
      <w:r w:rsidRPr="005E6A12">
        <w:rPr>
          <w:rFonts w:ascii="Arial" w:hAnsi="Arial" w:cs="Arial"/>
          <w:color w:val="4F81BD"/>
          <w:sz w:val="20"/>
          <w:szCs w:val="20"/>
        </w:rPr>
        <w:t xml:space="preserve">si ricordi, con Nardini e Manfredi al violino e Cambini alla viola. Enorme la produzione di quartetti (92) e </w:t>
      </w:r>
      <w:r w:rsidR="00F1045F" w:rsidRPr="005E6A12">
        <w:rPr>
          <w:rFonts w:ascii="Arial" w:hAnsi="Arial" w:cs="Arial"/>
          <w:color w:val="4F81BD"/>
          <w:sz w:val="20"/>
          <w:szCs w:val="20"/>
        </w:rPr>
        <w:t xml:space="preserve">                      </w:t>
      </w:r>
      <w:r w:rsidRPr="005E6A12">
        <w:rPr>
          <w:rFonts w:ascii="Arial" w:hAnsi="Arial" w:cs="Arial"/>
          <w:color w:val="4F81BD"/>
          <w:sz w:val="20"/>
          <w:szCs w:val="20"/>
        </w:rPr>
        <w:t xml:space="preserve">quintetti (141), forme </w:t>
      </w:r>
      <w:r w:rsidR="00286D76" w:rsidRPr="005E6A12">
        <w:rPr>
          <w:rFonts w:ascii="Arial" w:hAnsi="Arial" w:cs="Arial"/>
          <w:color w:val="4F81BD"/>
          <w:sz w:val="20"/>
          <w:szCs w:val="20"/>
        </w:rPr>
        <w:t xml:space="preserve">delle quali </w:t>
      </w:r>
      <w:r w:rsidRPr="005E6A12">
        <w:rPr>
          <w:rFonts w:ascii="Arial" w:hAnsi="Arial" w:cs="Arial"/>
          <w:color w:val="4F81BD"/>
          <w:sz w:val="20"/>
          <w:szCs w:val="20"/>
        </w:rPr>
        <w:t xml:space="preserve">può essere considerato </w:t>
      </w:r>
      <w:r w:rsidR="00F1045F" w:rsidRPr="005E6A12">
        <w:rPr>
          <w:rFonts w:ascii="Arial" w:hAnsi="Arial" w:cs="Arial"/>
          <w:color w:val="4F81BD"/>
          <w:sz w:val="20"/>
          <w:szCs w:val="20"/>
        </w:rPr>
        <w:t>“P</w:t>
      </w:r>
      <w:r w:rsidRPr="005E6A12">
        <w:rPr>
          <w:rFonts w:ascii="Arial" w:hAnsi="Arial" w:cs="Arial"/>
          <w:color w:val="4F81BD"/>
          <w:sz w:val="20"/>
          <w:szCs w:val="20"/>
        </w:rPr>
        <w:t>adre</w:t>
      </w:r>
      <w:r w:rsidR="00FE3631" w:rsidRPr="005E6A12">
        <w:rPr>
          <w:rFonts w:ascii="Arial" w:hAnsi="Arial" w:cs="Arial"/>
          <w:color w:val="4F81BD"/>
          <w:sz w:val="20"/>
          <w:szCs w:val="20"/>
        </w:rPr>
        <w:t>”</w:t>
      </w:r>
      <w:r w:rsidRPr="005E6A12">
        <w:rPr>
          <w:rFonts w:ascii="Arial" w:hAnsi="Arial" w:cs="Arial"/>
          <w:color w:val="4F81BD"/>
          <w:sz w:val="20"/>
          <w:szCs w:val="20"/>
        </w:rPr>
        <w:t>.</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 per viola (1775).  42 Trii circa per vl. (o 2 violini) viola e vcl. (1760/68).</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 per viola, v</w:t>
      </w:r>
      <w:r w:rsidR="00C7607F">
        <w:rPr>
          <w:rFonts w:ascii="Arial" w:hAnsi="Arial" w:cs="Arial"/>
        </w:rPr>
        <w:t>iolon</w:t>
      </w:r>
      <w:r w:rsidRPr="005E6A12">
        <w:rPr>
          <w:rFonts w:ascii="Arial" w:hAnsi="Arial" w:cs="Arial"/>
        </w:rPr>
        <w:t>c</w:t>
      </w:r>
      <w:r w:rsidR="00C7607F">
        <w:rPr>
          <w:rFonts w:ascii="Arial" w:hAnsi="Arial" w:cs="Arial"/>
        </w:rPr>
        <w:t>el</w:t>
      </w:r>
      <w:r w:rsidRPr="005E6A12">
        <w:rPr>
          <w:rFonts w:ascii="Arial" w:hAnsi="Arial" w:cs="Arial"/>
        </w:rPr>
        <w:t>l</w:t>
      </w:r>
      <w:r w:rsidR="00C7607F">
        <w:rPr>
          <w:rFonts w:ascii="Arial" w:hAnsi="Arial" w:cs="Arial"/>
        </w:rPr>
        <w:t>o</w:t>
      </w:r>
      <w:r w:rsidRPr="005E6A12">
        <w:rPr>
          <w:rFonts w:ascii="Arial" w:hAnsi="Arial" w:cs="Arial"/>
        </w:rPr>
        <w:t xml:space="preserve"> e b.c., G 18.</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BOCHMANN  Cristopher</w:t>
      </w:r>
      <w:r w:rsidRPr="005E6A12">
        <w:rPr>
          <w:rFonts w:ascii="Arial" w:hAnsi="Arial" w:cs="Arial"/>
          <w:color w:val="4F81BD"/>
          <w:u w:val="single"/>
        </w:rPr>
        <w:tab/>
        <w:t>Chipping Norton, 8.11.1950</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inglese, allievo di violoncello del padre, di D. Paine al Radley College, studi di composizione</w:t>
      </w:r>
      <w:r w:rsidR="00C7607F">
        <w:rPr>
          <w:rFonts w:ascii="Arial" w:hAnsi="Arial" w:cs="Arial"/>
          <w:color w:val="4F81BD"/>
          <w:sz w:val="20"/>
          <w:szCs w:val="20"/>
        </w:rPr>
        <w:t xml:space="preserve"> </w:t>
      </w:r>
      <w:r w:rsidRPr="005E6A12">
        <w:rPr>
          <w:rFonts w:ascii="Arial" w:hAnsi="Arial" w:cs="Arial"/>
          <w:color w:val="4F81BD"/>
          <w:sz w:val="20"/>
          <w:szCs w:val="20"/>
        </w:rPr>
        <w:t>con</w:t>
      </w:r>
      <w:r w:rsidR="00E33D83">
        <w:rPr>
          <w:rFonts w:ascii="Arial" w:hAnsi="Arial" w:cs="Arial"/>
          <w:color w:val="4F81BD"/>
          <w:sz w:val="20"/>
          <w:szCs w:val="20"/>
        </w:rPr>
        <w:t xml:space="preserve"> </w:t>
      </w:r>
      <w:r w:rsidRPr="005E6A12">
        <w:rPr>
          <w:rFonts w:ascii="Arial" w:hAnsi="Arial" w:cs="Arial"/>
          <w:color w:val="4F81BD"/>
          <w:sz w:val="20"/>
          <w:szCs w:val="20"/>
        </w:rPr>
        <w:t xml:space="preserve">K. Leighton, D. Lumsden e Sherlaw. Perfezionamento con N. Boulanger, dal 1967 </w:t>
      </w:r>
      <w:r w:rsidR="00C7607F">
        <w:rPr>
          <w:rFonts w:ascii="Arial" w:hAnsi="Arial" w:cs="Arial"/>
          <w:color w:val="4F81BD"/>
          <w:sz w:val="20"/>
          <w:szCs w:val="20"/>
        </w:rPr>
        <w:t xml:space="preserve">         </w:t>
      </w:r>
      <w:r w:rsidRPr="005E6A12">
        <w:rPr>
          <w:rFonts w:ascii="Arial" w:hAnsi="Arial" w:cs="Arial"/>
          <w:color w:val="4F81BD"/>
          <w:sz w:val="20"/>
          <w:szCs w:val="20"/>
        </w:rPr>
        <w:t xml:space="preserve">al 1971, con R. R. Bennett dal 1969 al 1972. Dal 1980 vive in Portogallo. </w:t>
      </w:r>
    </w:p>
    <w:p w:rsidR="00EB02B8" w:rsidRPr="005E6A12" w:rsidRDefault="00EB02B8"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Viola sola:  </w:t>
      </w:r>
      <w:r w:rsidRPr="005E6A12">
        <w:rPr>
          <w:rFonts w:ascii="Arial" w:hAnsi="Arial" w:cs="Arial"/>
          <w:iCs/>
        </w:rPr>
        <w:t xml:space="preserve">Essay V </w:t>
      </w:r>
      <w:r w:rsidRPr="005E6A12">
        <w:rPr>
          <w:rFonts w:ascii="Arial" w:hAnsi="Arial" w:cs="Arial"/>
        </w:rPr>
        <w:t xml:space="preserve">(1982).   </w:t>
      </w:r>
      <w:r w:rsidRPr="005E6A12">
        <w:rPr>
          <w:rFonts w:ascii="Arial" w:hAnsi="Arial" w:cs="Arial"/>
          <w:iCs/>
        </w:rPr>
        <w:t>Leise</w:t>
      </w:r>
      <w:r w:rsidRPr="005E6A12">
        <w:rPr>
          <w:rFonts w:ascii="Arial" w:hAnsi="Arial" w:cs="Arial"/>
        </w:rPr>
        <w:t xml:space="preserve">, </w:t>
      </w:r>
      <w:r w:rsidRPr="005E6A12">
        <w:rPr>
          <w:rFonts w:ascii="Arial" w:hAnsi="Arial" w:cs="Arial"/>
          <w:iCs/>
        </w:rPr>
        <w:t>leise</w:t>
      </w:r>
      <w:r w:rsidRPr="005E6A12">
        <w:rPr>
          <w:rFonts w:ascii="Arial" w:hAnsi="Arial" w:cs="Arial"/>
        </w:rPr>
        <w:t xml:space="preserve">, (2002).   </w:t>
      </w:r>
      <w:r w:rsidRPr="005E6A12">
        <w:rPr>
          <w:rFonts w:ascii="Arial" w:hAnsi="Arial" w:cs="Arial"/>
          <w:iCs/>
          <w:lang w:val="en-US"/>
        </w:rPr>
        <w:t xml:space="preserve">Lied III </w:t>
      </w:r>
      <w:r w:rsidRPr="005E6A12">
        <w:rPr>
          <w:rFonts w:ascii="Arial" w:hAnsi="Arial" w:cs="Arial"/>
          <w:lang w:val="en-US"/>
        </w:rPr>
        <w:t>(2009).</w:t>
      </w:r>
    </w:p>
    <w:p w:rsidR="00EB02B8" w:rsidRPr="005E6A12" w:rsidRDefault="00EB02B8" w:rsidP="007E0117">
      <w:pPr>
        <w:tabs>
          <w:tab w:val="left" w:pos="4253"/>
          <w:tab w:val="left" w:pos="9639"/>
          <w:tab w:val="left" w:pos="10206"/>
          <w:tab w:val="left" w:pos="10490"/>
        </w:tabs>
        <w:rPr>
          <w:rFonts w:ascii="Arial" w:hAnsi="Arial" w:cs="Arial"/>
          <w:lang w:val="en-US"/>
        </w:rPr>
      </w:pPr>
      <w:r w:rsidRPr="005E6A12">
        <w:rPr>
          <w:rFonts w:ascii="Arial" w:hAnsi="Arial" w:cs="Arial"/>
          <w:iCs/>
          <w:lang w:val="en-US"/>
        </w:rPr>
        <w:t>Prayers to the wind</w:t>
      </w:r>
      <w:r w:rsidRPr="005E6A12">
        <w:rPr>
          <w:rFonts w:ascii="Arial" w:hAnsi="Arial" w:cs="Arial"/>
          <w:lang w:val="en-US"/>
        </w:rPr>
        <w:t xml:space="preserve">, 2 viole (1980).   </w:t>
      </w:r>
      <w:r w:rsidRPr="005E6A12">
        <w:rPr>
          <w:rFonts w:ascii="Arial" w:hAnsi="Arial" w:cs="Arial"/>
          <w:iCs/>
          <w:lang w:val="en-US"/>
        </w:rPr>
        <w:t>Meander</w:t>
      </w:r>
      <w:r w:rsidRPr="005E6A12">
        <w:rPr>
          <w:rFonts w:ascii="Arial" w:hAnsi="Arial" w:cs="Arial"/>
          <w:lang w:val="en-US"/>
        </w:rPr>
        <w:t xml:space="preserve">, 5 viole (1995).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iCs/>
          <w:lang w:val="en-US"/>
        </w:rPr>
        <w:t>Out of the Deep</w:t>
      </w:r>
      <w:r w:rsidRPr="005E6A12">
        <w:rPr>
          <w:rFonts w:ascii="Arial" w:hAnsi="Arial" w:cs="Arial"/>
          <w:lang w:val="en-US"/>
        </w:rPr>
        <w:t xml:space="preserve">, viola, vcl. ctb. </w:t>
      </w:r>
      <w:r w:rsidRPr="005E6A12">
        <w:rPr>
          <w:rFonts w:ascii="Arial" w:hAnsi="Arial" w:cs="Arial"/>
        </w:rPr>
        <w:t xml:space="preserve">(1988).   </w:t>
      </w:r>
    </w:p>
    <w:p w:rsidR="00EB02B8" w:rsidRPr="005E6A12" w:rsidRDefault="00EB02B8" w:rsidP="007E0117">
      <w:pPr>
        <w:tabs>
          <w:tab w:val="left" w:pos="4253"/>
          <w:tab w:val="left" w:pos="9639"/>
          <w:tab w:val="left" w:pos="10206"/>
          <w:tab w:val="left" w:pos="10490"/>
        </w:tabs>
        <w:rPr>
          <w:rFonts w:ascii="Arial" w:hAnsi="Arial" w:cs="Arial"/>
        </w:rPr>
      </w:pPr>
    </w:p>
    <w:p w:rsidR="0062314B" w:rsidRPr="005E6A12" w:rsidRDefault="0062314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BODOROVA'  Sylvia</w:t>
      </w:r>
      <w:r w:rsidRPr="005E6A12">
        <w:rPr>
          <w:rFonts w:ascii="Arial" w:hAnsi="Arial" w:cs="Arial"/>
          <w:color w:val="4F81BD"/>
          <w:u w:val="single"/>
        </w:rPr>
        <w:tab/>
        <w:t>Ceske Budejovice, 31.12.1954</w:t>
      </w:r>
    </w:p>
    <w:p w:rsidR="0062314B" w:rsidRPr="005E6A12" w:rsidRDefault="0062314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Céca, studi di composizione all'Accademia Janacek di Brno e all'Accademia di Praga. </w:t>
      </w:r>
      <w:r w:rsidR="006F4B48" w:rsidRPr="005E6A12">
        <w:rPr>
          <w:rFonts w:ascii="Arial" w:hAnsi="Arial" w:cs="Arial"/>
          <w:color w:val="4F81BD"/>
          <w:sz w:val="20"/>
          <w:szCs w:val="20"/>
        </w:rPr>
        <w:t xml:space="preserve">                  </w:t>
      </w:r>
      <w:r w:rsidRPr="005E6A12">
        <w:rPr>
          <w:rFonts w:ascii="Arial" w:hAnsi="Arial" w:cs="Arial"/>
          <w:color w:val="4F81BD"/>
          <w:sz w:val="20"/>
          <w:szCs w:val="20"/>
        </w:rPr>
        <w:t xml:space="preserve">Perfezionamento con Donatoni a Siena e con Ton de Leeuw's ad Amsterdam. Insegnante al </w:t>
      </w:r>
      <w:r w:rsidR="00FE3631" w:rsidRPr="005E6A12">
        <w:rPr>
          <w:rFonts w:ascii="Arial" w:hAnsi="Arial" w:cs="Arial"/>
          <w:color w:val="4F81BD"/>
          <w:sz w:val="20"/>
          <w:szCs w:val="20"/>
        </w:rPr>
        <w:t xml:space="preserve">                           </w:t>
      </w:r>
      <w:r w:rsidRPr="005E6A12">
        <w:rPr>
          <w:rFonts w:ascii="Arial" w:hAnsi="Arial" w:cs="Arial"/>
          <w:color w:val="4F81BD"/>
          <w:sz w:val="20"/>
          <w:szCs w:val="20"/>
        </w:rPr>
        <w:t>Conservatorio</w:t>
      </w:r>
      <w:r w:rsidR="00FE3631" w:rsidRPr="005E6A12">
        <w:rPr>
          <w:rFonts w:ascii="Arial" w:hAnsi="Arial" w:cs="Arial"/>
          <w:color w:val="4F81BD"/>
          <w:sz w:val="20"/>
          <w:szCs w:val="20"/>
        </w:rPr>
        <w:t xml:space="preserve"> </w:t>
      </w:r>
      <w:r w:rsidRPr="005E6A12">
        <w:rPr>
          <w:rFonts w:ascii="Arial" w:hAnsi="Arial" w:cs="Arial"/>
          <w:color w:val="4F81BD"/>
          <w:sz w:val="20"/>
          <w:szCs w:val="20"/>
        </w:rPr>
        <w:t xml:space="preserve">di Cincinnati. Con O. Macha, L. Fiser e Z. Lukas fa parte del gruppo dei Quattro. </w:t>
      </w:r>
      <w:r w:rsidR="00FE3631" w:rsidRPr="005E6A12">
        <w:rPr>
          <w:rFonts w:ascii="Arial" w:hAnsi="Arial" w:cs="Arial"/>
          <w:color w:val="4F81BD"/>
          <w:sz w:val="20"/>
          <w:szCs w:val="20"/>
        </w:rPr>
        <w:t xml:space="preserve">                             </w:t>
      </w:r>
      <w:r w:rsidR="006F4B48" w:rsidRPr="005E6A12">
        <w:rPr>
          <w:rFonts w:ascii="Arial" w:hAnsi="Arial" w:cs="Arial"/>
          <w:color w:val="4F81BD"/>
          <w:sz w:val="20"/>
          <w:szCs w:val="20"/>
        </w:rPr>
        <w:t xml:space="preserve">                  </w:t>
      </w:r>
      <w:r w:rsidRPr="005E6A12">
        <w:rPr>
          <w:rFonts w:ascii="Arial" w:hAnsi="Arial" w:cs="Arial"/>
          <w:color w:val="4F81BD"/>
          <w:sz w:val="20"/>
          <w:szCs w:val="20"/>
        </w:rPr>
        <w:t>Oltre ai brani riportati, ha composto numerosi brani vocali.</w:t>
      </w:r>
    </w:p>
    <w:p w:rsidR="0062314B" w:rsidRPr="005E6A12" w:rsidRDefault="0062314B" w:rsidP="007E0117">
      <w:pPr>
        <w:tabs>
          <w:tab w:val="left" w:pos="4253"/>
          <w:tab w:val="left" w:pos="9639"/>
          <w:tab w:val="left" w:pos="10206"/>
          <w:tab w:val="left" w:pos="10490"/>
        </w:tabs>
        <w:rPr>
          <w:rFonts w:ascii="Arial" w:hAnsi="Arial" w:cs="Arial"/>
        </w:rPr>
      </w:pPr>
      <w:r w:rsidRPr="005E6A12">
        <w:rPr>
          <w:rFonts w:ascii="Arial" w:hAnsi="Arial" w:cs="Arial"/>
        </w:rPr>
        <w:t xml:space="preserve">Gila Rome, viola sola (1980, </w:t>
      </w:r>
      <w:r w:rsidR="00322302" w:rsidRPr="005E6A12">
        <w:rPr>
          <w:rFonts w:ascii="Arial" w:hAnsi="Arial" w:cs="Arial"/>
        </w:rPr>
        <w:t>6</w:t>
      </w:r>
      <w:r w:rsidRPr="005E6A12">
        <w:rPr>
          <w:rFonts w:ascii="Arial" w:hAnsi="Arial" w:cs="Arial"/>
        </w:rPr>
        <w:t xml:space="preserve">').   </w:t>
      </w:r>
      <w:r w:rsidR="00EB02B8" w:rsidRPr="005E6A12">
        <w:rPr>
          <w:rFonts w:ascii="Arial" w:hAnsi="Arial" w:cs="Arial"/>
        </w:rPr>
        <w:t xml:space="preserve">Meditations per viola sola (1980, 5’).   </w:t>
      </w:r>
    </w:p>
    <w:p w:rsidR="00EB02B8" w:rsidRPr="005E6A12" w:rsidRDefault="00EB02B8" w:rsidP="007E0117">
      <w:pPr>
        <w:tabs>
          <w:tab w:val="left" w:pos="4253"/>
          <w:tab w:val="left" w:pos="9639"/>
          <w:tab w:val="left" w:pos="10206"/>
          <w:tab w:val="left" w:pos="10490"/>
        </w:tabs>
        <w:rPr>
          <w:rFonts w:ascii="Arial" w:hAnsi="Arial" w:cs="Arial"/>
          <w:lang w:val="en-US"/>
        </w:rPr>
      </w:pPr>
      <w:r w:rsidRPr="005E6A12">
        <w:rPr>
          <w:rFonts w:ascii="Arial" w:hAnsi="Arial" w:cs="Arial"/>
        </w:rPr>
        <w:t>Plankty</w:t>
      </w:r>
      <w:r w:rsidR="00C7607F">
        <w:rPr>
          <w:rFonts w:ascii="Arial" w:hAnsi="Arial" w:cs="Arial"/>
        </w:rPr>
        <w:t>,</w:t>
      </w:r>
      <w:r w:rsidRPr="005E6A12">
        <w:rPr>
          <w:rFonts w:ascii="Arial" w:hAnsi="Arial" w:cs="Arial"/>
        </w:rPr>
        <w:t xml:space="preserve"> per viola e orch. </w:t>
      </w:r>
      <w:r w:rsidRPr="005E6A12">
        <w:rPr>
          <w:rFonts w:ascii="Arial" w:hAnsi="Arial" w:cs="Arial"/>
          <w:lang w:val="en-US"/>
        </w:rPr>
        <w:t>(1982, 14’30).</w:t>
      </w:r>
    </w:p>
    <w:p w:rsidR="00EB02B8" w:rsidRPr="005E6A12" w:rsidRDefault="00EB02B8" w:rsidP="007E0117">
      <w:pPr>
        <w:tabs>
          <w:tab w:val="left" w:pos="4253"/>
          <w:tab w:val="left" w:pos="9639"/>
          <w:tab w:val="left" w:pos="10206"/>
          <w:tab w:val="left" w:pos="10490"/>
        </w:tabs>
        <w:rPr>
          <w:rFonts w:ascii="Arial" w:hAnsi="Arial" w:cs="Arial"/>
          <w:lang w:val="en-US"/>
        </w:rPr>
      </w:pPr>
    </w:p>
    <w:p w:rsidR="00677185" w:rsidRPr="005E6A12" w:rsidRDefault="00EB02B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BOECK  August de</w:t>
      </w:r>
      <w:r w:rsidRPr="005E6A12">
        <w:rPr>
          <w:rFonts w:ascii="Arial" w:hAnsi="Arial" w:cs="Arial"/>
          <w:color w:val="4F81BD"/>
          <w:u w:val="single"/>
          <w:lang w:val="en-US"/>
        </w:rPr>
        <w:tab/>
        <w:t>Merchtem, 9.5.1865 - Merchtem, 9.10.1937.</w:t>
      </w:r>
      <w:r w:rsidR="00677185" w:rsidRPr="005E6A12">
        <w:rPr>
          <w:rFonts w:ascii="Arial" w:hAnsi="Arial" w:cs="Arial"/>
          <w:color w:val="4F81BD"/>
          <w:u w:val="single"/>
          <w:lang w:val="en-US"/>
        </w:rPr>
        <w:t xml:space="preserve"> </w:t>
      </w:r>
    </w:p>
    <w:p w:rsidR="00EB02B8" w:rsidRPr="005E6A12" w:rsidRDefault="00EB02B8"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sz w:val="20"/>
          <w:szCs w:val="20"/>
        </w:rPr>
        <w:t xml:space="preserve">Compositore e organista belga, studi al Conservatorio Reale di Bruxelles con Mailly e Gilson. Organista </w:t>
      </w:r>
      <w:r w:rsidR="00E33D83">
        <w:rPr>
          <w:rFonts w:ascii="Arial" w:hAnsi="Arial" w:cs="Arial"/>
          <w:color w:val="4F81BD"/>
          <w:sz w:val="20"/>
          <w:szCs w:val="20"/>
        </w:rPr>
        <w:t xml:space="preserve">                  </w:t>
      </w:r>
      <w:r w:rsidRPr="005E6A12">
        <w:rPr>
          <w:rFonts w:ascii="Arial" w:hAnsi="Arial" w:cs="Arial"/>
          <w:color w:val="4F81BD"/>
          <w:sz w:val="20"/>
          <w:szCs w:val="20"/>
        </w:rPr>
        <w:t>a</w:t>
      </w:r>
      <w:r w:rsidR="00E33D83">
        <w:rPr>
          <w:rFonts w:ascii="Arial" w:hAnsi="Arial" w:cs="Arial"/>
          <w:color w:val="4F81BD"/>
          <w:sz w:val="20"/>
          <w:szCs w:val="20"/>
        </w:rPr>
        <w:t xml:space="preserve"> </w:t>
      </w:r>
      <w:r w:rsidRPr="005E6A12">
        <w:rPr>
          <w:rFonts w:ascii="Arial" w:hAnsi="Arial" w:cs="Arial"/>
          <w:color w:val="4F81BD"/>
          <w:sz w:val="20"/>
          <w:szCs w:val="20"/>
        </w:rPr>
        <w:t xml:space="preserve">Mertchtem dal 1892 al 1894 e a Elsene dal 1894 al 1920. Insegnante d’organo e armonia nel </w:t>
      </w:r>
      <w:r w:rsidR="00E33D83">
        <w:rPr>
          <w:rFonts w:ascii="Arial" w:hAnsi="Arial" w:cs="Arial"/>
          <w:color w:val="4F81BD"/>
          <w:sz w:val="20"/>
          <w:szCs w:val="20"/>
        </w:rPr>
        <w:t xml:space="preserve">                  </w:t>
      </w:r>
      <w:r w:rsidRPr="005E6A12">
        <w:rPr>
          <w:rFonts w:ascii="Arial" w:hAnsi="Arial" w:cs="Arial"/>
          <w:color w:val="4F81BD"/>
          <w:sz w:val="20"/>
          <w:szCs w:val="20"/>
        </w:rPr>
        <w:t xml:space="preserve">Conservatori di Anversa e Bruxelles dal 1909 al 1920 e Direttore al Conservatorio di Malines dal 1921 </w:t>
      </w:r>
      <w:r w:rsidR="00C7607F">
        <w:rPr>
          <w:rFonts w:ascii="Arial" w:hAnsi="Arial" w:cs="Arial"/>
          <w:color w:val="4F81BD"/>
          <w:sz w:val="20"/>
          <w:szCs w:val="20"/>
        </w:rPr>
        <w:t xml:space="preserve">        </w:t>
      </w:r>
      <w:r w:rsidRPr="005E6A12">
        <w:rPr>
          <w:rFonts w:ascii="Arial" w:hAnsi="Arial" w:cs="Arial"/>
          <w:color w:val="4F81BD"/>
          <w:sz w:val="20"/>
          <w:szCs w:val="20"/>
        </w:rPr>
        <w:t>al</w:t>
      </w:r>
      <w:r w:rsidR="00C7607F">
        <w:rPr>
          <w:rFonts w:ascii="Arial" w:hAnsi="Arial" w:cs="Arial"/>
          <w:color w:val="4F81BD"/>
          <w:sz w:val="20"/>
          <w:szCs w:val="20"/>
        </w:rPr>
        <w:t xml:space="preserve"> </w:t>
      </w:r>
      <w:r w:rsidRPr="005E6A12">
        <w:rPr>
          <w:rFonts w:ascii="Arial" w:hAnsi="Arial" w:cs="Arial"/>
          <w:color w:val="4F81BD"/>
          <w:sz w:val="20"/>
          <w:szCs w:val="20"/>
        </w:rPr>
        <w:t>1930.</w:t>
      </w:r>
      <w:r w:rsidR="00E33D83">
        <w:rPr>
          <w:rFonts w:ascii="Arial" w:hAnsi="Arial" w:cs="Arial"/>
          <w:color w:val="4F81BD"/>
          <w:sz w:val="20"/>
          <w:szCs w:val="20"/>
        </w:rPr>
        <w:t xml:space="preserve"> </w:t>
      </w:r>
      <w:r w:rsidRPr="005E6A12">
        <w:rPr>
          <w:rFonts w:ascii="Arial" w:hAnsi="Arial" w:cs="Arial"/>
          <w:color w:val="4F81BD"/>
          <w:sz w:val="20"/>
          <w:szCs w:val="20"/>
        </w:rPr>
        <w:t>Introdusse con l’amico Gilson l’impressionismo musicale</w:t>
      </w:r>
      <w:r w:rsidR="00B54270" w:rsidRPr="005E6A12">
        <w:rPr>
          <w:rFonts w:ascii="Arial" w:hAnsi="Arial" w:cs="Arial"/>
          <w:color w:val="4F81BD"/>
          <w:sz w:val="20"/>
          <w:szCs w:val="20"/>
        </w:rPr>
        <w:t>, tipo</w:t>
      </w:r>
      <w:r w:rsidRPr="005E6A12">
        <w:rPr>
          <w:rFonts w:ascii="Arial" w:hAnsi="Arial" w:cs="Arial"/>
          <w:color w:val="4F81BD"/>
          <w:sz w:val="20"/>
          <w:szCs w:val="20"/>
        </w:rPr>
        <w:t xml:space="preserve"> Rimsky-Korsakov</w:t>
      </w:r>
      <w:r w:rsidR="00B54270" w:rsidRPr="005E6A12">
        <w:rPr>
          <w:rFonts w:ascii="Arial" w:hAnsi="Arial" w:cs="Arial"/>
          <w:color w:val="4F81BD"/>
          <w:sz w:val="20"/>
          <w:szCs w:val="20"/>
        </w:rPr>
        <w:t>,</w:t>
      </w:r>
      <w:r w:rsidRPr="005E6A12">
        <w:rPr>
          <w:rFonts w:ascii="Arial" w:hAnsi="Arial" w:cs="Arial"/>
          <w:color w:val="4F81BD"/>
          <w:sz w:val="20"/>
          <w:szCs w:val="20"/>
        </w:rPr>
        <w:t>in Belgio.</w:t>
      </w:r>
      <w:r w:rsidRPr="005E6A12">
        <w:rPr>
          <w:rFonts w:ascii="Arial" w:hAnsi="Arial" w:cs="Arial"/>
          <w:color w:val="4F81BD"/>
        </w:rPr>
        <w:t xml:space="preserve">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Fantasia per viola e pf.   Album leaf, viola e pf.</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BOESMANS  Philippe</w:t>
      </w:r>
      <w:r w:rsidRPr="005E6A12">
        <w:rPr>
          <w:rFonts w:ascii="Arial" w:hAnsi="Arial" w:cs="Arial"/>
          <w:color w:val="4F81BD"/>
          <w:u w:val="single"/>
        </w:rPr>
        <w:tab/>
        <w:t>Tongeren, 17.5.1936</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belga, studi al Conservatorio di Liegi con Froidebise. Iniziò a comporre dopo </w:t>
      </w:r>
      <w:r w:rsidR="00E33D83">
        <w:rPr>
          <w:rFonts w:ascii="Arial" w:hAnsi="Arial" w:cs="Arial"/>
          <w:color w:val="4F81BD"/>
          <w:sz w:val="20"/>
          <w:szCs w:val="20"/>
        </w:rPr>
        <w:t xml:space="preserve">                     </w:t>
      </w:r>
      <w:r w:rsidRPr="005E6A12">
        <w:rPr>
          <w:rFonts w:ascii="Arial" w:hAnsi="Arial" w:cs="Arial"/>
          <w:color w:val="4F81BD"/>
          <w:sz w:val="20"/>
          <w:szCs w:val="20"/>
        </w:rPr>
        <w:t>contatti con il “Gruppo di Liegi”, in particolare con Pousseur, lavorò anche con lui al Centro di ricerche</w:t>
      </w:r>
      <w:r w:rsidR="00FE3631" w:rsidRPr="005E6A12">
        <w:rPr>
          <w:rFonts w:ascii="Arial" w:hAnsi="Arial" w:cs="Arial"/>
          <w:color w:val="4F81BD"/>
          <w:sz w:val="20"/>
          <w:szCs w:val="20"/>
        </w:rPr>
        <w:t xml:space="preserve"> </w:t>
      </w:r>
      <w:r w:rsidR="00E33D83">
        <w:rPr>
          <w:rFonts w:ascii="Arial" w:hAnsi="Arial" w:cs="Arial"/>
          <w:color w:val="4F81BD"/>
          <w:sz w:val="20"/>
          <w:szCs w:val="20"/>
        </w:rPr>
        <w:t xml:space="preserve">           </w:t>
      </w:r>
      <w:r w:rsidRPr="005E6A12">
        <w:rPr>
          <w:rFonts w:ascii="Arial" w:hAnsi="Arial" w:cs="Arial"/>
          <w:color w:val="4F81BD"/>
          <w:sz w:val="20"/>
          <w:szCs w:val="20"/>
        </w:rPr>
        <w:t>musicali della Vallonia.</w:t>
      </w:r>
      <w:r w:rsidR="00E33D83">
        <w:rPr>
          <w:rFonts w:ascii="Arial" w:hAnsi="Arial" w:cs="Arial"/>
          <w:color w:val="4F81BD"/>
          <w:sz w:val="20"/>
          <w:szCs w:val="20"/>
        </w:rPr>
        <w:t xml:space="preserve"> </w:t>
      </w:r>
      <w:r w:rsidRPr="005E6A12">
        <w:rPr>
          <w:rFonts w:ascii="Arial" w:hAnsi="Arial" w:cs="Arial"/>
          <w:color w:val="4F81BD"/>
          <w:sz w:val="20"/>
          <w:szCs w:val="20"/>
        </w:rPr>
        <w:t>Entrò alla Televisione belga come produttore, il contatto con l’orchestra</w:t>
      </w:r>
      <w:r w:rsidR="00FE3631" w:rsidRPr="005E6A12">
        <w:rPr>
          <w:rFonts w:ascii="Arial" w:hAnsi="Arial" w:cs="Arial"/>
          <w:color w:val="4F81BD"/>
          <w:sz w:val="20"/>
          <w:szCs w:val="20"/>
        </w:rPr>
        <w:t xml:space="preserve"> d</w:t>
      </w:r>
      <w:r w:rsidRPr="005E6A12">
        <w:rPr>
          <w:rFonts w:ascii="Arial" w:hAnsi="Arial" w:cs="Arial"/>
          <w:color w:val="4F81BD"/>
          <w:sz w:val="20"/>
          <w:szCs w:val="20"/>
        </w:rPr>
        <w:t>ella</w:t>
      </w:r>
      <w:r w:rsidR="00FE3631" w:rsidRPr="005E6A12">
        <w:rPr>
          <w:rFonts w:ascii="Arial" w:hAnsi="Arial" w:cs="Arial"/>
          <w:color w:val="4F81BD"/>
          <w:sz w:val="20"/>
          <w:szCs w:val="20"/>
        </w:rPr>
        <w:t xml:space="preserve"> </w:t>
      </w:r>
      <w:r w:rsidR="001E561A">
        <w:rPr>
          <w:rFonts w:ascii="Arial" w:hAnsi="Arial" w:cs="Arial"/>
          <w:color w:val="4F81BD"/>
          <w:sz w:val="20"/>
          <w:szCs w:val="20"/>
        </w:rPr>
        <w:t xml:space="preserve">                  </w:t>
      </w:r>
      <w:r w:rsidRPr="005E6A12">
        <w:rPr>
          <w:rFonts w:ascii="Arial" w:hAnsi="Arial" w:cs="Arial"/>
          <w:color w:val="4F81BD"/>
          <w:sz w:val="20"/>
          <w:szCs w:val="20"/>
        </w:rPr>
        <w:t>Radio</w:t>
      </w:r>
      <w:r w:rsidRPr="005E6A12">
        <w:rPr>
          <w:rFonts w:ascii="Arial" w:hAnsi="Arial" w:cs="Arial"/>
          <w:color w:val="4F81BD"/>
        </w:rPr>
        <w:t>-</w:t>
      </w:r>
      <w:r w:rsidRPr="005E6A12">
        <w:rPr>
          <w:rFonts w:ascii="Arial" w:hAnsi="Arial" w:cs="Arial"/>
          <w:color w:val="4F81BD"/>
          <w:sz w:val="20"/>
          <w:szCs w:val="20"/>
        </w:rPr>
        <w:t xml:space="preserve">televisione, lo convinse alla composizione. Nel 1971 vinse il Prix Italia. Continuò il suo lavoro </w:t>
      </w:r>
      <w:r w:rsidR="001E561A">
        <w:rPr>
          <w:rFonts w:ascii="Arial" w:hAnsi="Arial" w:cs="Arial"/>
          <w:color w:val="4F81BD"/>
          <w:sz w:val="20"/>
          <w:szCs w:val="20"/>
        </w:rPr>
        <w:t xml:space="preserve">                    </w:t>
      </w:r>
      <w:r w:rsidRPr="005E6A12">
        <w:rPr>
          <w:rFonts w:ascii="Arial" w:hAnsi="Arial" w:cs="Arial"/>
          <w:color w:val="4F81BD"/>
          <w:sz w:val="20"/>
          <w:szCs w:val="20"/>
        </w:rPr>
        <w:t>come produttore e come compositore in residenza al Teatro La Monnaie di Bruxelles</w:t>
      </w:r>
      <w:r w:rsidR="001E561A">
        <w:rPr>
          <w:rFonts w:ascii="Arial" w:hAnsi="Arial" w:cs="Arial"/>
          <w:color w:val="4F81BD"/>
          <w:sz w:val="20"/>
          <w:szCs w:val="20"/>
        </w:rPr>
        <w:t>.</w:t>
      </w:r>
      <w:r w:rsidRPr="005E6A12">
        <w:rPr>
          <w:rFonts w:ascii="Arial" w:hAnsi="Arial" w:cs="Arial"/>
          <w:color w:val="4F81BD"/>
          <w:sz w:val="20"/>
          <w:szCs w:val="20"/>
        </w:rPr>
        <w:t xml:space="preserve"> </w:t>
      </w:r>
      <w:r w:rsidR="001E561A">
        <w:rPr>
          <w:rFonts w:ascii="Arial" w:hAnsi="Arial" w:cs="Arial"/>
          <w:color w:val="4F81BD"/>
          <w:sz w:val="20"/>
          <w:szCs w:val="20"/>
        </w:rPr>
        <w:t xml:space="preserve">                                            A</w:t>
      </w:r>
      <w:r w:rsidRPr="005E6A12">
        <w:rPr>
          <w:rFonts w:ascii="Arial" w:hAnsi="Arial" w:cs="Arial"/>
          <w:color w:val="4F81BD"/>
          <w:sz w:val="20"/>
          <w:szCs w:val="20"/>
        </w:rPr>
        <w:t xml:space="preserve">utore di 5 Opere liriche.   </w:t>
      </w:r>
    </w:p>
    <w:p w:rsidR="00EB02B8" w:rsidRPr="005E6A12" w:rsidRDefault="00EB02B8"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Surfing, viola e 15 str. (1989, 12,30).   Navigare, viola e orch. (1990).</w:t>
      </w:r>
    </w:p>
    <w:p w:rsidR="005A2E42" w:rsidRPr="005E6A12" w:rsidRDefault="005A2E42" w:rsidP="007E0117">
      <w:pPr>
        <w:tabs>
          <w:tab w:val="left" w:pos="4253"/>
          <w:tab w:val="left" w:pos="9639"/>
          <w:tab w:val="left" w:pos="10206"/>
          <w:tab w:val="left" w:pos="10490"/>
        </w:tabs>
        <w:rPr>
          <w:rFonts w:ascii="Arial" w:hAnsi="Arial" w:cs="Arial"/>
          <w:color w:val="000000"/>
        </w:rPr>
      </w:pPr>
    </w:p>
    <w:p w:rsidR="005A2E42" w:rsidRPr="005E6A12" w:rsidRDefault="005A2E4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BOGDANOV-BEREZOVSKY  Valerian</w:t>
      </w:r>
      <w:r w:rsidR="001E561A">
        <w:rPr>
          <w:rFonts w:ascii="Arial" w:hAnsi="Arial" w:cs="Arial"/>
          <w:color w:val="4F81BD"/>
          <w:u w:val="single"/>
        </w:rPr>
        <w:t xml:space="preserve">   </w:t>
      </w:r>
      <w:r w:rsidR="00FE3631" w:rsidRPr="005E6A12">
        <w:rPr>
          <w:rFonts w:ascii="Arial" w:hAnsi="Arial" w:cs="Arial"/>
          <w:color w:val="4F81BD"/>
          <w:u w:val="single"/>
        </w:rPr>
        <w:t xml:space="preserve">  </w:t>
      </w:r>
      <w:r w:rsidRPr="005E6A12">
        <w:rPr>
          <w:rFonts w:ascii="Arial" w:hAnsi="Arial" w:cs="Arial"/>
          <w:color w:val="4F81BD"/>
          <w:u w:val="single"/>
        </w:rPr>
        <w:t>S.Pietroburgo, 17.7.1903 - Mosca, 13.5.1971.</w:t>
      </w:r>
    </w:p>
    <w:p w:rsidR="005A2E42" w:rsidRPr="005E6A12" w:rsidRDefault="005A2E4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critico musicale russo.</w:t>
      </w:r>
    </w:p>
    <w:p w:rsidR="005A2E42" w:rsidRPr="005E6A12" w:rsidRDefault="005A2E42"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Sonata op. 44 per viola e pf.</w:t>
      </w:r>
      <w:r w:rsidR="00C876A0" w:rsidRPr="005E6A12">
        <w:rPr>
          <w:rFonts w:ascii="Arial" w:hAnsi="Arial" w:cs="Arial"/>
          <w:color w:val="000000"/>
        </w:rPr>
        <w:t>:   1) 8'10,   2) 6'20,   3) 2'40</w:t>
      </w:r>
      <w:r w:rsidRPr="005E6A12">
        <w:rPr>
          <w:rFonts w:ascii="Arial" w:hAnsi="Arial" w:cs="Arial"/>
          <w:color w:val="000000"/>
        </w:rPr>
        <w:t>.</w:t>
      </w:r>
    </w:p>
    <w:p w:rsidR="00C876A0" w:rsidRPr="005E6A12" w:rsidRDefault="00C876A0" w:rsidP="007E0117">
      <w:pPr>
        <w:tabs>
          <w:tab w:val="left" w:pos="4253"/>
          <w:tab w:val="left" w:pos="9639"/>
          <w:tab w:val="left" w:pos="10206"/>
          <w:tab w:val="left" w:pos="10490"/>
        </w:tabs>
        <w:rPr>
          <w:rFonts w:ascii="Arial" w:hAnsi="Arial" w:cs="Arial"/>
          <w:color w:val="000000"/>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BOGHEN Carlo Felice</w:t>
      </w:r>
      <w:r w:rsidRPr="005E6A12">
        <w:rPr>
          <w:rFonts w:ascii="Arial" w:hAnsi="Arial" w:cs="Arial"/>
          <w:color w:val="4F81BD"/>
          <w:u w:val="single"/>
        </w:rPr>
        <w:tab/>
        <w:t>Venezia, 23.1.1869 - Firenze, 25.1.1945.</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Direttore d’orchestra allievo di Martucci, Sgambati, Krauss, Stevehagene Wolf Ferrari. </w:t>
      </w:r>
      <w:r w:rsidR="001E561A">
        <w:rPr>
          <w:rFonts w:ascii="Arial" w:hAnsi="Arial" w:cs="Arial"/>
          <w:color w:val="4F81BD"/>
          <w:sz w:val="20"/>
          <w:szCs w:val="20"/>
        </w:rPr>
        <w:t xml:space="preserve">                                         </w:t>
      </w:r>
      <w:r w:rsidRPr="005E6A12">
        <w:rPr>
          <w:rFonts w:ascii="Arial" w:hAnsi="Arial" w:cs="Arial"/>
          <w:color w:val="4F81BD"/>
          <w:sz w:val="20"/>
          <w:szCs w:val="20"/>
        </w:rPr>
        <w:t>Insegnante a Firenze.</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4 Toccate per vl. viola e violoncello.</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BOHM  Carl</w:t>
      </w:r>
      <w:r w:rsidRPr="005E6A12">
        <w:rPr>
          <w:rFonts w:ascii="Arial" w:hAnsi="Arial" w:cs="Arial"/>
          <w:color w:val="4F81BD"/>
          <w:u w:val="single"/>
        </w:rPr>
        <w:tab/>
        <w:t>Graz, 28,8,1894 - Salisburgo, 14.8.1981.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Famoso direttore d’orchestra, allievo di Mandyczewski e Adler.</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Perpetuum mobile per viola e pf.</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BOHNKE  Emil                        </w:t>
      </w:r>
      <w:r w:rsidR="0082416F" w:rsidRPr="005E6A12">
        <w:rPr>
          <w:rFonts w:ascii="Arial" w:hAnsi="Arial" w:cs="Arial"/>
          <w:color w:val="4F81BD"/>
          <w:u w:val="single"/>
        </w:rPr>
        <w:t xml:space="preserve">       </w:t>
      </w:r>
      <w:r w:rsidRPr="005E6A12">
        <w:rPr>
          <w:rFonts w:ascii="Arial" w:hAnsi="Arial" w:cs="Arial"/>
          <w:color w:val="4F81BD"/>
          <w:u w:val="single"/>
        </w:rPr>
        <w:t>Zdunska Wola, 11.10.1888 - Pomerania, 2.5.1928.</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direttore d’orchestra e compositore polacco. Studiò a Lipsia con Sitt, Krehl e a Berlino con </w:t>
      </w:r>
      <w:r w:rsidR="00FE3631" w:rsidRPr="005E6A12">
        <w:rPr>
          <w:rFonts w:ascii="Arial" w:hAnsi="Arial" w:cs="Arial"/>
          <w:color w:val="4F81BD"/>
          <w:sz w:val="20"/>
          <w:szCs w:val="20"/>
        </w:rPr>
        <w:t xml:space="preserve">                  </w:t>
      </w:r>
      <w:r w:rsidRPr="005E6A12">
        <w:rPr>
          <w:rFonts w:ascii="Arial" w:hAnsi="Arial" w:cs="Arial"/>
          <w:color w:val="4F81BD"/>
          <w:sz w:val="20"/>
          <w:szCs w:val="20"/>
        </w:rPr>
        <w:t xml:space="preserve">Gernsheim. Come violista fu nei famosi Quartetti “Bandler”, “Busch” . Nel 1923 venne nominato 1° </w:t>
      </w:r>
      <w:r w:rsidR="001E561A">
        <w:rPr>
          <w:rFonts w:ascii="Arial" w:hAnsi="Arial" w:cs="Arial"/>
          <w:color w:val="4F81BD"/>
          <w:sz w:val="20"/>
          <w:szCs w:val="20"/>
        </w:rPr>
        <w:t xml:space="preserve">                  </w:t>
      </w:r>
      <w:r w:rsidRPr="005E6A12">
        <w:rPr>
          <w:rFonts w:ascii="Arial" w:hAnsi="Arial" w:cs="Arial"/>
          <w:color w:val="4F81BD"/>
          <w:sz w:val="20"/>
          <w:szCs w:val="20"/>
        </w:rPr>
        <w:t>Direttore dell’Orchestra sinfonica di Lipsia. Poco dopo insegnante di Viola all’Hochschule e Direttore dell’Orchestra</w:t>
      </w:r>
      <w:r w:rsidR="001E561A">
        <w:rPr>
          <w:rFonts w:ascii="Arial" w:hAnsi="Arial" w:cs="Arial"/>
          <w:color w:val="4F81BD"/>
          <w:sz w:val="20"/>
          <w:szCs w:val="20"/>
        </w:rPr>
        <w:t xml:space="preserve"> </w:t>
      </w:r>
      <w:r w:rsidR="00171B71" w:rsidRPr="005E6A12">
        <w:rPr>
          <w:rFonts w:ascii="Arial" w:hAnsi="Arial" w:cs="Arial"/>
          <w:color w:val="4F81BD"/>
          <w:sz w:val="20"/>
          <w:szCs w:val="20"/>
        </w:rPr>
        <w:t>S</w:t>
      </w:r>
      <w:r w:rsidRPr="005E6A12">
        <w:rPr>
          <w:rFonts w:ascii="Arial" w:hAnsi="Arial" w:cs="Arial"/>
          <w:color w:val="4F81BD"/>
          <w:sz w:val="20"/>
          <w:szCs w:val="20"/>
        </w:rPr>
        <w:t>infonica di Berlino.</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 per viola sola op. 13,2 (1924).</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BOIS  Rob du</w:t>
      </w:r>
      <w:r w:rsidRPr="005E6A12">
        <w:rPr>
          <w:rFonts w:ascii="Arial" w:hAnsi="Arial" w:cs="Arial"/>
          <w:color w:val="4F81BD"/>
          <w:u w:val="single"/>
        </w:rPr>
        <w:tab/>
        <w:t>Amsterdam, 28.5.1934</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olandese. Autodidatta in composizione.</w:t>
      </w:r>
    </w:p>
    <w:p w:rsidR="00EB02B8" w:rsidRPr="005E6A12" w:rsidRDefault="006562EE"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Sonata (1955, 17’),   </w:t>
      </w:r>
      <w:r w:rsidR="00EB02B8" w:rsidRPr="005E6A12">
        <w:rPr>
          <w:rFonts w:ascii="Arial" w:hAnsi="Arial" w:cs="Arial"/>
        </w:rPr>
        <w:t xml:space="preserve">Sonata II (1992, 20’).  </w:t>
      </w:r>
      <w:r w:rsidRPr="005E6A12">
        <w:rPr>
          <w:rFonts w:ascii="Arial" w:hAnsi="Arial" w:cs="Arial"/>
        </w:rPr>
        <w:t xml:space="preserve"> </w:t>
      </w:r>
      <w:r w:rsidR="00EB02B8" w:rsidRPr="005E6A12">
        <w:rPr>
          <w:rFonts w:ascii="Arial" w:hAnsi="Arial" w:cs="Arial"/>
        </w:rPr>
        <w:t>3 Sad dances, 2 viole (1954, 5’).</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3 Danze tristi</w:t>
      </w:r>
      <w:r w:rsidR="00CC3DA5">
        <w:rPr>
          <w:rFonts w:ascii="Arial" w:hAnsi="Arial" w:cs="Arial"/>
        </w:rPr>
        <w:t xml:space="preserve">, </w:t>
      </w:r>
      <w:r w:rsidRPr="005E6A12">
        <w:rPr>
          <w:rFonts w:ascii="Arial" w:hAnsi="Arial" w:cs="Arial"/>
        </w:rPr>
        <w:t>viola e cor</w:t>
      </w:r>
      <w:r w:rsidR="00CC3DA5">
        <w:rPr>
          <w:rFonts w:ascii="Arial" w:hAnsi="Arial" w:cs="Arial"/>
        </w:rPr>
        <w:t>no</w:t>
      </w:r>
      <w:r w:rsidRPr="005E6A12">
        <w:rPr>
          <w:rFonts w:ascii="Arial" w:hAnsi="Arial" w:cs="Arial"/>
        </w:rPr>
        <w:t xml:space="preserve"> (1954, 5’).   Ut sopra, viola e pf. (1973, 9’).</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(1980, 18’).   Concerto per 2 viole e orch</w:t>
      </w:r>
      <w:r w:rsidR="00CC3DA5">
        <w:rPr>
          <w:rFonts w:ascii="Arial" w:hAnsi="Arial" w:cs="Arial"/>
        </w:rPr>
        <w:t>estra</w:t>
      </w:r>
      <w:r w:rsidRPr="005E6A12">
        <w:rPr>
          <w:rFonts w:ascii="Arial" w:hAnsi="Arial" w:cs="Arial"/>
        </w:rPr>
        <w:t xml:space="preserve"> (1979, 21’).</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The caretaker, 3 impressioni dopo Harold Pinter, viola</w:t>
      </w:r>
      <w:r w:rsidR="00CC3DA5">
        <w:rPr>
          <w:rFonts w:ascii="Arial" w:hAnsi="Arial" w:cs="Arial"/>
        </w:rPr>
        <w:t>,</w:t>
      </w:r>
      <w:r w:rsidRPr="005E6A12">
        <w:rPr>
          <w:rFonts w:ascii="Arial" w:hAnsi="Arial" w:cs="Arial"/>
        </w:rPr>
        <w:t xml:space="preserve"> sax contr. marimba (1986, 10’).</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 xml:space="preserve">BOISDEFFRE  Charles René de </w:t>
      </w:r>
      <w:r w:rsidRPr="005E6A12">
        <w:rPr>
          <w:rFonts w:ascii="Arial" w:hAnsi="Arial" w:cs="Arial"/>
          <w:color w:val="4F81BD"/>
          <w:u w:val="single"/>
          <w:lang w:val="fr-FR"/>
        </w:rPr>
        <w:tab/>
        <w:t>Vesoul, 3.4.1838 - Véselise, 25.11.1906.</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francese, studi di composizione dai 7 anni con Chr. Wagner e Barbereau. </w:t>
      </w:r>
      <w:r w:rsidR="006F4B48" w:rsidRPr="005E6A12">
        <w:rPr>
          <w:rFonts w:ascii="Arial" w:hAnsi="Arial" w:cs="Arial"/>
          <w:color w:val="4F81BD"/>
          <w:sz w:val="20"/>
          <w:szCs w:val="20"/>
        </w:rPr>
        <w:t xml:space="preserve">                                                  </w:t>
      </w:r>
      <w:r w:rsidRPr="005E6A12">
        <w:rPr>
          <w:rFonts w:ascii="Arial" w:hAnsi="Arial" w:cs="Arial"/>
          <w:color w:val="4F81BD"/>
          <w:sz w:val="20"/>
          <w:szCs w:val="20"/>
        </w:rPr>
        <w:t>Vincitore del Prix Chartier nel 1883.</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Berceuse, op 23, per viola e pf.</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BOISMORTIER Joseph Bodin de      Metz, 23.12.1689 - Roissy-en-Brie, 28.10.1755.</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Flautista</w:t>
      </w:r>
      <w:r w:rsidRPr="005E6A12">
        <w:rPr>
          <w:rFonts w:ascii="Arial" w:hAnsi="Arial" w:cs="Arial"/>
          <w:b/>
          <w:color w:val="4F81BD"/>
          <w:sz w:val="20"/>
          <w:szCs w:val="20"/>
        </w:rPr>
        <w:t xml:space="preserve"> </w:t>
      </w:r>
      <w:r w:rsidRPr="005E6A12">
        <w:rPr>
          <w:rFonts w:ascii="Arial" w:hAnsi="Arial" w:cs="Arial"/>
          <w:color w:val="4F81BD"/>
          <w:sz w:val="20"/>
          <w:szCs w:val="20"/>
        </w:rPr>
        <w:t xml:space="preserve">e compositore di stile elegante, dal 1700 fu a Metz e dal 1724 a Parigi, dove si esibì ai Concerts </w:t>
      </w:r>
      <w:r w:rsidR="00B54270" w:rsidRPr="005E6A12">
        <w:rPr>
          <w:rFonts w:ascii="Arial" w:hAnsi="Arial" w:cs="Arial"/>
          <w:color w:val="4F81BD"/>
          <w:sz w:val="20"/>
          <w:szCs w:val="20"/>
        </w:rPr>
        <w:t xml:space="preserve">  </w:t>
      </w:r>
      <w:r w:rsidR="006F4B48" w:rsidRPr="005E6A12">
        <w:rPr>
          <w:rFonts w:ascii="Arial" w:hAnsi="Arial" w:cs="Arial"/>
          <w:color w:val="4F81BD"/>
          <w:sz w:val="20"/>
          <w:szCs w:val="20"/>
        </w:rPr>
        <w:t xml:space="preserve">                      </w:t>
      </w:r>
      <w:r w:rsidRPr="005E6A12">
        <w:rPr>
          <w:rFonts w:ascii="Arial" w:hAnsi="Arial" w:cs="Arial"/>
          <w:color w:val="4F81BD"/>
          <w:sz w:val="20"/>
          <w:szCs w:val="20"/>
        </w:rPr>
        <w:t xml:space="preserve">Spirituel, brillante compositore (in particolare di </w:t>
      </w:r>
      <w:r w:rsidR="00FE3631" w:rsidRPr="005E6A12">
        <w:rPr>
          <w:rFonts w:ascii="Arial" w:hAnsi="Arial" w:cs="Arial"/>
          <w:color w:val="4F81BD"/>
          <w:sz w:val="20"/>
          <w:szCs w:val="20"/>
        </w:rPr>
        <w:t>S</w:t>
      </w:r>
      <w:r w:rsidRPr="005E6A12">
        <w:rPr>
          <w:rFonts w:ascii="Arial" w:hAnsi="Arial" w:cs="Arial"/>
          <w:color w:val="4F81BD"/>
          <w:sz w:val="20"/>
          <w:szCs w:val="20"/>
        </w:rPr>
        <w:t xml:space="preserve">onate), di stile convenzionale, seppe comprendere i </w:t>
      </w:r>
      <w:r w:rsidR="001E561A">
        <w:rPr>
          <w:rFonts w:ascii="Arial" w:hAnsi="Arial" w:cs="Arial"/>
          <w:color w:val="4F81BD"/>
          <w:sz w:val="20"/>
          <w:szCs w:val="20"/>
        </w:rPr>
        <w:t xml:space="preserve">           </w:t>
      </w:r>
      <w:r w:rsidRPr="005E6A12">
        <w:rPr>
          <w:rFonts w:ascii="Arial" w:hAnsi="Arial" w:cs="Arial"/>
          <w:color w:val="4F81BD"/>
          <w:sz w:val="20"/>
          <w:szCs w:val="20"/>
        </w:rPr>
        <w:t>gusti</w:t>
      </w:r>
      <w:r w:rsidR="001E561A">
        <w:rPr>
          <w:rFonts w:ascii="Arial" w:hAnsi="Arial" w:cs="Arial"/>
          <w:color w:val="4F81BD"/>
          <w:sz w:val="20"/>
          <w:szCs w:val="20"/>
        </w:rPr>
        <w:t xml:space="preserve"> </w:t>
      </w:r>
      <w:r w:rsidRPr="005E6A12">
        <w:rPr>
          <w:rFonts w:ascii="Arial" w:hAnsi="Arial" w:cs="Arial"/>
          <w:color w:val="4F81BD"/>
          <w:sz w:val="20"/>
          <w:szCs w:val="20"/>
        </w:rPr>
        <w:t xml:space="preserve">dei suoi contemporanei interpretandone i gusti ma contemporaneamente divulgando anche i modelli </w:t>
      </w:r>
      <w:r w:rsidR="00FE3631" w:rsidRPr="005E6A12">
        <w:rPr>
          <w:rFonts w:ascii="Arial" w:hAnsi="Arial" w:cs="Arial"/>
          <w:color w:val="4F81BD"/>
          <w:sz w:val="20"/>
          <w:szCs w:val="20"/>
        </w:rPr>
        <w:t xml:space="preserve">                   </w:t>
      </w:r>
      <w:r w:rsidR="006F4B48" w:rsidRPr="005E6A12">
        <w:rPr>
          <w:rFonts w:ascii="Arial" w:hAnsi="Arial" w:cs="Arial"/>
          <w:color w:val="4F81BD"/>
          <w:sz w:val="20"/>
          <w:szCs w:val="20"/>
        </w:rPr>
        <w:t xml:space="preserve">                    </w:t>
      </w:r>
      <w:r w:rsidRPr="005E6A12">
        <w:rPr>
          <w:rFonts w:ascii="Arial" w:hAnsi="Arial" w:cs="Arial"/>
          <w:color w:val="4F81BD"/>
          <w:sz w:val="20"/>
          <w:szCs w:val="20"/>
        </w:rPr>
        <w:t xml:space="preserve">italiani del Concerto tripartito e della Sonata. Boismortier fu inoltre editore delle proprie composizioni </w:t>
      </w:r>
      <w:r w:rsidR="00FE3631" w:rsidRPr="005E6A12">
        <w:rPr>
          <w:rFonts w:ascii="Arial" w:hAnsi="Arial" w:cs="Arial"/>
          <w:color w:val="4F81BD"/>
          <w:sz w:val="20"/>
          <w:szCs w:val="20"/>
        </w:rPr>
        <w:t xml:space="preserve">                         </w:t>
      </w:r>
      <w:r w:rsidR="006F4B48" w:rsidRPr="005E6A12">
        <w:rPr>
          <w:rFonts w:ascii="Arial" w:hAnsi="Arial" w:cs="Arial"/>
          <w:color w:val="4F81BD"/>
          <w:sz w:val="20"/>
          <w:szCs w:val="20"/>
        </w:rPr>
        <w:t xml:space="preserve">                   </w:t>
      </w:r>
      <w:r w:rsidRPr="005E6A12">
        <w:rPr>
          <w:rFonts w:ascii="Arial" w:hAnsi="Arial" w:cs="Arial"/>
          <w:color w:val="4F81BD"/>
          <w:sz w:val="20"/>
          <w:szCs w:val="20"/>
        </w:rPr>
        <w:t>(c. 100) e, non dimentichiamolo, uno dei primi ad usare il flauto traverso.</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6 Sonate per 2 viole, op. 10 (1725).   Suite op. 31, per viola e b.c. (1730).</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 in Do-, op. 50,5, per viola e pf. (1734).   6 Sonate op. 61, per viole e b.c. (1736).</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3 Sonate per viola e vcl.   Trio op. 75, per viola, fl. e b.c. (c.1739).</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BOIVIN  Philippe</w:t>
      </w:r>
      <w:r w:rsidR="00476580" w:rsidRPr="005E6A12">
        <w:rPr>
          <w:rFonts w:ascii="Arial" w:hAnsi="Arial" w:cs="Arial"/>
          <w:color w:val="4F81BD"/>
          <w:u w:val="single"/>
        </w:rPr>
        <w:t xml:space="preserve">                            </w:t>
      </w:r>
      <w:r w:rsidRPr="005E6A12">
        <w:rPr>
          <w:rFonts w:ascii="Arial" w:hAnsi="Arial" w:cs="Arial"/>
          <w:color w:val="4F81BD"/>
          <w:u w:val="single"/>
        </w:rPr>
        <w:t>Metz, 1954</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francese, allievo di Deutsch e Xenakis. Direttore del Conservatorio d’Ivry.</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Cadence, viola sola (1988, 8’).   2 Esquisses, viola sola (192, 5’).</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(1987, 15’).</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BOLCOM  William</w:t>
      </w:r>
      <w:r w:rsidR="006562EE" w:rsidRPr="005E6A12">
        <w:rPr>
          <w:rFonts w:ascii="Arial" w:hAnsi="Arial" w:cs="Arial"/>
          <w:color w:val="4F81BD"/>
          <w:u w:val="single"/>
        </w:rPr>
        <w:tab/>
      </w:r>
      <w:r w:rsidRPr="005E6A12">
        <w:rPr>
          <w:rFonts w:ascii="Arial" w:hAnsi="Arial" w:cs="Arial"/>
          <w:color w:val="4F81BD"/>
          <w:u w:val="single"/>
        </w:rPr>
        <w:t>Seattle, 26.5.1938</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americano, studi all’Università di Washington, al Mills, alla Stanford dal 1958 al </w:t>
      </w:r>
      <w:r w:rsidR="001E561A">
        <w:rPr>
          <w:rFonts w:ascii="Arial" w:hAnsi="Arial" w:cs="Arial"/>
          <w:color w:val="4F81BD"/>
          <w:sz w:val="20"/>
          <w:szCs w:val="20"/>
        </w:rPr>
        <w:t xml:space="preserve">                  </w:t>
      </w:r>
      <w:r w:rsidRPr="005E6A12">
        <w:rPr>
          <w:rFonts w:ascii="Arial" w:hAnsi="Arial" w:cs="Arial"/>
          <w:color w:val="4F81BD"/>
          <w:sz w:val="20"/>
          <w:szCs w:val="20"/>
        </w:rPr>
        <w:t>1961,</w:t>
      </w:r>
      <w:r w:rsidR="001E561A">
        <w:rPr>
          <w:rFonts w:ascii="Arial" w:hAnsi="Arial" w:cs="Arial"/>
          <w:color w:val="4F81BD"/>
          <w:sz w:val="20"/>
          <w:szCs w:val="20"/>
        </w:rPr>
        <w:t xml:space="preserve"> </w:t>
      </w:r>
      <w:r w:rsidRPr="005E6A12">
        <w:rPr>
          <w:rFonts w:ascii="Arial" w:hAnsi="Arial" w:cs="Arial"/>
          <w:color w:val="4F81BD"/>
          <w:sz w:val="20"/>
          <w:szCs w:val="20"/>
        </w:rPr>
        <w:t>con Milhaud, Verall, McKay e Jacobson. Perfezionamento al Conservatorio di Parigi ancora con</w:t>
      </w:r>
      <w:r w:rsidR="006F4B48" w:rsidRPr="005E6A12">
        <w:rPr>
          <w:rFonts w:ascii="Arial" w:hAnsi="Arial" w:cs="Arial"/>
          <w:color w:val="4F81BD"/>
          <w:sz w:val="20"/>
          <w:szCs w:val="20"/>
        </w:rPr>
        <w:t xml:space="preserve"> </w:t>
      </w:r>
      <w:r w:rsidR="001E561A">
        <w:rPr>
          <w:rFonts w:ascii="Arial" w:hAnsi="Arial" w:cs="Arial"/>
          <w:color w:val="4F81BD"/>
          <w:sz w:val="20"/>
          <w:szCs w:val="20"/>
        </w:rPr>
        <w:t xml:space="preserve">                 </w:t>
      </w:r>
      <w:r w:rsidRPr="005E6A12">
        <w:rPr>
          <w:rFonts w:ascii="Arial" w:hAnsi="Arial" w:cs="Arial"/>
          <w:color w:val="4F81BD"/>
          <w:sz w:val="20"/>
          <w:szCs w:val="20"/>
        </w:rPr>
        <w:t>Milhaud e</w:t>
      </w:r>
      <w:r w:rsidR="001E561A">
        <w:rPr>
          <w:rFonts w:ascii="Arial" w:hAnsi="Arial" w:cs="Arial"/>
          <w:color w:val="4F81BD"/>
          <w:sz w:val="20"/>
          <w:szCs w:val="20"/>
        </w:rPr>
        <w:t xml:space="preserve"> </w:t>
      </w:r>
      <w:r w:rsidRPr="005E6A12">
        <w:rPr>
          <w:rFonts w:ascii="Arial" w:hAnsi="Arial" w:cs="Arial"/>
          <w:color w:val="4F81BD"/>
          <w:sz w:val="20"/>
          <w:szCs w:val="20"/>
        </w:rPr>
        <w:t>Messiaen. Insegnante di composizione all’Università del Michigan. Numerosi riconoscimenti.</w:t>
      </w:r>
    </w:p>
    <w:p w:rsidR="00EB02B8" w:rsidRPr="005E6A12" w:rsidRDefault="00EB02B8" w:rsidP="007E0117">
      <w:pPr>
        <w:tabs>
          <w:tab w:val="left" w:pos="4253"/>
          <w:tab w:val="left" w:pos="9639"/>
          <w:tab w:val="left" w:pos="10206"/>
          <w:tab w:val="left" w:pos="10490"/>
        </w:tabs>
        <w:rPr>
          <w:rFonts w:ascii="Arial" w:hAnsi="Arial" w:cs="Arial"/>
        </w:rPr>
      </w:pPr>
      <w:r w:rsidRPr="005E6A12">
        <w:rPr>
          <w:rStyle w:val="Enfasigrassetto"/>
          <w:rFonts w:ascii="Arial" w:hAnsi="Arial" w:cs="Arial"/>
          <w:b w:val="0"/>
        </w:rPr>
        <w:t>Fairy Tales, viola, vcl. ctb.</w:t>
      </w:r>
      <w:r w:rsidRPr="005E6A12">
        <w:rPr>
          <w:rFonts w:ascii="Arial" w:hAnsi="Arial" w:cs="Arial"/>
        </w:rPr>
        <w:t xml:space="preserve"> (1988, 12’).   Session 2, viola e vl (1966, 5’40).   </w:t>
      </w:r>
    </w:p>
    <w:p w:rsidR="00826827"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 xml:space="preserve">Fantasia concertante, </w:t>
      </w:r>
      <w:r w:rsidR="00221FC8" w:rsidRPr="005E6A12">
        <w:rPr>
          <w:rFonts w:ascii="Arial" w:hAnsi="Arial" w:cs="Arial"/>
        </w:rPr>
        <w:t xml:space="preserve">viola, violoncello </w:t>
      </w:r>
      <w:r w:rsidRPr="005E6A12">
        <w:rPr>
          <w:rFonts w:ascii="Arial" w:hAnsi="Arial" w:cs="Arial"/>
        </w:rPr>
        <w:t>e orch. (1985, 15’).</w:t>
      </w:r>
      <w:r w:rsidR="00826827" w:rsidRPr="005E6A12">
        <w:rPr>
          <w:rFonts w:ascii="Arial" w:hAnsi="Arial" w:cs="Arial"/>
        </w:rPr>
        <w:t xml:space="preserve">   </w:t>
      </w:r>
    </w:p>
    <w:p w:rsidR="002F1A93" w:rsidRPr="005E6A12" w:rsidRDefault="002F1A93" w:rsidP="007E0117">
      <w:pPr>
        <w:tabs>
          <w:tab w:val="left" w:pos="4253"/>
          <w:tab w:val="left" w:pos="9639"/>
          <w:tab w:val="left" w:pos="10206"/>
          <w:tab w:val="left" w:pos="10490"/>
        </w:tabs>
        <w:rPr>
          <w:rFonts w:ascii="Arial" w:hAnsi="Arial" w:cs="Arial"/>
          <w:lang w:val="en-US"/>
        </w:rPr>
      </w:pPr>
      <w:r w:rsidRPr="005E6A12">
        <w:rPr>
          <w:rFonts w:ascii="Arial" w:hAnsi="Arial" w:cs="Arial"/>
          <w:iCs/>
        </w:rPr>
        <w:t>Fiabe dei fratelli Grimm</w:t>
      </w:r>
      <w:r w:rsidR="00826827" w:rsidRPr="005E6A12">
        <w:rPr>
          <w:rFonts w:ascii="Arial" w:hAnsi="Arial" w:cs="Arial"/>
          <w:iCs/>
        </w:rPr>
        <w:t xml:space="preserve">, </w:t>
      </w:r>
      <w:r w:rsidRPr="005E6A12">
        <w:rPr>
          <w:rFonts w:ascii="Arial" w:hAnsi="Arial" w:cs="Arial"/>
        </w:rPr>
        <w:t>viola, v</w:t>
      </w:r>
      <w:r w:rsidR="00826827" w:rsidRPr="005E6A12">
        <w:rPr>
          <w:rFonts w:ascii="Arial" w:hAnsi="Arial" w:cs="Arial"/>
        </w:rPr>
        <w:t xml:space="preserve">cl. </w:t>
      </w:r>
      <w:r w:rsidRPr="005E6A12">
        <w:rPr>
          <w:rFonts w:ascii="Arial" w:hAnsi="Arial" w:cs="Arial"/>
        </w:rPr>
        <w:t>c</w:t>
      </w:r>
      <w:r w:rsidR="00826827" w:rsidRPr="005E6A12">
        <w:rPr>
          <w:rFonts w:ascii="Arial" w:hAnsi="Arial" w:cs="Arial"/>
        </w:rPr>
        <w:t xml:space="preserve">tb. </w:t>
      </w:r>
      <w:r w:rsidRPr="005E6A12">
        <w:rPr>
          <w:rFonts w:ascii="Arial" w:hAnsi="Arial" w:cs="Arial"/>
          <w:lang w:val="en-US"/>
        </w:rPr>
        <w:t>(1988)</w:t>
      </w:r>
      <w:r w:rsidR="00826827" w:rsidRPr="005E6A12">
        <w:rPr>
          <w:rFonts w:ascii="Arial" w:hAnsi="Arial" w:cs="Arial"/>
          <w:lang w:val="en-US"/>
        </w:rPr>
        <w:t>.</w:t>
      </w:r>
      <w:r w:rsidRPr="005E6A12">
        <w:rPr>
          <w:rFonts w:ascii="Arial" w:hAnsi="Arial" w:cs="Arial"/>
          <w:lang w:val="en-US"/>
        </w:rPr>
        <w:t xml:space="preserve"> </w:t>
      </w:r>
    </w:p>
    <w:p w:rsidR="00EB02B8" w:rsidRPr="005E6A12" w:rsidRDefault="00EB02B8" w:rsidP="007E0117">
      <w:pPr>
        <w:tabs>
          <w:tab w:val="left" w:pos="4253"/>
          <w:tab w:val="left" w:pos="9639"/>
          <w:tab w:val="left" w:pos="10206"/>
          <w:tab w:val="left" w:pos="10490"/>
        </w:tabs>
        <w:rPr>
          <w:rFonts w:ascii="Arial" w:hAnsi="Arial" w:cs="Arial"/>
          <w:lang w:val="en-US"/>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BOHNKE  Emil                               Zdunska Wola, 11.10.1888 - Pasewalk, 11.5.1928.</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Violista, direttore d’orchestra e compositore tedesco. Studi al Conservatorio di Lipsia con Sitt, Krehl </w:t>
      </w:r>
      <w:r w:rsidR="005929A2" w:rsidRPr="005E6A12">
        <w:rPr>
          <w:rFonts w:ascii="Arial" w:hAnsi="Arial" w:cs="Arial"/>
          <w:color w:val="4F81BD"/>
          <w:sz w:val="20"/>
          <w:szCs w:val="20"/>
        </w:rPr>
        <w:t>e</w:t>
      </w:r>
      <w:r w:rsidRPr="005E6A12">
        <w:rPr>
          <w:rFonts w:ascii="Arial" w:hAnsi="Arial" w:cs="Arial"/>
          <w:color w:val="4F81BD"/>
          <w:sz w:val="20"/>
          <w:szCs w:val="20"/>
        </w:rPr>
        <w:t xml:space="preserve"> </w:t>
      </w:r>
      <w:r w:rsidR="00BF460A" w:rsidRPr="005E6A12">
        <w:rPr>
          <w:rFonts w:ascii="Arial" w:hAnsi="Arial" w:cs="Arial"/>
          <w:color w:val="4F81BD"/>
          <w:sz w:val="20"/>
          <w:szCs w:val="20"/>
        </w:rPr>
        <w:t xml:space="preserve">          </w:t>
      </w:r>
      <w:r w:rsidRPr="005E6A12">
        <w:rPr>
          <w:rFonts w:ascii="Arial" w:hAnsi="Arial" w:cs="Arial"/>
          <w:color w:val="4F81BD"/>
          <w:sz w:val="20"/>
          <w:szCs w:val="20"/>
        </w:rPr>
        <w:t xml:space="preserve">all’Accademia Prussiana delle arti con Gernsheim. Violista nel quartetto Busch, Insegnante al </w:t>
      </w:r>
      <w:r w:rsidR="001E561A">
        <w:rPr>
          <w:rFonts w:ascii="Arial" w:hAnsi="Arial" w:cs="Arial"/>
          <w:color w:val="4F81BD"/>
          <w:sz w:val="20"/>
          <w:szCs w:val="20"/>
        </w:rPr>
        <w:t xml:space="preserve">                         </w:t>
      </w:r>
      <w:r w:rsidRPr="005E6A12">
        <w:rPr>
          <w:rFonts w:ascii="Arial" w:hAnsi="Arial" w:cs="Arial"/>
          <w:color w:val="4F81BD"/>
          <w:sz w:val="20"/>
          <w:szCs w:val="20"/>
        </w:rPr>
        <w:t>Conservatorio Stern per 2 anni,</w:t>
      </w:r>
      <w:r w:rsidR="000676D2" w:rsidRPr="005E6A12">
        <w:rPr>
          <w:rFonts w:ascii="Arial" w:hAnsi="Arial" w:cs="Arial"/>
          <w:color w:val="4F81BD"/>
          <w:sz w:val="20"/>
          <w:szCs w:val="20"/>
        </w:rPr>
        <w:t xml:space="preserve"> </w:t>
      </w:r>
      <w:r w:rsidRPr="005E6A12">
        <w:rPr>
          <w:rFonts w:ascii="Arial" w:hAnsi="Arial" w:cs="Arial"/>
          <w:color w:val="4F81BD"/>
          <w:sz w:val="20"/>
          <w:szCs w:val="20"/>
        </w:rPr>
        <w:t xml:space="preserve">direttore dell’Orchestra Sinfonica di Lipsia e dell’Orchestra Sinfonica di </w:t>
      </w:r>
      <w:r w:rsidR="001E561A">
        <w:rPr>
          <w:rFonts w:ascii="Arial" w:hAnsi="Arial" w:cs="Arial"/>
          <w:color w:val="4F81BD"/>
          <w:sz w:val="20"/>
          <w:szCs w:val="20"/>
        </w:rPr>
        <w:t xml:space="preserve">               </w:t>
      </w:r>
      <w:r w:rsidRPr="005E6A12">
        <w:rPr>
          <w:rFonts w:ascii="Arial" w:hAnsi="Arial" w:cs="Arial"/>
          <w:color w:val="4F81BD"/>
          <w:sz w:val="20"/>
          <w:szCs w:val="20"/>
        </w:rPr>
        <w:t>Berlino nel 1926.</w:t>
      </w:r>
      <w:r w:rsidR="006F4B48" w:rsidRPr="005E6A12">
        <w:rPr>
          <w:rFonts w:ascii="Arial" w:hAnsi="Arial" w:cs="Arial"/>
          <w:color w:val="4F81BD"/>
          <w:sz w:val="20"/>
          <w:szCs w:val="20"/>
        </w:rPr>
        <w:t xml:space="preserve"> </w:t>
      </w:r>
      <w:r w:rsidRPr="005E6A12">
        <w:rPr>
          <w:rFonts w:ascii="Arial" w:hAnsi="Arial" w:cs="Arial"/>
          <w:color w:val="4F81BD"/>
          <w:sz w:val="20"/>
          <w:szCs w:val="20"/>
        </w:rPr>
        <w:t xml:space="preserve">La moglie, violinista di lontane origini ebree, era con lui in macchina alla ricerca di una </w:t>
      </w:r>
      <w:r w:rsidR="001E561A">
        <w:rPr>
          <w:rFonts w:ascii="Arial" w:hAnsi="Arial" w:cs="Arial"/>
          <w:color w:val="4F81BD"/>
          <w:sz w:val="20"/>
          <w:szCs w:val="20"/>
        </w:rPr>
        <w:t xml:space="preserve">              </w:t>
      </w:r>
      <w:r w:rsidRPr="005E6A12">
        <w:rPr>
          <w:rFonts w:ascii="Arial" w:hAnsi="Arial" w:cs="Arial"/>
          <w:color w:val="4F81BD"/>
          <w:sz w:val="20"/>
          <w:szCs w:val="20"/>
        </w:rPr>
        <w:t>casa estiva.</w:t>
      </w:r>
      <w:r w:rsidR="006F4B48" w:rsidRPr="005E6A12">
        <w:rPr>
          <w:rFonts w:ascii="Arial" w:hAnsi="Arial" w:cs="Arial"/>
          <w:color w:val="4F81BD"/>
          <w:sz w:val="20"/>
          <w:szCs w:val="20"/>
        </w:rPr>
        <w:t xml:space="preserve"> </w:t>
      </w:r>
      <w:r w:rsidRPr="005E6A12">
        <w:rPr>
          <w:rFonts w:ascii="Arial" w:hAnsi="Arial" w:cs="Arial"/>
          <w:color w:val="4F81BD"/>
          <w:sz w:val="20"/>
          <w:szCs w:val="20"/>
        </w:rPr>
        <w:t xml:space="preserve">Un incidente segnò la loro fine, furono sepolti a Berlino. La sua opera più importante è la </w:t>
      </w:r>
      <w:r w:rsidR="001E561A">
        <w:rPr>
          <w:rFonts w:ascii="Arial" w:hAnsi="Arial" w:cs="Arial"/>
          <w:color w:val="4F81BD"/>
          <w:sz w:val="20"/>
          <w:szCs w:val="20"/>
        </w:rPr>
        <w:t xml:space="preserve">                  </w:t>
      </w:r>
      <w:r w:rsidRPr="005E6A12">
        <w:rPr>
          <w:rFonts w:ascii="Arial" w:hAnsi="Arial" w:cs="Arial"/>
          <w:color w:val="4F81BD"/>
          <w:sz w:val="20"/>
          <w:szCs w:val="20"/>
        </w:rPr>
        <w:t>Sinfonia</w:t>
      </w:r>
      <w:r w:rsidR="001E561A">
        <w:rPr>
          <w:rFonts w:ascii="Arial" w:hAnsi="Arial" w:cs="Arial"/>
          <w:color w:val="4F81BD"/>
          <w:sz w:val="20"/>
          <w:szCs w:val="20"/>
        </w:rPr>
        <w:t>,</w:t>
      </w:r>
      <w:r w:rsidRPr="005E6A12">
        <w:rPr>
          <w:rFonts w:ascii="Arial" w:hAnsi="Arial" w:cs="Arial"/>
          <w:color w:val="4F81BD"/>
          <w:sz w:val="20"/>
          <w:szCs w:val="20"/>
        </w:rPr>
        <w:t xml:space="preserve"> composta nel 1927, oltre alle opere riportate. Le lontane origine ebree della moglie, oscurarono </w:t>
      </w:r>
      <w:r w:rsidR="001E561A">
        <w:rPr>
          <w:rFonts w:ascii="Arial" w:hAnsi="Arial" w:cs="Arial"/>
          <w:color w:val="4F81BD"/>
          <w:sz w:val="20"/>
          <w:szCs w:val="20"/>
        </w:rPr>
        <w:t xml:space="preserve">                      </w:t>
      </w:r>
      <w:r w:rsidRPr="005E6A12">
        <w:rPr>
          <w:rFonts w:ascii="Arial" w:hAnsi="Arial" w:cs="Arial"/>
          <w:color w:val="4F81BD"/>
          <w:sz w:val="20"/>
          <w:szCs w:val="20"/>
        </w:rPr>
        <w:t>le sue opere nel periodo nazista.</w:t>
      </w:r>
    </w:p>
    <w:p w:rsidR="00EB02B8" w:rsidRPr="005E6A12" w:rsidRDefault="00EB02B8"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Sonata per viola sola, op. 13,2 (1924).</w:t>
      </w:r>
    </w:p>
    <w:p w:rsidR="00C9257D" w:rsidRPr="005E6A12" w:rsidRDefault="00C9257D" w:rsidP="007E0117">
      <w:pPr>
        <w:tabs>
          <w:tab w:val="left" w:pos="4253"/>
          <w:tab w:val="left" w:pos="9639"/>
          <w:tab w:val="left" w:pos="10206"/>
          <w:tab w:val="left" w:pos="10490"/>
        </w:tabs>
        <w:rPr>
          <w:rFonts w:ascii="Arial" w:hAnsi="Arial" w:cs="Arial"/>
          <w:color w:val="000000"/>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BOKES  Vladimir</w:t>
      </w:r>
      <w:r w:rsidR="006562EE" w:rsidRPr="005E6A12">
        <w:rPr>
          <w:rFonts w:ascii="Arial" w:hAnsi="Arial" w:cs="Arial"/>
          <w:color w:val="4F81BD"/>
          <w:u w:val="single"/>
        </w:rPr>
        <w:tab/>
      </w:r>
      <w:r w:rsidRPr="005E6A12">
        <w:rPr>
          <w:rFonts w:ascii="Arial" w:hAnsi="Arial" w:cs="Arial"/>
          <w:color w:val="4F81BD"/>
          <w:u w:val="single"/>
        </w:rPr>
        <w:t>Bratislava, 1946</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slovacco, allievo di Moyzes e Kardos all’Accademia di Bratislava. </w:t>
      </w:r>
      <w:r w:rsidR="00B54270" w:rsidRPr="005E6A12">
        <w:rPr>
          <w:rFonts w:ascii="Arial" w:hAnsi="Arial" w:cs="Arial"/>
          <w:color w:val="4F81BD"/>
          <w:sz w:val="20"/>
          <w:szCs w:val="20"/>
        </w:rPr>
        <w:t xml:space="preserve">                                                  </w:t>
      </w:r>
      <w:r w:rsidRPr="005E6A12">
        <w:rPr>
          <w:rFonts w:ascii="Arial" w:hAnsi="Arial" w:cs="Arial"/>
          <w:color w:val="4F81BD"/>
          <w:sz w:val="20"/>
          <w:szCs w:val="20"/>
        </w:rPr>
        <w:t>Insegnante nella stessa dal 1993.</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 per viola e pf. op. 52.</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BONELLI  Ettore</w:t>
      </w:r>
      <w:r w:rsidR="00476580" w:rsidRPr="005E6A12">
        <w:rPr>
          <w:rFonts w:ascii="Arial" w:hAnsi="Arial" w:cs="Arial"/>
          <w:color w:val="4F81BD"/>
          <w:u w:val="single"/>
        </w:rPr>
        <w:t xml:space="preserve">                             </w:t>
      </w:r>
      <w:r w:rsidRPr="005E6A12">
        <w:rPr>
          <w:rFonts w:ascii="Arial" w:hAnsi="Arial" w:cs="Arial"/>
          <w:color w:val="4F81BD"/>
          <w:u w:val="single"/>
        </w:rPr>
        <w:t>Venezia, 2.10.1900 - Venezia, 24.6.1986.</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Violinista, concertista, insegnante e compositore italiano. Studi al Conservatorio di Venezia con</w:t>
      </w:r>
      <w:r w:rsidR="006F4B48" w:rsidRPr="005E6A12">
        <w:rPr>
          <w:rFonts w:ascii="Arial" w:hAnsi="Arial" w:cs="Arial"/>
          <w:color w:val="4F81BD"/>
          <w:sz w:val="20"/>
          <w:szCs w:val="20"/>
        </w:rPr>
        <w:t xml:space="preserve"> </w:t>
      </w:r>
      <w:r w:rsidR="001E561A">
        <w:rPr>
          <w:rFonts w:ascii="Arial" w:hAnsi="Arial" w:cs="Arial"/>
          <w:color w:val="4F81BD"/>
          <w:sz w:val="20"/>
          <w:szCs w:val="20"/>
        </w:rPr>
        <w:t xml:space="preserve">                                    </w:t>
      </w:r>
      <w:r w:rsidRPr="005E6A12">
        <w:rPr>
          <w:rFonts w:ascii="Arial" w:hAnsi="Arial" w:cs="Arial"/>
          <w:color w:val="4F81BD"/>
          <w:sz w:val="20"/>
          <w:szCs w:val="20"/>
        </w:rPr>
        <w:t xml:space="preserve">De Guarneri (vl.) e M. Agostini (comp.). Insegnante al Conservatorio di Cagliari dal 1921 al 1924, a </w:t>
      </w:r>
      <w:r w:rsidR="001E561A">
        <w:rPr>
          <w:rFonts w:ascii="Arial" w:hAnsi="Arial" w:cs="Arial"/>
          <w:color w:val="4F81BD"/>
          <w:sz w:val="20"/>
          <w:szCs w:val="20"/>
        </w:rPr>
        <w:t xml:space="preserve">                    </w:t>
      </w:r>
      <w:r w:rsidRPr="005E6A12">
        <w:rPr>
          <w:rFonts w:ascii="Arial" w:hAnsi="Arial" w:cs="Arial"/>
          <w:color w:val="4F81BD"/>
          <w:sz w:val="20"/>
          <w:szCs w:val="20"/>
        </w:rPr>
        <w:t>Padova</w:t>
      </w:r>
      <w:r w:rsidR="002900BF" w:rsidRPr="005E6A12">
        <w:rPr>
          <w:rFonts w:ascii="Arial" w:hAnsi="Arial" w:cs="Arial"/>
          <w:color w:val="4F81BD"/>
          <w:sz w:val="20"/>
          <w:szCs w:val="20"/>
        </w:rPr>
        <w:t xml:space="preserve"> </w:t>
      </w:r>
      <w:r w:rsidRPr="005E6A12">
        <w:rPr>
          <w:rFonts w:ascii="Arial" w:hAnsi="Arial" w:cs="Arial"/>
          <w:color w:val="4F81BD"/>
          <w:sz w:val="20"/>
          <w:szCs w:val="20"/>
        </w:rPr>
        <w:t xml:space="preserve">dal 1924 al 1952 e a </w:t>
      </w:r>
      <w:r w:rsidR="001E561A">
        <w:rPr>
          <w:rFonts w:ascii="Arial" w:hAnsi="Arial" w:cs="Arial"/>
          <w:color w:val="4F81BD"/>
          <w:sz w:val="20"/>
          <w:szCs w:val="20"/>
        </w:rPr>
        <w:t>V</w:t>
      </w:r>
      <w:r w:rsidRPr="005E6A12">
        <w:rPr>
          <w:rFonts w:ascii="Arial" w:hAnsi="Arial" w:cs="Arial"/>
          <w:color w:val="4F81BD"/>
          <w:sz w:val="20"/>
          <w:szCs w:val="20"/>
        </w:rPr>
        <w:t>enezia dal 1952 alla pensione. 2 Figli musicisti: Ilde, arpista e Alessandro, oboista.</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Viola e pf.:   Nocturne dans le bois, op.12.   Riflessi sul lago, op.13.   Sonata. op.37.</w:t>
      </w:r>
    </w:p>
    <w:p w:rsidR="004F7421" w:rsidRPr="005E6A12" w:rsidRDefault="004F7421" w:rsidP="007E0117">
      <w:pPr>
        <w:tabs>
          <w:tab w:val="left" w:pos="4253"/>
          <w:tab w:val="left" w:pos="9639"/>
          <w:tab w:val="left" w:pos="10206"/>
          <w:tab w:val="left" w:pos="10490"/>
        </w:tabs>
        <w:rPr>
          <w:rFonts w:ascii="Arial" w:hAnsi="Arial" w:cs="Arial"/>
        </w:rPr>
      </w:pPr>
    </w:p>
    <w:p w:rsidR="004F7421" w:rsidRPr="005E6A12" w:rsidRDefault="004F742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BORGHI  Giovanni Battista</w:t>
      </w:r>
      <w:r w:rsidRPr="005E6A12">
        <w:rPr>
          <w:rFonts w:ascii="Arial" w:hAnsi="Arial" w:cs="Arial"/>
          <w:color w:val="4F81BD"/>
          <w:u w:val="single"/>
        </w:rPr>
        <w:tab/>
        <w:t>Camerino, 25.8.1738 - Loreto, 26.2.1796.</w:t>
      </w:r>
    </w:p>
    <w:p w:rsidR="004F7421" w:rsidRPr="005E6A12" w:rsidRDefault="004F7421"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sz w:val="20"/>
          <w:szCs w:val="20"/>
        </w:rPr>
        <w:t>Compositore italiano, operista e maestro di cappella nel Duomo d’Orvieto e nel Santuario di Loreto.</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1a Sonata</w:t>
      </w:r>
      <w:r w:rsidR="00C9257D" w:rsidRPr="005E6A12">
        <w:rPr>
          <w:rFonts w:ascii="Arial" w:hAnsi="Arial" w:cs="Arial"/>
        </w:rPr>
        <w:t xml:space="preserve"> in Re</w:t>
      </w:r>
      <w:r w:rsidRPr="005E6A12">
        <w:rPr>
          <w:rFonts w:ascii="Arial" w:hAnsi="Arial" w:cs="Arial"/>
        </w:rPr>
        <w:t>, per viola e ctb. (10’50).</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BORISOVSKY  Vadim</w:t>
      </w:r>
      <w:r w:rsidR="006562EE" w:rsidRPr="005E6A12">
        <w:rPr>
          <w:rFonts w:ascii="Arial" w:hAnsi="Arial" w:cs="Arial"/>
          <w:color w:val="4F81BD"/>
          <w:u w:val="single"/>
        </w:rPr>
        <w:tab/>
      </w:r>
      <w:r w:rsidRPr="005E6A12">
        <w:rPr>
          <w:rFonts w:ascii="Arial" w:hAnsi="Arial" w:cs="Arial"/>
          <w:color w:val="4F81BD"/>
          <w:u w:val="single"/>
        </w:rPr>
        <w:t>Mosca, 19.1.1900 - Mosca, 2.8.1972.</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e compositore russo, studi al Conservatorio di Mosca con il violista V. Bakaleinikov. Nel 1922, </w:t>
      </w:r>
      <w:r w:rsidR="00D70EAA" w:rsidRPr="005E6A12">
        <w:rPr>
          <w:rFonts w:ascii="Arial" w:hAnsi="Arial" w:cs="Arial"/>
          <w:color w:val="4F81BD"/>
          <w:sz w:val="20"/>
          <w:szCs w:val="20"/>
        </w:rPr>
        <w:t xml:space="preserve">                  </w:t>
      </w:r>
      <w:r w:rsidRPr="005E6A12">
        <w:rPr>
          <w:rFonts w:ascii="Arial" w:hAnsi="Arial" w:cs="Arial"/>
          <w:color w:val="4F81BD"/>
          <w:sz w:val="20"/>
          <w:szCs w:val="20"/>
        </w:rPr>
        <w:t xml:space="preserve">appena diplomato fonda con suoi amici del Conservatorio il Quartetto Beethoven, che darà concerti fino </w:t>
      </w:r>
      <w:r w:rsidR="001E561A">
        <w:rPr>
          <w:rFonts w:ascii="Arial" w:hAnsi="Arial" w:cs="Arial"/>
          <w:color w:val="4F81BD"/>
          <w:sz w:val="20"/>
          <w:szCs w:val="20"/>
        </w:rPr>
        <w:t xml:space="preserve">          </w:t>
      </w:r>
      <w:r w:rsidRPr="005E6A12">
        <w:rPr>
          <w:rFonts w:ascii="Arial" w:hAnsi="Arial" w:cs="Arial"/>
          <w:color w:val="4F81BD"/>
          <w:sz w:val="20"/>
          <w:szCs w:val="20"/>
        </w:rPr>
        <w:t>al</w:t>
      </w:r>
      <w:r w:rsidR="001E561A">
        <w:rPr>
          <w:rFonts w:ascii="Arial" w:hAnsi="Arial" w:cs="Arial"/>
          <w:color w:val="4F81BD"/>
          <w:sz w:val="20"/>
          <w:szCs w:val="20"/>
        </w:rPr>
        <w:t xml:space="preserve"> </w:t>
      </w:r>
      <w:r w:rsidRPr="005E6A12">
        <w:rPr>
          <w:rFonts w:ascii="Arial" w:hAnsi="Arial" w:cs="Arial"/>
          <w:color w:val="4F81BD"/>
          <w:sz w:val="20"/>
          <w:szCs w:val="20"/>
        </w:rPr>
        <w:t>1964.</w:t>
      </w:r>
      <w:r w:rsidR="00D70EAA" w:rsidRPr="005E6A12">
        <w:rPr>
          <w:rFonts w:ascii="Arial" w:hAnsi="Arial" w:cs="Arial"/>
          <w:color w:val="4F81BD"/>
          <w:sz w:val="20"/>
          <w:szCs w:val="20"/>
        </w:rPr>
        <w:t xml:space="preserve"> </w:t>
      </w:r>
      <w:r w:rsidRPr="005E6A12">
        <w:rPr>
          <w:rFonts w:ascii="Arial" w:hAnsi="Arial" w:cs="Arial"/>
          <w:color w:val="4F81BD"/>
          <w:sz w:val="20"/>
          <w:szCs w:val="20"/>
        </w:rPr>
        <w:t xml:space="preserve">Dal 1927 è insegnante di viola sempre al Conservatorio di Mosca. Era inoltre uno degli ultimi </w:t>
      </w:r>
      <w:r w:rsidR="001E561A">
        <w:rPr>
          <w:rFonts w:ascii="Arial" w:hAnsi="Arial" w:cs="Arial"/>
          <w:color w:val="4F81BD"/>
          <w:sz w:val="20"/>
          <w:szCs w:val="20"/>
        </w:rPr>
        <w:t xml:space="preserve">       </w:t>
      </w:r>
      <w:r w:rsidRPr="005E6A12">
        <w:rPr>
          <w:rFonts w:ascii="Arial" w:hAnsi="Arial" w:cs="Arial"/>
          <w:color w:val="4F81BD"/>
          <w:sz w:val="20"/>
          <w:szCs w:val="20"/>
        </w:rPr>
        <w:t>grandi</w:t>
      </w:r>
      <w:r w:rsidR="001E561A">
        <w:rPr>
          <w:rFonts w:ascii="Arial" w:hAnsi="Arial" w:cs="Arial"/>
          <w:color w:val="4F81BD"/>
          <w:sz w:val="20"/>
          <w:szCs w:val="20"/>
        </w:rPr>
        <w:t xml:space="preserve"> </w:t>
      </w:r>
      <w:r w:rsidRPr="005E6A12">
        <w:rPr>
          <w:rFonts w:ascii="Arial" w:hAnsi="Arial" w:cs="Arial"/>
          <w:color w:val="4F81BD"/>
          <w:sz w:val="20"/>
          <w:szCs w:val="20"/>
        </w:rPr>
        <w:t>esperti e</w:t>
      </w:r>
      <w:r w:rsidR="001E561A">
        <w:rPr>
          <w:rFonts w:ascii="Arial" w:hAnsi="Arial" w:cs="Arial"/>
          <w:color w:val="4F81BD"/>
          <w:sz w:val="20"/>
          <w:szCs w:val="20"/>
        </w:rPr>
        <w:t>d</w:t>
      </w:r>
      <w:r w:rsidRPr="005E6A12">
        <w:rPr>
          <w:rFonts w:ascii="Arial" w:hAnsi="Arial" w:cs="Arial"/>
          <w:color w:val="4F81BD"/>
          <w:sz w:val="20"/>
          <w:szCs w:val="20"/>
        </w:rPr>
        <w:t xml:space="preserve"> esecutore di Viola d’amore. Per questi 2 strumenti, accompagnati dal pianoforte ha </w:t>
      </w:r>
      <w:r w:rsidR="001E561A">
        <w:rPr>
          <w:rFonts w:ascii="Arial" w:hAnsi="Arial" w:cs="Arial"/>
          <w:color w:val="4F81BD"/>
          <w:sz w:val="20"/>
          <w:szCs w:val="20"/>
        </w:rPr>
        <w:t xml:space="preserve">                 </w:t>
      </w:r>
      <w:r w:rsidRPr="005E6A12">
        <w:rPr>
          <w:rFonts w:ascii="Arial" w:hAnsi="Arial" w:cs="Arial"/>
          <w:color w:val="4F81BD"/>
          <w:sz w:val="20"/>
          <w:szCs w:val="20"/>
        </w:rPr>
        <w:t>trascritto e</w:t>
      </w:r>
      <w:r w:rsidR="001E561A">
        <w:rPr>
          <w:rFonts w:ascii="Arial" w:hAnsi="Arial" w:cs="Arial"/>
          <w:color w:val="4F81BD"/>
          <w:sz w:val="20"/>
          <w:szCs w:val="20"/>
        </w:rPr>
        <w:t xml:space="preserve"> a</w:t>
      </w:r>
      <w:r w:rsidRPr="005E6A12">
        <w:rPr>
          <w:rFonts w:ascii="Arial" w:hAnsi="Arial" w:cs="Arial"/>
          <w:color w:val="4F81BD"/>
          <w:sz w:val="20"/>
          <w:szCs w:val="20"/>
        </w:rPr>
        <w:t>rrangiato circa 250 composizioni.</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Viola d’amore e pf.: L’inconstant, La gracieuse, Menuet, Gavotte, di d’Hervelois (1928).</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Tambourin, di Gossec (1934).   Aria con Variazioni di F. W. Rust (1934).</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Divertimento, viola d’amore, 2 cor. 2 vl. e b.c. di Hoffmeister (1934).</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Madrigale “Caro mio ben” di G. Giordani (1936).   Prologue, di A. Krein (1962).</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Viola e pf.:   Elegia di Hassler (1936).   Arioso e Gavotta di Lully (1936).</w:t>
      </w:r>
    </w:p>
    <w:p w:rsidR="00CC3DA5" w:rsidRDefault="00EB02B8" w:rsidP="007E0117">
      <w:pPr>
        <w:tabs>
          <w:tab w:val="left" w:pos="4253"/>
          <w:tab w:val="left" w:pos="9639"/>
          <w:tab w:val="left" w:pos="10206"/>
          <w:tab w:val="left" w:pos="10490"/>
        </w:tabs>
        <w:rPr>
          <w:rFonts w:ascii="Arial" w:hAnsi="Arial" w:cs="Arial"/>
        </w:rPr>
      </w:pPr>
      <w:r w:rsidRPr="005E6A12">
        <w:rPr>
          <w:rFonts w:ascii="Arial" w:hAnsi="Arial" w:cs="Arial"/>
        </w:rPr>
        <w:t xml:space="preserve">Aria di A. N. Alexandrov (1937). </w:t>
      </w:r>
      <w:r w:rsidR="005929A2" w:rsidRPr="005E6A12">
        <w:rPr>
          <w:rFonts w:ascii="Arial" w:hAnsi="Arial" w:cs="Arial"/>
        </w:rPr>
        <w:t xml:space="preserve"> </w:t>
      </w:r>
      <w:r w:rsidRPr="005E6A12">
        <w:rPr>
          <w:rFonts w:ascii="Arial" w:hAnsi="Arial" w:cs="Arial"/>
        </w:rPr>
        <w:t xml:space="preserve">Gavotta di Gluck (1937). </w:t>
      </w:r>
      <w:r w:rsidR="005929A2" w:rsidRPr="005E6A12">
        <w:rPr>
          <w:rFonts w:ascii="Arial" w:hAnsi="Arial" w:cs="Arial"/>
        </w:rPr>
        <w:t xml:space="preserve">  </w:t>
      </w:r>
    </w:p>
    <w:p w:rsidR="00CC3DA5" w:rsidRDefault="00EB02B8" w:rsidP="007E0117">
      <w:pPr>
        <w:tabs>
          <w:tab w:val="left" w:pos="4253"/>
          <w:tab w:val="left" w:pos="9639"/>
          <w:tab w:val="left" w:pos="10206"/>
          <w:tab w:val="left" w:pos="10490"/>
        </w:tabs>
        <w:rPr>
          <w:rFonts w:ascii="Arial" w:hAnsi="Arial" w:cs="Arial"/>
        </w:rPr>
      </w:pPr>
      <w:r w:rsidRPr="005E6A12">
        <w:rPr>
          <w:rFonts w:ascii="Arial" w:hAnsi="Arial" w:cs="Arial"/>
        </w:rPr>
        <w:t>Pedal Study, da Bach (1939).</w:t>
      </w:r>
      <w:r w:rsidR="00CC3DA5">
        <w:rPr>
          <w:rFonts w:ascii="Arial" w:hAnsi="Arial" w:cs="Arial"/>
        </w:rPr>
        <w:t xml:space="preserve">   </w:t>
      </w:r>
      <w:r w:rsidRPr="005E6A12">
        <w:rPr>
          <w:rFonts w:ascii="Arial" w:hAnsi="Arial" w:cs="Arial"/>
        </w:rPr>
        <w:t xml:space="preserve">Preludio op. 28,14 di Chopin, viola sola (1939).   </w:t>
      </w:r>
    </w:p>
    <w:p w:rsidR="00CC3DA5" w:rsidRDefault="00EB02B8" w:rsidP="007E0117">
      <w:pPr>
        <w:tabs>
          <w:tab w:val="left" w:pos="4253"/>
          <w:tab w:val="left" w:pos="9639"/>
          <w:tab w:val="left" w:pos="10206"/>
          <w:tab w:val="left" w:pos="10490"/>
        </w:tabs>
        <w:rPr>
          <w:rFonts w:ascii="Arial" w:hAnsi="Arial" w:cs="Arial"/>
        </w:rPr>
      </w:pPr>
      <w:r w:rsidRPr="005E6A12">
        <w:rPr>
          <w:rFonts w:ascii="Arial" w:hAnsi="Arial" w:cs="Arial"/>
        </w:rPr>
        <w:t>Metodo di viola di A. B. Bruni (1946).</w:t>
      </w:r>
      <w:r w:rsidR="00CC3DA5">
        <w:rPr>
          <w:rFonts w:ascii="Arial" w:hAnsi="Arial" w:cs="Arial"/>
        </w:rPr>
        <w:t xml:space="preserve">   </w:t>
      </w:r>
      <w:r w:rsidRPr="005E6A12">
        <w:rPr>
          <w:rFonts w:ascii="Arial" w:hAnsi="Arial" w:cs="Arial"/>
        </w:rPr>
        <w:t>Valzer in La, op. 39</w:t>
      </w:r>
      <w:r w:rsidR="00CC3DA5">
        <w:rPr>
          <w:rFonts w:ascii="Arial" w:hAnsi="Arial" w:cs="Arial"/>
        </w:rPr>
        <w:t>/</w:t>
      </w:r>
      <w:r w:rsidRPr="005E6A12">
        <w:rPr>
          <w:rFonts w:ascii="Arial" w:hAnsi="Arial" w:cs="Arial"/>
        </w:rPr>
        <w:t xml:space="preserve">5, di Brahms (1943).   </w:t>
      </w:r>
    </w:p>
    <w:p w:rsidR="00CC3DA5" w:rsidRDefault="00EB02B8" w:rsidP="007E0117">
      <w:pPr>
        <w:tabs>
          <w:tab w:val="left" w:pos="4253"/>
          <w:tab w:val="left" w:pos="9639"/>
          <w:tab w:val="left" w:pos="10206"/>
          <w:tab w:val="left" w:pos="10490"/>
        </w:tabs>
        <w:rPr>
          <w:rFonts w:ascii="Arial" w:hAnsi="Arial" w:cs="Arial"/>
        </w:rPr>
      </w:pPr>
      <w:r w:rsidRPr="005E6A12">
        <w:rPr>
          <w:rFonts w:ascii="Arial" w:hAnsi="Arial" w:cs="Arial"/>
        </w:rPr>
        <w:t>Canzonetta di Bulakhov (1946).</w:t>
      </w:r>
      <w:r w:rsidR="00CC3DA5">
        <w:rPr>
          <w:rFonts w:ascii="Arial" w:hAnsi="Arial" w:cs="Arial"/>
        </w:rPr>
        <w:t xml:space="preserve">   </w:t>
      </w:r>
      <w:r w:rsidRPr="005E6A12">
        <w:rPr>
          <w:rFonts w:ascii="Arial" w:hAnsi="Arial" w:cs="Arial"/>
        </w:rPr>
        <w:t xml:space="preserve">Melancholic Waltz di Esaulov (1946).   </w:t>
      </w:r>
    </w:p>
    <w:p w:rsidR="00CC3DA5" w:rsidRDefault="00EB02B8" w:rsidP="007E0117">
      <w:pPr>
        <w:tabs>
          <w:tab w:val="left" w:pos="4253"/>
          <w:tab w:val="left" w:pos="9639"/>
          <w:tab w:val="left" w:pos="10206"/>
          <w:tab w:val="left" w:pos="10490"/>
        </w:tabs>
        <w:rPr>
          <w:rFonts w:ascii="Arial" w:hAnsi="Arial" w:cs="Arial"/>
        </w:rPr>
      </w:pPr>
      <w:r w:rsidRPr="005E6A12">
        <w:rPr>
          <w:rFonts w:ascii="Arial" w:hAnsi="Arial" w:cs="Arial"/>
        </w:rPr>
        <w:t>Waltz di Griboyedov (1946).</w:t>
      </w:r>
      <w:r w:rsidR="00CC3DA5">
        <w:rPr>
          <w:rFonts w:ascii="Arial" w:hAnsi="Arial" w:cs="Arial"/>
        </w:rPr>
        <w:t xml:space="preserve">   </w:t>
      </w:r>
      <w:r w:rsidRPr="005E6A12">
        <w:rPr>
          <w:rFonts w:ascii="Arial" w:hAnsi="Arial" w:cs="Arial"/>
        </w:rPr>
        <w:t xml:space="preserve">Notturno di Gliere (1946).   </w:t>
      </w:r>
    </w:p>
    <w:p w:rsidR="00CC3DA5" w:rsidRDefault="00EB02B8" w:rsidP="007E0117">
      <w:pPr>
        <w:tabs>
          <w:tab w:val="left" w:pos="4253"/>
          <w:tab w:val="left" w:pos="9639"/>
          <w:tab w:val="left" w:pos="10206"/>
          <w:tab w:val="left" w:pos="10490"/>
        </w:tabs>
        <w:rPr>
          <w:rFonts w:ascii="Arial" w:hAnsi="Arial" w:cs="Arial"/>
        </w:rPr>
      </w:pPr>
      <w:r w:rsidRPr="005E6A12">
        <w:rPr>
          <w:rFonts w:ascii="Arial" w:hAnsi="Arial" w:cs="Arial"/>
        </w:rPr>
        <w:t>Concerto in Do di Khandoshkin (1947).</w:t>
      </w:r>
      <w:r w:rsidR="00CC3DA5">
        <w:rPr>
          <w:rFonts w:ascii="Arial" w:hAnsi="Arial" w:cs="Arial"/>
        </w:rPr>
        <w:t xml:space="preserve">   </w:t>
      </w:r>
      <w:r w:rsidRPr="005E6A12">
        <w:rPr>
          <w:rFonts w:ascii="Arial" w:hAnsi="Arial" w:cs="Arial"/>
        </w:rPr>
        <w:t xml:space="preserve">Notturno “La Séparation” di Glinka (1948).   </w:t>
      </w:r>
    </w:p>
    <w:p w:rsidR="00CC3DA5" w:rsidRDefault="00EB02B8" w:rsidP="007E0117">
      <w:pPr>
        <w:tabs>
          <w:tab w:val="left" w:pos="4253"/>
          <w:tab w:val="left" w:pos="9639"/>
          <w:tab w:val="left" w:pos="10206"/>
          <w:tab w:val="left" w:pos="10490"/>
        </w:tabs>
        <w:rPr>
          <w:rFonts w:ascii="Arial" w:hAnsi="Arial" w:cs="Arial"/>
        </w:rPr>
      </w:pPr>
      <w:r w:rsidRPr="005E6A12">
        <w:rPr>
          <w:rFonts w:ascii="Arial" w:hAnsi="Arial" w:cs="Arial"/>
        </w:rPr>
        <w:t>Elegy, di Dargomyzhky (1949).</w:t>
      </w:r>
      <w:r w:rsidR="00CC3DA5">
        <w:rPr>
          <w:rFonts w:ascii="Arial" w:hAnsi="Arial" w:cs="Arial"/>
        </w:rPr>
        <w:t xml:space="preserve">   </w:t>
      </w:r>
      <w:r w:rsidRPr="005E6A12">
        <w:rPr>
          <w:rFonts w:ascii="Arial" w:hAnsi="Arial" w:cs="Arial"/>
        </w:rPr>
        <w:t xml:space="preserve">Viola sonata di Glinka (1949).   </w:t>
      </w:r>
      <w:r w:rsidR="00CC3DA5" w:rsidRPr="005E6A12">
        <w:rPr>
          <w:rFonts w:ascii="Arial" w:hAnsi="Arial" w:cs="Arial"/>
        </w:rPr>
        <w:t>Erotik, Grieg (1950).</w:t>
      </w:r>
    </w:p>
    <w:p w:rsidR="00CC3DA5" w:rsidRDefault="00EB02B8" w:rsidP="007E0117">
      <w:pPr>
        <w:tabs>
          <w:tab w:val="left" w:pos="4253"/>
          <w:tab w:val="left" w:pos="9639"/>
          <w:tab w:val="left" w:pos="10206"/>
          <w:tab w:val="left" w:pos="10490"/>
        </w:tabs>
        <w:rPr>
          <w:rFonts w:ascii="Arial" w:hAnsi="Arial" w:cs="Arial"/>
        </w:rPr>
      </w:pPr>
      <w:r w:rsidRPr="005E6A12">
        <w:rPr>
          <w:rFonts w:ascii="Arial" w:hAnsi="Arial" w:cs="Arial"/>
        </w:rPr>
        <w:t>Barcarola di Bulakhov (1950).</w:t>
      </w:r>
      <w:r w:rsidR="00CC3DA5">
        <w:rPr>
          <w:rFonts w:ascii="Arial" w:hAnsi="Arial" w:cs="Arial"/>
        </w:rPr>
        <w:t xml:space="preserve">   </w:t>
      </w:r>
      <w:r w:rsidRPr="005E6A12">
        <w:rPr>
          <w:rFonts w:ascii="Arial" w:hAnsi="Arial" w:cs="Arial"/>
        </w:rPr>
        <w:t xml:space="preserve">En Bateau, Debussy (1950).   </w:t>
      </w:r>
    </w:p>
    <w:p w:rsidR="00CC3DA5" w:rsidRDefault="00EB02B8" w:rsidP="007E0117">
      <w:pPr>
        <w:tabs>
          <w:tab w:val="left" w:pos="4253"/>
          <w:tab w:val="left" w:pos="9639"/>
          <w:tab w:val="left" w:pos="10206"/>
          <w:tab w:val="left" w:pos="10490"/>
        </w:tabs>
        <w:rPr>
          <w:rFonts w:ascii="Arial" w:hAnsi="Arial" w:cs="Arial"/>
        </w:rPr>
      </w:pPr>
      <w:r w:rsidRPr="005E6A12">
        <w:rPr>
          <w:rFonts w:ascii="Arial" w:hAnsi="Arial" w:cs="Arial"/>
        </w:rPr>
        <w:t>Valzer in La-, op. 34,2 di Chopin (1950).</w:t>
      </w:r>
      <w:r w:rsidR="00CC3DA5">
        <w:rPr>
          <w:rFonts w:ascii="Arial" w:hAnsi="Arial" w:cs="Arial"/>
        </w:rPr>
        <w:t xml:space="preserve">   </w:t>
      </w:r>
      <w:r w:rsidRPr="005E6A12">
        <w:rPr>
          <w:rFonts w:ascii="Arial" w:hAnsi="Arial" w:cs="Arial"/>
        </w:rPr>
        <w:t xml:space="preserve">Minuetto di Haydn (1950).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Barcarola, Children’s Polka e Mazurka di Glinka (1952).</w:t>
      </w:r>
    </w:p>
    <w:p w:rsidR="00EB02B8" w:rsidRPr="005E6A12" w:rsidRDefault="00EB02B8" w:rsidP="007E0117">
      <w:pPr>
        <w:tabs>
          <w:tab w:val="left" w:pos="4253"/>
          <w:tab w:val="left" w:pos="9639"/>
          <w:tab w:val="left" w:pos="10206"/>
          <w:tab w:val="left" w:pos="10490"/>
        </w:tabs>
        <w:rPr>
          <w:rFonts w:ascii="Arial" w:hAnsi="Arial" w:cs="Arial"/>
          <w:lang w:val="fr-FR"/>
        </w:rPr>
      </w:pPr>
      <w:r w:rsidRPr="005E6A12">
        <w:rPr>
          <w:rFonts w:ascii="Arial" w:hAnsi="Arial" w:cs="Arial"/>
          <w:lang w:val="en-US"/>
        </w:rPr>
        <w:t xml:space="preserve">Variations on a Russian song of Love (1955).   </w:t>
      </w:r>
      <w:r w:rsidRPr="005E6A12">
        <w:rPr>
          <w:rFonts w:ascii="Arial" w:hAnsi="Arial" w:cs="Arial"/>
          <w:lang w:val="fr-FR"/>
        </w:rPr>
        <w:t>Chant du Ménestrel, op. 71 e</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lang w:val="fr-FR"/>
        </w:rPr>
        <w:t xml:space="preserve">Reverie, op. 24, di Glazunov (1957).   </w:t>
      </w:r>
      <w:r w:rsidRPr="005E6A12">
        <w:rPr>
          <w:rFonts w:ascii="Arial" w:hAnsi="Arial" w:cs="Arial"/>
        </w:rPr>
        <w:t>1a Sonata in La, op. 10 di Goedicke (1959).</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Waltz di Khachaturian (1959).   Adagio, dal 3° Concerto di Bach (1960).</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Romanza op. 34 di Gliere (1961).   Danza cinese, e Gypsy Dance, di Karayev (1962).</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Sinfonia concertante di Dittersdorf (1963).   Suite di Gayerova (1969).</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Tarantella di Diubiuk (1973).  Rondò di Alyabyev (1973).  Notturno di Laskovsky (1973).</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BORKOVEC  Pavel</w:t>
      </w:r>
      <w:r w:rsidR="006562EE" w:rsidRPr="005E6A12">
        <w:rPr>
          <w:rFonts w:ascii="Arial" w:hAnsi="Arial" w:cs="Arial"/>
          <w:color w:val="4F81BD"/>
          <w:u w:val="single"/>
        </w:rPr>
        <w:tab/>
      </w:r>
      <w:r w:rsidRPr="005E6A12">
        <w:rPr>
          <w:rFonts w:ascii="Arial" w:hAnsi="Arial" w:cs="Arial"/>
          <w:color w:val="4F81BD"/>
          <w:u w:val="single"/>
        </w:rPr>
        <w:t>Praga, 10.6.1894 - Praga, 22.7.1972.</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didatta. Studi di Filosofia e dopo la 1a Guerra mondiale si dedicò alla Musica. Fu allievo</w:t>
      </w:r>
      <w:r w:rsidR="00B54270" w:rsidRPr="005E6A12">
        <w:rPr>
          <w:rFonts w:ascii="Arial" w:hAnsi="Arial" w:cs="Arial"/>
          <w:color w:val="4F81BD"/>
          <w:sz w:val="20"/>
          <w:szCs w:val="20"/>
        </w:rPr>
        <w:t xml:space="preserve"> </w:t>
      </w:r>
      <w:r w:rsidR="00D70EAA" w:rsidRPr="005E6A12">
        <w:rPr>
          <w:rFonts w:ascii="Arial" w:hAnsi="Arial" w:cs="Arial"/>
          <w:color w:val="4F81BD"/>
          <w:sz w:val="20"/>
          <w:szCs w:val="20"/>
        </w:rPr>
        <w:t xml:space="preserve">                  </w:t>
      </w:r>
      <w:r w:rsidRPr="005E6A12">
        <w:rPr>
          <w:rFonts w:ascii="Arial" w:hAnsi="Arial" w:cs="Arial"/>
          <w:color w:val="4F81BD"/>
          <w:sz w:val="20"/>
          <w:szCs w:val="20"/>
        </w:rPr>
        <w:t xml:space="preserve">privato di Foerster, Kricka e Suk. Insegnante di Composizione, dal 1946 al 1964, all’Accademia di </w:t>
      </w:r>
      <w:r w:rsidR="00CC3DA5">
        <w:rPr>
          <w:rFonts w:ascii="Arial" w:hAnsi="Arial" w:cs="Arial"/>
          <w:color w:val="4F81BD"/>
          <w:sz w:val="20"/>
          <w:szCs w:val="20"/>
        </w:rPr>
        <w:t xml:space="preserve"> </w:t>
      </w:r>
      <w:r w:rsidRPr="005E6A12">
        <w:rPr>
          <w:rFonts w:ascii="Arial" w:hAnsi="Arial" w:cs="Arial"/>
          <w:color w:val="4F81BD"/>
          <w:sz w:val="20"/>
          <w:szCs w:val="20"/>
        </w:rPr>
        <w:t>Musica di Praga.</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 per viola sola op. 12 (1933, 11’50).</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BORRAS  Fornell Teresa</w:t>
      </w:r>
      <w:r w:rsidR="00476580" w:rsidRPr="005E6A12">
        <w:rPr>
          <w:rFonts w:ascii="Arial" w:hAnsi="Arial" w:cs="Arial"/>
          <w:color w:val="4F81BD"/>
          <w:u w:val="single"/>
        </w:rPr>
        <w:t xml:space="preserve">               </w:t>
      </w:r>
      <w:r w:rsidRPr="005E6A12">
        <w:rPr>
          <w:rFonts w:ascii="Arial" w:hAnsi="Arial" w:cs="Arial"/>
          <w:color w:val="4F81BD"/>
          <w:u w:val="single"/>
        </w:rPr>
        <w:t>Manresa, 30.7.1923</w:t>
      </w:r>
      <w:r w:rsidR="001E04BB" w:rsidRPr="005E6A12">
        <w:rPr>
          <w:rFonts w:ascii="Arial" w:hAnsi="Arial" w:cs="Arial"/>
          <w:color w:val="4F81BD"/>
          <w:u w:val="single"/>
        </w:rPr>
        <w:t xml:space="preserve"> - Matarò, 17.7.2010.</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Compositrice, pianista e chitarrista spagnola. Studi al Conservatorio di Barcellona con Taltabull e Halffter, perfezionamento con Agosti all’Accademia Chigiana di Siena.</w:t>
      </w:r>
      <w:r w:rsidR="00757D29" w:rsidRPr="00757D29">
        <w:rPr>
          <w:rFonts w:ascii="Arial" w:hAnsi="Arial" w:cs="Arial"/>
          <w:sz w:val="20"/>
          <w:szCs w:val="20"/>
        </w:rPr>
        <w:t xml:space="preserve"> Insegnante a Matarò.</w:t>
      </w:r>
    </w:p>
    <w:p w:rsidR="00EB02B8" w:rsidRDefault="00EB02B8"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Concerto per viola e orch. d’archi, op. 106 (1992, 2</w:t>
      </w:r>
      <w:r w:rsidR="00757D29">
        <w:rPr>
          <w:rFonts w:ascii="Arial" w:hAnsi="Arial" w:cs="Arial"/>
          <w:color w:val="000000"/>
        </w:rPr>
        <w:t>1</w:t>
      </w:r>
      <w:r w:rsidRPr="005E6A12">
        <w:rPr>
          <w:rFonts w:ascii="Arial" w:hAnsi="Arial" w:cs="Arial"/>
          <w:color w:val="000000"/>
        </w:rPr>
        <w:t>’</w:t>
      </w:r>
      <w:r w:rsidR="00757D29">
        <w:rPr>
          <w:rFonts w:ascii="Arial" w:hAnsi="Arial" w:cs="Arial"/>
          <w:color w:val="000000"/>
        </w:rPr>
        <w:t>30</w:t>
      </w:r>
      <w:r w:rsidRPr="005E6A12">
        <w:rPr>
          <w:rFonts w:ascii="Arial" w:hAnsi="Arial" w:cs="Arial"/>
          <w:color w:val="000000"/>
        </w:rPr>
        <w:t>).</w:t>
      </w:r>
    </w:p>
    <w:p w:rsidR="00757D29" w:rsidRDefault="00757D29" w:rsidP="007E0117">
      <w:pPr>
        <w:tabs>
          <w:tab w:val="left" w:pos="4253"/>
          <w:tab w:val="left" w:pos="9639"/>
          <w:tab w:val="left" w:pos="10206"/>
          <w:tab w:val="left" w:pos="10490"/>
        </w:tabs>
        <w:rPr>
          <w:rFonts w:ascii="Arial" w:hAnsi="Arial" w:cs="Arial"/>
          <w:color w:val="000000"/>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BORRIS  Siegfred</w:t>
      </w:r>
      <w:r w:rsidR="00575CAC" w:rsidRPr="005E6A12">
        <w:rPr>
          <w:rFonts w:ascii="Arial" w:hAnsi="Arial" w:cs="Arial"/>
          <w:color w:val="4F81BD"/>
          <w:u w:val="single"/>
        </w:rPr>
        <w:tab/>
      </w:r>
      <w:r w:rsidRPr="005E6A12">
        <w:rPr>
          <w:rFonts w:ascii="Arial" w:hAnsi="Arial" w:cs="Arial"/>
          <w:color w:val="4F81BD"/>
          <w:u w:val="single"/>
        </w:rPr>
        <w:t>Berlino, 4.11.1906 - Berlino, 23.8.1987.</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musicologo tedesco, allievo di Hindemith e Schering. Insegnante e direttore della </w:t>
      </w:r>
      <w:r w:rsidR="008E456B" w:rsidRPr="005E6A12">
        <w:rPr>
          <w:rFonts w:ascii="Arial" w:hAnsi="Arial" w:cs="Arial"/>
          <w:color w:val="4F81BD"/>
          <w:sz w:val="20"/>
          <w:szCs w:val="20"/>
        </w:rPr>
        <w:t xml:space="preserve">  </w:t>
      </w:r>
      <w:r w:rsidRPr="005E6A12">
        <w:rPr>
          <w:rFonts w:ascii="Arial" w:hAnsi="Arial" w:cs="Arial"/>
          <w:color w:val="4F81BD"/>
          <w:sz w:val="20"/>
          <w:szCs w:val="20"/>
        </w:rPr>
        <w:t>Musikhochschule</w:t>
      </w:r>
      <w:r w:rsidR="008E456B" w:rsidRPr="005E6A12">
        <w:rPr>
          <w:rFonts w:ascii="Arial" w:hAnsi="Arial" w:cs="Arial"/>
          <w:color w:val="4F81BD"/>
          <w:sz w:val="20"/>
          <w:szCs w:val="20"/>
        </w:rPr>
        <w:t xml:space="preserve"> </w:t>
      </w:r>
      <w:r w:rsidRPr="005E6A12">
        <w:rPr>
          <w:rFonts w:ascii="Arial" w:hAnsi="Arial" w:cs="Arial"/>
          <w:color w:val="4F81BD"/>
          <w:sz w:val="20"/>
          <w:szCs w:val="20"/>
        </w:rPr>
        <w:t>di Berlino.</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Partita per viola e vcl op. 4 (1947).   Sonata per viola e pf. op. 51 (1976).</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Canzona per viola e org.   Piccola suite, viola e pf. (1966).</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BORTOLOTTI  Mauro</w:t>
      </w:r>
      <w:r w:rsidR="00575CAC" w:rsidRPr="005E6A12">
        <w:rPr>
          <w:rFonts w:ascii="Arial" w:hAnsi="Arial" w:cs="Arial"/>
          <w:color w:val="4F81BD"/>
          <w:u w:val="single"/>
        </w:rPr>
        <w:tab/>
      </w:r>
      <w:r w:rsidRPr="005E6A12">
        <w:rPr>
          <w:rFonts w:ascii="Arial" w:hAnsi="Arial" w:cs="Arial"/>
          <w:color w:val="4F81BD"/>
          <w:u w:val="single"/>
        </w:rPr>
        <w:t>Narni, 26.11.1926</w:t>
      </w:r>
      <w:r w:rsidR="001E04BB" w:rsidRPr="005E6A12">
        <w:rPr>
          <w:rFonts w:ascii="Arial" w:hAnsi="Arial" w:cs="Arial"/>
          <w:color w:val="4F81BD"/>
          <w:u w:val="single"/>
        </w:rPr>
        <w:t xml:space="preserve"> </w:t>
      </w:r>
      <w:r w:rsidR="001E561A">
        <w:rPr>
          <w:rFonts w:ascii="Arial" w:hAnsi="Arial" w:cs="Arial"/>
          <w:color w:val="4F81BD"/>
          <w:u w:val="single"/>
        </w:rPr>
        <w:t>-</w:t>
      </w:r>
      <w:r w:rsidR="001E04BB" w:rsidRPr="005E6A12">
        <w:rPr>
          <w:rFonts w:ascii="Arial" w:hAnsi="Arial" w:cs="Arial"/>
          <w:color w:val="4F81BD"/>
          <w:u w:val="single"/>
        </w:rPr>
        <w:t xml:space="preserve"> Roma, 14.11.2007.</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e organista italiano, allievo di Caporali, Germani e Petrassi al Conservatorio di</w:t>
      </w:r>
      <w:r w:rsidR="002900BF" w:rsidRPr="005E6A12">
        <w:rPr>
          <w:rFonts w:ascii="Arial" w:hAnsi="Arial" w:cs="Arial"/>
          <w:color w:val="4F81BD"/>
          <w:sz w:val="20"/>
          <w:szCs w:val="20"/>
        </w:rPr>
        <w:t xml:space="preserve"> </w:t>
      </w:r>
      <w:r w:rsidR="001E561A">
        <w:rPr>
          <w:rFonts w:ascii="Arial" w:hAnsi="Arial" w:cs="Arial"/>
          <w:color w:val="4F81BD"/>
          <w:sz w:val="20"/>
          <w:szCs w:val="20"/>
        </w:rPr>
        <w:t xml:space="preserve">            </w:t>
      </w:r>
      <w:r w:rsidRPr="005E6A12">
        <w:rPr>
          <w:rFonts w:ascii="Arial" w:hAnsi="Arial" w:cs="Arial"/>
          <w:color w:val="4F81BD"/>
          <w:sz w:val="20"/>
          <w:szCs w:val="20"/>
        </w:rPr>
        <w:t>Santa</w:t>
      </w:r>
      <w:r w:rsidR="001E561A">
        <w:rPr>
          <w:rFonts w:ascii="Arial" w:hAnsi="Arial" w:cs="Arial"/>
          <w:color w:val="4F81BD"/>
          <w:sz w:val="20"/>
          <w:szCs w:val="20"/>
        </w:rPr>
        <w:t xml:space="preserve"> </w:t>
      </w:r>
      <w:r w:rsidRPr="005E6A12">
        <w:rPr>
          <w:rFonts w:ascii="Arial" w:hAnsi="Arial" w:cs="Arial"/>
          <w:color w:val="4F81BD"/>
          <w:sz w:val="20"/>
          <w:szCs w:val="20"/>
        </w:rPr>
        <w:t>Cecilia.</w:t>
      </w:r>
      <w:r w:rsidR="008E456B" w:rsidRPr="005E6A12">
        <w:rPr>
          <w:rFonts w:ascii="Arial" w:hAnsi="Arial" w:cs="Arial"/>
          <w:color w:val="4F81BD"/>
          <w:sz w:val="20"/>
          <w:szCs w:val="20"/>
        </w:rPr>
        <w:t xml:space="preserve"> </w:t>
      </w:r>
      <w:r w:rsidR="001E561A">
        <w:rPr>
          <w:rFonts w:ascii="Arial" w:hAnsi="Arial" w:cs="Arial"/>
          <w:color w:val="4F81BD"/>
          <w:sz w:val="20"/>
          <w:szCs w:val="20"/>
        </w:rPr>
        <w:t>F</w:t>
      </w:r>
      <w:r w:rsidRPr="005E6A12">
        <w:rPr>
          <w:rFonts w:ascii="Arial" w:hAnsi="Arial" w:cs="Arial"/>
          <w:color w:val="4F81BD"/>
          <w:sz w:val="20"/>
          <w:szCs w:val="20"/>
        </w:rPr>
        <w:t>requent</w:t>
      </w:r>
      <w:r w:rsidR="001E561A">
        <w:rPr>
          <w:rFonts w:ascii="Arial" w:hAnsi="Arial" w:cs="Arial"/>
          <w:color w:val="4F81BD"/>
          <w:sz w:val="20"/>
          <w:szCs w:val="20"/>
        </w:rPr>
        <w:t>ò</w:t>
      </w:r>
      <w:r w:rsidRPr="005E6A12">
        <w:rPr>
          <w:rFonts w:ascii="Arial" w:hAnsi="Arial" w:cs="Arial"/>
          <w:color w:val="4F81BD"/>
          <w:sz w:val="20"/>
          <w:szCs w:val="20"/>
        </w:rPr>
        <w:t xml:space="preserve"> i corsi di Darmstadt.</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Combinazioni libere, improvvisazioni per viola e pf. (1968).</w:t>
      </w:r>
    </w:p>
    <w:p w:rsidR="008265C9" w:rsidRPr="005E6A12" w:rsidRDefault="008265C9" w:rsidP="007E0117">
      <w:pPr>
        <w:tabs>
          <w:tab w:val="left" w:pos="4253"/>
          <w:tab w:val="left" w:pos="9639"/>
          <w:tab w:val="left" w:pos="10206"/>
          <w:tab w:val="left" w:pos="10490"/>
        </w:tabs>
        <w:rPr>
          <w:rFonts w:ascii="Arial" w:hAnsi="Arial" w:cs="Arial"/>
        </w:rPr>
      </w:pPr>
    </w:p>
    <w:p w:rsidR="008265C9" w:rsidRPr="005E6A12" w:rsidRDefault="008265C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BORUP-JORGENSEN  Axel</w:t>
      </w:r>
      <w:r w:rsidR="00476580" w:rsidRPr="005E6A12">
        <w:rPr>
          <w:rFonts w:ascii="Arial" w:hAnsi="Arial" w:cs="Arial"/>
          <w:color w:val="4F81BD"/>
          <w:u w:val="single"/>
        </w:rPr>
        <w:t xml:space="preserve">          </w:t>
      </w:r>
      <w:r w:rsidRPr="005E6A12">
        <w:rPr>
          <w:rFonts w:ascii="Arial" w:hAnsi="Arial" w:cs="Arial"/>
          <w:color w:val="4F81BD"/>
          <w:u w:val="single"/>
        </w:rPr>
        <w:t>Hjorring, 22.11.1824</w:t>
      </w:r>
      <w:r w:rsidR="00013A60" w:rsidRPr="005E6A12">
        <w:rPr>
          <w:rFonts w:ascii="Arial" w:hAnsi="Arial" w:cs="Arial"/>
          <w:color w:val="4F81BD"/>
          <w:u w:val="single"/>
        </w:rPr>
        <w:t xml:space="preserve"> -</w:t>
      </w:r>
      <w:r w:rsidRPr="005E6A12">
        <w:rPr>
          <w:rFonts w:ascii="Arial" w:hAnsi="Arial" w:cs="Arial"/>
          <w:color w:val="4F81BD"/>
          <w:u w:val="single"/>
        </w:rPr>
        <w:t xml:space="preserve"> 15.19.2012.</w:t>
      </w:r>
    </w:p>
    <w:p w:rsidR="008265C9" w:rsidRPr="005E6A12" w:rsidRDefault="009468F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compositore danese, studi all’Accademia Reale di Copenhagen con Schierbeck e Jersild</w:t>
      </w:r>
      <w:r w:rsidR="00013A60" w:rsidRPr="005E6A12">
        <w:rPr>
          <w:rFonts w:ascii="Arial" w:hAnsi="Arial" w:cs="Arial"/>
          <w:color w:val="4F81BD"/>
          <w:sz w:val="20"/>
          <w:szCs w:val="20"/>
        </w:rPr>
        <w:t xml:space="preserve">. </w:t>
      </w:r>
      <w:r w:rsidR="00171B71" w:rsidRPr="005E6A12">
        <w:rPr>
          <w:rFonts w:ascii="Arial" w:hAnsi="Arial" w:cs="Arial"/>
          <w:color w:val="4F81BD"/>
          <w:sz w:val="20"/>
          <w:szCs w:val="20"/>
        </w:rPr>
        <w:t xml:space="preserve">            </w:t>
      </w:r>
      <w:r w:rsidR="00B54270" w:rsidRPr="005E6A12">
        <w:rPr>
          <w:rFonts w:ascii="Arial" w:hAnsi="Arial" w:cs="Arial"/>
          <w:color w:val="4F81BD"/>
          <w:sz w:val="20"/>
          <w:szCs w:val="20"/>
        </w:rPr>
        <w:t xml:space="preserve">          </w:t>
      </w:r>
      <w:r w:rsidR="00171B71" w:rsidRPr="005E6A12">
        <w:rPr>
          <w:rFonts w:ascii="Arial" w:hAnsi="Arial" w:cs="Arial"/>
          <w:color w:val="4F81BD"/>
          <w:sz w:val="20"/>
          <w:szCs w:val="20"/>
        </w:rPr>
        <w:t xml:space="preserve"> </w:t>
      </w:r>
      <w:r w:rsidR="002900BF" w:rsidRPr="005E6A12">
        <w:rPr>
          <w:rFonts w:ascii="Arial" w:hAnsi="Arial" w:cs="Arial"/>
          <w:color w:val="4F81BD"/>
          <w:sz w:val="20"/>
          <w:szCs w:val="20"/>
        </w:rPr>
        <w:t xml:space="preserve">        </w:t>
      </w:r>
      <w:r w:rsidR="00013A60" w:rsidRPr="005E6A12">
        <w:rPr>
          <w:rFonts w:ascii="Arial" w:hAnsi="Arial" w:cs="Arial"/>
          <w:color w:val="4F81BD"/>
          <w:sz w:val="20"/>
          <w:szCs w:val="20"/>
        </w:rPr>
        <w:t xml:space="preserve">Corsi estivi a Darmstadt, ma senza comporre Musica seriale. </w:t>
      </w:r>
    </w:p>
    <w:p w:rsidR="006068F6" w:rsidRPr="005E6A12" w:rsidRDefault="003B44B4" w:rsidP="007E0117">
      <w:pPr>
        <w:tabs>
          <w:tab w:val="left" w:pos="4253"/>
          <w:tab w:val="left" w:pos="9639"/>
          <w:tab w:val="left" w:pos="10206"/>
          <w:tab w:val="left" w:pos="10490"/>
        </w:tabs>
        <w:rPr>
          <w:rFonts w:ascii="Arial" w:hAnsi="Arial" w:cs="Arial"/>
        </w:rPr>
      </w:pPr>
      <w:r w:rsidRPr="005E6A12">
        <w:rPr>
          <w:rFonts w:ascii="Arial" w:hAnsi="Arial" w:cs="Arial"/>
        </w:rPr>
        <w:t xml:space="preserve">Partita, viola sola op. 15 (1954).   </w:t>
      </w:r>
      <w:r w:rsidR="006068F6" w:rsidRPr="005E6A12">
        <w:rPr>
          <w:rFonts w:ascii="Arial" w:hAnsi="Arial" w:cs="Arial"/>
        </w:rPr>
        <w:t>Sine nomine, viola sola, op. 139,3 (1990).</w:t>
      </w:r>
    </w:p>
    <w:p w:rsidR="003B44B4" w:rsidRPr="005E6A12" w:rsidRDefault="003B44B4" w:rsidP="007E0117">
      <w:pPr>
        <w:tabs>
          <w:tab w:val="left" w:pos="4253"/>
          <w:tab w:val="left" w:pos="9639"/>
          <w:tab w:val="left" w:pos="10206"/>
          <w:tab w:val="left" w:pos="10490"/>
        </w:tabs>
        <w:rPr>
          <w:rFonts w:ascii="Arial" w:hAnsi="Arial" w:cs="Arial"/>
        </w:rPr>
      </w:pPr>
      <w:r w:rsidRPr="005E6A12">
        <w:rPr>
          <w:rFonts w:ascii="Arial" w:hAnsi="Arial" w:cs="Arial"/>
        </w:rPr>
        <w:t>Herbstagg, perafrasi per viola sola (1999).</w:t>
      </w:r>
      <w:r w:rsidR="00EF787C" w:rsidRPr="005E6A12">
        <w:rPr>
          <w:rFonts w:ascii="Arial" w:hAnsi="Arial" w:cs="Arial"/>
        </w:rPr>
        <w:t xml:space="preserve">   Sonata per viola e pf. op. 14 (1953).</w:t>
      </w:r>
      <w:r w:rsidRPr="005E6A12">
        <w:rPr>
          <w:rFonts w:ascii="Arial" w:hAnsi="Arial" w:cs="Arial"/>
        </w:rPr>
        <w:t xml:space="preserve">   </w:t>
      </w:r>
    </w:p>
    <w:p w:rsidR="00EF787C" w:rsidRPr="005E6A12" w:rsidRDefault="00EF787C"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breve, viola e pf. op. 33 (1960).   </w:t>
      </w:r>
      <w:r w:rsidR="003B44B4" w:rsidRPr="005E6A12">
        <w:rPr>
          <w:rFonts w:ascii="Arial" w:hAnsi="Arial" w:cs="Arial"/>
        </w:rPr>
        <w:t xml:space="preserve">Mobiler, viola, mar. pf. op. 38 (1961).   </w:t>
      </w:r>
    </w:p>
    <w:p w:rsidR="006F0E3C" w:rsidRPr="005E6A12" w:rsidRDefault="00EE19F9" w:rsidP="007E0117">
      <w:pPr>
        <w:tabs>
          <w:tab w:val="left" w:pos="4253"/>
          <w:tab w:val="left" w:pos="9639"/>
          <w:tab w:val="left" w:pos="10206"/>
        </w:tabs>
        <w:rPr>
          <w:rFonts w:ascii="Arial" w:hAnsi="Arial" w:cs="Arial"/>
        </w:rPr>
      </w:pPr>
      <w:r w:rsidRPr="005E6A12">
        <w:rPr>
          <w:rFonts w:ascii="Arial" w:hAnsi="Arial" w:cs="Arial"/>
        </w:rPr>
        <w:t>Autumn Leaves 5, viola e mar</w:t>
      </w:r>
      <w:r w:rsidR="003B44B4" w:rsidRPr="005E6A12">
        <w:rPr>
          <w:rFonts w:ascii="Arial" w:hAnsi="Arial" w:cs="Arial"/>
        </w:rPr>
        <w:t>.</w:t>
      </w:r>
      <w:r w:rsidRPr="005E6A12">
        <w:rPr>
          <w:rFonts w:ascii="Arial" w:hAnsi="Arial" w:cs="Arial"/>
        </w:rPr>
        <w:t xml:space="preserve"> op. 167,5 (2003).</w:t>
      </w:r>
      <w:r w:rsidR="00EF787C" w:rsidRPr="005E6A12">
        <w:rPr>
          <w:rFonts w:ascii="Arial" w:hAnsi="Arial" w:cs="Arial"/>
        </w:rPr>
        <w:t xml:space="preserve">   </w:t>
      </w:r>
      <w:r w:rsidR="006068F6" w:rsidRPr="005E6A12">
        <w:rPr>
          <w:rFonts w:ascii="Arial" w:hAnsi="Arial" w:cs="Arial"/>
        </w:rPr>
        <w:t>Rapsodia</w:t>
      </w:r>
      <w:r w:rsidR="001E561A">
        <w:rPr>
          <w:rFonts w:ascii="Arial" w:hAnsi="Arial" w:cs="Arial"/>
        </w:rPr>
        <w:t>,</w:t>
      </w:r>
      <w:r w:rsidR="006068F6" w:rsidRPr="005E6A12">
        <w:rPr>
          <w:rFonts w:ascii="Arial" w:hAnsi="Arial" w:cs="Arial"/>
        </w:rPr>
        <w:t xml:space="preserve"> viola e pf. op. 114</w:t>
      </w:r>
      <w:r w:rsidR="00EF787C" w:rsidRPr="005E6A12">
        <w:rPr>
          <w:rFonts w:ascii="Arial" w:hAnsi="Arial" w:cs="Arial"/>
        </w:rPr>
        <w:t xml:space="preserve"> </w:t>
      </w:r>
      <w:r w:rsidR="006068F6" w:rsidRPr="005E6A12">
        <w:rPr>
          <w:rFonts w:ascii="Arial" w:hAnsi="Arial" w:cs="Arial"/>
        </w:rPr>
        <w:t>(1985)</w:t>
      </w:r>
      <w:r w:rsidR="00EF787C" w:rsidRPr="005E6A12">
        <w:rPr>
          <w:rFonts w:ascii="Arial" w:hAnsi="Arial" w:cs="Arial"/>
        </w:rPr>
        <w:t>.</w:t>
      </w:r>
    </w:p>
    <w:p w:rsidR="00EF787C" w:rsidRPr="005E6A12" w:rsidRDefault="00EF787C"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BOSMANS  Henriette</w:t>
      </w:r>
      <w:r w:rsidR="00575CAC" w:rsidRPr="005E6A12">
        <w:rPr>
          <w:rFonts w:ascii="Arial" w:hAnsi="Arial" w:cs="Arial"/>
          <w:color w:val="4F81BD"/>
          <w:u w:val="single"/>
        </w:rPr>
        <w:tab/>
      </w:r>
      <w:r w:rsidRPr="005E6A12">
        <w:rPr>
          <w:rFonts w:ascii="Arial" w:hAnsi="Arial" w:cs="Arial"/>
          <w:color w:val="4F81BD"/>
          <w:u w:val="single"/>
        </w:rPr>
        <w:t>Amsterdam, 5.12.1895 - ivi, 2.7.1952.</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concertista, didatta e compositrice olandese, figlia del violoncellista Henri e della pianista </w:t>
      </w:r>
      <w:r w:rsidR="00D70EAA" w:rsidRPr="005E6A12">
        <w:rPr>
          <w:rFonts w:ascii="Arial" w:hAnsi="Arial" w:cs="Arial"/>
          <w:color w:val="4F81BD"/>
          <w:sz w:val="20"/>
          <w:szCs w:val="20"/>
        </w:rPr>
        <w:t xml:space="preserve">                           </w:t>
      </w:r>
      <w:r w:rsidRPr="005E6A12">
        <w:rPr>
          <w:rFonts w:ascii="Arial" w:hAnsi="Arial" w:cs="Arial"/>
          <w:color w:val="4F81BD"/>
          <w:sz w:val="20"/>
          <w:szCs w:val="20"/>
        </w:rPr>
        <w:t xml:space="preserve">Benedictis. Studiò pianoforte con la madre, violoncello con il padre e composizione con Pijper al </w:t>
      </w:r>
      <w:r w:rsidR="00D70EAA" w:rsidRPr="005E6A12">
        <w:rPr>
          <w:rFonts w:ascii="Arial" w:hAnsi="Arial" w:cs="Arial"/>
          <w:color w:val="4F81BD"/>
          <w:sz w:val="20"/>
          <w:szCs w:val="20"/>
        </w:rPr>
        <w:t xml:space="preserve">                      </w:t>
      </w:r>
      <w:r w:rsidRPr="005E6A12">
        <w:rPr>
          <w:rFonts w:ascii="Arial" w:hAnsi="Arial" w:cs="Arial"/>
          <w:color w:val="4F81BD"/>
          <w:sz w:val="20"/>
          <w:szCs w:val="20"/>
        </w:rPr>
        <w:t>Conservatorio di Amsterdam.</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Viola e pf.:   Notte calma, 2a delle 3 “Impressions”, viola pf (1926, 4’50).</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Arietta (1917, 2’50).   Concertstucke, viola e orch.</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BOSSI  Marco Enrico </w:t>
      </w:r>
      <w:r w:rsidR="001E561A">
        <w:rPr>
          <w:rFonts w:ascii="Arial" w:hAnsi="Arial" w:cs="Arial"/>
          <w:color w:val="4F81BD"/>
          <w:u w:val="single"/>
        </w:rPr>
        <w:t xml:space="preserve">           </w:t>
      </w:r>
      <w:r w:rsidRPr="005E6A12">
        <w:rPr>
          <w:rFonts w:ascii="Arial" w:hAnsi="Arial" w:cs="Arial"/>
          <w:color w:val="4F81BD"/>
          <w:u w:val="single"/>
        </w:rPr>
        <w:t>Salò, 25.4.1861 - In mare, New York</w:t>
      </w:r>
      <w:r w:rsidR="00D83398" w:rsidRPr="005E6A12">
        <w:rPr>
          <w:rFonts w:ascii="Arial" w:hAnsi="Arial" w:cs="Arial"/>
          <w:color w:val="4F81BD"/>
          <w:u w:val="single"/>
        </w:rPr>
        <w:t xml:space="preserve"> </w:t>
      </w:r>
      <w:r w:rsidRPr="005E6A12">
        <w:rPr>
          <w:rFonts w:ascii="Arial" w:hAnsi="Arial" w:cs="Arial"/>
          <w:color w:val="4F81BD"/>
          <w:u w:val="single"/>
        </w:rPr>
        <w:t xml:space="preserve"> Le Havre, 20.2.1925.</w:t>
      </w:r>
    </w:p>
    <w:p w:rsidR="00327236"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grande concertista d’organo e pianista italiano, allievo di Fumagalli, Sangalli, Boniporti, </w:t>
      </w:r>
      <w:r w:rsidR="001E561A">
        <w:rPr>
          <w:rFonts w:ascii="Arial" w:hAnsi="Arial" w:cs="Arial"/>
          <w:color w:val="4F81BD"/>
          <w:sz w:val="20"/>
          <w:szCs w:val="20"/>
        </w:rPr>
        <w:t xml:space="preserve">        </w:t>
      </w:r>
      <w:r w:rsidRPr="005E6A12">
        <w:rPr>
          <w:rFonts w:ascii="Arial" w:hAnsi="Arial" w:cs="Arial"/>
          <w:color w:val="4F81BD"/>
          <w:sz w:val="20"/>
          <w:szCs w:val="20"/>
        </w:rPr>
        <w:t xml:space="preserve">Dominiceti e Ponchielli. Insegnante al Conservatorio di Napoli, Direttore nei Conservatori di Venezia, </w:t>
      </w:r>
      <w:r w:rsidR="001E561A">
        <w:rPr>
          <w:rFonts w:ascii="Arial" w:hAnsi="Arial" w:cs="Arial"/>
          <w:color w:val="4F81BD"/>
          <w:sz w:val="20"/>
          <w:szCs w:val="20"/>
        </w:rPr>
        <w:t xml:space="preserve">                     </w:t>
      </w:r>
      <w:r w:rsidRPr="005E6A12">
        <w:rPr>
          <w:rFonts w:ascii="Arial" w:hAnsi="Arial" w:cs="Arial"/>
          <w:color w:val="4F81BD"/>
          <w:sz w:val="20"/>
          <w:szCs w:val="20"/>
        </w:rPr>
        <w:t xml:space="preserve">Bologna (successore di Martucci, con il quale collaborò per la rinascita della musica strumentale italiana) </w:t>
      </w:r>
      <w:r w:rsidR="001E561A">
        <w:rPr>
          <w:rFonts w:ascii="Arial" w:hAnsi="Arial" w:cs="Arial"/>
          <w:color w:val="4F81BD"/>
          <w:sz w:val="20"/>
          <w:szCs w:val="20"/>
        </w:rPr>
        <w:t xml:space="preserve">               </w:t>
      </w:r>
      <w:r w:rsidRPr="005E6A12">
        <w:rPr>
          <w:rFonts w:ascii="Arial" w:hAnsi="Arial" w:cs="Arial"/>
          <w:color w:val="4F81BD"/>
          <w:sz w:val="20"/>
          <w:szCs w:val="20"/>
        </w:rPr>
        <w:t>e</w:t>
      </w:r>
      <w:r w:rsidR="00B54270" w:rsidRPr="005E6A12">
        <w:rPr>
          <w:rFonts w:ascii="Arial" w:hAnsi="Arial" w:cs="Arial"/>
          <w:color w:val="4F81BD"/>
          <w:sz w:val="20"/>
          <w:szCs w:val="20"/>
        </w:rPr>
        <w:t>d a</w:t>
      </w:r>
      <w:r w:rsidRPr="005E6A12">
        <w:rPr>
          <w:rFonts w:ascii="Arial" w:hAnsi="Arial" w:cs="Arial"/>
          <w:color w:val="4F81BD"/>
          <w:sz w:val="20"/>
          <w:szCs w:val="20"/>
        </w:rPr>
        <w:t xml:space="preserve"> Santa Cecilia dal 1916 al 1922. Eseguì insuperabili concerti su circa 800 organi, i più importanti al </w:t>
      </w:r>
      <w:r w:rsidR="001E561A">
        <w:rPr>
          <w:rFonts w:ascii="Arial" w:hAnsi="Arial" w:cs="Arial"/>
          <w:color w:val="4F81BD"/>
          <w:sz w:val="20"/>
          <w:szCs w:val="20"/>
        </w:rPr>
        <w:t xml:space="preserve">             </w:t>
      </w:r>
      <w:r w:rsidRPr="005E6A12">
        <w:rPr>
          <w:rFonts w:ascii="Arial" w:hAnsi="Arial" w:cs="Arial"/>
          <w:color w:val="4F81BD"/>
          <w:sz w:val="20"/>
          <w:szCs w:val="20"/>
        </w:rPr>
        <w:t xml:space="preserve">mondo. </w:t>
      </w:r>
      <w:r w:rsidR="00327236" w:rsidRPr="005E6A12">
        <w:rPr>
          <w:rFonts w:ascii="Arial" w:hAnsi="Arial" w:cs="Arial"/>
          <w:color w:val="4F81BD"/>
          <w:sz w:val="20"/>
          <w:szCs w:val="20"/>
        </w:rPr>
        <w:t>Per maggiori informazioni</w:t>
      </w:r>
      <w:r w:rsidR="001E561A">
        <w:rPr>
          <w:rFonts w:ascii="Arial" w:hAnsi="Arial" w:cs="Arial"/>
          <w:color w:val="4F81BD"/>
          <w:sz w:val="20"/>
          <w:szCs w:val="20"/>
        </w:rPr>
        <w:t xml:space="preserve"> </w:t>
      </w:r>
      <w:r w:rsidR="00327236" w:rsidRPr="005E6A12">
        <w:rPr>
          <w:rFonts w:ascii="Arial" w:hAnsi="Arial" w:cs="Arial"/>
          <w:color w:val="4F81BD"/>
          <w:sz w:val="20"/>
          <w:szCs w:val="20"/>
        </w:rPr>
        <w:t>sull'autore, vedi: "Passeggiando con la Musica", scaricabile</w:t>
      </w:r>
      <w:r w:rsidR="002900BF" w:rsidRPr="005E6A12">
        <w:rPr>
          <w:rFonts w:ascii="Arial" w:hAnsi="Arial" w:cs="Arial"/>
          <w:color w:val="4F81BD"/>
          <w:sz w:val="20"/>
          <w:szCs w:val="20"/>
        </w:rPr>
        <w:t xml:space="preserve"> </w:t>
      </w:r>
      <w:r w:rsidR="001E561A">
        <w:rPr>
          <w:rFonts w:ascii="Arial" w:hAnsi="Arial" w:cs="Arial"/>
          <w:color w:val="4F81BD"/>
          <w:sz w:val="20"/>
          <w:szCs w:val="20"/>
        </w:rPr>
        <w:t xml:space="preserve">                    </w:t>
      </w:r>
      <w:r w:rsidR="00327236" w:rsidRPr="005E6A12">
        <w:rPr>
          <w:rFonts w:ascii="Arial" w:hAnsi="Arial" w:cs="Arial"/>
          <w:color w:val="4F81BD"/>
          <w:sz w:val="20"/>
          <w:szCs w:val="20"/>
        </w:rPr>
        <w:t>gratuitamente dal sito: mariodemolli.com</w:t>
      </w:r>
    </w:p>
    <w:p w:rsidR="00EB02B8" w:rsidRPr="005E6A12" w:rsidRDefault="00241196" w:rsidP="007E0117">
      <w:pPr>
        <w:tabs>
          <w:tab w:val="left" w:pos="4253"/>
          <w:tab w:val="left" w:pos="9639"/>
          <w:tab w:val="left" w:pos="10206"/>
          <w:tab w:val="left" w:pos="10490"/>
        </w:tabs>
        <w:rPr>
          <w:rFonts w:ascii="Arial" w:hAnsi="Arial" w:cs="Arial"/>
        </w:rPr>
      </w:pPr>
      <w:hyperlink r:id="rId53" w:tooltip="Romanza, Op.89 (Bossi, Marco Enrico)" w:history="1">
        <w:r w:rsidR="00EB02B8" w:rsidRPr="005E6A12">
          <w:rPr>
            <w:rStyle w:val="Collegamentoipertestuale"/>
            <w:rFonts w:ascii="Arial" w:hAnsi="Arial" w:cs="Arial"/>
            <w:color w:val="auto"/>
            <w:u w:val="none"/>
          </w:rPr>
          <w:t>Romanza</w:t>
        </w:r>
        <w:r w:rsidR="0090519A" w:rsidRPr="005E6A12">
          <w:rPr>
            <w:rStyle w:val="Collegamentoipertestuale"/>
            <w:rFonts w:ascii="Arial" w:hAnsi="Arial" w:cs="Arial"/>
            <w:color w:val="auto"/>
            <w:u w:val="none"/>
          </w:rPr>
          <w:t xml:space="preserve"> in Lab</w:t>
        </w:r>
        <w:r w:rsidR="00EB02B8" w:rsidRPr="005E6A12">
          <w:rPr>
            <w:rStyle w:val="Collegamentoipertestuale"/>
            <w:rFonts w:ascii="Arial" w:hAnsi="Arial" w:cs="Arial"/>
            <w:color w:val="auto"/>
            <w:u w:val="none"/>
          </w:rPr>
          <w:t>, viola e pf. op. 89</w:t>
        </w:r>
      </w:hyperlink>
      <w:r w:rsidR="00EB02B8" w:rsidRPr="005E6A12">
        <w:rPr>
          <w:rFonts w:ascii="Arial" w:hAnsi="Arial" w:cs="Arial"/>
        </w:rPr>
        <w:t>.</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BOULANGER  Nadia</w:t>
      </w:r>
      <w:r w:rsidRPr="005E6A12">
        <w:rPr>
          <w:rFonts w:ascii="Arial" w:hAnsi="Arial" w:cs="Arial"/>
          <w:color w:val="4F81BD"/>
          <w:u w:val="single"/>
        </w:rPr>
        <w:tab/>
        <w:t>Parigi, 16.9.1887 - Parigi, 22.10.1979.</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Figlia del violoncellista Ernest, insegnante al Conservatorio di Parigi e vincitore del Prix de Rome nel 1835.</w:t>
      </w:r>
      <w:r w:rsidR="00D70EAA" w:rsidRPr="005E6A12">
        <w:rPr>
          <w:rFonts w:ascii="Arial" w:hAnsi="Arial" w:cs="Arial"/>
          <w:color w:val="4F81BD"/>
          <w:sz w:val="20"/>
          <w:szCs w:val="20"/>
        </w:rPr>
        <w:t xml:space="preserve"> </w:t>
      </w:r>
      <w:r w:rsidRPr="005E6A12">
        <w:rPr>
          <w:rFonts w:ascii="Arial" w:hAnsi="Arial" w:cs="Arial"/>
          <w:color w:val="4F81BD"/>
          <w:sz w:val="20"/>
          <w:szCs w:val="20"/>
        </w:rPr>
        <w:t>Compositrice, eccellente didatta, direttrice d’orchestra, allieva di Fauré e Widor, Prix de Rome nel 1908.</w:t>
      </w:r>
      <w:r w:rsidR="00CC3DA5">
        <w:rPr>
          <w:rFonts w:ascii="Arial" w:hAnsi="Arial" w:cs="Arial"/>
          <w:color w:val="4F81BD"/>
          <w:sz w:val="20"/>
          <w:szCs w:val="20"/>
        </w:rPr>
        <w:t xml:space="preserve"> </w:t>
      </w:r>
      <w:r w:rsidRPr="005E6A12">
        <w:rPr>
          <w:rFonts w:ascii="Arial" w:hAnsi="Arial" w:cs="Arial"/>
          <w:color w:val="4F81BD"/>
          <w:sz w:val="20"/>
          <w:szCs w:val="20"/>
        </w:rPr>
        <w:t xml:space="preserve">Dopo una cospicua produzione si dedicò alla Direzione d’orchestra e in particolare alla didattica. </w:t>
      </w:r>
      <w:r w:rsidR="00D70EAA" w:rsidRPr="005E6A12">
        <w:rPr>
          <w:rFonts w:ascii="Arial" w:hAnsi="Arial" w:cs="Arial"/>
          <w:color w:val="4F81BD"/>
          <w:sz w:val="20"/>
          <w:szCs w:val="20"/>
        </w:rPr>
        <w:t xml:space="preserve">                          </w:t>
      </w:r>
      <w:r w:rsidRPr="005E6A12">
        <w:rPr>
          <w:rFonts w:ascii="Arial" w:hAnsi="Arial" w:cs="Arial"/>
          <w:color w:val="4F81BD"/>
          <w:sz w:val="20"/>
          <w:szCs w:val="20"/>
        </w:rPr>
        <w:t xml:space="preserve">Insegnante al Conservatorio di Parigi, dal 1921 alla sua scomparsa, a 92 anni, fu direttrice a </w:t>
      </w:r>
      <w:r w:rsidR="001E561A">
        <w:rPr>
          <w:rFonts w:ascii="Arial" w:hAnsi="Arial" w:cs="Arial"/>
          <w:color w:val="4F81BD"/>
          <w:sz w:val="20"/>
          <w:szCs w:val="20"/>
        </w:rPr>
        <w:t xml:space="preserve">                        </w:t>
      </w:r>
      <w:r w:rsidRPr="005E6A12">
        <w:rPr>
          <w:rFonts w:ascii="Arial" w:hAnsi="Arial" w:cs="Arial"/>
          <w:color w:val="4F81BD"/>
          <w:sz w:val="20"/>
          <w:szCs w:val="20"/>
        </w:rPr>
        <w:t>Fontainebleau,</w:t>
      </w:r>
      <w:r w:rsidR="001E561A">
        <w:rPr>
          <w:rFonts w:ascii="Arial" w:hAnsi="Arial" w:cs="Arial"/>
          <w:color w:val="4F81BD"/>
          <w:sz w:val="20"/>
          <w:szCs w:val="20"/>
        </w:rPr>
        <w:t xml:space="preserve"> </w:t>
      </w:r>
      <w:r w:rsidRPr="005E6A12">
        <w:rPr>
          <w:rFonts w:ascii="Arial" w:hAnsi="Arial" w:cs="Arial"/>
          <w:color w:val="4F81BD"/>
          <w:sz w:val="20"/>
          <w:szCs w:val="20"/>
        </w:rPr>
        <w:t>ma anche al Wellesley College, al Radcliffe, alla Juilliard di New York, Maestro di cappella onorifico alla corte del Principe</w:t>
      </w:r>
      <w:r w:rsidR="00D70EAA" w:rsidRPr="005E6A12">
        <w:rPr>
          <w:rFonts w:ascii="Arial" w:hAnsi="Arial" w:cs="Arial"/>
          <w:color w:val="4F81BD"/>
          <w:sz w:val="20"/>
          <w:szCs w:val="20"/>
        </w:rPr>
        <w:t xml:space="preserve"> </w:t>
      </w:r>
      <w:r w:rsidRPr="005E6A12">
        <w:rPr>
          <w:rFonts w:ascii="Arial" w:hAnsi="Arial" w:cs="Arial"/>
          <w:color w:val="4F81BD"/>
          <w:sz w:val="20"/>
          <w:szCs w:val="20"/>
        </w:rPr>
        <w:t xml:space="preserve">di Monaco. Diresse l’orchestra alla prima esecuzione del “Dumbarton </w:t>
      </w:r>
      <w:r w:rsidR="00443734">
        <w:rPr>
          <w:rFonts w:ascii="Arial" w:hAnsi="Arial" w:cs="Arial"/>
          <w:color w:val="4F81BD"/>
          <w:sz w:val="20"/>
          <w:szCs w:val="20"/>
        </w:rPr>
        <w:t xml:space="preserve">             </w:t>
      </w:r>
      <w:r w:rsidRPr="005E6A12">
        <w:rPr>
          <w:rFonts w:ascii="Arial" w:hAnsi="Arial" w:cs="Arial"/>
          <w:color w:val="4F81BD"/>
          <w:sz w:val="20"/>
          <w:szCs w:val="20"/>
        </w:rPr>
        <w:t>Oaks Concerto” di Stravinskij.</w:t>
      </w:r>
      <w:r w:rsidR="00D70EAA" w:rsidRPr="005E6A12">
        <w:rPr>
          <w:rFonts w:ascii="Arial" w:hAnsi="Arial" w:cs="Arial"/>
          <w:color w:val="4F81BD"/>
          <w:sz w:val="20"/>
          <w:szCs w:val="20"/>
        </w:rPr>
        <w:t xml:space="preserve"> </w:t>
      </w:r>
      <w:r w:rsidRPr="005E6A12">
        <w:rPr>
          <w:rFonts w:ascii="Arial" w:hAnsi="Arial" w:cs="Arial"/>
          <w:color w:val="4F81BD"/>
          <w:sz w:val="20"/>
          <w:szCs w:val="20"/>
        </w:rPr>
        <w:t xml:space="preserve">Insuperabile insegnante, moltissimi compositori (riportati nelle 16 </w:t>
      </w:r>
      <w:r w:rsidR="00443734">
        <w:rPr>
          <w:rFonts w:ascii="Arial" w:hAnsi="Arial" w:cs="Arial"/>
          <w:color w:val="4F81BD"/>
          <w:sz w:val="20"/>
          <w:szCs w:val="20"/>
        </w:rPr>
        <w:t xml:space="preserve">                    </w:t>
      </w:r>
      <w:r w:rsidRPr="005E6A12">
        <w:rPr>
          <w:rFonts w:ascii="Arial" w:hAnsi="Arial" w:cs="Arial"/>
          <w:color w:val="4F81BD"/>
          <w:sz w:val="20"/>
          <w:szCs w:val="20"/>
        </w:rPr>
        <w:t>monografie strumentali)</w:t>
      </w:r>
      <w:r w:rsidR="00797058" w:rsidRPr="005E6A12">
        <w:rPr>
          <w:rFonts w:ascii="Arial" w:hAnsi="Arial" w:cs="Arial"/>
          <w:color w:val="4F81BD"/>
          <w:sz w:val="20"/>
          <w:szCs w:val="20"/>
        </w:rPr>
        <w:t xml:space="preserve"> </w:t>
      </w:r>
      <w:r w:rsidRPr="005E6A12">
        <w:rPr>
          <w:rFonts w:ascii="Arial" w:hAnsi="Arial" w:cs="Arial"/>
          <w:color w:val="4F81BD"/>
          <w:sz w:val="20"/>
          <w:szCs w:val="20"/>
        </w:rPr>
        <w:t>furono suoi allievi.</w:t>
      </w:r>
      <w:r w:rsidR="00443734">
        <w:rPr>
          <w:rFonts w:ascii="Arial" w:hAnsi="Arial" w:cs="Arial"/>
          <w:color w:val="4F81BD"/>
          <w:sz w:val="20"/>
          <w:szCs w:val="20"/>
        </w:rPr>
        <w:t xml:space="preserve"> </w:t>
      </w:r>
      <w:r w:rsidRPr="005E6A12">
        <w:rPr>
          <w:rFonts w:ascii="Arial" w:hAnsi="Arial" w:cs="Arial"/>
          <w:color w:val="4F81BD"/>
          <w:sz w:val="20"/>
          <w:szCs w:val="20"/>
        </w:rPr>
        <w:t>Secondo il dizionario Grove, solo tra gli allievi americani</w:t>
      </w:r>
      <w:r w:rsidR="00BF1B2F" w:rsidRPr="005E6A12">
        <w:rPr>
          <w:rFonts w:ascii="Arial" w:hAnsi="Arial" w:cs="Arial"/>
          <w:color w:val="4F81BD"/>
          <w:sz w:val="20"/>
          <w:szCs w:val="20"/>
        </w:rPr>
        <w:t xml:space="preserve"> si </w:t>
      </w:r>
      <w:r w:rsidR="00443734">
        <w:rPr>
          <w:rFonts w:ascii="Arial" w:hAnsi="Arial" w:cs="Arial"/>
          <w:color w:val="4F81BD"/>
          <w:sz w:val="20"/>
          <w:szCs w:val="20"/>
        </w:rPr>
        <w:t xml:space="preserve">               </w:t>
      </w:r>
      <w:r w:rsidR="00BF1B2F" w:rsidRPr="005E6A12">
        <w:rPr>
          <w:rFonts w:ascii="Arial" w:hAnsi="Arial" w:cs="Arial"/>
          <w:color w:val="4F81BD"/>
          <w:sz w:val="20"/>
          <w:szCs w:val="20"/>
        </w:rPr>
        <w:t>contano</w:t>
      </w:r>
      <w:r w:rsidRPr="005E6A12">
        <w:rPr>
          <w:rFonts w:ascii="Arial" w:hAnsi="Arial" w:cs="Arial"/>
          <w:color w:val="4F81BD"/>
          <w:sz w:val="20"/>
          <w:szCs w:val="20"/>
        </w:rPr>
        <w:t xml:space="preserve"> 135 compositori.</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 xml:space="preserve">BOULEZ Pierre        </w:t>
      </w:r>
      <w:r w:rsidRPr="005E6A12">
        <w:rPr>
          <w:rFonts w:ascii="Arial" w:hAnsi="Arial" w:cs="Arial"/>
          <w:color w:val="4F81BD"/>
          <w:u w:val="single"/>
          <w:lang w:val="en-US"/>
        </w:rPr>
        <w:tab/>
        <w:t>Montbrison  25.3.1925</w:t>
      </w:r>
      <w:r w:rsidR="001E04BB" w:rsidRPr="005E6A12">
        <w:rPr>
          <w:rFonts w:ascii="Arial" w:hAnsi="Arial" w:cs="Arial"/>
          <w:color w:val="4F81BD"/>
          <w:u w:val="single"/>
          <w:lang w:val="en-US"/>
        </w:rPr>
        <w:t xml:space="preserve"> - Baden-Baden, 5.1.2016.</w:t>
      </w:r>
    </w:p>
    <w:p w:rsidR="00327236"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compositore francese, allievo di Messiaen e Leibowitz. Insegnante di composizione a Darmstadt,</w:t>
      </w:r>
      <w:r w:rsidR="00CC3DA5">
        <w:rPr>
          <w:rFonts w:ascii="Arial" w:hAnsi="Arial" w:cs="Arial"/>
          <w:color w:val="4F81BD"/>
          <w:sz w:val="20"/>
          <w:szCs w:val="20"/>
        </w:rPr>
        <w:t xml:space="preserve"> </w:t>
      </w:r>
      <w:r w:rsidRPr="005E6A12">
        <w:rPr>
          <w:rFonts w:ascii="Arial" w:hAnsi="Arial" w:cs="Arial"/>
          <w:color w:val="4F81BD"/>
          <w:sz w:val="20"/>
          <w:szCs w:val="20"/>
        </w:rPr>
        <w:t>Basilea</w:t>
      </w:r>
      <w:r w:rsidR="00575CAC" w:rsidRPr="005E6A12">
        <w:rPr>
          <w:rFonts w:ascii="Arial" w:hAnsi="Arial" w:cs="Arial"/>
          <w:color w:val="4F81BD"/>
          <w:sz w:val="20"/>
          <w:szCs w:val="20"/>
        </w:rPr>
        <w:t xml:space="preserve"> </w:t>
      </w:r>
      <w:r w:rsidRPr="005E6A12">
        <w:rPr>
          <w:rFonts w:ascii="Arial" w:hAnsi="Arial" w:cs="Arial"/>
          <w:color w:val="4F81BD"/>
          <w:sz w:val="20"/>
          <w:szCs w:val="20"/>
        </w:rPr>
        <w:t>e Harward. Polemico con le opere di Schoenberg, stravagante nell’asserire che i teatri d’opera</w:t>
      </w:r>
      <w:r w:rsidR="00CC3DA5">
        <w:rPr>
          <w:rFonts w:ascii="Arial" w:hAnsi="Arial" w:cs="Arial"/>
          <w:color w:val="4F81BD"/>
          <w:sz w:val="20"/>
          <w:szCs w:val="20"/>
        </w:rPr>
        <w:t xml:space="preserve"> </w:t>
      </w:r>
      <w:r w:rsidRPr="005E6A12">
        <w:rPr>
          <w:rFonts w:ascii="Arial" w:hAnsi="Arial" w:cs="Arial"/>
          <w:color w:val="4F81BD"/>
          <w:sz w:val="20"/>
          <w:szCs w:val="20"/>
        </w:rPr>
        <w:t>“Vanno distrutti”.</w:t>
      </w:r>
      <w:r w:rsidR="00575CAC" w:rsidRPr="005E6A12">
        <w:rPr>
          <w:rFonts w:ascii="Arial" w:hAnsi="Arial" w:cs="Arial"/>
          <w:color w:val="4F81BD"/>
          <w:sz w:val="20"/>
          <w:szCs w:val="20"/>
        </w:rPr>
        <w:t xml:space="preserve"> </w:t>
      </w:r>
      <w:r w:rsidRPr="005E6A12">
        <w:rPr>
          <w:rFonts w:ascii="Arial" w:hAnsi="Arial" w:cs="Arial"/>
          <w:color w:val="4F81BD"/>
          <w:sz w:val="20"/>
          <w:szCs w:val="20"/>
        </w:rPr>
        <w:t>Nel 1967 litiga con il Ministro della Cultura Malraux e decide di cessare la sua attività in Francia.</w:t>
      </w:r>
      <w:r w:rsidR="00443734">
        <w:rPr>
          <w:rFonts w:ascii="Arial" w:hAnsi="Arial" w:cs="Arial"/>
          <w:color w:val="4F81BD"/>
          <w:sz w:val="20"/>
          <w:szCs w:val="20"/>
        </w:rPr>
        <w:t xml:space="preserve"> </w:t>
      </w:r>
      <w:r w:rsidRPr="005E6A12">
        <w:rPr>
          <w:rFonts w:ascii="Arial" w:hAnsi="Arial" w:cs="Arial"/>
          <w:color w:val="4F81BD"/>
          <w:sz w:val="20"/>
          <w:szCs w:val="20"/>
        </w:rPr>
        <w:t>Dal 1967 al 1972</w:t>
      </w:r>
      <w:r w:rsidR="00575CAC" w:rsidRPr="005E6A12">
        <w:rPr>
          <w:rFonts w:ascii="Arial" w:hAnsi="Arial" w:cs="Arial"/>
          <w:color w:val="4F81BD"/>
          <w:sz w:val="20"/>
          <w:szCs w:val="20"/>
        </w:rPr>
        <w:t xml:space="preserve"> </w:t>
      </w:r>
      <w:r w:rsidRPr="005E6A12">
        <w:rPr>
          <w:rFonts w:ascii="Arial" w:hAnsi="Arial" w:cs="Arial"/>
          <w:color w:val="4F81BD"/>
          <w:sz w:val="20"/>
          <w:szCs w:val="20"/>
        </w:rPr>
        <w:t>sarà Direttore d’orchestra a Cleveland, dal 1971 al 1975 e alla BBC, contemporaneamente</w:t>
      </w:r>
      <w:r w:rsidR="00443734">
        <w:rPr>
          <w:rFonts w:ascii="Arial" w:hAnsi="Arial" w:cs="Arial"/>
          <w:color w:val="4F81BD"/>
          <w:sz w:val="20"/>
          <w:szCs w:val="20"/>
        </w:rPr>
        <w:t xml:space="preserve"> </w:t>
      </w:r>
      <w:r w:rsidRPr="005E6A12">
        <w:rPr>
          <w:rFonts w:ascii="Arial" w:hAnsi="Arial" w:cs="Arial"/>
          <w:color w:val="4F81BD"/>
          <w:sz w:val="20"/>
          <w:szCs w:val="20"/>
        </w:rPr>
        <w:t>dal 1971 al 1977 alla Filarmonica di New York, successore di L. Bernstein.</w:t>
      </w:r>
      <w:r w:rsidR="00797058" w:rsidRPr="005E6A12">
        <w:rPr>
          <w:rFonts w:ascii="Arial" w:hAnsi="Arial" w:cs="Arial"/>
          <w:color w:val="4F81BD"/>
          <w:sz w:val="20"/>
          <w:szCs w:val="20"/>
        </w:rPr>
        <w:t xml:space="preserve"> </w:t>
      </w:r>
      <w:r w:rsidR="00443734">
        <w:rPr>
          <w:rFonts w:ascii="Arial" w:hAnsi="Arial" w:cs="Arial"/>
          <w:color w:val="4F81BD"/>
          <w:sz w:val="20"/>
          <w:szCs w:val="20"/>
        </w:rPr>
        <w:t xml:space="preserve">                                 </w:t>
      </w:r>
      <w:r w:rsidR="00327236" w:rsidRPr="005E6A12">
        <w:rPr>
          <w:rFonts w:ascii="Arial" w:hAnsi="Arial" w:cs="Arial"/>
          <w:color w:val="4F81BD"/>
          <w:sz w:val="20"/>
          <w:szCs w:val="20"/>
        </w:rPr>
        <w:t>Per maggiori informazioni sull'autore,</w:t>
      </w:r>
      <w:r w:rsidR="00443734">
        <w:rPr>
          <w:rFonts w:ascii="Arial" w:hAnsi="Arial" w:cs="Arial"/>
          <w:color w:val="4F81BD"/>
          <w:sz w:val="20"/>
          <w:szCs w:val="20"/>
        </w:rPr>
        <w:t xml:space="preserve"> </w:t>
      </w:r>
      <w:r w:rsidR="00327236" w:rsidRPr="005E6A12">
        <w:rPr>
          <w:rFonts w:ascii="Arial" w:hAnsi="Arial" w:cs="Arial"/>
          <w:color w:val="4F81BD"/>
          <w:sz w:val="20"/>
          <w:szCs w:val="20"/>
        </w:rPr>
        <w:t xml:space="preserve">vedi: "Passeggiando con la Musica", scaricabile gratuitamente </w:t>
      </w:r>
      <w:r w:rsidR="00CC3DA5">
        <w:rPr>
          <w:rFonts w:ascii="Arial" w:hAnsi="Arial" w:cs="Arial"/>
          <w:color w:val="4F81BD"/>
          <w:sz w:val="20"/>
          <w:szCs w:val="20"/>
        </w:rPr>
        <w:t xml:space="preserve">        </w:t>
      </w:r>
      <w:r w:rsidR="00327236" w:rsidRPr="005E6A12">
        <w:rPr>
          <w:rFonts w:ascii="Arial" w:hAnsi="Arial" w:cs="Arial"/>
          <w:color w:val="4F81BD"/>
          <w:sz w:val="20"/>
          <w:szCs w:val="20"/>
        </w:rPr>
        <w:t>dal sito: mariodemolli.com</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Messagesquisse, viola sola e 6 viole (1976, 7’).   Anthémes 2, viola ed elettr. (2008, 24’)</w:t>
      </w:r>
    </w:p>
    <w:p w:rsidR="00EB02B8" w:rsidRPr="005E6A12" w:rsidRDefault="00EB02B8" w:rsidP="007E0117">
      <w:pPr>
        <w:tabs>
          <w:tab w:val="left" w:pos="4253"/>
          <w:tab w:val="left" w:pos="9639"/>
          <w:tab w:val="left" w:pos="10206"/>
          <w:tab w:val="left" w:pos="10490"/>
        </w:tabs>
        <w:rPr>
          <w:rFonts w:ascii="Arial" w:hAnsi="Arial" w:cs="Arial"/>
          <w:lang w:val="en-US"/>
        </w:rPr>
      </w:pPr>
      <w:r w:rsidRPr="005E6A12">
        <w:rPr>
          <w:rFonts w:ascii="Arial" w:hAnsi="Arial" w:cs="Arial"/>
          <w:lang w:val="fr-FR"/>
        </w:rPr>
        <w:t>Le Marteau sans Maitre, viola</w:t>
      </w:r>
      <w:r w:rsidR="00521835" w:rsidRPr="005E6A12">
        <w:rPr>
          <w:rFonts w:ascii="Arial" w:hAnsi="Arial" w:cs="Arial"/>
          <w:lang w:val="fr-FR"/>
        </w:rPr>
        <w:t xml:space="preserve"> e 6 str. </w:t>
      </w:r>
      <w:r w:rsidRPr="005E6A12">
        <w:rPr>
          <w:rFonts w:ascii="Arial" w:hAnsi="Arial" w:cs="Arial"/>
          <w:lang w:val="en-US"/>
        </w:rPr>
        <w:t>(195</w:t>
      </w:r>
      <w:r w:rsidR="00521835" w:rsidRPr="005E6A12">
        <w:rPr>
          <w:rFonts w:ascii="Arial" w:hAnsi="Arial" w:cs="Arial"/>
          <w:lang w:val="en-US"/>
        </w:rPr>
        <w:t>7</w:t>
      </w:r>
      <w:r w:rsidRPr="005E6A12">
        <w:rPr>
          <w:rFonts w:ascii="Arial" w:hAnsi="Arial" w:cs="Arial"/>
          <w:lang w:val="en-US"/>
        </w:rPr>
        <w:t>).</w:t>
      </w:r>
    </w:p>
    <w:p w:rsidR="00521835" w:rsidRPr="005E6A12" w:rsidRDefault="00521835" w:rsidP="007E0117">
      <w:pPr>
        <w:tabs>
          <w:tab w:val="left" w:pos="4253"/>
          <w:tab w:val="left" w:pos="9639"/>
          <w:tab w:val="left" w:pos="10206"/>
          <w:tab w:val="left" w:pos="10490"/>
        </w:tabs>
        <w:rPr>
          <w:rFonts w:ascii="Arial" w:hAnsi="Arial" w:cs="Arial"/>
          <w:lang w:val="en-US"/>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BOURGEOIS  Derek</w:t>
      </w:r>
      <w:r w:rsidRPr="005E6A12">
        <w:rPr>
          <w:rFonts w:ascii="Arial" w:hAnsi="Arial" w:cs="Arial"/>
          <w:color w:val="4F81BD"/>
          <w:u w:val="single"/>
          <w:lang w:val="en-US"/>
        </w:rPr>
        <w:tab/>
        <w:t>Kingston on Thames,16.10.1941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inglese, studi al Royal College, allievo di Howells e Boult. Dal 1970 al</w:t>
      </w:r>
      <w:r w:rsidR="00D70EAA" w:rsidRPr="005E6A12">
        <w:rPr>
          <w:rFonts w:ascii="Arial" w:hAnsi="Arial" w:cs="Arial"/>
          <w:color w:val="4F81BD"/>
          <w:sz w:val="20"/>
          <w:szCs w:val="20"/>
        </w:rPr>
        <w:t xml:space="preserve"> </w:t>
      </w:r>
      <w:r w:rsidR="00443734">
        <w:rPr>
          <w:rFonts w:ascii="Arial" w:hAnsi="Arial" w:cs="Arial"/>
          <w:color w:val="4F81BD"/>
          <w:sz w:val="20"/>
          <w:szCs w:val="20"/>
        </w:rPr>
        <w:t xml:space="preserve">                 </w:t>
      </w:r>
      <w:r w:rsidRPr="005E6A12">
        <w:rPr>
          <w:rFonts w:ascii="Arial" w:hAnsi="Arial" w:cs="Arial"/>
          <w:color w:val="4F81BD"/>
          <w:sz w:val="20"/>
          <w:szCs w:val="20"/>
        </w:rPr>
        <w:t xml:space="preserve">1984 insegnante alla Bristol Univerity. Residente a Mallorca dal 2002. Autore di 75 Sinfonie. Al suo </w:t>
      </w:r>
      <w:r w:rsidR="00443734">
        <w:rPr>
          <w:rFonts w:ascii="Arial" w:hAnsi="Arial" w:cs="Arial"/>
          <w:color w:val="4F81BD"/>
          <w:sz w:val="20"/>
          <w:szCs w:val="20"/>
        </w:rPr>
        <w:t xml:space="preserve">                </w:t>
      </w:r>
      <w:r w:rsidRPr="005E6A12">
        <w:rPr>
          <w:rFonts w:ascii="Arial" w:hAnsi="Arial" w:cs="Arial"/>
          <w:color w:val="4F81BD"/>
          <w:sz w:val="20"/>
          <w:szCs w:val="20"/>
        </w:rPr>
        <w:t>matrimonio fu</w:t>
      </w:r>
      <w:r w:rsidR="00443734">
        <w:rPr>
          <w:rFonts w:ascii="Arial" w:hAnsi="Arial" w:cs="Arial"/>
          <w:color w:val="4F81BD"/>
          <w:sz w:val="20"/>
          <w:szCs w:val="20"/>
        </w:rPr>
        <w:t xml:space="preserve"> </w:t>
      </w:r>
      <w:r w:rsidRPr="005E6A12">
        <w:rPr>
          <w:rFonts w:ascii="Arial" w:hAnsi="Arial" w:cs="Arial"/>
          <w:color w:val="4F81BD"/>
          <w:sz w:val="20"/>
          <w:szCs w:val="20"/>
        </w:rPr>
        <w:t>l’autore delle musiche, per evitare di fare uscire dalla cerimonia gli invitati, quasi in marcia,</w:t>
      </w:r>
      <w:r w:rsidR="00797058" w:rsidRPr="005E6A12">
        <w:rPr>
          <w:rFonts w:ascii="Arial" w:hAnsi="Arial" w:cs="Arial"/>
          <w:color w:val="4F81BD"/>
          <w:sz w:val="20"/>
          <w:szCs w:val="20"/>
        </w:rPr>
        <w:t xml:space="preserve"> </w:t>
      </w:r>
      <w:r w:rsidRPr="005E6A12">
        <w:rPr>
          <w:rFonts w:ascii="Arial" w:hAnsi="Arial" w:cs="Arial"/>
          <w:color w:val="4F81BD"/>
          <w:sz w:val="20"/>
          <w:szCs w:val="20"/>
        </w:rPr>
        <w:t>cambiò a quest’ultimo</w:t>
      </w:r>
      <w:r w:rsidR="00443734">
        <w:rPr>
          <w:rFonts w:ascii="Arial" w:hAnsi="Arial" w:cs="Arial"/>
          <w:color w:val="4F81BD"/>
          <w:sz w:val="20"/>
          <w:szCs w:val="20"/>
        </w:rPr>
        <w:t xml:space="preserve"> </w:t>
      </w:r>
      <w:r w:rsidRPr="005E6A12">
        <w:rPr>
          <w:rFonts w:ascii="Arial" w:hAnsi="Arial" w:cs="Arial"/>
          <w:color w:val="4F81BD"/>
          <w:sz w:val="20"/>
          <w:szCs w:val="20"/>
        </w:rPr>
        <w:t>brano i ritmi, in modo di non creare disagio. La Musica è anche educazione…</w:t>
      </w:r>
    </w:p>
    <w:p w:rsidR="00443734" w:rsidRPr="005E6A12" w:rsidRDefault="00443734"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Fantasy duo, op. 88, viola e ctb. (1983, 12’).</w:t>
      </w:r>
      <w:r>
        <w:rPr>
          <w:rFonts w:ascii="Arial" w:hAnsi="Arial" w:cs="Arial"/>
          <w:lang w:val="fr-FR"/>
        </w:rPr>
        <w:t xml:space="preserve">   </w:t>
      </w:r>
      <w:r w:rsidRPr="005E6A12">
        <w:rPr>
          <w:rFonts w:ascii="Arial" w:hAnsi="Arial" w:cs="Arial"/>
        </w:rPr>
        <w:t xml:space="preserve">Capriccio, op. 119a, vla e pf. </w:t>
      </w:r>
      <w:r w:rsidRPr="005E6A12">
        <w:rPr>
          <w:rFonts w:ascii="Arial" w:hAnsi="Arial" w:cs="Arial"/>
          <w:lang w:val="fr-FR"/>
        </w:rPr>
        <w:t>(1990, 10’).</w:t>
      </w:r>
      <w:r>
        <w:rPr>
          <w:rFonts w:ascii="Arial" w:hAnsi="Arial" w:cs="Arial"/>
          <w:lang w:val="fr-FR"/>
        </w:rPr>
        <w:t xml:space="preserve">   </w:t>
      </w:r>
      <w:r w:rsidRPr="005E6A12">
        <w:rPr>
          <w:rFonts w:ascii="Arial" w:hAnsi="Arial" w:cs="Arial"/>
          <w:lang w:val="fr-FR"/>
        </w:rPr>
        <w:t xml:space="preserve">   </w:t>
      </w:r>
    </w:p>
    <w:p w:rsidR="00443734" w:rsidRDefault="00EB02B8" w:rsidP="007E0117">
      <w:pPr>
        <w:tabs>
          <w:tab w:val="left" w:pos="4253"/>
          <w:tab w:val="left" w:pos="9639"/>
          <w:tab w:val="left" w:pos="10206"/>
          <w:tab w:val="left" w:pos="10490"/>
        </w:tabs>
        <w:rPr>
          <w:rFonts w:ascii="Arial" w:hAnsi="Arial" w:cs="Arial"/>
        </w:rPr>
      </w:pPr>
      <w:r w:rsidRPr="005E6A12">
        <w:rPr>
          <w:rFonts w:ascii="Arial" w:hAnsi="Arial" w:cs="Arial"/>
        </w:rPr>
        <w:t>Fantasy Pieces, viola sola, op. 133 (1993, 12’).</w:t>
      </w:r>
      <w:r w:rsidR="00443734">
        <w:rPr>
          <w:rFonts w:ascii="Arial" w:hAnsi="Arial" w:cs="Arial"/>
        </w:rPr>
        <w:t xml:space="preserve">   </w:t>
      </w:r>
      <w:r w:rsidRPr="005E6A12">
        <w:rPr>
          <w:rFonts w:ascii="Arial" w:hAnsi="Arial" w:cs="Arial"/>
        </w:rPr>
        <w:t xml:space="preserve">  </w:t>
      </w:r>
    </w:p>
    <w:p w:rsidR="00EB02B8" w:rsidRPr="00443734"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de BOURGUIGNON  Francis</w:t>
      </w:r>
      <w:r w:rsidR="00575CAC" w:rsidRPr="005E6A12">
        <w:rPr>
          <w:rFonts w:ascii="Arial" w:hAnsi="Arial" w:cs="Arial"/>
          <w:color w:val="4F81BD"/>
          <w:u w:val="single"/>
          <w:lang w:val="fr-FR"/>
        </w:rPr>
        <w:tab/>
      </w:r>
      <w:r w:rsidRPr="005E6A12">
        <w:rPr>
          <w:rFonts w:ascii="Arial" w:hAnsi="Arial" w:cs="Arial"/>
          <w:color w:val="4F81BD"/>
          <w:u w:val="single"/>
          <w:lang w:val="fr-FR"/>
        </w:rPr>
        <w:t>Bruxelles, 28.5.1890 - Bruxelles, 11.4.1961.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compositore e critico musicale belga, allievo di Gilson. Concertista in tutto il mondo e insegnante </w:t>
      </w:r>
      <w:r w:rsidR="00797058" w:rsidRPr="005E6A12">
        <w:rPr>
          <w:rFonts w:ascii="Arial" w:hAnsi="Arial" w:cs="Arial"/>
          <w:color w:val="4F81BD"/>
          <w:sz w:val="20"/>
          <w:szCs w:val="20"/>
        </w:rPr>
        <w:t xml:space="preserve">                         </w:t>
      </w:r>
      <w:r w:rsidRPr="005E6A12">
        <w:rPr>
          <w:rFonts w:ascii="Arial" w:hAnsi="Arial" w:cs="Arial"/>
          <w:color w:val="4F81BD"/>
          <w:sz w:val="20"/>
          <w:szCs w:val="20"/>
        </w:rPr>
        <w:t xml:space="preserve">d’armonia a Bruxelles e direttore dell’Accademia musicale di Anderlecht. Dal 1926 fece parte del gruppo </w:t>
      </w:r>
      <w:r w:rsidR="00D70EAA" w:rsidRPr="005E6A12">
        <w:rPr>
          <w:rFonts w:ascii="Arial" w:hAnsi="Arial" w:cs="Arial"/>
          <w:color w:val="4F81BD"/>
          <w:sz w:val="20"/>
          <w:szCs w:val="20"/>
        </w:rPr>
        <w:t xml:space="preserve">                 </w:t>
      </w:r>
      <w:r w:rsidR="00797058" w:rsidRPr="005E6A12">
        <w:rPr>
          <w:rFonts w:ascii="Arial" w:hAnsi="Arial" w:cs="Arial"/>
          <w:color w:val="4F81BD"/>
          <w:sz w:val="20"/>
          <w:szCs w:val="20"/>
        </w:rPr>
        <w:t xml:space="preserve">             </w:t>
      </w:r>
      <w:r w:rsidRPr="005E6A12">
        <w:rPr>
          <w:rFonts w:ascii="Arial" w:hAnsi="Arial" w:cs="Arial"/>
          <w:color w:val="4F81BD"/>
          <w:sz w:val="20"/>
          <w:szCs w:val="20"/>
        </w:rPr>
        <w:t>dei “Synthetistes”, fondato dal suo maestro Gilson.</w:t>
      </w:r>
    </w:p>
    <w:p w:rsidR="00EB02B8" w:rsidRPr="005E6A12" w:rsidRDefault="00EB02B8" w:rsidP="007E0117">
      <w:pPr>
        <w:tabs>
          <w:tab w:val="left" w:pos="4253"/>
          <w:tab w:val="left" w:pos="9639"/>
          <w:tab w:val="left" w:pos="10206"/>
          <w:tab w:val="left" w:pos="10490"/>
        </w:tabs>
        <w:rPr>
          <w:rFonts w:ascii="Arial" w:hAnsi="Arial" w:cs="Arial"/>
          <w:lang w:val="en-US"/>
        </w:rPr>
      </w:pPr>
      <w:r w:rsidRPr="005E6A12">
        <w:rPr>
          <w:rFonts w:ascii="Arial" w:hAnsi="Arial" w:cs="Arial"/>
          <w:bCs/>
        </w:rPr>
        <w:t>Suite op. 67</w:t>
      </w:r>
      <w:r w:rsidRPr="005E6A12">
        <w:rPr>
          <w:rFonts w:ascii="Arial" w:hAnsi="Arial" w:cs="Arial"/>
        </w:rPr>
        <w:t xml:space="preserve">, viola e orch. </w:t>
      </w:r>
      <w:r w:rsidRPr="005E6A12">
        <w:rPr>
          <w:rFonts w:ascii="Arial" w:hAnsi="Arial" w:cs="Arial"/>
          <w:lang w:val="en-US"/>
        </w:rPr>
        <w:t xml:space="preserve">(1940, 15’10). </w:t>
      </w:r>
    </w:p>
    <w:p w:rsidR="00EB02B8" w:rsidRPr="005E6A12" w:rsidRDefault="00EB02B8" w:rsidP="007E0117">
      <w:pPr>
        <w:tabs>
          <w:tab w:val="left" w:pos="4253"/>
          <w:tab w:val="left" w:pos="9639"/>
          <w:tab w:val="left" w:pos="10206"/>
          <w:tab w:val="left" w:pos="10490"/>
        </w:tabs>
        <w:rPr>
          <w:rFonts w:ascii="Arial" w:hAnsi="Arial" w:cs="Arial"/>
          <w:lang w:val="en-US"/>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BOWEN  Edwin York</w:t>
      </w:r>
      <w:r w:rsidR="00575CAC" w:rsidRPr="005E6A12">
        <w:rPr>
          <w:rFonts w:ascii="Arial" w:hAnsi="Arial" w:cs="Arial"/>
          <w:color w:val="4F81BD"/>
          <w:u w:val="single"/>
          <w:lang w:val="en-US"/>
        </w:rPr>
        <w:tab/>
      </w:r>
      <w:r w:rsidRPr="005E6A12">
        <w:rPr>
          <w:rFonts w:ascii="Arial" w:hAnsi="Arial" w:cs="Arial"/>
          <w:color w:val="4F81BD"/>
          <w:u w:val="single"/>
          <w:lang w:val="en-US"/>
        </w:rPr>
        <w:t>Londra, 22.2.1884 - Hampstead, 23.11.1961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pianista, organista, cornista e compositore, definito “Il Rachmaninov inglese”. Allievo di Corder </w:t>
      </w:r>
      <w:r w:rsidR="00072866">
        <w:rPr>
          <w:rFonts w:ascii="Arial" w:hAnsi="Arial" w:cs="Arial"/>
          <w:color w:val="4F81BD"/>
          <w:sz w:val="20"/>
          <w:szCs w:val="20"/>
        </w:rPr>
        <w:t xml:space="preserve"> </w:t>
      </w:r>
      <w:r w:rsidRPr="005E6A12">
        <w:rPr>
          <w:rFonts w:ascii="Arial" w:hAnsi="Arial" w:cs="Arial"/>
          <w:color w:val="4F81BD"/>
          <w:sz w:val="20"/>
          <w:szCs w:val="20"/>
        </w:rPr>
        <w:t>e Matthay</w:t>
      </w:r>
      <w:r w:rsidR="00443734">
        <w:rPr>
          <w:rFonts w:ascii="Arial" w:hAnsi="Arial" w:cs="Arial"/>
          <w:color w:val="4F81BD"/>
          <w:sz w:val="20"/>
          <w:szCs w:val="20"/>
        </w:rPr>
        <w:t xml:space="preserve"> </w:t>
      </w:r>
      <w:r w:rsidRPr="005E6A12">
        <w:rPr>
          <w:rFonts w:ascii="Arial" w:hAnsi="Arial" w:cs="Arial"/>
          <w:color w:val="4F81BD"/>
          <w:sz w:val="20"/>
          <w:szCs w:val="20"/>
        </w:rPr>
        <w:t xml:space="preserve">alla Royal Accademy di Londra, dove fu insegnante di pianoforte. Dopo la sua morte è stato relativamente poco eseguito e molte sue opere sono rimaste inedite. Fece di tutto per riportare la viola </w:t>
      </w:r>
      <w:r w:rsidR="00072866">
        <w:rPr>
          <w:rFonts w:ascii="Arial" w:hAnsi="Arial" w:cs="Arial"/>
          <w:color w:val="4F81BD"/>
          <w:sz w:val="20"/>
          <w:szCs w:val="20"/>
        </w:rPr>
        <w:t xml:space="preserve">  </w:t>
      </w:r>
      <w:r w:rsidRPr="005E6A12">
        <w:rPr>
          <w:rFonts w:ascii="Arial" w:hAnsi="Arial" w:cs="Arial"/>
          <w:color w:val="4F81BD"/>
          <w:sz w:val="20"/>
          <w:szCs w:val="20"/>
        </w:rPr>
        <w:lastRenderedPageBreak/>
        <w:t>in</w:t>
      </w:r>
      <w:r w:rsidR="00072866">
        <w:rPr>
          <w:rFonts w:ascii="Arial" w:hAnsi="Arial" w:cs="Arial"/>
          <w:color w:val="4F81BD"/>
          <w:sz w:val="20"/>
          <w:szCs w:val="20"/>
        </w:rPr>
        <w:t xml:space="preserve"> </w:t>
      </w:r>
      <w:r w:rsidRPr="005E6A12">
        <w:rPr>
          <w:rFonts w:ascii="Arial" w:hAnsi="Arial" w:cs="Arial"/>
          <w:color w:val="4F81BD"/>
          <w:sz w:val="20"/>
          <w:szCs w:val="20"/>
        </w:rPr>
        <w:t>primo piano, non strumento inferiore. Nel 1903, dopo l’ascolto del suo 1° Concerto in Mib, per pianoforte e orchestra, Saint-Saens lo definì</w:t>
      </w:r>
      <w:r w:rsidR="00443734">
        <w:rPr>
          <w:rFonts w:ascii="Arial" w:hAnsi="Arial" w:cs="Arial"/>
          <w:color w:val="4F81BD"/>
          <w:sz w:val="20"/>
          <w:szCs w:val="20"/>
        </w:rPr>
        <w:t xml:space="preserve"> </w:t>
      </w:r>
      <w:r w:rsidRPr="005E6A12">
        <w:rPr>
          <w:rFonts w:ascii="Arial" w:hAnsi="Arial" w:cs="Arial"/>
          <w:color w:val="4F81BD"/>
          <w:sz w:val="20"/>
          <w:szCs w:val="20"/>
        </w:rPr>
        <w:t>“Il miglior compositore inglese”.</w:t>
      </w:r>
    </w:p>
    <w:p w:rsidR="00EB02B8" w:rsidRPr="005E6A12" w:rsidRDefault="00A536EE" w:rsidP="007E0117">
      <w:pPr>
        <w:tabs>
          <w:tab w:val="left" w:pos="4253"/>
          <w:tab w:val="left" w:pos="9639"/>
          <w:tab w:val="left" w:pos="10206"/>
          <w:tab w:val="left" w:pos="10490"/>
        </w:tabs>
        <w:rPr>
          <w:rFonts w:ascii="Arial" w:hAnsi="Arial" w:cs="Arial"/>
        </w:rPr>
      </w:pPr>
      <w:r w:rsidRPr="005E6A12">
        <w:rPr>
          <w:rFonts w:ascii="Arial" w:hAnsi="Arial" w:cs="Arial"/>
        </w:rPr>
        <w:t xml:space="preserve">Pezzo per viola in Mib (1960, 1'50).   </w:t>
      </w:r>
      <w:r w:rsidR="00EB02B8" w:rsidRPr="005E6A12">
        <w:rPr>
          <w:rFonts w:ascii="Arial" w:hAnsi="Arial" w:cs="Arial"/>
        </w:rPr>
        <w:t xml:space="preserve">2 Duetti per 2 viole (1920).   </w:t>
      </w:r>
    </w:p>
    <w:p w:rsidR="00C42CED"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Fantasia</w:t>
      </w:r>
      <w:r w:rsidR="00B90A22" w:rsidRPr="005E6A12">
        <w:rPr>
          <w:rFonts w:ascii="Arial" w:hAnsi="Arial" w:cs="Arial"/>
        </w:rPr>
        <w:t xml:space="preserve"> in Mi-</w:t>
      </w:r>
      <w:r w:rsidRPr="005E6A12">
        <w:rPr>
          <w:rFonts w:ascii="Arial" w:hAnsi="Arial" w:cs="Arial"/>
        </w:rPr>
        <w:t xml:space="preserve">, op. 41, 4 viole (1907, 10’).   Allegro da concerto (7’45).  </w:t>
      </w:r>
    </w:p>
    <w:p w:rsidR="00B54270" w:rsidRPr="005E6A12" w:rsidRDefault="00205E40" w:rsidP="007E0117">
      <w:pPr>
        <w:tabs>
          <w:tab w:val="left" w:pos="4253"/>
          <w:tab w:val="left" w:pos="9639"/>
          <w:tab w:val="left" w:pos="10206"/>
          <w:tab w:val="left" w:pos="10490"/>
        </w:tabs>
        <w:rPr>
          <w:rFonts w:ascii="Arial" w:hAnsi="Arial" w:cs="Arial"/>
        </w:rPr>
      </w:pPr>
      <w:r w:rsidRPr="005E6A12">
        <w:rPr>
          <w:rFonts w:ascii="Arial" w:hAnsi="Arial" w:cs="Arial"/>
        </w:rPr>
        <w:t>Fantasia in Fa, op. 54</w:t>
      </w:r>
      <w:r w:rsidR="00B90A22" w:rsidRPr="005E6A12">
        <w:rPr>
          <w:rFonts w:ascii="Arial" w:hAnsi="Arial" w:cs="Arial"/>
        </w:rPr>
        <w:t>,</w:t>
      </w:r>
      <w:r w:rsidRPr="005E6A12">
        <w:rPr>
          <w:rFonts w:ascii="Arial" w:hAnsi="Arial" w:cs="Arial"/>
        </w:rPr>
        <w:t xml:space="preserve"> viola e org. (1903, 13’</w:t>
      </w:r>
      <w:r w:rsidR="0070640C" w:rsidRPr="005E6A12">
        <w:rPr>
          <w:rFonts w:ascii="Arial" w:hAnsi="Arial" w:cs="Arial"/>
        </w:rPr>
        <w:t>5</w:t>
      </w:r>
      <w:r w:rsidRPr="005E6A12">
        <w:rPr>
          <w:rFonts w:ascii="Arial" w:hAnsi="Arial" w:cs="Arial"/>
        </w:rPr>
        <w:t>0).</w:t>
      </w:r>
      <w:r w:rsidR="00B54270" w:rsidRPr="005E6A12">
        <w:rPr>
          <w:rFonts w:ascii="Arial" w:hAnsi="Arial" w:cs="Arial"/>
        </w:rPr>
        <w:t xml:space="preserve">   </w:t>
      </w:r>
      <w:r w:rsidR="00EB02B8" w:rsidRPr="005E6A12">
        <w:rPr>
          <w:rFonts w:ascii="Arial" w:hAnsi="Arial" w:cs="Arial"/>
        </w:rPr>
        <w:t>Viola e p</w:t>
      </w:r>
      <w:r w:rsidR="00B54270" w:rsidRPr="005E6A12">
        <w:rPr>
          <w:rFonts w:ascii="Arial" w:hAnsi="Arial" w:cs="Arial"/>
        </w:rPr>
        <w:t>ianoforte</w:t>
      </w:r>
      <w:r w:rsidR="003F0D68" w:rsidRPr="005E6A12">
        <w:rPr>
          <w:rFonts w:ascii="Arial" w:hAnsi="Arial" w:cs="Arial"/>
        </w:rPr>
        <w:t xml:space="preserve">:  </w:t>
      </w:r>
    </w:p>
    <w:p w:rsidR="003F0D68" w:rsidRPr="005E6A12" w:rsidRDefault="0070640C" w:rsidP="007E0117">
      <w:pPr>
        <w:tabs>
          <w:tab w:val="left" w:pos="4253"/>
          <w:tab w:val="left" w:pos="9639"/>
          <w:tab w:val="left" w:pos="10206"/>
          <w:tab w:val="left" w:pos="10490"/>
        </w:tabs>
        <w:rPr>
          <w:rFonts w:ascii="Arial" w:hAnsi="Arial" w:cs="Arial"/>
        </w:rPr>
      </w:pPr>
      <w:r w:rsidRPr="005E6A12">
        <w:rPr>
          <w:rFonts w:ascii="Arial" w:hAnsi="Arial" w:cs="Arial"/>
        </w:rPr>
        <w:t xml:space="preserve">Romanza in Reb (1904, 6’20),   </w:t>
      </w:r>
      <w:r w:rsidR="00EB02B8" w:rsidRPr="005E6A12">
        <w:rPr>
          <w:rFonts w:ascii="Arial" w:hAnsi="Arial" w:cs="Arial"/>
        </w:rPr>
        <w:t>1a Sonata</w:t>
      </w:r>
      <w:r w:rsidRPr="005E6A12">
        <w:rPr>
          <w:rFonts w:ascii="Arial" w:hAnsi="Arial" w:cs="Arial"/>
        </w:rPr>
        <w:t xml:space="preserve"> in</w:t>
      </w:r>
      <w:r w:rsidR="00EB02B8" w:rsidRPr="005E6A12">
        <w:rPr>
          <w:rFonts w:ascii="Arial" w:hAnsi="Arial" w:cs="Arial"/>
        </w:rPr>
        <w:t xml:space="preserve"> </w:t>
      </w:r>
      <w:r w:rsidRPr="005E6A12">
        <w:rPr>
          <w:rFonts w:ascii="Arial" w:hAnsi="Arial" w:cs="Arial"/>
        </w:rPr>
        <w:t xml:space="preserve">Do- </w:t>
      </w:r>
      <w:r w:rsidR="00EB02B8" w:rsidRPr="005E6A12">
        <w:rPr>
          <w:rFonts w:ascii="Arial" w:hAnsi="Arial" w:cs="Arial"/>
        </w:rPr>
        <w:t>op. 18 (1905, 2</w:t>
      </w:r>
      <w:r w:rsidR="00CC294E" w:rsidRPr="005E6A12">
        <w:rPr>
          <w:rFonts w:ascii="Arial" w:hAnsi="Arial" w:cs="Arial"/>
        </w:rPr>
        <w:t>9’</w:t>
      </w:r>
      <w:r w:rsidR="00EB02B8" w:rsidRPr="005E6A12">
        <w:rPr>
          <w:rFonts w:ascii="Arial" w:hAnsi="Arial" w:cs="Arial"/>
        </w:rPr>
        <w:t>5</w:t>
      </w:r>
      <w:r w:rsidR="00CC294E" w:rsidRPr="005E6A12">
        <w:rPr>
          <w:rFonts w:ascii="Arial" w:hAnsi="Arial" w:cs="Arial"/>
        </w:rPr>
        <w:t>0</w:t>
      </w:r>
      <w:r w:rsidR="00634A5F" w:rsidRPr="005E6A12">
        <w:rPr>
          <w:rFonts w:ascii="Arial" w:hAnsi="Arial" w:cs="Arial"/>
        </w:rPr>
        <w:t xml:space="preserve">),   </w:t>
      </w:r>
    </w:p>
    <w:p w:rsidR="003F0D68" w:rsidRPr="005E6A12" w:rsidRDefault="0070640C" w:rsidP="007E0117">
      <w:pPr>
        <w:tabs>
          <w:tab w:val="left" w:pos="4253"/>
          <w:tab w:val="left" w:pos="9639"/>
          <w:tab w:val="left" w:pos="10206"/>
          <w:tab w:val="left" w:pos="10490"/>
        </w:tabs>
        <w:rPr>
          <w:rFonts w:ascii="Arial" w:hAnsi="Arial" w:cs="Arial"/>
        </w:rPr>
      </w:pPr>
      <w:r w:rsidRPr="005E6A12">
        <w:rPr>
          <w:rFonts w:ascii="Arial" w:hAnsi="Arial" w:cs="Arial"/>
          <w:iCs/>
        </w:rPr>
        <w:t>Romanza</w:t>
      </w:r>
      <w:r w:rsidRPr="005E6A12">
        <w:rPr>
          <w:rFonts w:ascii="Arial" w:hAnsi="Arial" w:cs="Arial"/>
        </w:rPr>
        <w:t xml:space="preserve"> in La, op. 21,1 (1908, 5'50),   </w:t>
      </w:r>
      <w:r w:rsidR="00634A5F" w:rsidRPr="005E6A12">
        <w:rPr>
          <w:rFonts w:ascii="Arial" w:hAnsi="Arial" w:cs="Arial"/>
        </w:rPr>
        <w:t>Allegro da concerto in Re-, op. 21,2 (1906)</w:t>
      </w:r>
      <w:r w:rsidR="00900FA5" w:rsidRPr="005E6A12">
        <w:rPr>
          <w:rFonts w:ascii="Arial" w:hAnsi="Arial" w:cs="Arial"/>
        </w:rPr>
        <w:t xml:space="preserve">,   </w:t>
      </w:r>
    </w:p>
    <w:p w:rsidR="003F0D68" w:rsidRPr="005E6A12" w:rsidRDefault="0070640C" w:rsidP="007E0117">
      <w:pPr>
        <w:tabs>
          <w:tab w:val="left" w:pos="4253"/>
          <w:tab w:val="left" w:pos="9639"/>
          <w:tab w:val="left" w:pos="10206"/>
          <w:tab w:val="left" w:pos="10490"/>
        </w:tabs>
        <w:rPr>
          <w:rFonts w:ascii="Arial" w:hAnsi="Arial" w:cs="Arial"/>
        </w:rPr>
      </w:pPr>
      <w:r w:rsidRPr="005E6A12">
        <w:rPr>
          <w:rFonts w:ascii="Arial" w:hAnsi="Arial" w:cs="Arial"/>
        </w:rPr>
        <w:t xml:space="preserve">2a Sonata in Fa, op. 22 (1906, 26’10),   </w:t>
      </w:r>
      <w:r w:rsidR="00EB02B8" w:rsidRPr="005E6A12">
        <w:rPr>
          <w:rFonts w:ascii="Arial" w:hAnsi="Arial" w:cs="Arial"/>
        </w:rPr>
        <w:t>Melod</w:t>
      </w:r>
      <w:r w:rsidR="00205E40" w:rsidRPr="005E6A12">
        <w:rPr>
          <w:rFonts w:ascii="Arial" w:hAnsi="Arial" w:cs="Arial"/>
        </w:rPr>
        <w:t>ia</w:t>
      </w:r>
      <w:r w:rsidR="00EB02B8" w:rsidRPr="005E6A12">
        <w:rPr>
          <w:rFonts w:ascii="Arial" w:hAnsi="Arial" w:cs="Arial"/>
        </w:rPr>
        <w:t xml:space="preserve"> in Solb, op. 47 (1917, 4’),</w:t>
      </w:r>
      <w:r w:rsidR="00205E40" w:rsidRPr="005E6A12">
        <w:rPr>
          <w:rFonts w:ascii="Arial" w:hAnsi="Arial" w:cs="Arial"/>
        </w:rPr>
        <w:t xml:space="preserve">   </w:t>
      </w:r>
    </w:p>
    <w:p w:rsidR="003F0D6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 xml:space="preserve">Melodia op. 51,2 (1918, 3’45),   Rapsodia in Sol-, op. 149 (1955, 13’05),  </w:t>
      </w:r>
      <w:r w:rsidR="00383583" w:rsidRPr="005E6A12">
        <w:rPr>
          <w:rFonts w:ascii="Arial" w:hAnsi="Arial" w:cs="Arial"/>
        </w:rPr>
        <w:t xml:space="preserve"> </w:t>
      </w:r>
    </w:p>
    <w:p w:rsidR="003F0D68" w:rsidRPr="005E6A12" w:rsidRDefault="0070640C" w:rsidP="007E0117">
      <w:pPr>
        <w:tabs>
          <w:tab w:val="left" w:pos="4253"/>
          <w:tab w:val="left" w:pos="9639"/>
          <w:tab w:val="left" w:pos="10206"/>
          <w:tab w:val="left" w:pos="10490"/>
        </w:tabs>
        <w:rPr>
          <w:rFonts w:ascii="Arial" w:hAnsi="Arial" w:cs="Arial"/>
        </w:rPr>
      </w:pPr>
      <w:r w:rsidRPr="005E6A12">
        <w:rPr>
          <w:rFonts w:ascii="Arial" w:hAnsi="Arial" w:cs="Arial"/>
        </w:rPr>
        <w:t>Introduzione e Allegro, Re- (1961).</w:t>
      </w:r>
      <w:r w:rsidR="009B1398">
        <w:rPr>
          <w:rFonts w:ascii="Arial" w:hAnsi="Arial" w:cs="Arial"/>
        </w:rPr>
        <w:t xml:space="preserve"> </w:t>
      </w:r>
      <w:r w:rsidR="003F0D68" w:rsidRPr="005E6A12">
        <w:rPr>
          <w:rFonts w:ascii="Arial" w:hAnsi="Arial" w:cs="Arial"/>
        </w:rPr>
        <w:t xml:space="preserve">  </w:t>
      </w:r>
      <w:r w:rsidR="00B90A22" w:rsidRPr="005E6A12">
        <w:rPr>
          <w:rFonts w:ascii="Arial" w:hAnsi="Arial" w:cs="Arial"/>
        </w:rPr>
        <w:t xml:space="preserve">Poema, viola d’amore e pf. (1957).   </w:t>
      </w:r>
    </w:p>
    <w:p w:rsidR="009B1398" w:rsidRDefault="00EB02B8" w:rsidP="007E0117">
      <w:pPr>
        <w:tabs>
          <w:tab w:val="left" w:pos="4253"/>
          <w:tab w:val="left" w:pos="9639"/>
          <w:tab w:val="left" w:pos="10206"/>
          <w:tab w:val="left" w:pos="10490"/>
        </w:tabs>
        <w:rPr>
          <w:rFonts w:ascii="Arial" w:hAnsi="Arial" w:cs="Arial"/>
        </w:rPr>
      </w:pPr>
      <w:r w:rsidRPr="005E6A12">
        <w:rPr>
          <w:rFonts w:ascii="Arial" w:hAnsi="Arial" w:cs="Arial"/>
        </w:rPr>
        <w:t>3 Pezzi per viola d’amore e pf. op. 153.</w:t>
      </w:r>
      <w:r w:rsidR="00634A5F" w:rsidRPr="005E6A12">
        <w:rPr>
          <w:rFonts w:ascii="Arial" w:hAnsi="Arial" w:cs="Arial"/>
        </w:rPr>
        <w:t xml:space="preserve">   </w:t>
      </w:r>
    </w:p>
    <w:p w:rsidR="003F0D68" w:rsidRPr="005E6A12" w:rsidRDefault="003F0D68" w:rsidP="007E0117">
      <w:pPr>
        <w:tabs>
          <w:tab w:val="left" w:pos="4253"/>
          <w:tab w:val="left" w:pos="9639"/>
          <w:tab w:val="left" w:pos="10206"/>
          <w:tab w:val="left" w:pos="10490"/>
        </w:tabs>
        <w:rPr>
          <w:rFonts w:ascii="Arial" w:hAnsi="Arial" w:cs="Arial"/>
        </w:rPr>
      </w:pPr>
      <w:r w:rsidRPr="005E6A12">
        <w:rPr>
          <w:rFonts w:ascii="Arial" w:hAnsi="Arial" w:cs="Arial"/>
        </w:rPr>
        <w:t>Poesia in Solb, op. 27, viola, arpa e org. (1912).</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Revisione per viola della Sonata di Beethoven “Chiaro di luna”, op. 27,2, 1° mov. (5’40).</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Concerto in Do-, op. 25, viola e orch</w:t>
      </w:r>
      <w:r w:rsidR="0070640C" w:rsidRPr="005E6A12">
        <w:rPr>
          <w:rFonts w:ascii="Arial" w:hAnsi="Arial" w:cs="Arial"/>
        </w:rPr>
        <w:t>estra</w:t>
      </w:r>
      <w:r w:rsidRPr="005E6A12">
        <w:rPr>
          <w:rFonts w:ascii="Arial" w:hAnsi="Arial" w:cs="Arial"/>
        </w:rPr>
        <w:t xml:space="preserve"> (1907, 35’40)</w:t>
      </w:r>
      <w:r w:rsidR="007109DB" w:rsidRPr="005E6A12">
        <w:rPr>
          <w:rFonts w:ascii="Arial" w:hAnsi="Arial" w:cs="Arial"/>
        </w:rPr>
        <w:t>.</w:t>
      </w:r>
    </w:p>
    <w:p w:rsidR="00607795" w:rsidRPr="005E6A12" w:rsidRDefault="00607795"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BOYAD</w:t>
      </w:r>
      <w:r w:rsidR="001E04BB" w:rsidRPr="005E6A12">
        <w:rPr>
          <w:rFonts w:ascii="Arial" w:hAnsi="Arial" w:cs="Arial"/>
          <w:color w:val="4F81BD"/>
          <w:u w:val="single"/>
        </w:rPr>
        <w:t>J</w:t>
      </w:r>
      <w:r w:rsidRPr="005E6A12">
        <w:rPr>
          <w:rFonts w:ascii="Arial" w:hAnsi="Arial" w:cs="Arial"/>
          <w:color w:val="4F81BD"/>
          <w:u w:val="single"/>
        </w:rPr>
        <w:t>IAN  Hayg</w:t>
      </w:r>
      <w:r w:rsidR="00575CAC" w:rsidRPr="005E6A12">
        <w:rPr>
          <w:rFonts w:ascii="Arial" w:hAnsi="Arial" w:cs="Arial"/>
          <w:color w:val="4F81BD"/>
          <w:u w:val="single"/>
        </w:rPr>
        <w:tab/>
      </w:r>
      <w:r w:rsidRPr="005E6A12">
        <w:rPr>
          <w:rFonts w:ascii="Arial" w:hAnsi="Arial" w:cs="Arial"/>
          <w:color w:val="4F81BD"/>
          <w:u w:val="single"/>
        </w:rPr>
        <w:t>Parigi, 1938</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statunitense di famiglia armena, giovanissimo emigrò da Parigi in Argentina, dove studiò al </w:t>
      </w:r>
      <w:r w:rsidR="00797058" w:rsidRPr="005E6A12">
        <w:rPr>
          <w:rFonts w:ascii="Arial" w:hAnsi="Arial" w:cs="Arial"/>
          <w:color w:val="4F81BD"/>
          <w:sz w:val="20"/>
          <w:szCs w:val="20"/>
        </w:rPr>
        <w:t xml:space="preserve">             </w:t>
      </w:r>
      <w:r w:rsidRPr="005E6A12">
        <w:rPr>
          <w:rFonts w:ascii="Arial" w:hAnsi="Arial" w:cs="Arial"/>
          <w:color w:val="4F81BD"/>
          <w:sz w:val="20"/>
          <w:szCs w:val="20"/>
        </w:rPr>
        <w:t>Conservatorio Liszt. Nel 1958 si spostò negli Stati Uniti. Fu allievo di Balzi, Shifrin, Lucier e Cohen.</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 viola sola (1979, 16’30).</w:t>
      </w:r>
    </w:p>
    <w:p w:rsidR="00EB02B8" w:rsidRPr="005E6A12" w:rsidRDefault="00EB02B8" w:rsidP="007E0117">
      <w:pPr>
        <w:tabs>
          <w:tab w:val="left" w:pos="4253"/>
          <w:tab w:val="left" w:pos="9639"/>
          <w:tab w:val="left" w:pos="10206"/>
          <w:tab w:val="left" w:pos="10490"/>
        </w:tabs>
        <w:rPr>
          <w:rFonts w:ascii="Arial" w:hAnsi="Arial" w:cs="Arial"/>
          <w:iCs/>
        </w:rPr>
      </w:pPr>
    </w:p>
    <w:p w:rsidR="00EB02B8" w:rsidRPr="005E6A12" w:rsidRDefault="00EB02B8" w:rsidP="007E0117">
      <w:pPr>
        <w:tabs>
          <w:tab w:val="left" w:pos="4253"/>
          <w:tab w:val="left" w:pos="9356"/>
          <w:tab w:val="left" w:pos="10206"/>
          <w:tab w:val="left" w:pos="10490"/>
        </w:tabs>
        <w:rPr>
          <w:rFonts w:ascii="Arial" w:hAnsi="Arial" w:cs="Arial"/>
          <w:color w:val="4F81BD"/>
          <w:u w:val="single"/>
        </w:rPr>
      </w:pPr>
      <w:r w:rsidRPr="005E6A12">
        <w:rPr>
          <w:rFonts w:ascii="Arial" w:hAnsi="Arial" w:cs="Arial"/>
          <w:color w:val="4F81BD"/>
          <w:u w:val="single"/>
        </w:rPr>
        <w:t xml:space="preserve">BOZAY  Attila                         </w:t>
      </w:r>
      <w:r w:rsidR="001F2E03" w:rsidRPr="005E6A12">
        <w:rPr>
          <w:rFonts w:ascii="Arial" w:hAnsi="Arial" w:cs="Arial"/>
          <w:color w:val="4F81BD"/>
          <w:u w:val="single"/>
        </w:rPr>
        <w:t xml:space="preserve">        </w:t>
      </w:r>
      <w:r w:rsidRPr="005E6A12">
        <w:rPr>
          <w:rFonts w:ascii="Arial" w:hAnsi="Arial" w:cs="Arial"/>
          <w:color w:val="4F81BD"/>
          <w:u w:val="single"/>
        </w:rPr>
        <w:t>Balatonfuzfo, 11.8.1939 - Nurdungarn, 14.9.1999.</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concertista di cetra ungherese, studi all’Accademia e al Conservatorio di Budapest con </w:t>
      </w:r>
      <w:r w:rsidR="00443734">
        <w:rPr>
          <w:rFonts w:ascii="Arial" w:hAnsi="Arial" w:cs="Arial"/>
          <w:color w:val="4F81BD"/>
          <w:sz w:val="20"/>
          <w:szCs w:val="20"/>
        </w:rPr>
        <w:t xml:space="preserve">                     </w:t>
      </w:r>
      <w:r w:rsidRPr="005E6A12">
        <w:rPr>
          <w:rFonts w:ascii="Arial" w:hAnsi="Arial" w:cs="Arial"/>
          <w:color w:val="4F81BD"/>
          <w:sz w:val="20"/>
          <w:szCs w:val="20"/>
        </w:rPr>
        <w:t>Farkas</w:t>
      </w:r>
      <w:r w:rsidR="00443734">
        <w:rPr>
          <w:rFonts w:ascii="Arial" w:hAnsi="Arial" w:cs="Arial"/>
          <w:color w:val="4F81BD"/>
          <w:sz w:val="20"/>
          <w:szCs w:val="20"/>
        </w:rPr>
        <w:t xml:space="preserve"> </w:t>
      </w:r>
      <w:r w:rsidRPr="005E6A12">
        <w:rPr>
          <w:rFonts w:ascii="Arial" w:hAnsi="Arial" w:cs="Arial"/>
          <w:color w:val="4F81BD"/>
          <w:sz w:val="20"/>
          <w:szCs w:val="20"/>
        </w:rPr>
        <w:t>e Szelenyi.</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Pezzo concertato, per viola e orchestra, op. 11.</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BOZZA  Eugene</w:t>
      </w:r>
      <w:r w:rsidR="00575CAC" w:rsidRPr="005E6A12">
        <w:rPr>
          <w:rFonts w:ascii="Arial" w:hAnsi="Arial" w:cs="Arial"/>
          <w:color w:val="4F81BD"/>
          <w:u w:val="single"/>
        </w:rPr>
        <w:tab/>
      </w:r>
      <w:r w:rsidRPr="005E6A12">
        <w:rPr>
          <w:rFonts w:ascii="Arial" w:hAnsi="Arial" w:cs="Arial"/>
          <w:color w:val="4F81BD"/>
          <w:u w:val="single"/>
        </w:rPr>
        <w:t>Nizza, 4.4.1905 - Valenciennes, 28.9.1991.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violinista e direttore d’orchestra francese. Studi al Conservatorio di Parigi con Nadaud (vl.), </w:t>
      </w:r>
      <w:r w:rsidR="00B54270" w:rsidRPr="005E6A12">
        <w:rPr>
          <w:rFonts w:ascii="Arial" w:hAnsi="Arial" w:cs="Arial"/>
          <w:color w:val="4F81BD"/>
          <w:sz w:val="20"/>
          <w:szCs w:val="20"/>
        </w:rPr>
        <w:t xml:space="preserve">    </w:t>
      </w:r>
      <w:r w:rsidR="007F11A5" w:rsidRPr="005E6A12">
        <w:rPr>
          <w:rFonts w:ascii="Arial" w:hAnsi="Arial" w:cs="Arial"/>
          <w:color w:val="4F81BD"/>
          <w:sz w:val="20"/>
          <w:szCs w:val="20"/>
        </w:rPr>
        <w:t xml:space="preserve">                  </w:t>
      </w:r>
      <w:r w:rsidRPr="005E6A12">
        <w:rPr>
          <w:rFonts w:ascii="Arial" w:hAnsi="Arial" w:cs="Arial"/>
          <w:color w:val="4F81BD"/>
          <w:sz w:val="20"/>
          <w:szCs w:val="20"/>
        </w:rPr>
        <w:t xml:space="preserve">Rabaud (direzione d’orchestra) e Busser (composizione). Vincitore del Prix de Rome nel 1934, direttore </w:t>
      </w:r>
      <w:r w:rsidR="009500B2" w:rsidRPr="005E6A12">
        <w:rPr>
          <w:rFonts w:ascii="Arial" w:hAnsi="Arial" w:cs="Arial"/>
          <w:color w:val="4F81BD"/>
          <w:sz w:val="20"/>
          <w:szCs w:val="20"/>
        </w:rPr>
        <w:t xml:space="preserve"> </w:t>
      </w:r>
      <w:r w:rsidR="00797058" w:rsidRPr="005E6A12">
        <w:rPr>
          <w:rFonts w:ascii="Arial" w:hAnsi="Arial" w:cs="Arial"/>
          <w:color w:val="4F81BD"/>
          <w:sz w:val="20"/>
          <w:szCs w:val="20"/>
        </w:rPr>
        <w:t xml:space="preserve">                                                </w:t>
      </w:r>
      <w:r w:rsidRPr="005E6A12">
        <w:rPr>
          <w:rFonts w:ascii="Arial" w:hAnsi="Arial" w:cs="Arial"/>
          <w:color w:val="4F81BD"/>
          <w:sz w:val="20"/>
          <w:szCs w:val="20"/>
        </w:rPr>
        <w:t>dell’Opera-Comique fino al 1975. Autore di 5 sinfonie.</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Parthie, viola sola (1967).   Improvvisation burlesque, viola e pf. (196</w:t>
      </w:r>
      <w:r w:rsidR="00744078" w:rsidRPr="005E6A12">
        <w:rPr>
          <w:rFonts w:ascii="Arial" w:hAnsi="Arial" w:cs="Arial"/>
        </w:rPr>
        <w:t>8</w:t>
      </w:r>
      <w:r w:rsidRPr="005E6A12">
        <w:rPr>
          <w:rFonts w:ascii="Arial" w:hAnsi="Arial" w:cs="Arial"/>
        </w:rPr>
        <w:t>).</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Sonatina per viola e vcl. (1976).   Concertino per viola e orch. (1932).</w:t>
      </w:r>
    </w:p>
    <w:p w:rsidR="00744078" w:rsidRPr="005E6A12" w:rsidRDefault="0074407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BRAEIN  Edward Fliflet</w:t>
      </w:r>
      <w:r w:rsidR="00575CAC" w:rsidRPr="005E6A12">
        <w:rPr>
          <w:rFonts w:ascii="Arial" w:hAnsi="Arial" w:cs="Arial"/>
          <w:color w:val="4F81BD"/>
          <w:u w:val="single"/>
        </w:rPr>
        <w:tab/>
      </w:r>
      <w:r w:rsidRPr="005E6A12">
        <w:rPr>
          <w:rFonts w:ascii="Arial" w:hAnsi="Arial" w:cs="Arial"/>
          <w:color w:val="4F81BD"/>
          <w:u w:val="single"/>
        </w:rPr>
        <w:t>Kristiansund, 23.8.1924 - 30.4.1976.</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organista e direttore di coro e d’orchestra norvegese, studi al Conservatorio di Oslo con </w:t>
      </w:r>
      <w:r w:rsidR="00D70EAA" w:rsidRPr="005E6A12">
        <w:rPr>
          <w:rFonts w:ascii="Arial" w:hAnsi="Arial" w:cs="Arial"/>
          <w:color w:val="4F81BD"/>
          <w:sz w:val="20"/>
          <w:szCs w:val="20"/>
        </w:rPr>
        <w:t xml:space="preserve">                 </w:t>
      </w:r>
      <w:r w:rsidRPr="005E6A12">
        <w:rPr>
          <w:rFonts w:ascii="Arial" w:hAnsi="Arial" w:cs="Arial"/>
          <w:color w:val="4F81BD"/>
          <w:sz w:val="20"/>
          <w:szCs w:val="20"/>
        </w:rPr>
        <w:t xml:space="preserve">Brustad e Gruner-Hegge, perfezionamento a Parigi con J. Rivier. Il figlio di Braein, Hans Christian, </w:t>
      </w:r>
      <w:r w:rsidR="00797058" w:rsidRPr="005E6A12">
        <w:rPr>
          <w:rFonts w:ascii="Arial" w:hAnsi="Arial" w:cs="Arial"/>
          <w:color w:val="4F81BD"/>
          <w:sz w:val="20"/>
          <w:szCs w:val="20"/>
        </w:rPr>
        <w:t xml:space="preserve">                                                           </w:t>
      </w:r>
      <w:r w:rsidRPr="005E6A12">
        <w:rPr>
          <w:rFonts w:ascii="Arial" w:hAnsi="Arial" w:cs="Arial"/>
          <w:color w:val="4F81BD"/>
          <w:sz w:val="20"/>
          <w:szCs w:val="20"/>
        </w:rPr>
        <w:t>è buon</w:t>
      </w:r>
      <w:r w:rsidR="00797058" w:rsidRPr="005E6A12">
        <w:rPr>
          <w:rFonts w:ascii="Arial" w:hAnsi="Arial" w:cs="Arial"/>
          <w:color w:val="4F81BD"/>
          <w:sz w:val="20"/>
          <w:szCs w:val="20"/>
        </w:rPr>
        <w:t xml:space="preserve"> </w:t>
      </w:r>
      <w:r w:rsidRPr="005E6A12">
        <w:rPr>
          <w:rFonts w:ascii="Arial" w:hAnsi="Arial" w:cs="Arial"/>
          <w:color w:val="4F81BD"/>
          <w:sz w:val="20"/>
          <w:szCs w:val="20"/>
        </w:rPr>
        <w:t>clarinettista.</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lastRenderedPageBreak/>
        <w:t>Merry Musicians, op. 1, viola, vcl. vl. cl. (1947).   Serenade, viola e orch. (1947).</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BRAGA SANTOS José</w:t>
      </w:r>
      <w:r w:rsidR="00575CAC" w:rsidRPr="005E6A12">
        <w:rPr>
          <w:rFonts w:ascii="Arial" w:hAnsi="Arial" w:cs="Arial"/>
          <w:color w:val="4F81BD"/>
          <w:u w:val="single"/>
        </w:rPr>
        <w:tab/>
      </w:r>
      <w:r w:rsidRPr="005E6A12">
        <w:rPr>
          <w:rFonts w:ascii="Arial" w:hAnsi="Arial" w:cs="Arial"/>
          <w:color w:val="4F81BD"/>
          <w:u w:val="single"/>
        </w:rPr>
        <w:t>Lisbona, 14.5.1924 - Lisbona, 18.7.1988.</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violinista, critico musicale, conferenziere e direttore d’orchestra portoghese. Studi al </w:t>
      </w:r>
      <w:r w:rsidR="009500B2" w:rsidRPr="005E6A12">
        <w:rPr>
          <w:rFonts w:ascii="Arial" w:hAnsi="Arial" w:cs="Arial"/>
          <w:color w:val="4F81BD"/>
          <w:sz w:val="20"/>
          <w:szCs w:val="20"/>
        </w:rPr>
        <w:t>Conservatorio</w:t>
      </w:r>
      <w:r w:rsidR="00443734">
        <w:rPr>
          <w:rFonts w:ascii="Arial" w:hAnsi="Arial" w:cs="Arial"/>
          <w:color w:val="4F81BD"/>
          <w:sz w:val="20"/>
          <w:szCs w:val="20"/>
        </w:rPr>
        <w:t xml:space="preserve"> </w:t>
      </w:r>
      <w:r w:rsidRPr="005E6A12">
        <w:rPr>
          <w:rFonts w:ascii="Arial" w:hAnsi="Arial" w:cs="Arial"/>
          <w:color w:val="4F81BD"/>
          <w:sz w:val="20"/>
          <w:szCs w:val="20"/>
        </w:rPr>
        <w:t xml:space="preserve">di Lisbona con Freitas Branco, dopo la 2a guerra mondiale si perfezionò in direzione con Scherchen e </w:t>
      </w:r>
      <w:r w:rsidR="003E32B7" w:rsidRPr="005E6A12">
        <w:rPr>
          <w:rFonts w:ascii="Arial" w:hAnsi="Arial" w:cs="Arial"/>
          <w:color w:val="4F81BD"/>
          <w:sz w:val="20"/>
          <w:szCs w:val="20"/>
        </w:rPr>
        <w:t xml:space="preserve">A. </w:t>
      </w:r>
      <w:r w:rsidRPr="005E6A12">
        <w:rPr>
          <w:rFonts w:ascii="Arial" w:hAnsi="Arial" w:cs="Arial"/>
          <w:color w:val="4F81BD"/>
          <w:sz w:val="20"/>
          <w:szCs w:val="20"/>
        </w:rPr>
        <w:t>Votto,</w:t>
      </w:r>
      <w:r w:rsidR="00443734">
        <w:rPr>
          <w:rFonts w:ascii="Arial" w:hAnsi="Arial" w:cs="Arial"/>
          <w:color w:val="4F81BD"/>
          <w:sz w:val="20"/>
          <w:szCs w:val="20"/>
        </w:rPr>
        <w:t xml:space="preserve"> </w:t>
      </w:r>
      <w:r w:rsidRPr="005E6A12">
        <w:rPr>
          <w:rFonts w:ascii="Arial" w:hAnsi="Arial" w:cs="Arial"/>
          <w:color w:val="4F81BD"/>
          <w:sz w:val="20"/>
          <w:szCs w:val="20"/>
        </w:rPr>
        <w:t>con Mortari (a cui dedicò il 1° Divertimento) in composizione. Autore di 6 Sinfonie</w:t>
      </w:r>
      <w:r w:rsidRPr="005E6A12">
        <w:rPr>
          <w:rFonts w:ascii="Arial" w:hAnsi="Arial" w:cs="Arial"/>
          <w:color w:val="4F81BD"/>
        </w:rPr>
        <w:t xml:space="preserve">, </w:t>
      </w:r>
      <w:r w:rsidR="00443734">
        <w:rPr>
          <w:rFonts w:ascii="Arial" w:hAnsi="Arial" w:cs="Arial"/>
          <w:color w:val="4F81BD"/>
        </w:rPr>
        <w:t xml:space="preserve">             </w:t>
      </w:r>
      <w:r w:rsidR="007F11A5" w:rsidRPr="005E6A12">
        <w:rPr>
          <w:rFonts w:ascii="Arial" w:hAnsi="Arial" w:cs="Arial"/>
          <w:color w:val="4F81BD"/>
        </w:rPr>
        <w:t>3</w:t>
      </w:r>
      <w:r w:rsidRPr="005E6A12">
        <w:rPr>
          <w:rFonts w:ascii="Arial" w:hAnsi="Arial" w:cs="Arial"/>
          <w:color w:val="4F81BD"/>
          <w:sz w:val="20"/>
          <w:szCs w:val="20"/>
        </w:rPr>
        <w:t xml:space="preserve"> Opere liriche e</w:t>
      </w:r>
      <w:r w:rsidRPr="005E6A12">
        <w:rPr>
          <w:rFonts w:ascii="Arial" w:hAnsi="Arial" w:cs="Arial"/>
          <w:color w:val="4F81BD"/>
        </w:rPr>
        <w:t xml:space="preserve"> </w:t>
      </w:r>
      <w:r w:rsidRPr="005E6A12">
        <w:rPr>
          <w:rFonts w:ascii="Arial" w:hAnsi="Arial" w:cs="Arial"/>
          <w:color w:val="4F81BD"/>
          <w:sz w:val="20"/>
          <w:szCs w:val="20"/>
        </w:rPr>
        <w:t xml:space="preserve">colonne </w:t>
      </w:r>
      <w:r w:rsidR="008E456B" w:rsidRPr="005E6A12">
        <w:rPr>
          <w:rFonts w:ascii="Arial" w:hAnsi="Arial" w:cs="Arial"/>
          <w:color w:val="4F81BD"/>
          <w:sz w:val="20"/>
          <w:szCs w:val="20"/>
        </w:rPr>
        <w:t xml:space="preserve">  </w:t>
      </w:r>
      <w:r w:rsidRPr="005E6A12">
        <w:rPr>
          <w:rFonts w:ascii="Arial" w:hAnsi="Arial" w:cs="Arial"/>
          <w:color w:val="4F81BD"/>
          <w:sz w:val="20"/>
          <w:szCs w:val="20"/>
        </w:rPr>
        <w:t>sonore. Numerosi riconoscimenti.</w:t>
      </w:r>
    </w:p>
    <w:p w:rsidR="003E32B7"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Notturno, viola e archi (1947, 7’).   Concerto per viola e orch. (1960, 29’).</w:t>
      </w:r>
      <w:r w:rsidR="003E32B7" w:rsidRPr="005E6A12">
        <w:rPr>
          <w:rFonts w:ascii="Arial" w:hAnsi="Arial" w:cs="Arial"/>
        </w:rPr>
        <w:t xml:space="preserve"> </w:t>
      </w:r>
    </w:p>
    <w:p w:rsidR="003E32B7" w:rsidRPr="005E6A12" w:rsidRDefault="003E32B7" w:rsidP="007E0117">
      <w:pPr>
        <w:tabs>
          <w:tab w:val="left" w:pos="4253"/>
          <w:tab w:val="left" w:pos="9639"/>
          <w:tab w:val="left" w:pos="10206"/>
          <w:tab w:val="left" w:pos="10490"/>
        </w:tabs>
        <w:rPr>
          <w:rFonts w:ascii="Arial" w:hAnsi="Arial" w:cs="Arial"/>
        </w:rPr>
      </w:pPr>
      <w:r w:rsidRPr="005E6A12">
        <w:rPr>
          <w:rFonts w:ascii="Arial" w:hAnsi="Arial" w:cs="Arial"/>
        </w:rPr>
        <w:t>Concerto "A François Broos" viola e orch. (1960, 29’).</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BRAHMS  Johannes</w:t>
      </w:r>
      <w:r w:rsidR="00575CAC" w:rsidRPr="005E6A12">
        <w:rPr>
          <w:rFonts w:ascii="Arial" w:hAnsi="Arial" w:cs="Arial"/>
          <w:color w:val="4F81BD"/>
          <w:u w:val="single"/>
        </w:rPr>
        <w:tab/>
      </w:r>
      <w:r w:rsidRPr="005E6A12">
        <w:rPr>
          <w:rFonts w:ascii="Arial" w:hAnsi="Arial" w:cs="Arial"/>
          <w:color w:val="4F81BD"/>
          <w:u w:val="single"/>
        </w:rPr>
        <w:t>Amburgo 7.5.1833 - Amburgo, 3.4.1897</w:t>
      </w:r>
      <w:r w:rsidR="00944797" w:rsidRPr="005E6A12">
        <w:rPr>
          <w:rFonts w:ascii="Arial" w:hAnsi="Arial" w:cs="Arial"/>
          <w:color w:val="4F81BD"/>
          <w:u w:val="single"/>
        </w:rPr>
        <w:t>.</w:t>
      </w:r>
    </w:p>
    <w:p w:rsidR="00327236"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Allievo di Marxen e Cossel. Amico del violinista Joachim che lo presentò a Schumann, il quale dopo </w:t>
      </w:r>
      <w:r w:rsidR="00443734">
        <w:rPr>
          <w:rFonts w:ascii="Arial" w:hAnsi="Arial" w:cs="Arial"/>
          <w:color w:val="4F81BD"/>
          <w:sz w:val="20"/>
          <w:szCs w:val="20"/>
        </w:rPr>
        <w:t xml:space="preserve">                   </w:t>
      </w:r>
      <w:r w:rsidRPr="005E6A12">
        <w:rPr>
          <w:rFonts w:ascii="Arial" w:hAnsi="Arial" w:cs="Arial"/>
          <w:color w:val="4F81BD"/>
          <w:sz w:val="20"/>
          <w:szCs w:val="20"/>
        </w:rPr>
        <w:t xml:space="preserve">l’ascolto lo presentò in un articolo come “Musicista dell’avvenire”. Tournées concertistiche come pianista </w:t>
      </w:r>
      <w:r w:rsidR="00443734">
        <w:rPr>
          <w:rFonts w:ascii="Arial" w:hAnsi="Arial" w:cs="Arial"/>
          <w:color w:val="4F81BD"/>
          <w:sz w:val="20"/>
          <w:szCs w:val="20"/>
        </w:rPr>
        <w:t xml:space="preserve">                 </w:t>
      </w:r>
      <w:r w:rsidRPr="005E6A12">
        <w:rPr>
          <w:rFonts w:ascii="Arial" w:hAnsi="Arial" w:cs="Arial"/>
          <w:color w:val="4F81BD"/>
          <w:sz w:val="20"/>
          <w:szCs w:val="20"/>
        </w:rPr>
        <w:t xml:space="preserve">o direttore d’orchestra, eseguendo sue composizioni. Innamorato dell’Italia che visitò interamente, </w:t>
      </w:r>
      <w:r w:rsidR="00443734">
        <w:rPr>
          <w:rFonts w:ascii="Arial" w:hAnsi="Arial" w:cs="Arial"/>
          <w:color w:val="4F81BD"/>
          <w:sz w:val="20"/>
          <w:szCs w:val="20"/>
        </w:rPr>
        <w:t xml:space="preserve">                              </w:t>
      </w:r>
      <w:r w:rsidRPr="005E6A12">
        <w:rPr>
          <w:rFonts w:ascii="Arial" w:hAnsi="Arial" w:cs="Arial"/>
          <w:color w:val="4F81BD"/>
          <w:sz w:val="20"/>
          <w:szCs w:val="20"/>
        </w:rPr>
        <w:t xml:space="preserve">dai </w:t>
      </w:r>
      <w:r w:rsidR="000E658D" w:rsidRPr="005E6A12">
        <w:rPr>
          <w:rFonts w:ascii="Arial" w:hAnsi="Arial" w:cs="Arial"/>
          <w:color w:val="4F81BD"/>
          <w:sz w:val="20"/>
          <w:szCs w:val="20"/>
        </w:rPr>
        <w:t>L</w:t>
      </w:r>
      <w:r w:rsidRPr="005E6A12">
        <w:rPr>
          <w:rFonts w:ascii="Arial" w:hAnsi="Arial" w:cs="Arial"/>
          <w:color w:val="4F81BD"/>
          <w:sz w:val="20"/>
          <w:szCs w:val="20"/>
        </w:rPr>
        <w:t>aghi alla Sicilia.</w:t>
      </w:r>
      <w:r w:rsidR="00443734">
        <w:rPr>
          <w:rFonts w:ascii="Arial" w:hAnsi="Arial" w:cs="Arial"/>
          <w:color w:val="4F81BD"/>
          <w:sz w:val="20"/>
          <w:szCs w:val="20"/>
        </w:rPr>
        <w:t xml:space="preserve"> </w:t>
      </w:r>
      <w:r w:rsidR="00327236" w:rsidRPr="005E6A12">
        <w:rPr>
          <w:rFonts w:ascii="Arial" w:hAnsi="Arial" w:cs="Arial"/>
          <w:color w:val="4F81BD"/>
          <w:sz w:val="20"/>
          <w:szCs w:val="20"/>
        </w:rPr>
        <w:t xml:space="preserve">Per maggiori informazioni sull'autore, vedi: "Passeggiando con la Musica", </w:t>
      </w:r>
      <w:r w:rsidR="00443734">
        <w:rPr>
          <w:rFonts w:ascii="Arial" w:hAnsi="Arial" w:cs="Arial"/>
          <w:color w:val="4F81BD"/>
          <w:sz w:val="20"/>
          <w:szCs w:val="20"/>
        </w:rPr>
        <w:t xml:space="preserve">                       </w:t>
      </w:r>
      <w:r w:rsidR="00327236" w:rsidRPr="005E6A12">
        <w:rPr>
          <w:rFonts w:ascii="Arial" w:hAnsi="Arial" w:cs="Arial"/>
          <w:color w:val="4F81BD"/>
          <w:sz w:val="20"/>
          <w:szCs w:val="20"/>
        </w:rPr>
        <w:t>scaricabile</w:t>
      </w:r>
      <w:r w:rsidR="00D177A3" w:rsidRPr="005E6A12">
        <w:rPr>
          <w:rFonts w:ascii="Arial" w:hAnsi="Arial" w:cs="Arial"/>
          <w:color w:val="4F81BD"/>
          <w:sz w:val="20"/>
          <w:szCs w:val="20"/>
        </w:rPr>
        <w:t xml:space="preserve"> </w:t>
      </w:r>
      <w:r w:rsidR="00327236" w:rsidRPr="005E6A12">
        <w:rPr>
          <w:rFonts w:ascii="Arial" w:hAnsi="Arial" w:cs="Arial"/>
          <w:color w:val="4F81BD"/>
          <w:sz w:val="20"/>
          <w:szCs w:val="20"/>
        </w:rPr>
        <w:t>gratuitamente dal sito: mariodemolli.com</w:t>
      </w:r>
    </w:p>
    <w:p w:rsidR="00F65D69" w:rsidRPr="005E6A12" w:rsidRDefault="00EB02B8" w:rsidP="007E0117">
      <w:pPr>
        <w:tabs>
          <w:tab w:val="left" w:pos="4253"/>
          <w:tab w:val="left" w:pos="9639"/>
          <w:tab w:val="left" w:pos="10206"/>
          <w:tab w:val="left" w:pos="10490"/>
        </w:tabs>
        <w:rPr>
          <w:rFonts w:ascii="Arial" w:hAnsi="Arial" w:cs="Arial"/>
          <w:color w:val="000000"/>
        </w:rPr>
      </w:pPr>
      <w:r w:rsidRPr="005E6A12">
        <w:rPr>
          <w:rFonts w:ascii="Arial" w:hAnsi="Arial" w:cs="Arial"/>
        </w:rPr>
        <w:t xml:space="preserve">Viola e pf.:  </w:t>
      </w:r>
      <w:r w:rsidR="00103B75" w:rsidRPr="005E6A12">
        <w:rPr>
          <w:rFonts w:ascii="Arial" w:hAnsi="Arial" w:cs="Arial"/>
        </w:rPr>
        <w:t xml:space="preserve">Sonata in Sol, op. 78 (26’25).   </w:t>
      </w:r>
      <w:r w:rsidRPr="005E6A12">
        <w:rPr>
          <w:rFonts w:ascii="Arial" w:hAnsi="Arial" w:cs="Arial"/>
          <w:color w:val="000000"/>
        </w:rPr>
        <w:t>1a Sonata in Fa-, op. 120,1 (1894</w:t>
      </w:r>
      <w:r w:rsidR="00F65D69" w:rsidRPr="005E6A12">
        <w:rPr>
          <w:rFonts w:ascii="Arial" w:hAnsi="Arial" w:cs="Arial"/>
          <w:color w:val="000000"/>
        </w:rPr>
        <w:t>, 22’30</w:t>
      </w:r>
      <w:r w:rsidRPr="005E6A12">
        <w:rPr>
          <w:rFonts w:ascii="Arial" w:hAnsi="Arial" w:cs="Arial"/>
          <w:color w:val="000000"/>
        </w:rPr>
        <w:t>)</w:t>
      </w:r>
    </w:p>
    <w:p w:rsidR="00F65D69"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color w:val="000000"/>
        </w:rPr>
        <w:t>2a Son</w:t>
      </w:r>
      <w:r w:rsidR="000E658D" w:rsidRPr="005E6A12">
        <w:rPr>
          <w:rFonts w:ascii="Arial" w:hAnsi="Arial" w:cs="Arial"/>
          <w:color w:val="000000"/>
        </w:rPr>
        <w:t>ata in Mib, op. 120,2 (1894</w:t>
      </w:r>
      <w:r w:rsidR="00F65D69" w:rsidRPr="005E6A12">
        <w:rPr>
          <w:rFonts w:ascii="Arial" w:hAnsi="Arial" w:cs="Arial"/>
          <w:color w:val="000000"/>
        </w:rPr>
        <w:t>, 20’45</w:t>
      </w:r>
      <w:r w:rsidR="000E658D" w:rsidRPr="005E6A12">
        <w:rPr>
          <w:rFonts w:ascii="Arial" w:hAnsi="Arial" w:cs="Arial"/>
          <w:color w:val="000000"/>
        </w:rPr>
        <w:t>)</w:t>
      </w:r>
      <w:r w:rsidR="00F65D69" w:rsidRPr="005E6A12">
        <w:rPr>
          <w:rFonts w:ascii="Arial" w:hAnsi="Arial" w:cs="Arial"/>
          <w:color w:val="000000"/>
        </w:rPr>
        <w:t xml:space="preserve">.   </w:t>
      </w:r>
      <w:r w:rsidRPr="005E6A12">
        <w:rPr>
          <w:rFonts w:ascii="Arial" w:hAnsi="Arial" w:cs="Arial"/>
        </w:rPr>
        <w:t xml:space="preserve">Scherzo per viola e pf., op. post.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Trio in La-, op. 114, per viola, vcl. e pf. op. 114 (23’10).</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orchestra, op 120</w:t>
      </w:r>
      <w:r w:rsidR="000476C0" w:rsidRPr="005E6A12">
        <w:rPr>
          <w:rFonts w:ascii="Arial" w:hAnsi="Arial" w:cs="Arial"/>
        </w:rPr>
        <w:t xml:space="preserve"> (22’)</w:t>
      </w:r>
      <w:r w:rsidRPr="005E6A12">
        <w:rPr>
          <w:rFonts w:ascii="Arial" w:hAnsi="Arial" w:cs="Arial"/>
        </w:rPr>
        <w:t>.</w:t>
      </w:r>
    </w:p>
    <w:p w:rsidR="0084401F" w:rsidRPr="005E6A12" w:rsidRDefault="00172F67" w:rsidP="007E0117">
      <w:pPr>
        <w:tabs>
          <w:tab w:val="left" w:pos="4253"/>
          <w:tab w:val="left" w:pos="9639"/>
          <w:tab w:val="left" w:pos="10206"/>
          <w:tab w:val="left" w:pos="10490"/>
        </w:tabs>
        <w:rPr>
          <w:rFonts w:ascii="Arial" w:hAnsi="Arial" w:cs="Arial"/>
        </w:rPr>
      </w:pPr>
      <w:r w:rsidRPr="005E6A12">
        <w:rPr>
          <w:rFonts w:ascii="Arial" w:hAnsi="Arial" w:cs="Arial"/>
        </w:rPr>
        <w:t xml:space="preserve">Sonate per violino e pf. </w:t>
      </w:r>
      <w:r w:rsidR="00FB1A45">
        <w:rPr>
          <w:rFonts w:ascii="Arial" w:hAnsi="Arial" w:cs="Arial"/>
        </w:rPr>
        <w:t>-</w:t>
      </w:r>
      <w:r w:rsidRPr="005E6A12">
        <w:rPr>
          <w:rFonts w:ascii="Arial" w:hAnsi="Arial" w:cs="Arial"/>
        </w:rPr>
        <w:t>arrangiate da Erdelyi</w:t>
      </w:r>
      <w:r w:rsidR="00FB1A45">
        <w:rPr>
          <w:rFonts w:ascii="Arial" w:hAnsi="Arial" w:cs="Arial"/>
        </w:rPr>
        <w:t>-</w:t>
      </w:r>
      <w:r w:rsidRPr="005E6A12">
        <w:rPr>
          <w:rFonts w:ascii="Arial" w:hAnsi="Arial" w:cs="Arial"/>
        </w:rPr>
        <w:t xml:space="preserve"> </w:t>
      </w:r>
      <w:r w:rsidR="000E658D" w:rsidRPr="005E6A12">
        <w:rPr>
          <w:rFonts w:ascii="Arial" w:hAnsi="Arial" w:cs="Arial"/>
        </w:rPr>
        <w:t xml:space="preserve">anche </w:t>
      </w:r>
      <w:r w:rsidRPr="005E6A12">
        <w:rPr>
          <w:rFonts w:ascii="Arial" w:hAnsi="Arial" w:cs="Arial"/>
        </w:rPr>
        <w:t>per viola e pf.</w:t>
      </w:r>
    </w:p>
    <w:p w:rsidR="00F65D69" w:rsidRPr="005E6A12" w:rsidRDefault="00F65D69"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BRANT  Henry</w:t>
      </w:r>
      <w:r w:rsidRPr="005E6A12">
        <w:rPr>
          <w:rFonts w:ascii="Arial" w:hAnsi="Arial" w:cs="Arial"/>
          <w:color w:val="4F81BD"/>
          <w:u w:val="single"/>
        </w:rPr>
        <w:tab/>
        <w:t>Montreal, 15.9.1913</w:t>
      </w:r>
      <w:r w:rsidR="00B52E2F" w:rsidRPr="005E6A12">
        <w:rPr>
          <w:rFonts w:ascii="Arial" w:hAnsi="Arial" w:cs="Arial"/>
          <w:color w:val="4F81BD"/>
          <w:u w:val="single"/>
        </w:rPr>
        <w:t xml:space="preserve"> - 26.4.2008.</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canadese, allievo di Goldmark, Riegger, Copland, Antheil e Mahler. </w:t>
      </w:r>
      <w:r w:rsidR="00D177A3" w:rsidRPr="005E6A12">
        <w:rPr>
          <w:rFonts w:ascii="Arial" w:hAnsi="Arial" w:cs="Arial"/>
          <w:color w:val="4F81BD"/>
          <w:sz w:val="20"/>
          <w:szCs w:val="20"/>
        </w:rPr>
        <w:t xml:space="preserve">                                           </w:t>
      </w:r>
      <w:r w:rsidRPr="005E6A12">
        <w:rPr>
          <w:rFonts w:ascii="Arial" w:hAnsi="Arial" w:cs="Arial"/>
          <w:color w:val="4F81BD"/>
          <w:sz w:val="20"/>
          <w:szCs w:val="20"/>
        </w:rPr>
        <w:t>Insegnante</w:t>
      </w:r>
      <w:r w:rsidR="00D70EAA" w:rsidRPr="005E6A12">
        <w:rPr>
          <w:rFonts w:ascii="Arial" w:hAnsi="Arial" w:cs="Arial"/>
          <w:color w:val="4F81BD"/>
          <w:sz w:val="20"/>
          <w:szCs w:val="20"/>
        </w:rPr>
        <w:t xml:space="preserve"> </w:t>
      </w:r>
      <w:r w:rsidRPr="005E6A12">
        <w:rPr>
          <w:rFonts w:ascii="Arial" w:hAnsi="Arial" w:cs="Arial"/>
          <w:color w:val="4F81BD"/>
          <w:sz w:val="20"/>
          <w:szCs w:val="20"/>
        </w:rPr>
        <w:t>alla Columbia University.</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Bird with Passenger, viola e carillon (1960).  Concerto, viola orch. (1940).</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(1946).   Liric Cycle per voce, 3 viole e pf (1937).</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BRAUN  Johann Friedrich</w:t>
      </w:r>
      <w:r w:rsidR="006E1DC9" w:rsidRPr="005E6A12">
        <w:rPr>
          <w:rFonts w:ascii="Arial" w:hAnsi="Arial" w:cs="Arial"/>
          <w:color w:val="4F81BD"/>
          <w:u w:val="single"/>
          <w:lang w:val="en-US"/>
        </w:rPr>
        <w:tab/>
      </w:r>
      <w:r w:rsidRPr="005E6A12">
        <w:rPr>
          <w:rFonts w:ascii="Arial" w:hAnsi="Arial" w:cs="Arial"/>
          <w:color w:val="4F81BD"/>
          <w:u w:val="single"/>
          <w:lang w:val="en-US"/>
        </w:rPr>
        <w:t>Kassel, 15.9.1759 - Ludwigslust, 15.9.1824.</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Oboista e compositore tedesco, figlio e allievo di Anton. Anche suo figlio Karl fu oboista.</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Duo concertante per viola e vcl.</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BRAUNFELS  Walter</w:t>
      </w:r>
      <w:r w:rsidRPr="005E6A12">
        <w:rPr>
          <w:rFonts w:ascii="Arial" w:hAnsi="Arial" w:cs="Arial"/>
          <w:color w:val="4F81BD"/>
          <w:u w:val="single"/>
        </w:rPr>
        <w:tab/>
        <w:t>Francoforte, 19.12.1882 - Colonia, 19.3.1954.</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tedesco, ebbe notevoli successi dal 1920 al 1930, in seguito fu definito “Mezzo </w:t>
      </w:r>
      <w:r w:rsidR="00D70EAA" w:rsidRPr="005E6A12">
        <w:rPr>
          <w:rFonts w:ascii="Arial" w:hAnsi="Arial" w:cs="Arial"/>
          <w:color w:val="4F81BD"/>
          <w:sz w:val="20"/>
          <w:szCs w:val="20"/>
        </w:rPr>
        <w:t xml:space="preserve">                  </w:t>
      </w:r>
      <w:r w:rsidRPr="005E6A12">
        <w:rPr>
          <w:rFonts w:ascii="Arial" w:hAnsi="Arial" w:cs="Arial"/>
          <w:color w:val="4F81BD"/>
          <w:sz w:val="20"/>
          <w:szCs w:val="20"/>
        </w:rPr>
        <w:t>ebreo”,</w:t>
      </w:r>
      <w:r w:rsidR="00D70EAA" w:rsidRPr="005E6A12">
        <w:rPr>
          <w:rFonts w:ascii="Arial" w:hAnsi="Arial" w:cs="Arial"/>
          <w:color w:val="4F81BD"/>
          <w:sz w:val="20"/>
          <w:szCs w:val="20"/>
        </w:rPr>
        <w:t xml:space="preserve"> </w:t>
      </w:r>
      <w:r w:rsidRPr="005E6A12">
        <w:rPr>
          <w:rFonts w:ascii="Arial" w:hAnsi="Arial" w:cs="Arial"/>
          <w:color w:val="4F81BD"/>
          <w:sz w:val="20"/>
          <w:szCs w:val="20"/>
        </w:rPr>
        <w:t xml:space="preserve">la sua musica fu definita “Degenerata”, anche se il padre, giurista e letterato, si era convertito al </w:t>
      </w:r>
      <w:r w:rsidR="00D177A3" w:rsidRPr="005E6A12">
        <w:rPr>
          <w:rFonts w:ascii="Arial" w:hAnsi="Arial" w:cs="Arial"/>
          <w:color w:val="4F81BD"/>
          <w:sz w:val="20"/>
          <w:szCs w:val="20"/>
        </w:rPr>
        <w:t xml:space="preserve">                  </w:t>
      </w:r>
      <w:r w:rsidRPr="005E6A12">
        <w:rPr>
          <w:rFonts w:ascii="Arial" w:hAnsi="Arial" w:cs="Arial"/>
          <w:color w:val="4F81BD"/>
          <w:sz w:val="20"/>
          <w:szCs w:val="20"/>
        </w:rPr>
        <w:t>cattolicesimo.</w:t>
      </w:r>
      <w:r w:rsidR="009500B2" w:rsidRPr="005E6A12">
        <w:rPr>
          <w:rFonts w:ascii="Arial" w:hAnsi="Arial" w:cs="Arial"/>
          <w:color w:val="4F81BD"/>
          <w:sz w:val="20"/>
          <w:szCs w:val="20"/>
        </w:rPr>
        <w:t xml:space="preserve"> </w:t>
      </w:r>
      <w:r w:rsidRPr="005E6A12">
        <w:rPr>
          <w:rFonts w:ascii="Arial" w:hAnsi="Arial" w:cs="Arial"/>
          <w:color w:val="4F81BD"/>
          <w:sz w:val="20"/>
          <w:szCs w:val="20"/>
        </w:rPr>
        <w:t xml:space="preserve">La madre era la pronipote di L. Spohr e si era esibita con Liszt, la sorella era stata allieva </w:t>
      </w:r>
      <w:r w:rsidR="00072866">
        <w:rPr>
          <w:rFonts w:ascii="Arial" w:hAnsi="Arial" w:cs="Arial"/>
          <w:color w:val="4F81BD"/>
          <w:sz w:val="20"/>
          <w:szCs w:val="20"/>
        </w:rPr>
        <w:t xml:space="preserve"> </w:t>
      </w:r>
      <w:r w:rsidRPr="005E6A12">
        <w:rPr>
          <w:rFonts w:ascii="Arial" w:hAnsi="Arial" w:cs="Arial"/>
          <w:color w:val="4F81BD"/>
          <w:sz w:val="20"/>
          <w:szCs w:val="20"/>
        </w:rPr>
        <w:t xml:space="preserve">di Clara Schumann. Walter fu allievo di Kwast, Mottl, Leschetizky, Thuille, B. Walter e fu amico di </w:t>
      </w:r>
      <w:r w:rsidR="00072866">
        <w:rPr>
          <w:rFonts w:ascii="Arial" w:hAnsi="Arial" w:cs="Arial"/>
          <w:color w:val="4F81BD"/>
          <w:sz w:val="20"/>
          <w:szCs w:val="20"/>
        </w:rPr>
        <w:t xml:space="preserve">                  </w:t>
      </w:r>
      <w:r w:rsidRPr="005E6A12">
        <w:rPr>
          <w:rFonts w:ascii="Arial" w:hAnsi="Arial" w:cs="Arial"/>
          <w:color w:val="4F81BD"/>
          <w:sz w:val="20"/>
          <w:szCs w:val="20"/>
        </w:rPr>
        <w:t>T. Mann.</w:t>
      </w:r>
      <w:r w:rsidR="00D177A3" w:rsidRPr="005E6A12">
        <w:rPr>
          <w:rFonts w:ascii="Arial" w:hAnsi="Arial" w:cs="Arial"/>
          <w:color w:val="4F81BD"/>
          <w:sz w:val="20"/>
          <w:szCs w:val="20"/>
        </w:rPr>
        <w:t xml:space="preserve"> </w:t>
      </w:r>
      <w:r w:rsidRPr="005E6A12">
        <w:rPr>
          <w:rFonts w:ascii="Arial" w:hAnsi="Arial" w:cs="Arial"/>
          <w:color w:val="4F81BD"/>
          <w:sz w:val="20"/>
          <w:szCs w:val="20"/>
        </w:rPr>
        <w:t xml:space="preserve">Direttore e fondatore della Hochschule di Colonia dal 1925, fu espulso dal regime e confinato a Bad </w:t>
      </w:r>
      <w:r w:rsidR="00443734">
        <w:rPr>
          <w:rFonts w:ascii="Arial" w:hAnsi="Arial" w:cs="Arial"/>
          <w:color w:val="4F81BD"/>
          <w:sz w:val="20"/>
          <w:szCs w:val="20"/>
        </w:rPr>
        <w:t xml:space="preserve">  </w:t>
      </w:r>
      <w:r w:rsidRPr="005E6A12">
        <w:rPr>
          <w:rFonts w:ascii="Arial" w:hAnsi="Arial" w:cs="Arial"/>
          <w:color w:val="4F81BD"/>
          <w:sz w:val="20"/>
          <w:szCs w:val="20"/>
        </w:rPr>
        <w:t>Godesberg.</w:t>
      </w:r>
      <w:r w:rsidR="00443734">
        <w:rPr>
          <w:rFonts w:ascii="Arial" w:hAnsi="Arial" w:cs="Arial"/>
          <w:color w:val="4F81BD"/>
          <w:sz w:val="20"/>
          <w:szCs w:val="20"/>
        </w:rPr>
        <w:t xml:space="preserve"> </w:t>
      </w:r>
      <w:r w:rsidRPr="005E6A12">
        <w:rPr>
          <w:rFonts w:ascii="Arial" w:hAnsi="Arial" w:cs="Arial"/>
          <w:color w:val="4F81BD"/>
          <w:sz w:val="20"/>
          <w:szCs w:val="20"/>
        </w:rPr>
        <w:t xml:space="preserve">Si dedicò alla sola composizione, ed è pensabile che l’insicurezza non fosse di grande </w:t>
      </w:r>
      <w:r w:rsidRPr="005E6A12">
        <w:rPr>
          <w:rFonts w:ascii="Arial" w:hAnsi="Arial" w:cs="Arial"/>
          <w:color w:val="4F81BD"/>
          <w:sz w:val="20"/>
          <w:szCs w:val="20"/>
        </w:rPr>
        <w:lastRenderedPageBreak/>
        <w:t>aiuto,</w:t>
      </w:r>
      <w:r w:rsidR="00072866">
        <w:rPr>
          <w:rFonts w:ascii="Arial" w:hAnsi="Arial" w:cs="Arial"/>
          <w:color w:val="4F81BD"/>
          <w:sz w:val="20"/>
          <w:szCs w:val="20"/>
        </w:rPr>
        <w:t xml:space="preserve"> </w:t>
      </w:r>
      <w:r w:rsidRPr="005E6A12">
        <w:rPr>
          <w:rFonts w:ascii="Arial" w:hAnsi="Arial" w:cs="Arial"/>
          <w:color w:val="4F81BD"/>
          <w:sz w:val="20"/>
          <w:szCs w:val="20"/>
        </w:rPr>
        <w:t>si rivolse in particolare</w:t>
      </w:r>
      <w:r w:rsidR="00797058" w:rsidRPr="005E6A12">
        <w:rPr>
          <w:rFonts w:ascii="Arial" w:hAnsi="Arial" w:cs="Arial"/>
          <w:color w:val="4F81BD"/>
          <w:sz w:val="20"/>
          <w:szCs w:val="20"/>
        </w:rPr>
        <w:t xml:space="preserve"> </w:t>
      </w:r>
      <w:r w:rsidRPr="005E6A12">
        <w:rPr>
          <w:rFonts w:ascii="Arial" w:hAnsi="Arial" w:cs="Arial"/>
          <w:color w:val="4F81BD"/>
          <w:sz w:val="20"/>
          <w:szCs w:val="20"/>
        </w:rPr>
        <w:t xml:space="preserve">a temi religiosi. Alla fine della guerra era uno sconosciuto, anche se dal 1948 tornò </w:t>
      </w:r>
      <w:r w:rsidR="00D177A3" w:rsidRPr="005E6A12">
        <w:rPr>
          <w:rFonts w:ascii="Arial" w:hAnsi="Arial" w:cs="Arial"/>
          <w:color w:val="4F81BD"/>
          <w:sz w:val="20"/>
          <w:szCs w:val="20"/>
        </w:rPr>
        <w:t>D</w:t>
      </w:r>
      <w:r w:rsidRPr="005E6A12">
        <w:rPr>
          <w:rFonts w:ascii="Arial" w:hAnsi="Arial" w:cs="Arial"/>
          <w:color w:val="4F81BD"/>
          <w:sz w:val="20"/>
          <w:szCs w:val="20"/>
        </w:rPr>
        <w:t>irettore</w:t>
      </w:r>
      <w:r w:rsidR="00797058" w:rsidRPr="005E6A12">
        <w:rPr>
          <w:rFonts w:ascii="Arial" w:hAnsi="Arial" w:cs="Arial"/>
          <w:color w:val="4F81BD"/>
          <w:sz w:val="20"/>
          <w:szCs w:val="20"/>
        </w:rPr>
        <w:t xml:space="preserve"> </w:t>
      </w:r>
      <w:r w:rsidRPr="005E6A12">
        <w:rPr>
          <w:rFonts w:ascii="Arial" w:hAnsi="Arial" w:cs="Arial"/>
          <w:color w:val="4F81BD"/>
          <w:sz w:val="20"/>
          <w:szCs w:val="20"/>
        </w:rPr>
        <w:t xml:space="preserve">della Hochschule di Colonia e riprese l’attività di concertistica. I soli 6 anni di vita rimanenti, non furono </w:t>
      </w:r>
      <w:r w:rsidR="00142C33" w:rsidRPr="005E6A12">
        <w:rPr>
          <w:rFonts w:ascii="Arial" w:hAnsi="Arial" w:cs="Arial"/>
          <w:color w:val="4F81BD"/>
          <w:sz w:val="20"/>
          <w:szCs w:val="20"/>
        </w:rPr>
        <w:t>sufficie</w:t>
      </w:r>
      <w:r w:rsidRPr="005E6A12">
        <w:rPr>
          <w:rFonts w:ascii="Arial" w:hAnsi="Arial" w:cs="Arial"/>
          <w:color w:val="4F81BD"/>
          <w:sz w:val="20"/>
          <w:szCs w:val="20"/>
        </w:rPr>
        <w:t>nti</w:t>
      </w:r>
      <w:r w:rsidR="00443734">
        <w:rPr>
          <w:rFonts w:ascii="Arial" w:hAnsi="Arial" w:cs="Arial"/>
          <w:color w:val="4F81BD"/>
          <w:sz w:val="20"/>
          <w:szCs w:val="20"/>
        </w:rPr>
        <w:t xml:space="preserve"> </w:t>
      </w:r>
      <w:r w:rsidRPr="005E6A12">
        <w:rPr>
          <w:rFonts w:ascii="Arial" w:hAnsi="Arial" w:cs="Arial"/>
          <w:color w:val="4F81BD"/>
          <w:sz w:val="20"/>
          <w:szCs w:val="20"/>
        </w:rPr>
        <w:t>per essere rivalutato.</w:t>
      </w:r>
      <w:r w:rsidR="00797058" w:rsidRPr="005E6A12">
        <w:rPr>
          <w:rFonts w:ascii="Arial" w:hAnsi="Arial" w:cs="Arial"/>
          <w:color w:val="4F81BD"/>
          <w:sz w:val="20"/>
          <w:szCs w:val="20"/>
        </w:rPr>
        <w:t xml:space="preserve"> </w:t>
      </w:r>
      <w:r w:rsidRPr="005E6A12">
        <w:rPr>
          <w:rFonts w:ascii="Arial" w:hAnsi="Arial" w:cs="Arial"/>
          <w:color w:val="4F81BD"/>
          <w:sz w:val="20"/>
          <w:szCs w:val="20"/>
        </w:rPr>
        <w:t>Solo nei primi anni del 1990 le sue musiche furono rieseguite,</w:t>
      </w:r>
      <w:r w:rsidR="00D177A3" w:rsidRPr="005E6A12">
        <w:rPr>
          <w:rFonts w:ascii="Arial" w:hAnsi="Arial" w:cs="Arial"/>
          <w:color w:val="4F81BD"/>
          <w:sz w:val="20"/>
          <w:szCs w:val="20"/>
        </w:rPr>
        <w:t xml:space="preserve"> </w:t>
      </w:r>
      <w:r w:rsidRPr="005E6A12">
        <w:rPr>
          <w:rFonts w:ascii="Arial" w:hAnsi="Arial" w:cs="Arial"/>
          <w:color w:val="4F81BD"/>
          <w:sz w:val="20"/>
          <w:szCs w:val="20"/>
        </w:rPr>
        <w:t>inizialmente a</w:t>
      </w:r>
      <w:r w:rsidR="00797058" w:rsidRPr="005E6A12">
        <w:rPr>
          <w:rFonts w:ascii="Arial" w:hAnsi="Arial" w:cs="Arial"/>
          <w:color w:val="4F81BD"/>
          <w:sz w:val="20"/>
          <w:szCs w:val="20"/>
        </w:rPr>
        <w:t xml:space="preserve"> </w:t>
      </w:r>
      <w:r w:rsidRPr="005E6A12">
        <w:rPr>
          <w:rFonts w:ascii="Arial" w:hAnsi="Arial" w:cs="Arial"/>
          <w:color w:val="4F81BD"/>
          <w:sz w:val="20"/>
          <w:szCs w:val="20"/>
        </w:rPr>
        <w:t>Colonia, le registrazioni gli diedero</w:t>
      </w:r>
      <w:r w:rsidR="00797058" w:rsidRPr="005E6A12">
        <w:rPr>
          <w:rFonts w:ascii="Arial" w:hAnsi="Arial" w:cs="Arial"/>
          <w:color w:val="4F81BD"/>
          <w:sz w:val="20"/>
          <w:szCs w:val="20"/>
        </w:rPr>
        <w:t xml:space="preserve"> </w:t>
      </w:r>
      <w:r w:rsidRPr="005E6A12">
        <w:rPr>
          <w:rFonts w:ascii="Arial" w:hAnsi="Arial" w:cs="Arial"/>
          <w:color w:val="4F81BD"/>
          <w:sz w:val="20"/>
          <w:szCs w:val="20"/>
        </w:rPr>
        <w:t xml:space="preserve">una sufficiente notorietà.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Schottische phantasie, op. 47, per viola e orch. (1933).</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 xml:space="preserve"> </w:t>
      </w: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BREDERMEIER  </w:t>
      </w:r>
      <w:hyperlink r:id="rId54" w:tooltip="Reiner Bredemeyer (page does not exist)" w:history="1">
        <w:r w:rsidRPr="005E6A12">
          <w:rPr>
            <w:rStyle w:val="Collegamentoipertestuale"/>
            <w:rFonts w:ascii="Arial" w:hAnsi="Arial" w:cs="Arial"/>
            <w:color w:val="4F81BD"/>
          </w:rPr>
          <w:t xml:space="preserve">Reiner </w:t>
        </w:r>
      </w:hyperlink>
      <w:r w:rsidRPr="005E6A12">
        <w:rPr>
          <w:rFonts w:ascii="Arial" w:hAnsi="Arial" w:cs="Arial"/>
          <w:color w:val="4F81BD"/>
          <w:u w:val="single"/>
        </w:rPr>
        <w:t xml:space="preserve">               </w:t>
      </w:r>
      <w:r w:rsidR="001F2E03" w:rsidRPr="005E6A12">
        <w:rPr>
          <w:rFonts w:ascii="Arial" w:hAnsi="Arial" w:cs="Arial"/>
          <w:color w:val="4F81BD"/>
          <w:u w:val="single"/>
        </w:rPr>
        <w:tab/>
      </w:r>
      <w:r w:rsidRPr="005E6A12">
        <w:rPr>
          <w:rFonts w:ascii="Arial" w:hAnsi="Arial" w:cs="Arial"/>
          <w:color w:val="4F81BD"/>
          <w:u w:val="single"/>
        </w:rPr>
        <w:t>Vélez, 2.2.1929 - Berlino,5.12.1995.</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tedesco, nato in Colombia, nel 1931 tornò in Germania. Studi dopo la guerra con Hartmann, </w:t>
      </w:r>
      <w:r w:rsidR="00476580" w:rsidRPr="005E6A12">
        <w:rPr>
          <w:rFonts w:ascii="Arial" w:hAnsi="Arial" w:cs="Arial"/>
          <w:color w:val="4F81BD"/>
          <w:sz w:val="20"/>
          <w:szCs w:val="20"/>
        </w:rPr>
        <w:t xml:space="preserve">                     </w:t>
      </w:r>
      <w:r w:rsidRPr="005E6A12">
        <w:rPr>
          <w:rFonts w:ascii="Arial" w:hAnsi="Arial" w:cs="Arial"/>
          <w:color w:val="4F81BD"/>
          <w:sz w:val="20"/>
          <w:szCs w:val="20"/>
        </w:rPr>
        <w:t xml:space="preserve">dal 1949 al 1953 studi all’Academy of Music di Monaco con Holler e Wagner-Régeny. Corsi estivi a </w:t>
      </w:r>
      <w:r w:rsidR="000E76E0">
        <w:rPr>
          <w:rFonts w:ascii="Arial" w:hAnsi="Arial" w:cs="Arial"/>
          <w:color w:val="4F81BD"/>
          <w:sz w:val="20"/>
          <w:szCs w:val="20"/>
        </w:rPr>
        <w:t xml:space="preserve">                 </w:t>
      </w:r>
      <w:r w:rsidRPr="005E6A12">
        <w:rPr>
          <w:rFonts w:ascii="Arial" w:hAnsi="Arial" w:cs="Arial"/>
          <w:color w:val="4F81BD"/>
          <w:sz w:val="20"/>
          <w:szCs w:val="20"/>
        </w:rPr>
        <w:t>Darmstadt.</w:t>
      </w:r>
      <w:r w:rsidR="000E76E0">
        <w:rPr>
          <w:rFonts w:ascii="Arial" w:hAnsi="Arial" w:cs="Arial"/>
          <w:color w:val="4F81BD"/>
          <w:sz w:val="20"/>
          <w:szCs w:val="20"/>
        </w:rPr>
        <w:t xml:space="preserve"> </w:t>
      </w:r>
      <w:r w:rsidRPr="005E6A12">
        <w:rPr>
          <w:rFonts w:ascii="Arial" w:hAnsi="Arial" w:cs="Arial"/>
          <w:color w:val="4F81BD"/>
          <w:sz w:val="20"/>
          <w:szCs w:val="20"/>
        </w:rPr>
        <w:t>Insegnante alla Scuola del Teatro e all’Accademia di Berlino. Autore anche di colonne sonore cinematografiche.</w:t>
      </w:r>
      <w:r w:rsidR="000E76E0">
        <w:rPr>
          <w:rFonts w:ascii="Arial" w:hAnsi="Arial" w:cs="Arial"/>
          <w:color w:val="4F81BD"/>
          <w:sz w:val="20"/>
          <w:szCs w:val="20"/>
        </w:rPr>
        <w:t xml:space="preserve"> </w:t>
      </w:r>
      <w:r w:rsidRPr="005E6A12">
        <w:rPr>
          <w:rFonts w:ascii="Arial" w:hAnsi="Arial" w:cs="Arial"/>
          <w:color w:val="4F81BD"/>
          <w:sz w:val="20"/>
          <w:szCs w:val="20"/>
        </w:rPr>
        <w:t>Fino alla caduta del “Muro” visse nella DDR.</w:t>
      </w:r>
    </w:p>
    <w:p w:rsidR="000E76E0" w:rsidRDefault="00EB02B8" w:rsidP="007E0117">
      <w:pPr>
        <w:tabs>
          <w:tab w:val="left" w:pos="4253"/>
          <w:tab w:val="left" w:pos="9639"/>
          <w:tab w:val="left" w:pos="10206"/>
          <w:tab w:val="left" w:pos="10490"/>
        </w:tabs>
        <w:rPr>
          <w:rFonts w:ascii="Arial" w:hAnsi="Arial" w:cs="Arial"/>
          <w:bCs/>
          <w:color w:val="000000"/>
        </w:rPr>
      </w:pPr>
      <w:r w:rsidRPr="005E6A12">
        <w:rPr>
          <w:rFonts w:ascii="Arial" w:hAnsi="Arial" w:cs="Arial"/>
          <w:bCs/>
          <w:color w:val="000000"/>
        </w:rPr>
        <w:t xml:space="preserve">Solo 3, per viola (1975).    </w:t>
      </w:r>
      <w:r w:rsidR="001F5570" w:rsidRPr="005E6A12">
        <w:rPr>
          <w:rFonts w:ascii="Arial" w:hAnsi="Arial" w:cs="Arial"/>
          <w:bCs/>
          <w:color w:val="000000"/>
        </w:rPr>
        <w:t>Cinquanta per Jurg</w:t>
      </w:r>
      <w:r w:rsidRPr="005E6A12">
        <w:rPr>
          <w:rFonts w:ascii="Arial" w:hAnsi="Arial" w:cs="Arial"/>
          <w:bCs/>
          <w:color w:val="000000"/>
        </w:rPr>
        <w:t>, viola sola (1992).</w:t>
      </w:r>
      <w:r w:rsidR="00D177A3" w:rsidRPr="005E6A12">
        <w:rPr>
          <w:rFonts w:ascii="Arial" w:hAnsi="Arial" w:cs="Arial"/>
          <w:bCs/>
          <w:color w:val="000000"/>
        </w:rPr>
        <w:t xml:space="preserve">   </w:t>
      </w:r>
    </w:p>
    <w:p w:rsidR="000E76E0" w:rsidRDefault="003533AD" w:rsidP="007E0117">
      <w:pPr>
        <w:tabs>
          <w:tab w:val="left" w:pos="4253"/>
          <w:tab w:val="left" w:pos="9639"/>
          <w:tab w:val="left" w:pos="10206"/>
          <w:tab w:val="left" w:pos="10490"/>
        </w:tabs>
        <w:rPr>
          <w:rFonts w:ascii="Arial" w:hAnsi="Arial" w:cs="Arial"/>
          <w:color w:val="000000"/>
        </w:rPr>
      </w:pPr>
      <w:r w:rsidRPr="005E6A12">
        <w:rPr>
          <w:rFonts w:ascii="Arial" w:hAnsi="Arial" w:cs="Arial"/>
          <w:bCs/>
          <w:color w:val="000000"/>
        </w:rPr>
        <w:t>Varianti, viola, fag. pf. (1960).</w:t>
      </w:r>
      <w:r w:rsidR="000E76E0">
        <w:rPr>
          <w:rFonts w:ascii="Arial" w:hAnsi="Arial" w:cs="Arial"/>
          <w:bCs/>
          <w:color w:val="000000"/>
        </w:rPr>
        <w:t xml:space="preserve">   </w:t>
      </w:r>
      <w:r w:rsidR="00EB02B8" w:rsidRPr="005E6A12">
        <w:rPr>
          <w:rFonts w:ascii="Arial" w:hAnsi="Arial" w:cs="Arial"/>
          <w:bCs/>
          <w:color w:val="000000"/>
        </w:rPr>
        <w:t>Bratschensonate, v</w:t>
      </w:r>
      <w:r w:rsidR="00EB02B8" w:rsidRPr="005E6A12">
        <w:rPr>
          <w:rFonts w:ascii="Arial" w:hAnsi="Arial" w:cs="Arial"/>
          <w:color w:val="000000"/>
        </w:rPr>
        <w:t>iola e pf. (1995).</w:t>
      </w:r>
      <w:r w:rsidR="00D177A3" w:rsidRPr="005E6A12">
        <w:rPr>
          <w:rFonts w:ascii="Arial" w:hAnsi="Arial" w:cs="Arial"/>
          <w:color w:val="000000"/>
        </w:rPr>
        <w:t xml:space="preserve">   </w:t>
      </w:r>
    </w:p>
    <w:p w:rsidR="000E76E0" w:rsidRDefault="00EB02B8" w:rsidP="007E0117">
      <w:pPr>
        <w:tabs>
          <w:tab w:val="left" w:pos="4253"/>
          <w:tab w:val="left" w:pos="9639"/>
          <w:tab w:val="left" w:pos="10206"/>
          <w:tab w:val="left" w:pos="10490"/>
        </w:tabs>
        <w:rPr>
          <w:rFonts w:ascii="Arial" w:hAnsi="Arial" w:cs="Arial"/>
          <w:bCs/>
          <w:color w:val="000000"/>
        </w:rPr>
      </w:pPr>
      <w:r w:rsidRPr="005E6A12">
        <w:rPr>
          <w:rFonts w:ascii="Arial" w:hAnsi="Arial" w:cs="Arial"/>
          <w:bCs/>
          <w:color w:val="000000"/>
        </w:rPr>
        <w:t>3° Triostücke, v</w:t>
      </w:r>
      <w:r w:rsidRPr="005E6A12">
        <w:rPr>
          <w:rFonts w:ascii="Arial" w:hAnsi="Arial" w:cs="Arial"/>
          <w:color w:val="000000"/>
        </w:rPr>
        <w:t>iola, chit. contr. (1983).</w:t>
      </w:r>
      <w:r w:rsidR="000E76E0">
        <w:rPr>
          <w:rFonts w:ascii="Arial" w:hAnsi="Arial" w:cs="Arial"/>
          <w:color w:val="000000"/>
        </w:rPr>
        <w:t xml:space="preserve">   </w:t>
      </w:r>
      <w:r w:rsidR="001F5570" w:rsidRPr="005E6A12">
        <w:rPr>
          <w:rFonts w:ascii="Arial" w:hAnsi="Arial" w:cs="Arial"/>
          <w:bCs/>
          <w:color w:val="000000"/>
        </w:rPr>
        <w:t>Sonata, viola e pf. (1995).</w:t>
      </w:r>
      <w:r w:rsidR="00D177A3" w:rsidRPr="005E6A12">
        <w:rPr>
          <w:rFonts w:ascii="Arial" w:hAnsi="Arial" w:cs="Arial"/>
          <w:bCs/>
          <w:color w:val="000000"/>
        </w:rPr>
        <w:t xml:space="preserve">   </w:t>
      </w:r>
    </w:p>
    <w:p w:rsidR="00EB02B8" w:rsidRPr="005E6A12" w:rsidRDefault="00EB02B8" w:rsidP="007E0117">
      <w:pPr>
        <w:tabs>
          <w:tab w:val="left" w:pos="4253"/>
          <w:tab w:val="left" w:pos="9639"/>
          <w:tab w:val="left" w:pos="10206"/>
          <w:tab w:val="left" w:pos="10490"/>
        </w:tabs>
        <w:rPr>
          <w:rFonts w:ascii="Arial" w:hAnsi="Arial" w:cs="Arial"/>
          <w:bCs/>
          <w:color w:val="000000"/>
        </w:rPr>
      </w:pPr>
      <w:r w:rsidRPr="005E6A12">
        <w:rPr>
          <w:rFonts w:ascii="Arial" w:hAnsi="Arial" w:cs="Arial"/>
          <w:bCs/>
          <w:color w:val="000000"/>
        </w:rPr>
        <w:t>Quartett-Studio, per viola, cl. cor. pf. (1991).</w:t>
      </w:r>
      <w:r w:rsidR="000E76E0">
        <w:rPr>
          <w:rFonts w:ascii="Arial" w:hAnsi="Arial" w:cs="Arial"/>
          <w:bCs/>
          <w:color w:val="000000"/>
        </w:rPr>
        <w:t xml:space="preserve">   </w:t>
      </w:r>
      <w:r w:rsidR="003533AD" w:rsidRPr="005E6A12">
        <w:rPr>
          <w:rFonts w:ascii="Arial" w:hAnsi="Arial" w:cs="Arial"/>
          <w:bCs/>
          <w:color w:val="000000"/>
        </w:rPr>
        <w:t>Concerto, viola e orch. da camera (1981).</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BRENET  Thérèse</w:t>
      </w:r>
      <w:r w:rsidR="006E1DC9" w:rsidRPr="005E6A12">
        <w:rPr>
          <w:rFonts w:ascii="Arial" w:hAnsi="Arial" w:cs="Arial"/>
          <w:color w:val="4F81BD"/>
          <w:u w:val="single"/>
        </w:rPr>
        <w:tab/>
      </w:r>
      <w:r w:rsidRPr="005E6A12">
        <w:rPr>
          <w:rFonts w:ascii="Arial" w:hAnsi="Arial" w:cs="Arial"/>
          <w:color w:val="4F81BD"/>
          <w:u w:val="single"/>
        </w:rPr>
        <w:t>Parigi, 22.10.1935</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e pianista francese, famiglia di musicisti. Allieva di M. Long, Duruflé, Gallon, Milhaud, </w:t>
      </w:r>
      <w:r w:rsidR="00072866">
        <w:rPr>
          <w:rFonts w:ascii="Arial" w:hAnsi="Arial" w:cs="Arial"/>
          <w:color w:val="4F81BD"/>
          <w:sz w:val="20"/>
          <w:szCs w:val="20"/>
        </w:rPr>
        <w:t xml:space="preserve"> </w:t>
      </w:r>
      <w:r w:rsidRPr="005E6A12">
        <w:rPr>
          <w:rFonts w:ascii="Arial" w:hAnsi="Arial" w:cs="Arial"/>
          <w:color w:val="4F81BD"/>
          <w:sz w:val="20"/>
          <w:szCs w:val="20"/>
        </w:rPr>
        <w:t>Rivier</w:t>
      </w:r>
      <w:r w:rsidR="00072866">
        <w:rPr>
          <w:rFonts w:ascii="Arial" w:hAnsi="Arial" w:cs="Arial"/>
          <w:color w:val="4F81BD"/>
          <w:sz w:val="20"/>
          <w:szCs w:val="20"/>
        </w:rPr>
        <w:t xml:space="preserve">. </w:t>
      </w:r>
      <w:r w:rsidRPr="005E6A12">
        <w:rPr>
          <w:rFonts w:ascii="Arial" w:hAnsi="Arial" w:cs="Arial"/>
          <w:color w:val="4F81BD"/>
          <w:sz w:val="20"/>
          <w:szCs w:val="20"/>
        </w:rPr>
        <w:t>Prix de Rome nel 1965, insegnante al Conservatorio di Parigi.</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Ophicus V.P. 8 B, chitarra e viola (1984, 14’).</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BRESGEN  Cesar</w:t>
      </w:r>
      <w:r w:rsidR="006E1DC9" w:rsidRPr="005E6A12">
        <w:rPr>
          <w:rFonts w:ascii="Arial" w:hAnsi="Arial" w:cs="Arial"/>
          <w:color w:val="4F81BD"/>
          <w:u w:val="single"/>
        </w:rPr>
        <w:tab/>
      </w:r>
      <w:r w:rsidRPr="005E6A12">
        <w:rPr>
          <w:rFonts w:ascii="Arial" w:hAnsi="Arial" w:cs="Arial"/>
          <w:color w:val="4F81BD"/>
          <w:u w:val="single"/>
        </w:rPr>
        <w:t>Firenze, 16.10.1913 - Salisburgo, 7.4.1988.</w:t>
      </w:r>
    </w:p>
    <w:p w:rsidR="00D177A3"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tedesco, allievo di J. Haas a Monaco. Studioso del folklore tedesco e della scuola di </w:t>
      </w:r>
      <w:r w:rsidR="000E76E0">
        <w:rPr>
          <w:rFonts w:ascii="Arial" w:hAnsi="Arial" w:cs="Arial"/>
          <w:color w:val="4F81BD"/>
          <w:sz w:val="20"/>
          <w:szCs w:val="20"/>
        </w:rPr>
        <w:t xml:space="preserve">                              </w:t>
      </w:r>
      <w:r w:rsidR="00142C33" w:rsidRPr="005E6A12">
        <w:rPr>
          <w:rFonts w:ascii="Arial" w:hAnsi="Arial" w:cs="Arial"/>
          <w:color w:val="4F81BD"/>
          <w:sz w:val="20"/>
          <w:szCs w:val="20"/>
        </w:rPr>
        <w:t xml:space="preserve">M. </w:t>
      </w:r>
      <w:r w:rsidRPr="005E6A12">
        <w:rPr>
          <w:rFonts w:ascii="Arial" w:hAnsi="Arial" w:cs="Arial"/>
          <w:color w:val="4F81BD"/>
          <w:sz w:val="20"/>
          <w:szCs w:val="20"/>
        </w:rPr>
        <w:t>Reger.</w:t>
      </w:r>
      <w:r w:rsidR="000E76E0">
        <w:rPr>
          <w:rFonts w:ascii="Arial" w:hAnsi="Arial" w:cs="Arial"/>
          <w:color w:val="4F81BD"/>
          <w:sz w:val="20"/>
          <w:szCs w:val="20"/>
        </w:rPr>
        <w:t xml:space="preserve"> </w:t>
      </w:r>
      <w:r w:rsidRPr="005E6A12">
        <w:rPr>
          <w:rFonts w:ascii="Arial" w:hAnsi="Arial" w:cs="Arial"/>
          <w:color w:val="4F81BD"/>
          <w:sz w:val="20"/>
          <w:szCs w:val="20"/>
        </w:rPr>
        <w:t>Professore di Composizione a Salisburgo.</w:t>
      </w:r>
    </w:p>
    <w:p w:rsidR="00D177A3" w:rsidRPr="005E6A12" w:rsidRDefault="00D177A3"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(1939).</w:t>
      </w:r>
    </w:p>
    <w:p w:rsidR="00D177A3" w:rsidRPr="005E6A12" w:rsidRDefault="00D177A3" w:rsidP="007E0117">
      <w:pPr>
        <w:tabs>
          <w:tab w:val="left" w:pos="4253"/>
          <w:tab w:val="left" w:pos="9639"/>
          <w:tab w:val="left" w:pos="10206"/>
          <w:tab w:val="left" w:pos="10490"/>
        </w:tabs>
        <w:rPr>
          <w:rFonts w:ascii="Arial" w:hAnsi="Arial" w:cs="Arial"/>
        </w:rPr>
      </w:pPr>
    </w:p>
    <w:p w:rsidR="005D0326" w:rsidRPr="005E6A12" w:rsidRDefault="005D032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BREVILLE  Pierre-Onofry de</w:t>
      </w:r>
      <w:r w:rsidR="006E1DC9" w:rsidRPr="005E6A12">
        <w:rPr>
          <w:rFonts w:ascii="Arial" w:hAnsi="Arial" w:cs="Arial"/>
          <w:color w:val="4F81BD"/>
          <w:u w:val="single"/>
        </w:rPr>
        <w:tab/>
      </w:r>
      <w:r w:rsidRPr="005E6A12">
        <w:rPr>
          <w:rFonts w:ascii="Arial" w:hAnsi="Arial" w:cs="Arial"/>
          <w:color w:val="4F81BD"/>
          <w:u w:val="single"/>
        </w:rPr>
        <w:t>Bar-le-Duc, 21.2.1861 - Parigi, 23.9.1949.</w:t>
      </w:r>
    </w:p>
    <w:p w:rsidR="005D0326" w:rsidRPr="005E6A12" w:rsidRDefault="005D032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critico musicale francese, allievo di Dubois al Conservatorio di Parigi e perfezionamento </w:t>
      </w:r>
      <w:r w:rsidR="000E76E0">
        <w:rPr>
          <w:rFonts w:ascii="Arial" w:hAnsi="Arial" w:cs="Arial"/>
          <w:color w:val="4F81BD"/>
          <w:sz w:val="20"/>
          <w:szCs w:val="20"/>
        </w:rPr>
        <w:t xml:space="preserve">            </w:t>
      </w:r>
      <w:r w:rsidRPr="005E6A12">
        <w:rPr>
          <w:rFonts w:ascii="Arial" w:hAnsi="Arial" w:cs="Arial"/>
          <w:color w:val="4F81BD"/>
          <w:sz w:val="20"/>
          <w:szCs w:val="20"/>
        </w:rPr>
        <w:t>con</w:t>
      </w:r>
      <w:r w:rsidR="000E76E0">
        <w:rPr>
          <w:rFonts w:ascii="Arial" w:hAnsi="Arial" w:cs="Arial"/>
          <w:color w:val="4F81BD"/>
          <w:sz w:val="20"/>
          <w:szCs w:val="20"/>
        </w:rPr>
        <w:t xml:space="preserve"> </w:t>
      </w:r>
      <w:r w:rsidR="00142C33" w:rsidRPr="005E6A12">
        <w:rPr>
          <w:rFonts w:ascii="Arial" w:hAnsi="Arial" w:cs="Arial"/>
          <w:color w:val="4F81BD"/>
          <w:sz w:val="20"/>
          <w:szCs w:val="20"/>
        </w:rPr>
        <w:t>F</w:t>
      </w:r>
      <w:r w:rsidRPr="005E6A12">
        <w:rPr>
          <w:rFonts w:ascii="Arial" w:hAnsi="Arial" w:cs="Arial"/>
          <w:color w:val="4F81BD"/>
          <w:sz w:val="20"/>
          <w:szCs w:val="20"/>
        </w:rPr>
        <w:t>ranck. Insegnante di musica da camera al Conservatorio e insegnante di contrappunto alla Schola</w:t>
      </w:r>
      <w:r w:rsidR="00D177A3" w:rsidRPr="005E6A12">
        <w:rPr>
          <w:rFonts w:ascii="Arial" w:hAnsi="Arial" w:cs="Arial"/>
          <w:color w:val="4F81BD"/>
          <w:sz w:val="20"/>
          <w:szCs w:val="20"/>
        </w:rPr>
        <w:t xml:space="preserve"> </w:t>
      </w:r>
      <w:r w:rsidRPr="005E6A12">
        <w:rPr>
          <w:rFonts w:ascii="Arial" w:hAnsi="Arial" w:cs="Arial"/>
          <w:color w:val="4F81BD"/>
          <w:sz w:val="20"/>
          <w:szCs w:val="20"/>
        </w:rPr>
        <w:t>Cantorum.</w:t>
      </w:r>
      <w:r w:rsidR="000E76E0">
        <w:rPr>
          <w:rFonts w:ascii="Arial" w:hAnsi="Arial" w:cs="Arial"/>
          <w:color w:val="4F81BD"/>
          <w:sz w:val="20"/>
          <w:szCs w:val="20"/>
        </w:rPr>
        <w:t xml:space="preserve"> </w:t>
      </w:r>
      <w:r w:rsidRPr="005E6A12">
        <w:rPr>
          <w:rFonts w:ascii="Arial" w:hAnsi="Arial" w:cs="Arial"/>
          <w:color w:val="4F81BD"/>
          <w:sz w:val="20"/>
          <w:szCs w:val="20"/>
        </w:rPr>
        <w:t>Destinato alla carriera diplomatica, rinunciò per dedicarsi completamente alla musica.</w:t>
      </w:r>
      <w:r w:rsidR="00D177A3" w:rsidRPr="005E6A12">
        <w:rPr>
          <w:rFonts w:ascii="Arial" w:hAnsi="Arial" w:cs="Arial"/>
          <w:color w:val="4F81BD"/>
          <w:sz w:val="20"/>
          <w:szCs w:val="20"/>
        </w:rPr>
        <w:t xml:space="preserve">                                                              </w:t>
      </w:r>
      <w:r w:rsidRPr="005E6A12">
        <w:rPr>
          <w:rFonts w:ascii="Arial" w:hAnsi="Arial" w:cs="Arial"/>
          <w:color w:val="4F81BD"/>
          <w:sz w:val="20"/>
          <w:szCs w:val="20"/>
        </w:rPr>
        <w:t>Con d'Indy</w:t>
      </w:r>
      <w:r w:rsidRPr="005E6A12">
        <w:rPr>
          <w:rStyle w:val="notranslate"/>
          <w:rFonts w:ascii="Arial" w:hAnsi="Arial" w:cs="Arial"/>
          <w:color w:val="4F81BD"/>
          <w:sz w:val="20"/>
          <w:szCs w:val="20"/>
        </w:rPr>
        <w:t xml:space="preserve"> completò l'orchestrazione dell'opera incompiuta "</w:t>
      </w:r>
      <w:r w:rsidRPr="005E6A12">
        <w:rPr>
          <w:rStyle w:val="notranslate"/>
          <w:rFonts w:ascii="Arial" w:hAnsi="Arial" w:cs="Arial"/>
          <w:iCs/>
          <w:color w:val="4F81BD"/>
          <w:sz w:val="20"/>
          <w:szCs w:val="20"/>
        </w:rPr>
        <w:t>Ghiselle"</w:t>
      </w:r>
      <w:r w:rsidRPr="005E6A12">
        <w:rPr>
          <w:rStyle w:val="notranslate"/>
          <w:rFonts w:ascii="Arial" w:hAnsi="Arial" w:cs="Arial"/>
          <w:color w:val="4F81BD"/>
          <w:sz w:val="20"/>
          <w:szCs w:val="20"/>
        </w:rPr>
        <w:t xml:space="preserve"> di César Franck.</w:t>
      </w:r>
      <w:r w:rsidRPr="005E6A12">
        <w:rPr>
          <w:rFonts w:ascii="Arial" w:hAnsi="Arial" w:cs="Arial"/>
          <w:color w:val="4F81BD"/>
          <w:sz w:val="20"/>
          <w:szCs w:val="20"/>
        </w:rPr>
        <w:t xml:space="preserve"> </w:t>
      </w:r>
    </w:p>
    <w:p w:rsidR="005D0326" w:rsidRPr="005E6A12" w:rsidRDefault="005D0326"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Sonata per viola e pf. (1944).</w:t>
      </w:r>
    </w:p>
    <w:p w:rsidR="00F72C93" w:rsidRPr="005E6A12" w:rsidRDefault="00F72C93"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BRIDGE  Frank</w:t>
      </w:r>
      <w:r w:rsidR="006E1DC9" w:rsidRPr="005E6A12">
        <w:rPr>
          <w:rFonts w:ascii="Arial" w:hAnsi="Arial" w:cs="Arial"/>
          <w:color w:val="4F81BD"/>
          <w:u w:val="single"/>
        </w:rPr>
        <w:tab/>
      </w:r>
      <w:r w:rsidRPr="005E6A12">
        <w:rPr>
          <w:rFonts w:ascii="Arial" w:hAnsi="Arial" w:cs="Arial"/>
          <w:color w:val="4F81BD"/>
          <w:u w:val="single"/>
        </w:rPr>
        <w:t>Brighton 26.2.1879 - Eastbourne, 10.1.1941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violinista e direttore d’orchestra inglese. Direttore della New Symphony Orchestra, </w:t>
      </w:r>
      <w:r w:rsidR="00142C33" w:rsidRPr="005E6A12">
        <w:rPr>
          <w:rFonts w:ascii="Arial" w:hAnsi="Arial" w:cs="Arial"/>
          <w:color w:val="4F81BD"/>
          <w:sz w:val="20"/>
          <w:szCs w:val="20"/>
        </w:rPr>
        <w:t xml:space="preserve">                   </w:t>
      </w:r>
      <w:r w:rsidRPr="005E6A12">
        <w:rPr>
          <w:rFonts w:ascii="Arial" w:hAnsi="Arial" w:cs="Arial"/>
          <w:color w:val="4F81BD"/>
          <w:sz w:val="20"/>
          <w:szCs w:val="20"/>
        </w:rPr>
        <w:t>dell’Orchestra</w:t>
      </w:r>
      <w:r w:rsidR="00142C33" w:rsidRPr="005E6A12">
        <w:rPr>
          <w:rFonts w:ascii="Arial" w:hAnsi="Arial" w:cs="Arial"/>
          <w:color w:val="4F81BD"/>
          <w:sz w:val="20"/>
          <w:szCs w:val="20"/>
        </w:rPr>
        <w:t xml:space="preserve"> </w:t>
      </w:r>
      <w:r w:rsidRPr="005E6A12">
        <w:rPr>
          <w:rFonts w:ascii="Arial" w:hAnsi="Arial" w:cs="Arial"/>
          <w:color w:val="4F81BD"/>
          <w:sz w:val="20"/>
          <w:szCs w:val="20"/>
        </w:rPr>
        <w:t xml:space="preserve">del Covent Garden, della Philarmonic e della London Symhony. Negli Stati Uniti, </w:t>
      </w:r>
      <w:r w:rsidR="00797058" w:rsidRPr="005E6A12">
        <w:rPr>
          <w:rFonts w:ascii="Arial" w:hAnsi="Arial" w:cs="Arial"/>
          <w:color w:val="4F81BD"/>
          <w:sz w:val="20"/>
          <w:szCs w:val="20"/>
        </w:rPr>
        <w:t xml:space="preserve">                                     </w:t>
      </w:r>
      <w:r w:rsidRPr="005E6A12">
        <w:rPr>
          <w:rFonts w:ascii="Arial" w:hAnsi="Arial" w:cs="Arial"/>
          <w:color w:val="4F81BD"/>
          <w:sz w:val="20"/>
          <w:szCs w:val="20"/>
        </w:rPr>
        <w:t>Direttore delle Orchestre Sinfoniche di New York, Boston, Cleveland e Detroit.</w:t>
      </w:r>
    </w:p>
    <w:p w:rsidR="000E76E0" w:rsidRDefault="00EB02B8" w:rsidP="007E0117">
      <w:pPr>
        <w:tabs>
          <w:tab w:val="left" w:pos="4253"/>
          <w:tab w:val="left" w:pos="9639"/>
          <w:tab w:val="left" w:pos="10206"/>
          <w:tab w:val="left" w:pos="10490"/>
        </w:tabs>
        <w:rPr>
          <w:rFonts w:ascii="Arial" w:hAnsi="Arial" w:cs="Arial"/>
        </w:rPr>
      </w:pPr>
      <w:r w:rsidRPr="005E6A12">
        <w:rPr>
          <w:rFonts w:ascii="Arial" w:hAnsi="Arial" w:cs="Arial"/>
        </w:rPr>
        <w:t xml:space="preserve">2 </w:t>
      </w:r>
      <w:r w:rsidR="00113CD7" w:rsidRPr="005E6A12">
        <w:rPr>
          <w:rFonts w:ascii="Arial" w:hAnsi="Arial" w:cs="Arial"/>
        </w:rPr>
        <w:t>V</w:t>
      </w:r>
      <w:r w:rsidRPr="005E6A12">
        <w:rPr>
          <w:rFonts w:ascii="Arial" w:hAnsi="Arial" w:cs="Arial"/>
        </w:rPr>
        <w:t>iole</w:t>
      </w:r>
      <w:r w:rsidR="00113CD7" w:rsidRPr="005E6A12">
        <w:rPr>
          <w:rFonts w:ascii="Arial" w:hAnsi="Arial" w:cs="Arial"/>
        </w:rPr>
        <w:t>: 1)</w:t>
      </w:r>
      <w:r w:rsidRPr="005E6A12">
        <w:rPr>
          <w:rFonts w:ascii="Arial" w:hAnsi="Arial" w:cs="Arial"/>
        </w:rPr>
        <w:t xml:space="preserve"> </w:t>
      </w:r>
      <w:r w:rsidR="00113CD7" w:rsidRPr="005E6A12">
        <w:rPr>
          <w:rFonts w:ascii="Arial" w:hAnsi="Arial" w:cs="Arial"/>
        </w:rPr>
        <w:t xml:space="preserve">Lament,   2) Capriccio </w:t>
      </w:r>
      <w:r w:rsidRPr="005E6A12">
        <w:rPr>
          <w:rFonts w:ascii="Arial" w:hAnsi="Arial" w:cs="Arial"/>
        </w:rPr>
        <w:t>(1912, 8’</w:t>
      </w:r>
      <w:r w:rsidR="0031246D" w:rsidRPr="005E6A12">
        <w:rPr>
          <w:rFonts w:ascii="Arial" w:hAnsi="Arial" w:cs="Arial"/>
        </w:rPr>
        <w:t>4</w:t>
      </w:r>
      <w:r w:rsidR="000F3A14" w:rsidRPr="005E6A12">
        <w:rPr>
          <w:rFonts w:ascii="Arial" w:hAnsi="Arial" w:cs="Arial"/>
        </w:rPr>
        <w:t>5</w:t>
      </w:r>
      <w:r w:rsidRPr="005E6A12">
        <w:rPr>
          <w:rFonts w:ascii="Arial" w:hAnsi="Arial" w:cs="Arial"/>
        </w:rPr>
        <w:t xml:space="preserve">).   Viola e pf.:  </w:t>
      </w:r>
      <w:r w:rsidR="00DF18D5" w:rsidRPr="005E6A12">
        <w:rPr>
          <w:rFonts w:ascii="Arial" w:hAnsi="Arial" w:cs="Arial"/>
        </w:rPr>
        <w:t xml:space="preserve">4 Pezzi (11'05).   </w:t>
      </w:r>
    </w:p>
    <w:p w:rsidR="000E76E0" w:rsidRPr="002E0FAA" w:rsidRDefault="00EB02B8" w:rsidP="007E0117">
      <w:pPr>
        <w:tabs>
          <w:tab w:val="left" w:pos="4253"/>
          <w:tab w:val="left" w:pos="9639"/>
          <w:tab w:val="left" w:pos="10206"/>
          <w:tab w:val="left" w:pos="10490"/>
        </w:tabs>
        <w:rPr>
          <w:rFonts w:ascii="Arial" w:hAnsi="Arial" w:cs="Arial"/>
        </w:rPr>
      </w:pPr>
      <w:r w:rsidRPr="005E6A12">
        <w:rPr>
          <w:rFonts w:ascii="Arial" w:hAnsi="Arial" w:cs="Arial"/>
          <w:lang w:val="en-US"/>
        </w:rPr>
        <w:t>Berceuse (1901),</w:t>
      </w:r>
      <w:r w:rsidR="000E76E0">
        <w:rPr>
          <w:rFonts w:ascii="Arial" w:hAnsi="Arial" w:cs="Arial"/>
          <w:lang w:val="en-US"/>
        </w:rPr>
        <w:t xml:space="preserve">   </w:t>
      </w:r>
      <w:r w:rsidRPr="005E6A12">
        <w:rPr>
          <w:rFonts w:ascii="Arial" w:hAnsi="Arial" w:cs="Arial"/>
          <w:lang w:val="en-US"/>
        </w:rPr>
        <w:t xml:space="preserve">Amaryllis (rev. Leigh, 1905),   Cradle Song (rev. </w:t>
      </w:r>
      <w:r w:rsidRPr="002E0FAA">
        <w:rPr>
          <w:rFonts w:ascii="Arial" w:hAnsi="Arial" w:cs="Arial"/>
        </w:rPr>
        <w:t xml:space="preserve">Leigh, 1902),   </w:t>
      </w:r>
    </w:p>
    <w:p w:rsidR="000E76E0" w:rsidRDefault="00EB02B8" w:rsidP="007E0117">
      <w:pPr>
        <w:tabs>
          <w:tab w:val="left" w:pos="4253"/>
          <w:tab w:val="left" w:pos="9639"/>
          <w:tab w:val="left" w:pos="10206"/>
          <w:tab w:val="left" w:pos="10490"/>
        </w:tabs>
        <w:rPr>
          <w:rFonts w:ascii="Arial" w:hAnsi="Arial" w:cs="Arial"/>
        </w:rPr>
      </w:pPr>
      <w:r w:rsidRPr="000E76E0">
        <w:rPr>
          <w:rFonts w:ascii="Arial" w:hAnsi="Arial" w:cs="Arial"/>
        </w:rPr>
        <w:lastRenderedPageBreak/>
        <w:t>Allegretto (3’05),</w:t>
      </w:r>
      <w:r w:rsidR="000E76E0" w:rsidRPr="000E76E0">
        <w:rPr>
          <w:rFonts w:ascii="Arial" w:hAnsi="Arial" w:cs="Arial"/>
        </w:rPr>
        <w:t xml:space="preserve">   </w:t>
      </w:r>
      <w:r w:rsidRPr="005E6A12">
        <w:rPr>
          <w:rFonts w:ascii="Arial" w:hAnsi="Arial" w:cs="Arial"/>
        </w:rPr>
        <w:t>Pensiero (1905, 3’</w:t>
      </w:r>
      <w:r w:rsidR="00734D87" w:rsidRPr="005E6A12">
        <w:rPr>
          <w:rFonts w:ascii="Arial" w:hAnsi="Arial" w:cs="Arial"/>
        </w:rPr>
        <w:t>30</w:t>
      </w:r>
      <w:r w:rsidRPr="005E6A12">
        <w:rPr>
          <w:rFonts w:ascii="Arial" w:hAnsi="Arial" w:cs="Arial"/>
        </w:rPr>
        <w:t>),   Allegro appassionato (1908, 2’</w:t>
      </w:r>
      <w:r w:rsidR="00734D87" w:rsidRPr="005E6A12">
        <w:rPr>
          <w:rFonts w:ascii="Arial" w:hAnsi="Arial" w:cs="Arial"/>
        </w:rPr>
        <w:t>0</w:t>
      </w:r>
      <w:r w:rsidRPr="005E6A12">
        <w:rPr>
          <w:rFonts w:ascii="Arial" w:hAnsi="Arial" w:cs="Arial"/>
        </w:rPr>
        <w:t xml:space="preserve">5),   </w:t>
      </w:r>
    </w:p>
    <w:p w:rsidR="000E76E0" w:rsidRDefault="00EB02B8" w:rsidP="007E0117">
      <w:pPr>
        <w:tabs>
          <w:tab w:val="left" w:pos="4253"/>
          <w:tab w:val="left" w:pos="9639"/>
          <w:tab w:val="left" w:pos="10206"/>
          <w:tab w:val="left" w:pos="10490"/>
        </w:tabs>
        <w:rPr>
          <w:rFonts w:ascii="Arial" w:hAnsi="Arial" w:cs="Arial"/>
        </w:rPr>
      </w:pPr>
      <w:r w:rsidRPr="005E6A12">
        <w:rPr>
          <w:rFonts w:ascii="Arial" w:hAnsi="Arial" w:cs="Arial"/>
        </w:rPr>
        <w:t>Meditation (3’30),</w:t>
      </w:r>
      <w:r w:rsidR="000E76E0">
        <w:rPr>
          <w:rFonts w:ascii="Arial" w:hAnsi="Arial" w:cs="Arial"/>
        </w:rPr>
        <w:t xml:space="preserve">   </w:t>
      </w:r>
      <w:r w:rsidRPr="005E6A12">
        <w:rPr>
          <w:rFonts w:ascii="Arial" w:hAnsi="Arial" w:cs="Arial"/>
        </w:rPr>
        <w:t xml:space="preserve">Gondoliera (rev. Leigh, 1907),   Vals Russe (1908),   </w:t>
      </w:r>
    </w:p>
    <w:p w:rsidR="000E76E0" w:rsidRDefault="00EB02B8"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3 Song, voce, viola, pf. </w:t>
      </w:r>
      <w:r w:rsidRPr="000E76E0">
        <w:rPr>
          <w:rFonts w:ascii="Arial" w:hAnsi="Arial" w:cs="Arial"/>
        </w:rPr>
        <w:t>(1907),</w:t>
      </w:r>
      <w:r w:rsidR="000E76E0" w:rsidRPr="000E76E0">
        <w:rPr>
          <w:rFonts w:ascii="Arial" w:hAnsi="Arial" w:cs="Arial"/>
        </w:rPr>
        <w:t xml:space="preserve">   </w:t>
      </w:r>
      <w:r w:rsidRPr="000E76E0">
        <w:rPr>
          <w:rFonts w:ascii="Arial" w:hAnsi="Arial" w:cs="Arial"/>
        </w:rPr>
        <w:t xml:space="preserve">Romance (1908),   Moto perpetuo (rev. </w:t>
      </w:r>
      <w:r w:rsidRPr="005E6A12">
        <w:rPr>
          <w:rFonts w:ascii="Arial" w:hAnsi="Arial" w:cs="Arial"/>
          <w:lang w:val="en-US"/>
        </w:rPr>
        <w:t xml:space="preserve">Leigh,1912),   </w:t>
      </w:r>
    </w:p>
    <w:p w:rsidR="000E76E0" w:rsidRDefault="00EB02B8"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Heartsease (rev. Leigh,1912),</w:t>
      </w:r>
      <w:r w:rsidR="000E76E0">
        <w:rPr>
          <w:rFonts w:ascii="Arial" w:hAnsi="Arial" w:cs="Arial"/>
          <w:lang w:val="en-US"/>
        </w:rPr>
        <w:t xml:space="preserve">   </w:t>
      </w:r>
      <w:r w:rsidRPr="005E6A12">
        <w:rPr>
          <w:rFonts w:ascii="Arial" w:hAnsi="Arial" w:cs="Arial"/>
          <w:lang w:val="en-US"/>
        </w:rPr>
        <w:t xml:space="preserve">Gondoliera.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lang w:val="en-US"/>
        </w:rPr>
        <w:t xml:space="preserve">There is a willow grows aslant the brook (arr. </w:t>
      </w:r>
      <w:r w:rsidRPr="005E6A12">
        <w:rPr>
          <w:rFonts w:ascii="Arial" w:hAnsi="Arial" w:cs="Arial"/>
        </w:rPr>
        <w:t>Britten- 1928, 8’15).</w:t>
      </w:r>
    </w:p>
    <w:p w:rsidR="00AC64C6"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Allegretto per viola e pf. (completato da P. Hindmarsh nel 1980).</w:t>
      </w:r>
    </w:p>
    <w:p w:rsidR="00113CD7" w:rsidRPr="005E6A12" w:rsidRDefault="00113CD7"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BRINGS  Allen</w:t>
      </w:r>
      <w:r w:rsidR="006E1DC9" w:rsidRPr="005E6A12">
        <w:rPr>
          <w:rFonts w:ascii="Arial" w:hAnsi="Arial" w:cs="Arial"/>
          <w:color w:val="4F81BD"/>
          <w:u w:val="single"/>
        </w:rPr>
        <w:tab/>
      </w:r>
      <w:r w:rsidRPr="005E6A12">
        <w:rPr>
          <w:rFonts w:ascii="Arial" w:hAnsi="Arial" w:cs="Arial"/>
          <w:color w:val="4F81BD"/>
          <w:u w:val="single"/>
        </w:rPr>
        <w:t xml:space="preserve">New York, </w:t>
      </w:r>
      <w:r w:rsidR="00FB1A45">
        <w:rPr>
          <w:rFonts w:ascii="Arial" w:hAnsi="Arial" w:cs="Arial"/>
          <w:color w:val="4F81BD"/>
          <w:u w:val="single"/>
        </w:rPr>
        <w:t>24,2,</w:t>
      </w:r>
      <w:r w:rsidRPr="005E6A12">
        <w:rPr>
          <w:rFonts w:ascii="Arial" w:hAnsi="Arial" w:cs="Arial"/>
          <w:color w:val="4F81BD"/>
          <w:u w:val="single"/>
        </w:rPr>
        <w:t>1934</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americano, allievo di Luening e Sessions. Insegnante al Queens College e alla Copland </w:t>
      </w:r>
      <w:r w:rsidR="000E76E0">
        <w:rPr>
          <w:rFonts w:ascii="Arial" w:hAnsi="Arial" w:cs="Arial"/>
          <w:color w:val="4F81BD"/>
          <w:sz w:val="20"/>
          <w:szCs w:val="20"/>
        </w:rPr>
        <w:t xml:space="preserve">                 </w:t>
      </w:r>
      <w:r w:rsidRPr="005E6A12">
        <w:rPr>
          <w:rFonts w:ascii="Arial" w:hAnsi="Arial" w:cs="Arial"/>
          <w:color w:val="4F81BD"/>
          <w:sz w:val="20"/>
          <w:szCs w:val="20"/>
        </w:rPr>
        <w:t>School di New York e Direttore alla Western Music Center di Weston, Connecticut.</w:t>
      </w:r>
    </w:p>
    <w:p w:rsidR="00EB02B8" w:rsidRPr="005E6A12" w:rsidRDefault="00EB02B8"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Aria da capo, viola sola (1995, 6’).   Duologue 8, viola e vcl. (2002, 9’).</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BRITTEN  Benjamin</w:t>
      </w:r>
      <w:r w:rsidR="006E1DC9" w:rsidRPr="005E6A12">
        <w:rPr>
          <w:rFonts w:ascii="Arial" w:hAnsi="Arial" w:cs="Arial"/>
          <w:color w:val="4F81BD"/>
          <w:u w:val="single"/>
        </w:rPr>
        <w:tab/>
      </w:r>
      <w:r w:rsidRPr="005E6A12">
        <w:rPr>
          <w:rFonts w:ascii="Arial" w:hAnsi="Arial" w:cs="Arial"/>
          <w:color w:val="4F81BD"/>
          <w:u w:val="single"/>
        </w:rPr>
        <w:t>Lowestoft 22.11.1913 - Aldeburg, 4.12.1976</w:t>
      </w:r>
    </w:p>
    <w:p w:rsidR="00327236"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inglese, allievo di Samuel, Benjamin, Bridge, Ireland. Premi e onorificenze. </w:t>
      </w:r>
      <w:r w:rsidR="00A36F48" w:rsidRPr="005E6A12">
        <w:rPr>
          <w:rFonts w:ascii="Arial" w:hAnsi="Arial" w:cs="Arial"/>
          <w:color w:val="4F81BD"/>
          <w:sz w:val="20"/>
          <w:szCs w:val="20"/>
        </w:rPr>
        <w:t xml:space="preserve">                      </w:t>
      </w:r>
      <w:r w:rsidR="00D177A3" w:rsidRPr="005E6A12">
        <w:rPr>
          <w:rFonts w:ascii="Arial" w:hAnsi="Arial" w:cs="Arial"/>
          <w:color w:val="4F81BD"/>
          <w:sz w:val="20"/>
          <w:szCs w:val="20"/>
        </w:rPr>
        <w:t xml:space="preserve">     </w:t>
      </w:r>
      <w:r w:rsidR="00797058" w:rsidRPr="005E6A12">
        <w:rPr>
          <w:rFonts w:ascii="Arial" w:hAnsi="Arial" w:cs="Arial"/>
          <w:color w:val="4F81BD"/>
          <w:sz w:val="20"/>
          <w:szCs w:val="20"/>
        </w:rPr>
        <w:t xml:space="preserve">                </w:t>
      </w:r>
      <w:r w:rsidR="00327236" w:rsidRPr="005E6A12">
        <w:rPr>
          <w:rFonts w:ascii="Arial" w:hAnsi="Arial" w:cs="Arial"/>
          <w:color w:val="4F81BD"/>
          <w:sz w:val="20"/>
          <w:szCs w:val="20"/>
        </w:rPr>
        <w:t xml:space="preserve">Per maggiori informazioni sull'autore, vedi: "Passeggiando con la Musica", scaricabile gratuitamente </w:t>
      </w:r>
      <w:r w:rsidR="008F1CDB">
        <w:rPr>
          <w:rFonts w:ascii="Arial" w:hAnsi="Arial" w:cs="Arial"/>
          <w:color w:val="4F81BD"/>
          <w:sz w:val="20"/>
          <w:szCs w:val="20"/>
        </w:rPr>
        <w:t xml:space="preserve">    </w:t>
      </w:r>
      <w:r w:rsidR="00327236" w:rsidRPr="005E6A12">
        <w:rPr>
          <w:rFonts w:ascii="Arial" w:hAnsi="Arial" w:cs="Arial"/>
          <w:color w:val="4F81BD"/>
          <w:sz w:val="20"/>
          <w:szCs w:val="20"/>
        </w:rPr>
        <w:t>dal sito: mariodemolli.com</w:t>
      </w:r>
    </w:p>
    <w:p w:rsidR="002E073A" w:rsidRPr="005E6A12" w:rsidRDefault="00C023E6" w:rsidP="007E0117">
      <w:pPr>
        <w:tabs>
          <w:tab w:val="left" w:pos="4253"/>
          <w:tab w:val="left" w:pos="9639"/>
          <w:tab w:val="left" w:pos="10206"/>
          <w:tab w:val="left" w:pos="10490"/>
        </w:tabs>
        <w:rPr>
          <w:rFonts w:ascii="Arial" w:hAnsi="Arial" w:cs="Arial"/>
        </w:rPr>
      </w:pPr>
      <w:r w:rsidRPr="005E6A12">
        <w:rPr>
          <w:rFonts w:ascii="Arial" w:hAnsi="Arial" w:cs="Arial"/>
        </w:rPr>
        <w:t>Elegy, viola sola (</w:t>
      </w:r>
      <w:r w:rsidR="00237FD8" w:rsidRPr="005E6A12">
        <w:rPr>
          <w:rFonts w:ascii="Arial" w:hAnsi="Arial" w:cs="Arial"/>
        </w:rPr>
        <w:t>7</w:t>
      </w:r>
      <w:r w:rsidRPr="005E6A12">
        <w:rPr>
          <w:rFonts w:ascii="Arial" w:hAnsi="Arial" w:cs="Arial"/>
        </w:rPr>
        <w:t xml:space="preserve">').   </w:t>
      </w:r>
      <w:r w:rsidR="00EB02B8" w:rsidRPr="005E6A12">
        <w:rPr>
          <w:rFonts w:ascii="Arial" w:hAnsi="Arial" w:cs="Arial"/>
        </w:rPr>
        <w:t xml:space="preserve">Lachrymae, reflection, op. 48, viola e </w:t>
      </w:r>
      <w:r w:rsidR="003F0D68" w:rsidRPr="005E6A12">
        <w:rPr>
          <w:rFonts w:ascii="Arial" w:hAnsi="Arial" w:cs="Arial"/>
        </w:rPr>
        <w:t>arpa</w:t>
      </w:r>
      <w:r w:rsidR="00EB02B8" w:rsidRPr="005E6A12">
        <w:rPr>
          <w:rFonts w:ascii="Arial" w:hAnsi="Arial" w:cs="Arial"/>
        </w:rPr>
        <w:t xml:space="preserve"> (1950, 1</w:t>
      </w:r>
      <w:r w:rsidR="0080141A" w:rsidRPr="005E6A12">
        <w:rPr>
          <w:rFonts w:ascii="Arial" w:hAnsi="Arial" w:cs="Arial"/>
        </w:rPr>
        <w:t>3</w:t>
      </w:r>
      <w:r w:rsidR="00EB02B8" w:rsidRPr="005E6A12">
        <w:rPr>
          <w:rFonts w:ascii="Arial" w:hAnsi="Arial" w:cs="Arial"/>
        </w:rPr>
        <w:t>’</w:t>
      </w:r>
      <w:r w:rsidR="002D0D7B" w:rsidRPr="005E6A12">
        <w:rPr>
          <w:rFonts w:ascii="Arial" w:hAnsi="Arial" w:cs="Arial"/>
        </w:rPr>
        <w:t>25</w:t>
      </w:r>
      <w:r w:rsidR="00EB02B8" w:rsidRPr="005E6A12">
        <w:rPr>
          <w:rFonts w:ascii="Arial" w:hAnsi="Arial" w:cs="Arial"/>
        </w:rPr>
        <w:t xml:space="preserve">).   </w:t>
      </w:r>
    </w:p>
    <w:p w:rsidR="002E073A"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Reflection, viola e pf. (</w:t>
      </w:r>
      <w:r w:rsidR="00EF4649" w:rsidRPr="005E6A12">
        <w:rPr>
          <w:rFonts w:ascii="Arial" w:hAnsi="Arial" w:cs="Arial"/>
        </w:rPr>
        <w:t xml:space="preserve">1930, </w:t>
      </w:r>
      <w:r w:rsidRPr="005E6A12">
        <w:rPr>
          <w:rFonts w:ascii="Arial" w:hAnsi="Arial" w:cs="Arial"/>
        </w:rPr>
        <w:t>3’30).</w:t>
      </w:r>
      <w:r w:rsidR="002E073A" w:rsidRPr="005E6A12">
        <w:rPr>
          <w:rFonts w:ascii="Arial" w:hAnsi="Arial" w:cs="Arial"/>
        </w:rPr>
        <w:t xml:space="preserve">   </w:t>
      </w:r>
      <w:r w:rsidRPr="005E6A12">
        <w:rPr>
          <w:rFonts w:ascii="Arial" w:hAnsi="Arial" w:cs="Arial"/>
        </w:rPr>
        <w:t xml:space="preserve">Ballata degli eroi, coro e viola, op 14.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6 Folk Tunes inglesi, viola e arpa (1942, 12’).</w:t>
      </w:r>
      <w:r w:rsidR="00EF4649" w:rsidRPr="005E6A12">
        <w:rPr>
          <w:rFonts w:ascii="Arial" w:hAnsi="Arial" w:cs="Arial"/>
        </w:rPr>
        <w:t xml:space="preserve">   2° Ritratto “EBB”, viola e archi (1930).</w:t>
      </w:r>
      <w:r w:rsidRPr="005E6A12">
        <w:rPr>
          <w:rFonts w:ascii="Arial" w:hAnsi="Arial" w:cs="Arial"/>
        </w:rPr>
        <w:t xml:space="preserve">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Lachrymae, op. 48a, viola e orch. d’archi (1976, 1</w:t>
      </w:r>
      <w:r w:rsidR="00A039F3" w:rsidRPr="005E6A12">
        <w:rPr>
          <w:rFonts w:ascii="Arial" w:hAnsi="Arial" w:cs="Arial"/>
        </w:rPr>
        <w:t>3</w:t>
      </w:r>
      <w:r w:rsidRPr="005E6A12">
        <w:rPr>
          <w:rFonts w:ascii="Arial" w:hAnsi="Arial" w:cs="Arial"/>
        </w:rPr>
        <w:t>’0</w:t>
      </w:r>
      <w:r w:rsidR="00A039F3" w:rsidRPr="005E6A12">
        <w:rPr>
          <w:rFonts w:ascii="Arial" w:hAnsi="Arial" w:cs="Arial"/>
        </w:rPr>
        <w:t>5</w:t>
      </w:r>
      <w:r w:rsidRPr="005E6A12">
        <w:rPr>
          <w:rFonts w:ascii="Arial" w:hAnsi="Arial" w:cs="Arial"/>
        </w:rPr>
        <w:t xml:space="preserve">).   </w:t>
      </w:r>
    </w:p>
    <w:p w:rsidR="00A039F3" w:rsidRPr="005E6A12" w:rsidRDefault="00AE198B" w:rsidP="007E0117">
      <w:pPr>
        <w:tabs>
          <w:tab w:val="left" w:pos="4253"/>
          <w:tab w:val="left" w:pos="9639"/>
          <w:tab w:val="left" w:pos="10206"/>
          <w:tab w:val="left" w:pos="10490"/>
        </w:tabs>
        <w:rPr>
          <w:rFonts w:ascii="Arial" w:hAnsi="Arial" w:cs="Arial"/>
          <w:bCs/>
        </w:rPr>
      </w:pPr>
      <w:r w:rsidRPr="005E6A12">
        <w:rPr>
          <w:rFonts w:ascii="Arial" w:hAnsi="Arial" w:cs="Arial"/>
        </w:rPr>
        <w:t>Elegy, viola e orch. (1930, 5’</w:t>
      </w:r>
      <w:r w:rsidR="00D953B6" w:rsidRPr="005E6A12">
        <w:rPr>
          <w:rFonts w:ascii="Arial" w:hAnsi="Arial" w:cs="Arial"/>
        </w:rPr>
        <w:t>4</w:t>
      </w:r>
      <w:r w:rsidR="00301E85" w:rsidRPr="005E6A12">
        <w:rPr>
          <w:rFonts w:ascii="Arial" w:hAnsi="Arial" w:cs="Arial"/>
        </w:rPr>
        <w:t>0</w:t>
      </w:r>
      <w:r w:rsidRPr="005E6A12">
        <w:rPr>
          <w:rFonts w:ascii="Arial" w:hAnsi="Arial" w:cs="Arial"/>
        </w:rPr>
        <w:t xml:space="preserve">).   </w:t>
      </w:r>
      <w:r w:rsidR="00A039F3" w:rsidRPr="005E6A12">
        <w:rPr>
          <w:rFonts w:ascii="Arial" w:hAnsi="Arial" w:cs="Arial"/>
          <w:bCs/>
        </w:rPr>
        <w:t>Doppio Concerto in Si-, v</w:t>
      </w:r>
      <w:r w:rsidR="00142C33" w:rsidRPr="005E6A12">
        <w:rPr>
          <w:rFonts w:ascii="Arial" w:hAnsi="Arial" w:cs="Arial"/>
          <w:bCs/>
        </w:rPr>
        <w:t xml:space="preserve">l. </w:t>
      </w:r>
      <w:r w:rsidR="00A039F3" w:rsidRPr="005E6A12">
        <w:rPr>
          <w:rFonts w:ascii="Arial" w:hAnsi="Arial" w:cs="Arial"/>
          <w:bCs/>
        </w:rPr>
        <w:t>vla e orch. (1932, 20’40).</w:t>
      </w:r>
    </w:p>
    <w:p w:rsidR="00AC64C6" w:rsidRPr="005E6A12" w:rsidRDefault="00AC64C6"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BROEDERS  Mario</w:t>
      </w:r>
      <w:r w:rsidR="006E1DC9" w:rsidRPr="005E6A12">
        <w:rPr>
          <w:rFonts w:ascii="Arial" w:hAnsi="Arial" w:cs="Arial"/>
          <w:color w:val="4F81BD"/>
          <w:u w:val="single"/>
        </w:rPr>
        <w:tab/>
      </w:r>
      <w:r w:rsidRPr="005E6A12">
        <w:rPr>
          <w:rFonts w:ascii="Arial" w:hAnsi="Arial" w:cs="Arial"/>
          <w:color w:val="4F81BD"/>
          <w:u w:val="single"/>
        </w:rPr>
        <w:t>Tandil, 1931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clarinettista e pianista argentino. Studi a Buenos Aires con Lasala, Graetzer e Tsilicas e </w:t>
      </w:r>
      <w:r w:rsidR="000E76E0">
        <w:rPr>
          <w:rFonts w:ascii="Arial" w:hAnsi="Arial" w:cs="Arial"/>
          <w:color w:val="4F81BD"/>
          <w:sz w:val="20"/>
          <w:szCs w:val="20"/>
        </w:rPr>
        <w:t xml:space="preserve">            </w:t>
      </w:r>
      <w:r w:rsidRPr="005E6A12">
        <w:rPr>
          <w:rFonts w:ascii="Arial" w:hAnsi="Arial" w:cs="Arial"/>
          <w:color w:val="4F81BD"/>
          <w:sz w:val="20"/>
          <w:szCs w:val="20"/>
        </w:rPr>
        <w:t>alla</w:t>
      </w:r>
      <w:r w:rsidR="000E76E0">
        <w:rPr>
          <w:rFonts w:ascii="Arial" w:hAnsi="Arial" w:cs="Arial"/>
          <w:color w:val="4F81BD"/>
          <w:sz w:val="20"/>
          <w:szCs w:val="20"/>
        </w:rPr>
        <w:t xml:space="preserve"> </w:t>
      </w:r>
      <w:r w:rsidRPr="005E6A12">
        <w:rPr>
          <w:rFonts w:ascii="Arial" w:hAnsi="Arial" w:cs="Arial"/>
          <w:color w:val="4F81BD"/>
          <w:sz w:val="20"/>
          <w:szCs w:val="20"/>
        </w:rPr>
        <w:t>Juilliard Scholl con Ewazen, Lasser, Currier, Zyman, Vojcic e Briggs. Vive a Long Island.</w:t>
      </w:r>
    </w:p>
    <w:p w:rsidR="00EB02B8" w:rsidRPr="005E6A12" w:rsidRDefault="00EB02B8" w:rsidP="007E0117">
      <w:pPr>
        <w:tabs>
          <w:tab w:val="left" w:pos="4253"/>
          <w:tab w:val="left" w:pos="9639"/>
          <w:tab w:val="left" w:pos="10206"/>
          <w:tab w:val="left" w:pos="10490"/>
        </w:tabs>
        <w:rPr>
          <w:rStyle w:val="bluebi1"/>
          <w:rFonts w:ascii="Arial" w:hAnsi="Arial" w:cs="Arial"/>
          <w:b w:val="0"/>
          <w:i w:val="0"/>
          <w:color w:val="auto"/>
        </w:rPr>
      </w:pPr>
      <w:r w:rsidRPr="005E6A12">
        <w:rPr>
          <w:rStyle w:val="bluebi1"/>
          <w:rFonts w:ascii="Arial" w:hAnsi="Arial" w:cs="Arial"/>
          <w:b w:val="0"/>
          <w:i w:val="0"/>
          <w:color w:val="auto"/>
        </w:rPr>
        <w:t>Sonata per viola e pf.</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BROMAN  Sten</w:t>
      </w:r>
      <w:r w:rsidR="006E1DC9" w:rsidRPr="005E6A12">
        <w:rPr>
          <w:rFonts w:ascii="Arial" w:hAnsi="Arial" w:cs="Arial"/>
          <w:color w:val="4F81BD"/>
          <w:u w:val="single"/>
        </w:rPr>
        <w:tab/>
      </w:r>
      <w:r w:rsidRPr="005E6A12">
        <w:rPr>
          <w:rFonts w:ascii="Arial" w:hAnsi="Arial" w:cs="Arial"/>
          <w:color w:val="4F81BD"/>
          <w:u w:val="single"/>
        </w:rPr>
        <w:t>Uppsala, 25.3.1902 - Lund, 29.10 1983.</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compositore e direttore d’orchestra svedese, allievo di Marteau, P. Wagner e Sachs. </w:t>
      </w:r>
      <w:r w:rsidR="00797058" w:rsidRPr="005E6A12">
        <w:rPr>
          <w:rFonts w:ascii="Arial" w:hAnsi="Arial" w:cs="Arial"/>
          <w:color w:val="4F81BD"/>
          <w:sz w:val="20"/>
          <w:szCs w:val="20"/>
        </w:rPr>
        <w:t xml:space="preserve">                                            </w:t>
      </w:r>
      <w:r w:rsidRPr="005E6A12">
        <w:rPr>
          <w:rFonts w:ascii="Arial" w:hAnsi="Arial" w:cs="Arial"/>
          <w:color w:val="4F81BD"/>
          <w:sz w:val="20"/>
          <w:szCs w:val="20"/>
        </w:rPr>
        <w:t>Viola solista</w:t>
      </w:r>
      <w:r w:rsidR="00797058" w:rsidRPr="005E6A12">
        <w:rPr>
          <w:rFonts w:ascii="Arial" w:hAnsi="Arial" w:cs="Arial"/>
          <w:color w:val="4F81BD"/>
          <w:sz w:val="20"/>
          <w:szCs w:val="20"/>
        </w:rPr>
        <w:t xml:space="preserve"> </w:t>
      </w:r>
      <w:r w:rsidRPr="005E6A12">
        <w:rPr>
          <w:rFonts w:ascii="Arial" w:hAnsi="Arial" w:cs="Arial"/>
          <w:color w:val="4F81BD"/>
          <w:sz w:val="20"/>
          <w:szCs w:val="20"/>
        </w:rPr>
        <w:t>nel quartetto “Skane” da lui fondato. Critico musicale.</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Suite con viola.   Fantasia e Tema con variazioni per viola e pf.   Suite per vl. viola e pf.</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Duo</w:t>
      </w:r>
      <w:r w:rsidR="00797058" w:rsidRPr="005E6A12">
        <w:rPr>
          <w:rFonts w:ascii="Arial" w:hAnsi="Arial" w:cs="Arial"/>
        </w:rPr>
        <w:t>,</w:t>
      </w:r>
      <w:r w:rsidRPr="005E6A12">
        <w:rPr>
          <w:rFonts w:ascii="Arial" w:hAnsi="Arial" w:cs="Arial"/>
        </w:rPr>
        <w:t xml:space="preserve"> v</w:t>
      </w:r>
      <w:r w:rsidR="00797058" w:rsidRPr="005E6A12">
        <w:rPr>
          <w:rFonts w:ascii="Arial" w:hAnsi="Arial" w:cs="Arial"/>
        </w:rPr>
        <w:t xml:space="preserve">iolino </w:t>
      </w:r>
      <w:r w:rsidRPr="005E6A12">
        <w:rPr>
          <w:rFonts w:ascii="Arial" w:hAnsi="Arial" w:cs="Arial"/>
        </w:rPr>
        <w:t>e viola.   Sonata da chiesa per viola e org</w:t>
      </w:r>
      <w:r w:rsidR="00797058" w:rsidRPr="005E6A12">
        <w:rPr>
          <w:rFonts w:ascii="Arial" w:hAnsi="Arial" w:cs="Arial"/>
        </w:rPr>
        <w:t>ano</w:t>
      </w:r>
      <w:r w:rsidRPr="005E6A12">
        <w:rPr>
          <w:rFonts w:ascii="Arial" w:hAnsi="Arial" w:cs="Arial"/>
        </w:rPr>
        <w:t>.</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BROZ  Frantisek</w:t>
      </w:r>
      <w:r w:rsidRPr="005E6A12">
        <w:rPr>
          <w:rFonts w:ascii="Arial" w:hAnsi="Arial" w:cs="Arial"/>
          <w:color w:val="4F81BD"/>
          <w:u w:val="single"/>
        </w:rPr>
        <w:tab/>
        <w:t>Praga, 10.4.1896 - Praga, 21.7.1962.</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céco, allievo di Foerster, Novak, Ostrcil e Talich. Insegnante al Conservatorio di Praga.</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 di primavera</w:t>
      </w:r>
      <w:r w:rsidR="00260190" w:rsidRPr="005E6A12">
        <w:rPr>
          <w:rFonts w:ascii="Arial" w:hAnsi="Arial" w:cs="Arial"/>
        </w:rPr>
        <w:t>,</w:t>
      </w:r>
      <w:r w:rsidRPr="005E6A12">
        <w:rPr>
          <w:rFonts w:ascii="Arial" w:hAnsi="Arial" w:cs="Arial"/>
        </w:rPr>
        <w:t xml:space="preserve"> per viola e pf. op. 18 (1946).</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BRUCH  Max</w:t>
      </w:r>
      <w:r w:rsidRPr="005E6A12">
        <w:rPr>
          <w:rFonts w:ascii="Arial" w:hAnsi="Arial" w:cs="Arial"/>
          <w:color w:val="4F81BD"/>
          <w:u w:val="single"/>
        </w:rPr>
        <w:tab/>
        <w:t>Colonia</w:t>
      </w:r>
      <w:r w:rsidR="00B52E2F" w:rsidRPr="005E6A12">
        <w:rPr>
          <w:rFonts w:ascii="Arial" w:hAnsi="Arial" w:cs="Arial"/>
          <w:color w:val="4F81BD"/>
          <w:u w:val="single"/>
        </w:rPr>
        <w:t>,</w:t>
      </w:r>
      <w:r w:rsidRPr="005E6A12">
        <w:rPr>
          <w:rFonts w:ascii="Arial" w:hAnsi="Arial" w:cs="Arial"/>
          <w:color w:val="4F81BD"/>
          <w:u w:val="single"/>
        </w:rPr>
        <w:t xml:space="preserve"> 6.1.1838 </w:t>
      </w:r>
      <w:r w:rsidR="00B52E2F" w:rsidRPr="005E6A12">
        <w:rPr>
          <w:rFonts w:ascii="Arial" w:hAnsi="Arial" w:cs="Arial"/>
          <w:color w:val="4F81BD"/>
          <w:u w:val="single"/>
        </w:rPr>
        <w:t>-</w:t>
      </w:r>
      <w:r w:rsidRPr="005E6A12">
        <w:rPr>
          <w:rFonts w:ascii="Arial" w:hAnsi="Arial" w:cs="Arial"/>
          <w:color w:val="4F81BD"/>
          <w:u w:val="single"/>
        </w:rPr>
        <w:t xml:space="preserve"> Berlino</w:t>
      </w:r>
      <w:r w:rsidR="00B52E2F" w:rsidRPr="005E6A12">
        <w:rPr>
          <w:rFonts w:ascii="Arial" w:hAnsi="Arial" w:cs="Arial"/>
          <w:color w:val="4F81BD"/>
          <w:u w:val="single"/>
        </w:rPr>
        <w:t>,</w:t>
      </w:r>
      <w:r w:rsidRPr="005E6A12">
        <w:rPr>
          <w:rFonts w:ascii="Arial" w:hAnsi="Arial" w:cs="Arial"/>
          <w:color w:val="4F81BD"/>
          <w:u w:val="single"/>
        </w:rPr>
        <w:t xml:space="preserve"> 2.10.1920</w:t>
      </w:r>
    </w:p>
    <w:p w:rsidR="00EB02B8" w:rsidRPr="005E6A12" w:rsidRDefault="00EB02B8" w:rsidP="007E0117">
      <w:pPr>
        <w:tabs>
          <w:tab w:val="left" w:pos="4253"/>
          <w:tab w:val="left" w:pos="9639"/>
          <w:tab w:val="left" w:pos="10206"/>
        </w:tabs>
        <w:rPr>
          <w:rFonts w:ascii="Arial" w:hAnsi="Arial" w:cs="Arial"/>
          <w:color w:val="4F81BD"/>
          <w:sz w:val="20"/>
          <w:szCs w:val="20"/>
        </w:rPr>
      </w:pPr>
      <w:r w:rsidRPr="005E6A12">
        <w:rPr>
          <w:rFonts w:ascii="Arial" w:hAnsi="Arial" w:cs="Arial"/>
          <w:color w:val="4F81BD"/>
          <w:sz w:val="20"/>
          <w:szCs w:val="20"/>
        </w:rPr>
        <w:t xml:space="preserve">Allievo di Reinecke, Breidenstein e Hiller. Direttore d’orchestra a Coblenza, alla Liverpool Philarmonic, </w:t>
      </w:r>
      <w:r w:rsidR="00260190" w:rsidRPr="005E6A12">
        <w:rPr>
          <w:rFonts w:ascii="Arial" w:hAnsi="Arial" w:cs="Arial"/>
          <w:color w:val="4F81BD"/>
          <w:sz w:val="20"/>
          <w:szCs w:val="20"/>
        </w:rPr>
        <w:t xml:space="preserve">                         </w:t>
      </w:r>
      <w:r w:rsidRPr="005E6A12">
        <w:rPr>
          <w:rFonts w:ascii="Arial" w:hAnsi="Arial" w:cs="Arial"/>
          <w:color w:val="4F81BD"/>
          <w:sz w:val="20"/>
          <w:szCs w:val="20"/>
        </w:rPr>
        <w:t>dell’Orchestra di Breslavia. Insegnante di Composizione a Berlino.</w:t>
      </w:r>
    </w:p>
    <w:p w:rsidR="00EB02B8" w:rsidRPr="005E6A12" w:rsidRDefault="007B0B66" w:rsidP="007E0117">
      <w:pPr>
        <w:tabs>
          <w:tab w:val="left" w:pos="4253"/>
          <w:tab w:val="left" w:pos="9639"/>
          <w:tab w:val="left" w:pos="10206"/>
          <w:tab w:val="left" w:pos="10490"/>
        </w:tabs>
        <w:rPr>
          <w:rFonts w:ascii="Arial" w:hAnsi="Arial" w:cs="Arial"/>
        </w:rPr>
      </w:pPr>
      <w:r w:rsidRPr="005E6A12">
        <w:rPr>
          <w:rFonts w:ascii="Arial" w:hAnsi="Arial" w:cs="Arial"/>
        </w:rPr>
        <w:t xml:space="preserve">Canzone in Sib, viola e pf. op. 55 (1891).   </w:t>
      </w:r>
      <w:r w:rsidR="00EB02B8" w:rsidRPr="005E6A12">
        <w:rPr>
          <w:rFonts w:ascii="Arial" w:hAnsi="Arial" w:cs="Arial"/>
        </w:rPr>
        <w:t xml:space="preserve">8 </w:t>
      </w:r>
      <w:r w:rsidRPr="005E6A12">
        <w:rPr>
          <w:rFonts w:ascii="Arial" w:hAnsi="Arial" w:cs="Arial"/>
        </w:rPr>
        <w:t>Studi</w:t>
      </w:r>
      <w:r w:rsidR="00EB02B8" w:rsidRPr="005E6A12">
        <w:rPr>
          <w:rFonts w:ascii="Arial" w:hAnsi="Arial" w:cs="Arial"/>
        </w:rPr>
        <w:t xml:space="preserve">, cl. viola e pf. op. 83 (1910, 37’).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Romanza, op. 42, viola e orch. (12’).   Romanza op</w:t>
      </w:r>
      <w:r w:rsidR="00EA7381" w:rsidRPr="005E6A12">
        <w:rPr>
          <w:rFonts w:ascii="Arial" w:hAnsi="Arial" w:cs="Arial"/>
        </w:rPr>
        <w:t>.</w:t>
      </w:r>
      <w:r w:rsidRPr="005E6A12">
        <w:rPr>
          <w:rFonts w:ascii="Arial" w:hAnsi="Arial" w:cs="Arial"/>
        </w:rPr>
        <w:t xml:space="preserve"> 85, in Fa, viola e orch. (1911, 8’</w:t>
      </w:r>
      <w:r w:rsidR="00FB2CF4" w:rsidRPr="005E6A12">
        <w:rPr>
          <w:rFonts w:ascii="Arial" w:hAnsi="Arial" w:cs="Arial"/>
        </w:rPr>
        <w:t>05</w:t>
      </w:r>
      <w:r w:rsidRPr="005E6A12">
        <w:rPr>
          <w:rFonts w:ascii="Arial" w:hAnsi="Arial" w:cs="Arial"/>
        </w:rPr>
        <w:t xml:space="preserve">).  </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Doppio Concerto in Mi-, per viola, clarinetto e orch. op. 88 (1911, 20’15).</w:t>
      </w:r>
    </w:p>
    <w:p w:rsidR="00FB2CF4" w:rsidRPr="005E6A12" w:rsidRDefault="007B0B66" w:rsidP="007E0117">
      <w:pPr>
        <w:tabs>
          <w:tab w:val="left" w:pos="4253"/>
          <w:tab w:val="left" w:pos="9639"/>
          <w:tab w:val="left" w:pos="10206"/>
          <w:tab w:val="left" w:pos="10490"/>
        </w:tabs>
        <w:rPr>
          <w:rFonts w:ascii="Arial" w:hAnsi="Arial" w:cs="Arial"/>
        </w:rPr>
      </w:pPr>
      <w:r w:rsidRPr="005E6A12">
        <w:rPr>
          <w:rFonts w:ascii="Arial" w:hAnsi="Arial" w:cs="Arial"/>
        </w:rPr>
        <w:t>Kol Nidrei, viola e orch. op. 47 (1881, 10’).</w:t>
      </w:r>
    </w:p>
    <w:p w:rsidR="007B0B66" w:rsidRPr="005E6A12" w:rsidRDefault="007B0B66" w:rsidP="007E0117">
      <w:pPr>
        <w:tabs>
          <w:tab w:val="left" w:pos="4253"/>
          <w:tab w:val="left" w:pos="9639"/>
          <w:tab w:val="left" w:pos="10206"/>
          <w:tab w:val="left" w:pos="10490"/>
        </w:tabs>
        <w:rPr>
          <w:rFonts w:ascii="Arial" w:hAnsi="Arial" w:cs="Arial"/>
        </w:rPr>
      </w:pPr>
      <w:r w:rsidRPr="005E6A12">
        <w:rPr>
          <w:rFonts w:ascii="Arial" w:hAnsi="Arial" w:cs="Arial"/>
        </w:rPr>
        <w:t xml:space="preserve">  </w:t>
      </w:r>
    </w:p>
    <w:p w:rsidR="00EB02B8" w:rsidRPr="005E6A12" w:rsidRDefault="00EB02B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BRUCK</w:t>
      </w:r>
      <w:r w:rsidR="00536C03">
        <w:rPr>
          <w:rFonts w:ascii="Arial" w:hAnsi="Arial" w:cs="Arial"/>
          <w:color w:val="4F81BD"/>
          <w:u w:val="single"/>
          <w:lang w:val="en-US"/>
        </w:rPr>
        <w:t xml:space="preserve">EN  FOCK  Gerard von      </w:t>
      </w:r>
      <w:r w:rsidRPr="005E6A12">
        <w:rPr>
          <w:rFonts w:ascii="Arial" w:hAnsi="Arial" w:cs="Arial"/>
          <w:color w:val="4F81BD"/>
          <w:u w:val="single"/>
          <w:lang w:val="en-US"/>
        </w:rPr>
        <w:t>Koudekerke, 28.12.1859 - Aerdenhout, 15.8.1935.</w:t>
      </w:r>
    </w:p>
    <w:p w:rsidR="00EB02B8" w:rsidRPr="005E6A12" w:rsidRDefault="00EB02B8" w:rsidP="007E0117">
      <w:pPr>
        <w:tabs>
          <w:tab w:val="left" w:pos="4253"/>
          <w:tab w:val="left" w:pos="9356"/>
          <w:tab w:val="left" w:pos="10206"/>
        </w:tabs>
        <w:rPr>
          <w:rFonts w:ascii="Arial" w:hAnsi="Arial" w:cs="Arial"/>
          <w:color w:val="4F81BD"/>
          <w:sz w:val="20"/>
          <w:szCs w:val="20"/>
        </w:rPr>
      </w:pPr>
      <w:r w:rsidRPr="005E6A12">
        <w:rPr>
          <w:rFonts w:ascii="Arial" w:hAnsi="Arial" w:cs="Arial"/>
          <w:color w:val="4F81BD"/>
          <w:sz w:val="20"/>
          <w:szCs w:val="20"/>
        </w:rPr>
        <w:t xml:space="preserve">Compositore, violista e pianista concertista olandese, fu anche buon pittore. Dopo essere entrato </w:t>
      </w:r>
      <w:r w:rsidR="009500B2" w:rsidRPr="005E6A12">
        <w:rPr>
          <w:rFonts w:ascii="Arial" w:hAnsi="Arial" w:cs="Arial"/>
          <w:color w:val="4F81BD"/>
          <w:sz w:val="20"/>
          <w:szCs w:val="20"/>
        </w:rPr>
        <w:t xml:space="preserve">              </w:t>
      </w:r>
      <w:r w:rsidRPr="005E6A12">
        <w:rPr>
          <w:rFonts w:ascii="Arial" w:hAnsi="Arial" w:cs="Arial"/>
          <w:color w:val="4F81BD"/>
          <w:sz w:val="20"/>
          <w:szCs w:val="20"/>
        </w:rPr>
        <w:t xml:space="preserve">nell’Accademia militare, cambiò idea e si dedicò alla Musica, fu allievo di Richard Hol a Utrecht, di Kiel, </w:t>
      </w:r>
      <w:r w:rsidR="00142C33" w:rsidRPr="005E6A12">
        <w:rPr>
          <w:rFonts w:ascii="Arial" w:hAnsi="Arial" w:cs="Arial"/>
          <w:color w:val="4F81BD"/>
          <w:sz w:val="20"/>
          <w:szCs w:val="20"/>
        </w:rPr>
        <w:t xml:space="preserve">               </w:t>
      </w:r>
      <w:r w:rsidR="00260190" w:rsidRPr="005E6A12">
        <w:rPr>
          <w:rFonts w:ascii="Arial" w:hAnsi="Arial" w:cs="Arial"/>
          <w:color w:val="4F81BD"/>
          <w:sz w:val="20"/>
          <w:szCs w:val="20"/>
        </w:rPr>
        <w:t xml:space="preserve">       </w:t>
      </w:r>
      <w:r w:rsidRPr="005E6A12">
        <w:rPr>
          <w:rFonts w:ascii="Arial" w:hAnsi="Arial" w:cs="Arial"/>
          <w:color w:val="4F81BD"/>
          <w:sz w:val="20"/>
          <w:szCs w:val="20"/>
        </w:rPr>
        <w:t>Bargiel</w:t>
      </w:r>
      <w:r w:rsidR="00142C33" w:rsidRPr="005E6A12">
        <w:rPr>
          <w:rFonts w:ascii="Arial" w:hAnsi="Arial" w:cs="Arial"/>
          <w:color w:val="4F81BD"/>
          <w:sz w:val="20"/>
          <w:szCs w:val="20"/>
        </w:rPr>
        <w:t xml:space="preserve"> </w:t>
      </w:r>
      <w:r w:rsidRPr="005E6A12">
        <w:rPr>
          <w:rFonts w:ascii="Arial" w:hAnsi="Arial" w:cs="Arial"/>
          <w:color w:val="4F81BD"/>
          <w:sz w:val="20"/>
          <w:szCs w:val="20"/>
        </w:rPr>
        <w:t xml:space="preserve">e Rudorff a Berlino. Fu insegnante di Pianoforte a Lipsia, poi fu bracciante agricolo, al primo </w:t>
      </w:r>
      <w:r w:rsidR="008F1CDB">
        <w:rPr>
          <w:rFonts w:ascii="Arial" w:hAnsi="Arial" w:cs="Arial"/>
          <w:color w:val="4F81BD"/>
          <w:sz w:val="20"/>
          <w:szCs w:val="20"/>
        </w:rPr>
        <w:t xml:space="preserve"> </w:t>
      </w:r>
      <w:r w:rsidRPr="005E6A12">
        <w:rPr>
          <w:rFonts w:ascii="Arial" w:hAnsi="Arial" w:cs="Arial"/>
          <w:color w:val="4F81BD"/>
          <w:sz w:val="20"/>
          <w:szCs w:val="20"/>
        </w:rPr>
        <w:t xml:space="preserve">colpo di falce si tagliò le dita. Andò a Parigi, fu un volontario dell’esercito della salvezza con la moglie, </w:t>
      </w:r>
      <w:r w:rsidR="008F1CDB">
        <w:rPr>
          <w:rFonts w:ascii="Arial" w:hAnsi="Arial" w:cs="Arial"/>
          <w:color w:val="4F81BD"/>
          <w:sz w:val="20"/>
          <w:szCs w:val="20"/>
        </w:rPr>
        <w:t xml:space="preserve"> </w:t>
      </w:r>
      <w:r w:rsidRPr="005E6A12">
        <w:rPr>
          <w:rFonts w:ascii="Arial" w:hAnsi="Arial" w:cs="Arial"/>
          <w:color w:val="4F81BD"/>
          <w:sz w:val="20"/>
          <w:szCs w:val="20"/>
        </w:rPr>
        <w:t>per 3 anni percorse le strade di tutta la Francia e la Svizzera, sermoni ed esecuzioni musicali su un’organo portatile</w:t>
      </w:r>
      <w:r w:rsidR="00536C03">
        <w:rPr>
          <w:rFonts w:ascii="Arial" w:hAnsi="Arial" w:cs="Arial"/>
          <w:color w:val="4F81BD"/>
          <w:sz w:val="20"/>
          <w:szCs w:val="20"/>
        </w:rPr>
        <w:t xml:space="preserve">. </w:t>
      </w:r>
      <w:r w:rsidRPr="005E6A12">
        <w:rPr>
          <w:rFonts w:ascii="Arial" w:hAnsi="Arial" w:cs="Arial"/>
          <w:color w:val="4F81BD"/>
          <w:sz w:val="20"/>
          <w:szCs w:val="20"/>
        </w:rPr>
        <w:t>Scrisse anche un libro e l’oratorio “ Il 2° ritorno di Cristo sulla terra”. Tornò nel suo castello, dove era nato,</w:t>
      </w:r>
      <w:r w:rsidR="0087132B" w:rsidRPr="005E6A12">
        <w:rPr>
          <w:rFonts w:ascii="Arial" w:hAnsi="Arial" w:cs="Arial"/>
          <w:color w:val="4F81BD"/>
          <w:sz w:val="20"/>
          <w:szCs w:val="20"/>
        </w:rPr>
        <w:t xml:space="preserve"> </w:t>
      </w:r>
      <w:r w:rsidRPr="005E6A12">
        <w:rPr>
          <w:rFonts w:ascii="Arial" w:hAnsi="Arial" w:cs="Arial"/>
          <w:color w:val="4F81BD"/>
          <w:sz w:val="20"/>
          <w:szCs w:val="20"/>
        </w:rPr>
        <w:t>si dedicò alla composizione e</w:t>
      </w:r>
      <w:r w:rsidR="00260190" w:rsidRPr="005E6A12">
        <w:rPr>
          <w:rFonts w:ascii="Arial" w:hAnsi="Arial" w:cs="Arial"/>
          <w:color w:val="4F81BD"/>
          <w:sz w:val="20"/>
          <w:szCs w:val="20"/>
        </w:rPr>
        <w:t>d</w:t>
      </w:r>
      <w:r w:rsidRPr="005E6A12">
        <w:rPr>
          <w:rFonts w:ascii="Arial" w:hAnsi="Arial" w:cs="Arial"/>
          <w:color w:val="4F81BD"/>
          <w:sz w:val="20"/>
          <w:szCs w:val="20"/>
        </w:rPr>
        <w:t xml:space="preserve"> alla pittura. Parecchi i suoi viaggi: 1 anno a Berlino, 1 anno a Parigi, poi a Londra.</w:t>
      </w:r>
      <w:r w:rsidR="000E76E0">
        <w:rPr>
          <w:rFonts w:ascii="Arial" w:hAnsi="Arial" w:cs="Arial"/>
          <w:color w:val="4F81BD"/>
          <w:sz w:val="20"/>
          <w:szCs w:val="20"/>
        </w:rPr>
        <w:t xml:space="preserve"> </w:t>
      </w:r>
      <w:r w:rsidRPr="005E6A12">
        <w:rPr>
          <w:rFonts w:ascii="Arial" w:hAnsi="Arial" w:cs="Arial"/>
          <w:color w:val="4F81BD"/>
          <w:sz w:val="20"/>
          <w:szCs w:val="20"/>
        </w:rPr>
        <w:t>Fu amico di Chopin, Liszt, Grieg…</w:t>
      </w:r>
      <w:r w:rsidR="00A36F48" w:rsidRPr="005E6A12">
        <w:rPr>
          <w:rFonts w:ascii="Arial" w:hAnsi="Arial" w:cs="Arial"/>
          <w:color w:val="4F81BD"/>
          <w:sz w:val="20"/>
          <w:szCs w:val="20"/>
        </w:rPr>
        <w:t xml:space="preserve"> </w:t>
      </w:r>
      <w:r w:rsidRPr="005E6A12">
        <w:rPr>
          <w:rFonts w:ascii="Arial" w:hAnsi="Arial" w:cs="Arial"/>
          <w:color w:val="4F81BD"/>
          <w:sz w:val="20"/>
          <w:szCs w:val="20"/>
        </w:rPr>
        <w:t>Sempre confuso dal dualismo arte-fede, nonostante la sua indubbia ricchezza,</w:t>
      </w:r>
      <w:r w:rsidR="000E76E0">
        <w:rPr>
          <w:rFonts w:ascii="Arial" w:hAnsi="Arial" w:cs="Arial"/>
          <w:color w:val="4F81BD"/>
          <w:sz w:val="20"/>
          <w:szCs w:val="20"/>
        </w:rPr>
        <w:t xml:space="preserve"> </w:t>
      </w:r>
      <w:r w:rsidRPr="005E6A12">
        <w:rPr>
          <w:rFonts w:ascii="Arial" w:hAnsi="Arial" w:cs="Arial"/>
          <w:color w:val="4F81BD"/>
          <w:sz w:val="20"/>
          <w:szCs w:val="20"/>
        </w:rPr>
        <w:t>che gli permetteva queste confusioni. Nel suo testamento stabilì che tutti i suoi beni fossero devoluti per concerti</w:t>
      </w:r>
      <w:r w:rsidR="000E76E0">
        <w:rPr>
          <w:rFonts w:ascii="Arial" w:hAnsi="Arial" w:cs="Arial"/>
          <w:color w:val="4F81BD"/>
          <w:sz w:val="20"/>
          <w:szCs w:val="20"/>
        </w:rPr>
        <w:t xml:space="preserve"> </w:t>
      </w:r>
      <w:r w:rsidRPr="005E6A12">
        <w:rPr>
          <w:rFonts w:ascii="Arial" w:hAnsi="Arial" w:cs="Arial"/>
          <w:color w:val="4F81BD"/>
          <w:sz w:val="20"/>
          <w:szCs w:val="20"/>
        </w:rPr>
        <w:t>e mostre d’arte annuali.</w:t>
      </w:r>
      <w:r w:rsidR="00260190" w:rsidRPr="005E6A12">
        <w:rPr>
          <w:rFonts w:ascii="Arial" w:hAnsi="Arial" w:cs="Arial"/>
          <w:color w:val="4F81BD"/>
          <w:sz w:val="20"/>
          <w:szCs w:val="20"/>
        </w:rPr>
        <w:t xml:space="preserve"> </w:t>
      </w:r>
      <w:r w:rsidR="00536C03">
        <w:rPr>
          <w:rFonts w:ascii="Arial" w:hAnsi="Arial" w:cs="Arial"/>
          <w:color w:val="4F81BD"/>
          <w:sz w:val="20"/>
          <w:szCs w:val="20"/>
        </w:rPr>
        <w:t xml:space="preserve">Autore di inoltre di </w:t>
      </w:r>
      <w:r w:rsidRPr="005E6A12">
        <w:rPr>
          <w:rFonts w:ascii="Arial" w:hAnsi="Arial" w:cs="Arial"/>
          <w:color w:val="4F81BD"/>
          <w:sz w:val="20"/>
          <w:szCs w:val="20"/>
        </w:rPr>
        <w:t>7 Suites,</w:t>
      </w:r>
      <w:r w:rsidR="008F1CDB">
        <w:rPr>
          <w:rFonts w:ascii="Arial" w:hAnsi="Arial" w:cs="Arial"/>
          <w:color w:val="4F81BD"/>
          <w:sz w:val="20"/>
          <w:szCs w:val="20"/>
        </w:rPr>
        <w:t xml:space="preserve"> </w:t>
      </w:r>
      <w:r w:rsidRPr="005E6A12">
        <w:rPr>
          <w:rFonts w:ascii="Arial" w:hAnsi="Arial" w:cs="Arial"/>
          <w:color w:val="4F81BD"/>
          <w:sz w:val="20"/>
          <w:szCs w:val="20"/>
        </w:rPr>
        <w:t>3 Sinfonie, parecchi brani religiosi….</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 in Sib, op. 5, viola e pf. (1885).   Sonata per vcl. e pf. (1931).</w:t>
      </w:r>
    </w:p>
    <w:p w:rsidR="00CA73B8" w:rsidRPr="005E6A12" w:rsidRDefault="00CA73B8" w:rsidP="007E0117">
      <w:pPr>
        <w:tabs>
          <w:tab w:val="left" w:pos="4253"/>
          <w:tab w:val="left" w:pos="9639"/>
          <w:tab w:val="left" w:pos="10206"/>
          <w:tab w:val="left" w:pos="10490"/>
        </w:tabs>
        <w:rPr>
          <w:rFonts w:ascii="Arial" w:hAnsi="Arial" w:cs="Arial"/>
        </w:rPr>
      </w:pPr>
    </w:p>
    <w:p w:rsidR="00CA73B8" w:rsidRPr="005E6A12" w:rsidRDefault="00CA73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BRUMBY  Colin</w:t>
      </w:r>
      <w:r w:rsidR="006E1DC9" w:rsidRPr="005E6A12">
        <w:rPr>
          <w:rFonts w:ascii="Arial" w:hAnsi="Arial" w:cs="Arial"/>
          <w:color w:val="4F81BD"/>
          <w:u w:val="single"/>
        </w:rPr>
        <w:tab/>
      </w:r>
      <w:r w:rsidRPr="005E6A12">
        <w:rPr>
          <w:rFonts w:ascii="Arial" w:hAnsi="Arial" w:cs="Arial"/>
          <w:color w:val="4F81BD"/>
          <w:u w:val="single"/>
        </w:rPr>
        <w:t>Melbourn, 18.6.1933</w:t>
      </w:r>
      <w:r w:rsidR="00B52E2F" w:rsidRPr="005E6A12">
        <w:rPr>
          <w:rFonts w:ascii="Arial" w:hAnsi="Arial" w:cs="Arial"/>
          <w:color w:val="4F81BD"/>
          <w:u w:val="single"/>
        </w:rPr>
        <w:t xml:space="preserve"> - Brisbane, 3.1.2018.</w:t>
      </w:r>
    </w:p>
    <w:p w:rsidR="00CA73B8" w:rsidRPr="005E6A12" w:rsidRDefault="00CA73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didatta e direttore d’orchestra australiano, allievo di Jarnach, Goehr e Evangelisti a Roma. </w:t>
      </w:r>
      <w:r w:rsidR="0087132B" w:rsidRPr="005E6A12">
        <w:rPr>
          <w:rFonts w:ascii="Arial" w:hAnsi="Arial" w:cs="Arial"/>
          <w:color w:val="4F81BD"/>
          <w:sz w:val="20"/>
          <w:szCs w:val="20"/>
        </w:rPr>
        <w:t xml:space="preserve">                </w:t>
      </w:r>
      <w:r w:rsidRPr="005E6A12">
        <w:rPr>
          <w:rFonts w:ascii="Arial" w:hAnsi="Arial" w:cs="Arial"/>
          <w:color w:val="4F81BD"/>
          <w:sz w:val="20"/>
          <w:szCs w:val="20"/>
        </w:rPr>
        <w:t>Insegnante all’Università del Queensland.</w:t>
      </w:r>
    </w:p>
    <w:p w:rsidR="00CA73B8" w:rsidRPr="005E6A12" w:rsidRDefault="00CA73B8" w:rsidP="007E0117">
      <w:pPr>
        <w:tabs>
          <w:tab w:val="left" w:pos="4253"/>
          <w:tab w:val="left" w:pos="9639"/>
          <w:tab w:val="left" w:pos="10206"/>
          <w:tab w:val="left" w:pos="10490"/>
        </w:tabs>
        <w:rPr>
          <w:rFonts w:ascii="Arial" w:hAnsi="Arial" w:cs="Arial"/>
        </w:rPr>
      </w:pPr>
      <w:r w:rsidRPr="005E6A12">
        <w:rPr>
          <w:rFonts w:ascii="Arial" w:hAnsi="Arial" w:cs="Arial"/>
          <w:iCs/>
        </w:rPr>
        <w:t xml:space="preserve">Studio in Do-, </w:t>
      </w:r>
      <w:r w:rsidRPr="005E6A12">
        <w:rPr>
          <w:rFonts w:ascii="Arial" w:hAnsi="Arial" w:cs="Arial"/>
        </w:rPr>
        <w:t xml:space="preserve">viola sola.   </w:t>
      </w:r>
      <w:r w:rsidRPr="005E6A12">
        <w:rPr>
          <w:rFonts w:ascii="Arial" w:hAnsi="Arial" w:cs="Arial"/>
          <w:iCs/>
        </w:rPr>
        <w:t xml:space="preserve">Viola e pf.: Ciaccona,  Notturno,  </w:t>
      </w:r>
      <w:r w:rsidRPr="005E6A12">
        <w:rPr>
          <w:rFonts w:ascii="Arial" w:hAnsi="Arial" w:cs="Arial"/>
        </w:rPr>
        <w:t xml:space="preserve">Sonatina (1982), </w:t>
      </w:r>
    </w:p>
    <w:p w:rsidR="00CA73B8" w:rsidRPr="005E6A12" w:rsidRDefault="00CA73B8" w:rsidP="007E0117">
      <w:pPr>
        <w:tabs>
          <w:tab w:val="left" w:pos="4253"/>
          <w:tab w:val="left" w:pos="9639"/>
          <w:tab w:val="left" w:pos="10206"/>
          <w:tab w:val="left" w:pos="10490"/>
        </w:tabs>
        <w:rPr>
          <w:rFonts w:ascii="Arial" w:hAnsi="Arial" w:cs="Arial"/>
        </w:rPr>
      </w:pPr>
      <w:r w:rsidRPr="005E6A12">
        <w:rPr>
          <w:rFonts w:ascii="Arial" w:hAnsi="Arial" w:cs="Arial"/>
          <w:iCs/>
        </w:rPr>
        <w:t xml:space="preserve">Berceuse </w:t>
      </w:r>
      <w:r w:rsidRPr="005E6A12">
        <w:rPr>
          <w:rFonts w:ascii="Arial" w:hAnsi="Arial" w:cs="Arial"/>
        </w:rPr>
        <w:t xml:space="preserve">(1995),   </w:t>
      </w:r>
      <w:r w:rsidRPr="005E6A12">
        <w:rPr>
          <w:rFonts w:ascii="Arial" w:hAnsi="Arial" w:cs="Arial"/>
          <w:iCs/>
        </w:rPr>
        <w:t>Abendlied</w:t>
      </w:r>
      <w:r w:rsidRPr="005E6A12">
        <w:rPr>
          <w:rFonts w:ascii="Arial" w:hAnsi="Arial" w:cs="Arial"/>
        </w:rPr>
        <w:t xml:space="preserve"> (2001),   </w:t>
      </w:r>
      <w:r w:rsidRPr="005E6A12">
        <w:rPr>
          <w:rFonts w:ascii="Arial" w:hAnsi="Arial" w:cs="Arial"/>
          <w:iCs/>
        </w:rPr>
        <w:t>Arietta</w:t>
      </w:r>
      <w:r w:rsidRPr="005E6A12">
        <w:rPr>
          <w:rFonts w:ascii="Arial" w:hAnsi="Arial" w:cs="Arial"/>
        </w:rPr>
        <w:t xml:space="preserve"> (2010).   </w:t>
      </w:r>
      <w:r w:rsidRPr="005E6A12">
        <w:rPr>
          <w:rFonts w:ascii="Arial" w:hAnsi="Arial" w:cs="Arial"/>
          <w:iCs/>
        </w:rPr>
        <w:t>Passacaglia</w:t>
      </w:r>
      <w:r w:rsidRPr="005E6A12">
        <w:rPr>
          <w:rFonts w:ascii="Arial" w:hAnsi="Arial" w:cs="Arial"/>
        </w:rPr>
        <w:t xml:space="preserve"> per 7 viole e pf.  </w:t>
      </w:r>
    </w:p>
    <w:p w:rsidR="00CA73B8" w:rsidRPr="005E6A12" w:rsidRDefault="00CA73B8" w:rsidP="007E0117">
      <w:pPr>
        <w:tabs>
          <w:tab w:val="left" w:pos="4253"/>
          <w:tab w:val="left" w:pos="9639"/>
          <w:tab w:val="left" w:pos="10206"/>
          <w:tab w:val="left" w:pos="10490"/>
        </w:tabs>
        <w:rPr>
          <w:rFonts w:ascii="Arial" w:hAnsi="Arial" w:cs="Arial"/>
        </w:rPr>
      </w:pPr>
      <w:r w:rsidRPr="005E6A12">
        <w:rPr>
          <w:rFonts w:ascii="Arial" w:hAnsi="Arial" w:cs="Arial"/>
          <w:iCs/>
        </w:rPr>
        <w:t xml:space="preserve">Mediterranean Suite, </w:t>
      </w:r>
      <w:r w:rsidRPr="005E6A12">
        <w:rPr>
          <w:rFonts w:ascii="Arial" w:hAnsi="Arial" w:cs="Arial"/>
        </w:rPr>
        <w:t xml:space="preserve">viola e 4 ctb. (1956).   Concertino, viola e archi (1960).   </w:t>
      </w:r>
    </w:p>
    <w:p w:rsidR="00CA73B8" w:rsidRPr="005E6A12" w:rsidRDefault="00CA73B8" w:rsidP="007E0117">
      <w:pPr>
        <w:tabs>
          <w:tab w:val="left" w:pos="4253"/>
          <w:tab w:val="left" w:pos="9639"/>
          <w:tab w:val="left" w:pos="10206"/>
          <w:tab w:val="left" w:pos="10490"/>
        </w:tabs>
        <w:rPr>
          <w:rFonts w:ascii="Arial" w:hAnsi="Arial" w:cs="Arial"/>
        </w:rPr>
      </w:pPr>
      <w:r w:rsidRPr="005E6A12">
        <w:rPr>
          <w:rFonts w:ascii="Arial" w:hAnsi="Arial" w:cs="Arial"/>
          <w:iCs/>
        </w:rPr>
        <w:t xml:space="preserve">Tre Aspetti di Roma, </w:t>
      </w:r>
      <w:r w:rsidRPr="005E6A12">
        <w:rPr>
          <w:rFonts w:ascii="Arial" w:hAnsi="Arial" w:cs="Arial"/>
        </w:rPr>
        <w:t>viola e orchestra (1990).</w:t>
      </w:r>
    </w:p>
    <w:p w:rsidR="00CA73B8" w:rsidRPr="005E6A12" w:rsidRDefault="00CA73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BRUN  Herbert</w:t>
      </w:r>
      <w:r w:rsidR="006E1DC9" w:rsidRPr="005E6A12">
        <w:rPr>
          <w:rFonts w:ascii="Arial" w:hAnsi="Arial" w:cs="Arial"/>
          <w:color w:val="4F81BD"/>
          <w:u w:val="single"/>
        </w:rPr>
        <w:tab/>
      </w:r>
      <w:r w:rsidRPr="005E6A12">
        <w:rPr>
          <w:rFonts w:ascii="Arial" w:hAnsi="Arial" w:cs="Arial"/>
          <w:color w:val="4F81BD"/>
          <w:u w:val="single"/>
        </w:rPr>
        <w:t>Berlino, 9.7.1918 - Urbana, 6.11.2000.</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israeliano d’origine tedesca, Studi al Conservatorio di Gerusalemme e a Tanglewood, </w:t>
      </w:r>
      <w:r w:rsidR="00260190" w:rsidRPr="005E6A12">
        <w:rPr>
          <w:rFonts w:ascii="Arial" w:hAnsi="Arial" w:cs="Arial"/>
          <w:color w:val="4F81BD"/>
          <w:sz w:val="20"/>
          <w:szCs w:val="20"/>
        </w:rPr>
        <w:t xml:space="preserve">                                         </w:t>
      </w:r>
      <w:r w:rsidRPr="005E6A12">
        <w:rPr>
          <w:rFonts w:ascii="Arial" w:hAnsi="Arial" w:cs="Arial"/>
          <w:color w:val="4F81BD"/>
          <w:sz w:val="20"/>
          <w:szCs w:val="20"/>
        </w:rPr>
        <w:t>allievo di Wolpe e Pelleg. Studioso di musica elettronica, insegnante all’Università dell’Illinois dal 1965.</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Sonatina per viola sola, op 12 (1950).</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BRUNETTI  Gaetano</w:t>
      </w:r>
      <w:r w:rsidR="006E1DC9" w:rsidRPr="005E6A12">
        <w:rPr>
          <w:rFonts w:ascii="Arial" w:hAnsi="Arial" w:cs="Arial"/>
          <w:color w:val="4F81BD"/>
          <w:u w:val="single"/>
        </w:rPr>
        <w:tab/>
      </w:r>
      <w:r w:rsidRPr="005E6A12">
        <w:rPr>
          <w:rFonts w:ascii="Arial" w:hAnsi="Arial" w:cs="Arial"/>
          <w:color w:val="4F81BD"/>
          <w:u w:val="single"/>
        </w:rPr>
        <w:t>Fano? 1740 - Madrid, 1798c.</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italiano, con dati biografici incerti, fu attivo in Spagna, dal 1762 circa. Sicuramente era </w:t>
      </w:r>
      <w:r w:rsidR="00142C33" w:rsidRPr="005E6A12">
        <w:rPr>
          <w:rFonts w:ascii="Arial" w:hAnsi="Arial" w:cs="Arial"/>
          <w:color w:val="4F81BD"/>
          <w:sz w:val="20"/>
          <w:szCs w:val="20"/>
        </w:rPr>
        <w:t xml:space="preserve">                 </w:t>
      </w:r>
      <w:r w:rsidRPr="005E6A12">
        <w:rPr>
          <w:rFonts w:ascii="Arial" w:hAnsi="Arial" w:cs="Arial"/>
          <w:color w:val="4F81BD"/>
          <w:sz w:val="20"/>
          <w:szCs w:val="20"/>
        </w:rPr>
        <w:t xml:space="preserve">compositore di corte, al servizio del Duca d’Alba e in seguito del Principe delle Asturie. Amico o come </w:t>
      </w:r>
      <w:r w:rsidR="008F1CDB">
        <w:rPr>
          <w:rFonts w:ascii="Arial" w:hAnsi="Arial" w:cs="Arial"/>
          <w:color w:val="4F81BD"/>
          <w:sz w:val="20"/>
          <w:szCs w:val="20"/>
        </w:rPr>
        <w:t xml:space="preserve">    </w:t>
      </w:r>
      <w:r w:rsidRPr="005E6A12">
        <w:rPr>
          <w:rFonts w:ascii="Arial" w:hAnsi="Arial" w:cs="Arial"/>
          <w:color w:val="4F81BD"/>
          <w:sz w:val="20"/>
          <w:szCs w:val="20"/>
        </w:rPr>
        <w:t>si vociferava nemico di Boccherini, poco importa.</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lastRenderedPageBreak/>
        <w:t>Sonata per viola e vcl.</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BRUNI  Antonio Bartolomeo</w:t>
      </w:r>
      <w:r w:rsidR="00BB7D2B" w:rsidRPr="005E6A12">
        <w:rPr>
          <w:rFonts w:ascii="Arial" w:hAnsi="Arial" w:cs="Arial"/>
          <w:color w:val="4F81BD"/>
          <w:u w:val="single"/>
        </w:rPr>
        <w:tab/>
      </w:r>
      <w:r w:rsidRPr="005E6A12">
        <w:rPr>
          <w:rFonts w:ascii="Arial" w:hAnsi="Arial" w:cs="Arial"/>
          <w:color w:val="4F81BD"/>
          <w:u w:val="single"/>
        </w:rPr>
        <w:t>Cuneo, 1751 - Cuneo, 6.8.1821.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direttore d’orchestra e violinista italiano, allievo di Pugnani. A Parigi, dopo aver partecipato </w:t>
      </w:r>
      <w:r w:rsidR="00142C33" w:rsidRPr="005E6A12">
        <w:rPr>
          <w:rFonts w:ascii="Arial" w:hAnsi="Arial" w:cs="Arial"/>
          <w:color w:val="4F81BD"/>
          <w:sz w:val="20"/>
          <w:szCs w:val="20"/>
        </w:rPr>
        <w:t xml:space="preserve">           </w:t>
      </w:r>
      <w:r w:rsidR="0087132B" w:rsidRPr="005E6A12">
        <w:rPr>
          <w:rFonts w:ascii="Arial" w:hAnsi="Arial" w:cs="Arial"/>
          <w:color w:val="4F81BD"/>
          <w:sz w:val="20"/>
          <w:szCs w:val="20"/>
        </w:rPr>
        <w:t xml:space="preserve">                  </w:t>
      </w:r>
      <w:r w:rsidRPr="005E6A12">
        <w:rPr>
          <w:rFonts w:ascii="Arial" w:hAnsi="Arial" w:cs="Arial"/>
          <w:color w:val="4F81BD"/>
          <w:sz w:val="20"/>
          <w:szCs w:val="20"/>
        </w:rPr>
        <w:t>alla rivoluzione, suonò nei Concert Spiritual, al Theatre de Monsieur e fu direttore all’Opera Comique.</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Metodo per viola.   25 studi per la viola.   Sonate per viola sola.   3 Sonate per 3 viole.</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3 Duo per 2 viole, op. 25.   6 Duo concertanti per vl. e viola, op. 2.</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 xml:space="preserve">6 Sonate per viola, vcl. e clav. op. 27:  </w:t>
      </w:r>
      <w:r w:rsidRPr="005E6A12">
        <w:rPr>
          <w:rFonts w:ascii="Arial" w:hAnsi="Arial" w:cs="Arial"/>
          <w:b/>
        </w:rPr>
        <w:t>1</w:t>
      </w:r>
      <w:r w:rsidRPr="005E6A12">
        <w:rPr>
          <w:rFonts w:ascii="Arial" w:hAnsi="Arial" w:cs="Arial"/>
        </w:rPr>
        <w:t>) Do (11’10),   2) Re (12’),   3) La- (12’30),</w:t>
      </w:r>
    </w:p>
    <w:p w:rsidR="002F3E57"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lang w:val="en-US"/>
        </w:rPr>
        <w:t>4) Mib (12’</w:t>
      </w:r>
      <w:r w:rsidR="002F3E57" w:rsidRPr="005E6A12">
        <w:rPr>
          <w:rFonts w:ascii="Arial" w:hAnsi="Arial" w:cs="Arial"/>
          <w:lang w:val="en-US"/>
        </w:rPr>
        <w:t>2</w:t>
      </w:r>
      <w:r w:rsidRPr="005E6A12">
        <w:rPr>
          <w:rFonts w:ascii="Arial" w:hAnsi="Arial" w:cs="Arial"/>
          <w:lang w:val="en-US"/>
        </w:rPr>
        <w:t xml:space="preserve">0),   5) Do (12’20),   </w:t>
      </w:r>
      <w:r w:rsidRPr="005E6A12">
        <w:rPr>
          <w:rFonts w:ascii="Arial" w:hAnsi="Arial" w:cs="Arial"/>
          <w:b/>
          <w:lang w:val="en-US"/>
        </w:rPr>
        <w:t>6</w:t>
      </w:r>
      <w:r w:rsidRPr="005E6A12">
        <w:rPr>
          <w:rFonts w:ascii="Arial" w:hAnsi="Arial" w:cs="Arial"/>
          <w:lang w:val="en-US"/>
        </w:rPr>
        <w:t>) Re (14’</w:t>
      </w:r>
      <w:r w:rsidR="002F3E57" w:rsidRPr="005E6A12">
        <w:rPr>
          <w:rFonts w:ascii="Arial" w:hAnsi="Arial" w:cs="Arial"/>
          <w:lang w:val="en-US"/>
        </w:rPr>
        <w:t>4</w:t>
      </w:r>
      <w:r w:rsidRPr="005E6A12">
        <w:rPr>
          <w:rFonts w:ascii="Arial" w:hAnsi="Arial" w:cs="Arial"/>
          <w:lang w:val="en-US"/>
        </w:rPr>
        <w:t xml:space="preserve">5).   </w:t>
      </w:r>
      <w:r w:rsidRPr="005E6A12">
        <w:rPr>
          <w:rFonts w:ascii="Arial" w:hAnsi="Arial" w:cs="Arial"/>
        </w:rPr>
        <w:t>21 Trii per vl. e viola.</w:t>
      </w:r>
    </w:p>
    <w:p w:rsidR="002F3E57" w:rsidRPr="005E6A12" w:rsidRDefault="002F3E57" w:rsidP="007E0117">
      <w:pPr>
        <w:tabs>
          <w:tab w:val="left" w:pos="4253"/>
          <w:tab w:val="left" w:pos="9639"/>
          <w:tab w:val="left" w:pos="10206"/>
          <w:tab w:val="left" w:pos="10490"/>
        </w:tabs>
        <w:rPr>
          <w:rFonts w:ascii="Arial" w:hAnsi="Arial" w:cs="Arial"/>
        </w:rPr>
      </w:pPr>
      <w:r w:rsidRPr="005E6A12">
        <w:rPr>
          <w:rFonts w:ascii="Arial" w:hAnsi="Arial" w:cs="Arial"/>
        </w:rPr>
        <w:t>6 Sonate per viola e vcl.   6 Duo per vl. e viola, op. postuma.</w:t>
      </w:r>
    </w:p>
    <w:p w:rsidR="00260190" w:rsidRPr="005E6A12" w:rsidRDefault="00260190"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BRUNNER  Hans</w:t>
      </w:r>
      <w:r w:rsidR="00BB7D2B" w:rsidRPr="005E6A12">
        <w:rPr>
          <w:rFonts w:ascii="Arial" w:hAnsi="Arial" w:cs="Arial"/>
          <w:color w:val="4F81BD"/>
          <w:u w:val="single"/>
        </w:rPr>
        <w:tab/>
      </w:r>
      <w:r w:rsidRPr="005E6A12">
        <w:rPr>
          <w:rFonts w:ascii="Arial" w:hAnsi="Arial" w:cs="Arial"/>
          <w:color w:val="4F81BD"/>
          <w:u w:val="single"/>
        </w:rPr>
        <w:t>1899 - 1958.</w:t>
      </w:r>
    </w:p>
    <w:p w:rsidR="00EB02B8" w:rsidRPr="005E6A12" w:rsidRDefault="00C55EFD"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1a </w:t>
      </w:r>
      <w:r w:rsidR="00EB02B8" w:rsidRPr="005E6A12">
        <w:rPr>
          <w:rFonts w:ascii="Arial" w:hAnsi="Arial" w:cs="Arial"/>
          <w:color w:val="000000"/>
        </w:rPr>
        <w:t>Sonata per viola e pf. op. 8 (1928).   Fantasia per viola e pf. op. 22 (1937).</w:t>
      </w:r>
    </w:p>
    <w:p w:rsidR="00EB02B8" w:rsidRPr="005E6A12" w:rsidRDefault="00C55EFD"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2a </w:t>
      </w:r>
      <w:r w:rsidR="00EB02B8" w:rsidRPr="005E6A12">
        <w:rPr>
          <w:rFonts w:ascii="Arial" w:hAnsi="Arial" w:cs="Arial"/>
          <w:color w:val="000000"/>
        </w:rPr>
        <w:t>Sonata per viola e pf. op. 26 (1942).   Duo per oboe e viola op. 27 (1944).</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BRUNS  Victor</w:t>
      </w:r>
      <w:r w:rsidRPr="005E6A12">
        <w:rPr>
          <w:rFonts w:ascii="Arial" w:hAnsi="Arial" w:cs="Arial"/>
          <w:color w:val="4F81BD"/>
          <w:u w:val="single"/>
        </w:rPr>
        <w:tab/>
        <w:t>Ollila, 15.8.1904 - Berlino, 6.12.1996.</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fagottista e controfagottista tedesco. Studi in Russia, dove il padre lavorava, con Gavrilov. </w:t>
      </w:r>
      <w:r w:rsidR="00412F9E" w:rsidRPr="005E6A12">
        <w:rPr>
          <w:rFonts w:ascii="Arial" w:hAnsi="Arial" w:cs="Arial"/>
          <w:color w:val="4F81BD"/>
          <w:sz w:val="20"/>
          <w:szCs w:val="20"/>
        </w:rPr>
        <w:t xml:space="preserve">   </w:t>
      </w:r>
      <w:r w:rsidR="0087132B" w:rsidRPr="005E6A12">
        <w:rPr>
          <w:rFonts w:ascii="Arial" w:hAnsi="Arial" w:cs="Arial"/>
          <w:color w:val="4F81BD"/>
          <w:sz w:val="20"/>
          <w:szCs w:val="20"/>
        </w:rPr>
        <w:t xml:space="preserve">                   </w:t>
      </w:r>
      <w:r w:rsidRPr="005E6A12">
        <w:rPr>
          <w:rFonts w:ascii="Arial" w:hAnsi="Arial" w:cs="Arial"/>
          <w:color w:val="4F81BD"/>
          <w:sz w:val="20"/>
          <w:szCs w:val="20"/>
        </w:rPr>
        <w:t xml:space="preserve">Vassiliev e Stscherbatchov. Dopo l’espulsione di tutti i tedeschi dalla Russia arrivò a Berlino, dove </w:t>
      </w:r>
      <w:r w:rsidR="00142C33" w:rsidRPr="005E6A12">
        <w:rPr>
          <w:rFonts w:ascii="Arial" w:hAnsi="Arial" w:cs="Arial"/>
          <w:color w:val="4F81BD"/>
          <w:sz w:val="20"/>
          <w:szCs w:val="20"/>
        </w:rPr>
        <w:t xml:space="preserve">                         </w:t>
      </w:r>
      <w:r w:rsidRPr="005E6A12">
        <w:rPr>
          <w:rFonts w:ascii="Arial" w:hAnsi="Arial" w:cs="Arial"/>
          <w:color w:val="4F81BD"/>
          <w:sz w:val="20"/>
          <w:szCs w:val="20"/>
        </w:rPr>
        <w:t>suonando il fagotto alla Staatsoper</w:t>
      </w:r>
      <w:r w:rsidR="00142C33" w:rsidRPr="005E6A12">
        <w:rPr>
          <w:rFonts w:ascii="Arial" w:hAnsi="Arial" w:cs="Arial"/>
          <w:color w:val="4F81BD"/>
          <w:sz w:val="20"/>
          <w:szCs w:val="20"/>
        </w:rPr>
        <w:t>,</w:t>
      </w:r>
      <w:r w:rsidRPr="005E6A12">
        <w:rPr>
          <w:rFonts w:ascii="Arial" w:hAnsi="Arial" w:cs="Arial"/>
          <w:color w:val="4F81BD"/>
          <w:sz w:val="20"/>
          <w:szCs w:val="20"/>
        </w:rPr>
        <w:t xml:space="preserve"> conobbe i migliori esecutori del mondo.</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 viola e pf. op. 60 (1977).</w:t>
      </w:r>
      <w:r w:rsidR="00412F9E" w:rsidRPr="005E6A12">
        <w:rPr>
          <w:rFonts w:ascii="Arial" w:hAnsi="Arial" w:cs="Arial"/>
        </w:rPr>
        <w:t xml:space="preserve">   </w:t>
      </w:r>
      <w:r w:rsidRPr="005E6A12">
        <w:rPr>
          <w:rFonts w:ascii="Arial" w:hAnsi="Arial" w:cs="Arial"/>
        </w:rPr>
        <w:t>Concerto</w:t>
      </w:r>
      <w:r w:rsidR="000E76E0">
        <w:rPr>
          <w:rFonts w:ascii="Arial" w:hAnsi="Arial" w:cs="Arial"/>
        </w:rPr>
        <w:t xml:space="preserve">, </w:t>
      </w:r>
      <w:r w:rsidRPr="005E6A12">
        <w:rPr>
          <w:rFonts w:ascii="Arial" w:hAnsi="Arial" w:cs="Arial"/>
        </w:rPr>
        <w:t>viola e orch. da camera, op. 69 (1981, 25’).</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BRUNSWICK  Mark</w:t>
      </w:r>
      <w:r w:rsidR="00BB7D2B" w:rsidRPr="005E6A12">
        <w:rPr>
          <w:rFonts w:ascii="Arial" w:hAnsi="Arial" w:cs="Arial"/>
          <w:color w:val="4F81BD"/>
          <w:u w:val="single"/>
          <w:lang w:val="en-US"/>
        </w:rPr>
        <w:tab/>
      </w:r>
      <w:r w:rsidRPr="005E6A12">
        <w:rPr>
          <w:rFonts w:ascii="Arial" w:hAnsi="Arial" w:cs="Arial"/>
          <w:color w:val="4F81BD"/>
          <w:u w:val="single"/>
          <w:lang w:val="en-US"/>
        </w:rPr>
        <w:t xml:space="preserve">New York, 6.1.1902 </w:t>
      </w:r>
      <w:r w:rsidR="00DA2308" w:rsidRPr="005E6A12">
        <w:rPr>
          <w:rFonts w:ascii="Arial" w:hAnsi="Arial" w:cs="Arial"/>
          <w:color w:val="4F81BD"/>
          <w:u w:val="single"/>
          <w:lang w:val="en-US"/>
        </w:rPr>
        <w:t>-</w:t>
      </w:r>
      <w:r w:rsidRPr="005E6A12">
        <w:rPr>
          <w:rFonts w:ascii="Arial" w:hAnsi="Arial" w:cs="Arial"/>
          <w:color w:val="4F81BD"/>
          <w:u w:val="single"/>
          <w:lang w:val="en-US"/>
        </w:rPr>
        <w:t xml:space="preserve"> </w:t>
      </w:r>
      <w:r w:rsidR="00DA2308" w:rsidRPr="005E6A12">
        <w:rPr>
          <w:rFonts w:ascii="Arial" w:hAnsi="Arial" w:cs="Arial"/>
          <w:color w:val="4F81BD"/>
          <w:u w:val="single"/>
          <w:lang w:val="en-US"/>
        </w:rPr>
        <w:t>Londra, 26.5.</w:t>
      </w:r>
      <w:r w:rsidRPr="005E6A12">
        <w:rPr>
          <w:rFonts w:ascii="Arial" w:hAnsi="Arial" w:cs="Arial"/>
          <w:color w:val="4F81BD"/>
          <w:u w:val="single"/>
          <w:lang w:val="en-US"/>
        </w:rPr>
        <w:t>1971.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 allievo di Wittgenstein, Goldmark, Bloch, Boulanger e A. Webern.</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Fantasia per viola sola (1933).</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BRUSTAD  Bjarne</w:t>
      </w:r>
      <w:r w:rsidR="00BB7D2B" w:rsidRPr="005E6A12">
        <w:rPr>
          <w:rFonts w:ascii="Arial" w:hAnsi="Arial" w:cs="Arial"/>
          <w:color w:val="4F81BD"/>
          <w:u w:val="single"/>
        </w:rPr>
        <w:tab/>
      </w:r>
      <w:r w:rsidRPr="005E6A12">
        <w:rPr>
          <w:rFonts w:ascii="Arial" w:hAnsi="Arial" w:cs="Arial"/>
          <w:color w:val="4F81BD"/>
          <w:u w:val="single"/>
        </w:rPr>
        <w:t xml:space="preserve">Oslo, 4.3.1895 </w:t>
      </w:r>
      <w:r w:rsidR="00DA2308" w:rsidRPr="005E6A12">
        <w:rPr>
          <w:rFonts w:ascii="Arial" w:hAnsi="Arial" w:cs="Arial"/>
          <w:color w:val="4F81BD"/>
          <w:u w:val="single"/>
        </w:rPr>
        <w:t>-</w:t>
      </w:r>
      <w:r w:rsidRPr="005E6A12">
        <w:rPr>
          <w:rFonts w:ascii="Arial" w:hAnsi="Arial" w:cs="Arial"/>
          <w:color w:val="4F81BD"/>
          <w:u w:val="single"/>
        </w:rPr>
        <w:t xml:space="preserve"> </w:t>
      </w:r>
      <w:r w:rsidR="00DA2308" w:rsidRPr="005E6A12">
        <w:rPr>
          <w:rFonts w:ascii="Arial" w:hAnsi="Arial" w:cs="Arial"/>
          <w:color w:val="4F81BD"/>
          <w:u w:val="single"/>
        </w:rPr>
        <w:t>Oslo, 20.5.</w:t>
      </w:r>
      <w:r w:rsidRPr="005E6A12">
        <w:rPr>
          <w:rFonts w:ascii="Arial" w:hAnsi="Arial" w:cs="Arial"/>
          <w:color w:val="4F81BD"/>
          <w:u w:val="single"/>
        </w:rPr>
        <w:t>1978.</w:t>
      </w:r>
    </w:p>
    <w:p w:rsidR="00EB02B8" w:rsidRPr="005E6A12" w:rsidRDefault="00EB02B8" w:rsidP="007E0117">
      <w:pPr>
        <w:tabs>
          <w:tab w:val="left" w:pos="4253"/>
          <w:tab w:val="left" w:pos="9639"/>
          <w:tab w:val="left" w:pos="10206"/>
        </w:tabs>
        <w:rPr>
          <w:rFonts w:ascii="Arial" w:hAnsi="Arial" w:cs="Arial"/>
          <w:bCs/>
          <w:color w:val="4F81BD"/>
          <w:sz w:val="20"/>
          <w:szCs w:val="20"/>
        </w:rPr>
      </w:pPr>
      <w:r w:rsidRPr="005E6A12">
        <w:rPr>
          <w:rFonts w:ascii="Arial" w:hAnsi="Arial" w:cs="Arial"/>
          <w:bCs/>
          <w:color w:val="4F81BD"/>
          <w:sz w:val="20"/>
          <w:szCs w:val="20"/>
        </w:rPr>
        <w:t xml:space="preserve">Compositore, violinista e violista norvegese. Allievo di Lange al Conservatorio di Oslo. A 19 anni esordì </w:t>
      </w:r>
      <w:r w:rsidR="00142C33" w:rsidRPr="005E6A12">
        <w:rPr>
          <w:rFonts w:ascii="Arial" w:hAnsi="Arial" w:cs="Arial"/>
          <w:bCs/>
          <w:color w:val="4F81BD"/>
          <w:sz w:val="20"/>
          <w:szCs w:val="20"/>
        </w:rPr>
        <w:t xml:space="preserve">            </w:t>
      </w:r>
      <w:r w:rsidR="0087132B" w:rsidRPr="005E6A12">
        <w:rPr>
          <w:rFonts w:ascii="Arial" w:hAnsi="Arial" w:cs="Arial"/>
          <w:bCs/>
          <w:color w:val="4F81BD"/>
          <w:sz w:val="20"/>
          <w:szCs w:val="20"/>
        </w:rPr>
        <w:t xml:space="preserve">       </w:t>
      </w:r>
      <w:r w:rsidRPr="005E6A12">
        <w:rPr>
          <w:rFonts w:ascii="Arial" w:hAnsi="Arial" w:cs="Arial"/>
          <w:bCs/>
          <w:color w:val="4F81BD"/>
          <w:sz w:val="20"/>
          <w:szCs w:val="20"/>
        </w:rPr>
        <w:t xml:space="preserve">come concertista di violino. Vincitore di una borsa di studio si perfezionò a Berlino con Flesch e Telmany. </w:t>
      </w:r>
      <w:r w:rsidR="00142C33" w:rsidRPr="005E6A12">
        <w:rPr>
          <w:rFonts w:ascii="Arial" w:hAnsi="Arial" w:cs="Arial"/>
          <w:bCs/>
          <w:color w:val="4F81BD"/>
          <w:sz w:val="20"/>
          <w:szCs w:val="20"/>
        </w:rPr>
        <w:t xml:space="preserve">           </w:t>
      </w:r>
      <w:r w:rsidR="0087132B" w:rsidRPr="005E6A12">
        <w:rPr>
          <w:rFonts w:ascii="Arial" w:hAnsi="Arial" w:cs="Arial"/>
          <w:bCs/>
          <w:color w:val="4F81BD"/>
          <w:sz w:val="20"/>
          <w:szCs w:val="20"/>
        </w:rPr>
        <w:t xml:space="preserve">               </w:t>
      </w:r>
      <w:r w:rsidRPr="005E6A12">
        <w:rPr>
          <w:rFonts w:ascii="Arial" w:hAnsi="Arial" w:cs="Arial"/>
          <w:bCs/>
          <w:color w:val="4F81BD"/>
          <w:sz w:val="20"/>
          <w:szCs w:val="20"/>
        </w:rPr>
        <w:t xml:space="preserve">Dal 1920 concerti a Parigi, Monaco e Berlino. Violinista e violista con l’Orchesta sinfonica di Stevanger e </w:t>
      </w:r>
      <w:r w:rsidR="000E76E0">
        <w:rPr>
          <w:rFonts w:ascii="Arial" w:hAnsi="Arial" w:cs="Arial"/>
          <w:bCs/>
          <w:color w:val="4F81BD"/>
          <w:sz w:val="20"/>
          <w:szCs w:val="20"/>
        </w:rPr>
        <w:t xml:space="preserve">                      </w:t>
      </w:r>
      <w:r w:rsidRPr="005E6A12">
        <w:rPr>
          <w:rFonts w:ascii="Arial" w:hAnsi="Arial" w:cs="Arial"/>
          <w:bCs/>
          <w:color w:val="4F81BD"/>
          <w:sz w:val="20"/>
          <w:szCs w:val="20"/>
        </w:rPr>
        <w:t>di Oslo</w:t>
      </w:r>
      <w:r w:rsidR="000E76E0">
        <w:rPr>
          <w:rFonts w:ascii="Arial" w:hAnsi="Arial" w:cs="Arial"/>
          <w:bCs/>
          <w:color w:val="4F81BD"/>
          <w:sz w:val="20"/>
          <w:szCs w:val="20"/>
        </w:rPr>
        <w:t xml:space="preserve"> </w:t>
      </w:r>
      <w:r w:rsidRPr="005E6A12">
        <w:rPr>
          <w:rFonts w:ascii="Arial" w:hAnsi="Arial" w:cs="Arial"/>
          <w:bCs/>
          <w:color w:val="4F81BD"/>
          <w:sz w:val="20"/>
          <w:szCs w:val="20"/>
        </w:rPr>
        <w:t>dal 1928</w:t>
      </w:r>
      <w:r w:rsidR="00412F9E" w:rsidRPr="005E6A12">
        <w:rPr>
          <w:rFonts w:ascii="Arial" w:hAnsi="Arial" w:cs="Arial"/>
          <w:bCs/>
          <w:color w:val="4F81BD"/>
          <w:sz w:val="20"/>
          <w:szCs w:val="20"/>
        </w:rPr>
        <w:t xml:space="preserve"> </w:t>
      </w:r>
      <w:r w:rsidRPr="005E6A12">
        <w:rPr>
          <w:rFonts w:ascii="Arial" w:hAnsi="Arial" w:cs="Arial"/>
          <w:bCs/>
          <w:color w:val="4F81BD"/>
          <w:sz w:val="20"/>
          <w:szCs w:val="20"/>
        </w:rPr>
        <w:t>al 1943. Autore di 9 Sinfonie e dell’Opera Atlantide. Insegnante al Conservatorio di Oslo.</w:t>
      </w:r>
    </w:p>
    <w:p w:rsidR="00536C03" w:rsidRDefault="00EB02B8"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iCs/>
        </w:rPr>
        <w:t xml:space="preserve">Partita, </w:t>
      </w:r>
      <w:r w:rsidRPr="005E6A12">
        <w:rPr>
          <w:rStyle w:val="notranslate"/>
          <w:rFonts w:ascii="Arial" w:hAnsi="Arial" w:cs="Arial"/>
        </w:rPr>
        <w:t xml:space="preserve">viola sola (1931).  </w:t>
      </w:r>
      <w:r w:rsidRPr="005E6A12">
        <w:rPr>
          <w:rFonts w:ascii="Arial" w:hAnsi="Arial" w:cs="Arial"/>
        </w:rPr>
        <w:t xml:space="preserve"> </w:t>
      </w:r>
      <w:r w:rsidRPr="005E6A12">
        <w:rPr>
          <w:rStyle w:val="notranslate"/>
          <w:rFonts w:ascii="Arial" w:hAnsi="Arial" w:cs="Arial"/>
        </w:rPr>
        <w:t xml:space="preserve">Viola e pf.:  Norwegian Suite (1926),   </w:t>
      </w:r>
    </w:p>
    <w:p w:rsidR="00536C03" w:rsidRDefault="00EB02B8"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Norwegian Suite (1961).</w:t>
      </w:r>
      <w:r w:rsidR="00536C03">
        <w:rPr>
          <w:rStyle w:val="notranslate"/>
          <w:rFonts w:ascii="Arial" w:hAnsi="Arial" w:cs="Arial"/>
        </w:rPr>
        <w:t xml:space="preserve">   </w:t>
      </w:r>
      <w:r w:rsidR="000E76E0" w:rsidRPr="005E6A12">
        <w:rPr>
          <w:rStyle w:val="notranslate"/>
          <w:rFonts w:ascii="Arial" w:hAnsi="Arial" w:cs="Arial"/>
        </w:rPr>
        <w:t>Norwegian Suite, viola e orch. (1926)</w:t>
      </w:r>
      <w:r w:rsidR="000A5F6A">
        <w:rPr>
          <w:rStyle w:val="notranslate"/>
          <w:rFonts w:ascii="Arial" w:hAnsi="Arial" w:cs="Arial"/>
        </w:rPr>
        <w:t>.</w:t>
      </w:r>
      <w:r w:rsidR="000E76E0" w:rsidRPr="005E6A12">
        <w:rPr>
          <w:rStyle w:val="notranslate"/>
          <w:rFonts w:ascii="Arial" w:hAnsi="Arial" w:cs="Arial"/>
        </w:rPr>
        <w:t xml:space="preserve">   </w:t>
      </w:r>
    </w:p>
    <w:p w:rsidR="00EB02B8" w:rsidRPr="005E6A12" w:rsidRDefault="00EB02B8"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 xml:space="preserve">Concertino, viola e orch. da camera (1932).   </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BRUZDOWICZ  Joanna</w:t>
      </w:r>
      <w:r w:rsidR="00BB7D2B" w:rsidRPr="005E6A12">
        <w:rPr>
          <w:rFonts w:ascii="Arial" w:hAnsi="Arial" w:cs="Arial"/>
          <w:color w:val="4F81BD"/>
          <w:u w:val="single"/>
        </w:rPr>
        <w:tab/>
      </w:r>
      <w:r w:rsidRPr="005E6A12">
        <w:rPr>
          <w:rFonts w:ascii="Arial" w:hAnsi="Arial" w:cs="Arial"/>
          <w:color w:val="4F81BD"/>
          <w:u w:val="single"/>
        </w:rPr>
        <w:t>Varsavia, 17.5.1943</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Compositrice, operista e pianista polacca, il padre era architetto e violoncellista, la madre una pianista, </w:t>
      </w:r>
      <w:r w:rsidR="000A5F6A">
        <w:rPr>
          <w:rFonts w:ascii="Arial" w:hAnsi="Arial" w:cs="Arial"/>
          <w:color w:val="4F81BD"/>
          <w:sz w:val="20"/>
          <w:szCs w:val="20"/>
        </w:rPr>
        <w:t xml:space="preserve">               </w:t>
      </w:r>
      <w:r w:rsidRPr="005E6A12">
        <w:rPr>
          <w:rFonts w:ascii="Arial" w:hAnsi="Arial" w:cs="Arial"/>
          <w:color w:val="4F81BD"/>
          <w:sz w:val="20"/>
          <w:szCs w:val="20"/>
        </w:rPr>
        <w:t>lei</w:t>
      </w:r>
      <w:r w:rsidR="00142C33" w:rsidRPr="005E6A12">
        <w:rPr>
          <w:rFonts w:ascii="Arial" w:hAnsi="Arial" w:cs="Arial"/>
          <w:color w:val="4F81BD"/>
          <w:sz w:val="20"/>
          <w:szCs w:val="20"/>
        </w:rPr>
        <w:t xml:space="preserve"> </w:t>
      </w:r>
      <w:r w:rsidRPr="005E6A12">
        <w:rPr>
          <w:rFonts w:ascii="Arial" w:hAnsi="Arial" w:cs="Arial"/>
          <w:color w:val="4F81BD"/>
          <w:sz w:val="20"/>
          <w:szCs w:val="20"/>
        </w:rPr>
        <w:t xml:space="preserve">a 6 </w:t>
      </w:r>
      <w:r w:rsidR="00142C33" w:rsidRPr="005E6A12">
        <w:rPr>
          <w:rFonts w:ascii="Arial" w:hAnsi="Arial" w:cs="Arial"/>
          <w:color w:val="4F81BD"/>
          <w:sz w:val="20"/>
          <w:szCs w:val="20"/>
        </w:rPr>
        <w:t>a</w:t>
      </w:r>
      <w:r w:rsidRPr="005E6A12">
        <w:rPr>
          <w:rFonts w:ascii="Arial" w:hAnsi="Arial" w:cs="Arial"/>
          <w:color w:val="4F81BD"/>
          <w:sz w:val="20"/>
          <w:szCs w:val="20"/>
        </w:rPr>
        <w:t xml:space="preserve">nni… cominciava a comporre. Studi alla Scuola Musicale e all’Accademia Musicale di Varsavia, </w:t>
      </w:r>
      <w:r w:rsidR="000A5F6A">
        <w:rPr>
          <w:rFonts w:ascii="Arial" w:hAnsi="Arial" w:cs="Arial"/>
          <w:color w:val="4F81BD"/>
          <w:sz w:val="20"/>
          <w:szCs w:val="20"/>
        </w:rPr>
        <w:t xml:space="preserve">               </w:t>
      </w:r>
      <w:r w:rsidRPr="005E6A12">
        <w:rPr>
          <w:rFonts w:ascii="Arial" w:hAnsi="Arial" w:cs="Arial"/>
          <w:color w:val="4F81BD"/>
          <w:sz w:val="20"/>
          <w:szCs w:val="20"/>
        </w:rPr>
        <w:t>allieva</w:t>
      </w:r>
      <w:r w:rsidR="000A5F6A">
        <w:rPr>
          <w:rFonts w:ascii="Arial" w:hAnsi="Arial" w:cs="Arial"/>
          <w:color w:val="4F81BD"/>
          <w:sz w:val="20"/>
          <w:szCs w:val="20"/>
        </w:rPr>
        <w:t xml:space="preserve"> </w:t>
      </w:r>
      <w:r w:rsidRPr="005E6A12">
        <w:rPr>
          <w:rFonts w:ascii="Arial" w:hAnsi="Arial" w:cs="Arial"/>
          <w:color w:val="4F81BD"/>
          <w:sz w:val="20"/>
          <w:szCs w:val="20"/>
        </w:rPr>
        <w:t>di pianoforte della Protasiewiks e della Osakiewics e con K. Sikorski per la composizione. Perfezionamento</w:t>
      </w:r>
      <w:r w:rsidR="000A5F6A">
        <w:rPr>
          <w:rFonts w:ascii="Arial" w:hAnsi="Arial" w:cs="Arial"/>
          <w:color w:val="4F81BD"/>
          <w:sz w:val="20"/>
          <w:szCs w:val="20"/>
        </w:rPr>
        <w:t xml:space="preserve"> </w:t>
      </w:r>
      <w:r w:rsidRPr="005E6A12">
        <w:rPr>
          <w:rFonts w:ascii="Arial" w:hAnsi="Arial" w:cs="Arial"/>
          <w:color w:val="4F81BD"/>
          <w:sz w:val="20"/>
          <w:szCs w:val="20"/>
        </w:rPr>
        <w:t xml:space="preserve">a Parigi con N. Boulanger e Messiaen dal 1968 al 1970. Studi di Musica elettronica </w:t>
      </w:r>
      <w:r w:rsidR="00536C03">
        <w:rPr>
          <w:rFonts w:ascii="Arial" w:hAnsi="Arial" w:cs="Arial"/>
          <w:color w:val="4F81BD"/>
          <w:sz w:val="20"/>
          <w:szCs w:val="20"/>
        </w:rPr>
        <w:t xml:space="preserve">  </w:t>
      </w:r>
      <w:r w:rsidRPr="005E6A12">
        <w:rPr>
          <w:rFonts w:ascii="Arial" w:hAnsi="Arial" w:cs="Arial"/>
          <w:color w:val="4F81BD"/>
          <w:sz w:val="20"/>
          <w:szCs w:val="20"/>
        </w:rPr>
        <w:t>alla Sorbona con</w:t>
      </w:r>
      <w:r w:rsidR="000A5F6A">
        <w:rPr>
          <w:rFonts w:ascii="Arial" w:hAnsi="Arial" w:cs="Arial"/>
          <w:color w:val="4F81BD"/>
          <w:sz w:val="20"/>
          <w:szCs w:val="20"/>
        </w:rPr>
        <w:t xml:space="preserve"> </w:t>
      </w:r>
      <w:r w:rsidRPr="005E6A12">
        <w:rPr>
          <w:rFonts w:ascii="Arial" w:hAnsi="Arial" w:cs="Arial"/>
          <w:color w:val="4F81BD"/>
          <w:sz w:val="20"/>
          <w:szCs w:val="20"/>
        </w:rPr>
        <w:t>P.</w:t>
      </w:r>
      <w:r w:rsidR="00142C33" w:rsidRPr="005E6A12">
        <w:rPr>
          <w:rFonts w:ascii="Arial" w:hAnsi="Arial" w:cs="Arial"/>
          <w:color w:val="4F81BD"/>
          <w:sz w:val="20"/>
          <w:szCs w:val="20"/>
        </w:rPr>
        <w:t xml:space="preserve"> </w:t>
      </w:r>
      <w:r w:rsidRPr="005E6A12">
        <w:rPr>
          <w:rFonts w:ascii="Arial" w:hAnsi="Arial" w:cs="Arial"/>
          <w:color w:val="4F81BD"/>
          <w:sz w:val="20"/>
          <w:szCs w:val="20"/>
        </w:rPr>
        <w:t xml:space="preserve">Schaeffer. Parecchie le colonne sonore per film e Tv. </w:t>
      </w:r>
    </w:p>
    <w:p w:rsidR="00EB02B8" w:rsidRPr="005E6A12" w:rsidRDefault="00EB02B8" w:rsidP="007E0117">
      <w:pPr>
        <w:tabs>
          <w:tab w:val="left" w:pos="4253"/>
          <w:tab w:val="left" w:pos="9639"/>
          <w:tab w:val="left" w:pos="10206"/>
          <w:tab w:val="left" w:pos="10490"/>
        </w:tabs>
        <w:rPr>
          <w:rFonts w:ascii="Arial" w:hAnsi="Arial" w:cs="Arial"/>
          <w:bCs/>
        </w:rPr>
      </w:pPr>
      <w:r w:rsidRPr="005E6A12">
        <w:rPr>
          <w:rFonts w:ascii="Arial" w:hAnsi="Arial" w:cs="Arial"/>
          <w:bCs/>
          <w:iCs/>
        </w:rPr>
        <w:t xml:space="preserve">Fantasia Hermantica, sul tema S'A'B'B'E, viola e pf. </w:t>
      </w:r>
      <w:r w:rsidRPr="005E6A12">
        <w:rPr>
          <w:rFonts w:ascii="Arial" w:hAnsi="Arial" w:cs="Arial"/>
          <w:bCs/>
        </w:rPr>
        <w:t>(1979).</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BUCCHI  Valentino</w:t>
      </w:r>
      <w:r w:rsidR="00BB7D2B" w:rsidRPr="005E6A12">
        <w:rPr>
          <w:rFonts w:ascii="Arial" w:hAnsi="Arial" w:cs="Arial"/>
          <w:color w:val="4F81BD"/>
          <w:u w:val="single"/>
        </w:rPr>
        <w:tab/>
      </w:r>
      <w:r w:rsidRPr="005E6A12">
        <w:rPr>
          <w:rFonts w:ascii="Arial" w:hAnsi="Arial" w:cs="Arial"/>
          <w:color w:val="4F81BD"/>
          <w:u w:val="single"/>
        </w:rPr>
        <w:t>Firenze, 29.11.1916 - Roma, 9.5.1976.</w:t>
      </w:r>
    </w:p>
    <w:p w:rsidR="003A2488" w:rsidRPr="005E6A12" w:rsidRDefault="003A248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didatta, filosofo e critico musicale italiano, allievo di Frazzi e Dallapiccola al Conservatorio </w:t>
      </w:r>
      <w:r w:rsidR="00BB7D2B" w:rsidRPr="005E6A12">
        <w:rPr>
          <w:rFonts w:ascii="Arial" w:hAnsi="Arial" w:cs="Arial"/>
          <w:color w:val="4F81BD"/>
          <w:sz w:val="20"/>
          <w:szCs w:val="20"/>
        </w:rPr>
        <w:t xml:space="preserve">          </w:t>
      </w:r>
      <w:r w:rsidRPr="005E6A12">
        <w:rPr>
          <w:rFonts w:ascii="Arial" w:hAnsi="Arial" w:cs="Arial"/>
          <w:color w:val="4F81BD"/>
          <w:sz w:val="20"/>
          <w:szCs w:val="20"/>
        </w:rPr>
        <w:t>"Cherubini" di Firenze. Insegnante nei Conservatori di Venezia, Perugia e Firenze.</w:t>
      </w:r>
    </w:p>
    <w:p w:rsidR="003A2488" w:rsidRPr="005E6A12" w:rsidRDefault="003A2488" w:rsidP="007E0117">
      <w:pPr>
        <w:tabs>
          <w:tab w:val="left" w:pos="4253"/>
          <w:tab w:val="left" w:pos="9639"/>
          <w:tab w:val="left" w:pos="10206"/>
          <w:tab w:val="left" w:pos="10490"/>
        </w:tabs>
        <w:rPr>
          <w:rFonts w:ascii="Arial" w:hAnsi="Arial" w:cs="Arial"/>
        </w:rPr>
      </w:pPr>
      <w:r w:rsidRPr="005E6A12">
        <w:rPr>
          <w:rFonts w:ascii="Arial" w:hAnsi="Arial" w:cs="Arial"/>
          <w:iCs/>
        </w:rPr>
        <w:t>Soliloqui</w:t>
      </w:r>
      <w:r w:rsidRPr="005E6A12">
        <w:rPr>
          <w:rFonts w:ascii="Arial" w:hAnsi="Arial" w:cs="Arial"/>
        </w:rPr>
        <w:t>, monodramma per viola sola (1976)</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BUCK  Ole</w:t>
      </w:r>
      <w:r w:rsidR="00BB7D2B" w:rsidRPr="005E6A12">
        <w:rPr>
          <w:rFonts w:ascii="Arial" w:hAnsi="Arial" w:cs="Arial"/>
          <w:color w:val="4F81BD"/>
          <w:u w:val="single"/>
        </w:rPr>
        <w:tab/>
      </w:r>
      <w:r w:rsidRPr="005E6A12">
        <w:rPr>
          <w:rFonts w:ascii="Arial" w:hAnsi="Arial" w:cs="Arial"/>
          <w:color w:val="4F81BD"/>
          <w:u w:val="single"/>
        </w:rPr>
        <w:t>Fredericsberg, 1.2.1945</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danese, esperienze nel coro di ragazzi di Copenhagen e in seguito allievo di </w:t>
      </w:r>
      <w:r w:rsidR="000A5F6A">
        <w:rPr>
          <w:rFonts w:ascii="Arial" w:hAnsi="Arial" w:cs="Arial"/>
          <w:color w:val="4F81BD"/>
          <w:sz w:val="20"/>
          <w:szCs w:val="20"/>
        </w:rPr>
        <w:t xml:space="preserve">                  </w:t>
      </w:r>
      <w:r w:rsidRPr="005E6A12">
        <w:rPr>
          <w:rFonts w:ascii="Arial" w:hAnsi="Arial" w:cs="Arial"/>
          <w:color w:val="4F81BD"/>
          <w:sz w:val="20"/>
          <w:szCs w:val="20"/>
        </w:rPr>
        <w:t>Norgard e Holmgreen.</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Gurre trio, viola, ctb. fl. (1982, 10’).   Primavera, viola, fl. chit. (1984, 15’).</w:t>
      </w:r>
    </w:p>
    <w:p w:rsidR="00A123A9" w:rsidRPr="005E6A12" w:rsidRDefault="00A123A9"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BULL  Edvard Hagerup</w:t>
      </w:r>
      <w:r w:rsidR="00BB7D2B" w:rsidRPr="005E6A12">
        <w:rPr>
          <w:rFonts w:ascii="Arial" w:hAnsi="Arial" w:cs="Arial"/>
          <w:color w:val="4F81BD"/>
          <w:u w:val="single"/>
        </w:rPr>
        <w:tab/>
      </w:r>
      <w:r w:rsidR="00592790" w:rsidRPr="005E6A12">
        <w:rPr>
          <w:rFonts w:ascii="Arial" w:hAnsi="Arial" w:cs="Arial"/>
          <w:color w:val="4F81BD"/>
          <w:u w:val="single"/>
        </w:rPr>
        <w:t>Bergen, 23.1.1855 - Baerum.25.3.</w:t>
      </w:r>
      <w:r w:rsidRPr="005E6A12">
        <w:rPr>
          <w:rFonts w:ascii="Arial" w:hAnsi="Arial" w:cs="Arial"/>
          <w:color w:val="4F81BD"/>
          <w:u w:val="single"/>
        </w:rPr>
        <w:t>1938.</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norvegese.</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3 Pezzi brevi, op. 17b, per viola e orch.</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BULL  John</w:t>
      </w:r>
      <w:r w:rsidRPr="005E6A12">
        <w:rPr>
          <w:rFonts w:ascii="Arial" w:hAnsi="Arial" w:cs="Arial"/>
          <w:color w:val="4F81BD"/>
          <w:u w:val="single"/>
          <w:lang w:val="en-US"/>
        </w:rPr>
        <w:tab/>
        <w:t>Radnor, 1562 c. - Anversa, 13.3.1628.</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organista inglese, dottorato in musica a Cambidge e Oxford, Maestro della </w:t>
      </w:r>
      <w:r w:rsidR="00412F9E" w:rsidRPr="005E6A12">
        <w:rPr>
          <w:rFonts w:ascii="Arial" w:hAnsi="Arial" w:cs="Arial"/>
          <w:color w:val="4F81BD"/>
          <w:sz w:val="20"/>
          <w:szCs w:val="20"/>
        </w:rPr>
        <w:t>C</w:t>
      </w:r>
      <w:r w:rsidRPr="005E6A12">
        <w:rPr>
          <w:rFonts w:ascii="Arial" w:hAnsi="Arial" w:cs="Arial"/>
          <w:color w:val="4F81BD"/>
          <w:sz w:val="20"/>
          <w:szCs w:val="20"/>
        </w:rPr>
        <w:t xml:space="preserve">appella </w:t>
      </w:r>
      <w:r w:rsidR="00412F9E" w:rsidRPr="005E6A12">
        <w:rPr>
          <w:rFonts w:ascii="Arial" w:hAnsi="Arial" w:cs="Arial"/>
          <w:color w:val="4F81BD"/>
          <w:sz w:val="20"/>
          <w:szCs w:val="20"/>
        </w:rPr>
        <w:t>R</w:t>
      </w:r>
      <w:r w:rsidRPr="005E6A12">
        <w:rPr>
          <w:rFonts w:ascii="Arial" w:hAnsi="Arial" w:cs="Arial"/>
          <w:color w:val="4F81BD"/>
          <w:sz w:val="20"/>
          <w:szCs w:val="20"/>
        </w:rPr>
        <w:t>eale nel</w:t>
      </w:r>
      <w:r w:rsidR="000A5F6A">
        <w:rPr>
          <w:rFonts w:ascii="Arial" w:hAnsi="Arial" w:cs="Arial"/>
          <w:color w:val="4F81BD"/>
          <w:sz w:val="20"/>
          <w:szCs w:val="20"/>
        </w:rPr>
        <w:t xml:space="preserve"> </w:t>
      </w:r>
      <w:r w:rsidRPr="005E6A12">
        <w:rPr>
          <w:rFonts w:ascii="Arial" w:hAnsi="Arial" w:cs="Arial"/>
          <w:color w:val="4F81BD"/>
          <w:sz w:val="20"/>
          <w:szCs w:val="20"/>
        </w:rPr>
        <w:t>1585. Quindi fu in Francia, Paesi Bassi e Germania. Dal 1617 organista nella Cattedrale di Anversa.</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 50 brani per viola.</w:t>
      </w:r>
    </w:p>
    <w:p w:rsidR="00EB02B8" w:rsidRPr="005E6A12" w:rsidRDefault="00EB02B8" w:rsidP="007E0117">
      <w:pPr>
        <w:tabs>
          <w:tab w:val="left" w:pos="4253"/>
          <w:tab w:val="left" w:pos="9639"/>
          <w:tab w:val="left" w:pos="10206"/>
          <w:tab w:val="left" w:pos="10490"/>
        </w:tabs>
        <w:rPr>
          <w:rFonts w:ascii="Arial" w:hAnsi="Arial" w:cs="Arial"/>
        </w:rPr>
      </w:pPr>
    </w:p>
    <w:p w:rsidR="00061716" w:rsidRPr="005E6A12" w:rsidRDefault="00061716" w:rsidP="007E0117">
      <w:pPr>
        <w:tabs>
          <w:tab w:val="left" w:pos="4253"/>
          <w:tab w:val="left" w:pos="9639"/>
          <w:tab w:val="left" w:pos="10206"/>
          <w:tab w:val="left" w:pos="10490"/>
        </w:tabs>
        <w:rPr>
          <w:rStyle w:val="notranslate"/>
          <w:rFonts w:ascii="Arial" w:hAnsi="Arial" w:cs="Arial"/>
          <w:color w:val="4F81BD"/>
          <w:u w:val="single"/>
        </w:rPr>
      </w:pPr>
      <w:r w:rsidRPr="005E6A12">
        <w:rPr>
          <w:rStyle w:val="google-src-text1"/>
          <w:rFonts w:ascii="Arial" w:hAnsi="Arial" w:cs="Arial"/>
          <w:bCs/>
          <w:color w:val="4F81BD"/>
          <w:u w:val="single"/>
        </w:rPr>
        <w:t>Kenji Bunch</w:t>
      </w:r>
      <w:r w:rsidRPr="005E6A12">
        <w:rPr>
          <w:rStyle w:val="google-src-text1"/>
          <w:rFonts w:ascii="Arial" w:hAnsi="Arial" w:cs="Arial"/>
          <w:color w:val="4F81BD"/>
          <w:u w:val="single"/>
        </w:rPr>
        <w:t xml:space="preserve"> (born July 27, 1973) is an American </w:t>
      </w:r>
      <w:hyperlink r:id="rId55" w:tooltip="Viola" w:history="1">
        <w:r w:rsidRPr="005E6A12">
          <w:rPr>
            <w:rStyle w:val="Collegamentoipertestuale"/>
            <w:rFonts w:ascii="Arial" w:hAnsi="Arial" w:cs="Arial"/>
            <w:vanish/>
            <w:color w:val="4F81BD"/>
          </w:rPr>
          <w:t>violist</w:t>
        </w:r>
      </w:hyperlink>
      <w:r w:rsidRPr="005E6A12">
        <w:rPr>
          <w:rStyle w:val="google-src-text1"/>
          <w:rFonts w:ascii="Arial" w:hAnsi="Arial" w:cs="Arial"/>
          <w:color w:val="4F81BD"/>
          <w:u w:val="single"/>
        </w:rPr>
        <w:t xml:space="preserve"> and composer.</w:t>
      </w:r>
      <w:r w:rsidRPr="005E6A12">
        <w:rPr>
          <w:rStyle w:val="notranslate"/>
          <w:rFonts w:ascii="Arial" w:hAnsi="Arial" w:cs="Arial"/>
          <w:bCs/>
          <w:color w:val="4F81BD"/>
          <w:u w:val="single"/>
        </w:rPr>
        <w:t>BUNCH  Kenji</w:t>
      </w:r>
      <w:r w:rsidR="00BB7D2B" w:rsidRPr="005E6A12">
        <w:rPr>
          <w:rStyle w:val="notranslate"/>
          <w:rFonts w:ascii="Arial" w:hAnsi="Arial" w:cs="Arial"/>
          <w:color w:val="4F81BD"/>
          <w:u w:val="single"/>
        </w:rPr>
        <w:tab/>
      </w:r>
      <w:r w:rsidRPr="005E6A12">
        <w:rPr>
          <w:rStyle w:val="notranslate"/>
          <w:rFonts w:ascii="Arial" w:hAnsi="Arial" w:cs="Arial"/>
          <w:color w:val="4F81BD"/>
          <w:u w:val="single"/>
        </w:rPr>
        <w:t xml:space="preserve">Portland, 27.7.1973. </w:t>
      </w:r>
    </w:p>
    <w:p w:rsidR="00061716" w:rsidRPr="005E6A12" w:rsidRDefault="00241196" w:rsidP="007E0117">
      <w:pPr>
        <w:tabs>
          <w:tab w:val="left" w:pos="4253"/>
          <w:tab w:val="left" w:pos="9639"/>
          <w:tab w:val="left" w:pos="10206"/>
          <w:tab w:val="left" w:pos="10490"/>
        </w:tabs>
        <w:rPr>
          <w:rFonts w:ascii="Arial" w:hAnsi="Arial" w:cs="Arial"/>
          <w:color w:val="4F81BD"/>
          <w:sz w:val="20"/>
          <w:szCs w:val="20"/>
        </w:rPr>
      </w:pPr>
      <w:hyperlink r:id="rId56" w:tooltip="Viola" w:history="1">
        <w:r w:rsidR="00061716" w:rsidRPr="005E6A12">
          <w:rPr>
            <w:rStyle w:val="Collegamentoipertestuale"/>
            <w:rFonts w:ascii="Arial" w:hAnsi="Arial" w:cs="Arial"/>
            <w:color w:val="4F81BD"/>
            <w:sz w:val="20"/>
            <w:szCs w:val="20"/>
            <w:u w:val="none"/>
          </w:rPr>
          <w:t>Violista</w:t>
        </w:r>
      </w:hyperlink>
      <w:r w:rsidR="00061716" w:rsidRPr="005E6A12">
        <w:rPr>
          <w:rStyle w:val="notranslate"/>
          <w:rFonts w:ascii="Arial" w:hAnsi="Arial" w:cs="Arial"/>
          <w:color w:val="4F81BD"/>
          <w:sz w:val="20"/>
          <w:szCs w:val="20"/>
        </w:rPr>
        <w:t xml:space="preserve"> e compositore americano. Studi alla High School di Portland e alla Juilliard School.</w:t>
      </w:r>
      <w:r w:rsidR="00061716" w:rsidRPr="005E6A12">
        <w:rPr>
          <w:rFonts w:ascii="Arial" w:hAnsi="Arial" w:cs="Arial"/>
          <w:color w:val="4F81BD"/>
          <w:sz w:val="20"/>
          <w:szCs w:val="20"/>
        </w:rPr>
        <w:t xml:space="preserve"> </w:t>
      </w:r>
    </w:p>
    <w:p w:rsidR="00061716" w:rsidRPr="005E6A12" w:rsidRDefault="00061716"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w:t>
      </w:r>
      <w:r w:rsidRPr="005E6A12">
        <w:rPr>
          <w:rFonts w:ascii="Arial" w:hAnsi="Arial" w:cs="Arial"/>
          <w:iCs/>
        </w:rPr>
        <w:t xml:space="preserve">Passo d'uomo </w:t>
      </w:r>
      <w:r w:rsidRPr="005E6A12">
        <w:rPr>
          <w:rFonts w:ascii="Arial" w:hAnsi="Arial" w:cs="Arial"/>
        </w:rPr>
        <w:t xml:space="preserve">( 2004),   </w:t>
      </w:r>
      <w:r w:rsidRPr="005E6A12">
        <w:rPr>
          <w:rFonts w:ascii="Arial" w:hAnsi="Arial" w:cs="Arial"/>
          <w:iCs/>
        </w:rPr>
        <w:t xml:space="preserve">Il 3 </w:t>
      </w:r>
      <w:r w:rsidRPr="005E6A12">
        <w:rPr>
          <w:rFonts w:ascii="Arial" w:hAnsi="Arial" w:cs="Arial"/>
        </w:rPr>
        <w:t xml:space="preserve">(2005),   </w:t>
      </w:r>
      <w:r w:rsidRPr="005E6A12">
        <w:rPr>
          <w:rFonts w:ascii="Arial" w:hAnsi="Arial" w:cs="Arial"/>
          <w:iCs/>
        </w:rPr>
        <w:t xml:space="preserve">Fino alla prossima volta </w:t>
      </w:r>
      <w:r w:rsidRPr="005E6A12">
        <w:rPr>
          <w:rFonts w:ascii="Arial" w:hAnsi="Arial" w:cs="Arial"/>
        </w:rPr>
        <w:t xml:space="preserve">(2010), </w:t>
      </w:r>
    </w:p>
    <w:p w:rsidR="00061716" w:rsidRPr="005E6A12" w:rsidRDefault="00061716" w:rsidP="007E0117">
      <w:pPr>
        <w:tabs>
          <w:tab w:val="left" w:pos="4253"/>
          <w:tab w:val="left" w:pos="9639"/>
          <w:tab w:val="left" w:pos="10206"/>
          <w:tab w:val="left" w:pos="10490"/>
        </w:tabs>
        <w:rPr>
          <w:rFonts w:ascii="Arial" w:hAnsi="Arial" w:cs="Arial"/>
        </w:rPr>
      </w:pPr>
      <w:r w:rsidRPr="005E6A12">
        <w:rPr>
          <w:rFonts w:ascii="Arial" w:hAnsi="Arial" w:cs="Arial"/>
          <w:iCs/>
        </w:rPr>
        <w:t xml:space="preserve">L'eterno Ritorno </w:t>
      </w:r>
      <w:r w:rsidRPr="005E6A12">
        <w:rPr>
          <w:rFonts w:ascii="Arial" w:hAnsi="Arial" w:cs="Arial"/>
        </w:rPr>
        <w:t xml:space="preserve">(2011).   </w:t>
      </w:r>
      <w:r w:rsidRPr="005E6A12">
        <w:rPr>
          <w:rFonts w:ascii="Arial" w:hAnsi="Arial" w:cs="Arial"/>
          <w:iCs/>
        </w:rPr>
        <w:t xml:space="preserve">3 Folk Americani, </w:t>
      </w:r>
      <w:r w:rsidRPr="005E6A12">
        <w:rPr>
          <w:rFonts w:ascii="Arial" w:hAnsi="Arial" w:cs="Arial"/>
        </w:rPr>
        <w:t xml:space="preserve">2 viole (2008).   </w:t>
      </w:r>
      <w:r w:rsidRPr="005E6A12">
        <w:rPr>
          <w:rFonts w:ascii="Arial" w:hAnsi="Arial" w:cs="Arial"/>
          <w:iCs/>
        </w:rPr>
        <w:t xml:space="preserve">Suite, </w:t>
      </w:r>
      <w:r w:rsidRPr="005E6A12">
        <w:rPr>
          <w:rFonts w:ascii="Arial" w:hAnsi="Arial" w:cs="Arial"/>
        </w:rPr>
        <w:t xml:space="preserve">viola e pf. (1998). </w:t>
      </w:r>
    </w:p>
    <w:p w:rsidR="00061716" w:rsidRPr="005E6A12" w:rsidRDefault="00061716" w:rsidP="007E0117">
      <w:pPr>
        <w:tabs>
          <w:tab w:val="left" w:pos="4253"/>
          <w:tab w:val="left" w:pos="9639"/>
          <w:tab w:val="left" w:pos="10206"/>
          <w:tab w:val="left" w:pos="10490"/>
        </w:tabs>
        <w:rPr>
          <w:rFonts w:ascii="Arial" w:hAnsi="Arial" w:cs="Arial"/>
        </w:rPr>
      </w:pPr>
      <w:r w:rsidRPr="005E6A12">
        <w:rPr>
          <w:rFonts w:ascii="Arial" w:hAnsi="Arial" w:cs="Arial"/>
          <w:iCs/>
        </w:rPr>
        <w:t>Suite</w:t>
      </w:r>
      <w:r w:rsidRPr="005E6A12">
        <w:rPr>
          <w:rFonts w:ascii="Arial" w:hAnsi="Arial" w:cs="Arial"/>
        </w:rPr>
        <w:t xml:space="preserve"> per viola e pianoforte (1998).   </w:t>
      </w:r>
      <w:r w:rsidRPr="005E6A12">
        <w:rPr>
          <w:rFonts w:ascii="Arial" w:hAnsi="Arial" w:cs="Arial"/>
          <w:lang w:val="fr-FR"/>
        </w:rPr>
        <w:t>L</w:t>
      </w:r>
      <w:r w:rsidRPr="005E6A12">
        <w:rPr>
          <w:rFonts w:ascii="Arial" w:hAnsi="Arial" w:cs="Arial"/>
          <w:iCs/>
          <w:lang w:val="fr-FR"/>
        </w:rPr>
        <w:t xml:space="preserve">aissez vibrer, </w:t>
      </w:r>
      <w:r w:rsidRPr="005E6A12">
        <w:rPr>
          <w:rFonts w:ascii="Arial" w:hAnsi="Arial" w:cs="Arial"/>
          <w:lang w:val="fr-FR"/>
        </w:rPr>
        <w:t xml:space="preserve">viola e cel. </w:t>
      </w:r>
      <w:r w:rsidRPr="005E6A12">
        <w:rPr>
          <w:rFonts w:ascii="Arial" w:hAnsi="Arial" w:cs="Arial"/>
        </w:rPr>
        <w:t xml:space="preserve">(1998).   </w:t>
      </w:r>
    </w:p>
    <w:p w:rsidR="00061716" w:rsidRPr="005E6A12" w:rsidRDefault="00061716" w:rsidP="007E0117">
      <w:pPr>
        <w:tabs>
          <w:tab w:val="left" w:pos="4253"/>
          <w:tab w:val="left" w:pos="9639"/>
          <w:tab w:val="left" w:pos="10206"/>
          <w:tab w:val="left" w:pos="10490"/>
        </w:tabs>
        <w:rPr>
          <w:rFonts w:ascii="Arial" w:hAnsi="Arial" w:cs="Arial"/>
        </w:rPr>
      </w:pPr>
      <w:r w:rsidRPr="005E6A12">
        <w:rPr>
          <w:rFonts w:ascii="Arial" w:hAnsi="Arial" w:cs="Arial"/>
          <w:iCs/>
        </w:rPr>
        <w:t>Toni Comuni</w:t>
      </w:r>
      <w:r w:rsidRPr="005E6A12">
        <w:rPr>
          <w:rFonts w:ascii="Arial" w:hAnsi="Arial" w:cs="Arial"/>
        </w:rPr>
        <w:t xml:space="preserve">, viola, cor. pf. (2000).   </w:t>
      </w:r>
      <w:r w:rsidRPr="005E6A12">
        <w:rPr>
          <w:rFonts w:ascii="Arial" w:hAnsi="Arial" w:cs="Arial"/>
          <w:iCs/>
        </w:rPr>
        <w:t xml:space="preserve">Hobgoblinry, </w:t>
      </w:r>
      <w:r w:rsidRPr="005E6A12">
        <w:rPr>
          <w:rFonts w:ascii="Arial" w:hAnsi="Arial" w:cs="Arial"/>
        </w:rPr>
        <w:t xml:space="preserve">viola e clav. (2002).   </w:t>
      </w:r>
    </w:p>
    <w:p w:rsidR="00061716" w:rsidRPr="005E6A12" w:rsidRDefault="00061716" w:rsidP="007E0117">
      <w:pPr>
        <w:tabs>
          <w:tab w:val="left" w:pos="4253"/>
          <w:tab w:val="left" w:pos="9639"/>
          <w:tab w:val="left" w:pos="10206"/>
          <w:tab w:val="left" w:pos="10490"/>
        </w:tabs>
        <w:rPr>
          <w:rFonts w:ascii="Arial" w:hAnsi="Arial" w:cs="Arial"/>
        </w:rPr>
      </w:pPr>
      <w:r w:rsidRPr="005E6A12">
        <w:rPr>
          <w:rFonts w:ascii="Arial" w:hAnsi="Arial" w:cs="Arial"/>
          <w:iCs/>
        </w:rPr>
        <w:t xml:space="preserve">Ricettario, </w:t>
      </w:r>
      <w:r w:rsidRPr="005E6A12">
        <w:rPr>
          <w:rFonts w:ascii="Arial" w:hAnsi="Arial" w:cs="Arial"/>
        </w:rPr>
        <w:t xml:space="preserve">viola e pf. </w:t>
      </w:r>
      <w:r w:rsidRPr="005E6A12">
        <w:rPr>
          <w:rFonts w:ascii="Arial" w:hAnsi="Arial" w:cs="Arial"/>
          <w:lang w:val="en-US"/>
        </w:rPr>
        <w:t xml:space="preserve">(2006).   </w:t>
      </w:r>
      <w:r w:rsidRPr="005E6A12">
        <w:rPr>
          <w:rFonts w:ascii="Arial" w:hAnsi="Arial" w:cs="Arial"/>
          <w:iCs/>
          <w:lang w:val="en-US"/>
        </w:rPr>
        <w:t xml:space="preserve">I Dream in Evergreen, </w:t>
      </w:r>
      <w:r w:rsidRPr="005E6A12">
        <w:rPr>
          <w:rFonts w:ascii="Arial" w:hAnsi="Arial" w:cs="Arial"/>
          <w:lang w:val="en-US"/>
        </w:rPr>
        <w:t xml:space="preserve">viola e pf. </w:t>
      </w:r>
      <w:r w:rsidRPr="005E6A12">
        <w:rPr>
          <w:rFonts w:ascii="Arial" w:hAnsi="Arial" w:cs="Arial"/>
        </w:rPr>
        <w:t xml:space="preserve">(2008).   </w:t>
      </w:r>
    </w:p>
    <w:p w:rsidR="00061716" w:rsidRPr="005E6A12" w:rsidRDefault="00061716" w:rsidP="007E0117">
      <w:pPr>
        <w:tabs>
          <w:tab w:val="left" w:pos="4253"/>
          <w:tab w:val="left" w:pos="9639"/>
          <w:tab w:val="left" w:pos="10206"/>
          <w:tab w:val="left" w:pos="10490"/>
        </w:tabs>
        <w:rPr>
          <w:rFonts w:ascii="Arial" w:hAnsi="Arial" w:cs="Arial"/>
        </w:rPr>
      </w:pPr>
      <w:r w:rsidRPr="005E6A12">
        <w:rPr>
          <w:rFonts w:ascii="Arial" w:hAnsi="Arial" w:cs="Arial"/>
          <w:iCs/>
        </w:rPr>
        <w:t>Dal Verdant</w:t>
      </w:r>
      <w:r w:rsidRPr="005E6A12">
        <w:rPr>
          <w:rFonts w:ascii="Arial" w:hAnsi="Arial" w:cs="Arial"/>
        </w:rPr>
        <w:t xml:space="preserve">, viola e vibr. (2009).   </w:t>
      </w:r>
      <w:r w:rsidRPr="005E6A12">
        <w:rPr>
          <w:rFonts w:ascii="Arial" w:hAnsi="Arial" w:cs="Arial"/>
          <w:iCs/>
        </w:rPr>
        <w:t>Lost and Found,</w:t>
      </w:r>
      <w:r w:rsidRPr="005E6A12">
        <w:rPr>
          <w:rFonts w:ascii="Arial" w:hAnsi="Arial" w:cs="Arial"/>
        </w:rPr>
        <w:t xml:space="preserve"> viola e perc. (2010).   </w:t>
      </w:r>
    </w:p>
    <w:p w:rsidR="00536C03" w:rsidRPr="005E6A12" w:rsidRDefault="00536C03" w:rsidP="007E0117">
      <w:pPr>
        <w:tabs>
          <w:tab w:val="left" w:pos="4253"/>
          <w:tab w:val="left" w:pos="9639"/>
          <w:tab w:val="left" w:pos="10206"/>
          <w:tab w:val="left" w:pos="10490"/>
        </w:tabs>
        <w:rPr>
          <w:rFonts w:ascii="Arial" w:hAnsi="Arial" w:cs="Arial"/>
        </w:rPr>
      </w:pPr>
      <w:r w:rsidRPr="005E6A12">
        <w:rPr>
          <w:rFonts w:ascii="Arial" w:hAnsi="Arial" w:cs="Arial"/>
          <w:iCs/>
        </w:rPr>
        <w:t xml:space="preserve">Le mele d'oro del Sole, </w:t>
      </w:r>
      <w:r w:rsidRPr="005E6A12">
        <w:rPr>
          <w:rFonts w:ascii="Arial" w:hAnsi="Arial" w:cs="Arial"/>
        </w:rPr>
        <w:t xml:space="preserve">viola e orch. da camera (2006).   </w:t>
      </w:r>
    </w:p>
    <w:p w:rsidR="00061716" w:rsidRPr="005E6A12" w:rsidRDefault="00061716" w:rsidP="007E0117">
      <w:pPr>
        <w:tabs>
          <w:tab w:val="left" w:pos="4253"/>
          <w:tab w:val="left" w:pos="9639"/>
          <w:tab w:val="left" w:pos="10206"/>
          <w:tab w:val="left" w:pos="10490"/>
        </w:tabs>
        <w:rPr>
          <w:rFonts w:ascii="Arial" w:hAnsi="Arial" w:cs="Arial"/>
        </w:rPr>
      </w:pPr>
      <w:r w:rsidRPr="005E6A12">
        <w:rPr>
          <w:rFonts w:ascii="Arial" w:hAnsi="Arial" w:cs="Arial"/>
          <w:iCs/>
        </w:rPr>
        <w:t xml:space="preserve">Scatola del Diavolo, </w:t>
      </w:r>
      <w:r w:rsidRPr="005E6A12">
        <w:rPr>
          <w:rFonts w:ascii="Arial" w:hAnsi="Arial" w:cs="Arial"/>
        </w:rPr>
        <w:t xml:space="preserve">viola e orch. (2011).  </w:t>
      </w:r>
    </w:p>
    <w:p w:rsidR="00061716" w:rsidRPr="005E6A12" w:rsidRDefault="00061716" w:rsidP="007E0117">
      <w:pPr>
        <w:tabs>
          <w:tab w:val="left" w:pos="4253"/>
          <w:tab w:val="left" w:pos="9639"/>
          <w:tab w:val="left" w:pos="10206"/>
          <w:tab w:val="left" w:pos="10490"/>
        </w:tabs>
        <w:rPr>
          <w:rFonts w:ascii="Arial" w:hAnsi="Arial" w:cs="Arial"/>
          <w:iCs/>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BUNIN  Revol</w:t>
      </w:r>
      <w:r w:rsidR="00BB7D2B" w:rsidRPr="005E6A12">
        <w:rPr>
          <w:rFonts w:ascii="Arial" w:hAnsi="Arial" w:cs="Arial"/>
          <w:color w:val="4F81BD"/>
          <w:u w:val="single"/>
        </w:rPr>
        <w:tab/>
      </w:r>
      <w:r w:rsidRPr="005E6A12">
        <w:rPr>
          <w:rFonts w:ascii="Arial" w:hAnsi="Arial" w:cs="Arial"/>
          <w:color w:val="4F81BD"/>
          <w:u w:val="single"/>
        </w:rPr>
        <w:t>Mosca, 6.4.1924 - Mosca, 3.7.1976.</w:t>
      </w:r>
    </w:p>
    <w:p w:rsidR="00EB02B8" w:rsidRPr="005E6A12" w:rsidRDefault="00EB02B8" w:rsidP="007E0117">
      <w:pPr>
        <w:tabs>
          <w:tab w:val="left" w:pos="4253"/>
          <w:tab w:val="left" w:pos="9639"/>
          <w:tab w:val="left" w:pos="10206"/>
        </w:tabs>
        <w:rPr>
          <w:rFonts w:ascii="Arial" w:hAnsi="Arial" w:cs="Arial"/>
          <w:color w:val="4F81BD"/>
          <w:sz w:val="20"/>
          <w:szCs w:val="20"/>
        </w:rPr>
      </w:pPr>
      <w:r w:rsidRPr="005E6A12">
        <w:rPr>
          <w:rFonts w:ascii="Arial" w:hAnsi="Arial" w:cs="Arial"/>
          <w:color w:val="4F81BD"/>
          <w:sz w:val="20"/>
          <w:szCs w:val="20"/>
        </w:rPr>
        <w:t>Compositore russo, a 6 anni cominciò a comporre, a 14 suonava, su richiesta della madre morente, per</w:t>
      </w:r>
      <w:r w:rsidR="00260190" w:rsidRPr="005E6A12">
        <w:rPr>
          <w:rFonts w:ascii="Arial" w:hAnsi="Arial" w:cs="Arial"/>
          <w:color w:val="4F81BD"/>
          <w:sz w:val="20"/>
          <w:szCs w:val="20"/>
        </w:rPr>
        <w:t xml:space="preserve"> </w:t>
      </w:r>
      <w:r w:rsidR="000A5F6A">
        <w:rPr>
          <w:rFonts w:ascii="Arial" w:hAnsi="Arial" w:cs="Arial"/>
          <w:color w:val="4F81BD"/>
          <w:sz w:val="20"/>
          <w:szCs w:val="20"/>
        </w:rPr>
        <w:t xml:space="preserve">             </w:t>
      </w:r>
      <w:r w:rsidRPr="005E6A12">
        <w:rPr>
          <w:rFonts w:ascii="Arial" w:hAnsi="Arial" w:cs="Arial"/>
          <w:color w:val="4F81BD"/>
          <w:sz w:val="20"/>
          <w:szCs w:val="20"/>
        </w:rPr>
        <w:t>tutta la</w:t>
      </w:r>
      <w:r w:rsidR="000A5F6A">
        <w:rPr>
          <w:rFonts w:ascii="Arial" w:hAnsi="Arial" w:cs="Arial"/>
          <w:color w:val="4F81BD"/>
          <w:sz w:val="20"/>
          <w:szCs w:val="20"/>
        </w:rPr>
        <w:t xml:space="preserve"> </w:t>
      </w:r>
      <w:r w:rsidRPr="005E6A12">
        <w:rPr>
          <w:rFonts w:ascii="Arial" w:hAnsi="Arial" w:cs="Arial"/>
          <w:color w:val="4F81BD"/>
          <w:sz w:val="20"/>
          <w:szCs w:val="20"/>
        </w:rPr>
        <w:t>notte, poco dopo l’alba ebbe un attacco inaspettato d’asma. La malattia gli rimase appiccicata e</w:t>
      </w:r>
      <w:r w:rsidR="00260190" w:rsidRPr="005E6A12">
        <w:rPr>
          <w:rFonts w:ascii="Arial" w:hAnsi="Arial" w:cs="Arial"/>
          <w:color w:val="4F81BD"/>
          <w:sz w:val="20"/>
          <w:szCs w:val="20"/>
        </w:rPr>
        <w:t xml:space="preserve"> </w:t>
      </w:r>
      <w:r w:rsidR="000A5F6A">
        <w:rPr>
          <w:rFonts w:ascii="Arial" w:hAnsi="Arial" w:cs="Arial"/>
          <w:color w:val="4F81BD"/>
          <w:sz w:val="20"/>
          <w:szCs w:val="20"/>
        </w:rPr>
        <w:t xml:space="preserve">                  </w:t>
      </w:r>
      <w:r w:rsidRPr="005E6A12">
        <w:rPr>
          <w:rFonts w:ascii="Arial" w:hAnsi="Arial" w:cs="Arial"/>
          <w:color w:val="4F81BD"/>
          <w:sz w:val="20"/>
          <w:szCs w:val="20"/>
        </w:rPr>
        <w:t>sarà causa della</w:t>
      </w:r>
      <w:r w:rsidR="000A5F6A">
        <w:rPr>
          <w:rFonts w:ascii="Arial" w:hAnsi="Arial" w:cs="Arial"/>
          <w:color w:val="4F81BD"/>
          <w:sz w:val="20"/>
          <w:szCs w:val="20"/>
        </w:rPr>
        <w:t xml:space="preserve"> </w:t>
      </w:r>
      <w:r w:rsidRPr="005E6A12">
        <w:rPr>
          <w:rFonts w:ascii="Arial" w:hAnsi="Arial" w:cs="Arial"/>
          <w:color w:val="4F81BD"/>
          <w:sz w:val="20"/>
          <w:szCs w:val="20"/>
        </w:rPr>
        <w:t>sua morte. Nel ’38 iniziò gli studi con Litinsky alla Scuola di Musica di Mosca e al 3°anno</w:t>
      </w:r>
      <w:r w:rsidR="000A5F6A">
        <w:rPr>
          <w:rFonts w:ascii="Arial" w:hAnsi="Arial" w:cs="Arial"/>
          <w:color w:val="4F81BD"/>
          <w:sz w:val="20"/>
          <w:szCs w:val="20"/>
        </w:rPr>
        <w:t xml:space="preserve"> </w:t>
      </w:r>
      <w:r w:rsidRPr="005E6A12">
        <w:rPr>
          <w:rFonts w:ascii="Arial" w:hAnsi="Arial" w:cs="Arial"/>
          <w:color w:val="4F81BD"/>
          <w:sz w:val="20"/>
          <w:szCs w:val="20"/>
        </w:rPr>
        <w:t xml:space="preserve">fu ammesso al Conservatorio, dove fu allievo di Shebalin, allora </w:t>
      </w:r>
      <w:r w:rsidR="00412F9E" w:rsidRPr="005E6A12">
        <w:rPr>
          <w:rFonts w:ascii="Arial" w:hAnsi="Arial" w:cs="Arial"/>
          <w:color w:val="4F81BD"/>
          <w:sz w:val="20"/>
          <w:szCs w:val="20"/>
        </w:rPr>
        <w:t>D</w:t>
      </w:r>
      <w:r w:rsidRPr="005E6A12">
        <w:rPr>
          <w:rFonts w:ascii="Arial" w:hAnsi="Arial" w:cs="Arial"/>
          <w:color w:val="4F81BD"/>
          <w:sz w:val="20"/>
          <w:szCs w:val="20"/>
        </w:rPr>
        <w:t>irettore. Nel 1943 fu il primo allievo di Shostakovich</w:t>
      </w:r>
      <w:r w:rsidR="00412F9E" w:rsidRPr="005E6A12">
        <w:rPr>
          <w:rFonts w:ascii="Arial" w:hAnsi="Arial" w:cs="Arial"/>
          <w:color w:val="4F81BD"/>
          <w:sz w:val="20"/>
          <w:szCs w:val="20"/>
        </w:rPr>
        <w:t xml:space="preserve"> </w:t>
      </w:r>
      <w:r w:rsidRPr="005E6A12">
        <w:rPr>
          <w:rFonts w:ascii="Arial" w:hAnsi="Arial" w:cs="Arial"/>
          <w:color w:val="4F81BD"/>
          <w:sz w:val="20"/>
          <w:szCs w:val="20"/>
        </w:rPr>
        <w:t xml:space="preserve">(nonostante le rimostranze del precedente insegnante). Quando Shostakovich </w:t>
      </w:r>
      <w:r w:rsidR="008F1CDB">
        <w:rPr>
          <w:rFonts w:ascii="Arial" w:hAnsi="Arial" w:cs="Arial"/>
          <w:color w:val="4F81BD"/>
          <w:sz w:val="20"/>
          <w:szCs w:val="20"/>
        </w:rPr>
        <w:t xml:space="preserve">   </w:t>
      </w:r>
      <w:r w:rsidRPr="005E6A12">
        <w:rPr>
          <w:rFonts w:ascii="Arial" w:hAnsi="Arial" w:cs="Arial"/>
          <w:color w:val="4F81BD"/>
          <w:sz w:val="20"/>
          <w:szCs w:val="20"/>
        </w:rPr>
        <w:t>fu allontanato</w:t>
      </w:r>
      <w:r w:rsidR="000A5F6A">
        <w:rPr>
          <w:rFonts w:ascii="Arial" w:hAnsi="Arial" w:cs="Arial"/>
          <w:color w:val="4F81BD"/>
          <w:sz w:val="20"/>
          <w:szCs w:val="20"/>
        </w:rPr>
        <w:t xml:space="preserve"> </w:t>
      </w:r>
      <w:r w:rsidRPr="005E6A12">
        <w:rPr>
          <w:rFonts w:ascii="Arial" w:hAnsi="Arial" w:cs="Arial"/>
          <w:color w:val="4F81BD"/>
          <w:sz w:val="20"/>
          <w:szCs w:val="20"/>
        </w:rPr>
        <w:t>dal Conservatorio</w:t>
      </w:r>
      <w:r w:rsidR="000A5F6A">
        <w:rPr>
          <w:rFonts w:ascii="Arial" w:hAnsi="Arial" w:cs="Arial"/>
          <w:color w:val="4F81BD"/>
          <w:sz w:val="20"/>
          <w:szCs w:val="20"/>
        </w:rPr>
        <w:t xml:space="preserve"> </w:t>
      </w:r>
      <w:r w:rsidRPr="005E6A12">
        <w:rPr>
          <w:rFonts w:ascii="Arial" w:hAnsi="Arial" w:cs="Arial"/>
          <w:color w:val="4F81BD"/>
          <w:sz w:val="20"/>
          <w:szCs w:val="20"/>
        </w:rPr>
        <w:t xml:space="preserve">per la sua musica, come sappiamo non gradita al potere, anche Bunin </w:t>
      </w:r>
      <w:r w:rsidR="008F1CDB">
        <w:rPr>
          <w:rFonts w:ascii="Arial" w:hAnsi="Arial" w:cs="Arial"/>
          <w:color w:val="4F81BD"/>
          <w:sz w:val="20"/>
          <w:szCs w:val="20"/>
        </w:rPr>
        <w:t xml:space="preserve">  </w:t>
      </w:r>
      <w:r w:rsidRPr="005E6A12">
        <w:rPr>
          <w:rFonts w:ascii="Arial" w:hAnsi="Arial" w:cs="Arial"/>
          <w:color w:val="4F81BD"/>
          <w:sz w:val="20"/>
          <w:szCs w:val="20"/>
        </w:rPr>
        <w:t>si trovò nei</w:t>
      </w:r>
      <w:r w:rsidR="00260190" w:rsidRPr="005E6A12">
        <w:rPr>
          <w:rFonts w:ascii="Arial" w:hAnsi="Arial" w:cs="Arial"/>
          <w:color w:val="4F81BD"/>
          <w:sz w:val="20"/>
          <w:szCs w:val="20"/>
        </w:rPr>
        <w:t xml:space="preserve"> </w:t>
      </w:r>
      <w:r w:rsidRPr="005E6A12">
        <w:rPr>
          <w:rFonts w:ascii="Arial" w:hAnsi="Arial" w:cs="Arial"/>
          <w:color w:val="4F81BD"/>
          <w:sz w:val="20"/>
          <w:szCs w:val="20"/>
        </w:rPr>
        <w:t>pasticci. Per sopravvivere scrisse circa una cinquantina di colonne sonore (film e cartoni animati) per altri musicisti, parecchi dei quali vinsero il “Premio Stalin” (ma il suo nome non fu mai menzionato). Non ebbe</w:t>
      </w:r>
      <w:r w:rsidR="00536C03">
        <w:rPr>
          <w:rFonts w:ascii="Arial" w:hAnsi="Arial" w:cs="Arial"/>
          <w:color w:val="4F81BD"/>
          <w:sz w:val="20"/>
          <w:szCs w:val="20"/>
        </w:rPr>
        <w:t xml:space="preserve"> </w:t>
      </w:r>
      <w:r w:rsidRPr="005E6A12">
        <w:rPr>
          <w:rFonts w:ascii="Arial" w:hAnsi="Arial" w:cs="Arial"/>
          <w:color w:val="4F81BD"/>
          <w:sz w:val="20"/>
          <w:szCs w:val="20"/>
        </w:rPr>
        <w:t xml:space="preserve">in vita nessun attestato poiché non si iscrisse mai al partito comunista. </w:t>
      </w:r>
      <w:r w:rsidR="008F1CDB">
        <w:rPr>
          <w:rFonts w:ascii="Arial" w:hAnsi="Arial" w:cs="Arial"/>
          <w:color w:val="4F81BD"/>
          <w:sz w:val="20"/>
          <w:szCs w:val="20"/>
        </w:rPr>
        <w:t xml:space="preserve">                    </w:t>
      </w:r>
      <w:r w:rsidRPr="005E6A12">
        <w:rPr>
          <w:rFonts w:ascii="Arial" w:hAnsi="Arial" w:cs="Arial"/>
          <w:color w:val="4F81BD"/>
          <w:sz w:val="20"/>
          <w:szCs w:val="20"/>
        </w:rPr>
        <w:t xml:space="preserve">Le sue opere, comprese le 10 Sinfonie, ebbero quindi solo fortuna postuma.    </w:t>
      </w:r>
    </w:p>
    <w:p w:rsidR="00EB02B8" w:rsidRPr="005E6A12" w:rsidRDefault="00EB02B8" w:rsidP="007E0117">
      <w:pPr>
        <w:tabs>
          <w:tab w:val="left" w:pos="4253"/>
          <w:tab w:val="left" w:pos="9639"/>
          <w:tab w:val="left" w:pos="10206"/>
          <w:tab w:val="left" w:pos="10490"/>
        </w:tabs>
        <w:rPr>
          <w:rFonts w:ascii="Arial" w:hAnsi="Arial" w:cs="Arial"/>
          <w:iCs/>
        </w:rPr>
      </w:pPr>
      <w:r w:rsidRPr="005E6A12">
        <w:rPr>
          <w:rFonts w:ascii="Arial" w:hAnsi="Arial" w:cs="Arial"/>
          <w:iCs/>
        </w:rPr>
        <w:t>Sonata in Re-, op. 26, viola e pf. (1955).   Suite, viola e pf. (1955).</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iCs/>
        </w:rPr>
        <w:t xml:space="preserve">Poema, </w:t>
      </w:r>
      <w:r w:rsidRPr="005E6A12">
        <w:rPr>
          <w:rFonts w:ascii="Arial" w:hAnsi="Arial" w:cs="Arial"/>
        </w:rPr>
        <w:t xml:space="preserve">viola e orch. (1952).   Concerto in Sol, op. </w:t>
      </w:r>
      <w:r w:rsidRPr="005E6A12">
        <w:rPr>
          <w:rFonts w:ascii="Arial" w:hAnsi="Arial" w:cs="Arial"/>
          <w:vanish/>
        </w:rPr>
        <w:t>22 (1953)</w:t>
      </w:r>
      <w:r w:rsidRPr="005E6A12">
        <w:rPr>
          <w:rFonts w:ascii="Arial" w:hAnsi="Arial" w:cs="Arial"/>
        </w:rPr>
        <w:t>22, viola e orch. (1953).</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BURGAN  Patrick</w:t>
      </w:r>
      <w:r w:rsidR="00BB7D2B" w:rsidRPr="005E6A12">
        <w:rPr>
          <w:rFonts w:ascii="Arial" w:hAnsi="Arial" w:cs="Arial"/>
          <w:color w:val="4F81BD"/>
          <w:u w:val="single"/>
        </w:rPr>
        <w:tab/>
      </w:r>
      <w:r w:rsidRPr="005E6A12">
        <w:rPr>
          <w:rFonts w:ascii="Arial" w:hAnsi="Arial" w:cs="Arial"/>
          <w:color w:val="4F81BD"/>
          <w:u w:val="single"/>
        </w:rPr>
        <w:t>Grenoble, 17.3.1960</w:t>
      </w:r>
    </w:p>
    <w:p w:rsidR="00EB02B8" w:rsidRPr="005E6A12" w:rsidRDefault="00EB02B8" w:rsidP="007E0117">
      <w:pPr>
        <w:tabs>
          <w:tab w:val="left" w:pos="4253"/>
          <w:tab w:val="left" w:pos="9639"/>
          <w:tab w:val="left" w:pos="10206"/>
          <w:tab w:val="left" w:pos="10490"/>
        </w:tabs>
        <w:rPr>
          <w:rFonts w:ascii="Arial" w:hAnsi="Arial" w:cs="Arial"/>
          <w:sz w:val="20"/>
          <w:szCs w:val="20"/>
        </w:rPr>
      </w:pPr>
      <w:r w:rsidRPr="005E6A12">
        <w:rPr>
          <w:rFonts w:ascii="Arial" w:hAnsi="Arial" w:cs="Arial"/>
          <w:color w:val="4F81BD"/>
          <w:sz w:val="20"/>
          <w:szCs w:val="20"/>
        </w:rPr>
        <w:t>Compositore, allievo di Grisey e Donatoni</w:t>
      </w:r>
      <w:r w:rsidRPr="005E6A12">
        <w:rPr>
          <w:rFonts w:ascii="Arial" w:hAnsi="Arial" w:cs="Arial"/>
          <w:sz w:val="20"/>
          <w:szCs w:val="20"/>
        </w:rPr>
        <w:t>.</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7 Capricci per viola sola.</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BURGHAUSER  Jarmil  Michael</w:t>
      </w:r>
      <w:r w:rsidR="00BB7D2B" w:rsidRPr="005E6A12">
        <w:rPr>
          <w:rFonts w:ascii="Arial" w:hAnsi="Arial" w:cs="Arial"/>
          <w:color w:val="4F81BD"/>
          <w:u w:val="single"/>
        </w:rPr>
        <w:tab/>
      </w:r>
      <w:r w:rsidRPr="005E6A12">
        <w:rPr>
          <w:rFonts w:ascii="Arial" w:hAnsi="Arial" w:cs="Arial"/>
          <w:color w:val="4F81BD"/>
          <w:u w:val="single"/>
        </w:rPr>
        <w:t>Pisek, 21.10.1921 - Praga, 19.2.1997.</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direttore d’orchestra e musicologo cèco, allievo di Kricka, Jeremias, perfezionamento con</w:t>
      </w:r>
      <w:r w:rsidR="00260190" w:rsidRPr="005E6A12">
        <w:rPr>
          <w:rFonts w:ascii="Arial" w:hAnsi="Arial" w:cs="Arial"/>
          <w:color w:val="4F81BD"/>
          <w:sz w:val="20"/>
          <w:szCs w:val="20"/>
        </w:rPr>
        <w:t xml:space="preserve"> </w:t>
      </w:r>
      <w:r w:rsidR="000A5F6A">
        <w:rPr>
          <w:rFonts w:ascii="Arial" w:hAnsi="Arial" w:cs="Arial"/>
          <w:color w:val="4F81BD"/>
          <w:sz w:val="20"/>
          <w:szCs w:val="20"/>
        </w:rPr>
        <w:t xml:space="preserve">                 </w:t>
      </w:r>
      <w:r w:rsidRPr="005E6A12">
        <w:rPr>
          <w:rFonts w:ascii="Arial" w:hAnsi="Arial" w:cs="Arial"/>
          <w:color w:val="4F81BD"/>
          <w:sz w:val="20"/>
          <w:szCs w:val="20"/>
        </w:rPr>
        <w:t>Talich.</w:t>
      </w:r>
      <w:r w:rsidR="000A5F6A">
        <w:rPr>
          <w:rFonts w:ascii="Arial" w:hAnsi="Arial" w:cs="Arial"/>
          <w:color w:val="4F81BD"/>
          <w:sz w:val="20"/>
          <w:szCs w:val="20"/>
        </w:rPr>
        <w:t xml:space="preserve"> </w:t>
      </w:r>
      <w:r w:rsidRPr="005E6A12">
        <w:rPr>
          <w:rFonts w:ascii="Arial" w:hAnsi="Arial" w:cs="Arial"/>
          <w:color w:val="4F81BD"/>
          <w:sz w:val="20"/>
          <w:szCs w:val="20"/>
        </w:rPr>
        <w:t>Direttore d’orchestra al Teatro nazionale di Praga.</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(1985, 16’).   Trio per fl. viola e chitarra (1939).</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BURGMULLER  Norbert</w:t>
      </w:r>
      <w:r w:rsidR="00BB7D2B" w:rsidRPr="005E6A12">
        <w:rPr>
          <w:rFonts w:ascii="Arial" w:hAnsi="Arial" w:cs="Arial"/>
          <w:color w:val="4F81BD"/>
          <w:u w:val="single"/>
        </w:rPr>
        <w:tab/>
      </w:r>
      <w:r w:rsidRPr="005E6A12">
        <w:rPr>
          <w:rFonts w:ascii="Arial" w:hAnsi="Arial" w:cs="Arial"/>
          <w:color w:val="4F81BD"/>
          <w:u w:val="single"/>
        </w:rPr>
        <w:t>Dusseldorf, 8.2.1810 - Aquisgrana, 7.5.1836.</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violinista e compositore tedesco, allievo di Spohr e Hauptmann a Kassel. Amico di </w:t>
      </w:r>
      <w:r w:rsidR="000A5F6A">
        <w:rPr>
          <w:rFonts w:ascii="Arial" w:hAnsi="Arial" w:cs="Arial"/>
          <w:color w:val="4F81BD"/>
          <w:sz w:val="20"/>
          <w:szCs w:val="20"/>
        </w:rPr>
        <w:t xml:space="preserve">                       </w:t>
      </w:r>
      <w:r w:rsidRPr="005E6A12">
        <w:rPr>
          <w:rFonts w:ascii="Arial" w:hAnsi="Arial" w:cs="Arial"/>
          <w:color w:val="4F81BD"/>
          <w:sz w:val="20"/>
          <w:szCs w:val="20"/>
        </w:rPr>
        <w:t>Mendelssohn,</w:t>
      </w:r>
      <w:r w:rsidR="000A5F6A">
        <w:rPr>
          <w:rFonts w:ascii="Arial" w:hAnsi="Arial" w:cs="Arial"/>
          <w:color w:val="4F81BD"/>
          <w:sz w:val="20"/>
          <w:szCs w:val="20"/>
        </w:rPr>
        <w:t xml:space="preserve"> </w:t>
      </w:r>
      <w:r w:rsidRPr="005E6A12">
        <w:rPr>
          <w:rFonts w:ascii="Arial" w:hAnsi="Arial" w:cs="Arial"/>
          <w:color w:val="4F81BD"/>
          <w:sz w:val="20"/>
          <w:szCs w:val="20"/>
        </w:rPr>
        <w:t xml:space="preserve">stimato da tutti i compositori del suo periodo. I continui attacchi di epilessia gli furono </w:t>
      </w:r>
      <w:r w:rsidR="008F1CDB">
        <w:rPr>
          <w:rFonts w:ascii="Arial" w:hAnsi="Arial" w:cs="Arial"/>
          <w:color w:val="4F81BD"/>
          <w:sz w:val="20"/>
          <w:szCs w:val="20"/>
        </w:rPr>
        <w:t xml:space="preserve"> </w:t>
      </w:r>
      <w:r w:rsidRPr="005E6A12">
        <w:rPr>
          <w:rFonts w:ascii="Arial" w:hAnsi="Arial" w:cs="Arial"/>
          <w:color w:val="4F81BD"/>
          <w:sz w:val="20"/>
          <w:szCs w:val="20"/>
        </w:rPr>
        <w:t>fatali.</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“Standchen”, Allegretto per viola, vcl. chit. in Mib (1825, 4’).</w:t>
      </w:r>
    </w:p>
    <w:p w:rsidR="00BE2EBF" w:rsidRPr="005E6A12" w:rsidRDefault="00BE2EBF"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BURKHARD  Willy</w:t>
      </w:r>
      <w:r w:rsidR="00BB7D2B" w:rsidRPr="005E6A12">
        <w:rPr>
          <w:rFonts w:ascii="Arial" w:hAnsi="Arial" w:cs="Arial"/>
          <w:color w:val="4F81BD"/>
          <w:u w:val="single"/>
        </w:rPr>
        <w:tab/>
      </w:r>
      <w:r w:rsidRPr="005E6A12">
        <w:rPr>
          <w:rFonts w:ascii="Arial" w:hAnsi="Arial" w:cs="Arial"/>
          <w:color w:val="4F81BD"/>
          <w:u w:val="single"/>
        </w:rPr>
        <w:t>Biel, 17.4.1900 - Zurigo, 18.6.1955.</w:t>
      </w:r>
    </w:p>
    <w:p w:rsidR="00EB02B8" w:rsidRPr="005E6A12" w:rsidRDefault="00F41DC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svizzero, </w:t>
      </w:r>
      <w:r w:rsidR="00EB02B8" w:rsidRPr="005E6A12">
        <w:rPr>
          <w:rFonts w:ascii="Arial" w:hAnsi="Arial" w:cs="Arial"/>
          <w:color w:val="4F81BD"/>
          <w:sz w:val="20"/>
          <w:szCs w:val="20"/>
        </w:rPr>
        <w:t xml:space="preserve">allievo di Graf a Berna, nel 1921 con Teichmuller e Karg-Elert a Lipsia e a </w:t>
      </w:r>
      <w:r w:rsidR="008F1CDB">
        <w:rPr>
          <w:rFonts w:ascii="Arial" w:hAnsi="Arial" w:cs="Arial"/>
          <w:color w:val="4F81BD"/>
          <w:sz w:val="20"/>
          <w:szCs w:val="20"/>
        </w:rPr>
        <w:t xml:space="preserve"> </w:t>
      </w:r>
      <w:r w:rsidR="00EB02B8" w:rsidRPr="005E6A12">
        <w:rPr>
          <w:rFonts w:ascii="Arial" w:hAnsi="Arial" w:cs="Arial"/>
          <w:color w:val="4F81BD"/>
          <w:sz w:val="20"/>
          <w:szCs w:val="20"/>
        </w:rPr>
        <w:t xml:space="preserve">Monaco con Courvoisier. A Parigi studia con d’Ollone. Nel 1928 è insegnante nel Conservatorio di </w:t>
      </w:r>
      <w:r w:rsidR="008F1CDB">
        <w:rPr>
          <w:rFonts w:ascii="Arial" w:hAnsi="Arial" w:cs="Arial"/>
          <w:color w:val="4F81BD"/>
          <w:sz w:val="20"/>
          <w:szCs w:val="20"/>
        </w:rPr>
        <w:t xml:space="preserve"> </w:t>
      </w:r>
      <w:r w:rsidR="00EB02B8" w:rsidRPr="005E6A12">
        <w:rPr>
          <w:rFonts w:ascii="Arial" w:hAnsi="Arial" w:cs="Arial"/>
          <w:color w:val="4F81BD"/>
          <w:sz w:val="20"/>
          <w:szCs w:val="20"/>
        </w:rPr>
        <w:t xml:space="preserve">Berna, dal 1933 si rifugia a Crans Montana e a Davos per comporre e per cercare di guarire la tubercolosi, dal 1942 ottiene la </w:t>
      </w:r>
      <w:r w:rsidRPr="005E6A12">
        <w:rPr>
          <w:rFonts w:ascii="Arial" w:hAnsi="Arial" w:cs="Arial"/>
          <w:color w:val="4F81BD"/>
          <w:sz w:val="20"/>
          <w:szCs w:val="20"/>
        </w:rPr>
        <w:t>c</w:t>
      </w:r>
      <w:r w:rsidR="00EB02B8" w:rsidRPr="005E6A12">
        <w:rPr>
          <w:rFonts w:ascii="Arial" w:hAnsi="Arial" w:cs="Arial"/>
          <w:color w:val="4F81BD"/>
          <w:sz w:val="20"/>
          <w:szCs w:val="20"/>
        </w:rPr>
        <w:t>arica d’insegnante di composizione al Conservatorio di Zurigo.</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Sonata per viola sola, op 59.   Piccola serenata, op. 15, per vl. e viola.</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op. 93 (1953, 20’).</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BURRELL  Diana</w:t>
      </w:r>
      <w:r w:rsidR="00902674" w:rsidRPr="005E6A12">
        <w:rPr>
          <w:rFonts w:ascii="Arial" w:hAnsi="Arial" w:cs="Arial"/>
          <w:color w:val="4F81BD"/>
          <w:u w:val="single"/>
        </w:rPr>
        <w:tab/>
      </w:r>
      <w:r w:rsidRPr="005E6A12">
        <w:rPr>
          <w:rFonts w:ascii="Arial" w:hAnsi="Arial" w:cs="Arial"/>
          <w:color w:val="4F81BD"/>
          <w:u w:val="single"/>
        </w:rPr>
        <w:t>Norwich, 1948</w:t>
      </w:r>
    </w:p>
    <w:p w:rsidR="001A6C54" w:rsidRPr="005E6A12" w:rsidRDefault="001A6C5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Cs/>
          <w:color w:val="4F81BD"/>
          <w:sz w:val="20"/>
          <w:szCs w:val="20"/>
        </w:rPr>
        <w:lastRenderedPageBreak/>
        <w:t xml:space="preserve">Compositrice e violista inglese, studi alla Norwich High School for Girls ed all’Università di Cambridge. </w:t>
      </w:r>
      <w:r w:rsidR="0087132B" w:rsidRPr="005E6A12">
        <w:rPr>
          <w:rFonts w:ascii="Arial" w:hAnsi="Arial" w:cs="Arial"/>
          <w:bCs/>
          <w:color w:val="4F81BD"/>
          <w:sz w:val="20"/>
          <w:szCs w:val="20"/>
        </w:rPr>
        <w:t xml:space="preserve">            </w:t>
      </w:r>
      <w:r w:rsidRPr="005E6A12">
        <w:rPr>
          <w:rFonts w:ascii="Arial" w:hAnsi="Arial" w:cs="Arial"/>
          <w:color w:val="4F81BD"/>
          <w:sz w:val="20"/>
          <w:szCs w:val="20"/>
        </w:rPr>
        <w:t xml:space="preserve">Compositrice e Insegnante alla Guildhall School di Londra e Direttore artistico dello Spitafields Festival </w:t>
      </w:r>
      <w:r w:rsidR="000A5F6A">
        <w:rPr>
          <w:rFonts w:ascii="Arial" w:hAnsi="Arial" w:cs="Arial"/>
          <w:color w:val="4F81BD"/>
          <w:sz w:val="20"/>
          <w:szCs w:val="20"/>
        </w:rPr>
        <w:t xml:space="preserve">              </w:t>
      </w:r>
      <w:r w:rsidRPr="005E6A12">
        <w:rPr>
          <w:rFonts w:ascii="Arial" w:hAnsi="Arial" w:cs="Arial"/>
          <w:color w:val="4F81BD"/>
          <w:sz w:val="20"/>
          <w:szCs w:val="20"/>
        </w:rPr>
        <w:t>di Londra.</w:t>
      </w:r>
    </w:p>
    <w:p w:rsidR="00EB02B8" w:rsidRPr="005E6A12" w:rsidRDefault="00EB02B8"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Songs for Harvey, viola sola (1988, 3’).</w:t>
      </w:r>
    </w:p>
    <w:p w:rsidR="00EB02B8" w:rsidRPr="005E6A12" w:rsidRDefault="00EB02B8"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Concerto per viola e orch….calling, lapin, crying, dancing… viola e orch. (1994, 20).</w:t>
      </w:r>
    </w:p>
    <w:p w:rsidR="00EB02B8" w:rsidRPr="005E6A12" w:rsidRDefault="00EB02B8"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Viola concerto: Das Meer, Landscape and Resurrection, v</w:t>
      </w:r>
      <w:r w:rsidR="00536C03">
        <w:rPr>
          <w:rFonts w:ascii="Arial" w:hAnsi="Arial" w:cs="Arial"/>
          <w:lang w:val="en-US"/>
        </w:rPr>
        <w:t>io</w:t>
      </w:r>
      <w:r w:rsidRPr="005E6A12">
        <w:rPr>
          <w:rFonts w:ascii="Arial" w:hAnsi="Arial" w:cs="Arial"/>
          <w:lang w:val="en-US"/>
        </w:rPr>
        <w:t>la e orch.</w:t>
      </w:r>
    </w:p>
    <w:p w:rsidR="00EB02B8" w:rsidRPr="005E6A12" w:rsidRDefault="00EB02B8" w:rsidP="007E0117">
      <w:pPr>
        <w:tabs>
          <w:tab w:val="left" w:pos="4253"/>
          <w:tab w:val="left" w:pos="9639"/>
          <w:tab w:val="left" w:pos="10206"/>
          <w:tab w:val="left" w:pos="10490"/>
        </w:tabs>
        <w:rPr>
          <w:rFonts w:ascii="Arial" w:hAnsi="Arial" w:cs="Arial"/>
          <w:lang w:val="en-US"/>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BUSCH  Adolf</w:t>
      </w:r>
      <w:r w:rsidR="00902674" w:rsidRPr="005E6A12">
        <w:rPr>
          <w:rFonts w:ascii="Arial" w:hAnsi="Arial" w:cs="Arial"/>
          <w:color w:val="4F81BD"/>
          <w:u w:val="single"/>
        </w:rPr>
        <w:tab/>
      </w:r>
      <w:r w:rsidRPr="005E6A12">
        <w:rPr>
          <w:rFonts w:ascii="Arial" w:hAnsi="Arial" w:cs="Arial"/>
          <w:color w:val="4F81BD"/>
          <w:u w:val="single"/>
        </w:rPr>
        <w:t>Siegen, 8.8.1891 - Guilford, 9.5.1952.</w:t>
      </w:r>
    </w:p>
    <w:p w:rsidR="00EB02B8" w:rsidRPr="005E6A12" w:rsidRDefault="00EB02B8" w:rsidP="007E0117">
      <w:pPr>
        <w:tabs>
          <w:tab w:val="left" w:pos="4253"/>
          <w:tab w:val="left" w:pos="9639"/>
          <w:tab w:val="left" w:pos="10206"/>
        </w:tabs>
        <w:rPr>
          <w:rFonts w:ascii="Arial" w:hAnsi="Arial" w:cs="Arial"/>
          <w:color w:val="4F81BD"/>
          <w:sz w:val="20"/>
          <w:szCs w:val="20"/>
        </w:rPr>
      </w:pPr>
      <w:r w:rsidRPr="005E6A12">
        <w:rPr>
          <w:rFonts w:ascii="Arial" w:hAnsi="Arial" w:cs="Arial"/>
          <w:color w:val="4F81BD"/>
          <w:sz w:val="20"/>
          <w:szCs w:val="20"/>
        </w:rPr>
        <w:t xml:space="preserve">Violinista e compositore, allievo di Hess e Eldering. Insegnante a Berlino, concertista in Europa e </w:t>
      </w:r>
      <w:r w:rsidR="00536C03">
        <w:rPr>
          <w:rFonts w:ascii="Arial" w:hAnsi="Arial" w:cs="Arial"/>
          <w:color w:val="4F81BD"/>
          <w:sz w:val="20"/>
          <w:szCs w:val="20"/>
        </w:rPr>
        <w:t xml:space="preserve">        </w:t>
      </w:r>
      <w:r w:rsidRPr="005E6A12">
        <w:rPr>
          <w:rFonts w:ascii="Arial" w:hAnsi="Arial" w:cs="Arial"/>
          <w:color w:val="4F81BD"/>
          <w:sz w:val="20"/>
          <w:szCs w:val="20"/>
        </w:rPr>
        <w:t>Stati Uniti</w:t>
      </w:r>
      <w:r w:rsidR="000A5F6A">
        <w:rPr>
          <w:rFonts w:ascii="Arial" w:hAnsi="Arial" w:cs="Arial"/>
          <w:color w:val="4F81BD"/>
          <w:sz w:val="20"/>
          <w:szCs w:val="20"/>
        </w:rPr>
        <w:t xml:space="preserve"> </w:t>
      </w:r>
      <w:r w:rsidRPr="005E6A12">
        <w:rPr>
          <w:rFonts w:ascii="Arial" w:hAnsi="Arial" w:cs="Arial"/>
          <w:color w:val="4F81BD"/>
          <w:sz w:val="20"/>
          <w:szCs w:val="20"/>
        </w:rPr>
        <w:t xml:space="preserve">con il suo quartetto e in Duo con Serkin. Si trasferì a New York dove, tra i tanti allievi ebbe </w:t>
      </w:r>
      <w:r w:rsidR="000A5F6A">
        <w:rPr>
          <w:rFonts w:ascii="Arial" w:hAnsi="Arial" w:cs="Arial"/>
          <w:color w:val="4F81BD"/>
          <w:sz w:val="20"/>
          <w:szCs w:val="20"/>
        </w:rPr>
        <w:t xml:space="preserve">                                   </w:t>
      </w:r>
      <w:r w:rsidRPr="005E6A12">
        <w:rPr>
          <w:rFonts w:ascii="Arial" w:hAnsi="Arial" w:cs="Arial"/>
          <w:color w:val="4F81BD"/>
          <w:sz w:val="20"/>
          <w:szCs w:val="20"/>
        </w:rPr>
        <w:t>Y. Menuhin.</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Suite per viola sola.   7 Bagatelle per pf. viola e vcl</w:t>
      </w:r>
      <w:r w:rsidR="000A5F6A">
        <w:rPr>
          <w:rFonts w:ascii="Arial" w:hAnsi="Arial" w:cs="Arial"/>
        </w:rPr>
        <w:t>.</w:t>
      </w:r>
      <w:r w:rsidRPr="005E6A12">
        <w:rPr>
          <w:rFonts w:ascii="Arial" w:hAnsi="Arial" w:cs="Arial"/>
        </w:rPr>
        <w:t xml:space="preserve"> op 70.</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BUSH  Alan Dudley</w:t>
      </w:r>
      <w:r w:rsidR="00902674" w:rsidRPr="005E6A12">
        <w:rPr>
          <w:rFonts w:ascii="Arial" w:hAnsi="Arial" w:cs="Arial"/>
          <w:color w:val="4F81BD"/>
          <w:u w:val="single"/>
          <w:lang w:val="en-GB"/>
        </w:rPr>
        <w:tab/>
      </w:r>
      <w:r w:rsidRPr="005E6A12">
        <w:rPr>
          <w:rFonts w:ascii="Arial" w:hAnsi="Arial" w:cs="Arial"/>
          <w:color w:val="4F81BD"/>
          <w:u w:val="single"/>
          <w:lang w:val="en-GB"/>
        </w:rPr>
        <w:t>Londra, 22.12.1900 - Watford, 31.10.1995.</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musicologo, direttore d’orchestra e compositore inglese, studi alla Royal Academy of Music con </w:t>
      </w:r>
      <w:r w:rsidR="00412F9E" w:rsidRPr="005E6A12">
        <w:rPr>
          <w:rFonts w:ascii="Arial" w:hAnsi="Arial" w:cs="Arial"/>
          <w:color w:val="4F81BD"/>
          <w:sz w:val="20"/>
          <w:szCs w:val="20"/>
        </w:rPr>
        <w:t xml:space="preserve">          </w:t>
      </w:r>
      <w:r w:rsidR="00260190" w:rsidRPr="005E6A12">
        <w:rPr>
          <w:rFonts w:ascii="Arial" w:hAnsi="Arial" w:cs="Arial"/>
          <w:color w:val="4F81BD"/>
          <w:sz w:val="20"/>
          <w:szCs w:val="20"/>
        </w:rPr>
        <w:t xml:space="preserve">            </w:t>
      </w:r>
      <w:r w:rsidRPr="005E6A12">
        <w:rPr>
          <w:rFonts w:ascii="Arial" w:hAnsi="Arial" w:cs="Arial"/>
          <w:color w:val="4F81BD"/>
          <w:sz w:val="20"/>
          <w:szCs w:val="20"/>
        </w:rPr>
        <w:t xml:space="preserve">Corder e Matthay. Allievo privato di Schnabel, Lander, Moieswitsch e Ireland. </w:t>
      </w:r>
      <w:r w:rsidR="0053493C">
        <w:rPr>
          <w:rFonts w:ascii="Arial" w:hAnsi="Arial" w:cs="Arial"/>
          <w:color w:val="4F81BD"/>
          <w:sz w:val="20"/>
          <w:szCs w:val="20"/>
        </w:rPr>
        <w:t xml:space="preserve">                                      </w:t>
      </w:r>
      <w:r w:rsidRPr="005E6A12">
        <w:rPr>
          <w:rFonts w:ascii="Arial" w:hAnsi="Arial" w:cs="Arial"/>
          <w:color w:val="4F81BD"/>
          <w:sz w:val="20"/>
          <w:szCs w:val="20"/>
        </w:rPr>
        <w:t xml:space="preserve">Insegnante di </w:t>
      </w:r>
      <w:r w:rsidR="0053493C">
        <w:rPr>
          <w:rFonts w:ascii="Arial" w:hAnsi="Arial" w:cs="Arial"/>
          <w:color w:val="4F81BD"/>
          <w:sz w:val="20"/>
          <w:szCs w:val="20"/>
        </w:rPr>
        <w:t>c</w:t>
      </w:r>
      <w:r w:rsidRPr="005E6A12">
        <w:rPr>
          <w:rFonts w:ascii="Arial" w:hAnsi="Arial" w:cs="Arial"/>
          <w:color w:val="4F81BD"/>
          <w:sz w:val="20"/>
          <w:szCs w:val="20"/>
        </w:rPr>
        <w:t>omposizione</w:t>
      </w:r>
      <w:r w:rsidR="00536C03">
        <w:rPr>
          <w:rFonts w:ascii="Arial" w:hAnsi="Arial" w:cs="Arial"/>
          <w:color w:val="4F81BD"/>
          <w:sz w:val="20"/>
          <w:szCs w:val="20"/>
        </w:rPr>
        <w:t xml:space="preserve"> </w:t>
      </w:r>
      <w:r w:rsidRPr="005E6A12">
        <w:rPr>
          <w:rFonts w:ascii="Arial" w:hAnsi="Arial" w:cs="Arial"/>
          <w:color w:val="4F81BD"/>
          <w:sz w:val="20"/>
          <w:szCs w:val="20"/>
        </w:rPr>
        <w:t>alla Royal Academy.</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2 Melodie, op. 47, per viola e pf. (1957, 6’).   Sonatina, op. 88, viola e pf. (1978, 16’50).</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3 Contrapuntal Studies, op. 13, vl. viola (1929).</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BUSSER  Henri</w:t>
      </w:r>
      <w:r w:rsidR="00902674" w:rsidRPr="005E6A12">
        <w:rPr>
          <w:rFonts w:ascii="Arial" w:hAnsi="Arial" w:cs="Arial"/>
          <w:color w:val="4F81BD"/>
          <w:u w:val="single"/>
        </w:rPr>
        <w:tab/>
      </w:r>
      <w:r w:rsidRPr="005E6A12">
        <w:rPr>
          <w:rFonts w:ascii="Arial" w:hAnsi="Arial" w:cs="Arial"/>
          <w:color w:val="4F81BD"/>
          <w:u w:val="single"/>
        </w:rPr>
        <w:t>Tolosa, 16.1.1872 - Parigi, 30.12.1973.</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w:t>
      </w:r>
      <w:r w:rsidR="00022F82" w:rsidRPr="005E6A12">
        <w:rPr>
          <w:rFonts w:ascii="Arial" w:hAnsi="Arial" w:cs="Arial"/>
          <w:color w:val="4F81BD"/>
          <w:sz w:val="20"/>
          <w:szCs w:val="20"/>
        </w:rPr>
        <w:t xml:space="preserve"> (longevo)</w:t>
      </w:r>
      <w:r w:rsidRPr="005E6A12">
        <w:rPr>
          <w:rFonts w:ascii="Arial" w:hAnsi="Arial" w:cs="Arial"/>
          <w:color w:val="4F81BD"/>
          <w:sz w:val="20"/>
          <w:szCs w:val="20"/>
        </w:rPr>
        <w:t>. Allievo di Franck, Guirad e Gounod. Prix de Rome nel 1893. Direttore d’orchestra nei Teatri parigini e Insegnante di composizione al Conservatorio.</w:t>
      </w:r>
    </w:p>
    <w:p w:rsidR="00EB02B8" w:rsidRPr="005E6A12" w:rsidRDefault="00022F82" w:rsidP="007E0117">
      <w:pPr>
        <w:tabs>
          <w:tab w:val="left" w:pos="4253"/>
          <w:tab w:val="left" w:pos="9639"/>
          <w:tab w:val="left" w:pos="10206"/>
          <w:tab w:val="left" w:pos="10490"/>
        </w:tabs>
        <w:rPr>
          <w:rFonts w:ascii="Arial" w:hAnsi="Arial" w:cs="Arial"/>
        </w:rPr>
      </w:pPr>
      <w:r w:rsidRPr="005E6A12">
        <w:rPr>
          <w:rFonts w:ascii="Arial" w:hAnsi="Arial" w:cs="Arial"/>
        </w:rPr>
        <w:t xml:space="preserve">Viola e pf.:   </w:t>
      </w:r>
      <w:r w:rsidR="00F143FE" w:rsidRPr="005E6A12">
        <w:rPr>
          <w:rFonts w:ascii="Arial" w:hAnsi="Arial" w:cs="Arial"/>
        </w:rPr>
        <w:t xml:space="preserve">Appassionato, op. 34 (1910, 5’35),   </w:t>
      </w:r>
      <w:r w:rsidR="00EB02B8" w:rsidRPr="005E6A12">
        <w:rPr>
          <w:rFonts w:ascii="Arial" w:hAnsi="Arial" w:cs="Arial"/>
        </w:rPr>
        <w:t>Rhapsodie armenienne, op. 81 (19</w:t>
      </w:r>
      <w:r w:rsidR="00F143FE" w:rsidRPr="005E6A12">
        <w:rPr>
          <w:rFonts w:ascii="Arial" w:hAnsi="Arial" w:cs="Arial"/>
        </w:rPr>
        <w:t>30</w:t>
      </w:r>
      <w:r w:rsidR="00EB02B8" w:rsidRPr="005E6A12">
        <w:rPr>
          <w:rFonts w:ascii="Arial" w:hAnsi="Arial" w:cs="Arial"/>
        </w:rPr>
        <w:t>)</w:t>
      </w:r>
      <w:r w:rsidRPr="005E6A12">
        <w:rPr>
          <w:rFonts w:ascii="Arial" w:hAnsi="Arial" w:cs="Arial"/>
        </w:rPr>
        <w:t>,</w:t>
      </w:r>
      <w:r w:rsidR="00EB02B8" w:rsidRPr="005E6A12">
        <w:rPr>
          <w:rFonts w:ascii="Arial" w:hAnsi="Arial" w:cs="Arial"/>
        </w:rPr>
        <w:t xml:space="preserve">   </w:t>
      </w:r>
    </w:p>
    <w:p w:rsidR="00F143FE"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Catalan</w:t>
      </w:r>
      <w:r w:rsidR="00F143FE" w:rsidRPr="005E6A12">
        <w:rPr>
          <w:rFonts w:ascii="Arial" w:hAnsi="Arial" w:cs="Arial"/>
        </w:rPr>
        <w:t>e</w:t>
      </w:r>
      <w:r w:rsidRPr="005E6A12">
        <w:rPr>
          <w:rFonts w:ascii="Arial" w:hAnsi="Arial" w:cs="Arial"/>
        </w:rPr>
        <w:t>, su arie popolari</w:t>
      </w:r>
      <w:r w:rsidR="00F143FE" w:rsidRPr="005E6A12">
        <w:rPr>
          <w:rFonts w:ascii="Arial" w:hAnsi="Arial" w:cs="Arial"/>
        </w:rPr>
        <w:t>, op. 78, viola e pf. o viola e orchestra</w:t>
      </w:r>
      <w:r w:rsidRPr="005E6A12">
        <w:rPr>
          <w:rFonts w:ascii="Arial" w:hAnsi="Arial" w:cs="Arial"/>
        </w:rPr>
        <w:t xml:space="preserve"> (1926).</w:t>
      </w:r>
      <w:r w:rsidR="00022F82" w:rsidRPr="005E6A12">
        <w:rPr>
          <w:rFonts w:ascii="Arial" w:hAnsi="Arial" w:cs="Arial"/>
        </w:rPr>
        <w:t xml:space="preserve">   </w:t>
      </w:r>
    </w:p>
    <w:p w:rsidR="00F143FE"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Rhapsodie armenienne, viola e orch. op. 81 (1946).</w:t>
      </w:r>
    </w:p>
    <w:p w:rsidR="00F143FE" w:rsidRPr="005E6A12" w:rsidRDefault="00F143FE"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BUSSOTTI  Sylvano</w:t>
      </w:r>
      <w:r w:rsidR="00902674" w:rsidRPr="005E6A12">
        <w:rPr>
          <w:rFonts w:ascii="Arial" w:hAnsi="Arial" w:cs="Arial"/>
          <w:color w:val="4F81BD"/>
          <w:u w:val="single"/>
        </w:rPr>
        <w:tab/>
      </w:r>
      <w:r w:rsidRPr="005E6A12">
        <w:rPr>
          <w:rFonts w:ascii="Arial" w:hAnsi="Arial" w:cs="Arial"/>
          <w:color w:val="4F81BD"/>
          <w:u w:val="single"/>
        </w:rPr>
        <w:t>Firenze, 1.10.1931</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regista, pittore. Perfezionamento a Parigi con Deutsch. Interessato alla Musica “gestuale”.</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“Nudo disteso” per viola sola (1980).   Lettura di Braibanti per viola sola.</w:t>
      </w:r>
    </w:p>
    <w:p w:rsidR="00EB02B8" w:rsidRPr="005E6A12" w:rsidRDefault="00EB02B8" w:rsidP="007E0117">
      <w:pPr>
        <w:tabs>
          <w:tab w:val="left" w:pos="4253"/>
          <w:tab w:val="left" w:pos="9639"/>
          <w:tab w:val="left" w:pos="10206"/>
          <w:tab w:val="left" w:pos="10490"/>
        </w:tabs>
        <w:rPr>
          <w:rFonts w:ascii="Arial" w:hAnsi="Arial" w:cs="Arial"/>
        </w:rPr>
      </w:pPr>
    </w:p>
    <w:p w:rsidR="00EF5254" w:rsidRPr="005E6A12" w:rsidRDefault="00EF5254"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BUTTERWORTH  Arthur</w:t>
      </w:r>
      <w:r w:rsidR="00902674" w:rsidRPr="005E6A12">
        <w:rPr>
          <w:rFonts w:ascii="Arial" w:hAnsi="Arial" w:cs="Arial"/>
          <w:color w:val="4F81BD"/>
          <w:u w:val="single"/>
          <w:lang w:val="en-US"/>
        </w:rPr>
        <w:tab/>
      </w:r>
      <w:r w:rsidRPr="005E6A12">
        <w:rPr>
          <w:rFonts w:ascii="Arial" w:hAnsi="Arial" w:cs="Arial"/>
          <w:color w:val="4F81BD"/>
          <w:u w:val="single"/>
          <w:lang w:val="en-US"/>
        </w:rPr>
        <w:t>Manchester, 4.8.1923 - New Moston, 20.11.2014.</w:t>
      </w:r>
    </w:p>
    <w:p w:rsidR="00EF5254" w:rsidRPr="005E6A12" w:rsidRDefault="00EF525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trombettista, didatta e direttore d’orchestra Inglese. Allievo al Royal Manchester College di </w:t>
      </w:r>
      <w:r w:rsidR="00412F9E" w:rsidRPr="005E6A12">
        <w:rPr>
          <w:rFonts w:ascii="Arial" w:hAnsi="Arial" w:cs="Arial"/>
          <w:color w:val="4F81BD"/>
          <w:sz w:val="20"/>
          <w:szCs w:val="20"/>
        </w:rPr>
        <w:t xml:space="preserve">                      </w:t>
      </w:r>
      <w:r w:rsidRPr="005E6A12">
        <w:rPr>
          <w:rFonts w:ascii="Arial" w:hAnsi="Arial" w:cs="Arial"/>
          <w:color w:val="4F81BD"/>
          <w:sz w:val="20"/>
          <w:szCs w:val="20"/>
        </w:rPr>
        <w:t xml:space="preserve">R. Hall, Birthwistle, Howarth e M. Davies. Dopo la guerra, studi di composizione con Vaughan Williams.                    </w:t>
      </w:r>
      <w:r w:rsidR="00260190" w:rsidRPr="005E6A12">
        <w:rPr>
          <w:rFonts w:ascii="Arial" w:hAnsi="Arial" w:cs="Arial"/>
          <w:color w:val="4F81BD"/>
          <w:sz w:val="20"/>
          <w:szCs w:val="20"/>
        </w:rPr>
        <w:t xml:space="preserve">                      </w:t>
      </w:r>
      <w:r w:rsidRPr="005E6A12">
        <w:rPr>
          <w:rFonts w:ascii="Arial" w:hAnsi="Arial" w:cs="Arial"/>
          <w:color w:val="4F81BD"/>
          <w:sz w:val="20"/>
          <w:szCs w:val="20"/>
        </w:rPr>
        <w:t xml:space="preserve">Dal 1949 al 1955, trombettista alla Royal Scottish Orchestra, subito dopo dopo si dedicò alla </w:t>
      </w:r>
      <w:r w:rsidR="000A5F6A">
        <w:rPr>
          <w:rFonts w:ascii="Arial" w:hAnsi="Arial" w:cs="Arial"/>
          <w:color w:val="4F81BD"/>
          <w:sz w:val="20"/>
          <w:szCs w:val="20"/>
        </w:rPr>
        <w:t xml:space="preserve">                     </w:t>
      </w:r>
      <w:r w:rsidRPr="005E6A12">
        <w:rPr>
          <w:rFonts w:ascii="Arial" w:hAnsi="Arial" w:cs="Arial"/>
          <w:color w:val="4F81BD"/>
          <w:sz w:val="20"/>
          <w:szCs w:val="20"/>
        </w:rPr>
        <w:t>composizione:</w:t>
      </w:r>
      <w:r w:rsidR="000A5F6A">
        <w:rPr>
          <w:rFonts w:ascii="Arial" w:hAnsi="Arial" w:cs="Arial"/>
          <w:color w:val="4F81BD"/>
          <w:sz w:val="20"/>
          <w:szCs w:val="20"/>
        </w:rPr>
        <w:t xml:space="preserve"> </w:t>
      </w:r>
      <w:r w:rsidRPr="005E6A12">
        <w:rPr>
          <w:rFonts w:ascii="Arial" w:hAnsi="Arial" w:cs="Arial"/>
          <w:color w:val="4F81BD"/>
          <w:sz w:val="20"/>
          <w:szCs w:val="20"/>
        </w:rPr>
        <w:t>7 Sinfonie, 8 Concerti e parecchi brani, in particolare per gli ottoni.</w:t>
      </w:r>
    </w:p>
    <w:p w:rsidR="00EF5254" w:rsidRPr="005E6A12" w:rsidRDefault="00EF5254" w:rsidP="007E0117">
      <w:pPr>
        <w:tabs>
          <w:tab w:val="left" w:pos="4253"/>
          <w:tab w:val="left" w:pos="9639"/>
          <w:tab w:val="left" w:pos="10206"/>
          <w:tab w:val="left" w:pos="10490"/>
        </w:tabs>
        <w:rPr>
          <w:rFonts w:ascii="Arial" w:hAnsi="Arial" w:cs="Arial"/>
        </w:rPr>
      </w:pPr>
      <w:r w:rsidRPr="005E6A12">
        <w:rPr>
          <w:rFonts w:ascii="Arial" w:hAnsi="Arial" w:cs="Arial"/>
          <w:iCs/>
          <w:vanish/>
        </w:rPr>
        <w:t>Romanza</w:t>
      </w:r>
      <w:r w:rsidRPr="005E6A12">
        <w:rPr>
          <w:rFonts w:ascii="Arial" w:hAnsi="Arial" w:cs="Arial"/>
          <w:vanish/>
        </w:rPr>
        <w:t xml:space="preserve"> for horn and string quartet with double bass ad libitum (or piano), Op. Suite for viola and cello, Op.</w:t>
      </w:r>
      <w:r w:rsidRPr="005E6A12">
        <w:rPr>
          <w:rFonts w:ascii="Arial" w:hAnsi="Arial" w:cs="Arial"/>
        </w:rPr>
        <w:t xml:space="preserve">Suite per viola e violoncello, op. </w:t>
      </w:r>
      <w:r w:rsidRPr="005E6A12">
        <w:rPr>
          <w:rFonts w:ascii="Arial" w:hAnsi="Arial" w:cs="Arial"/>
          <w:vanish/>
        </w:rPr>
        <w:t>13 (1951)</w:t>
      </w:r>
      <w:r w:rsidRPr="005E6A12">
        <w:rPr>
          <w:rFonts w:ascii="Arial" w:hAnsi="Arial" w:cs="Arial"/>
        </w:rPr>
        <w:t xml:space="preserve">13 (1951).   </w:t>
      </w:r>
      <w:r w:rsidRPr="005E6A12">
        <w:rPr>
          <w:rFonts w:ascii="Arial" w:hAnsi="Arial" w:cs="Arial"/>
          <w:vanish/>
        </w:rPr>
        <w:t>Sonata for viola and piano, Op.</w:t>
      </w:r>
      <w:r w:rsidRPr="005E6A12">
        <w:rPr>
          <w:rFonts w:ascii="Arial" w:hAnsi="Arial" w:cs="Arial"/>
        </w:rPr>
        <w:t xml:space="preserve">Sonata per viola e pf. op. </w:t>
      </w:r>
      <w:r w:rsidRPr="005E6A12">
        <w:rPr>
          <w:rFonts w:ascii="Arial" w:hAnsi="Arial" w:cs="Arial"/>
          <w:vanish/>
        </w:rPr>
        <w:t>78 (1986);</w:t>
      </w:r>
      <w:r w:rsidRPr="005E6A12">
        <w:rPr>
          <w:rFonts w:ascii="Arial" w:hAnsi="Arial" w:cs="Arial"/>
        </w:rPr>
        <w:t xml:space="preserve">78 (1986).   </w:t>
      </w:r>
      <w:r w:rsidRPr="005E6A12">
        <w:rPr>
          <w:rFonts w:ascii="Arial" w:hAnsi="Arial" w:cs="Arial"/>
          <w:iCs/>
          <w:vanish/>
        </w:rPr>
        <w:t>Partita</w:t>
      </w:r>
      <w:r w:rsidRPr="005E6A12">
        <w:rPr>
          <w:rFonts w:ascii="Arial" w:hAnsi="Arial" w:cs="Arial"/>
          <w:vanish/>
        </w:rPr>
        <w:t xml:space="preserve"> for euphonium and piano, Op.</w:t>
      </w:r>
    </w:p>
    <w:p w:rsidR="00EF5254" w:rsidRPr="005E6A12" w:rsidRDefault="00EF5254" w:rsidP="007E0117">
      <w:pPr>
        <w:tabs>
          <w:tab w:val="left" w:pos="4253"/>
          <w:tab w:val="left" w:pos="9639"/>
          <w:tab w:val="left" w:pos="10206"/>
          <w:tab w:val="left" w:pos="10490"/>
        </w:tabs>
        <w:rPr>
          <w:rFonts w:ascii="Arial" w:hAnsi="Arial" w:cs="Arial"/>
        </w:rPr>
      </w:pPr>
      <w:r w:rsidRPr="005E6A12">
        <w:rPr>
          <w:rFonts w:ascii="Arial" w:hAnsi="Arial" w:cs="Arial"/>
          <w:iCs/>
        </w:rPr>
        <w:lastRenderedPageBreak/>
        <w:t>Pastorale</w:t>
      </w:r>
      <w:r w:rsidRPr="005E6A12">
        <w:rPr>
          <w:rFonts w:ascii="Arial" w:hAnsi="Arial" w:cs="Arial"/>
        </w:rPr>
        <w:t xml:space="preserve"> per viola e pf. op. </w:t>
      </w:r>
      <w:r w:rsidRPr="005E6A12">
        <w:rPr>
          <w:rFonts w:ascii="Arial" w:hAnsi="Arial" w:cs="Arial"/>
          <w:vanish/>
        </w:rPr>
        <w:t>112 (2002)</w:t>
      </w:r>
      <w:r w:rsidRPr="005E6A12">
        <w:rPr>
          <w:rFonts w:ascii="Arial" w:hAnsi="Arial" w:cs="Arial"/>
        </w:rPr>
        <w:t xml:space="preserve">112 (2002).   </w:t>
      </w:r>
      <w:r w:rsidRPr="005E6A12">
        <w:rPr>
          <w:rFonts w:ascii="Arial" w:hAnsi="Arial" w:cs="Arial"/>
          <w:iCs/>
          <w:vanish/>
        </w:rPr>
        <w:t>The Sands of Dee</w:t>
      </w:r>
      <w:r w:rsidRPr="005E6A12">
        <w:rPr>
          <w:rFonts w:ascii="Arial" w:hAnsi="Arial" w:cs="Arial"/>
          <w:vanish/>
        </w:rPr>
        <w:t xml:space="preserve"> for double bass and piano, Op.</w:t>
      </w:r>
      <w:r w:rsidRPr="005E6A12">
        <w:rPr>
          <w:rFonts w:ascii="Arial" w:hAnsi="Arial" w:cs="Arial"/>
        </w:rPr>
        <w:t xml:space="preserve">Concerto per viola e orch. op. </w:t>
      </w:r>
      <w:r w:rsidRPr="005E6A12">
        <w:rPr>
          <w:rFonts w:ascii="Arial" w:hAnsi="Arial" w:cs="Arial"/>
          <w:vanish/>
        </w:rPr>
        <w:t>82 (1988–1992)</w:t>
      </w:r>
      <w:r w:rsidRPr="005E6A12">
        <w:rPr>
          <w:rFonts w:ascii="Arial" w:hAnsi="Arial" w:cs="Arial"/>
        </w:rPr>
        <w:t xml:space="preserve"> 82 (1992).   </w:t>
      </w:r>
      <w:r w:rsidRPr="005E6A12">
        <w:rPr>
          <w:rFonts w:ascii="Arial" w:hAnsi="Arial" w:cs="Arial"/>
          <w:iCs/>
          <w:vanish/>
        </w:rPr>
        <w:t>Concerto alla Veneziana</w:t>
      </w:r>
      <w:r w:rsidRPr="005E6A12">
        <w:rPr>
          <w:rFonts w:ascii="Arial" w:hAnsi="Arial" w:cs="Arial"/>
          <w:vanish/>
        </w:rPr>
        <w:t xml:space="preserve"> for trumpet and brass band (or orchestra), Op.</w:t>
      </w:r>
    </w:p>
    <w:p w:rsidR="00EF5254" w:rsidRPr="005E6A12" w:rsidRDefault="00EF5254" w:rsidP="007E0117">
      <w:pPr>
        <w:tabs>
          <w:tab w:val="left" w:pos="4253"/>
          <w:tab w:val="left" w:pos="9639"/>
          <w:tab w:val="left" w:pos="10206"/>
          <w:tab w:val="left" w:pos="10490"/>
        </w:tabs>
        <w:rPr>
          <w:rFonts w:ascii="Arial" w:hAnsi="Arial" w:cs="Arial"/>
          <w:iCs/>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BUTTERWORTH  Neil</w:t>
      </w:r>
      <w:r w:rsidRPr="005E6A12">
        <w:rPr>
          <w:rFonts w:ascii="Arial" w:hAnsi="Arial" w:cs="Arial"/>
          <w:color w:val="4F81BD"/>
          <w:u w:val="single"/>
        </w:rPr>
        <w:tab/>
        <w:t xml:space="preserve">Londra, </w:t>
      </w:r>
      <w:r w:rsidR="00592790" w:rsidRPr="005E6A12">
        <w:rPr>
          <w:rFonts w:ascii="Arial" w:hAnsi="Arial" w:cs="Arial"/>
          <w:color w:val="4F81BD"/>
          <w:u w:val="single"/>
        </w:rPr>
        <w:t>4.9.</w:t>
      </w:r>
      <w:r w:rsidRPr="005E6A12">
        <w:rPr>
          <w:rFonts w:ascii="Arial" w:hAnsi="Arial" w:cs="Arial"/>
          <w:color w:val="4F81BD"/>
          <w:u w:val="single"/>
        </w:rPr>
        <w:t>1934</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cornista e direttore d’orchestra inglese. Studi a Nottingham e alla Guildhall School di </w:t>
      </w:r>
      <w:r w:rsidR="000A5F6A">
        <w:rPr>
          <w:rFonts w:ascii="Arial" w:hAnsi="Arial" w:cs="Arial"/>
          <w:color w:val="4F81BD"/>
          <w:sz w:val="20"/>
          <w:szCs w:val="20"/>
        </w:rPr>
        <w:t xml:space="preserve">                    </w:t>
      </w:r>
      <w:r w:rsidRPr="005E6A12">
        <w:rPr>
          <w:rFonts w:ascii="Arial" w:hAnsi="Arial" w:cs="Arial"/>
          <w:color w:val="4F81BD"/>
          <w:sz w:val="20"/>
          <w:szCs w:val="20"/>
        </w:rPr>
        <w:t>Londra.</w:t>
      </w:r>
      <w:r w:rsidR="000A5F6A">
        <w:rPr>
          <w:rFonts w:ascii="Arial" w:hAnsi="Arial" w:cs="Arial"/>
          <w:color w:val="4F81BD"/>
          <w:sz w:val="20"/>
          <w:szCs w:val="20"/>
        </w:rPr>
        <w:t xml:space="preserve"> </w:t>
      </w:r>
      <w:r w:rsidRPr="005E6A12">
        <w:rPr>
          <w:rFonts w:ascii="Arial" w:hAnsi="Arial" w:cs="Arial"/>
          <w:color w:val="4F81BD"/>
          <w:sz w:val="20"/>
          <w:szCs w:val="20"/>
        </w:rPr>
        <w:t>Insegnante al Kingston College. Autore d’una interessante biografia su A. Copland.</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 xml:space="preserve">Suite, viola e vcl. op. 13 (1951).   </w:t>
      </w:r>
      <w:r w:rsidRPr="005E6A12">
        <w:rPr>
          <w:rFonts w:ascii="Arial" w:hAnsi="Arial" w:cs="Arial"/>
          <w:lang w:val="en-US"/>
        </w:rPr>
        <w:t xml:space="preserve">2 French pieces, viola e pf. </w:t>
      </w:r>
      <w:r w:rsidRPr="005E6A12">
        <w:rPr>
          <w:rFonts w:ascii="Arial" w:hAnsi="Arial" w:cs="Arial"/>
        </w:rPr>
        <w:t>(1956, 4’).</w:t>
      </w:r>
    </w:p>
    <w:p w:rsidR="00EB02B8" w:rsidRPr="005E6A12" w:rsidRDefault="00EB02B8" w:rsidP="007E0117">
      <w:pPr>
        <w:tabs>
          <w:tab w:val="left" w:pos="4253"/>
          <w:tab w:val="left" w:pos="9639"/>
          <w:tab w:val="left" w:pos="10206"/>
          <w:tab w:val="left" w:pos="10490"/>
        </w:tabs>
        <w:rPr>
          <w:rFonts w:ascii="Arial" w:hAnsi="Arial" w:cs="Arial"/>
        </w:rPr>
      </w:pPr>
    </w:p>
    <w:p w:rsidR="00EB02B8" w:rsidRPr="005E6A12" w:rsidRDefault="00EB02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BYRD  William</w:t>
      </w:r>
      <w:r w:rsidRPr="005E6A12">
        <w:rPr>
          <w:rFonts w:ascii="Arial" w:hAnsi="Arial" w:cs="Arial"/>
          <w:color w:val="4F81BD"/>
          <w:u w:val="single"/>
        </w:rPr>
        <w:tab/>
        <w:t>Lincolnshire, 1543 - Standon, 4.6.1623.</w:t>
      </w:r>
    </w:p>
    <w:p w:rsidR="00EB02B8" w:rsidRPr="005E6A12" w:rsidRDefault="00EB02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Gran compositore inglese di musica sacra. Capostipite della scuola inglese.</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Abradate, per viole.   2 Christe Redemptor, 4 viole.   4 Fantasie, 3 viole.</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3 Fantasie, 4 viole.   3 Fantasie per 5 viole.   4 Fantasie per 6 viole.  2 Miserere, 4 viole.</w:t>
      </w:r>
    </w:p>
    <w:p w:rsidR="00EB02B8" w:rsidRPr="005E6A12" w:rsidRDefault="00EB02B8" w:rsidP="007E0117">
      <w:pPr>
        <w:tabs>
          <w:tab w:val="left" w:pos="4253"/>
          <w:tab w:val="left" w:pos="9639"/>
          <w:tab w:val="left" w:pos="10206"/>
          <w:tab w:val="left" w:pos="10490"/>
        </w:tabs>
        <w:rPr>
          <w:rFonts w:ascii="Arial" w:hAnsi="Arial" w:cs="Arial"/>
        </w:rPr>
      </w:pPr>
      <w:r w:rsidRPr="005E6A12">
        <w:rPr>
          <w:rFonts w:ascii="Arial" w:hAnsi="Arial" w:cs="Arial"/>
        </w:rPr>
        <w:t>2 In Nomine, 4 viole.   5 In nomine, 5 viole.   Pavana e gagliarda per 6 viole.</w:t>
      </w:r>
    </w:p>
    <w:p w:rsidR="00BB2482" w:rsidRDefault="00EB02B8"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Te Lucis per 4 viole.</w:t>
      </w:r>
    </w:p>
    <w:p w:rsidR="0053493C" w:rsidRPr="005E6A12" w:rsidRDefault="0053493C" w:rsidP="007E0117">
      <w:pPr>
        <w:tabs>
          <w:tab w:val="left" w:pos="4253"/>
          <w:tab w:val="left" w:pos="9639"/>
          <w:tab w:val="left" w:pos="10206"/>
          <w:tab w:val="left" w:pos="10490"/>
        </w:tabs>
        <w:rPr>
          <w:rFonts w:ascii="Arial" w:hAnsi="Arial" w:cs="Arial"/>
          <w:lang w:val="fr-FR"/>
        </w:rPr>
      </w:pPr>
    </w:p>
    <w:p w:rsidR="001818F4" w:rsidRPr="005E6A12" w:rsidRDefault="001818F4"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CABUS  Peter</w:t>
      </w:r>
      <w:r w:rsidRPr="005E6A12">
        <w:rPr>
          <w:rFonts w:ascii="Arial" w:hAnsi="Arial" w:cs="Arial"/>
          <w:color w:val="4F81BD"/>
          <w:u w:val="single"/>
          <w:lang w:val="fr-FR"/>
        </w:rPr>
        <w:tab/>
        <w:t>Malines, 27.7.1923 - Malines, 11.11.2000.</w:t>
      </w:r>
    </w:p>
    <w:p w:rsidR="001818F4" w:rsidRPr="005E6A12" w:rsidRDefault="001818F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organista e compositore belga, allievo a Lovanio di Peeters e De Jong. A Bruxelles studi con </w:t>
      </w:r>
      <w:r w:rsidR="00F41DC0" w:rsidRPr="005E6A12">
        <w:rPr>
          <w:rFonts w:ascii="Arial" w:hAnsi="Arial" w:cs="Arial"/>
          <w:color w:val="4F81BD"/>
          <w:sz w:val="20"/>
          <w:szCs w:val="20"/>
        </w:rPr>
        <w:t xml:space="preserve">                </w:t>
      </w:r>
      <w:r w:rsidRPr="005E6A12">
        <w:rPr>
          <w:rFonts w:ascii="Arial" w:hAnsi="Arial" w:cs="Arial"/>
          <w:color w:val="4F81BD"/>
          <w:sz w:val="20"/>
          <w:szCs w:val="20"/>
        </w:rPr>
        <w:t>Scharrès, Gertler, Absil e Jongen. Insegnante al Conservatorio di Bruxelles.</w:t>
      </w:r>
    </w:p>
    <w:p w:rsidR="00054CDD" w:rsidRPr="005E6A12" w:rsidRDefault="00054CDD" w:rsidP="007E0117">
      <w:pPr>
        <w:tabs>
          <w:tab w:val="left" w:pos="4253"/>
          <w:tab w:val="left" w:pos="9639"/>
          <w:tab w:val="left" w:pos="10206"/>
          <w:tab w:val="left" w:pos="10490"/>
        </w:tabs>
        <w:rPr>
          <w:rFonts w:ascii="Arial" w:hAnsi="Arial" w:cs="Arial"/>
        </w:rPr>
      </w:pPr>
      <w:r w:rsidRPr="005E6A12">
        <w:rPr>
          <w:rFonts w:ascii="Arial" w:hAnsi="Arial" w:cs="Arial"/>
        </w:rPr>
        <w:t xml:space="preserve">Sonatina per viola sola (1969, </w:t>
      </w:r>
      <w:r w:rsidR="000D746F" w:rsidRPr="005E6A12">
        <w:rPr>
          <w:rFonts w:ascii="Arial" w:hAnsi="Arial" w:cs="Arial"/>
        </w:rPr>
        <w:t>1’45</w:t>
      </w:r>
      <w:r w:rsidRPr="005E6A12">
        <w:rPr>
          <w:rFonts w:ascii="Arial" w:hAnsi="Arial" w:cs="Arial"/>
        </w:rPr>
        <w:t>’).   Aria per viola e pf. (1960, 4’</w:t>
      </w:r>
      <w:r w:rsidR="006B2656" w:rsidRPr="005E6A12">
        <w:rPr>
          <w:rFonts w:ascii="Arial" w:hAnsi="Arial" w:cs="Arial"/>
        </w:rPr>
        <w:t>25</w:t>
      </w:r>
      <w:r w:rsidRPr="005E6A12">
        <w:rPr>
          <w:rFonts w:ascii="Arial" w:hAnsi="Arial" w:cs="Arial"/>
        </w:rPr>
        <w:t>).</w:t>
      </w:r>
    </w:p>
    <w:p w:rsidR="00536F7E" w:rsidRPr="005E6A12" w:rsidRDefault="00054CDD" w:rsidP="007E0117">
      <w:pPr>
        <w:tabs>
          <w:tab w:val="left" w:pos="4253"/>
          <w:tab w:val="left" w:pos="9639"/>
          <w:tab w:val="left" w:pos="10206"/>
          <w:tab w:val="left" w:pos="10490"/>
        </w:tabs>
        <w:rPr>
          <w:rFonts w:ascii="Arial" w:hAnsi="Arial" w:cs="Arial"/>
          <w:lang w:val="en-US"/>
        </w:rPr>
      </w:pPr>
      <w:r w:rsidRPr="005E6A12">
        <w:rPr>
          <w:rFonts w:ascii="Arial" w:hAnsi="Arial" w:cs="Arial"/>
        </w:rPr>
        <w:t>Arioso en danse</w:t>
      </w:r>
      <w:r w:rsidR="00963E67" w:rsidRPr="005E6A12">
        <w:rPr>
          <w:rFonts w:ascii="Arial" w:hAnsi="Arial" w:cs="Arial"/>
        </w:rPr>
        <w:t>, viola e pf.</w:t>
      </w:r>
      <w:r w:rsidRPr="005E6A12">
        <w:rPr>
          <w:rFonts w:ascii="Arial" w:hAnsi="Arial" w:cs="Arial"/>
        </w:rPr>
        <w:t xml:space="preserve"> </w:t>
      </w:r>
      <w:r w:rsidRPr="005E6A12">
        <w:rPr>
          <w:rFonts w:ascii="Arial" w:hAnsi="Arial" w:cs="Arial"/>
          <w:lang w:val="en-US"/>
        </w:rPr>
        <w:t>(1977, 6’</w:t>
      </w:r>
      <w:r w:rsidR="006B2656" w:rsidRPr="005E6A12">
        <w:rPr>
          <w:rFonts w:ascii="Arial" w:hAnsi="Arial" w:cs="Arial"/>
          <w:lang w:val="en-US"/>
        </w:rPr>
        <w:t>4</w:t>
      </w:r>
      <w:r w:rsidRPr="005E6A12">
        <w:rPr>
          <w:rFonts w:ascii="Arial" w:hAnsi="Arial" w:cs="Arial"/>
          <w:lang w:val="en-US"/>
        </w:rPr>
        <w:t>0).</w:t>
      </w:r>
    </w:p>
    <w:p w:rsidR="00536F7E" w:rsidRPr="005E6A12" w:rsidRDefault="00536F7E" w:rsidP="007E0117">
      <w:pPr>
        <w:tabs>
          <w:tab w:val="left" w:pos="4253"/>
          <w:tab w:val="left" w:pos="9639"/>
          <w:tab w:val="left" w:pos="10206"/>
          <w:tab w:val="left" w:pos="10490"/>
        </w:tabs>
        <w:rPr>
          <w:rFonts w:ascii="Arial" w:hAnsi="Arial" w:cs="Arial"/>
          <w:lang w:val="en-US"/>
        </w:rPr>
      </w:pPr>
    </w:p>
    <w:p w:rsidR="00536F7E" w:rsidRPr="005E6A12" w:rsidRDefault="00536F7E"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CAGE   John</w:t>
      </w:r>
      <w:r w:rsidR="00902674" w:rsidRPr="005E6A12">
        <w:rPr>
          <w:rFonts w:ascii="Arial" w:hAnsi="Arial" w:cs="Arial"/>
          <w:color w:val="4F81BD"/>
          <w:u w:val="single"/>
          <w:lang w:val="en-US"/>
        </w:rPr>
        <w:tab/>
      </w:r>
      <w:r w:rsidRPr="005E6A12">
        <w:rPr>
          <w:rFonts w:ascii="Arial" w:hAnsi="Arial" w:cs="Arial"/>
          <w:color w:val="4F81BD"/>
          <w:u w:val="single"/>
          <w:lang w:val="en-US"/>
        </w:rPr>
        <w:t>Los Angeles</w:t>
      </w:r>
      <w:r w:rsidR="00BF2922" w:rsidRPr="005E6A12">
        <w:rPr>
          <w:rFonts w:ascii="Arial" w:hAnsi="Arial" w:cs="Arial"/>
          <w:color w:val="4F81BD"/>
          <w:u w:val="single"/>
          <w:lang w:val="en-US"/>
        </w:rPr>
        <w:t>,</w:t>
      </w:r>
      <w:r w:rsidRPr="005E6A12">
        <w:rPr>
          <w:rFonts w:ascii="Arial" w:hAnsi="Arial" w:cs="Arial"/>
          <w:color w:val="4F81BD"/>
          <w:u w:val="single"/>
          <w:lang w:val="en-US"/>
        </w:rPr>
        <w:t xml:space="preserve"> 5.9.1912 - New Jork</w:t>
      </w:r>
      <w:r w:rsidR="00BF2922" w:rsidRPr="005E6A12">
        <w:rPr>
          <w:rFonts w:ascii="Arial" w:hAnsi="Arial" w:cs="Arial"/>
          <w:color w:val="4F81BD"/>
          <w:u w:val="single"/>
          <w:lang w:val="en-US"/>
        </w:rPr>
        <w:t>,</w:t>
      </w:r>
      <w:r w:rsidRPr="005E6A12">
        <w:rPr>
          <w:rFonts w:ascii="Arial" w:hAnsi="Arial" w:cs="Arial"/>
          <w:color w:val="4F81BD"/>
          <w:u w:val="single"/>
          <w:lang w:val="en-US"/>
        </w:rPr>
        <w:t xml:space="preserve"> 12.8.1992.</w:t>
      </w:r>
    </w:p>
    <w:p w:rsidR="00BF2922" w:rsidRPr="005E6A12" w:rsidRDefault="00BF2922" w:rsidP="007E0117">
      <w:pPr>
        <w:tabs>
          <w:tab w:val="left" w:pos="4253"/>
          <w:tab w:val="left" w:pos="9639"/>
          <w:tab w:val="left" w:pos="10206"/>
        </w:tabs>
        <w:rPr>
          <w:rFonts w:ascii="Arial" w:hAnsi="Arial" w:cs="Arial"/>
          <w:color w:val="4F81BD"/>
          <w:sz w:val="20"/>
          <w:szCs w:val="20"/>
        </w:rPr>
      </w:pPr>
      <w:r w:rsidRPr="005E6A12">
        <w:rPr>
          <w:rFonts w:ascii="Arial" w:hAnsi="Arial" w:cs="Arial"/>
          <w:color w:val="4F81BD"/>
          <w:sz w:val="20"/>
          <w:szCs w:val="20"/>
        </w:rPr>
        <w:t>Compositore americano, allievo di Dillon a Los Angeles, di Levy a Parigi e di Schonberg all’Università della</w:t>
      </w:r>
      <w:r w:rsidR="0053493C">
        <w:rPr>
          <w:rFonts w:ascii="Arial" w:hAnsi="Arial" w:cs="Arial"/>
          <w:color w:val="4F81BD"/>
          <w:sz w:val="20"/>
          <w:szCs w:val="20"/>
        </w:rPr>
        <w:t xml:space="preserve"> </w:t>
      </w:r>
      <w:r w:rsidRPr="005E6A12">
        <w:rPr>
          <w:rFonts w:ascii="Arial" w:hAnsi="Arial" w:cs="Arial"/>
          <w:color w:val="4F81BD"/>
          <w:sz w:val="20"/>
          <w:szCs w:val="20"/>
        </w:rPr>
        <w:t>California. Musica d’avanguardia anche con pianoforte “preparato”, viti e carta fra le corde, con suoni imprevedibili, silenzi e rumori, suscitando interessi immediati tra i musicisti d’avanguardia. Insegnante in molte Università Statunitensi. Criticato dai tradizionalisti, in 100 anni si passava da Chopin, al suono di viti</w:t>
      </w:r>
      <w:r w:rsidR="00454A86" w:rsidRPr="005E6A12">
        <w:rPr>
          <w:rFonts w:ascii="Arial" w:hAnsi="Arial" w:cs="Arial"/>
          <w:color w:val="4F81BD"/>
          <w:sz w:val="20"/>
          <w:szCs w:val="20"/>
        </w:rPr>
        <w:t xml:space="preserve"> </w:t>
      </w:r>
      <w:r w:rsidRPr="005E6A12">
        <w:rPr>
          <w:rFonts w:ascii="Arial" w:hAnsi="Arial" w:cs="Arial"/>
          <w:color w:val="4F81BD"/>
          <w:sz w:val="20"/>
          <w:szCs w:val="20"/>
        </w:rPr>
        <w:t>ed altro</w:t>
      </w:r>
      <w:r w:rsidR="00F41DC0" w:rsidRPr="005E6A12">
        <w:rPr>
          <w:rFonts w:ascii="Arial" w:hAnsi="Arial" w:cs="Arial"/>
          <w:color w:val="4F81BD"/>
          <w:sz w:val="20"/>
          <w:szCs w:val="20"/>
        </w:rPr>
        <w:t xml:space="preserve"> </w:t>
      </w:r>
      <w:r w:rsidRPr="005E6A12">
        <w:rPr>
          <w:rFonts w:ascii="Arial" w:hAnsi="Arial" w:cs="Arial"/>
          <w:color w:val="4F81BD"/>
          <w:sz w:val="20"/>
          <w:szCs w:val="20"/>
        </w:rPr>
        <w:t>sulle corde… questo geniale Cage, che si sedeva al pianoforte e per 4 minuti, immobile, non eseguiva niente,</w:t>
      </w:r>
      <w:r w:rsidR="000A5F6A">
        <w:rPr>
          <w:rFonts w:ascii="Arial" w:hAnsi="Arial" w:cs="Arial"/>
          <w:color w:val="4F81BD"/>
          <w:sz w:val="20"/>
          <w:szCs w:val="20"/>
        </w:rPr>
        <w:t xml:space="preserve"> </w:t>
      </w:r>
      <w:r w:rsidRPr="005E6A12">
        <w:rPr>
          <w:rFonts w:ascii="Arial" w:hAnsi="Arial" w:cs="Arial"/>
          <w:color w:val="4F81BD"/>
          <w:sz w:val="20"/>
          <w:szCs w:val="20"/>
        </w:rPr>
        <w:t>con gli ascoltatori in assoluto silenzio (era uno spartito di sole pause, inventato</w:t>
      </w:r>
      <w:r w:rsidR="000A5F6A">
        <w:rPr>
          <w:rFonts w:ascii="Arial" w:hAnsi="Arial" w:cs="Arial"/>
          <w:color w:val="4F81BD"/>
          <w:sz w:val="20"/>
          <w:szCs w:val="20"/>
        </w:rPr>
        <w:t xml:space="preserve"> </w:t>
      </w:r>
      <w:r w:rsidRPr="005E6A12">
        <w:rPr>
          <w:rFonts w:ascii="Arial" w:hAnsi="Arial" w:cs="Arial"/>
          <w:color w:val="4F81BD"/>
          <w:sz w:val="20"/>
          <w:szCs w:val="20"/>
        </w:rPr>
        <w:t xml:space="preserve">probabilmente al momento), poi si alzava, un’inchino </w:t>
      </w:r>
      <w:r w:rsidR="006E5D77" w:rsidRPr="005E6A12">
        <w:rPr>
          <w:rFonts w:ascii="Arial" w:hAnsi="Arial" w:cs="Arial"/>
          <w:color w:val="4F81BD"/>
          <w:sz w:val="20"/>
          <w:szCs w:val="20"/>
        </w:rPr>
        <w:t>e</w:t>
      </w:r>
      <w:r w:rsidRPr="005E6A12">
        <w:rPr>
          <w:rFonts w:ascii="Arial" w:hAnsi="Arial" w:cs="Arial"/>
          <w:color w:val="4F81BD"/>
          <w:sz w:val="20"/>
          <w:szCs w:val="20"/>
        </w:rPr>
        <w:t xml:space="preserve"> via… con gli applausi!  ...   </w:t>
      </w:r>
    </w:p>
    <w:p w:rsidR="000A5F6A" w:rsidRDefault="00BF2922"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w:t>
      </w:r>
      <w:r w:rsidRPr="005E6A12">
        <w:rPr>
          <w:rFonts w:ascii="Arial" w:hAnsi="Arial" w:cs="Arial"/>
          <w:iCs/>
        </w:rPr>
        <w:t xml:space="preserve">59½ seconds (1953),   </w:t>
      </w:r>
      <w:r w:rsidRPr="005E6A12">
        <w:rPr>
          <w:rFonts w:ascii="Arial" w:hAnsi="Arial" w:cs="Arial"/>
          <w:i/>
          <w:iCs/>
        </w:rPr>
        <w:t xml:space="preserve"> </w:t>
      </w:r>
      <w:r w:rsidRPr="005E6A12">
        <w:rPr>
          <w:rFonts w:ascii="Arial" w:hAnsi="Arial" w:cs="Arial"/>
        </w:rPr>
        <w:t>26’1.1499’’ (1959).</w:t>
      </w:r>
      <w:r w:rsidR="00E601C1" w:rsidRPr="005E6A12">
        <w:rPr>
          <w:rFonts w:ascii="Arial" w:hAnsi="Arial" w:cs="Arial"/>
        </w:rPr>
        <w:t xml:space="preserve">   </w:t>
      </w:r>
    </w:p>
    <w:p w:rsidR="00E601C1" w:rsidRPr="005E6A12" w:rsidRDefault="00E601C1" w:rsidP="007E0117">
      <w:pPr>
        <w:tabs>
          <w:tab w:val="left" w:pos="4253"/>
          <w:tab w:val="left" w:pos="9639"/>
          <w:tab w:val="left" w:pos="10206"/>
          <w:tab w:val="left" w:pos="10490"/>
        </w:tabs>
        <w:rPr>
          <w:rFonts w:ascii="Arial" w:hAnsi="Arial" w:cs="Arial"/>
        </w:rPr>
      </w:pPr>
      <w:r w:rsidRPr="005E6A12">
        <w:rPr>
          <w:rFonts w:ascii="Arial" w:hAnsi="Arial" w:cs="Arial"/>
          <w:iCs/>
        </w:rPr>
        <w:t>Dream, viola sola o 4 viole (1948).</w:t>
      </w:r>
      <w:r w:rsidR="000A5F6A">
        <w:rPr>
          <w:rFonts w:ascii="Arial" w:hAnsi="Arial" w:cs="Arial"/>
          <w:iCs/>
        </w:rPr>
        <w:t xml:space="preserve">   </w:t>
      </w:r>
      <w:r w:rsidRPr="005E6A12">
        <w:rPr>
          <w:rFonts w:ascii="Arial" w:hAnsi="Arial" w:cs="Arial"/>
          <w:iCs/>
        </w:rPr>
        <w:t>6 Melodie, viola e tastiera (1950).</w:t>
      </w:r>
    </w:p>
    <w:p w:rsidR="004F600A" w:rsidRPr="005E6A12" w:rsidRDefault="004F600A" w:rsidP="007E0117">
      <w:pPr>
        <w:tabs>
          <w:tab w:val="left" w:pos="4253"/>
          <w:tab w:val="left" w:pos="9639"/>
          <w:tab w:val="left" w:pos="10206"/>
          <w:tab w:val="left" w:pos="10490"/>
        </w:tabs>
        <w:rPr>
          <w:rFonts w:ascii="Arial" w:hAnsi="Arial" w:cs="Arial"/>
        </w:rPr>
      </w:pPr>
    </w:p>
    <w:p w:rsidR="008D65F2" w:rsidRPr="005E6A12" w:rsidRDefault="008D65F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CALABRO  Louis</w:t>
      </w:r>
      <w:r w:rsidRPr="005E6A12">
        <w:rPr>
          <w:rFonts w:ascii="Arial" w:hAnsi="Arial" w:cs="Arial"/>
          <w:color w:val="4F81BD"/>
          <w:u w:val="single"/>
        </w:rPr>
        <w:tab/>
        <w:t>New York, 1.11.1926 - Bennngton, 21.10.1991.</w:t>
      </w:r>
    </w:p>
    <w:p w:rsidR="008D65F2" w:rsidRPr="005E6A12" w:rsidRDefault="008D65F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percussionista, direttore d’orchestra e compositore italo-americano, studi alla Juilliard con </w:t>
      </w:r>
      <w:r w:rsidR="000A5F6A">
        <w:rPr>
          <w:rFonts w:ascii="Arial" w:hAnsi="Arial" w:cs="Arial"/>
          <w:color w:val="4F81BD"/>
          <w:sz w:val="20"/>
          <w:szCs w:val="20"/>
        </w:rPr>
        <w:t xml:space="preserve">                  </w:t>
      </w:r>
      <w:r w:rsidRPr="005E6A12">
        <w:rPr>
          <w:rFonts w:ascii="Arial" w:hAnsi="Arial" w:cs="Arial"/>
          <w:color w:val="4F81BD"/>
          <w:sz w:val="20"/>
          <w:szCs w:val="20"/>
        </w:rPr>
        <w:t xml:space="preserve">Persichetti. Insegnante al Bennington College del Vermont dal 1955 al 1991. Fondatore, nel 1973, della </w:t>
      </w:r>
      <w:r w:rsidR="000A5F6A">
        <w:rPr>
          <w:rFonts w:ascii="Arial" w:hAnsi="Arial" w:cs="Arial"/>
          <w:color w:val="4F81BD"/>
          <w:sz w:val="20"/>
          <w:szCs w:val="20"/>
        </w:rPr>
        <w:t xml:space="preserve">                   </w:t>
      </w:r>
      <w:r w:rsidRPr="005E6A12">
        <w:rPr>
          <w:rFonts w:ascii="Arial" w:hAnsi="Arial" w:cs="Arial"/>
          <w:color w:val="4F81BD"/>
          <w:sz w:val="20"/>
          <w:szCs w:val="20"/>
        </w:rPr>
        <w:t xml:space="preserve">Sage City Symphony, ancora attiva, promuoveva e promuove solo nuove opere. Calabro favoriva la </w:t>
      </w:r>
      <w:r w:rsidR="000A5F6A">
        <w:rPr>
          <w:rFonts w:ascii="Arial" w:hAnsi="Arial" w:cs="Arial"/>
          <w:color w:val="4F81BD"/>
          <w:sz w:val="20"/>
          <w:szCs w:val="20"/>
        </w:rPr>
        <w:t xml:space="preserve">                  </w:t>
      </w:r>
      <w:r w:rsidRPr="005E6A12">
        <w:rPr>
          <w:rFonts w:ascii="Arial" w:hAnsi="Arial" w:cs="Arial"/>
          <w:color w:val="4F81BD"/>
          <w:sz w:val="20"/>
          <w:szCs w:val="20"/>
        </w:rPr>
        <w:t xml:space="preserve">Musica contemporanea, ed ebbe numerosi riconoscimenti: tra questi: 2 borse di Studio Guggenheim, </w:t>
      </w:r>
      <w:r w:rsidR="000A5F6A">
        <w:rPr>
          <w:rFonts w:ascii="Arial" w:hAnsi="Arial" w:cs="Arial"/>
          <w:color w:val="4F81BD"/>
          <w:sz w:val="20"/>
          <w:szCs w:val="20"/>
        </w:rPr>
        <w:t xml:space="preserve">                          </w:t>
      </w:r>
      <w:r w:rsidRPr="005E6A12">
        <w:rPr>
          <w:rFonts w:ascii="Arial" w:hAnsi="Arial" w:cs="Arial"/>
          <w:color w:val="4F81BD"/>
          <w:sz w:val="20"/>
          <w:szCs w:val="20"/>
        </w:rPr>
        <w:t>2 Coolidge e il Vermont Governor’s Award.</w:t>
      </w:r>
    </w:p>
    <w:p w:rsidR="00B672A4" w:rsidRPr="005E6A12" w:rsidRDefault="00B672A4" w:rsidP="007E0117">
      <w:pPr>
        <w:tabs>
          <w:tab w:val="left" w:pos="4253"/>
          <w:tab w:val="left" w:pos="9639"/>
          <w:tab w:val="left" w:pos="10206"/>
          <w:tab w:val="left" w:pos="10490"/>
        </w:tabs>
        <w:rPr>
          <w:rFonts w:ascii="Arial" w:hAnsi="Arial" w:cs="Arial"/>
        </w:rPr>
      </w:pPr>
      <w:r w:rsidRPr="005E6A12">
        <w:rPr>
          <w:rFonts w:ascii="Arial" w:hAnsi="Arial" w:cs="Arial"/>
        </w:rPr>
        <w:t>V</w:t>
      </w:r>
      <w:r w:rsidRPr="005E6A12">
        <w:rPr>
          <w:rFonts w:ascii="Arial" w:hAnsi="Arial" w:cs="Arial"/>
          <w:iCs/>
        </w:rPr>
        <w:t xml:space="preserve">ariations, </w:t>
      </w:r>
      <w:r w:rsidRPr="005E6A12">
        <w:rPr>
          <w:rFonts w:ascii="Arial" w:hAnsi="Arial" w:cs="Arial"/>
        </w:rPr>
        <w:t xml:space="preserve">viola sola (1990).   </w:t>
      </w:r>
      <w:r w:rsidRPr="005E6A12">
        <w:rPr>
          <w:rStyle w:val="google-src-text1"/>
          <w:rFonts w:ascii="Arial" w:hAnsi="Arial" w:cs="Arial"/>
        </w:rPr>
        <w:t>Variations, for solo viola, 1990Dynamogeny (Viola Sonata) for viola and piano, (1958) Opus 26 Commissioned by Walter Trampler</w:t>
      </w:r>
      <w:r w:rsidRPr="005E6A12">
        <w:rPr>
          <w:rStyle w:val="notranslate"/>
          <w:rFonts w:ascii="Arial" w:hAnsi="Arial" w:cs="Arial"/>
        </w:rPr>
        <w:t xml:space="preserve">Dynamogeny, viola e pf. op. 26 (1958).  </w:t>
      </w:r>
      <w:r w:rsidRPr="005E6A12">
        <w:rPr>
          <w:rFonts w:ascii="Arial" w:hAnsi="Arial" w:cs="Arial"/>
        </w:rPr>
        <w:t xml:space="preserve"> </w:t>
      </w:r>
    </w:p>
    <w:p w:rsidR="00B672A4" w:rsidRPr="005E6A12" w:rsidRDefault="00B672A4" w:rsidP="007E0117">
      <w:pPr>
        <w:tabs>
          <w:tab w:val="left" w:pos="4253"/>
          <w:tab w:val="left" w:pos="9639"/>
          <w:tab w:val="left" w:pos="10206"/>
          <w:tab w:val="left" w:pos="10490"/>
        </w:tabs>
        <w:rPr>
          <w:rFonts w:ascii="Arial" w:hAnsi="Arial" w:cs="Arial"/>
        </w:rPr>
      </w:pPr>
      <w:r w:rsidRPr="005E6A12">
        <w:rPr>
          <w:rStyle w:val="google-src-text1"/>
          <w:rFonts w:ascii="Arial" w:hAnsi="Arial" w:cs="Arial"/>
        </w:rPr>
        <w:lastRenderedPageBreak/>
        <w:t>Isotrio, for viola, cello and bass, (1983) Opus 73</w:t>
      </w:r>
      <w:r w:rsidRPr="005E6A12">
        <w:rPr>
          <w:rStyle w:val="notranslate"/>
          <w:rFonts w:ascii="Arial" w:hAnsi="Arial" w:cs="Arial"/>
        </w:rPr>
        <w:t>Isotrio, viola, vcl. ctb. op. 73 (1983).</w:t>
      </w:r>
      <w:r w:rsidRPr="005E6A12">
        <w:rPr>
          <w:rFonts w:ascii="Arial" w:hAnsi="Arial" w:cs="Arial"/>
        </w:rPr>
        <w:t xml:space="preserve">   </w:t>
      </w:r>
      <w:r w:rsidRPr="005E6A12">
        <w:rPr>
          <w:rStyle w:val="google-src-text1"/>
          <w:rFonts w:ascii="Arial" w:hAnsi="Arial" w:cs="Arial"/>
        </w:rPr>
        <w:t>Double Concerto for Viola and Cello with orchestra, 1986, Opus 89</w:t>
      </w:r>
      <w:r w:rsidRPr="005E6A12">
        <w:rPr>
          <w:rStyle w:val="notranslate"/>
          <w:rFonts w:ascii="Arial" w:hAnsi="Arial" w:cs="Arial"/>
        </w:rPr>
        <w:t xml:space="preserve">Doppio Concerto, viola, vcl. orch. op. 89 (1986). </w:t>
      </w:r>
      <w:r w:rsidRPr="005E6A12">
        <w:rPr>
          <w:rFonts w:ascii="Arial" w:hAnsi="Arial" w:cs="Arial"/>
        </w:rPr>
        <w:t xml:space="preserve"> </w:t>
      </w:r>
    </w:p>
    <w:p w:rsidR="0093642A" w:rsidRPr="005E6A12" w:rsidRDefault="0093642A" w:rsidP="007E0117">
      <w:pPr>
        <w:tabs>
          <w:tab w:val="left" w:pos="4253"/>
          <w:tab w:val="left" w:pos="9639"/>
          <w:tab w:val="left" w:pos="10206"/>
          <w:tab w:val="left" w:pos="10490"/>
        </w:tabs>
        <w:rPr>
          <w:rFonts w:ascii="Arial" w:hAnsi="Arial" w:cs="Arial"/>
          <w:color w:val="4F81BD"/>
          <w:u w:val="single"/>
        </w:rPr>
      </w:pPr>
    </w:p>
    <w:p w:rsidR="006D7142" w:rsidRPr="005E6A12" w:rsidRDefault="006D714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CALLHOFF  </w:t>
      </w:r>
      <w:hyperlink r:id="rId57" w:tooltip="Herbert Callhoff (page does not exist)" w:history="1">
        <w:r w:rsidRPr="005E6A12">
          <w:rPr>
            <w:rStyle w:val="Collegamentoipertestuale"/>
            <w:rFonts w:ascii="Arial" w:hAnsi="Arial" w:cs="Arial"/>
            <w:color w:val="4F81BD"/>
          </w:rPr>
          <w:t>Herbert</w:t>
        </w:r>
      </w:hyperlink>
      <w:r w:rsidR="00902674" w:rsidRPr="005E6A12">
        <w:rPr>
          <w:rFonts w:ascii="Arial" w:hAnsi="Arial" w:cs="Arial"/>
          <w:color w:val="4F81BD"/>
          <w:u w:val="single"/>
        </w:rPr>
        <w:tab/>
      </w:r>
      <w:r w:rsidR="0036051F" w:rsidRPr="005E6A12">
        <w:rPr>
          <w:rFonts w:ascii="Arial" w:hAnsi="Arial" w:cs="Arial"/>
          <w:color w:val="4F81BD"/>
          <w:u w:val="single"/>
        </w:rPr>
        <w:t>Viersen, 13.8.</w:t>
      </w:r>
      <w:r w:rsidRPr="005E6A12">
        <w:rPr>
          <w:rFonts w:ascii="Arial" w:hAnsi="Arial" w:cs="Arial"/>
          <w:color w:val="4F81BD"/>
          <w:u w:val="single"/>
        </w:rPr>
        <w:t>1933</w:t>
      </w:r>
      <w:r w:rsidR="00832ED2" w:rsidRPr="005E6A12">
        <w:rPr>
          <w:rFonts w:ascii="Arial" w:hAnsi="Arial" w:cs="Arial"/>
          <w:color w:val="4F81BD"/>
          <w:u w:val="single"/>
        </w:rPr>
        <w:t xml:space="preserve"> - Colonia, 20.2.2016.</w:t>
      </w:r>
      <w:r w:rsidRPr="005E6A12">
        <w:rPr>
          <w:rFonts w:ascii="Arial" w:hAnsi="Arial" w:cs="Arial"/>
          <w:color w:val="4F81BD"/>
          <w:u w:val="single"/>
        </w:rPr>
        <w:t xml:space="preserve"> </w:t>
      </w:r>
    </w:p>
    <w:p w:rsidR="003E3F35" w:rsidRPr="005E6A12" w:rsidRDefault="0030390E" w:rsidP="007E0117">
      <w:pPr>
        <w:tabs>
          <w:tab w:val="left" w:pos="4253"/>
          <w:tab w:val="left" w:pos="9639"/>
          <w:tab w:val="left" w:pos="10206"/>
          <w:tab w:val="left" w:pos="10490"/>
        </w:tabs>
        <w:rPr>
          <w:rFonts w:ascii="Arial" w:hAnsi="Arial" w:cs="Arial"/>
          <w:iCs/>
          <w:color w:val="4F81BD"/>
          <w:sz w:val="20"/>
          <w:szCs w:val="20"/>
        </w:rPr>
      </w:pPr>
      <w:r w:rsidRPr="005E6A12">
        <w:rPr>
          <w:rFonts w:ascii="Arial" w:hAnsi="Arial" w:cs="Arial"/>
          <w:iCs/>
          <w:color w:val="4F81BD"/>
          <w:sz w:val="20"/>
          <w:szCs w:val="20"/>
        </w:rPr>
        <w:t>Compositore e organista tedesco. Studi d’organo alla Hochschule di Essen con Kaller</w:t>
      </w:r>
      <w:r w:rsidR="00461E55" w:rsidRPr="005E6A12">
        <w:rPr>
          <w:rFonts w:ascii="Arial" w:hAnsi="Arial" w:cs="Arial"/>
          <w:iCs/>
          <w:color w:val="4F81BD"/>
          <w:sz w:val="20"/>
          <w:szCs w:val="20"/>
        </w:rPr>
        <w:t xml:space="preserve"> e Schneider,</w:t>
      </w:r>
      <w:r w:rsidR="00454A86" w:rsidRPr="005E6A12">
        <w:rPr>
          <w:rFonts w:ascii="Arial" w:hAnsi="Arial" w:cs="Arial"/>
          <w:iCs/>
          <w:color w:val="4F81BD"/>
          <w:sz w:val="20"/>
          <w:szCs w:val="20"/>
        </w:rPr>
        <w:t xml:space="preserve"> </w:t>
      </w:r>
      <w:r w:rsidR="008D65F2" w:rsidRPr="005E6A12">
        <w:rPr>
          <w:rFonts w:ascii="Arial" w:hAnsi="Arial" w:cs="Arial"/>
          <w:iCs/>
          <w:color w:val="4F81BD"/>
          <w:sz w:val="20"/>
          <w:szCs w:val="20"/>
        </w:rPr>
        <w:t xml:space="preserve">                  </w:t>
      </w:r>
      <w:r w:rsidR="00461E55" w:rsidRPr="005E6A12">
        <w:rPr>
          <w:rFonts w:ascii="Arial" w:hAnsi="Arial" w:cs="Arial"/>
          <w:iCs/>
          <w:color w:val="4F81BD"/>
          <w:sz w:val="20"/>
          <w:szCs w:val="20"/>
        </w:rPr>
        <w:t>composizione con Reda e Baur</w:t>
      </w:r>
      <w:r w:rsidR="008D7A5F" w:rsidRPr="005E6A12">
        <w:rPr>
          <w:rFonts w:ascii="Arial" w:hAnsi="Arial" w:cs="Arial"/>
          <w:iCs/>
          <w:color w:val="4F81BD"/>
          <w:sz w:val="20"/>
          <w:szCs w:val="20"/>
        </w:rPr>
        <w:t>. Dal 1961 è Insegnante di composizione alla Scuola di Musica</w:t>
      </w:r>
      <w:r w:rsidR="00F5659C" w:rsidRPr="005E6A12">
        <w:rPr>
          <w:rFonts w:ascii="Arial" w:hAnsi="Arial" w:cs="Arial"/>
          <w:iCs/>
          <w:color w:val="4F81BD"/>
          <w:sz w:val="20"/>
          <w:szCs w:val="20"/>
        </w:rPr>
        <w:t xml:space="preserve"> </w:t>
      </w:r>
      <w:r w:rsidR="008D7A5F" w:rsidRPr="005E6A12">
        <w:rPr>
          <w:rFonts w:ascii="Arial" w:hAnsi="Arial" w:cs="Arial"/>
          <w:iCs/>
          <w:color w:val="4F81BD"/>
          <w:sz w:val="20"/>
          <w:szCs w:val="20"/>
        </w:rPr>
        <w:t xml:space="preserve">di </w:t>
      </w:r>
      <w:r w:rsidR="009C1174">
        <w:rPr>
          <w:rFonts w:ascii="Arial" w:hAnsi="Arial" w:cs="Arial"/>
          <w:iCs/>
          <w:color w:val="4F81BD"/>
          <w:sz w:val="20"/>
          <w:szCs w:val="20"/>
        </w:rPr>
        <w:t xml:space="preserve">                  </w:t>
      </w:r>
      <w:r w:rsidR="008D7A5F" w:rsidRPr="005E6A12">
        <w:rPr>
          <w:rFonts w:ascii="Arial" w:hAnsi="Arial" w:cs="Arial"/>
          <w:iCs/>
          <w:color w:val="4F81BD"/>
          <w:sz w:val="20"/>
          <w:szCs w:val="20"/>
        </w:rPr>
        <w:t>Dusseldorf</w:t>
      </w:r>
      <w:r w:rsidR="00F5659C" w:rsidRPr="005E6A12">
        <w:rPr>
          <w:rFonts w:ascii="Arial" w:hAnsi="Arial" w:cs="Arial"/>
          <w:iCs/>
          <w:color w:val="4F81BD"/>
          <w:sz w:val="20"/>
          <w:szCs w:val="20"/>
        </w:rPr>
        <w:t>,</w:t>
      </w:r>
      <w:r w:rsidR="009C1174">
        <w:rPr>
          <w:rFonts w:ascii="Arial" w:hAnsi="Arial" w:cs="Arial"/>
          <w:iCs/>
          <w:color w:val="4F81BD"/>
          <w:sz w:val="20"/>
          <w:szCs w:val="20"/>
        </w:rPr>
        <w:t xml:space="preserve"> </w:t>
      </w:r>
      <w:r w:rsidR="00F5659C" w:rsidRPr="005E6A12">
        <w:rPr>
          <w:rFonts w:ascii="Arial" w:hAnsi="Arial" w:cs="Arial"/>
          <w:iCs/>
          <w:color w:val="4F81BD"/>
          <w:sz w:val="20"/>
          <w:szCs w:val="20"/>
        </w:rPr>
        <w:t>dal 1975</w:t>
      </w:r>
      <w:r w:rsidR="008D65F2" w:rsidRPr="005E6A12">
        <w:rPr>
          <w:rFonts w:ascii="Arial" w:hAnsi="Arial" w:cs="Arial"/>
          <w:iCs/>
          <w:color w:val="4F81BD"/>
          <w:sz w:val="20"/>
          <w:szCs w:val="20"/>
        </w:rPr>
        <w:t xml:space="preserve"> </w:t>
      </w:r>
      <w:r w:rsidR="00F5659C" w:rsidRPr="005E6A12">
        <w:rPr>
          <w:rFonts w:ascii="Arial" w:hAnsi="Arial" w:cs="Arial"/>
          <w:iCs/>
          <w:color w:val="4F81BD"/>
          <w:sz w:val="20"/>
          <w:szCs w:val="20"/>
        </w:rPr>
        <w:t>insegnante d’organo e Composizione, dal 1995</w:t>
      </w:r>
      <w:r w:rsidR="00565C16" w:rsidRPr="005E6A12">
        <w:rPr>
          <w:rFonts w:ascii="Arial" w:hAnsi="Arial" w:cs="Arial"/>
          <w:iCs/>
          <w:color w:val="4F81BD"/>
          <w:sz w:val="20"/>
          <w:szCs w:val="20"/>
        </w:rPr>
        <w:t xml:space="preserve"> rettore, sempre all’Istituto Clara e </w:t>
      </w:r>
      <w:r w:rsidR="009C1174">
        <w:rPr>
          <w:rFonts w:ascii="Arial" w:hAnsi="Arial" w:cs="Arial"/>
          <w:iCs/>
          <w:color w:val="4F81BD"/>
          <w:sz w:val="20"/>
          <w:szCs w:val="20"/>
        </w:rPr>
        <w:t xml:space="preserve">            </w:t>
      </w:r>
      <w:r w:rsidR="00565C16" w:rsidRPr="005E6A12">
        <w:rPr>
          <w:rFonts w:ascii="Arial" w:hAnsi="Arial" w:cs="Arial"/>
          <w:iCs/>
          <w:color w:val="4F81BD"/>
          <w:sz w:val="20"/>
          <w:szCs w:val="20"/>
        </w:rPr>
        <w:t>Robert Schumann</w:t>
      </w:r>
      <w:r w:rsidR="009C1174">
        <w:rPr>
          <w:rFonts w:ascii="Arial" w:hAnsi="Arial" w:cs="Arial"/>
          <w:iCs/>
          <w:color w:val="4F81BD"/>
          <w:sz w:val="20"/>
          <w:szCs w:val="20"/>
        </w:rPr>
        <w:t xml:space="preserve"> </w:t>
      </w:r>
      <w:r w:rsidR="00565C16" w:rsidRPr="005E6A12">
        <w:rPr>
          <w:rFonts w:ascii="Arial" w:hAnsi="Arial" w:cs="Arial"/>
          <w:iCs/>
          <w:color w:val="4F81BD"/>
          <w:sz w:val="20"/>
          <w:szCs w:val="20"/>
        </w:rPr>
        <w:t>di Dusseldorf.</w:t>
      </w:r>
    </w:p>
    <w:p w:rsidR="008D2409" w:rsidRPr="005E6A12" w:rsidRDefault="008D2409" w:rsidP="007E0117">
      <w:pPr>
        <w:tabs>
          <w:tab w:val="left" w:pos="4253"/>
          <w:tab w:val="left" w:pos="9639"/>
          <w:tab w:val="left" w:pos="10206"/>
          <w:tab w:val="left" w:pos="10490"/>
        </w:tabs>
        <w:rPr>
          <w:rFonts w:ascii="Arial" w:hAnsi="Arial" w:cs="Arial"/>
        </w:rPr>
      </w:pPr>
      <w:r w:rsidRPr="005E6A12">
        <w:rPr>
          <w:rFonts w:ascii="Arial" w:hAnsi="Arial" w:cs="Arial"/>
        </w:rPr>
        <w:t>Co</w:t>
      </w:r>
      <w:r w:rsidRPr="005E6A12">
        <w:rPr>
          <w:rFonts w:ascii="Arial" w:hAnsi="Arial" w:cs="Arial"/>
          <w:iCs/>
        </w:rPr>
        <w:t xml:space="preserve">ncerto in 5 Metamorphosen, </w:t>
      </w:r>
      <w:r w:rsidRPr="005E6A12">
        <w:rPr>
          <w:rFonts w:ascii="Arial" w:hAnsi="Arial" w:cs="Arial"/>
        </w:rPr>
        <w:t>viola, perc. e orch. da camera ( 2001).</w:t>
      </w:r>
    </w:p>
    <w:p w:rsidR="00EC22DA" w:rsidRPr="005E6A12" w:rsidRDefault="00D65AC5" w:rsidP="007E0117">
      <w:pPr>
        <w:tabs>
          <w:tab w:val="left" w:pos="4253"/>
          <w:tab w:val="left" w:pos="9639"/>
          <w:tab w:val="left" w:pos="10206"/>
          <w:tab w:val="left" w:pos="10490"/>
        </w:tabs>
        <w:rPr>
          <w:rFonts w:ascii="Arial" w:hAnsi="Arial" w:cs="Arial"/>
          <w:iCs/>
        </w:rPr>
      </w:pPr>
      <w:r w:rsidRPr="005E6A12">
        <w:rPr>
          <w:rFonts w:ascii="Arial" w:hAnsi="Arial" w:cs="Arial"/>
          <w:iCs/>
        </w:rPr>
        <w:t>Luci e Ombre, viola e pf. (1992).</w:t>
      </w:r>
    </w:p>
    <w:p w:rsidR="009A6507" w:rsidRPr="005E6A12" w:rsidRDefault="009A6507" w:rsidP="007E0117">
      <w:pPr>
        <w:tabs>
          <w:tab w:val="left" w:pos="4253"/>
          <w:tab w:val="left" w:pos="9639"/>
          <w:tab w:val="left" w:pos="10206"/>
          <w:tab w:val="left" w:pos="10490"/>
        </w:tabs>
        <w:rPr>
          <w:rStyle w:val="google-src-text1"/>
          <w:rFonts w:ascii="Arial" w:hAnsi="Arial" w:cs="Arial"/>
          <w:specVanish w:val="0"/>
        </w:rPr>
      </w:pPr>
    </w:p>
    <w:p w:rsidR="00BB0597" w:rsidRPr="005E6A12" w:rsidRDefault="00BB0597" w:rsidP="007E0117">
      <w:pPr>
        <w:tabs>
          <w:tab w:val="left" w:pos="4253"/>
          <w:tab w:val="left" w:pos="9639"/>
          <w:tab w:val="left" w:pos="10206"/>
          <w:tab w:val="left" w:pos="10490"/>
        </w:tabs>
        <w:rPr>
          <w:rFonts w:ascii="Arial" w:hAnsi="Arial" w:cs="Arial"/>
        </w:rPr>
      </w:pPr>
    </w:p>
    <w:p w:rsidR="003D456B" w:rsidRPr="005E6A12" w:rsidRDefault="003D456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CALLIGARIS  Sergio</w:t>
      </w:r>
      <w:r w:rsidR="00902674" w:rsidRPr="005E6A12">
        <w:rPr>
          <w:rFonts w:ascii="Arial" w:hAnsi="Arial" w:cs="Arial"/>
          <w:color w:val="4F81BD"/>
          <w:u w:val="single"/>
        </w:rPr>
        <w:tab/>
      </w:r>
      <w:r w:rsidRPr="005E6A12">
        <w:rPr>
          <w:rFonts w:ascii="Arial" w:hAnsi="Arial" w:cs="Arial"/>
          <w:color w:val="4F81BD"/>
          <w:u w:val="single"/>
        </w:rPr>
        <w:t>Rosario, 22.1.1941</w:t>
      </w:r>
    </w:p>
    <w:p w:rsidR="003D456B" w:rsidRPr="005E6A12" w:rsidRDefault="003D456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compositore e docente argentino. Concertista a 13 anni, studi con Fanelli e Loesser. </w:t>
      </w:r>
      <w:r w:rsidR="008F1CDB">
        <w:rPr>
          <w:rFonts w:ascii="Arial" w:hAnsi="Arial" w:cs="Arial"/>
          <w:color w:val="4F81BD"/>
          <w:sz w:val="20"/>
          <w:szCs w:val="20"/>
        </w:rPr>
        <w:t xml:space="preserve">                    </w:t>
      </w:r>
      <w:r w:rsidRPr="005E6A12">
        <w:rPr>
          <w:rFonts w:ascii="Arial" w:hAnsi="Arial" w:cs="Arial"/>
          <w:color w:val="4F81BD"/>
          <w:sz w:val="20"/>
          <w:szCs w:val="20"/>
        </w:rPr>
        <w:t>Si è esibito</w:t>
      </w:r>
      <w:r w:rsidR="008F1CDB">
        <w:rPr>
          <w:rFonts w:ascii="Arial" w:hAnsi="Arial" w:cs="Arial"/>
          <w:color w:val="4F81BD"/>
          <w:sz w:val="20"/>
          <w:szCs w:val="20"/>
        </w:rPr>
        <w:t xml:space="preserve"> </w:t>
      </w:r>
      <w:r w:rsidRPr="005E6A12">
        <w:rPr>
          <w:rFonts w:ascii="Arial" w:hAnsi="Arial" w:cs="Arial"/>
          <w:color w:val="4F81BD"/>
          <w:sz w:val="20"/>
          <w:szCs w:val="20"/>
        </w:rPr>
        <w:t>nelle</w:t>
      </w:r>
      <w:r w:rsidR="009C1174">
        <w:rPr>
          <w:rFonts w:ascii="Arial" w:hAnsi="Arial" w:cs="Arial"/>
          <w:color w:val="4F81BD"/>
          <w:sz w:val="20"/>
          <w:szCs w:val="20"/>
        </w:rPr>
        <w:t xml:space="preserve"> </w:t>
      </w:r>
      <w:r w:rsidRPr="005E6A12">
        <w:rPr>
          <w:rFonts w:ascii="Arial" w:hAnsi="Arial" w:cs="Arial"/>
          <w:color w:val="4F81BD"/>
          <w:sz w:val="20"/>
          <w:szCs w:val="20"/>
        </w:rPr>
        <w:t>sale più importanti del mondo per un ventennio, dal 1978 ha iniziato a comporre. Insegnante di pianoforte</w:t>
      </w:r>
      <w:r w:rsidR="009C1174">
        <w:rPr>
          <w:rFonts w:ascii="Arial" w:hAnsi="Arial" w:cs="Arial"/>
          <w:color w:val="4F81BD"/>
          <w:sz w:val="20"/>
          <w:szCs w:val="20"/>
        </w:rPr>
        <w:t xml:space="preserve"> </w:t>
      </w:r>
      <w:r w:rsidRPr="005E6A12">
        <w:rPr>
          <w:rFonts w:ascii="Arial" w:hAnsi="Arial" w:cs="Arial"/>
          <w:color w:val="4F81BD"/>
          <w:sz w:val="20"/>
          <w:szCs w:val="20"/>
        </w:rPr>
        <w:t>a Cleveland,</w:t>
      </w:r>
      <w:r w:rsidR="00902674" w:rsidRPr="005E6A12">
        <w:rPr>
          <w:rFonts w:ascii="Arial" w:hAnsi="Arial" w:cs="Arial"/>
          <w:color w:val="4F81BD"/>
          <w:sz w:val="20"/>
          <w:szCs w:val="20"/>
        </w:rPr>
        <w:t xml:space="preserve"> </w:t>
      </w:r>
      <w:r w:rsidRPr="005E6A12">
        <w:rPr>
          <w:rFonts w:ascii="Arial" w:hAnsi="Arial" w:cs="Arial"/>
          <w:color w:val="4F81BD"/>
          <w:sz w:val="20"/>
          <w:szCs w:val="20"/>
        </w:rPr>
        <w:t xml:space="preserve">ai Conservatori di Napoli, Pescara, L’Aquila.  </w:t>
      </w:r>
    </w:p>
    <w:p w:rsidR="003D456B" w:rsidRPr="005E6A12" w:rsidRDefault="003D456B"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viola e pf. op. 39, a J. Rodrigo (1998). </w:t>
      </w:r>
    </w:p>
    <w:p w:rsidR="003B776A" w:rsidRPr="005E6A12" w:rsidRDefault="003B776A" w:rsidP="007E0117">
      <w:pPr>
        <w:tabs>
          <w:tab w:val="left" w:pos="4253"/>
          <w:tab w:val="left" w:pos="9639"/>
          <w:tab w:val="left" w:pos="10206"/>
          <w:tab w:val="left" w:pos="10490"/>
        </w:tabs>
        <w:rPr>
          <w:rFonts w:ascii="Arial" w:hAnsi="Arial" w:cs="Arial"/>
          <w:lang w:val="es-ES"/>
        </w:rPr>
      </w:pPr>
    </w:p>
    <w:p w:rsidR="00143A97" w:rsidRPr="005E6A12" w:rsidRDefault="00143A9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CALTABIANO  Ronald</w:t>
      </w:r>
      <w:r w:rsidRPr="005E6A12">
        <w:rPr>
          <w:rFonts w:ascii="Arial" w:hAnsi="Arial" w:cs="Arial"/>
          <w:color w:val="4F81BD"/>
          <w:u w:val="single"/>
        </w:rPr>
        <w:tab/>
        <w:t xml:space="preserve">New York, </w:t>
      </w:r>
      <w:r w:rsidR="002E4A3C" w:rsidRPr="005E6A12">
        <w:rPr>
          <w:rFonts w:ascii="Arial" w:hAnsi="Arial" w:cs="Arial"/>
          <w:color w:val="4F81BD"/>
          <w:u w:val="single"/>
        </w:rPr>
        <w:t>12.11.</w:t>
      </w:r>
      <w:r w:rsidR="00592353" w:rsidRPr="005E6A12">
        <w:rPr>
          <w:rFonts w:ascii="Arial" w:hAnsi="Arial" w:cs="Arial"/>
          <w:color w:val="4F81BD"/>
          <w:u w:val="single"/>
        </w:rPr>
        <w:t>1959</w:t>
      </w:r>
    </w:p>
    <w:p w:rsidR="006D51D0" w:rsidRPr="005E6A12" w:rsidRDefault="006D51D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 studi alla Juilliard con Carter, P.</w:t>
      </w:r>
      <w:r w:rsidR="008816ED" w:rsidRPr="005E6A12">
        <w:rPr>
          <w:rFonts w:ascii="Arial" w:hAnsi="Arial" w:cs="Arial"/>
          <w:color w:val="4F81BD"/>
          <w:sz w:val="20"/>
          <w:szCs w:val="20"/>
        </w:rPr>
        <w:t xml:space="preserve"> </w:t>
      </w:r>
      <w:r w:rsidRPr="005E6A12">
        <w:rPr>
          <w:rFonts w:ascii="Arial" w:hAnsi="Arial" w:cs="Arial"/>
          <w:color w:val="4F81BD"/>
          <w:sz w:val="20"/>
          <w:szCs w:val="20"/>
        </w:rPr>
        <w:t>M.</w:t>
      </w:r>
      <w:r w:rsidR="008816ED" w:rsidRPr="005E6A12">
        <w:rPr>
          <w:rFonts w:ascii="Arial" w:hAnsi="Arial" w:cs="Arial"/>
          <w:color w:val="4F81BD"/>
          <w:sz w:val="20"/>
          <w:szCs w:val="20"/>
        </w:rPr>
        <w:t xml:space="preserve"> </w:t>
      </w:r>
      <w:r w:rsidRPr="005E6A12">
        <w:rPr>
          <w:rFonts w:ascii="Arial" w:hAnsi="Arial" w:cs="Arial"/>
          <w:color w:val="4F81BD"/>
          <w:sz w:val="20"/>
          <w:szCs w:val="20"/>
        </w:rPr>
        <w:t xml:space="preserve">Davies e Persichetti, assistente di Copland. </w:t>
      </w:r>
      <w:r w:rsidR="008816ED" w:rsidRPr="005E6A12">
        <w:rPr>
          <w:rFonts w:ascii="Arial" w:hAnsi="Arial" w:cs="Arial"/>
          <w:color w:val="4F81BD"/>
          <w:sz w:val="20"/>
          <w:szCs w:val="20"/>
        </w:rPr>
        <w:t xml:space="preserve"> </w:t>
      </w:r>
      <w:r w:rsidR="00454A86" w:rsidRPr="005E6A12">
        <w:rPr>
          <w:rFonts w:ascii="Arial" w:hAnsi="Arial" w:cs="Arial"/>
          <w:color w:val="4F81BD"/>
          <w:sz w:val="20"/>
          <w:szCs w:val="20"/>
        </w:rPr>
        <w:t xml:space="preserve">                         </w:t>
      </w:r>
      <w:r w:rsidRPr="005E6A12">
        <w:rPr>
          <w:rFonts w:ascii="Arial" w:hAnsi="Arial" w:cs="Arial"/>
          <w:color w:val="4F81BD"/>
          <w:sz w:val="20"/>
          <w:szCs w:val="20"/>
        </w:rPr>
        <w:t xml:space="preserve">Insegnante al Conservatorio </w:t>
      </w:r>
      <w:hyperlink r:id="rId58" w:tooltip="Peabody Institute" w:history="1">
        <w:r w:rsidRPr="005E6A12">
          <w:rPr>
            <w:rStyle w:val="Collegamentoipertestuale"/>
            <w:rFonts w:ascii="Arial" w:hAnsi="Arial" w:cs="Arial"/>
            <w:color w:val="4F81BD"/>
            <w:sz w:val="20"/>
            <w:szCs w:val="20"/>
            <w:u w:val="none"/>
          </w:rPr>
          <w:t xml:space="preserve">Peabody. </w:t>
        </w:r>
      </w:hyperlink>
    </w:p>
    <w:p w:rsidR="00143A97" w:rsidRPr="005E6A12" w:rsidRDefault="006D51D0" w:rsidP="007E0117">
      <w:pPr>
        <w:tabs>
          <w:tab w:val="left" w:pos="4253"/>
          <w:tab w:val="left" w:pos="9639"/>
          <w:tab w:val="left" w:pos="10206"/>
          <w:tab w:val="left" w:pos="10490"/>
        </w:tabs>
        <w:rPr>
          <w:rFonts w:ascii="Arial" w:hAnsi="Arial" w:cs="Arial"/>
        </w:rPr>
      </w:pPr>
      <w:r w:rsidRPr="005E6A12">
        <w:rPr>
          <w:rFonts w:ascii="Arial" w:hAnsi="Arial" w:cs="Arial"/>
        </w:rPr>
        <w:t xml:space="preserve">Character Sketch, per viola sola (2002, 4’).   </w:t>
      </w:r>
      <w:r w:rsidR="00143A97" w:rsidRPr="005E6A12">
        <w:rPr>
          <w:rFonts w:ascii="Arial" w:hAnsi="Arial" w:cs="Arial"/>
        </w:rPr>
        <w:t>Lyric duo</w:t>
      </w:r>
      <w:r w:rsidR="000675CA" w:rsidRPr="005E6A12">
        <w:rPr>
          <w:rFonts w:ascii="Arial" w:hAnsi="Arial" w:cs="Arial"/>
        </w:rPr>
        <w:t>,</w:t>
      </w:r>
      <w:r w:rsidR="00143A97" w:rsidRPr="005E6A12">
        <w:rPr>
          <w:rFonts w:ascii="Arial" w:hAnsi="Arial" w:cs="Arial"/>
        </w:rPr>
        <w:t xml:space="preserve"> per viola e arpa (1979, 11’).</w:t>
      </w:r>
    </w:p>
    <w:p w:rsidR="00536F7E" w:rsidRPr="005E6A12" w:rsidRDefault="00536F7E" w:rsidP="007E0117">
      <w:pPr>
        <w:tabs>
          <w:tab w:val="left" w:pos="4253"/>
          <w:tab w:val="left" w:pos="9639"/>
          <w:tab w:val="left" w:pos="10206"/>
          <w:tab w:val="left" w:pos="10490"/>
        </w:tabs>
        <w:rPr>
          <w:rFonts w:ascii="Arial" w:hAnsi="Arial" w:cs="Arial"/>
        </w:rPr>
      </w:pPr>
    </w:p>
    <w:p w:rsidR="004E55AF" w:rsidRPr="005E6A12" w:rsidRDefault="004E55A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CAMBINI  Giovanni</w:t>
      </w:r>
      <w:r w:rsidR="009463E8" w:rsidRPr="005E6A12">
        <w:rPr>
          <w:rFonts w:ascii="Arial" w:hAnsi="Arial" w:cs="Arial"/>
          <w:color w:val="4F81BD"/>
          <w:u w:val="single"/>
        </w:rPr>
        <w:t xml:space="preserve"> Giuseppe</w:t>
      </w:r>
      <w:r w:rsidRPr="005E6A12">
        <w:rPr>
          <w:rFonts w:ascii="Arial" w:hAnsi="Arial" w:cs="Arial"/>
          <w:color w:val="4F81BD"/>
          <w:u w:val="single"/>
        </w:rPr>
        <w:tab/>
        <w:t>Livorno, 13.2.1746 - Bicetre, 29.12.1825.</w:t>
      </w:r>
    </w:p>
    <w:p w:rsidR="00862EEC" w:rsidRPr="005E6A12" w:rsidRDefault="0093755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violinista, teorico. Allievo di Padre Martini ebbe vita avventurosa poichè durante un viaggio </w:t>
      </w:r>
      <w:r w:rsidR="00712E66" w:rsidRPr="005E6A12">
        <w:rPr>
          <w:rFonts w:ascii="Arial" w:hAnsi="Arial" w:cs="Arial"/>
          <w:color w:val="4F81BD"/>
          <w:sz w:val="20"/>
          <w:szCs w:val="20"/>
        </w:rPr>
        <w:t xml:space="preserve">                              </w:t>
      </w:r>
      <w:r w:rsidRPr="005E6A12">
        <w:rPr>
          <w:rFonts w:ascii="Arial" w:hAnsi="Arial" w:cs="Arial"/>
          <w:color w:val="4F81BD"/>
          <w:sz w:val="20"/>
          <w:szCs w:val="20"/>
        </w:rPr>
        <w:t xml:space="preserve">in mare </w:t>
      </w:r>
      <w:r w:rsidR="008816ED" w:rsidRPr="005E6A12">
        <w:rPr>
          <w:rFonts w:ascii="Arial" w:hAnsi="Arial" w:cs="Arial"/>
          <w:color w:val="4F81BD"/>
          <w:sz w:val="20"/>
          <w:szCs w:val="20"/>
        </w:rPr>
        <w:t xml:space="preserve"> </w:t>
      </w:r>
      <w:r w:rsidRPr="005E6A12">
        <w:rPr>
          <w:rFonts w:ascii="Arial" w:hAnsi="Arial" w:cs="Arial"/>
          <w:color w:val="4F81BD"/>
          <w:sz w:val="20"/>
          <w:szCs w:val="20"/>
        </w:rPr>
        <w:t xml:space="preserve">fu catturato da corsari e venduto come schiavo. Liberato, fu a Parigi negli ultimi 20 anni di vita, </w:t>
      </w:r>
      <w:r w:rsidR="00712E66" w:rsidRPr="005E6A12">
        <w:rPr>
          <w:rFonts w:ascii="Arial" w:hAnsi="Arial" w:cs="Arial"/>
          <w:color w:val="4F81BD"/>
          <w:sz w:val="20"/>
          <w:szCs w:val="20"/>
        </w:rPr>
        <w:t xml:space="preserve">                   </w:t>
      </w:r>
      <w:r w:rsidRPr="005E6A12">
        <w:rPr>
          <w:rFonts w:ascii="Arial" w:hAnsi="Arial" w:cs="Arial"/>
          <w:color w:val="4F81BD"/>
          <w:sz w:val="20"/>
          <w:szCs w:val="20"/>
        </w:rPr>
        <w:t xml:space="preserve">conobbe Boccherini, Gossec, Mozart. Direttore al Teatro Beaujolais, anche durante la rivoluzione, che, </w:t>
      </w:r>
      <w:r w:rsidR="00712E66" w:rsidRPr="005E6A12">
        <w:rPr>
          <w:rFonts w:ascii="Arial" w:hAnsi="Arial" w:cs="Arial"/>
          <w:color w:val="4F81BD"/>
          <w:sz w:val="20"/>
          <w:szCs w:val="20"/>
        </w:rPr>
        <w:t xml:space="preserve">             </w:t>
      </w:r>
      <w:r w:rsidRPr="005E6A12">
        <w:rPr>
          <w:rFonts w:ascii="Arial" w:hAnsi="Arial" w:cs="Arial"/>
          <w:color w:val="4F81BD"/>
          <w:sz w:val="20"/>
          <w:szCs w:val="20"/>
        </w:rPr>
        <w:t xml:space="preserve">nonostante i suoi Inni e Canti rivoluzionari, lo impoverìrono. 14 </w:t>
      </w:r>
      <w:r w:rsidR="00832ED2" w:rsidRPr="005E6A12">
        <w:rPr>
          <w:rFonts w:ascii="Arial" w:hAnsi="Arial" w:cs="Arial"/>
          <w:color w:val="4F81BD"/>
          <w:sz w:val="20"/>
          <w:szCs w:val="20"/>
        </w:rPr>
        <w:t xml:space="preserve">Opere liriche. </w:t>
      </w:r>
      <w:r w:rsidR="009C1174">
        <w:rPr>
          <w:rFonts w:ascii="Arial" w:hAnsi="Arial" w:cs="Arial"/>
          <w:color w:val="4F81BD"/>
          <w:sz w:val="20"/>
          <w:szCs w:val="20"/>
        </w:rPr>
        <w:t xml:space="preserve">                                                          </w:t>
      </w:r>
      <w:r w:rsidR="00832ED2" w:rsidRPr="005E6A12">
        <w:rPr>
          <w:rFonts w:ascii="Arial" w:hAnsi="Arial" w:cs="Arial"/>
          <w:color w:val="4F81BD"/>
          <w:sz w:val="20"/>
          <w:szCs w:val="20"/>
        </w:rPr>
        <w:t xml:space="preserve">Morì in miseria, </w:t>
      </w:r>
      <w:r w:rsidRPr="005E6A12">
        <w:rPr>
          <w:rFonts w:ascii="Arial" w:hAnsi="Arial" w:cs="Arial"/>
          <w:color w:val="4F81BD"/>
          <w:sz w:val="20"/>
          <w:szCs w:val="20"/>
        </w:rPr>
        <w:t>in manicomio.</w:t>
      </w:r>
    </w:p>
    <w:p w:rsidR="00E33F52" w:rsidRPr="005E6A12" w:rsidRDefault="00E33F52" w:rsidP="007E0117">
      <w:pPr>
        <w:tabs>
          <w:tab w:val="left" w:pos="4253"/>
          <w:tab w:val="left" w:pos="9639"/>
          <w:tab w:val="left" w:pos="10206"/>
          <w:tab w:val="left" w:pos="10490"/>
        </w:tabs>
        <w:rPr>
          <w:rFonts w:ascii="Arial" w:hAnsi="Arial" w:cs="Arial"/>
        </w:rPr>
      </w:pPr>
      <w:r w:rsidRPr="005E6A12">
        <w:rPr>
          <w:rStyle w:val="notranslate"/>
          <w:rFonts w:ascii="Arial" w:hAnsi="Arial" w:cs="Arial"/>
        </w:rPr>
        <w:t xml:space="preserve">6 Duetti per 2 viole, 2° Libro.   </w:t>
      </w:r>
      <w:r w:rsidRPr="005E6A12">
        <w:rPr>
          <w:rFonts w:ascii="Arial" w:hAnsi="Arial" w:cs="Arial"/>
          <w:iCs/>
        </w:rPr>
        <w:t xml:space="preserve">12 Duos concertanti, </w:t>
      </w:r>
      <w:r w:rsidRPr="005E6A12">
        <w:rPr>
          <w:rFonts w:ascii="Arial" w:hAnsi="Arial" w:cs="Arial"/>
        </w:rPr>
        <w:t xml:space="preserve">2 viole (1788).   </w:t>
      </w:r>
    </w:p>
    <w:p w:rsidR="009C1174" w:rsidRDefault="00EE3023" w:rsidP="007E0117">
      <w:pPr>
        <w:tabs>
          <w:tab w:val="left" w:pos="4253"/>
          <w:tab w:val="left" w:pos="9639"/>
          <w:tab w:val="left" w:pos="10206"/>
          <w:tab w:val="left" w:pos="10490"/>
        </w:tabs>
        <w:rPr>
          <w:rFonts w:ascii="Arial" w:hAnsi="Arial" w:cs="Arial"/>
        </w:rPr>
      </w:pPr>
      <w:r w:rsidRPr="005E6A12">
        <w:rPr>
          <w:rFonts w:ascii="Arial" w:hAnsi="Arial" w:cs="Arial"/>
        </w:rPr>
        <w:t xml:space="preserve">6 Duo per </w:t>
      </w:r>
      <w:r w:rsidR="0041580B" w:rsidRPr="005E6A12">
        <w:rPr>
          <w:rFonts w:ascii="Arial" w:hAnsi="Arial" w:cs="Arial"/>
        </w:rPr>
        <w:t>viola</w:t>
      </w:r>
      <w:r w:rsidRPr="005E6A12">
        <w:rPr>
          <w:rFonts w:ascii="Arial" w:hAnsi="Arial" w:cs="Arial"/>
        </w:rPr>
        <w:t xml:space="preserve"> e fl</w:t>
      </w:r>
      <w:r w:rsidR="00EE3541" w:rsidRPr="005E6A12">
        <w:rPr>
          <w:rFonts w:ascii="Arial" w:hAnsi="Arial" w:cs="Arial"/>
        </w:rPr>
        <w:t>.</w:t>
      </w:r>
      <w:r w:rsidR="00115386" w:rsidRPr="005E6A12">
        <w:rPr>
          <w:rFonts w:ascii="Arial" w:hAnsi="Arial" w:cs="Arial"/>
        </w:rPr>
        <w:t xml:space="preserve"> op. 4</w:t>
      </w:r>
      <w:r w:rsidR="00EE3541" w:rsidRPr="005E6A12">
        <w:rPr>
          <w:rFonts w:ascii="Arial" w:hAnsi="Arial" w:cs="Arial"/>
        </w:rPr>
        <w:t xml:space="preserve"> (1775)</w:t>
      </w:r>
      <w:r w:rsidR="004B5278" w:rsidRPr="005E6A12">
        <w:rPr>
          <w:rFonts w:ascii="Arial" w:hAnsi="Arial" w:cs="Arial"/>
        </w:rPr>
        <w:t>.</w:t>
      </w:r>
      <w:r w:rsidR="009463E8" w:rsidRPr="005E6A12">
        <w:rPr>
          <w:rFonts w:ascii="Arial" w:hAnsi="Arial" w:cs="Arial"/>
        </w:rPr>
        <w:t xml:space="preserve">   42 </w:t>
      </w:r>
      <w:r w:rsidR="00BE481F" w:rsidRPr="005E6A12">
        <w:rPr>
          <w:rFonts w:ascii="Arial" w:hAnsi="Arial" w:cs="Arial"/>
        </w:rPr>
        <w:t>duo per vl</w:t>
      </w:r>
      <w:r w:rsidR="00832ED2" w:rsidRPr="005E6A12">
        <w:rPr>
          <w:rFonts w:ascii="Arial" w:hAnsi="Arial" w:cs="Arial"/>
        </w:rPr>
        <w:t>.</w:t>
      </w:r>
      <w:r w:rsidR="00BE481F" w:rsidRPr="005E6A12">
        <w:rPr>
          <w:rFonts w:ascii="Arial" w:hAnsi="Arial" w:cs="Arial"/>
        </w:rPr>
        <w:t xml:space="preserve"> e viola.</w:t>
      </w:r>
      <w:r w:rsidR="00E33F52" w:rsidRPr="005E6A12">
        <w:rPr>
          <w:rFonts w:ascii="Arial" w:hAnsi="Arial" w:cs="Arial"/>
        </w:rPr>
        <w:t xml:space="preserve">   </w:t>
      </w:r>
      <w:r w:rsidR="009C1174">
        <w:rPr>
          <w:rFonts w:ascii="Arial" w:hAnsi="Arial" w:cs="Arial"/>
        </w:rPr>
        <w:t xml:space="preserve">                                                                </w:t>
      </w:r>
    </w:p>
    <w:p w:rsidR="009C1174" w:rsidRDefault="00BE481F" w:rsidP="007E0117">
      <w:pPr>
        <w:tabs>
          <w:tab w:val="left" w:pos="4253"/>
          <w:tab w:val="left" w:pos="9639"/>
          <w:tab w:val="left" w:pos="10206"/>
          <w:tab w:val="left" w:pos="10490"/>
        </w:tabs>
        <w:rPr>
          <w:rFonts w:ascii="Arial" w:hAnsi="Arial" w:cs="Arial"/>
        </w:rPr>
      </w:pPr>
      <w:r w:rsidRPr="005E6A12">
        <w:rPr>
          <w:rFonts w:ascii="Arial" w:hAnsi="Arial" w:cs="Arial"/>
        </w:rPr>
        <w:t>6</w:t>
      </w:r>
      <w:r w:rsidR="00A6746F" w:rsidRPr="005E6A12">
        <w:rPr>
          <w:rFonts w:ascii="Arial" w:hAnsi="Arial" w:cs="Arial"/>
        </w:rPr>
        <w:t xml:space="preserve"> duos,</w:t>
      </w:r>
      <w:r w:rsidRPr="005E6A12">
        <w:rPr>
          <w:rFonts w:ascii="Arial" w:hAnsi="Arial" w:cs="Arial"/>
        </w:rPr>
        <w:t xml:space="preserve"> fl</w:t>
      </w:r>
      <w:r w:rsidR="00832ED2" w:rsidRPr="005E6A12">
        <w:rPr>
          <w:rFonts w:ascii="Arial" w:hAnsi="Arial" w:cs="Arial"/>
        </w:rPr>
        <w:t>.</w:t>
      </w:r>
      <w:r w:rsidRPr="005E6A12">
        <w:rPr>
          <w:rFonts w:ascii="Arial" w:hAnsi="Arial" w:cs="Arial"/>
        </w:rPr>
        <w:t xml:space="preserve"> e viola</w:t>
      </w:r>
      <w:r w:rsidR="00EE3541" w:rsidRPr="005E6A12">
        <w:rPr>
          <w:rFonts w:ascii="Arial" w:hAnsi="Arial" w:cs="Arial"/>
        </w:rPr>
        <w:t>, op. 4 (1775)</w:t>
      </w:r>
      <w:r w:rsidRPr="005E6A12">
        <w:rPr>
          <w:rFonts w:ascii="Arial" w:hAnsi="Arial" w:cs="Arial"/>
        </w:rPr>
        <w:t>.</w:t>
      </w:r>
      <w:r w:rsidR="009C1174">
        <w:rPr>
          <w:rFonts w:ascii="Arial" w:hAnsi="Arial" w:cs="Arial"/>
        </w:rPr>
        <w:t xml:space="preserve">   </w:t>
      </w:r>
      <w:r w:rsidRPr="005E6A12">
        <w:rPr>
          <w:rFonts w:ascii="Arial" w:hAnsi="Arial" w:cs="Arial"/>
        </w:rPr>
        <w:t>30 trii</w:t>
      </w:r>
      <w:r w:rsidR="00A6746F" w:rsidRPr="005E6A12">
        <w:rPr>
          <w:rFonts w:ascii="Arial" w:hAnsi="Arial" w:cs="Arial"/>
        </w:rPr>
        <w:t xml:space="preserve">, </w:t>
      </w:r>
      <w:r w:rsidRPr="005E6A12">
        <w:rPr>
          <w:rFonts w:ascii="Arial" w:hAnsi="Arial" w:cs="Arial"/>
        </w:rPr>
        <w:t>2 vl</w:t>
      </w:r>
      <w:r w:rsidR="00853540" w:rsidRPr="005E6A12">
        <w:rPr>
          <w:rFonts w:ascii="Arial" w:hAnsi="Arial" w:cs="Arial"/>
        </w:rPr>
        <w:t>.</w:t>
      </w:r>
      <w:r w:rsidRPr="005E6A12">
        <w:rPr>
          <w:rFonts w:ascii="Arial" w:hAnsi="Arial" w:cs="Arial"/>
        </w:rPr>
        <w:t xml:space="preserve"> e viola.   33 trii per vl</w:t>
      </w:r>
      <w:r w:rsidR="00853540" w:rsidRPr="005E6A12">
        <w:rPr>
          <w:rFonts w:ascii="Arial" w:hAnsi="Arial" w:cs="Arial"/>
        </w:rPr>
        <w:t>.</w:t>
      </w:r>
      <w:r w:rsidRPr="005E6A12">
        <w:rPr>
          <w:rFonts w:ascii="Arial" w:hAnsi="Arial" w:cs="Arial"/>
        </w:rPr>
        <w:t xml:space="preserve"> viola, vcl.</w:t>
      </w:r>
      <w:r w:rsidR="00EE3541" w:rsidRPr="005E6A12">
        <w:rPr>
          <w:rFonts w:ascii="Arial" w:hAnsi="Arial" w:cs="Arial"/>
        </w:rPr>
        <w:t xml:space="preserve">   </w:t>
      </w:r>
    </w:p>
    <w:p w:rsidR="005F327D" w:rsidRPr="005E6A12" w:rsidRDefault="00853540" w:rsidP="007E0117">
      <w:pPr>
        <w:tabs>
          <w:tab w:val="left" w:pos="4253"/>
          <w:tab w:val="left" w:pos="9639"/>
          <w:tab w:val="left" w:pos="10206"/>
          <w:tab w:val="left" w:pos="10490"/>
        </w:tabs>
        <w:rPr>
          <w:rFonts w:ascii="Arial" w:hAnsi="Arial" w:cs="Arial"/>
        </w:rPr>
      </w:pPr>
      <w:r w:rsidRPr="005E6A12">
        <w:rPr>
          <w:rFonts w:ascii="Arial" w:hAnsi="Arial" w:cs="Arial"/>
        </w:rPr>
        <w:t>6 Trii, fl. vl. viola, op. 26.</w:t>
      </w:r>
      <w:r w:rsidR="009C1174">
        <w:rPr>
          <w:rFonts w:ascii="Arial" w:hAnsi="Arial" w:cs="Arial"/>
        </w:rPr>
        <w:t xml:space="preserve">   </w:t>
      </w:r>
      <w:r w:rsidR="004B5278" w:rsidRPr="005E6A12">
        <w:rPr>
          <w:rFonts w:ascii="Arial" w:hAnsi="Arial" w:cs="Arial"/>
        </w:rPr>
        <w:t>Concerto</w:t>
      </w:r>
      <w:r w:rsidR="00EE3541" w:rsidRPr="005E6A12">
        <w:rPr>
          <w:rFonts w:ascii="Arial" w:hAnsi="Arial" w:cs="Arial"/>
        </w:rPr>
        <w:t xml:space="preserve"> in Re,</w:t>
      </w:r>
      <w:r w:rsidR="004B5278" w:rsidRPr="005E6A12">
        <w:rPr>
          <w:rFonts w:ascii="Arial" w:hAnsi="Arial" w:cs="Arial"/>
        </w:rPr>
        <w:t xml:space="preserve"> per </w:t>
      </w:r>
      <w:r w:rsidR="00A355AF" w:rsidRPr="005E6A12">
        <w:rPr>
          <w:rFonts w:ascii="Arial" w:hAnsi="Arial" w:cs="Arial"/>
        </w:rPr>
        <w:t>viola</w:t>
      </w:r>
      <w:r w:rsidR="004B5278" w:rsidRPr="005E6A12">
        <w:rPr>
          <w:rFonts w:ascii="Arial" w:hAnsi="Arial" w:cs="Arial"/>
        </w:rPr>
        <w:t xml:space="preserve"> e orch.</w:t>
      </w:r>
    </w:p>
    <w:p w:rsidR="005F327D" w:rsidRPr="005E6A12" w:rsidRDefault="005F327D" w:rsidP="007E0117">
      <w:pPr>
        <w:tabs>
          <w:tab w:val="left" w:pos="4253"/>
          <w:tab w:val="left" w:pos="9639"/>
          <w:tab w:val="left" w:pos="10206"/>
          <w:tab w:val="left" w:pos="10490"/>
        </w:tabs>
        <w:rPr>
          <w:rFonts w:ascii="Arial" w:hAnsi="Arial" w:cs="Arial"/>
        </w:rPr>
      </w:pPr>
    </w:p>
    <w:p w:rsidR="004764AD" w:rsidRPr="005E6A12" w:rsidRDefault="004764A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CAMBISSA  Giorgio</w:t>
      </w:r>
      <w:r w:rsidR="00902674" w:rsidRPr="005E6A12">
        <w:rPr>
          <w:rFonts w:ascii="Arial" w:hAnsi="Arial" w:cs="Arial"/>
          <w:color w:val="4F81BD"/>
          <w:u w:val="single"/>
        </w:rPr>
        <w:tab/>
      </w:r>
      <w:r w:rsidRPr="005E6A12">
        <w:rPr>
          <w:rFonts w:ascii="Arial" w:hAnsi="Arial" w:cs="Arial"/>
          <w:color w:val="4F81BD"/>
          <w:u w:val="single"/>
        </w:rPr>
        <w:t>Bodio</w:t>
      </w:r>
      <w:r w:rsidR="000F26C3" w:rsidRPr="005E6A12">
        <w:rPr>
          <w:rFonts w:ascii="Arial" w:hAnsi="Arial" w:cs="Arial"/>
          <w:color w:val="4F81BD"/>
          <w:u w:val="single"/>
        </w:rPr>
        <w:t>,</w:t>
      </w:r>
      <w:r w:rsidRPr="005E6A12">
        <w:rPr>
          <w:rFonts w:ascii="Arial" w:hAnsi="Arial" w:cs="Arial"/>
          <w:color w:val="4F81BD"/>
          <w:u w:val="single"/>
        </w:rPr>
        <w:t xml:space="preserve"> 17.5.1921 </w:t>
      </w:r>
      <w:r w:rsidR="001F3AEE" w:rsidRPr="005E6A12">
        <w:rPr>
          <w:rFonts w:ascii="Arial" w:hAnsi="Arial" w:cs="Arial"/>
          <w:color w:val="4F81BD"/>
          <w:u w:val="single"/>
        </w:rPr>
        <w:t>-</w:t>
      </w:r>
      <w:r w:rsidRPr="005E6A12">
        <w:rPr>
          <w:rFonts w:ascii="Arial" w:hAnsi="Arial" w:cs="Arial"/>
          <w:color w:val="4F81BD"/>
          <w:u w:val="single"/>
        </w:rPr>
        <w:t xml:space="preserve"> </w:t>
      </w:r>
      <w:r w:rsidR="001F3AEE" w:rsidRPr="005E6A12">
        <w:rPr>
          <w:rFonts w:ascii="Arial" w:hAnsi="Arial" w:cs="Arial"/>
          <w:color w:val="4F81BD"/>
          <w:u w:val="single"/>
        </w:rPr>
        <w:t>Muravera, 29.6.</w:t>
      </w:r>
      <w:r w:rsidRPr="005E6A12">
        <w:rPr>
          <w:rFonts w:ascii="Arial" w:hAnsi="Arial" w:cs="Arial"/>
          <w:color w:val="4F81BD"/>
          <w:u w:val="single"/>
        </w:rPr>
        <w:t>1998.</w:t>
      </w:r>
    </w:p>
    <w:p w:rsidR="004764AD" w:rsidRPr="005E6A12" w:rsidRDefault="004764A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italiano</w:t>
      </w:r>
      <w:r w:rsidR="008816ED" w:rsidRPr="005E6A12">
        <w:rPr>
          <w:rFonts w:ascii="Arial" w:hAnsi="Arial" w:cs="Arial"/>
          <w:color w:val="4F81BD"/>
          <w:sz w:val="20"/>
          <w:szCs w:val="20"/>
        </w:rPr>
        <w:t xml:space="preserve">, </w:t>
      </w:r>
      <w:r w:rsidRPr="005E6A12">
        <w:rPr>
          <w:rFonts w:ascii="Arial" w:hAnsi="Arial" w:cs="Arial"/>
          <w:color w:val="4F81BD"/>
          <w:sz w:val="20"/>
          <w:szCs w:val="20"/>
        </w:rPr>
        <w:t xml:space="preserve">allievo di Levi, Ghedini, Guarnieri e Karajan. Insegnante ai </w:t>
      </w:r>
      <w:r w:rsidR="008816ED" w:rsidRPr="005E6A12">
        <w:rPr>
          <w:rFonts w:ascii="Arial" w:hAnsi="Arial" w:cs="Arial"/>
          <w:color w:val="4F81BD"/>
          <w:sz w:val="20"/>
          <w:szCs w:val="20"/>
        </w:rPr>
        <w:t xml:space="preserve"> </w:t>
      </w:r>
      <w:r w:rsidR="00454A86" w:rsidRPr="005E6A12">
        <w:rPr>
          <w:rFonts w:ascii="Arial" w:hAnsi="Arial" w:cs="Arial"/>
          <w:color w:val="4F81BD"/>
          <w:sz w:val="20"/>
          <w:szCs w:val="20"/>
        </w:rPr>
        <w:t xml:space="preserve">                      </w:t>
      </w:r>
      <w:r w:rsidRPr="005E6A12">
        <w:rPr>
          <w:rFonts w:ascii="Arial" w:hAnsi="Arial" w:cs="Arial"/>
          <w:color w:val="4F81BD"/>
          <w:sz w:val="20"/>
          <w:szCs w:val="20"/>
        </w:rPr>
        <w:t>Conservatori di Trieste, Genova, Parma, Milano, direttore a Bolzano, e direttore del “Concorso Busoni”.</w:t>
      </w:r>
    </w:p>
    <w:p w:rsidR="005F327D" w:rsidRPr="005E6A12" w:rsidRDefault="005F327D"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(1988).</w:t>
      </w:r>
    </w:p>
    <w:p w:rsidR="001F3AEE" w:rsidRPr="005E6A12" w:rsidRDefault="001F3AEE" w:rsidP="007E0117">
      <w:pPr>
        <w:tabs>
          <w:tab w:val="left" w:pos="4253"/>
          <w:tab w:val="left" w:pos="9639"/>
          <w:tab w:val="left" w:pos="10206"/>
          <w:tab w:val="left" w:pos="10490"/>
        </w:tabs>
        <w:rPr>
          <w:rStyle w:val="st"/>
          <w:rFonts w:ascii="Arial" w:hAnsi="Arial" w:cs="Arial"/>
          <w:color w:val="222222"/>
        </w:rPr>
      </w:pPr>
    </w:p>
    <w:p w:rsidR="00496FB2" w:rsidRPr="005E6A12" w:rsidRDefault="00496FB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CAMPAGNOLI</w:t>
      </w:r>
      <w:r w:rsidR="008508A3" w:rsidRPr="005E6A12">
        <w:rPr>
          <w:rFonts w:ascii="Arial" w:hAnsi="Arial" w:cs="Arial"/>
          <w:color w:val="4F81BD"/>
          <w:u w:val="single"/>
        </w:rPr>
        <w:t xml:space="preserve">  Bartolomeo         </w:t>
      </w:r>
      <w:r w:rsidR="009C1174">
        <w:rPr>
          <w:rFonts w:ascii="Arial" w:hAnsi="Arial" w:cs="Arial"/>
          <w:color w:val="4F81BD"/>
          <w:u w:val="single"/>
        </w:rPr>
        <w:t xml:space="preserve">  </w:t>
      </w:r>
      <w:r w:rsidR="007C7D51" w:rsidRPr="005E6A12">
        <w:rPr>
          <w:rFonts w:ascii="Arial" w:hAnsi="Arial" w:cs="Arial"/>
          <w:color w:val="4F81BD"/>
          <w:u w:val="single"/>
        </w:rPr>
        <w:t>Cento di Ferrara, 10.9.1751 - Neustrelitz, 6.11.1827.</w:t>
      </w:r>
    </w:p>
    <w:p w:rsidR="00496FB2" w:rsidRPr="005E6A12" w:rsidRDefault="007C7D5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Compositore italiano. Allievo di Tartini e Nardini, amico di Cherubini. Fece tournées in tutt</w:t>
      </w:r>
      <w:r w:rsidR="0053493C">
        <w:rPr>
          <w:rFonts w:ascii="Arial" w:hAnsi="Arial" w:cs="Arial"/>
          <w:color w:val="4F81BD"/>
          <w:sz w:val="20"/>
          <w:szCs w:val="20"/>
        </w:rPr>
        <w:t>o i</w:t>
      </w:r>
      <w:r w:rsidRPr="005E6A12">
        <w:rPr>
          <w:rFonts w:ascii="Arial" w:hAnsi="Arial" w:cs="Arial"/>
          <w:color w:val="4F81BD"/>
          <w:sz w:val="20"/>
          <w:szCs w:val="20"/>
        </w:rPr>
        <w:t>l</w:t>
      </w:r>
      <w:r w:rsidR="0053493C">
        <w:rPr>
          <w:rFonts w:ascii="Arial" w:hAnsi="Arial" w:cs="Arial"/>
          <w:color w:val="4F81BD"/>
          <w:sz w:val="20"/>
          <w:szCs w:val="20"/>
        </w:rPr>
        <w:t xml:space="preserve"> N</w:t>
      </w:r>
      <w:r w:rsidR="0053493C" w:rsidRPr="005E6A12">
        <w:rPr>
          <w:rFonts w:ascii="Arial" w:hAnsi="Arial" w:cs="Arial"/>
          <w:color w:val="4F81BD"/>
          <w:sz w:val="20"/>
          <w:szCs w:val="20"/>
        </w:rPr>
        <w:t>ord</w:t>
      </w:r>
      <w:r w:rsidR="0053493C">
        <w:rPr>
          <w:rFonts w:ascii="Arial" w:hAnsi="Arial" w:cs="Arial"/>
          <w:color w:val="4F81BD"/>
          <w:sz w:val="20"/>
          <w:szCs w:val="20"/>
        </w:rPr>
        <w:t xml:space="preserve">  </w:t>
      </w:r>
      <w:r w:rsidR="00357347" w:rsidRPr="005E6A12">
        <w:rPr>
          <w:rFonts w:ascii="Arial" w:hAnsi="Arial" w:cs="Arial"/>
          <w:color w:val="4F81BD"/>
          <w:sz w:val="20"/>
          <w:szCs w:val="20"/>
        </w:rPr>
        <w:t>E</w:t>
      </w:r>
      <w:r w:rsidRPr="005E6A12">
        <w:rPr>
          <w:rFonts w:ascii="Arial" w:hAnsi="Arial" w:cs="Arial"/>
          <w:color w:val="4F81BD"/>
          <w:sz w:val="20"/>
          <w:szCs w:val="20"/>
        </w:rPr>
        <w:t>uropa</w:t>
      </w:r>
      <w:r w:rsidR="0053493C">
        <w:rPr>
          <w:rFonts w:ascii="Arial" w:hAnsi="Arial" w:cs="Arial"/>
          <w:color w:val="4F81BD"/>
          <w:sz w:val="20"/>
          <w:szCs w:val="20"/>
        </w:rPr>
        <w:t>. F</w:t>
      </w:r>
      <w:r w:rsidRPr="005E6A12">
        <w:rPr>
          <w:rFonts w:ascii="Arial" w:hAnsi="Arial" w:cs="Arial"/>
          <w:color w:val="4F81BD"/>
          <w:sz w:val="20"/>
          <w:szCs w:val="20"/>
        </w:rPr>
        <w:t>u 1° violino al Gewandhaus di Lipsia.</w:t>
      </w:r>
    </w:p>
    <w:p w:rsidR="00F24C37" w:rsidRPr="005E6A12" w:rsidRDefault="00B60E1B"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w:t>
      </w:r>
      <w:r w:rsidR="007C7D51" w:rsidRPr="005E6A12">
        <w:rPr>
          <w:rFonts w:ascii="Arial" w:hAnsi="Arial" w:cs="Arial"/>
        </w:rPr>
        <w:t>6 Solos</w:t>
      </w:r>
      <w:r w:rsidRPr="005E6A12">
        <w:rPr>
          <w:rFonts w:ascii="Arial" w:hAnsi="Arial" w:cs="Arial"/>
        </w:rPr>
        <w:t>,</w:t>
      </w:r>
      <w:r w:rsidR="007C7D51" w:rsidRPr="005E6A12">
        <w:rPr>
          <w:rFonts w:ascii="Arial" w:hAnsi="Arial" w:cs="Arial"/>
        </w:rPr>
        <w:t xml:space="preserve"> op</w:t>
      </w:r>
      <w:r w:rsidR="007F6ED6" w:rsidRPr="005E6A12">
        <w:rPr>
          <w:rFonts w:ascii="Arial" w:hAnsi="Arial" w:cs="Arial"/>
        </w:rPr>
        <w:t>.</w:t>
      </w:r>
      <w:r w:rsidR="007C7D51" w:rsidRPr="005E6A12">
        <w:rPr>
          <w:rFonts w:ascii="Arial" w:hAnsi="Arial" w:cs="Arial"/>
        </w:rPr>
        <w:t xml:space="preserve"> 6</w:t>
      </w:r>
      <w:r w:rsidR="004168F3" w:rsidRPr="005E6A12">
        <w:rPr>
          <w:rFonts w:ascii="Arial" w:hAnsi="Arial" w:cs="Arial"/>
        </w:rPr>
        <w:t>,</w:t>
      </w:r>
      <w:r w:rsidR="007C7D51" w:rsidRPr="005E6A12">
        <w:rPr>
          <w:rFonts w:ascii="Arial" w:hAnsi="Arial" w:cs="Arial"/>
        </w:rPr>
        <w:t xml:space="preserve">   </w:t>
      </w:r>
      <w:r w:rsidRPr="005E6A12">
        <w:rPr>
          <w:rFonts w:ascii="Arial" w:hAnsi="Arial" w:cs="Arial"/>
        </w:rPr>
        <w:t>6 Fughe, op. 10</w:t>
      </w:r>
      <w:r w:rsidR="004168F3" w:rsidRPr="005E6A12">
        <w:rPr>
          <w:rFonts w:ascii="Arial" w:hAnsi="Arial" w:cs="Arial"/>
        </w:rPr>
        <w:t>,</w:t>
      </w:r>
      <w:r w:rsidRPr="005E6A12">
        <w:rPr>
          <w:rFonts w:ascii="Arial" w:hAnsi="Arial" w:cs="Arial"/>
        </w:rPr>
        <w:t xml:space="preserve">   </w:t>
      </w:r>
      <w:r w:rsidR="007C7D51" w:rsidRPr="005E6A12">
        <w:rPr>
          <w:rFonts w:ascii="Arial" w:hAnsi="Arial" w:cs="Arial"/>
        </w:rPr>
        <w:t>41 Capricci</w:t>
      </w:r>
      <w:r w:rsidRPr="005E6A12">
        <w:rPr>
          <w:rFonts w:ascii="Arial" w:hAnsi="Arial" w:cs="Arial"/>
        </w:rPr>
        <w:t xml:space="preserve">, </w:t>
      </w:r>
      <w:r w:rsidR="007C7D51" w:rsidRPr="005E6A12">
        <w:rPr>
          <w:rFonts w:ascii="Arial" w:hAnsi="Arial" w:cs="Arial"/>
        </w:rPr>
        <w:t>op</w:t>
      </w:r>
      <w:r w:rsidR="00E97146" w:rsidRPr="005E6A12">
        <w:rPr>
          <w:rFonts w:ascii="Arial" w:hAnsi="Arial" w:cs="Arial"/>
        </w:rPr>
        <w:t>.</w:t>
      </w:r>
      <w:r w:rsidR="007C7D51" w:rsidRPr="005E6A12">
        <w:rPr>
          <w:rFonts w:ascii="Arial" w:hAnsi="Arial" w:cs="Arial"/>
        </w:rPr>
        <w:t xml:space="preserve"> 22</w:t>
      </w:r>
      <w:r w:rsidR="00F24C37" w:rsidRPr="005E6A12">
        <w:rPr>
          <w:rFonts w:ascii="Arial" w:hAnsi="Arial" w:cs="Arial"/>
        </w:rPr>
        <w:t xml:space="preserve"> (c.1815)</w:t>
      </w:r>
      <w:r w:rsidR="004168F3" w:rsidRPr="005E6A12">
        <w:rPr>
          <w:rFonts w:ascii="Arial" w:hAnsi="Arial" w:cs="Arial"/>
        </w:rPr>
        <w:t xml:space="preserve">,   </w:t>
      </w:r>
    </w:p>
    <w:p w:rsidR="00D90DBB" w:rsidRPr="005E6A12" w:rsidRDefault="00986542" w:rsidP="007E0117">
      <w:pPr>
        <w:tabs>
          <w:tab w:val="left" w:pos="4253"/>
          <w:tab w:val="left" w:pos="9639"/>
          <w:tab w:val="left" w:pos="10206"/>
          <w:tab w:val="left" w:pos="10490"/>
        </w:tabs>
        <w:rPr>
          <w:rFonts w:ascii="Arial" w:hAnsi="Arial" w:cs="Arial"/>
        </w:rPr>
      </w:pPr>
      <w:r w:rsidRPr="005E6A12">
        <w:rPr>
          <w:rFonts w:ascii="Arial" w:hAnsi="Arial" w:cs="Arial"/>
        </w:rPr>
        <w:t>7 Divertimenti op</w:t>
      </w:r>
      <w:r w:rsidR="00E97146" w:rsidRPr="005E6A12">
        <w:rPr>
          <w:rFonts w:ascii="Arial" w:hAnsi="Arial" w:cs="Arial"/>
        </w:rPr>
        <w:t>.</w:t>
      </w:r>
      <w:r w:rsidRPr="005E6A12">
        <w:rPr>
          <w:rFonts w:ascii="Arial" w:hAnsi="Arial" w:cs="Arial"/>
        </w:rPr>
        <w:t xml:space="preserve"> 18</w:t>
      </w:r>
      <w:r w:rsidR="004168F3" w:rsidRPr="005E6A12">
        <w:rPr>
          <w:rFonts w:ascii="Arial" w:hAnsi="Arial" w:cs="Arial"/>
        </w:rPr>
        <w:t>.</w:t>
      </w:r>
      <w:r w:rsidR="00F24C37" w:rsidRPr="005E6A12">
        <w:rPr>
          <w:rFonts w:ascii="Arial" w:hAnsi="Arial" w:cs="Arial"/>
        </w:rPr>
        <w:t xml:space="preserve">   </w:t>
      </w:r>
      <w:r w:rsidR="007F6ED6" w:rsidRPr="005E6A12">
        <w:rPr>
          <w:rFonts w:ascii="Arial" w:hAnsi="Arial" w:cs="Arial"/>
        </w:rPr>
        <w:t>12 Duetti</w:t>
      </w:r>
      <w:r w:rsidR="00B60E1B" w:rsidRPr="005E6A12">
        <w:rPr>
          <w:rFonts w:ascii="Arial" w:hAnsi="Arial" w:cs="Arial"/>
        </w:rPr>
        <w:t>,</w:t>
      </w:r>
      <w:r w:rsidR="007F6ED6" w:rsidRPr="005E6A12">
        <w:rPr>
          <w:rFonts w:ascii="Arial" w:hAnsi="Arial" w:cs="Arial"/>
        </w:rPr>
        <w:t xml:space="preserve"> 2 viole.   </w:t>
      </w:r>
      <w:r w:rsidR="00D90DBB" w:rsidRPr="005E6A12">
        <w:rPr>
          <w:rFonts w:ascii="Arial" w:hAnsi="Arial" w:cs="Arial"/>
        </w:rPr>
        <w:t>6 Sonate per viola e vcl.</w:t>
      </w:r>
    </w:p>
    <w:p w:rsidR="00314FD5" w:rsidRPr="005E6A12" w:rsidRDefault="00314FD5" w:rsidP="007E0117">
      <w:pPr>
        <w:tabs>
          <w:tab w:val="left" w:pos="4253"/>
          <w:tab w:val="left" w:pos="9639"/>
          <w:tab w:val="left" w:pos="10206"/>
          <w:tab w:val="left" w:pos="10490"/>
        </w:tabs>
        <w:rPr>
          <w:rFonts w:ascii="Arial" w:hAnsi="Arial" w:cs="Arial"/>
          <w:lang w:val="fr-FR"/>
        </w:rPr>
      </w:pPr>
      <w:r w:rsidRPr="005E6A12">
        <w:rPr>
          <w:rFonts w:ascii="Arial" w:hAnsi="Arial" w:cs="Arial"/>
        </w:rPr>
        <w:t xml:space="preserve">Romanza in La, viola e </w:t>
      </w:r>
      <w:r w:rsidR="00746573" w:rsidRPr="005E6A12">
        <w:rPr>
          <w:rFonts w:ascii="Arial" w:hAnsi="Arial" w:cs="Arial"/>
        </w:rPr>
        <w:t xml:space="preserve">pf. </w:t>
      </w:r>
      <w:r w:rsidR="00D90DBB" w:rsidRPr="005E6A12">
        <w:rPr>
          <w:rFonts w:ascii="Arial" w:hAnsi="Arial" w:cs="Arial"/>
          <w:lang w:val="fr-FR"/>
        </w:rPr>
        <w:t>(</w:t>
      </w:r>
      <w:r w:rsidR="00746573" w:rsidRPr="005E6A12">
        <w:rPr>
          <w:rFonts w:ascii="Arial" w:hAnsi="Arial" w:cs="Arial"/>
          <w:lang w:val="fr-FR"/>
        </w:rPr>
        <w:t xml:space="preserve">o </w:t>
      </w:r>
      <w:r w:rsidRPr="005E6A12">
        <w:rPr>
          <w:rFonts w:ascii="Arial" w:hAnsi="Arial" w:cs="Arial"/>
          <w:lang w:val="fr-FR"/>
        </w:rPr>
        <w:t>chitarra</w:t>
      </w:r>
      <w:r w:rsidR="00D90DBB" w:rsidRPr="005E6A12">
        <w:rPr>
          <w:rFonts w:ascii="Arial" w:hAnsi="Arial" w:cs="Arial"/>
          <w:lang w:val="fr-FR"/>
        </w:rPr>
        <w:t>)</w:t>
      </w:r>
      <w:r w:rsidRPr="005E6A12">
        <w:rPr>
          <w:rFonts w:ascii="Arial" w:hAnsi="Arial" w:cs="Arial"/>
          <w:lang w:val="fr-FR"/>
        </w:rPr>
        <w:t>.</w:t>
      </w:r>
    </w:p>
    <w:p w:rsidR="00473CBB" w:rsidRPr="005E6A12" w:rsidRDefault="00473CBB" w:rsidP="007E0117">
      <w:pPr>
        <w:tabs>
          <w:tab w:val="left" w:pos="4253"/>
          <w:tab w:val="left" w:pos="9639"/>
          <w:tab w:val="left" w:pos="10206"/>
          <w:tab w:val="left" w:pos="10490"/>
        </w:tabs>
        <w:rPr>
          <w:rFonts w:ascii="Arial" w:hAnsi="Arial" w:cs="Arial"/>
          <w:lang w:val="fr-FR"/>
        </w:rPr>
      </w:pPr>
    </w:p>
    <w:p w:rsidR="004A7FF1" w:rsidRPr="005E6A12" w:rsidRDefault="004A7FF1"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CAMPANA  José-Louis</w:t>
      </w:r>
      <w:r w:rsidRPr="005E6A12">
        <w:rPr>
          <w:rFonts w:ascii="Arial" w:hAnsi="Arial" w:cs="Arial"/>
          <w:color w:val="4F81BD"/>
          <w:u w:val="single"/>
          <w:lang w:val="fr-FR"/>
        </w:rPr>
        <w:tab/>
        <w:t>Buenos Aires, 1949</w:t>
      </w:r>
    </w:p>
    <w:p w:rsidR="004A7FF1" w:rsidRPr="005E6A12" w:rsidRDefault="004A7FF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argentino, allievo di Ficher, perfezionamento in Francia con B. Jolas e I. Malec. </w:t>
      </w:r>
      <w:r w:rsidR="00454A86" w:rsidRPr="005E6A12">
        <w:rPr>
          <w:rFonts w:ascii="Arial" w:hAnsi="Arial" w:cs="Arial"/>
          <w:color w:val="4F81BD"/>
          <w:sz w:val="20"/>
          <w:szCs w:val="20"/>
        </w:rPr>
        <w:t xml:space="preserve">                                            </w:t>
      </w:r>
      <w:r w:rsidRPr="005E6A12">
        <w:rPr>
          <w:rFonts w:ascii="Arial" w:hAnsi="Arial" w:cs="Arial"/>
          <w:color w:val="4F81BD"/>
          <w:sz w:val="20"/>
          <w:szCs w:val="20"/>
        </w:rPr>
        <w:t>Insegnante al C.N.S.M. di Parigi e all’Università d’Orsay.</w:t>
      </w:r>
    </w:p>
    <w:p w:rsidR="004A7FF1" w:rsidRPr="005E6A12" w:rsidRDefault="004A7FF1" w:rsidP="007E0117">
      <w:pPr>
        <w:tabs>
          <w:tab w:val="left" w:pos="4253"/>
          <w:tab w:val="left" w:pos="9639"/>
          <w:tab w:val="left" w:pos="10206"/>
          <w:tab w:val="left" w:pos="10490"/>
        </w:tabs>
        <w:rPr>
          <w:rFonts w:ascii="Arial" w:hAnsi="Arial" w:cs="Arial"/>
          <w:color w:val="000000"/>
          <w:lang w:val="fr-FR"/>
        </w:rPr>
      </w:pPr>
      <w:r w:rsidRPr="005E6A12">
        <w:rPr>
          <w:rFonts w:ascii="Arial" w:hAnsi="Arial" w:cs="Arial"/>
          <w:color w:val="000000"/>
          <w:lang w:val="fr-FR"/>
        </w:rPr>
        <w:t>Trajectories 1, viola e pf. (</w:t>
      </w:r>
      <w:r w:rsidR="004508BB" w:rsidRPr="005E6A12">
        <w:rPr>
          <w:rFonts w:ascii="Arial" w:hAnsi="Arial" w:cs="Arial"/>
          <w:color w:val="000000"/>
          <w:lang w:val="fr-FR"/>
        </w:rPr>
        <w:t xml:space="preserve">1991, </w:t>
      </w:r>
      <w:r w:rsidRPr="005E6A12">
        <w:rPr>
          <w:rFonts w:ascii="Arial" w:hAnsi="Arial" w:cs="Arial"/>
          <w:color w:val="000000"/>
          <w:lang w:val="fr-FR"/>
        </w:rPr>
        <w:t>3’).</w:t>
      </w:r>
    </w:p>
    <w:p w:rsidR="00EA529C" w:rsidRPr="005E6A12" w:rsidRDefault="00EA529C" w:rsidP="007E0117">
      <w:pPr>
        <w:tabs>
          <w:tab w:val="left" w:pos="4253"/>
          <w:tab w:val="left" w:pos="9639"/>
          <w:tab w:val="left" w:pos="10206"/>
          <w:tab w:val="left" w:pos="10490"/>
        </w:tabs>
        <w:rPr>
          <w:rFonts w:ascii="Arial" w:hAnsi="Arial" w:cs="Arial"/>
          <w:color w:val="000000"/>
          <w:lang w:val="fr-FR"/>
        </w:rPr>
      </w:pPr>
    </w:p>
    <w:p w:rsidR="00EA529C" w:rsidRPr="005E6A12" w:rsidRDefault="00EA529C"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CAMPO  Frank</w:t>
      </w:r>
      <w:r w:rsidR="00902674" w:rsidRPr="005E6A12">
        <w:rPr>
          <w:rFonts w:ascii="Arial" w:hAnsi="Arial" w:cs="Arial"/>
          <w:color w:val="4F81BD"/>
          <w:u w:val="single"/>
          <w:lang w:val="en-US"/>
        </w:rPr>
        <w:tab/>
      </w:r>
      <w:r w:rsidR="00875E0F" w:rsidRPr="005E6A12">
        <w:rPr>
          <w:rFonts w:ascii="Arial" w:hAnsi="Arial" w:cs="Arial"/>
          <w:color w:val="4F81BD"/>
          <w:u w:val="single"/>
          <w:lang w:val="en-US"/>
        </w:rPr>
        <w:t xml:space="preserve">New York, </w:t>
      </w:r>
      <w:r w:rsidR="00592790" w:rsidRPr="005E6A12">
        <w:rPr>
          <w:rFonts w:ascii="Arial" w:hAnsi="Arial" w:cs="Arial"/>
          <w:color w:val="4F81BD"/>
          <w:u w:val="single"/>
          <w:lang w:val="en-US"/>
        </w:rPr>
        <w:t>4.2.</w:t>
      </w:r>
      <w:r w:rsidRPr="005E6A12">
        <w:rPr>
          <w:rFonts w:ascii="Arial" w:hAnsi="Arial" w:cs="Arial"/>
          <w:color w:val="4F81BD"/>
          <w:u w:val="single"/>
          <w:lang w:val="en-US"/>
        </w:rPr>
        <w:t>1927</w:t>
      </w:r>
    </w:p>
    <w:p w:rsidR="00875E0F" w:rsidRPr="005E6A12" w:rsidRDefault="00875E0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 allievo di Dahl a Los Angeles</w:t>
      </w:r>
      <w:r w:rsidR="00812655" w:rsidRPr="005E6A12">
        <w:rPr>
          <w:rFonts w:ascii="Arial" w:hAnsi="Arial" w:cs="Arial"/>
          <w:color w:val="4F81BD"/>
          <w:sz w:val="20"/>
          <w:szCs w:val="20"/>
        </w:rPr>
        <w:t xml:space="preserve">, di Honegger a Parigi e di Petrassi a Roma. </w:t>
      </w:r>
      <w:r w:rsidR="00454A86" w:rsidRPr="005E6A12">
        <w:rPr>
          <w:rFonts w:ascii="Arial" w:hAnsi="Arial" w:cs="Arial"/>
          <w:color w:val="4F81BD"/>
          <w:sz w:val="20"/>
          <w:szCs w:val="20"/>
        </w:rPr>
        <w:t xml:space="preserve">                               </w:t>
      </w:r>
      <w:r w:rsidR="00812655" w:rsidRPr="005E6A12">
        <w:rPr>
          <w:rFonts w:ascii="Arial" w:hAnsi="Arial" w:cs="Arial"/>
          <w:color w:val="4F81BD"/>
          <w:sz w:val="20"/>
          <w:szCs w:val="20"/>
        </w:rPr>
        <w:t>Insegnante</w:t>
      </w:r>
      <w:r w:rsidR="00454A86" w:rsidRPr="005E6A12">
        <w:rPr>
          <w:rFonts w:ascii="Arial" w:hAnsi="Arial" w:cs="Arial"/>
          <w:color w:val="4F81BD"/>
          <w:sz w:val="20"/>
          <w:szCs w:val="20"/>
        </w:rPr>
        <w:t xml:space="preserve"> </w:t>
      </w:r>
      <w:r w:rsidR="00812655" w:rsidRPr="005E6A12">
        <w:rPr>
          <w:rFonts w:ascii="Arial" w:hAnsi="Arial" w:cs="Arial"/>
          <w:color w:val="4F81BD"/>
          <w:sz w:val="20"/>
          <w:szCs w:val="20"/>
        </w:rPr>
        <w:t>di composizione all’Università della California</w:t>
      </w:r>
      <w:r w:rsidR="000C0F13" w:rsidRPr="005E6A12">
        <w:rPr>
          <w:rFonts w:ascii="Arial" w:hAnsi="Arial" w:cs="Arial"/>
          <w:color w:val="4F81BD"/>
          <w:sz w:val="20"/>
          <w:szCs w:val="20"/>
        </w:rPr>
        <w:t>.</w:t>
      </w:r>
    </w:p>
    <w:p w:rsidR="00433CA6" w:rsidRPr="005E6A12" w:rsidRDefault="00EA529C"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Canto notturno, viola e perc. op. 69 (1984).</w:t>
      </w:r>
      <w:r w:rsidR="00F11327" w:rsidRPr="005E6A12">
        <w:rPr>
          <w:rFonts w:ascii="Arial" w:hAnsi="Arial" w:cs="Arial"/>
          <w:color w:val="000000"/>
        </w:rPr>
        <w:t xml:space="preserve">   Elegia, viola e orch. op. 112 (2002)</w:t>
      </w:r>
      <w:r w:rsidR="000C0F13" w:rsidRPr="005E6A12">
        <w:rPr>
          <w:rFonts w:ascii="Arial" w:hAnsi="Arial" w:cs="Arial"/>
          <w:color w:val="000000"/>
        </w:rPr>
        <w:t>.</w:t>
      </w:r>
      <w:r w:rsidR="00433CA6" w:rsidRPr="005E6A12">
        <w:rPr>
          <w:rFonts w:ascii="Arial" w:hAnsi="Arial" w:cs="Arial"/>
          <w:color w:val="000000"/>
        </w:rPr>
        <w:t xml:space="preserve">   </w:t>
      </w:r>
    </w:p>
    <w:p w:rsidR="00A2142A" w:rsidRPr="005E6A12" w:rsidRDefault="00A2142A" w:rsidP="007E0117">
      <w:pPr>
        <w:tabs>
          <w:tab w:val="left" w:pos="4253"/>
          <w:tab w:val="left" w:pos="9639"/>
          <w:tab w:val="left" w:pos="10206"/>
          <w:tab w:val="left" w:pos="10490"/>
        </w:tabs>
        <w:rPr>
          <w:rFonts w:ascii="Arial" w:hAnsi="Arial" w:cs="Arial"/>
        </w:rPr>
      </w:pPr>
    </w:p>
    <w:p w:rsidR="00C6403F" w:rsidRPr="005E6A12" w:rsidRDefault="00C6403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CAMPOS-PARSI  Hector</w:t>
      </w:r>
      <w:r w:rsidR="003E06DD" w:rsidRPr="005E6A12">
        <w:rPr>
          <w:rFonts w:ascii="Arial" w:hAnsi="Arial" w:cs="Arial"/>
          <w:color w:val="4F81BD"/>
          <w:u w:val="single"/>
        </w:rPr>
        <w:tab/>
      </w:r>
      <w:r w:rsidRPr="005E6A12">
        <w:rPr>
          <w:rFonts w:ascii="Arial" w:hAnsi="Arial" w:cs="Arial"/>
          <w:color w:val="4F81BD"/>
          <w:u w:val="single"/>
        </w:rPr>
        <w:t>Ponce, 1.10.1922</w:t>
      </w:r>
      <w:r w:rsidR="008A5D1A" w:rsidRPr="005E6A12">
        <w:rPr>
          <w:rFonts w:ascii="Arial" w:hAnsi="Arial" w:cs="Arial"/>
          <w:color w:val="4F81BD"/>
          <w:u w:val="single"/>
        </w:rPr>
        <w:t xml:space="preserve"> - Portorico, 30.1.1998.</w:t>
      </w:r>
    </w:p>
    <w:p w:rsidR="00C6403F" w:rsidRPr="005E6A12" w:rsidRDefault="00C6403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portoricano, allievo di N. Boulanger e di Copland.</w:t>
      </w:r>
    </w:p>
    <w:p w:rsidR="004A1957" w:rsidRPr="005E6A12" w:rsidRDefault="00C6403F" w:rsidP="007E0117">
      <w:pPr>
        <w:tabs>
          <w:tab w:val="left" w:pos="4253"/>
          <w:tab w:val="left" w:pos="9639"/>
          <w:tab w:val="left" w:pos="10206"/>
          <w:tab w:val="left" w:pos="10490"/>
        </w:tabs>
        <w:rPr>
          <w:rFonts w:ascii="Arial" w:hAnsi="Arial" w:cs="Arial"/>
        </w:rPr>
      </w:pPr>
      <w:r w:rsidRPr="005E6A12">
        <w:rPr>
          <w:rFonts w:ascii="Arial" w:hAnsi="Arial" w:cs="Arial"/>
        </w:rPr>
        <w:t>Versiculos, per viola sola (1950).</w:t>
      </w:r>
    </w:p>
    <w:p w:rsidR="002E63E5" w:rsidRPr="005E6A12" w:rsidRDefault="002E63E5" w:rsidP="007E0117">
      <w:pPr>
        <w:tabs>
          <w:tab w:val="left" w:pos="4253"/>
          <w:tab w:val="left" w:pos="9639"/>
          <w:tab w:val="left" w:pos="10206"/>
          <w:tab w:val="left" w:pos="10490"/>
        </w:tabs>
        <w:rPr>
          <w:rFonts w:ascii="Arial" w:hAnsi="Arial" w:cs="Arial"/>
        </w:rPr>
      </w:pPr>
    </w:p>
    <w:p w:rsidR="004F600A" w:rsidRPr="005E6A12" w:rsidRDefault="004F600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CANAT de CHIZY  Edith</w:t>
      </w:r>
      <w:r w:rsidRPr="005E6A12">
        <w:rPr>
          <w:rFonts w:ascii="Arial" w:hAnsi="Arial" w:cs="Arial"/>
          <w:color w:val="4F81BD"/>
          <w:u w:val="single"/>
        </w:rPr>
        <w:tab/>
        <w:t>Lyon, 26.3.1950</w:t>
      </w:r>
    </w:p>
    <w:p w:rsidR="004F600A" w:rsidRPr="005E6A12" w:rsidRDefault="004F600A" w:rsidP="007E0117">
      <w:pPr>
        <w:tabs>
          <w:tab w:val="left" w:pos="4253"/>
          <w:tab w:val="left" w:pos="9639"/>
          <w:tab w:val="left" w:pos="10206"/>
        </w:tabs>
        <w:rPr>
          <w:rFonts w:ascii="Arial" w:hAnsi="Arial" w:cs="Arial"/>
          <w:color w:val="4F81BD"/>
          <w:sz w:val="20"/>
          <w:szCs w:val="20"/>
        </w:rPr>
      </w:pPr>
      <w:r w:rsidRPr="005E6A12">
        <w:rPr>
          <w:rFonts w:ascii="Arial" w:hAnsi="Arial" w:cs="Arial"/>
          <w:color w:val="4F81BD"/>
          <w:sz w:val="20"/>
          <w:szCs w:val="20"/>
        </w:rPr>
        <w:t xml:space="preserve">Compositrice e insegnante francese, laureata alla Sorbona di Parigi in archeologia e filosofia, allieva di </w:t>
      </w:r>
      <w:r w:rsidR="009C1174">
        <w:rPr>
          <w:rFonts w:ascii="Arial" w:hAnsi="Arial" w:cs="Arial"/>
          <w:color w:val="4F81BD"/>
          <w:sz w:val="20"/>
          <w:szCs w:val="20"/>
        </w:rPr>
        <w:t xml:space="preserve">                  </w:t>
      </w:r>
      <w:r w:rsidRPr="005E6A12">
        <w:rPr>
          <w:rFonts w:ascii="Arial" w:hAnsi="Arial" w:cs="Arial"/>
          <w:color w:val="4F81BD"/>
          <w:sz w:val="20"/>
          <w:szCs w:val="20"/>
        </w:rPr>
        <w:t>Rebel,</w:t>
      </w:r>
      <w:r w:rsidR="009C1174">
        <w:rPr>
          <w:rFonts w:ascii="Arial" w:hAnsi="Arial" w:cs="Arial"/>
          <w:color w:val="4F81BD"/>
          <w:sz w:val="20"/>
          <w:szCs w:val="20"/>
        </w:rPr>
        <w:t xml:space="preserve"> </w:t>
      </w:r>
      <w:r w:rsidRPr="005E6A12">
        <w:rPr>
          <w:rFonts w:ascii="Arial" w:hAnsi="Arial" w:cs="Arial"/>
          <w:color w:val="4F81BD"/>
          <w:sz w:val="20"/>
          <w:szCs w:val="20"/>
        </w:rPr>
        <w:t xml:space="preserve">Malec e Ohana. Nel 1992 ha ricevuto il premio “Giovane talento delle arti”. </w:t>
      </w:r>
      <w:r w:rsidR="008816ED" w:rsidRPr="005E6A12">
        <w:rPr>
          <w:rFonts w:ascii="Arial" w:hAnsi="Arial" w:cs="Arial"/>
          <w:color w:val="4F81BD"/>
          <w:sz w:val="20"/>
          <w:szCs w:val="20"/>
        </w:rPr>
        <w:t xml:space="preserve">                                                        </w:t>
      </w:r>
      <w:r w:rsidR="00454A86" w:rsidRPr="005E6A12">
        <w:rPr>
          <w:rFonts w:ascii="Arial" w:hAnsi="Arial" w:cs="Arial"/>
          <w:color w:val="4F81BD"/>
          <w:sz w:val="20"/>
          <w:szCs w:val="20"/>
        </w:rPr>
        <w:t xml:space="preserve">                      </w:t>
      </w:r>
      <w:r w:rsidRPr="005E6A12">
        <w:rPr>
          <w:rFonts w:ascii="Arial" w:hAnsi="Arial" w:cs="Arial"/>
          <w:color w:val="4F81BD"/>
          <w:sz w:val="20"/>
          <w:szCs w:val="20"/>
        </w:rPr>
        <w:t>Direttrice del Conservatorio del 7° arrondissement di Parigi.</w:t>
      </w:r>
    </w:p>
    <w:p w:rsidR="004F600A" w:rsidRPr="005E6A12" w:rsidRDefault="004F600A"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Wild, viola e vcl. (2003, 7’).</w:t>
      </w:r>
    </w:p>
    <w:p w:rsidR="004F600A" w:rsidRPr="005E6A12" w:rsidRDefault="004F600A" w:rsidP="007E0117">
      <w:pPr>
        <w:tabs>
          <w:tab w:val="left" w:pos="4253"/>
          <w:tab w:val="left" w:pos="9639"/>
          <w:tab w:val="left" w:pos="10206"/>
          <w:tab w:val="left" w:pos="10490"/>
        </w:tabs>
        <w:rPr>
          <w:rFonts w:ascii="Arial" w:hAnsi="Arial" w:cs="Arial"/>
        </w:rPr>
      </w:pPr>
    </w:p>
    <w:p w:rsidR="0064209F" w:rsidRPr="005E6A12" w:rsidRDefault="0064209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CANINO  Bruno</w:t>
      </w:r>
      <w:r w:rsidR="003E06DD" w:rsidRPr="005E6A12">
        <w:rPr>
          <w:rFonts w:ascii="Arial" w:hAnsi="Arial" w:cs="Arial"/>
          <w:color w:val="4F81BD"/>
          <w:u w:val="single"/>
        </w:rPr>
        <w:tab/>
      </w:r>
      <w:r w:rsidRPr="005E6A12">
        <w:rPr>
          <w:rFonts w:ascii="Arial" w:hAnsi="Arial" w:cs="Arial"/>
          <w:color w:val="4F81BD"/>
          <w:u w:val="single"/>
        </w:rPr>
        <w:t>Napoli, 30.12.1935</w:t>
      </w:r>
    </w:p>
    <w:p w:rsidR="0064209F" w:rsidRPr="005E6A12" w:rsidRDefault="0064209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italiano, allievo di Maggioni e Bettinelli. </w:t>
      </w:r>
      <w:r w:rsidR="009C1174">
        <w:rPr>
          <w:rFonts w:ascii="Arial" w:hAnsi="Arial" w:cs="Arial"/>
          <w:color w:val="4F81BD"/>
          <w:sz w:val="20"/>
          <w:szCs w:val="20"/>
        </w:rPr>
        <w:t xml:space="preserve">                                                                          </w:t>
      </w:r>
      <w:r w:rsidRPr="005E6A12">
        <w:rPr>
          <w:rFonts w:ascii="Arial" w:hAnsi="Arial" w:cs="Arial"/>
          <w:color w:val="4F81BD"/>
          <w:sz w:val="20"/>
          <w:szCs w:val="20"/>
        </w:rPr>
        <w:t>Concertista solista e in duo con famosi solisti.</w:t>
      </w:r>
    </w:p>
    <w:p w:rsidR="0064209F" w:rsidRPr="005E6A12" w:rsidRDefault="0064209F"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Fortis, cantata per voce, fl. viola, arpa, armonium e perc. </w:t>
      </w:r>
      <w:r w:rsidRPr="005E6A12">
        <w:rPr>
          <w:rFonts w:ascii="Arial" w:hAnsi="Arial" w:cs="Arial"/>
          <w:lang w:val="en-US"/>
        </w:rPr>
        <w:t>(1966).</w:t>
      </w:r>
    </w:p>
    <w:p w:rsidR="0064209F" w:rsidRPr="005E6A12" w:rsidRDefault="0064209F" w:rsidP="007E0117">
      <w:pPr>
        <w:tabs>
          <w:tab w:val="left" w:pos="4253"/>
          <w:tab w:val="left" w:pos="9639"/>
          <w:tab w:val="left" w:pos="10206"/>
          <w:tab w:val="left" w:pos="10490"/>
        </w:tabs>
        <w:rPr>
          <w:rFonts w:ascii="Arial" w:hAnsi="Arial" w:cs="Arial"/>
          <w:lang w:val="en-US"/>
        </w:rPr>
      </w:pPr>
    </w:p>
    <w:p w:rsidR="00115386" w:rsidRPr="005E6A12" w:rsidRDefault="00115386"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 xml:space="preserve">CANNABICH  </w:t>
      </w:r>
      <w:r w:rsidR="00150975" w:rsidRPr="005E6A12">
        <w:rPr>
          <w:rFonts w:ascii="Arial" w:hAnsi="Arial" w:cs="Arial"/>
          <w:color w:val="4F81BD"/>
          <w:u w:val="single"/>
          <w:lang w:val="en-GB"/>
        </w:rPr>
        <w:t xml:space="preserve">Johann </w:t>
      </w:r>
      <w:r w:rsidRPr="005E6A12">
        <w:rPr>
          <w:rFonts w:ascii="Arial" w:hAnsi="Arial" w:cs="Arial"/>
          <w:color w:val="4F81BD"/>
          <w:u w:val="single"/>
          <w:lang w:val="en-GB"/>
        </w:rPr>
        <w:t>Christian</w:t>
      </w:r>
      <w:r w:rsidR="00150975" w:rsidRPr="005E6A12">
        <w:rPr>
          <w:rFonts w:ascii="Arial" w:hAnsi="Arial" w:cs="Arial"/>
          <w:color w:val="4F81BD"/>
          <w:u w:val="single"/>
          <w:lang w:val="en-GB"/>
        </w:rPr>
        <w:tab/>
        <w:t>Mannheim, 28.12.1731</w:t>
      </w:r>
      <w:r w:rsidR="008816ED" w:rsidRPr="005E6A12">
        <w:rPr>
          <w:rFonts w:ascii="Arial" w:hAnsi="Arial" w:cs="Arial"/>
          <w:color w:val="4F81BD"/>
          <w:u w:val="single"/>
          <w:lang w:val="en-GB"/>
        </w:rPr>
        <w:t xml:space="preserve"> </w:t>
      </w:r>
      <w:r w:rsidR="00150975" w:rsidRPr="005E6A12">
        <w:rPr>
          <w:rFonts w:ascii="Arial" w:hAnsi="Arial" w:cs="Arial"/>
          <w:color w:val="4F81BD"/>
          <w:u w:val="single"/>
          <w:lang w:val="en-GB"/>
        </w:rPr>
        <w:t>- Francoforte, 20.1.1798.</w:t>
      </w:r>
    </w:p>
    <w:p w:rsidR="00150975" w:rsidRPr="005E6A12" w:rsidRDefault="0015097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Allievo del padre Martin e di Stamitz. Violinista nell’orchestra di Mannhe</w:t>
      </w:r>
      <w:r w:rsidR="0053493C">
        <w:rPr>
          <w:rFonts w:ascii="Arial" w:hAnsi="Arial" w:cs="Arial"/>
          <w:color w:val="4F81BD"/>
          <w:sz w:val="20"/>
          <w:szCs w:val="20"/>
        </w:rPr>
        <w:t xml:space="preserve">im. A Milano conobbe Sammartini, </w:t>
      </w:r>
      <w:r w:rsidRPr="005E6A12">
        <w:rPr>
          <w:rFonts w:ascii="Arial" w:hAnsi="Arial" w:cs="Arial"/>
          <w:color w:val="4F81BD"/>
          <w:sz w:val="20"/>
          <w:szCs w:val="20"/>
        </w:rPr>
        <w:t>fu successore di Stamitz</w:t>
      </w:r>
      <w:r w:rsidR="0053493C">
        <w:rPr>
          <w:rFonts w:ascii="Arial" w:hAnsi="Arial" w:cs="Arial"/>
          <w:color w:val="4F81BD"/>
          <w:sz w:val="20"/>
          <w:szCs w:val="20"/>
        </w:rPr>
        <w:t xml:space="preserve">. </w:t>
      </w:r>
      <w:r w:rsidRPr="005E6A12">
        <w:rPr>
          <w:rFonts w:ascii="Arial" w:hAnsi="Arial" w:cs="Arial"/>
          <w:color w:val="4F81BD"/>
          <w:sz w:val="20"/>
          <w:szCs w:val="20"/>
        </w:rPr>
        <w:t>Amico di Mozart.</w:t>
      </w:r>
    </w:p>
    <w:p w:rsidR="00115386" w:rsidRPr="005E6A12" w:rsidRDefault="00115386" w:rsidP="007E0117">
      <w:pPr>
        <w:tabs>
          <w:tab w:val="left" w:pos="4253"/>
          <w:tab w:val="left" w:pos="9639"/>
          <w:tab w:val="left" w:pos="10206"/>
          <w:tab w:val="left" w:pos="10490"/>
        </w:tabs>
        <w:rPr>
          <w:rFonts w:ascii="Arial" w:hAnsi="Arial" w:cs="Arial"/>
        </w:rPr>
      </w:pPr>
      <w:r w:rsidRPr="005E6A12">
        <w:rPr>
          <w:rFonts w:ascii="Arial" w:hAnsi="Arial" w:cs="Arial"/>
        </w:rPr>
        <w:t xml:space="preserve">6 duetti per </w:t>
      </w:r>
      <w:r w:rsidR="00190A44" w:rsidRPr="005E6A12">
        <w:rPr>
          <w:rFonts w:ascii="Arial" w:hAnsi="Arial" w:cs="Arial"/>
        </w:rPr>
        <w:t>viola</w:t>
      </w:r>
      <w:r w:rsidRPr="005E6A12">
        <w:rPr>
          <w:rFonts w:ascii="Arial" w:hAnsi="Arial" w:cs="Arial"/>
        </w:rPr>
        <w:t xml:space="preserve"> e </w:t>
      </w:r>
      <w:r w:rsidR="00706056" w:rsidRPr="005E6A12">
        <w:rPr>
          <w:rFonts w:ascii="Arial" w:hAnsi="Arial" w:cs="Arial"/>
        </w:rPr>
        <w:t>vl. (1779)</w:t>
      </w:r>
    </w:p>
    <w:p w:rsidR="00621569" w:rsidRPr="005E6A12" w:rsidRDefault="00621569" w:rsidP="007E0117">
      <w:pPr>
        <w:tabs>
          <w:tab w:val="left" w:pos="4253"/>
          <w:tab w:val="left" w:pos="9639"/>
          <w:tab w:val="left" w:pos="10206"/>
          <w:tab w:val="left" w:pos="10490"/>
        </w:tabs>
        <w:rPr>
          <w:rFonts w:ascii="Arial" w:hAnsi="Arial" w:cs="Arial"/>
        </w:rPr>
      </w:pPr>
    </w:p>
    <w:p w:rsidR="00621569" w:rsidRPr="005E6A12" w:rsidRDefault="0062156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CAPDEVIELLE   Pierre</w:t>
      </w:r>
      <w:r w:rsidR="003E06DD" w:rsidRPr="005E6A12">
        <w:rPr>
          <w:rFonts w:ascii="Arial" w:hAnsi="Arial" w:cs="Arial"/>
          <w:color w:val="4F81BD"/>
          <w:u w:val="single"/>
        </w:rPr>
        <w:tab/>
      </w:r>
      <w:r w:rsidRPr="005E6A12">
        <w:rPr>
          <w:rFonts w:ascii="Arial" w:hAnsi="Arial" w:cs="Arial"/>
          <w:color w:val="4F81BD"/>
          <w:u w:val="single"/>
        </w:rPr>
        <w:t>Parigi, 1.2.1906 - Bordeaux, 9.7.1969</w:t>
      </w:r>
    </w:p>
    <w:p w:rsidR="00C85343" w:rsidRPr="005E6A12" w:rsidRDefault="00C8534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francese, studi dal 1924 al Conservatorio di Parigi dove fu allievo </w:t>
      </w:r>
      <w:r w:rsidR="00CE6C6B">
        <w:rPr>
          <w:rFonts w:ascii="Arial" w:hAnsi="Arial" w:cs="Arial"/>
          <w:color w:val="4F81BD"/>
          <w:sz w:val="20"/>
          <w:szCs w:val="20"/>
        </w:rPr>
        <w:t xml:space="preserve">    </w:t>
      </w:r>
      <w:r w:rsidRPr="005E6A12">
        <w:rPr>
          <w:rFonts w:ascii="Arial" w:hAnsi="Arial" w:cs="Arial"/>
          <w:color w:val="4F81BD"/>
          <w:sz w:val="20"/>
          <w:szCs w:val="20"/>
        </w:rPr>
        <w:t>di Gedalge, Vidal, I. Phillip e Ferté</w:t>
      </w:r>
      <w:r w:rsidR="0053493C">
        <w:rPr>
          <w:rFonts w:ascii="Arial" w:hAnsi="Arial" w:cs="Arial"/>
          <w:color w:val="4F81BD"/>
          <w:sz w:val="20"/>
          <w:szCs w:val="20"/>
        </w:rPr>
        <w:t>. D</w:t>
      </w:r>
      <w:r w:rsidRPr="005E6A12">
        <w:rPr>
          <w:rFonts w:ascii="Arial" w:hAnsi="Arial" w:cs="Arial"/>
          <w:color w:val="4F81BD"/>
          <w:sz w:val="20"/>
          <w:szCs w:val="20"/>
        </w:rPr>
        <w:t xml:space="preserve">al 1926 studi privati con d’Indy </w:t>
      </w:r>
      <w:r w:rsidR="00B23000" w:rsidRPr="005E6A12">
        <w:rPr>
          <w:rFonts w:ascii="Arial" w:hAnsi="Arial" w:cs="Arial"/>
          <w:color w:val="4F81BD"/>
          <w:sz w:val="20"/>
          <w:szCs w:val="20"/>
        </w:rPr>
        <w:t xml:space="preserve">e </w:t>
      </w:r>
      <w:r w:rsidRPr="005E6A12">
        <w:rPr>
          <w:rFonts w:ascii="Arial" w:hAnsi="Arial" w:cs="Arial"/>
          <w:color w:val="4F81BD"/>
          <w:sz w:val="20"/>
          <w:szCs w:val="20"/>
        </w:rPr>
        <w:t>Emmanuel.</w:t>
      </w:r>
    </w:p>
    <w:p w:rsidR="00103F67" w:rsidRPr="005E6A12" w:rsidRDefault="00F41BD6"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viola e pf.   </w:t>
      </w:r>
      <w:r w:rsidR="00621569" w:rsidRPr="005E6A12">
        <w:rPr>
          <w:rFonts w:ascii="Arial" w:hAnsi="Arial" w:cs="Arial"/>
        </w:rPr>
        <w:t>Sonatina pastorale, per fl</w:t>
      </w:r>
      <w:r w:rsidR="00DF79FF" w:rsidRPr="005E6A12">
        <w:rPr>
          <w:rFonts w:ascii="Arial" w:hAnsi="Arial" w:cs="Arial"/>
        </w:rPr>
        <w:t>auto</w:t>
      </w:r>
      <w:r w:rsidR="00621569" w:rsidRPr="005E6A12">
        <w:rPr>
          <w:rFonts w:ascii="Arial" w:hAnsi="Arial" w:cs="Arial"/>
        </w:rPr>
        <w:t xml:space="preserve"> e viola (1942, rev</w:t>
      </w:r>
      <w:r w:rsidR="00DF79FF" w:rsidRPr="005E6A12">
        <w:rPr>
          <w:rFonts w:ascii="Arial" w:hAnsi="Arial" w:cs="Arial"/>
        </w:rPr>
        <w:t>.</w:t>
      </w:r>
      <w:r w:rsidR="00621569" w:rsidRPr="005E6A12">
        <w:rPr>
          <w:rFonts w:ascii="Arial" w:hAnsi="Arial" w:cs="Arial"/>
        </w:rPr>
        <w:t xml:space="preserve"> 1964).</w:t>
      </w:r>
    </w:p>
    <w:p w:rsidR="00595777" w:rsidRPr="005E6A12" w:rsidRDefault="00595777" w:rsidP="007E0117">
      <w:pPr>
        <w:tabs>
          <w:tab w:val="left" w:pos="4253"/>
          <w:tab w:val="left" w:pos="9639"/>
          <w:tab w:val="left" w:pos="10206"/>
          <w:tab w:val="left" w:pos="10490"/>
        </w:tabs>
        <w:rPr>
          <w:rFonts w:ascii="Arial" w:hAnsi="Arial" w:cs="Arial"/>
        </w:rPr>
      </w:pPr>
    </w:p>
    <w:p w:rsidR="00595777" w:rsidRPr="005E6A12" w:rsidRDefault="0059577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CARASTATHIS  Aris</w:t>
      </w:r>
      <w:r w:rsidR="003E06DD" w:rsidRPr="005E6A12">
        <w:rPr>
          <w:rFonts w:ascii="Arial" w:hAnsi="Arial" w:cs="Arial"/>
          <w:color w:val="4F81BD"/>
          <w:u w:val="single"/>
        </w:rPr>
        <w:tab/>
      </w:r>
      <w:r w:rsidRPr="005E6A12">
        <w:rPr>
          <w:rFonts w:ascii="Arial" w:hAnsi="Arial" w:cs="Arial"/>
          <w:color w:val="4F81BD"/>
          <w:u w:val="single"/>
        </w:rPr>
        <w:t>Atene, 25.5.1957</w:t>
      </w:r>
    </w:p>
    <w:p w:rsidR="00547E56" w:rsidRPr="005E6A12" w:rsidRDefault="0059577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greco</w:t>
      </w:r>
      <w:r w:rsidR="00C81E95" w:rsidRPr="005E6A12">
        <w:rPr>
          <w:rFonts w:ascii="Arial" w:hAnsi="Arial" w:cs="Arial"/>
          <w:color w:val="4F81BD"/>
          <w:sz w:val="20"/>
          <w:szCs w:val="20"/>
        </w:rPr>
        <w:t>, studi al Conservatorio di Atene, all’Università del Nord Iowa e della Lou</w:t>
      </w:r>
      <w:r w:rsidR="00DE59B3" w:rsidRPr="005E6A12">
        <w:rPr>
          <w:rFonts w:ascii="Arial" w:hAnsi="Arial" w:cs="Arial"/>
          <w:color w:val="4F81BD"/>
          <w:sz w:val="20"/>
          <w:szCs w:val="20"/>
        </w:rPr>
        <w:t>i</w:t>
      </w:r>
      <w:r w:rsidR="00C81E95" w:rsidRPr="005E6A12">
        <w:rPr>
          <w:rFonts w:ascii="Arial" w:hAnsi="Arial" w:cs="Arial"/>
          <w:color w:val="4F81BD"/>
          <w:sz w:val="20"/>
          <w:szCs w:val="20"/>
        </w:rPr>
        <w:t>siana</w:t>
      </w:r>
      <w:r w:rsidR="00CA095D" w:rsidRPr="005E6A12">
        <w:rPr>
          <w:rFonts w:ascii="Arial" w:hAnsi="Arial" w:cs="Arial"/>
          <w:color w:val="4F81BD"/>
          <w:sz w:val="20"/>
          <w:szCs w:val="20"/>
        </w:rPr>
        <w:t>, dove</w:t>
      </w:r>
      <w:r w:rsidR="0053493C">
        <w:rPr>
          <w:rFonts w:ascii="Arial" w:hAnsi="Arial" w:cs="Arial"/>
          <w:color w:val="4F81BD"/>
          <w:sz w:val="20"/>
          <w:szCs w:val="20"/>
        </w:rPr>
        <w:t xml:space="preserve"> </w:t>
      </w:r>
      <w:r w:rsidR="00CA095D" w:rsidRPr="005E6A12">
        <w:rPr>
          <w:rFonts w:ascii="Arial" w:hAnsi="Arial" w:cs="Arial"/>
          <w:color w:val="4F81BD"/>
          <w:sz w:val="20"/>
          <w:szCs w:val="20"/>
        </w:rPr>
        <w:t>fu allievo di Constantinides.</w:t>
      </w:r>
    </w:p>
    <w:p w:rsidR="004368AB" w:rsidRPr="005E6A12" w:rsidRDefault="002E70B7" w:rsidP="007E0117">
      <w:pPr>
        <w:tabs>
          <w:tab w:val="left" w:pos="4253"/>
          <w:tab w:val="left" w:pos="9639"/>
          <w:tab w:val="left" w:pos="10206"/>
          <w:tab w:val="left" w:pos="10490"/>
        </w:tabs>
        <w:rPr>
          <w:rStyle w:val="notranslate"/>
          <w:rFonts w:ascii="Arial" w:hAnsi="Arial" w:cs="Arial"/>
        </w:rPr>
      </w:pPr>
      <w:r w:rsidRPr="005E6A12">
        <w:rPr>
          <w:rFonts w:ascii="Arial" w:hAnsi="Arial" w:cs="Arial"/>
          <w:lang w:val="en-US"/>
        </w:rPr>
        <w:t>Array, viola (1988, 5’)</w:t>
      </w:r>
      <w:r w:rsidR="009D79D3" w:rsidRPr="005E6A12">
        <w:rPr>
          <w:rFonts w:ascii="Arial" w:hAnsi="Arial" w:cs="Arial"/>
          <w:lang w:val="en-US"/>
        </w:rPr>
        <w:t>,   Reed Moon (2006, 6’).</w:t>
      </w:r>
      <w:r w:rsidR="002077F1" w:rsidRPr="005E6A12">
        <w:rPr>
          <w:rFonts w:ascii="Arial" w:hAnsi="Arial" w:cs="Arial"/>
          <w:lang w:val="en-US"/>
        </w:rPr>
        <w:t xml:space="preserve">   </w:t>
      </w:r>
      <w:r w:rsidR="003A1729" w:rsidRPr="005E6A12">
        <w:rPr>
          <w:rStyle w:val="notranslate"/>
          <w:rFonts w:ascii="Arial" w:hAnsi="Arial" w:cs="Arial"/>
          <w:bCs/>
        </w:rPr>
        <w:t xml:space="preserve">Incontri, </w:t>
      </w:r>
      <w:r w:rsidR="003A1729" w:rsidRPr="005E6A12">
        <w:rPr>
          <w:rStyle w:val="notranslate"/>
          <w:rFonts w:ascii="Arial" w:hAnsi="Arial" w:cs="Arial"/>
        </w:rPr>
        <w:t>viola e pf. (2008, 8').</w:t>
      </w:r>
    </w:p>
    <w:p w:rsidR="003A1729" w:rsidRPr="005E6A12" w:rsidRDefault="003A1729" w:rsidP="007E0117">
      <w:pPr>
        <w:tabs>
          <w:tab w:val="left" w:pos="4253"/>
          <w:tab w:val="left" w:pos="9639"/>
          <w:tab w:val="left" w:pos="10206"/>
          <w:tab w:val="left" w:pos="10490"/>
        </w:tabs>
        <w:rPr>
          <w:rFonts w:ascii="Arial" w:hAnsi="Arial" w:cs="Arial"/>
        </w:rPr>
      </w:pPr>
      <w:r w:rsidRPr="005E6A12">
        <w:rPr>
          <w:rFonts w:ascii="Arial" w:hAnsi="Arial" w:cs="Arial"/>
        </w:rPr>
        <w:t xml:space="preserve"> </w:t>
      </w:r>
    </w:p>
    <w:p w:rsidR="0064209F" w:rsidRPr="005E6A12" w:rsidRDefault="0064209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CARDON  Jean Baptiste</w:t>
      </w:r>
      <w:r w:rsidR="003E06DD" w:rsidRPr="005E6A12">
        <w:rPr>
          <w:rFonts w:ascii="Arial" w:hAnsi="Arial" w:cs="Arial"/>
          <w:color w:val="4F81BD"/>
          <w:u w:val="single"/>
        </w:rPr>
        <w:tab/>
      </w:r>
      <w:r w:rsidRPr="005E6A12">
        <w:rPr>
          <w:rFonts w:ascii="Arial" w:hAnsi="Arial" w:cs="Arial"/>
          <w:color w:val="4F81BD"/>
          <w:u w:val="single"/>
        </w:rPr>
        <w:t>Rethel, 1760c. - Pietroburgo, 2.3.1803.</w:t>
      </w:r>
    </w:p>
    <w:p w:rsidR="0064209F" w:rsidRPr="005E6A12" w:rsidRDefault="0064209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arpista francese, al servizio della Contessa d’Artois, con la rivoluzione se ne andò alla </w:t>
      </w:r>
      <w:r w:rsidR="009C1174">
        <w:rPr>
          <w:rFonts w:ascii="Arial" w:hAnsi="Arial" w:cs="Arial"/>
          <w:color w:val="4F81BD"/>
          <w:sz w:val="20"/>
          <w:szCs w:val="20"/>
        </w:rPr>
        <w:t xml:space="preserve">           </w:t>
      </w:r>
      <w:r w:rsidRPr="005E6A12">
        <w:rPr>
          <w:rFonts w:ascii="Arial" w:hAnsi="Arial" w:cs="Arial"/>
          <w:color w:val="4F81BD"/>
          <w:sz w:val="20"/>
          <w:szCs w:val="20"/>
        </w:rPr>
        <w:t>Corte</w:t>
      </w:r>
      <w:r w:rsidR="009C1174">
        <w:rPr>
          <w:rFonts w:ascii="Arial" w:hAnsi="Arial" w:cs="Arial"/>
          <w:color w:val="4F81BD"/>
          <w:sz w:val="20"/>
          <w:szCs w:val="20"/>
        </w:rPr>
        <w:t xml:space="preserve"> </w:t>
      </w:r>
      <w:r w:rsidRPr="005E6A12">
        <w:rPr>
          <w:rFonts w:ascii="Arial" w:hAnsi="Arial" w:cs="Arial"/>
          <w:color w:val="4F81BD"/>
          <w:sz w:val="20"/>
          <w:szCs w:val="20"/>
        </w:rPr>
        <w:t>Imperiale di Pietroburgo</w:t>
      </w:r>
      <w:r w:rsidR="009C1174">
        <w:rPr>
          <w:rFonts w:ascii="Arial" w:hAnsi="Arial" w:cs="Arial"/>
          <w:color w:val="4F81BD"/>
          <w:sz w:val="20"/>
          <w:szCs w:val="20"/>
        </w:rPr>
        <w:t>,</w:t>
      </w:r>
      <w:r w:rsidRPr="005E6A12">
        <w:rPr>
          <w:rFonts w:ascii="Arial" w:hAnsi="Arial" w:cs="Arial"/>
          <w:color w:val="4F81BD"/>
          <w:sz w:val="20"/>
          <w:szCs w:val="20"/>
        </w:rPr>
        <w:t xml:space="preserve"> dove fu maestro di cappella.</w:t>
      </w:r>
    </w:p>
    <w:p w:rsidR="005E35B5" w:rsidRPr="005E6A12" w:rsidRDefault="0064209F" w:rsidP="007E0117">
      <w:pPr>
        <w:tabs>
          <w:tab w:val="left" w:pos="4253"/>
          <w:tab w:val="left" w:pos="9639"/>
          <w:tab w:val="left" w:pos="10206"/>
          <w:tab w:val="left" w:pos="10490"/>
        </w:tabs>
        <w:rPr>
          <w:rFonts w:ascii="Arial" w:hAnsi="Arial" w:cs="Arial"/>
        </w:rPr>
      </w:pPr>
      <w:r w:rsidRPr="005E6A12">
        <w:rPr>
          <w:rFonts w:ascii="Arial" w:hAnsi="Arial" w:cs="Arial"/>
        </w:rPr>
        <w:t>2 Sinfonie concertanti per arpa, 3 vl e viola op. 9 (1790).</w:t>
      </w:r>
    </w:p>
    <w:p w:rsidR="005E35B5" w:rsidRPr="005E6A12" w:rsidRDefault="005E35B5" w:rsidP="007E0117">
      <w:pPr>
        <w:tabs>
          <w:tab w:val="left" w:pos="4253"/>
          <w:tab w:val="left" w:pos="9639"/>
          <w:tab w:val="left" w:pos="10206"/>
          <w:tab w:val="left" w:pos="10490"/>
        </w:tabs>
        <w:rPr>
          <w:rFonts w:ascii="Arial" w:hAnsi="Arial" w:cs="Arial"/>
        </w:rPr>
      </w:pPr>
    </w:p>
    <w:p w:rsidR="005E35B5" w:rsidRPr="005E6A12" w:rsidRDefault="005E35B5"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CARLES  Marc</w:t>
      </w:r>
      <w:r w:rsidR="003E06DD" w:rsidRPr="005E6A12">
        <w:rPr>
          <w:rFonts w:ascii="Arial" w:hAnsi="Arial" w:cs="Arial"/>
          <w:color w:val="4F81BD"/>
          <w:u w:val="single"/>
          <w:lang w:val="fr-FR"/>
        </w:rPr>
        <w:tab/>
      </w:r>
      <w:r w:rsidR="0053493C">
        <w:rPr>
          <w:rFonts w:ascii="Arial" w:hAnsi="Arial" w:cs="Arial"/>
          <w:color w:val="4F81BD"/>
          <w:u w:val="single"/>
          <w:lang w:val="fr-FR"/>
        </w:rPr>
        <w:t xml:space="preserve">Castres, </w:t>
      </w:r>
      <w:r w:rsidRPr="005E6A12">
        <w:rPr>
          <w:rFonts w:ascii="Arial" w:hAnsi="Arial" w:cs="Arial"/>
          <w:color w:val="4F81BD"/>
          <w:u w:val="single"/>
          <w:lang w:val="fr-FR"/>
        </w:rPr>
        <w:t>1933</w:t>
      </w:r>
    </w:p>
    <w:p w:rsidR="0085306F" w:rsidRPr="005E6A12" w:rsidRDefault="0085306F" w:rsidP="007E0117">
      <w:pPr>
        <w:tabs>
          <w:tab w:val="left" w:pos="4253"/>
          <w:tab w:val="left" w:pos="9639"/>
          <w:tab w:val="left" w:pos="10206"/>
          <w:tab w:val="left" w:pos="10490"/>
        </w:tabs>
        <w:rPr>
          <w:rFonts w:ascii="Arial" w:hAnsi="Arial" w:cs="Arial"/>
          <w:color w:val="4F81BD"/>
          <w:sz w:val="20"/>
          <w:szCs w:val="20"/>
          <w:lang w:val="fr-FR"/>
        </w:rPr>
      </w:pPr>
      <w:r w:rsidRPr="005E6A12">
        <w:rPr>
          <w:rFonts w:ascii="Arial" w:hAnsi="Arial" w:cs="Arial"/>
          <w:color w:val="4F81BD"/>
          <w:sz w:val="20"/>
          <w:szCs w:val="20"/>
          <w:lang w:val="fr-FR"/>
        </w:rPr>
        <w:t>Compositore francese.</w:t>
      </w:r>
      <w:r w:rsidR="0053493C">
        <w:rPr>
          <w:rFonts w:ascii="Arial" w:hAnsi="Arial" w:cs="Arial"/>
          <w:color w:val="4F81BD"/>
          <w:sz w:val="20"/>
          <w:szCs w:val="20"/>
          <w:lang w:val="fr-FR"/>
        </w:rPr>
        <w:t xml:space="preserve"> Studi al Conser</w:t>
      </w:r>
      <w:r w:rsidR="00FB58BE">
        <w:rPr>
          <w:rFonts w:ascii="Arial" w:hAnsi="Arial" w:cs="Arial"/>
          <w:color w:val="4F81BD"/>
          <w:sz w:val="20"/>
          <w:szCs w:val="20"/>
          <w:lang w:val="fr-FR"/>
        </w:rPr>
        <w:t xml:space="preserve">vatorio di Parigi con Tony Aubin, Direzione d’orchestra con Bigot. Premio Enesco di Composizione. </w:t>
      </w:r>
    </w:p>
    <w:p w:rsidR="009C1174" w:rsidRDefault="005E35B5"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40 Duos progr</w:t>
      </w:r>
      <w:r w:rsidR="00EB407F" w:rsidRPr="005E6A12">
        <w:rPr>
          <w:rFonts w:ascii="Arial" w:hAnsi="Arial" w:cs="Arial"/>
          <w:lang w:val="fr-FR"/>
        </w:rPr>
        <w:t>e</w:t>
      </w:r>
      <w:r w:rsidRPr="005E6A12">
        <w:rPr>
          <w:rFonts w:ascii="Arial" w:hAnsi="Arial" w:cs="Arial"/>
          <w:lang w:val="fr-FR"/>
        </w:rPr>
        <w:t xml:space="preserve">ssifs d’initation à la Musique contemporaine, 2 viole.   </w:t>
      </w:r>
      <w:r w:rsidR="009C1174">
        <w:rPr>
          <w:rFonts w:ascii="Arial" w:hAnsi="Arial" w:cs="Arial"/>
          <w:lang w:val="fr-FR"/>
        </w:rPr>
        <w:t xml:space="preserve">                                                     </w:t>
      </w:r>
    </w:p>
    <w:p w:rsidR="009C1174" w:rsidRDefault="005E35B5" w:rsidP="007E0117">
      <w:pPr>
        <w:tabs>
          <w:tab w:val="left" w:pos="4253"/>
          <w:tab w:val="left" w:pos="9639"/>
          <w:tab w:val="left" w:pos="10206"/>
          <w:tab w:val="left" w:pos="10490"/>
        </w:tabs>
        <w:rPr>
          <w:rFonts w:ascii="Arial" w:hAnsi="Arial" w:cs="Arial"/>
        </w:rPr>
      </w:pPr>
      <w:r w:rsidRPr="005E6A12">
        <w:rPr>
          <w:rFonts w:ascii="Arial" w:hAnsi="Arial" w:cs="Arial"/>
        </w:rPr>
        <w:t>2 Cadenze, vla. e pf.</w:t>
      </w:r>
      <w:r w:rsidR="009C1174">
        <w:rPr>
          <w:rFonts w:ascii="Arial" w:hAnsi="Arial" w:cs="Arial"/>
        </w:rPr>
        <w:t xml:space="preserve">   </w:t>
      </w:r>
      <w:r w:rsidRPr="005E6A12">
        <w:rPr>
          <w:rFonts w:ascii="Arial" w:hAnsi="Arial" w:cs="Arial"/>
        </w:rPr>
        <w:t>Elliptiques, vla e pf.</w:t>
      </w:r>
      <w:r w:rsidR="00D67A5C" w:rsidRPr="005E6A12">
        <w:rPr>
          <w:rFonts w:ascii="Arial" w:hAnsi="Arial" w:cs="Arial"/>
        </w:rPr>
        <w:t xml:space="preserve"> (1976)</w:t>
      </w:r>
      <w:r w:rsidRPr="005E6A12">
        <w:rPr>
          <w:rFonts w:ascii="Arial" w:hAnsi="Arial" w:cs="Arial"/>
        </w:rPr>
        <w:t xml:space="preserve">   In</w:t>
      </w:r>
      <w:r w:rsidR="007424AF" w:rsidRPr="005E6A12">
        <w:rPr>
          <w:rFonts w:ascii="Arial" w:hAnsi="Arial" w:cs="Arial"/>
        </w:rPr>
        <w:t>t</w:t>
      </w:r>
      <w:r w:rsidRPr="005E6A12">
        <w:rPr>
          <w:rFonts w:ascii="Arial" w:hAnsi="Arial" w:cs="Arial"/>
        </w:rPr>
        <w:t>ensit</w:t>
      </w:r>
      <w:r w:rsidR="00D67A5C" w:rsidRPr="005E6A12">
        <w:rPr>
          <w:rFonts w:ascii="Arial" w:hAnsi="Arial" w:cs="Arial"/>
        </w:rPr>
        <w:t>é</w:t>
      </w:r>
      <w:r w:rsidRPr="005E6A12">
        <w:rPr>
          <w:rFonts w:ascii="Arial" w:hAnsi="Arial" w:cs="Arial"/>
        </w:rPr>
        <w:t>s, vla e pf.</w:t>
      </w:r>
      <w:r w:rsidR="00D67A5C" w:rsidRPr="005E6A12">
        <w:rPr>
          <w:rFonts w:ascii="Arial" w:hAnsi="Arial" w:cs="Arial"/>
        </w:rPr>
        <w:t xml:space="preserve"> (1964).</w:t>
      </w:r>
      <w:r w:rsidRPr="005E6A12">
        <w:rPr>
          <w:rFonts w:ascii="Arial" w:hAnsi="Arial" w:cs="Arial"/>
        </w:rPr>
        <w:t xml:space="preserve">   </w:t>
      </w:r>
    </w:p>
    <w:p w:rsidR="005E35B5" w:rsidRDefault="005E35B5" w:rsidP="007E0117">
      <w:pPr>
        <w:tabs>
          <w:tab w:val="left" w:pos="4253"/>
          <w:tab w:val="left" w:pos="9639"/>
          <w:tab w:val="left" w:pos="10206"/>
          <w:tab w:val="left" w:pos="10490"/>
        </w:tabs>
        <w:rPr>
          <w:rFonts w:ascii="Arial" w:hAnsi="Arial" w:cs="Arial"/>
        </w:rPr>
      </w:pPr>
      <w:r w:rsidRPr="005E6A12">
        <w:rPr>
          <w:rFonts w:ascii="Arial" w:hAnsi="Arial" w:cs="Arial"/>
        </w:rPr>
        <w:t>Woy, viola e perc.</w:t>
      </w:r>
      <w:r w:rsidR="00D67A5C" w:rsidRPr="005E6A12">
        <w:rPr>
          <w:rFonts w:ascii="Arial" w:hAnsi="Arial" w:cs="Arial"/>
        </w:rPr>
        <w:t xml:space="preserve"> (1987).</w:t>
      </w:r>
      <w:r w:rsidR="009C1174">
        <w:rPr>
          <w:rFonts w:ascii="Arial" w:hAnsi="Arial" w:cs="Arial"/>
        </w:rPr>
        <w:t xml:space="preserve">   </w:t>
      </w:r>
      <w:r w:rsidR="007424AF" w:rsidRPr="005E6A12">
        <w:rPr>
          <w:rFonts w:ascii="Arial" w:hAnsi="Arial" w:cs="Arial"/>
        </w:rPr>
        <w:t>Concerto per viola e orch.</w:t>
      </w:r>
    </w:p>
    <w:p w:rsidR="00686245" w:rsidRDefault="00686245" w:rsidP="007E0117">
      <w:pPr>
        <w:tabs>
          <w:tab w:val="left" w:pos="4253"/>
          <w:tab w:val="left" w:pos="9639"/>
          <w:tab w:val="left" w:pos="10206"/>
          <w:tab w:val="left" w:pos="10490"/>
        </w:tabs>
        <w:rPr>
          <w:rFonts w:ascii="Arial" w:hAnsi="Arial" w:cs="Arial"/>
        </w:rPr>
      </w:pPr>
    </w:p>
    <w:p w:rsidR="00D146FD" w:rsidRPr="005E6A12" w:rsidRDefault="00D146FD"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CARLOSEMA  Bernard</w:t>
      </w:r>
      <w:r w:rsidR="003E06DD" w:rsidRPr="005E6A12">
        <w:rPr>
          <w:rFonts w:ascii="Arial" w:hAnsi="Arial" w:cs="Arial"/>
          <w:color w:val="4F81BD"/>
          <w:u w:val="single"/>
          <w:lang w:val="fr-FR"/>
        </w:rPr>
        <w:tab/>
      </w:r>
      <w:r w:rsidRPr="005E6A12">
        <w:rPr>
          <w:rFonts w:ascii="Arial" w:hAnsi="Arial" w:cs="Arial"/>
          <w:color w:val="4F81BD"/>
          <w:u w:val="single"/>
          <w:lang w:val="fr-FR"/>
        </w:rPr>
        <w:t>Pont de Ruan, 1949</w:t>
      </w:r>
    </w:p>
    <w:p w:rsidR="00D146FD" w:rsidRPr="005E6A12" w:rsidRDefault="00D146F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francese, dopo gli studi d’architettura passa agli studi musicali con </w:t>
      </w:r>
      <w:r w:rsidR="009C1174">
        <w:rPr>
          <w:rFonts w:ascii="Arial" w:hAnsi="Arial" w:cs="Arial"/>
          <w:color w:val="4F81BD"/>
          <w:sz w:val="20"/>
          <w:szCs w:val="20"/>
        </w:rPr>
        <w:t xml:space="preserve">               </w:t>
      </w:r>
      <w:r w:rsidRPr="005E6A12">
        <w:rPr>
          <w:rFonts w:ascii="Arial" w:hAnsi="Arial" w:cs="Arial"/>
          <w:color w:val="4F81BD"/>
          <w:sz w:val="20"/>
          <w:szCs w:val="20"/>
        </w:rPr>
        <w:t xml:space="preserve">Berton (tromba), Herzog (armonia e direzione d’orchestra), Carrière (contrappunto), Louvier </w:t>
      </w:r>
      <w:r w:rsidR="009C1174">
        <w:rPr>
          <w:rFonts w:ascii="Arial" w:hAnsi="Arial" w:cs="Arial"/>
          <w:color w:val="4F81BD"/>
          <w:sz w:val="20"/>
          <w:szCs w:val="20"/>
        </w:rPr>
        <w:t xml:space="preserve">                          </w:t>
      </w:r>
      <w:r w:rsidRPr="005E6A12">
        <w:rPr>
          <w:rFonts w:ascii="Arial" w:hAnsi="Arial" w:cs="Arial"/>
          <w:color w:val="4F81BD"/>
          <w:sz w:val="20"/>
          <w:szCs w:val="20"/>
        </w:rPr>
        <w:t xml:space="preserve">(orchestrazione) e con Celibidache si perfeziona in Direzione d’orchestra. Ha composto circa 100 brani, </w:t>
      </w:r>
      <w:r w:rsidR="009C1174">
        <w:rPr>
          <w:rFonts w:ascii="Arial" w:hAnsi="Arial" w:cs="Arial"/>
          <w:color w:val="4F81BD"/>
          <w:sz w:val="20"/>
          <w:szCs w:val="20"/>
        </w:rPr>
        <w:t xml:space="preserve">      </w:t>
      </w:r>
      <w:r w:rsidRPr="005E6A12">
        <w:rPr>
          <w:rFonts w:ascii="Arial" w:hAnsi="Arial" w:cs="Arial"/>
          <w:color w:val="4F81BD"/>
          <w:sz w:val="20"/>
          <w:szCs w:val="20"/>
        </w:rPr>
        <w:t xml:space="preserve">dedicati agli esecutori che ha conosciuto durante i suoi concerti. </w:t>
      </w:r>
      <w:r w:rsidR="009C1174">
        <w:rPr>
          <w:rFonts w:ascii="Arial" w:hAnsi="Arial" w:cs="Arial"/>
          <w:color w:val="4F81BD"/>
          <w:sz w:val="20"/>
          <w:szCs w:val="20"/>
        </w:rPr>
        <w:t xml:space="preserve">                                                                             </w:t>
      </w:r>
      <w:r w:rsidRPr="005E6A12">
        <w:rPr>
          <w:rFonts w:ascii="Arial" w:hAnsi="Arial" w:cs="Arial"/>
          <w:color w:val="4F81BD"/>
          <w:sz w:val="20"/>
          <w:szCs w:val="20"/>
        </w:rPr>
        <w:t>Insegnante al Conservatorio di Valenciennes.</w:t>
      </w:r>
    </w:p>
    <w:p w:rsidR="009007CF" w:rsidRPr="005E6A12" w:rsidRDefault="00D146FD"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Gavottine, viola sola (2’).   Antares, viola, ctb. e perc.</w:t>
      </w:r>
    </w:p>
    <w:p w:rsidR="004A1402" w:rsidRPr="005E6A12" w:rsidRDefault="004A1402" w:rsidP="007E0117">
      <w:pPr>
        <w:tabs>
          <w:tab w:val="left" w:pos="4253"/>
          <w:tab w:val="left" w:pos="9639"/>
          <w:tab w:val="left" w:pos="10206"/>
          <w:tab w:val="left" w:pos="10490"/>
        </w:tabs>
        <w:rPr>
          <w:rFonts w:ascii="Arial" w:hAnsi="Arial" w:cs="Arial"/>
          <w:color w:val="000000"/>
        </w:rPr>
      </w:pPr>
    </w:p>
    <w:p w:rsidR="009007CF" w:rsidRPr="005E6A12" w:rsidRDefault="00A43E2C"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 xml:space="preserve">CARR  Edwin                                 </w:t>
      </w:r>
      <w:r w:rsidR="00491B94" w:rsidRPr="005E6A12">
        <w:rPr>
          <w:rFonts w:ascii="Arial" w:hAnsi="Arial" w:cs="Arial"/>
          <w:color w:val="4F81BD"/>
          <w:u w:val="single"/>
          <w:lang w:val="en-US"/>
        </w:rPr>
        <w:t>Aukland, 10.8.</w:t>
      </w:r>
      <w:r w:rsidR="009007CF" w:rsidRPr="005E6A12">
        <w:rPr>
          <w:rFonts w:ascii="Arial" w:hAnsi="Arial" w:cs="Arial"/>
          <w:color w:val="4F81BD"/>
          <w:u w:val="single"/>
          <w:lang w:val="en-US"/>
        </w:rPr>
        <w:t>1926</w:t>
      </w:r>
      <w:r w:rsidR="00491B94" w:rsidRPr="005E6A12">
        <w:rPr>
          <w:rFonts w:ascii="Arial" w:hAnsi="Arial" w:cs="Arial"/>
          <w:color w:val="4F81BD"/>
          <w:u w:val="single"/>
          <w:lang w:val="en-US"/>
        </w:rPr>
        <w:t xml:space="preserve"> </w:t>
      </w:r>
      <w:r w:rsidR="008D759D" w:rsidRPr="005E6A12">
        <w:rPr>
          <w:rFonts w:ascii="Arial" w:hAnsi="Arial" w:cs="Arial"/>
          <w:color w:val="4F81BD"/>
          <w:u w:val="single"/>
          <w:lang w:val="en-US"/>
        </w:rPr>
        <w:t>-</w:t>
      </w:r>
      <w:r w:rsidR="00491B94" w:rsidRPr="005E6A12">
        <w:rPr>
          <w:rFonts w:ascii="Arial" w:hAnsi="Arial" w:cs="Arial"/>
          <w:color w:val="4F81BD"/>
          <w:u w:val="single"/>
          <w:lang w:val="en-US"/>
        </w:rPr>
        <w:t xml:space="preserve"> </w:t>
      </w:r>
      <w:r w:rsidR="008D759D" w:rsidRPr="005E6A12">
        <w:rPr>
          <w:rFonts w:ascii="Arial" w:hAnsi="Arial" w:cs="Arial"/>
          <w:color w:val="4F81BD"/>
          <w:u w:val="single"/>
          <w:lang w:val="en-US"/>
        </w:rPr>
        <w:t xml:space="preserve">Waiheke Island, </w:t>
      </w:r>
      <w:r w:rsidR="00491B94" w:rsidRPr="005E6A12">
        <w:rPr>
          <w:rFonts w:ascii="Arial" w:hAnsi="Arial" w:cs="Arial"/>
          <w:color w:val="4F81BD"/>
          <w:u w:val="single"/>
          <w:lang w:val="en-US"/>
        </w:rPr>
        <w:t>27.3.</w:t>
      </w:r>
      <w:r w:rsidR="009007CF" w:rsidRPr="005E6A12">
        <w:rPr>
          <w:rFonts w:ascii="Arial" w:hAnsi="Arial" w:cs="Arial"/>
          <w:color w:val="4F81BD"/>
          <w:u w:val="single"/>
          <w:lang w:val="en-US"/>
        </w:rPr>
        <w:t>2003.</w:t>
      </w:r>
    </w:p>
    <w:p w:rsidR="008D759D" w:rsidRPr="005E6A12" w:rsidRDefault="0021058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w:t>
      </w:r>
      <w:r w:rsidR="00892427" w:rsidRPr="005E6A12">
        <w:rPr>
          <w:rFonts w:ascii="Arial" w:hAnsi="Arial" w:cs="Arial"/>
          <w:color w:val="4F81BD"/>
          <w:sz w:val="20"/>
          <w:szCs w:val="20"/>
        </w:rPr>
        <w:t xml:space="preserve">e didatta </w:t>
      </w:r>
      <w:r w:rsidRPr="005E6A12">
        <w:rPr>
          <w:rFonts w:ascii="Arial" w:hAnsi="Arial" w:cs="Arial"/>
          <w:color w:val="4F81BD"/>
          <w:sz w:val="20"/>
          <w:szCs w:val="20"/>
        </w:rPr>
        <w:t>neozelandese, studi all’Università di Otago e di Auckland, allievo di Lilburn</w:t>
      </w:r>
      <w:r w:rsidR="00D32F72" w:rsidRPr="005E6A12">
        <w:rPr>
          <w:rFonts w:ascii="Arial" w:hAnsi="Arial" w:cs="Arial"/>
          <w:color w:val="4F81BD"/>
          <w:sz w:val="20"/>
          <w:szCs w:val="20"/>
        </w:rPr>
        <w:t xml:space="preserve">. </w:t>
      </w:r>
      <w:r w:rsidR="00454A86" w:rsidRPr="005E6A12">
        <w:rPr>
          <w:rFonts w:ascii="Arial" w:hAnsi="Arial" w:cs="Arial"/>
          <w:color w:val="4F81BD"/>
          <w:sz w:val="20"/>
          <w:szCs w:val="20"/>
        </w:rPr>
        <w:t xml:space="preserve">                          </w:t>
      </w:r>
      <w:r w:rsidR="00D32F72" w:rsidRPr="005E6A12">
        <w:rPr>
          <w:rFonts w:ascii="Arial" w:hAnsi="Arial" w:cs="Arial"/>
          <w:color w:val="4F81BD"/>
          <w:sz w:val="20"/>
          <w:szCs w:val="20"/>
        </w:rPr>
        <w:t>Perfezionamento in Inghilterra con B. Frankel e in Italia con Petrassi.</w:t>
      </w:r>
      <w:r w:rsidR="00892427" w:rsidRPr="005E6A12">
        <w:rPr>
          <w:rFonts w:ascii="Arial" w:hAnsi="Arial" w:cs="Arial"/>
          <w:color w:val="4F81BD"/>
          <w:sz w:val="20"/>
          <w:szCs w:val="20"/>
        </w:rPr>
        <w:t xml:space="preserve"> Insegnante a Otago e al </w:t>
      </w:r>
      <w:r w:rsidR="009C1174">
        <w:rPr>
          <w:rFonts w:ascii="Arial" w:hAnsi="Arial" w:cs="Arial"/>
          <w:color w:val="4F81BD"/>
          <w:sz w:val="20"/>
          <w:szCs w:val="20"/>
        </w:rPr>
        <w:t xml:space="preserve">                   </w:t>
      </w:r>
      <w:r w:rsidR="00892427" w:rsidRPr="005E6A12">
        <w:rPr>
          <w:rFonts w:ascii="Arial" w:hAnsi="Arial" w:cs="Arial"/>
          <w:color w:val="4F81BD"/>
          <w:sz w:val="20"/>
          <w:szCs w:val="20"/>
        </w:rPr>
        <w:t>Conservatorio</w:t>
      </w:r>
      <w:r w:rsidR="009C1174">
        <w:rPr>
          <w:rFonts w:ascii="Arial" w:hAnsi="Arial" w:cs="Arial"/>
          <w:color w:val="4F81BD"/>
          <w:sz w:val="20"/>
          <w:szCs w:val="20"/>
        </w:rPr>
        <w:t xml:space="preserve"> </w:t>
      </w:r>
      <w:r w:rsidR="00892427" w:rsidRPr="005E6A12">
        <w:rPr>
          <w:rFonts w:ascii="Arial" w:hAnsi="Arial" w:cs="Arial"/>
          <w:color w:val="4F81BD"/>
          <w:sz w:val="20"/>
          <w:szCs w:val="20"/>
        </w:rPr>
        <w:t>di Sidney</w:t>
      </w:r>
      <w:r w:rsidR="001A1A40" w:rsidRPr="005E6A12">
        <w:rPr>
          <w:rFonts w:ascii="Arial" w:hAnsi="Arial" w:cs="Arial"/>
          <w:color w:val="4F81BD"/>
          <w:sz w:val="20"/>
          <w:szCs w:val="20"/>
        </w:rPr>
        <w:t>.</w:t>
      </w:r>
    </w:p>
    <w:p w:rsidR="00C16463" w:rsidRPr="005E6A12" w:rsidRDefault="00C16463"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2 Danze per viola e pf. (1963).</w:t>
      </w:r>
    </w:p>
    <w:p w:rsidR="002B623C" w:rsidRPr="005E6A12" w:rsidRDefault="002B623C" w:rsidP="007E0117">
      <w:pPr>
        <w:tabs>
          <w:tab w:val="left" w:pos="4253"/>
          <w:tab w:val="left" w:pos="9639"/>
          <w:tab w:val="left" w:pos="10206"/>
          <w:tab w:val="left" w:pos="10490"/>
        </w:tabs>
        <w:rPr>
          <w:rFonts w:ascii="Arial" w:hAnsi="Arial" w:cs="Arial"/>
          <w:color w:val="000000"/>
        </w:rPr>
      </w:pPr>
    </w:p>
    <w:p w:rsidR="005E35B5" w:rsidRPr="005E6A12" w:rsidRDefault="005E35B5" w:rsidP="007E0117">
      <w:pPr>
        <w:tabs>
          <w:tab w:val="left" w:pos="4253"/>
          <w:tab w:val="left" w:pos="9639"/>
          <w:tab w:val="left" w:pos="10206"/>
          <w:tab w:val="left" w:pos="10490"/>
        </w:tabs>
        <w:rPr>
          <w:rFonts w:ascii="Arial" w:hAnsi="Arial" w:cs="Arial"/>
          <w:vanish/>
          <w:color w:val="4F81BD"/>
          <w:sz w:val="16"/>
          <w:szCs w:val="16"/>
          <w:u w:val="single"/>
        </w:rPr>
      </w:pPr>
      <w:r w:rsidRPr="005E6A12">
        <w:rPr>
          <w:rFonts w:ascii="Arial" w:hAnsi="Arial" w:cs="Arial"/>
          <w:vanish/>
          <w:color w:val="4F81BD"/>
          <w:sz w:val="16"/>
          <w:szCs w:val="16"/>
          <w:u w:val="single"/>
        </w:rPr>
        <w:t>Inizio modulo</w:t>
      </w:r>
    </w:p>
    <w:p w:rsidR="00075623" w:rsidRPr="005E6A12" w:rsidRDefault="00075623"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CARRILLO  Julian</w:t>
      </w:r>
      <w:r w:rsidR="003E06DD" w:rsidRPr="005E6A12">
        <w:rPr>
          <w:rFonts w:ascii="Arial" w:hAnsi="Arial" w:cs="Arial"/>
          <w:color w:val="4F81BD"/>
          <w:u w:val="single"/>
          <w:lang w:val="en-US"/>
        </w:rPr>
        <w:tab/>
      </w:r>
      <w:r w:rsidRPr="005E6A12">
        <w:rPr>
          <w:rFonts w:ascii="Arial" w:hAnsi="Arial" w:cs="Arial"/>
          <w:color w:val="4F81BD"/>
          <w:u w:val="single"/>
          <w:lang w:val="en-US"/>
        </w:rPr>
        <w:t>Ahualulco, 28.1.1875</w:t>
      </w:r>
      <w:r w:rsidR="001F5177" w:rsidRPr="005E6A12">
        <w:rPr>
          <w:rFonts w:ascii="Arial" w:hAnsi="Arial" w:cs="Arial"/>
          <w:color w:val="4F81BD"/>
          <w:u w:val="single"/>
          <w:lang w:val="en-US"/>
        </w:rPr>
        <w:t xml:space="preserve"> </w:t>
      </w:r>
      <w:r w:rsidRPr="005E6A12">
        <w:rPr>
          <w:rFonts w:ascii="Arial" w:hAnsi="Arial" w:cs="Arial"/>
          <w:color w:val="4F81BD"/>
          <w:u w:val="single"/>
          <w:lang w:val="en-US"/>
        </w:rPr>
        <w:t>- Mexico City, 9.9.1965.</w:t>
      </w:r>
    </w:p>
    <w:p w:rsidR="00075623" w:rsidRPr="005E6A12" w:rsidRDefault="0007562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e violinista messicano, allievo di Morales, Manzano e Jodassohn. Fece ricerche e </w:t>
      </w:r>
      <w:r w:rsidR="009C1174">
        <w:rPr>
          <w:rFonts w:ascii="Arial" w:hAnsi="Arial" w:cs="Arial"/>
          <w:color w:val="4F81BD"/>
          <w:sz w:val="20"/>
          <w:szCs w:val="20"/>
        </w:rPr>
        <w:t xml:space="preserve">                        </w:t>
      </w:r>
      <w:r w:rsidRPr="005E6A12">
        <w:rPr>
          <w:rFonts w:ascii="Arial" w:hAnsi="Arial" w:cs="Arial"/>
          <w:color w:val="4F81BD"/>
          <w:sz w:val="20"/>
          <w:szCs w:val="20"/>
        </w:rPr>
        <w:t>composizioni con</w:t>
      </w:r>
      <w:r w:rsidR="009C1174">
        <w:rPr>
          <w:rFonts w:ascii="Arial" w:hAnsi="Arial" w:cs="Arial"/>
          <w:color w:val="4F81BD"/>
          <w:sz w:val="20"/>
          <w:szCs w:val="20"/>
        </w:rPr>
        <w:t xml:space="preserve"> </w:t>
      </w:r>
      <w:r w:rsidRPr="005E6A12">
        <w:rPr>
          <w:rFonts w:ascii="Arial" w:hAnsi="Arial" w:cs="Arial"/>
          <w:color w:val="4F81BD"/>
          <w:sz w:val="20"/>
          <w:szCs w:val="20"/>
        </w:rPr>
        <w:t xml:space="preserve">scale di quarti, ottavi e sedicesimi di tono. </w:t>
      </w:r>
      <w:r w:rsidR="009C1174">
        <w:rPr>
          <w:rFonts w:ascii="Arial" w:hAnsi="Arial" w:cs="Arial"/>
          <w:color w:val="4F81BD"/>
          <w:sz w:val="20"/>
          <w:szCs w:val="20"/>
        </w:rPr>
        <w:t xml:space="preserve">                                                                                     </w:t>
      </w:r>
      <w:r w:rsidRPr="005E6A12">
        <w:rPr>
          <w:rFonts w:ascii="Arial" w:hAnsi="Arial" w:cs="Arial"/>
          <w:color w:val="4F81BD"/>
          <w:sz w:val="20"/>
          <w:szCs w:val="20"/>
        </w:rPr>
        <w:t>Direttore del Conservatorio di Città del Messico.</w:t>
      </w:r>
    </w:p>
    <w:p w:rsidR="008816ED" w:rsidRPr="005E6A12" w:rsidRDefault="00F41BD6" w:rsidP="007E0117">
      <w:pPr>
        <w:tabs>
          <w:tab w:val="left" w:pos="4253"/>
          <w:tab w:val="left" w:pos="9639"/>
          <w:tab w:val="left" w:pos="10206"/>
          <w:tab w:val="left" w:pos="10490"/>
        </w:tabs>
        <w:rPr>
          <w:rFonts w:ascii="Arial" w:hAnsi="Arial" w:cs="Arial"/>
        </w:rPr>
      </w:pPr>
      <w:r w:rsidRPr="005E6A12">
        <w:rPr>
          <w:rFonts w:ascii="Arial" w:hAnsi="Arial" w:cs="Arial"/>
        </w:rPr>
        <w:t xml:space="preserve">3 </w:t>
      </w:r>
      <w:r w:rsidR="00075623" w:rsidRPr="005E6A12">
        <w:rPr>
          <w:rFonts w:ascii="Arial" w:hAnsi="Arial" w:cs="Arial"/>
        </w:rPr>
        <w:t>Sonat</w:t>
      </w:r>
      <w:r w:rsidRPr="005E6A12">
        <w:rPr>
          <w:rFonts w:ascii="Arial" w:hAnsi="Arial" w:cs="Arial"/>
        </w:rPr>
        <w:t>e</w:t>
      </w:r>
      <w:r w:rsidR="00075623" w:rsidRPr="005E6A12">
        <w:rPr>
          <w:rFonts w:ascii="Arial" w:hAnsi="Arial" w:cs="Arial"/>
        </w:rPr>
        <w:t xml:space="preserve"> per viola </w:t>
      </w:r>
      <w:r w:rsidR="00804D5C" w:rsidRPr="005E6A12">
        <w:rPr>
          <w:rFonts w:ascii="Arial" w:hAnsi="Arial" w:cs="Arial"/>
        </w:rPr>
        <w:t xml:space="preserve">in quarti di tono </w:t>
      </w:r>
      <w:r w:rsidR="00075623" w:rsidRPr="005E6A12">
        <w:rPr>
          <w:rFonts w:ascii="Arial" w:hAnsi="Arial" w:cs="Arial"/>
        </w:rPr>
        <w:t>(193</w:t>
      </w:r>
      <w:r w:rsidR="006A18DA" w:rsidRPr="005E6A12">
        <w:rPr>
          <w:rFonts w:ascii="Arial" w:hAnsi="Arial" w:cs="Arial"/>
        </w:rPr>
        <w:t>0</w:t>
      </w:r>
      <w:r w:rsidR="00075623" w:rsidRPr="005E6A12">
        <w:rPr>
          <w:rFonts w:ascii="Arial" w:hAnsi="Arial" w:cs="Arial"/>
        </w:rPr>
        <w:t>).</w:t>
      </w:r>
      <w:r w:rsidR="00804D5C" w:rsidRPr="005E6A12">
        <w:rPr>
          <w:rFonts w:ascii="Arial" w:hAnsi="Arial" w:cs="Arial"/>
        </w:rPr>
        <w:t xml:space="preserve">   </w:t>
      </w:r>
      <w:r w:rsidR="006A18DA" w:rsidRPr="005E6A12">
        <w:rPr>
          <w:rFonts w:ascii="Arial" w:hAnsi="Arial" w:cs="Arial"/>
        </w:rPr>
        <w:t>4 Sonate per viola sola (1961).</w:t>
      </w:r>
      <w:r w:rsidR="008816ED" w:rsidRPr="005E6A12">
        <w:rPr>
          <w:rFonts w:ascii="Arial" w:hAnsi="Arial" w:cs="Arial"/>
        </w:rPr>
        <w:t xml:space="preserve"> </w:t>
      </w:r>
    </w:p>
    <w:p w:rsidR="007F7421" w:rsidRPr="005E6A12" w:rsidRDefault="00804D5C" w:rsidP="007E0117">
      <w:pPr>
        <w:tabs>
          <w:tab w:val="left" w:pos="4253"/>
          <w:tab w:val="left" w:pos="9639"/>
          <w:tab w:val="left" w:pos="10206"/>
          <w:tab w:val="left" w:pos="10490"/>
        </w:tabs>
        <w:rPr>
          <w:rFonts w:ascii="Arial" w:hAnsi="Arial" w:cs="Arial"/>
        </w:rPr>
      </w:pPr>
      <w:r w:rsidRPr="005E6A12">
        <w:rPr>
          <w:rFonts w:ascii="Arial" w:hAnsi="Arial" w:cs="Arial"/>
        </w:rPr>
        <w:t>Capricho</w:t>
      </w:r>
      <w:r w:rsidR="008A699E" w:rsidRPr="005E6A12">
        <w:rPr>
          <w:rFonts w:ascii="Arial" w:hAnsi="Arial" w:cs="Arial"/>
        </w:rPr>
        <w:t>,</w:t>
      </w:r>
      <w:r w:rsidRPr="005E6A12">
        <w:rPr>
          <w:rFonts w:ascii="Arial" w:hAnsi="Arial" w:cs="Arial"/>
        </w:rPr>
        <w:t xml:space="preserve"> in </w:t>
      </w:r>
      <w:r w:rsidR="006A18DA" w:rsidRPr="005E6A12">
        <w:rPr>
          <w:rFonts w:ascii="Arial" w:hAnsi="Arial" w:cs="Arial"/>
        </w:rPr>
        <w:t>quarti</w:t>
      </w:r>
      <w:r w:rsidRPr="005E6A12">
        <w:rPr>
          <w:rFonts w:ascii="Arial" w:hAnsi="Arial" w:cs="Arial"/>
        </w:rPr>
        <w:t xml:space="preserve">, </w:t>
      </w:r>
      <w:r w:rsidR="008A699E" w:rsidRPr="005E6A12">
        <w:rPr>
          <w:rFonts w:ascii="Arial" w:hAnsi="Arial" w:cs="Arial"/>
        </w:rPr>
        <w:t xml:space="preserve">ottavi e sedicesimi </w:t>
      </w:r>
      <w:r w:rsidRPr="005E6A12">
        <w:rPr>
          <w:rFonts w:ascii="Arial" w:hAnsi="Arial" w:cs="Arial"/>
        </w:rPr>
        <w:t>di tono (1961)</w:t>
      </w:r>
      <w:r w:rsidR="00127AA7" w:rsidRPr="005E6A12">
        <w:rPr>
          <w:rFonts w:ascii="Arial" w:hAnsi="Arial" w:cs="Arial"/>
        </w:rPr>
        <w:t>.</w:t>
      </w:r>
    </w:p>
    <w:p w:rsidR="00127AA7" w:rsidRPr="005E6A12" w:rsidRDefault="00127AA7" w:rsidP="007E0117">
      <w:pPr>
        <w:tabs>
          <w:tab w:val="left" w:pos="4253"/>
          <w:tab w:val="left" w:pos="9639"/>
          <w:tab w:val="left" w:pos="10206"/>
          <w:tab w:val="left" w:pos="10490"/>
        </w:tabs>
        <w:rPr>
          <w:rFonts w:ascii="Arial" w:hAnsi="Arial" w:cs="Arial"/>
        </w:rPr>
      </w:pPr>
    </w:p>
    <w:p w:rsidR="00127AA7" w:rsidRPr="005E6A12" w:rsidRDefault="00127AA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CARSE  Adam</w:t>
      </w:r>
      <w:r w:rsidR="003E06DD" w:rsidRPr="005E6A12">
        <w:rPr>
          <w:rFonts w:ascii="Arial" w:hAnsi="Arial" w:cs="Arial"/>
          <w:color w:val="4F81BD"/>
          <w:u w:val="single"/>
        </w:rPr>
        <w:tab/>
      </w:r>
      <w:r w:rsidR="0063534B" w:rsidRPr="005E6A12">
        <w:rPr>
          <w:rFonts w:ascii="Arial" w:hAnsi="Arial" w:cs="Arial"/>
          <w:color w:val="4F81BD"/>
          <w:u w:val="single"/>
        </w:rPr>
        <w:t>Newcastle, 19.5.1878 - 2.11.1958.</w:t>
      </w:r>
    </w:p>
    <w:p w:rsidR="00127AA7" w:rsidRPr="005E6A12" w:rsidRDefault="004A4E0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inglese, studioso della Storia degli strumenti, riuscì a collezionarne</w:t>
      </w:r>
      <w:r w:rsidR="00FC1E23" w:rsidRPr="005E6A12">
        <w:rPr>
          <w:rFonts w:ascii="Arial" w:hAnsi="Arial" w:cs="Arial"/>
          <w:color w:val="4F81BD"/>
          <w:sz w:val="20"/>
          <w:szCs w:val="20"/>
        </w:rPr>
        <w:t xml:space="preserve"> solo tra i fiati c. 350. </w:t>
      </w:r>
      <w:r w:rsidR="00D12802" w:rsidRPr="005E6A12">
        <w:rPr>
          <w:rFonts w:ascii="Arial" w:hAnsi="Arial" w:cs="Arial"/>
          <w:color w:val="4F81BD"/>
          <w:sz w:val="20"/>
          <w:szCs w:val="20"/>
        </w:rPr>
        <w:t xml:space="preserve">                 </w:t>
      </w:r>
      <w:r w:rsidR="00454A86" w:rsidRPr="005E6A12">
        <w:rPr>
          <w:rFonts w:ascii="Arial" w:hAnsi="Arial" w:cs="Arial"/>
          <w:color w:val="4F81BD"/>
          <w:sz w:val="20"/>
          <w:szCs w:val="20"/>
        </w:rPr>
        <w:t xml:space="preserve">                    </w:t>
      </w:r>
      <w:r w:rsidR="00FC1E23" w:rsidRPr="005E6A12">
        <w:rPr>
          <w:rFonts w:ascii="Arial" w:hAnsi="Arial" w:cs="Arial"/>
          <w:color w:val="4F81BD"/>
          <w:sz w:val="20"/>
          <w:szCs w:val="20"/>
        </w:rPr>
        <w:t>Studi ad Hannover e alla Royal Academy di Londra con</w:t>
      </w:r>
      <w:r w:rsidR="00A20A18" w:rsidRPr="005E6A12">
        <w:rPr>
          <w:rFonts w:ascii="Arial" w:hAnsi="Arial" w:cs="Arial"/>
          <w:color w:val="4F81BD"/>
          <w:sz w:val="20"/>
          <w:szCs w:val="20"/>
        </w:rPr>
        <w:t xml:space="preserve"> Mac Farren e Corder.</w:t>
      </w:r>
    </w:p>
    <w:p w:rsidR="0083156F" w:rsidRPr="005E6A12" w:rsidRDefault="00C4434F" w:rsidP="007E0117">
      <w:pPr>
        <w:tabs>
          <w:tab w:val="left" w:pos="4253"/>
          <w:tab w:val="left" w:pos="9639"/>
          <w:tab w:val="left" w:pos="10206"/>
          <w:tab w:val="left" w:pos="10490"/>
        </w:tabs>
        <w:rPr>
          <w:rFonts w:ascii="Arial" w:hAnsi="Arial" w:cs="Arial"/>
        </w:rPr>
      </w:pPr>
      <w:r w:rsidRPr="005E6A12">
        <w:rPr>
          <w:rFonts w:ascii="Arial" w:hAnsi="Arial" w:cs="Arial"/>
        </w:rPr>
        <w:t>Viola e pf.:</w:t>
      </w:r>
      <w:r w:rsidR="0083156F" w:rsidRPr="005E6A12">
        <w:rPr>
          <w:rFonts w:ascii="Arial" w:hAnsi="Arial" w:cs="Arial"/>
        </w:rPr>
        <w:t xml:space="preserve"> </w:t>
      </w:r>
      <w:r w:rsidR="009A7441" w:rsidRPr="005E6A12">
        <w:rPr>
          <w:rFonts w:ascii="Arial" w:hAnsi="Arial" w:cs="Arial"/>
        </w:rPr>
        <w:t xml:space="preserve">brani </w:t>
      </w:r>
      <w:r w:rsidR="0083156F" w:rsidRPr="005E6A12">
        <w:rPr>
          <w:rFonts w:ascii="Arial" w:hAnsi="Arial" w:cs="Arial"/>
        </w:rPr>
        <w:t>pubblicati nel 1832:</w:t>
      </w:r>
      <w:r w:rsidRPr="005E6A12">
        <w:rPr>
          <w:rFonts w:ascii="Arial" w:hAnsi="Arial" w:cs="Arial"/>
        </w:rPr>
        <w:t xml:space="preserve">   </w:t>
      </w:r>
      <w:r w:rsidR="00A20A18" w:rsidRPr="005E6A12">
        <w:rPr>
          <w:rFonts w:ascii="Arial" w:hAnsi="Arial" w:cs="Arial"/>
        </w:rPr>
        <w:t xml:space="preserve">A Breezy Story in Sol, </w:t>
      </w:r>
      <w:r w:rsidRPr="005E6A12">
        <w:rPr>
          <w:rFonts w:ascii="Arial" w:hAnsi="Arial" w:cs="Arial"/>
        </w:rPr>
        <w:t xml:space="preserve">  Calm Reflection in Sol,</w:t>
      </w:r>
      <w:r w:rsidR="00C7762E" w:rsidRPr="005E6A12">
        <w:rPr>
          <w:rFonts w:ascii="Arial" w:hAnsi="Arial" w:cs="Arial"/>
        </w:rPr>
        <w:t xml:space="preserve">   </w:t>
      </w:r>
    </w:p>
    <w:p w:rsidR="00127AA7" w:rsidRPr="005E6A12" w:rsidRDefault="00C7762E"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Heartache in La-,   </w:t>
      </w:r>
      <w:r w:rsidR="008870A0" w:rsidRPr="005E6A12">
        <w:rPr>
          <w:rFonts w:ascii="Arial" w:hAnsi="Arial" w:cs="Arial"/>
          <w:lang w:val="en-US"/>
        </w:rPr>
        <w:t>Gently Swaying,</w:t>
      </w:r>
      <w:r w:rsidR="001F2AF1" w:rsidRPr="005E6A12">
        <w:rPr>
          <w:rFonts w:ascii="Arial" w:hAnsi="Arial" w:cs="Arial"/>
          <w:lang w:val="en-US"/>
        </w:rPr>
        <w:t xml:space="preserve">   </w:t>
      </w:r>
      <w:r w:rsidR="00127AA7" w:rsidRPr="005E6A12">
        <w:rPr>
          <w:rFonts w:ascii="Arial" w:hAnsi="Arial" w:cs="Arial"/>
          <w:iCs/>
          <w:lang w:val="en-US"/>
        </w:rPr>
        <w:t>Thoughtfulness</w:t>
      </w:r>
      <w:r w:rsidR="00127AA7" w:rsidRPr="005E6A12">
        <w:rPr>
          <w:rFonts w:ascii="Arial" w:hAnsi="Arial" w:cs="Arial"/>
          <w:lang w:val="en-US"/>
        </w:rPr>
        <w:t xml:space="preserve"> in </w:t>
      </w:r>
      <w:r w:rsidRPr="005E6A12">
        <w:rPr>
          <w:rFonts w:ascii="Arial" w:hAnsi="Arial" w:cs="Arial"/>
          <w:lang w:val="en-US"/>
        </w:rPr>
        <w:t>Do.</w:t>
      </w:r>
      <w:r w:rsidR="009A7441" w:rsidRPr="005E6A12">
        <w:rPr>
          <w:rFonts w:ascii="Arial" w:hAnsi="Arial" w:cs="Arial"/>
          <w:lang w:val="en-US"/>
        </w:rPr>
        <w:t xml:space="preserve">   Borree in Do, 2 vl. </w:t>
      </w:r>
      <w:r w:rsidR="0083156F" w:rsidRPr="005E6A12">
        <w:rPr>
          <w:rFonts w:ascii="Arial" w:hAnsi="Arial" w:cs="Arial"/>
          <w:lang w:val="en-US"/>
        </w:rPr>
        <w:t>e viola.</w:t>
      </w:r>
      <w:r w:rsidR="008A699E" w:rsidRPr="005E6A12">
        <w:rPr>
          <w:rFonts w:ascii="Arial" w:hAnsi="Arial" w:cs="Arial"/>
          <w:lang w:val="en-US"/>
        </w:rPr>
        <w:t xml:space="preserve">   </w:t>
      </w:r>
      <w:r w:rsidRPr="005E6A12">
        <w:rPr>
          <w:rFonts w:ascii="Arial" w:hAnsi="Arial" w:cs="Arial"/>
          <w:lang w:val="en-US"/>
        </w:rPr>
        <w:t xml:space="preserve"> </w:t>
      </w:r>
    </w:p>
    <w:p w:rsidR="00075623" w:rsidRPr="005E6A12" w:rsidRDefault="00075623" w:rsidP="007E0117">
      <w:pPr>
        <w:tabs>
          <w:tab w:val="left" w:pos="4253"/>
          <w:tab w:val="left" w:pos="9639"/>
          <w:tab w:val="left" w:pos="10206"/>
          <w:tab w:val="left" w:pos="10490"/>
        </w:tabs>
        <w:rPr>
          <w:rFonts w:ascii="Arial" w:hAnsi="Arial" w:cs="Arial"/>
          <w:lang w:val="en-US"/>
        </w:rPr>
      </w:pPr>
    </w:p>
    <w:p w:rsidR="00F7503D" w:rsidRPr="005E6A12" w:rsidRDefault="00F7503D"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CARTER   Elliot</w:t>
      </w:r>
      <w:r w:rsidR="003E06DD" w:rsidRPr="005E6A12">
        <w:rPr>
          <w:rFonts w:ascii="Arial" w:hAnsi="Arial" w:cs="Arial"/>
          <w:color w:val="4F81BD"/>
          <w:u w:val="single"/>
          <w:lang w:val="en-US"/>
        </w:rPr>
        <w:tab/>
      </w:r>
      <w:r w:rsidRPr="005E6A12">
        <w:rPr>
          <w:rFonts w:ascii="Arial" w:hAnsi="Arial" w:cs="Arial"/>
          <w:color w:val="4F81BD"/>
          <w:u w:val="single"/>
          <w:lang w:val="en-US"/>
        </w:rPr>
        <w:t>New York</w:t>
      </w:r>
      <w:r w:rsidR="00D5070D" w:rsidRPr="005E6A12">
        <w:rPr>
          <w:rFonts w:ascii="Arial" w:hAnsi="Arial" w:cs="Arial"/>
          <w:color w:val="4F81BD"/>
          <w:u w:val="single"/>
          <w:lang w:val="en-US"/>
        </w:rPr>
        <w:t>,</w:t>
      </w:r>
      <w:r w:rsidRPr="005E6A12">
        <w:rPr>
          <w:rFonts w:ascii="Arial" w:hAnsi="Arial" w:cs="Arial"/>
          <w:color w:val="4F81BD"/>
          <w:u w:val="single"/>
          <w:lang w:val="en-US"/>
        </w:rPr>
        <w:t xml:space="preserve"> 11.12.1908</w:t>
      </w:r>
      <w:r w:rsidR="00551A0B" w:rsidRPr="005E6A12">
        <w:rPr>
          <w:rFonts w:ascii="Arial" w:hAnsi="Arial" w:cs="Arial"/>
          <w:color w:val="4F81BD"/>
          <w:u w:val="single"/>
          <w:lang w:val="en-US"/>
        </w:rPr>
        <w:t xml:space="preserve"> </w:t>
      </w:r>
      <w:r w:rsidR="001F5177" w:rsidRPr="005E6A12">
        <w:rPr>
          <w:rFonts w:ascii="Arial" w:hAnsi="Arial" w:cs="Arial"/>
          <w:color w:val="4F81BD"/>
          <w:u w:val="single"/>
          <w:lang w:val="en-US"/>
        </w:rPr>
        <w:t>-</w:t>
      </w:r>
      <w:r w:rsidR="00551A0B" w:rsidRPr="005E6A12">
        <w:rPr>
          <w:rFonts w:ascii="Arial" w:hAnsi="Arial" w:cs="Arial"/>
          <w:color w:val="4F81BD"/>
          <w:u w:val="single"/>
          <w:lang w:val="en-US"/>
        </w:rPr>
        <w:t xml:space="preserve"> </w:t>
      </w:r>
      <w:r w:rsidR="001F5177" w:rsidRPr="005E6A12">
        <w:rPr>
          <w:rFonts w:ascii="Arial" w:hAnsi="Arial" w:cs="Arial"/>
          <w:color w:val="4F81BD"/>
          <w:u w:val="single"/>
          <w:lang w:val="en-US"/>
        </w:rPr>
        <w:t>New York, 5.11.</w:t>
      </w:r>
      <w:r w:rsidR="00551A0B" w:rsidRPr="005E6A12">
        <w:rPr>
          <w:rFonts w:ascii="Arial" w:hAnsi="Arial" w:cs="Arial"/>
          <w:color w:val="4F81BD"/>
          <w:u w:val="single"/>
          <w:lang w:val="en-US"/>
        </w:rPr>
        <w:t>2012.</w:t>
      </w:r>
    </w:p>
    <w:p w:rsidR="00CE51EB" w:rsidRPr="005E6A12" w:rsidRDefault="00CE51E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ultracentenario statunitense, a 12 anni inizia gli studi nella prestigiosa Horace Mann Hight </w:t>
      </w:r>
      <w:r w:rsidR="009C1174">
        <w:rPr>
          <w:rFonts w:ascii="Arial" w:hAnsi="Arial" w:cs="Arial"/>
          <w:color w:val="4F81BD"/>
          <w:sz w:val="20"/>
          <w:szCs w:val="20"/>
        </w:rPr>
        <w:t xml:space="preserve">                 </w:t>
      </w:r>
      <w:r w:rsidRPr="005E6A12">
        <w:rPr>
          <w:rFonts w:ascii="Arial" w:hAnsi="Arial" w:cs="Arial"/>
          <w:color w:val="4F81BD"/>
          <w:sz w:val="20"/>
          <w:szCs w:val="20"/>
        </w:rPr>
        <w:t>School</w:t>
      </w:r>
      <w:r w:rsidR="009C1174">
        <w:rPr>
          <w:rFonts w:ascii="Arial" w:hAnsi="Arial" w:cs="Arial"/>
          <w:color w:val="4F81BD"/>
          <w:sz w:val="20"/>
          <w:szCs w:val="20"/>
        </w:rPr>
        <w:t xml:space="preserve"> </w:t>
      </w:r>
      <w:r w:rsidRPr="005E6A12">
        <w:rPr>
          <w:rFonts w:ascii="Arial" w:hAnsi="Arial" w:cs="Arial"/>
          <w:color w:val="4F81BD"/>
          <w:sz w:val="20"/>
          <w:szCs w:val="20"/>
        </w:rPr>
        <w:t xml:space="preserve">di New York, poi è allievo di Holst e Piston ad Harward, perfezionamento con N. Boulanger. </w:t>
      </w:r>
      <w:r w:rsidR="009C1174">
        <w:rPr>
          <w:rFonts w:ascii="Arial" w:hAnsi="Arial" w:cs="Arial"/>
          <w:color w:val="4F81BD"/>
          <w:sz w:val="20"/>
          <w:szCs w:val="20"/>
        </w:rPr>
        <w:t xml:space="preserve">                     </w:t>
      </w:r>
      <w:r w:rsidRPr="005E6A12">
        <w:rPr>
          <w:rFonts w:ascii="Arial" w:hAnsi="Arial" w:cs="Arial"/>
          <w:color w:val="4F81BD"/>
          <w:sz w:val="20"/>
          <w:szCs w:val="20"/>
        </w:rPr>
        <w:t>Vincitore del Prix de Rome nel 1953 e di 2 Guggenheims. Insegnante di composizione al Peabody Conservatory dal 1946 al</w:t>
      </w:r>
      <w:r w:rsidR="009C1174">
        <w:rPr>
          <w:rFonts w:ascii="Arial" w:hAnsi="Arial" w:cs="Arial"/>
          <w:color w:val="4F81BD"/>
          <w:sz w:val="20"/>
          <w:szCs w:val="20"/>
        </w:rPr>
        <w:t xml:space="preserve"> </w:t>
      </w:r>
      <w:r w:rsidRPr="005E6A12">
        <w:rPr>
          <w:rFonts w:ascii="Arial" w:hAnsi="Arial" w:cs="Arial"/>
          <w:color w:val="4F81BD"/>
          <w:sz w:val="20"/>
          <w:szCs w:val="20"/>
        </w:rPr>
        <w:t>1948, alla Columbia University, al Queens College dal 1955 al 1956, alla Yale University dal 1967 e alla</w:t>
      </w:r>
      <w:r w:rsidR="009C1174">
        <w:rPr>
          <w:rFonts w:ascii="Arial" w:hAnsi="Arial" w:cs="Arial"/>
          <w:color w:val="4F81BD"/>
          <w:sz w:val="20"/>
          <w:szCs w:val="20"/>
        </w:rPr>
        <w:t xml:space="preserve"> </w:t>
      </w:r>
      <w:r w:rsidRPr="005E6A12">
        <w:rPr>
          <w:rFonts w:ascii="Arial" w:hAnsi="Arial" w:cs="Arial"/>
          <w:color w:val="4F81BD"/>
          <w:sz w:val="20"/>
          <w:szCs w:val="20"/>
        </w:rPr>
        <w:t xml:space="preserve">Juilliard dal 1972. La sua prima composizione è datata 1935, nel 2008 </w:t>
      </w:r>
      <w:r w:rsidR="009C1174">
        <w:rPr>
          <w:rFonts w:ascii="Arial" w:hAnsi="Arial" w:cs="Arial"/>
          <w:color w:val="4F81BD"/>
          <w:sz w:val="20"/>
          <w:szCs w:val="20"/>
        </w:rPr>
        <w:t xml:space="preserve">                                 </w:t>
      </w:r>
      <w:r w:rsidRPr="005E6A12">
        <w:rPr>
          <w:rFonts w:ascii="Arial" w:hAnsi="Arial" w:cs="Arial"/>
          <w:color w:val="4F81BD"/>
          <w:sz w:val="20"/>
          <w:szCs w:val="20"/>
        </w:rPr>
        <w:t>(100 anni) ha composto un concerto per</w:t>
      </w:r>
      <w:r w:rsidR="009C1174">
        <w:rPr>
          <w:rFonts w:ascii="Arial" w:hAnsi="Arial" w:cs="Arial"/>
          <w:color w:val="4F81BD"/>
          <w:sz w:val="20"/>
          <w:szCs w:val="20"/>
        </w:rPr>
        <w:t xml:space="preserve"> </w:t>
      </w:r>
      <w:r w:rsidRPr="005E6A12">
        <w:rPr>
          <w:rFonts w:ascii="Arial" w:hAnsi="Arial" w:cs="Arial"/>
          <w:color w:val="4F81BD"/>
          <w:sz w:val="20"/>
          <w:szCs w:val="20"/>
        </w:rPr>
        <w:t xml:space="preserve">flauto e orchestra, nel 2009 sono stati pubblicati 6 nuovi brani e </w:t>
      </w:r>
      <w:r w:rsidR="009C1174">
        <w:rPr>
          <w:rFonts w:ascii="Arial" w:hAnsi="Arial" w:cs="Arial"/>
          <w:color w:val="4F81BD"/>
          <w:sz w:val="20"/>
          <w:szCs w:val="20"/>
        </w:rPr>
        <w:t xml:space="preserve">                          </w:t>
      </w:r>
      <w:r w:rsidRPr="005E6A12">
        <w:rPr>
          <w:rFonts w:ascii="Arial" w:hAnsi="Arial" w:cs="Arial"/>
          <w:color w:val="4F81BD"/>
          <w:sz w:val="20"/>
          <w:szCs w:val="20"/>
        </w:rPr>
        <w:t>nel 2010 (102 anni) un brano per tenore e</w:t>
      </w:r>
      <w:r w:rsidR="009C1174">
        <w:rPr>
          <w:rFonts w:ascii="Arial" w:hAnsi="Arial" w:cs="Arial"/>
          <w:color w:val="4F81BD"/>
          <w:sz w:val="20"/>
          <w:szCs w:val="20"/>
        </w:rPr>
        <w:t xml:space="preserve"> </w:t>
      </w:r>
      <w:r w:rsidRPr="005E6A12">
        <w:rPr>
          <w:rFonts w:ascii="Arial" w:hAnsi="Arial" w:cs="Arial"/>
          <w:color w:val="4F81BD"/>
          <w:sz w:val="20"/>
          <w:szCs w:val="20"/>
        </w:rPr>
        <w:t xml:space="preserve">orchestra, dimostrando energia e lucidità inimmaginabili. </w:t>
      </w:r>
      <w:r w:rsidR="009C1174">
        <w:rPr>
          <w:rFonts w:ascii="Arial" w:hAnsi="Arial" w:cs="Arial"/>
          <w:color w:val="4F81BD"/>
          <w:sz w:val="20"/>
          <w:szCs w:val="20"/>
        </w:rPr>
        <w:t xml:space="preserve">                            </w:t>
      </w:r>
      <w:r w:rsidR="00551A0B" w:rsidRPr="005E6A12">
        <w:rPr>
          <w:rFonts w:ascii="Arial" w:hAnsi="Arial" w:cs="Arial"/>
          <w:color w:val="4F81BD"/>
          <w:sz w:val="20"/>
          <w:szCs w:val="20"/>
        </w:rPr>
        <w:t>Nel 2012</w:t>
      </w:r>
      <w:r w:rsidR="00354C9D" w:rsidRPr="005E6A12">
        <w:rPr>
          <w:rFonts w:ascii="Arial" w:hAnsi="Arial" w:cs="Arial"/>
          <w:color w:val="4F81BD"/>
          <w:sz w:val="20"/>
          <w:szCs w:val="20"/>
        </w:rPr>
        <w:t>,</w:t>
      </w:r>
      <w:r w:rsidR="001F5177" w:rsidRPr="005E6A12">
        <w:rPr>
          <w:rFonts w:ascii="Arial" w:hAnsi="Arial" w:cs="Arial"/>
          <w:color w:val="4F81BD"/>
          <w:sz w:val="20"/>
          <w:szCs w:val="20"/>
        </w:rPr>
        <w:t xml:space="preserve"> 6 giorni </w:t>
      </w:r>
      <w:r w:rsidR="00354C9D" w:rsidRPr="005E6A12">
        <w:rPr>
          <w:rFonts w:ascii="Arial" w:hAnsi="Arial" w:cs="Arial"/>
          <w:color w:val="4F81BD"/>
          <w:sz w:val="20"/>
          <w:szCs w:val="20"/>
        </w:rPr>
        <w:t>p</w:t>
      </w:r>
      <w:r w:rsidR="001F5177" w:rsidRPr="005E6A12">
        <w:rPr>
          <w:rFonts w:ascii="Arial" w:hAnsi="Arial" w:cs="Arial"/>
          <w:color w:val="4F81BD"/>
          <w:sz w:val="20"/>
          <w:szCs w:val="20"/>
        </w:rPr>
        <w:t>rima dei 104 ann</w:t>
      </w:r>
      <w:r w:rsidR="00354C9D" w:rsidRPr="005E6A12">
        <w:rPr>
          <w:rFonts w:ascii="Arial" w:hAnsi="Arial" w:cs="Arial"/>
          <w:color w:val="4F81BD"/>
          <w:sz w:val="20"/>
          <w:szCs w:val="20"/>
        </w:rPr>
        <w:t>i</w:t>
      </w:r>
      <w:r w:rsidR="009C1174">
        <w:rPr>
          <w:rFonts w:ascii="Arial" w:hAnsi="Arial" w:cs="Arial"/>
          <w:color w:val="4F81BD"/>
          <w:sz w:val="20"/>
          <w:szCs w:val="20"/>
        </w:rPr>
        <w:t>…</w:t>
      </w:r>
      <w:r w:rsidR="00354C9D" w:rsidRPr="005E6A12">
        <w:rPr>
          <w:rFonts w:ascii="Arial" w:hAnsi="Arial" w:cs="Arial"/>
          <w:color w:val="4F81BD"/>
          <w:sz w:val="20"/>
          <w:szCs w:val="20"/>
        </w:rPr>
        <w:t>...</w:t>
      </w:r>
    </w:p>
    <w:p w:rsidR="00112294" w:rsidRPr="005E6A12" w:rsidRDefault="00CE51EB" w:rsidP="007E0117">
      <w:pPr>
        <w:tabs>
          <w:tab w:val="left" w:pos="4253"/>
          <w:tab w:val="left" w:pos="9639"/>
          <w:tab w:val="left" w:pos="10206"/>
          <w:tab w:val="left" w:pos="10490"/>
        </w:tabs>
        <w:rPr>
          <w:rFonts w:ascii="Arial" w:hAnsi="Arial" w:cs="Arial"/>
        </w:rPr>
      </w:pPr>
      <w:r w:rsidRPr="005E6A12">
        <w:rPr>
          <w:rFonts w:ascii="Arial" w:hAnsi="Arial" w:cs="Arial"/>
        </w:rPr>
        <w:t xml:space="preserve">Figment </w:t>
      </w:r>
      <w:r w:rsidRPr="005E6A12">
        <w:rPr>
          <w:rFonts w:ascii="Arial" w:hAnsi="Arial" w:cs="Arial"/>
          <w:color w:val="0D0D0D"/>
        </w:rPr>
        <w:t>I</w:t>
      </w:r>
      <w:r w:rsidR="00A4308D" w:rsidRPr="005E6A12">
        <w:rPr>
          <w:rFonts w:ascii="Arial" w:hAnsi="Arial" w:cs="Arial"/>
          <w:color w:val="0D0D0D"/>
        </w:rPr>
        <w:t>V</w:t>
      </w:r>
      <w:r w:rsidRPr="005E6A12">
        <w:rPr>
          <w:rFonts w:ascii="Arial" w:hAnsi="Arial" w:cs="Arial"/>
        </w:rPr>
        <w:t xml:space="preserve">, viola sola (2007, 3’).   </w:t>
      </w:r>
      <w:r w:rsidR="00420ADC" w:rsidRPr="005E6A12">
        <w:rPr>
          <w:rFonts w:ascii="Arial" w:hAnsi="Arial" w:cs="Arial"/>
        </w:rPr>
        <w:t>Elegy, per viola e pf. op. 44 (19</w:t>
      </w:r>
      <w:r w:rsidR="005672A2" w:rsidRPr="005E6A12">
        <w:rPr>
          <w:rFonts w:ascii="Arial" w:hAnsi="Arial" w:cs="Arial"/>
        </w:rPr>
        <w:t>43</w:t>
      </w:r>
      <w:r w:rsidR="00420ADC" w:rsidRPr="005E6A12">
        <w:rPr>
          <w:rFonts w:ascii="Arial" w:hAnsi="Arial" w:cs="Arial"/>
        </w:rPr>
        <w:t xml:space="preserve">, </w:t>
      </w:r>
      <w:r w:rsidR="006A2CEF" w:rsidRPr="005E6A12">
        <w:rPr>
          <w:rFonts w:ascii="Arial" w:hAnsi="Arial" w:cs="Arial"/>
        </w:rPr>
        <w:t>3</w:t>
      </w:r>
      <w:r w:rsidR="00420ADC" w:rsidRPr="005E6A12">
        <w:rPr>
          <w:rFonts w:ascii="Arial" w:hAnsi="Arial" w:cs="Arial"/>
        </w:rPr>
        <w:t>’</w:t>
      </w:r>
      <w:r w:rsidR="006A2CEF" w:rsidRPr="005E6A12">
        <w:rPr>
          <w:rFonts w:ascii="Arial" w:hAnsi="Arial" w:cs="Arial"/>
        </w:rPr>
        <w:t>50</w:t>
      </w:r>
      <w:r w:rsidR="00420ADC" w:rsidRPr="005E6A12">
        <w:rPr>
          <w:rFonts w:ascii="Arial" w:hAnsi="Arial" w:cs="Arial"/>
        </w:rPr>
        <w:t>).</w:t>
      </w:r>
      <w:r w:rsidR="000F38AE" w:rsidRPr="005E6A12">
        <w:rPr>
          <w:rFonts w:ascii="Arial" w:hAnsi="Arial" w:cs="Arial"/>
        </w:rPr>
        <w:t xml:space="preserve">   </w:t>
      </w:r>
    </w:p>
    <w:p w:rsidR="00112294" w:rsidRPr="005E6A12" w:rsidRDefault="00F7503D" w:rsidP="007E0117">
      <w:pPr>
        <w:tabs>
          <w:tab w:val="left" w:pos="4253"/>
          <w:tab w:val="left" w:pos="9639"/>
          <w:tab w:val="left" w:pos="10206"/>
          <w:tab w:val="left" w:pos="10490"/>
        </w:tabs>
        <w:rPr>
          <w:rFonts w:ascii="Arial" w:hAnsi="Arial" w:cs="Arial"/>
        </w:rPr>
      </w:pPr>
      <w:r w:rsidRPr="005E6A12">
        <w:rPr>
          <w:rFonts w:ascii="Arial" w:hAnsi="Arial" w:cs="Arial"/>
        </w:rPr>
        <w:t xml:space="preserve">Pastorale per </w:t>
      </w:r>
      <w:r w:rsidR="00190A44" w:rsidRPr="005E6A12">
        <w:rPr>
          <w:rFonts w:ascii="Arial" w:hAnsi="Arial" w:cs="Arial"/>
        </w:rPr>
        <w:t>viola</w:t>
      </w:r>
      <w:r w:rsidRPr="005E6A12">
        <w:rPr>
          <w:rFonts w:ascii="Arial" w:hAnsi="Arial" w:cs="Arial"/>
        </w:rPr>
        <w:t xml:space="preserve"> e pf</w:t>
      </w:r>
      <w:r w:rsidR="003E3AE7" w:rsidRPr="005E6A12">
        <w:rPr>
          <w:rFonts w:ascii="Arial" w:hAnsi="Arial" w:cs="Arial"/>
        </w:rPr>
        <w:t>.</w:t>
      </w:r>
      <w:r w:rsidRPr="005E6A12">
        <w:rPr>
          <w:rFonts w:ascii="Arial" w:hAnsi="Arial" w:cs="Arial"/>
        </w:rPr>
        <w:t xml:space="preserve"> (194</w:t>
      </w:r>
      <w:r w:rsidR="00420ADC" w:rsidRPr="005E6A12">
        <w:rPr>
          <w:rFonts w:ascii="Arial" w:hAnsi="Arial" w:cs="Arial"/>
        </w:rPr>
        <w:t>5</w:t>
      </w:r>
      <w:r w:rsidRPr="005E6A12">
        <w:rPr>
          <w:rFonts w:ascii="Arial" w:hAnsi="Arial" w:cs="Arial"/>
        </w:rPr>
        <w:t xml:space="preserve">).   </w:t>
      </w:r>
      <w:r w:rsidR="00B33CFA" w:rsidRPr="005E6A12">
        <w:rPr>
          <w:rFonts w:ascii="Arial" w:hAnsi="Arial" w:cs="Arial"/>
        </w:rPr>
        <w:t>Au Quai, viola e fagotto (2002).</w:t>
      </w:r>
      <w:r w:rsidR="000470B2" w:rsidRPr="005E6A12">
        <w:rPr>
          <w:rFonts w:ascii="Arial" w:hAnsi="Arial" w:cs="Arial"/>
        </w:rPr>
        <w:t xml:space="preserve">   </w:t>
      </w:r>
    </w:p>
    <w:p w:rsidR="000470B2" w:rsidRPr="005E6A12" w:rsidRDefault="000470B2" w:rsidP="007E0117">
      <w:pPr>
        <w:tabs>
          <w:tab w:val="left" w:pos="4253"/>
          <w:tab w:val="left" w:pos="9639"/>
          <w:tab w:val="left" w:pos="10206"/>
          <w:tab w:val="left" w:pos="10490"/>
        </w:tabs>
        <w:rPr>
          <w:rFonts w:ascii="Arial" w:hAnsi="Arial" w:cs="Arial"/>
          <w:lang w:val="fr-FR"/>
        </w:rPr>
      </w:pPr>
      <w:r w:rsidRPr="005E6A12">
        <w:rPr>
          <w:rFonts w:ascii="Arial" w:hAnsi="Arial" w:cs="Arial"/>
        </w:rPr>
        <w:t xml:space="preserve">Concerto per violoncello e orch. </w:t>
      </w:r>
      <w:r w:rsidRPr="005E6A12">
        <w:rPr>
          <w:rFonts w:ascii="Arial" w:hAnsi="Arial" w:cs="Arial"/>
          <w:lang w:val="fr-FR"/>
        </w:rPr>
        <w:t>(2001, 20’).</w:t>
      </w:r>
    </w:p>
    <w:p w:rsidR="005672A2" w:rsidRPr="005E6A12" w:rsidRDefault="005672A2" w:rsidP="007E0117">
      <w:pPr>
        <w:tabs>
          <w:tab w:val="left" w:pos="4253"/>
          <w:tab w:val="left" w:pos="9639"/>
          <w:tab w:val="left" w:pos="10206"/>
          <w:tab w:val="left" w:pos="10490"/>
        </w:tabs>
        <w:rPr>
          <w:rFonts w:ascii="Arial" w:hAnsi="Arial" w:cs="Arial"/>
          <w:lang w:val="fr-FR"/>
        </w:rPr>
      </w:pPr>
    </w:p>
    <w:p w:rsidR="00496FB2" w:rsidRPr="005E6A12" w:rsidRDefault="00496FB2"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CARTIER  Jean Baptiste</w:t>
      </w:r>
      <w:r w:rsidR="003E06DD" w:rsidRPr="005E6A12">
        <w:rPr>
          <w:rFonts w:ascii="Arial" w:hAnsi="Arial" w:cs="Arial"/>
          <w:color w:val="4F81BD"/>
          <w:u w:val="single"/>
          <w:lang w:val="fr-FR"/>
        </w:rPr>
        <w:tab/>
      </w:r>
      <w:r w:rsidR="00D374B6" w:rsidRPr="005E6A12">
        <w:rPr>
          <w:rFonts w:ascii="Arial" w:hAnsi="Arial" w:cs="Arial"/>
          <w:color w:val="4F81BD"/>
          <w:u w:val="single"/>
          <w:lang w:val="fr-FR"/>
        </w:rPr>
        <w:t>Avignone, 28.5.1765 - Parigi, 1841.</w:t>
      </w:r>
    </w:p>
    <w:p w:rsidR="00D374B6" w:rsidRPr="005E6A12" w:rsidRDefault="00D4568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Violinista e compositore. Allievo di Viotti, accompagnatore della Regina Maria Antonietta fino alla </w:t>
      </w:r>
      <w:r w:rsidR="009C1174">
        <w:rPr>
          <w:rFonts w:ascii="Arial" w:hAnsi="Arial" w:cs="Arial"/>
          <w:color w:val="4F81BD"/>
          <w:sz w:val="20"/>
          <w:szCs w:val="20"/>
        </w:rPr>
        <w:t xml:space="preserve">               </w:t>
      </w:r>
      <w:r w:rsidRPr="005E6A12">
        <w:rPr>
          <w:rFonts w:ascii="Arial" w:hAnsi="Arial" w:cs="Arial"/>
          <w:color w:val="4F81BD"/>
          <w:sz w:val="20"/>
          <w:szCs w:val="20"/>
        </w:rPr>
        <w:t>rivoluzione.</w:t>
      </w:r>
      <w:r w:rsidR="009C1174">
        <w:rPr>
          <w:rFonts w:ascii="Arial" w:hAnsi="Arial" w:cs="Arial"/>
          <w:color w:val="4F81BD"/>
          <w:sz w:val="20"/>
          <w:szCs w:val="20"/>
        </w:rPr>
        <w:t xml:space="preserve"> </w:t>
      </w:r>
      <w:r w:rsidRPr="005E6A12">
        <w:rPr>
          <w:rFonts w:ascii="Arial" w:hAnsi="Arial" w:cs="Arial"/>
          <w:color w:val="4F81BD"/>
          <w:sz w:val="20"/>
          <w:szCs w:val="20"/>
        </w:rPr>
        <w:t xml:space="preserve">Nella banda privata di Napoleone diretta da Paisiello. Insegnante al Conservatorio di Parigi </w:t>
      </w:r>
      <w:r w:rsidR="00F21FF5">
        <w:rPr>
          <w:rFonts w:ascii="Arial" w:hAnsi="Arial" w:cs="Arial"/>
          <w:color w:val="4F81BD"/>
          <w:sz w:val="20"/>
          <w:szCs w:val="20"/>
        </w:rPr>
        <w:t xml:space="preserve">                  </w:t>
      </w:r>
      <w:r w:rsidRPr="005E6A12">
        <w:rPr>
          <w:rFonts w:ascii="Arial" w:hAnsi="Arial" w:cs="Arial"/>
          <w:color w:val="4F81BD"/>
          <w:sz w:val="20"/>
          <w:szCs w:val="20"/>
        </w:rPr>
        <w:t>dalla fondazione.</w:t>
      </w:r>
    </w:p>
    <w:p w:rsidR="00496FB2" w:rsidRPr="005E6A12" w:rsidRDefault="005B2127" w:rsidP="007E0117">
      <w:pPr>
        <w:tabs>
          <w:tab w:val="left" w:pos="4253"/>
          <w:tab w:val="left" w:pos="9639"/>
          <w:tab w:val="left" w:pos="10206"/>
          <w:tab w:val="left" w:pos="10490"/>
        </w:tabs>
        <w:rPr>
          <w:rFonts w:ascii="Arial" w:hAnsi="Arial" w:cs="Arial"/>
        </w:rPr>
      </w:pPr>
      <w:r w:rsidRPr="005E6A12">
        <w:rPr>
          <w:rFonts w:ascii="Arial" w:hAnsi="Arial" w:cs="Arial"/>
        </w:rPr>
        <w:t xml:space="preserve">3 Arie variate per </w:t>
      </w:r>
      <w:r w:rsidR="006B5642" w:rsidRPr="005E6A12">
        <w:rPr>
          <w:rFonts w:ascii="Arial" w:hAnsi="Arial" w:cs="Arial"/>
        </w:rPr>
        <w:t>viola sola</w:t>
      </w:r>
      <w:r w:rsidR="00F7503D" w:rsidRPr="005E6A12">
        <w:rPr>
          <w:rFonts w:ascii="Arial" w:hAnsi="Arial" w:cs="Arial"/>
        </w:rPr>
        <w:t xml:space="preserve">, o </w:t>
      </w:r>
      <w:r w:rsidR="00190A44" w:rsidRPr="005E6A12">
        <w:rPr>
          <w:rFonts w:ascii="Arial" w:hAnsi="Arial" w:cs="Arial"/>
        </w:rPr>
        <w:t>viola</w:t>
      </w:r>
      <w:r w:rsidR="00F7503D" w:rsidRPr="005E6A12">
        <w:rPr>
          <w:rFonts w:ascii="Arial" w:hAnsi="Arial" w:cs="Arial"/>
        </w:rPr>
        <w:t xml:space="preserve"> e archi</w:t>
      </w:r>
      <w:r w:rsidRPr="005E6A12">
        <w:rPr>
          <w:rFonts w:ascii="Arial" w:hAnsi="Arial" w:cs="Arial"/>
        </w:rPr>
        <w:t>.</w:t>
      </w:r>
    </w:p>
    <w:p w:rsidR="00551A0B" w:rsidRPr="005E6A12" w:rsidRDefault="00551A0B" w:rsidP="007E0117">
      <w:pPr>
        <w:tabs>
          <w:tab w:val="left" w:pos="4253"/>
          <w:tab w:val="left" w:pos="9639"/>
          <w:tab w:val="left" w:pos="10206"/>
          <w:tab w:val="left" w:pos="10490"/>
        </w:tabs>
        <w:rPr>
          <w:rFonts w:ascii="Arial" w:hAnsi="Arial" w:cs="Arial"/>
        </w:rPr>
      </w:pPr>
    </w:p>
    <w:p w:rsidR="00722D1A" w:rsidRPr="005E6A12" w:rsidRDefault="00722D1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CARULLI  Ferdinando</w:t>
      </w:r>
      <w:r w:rsidR="003E06DD" w:rsidRPr="005E6A12">
        <w:rPr>
          <w:rFonts w:ascii="Arial" w:hAnsi="Arial" w:cs="Arial"/>
          <w:color w:val="4F81BD"/>
          <w:u w:val="single"/>
        </w:rPr>
        <w:tab/>
      </w:r>
      <w:r w:rsidRPr="005E6A12">
        <w:rPr>
          <w:rFonts w:ascii="Arial" w:hAnsi="Arial" w:cs="Arial"/>
          <w:color w:val="4F81BD"/>
          <w:u w:val="single"/>
        </w:rPr>
        <w:t>Napoli, 20.2.1770 - Parigi, 17.2.1841</w:t>
      </w:r>
    </w:p>
    <w:p w:rsidR="00722D1A" w:rsidRPr="005E6A12" w:rsidRDefault="00722D1A" w:rsidP="007E0117">
      <w:pPr>
        <w:tabs>
          <w:tab w:val="left" w:pos="4253"/>
          <w:tab w:val="left" w:pos="9639"/>
          <w:tab w:val="left" w:pos="10206"/>
        </w:tabs>
        <w:rPr>
          <w:rFonts w:ascii="Arial" w:hAnsi="Arial" w:cs="Arial"/>
          <w:color w:val="4F81BD"/>
        </w:rPr>
      </w:pPr>
      <w:r w:rsidRPr="005E6A12">
        <w:rPr>
          <w:rFonts w:ascii="Arial" w:hAnsi="Arial" w:cs="Arial"/>
          <w:color w:val="4F81BD"/>
          <w:sz w:val="20"/>
          <w:szCs w:val="20"/>
        </w:rPr>
        <w:t xml:space="preserve">Chitarrista e compositore. Lasciò il violoncello per dedicarsi esclusivamente alla chitarra. Nel 1808 iniziò </w:t>
      </w:r>
      <w:r w:rsidR="00F21FF5">
        <w:rPr>
          <w:rFonts w:ascii="Arial" w:hAnsi="Arial" w:cs="Arial"/>
          <w:color w:val="4F81BD"/>
          <w:sz w:val="20"/>
          <w:szCs w:val="20"/>
        </w:rPr>
        <w:t xml:space="preserve">               </w:t>
      </w:r>
      <w:r w:rsidRPr="005E6A12">
        <w:rPr>
          <w:rFonts w:ascii="Arial" w:hAnsi="Arial" w:cs="Arial"/>
          <w:color w:val="4F81BD"/>
          <w:sz w:val="20"/>
          <w:szCs w:val="20"/>
        </w:rPr>
        <w:t>una</w:t>
      </w:r>
      <w:r w:rsidR="00F21FF5">
        <w:rPr>
          <w:rFonts w:ascii="Arial" w:hAnsi="Arial" w:cs="Arial"/>
          <w:color w:val="4F81BD"/>
          <w:sz w:val="20"/>
          <w:szCs w:val="20"/>
        </w:rPr>
        <w:t xml:space="preserve"> </w:t>
      </w:r>
      <w:r w:rsidRPr="005E6A12">
        <w:rPr>
          <w:rFonts w:ascii="Arial" w:hAnsi="Arial" w:cs="Arial"/>
          <w:color w:val="4F81BD"/>
          <w:sz w:val="20"/>
          <w:szCs w:val="20"/>
        </w:rPr>
        <w:t>serie</w:t>
      </w:r>
      <w:r w:rsidR="008702B9" w:rsidRPr="005E6A12">
        <w:rPr>
          <w:rFonts w:ascii="Arial" w:hAnsi="Arial" w:cs="Arial"/>
          <w:color w:val="4F81BD"/>
          <w:sz w:val="20"/>
          <w:szCs w:val="20"/>
        </w:rPr>
        <w:t xml:space="preserve"> </w:t>
      </w:r>
      <w:r w:rsidRPr="005E6A12">
        <w:rPr>
          <w:rFonts w:ascii="Arial" w:hAnsi="Arial" w:cs="Arial"/>
          <w:color w:val="4F81BD"/>
          <w:sz w:val="20"/>
          <w:szCs w:val="20"/>
        </w:rPr>
        <w:t>di tournées in Europa. A Parigi, dove si stabilì, si esibì in co</w:t>
      </w:r>
      <w:r w:rsidR="00F21FF5">
        <w:rPr>
          <w:rFonts w:ascii="Arial" w:hAnsi="Arial" w:cs="Arial"/>
          <w:color w:val="4F81BD"/>
          <w:sz w:val="20"/>
          <w:szCs w:val="20"/>
        </w:rPr>
        <w:t xml:space="preserve">ncerti trionfali. (400 pezzi c. </w:t>
      </w:r>
      <w:r w:rsidRPr="005E6A12">
        <w:rPr>
          <w:rFonts w:ascii="Arial" w:hAnsi="Arial" w:cs="Arial"/>
          <w:color w:val="4F81BD"/>
          <w:sz w:val="20"/>
          <w:szCs w:val="20"/>
        </w:rPr>
        <w:t xml:space="preserve">per </w:t>
      </w:r>
      <w:r w:rsidR="00F21FF5">
        <w:rPr>
          <w:rFonts w:ascii="Arial" w:hAnsi="Arial" w:cs="Arial"/>
          <w:color w:val="4F81BD"/>
          <w:sz w:val="20"/>
          <w:szCs w:val="20"/>
        </w:rPr>
        <w:t xml:space="preserve">            </w:t>
      </w:r>
      <w:r w:rsidRPr="005E6A12">
        <w:rPr>
          <w:rFonts w:ascii="Arial" w:hAnsi="Arial" w:cs="Arial"/>
          <w:color w:val="4F81BD"/>
          <w:sz w:val="20"/>
          <w:szCs w:val="20"/>
        </w:rPr>
        <w:t>chitarra,</w:t>
      </w:r>
      <w:r w:rsidR="00F21FF5">
        <w:rPr>
          <w:rFonts w:ascii="Arial" w:hAnsi="Arial" w:cs="Arial"/>
          <w:color w:val="4F81BD"/>
          <w:sz w:val="20"/>
          <w:szCs w:val="20"/>
        </w:rPr>
        <w:t xml:space="preserve"> </w:t>
      </w:r>
      <w:r w:rsidRPr="005E6A12">
        <w:rPr>
          <w:rFonts w:ascii="Arial" w:hAnsi="Arial" w:cs="Arial"/>
          <w:color w:val="4F81BD"/>
          <w:sz w:val="20"/>
          <w:szCs w:val="20"/>
        </w:rPr>
        <w:t>l’elenco</w:t>
      </w:r>
      <w:r w:rsidR="008702B9" w:rsidRPr="005E6A12">
        <w:rPr>
          <w:rFonts w:ascii="Arial" w:hAnsi="Arial" w:cs="Arial"/>
          <w:color w:val="4F81BD"/>
          <w:sz w:val="20"/>
          <w:szCs w:val="20"/>
        </w:rPr>
        <w:t xml:space="preserve"> </w:t>
      </w:r>
      <w:r w:rsidRPr="005E6A12">
        <w:rPr>
          <w:rFonts w:ascii="Arial" w:hAnsi="Arial" w:cs="Arial"/>
          <w:color w:val="4F81BD"/>
          <w:sz w:val="20"/>
          <w:szCs w:val="20"/>
        </w:rPr>
        <w:t xml:space="preserve">riportato è essenziale, sono le opere più eseguite. Esistono testi con l’elenco completo </w:t>
      </w:r>
      <w:r w:rsidR="00F21FF5">
        <w:rPr>
          <w:rFonts w:ascii="Arial" w:hAnsi="Arial" w:cs="Arial"/>
          <w:color w:val="4F81BD"/>
          <w:sz w:val="20"/>
          <w:szCs w:val="20"/>
        </w:rPr>
        <w:t xml:space="preserve">                   </w:t>
      </w:r>
      <w:r w:rsidRPr="005E6A12">
        <w:rPr>
          <w:rFonts w:ascii="Arial" w:hAnsi="Arial" w:cs="Arial"/>
          <w:color w:val="4F81BD"/>
          <w:sz w:val="20"/>
          <w:szCs w:val="20"/>
        </w:rPr>
        <w:t>delle sue opere</w:t>
      </w:r>
      <w:r w:rsidR="00314FD5" w:rsidRPr="005E6A12">
        <w:rPr>
          <w:rFonts w:ascii="Arial" w:hAnsi="Arial" w:cs="Arial"/>
          <w:color w:val="4F81BD"/>
          <w:sz w:val="20"/>
          <w:szCs w:val="20"/>
        </w:rPr>
        <w:t>,</w:t>
      </w:r>
      <w:r w:rsidRPr="005E6A12">
        <w:rPr>
          <w:rFonts w:ascii="Arial" w:hAnsi="Arial" w:cs="Arial"/>
          <w:color w:val="4F81BD"/>
          <w:sz w:val="20"/>
          <w:szCs w:val="20"/>
        </w:rPr>
        <w:t xml:space="preserve"> 2 volumi!.</w:t>
      </w:r>
      <w:r w:rsidR="00314FD5" w:rsidRPr="005E6A12">
        <w:rPr>
          <w:rFonts w:ascii="Arial" w:hAnsi="Arial" w:cs="Arial"/>
          <w:color w:val="4F81BD"/>
          <w:sz w:val="20"/>
          <w:szCs w:val="20"/>
        </w:rPr>
        <w:t xml:space="preserve"> Tra i suoi allievi</w:t>
      </w:r>
      <w:r w:rsidR="008702B9" w:rsidRPr="005E6A12">
        <w:rPr>
          <w:rFonts w:ascii="Arial" w:hAnsi="Arial" w:cs="Arial"/>
          <w:color w:val="4F81BD"/>
          <w:sz w:val="20"/>
          <w:szCs w:val="20"/>
        </w:rPr>
        <w:t>:</w:t>
      </w:r>
      <w:r w:rsidR="00314FD5" w:rsidRPr="005E6A12">
        <w:rPr>
          <w:rFonts w:ascii="Arial" w:hAnsi="Arial" w:cs="Arial"/>
          <w:color w:val="4F81BD"/>
          <w:sz w:val="20"/>
          <w:szCs w:val="20"/>
        </w:rPr>
        <w:t xml:space="preserve"> Gragnani.</w:t>
      </w:r>
    </w:p>
    <w:p w:rsidR="00722D1A" w:rsidRPr="005E6A12" w:rsidRDefault="00722D1A" w:rsidP="007E0117">
      <w:pPr>
        <w:tabs>
          <w:tab w:val="left" w:pos="4253"/>
          <w:tab w:val="left" w:pos="9639"/>
          <w:tab w:val="left" w:pos="10206"/>
          <w:tab w:val="left" w:pos="10490"/>
        </w:tabs>
        <w:rPr>
          <w:rFonts w:ascii="Arial" w:hAnsi="Arial" w:cs="Arial"/>
        </w:rPr>
      </w:pPr>
      <w:r w:rsidRPr="005E6A12">
        <w:rPr>
          <w:rFonts w:ascii="Arial" w:hAnsi="Arial" w:cs="Arial"/>
        </w:rPr>
        <w:t>2 Duetti per viola e chit. op. 137.</w:t>
      </w:r>
    </w:p>
    <w:p w:rsidR="00A4156E" w:rsidRPr="005E6A12" w:rsidRDefault="00A4156E" w:rsidP="007E0117">
      <w:pPr>
        <w:tabs>
          <w:tab w:val="left" w:pos="4253"/>
          <w:tab w:val="left" w:pos="9639"/>
          <w:tab w:val="left" w:pos="10206"/>
          <w:tab w:val="left" w:pos="10490"/>
        </w:tabs>
        <w:rPr>
          <w:rFonts w:ascii="Arial" w:hAnsi="Arial" w:cs="Arial"/>
        </w:rPr>
      </w:pPr>
    </w:p>
    <w:p w:rsidR="00A4156E" w:rsidRPr="005E6A12" w:rsidRDefault="00A4156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CASABLANCAS  Benet Domingo     Sabadell, 2.4.1956</w:t>
      </w:r>
    </w:p>
    <w:p w:rsidR="00D031E4" w:rsidRPr="005E6A12" w:rsidRDefault="00A4156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musicologo e filosofo spagnolo. Studi a Barcellona e all’Accademia di Vienna con Cehra, </w:t>
      </w:r>
      <w:r w:rsidR="00F21FF5">
        <w:rPr>
          <w:rFonts w:ascii="Arial" w:hAnsi="Arial" w:cs="Arial"/>
          <w:color w:val="4F81BD"/>
          <w:sz w:val="20"/>
          <w:szCs w:val="20"/>
        </w:rPr>
        <w:t xml:space="preserve">                 </w:t>
      </w:r>
      <w:r w:rsidRPr="005E6A12">
        <w:rPr>
          <w:rFonts w:ascii="Arial" w:hAnsi="Arial" w:cs="Arial"/>
          <w:color w:val="4F81BD"/>
          <w:sz w:val="20"/>
          <w:szCs w:val="20"/>
        </w:rPr>
        <w:t>Fussl</w:t>
      </w:r>
      <w:r w:rsidR="00F21FF5">
        <w:rPr>
          <w:rFonts w:ascii="Arial" w:hAnsi="Arial" w:cs="Arial"/>
          <w:color w:val="4F81BD"/>
          <w:sz w:val="20"/>
          <w:szCs w:val="20"/>
        </w:rPr>
        <w:t xml:space="preserve">, </w:t>
      </w:r>
      <w:r w:rsidRPr="005E6A12">
        <w:rPr>
          <w:rFonts w:ascii="Arial" w:hAnsi="Arial" w:cs="Arial"/>
          <w:color w:val="4F81BD"/>
          <w:sz w:val="20"/>
          <w:szCs w:val="20"/>
        </w:rPr>
        <w:t xml:space="preserve">Halffter, Ligeti, Carter, Kagel, Benjamin e Lindberg. Direttore del Conservatorio del Liceu di </w:t>
      </w:r>
      <w:r w:rsidR="00F21FF5">
        <w:rPr>
          <w:rFonts w:ascii="Arial" w:hAnsi="Arial" w:cs="Arial"/>
          <w:color w:val="4F81BD"/>
          <w:sz w:val="20"/>
          <w:szCs w:val="20"/>
        </w:rPr>
        <w:t xml:space="preserve">                  </w:t>
      </w:r>
      <w:r w:rsidRPr="005E6A12">
        <w:rPr>
          <w:rFonts w:ascii="Arial" w:hAnsi="Arial" w:cs="Arial"/>
          <w:color w:val="4F81BD"/>
          <w:sz w:val="20"/>
          <w:szCs w:val="20"/>
        </w:rPr>
        <w:t>Barcellona.</w:t>
      </w:r>
    </w:p>
    <w:p w:rsidR="00CB4D88" w:rsidRPr="005E6A12" w:rsidRDefault="00CB4D88" w:rsidP="007E0117">
      <w:pPr>
        <w:tabs>
          <w:tab w:val="left" w:pos="4253"/>
          <w:tab w:val="left" w:pos="9639"/>
          <w:tab w:val="left" w:pos="10206"/>
          <w:tab w:val="left" w:pos="10490"/>
        </w:tabs>
        <w:rPr>
          <w:rFonts w:ascii="Arial" w:hAnsi="Arial" w:cs="Arial"/>
        </w:rPr>
      </w:pPr>
      <w:r w:rsidRPr="005E6A12">
        <w:rPr>
          <w:rFonts w:ascii="Arial" w:hAnsi="Arial" w:cs="Arial"/>
          <w:iCs/>
        </w:rPr>
        <w:t>Peça... De música d'un ballet</w:t>
      </w:r>
      <w:r w:rsidR="00B84AB7" w:rsidRPr="005E6A12">
        <w:rPr>
          <w:rFonts w:ascii="Arial" w:hAnsi="Arial" w:cs="Arial"/>
          <w:iCs/>
        </w:rPr>
        <w:t xml:space="preserve">, </w:t>
      </w:r>
      <w:r w:rsidRPr="005E6A12">
        <w:rPr>
          <w:rFonts w:ascii="Arial" w:hAnsi="Arial" w:cs="Arial"/>
        </w:rPr>
        <w:t>viola sol</w:t>
      </w:r>
      <w:r w:rsidR="00B84AB7" w:rsidRPr="005E6A12">
        <w:rPr>
          <w:rFonts w:ascii="Arial" w:hAnsi="Arial" w:cs="Arial"/>
        </w:rPr>
        <w:t>a</w:t>
      </w:r>
      <w:r w:rsidRPr="005E6A12">
        <w:rPr>
          <w:rFonts w:ascii="Arial" w:hAnsi="Arial" w:cs="Arial"/>
        </w:rPr>
        <w:t xml:space="preserve"> (1980)</w:t>
      </w:r>
      <w:r w:rsidR="00D031E4" w:rsidRPr="005E6A12">
        <w:rPr>
          <w:rFonts w:ascii="Arial" w:hAnsi="Arial" w:cs="Arial"/>
        </w:rPr>
        <w:t>.</w:t>
      </w:r>
      <w:r w:rsidR="00B84AB7" w:rsidRPr="005E6A12">
        <w:rPr>
          <w:rFonts w:ascii="Arial" w:hAnsi="Arial" w:cs="Arial"/>
        </w:rPr>
        <w:t xml:space="preserve">   </w:t>
      </w:r>
      <w:r w:rsidRPr="005E6A12">
        <w:rPr>
          <w:rFonts w:ascii="Arial" w:hAnsi="Arial" w:cs="Arial"/>
          <w:iCs/>
        </w:rPr>
        <w:t>Poema</w:t>
      </w:r>
      <w:r w:rsidR="00B84AB7" w:rsidRPr="005E6A12">
        <w:rPr>
          <w:rFonts w:ascii="Arial" w:hAnsi="Arial" w:cs="Arial"/>
          <w:iCs/>
        </w:rPr>
        <w:t xml:space="preserve">, </w:t>
      </w:r>
      <w:r w:rsidRPr="005E6A12">
        <w:rPr>
          <w:rFonts w:ascii="Arial" w:hAnsi="Arial" w:cs="Arial"/>
        </w:rPr>
        <w:t xml:space="preserve">viola </w:t>
      </w:r>
      <w:r w:rsidR="00D031E4" w:rsidRPr="005E6A12">
        <w:rPr>
          <w:rFonts w:ascii="Arial" w:hAnsi="Arial" w:cs="Arial"/>
        </w:rPr>
        <w:t>e</w:t>
      </w:r>
      <w:r w:rsidRPr="005E6A12">
        <w:rPr>
          <w:rFonts w:ascii="Arial" w:hAnsi="Arial" w:cs="Arial"/>
        </w:rPr>
        <w:t xml:space="preserve"> p</w:t>
      </w:r>
      <w:r w:rsidR="00B84AB7" w:rsidRPr="005E6A12">
        <w:rPr>
          <w:rFonts w:ascii="Arial" w:hAnsi="Arial" w:cs="Arial"/>
        </w:rPr>
        <w:t>f.</w:t>
      </w:r>
      <w:r w:rsidRPr="005E6A12">
        <w:rPr>
          <w:rFonts w:ascii="Arial" w:hAnsi="Arial" w:cs="Arial"/>
        </w:rPr>
        <w:t xml:space="preserve"> (1996)</w:t>
      </w:r>
      <w:r w:rsidR="00D031E4" w:rsidRPr="005E6A12">
        <w:rPr>
          <w:rFonts w:ascii="Arial" w:hAnsi="Arial" w:cs="Arial"/>
        </w:rPr>
        <w:t>.</w:t>
      </w:r>
    </w:p>
    <w:p w:rsidR="005B2127" w:rsidRPr="005E6A12" w:rsidRDefault="005B2127" w:rsidP="007E0117">
      <w:pPr>
        <w:tabs>
          <w:tab w:val="left" w:pos="4253"/>
          <w:tab w:val="left" w:pos="9639"/>
          <w:tab w:val="left" w:pos="10206"/>
          <w:tab w:val="left" w:pos="10490"/>
        </w:tabs>
        <w:rPr>
          <w:rFonts w:ascii="Arial" w:hAnsi="Arial" w:cs="Arial"/>
        </w:rPr>
      </w:pPr>
    </w:p>
    <w:p w:rsidR="00C07D9C" w:rsidRPr="005E6A12" w:rsidRDefault="00C07D9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CASADESUS  Franc</w:t>
      </w:r>
      <w:r w:rsidR="007F5389" w:rsidRPr="005E6A12">
        <w:rPr>
          <w:rFonts w:ascii="Arial" w:hAnsi="Arial" w:cs="Arial"/>
          <w:color w:val="4F81BD"/>
          <w:u w:val="single"/>
        </w:rPr>
        <w:t xml:space="preserve">is </w:t>
      </w:r>
      <w:r w:rsidR="007F5389" w:rsidRPr="005E6A12">
        <w:rPr>
          <w:rFonts w:ascii="Arial" w:hAnsi="Arial" w:cs="Arial"/>
          <w:color w:val="4F81BD"/>
          <w:u w:val="single"/>
        </w:rPr>
        <w:tab/>
      </w:r>
      <w:r w:rsidR="007F52DC" w:rsidRPr="005E6A12">
        <w:rPr>
          <w:rFonts w:ascii="Arial" w:hAnsi="Arial" w:cs="Arial"/>
          <w:color w:val="4F81BD"/>
          <w:u w:val="single"/>
        </w:rPr>
        <w:t>Parigi, 2.12.</w:t>
      </w:r>
      <w:r w:rsidRPr="005E6A12">
        <w:rPr>
          <w:rFonts w:ascii="Arial" w:hAnsi="Arial" w:cs="Arial"/>
          <w:color w:val="4F81BD"/>
          <w:u w:val="single"/>
        </w:rPr>
        <w:t>1870</w:t>
      </w:r>
      <w:r w:rsidR="004333BC" w:rsidRPr="005E6A12">
        <w:rPr>
          <w:rFonts w:ascii="Arial" w:hAnsi="Arial" w:cs="Arial"/>
          <w:color w:val="4F81BD"/>
          <w:u w:val="single"/>
        </w:rPr>
        <w:t xml:space="preserve"> </w:t>
      </w:r>
      <w:r w:rsidRPr="005E6A12">
        <w:rPr>
          <w:rFonts w:ascii="Arial" w:hAnsi="Arial" w:cs="Arial"/>
          <w:color w:val="4F81BD"/>
          <w:u w:val="single"/>
        </w:rPr>
        <w:t xml:space="preserve">- </w:t>
      </w:r>
      <w:r w:rsidR="007F52DC" w:rsidRPr="005E6A12">
        <w:rPr>
          <w:rFonts w:ascii="Arial" w:hAnsi="Arial" w:cs="Arial"/>
          <w:color w:val="4F81BD"/>
          <w:u w:val="single"/>
        </w:rPr>
        <w:t>Parigi, 27.6.</w:t>
      </w:r>
      <w:r w:rsidRPr="005E6A12">
        <w:rPr>
          <w:rFonts w:ascii="Arial" w:hAnsi="Arial" w:cs="Arial"/>
          <w:color w:val="4F81BD"/>
          <w:u w:val="single"/>
        </w:rPr>
        <w:t>1954</w:t>
      </w:r>
    </w:p>
    <w:p w:rsidR="00D226FF" w:rsidRPr="005E6A12" w:rsidRDefault="007F52D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Violinista e compositore. Allievo di Lavignac e Franck. Nel 1921 fu Direttore </w:t>
      </w:r>
      <w:r w:rsidR="00454A86" w:rsidRPr="005E6A12">
        <w:rPr>
          <w:rFonts w:ascii="Arial" w:hAnsi="Arial" w:cs="Arial"/>
          <w:color w:val="4F81BD"/>
          <w:sz w:val="20"/>
          <w:szCs w:val="20"/>
        </w:rPr>
        <w:t>fondatore del Conservatorio</w:t>
      </w:r>
      <w:r w:rsidR="008816ED" w:rsidRPr="005E6A12">
        <w:rPr>
          <w:rFonts w:ascii="Arial" w:hAnsi="Arial" w:cs="Arial"/>
          <w:color w:val="4F81BD"/>
          <w:sz w:val="20"/>
          <w:szCs w:val="20"/>
        </w:rPr>
        <w:t xml:space="preserve"> </w:t>
      </w:r>
      <w:r w:rsidR="00454A86" w:rsidRPr="005E6A12">
        <w:rPr>
          <w:rFonts w:ascii="Arial" w:hAnsi="Arial" w:cs="Arial"/>
          <w:color w:val="4F81BD"/>
          <w:sz w:val="20"/>
          <w:szCs w:val="20"/>
        </w:rPr>
        <w:t xml:space="preserve">                       </w:t>
      </w:r>
      <w:r w:rsidRPr="005E6A12">
        <w:rPr>
          <w:rFonts w:ascii="Arial" w:hAnsi="Arial" w:cs="Arial"/>
          <w:color w:val="4F81BD"/>
          <w:sz w:val="20"/>
          <w:szCs w:val="20"/>
        </w:rPr>
        <w:t>americano di Fontainebleu.</w:t>
      </w:r>
    </w:p>
    <w:p w:rsidR="00D226FF" w:rsidRPr="005E6A12" w:rsidRDefault="00C07D9C" w:rsidP="007E0117">
      <w:pPr>
        <w:tabs>
          <w:tab w:val="left" w:pos="4253"/>
          <w:tab w:val="left" w:pos="9639"/>
          <w:tab w:val="left" w:pos="10206"/>
          <w:tab w:val="left" w:pos="10490"/>
        </w:tabs>
        <w:rPr>
          <w:rFonts w:ascii="Arial" w:hAnsi="Arial" w:cs="Arial"/>
          <w:sz w:val="20"/>
          <w:szCs w:val="20"/>
        </w:rPr>
      </w:pPr>
      <w:r w:rsidRPr="005E6A12">
        <w:rPr>
          <w:rFonts w:ascii="Arial" w:hAnsi="Arial" w:cs="Arial"/>
        </w:rPr>
        <w:t xml:space="preserve">2 Pezzi per </w:t>
      </w:r>
      <w:r w:rsidR="002125FD" w:rsidRPr="005E6A12">
        <w:rPr>
          <w:rFonts w:ascii="Arial" w:hAnsi="Arial" w:cs="Arial"/>
        </w:rPr>
        <w:t>viola</w:t>
      </w:r>
      <w:r w:rsidR="00F334C1" w:rsidRPr="005E6A12">
        <w:rPr>
          <w:rFonts w:ascii="Arial" w:hAnsi="Arial" w:cs="Arial"/>
        </w:rPr>
        <w:t xml:space="preserve"> e pf. (1947)</w:t>
      </w:r>
      <w:r w:rsidR="002125FD" w:rsidRPr="005E6A12">
        <w:rPr>
          <w:rFonts w:ascii="Arial" w:hAnsi="Arial" w:cs="Arial"/>
        </w:rPr>
        <w:t>.</w:t>
      </w:r>
      <w:r w:rsidR="00D226FF" w:rsidRPr="005E6A12">
        <w:rPr>
          <w:rFonts w:ascii="Arial" w:hAnsi="Arial" w:cs="Arial"/>
          <w:iCs/>
        </w:rPr>
        <w:t xml:space="preserve">   Morceau de concert</w:t>
      </w:r>
      <w:r w:rsidR="00D226FF" w:rsidRPr="005E6A12">
        <w:rPr>
          <w:rFonts w:ascii="Arial" w:hAnsi="Arial" w:cs="Arial"/>
        </w:rPr>
        <w:t xml:space="preserve"> in Sib, op. 9, viola</w:t>
      </w:r>
      <w:r w:rsidR="00F21FF5">
        <w:rPr>
          <w:rFonts w:ascii="Arial" w:hAnsi="Arial" w:cs="Arial"/>
        </w:rPr>
        <w:t xml:space="preserve"> e </w:t>
      </w:r>
      <w:r w:rsidR="00D226FF" w:rsidRPr="005E6A12">
        <w:rPr>
          <w:rFonts w:ascii="Arial" w:hAnsi="Arial" w:cs="Arial"/>
        </w:rPr>
        <w:t>orch. da cam</w:t>
      </w:r>
      <w:r w:rsidR="00F21FF5">
        <w:rPr>
          <w:rFonts w:ascii="Arial" w:hAnsi="Arial" w:cs="Arial"/>
        </w:rPr>
        <w:t>.</w:t>
      </w:r>
      <w:r w:rsidR="00D226FF" w:rsidRPr="005E6A12">
        <w:rPr>
          <w:rFonts w:ascii="Arial" w:hAnsi="Arial" w:cs="Arial"/>
        </w:rPr>
        <w:t xml:space="preserve"> </w:t>
      </w:r>
    </w:p>
    <w:p w:rsidR="00480FED" w:rsidRPr="005E6A12" w:rsidRDefault="00480FED" w:rsidP="007E0117">
      <w:pPr>
        <w:tabs>
          <w:tab w:val="left" w:pos="4253"/>
          <w:tab w:val="left" w:pos="9639"/>
          <w:tab w:val="left" w:pos="10206"/>
          <w:tab w:val="left" w:pos="10490"/>
        </w:tabs>
        <w:rPr>
          <w:rFonts w:ascii="Arial" w:hAnsi="Arial" w:cs="Arial"/>
        </w:rPr>
      </w:pPr>
    </w:p>
    <w:p w:rsidR="00480FED" w:rsidRPr="005E6A12" w:rsidRDefault="00480FE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CASADESUS  Henri</w:t>
      </w:r>
      <w:r w:rsidR="003E06DD" w:rsidRPr="005E6A12">
        <w:rPr>
          <w:rFonts w:ascii="Arial" w:hAnsi="Arial" w:cs="Arial"/>
          <w:color w:val="4F81BD"/>
          <w:u w:val="single"/>
        </w:rPr>
        <w:tab/>
      </w:r>
      <w:r w:rsidRPr="005E6A12">
        <w:rPr>
          <w:rFonts w:ascii="Arial" w:hAnsi="Arial" w:cs="Arial"/>
          <w:color w:val="4F81BD"/>
          <w:u w:val="single"/>
        </w:rPr>
        <w:t>Parigi, 30.9.1879 - Parigi, 31.5.1947.</w:t>
      </w:r>
    </w:p>
    <w:p w:rsidR="00480FED" w:rsidRPr="005E6A12" w:rsidRDefault="00480FE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violinista e direttore d’orchestra francese, fratello di Francio, Marius e Robert. </w:t>
      </w:r>
      <w:r w:rsidR="00F21FF5">
        <w:rPr>
          <w:rFonts w:ascii="Arial" w:hAnsi="Arial" w:cs="Arial"/>
          <w:color w:val="4F81BD"/>
          <w:sz w:val="20"/>
          <w:szCs w:val="20"/>
        </w:rPr>
        <w:t xml:space="preserve">                                            </w:t>
      </w:r>
      <w:r w:rsidRPr="005E6A12">
        <w:rPr>
          <w:rFonts w:ascii="Arial" w:hAnsi="Arial" w:cs="Arial"/>
          <w:color w:val="4F81BD"/>
          <w:sz w:val="20"/>
          <w:szCs w:val="20"/>
        </w:rPr>
        <w:t>Allievo di Lavignac e del violista Laforge. Famoso il quintetto di famiglia.</w:t>
      </w:r>
    </w:p>
    <w:p w:rsidR="00480FED" w:rsidRPr="005E6A12" w:rsidRDefault="00480FED" w:rsidP="007E0117">
      <w:pPr>
        <w:tabs>
          <w:tab w:val="left" w:pos="4253"/>
          <w:tab w:val="left" w:pos="9639"/>
          <w:tab w:val="left" w:pos="10206"/>
          <w:tab w:val="left" w:pos="10490"/>
        </w:tabs>
        <w:rPr>
          <w:rFonts w:ascii="Arial" w:hAnsi="Arial" w:cs="Arial"/>
        </w:rPr>
      </w:pPr>
      <w:r w:rsidRPr="005E6A12">
        <w:rPr>
          <w:rFonts w:ascii="Arial" w:hAnsi="Arial" w:cs="Arial"/>
        </w:rPr>
        <w:t>Concerto in Do-, “Nello stile di J. C. Bach”, per viola e orch. (1947).</w:t>
      </w:r>
    </w:p>
    <w:p w:rsidR="00480FED" w:rsidRPr="005E6A12" w:rsidRDefault="00480FED" w:rsidP="007E0117">
      <w:pPr>
        <w:tabs>
          <w:tab w:val="left" w:pos="4253"/>
          <w:tab w:val="left" w:pos="9639"/>
          <w:tab w:val="left" w:pos="10206"/>
          <w:tab w:val="left" w:pos="10490"/>
        </w:tabs>
        <w:rPr>
          <w:rFonts w:ascii="Arial" w:hAnsi="Arial" w:cs="Arial"/>
          <w:lang w:val="fr-FR"/>
        </w:rPr>
      </w:pPr>
      <w:r w:rsidRPr="005E6A12">
        <w:rPr>
          <w:rFonts w:ascii="Arial" w:hAnsi="Arial" w:cs="Arial"/>
        </w:rPr>
        <w:t xml:space="preserve">Concerto in Si-, “Nello stile di Handel”, per viola e orch. </w:t>
      </w:r>
      <w:r w:rsidRPr="005E6A12">
        <w:rPr>
          <w:rFonts w:ascii="Arial" w:hAnsi="Arial" w:cs="Arial"/>
          <w:lang w:val="fr-FR"/>
        </w:rPr>
        <w:t>(</w:t>
      </w:r>
      <w:r w:rsidR="00864E59" w:rsidRPr="005E6A12">
        <w:rPr>
          <w:rFonts w:ascii="Arial" w:hAnsi="Arial" w:cs="Arial"/>
          <w:lang w:val="fr-FR"/>
        </w:rPr>
        <w:t xml:space="preserve">1924, </w:t>
      </w:r>
      <w:r w:rsidRPr="005E6A12">
        <w:rPr>
          <w:rFonts w:ascii="Arial" w:hAnsi="Arial" w:cs="Arial"/>
          <w:lang w:val="fr-FR"/>
        </w:rPr>
        <w:t>15’10).</w:t>
      </w:r>
    </w:p>
    <w:p w:rsidR="00C07D9C" w:rsidRPr="005E6A12" w:rsidRDefault="00C07D9C" w:rsidP="007E0117">
      <w:pPr>
        <w:tabs>
          <w:tab w:val="left" w:pos="4253"/>
          <w:tab w:val="left" w:pos="9639"/>
          <w:tab w:val="left" w:pos="10206"/>
          <w:tab w:val="left" w:pos="10490"/>
        </w:tabs>
        <w:rPr>
          <w:rFonts w:ascii="Arial" w:hAnsi="Arial" w:cs="Arial"/>
          <w:lang w:val="fr-FR"/>
        </w:rPr>
      </w:pPr>
    </w:p>
    <w:p w:rsidR="00864E59" w:rsidRPr="005E6A12" w:rsidRDefault="00864E59"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CASADESUS  Marius</w:t>
      </w:r>
      <w:r w:rsidRPr="005E6A12">
        <w:rPr>
          <w:rFonts w:ascii="Arial" w:hAnsi="Arial" w:cs="Arial"/>
          <w:color w:val="4F81BD"/>
          <w:u w:val="single"/>
          <w:lang w:val="fr-FR"/>
        </w:rPr>
        <w:tab/>
        <w:t>Parigi, 24.10.1892 - Suresnes, 13.10 1981.</w:t>
      </w:r>
    </w:p>
    <w:p w:rsidR="00864E59" w:rsidRPr="005E6A12" w:rsidRDefault="00864E5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Concertista di violino e compositore. Fondatore del complesso “Viole e violini”.</w:t>
      </w:r>
    </w:p>
    <w:p w:rsidR="00864E59" w:rsidRPr="005E6A12" w:rsidRDefault="00864E59" w:rsidP="007E0117">
      <w:pPr>
        <w:tabs>
          <w:tab w:val="left" w:pos="4253"/>
          <w:tab w:val="left" w:pos="9639"/>
          <w:tab w:val="left" w:pos="10206"/>
          <w:tab w:val="left" w:pos="10490"/>
        </w:tabs>
        <w:rPr>
          <w:rFonts w:ascii="Arial" w:hAnsi="Arial" w:cs="Arial"/>
        </w:rPr>
      </w:pPr>
      <w:r w:rsidRPr="005E6A12">
        <w:rPr>
          <w:rFonts w:ascii="Arial" w:hAnsi="Arial" w:cs="Arial"/>
        </w:rPr>
        <w:t>Sinfonia Imagée per le viole e grande orch. (1932).</w:t>
      </w:r>
    </w:p>
    <w:p w:rsidR="00864E59" w:rsidRPr="005E6A12" w:rsidRDefault="00864E59" w:rsidP="007E0117">
      <w:pPr>
        <w:tabs>
          <w:tab w:val="left" w:pos="4253"/>
          <w:tab w:val="left" w:pos="9639"/>
          <w:tab w:val="left" w:pos="10206"/>
          <w:tab w:val="left" w:pos="10490"/>
        </w:tabs>
        <w:rPr>
          <w:rFonts w:ascii="Arial" w:hAnsi="Arial" w:cs="Arial"/>
        </w:rPr>
      </w:pPr>
    </w:p>
    <w:p w:rsidR="009A11A7" w:rsidRPr="005E6A12" w:rsidRDefault="009A11A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CASADESUS  Robert</w:t>
      </w:r>
      <w:r w:rsidR="003E06DD" w:rsidRPr="005E6A12">
        <w:rPr>
          <w:rFonts w:ascii="Arial" w:hAnsi="Arial" w:cs="Arial"/>
          <w:color w:val="4F81BD"/>
          <w:u w:val="single"/>
        </w:rPr>
        <w:tab/>
      </w:r>
      <w:r w:rsidRPr="005E6A12">
        <w:rPr>
          <w:rFonts w:ascii="Arial" w:hAnsi="Arial" w:cs="Arial"/>
          <w:color w:val="4F81BD"/>
          <w:u w:val="single"/>
        </w:rPr>
        <w:t>Parigi, 7.4.1899 - Parigi, 19.9.1972</w:t>
      </w:r>
    </w:p>
    <w:p w:rsidR="009A11A7" w:rsidRPr="005E6A12" w:rsidRDefault="009A11A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allievo di Diemer e dello zio Francis. Insegnante nel conservatorio di </w:t>
      </w:r>
      <w:r w:rsidR="00F21FF5">
        <w:rPr>
          <w:rFonts w:ascii="Arial" w:hAnsi="Arial" w:cs="Arial"/>
          <w:color w:val="4F81BD"/>
          <w:sz w:val="20"/>
          <w:szCs w:val="20"/>
        </w:rPr>
        <w:t xml:space="preserve">                        </w:t>
      </w:r>
      <w:r w:rsidRPr="005E6A12">
        <w:rPr>
          <w:rFonts w:ascii="Arial" w:hAnsi="Arial" w:cs="Arial"/>
          <w:color w:val="4F81BD"/>
          <w:sz w:val="20"/>
          <w:szCs w:val="20"/>
        </w:rPr>
        <w:t xml:space="preserve">Fontainebleau e in Università Usa, gran concertista di pf, anche in duo, con la moglie Gaby. </w:t>
      </w:r>
      <w:r w:rsidR="00F21FF5">
        <w:rPr>
          <w:rFonts w:ascii="Arial" w:hAnsi="Arial" w:cs="Arial"/>
          <w:color w:val="4F81BD"/>
          <w:sz w:val="20"/>
          <w:szCs w:val="20"/>
        </w:rPr>
        <w:t xml:space="preserve">                                   </w:t>
      </w:r>
      <w:r w:rsidRPr="005E6A12">
        <w:rPr>
          <w:rFonts w:ascii="Arial" w:hAnsi="Arial" w:cs="Arial"/>
          <w:color w:val="4F81BD"/>
          <w:sz w:val="20"/>
          <w:szCs w:val="20"/>
        </w:rPr>
        <w:t>Amico di Toscanini.</w:t>
      </w:r>
    </w:p>
    <w:p w:rsidR="009A11A7" w:rsidRPr="005E6A12" w:rsidRDefault="009A11A7" w:rsidP="007E0117">
      <w:pPr>
        <w:tabs>
          <w:tab w:val="left" w:pos="4253"/>
          <w:tab w:val="left" w:pos="9639"/>
          <w:tab w:val="left" w:pos="10206"/>
          <w:tab w:val="left" w:pos="10490"/>
        </w:tabs>
        <w:rPr>
          <w:rFonts w:ascii="Arial" w:hAnsi="Arial" w:cs="Arial"/>
        </w:rPr>
      </w:pPr>
      <w:r w:rsidRPr="005E6A12">
        <w:rPr>
          <w:rFonts w:ascii="Arial" w:hAnsi="Arial" w:cs="Arial"/>
        </w:rPr>
        <w:t>Sonata per viola e pf. op. 12</w:t>
      </w:r>
      <w:r w:rsidR="00480FED" w:rsidRPr="005E6A12">
        <w:rPr>
          <w:rFonts w:ascii="Arial" w:hAnsi="Arial" w:cs="Arial"/>
        </w:rPr>
        <w:t xml:space="preserve"> (1928)</w:t>
      </w:r>
      <w:r w:rsidRPr="005E6A12">
        <w:rPr>
          <w:rFonts w:ascii="Arial" w:hAnsi="Arial" w:cs="Arial"/>
        </w:rPr>
        <w:t>.</w:t>
      </w:r>
    </w:p>
    <w:p w:rsidR="005B004D" w:rsidRPr="005E6A12" w:rsidRDefault="005B004D" w:rsidP="007E0117">
      <w:pPr>
        <w:tabs>
          <w:tab w:val="left" w:pos="4253"/>
          <w:tab w:val="left" w:pos="9639"/>
          <w:tab w:val="left" w:pos="10206"/>
          <w:tab w:val="left" w:pos="10490"/>
        </w:tabs>
        <w:rPr>
          <w:rFonts w:ascii="Arial" w:hAnsi="Arial" w:cs="Arial"/>
          <w:vanish/>
        </w:rPr>
      </w:pPr>
    </w:p>
    <w:p w:rsidR="005B004D" w:rsidRPr="005E6A12" w:rsidRDefault="005B004D" w:rsidP="007E0117">
      <w:pPr>
        <w:tabs>
          <w:tab w:val="left" w:pos="4253"/>
          <w:tab w:val="left" w:pos="9639"/>
          <w:tab w:val="left" w:pos="10206"/>
          <w:tab w:val="left" w:pos="10490"/>
        </w:tabs>
        <w:rPr>
          <w:rFonts w:ascii="Arial" w:hAnsi="Arial" w:cs="Arial"/>
          <w:vanish/>
        </w:rPr>
      </w:pPr>
    </w:p>
    <w:p w:rsidR="005B004D" w:rsidRPr="005E6A12" w:rsidRDefault="005B004D" w:rsidP="007E0117">
      <w:pPr>
        <w:tabs>
          <w:tab w:val="left" w:pos="4253"/>
          <w:tab w:val="left" w:pos="9639"/>
          <w:tab w:val="left" w:pos="10206"/>
          <w:tab w:val="left" w:pos="10490"/>
        </w:tabs>
        <w:rPr>
          <w:rFonts w:ascii="Arial" w:hAnsi="Arial" w:cs="Arial"/>
          <w:vanish/>
        </w:rPr>
      </w:pPr>
    </w:p>
    <w:p w:rsidR="005F4FCC" w:rsidRPr="005E6A12" w:rsidRDefault="005F4FCC" w:rsidP="007E0117">
      <w:pPr>
        <w:tabs>
          <w:tab w:val="left" w:pos="4253"/>
          <w:tab w:val="left" w:pos="9639"/>
          <w:tab w:val="left" w:pos="10206"/>
          <w:tab w:val="left" w:pos="10490"/>
        </w:tabs>
        <w:rPr>
          <w:rFonts w:ascii="Arial" w:hAnsi="Arial" w:cs="Arial"/>
        </w:rPr>
      </w:pPr>
    </w:p>
    <w:p w:rsidR="00585117" w:rsidRPr="005E6A12" w:rsidRDefault="0058511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CASELLA </w:t>
      </w:r>
      <w:r w:rsidR="00ED4247" w:rsidRPr="005E6A12">
        <w:rPr>
          <w:rFonts w:ascii="Arial" w:hAnsi="Arial" w:cs="Arial"/>
          <w:color w:val="4F81BD"/>
          <w:u w:val="single"/>
        </w:rPr>
        <w:t xml:space="preserve"> </w:t>
      </w:r>
      <w:r w:rsidRPr="005E6A12">
        <w:rPr>
          <w:rFonts w:ascii="Arial" w:hAnsi="Arial" w:cs="Arial"/>
          <w:color w:val="4F81BD"/>
          <w:u w:val="single"/>
        </w:rPr>
        <w:t>Alfredo</w:t>
      </w:r>
      <w:r w:rsidR="003E06DD" w:rsidRPr="005E6A12">
        <w:rPr>
          <w:rFonts w:ascii="Arial" w:hAnsi="Arial" w:cs="Arial"/>
          <w:color w:val="4F81BD"/>
          <w:u w:val="single"/>
        </w:rPr>
        <w:tab/>
      </w:r>
      <w:r w:rsidRPr="005E6A12">
        <w:rPr>
          <w:rFonts w:ascii="Arial" w:hAnsi="Arial" w:cs="Arial"/>
          <w:color w:val="4F81BD"/>
          <w:u w:val="single"/>
        </w:rPr>
        <w:t>Torino 25.7.1883 - Roma  5.3.1947.</w:t>
      </w:r>
    </w:p>
    <w:p w:rsidR="00327236" w:rsidRPr="005E6A12" w:rsidRDefault="0058511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Eccellente pianista italiano, compositore e direttore d’orchestra.</w:t>
      </w:r>
      <w:r w:rsidR="001750D9" w:rsidRPr="005E6A12">
        <w:rPr>
          <w:rFonts w:ascii="Arial" w:hAnsi="Arial" w:cs="Arial"/>
          <w:color w:val="4F81BD"/>
          <w:sz w:val="20"/>
          <w:szCs w:val="20"/>
        </w:rPr>
        <w:t xml:space="preserve"> </w:t>
      </w:r>
      <w:r w:rsidR="00327236" w:rsidRPr="005E6A12">
        <w:rPr>
          <w:rFonts w:ascii="Arial" w:hAnsi="Arial" w:cs="Arial"/>
          <w:color w:val="4F81BD"/>
          <w:sz w:val="20"/>
          <w:szCs w:val="20"/>
        </w:rPr>
        <w:t xml:space="preserve">Per maggiori informazioni sull'autore, </w:t>
      </w:r>
      <w:r w:rsidR="00F21FF5">
        <w:rPr>
          <w:rFonts w:ascii="Arial" w:hAnsi="Arial" w:cs="Arial"/>
          <w:color w:val="4F81BD"/>
          <w:sz w:val="20"/>
          <w:szCs w:val="20"/>
        </w:rPr>
        <w:t xml:space="preserve">                   </w:t>
      </w:r>
      <w:r w:rsidR="00327236" w:rsidRPr="005E6A12">
        <w:rPr>
          <w:rFonts w:ascii="Arial" w:hAnsi="Arial" w:cs="Arial"/>
          <w:color w:val="4F81BD"/>
          <w:sz w:val="20"/>
          <w:szCs w:val="20"/>
        </w:rPr>
        <w:t>vedi: "Passeggiando con la Musica", scaricabile gratuitamente dal sito: mariodemolli.com</w:t>
      </w:r>
    </w:p>
    <w:p w:rsidR="0042642A" w:rsidRPr="005E6A12" w:rsidRDefault="00585117"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5 pezzi per 2 vl. viola e vcl. </w:t>
      </w:r>
      <w:r w:rsidRPr="005E6A12">
        <w:rPr>
          <w:rFonts w:ascii="Arial" w:hAnsi="Arial" w:cs="Arial"/>
          <w:lang w:val="en-US"/>
        </w:rPr>
        <w:t>(1920).</w:t>
      </w:r>
    </w:p>
    <w:p w:rsidR="0042642A" w:rsidRPr="005E6A12" w:rsidRDefault="0042642A" w:rsidP="007E0117">
      <w:pPr>
        <w:tabs>
          <w:tab w:val="left" w:pos="4253"/>
          <w:tab w:val="left" w:pos="9639"/>
          <w:tab w:val="left" w:pos="10206"/>
          <w:tab w:val="left" w:pos="10490"/>
        </w:tabs>
        <w:rPr>
          <w:rFonts w:ascii="Arial" w:hAnsi="Arial" w:cs="Arial"/>
          <w:lang w:val="en-US"/>
        </w:rPr>
      </w:pPr>
    </w:p>
    <w:p w:rsidR="0042642A" w:rsidRPr="005E6A12" w:rsidRDefault="0042642A" w:rsidP="007E0117">
      <w:pPr>
        <w:tabs>
          <w:tab w:val="left" w:pos="4253"/>
          <w:tab w:val="left" w:pos="9639"/>
          <w:tab w:val="left" w:pos="10206"/>
          <w:tab w:val="left" w:pos="10490"/>
        </w:tabs>
        <w:rPr>
          <w:rStyle w:val="notranslate"/>
          <w:rFonts w:ascii="Arial" w:hAnsi="Arial" w:cs="Arial"/>
          <w:color w:val="4F81BD"/>
          <w:u w:val="single"/>
          <w:lang w:val="en-US"/>
        </w:rPr>
      </w:pPr>
      <w:r w:rsidRPr="005E6A12">
        <w:rPr>
          <w:rStyle w:val="notranslate"/>
          <w:rFonts w:ascii="Arial" w:hAnsi="Arial" w:cs="Arial"/>
          <w:bCs/>
          <w:color w:val="4F81BD"/>
          <w:u w:val="single"/>
          <w:lang w:val="en-US"/>
        </w:rPr>
        <w:t xml:space="preserve">CASTALDO </w:t>
      </w:r>
      <w:hyperlink r:id="rId59" w:tooltip="Joseph Castaldo" w:history="1">
        <w:r w:rsidRPr="005E6A12">
          <w:rPr>
            <w:rStyle w:val="Collegamentoipertestuale"/>
            <w:rFonts w:ascii="Arial" w:hAnsi="Arial" w:cs="Arial"/>
            <w:color w:val="4F81BD"/>
            <w:lang w:val="en-US"/>
          </w:rPr>
          <w:t>Joseph</w:t>
        </w:r>
      </w:hyperlink>
      <w:r w:rsidR="003E06DD" w:rsidRPr="005E6A12">
        <w:rPr>
          <w:rStyle w:val="notranslate"/>
          <w:rFonts w:ascii="Arial" w:hAnsi="Arial" w:cs="Arial"/>
          <w:bCs/>
          <w:color w:val="4F81BD"/>
          <w:u w:val="single"/>
          <w:lang w:val="en-US"/>
        </w:rPr>
        <w:tab/>
      </w:r>
      <w:r w:rsidRPr="005E6A12">
        <w:rPr>
          <w:rStyle w:val="notranslate"/>
          <w:rFonts w:ascii="Arial" w:hAnsi="Arial" w:cs="Arial"/>
          <w:color w:val="4F81BD"/>
          <w:u w:val="single"/>
          <w:lang w:val="en-US"/>
        </w:rPr>
        <w:t>New York, 23.12.1927 - New York, 27.1.2000</w:t>
      </w:r>
      <w:r w:rsidRPr="005E6A12">
        <w:rPr>
          <w:rStyle w:val="notranslate"/>
          <w:rFonts w:ascii="Arial" w:hAnsi="Arial" w:cs="Arial"/>
          <w:color w:val="4F81BD"/>
          <w:lang w:val="en-US"/>
        </w:rPr>
        <w:t>.</w:t>
      </w:r>
    </w:p>
    <w:p w:rsidR="0042642A" w:rsidRPr="005E6A12" w:rsidRDefault="0042642A" w:rsidP="007E0117">
      <w:pPr>
        <w:tabs>
          <w:tab w:val="left" w:pos="4253"/>
          <w:tab w:val="left" w:pos="9639"/>
          <w:tab w:val="left" w:pos="10206"/>
          <w:tab w:val="left" w:pos="10490"/>
        </w:tabs>
        <w:rPr>
          <w:rStyle w:val="notranslate"/>
          <w:rFonts w:ascii="Arial" w:hAnsi="Arial" w:cs="Arial"/>
          <w:color w:val="4F81BD"/>
          <w:sz w:val="20"/>
          <w:szCs w:val="20"/>
        </w:rPr>
      </w:pPr>
      <w:r w:rsidRPr="005E6A12">
        <w:rPr>
          <w:rStyle w:val="notranslate"/>
          <w:rFonts w:ascii="Arial" w:hAnsi="Arial" w:cs="Arial"/>
          <w:color w:val="4F81BD"/>
          <w:sz w:val="20"/>
          <w:szCs w:val="20"/>
        </w:rPr>
        <w:t>C</w:t>
      </w:r>
      <w:hyperlink r:id="rId60" w:tooltip="Compositore" w:history="1">
        <w:r w:rsidRPr="005E6A12">
          <w:rPr>
            <w:rStyle w:val="Collegamentoipertestuale"/>
            <w:rFonts w:ascii="Arial" w:hAnsi="Arial" w:cs="Arial"/>
            <w:color w:val="4F81BD"/>
            <w:sz w:val="20"/>
            <w:szCs w:val="20"/>
            <w:u w:val="none"/>
          </w:rPr>
          <w:t>ompositore</w:t>
        </w:r>
      </w:hyperlink>
      <w:r w:rsidRPr="005E6A12">
        <w:rPr>
          <w:rStyle w:val="notranslate"/>
          <w:rFonts w:ascii="Arial" w:hAnsi="Arial" w:cs="Arial"/>
          <w:color w:val="4F81BD"/>
          <w:sz w:val="20"/>
          <w:szCs w:val="20"/>
        </w:rPr>
        <w:t xml:space="preserve"> e didatta americano.</w:t>
      </w:r>
      <w:r w:rsidRPr="005E6A12">
        <w:rPr>
          <w:rFonts w:ascii="Arial" w:hAnsi="Arial" w:cs="Arial"/>
          <w:color w:val="4F81BD"/>
          <w:sz w:val="20"/>
          <w:szCs w:val="20"/>
        </w:rPr>
        <w:t xml:space="preserve"> F</w:t>
      </w:r>
      <w:r w:rsidRPr="005E6A12">
        <w:rPr>
          <w:rStyle w:val="google-src-text1"/>
          <w:rFonts w:ascii="Arial" w:hAnsi="Arial" w:cs="Arial"/>
          <w:color w:val="4F81BD"/>
          <w:sz w:val="20"/>
          <w:szCs w:val="20"/>
        </w:rPr>
        <w:t xml:space="preserve">Castaldo was an important figure in Philadelphia musical life in the '60s, '70s and '80s, having served as the head of the Philadelphia Musical Academy and guided that institution's evolution into what is now the </w:t>
      </w:r>
      <w:hyperlink r:id="rId61" w:tooltip="University of the Arts (Philadelphia)" w:history="1">
        <w:r w:rsidRPr="005E6A12">
          <w:rPr>
            <w:rStyle w:val="Collegamentoipertestuale"/>
            <w:rFonts w:ascii="Arial" w:hAnsi="Arial" w:cs="Arial"/>
            <w:vanish/>
            <w:color w:val="4F81BD"/>
            <w:sz w:val="20"/>
            <w:szCs w:val="20"/>
            <w:u w:val="none"/>
          </w:rPr>
          <w:t>University of the Arts</w:t>
        </w:r>
      </w:hyperlink>
      <w:r w:rsidRPr="005E6A12">
        <w:rPr>
          <w:rStyle w:val="google-src-text1"/>
          <w:rFonts w:ascii="Arial" w:hAnsi="Arial" w:cs="Arial"/>
          <w:color w:val="4F81BD"/>
          <w:sz w:val="20"/>
          <w:szCs w:val="20"/>
        </w:rPr>
        <w:t xml:space="preserve"> .</w:t>
      </w:r>
      <w:r w:rsidRPr="005E6A12">
        <w:rPr>
          <w:rStyle w:val="notranslate"/>
          <w:rFonts w:ascii="Arial" w:hAnsi="Arial" w:cs="Arial"/>
          <w:color w:val="4F81BD"/>
          <w:sz w:val="20"/>
          <w:szCs w:val="20"/>
        </w:rPr>
        <w:t>igura importante nella vita musicale di Philadelphia negli anni dal 1960 al 1980.</w:t>
      </w:r>
      <w:r w:rsidR="003E06DD" w:rsidRPr="005E6A12">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 xml:space="preserve">Fu direttore della Philadelphia Musical Academy e contribuì all'istituzione della </w:t>
      </w:r>
      <w:r w:rsidR="008F1CDB">
        <w:rPr>
          <w:rStyle w:val="notranslate"/>
          <w:rFonts w:ascii="Arial" w:hAnsi="Arial" w:cs="Arial"/>
          <w:color w:val="4F81BD"/>
          <w:sz w:val="20"/>
          <w:szCs w:val="20"/>
        </w:rPr>
        <w:t xml:space="preserve">     </w:t>
      </w:r>
      <w:hyperlink r:id="rId62" w:tooltip="University of the Arts (Philadelphia)" w:history="1">
        <w:r w:rsidRPr="005E6A12">
          <w:rPr>
            <w:rStyle w:val="Collegamentoipertestuale"/>
            <w:rFonts w:ascii="Arial" w:hAnsi="Arial" w:cs="Arial"/>
            <w:color w:val="4F81BD"/>
            <w:sz w:val="20"/>
            <w:szCs w:val="20"/>
            <w:u w:val="none"/>
          </w:rPr>
          <w:t>University of the Arts</w:t>
        </w:r>
      </w:hyperlink>
      <w:r w:rsidRPr="005E6A12">
        <w:rPr>
          <w:rStyle w:val="notranslate"/>
          <w:rFonts w:ascii="Arial" w:hAnsi="Arial" w:cs="Arial"/>
          <w:color w:val="4F81BD"/>
          <w:sz w:val="20"/>
          <w:szCs w:val="20"/>
        </w:rPr>
        <w:t>.</w:t>
      </w:r>
    </w:p>
    <w:p w:rsidR="0042642A" w:rsidRPr="005E6A12" w:rsidRDefault="0042642A" w:rsidP="007E0117">
      <w:pPr>
        <w:tabs>
          <w:tab w:val="left" w:pos="4253"/>
          <w:tab w:val="left" w:pos="9639"/>
          <w:tab w:val="left" w:pos="10206"/>
          <w:tab w:val="left" w:pos="10490"/>
        </w:tabs>
        <w:rPr>
          <w:rFonts w:ascii="Arial" w:hAnsi="Arial" w:cs="Arial"/>
        </w:rPr>
      </w:pPr>
      <w:r w:rsidRPr="005E6A12">
        <w:rPr>
          <w:rStyle w:val="google-src-text1"/>
          <w:rFonts w:ascii="Arial" w:hAnsi="Arial" w:cs="Arial"/>
          <w:sz w:val="20"/>
          <w:szCs w:val="20"/>
        </w:rPr>
        <w:t>Concerto for viola and orchestra (1988–1989)</w:t>
      </w:r>
      <w:r w:rsidRPr="005E6A12">
        <w:rPr>
          <w:rStyle w:val="notranslate"/>
          <w:rFonts w:ascii="Arial" w:hAnsi="Arial" w:cs="Arial"/>
          <w:sz w:val="20"/>
          <w:szCs w:val="20"/>
        </w:rPr>
        <w:t xml:space="preserve"> </w:t>
      </w:r>
      <w:r w:rsidRPr="005E6A12">
        <w:rPr>
          <w:rStyle w:val="notranslate"/>
          <w:rFonts w:ascii="Arial" w:hAnsi="Arial" w:cs="Arial"/>
          <w:iCs/>
        </w:rPr>
        <w:t>Lamento,</w:t>
      </w:r>
      <w:r w:rsidRPr="005E6A12">
        <w:rPr>
          <w:rStyle w:val="notranslate"/>
          <w:rFonts w:ascii="Arial" w:hAnsi="Arial" w:cs="Arial"/>
        </w:rPr>
        <w:t xml:space="preserve"> viola e pf. (1988).   Concerto, viola e orch. </w:t>
      </w:r>
      <w:r w:rsidRPr="005E6A12">
        <w:rPr>
          <w:rStyle w:val="google-src-text1"/>
          <w:rFonts w:ascii="Arial" w:hAnsi="Arial" w:cs="Arial"/>
        </w:rPr>
        <w:t>I. LamentII.Canticle-Celebration</w:t>
      </w:r>
      <w:r w:rsidRPr="005E6A12">
        <w:rPr>
          <w:rStyle w:val="notranslate"/>
          <w:rFonts w:ascii="Arial" w:hAnsi="Arial" w:cs="Arial"/>
        </w:rPr>
        <w:t>(1989).</w:t>
      </w:r>
    </w:p>
    <w:p w:rsidR="00585117" w:rsidRPr="005E6A12" w:rsidRDefault="00585117" w:rsidP="007E0117">
      <w:pPr>
        <w:tabs>
          <w:tab w:val="left" w:pos="4253"/>
          <w:tab w:val="left" w:pos="9639"/>
          <w:tab w:val="left" w:pos="10206"/>
          <w:tab w:val="left" w:pos="10490"/>
        </w:tabs>
        <w:rPr>
          <w:rFonts w:ascii="Arial" w:hAnsi="Arial" w:cs="Arial"/>
        </w:rPr>
      </w:pPr>
    </w:p>
    <w:p w:rsidR="00610DC4" w:rsidRPr="005E6A12" w:rsidRDefault="001F2E03" w:rsidP="007E0117">
      <w:pPr>
        <w:tabs>
          <w:tab w:val="left" w:pos="4097"/>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CASTELNUOVO-TEDESCO </w:t>
      </w:r>
      <w:r w:rsidR="00610DC4" w:rsidRPr="005E6A12">
        <w:rPr>
          <w:rFonts w:ascii="Arial" w:hAnsi="Arial" w:cs="Arial"/>
          <w:color w:val="4F81BD"/>
          <w:u w:val="single"/>
        </w:rPr>
        <w:t>Mario</w:t>
      </w:r>
      <w:r w:rsidR="00610DC4" w:rsidRPr="005E6A12">
        <w:rPr>
          <w:rFonts w:ascii="Arial" w:hAnsi="Arial" w:cs="Arial"/>
          <w:color w:val="4F81BD"/>
          <w:u w:val="single"/>
        </w:rPr>
        <w:tab/>
        <w:t>Firenze, 3.4.1895 - Los Angeles,17.3.1968</w:t>
      </w:r>
    </w:p>
    <w:p w:rsidR="00610DC4" w:rsidRPr="005E6A12" w:rsidRDefault="00610DC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Compositore</w:t>
      </w:r>
      <w:r w:rsidR="00674029" w:rsidRPr="005E6A12">
        <w:rPr>
          <w:rFonts w:ascii="Arial" w:hAnsi="Arial" w:cs="Arial"/>
          <w:color w:val="4F81BD"/>
          <w:sz w:val="20"/>
          <w:szCs w:val="20"/>
        </w:rPr>
        <w:t xml:space="preserve"> italiano, a</w:t>
      </w:r>
      <w:r w:rsidRPr="005E6A12">
        <w:rPr>
          <w:rFonts w:ascii="Arial" w:hAnsi="Arial" w:cs="Arial"/>
          <w:color w:val="4F81BD"/>
          <w:sz w:val="20"/>
          <w:szCs w:val="20"/>
        </w:rPr>
        <w:t xml:space="preserve">llievo di Pizzetti e di Del Valle de Paz. Nel 1939 si trasferì negli Usa. </w:t>
      </w:r>
      <w:r w:rsidR="00CE6C6B">
        <w:rPr>
          <w:rFonts w:ascii="Arial" w:hAnsi="Arial" w:cs="Arial"/>
          <w:color w:val="4F81BD"/>
          <w:sz w:val="20"/>
          <w:szCs w:val="20"/>
        </w:rPr>
        <w:t xml:space="preserve">     </w:t>
      </w:r>
      <w:r w:rsidRPr="005E6A12">
        <w:rPr>
          <w:rFonts w:ascii="Arial" w:hAnsi="Arial" w:cs="Arial"/>
          <w:color w:val="4F81BD"/>
          <w:sz w:val="20"/>
          <w:szCs w:val="20"/>
        </w:rPr>
        <w:t>Insegnante</w:t>
      </w:r>
      <w:r w:rsidR="00CE6C6B">
        <w:rPr>
          <w:rFonts w:ascii="Arial" w:hAnsi="Arial" w:cs="Arial"/>
          <w:color w:val="4F81BD"/>
          <w:sz w:val="20"/>
          <w:szCs w:val="20"/>
        </w:rPr>
        <w:t xml:space="preserve"> </w:t>
      </w:r>
      <w:r w:rsidRPr="005E6A12">
        <w:rPr>
          <w:rFonts w:ascii="Arial" w:hAnsi="Arial" w:cs="Arial"/>
          <w:color w:val="4F81BD"/>
          <w:sz w:val="20"/>
          <w:szCs w:val="20"/>
        </w:rPr>
        <w:t>al Conservatorio di Los Angeles.</w:t>
      </w:r>
    </w:p>
    <w:p w:rsidR="000F2610" w:rsidRPr="005E6A12" w:rsidRDefault="000F2610" w:rsidP="007E0117">
      <w:pPr>
        <w:tabs>
          <w:tab w:val="left" w:pos="4253"/>
          <w:tab w:val="left" w:pos="9639"/>
          <w:tab w:val="left" w:pos="10206"/>
          <w:tab w:val="left" w:pos="10490"/>
        </w:tabs>
        <w:rPr>
          <w:rFonts w:ascii="Arial" w:hAnsi="Arial" w:cs="Arial"/>
        </w:rPr>
      </w:pPr>
      <w:r w:rsidRPr="005E6A12">
        <w:rPr>
          <w:rFonts w:ascii="Arial" w:hAnsi="Arial" w:cs="Arial"/>
        </w:rPr>
        <w:t>Sonata in Do- per viola e vcl op</w:t>
      </w:r>
      <w:r w:rsidR="002A37D4" w:rsidRPr="005E6A12">
        <w:rPr>
          <w:rFonts w:ascii="Arial" w:hAnsi="Arial" w:cs="Arial"/>
        </w:rPr>
        <w:t>.</w:t>
      </w:r>
      <w:r w:rsidRPr="005E6A12">
        <w:rPr>
          <w:rFonts w:ascii="Arial" w:hAnsi="Arial" w:cs="Arial"/>
        </w:rPr>
        <w:t xml:space="preserve"> 144</w:t>
      </w:r>
      <w:r w:rsidR="002A37D4" w:rsidRPr="005E6A12">
        <w:rPr>
          <w:rFonts w:ascii="Arial" w:hAnsi="Arial" w:cs="Arial"/>
        </w:rPr>
        <w:t xml:space="preserve"> (1950)</w:t>
      </w:r>
      <w:r w:rsidRPr="005E6A12">
        <w:rPr>
          <w:rFonts w:ascii="Arial" w:hAnsi="Arial" w:cs="Arial"/>
        </w:rPr>
        <w:t>.</w:t>
      </w:r>
      <w:r w:rsidR="00674029" w:rsidRPr="005E6A12">
        <w:rPr>
          <w:rFonts w:ascii="Arial" w:hAnsi="Arial" w:cs="Arial"/>
        </w:rPr>
        <w:t xml:space="preserve">   Sonata per vl. e viola</w:t>
      </w:r>
      <w:r w:rsidR="00696DF5" w:rsidRPr="005E6A12">
        <w:rPr>
          <w:rFonts w:ascii="Arial" w:hAnsi="Arial" w:cs="Arial"/>
        </w:rPr>
        <w:t>, op. 127 (1945)</w:t>
      </w:r>
      <w:r w:rsidR="00674029" w:rsidRPr="005E6A12">
        <w:rPr>
          <w:rFonts w:ascii="Arial" w:hAnsi="Arial" w:cs="Arial"/>
        </w:rPr>
        <w:t>.</w:t>
      </w:r>
    </w:p>
    <w:p w:rsidR="00696DF5" w:rsidRPr="005E6A12" w:rsidRDefault="00696DF5"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Suite 508, Greeting Cards, viola e pf. op. 170,2 (1960).</w:t>
      </w:r>
    </w:p>
    <w:p w:rsidR="00722D1A" w:rsidRPr="005E6A12" w:rsidRDefault="00722D1A" w:rsidP="007E0117">
      <w:pPr>
        <w:tabs>
          <w:tab w:val="left" w:pos="4253"/>
          <w:tab w:val="left" w:pos="9639"/>
          <w:tab w:val="left" w:pos="10206"/>
          <w:tab w:val="left" w:pos="10490"/>
        </w:tabs>
        <w:rPr>
          <w:rFonts w:ascii="Arial" w:hAnsi="Arial" w:cs="Arial"/>
          <w:lang w:val="en-US"/>
        </w:rPr>
      </w:pPr>
    </w:p>
    <w:p w:rsidR="00AB74BB" w:rsidRPr="005E6A12" w:rsidRDefault="00AB74B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CASTEREDE  Jaques</w:t>
      </w:r>
      <w:r w:rsidRPr="005E6A12">
        <w:rPr>
          <w:rFonts w:ascii="Arial" w:hAnsi="Arial" w:cs="Arial"/>
          <w:color w:val="4F81BD"/>
          <w:u w:val="single"/>
        </w:rPr>
        <w:tab/>
        <w:t>Parigi, 10.4.1926</w:t>
      </w:r>
    </w:p>
    <w:p w:rsidR="009D7B2D" w:rsidRPr="005E6A12" w:rsidRDefault="009D7B2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compositore francese, allievo di Aubin e Messiaen, vincitore del Prix de Rome nel 1953, a Villa M</w:t>
      </w:r>
      <w:r w:rsidR="008816ED" w:rsidRPr="005E6A12">
        <w:rPr>
          <w:rFonts w:ascii="Arial" w:hAnsi="Arial" w:cs="Arial"/>
          <w:color w:val="4F81BD"/>
          <w:sz w:val="20"/>
          <w:szCs w:val="20"/>
        </w:rPr>
        <w:t>e</w:t>
      </w:r>
      <w:r w:rsidRPr="005E6A12">
        <w:rPr>
          <w:rFonts w:ascii="Arial" w:hAnsi="Arial" w:cs="Arial"/>
          <w:color w:val="4F81BD"/>
          <w:sz w:val="20"/>
          <w:szCs w:val="20"/>
        </w:rPr>
        <w:t>dici</w:t>
      </w:r>
      <w:r w:rsidR="00F21FF5">
        <w:rPr>
          <w:rFonts w:ascii="Arial" w:hAnsi="Arial" w:cs="Arial"/>
          <w:color w:val="4F81BD"/>
          <w:sz w:val="20"/>
          <w:szCs w:val="20"/>
        </w:rPr>
        <w:t xml:space="preserve"> </w:t>
      </w:r>
      <w:r w:rsidRPr="005E6A12">
        <w:rPr>
          <w:rFonts w:ascii="Arial" w:hAnsi="Arial" w:cs="Arial"/>
          <w:color w:val="4F81BD"/>
          <w:sz w:val="20"/>
          <w:szCs w:val="20"/>
        </w:rPr>
        <w:t>dal 1954 al 1958. Insegnante di composizione al Conservatorio di Parigi dal 1960.</w:t>
      </w:r>
      <w:r w:rsidR="00F21FF5">
        <w:rPr>
          <w:rFonts w:ascii="Arial" w:hAnsi="Arial" w:cs="Arial"/>
          <w:color w:val="4F81BD"/>
          <w:sz w:val="20"/>
          <w:szCs w:val="20"/>
        </w:rPr>
        <w:t xml:space="preserve">                                         </w:t>
      </w:r>
      <w:r w:rsidRPr="005E6A12">
        <w:rPr>
          <w:rFonts w:ascii="Arial" w:hAnsi="Arial" w:cs="Arial"/>
          <w:color w:val="4F81BD"/>
          <w:sz w:val="20"/>
          <w:szCs w:val="20"/>
        </w:rPr>
        <w:t>Bella una sua frase:</w:t>
      </w:r>
      <w:r w:rsidR="00F21FF5">
        <w:rPr>
          <w:rFonts w:ascii="Arial" w:hAnsi="Arial" w:cs="Arial"/>
          <w:color w:val="4F81BD"/>
          <w:sz w:val="20"/>
          <w:szCs w:val="20"/>
        </w:rPr>
        <w:t xml:space="preserve"> </w:t>
      </w:r>
      <w:r w:rsidRPr="005E6A12">
        <w:rPr>
          <w:rFonts w:ascii="Arial" w:hAnsi="Arial" w:cs="Arial"/>
          <w:color w:val="4F81BD"/>
          <w:sz w:val="20"/>
          <w:szCs w:val="20"/>
        </w:rPr>
        <w:t>“L’insegnamento della Musica è un nobile artigianato”.</w:t>
      </w:r>
    </w:p>
    <w:p w:rsidR="00396931" w:rsidRPr="005E6A12" w:rsidRDefault="00EF33B9" w:rsidP="007E0117">
      <w:pPr>
        <w:tabs>
          <w:tab w:val="left" w:pos="4253"/>
          <w:tab w:val="left" w:pos="9639"/>
          <w:tab w:val="left" w:pos="10206"/>
          <w:tab w:val="left" w:pos="10490"/>
        </w:tabs>
        <w:rPr>
          <w:rFonts w:ascii="Arial" w:hAnsi="Arial" w:cs="Arial"/>
        </w:rPr>
      </w:pPr>
      <w:r w:rsidRPr="005E6A12">
        <w:rPr>
          <w:rFonts w:ascii="Arial" w:hAnsi="Arial" w:cs="Arial"/>
        </w:rPr>
        <w:t xml:space="preserve">Viola e pf.:   Pastorale (1953),   Scherzo (1953),   </w:t>
      </w:r>
      <w:r w:rsidR="00D75F4C" w:rsidRPr="005E6A12">
        <w:rPr>
          <w:rFonts w:ascii="Arial" w:hAnsi="Arial" w:cs="Arial"/>
        </w:rPr>
        <w:t>Sonata</w:t>
      </w:r>
      <w:r w:rsidR="00471A75" w:rsidRPr="005E6A12">
        <w:rPr>
          <w:rFonts w:ascii="Arial" w:hAnsi="Arial" w:cs="Arial"/>
        </w:rPr>
        <w:t xml:space="preserve"> </w:t>
      </w:r>
      <w:r w:rsidR="00AB74BB" w:rsidRPr="005E6A12">
        <w:rPr>
          <w:rFonts w:ascii="Arial" w:hAnsi="Arial" w:cs="Arial"/>
        </w:rPr>
        <w:t>(1968</w:t>
      </w:r>
      <w:r w:rsidR="009D7B2D" w:rsidRPr="005E6A12">
        <w:rPr>
          <w:rFonts w:ascii="Arial" w:hAnsi="Arial" w:cs="Arial"/>
        </w:rPr>
        <w:t>, 21’</w:t>
      </w:r>
      <w:r w:rsidR="00AB74BB" w:rsidRPr="005E6A12">
        <w:rPr>
          <w:rFonts w:ascii="Arial" w:hAnsi="Arial" w:cs="Arial"/>
        </w:rPr>
        <w:t>).</w:t>
      </w:r>
      <w:r w:rsidR="00ED0F29" w:rsidRPr="005E6A12">
        <w:rPr>
          <w:rFonts w:ascii="Arial" w:hAnsi="Arial" w:cs="Arial"/>
        </w:rPr>
        <w:t xml:space="preserve">   </w:t>
      </w:r>
    </w:p>
    <w:p w:rsidR="001704A6" w:rsidRPr="005E6A12" w:rsidRDefault="001704A6" w:rsidP="007E0117">
      <w:pPr>
        <w:tabs>
          <w:tab w:val="left" w:pos="4253"/>
          <w:tab w:val="left" w:pos="9639"/>
          <w:tab w:val="left" w:pos="10206"/>
          <w:tab w:val="left" w:pos="10490"/>
        </w:tabs>
        <w:rPr>
          <w:rFonts w:ascii="Arial" w:hAnsi="Arial" w:cs="Arial"/>
        </w:rPr>
      </w:pPr>
      <w:r w:rsidRPr="005E6A12">
        <w:rPr>
          <w:rFonts w:ascii="Arial" w:hAnsi="Arial" w:cs="Arial"/>
        </w:rPr>
        <w:t xml:space="preserve">Les heures calmes </w:t>
      </w:r>
      <w:r w:rsidR="006C69FB" w:rsidRPr="005E6A12">
        <w:rPr>
          <w:rFonts w:ascii="Arial" w:hAnsi="Arial" w:cs="Arial"/>
        </w:rPr>
        <w:t>(1987)</w:t>
      </w:r>
      <w:r w:rsidR="00ED0F29" w:rsidRPr="005E6A12">
        <w:rPr>
          <w:rFonts w:ascii="Arial" w:hAnsi="Arial" w:cs="Arial"/>
        </w:rPr>
        <w:t xml:space="preserve">: </w:t>
      </w:r>
      <w:r w:rsidRPr="005E6A12">
        <w:rPr>
          <w:rFonts w:ascii="Arial" w:hAnsi="Arial" w:cs="Arial"/>
        </w:rPr>
        <w:t>per 1</w:t>
      </w:r>
      <w:r w:rsidR="006C69FB" w:rsidRPr="005E6A12">
        <w:rPr>
          <w:rFonts w:ascii="Arial" w:hAnsi="Arial" w:cs="Arial"/>
        </w:rPr>
        <w:t xml:space="preserve"> viola</w:t>
      </w:r>
      <w:r w:rsidRPr="005E6A12">
        <w:rPr>
          <w:rFonts w:ascii="Arial" w:hAnsi="Arial" w:cs="Arial"/>
        </w:rPr>
        <w:t xml:space="preserve"> (2’),</w:t>
      </w:r>
      <w:r w:rsidR="00396931" w:rsidRPr="005E6A12">
        <w:rPr>
          <w:rFonts w:ascii="Arial" w:hAnsi="Arial" w:cs="Arial"/>
        </w:rPr>
        <w:t xml:space="preserve"> </w:t>
      </w:r>
      <w:r w:rsidRPr="005E6A12">
        <w:rPr>
          <w:rFonts w:ascii="Arial" w:hAnsi="Arial" w:cs="Arial"/>
        </w:rPr>
        <w:t xml:space="preserve"> </w:t>
      </w:r>
      <w:r w:rsidR="00396931" w:rsidRPr="005E6A12">
        <w:rPr>
          <w:rFonts w:ascii="Arial" w:hAnsi="Arial" w:cs="Arial"/>
        </w:rPr>
        <w:t xml:space="preserve"> </w:t>
      </w:r>
      <w:r w:rsidR="006C69FB" w:rsidRPr="005E6A12">
        <w:rPr>
          <w:rFonts w:ascii="Arial" w:hAnsi="Arial" w:cs="Arial"/>
        </w:rPr>
        <w:t>per 2 viole</w:t>
      </w:r>
      <w:r w:rsidRPr="005E6A12">
        <w:rPr>
          <w:rFonts w:ascii="Arial" w:hAnsi="Arial" w:cs="Arial"/>
        </w:rPr>
        <w:t xml:space="preserve"> (2’30), </w:t>
      </w:r>
      <w:r w:rsidR="00ED0F29" w:rsidRPr="005E6A12">
        <w:rPr>
          <w:rFonts w:ascii="Arial" w:hAnsi="Arial" w:cs="Arial"/>
        </w:rPr>
        <w:t xml:space="preserve">  </w:t>
      </w:r>
      <w:r w:rsidR="006C69FB" w:rsidRPr="005E6A12">
        <w:rPr>
          <w:rFonts w:ascii="Arial" w:hAnsi="Arial" w:cs="Arial"/>
        </w:rPr>
        <w:t xml:space="preserve">per </w:t>
      </w:r>
      <w:r w:rsidRPr="005E6A12">
        <w:rPr>
          <w:rFonts w:ascii="Arial" w:hAnsi="Arial" w:cs="Arial"/>
        </w:rPr>
        <w:t>3 viole (1’30)</w:t>
      </w:r>
      <w:r w:rsidR="006C69FB" w:rsidRPr="005E6A12">
        <w:rPr>
          <w:rFonts w:ascii="Arial" w:hAnsi="Arial" w:cs="Arial"/>
        </w:rPr>
        <w:t>:</w:t>
      </w:r>
      <w:r w:rsidRPr="005E6A12">
        <w:rPr>
          <w:rFonts w:ascii="Arial" w:hAnsi="Arial" w:cs="Arial"/>
        </w:rPr>
        <w:t xml:space="preserve"> </w:t>
      </w:r>
    </w:p>
    <w:p w:rsidR="00047C84" w:rsidRPr="005E6A12" w:rsidRDefault="00047C84" w:rsidP="007E0117">
      <w:pPr>
        <w:tabs>
          <w:tab w:val="left" w:pos="4253"/>
          <w:tab w:val="left" w:pos="9639"/>
          <w:tab w:val="left" w:pos="10206"/>
          <w:tab w:val="left" w:pos="10490"/>
        </w:tabs>
        <w:rPr>
          <w:rStyle w:val="google-src-text1"/>
          <w:rFonts w:ascii="Arial" w:hAnsi="Arial" w:cs="Arial"/>
          <w:vanish w:val="0"/>
          <w:specVanish w:val="0"/>
        </w:rPr>
      </w:pPr>
    </w:p>
    <w:p w:rsidR="009B1758" w:rsidRPr="005E6A12" w:rsidRDefault="009B175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CASTRO  Washington</w:t>
      </w:r>
      <w:r w:rsidRPr="005E6A12">
        <w:rPr>
          <w:rFonts w:ascii="Arial" w:hAnsi="Arial" w:cs="Arial"/>
          <w:color w:val="4F81BD"/>
          <w:u w:val="single"/>
          <w:lang w:val="en-US"/>
        </w:rPr>
        <w:tab/>
        <w:t>B. Aires, 13.7.1909 - Mar del Plata, 29.10.2004.</w:t>
      </w:r>
    </w:p>
    <w:p w:rsidR="009B1758" w:rsidRPr="005E6A12" w:rsidRDefault="009B175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Violoncellista, direttore d’orchestra e compositore argentino, fratello del precedente Juan José. </w:t>
      </w:r>
      <w:r w:rsidR="008F1CDB">
        <w:rPr>
          <w:rFonts w:ascii="Arial" w:hAnsi="Arial" w:cs="Arial"/>
          <w:color w:val="4F81BD"/>
          <w:sz w:val="20"/>
          <w:szCs w:val="20"/>
        </w:rPr>
        <w:t xml:space="preserve">       </w:t>
      </w:r>
      <w:r w:rsidRPr="005E6A12">
        <w:rPr>
          <w:rFonts w:ascii="Arial" w:hAnsi="Arial" w:cs="Arial"/>
          <w:color w:val="4F81BD"/>
          <w:sz w:val="20"/>
          <w:szCs w:val="20"/>
        </w:rPr>
        <w:t>Allievo di Siccardi</w:t>
      </w:r>
      <w:r w:rsidR="00836ADC">
        <w:rPr>
          <w:rFonts w:ascii="Arial" w:hAnsi="Arial" w:cs="Arial"/>
          <w:color w:val="4F81BD"/>
          <w:sz w:val="20"/>
          <w:szCs w:val="20"/>
        </w:rPr>
        <w:t xml:space="preserve"> </w:t>
      </w:r>
      <w:r w:rsidRPr="005E6A12">
        <w:rPr>
          <w:rFonts w:ascii="Arial" w:hAnsi="Arial" w:cs="Arial"/>
          <w:color w:val="4F81BD"/>
          <w:sz w:val="20"/>
          <w:szCs w:val="20"/>
        </w:rPr>
        <w:t xml:space="preserve">e Schiuma, perfezionamento a Parigi con Marechal, in Spagna con Casals. </w:t>
      </w:r>
      <w:r w:rsidR="008F1CDB">
        <w:rPr>
          <w:rFonts w:ascii="Arial" w:hAnsi="Arial" w:cs="Arial"/>
          <w:color w:val="4F81BD"/>
          <w:sz w:val="20"/>
          <w:szCs w:val="20"/>
        </w:rPr>
        <w:t xml:space="preserve">                  </w:t>
      </w:r>
      <w:r w:rsidRPr="005E6A12">
        <w:rPr>
          <w:rFonts w:ascii="Arial" w:hAnsi="Arial" w:cs="Arial"/>
          <w:color w:val="4F81BD"/>
          <w:sz w:val="20"/>
          <w:szCs w:val="20"/>
        </w:rPr>
        <w:t>Concerti in tutta l’Argentina, a Parigi,</w:t>
      </w:r>
      <w:r w:rsidR="00836ADC">
        <w:rPr>
          <w:rFonts w:ascii="Arial" w:hAnsi="Arial" w:cs="Arial"/>
          <w:color w:val="4F81BD"/>
          <w:sz w:val="20"/>
          <w:szCs w:val="20"/>
        </w:rPr>
        <w:t xml:space="preserve"> </w:t>
      </w:r>
      <w:r w:rsidRPr="005E6A12">
        <w:rPr>
          <w:rFonts w:ascii="Arial" w:hAnsi="Arial" w:cs="Arial"/>
          <w:color w:val="4F81BD"/>
          <w:sz w:val="20"/>
          <w:szCs w:val="20"/>
        </w:rPr>
        <w:t>Roma, Londra. Insegnante di Violoncello a La Plata.</w:t>
      </w:r>
    </w:p>
    <w:p w:rsidR="009B1758" w:rsidRPr="005E6A12" w:rsidRDefault="009B1758" w:rsidP="007E0117">
      <w:pPr>
        <w:tabs>
          <w:tab w:val="left" w:pos="4253"/>
          <w:tab w:val="left" w:pos="9639"/>
          <w:tab w:val="left" w:pos="10206"/>
          <w:tab w:val="left" w:pos="10490"/>
        </w:tabs>
        <w:rPr>
          <w:rFonts w:ascii="Arial" w:hAnsi="Arial" w:cs="Arial"/>
        </w:rPr>
      </w:pPr>
      <w:r w:rsidRPr="005E6A12">
        <w:rPr>
          <w:rFonts w:ascii="Arial" w:hAnsi="Arial" w:cs="Arial"/>
        </w:rPr>
        <w:t>Poema, viola e orch. da camera (1983, 7’).</w:t>
      </w:r>
    </w:p>
    <w:p w:rsidR="00153404" w:rsidRPr="005E6A12" w:rsidRDefault="00153404" w:rsidP="007E0117">
      <w:pPr>
        <w:tabs>
          <w:tab w:val="left" w:pos="4253"/>
          <w:tab w:val="left" w:pos="9639"/>
          <w:tab w:val="left" w:pos="10206"/>
          <w:tab w:val="left" w:pos="10490"/>
        </w:tabs>
        <w:rPr>
          <w:rFonts w:ascii="Arial" w:hAnsi="Arial" w:cs="Arial"/>
        </w:rPr>
      </w:pPr>
    </w:p>
    <w:p w:rsidR="004B5278" w:rsidRPr="005E6A12" w:rsidRDefault="004B527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CAVALLINI  Eugenio</w:t>
      </w:r>
      <w:r w:rsidR="0059142E" w:rsidRPr="005E6A12">
        <w:rPr>
          <w:rFonts w:ascii="Arial" w:hAnsi="Arial" w:cs="Arial"/>
          <w:color w:val="4F81BD"/>
          <w:u w:val="single"/>
        </w:rPr>
        <w:tab/>
      </w:r>
      <w:r w:rsidR="00BE481F" w:rsidRPr="005E6A12">
        <w:rPr>
          <w:rFonts w:ascii="Arial" w:hAnsi="Arial" w:cs="Arial"/>
          <w:color w:val="4F81BD"/>
          <w:u w:val="single"/>
        </w:rPr>
        <w:t>Milano, 16.6.1806 - Milano, 11.4.1881.</w:t>
      </w:r>
    </w:p>
    <w:p w:rsidR="00BE481F" w:rsidRPr="005E6A12" w:rsidRDefault="00BE481F" w:rsidP="007E0117">
      <w:pPr>
        <w:tabs>
          <w:tab w:val="left" w:pos="4253"/>
          <w:tab w:val="left" w:pos="9356"/>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violinista italiano, allievo di Rolla. Insegnante al Conservatorio di Milano</w:t>
      </w:r>
      <w:r w:rsidR="005C4C58" w:rsidRPr="005E6A12">
        <w:rPr>
          <w:rFonts w:ascii="Arial" w:hAnsi="Arial" w:cs="Arial"/>
          <w:color w:val="4F81BD"/>
          <w:sz w:val="20"/>
          <w:szCs w:val="20"/>
        </w:rPr>
        <w:t xml:space="preserve">, violinista e, </w:t>
      </w:r>
      <w:r w:rsidR="008F1CDB">
        <w:rPr>
          <w:rFonts w:ascii="Arial" w:hAnsi="Arial" w:cs="Arial"/>
          <w:color w:val="4F81BD"/>
          <w:sz w:val="20"/>
          <w:szCs w:val="20"/>
        </w:rPr>
        <w:t xml:space="preserve">     </w:t>
      </w:r>
      <w:r w:rsidR="005C4C58" w:rsidRPr="005E6A12">
        <w:rPr>
          <w:rFonts w:ascii="Arial" w:hAnsi="Arial" w:cs="Arial"/>
          <w:color w:val="4F81BD"/>
          <w:sz w:val="20"/>
          <w:szCs w:val="20"/>
        </w:rPr>
        <w:t>dal 1833,</w:t>
      </w:r>
      <w:r w:rsidR="00836ADC">
        <w:rPr>
          <w:rFonts w:ascii="Arial" w:hAnsi="Arial" w:cs="Arial"/>
          <w:color w:val="4F81BD"/>
          <w:sz w:val="20"/>
          <w:szCs w:val="20"/>
        </w:rPr>
        <w:t xml:space="preserve"> </w:t>
      </w:r>
      <w:r w:rsidR="005C4C58" w:rsidRPr="005E6A12">
        <w:rPr>
          <w:rFonts w:ascii="Arial" w:hAnsi="Arial" w:cs="Arial"/>
          <w:color w:val="4F81BD"/>
          <w:sz w:val="20"/>
          <w:szCs w:val="20"/>
        </w:rPr>
        <w:t>direttore dell’orchestra della Scala.</w:t>
      </w:r>
    </w:p>
    <w:p w:rsidR="00657297" w:rsidRPr="005E6A12" w:rsidRDefault="00657297" w:rsidP="007E0117">
      <w:pPr>
        <w:tabs>
          <w:tab w:val="left" w:pos="4253"/>
          <w:tab w:val="left" w:pos="9639"/>
          <w:tab w:val="left" w:pos="10206"/>
          <w:tab w:val="left" w:pos="10490"/>
        </w:tabs>
        <w:rPr>
          <w:rFonts w:ascii="Arial" w:hAnsi="Arial" w:cs="Arial"/>
        </w:rPr>
      </w:pPr>
      <w:r w:rsidRPr="005E6A12">
        <w:rPr>
          <w:rFonts w:ascii="Arial" w:hAnsi="Arial" w:cs="Arial"/>
        </w:rPr>
        <w:t>Guida per lo studio elementare e progressivo della viola.</w:t>
      </w:r>
    </w:p>
    <w:p w:rsidR="00C74F88" w:rsidRPr="005E6A12" w:rsidRDefault="005C4C58" w:rsidP="007E0117">
      <w:pPr>
        <w:tabs>
          <w:tab w:val="left" w:pos="4253"/>
          <w:tab w:val="left" w:pos="9639"/>
          <w:tab w:val="left" w:pos="10206"/>
          <w:tab w:val="left" w:pos="10490"/>
        </w:tabs>
        <w:rPr>
          <w:rFonts w:ascii="Arial" w:hAnsi="Arial" w:cs="Arial"/>
        </w:rPr>
      </w:pPr>
      <w:r w:rsidRPr="005E6A12">
        <w:rPr>
          <w:rFonts w:ascii="Arial" w:hAnsi="Arial" w:cs="Arial"/>
        </w:rPr>
        <w:t xml:space="preserve">24 </w:t>
      </w:r>
      <w:r w:rsidR="00C74F88" w:rsidRPr="005E6A12">
        <w:rPr>
          <w:rFonts w:ascii="Arial" w:hAnsi="Arial" w:cs="Arial"/>
        </w:rPr>
        <w:t>S</w:t>
      </w:r>
      <w:r w:rsidRPr="005E6A12">
        <w:rPr>
          <w:rFonts w:ascii="Arial" w:hAnsi="Arial" w:cs="Arial"/>
        </w:rPr>
        <w:t>tudi in tutti i toni</w:t>
      </w:r>
      <w:r w:rsidR="00C74F88" w:rsidRPr="005E6A12">
        <w:rPr>
          <w:rFonts w:ascii="Arial" w:hAnsi="Arial" w:cs="Arial"/>
        </w:rPr>
        <w:t xml:space="preserve"> minori</w:t>
      </w:r>
      <w:r w:rsidRPr="005E6A12">
        <w:rPr>
          <w:rFonts w:ascii="Arial" w:hAnsi="Arial" w:cs="Arial"/>
        </w:rPr>
        <w:t xml:space="preserve"> per la viola</w:t>
      </w:r>
      <w:r w:rsidR="00C74F88" w:rsidRPr="005E6A12">
        <w:rPr>
          <w:rFonts w:ascii="Arial" w:hAnsi="Arial" w:cs="Arial"/>
        </w:rPr>
        <w:t xml:space="preserve"> (1845)</w:t>
      </w:r>
      <w:r w:rsidRPr="005E6A12">
        <w:rPr>
          <w:rFonts w:ascii="Arial" w:hAnsi="Arial" w:cs="Arial"/>
        </w:rPr>
        <w:t>.</w:t>
      </w:r>
      <w:r w:rsidR="00657297" w:rsidRPr="005E6A12">
        <w:rPr>
          <w:rFonts w:ascii="Arial" w:hAnsi="Arial" w:cs="Arial"/>
        </w:rPr>
        <w:t xml:space="preserve">   </w:t>
      </w:r>
      <w:r w:rsidR="0085530F" w:rsidRPr="005E6A12">
        <w:rPr>
          <w:rFonts w:ascii="Arial" w:hAnsi="Arial" w:cs="Arial"/>
        </w:rPr>
        <w:t>Tema e Variazioni, vla. pf.</w:t>
      </w:r>
    </w:p>
    <w:p w:rsidR="00AA16DE" w:rsidRPr="005E6A12" w:rsidRDefault="00657297" w:rsidP="007E0117">
      <w:pPr>
        <w:tabs>
          <w:tab w:val="left" w:pos="4253"/>
          <w:tab w:val="left" w:pos="9639"/>
          <w:tab w:val="left" w:pos="10206"/>
          <w:tab w:val="left" w:pos="10490"/>
        </w:tabs>
        <w:rPr>
          <w:rFonts w:ascii="Arial" w:hAnsi="Arial" w:cs="Arial"/>
        </w:rPr>
      </w:pPr>
      <w:r w:rsidRPr="005E6A12">
        <w:rPr>
          <w:rFonts w:ascii="Arial" w:hAnsi="Arial" w:cs="Arial"/>
        </w:rPr>
        <w:t>Pezzi da concerto per viola e pf.</w:t>
      </w:r>
      <w:r w:rsidR="006A4391" w:rsidRPr="005E6A12">
        <w:rPr>
          <w:rFonts w:ascii="Arial" w:hAnsi="Arial" w:cs="Arial"/>
        </w:rPr>
        <w:t xml:space="preserve"> (1845)</w:t>
      </w:r>
      <w:r w:rsidRPr="005E6A12">
        <w:rPr>
          <w:rFonts w:ascii="Arial" w:hAnsi="Arial" w:cs="Arial"/>
        </w:rPr>
        <w:t>:</w:t>
      </w:r>
      <w:r w:rsidR="003452BF" w:rsidRPr="005E6A12">
        <w:rPr>
          <w:rFonts w:ascii="Arial" w:hAnsi="Arial" w:cs="Arial"/>
        </w:rPr>
        <w:t xml:space="preserve">   </w:t>
      </w:r>
      <w:r w:rsidR="006A4391" w:rsidRPr="005E6A12">
        <w:rPr>
          <w:rFonts w:ascii="Arial" w:hAnsi="Arial" w:cs="Arial"/>
        </w:rPr>
        <w:t>1) Fantasia,   2) Souvenir,   3) Fantasia</w:t>
      </w:r>
      <w:r w:rsidR="00AA16DE" w:rsidRPr="005E6A12">
        <w:rPr>
          <w:rFonts w:ascii="Arial" w:hAnsi="Arial" w:cs="Arial"/>
        </w:rPr>
        <w:t xml:space="preserve"> orig.</w:t>
      </w:r>
    </w:p>
    <w:p w:rsidR="00AA16DE" w:rsidRPr="005E6A12" w:rsidRDefault="006A4391" w:rsidP="007E0117">
      <w:pPr>
        <w:tabs>
          <w:tab w:val="left" w:pos="4253"/>
          <w:tab w:val="left" w:pos="9639"/>
          <w:tab w:val="left" w:pos="10206"/>
          <w:tab w:val="left" w:pos="10490"/>
        </w:tabs>
        <w:rPr>
          <w:rFonts w:ascii="Arial" w:hAnsi="Arial" w:cs="Arial"/>
        </w:rPr>
      </w:pPr>
      <w:r w:rsidRPr="005E6A12">
        <w:rPr>
          <w:rFonts w:ascii="Arial" w:hAnsi="Arial" w:cs="Arial"/>
        </w:rPr>
        <w:t>4) Tema e variaz</w:t>
      </w:r>
      <w:r w:rsidR="00AA16DE" w:rsidRPr="005E6A12">
        <w:rPr>
          <w:rFonts w:ascii="Arial" w:hAnsi="Arial" w:cs="Arial"/>
        </w:rPr>
        <w:t>ioni,</w:t>
      </w:r>
      <w:r w:rsidRPr="005E6A12">
        <w:rPr>
          <w:rFonts w:ascii="Arial" w:hAnsi="Arial" w:cs="Arial"/>
        </w:rPr>
        <w:t xml:space="preserve">   5)</w:t>
      </w:r>
      <w:r w:rsidR="008A32BD" w:rsidRPr="005E6A12">
        <w:rPr>
          <w:rFonts w:ascii="Arial" w:hAnsi="Arial" w:cs="Arial"/>
        </w:rPr>
        <w:t xml:space="preserve"> Polacca,   6) Fantasia originale,   7) Tema e variazioni in Mib,   </w:t>
      </w:r>
    </w:p>
    <w:p w:rsidR="00AA16DE" w:rsidRPr="005E6A12" w:rsidRDefault="008A32BD" w:rsidP="007E0117">
      <w:pPr>
        <w:tabs>
          <w:tab w:val="left" w:pos="4253"/>
          <w:tab w:val="left" w:pos="9639"/>
          <w:tab w:val="left" w:pos="10206"/>
          <w:tab w:val="left" w:pos="10490"/>
        </w:tabs>
        <w:rPr>
          <w:rFonts w:ascii="Arial" w:hAnsi="Arial" w:cs="Arial"/>
        </w:rPr>
      </w:pPr>
      <w:r w:rsidRPr="005E6A12">
        <w:rPr>
          <w:rFonts w:ascii="Arial" w:hAnsi="Arial" w:cs="Arial"/>
        </w:rPr>
        <w:t>8) Adagio variato da Poliuto,</w:t>
      </w:r>
      <w:r w:rsidR="00AA16DE" w:rsidRPr="005E6A12">
        <w:rPr>
          <w:rFonts w:ascii="Arial" w:hAnsi="Arial" w:cs="Arial"/>
        </w:rPr>
        <w:t xml:space="preserve">   </w:t>
      </w:r>
      <w:r w:rsidR="003452BF" w:rsidRPr="005E6A12">
        <w:rPr>
          <w:rFonts w:ascii="Arial" w:hAnsi="Arial" w:cs="Arial"/>
        </w:rPr>
        <w:t xml:space="preserve">9) Serenata.   </w:t>
      </w:r>
    </w:p>
    <w:p w:rsidR="00AA16DE" w:rsidRPr="005E6A12" w:rsidRDefault="003452BF" w:rsidP="007E0117">
      <w:pPr>
        <w:tabs>
          <w:tab w:val="left" w:pos="4253"/>
          <w:tab w:val="left" w:pos="9639"/>
          <w:tab w:val="left" w:pos="10206"/>
          <w:tab w:val="left" w:pos="10490"/>
        </w:tabs>
        <w:rPr>
          <w:rFonts w:ascii="Arial" w:hAnsi="Arial" w:cs="Arial"/>
        </w:rPr>
      </w:pPr>
      <w:r w:rsidRPr="005E6A12">
        <w:rPr>
          <w:rFonts w:ascii="Arial" w:hAnsi="Arial" w:cs="Arial"/>
        </w:rPr>
        <w:t xml:space="preserve">Reminiscenze di S. Cristina, </w:t>
      </w:r>
      <w:r w:rsidR="00592CE7" w:rsidRPr="005E6A12">
        <w:rPr>
          <w:rFonts w:ascii="Arial" w:hAnsi="Arial" w:cs="Arial"/>
        </w:rPr>
        <w:t xml:space="preserve">fantasia per </w:t>
      </w:r>
      <w:r w:rsidRPr="005E6A12">
        <w:rPr>
          <w:rFonts w:ascii="Arial" w:hAnsi="Arial" w:cs="Arial"/>
        </w:rPr>
        <w:t>v</w:t>
      </w:r>
      <w:r w:rsidR="001E2472" w:rsidRPr="005E6A12">
        <w:rPr>
          <w:rFonts w:ascii="Arial" w:hAnsi="Arial" w:cs="Arial"/>
        </w:rPr>
        <w:t>iola solista,</w:t>
      </w:r>
      <w:r w:rsidRPr="005E6A12">
        <w:rPr>
          <w:rFonts w:ascii="Arial" w:hAnsi="Arial" w:cs="Arial"/>
        </w:rPr>
        <w:t xml:space="preserve"> 2 vle, 2 vcl. ctb.   </w:t>
      </w:r>
    </w:p>
    <w:p w:rsidR="00153404" w:rsidRPr="005E6A12" w:rsidRDefault="003452BF" w:rsidP="007E0117">
      <w:pPr>
        <w:tabs>
          <w:tab w:val="left" w:pos="4253"/>
          <w:tab w:val="left" w:pos="9639"/>
          <w:tab w:val="left" w:pos="10206"/>
          <w:tab w:val="left" w:pos="10490"/>
        </w:tabs>
        <w:rPr>
          <w:rFonts w:ascii="Arial" w:hAnsi="Arial" w:cs="Arial"/>
        </w:rPr>
      </w:pPr>
      <w:r w:rsidRPr="005E6A12">
        <w:rPr>
          <w:rFonts w:ascii="Arial" w:hAnsi="Arial" w:cs="Arial"/>
        </w:rPr>
        <w:t>Divertimento in Sol, viola e quart. d’archi (1829).</w:t>
      </w:r>
    </w:p>
    <w:p w:rsidR="001E2472" w:rsidRPr="005E6A12" w:rsidRDefault="001E2472" w:rsidP="007E0117">
      <w:pPr>
        <w:tabs>
          <w:tab w:val="left" w:pos="4253"/>
          <w:tab w:val="left" w:pos="9639"/>
          <w:tab w:val="left" w:pos="10206"/>
          <w:tab w:val="left" w:pos="10490"/>
        </w:tabs>
        <w:rPr>
          <w:rFonts w:ascii="Arial" w:hAnsi="Arial" w:cs="Arial"/>
        </w:rPr>
      </w:pPr>
    </w:p>
    <w:p w:rsidR="00153404" w:rsidRPr="005E6A12" w:rsidRDefault="00153404" w:rsidP="007E0117">
      <w:pPr>
        <w:tabs>
          <w:tab w:val="left" w:pos="4253"/>
          <w:tab w:val="left" w:pos="9639"/>
          <w:tab w:val="left" w:pos="10206"/>
          <w:tab w:val="left" w:pos="10490"/>
        </w:tabs>
        <w:rPr>
          <w:rFonts w:ascii="Arial" w:hAnsi="Arial" w:cs="Arial"/>
          <w:color w:val="4F81BD"/>
          <w:u w:val="single"/>
          <w:lang w:val="en-US"/>
        </w:rPr>
      </w:pPr>
      <w:r w:rsidRPr="005E6A12">
        <w:rPr>
          <w:rStyle w:val="google-src-text1"/>
          <w:rFonts w:ascii="Arial" w:hAnsi="Arial" w:cs="Arial"/>
          <w:iCs/>
          <w:color w:val="4F81BD"/>
          <w:u w:val="single"/>
          <w:lang w:val="en-US"/>
        </w:rPr>
        <w:t>Where Silence Reigns</w:t>
      </w:r>
      <w:r w:rsidRPr="005E6A12">
        <w:rPr>
          <w:rStyle w:val="google-src-text1"/>
          <w:rFonts w:ascii="Arial" w:hAnsi="Arial" w:cs="Arial"/>
          <w:color w:val="4F81BD"/>
          <w:u w:val="single"/>
          <w:lang w:val="en-US"/>
        </w:rPr>
        <w:t xml:space="preserve"> for violin, violoncello and piano</w:t>
      </w:r>
      <w:r w:rsidRPr="005E6A12">
        <w:rPr>
          <w:rFonts w:ascii="Arial" w:hAnsi="Arial" w:cs="Arial"/>
          <w:color w:val="4F81BD"/>
          <w:u w:val="single"/>
          <w:lang w:val="en-US"/>
        </w:rPr>
        <w:t>CAZDEN  Norman</w:t>
      </w:r>
      <w:r w:rsidR="0059142E" w:rsidRPr="005E6A12">
        <w:rPr>
          <w:rFonts w:ascii="Arial" w:hAnsi="Arial" w:cs="Arial"/>
          <w:color w:val="4F81BD"/>
          <w:u w:val="single"/>
          <w:lang w:val="en-US"/>
        </w:rPr>
        <w:tab/>
      </w:r>
      <w:r w:rsidRPr="005E6A12">
        <w:rPr>
          <w:rFonts w:ascii="Arial" w:hAnsi="Arial" w:cs="Arial"/>
          <w:color w:val="4F81BD"/>
          <w:u w:val="single"/>
          <w:lang w:val="en-US"/>
        </w:rPr>
        <w:t xml:space="preserve">New York, 23.9.1914 - </w:t>
      </w:r>
      <w:r w:rsidR="00850455" w:rsidRPr="005E6A12">
        <w:rPr>
          <w:rFonts w:ascii="Arial" w:hAnsi="Arial" w:cs="Arial"/>
          <w:color w:val="4F81BD"/>
          <w:u w:val="single"/>
          <w:lang w:val="en-US"/>
        </w:rPr>
        <w:t>Bangor</w:t>
      </w:r>
      <w:r w:rsidRPr="005E6A12">
        <w:rPr>
          <w:rFonts w:ascii="Arial" w:hAnsi="Arial" w:cs="Arial"/>
          <w:color w:val="4F81BD"/>
          <w:u w:val="single"/>
          <w:lang w:val="en-US"/>
        </w:rPr>
        <w:t xml:space="preserve">, </w:t>
      </w:r>
      <w:r w:rsidR="00850455" w:rsidRPr="005E6A12">
        <w:rPr>
          <w:rFonts w:ascii="Arial" w:hAnsi="Arial" w:cs="Arial"/>
          <w:color w:val="4F81BD"/>
          <w:u w:val="single"/>
          <w:lang w:val="en-US"/>
        </w:rPr>
        <w:t>18.8.</w:t>
      </w:r>
      <w:r w:rsidRPr="005E6A12">
        <w:rPr>
          <w:rFonts w:ascii="Arial" w:hAnsi="Arial" w:cs="Arial"/>
          <w:color w:val="4F81BD"/>
          <w:u w:val="single"/>
          <w:lang w:val="en-US"/>
        </w:rPr>
        <w:t>1981.</w:t>
      </w:r>
    </w:p>
    <w:p w:rsidR="00905E50" w:rsidRPr="005E6A12" w:rsidRDefault="0015340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americano, allievo di Hutcheson, Wagenaar, Copland e Piston. </w:t>
      </w:r>
      <w:r w:rsidR="008816ED" w:rsidRPr="005E6A12">
        <w:rPr>
          <w:rFonts w:ascii="Arial" w:hAnsi="Arial" w:cs="Arial"/>
          <w:color w:val="4F81BD"/>
          <w:sz w:val="20"/>
          <w:szCs w:val="20"/>
        </w:rPr>
        <w:t xml:space="preserve">                                     </w:t>
      </w:r>
      <w:r w:rsidRPr="005E6A12">
        <w:rPr>
          <w:rFonts w:ascii="Arial" w:hAnsi="Arial" w:cs="Arial"/>
          <w:color w:val="4F81BD"/>
          <w:sz w:val="20"/>
          <w:szCs w:val="20"/>
        </w:rPr>
        <w:t>Insegnante in 5 Università.</w:t>
      </w:r>
    </w:p>
    <w:p w:rsidR="00905E50" w:rsidRPr="005E6A12" w:rsidRDefault="00D33234" w:rsidP="007E0117">
      <w:pPr>
        <w:tabs>
          <w:tab w:val="left" w:pos="4253"/>
          <w:tab w:val="left" w:pos="9639"/>
          <w:tab w:val="left" w:pos="10206"/>
          <w:tab w:val="left" w:pos="10490"/>
        </w:tabs>
        <w:rPr>
          <w:rFonts w:ascii="Arial" w:hAnsi="Arial" w:cs="Arial"/>
        </w:rPr>
      </w:pPr>
      <w:r w:rsidRPr="005E6A12">
        <w:rPr>
          <w:rFonts w:ascii="Arial" w:hAnsi="Arial" w:cs="Arial"/>
          <w:iCs/>
        </w:rPr>
        <w:t xml:space="preserve">2a </w:t>
      </w:r>
      <w:r w:rsidR="00153404" w:rsidRPr="005E6A12">
        <w:rPr>
          <w:rFonts w:ascii="Arial" w:hAnsi="Arial" w:cs="Arial"/>
          <w:iCs/>
        </w:rPr>
        <w:t>Sonata</w:t>
      </w:r>
      <w:r w:rsidRPr="005E6A12">
        <w:rPr>
          <w:rFonts w:ascii="Arial" w:hAnsi="Arial" w:cs="Arial"/>
          <w:iCs/>
        </w:rPr>
        <w:t xml:space="preserve"> da camera, </w:t>
      </w:r>
      <w:r w:rsidR="00153404" w:rsidRPr="005E6A12">
        <w:rPr>
          <w:rFonts w:ascii="Arial" w:hAnsi="Arial" w:cs="Arial"/>
        </w:rPr>
        <w:t>viola sol</w:t>
      </w:r>
      <w:r w:rsidRPr="005E6A12">
        <w:rPr>
          <w:rFonts w:ascii="Arial" w:hAnsi="Arial" w:cs="Arial"/>
        </w:rPr>
        <w:t>a</w:t>
      </w:r>
      <w:r w:rsidR="00153404" w:rsidRPr="005E6A12">
        <w:rPr>
          <w:rFonts w:ascii="Arial" w:hAnsi="Arial" w:cs="Arial"/>
        </w:rPr>
        <w:t xml:space="preserve">, </w:t>
      </w:r>
      <w:r w:rsidRPr="005E6A12">
        <w:rPr>
          <w:rFonts w:ascii="Arial" w:hAnsi="Arial" w:cs="Arial"/>
        </w:rPr>
        <w:t>o</w:t>
      </w:r>
      <w:r w:rsidR="00153404" w:rsidRPr="005E6A12">
        <w:rPr>
          <w:rFonts w:ascii="Arial" w:hAnsi="Arial" w:cs="Arial"/>
        </w:rPr>
        <w:t>p. 17</w:t>
      </w:r>
      <w:r w:rsidRPr="005E6A12">
        <w:rPr>
          <w:rFonts w:ascii="Arial" w:hAnsi="Arial" w:cs="Arial"/>
        </w:rPr>
        <w:t>,2</w:t>
      </w:r>
      <w:r w:rsidR="00153404" w:rsidRPr="005E6A12">
        <w:rPr>
          <w:rFonts w:ascii="Arial" w:hAnsi="Arial" w:cs="Arial"/>
        </w:rPr>
        <w:t xml:space="preserve"> (1938)</w:t>
      </w:r>
      <w:r w:rsidRPr="005E6A12">
        <w:rPr>
          <w:rFonts w:ascii="Arial" w:hAnsi="Arial" w:cs="Arial"/>
        </w:rPr>
        <w:t xml:space="preserve">.   </w:t>
      </w:r>
      <w:r w:rsidR="00905E50" w:rsidRPr="005E6A12">
        <w:rPr>
          <w:rFonts w:ascii="Arial" w:hAnsi="Arial" w:cs="Arial"/>
        </w:rPr>
        <w:t xml:space="preserve">Sonata, viola e pf. op. 104a (1974). </w:t>
      </w:r>
    </w:p>
    <w:p w:rsidR="00CE6C6B" w:rsidRDefault="00905E50" w:rsidP="007E0117">
      <w:pPr>
        <w:tabs>
          <w:tab w:val="left" w:pos="4253"/>
          <w:tab w:val="left" w:pos="9639"/>
          <w:tab w:val="left" w:pos="10206"/>
          <w:tab w:val="left" w:pos="10490"/>
        </w:tabs>
        <w:rPr>
          <w:rFonts w:ascii="Arial" w:hAnsi="Arial" w:cs="Arial"/>
          <w:lang w:val="en-US"/>
        </w:rPr>
      </w:pPr>
      <w:r w:rsidRPr="005E6A12">
        <w:rPr>
          <w:rFonts w:ascii="Arial" w:hAnsi="Arial" w:cs="Arial"/>
          <w:iCs/>
          <w:lang w:val="en-US"/>
        </w:rPr>
        <w:t xml:space="preserve">Three Recitations, </w:t>
      </w:r>
      <w:r w:rsidRPr="005E6A12">
        <w:rPr>
          <w:rFonts w:ascii="Arial" w:hAnsi="Arial" w:cs="Arial"/>
          <w:lang w:val="en-US"/>
        </w:rPr>
        <w:t xml:space="preserve">viola e pf. op. 24 (1941).   </w:t>
      </w:r>
    </w:p>
    <w:p w:rsidR="00D71B62" w:rsidRPr="005E6A12" w:rsidRDefault="00153404"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w:t>
      </w:r>
      <w:r w:rsidR="00D71B62" w:rsidRPr="005E6A12">
        <w:rPr>
          <w:rFonts w:ascii="Arial" w:hAnsi="Arial" w:cs="Arial"/>
        </w:rPr>
        <w:t xml:space="preserve">per </w:t>
      </w:r>
      <w:r w:rsidRPr="005E6A12">
        <w:rPr>
          <w:rFonts w:ascii="Arial" w:hAnsi="Arial" w:cs="Arial"/>
        </w:rPr>
        <w:t>viola</w:t>
      </w:r>
      <w:r w:rsidR="00D71B62" w:rsidRPr="005E6A12">
        <w:rPr>
          <w:rFonts w:ascii="Arial" w:hAnsi="Arial" w:cs="Arial"/>
        </w:rPr>
        <w:t xml:space="preserve"> e </w:t>
      </w:r>
      <w:r w:rsidRPr="005E6A12">
        <w:rPr>
          <w:rFonts w:ascii="Arial" w:hAnsi="Arial" w:cs="Arial"/>
        </w:rPr>
        <w:t>orch</w:t>
      </w:r>
      <w:r w:rsidR="008F1CDB">
        <w:rPr>
          <w:rFonts w:ascii="Arial" w:hAnsi="Arial" w:cs="Arial"/>
        </w:rPr>
        <w:t>estra,</w:t>
      </w:r>
      <w:r w:rsidR="00D71B62" w:rsidRPr="005E6A12">
        <w:rPr>
          <w:rFonts w:ascii="Arial" w:hAnsi="Arial" w:cs="Arial"/>
        </w:rPr>
        <w:t xml:space="preserve"> o</w:t>
      </w:r>
      <w:r w:rsidRPr="005E6A12">
        <w:rPr>
          <w:rFonts w:ascii="Arial" w:hAnsi="Arial" w:cs="Arial"/>
        </w:rPr>
        <w:t>p. 103a (1972)</w:t>
      </w:r>
      <w:r w:rsidR="00D71B62" w:rsidRPr="005E6A12">
        <w:rPr>
          <w:rFonts w:ascii="Arial" w:hAnsi="Arial" w:cs="Arial"/>
        </w:rPr>
        <w:t xml:space="preserve">.   </w:t>
      </w:r>
    </w:p>
    <w:p w:rsidR="00905E50" w:rsidRPr="005E6A12" w:rsidRDefault="00D71B62" w:rsidP="007E0117">
      <w:pPr>
        <w:tabs>
          <w:tab w:val="left" w:pos="4253"/>
          <w:tab w:val="left" w:pos="9639"/>
          <w:tab w:val="left" w:pos="10206"/>
          <w:tab w:val="left" w:pos="10490"/>
        </w:tabs>
        <w:rPr>
          <w:rFonts w:ascii="Arial" w:hAnsi="Arial" w:cs="Arial"/>
        </w:rPr>
      </w:pPr>
      <w:r w:rsidRPr="005E6A12">
        <w:rPr>
          <w:rFonts w:ascii="Arial" w:hAnsi="Arial" w:cs="Arial"/>
        </w:rPr>
        <w:t>3</w:t>
      </w:r>
      <w:r w:rsidR="00153404" w:rsidRPr="005E6A12">
        <w:rPr>
          <w:rFonts w:ascii="Arial" w:hAnsi="Arial" w:cs="Arial"/>
          <w:iCs/>
        </w:rPr>
        <w:t xml:space="preserve"> Balla</w:t>
      </w:r>
      <w:r w:rsidRPr="005E6A12">
        <w:rPr>
          <w:rFonts w:ascii="Arial" w:hAnsi="Arial" w:cs="Arial"/>
          <w:iCs/>
        </w:rPr>
        <w:t>te</w:t>
      </w:r>
      <w:r w:rsidR="00153404" w:rsidRPr="005E6A12">
        <w:rPr>
          <w:rFonts w:ascii="Arial" w:hAnsi="Arial" w:cs="Arial"/>
          <w:iCs/>
        </w:rPr>
        <w:t xml:space="preserve"> from the Catskills</w:t>
      </w:r>
      <w:r w:rsidRPr="005E6A12">
        <w:rPr>
          <w:rFonts w:ascii="Arial" w:hAnsi="Arial" w:cs="Arial"/>
          <w:iCs/>
        </w:rPr>
        <w:t xml:space="preserve">, </w:t>
      </w:r>
      <w:r w:rsidR="00153404" w:rsidRPr="005E6A12">
        <w:rPr>
          <w:rFonts w:ascii="Arial" w:hAnsi="Arial" w:cs="Arial"/>
        </w:rPr>
        <w:t xml:space="preserve">viola </w:t>
      </w:r>
      <w:r w:rsidRPr="005E6A12">
        <w:rPr>
          <w:rFonts w:ascii="Arial" w:hAnsi="Arial" w:cs="Arial"/>
        </w:rPr>
        <w:t>e orch</w:t>
      </w:r>
      <w:r w:rsidR="008F1CDB">
        <w:rPr>
          <w:rFonts w:ascii="Arial" w:hAnsi="Arial" w:cs="Arial"/>
        </w:rPr>
        <w:t>estra</w:t>
      </w:r>
      <w:r w:rsidRPr="005E6A12">
        <w:rPr>
          <w:rFonts w:ascii="Arial" w:hAnsi="Arial" w:cs="Arial"/>
        </w:rPr>
        <w:t xml:space="preserve"> da camera. o</w:t>
      </w:r>
      <w:r w:rsidR="00153404" w:rsidRPr="005E6A12">
        <w:rPr>
          <w:rFonts w:ascii="Arial" w:hAnsi="Arial" w:cs="Arial"/>
        </w:rPr>
        <w:t>p. 52 (1956)</w:t>
      </w:r>
      <w:r w:rsidR="00F53800" w:rsidRPr="005E6A12">
        <w:rPr>
          <w:rFonts w:ascii="Arial" w:hAnsi="Arial" w:cs="Arial"/>
        </w:rPr>
        <w:t>.</w:t>
      </w:r>
    </w:p>
    <w:p w:rsidR="00F53800" w:rsidRPr="005E6A12" w:rsidRDefault="00A56115" w:rsidP="007E0117">
      <w:pPr>
        <w:tabs>
          <w:tab w:val="left" w:pos="4253"/>
          <w:tab w:val="left" w:pos="9639"/>
          <w:tab w:val="left" w:pos="10206"/>
          <w:tab w:val="left" w:pos="10490"/>
        </w:tabs>
        <w:rPr>
          <w:rFonts w:ascii="Arial" w:hAnsi="Arial" w:cs="Arial"/>
        </w:rPr>
      </w:pPr>
      <w:r w:rsidRPr="005E6A12">
        <w:rPr>
          <w:rFonts w:ascii="Arial" w:hAnsi="Arial" w:cs="Arial"/>
        </w:rPr>
        <w:lastRenderedPageBreak/>
        <w:t xml:space="preserve"> </w:t>
      </w:r>
    </w:p>
    <w:p w:rsidR="00773C72" w:rsidRPr="005E6A12" w:rsidRDefault="00773C7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CELIS  Fritz</w:t>
      </w:r>
      <w:r w:rsidRPr="005E6A12">
        <w:rPr>
          <w:rFonts w:ascii="Arial" w:hAnsi="Arial" w:cs="Arial"/>
          <w:color w:val="4F81BD"/>
          <w:u w:val="single"/>
        </w:rPr>
        <w:tab/>
        <w:t>Anversa, 11.4.1929</w:t>
      </w:r>
    </w:p>
    <w:p w:rsidR="00773C72" w:rsidRPr="005E6A12" w:rsidRDefault="00773C7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arpista e direttore d’orchestra belga. Studi ai Conservatori di Anversa e Bruxelles. </w:t>
      </w:r>
      <w:r w:rsidR="00836ADC">
        <w:rPr>
          <w:rFonts w:ascii="Arial" w:hAnsi="Arial" w:cs="Arial"/>
          <w:color w:val="4F81BD"/>
          <w:sz w:val="20"/>
          <w:szCs w:val="20"/>
        </w:rPr>
        <w:t xml:space="preserve">                                    </w:t>
      </w:r>
      <w:r w:rsidRPr="005E6A12">
        <w:rPr>
          <w:rFonts w:ascii="Arial" w:hAnsi="Arial" w:cs="Arial"/>
          <w:color w:val="4F81BD"/>
          <w:sz w:val="20"/>
          <w:szCs w:val="20"/>
        </w:rPr>
        <w:t>A Salisburgo</w:t>
      </w:r>
      <w:r w:rsidR="00836ADC">
        <w:rPr>
          <w:rFonts w:ascii="Arial" w:hAnsi="Arial" w:cs="Arial"/>
          <w:color w:val="4F81BD"/>
          <w:sz w:val="20"/>
          <w:szCs w:val="20"/>
        </w:rPr>
        <w:t xml:space="preserve"> </w:t>
      </w:r>
      <w:r w:rsidRPr="005E6A12">
        <w:rPr>
          <w:rFonts w:ascii="Arial" w:hAnsi="Arial" w:cs="Arial"/>
          <w:color w:val="4F81BD"/>
          <w:sz w:val="20"/>
          <w:szCs w:val="20"/>
        </w:rPr>
        <w:t xml:space="preserve">studi di Direzione d’orchestra con Schmeidel dal 1949 al 1921 e a Colonia, dal 1953 al </w:t>
      </w:r>
      <w:r w:rsidR="008F1CDB">
        <w:rPr>
          <w:rFonts w:ascii="Arial" w:hAnsi="Arial" w:cs="Arial"/>
          <w:color w:val="4F81BD"/>
          <w:sz w:val="20"/>
          <w:szCs w:val="20"/>
        </w:rPr>
        <w:t xml:space="preserve"> </w:t>
      </w:r>
      <w:r w:rsidRPr="005E6A12">
        <w:rPr>
          <w:rFonts w:ascii="Arial" w:hAnsi="Arial" w:cs="Arial"/>
          <w:color w:val="4F81BD"/>
          <w:sz w:val="20"/>
          <w:szCs w:val="20"/>
        </w:rPr>
        <w:t>1954</w:t>
      </w:r>
      <w:r w:rsidR="008F1CDB">
        <w:rPr>
          <w:rFonts w:ascii="Arial" w:hAnsi="Arial" w:cs="Arial"/>
          <w:color w:val="4F81BD"/>
          <w:sz w:val="20"/>
          <w:szCs w:val="20"/>
        </w:rPr>
        <w:t xml:space="preserve"> </w:t>
      </w:r>
      <w:r w:rsidRPr="005E6A12">
        <w:rPr>
          <w:rFonts w:ascii="Arial" w:hAnsi="Arial" w:cs="Arial"/>
          <w:color w:val="4F81BD"/>
          <w:sz w:val="20"/>
          <w:szCs w:val="20"/>
        </w:rPr>
        <w:t>con von der Nahmer.</w:t>
      </w:r>
      <w:r w:rsidR="00836ADC">
        <w:rPr>
          <w:rFonts w:ascii="Arial" w:hAnsi="Arial" w:cs="Arial"/>
          <w:color w:val="4F81BD"/>
          <w:sz w:val="20"/>
          <w:szCs w:val="20"/>
        </w:rPr>
        <w:t xml:space="preserve"> </w:t>
      </w:r>
      <w:r w:rsidRPr="005E6A12">
        <w:rPr>
          <w:rFonts w:ascii="Arial" w:hAnsi="Arial" w:cs="Arial"/>
          <w:color w:val="4F81BD"/>
          <w:sz w:val="20"/>
          <w:szCs w:val="20"/>
        </w:rPr>
        <w:t xml:space="preserve">Direttore d’orchestra al Teatro Reale de la Monnaie, ad Anversa, in Francia, </w:t>
      </w:r>
      <w:r w:rsidR="00836ADC">
        <w:rPr>
          <w:rFonts w:ascii="Arial" w:hAnsi="Arial" w:cs="Arial"/>
          <w:color w:val="4F81BD"/>
          <w:sz w:val="20"/>
          <w:szCs w:val="20"/>
        </w:rPr>
        <w:t xml:space="preserve">                   </w:t>
      </w:r>
      <w:r w:rsidRPr="005E6A12">
        <w:rPr>
          <w:rFonts w:ascii="Arial" w:hAnsi="Arial" w:cs="Arial"/>
          <w:color w:val="4F81BD"/>
          <w:sz w:val="20"/>
          <w:szCs w:val="20"/>
        </w:rPr>
        <w:t>Germania, Olanda, Cecoslovacchja, Spagna,</w:t>
      </w:r>
      <w:r w:rsidR="00454A86" w:rsidRPr="005E6A12">
        <w:rPr>
          <w:rFonts w:ascii="Arial" w:hAnsi="Arial" w:cs="Arial"/>
          <w:color w:val="4F81BD"/>
          <w:sz w:val="20"/>
          <w:szCs w:val="20"/>
        </w:rPr>
        <w:t xml:space="preserve"> </w:t>
      </w:r>
      <w:r w:rsidRPr="005E6A12">
        <w:rPr>
          <w:rFonts w:ascii="Arial" w:hAnsi="Arial" w:cs="Arial"/>
          <w:color w:val="4F81BD"/>
          <w:sz w:val="20"/>
          <w:szCs w:val="20"/>
        </w:rPr>
        <w:t xml:space="preserve">Stati Uniti.  </w:t>
      </w:r>
    </w:p>
    <w:p w:rsidR="00773C72" w:rsidRPr="005E6A12" w:rsidRDefault="00773C72" w:rsidP="007E0117">
      <w:pPr>
        <w:tabs>
          <w:tab w:val="left" w:pos="4253"/>
          <w:tab w:val="left" w:pos="9639"/>
          <w:tab w:val="left" w:pos="10206"/>
          <w:tab w:val="left" w:pos="10490"/>
        </w:tabs>
        <w:rPr>
          <w:rStyle w:val="works-time"/>
          <w:rFonts w:ascii="Arial" w:hAnsi="Arial" w:cs="Arial"/>
        </w:rPr>
      </w:pPr>
      <w:r w:rsidRPr="005E6A12">
        <w:rPr>
          <w:rStyle w:val="Enfasigrassetto"/>
          <w:rFonts w:ascii="Arial" w:hAnsi="Arial" w:cs="Arial"/>
          <w:b w:val="0"/>
        </w:rPr>
        <w:t>Contemplazioni op. 56,</w:t>
      </w:r>
      <w:r w:rsidRPr="005E6A12">
        <w:rPr>
          <w:rFonts w:ascii="Arial" w:hAnsi="Arial" w:cs="Arial"/>
          <w:b/>
        </w:rPr>
        <w:t xml:space="preserve"> </w:t>
      </w:r>
      <w:r w:rsidRPr="005E6A12">
        <w:rPr>
          <w:rFonts w:ascii="Arial" w:hAnsi="Arial" w:cs="Arial"/>
        </w:rPr>
        <w:t xml:space="preserve">viola, archi e org. (1996, </w:t>
      </w:r>
      <w:r w:rsidRPr="005E6A12">
        <w:rPr>
          <w:rStyle w:val="works-time"/>
          <w:rFonts w:ascii="Arial" w:hAnsi="Arial" w:cs="Arial"/>
        </w:rPr>
        <w:t xml:space="preserve">19’).   </w:t>
      </w:r>
    </w:p>
    <w:p w:rsidR="00773C72" w:rsidRPr="005E6A12" w:rsidRDefault="00773C72" w:rsidP="007E0117">
      <w:pPr>
        <w:tabs>
          <w:tab w:val="left" w:pos="4253"/>
          <w:tab w:val="left" w:pos="9639"/>
          <w:tab w:val="left" w:pos="10206"/>
          <w:tab w:val="left" w:pos="10490"/>
        </w:tabs>
        <w:rPr>
          <w:rFonts w:ascii="Arial" w:hAnsi="Arial" w:cs="Arial"/>
        </w:rPr>
      </w:pPr>
      <w:r w:rsidRPr="005E6A12">
        <w:rPr>
          <w:rStyle w:val="Enfasigrassetto"/>
          <w:rFonts w:ascii="Arial" w:hAnsi="Arial" w:cs="Arial"/>
          <w:b w:val="0"/>
        </w:rPr>
        <w:t>Episodes op. 10/b</w:t>
      </w:r>
      <w:r w:rsidRPr="005E6A12">
        <w:rPr>
          <w:rFonts w:ascii="Arial" w:hAnsi="Arial" w:cs="Arial"/>
        </w:rPr>
        <w:t xml:space="preserve">, viola e pf. (1997, </w:t>
      </w:r>
      <w:r w:rsidRPr="005E6A12">
        <w:rPr>
          <w:rStyle w:val="works-time"/>
          <w:rFonts w:ascii="Arial" w:hAnsi="Arial" w:cs="Arial"/>
        </w:rPr>
        <w:t xml:space="preserve">8’),  </w:t>
      </w:r>
      <w:r w:rsidRPr="005E6A12">
        <w:rPr>
          <w:rStyle w:val="Enfasigrassetto"/>
          <w:rFonts w:ascii="Arial" w:hAnsi="Arial" w:cs="Arial"/>
          <w:b w:val="0"/>
        </w:rPr>
        <w:t xml:space="preserve"> Visioni op. 64</w:t>
      </w:r>
      <w:r w:rsidRPr="005E6A12">
        <w:rPr>
          <w:rFonts w:ascii="Arial" w:hAnsi="Arial" w:cs="Arial"/>
        </w:rPr>
        <w:t xml:space="preserve">, viola e pf. (1998, </w:t>
      </w:r>
      <w:r w:rsidRPr="005E6A12">
        <w:rPr>
          <w:rStyle w:val="works-time"/>
          <w:rFonts w:ascii="Arial" w:hAnsi="Arial" w:cs="Arial"/>
        </w:rPr>
        <w:t>16’).</w:t>
      </w:r>
    </w:p>
    <w:p w:rsidR="005853D5" w:rsidRPr="005E6A12" w:rsidRDefault="0002055D" w:rsidP="007E0117">
      <w:pPr>
        <w:tabs>
          <w:tab w:val="left" w:pos="4253"/>
          <w:tab w:val="left" w:pos="9639"/>
          <w:tab w:val="left" w:pos="10206"/>
          <w:tab w:val="left" w:pos="10490"/>
        </w:tabs>
        <w:rPr>
          <w:rFonts w:ascii="Arial" w:hAnsi="Arial" w:cs="Arial"/>
        </w:rPr>
      </w:pPr>
      <w:r w:rsidRPr="005E6A12">
        <w:rPr>
          <w:rFonts w:ascii="Arial" w:hAnsi="Arial" w:cs="Arial"/>
          <w:iCs/>
        </w:rPr>
        <w:t xml:space="preserve">Elegie per Willy, </w:t>
      </w:r>
      <w:r w:rsidRPr="005E6A12">
        <w:rPr>
          <w:rFonts w:ascii="Arial" w:hAnsi="Arial" w:cs="Arial"/>
        </w:rPr>
        <w:t>4 viole, op. 50b (1994</w:t>
      </w:r>
      <w:r w:rsidR="00250E43" w:rsidRPr="005E6A12">
        <w:rPr>
          <w:rFonts w:ascii="Arial" w:hAnsi="Arial" w:cs="Arial"/>
        </w:rPr>
        <w:t>, 5’</w:t>
      </w:r>
      <w:r w:rsidRPr="005E6A12">
        <w:rPr>
          <w:rFonts w:ascii="Arial" w:hAnsi="Arial" w:cs="Arial"/>
        </w:rPr>
        <w:t xml:space="preserve">).   </w:t>
      </w:r>
      <w:r w:rsidR="005853D5" w:rsidRPr="005E6A12">
        <w:rPr>
          <w:rFonts w:ascii="Arial" w:hAnsi="Arial" w:cs="Arial"/>
        </w:rPr>
        <w:t>Episodes, op. 10</w:t>
      </w:r>
      <w:r w:rsidR="00642345" w:rsidRPr="005E6A12">
        <w:rPr>
          <w:rFonts w:ascii="Arial" w:hAnsi="Arial" w:cs="Arial"/>
        </w:rPr>
        <w:t>b</w:t>
      </w:r>
      <w:r w:rsidR="005853D5" w:rsidRPr="005E6A12">
        <w:rPr>
          <w:rFonts w:ascii="Arial" w:hAnsi="Arial" w:cs="Arial"/>
        </w:rPr>
        <w:t>, viola e pf (1997, 8’).</w:t>
      </w:r>
    </w:p>
    <w:p w:rsidR="00CE5CB4" w:rsidRPr="005E6A12" w:rsidRDefault="00CE5CB4" w:rsidP="007E0117">
      <w:pPr>
        <w:tabs>
          <w:tab w:val="left" w:pos="4253"/>
          <w:tab w:val="left" w:pos="9639"/>
          <w:tab w:val="left" w:pos="10206"/>
          <w:tab w:val="left" w:pos="10490"/>
        </w:tabs>
        <w:rPr>
          <w:rFonts w:ascii="Arial" w:hAnsi="Arial" w:cs="Arial"/>
        </w:rPr>
      </w:pPr>
    </w:p>
    <w:p w:rsidR="00CE5CB4" w:rsidRPr="005E6A12" w:rsidRDefault="00CE5CB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CEREMUGA  Josef</w:t>
      </w:r>
      <w:r w:rsidR="0059142E" w:rsidRPr="005E6A12">
        <w:rPr>
          <w:rFonts w:ascii="Arial" w:hAnsi="Arial" w:cs="Arial"/>
          <w:color w:val="4F81BD"/>
          <w:u w:val="single"/>
        </w:rPr>
        <w:tab/>
      </w:r>
      <w:r w:rsidRPr="005E6A12">
        <w:rPr>
          <w:rFonts w:ascii="Arial" w:hAnsi="Arial" w:cs="Arial"/>
          <w:color w:val="4F81BD"/>
          <w:u w:val="single"/>
        </w:rPr>
        <w:t>Ostrava, 14.6.1930</w:t>
      </w:r>
      <w:r w:rsidR="003E1E51" w:rsidRPr="005E6A12">
        <w:rPr>
          <w:rFonts w:ascii="Arial" w:hAnsi="Arial" w:cs="Arial"/>
          <w:color w:val="4F81BD"/>
          <w:u w:val="single"/>
        </w:rPr>
        <w:t xml:space="preserve"> - Praga, 6.5.2005</w:t>
      </w:r>
    </w:p>
    <w:p w:rsidR="00254D5C" w:rsidRPr="005E6A12" w:rsidRDefault="00254D5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céco, studi iniziali alla Scuola di Musica ad Ostrava, in seguito studi a Praga con Ridky, </w:t>
      </w:r>
      <w:r w:rsidR="00836ADC">
        <w:rPr>
          <w:rFonts w:ascii="Arial" w:hAnsi="Arial" w:cs="Arial"/>
          <w:color w:val="4F81BD"/>
          <w:sz w:val="20"/>
          <w:szCs w:val="20"/>
        </w:rPr>
        <w:t xml:space="preserve">                       </w:t>
      </w:r>
      <w:r w:rsidRPr="005E6A12">
        <w:rPr>
          <w:rFonts w:ascii="Arial" w:hAnsi="Arial" w:cs="Arial"/>
          <w:color w:val="4F81BD"/>
          <w:sz w:val="20"/>
          <w:szCs w:val="20"/>
        </w:rPr>
        <w:t>Haba e</w:t>
      </w:r>
      <w:r w:rsidR="00836ADC">
        <w:rPr>
          <w:rFonts w:ascii="Arial" w:hAnsi="Arial" w:cs="Arial"/>
          <w:color w:val="4F81BD"/>
          <w:sz w:val="20"/>
          <w:szCs w:val="20"/>
        </w:rPr>
        <w:t xml:space="preserve"> </w:t>
      </w:r>
      <w:r w:rsidRPr="005E6A12">
        <w:rPr>
          <w:rFonts w:ascii="Arial" w:hAnsi="Arial" w:cs="Arial"/>
          <w:color w:val="4F81BD"/>
          <w:sz w:val="20"/>
          <w:szCs w:val="20"/>
        </w:rPr>
        <w:t>Dobias. Insegnante di Composizione all’Accademia di Praga. Autore di 6 Sinfonie.</w:t>
      </w:r>
    </w:p>
    <w:p w:rsidR="009B4BD8" w:rsidRPr="005E6A12" w:rsidRDefault="00CE5CB4"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w:t>
      </w:r>
      <w:r w:rsidR="006C237B" w:rsidRPr="005E6A12">
        <w:rPr>
          <w:rFonts w:ascii="Arial" w:hAnsi="Arial" w:cs="Arial"/>
        </w:rPr>
        <w:t xml:space="preserve">elegiaca, </w:t>
      </w:r>
      <w:r w:rsidRPr="005E6A12">
        <w:rPr>
          <w:rFonts w:ascii="Arial" w:hAnsi="Arial" w:cs="Arial"/>
        </w:rPr>
        <w:t>viola e pf (1961, 17’).</w:t>
      </w:r>
    </w:p>
    <w:p w:rsidR="001556FF" w:rsidRPr="005E6A12" w:rsidRDefault="001556FF" w:rsidP="007E0117">
      <w:pPr>
        <w:tabs>
          <w:tab w:val="left" w:pos="4253"/>
          <w:tab w:val="left" w:pos="9639"/>
          <w:tab w:val="left" w:pos="10206"/>
          <w:tab w:val="left" w:pos="10490"/>
        </w:tabs>
        <w:rPr>
          <w:rFonts w:ascii="Arial" w:hAnsi="Arial" w:cs="Arial"/>
        </w:rPr>
      </w:pPr>
    </w:p>
    <w:p w:rsidR="00F53800" w:rsidRPr="005E6A12" w:rsidRDefault="00F5380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CERHA  Friedrich</w:t>
      </w:r>
      <w:r w:rsidRPr="005E6A12">
        <w:rPr>
          <w:rFonts w:ascii="Arial" w:hAnsi="Arial" w:cs="Arial"/>
          <w:color w:val="4F81BD"/>
          <w:u w:val="single"/>
        </w:rPr>
        <w:tab/>
        <w:t>Vienna, 17.2.1926.</w:t>
      </w:r>
    </w:p>
    <w:p w:rsidR="00F53800" w:rsidRPr="005E6A12" w:rsidRDefault="00F5380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violinista e direttore d’orchestra austriaco, allievo di Prihoda e Uhl all’Accademia di musica </w:t>
      </w:r>
      <w:r w:rsidR="00836ADC">
        <w:rPr>
          <w:rFonts w:ascii="Arial" w:hAnsi="Arial" w:cs="Arial"/>
          <w:color w:val="4F81BD"/>
          <w:sz w:val="20"/>
          <w:szCs w:val="20"/>
        </w:rPr>
        <w:t xml:space="preserve">            </w:t>
      </w:r>
      <w:r w:rsidRPr="005E6A12">
        <w:rPr>
          <w:rFonts w:ascii="Arial" w:hAnsi="Arial" w:cs="Arial"/>
          <w:color w:val="4F81BD"/>
          <w:sz w:val="20"/>
          <w:szCs w:val="20"/>
        </w:rPr>
        <w:t>di Vienna. Laurea in musicologia. Dal 1976 insegnante di composizione alla Hochschule di Vienna.</w:t>
      </w:r>
    </w:p>
    <w:p w:rsidR="0093453F" w:rsidRPr="005E6A12" w:rsidRDefault="002845EF"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viola e pf. (1951). </w:t>
      </w:r>
      <w:r w:rsidR="0093453F" w:rsidRPr="005E6A12">
        <w:rPr>
          <w:rFonts w:ascii="Arial" w:hAnsi="Arial" w:cs="Arial"/>
        </w:rPr>
        <w:t xml:space="preserve">  Sonata, viola e chit. (1951).   </w:t>
      </w:r>
      <w:r w:rsidR="009B4BD8" w:rsidRPr="005E6A12">
        <w:rPr>
          <w:rFonts w:ascii="Arial" w:hAnsi="Arial" w:cs="Arial"/>
        </w:rPr>
        <w:t>Concerto</w:t>
      </w:r>
      <w:r w:rsidR="0093453F" w:rsidRPr="005E6A12">
        <w:rPr>
          <w:rFonts w:ascii="Arial" w:hAnsi="Arial" w:cs="Arial"/>
        </w:rPr>
        <w:t xml:space="preserve">, </w:t>
      </w:r>
      <w:r w:rsidR="009B4BD8" w:rsidRPr="005E6A12">
        <w:rPr>
          <w:rFonts w:ascii="Arial" w:hAnsi="Arial" w:cs="Arial"/>
        </w:rPr>
        <w:t xml:space="preserve">viola </w:t>
      </w:r>
      <w:r w:rsidRPr="005E6A12">
        <w:rPr>
          <w:rFonts w:ascii="Arial" w:hAnsi="Arial" w:cs="Arial"/>
        </w:rPr>
        <w:t xml:space="preserve">e </w:t>
      </w:r>
      <w:r w:rsidR="009B4BD8" w:rsidRPr="005E6A12">
        <w:rPr>
          <w:rFonts w:ascii="Arial" w:hAnsi="Arial" w:cs="Arial"/>
        </w:rPr>
        <w:t>orch</w:t>
      </w:r>
      <w:r w:rsidRPr="005E6A12">
        <w:rPr>
          <w:rFonts w:ascii="Arial" w:hAnsi="Arial" w:cs="Arial"/>
        </w:rPr>
        <w:t>.</w:t>
      </w:r>
      <w:r w:rsidR="009B4BD8" w:rsidRPr="005E6A12">
        <w:rPr>
          <w:rFonts w:ascii="Arial" w:hAnsi="Arial" w:cs="Arial"/>
        </w:rPr>
        <w:t xml:space="preserve"> (1993).</w:t>
      </w:r>
    </w:p>
    <w:p w:rsidR="0093453F" w:rsidRPr="005E6A12" w:rsidRDefault="0093453F" w:rsidP="007E0117">
      <w:pPr>
        <w:tabs>
          <w:tab w:val="left" w:pos="4253"/>
          <w:tab w:val="left" w:pos="9639"/>
          <w:tab w:val="left" w:pos="10206"/>
          <w:tab w:val="left" w:pos="10490"/>
        </w:tabs>
        <w:rPr>
          <w:rFonts w:ascii="Arial" w:hAnsi="Arial" w:cs="Arial"/>
        </w:rPr>
      </w:pPr>
    </w:p>
    <w:p w:rsidR="00DF2FF4" w:rsidRPr="005E6A12" w:rsidRDefault="00DF2FF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CEULEMANS  Ivo</w:t>
      </w:r>
      <w:r w:rsidRPr="005E6A12">
        <w:rPr>
          <w:rFonts w:ascii="Arial" w:hAnsi="Arial" w:cs="Arial"/>
          <w:color w:val="4F81BD"/>
          <w:u w:val="single"/>
        </w:rPr>
        <w:tab/>
      </w:r>
      <w:r w:rsidR="00ED4247" w:rsidRPr="005E6A12">
        <w:rPr>
          <w:rFonts w:ascii="Arial" w:hAnsi="Arial" w:cs="Arial"/>
          <w:color w:val="4F81BD"/>
          <w:u w:val="single"/>
        </w:rPr>
        <w:t>A</w:t>
      </w:r>
      <w:r w:rsidRPr="005E6A12">
        <w:rPr>
          <w:rFonts w:ascii="Arial" w:hAnsi="Arial" w:cs="Arial"/>
          <w:color w:val="4F81BD"/>
          <w:u w:val="single"/>
        </w:rPr>
        <w:t>nversa, 18.3.1905 - Malines, 5.5.1994.</w:t>
      </w:r>
    </w:p>
    <w:p w:rsidR="00DF2FF4" w:rsidRPr="005E6A12" w:rsidRDefault="00DF2FF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violinista belga, allievo di Candael D’Haeyer e di Saenen al Conservatorio di Anversa. </w:t>
      </w:r>
      <w:r w:rsidR="00D12802" w:rsidRPr="005E6A12">
        <w:rPr>
          <w:rFonts w:ascii="Arial" w:hAnsi="Arial" w:cs="Arial"/>
          <w:color w:val="4F81BD"/>
          <w:sz w:val="20"/>
          <w:szCs w:val="20"/>
        </w:rPr>
        <w:t xml:space="preserve">                  </w:t>
      </w:r>
      <w:r w:rsidR="00221EB0" w:rsidRPr="005E6A12">
        <w:rPr>
          <w:rFonts w:ascii="Arial" w:hAnsi="Arial" w:cs="Arial"/>
          <w:color w:val="4F81BD"/>
          <w:sz w:val="20"/>
          <w:szCs w:val="20"/>
        </w:rPr>
        <w:t xml:space="preserve">                     </w:t>
      </w:r>
      <w:r w:rsidRPr="005E6A12">
        <w:rPr>
          <w:rFonts w:ascii="Arial" w:hAnsi="Arial" w:cs="Arial"/>
          <w:color w:val="4F81BD"/>
          <w:sz w:val="20"/>
          <w:szCs w:val="20"/>
        </w:rPr>
        <w:t xml:space="preserve">Dal 1925 insegnante all’Accademia di Hoboken, Vincitore di numerosi concorsi di composizione. </w:t>
      </w:r>
      <w:r w:rsidR="008816ED" w:rsidRPr="005E6A12">
        <w:rPr>
          <w:rFonts w:ascii="Arial" w:hAnsi="Arial" w:cs="Arial"/>
          <w:color w:val="4F81BD"/>
          <w:sz w:val="20"/>
          <w:szCs w:val="20"/>
        </w:rPr>
        <w:t xml:space="preserve">                   </w:t>
      </w:r>
      <w:r w:rsidR="00221EB0" w:rsidRPr="005E6A12">
        <w:rPr>
          <w:rFonts w:ascii="Arial" w:hAnsi="Arial" w:cs="Arial"/>
          <w:color w:val="4F81BD"/>
          <w:sz w:val="20"/>
          <w:szCs w:val="20"/>
        </w:rPr>
        <w:t xml:space="preserve">    </w:t>
      </w:r>
      <w:r w:rsidRPr="005E6A12">
        <w:rPr>
          <w:rFonts w:ascii="Arial" w:hAnsi="Arial" w:cs="Arial"/>
          <w:color w:val="4F81BD"/>
          <w:sz w:val="20"/>
          <w:szCs w:val="20"/>
        </w:rPr>
        <w:t>Insegnante di violino e Direttore all’Accademia di Hoboken. Parecchi i brani vocali.</w:t>
      </w:r>
    </w:p>
    <w:p w:rsidR="00DF2FF4" w:rsidRPr="005E6A12" w:rsidRDefault="00DF2FF4"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Viola e pf.:   Bébé se lève op. 56 (1943, 0’40).   </w:t>
      </w:r>
      <w:r w:rsidRPr="005E6A12">
        <w:rPr>
          <w:rFonts w:ascii="Arial" w:hAnsi="Arial" w:cs="Arial"/>
          <w:lang w:val="en-US"/>
        </w:rPr>
        <w:t>Sonatina op. 73 (1956, 7’15),</w:t>
      </w:r>
    </w:p>
    <w:p w:rsidR="0032526B" w:rsidRPr="005E6A12" w:rsidRDefault="00DF2FF4"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Schaduw, op. 90 (1958, 2’),   </w:t>
      </w:r>
      <w:r w:rsidR="0032526B" w:rsidRPr="005E6A12">
        <w:rPr>
          <w:rFonts w:ascii="Arial" w:hAnsi="Arial" w:cs="Arial"/>
          <w:lang w:val="en-US"/>
        </w:rPr>
        <w:t>Oktoberblaren, op. 92 (1958, 2’30).</w:t>
      </w:r>
    </w:p>
    <w:p w:rsidR="0032526B" w:rsidRPr="005E6A12" w:rsidRDefault="00DF2FF4" w:rsidP="007E0117">
      <w:pPr>
        <w:tabs>
          <w:tab w:val="left" w:pos="4253"/>
          <w:tab w:val="left" w:pos="9639"/>
          <w:tab w:val="left" w:pos="10206"/>
          <w:tab w:val="left" w:pos="10490"/>
        </w:tabs>
        <w:rPr>
          <w:rFonts w:ascii="Arial" w:hAnsi="Arial" w:cs="Arial"/>
        </w:rPr>
      </w:pPr>
      <w:r w:rsidRPr="005E6A12">
        <w:rPr>
          <w:rFonts w:ascii="Arial" w:hAnsi="Arial" w:cs="Arial"/>
        </w:rPr>
        <w:t>Capriccio op. 123 (1971, 4’25),</w:t>
      </w:r>
      <w:r w:rsidR="0032526B" w:rsidRPr="005E6A12">
        <w:rPr>
          <w:rFonts w:ascii="Arial" w:hAnsi="Arial" w:cs="Arial"/>
        </w:rPr>
        <w:t xml:space="preserve">   </w:t>
      </w:r>
      <w:r w:rsidRPr="005E6A12">
        <w:rPr>
          <w:rFonts w:ascii="Arial" w:hAnsi="Arial" w:cs="Arial"/>
        </w:rPr>
        <w:t xml:space="preserve">Duetto giocoso, op. 127 (1972, 9’20),   </w:t>
      </w:r>
    </w:p>
    <w:p w:rsidR="00DF2FF4" w:rsidRPr="005E6A12" w:rsidRDefault="00DF2FF4" w:rsidP="007E0117">
      <w:pPr>
        <w:tabs>
          <w:tab w:val="left" w:pos="4253"/>
          <w:tab w:val="left" w:pos="9639"/>
          <w:tab w:val="left" w:pos="10206"/>
          <w:tab w:val="left" w:pos="10490"/>
        </w:tabs>
        <w:rPr>
          <w:rFonts w:ascii="Arial" w:hAnsi="Arial" w:cs="Arial"/>
        </w:rPr>
      </w:pPr>
      <w:r w:rsidRPr="005E6A12">
        <w:rPr>
          <w:rFonts w:ascii="Arial" w:hAnsi="Arial" w:cs="Arial"/>
        </w:rPr>
        <w:t>Arioso e rondino op. 137 (1973, 4’)</w:t>
      </w:r>
      <w:r w:rsidR="0032526B" w:rsidRPr="005E6A12">
        <w:rPr>
          <w:rFonts w:ascii="Arial" w:hAnsi="Arial" w:cs="Arial"/>
        </w:rPr>
        <w:t>.</w:t>
      </w:r>
    </w:p>
    <w:p w:rsidR="00161AFC" w:rsidRPr="005E6A12" w:rsidRDefault="00161AFC" w:rsidP="007E0117">
      <w:pPr>
        <w:tabs>
          <w:tab w:val="left" w:pos="4253"/>
          <w:tab w:val="left" w:pos="9639"/>
          <w:tab w:val="left" w:pos="10206"/>
          <w:tab w:val="left" w:pos="10490"/>
        </w:tabs>
        <w:rPr>
          <w:rFonts w:ascii="Arial" w:hAnsi="Arial" w:cs="Arial"/>
        </w:rPr>
      </w:pPr>
    </w:p>
    <w:p w:rsidR="00541E65" w:rsidRPr="005E6A12" w:rsidRDefault="00541E6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CHAILLEY  Jaques</w:t>
      </w:r>
      <w:r w:rsidR="00F70AF9" w:rsidRPr="005E6A12">
        <w:rPr>
          <w:rFonts w:ascii="Arial" w:hAnsi="Arial" w:cs="Arial"/>
          <w:color w:val="4F81BD"/>
          <w:u w:val="single"/>
        </w:rPr>
        <w:tab/>
      </w:r>
      <w:r w:rsidRPr="005E6A12">
        <w:rPr>
          <w:rFonts w:ascii="Arial" w:hAnsi="Arial" w:cs="Arial"/>
          <w:color w:val="4F81BD"/>
          <w:u w:val="single"/>
        </w:rPr>
        <w:t>Parigi, 24.3.1910 - Parigi 21.1.1999.</w:t>
      </w:r>
    </w:p>
    <w:p w:rsidR="00541E65" w:rsidRPr="005E6A12" w:rsidRDefault="00541E6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Padre violinista, </w:t>
      </w:r>
      <w:r w:rsidR="000126B3" w:rsidRPr="005E6A12">
        <w:rPr>
          <w:rFonts w:ascii="Arial" w:hAnsi="Arial" w:cs="Arial"/>
          <w:color w:val="4F81BD"/>
          <w:sz w:val="20"/>
          <w:szCs w:val="20"/>
        </w:rPr>
        <w:t>m</w:t>
      </w:r>
      <w:r w:rsidRPr="005E6A12">
        <w:rPr>
          <w:rFonts w:ascii="Arial" w:hAnsi="Arial" w:cs="Arial"/>
          <w:color w:val="4F81BD"/>
          <w:sz w:val="20"/>
          <w:szCs w:val="20"/>
        </w:rPr>
        <w:t>adre pianista, si perfezionò con N.</w:t>
      </w:r>
      <w:r w:rsidR="000126B3" w:rsidRPr="005E6A12">
        <w:rPr>
          <w:rFonts w:ascii="Arial" w:hAnsi="Arial" w:cs="Arial"/>
          <w:color w:val="4F81BD"/>
          <w:sz w:val="20"/>
          <w:szCs w:val="20"/>
        </w:rPr>
        <w:t xml:space="preserve"> </w:t>
      </w:r>
      <w:r w:rsidRPr="005E6A12">
        <w:rPr>
          <w:rFonts w:ascii="Arial" w:hAnsi="Arial" w:cs="Arial"/>
          <w:color w:val="4F81BD"/>
          <w:sz w:val="20"/>
          <w:szCs w:val="20"/>
        </w:rPr>
        <w:t xml:space="preserve">Boulanger. Insegnante al Conservatorio </w:t>
      </w:r>
      <w:r w:rsidR="00B23000" w:rsidRPr="005E6A12">
        <w:rPr>
          <w:rFonts w:ascii="Arial" w:hAnsi="Arial" w:cs="Arial"/>
          <w:color w:val="4F81BD"/>
          <w:sz w:val="20"/>
          <w:szCs w:val="20"/>
        </w:rPr>
        <w:t xml:space="preserve">e </w:t>
      </w:r>
      <w:r w:rsidRPr="005E6A12">
        <w:rPr>
          <w:rFonts w:ascii="Arial" w:hAnsi="Arial" w:cs="Arial"/>
          <w:color w:val="4F81BD"/>
          <w:sz w:val="20"/>
          <w:szCs w:val="20"/>
        </w:rPr>
        <w:t xml:space="preserve">alla </w:t>
      </w:r>
      <w:r w:rsidR="00836ADC">
        <w:rPr>
          <w:rFonts w:ascii="Arial" w:hAnsi="Arial" w:cs="Arial"/>
          <w:color w:val="4F81BD"/>
          <w:sz w:val="20"/>
          <w:szCs w:val="20"/>
        </w:rPr>
        <w:t xml:space="preserve">               </w:t>
      </w:r>
      <w:r w:rsidRPr="005E6A12">
        <w:rPr>
          <w:rFonts w:ascii="Arial" w:hAnsi="Arial" w:cs="Arial"/>
          <w:color w:val="4F81BD"/>
          <w:sz w:val="20"/>
          <w:szCs w:val="20"/>
        </w:rPr>
        <w:t>Sorbona. Particolarmente interessato alla musica medievale</w:t>
      </w:r>
      <w:r w:rsidR="000126B3" w:rsidRPr="005E6A12">
        <w:rPr>
          <w:rFonts w:ascii="Arial" w:hAnsi="Arial" w:cs="Arial"/>
          <w:color w:val="4F81BD"/>
          <w:sz w:val="20"/>
          <w:szCs w:val="20"/>
        </w:rPr>
        <w:t xml:space="preserve">, </w:t>
      </w:r>
      <w:r w:rsidRPr="005E6A12">
        <w:rPr>
          <w:rFonts w:ascii="Arial" w:hAnsi="Arial" w:cs="Arial"/>
          <w:color w:val="4F81BD"/>
          <w:sz w:val="20"/>
          <w:szCs w:val="20"/>
        </w:rPr>
        <w:t>fond</w:t>
      </w:r>
      <w:r w:rsidR="000126B3" w:rsidRPr="005E6A12">
        <w:rPr>
          <w:rFonts w:ascii="Arial" w:hAnsi="Arial" w:cs="Arial"/>
          <w:color w:val="4F81BD"/>
          <w:sz w:val="20"/>
          <w:szCs w:val="20"/>
        </w:rPr>
        <w:t>ò</w:t>
      </w:r>
      <w:r w:rsidRPr="005E6A12">
        <w:rPr>
          <w:rFonts w:ascii="Arial" w:hAnsi="Arial" w:cs="Arial"/>
          <w:color w:val="4F81BD"/>
          <w:sz w:val="20"/>
          <w:szCs w:val="20"/>
        </w:rPr>
        <w:t xml:space="preserve"> nel 1934 la “Psallette Notre-Dame”.</w:t>
      </w:r>
    </w:p>
    <w:p w:rsidR="001F3314" w:rsidRPr="005E6A12" w:rsidRDefault="00541E65" w:rsidP="007E0117">
      <w:pPr>
        <w:tabs>
          <w:tab w:val="left" w:pos="4253"/>
          <w:tab w:val="left" w:pos="9639"/>
          <w:tab w:val="left" w:pos="10206"/>
          <w:tab w:val="left" w:pos="10490"/>
        </w:tabs>
        <w:rPr>
          <w:rFonts w:ascii="Arial" w:hAnsi="Arial" w:cs="Arial"/>
        </w:rPr>
      </w:pPr>
      <w:r w:rsidRPr="005E6A12">
        <w:rPr>
          <w:rFonts w:ascii="Arial" w:hAnsi="Arial" w:cs="Arial"/>
        </w:rPr>
        <w:t>Sonata per viola e pf.</w:t>
      </w:r>
      <w:r w:rsidR="001F3314" w:rsidRPr="005E6A12">
        <w:rPr>
          <w:rFonts w:ascii="Arial" w:hAnsi="Arial" w:cs="Arial"/>
        </w:rPr>
        <w:t xml:space="preserve"> (1941).</w:t>
      </w:r>
      <w:r w:rsidRPr="005E6A12">
        <w:rPr>
          <w:rFonts w:ascii="Arial" w:hAnsi="Arial" w:cs="Arial"/>
        </w:rPr>
        <w:t xml:space="preserve">   </w:t>
      </w:r>
      <w:r w:rsidR="001F3314" w:rsidRPr="005E6A12">
        <w:rPr>
          <w:rFonts w:ascii="Arial" w:hAnsi="Arial" w:cs="Arial"/>
        </w:rPr>
        <w:t>12 Pezzi facili, viola e pf. (1974).</w:t>
      </w:r>
    </w:p>
    <w:p w:rsidR="00541E65" w:rsidRPr="005E6A12" w:rsidRDefault="00541E65" w:rsidP="007E0117">
      <w:pPr>
        <w:tabs>
          <w:tab w:val="left" w:pos="4253"/>
          <w:tab w:val="left" w:pos="9639"/>
          <w:tab w:val="left" w:pos="10206"/>
          <w:tab w:val="left" w:pos="10490"/>
        </w:tabs>
        <w:rPr>
          <w:rFonts w:ascii="Arial" w:hAnsi="Arial" w:cs="Arial"/>
        </w:rPr>
      </w:pPr>
      <w:r w:rsidRPr="005E6A12">
        <w:rPr>
          <w:rFonts w:ascii="Arial" w:hAnsi="Arial" w:cs="Arial"/>
        </w:rPr>
        <w:t>Preludio e allegro per viola e vcl.</w:t>
      </w:r>
      <w:r w:rsidR="005967A6" w:rsidRPr="005E6A12">
        <w:rPr>
          <w:rFonts w:ascii="Arial" w:hAnsi="Arial" w:cs="Arial"/>
        </w:rPr>
        <w:t xml:space="preserve"> (1977).</w:t>
      </w:r>
    </w:p>
    <w:p w:rsidR="00721E82" w:rsidRPr="005E6A12" w:rsidRDefault="00721E82" w:rsidP="007E0117">
      <w:pPr>
        <w:tabs>
          <w:tab w:val="left" w:pos="4253"/>
          <w:tab w:val="left" w:pos="9639"/>
          <w:tab w:val="left" w:pos="10206"/>
          <w:tab w:val="left" w:pos="10490"/>
        </w:tabs>
        <w:rPr>
          <w:rFonts w:ascii="Arial" w:hAnsi="Arial" w:cs="Arial"/>
          <w:bCs/>
        </w:rPr>
      </w:pPr>
    </w:p>
    <w:p w:rsidR="00F234F0" w:rsidRPr="005E6A12" w:rsidRDefault="00F234F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bCs/>
          <w:color w:val="4F81BD"/>
          <w:u w:val="single"/>
        </w:rPr>
        <w:t>CHALLAN</w:t>
      </w:r>
      <w:r w:rsidR="00541E65" w:rsidRPr="005E6A12">
        <w:rPr>
          <w:rFonts w:ascii="Arial" w:hAnsi="Arial" w:cs="Arial"/>
          <w:bCs/>
          <w:color w:val="4F81BD"/>
          <w:u w:val="single"/>
        </w:rPr>
        <w:t xml:space="preserve"> </w:t>
      </w:r>
      <w:r w:rsidRPr="005E6A12">
        <w:rPr>
          <w:rFonts w:ascii="Arial" w:hAnsi="Arial" w:cs="Arial"/>
          <w:color w:val="4F81BD"/>
          <w:u w:val="single"/>
        </w:rPr>
        <w:t xml:space="preserve"> </w:t>
      </w:r>
      <w:r w:rsidRPr="005E6A12">
        <w:rPr>
          <w:rFonts w:ascii="Arial" w:hAnsi="Arial" w:cs="Arial"/>
          <w:bCs/>
          <w:color w:val="4F81BD"/>
          <w:u w:val="single"/>
        </w:rPr>
        <w:t>Henri</w:t>
      </w:r>
      <w:r w:rsidR="00F70AF9" w:rsidRPr="005E6A12">
        <w:rPr>
          <w:rFonts w:ascii="Arial" w:hAnsi="Arial" w:cs="Arial"/>
          <w:color w:val="4F81BD"/>
          <w:u w:val="single"/>
        </w:rPr>
        <w:tab/>
      </w:r>
      <w:r w:rsidR="00D37325" w:rsidRPr="005E6A12">
        <w:rPr>
          <w:rFonts w:ascii="Arial" w:hAnsi="Arial" w:cs="Arial"/>
          <w:color w:val="4F81BD"/>
          <w:u w:val="single"/>
        </w:rPr>
        <w:t>Asnieres, 12.12.</w:t>
      </w:r>
      <w:r w:rsidRPr="005E6A12">
        <w:rPr>
          <w:rFonts w:ascii="Arial" w:hAnsi="Arial" w:cs="Arial"/>
          <w:color w:val="4F81BD"/>
          <w:u w:val="single"/>
        </w:rPr>
        <w:t xml:space="preserve">1910 </w:t>
      </w:r>
      <w:r w:rsidR="00263C27" w:rsidRPr="005E6A12">
        <w:rPr>
          <w:rFonts w:ascii="Arial" w:hAnsi="Arial" w:cs="Arial"/>
          <w:color w:val="4F81BD"/>
          <w:u w:val="single"/>
        </w:rPr>
        <w:t>- 18.2.</w:t>
      </w:r>
      <w:r w:rsidRPr="005E6A12">
        <w:rPr>
          <w:rFonts w:ascii="Arial" w:hAnsi="Arial" w:cs="Arial"/>
          <w:color w:val="4F81BD"/>
          <w:u w:val="single"/>
        </w:rPr>
        <w:t>1977.</w:t>
      </w:r>
    </w:p>
    <w:p w:rsidR="00C209BD" w:rsidRPr="005E6A12" w:rsidRDefault="00C209B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francese, famiglia di musicisti, era fratello di René, altro compositore. Allievo di Jean Gallon </w:t>
      </w:r>
      <w:r w:rsidR="00836ADC">
        <w:rPr>
          <w:rFonts w:ascii="Arial" w:hAnsi="Arial" w:cs="Arial"/>
          <w:color w:val="4F81BD"/>
          <w:sz w:val="20"/>
          <w:szCs w:val="20"/>
        </w:rPr>
        <w:t xml:space="preserve">                </w:t>
      </w:r>
      <w:r w:rsidRPr="005E6A12">
        <w:rPr>
          <w:rFonts w:ascii="Arial" w:hAnsi="Arial" w:cs="Arial"/>
          <w:color w:val="4F81BD"/>
          <w:sz w:val="20"/>
          <w:szCs w:val="20"/>
        </w:rPr>
        <w:t>e</w:t>
      </w:r>
      <w:r w:rsidR="00836ADC">
        <w:rPr>
          <w:rFonts w:ascii="Arial" w:hAnsi="Arial" w:cs="Arial"/>
          <w:color w:val="4F81BD"/>
          <w:sz w:val="20"/>
          <w:szCs w:val="20"/>
        </w:rPr>
        <w:t xml:space="preserve"> </w:t>
      </w:r>
      <w:r w:rsidRPr="005E6A12">
        <w:rPr>
          <w:rFonts w:ascii="Arial" w:hAnsi="Arial" w:cs="Arial"/>
          <w:color w:val="4F81BD"/>
          <w:sz w:val="20"/>
          <w:szCs w:val="20"/>
        </w:rPr>
        <w:t xml:space="preserve">di Henri Busser al Conservatorio di Parigi. Grand Prix de Rome nel 1936. Professore d'armonia al </w:t>
      </w:r>
      <w:r w:rsidR="00F70AF9" w:rsidRPr="005E6A12">
        <w:rPr>
          <w:rFonts w:ascii="Arial" w:hAnsi="Arial" w:cs="Arial"/>
          <w:color w:val="4F81BD"/>
          <w:sz w:val="20"/>
          <w:szCs w:val="20"/>
        </w:rPr>
        <w:t xml:space="preserve">           </w:t>
      </w:r>
      <w:r w:rsidRPr="005E6A12">
        <w:rPr>
          <w:rFonts w:ascii="Arial" w:hAnsi="Arial" w:cs="Arial"/>
          <w:color w:val="4F81BD"/>
          <w:sz w:val="20"/>
          <w:szCs w:val="20"/>
        </w:rPr>
        <w:t>Conservatorio</w:t>
      </w:r>
      <w:r w:rsidR="00F70AF9" w:rsidRPr="005E6A12">
        <w:rPr>
          <w:rFonts w:ascii="Arial" w:hAnsi="Arial" w:cs="Arial"/>
          <w:color w:val="4F81BD"/>
          <w:sz w:val="20"/>
          <w:szCs w:val="20"/>
        </w:rPr>
        <w:t xml:space="preserve"> </w:t>
      </w:r>
      <w:r w:rsidRPr="005E6A12">
        <w:rPr>
          <w:rFonts w:ascii="Arial" w:hAnsi="Arial" w:cs="Arial"/>
          <w:color w:val="4F81BD"/>
          <w:sz w:val="20"/>
          <w:szCs w:val="20"/>
        </w:rPr>
        <w:t xml:space="preserve">di Parigi e al Centre National de Préparation </w:t>
      </w:r>
      <w:r w:rsidR="00836ADC">
        <w:rPr>
          <w:rFonts w:ascii="Arial" w:hAnsi="Arial" w:cs="Arial"/>
          <w:color w:val="4F81BD"/>
          <w:sz w:val="20"/>
          <w:szCs w:val="20"/>
        </w:rPr>
        <w:t>de</w:t>
      </w:r>
      <w:r w:rsidRPr="005E6A12">
        <w:rPr>
          <w:rFonts w:ascii="Arial" w:hAnsi="Arial" w:cs="Arial"/>
          <w:color w:val="4F81BD"/>
          <w:sz w:val="20"/>
          <w:szCs w:val="20"/>
        </w:rPr>
        <w:t xml:space="preserve">l C.A.E.M. di Parigi.    </w:t>
      </w:r>
    </w:p>
    <w:p w:rsidR="004B5278" w:rsidRPr="005E6A12" w:rsidRDefault="00F234F0"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Dyptique, viola e pf.</w:t>
      </w:r>
      <w:r w:rsidR="007E3902" w:rsidRPr="005E6A12">
        <w:rPr>
          <w:rFonts w:ascii="Arial" w:hAnsi="Arial" w:cs="Arial"/>
          <w:lang w:val="fr-FR"/>
        </w:rPr>
        <w:t xml:space="preserve"> (1961).</w:t>
      </w:r>
    </w:p>
    <w:p w:rsidR="0021040E" w:rsidRPr="005E6A12" w:rsidRDefault="0021040E" w:rsidP="007E0117">
      <w:pPr>
        <w:tabs>
          <w:tab w:val="left" w:pos="4253"/>
          <w:tab w:val="left" w:pos="9639"/>
          <w:tab w:val="left" w:pos="10206"/>
          <w:tab w:val="left" w:pos="10490"/>
        </w:tabs>
        <w:rPr>
          <w:rFonts w:ascii="Arial" w:hAnsi="Arial" w:cs="Arial"/>
          <w:lang w:val="fr-FR"/>
        </w:rPr>
      </w:pPr>
    </w:p>
    <w:p w:rsidR="00F92AB5" w:rsidRPr="005E6A12" w:rsidRDefault="00F92AB5"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CHARPENTIER  Jacques</w:t>
      </w:r>
      <w:r w:rsidR="00F70AF9" w:rsidRPr="005E6A12">
        <w:rPr>
          <w:rFonts w:ascii="Arial" w:hAnsi="Arial" w:cs="Arial"/>
          <w:color w:val="4F81BD"/>
          <w:u w:val="single"/>
          <w:lang w:val="fr-FR"/>
        </w:rPr>
        <w:tab/>
      </w:r>
      <w:r w:rsidRPr="005E6A12">
        <w:rPr>
          <w:rFonts w:ascii="Arial" w:hAnsi="Arial" w:cs="Arial"/>
          <w:color w:val="4F81BD"/>
          <w:u w:val="single"/>
          <w:lang w:val="fr-FR"/>
        </w:rPr>
        <w:t>Parigi, 18.10.1933</w:t>
      </w:r>
    </w:p>
    <w:p w:rsidR="00F92AB5" w:rsidRPr="005E6A12" w:rsidRDefault="00F92AB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organista e compositore francese, allievo al Conservatorio di Parigi di Rueff, Aubin e Messiaen.</w:t>
      </w:r>
      <w:r w:rsidR="00CE6C6B">
        <w:rPr>
          <w:rFonts w:ascii="Arial" w:hAnsi="Arial" w:cs="Arial"/>
          <w:color w:val="4F81BD"/>
          <w:sz w:val="20"/>
          <w:szCs w:val="20"/>
        </w:rPr>
        <w:t xml:space="preserve"> </w:t>
      </w:r>
      <w:r w:rsidRPr="005E6A12">
        <w:rPr>
          <w:rFonts w:ascii="Arial" w:hAnsi="Arial" w:cs="Arial"/>
          <w:color w:val="4F81BD"/>
          <w:sz w:val="20"/>
          <w:szCs w:val="20"/>
        </w:rPr>
        <w:t xml:space="preserve">Studi sulla musica Hindu a Bombay e Calcutta. Ispettore dell’Istruzione musicale al Ministero della Cultura </w:t>
      </w:r>
      <w:r w:rsidR="00CE6C6B">
        <w:rPr>
          <w:rFonts w:ascii="Arial" w:hAnsi="Arial" w:cs="Arial"/>
          <w:color w:val="4F81BD"/>
          <w:sz w:val="20"/>
          <w:szCs w:val="20"/>
        </w:rPr>
        <w:t>e</w:t>
      </w:r>
      <w:r w:rsidR="00836ADC">
        <w:rPr>
          <w:rFonts w:ascii="Arial" w:hAnsi="Arial" w:cs="Arial"/>
          <w:color w:val="4F81BD"/>
          <w:sz w:val="20"/>
          <w:szCs w:val="20"/>
        </w:rPr>
        <w:t xml:space="preserve"> </w:t>
      </w:r>
      <w:r w:rsidRPr="005E6A12">
        <w:rPr>
          <w:rFonts w:ascii="Arial" w:hAnsi="Arial" w:cs="Arial"/>
          <w:color w:val="4F81BD"/>
          <w:sz w:val="20"/>
          <w:szCs w:val="20"/>
        </w:rPr>
        <w:t>Insegnante di composizione al Conservatorio di Parigi.</w:t>
      </w:r>
    </w:p>
    <w:p w:rsidR="00F92AB5" w:rsidRPr="005E6A12" w:rsidRDefault="00991972" w:rsidP="007E0117">
      <w:pPr>
        <w:tabs>
          <w:tab w:val="left" w:pos="4253"/>
          <w:tab w:val="left" w:pos="9639"/>
          <w:tab w:val="left" w:pos="10206"/>
          <w:tab w:val="left" w:pos="10490"/>
        </w:tabs>
        <w:rPr>
          <w:rFonts w:ascii="Arial" w:hAnsi="Arial" w:cs="Arial"/>
          <w:lang w:val="en-US"/>
        </w:rPr>
      </w:pPr>
      <w:r w:rsidRPr="005E6A12">
        <w:rPr>
          <w:rFonts w:ascii="Arial" w:hAnsi="Arial" w:cs="Arial"/>
          <w:lang w:val="fr-FR"/>
        </w:rPr>
        <w:t xml:space="preserve">Chant bref, viola e pf. (1989).   </w:t>
      </w:r>
      <w:r w:rsidR="00F92AB5" w:rsidRPr="005E6A12">
        <w:rPr>
          <w:rFonts w:ascii="Arial" w:hAnsi="Arial" w:cs="Arial"/>
          <w:lang w:val="fr-FR"/>
        </w:rPr>
        <w:t xml:space="preserve">Couleurs pour une sonate imaginaire, viola e pf. </w:t>
      </w:r>
      <w:r w:rsidR="00F92AB5" w:rsidRPr="005E6A12">
        <w:rPr>
          <w:rFonts w:ascii="Arial" w:hAnsi="Arial" w:cs="Arial"/>
          <w:lang w:val="en-US"/>
        </w:rPr>
        <w:t>(1990).</w:t>
      </w:r>
    </w:p>
    <w:p w:rsidR="00F92AB5" w:rsidRPr="005E6A12" w:rsidRDefault="00F92AB5" w:rsidP="007E0117">
      <w:pPr>
        <w:tabs>
          <w:tab w:val="left" w:pos="4253"/>
          <w:tab w:val="left" w:pos="9639"/>
          <w:tab w:val="left" w:pos="10206"/>
          <w:tab w:val="left" w:pos="10490"/>
        </w:tabs>
        <w:rPr>
          <w:rFonts w:ascii="Arial" w:hAnsi="Arial" w:cs="Arial"/>
          <w:lang w:val="en-US"/>
        </w:rPr>
      </w:pPr>
    </w:p>
    <w:p w:rsidR="006C29BE" w:rsidRPr="005E6A12" w:rsidRDefault="006C29BE"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CHARPENTIER  Raymond</w:t>
      </w:r>
      <w:r w:rsidR="00F70AF9" w:rsidRPr="005E6A12">
        <w:rPr>
          <w:rFonts w:ascii="Arial" w:hAnsi="Arial" w:cs="Arial"/>
          <w:color w:val="4F81BD"/>
          <w:u w:val="single"/>
          <w:lang w:val="en-US"/>
        </w:rPr>
        <w:t xml:space="preserve">          </w:t>
      </w:r>
      <w:r w:rsidR="00ED4247" w:rsidRPr="005E6A12">
        <w:rPr>
          <w:rFonts w:ascii="Arial" w:hAnsi="Arial" w:cs="Arial"/>
          <w:color w:val="4F81BD"/>
          <w:u w:val="single"/>
          <w:lang w:val="en-US"/>
        </w:rPr>
        <w:t xml:space="preserve">  </w:t>
      </w:r>
      <w:r w:rsidR="00C27624" w:rsidRPr="005E6A12">
        <w:rPr>
          <w:rFonts w:ascii="Arial" w:hAnsi="Arial" w:cs="Arial"/>
          <w:color w:val="4F81BD"/>
          <w:u w:val="single"/>
          <w:lang w:val="en-US"/>
        </w:rPr>
        <w:t>Chartres, 14.8.</w:t>
      </w:r>
      <w:r w:rsidRPr="005E6A12">
        <w:rPr>
          <w:rFonts w:ascii="Arial" w:hAnsi="Arial" w:cs="Arial"/>
          <w:color w:val="4F81BD"/>
          <w:u w:val="single"/>
          <w:lang w:val="en-US"/>
        </w:rPr>
        <w:t>1880</w:t>
      </w:r>
      <w:r w:rsidR="00C27624" w:rsidRPr="005E6A12">
        <w:rPr>
          <w:rFonts w:ascii="Arial" w:hAnsi="Arial" w:cs="Arial"/>
          <w:color w:val="4F81BD"/>
          <w:u w:val="single"/>
          <w:lang w:val="en-US"/>
        </w:rPr>
        <w:t xml:space="preserve"> </w:t>
      </w:r>
      <w:r w:rsidRPr="005E6A12">
        <w:rPr>
          <w:rFonts w:ascii="Arial" w:hAnsi="Arial" w:cs="Arial"/>
          <w:color w:val="4F81BD"/>
          <w:u w:val="single"/>
          <w:lang w:val="en-US"/>
        </w:rPr>
        <w:t xml:space="preserve">- </w:t>
      </w:r>
      <w:r w:rsidR="00C27624" w:rsidRPr="005E6A12">
        <w:rPr>
          <w:rFonts w:ascii="Arial" w:hAnsi="Arial" w:cs="Arial"/>
          <w:color w:val="4F81BD"/>
          <w:u w:val="single"/>
          <w:lang w:val="en-US"/>
        </w:rPr>
        <w:t>Parigi, 14.8.</w:t>
      </w:r>
      <w:r w:rsidRPr="005E6A12">
        <w:rPr>
          <w:rFonts w:ascii="Arial" w:hAnsi="Arial" w:cs="Arial"/>
          <w:color w:val="4F81BD"/>
          <w:u w:val="single"/>
          <w:lang w:val="en-US"/>
        </w:rPr>
        <w:t>1960.</w:t>
      </w:r>
    </w:p>
    <w:p w:rsidR="00C27624" w:rsidRPr="005E6A12" w:rsidRDefault="00C2762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direttore d’orchestra, critico musicale, politico. Allievo di Gédalge.</w:t>
      </w:r>
    </w:p>
    <w:p w:rsidR="001E47B6" w:rsidRPr="005E6A12" w:rsidRDefault="006C29BE" w:rsidP="007E0117">
      <w:pPr>
        <w:tabs>
          <w:tab w:val="left" w:pos="4253"/>
          <w:tab w:val="left" w:pos="9639"/>
          <w:tab w:val="left" w:pos="10206"/>
          <w:tab w:val="left" w:pos="10490"/>
        </w:tabs>
        <w:rPr>
          <w:rFonts w:ascii="Arial" w:hAnsi="Arial" w:cs="Arial"/>
          <w:lang w:val="fr-FR"/>
        </w:rPr>
      </w:pPr>
      <w:r w:rsidRPr="005E6A12">
        <w:rPr>
          <w:rFonts w:ascii="Arial" w:hAnsi="Arial" w:cs="Arial"/>
        </w:rPr>
        <w:t>Sonata</w:t>
      </w:r>
      <w:r w:rsidR="00F219EF" w:rsidRPr="005E6A12">
        <w:rPr>
          <w:rFonts w:ascii="Arial" w:hAnsi="Arial" w:cs="Arial"/>
        </w:rPr>
        <w:t xml:space="preserve"> in trois parties enchainées, </w:t>
      </w:r>
      <w:r w:rsidR="00C72964" w:rsidRPr="005E6A12">
        <w:rPr>
          <w:rFonts w:ascii="Arial" w:hAnsi="Arial" w:cs="Arial"/>
        </w:rPr>
        <w:t>viola</w:t>
      </w:r>
      <w:r w:rsidRPr="005E6A12">
        <w:rPr>
          <w:rFonts w:ascii="Arial" w:hAnsi="Arial" w:cs="Arial"/>
        </w:rPr>
        <w:t xml:space="preserve"> e pf</w:t>
      </w:r>
      <w:r w:rsidR="00C22D5A" w:rsidRPr="005E6A12">
        <w:rPr>
          <w:rFonts w:ascii="Arial" w:hAnsi="Arial" w:cs="Arial"/>
        </w:rPr>
        <w:t>.</w:t>
      </w:r>
      <w:r w:rsidR="00F219EF" w:rsidRPr="005E6A12">
        <w:rPr>
          <w:rFonts w:ascii="Arial" w:hAnsi="Arial" w:cs="Arial"/>
        </w:rPr>
        <w:t xml:space="preserve"> </w:t>
      </w:r>
      <w:r w:rsidR="00F219EF" w:rsidRPr="005E6A12">
        <w:rPr>
          <w:rFonts w:ascii="Arial" w:hAnsi="Arial" w:cs="Arial"/>
          <w:lang w:val="fr-FR"/>
        </w:rPr>
        <w:t>(1930)</w:t>
      </w:r>
    </w:p>
    <w:p w:rsidR="00C22D5A" w:rsidRPr="005E6A12" w:rsidRDefault="00C22D5A" w:rsidP="007E0117">
      <w:pPr>
        <w:tabs>
          <w:tab w:val="left" w:pos="4253"/>
          <w:tab w:val="left" w:pos="9639"/>
          <w:tab w:val="left" w:pos="10206"/>
          <w:tab w:val="left" w:pos="10490"/>
        </w:tabs>
        <w:rPr>
          <w:rFonts w:ascii="Arial" w:hAnsi="Arial" w:cs="Arial"/>
          <w:lang w:val="fr-FR"/>
        </w:rPr>
      </w:pPr>
    </w:p>
    <w:p w:rsidR="00946A8C" w:rsidRPr="005E6A12" w:rsidRDefault="00946A8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CHATMAN  Stephen</w:t>
      </w:r>
      <w:r w:rsidRPr="005E6A12">
        <w:rPr>
          <w:rFonts w:ascii="Arial" w:hAnsi="Arial" w:cs="Arial"/>
          <w:color w:val="4F81BD"/>
          <w:u w:val="single"/>
        </w:rPr>
        <w:tab/>
        <w:t>Faribault, 28.2.1950</w:t>
      </w:r>
    </w:p>
    <w:p w:rsidR="00946A8C" w:rsidRPr="005E6A12" w:rsidRDefault="00946A8C" w:rsidP="007E0117">
      <w:pPr>
        <w:tabs>
          <w:tab w:val="left" w:pos="4253"/>
          <w:tab w:val="left" w:pos="9356"/>
          <w:tab w:val="left" w:pos="10206"/>
          <w:tab w:val="left" w:pos="10490"/>
        </w:tabs>
        <w:rPr>
          <w:rFonts w:ascii="Arial" w:hAnsi="Arial" w:cs="Arial"/>
          <w:color w:val="4F81BD"/>
        </w:rPr>
      </w:pPr>
      <w:r w:rsidRPr="005E6A12">
        <w:rPr>
          <w:rFonts w:ascii="Arial" w:hAnsi="Arial" w:cs="Arial"/>
          <w:color w:val="4F81BD"/>
          <w:sz w:val="20"/>
          <w:szCs w:val="20"/>
        </w:rPr>
        <w:t>Compositore e didatta americano, studi con Ross Lee Finney, L. Bassett, Bolcom e Kurtz. Corsi a Colonia</w:t>
      </w:r>
      <w:r w:rsidR="00CE6C6B">
        <w:rPr>
          <w:rFonts w:ascii="Arial" w:hAnsi="Arial" w:cs="Arial"/>
          <w:color w:val="4F81BD"/>
          <w:sz w:val="20"/>
          <w:szCs w:val="20"/>
        </w:rPr>
        <w:t xml:space="preserve"> </w:t>
      </w:r>
      <w:r w:rsidRPr="005E6A12">
        <w:rPr>
          <w:rFonts w:ascii="Arial" w:hAnsi="Arial" w:cs="Arial"/>
          <w:color w:val="4F81BD"/>
          <w:sz w:val="20"/>
          <w:szCs w:val="20"/>
        </w:rPr>
        <w:t>con Stockhausen. Dal 1976 è Insegnante di composizione e orchestrazione all’Università della Colombia Britannica.</w:t>
      </w:r>
    </w:p>
    <w:p w:rsidR="0049520D" w:rsidRPr="005E6A12" w:rsidRDefault="00946A8C" w:rsidP="007E0117">
      <w:pPr>
        <w:tabs>
          <w:tab w:val="left" w:pos="4253"/>
          <w:tab w:val="left" w:pos="9639"/>
          <w:tab w:val="left" w:pos="10206"/>
          <w:tab w:val="left" w:pos="10490"/>
        </w:tabs>
        <w:rPr>
          <w:rFonts w:ascii="Arial" w:hAnsi="Arial" w:cs="Arial"/>
        </w:rPr>
      </w:pPr>
      <w:r w:rsidRPr="005E6A12">
        <w:rPr>
          <w:rFonts w:ascii="Arial" w:hAnsi="Arial" w:cs="Arial"/>
          <w:bCs/>
        </w:rPr>
        <w:t>Varley Suite, viola sola</w:t>
      </w:r>
      <w:r w:rsidRPr="005E6A12">
        <w:rPr>
          <w:rFonts w:ascii="Arial" w:hAnsi="Arial" w:cs="Arial"/>
        </w:rPr>
        <w:t xml:space="preserve"> (2005, 12’).   </w:t>
      </w:r>
      <w:r w:rsidRPr="005E6A12">
        <w:rPr>
          <w:rFonts w:ascii="Arial" w:hAnsi="Arial" w:cs="Arial"/>
          <w:bCs/>
          <w:lang w:val="en-US"/>
        </w:rPr>
        <w:t>Northern Drones, v</w:t>
      </w:r>
      <w:r w:rsidRPr="005E6A12">
        <w:rPr>
          <w:rFonts w:ascii="Arial" w:hAnsi="Arial" w:cs="Arial"/>
          <w:lang w:val="en-US"/>
        </w:rPr>
        <w:t xml:space="preserve">iola e perc. </w:t>
      </w:r>
      <w:r w:rsidRPr="005E6A12">
        <w:rPr>
          <w:rFonts w:ascii="Arial" w:hAnsi="Arial" w:cs="Arial"/>
        </w:rPr>
        <w:t>(1976, 6’).</w:t>
      </w:r>
    </w:p>
    <w:p w:rsidR="0049520D" w:rsidRPr="005E6A12" w:rsidRDefault="0049520D" w:rsidP="007E0117">
      <w:pPr>
        <w:tabs>
          <w:tab w:val="left" w:pos="4253"/>
          <w:tab w:val="left" w:pos="9639"/>
          <w:tab w:val="left" w:pos="10206"/>
          <w:tab w:val="left" w:pos="10490"/>
        </w:tabs>
        <w:rPr>
          <w:rFonts w:ascii="Arial" w:hAnsi="Arial" w:cs="Arial"/>
        </w:rPr>
      </w:pPr>
    </w:p>
    <w:p w:rsidR="00C22D5A" w:rsidRPr="005E6A12" w:rsidRDefault="00C22D5A"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 xml:space="preserve">CHAUSSON  Ernest   </w:t>
      </w:r>
      <w:r w:rsidRPr="005E6A12">
        <w:rPr>
          <w:rFonts w:ascii="Arial" w:hAnsi="Arial" w:cs="Arial"/>
          <w:color w:val="4F81BD"/>
          <w:u w:val="single"/>
          <w:lang w:val="fr-FR"/>
        </w:rPr>
        <w:tab/>
        <w:t>Par</w:t>
      </w:r>
      <w:r w:rsidR="00592353" w:rsidRPr="005E6A12">
        <w:rPr>
          <w:rFonts w:ascii="Arial" w:hAnsi="Arial" w:cs="Arial"/>
          <w:color w:val="4F81BD"/>
          <w:u w:val="single"/>
          <w:lang w:val="fr-FR"/>
        </w:rPr>
        <w:t>igi, 20</w:t>
      </w:r>
      <w:r w:rsidR="00FB521C">
        <w:rPr>
          <w:rFonts w:ascii="Arial" w:hAnsi="Arial" w:cs="Arial"/>
          <w:color w:val="4F81BD"/>
          <w:u w:val="single"/>
          <w:lang w:val="fr-FR"/>
        </w:rPr>
        <w:t>.</w:t>
      </w:r>
      <w:r w:rsidR="00592353" w:rsidRPr="005E6A12">
        <w:rPr>
          <w:rFonts w:ascii="Arial" w:hAnsi="Arial" w:cs="Arial"/>
          <w:color w:val="4F81BD"/>
          <w:u w:val="single"/>
          <w:lang w:val="fr-FR"/>
        </w:rPr>
        <w:t>1</w:t>
      </w:r>
      <w:r w:rsidR="00FB521C">
        <w:rPr>
          <w:rFonts w:ascii="Arial" w:hAnsi="Arial" w:cs="Arial"/>
          <w:color w:val="4F81BD"/>
          <w:u w:val="single"/>
          <w:lang w:val="fr-FR"/>
        </w:rPr>
        <w:t>.</w:t>
      </w:r>
      <w:r w:rsidR="00592353" w:rsidRPr="005E6A12">
        <w:rPr>
          <w:rFonts w:ascii="Arial" w:hAnsi="Arial" w:cs="Arial"/>
          <w:color w:val="4F81BD"/>
          <w:u w:val="single"/>
          <w:lang w:val="fr-FR"/>
        </w:rPr>
        <w:t>1855 - Seine-et-Oise,</w:t>
      </w:r>
      <w:r w:rsidRPr="005E6A12">
        <w:rPr>
          <w:rFonts w:ascii="Arial" w:hAnsi="Arial" w:cs="Arial"/>
          <w:color w:val="4F81BD"/>
          <w:u w:val="single"/>
          <w:lang w:val="fr-FR"/>
        </w:rPr>
        <w:t>10.6.1899.</w:t>
      </w:r>
    </w:p>
    <w:p w:rsidR="00922FC2" w:rsidRPr="005E6A12" w:rsidRDefault="00922FC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francese, infanzia triste, alla sua nascita il padre aveva 51 anni. Dopo gli studi in diritto, </w:t>
      </w:r>
      <w:r w:rsidR="00836ADC">
        <w:rPr>
          <w:rFonts w:ascii="Arial" w:hAnsi="Arial" w:cs="Arial"/>
          <w:color w:val="4F81BD"/>
          <w:sz w:val="20"/>
          <w:szCs w:val="20"/>
        </w:rPr>
        <w:t xml:space="preserve">       </w:t>
      </w:r>
      <w:r w:rsidRPr="005E6A12">
        <w:rPr>
          <w:rFonts w:ascii="Arial" w:hAnsi="Arial" w:cs="Arial"/>
          <w:color w:val="4F81BD"/>
          <w:sz w:val="20"/>
          <w:szCs w:val="20"/>
        </w:rPr>
        <w:t xml:space="preserve">scelse definitivamente la Musica. Allievo a 25 anni di Massenet, Franck e d’Indy, Prix de Rome nel 1880. </w:t>
      </w:r>
      <w:r w:rsidR="00836ADC">
        <w:rPr>
          <w:rFonts w:ascii="Arial" w:hAnsi="Arial" w:cs="Arial"/>
          <w:color w:val="4F81BD"/>
          <w:sz w:val="20"/>
          <w:szCs w:val="20"/>
        </w:rPr>
        <w:t xml:space="preserve">              </w:t>
      </w:r>
      <w:r w:rsidRPr="005E6A12">
        <w:rPr>
          <w:rFonts w:ascii="Arial" w:hAnsi="Arial" w:cs="Arial"/>
          <w:color w:val="4F81BD"/>
          <w:sz w:val="20"/>
          <w:szCs w:val="20"/>
        </w:rPr>
        <w:t>Nel 1882,</w:t>
      </w:r>
      <w:r w:rsidR="00836ADC">
        <w:rPr>
          <w:rFonts w:ascii="Arial" w:hAnsi="Arial" w:cs="Arial"/>
          <w:color w:val="4F81BD"/>
          <w:sz w:val="20"/>
          <w:szCs w:val="20"/>
        </w:rPr>
        <w:t xml:space="preserve"> </w:t>
      </w:r>
      <w:r w:rsidRPr="005E6A12">
        <w:rPr>
          <w:rFonts w:ascii="Arial" w:hAnsi="Arial" w:cs="Arial"/>
          <w:color w:val="4F81BD"/>
          <w:sz w:val="20"/>
          <w:szCs w:val="20"/>
        </w:rPr>
        <w:t xml:space="preserve">assieme a d’Indy presenziò alla prima rappresentazione del Parsifal a Bayreuth. La frattura del </w:t>
      </w:r>
      <w:r w:rsidR="00836ADC">
        <w:rPr>
          <w:rFonts w:ascii="Arial" w:hAnsi="Arial" w:cs="Arial"/>
          <w:color w:val="4F81BD"/>
          <w:sz w:val="20"/>
          <w:szCs w:val="20"/>
        </w:rPr>
        <w:t xml:space="preserve">          </w:t>
      </w:r>
      <w:r w:rsidRPr="005E6A12">
        <w:rPr>
          <w:rFonts w:ascii="Arial" w:hAnsi="Arial" w:cs="Arial"/>
          <w:color w:val="4F81BD"/>
          <w:sz w:val="20"/>
          <w:szCs w:val="20"/>
        </w:rPr>
        <w:t>cranio per un</w:t>
      </w:r>
      <w:r w:rsidR="00836ADC">
        <w:rPr>
          <w:rFonts w:ascii="Arial" w:hAnsi="Arial" w:cs="Arial"/>
          <w:color w:val="4F81BD"/>
          <w:sz w:val="20"/>
          <w:szCs w:val="20"/>
        </w:rPr>
        <w:t xml:space="preserve"> </w:t>
      </w:r>
      <w:r w:rsidRPr="005E6A12">
        <w:rPr>
          <w:rFonts w:ascii="Arial" w:hAnsi="Arial" w:cs="Arial"/>
          <w:color w:val="4F81BD"/>
          <w:sz w:val="20"/>
          <w:szCs w:val="20"/>
        </w:rPr>
        <w:t xml:space="preserve">banale incidente in bicicletta fu la causa della sua fine a soli 44 anni. Molto belli i suoi </w:t>
      </w:r>
      <w:r w:rsidR="00836ADC">
        <w:rPr>
          <w:rFonts w:ascii="Arial" w:hAnsi="Arial" w:cs="Arial"/>
          <w:color w:val="4F81BD"/>
          <w:sz w:val="20"/>
          <w:szCs w:val="20"/>
        </w:rPr>
        <w:t xml:space="preserve">                </w:t>
      </w:r>
      <w:r w:rsidRPr="005E6A12">
        <w:rPr>
          <w:rFonts w:ascii="Arial" w:hAnsi="Arial" w:cs="Arial"/>
          <w:color w:val="4F81BD"/>
          <w:sz w:val="20"/>
          <w:szCs w:val="20"/>
        </w:rPr>
        <w:t xml:space="preserve">numerosi brani vocali. </w:t>
      </w:r>
    </w:p>
    <w:p w:rsidR="00946A8C" w:rsidRPr="005E6A12" w:rsidRDefault="00C22D5A" w:rsidP="007E0117">
      <w:pPr>
        <w:tabs>
          <w:tab w:val="left" w:pos="4253"/>
          <w:tab w:val="left" w:pos="9639"/>
          <w:tab w:val="left" w:pos="10206"/>
          <w:tab w:val="left" w:pos="10490"/>
        </w:tabs>
        <w:rPr>
          <w:rFonts w:ascii="Arial" w:hAnsi="Arial" w:cs="Arial"/>
        </w:rPr>
      </w:pPr>
      <w:r w:rsidRPr="005E6A12">
        <w:rPr>
          <w:rFonts w:ascii="Arial" w:hAnsi="Arial" w:cs="Arial"/>
        </w:rPr>
        <w:t>P</w:t>
      </w:r>
      <w:r w:rsidR="00744344" w:rsidRPr="005E6A12">
        <w:rPr>
          <w:rFonts w:ascii="Arial" w:hAnsi="Arial" w:cs="Arial"/>
        </w:rPr>
        <w:t>iece</w:t>
      </w:r>
      <w:r w:rsidRPr="005E6A12">
        <w:rPr>
          <w:rFonts w:ascii="Arial" w:hAnsi="Arial" w:cs="Arial"/>
        </w:rPr>
        <w:t xml:space="preserve"> per viola e pf. </w:t>
      </w:r>
      <w:r w:rsidR="00BE1A60" w:rsidRPr="005E6A12">
        <w:rPr>
          <w:rFonts w:ascii="Arial" w:hAnsi="Arial" w:cs="Arial"/>
        </w:rPr>
        <w:t xml:space="preserve">in Do, </w:t>
      </w:r>
      <w:r w:rsidRPr="005E6A12">
        <w:rPr>
          <w:rFonts w:ascii="Arial" w:hAnsi="Arial" w:cs="Arial"/>
        </w:rPr>
        <w:t>op. 39</w:t>
      </w:r>
      <w:r w:rsidR="00744344" w:rsidRPr="005E6A12">
        <w:rPr>
          <w:rFonts w:ascii="Arial" w:hAnsi="Arial" w:cs="Arial"/>
        </w:rPr>
        <w:t xml:space="preserve"> (1897</w:t>
      </w:r>
      <w:r w:rsidR="00BE1A60" w:rsidRPr="005E6A12">
        <w:rPr>
          <w:rFonts w:ascii="Arial" w:hAnsi="Arial" w:cs="Arial"/>
        </w:rPr>
        <w:t>, 6’</w:t>
      </w:r>
      <w:r w:rsidR="00744344" w:rsidRPr="005E6A12">
        <w:rPr>
          <w:rFonts w:ascii="Arial" w:hAnsi="Arial" w:cs="Arial"/>
        </w:rPr>
        <w:t>)</w:t>
      </w:r>
      <w:r w:rsidRPr="005E6A12">
        <w:rPr>
          <w:rFonts w:ascii="Arial" w:hAnsi="Arial" w:cs="Arial"/>
        </w:rPr>
        <w:t>.</w:t>
      </w:r>
    </w:p>
    <w:p w:rsidR="0049520D" w:rsidRPr="005E6A12" w:rsidRDefault="0049520D" w:rsidP="007E0117">
      <w:pPr>
        <w:tabs>
          <w:tab w:val="left" w:pos="4253"/>
          <w:tab w:val="left" w:pos="9639"/>
          <w:tab w:val="left" w:pos="10206"/>
          <w:tab w:val="left" w:pos="10490"/>
        </w:tabs>
        <w:rPr>
          <w:rFonts w:ascii="Arial" w:hAnsi="Arial" w:cs="Arial"/>
        </w:rPr>
      </w:pPr>
    </w:p>
    <w:p w:rsidR="003C4D89" w:rsidRPr="005E6A12" w:rsidRDefault="003C4D8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CHAVEZ  Carlos</w:t>
      </w:r>
      <w:r w:rsidRPr="005E6A12">
        <w:rPr>
          <w:rFonts w:ascii="Arial" w:hAnsi="Arial" w:cs="Arial"/>
          <w:color w:val="4F81BD"/>
          <w:u w:val="single"/>
        </w:rPr>
        <w:tab/>
        <w:t>Città del Messico, 13.6.1899 - ivi, 2.8.1978.</w:t>
      </w:r>
    </w:p>
    <w:p w:rsidR="000F15FB" w:rsidRPr="005E6A12" w:rsidRDefault="000F15F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messicano, allievo di Ponce e Ogazon. Direttore del Conservatorio e </w:t>
      </w:r>
      <w:r w:rsidR="00F70AF9" w:rsidRPr="005E6A12">
        <w:rPr>
          <w:rFonts w:ascii="Arial" w:hAnsi="Arial" w:cs="Arial"/>
          <w:color w:val="4F81BD"/>
          <w:sz w:val="20"/>
          <w:szCs w:val="20"/>
        </w:rPr>
        <w:t xml:space="preserve">            </w:t>
      </w:r>
      <w:r w:rsidRPr="005E6A12">
        <w:rPr>
          <w:rFonts w:ascii="Arial" w:hAnsi="Arial" w:cs="Arial"/>
          <w:color w:val="4F81BD"/>
          <w:sz w:val="20"/>
          <w:szCs w:val="20"/>
        </w:rPr>
        <w:t>dell’Istituto delle Belle Arti di Città del Messico.</w:t>
      </w:r>
    </w:p>
    <w:p w:rsidR="000F15FB" w:rsidRPr="005E6A12" w:rsidRDefault="000F15FB" w:rsidP="007E0117">
      <w:pPr>
        <w:tabs>
          <w:tab w:val="left" w:pos="4253"/>
          <w:tab w:val="left" w:pos="9639"/>
          <w:tab w:val="left" w:pos="10206"/>
          <w:tab w:val="left" w:pos="10490"/>
        </w:tabs>
        <w:rPr>
          <w:rFonts w:ascii="Arial" w:hAnsi="Arial" w:cs="Arial"/>
        </w:rPr>
      </w:pPr>
      <w:r w:rsidRPr="005E6A12">
        <w:rPr>
          <w:rFonts w:ascii="Arial" w:hAnsi="Arial" w:cs="Arial"/>
        </w:rPr>
        <w:t>Madrigal, viola e pf. (1921).   2a Invenzione per trio d’archi, viola, vcl. vl. (1965, 12’10).</w:t>
      </w:r>
    </w:p>
    <w:p w:rsidR="000F15FB" w:rsidRPr="005E6A12" w:rsidRDefault="000F15FB" w:rsidP="007E0117">
      <w:pPr>
        <w:tabs>
          <w:tab w:val="left" w:pos="4253"/>
          <w:tab w:val="left" w:pos="9639"/>
          <w:tab w:val="left" w:pos="10206"/>
          <w:tab w:val="left" w:pos="10490"/>
        </w:tabs>
        <w:rPr>
          <w:rFonts w:ascii="Arial" w:hAnsi="Arial" w:cs="Arial"/>
        </w:rPr>
      </w:pPr>
      <w:r w:rsidRPr="005E6A12">
        <w:rPr>
          <w:rFonts w:ascii="Arial" w:hAnsi="Arial" w:cs="Arial"/>
        </w:rPr>
        <w:t>3° Quartetto per archi, viola, vcl. 2 vl.</w:t>
      </w:r>
      <w:r w:rsidR="00F70AF9" w:rsidRPr="005E6A12">
        <w:rPr>
          <w:rFonts w:ascii="Arial" w:hAnsi="Arial" w:cs="Arial"/>
        </w:rPr>
        <w:t xml:space="preserve">   </w:t>
      </w:r>
      <w:r w:rsidRPr="005E6A12">
        <w:rPr>
          <w:rFonts w:ascii="Arial" w:hAnsi="Arial" w:cs="Arial"/>
        </w:rPr>
        <w:t>2° Quartetto per archi, ctb. vcl. vla. vl (1932).</w:t>
      </w:r>
    </w:p>
    <w:p w:rsidR="003C4D89" w:rsidRPr="005E6A12" w:rsidRDefault="003C4D89" w:rsidP="007E0117">
      <w:pPr>
        <w:tabs>
          <w:tab w:val="left" w:pos="4253"/>
          <w:tab w:val="left" w:pos="9639"/>
          <w:tab w:val="left" w:pos="10206"/>
          <w:tab w:val="left" w:pos="10490"/>
        </w:tabs>
        <w:rPr>
          <w:rFonts w:ascii="Arial" w:hAnsi="Arial" w:cs="Arial"/>
        </w:rPr>
      </w:pPr>
    </w:p>
    <w:p w:rsidR="00541E65" w:rsidRPr="005E6A12" w:rsidRDefault="00541E6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CHAYNES  Charles</w:t>
      </w:r>
      <w:r w:rsidR="00F70AF9" w:rsidRPr="005E6A12">
        <w:rPr>
          <w:rFonts w:ascii="Arial" w:hAnsi="Arial" w:cs="Arial"/>
          <w:color w:val="4F81BD"/>
          <w:u w:val="single"/>
        </w:rPr>
        <w:tab/>
      </w:r>
      <w:r w:rsidR="00592353" w:rsidRPr="005E6A12">
        <w:rPr>
          <w:rFonts w:ascii="Arial" w:hAnsi="Arial" w:cs="Arial"/>
          <w:color w:val="4F81BD"/>
          <w:u w:val="single"/>
        </w:rPr>
        <w:t>Tolosa, 11.7.1925</w:t>
      </w:r>
    </w:p>
    <w:p w:rsidR="006A775D" w:rsidRPr="005E6A12" w:rsidRDefault="006A775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violinista e direttore d’orchestra francese. Studi al Conservatorio di Tolosa con i suoi </w:t>
      </w:r>
      <w:r w:rsidR="00836ADC">
        <w:rPr>
          <w:rFonts w:ascii="Arial" w:hAnsi="Arial" w:cs="Arial"/>
          <w:color w:val="4F81BD"/>
          <w:sz w:val="20"/>
          <w:szCs w:val="20"/>
        </w:rPr>
        <w:t xml:space="preserve">                 </w:t>
      </w:r>
      <w:r w:rsidRPr="005E6A12">
        <w:rPr>
          <w:rFonts w:ascii="Arial" w:hAnsi="Arial" w:cs="Arial"/>
          <w:color w:val="4F81BD"/>
          <w:sz w:val="20"/>
          <w:szCs w:val="20"/>
        </w:rPr>
        <w:t>genitori,</w:t>
      </w:r>
      <w:r w:rsidR="00836ADC">
        <w:rPr>
          <w:rFonts w:ascii="Arial" w:hAnsi="Arial" w:cs="Arial"/>
          <w:color w:val="4F81BD"/>
          <w:sz w:val="20"/>
          <w:szCs w:val="20"/>
        </w:rPr>
        <w:t xml:space="preserve"> </w:t>
      </w:r>
      <w:r w:rsidRPr="005E6A12">
        <w:rPr>
          <w:rFonts w:ascii="Arial" w:hAnsi="Arial" w:cs="Arial"/>
          <w:color w:val="4F81BD"/>
          <w:sz w:val="20"/>
          <w:szCs w:val="20"/>
        </w:rPr>
        <w:t xml:space="preserve">ambedue insegnanti, perfezionamento al Conservatorio di Parigi con Rivier e Milhaud. </w:t>
      </w:r>
      <w:r w:rsidR="00836ADC">
        <w:rPr>
          <w:rFonts w:ascii="Arial" w:hAnsi="Arial" w:cs="Arial"/>
          <w:color w:val="4F81BD"/>
          <w:sz w:val="20"/>
          <w:szCs w:val="20"/>
        </w:rPr>
        <w:t xml:space="preserve">                                </w:t>
      </w:r>
      <w:r w:rsidRPr="005E6A12">
        <w:rPr>
          <w:rFonts w:ascii="Arial" w:hAnsi="Arial" w:cs="Arial"/>
          <w:color w:val="4F81BD"/>
          <w:sz w:val="20"/>
          <w:szCs w:val="20"/>
        </w:rPr>
        <w:lastRenderedPageBreak/>
        <w:t>Gran Prix de Rome</w:t>
      </w:r>
      <w:r w:rsidR="00836ADC">
        <w:rPr>
          <w:rFonts w:ascii="Arial" w:hAnsi="Arial" w:cs="Arial"/>
          <w:color w:val="4F81BD"/>
          <w:sz w:val="20"/>
          <w:szCs w:val="20"/>
        </w:rPr>
        <w:t xml:space="preserve"> </w:t>
      </w:r>
      <w:r w:rsidRPr="005E6A12">
        <w:rPr>
          <w:rFonts w:ascii="Arial" w:hAnsi="Arial" w:cs="Arial"/>
          <w:color w:val="4F81BD"/>
          <w:sz w:val="20"/>
          <w:szCs w:val="20"/>
        </w:rPr>
        <w:t xml:space="preserve">nel 1951, </w:t>
      </w:r>
      <w:r w:rsidR="00496766" w:rsidRPr="005E6A12">
        <w:rPr>
          <w:rFonts w:ascii="Arial" w:hAnsi="Arial" w:cs="Arial"/>
          <w:color w:val="4F81BD"/>
          <w:sz w:val="20"/>
          <w:szCs w:val="20"/>
        </w:rPr>
        <w:t>Lavorò alla Radio Televisione Francese dal 1956 al 1990.</w:t>
      </w:r>
      <w:r w:rsidR="00836ADC">
        <w:rPr>
          <w:rFonts w:ascii="Arial" w:hAnsi="Arial" w:cs="Arial"/>
          <w:color w:val="4F81BD"/>
          <w:sz w:val="20"/>
          <w:szCs w:val="20"/>
        </w:rPr>
        <w:t xml:space="preserve"> </w:t>
      </w:r>
      <w:r w:rsidR="00FB521C">
        <w:rPr>
          <w:rFonts w:ascii="Arial" w:hAnsi="Arial" w:cs="Arial"/>
          <w:color w:val="4F81BD"/>
          <w:sz w:val="20"/>
          <w:szCs w:val="20"/>
        </w:rPr>
        <w:t xml:space="preserve">                           </w:t>
      </w:r>
      <w:r w:rsidRPr="005E6A12">
        <w:rPr>
          <w:rFonts w:ascii="Arial" w:hAnsi="Arial" w:cs="Arial"/>
          <w:color w:val="4F81BD"/>
          <w:sz w:val="20"/>
          <w:szCs w:val="20"/>
        </w:rPr>
        <w:t>Ufficiale della</w:t>
      </w:r>
      <w:r w:rsidR="00FB521C">
        <w:rPr>
          <w:rFonts w:ascii="Arial" w:hAnsi="Arial" w:cs="Arial"/>
          <w:color w:val="4F81BD"/>
          <w:sz w:val="20"/>
          <w:szCs w:val="20"/>
        </w:rPr>
        <w:t xml:space="preserve"> </w:t>
      </w:r>
      <w:r w:rsidRPr="005E6A12">
        <w:rPr>
          <w:rFonts w:ascii="Arial" w:hAnsi="Arial" w:cs="Arial"/>
          <w:color w:val="4F81BD"/>
          <w:sz w:val="20"/>
          <w:szCs w:val="20"/>
        </w:rPr>
        <w:t>Legion d’onore e Cavaliere</w:t>
      </w:r>
      <w:r w:rsidR="00836ADC">
        <w:rPr>
          <w:rFonts w:ascii="Arial" w:hAnsi="Arial" w:cs="Arial"/>
          <w:color w:val="4F81BD"/>
          <w:sz w:val="20"/>
          <w:szCs w:val="20"/>
        </w:rPr>
        <w:t xml:space="preserve"> </w:t>
      </w:r>
      <w:r w:rsidRPr="005E6A12">
        <w:rPr>
          <w:rFonts w:ascii="Arial" w:hAnsi="Arial" w:cs="Arial"/>
          <w:color w:val="4F81BD"/>
          <w:sz w:val="20"/>
          <w:szCs w:val="20"/>
        </w:rPr>
        <w:t>delle Lettere e delle Arti nel 2005.</w:t>
      </w:r>
    </w:p>
    <w:p w:rsidR="006A775D" w:rsidRPr="005E6A12" w:rsidRDefault="006A775D"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Alternan</w:t>
      </w:r>
      <w:r w:rsidR="00F562D8" w:rsidRPr="005E6A12">
        <w:rPr>
          <w:rFonts w:ascii="Arial" w:hAnsi="Arial" w:cs="Arial"/>
          <w:lang w:val="en-US"/>
        </w:rPr>
        <w:t>es</w:t>
      </w:r>
      <w:r w:rsidRPr="005E6A12">
        <w:rPr>
          <w:rFonts w:ascii="Arial" w:hAnsi="Arial" w:cs="Arial"/>
          <w:lang w:val="en-US"/>
        </w:rPr>
        <w:t>, viola e pf. (1966).</w:t>
      </w:r>
    </w:p>
    <w:p w:rsidR="00597C95" w:rsidRPr="005E6A12" w:rsidRDefault="00597C95" w:rsidP="007E0117">
      <w:pPr>
        <w:tabs>
          <w:tab w:val="left" w:pos="4253"/>
          <w:tab w:val="left" w:pos="9639"/>
          <w:tab w:val="left" w:pos="10206"/>
          <w:tab w:val="left" w:pos="10490"/>
        </w:tabs>
        <w:rPr>
          <w:rFonts w:ascii="Arial" w:hAnsi="Arial" w:cs="Arial"/>
          <w:lang w:val="en-US"/>
        </w:rPr>
      </w:pPr>
    </w:p>
    <w:p w:rsidR="001E47B6" w:rsidRPr="005E6A12" w:rsidRDefault="001E47B6"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CHERNEY  Brian</w:t>
      </w:r>
      <w:r w:rsidRPr="005E6A12">
        <w:rPr>
          <w:rFonts w:ascii="Arial" w:hAnsi="Arial" w:cs="Arial"/>
          <w:color w:val="4F81BD"/>
          <w:u w:val="single"/>
          <w:lang w:val="en-US"/>
        </w:rPr>
        <w:tab/>
        <w:t>Peterborough, 4.9.1942</w:t>
      </w:r>
    </w:p>
    <w:p w:rsidR="00BE39C4" w:rsidRPr="005E6A12" w:rsidRDefault="00BE39C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didatta statunitense, residente in Canada. Studi di pianoforte con M.M. Brown e </w:t>
      </w:r>
      <w:r w:rsidR="00836ADC">
        <w:rPr>
          <w:rFonts w:ascii="Arial" w:hAnsi="Arial" w:cs="Arial"/>
          <w:color w:val="4F81BD"/>
          <w:sz w:val="20"/>
          <w:szCs w:val="20"/>
        </w:rPr>
        <w:t xml:space="preserve">                         </w:t>
      </w:r>
      <w:r w:rsidRPr="005E6A12">
        <w:rPr>
          <w:rFonts w:ascii="Arial" w:hAnsi="Arial" w:cs="Arial"/>
          <w:color w:val="4F81BD"/>
          <w:sz w:val="20"/>
          <w:szCs w:val="20"/>
        </w:rPr>
        <w:t>J. Abram,</w:t>
      </w:r>
      <w:r w:rsidR="00836ADC">
        <w:rPr>
          <w:rFonts w:ascii="Arial" w:hAnsi="Arial" w:cs="Arial"/>
          <w:color w:val="4F81BD"/>
          <w:sz w:val="20"/>
          <w:szCs w:val="20"/>
        </w:rPr>
        <w:t xml:space="preserve"> </w:t>
      </w:r>
      <w:r w:rsidRPr="005E6A12">
        <w:rPr>
          <w:rFonts w:ascii="Arial" w:hAnsi="Arial" w:cs="Arial"/>
          <w:color w:val="4F81BD"/>
          <w:sz w:val="20"/>
          <w:szCs w:val="20"/>
        </w:rPr>
        <w:t xml:space="preserve">di composizione con S. Dolin e Weinzweig. A Darmstadt corsi con Ligeti, Stockausen e </w:t>
      </w:r>
      <w:r w:rsidR="00836ADC">
        <w:rPr>
          <w:rFonts w:ascii="Arial" w:hAnsi="Arial" w:cs="Arial"/>
          <w:color w:val="4F81BD"/>
          <w:sz w:val="20"/>
          <w:szCs w:val="20"/>
        </w:rPr>
        <w:t xml:space="preserve">                        </w:t>
      </w:r>
      <w:r w:rsidRPr="005E6A12">
        <w:rPr>
          <w:rFonts w:ascii="Arial" w:hAnsi="Arial" w:cs="Arial"/>
          <w:color w:val="4F81BD"/>
          <w:sz w:val="20"/>
          <w:szCs w:val="20"/>
        </w:rPr>
        <w:t>Kagel.</w:t>
      </w:r>
      <w:r w:rsidR="00836ADC">
        <w:rPr>
          <w:rFonts w:ascii="Arial" w:hAnsi="Arial" w:cs="Arial"/>
          <w:color w:val="4F81BD"/>
          <w:sz w:val="20"/>
          <w:szCs w:val="20"/>
        </w:rPr>
        <w:t xml:space="preserve"> </w:t>
      </w:r>
      <w:r w:rsidRPr="005E6A12">
        <w:rPr>
          <w:rFonts w:ascii="Arial" w:hAnsi="Arial" w:cs="Arial"/>
          <w:color w:val="4F81BD"/>
          <w:sz w:val="20"/>
          <w:szCs w:val="20"/>
        </w:rPr>
        <w:t>Insegnante</w:t>
      </w:r>
      <w:r w:rsidR="00221EB0" w:rsidRPr="005E6A12">
        <w:rPr>
          <w:rFonts w:ascii="Arial" w:hAnsi="Arial" w:cs="Arial"/>
          <w:color w:val="4F81BD"/>
          <w:sz w:val="20"/>
          <w:szCs w:val="20"/>
        </w:rPr>
        <w:t xml:space="preserve"> </w:t>
      </w:r>
      <w:r w:rsidRPr="005E6A12">
        <w:rPr>
          <w:rFonts w:ascii="Arial" w:hAnsi="Arial" w:cs="Arial"/>
          <w:color w:val="4F81BD"/>
          <w:sz w:val="20"/>
          <w:szCs w:val="20"/>
        </w:rPr>
        <w:t>di composizione alle Università di Victoria e McGill.</w:t>
      </w:r>
    </w:p>
    <w:p w:rsidR="00BE39C4" w:rsidRPr="005E6A12" w:rsidRDefault="00B9068E"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Viola sola</w:t>
      </w:r>
      <w:r w:rsidR="005C18BE" w:rsidRPr="005E6A12">
        <w:rPr>
          <w:rFonts w:ascii="Arial" w:hAnsi="Arial" w:cs="Arial"/>
          <w:lang w:val="en-US"/>
        </w:rPr>
        <w:t xml:space="preserve">:  </w:t>
      </w:r>
      <w:r w:rsidRPr="005E6A12">
        <w:rPr>
          <w:rFonts w:ascii="Arial" w:hAnsi="Arial" w:cs="Arial"/>
          <w:lang w:val="en-US"/>
        </w:rPr>
        <w:t xml:space="preserve"> </w:t>
      </w:r>
      <w:r w:rsidR="00BE39C4" w:rsidRPr="005E6A12">
        <w:rPr>
          <w:rFonts w:ascii="Arial" w:hAnsi="Arial" w:cs="Arial"/>
          <w:iCs/>
          <w:lang w:val="en-US"/>
        </w:rPr>
        <w:t xml:space="preserve">7 Miniatures in the Form of a Mobile, </w:t>
      </w:r>
      <w:r w:rsidR="00BE39C4" w:rsidRPr="005E6A12">
        <w:rPr>
          <w:rFonts w:ascii="Arial" w:hAnsi="Arial" w:cs="Arial"/>
          <w:lang w:val="en-US"/>
        </w:rPr>
        <w:t>(1978</w:t>
      </w:r>
      <w:r w:rsidR="00C02EA9" w:rsidRPr="005E6A12">
        <w:rPr>
          <w:rFonts w:ascii="Arial" w:hAnsi="Arial" w:cs="Arial"/>
          <w:lang w:val="en-US"/>
        </w:rPr>
        <w:t>, 11’50</w:t>
      </w:r>
      <w:r w:rsidR="00BE39C4" w:rsidRPr="005E6A12">
        <w:rPr>
          <w:rFonts w:ascii="Arial" w:hAnsi="Arial" w:cs="Arial"/>
          <w:lang w:val="en-US"/>
        </w:rPr>
        <w:t>)</w:t>
      </w:r>
      <w:r w:rsidR="005C18BE" w:rsidRPr="005E6A12">
        <w:rPr>
          <w:rFonts w:ascii="Arial" w:hAnsi="Arial" w:cs="Arial"/>
          <w:lang w:val="en-US"/>
        </w:rPr>
        <w:t xml:space="preserve">,   </w:t>
      </w:r>
      <w:r w:rsidRPr="005E6A12">
        <w:rPr>
          <w:rFonts w:ascii="Arial" w:hAnsi="Arial" w:cs="Arial"/>
          <w:lang w:val="en-US"/>
        </w:rPr>
        <w:t>Shekkinah</w:t>
      </w:r>
      <w:r w:rsidR="005C18BE" w:rsidRPr="005E6A12">
        <w:rPr>
          <w:rFonts w:ascii="Arial" w:hAnsi="Arial" w:cs="Arial"/>
          <w:lang w:val="en-US"/>
        </w:rPr>
        <w:t xml:space="preserve"> (1988).</w:t>
      </w:r>
      <w:r w:rsidRPr="005E6A12">
        <w:rPr>
          <w:rFonts w:ascii="Arial" w:hAnsi="Arial" w:cs="Arial"/>
          <w:lang w:val="en-US"/>
        </w:rPr>
        <w:t xml:space="preserve"> </w:t>
      </w:r>
      <w:r w:rsidR="00BE39C4" w:rsidRPr="005E6A12">
        <w:rPr>
          <w:rFonts w:ascii="Arial" w:hAnsi="Arial" w:cs="Arial"/>
          <w:lang w:val="en-US"/>
        </w:rPr>
        <w:t xml:space="preserve"> </w:t>
      </w:r>
    </w:p>
    <w:p w:rsidR="00836ADC" w:rsidRDefault="00BE39C4" w:rsidP="007E0117">
      <w:pPr>
        <w:tabs>
          <w:tab w:val="left" w:pos="4253"/>
          <w:tab w:val="left" w:pos="9639"/>
          <w:tab w:val="left" w:pos="10206"/>
          <w:tab w:val="left" w:pos="10490"/>
        </w:tabs>
        <w:rPr>
          <w:rFonts w:ascii="Arial" w:hAnsi="Arial" w:cs="Arial"/>
          <w:lang w:val="en-US"/>
        </w:rPr>
      </w:pPr>
      <w:r w:rsidRPr="005E6A12">
        <w:rPr>
          <w:rFonts w:ascii="Arial" w:hAnsi="Arial" w:cs="Arial"/>
          <w:iCs/>
          <w:lang w:val="en-US"/>
        </w:rPr>
        <w:t xml:space="preserve">In Stillness Ascending, </w:t>
      </w:r>
      <w:r w:rsidRPr="005E6A12">
        <w:rPr>
          <w:rFonts w:ascii="Arial" w:hAnsi="Arial" w:cs="Arial"/>
          <w:lang w:val="en-US"/>
        </w:rPr>
        <w:t xml:space="preserve">viola e pf. (1986).   </w:t>
      </w:r>
    </w:p>
    <w:p w:rsidR="00BE39C4" w:rsidRPr="005E6A12" w:rsidRDefault="005C18BE" w:rsidP="007E0117">
      <w:pPr>
        <w:tabs>
          <w:tab w:val="left" w:pos="4253"/>
          <w:tab w:val="left" w:pos="9639"/>
          <w:tab w:val="left" w:pos="10206"/>
          <w:tab w:val="left" w:pos="10490"/>
        </w:tabs>
        <w:rPr>
          <w:rFonts w:ascii="Arial" w:hAnsi="Arial" w:cs="Arial"/>
          <w:lang w:val="fr-FR"/>
        </w:rPr>
      </w:pPr>
      <w:r w:rsidRPr="005E6A12">
        <w:rPr>
          <w:rFonts w:ascii="Arial" w:hAnsi="Arial" w:cs="Arial"/>
          <w:lang w:val="en-US"/>
        </w:rPr>
        <w:t xml:space="preserve">Beyond the </w:t>
      </w:r>
      <w:r w:rsidR="00BE39C4" w:rsidRPr="005E6A12">
        <w:rPr>
          <w:rFonts w:ascii="Arial" w:hAnsi="Arial" w:cs="Arial"/>
          <w:iCs/>
          <w:lang w:val="en-US"/>
        </w:rPr>
        <w:t xml:space="preserve">Seventh Palace, </w:t>
      </w:r>
      <w:r w:rsidR="00BE39C4" w:rsidRPr="005E6A12">
        <w:rPr>
          <w:rFonts w:ascii="Arial" w:hAnsi="Arial" w:cs="Arial"/>
          <w:lang w:val="en-US"/>
        </w:rPr>
        <w:t>viola</w:t>
      </w:r>
      <w:r w:rsidR="00C9575D">
        <w:rPr>
          <w:rFonts w:ascii="Arial" w:hAnsi="Arial" w:cs="Arial"/>
          <w:lang w:val="en-US"/>
        </w:rPr>
        <w:t xml:space="preserve"> e</w:t>
      </w:r>
      <w:r w:rsidR="00BE39C4" w:rsidRPr="005E6A12">
        <w:rPr>
          <w:rFonts w:ascii="Arial" w:hAnsi="Arial" w:cs="Arial"/>
          <w:lang w:val="en-US"/>
        </w:rPr>
        <w:t xml:space="preserve"> perc. </w:t>
      </w:r>
      <w:r w:rsidR="00BE39C4" w:rsidRPr="005E6A12">
        <w:rPr>
          <w:rFonts w:ascii="Arial" w:hAnsi="Arial" w:cs="Arial"/>
          <w:lang w:val="fr-FR"/>
        </w:rPr>
        <w:t xml:space="preserve">(1982).    </w:t>
      </w:r>
    </w:p>
    <w:p w:rsidR="00BE39C4" w:rsidRPr="005E6A12" w:rsidRDefault="00BE39C4" w:rsidP="007E0117">
      <w:pPr>
        <w:tabs>
          <w:tab w:val="left" w:pos="4253"/>
          <w:tab w:val="left" w:pos="9639"/>
          <w:tab w:val="left" w:pos="10206"/>
          <w:tab w:val="left" w:pos="10490"/>
        </w:tabs>
        <w:rPr>
          <w:rFonts w:ascii="Arial" w:hAnsi="Arial" w:cs="Arial"/>
        </w:rPr>
      </w:pPr>
      <w:r w:rsidRPr="005E6A12">
        <w:rPr>
          <w:rFonts w:ascii="Arial" w:hAnsi="Arial" w:cs="Arial"/>
          <w:iCs/>
          <w:lang w:val="fr-FR"/>
        </w:rPr>
        <w:t xml:space="preserve">Trois petites pièces désséchées... en forme de sandwich, </w:t>
      </w:r>
      <w:r w:rsidRPr="005E6A12">
        <w:rPr>
          <w:rFonts w:ascii="Arial" w:hAnsi="Arial" w:cs="Arial"/>
          <w:lang w:val="fr-FR"/>
        </w:rPr>
        <w:t xml:space="preserve">viola e pf. </w:t>
      </w:r>
      <w:r w:rsidRPr="005E6A12">
        <w:rPr>
          <w:rFonts w:ascii="Arial" w:hAnsi="Arial" w:cs="Arial"/>
        </w:rPr>
        <w:t xml:space="preserve">(1979) </w:t>
      </w:r>
    </w:p>
    <w:p w:rsidR="0085530F" w:rsidRPr="005E6A12" w:rsidRDefault="00BE39C4" w:rsidP="007E0117">
      <w:pPr>
        <w:tabs>
          <w:tab w:val="left" w:pos="4253"/>
          <w:tab w:val="left" w:pos="9639"/>
          <w:tab w:val="left" w:pos="10206"/>
          <w:tab w:val="left" w:pos="10490"/>
        </w:tabs>
        <w:rPr>
          <w:rFonts w:ascii="Arial" w:hAnsi="Arial" w:cs="Arial"/>
        </w:rPr>
      </w:pPr>
      <w:r w:rsidRPr="005E6A12">
        <w:rPr>
          <w:rFonts w:ascii="Arial" w:hAnsi="Arial" w:cs="Arial"/>
          <w:iCs/>
        </w:rPr>
        <w:t>Chamber Concerto, v</w:t>
      </w:r>
      <w:r w:rsidRPr="005E6A12">
        <w:rPr>
          <w:rFonts w:ascii="Arial" w:hAnsi="Arial" w:cs="Arial"/>
        </w:rPr>
        <w:t>iola e 10 strumenti (1975).</w:t>
      </w:r>
    </w:p>
    <w:p w:rsidR="005C18BE" w:rsidRPr="005E6A12" w:rsidRDefault="005C18BE" w:rsidP="007E0117">
      <w:pPr>
        <w:tabs>
          <w:tab w:val="left" w:pos="4253"/>
          <w:tab w:val="left" w:pos="9639"/>
          <w:tab w:val="left" w:pos="10206"/>
          <w:tab w:val="left" w:pos="10490"/>
        </w:tabs>
        <w:rPr>
          <w:rFonts w:ascii="Arial" w:hAnsi="Arial" w:cs="Arial"/>
        </w:rPr>
      </w:pPr>
    </w:p>
    <w:p w:rsidR="0085530F" w:rsidRPr="005E6A12" w:rsidRDefault="0085530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CHEVILLARD  Camille</w:t>
      </w:r>
      <w:r w:rsidR="00F70AF9" w:rsidRPr="005E6A12">
        <w:rPr>
          <w:rFonts w:ascii="Arial" w:hAnsi="Arial" w:cs="Arial"/>
          <w:color w:val="4F81BD"/>
          <w:u w:val="single"/>
        </w:rPr>
        <w:tab/>
      </w:r>
      <w:r w:rsidRPr="005E6A12">
        <w:rPr>
          <w:rFonts w:ascii="Arial" w:hAnsi="Arial" w:cs="Arial"/>
          <w:color w:val="4F81BD"/>
          <w:u w:val="single"/>
        </w:rPr>
        <w:t>Parigi, 14.10.1859 - C</w:t>
      </w:r>
      <w:r w:rsidR="00570DBC" w:rsidRPr="005E6A12">
        <w:rPr>
          <w:rFonts w:ascii="Arial" w:hAnsi="Arial" w:cs="Arial"/>
          <w:color w:val="4F81BD"/>
          <w:u w:val="single"/>
        </w:rPr>
        <w:t>h</w:t>
      </w:r>
      <w:r w:rsidRPr="005E6A12">
        <w:rPr>
          <w:rFonts w:ascii="Arial" w:hAnsi="Arial" w:cs="Arial"/>
          <w:color w:val="4F81BD"/>
          <w:u w:val="single"/>
        </w:rPr>
        <w:t>atou, 30.5.1923.</w:t>
      </w:r>
    </w:p>
    <w:p w:rsidR="0085530F" w:rsidRPr="005E6A12" w:rsidRDefault="0085530F" w:rsidP="007E0117">
      <w:pPr>
        <w:tabs>
          <w:tab w:val="left" w:pos="4253"/>
          <w:tab w:val="left" w:pos="9639"/>
          <w:tab w:val="left" w:pos="10206"/>
        </w:tabs>
        <w:rPr>
          <w:rFonts w:ascii="Arial" w:hAnsi="Arial" w:cs="Arial"/>
          <w:color w:val="4F81BD"/>
          <w:sz w:val="20"/>
          <w:szCs w:val="20"/>
        </w:rPr>
      </w:pPr>
      <w:r w:rsidRPr="005E6A12">
        <w:rPr>
          <w:rFonts w:ascii="Arial" w:hAnsi="Arial" w:cs="Arial"/>
          <w:color w:val="4F81BD"/>
          <w:sz w:val="20"/>
          <w:szCs w:val="20"/>
        </w:rPr>
        <w:t>Compositore e direttore d’orchestra francese</w:t>
      </w:r>
      <w:r w:rsidR="009C3751" w:rsidRPr="005E6A12">
        <w:rPr>
          <w:rFonts w:ascii="Arial" w:hAnsi="Arial" w:cs="Arial"/>
          <w:color w:val="4F81BD"/>
          <w:sz w:val="20"/>
          <w:szCs w:val="20"/>
        </w:rPr>
        <w:t xml:space="preserve">, direttore dell’orchestra Lamoureux, fondata e diretta da suo </w:t>
      </w:r>
      <w:r w:rsidR="00C9575D">
        <w:rPr>
          <w:rFonts w:ascii="Arial" w:hAnsi="Arial" w:cs="Arial"/>
          <w:color w:val="4F81BD"/>
          <w:sz w:val="20"/>
          <w:szCs w:val="20"/>
        </w:rPr>
        <w:t xml:space="preserve"> </w:t>
      </w:r>
      <w:r w:rsidR="009C3751" w:rsidRPr="005E6A12">
        <w:rPr>
          <w:rFonts w:ascii="Arial" w:hAnsi="Arial" w:cs="Arial"/>
          <w:color w:val="4F81BD"/>
          <w:sz w:val="20"/>
          <w:szCs w:val="20"/>
        </w:rPr>
        <w:t xml:space="preserve">padre Charles. </w:t>
      </w:r>
      <w:r w:rsidR="008451AF" w:rsidRPr="005E6A12">
        <w:rPr>
          <w:rFonts w:ascii="Arial" w:hAnsi="Arial" w:cs="Arial"/>
          <w:color w:val="4F81BD"/>
          <w:sz w:val="20"/>
          <w:szCs w:val="20"/>
        </w:rPr>
        <w:t xml:space="preserve">Camille diresse le prime dei Notturni e di La mer di Debussy. </w:t>
      </w:r>
      <w:r w:rsidR="009C3751" w:rsidRPr="005E6A12">
        <w:rPr>
          <w:rFonts w:ascii="Arial" w:hAnsi="Arial" w:cs="Arial"/>
          <w:color w:val="4F81BD"/>
          <w:sz w:val="20"/>
          <w:szCs w:val="20"/>
        </w:rPr>
        <w:t>Numerosi i suoi allievi.</w:t>
      </w:r>
    </w:p>
    <w:p w:rsidR="00B65A06" w:rsidRPr="005E6A12" w:rsidRDefault="009C3751" w:rsidP="007E0117">
      <w:pPr>
        <w:tabs>
          <w:tab w:val="left" w:pos="4253"/>
          <w:tab w:val="left" w:pos="9639"/>
          <w:tab w:val="left" w:pos="10206"/>
        </w:tabs>
        <w:rPr>
          <w:rFonts w:ascii="Arial" w:hAnsi="Arial" w:cs="Arial"/>
        </w:rPr>
      </w:pPr>
      <w:r w:rsidRPr="005E6A12">
        <w:rPr>
          <w:rFonts w:ascii="Arial" w:hAnsi="Arial" w:cs="Arial"/>
        </w:rPr>
        <w:t>4 Pezzi per viola e pf. op. 4 (1887).   Introduzione e Marcia, op. 22, viola e pf. (1904).</w:t>
      </w:r>
    </w:p>
    <w:p w:rsidR="00AF0323" w:rsidRPr="005E6A12" w:rsidRDefault="00AF0323" w:rsidP="007E0117">
      <w:pPr>
        <w:tabs>
          <w:tab w:val="left" w:pos="4253"/>
          <w:tab w:val="left" w:pos="9639"/>
          <w:tab w:val="left" w:pos="10206"/>
          <w:tab w:val="left" w:pos="10490"/>
        </w:tabs>
        <w:rPr>
          <w:rFonts w:ascii="Arial" w:hAnsi="Arial" w:cs="Arial"/>
        </w:rPr>
      </w:pPr>
    </w:p>
    <w:p w:rsidR="0076458E" w:rsidRPr="005E6A12" w:rsidRDefault="0076458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CHEVREUILLE  Raymond</w:t>
      </w:r>
      <w:r w:rsidR="00F70AF9" w:rsidRPr="005E6A12">
        <w:rPr>
          <w:rFonts w:ascii="Arial" w:hAnsi="Arial" w:cs="Arial"/>
          <w:color w:val="4F81BD"/>
          <w:u w:val="single"/>
        </w:rPr>
        <w:tab/>
      </w:r>
      <w:r w:rsidRPr="005E6A12">
        <w:rPr>
          <w:rFonts w:ascii="Arial" w:hAnsi="Arial" w:cs="Arial"/>
          <w:color w:val="4F81BD"/>
          <w:u w:val="single"/>
        </w:rPr>
        <w:t>Watarmael, 17.11.1901 - Montignies, 9.5.1976.</w:t>
      </w:r>
    </w:p>
    <w:p w:rsidR="0076458E" w:rsidRPr="005E6A12" w:rsidRDefault="0076458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belga, allievo di Minet e Rasse al Conservatorio di Bruxelles. Si occupò particolarmente di </w:t>
      </w:r>
      <w:r w:rsidR="005112B6" w:rsidRPr="005E6A12">
        <w:rPr>
          <w:rFonts w:ascii="Arial" w:hAnsi="Arial" w:cs="Arial"/>
          <w:color w:val="4F81BD"/>
          <w:sz w:val="20"/>
          <w:szCs w:val="20"/>
        </w:rPr>
        <w:t xml:space="preserve">      </w:t>
      </w:r>
      <w:r w:rsidRPr="005E6A12">
        <w:rPr>
          <w:rFonts w:ascii="Arial" w:hAnsi="Arial" w:cs="Arial"/>
          <w:color w:val="4F81BD"/>
          <w:sz w:val="20"/>
          <w:szCs w:val="20"/>
        </w:rPr>
        <w:t>applicazioni acustiche.</w:t>
      </w:r>
      <w:r w:rsidR="00B046A4" w:rsidRPr="005E6A12">
        <w:rPr>
          <w:rFonts w:ascii="Arial" w:hAnsi="Arial" w:cs="Arial"/>
          <w:color w:val="4F81BD"/>
          <w:sz w:val="20"/>
          <w:szCs w:val="20"/>
          <w:lang w:eastAsia="en-US" w:bidi="en-US"/>
        </w:rPr>
        <w:t xml:space="preserve"> Vincitore del Premio Italia nel 1950.</w:t>
      </w:r>
    </w:p>
    <w:p w:rsidR="0076458E" w:rsidRPr="005E6A12" w:rsidRDefault="00750914" w:rsidP="007E0117">
      <w:pPr>
        <w:tabs>
          <w:tab w:val="left" w:pos="4253"/>
          <w:tab w:val="left" w:pos="9639"/>
          <w:tab w:val="left" w:pos="10206"/>
          <w:tab w:val="left" w:pos="10490"/>
        </w:tabs>
        <w:rPr>
          <w:rFonts w:ascii="Arial" w:hAnsi="Arial" w:cs="Arial"/>
        </w:rPr>
      </w:pPr>
      <w:r w:rsidRPr="005E6A12">
        <w:rPr>
          <w:rFonts w:ascii="Arial" w:hAnsi="Arial" w:cs="Arial"/>
        </w:rPr>
        <w:t xml:space="preserve">Quartetto per 4 viole, op. 24 (1942).   </w:t>
      </w:r>
      <w:r w:rsidR="0076458E" w:rsidRPr="005E6A12">
        <w:rPr>
          <w:rFonts w:ascii="Arial" w:hAnsi="Arial" w:cs="Arial"/>
        </w:rPr>
        <w:t>Sonatina op. 70, per viola e pf. (1959, 13’).</w:t>
      </w:r>
    </w:p>
    <w:p w:rsidR="0076458E" w:rsidRPr="005E6A12" w:rsidRDefault="0076458E" w:rsidP="007E0117">
      <w:pPr>
        <w:tabs>
          <w:tab w:val="left" w:pos="4253"/>
          <w:tab w:val="left" w:pos="9639"/>
          <w:tab w:val="left" w:pos="10206"/>
          <w:tab w:val="left" w:pos="10490"/>
        </w:tabs>
        <w:rPr>
          <w:rFonts w:ascii="Arial" w:hAnsi="Arial" w:cs="Arial"/>
        </w:rPr>
      </w:pPr>
      <w:r w:rsidRPr="005E6A12">
        <w:rPr>
          <w:rFonts w:ascii="Arial" w:hAnsi="Arial" w:cs="Arial"/>
        </w:rPr>
        <w:t>Doppio concerto</w:t>
      </w:r>
      <w:r w:rsidR="00750914" w:rsidRPr="005E6A12">
        <w:rPr>
          <w:rFonts w:ascii="Arial" w:hAnsi="Arial" w:cs="Arial"/>
        </w:rPr>
        <w:t xml:space="preserve"> in Mib</w:t>
      </w:r>
      <w:r w:rsidRPr="005E6A12">
        <w:rPr>
          <w:rFonts w:ascii="Arial" w:hAnsi="Arial" w:cs="Arial"/>
        </w:rPr>
        <w:t>, op. 34, viola, pf. orch. (1946, 21’)</w:t>
      </w:r>
      <w:r w:rsidR="00C507A7" w:rsidRPr="005E6A12">
        <w:rPr>
          <w:rFonts w:ascii="Arial" w:hAnsi="Arial" w:cs="Arial"/>
        </w:rPr>
        <w:t>.</w:t>
      </w:r>
    </w:p>
    <w:p w:rsidR="00750914" w:rsidRPr="005E6A12" w:rsidRDefault="00750914" w:rsidP="007E0117">
      <w:pPr>
        <w:tabs>
          <w:tab w:val="left" w:pos="4253"/>
          <w:tab w:val="left" w:pos="9639"/>
          <w:tab w:val="left" w:pos="10206"/>
          <w:tab w:val="left" w:pos="10490"/>
        </w:tabs>
        <w:rPr>
          <w:rFonts w:ascii="Arial" w:hAnsi="Arial" w:cs="Arial"/>
        </w:rPr>
      </w:pPr>
    </w:p>
    <w:p w:rsidR="00C507A7" w:rsidRPr="005E6A12" w:rsidRDefault="00C507A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CHIHARA  Paul</w:t>
      </w:r>
      <w:r w:rsidR="00003A12" w:rsidRPr="005E6A12">
        <w:rPr>
          <w:rFonts w:ascii="Arial" w:hAnsi="Arial" w:cs="Arial"/>
          <w:color w:val="4F81BD"/>
          <w:u w:val="single"/>
        </w:rPr>
        <w:tab/>
      </w:r>
      <w:r w:rsidRPr="005E6A12">
        <w:rPr>
          <w:rFonts w:ascii="Arial" w:hAnsi="Arial" w:cs="Arial"/>
          <w:color w:val="4F81BD"/>
          <w:u w:val="single"/>
        </w:rPr>
        <w:t>Seattle, 9.7.1938</w:t>
      </w:r>
    </w:p>
    <w:p w:rsidR="00C507A7" w:rsidRPr="005E6A12" w:rsidRDefault="00C507A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didatta americano, studi alla Cornell University con Palmer, perfezionamento con </w:t>
      </w:r>
      <w:r w:rsidR="00C9575D">
        <w:rPr>
          <w:rFonts w:ascii="Arial" w:hAnsi="Arial" w:cs="Arial"/>
          <w:color w:val="4F81BD"/>
          <w:sz w:val="20"/>
          <w:szCs w:val="20"/>
        </w:rPr>
        <w:t xml:space="preserve">                               </w:t>
      </w:r>
      <w:r w:rsidRPr="005E6A12">
        <w:rPr>
          <w:rFonts w:ascii="Arial" w:hAnsi="Arial" w:cs="Arial"/>
          <w:color w:val="4F81BD"/>
          <w:sz w:val="20"/>
          <w:szCs w:val="20"/>
        </w:rPr>
        <w:t>N. Boulanger</w:t>
      </w:r>
      <w:r w:rsidR="00C9575D">
        <w:rPr>
          <w:rFonts w:ascii="Arial" w:hAnsi="Arial" w:cs="Arial"/>
          <w:color w:val="4F81BD"/>
          <w:sz w:val="20"/>
          <w:szCs w:val="20"/>
        </w:rPr>
        <w:t xml:space="preserve"> </w:t>
      </w:r>
      <w:r w:rsidRPr="005E6A12">
        <w:rPr>
          <w:rFonts w:ascii="Arial" w:hAnsi="Arial" w:cs="Arial"/>
          <w:color w:val="4F81BD"/>
          <w:sz w:val="20"/>
          <w:szCs w:val="20"/>
        </w:rPr>
        <w:t>a Parigi, con Pepping a Berlino e con Schuller a Tanglewood. Numerosi riconoscimenti. Insegnante all’UCLA.</w:t>
      </w:r>
    </w:p>
    <w:p w:rsidR="00A72D84" w:rsidRPr="005E6A12" w:rsidRDefault="00A72D84" w:rsidP="007E0117">
      <w:pPr>
        <w:tabs>
          <w:tab w:val="left" w:pos="4253"/>
          <w:tab w:val="left" w:pos="9639"/>
          <w:tab w:val="left" w:pos="10206"/>
          <w:tab w:val="left" w:pos="10490"/>
        </w:tabs>
        <w:rPr>
          <w:rFonts w:ascii="Arial" w:hAnsi="Arial" w:cs="Arial"/>
        </w:rPr>
      </w:pPr>
      <w:r w:rsidRPr="005E6A12">
        <w:rPr>
          <w:rFonts w:ascii="Arial" w:hAnsi="Arial" w:cs="Arial"/>
        </w:rPr>
        <w:t>Tree</w:t>
      </w:r>
      <w:r w:rsidR="00010682" w:rsidRPr="005E6A12">
        <w:rPr>
          <w:rFonts w:ascii="Arial" w:hAnsi="Arial" w:cs="Arial"/>
        </w:rPr>
        <w:t xml:space="preserve"> Music, 3 viole e 3 trb. (1966).   </w:t>
      </w:r>
      <w:r w:rsidR="00DA3B95" w:rsidRPr="005E6A12">
        <w:rPr>
          <w:rFonts w:ascii="Arial" w:hAnsi="Arial" w:cs="Arial"/>
        </w:rPr>
        <w:t>Redwood, viola e perc. (1968).</w:t>
      </w:r>
      <w:r w:rsidR="00C37767" w:rsidRPr="005E6A12">
        <w:rPr>
          <w:rFonts w:ascii="Arial" w:hAnsi="Arial" w:cs="Arial"/>
        </w:rPr>
        <w:t xml:space="preserve">   </w:t>
      </w:r>
    </w:p>
    <w:p w:rsidR="00A72D84" w:rsidRPr="005E6A12" w:rsidRDefault="00C37767" w:rsidP="007E0117">
      <w:pPr>
        <w:tabs>
          <w:tab w:val="left" w:pos="4253"/>
          <w:tab w:val="left" w:pos="9639"/>
          <w:tab w:val="left" w:pos="10206"/>
          <w:tab w:val="left" w:pos="10490"/>
        </w:tabs>
        <w:rPr>
          <w:rFonts w:ascii="Arial" w:hAnsi="Arial" w:cs="Arial"/>
          <w:lang w:val="en-US"/>
        </w:rPr>
      </w:pPr>
      <w:r w:rsidRPr="005E6A12">
        <w:rPr>
          <w:rFonts w:ascii="Arial" w:hAnsi="Arial" w:cs="Arial"/>
        </w:rPr>
        <w:t>Duo Concertante, v</w:t>
      </w:r>
      <w:r w:rsidR="00A72D84" w:rsidRPr="005E6A12">
        <w:rPr>
          <w:rFonts w:ascii="Arial" w:hAnsi="Arial" w:cs="Arial"/>
        </w:rPr>
        <w:t xml:space="preserve">iolino e viola (1989).   </w:t>
      </w:r>
      <w:r w:rsidR="00010682" w:rsidRPr="005E6A12">
        <w:rPr>
          <w:rFonts w:ascii="Arial" w:hAnsi="Arial" w:cs="Arial"/>
          <w:lang w:val="en-US"/>
        </w:rPr>
        <w:t xml:space="preserve">Song of Love and Loss, viola e coro (2001).   </w:t>
      </w:r>
    </w:p>
    <w:p w:rsidR="005112B6" w:rsidRPr="005E6A12" w:rsidRDefault="00DA3B95"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“De Profundis” Sonata, viola e pf. </w:t>
      </w:r>
      <w:r w:rsidRPr="005E6A12">
        <w:rPr>
          <w:rFonts w:ascii="Arial" w:hAnsi="Arial" w:cs="Arial"/>
          <w:lang w:val="en-US"/>
        </w:rPr>
        <w:t>(2009).</w:t>
      </w:r>
      <w:r w:rsidR="005112B6" w:rsidRPr="005E6A12">
        <w:rPr>
          <w:rFonts w:ascii="Arial" w:hAnsi="Arial" w:cs="Arial"/>
          <w:lang w:val="en-US"/>
        </w:rPr>
        <w:t xml:space="preserve">   </w:t>
      </w:r>
      <w:r w:rsidR="00C9575D">
        <w:rPr>
          <w:rFonts w:ascii="Arial" w:hAnsi="Arial" w:cs="Arial"/>
          <w:lang w:val="en-US"/>
        </w:rPr>
        <w:t>V</w:t>
      </w:r>
      <w:r w:rsidR="00C9575D" w:rsidRPr="005E6A12">
        <w:rPr>
          <w:rFonts w:ascii="Arial" w:hAnsi="Arial" w:cs="Arial"/>
          <w:lang w:val="en-US"/>
        </w:rPr>
        <w:t>iola e orch</w:t>
      </w:r>
      <w:r w:rsidR="00C9575D">
        <w:rPr>
          <w:rFonts w:ascii="Arial" w:hAnsi="Arial" w:cs="Arial"/>
          <w:lang w:val="en-US"/>
        </w:rPr>
        <w:t>estra:</w:t>
      </w:r>
      <w:r w:rsidR="00C9575D" w:rsidRPr="005E6A12">
        <w:rPr>
          <w:rFonts w:ascii="Arial" w:hAnsi="Arial" w:cs="Arial"/>
          <w:lang w:val="en-US"/>
        </w:rPr>
        <w:t xml:space="preserve">   </w:t>
      </w:r>
      <w:r w:rsidR="00C507A7" w:rsidRPr="005E6A12">
        <w:rPr>
          <w:rFonts w:ascii="Arial" w:hAnsi="Arial" w:cs="Arial"/>
          <w:lang w:val="en-US"/>
        </w:rPr>
        <w:t xml:space="preserve">Golden Slumbers, </w:t>
      </w:r>
    </w:p>
    <w:p w:rsidR="000444B7" w:rsidRPr="00C9575D" w:rsidRDefault="00C17515" w:rsidP="007E0117">
      <w:pPr>
        <w:tabs>
          <w:tab w:val="left" w:pos="4253"/>
          <w:tab w:val="left" w:pos="9639"/>
          <w:tab w:val="left" w:pos="10206"/>
          <w:tab w:val="left" w:pos="10490"/>
        </w:tabs>
        <w:rPr>
          <w:rFonts w:ascii="Arial" w:hAnsi="Arial" w:cs="Arial"/>
          <w:lang w:val="en-US"/>
        </w:rPr>
      </w:pPr>
      <w:r w:rsidRPr="00C9575D">
        <w:rPr>
          <w:rFonts w:ascii="Arial" w:hAnsi="Arial" w:cs="Arial"/>
          <w:lang w:val="en-US"/>
        </w:rPr>
        <w:t>“JFK: Requiescat in pace”</w:t>
      </w:r>
      <w:r w:rsidR="00C9575D" w:rsidRPr="00C9575D">
        <w:rPr>
          <w:rFonts w:ascii="Arial" w:hAnsi="Arial" w:cs="Arial"/>
          <w:lang w:val="en-US"/>
        </w:rPr>
        <w:t xml:space="preserve"> </w:t>
      </w:r>
      <w:r w:rsidRPr="005E6A12">
        <w:rPr>
          <w:rFonts w:ascii="Arial" w:hAnsi="Arial" w:cs="Arial"/>
          <w:lang w:val="en-US"/>
        </w:rPr>
        <w:t>(1963)</w:t>
      </w:r>
      <w:r w:rsidR="00C9575D">
        <w:rPr>
          <w:rFonts w:ascii="Arial" w:hAnsi="Arial" w:cs="Arial"/>
          <w:lang w:val="en-US"/>
        </w:rPr>
        <w:t xml:space="preserve">,   </w:t>
      </w:r>
      <w:r w:rsidR="000444B7" w:rsidRPr="005E6A12">
        <w:rPr>
          <w:rFonts w:ascii="Arial" w:hAnsi="Arial" w:cs="Arial"/>
          <w:lang w:val="en-US"/>
        </w:rPr>
        <w:t>When Soft Voices Die</w:t>
      </w:r>
      <w:r w:rsidR="00C9575D">
        <w:rPr>
          <w:rFonts w:ascii="Arial" w:hAnsi="Arial" w:cs="Arial"/>
          <w:lang w:val="en-US"/>
        </w:rPr>
        <w:t xml:space="preserve"> </w:t>
      </w:r>
      <w:r w:rsidR="000444B7" w:rsidRPr="00C9575D">
        <w:rPr>
          <w:rFonts w:ascii="Arial" w:hAnsi="Arial" w:cs="Arial"/>
          <w:lang w:val="en-US"/>
        </w:rPr>
        <w:t>(2008).</w:t>
      </w:r>
    </w:p>
    <w:p w:rsidR="008D7BB6" w:rsidRPr="00C9575D" w:rsidRDefault="008D7BB6" w:rsidP="007E0117">
      <w:pPr>
        <w:tabs>
          <w:tab w:val="left" w:pos="4253"/>
          <w:tab w:val="left" w:pos="9639"/>
          <w:tab w:val="left" w:pos="10206"/>
          <w:tab w:val="left" w:pos="10490"/>
        </w:tabs>
        <w:rPr>
          <w:rFonts w:ascii="Arial" w:hAnsi="Arial" w:cs="Arial"/>
          <w:lang w:val="en-US"/>
        </w:rPr>
      </w:pPr>
    </w:p>
    <w:p w:rsidR="004A6553" w:rsidRPr="005E6A12" w:rsidRDefault="004A655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CHILDS  Barney</w:t>
      </w:r>
      <w:r w:rsidR="00003A12" w:rsidRPr="005E6A12">
        <w:rPr>
          <w:rFonts w:ascii="Arial" w:hAnsi="Arial" w:cs="Arial"/>
          <w:color w:val="4F81BD"/>
          <w:u w:val="single"/>
        </w:rPr>
        <w:tab/>
      </w:r>
      <w:r w:rsidRPr="005E6A12">
        <w:rPr>
          <w:rFonts w:ascii="Arial" w:hAnsi="Arial" w:cs="Arial"/>
          <w:color w:val="4F81BD"/>
          <w:u w:val="single"/>
        </w:rPr>
        <w:t>Spokade,13.2.1926 - Redlands, 11.1.2000.</w:t>
      </w:r>
    </w:p>
    <w:p w:rsidR="004A6553" w:rsidRPr="005E6A12" w:rsidRDefault="004A655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didatta americano, allievo di Ratner, Chavez, Copland e Carter Elliott. </w:t>
      </w:r>
      <w:r w:rsidR="00221EB0" w:rsidRPr="005E6A12">
        <w:rPr>
          <w:rFonts w:ascii="Arial" w:hAnsi="Arial" w:cs="Arial"/>
          <w:color w:val="4F81BD"/>
          <w:sz w:val="20"/>
          <w:szCs w:val="20"/>
        </w:rPr>
        <w:t xml:space="preserve">                                                        </w:t>
      </w:r>
      <w:r w:rsidRPr="005E6A12">
        <w:rPr>
          <w:rFonts w:ascii="Arial" w:hAnsi="Arial" w:cs="Arial"/>
          <w:color w:val="4F81BD"/>
          <w:sz w:val="20"/>
          <w:szCs w:val="20"/>
        </w:rPr>
        <w:t xml:space="preserve">Insegnante </w:t>
      </w:r>
      <w:r w:rsidR="00221EB0" w:rsidRPr="005E6A12">
        <w:rPr>
          <w:rFonts w:ascii="Arial" w:hAnsi="Arial" w:cs="Arial"/>
          <w:color w:val="4F81BD"/>
          <w:sz w:val="20"/>
          <w:szCs w:val="20"/>
        </w:rPr>
        <w:t>a</w:t>
      </w:r>
      <w:r w:rsidRPr="005E6A12">
        <w:rPr>
          <w:rFonts w:ascii="Arial" w:hAnsi="Arial" w:cs="Arial"/>
          <w:color w:val="4F81BD"/>
          <w:sz w:val="20"/>
          <w:szCs w:val="20"/>
        </w:rPr>
        <w:t>l Conservatorio di Milwaukee.</w:t>
      </w:r>
    </w:p>
    <w:p w:rsidR="004A6553" w:rsidRPr="005E6A12" w:rsidRDefault="004A6553" w:rsidP="007E0117">
      <w:pPr>
        <w:tabs>
          <w:tab w:val="left" w:pos="4253"/>
          <w:tab w:val="left" w:pos="9639"/>
          <w:tab w:val="left" w:pos="10206"/>
          <w:tab w:val="left" w:pos="10490"/>
        </w:tabs>
        <w:rPr>
          <w:rStyle w:val="notranslate"/>
          <w:rFonts w:ascii="Arial" w:hAnsi="Arial" w:cs="Arial"/>
          <w:lang w:val="en-US"/>
        </w:rPr>
      </w:pPr>
      <w:r w:rsidRPr="005E6A12">
        <w:rPr>
          <w:rStyle w:val="notranslate"/>
          <w:rFonts w:ascii="Arial" w:hAnsi="Arial" w:cs="Arial"/>
        </w:rPr>
        <w:lastRenderedPageBreak/>
        <w:t xml:space="preserve">Sonata, viola sola (1956).   Interbalances, viola e qualsiasi str. </w:t>
      </w:r>
      <w:r w:rsidRPr="005E6A12">
        <w:rPr>
          <w:rStyle w:val="notranslate"/>
          <w:rFonts w:ascii="Arial" w:hAnsi="Arial" w:cs="Arial"/>
          <w:lang w:val="en-US"/>
        </w:rPr>
        <w:t xml:space="preserve">(1961).   </w:t>
      </w:r>
    </w:p>
    <w:p w:rsidR="004A6553" w:rsidRPr="005E6A12" w:rsidRDefault="004A6553"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lang w:val="en-US"/>
        </w:rPr>
        <w:t xml:space="preserve">Music for One Player (1967).   The Day Sequence, viola e pf. </w:t>
      </w:r>
      <w:r w:rsidRPr="005E6A12">
        <w:rPr>
          <w:rStyle w:val="notranslate"/>
          <w:rFonts w:ascii="Arial" w:hAnsi="Arial" w:cs="Arial"/>
        </w:rPr>
        <w:t>(1969)</w:t>
      </w:r>
    </w:p>
    <w:p w:rsidR="004A6553" w:rsidRPr="005E6A12" w:rsidRDefault="004A6553" w:rsidP="007E0117">
      <w:pPr>
        <w:tabs>
          <w:tab w:val="left" w:pos="4253"/>
          <w:tab w:val="left" w:pos="9639"/>
          <w:tab w:val="left" w:pos="10206"/>
          <w:tab w:val="left" w:pos="10490"/>
        </w:tabs>
        <w:rPr>
          <w:rFonts w:ascii="Arial" w:hAnsi="Arial" w:cs="Arial"/>
        </w:rPr>
      </w:pPr>
    </w:p>
    <w:p w:rsidR="00C83C8C" w:rsidRPr="005E6A12" w:rsidRDefault="00C83C8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CHISOLM  Erik</w:t>
      </w:r>
      <w:r w:rsidR="00003A12" w:rsidRPr="005E6A12">
        <w:rPr>
          <w:rFonts w:ascii="Arial" w:hAnsi="Arial" w:cs="Arial"/>
          <w:color w:val="4F81BD"/>
          <w:u w:val="single"/>
        </w:rPr>
        <w:tab/>
      </w:r>
      <w:r w:rsidRPr="005E6A12">
        <w:rPr>
          <w:rFonts w:ascii="Arial" w:hAnsi="Arial" w:cs="Arial"/>
          <w:color w:val="4F81BD"/>
          <w:u w:val="single"/>
        </w:rPr>
        <w:t>Cathcart, 4.1.1904 - Città del Capo, 7.6.1965.</w:t>
      </w:r>
    </w:p>
    <w:p w:rsidR="00AE3CEA" w:rsidRPr="005E6A12" w:rsidRDefault="00AE3CEA" w:rsidP="007E0117">
      <w:pPr>
        <w:tabs>
          <w:tab w:val="left" w:pos="4253"/>
          <w:tab w:val="left" w:pos="9639"/>
          <w:tab w:val="left" w:pos="10206"/>
        </w:tabs>
        <w:rPr>
          <w:rFonts w:ascii="Arial" w:hAnsi="Arial" w:cs="Arial"/>
          <w:color w:val="4F81BD"/>
          <w:sz w:val="20"/>
          <w:szCs w:val="20"/>
        </w:rPr>
      </w:pPr>
      <w:r w:rsidRPr="005E6A12">
        <w:rPr>
          <w:rFonts w:ascii="Arial" w:hAnsi="Arial" w:cs="Arial"/>
          <w:color w:val="4F81BD"/>
          <w:sz w:val="20"/>
          <w:szCs w:val="20"/>
        </w:rPr>
        <w:t xml:space="preserve">Pianista, organista, compositore, arrangiatore e direttore d’orchestra scozzese. Talento immediato, a </w:t>
      </w:r>
      <w:r w:rsidR="00C9575D">
        <w:rPr>
          <w:rFonts w:ascii="Arial" w:hAnsi="Arial" w:cs="Arial"/>
          <w:color w:val="4F81BD"/>
          <w:sz w:val="20"/>
          <w:szCs w:val="20"/>
        </w:rPr>
        <w:t xml:space="preserve">                               </w:t>
      </w:r>
      <w:r w:rsidRPr="005E6A12">
        <w:rPr>
          <w:rFonts w:ascii="Arial" w:hAnsi="Arial" w:cs="Arial"/>
          <w:color w:val="4F81BD"/>
          <w:sz w:val="20"/>
          <w:szCs w:val="20"/>
        </w:rPr>
        <w:t>12 anni</w:t>
      </w:r>
      <w:r w:rsidR="00C9575D">
        <w:rPr>
          <w:rFonts w:ascii="Arial" w:hAnsi="Arial" w:cs="Arial"/>
          <w:color w:val="4F81BD"/>
          <w:sz w:val="20"/>
          <w:szCs w:val="20"/>
        </w:rPr>
        <w:t xml:space="preserve"> </w:t>
      </w:r>
      <w:r w:rsidRPr="005E6A12">
        <w:rPr>
          <w:rFonts w:ascii="Arial" w:hAnsi="Arial" w:cs="Arial"/>
          <w:color w:val="4F81BD"/>
          <w:sz w:val="20"/>
          <w:szCs w:val="20"/>
        </w:rPr>
        <w:t xml:space="preserve">si esibì in concerti. Prime opere pubblicate nella prima infanzia. Allievo di Halstead, Puisnov (pf.), Walton (org.) e di Sir Tovey (comp.) all’Università di Edimburgo. Dopo una serie di concerti in Canada, </w:t>
      </w:r>
      <w:r w:rsidR="00C9575D">
        <w:rPr>
          <w:rFonts w:ascii="Arial" w:hAnsi="Arial" w:cs="Arial"/>
          <w:color w:val="4F81BD"/>
          <w:sz w:val="20"/>
          <w:szCs w:val="20"/>
        </w:rPr>
        <w:t xml:space="preserve">                           </w:t>
      </w:r>
      <w:r w:rsidRPr="005E6A12">
        <w:rPr>
          <w:rFonts w:ascii="Arial" w:hAnsi="Arial" w:cs="Arial"/>
          <w:color w:val="4F81BD"/>
          <w:sz w:val="20"/>
          <w:szCs w:val="20"/>
        </w:rPr>
        <w:t>dal 1930 fu direttore</w:t>
      </w:r>
      <w:r w:rsidR="00C9575D">
        <w:rPr>
          <w:rFonts w:ascii="Arial" w:hAnsi="Arial" w:cs="Arial"/>
          <w:color w:val="4F81BD"/>
          <w:sz w:val="20"/>
          <w:szCs w:val="20"/>
        </w:rPr>
        <w:t xml:space="preserve"> </w:t>
      </w:r>
      <w:r w:rsidRPr="005E6A12">
        <w:rPr>
          <w:rFonts w:ascii="Arial" w:hAnsi="Arial" w:cs="Arial"/>
          <w:color w:val="4F81BD"/>
          <w:sz w:val="20"/>
          <w:szCs w:val="20"/>
        </w:rPr>
        <w:t xml:space="preserve">della Glascow Opera, dove diresse le “Prime” di opere di Berlioz. Nel 1933 diede </w:t>
      </w:r>
      <w:r w:rsidR="00C9575D">
        <w:rPr>
          <w:rFonts w:ascii="Arial" w:hAnsi="Arial" w:cs="Arial"/>
          <w:color w:val="4F81BD"/>
          <w:sz w:val="20"/>
          <w:szCs w:val="20"/>
        </w:rPr>
        <w:t xml:space="preserve">                        </w:t>
      </w:r>
      <w:r w:rsidRPr="005E6A12">
        <w:rPr>
          <w:rFonts w:ascii="Arial" w:hAnsi="Arial" w:cs="Arial"/>
          <w:color w:val="4F81BD"/>
          <w:sz w:val="20"/>
          <w:szCs w:val="20"/>
        </w:rPr>
        <w:t xml:space="preserve">eseguì il suo 1° Concerto ad Amsterdam, nel 1938 fu Direttore Musicale e regista dello Scottish Ballet </w:t>
      </w:r>
      <w:r w:rsidR="00C9575D">
        <w:rPr>
          <w:rFonts w:ascii="Arial" w:hAnsi="Arial" w:cs="Arial"/>
          <w:color w:val="4F81BD"/>
          <w:sz w:val="20"/>
          <w:szCs w:val="20"/>
        </w:rPr>
        <w:t xml:space="preserve">                      </w:t>
      </w:r>
      <w:r w:rsidRPr="005E6A12">
        <w:rPr>
          <w:rFonts w:ascii="Arial" w:hAnsi="Arial" w:cs="Arial"/>
          <w:color w:val="4F81BD"/>
          <w:sz w:val="20"/>
          <w:szCs w:val="20"/>
        </w:rPr>
        <w:t>Society. Conbbe e fu amico di Hindemith, Bartok (ebbe</w:t>
      </w:r>
      <w:r w:rsidR="00003A12" w:rsidRPr="005E6A12">
        <w:rPr>
          <w:rFonts w:ascii="Arial" w:hAnsi="Arial" w:cs="Arial"/>
          <w:color w:val="4F81BD"/>
          <w:sz w:val="20"/>
          <w:szCs w:val="20"/>
        </w:rPr>
        <w:t xml:space="preserve"> </w:t>
      </w:r>
      <w:r w:rsidRPr="005E6A12">
        <w:rPr>
          <w:rFonts w:ascii="Arial" w:hAnsi="Arial" w:cs="Arial"/>
          <w:color w:val="4F81BD"/>
          <w:sz w:val="20"/>
          <w:szCs w:val="20"/>
        </w:rPr>
        <w:t xml:space="preserve">il soprannome di “Mac Bartok Scozzese” per le </w:t>
      </w:r>
      <w:r w:rsidR="00C9575D">
        <w:rPr>
          <w:rFonts w:ascii="Arial" w:hAnsi="Arial" w:cs="Arial"/>
          <w:color w:val="4F81BD"/>
          <w:sz w:val="20"/>
          <w:szCs w:val="20"/>
        </w:rPr>
        <w:t xml:space="preserve">                          </w:t>
      </w:r>
      <w:r w:rsidRPr="005E6A12">
        <w:rPr>
          <w:rFonts w:ascii="Arial" w:hAnsi="Arial" w:cs="Arial"/>
          <w:color w:val="4F81BD"/>
          <w:sz w:val="20"/>
          <w:szCs w:val="20"/>
        </w:rPr>
        <w:t>sue ca</w:t>
      </w:r>
      <w:r w:rsidR="00003A12" w:rsidRPr="005E6A12">
        <w:rPr>
          <w:rFonts w:ascii="Arial" w:hAnsi="Arial" w:cs="Arial"/>
          <w:color w:val="4F81BD"/>
          <w:sz w:val="20"/>
          <w:szCs w:val="20"/>
        </w:rPr>
        <w:t>nzoni popolari, di Delius, Bax,</w:t>
      </w:r>
      <w:r w:rsidR="00DA0F6C" w:rsidRPr="005E6A12">
        <w:rPr>
          <w:rFonts w:ascii="Arial" w:hAnsi="Arial" w:cs="Arial"/>
          <w:color w:val="4F81BD"/>
          <w:sz w:val="20"/>
          <w:szCs w:val="20"/>
        </w:rPr>
        <w:t xml:space="preserve"> </w:t>
      </w:r>
      <w:r w:rsidRPr="005E6A12">
        <w:rPr>
          <w:rFonts w:ascii="Arial" w:hAnsi="Arial" w:cs="Arial"/>
          <w:color w:val="4F81BD"/>
          <w:sz w:val="20"/>
          <w:szCs w:val="20"/>
        </w:rPr>
        <w:t xml:space="preserve">Szymanowsky, Ireland, Bush e uno dei rari amici di Soraby. </w:t>
      </w:r>
      <w:r w:rsidR="00C9575D">
        <w:rPr>
          <w:rFonts w:ascii="Arial" w:hAnsi="Arial" w:cs="Arial"/>
          <w:color w:val="4F81BD"/>
          <w:sz w:val="20"/>
          <w:szCs w:val="20"/>
        </w:rPr>
        <w:t xml:space="preserve">                                   </w:t>
      </w:r>
      <w:r w:rsidRPr="005E6A12">
        <w:rPr>
          <w:rFonts w:ascii="Arial" w:hAnsi="Arial" w:cs="Arial"/>
          <w:color w:val="4F81BD"/>
          <w:sz w:val="20"/>
          <w:szCs w:val="20"/>
        </w:rPr>
        <w:t xml:space="preserve">Dal 1947 fu insegnante all’Università di Città del Capo, in Sudafrica. Autore d’oltre un centinaio d’opere, </w:t>
      </w:r>
      <w:r w:rsidR="00C9575D">
        <w:rPr>
          <w:rFonts w:ascii="Arial" w:hAnsi="Arial" w:cs="Arial"/>
          <w:color w:val="4F81BD"/>
          <w:sz w:val="20"/>
          <w:szCs w:val="20"/>
        </w:rPr>
        <w:t xml:space="preserve">                </w:t>
      </w:r>
      <w:r w:rsidRPr="005E6A12">
        <w:rPr>
          <w:rFonts w:ascii="Arial" w:hAnsi="Arial" w:cs="Arial"/>
          <w:color w:val="4F81BD"/>
          <w:sz w:val="20"/>
          <w:szCs w:val="20"/>
        </w:rPr>
        <w:t xml:space="preserve">poche sono le sue pubblicazioni. Per il pianoforte i brani sono di notevole difficoltà, tipo Busoni, Medtner </w:t>
      </w:r>
      <w:r w:rsidR="00C9575D">
        <w:rPr>
          <w:rFonts w:ascii="Arial" w:hAnsi="Arial" w:cs="Arial"/>
          <w:color w:val="4F81BD"/>
          <w:sz w:val="20"/>
          <w:szCs w:val="20"/>
        </w:rPr>
        <w:t xml:space="preserve">               </w:t>
      </w:r>
      <w:r w:rsidRPr="005E6A12">
        <w:rPr>
          <w:rFonts w:ascii="Arial" w:hAnsi="Arial" w:cs="Arial"/>
          <w:color w:val="4F81BD"/>
          <w:sz w:val="20"/>
          <w:szCs w:val="20"/>
        </w:rPr>
        <w:t>o Soraby. Solo nel 2009 molte delle sue 54 composizioni pianistiche sono state eseguite e registrate dal pianista McLachlan.</w:t>
      </w:r>
    </w:p>
    <w:p w:rsidR="00AE3CEA" w:rsidRPr="005E6A12" w:rsidRDefault="00AE3CEA" w:rsidP="007E0117">
      <w:pPr>
        <w:tabs>
          <w:tab w:val="left" w:pos="4253"/>
          <w:tab w:val="left" w:pos="9639"/>
          <w:tab w:val="left" w:pos="10206"/>
          <w:tab w:val="left" w:pos="10490"/>
        </w:tabs>
        <w:rPr>
          <w:rFonts w:ascii="Arial" w:hAnsi="Arial" w:cs="Arial"/>
        </w:rPr>
      </w:pPr>
      <w:r w:rsidRPr="005E6A12">
        <w:rPr>
          <w:rFonts w:ascii="Arial" w:hAnsi="Arial" w:cs="Arial"/>
        </w:rPr>
        <w:t>Sonata, viola sola.</w:t>
      </w:r>
    </w:p>
    <w:p w:rsidR="00C83C8C" w:rsidRPr="005E6A12" w:rsidRDefault="00C83C8C" w:rsidP="007E0117">
      <w:pPr>
        <w:tabs>
          <w:tab w:val="left" w:pos="4253"/>
          <w:tab w:val="left" w:pos="9639"/>
          <w:tab w:val="left" w:pos="10206"/>
          <w:tab w:val="left" w:pos="10490"/>
        </w:tabs>
        <w:rPr>
          <w:rFonts w:ascii="Arial" w:hAnsi="Arial" w:cs="Arial"/>
        </w:rPr>
      </w:pPr>
    </w:p>
    <w:p w:rsidR="00620CC3" w:rsidRPr="005E6A12" w:rsidRDefault="00620CC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CHITI  Gian Paolo</w:t>
      </w:r>
      <w:r w:rsidR="00003A12" w:rsidRPr="005E6A12">
        <w:rPr>
          <w:rFonts w:ascii="Arial" w:hAnsi="Arial" w:cs="Arial"/>
          <w:color w:val="4F81BD"/>
          <w:u w:val="single"/>
        </w:rPr>
        <w:tab/>
      </w:r>
      <w:r w:rsidRPr="005E6A12">
        <w:rPr>
          <w:rFonts w:ascii="Arial" w:hAnsi="Arial" w:cs="Arial"/>
          <w:color w:val="4F81BD"/>
          <w:u w:val="single"/>
        </w:rPr>
        <w:t>Roma, 21.1.1939</w:t>
      </w:r>
    </w:p>
    <w:p w:rsidR="00620CC3" w:rsidRPr="005E6A12" w:rsidRDefault="00620CC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italiano, allievo di Zecchi, Bonucci, Benedetti Michelangeli. Insegnante di </w:t>
      </w:r>
      <w:r w:rsidR="00C9575D">
        <w:rPr>
          <w:rFonts w:ascii="Arial" w:hAnsi="Arial" w:cs="Arial"/>
          <w:color w:val="4F81BD"/>
          <w:sz w:val="20"/>
          <w:szCs w:val="20"/>
        </w:rPr>
        <w:t xml:space="preserve">                    </w:t>
      </w:r>
      <w:r w:rsidRPr="005E6A12">
        <w:rPr>
          <w:rFonts w:ascii="Arial" w:hAnsi="Arial" w:cs="Arial"/>
          <w:color w:val="4F81BD"/>
          <w:sz w:val="20"/>
          <w:szCs w:val="20"/>
        </w:rPr>
        <w:t>composizione</w:t>
      </w:r>
      <w:r w:rsidR="00C9575D">
        <w:rPr>
          <w:rFonts w:ascii="Arial" w:hAnsi="Arial" w:cs="Arial"/>
          <w:color w:val="4F81BD"/>
          <w:sz w:val="20"/>
          <w:szCs w:val="20"/>
        </w:rPr>
        <w:t xml:space="preserve"> </w:t>
      </w:r>
      <w:r w:rsidRPr="005E6A12">
        <w:rPr>
          <w:rFonts w:ascii="Arial" w:hAnsi="Arial" w:cs="Arial"/>
          <w:color w:val="4F81BD"/>
          <w:sz w:val="20"/>
          <w:szCs w:val="20"/>
        </w:rPr>
        <w:t>al Conservatorio di S. Cecilia, Roma.</w:t>
      </w:r>
    </w:p>
    <w:p w:rsidR="00CE6C6B" w:rsidRDefault="00620CC3" w:rsidP="007E0117">
      <w:pPr>
        <w:tabs>
          <w:tab w:val="left" w:pos="4253"/>
          <w:tab w:val="left" w:pos="9639"/>
          <w:tab w:val="left" w:pos="10206"/>
          <w:tab w:val="left" w:pos="10490"/>
        </w:tabs>
        <w:rPr>
          <w:rFonts w:ascii="Arial" w:hAnsi="Arial" w:cs="Arial"/>
        </w:rPr>
      </w:pPr>
      <w:r w:rsidRPr="005E6A12">
        <w:rPr>
          <w:rFonts w:ascii="Arial" w:hAnsi="Arial" w:cs="Arial"/>
        </w:rPr>
        <w:t>Sur le bois oubliés, viola sola</w:t>
      </w:r>
      <w:r w:rsidR="00154E07" w:rsidRPr="005E6A12">
        <w:rPr>
          <w:rFonts w:ascii="Arial" w:hAnsi="Arial" w:cs="Arial"/>
        </w:rPr>
        <w:t>, op. 100</w:t>
      </w:r>
      <w:r w:rsidRPr="005E6A12">
        <w:rPr>
          <w:rFonts w:ascii="Arial" w:hAnsi="Arial" w:cs="Arial"/>
        </w:rPr>
        <w:t xml:space="preserve"> (1995</w:t>
      </w:r>
      <w:r w:rsidR="00F46392" w:rsidRPr="005E6A12">
        <w:rPr>
          <w:rFonts w:ascii="Arial" w:hAnsi="Arial" w:cs="Arial"/>
        </w:rPr>
        <w:t>, 7’</w:t>
      </w:r>
      <w:r w:rsidRPr="005E6A12">
        <w:rPr>
          <w:rFonts w:ascii="Arial" w:hAnsi="Arial" w:cs="Arial"/>
        </w:rPr>
        <w:t xml:space="preserve">).   </w:t>
      </w:r>
    </w:p>
    <w:p w:rsidR="00CE6C6B" w:rsidRDefault="00620CC3" w:rsidP="007E0117">
      <w:pPr>
        <w:tabs>
          <w:tab w:val="left" w:pos="4253"/>
          <w:tab w:val="left" w:pos="9639"/>
          <w:tab w:val="left" w:pos="10206"/>
          <w:tab w:val="left" w:pos="10490"/>
        </w:tabs>
        <w:rPr>
          <w:rFonts w:ascii="Arial" w:hAnsi="Arial" w:cs="Arial"/>
        </w:rPr>
      </w:pPr>
      <w:r w:rsidRPr="005E6A12">
        <w:rPr>
          <w:rFonts w:ascii="Arial" w:hAnsi="Arial" w:cs="Arial"/>
        </w:rPr>
        <w:t>2° Divertimento, fl. vl. viola, vcl. (1967).</w:t>
      </w:r>
      <w:r w:rsidR="00CE6C6B">
        <w:rPr>
          <w:rFonts w:ascii="Arial" w:hAnsi="Arial" w:cs="Arial"/>
        </w:rPr>
        <w:t xml:space="preserve">   </w:t>
      </w:r>
      <w:r w:rsidRPr="005E6A12">
        <w:rPr>
          <w:rFonts w:ascii="Arial" w:hAnsi="Arial" w:cs="Arial"/>
        </w:rPr>
        <w:t>Intermezzo, vl. viola, vcl. (1992).</w:t>
      </w:r>
      <w:r w:rsidR="00AB0779" w:rsidRPr="005E6A12">
        <w:rPr>
          <w:rFonts w:ascii="Arial" w:hAnsi="Arial" w:cs="Arial"/>
        </w:rPr>
        <w:t xml:space="preserve">   </w:t>
      </w:r>
    </w:p>
    <w:p w:rsidR="00620CC3" w:rsidRPr="005E6A12" w:rsidRDefault="00AB0779" w:rsidP="007E0117">
      <w:pPr>
        <w:tabs>
          <w:tab w:val="left" w:pos="4253"/>
          <w:tab w:val="left" w:pos="9639"/>
          <w:tab w:val="left" w:pos="10206"/>
          <w:tab w:val="left" w:pos="10490"/>
        </w:tabs>
        <w:rPr>
          <w:rFonts w:ascii="Arial" w:hAnsi="Arial" w:cs="Arial"/>
        </w:rPr>
      </w:pPr>
      <w:r w:rsidRPr="005E6A12">
        <w:rPr>
          <w:rFonts w:ascii="Arial" w:hAnsi="Arial" w:cs="Arial"/>
        </w:rPr>
        <w:t>Viorgan, viola e organo (2007).</w:t>
      </w:r>
    </w:p>
    <w:p w:rsidR="00620CC3" w:rsidRPr="005E6A12" w:rsidRDefault="00620CC3" w:rsidP="007E0117">
      <w:pPr>
        <w:tabs>
          <w:tab w:val="left" w:pos="4253"/>
          <w:tab w:val="left" w:pos="9639"/>
          <w:tab w:val="left" w:pos="10206"/>
          <w:tab w:val="left" w:pos="10490"/>
        </w:tabs>
        <w:rPr>
          <w:rFonts w:ascii="Arial" w:hAnsi="Arial" w:cs="Arial"/>
        </w:rPr>
      </w:pPr>
    </w:p>
    <w:p w:rsidR="00E92B38" w:rsidRPr="005E6A12" w:rsidRDefault="00E92B3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CHLUBNA  Osvald</w:t>
      </w:r>
      <w:r w:rsidR="00003A12" w:rsidRPr="005E6A12">
        <w:rPr>
          <w:rFonts w:ascii="Arial" w:hAnsi="Arial" w:cs="Arial"/>
          <w:color w:val="4F81BD"/>
          <w:u w:val="single"/>
        </w:rPr>
        <w:tab/>
      </w:r>
      <w:r w:rsidRPr="005E6A12">
        <w:rPr>
          <w:rFonts w:ascii="Arial" w:hAnsi="Arial" w:cs="Arial"/>
          <w:color w:val="4F81BD"/>
          <w:u w:val="single"/>
        </w:rPr>
        <w:t>Brno, 23.7.1893 - Brno, 30.10.1971.</w:t>
      </w:r>
    </w:p>
    <w:p w:rsidR="00E92B38" w:rsidRPr="005E6A12" w:rsidRDefault="00E92B3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céco, allievo di Janacek.</w:t>
      </w:r>
    </w:p>
    <w:p w:rsidR="00E92B38" w:rsidRPr="005E6A12" w:rsidRDefault="004712E6" w:rsidP="007E0117">
      <w:pPr>
        <w:tabs>
          <w:tab w:val="left" w:pos="4253"/>
          <w:tab w:val="left" w:pos="9639"/>
          <w:tab w:val="left" w:pos="10206"/>
          <w:tab w:val="left" w:pos="10490"/>
        </w:tabs>
        <w:rPr>
          <w:rFonts w:ascii="Arial" w:hAnsi="Arial" w:cs="Arial"/>
        </w:rPr>
      </w:pPr>
      <w:r w:rsidRPr="005E6A12">
        <w:rPr>
          <w:rFonts w:ascii="Arial" w:hAnsi="Arial" w:cs="Arial"/>
        </w:rPr>
        <w:t xml:space="preserve">Invenzione, viola sola (1962).   </w:t>
      </w:r>
      <w:r w:rsidR="00E92B38" w:rsidRPr="005E6A12">
        <w:rPr>
          <w:rFonts w:ascii="Arial" w:hAnsi="Arial" w:cs="Arial"/>
        </w:rPr>
        <w:t>Sonat</w:t>
      </w:r>
      <w:r w:rsidR="00AB0779" w:rsidRPr="005E6A12">
        <w:rPr>
          <w:rFonts w:ascii="Arial" w:hAnsi="Arial" w:cs="Arial"/>
        </w:rPr>
        <w:t>in</w:t>
      </w:r>
      <w:r w:rsidR="00E92B38" w:rsidRPr="005E6A12">
        <w:rPr>
          <w:rFonts w:ascii="Arial" w:hAnsi="Arial" w:cs="Arial"/>
        </w:rPr>
        <w:t>a per viola e pf.</w:t>
      </w:r>
      <w:r w:rsidR="00AB0779" w:rsidRPr="005E6A12">
        <w:rPr>
          <w:rFonts w:ascii="Arial" w:hAnsi="Arial" w:cs="Arial"/>
        </w:rPr>
        <w:t xml:space="preserve"> op. 119.</w:t>
      </w:r>
    </w:p>
    <w:p w:rsidR="004712E6" w:rsidRPr="005E6A12" w:rsidRDefault="004712E6" w:rsidP="007E0117">
      <w:pPr>
        <w:tabs>
          <w:tab w:val="left" w:pos="4253"/>
          <w:tab w:val="left" w:pos="9639"/>
          <w:tab w:val="left" w:pos="10206"/>
          <w:tab w:val="left" w:pos="10490"/>
        </w:tabs>
        <w:rPr>
          <w:rFonts w:ascii="Arial" w:hAnsi="Arial" w:cs="Arial"/>
        </w:rPr>
      </w:pPr>
      <w:r w:rsidRPr="005E6A12">
        <w:rPr>
          <w:rFonts w:ascii="Arial" w:hAnsi="Arial" w:cs="Arial"/>
        </w:rPr>
        <w:t>Fantasia in Do-, op. 44, viola e orch. (1936).</w:t>
      </w:r>
    </w:p>
    <w:p w:rsidR="00750A5D" w:rsidRPr="005E6A12" w:rsidRDefault="00750A5D" w:rsidP="007E0117">
      <w:pPr>
        <w:tabs>
          <w:tab w:val="left" w:pos="4253"/>
          <w:tab w:val="left" w:pos="9639"/>
          <w:tab w:val="left" w:pos="10206"/>
          <w:tab w:val="left" w:pos="10490"/>
        </w:tabs>
        <w:rPr>
          <w:rFonts w:ascii="Arial" w:hAnsi="Arial" w:cs="Arial"/>
        </w:rPr>
      </w:pPr>
    </w:p>
    <w:p w:rsidR="00C6262E" w:rsidRPr="005E6A12" w:rsidRDefault="00C6262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CILENSEK  </w:t>
      </w:r>
      <w:hyperlink r:id="rId63" w:tooltip="Johann Cilenšek (page does not exist)" w:history="1">
        <w:r w:rsidRPr="005E6A12">
          <w:rPr>
            <w:rFonts w:ascii="Arial" w:hAnsi="Arial" w:cs="Arial"/>
            <w:color w:val="4F81BD"/>
            <w:u w:val="single"/>
          </w:rPr>
          <w:t>Johann</w:t>
        </w:r>
      </w:hyperlink>
      <w:r w:rsidR="00003A12" w:rsidRPr="005E6A12">
        <w:rPr>
          <w:rFonts w:ascii="Arial" w:hAnsi="Arial" w:cs="Arial"/>
          <w:color w:val="4F81BD"/>
          <w:u w:val="single"/>
        </w:rPr>
        <w:tab/>
      </w:r>
      <w:r w:rsidRPr="005E6A12">
        <w:rPr>
          <w:rFonts w:ascii="Arial" w:hAnsi="Arial" w:cs="Arial"/>
          <w:color w:val="4F81BD"/>
          <w:u w:val="single"/>
        </w:rPr>
        <w:t>Grobdurau, 4.12.1913 - Erfurt, 14.12.1998.</w:t>
      </w:r>
    </w:p>
    <w:p w:rsidR="00C6262E" w:rsidRPr="005E6A12" w:rsidRDefault="00C6262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docente universitario tedesco (DDR). Studi a Lipsia con Hogner (org.) e J. N. David </w:t>
      </w:r>
      <w:r w:rsidR="00C9575D">
        <w:rPr>
          <w:rFonts w:ascii="Arial" w:hAnsi="Arial" w:cs="Arial"/>
          <w:color w:val="4F81BD"/>
          <w:sz w:val="20"/>
          <w:szCs w:val="20"/>
        </w:rPr>
        <w:t xml:space="preserve">                   </w:t>
      </w:r>
      <w:r w:rsidRPr="005E6A12">
        <w:rPr>
          <w:rFonts w:ascii="Arial" w:hAnsi="Arial" w:cs="Arial"/>
          <w:color w:val="4F81BD"/>
          <w:sz w:val="20"/>
          <w:szCs w:val="20"/>
        </w:rPr>
        <w:t>(comp.).</w:t>
      </w:r>
      <w:r w:rsidR="00C9575D">
        <w:rPr>
          <w:rFonts w:ascii="Arial" w:hAnsi="Arial" w:cs="Arial"/>
          <w:color w:val="4F81BD"/>
          <w:sz w:val="20"/>
          <w:szCs w:val="20"/>
        </w:rPr>
        <w:t xml:space="preserve"> </w:t>
      </w:r>
      <w:r w:rsidRPr="005E6A12">
        <w:rPr>
          <w:rFonts w:ascii="Arial" w:hAnsi="Arial" w:cs="Arial"/>
          <w:color w:val="4F81BD"/>
          <w:sz w:val="20"/>
          <w:szCs w:val="20"/>
        </w:rPr>
        <w:t xml:space="preserve">Insegnante di composizione al Conservatorio della Turingia e Rettore dell’Università della </w:t>
      </w:r>
      <w:r w:rsidR="00C9575D">
        <w:rPr>
          <w:rFonts w:ascii="Arial" w:hAnsi="Arial" w:cs="Arial"/>
          <w:color w:val="4F81BD"/>
          <w:sz w:val="20"/>
          <w:szCs w:val="20"/>
        </w:rPr>
        <w:t xml:space="preserve">                  </w:t>
      </w:r>
      <w:r w:rsidRPr="005E6A12">
        <w:rPr>
          <w:rFonts w:ascii="Arial" w:hAnsi="Arial" w:cs="Arial"/>
          <w:color w:val="4F81BD"/>
          <w:sz w:val="20"/>
          <w:szCs w:val="20"/>
        </w:rPr>
        <w:t>Musica</w:t>
      </w:r>
      <w:r w:rsidR="00C9575D">
        <w:rPr>
          <w:rFonts w:ascii="Arial" w:hAnsi="Arial" w:cs="Arial"/>
          <w:color w:val="4F81BD"/>
          <w:sz w:val="20"/>
          <w:szCs w:val="20"/>
        </w:rPr>
        <w:t xml:space="preserve"> </w:t>
      </w:r>
      <w:r w:rsidRPr="005E6A12">
        <w:rPr>
          <w:rFonts w:ascii="Arial" w:hAnsi="Arial" w:cs="Arial"/>
          <w:color w:val="4F81BD"/>
          <w:sz w:val="20"/>
          <w:szCs w:val="20"/>
        </w:rPr>
        <w:t>F. Liszt di Weimar</w:t>
      </w:r>
      <w:r w:rsidR="00003A12" w:rsidRPr="005E6A12">
        <w:rPr>
          <w:rFonts w:ascii="Arial" w:hAnsi="Arial" w:cs="Arial"/>
          <w:color w:val="4F81BD"/>
          <w:sz w:val="20"/>
          <w:szCs w:val="20"/>
        </w:rPr>
        <w:t xml:space="preserve"> </w:t>
      </w:r>
      <w:r w:rsidRPr="005E6A12">
        <w:rPr>
          <w:rFonts w:ascii="Arial" w:hAnsi="Arial" w:cs="Arial"/>
          <w:color w:val="4F81BD"/>
          <w:sz w:val="20"/>
          <w:szCs w:val="20"/>
        </w:rPr>
        <w:t>dal 1972 al 1978. Autore di 5 Sinfonie.</w:t>
      </w:r>
    </w:p>
    <w:p w:rsidR="00C6262E" w:rsidRPr="005E6A12" w:rsidRDefault="00C6262E" w:rsidP="007E0117">
      <w:pPr>
        <w:tabs>
          <w:tab w:val="left" w:pos="4253"/>
          <w:tab w:val="left" w:pos="9639"/>
          <w:tab w:val="left" w:pos="10206"/>
          <w:tab w:val="left" w:pos="10490"/>
        </w:tabs>
        <w:rPr>
          <w:rFonts w:ascii="Arial" w:hAnsi="Arial" w:cs="Arial"/>
        </w:rPr>
      </w:pPr>
      <w:r w:rsidRPr="005E6A12">
        <w:rPr>
          <w:rFonts w:ascii="Arial" w:hAnsi="Arial" w:cs="Arial"/>
        </w:rPr>
        <w:t>Pezzo da Concerto per viola e orchestra (1977, 22’).</w:t>
      </w:r>
    </w:p>
    <w:p w:rsidR="00C6262E" w:rsidRPr="005E6A12" w:rsidRDefault="00C6262E" w:rsidP="007E0117">
      <w:pPr>
        <w:tabs>
          <w:tab w:val="left" w:pos="4253"/>
          <w:tab w:val="left" w:pos="9639"/>
          <w:tab w:val="left" w:pos="10206"/>
          <w:tab w:val="left" w:pos="10490"/>
        </w:tabs>
        <w:rPr>
          <w:rFonts w:ascii="Arial" w:hAnsi="Arial" w:cs="Arial"/>
        </w:rPr>
      </w:pPr>
    </w:p>
    <w:p w:rsidR="0035735A" w:rsidRPr="005E6A12" w:rsidRDefault="006E5B4B"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CLARKE  Henry Leland</w:t>
      </w:r>
      <w:r w:rsidRPr="005E6A12">
        <w:rPr>
          <w:rFonts w:ascii="Arial" w:hAnsi="Arial" w:cs="Arial"/>
          <w:color w:val="4F81BD"/>
          <w:u w:val="single"/>
          <w:lang w:val="en-US"/>
        </w:rPr>
        <w:tab/>
      </w:r>
      <w:r w:rsidR="00E83CEA" w:rsidRPr="005E6A12">
        <w:rPr>
          <w:rFonts w:ascii="Arial" w:hAnsi="Arial" w:cs="Arial"/>
          <w:color w:val="4F81BD"/>
          <w:u w:val="single"/>
          <w:lang w:val="en-US"/>
        </w:rPr>
        <w:t>Dover, 9.3.</w:t>
      </w:r>
      <w:r w:rsidRPr="005E6A12">
        <w:rPr>
          <w:rFonts w:ascii="Arial" w:hAnsi="Arial" w:cs="Arial"/>
          <w:color w:val="4F81BD"/>
          <w:u w:val="single"/>
          <w:lang w:val="en-US"/>
        </w:rPr>
        <w:t xml:space="preserve">1907 </w:t>
      </w:r>
      <w:r w:rsidR="00C9575D">
        <w:rPr>
          <w:rFonts w:ascii="Arial" w:hAnsi="Arial" w:cs="Arial"/>
          <w:color w:val="4F81BD"/>
          <w:u w:val="single"/>
          <w:lang w:val="en-US"/>
        </w:rPr>
        <w:t>-</w:t>
      </w:r>
      <w:r w:rsidRPr="005E6A12">
        <w:rPr>
          <w:rFonts w:ascii="Arial" w:hAnsi="Arial" w:cs="Arial"/>
          <w:color w:val="4F81BD"/>
          <w:u w:val="single"/>
          <w:lang w:val="en-US"/>
        </w:rPr>
        <w:t xml:space="preserve"> </w:t>
      </w:r>
      <w:r w:rsidR="00E83CEA" w:rsidRPr="005E6A12">
        <w:rPr>
          <w:rFonts w:ascii="Arial" w:hAnsi="Arial" w:cs="Arial"/>
          <w:color w:val="4F81BD"/>
          <w:u w:val="single"/>
          <w:lang w:val="en-US"/>
        </w:rPr>
        <w:t>Deerfield, 30.3.</w:t>
      </w:r>
      <w:r w:rsidRPr="005E6A12">
        <w:rPr>
          <w:rFonts w:ascii="Arial" w:hAnsi="Arial" w:cs="Arial"/>
          <w:color w:val="4F81BD"/>
          <w:u w:val="single"/>
          <w:lang w:val="en-US"/>
        </w:rPr>
        <w:t>1992.</w:t>
      </w:r>
      <w:r w:rsidR="0035735A" w:rsidRPr="005E6A12">
        <w:rPr>
          <w:rFonts w:ascii="Arial" w:hAnsi="Arial" w:cs="Arial"/>
          <w:color w:val="4F81BD"/>
          <w:u w:val="single"/>
          <w:lang w:val="en-US"/>
        </w:rPr>
        <w:t xml:space="preserve">  </w:t>
      </w:r>
    </w:p>
    <w:p w:rsidR="00E83CEA" w:rsidRPr="005E6A12" w:rsidRDefault="00E83CE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w:t>
      </w:r>
      <w:r w:rsidR="00E7090E" w:rsidRPr="005E6A12">
        <w:rPr>
          <w:rFonts w:ascii="Arial" w:hAnsi="Arial" w:cs="Arial"/>
          <w:color w:val="4F81BD"/>
          <w:sz w:val="20"/>
          <w:szCs w:val="20"/>
        </w:rPr>
        <w:t xml:space="preserve">e didatta </w:t>
      </w:r>
      <w:r w:rsidRPr="005E6A12">
        <w:rPr>
          <w:rFonts w:ascii="Arial" w:hAnsi="Arial" w:cs="Arial"/>
          <w:color w:val="4F81BD"/>
          <w:sz w:val="20"/>
          <w:szCs w:val="20"/>
        </w:rPr>
        <w:t>inglese</w:t>
      </w:r>
      <w:r w:rsidR="00910458" w:rsidRPr="005E6A12">
        <w:rPr>
          <w:rFonts w:ascii="Arial" w:hAnsi="Arial" w:cs="Arial"/>
          <w:color w:val="4F81BD"/>
          <w:sz w:val="20"/>
          <w:szCs w:val="20"/>
        </w:rPr>
        <w:t xml:space="preserve">, allievo di Holst alla Harward University, </w:t>
      </w:r>
      <w:r w:rsidR="00B91CF7" w:rsidRPr="005E6A12">
        <w:rPr>
          <w:rFonts w:ascii="Arial" w:hAnsi="Arial" w:cs="Arial"/>
          <w:color w:val="4F81BD"/>
          <w:sz w:val="20"/>
          <w:szCs w:val="20"/>
        </w:rPr>
        <w:t xml:space="preserve">di </w:t>
      </w:r>
      <w:r w:rsidR="00910458" w:rsidRPr="005E6A12">
        <w:rPr>
          <w:rFonts w:ascii="Arial" w:hAnsi="Arial" w:cs="Arial"/>
          <w:color w:val="4F81BD"/>
          <w:sz w:val="20"/>
          <w:szCs w:val="20"/>
        </w:rPr>
        <w:t>N. Boulanger a Parigi,</w:t>
      </w:r>
      <w:r w:rsidR="00B91CF7" w:rsidRPr="005E6A12">
        <w:rPr>
          <w:rFonts w:ascii="Arial" w:hAnsi="Arial" w:cs="Arial"/>
          <w:color w:val="4F81BD"/>
          <w:sz w:val="20"/>
          <w:szCs w:val="20"/>
        </w:rPr>
        <w:t xml:space="preserve"> di Weisse e</w:t>
      </w:r>
      <w:r w:rsidR="00C9575D">
        <w:rPr>
          <w:rFonts w:ascii="Arial" w:hAnsi="Arial" w:cs="Arial"/>
          <w:color w:val="4F81BD"/>
          <w:sz w:val="20"/>
          <w:szCs w:val="20"/>
        </w:rPr>
        <w:t xml:space="preserve"> </w:t>
      </w:r>
      <w:r w:rsidR="00B91CF7" w:rsidRPr="005E6A12">
        <w:rPr>
          <w:rFonts w:ascii="Arial" w:hAnsi="Arial" w:cs="Arial"/>
          <w:color w:val="4F81BD"/>
          <w:sz w:val="20"/>
          <w:szCs w:val="20"/>
        </w:rPr>
        <w:t xml:space="preserve">di Luening. </w:t>
      </w:r>
      <w:r w:rsidR="000D3030" w:rsidRPr="005E6A12">
        <w:rPr>
          <w:rFonts w:ascii="Arial" w:hAnsi="Arial" w:cs="Arial"/>
          <w:color w:val="4F81BD"/>
          <w:sz w:val="20"/>
          <w:szCs w:val="20"/>
        </w:rPr>
        <w:t xml:space="preserve">Insegnante ai College di Bennington, Westminster, alle Università dl Los Angeles </w:t>
      </w:r>
      <w:r w:rsidR="00CE6C6B">
        <w:rPr>
          <w:rFonts w:ascii="Arial" w:hAnsi="Arial" w:cs="Arial"/>
          <w:color w:val="4F81BD"/>
          <w:sz w:val="20"/>
          <w:szCs w:val="20"/>
        </w:rPr>
        <w:t xml:space="preserve">  </w:t>
      </w:r>
      <w:r w:rsidR="000D3030" w:rsidRPr="005E6A12">
        <w:rPr>
          <w:rFonts w:ascii="Arial" w:hAnsi="Arial" w:cs="Arial"/>
          <w:color w:val="4F81BD"/>
          <w:sz w:val="20"/>
          <w:szCs w:val="20"/>
        </w:rPr>
        <w:t>e Washington</w:t>
      </w:r>
      <w:r w:rsidR="00E7090E" w:rsidRPr="005E6A12">
        <w:rPr>
          <w:rFonts w:ascii="Arial" w:hAnsi="Arial" w:cs="Arial"/>
          <w:color w:val="4F81BD"/>
          <w:sz w:val="20"/>
          <w:szCs w:val="20"/>
        </w:rPr>
        <w:t>.</w:t>
      </w:r>
      <w:r w:rsidR="00910458" w:rsidRPr="005E6A12">
        <w:rPr>
          <w:rFonts w:ascii="Arial" w:hAnsi="Arial" w:cs="Arial"/>
          <w:color w:val="4F81BD"/>
          <w:sz w:val="20"/>
          <w:szCs w:val="20"/>
        </w:rPr>
        <w:t xml:space="preserve"> </w:t>
      </w:r>
    </w:p>
    <w:p w:rsidR="006E5B4B" w:rsidRPr="005E6A12" w:rsidRDefault="006E5B4B" w:rsidP="007E0117">
      <w:pPr>
        <w:tabs>
          <w:tab w:val="left" w:pos="4253"/>
          <w:tab w:val="left" w:pos="9639"/>
          <w:tab w:val="left" w:pos="10206"/>
          <w:tab w:val="left" w:pos="10490"/>
        </w:tabs>
        <w:rPr>
          <w:rFonts w:ascii="Arial" w:hAnsi="Arial" w:cs="Arial"/>
        </w:rPr>
      </w:pPr>
      <w:r w:rsidRPr="005E6A12">
        <w:rPr>
          <w:rFonts w:ascii="Arial" w:hAnsi="Arial" w:cs="Arial"/>
        </w:rPr>
        <w:t>Nocturne</w:t>
      </w:r>
      <w:r w:rsidR="00BB0C24" w:rsidRPr="005E6A12">
        <w:rPr>
          <w:rFonts w:ascii="Arial" w:hAnsi="Arial" w:cs="Arial"/>
        </w:rPr>
        <w:t xml:space="preserve">, </w:t>
      </w:r>
      <w:r w:rsidRPr="005E6A12">
        <w:rPr>
          <w:rFonts w:ascii="Arial" w:hAnsi="Arial" w:cs="Arial"/>
        </w:rPr>
        <w:t xml:space="preserve">viola </w:t>
      </w:r>
      <w:r w:rsidR="00BB0C24" w:rsidRPr="005E6A12">
        <w:rPr>
          <w:rFonts w:ascii="Arial" w:hAnsi="Arial" w:cs="Arial"/>
        </w:rPr>
        <w:t>e pf.</w:t>
      </w:r>
      <w:r w:rsidRPr="005E6A12">
        <w:rPr>
          <w:rFonts w:ascii="Arial" w:hAnsi="Arial" w:cs="Arial"/>
        </w:rPr>
        <w:t xml:space="preserve"> (1955)</w:t>
      </w:r>
      <w:r w:rsidR="005C00DA" w:rsidRPr="005E6A12">
        <w:rPr>
          <w:rFonts w:ascii="Arial" w:hAnsi="Arial" w:cs="Arial"/>
        </w:rPr>
        <w:t xml:space="preserve">.   </w:t>
      </w:r>
      <w:r w:rsidRPr="005E6A12">
        <w:rPr>
          <w:rFonts w:ascii="Arial" w:hAnsi="Arial" w:cs="Arial"/>
        </w:rPr>
        <w:t>Encounter</w:t>
      </w:r>
      <w:r w:rsidR="005C00DA" w:rsidRPr="005E6A12">
        <w:rPr>
          <w:rFonts w:ascii="Arial" w:hAnsi="Arial" w:cs="Arial"/>
        </w:rPr>
        <w:t>,</w:t>
      </w:r>
      <w:r w:rsidRPr="005E6A12">
        <w:rPr>
          <w:rFonts w:ascii="Arial" w:hAnsi="Arial" w:cs="Arial"/>
        </w:rPr>
        <w:t xml:space="preserve"> viola </w:t>
      </w:r>
      <w:r w:rsidR="005C00DA" w:rsidRPr="005E6A12">
        <w:rPr>
          <w:rFonts w:ascii="Arial" w:hAnsi="Arial" w:cs="Arial"/>
        </w:rPr>
        <w:t>e</w:t>
      </w:r>
      <w:r w:rsidRPr="005E6A12">
        <w:rPr>
          <w:rFonts w:ascii="Arial" w:hAnsi="Arial" w:cs="Arial"/>
        </w:rPr>
        <w:t xml:space="preserve"> orch</w:t>
      </w:r>
      <w:r w:rsidR="005C00DA" w:rsidRPr="005E6A12">
        <w:rPr>
          <w:rFonts w:ascii="Arial" w:hAnsi="Arial" w:cs="Arial"/>
        </w:rPr>
        <w:t xml:space="preserve">. </w:t>
      </w:r>
      <w:r w:rsidRPr="005E6A12">
        <w:rPr>
          <w:rFonts w:ascii="Arial" w:hAnsi="Arial" w:cs="Arial"/>
        </w:rPr>
        <w:t>(1961)</w:t>
      </w:r>
      <w:r w:rsidR="005C00DA" w:rsidRPr="005E6A12">
        <w:rPr>
          <w:rFonts w:ascii="Arial" w:hAnsi="Arial" w:cs="Arial"/>
        </w:rPr>
        <w:t>.</w:t>
      </w:r>
      <w:r w:rsidRPr="005E6A12">
        <w:rPr>
          <w:rFonts w:ascii="Arial" w:hAnsi="Arial" w:cs="Arial"/>
        </w:rPr>
        <w:t xml:space="preserve">  </w:t>
      </w:r>
    </w:p>
    <w:p w:rsidR="00E7090E" w:rsidRPr="005E6A12" w:rsidRDefault="00E7090E" w:rsidP="007E0117">
      <w:pPr>
        <w:tabs>
          <w:tab w:val="left" w:pos="4253"/>
          <w:tab w:val="left" w:pos="9639"/>
          <w:tab w:val="left" w:pos="10206"/>
          <w:tab w:val="left" w:pos="10490"/>
        </w:tabs>
        <w:rPr>
          <w:rFonts w:ascii="Arial" w:hAnsi="Arial" w:cs="Arial"/>
        </w:rPr>
      </w:pPr>
    </w:p>
    <w:p w:rsidR="00607D4D" w:rsidRPr="005E6A12" w:rsidRDefault="00607D4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CLARKE  </w:t>
      </w:r>
      <w:hyperlink r:id="rId64" w:tooltip="James Clarke (composer)" w:history="1">
        <w:r w:rsidRPr="005E6A12">
          <w:rPr>
            <w:rFonts w:ascii="Arial" w:hAnsi="Arial" w:cs="Arial"/>
            <w:color w:val="4F81BD"/>
            <w:u w:val="single"/>
          </w:rPr>
          <w:t>James</w:t>
        </w:r>
      </w:hyperlink>
      <w:r w:rsidR="00003A12" w:rsidRPr="005E6A12">
        <w:rPr>
          <w:rFonts w:ascii="Arial" w:hAnsi="Arial" w:cs="Arial"/>
          <w:color w:val="4F81BD"/>
          <w:u w:val="single"/>
        </w:rPr>
        <w:tab/>
      </w:r>
      <w:r w:rsidR="00F67778" w:rsidRPr="005E6A12">
        <w:rPr>
          <w:rFonts w:ascii="Arial" w:hAnsi="Arial" w:cs="Arial"/>
          <w:color w:val="4F81BD"/>
          <w:u w:val="single"/>
        </w:rPr>
        <w:t>Londra, 15.10.</w:t>
      </w:r>
      <w:r w:rsidRPr="005E6A12">
        <w:rPr>
          <w:rFonts w:ascii="Arial" w:hAnsi="Arial" w:cs="Arial"/>
          <w:color w:val="4F81BD"/>
          <w:u w:val="single"/>
        </w:rPr>
        <w:t xml:space="preserve">1957 </w:t>
      </w:r>
    </w:p>
    <w:p w:rsidR="007A6478" w:rsidRPr="005E6A12" w:rsidRDefault="008B3F6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inglese, studi all</w:t>
      </w:r>
      <w:r w:rsidR="007A6478" w:rsidRPr="005E6A12">
        <w:rPr>
          <w:rFonts w:ascii="Arial" w:hAnsi="Arial" w:cs="Arial"/>
          <w:color w:val="4F81BD"/>
          <w:sz w:val="20"/>
          <w:szCs w:val="20"/>
        </w:rPr>
        <w:t xml:space="preserve">e </w:t>
      </w:r>
      <w:r w:rsidRPr="005E6A12">
        <w:rPr>
          <w:rFonts w:ascii="Arial" w:hAnsi="Arial" w:cs="Arial"/>
          <w:color w:val="4F81BD"/>
          <w:sz w:val="20"/>
          <w:szCs w:val="20"/>
        </w:rPr>
        <w:t>Università di Southa</w:t>
      </w:r>
      <w:r w:rsidR="007A6478" w:rsidRPr="005E6A12">
        <w:rPr>
          <w:rFonts w:ascii="Arial" w:hAnsi="Arial" w:cs="Arial"/>
          <w:color w:val="4F81BD"/>
          <w:sz w:val="20"/>
          <w:szCs w:val="20"/>
        </w:rPr>
        <w:t>m</w:t>
      </w:r>
      <w:r w:rsidRPr="005E6A12">
        <w:rPr>
          <w:rFonts w:ascii="Arial" w:hAnsi="Arial" w:cs="Arial"/>
          <w:color w:val="4F81BD"/>
          <w:sz w:val="20"/>
          <w:szCs w:val="20"/>
        </w:rPr>
        <w:t>pton</w:t>
      </w:r>
      <w:r w:rsidR="007A6478" w:rsidRPr="005E6A12">
        <w:rPr>
          <w:rFonts w:ascii="Arial" w:hAnsi="Arial" w:cs="Arial"/>
          <w:color w:val="4F81BD"/>
          <w:sz w:val="20"/>
          <w:szCs w:val="20"/>
        </w:rPr>
        <w:t xml:space="preserve"> e Londra. Con una borsa di studio si recò in </w:t>
      </w:r>
      <w:r w:rsidR="00C9575D">
        <w:rPr>
          <w:rFonts w:ascii="Arial" w:hAnsi="Arial" w:cs="Arial"/>
          <w:color w:val="4F81BD"/>
          <w:sz w:val="20"/>
          <w:szCs w:val="20"/>
        </w:rPr>
        <w:t xml:space="preserve">   </w:t>
      </w:r>
      <w:r w:rsidR="007A6478" w:rsidRPr="005E6A12">
        <w:rPr>
          <w:rFonts w:ascii="Arial" w:hAnsi="Arial" w:cs="Arial"/>
          <w:color w:val="4F81BD"/>
          <w:sz w:val="20"/>
          <w:szCs w:val="20"/>
        </w:rPr>
        <w:t>Finlandia</w:t>
      </w:r>
      <w:r w:rsidR="00C9575D">
        <w:rPr>
          <w:rFonts w:ascii="Arial" w:hAnsi="Arial" w:cs="Arial"/>
          <w:color w:val="4F81BD"/>
          <w:sz w:val="20"/>
          <w:szCs w:val="20"/>
        </w:rPr>
        <w:t xml:space="preserve"> e </w:t>
      </w:r>
      <w:r w:rsidR="007A6478" w:rsidRPr="005E6A12">
        <w:rPr>
          <w:rFonts w:ascii="Arial" w:hAnsi="Arial" w:cs="Arial"/>
          <w:color w:val="4F81BD"/>
          <w:sz w:val="20"/>
          <w:szCs w:val="20"/>
        </w:rPr>
        <w:t>studiò composizione con Merilainen ad Helsin</w:t>
      </w:r>
      <w:r w:rsidR="0067466A" w:rsidRPr="005E6A12">
        <w:rPr>
          <w:rFonts w:ascii="Arial" w:hAnsi="Arial" w:cs="Arial"/>
          <w:color w:val="4F81BD"/>
          <w:sz w:val="20"/>
          <w:szCs w:val="20"/>
        </w:rPr>
        <w:t>ki.</w:t>
      </w:r>
      <w:r w:rsidR="00B930FA" w:rsidRPr="005E6A12">
        <w:rPr>
          <w:rFonts w:ascii="Arial" w:hAnsi="Arial" w:cs="Arial"/>
          <w:color w:val="4F81BD"/>
          <w:sz w:val="20"/>
          <w:szCs w:val="20"/>
        </w:rPr>
        <w:t xml:space="preserve"> Insegnante </w:t>
      </w:r>
      <w:r w:rsidR="00A34E65" w:rsidRPr="005E6A12">
        <w:rPr>
          <w:rFonts w:ascii="Arial" w:hAnsi="Arial" w:cs="Arial"/>
          <w:color w:val="4F81BD"/>
          <w:sz w:val="20"/>
          <w:szCs w:val="20"/>
        </w:rPr>
        <w:t xml:space="preserve">“Visiting” </w:t>
      </w:r>
      <w:r w:rsidR="00B930FA" w:rsidRPr="005E6A12">
        <w:rPr>
          <w:rFonts w:ascii="Arial" w:hAnsi="Arial" w:cs="Arial"/>
          <w:color w:val="4F81BD"/>
          <w:sz w:val="20"/>
          <w:szCs w:val="20"/>
        </w:rPr>
        <w:t xml:space="preserve">all’Accademia di Baku, </w:t>
      </w:r>
      <w:r w:rsidR="00221EB0" w:rsidRPr="005E6A12">
        <w:rPr>
          <w:rFonts w:ascii="Arial" w:hAnsi="Arial" w:cs="Arial"/>
          <w:color w:val="4F81BD"/>
          <w:sz w:val="20"/>
          <w:szCs w:val="20"/>
        </w:rPr>
        <w:t xml:space="preserve">                                                     </w:t>
      </w:r>
      <w:r w:rsidR="00B930FA" w:rsidRPr="005E6A12">
        <w:rPr>
          <w:rFonts w:ascii="Arial" w:hAnsi="Arial" w:cs="Arial"/>
          <w:color w:val="4F81BD"/>
          <w:sz w:val="20"/>
          <w:szCs w:val="20"/>
        </w:rPr>
        <w:t xml:space="preserve">al Conservatorio di Mosca, all’Università di </w:t>
      </w:r>
      <w:r w:rsidR="00A34E65" w:rsidRPr="005E6A12">
        <w:rPr>
          <w:rFonts w:ascii="Arial" w:hAnsi="Arial" w:cs="Arial"/>
          <w:color w:val="4F81BD"/>
          <w:sz w:val="20"/>
          <w:szCs w:val="20"/>
        </w:rPr>
        <w:t xml:space="preserve">Malmoe. </w:t>
      </w:r>
      <w:r w:rsidR="0067466A" w:rsidRPr="005E6A12">
        <w:rPr>
          <w:rFonts w:ascii="Arial" w:hAnsi="Arial" w:cs="Arial"/>
          <w:color w:val="4F81BD"/>
          <w:sz w:val="20"/>
          <w:szCs w:val="20"/>
        </w:rPr>
        <w:t xml:space="preserve"> </w:t>
      </w:r>
    </w:p>
    <w:p w:rsidR="00607D4D" w:rsidRPr="005E6A12" w:rsidRDefault="00607D4D"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Isolation </w:t>
      </w:r>
      <w:r w:rsidR="00BA4A01" w:rsidRPr="005E6A12">
        <w:rPr>
          <w:rFonts w:ascii="Arial" w:hAnsi="Arial" w:cs="Arial"/>
          <w:lang w:val="en-US"/>
        </w:rPr>
        <w:t xml:space="preserve">per </w:t>
      </w:r>
      <w:r w:rsidRPr="005E6A12">
        <w:rPr>
          <w:rFonts w:ascii="Arial" w:hAnsi="Arial" w:cs="Arial"/>
          <w:lang w:val="en-US"/>
        </w:rPr>
        <w:t>viola sol</w:t>
      </w:r>
      <w:r w:rsidR="00BA4A01" w:rsidRPr="005E6A12">
        <w:rPr>
          <w:rFonts w:ascii="Arial" w:hAnsi="Arial" w:cs="Arial"/>
          <w:lang w:val="en-US"/>
        </w:rPr>
        <w:t>a</w:t>
      </w:r>
      <w:r w:rsidRPr="005E6A12">
        <w:rPr>
          <w:rFonts w:ascii="Arial" w:hAnsi="Arial" w:cs="Arial"/>
          <w:lang w:val="en-US"/>
        </w:rPr>
        <w:t xml:space="preserve"> (1997) </w:t>
      </w:r>
    </w:p>
    <w:p w:rsidR="00F67778" w:rsidRPr="005E6A12" w:rsidRDefault="00F67778" w:rsidP="007E0117">
      <w:pPr>
        <w:tabs>
          <w:tab w:val="left" w:pos="4253"/>
          <w:tab w:val="left" w:pos="9639"/>
          <w:tab w:val="left" w:pos="10206"/>
          <w:tab w:val="left" w:pos="10490"/>
        </w:tabs>
        <w:rPr>
          <w:rFonts w:ascii="Arial" w:hAnsi="Arial" w:cs="Arial"/>
          <w:lang w:val="en-US"/>
        </w:rPr>
      </w:pPr>
    </w:p>
    <w:p w:rsidR="00E0699A" w:rsidRPr="005E6A12" w:rsidRDefault="00E0699A"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CLARKE  Rebecca</w:t>
      </w:r>
      <w:r w:rsidR="00003A12" w:rsidRPr="005E6A12">
        <w:rPr>
          <w:rFonts w:ascii="Arial" w:hAnsi="Arial" w:cs="Arial"/>
          <w:color w:val="4F81BD"/>
          <w:u w:val="single"/>
          <w:lang w:val="en-US"/>
        </w:rPr>
        <w:tab/>
      </w:r>
      <w:r w:rsidR="0087206A" w:rsidRPr="005E6A12">
        <w:rPr>
          <w:rFonts w:ascii="Arial" w:hAnsi="Arial" w:cs="Arial"/>
          <w:color w:val="4F81BD"/>
          <w:u w:val="single"/>
          <w:lang w:val="en-US"/>
        </w:rPr>
        <w:t>Harrow, 27.7.1886</w:t>
      </w:r>
      <w:r w:rsidR="00C85B6F" w:rsidRPr="005E6A12">
        <w:rPr>
          <w:rFonts w:ascii="Arial" w:hAnsi="Arial" w:cs="Arial"/>
          <w:color w:val="4F81BD"/>
          <w:u w:val="single"/>
          <w:lang w:val="en-US"/>
        </w:rPr>
        <w:t xml:space="preserve"> </w:t>
      </w:r>
      <w:r w:rsidR="00F67379" w:rsidRPr="005E6A12">
        <w:rPr>
          <w:rFonts w:ascii="Arial" w:hAnsi="Arial" w:cs="Arial"/>
          <w:color w:val="4F81BD"/>
          <w:u w:val="single"/>
          <w:lang w:val="en-US"/>
        </w:rPr>
        <w:t>-</w:t>
      </w:r>
      <w:r w:rsidRPr="005E6A12">
        <w:rPr>
          <w:rFonts w:ascii="Arial" w:hAnsi="Arial" w:cs="Arial"/>
          <w:color w:val="4F81BD"/>
          <w:u w:val="single"/>
          <w:lang w:val="en-US"/>
        </w:rPr>
        <w:t xml:space="preserve"> </w:t>
      </w:r>
      <w:r w:rsidR="007C3B57" w:rsidRPr="005E6A12">
        <w:rPr>
          <w:rFonts w:ascii="Arial" w:hAnsi="Arial" w:cs="Arial"/>
          <w:color w:val="4F81BD"/>
          <w:u w:val="single"/>
          <w:lang w:val="en-US"/>
        </w:rPr>
        <w:t xml:space="preserve">New York, </w:t>
      </w:r>
      <w:r w:rsidR="00F67379" w:rsidRPr="005E6A12">
        <w:rPr>
          <w:rFonts w:ascii="Arial" w:hAnsi="Arial" w:cs="Arial"/>
          <w:color w:val="4F81BD"/>
          <w:u w:val="single"/>
          <w:lang w:val="en-US"/>
        </w:rPr>
        <w:t>13.10</w:t>
      </w:r>
      <w:r w:rsidR="007C3B57" w:rsidRPr="005E6A12">
        <w:rPr>
          <w:rFonts w:ascii="Arial" w:hAnsi="Arial" w:cs="Arial"/>
          <w:color w:val="4F81BD"/>
          <w:u w:val="single"/>
          <w:lang w:val="en-US"/>
        </w:rPr>
        <w:t>.</w:t>
      </w:r>
      <w:r w:rsidRPr="005E6A12">
        <w:rPr>
          <w:rFonts w:ascii="Arial" w:hAnsi="Arial" w:cs="Arial"/>
          <w:color w:val="4F81BD"/>
          <w:u w:val="single"/>
          <w:lang w:val="en-US"/>
        </w:rPr>
        <w:t>1979</w:t>
      </w:r>
      <w:r w:rsidR="0087206A" w:rsidRPr="005E6A12">
        <w:rPr>
          <w:rFonts w:ascii="Arial" w:hAnsi="Arial" w:cs="Arial"/>
          <w:color w:val="4F81BD"/>
          <w:u w:val="single"/>
          <w:lang w:val="en-US"/>
        </w:rPr>
        <w:t>.</w:t>
      </w:r>
    </w:p>
    <w:p w:rsidR="0087206A" w:rsidRPr="005E6A12" w:rsidRDefault="0087206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w:t>
      </w:r>
      <w:r w:rsidR="007C3B57" w:rsidRPr="005E6A12">
        <w:rPr>
          <w:rFonts w:ascii="Arial" w:hAnsi="Arial" w:cs="Arial"/>
          <w:b/>
          <w:color w:val="4F81BD"/>
          <w:sz w:val="20"/>
          <w:szCs w:val="20"/>
        </w:rPr>
        <w:t>iolista</w:t>
      </w:r>
      <w:r w:rsidRPr="005E6A12">
        <w:rPr>
          <w:rFonts w:ascii="Arial" w:hAnsi="Arial" w:cs="Arial"/>
          <w:color w:val="4F81BD"/>
          <w:sz w:val="20"/>
          <w:szCs w:val="20"/>
        </w:rPr>
        <w:t xml:space="preserve"> e compositrice inglese</w:t>
      </w:r>
      <w:r w:rsidR="00765F1D" w:rsidRPr="005E6A12">
        <w:rPr>
          <w:rFonts w:ascii="Arial" w:hAnsi="Arial" w:cs="Arial"/>
          <w:color w:val="4F81BD"/>
          <w:sz w:val="20"/>
          <w:szCs w:val="20"/>
        </w:rPr>
        <w:t>, il padre era americano e madre tedesca</w:t>
      </w:r>
      <w:r w:rsidRPr="005E6A12">
        <w:rPr>
          <w:rFonts w:ascii="Arial" w:hAnsi="Arial" w:cs="Arial"/>
          <w:color w:val="4F81BD"/>
          <w:sz w:val="20"/>
          <w:szCs w:val="20"/>
        </w:rPr>
        <w:t xml:space="preserve">. </w:t>
      </w:r>
      <w:r w:rsidR="00230BC4" w:rsidRPr="005E6A12">
        <w:rPr>
          <w:rFonts w:ascii="Arial" w:hAnsi="Arial" w:cs="Arial"/>
          <w:color w:val="4F81BD"/>
          <w:sz w:val="20"/>
          <w:szCs w:val="20"/>
        </w:rPr>
        <w:t>Studi alla Royal Academy</w:t>
      </w:r>
      <w:r w:rsidR="00A77957" w:rsidRPr="005E6A12">
        <w:rPr>
          <w:rFonts w:ascii="Arial" w:hAnsi="Arial" w:cs="Arial"/>
          <w:color w:val="4F81BD"/>
          <w:sz w:val="20"/>
          <w:szCs w:val="20"/>
        </w:rPr>
        <w:t xml:space="preserve"> dal </w:t>
      </w:r>
      <w:r w:rsidR="00C9575D">
        <w:rPr>
          <w:rFonts w:ascii="Arial" w:hAnsi="Arial" w:cs="Arial"/>
          <w:color w:val="4F81BD"/>
          <w:sz w:val="20"/>
          <w:szCs w:val="20"/>
        </w:rPr>
        <w:t xml:space="preserve">                  </w:t>
      </w:r>
      <w:r w:rsidR="00A77957" w:rsidRPr="005E6A12">
        <w:rPr>
          <w:rFonts w:ascii="Arial" w:hAnsi="Arial" w:cs="Arial"/>
          <w:color w:val="4F81BD"/>
          <w:sz w:val="20"/>
          <w:szCs w:val="20"/>
        </w:rPr>
        <w:t>1903 al</w:t>
      </w:r>
      <w:r w:rsidR="00C9575D">
        <w:rPr>
          <w:rFonts w:ascii="Arial" w:hAnsi="Arial" w:cs="Arial"/>
          <w:color w:val="4F81BD"/>
          <w:sz w:val="20"/>
          <w:szCs w:val="20"/>
        </w:rPr>
        <w:t xml:space="preserve"> </w:t>
      </w:r>
      <w:r w:rsidR="00A77957" w:rsidRPr="005E6A12">
        <w:rPr>
          <w:rFonts w:ascii="Arial" w:hAnsi="Arial" w:cs="Arial"/>
          <w:color w:val="4F81BD"/>
          <w:sz w:val="20"/>
          <w:szCs w:val="20"/>
        </w:rPr>
        <w:t>1905</w:t>
      </w:r>
      <w:r w:rsidR="00230BC4" w:rsidRPr="005E6A12">
        <w:rPr>
          <w:rFonts w:ascii="Arial" w:hAnsi="Arial" w:cs="Arial"/>
          <w:color w:val="4F81BD"/>
          <w:sz w:val="20"/>
          <w:szCs w:val="20"/>
        </w:rPr>
        <w:t xml:space="preserve"> e al Royal </w:t>
      </w:r>
      <w:r w:rsidR="0072061B" w:rsidRPr="005E6A12">
        <w:rPr>
          <w:rFonts w:ascii="Arial" w:hAnsi="Arial" w:cs="Arial"/>
          <w:color w:val="4F81BD"/>
          <w:sz w:val="20"/>
          <w:szCs w:val="20"/>
        </w:rPr>
        <w:t>College di Londra</w:t>
      </w:r>
      <w:r w:rsidR="00765F1D" w:rsidRPr="005E6A12">
        <w:rPr>
          <w:rFonts w:ascii="Arial" w:hAnsi="Arial" w:cs="Arial"/>
          <w:color w:val="4F81BD"/>
          <w:sz w:val="20"/>
          <w:szCs w:val="20"/>
        </w:rPr>
        <w:t xml:space="preserve"> dal 1907 al 1910</w:t>
      </w:r>
      <w:r w:rsidR="0072061B" w:rsidRPr="005E6A12">
        <w:rPr>
          <w:rFonts w:ascii="Arial" w:hAnsi="Arial" w:cs="Arial"/>
          <w:color w:val="4F81BD"/>
          <w:sz w:val="20"/>
          <w:szCs w:val="20"/>
        </w:rPr>
        <w:t xml:space="preserve">. </w:t>
      </w:r>
      <w:r w:rsidRPr="005E6A12">
        <w:rPr>
          <w:rFonts w:ascii="Arial" w:hAnsi="Arial" w:cs="Arial"/>
          <w:color w:val="4F81BD"/>
          <w:sz w:val="20"/>
          <w:szCs w:val="20"/>
        </w:rPr>
        <w:t>Allieva d</w:t>
      </w:r>
      <w:r w:rsidR="00716DE7" w:rsidRPr="005E6A12">
        <w:rPr>
          <w:rFonts w:ascii="Arial" w:hAnsi="Arial" w:cs="Arial"/>
          <w:color w:val="4F81BD"/>
          <w:sz w:val="20"/>
          <w:szCs w:val="20"/>
        </w:rPr>
        <w:t>el violista</w:t>
      </w:r>
      <w:r w:rsidRPr="005E6A12">
        <w:rPr>
          <w:rFonts w:ascii="Arial" w:hAnsi="Arial" w:cs="Arial"/>
          <w:color w:val="4F81BD"/>
          <w:sz w:val="20"/>
          <w:szCs w:val="20"/>
        </w:rPr>
        <w:t xml:space="preserve"> </w:t>
      </w:r>
      <w:r w:rsidR="00A77957" w:rsidRPr="005E6A12">
        <w:rPr>
          <w:rFonts w:ascii="Arial" w:hAnsi="Arial" w:cs="Arial"/>
          <w:color w:val="4F81BD"/>
          <w:sz w:val="20"/>
          <w:szCs w:val="20"/>
        </w:rPr>
        <w:t xml:space="preserve">Tertis, </w:t>
      </w:r>
      <w:r w:rsidR="00716DE7" w:rsidRPr="005E6A12">
        <w:rPr>
          <w:rFonts w:ascii="Arial" w:hAnsi="Arial" w:cs="Arial"/>
          <w:color w:val="4F81BD"/>
          <w:sz w:val="20"/>
          <w:szCs w:val="20"/>
        </w:rPr>
        <w:t xml:space="preserve">di </w:t>
      </w:r>
      <w:r w:rsidR="007C3B57" w:rsidRPr="005E6A12">
        <w:rPr>
          <w:rFonts w:ascii="Arial" w:hAnsi="Arial" w:cs="Arial"/>
          <w:color w:val="4F81BD"/>
          <w:sz w:val="20"/>
          <w:szCs w:val="20"/>
        </w:rPr>
        <w:t xml:space="preserve">Miles e </w:t>
      </w:r>
      <w:r w:rsidRPr="005E6A12">
        <w:rPr>
          <w:rFonts w:ascii="Arial" w:hAnsi="Arial" w:cs="Arial"/>
          <w:color w:val="4F81BD"/>
          <w:sz w:val="20"/>
          <w:szCs w:val="20"/>
        </w:rPr>
        <w:t>Standford</w:t>
      </w:r>
      <w:r w:rsidR="00DA3E72" w:rsidRPr="005E6A12">
        <w:rPr>
          <w:rFonts w:ascii="Arial" w:hAnsi="Arial" w:cs="Arial"/>
          <w:color w:val="4F81BD"/>
          <w:sz w:val="20"/>
          <w:szCs w:val="20"/>
        </w:rPr>
        <w:t xml:space="preserve"> </w:t>
      </w:r>
      <w:r w:rsidR="00C9575D">
        <w:rPr>
          <w:rFonts w:ascii="Arial" w:hAnsi="Arial" w:cs="Arial"/>
          <w:color w:val="4F81BD"/>
          <w:sz w:val="20"/>
          <w:szCs w:val="20"/>
        </w:rPr>
        <w:t xml:space="preserve"> </w:t>
      </w:r>
      <w:r w:rsidR="00DA3E72" w:rsidRPr="005E6A12">
        <w:rPr>
          <w:rFonts w:ascii="Arial" w:hAnsi="Arial" w:cs="Arial"/>
          <w:color w:val="4F81BD"/>
          <w:sz w:val="20"/>
          <w:szCs w:val="20"/>
        </w:rPr>
        <w:t>(che la convinse ad abbandonare il violino per la viola)</w:t>
      </w:r>
      <w:r w:rsidRPr="005E6A12">
        <w:rPr>
          <w:rFonts w:ascii="Arial" w:hAnsi="Arial" w:cs="Arial"/>
          <w:color w:val="4F81BD"/>
          <w:sz w:val="20"/>
          <w:szCs w:val="20"/>
        </w:rPr>
        <w:t>, concertista sempre in quartetto</w:t>
      </w:r>
      <w:r w:rsidR="00DA3E72" w:rsidRPr="005E6A12">
        <w:rPr>
          <w:rFonts w:ascii="Arial" w:hAnsi="Arial" w:cs="Arial"/>
          <w:color w:val="4F81BD"/>
          <w:sz w:val="20"/>
          <w:szCs w:val="20"/>
        </w:rPr>
        <w:t xml:space="preserve"> o in duo con la pianista M. Hess, concerti che si conclusero a causa di una artrite</w:t>
      </w:r>
      <w:r w:rsidR="000D414F" w:rsidRPr="005E6A12">
        <w:rPr>
          <w:rFonts w:ascii="Arial" w:hAnsi="Arial" w:cs="Arial"/>
          <w:color w:val="4F81BD"/>
          <w:sz w:val="20"/>
          <w:szCs w:val="20"/>
        </w:rPr>
        <w:t xml:space="preserve"> e di una distimia depressiva</w:t>
      </w:r>
      <w:r w:rsidRPr="005E6A12">
        <w:rPr>
          <w:rFonts w:ascii="Arial" w:hAnsi="Arial" w:cs="Arial"/>
          <w:color w:val="4F81BD"/>
          <w:sz w:val="20"/>
          <w:szCs w:val="20"/>
        </w:rPr>
        <w:t xml:space="preserve">. </w:t>
      </w:r>
      <w:r w:rsidR="00F65062" w:rsidRPr="005E6A12">
        <w:rPr>
          <w:rFonts w:ascii="Arial" w:hAnsi="Arial" w:cs="Arial"/>
          <w:color w:val="4F81BD"/>
          <w:sz w:val="20"/>
          <w:szCs w:val="20"/>
        </w:rPr>
        <w:t>Si trasferì negli Stati Uniti nel</w:t>
      </w:r>
      <w:r w:rsidR="00C9575D">
        <w:rPr>
          <w:rFonts w:ascii="Arial" w:hAnsi="Arial" w:cs="Arial"/>
          <w:color w:val="4F81BD"/>
          <w:sz w:val="20"/>
          <w:szCs w:val="20"/>
        </w:rPr>
        <w:t xml:space="preserve"> </w:t>
      </w:r>
      <w:r w:rsidR="00F65062" w:rsidRPr="005E6A12">
        <w:rPr>
          <w:rFonts w:ascii="Arial" w:hAnsi="Arial" w:cs="Arial"/>
          <w:color w:val="4F81BD"/>
          <w:sz w:val="20"/>
          <w:szCs w:val="20"/>
        </w:rPr>
        <w:t>1916</w:t>
      </w:r>
      <w:r w:rsidR="009443FF" w:rsidRPr="005E6A12">
        <w:rPr>
          <w:rFonts w:ascii="Arial" w:hAnsi="Arial" w:cs="Arial"/>
          <w:color w:val="4F81BD"/>
          <w:sz w:val="20"/>
          <w:szCs w:val="20"/>
        </w:rPr>
        <w:t xml:space="preserve"> dove ritrovò </w:t>
      </w:r>
      <w:r w:rsidR="00DF3382" w:rsidRPr="005E6A12">
        <w:rPr>
          <w:rFonts w:ascii="Arial" w:hAnsi="Arial" w:cs="Arial"/>
          <w:color w:val="4F81BD"/>
          <w:sz w:val="20"/>
          <w:szCs w:val="20"/>
        </w:rPr>
        <w:t xml:space="preserve">casualmente, a New York, </w:t>
      </w:r>
      <w:r w:rsidR="00DA3E72" w:rsidRPr="005E6A12">
        <w:rPr>
          <w:rFonts w:ascii="Arial" w:hAnsi="Arial" w:cs="Arial"/>
          <w:color w:val="4F81BD"/>
          <w:sz w:val="20"/>
          <w:szCs w:val="20"/>
        </w:rPr>
        <w:t xml:space="preserve">il compagno di studi </w:t>
      </w:r>
      <w:r w:rsidR="00A872D6" w:rsidRPr="005E6A12">
        <w:rPr>
          <w:rFonts w:ascii="Arial" w:hAnsi="Arial" w:cs="Arial"/>
          <w:color w:val="4F81BD"/>
          <w:sz w:val="20"/>
          <w:szCs w:val="20"/>
        </w:rPr>
        <w:t>James Friskin</w:t>
      </w:r>
      <w:r w:rsidRPr="005E6A12">
        <w:rPr>
          <w:rFonts w:ascii="Arial" w:hAnsi="Arial" w:cs="Arial"/>
          <w:color w:val="4F81BD"/>
          <w:sz w:val="20"/>
          <w:szCs w:val="20"/>
        </w:rPr>
        <w:t>.</w:t>
      </w:r>
      <w:r w:rsidR="0033132E" w:rsidRPr="005E6A12">
        <w:rPr>
          <w:rFonts w:ascii="Arial" w:hAnsi="Arial" w:cs="Arial"/>
          <w:color w:val="4F81BD"/>
          <w:sz w:val="20"/>
          <w:szCs w:val="20"/>
        </w:rPr>
        <w:t xml:space="preserve"> </w:t>
      </w:r>
      <w:r w:rsidR="00DF3382" w:rsidRPr="005E6A12">
        <w:rPr>
          <w:rFonts w:ascii="Arial" w:hAnsi="Arial" w:cs="Arial"/>
          <w:color w:val="4F81BD"/>
          <w:sz w:val="20"/>
          <w:szCs w:val="20"/>
        </w:rPr>
        <w:t>In un Concorso</w:t>
      </w:r>
      <w:r w:rsidR="00EC55DB" w:rsidRPr="005E6A12">
        <w:rPr>
          <w:rFonts w:ascii="Arial" w:hAnsi="Arial" w:cs="Arial"/>
          <w:color w:val="4F81BD"/>
          <w:sz w:val="20"/>
          <w:szCs w:val="20"/>
        </w:rPr>
        <w:t xml:space="preserve"> di nuovi brani</w:t>
      </w:r>
      <w:r w:rsidR="00DF3382" w:rsidRPr="005E6A12">
        <w:rPr>
          <w:rFonts w:ascii="Arial" w:hAnsi="Arial" w:cs="Arial"/>
          <w:color w:val="4F81BD"/>
          <w:sz w:val="20"/>
          <w:szCs w:val="20"/>
        </w:rPr>
        <w:t>, risultò prima a pari merito</w:t>
      </w:r>
      <w:r w:rsidR="00EC55DB" w:rsidRPr="005E6A12">
        <w:rPr>
          <w:rFonts w:ascii="Arial" w:hAnsi="Arial" w:cs="Arial"/>
          <w:color w:val="4F81BD"/>
          <w:sz w:val="20"/>
          <w:szCs w:val="20"/>
        </w:rPr>
        <w:t xml:space="preserve"> con un brano di Bloch, la commissione ed i critici</w:t>
      </w:r>
      <w:r w:rsidR="00426372" w:rsidRPr="005E6A12">
        <w:rPr>
          <w:rFonts w:ascii="Arial" w:hAnsi="Arial" w:cs="Arial"/>
          <w:color w:val="4F81BD"/>
          <w:sz w:val="20"/>
          <w:szCs w:val="20"/>
        </w:rPr>
        <w:t xml:space="preserve"> erano convinti che una donna non potesse essere alla pari, o addirittura </w:t>
      </w:r>
      <w:r w:rsidR="00FB521C">
        <w:rPr>
          <w:rFonts w:ascii="Arial" w:hAnsi="Arial" w:cs="Arial"/>
          <w:color w:val="4F81BD"/>
          <w:sz w:val="20"/>
          <w:szCs w:val="20"/>
        </w:rPr>
        <w:t xml:space="preserve">   </w:t>
      </w:r>
      <w:r w:rsidR="00426372" w:rsidRPr="005E6A12">
        <w:rPr>
          <w:rFonts w:ascii="Arial" w:hAnsi="Arial" w:cs="Arial"/>
          <w:color w:val="4F81BD"/>
          <w:sz w:val="20"/>
          <w:szCs w:val="20"/>
        </w:rPr>
        <w:t xml:space="preserve">scrivere </w:t>
      </w:r>
      <w:r w:rsidR="00025A73" w:rsidRPr="005E6A12">
        <w:rPr>
          <w:rFonts w:ascii="Arial" w:hAnsi="Arial" w:cs="Arial"/>
          <w:color w:val="4F81BD"/>
          <w:sz w:val="20"/>
          <w:szCs w:val="20"/>
        </w:rPr>
        <w:t xml:space="preserve">brani all’altezza </w:t>
      </w:r>
      <w:r w:rsidR="00426372" w:rsidRPr="005E6A12">
        <w:rPr>
          <w:rFonts w:ascii="Arial" w:hAnsi="Arial" w:cs="Arial"/>
          <w:color w:val="4F81BD"/>
          <w:sz w:val="20"/>
          <w:szCs w:val="20"/>
        </w:rPr>
        <w:t>del grande compositore</w:t>
      </w:r>
      <w:r w:rsidR="00025A73" w:rsidRPr="005E6A12">
        <w:rPr>
          <w:rFonts w:ascii="Arial" w:hAnsi="Arial" w:cs="Arial"/>
          <w:color w:val="4F81BD"/>
          <w:sz w:val="20"/>
          <w:szCs w:val="20"/>
        </w:rPr>
        <w:t>, il premio andò a Bloch</w:t>
      </w:r>
      <w:r w:rsidR="00EC55DB" w:rsidRPr="005E6A12">
        <w:rPr>
          <w:rFonts w:ascii="Arial" w:hAnsi="Arial" w:cs="Arial"/>
          <w:color w:val="4F81BD"/>
          <w:sz w:val="20"/>
          <w:szCs w:val="20"/>
        </w:rPr>
        <w:t>.</w:t>
      </w:r>
      <w:r w:rsidR="00C9575D">
        <w:rPr>
          <w:rFonts w:ascii="Arial" w:hAnsi="Arial" w:cs="Arial"/>
          <w:color w:val="4F81BD"/>
          <w:sz w:val="20"/>
          <w:szCs w:val="20"/>
        </w:rPr>
        <w:t xml:space="preserve"> </w:t>
      </w:r>
      <w:r w:rsidR="00CE6189" w:rsidRPr="005E6A12">
        <w:rPr>
          <w:rFonts w:ascii="Arial" w:hAnsi="Arial" w:cs="Arial"/>
          <w:color w:val="4F81BD"/>
          <w:sz w:val="20"/>
          <w:szCs w:val="20"/>
        </w:rPr>
        <w:t xml:space="preserve">La sua viola era uno Stradivari. </w:t>
      </w:r>
      <w:r w:rsidR="00191DB8" w:rsidRPr="005E6A12">
        <w:rPr>
          <w:rFonts w:ascii="Arial" w:hAnsi="Arial" w:cs="Arial"/>
          <w:color w:val="4F81BD"/>
          <w:sz w:val="20"/>
          <w:szCs w:val="20"/>
        </w:rPr>
        <w:t xml:space="preserve">Quando </w:t>
      </w:r>
      <w:r w:rsidR="00DB1541" w:rsidRPr="005E6A12">
        <w:rPr>
          <w:rFonts w:ascii="Arial" w:hAnsi="Arial" w:cs="Arial"/>
          <w:color w:val="4F81BD"/>
          <w:sz w:val="20"/>
          <w:szCs w:val="20"/>
        </w:rPr>
        <w:t>Rebecca Clarke</w:t>
      </w:r>
      <w:r w:rsidR="00191DB8" w:rsidRPr="005E6A12">
        <w:rPr>
          <w:rFonts w:ascii="Arial" w:hAnsi="Arial" w:cs="Arial"/>
          <w:color w:val="4F81BD"/>
          <w:sz w:val="20"/>
          <w:szCs w:val="20"/>
        </w:rPr>
        <w:t xml:space="preserve"> compì</w:t>
      </w:r>
      <w:r w:rsidR="00BA71FE" w:rsidRPr="005E6A12">
        <w:rPr>
          <w:rFonts w:ascii="Arial" w:hAnsi="Arial" w:cs="Arial"/>
          <w:color w:val="4F81BD"/>
          <w:sz w:val="20"/>
          <w:szCs w:val="20"/>
        </w:rPr>
        <w:t xml:space="preserve"> ottant’anni</w:t>
      </w:r>
      <w:r w:rsidR="00191DB8" w:rsidRPr="005E6A12">
        <w:rPr>
          <w:rFonts w:ascii="Arial" w:hAnsi="Arial" w:cs="Arial"/>
          <w:color w:val="4F81BD"/>
          <w:sz w:val="20"/>
          <w:szCs w:val="20"/>
        </w:rPr>
        <w:t>,</w:t>
      </w:r>
      <w:r w:rsidR="00BA71FE" w:rsidRPr="005E6A12">
        <w:rPr>
          <w:rFonts w:ascii="Arial" w:hAnsi="Arial" w:cs="Arial"/>
          <w:color w:val="4F81BD"/>
          <w:sz w:val="20"/>
          <w:szCs w:val="20"/>
        </w:rPr>
        <w:t xml:space="preserve"> le sue composizioni furono eseguite</w:t>
      </w:r>
      <w:r w:rsidR="00C9575D">
        <w:rPr>
          <w:rFonts w:ascii="Arial" w:hAnsi="Arial" w:cs="Arial"/>
          <w:color w:val="4F81BD"/>
          <w:sz w:val="20"/>
          <w:szCs w:val="20"/>
        </w:rPr>
        <w:t xml:space="preserve"> </w:t>
      </w:r>
      <w:r w:rsidR="00BA71FE" w:rsidRPr="005E6A12">
        <w:rPr>
          <w:rFonts w:ascii="Arial" w:hAnsi="Arial" w:cs="Arial"/>
          <w:color w:val="4F81BD"/>
          <w:sz w:val="20"/>
          <w:szCs w:val="20"/>
        </w:rPr>
        <w:t xml:space="preserve">da una radio </w:t>
      </w:r>
      <w:r w:rsidR="009B69E9" w:rsidRPr="005E6A12">
        <w:rPr>
          <w:rFonts w:ascii="Arial" w:hAnsi="Arial" w:cs="Arial"/>
          <w:color w:val="4F81BD"/>
          <w:sz w:val="20"/>
          <w:szCs w:val="20"/>
        </w:rPr>
        <w:t xml:space="preserve">americana, che trasmetteva solo </w:t>
      </w:r>
      <w:r w:rsidR="00BA71FE" w:rsidRPr="005E6A12">
        <w:rPr>
          <w:rFonts w:ascii="Arial" w:hAnsi="Arial" w:cs="Arial"/>
          <w:color w:val="4F81BD"/>
          <w:sz w:val="20"/>
          <w:szCs w:val="20"/>
        </w:rPr>
        <w:t>musica classica</w:t>
      </w:r>
      <w:r w:rsidR="009B69E9" w:rsidRPr="005E6A12">
        <w:rPr>
          <w:rFonts w:ascii="Arial" w:hAnsi="Arial" w:cs="Arial"/>
          <w:color w:val="4F81BD"/>
          <w:sz w:val="20"/>
          <w:szCs w:val="20"/>
        </w:rPr>
        <w:t>,</w:t>
      </w:r>
      <w:r w:rsidR="00BA71FE" w:rsidRPr="005E6A12">
        <w:rPr>
          <w:rFonts w:ascii="Arial" w:hAnsi="Arial" w:cs="Arial"/>
          <w:color w:val="4F81BD"/>
          <w:sz w:val="20"/>
          <w:szCs w:val="20"/>
        </w:rPr>
        <w:t xml:space="preserve"> </w:t>
      </w:r>
      <w:r w:rsidR="00B23000" w:rsidRPr="005E6A12">
        <w:rPr>
          <w:rFonts w:ascii="Arial" w:hAnsi="Arial" w:cs="Arial"/>
          <w:color w:val="4F81BD"/>
          <w:sz w:val="20"/>
          <w:szCs w:val="20"/>
        </w:rPr>
        <w:t>e</w:t>
      </w:r>
      <w:r w:rsidR="00003A12" w:rsidRPr="005E6A12">
        <w:rPr>
          <w:rFonts w:ascii="Arial" w:hAnsi="Arial" w:cs="Arial"/>
          <w:color w:val="4F81BD"/>
          <w:sz w:val="20"/>
          <w:szCs w:val="20"/>
        </w:rPr>
        <w:t>d</w:t>
      </w:r>
      <w:r w:rsidR="00B23000" w:rsidRPr="005E6A12">
        <w:rPr>
          <w:rFonts w:ascii="Arial" w:hAnsi="Arial" w:cs="Arial"/>
          <w:color w:val="4F81BD"/>
          <w:sz w:val="20"/>
          <w:szCs w:val="20"/>
        </w:rPr>
        <w:t xml:space="preserve"> </w:t>
      </w:r>
      <w:r w:rsidR="00BA71FE" w:rsidRPr="005E6A12">
        <w:rPr>
          <w:rFonts w:ascii="Arial" w:hAnsi="Arial" w:cs="Arial"/>
          <w:color w:val="4F81BD"/>
          <w:sz w:val="20"/>
          <w:szCs w:val="20"/>
        </w:rPr>
        <w:t xml:space="preserve">ebbe </w:t>
      </w:r>
      <w:r w:rsidR="009B69E9" w:rsidRPr="005E6A12">
        <w:rPr>
          <w:rFonts w:ascii="Arial" w:hAnsi="Arial" w:cs="Arial"/>
          <w:color w:val="4F81BD"/>
          <w:sz w:val="20"/>
          <w:szCs w:val="20"/>
        </w:rPr>
        <w:t>negli ultimi 13 anni di vita musicale</w:t>
      </w:r>
      <w:r w:rsidR="00191DB8" w:rsidRPr="005E6A12">
        <w:rPr>
          <w:rFonts w:ascii="Arial" w:hAnsi="Arial" w:cs="Arial"/>
          <w:color w:val="4F81BD"/>
          <w:sz w:val="20"/>
          <w:szCs w:val="20"/>
        </w:rPr>
        <w:t>,</w:t>
      </w:r>
      <w:r w:rsidR="009B69E9" w:rsidRPr="005E6A12">
        <w:rPr>
          <w:rFonts w:ascii="Arial" w:hAnsi="Arial" w:cs="Arial"/>
          <w:color w:val="4F81BD"/>
          <w:sz w:val="20"/>
          <w:szCs w:val="20"/>
        </w:rPr>
        <w:t xml:space="preserve"> </w:t>
      </w:r>
      <w:r w:rsidR="00191DB8" w:rsidRPr="005E6A12">
        <w:rPr>
          <w:rFonts w:ascii="Arial" w:hAnsi="Arial" w:cs="Arial"/>
          <w:color w:val="4F81BD"/>
          <w:sz w:val="20"/>
          <w:szCs w:val="20"/>
        </w:rPr>
        <w:t xml:space="preserve">successo </w:t>
      </w:r>
      <w:r w:rsidR="00BA71FE" w:rsidRPr="005E6A12">
        <w:rPr>
          <w:rFonts w:ascii="Arial" w:hAnsi="Arial" w:cs="Arial"/>
          <w:color w:val="4F81BD"/>
          <w:sz w:val="20"/>
          <w:szCs w:val="20"/>
        </w:rPr>
        <w:t>meritato</w:t>
      </w:r>
      <w:r w:rsidR="00191DB8" w:rsidRPr="005E6A12">
        <w:rPr>
          <w:rFonts w:ascii="Arial" w:hAnsi="Arial" w:cs="Arial"/>
          <w:color w:val="4F81BD"/>
          <w:sz w:val="20"/>
          <w:szCs w:val="20"/>
        </w:rPr>
        <w:t>,</w:t>
      </w:r>
      <w:r w:rsidR="00BA71FE" w:rsidRPr="005E6A12">
        <w:rPr>
          <w:rFonts w:ascii="Arial" w:hAnsi="Arial" w:cs="Arial"/>
          <w:color w:val="4F81BD"/>
          <w:sz w:val="20"/>
          <w:szCs w:val="20"/>
        </w:rPr>
        <w:t xml:space="preserve"> </w:t>
      </w:r>
      <w:r w:rsidR="00191DB8" w:rsidRPr="005E6A12">
        <w:rPr>
          <w:rFonts w:ascii="Arial" w:hAnsi="Arial" w:cs="Arial"/>
          <w:color w:val="4F81BD"/>
          <w:sz w:val="20"/>
          <w:szCs w:val="20"/>
        </w:rPr>
        <w:t>anche se decisamente tardivo</w:t>
      </w:r>
      <w:r w:rsidR="00524946" w:rsidRPr="005E6A12">
        <w:rPr>
          <w:rFonts w:ascii="Arial" w:hAnsi="Arial" w:cs="Arial"/>
          <w:color w:val="4F81BD"/>
          <w:sz w:val="20"/>
          <w:szCs w:val="20"/>
        </w:rPr>
        <w:t xml:space="preserve"> e con metà delle sue opere non pubblicate</w:t>
      </w:r>
      <w:r w:rsidR="00BA71FE" w:rsidRPr="005E6A12">
        <w:rPr>
          <w:rFonts w:ascii="Arial" w:hAnsi="Arial" w:cs="Arial"/>
          <w:color w:val="4F81BD"/>
          <w:sz w:val="20"/>
          <w:szCs w:val="20"/>
        </w:rPr>
        <w:t>.</w:t>
      </w:r>
      <w:r w:rsidR="00C146F0">
        <w:rPr>
          <w:rFonts w:ascii="Arial" w:hAnsi="Arial" w:cs="Arial"/>
          <w:color w:val="4F81BD"/>
          <w:sz w:val="20"/>
          <w:szCs w:val="20"/>
        </w:rPr>
        <w:t xml:space="preserve"> </w:t>
      </w:r>
      <w:r w:rsidR="00215BA2" w:rsidRPr="005E6A12">
        <w:rPr>
          <w:rFonts w:ascii="Arial" w:hAnsi="Arial" w:cs="Arial"/>
          <w:color w:val="4F81BD"/>
          <w:sz w:val="20"/>
          <w:szCs w:val="20"/>
        </w:rPr>
        <w:t>Nel 2000 è</w:t>
      </w:r>
      <w:r w:rsidR="00EF0640" w:rsidRPr="005E6A12">
        <w:rPr>
          <w:rFonts w:ascii="Arial" w:hAnsi="Arial" w:cs="Arial"/>
          <w:color w:val="4F81BD"/>
          <w:sz w:val="20"/>
          <w:szCs w:val="20"/>
        </w:rPr>
        <w:t xml:space="preserve"> </w:t>
      </w:r>
      <w:r w:rsidR="00215BA2" w:rsidRPr="005E6A12">
        <w:rPr>
          <w:rFonts w:ascii="Arial" w:hAnsi="Arial" w:cs="Arial"/>
          <w:color w:val="4F81BD"/>
          <w:sz w:val="20"/>
          <w:szCs w:val="20"/>
        </w:rPr>
        <w:t xml:space="preserve">stata fondata la </w:t>
      </w:r>
      <w:r w:rsidR="005B5429">
        <w:rPr>
          <w:rFonts w:ascii="Arial" w:hAnsi="Arial" w:cs="Arial"/>
          <w:color w:val="4F81BD"/>
          <w:sz w:val="20"/>
          <w:szCs w:val="20"/>
        </w:rPr>
        <w:t xml:space="preserve">  </w:t>
      </w:r>
      <w:r w:rsidR="00215BA2" w:rsidRPr="005E6A12">
        <w:rPr>
          <w:rFonts w:ascii="Arial" w:hAnsi="Arial" w:cs="Arial"/>
          <w:color w:val="4F81BD"/>
          <w:sz w:val="20"/>
          <w:szCs w:val="20"/>
        </w:rPr>
        <w:t>“Rebecca Clarke Society”</w:t>
      </w:r>
      <w:r w:rsidR="0087183D" w:rsidRPr="005E6A12">
        <w:rPr>
          <w:rFonts w:ascii="Arial" w:hAnsi="Arial" w:cs="Arial"/>
          <w:color w:val="4F81BD"/>
          <w:sz w:val="20"/>
          <w:szCs w:val="20"/>
        </w:rPr>
        <w:t>, anche</w:t>
      </w:r>
      <w:r w:rsidR="00215BA2" w:rsidRPr="005E6A12">
        <w:rPr>
          <w:rFonts w:ascii="Arial" w:hAnsi="Arial" w:cs="Arial"/>
          <w:color w:val="4F81BD"/>
          <w:sz w:val="20"/>
          <w:szCs w:val="20"/>
        </w:rPr>
        <w:t xml:space="preserve"> </w:t>
      </w:r>
      <w:r w:rsidR="00EF0640" w:rsidRPr="005E6A12">
        <w:rPr>
          <w:rFonts w:ascii="Arial" w:hAnsi="Arial" w:cs="Arial"/>
          <w:color w:val="4F81BD"/>
          <w:sz w:val="20"/>
          <w:szCs w:val="20"/>
        </w:rPr>
        <w:t xml:space="preserve">per </w:t>
      </w:r>
      <w:r w:rsidR="0087183D" w:rsidRPr="005E6A12">
        <w:rPr>
          <w:rFonts w:ascii="Arial" w:hAnsi="Arial" w:cs="Arial"/>
          <w:color w:val="4F81BD"/>
          <w:sz w:val="20"/>
          <w:szCs w:val="20"/>
        </w:rPr>
        <w:t>colmare questa lacuna.</w:t>
      </w:r>
    </w:p>
    <w:p w:rsidR="008F78A4" w:rsidRPr="005E6A12" w:rsidRDefault="00C146F0" w:rsidP="007E0117">
      <w:pPr>
        <w:tabs>
          <w:tab w:val="left" w:pos="4253"/>
          <w:tab w:val="left" w:pos="9639"/>
          <w:tab w:val="left" w:pos="10206"/>
          <w:tab w:val="left" w:pos="10490"/>
        </w:tabs>
        <w:rPr>
          <w:rFonts w:ascii="Arial" w:hAnsi="Arial" w:cs="Arial"/>
        </w:rPr>
      </w:pPr>
      <w:r>
        <w:rPr>
          <w:rFonts w:ascii="Arial" w:hAnsi="Arial" w:cs="Arial"/>
        </w:rPr>
        <w:t xml:space="preserve">Viola e pf.:  </w:t>
      </w:r>
      <w:r w:rsidR="0024060E" w:rsidRPr="005E6A12">
        <w:rPr>
          <w:rFonts w:ascii="Arial" w:hAnsi="Arial" w:cs="Arial"/>
        </w:rPr>
        <w:t xml:space="preserve">Lullaby 1 (1909, </w:t>
      </w:r>
      <w:r w:rsidR="002348CD" w:rsidRPr="005E6A12">
        <w:rPr>
          <w:rFonts w:ascii="Arial" w:hAnsi="Arial" w:cs="Arial"/>
        </w:rPr>
        <w:t>3</w:t>
      </w:r>
      <w:r w:rsidR="0024060E" w:rsidRPr="005E6A12">
        <w:rPr>
          <w:rFonts w:ascii="Arial" w:hAnsi="Arial" w:cs="Arial"/>
        </w:rPr>
        <w:t>’</w:t>
      </w:r>
      <w:r w:rsidR="002348CD" w:rsidRPr="005E6A12">
        <w:rPr>
          <w:rFonts w:ascii="Arial" w:hAnsi="Arial" w:cs="Arial"/>
        </w:rPr>
        <w:t>45</w:t>
      </w:r>
      <w:r w:rsidR="0024060E" w:rsidRPr="005E6A12">
        <w:rPr>
          <w:rFonts w:ascii="Arial" w:hAnsi="Arial" w:cs="Arial"/>
        </w:rPr>
        <w:t>)</w:t>
      </w:r>
      <w:r>
        <w:rPr>
          <w:rFonts w:ascii="Arial" w:hAnsi="Arial" w:cs="Arial"/>
        </w:rPr>
        <w:t xml:space="preserve">,   </w:t>
      </w:r>
      <w:r w:rsidR="008F78A4" w:rsidRPr="005E6A12">
        <w:rPr>
          <w:rFonts w:ascii="Arial" w:hAnsi="Arial" w:cs="Arial"/>
        </w:rPr>
        <w:t>Lullaby on a Ancient Irish Tune (1913, 2’35)</w:t>
      </w:r>
      <w:r>
        <w:rPr>
          <w:rFonts w:ascii="Arial" w:hAnsi="Arial" w:cs="Arial"/>
        </w:rPr>
        <w:t>,</w:t>
      </w:r>
      <w:r w:rsidR="008F78A4" w:rsidRPr="005E6A12">
        <w:rPr>
          <w:rFonts w:ascii="Arial" w:hAnsi="Arial" w:cs="Arial"/>
        </w:rPr>
        <w:t xml:space="preserve">   </w:t>
      </w:r>
    </w:p>
    <w:p w:rsidR="008A3FF9" w:rsidRPr="005E6A12" w:rsidRDefault="008A3FF9" w:rsidP="007E0117">
      <w:pPr>
        <w:tabs>
          <w:tab w:val="left" w:pos="4253"/>
          <w:tab w:val="left" w:pos="9639"/>
          <w:tab w:val="left" w:pos="10206"/>
          <w:tab w:val="left" w:pos="10490"/>
        </w:tabs>
        <w:rPr>
          <w:rFonts w:ascii="Arial" w:hAnsi="Arial" w:cs="Arial"/>
        </w:rPr>
      </w:pPr>
      <w:r w:rsidRPr="005E6A12">
        <w:rPr>
          <w:rFonts w:ascii="Arial" w:hAnsi="Arial" w:cs="Arial"/>
        </w:rPr>
        <w:t>Lullaby (1916, 4’35)</w:t>
      </w:r>
      <w:r w:rsidR="00C146F0">
        <w:rPr>
          <w:rFonts w:ascii="Arial" w:hAnsi="Arial" w:cs="Arial"/>
        </w:rPr>
        <w:t>,</w:t>
      </w:r>
      <w:r w:rsidRPr="005E6A12">
        <w:rPr>
          <w:rFonts w:ascii="Arial" w:hAnsi="Arial" w:cs="Arial"/>
        </w:rPr>
        <w:t xml:space="preserve">   </w:t>
      </w:r>
      <w:r w:rsidR="008F78A4" w:rsidRPr="005E6A12">
        <w:rPr>
          <w:rFonts w:ascii="Arial" w:hAnsi="Arial" w:cs="Arial"/>
        </w:rPr>
        <w:t>Movimento senza titolo (1918, 5’20)</w:t>
      </w:r>
      <w:r w:rsidR="00C146F0">
        <w:rPr>
          <w:rFonts w:ascii="Arial" w:hAnsi="Arial" w:cs="Arial"/>
        </w:rPr>
        <w:t>,</w:t>
      </w:r>
      <w:r w:rsidR="008F78A4" w:rsidRPr="005E6A12">
        <w:rPr>
          <w:rFonts w:ascii="Arial" w:hAnsi="Arial" w:cs="Arial"/>
        </w:rPr>
        <w:t xml:space="preserve">   Morpheus (1918, </w:t>
      </w:r>
      <w:r w:rsidR="00AC64C6" w:rsidRPr="005E6A12">
        <w:rPr>
          <w:rFonts w:ascii="Arial" w:hAnsi="Arial" w:cs="Arial"/>
        </w:rPr>
        <w:t>6</w:t>
      </w:r>
      <w:r w:rsidR="002348CD" w:rsidRPr="005E6A12">
        <w:rPr>
          <w:rFonts w:ascii="Arial" w:hAnsi="Arial" w:cs="Arial"/>
        </w:rPr>
        <w:t>'</w:t>
      </w:r>
      <w:r w:rsidR="008F78A4" w:rsidRPr="005E6A12">
        <w:rPr>
          <w:rFonts w:ascii="Arial" w:hAnsi="Arial" w:cs="Arial"/>
        </w:rPr>
        <w:t>)</w:t>
      </w:r>
      <w:r w:rsidR="00C146F0">
        <w:rPr>
          <w:rFonts w:ascii="Arial" w:hAnsi="Arial" w:cs="Arial"/>
        </w:rPr>
        <w:t>,</w:t>
      </w:r>
      <w:r w:rsidR="008F78A4" w:rsidRPr="005E6A12">
        <w:rPr>
          <w:rFonts w:ascii="Arial" w:hAnsi="Arial" w:cs="Arial"/>
        </w:rPr>
        <w:t xml:space="preserve">   </w:t>
      </w:r>
    </w:p>
    <w:p w:rsidR="00C146F0" w:rsidRDefault="008F78A4" w:rsidP="007E0117">
      <w:pPr>
        <w:tabs>
          <w:tab w:val="left" w:pos="4253"/>
          <w:tab w:val="left" w:pos="9639"/>
          <w:tab w:val="left" w:pos="10206"/>
          <w:tab w:val="left" w:pos="10490"/>
        </w:tabs>
        <w:rPr>
          <w:rFonts w:ascii="Arial" w:hAnsi="Arial" w:cs="Arial"/>
          <w:color w:val="000000"/>
        </w:rPr>
      </w:pPr>
      <w:r w:rsidRPr="005E6A12">
        <w:rPr>
          <w:rFonts w:ascii="Arial" w:hAnsi="Arial" w:cs="Arial"/>
        </w:rPr>
        <w:t>Chinese puzzle (1’2</w:t>
      </w:r>
      <w:r w:rsidR="00297063" w:rsidRPr="005E6A12">
        <w:rPr>
          <w:rFonts w:ascii="Arial" w:hAnsi="Arial" w:cs="Arial"/>
        </w:rPr>
        <w:t>5</w:t>
      </w:r>
      <w:r w:rsidRPr="005E6A12">
        <w:rPr>
          <w:rFonts w:ascii="Arial" w:hAnsi="Arial" w:cs="Arial"/>
        </w:rPr>
        <w:t>)</w:t>
      </w:r>
      <w:r w:rsidR="00C146F0">
        <w:rPr>
          <w:rFonts w:ascii="Arial" w:hAnsi="Arial" w:cs="Arial"/>
        </w:rPr>
        <w:t>,</w:t>
      </w:r>
      <w:r w:rsidRPr="005E6A12">
        <w:rPr>
          <w:rFonts w:ascii="Arial" w:hAnsi="Arial" w:cs="Arial"/>
        </w:rPr>
        <w:t xml:space="preserve">   </w:t>
      </w:r>
      <w:r w:rsidR="008A3FF9" w:rsidRPr="005E6A12">
        <w:rPr>
          <w:rFonts w:ascii="Arial" w:hAnsi="Arial" w:cs="Arial"/>
          <w:color w:val="000000"/>
        </w:rPr>
        <w:t xml:space="preserve">Sonata (1919):  1) 7'30,   2) 3'15,   3) 10'20.   </w:t>
      </w:r>
    </w:p>
    <w:p w:rsidR="00C146F0" w:rsidRDefault="008A3FF9" w:rsidP="007E0117">
      <w:pPr>
        <w:tabs>
          <w:tab w:val="left" w:pos="4253"/>
          <w:tab w:val="left" w:pos="9639"/>
          <w:tab w:val="left" w:pos="10206"/>
          <w:tab w:val="left" w:pos="10490"/>
        </w:tabs>
        <w:rPr>
          <w:rFonts w:ascii="Arial" w:hAnsi="Arial" w:cs="Arial"/>
        </w:rPr>
      </w:pPr>
      <w:r w:rsidRPr="00C146F0">
        <w:rPr>
          <w:rFonts w:ascii="Arial" w:hAnsi="Arial" w:cs="Arial"/>
        </w:rPr>
        <w:t>Midsummer Moon (6’).</w:t>
      </w:r>
      <w:r w:rsidR="00C146F0" w:rsidRPr="00C146F0">
        <w:rPr>
          <w:rFonts w:ascii="Arial" w:hAnsi="Arial" w:cs="Arial"/>
        </w:rPr>
        <w:t xml:space="preserve">   </w:t>
      </w:r>
      <w:r w:rsidRPr="00C146F0">
        <w:rPr>
          <w:rFonts w:ascii="Arial" w:hAnsi="Arial" w:cs="Arial"/>
          <w:color w:val="000000"/>
        </w:rPr>
        <w:t xml:space="preserve">Pezzo senza titolo (5’15),   </w:t>
      </w:r>
      <w:r w:rsidRPr="00C146F0">
        <w:rPr>
          <w:rFonts w:ascii="Arial" w:hAnsi="Arial" w:cs="Arial"/>
        </w:rPr>
        <w:t xml:space="preserve">Passacaglia (1940, 5’15).   </w:t>
      </w:r>
    </w:p>
    <w:p w:rsidR="00C146F0" w:rsidRDefault="008F78A4"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I’ll bid my heart be still (1944, 3’</w:t>
      </w:r>
      <w:r w:rsidR="007E3E73" w:rsidRPr="005E6A12">
        <w:rPr>
          <w:rFonts w:ascii="Arial" w:hAnsi="Arial" w:cs="Arial"/>
          <w:lang w:val="en-US"/>
        </w:rPr>
        <w:t>25</w:t>
      </w:r>
      <w:r w:rsidRPr="005E6A12">
        <w:rPr>
          <w:rFonts w:ascii="Arial" w:hAnsi="Arial" w:cs="Arial"/>
          <w:lang w:val="en-US"/>
        </w:rPr>
        <w:t>)</w:t>
      </w:r>
      <w:r w:rsidR="008A3FF9" w:rsidRPr="005E6A12">
        <w:rPr>
          <w:rFonts w:ascii="Arial" w:hAnsi="Arial" w:cs="Arial"/>
          <w:lang w:val="en-US"/>
        </w:rPr>
        <w:t>.</w:t>
      </w:r>
      <w:r w:rsidR="00C146F0">
        <w:rPr>
          <w:rFonts w:ascii="Arial" w:hAnsi="Arial" w:cs="Arial"/>
          <w:lang w:val="en-US"/>
        </w:rPr>
        <w:t xml:space="preserve">   </w:t>
      </w:r>
      <w:r w:rsidR="008A3FF9" w:rsidRPr="005E6A12">
        <w:rPr>
          <w:rFonts w:ascii="Arial" w:hAnsi="Arial" w:cs="Arial"/>
          <w:lang w:val="en-US"/>
        </w:rPr>
        <w:t xml:space="preserve">Old Schotch border melody (1944).   </w:t>
      </w:r>
    </w:p>
    <w:p w:rsidR="00AC64C6" w:rsidRPr="002E0FAA" w:rsidRDefault="008A3FF9" w:rsidP="007E0117">
      <w:pPr>
        <w:tabs>
          <w:tab w:val="left" w:pos="4253"/>
          <w:tab w:val="left" w:pos="9639"/>
          <w:tab w:val="left" w:pos="10206"/>
          <w:tab w:val="left" w:pos="10490"/>
        </w:tabs>
        <w:rPr>
          <w:rFonts w:ascii="Arial" w:hAnsi="Arial" w:cs="Arial"/>
        </w:rPr>
      </w:pPr>
      <w:r w:rsidRPr="005E6A12">
        <w:rPr>
          <w:rFonts w:ascii="Arial" w:hAnsi="Arial" w:cs="Arial"/>
          <w:lang w:val="en-US"/>
        </w:rPr>
        <w:t xml:space="preserve">Untitled piece  (5’15).   </w:t>
      </w:r>
      <w:r w:rsidR="0020348E" w:rsidRPr="002E0FAA">
        <w:rPr>
          <w:rFonts w:ascii="Arial" w:hAnsi="Arial" w:cs="Arial"/>
        </w:rPr>
        <w:t>Grotesque, vla. e vcl. (1916).</w:t>
      </w:r>
    </w:p>
    <w:p w:rsidR="00AC64C6" w:rsidRPr="005E6A12" w:rsidRDefault="00AC64C6" w:rsidP="007E0117">
      <w:pPr>
        <w:tabs>
          <w:tab w:val="left" w:pos="4253"/>
          <w:tab w:val="left" w:pos="9639"/>
          <w:tab w:val="left" w:pos="10206"/>
          <w:tab w:val="left" w:pos="10490"/>
        </w:tabs>
        <w:rPr>
          <w:rFonts w:ascii="Arial" w:hAnsi="Arial" w:cs="Arial"/>
        </w:rPr>
      </w:pPr>
      <w:r w:rsidRPr="002E0FAA">
        <w:rPr>
          <w:rFonts w:ascii="Arial" w:hAnsi="Arial" w:cs="Arial"/>
        </w:rPr>
        <w:t xml:space="preserve">Preludio (3’25), Allegro (3’10) e </w:t>
      </w:r>
      <w:r w:rsidRPr="005E6A12">
        <w:rPr>
          <w:rFonts w:ascii="Arial" w:hAnsi="Arial" w:cs="Arial"/>
        </w:rPr>
        <w:t xml:space="preserve">Pastorale (6’35), viola e clarinetto (1941).   </w:t>
      </w:r>
    </w:p>
    <w:p w:rsidR="00AC64C6" w:rsidRPr="005E6A12" w:rsidRDefault="00AC64C6" w:rsidP="007E0117">
      <w:pPr>
        <w:tabs>
          <w:tab w:val="left" w:pos="4253"/>
          <w:tab w:val="left" w:pos="9639"/>
          <w:tab w:val="left" w:pos="10206"/>
          <w:tab w:val="left" w:pos="10490"/>
        </w:tabs>
        <w:rPr>
          <w:rFonts w:ascii="Arial" w:hAnsi="Arial" w:cs="Arial"/>
        </w:rPr>
      </w:pPr>
      <w:r w:rsidRPr="005E6A12">
        <w:rPr>
          <w:rFonts w:ascii="Arial" w:hAnsi="Arial" w:cs="Arial"/>
        </w:rPr>
        <w:t xml:space="preserve">2 Pezzi, viola e violoncello (1916, 1’15),   Dumka, </w:t>
      </w:r>
      <w:r w:rsidR="00643714" w:rsidRPr="005E6A12">
        <w:rPr>
          <w:rFonts w:ascii="Arial" w:hAnsi="Arial" w:cs="Arial"/>
        </w:rPr>
        <w:t xml:space="preserve">vl. </w:t>
      </w:r>
      <w:r w:rsidRPr="005E6A12">
        <w:rPr>
          <w:rFonts w:ascii="Arial" w:hAnsi="Arial" w:cs="Arial"/>
        </w:rPr>
        <w:t>viola e pf. (</w:t>
      </w:r>
      <w:r w:rsidR="00643714" w:rsidRPr="005E6A12">
        <w:rPr>
          <w:rFonts w:ascii="Arial" w:hAnsi="Arial" w:cs="Arial"/>
        </w:rPr>
        <w:t xml:space="preserve">1941, </w:t>
      </w:r>
      <w:r w:rsidRPr="005E6A12">
        <w:rPr>
          <w:rFonts w:ascii="Arial" w:hAnsi="Arial" w:cs="Arial"/>
        </w:rPr>
        <w:t>10’10).</w:t>
      </w:r>
    </w:p>
    <w:p w:rsidR="0097336A" w:rsidRPr="005E6A12" w:rsidRDefault="0097336A" w:rsidP="007E0117">
      <w:pPr>
        <w:tabs>
          <w:tab w:val="left" w:pos="4253"/>
          <w:tab w:val="left" w:pos="9639"/>
          <w:tab w:val="left" w:pos="10206"/>
          <w:tab w:val="left" w:pos="10490"/>
        </w:tabs>
        <w:rPr>
          <w:rFonts w:ascii="Arial" w:hAnsi="Arial" w:cs="Arial"/>
        </w:rPr>
      </w:pPr>
    </w:p>
    <w:p w:rsidR="00297063" w:rsidRPr="005E6A12" w:rsidRDefault="00297063" w:rsidP="007E0117">
      <w:pPr>
        <w:tabs>
          <w:tab w:val="left" w:pos="4253"/>
          <w:tab w:val="left" w:pos="9639"/>
          <w:tab w:val="left" w:pos="10206"/>
          <w:tab w:val="left" w:pos="10490"/>
        </w:tabs>
        <w:rPr>
          <w:rFonts w:ascii="Arial" w:hAnsi="Arial" w:cs="Arial"/>
          <w:vanish/>
          <w:color w:val="4F81BD"/>
          <w:u w:val="single"/>
        </w:rPr>
      </w:pPr>
    </w:p>
    <w:p w:rsidR="005A1B79" w:rsidRPr="005E6A12" w:rsidRDefault="005A1B7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CLEMENTI  Aldo</w:t>
      </w:r>
      <w:r w:rsidRPr="005E6A12">
        <w:rPr>
          <w:rFonts w:ascii="Arial" w:hAnsi="Arial" w:cs="Arial"/>
          <w:color w:val="4F81BD"/>
          <w:u w:val="single"/>
        </w:rPr>
        <w:tab/>
        <w:t>Catania, 25.5.1925</w:t>
      </w:r>
      <w:r w:rsidR="00F06D11" w:rsidRPr="005E6A12">
        <w:rPr>
          <w:rFonts w:ascii="Arial" w:hAnsi="Arial" w:cs="Arial"/>
          <w:color w:val="4F81BD"/>
          <w:u w:val="single"/>
        </w:rPr>
        <w:t xml:space="preserve"> - Roma, 3.3.2011.</w:t>
      </w:r>
    </w:p>
    <w:p w:rsidR="00A8766A" w:rsidRPr="005E6A12" w:rsidRDefault="00A8766A" w:rsidP="007E0117">
      <w:pPr>
        <w:tabs>
          <w:tab w:val="left" w:pos="4253"/>
          <w:tab w:val="left" w:pos="9356"/>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e didatta italiano. Si diploma in pf. con G. Ferro nel 1946, perfezionamento con </w:t>
      </w:r>
      <w:r w:rsidR="00C146F0">
        <w:rPr>
          <w:rFonts w:ascii="Arial" w:hAnsi="Arial" w:cs="Arial"/>
          <w:color w:val="4F81BD"/>
          <w:sz w:val="20"/>
          <w:szCs w:val="20"/>
        </w:rPr>
        <w:t xml:space="preserve">                    </w:t>
      </w:r>
      <w:r w:rsidRPr="005E6A12">
        <w:rPr>
          <w:rFonts w:ascii="Arial" w:hAnsi="Arial" w:cs="Arial"/>
          <w:color w:val="4F81BD"/>
          <w:sz w:val="20"/>
          <w:szCs w:val="20"/>
        </w:rPr>
        <w:t xml:space="preserve">Scarpini nel 1947, a Siena. Nel 1941, inizia gli studi di composizione con  Sangiorgi, nel 1952 completa </w:t>
      </w:r>
      <w:r w:rsidR="00C146F0">
        <w:rPr>
          <w:rFonts w:ascii="Arial" w:hAnsi="Arial" w:cs="Arial"/>
          <w:color w:val="4F81BD"/>
          <w:sz w:val="20"/>
          <w:szCs w:val="20"/>
        </w:rPr>
        <w:t xml:space="preserve">                     </w:t>
      </w:r>
      <w:r w:rsidRPr="005E6A12">
        <w:rPr>
          <w:rFonts w:ascii="Arial" w:hAnsi="Arial" w:cs="Arial"/>
          <w:color w:val="4F81BD"/>
          <w:sz w:val="20"/>
          <w:szCs w:val="20"/>
        </w:rPr>
        <w:t>gli studi con</w:t>
      </w:r>
      <w:r w:rsidR="00C146F0">
        <w:rPr>
          <w:rFonts w:ascii="Arial" w:hAnsi="Arial" w:cs="Arial"/>
          <w:color w:val="4F81BD"/>
          <w:sz w:val="20"/>
          <w:szCs w:val="20"/>
        </w:rPr>
        <w:t xml:space="preserve"> </w:t>
      </w:r>
      <w:r w:rsidRPr="005E6A12">
        <w:rPr>
          <w:rFonts w:ascii="Arial" w:hAnsi="Arial" w:cs="Arial"/>
          <w:color w:val="4F81BD"/>
          <w:sz w:val="20"/>
          <w:szCs w:val="20"/>
        </w:rPr>
        <w:t xml:space="preserve">Petrassi. Dal 1955 al 1962 è sempre presente ai “Ferienkurse” di Darmstadt e sempre nel </w:t>
      </w:r>
      <w:r w:rsidR="00C146F0">
        <w:rPr>
          <w:rFonts w:ascii="Arial" w:hAnsi="Arial" w:cs="Arial"/>
          <w:color w:val="4F81BD"/>
          <w:sz w:val="20"/>
          <w:szCs w:val="20"/>
        </w:rPr>
        <w:t xml:space="preserve">             </w:t>
      </w:r>
      <w:r w:rsidRPr="005E6A12">
        <w:rPr>
          <w:rFonts w:ascii="Arial" w:hAnsi="Arial" w:cs="Arial"/>
          <w:color w:val="4F81BD"/>
          <w:sz w:val="20"/>
          <w:szCs w:val="20"/>
        </w:rPr>
        <w:t xml:space="preserve">1955 collabora con Maderna. Insegnante al DAMS di Bologna dal 1971 al 1992. Numerosi premi e riconoscimenti. Dal 2006 </w:t>
      </w:r>
      <w:r w:rsidR="00FB521C">
        <w:rPr>
          <w:rFonts w:ascii="Arial" w:hAnsi="Arial" w:cs="Arial"/>
          <w:color w:val="4F81BD"/>
          <w:sz w:val="20"/>
          <w:szCs w:val="20"/>
        </w:rPr>
        <w:t>fu</w:t>
      </w:r>
      <w:r w:rsidRPr="005E6A12">
        <w:rPr>
          <w:rFonts w:ascii="Arial" w:hAnsi="Arial" w:cs="Arial"/>
          <w:color w:val="4F81BD"/>
          <w:sz w:val="20"/>
          <w:szCs w:val="20"/>
        </w:rPr>
        <w:t xml:space="preserve"> Direttore onorario all’Istituto Superiore di Studi Musicali al “V. Bellini” di </w:t>
      </w:r>
      <w:r w:rsidR="00C146F0">
        <w:rPr>
          <w:rFonts w:ascii="Arial" w:hAnsi="Arial" w:cs="Arial"/>
          <w:color w:val="4F81BD"/>
          <w:sz w:val="20"/>
          <w:szCs w:val="20"/>
        </w:rPr>
        <w:t xml:space="preserve">                    </w:t>
      </w:r>
      <w:r w:rsidRPr="005E6A12">
        <w:rPr>
          <w:rFonts w:ascii="Arial" w:hAnsi="Arial" w:cs="Arial"/>
          <w:color w:val="4F81BD"/>
          <w:sz w:val="20"/>
          <w:szCs w:val="20"/>
        </w:rPr>
        <w:t>Catania.</w:t>
      </w:r>
    </w:p>
    <w:p w:rsidR="00003D95" w:rsidRPr="005E6A12" w:rsidRDefault="00F559ED" w:rsidP="007E0117">
      <w:pPr>
        <w:tabs>
          <w:tab w:val="left" w:pos="4253"/>
          <w:tab w:val="left" w:pos="9639"/>
          <w:tab w:val="left" w:pos="10206"/>
          <w:tab w:val="left" w:pos="10490"/>
        </w:tabs>
        <w:rPr>
          <w:rFonts w:ascii="Arial" w:hAnsi="Arial" w:cs="Arial"/>
        </w:rPr>
      </w:pPr>
      <w:r w:rsidRPr="005E6A12">
        <w:rPr>
          <w:rFonts w:ascii="Arial" w:hAnsi="Arial" w:cs="Arial"/>
        </w:rPr>
        <w:t xml:space="preserve">Variazioni per viola sola (1979).   </w:t>
      </w:r>
      <w:r w:rsidR="005A1B79" w:rsidRPr="005E6A12">
        <w:rPr>
          <w:rFonts w:ascii="Arial" w:hAnsi="Arial" w:cs="Arial"/>
        </w:rPr>
        <w:t>Capriccio per viola e 24 strumenti (1980).</w:t>
      </w:r>
    </w:p>
    <w:p w:rsidR="00C955C4" w:rsidRPr="005E6A12" w:rsidRDefault="00C955C4" w:rsidP="007E0117">
      <w:pPr>
        <w:tabs>
          <w:tab w:val="left" w:pos="4253"/>
          <w:tab w:val="left" w:pos="9639"/>
          <w:tab w:val="left" w:pos="10206"/>
          <w:tab w:val="left" w:pos="10490"/>
        </w:tabs>
        <w:rPr>
          <w:rFonts w:ascii="Arial" w:hAnsi="Arial" w:cs="Arial"/>
        </w:rPr>
      </w:pPr>
    </w:p>
    <w:p w:rsidR="00F268D0" w:rsidRPr="005E6A12" w:rsidRDefault="00F268D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CLEMSON  Gareth</w:t>
      </w:r>
      <w:r w:rsidRPr="005E6A12">
        <w:rPr>
          <w:rFonts w:ascii="Arial" w:hAnsi="Arial" w:cs="Arial"/>
          <w:color w:val="4F81BD"/>
          <w:u w:val="single"/>
        </w:rPr>
        <w:tab/>
        <w:t>1933</w:t>
      </w:r>
    </w:p>
    <w:p w:rsidR="002A782E" w:rsidRPr="005E6A12" w:rsidRDefault="002A782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w:t>
      </w:r>
      <w:r w:rsidR="0057346E" w:rsidRPr="005E6A12">
        <w:rPr>
          <w:rFonts w:ascii="Arial" w:hAnsi="Arial" w:cs="Arial"/>
          <w:color w:val="4F81BD"/>
          <w:sz w:val="20"/>
          <w:szCs w:val="20"/>
        </w:rPr>
        <w:t>neozelandese, si trasferì in Scozia nel 1962. Studi all’Università di Aukland e di Edimburgo</w:t>
      </w:r>
      <w:r w:rsidR="009B0BEB" w:rsidRPr="005E6A12">
        <w:rPr>
          <w:rFonts w:ascii="Arial" w:hAnsi="Arial" w:cs="Arial"/>
          <w:color w:val="4F81BD"/>
          <w:sz w:val="20"/>
          <w:szCs w:val="20"/>
        </w:rPr>
        <w:t xml:space="preserve"> </w:t>
      </w:r>
      <w:r w:rsidR="00C146F0">
        <w:rPr>
          <w:rFonts w:ascii="Arial" w:hAnsi="Arial" w:cs="Arial"/>
          <w:color w:val="4F81BD"/>
          <w:sz w:val="20"/>
          <w:szCs w:val="20"/>
        </w:rPr>
        <w:t xml:space="preserve">                </w:t>
      </w:r>
      <w:r w:rsidR="009B0BEB" w:rsidRPr="005E6A12">
        <w:rPr>
          <w:rFonts w:ascii="Arial" w:hAnsi="Arial" w:cs="Arial"/>
          <w:color w:val="4F81BD"/>
          <w:sz w:val="20"/>
          <w:szCs w:val="20"/>
        </w:rPr>
        <w:t>con</w:t>
      </w:r>
      <w:r w:rsidR="00C146F0">
        <w:rPr>
          <w:rFonts w:ascii="Arial" w:hAnsi="Arial" w:cs="Arial"/>
          <w:color w:val="4F81BD"/>
          <w:sz w:val="20"/>
          <w:szCs w:val="20"/>
        </w:rPr>
        <w:t xml:space="preserve"> </w:t>
      </w:r>
      <w:r w:rsidR="009B0BEB" w:rsidRPr="005E6A12">
        <w:rPr>
          <w:rFonts w:ascii="Arial" w:hAnsi="Arial" w:cs="Arial"/>
          <w:color w:val="4F81BD"/>
          <w:sz w:val="20"/>
          <w:szCs w:val="20"/>
        </w:rPr>
        <w:t>T. Wilson</w:t>
      </w:r>
      <w:r w:rsidRPr="005E6A12">
        <w:rPr>
          <w:rFonts w:ascii="Arial" w:hAnsi="Arial" w:cs="Arial"/>
          <w:color w:val="4F81BD"/>
          <w:sz w:val="20"/>
          <w:szCs w:val="20"/>
        </w:rPr>
        <w:t xml:space="preserve">.   </w:t>
      </w:r>
    </w:p>
    <w:p w:rsidR="00375AFA" w:rsidRPr="005E6A12" w:rsidRDefault="006C1FCA" w:rsidP="007E0117">
      <w:pPr>
        <w:tabs>
          <w:tab w:val="left" w:pos="4253"/>
          <w:tab w:val="left" w:pos="9639"/>
          <w:tab w:val="left" w:pos="10206"/>
          <w:tab w:val="left" w:pos="10490"/>
        </w:tabs>
        <w:rPr>
          <w:rFonts w:ascii="Arial" w:hAnsi="Arial" w:cs="Arial"/>
        </w:rPr>
      </w:pPr>
      <w:r w:rsidRPr="005E6A12">
        <w:rPr>
          <w:rFonts w:ascii="Arial" w:hAnsi="Arial" w:cs="Arial"/>
          <w:iCs/>
        </w:rPr>
        <w:lastRenderedPageBreak/>
        <w:t xml:space="preserve">Viola sola:   </w:t>
      </w:r>
      <w:r w:rsidR="00660FA2" w:rsidRPr="005E6A12">
        <w:rPr>
          <w:rFonts w:ascii="Arial" w:hAnsi="Arial" w:cs="Arial"/>
          <w:iCs/>
        </w:rPr>
        <w:t>"</w:t>
      </w:r>
      <w:hyperlink r:id="rId65" w:tooltip="Étude Op. 10, No. 12 (Chopin)" w:history="1">
        <w:r w:rsidR="00660FA2" w:rsidRPr="005E6A12">
          <w:rPr>
            <w:rStyle w:val="Collegamentoipertestuale"/>
            <w:rFonts w:ascii="Arial" w:hAnsi="Arial" w:cs="Arial"/>
            <w:iCs/>
            <w:u w:val="none"/>
          </w:rPr>
          <w:t>Revolutionary Étude</w:t>
        </w:r>
      </w:hyperlink>
      <w:r w:rsidR="00660FA2" w:rsidRPr="005E6A12">
        <w:rPr>
          <w:rFonts w:ascii="Arial" w:hAnsi="Arial" w:cs="Arial"/>
          <w:iCs/>
        </w:rPr>
        <w:t xml:space="preserve">" di </w:t>
      </w:r>
      <w:hyperlink r:id="rId66" w:tooltip="Frédéric Chopin" w:history="1">
        <w:r w:rsidR="00660FA2" w:rsidRPr="005E6A12">
          <w:rPr>
            <w:rStyle w:val="Collegamentoipertestuale"/>
            <w:rFonts w:ascii="Arial" w:hAnsi="Arial" w:cs="Arial"/>
            <w:iCs/>
            <w:u w:val="none"/>
          </w:rPr>
          <w:t>Chopin</w:t>
        </w:r>
      </w:hyperlink>
      <w:r w:rsidR="00660FA2" w:rsidRPr="005E6A12">
        <w:rPr>
          <w:rFonts w:ascii="Arial" w:hAnsi="Arial" w:cs="Arial"/>
          <w:iCs/>
        </w:rPr>
        <w:t xml:space="preserve"> </w:t>
      </w:r>
      <w:r w:rsidR="00660FA2" w:rsidRPr="005E6A12">
        <w:rPr>
          <w:rFonts w:ascii="Arial" w:hAnsi="Arial" w:cs="Arial"/>
        </w:rPr>
        <w:t>(2001)</w:t>
      </w:r>
      <w:r w:rsidR="00375AFA" w:rsidRPr="005E6A12">
        <w:rPr>
          <w:rFonts w:ascii="Arial" w:hAnsi="Arial" w:cs="Arial"/>
        </w:rPr>
        <w:t xml:space="preserve">,   </w:t>
      </w:r>
      <w:r w:rsidRPr="005E6A12">
        <w:rPr>
          <w:rFonts w:ascii="Arial" w:hAnsi="Arial" w:cs="Arial"/>
          <w:iCs/>
        </w:rPr>
        <w:t>Bedtime Story</w:t>
      </w:r>
      <w:r w:rsidRPr="005E6A12">
        <w:rPr>
          <w:rFonts w:ascii="Arial" w:hAnsi="Arial" w:cs="Arial"/>
        </w:rPr>
        <w:t xml:space="preserve"> (2004)</w:t>
      </w:r>
      <w:r w:rsidR="00660FA2" w:rsidRPr="005E6A12">
        <w:rPr>
          <w:rFonts w:ascii="Arial" w:hAnsi="Arial" w:cs="Arial"/>
        </w:rPr>
        <w:t xml:space="preserve">,   </w:t>
      </w:r>
    </w:p>
    <w:p w:rsidR="00A1555F" w:rsidRPr="005E6A12" w:rsidRDefault="00660FA2" w:rsidP="007E0117">
      <w:pPr>
        <w:tabs>
          <w:tab w:val="left" w:pos="4253"/>
          <w:tab w:val="left" w:pos="9639"/>
          <w:tab w:val="left" w:pos="10206"/>
          <w:tab w:val="left" w:pos="10490"/>
        </w:tabs>
        <w:rPr>
          <w:rFonts w:ascii="Arial" w:hAnsi="Arial" w:cs="Arial"/>
        </w:rPr>
      </w:pPr>
      <w:r w:rsidRPr="005E6A12">
        <w:rPr>
          <w:rFonts w:ascii="Arial" w:hAnsi="Arial" w:cs="Arial"/>
          <w:iCs/>
        </w:rPr>
        <w:t>The Clearing</w:t>
      </w:r>
      <w:r w:rsidRPr="005E6A12">
        <w:rPr>
          <w:rFonts w:ascii="Arial" w:hAnsi="Arial" w:cs="Arial"/>
        </w:rPr>
        <w:t xml:space="preserve"> (2010)</w:t>
      </w:r>
      <w:r w:rsidR="00A1555F" w:rsidRPr="005E6A12">
        <w:rPr>
          <w:rFonts w:ascii="Arial" w:hAnsi="Arial" w:cs="Arial"/>
        </w:rPr>
        <w:t>,</w:t>
      </w:r>
      <w:r w:rsidR="006C1FCA" w:rsidRPr="005E6A12">
        <w:rPr>
          <w:rFonts w:ascii="Arial" w:hAnsi="Arial" w:cs="Arial"/>
        </w:rPr>
        <w:t xml:space="preserve">   </w:t>
      </w:r>
      <w:r w:rsidR="00A1555F" w:rsidRPr="005E6A12">
        <w:rPr>
          <w:rFonts w:ascii="Arial" w:hAnsi="Arial" w:cs="Arial"/>
        </w:rPr>
        <w:t xml:space="preserve">Dal </w:t>
      </w:r>
      <w:r w:rsidR="00A1555F" w:rsidRPr="005E6A12">
        <w:rPr>
          <w:rFonts w:ascii="Arial" w:hAnsi="Arial" w:cs="Arial"/>
          <w:iCs/>
        </w:rPr>
        <w:t xml:space="preserve">Quartetto da </w:t>
      </w:r>
      <w:hyperlink r:id="rId67" w:tooltip="Rigoletto" w:history="1">
        <w:r w:rsidR="00A1555F" w:rsidRPr="005E6A12">
          <w:rPr>
            <w:rStyle w:val="Collegamentoipertestuale"/>
            <w:rFonts w:ascii="Arial" w:hAnsi="Arial" w:cs="Arial"/>
            <w:iCs/>
            <w:u w:val="none"/>
          </w:rPr>
          <w:t>Rigoletto</w:t>
        </w:r>
      </w:hyperlink>
      <w:r w:rsidR="00A1555F" w:rsidRPr="005E6A12">
        <w:rPr>
          <w:rFonts w:ascii="Arial" w:hAnsi="Arial" w:cs="Arial"/>
          <w:iCs/>
        </w:rPr>
        <w:t xml:space="preserve"> </w:t>
      </w:r>
      <w:r w:rsidR="00A1555F" w:rsidRPr="005E6A12">
        <w:rPr>
          <w:rFonts w:ascii="Arial" w:hAnsi="Arial" w:cs="Arial"/>
        </w:rPr>
        <w:t xml:space="preserve">(1999),   </w:t>
      </w:r>
      <w:r w:rsidR="00A1555F" w:rsidRPr="005E6A12">
        <w:rPr>
          <w:rFonts w:ascii="Arial" w:hAnsi="Arial" w:cs="Arial"/>
          <w:iCs/>
        </w:rPr>
        <w:t>6 Repartitions</w:t>
      </w:r>
      <w:r w:rsidR="00A1555F" w:rsidRPr="005E6A12">
        <w:rPr>
          <w:rFonts w:ascii="Arial" w:hAnsi="Arial" w:cs="Arial"/>
        </w:rPr>
        <w:t xml:space="preserve"> (1998),   </w:t>
      </w:r>
    </w:p>
    <w:p w:rsidR="005721F4" w:rsidRPr="005E6A12" w:rsidRDefault="00A1555F" w:rsidP="007E0117">
      <w:pPr>
        <w:tabs>
          <w:tab w:val="left" w:pos="4253"/>
          <w:tab w:val="left" w:pos="9639"/>
          <w:tab w:val="left" w:pos="10206"/>
          <w:tab w:val="left" w:pos="10490"/>
        </w:tabs>
        <w:rPr>
          <w:rFonts w:ascii="Arial" w:hAnsi="Arial" w:cs="Arial"/>
          <w:lang w:val="en-US"/>
        </w:rPr>
      </w:pPr>
      <w:r w:rsidRPr="005E6A12">
        <w:rPr>
          <w:rFonts w:ascii="Arial" w:hAnsi="Arial" w:cs="Arial"/>
          <w:iCs/>
        </w:rPr>
        <w:t xml:space="preserve">Sestetto da </w:t>
      </w:r>
      <w:hyperlink r:id="rId68" w:tooltip="Lucia di Lammermoor" w:history="1">
        <w:r w:rsidRPr="005E6A12">
          <w:rPr>
            <w:rStyle w:val="Collegamentoipertestuale"/>
            <w:rFonts w:ascii="Arial" w:hAnsi="Arial" w:cs="Arial"/>
            <w:iCs/>
            <w:u w:val="none"/>
          </w:rPr>
          <w:t>Lucia di Lammermoor</w:t>
        </w:r>
      </w:hyperlink>
      <w:r w:rsidRPr="005E6A12">
        <w:rPr>
          <w:rFonts w:ascii="Arial" w:hAnsi="Arial" w:cs="Arial"/>
          <w:iCs/>
        </w:rPr>
        <w:t xml:space="preserve"> </w:t>
      </w:r>
      <w:r w:rsidRPr="005E6A12">
        <w:rPr>
          <w:rFonts w:ascii="Arial" w:hAnsi="Arial" w:cs="Arial"/>
        </w:rPr>
        <w:t xml:space="preserve">(1999).   </w:t>
      </w:r>
      <w:hyperlink r:id="rId69" w:tooltip="Toccata and Fugue in D minor, BWV 565" w:history="1">
        <w:r w:rsidR="005721F4" w:rsidRPr="005E6A12">
          <w:rPr>
            <w:rStyle w:val="Collegamentoipertestuale"/>
            <w:rFonts w:ascii="Arial" w:hAnsi="Arial" w:cs="Arial"/>
            <w:iCs/>
            <w:u w:val="none"/>
            <w:lang w:val="en-US"/>
          </w:rPr>
          <w:t>Toccata and Fugue in Re- BWV 565</w:t>
        </w:r>
      </w:hyperlink>
      <w:r w:rsidR="005721F4" w:rsidRPr="005E6A12">
        <w:rPr>
          <w:rFonts w:ascii="Arial" w:hAnsi="Arial" w:cs="Arial"/>
          <w:lang w:val="en-US"/>
        </w:rPr>
        <w:t xml:space="preserve"> (1999).  </w:t>
      </w:r>
    </w:p>
    <w:p w:rsidR="00375AFA" w:rsidRPr="005E6A12" w:rsidRDefault="00660FA2" w:rsidP="007E0117">
      <w:pPr>
        <w:tabs>
          <w:tab w:val="left" w:pos="4253"/>
          <w:tab w:val="left" w:pos="9639"/>
          <w:tab w:val="left" w:pos="10206"/>
          <w:tab w:val="left" w:pos="10490"/>
        </w:tabs>
        <w:rPr>
          <w:rFonts w:ascii="Arial" w:hAnsi="Arial" w:cs="Arial"/>
          <w:lang w:val="en-US"/>
        </w:rPr>
      </w:pPr>
      <w:r w:rsidRPr="005E6A12">
        <w:rPr>
          <w:rFonts w:ascii="Arial" w:hAnsi="Arial" w:cs="Arial"/>
          <w:iCs/>
          <w:lang w:val="en-US"/>
        </w:rPr>
        <w:t xml:space="preserve">Viola e pf.:   </w:t>
      </w:r>
      <w:r w:rsidR="002A782E" w:rsidRPr="005E6A12">
        <w:rPr>
          <w:rFonts w:ascii="Arial" w:hAnsi="Arial" w:cs="Arial"/>
          <w:iCs/>
          <w:lang w:val="en-US"/>
        </w:rPr>
        <w:t>A</w:t>
      </w:r>
      <w:r w:rsidR="00F268D0" w:rsidRPr="005E6A12">
        <w:rPr>
          <w:rFonts w:ascii="Arial" w:hAnsi="Arial" w:cs="Arial"/>
          <w:iCs/>
          <w:lang w:val="en-US"/>
        </w:rPr>
        <w:t>ltovista</w:t>
      </w:r>
      <w:r w:rsidR="00F268D0" w:rsidRPr="005E6A12">
        <w:rPr>
          <w:rFonts w:ascii="Arial" w:hAnsi="Arial" w:cs="Arial"/>
          <w:lang w:val="en-US"/>
        </w:rPr>
        <w:t xml:space="preserve"> (2008)</w:t>
      </w:r>
      <w:r w:rsidRPr="005E6A12">
        <w:rPr>
          <w:rFonts w:ascii="Arial" w:hAnsi="Arial" w:cs="Arial"/>
          <w:lang w:val="en-US"/>
        </w:rPr>
        <w:t xml:space="preserve">,   </w:t>
      </w:r>
      <w:r w:rsidR="00F268D0" w:rsidRPr="005E6A12">
        <w:rPr>
          <w:rFonts w:ascii="Arial" w:hAnsi="Arial" w:cs="Arial"/>
          <w:iCs/>
          <w:lang w:val="en-US"/>
        </w:rPr>
        <w:t>4 Cameos</w:t>
      </w:r>
      <w:r w:rsidR="00F268D0" w:rsidRPr="005E6A12">
        <w:rPr>
          <w:rFonts w:ascii="Arial" w:hAnsi="Arial" w:cs="Arial"/>
          <w:lang w:val="en-US"/>
        </w:rPr>
        <w:t xml:space="preserve"> (1981)</w:t>
      </w:r>
      <w:r w:rsidRPr="005E6A12">
        <w:rPr>
          <w:rFonts w:ascii="Arial" w:hAnsi="Arial" w:cs="Arial"/>
          <w:lang w:val="en-US"/>
        </w:rPr>
        <w:t>,</w:t>
      </w:r>
      <w:r w:rsidR="00375AFA" w:rsidRPr="005E6A12">
        <w:rPr>
          <w:rFonts w:ascii="Arial" w:hAnsi="Arial" w:cs="Arial"/>
          <w:lang w:val="en-US"/>
        </w:rPr>
        <w:t xml:space="preserve">   </w:t>
      </w:r>
      <w:r w:rsidR="00F268D0" w:rsidRPr="005E6A12">
        <w:rPr>
          <w:rFonts w:ascii="Arial" w:hAnsi="Arial" w:cs="Arial"/>
          <w:iCs/>
          <w:lang w:val="en-US"/>
        </w:rPr>
        <w:t>The Flight of the Kiwi</w:t>
      </w:r>
      <w:r w:rsidR="00375AFA" w:rsidRPr="005E6A12">
        <w:rPr>
          <w:rFonts w:ascii="Arial" w:hAnsi="Arial" w:cs="Arial"/>
          <w:iCs/>
          <w:lang w:val="en-US"/>
        </w:rPr>
        <w:t xml:space="preserve"> </w:t>
      </w:r>
      <w:r w:rsidR="00F268D0" w:rsidRPr="005E6A12">
        <w:rPr>
          <w:rFonts w:ascii="Arial" w:hAnsi="Arial" w:cs="Arial"/>
          <w:lang w:val="en-US"/>
        </w:rPr>
        <w:t>(1996)</w:t>
      </w:r>
      <w:r w:rsidR="00375AFA" w:rsidRPr="005E6A12">
        <w:rPr>
          <w:rFonts w:ascii="Arial" w:hAnsi="Arial" w:cs="Arial"/>
          <w:lang w:val="en-US"/>
        </w:rPr>
        <w:t xml:space="preserve">,   </w:t>
      </w:r>
    </w:p>
    <w:p w:rsidR="00B27CCD" w:rsidRPr="005E6A12" w:rsidRDefault="00F268D0" w:rsidP="007E0117">
      <w:pPr>
        <w:tabs>
          <w:tab w:val="left" w:pos="4253"/>
          <w:tab w:val="left" w:pos="9639"/>
          <w:tab w:val="left" w:pos="10206"/>
          <w:tab w:val="left" w:pos="10490"/>
        </w:tabs>
        <w:rPr>
          <w:rFonts w:ascii="Arial" w:hAnsi="Arial" w:cs="Arial"/>
          <w:lang w:val="en-US"/>
        </w:rPr>
      </w:pPr>
      <w:r w:rsidRPr="005E6A12">
        <w:rPr>
          <w:rFonts w:ascii="Arial" w:hAnsi="Arial" w:cs="Arial"/>
          <w:iCs/>
          <w:lang w:val="en-US"/>
        </w:rPr>
        <w:t xml:space="preserve">Nexus </w:t>
      </w:r>
      <w:r w:rsidR="00375AFA" w:rsidRPr="005E6A12">
        <w:rPr>
          <w:rFonts w:ascii="Arial" w:hAnsi="Arial" w:cs="Arial"/>
          <w:iCs/>
          <w:lang w:val="en-US"/>
        </w:rPr>
        <w:t>1</w:t>
      </w:r>
      <w:r w:rsidRPr="005E6A12">
        <w:rPr>
          <w:rFonts w:ascii="Arial" w:hAnsi="Arial" w:cs="Arial"/>
          <w:iCs/>
          <w:lang w:val="en-US"/>
        </w:rPr>
        <w:t xml:space="preserve"> </w:t>
      </w:r>
      <w:r w:rsidR="00375AFA" w:rsidRPr="005E6A12">
        <w:rPr>
          <w:rFonts w:ascii="Arial" w:hAnsi="Arial" w:cs="Arial"/>
          <w:iCs/>
          <w:lang w:val="en-US"/>
        </w:rPr>
        <w:t>e</w:t>
      </w:r>
      <w:r w:rsidRPr="005E6A12">
        <w:rPr>
          <w:rFonts w:ascii="Arial" w:hAnsi="Arial" w:cs="Arial"/>
          <w:iCs/>
          <w:lang w:val="en-US"/>
        </w:rPr>
        <w:t xml:space="preserve"> </w:t>
      </w:r>
      <w:r w:rsidR="00375AFA" w:rsidRPr="005E6A12">
        <w:rPr>
          <w:rFonts w:ascii="Arial" w:hAnsi="Arial" w:cs="Arial"/>
          <w:iCs/>
          <w:lang w:val="en-US"/>
        </w:rPr>
        <w:t xml:space="preserve">2 </w:t>
      </w:r>
      <w:r w:rsidRPr="005E6A12">
        <w:rPr>
          <w:rFonts w:ascii="Arial" w:hAnsi="Arial" w:cs="Arial"/>
          <w:lang w:val="en-US"/>
        </w:rPr>
        <w:t>(1974)</w:t>
      </w:r>
      <w:r w:rsidR="00375AFA" w:rsidRPr="005E6A12">
        <w:rPr>
          <w:rFonts w:ascii="Arial" w:hAnsi="Arial" w:cs="Arial"/>
          <w:lang w:val="en-US"/>
        </w:rPr>
        <w:t xml:space="preserve">,   </w:t>
      </w:r>
      <w:r w:rsidRPr="005E6A12">
        <w:rPr>
          <w:rFonts w:ascii="Arial" w:hAnsi="Arial" w:cs="Arial"/>
          <w:iCs/>
          <w:lang w:val="en-US"/>
        </w:rPr>
        <w:t>Pandura Turning</w:t>
      </w:r>
      <w:r w:rsidR="00375AFA" w:rsidRPr="005E6A12">
        <w:rPr>
          <w:rFonts w:ascii="Arial" w:hAnsi="Arial" w:cs="Arial"/>
          <w:iCs/>
          <w:lang w:val="en-US"/>
        </w:rPr>
        <w:t xml:space="preserve"> </w:t>
      </w:r>
      <w:r w:rsidRPr="005E6A12">
        <w:rPr>
          <w:rFonts w:ascii="Arial" w:hAnsi="Arial" w:cs="Arial"/>
          <w:lang w:val="en-US"/>
        </w:rPr>
        <w:t>(1989)</w:t>
      </w:r>
      <w:r w:rsidR="00B27CCD" w:rsidRPr="005E6A12">
        <w:rPr>
          <w:rFonts w:ascii="Arial" w:hAnsi="Arial" w:cs="Arial"/>
          <w:lang w:val="en-US"/>
        </w:rPr>
        <w:t>.</w:t>
      </w:r>
    </w:p>
    <w:p w:rsidR="005721F4" w:rsidRPr="005E6A12" w:rsidRDefault="005721F4" w:rsidP="007E0117">
      <w:pPr>
        <w:tabs>
          <w:tab w:val="left" w:pos="4253"/>
          <w:tab w:val="left" w:pos="9639"/>
          <w:tab w:val="left" w:pos="10206"/>
          <w:tab w:val="left" w:pos="10490"/>
        </w:tabs>
        <w:rPr>
          <w:rFonts w:ascii="Arial" w:hAnsi="Arial" w:cs="Arial"/>
          <w:lang w:val="en-US"/>
        </w:rPr>
      </w:pPr>
    </w:p>
    <w:p w:rsidR="00C46653" w:rsidRPr="005E6A12" w:rsidRDefault="00C46653"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COATES  Eric</w:t>
      </w:r>
      <w:r w:rsidRPr="005E6A12">
        <w:rPr>
          <w:rFonts w:ascii="Arial" w:hAnsi="Arial" w:cs="Arial"/>
          <w:color w:val="4F81BD"/>
          <w:u w:val="single"/>
          <w:lang w:val="en-US"/>
        </w:rPr>
        <w:tab/>
        <w:t>Hucknall, 27.8.1886 - Chichester, 21,12,1957.</w:t>
      </w:r>
    </w:p>
    <w:p w:rsidR="00C46653" w:rsidRPr="005E6A12" w:rsidRDefault="00C4665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e compositore inglese, allievo d</w:t>
      </w:r>
      <w:r w:rsidR="000802EA" w:rsidRPr="005E6A12">
        <w:rPr>
          <w:rFonts w:ascii="Arial" w:hAnsi="Arial" w:cs="Arial"/>
          <w:color w:val="4F81BD"/>
          <w:sz w:val="20"/>
          <w:szCs w:val="20"/>
        </w:rPr>
        <w:t>i</w:t>
      </w:r>
      <w:r w:rsidRPr="005E6A12">
        <w:rPr>
          <w:rFonts w:ascii="Arial" w:hAnsi="Arial" w:cs="Arial"/>
          <w:color w:val="4F81BD"/>
          <w:sz w:val="20"/>
          <w:szCs w:val="20"/>
        </w:rPr>
        <w:t xml:space="preserve"> Tertis e di Corder, composizione. Si esibì nel Quartetti di</w:t>
      </w:r>
      <w:r w:rsidR="00C146F0">
        <w:rPr>
          <w:rFonts w:ascii="Arial" w:hAnsi="Arial" w:cs="Arial"/>
          <w:color w:val="4F81BD"/>
          <w:sz w:val="20"/>
          <w:szCs w:val="20"/>
        </w:rPr>
        <w:t xml:space="preserve">                </w:t>
      </w:r>
      <w:r w:rsidRPr="005E6A12">
        <w:rPr>
          <w:rFonts w:ascii="Arial" w:hAnsi="Arial" w:cs="Arial"/>
          <w:color w:val="4F81BD"/>
          <w:sz w:val="20"/>
          <w:szCs w:val="20"/>
        </w:rPr>
        <w:t xml:space="preserve"> “Amburgo”,</w:t>
      </w:r>
      <w:r w:rsidR="00C146F0">
        <w:rPr>
          <w:rFonts w:ascii="Arial" w:hAnsi="Arial" w:cs="Arial"/>
          <w:color w:val="4F81BD"/>
          <w:sz w:val="20"/>
          <w:szCs w:val="20"/>
        </w:rPr>
        <w:t xml:space="preserve"> </w:t>
      </w:r>
      <w:r w:rsidRPr="005E6A12">
        <w:rPr>
          <w:rFonts w:ascii="Arial" w:hAnsi="Arial" w:cs="Arial"/>
          <w:color w:val="4F81BD"/>
          <w:sz w:val="20"/>
          <w:szCs w:val="20"/>
        </w:rPr>
        <w:t>“Cathie”, “Walenn” e fu prima viola della Queen’s Hall Orchestra.</w:t>
      </w:r>
    </w:p>
    <w:p w:rsidR="0030112C" w:rsidRPr="005E6A12" w:rsidRDefault="009E6C28"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Danza.   First meeting (6’05).   </w:t>
      </w:r>
      <w:r w:rsidR="0030112C" w:rsidRPr="005E6A12">
        <w:rPr>
          <w:rFonts w:ascii="Arial" w:hAnsi="Arial" w:cs="Arial"/>
          <w:lang w:val="en-US"/>
        </w:rPr>
        <w:t xml:space="preserve">Miniature (1911).   </w:t>
      </w:r>
      <w:r w:rsidRPr="005E6A12">
        <w:rPr>
          <w:rFonts w:ascii="Arial" w:hAnsi="Arial" w:cs="Arial"/>
          <w:lang w:val="en-US"/>
        </w:rPr>
        <w:t>Summer Days.   London (1933).</w:t>
      </w:r>
    </w:p>
    <w:p w:rsidR="00C146F0" w:rsidRDefault="009E6C28" w:rsidP="007E0117">
      <w:pPr>
        <w:tabs>
          <w:tab w:val="left" w:pos="4253"/>
          <w:tab w:val="left" w:pos="9639"/>
          <w:tab w:val="left" w:pos="10206"/>
          <w:tab w:val="left" w:pos="10490"/>
        </w:tabs>
        <w:rPr>
          <w:rFonts w:ascii="Arial" w:hAnsi="Arial" w:cs="Arial"/>
        </w:rPr>
      </w:pPr>
      <w:r w:rsidRPr="005E6A12">
        <w:rPr>
          <w:rFonts w:ascii="Arial" w:hAnsi="Arial" w:cs="Arial"/>
          <w:lang w:val="en-US"/>
        </w:rPr>
        <w:t>Four Centuries (1941).</w:t>
      </w:r>
      <w:r w:rsidR="0030112C" w:rsidRPr="005E6A12">
        <w:rPr>
          <w:rFonts w:ascii="Arial" w:hAnsi="Arial" w:cs="Arial"/>
          <w:lang w:val="en-US"/>
        </w:rPr>
        <w:t xml:space="preserve">   </w:t>
      </w:r>
      <w:r w:rsidR="00BC3535" w:rsidRPr="005E6A12">
        <w:rPr>
          <w:rFonts w:ascii="Arial" w:hAnsi="Arial" w:cs="Arial"/>
        </w:rPr>
        <w:t xml:space="preserve">Souvenir, viola e pf. (1941).   </w:t>
      </w:r>
      <w:r w:rsidR="00C46653" w:rsidRPr="005E6A12">
        <w:rPr>
          <w:rFonts w:ascii="Arial" w:hAnsi="Arial" w:cs="Arial"/>
        </w:rPr>
        <w:t xml:space="preserve">Viola in primo piano </w:t>
      </w:r>
      <w:r w:rsidR="00883890" w:rsidRPr="005E6A12">
        <w:rPr>
          <w:rFonts w:ascii="Arial" w:hAnsi="Arial" w:cs="Arial"/>
        </w:rPr>
        <w:t>in</w:t>
      </w:r>
      <w:r w:rsidR="00C46653" w:rsidRPr="005E6A12">
        <w:rPr>
          <w:rFonts w:ascii="Arial" w:hAnsi="Arial" w:cs="Arial"/>
        </w:rPr>
        <w:t xml:space="preserve">: </w:t>
      </w:r>
      <w:r w:rsidR="00C146F0">
        <w:rPr>
          <w:rFonts w:ascii="Arial" w:hAnsi="Arial" w:cs="Arial"/>
        </w:rPr>
        <w:t xml:space="preserve">                     </w:t>
      </w:r>
    </w:p>
    <w:p w:rsidR="003A11E8" w:rsidRPr="005E6A12" w:rsidRDefault="00883890" w:rsidP="007E0117">
      <w:pPr>
        <w:tabs>
          <w:tab w:val="left" w:pos="4253"/>
          <w:tab w:val="left" w:pos="9639"/>
          <w:tab w:val="left" w:pos="10206"/>
          <w:tab w:val="left" w:pos="10490"/>
        </w:tabs>
        <w:rPr>
          <w:rFonts w:ascii="Arial" w:hAnsi="Arial" w:cs="Arial"/>
        </w:rPr>
      </w:pPr>
      <w:r w:rsidRPr="005E6A12">
        <w:rPr>
          <w:rFonts w:ascii="Arial" w:hAnsi="Arial" w:cs="Arial"/>
        </w:rPr>
        <w:t>Moresca</w:t>
      </w:r>
      <w:r w:rsidR="001D76BE" w:rsidRPr="005E6A12">
        <w:rPr>
          <w:rFonts w:ascii="Arial" w:hAnsi="Arial" w:cs="Arial"/>
        </w:rPr>
        <w:t>,</w:t>
      </w:r>
      <w:r w:rsidR="00C146F0">
        <w:rPr>
          <w:rFonts w:ascii="Arial" w:hAnsi="Arial" w:cs="Arial"/>
        </w:rPr>
        <w:t xml:space="preserve">   </w:t>
      </w:r>
      <w:r w:rsidRPr="005E6A12">
        <w:rPr>
          <w:rFonts w:ascii="Arial" w:hAnsi="Arial" w:cs="Arial"/>
        </w:rPr>
        <w:t>Interludio</w:t>
      </w:r>
      <w:r w:rsidR="003A11E8" w:rsidRPr="005E6A12">
        <w:rPr>
          <w:rFonts w:ascii="Arial" w:hAnsi="Arial" w:cs="Arial"/>
        </w:rPr>
        <w:t xml:space="preserve">, </w:t>
      </w:r>
      <w:r w:rsidR="0030112C" w:rsidRPr="005E6A12">
        <w:rPr>
          <w:rFonts w:ascii="Arial" w:hAnsi="Arial" w:cs="Arial"/>
        </w:rPr>
        <w:t xml:space="preserve">  Suites orchestrali.</w:t>
      </w:r>
    </w:p>
    <w:p w:rsidR="00140FA3" w:rsidRPr="005E6A12" w:rsidRDefault="00140FA3" w:rsidP="007E0117">
      <w:pPr>
        <w:tabs>
          <w:tab w:val="left" w:pos="4253"/>
          <w:tab w:val="left" w:pos="9639"/>
          <w:tab w:val="left" w:pos="10206"/>
          <w:tab w:val="left" w:pos="10490"/>
        </w:tabs>
        <w:rPr>
          <w:rFonts w:ascii="Arial" w:hAnsi="Arial" w:cs="Arial"/>
        </w:rPr>
      </w:pPr>
    </w:p>
    <w:p w:rsidR="00140FA3" w:rsidRPr="005E6A12" w:rsidRDefault="00140FA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COATES  Gloria</w:t>
      </w:r>
      <w:r w:rsidRPr="005E6A12">
        <w:rPr>
          <w:rFonts w:ascii="Arial" w:hAnsi="Arial" w:cs="Arial"/>
          <w:color w:val="4F81BD"/>
          <w:u w:val="single"/>
        </w:rPr>
        <w:tab/>
        <w:t>Wausan, 10.10.1938</w:t>
      </w:r>
    </w:p>
    <w:p w:rsidR="00140FA3" w:rsidRPr="005E6A12" w:rsidRDefault="00140FA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statunitense, studi con Luening all’Università della Louisiana, con Beeson alla Columbia </w:t>
      </w:r>
      <w:r w:rsidR="00C146F0">
        <w:rPr>
          <w:rFonts w:ascii="Arial" w:hAnsi="Arial" w:cs="Arial"/>
          <w:color w:val="4F81BD"/>
          <w:sz w:val="20"/>
          <w:szCs w:val="20"/>
        </w:rPr>
        <w:t xml:space="preserve">                    </w:t>
      </w:r>
      <w:r w:rsidRPr="005E6A12">
        <w:rPr>
          <w:rFonts w:ascii="Arial" w:hAnsi="Arial" w:cs="Arial"/>
          <w:color w:val="4F81BD"/>
          <w:sz w:val="20"/>
          <w:szCs w:val="20"/>
        </w:rPr>
        <w:t>Univ. Perfezionamento al Mozarteum di Salisburgo e a Darmstadt. Ha composto 14 Sinfonie.</w:t>
      </w:r>
    </w:p>
    <w:p w:rsidR="00140FA3" w:rsidRPr="005E6A12" w:rsidRDefault="00140FA3" w:rsidP="007E0117">
      <w:pPr>
        <w:tabs>
          <w:tab w:val="left" w:pos="4253"/>
          <w:tab w:val="left" w:pos="9639"/>
          <w:tab w:val="left" w:pos="10206"/>
          <w:tab w:val="left" w:pos="10490"/>
        </w:tabs>
        <w:rPr>
          <w:rFonts w:ascii="Arial" w:hAnsi="Arial" w:cs="Arial"/>
        </w:rPr>
      </w:pPr>
      <w:r w:rsidRPr="005E6A12">
        <w:rPr>
          <w:rFonts w:ascii="Arial" w:hAnsi="Arial" w:cs="Arial"/>
          <w:lang w:val="en-GB"/>
        </w:rPr>
        <w:t xml:space="preserve">May the Morning Star Rise, viola e org. </w:t>
      </w:r>
      <w:r w:rsidRPr="005E6A12">
        <w:rPr>
          <w:rFonts w:ascii="Arial" w:hAnsi="Arial" w:cs="Arial"/>
        </w:rPr>
        <w:t>(1974, 10’).</w:t>
      </w:r>
    </w:p>
    <w:p w:rsidR="00BC3535" w:rsidRPr="005E6A12" w:rsidRDefault="00BC3535" w:rsidP="007E0117">
      <w:pPr>
        <w:tabs>
          <w:tab w:val="left" w:pos="4253"/>
          <w:tab w:val="left" w:pos="9639"/>
          <w:tab w:val="left" w:pos="10206"/>
          <w:tab w:val="left" w:pos="10490"/>
        </w:tabs>
        <w:rPr>
          <w:rFonts w:ascii="Arial" w:hAnsi="Arial" w:cs="Arial"/>
        </w:rPr>
      </w:pPr>
    </w:p>
    <w:p w:rsidR="00BC3535" w:rsidRPr="005E6A12" w:rsidRDefault="001D76B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COATES  Leon</w:t>
      </w:r>
      <w:r w:rsidRPr="005E6A12">
        <w:rPr>
          <w:rFonts w:ascii="Arial" w:hAnsi="Arial" w:cs="Arial"/>
          <w:color w:val="4F81BD"/>
          <w:u w:val="single"/>
        </w:rPr>
        <w:tab/>
      </w:r>
      <w:r w:rsidR="00DB6D99" w:rsidRPr="005E6A12">
        <w:rPr>
          <w:rFonts w:ascii="Arial" w:hAnsi="Arial" w:cs="Arial"/>
          <w:color w:val="4F81BD"/>
          <w:u w:val="single"/>
        </w:rPr>
        <w:t xml:space="preserve">Wolverhampton, </w:t>
      </w:r>
      <w:r w:rsidRPr="005E6A12">
        <w:rPr>
          <w:rFonts w:ascii="Arial" w:hAnsi="Arial" w:cs="Arial"/>
          <w:color w:val="4F81BD"/>
          <w:u w:val="single"/>
        </w:rPr>
        <w:t>1937</w:t>
      </w:r>
    </w:p>
    <w:p w:rsidR="00DB6D99" w:rsidRPr="005E6A12" w:rsidRDefault="00DB6D9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Insegnante all’Università di Edimburgo dal 1965.</w:t>
      </w:r>
    </w:p>
    <w:p w:rsidR="00682228" w:rsidRPr="005E6A12" w:rsidRDefault="00BC3535"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w:t>
      </w:r>
      <w:r w:rsidR="0018199D" w:rsidRPr="005E6A12">
        <w:rPr>
          <w:rFonts w:ascii="Arial" w:hAnsi="Arial" w:cs="Arial"/>
        </w:rPr>
        <w:t>pe</w:t>
      </w:r>
      <w:r w:rsidRPr="005E6A12">
        <w:rPr>
          <w:rFonts w:ascii="Arial" w:hAnsi="Arial" w:cs="Arial"/>
        </w:rPr>
        <w:t xml:space="preserve">r viola </w:t>
      </w:r>
      <w:r w:rsidR="0018199D" w:rsidRPr="005E6A12">
        <w:rPr>
          <w:rFonts w:ascii="Arial" w:hAnsi="Arial" w:cs="Arial"/>
        </w:rPr>
        <w:t xml:space="preserve">e </w:t>
      </w:r>
      <w:r w:rsidRPr="005E6A12">
        <w:rPr>
          <w:rFonts w:ascii="Arial" w:hAnsi="Arial" w:cs="Arial"/>
        </w:rPr>
        <w:t>orch</w:t>
      </w:r>
      <w:r w:rsidR="0018199D" w:rsidRPr="005E6A12">
        <w:rPr>
          <w:rFonts w:ascii="Arial" w:hAnsi="Arial" w:cs="Arial"/>
        </w:rPr>
        <w:t>. da camera</w:t>
      </w:r>
      <w:r w:rsidRPr="005E6A12">
        <w:rPr>
          <w:rFonts w:ascii="Arial" w:hAnsi="Arial" w:cs="Arial"/>
        </w:rPr>
        <w:t xml:space="preserve"> (1979)</w:t>
      </w:r>
      <w:r w:rsidR="00682228" w:rsidRPr="005E6A12">
        <w:rPr>
          <w:rFonts w:ascii="Arial" w:hAnsi="Arial" w:cs="Arial"/>
        </w:rPr>
        <w:t xml:space="preserve">.   </w:t>
      </w:r>
      <w:r w:rsidRPr="005E6A12">
        <w:rPr>
          <w:rFonts w:ascii="Arial" w:hAnsi="Arial" w:cs="Arial"/>
        </w:rPr>
        <w:t>Music</w:t>
      </w:r>
      <w:r w:rsidR="00682228" w:rsidRPr="005E6A12">
        <w:rPr>
          <w:rFonts w:ascii="Arial" w:hAnsi="Arial" w:cs="Arial"/>
        </w:rPr>
        <w:t>, v</w:t>
      </w:r>
      <w:r w:rsidRPr="005E6A12">
        <w:rPr>
          <w:rFonts w:ascii="Arial" w:hAnsi="Arial" w:cs="Arial"/>
        </w:rPr>
        <w:t xml:space="preserve">iola </w:t>
      </w:r>
      <w:r w:rsidR="00682228" w:rsidRPr="005E6A12">
        <w:rPr>
          <w:rFonts w:ascii="Arial" w:hAnsi="Arial" w:cs="Arial"/>
        </w:rPr>
        <w:t xml:space="preserve">e orch. d’archi </w:t>
      </w:r>
      <w:r w:rsidRPr="005E6A12">
        <w:rPr>
          <w:rFonts w:ascii="Arial" w:hAnsi="Arial" w:cs="Arial"/>
        </w:rPr>
        <w:t>(1981)</w:t>
      </w:r>
      <w:r w:rsidR="00682228" w:rsidRPr="005E6A12">
        <w:rPr>
          <w:rFonts w:ascii="Arial" w:hAnsi="Arial" w:cs="Arial"/>
        </w:rPr>
        <w:t>.</w:t>
      </w:r>
    </w:p>
    <w:p w:rsidR="00DB6D99" w:rsidRPr="005E6A12" w:rsidRDefault="00DB6D99" w:rsidP="007E0117">
      <w:pPr>
        <w:tabs>
          <w:tab w:val="left" w:pos="4253"/>
          <w:tab w:val="left" w:pos="9639"/>
          <w:tab w:val="left" w:pos="10206"/>
          <w:tab w:val="left" w:pos="10490"/>
        </w:tabs>
        <w:rPr>
          <w:rFonts w:ascii="Arial" w:hAnsi="Arial" w:cs="Arial"/>
        </w:rPr>
      </w:pPr>
    </w:p>
    <w:p w:rsidR="00D2410C" w:rsidRPr="005E6A12" w:rsidRDefault="00953AE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COGAN  Robert</w:t>
      </w:r>
      <w:r w:rsidRPr="005E6A12">
        <w:rPr>
          <w:rFonts w:ascii="Arial" w:hAnsi="Arial" w:cs="Arial"/>
          <w:color w:val="4F81BD"/>
          <w:u w:val="single"/>
        </w:rPr>
        <w:tab/>
      </w:r>
      <w:r w:rsidR="00D84F5F" w:rsidRPr="005E6A12">
        <w:rPr>
          <w:rFonts w:ascii="Arial" w:hAnsi="Arial" w:cs="Arial"/>
          <w:color w:val="4F81BD"/>
          <w:u w:val="single"/>
        </w:rPr>
        <w:t>Detroit, 2.2.</w:t>
      </w:r>
      <w:r w:rsidRPr="005E6A12">
        <w:rPr>
          <w:rFonts w:ascii="Arial" w:hAnsi="Arial" w:cs="Arial"/>
          <w:color w:val="4F81BD"/>
          <w:u w:val="single"/>
        </w:rPr>
        <w:t>1930</w:t>
      </w:r>
    </w:p>
    <w:p w:rsidR="00953AE0" w:rsidRPr="005E6A12" w:rsidRDefault="00D2410C" w:rsidP="007E0117">
      <w:pPr>
        <w:tabs>
          <w:tab w:val="left" w:pos="4253"/>
          <w:tab w:val="left" w:pos="9639"/>
          <w:tab w:val="left" w:pos="10206"/>
        </w:tabs>
        <w:rPr>
          <w:rFonts w:ascii="Arial" w:hAnsi="Arial" w:cs="Arial"/>
          <w:color w:val="4F81BD"/>
          <w:sz w:val="20"/>
          <w:szCs w:val="20"/>
        </w:rPr>
      </w:pPr>
      <w:r w:rsidRPr="005E6A12">
        <w:rPr>
          <w:rFonts w:ascii="Arial" w:hAnsi="Arial" w:cs="Arial"/>
          <w:color w:val="4F81BD"/>
          <w:sz w:val="20"/>
          <w:szCs w:val="20"/>
        </w:rPr>
        <w:t>Compositore e didatta americano</w:t>
      </w:r>
      <w:r w:rsidR="00B00C22" w:rsidRPr="005E6A12">
        <w:rPr>
          <w:rFonts w:ascii="Arial" w:hAnsi="Arial" w:cs="Arial"/>
          <w:color w:val="4F81BD"/>
          <w:sz w:val="20"/>
          <w:szCs w:val="20"/>
        </w:rPr>
        <w:t xml:space="preserve">. Studi alle Università del Michigan dal 1951, di Princeton dal 1956 e al </w:t>
      </w:r>
      <w:r w:rsidR="00A27622" w:rsidRPr="005E6A12">
        <w:rPr>
          <w:rFonts w:ascii="Arial" w:hAnsi="Arial" w:cs="Arial"/>
          <w:color w:val="4F81BD"/>
          <w:sz w:val="20"/>
          <w:szCs w:val="20"/>
        </w:rPr>
        <w:t xml:space="preserve">            </w:t>
      </w:r>
      <w:r w:rsidR="00B00C22" w:rsidRPr="005E6A12">
        <w:rPr>
          <w:rFonts w:ascii="Arial" w:hAnsi="Arial" w:cs="Arial"/>
          <w:color w:val="4F81BD"/>
          <w:sz w:val="20"/>
          <w:szCs w:val="20"/>
        </w:rPr>
        <w:t>Conservatorio</w:t>
      </w:r>
      <w:r w:rsidR="002A4B1F" w:rsidRPr="005E6A12">
        <w:rPr>
          <w:rFonts w:ascii="Arial" w:hAnsi="Arial" w:cs="Arial"/>
          <w:color w:val="4F81BD"/>
          <w:sz w:val="20"/>
          <w:szCs w:val="20"/>
        </w:rPr>
        <w:t xml:space="preserve"> di Bruxelles, al Berkshire Music Center, a Tanglewood e Amburgo</w:t>
      </w:r>
      <w:r w:rsidR="007E19AC" w:rsidRPr="005E6A12">
        <w:rPr>
          <w:rFonts w:ascii="Arial" w:hAnsi="Arial" w:cs="Arial"/>
          <w:color w:val="4F81BD"/>
          <w:sz w:val="20"/>
          <w:szCs w:val="20"/>
        </w:rPr>
        <w:t xml:space="preserve">. Allievo di N. Boulanger, </w:t>
      </w:r>
      <w:r w:rsidR="004155B4" w:rsidRPr="005E6A12">
        <w:rPr>
          <w:rFonts w:ascii="Arial" w:hAnsi="Arial" w:cs="Arial"/>
          <w:color w:val="4F81BD"/>
          <w:sz w:val="20"/>
          <w:szCs w:val="20"/>
        </w:rPr>
        <w:t xml:space="preserve"> </w:t>
      </w:r>
      <w:r w:rsidR="00A27622" w:rsidRPr="005E6A12">
        <w:rPr>
          <w:rFonts w:ascii="Arial" w:hAnsi="Arial" w:cs="Arial"/>
          <w:color w:val="4F81BD"/>
          <w:sz w:val="20"/>
          <w:szCs w:val="20"/>
        </w:rPr>
        <w:t xml:space="preserve">                  </w:t>
      </w:r>
      <w:r w:rsidR="007E19AC" w:rsidRPr="005E6A12">
        <w:rPr>
          <w:rFonts w:ascii="Arial" w:hAnsi="Arial" w:cs="Arial"/>
          <w:color w:val="4F81BD"/>
          <w:sz w:val="20"/>
          <w:szCs w:val="20"/>
        </w:rPr>
        <w:t>Copland, Finney, Jarnak e Sessions. Insegnante di Composizione</w:t>
      </w:r>
      <w:r w:rsidR="00001C54" w:rsidRPr="005E6A12">
        <w:rPr>
          <w:rFonts w:ascii="Arial" w:hAnsi="Arial" w:cs="Arial"/>
          <w:color w:val="4F81BD"/>
          <w:sz w:val="20"/>
          <w:szCs w:val="20"/>
        </w:rPr>
        <w:t xml:space="preserve"> al Conservatorio di Boston per 30 anni.</w:t>
      </w:r>
    </w:p>
    <w:p w:rsidR="006F0F32" w:rsidRPr="005E6A12" w:rsidRDefault="006F0F32" w:rsidP="007E0117">
      <w:pPr>
        <w:tabs>
          <w:tab w:val="left" w:pos="4253"/>
          <w:tab w:val="left" w:pos="9639"/>
          <w:tab w:val="left" w:pos="10206"/>
          <w:tab w:val="left" w:pos="10490"/>
        </w:tabs>
        <w:rPr>
          <w:rFonts w:ascii="Arial" w:hAnsi="Arial" w:cs="Arial"/>
        </w:rPr>
      </w:pPr>
      <w:r w:rsidRPr="005E6A12">
        <w:rPr>
          <w:rFonts w:ascii="Arial" w:hAnsi="Arial" w:cs="Arial"/>
          <w:lang w:val="en-US"/>
        </w:rPr>
        <w:t xml:space="preserve">Events Dancing, Open-ended Folio, viola e pf. </w:t>
      </w:r>
      <w:r w:rsidRPr="005E6A12">
        <w:rPr>
          <w:rFonts w:ascii="Arial" w:hAnsi="Arial" w:cs="Arial"/>
        </w:rPr>
        <w:t>(1989).   Sonata, viola e pf. (1953).</w:t>
      </w:r>
    </w:p>
    <w:p w:rsidR="009944A4" w:rsidRPr="005E6A12" w:rsidRDefault="009944A4" w:rsidP="007E0117">
      <w:pPr>
        <w:tabs>
          <w:tab w:val="left" w:pos="4253"/>
          <w:tab w:val="left" w:pos="9639"/>
          <w:tab w:val="left" w:pos="10206"/>
          <w:tab w:val="left" w:pos="10490"/>
        </w:tabs>
        <w:rPr>
          <w:rFonts w:ascii="Arial" w:hAnsi="Arial" w:cs="Arial"/>
        </w:rPr>
      </w:pPr>
    </w:p>
    <w:p w:rsidR="00C8209F" w:rsidRPr="005E6A12" w:rsidRDefault="00C8209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COHN  Arthur</w:t>
      </w:r>
      <w:r w:rsidRPr="005E6A12">
        <w:rPr>
          <w:rFonts w:ascii="Arial" w:hAnsi="Arial" w:cs="Arial"/>
          <w:color w:val="4F81BD"/>
          <w:u w:val="single"/>
        </w:rPr>
        <w:tab/>
        <w:t xml:space="preserve">Filadelfia, 6.11.1910 </w:t>
      </w:r>
      <w:r w:rsidR="001E12A8" w:rsidRPr="005E6A12">
        <w:rPr>
          <w:rFonts w:ascii="Arial" w:hAnsi="Arial" w:cs="Arial"/>
          <w:color w:val="4F81BD"/>
          <w:u w:val="single"/>
        </w:rPr>
        <w:t>-</w:t>
      </w:r>
      <w:r w:rsidRPr="005E6A12">
        <w:rPr>
          <w:rFonts w:ascii="Arial" w:hAnsi="Arial" w:cs="Arial"/>
          <w:color w:val="4F81BD"/>
          <w:u w:val="single"/>
        </w:rPr>
        <w:t xml:space="preserve"> </w:t>
      </w:r>
      <w:r w:rsidR="001E12A8" w:rsidRPr="005E6A12">
        <w:rPr>
          <w:rFonts w:ascii="Arial" w:hAnsi="Arial" w:cs="Arial"/>
          <w:color w:val="4F81BD"/>
          <w:u w:val="single"/>
        </w:rPr>
        <w:t>Manhattan, 17.2.</w:t>
      </w:r>
      <w:r w:rsidRPr="005E6A12">
        <w:rPr>
          <w:rFonts w:ascii="Arial" w:hAnsi="Arial" w:cs="Arial"/>
          <w:color w:val="4F81BD"/>
          <w:u w:val="single"/>
        </w:rPr>
        <w:t>1998.</w:t>
      </w:r>
    </w:p>
    <w:p w:rsidR="00C8209F" w:rsidRPr="005E6A12" w:rsidRDefault="00C8209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Violinista, direttore d’orchestra, compositore americano, allievo di Jacobinov, Happich, Goldmark.</w:t>
      </w:r>
    </w:p>
    <w:p w:rsidR="002402FD" w:rsidRPr="005E6A12" w:rsidRDefault="00C75949" w:rsidP="007E0117">
      <w:pPr>
        <w:tabs>
          <w:tab w:val="left" w:pos="4253"/>
          <w:tab w:val="left" w:pos="9639"/>
          <w:tab w:val="left" w:pos="10206"/>
          <w:tab w:val="left" w:pos="10490"/>
        </w:tabs>
        <w:rPr>
          <w:rFonts w:ascii="Arial" w:hAnsi="Arial" w:cs="Arial"/>
        </w:rPr>
      </w:pPr>
      <w:r w:rsidRPr="005E6A12">
        <w:rPr>
          <w:rFonts w:ascii="Arial" w:hAnsi="Arial" w:cs="Arial"/>
        </w:rPr>
        <w:t xml:space="preserve">Quintuplo concerto, </w:t>
      </w:r>
      <w:r w:rsidR="002402FD" w:rsidRPr="005E6A12">
        <w:rPr>
          <w:rFonts w:ascii="Arial" w:hAnsi="Arial" w:cs="Arial"/>
        </w:rPr>
        <w:t>per viola soprano, d’amore, da gamba, basso, clav. e archi (1940).</w:t>
      </w:r>
    </w:p>
    <w:p w:rsidR="00C8209F" w:rsidRPr="005E6A12" w:rsidRDefault="00C8209F" w:rsidP="007E0117">
      <w:pPr>
        <w:tabs>
          <w:tab w:val="left" w:pos="4253"/>
          <w:tab w:val="left" w:pos="9639"/>
          <w:tab w:val="left" w:pos="10206"/>
          <w:tab w:val="left" w:pos="10490"/>
        </w:tabs>
        <w:rPr>
          <w:rFonts w:ascii="Arial" w:hAnsi="Arial" w:cs="Arial"/>
        </w:rPr>
      </w:pPr>
      <w:r w:rsidRPr="005E6A12">
        <w:rPr>
          <w:rFonts w:ascii="Arial" w:hAnsi="Arial" w:cs="Arial"/>
        </w:rPr>
        <w:t>Suite per viola e orch.</w:t>
      </w:r>
      <w:r w:rsidR="002402FD" w:rsidRPr="005E6A12">
        <w:rPr>
          <w:rFonts w:ascii="Arial" w:hAnsi="Arial" w:cs="Arial"/>
        </w:rPr>
        <w:t xml:space="preserve"> op. 28</w:t>
      </w:r>
      <w:r w:rsidRPr="005E6A12">
        <w:rPr>
          <w:rFonts w:ascii="Arial" w:hAnsi="Arial" w:cs="Arial"/>
        </w:rPr>
        <w:t xml:space="preserve"> (193</w:t>
      </w:r>
      <w:r w:rsidR="002402FD" w:rsidRPr="005E6A12">
        <w:rPr>
          <w:rFonts w:ascii="Arial" w:hAnsi="Arial" w:cs="Arial"/>
        </w:rPr>
        <w:t>9</w:t>
      </w:r>
      <w:r w:rsidRPr="005E6A12">
        <w:rPr>
          <w:rFonts w:ascii="Arial" w:hAnsi="Arial" w:cs="Arial"/>
        </w:rPr>
        <w:t>).</w:t>
      </w:r>
    </w:p>
    <w:p w:rsidR="00D91F72" w:rsidRPr="005E6A12" w:rsidRDefault="00D91F72" w:rsidP="007E0117">
      <w:pPr>
        <w:tabs>
          <w:tab w:val="left" w:pos="4253"/>
          <w:tab w:val="left" w:pos="9639"/>
          <w:tab w:val="left" w:pos="10206"/>
          <w:tab w:val="left" w:pos="10490"/>
        </w:tabs>
        <w:rPr>
          <w:rFonts w:ascii="Arial" w:hAnsi="Arial" w:cs="Arial"/>
        </w:rPr>
      </w:pPr>
    </w:p>
    <w:p w:rsidR="00885383" w:rsidRPr="005E6A12" w:rsidRDefault="00241196" w:rsidP="007E0117">
      <w:pPr>
        <w:tabs>
          <w:tab w:val="left" w:pos="4253"/>
          <w:tab w:val="left" w:pos="9639"/>
          <w:tab w:val="left" w:pos="10206"/>
          <w:tab w:val="left" w:pos="10490"/>
        </w:tabs>
        <w:rPr>
          <w:rFonts w:ascii="Arial" w:hAnsi="Arial" w:cs="Arial"/>
          <w:color w:val="4F81BD"/>
          <w:u w:val="single"/>
        </w:rPr>
      </w:pPr>
      <w:hyperlink r:id="rId70" w:tooltip="Reine Colaço Osorio-Swaab" w:history="1">
        <w:r w:rsidR="00EC55B5" w:rsidRPr="005E6A12">
          <w:rPr>
            <w:rFonts w:ascii="Arial" w:hAnsi="Arial" w:cs="Arial"/>
            <w:color w:val="4F81BD"/>
            <w:u w:val="single"/>
          </w:rPr>
          <w:t>COLA</w:t>
        </w:r>
        <w:r w:rsidR="0048760E" w:rsidRPr="005E6A12">
          <w:rPr>
            <w:rFonts w:ascii="Arial" w:hAnsi="Arial" w:cs="Arial"/>
            <w:color w:val="4F81BD"/>
            <w:u w:val="single"/>
          </w:rPr>
          <w:t>C</w:t>
        </w:r>
        <w:r w:rsidR="00EC55B5" w:rsidRPr="005E6A12">
          <w:rPr>
            <w:rFonts w:ascii="Arial" w:hAnsi="Arial" w:cs="Arial"/>
            <w:color w:val="4F81BD"/>
            <w:u w:val="single"/>
          </w:rPr>
          <w:t>O Osorio-Swaab</w:t>
        </w:r>
      </w:hyperlink>
      <w:r w:rsidR="00EC55B5" w:rsidRPr="005E6A12">
        <w:rPr>
          <w:rFonts w:ascii="Arial" w:hAnsi="Arial" w:cs="Arial"/>
          <w:color w:val="4F81BD"/>
          <w:u w:val="single"/>
        </w:rPr>
        <w:t xml:space="preserve"> Reine </w:t>
      </w:r>
      <w:r w:rsidR="0048760E" w:rsidRPr="005E6A12">
        <w:rPr>
          <w:rFonts w:ascii="Arial" w:hAnsi="Arial" w:cs="Arial"/>
          <w:color w:val="4F81BD"/>
          <w:u w:val="single"/>
        </w:rPr>
        <w:tab/>
      </w:r>
      <w:r w:rsidR="00885383" w:rsidRPr="005E6A12">
        <w:rPr>
          <w:rFonts w:ascii="Arial" w:hAnsi="Arial" w:cs="Arial"/>
          <w:color w:val="4F81BD"/>
          <w:u w:val="single"/>
        </w:rPr>
        <w:t>Amsterdam,</w:t>
      </w:r>
      <w:r w:rsidR="008F2208" w:rsidRPr="005E6A12">
        <w:rPr>
          <w:rFonts w:ascii="Arial" w:hAnsi="Arial" w:cs="Arial"/>
          <w:color w:val="4F81BD"/>
          <w:u w:val="single"/>
        </w:rPr>
        <w:t>16.1.</w:t>
      </w:r>
      <w:r w:rsidR="00EC55B5" w:rsidRPr="005E6A12">
        <w:rPr>
          <w:rFonts w:ascii="Arial" w:hAnsi="Arial" w:cs="Arial"/>
          <w:color w:val="4F81BD"/>
          <w:u w:val="single"/>
        </w:rPr>
        <w:t>1881</w:t>
      </w:r>
      <w:r w:rsidR="0048760E" w:rsidRPr="005E6A12">
        <w:rPr>
          <w:rFonts w:ascii="Arial" w:hAnsi="Arial" w:cs="Arial"/>
          <w:color w:val="4F81BD"/>
          <w:u w:val="single"/>
        </w:rPr>
        <w:t xml:space="preserve"> </w:t>
      </w:r>
      <w:r w:rsidR="00885383" w:rsidRPr="005E6A12">
        <w:rPr>
          <w:rFonts w:ascii="Arial" w:hAnsi="Arial" w:cs="Arial"/>
          <w:color w:val="4F81BD"/>
          <w:u w:val="single"/>
        </w:rPr>
        <w:t>-</w:t>
      </w:r>
      <w:r w:rsidR="0048760E" w:rsidRPr="005E6A12">
        <w:rPr>
          <w:rFonts w:ascii="Arial" w:hAnsi="Arial" w:cs="Arial"/>
          <w:color w:val="4F81BD"/>
          <w:u w:val="single"/>
        </w:rPr>
        <w:t xml:space="preserve"> </w:t>
      </w:r>
      <w:r w:rsidR="00031AE9" w:rsidRPr="005E6A12">
        <w:rPr>
          <w:rFonts w:ascii="Arial" w:hAnsi="Arial" w:cs="Arial"/>
          <w:color w:val="4F81BD"/>
          <w:u w:val="single"/>
        </w:rPr>
        <w:t xml:space="preserve">ivi, </w:t>
      </w:r>
      <w:r w:rsidR="00885383" w:rsidRPr="005E6A12">
        <w:rPr>
          <w:rFonts w:ascii="Arial" w:hAnsi="Arial" w:cs="Arial"/>
          <w:color w:val="4F81BD"/>
          <w:u w:val="single"/>
        </w:rPr>
        <w:t>14.4.</w:t>
      </w:r>
      <w:r w:rsidR="00EC55B5" w:rsidRPr="005E6A12">
        <w:rPr>
          <w:rFonts w:ascii="Arial" w:hAnsi="Arial" w:cs="Arial"/>
          <w:color w:val="4F81BD"/>
          <w:u w:val="single"/>
        </w:rPr>
        <w:t>1971</w:t>
      </w:r>
      <w:r w:rsidR="00885383" w:rsidRPr="005E6A12">
        <w:rPr>
          <w:rFonts w:ascii="Arial" w:hAnsi="Arial" w:cs="Arial"/>
          <w:color w:val="4F81BD"/>
          <w:u w:val="single"/>
        </w:rPr>
        <w:t>.</w:t>
      </w:r>
    </w:p>
    <w:p w:rsidR="00031AE9" w:rsidRPr="005E6A12" w:rsidRDefault="0088538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w:t>
      </w:r>
      <w:r w:rsidR="004D10AC" w:rsidRPr="005E6A12">
        <w:rPr>
          <w:rFonts w:ascii="Arial" w:hAnsi="Arial" w:cs="Arial"/>
          <w:color w:val="4F81BD"/>
          <w:sz w:val="20"/>
          <w:szCs w:val="20"/>
        </w:rPr>
        <w:t xml:space="preserve">rice </w:t>
      </w:r>
      <w:r w:rsidRPr="005E6A12">
        <w:rPr>
          <w:rFonts w:ascii="Arial" w:hAnsi="Arial" w:cs="Arial"/>
          <w:color w:val="4F81BD"/>
          <w:sz w:val="20"/>
          <w:szCs w:val="20"/>
        </w:rPr>
        <w:t>olandese</w:t>
      </w:r>
      <w:r w:rsidR="004D10AC" w:rsidRPr="005E6A12">
        <w:rPr>
          <w:rFonts w:ascii="Arial" w:hAnsi="Arial" w:cs="Arial"/>
          <w:color w:val="4F81BD"/>
          <w:sz w:val="20"/>
          <w:szCs w:val="20"/>
        </w:rPr>
        <w:t xml:space="preserve">, </w:t>
      </w:r>
      <w:r w:rsidR="005423F6" w:rsidRPr="005E6A12">
        <w:rPr>
          <w:rFonts w:ascii="Arial" w:hAnsi="Arial" w:cs="Arial"/>
          <w:color w:val="4F81BD"/>
          <w:sz w:val="20"/>
          <w:szCs w:val="20"/>
        </w:rPr>
        <w:t>studi con</w:t>
      </w:r>
      <w:r w:rsidR="004D10AC" w:rsidRPr="005E6A12">
        <w:rPr>
          <w:rFonts w:ascii="Arial" w:hAnsi="Arial" w:cs="Arial"/>
          <w:color w:val="4F81BD"/>
          <w:sz w:val="20"/>
          <w:szCs w:val="20"/>
        </w:rPr>
        <w:t xml:space="preserve"> Mulder e H. Badings</w:t>
      </w:r>
      <w:r w:rsidR="005423F6" w:rsidRPr="005E6A12">
        <w:rPr>
          <w:rFonts w:ascii="Arial" w:hAnsi="Arial" w:cs="Arial"/>
          <w:color w:val="4F81BD"/>
          <w:sz w:val="20"/>
          <w:szCs w:val="20"/>
        </w:rPr>
        <w:t xml:space="preserve"> dopo la morte del marito e dopo che i figli erano cresciuti</w:t>
      </w:r>
      <w:r w:rsidR="00811962" w:rsidRPr="005E6A12">
        <w:rPr>
          <w:rFonts w:ascii="Arial" w:hAnsi="Arial" w:cs="Arial"/>
          <w:color w:val="4F81BD"/>
          <w:sz w:val="20"/>
          <w:szCs w:val="20"/>
        </w:rPr>
        <w:t>,</w:t>
      </w:r>
      <w:r w:rsidR="00C146F0">
        <w:rPr>
          <w:rFonts w:ascii="Arial" w:hAnsi="Arial" w:cs="Arial"/>
          <w:color w:val="4F81BD"/>
          <w:sz w:val="20"/>
          <w:szCs w:val="20"/>
        </w:rPr>
        <w:t xml:space="preserve"> (</w:t>
      </w:r>
      <w:r w:rsidR="00811962" w:rsidRPr="005E6A12">
        <w:rPr>
          <w:rFonts w:ascii="Arial" w:hAnsi="Arial" w:cs="Arial"/>
          <w:color w:val="4F81BD"/>
          <w:sz w:val="20"/>
          <w:szCs w:val="20"/>
        </w:rPr>
        <w:t>uno di questi fu ucciso in un campo di concentramento nazista</w:t>
      </w:r>
      <w:r w:rsidR="00C146F0">
        <w:rPr>
          <w:rFonts w:ascii="Arial" w:hAnsi="Arial" w:cs="Arial"/>
          <w:color w:val="4F81BD"/>
          <w:sz w:val="20"/>
          <w:szCs w:val="20"/>
        </w:rPr>
        <w:t>)</w:t>
      </w:r>
      <w:r w:rsidR="005423F6" w:rsidRPr="005E6A12">
        <w:rPr>
          <w:rFonts w:ascii="Arial" w:hAnsi="Arial" w:cs="Arial"/>
          <w:color w:val="4F81BD"/>
          <w:sz w:val="20"/>
          <w:szCs w:val="20"/>
        </w:rPr>
        <w:t>.</w:t>
      </w:r>
    </w:p>
    <w:p w:rsidR="00EC55B5" w:rsidRPr="005E6A12" w:rsidRDefault="00EC55B5" w:rsidP="007E0117">
      <w:pPr>
        <w:tabs>
          <w:tab w:val="left" w:pos="4253"/>
          <w:tab w:val="left" w:pos="9639"/>
          <w:tab w:val="left" w:pos="10206"/>
          <w:tab w:val="left" w:pos="10490"/>
        </w:tabs>
        <w:rPr>
          <w:rStyle w:val="google-src-text1"/>
          <w:rFonts w:ascii="Arial" w:hAnsi="Arial" w:cs="Arial"/>
          <w:specVanish w:val="0"/>
        </w:rPr>
      </w:pPr>
      <w:r w:rsidRPr="005E6A12">
        <w:rPr>
          <w:rStyle w:val="google-src-text1"/>
          <w:rFonts w:ascii="Arial" w:hAnsi="Arial" w:cs="Arial"/>
        </w:rPr>
        <w:lastRenderedPageBreak/>
        <w:t xml:space="preserve"> </w:t>
      </w:r>
    </w:p>
    <w:p w:rsidR="008F2208" w:rsidRPr="005E6A12" w:rsidRDefault="008F2208" w:rsidP="007E0117">
      <w:pPr>
        <w:tabs>
          <w:tab w:val="left" w:pos="4253"/>
          <w:tab w:val="left" w:pos="9639"/>
          <w:tab w:val="left" w:pos="10206"/>
          <w:tab w:val="left" w:pos="10490"/>
        </w:tabs>
        <w:rPr>
          <w:rStyle w:val="google-src-text1"/>
          <w:rFonts w:ascii="Arial" w:hAnsi="Arial" w:cs="Arial"/>
          <w:lang w:val="en-US"/>
          <w:specVanish w:val="0"/>
        </w:rPr>
      </w:pPr>
      <w:r w:rsidRPr="005E6A12">
        <w:rPr>
          <w:rStyle w:val="google-src-text1"/>
          <w:rFonts w:ascii="Arial" w:hAnsi="Arial" w:cs="Arial"/>
          <w:lang w:val="en-US"/>
        </w:rPr>
        <w:t xml:space="preserve">Reine Colaço Osorio-Swaab was born in </w:t>
      </w:r>
      <w:hyperlink r:id="rId71" w:tooltip="Amsterdam" w:history="1">
        <w:r w:rsidRPr="005E6A12">
          <w:rPr>
            <w:rStyle w:val="Collegamentoipertestuale"/>
            <w:rFonts w:ascii="Arial" w:hAnsi="Arial" w:cs="Arial"/>
            <w:vanish/>
            <w:lang w:val="en-US"/>
          </w:rPr>
          <w:t>Amsterdam</w:t>
        </w:r>
      </w:hyperlink>
      <w:r w:rsidRPr="005E6A12">
        <w:rPr>
          <w:rStyle w:val="google-src-text1"/>
          <w:rFonts w:ascii="Arial" w:hAnsi="Arial" w:cs="Arial"/>
          <w:lang w:val="en-US"/>
        </w:rPr>
        <w:t xml:space="preserve"> , </w:t>
      </w:r>
      <w:hyperlink r:id="rId72" w:tooltip="Paesi Bassi" w:history="1">
        <w:r w:rsidRPr="005E6A12">
          <w:rPr>
            <w:rStyle w:val="Collegamentoipertestuale"/>
            <w:rFonts w:ascii="Arial" w:hAnsi="Arial" w:cs="Arial"/>
            <w:vanish/>
            <w:lang w:val="en-US"/>
          </w:rPr>
          <w:t>Netherlands</w:t>
        </w:r>
      </w:hyperlink>
      <w:r w:rsidRPr="005E6A12">
        <w:rPr>
          <w:rStyle w:val="google-src-text1"/>
          <w:rFonts w:ascii="Arial" w:hAnsi="Arial" w:cs="Arial"/>
          <w:lang w:val="en-US"/>
        </w:rPr>
        <w:t xml:space="preserve"> .</w:t>
      </w:r>
    </w:p>
    <w:p w:rsidR="00447EC6" w:rsidRPr="005E6A12" w:rsidRDefault="0048760E" w:rsidP="007E0117">
      <w:pPr>
        <w:tabs>
          <w:tab w:val="left" w:pos="4253"/>
          <w:tab w:val="left" w:pos="9639"/>
          <w:tab w:val="left" w:pos="10206"/>
          <w:tab w:val="left" w:pos="10490"/>
        </w:tabs>
        <w:rPr>
          <w:rFonts w:ascii="Arial" w:hAnsi="Arial" w:cs="Arial"/>
        </w:rPr>
      </w:pPr>
      <w:r w:rsidRPr="005E6A12">
        <w:rPr>
          <w:rFonts w:ascii="Arial" w:hAnsi="Arial" w:cs="Arial"/>
        </w:rPr>
        <w:t xml:space="preserve">3a </w:t>
      </w:r>
      <w:r w:rsidR="00EC55B5" w:rsidRPr="005E6A12">
        <w:rPr>
          <w:rFonts w:ascii="Arial" w:hAnsi="Arial" w:cs="Arial"/>
        </w:rPr>
        <w:t xml:space="preserve">Sonata </w:t>
      </w:r>
      <w:r w:rsidRPr="005E6A12">
        <w:rPr>
          <w:rFonts w:ascii="Arial" w:hAnsi="Arial" w:cs="Arial"/>
        </w:rPr>
        <w:t xml:space="preserve">per </w:t>
      </w:r>
      <w:r w:rsidR="00EC55B5" w:rsidRPr="005E6A12">
        <w:rPr>
          <w:rFonts w:ascii="Arial" w:hAnsi="Arial" w:cs="Arial"/>
        </w:rPr>
        <w:t xml:space="preserve">viola </w:t>
      </w:r>
      <w:r w:rsidRPr="005E6A12">
        <w:rPr>
          <w:rFonts w:ascii="Arial" w:hAnsi="Arial" w:cs="Arial"/>
        </w:rPr>
        <w:t xml:space="preserve">e pf. </w:t>
      </w:r>
      <w:r w:rsidR="00EC55B5" w:rsidRPr="005E6A12">
        <w:rPr>
          <w:rFonts w:ascii="Arial" w:hAnsi="Arial" w:cs="Arial"/>
        </w:rPr>
        <w:t xml:space="preserve">(1952).   Tsaddiék, Intermezzo </w:t>
      </w:r>
      <w:r w:rsidRPr="005E6A12">
        <w:rPr>
          <w:rFonts w:ascii="Arial" w:hAnsi="Arial" w:cs="Arial"/>
        </w:rPr>
        <w:t>pe</w:t>
      </w:r>
      <w:r w:rsidR="00EC55B5" w:rsidRPr="005E6A12">
        <w:rPr>
          <w:rFonts w:ascii="Arial" w:hAnsi="Arial" w:cs="Arial"/>
        </w:rPr>
        <w:t xml:space="preserve">r viola </w:t>
      </w:r>
      <w:r w:rsidRPr="005E6A12">
        <w:rPr>
          <w:rFonts w:ascii="Arial" w:hAnsi="Arial" w:cs="Arial"/>
        </w:rPr>
        <w:t>e pf.</w:t>
      </w:r>
      <w:r w:rsidR="00EC55B5" w:rsidRPr="005E6A12">
        <w:rPr>
          <w:rFonts w:ascii="Arial" w:hAnsi="Arial" w:cs="Arial"/>
        </w:rPr>
        <w:t xml:space="preserve"> (1953); </w:t>
      </w:r>
      <w:r w:rsidR="00447EC6" w:rsidRPr="005E6A12">
        <w:rPr>
          <w:rFonts w:ascii="Arial" w:hAnsi="Arial" w:cs="Arial"/>
        </w:rPr>
        <w:t xml:space="preserve"> </w:t>
      </w:r>
    </w:p>
    <w:p w:rsidR="006C3B09" w:rsidRPr="005E6A12" w:rsidRDefault="006C3B09" w:rsidP="007E0117">
      <w:pPr>
        <w:tabs>
          <w:tab w:val="left" w:pos="4253"/>
          <w:tab w:val="left" w:pos="9639"/>
          <w:tab w:val="left" w:pos="10206"/>
          <w:tab w:val="left" w:pos="10490"/>
        </w:tabs>
        <w:rPr>
          <w:rFonts w:ascii="Arial" w:hAnsi="Arial" w:cs="Arial"/>
        </w:rPr>
      </w:pPr>
    </w:p>
    <w:p w:rsidR="00947063" w:rsidRPr="005E6A12" w:rsidRDefault="0094706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COLDING-JORGENSEN</w:t>
      </w:r>
      <w:r w:rsidR="00DA0F6C" w:rsidRPr="005E6A12">
        <w:rPr>
          <w:rFonts w:ascii="Arial" w:hAnsi="Arial" w:cs="Arial"/>
          <w:color w:val="4F81BD"/>
          <w:u w:val="single"/>
        </w:rPr>
        <w:t xml:space="preserve"> </w:t>
      </w:r>
      <w:r w:rsidRPr="005E6A12">
        <w:rPr>
          <w:rFonts w:ascii="Arial" w:hAnsi="Arial" w:cs="Arial"/>
          <w:color w:val="4F81BD"/>
          <w:u w:val="single"/>
        </w:rPr>
        <w:t>Henrik</w:t>
      </w:r>
      <w:r w:rsidRPr="005E6A12">
        <w:rPr>
          <w:rFonts w:ascii="Arial" w:hAnsi="Arial" w:cs="Arial"/>
          <w:color w:val="4F81BD"/>
          <w:u w:val="single"/>
        </w:rPr>
        <w:tab/>
      </w:r>
      <w:r w:rsidR="007F4A14" w:rsidRPr="005E6A12">
        <w:rPr>
          <w:rFonts w:ascii="Arial" w:hAnsi="Arial" w:cs="Arial"/>
          <w:color w:val="4F81BD"/>
          <w:u w:val="single"/>
        </w:rPr>
        <w:t xml:space="preserve"> </w:t>
      </w:r>
      <w:r w:rsidRPr="005E6A12">
        <w:rPr>
          <w:rFonts w:ascii="Arial" w:hAnsi="Arial" w:cs="Arial"/>
          <w:color w:val="4F81BD"/>
          <w:u w:val="single"/>
        </w:rPr>
        <w:t>Ri</w:t>
      </w:r>
      <w:r w:rsidR="00F2502F" w:rsidRPr="005E6A12">
        <w:rPr>
          <w:rFonts w:ascii="Arial" w:hAnsi="Arial" w:cs="Arial"/>
          <w:color w:val="4F81BD"/>
          <w:u w:val="single"/>
        </w:rPr>
        <w:t>s</w:t>
      </w:r>
      <w:r w:rsidRPr="005E6A12">
        <w:rPr>
          <w:rFonts w:ascii="Arial" w:hAnsi="Arial" w:cs="Arial"/>
          <w:color w:val="4F81BD"/>
          <w:u w:val="single"/>
        </w:rPr>
        <w:t xml:space="preserve">skov, </w:t>
      </w:r>
      <w:r w:rsidR="00B136D3" w:rsidRPr="005E6A12">
        <w:rPr>
          <w:rFonts w:ascii="Arial" w:hAnsi="Arial" w:cs="Arial"/>
          <w:color w:val="4F81BD"/>
          <w:u w:val="single"/>
        </w:rPr>
        <w:t>21.3.</w:t>
      </w:r>
      <w:r w:rsidRPr="005E6A12">
        <w:rPr>
          <w:rFonts w:ascii="Arial" w:hAnsi="Arial" w:cs="Arial"/>
          <w:color w:val="4F81BD"/>
          <w:u w:val="single"/>
        </w:rPr>
        <w:t>1944</w:t>
      </w:r>
    </w:p>
    <w:p w:rsidR="00947063" w:rsidRPr="005E6A12" w:rsidRDefault="0094706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organista, direttore di coro e insegnante danese. </w:t>
      </w:r>
      <w:r w:rsidRPr="005E6A12">
        <w:rPr>
          <w:rFonts w:ascii="Arial" w:hAnsi="Arial" w:cs="Arial"/>
          <w:color w:val="4F81BD"/>
          <w:sz w:val="20"/>
          <w:szCs w:val="20"/>
          <w:lang w:val="en-US"/>
        </w:rPr>
        <w:t xml:space="preserve">Studi alla Danish Royal Academy of </w:t>
      </w:r>
      <w:r w:rsidR="00C146F0">
        <w:rPr>
          <w:rFonts w:ascii="Arial" w:hAnsi="Arial" w:cs="Arial"/>
          <w:color w:val="4F81BD"/>
          <w:sz w:val="20"/>
          <w:szCs w:val="20"/>
          <w:lang w:val="en-US"/>
        </w:rPr>
        <w:t xml:space="preserve">          </w:t>
      </w:r>
      <w:r w:rsidRPr="005E6A12">
        <w:rPr>
          <w:rFonts w:ascii="Arial" w:hAnsi="Arial" w:cs="Arial"/>
          <w:color w:val="4F81BD"/>
          <w:sz w:val="20"/>
          <w:szCs w:val="20"/>
          <w:lang w:val="en-US"/>
        </w:rPr>
        <w:t>Music,</w:t>
      </w:r>
      <w:r w:rsidR="00C146F0">
        <w:rPr>
          <w:rFonts w:ascii="Arial" w:hAnsi="Arial" w:cs="Arial"/>
          <w:color w:val="4F81BD"/>
          <w:sz w:val="20"/>
          <w:szCs w:val="20"/>
          <w:lang w:val="en-US"/>
        </w:rPr>
        <w:t xml:space="preserve"> </w:t>
      </w:r>
      <w:r w:rsidRPr="005E6A12">
        <w:rPr>
          <w:rFonts w:ascii="Arial" w:hAnsi="Arial" w:cs="Arial"/>
          <w:color w:val="4F81BD"/>
          <w:sz w:val="20"/>
          <w:szCs w:val="20"/>
          <w:lang w:val="en-US"/>
        </w:rPr>
        <w:t xml:space="preserve">allievo di Vagn Holmboe. </w:t>
      </w:r>
      <w:r w:rsidRPr="005E6A12">
        <w:rPr>
          <w:rFonts w:ascii="Arial" w:hAnsi="Arial" w:cs="Arial"/>
          <w:color w:val="4F81BD"/>
          <w:sz w:val="20"/>
          <w:szCs w:val="20"/>
        </w:rPr>
        <w:t xml:space="preserve">Insegnante alla Scuola di Musica e all’Accademia Carl Nielsen di </w:t>
      </w:r>
      <w:r w:rsidR="00C146F0">
        <w:rPr>
          <w:rFonts w:ascii="Arial" w:hAnsi="Arial" w:cs="Arial"/>
          <w:color w:val="4F81BD"/>
          <w:sz w:val="20"/>
          <w:szCs w:val="20"/>
        </w:rPr>
        <w:t xml:space="preserve">  </w:t>
      </w:r>
      <w:r w:rsidRPr="005E6A12">
        <w:rPr>
          <w:rFonts w:ascii="Arial" w:hAnsi="Arial" w:cs="Arial"/>
          <w:color w:val="4F81BD"/>
          <w:sz w:val="20"/>
          <w:szCs w:val="20"/>
        </w:rPr>
        <w:t>Copenhagen.</w:t>
      </w:r>
    </w:p>
    <w:p w:rsidR="00947063" w:rsidRPr="005E6A12" w:rsidRDefault="00947063" w:rsidP="007E0117">
      <w:pPr>
        <w:tabs>
          <w:tab w:val="left" w:pos="4253"/>
          <w:tab w:val="left" w:pos="9639"/>
          <w:tab w:val="left" w:pos="10206"/>
          <w:tab w:val="left" w:pos="10490"/>
        </w:tabs>
        <w:rPr>
          <w:rFonts w:ascii="Arial" w:hAnsi="Arial" w:cs="Arial"/>
          <w:color w:val="000000"/>
          <w:lang w:val="da-DK"/>
        </w:rPr>
      </w:pPr>
      <w:r w:rsidRPr="005E6A12">
        <w:rPr>
          <w:rFonts w:ascii="Arial" w:hAnsi="Arial" w:cs="Arial"/>
          <w:color w:val="000000"/>
          <w:lang w:val="en-US"/>
        </w:rPr>
        <w:t xml:space="preserve">Svømninger (Swimmings), viola e pf. (1985, </w:t>
      </w:r>
      <w:r w:rsidRPr="005E6A12">
        <w:rPr>
          <w:rFonts w:ascii="Arial" w:hAnsi="Arial" w:cs="Arial"/>
          <w:color w:val="000000"/>
          <w:lang w:val="da-DK"/>
        </w:rPr>
        <w:t>5').</w:t>
      </w:r>
    </w:p>
    <w:p w:rsidR="002C2BED" w:rsidRPr="005E6A12" w:rsidRDefault="002C2BED" w:rsidP="007E0117">
      <w:pPr>
        <w:tabs>
          <w:tab w:val="left" w:pos="4253"/>
          <w:tab w:val="left" w:pos="9639"/>
          <w:tab w:val="left" w:pos="10206"/>
          <w:tab w:val="left" w:pos="10490"/>
        </w:tabs>
        <w:rPr>
          <w:rFonts w:ascii="Arial" w:hAnsi="Arial" w:cs="Arial"/>
          <w:color w:val="000000"/>
          <w:lang w:val="da-DK"/>
        </w:rPr>
      </w:pPr>
    </w:p>
    <w:p w:rsidR="00F808EC" w:rsidRPr="005E6A12" w:rsidRDefault="00F808EC" w:rsidP="007E0117">
      <w:pPr>
        <w:tabs>
          <w:tab w:val="left" w:pos="4253"/>
          <w:tab w:val="left" w:pos="9639"/>
          <w:tab w:val="left" w:pos="10206"/>
          <w:tab w:val="left" w:pos="10490"/>
        </w:tabs>
        <w:rPr>
          <w:rFonts w:ascii="Arial" w:hAnsi="Arial" w:cs="Arial"/>
          <w:color w:val="4F81BD"/>
          <w:u w:val="single"/>
          <w:lang w:val="da-DK"/>
        </w:rPr>
      </w:pPr>
      <w:r w:rsidRPr="005E6A12">
        <w:rPr>
          <w:rFonts w:ascii="Arial" w:hAnsi="Arial" w:cs="Arial"/>
          <w:color w:val="4F81BD"/>
          <w:u w:val="single"/>
          <w:lang w:val="da-DK"/>
        </w:rPr>
        <w:t xml:space="preserve">COLEMAN  </w:t>
      </w:r>
      <w:hyperlink r:id="rId73" w:tooltip="Dan Coleman" w:history="1">
        <w:r w:rsidRPr="005E6A12">
          <w:rPr>
            <w:rFonts w:ascii="Arial" w:hAnsi="Arial" w:cs="Arial"/>
            <w:color w:val="4F81BD"/>
            <w:u w:val="single"/>
            <w:lang w:val="da-DK"/>
          </w:rPr>
          <w:t xml:space="preserve">Dan </w:t>
        </w:r>
      </w:hyperlink>
      <w:r w:rsidRPr="005E6A12">
        <w:rPr>
          <w:rFonts w:ascii="Arial" w:hAnsi="Arial" w:cs="Arial"/>
          <w:color w:val="4F81BD"/>
          <w:u w:val="single"/>
          <w:lang w:val="da-DK"/>
        </w:rPr>
        <w:t xml:space="preserve"> </w:t>
      </w:r>
      <w:r w:rsidRPr="005E6A12">
        <w:rPr>
          <w:rFonts w:ascii="Arial" w:hAnsi="Arial" w:cs="Arial"/>
          <w:color w:val="4F81BD"/>
          <w:u w:val="single"/>
          <w:lang w:val="da-DK"/>
        </w:rPr>
        <w:tab/>
      </w:r>
      <w:r w:rsidR="001C5A52" w:rsidRPr="005E6A12">
        <w:rPr>
          <w:rFonts w:ascii="Arial" w:hAnsi="Arial" w:cs="Arial"/>
          <w:color w:val="4F81BD"/>
          <w:u w:val="single"/>
          <w:lang w:val="da-DK"/>
        </w:rPr>
        <w:t>New York, 12.1.</w:t>
      </w:r>
      <w:r w:rsidRPr="005E6A12">
        <w:rPr>
          <w:rFonts w:ascii="Arial" w:hAnsi="Arial" w:cs="Arial"/>
          <w:color w:val="4F81BD"/>
          <w:u w:val="single"/>
          <w:lang w:val="da-DK"/>
        </w:rPr>
        <w:t xml:space="preserve">1972 </w:t>
      </w:r>
    </w:p>
    <w:p w:rsidR="001C5A52" w:rsidRPr="005E6A12" w:rsidRDefault="001C5A52" w:rsidP="007E0117">
      <w:pPr>
        <w:tabs>
          <w:tab w:val="left" w:pos="4253"/>
          <w:tab w:val="left" w:pos="9639"/>
          <w:tab w:val="left" w:pos="10206"/>
          <w:tab w:val="left" w:pos="10490"/>
        </w:tabs>
        <w:rPr>
          <w:rFonts w:ascii="Arial" w:hAnsi="Arial" w:cs="Arial"/>
          <w:color w:val="4F81BD"/>
          <w:sz w:val="20"/>
          <w:szCs w:val="20"/>
          <w:lang w:val="da-DK"/>
        </w:rPr>
      </w:pPr>
      <w:r w:rsidRPr="005E6A12">
        <w:rPr>
          <w:rFonts w:ascii="Arial" w:hAnsi="Arial" w:cs="Arial"/>
          <w:color w:val="4F81BD"/>
          <w:sz w:val="20"/>
          <w:szCs w:val="20"/>
          <w:lang w:val="da-DK"/>
        </w:rPr>
        <w:t>Compositore ed editore. Studi all’Università della Pennsylvania</w:t>
      </w:r>
      <w:r w:rsidR="00037BB7" w:rsidRPr="005E6A12">
        <w:rPr>
          <w:rFonts w:ascii="Arial" w:hAnsi="Arial" w:cs="Arial"/>
          <w:color w:val="4F81BD"/>
          <w:sz w:val="20"/>
          <w:szCs w:val="20"/>
          <w:lang w:val="da-DK"/>
        </w:rPr>
        <w:t xml:space="preserve">, Juilliard School, Aspen Music. </w:t>
      </w:r>
      <w:r w:rsidR="004155B4" w:rsidRPr="005E6A12">
        <w:rPr>
          <w:rFonts w:ascii="Arial" w:hAnsi="Arial" w:cs="Arial"/>
          <w:color w:val="4F81BD"/>
          <w:sz w:val="20"/>
          <w:szCs w:val="20"/>
          <w:lang w:val="da-DK"/>
        </w:rPr>
        <w:t xml:space="preserve">                                 </w:t>
      </w:r>
      <w:r w:rsidR="00037BB7" w:rsidRPr="005E6A12">
        <w:rPr>
          <w:rFonts w:ascii="Arial" w:hAnsi="Arial" w:cs="Arial"/>
          <w:color w:val="4F81BD"/>
          <w:sz w:val="20"/>
          <w:szCs w:val="20"/>
          <w:lang w:val="da-DK"/>
        </w:rPr>
        <w:t>Allievo di Tsontakis, Crumb, Bolcom, Beaser</w:t>
      </w:r>
      <w:r w:rsidR="006D4C78" w:rsidRPr="005E6A12">
        <w:rPr>
          <w:rFonts w:ascii="Arial" w:hAnsi="Arial" w:cs="Arial"/>
          <w:color w:val="4F81BD"/>
          <w:sz w:val="20"/>
          <w:szCs w:val="20"/>
          <w:lang w:val="da-DK"/>
        </w:rPr>
        <w:t>, Albert e Adolphe.</w:t>
      </w:r>
    </w:p>
    <w:p w:rsidR="00C65589" w:rsidRPr="00C146F0" w:rsidRDefault="00B32311" w:rsidP="007E0117">
      <w:pPr>
        <w:tabs>
          <w:tab w:val="left" w:pos="4253"/>
          <w:tab w:val="left" w:pos="9639"/>
          <w:tab w:val="left" w:pos="10206"/>
          <w:tab w:val="left" w:pos="10490"/>
        </w:tabs>
        <w:rPr>
          <w:rFonts w:ascii="Arial" w:hAnsi="Arial" w:cs="Arial"/>
          <w:lang w:val="en-US"/>
        </w:rPr>
      </w:pPr>
      <w:r w:rsidRPr="005E6A12">
        <w:rPr>
          <w:rFonts w:ascii="Arial" w:hAnsi="Arial" w:cs="Arial"/>
          <w:lang w:val="da-DK"/>
        </w:rPr>
        <w:t>Dezembrum, viola e vcl. (</w:t>
      </w:r>
      <w:r w:rsidR="00C65589" w:rsidRPr="005E6A12">
        <w:rPr>
          <w:rFonts w:ascii="Arial" w:hAnsi="Arial" w:cs="Arial"/>
          <w:lang w:val="da-DK"/>
        </w:rPr>
        <w:t>2001, 8'</w:t>
      </w:r>
      <w:r w:rsidR="00C146F0">
        <w:rPr>
          <w:rFonts w:ascii="Arial" w:hAnsi="Arial" w:cs="Arial"/>
          <w:lang w:val="da-DK"/>
        </w:rPr>
        <w:t xml:space="preserve">).   Viola e pf.: </w:t>
      </w:r>
      <w:r w:rsidRPr="005E6A12">
        <w:rPr>
          <w:rFonts w:ascii="Arial" w:hAnsi="Arial" w:cs="Arial"/>
          <w:lang w:val="da-DK"/>
        </w:rPr>
        <w:t>Poem at Nig</w:t>
      </w:r>
      <w:r w:rsidRPr="00C146F0">
        <w:rPr>
          <w:rFonts w:ascii="Arial" w:hAnsi="Arial" w:cs="Arial"/>
          <w:lang w:val="en-US"/>
        </w:rPr>
        <w:t>ht (1992)</w:t>
      </w:r>
      <w:r w:rsidR="00C146F0" w:rsidRPr="00C146F0">
        <w:rPr>
          <w:rFonts w:ascii="Arial" w:hAnsi="Arial" w:cs="Arial"/>
          <w:lang w:val="en-US"/>
        </w:rPr>
        <w:t xml:space="preserve">,  </w:t>
      </w:r>
      <w:r w:rsidRPr="00C146F0">
        <w:rPr>
          <w:rFonts w:ascii="Arial" w:hAnsi="Arial" w:cs="Arial"/>
          <w:lang w:val="en-US"/>
        </w:rPr>
        <w:t>Summer</w:t>
      </w:r>
      <w:r w:rsidR="006830B8" w:rsidRPr="00C146F0">
        <w:rPr>
          <w:rFonts w:ascii="Arial" w:hAnsi="Arial" w:cs="Arial"/>
          <w:lang w:val="en-US"/>
        </w:rPr>
        <w:t xml:space="preserve"> </w:t>
      </w:r>
      <w:r w:rsidRPr="00C146F0">
        <w:rPr>
          <w:rFonts w:ascii="Arial" w:hAnsi="Arial" w:cs="Arial"/>
          <w:lang w:val="en-US"/>
        </w:rPr>
        <w:t>(2003).</w:t>
      </w:r>
    </w:p>
    <w:p w:rsidR="00050CE0" w:rsidRPr="00C146F0" w:rsidRDefault="00050CE0" w:rsidP="007E0117">
      <w:pPr>
        <w:tabs>
          <w:tab w:val="left" w:pos="4253"/>
          <w:tab w:val="left" w:pos="9639"/>
          <w:tab w:val="left" w:pos="10206"/>
          <w:tab w:val="left" w:pos="10490"/>
        </w:tabs>
        <w:rPr>
          <w:rFonts w:ascii="Arial" w:hAnsi="Arial" w:cs="Arial"/>
          <w:lang w:val="en-US"/>
        </w:rPr>
      </w:pPr>
    </w:p>
    <w:p w:rsidR="00A361F6" w:rsidRPr="005E6A12" w:rsidRDefault="00A361F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w:t>
      </w:r>
      <w:r w:rsidR="00EA714A" w:rsidRPr="005E6A12">
        <w:rPr>
          <w:rFonts w:ascii="Arial" w:hAnsi="Arial" w:cs="Arial"/>
          <w:color w:val="4F81BD"/>
          <w:u w:val="single"/>
        </w:rPr>
        <w:t xml:space="preserve">OLETTI  </w:t>
      </w:r>
      <w:hyperlink r:id="rId74" w:tooltip="Paul Coletti" w:history="1">
        <w:r w:rsidRPr="005E6A12">
          <w:rPr>
            <w:rFonts w:ascii="Arial" w:hAnsi="Arial" w:cs="Arial"/>
            <w:color w:val="4F81BD"/>
            <w:u w:val="single"/>
          </w:rPr>
          <w:t>Paul</w:t>
        </w:r>
      </w:hyperlink>
      <w:r w:rsidR="00EA714A" w:rsidRPr="005E6A12">
        <w:rPr>
          <w:rFonts w:ascii="Arial" w:hAnsi="Arial" w:cs="Arial"/>
          <w:color w:val="4F81BD"/>
          <w:u w:val="single"/>
        </w:rPr>
        <w:tab/>
      </w:r>
      <w:r w:rsidR="00C717BF" w:rsidRPr="005E6A12">
        <w:rPr>
          <w:rFonts w:ascii="Arial" w:hAnsi="Arial" w:cs="Arial"/>
          <w:color w:val="4F81BD"/>
          <w:u w:val="single"/>
        </w:rPr>
        <w:t xml:space="preserve">Edimburgo, </w:t>
      </w:r>
      <w:r w:rsidRPr="005E6A12">
        <w:rPr>
          <w:rFonts w:ascii="Arial" w:hAnsi="Arial" w:cs="Arial"/>
          <w:color w:val="4F81BD"/>
          <w:u w:val="single"/>
        </w:rPr>
        <w:t xml:space="preserve">1959 </w:t>
      </w:r>
    </w:p>
    <w:p w:rsidR="00C717BF" w:rsidRPr="005E6A12" w:rsidRDefault="00C717B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Violista concertista scozzese d’origine Italiana</w:t>
      </w:r>
      <w:r w:rsidR="00540F05" w:rsidRPr="005E6A12">
        <w:rPr>
          <w:rFonts w:ascii="Arial" w:hAnsi="Arial" w:cs="Arial"/>
          <w:color w:val="4F81BD"/>
          <w:sz w:val="20"/>
          <w:szCs w:val="20"/>
        </w:rPr>
        <w:t xml:space="preserve">. A 8 anni era con la viola sulla spalla, in seguito studi alla </w:t>
      </w:r>
      <w:r w:rsidR="00D12802" w:rsidRPr="005E6A12">
        <w:rPr>
          <w:rFonts w:ascii="Arial" w:hAnsi="Arial" w:cs="Arial"/>
          <w:color w:val="4F81BD"/>
          <w:sz w:val="20"/>
          <w:szCs w:val="20"/>
        </w:rPr>
        <w:t xml:space="preserve">    </w:t>
      </w:r>
      <w:r w:rsidR="004155B4" w:rsidRPr="005E6A12">
        <w:rPr>
          <w:rFonts w:ascii="Arial" w:hAnsi="Arial" w:cs="Arial"/>
          <w:color w:val="4F81BD"/>
          <w:sz w:val="20"/>
          <w:szCs w:val="20"/>
        </w:rPr>
        <w:t xml:space="preserve">     </w:t>
      </w:r>
      <w:r w:rsidR="00A27622" w:rsidRPr="005E6A12">
        <w:rPr>
          <w:rFonts w:ascii="Arial" w:hAnsi="Arial" w:cs="Arial"/>
          <w:color w:val="4F81BD"/>
          <w:sz w:val="20"/>
          <w:szCs w:val="20"/>
        </w:rPr>
        <w:t xml:space="preserve">                    </w:t>
      </w:r>
      <w:r w:rsidR="00540F05" w:rsidRPr="005E6A12">
        <w:rPr>
          <w:rFonts w:ascii="Arial" w:hAnsi="Arial" w:cs="Arial"/>
          <w:color w:val="4F81BD"/>
          <w:sz w:val="20"/>
          <w:szCs w:val="20"/>
        </w:rPr>
        <w:t>Royal Scottish</w:t>
      </w:r>
      <w:r w:rsidR="00D0202F" w:rsidRPr="005E6A12">
        <w:rPr>
          <w:rFonts w:ascii="Arial" w:hAnsi="Arial" w:cs="Arial"/>
          <w:color w:val="4F81BD"/>
          <w:sz w:val="20"/>
          <w:szCs w:val="20"/>
        </w:rPr>
        <w:t xml:space="preserve">, all’Accademia Menuhin e alla Juilliard School. Insegnante al Conservatorio di </w:t>
      </w:r>
      <w:r w:rsidR="00140E46" w:rsidRPr="005E6A12">
        <w:rPr>
          <w:rFonts w:ascii="Arial" w:hAnsi="Arial" w:cs="Arial"/>
          <w:color w:val="4F81BD"/>
          <w:sz w:val="20"/>
          <w:szCs w:val="20"/>
        </w:rPr>
        <w:t>Colburn.</w:t>
      </w:r>
    </w:p>
    <w:p w:rsidR="00A361F6" w:rsidRPr="005E6A12" w:rsidRDefault="001D763B" w:rsidP="007E0117">
      <w:pPr>
        <w:tabs>
          <w:tab w:val="left" w:pos="4253"/>
          <w:tab w:val="left" w:pos="9639"/>
          <w:tab w:val="left" w:pos="10206"/>
          <w:tab w:val="left" w:pos="10490"/>
        </w:tabs>
        <w:rPr>
          <w:rFonts w:ascii="Arial" w:hAnsi="Arial" w:cs="Arial"/>
        </w:rPr>
      </w:pPr>
      <w:r w:rsidRPr="005E6A12">
        <w:rPr>
          <w:rFonts w:ascii="Arial" w:hAnsi="Arial" w:cs="Arial"/>
        </w:rPr>
        <w:t>3</w:t>
      </w:r>
      <w:r w:rsidR="00A361F6" w:rsidRPr="005E6A12">
        <w:rPr>
          <w:rFonts w:ascii="Arial" w:hAnsi="Arial" w:cs="Arial"/>
        </w:rPr>
        <w:t xml:space="preserve"> P</w:t>
      </w:r>
      <w:r w:rsidRPr="005E6A12">
        <w:rPr>
          <w:rFonts w:ascii="Arial" w:hAnsi="Arial" w:cs="Arial"/>
        </w:rPr>
        <w:t xml:space="preserve">ezzi per </w:t>
      </w:r>
      <w:r w:rsidR="00A361F6" w:rsidRPr="005E6A12">
        <w:rPr>
          <w:rFonts w:ascii="Arial" w:hAnsi="Arial" w:cs="Arial"/>
        </w:rPr>
        <w:t xml:space="preserve">viola </w:t>
      </w:r>
      <w:r w:rsidRPr="005E6A12">
        <w:rPr>
          <w:rFonts w:ascii="Arial" w:hAnsi="Arial" w:cs="Arial"/>
        </w:rPr>
        <w:t xml:space="preserve">e pf. </w:t>
      </w:r>
      <w:r w:rsidR="00A361F6" w:rsidRPr="005E6A12">
        <w:rPr>
          <w:rFonts w:ascii="Arial" w:hAnsi="Arial" w:cs="Arial"/>
        </w:rPr>
        <w:t>(2002)</w:t>
      </w:r>
      <w:r w:rsidRPr="005E6A12">
        <w:rPr>
          <w:rFonts w:ascii="Arial" w:hAnsi="Arial" w:cs="Arial"/>
        </w:rPr>
        <w:t>.</w:t>
      </w:r>
    </w:p>
    <w:p w:rsidR="00140E46" w:rsidRPr="005E6A12" w:rsidRDefault="00140E46" w:rsidP="007E0117">
      <w:pPr>
        <w:tabs>
          <w:tab w:val="left" w:pos="4253"/>
          <w:tab w:val="left" w:pos="9639"/>
          <w:tab w:val="left" w:pos="10206"/>
          <w:tab w:val="left" w:pos="10490"/>
        </w:tabs>
        <w:rPr>
          <w:rFonts w:ascii="Arial" w:hAnsi="Arial" w:cs="Arial"/>
        </w:rPr>
      </w:pPr>
    </w:p>
    <w:p w:rsidR="006E6966" w:rsidRPr="005E6A12" w:rsidRDefault="006E696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COLGRASS  Michael</w:t>
      </w:r>
      <w:r w:rsidR="000A7331" w:rsidRPr="005E6A12">
        <w:rPr>
          <w:rFonts w:ascii="Arial" w:hAnsi="Arial" w:cs="Arial"/>
          <w:color w:val="4F81BD"/>
          <w:u w:val="single"/>
        </w:rPr>
        <w:t xml:space="preserve">                     </w:t>
      </w:r>
      <w:r w:rsidRPr="005E6A12">
        <w:rPr>
          <w:rFonts w:ascii="Arial" w:hAnsi="Arial" w:cs="Arial"/>
          <w:color w:val="4F81BD"/>
          <w:u w:val="single"/>
        </w:rPr>
        <w:t>Chicago, 22.4.1932</w:t>
      </w:r>
    </w:p>
    <w:p w:rsidR="006E6966" w:rsidRPr="005E6A12" w:rsidRDefault="006E696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percussionista americano, allievo di Paul</w:t>
      </w:r>
      <w:r w:rsidR="00EE2360" w:rsidRPr="005E6A12">
        <w:rPr>
          <w:rFonts w:ascii="Arial" w:hAnsi="Arial" w:cs="Arial"/>
          <w:color w:val="4F81BD"/>
          <w:sz w:val="20"/>
          <w:szCs w:val="20"/>
        </w:rPr>
        <w:t>, Weigel, Milhaud, Foss, Riegge</w:t>
      </w:r>
      <w:r w:rsidRPr="005E6A12">
        <w:rPr>
          <w:rFonts w:ascii="Arial" w:hAnsi="Arial" w:cs="Arial"/>
          <w:color w:val="4F81BD"/>
          <w:sz w:val="20"/>
          <w:szCs w:val="20"/>
        </w:rPr>
        <w:t xml:space="preserve">, e Ben Weber. </w:t>
      </w:r>
      <w:r w:rsidR="00A27622" w:rsidRPr="005E6A12">
        <w:rPr>
          <w:rFonts w:ascii="Arial" w:hAnsi="Arial" w:cs="Arial"/>
          <w:color w:val="4F81BD"/>
          <w:sz w:val="20"/>
          <w:szCs w:val="20"/>
        </w:rPr>
        <w:t xml:space="preserve">              </w:t>
      </w:r>
      <w:r w:rsidRPr="005E6A12">
        <w:rPr>
          <w:rFonts w:ascii="Arial" w:hAnsi="Arial" w:cs="Arial"/>
          <w:color w:val="4F81BD"/>
          <w:sz w:val="20"/>
          <w:szCs w:val="20"/>
        </w:rPr>
        <w:t>Percussionista nelle più import</w:t>
      </w:r>
      <w:r w:rsidR="00EE2360" w:rsidRPr="005E6A12">
        <w:rPr>
          <w:rFonts w:ascii="Arial" w:hAnsi="Arial" w:cs="Arial"/>
          <w:color w:val="4F81BD"/>
          <w:sz w:val="20"/>
          <w:szCs w:val="20"/>
        </w:rPr>
        <w:t>anti orchestre degli Usa. Premi</w:t>
      </w:r>
      <w:r w:rsidRPr="005E6A12">
        <w:rPr>
          <w:rFonts w:ascii="Arial" w:hAnsi="Arial" w:cs="Arial"/>
          <w:color w:val="4F81BD"/>
          <w:sz w:val="20"/>
          <w:szCs w:val="20"/>
        </w:rPr>
        <w:t xml:space="preserve"> Pulitzer,</w:t>
      </w:r>
      <w:r w:rsidR="00714F4B" w:rsidRPr="005E6A12">
        <w:rPr>
          <w:rFonts w:ascii="Arial" w:hAnsi="Arial" w:cs="Arial"/>
          <w:color w:val="4F81BD"/>
          <w:sz w:val="20"/>
          <w:szCs w:val="20"/>
        </w:rPr>
        <w:t xml:space="preserve"> </w:t>
      </w:r>
      <w:r w:rsidRPr="005E6A12">
        <w:rPr>
          <w:rFonts w:ascii="Arial" w:hAnsi="Arial" w:cs="Arial"/>
          <w:color w:val="4F81BD"/>
          <w:sz w:val="20"/>
          <w:szCs w:val="20"/>
        </w:rPr>
        <w:t>Guggenheim e Rockefeller.</w:t>
      </w:r>
    </w:p>
    <w:p w:rsidR="00EA714A" w:rsidRPr="005E6A12" w:rsidRDefault="00C84BCB" w:rsidP="007E0117">
      <w:pPr>
        <w:tabs>
          <w:tab w:val="left" w:pos="4253"/>
          <w:tab w:val="left" w:pos="9639"/>
          <w:tab w:val="left" w:pos="10206"/>
          <w:tab w:val="left" w:pos="10490"/>
        </w:tabs>
        <w:rPr>
          <w:rFonts w:ascii="Arial" w:hAnsi="Arial" w:cs="Arial"/>
        </w:rPr>
      </w:pPr>
      <w:r w:rsidRPr="005E6A12">
        <w:rPr>
          <w:rFonts w:ascii="Arial" w:hAnsi="Arial" w:cs="Arial"/>
        </w:rPr>
        <w:t>Variations</w:t>
      </w:r>
      <w:r w:rsidR="00714F4B" w:rsidRPr="005E6A12">
        <w:rPr>
          <w:rFonts w:ascii="Arial" w:hAnsi="Arial" w:cs="Arial"/>
        </w:rPr>
        <w:t>, viola e perc.</w:t>
      </w:r>
      <w:r w:rsidRPr="005E6A12">
        <w:rPr>
          <w:rFonts w:ascii="Arial" w:hAnsi="Arial" w:cs="Arial"/>
        </w:rPr>
        <w:t>:   Introduzione</w:t>
      </w:r>
      <w:r w:rsidR="00714F4B" w:rsidRPr="005E6A12">
        <w:rPr>
          <w:rFonts w:ascii="Arial" w:hAnsi="Arial" w:cs="Arial"/>
        </w:rPr>
        <w:t xml:space="preserve"> (2’15)</w:t>
      </w:r>
      <w:r w:rsidRPr="005E6A12">
        <w:rPr>
          <w:rFonts w:ascii="Arial" w:hAnsi="Arial" w:cs="Arial"/>
        </w:rPr>
        <w:t xml:space="preserve">, </w:t>
      </w:r>
      <w:r w:rsidR="00714F4B" w:rsidRPr="005E6A12">
        <w:rPr>
          <w:rFonts w:ascii="Arial" w:hAnsi="Arial" w:cs="Arial"/>
        </w:rPr>
        <w:t xml:space="preserve">  1a Variazione (3’),   2a (1’25),   </w:t>
      </w:r>
    </w:p>
    <w:p w:rsidR="00714F4B" w:rsidRPr="005E6A12" w:rsidRDefault="00714F4B" w:rsidP="007E0117">
      <w:pPr>
        <w:tabs>
          <w:tab w:val="left" w:pos="4253"/>
          <w:tab w:val="left" w:pos="9639"/>
          <w:tab w:val="left" w:pos="10206"/>
          <w:tab w:val="left" w:pos="10490"/>
        </w:tabs>
        <w:rPr>
          <w:rFonts w:ascii="Arial" w:hAnsi="Arial" w:cs="Arial"/>
        </w:rPr>
      </w:pPr>
      <w:r w:rsidRPr="005E6A12">
        <w:rPr>
          <w:rFonts w:ascii="Arial" w:hAnsi="Arial" w:cs="Arial"/>
        </w:rPr>
        <w:t xml:space="preserve">3a (3’05),   4a (2’45),   5a (1’20),   Finale (3’15).   </w:t>
      </w:r>
    </w:p>
    <w:p w:rsidR="00883890" w:rsidRPr="005E6A12" w:rsidRDefault="006E6966" w:rsidP="007E0117">
      <w:pPr>
        <w:tabs>
          <w:tab w:val="left" w:pos="4253"/>
          <w:tab w:val="left" w:pos="9639"/>
          <w:tab w:val="left" w:pos="10206"/>
          <w:tab w:val="left" w:pos="10490"/>
        </w:tabs>
        <w:rPr>
          <w:rFonts w:ascii="Arial" w:hAnsi="Arial" w:cs="Arial"/>
        </w:rPr>
      </w:pPr>
      <w:r w:rsidRPr="005E6A12">
        <w:rPr>
          <w:rFonts w:ascii="Arial" w:hAnsi="Arial" w:cs="Arial"/>
        </w:rPr>
        <w:t>Ciaccona</w:t>
      </w:r>
      <w:r w:rsidR="00EE2360" w:rsidRPr="005E6A12">
        <w:rPr>
          <w:rFonts w:ascii="Arial" w:hAnsi="Arial" w:cs="Arial"/>
        </w:rPr>
        <w:t>: Introduzione, 23 variazioni e coda,</w:t>
      </w:r>
      <w:r w:rsidRPr="005E6A12">
        <w:rPr>
          <w:rFonts w:ascii="Arial" w:hAnsi="Arial" w:cs="Arial"/>
        </w:rPr>
        <w:t xml:space="preserve"> viola e orchestra</w:t>
      </w:r>
      <w:r w:rsidR="00143516" w:rsidRPr="005E6A12">
        <w:rPr>
          <w:rFonts w:ascii="Arial" w:hAnsi="Arial" w:cs="Arial"/>
        </w:rPr>
        <w:t xml:space="preserve"> (1984, </w:t>
      </w:r>
      <w:r w:rsidR="00EE2360" w:rsidRPr="005E6A12">
        <w:rPr>
          <w:rFonts w:ascii="Arial" w:hAnsi="Arial" w:cs="Arial"/>
        </w:rPr>
        <w:t>26</w:t>
      </w:r>
      <w:r w:rsidR="00143516" w:rsidRPr="005E6A12">
        <w:rPr>
          <w:rFonts w:ascii="Arial" w:hAnsi="Arial" w:cs="Arial"/>
        </w:rPr>
        <w:t>’)</w:t>
      </w:r>
      <w:r w:rsidRPr="005E6A12">
        <w:rPr>
          <w:rFonts w:ascii="Arial" w:hAnsi="Arial" w:cs="Arial"/>
        </w:rPr>
        <w:t>.</w:t>
      </w:r>
    </w:p>
    <w:p w:rsidR="00B425A0" w:rsidRPr="005E6A12" w:rsidRDefault="00B425A0" w:rsidP="007E0117">
      <w:pPr>
        <w:tabs>
          <w:tab w:val="left" w:pos="4253"/>
          <w:tab w:val="left" w:pos="9639"/>
          <w:tab w:val="left" w:pos="10206"/>
          <w:tab w:val="left" w:pos="10490"/>
        </w:tabs>
        <w:rPr>
          <w:rFonts w:ascii="Arial" w:hAnsi="Arial" w:cs="Arial"/>
        </w:rPr>
      </w:pPr>
    </w:p>
    <w:p w:rsidR="00B425A0" w:rsidRPr="005E6A12" w:rsidRDefault="00B425A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COLIN-De CLER</w:t>
      </w:r>
      <w:r w:rsidR="00D84F5F" w:rsidRPr="005E6A12">
        <w:rPr>
          <w:rFonts w:ascii="Arial" w:hAnsi="Arial" w:cs="Arial"/>
          <w:color w:val="4F81BD"/>
          <w:u w:val="single"/>
        </w:rPr>
        <w:t>C</w:t>
      </w:r>
      <w:r w:rsidRPr="005E6A12">
        <w:rPr>
          <w:rFonts w:ascii="Arial" w:hAnsi="Arial" w:cs="Arial"/>
          <w:color w:val="4F81BD"/>
          <w:u w:val="single"/>
        </w:rPr>
        <w:t>K  Jeanne</w:t>
      </w:r>
      <w:r w:rsidRPr="005E6A12">
        <w:rPr>
          <w:rFonts w:ascii="Arial" w:hAnsi="Arial" w:cs="Arial"/>
          <w:color w:val="4F81BD"/>
          <w:u w:val="single"/>
        </w:rPr>
        <w:tab/>
        <w:t>Bruxelles, 9.1.1924</w:t>
      </w:r>
    </w:p>
    <w:p w:rsidR="00B425A0" w:rsidRPr="005E6A12" w:rsidRDefault="00B425A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Belga, moglie del compositore George Colin. Studi al Conservatorio di Bruxelles e </w:t>
      </w:r>
      <w:r w:rsidR="00C146F0">
        <w:rPr>
          <w:rFonts w:ascii="Arial" w:hAnsi="Arial" w:cs="Arial"/>
          <w:color w:val="4F81BD"/>
          <w:sz w:val="20"/>
          <w:szCs w:val="20"/>
        </w:rPr>
        <w:t xml:space="preserve">                    </w:t>
      </w:r>
      <w:r w:rsidRPr="005E6A12">
        <w:rPr>
          <w:rFonts w:ascii="Arial" w:hAnsi="Arial" w:cs="Arial"/>
          <w:color w:val="4F81BD"/>
          <w:sz w:val="20"/>
          <w:szCs w:val="20"/>
        </w:rPr>
        <w:t>insegnante all’Accademia Musicale di Anderlecht.</w:t>
      </w:r>
    </w:p>
    <w:p w:rsidR="00B425A0" w:rsidRPr="005E6A12" w:rsidRDefault="00B425A0" w:rsidP="007E0117">
      <w:pPr>
        <w:tabs>
          <w:tab w:val="left" w:pos="4253"/>
          <w:tab w:val="left" w:pos="9639"/>
          <w:tab w:val="left" w:pos="10206"/>
          <w:tab w:val="left" w:pos="10490"/>
        </w:tabs>
        <w:rPr>
          <w:rFonts w:ascii="Arial" w:hAnsi="Arial" w:cs="Arial"/>
        </w:rPr>
      </w:pPr>
      <w:r w:rsidRPr="005E6A12">
        <w:rPr>
          <w:rFonts w:ascii="Arial" w:hAnsi="Arial" w:cs="Arial"/>
          <w:bCs/>
        </w:rPr>
        <w:t>Dialogue op. 5</w:t>
      </w:r>
      <w:r w:rsidRPr="005E6A12">
        <w:rPr>
          <w:rFonts w:ascii="Arial" w:hAnsi="Arial" w:cs="Arial"/>
        </w:rPr>
        <w:t xml:space="preserve">, viola e perc. (1967, 6’25). </w:t>
      </w:r>
    </w:p>
    <w:p w:rsidR="00C84BCB" w:rsidRPr="005E6A12" w:rsidRDefault="00C84BCB" w:rsidP="007E0117">
      <w:pPr>
        <w:tabs>
          <w:tab w:val="left" w:pos="4253"/>
          <w:tab w:val="left" w:pos="9639"/>
          <w:tab w:val="left" w:pos="10206"/>
          <w:tab w:val="left" w:pos="10490"/>
        </w:tabs>
        <w:rPr>
          <w:rFonts w:ascii="Arial" w:hAnsi="Arial" w:cs="Arial"/>
          <w:vanish/>
        </w:rPr>
      </w:pPr>
    </w:p>
    <w:p w:rsidR="00C84BCB" w:rsidRPr="005E6A12" w:rsidRDefault="00C84BCB" w:rsidP="007E0117">
      <w:pPr>
        <w:tabs>
          <w:tab w:val="left" w:pos="4253"/>
          <w:tab w:val="left" w:pos="9639"/>
          <w:tab w:val="left" w:pos="10206"/>
          <w:tab w:val="left" w:pos="10490"/>
        </w:tabs>
        <w:rPr>
          <w:rFonts w:ascii="Arial" w:hAnsi="Arial" w:cs="Arial"/>
          <w:vanish/>
        </w:rPr>
      </w:pPr>
    </w:p>
    <w:p w:rsidR="0070526E" w:rsidRPr="005E6A12" w:rsidRDefault="0070526E" w:rsidP="007E0117">
      <w:pPr>
        <w:tabs>
          <w:tab w:val="left" w:pos="4253"/>
          <w:tab w:val="left" w:pos="9639"/>
          <w:tab w:val="left" w:pos="10206"/>
          <w:tab w:val="left" w:pos="10490"/>
        </w:tabs>
        <w:rPr>
          <w:rFonts w:ascii="Arial" w:hAnsi="Arial" w:cs="Arial"/>
        </w:rPr>
      </w:pPr>
    </w:p>
    <w:p w:rsidR="0065298B" w:rsidRPr="005E6A12" w:rsidRDefault="0065298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COLLET  Henri</w:t>
      </w:r>
      <w:r w:rsidR="000A7331" w:rsidRPr="005E6A12">
        <w:rPr>
          <w:rFonts w:ascii="Arial" w:hAnsi="Arial" w:cs="Arial"/>
          <w:color w:val="4F81BD"/>
          <w:u w:val="single"/>
        </w:rPr>
        <w:tab/>
      </w:r>
      <w:r w:rsidRPr="005E6A12">
        <w:rPr>
          <w:rFonts w:ascii="Arial" w:hAnsi="Arial" w:cs="Arial"/>
          <w:color w:val="4F81BD"/>
          <w:u w:val="single"/>
        </w:rPr>
        <w:t>Parigi, 5.11.1885 - Parigi, 23.11,1951.</w:t>
      </w:r>
    </w:p>
    <w:p w:rsidR="00FE69F4" w:rsidRPr="005E6A12" w:rsidRDefault="00FE69F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critico d’arte francese. Gioventù passata a Bordeaux e in Spagna, allievo di Pennequin,</w:t>
      </w:r>
      <w:r w:rsidR="004155B4" w:rsidRPr="005E6A12">
        <w:rPr>
          <w:rFonts w:ascii="Arial" w:hAnsi="Arial" w:cs="Arial"/>
          <w:color w:val="4F81BD"/>
          <w:sz w:val="20"/>
          <w:szCs w:val="20"/>
        </w:rPr>
        <w:t xml:space="preserve"> </w:t>
      </w:r>
      <w:r w:rsidR="00C146F0">
        <w:rPr>
          <w:rFonts w:ascii="Arial" w:hAnsi="Arial" w:cs="Arial"/>
          <w:color w:val="4F81BD"/>
          <w:sz w:val="20"/>
          <w:szCs w:val="20"/>
        </w:rPr>
        <w:t xml:space="preserve">              </w:t>
      </w:r>
      <w:r w:rsidRPr="005E6A12">
        <w:rPr>
          <w:rFonts w:ascii="Arial" w:hAnsi="Arial" w:cs="Arial"/>
          <w:color w:val="4F81BD"/>
          <w:sz w:val="20"/>
          <w:szCs w:val="20"/>
        </w:rPr>
        <w:t>Bares,</w:t>
      </w:r>
      <w:r w:rsidR="00C146F0">
        <w:rPr>
          <w:rFonts w:ascii="Arial" w:hAnsi="Arial" w:cs="Arial"/>
          <w:color w:val="4F81BD"/>
          <w:sz w:val="20"/>
          <w:szCs w:val="20"/>
        </w:rPr>
        <w:t xml:space="preserve"> </w:t>
      </w:r>
      <w:r w:rsidRPr="005E6A12">
        <w:rPr>
          <w:rFonts w:ascii="Arial" w:hAnsi="Arial" w:cs="Arial"/>
          <w:color w:val="4F81BD"/>
          <w:sz w:val="20"/>
          <w:szCs w:val="20"/>
        </w:rPr>
        <w:t>Thibaud, Olmeda</w:t>
      </w:r>
      <w:r w:rsidR="002F2CAB" w:rsidRPr="005E6A12">
        <w:rPr>
          <w:rFonts w:ascii="Arial" w:hAnsi="Arial" w:cs="Arial"/>
          <w:color w:val="4F81BD"/>
          <w:sz w:val="20"/>
          <w:szCs w:val="20"/>
        </w:rPr>
        <w:t xml:space="preserve">, </w:t>
      </w:r>
      <w:r w:rsidRPr="005E6A12">
        <w:rPr>
          <w:rFonts w:ascii="Arial" w:hAnsi="Arial" w:cs="Arial"/>
          <w:color w:val="4F81BD"/>
          <w:sz w:val="20"/>
          <w:szCs w:val="20"/>
        </w:rPr>
        <w:t>Pedrell</w:t>
      </w:r>
      <w:r w:rsidR="003204B8" w:rsidRPr="005E6A12">
        <w:rPr>
          <w:rFonts w:ascii="Arial" w:hAnsi="Arial" w:cs="Arial"/>
          <w:color w:val="4F81BD"/>
          <w:sz w:val="20"/>
          <w:szCs w:val="20"/>
        </w:rPr>
        <w:t>,</w:t>
      </w:r>
      <w:r w:rsidRPr="005E6A12">
        <w:rPr>
          <w:rFonts w:ascii="Arial" w:hAnsi="Arial" w:cs="Arial"/>
          <w:color w:val="4F81BD"/>
          <w:sz w:val="20"/>
          <w:szCs w:val="20"/>
        </w:rPr>
        <w:t xml:space="preserve"> De Falla, che sarà il suo insegnante d’orchestrazione</w:t>
      </w:r>
      <w:r w:rsidR="002F2CAB" w:rsidRPr="005E6A12">
        <w:rPr>
          <w:rFonts w:ascii="Arial" w:hAnsi="Arial" w:cs="Arial"/>
          <w:color w:val="4F81BD"/>
          <w:sz w:val="20"/>
          <w:szCs w:val="20"/>
        </w:rPr>
        <w:t xml:space="preserve">, in Francia </w:t>
      </w:r>
      <w:r w:rsidR="005B5429">
        <w:rPr>
          <w:rFonts w:ascii="Arial" w:hAnsi="Arial" w:cs="Arial"/>
          <w:color w:val="4F81BD"/>
          <w:sz w:val="20"/>
          <w:szCs w:val="20"/>
        </w:rPr>
        <w:t xml:space="preserve">    </w:t>
      </w:r>
      <w:r w:rsidR="002F2CAB" w:rsidRPr="005E6A12">
        <w:rPr>
          <w:rFonts w:ascii="Arial" w:hAnsi="Arial" w:cs="Arial"/>
          <w:color w:val="4F81BD"/>
          <w:sz w:val="20"/>
          <w:szCs w:val="20"/>
        </w:rPr>
        <w:t>studi</w:t>
      </w:r>
      <w:r w:rsidR="005B5429">
        <w:rPr>
          <w:rFonts w:ascii="Arial" w:hAnsi="Arial" w:cs="Arial"/>
          <w:color w:val="4F81BD"/>
          <w:sz w:val="20"/>
          <w:szCs w:val="20"/>
        </w:rPr>
        <w:t xml:space="preserve"> </w:t>
      </w:r>
      <w:r w:rsidRPr="005E6A12">
        <w:rPr>
          <w:rFonts w:ascii="Arial" w:hAnsi="Arial" w:cs="Arial"/>
          <w:color w:val="4F81BD"/>
          <w:sz w:val="20"/>
          <w:szCs w:val="20"/>
        </w:rPr>
        <w:t>con</w:t>
      </w:r>
      <w:r w:rsidR="00C146F0">
        <w:rPr>
          <w:rFonts w:ascii="Arial" w:hAnsi="Arial" w:cs="Arial"/>
          <w:color w:val="4F81BD"/>
          <w:sz w:val="20"/>
          <w:szCs w:val="20"/>
        </w:rPr>
        <w:t xml:space="preserve"> </w:t>
      </w:r>
      <w:r w:rsidRPr="005E6A12">
        <w:rPr>
          <w:rFonts w:ascii="Arial" w:hAnsi="Arial" w:cs="Arial"/>
          <w:color w:val="4F81BD"/>
          <w:sz w:val="20"/>
          <w:szCs w:val="20"/>
        </w:rPr>
        <w:t xml:space="preserve">de Severac e Faurè. Il suo primo concerto a Burgos, in Spagna. Vincitore del Concorso </w:t>
      </w:r>
      <w:r w:rsidR="00DD2C90">
        <w:rPr>
          <w:rFonts w:ascii="Arial" w:hAnsi="Arial" w:cs="Arial"/>
          <w:color w:val="4F81BD"/>
          <w:sz w:val="20"/>
          <w:szCs w:val="20"/>
        </w:rPr>
        <w:t xml:space="preserve">                                     </w:t>
      </w:r>
      <w:r w:rsidRPr="005E6A12">
        <w:rPr>
          <w:rFonts w:ascii="Arial" w:hAnsi="Arial" w:cs="Arial"/>
          <w:color w:val="4F81BD"/>
          <w:sz w:val="20"/>
          <w:szCs w:val="20"/>
        </w:rPr>
        <w:t>“Città di</w:t>
      </w:r>
      <w:r w:rsidR="00DD2C90">
        <w:rPr>
          <w:rFonts w:ascii="Arial" w:hAnsi="Arial" w:cs="Arial"/>
          <w:color w:val="4F81BD"/>
          <w:sz w:val="20"/>
          <w:szCs w:val="20"/>
        </w:rPr>
        <w:t xml:space="preserve"> </w:t>
      </w:r>
      <w:r w:rsidRPr="005E6A12">
        <w:rPr>
          <w:rFonts w:ascii="Arial" w:hAnsi="Arial" w:cs="Arial"/>
          <w:color w:val="4F81BD"/>
          <w:sz w:val="20"/>
          <w:szCs w:val="20"/>
        </w:rPr>
        <w:t>Parigi”</w:t>
      </w:r>
      <w:r w:rsidR="00DD2C90">
        <w:rPr>
          <w:rFonts w:ascii="Arial" w:hAnsi="Arial" w:cs="Arial"/>
          <w:color w:val="4F81BD"/>
          <w:sz w:val="20"/>
          <w:szCs w:val="20"/>
        </w:rPr>
        <w:t xml:space="preserve"> </w:t>
      </w:r>
      <w:r w:rsidRPr="005E6A12">
        <w:rPr>
          <w:rFonts w:ascii="Arial" w:hAnsi="Arial" w:cs="Arial"/>
          <w:color w:val="4F81BD"/>
          <w:sz w:val="20"/>
          <w:szCs w:val="20"/>
        </w:rPr>
        <w:t>nel 1938,</w:t>
      </w:r>
      <w:r w:rsidR="00DD2C90">
        <w:rPr>
          <w:rFonts w:ascii="Arial" w:hAnsi="Arial" w:cs="Arial"/>
          <w:color w:val="4F81BD"/>
          <w:sz w:val="20"/>
          <w:szCs w:val="20"/>
        </w:rPr>
        <w:t xml:space="preserve"> </w:t>
      </w:r>
      <w:r w:rsidRPr="005E6A12">
        <w:rPr>
          <w:rFonts w:ascii="Arial" w:hAnsi="Arial" w:cs="Arial"/>
          <w:color w:val="4F81BD"/>
          <w:sz w:val="20"/>
          <w:szCs w:val="20"/>
        </w:rPr>
        <w:t>poco prima della guerra. Nello stesso anno fu eletto all’Accade</w:t>
      </w:r>
      <w:r w:rsidR="002F2CAB" w:rsidRPr="005E6A12">
        <w:rPr>
          <w:rFonts w:ascii="Arial" w:hAnsi="Arial" w:cs="Arial"/>
          <w:color w:val="4F81BD"/>
          <w:sz w:val="20"/>
          <w:szCs w:val="20"/>
        </w:rPr>
        <w:t xml:space="preserve">mia delle </w:t>
      </w:r>
      <w:r w:rsidR="00DD2C90">
        <w:rPr>
          <w:rFonts w:ascii="Arial" w:hAnsi="Arial" w:cs="Arial"/>
          <w:color w:val="4F81BD"/>
          <w:sz w:val="20"/>
          <w:szCs w:val="20"/>
        </w:rPr>
        <w:t xml:space="preserve">                         </w:t>
      </w:r>
      <w:r w:rsidR="002F2CAB" w:rsidRPr="005E6A12">
        <w:rPr>
          <w:rFonts w:ascii="Arial" w:hAnsi="Arial" w:cs="Arial"/>
          <w:color w:val="4F81BD"/>
          <w:sz w:val="20"/>
          <w:szCs w:val="20"/>
        </w:rPr>
        <w:t>Belle Arti di Madrid.</w:t>
      </w:r>
    </w:p>
    <w:p w:rsidR="00D96075" w:rsidRPr="005E6A12" w:rsidRDefault="0065298B" w:rsidP="007E0117">
      <w:pPr>
        <w:tabs>
          <w:tab w:val="left" w:pos="4253"/>
          <w:tab w:val="left" w:pos="9639"/>
          <w:tab w:val="left" w:pos="10206"/>
          <w:tab w:val="left" w:pos="10490"/>
        </w:tabs>
        <w:rPr>
          <w:rFonts w:ascii="Arial" w:hAnsi="Arial" w:cs="Arial"/>
        </w:rPr>
      </w:pPr>
      <w:r w:rsidRPr="005E6A12">
        <w:rPr>
          <w:rFonts w:ascii="Arial" w:hAnsi="Arial" w:cs="Arial"/>
        </w:rPr>
        <w:t xml:space="preserve">Rapsodie </w:t>
      </w:r>
      <w:r w:rsidR="00A27622" w:rsidRPr="005E6A12">
        <w:rPr>
          <w:rFonts w:ascii="Arial" w:hAnsi="Arial" w:cs="Arial"/>
        </w:rPr>
        <w:t>C</w:t>
      </w:r>
      <w:r w:rsidRPr="005E6A12">
        <w:rPr>
          <w:rFonts w:ascii="Arial" w:hAnsi="Arial" w:cs="Arial"/>
        </w:rPr>
        <w:t>ast</w:t>
      </w:r>
      <w:r w:rsidR="00045215" w:rsidRPr="005E6A12">
        <w:rPr>
          <w:rFonts w:ascii="Arial" w:hAnsi="Arial" w:cs="Arial"/>
        </w:rPr>
        <w:t>i</w:t>
      </w:r>
      <w:r w:rsidRPr="005E6A12">
        <w:rPr>
          <w:rFonts w:ascii="Arial" w:hAnsi="Arial" w:cs="Arial"/>
        </w:rPr>
        <w:t>llane per viola, vl. orch.</w:t>
      </w:r>
      <w:r w:rsidR="00FE69F4" w:rsidRPr="005E6A12">
        <w:rPr>
          <w:rFonts w:ascii="Arial" w:hAnsi="Arial" w:cs="Arial"/>
        </w:rPr>
        <w:t xml:space="preserve"> op</w:t>
      </w:r>
      <w:r w:rsidRPr="005E6A12">
        <w:rPr>
          <w:rFonts w:ascii="Arial" w:hAnsi="Arial" w:cs="Arial"/>
        </w:rPr>
        <w:t>.</w:t>
      </w:r>
      <w:r w:rsidR="00FE69F4" w:rsidRPr="005E6A12">
        <w:rPr>
          <w:rFonts w:ascii="Arial" w:hAnsi="Arial" w:cs="Arial"/>
        </w:rPr>
        <w:t xml:space="preserve"> 73 (1923, 8’).</w:t>
      </w:r>
    </w:p>
    <w:p w:rsidR="00F70562" w:rsidRPr="005E6A12" w:rsidRDefault="00F70562" w:rsidP="007E0117">
      <w:pPr>
        <w:tabs>
          <w:tab w:val="left" w:pos="4253"/>
          <w:tab w:val="left" w:pos="9639"/>
          <w:tab w:val="left" w:pos="10206"/>
          <w:tab w:val="left" w:pos="10490"/>
        </w:tabs>
        <w:rPr>
          <w:rFonts w:ascii="Arial" w:hAnsi="Arial" w:cs="Arial"/>
        </w:rPr>
      </w:pPr>
    </w:p>
    <w:p w:rsidR="000A325E" w:rsidRPr="005E6A12" w:rsidRDefault="000A325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 xml:space="preserve">COMITAS  </w:t>
      </w:r>
      <w:hyperlink r:id="rId75" w:tooltip="Alexander Comitas (page does not exist)" w:history="1">
        <w:r w:rsidRPr="005E6A12">
          <w:rPr>
            <w:rFonts w:ascii="Arial" w:hAnsi="Arial" w:cs="Arial"/>
            <w:color w:val="4F81BD"/>
            <w:u w:val="single"/>
          </w:rPr>
          <w:t xml:space="preserve">Alexander </w:t>
        </w:r>
      </w:hyperlink>
      <w:r w:rsidRPr="005E6A12">
        <w:rPr>
          <w:rFonts w:ascii="Arial" w:hAnsi="Arial" w:cs="Arial"/>
          <w:color w:val="4F81BD"/>
          <w:u w:val="single"/>
        </w:rPr>
        <w:t xml:space="preserve"> </w:t>
      </w:r>
      <w:r w:rsidRPr="005E6A12">
        <w:rPr>
          <w:rFonts w:ascii="Arial" w:hAnsi="Arial" w:cs="Arial"/>
          <w:color w:val="4F81BD"/>
          <w:u w:val="single"/>
        </w:rPr>
        <w:tab/>
      </w:r>
      <w:r w:rsidR="005C09DF" w:rsidRPr="005E6A12">
        <w:rPr>
          <w:rFonts w:ascii="Arial" w:hAnsi="Arial" w:cs="Arial"/>
          <w:color w:val="4F81BD"/>
          <w:u w:val="single"/>
        </w:rPr>
        <w:t>Sneek, 24.7.</w:t>
      </w:r>
      <w:r w:rsidRPr="005E6A12">
        <w:rPr>
          <w:rFonts w:ascii="Arial" w:hAnsi="Arial" w:cs="Arial"/>
          <w:color w:val="4F81BD"/>
          <w:u w:val="single"/>
        </w:rPr>
        <w:t xml:space="preserve">1957 </w:t>
      </w:r>
    </w:p>
    <w:p w:rsidR="00FE127C" w:rsidRPr="005E6A12" w:rsidRDefault="00FE127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w:t>
      </w:r>
      <w:r w:rsidR="000944C1" w:rsidRPr="005E6A12">
        <w:rPr>
          <w:rFonts w:ascii="Arial" w:hAnsi="Arial" w:cs="Arial"/>
          <w:color w:val="4F81BD"/>
          <w:sz w:val="20"/>
          <w:szCs w:val="20"/>
        </w:rPr>
        <w:t xml:space="preserve">, </w:t>
      </w:r>
      <w:r w:rsidRPr="005E6A12">
        <w:rPr>
          <w:rFonts w:ascii="Arial" w:hAnsi="Arial" w:cs="Arial"/>
          <w:color w:val="4F81BD"/>
          <w:sz w:val="20"/>
          <w:szCs w:val="20"/>
        </w:rPr>
        <w:t>compositore</w:t>
      </w:r>
      <w:r w:rsidR="000944C1" w:rsidRPr="005E6A12">
        <w:rPr>
          <w:rFonts w:ascii="Arial" w:hAnsi="Arial" w:cs="Arial"/>
          <w:color w:val="4F81BD"/>
          <w:sz w:val="20"/>
          <w:szCs w:val="20"/>
        </w:rPr>
        <w:t xml:space="preserve"> e direttore d’orchestra</w:t>
      </w:r>
      <w:r w:rsidRPr="005E6A12">
        <w:rPr>
          <w:rFonts w:ascii="Arial" w:hAnsi="Arial" w:cs="Arial"/>
          <w:color w:val="4F81BD"/>
          <w:sz w:val="20"/>
          <w:szCs w:val="20"/>
        </w:rPr>
        <w:t xml:space="preserve"> olandese</w:t>
      </w:r>
      <w:r w:rsidR="000944C1" w:rsidRPr="005E6A12">
        <w:rPr>
          <w:rFonts w:ascii="Arial" w:hAnsi="Arial" w:cs="Arial"/>
          <w:color w:val="4F81BD"/>
          <w:sz w:val="20"/>
          <w:szCs w:val="20"/>
        </w:rPr>
        <w:t>. S</w:t>
      </w:r>
      <w:r w:rsidRPr="005E6A12">
        <w:rPr>
          <w:rFonts w:ascii="Arial" w:hAnsi="Arial" w:cs="Arial"/>
          <w:color w:val="4F81BD"/>
          <w:sz w:val="20"/>
          <w:szCs w:val="20"/>
        </w:rPr>
        <w:t xml:space="preserve">tudi </w:t>
      </w:r>
      <w:r w:rsidR="000944C1" w:rsidRPr="005E6A12">
        <w:rPr>
          <w:rFonts w:ascii="Arial" w:hAnsi="Arial" w:cs="Arial"/>
          <w:color w:val="4F81BD"/>
          <w:sz w:val="20"/>
          <w:szCs w:val="20"/>
        </w:rPr>
        <w:t xml:space="preserve">di pianoforte </w:t>
      </w:r>
      <w:r w:rsidRPr="005E6A12">
        <w:rPr>
          <w:rFonts w:ascii="Arial" w:hAnsi="Arial" w:cs="Arial"/>
          <w:color w:val="4F81BD"/>
          <w:sz w:val="20"/>
          <w:szCs w:val="20"/>
        </w:rPr>
        <w:t xml:space="preserve">al Conservatorio di Utrecht </w:t>
      </w:r>
      <w:r w:rsidR="005B5429">
        <w:rPr>
          <w:rFonts w:ascii="Arial" w:hAnsi="Arial" w:cs="Arial"/>
          <w:color w:val="4F81BD"/>
          <w:sz w:val="20"/>
          <w:szCs w:val="20"/>
        </w:rPr>
        <w:t xml:space="preserve"> </w:t>
      </w:r>
      <w:r w:rsidRPr="005E6A12">
        <w:rPr>
          <w:rFonts w:ascii="Arial" w:hAnsi="Arial" w:cs="Arial"/>
          <w:color w:val="4F81BD"/>
          <w:sz w:val="20"/>
          <w:szCs w:val="20"/>
        </w:rPr>
        <w:t>con Bollen</w:t>
      </w:r>
      <w:r w:rsidR="00DD2C90">
        <w:rPr>
          <w:rFonts w:ascii="Arial" w:hAnsi="Arial" w:cs="Arial"/>
          <w:color w:val="4F81BD"/>
          <w:sz w:val="20"/>
          <w:szCs w:val="20"/>
        </w:rPr>
        <w:t xml:space="preserve"> </w:t>
      </w:r>
      <w:r w:rsidR="000944C1" w:rsidRPr="005E6A12">
        <w:rPr>
          <w:rFonts w:ascii="Arial" w:hAnsi="Arial" w:cs="Arial"/>
          <w:color w:val="4F81BD"/>
          <w:sz w:val="20"/>
          <w:szCs w:val="20"/>
        </w:rPr>
        <w:t>e di composizione con K</w:t>
      </w:r>
      <w:r w:rsidR="005E0642" w:rsidRPr="005E6A12">
        <w:rPr>
          <w:rFonts w:ascii="Arial" w:hAnsi="Arial" w:cs="Arial"/>
          <w:color w:val="4F81BD"/>
          <w:sz w:val="20"/>
          <w:szCs w:val="20"/>
        </w:rPr>
        <w:t>ox</w:t>
      </w:r>
      <w:r w:rsidR="00ED7BA0" w:rsidRPr="005E6A12">
        <w:rPr>
          <w:rFonts w:ascii="Arial" w:hAnsi="Arial" w:cs="Arial"/>
          <w:color w:val="4F81BD"/>
          <w:sz w:val="20"/>
          <w:szCs w:val="20"/>
        </w:rPr>
        <w:t xml:space="preserve">, al Conservatorio di Maastricht studi di direzione d’orchestra con </w:t>
      </w:r>
      <w:r w:rsidR="00DD2C90">
        <w:rPr>
          <w:rFonts w:ascii="Arial" w:hAnsi="Arial" w:cs="Arial"/>
          <w:color w:val="4F81BD"/>
          <w:sz w:val="20"/>
          <w:szCs w:val="20"/>
        </w:rPr>
        <w:t xml:space="preserve">                  </w:t>
      </w:r>
      <w:r w:rsidR="00ED7BA0" w:rsidRPr="005E6A12">
        <w:rPr>
          <w:rFonts w:ascii="Arial" w:hAnsi="Arial" w:cs="Arial"/>
          <w:color w:val="4F81BD"/>
          <w:sz w:val="20"/>
          <w:szCs w:val="20"/>
        </w:rPr>
        <w:t>Kers</w:t>
      </w:r>
      <w:r w:rsidR="005E0642" w:rsidRPr="005E6A12">
        <w:rPr>
          <w:rFonts w:ascii="Arial" w:hAnsi="Arial" w:cs="Arial"/>
          <w:color w:val="4F81BD"/>
          <w:sz w:val="20"/>
          <w:szCs w:val="20"/>
        </w:rPr>
        <w:t>jes.</w:t>
      </w:r>
      <w:r w:rsidR="00DD2C90">
        <w:rPr>
          <w:rFonts w:ascii="Arial" w:hAnsi="Arial" w:cs="Arial"/>
          <w:color w:val="4F81BD"/>
          <w:sz w:val="20"/>
          <w:szCs w:val="20"/>
        </w:rPr>
        <w:t xml:space="preserve"> </w:t>
      </w:r>
      <w:r w:rsidR="005E0642" w:rsidRPr="005E6A12">
        <w:rPr>
          <w:rFonts w:ascii="Arial" w:hAnsi="Arial" w:cs="Arial"/>
          <w:color w:val="4F81BD"/>
          <w:sz w:val="20"/>
          <w:szCs w:val="20"/>
        </w:rPr>
        <w:t xml:space="preserve">Pianista per orchestre e cori della Radio olandese per 11 anni, dal </w:t>
      </w:r>
      <w:r w:rsidR="00925219" w:rsidRPr="005E6A12">
        <w:rPr>
          <w:rFonts w:ascii="Arial" w:hAnsi="Arial" w:cs="Arial"/>
          <w:color w:val="4F81BD"/>
          <w:sz w:val="20"/>
          <w:szCs w:val="20"/>
        </w:rPr>
        <w:t>1991 si dedica alla sola composizione.</w:t>
      </w:r>
      <w:r w:rsidR="00DD2C90">
        <w:rPr>
          <w:rFonts w:ascii="Arial" w:hAnsi="Arial" w:cs="Arial"/>
          <w:color w:val="4F81BD"/>
          <w:sz w:val="20"/>
          <w:szCs w:val="20"/>
        </w:rPr>
        <w:t xml:space="preserve"> </w:t>
      </w:r>
      <w:r w:rsidR="0013463A" w:rsidRPr="005E6A12">
        <w:rPr>
          <w:rFonts w:ascii="Arial" w:hAnsi="Arial" w:cs="Arial"/>
          <w:color w:val="4F81BD"/>
          <w:sz w:val="20"/>
          <w:szCs w:val="20"/>
        </w:rPr>
        <w:t>Il suo vero cognome è Eduard de Boer, per le opere usa lo pseudonimo.</w:t>
      </w:r>
    </w:p>
    <w:p w:rsidR="005B5429" w:rsidRDefault="000A325E" w:rsidP="007E0117">
      <w:pPr>
        <w:tabs>
          <w:tab w:val="left" w:pos="4253"/>
          <w:tab w:val="left" w:pos="9639"/>
          <w:tab w:val="left" w:pos="10206"/>
          <w:tab w:val="left" w:pos="10490"/>
        </w:tabs>
        <w:rPr>
          <w:rFonts w:ascii="Arial" w:hAnsi="Arial" w:cs="Arial"/>
        </w:rPr>
      </w:pPr>
      <w:r w:rsidRPr="005E6A12">
        <w:rPr>
          <w:rFonts w:ascii="Arial" w:hAnsi="Arial" w:cs="Arial"/>
        </w:rPr>
        <w:t>Lechajim! viola e pf. op. 17,1 (1995).</w:t>
      </w:r>
      <w:r w:rsidR="00B23CE9" w:rsidRPr="005E6A12">
        <w:rPr>
          <w:rFonts w:ascii="Arial" w:hAnsi="Arial" w:cs="Arial"/>
        </w:rPr>
        <w:t xml:space="preserve">   </w:t>
      </w:r>
    </w:p>
    <w:p w:rsidR="00B04686" w:rsidRPr="005E6A12" w:rsidRDefault="00B04686" w:rsidP="007E0117">
      <w:pPr>
        <w:tabs>
          <w:tab w:val="left" w:pos="4253"/>
          <w:tab w:val="left" w:pos="10206"/>
          <w:tab w:val="left" w:pos="10490"/>
        </w:tabs>
        <w:rPr>
          <w:rFonts w:ascii="Arial" w:hAnsi="Arial" w:cs="Arial"/>
        </w:rPr>
      </w:pPr>
      <w:r w:rsidRPr="005E6A12">
        <w:rPr>
          <w:rFonts w:ascii="Arial" w:hAnsi="Arial" w:cs="Arial"/>
        </w:rPr>
        <w:t>Ode to Lilith, Scherzo, viola e pf. op. 45,2c (2003).</w:t>
      </w:r>
    </w:p>
    <w:p w:rsidR="000D2AE6" w:rsidRPr="005E6A12" w:rsidRDefault="00427DC8" w:rsidP="007E0117">
      <w:pPr>
        <w:tabs>
          <w:tab w:val="left" w:pos="4253"/>
          <w:tab w:val="left" w:pos="9639"/>
          <w:tab w:val="left" w:pos="10206"/>
        </w:tabs>
        <w:rPr>
          <w:rStyle w:val="notranslate"/>
          <w:rFonts w:ascii="Arial" w:hAnsi="Arial" w:cs="Arial"/>
        </w:rPr>
      </w:pPr>
      <w:r w:rsidRPr="005E6A12">
        <w:rPr>
          <w:rStyle w:val="notranslate"/>
          <w:rFonts w:ascii="Arial" w:hAnsi="Arial" w:cs="Arial"/>
        </w:rPr>
        <w:t>Ode a Elisabeth, op. 45, 3 viole e pf. (2010, 8’).</w:t>
      </w:r>
    </w:p>
    <w:p w:rsidR="000D2AE6" w:rsidRPr="005E6A12" w:rsidRDefault="000D2AE6" w:rsidP="007E0117">
      <w:pPr>
        <w:tabs>
          <w:tab w:val="left" w:pos="4253"/>
          <w:tab w:val="left" w:pos="9639"/>
          <w:tab w:val="left" w:pos="10206"/>
          <w:tab w:val="left" w:pos="10490"/>
        </w:tabs>
        <w:rPr>
          <w:rStyle w:val="notranslate"/>
          <w:rFonts w:ascii="Arial" w:hAnsi="Arial" w:cs="Arial"/>
        </w:rPr>
      </w:pPr>
    </w:p>
    <w:p w:rsidR="000D2AE6" w:rsidRPr="005E6A12" w:rsidRDefault="000D2AE6" w:rsidP="007E0117">
      <w:pPr>
        <w:tabs>
          <w:tab w:val="left" w:pos="4253"/>
          <w:tab w:val="left" w:pos="9639"/>
          <w:tab w:val="left" w:pos="10206"/>
        </w:tabs>
        <w:rPr>
          <w:rFonts w:ascii="Arial" w:hAnsi="Arial" w:cs="Arial"/>
          <w:color w:val="4F81BD"/>
          <w:u w:val="single"/>
        </w:rPr>
      </w:pPr>
      <w:r w:rsidRPr="005E6A12">
        <w:rPr>
          <w:rFonts w:ascii="Arial" w:hAnsi="Arial" w:cs="Arial"/>
          <w:color w:val="4F81BD"/>
          <w:u w:val="single"/>
        </w:rPr>
        <w:t>CONE  Edward</w:t>
      </w:r>
      <w:r w:rsidRPr="005E6A12">
        <w:rPr>
          <w:rFonts w:ascii="Arial" w:hAnsi="Arial" w:cs="Arial"/>
          <w:color w:val="4F81BD"/>
          <w:u w:val="single"/>
        </w:rPr>
        <w:tab/>
        <w:t>Greensboro, 4.5.1917 - Princeton, 23.10.</w:t>
      </w:r>
      <w:r w:rsidR="00383F7E" w:rsidRPr="005E6A12">
        <w:rPr>
          <w:rFonts w:ascii="Arial" w:hAnsi="Arial" w:cs="Arial"/>
          <w:color w:val="4F81BD"/>
          <w:u w:val="single"/>
        </w:rPr>
        <w:t xml:space="preserve"> </w:t>
      </w:r>
      <w:r w:rsidRPr="005E6A12">
        <w:rPr>
          <w:rFonts w:ascii="Arial" w:hAnsi="Arial" w:cs="Arial"/>
          <w:color w:val="4F81BD"/>
          <w:u w:val="single"/>
        </w:rPr>
        <w:t>2004.</w:t>
      </w:r>
    </w:p>
    <w:p w:rsidR="000D2AE6" w:rsidRPr="005E6A12" w:rsidRDefault="000D2AE6" w:rsidP="007E0117">
      <w:pPr>
        <w:tabs>
          <w:tab w:val="left" w:pos="4253"/>
          <w:tab w:val="left" w:pos="9639"/>
          <w:tab w:val="left" w:pos="10206"/>
        </w:tabs>
        <w:rPr>
          <w:rFonts w:ascii="Arial" w:hAnsi="Arial" w:cs="Arial"/>
          <w:color w:val="4F81BD"/>
          <w:sz w:val="20"/>
          <w:szCs w:val="20"/>
        </w:rPr>
      </w:pPr>
      <w:r w:rsidRPr="005E6A12">
        <w:rPr>
          <w:rFonts w:ascii="Arial" w:hAnsi="Arial" w:cs="Arial"/>
          <w:color w:val="4F81BD"/>
          <w:sz w:val="20"/>
          <w:szCs w:val="20"/>
        </w:rPr>
        <w:t xml:space="preserve">Compositore americano allievo di Sessions, Schnabel e Steuermann all’Università di Princetown. </w:t>
      </w:r>
      <w:r w:rsidR="007C7984" w:rsidRPr="005E6A12">
        <w:rPr>
          <w:rFonts w:ascii="Arial" w:hAnsi="Arial" w:cs="Arial"/>
          <w:color w:val="4F81BD"/>
          <w:sz w:val="20"/>
          <w:szCs w:val="20"/>
        </w:rPr>
        <w:t xml:space="preserve">                                   </w:t>
      </w:r>
      <w:r w:rsidRPr="005E6A12">
        <w:rPr>
          <w:rFonts w:ascii="Arial" w:hAnsi="Arial" w:cs="Arial"/>
          <w:color w:val="4F81BD"/>
          <w:sz w:val="20"/>
          <w:szCs w:val="20"/>
        </w:rPr>
        <w:t>Dal 1946,</w:t>
      </w:r>
      <w:r w:rsidR="007C7984" w:rsidRPr="005E6A12">
        <w:rPr>
          <w:rFonts w:ascii="Arial" w:hAnsi="Arial" w:cs="Arial"/>
          <w:color w:val="4F81BD"/>
          <w:sz w:val="20"/>
          <w:szCs w:val="20"/>
        </w:rPr>
        <w:t xml:space="preserve"> </w:t>
      </w:r>
      <w:r w:rsidRPr="005E6A12">
        <w:rPr>
          <w:rFonts w:ascii="Arial" w:hAnsi="Arial" w:cs="Arial"/>
          <w:color w:val="4F81BD"/>
          <w:sz w:val="20"/>
          <w:szCs w:val="20"/>
        </w:rPr>
        <w:t xml:space="preserve">dopo la guerra, fu insegnante sempre a Princeton. Fu un’esperto e diede molta importanza al </w:t>
      </w:r>
      <w:r w:rsidR="000A7331" w:rsidRPr="005E6A12">
        <w:rPr>
          <w:rFonts w:ascii="Arial" w:hAnsi="Arial" w:cs="Arial"/>
          <w:color w:val="4F81BD"/>
          <w:sz w:val="20"/>
          <w:szCs w:val="20"/>
        </w:rPr>
        <w:t xml:space="preserve">                              </w:t>
      </w:r>
      <w:r w:rsidRPr="005E6A12">
        <w:rPr>
          <w:rFonts w:ascii="Arial" w:hAnsi="Arial" w:cs="Arial"/>
          <w:color w:val="4F81BD"/>
          <w:sz w:val="20"/>
          <w:szCs w:val="20"/>
        </w:rPr>
        <w:t>“Fraseggio Musicale”. Parecchi  i brani vocali.</w:t>
      </w:r>
    </w:p>
    <w:p w:rsidR="000D2AE6" w:rsidRPr="005E6A12" w:rsidRDefault="000D2AE6" w:rsidP="007E0117">
      <w:pPr>
        <w:tabs>
          <w:tab w:val="left" w:pos="4253"/>
          <w:tab w:val="left" w:pos="9639"/>
          <w:tab w:val="left" w:pos="10206"/>
          <w:tab w:val="left" w:pos="10490"/>
        </w:tabs>
        <w:rPr>
          <w:rFonts w:ascii="Arial" w:hAnsi="Arial" w:cs="Arial"/>
        </w:rPr>
      </w:pPr>
      <w:r w:rsidRPr="005E6A12">
        <w:rPr>
          <w:rFonts w:ascii="Arial" w:hAnsi="Arial" w:cs="Arial"/>
        </w:rPr>
        <w:t xml:space="preserve">Rapsodia, viola e pf. (1947).   Cavatina, viola e clav. (1976).   </w:t>
      </w:r>
    </w:p>
    <w:p w:rsidR="000D2AE6" w:rsidRPr="005E6A12" w:rsidRDefault="000D2AE6" w:rsidP="007E0117">
      <w:pPr>
        <w:tabs>
          <w:tab w:val="left" w:pos="4253"/>
          <w:tab w:val="left" w:pos="9639"/>
          <w:tab w:val="left" w:pos="10206"/>
          <w:tab w:val="left" w:pos="10490"/>
        </w:tabs>
        <w:rPr>
          <w:rFonts w:ascii="Arial" w:hAnsi="Arial" w:cs="Arial"/>
        </w:rPr>
      </w:pPr>
      <w:r w:rsidRPr="005E6A12">
        <w:rPr>
          <w:rFonts w:ascii="Arial" w:hAnsi="Arial" w:cs="Arial"/>
        </w:rPr>
        <w:t>Ostinato, Cadenza e Finale, viola, vcl. pf. (1990)</w:t>
      </w:r>
    </w:p>
    <w:p w:rsidR="003166F6" w:rsidRPr="005E6A12" w:rsidRDefault="003166F6" w:rsidP="007E0117">
      <w:pPr>
        <w:tabs>
          <w:tab w:val="left" w:pos="4253"/>
          <w:tab w:val="left" w:pos="9639"/>
          <w:tab w:val="left" w:pos="10206"/>
          <w:tab w:val="left" w:pos="10490"/>
        </w:tabs>
        <w:rPr>
          <w:rStyle w:val="Enfasigrassetto"/>
          <w:rFonts w:ascii="Arial" w:hAnsi="Arial" w:cs="Arial"/>
          <w:b w:val="0"/>
          <w:vanish/>
        </w:rPr>
      </w:pPr>
    </w:p>
    <w:p w:rsidR="006C6930" w:rsidRPr="005E6A12" w:rsidRDefault="006C6930" w:rsidP="007E0117">
      <w:pPr>
        <w:tabs>
          <w:tab w:val="left" w:pos="4253"/>
          <w:tab w:val="left" w:pos="9639"/>
          <w:tab w:val="left" w:pos="10206"/>
          <w:tab w:val="left" w:pos="10490"/>
        </w:tabs>
        <w:rPr>
          <w:rFonts w:ascii="Arial" w:hAnsi="Arial" w:cs="Arial"/>
        </w:rPr>
      </w:pPr>
    </w:p>
    <w:p w:rsidR="001A36B6" w:rsidRPr="005E6A12" w:rsidRDefault="00C4132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CONNOLLY  Justin</w:t>
      </w:r>
      <w:r w:rsidRPr="005E6A12">
        <w:rPr>
          <w:rFonts w:ascii="Arial" w:hAnsi="Arial" w:cs="Arial"/>
          <w:color w:val="4F81BD"/>
          <w:u w:val="single"/>
        </w:rPr>
        <w:tab/>
      </w:r>
      <w:r w:rsidR="007E1A73" w:rsidRPr="005E6A12">
        <w:rPr>
          <w:rFonts w:ascii="Arial" w:hAnsi="Arial" w:cs="Arial"/>
          <w:color w:val="4F81BD"/>
          <w:u w:val="single"/>
        </w:rPr>
        <w:t>Londra, 11.8.</w:t>
      </w:r>
      <w:r w:rsidRPr="005E6A12">
        <w:rPr>
          <w:rFonts w:ascii="Arial" w:hAnsi="Arial" w:cs="Arial"/>
          <w:color w:val="4F81BD"/>
          <w:u w:val="single"/>
        </w:rPr>
        <w:t>1933</w:t>
      </w:r>
    </w:p>
    <w:p w:rsidR="006F0CE7" w:rsidRPr="005E6A12" w:rsidRDefault="006F0CE7" w:rsidP="007E0117">
      <w:pPr>
        <w:tabs>
          <w:tab w:val="left" w:pos="4253"/>
          <w:tab w:val="left" w:pos="9639"/>
          <w:tab w:val="left" w:pos="10206"/>
        </w:tabs>
        <w:rPr>
          <w:rFonts w:ascii="Arial" w:hAnsi="Arial" w:cs="Arial"/>
          <w:color w:val="4F81BD"/>
          <w:sz w:val="20"/>
          <w:szCs w:val="20"/>
        </w:rPr>
      </w:pPr>
      <w:r w:rsidRPr="005E6A12">
        <w:rPr>
          <w:rFonts w:ascii="Arial" w:hAnsi="Arial" w:cs="Arial"/>
          <w:color w:val="4F81BD"/>
          <w:sz w:val="20"/>
          <w:szCs w:val="20"/>
        </w:rPr>
        <w:t>Compositore inglese, studi alla Westminster School e al Royal College</w:t>
      </w:r>
      <w:r w:rsidR="00A51FCF" w:rsidRPr="005E6A12">
        <w:rPr>
          <w:rFonts w:ascii="Arial" w:hAnsi="Arial" w:cs="Arial"/>
          <w:color w:val="4F81BD"/>
          <w:sz w:val="20"/>
          <w:szCs w:val="20"/>
        </w:rPr>
        <w:t xml:space="preserve"> con Fricker e Gerhard. </w:t>
      </w:r>
      <w:r w:rsidR="00B964BE" w:rsidRPr="005E6A12">
        <w:rPr>
          <w:rFonts w:ascii="Arial" w:hAnsi="Arial" w:cs="Arial"/>
          <w:color w:val="4F81BD"/>
          <w:sz w:val="20"/>
          <w:szCs w:val="20"/>
        </w:rPr>
        <w:t>Dal</w:t>
      </w:r>
      <w:r w:rsidR="00A51FCF" w:rsidRPr="005E6A12">
        <w:rPr>
          <w:rFonts w:ascii="Arial" w:hAnsi="Arial" w:cs="Arial"/>
          <w:color w:val="4F81BD"/>
          <w:sz w:val="20"/>
          <w:szCs w:val="20"/>
        </w:rPr>
        <w:t xml:space="preserve"> 1963</w:t>
      </w:r>
      <w:r w:rsidR="00B964BE" w:rsidRPr="005E6A12">
        <w:rPr>
          <w:rFonts w:ascii="Arial" w:hAnsi="Arial" w:cs="Arial"/>
          <w:color w:val="4F81BD"/>
          <w:sz w:val="20"/>
          <w:szCs w:val="20"/>
        </w:rPr>
        <w:t xml:space="preserve"> </w:t>
      </w:r>
      <w:r w:rsidR="00DD2C90">
        <w:rPr>
          <w:rFonts w:ascii="Arial" w:hAnsi="Arial" w:cs="Arial"/>
          <w:color w:val="4F81BD"/>
          <w:sz w:val="20"/>
          <w:szCs w:val="20"/>
        </w:rPr>
        <w:t xml:space="preserve">                </w:t>
      </w:r>
      <w:r w:rsidR="00B964BE" w:rsidRPr="005E6A12">
        <w:rPr>
          <w:rFonts w:ascii="Arial" w:hAnsi="Arial" w:cs="Arial"/>
          <w:color w:val="4F81BD"/>
          <w:sz w:val="20"/>
          <w:szCs w:val="20"/>
        </w:rPr>
        <w:t>al 1966</w:t>
      </w:r>
      <w:r w:rsidR="00DD2C90">
        <w:rPr>
          <w:rFonts w:ascii="Arial" w:hAnsi="Arial" w:cs="Arial"/>
          <w:color w:val="4F81BD"/>
          <w:sz w:val="20"/>
          <w:szCs w:val="20"/>
        </w:rPr>
        <w:t xml:space="preserve"> </w:t>
      </w:r>
      <w:r w:rsidR="00A51FCF" w:rsidRPr="005E6A12">
        <w:rPr>
          <w:rFonts w:ascii="Arial" w:hAnsi="Arial" w:cs="Arial"/>
          <w:color w:val="4F81BD"/>
          <w:sz w:val="20"/>
          <w:szCs w:val="20"/>
        </w:rPr>
        <w:t>si perfezionò con Mel Powell</w:t>
      </w:r>
      <w:r w:rsidR="00B964BE" w:rsidRPr="005E6A12">
        <w:rPr>
          <w:rFonts w:ascii="Arial" w:hAnsi="Arial" w:cs="Arial"/>
          <w:color w:val="4F81BD"/>
          <w:sz w:val="20"/>
          <w:szCs w:val="20"/>
        </w:rPr>
        <w:t xml:space="preserve"> all’Università di Yale</w:t>
      </w:r>
      <w:r w:rsidR="00AA7CCE" w:rsidRPr="005E6A12">
        <w:rPr>
          <w:rFonts w:ascii="Arial" w:hAnsi="Arial" w:cs="Arial"/>
          <w:color w:val="4F81BD"/>
          <w:sz w:val="20"/>
          <w:szCs w:val="20"/>
        </w:rPr>
        <w:t xml:space="preserve">. Insegnante a Melbourn e </w:t>
      </w:r>
      <w:r w:rsidR="00331B3E" w:rsidRPr="005E6A12">
        <w:rPr>
          <w:rFonts w:ascii="Arial" w:hAnsi="Arial" w:cs="Arial"/>
          <w:color w:val="4F81BD"/>
          <w:sz w:val="20"/>
          <w:szCs w:val="20"/>
        </w:rPr>
        <w:t>dal</w:t>
      </w:r>
      <w:r w:rsidR="00AA7CCE" w:rsidRPr="005E6A12">
        <w:rPr>
          <w:rFonts w:ascii="Arial" w:hAnsi="Arial" w:cs="Arial"/>
          <w:color w:val="4F81BD"/>
          <w:sz w:val="20"/>
          <w:szCs w:val="20"/>
        </w:rPr>
        <w:t xml:space="preserve"> 1979 </w:t>
      </w:r>
      <w:r w:rsidR="00331B3E" w:rsidRPr="005E6A12">
        <w:rPr>
          <w:rFonts w:ascii="Arial" w:hAnsi="Arial" w:cs="Arial"/>
          <w:color w:val="4F81BD"/>
          <w:sz w:val="20"/>
          <w:szCs w:val="20"/>
        </w:rPr>
        <w:t xml:space="preserve">insegnante </w:t>
      </w:r>
      <w:r w:rsidR="00DD2C90">
        <w:rPr>
          <w:rFonts w:ascii="Arial" w:hAnsi="Arial" w:cs="Arial"/>
          <w:color w:val="4F81BD"/>
          <w:sz w:val="20"/>
          <w:szCs w:val="20"/>
        </w:rPr>
        <w:t xml:space="preserve">                </w:t>
      </w:r>
      <w:r w:rsidR="00331B3E" w:rsidRPr="005E6A12">
        <w:rPr>
          <w:rFonts w:ascii="Arial" w:hAnsi="Arial" w:cs="Arial"/>
          <w:color w:val="4F81BD"/>
          <w:sz w:val="20"/>
          <w:szCs w:val="20"/>
        </w:rPr>
        <w:t>di</w:t>
      </w:r>
      <w:r w:rsidR="00DD2C90">
        <w:rPr>
          <w:rFonts w:ascii="Arial" w:hAnsi="Arial" w:cs="Arial"/>
          <w:color w:val="4F81BD"/>
          <w:sz w:val="20"/>
          <w:szCs w:val="20"/>
        </w:rPr>
        <w:t xml:space="preserve"> </w:t>
      </w:r>
      <w:r w:rsidR="00331B3E" w:rsidRPr="005E6A12">
        <w:rPr>
          <w:rFonts w:ascii="Arial" w:hAnsi="Arial" w:cs="Arial"/>
          <w:color w:val="4F81BD"/>
          <w:sz w:val="20"/>
          <w:szCs w:val="20"/>
        </w:rPr>
        <w:t xml:space="preserve">Composizione </w:t>
      </w:r>
      <w:r w:rsidR="00AA7CCE" w:rsidRPr="005E6A12">
        <w:rPr>
          <w:rFonts w:ascii="Arial" w:hAnsi="Arial" w:cs="Arial"/>
          <w:color w:val="4F81BD"/>
          <w:sz w:val="20"/>
          <w:szCs w:val="20"/>
        </w:rPr>
        <w:t>all’Università di S. Barbara.</w:t>
      </w:r>
      <w:r w:rsidR="00A51FCF" w:rsidRPr="005E6A12">
        <w:rPr>
          <w:rFonts w:ascii="Arial" w:hAnsi="Arial" w:cs="Arial"/>
          <w:color w:val="4F81BD"/>
          <w:sz w:val="20"/>
          <w:szCs w:val="20"/>
        </w:rPr>
        <w:t xml:space="preserve"> </w:t>
      </w:r>
    </w:p>
    <w:p w:rsidR="00ED71AC" w:rsidRPr="005E6A12" w:rsidRDefault="00ED71AC" w:rsidP="007E0117">
      <w:pPr>
        <w:tabs>
          <w:tab w:val="left" w:pos="4253"/>
          <w:tab w:val="left" w:pos="9639"/>
          <w:tab w:val="left" w:pos="10206"/>
          <w:tab w:val="left" w:pos="10490"/>
        </w:tabs>
        <w:rPr>
          <w:rFonts w:ascii="Arial" w:hAnsi="Arial" w:cs="Arial"/>
        </w:rPr>
      </w:pPr>
      <w:r w:rsidRPr="005E6A12">
        <w:rPr>
          <w:rFonts w:ascii="Arial" w:hAnsi="Arial" w:cs="Arial"/>
          <w:iCs/>
        </w:rPr>
        <w:t xml:space="preserve">Triad VI, </w:t>
      </w:r>
      <w:r w:rsidRPr="005E6A12">
        <w:rPr>
          <w:rFonts w:ascii="Arial" w:hAnsi="Arial" w:cs="Arial"/>
        </w:rPr>
        <w:t xml:space="preserve">viola, pf. tape, op. 21 (1974).   </w:t>
      </w:r>
      <w:r w:rsidR="00C41327" w:rsidRPr="005E6A12">
        <w:rPr>
          <w:rFonts w:ascii="Arial" w:hAnsi="Arial" w:cs="Arial"/>
          <w:iCs/>
        </w:rPr>
        <w:t>Anima</w:t>
      </w:r>
      <w:r w:rsidR="00C41327" w:rsidRPr="005E6A12">
        <w:rPr>
          <w:rFonts w:ascii="Arial" w:hAnsi="Arial" w:cs="Arial"/>
        </w:rPr>
        <w:t xml:space="preserve"> </w:t>
      </w:r>
      <w:r w:rsidR="00DD2C90">
        <w:rPr>
          <w:rFonts w:ascii="Arial" w:hAnsi="Arial" w:cs="Arial"/>
        </w:rPr>
        <w:t>per</w:t>
      </w:r>
      <w:r w:rsidR="00C41327" w:rsidRPr="005E6A12">
        <w:rPr>
          <w:rFonts w:ascii="Arial" w:hAnsi="Arial" w:cs="Arial"/>
        </w:rPr>
        <w:t xml:space="preserve"> viola </w:t>
      </w:r>
      <w:r w:rsidR="00DD2C90">
        <w:rPr>
          <w:rFonts w:ascii="Arial" w:hAnsi="Arial" w:cs="Arial"/>
        </w:rPr>
        <w:t>e</w:t>
      </w:r>
      <w:r w:rsidR="00C41327" w:rsidRPr="005E6A12">
        <w:rPr>
          <w:rFonts w:ascii="Arial" w:hAnsi="Arial" w:cs="Arial"/>
        </w:rPr>
        <w:t xml:space="preserve"> orchestra, </w:t>
      </w:r>
      <w:r w:rsidR="001A36B6" w:rsidRPr="005E6A12">
        <w:rPr>
          <w:rFonts w:ascii="Arial" w:hAnsi="Arial" w:cs="Arial"/>
        </w:rPr>
        <w:t>o</w:t>
      </w:r>
      <w:r w:rsidR="00C41327" w:rsidRPr="005E6A12">
        <w:rPr>
          <w:rFonts w:ascii="Arial" w:hAnsi="Arial" w:cs="Arial"/>
        </w:rPr>
        <w:t>p. 27 (1974)</w:t>
      </w:r>
      <w:r w:rsidR="001A36B6" w:rsidRPr="005E6A12">
        <w:rPr>
          <w:rFonts w:ascii="Arial" w:hAnsi="Arial" w:cs="Arial"/>
        </w:rPr>
        <w:t>.</w:t>
      </w:r>
    </w:p>
    <w:p w:rsidR="00ED71AC" w:rsidRPr="005E6A12" w:rsidRDefault="00C41327" w:rsidP="007E0117">
      <w:pPr>
        <w:tabs>
          <w:tab w:val="left" w:pos="4253"/>
          <w:tab w:val="left" w:pos="9639"/>
          <w:tab w:val="left" w:pos="10206"/>
          <w:tab w:val="left" w:pos="10490"/>
        </w:tabs>
        <w:rPr>
          <w:rFonts w:ascii="Arial" w:hAnsi="Arial" w:cs="Arial"/>
        </w:rPr>
      </w:pPr>
      <w:r w:rsidRPr="005E6A12">
        <w:rPr>
          <w:rFonts w:ascii="Arial" w:hAnsi="Arial" w:cs="Arial"/>
          <w:iCs/>
        </w:rPr>
        <w:t>Celebratio</w:t>
      </w:r>
      <w:r w:rsidRPr="005E6A12">
        <w:rPr>
          <w:rFonts w:ascii="Arial" w:hAnsi="Arial" w:cs="Arial"/>
        </w:rPr>
        <w:t xml:space="preserve"> </w:t>
      </w:r>
      <w:r w:rsidR="00ED71AC" w:rsidRPr="005E6A12">
        <w:rPr>
          <w:rFonts w:ascii="Arial" w:hAnsi="Arial" w:cs="Arial"/>
        </w:rPr>
        <w:t>per</w:t>
      </w:r>
      <w:r w:rsidRPr="005E6A12">
        <w:rPr>
          <w:rFonts w:ascii="Arial" w:hAnsi="Arial" w:cs="Arial"/>
        </w:rPr>
        <w:t xml:space="preserve"> 3 viol</w:t>
      </w:r>
      <w:r w:rsidR="001A36B6" w:rsidRPr="005E6A12">
        <w:rPr>
          <w:rFonts w:ascii="Arial" w:hAnsi="Arial" w:cs="Arial"/>
        </w:rPr>
        <w:t>e e fis.</w:t>
      </w:r>
      <w:r w:rsidRPr="005E6A12">
        <w:rPr>
          <w:rFonts w:ascii="Arial" w:hAnsi="Arial" w:cs="Arial"/>
        </w:rPr>
        <w:t xml:space="preserve"> </w:t>
      </w:r>
      <w:r w:rsidR="001A36B6" w:rsidRPr="005E6A12">
        <w:rPr>
          <w:rFonts w:ascii="Arial" w:hAnsi="Arial" w:cs="Arial"/>
        </w:rPr>
        <w:t>o</w:t>
      </w:r>
      <w:r w:rsidRPr="005E6A12">
        <w:rPr>
          <w:rFonts w:ascii="Arial" w:hAnsi="Arial" w:cs="Arial"/>
        </w:rPr>
        <w:t>p. 29d (1994)</w:t>
      </w:r>
      <w:r w:rsidR="00ED71AC" w:rsidRPr="005E6A12">
        <w:rPr>
          <w:rFonts w:ascii="Arial" w:hAnsi="Arial" w:cs="Arial"/>
        </w:rPr>
        <w:t>.</w:t>
      </w:r>
    </w:p>
    <w:p w:rsidR="00365451" w:rsidRPr="005E6A12" w:rsidRDefault="00365451" w:rsidP="007E0117">
      <w:pPr>
        <w:tabs>
          <w:tab w:val="left" w:pos="4253"/>
          <w:tab w:val="left" w:pos="9639"/>
          <w:tab w:val="left" w:pos="10206"/>
          <w:tab w:val="left" w:pos="10490"/>
        </w:tabs>
        <w:rPr>
          <w:rFonts w:ascii="Arial" w:hAnsi="Arial" w:cs="Arial"/>
        </w:rPr>
      </w:pPr>
    </w:p>
    <w:p w:rsidR="00365451" w:rsidRPr="005E6A12" w:rsidRDefault="0036545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CONRADO  Del Campo</w:t>
      </w:r>
      <w:r w:rsidRPr="005E6A12">
        <w:rPr>
          <w:rFonts w:ascii="Arial" w:hAnsi="Arial" w:cs="Arial"/>
          <w:color w:val="4F81BD"/>
          <w:u w:val="single"/>
        </w:rPr>
        <w:tab/>
        <w:t>Madrid, 28.10.1878 - Madrid, 17.3.1953.</w:t>
      </w:r>
    </w:p>
    <w:p w:rsidR="00DA102E" w:rsidRPr="005E6A12" w:rsidRDefault="00B80F4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violinista e insegnante al Conservatorio di Madrid, </w:t>
      </w:r>
      <w:r w:rsidR="000A7331" w:rsidRPr="005E6A12">
        <w:rPr>
          <w:rFonts w:ascii="Arial" w:hAnsi="Arial" w:cs="Arial"/>
          <w:color w:val="4F81BD"/>
          <w:sz w:val="20"/>
          <w:szCs w:val="20"/>
        </w:rPr>
        <w:t>D</w:t>
      </w:r>
      <w:r w:rsidRPr="005E6A12">
        <w:rPr>
          <w:rFonts w:ascii="Arial" w:hAnsi="Arial" w:cs="Arial"/>
          <w:color w:val="4F81BD"/>
          <w:sz w:val="20"/>
          <w:szCs w:val="20"/>
        </w:rPr>
        <w:t xml:space="preserve">irettore dell’Orchestra Sinfonica di </w:t>
      </w:r>
      <w:r w:rsidR="00DD2C90">
        <w:rPr>
          <w:rFonts w:ascii="Arial" w:hAnsi="Arial" w:cs="Arial"/>
          <w:color w:val="4F81BD"/>
          <w:sz w:val="20"/>
          <w:szCs w:val="20"/>
        </w:rPr>
        <w:t xml:space="preserve">                </w:t>
      </w:r>
      <w:r w:rsidRPr="005E6A12">
        <w:rPr>
          <w:rFonts w:ascii="Arial" w:hAnsi="Arial" w:cs="Arial"/>
          <w:color w:val="4F81BD"/>
          <w:sz w:val="20"/>
          <w:szCs w:val="20"/>
        </w:rPr>
        <w:t>Madrid</w:t>
      </w:r>
      <w:r w:rsidR="00DA102E" w:rsidRPr="005E6A12">
        <w:rPr>
          <w:rFonts w:ascii="Arial" w:hAnsi="Arial" w:cs="Arial"/>
          <w:color w:val="4F81BD"/>
          <w:sz w:val="20"/>
          <w:szCs w:val="20"/>
        </w:rPr>
        <w:t>.</w:t>
      </w:r>
    </w:p>
    <w:p w:rsidR="00E01D55" w:rsidRPr="005E6A12" w:rsidRDefault="00DA102E" w:rsidP="007E0117">
      <w:pPr>
        <w:tabs>
          <w:tab w:val="left" w:pos="4253"/>
          <w:tab w:val="left" w:pos="9639"/>
          <w:tab w:val="left" w:pos="10206"/>
          <w:tab w:val="left" w:pos="10490"/>
        </w:tabs>
        <w:rPr>
          <w:rStyle w:val="notranslate"/>
          <w:rFonts w:ascii="Arial" w:hAnsi="Arial" w:cs="Arial"/>
        </w:rPr>
      </w:pPr>
      <w:r w:rsidRPr="005E6A12">
        <w:rPr>
          <w:rStyle w:val="google-src-text1"/>
          <w:rFonts w:ascii="Arial" w:hAnsi="Arial" w:cs="Arial"/>
          <w:iCs/>
        </w:rPr>
        <w:t>Romanza</w:t>
      </w:r>
      <w:r w:rsidRPr="005E6A12">
        <w:rPr>
          <w:rStyle w:val="google-src-text1"/>
          <w:rFonts w:ascii="Arial" w:hAnsi="Arial" w:cs="Arial"/>
        </w:rPr>
        <w:t xml:space="preserve"> for viola and piano, Op.</w:t>
      </w:r>
      <w:r w:rsidRPr="005E6A12">
        <w:rPr>
          <w:rStyle w:val="notranslate"/>
          <w:rFonts w:ascii="Arial" w:hAnsi="Arial" w:cs="Arial"/>
          <w:iCs/>
        </w:rPr>
        <w:t>Romanza</w:t>
      </w:r>
      <w:r w:rsidR="00E01D55" w:rsidRPr="005E6A12">
        <w:rPr>
          <w:rStyle w:val="notranslate"/>
          <w:rFonts w:ascii="Arial" w:hAnsi="Arial" w:cs="Arial"/>
          <w:iCs/>
        </w:rPr>
        <w:t xml:space="preserve">, </w:t>
      </w:r>
      <w:r w:rsidRPr="005E6A12">
        <w:rPr>
          <w:rStyle w:val="notranslate"/>
          <w:rFonts w:ascii="Arial" w:hAnsi="Arial" w:cs="Arial"/>
        </w:rPr>
        <w:t>viola e p</w:t>
      </w:r>
      <w:r w:rsidR="00E01D55" w:rsidRPr="005E6A12">
        <w:rPr>
          <w:rStyle w:val="notranslate"/>
          <w:rFonts w:ascii="Arial" w:hAnsi="Arial" w:cs="Arial"/>
        </w:rPr>
        <w:t xml:space="preserve">f. </w:t>
      </w:r>
      <w:r w:rsidRPr="005E6A12">
        <w:rPr>
          <w:rStyle w:val="notranslate"/>
          <w:rFonts w:ascii="Arial" w:hAnsi="Arial" w:cs="Arial"/>
        </w:rPr>
        <w:t>op.</w:t>
      </w:r>
      <w:r w:rsidRPr="005E6A12">
        <w:rPr>
          <w:rFonts w:ascii="Arial" w:hAnsi="Arial" w:cs="Arial"/>
        </w:rPr>
        <w:t xml:space="preserve"> </w:t>
      </w:r>
      <w:r w:rsidRPr="005E6A12">
        <w:rPr>
          <w:rStyle w:val="google-src-text1"/>
          <w:rFonts w:ascii="Arial" w:hAnsi="Arial" w:cs="Arial"/>
        </w:rPr>
        <w:t>5 (1901); Editorial de Música Española Contemporanea</w:t>
      </w:r>
      <w:r w:rsidRPr="005E6A12">
        <w:rPr>
          <w:rStyle w:val="notranslate"/>
          <w:rFonts w:ascii="Arial" w:hAnsi="Arial" w:cs="Arial"/>
        </w:rPr>
        <w:t>5 (1901)</w:t>
      </w:r>
      <w:r w:rsidR="00E01D55" w:rsidRPr="005E6A12">
        <w:rPr>
          <w:rStyle w:val="notranslate"/>
          <w:rFonts w:ascii="Arial" w:hAnsi="Arial" w:cs="Arial"/>
        </w:rPr>
        <w:t xml:space="preserve">.   </w:t>
      </w:r>
      <w:r w:rsidR="00CF7F5D" w:rsidRPr="005E6A12">
        <w:rPr>
          <w:rStyle w:val="google-src-text1"/>
          <w:rFonts w:ascii="Arial" w:hAnsi="Arial" w:cs="Arial"/>
          <w:iCs/>
        </w:rPr>
        <w:t>Pequeña pieza</w:t>
      </w:r>
      <w:r w:rsidR="00CF7F5D" w:rsidRPr="005E6A12">
        <w:rPr>
          <w:rStyle w:val="google-src-text1"/>
          <w:rFonts w:ascii="Arial" w:hAnsi="Arial" w:cs="Arial"/>
        </w:rPr>
        <w:t xml:space="preserve"> for viola and piano, Op.</w:t>
      </w:r>
      <w:r w:rsidR="00CF7F5D" w:rsidRPr="005E6A12">
        <w:rPr>
          <w:rStyle w:val="notranslate"/>
          <w:rFonts w:ascii="Arial" w:hAnsi="Arial" w:cs="Arial"/>
          <w:iCs/>
        </w:rPr>
        <w:t>Pequeña pieza</w:t>
      </w:r>
      <w:r w:rsidRPr="005E6A12">
        <w:rPr>
          <w:rStyle w:val="notranslate"/>
          <w:rFonts w:ascii="Arial" w:hAnsi="Arial" w:cs="Arial"/>
          <w:iCs/>
        </w:rPr>
        <w:t xml:space="preserve">, </w:t>
      </w:r>
      <w:r w:rsidR="00CF7F5D" w:rsidRPr="005E6A12">
        <w:rPr>
          <w:rStyle w:val="notranslate"/>
          <w:rFonts w:ascii="Arial" w:hAnsi="Arial" w:cs="Arial"/>
        </w:rPr>
        <w:t>viola e p</w:t>
      </w:r>
      <w:r w:rsidRPr="005E6A12">
        <w:rPr>
          <w:rStyle w:val="notranslate"/>
          <w:rFonts w:ascii="Arial" w:hAnsi="Arial" w:cs="Arial"/>
        </w:rPr>
        <w:t xml:space="preserve">f. </w:t>
      </w:r>
      <w:r w:rsidR="00CF7F5D" w:rsidRPr="005E6A12">
        <w:rPr>
          <w:rStyle w:val="notranslate"/>
          <w:rFonts w:ascii="Arial" w:hAnsi="Arial" w:cs="Arial"/>
        </w:rPr>
        <w:t>op.</w:t>
      </w:r>
      <w:r w:rsidR="00CF7F5D" w:rsidRPr="005E6A12">
        <w:rPr>
          <w:rFonts w:ascii="Arial" w:hAnsi="Arial" w:cs="Arial"/>
        </w:rPr>
        <w:t xml:space="preserve"> </w:t>
      </w:r>
      <w:r w:rsidR="00CF7F5D" w:rsidRPr="005E6A12">
        <w:rPr>
          <w:rStyle w:val="google-src-text1"/>
          <w:rFonts w:ascii="Arial" w:hAnsi="Arial" w:cs="Arial"/>
        </w:rPr>
        <w:t>6 (1906); Editorial de Música Española Contemporanea</w:t>
      </w:r>
      <w:r w:rsidR="00CF7F5D" w:rsidRPr="005E6A12">
        <w:rPr>
          <w:rStyle w:val="notranslate"/>
          <w:rFonts w:ascii="Arial" w:hAnsi="Arial" w:cs="Arial"/>
        </w:rPr>
        <w:t>6 (1906)</w:t>
      </w:r>
      <w:r w:rsidRPr="005E6A12">
        <w:rPr>
          <w:rStyle w:val="notranslate"/>
          <w:rFonts w:ascii="Arial" w:hAnsi="Arial" w:cs="Arial"/>
        </w:rPr>
        <w:t>.</w:t>
      </w:r>
      <w:r w:rsidR="00E01D55" w:rsidRPr="005E6A12">
        <w:rPr>
          <w:rStyle w:val="notranslate"/>
          <w:rFonts w:ascii="Arial" w:hAnsi="Arial" w:cs="Arial"/>
        </w:rPr>
        <w:t xml:space="preserve">   </w:t>
      </w:r>
    </w:p>
    <w:p w:rsidR="006D439A" w:rsidRPr="005E6A12" w:rsidRDefault="00E01D55" w:rsidP="007E0117">
      <w:pPr>
        <w:tabs>
          <w:tab w:val="left" w:pos="4253"/>
          <w:tab w:val="left" w:pos="9639"/>
          <w:tab w:val="left" w:pos="10206"/>
          <w:tab w:val="left" w:pos="10490"/>
        </w:tabs>
        <w:rPr>
          <w:rStyle w:val="notranslate"/>
          <w:rFonts w:ascii="Arial" w:hAnsi="Arial" w:cs="Arial"/>
        </w:rPr>
      </w:pPr>
      <w:r w:rsidRPr="005E6A12">
        <w:rPr>
          <w:rStyle w:val="google-src-text1"/>
          <w:rFonts w:ascii="Arial" w:hAnsi="Arial" w:cs="Arial"/>
          <w:iCs/>
        </w:rPr>
        <w:t>Suite</w:t>
      </w:r>
      <w:r w:rsidRPr="005E6A12">
        <w:rPr>
          <w:rStyle w:val="google-src-text1"/>
          <w:rFonts w:ascii="Arial" w:hAnsi="Arial" w:cs="Arial"/>
        </w:rPr>
        <w:t xml:space="preserve"> for viola and small orchestra (1940)</w:t>
      </w:r>
      <w:r w:rsidRPr="005E6A12">
        <w:rPr>
          <w:rStyle w:val="notranslate"/>
          <w:rFonts w:ascii="Arial" w:hAnsi="Arial" w:cs="Arial"/>
          <w:iCs/>
        </w:rPr>
        <w:t xml:space="preserve">Suite, </w:t>
      </w:r>
      <w:r w:rsidRPr="005E6A12">
        <w:rPr>
          <w:rStyle w:val="notranslate"/>
          <w:rFonts w:ascii="Arial" w:hAnsi="Arial" w:cs="Arial"/>
        </w:rPr>
        <w:t xml:space="preserve">viola e piccola orch. (1940).   </w:t>
      </w:r>
      <w:r w:rsidR="00CF7F5D" w:rsidRPr="005E6A12">
        <w:rPr>
          <w:rStyle w:val="google-src-text1"/>
          <w:rFonts w:ascii="Arial" w:hAnsi="Arial" w:cs="Arial"/>
          <w:iCs/>
        </w:rPr>
        <w:t>Poema de los loores de María</w:t>
      </w:r>
      <w:r w:rsidR="00CF7F5D" w:rsidRPr="005E6A12">
        <w:rPr>
          <w:rStyle w:val="google-src-text1"/>
          <w:rFonts w:ascii="Arial" w:hAnsi="Arial" w:cs="Arial"/>
        </w:rPr>
        <w:t xml:space="preserve"> , Symphonic Poem for solo viola and orchestra (1944)</w:t>
      </w:r>
      <w:r w:rsidR="00CF7F5D" w:rsidRPr="005E6A12">
        <w:rPr>
          <w:rStyle w:val="notranslate"/>
          <w:rFonts w:ascii="Arial" w:hAnsi="Arial" w:cs="Arial"/>
          <w:iCs/>
        </w:rPr>
        <w:t>Poema de los loores de María,</w:t>
      </w:r>
      <w:r w:rsidR="00CF7F5D" w:rsidRPr="005E6A12">
        <w:rPr>
          <w:rStyle w:val="notranslate"/>
          <w:rFonts w:ascii="Arial" w:hAnsi="Arial" w:cs="Arial"/>
        </w:rPr>
        <w:t xml:space="preserve"> </w:t>
      </w:r>
      <w:r w:rsidRPr="005E6A12">
        <w:rPr>
          <w:rStyle w:val="notranslate"/>
          <w:rFonts w:ascii="Arial" w:hAnsi="Arial" w:cs="Arial"/>
        </w:rPr>
        <w:t xml:space="preserve">viola e orch. </w:t>
      </w:r>
      <w:r w:rsidR="00CF7F5D" w:rsidRPr="005E6A12">
        <w:rPr>
          <w:rStyle w:val="notranslate"/>
          <w:rFonts w:ascii="Arial" w:hAnsi="Arial" w:cs="Arial"/>
        </w:rPr>
        <w:t>(1944)</w:t>
      </w:r>
      <w:r w:rsidR="006D439A" w:rsidRPr="005E6A12">
        <w:rPr>
          <w:rStyle w:val="notranslate"/>
          <w:rFonts w:ascii="Arial" w:hAnsi="Arial" w:cs="Arial"/>
        </w:rPr>
        <w:t>.</w:t>
      </w:r>
    </w:p>
    <w:p w:rsidR="00CF7F5D" w:rsidRPr="005E6A12" w:rsidRDefault="00CF7F5D" w:rsidP="007E0117">
      <w:pPr>
        <w:tabs>
          <w:tab w:val="left" w:pos="4253"/>
          <w:tab w:val="left" w:pos="9639"/>
          <w:tab w:val="left" w:pos="10206"/>
          <w:tab w:val="left" w:pos="10490"/>
        </w:tabs>
        <w:rPr>
          <w:rFonts w:ascii="Arial" w:hAnsi="Arial" w:cs="Arial"/>
        </w:rPr>
      </w:pPr>
      <w:r w:rsidRPr="005E6A12">
        <w:rPr>
          <w:rFonts w:ascii="Arial" w:hAnsi="Arial" w:cs="Arial"/>
        </w:rPr>
        <w:t xml:space="preserve"> </w:t>
      </w:r>
    </w:p>
    <w:p w:rsidR="00BE631F" w:rsidRPr="005E6A12" w:rsidRDefault="00BE631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CONSOLINI Angelo</w:t>
      </w:r>
      <w:r w:rsidRPr="005E6A12">
        <w:rPr>
          <w:rFonts w:ascii="Arial" w:hAnsi="Arial" w:cs="Arial"/>
          <w:color w:val="4F81BD"/>
          <w:u w:val="single"/>
        </w:rPr>
        <w:tab/>
        <w:t>Bologna, 11.6.1859</w:t>
      </w:r>
      <w:r w:rsidR="00C85B6F" w:rsidRPr="005E6A12">
        <w:rPr>
          <w:rFonts w:ascii="Arial" w:hAnsi="Arial" w:cs="Arial"/>
          <w:color w:val="4F81BD"/>
          <w:u w:val="single"/>
        </w:rPr>
        <w:t xml:space="preserve"> </w:t>
      </w:r>
      <w:r w:rsidRPr="005E6A12">
        <w:rPr>
          <w:rFonts w:ascii="Arial" w:hAnsi="Arial" w:cs="Arial"/>
          <w:color w:val="4F81BD"/>
          <w:u w:val="single"/>
        </w:rPr>
        <w:t>- Bologna, 13.3.1934.</w:t>
      </w:r>
    </w:p>
    <w:p w:rsidR="00BE631F" w:rsidRPr="005E6A12" w:rsidRDefault="00BE631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e violinista, concertista solista e nel “Quartetto Bolognese”. Direttore d’orchestra, </w:t>
      </w:r>
      <w:r w:rsidR="000A7331" w:rsidRPr="005E6A12">
        <w:rPr>
          <w:rFonts w:ascii="Arial" w:hAnsi="Arial" w:cs="Arial"/>
          <w:color w:val="4F81BD"/>
          <w:sz w:val="20"/>
          <w:szCs w:val="20"/>
        </w:rPr>
        <w:t xml:space="preserve">                                     </w:t>
      </w:r>
      <w:r w:rsidRPr="005E6A12">
        <w:rPr>
          <w:rFonts w:ascii="Arial" w:hAnsi="Arial" w:cs="Arial"/>
          <w:color w:val="4F81BD"/>
          <w:sz w:val="20"/>
          <w:szCs w:val="20"/>
        </w:rPr>
        <w:t>Insegnante al Liceo</w:t>
      </w:r>
      <w:r w:rsidR="000A7331" w:rsidRPr="005E6A12">
        <w:rPr>
          <w:rFonts w:ascii="Arial" w:hAnsi="Arial" w:cs="Arial"/>
          <w:color w:val="4F81BD"/>
          <w:sz w:val="20"/>
          <w:szCs w:val="20"/>
        </w:rPr>
        <w:t xml:space="preserve"> </w:t>
      </w:r>
      <w:r w:rsidRPr="005E6A12">
        <w:rPr>
          <w:rFonts w:ascii="Arial" w:hAnsi="Arial" w:cs="Arial"/>
          <w:color w:val="4F81BD"/>
          <w:sz w:val="20"/>
          <w:szCs w:val="20"/>
        </w:rPr>
        <w:t>musicale di Bologna.</w:t>
      </w:r>
    </w:p>
    <w:p w:rsidR="00E1022D" w:rsidRPr="005E6A12" w:rsidRDefault="00BE631F" w:rsidP="007E0117">
      <w:pPr>
        <w:tabs>
          <w:tab w:val="left" w:pos="4253"/>
          <w:tab w:val="left" w:pos="9639"/>
          <w:tab w:val="left" w:pos="10206"/>
          <w:tab w:val="left" w:pos="10490"/>
        </w:tabs>
        <w:rPr>
          <w:rFonts w:ascii="Arial" w:hAnsi="Arial" w:cs="Arial"/>
        </w:rPr>
      </w:pPr>
      <w:r w:rsidRPr="005E6A12">
        <w:rPr>
          <w:rFonts w:ascii="Arial" w:hAnsi="Arial" w:cs="Arial"/>
        </w:rPr>
        <w:t>Trascrisse per la viola: Studi di Kreutzer, Sonate e Partite di Bach, 24 Capricci di Rode,</w:t>
      </w:r>
    </w:p>
    <w:p w:rsidR="00E1022D" w:rsidRPr="005E6A12" w:rsidRDefault="008431EC" w:rsidP="007E0117">
      <w:pPr>
        <w:tabs>
          <w:tab w:val="left" w:pos="4253"/>
          <w:tab w:val="left" w:pos="9639"/>
          <w:tab w:val="left" w:pos="10206"/>
          <w:tab w:val="left" w:pos="10490"/>
        </w:tabs>
        <w:rPr>
          <w:rFonts w:ascii="Arial" w:hAnsi="Arial" w:cs="Arial"/>
        </w:rPr>
      </w:pPr>
      <w:r w:rsidRPr="005E6A12">
        <w:rPr>
          <w:rFonts w:ascii="Arial" w:hAnsi="Arial" w:cs="Arial"/>
        </w:rPr>
        <w:t>41 Capricci e 7 Divertimenti di Campagnoli, 2 Duetti per vl e viola di Mozart,</w:t>
      </w:r>
    </w:p>
    <w:p w:rsidR="008431EC" w:rsidRPr="005E6A12" w:rsidRDefault="008431EC" w:rsidP="007E0117">
      <w:pPr>
        <w:tabs>
          <w:tab w:val="left" w:pos="4253"/>
          <w:tab w:val="left" w:pos="9639"/>
          <w:tab w:val="left" w:pos="10206"/>
          <w:tab w:val="left" w:pos="10490"/>
        </w:tabs>
        <w:rPr>
          <w:rFonts w:ascii="Arial" w:hAnsi="Arial" w:cs="Arial"/>
        </w:rPr>
      </w:pPr>
      <w:r w:rsidRPr="005E6A12">
        <w:rPr>
          <w:rFonts w:ascii="Arial" w:hAnsi="Arial" w:cs="Arial"/>
        </w:rPr>
        <w:t>12 Capricci di Rovelli, Studi di Fiorillo, il Metodo per la viola di Bruni.</w:t>
      </w:r>
    </w:p>
    <w:p w:rsidR="00BE631F" w:rsidRPr="005E6A12" w:rsidRDefault="00BE631F" w:rsidP="007E0117">
      <w:pPr>
        <w:tabs>
          <w:tab w:val="left" w:pos="4253"/>
          <w:tab w:val="left" w:pos="9639"/>
          <w:tab w:val="left" w:pos="10206"/>
          <w:tab w:val="left" w:pos="10490"/>
        </w:tabs>
        <w:rPr>
          <w:rFonts w:ascii="Arial" w:hAnsi="Arial" w:cs="Arial"/>
        </w:rPr>
      </w:pPr>
    </w:p>
    <w:p w:rsidR="00496FB2" w:rsidRPr="005E6A12" w:rsidRDefault="00496FB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CONSTANT  Marius</w:t>
      </w:r>
      <w:r w:rsidR="00D45686" w:rsidRPr="005E6A12">
        <w:rPr>
          <w:rFonts w:ascii="Arial" w:hAnsi="Arial" w:cs="Arial"/>
          <w:color w:val="4F81BD"/>
          <w:u w:val="single"/>
        </w:rPr>
        <w:tab/>
        <w:t>Bucarest, 7.2.1925</w:t>
      </w:r>
      <w:r w:rsidR="00474D8D" w:rsidRPr="005E6A12">
        <w:rPr>
          <w:rFonts w:ascii="Arial" w:hAnsi="Arial" w:cs="Arial"/>
          <w:color w:val="4F81BD"/>
          <w:u w:val="single"/>
        </w:rPr>
        <w:t xml:space="preserve"> </w:t>
      </w:r>
      <w:r w:rsidR="003D5C99" w:rsidRPr="005E6A12">
        <w:rPr>
          <w:rFonts w:ascii="Arial" w:hAnsi="Arial" w:cs="Arial"/>
          <w:color w:val="4F81BD"/>
          <w:u w:val="single"/>
        </w:rPr>
        <w:t>-</w:t>
      </w:r>
      <w:r w:rsidR="00474D8D" w:rsidRPr="005E6A12">
        <w:rPr>
          <w:rFonts w:ascii="Arial" w:hAnsi="Arial" w:cs="Arial"/>
          <w:color w:val="4F81BD"/>
          <w:u w:val="single"/>
        </w:rPr>
        <w:t xml:space="preserve"> </w:t>
      </w:r>
      <w:r w:rsidR="003D5C99" w:rsidRPr="005E6A12">
        <w:rPr>
          <w:rFonts w:ascii="Arial" w:hAnsi="Arial" w:cs="Arial"/>
          <w:color w:val="4F81BD"/>
          <w:u w:val="single"/>
        </w:rPr>
        <w:t xml:space="preserve">Parigi, </w:t>
      </w:r>
      <w:r w:rsidR="00474D8D" w:rsidRPr="005E6A12">
        <w:rPr>
          <w:rFonts w:ascii="Arial" w:hAnsi="Arial" w:cs="Arial"/>
          <w:color w:val="4F81BD"/>
          <w:u w:val="single"/>
        </w:rPr>
        <w:t>15.5.2004.</w:t>
      </w:r>
    </w:p>
    <w:p w:rsidR="00D45686" w:rsidRPr="005E6A12" w:rsidRDefault="00D4568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e direttore d’orchestra francese. Allievo di Enescu, Aubin e Messiaen. </w:t>
      </w:r>
      <w:r w:rsidR="00DD2C90">
        <w:rPr>
          <w:rFonts w:ascii="Arial" w:hAnsi="Arial" w:cs="Arial"/>
          <w:color w:val="4F81BD"/>
          <w:sz w:val="20"/>
          <w:szCs w:val="20"/>
        </w:rPr>
        <w:t xml:space="preserve">                                       </w:t>
      </w:r>
      <w:r w:rsidRPr="005E6A12">
        <w:rPr>
          <w:rFonts w:ascii="Arial" w:hAnsi="Arial" w:cs="Arial"/>
          <w:color w:val="4F81BD"/>
          <w:sz w:val="20"/>
          <w:szCs w:val="20"/>
        </w:rPr>
        <w:t>Direttore musicale della compagnia balletto di Roland Petit, vincitore di numerosi premi.</w:t>
      </w:r>
    </w:p>
    <w:p w:rsidR="00496FB2" w:rsidRPr="005E6A12" w:rsidRDefault="005B2127" w:rsidP="007E0117">
      <w:pPr>
        <w:tabs>
          <w:tab w:val="left" w:pos="4253"/>
          <w:tab w:val="left" w:pos="9639"/>
          <w:tab w:val="left" w:pos="10206"/>
          <w:tab w:val="left" w:pos="10490"/>
        </w:tabs>
        <w:rPr>
          <w:rFonts w:ascii="Arial" w:hAnsi="Arial" w:cs="Arial"/>
        </w:rPr>
      </w:pPr>
      <w:r w:rsidRPr="005E6A12">
        <w:rPr>
          <w:rFonts w:ascii="Arial" w:hAnsi="Arial" w:cs="Arial"/>
        </w:rPr>
        <w:t xml:space="preserve">Recitativo, </w:t>
      </w:r>
      <w:r w:rsidR="006B5642" w:rsidRPr="005E6A12">
        <w:rPr>
          <w:rFonts w:ascii="Arial" w:hAnsi="Arial" w:cs="Arial"/>
        </w:rPr>
        <w:t>viola sola</w:t>
      </w:r>
      <w:r w:rsidR="00B1221F" w:rsidRPr="005E6A12">
        <w:rPr>
          <w:rFonts w:ascii="Arial" w:hAnsi="Arial" w:cs="Arial"/>
        </w:rPr>
        <w:t xml:space="preserve"> (1983</w:t>
      </w:r>
      <w:r w:rsidR="00DD0EFE" w:rsidRPr="005E6A12">
        <w:rPr>
          <w:rFonts w:ascii="Arial" w:hAnsi="Arial" w:cs="Arial"/>
        </w:rPr>
        <w:t>, 7’</w:t>
      </w:r>
      <w:r w:rsidR="00B1221F" w:rsidRPr="005E6A12">
        <w:rPr>
          <w:rFonts w:ascii="Arial" w:hAnsi="Arial" w:cs="Arial"/>
        </w:rPr>
        <w:t>)</w:t>
      </w:r>
      <w:r w:rsidRPr="005E6A12">
        <w:rPr>
          <w:rFonts w:ascii="Arial" w:hAnsi="Arial" w:cs="Arial"/>
        </w:rPr>
        <w:t>.</w:t>
      </w:r>
    </w:p>
    <w:p w:rsidR="004F5281" w:rsidRPr="005E6A12" w:rsidRDefault="004F5281" w:rsidP="007E0117">
      <w:pPr>
        <w:tabs>
          <w:tab w:val="left" w:pos="4253"/>
          <w:tab w:val="left" w:pos="9639"/>
          <w:tab w:val="left" w:pos="10206"/>
          <w:tab w:val="left" w:pos="10490"/>
        </w:tabs>
        <w:rPr>
          <w:rFonts w:ascii="Arial" w:hAnsi="Arial" w:cs="Arial"/>
        </w:rPr>
      </w:pPr>
    </w:p>
    <w:p w:rsidR="004F5281" w:rsidRPr="005E6A12" w:rsidRDefault="004F528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CONS</w:t>
      </w:r>
      <w:r w:rsidR="00077E40" w:rsidRPr="005E6A12">
        <w:rPr>
          <w:rFonts w:ascii="Arial" w:hAnsi="Arial" w:cs="Arial"/>
          <w:color w:val="4F81BD"/>
          <w:u w:val="single"/>
        </w:rPr>
        <w:t>T</w:t>
      </w:r>
      <w:r w:rsidRPr="005E6A12">
        <w:rPr>
          <w:rFonts w:ascii="Arial" w:hAnsi="Arial" w:cs="Arial"/>
          <w:color w:val="4F81BD"/>
          <w:u w:val="single"/>
        </w:rPr>
        <w:t xml:space="preserve">ANTINESCU  </w:t>
      </w:r>
      <w:hyperlink r:id="rId76" w:tooltip="Paul Constantinescu" w:history="1">
        <w:r w:rsidRPr="005E6A12">
          <w:rPr>
            <w:rFonts w:ascii="Arial" w:hAnsi="Arial" w:cs="Arial"/>
            <w:color w:val="4F81BD"/>
            <w:u w:val="single"/>
          </w:rPr>
          <w:t>Paul</w:t>
        </w:r>
      </w:hyperlink>
      <w:r w:rsidR="007F4A14" w:rsidRPr="005E6A12">
        <w:rPr>
          <w:rFonts w:ascii="Arial" w:hAnsi="Arial" w:cs="Arial"/>
          <w:color w:val="4F81BD"/>
          <w:u w:val="single"/>
        </w:rPr>
        <w:t xml:space="preserve">          </w:t>
      </w:r>
      <w:r w:rsidR="000A7331" w:rsidRPr="005E6A12">
        <w:rPr>
          <w:rFonts w:ascii="Arial" w:hAnsi="Arial" w:cs="Arial"/>
          <w:color w:val="4F81BD"/>
          <w:u w:val="single"/>
        </w:rPr>
        <w:t xml:space="preserve">   </w:t>
      </w:r>
      <w:r w:rsidR="00F362D2" w:rsidRPr="005E6A12">
        <w:rPr>
          <w:rFonts w:ascii="Arial" w:hAnsi="Arial" w:cs="Arial"/>
          <w:color w:val="4F81BD"/>
          <w:u w:val="single"/>
        </w:rPr>
        <w:t>Ploiesti, 13.7.</w:t>
      </w:r>
      <w:r w:rsidRPr="005E6A12">
        <w:rPr>
          <w:rFonts w:ascii="Arial" w:hAnsi="Arial" w:cs="Arial"/>
          <w:color w:val="4F81BD"/>
          <w:u w:val="single"/>
        </w:rPr>
        <w:t xml:space="preserve">1909 </w:t>
      </w:r>
      <w:r w:rsidR="00F362D2" w:rsidRPr="005E6A12">
        <w:rPr>
          <w:rFonts w:ascii="Arial" w:hAnsi="Arial" w:cs="Arial"/>
          <w:color w:val="4F81BD"/>
          <w:u w:val="single"/>
        </w:rPr>
        <w:t>-</w:t>
      </w:r>
      <w:r w:rsidRPr="005E6A12">
        <w:rPr>
          <w:rFonts w:ascii="Arial" w:hAnsi="Arial" w:cs="Arial"/>
          <w:color w:val="4F81BD"/>
          <w:u w:val="single"/>
        </w:rPr>
        <w:t xml:space="preserve"> </w:t>
      </w:r>
      <w:r w:rsidR="00E04CD5" w:rsidRPr="005E6A12">
        <w:rPr>
          <w:rFonts w:ascii="Arial" w:hAnsi="Arial" w:cs="Arial"/>
          <w:color w:val="4F81BD"/>
          <w:u w:val="single"/>
        </w:rPr>
        <w:t>Bucarest</w:t>
      </w:r>
      <w:r w:rsidR="00F362D2" w:rsidRPr="005E6A12">
        <w:rPr>
          <w:rFonts w:ascii="Arial" w:hAnsi="Arial" w:cs="Arial"/>
          <w:color w:val="4F81BD"/>
          <w:u w:val="single"/>
        </w:rPr>
        <w:t>, 20.12.</w:t>
      </w:r>
      <w:r w:rsidRPr="005E6A12">
        <w:rPr>
          <w:rFonts w:ascii="Arial" w:hAnsi="Arial" w:cs="Arial"/>
          <w:color w:val="4F81BD"/>
          <w:u w:val="single"/>
        </w:rPr>
        <w:t xml:space="preserve">1963 </w:t>
      </w:r>
    </w:p>
    <w:p w:rsidR="00F52FFD" w:rsidRPr="005E6A12" w:rsidRDefault="00F52FF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rumeno, studi al Conservatorio di Bucarest con Castaldi, Jora, Cuclin e Brailoiu. </w:t>
      </w:r>
      <w:r w:rsidR="005112B6" w:rsidRPr="005E6A12">
        <w:rPr>
          <w:rFonts w:ascii="Arial" w:hAnsi="Arial" w:cs="Arial"/>
          <w:color w:val="4F81BD"/>
          <w:sz w:val="20"/>
          <w:szCs w:val="20"/>
        </w:rPr>
        <w:t xml:space="preserve">                                            </w:t>
      </w:r>
      <w:r w:rsidRPr="005E6A12">
        <w:rPr>
          <w:rFonts w:ascii="Arial" w:hAnsi="Arial" w:cs="Arial"/>
          <w:color w:val="4F81BD"/>
          <w:sz w:val="20"/>
          <w:szCs w:val="20"/>
        </w:rPr>
        <w:t xml:space="preserve">Perfezionamento a Vienna com Marx. Insegnante di Composizione al Conservatorio Porumbescu di </w:t>
      </w:r>
      <w:r w:rsidR="00DD2C90">
        <w:rPr>
          <w:rFonts w:ascii="Arial" w:hAnsi="Arial" w:cs="Arial"/>
          <w:color w:val="4F81BD"/>
          <w:sz w:val="20"/>
          <w:szCs w:val="20"/>
        </w:rPr>
        <w:t xml:space="preserve">                 </w:t>
      </w:r>
      <w:r w:rsidRPr="005E6A12">
        <w:rPr>
          <w:rFonts w:ascii="Arial" w:hAnsi="Arial" w:cs="Arial"/>
          <w:color w:val="4F81BD"/>
          <w:sz w:val="20"/>
          <w:szCs w:val="20"/>
        </w:rPr>
        <w:t>Bucarest.</w:t>
      </w:r>
    </w:p>
    <w:p w:rsidR="003B3C70" w:rsidRPr="005E6A12" w:rsidRDefault="004F5281" w:rsidP="007E0117">
      <w:pPr>
        <w:tabs>
          <w:tab w:val="left" w:pos="4253"/>
          <w:tab w:val="left" w:pos="9639"/>
          <w:tab w:val="left" w:pos="10206"/>
          <w:tab w:val="left" w:pos="10490"/>
        </w:tabs>
        <w:rPr>
          <w:rFonts w:ascii="Arial" w:hAnsi="Arial" w:cs="Arial"/>
        </w:rPr>
      </w:pPr>
      <w:r w:rsidRPr="005E6A12">
        <w:rPr>
          <w:rFonts w:ascii="Arial" w:hAnsi="Arial" w:cs="Arial"/>
        </w:rPr>
        <w:t>Sonata bizantina, viola sola (1943).</w:t>
      </w:r>
    </w:p>
    <w:p w:rsidR="004F5281" w:rsidRPr="005E6A12" w:rsidRDefault="004F5281" w:rsidP="007E0117">
      <w:pPr>
        <w:tabs>
          <w:tab w:val="left" w:pos="4253"/>
          <w:tab w:val="left" w:pos="9639"/>
          <w:tab w:val="left" w:pos="10206"/>
          <w:tab w:val="left" w:pos="10490"/>
        </w:tabs>
        <w:rPr>
          <w:rFonts w:ascii="Arial" w:hAnsi="Arial" w:cs="Arial"/>
        </w:rPr>
      </w:pPr>
      <w:r w:rsidRPr="005E6A12">
        <w:rPr>
          <w:rFonts w:ascii="Arial" w:hAnsi="Arial" w:cs="Arial"/>
        </w:rPr>
        <w:t xml:space="preserve">  </w:t>
      </w:r>
    </w:p>
    <w:p w:rsidR="003F5C08" w:rsidRPr="005E6A12" w:rsidRDefault="003F5C0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CONSTANTINIDES  Dinos</w:t>
      </w:r>
      <w:r w:rsidR="000A7331" w:rsidRPr="005E6A12">
        <w:rPr>
          <w:rFonts w:ascii="Arial" w:hAnsi="Arial" w:cs="Arial"/>
          <w:color w:val="4F81BD"/>
          <w:u w:val="single"/>
        </w:rPr>
        <w:t xml:space="preserve">            </w:t>
      </w:r>
      <w:r w:rsidRPr="005E6A12">
        <w:rPr>
          <w:rFonts w:ascii="Arial" w:hAnsi="Arial" w:cs="Arial"/>
          <w:color w:val="4F81BD"/>
          <w:u w:val="single"/>
        </w:rPr>
        <w:t xml:space="preserve">Ioannini, </w:t>
      </w:r>
      <w:r w:rsidR="004E77B2" w:rsidRPr="005E6A12">
        <w:rPr>
          <w:rFonts w:ascii="Arial" w:hAnsi="Arial" w:cs="Arial"/>
          <w:color w:val="4F81BD"/>
          <w:u w:val="single"/>
        </w:rPr>
        <w:t>10.5.</w:t>
      </w:r>
      <w:r w:rsidRPr="005E6A12">
        <w:rPr>
          <w:rFonts w:ascii="Arial" w:hAnsi="Arial" w:cs="Arial"/>
          <w:color w:val="4F81BD"/>
          <w:u w:val="single"/>
        </w:rPr>
        <w:t>1929</w:t>
      </w:r>
    </w:p>
    <w:p w:rsidR="003F5C08" w:rsidRPr="005E6A12" w:rsidRDefault="003F5C0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violinista greco-statunitense, studi al Conservatorio di Atene e alla Juilliard, allievo di </w:t>
      </w:r>
      <w:r w:rsidR="00DD2C90">
        <w:rPr>
          <w:rFonts w:ascii="Arial" w:hAnsi="Arial" w:cs="Arial"/>
          <w:color w:val="4F81BD"/>
          <w:sz w:val="20"/>
          <w:szCs w:val="20"/>
        </w:rPr>
        <w:t xml:space="preserve">                 </w:t>
      </w:r>
      <w:r w:rsidRPr="005E6A12">
        <w:rPr>
          <w:rFonts w:ascii="Arial" w:hAnsi="Arial" w:cs="Arial"/>
          <w:color w:val="4F81BD"/>
          <w:sz w:val="20"/>
          <w:szCs w:val="20"/>
        </w:rPr>
        <w:t>Galamian</w:t>
      </w:r>
      <w:r w:rsidR="00DD2C90">
        <w:rPr>
          <w:rFonts w:ascii="Arial" w:hAnsi="Arial" w:cs="Arial"/>
          <w:color w:val="4F81BD"/>
          <w:sz w:val="20"/>
          <w:szCs w:val="20"/>
        </w:rPr>
        <w:t xml:space="preserve"> </w:t>
      </w:r>
      <w:r w:rsidRPr="005E6A12">
        <w:rPr>
          <w:rFonts w:ascii="Arial" w:hAnsi="Arial" w:cs="Arial"/>
          <w:color w:val="4F81BD"/>
          <w:sz w:val="20"/>
          <w:szCs w:val="20"/>
        </w:rPr>
        <w:t>e Gingold. Insegnante all’Università della Luisiana.</w:t>
      </w:r>
    </w:p>
    <w:p w:rsidR="00F62A8F" w:rsidRPr="005E6A12" w:rsidRDefault="00B60A2C"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Viola sola:   </w:t>
      </w:r>
      <w:r w:rsidR="00F62A8F" w:rsidRPr="005E6A12">
        <w:rPr>
          <w:rFonts w:ascii="Arial" w:hAnsi="Arial" w:cs="Arial"/>
        </w:rPr>
        <w:t>Fantasia (1982, 4’)</w:t>
      </w:r>
      <w:r w:rsidRPr="005E6A12">
        <w:rPr>
          <w:rFonts w:ascii="Arial" w:hAnsi="Arial" w:cs="Arial"/>
        </w:rPr>
        <w:t>,   4 Interludi (1991).</w:t>
      </w:r>
      <w:r w:rsidR="00F62A8F" w:rsidRPr="005E6A12">
        <w:rPr>
          <w:rFonts w:ascii="Arial" w:hAnsi="Arial" w:cs="Arial"/>
        </w:rPr>
        <w:t xml:space="preserve">   Sonata per viola e pf. </w:t>
      </w:r>
      <w:r w:rsidR="00F62A8F" w:rsidRPr="005E6A12">
        <w:rPr>
          <w:rFonts w:ascii="Arial" w:hAnsi="Arial" w:cs="Arial"/>
          <w:lang w:val="en-US"/>
        </w:rPr>
        <w:t xml:space="preserve">(1977, 14’).   </w:t>
      </w:r>
    </w:p>
    <w:p w:rsidR="00F2177B" w:rsidRPr="005E6A12" w:rsidRDefault="00F62A8F"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At the Village, viola e pf. (1980, 10’30). </w:t>
      </w:r>
      <w:r w:rsidR="00040EAF" w:rsidRPr="005E6A12">
        <w:rPr>
          <w:rFonts w:ascii="Arial" w:hAnsi="Arial" w:cs="Arial"/>
          <w:lang w:val="en-US"/>
        </w:rPr>
        <w:t xml:space="preserve"> </w:t>
      </w:r>
      <w:r w:rsidR="00F2177B" w:rsidRPr="005E6A12">
        <w:rPr>
          <w:rFonts w:ascii="Arial" w:hAnsi="Arial" w:cs="Arial"/>
          <w:lang w:val="en-US"/>
        </w:rPr>
        <w:t xml:space="preserve">Grecian variations, viola e </w:t>
      </w:r>
      <w:r w:rsidR="0024731A" w:rsidRPr="005E6A12">
        <w:rPr>
          <w:rFonts w:ascii="Arial" w:hAnsi="Arial" w:cs="Arial"/>
          <w:lang w:val="en-US"/>
        </w:rPr>
        <w:t>archi</w:t>
      </w:r>
      <w:r w:rsidR="00F2177B" w:rsidRPr="005E6A12">
        <w:rPr>
          <w:rFonts w:ascii="Arial" w:hAnsi="Arial" w:cs="Arial"/>
          <w:lang w:val="en-US"/>
        </w:rPr>
        <w:t xml:space="preserve"> (1987, 20’).</w:t>
      </w:r>
    </w:p>
    <w:p w:rsidR="00D72088" w:rsidRPr="005E6A12" w:rsidRDefault="00D72088" w:rsidP="007E0117">
      <w:pPr>
        <w:tabs>
          <w:tab w:val="left" w:pos="4253"/>
          <w:tab w:val="left" w:pos="9639"/>
          <w:tab w:val="left" w:pos="10206"/>
          <w:tab w:val="left" w:pos="10490"/>
        </w:tabs>
        <w:rPr>
          <w:rFonts w:ascii="Arial" w:hAnsi="Arial" w:cs="Arial"/>
          <w:lang w:val="en-US"/>
        </w:rPr>
      </w:pPr>
    </w:p>
    <w:p w:rsidR="00496FB2" w:rsidRPr="005E6A12" w:rsidRDefault="00496FB2"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CONYNGHAM  Barry</w:t>
      </w:r>
      <w:r w:rsidR="009E2515" w:rsidRPr="005E6A12">
        <w:rPr>
          <w:rFonts w:ascii="Arial" w:hAnsi="Arial" w:cs="Arial"/>
          <w:color w:val="4F81BD"/>
          <w:u w:val="single"/>
          <w:lang w:val="en-US"/>
        </w:rPr>
        <w:tab/>
        <w:t xml:space="preserve">Sydney, </w:t>
      </w:r>
      <w:r w:rsidR="004E77B2" w:rsidRPr="005E6A12">
        <w:rPr>
          <w:rFonts w:ascii="Arial" w:hAnsi="Arial" w:cs="Arial"/>
          <w:color w:val="4F81BD"/>
          <w:u w:val="single"/>
          <w:lang w:val="en-US"/>
        </w:rPr>
        <w:t>27.8.</w:t>
      </w:r>
      <w:r w:rsidR="009E2515" w:rsidRPr="005E6A12">
        <w:rPr>
          <w:rFonts w:ascii="Arial" w:hAnsi="Arial" w:cs="Arial"/>
          <w:color w:val="4F81BD"/>
          <w:u w:val="single"/>
          <w:lang w:val="en-US"/>
        </w:rPr>
        <w:t>1944.</w:t>
      </w:r>
    </w:p>
    <w:p w:rsidR="009E2515" w:rsidRPr="005E6A12" w:rsidRDefault="009E251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australiano.</w:t>
      </w:r>
    </w:p>
    <w:p w:rsidR="00421CB0" w:rsidRPr="005E6A12" w:rsidRDefault="00421CB0" w:rsidP="007E0117">
      <w:pPr>
        <w:tabs>
          <w:tab w:val="left" w:pos="4253"/>
          <w:tab w:val="left" w:pos="9639"/>
          <w:tab w:val="left" w:pos="10206"/>
          <w:tab w:val="left" w:pos="10490"/>
        </w:tabs>
        <w:rPr>
          <w:rFonts w:ascii="Arial" w:hAnsi="Arial" w:cs="Arial"/>
        </w:rPr>
      </w:pPr>
      <w:r w:rsidRPr="005E6A12">
        <w:rPr>
          <w:rFonts w:ascii="Arial" w:hAnsi="Arial" w:cs="Arial"/>
        </w:rPr>
        <w:t xml:space="preserve">Viola, per viola sola (1981),   Waterways, viola e orch. (1990). </w:t>
      </w:r>
    </w:p>
    <w:p w:rsidR="00C72964" w:rsidRPr="005E6A12" w:rsidRDefault="00C72964" w:rsidP="007E0117">
      <w:pPr>
        <w:tabs>
          <w:tab w:val="left" w:pos="4253"/>
          <w:tab w:val="left" w:pos="9639"/>
          <w:tab w:val="left" w:pos="10206"/>
          <w:tab w:val="left" w:pos="10490"/>
        </w:tabs>
        <w:rPr>
          <w:rFonts w:ascii="Arial" w:hAnsi="Arial" w:cs="Arial"/>
        </w:rPr>
      </w:pPr>
    </w:p>
    <w:p w:rsidR="00B5297A" w:rsidRPr="005E6A12" w:rsidRDefault="00B5297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COOKE  Arnold Atkinson</w:t>
      </w:r>
      <w:r w:rsidRPr="005E6A12">
        <w:rPr>
          <w:rFonts w:ascii="Arial" w:hAnsi="Arial" w:cs="Arial"/>
          <w:color w:val="4F81BD"/>
          <w:u w:val="single"/>
        </w:rPr>
        <w:tab/>
        <w:t>Gomersal, 4.11.1906 - 13.8.2005.</w:t>
      </w:r>
    </w:p>
    <w:p w:rsidR="00B5297A" w:rsidRPr="005E6A12" w:rsidRDefault="00B5297A" w:rsidP="007E0117">
      <w:pPr>
        <w:tabs>
          <w:tab w:val="left" w:pos="4253"/>
          <w:tab w:val="left" w:pos="9639"/>
          <w:tab w:val="left" w:pos="10206"/>
        </w:tabs>
        <w:rPr>
          <w:rFonts w:ascii="Arial" w:hAnsi="Arial" w:cs="Arial"/>
          <w:color w:val="4F81BD"/>
          <w:sz w:val="20"/>
          <w:szCs w:val="20"/>
        </w:rPr>
      </w:pPr>
      <w:r w:rsidRPr="005E6A12">
        <w:rPr>
          <w:rFonts w:ascii="Arial" w:hAnsi="Arial" w:cs="Arial"/>
          <w:color w:val="4F81BD"/>
          <w:sz w:val="20"/>
          <w:szCs w:val="20"/>
        </w:rPr>
        <w:t xml:space="preserve">Organista inglese. Dopo 2 Lauree musicali fu allievo di Hindemith all'Accademia di Berlino. Tornato in </w:t>
      </w:r>
      <w:r w:rsidR="00DD2C90">
        <w:rPr>
          <w:rFonts w:ascii="Arial" w:hAnsi="Arial" w:cs="Arial"/>
          <w:color w:val="4F81BD"/>
          <w:sz w:val="20"/>
          <w:szCs w:val="20"/>
        </w:rPr>
        <w:t xml:space="preserve">           </w:t>
      </w:r>
      <w:r w:rsidRPr="005E6A12">
        <w:rPr>
          <w:rFonts w:ascii="Arial" w:hAnsi="Arial" w:cs="Arial"/>
          <w:color w:val="4F81BD"/>
          <w:sz w:val="20"/>
          <w:szCs w:val="20"/>
        </w:rPr>
        <w:t>Patria,</w:t>
      </w:r>
      <w:r w:rsidR="00DD2C90">
        <w:rPr>
          <w:rFonts w:ascii="Arial" w:hAnsi="Arial" w:cs="Arial"/>
          <w:color w:val="4F81BD"/>
          <w:sz w:val="20"/>
          <w:szCs w:val="20"/>
        </w:rPr>
        <w:t xml:space="preserve"> </w:t>
      </w:r>
      <w:r w:rsidRPr="005E6A12">
        <w:rPr>
          <w:rFonts w:ascii="Arial" w:hAnsi="Arial" w:cs="Arial"/>
          <w:color w:val="4F81BD"/>
          <w:sz w:val="20"/>
          <w:szCs w:val="20"/>
        </w:rPr>
        <w:t xml:space="preserve">nel 1933 fu Insegnante al Royal College di Manchester. Nel 1937 si trasferì a Londra. Nella 2a </w:t>
      </w:r>
      <w:r w:rsidR="00DD2C90">
        <w:rPr>
          <w:rFonts w:ascii="Arial" w:hAnsi="Arial" w:cs="Arial"/>
          <w:color w:val="4F81BD"/>
          <w:sz w:val="20"/>
          <w:szCs w:val="20"/>
        </w:rPr>
        <w:t xml:space="preserve">            </w:t>
      </w:r>
      <w:r w:rsidRPr="005E6A12">
        <w:rPr>
          <w:rFonts w:ascii="Arial" w:hAnsi="Arial" w:cs="Arial"/>
          <w:color w:val="4F81BD"/>
          <w:sz w:val="20"/>
          <w:szCs w:val="20"/>
        </w:rPr>
        <w:t>Guerra Mondiale</w:t>
      </w:r>
      <w:r w:rsidR="00DD2C90">
        <w:rPr>
          <w:rFonts w:ascii="Arial" w:hAnsi="Arial" w:cs="Arial"/>
          <w:color w:val="4F81BD"/>
          <w:sz w:val="20"/>
          <w:szCs w:val="20"/>
        </w:rPr>
        <w:t xml:space="preserve"> </w:t>
      </w:r>
      <w:r w:rsidRPr="005E6A12">
        <w:rPr>
          <w:rFonts w:ascii="Arial" w:hAnsi="Arial" w:cs="Arial"/>
          <w:color w:val="4F81BD"/>
          <w:sz w:val="20"/>
          <w:szCs w:val="20"/>
        </w:rPr>
        <w:t xml:space="preserve">fu sulla portaerei Victorious. Nel 1946 tornò a Londra, dove fu uno dei fondatori della </w:t>
      </w:r>
      <w:r w:rsidR="00DD2C90">
        <w:rPr>
          <w:rFonts w:ascii="Arial" w:hAnsi="Arial" w:cs="Arial"/>
          <w:color w:val="4F81BD"/>
          <w:sz w:val="20"/>
          <w:szCs w:val="20"/>
        </w:rPr>
        <w:t xml:space="preserve">            </w:t>
      </w:r>
      <w:r w:rsidRPr="005E6A12">
        <w:rPr>
          <w:rFonts w:ascii="Arial" w:hAnsi="Arial" w:cs="Arial"/>
          <w:color w:val="4F81BD"/>
          <w:sz w:val="20"/>
          <w:szCs w:val="20"/>
        </w:rPr>
        <w:t>Gilda dei compositori</w:t>
      </w:r>
      <w:r w:rsidR="00DD2C90">
        <w:rPr>
          <w:rFonts w:ascii="Arial" w:hAnsi="Arial" w:cs="Arial"/>
          <w:color w:val="4F81BD"/>
          <w:sz w:val="20"/>
          <w:szCs w:val="20"/>
        </w:rPr>
        <w:t xml:space="preserve"> </w:t>
      </w:r>
      <w:r w:rsidRPr="005E6A12">
        <w:rPr>
          <w:rFonts w:ascii="Arial" w:hAnsi="Arial" w:cs="Arial"/>
          <w:color w:val="4F81BD"/>
          <w:sz w:val="20"/>
          <w:szCs w:val="20"/>
        </w:rPr>
        <w:t xml:space="preserve">Britannici. Dal 1947 al pensionamento nel 1978, fu insegnante di Armonia e Composizione al </w:t>
      </w:r>
      <w:r w:rsidR="00D12802" w:rsidRPr="005E6A12">
        <w:rPr>
          <w:rFonts w:ascii="Arial" w:hAnsi="Arial" w:cs="Arial"/>
          <w:color w:val="4F81BD"/>
          <w:sz w:val="20"/>
          <w:szCs w:val="20"/>
        </w:rPr>
        <w:t xml:space="preserve"> </w:t>
      </w:r>
      <w:r w:rsidRPr="005E6A12">
        <w:rPr>
          <w:rFonts w:ascii="Arial" w:hAnsi="Arial" w:cs="Arial"/>
          <w:color w:val="4F81BD"/>
          <w:sz w:val="20"/>
          <w:szCs w:val="20"/>
        </w:rPr>
        <w:t xml:space="preserve">Trinity College. Nonostante un ictus nel 1993, pur senza comporre, seppe resistere per </w:t>
      </w:r>
      <w:r w:rsidR="00DD2C90">
        <w:rPr>
          <w:rFonts w:ascii="Arial" w:hAnsi="Arial" w:cs="Arial"/>
          <w:color w:val="4F81BD"/>
          <w:sz w:val="20"/>
          <w:szCs w:val="20"/>
        </w:rPr>
        <w:t xml:space="preserve">          </w:t>
      </w:r>
      <w:r w:rsidRPr="005E6A12">
        <w:rPr>
          <w:rFonts w:ascii="Arial" w:hAnsi="Arial" w:cs="Arial"/>
          <w:color w:val="4F81BD"/>
          <w:sz w:val="20"/>
          <w:szCs w:val="20"/>
        </w:rPr>
        <w:t>altri 12 anni. Autore di 2 opere liriche,</w:t>
      </w:r>
      <w:r w:rsidR="00DD2C90">
        <w:rPr>
          <w:rFonts w:ascii="Arial" w:hAnsi="Arial" w:cs="Arial"/>
          <w:color w:val="4F81BD"/>
          <w:sz w:val="20"/>
          <w:szCs w:val="20"/>
        </w:rPr>
        <w:t xml:space="preserve"> </w:t>
      </w:r>
      <w:r w:rsidRPr="005E6A12">
        <w:rPr>
          <w:rFonts w:ascii="Arial" w:hAnsi="Arial" w:cs="Arial"/>
          <w:color w:val="4F81BD"/>
          <w:sz w:val="20"/>
          <w:szCs w:val="20"/>
        </w:rPr>
        <w:t xml:space="preserve">della musica di 1 Balletto, 10 brani vocali, 6 Sinfonie e di 2 Concerti </w:t>
      </w:r>
      <w:r w:rsidR="00DD2C90">
        <w:rPr>
          <w:rFonts w:ascii="Arial" w:hAnsi="Arial" w:cs="Arial"/>
          <w:color w:val="4F81BD"/>
          <w:sz w:val="20"/>
          <w:szCs w:val="20"/>
        </w:rPr>
        <w:t xml:space="preserve">              </w:t>
      </w:r>
      <w:r w:rsidRPr="005E6A12">
        <w:rPr>
          <w:rFonts w:ascii="Arial" w:hAnsi="Arial" w:cs="Arial"/>
          <w:color w:val="4F81BD"/>
          <w:sz w:val="20"/>
          <w:szCs w:val="20"/>
        </w:rPr>
        <w:t xml:space="preserve">per orchestra, oltre ai brani riportati.    </w:t>
      </w:r>
    </w:p>
    <w:p w:rsidR="006C3081" w:rsidRPr="005E6A12" w:rsidRDefault="007077C3" w:rsidP="007E0117">
      <w:pPr>
        <w:tabs>
          <w:tab w:val="left" w:pos="4253"/>
          <w:tab w:val="left" w:pos="9639"/>
          <w:tab w:val="left" w:pos="10206"/>
          <w:tab w:val="left" w:pos="10490"/>
        </w:tabs>
        <w:rPr>
          <w:rFonts w:ascii="Arial" w:hAnsi="Arial" w:cs="Arial"/>
        </w:rPr>
      </w:pPr>
      <w:r w:rsidRPr="005E6A12">
        <w:rPr>
          <w:rFonts w:ascii="Arial" w:hAnsi="Arial" w:cs="Arial"/>
        </w:rPr>
        <w:t>Sonata</w:t>
      </w:r>
      <w:r w:rsidR="00460D1F" w:rsidRPr="005E6A12">
        <w:rPr>
          <w:rFonts w:ascii="Arial" w:hAnsi="Arial" w:cs="Arial"/>
        </w:rPr>
        <w:t xml:space="preserve"> in Fa, </w:t>
      </w:r>
      <w:r w:rsidRPr="005E6A12">
        <w:rPr>
          <w:rFonts w:ascii="Arial" w:hAnsi="Arial" w:cs="Arial"/>
        </w:rPr>
        <w:t>viola e pf. (1937</w:t>
      </w:r>
      <w:r w:rsidR="006C3081" w:rsidRPr="005E6A12">
        <w:rPr>
          <w:rFonts w:ascii="Arial" w:hAnsi="Arial" w:cs="Arial"/>
        </w:rPr>
        <w:t>, 20’</w:t>
      </w:r>
      <w:r w:rsidRPr="005E6A12">
        <w:rPr>
          <w:rFonts w:ascii="Arial" w:hAnsi="Arial" w:cs="Arial"/>
        </w:rPr>
        <w:t xml:space="preserve">).   </w:t>
      </w:r>
      <w:r w:rsidR="006C3081" w:rsidRPr="005E6A12">
        <w:rPr>
          <w:rFonts w:ascii="Arial" w:hAnsi="Arial" w:cs="Arial"/>
        </w:rPr>
        <w:t>Suite per 3 viole (1978, 12’).</w:t>
      </w:r>
    </w:p>
    <w:p w:rsidR="00875755" w:rsidRPr="005E6A12" w:rsidRDefault="007077C3" w:rsidP="007E0117">
      <w:pPr>
        <w:tabs>
          <w:tab w:val="left" w:pos="4253"/>
          <w:tab w:val="left" w:pos="9639"/>
          <w:tab w:val="left" w:pos="10206"/>
          <w:tab w:val="left" w:pos="10490"/>
        </w:tabs>
        <w:rPr>
          <w:rFonts w:ascii="Arial" w:hAnsi="Arial" w:cs="Arial"/>
        </w:rPr>
      </w:pPr>
      <w:r w:rsidRPr="005E6A12">
        <w:rPr>
          <w:rFonts w:ascii="Arial" w:hAnsi="Arial" w:cs="Arial"/>
        </w:rPr>
        <w:t xml:space="preserve">Variazioni per quartetto d’archi </w:t>
      </w:r>
      <w:r w:rsidR="003B59AC" w:rsidRPr="005E6A12">
        <w:rPr>
          <w:rFonts w:ascii="Arial" w:hAnsi="Arial" w:cs="Arial"/>
        </w:rPr>
        <w:t>(1945).</w:t>
      </w:r>
      <w:r w:rsidR="00875755" w:rsidRPr="005E6A12">
        <w:rPr>
          <w:rFonts w:ascii="Arial" w:hAnsi="Arial" w:cs="Arial"/>
        </w:rPr>
        <w:t xml:space="preserve">   Little Suite, fl. e viola (1957, </w:t>
      </w:r>
      <w:r w:rsidR="00621A48" w:rsidRPr="005E6A12">
        <w:rPr>
          <w:rFonts w:ascii="Arial" w:hAnsi="Arial" w:cs="Arial"/>
        </w:rPr>
        <w:t>9</w:t>
      </w:r>
      <w:r w:rsidR="00875755" w:rsidRPr="005E6A12">
        <w:rPr>
          <w:rFonts w:ascii="Arial" w:hAnsi="Arial" w:cs="Arial"/>
        </w:rPr>
        <w:t>’</w:t>
      </w:r>
      <w:r w:rsidR="00621A48" w:rsidRPr="005E6A12">
        <w:rPr>
          <w:rFonts w:ascii="Arial" w:hAnsi="Arial" w:cs="Arial"/>
        </w:rPr>
        <w:t>45</w:t>
      </w:r>
      <w:r w:rsidR="00875755" w:rsidRPr="005E6A12">
        <w:rPr>
          <w:rFonts w:ascii="Arial" w:hAnsi="Arial" w:cs="Arial"/>
        </w:rPr>
        <w:t>).</w:t>
      </w:r>
    </w:p>
    <w:p w:rsidR="0012017C" w:rsidRPr="005E6A12" w:rsidRDefault="0012017C" w:rsidP="007E0117">
      <w:pPr>
        <w:tabs>
          <w:tab w:val="left" w:pos="4253"/>
          <w:tab w:val="left" w:pos="9639"/>
          <w:tab w:val="left" w:pos="10206"/>
          <w:tab w:val="left" w:pos="10490"/>
        </w:tabs>
        <w:rPr>
          <w:rFonts w:ascii="Arial" w:hAnsi="Arial" w:cs="Arial"/>
        </w:rPr>
      </w:pPr>
    </w:p>
    <w:p w:rsidR="0012017C" w:rsidRPr="005E6A12" w:rsidRDefault="0012017C"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 xml:space="preserve">COOLEY  </w:t>
      </w:r>
      <w:hyperlink r:id="rId77" w:tooltip="Carlton Cooley" w:history="1">
        <w:r w:rsidRPr="005E6A12">
          <w:rPr>
            <w:rFonts w:ascii="Arial" w:hAnsi="Arial" w:cs="Arial"/>
            <w:color w:val="4F81BD"/>
            <w:u w:val="single"/>
            <w:lang w:val="en-US"/>
          </w:rPr>
          <w:t>Carlton</w:t>
        </w:r>
      </w:hyperlink>
      <w:r w:rsidR="007F4A14" w:rsidRPr="005E6A12">
        <w:rPr>
          <w:rFonts w:ascii="Arial" w:hAnsi="Arial" w:cs="Arial"/>
          <w:color w:val="4F81BD"/>
          <w:u w:val="single"/>
          <w:lang w:val="en-US"/>
        </w:rPr>
        <w:tab/>
      </w:r>
      <w:r w:rsidR="00486B60" w:rsidRPr="005E6A12">
        <w:rPr>
          <w:rFonts w:ascii="Arial" w:hAnsi="Arial" w:cs="Arial"/>
          <w:color w:val="4F81BD"/>
          <w:u w:val="single"/>
          <w:lang w:val="en-US"/>
        </w:rPr>
        <w:t>Milford, 15.4.</w:t>
      </w:r>
      <w:r w:rsidRPr="005E6A12">
        <w:rPr>
          <w:rFonts w:ascii="Arial" w:hAnsi="Arial" w:cs="Arial"/>
          <w:color w:val="4F81BD"/>
          <w:u w:val="single"/>
          <w:lang w:val="en-US"/>
        </w:rPr>
        <w:t xml:space="preserve">1898 </w:t>
      </w:r>
      <w:r w:rsidR="00486B60" w:rsidRPr="005E6A12">
        <w:rPr>
          <w:rFonts w:ascii="Arial" w:hAnsi="Arial" w:cs="Arial"/>
          <w:color w:val="4F81BD"/>
          <w:u w:val="single"/>
          <w:lang w:val="en-US"/>
        </w:rPr>
        <w:t>-</w:t>
      </w:r>
      <w:r w:rsidRPr="005E6A12">
        <w:rPr>
          <w:rFonts w:ascii="Arial" w:hAnsi="Arial" w:cs="Arial"/>
          <w:color w:val="4F81BD"/>
          <w:u w:val="single"/>
          <w:lang w:val="en-US"/>
        </w:rPr>
        <w:t xml:space="preserve"> </w:t>
      </w:r>
      <w:r w:rsidR="00486B60" w:rsidRPr="005E6A12">
        <w:rPr>
          <w:rFonts w:ascii="Arial" w:hAnsi="Arial" w:cs="Arial"/>
          <w:color w:val="4F81BD"/>
          <w:u w:val="single"/>
          <w:lang w:val="en-US"/>
        </w:rPr>
        <w:t xml:space="preserve">Stockton, </w:t>
      </w:r>
      <w:r w:rsidR="00D555C8" w:rsidRPr="005E6A12">
        <w:rPr>
          <w:rFonts w:ascii="Arial" w:hAnsi="Arial" w:cs="Arial"/>
          <w:color w:val="4F81BD"/>
          <w:u w:val="single"/>
          <w:lang w:val="en-US"/>
        </w:rPr>
        <w:t>nov</w:t>
      </w:r>
      <w:r w:rsidR="00486B60" w:rsidRPr="005E6A12">
        <w:rPr>
          <w:rFonts w:ascii="Arial" w:hAnsi="Arial" w:cs="Arial"/>
          <w:color w:val="4F81BD"/>
          <w:u w:val="single"/>
          <w:lang w:val="en-US"/>
        </w:rPr>
        <w:t>.</w:t>
      </w:r>
      <w:r w:rsidRPr="005E6A12">
        <w:rPr>
          <w:rFonts w:ascii="Arial" w:hAnsi="Arial" w:cs="Arial"/>
          <w:color w:val="4F81BD"/>
          <w:u w:val="single"/>
          <w:lang w:val="en-US"/>
        </w:rPr>
        <w:t>1981</w:t>
      </w:r>
      <w:r w:rsidR="00486B60" w:rsidRPr="005E6A12">
        <w:rPr>
          <w:rFonts w:ascii="Arial" w:hAnsi="Arial" w:cs="Arial"/>
          <w:color w:val="4F81BD"/>
          <w:u w:val="single"/>
          <w:lang w:val="en-US"/>
        </w:rPr>
        <w:t>.</w:t>
      </w:r>
      <w:r w:rsidRPr="005E6A12">
        <w:rPr>
          <w:rFonts w:ascii="Arial" w:hAnsi="Arial" w:cs="Arial"/>
          <w:color w:val="4F81BD"/>
          <w:u w:val="single"/>
          <w:lang w:val="en-US"/>
        </w:rPr>
        <w:t xml:space="preserve"> </w:t>
      </w:r>
    </w:p>
    <w:p w:rsidR="006D0B21" w:rsidRPr="005E6A12" w:rsidRDefault="00486B6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Violista e compositore americano, allievo di Hahn e Zeckwer</w:t>
      </w:r>
      <w:r w:rsidR="00DF7F57" w:rsidRPr="005E6A12">
        <w:rPr>
          <w:rFonts w:ascii="Arial" w:hAnsi="Arial" w:cs="Arial"/>
          <w:color w:val="4F81BD"/>
          <w:sz w:val="20"/>
          <w:szCs w:val="20"/>
        </w:rPr>
        <w:t xml:space="preserve">, perfezionamento con  Goetschius e </w:t>
      </w:r>
      <w:r w:rsidR="00DD2C90">
        <w:rPr>
          <w:rFonts w:ascii="Arial" w:hAnsi="Arial" w:cs="Arial"/>
          <w:color w:val="4F81BD"/>
          <w:sz w:val="20"/>
          <w:szCs w:val="20"/>
        </w:rPr>
        <w:t xml:space="preserve">               </w:t>
      </w:r>
      <w:r w:rsidR="00DF7F57" w:rsidRPr="005E6A12">
        <w:rPr>
          <w:rFonts w:ascii="Arial" w:hAnsi="Arial" w:cs="Arial"/>
          <w:color w:val="4F81BD"/>
          <w:sz w:val="20"/>
          <w:szCs w:val="20"/>
        </w:rPr>
        <w:t>Svecenski</w:t>
      </w:r>
      <w:r w:rsidR="00DD2C90">
        <w:rPr>
          <w:rFonts w:ascii="Arial" w:hAnsi="Arial" w:cs="Arial"/>
          <w:color w:val="4F81BD"/>
          <w:sz w:val="20"/>
          <w:szCs w:val="20"/>
        </w:rPr>
        <w:t xml:space="preserve"> </w:t>
      </w:r>
      <w:r w:rsidRPr="005E6A12">
        <w:rPr>
          <w:rFonts w:ascii="Arial" w:hAnsi="Arial" w:cs="Arial"/>
          <w:color w:val="4F81BD"/>
          <w:sz w:val="20"/>
          <w:szCs w:val="20"/>
        </w:rPr>
        <w:t>alla Juilliard di New York</w:t>
      </w:r>
      <w:r w:rsidR="00526910" w:rsidRPr="005E6A12">
        <w:rPr>
          <w:rFonts w:ascii="Arial" w:hAnsi="Arial" w:cs="Arial"/>
          <w:color w:val="4F81BD"/>
          <w:sz w:val="20"/>
          <w:szCs w:val="20"/>
        </w:rPr>
        <w:t xml:space="preserve">. Dal 1919 violista all’Orchestra di Philadelphia e dal 1922 al 1937, </w:t>
      </w:r>
      <w:r w:rsidR="00DD2C90">
        <w:rPr>
          <w:rFonts w:ascii="Arial" w:hAnsi="Arial" w:cs="Arial"/>
          <w:color w:val="4F81BD"/>
          <w:sz w:val="20"/>
          <w:szCs w:val="20"/>
        </w:rPr>
        <w:t xml:space="preserve">         </w:t>
      </w:r>
      <w:r w:rsidR="00526910" w:rsidRPr="005E6A12">
        <w:rPr>
          <w:rFonts w:ascii="Arial" w:hAnsi="Arial" w:cs="Arial"/>
          <w:color w:val="4F81BD"/>
          <w:sz w:val="20"/>
          <w:szCs w:val="20"/>
        </w:rPr>
        <w:t>prima viola alla</w:t>
      </w:r>
      <w:r w:rsidR="00DD2C90">
        <w:rPr>
          <w:rFonts w:ascii="Arial" w:hAnsi="Arial" w:cs="Arial"/>
          <w:color w:val="4F81BD"/>
          <w:sz w:val="20"/>
          <w:szCs w:val="20"/>
        </w:rPr>
        <w:t xml:space="preserve"> </w:t>
      </w:r>
      <w:r w:rsidR="00526910" w:rsidRPr="005E6A12">
        <w:rPr>
          <w:rFonts w:ascii="Arial" w:hAnsi="Arial" w:cs="Arial"/>
          <w:color w:val="4F81BD"/>
          <w:sz w:val="20"/>
          <w:szCs w:val="20"/>
        </w:rPr>
        <w:t>Cleveland Orch.</w:t>
      </w:r>
      <w:r w:rsidR="00042DBE" w:rsidRPr="005E6A12">
        <w:rPr>
          <w:rFonts w:ascii="Arial" w:hAnsi="Arial" w:cs="Arial"/>
          <w:color w:val="4F81BD"/>
          <w:sz w:val="20"/>
          <w:szCs w:val="20"/>
        </w:rPr>
        <w:t xml:space="preserve"> Dal 1937 al 1954 alla NBC Symphony Orchestra con Toscanini</w:t>
      </w:r>
      <w:r w:rsidR="003121EF" w:rsidRPr="005E6A12">
        <w:rPr>
          <w:rFonts w:ascii="Arial" w:hAnsi="Arial" w:cs="Arial"/>
          <w:color w:val="4F81BD"/>
          <w:sz w:val="20"/>
          <w:szCs w:val="20"/>
        </w:rPr>
        <w:t xml:space="preserve"> e con </w:t>
      </w:r>
      <w:r w:rsidR="00DD2C90">
        <w:rPr>
          <w:rFonts w:ascii="Arial" w:hAnsi="Arial" w:cs="Arial"/>
          <w:color w:val="4F81BD"/>
          <w:sz w:val="20"/>
          <w:szCs w:val="20"/>
        </w:rPr>
        <w:t xml:space="preserve">  </w:t>
      </w:r>
      <w:r w:rsidR="003121EF" w:rsidRPr="005E6A12">
        <w:rPr>
          <w:rFonts w:ascii="Arial" w:hAnsi="Arial" w:cs="Arial"/>
          <w:color w:val="4F81BD"/>
          <w:sz w:val="20"/>
          <w:szCs w:val="20"/>
        </w:rPr>
        <w:t>Ormandy dal 1957 al pensi</w:t>
      </w:r>
      <w:r w:rsidR="00DD2C90">
        <w:rPr>
          <w:rFonts w:ascii="Arial" w:hAnsi="Arial" w:cs="Arial"/>
          <w:color w:val="4F81BD"/>
          <w:sz w:val="20"/>
          <w:szCs w:val="20"/>
        </w:rPr>
        <w:t>o</w:t>
      </w:r>
      <w:r w:rsidR="003121EF" w:rsidRPr="005E6A12">
        <w:rPr>
          <w:rFonts w:ascii="Arial" w:hAnsi="Arial" w:cs="Arial"/>
          <w:color w:val="4F81BD"/>
          <w:sz w:val="20"/>
          <w:szCs w:val="20"/>
        </w:rPr>
        <w:t>namento nel 1963.</w:t>
      </w:r>
    </w:p>
    <w:p w:rsidR="005663D1" w:rsidRPr="005E6A12" w:rsidRDefault="00071372" w:rsidP="007E0117">
      <w:pPr>
        <w:tabs>
          <w:tab w:val="left" w:pos="4253"/>
          <w:tab w:val="left" w:pos="9639"/>
          <w:tab w:val="left" w:pos="10206"/>
          <w:tab w:val="left" w:pos="10490"/>
        </w:tabs>
        <w:rPr>
          <w:rFonts w:ascii="Arial" w:hAnsi="Arial" w:cs="Arial"/>
        </w:rPr>
      </w:pPr>
      <w:r w:rsidRPr="005E6A12">
        <w:rPr>
          <w:rFonts w:ascii="Arial" w:hAnsi="Arial" w:cs="Arial"/>
        </w:rPr>
        <w:t>Etude Suite, viola sola</w:t>
      </w:r>
      <w:r w:rsidR="00BD4A6D" w:rsidRPr="005E6A12">
        <w:rPr>
          <w:rFonts w:ascii="Arial" w:hAnsi="Arial" w:cs="Arial"/>
        </w:rPr>
        <w:t xml:space="preserve">:  1) Preludio,  2) Scherzo,  3) Tema Russo, </w:t>
      </w:r>
      <w:r w:rsidR="006D0B21" w:rsidRPr="005E6A12">
        <w:rPr>
          <w:rFonts w:ascii="Arial" w:hAnsi="Arial" w:cs="Arial"/>
        </w:rPr>
        <w:t xml:space="preserve"> 4) Rondino</w:t>
      </w:r>
      <w:r w:rsidRPr="005E6A12">
        <w:rPr>
          <w:rFonts w:ascii="Arial" w:hAnsi="Arial" w:cs="Arial"/>
        </w:rPr>
        <w:t xml:space="preserve"> (1962).   </w:t>
      </w:r>
    </w:p>
    <w:p w:rsidR="00BC31AA" w:rsidRPr="005E6A12" w:rsidRDefault="00BC31AA" w:rsidP="007E0117">
      <w:pPr>
        <w:tabs>
          <w:tab w:val="left" w:pos="4253"/>
          <w:tab w:val="left" w:pos="9639"/>
          <w:tab w:val="left" w:pos="10206"/>
          <w:tab w:val="left" w:pos="10490"/>
        </w:tabs>
        <w:rPr>
          <w:rFonts w:ascii="Arial" w:hAnsi="Arial" w:cs="Arial"/>
        </w:rPr>
      </w:pPr>
      <w:r w:rsidRPr="005E6A12">
        <w:rPr>
          <w:rFonts w:ascii="Arial" w:hAnsi="Arial" w:cs="Arial"/>
        </w:rPr>
        <w:t>A Song and Dance, viola e pf. (1927).</w:t>
      </w:r>
      <w:r w:rsidR="005663D1" w:rsidRPr="005E6A12">
        <w:rPr>
          <w:rFonts w:ascii="Arial" w:hAnsi="Arial" w:cs="Arial"/>
        </w:rPr>
        <w:t xml:space="preserve">   Preludio e Giga, da Bach, viola e pf. (1938).</w:t>
      </w:r>
    </w:p>
    <w:p w:rsidR="00FE7267" w:rsidRPr="005E6A12" w:rsidRDefault="00FE7267" w:rsidP="007E0117">
      <w:pPr>
        <w:tabs>
          <w:tab w:val="left" w:pos="4253"/>
          <w:tab w:val="left" w:pos="9639"/>
          <w:tab w:val="left" w:pos="10206"/>
          <w:tab w:val="left" w:pos="10490"/>
        </w:tabs>
        <w:rPr>
          <w:rFonts w:ascii="Arial" w:hAnsi="Arial" w:cs="Arial"/>
        </w:rPr>
      </w:pPr>
      <w:r w:rsidRPr="005E6A12">
        <w:rPr>
          <w:rFonts w:ascii="Arial" w:hAnsi="Arial" w:cs="Arial"/>
        </w:rPr>
        <w:t xml:space="preserve">Studi di Scale, viola sola (1964).   </w:t>
      </w:r>
      <w:r w:rsidR="0012017C" w:rsidRPr="005E6A12">
        <w:rPr>
          <w:rFonts w:ascii="Arial" w:hAnsi="Arial" w:cs="Arial"/>
        </w:rPr>
        <w:t>Aria e Danza, viola e orch. (1965c.)</w:t>
      </w:r>
      <w:r w:rsidR="00071372" w:rsidRPr="005E6A12">
        <w:rPr>
          <w:rFonts w:ascii="Arial" w:hAnsi="Arial" w:cs="Arial"/>
        </w:rPr>
        <w:t xml:space="preserve">.   </w:t>
      </w:r>
    </w:p>
    <w:p w:rsidR="0012017C" w:rsidRPr="005E6A12" w:rsidRDefault="0012017C" w:rsidP="007E0117">
      <w:pPr>
        <w:tabs>
          <w:tab w:val="left" w:pos="4253"/>
          <w:tab w:val="left" w:pos="9639"/>
          <w:tab w:val="left" w:pos="10206"/>
          <w:tab w:val="left" w:pos="10490"/>
        </w:tabs>
        <w:rPr>
          <w:rFonts w:ascii="Arial" w:hAnsi="Arial" w:cs="Arial"/>
        </w:rPr>
      </w:pPr>
      <w:r w:rsidRPr="005E6A12">
        <w:rPr>
          <w:rFonts w:ascii="Arial" w:hAnsi="Arial" w:cs="Arial"/>
        </w:rPr>
        <w:lastRenderedPageBreak/>
        <w:t>Concertino</w:t>
      </w:r>
      <w:r w:rsidR="00071372" w:rsidRPr="005E6A12">
        <w:rPr>
          <w:rFonts w:ascii="Arial" w:hAnsi="Arial" w:cs="Arial"/>
        </w:rPr>
        <w:t xml:space="preserve">, </w:t>
      </w:r>
      <w:r w:rsidRPr="005E6A12">
        <w:rPr>
          <w:rFonts w:ascii="Arial" w:hAnsi="Arial" w:cs="Arial"/>
        </w:rPr>
        <w:t xml:space="preserve">viola </w:t>
      </w:r>
      <w:r w:rsidR="00071372" w:rsidRPr="005E6A12">
        <w:rPr>
          <w:rFonts w:ascii="Arial" w:hAnsi="Arial" w:cs="Arial"/>
        </w:rPr>
        <w:t>e</w:t>
      </w:r>
      <w:r w:rsidRPr="005E6A12">
        <w:rPr>
          <w:rFonts w:ascii="Arial" w:hAnsi="Arial" w:cs="Arial"/>
        </w:rPr>
        <w:t xml:space="preserve"> orch</w:t>
      </w:r>
      <w:r w:rsidR="00071372" w:rsidRPr="005E6A12">
        <w:rPr>
          <w:rFonts w:ascii="Arial" w:hAnsi="Arial" w:cs="Arial"/>
        </w:rPr>
        <w:t xml:space="preserve">. </w:t>
      </w:r>
      <w:r w:rsidRPr="005E6A12">
        <w:rPr>
          <w:rFonts w:ascii="Arial" w:hAnsi="Arial" w:cs="Arial"/>
        </w:rPr>
        <w:t>(1937)</w:t>
      </w:r>
      <w:r w:rsidR="00071372" w:rsidRPr="005E6A12">
        <w:rPr>
          <w:rFonts w:ascii="Arial" w:hAnsi="Arial" w:cs="Arial"/>
        </w:rPr>
        <w:t>.</w:t>
      </w:r>
      <w:r w:rsidRPr="005E6A12">
        <w:rPr>
          <w:rFonts w:ascii="Arial" w:hAnsi="Arial" w:cs="Arial"/>
        </w:rPr>
        <w:t xml:space="preserve"> </w:t>
      </w:r>
    </w:p>
    <w:p w:rsidR="007C6916" w:rsidRPr="005E6A12" w:rsidRDefault="007C6916" w:rsidP="007E0117">
      <w:pPr>
        <w:tabs>
          <w:tab w:val="left" w:pos="4253"/>
          <w:tab w:val="left" w:pos="9639"/>
          <w:tab w:val="left" w:pos="10206"/>
          <w:tab w:val="left" w:pos="10490"/>
        </w:tabs>
        <w:rPr>
          <w:rFonts w:ascii="Arial" w:hAnsi="Arial" w:cs="Arial"/>
        </w:rPr>
      </w:pPr>
    </w:p>
    <w:p w:rsidR="007C6916" w:rsidRPr="005E6A12" w:rsidRDefault="007C691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COOLS  Eugène</w:t>
      </w:r>
      <w:r w:rsidR="007F4A14" w:rsidRPr="005E6A12">
        <w:rPr>
          <w:rFonts w:ascii="Arial" w:hAnsi="Arial" w:cs="Arial"/>
          <w:color w:val="4F81BD"/>
          <w:u w:val="single"/>
        </w:rPr>
        <w:tab/>
      </w:r>
      <w:r w:rsidRPr="005E6A12">
        <w:rPr>
          <w:rFonts w:ascii="Arial" w:hAnsi="Arial" w:cs="Arial"/>
          <w:color w:val="4F81BD"/>
          <w:u w:val="single"/>
        </w:rPr>
        <w:t>Parigi, 31.3.1877 - Parigi, 5.8.1936.</w:t>
      </w:r>
    </w:p>
    <w:p w:rsidR="007C6916" w:rsidRPr="005E6A12" w:rsidRDefault="007C691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francese, studi al Conservatorio di Parigi, allievo di Gédalge, Fauré e Widor. </w:t>
      </w:r>
      <w:r w:rsidR="004155B4" w:rsidRPr="005E6A12">
        <w:rPr>
          <w:rFonts w:ascii="Arial" w:hAnsi="Arial" w:cs="Arial"/>
          <w:color w:val="4F81BD"/>
          <w:sz w:val="20"/>
          <w:szCs w:val="20"/>
        </w:rPr>
        <w:t xml:space="preserve">                                  </w:t>
      </w:r>
      <w:r w:rsidR="00A27622" w:rsidRPr="005E6A12">
        <w:rPr>
          <w:rFonts w:ascii="Arial" w:hAnsi="Arial" w:cs="Arial"/>
          <w:color w:val="4F81BD"/>
          <w:sz w:val="20"/>
          <w:szCs w:val="20"/>
        </w:rPr>
        <w:t xml:space="preserve"> </w:t>
      </w:r>
      <w:r w:rsidRPr="005E6A12">
        <w:rPr>
          <w:rFonts w:ascii="Arial" w:hAnsi="Arial" w:cs="Arial"/>
          <w:color w:val="4F81BD"/>
          <w:sz w:val="20"/>
          <w:szCs w:val="20"/>
        </w:rPr>
        <w:t>Direttore delle edizioni Max Eschig.</w:t>
      </w:r>
    </w:p>
    <w:p w:rsidR="00267952" w:rsidRPr="005E6A12" w:rsidRDefault="007C6916" w:rsidP="007E0117">
      <w:pPr>
        <w:tabs>
          <w:tab w:val="left" w:pos="4253"/>
          <w:tab w:val="left" w:pos="9639"/>
          <w:tab w:val="left" w:pos="10206"/>
          <w:tab w:val="left" w:pos="10490"/>
        </w:tabs>
        <w:rPr>
          <w:rFonts w:ascii="Arial" w:hAnsi="Arial" w:cs="Arial"/>
        </w:rPr>
      </w:pPr>
      <w:r w:rsidRPr="005E6A12">
        <w:rPr>
          <w:rFonts w:ascii="Arial" w:hAnsi="Arial" w:cs="Arial"/>
        </w:rPr>
        <w:t>Berceuse, viola e pf.</w:t>
      </w:r>
      <w:r w:rsidR="00267952" w:rsidRPr="005E6A12">
        <w:rPr>
          <w:rFonts w:ascii="Arial" w:hAnsi="Arial" w:cs="Arial"/>
        </w:rPr>
        <w:t xml:space="preserve"> op. 86.</w:t>
      </w:r>
      <w:r w:rsidRPr="005E6A12">
        <w:rPr>
          <w:rFonts w:ascii="Arial" w:hAnsi="Arial" w:cs="Arial"/>
        </w:rPr>
        <w:t xml:space="preserve">   Poema</w:t>
      </w:r>
      <w:r w:rsidR="00267952" w:rsidRPr="005E6A12">
        <w:rPr>
          <w:rFonts w:ascii="Arial" w:hAnsi="Arial" w:cs="Arial"/>
        </w:rPr>
        <w:t xml:space="preserve">, op. 74, </w:t>
      </w:r>
      <w:r w:rsidRPr="005E6A12">
        <w:rPr>
          <w:rFonts w:ascii="Arial" w:hAnsi="Arial" w:cs="Arial"/>
        </w:rPr>
        <w:t>viola e orch. (1909).</w:t>
      </w:r>
      <w:r w:rsidR="00267952" w:rsidRPr="005E6A12">
        <w:rPr>
          <w:rFonts w:ascii="Arial" w:hAnsi="Arial" w:cs="Arial"/>
        </w:rPr>
        <w:t xml:space="preserve">   </w:t>
      </w:r>
    </w:p>
    <w:p w:rsidR="00267952" w:rsidRPr="005E6A12" w:rsidRDefault="00267952" w:rsidP="007E0117">
      <w:pPr>
        <w:tabs>
          <w:tab w:val="left" w:pos="4253"/>
          <w:tab w:val="left" w:pos="9639"/>
          <w:tab w:val="left" w:pos="10206"/>
          <w:tab w:val="left" w:pos="10490"/>
        </w:tabs>
        <w:rPr>
          <w:rFonts w:ascii="Arial" w:hAnsi="Arial" w:cs="Arial"/>
        </w:rPr>
      </w:pPr>
      <w:r w:rsidRPr="005E6A12">
        <w:rPr>
          <w:rFonts w:ascii="Arial" w:hAnsi="Arial" w:cs="Arial"/>
          <w:iCs/>
        </w:rPr>
        <w:t>Andante Serio</w:t>
      </w:r>
      <w:r w:rsidRPr="005E6A12">
        <w:rPr>
          <w:rFonts w:ascii="Arial" w:hAnsi="Arial" w:cs="Arial"/>
        </w:rPr>
        <w:t xml:space="preserve"> in Do, viola e pf. op. 98 (1923).   </w:t>
      </w:r>
    </w:p>
    <w:p w:rsidR="00534FD0" w:rsidRPr="005E6A12" w:rsidRDefault="00534FD0" w:rsidP="007E0117">
      <w:pPr>
        <w:tabs>
          <w:tab w:val="left" w:pos="4253"/>
          <w:tab w:val="left" w:pos="9639"/>
          <w:tab w:val="left" w:pos="10206"/>
          <w:tab w:val="left" w:pos="10490"/>
        </w:tabs>
        <w:rPr>
          <w:rFonts w:ascii="Arial" w:hAnsi="Arial" w:cs="Arial"/>
        </w:rPr>
      </w:pPr>
    </w:p>
    <w:p w:rsidR="00534FD0" w:rsidRPr="005E6A12" w:rsidRDefault="00534FD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COOMAN  Carson</w:t>
      </w:r>
      <w:r w:rsidR="007F4A14" w:rsidRPr="005E6A12">
        <w:rPr>
          <w:rFonts w:ascii="Arial" w:hAnsi="Arial" w:cs="Arial"/>
          <w:color w:val="4F81BD"/>
          <w:u w:val="single"/>
        </w:rPr>
        <w:tab/>
      </w:r>
      <w:r w:rsidRPr="005E6A12">
        <w:rPr>
          <w:rFonts w:ascii="Arial" w:hAnsi="Arial" w:cs="Arial"/>
          <w:color w:val="4F81BD"/>
          <w:u w:val="single"/>
        </w:rPr>
        <w:t xml:space="preserve">Rochester, </w:t>
      </w:r>
      <w:r w:rsidR="004E77B2" w:rsidRPr="005E6A12">
        <w:rPr>
          <w:rFonts w:ascii="Arial" w:hAnsi="Arial" w:cs="Arial"/>
          <w:color w:val="4F81BD"/>
          <w:u w:val="single"/>
        </w:rPr>
        <w:t>12.6.</w:t>
      </w:r>
      <w:r w:rsidRPr="005E6A12">
        <w:rPr>
          <w:rFonts w:ascii="Arial" w:hAnsi="Arial" w:cs="Arial"/>
          <w:color w:val="4F81BD"/>
          <w:u w:val="single"/>
        </w:rPr>
        <w:t>1982</w:t>
      </w:r>
    </w:p>
    <w:p w:rsidR="00534FD0" w:rsidRPr="005E6A12" w:rsidRDefault="00534FD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Prolifico compositore e organista statunitense dell’ultimissima generazione. Studi all’ Università di </w:t>
      </w:r>
      <w:r w:rsidR="00DD2C90">
        <w:rPr>
          <w:rFonts w:ascii="Arial" w:hAnsi="Arial" w:cs="Arial"/>
          <w:color w:val="4F81BD"/>
          <w:sz w:val="20"/>
          <w:szCs w:val="20"/>
        </w:rPr>
        <w:t xml:space="preserve">                      </w:t>
      </w:r>
      <w:r w:rsidRPr="005E6A12">
        <w:rPr>
          <w:rFonts w:ascii="Arial" w:hAnsi="Arial" w:cs="Arial"/>
          <w:color w:val="4F81BD"/>
          <w:sz w:val="20"/>
          <w:szCs w:val="20"/>
        </w:rPr>
        <w:t>Harward e</w:t>
      </w:r>
      <w:r w:rsidR="00DD2C90">
        <w:rPr>
          <w:rFonts w:ascii="Arial" w:hAnsi="Arial" w:cs="Arial"/>
          <w:color w:val="4F81BD"/>
          <w:sz w:val="20"/>
          <w:szCs w:val="20"/>
        </w:rPr>
        <w:t xml:space="preserve"> </w:t>
      </w:r>
      <w:r w:rsidRPr="005E6A12">
        <w:rPr>
          <w:rFonts w:ascii="Arial" w:hAnsi="Arial" w:cs="Arial"/>
          <w:color w:val="4F81BD"/>
          <w:sz w:val="20"/>
          <w:szCs w:val="20"/>
        </w:rPr>
        <w:t xml:space="preserve">alla Carnegie Mellon School, allievo di B. Rands, J. Weir e A. Fletcher. Nel 1998, Cooman </w:t>
      </w:r>
      <w:r w:rsidR="00BB2838">
        <w:rPr>
          <w:rFonts w:ascii="Arial" w:hAnsi="Arial" w:cs="Arial"/>
          <w:color w:val="4F81BD"/>
          <w:sz w:val="20"/>
          <w:szCs w:val="20"/>
        </w:rPr>
        <w:t xml:space="preserve">   </w:t>
      </w:r>
      <w:r w:rsidRPr="005E6A12">
        <w:rPr>
          <w:rFonts w:ascii="Arial" w:hAnsi="Arial" w:cs="Arial"/>
          <w:color w:val="4F81BD"/>
          <w:sz w:val="20"/>
          <w:szCs w:val="20"/>
        </w:rPr>
        <w:t xml:space="preserve">ha firmato un ben remunerato contratto, per la stesura di opere contemporenee, commissionate dalla </w:t>
      </w:r>
      <w:r w:rsidR="00DD2C90">
        <w:rPr>
          <w:rFonts w:ascii="Arial" w:hAnsi="Arial" w:cs="Arial"/>
          <w:color w:val="4F81BD"/>
          <w:sz w:val="20"/>
          <w:szCs w:val="20"/>
        </w:rPr>
        <w:t xml:space="preserve">                   </w:t>
      </w:r>
      <w:r w:rsidRPr="005E6A12">
        <w:rPr>
          <w:rFonts w:ascii="Arial" w:hAnsi="Arial" w:cs="Arial"/>
          <w:color w:val="4F81BD"/>
          <w:sz w:val="20"/>
          <w:szCs w:val="20"/>
        </w:rPr>
        <w:t>“Broeker” di Amsterdam.</w:t>
      </w:r>
    </w:p>
    <w:p w:rsidR="00E94482" w:rsidRPr="005E6A12" w:rsidRDefault="00E94482" w:rsidP="007E0117">
      <w:pPr>
        <w:tabs>
          <w:tab w:val="left" w:pos="4253"/>
          <w:tab w:val="left" w:pos="9639"/>
          <w:tab w:val="left" w:pos="10206"/>
          <w:tab w:val="left" w:pos="10490"/>
        </w:tabs>
        <w:rPr>
          <w:rFonts w:ascii="Arial" w:hAnsi="Arial" w:cs="Arial"/>
          <w:lang w:val="fr-FR"/>
        </w:rPr>
      </w:pPr>
      <w:r w:rsidRPr="00DD2C90">
        <w:rPr>
          <w:rFonts w:ascii="Arial" w:hAnsi="Arial" w:cs="Arial"/>
        </w:rPr>
        <w:t>Planctus</w:t>
      </w:r>
      <w:r w:rsidR="00DD2C90">
        <w:rPr>
          <w:rFonts w:ascii="Arial" w:hAnsi="Arial" w:cs="Arial"/>
        </w:rPr>
        <w:t>,</w:t>
      </w:r>
      <w:r w:rsidRPr="00DD2C90">
        <w:rPr>
          <w:rFonts w:ascii="Arial" w:hAnsi="Arial" w:cs="Arial"/>
        </w:rPr>
        <w:t xml:space="preserve"> viola sol</w:t>
      </w:r>
      <w:r w:rsidR="00DD2C90">
        <w:rPr>
          <w:rFonts w:ascii="Arial" w:hAnsi="Arial" w:cs="Arial"/>
        </w:rPr>
        <w:t>a</w:t>
      </w:r>
      <w:r w:rsidRPr="00DD2C90">
        <w:rPr>
          <w:rFonts w:ascii="Arial" w:hAnsi="Arial" w:cs="Arial"/>
        </w:rPr>
        <w:t xml:space="preserve">, op. 665 (2005). </w:t>
      </w:r>
      <w:r w:rsidR="00677185" w:rsidRPr="00DD2C90">
        <w:rPr>
          <w:rFonts w:ascii="Arial" w:hAnsi="Arial" w:cs="Arial"/>
        </w:rPr>
        <w:t xml:space="preserve">  </w:t>
      </w:r>
      <w:r w:rsidR="00677185" w:rsidRPr="005E6A12">
        <w:rPr>
          <w:rFonts w:ascii="Arial" w:hAnsi="Arial" w:cs="Arial"/>
          <w:iCs/>
          <w:lang w:val="fr-FR"/>
        </w:rPr>
        <w:t xml:space="preserve">Aquarius Chaconnes, </w:t>
      </w:r>
      <w:r w:rsidR="00677185" w:rsidRPr="005E6A12">
        <w:rPr>
          <w:rFonts w:ascii="Arial" w:hAnsi="Arial" w:cs="Arial"/>
          <w:lang w:val="fr-FR"/>
        </w:rPr>
        <w:t>vla</w:t>
      </w:r>
      <w:r w:rsidR="00DD2C90">
        <w:rPr>
          <w:rFonts w:ascii="Arial" w:hAnsi="Arial" w:cs="Arial"/>
          <w:lang w:val="fr-FR"/>
        </w:rPr>
        <w:t>.</w:t>
      </w:r>
      <w:r w:rsidR="00677185" w:rsidRPr="005E6A12">
        <w:rPr>
          <w:rFonts w:ascii="Arial" w:hAnsi="Arial" w:cs="Arial"/>
          <w:lang w:val="fr-FR"/>
        </w:rPr>
        <w:t xml:space="preserve"> e org. op. 471 (2002).   </w:t>
      </w:r>
    </w:p>
    <w:p w:rsidR="00E770AB" w:rsidRPr="005E6A12" w:rsidRDefault="00E770AB" w:rsidP="007E0117">
      <w:pPr>
        <w:tabs>
          <w:tab w:val="left" w:pos="4253"/>
          <w:tab w:val="left" w:pos="9639"/>
          <w:tab w:val="left" w:pos="10206"/>
          <w:tab w:val="left" w:pos="10490"/>
        </w:tabs>
        <w:rPr>
          <w:rFonts w:ascii="Arial" w:hAnsi="Arial" w:cs="Arial"/>
          <w:lang w:val="en-US"/>
        </w:rPr>
      </w:pPr>
      <w:r w:rsidRPr="005E6A12">
        <w:rPr>
          <w:rFonts w:ascii="Arial" w:hAnsi="Arial" w:cs="Arial"/>
          <w:iCs/>
          <w:lang w:val="en-US"/>
        </w:rPr>
        <w:t>Showings of Divine Love</w:t>
      </w:r>
      <w:r w:rsidRPr="005E6A12">
        <w:rPr>
          <w:rFonts w:ascii="Arial" w:hAnsi="Arial" w:cs="Arial"/>
          <w:lang w:val="en-US"/>
        </w:rPr>
        <w:t>, Dramatic Sacred Tableaux, viola e org. op. 459 (2002)</w:t>
      </w:r>
      <w:r w:rsidR="00DD2C90">
        <w:rPr>
          <w:rFonts w:ascii="Arial" w:hAnsi="Arial" w:cs="Arial"/>
          <w:lang w:val="en-US"/>
        </w:rPr>
        <w:t>.</w:t>
      </w:r>
      <w:r w:rsidRPr="005E6A12">
        <w:rPr>
          <w:rFonts w:ascii="Arial" w:hAnsi="Arial" w:cs="Arial"/>
          <w:lang w:val="en-US"/>
        </w:rPr>
        <w:t xml:space="preserve"> </w:t>
      </w:r>
    </w:p>
    <w:p w:rsidR="003B568F" w:rsidRPr="005E6A12" w:rsidRDefault="00564C6C" w:rsidP="007E0117">
      <w:pPr>
        <w:tabs>
          <w:tab w:val="left" w:pos="4253"/>
          <w:tab w:val="left" w:pos="9639"/>
          <w:tab w:val="left" w:pos="10206"/>
          <w:tab w:val="left" w:pos="10490"/>
        </w:tabs>
        <w:rPr>
          <w:rFonts w:ascii="Arial" w:hAnsi="Arial" w:cs="Arial"/>
          <w:bCs/>
        </w:rPr>
      </w:pPr>
      <w:r w:rsidRPr="005E6A12">
        <w:rPr>
          <w:rFonts w:ascii="Arial" w:hAnsi="Arial" w:cs="Arial"/>
          <w:bCs/>
          <w:iCs/>
        </w:rPr>
        <w:t>2</w:t>
      </w:r>
      <w:r w:rsidR="00534FD0" w:rsidRPr="005E6A12">
        <w:rPr>
          <w:rFonts w:ascii="Arial" w:hAnsi="Arial" w:cs="Arial"/>
          <w:bCs/>
          <w:iCs/>
        </w:rPr>
        <w:t xml:space="preserve"> Lullabies, v</w:t>
      </w:r>
      <w:r w:rsidR="00534FD0" w:rsidRPr="005E6A12">
        <w:rPr>
          <w:rFonts w:ascii="Arial" w:hAnsi="Arial" w:cs="Arial"/>
          <w:bCs/>
        </w:rPr>
        <w:t>iola e vcl.</w:t>
      </w:r>
      <w:r w:rsidRPr="005E6A12">
        <w:rPr>
          <w:rFonts w:ascii="Arial" w:hAnsi="Arial" w:cs="Arial"/>
          <w:bCs/>
        </w:rPr>
        <w:t xml:space="preserve"> op. 654 (2005).</w:t>
      </w:r>
      <w:r w:rsidR="00DD2C90">
        <w:rPr>
          <w:rFonts w:ascii="Arial" w:hAnsi="Arial" w:cs="Arial"/>
          <w:bCs/>
        </w:rPr>
        <w:t xml:space="preserve">   </w:t>
      </w:r>
      <w:r w:rsidR="00DA0DC7" w:rsidRPr="005E6A12">
        <w:rPr>
          <w:rFonts w:ascii="Arial" w:hAnsi="Arial" w:cs="Arial"/>
          <w:bCs/>
        </w:rPr>
        <w:t>Cavatina, op. 776, viola e pf. (2008).</w:t>
      </w:r>
    </w:p>
    <w:p w:rsidR="00E770AB" w:rsidRPr="005E6A12" w:rsidRDefault="00564C6C" w:rsidP="007E0117">
      <w:pPr>
        <w:tabs>
          <w:tab w:val="left" w:pos="4253"/>
          <w:tab w:val="left" w:pos="9639"/>
          <w:tab w:val="left" w:pos="10206"/>
          <w:tab w:val="left" w:pos="10490"/>
        </w:tabs>
        <w:rPr>
          <w:rFonts w:ascii="Arial" w:hAnsi="Arial" w:cs="Arial"/>
          <w:iCs/>
        </w:rPr>
      </w:pPr>
      <w:r w:rsidRPr="005E6A12">
        <w:rPr>
          <w:rFonts w:ascii="Arial" w:hAnsi="Arial" w:cs="Arial"/>
          <w:iCs/>
        </w:rPr>
        <w:t xml:space="preserve"> </w:t>
      </w:r>
    </w:p>
    <w:p w:rsidR="00220603" w:rsidRPr="005E6A12" w:rsidRDefault="0022060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COOPER  Paul</w:t>
      </w:r>
      <w:r w:rsidR="00EC6945" w:rsidRPr="005E6A12">
        <w:rPr>
          <w:rFonts w:ascii="Arial" w:hAnsi="Arial" w:cs="Arial"/>
          <w:color w:val="4F81BD"/>
          <w:u w:val="single"/>
        </w:rPr>
        <w:tab/>
      </w:r>
      <w:r w:rsidRPr="005E6A12">
        <w:rPr>
          <w:rFonts w:ascii="Arial" w:hAnsi="Arial" w:cs="Arial"/>
          <w:color w:val="4F81BD"/>
          <w:u w:val="single"/>
        </w:rPr>
        <w:t xml:space="preserve">Victoria, 19.5.1926 </w:t>
      </w:r>
      <w:r w:rsidR="00B9770B" w:rsidRPr="005E6A12">
        <w:rPr>
          <w:rFonts w:ascii="Arial" w:hAnsi="Arial" w:cs="Arial"/>
          <w:color w:val="4F81BD"/>
          <w:u w:val="single"/>
        </w:rPr>
        <w:t>-</w:t>
      </w:r>
      <w:r w:rsidRPr="005E6A12">
        <w:rPr>
          <w:rFonts w:ascii="Arial" w:hAnsi="Arial" w:cs="Arial"/>
          <w:color w:val="4F81BD"/>
          <w:u w:val="single"/>
        </w:rPr>
        <w:t xml:space="preserve"> </w:t>
      </w:r>
      <w:r w:rsidR="00B9770B" w:rsidRPr="005E6A12">
        <w:rPr>
          <w:rFonts w:ascii="Arial" w:hAnsi="Arial" w:cs="Arial"/>
          <w:color w:val="4F81BD"/>
          <w:u w:val="single"/>
        </w:rPr>
        <w:t xml:space="preserve">Houston, </w:t>
      </w:r>
      <w:r w:rsidRPr="005E6A12">
        <w:rPr>
          <w:rFonts w:ascii="Arial" w:hAnsi="Arial" w:cs="Arial"/>
          <w:color w:val="4F81BD"/>
          <w:u w:val="single"/>
        </w:rPr>
        <w:t>4.4.1996.</w:t>
      </w:r>
    </w:p>
    <w:p w:rsidR="00220603" w:rsidRPr="005E6A12" w:rsidRDefault="0022060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americano, studi all’Università della California, a Los Angeles, al Conservatorio </w:t>
      </w:r>
      <w:r w:rsidR="00B23000" w:rsidRPr="005E6A12">
        <w:rPr>
          <w:rFonts w:ascii="Arial" w:hAnsi="Arial" w:cs="Arial"/>
          <w:color w:val="4F81BD"/>
          <w:sz w:val="20"/>
          <w:szCs w:val="20"/>
        </w:rPr>
        <w:t xml:space="preserve">e </w:t>
      </w:r>
      <w:r w:rsidRPr="005E6A12">
        <w:rPr>
          <w:rFonts w:ascii="Arial" w:hAnsi="Arial" w:cs="Arial"/>
          <w:color w:val="4F81BD"/>
          <w:sz w:val="20"/>
          <w:szCs w:val="20"/>
        </w:rPr>
        <w:t xml:space="preserve">alla </w:t>
      </w:r>
      <w:r w:rsidR="00504E9B">
        <w:rPr>
          <w:rFonts w:ascii="Arial" w:hAnsi="Arial" w:cs="Arial"/>
          <w:color w:val="4F81BD"/>
          <w:sz w:val="20"/>
          <w:szCs w:val="20"/>
        </w:rPr>
        <w:t xml:space="preserve">            </w:t>
      </w:r>
      <w:r w:rsidRPr="005E6A12">
        <w:rPr>
          <w:rFonts w:ascii="Arial" w:hAnsi="Arial" w:cs="Arial"/>
          <w:color w:val="4F81BD"/>
          <w:sz w:val="20"/>
          <w:szCs w:val="20"/>
        </w:rPr>
        <w:t>Sorbona</w:t>
      </w:r>
      <w:r w:rsidR="00504E9B">
        <w:rPr>
          <w:rFonts w:ascii="Arial" w:hAnsi="Arial" w:cs="Arial"/>
          <w:color w:val="4F81BD"/>
          <w:sz w:val="20"/>
          <w:szCs w:val="20"/>
        </w:rPr>
        <w:t xml:space="preserve"> </w:t>
      </w:r>
      <w:r w:rsidRPr="005E6A12">
        <w:rPr>
          <w:rFonts w:ascii="Arial" w:hAnsi="Arial" w:cs="Arial"/>
          <w:color w:val="4F81BD"/>
          <w:sz w:val="20"/>
          <w:szCs w:val="20"/>
        </w:rPr>
        <w:t xml:space="preserve">a Parigi. Allievo di Dahl, Kanitz, Sessions, Stevens e Boulanger. Insegnante nelle Università </w:t>
      </w:r>
      <w:r w:rsidR="00504E9B">
        <w:rPr>
          <w:rFonts w:ascii="Arial" w:hAnsi="Arial" w:cs="Arial"/>
          <w:color w:val="4F81BD"/>
          <w:sz w:val="20"/>
          <w:szCs w:val="20"/>
        </w:rPr>
        <w:t xml:space="preserve">               </w:t>
      </w:r>
      <w:r w:rsidRPr="005E6A12">
        <w:rPr>
          <w:rFonts w:ascii="Arial" w:hAnsi="Arial" w:cs="Arial"/>
          <w:color w:val="4F81BD"/>
          <w:sz w:val="20"/>
          <w:szCs w:val="20"/>
        </w:rPr>
        <w:t>del Michigan e</w:t>
      </w:r>
      <w:r w:rsidR="00504E9B">
        <w:rPr>
          <w:rFonts w:ascii="Arial" w:hAnsi="Arial" w:cs="Arial"/>
          <w:color w:val="4F81BD"/>
          <w:sz w:val="20"/>
          <w:szCs w:val="20"/>
        </w:rPr>
        <w:t xml:space="preserve"> </w:t>
      </w:r>
      <w:r w:rsidRPr="005E6A12">
        <w:rPr>
          <w:rFonts w:ascii="Arial" w:hAnsi="Arial" w:cs="Arial"/>
          <w:color w:val="4F81BD"/>
          <w:sz w:val="20"/>
          <w:szCs w:val="20"/>
        </w:rPr>
        <w:t>di Cincinnati.</w:t>
      </w:r>
    </w:p>
    <w:p w:rsidR="00916C1C" w:rsidRPr="005E6A12" w:rsidRDefault="00220603" w:rsidP="007E0117">
      <w:pPr>
        <w:tabs>
          <w:tab w:val="left" w:pos="4253"/>
          <w:tab w:val="left" w:pos="9639"/>
          <w:tab w:val="left" w:pos="10206"/>
          <w:tab w:val="left" w:pos="10490"/>
        </w:tabs>
        <w:rPr>
          <w:rFonts w:ascii="Arial" w:hAnsi="Arial" w:cs="Arial"/>
        </w:rPr>
      </w:pPr>
      <w:r w:rsidRPr="005E6A12">
        <w:rPr>
          <w:rFonts w:ascii="Arial" w:hAnsi="Arial" w:cs="Arial"/>
        </w:rPr>
        <w:t xml:space="preserve">Variants II, viola e pf. (1972, 7’).   </w:t>
      </w:r>
      <w:r w:rsidR="00916C1C" w:rsidRPr="005E6A12">
        <w:rPr>
          <w:rFonts w:ascii="Arial" w:hAnsi="Arial" w:cs="Arial"/>
        </w:rPr>
        <w:t>Canti, viola pf. (1981, 21’).</w:t>
      </w:r>
    </w:p>
    <w:p w:rsidR="00916C1C" w:rsidRPr="005E6A12" w:rsidRDefault="00220603" w:rsidP="007E0117">
      <w:pPr>
        <w:tabs>
          <w:tab w:val="left" w:pos="4253"/>
          <w:tab w:val="left" w:pos="9639"/>
          <w:tab w:val="left" w:pos="10206"/>
          <w:tab w:val="left" w:pos="10490"/>
        </w:tabs>
        <w:rPr>
          <w:rFonts w:ascii="Arial" w:hAnsi="Arial" w:cs="Arial"/>
        </w:rPr>
      </w:pPr>
      <w:r w:rsidRPr="005E6A12">
        <w:rPr>
          <w:rFonts w:ascii="Arial" w:hAnsi="Arial" w:cs="Arial"/>
        </w:rPr>
        <w:t>Verses per vl. e viola (1991, 14’).</w:t>
      </w:r>
      <w:r w:rsidR="00916C1C" w:rsidRPr="005E6A12">
        <w:rPr>
          <w:rFonts w:ascii="Arial" w:hAnsi="Arial" w:cs="Arial"/>
        </w:rPr>
        <w:t xml:space="preserve">   </w:t>
      </w:r>
      <w:r w:rsidRPr="005E6A12">
        <w:rPr>
          <w:rFonts w:ascii="Arial" w:hAnsi="Arial" w:cs="Arial"/>
        </w:rPr>
        <w:t>Doppio concerto per vl. e viola (1985, 19’).</w:t>
      </w:r>
    </w:p>
    <w:p w:rsidR="00854D55" w:rsidRPr="005E6A12" w:rsidRDefault="00220603" w:rsidP="007E0117">
      <w:pPr>
        <w:tabs>
          <w:tab w:val="left" w:pos="4253"/>
          <w:tab w:val="left" w:pos="9639"/>
          <w:tab w:val="left" w:pos="10206"/>
          <w:tab w:val="left" w:pos="10490"/>
        </w:tabs>
        <w:rPr>
          <w:rFonts w:ascii="Arial" w:hAnsi="Arial" w:cs="Arial"/>
        </w:rPr>
      </w:pPr>
      <w:r w:rsidRPr="005E6A12">
        <w:rPr>
          <w:rFonts w:ascii="Arial" w:hAnsi="Arial" w:cs="Arial"/>
        </w:rPr>
        <w:t>Descants, per viola e orch. (1975, 15’).</w:t>
      </w:r>
    </w:p>
    <w:p w:rsidR="00D312FB" w:rsidRPr="005E6A12" w:rsidRDefault="00D312FB" w:rsidP="007E0117">
      <w:pPr>
        <w:tabs>
          <w:tab w:val="left" w:pos="4253"/>
          <w:tab w:val="left" w:pos="9639"/>
          <w:tab w:val="left" w:pos="10206"/>
          <w:tab w:val="left" w:pos="10490"/>
        </w:tabs>
        <w:rPr>
          <w:rFonts w:ascii="Arial" w:hAnsi="Arial" w:cs="Arial"/>
        </w:rPr>
      </w:pPr>
    </w:p>
    <w:p w:rsidR="00854D55" w:rsidRPr="005E6A12" w:rsidRDefault="00854D5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COPPENS  Claude</w:t>
      </w:r>
      <w:r w:rsidR="00EC6945" w:rsidRPr="005E6A12">
        <w:rPr>
          <w:rFonts w:ascii="Arial" w:hAnsi="Arial" w:cs="Arial"/>
          <w:color w:val="4F81BD"/>
          <w:u w:val="single"/>
        </w:rPr>
        <w:tab/>
      </w:r>
      <w:r w:rsidRPr="005E6A12">
        <w:rPr>
          <w:rFonts w:ascii="Arial" w:hAnsi="Arial" w:cs="Arial"/>
          <w:color w:val="4F81BD"/>
          <w:u w:val="single"/>
        </w:rPr>
        <w:t>Schaarbeek, 23.12.1936</w:t>
      </w:r>
    </w:p>
    <w:p w:rsidR="008C006E" w:rsidRPr="005E6A12" w:rsidRDefault="008C006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belga, studi al Conservatorio di Bruxelles con Maas. Perfezionamento a Parigi </w:t>
      </w:r>
      <w:r w:rsidR="00504E9B">
        <w:rPr>
          <w:rFonts w:ascii="Arial" w:hAnsi="Arial" w:cs="Arial"/>
          <w:color w:val="4F81BD"/>
          <w:sz w:val="20"/>
          <w:szCs w:val="20"/>
        </w:rPr>
        <w:t xml:space="preserve">             </w:t>
      </w:r>
      <w:r w:rsidRPr="005E6A12">
        <w:rPr>
          <w:rFonts w:ascii="Arial" w:hAnsi="Arial" w:cs="Arial"/>
          <w:color w:val="4F81BD"/>
          <w:sz w:val="20"/>
          <w:szCs w:val="20"/>
        </w:rPr>
        <w:t>con Février</w:t>
      </w:r>
      <w:r w:rsidR="00504E9B">
        <w:rPr>
          <w:rFonts w:ascii="Arial" w:hAnsi="Arial" w:cs="Arial"/>
          <w:color w:val="4F81BD"/>
          <w:sz w:val="20"/>
          <w:szCs w:val="20"/>
        </w:rPr>
        <w:t xml:space="preserve"> </w:t>
      </w:r>
      <w:r w:rsidRPr="005E6A12">
        <w:rPr>
          <w:rFonts w:ascii="Arial" w:hAnsi="Arial" w:cs="Arial"/>
          <w:color w:val="4F81BD"/>
          <w:sz w:val="20"/>
          <w:szCs w:val="20"/>
        </w:rPr>
        <w:t xml:space="preserve">e M. Long. Vincitore di importanti concorsi pianistici internazionali. Insegnante al </w:t>
      </w:r>
      <w:r w:rsidR="00504E9B">
        <w:rPr>
          <w:rFonts w:ascii="Arial" w:hAnsi="Arial" w:cs="Arial"/>
          <w:color w:val="4F81BD"/>
          <w:sz w:val="20"/>
          <w:szCs w:val="20"/>
        </w:rPr>
        <w:t xml:space="preserve">                       </w:t>
      </w:r>
      <w:r w:rsidRPr="005E6A12">
        <w:rPr>
          <w:rFonts w:ascii="Arial" w:hAnsi="Arial" w:cs="Arial"/>
          <w:color w:val="4F81BD"/>
          <w:sz w:val="20"/>
          <w:szCs w:val="20"/>
        </w:rPr>
        <w:t xml:space="preserve">Conservatorio di </w:t>
      </w:r>
      <w:r w:rsidR="00D12802" w:rsidRPr="005E6A12">
        <w:rPr>
          <w:rFonts w:ascii="Arial" w:hAnsi="Arial" w:cs="Arial"/>
          <w:color w:val="4F81BD"/>
          <w:sz w:val="20"/>
          <w:szCs w:val="20"/>
        </w:rPr>
        <w:t xml:space="preserve"> </w:t>
      </w:r>
      <w:r w:rsidRPr="005E6A12">
        <w:rPr>
          <w:rFonts w:ascii="Arial" w:hAnsi="Arial" w:cs="Arial"/>
          <w:color w:val="4F81BD"/>
          <w:sz w:val="20"/>
          <w:szCs w:val="20"/>
        </w:rPr>
        <w:t>Gand.</w:t>
      </w:r>
      <w:r w:rsidR="00504E9B">
        <w:rPr>
          <w:rFonts w:ascii="Arial" w:hAnsi="Arial" w:cs="Arial"/>
          <w:color w:val="4F81BD"/>
          <w:sz w:val="20"/>
          <w:szCs w:val="20"/>
        </w:rPr>
        <w:t xml:space="preserve"> </w:t>
      </w:r>
      <w:r w:rsidRPr="005E6A12">
        <w:rPr>
          <w:rFonts w:ascii="Arial" w:hAnsi="Arial" w:cs="Arial"/>
          <w:color w:val="4F81BD"/>
          <w:sz w:val="20"/>
          <w:szCs w:val="20"/>
        </w:rPr>
        <w:t>Notevole esecutore delle opere di Satie, Villa Lobos e John Cage.</w:t>
      </w:r>
    </w:p>
    <w:p w:rsidR="00BB09FF" w:rsidRPr="005E6A12" w:rsidRDefault="00854D55" w:rsidP="007E0117">
      <w:pPr>
        <w:tabs>
          <w:tab w:val="left" w:pos="4253"/>
          <w:tab w:val="left" w:pos="9639"/>
          <w:tab w:val="left" w:pos="10206"/>
          <w:tab w:val="left" w:pos="10490"/>
        </w:tabs>
        <w:rPr>
          <w:rFonts w:ascii="Arial" w:hAnsi="Arial" w:cs="Arial"/>
        </w:rPr>
      </w:pPr>
      <w:r w:rsidRPr="005E6A12">
        <w:rPr>
          <w:rFonts w:ascii="Arial" w:hAnsi="Arial" w:cs="Arial"/>
        </w:rPr>
        <w:t>Une semaine de bonté, viola sola (1985, 6’).</w:t>
      </w:r>
      <w:r w:rsidR="00BB09FF" w:rsidRPr="005E6A12">
        <w:rPr>
          <w:rFonts w:ascii="Arial" w:hAnsi="Arial" w:cs="Arial"/>
        </w:rPr>
        <w:t xml:space="preserve">   </w:t>
      </w:r>
      <w:r w:rsidR="003B568F" w:rsidRPr="005E6A12">
        <w:rPr>
          <w:rFonts w:ascii="Arial" w:hAnsi="Arial" w:cs="Arial"/>
          <w:lang w:val="en-US"/>
        </w:rPr>
        <w:t xml:space="preserve">Huldigung (Homage) viola e vcl. </w:t>
      </w:r>
      <w:r w:rsidR="003B568F" w:rsidRPr="005E6A12">
        <w:rPr>
          <w:rFonts w:ascii="Arial" w:hAnsi="Arial" w:cs="Arial"/>
        </w:rPr>
        <w:t>(1983)</w:t>
      </w:r>
      <w:r w:rsidR="00BB09FF" w:rsidRPr="005E6A12">
        <w:rPr>
          <w:rFonts w:ascii="Arial" w:hAnsi="Arial" w:cs="Arial"/>
        </w:rPr>
        <w:t>.</w:t>
      </w:r>
    </w:p>
    <w:p w:rsidR="007077C3" w:rsidRPr="005E6A12" w:rsidRDefault="007077C3" w:rsidP="007E0117">
      <w:pPr>
        <w:tabs>
          <w:tab w:val="left" w:pos="4253"/>
          <w:tab w:val="left" w:pos="9639"/>
          <w:tab w:val="left" w:pos="10206"/>
          <w:tab w:val="left" w:pos="10490"/>
        </w:tabs>
        <w:rPr>
          <w:rFonts w:ascii="Arial" w:hAnsi="Arial" w:cs="Arial"/>
        </w:rPr>
      </w:pPr>
    </w:p>
    <w:p w:rsidR="007C1E0F" w:rsidRPr="005E6A12" w:rsidRDefault="007C1E0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CORDERO  Roque</w:t>
      </w:r>
      <w:r w:rsidR="00EC6945" w:rsidRPr="005E6A12">
        <w:rPr>
          <w:rFonts w:ascii="Arial" w:hAnsi="Arial" w:cs="Arial"/>
          <w:color w:val="4F81BD"/>
          <w:u w:val="single"/>
        </w:rPr>
        <w:tab/>
      </w:r>
      <w:r w:rsidRPr="005E6A12">
        <w:rPr>
          <w:rFonts w:ascii="Arial" w:hAnsi="Arial" w:cs="Arial"/>
          <w:color w:val="4F81BD"/>
          <w:u w:val="single"/>
        </w:rPr>
        <w:t>Panama, 16.8.1917- Dayton, 27.12.2008.</w:t>
      </w:r>
    </w:p>
    <w:p w:rsidR="007C1E0F" w:rsidRPr="005E6A12" w:rsidRDefault="007C1E0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Perfezionamento all’Università di Minneapolis con Krenek, Barzin e </w:t>
      </w:r>
      <w:r w:rsidR="00A27622" w:rsidRPr="005E6A12">
        <w:rPr>
          <w:rFonts w:ascii="Arial" w:hAnsi="Arial" w:cs="Arial"/>
          <w:color w:val="4F81BD"/>
          <w:sz w:val="20"/>
          <w:szCs w:val="20"/>
        </w:rPr>
        <w:t xml:space="preserve">                       </w:t>
      </w:r>
      <w:r w:rsidRPr="005E6A12">
        <w:rPr>
          <w:rFonts w:ascii="Arial" w:hAnsi="Arial" w:cs="Arial"/>
          <w:color w:val="4F81BD"/>
          <w:sz w:val="20"/>
          <w:szCs w:val="20"/>
        </w:rPr>
        <w:t xml:space="preserve">Mitropoulos. Vincitore del Guggenheim nel 1949. Professore di composizione a Panama, all’Università </w:t>
      </w:r>
      <w:r w:rsidR="004155B4" w:rsidRPr="005E6A12">
        <w:rPr>
          <w:rFonts w:ascii="Arial" w:hAnsi="Arial" w:cs="Arial"/>
          <w:color w:val="4F81BD"/>
          <w:sz w:val="20"/>
          <w:szCs w:val="20"/>
        </w:rPr>
        <w:t xml:space="preserve">  </w:t>
      </w:r>
      <w:r w:rsidR="00A27622" w:rsidRPr="005E6A12">
        <w:rPr>
          <w:rFonts w:ascii="Arial" w:hAnsi="Arial" w:cs="Arial"/>
          <w:color w:val="4F81BD"/>
          <w:sz w:val="20"/>
          <w:szCs w:val="20"/>
        </w:rPr>
        <w:t xml:space="preserve">                          </w:t>
      </w:r>
      <w:r w:rsidRPr="005E6A12">
        <w:rPr>
          <w:rFonts w:ascii="Arial" w:hAnsi="Arial" w:cs="Arial"/>
          <w:color w:val="4F81BD"/>
          <w:sz w:val="20"/>
          <w:szCs w:val="20"/>
        </w:rPr>
        <w:t>dell’Indiana e dal 1972 all’Università dell’Illinois. Con la sua famiglia viveva a Dayton.</w:t>
      </w:r>
    </w:p>
    <w:p w:rsidR="007C1E0F" w:rsidRPr="005E6A12" w:rsidRDefault="007C1E0F" w:rsidP="007E0117">
      <w:pPr>
        <w:tabs>
          <w:tab w:val="left" w:pos="4253"/>
          <w:tab w:val="left" w:pos="9639"/>
          <w:tab w:val="left" w:pos="10206"/>
          <w:tab w:val="left" w:pos="10490"/>
        </w:tabs>
        <w:rPr>
          <w:rFonts w:ascii="Arial" w:hAnsi="Arial" w:cs="Arial"/>
        </w:rPr>
      </w:pPr>
      <w:r w:rsidRPr="005E6A12">
        <w:rPr>
          <w:rFonts w:ascii="Arial" w:hAnsi="Arial" w:cs="Arial"/>
        </w:rPr>
        <w:t>Tres Mensajes breves, viola e pf.</w:t>
      </w:r>
      <w:r w:rsidR="00BB0C24" w:rsidRPr="005E6A12">
        <w:rPr>
          <w:rFonts w:ascii="Arial" w:hAnsi="Arial" w:cs="Arial"/>
        </w:rPr>
        <w:t xml:space="preserve"> (1970)</w:t>
      </w:r>
      <w:r w:rsidR="007048A2" w:rsidRPr="005E6A12">
        <w:rPr>
          <w:rFonts w:ascii="Arial" w:hAnsi="Arial" w:cs="Arial"/>
        </w:rPr>
        <w:t>.</w:t>
      </w:r>
    </w:p>
    <w:p w:rsidR="007048A2" w:rsidRPr="005E6A12" w:rsidRDefault="007048A2" w:rsidP="007E0117">
      <w:pPr>
        <w:tabs>
          <w:tab w:val="left" w:pos="4253"/>
          <w:tab w:val="left" w:pos="9639"/>
          <w:tab w:val="left" w:pos="10206"/>
          <w:tab w:val="left" w:pos="10490"/>
        </w:tabs>
        <w:rPr>
          <w:rFonts w:ascii="Arial" w:hAnsi="Arial" w:cs="Arial"/>
        </w:rPr>
      </w:pPr>
    </w:p>
    <w:p w:rsidR="0096542D" w:rsidRPr="005E6A12" w:rsidRDefault="0096542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CORGHI  Azio</w:t>
      </w:r>
      <w:r w:rsidR="00EC6945" w:rsidRPr="005E6A12">
        <w:rPr>
          <w:rFonts w:ascii="Arial" w:hAnsi="Arial" w:cs="Arial"/>
          <w:color w:val="4F81BD"/>
          <w:u w:val="single"/>
        </w:rPr>
        <w:tab/>
      </w:r>
      <w:r w:rsidRPr="005E6A12">
        <w:rPr>
          <w:rFonts w:ascii="Arial" w:hAnsi="Arial" w:cs="Arial"/>
          <w:color w:val="4F81BD"/>
          <w:u w:val="single"/>
        </w:rPr>
        <w:t>Ciriè. 9.3.1937</w:t>
      </w:r>
    </w:p>
    <w:p w:rsidR="0096542D" w:rsidRPr="005E6A12" w:rsidRDefault="0096542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italiano, studi di pianoforte al Conservatorio di Torino e di composizione a Milano con </w:t>
      </w:r>
      <w:r w:rsidR="00504E9B">
        <w:rPr>
          <w:rFonts w:ascii="Arial" w:hAnsi="Arial" w:cs="Arial"/>
          <w:color w:val="4F81BD"/>
          <w:sz w:val="20"/>
          <w:szCs w:val="20"/>
        </w:rPr>
        <w:t xml:space="preserve">                      </w:t>
      </w:r>
      <w:r w:rsidRPr="005E6A12">
        <w:rPr>
          <w:rFonts w:ascii="Arial" w:hAnsi="Arial" w:cs="Arial"/>
          <w:color w:val="4F81BD"/>
          <w:sz w:val="20"/>
          <w:szCs w:val="20"/>
        </w:rPr>
        <w:t>Bortone e</w:t>
      </w:r>
      <w:r w:rsidR="00504E9B">
        <w:rPr>
          <w:rFonts w:ascii="Arial" w:hAnsi="Arial" w:cs="Arial"/>
          <w:color w:val="4F81BD"/>
          <w:sz w:val="20"/>
          <w:szCs w:val="20"/>
        </w:rPr>
        <w:t xml:space="preserve"> </w:t>
      </w:r>
      <w:r w:rsidRPr="005E6A12">
        <w:rPr>
          <w:rFonts w:ascii="Arial" w:hAnsi="Arial" w:cs="Arial"/>
          <w:color w:val="4F81BD"/>
          <w:sz w:val="20"/>
          <w:szCs w:val="20"/>
        </w:rPr>
        <w:t xml:space="preserve">Bettinelli. Insegnante di composizione a Torino, Parma, Milano e Roma. Accademico di Santa </w:t>
      </w:r>
      <w:r w:rsidR="00504E9B">
        <w:rPr>
          <w:rFonts w:ascii="Arial" w:hAnsi="Arial" w:cs="Arial"/>
          <w:color w:val="4F81BD"/>
          <w:sz w:val="20"/>
          <w:szCs w:val="20"/>
        </w:rPr>
        <w:t xml:space="preserve"> </w:t>
      </w:r>
      <w:r w:rsidRPr="005E6A12">
        <w:rPr>
          <w:rFonts w:ascii="Arial" w:hAnsi="Arial" w:cs="Arial"/>
          <w:color w:val="4F81BD"/>
          <w:sz w:val="20"/>
          <w:szCs w:val="20"/>
        </w:rPr>
        <w:t>Cecilia.</w:t>
      </w:r>
      <w:r w:rsidR="00504E9B">
        <w:rPr>
          <w:rFonts w:ascii="Arial" w:hAnsi="Arial" w:cs="Arial"/>
          <w:color w:val="4F81BD"/>
          <w:sz w:val="20"/>
          <w:szCs w:val="20"/>
        </w:rPr>
        <w:t xml:space="preserve"> </w:t>
      </w:r>
      <w:r w:rsidRPr="005E6A12">
        <w:rPr>
          <w:rFonts w:ascii="Arial" w:hAnsi="Arial" w:cs="Arial"/>
          <w:color w:val="4F81BD"/>
          <w:sz w:val="20"/>
          <w:szCs w:val="20"/>
        </w:rPr>
        <w:t>1° premio al concorso Rai-Ricordi, 1967</w:t>
      </w:r>
      <w:r w:rsidR="00EC6945" w:rsidRPr="005E6A12">
        <w:rPr>
          <w:rFonts w:ascii="Arial" w:hAnsi="Arial" w:cs="Arial"/>
          <w:color w:val="4F81BD"/>
          <w:sz w:val="20"/>
          <w:szCs w:val="20"/>
        </w:rPr>
        <w:t>.</w:t>
      </w:r>
    </w:p>
    <w:p w:rsidR="007048A2" w:rsidRPr="005E6A12" w:rsidRDefault="007048A2" w:rsidP="007E0117">
      <w:pPr>
        <w:tabs>
          <w:tab w:val="left" w:pos="4253"/>
          <w:tab w:val="left" w:pos="9639"/>
          <w:tab w:val="left" w:pos="10206"/>
          <w:tab w:val="left" w:pos="10490"/>
        </w:tabs>
        <w:rPr>
          <w:rFonts w:ascii="Arial" w:hAnsi="Arial" w:cs="Arial"/>
        </w:rPr>
      </w:pPr>
      <w:r w:rsidRPr="005E6A12">
        <w:rPr>
          <w:rFonts w:ascii="Arial" w:hAnsi="Arial" w:cs="Arial"/>
        </w:rPr>
        <w:t xml:space="preserve">Tang'jok-her, viola sola (2008).   </w:t>
      </w:r>
      <w:r w:rsidR="0096542D" w:rsidRPr="005E6A12">
        <w:rPr>
          <w:rFonts w:ascii="Arial" w:hAnsi="Arial" w:cs="Arial"/>
        </w:rPr>
        <w:t>Actus II, viola e pf. (1977).</w:t>
      </w:r>
      <w:r w:rsidRPr="005E6A12">
        <w:rPr>
          <w:rFonts w:ascii="Arial" w:hAnsi="Arial" w:cs="Arial"/>
        </w:rPr>
        <w:t xml:space="preserve">   </w:t>
      </w:r>
    </w:p>
    <w:p w:rsidR="003B5082" w:rsidRPr="005E6A12" w:rsidRDefault="003B5082" w:rsidP="007E0117">
      <w:pPr>
        <w:tabs>
          <w:tab w:val="left" w:pos="4253"/>
          <w:tab w:val="left" w:pos="9639"/>
          <w:tab w:val="left" w:pos="10206"/>
          <w:tab w:val="left" w:pos="10490"/>
        </w:tabs>
        <w:rPr>
          <w:rFonts w:ascii="Arial" w:hAnsi="Arial" w:cs="Arial"/>
        </w:rPr>
      </w:pPr>
    </w:p>
    <w:p w:rsidR="003B6438" w:rsidRPr="005E6A12" w:rsidRDefault="003B643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CORIGLIANO  John</w:t>
      </w:r>
      <w:r w:rsidR="00EC6945" w:rsidRPr="005E6A12">
        <w:rPr>
          <w:rFonts w:ascii="Arial" w:hAnsi="Arial" w:cs="Arial"/>
          <w:color w:val="4F81BD"/>
          <w:u w:val="single"/>
        </w:rPr>
        <w:tab/>
      </w:r>
      <w:r w:rsidRPr="005E6A12">
        <w:rPr>
          <w:rFonts w:ascii="Arial" w:hAnsi="Arial" w:cs="Arial"/>
          <w:color w:val="4F81BD"/>
          <w:u w:val="single"/>
        </w:rPr>
        <w:t>New York, 16.2.1938</w:t>
      </w:r>
    </w:p>
    <w:p w:rsidR="003B6438" w:rsidRPr="005E6A12" w:rsidRDefault="003B643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americano, famiglia di musicisti. Insegnante al Lehman College e all’Università di New York, </w:t>
      </w:r>
      <w:r w:rsidR="00A27622" w:rsidRPr="005E6A12">
        <w:rPr>
          <w:rFonts w:ascii="Arial" w:hAnsi="Arial" w:cs="Arial"/>
          <w:color w:val="4F81BD"/>
          <w:sz w:val="20"/>
          <w:szCs w:val="20"/>
        </w:rPr>
        <w:t xml:space="preserve">       </w:t>
      </w:r>
      <w:r w:rsidRPr="005E6A12">
        <w:rPr>
          <w:rFonts w:ascii="Arial" w:hAnsi="Arial" w:cs="Arial"/>
          <w:color w:val="4F81BD"/>
          <w:sz w:val="20"/>
          <w:szCs w:val="20"/>
        </w:rPr>
        <w:t>“Compositore dell’Anno” nel 1992. Premio Pulitzer nel 2001.</w:t>
      </w:r>
    </w:p>
    <w:p w:rsidR="003B5082" w:rsidRPr="005E6A12" w:rsidRDefault="003B5082" w:rsidP="007E0117">
      <w:pPr>
        <w:tabs>
          <w:tab w:val="left" w:pos="4253"/>
          <w:tab w:val="left" w:pos="9639"/>
          <w:tab w:val="left" w:pos="10206"/>
          <w:tab w:val="left" w:pos="10490"/>
        </w:tabs>
        <w:rPr>
          <w:rFonts w:ascii="Arial" w:hAnsi="Arial" w:cs="Arial"/>
        </w:rPr>
      </w:pPr>
      <w:r w:rsidRPr="005E6A12">
        <w:rPr>
          <w:rFonts w:ascii="Arial" w:hAnsi="Arial" w:cs="Arial"/>
        </w:rPr>
        <w:t>Fancy on a Bach Air, viola sola (1996, 5’).</w:t>
      </w:r>
    </w:p>
    <w:p w:rsidR="005D7119" w:rsidRPr="005E6A12" w:rsidRDefault="005D7119" w:rsidP="007E0117">
      <w:pPr>
        <w:tabs>
          <w:tab w:val="left" w:pos="4253"/>
          <w:tab w:val="left" w:pos="9639"/>
          <w:tab w:val="left" w:pos="10206"/>
          <w:tab w:val="left" w:pos="10490"/>
        </w:tabs>
        <w:rPr>
          <w:rFonts w:ascii="Arial" w:hAnsi="Arial" w:cs="Arial"/>
        </w:rPr>
      </w:pPr>
    </w:p>
    <w:p w:rsidR="00A60058" w:rsidRPr="005E6A12" w:rsidRDefault="00A6005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CORRETTE  Michel</w:t>
      </w:r>
      <w:r w:rsidR="00EC6945" w:rsidRPr="005E6A12">
        <w:rPr>
          <w:rFonts w:ascii="Arial" w:hAnsi="Arial" w:cs="Arial"/>
          <w:color w:val="4F81BD"/>
          <w:u w:val="single"/>
        </w:rPr>
        <w:tab/>
      </w:r>
      <w:r w:rsidRPr="005E6A12">
        <w:rPr>
          <w:rFonts w:ascii="Arial" w:hAnsi="Arial" w:cs="Arial"/>
          <w:color w:val="4F81BD"/>
          <w:u w:val="single"/>
        </w:rPr>
        <w:t>Rouen</w:t>
      </w:r>
      <w:r w:rsidR="004E77B2" w:rsidRPr="005E6A12">
        <w:rPr>
          <w:rFonts w:ascii="Arial" w:hAnsi="Arial" w:cs="Arial"/>
          <w:color w:val="4F81BD"/>
          <w:u w:val="single"/>
        </w:rPr>
        <w:t>, 10.4.</w:t>
      </w:r>
      <w:r w:rsidRPr="005E6A12">
        <w:rPr>
          <w:rFonts w:ascii="Arial" w:hAnsi="Arial" w:cs="Arial"/>
          <w:color w:val="4F81BD"/>
          <w:u w:val="single"/>
        </w:rPr>
        <w:t xml:space="preserve"> 1709</w:t>
      </w:r>
      <w:r w:rsidR="0010519C" w:rsidRPr="005E6A12">
        <w:rPr>
          <w:rFonts w:ascii="Arial" w:hAnsi="Arial" w:cs="Arial"/>
          <w:color w:val="4F81BD"/>
          <w:u w:val="single"/>
        </w:rPr>
        <w:t xml:space="preserve"> -</w:t>
      </w:r>
      <w:r w:rsidRPr="005E6A12">
        <w:rPr>
          <w:rFonts w:ascii="Arial" w:hAnsi="Arial" w:cs="Arial"/>
          <w:color w:val="4F81BD"/>
          <w:u w:val="single"/>
        </w:rPr>
        <w:t xml:space="preserve"> Parigi, 2</w:t>
      </w:r>
      <w:r w:rsidR="004E77B2" w:rsidRPr="005E6A12">
        <w:rPr>
          <w:rFonts w:ascii="Arial" w:hAnsi="Arial" w:cs="Arial"/>
          <w:color w:val="4F81BD"/>
          <w:u w:val="single"/>
        </w:rPr>
        <w:t>1</w:t>
      </w:r>
      <w:r w:rsidRPr="005E6A12">
        <w:rPr>
          <w:rFonts w:ascii="Arial" w:hAnsi="Arial" w:cs="Arial"/>
          <w:color w:val="4F81BD"/>
          <w:u w:val="single"/>
        </w:rPr>
        <w:t>.1.1795.</w:t>
      </w:r>
    </w:p>
    <w:p w:rsidR="00A60058" w:rsidRPr="005E6A12" w:rsidRDefault="00A6005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teorico, organista </w:t>
      </w:r>
      <w:r w:rsidR="00B23000" w:rsidRPr="005E6A12">
        <w:rPr>
          <w:rFonts w:ascii="Arial" w:hAnsi="Arial" w:cs="Arial"/>
          <w:color w:val="4F81BD"/>
          <w:sz w:val="20"/>
          <w:szCs w:val="20"/>
        </w:rPr>
        <w:t xml:space="preserve">e </w:t>
      </w:r>
      <w:r w:rsidRPr="005E6A12">
        <w:rPr>
          <w:rFonts w:ascii="Arial" w:hAnsi="Arial" w:cs="Arial"/>
          <w:color w:val="4F81BD"/>
          <w:sz w:val="20"/>
          <w:szCs w:val="20"/>
        </w:rPr>
        <w:t xml:space="preserve">editore francese. Nel 1726 era organista nella Chiesa di Santa Maria Maddalena a Parigi, in seguito fu organista del Principe di Condé. Nel 1727 ottenne il permesso di </w:t>
      </w:r>
      <w:r w:rsidR="00504E9B">
        <w:rPr>
          <w:rFonts w:ascii="Arial" w:hAnsi="Arial" w:cs="Arial"/>
          <w:color w:val="4F81BD"/>
          <w:sz w:val="20"/>
          <w:szCs w:val="20"/>
        </w:rPr>
        <w:t xml:space="preserve">                    </w:t>
      </w:r>
      <w:r w:rsidRPr="005E6A12">
        <w:rPr>
          <w:rFonts w:ascii="Arial" w:hAnsi="Arial" w:cs="Arial"/>
          <w:color w:val="4F81BD"/>
          <w:sz w:val="20"/>
          <w:szCs w:val="20"/>
        </w:rPr>
        <w:t xml:space="preserve">stampare </w:t>
      </w:r>
      <w:r w:rsidR="00726DE9" w:rsidRPr="005E6A12">
        <w:rPr>
          <w:rFonts w:ascii="Arial" w:hAnsi="Arial" w:cs="Arial"/>
          <w:color w:val="4F81BD"/>
          <w:sz w:val="20"/>
          <w:szCs w:val="20"/>
        </w:rPr>
        <w:t xml:space="preserve"> </w:t>
      </w:r>
      <w:r w:rsidRPr="005E6A12">
        <w:rPr>
          <w:rFonts w:ascii="Arial" w:hAnsi="Arial" w:cs="Arial"/>
          <w:color w:val="4F81BD"/>
          <w:sz w:val="20"/>
          <w:szCs w:val="20"/>
        </w:rPr>
        <w:t>musica</w:t>
      </w:r>
      <w:r w:rsidR="004E77B2" w:rsidRPr="005E6A12">
        <w:rPr>
          <w:rFonts w:ascii="Arial" w:hAnsi="Arial" w:cs="Arial"/>
          <w:color w:val="4F81BD"/>
          <w:sz w:val="20"/>
          <w:szCs w:val="20"/>
        </w:rPr>
        <w:t>,</w:t>
      </w:r>
      <w:r w:rsidR="00726DE9" w:rsidRPr="005E6A12">
        <w:rPr>
          <w:rFonts w:ascii="Arial" w:hAnsi="Arial" w:cs="Arial"/>
          <w:color w:val="4F81BD"/>
          <w:sz w:val="20"/>
          <w:szCs w:val="20"/>
        </w:rPr>
        <w:t xml:space="preserve"> </w:t>
      </w:r>
      <w:r w:rsidR="004E77B2" w:rsidRPr="005E6A12">
        <w:rPr>
          <w:rFonts w:ascii="Arial" w:hAnsi="Arial" w:cs="Arial"/>
          <w:color w:val="4F81BD"/>
          <w:sz w:val="20"/>
          <w:szCs w:val="20"/>
        </w:rPr>
        <w:t>in particolare i suoi Metodi.</w:t>
      </w:r>
      <w:r w:rsidRPr="005E6A12">
        <w:rPr>
          <w:rFonts w:ascii="Arial" w:hAnsi="Arial" w:cs="Arial"/>
          <w:color w:val="4F81BD"/>
          <w:sz w:val="20"/>
          <w:szCs w:val="20"/>
        </w:rPr>
        <w:t>.</w:t>
      </w:r>
    </w:p>
    <w:p w:rsidR="006E4410" w:rsidRPr="005E6A12" w:rsidRDefault="006E4410" w:rsidP="007E0117">
      <w:pPr>
        <w:tabs>
          <w:tab w:val="left" w:pos="4253"/>
          <w:tab w:val="left" w:pos="9639"/>
          <w:tab w:val="left" w:pos="10206"/>
          <w:tab w:val="left" w:pos="10490"/>
        </w:tabs>
        <w:rPr>
          <w:rFonts w:ascii="Arial" w:hAnsi="Arial" w:cs="Arial"/>
        </w:rPr>
      </w:pPr>
      <w:r w:rsidRPr="005E6A12">
        <w:rPr>
          <w:rFonts w:ascii="Arial" w:hAnsi="Arial" w:cs="Arial"/>
        </w:rPr>
        <w:t xml:space="preserve">2 Sonate e 1 Minuetto per 2 viole.   </w:t>
      </w:r>
      <w:r w:rsidR="00A60058" w:rsidRPr="005E6A12">
        <w:rPr>
          <w:rFonts w:ascii="Arial" w:hAnsi="Arial" w:cs="Arial"/>
        </w:rPr>
        <w:t>Le Phénix, concerto per 4 vcl, viola e b. (1738).</w:t>
      </w:r>
    </w:p>
    <w:p w:rsidR="006E4410" w:rsidRPr="005E6A12" w:rsidRDefault="00221F58" w:rsidP="007E0117">
      <w:pPr>
        <w:tabs>
          <w:tab w:val="left" w:pos="4253"/>
          <w:tab w:val="left" w:pos="9639"/>
          <w:tab w:val="left" w:pos="10206"/>
          <w:tab w:val="left" w:pos="10490"/>
        </w:tabs>
        <w:rPr>
          <w:rFonts w:ascii="Arial" w:hAnsi="Arial" w:cs="Arial"/>
        </w:rPr>
      </w:pPr>
      <w:r w:rsidRPr="005E6A12">
        <w:rPr>
          <w:rFonts w:ascii="Arial" w:hAnsi="Arial" w:cs="Arial"/>
        </w:rPr>
        <w:t>Sonata in Si</w:t>
      </w:r>
      <w:r w:rsidR="00FE4163" w:rsidRPr="005E6A12">
        <w:rPr>
          <w:rFonts w:ascii="Arial" w:hAnsi="Arial" w:cs="Arial"/>
        </w:rPr>
        <w:t>,</w:t>
      </w:r>
      <w:r w:rsidRPr="005E6A12">
        <w:rPr>
          <w:rFonts w:ascii="Arial" w:hAnsi="Arial" w:cs="Arial"/>
        </w:rPr>
        <w:t xml:space="preserve"> per viola e arpa</w:t>
      </w:r>
      <w:r w:rsidR="00FE4163" w:rsidRPr="005E6A12">
        <w:rPr>
          <w:rFonts w:ascii="Arial" w:hAnsi="Arial" w:cs="Arial"/>
        </w:rPr>
        <w:t xml:space="preserve"> o b.c.</w:t>
      </w:r>
      <w:r w:rsidR="005E44CB" w:rsidRPr="005E6A12">
        <w:rPr>
          <w:rFonts w:ascii="Arial" w:hAnsi="Arial" w:cs="Arial"/>
        </w:rPr>
        <w:t xml:space="preserve"> (1773)</w:t>
      </w:r>
      <w:r w:rsidR="005112B6" w:rsidRPr="005E6A12">
        <w:rPr>
          <w:rFonts w:ascii="Arial" w:hAnsi="Arial" w:cs="Arial"/>
        </w:rPr>
        <w:t>.</w:t>
      </w:r>
      <w:r w:rsidR="006E4410" w:rsidRPr="005E6A12">
        <w:rPr>
          <w:rFonts w:ascii="Arial" w:hAnsi="Arial" w:cs="Arial"/>
        </w:rPr>
        <w:t xml:space="preserve">   </w:t>
      </w:r>
      <w:r w:rsidR="00A60058" w:rsidRPr="005E6A12">
        <w:rPr>
          <w:rFonts w:ascii="Arial" w:hAnsi="Arial" w:cs="Arial"/>
        </w:rPr>
        <w:t xml:space="preserve">Delice de la solitude, </w:t>
      </w:r>
      <w:r w:rsidR="00FF5E03" w:rsidRPr="005E6A12">
        <w:rPr>
          <w:rFonts w:ascii="Arial" w:hAnsi="Arial" w:cs="Arial"/>
        </w:rPr>
        <w:t>vcl. viola, b.c. op 20</w:t>
      </w:r>
      <w:r w:rsidRPr="005E6A12">
        <w:rPr>
          <w:rFonts w:ascii="Arial" w:hAnsi="Arial" w:cs="Arial"/>
        </w:rPr>
        <w:t>.</w:t>
      </w:r>
    </w:p>
    <w:p w:rsidR="007F5E03" w:rsidRPr="005E6A12" w:rsidRDefault="00FF5E03" w:rsidP="007E0117">
      <w:pPr>
        <w:tabs>
          <w:tab w:val="left" w:pos="4253"/>
          <w:tab w:val="left" w:pos="9639"/>
          <w:tab w:val="left" w:pos="10206"/>
          <w:tab w:val="left" w:pos="10490"/>
        </w:tabs>
        <w:rPr>
          <w:rFonts w:ascii="Arial" w:hAnsi="Arial" w:cs="Arial"/>
        </w:rPr>
      </w:pPr>
      <w:r w:rsidRPr="005E6A12">
        <w:rPr>
          <w:rFonts w:ascii="Arial" w:hAnsi="Arial" w:cs="Arial"/>
        </w:rPr>
        <w:t>Sonate per clav. e viola op 25.   Metodo per la viola (1748).</w:t>
      </w:r>
    </w:p>
    <w:p w:rsidR="005E44CB" w:rsidRPr="005E6A12" w:rsidRDefault="005E44CB" w:rsidP="007E0117">
      <w:pPr>
        <w:tabs>
          <w:tab w:val="left" w:pos="4253"/>
          <w:tab w:val="left" w:pos="9639"/>
          <w:tab w:val="left" w:pos="10206"/>
          <w:tab w:val="left" w:pos="10490"/>
        </w:tabs>
        <w:rPr>
          <w:rFonts w:ascii="Arial" w:hAnsi="Arial" w:cs="Arial"/>
        </w:rPr>
      </w:pPr>
    </w:p>
    <w:p w:rsidR="00380897" w:rsidRPr="005E6A12" w:rsidRDefault="00380897" w:rsidP="007E0117">
      <w:pPr>
        <w:tabs>
          <w:tab w:val="left" w:pos="4253"/>
          <w:tab w:val="left" w:pos="9639"/>
          <w:tab w:val="left" w:pos="10206"/>
          <w:tab w:val="left" w:pos="10490"/>
          <w:tab w:val="left" w:pos="10773"/>
        </w:tabs>
        <w:rPr>
          <w:rFonts w:ascii="Arial" w:hAnsi="Arial" w:cs="Arial"/>
          <w:color w:val="4F81BD"/>
          <w:u w:val="single"/>
        </w:rPr>
      </w:pPr>
      <w:r w:rsidRPr="005E6A12">
        <w:rPr>
          <w:rFonts w:ascii="Arial" w:hAnsi="Arial" w:cs="Arial"/>
          <w:color w:val="4F81BD"/>
          <w:u w:val="single"/>
        </w:rPr>
        <w:t>CORTESE  Luigi</w:t>
      </w:r>
      <w:r w:rsidRPr="005E6A12">
        <w:rPr>
          <w:rFonts w:ascii="Arial" w:hAnsi="Arial" w:cs="Arial"/>
          <w:color w:val="4F81BD"/>
          <w:u w:val="single"/>
        </w:rPr>
        <w:tab/>
        <w:t>Genova, 19.11.1899 - Genova, 10.6.1976.</w:t>
      </w:r>
    </w:p>
    <w:p w:rsidR="00380897" w:rsidRPr="005E6A12" w:rsidRDefault="00380897" w:rsidP="007E0117">
      <w:pPr>
        <w:tabs>
          <w:tab w:val="left" w:pos="4253"/>
          <w:tab w:val="left" w:pos="9639"/>
          <w:tab w:val="left" w:pos="10206"/>
          <w:tab w:val="left" w:pos="10490"/>
          <w:tab w:val="left" w:pos="10773"/>
        </w:tabs>
        <w:rPr>
          <w:rFonts w:ascii="Arial" w:hAnsi="Arial" w:cs="Arial"/>
          <w:color w:val="4F81BD"/>
          <w:sz w:val="20"/>
          <w:szCs w:val="20"/>
        </w:rPr>
      </w:pPr>
      <w:r w:rsidRPr="005E6A12">
        <w:rPr>
          <w:rFonts w:ascii="Arial" w:hAnsi="Arial" w:cs="Arial"/>
          <w:color w:val="4F81BD"/>
          <w:sz w:val="20"/>
          <w:szCs w:val="20"/>
        </w:rPr>
        <w:t xml:space="preserve">Compositore, pianista e critico musicale Italiano. Studi con Gedalge a Parigi e con Casella a Roma. </w:t>
      </w:r>
      <w:r w:rsidR="00504E9B">
        <w:rPr>
          <w:rFonts w:ascii="Arial" w:hAnsi="Arial" w:cs="Arial"/>
          <w:color w:val="4F81BD"/>
          <w:sz w:val="20"/>
          <w:szCs w:val="20"/>
        </w:rPr>
        <w:t xml:space="preserve">    </w:t>
      </w:r>
      <w:r w:rsidRPr="005E6A12">
        <w:rPr>
          <w:rFonts w:ascii="Arial" w:eastAsia="Calibri" w:hAnsi="Arial" w:cs="Arial"/>
          <w:color w:val="4F81BD"/>
          <w:sz w:val="20"/>
          <w:szCs w:val="20"/>
          <w:lang w:eastAsia="en-US"/>
        </w:rPr>
        <w:t xml:space="preserve">Insegnante, Direttore del Conservatorio e </w:t>
      </w:r>
      <w:r w:rsidRPr="005E6A12">
        <w:rPr>
          <w:rFonts w:ascii="Arial" w:hAnsi="Arial" w:cs="Arial"/>
          <w:color w:val="4F81BD"/>
          <w:sz w:val="20"/>
          <w:szCs w:val="20"/>
        </w:rPr>
        <w:t>Membro di giuria al Concorso Paganini di Genova.</w:t>
      </w:r>
    </w:p>
    <w:p w:rsidR="00AA4D85" w:rsidRPr="005E6A12" w:rsidRDefault="00C20FAD" w:rsidP="007E0117">
      <w:pPr>
        <w:tabs>
          <w:tab w:val="left" w:pos="4253"/>
          <w:tab w:val="left" w:pos="9639"/>
          <w:tab w:val="left" w:pos="10206"/>
          <w:tab w:val="left" w:pos="10490"/>
        </w:tabs>
        <w:rPr>
          <w:rFonts w:ascii="Arial" w:hAnsi="Arial" w:cs="Arial"/>
        </w:rPr>
      </w:pPr>
      <w:r w:rsidRPr="005E6A12">
        <w:rPr>
          <w:rFonts w:ascii="Arial" w:hAnsi="Arial" w:cs="Arial"/>
        </w:rPr>
        <w:t>Improvviso per viola e pf.</w:t>
      </w:r>
      <w:r w:rsidR="00AA4D85" w:rsidRPr="005E6A12">
        <w:rPr>
          <w:rFonts w:ascii="Arial" w:hAnsi="Arial" w:cs="Arial"/>
        </w:rPr>
        <w:t xml:space="preserve"> op. 46</w:t>
      </w:r>
      <w:r w:rsidRPr="005E6A12">
        <w:rPr>
          <w:rFonts w:ascii="Arial" w:hAnsi="Arial" w:cs="Arial"/>
        </w:rPr>
        <w:t xml:space="preserve"> (1966)</w:t>
      </w:r>
      <w:r w:rsidR="00143516" w:rsidRPr="005E6A12">
        <w:rPr>
          <w:rFonts w:ascii="Arial" w:hAnsi="Arial" w:cs="Arial"/>
        </w:rPr>
        <w:t xml:space="preserve">.   </w:t>
      </w:r>
    </w:p>
    <w:p w:rsidR="00C20FAD" w:rsidRPr="005E6A12" w:rsidRDefault="00143516" w:rsidP="007E0117">
      <w:pPr>
        <w:tabs>
          <w:tab w:val="left" w:pos="4253"/>
          <w:tab w:val="left" w:pos="9639"/>
          <w:tab w:val="left" w:pos="10206"/>
          <w:tab w:val="left" w:pos="10490"/>
        </w:tabs>
        <w:rPr>
          <w:rFonts w:ascii="Arial" w:hAnsi="Arial" w:cs="Arial"/>
        </w:rPr>
      </w:pPr>
      <w:r w:rsidRPr="005E6A12">
        <w:rPr>
          <w:rFonts w:ascii="Arial" w:hAnsi="Arial" w:cs="Arial"/>
        </w:rPr>
        <w:t>Ode sinfonica per viola e orch. da camera (1977, 15’).</w:t>
      </w:r>
    </w:p>
    <w:p w:rsidR="00F016E2" w:rsidRPr="005E6A12" w:rsidRDefault="00F016E2" w:rsidP="007E0117">
      <w:pPr>
        <w:tabs>
          <w:tab w:val="left" w:pos="4253"/>
          <w:tab w:val="left" w:pos="9639"/>
          <w:tab w:val="left" w:pos="10206"/>
          <w:tab w:val="left" w:pos="10490"/>
        </w:tabs>
        <w:rPr>
          <w:rFonts w:ascii="Arial" w:hAnsi="Arial" w:cs="Arial"/>
        </w:rPr>
      </w:pPr>
    </w:p>
    <w:p w:rsidR="00F016E2" w:rsidRPr="005E6A12" w:rsidRDefault="00F016E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w:t>
      </w:r>
      <w:r w:rsidR="009219B7" w:rsidRPr="005E6A12">
        <w:rPr>
          <w:rFonts w:ascii="Arial" w:hAnsi="Arial" w:cs="Arial"/>
          <w:color w:val="4F81BD"/>
          <w:u w:val="single"/>
        </w:rPr>
        <w:t xml:space="preserve">ORYN  </w:t>
      </w:r>
      <w:hyperlink r:id="rId78" w:tooltip="Roland Coryn (page does not exist)" w:history="1">
        <w:r w:rsidRPr="005E6A12">
          <w:rPr>
            <w:rFonts w:ascii="Arial" w:hAnsi="Arial" w:cs="Arial"/>
            <w:color w:val="4F81BD"/>
            <w:u w:val="single"/>
          </w:rPr>
          <w:t>Roland</w:t>
        </w:r>
      </w:hyperlink>
      <w:r w:rsidR="002F6DED" w:rsidRPr="005E6A12">
        <w:rPr>
          <w:rFonts w:ascii="Arial" w:hAnsi="Arial" w:cs="Arial"/>
          <w:color w:val="4F81BD"/>
          <w:u w:val="single"/>
        </w:rPr>
        <w:tab/>
      </w:r>
      <w:r w:rsidR="009219B7" w:rsidRPr="005E6A12">
        <w:rPr>
          <w:rFonts w:ascii="Arial" w:hAnsi="Arial" w:cs="Arial"/>
          <w:color w:val="4F81BD"/>
          <w:u w:val="single"/>
        </w:rPr>
        <w:t>Koetrijk, 21.12.1938</w:t>
      </w:r>
      <w:r w:rsidRPr="005E6A12">
        <w:rPr>
          <w:rFonts w:ascii="Arial" w:hAnsi="Arial" w:cs="Arial"/>
          <w:color w:val="4F81BD"/>
          <w:u w:val="single"/>
        </w:rPr>
        <w:t xml:space="preserve"> </w:t>
      </w:r>
    </w:p>
    <w:p w:rsidR="009219B7" w:rsidRPr="005E6A12" w:rsidRDefault="009219B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00DD7AC2" w:rsidRPr="005E6A12">
        <w:rPr>
          <w:rFonts w:ascii="Arial" w:hAnsi="Arial" w:cs="Arial"/>
          <w:color w:val="4F81BD"/>
          <w:sz w:val="20"/>
          <w:szCs w:val="20"/>
        </w:rPr>
        <w:t>, pianista e violinista</w:t>
      </w:r>
      <w:r w:rsidRPr="005E6A12">
        <w:rPr>
          <w:rFonts w:ascii="Arial" w:hAnsi="Arial" w:cs="Arial"/>
          <w:color w:val="4F81BD"/>
          <w:sz w:val="20"/>
          <w:szCs w:val="20"/>
        </w:rPr>
        <w:t xml:space="preserve"> belga, studi</w:t>
      </w:r>
      <w:r w:rsidR="00DD7AC2" w:rsidRPr="005E6A12">
        <w:rPr>
          <w:rFonts w:ascii="Arial" w:hAnsi="Arial" w:cs="Arial"/>
          <w:color w:val="4F81BD"/>
          <w:sz w:val="20"/>
          <w:szCs w:val="20"/>
        </w:rPr>
        <w:t xml:space="preserve"> all’Università di Gand. Insegnante di violino e pianoforte</w:t>
      </w:r>
      <w:r w:rsidR="001D0B95" w:rsidRPr="005E6A12">
        <w:rPr>
          <w:rFonts w:ascii="Arial" w:hAnsi="Arial" w:cs="Arial"/>
          <w:color w:val="4F81BD"/>
          <w:sz w:val="20"/>
          <w:szCs w:val="20"/>
        </w:rPr>
        <w:t xml:space="preserve"> </w:t>
      </w:r>
      <w:r w:rsidR="005112B6" w:rsidRPr="005E6A12">
        <w:rPr>
          <w:rFonts w:ascii="Arial" w:hAnsi="Arial" w:cs="Arial"/>
          <w:color w:val="4F81BD"/>
          <w:sz w:val="20"/>
          <w:szCs w:val="20"/>
        </w:rPr>
        <w:t xml:space="preserve">              </w:t>
      </w:r>
      <w:r w:rsidR="001D0B95" w:rsidRPr="005E6A12">
        <w:rPr>
          <w:rFonts w:ascii="Arial" w:hAnsi="Arial" w:cs="Arial"/>
          <w:color w:val="4F81BD"/>
          <w:sz w:val="20"/>
          <w:szCs w:val="20"/>
        </w:rPr>
        <w:t>all’Accademia Musicale di Harelbeke e di composizione all’Universita di Ghent.</w:t>
      </w:r>
    </w:p>
    <w:p w:rsidR="003D642C" w:rsidRPr="005E6A12" w:rsidRDefault="00A7715E" w:rsidP="007E0117">
      <w:pPr>
        <w:tabs>
          <w:tab w:val="left" w:pos="4253"/>
          <w:tab w:val="left" w:pos="9639"/>
          <w:tab w:val="left" w:pos="10206"/>
          <w:tab w:val="left" w:pos="10490"/>
        </w:tabs>
        <w:rPr>
          <w:rFonts w:ascii="Arial" w:hAnsi="Arial" w:cs="Arial"/>
        </w:rPr>
      </w:pPr>
      <w:r w:rsidRPr="005E6A12">
        <w:rPr>
          <w:rStyle w:val="Enfasigrassetto"/>
          <w:rFonts w:ascii="Arial" w:hAnsi="Arial" w:cs="Arial"/>
          <w:b w:val="0"/>
        </w:rPr>
        <w:t>1a Sonatina, op. 1</w:t>
      </w:r>
      <w:r w:rsidRPr="005E6A12">
        <w:rPr>
          <w:rFonts w:ascii="Arial" w:hAnsi="Arial" w:cs="Arial"/>
        </w:rPr>
        <w:t xml:space="preserve">, viola (1959, </w:t>
      </w:r>
      <w:r w:rsidRPr="005E6A12">
        <w:rPr>
          <w:rStyle w:val="works-time"/>
          <w:rFonts w:ascii="Arial" w:hAnsi="Arial" w:cs="Arial"/>
        </w:rPr>
        <w:t xml:space="preserve">6’40). </w:t>
      </w:r>
      <w:r w:rsidR="003D642C" w:rsidRPr="005E6A12">
        <w:rPr>
          <w:rStyle w:val="works-time"/>
          <w:rFonts w:ascii="Arial" w:hAnsi="Arial" w:cs="Arial"/>
        </w:rPr>
        <w:t xml:space="preserve"> </w:t>
      </w:r>
      <w:r w:rsidR="00185DA7" w:rsidRPr="005E6A12">
        <w:rPr>
          <w:rFonts w:ascii="Arial" w:hAnsi="Arial" w:cs="Arial"/>
        </w:rPr>
        <w:t>Viola e pf.:</w:t>
      </w:r>
      <w:r w:rsidR="003D642C" w:rsidRPr="005E6A12">
        <w:rPr>
          <w:rStyle w:val="Enfasigrassetto"/>
          <w:rFonts w:ascii="Arial" w:hAnsi="Arial" w:cs="Arial"/>
          <w:b w:val="0"/>
        </w:rPr>
        <w:t xml:space="preserve">   Sonata op. 32</w:t>
      </w:r>
      <w:r w:rsidR="003D642C" w:rsidRPr="005E6A12">
        <w:rPr>
          <w:rFonts w:ascii="Arial" w:hAnsi="Arial" w:cs="Arial"/>
        </w:rPr>
        <w:t xml:space="preserve"> (1984, 1</w:t>
      </w:r>
      <w:r w:rsidR="003D642C" w:rsidRPr="005E6A12">
        <w:rPr>
          <w:rStyle w:val="works-time"/>
          <w:rFonts w:ascii="Arial" w:hAnsi="Arial" w:cs="Arial"/>
        </w:rPr>
        <w:t>6’),</w:t>
      </w:r>
    </w:p>
    <w:p w:rsidR="00185DA7" w:rsidRPr="005E6A12" w:rsidRDefault="00F016E2" w:rsidP="007E0117">
      <w:pPr>
        <w:tabs>
          <w:tab w:val="left" w:pos="4253"/>
          <w:tab w:val="left" w:pos="9639"/>
          <w:tab w:val="left" w:pos="10206"/>
          <w:tab w:val="left" w:pos="10490"/>
        </w:tabs>
        <w:rPr>
          <w:rFonts w:ascii="Arial" w:hAnsi="Arial" w:cs="Arial"/>
        </w:rPr>
      </w:pPr>
      <w:r w:rsidRPr="005E6A12">
        <w:rPr>
          <w:rFonts w:ascii="Arial" w:hAnsi="Arial" w:cs="Arial"/>
        </w:rPr>
        <w:t>2</w:t>
      </w:r>
      <w:r w:rsidR="00C4586C" w:rsidRPr="005E6A12">
        <w:rPr>
          <w:rFonts w:ascii="Arial" w:hAnsi="Arial" w:cs="Arial"/>
        </w:rPr>
        <w:t>a</w:t>
      </w:r>
      <w:r w:rsidR="000E1ADA" w:rsidRPr="005E6A12">
        <w:rPr>
          <w:rFonts w:ascii="Arial" w:hAnsi="Arial" w:cs="Arial"/>
        </w:rPr>
        <w:t xml:space="preserve"> Im</w:t>
      </w:r>
      <w:r w:rsidR="00A7715E" w:rsidRPr="005E6A12">
        <w:rPr>
          <w:rFonts w:ascii="Arial" w:hAnsi="Arial" w:cs="Arial"/>
        </w:rPr>
        <w:t>p</w:t>
      </w:r>
      <w:r w:rsidR="000E1ADA" w:rsidRPr="005E6A12">
        <w:rPr>
          <w:rFonts w:ascii="Arial" w:hAnsi="Arial" w:cs="Arial"/>
        </w:rPr>
        <w:t>rovvisazion</w:t>
      </w:r>
      <w:r w:rsidR="00C4586C" w:rsidRPr="005E6A12">
        <w:rPr>
          <w:rFonts w:ascii="Arial" w:hAnsi="Arial" w:cs="Arial"/>
        </w:rPr>
        <w:t>e</w:t>
      </w:r>
      <w:r w:rsidR="00E03B65" w:rsidRPr="005E6A12">
        <w:rPr>
          <w:rFonts w:ascii="Arial" w:hAnsi="Arial" w:cs="Arial"/>
        </w:rPr>
        <w:t>,</w:t>
      </w:r>
      <w:r w:rsidR="000E1ADA" w:rsidRPr="005E6A12">
        <w:rPr>
          <w:rFonts w:ascii="Arial" w:hAnsi="Arial" w:cs="Arial"/>
        </w:rPr>
        <w:t xml:space="preserve"> op. 20,2</w:t>
      </w:r>
      <w:r w:rsidR="00E03B65" w:rsidRPr="005E6A12">
        <w:rPr>
          <w:rFonts w:ascii="Arial" w:hAnsi="Arial" w:cs="Arial"/>
        </w:rPr>
        <w:t xml:space="preserve"> </w:t>
      </w:r>
      <w:r w:rsidRPr="005E6A12">
        <w:rPr>
          <w:rFonts w:ascii="Arial" w:hAnsi="Arial" w:cs="Arial"/>
        </w:rPr>
        <w:t>(1979</w:t>
      </w:r>
      <w:r w:rsidR="00C4586C" w:rsidRPr="005E6A12">
        <w:rPr>
          <w:rFonts w:ascii="Arial" w:hAnsi="Arial" w:cs="Arial"/>
        </w:rPr>
        <w:t>, 4’15</w:t>
      </w:r>
      <w:r w:rsidRPr="005E6A12">
        <w:rPr>
          <w:rFonts w:ascii="Arial" w:hAnsi="Arial" w:cs="Arial"/>
        </w:rPr>
        <w:t>)</w:t>
      </w:r>
      <w:r w:rsidR="00E03B65" w:rsidRPr="005E6A12">
        <w:rPr>
          <w:rFonts w:ascii="Arial" w:hAnsi="Arial" w:cs="Arial"/>
        </w:rPr>
        <w:t xml:space="preserve">.   </w:t>
      </w:r>
    </w:p>
    <w:p w:rsidR="00C72F92" w:rsidRPr="005E6A12" w:rsidRDefault="00C72F92" w:rsidP="007E0117">
      <w:pPr>
        <w:tabs>
          <w:tab w:val="left" w:pos="4253"/>
          <w:tab w:val="left" w:pos="9639"/>
          <w:tab w:val="left" w:pos="10206"/>
          <w:tab w:val="left" w:pos="10490"/>
        </w:tabs>
        <w:rPr>
          <w:rFonts w:ascii="Arial" w:hAnsi="Arial" w:cs="Arial"/>
        </w:rPr>
      </w:pPr>
    </w:p>
    <w:p w:rsidR="0059448A" w:rsidRPr="005E6A12" w:rsidRDefault="005944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COULTHARD  Jean</w:t>
      </w:r>
      <w:r w:rsidR="002F6DED" w:rsidRPr="005E6A12">
        <w:rPr>
          <w:rFonts w:ascii="Arial" w:hAnsi="Arial" w:cs="Arial"/>
          <w:color w:val="4F81BD"/>
          <w:u w:val="single"/>
        </w:rPr>
        <w:tab/>
      </w:r>
      <w:r w:rsidRPr="005E6A12">
        <w:rPr>
          <w:rFonts w:ascii="Arial" w:hAnsi="Arial" w:cs="Arial"/>
          <w:color w:val="4F81BD"/>
          <w:u w:val="single"/>
        </w:rPr>
        <w:t>Vancouver, 10.2.1908 - ivi, 9.3.2000.</w:t>
      </w:r>
    </w:p>
    <w:p w:rsidR="00402A84" w:rsidRPr="005E6A12" w:rsidRDefault="00402A8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e pianista canadese. Allieva di Cherniavsky, V.Williams, Benjamin, G. Jacob e Wagenaar. </w:t>
      </w:r>
      <w:r w:rsidR="008B3F27" w:rsidRPr="005E6A12">
        <w:rPr>
          <w:rFonts w:ascii="Arial" w:hAnsi="Arial" w:cs="Arial"/>
          <w:color w:val="4F81BD"/>
          <w:sz w:val="20"/>
          <w:szCs w:val="20"/>
        </w:rPr>
        <w:t xml:space="preserve">                  </w:t>
      </w:r>
      <w:r w:rsidRPr="005E6A12">
        <w:rPr>
          <w:rFonts w:ascii="Arial" w:hAnsi="Arial" w:cs="Arial"/>
          <w:color w:val="4F81BD"/>
          <w:sz w:val="20"/>
          <w:szCs w:val="20"/>
        </w:rPr>
        <w:t>Insegnante all’Università della Colombia britannica.</w:t>
      </w:r>
    </w:p>
    <w:p w:rsidR="00D915CC" w:rsidRPr="005E6A12" w:rsidRDefault="00DB4522" w:rsidP="007E0117">
      <w:pPr>
        <w:tabs>
          <w:tab w:val="left" w:pos="4253"/>
          <w:tab w:val="left" w:pos="9639"/>
          <w:tab w:val="left" w:pos="10206"/>
          <w:tab w:val="left" w:pos="10490"/>
        </w:tabs>
        <w:rPr>
          <w:rFonts w:ascii="Arial" w:hAnsi="Arial" w:cs="Arial"/>
        </w:rPr>
      </w:pPr>
      <w:r w:rsidRPr="005E6A12">
        <w:rPr>
          <w:rFonts w:ascii="Arial" w:hAnsi="Arial" w:cs="Arial"/>
        </w:rPr>
        <w:t>Sonata r</w:t>
      </w:r>
      <w:r w:rsidR="0059448A" w:rsidRPr="005E6A12">
        <w:rPr>
          <w:rFonts w:ascii="Arial" w:hAnsi="Arial" w:cs="Arial"/>
        </w:rPr>
        <w:t>apsod</w:t>
      </w:r>
      <w:r w:rsidRPr="005E6A12">
        <w:rPr>
          <w:rFonts w:ascii="Arial" w:hAnsi="Arial" w:cs="Arial"/>
        </w:rPr>
        <w:t xml:space="preserve">y, </w:t>
      </w:r>
      <w:r w:rsidR="0059448A" w:rsidRPr="005E6A12">
        <w:rPr>
          <w:rFonts w:ascii="Arial" w:hAnsi="Arial" w:cs="Arial"/>
        </w:rPr>
        <w:t>viola</w:t>
      </w:r>
      <w:r w:rsidRPr="005E6A12">
        <w:rPr>
          <w:rFonts w:ascii="Arial" w:hAnsi="Arial" w:cs="Arial"/>
        </w:rPr>
        <w:t xml:space="preserve"> e pf</w:t>
      </w:r>
      <w:r w:rsidR="0059448A" w:rsidRPr="005E6A12">
        <w:rPr>
          <w:rFonts w:ascii="Arial" w:hAnsi="Arial" w:cs="Arial"/>
        </w:rPr>
        <w:t>.</w:t>
      </w:r>
      <w:r w:rsidRPr="005E6A12">
        <w:rPr>
          <w:rFonts w:ascii="Arial" w:hAnsi="Arial" w:cs="Arial"/>
        </w:rPr>
        <w:t xml:space="preserve"> </w:t>
      </w:r>
      <w:r w:rsidRPr="005E6A12">
        <w:rPr>
          <w:rFonts w:ascii="Arial" w:hAnsi="Arial" w:cs="Arial"/>
          <w:lang w:val="en-US"/>
        </w:rPr>
        <w:t>(19</w:t>
      </w:r>
      <w:r w:rsidR="00402A84" w:rsidRPr="005E6A12">
        <w:rPr>
          <w:rFonts w:ascii="Arial" w:hAnsi="Arial" w:cs="Arial"/>
          <w:lang w:val="en-US"/>
        </w:rPr>
        <w:t>62</w:t>
      </w:r>
      <w:r w:rsidRPr="005E6A12">
        <w:rPr>
          <w:rFonts w:ascii="Arial" w:hAnsi="Arial" w:cs="Arial"/>
          <w:lang w:val="en-US"/>
        </w:rPr>
        <w:t>, 17’).</w:t>
      </w:r>
      <w:r w:rsidR="007D04A1" w:rsidRPr="005E6A12">
        <w:rPr>
          <w:rFonts w:ascii="Arial" w:hAnsi="Arial" w:cs="Arial"/>
          <w:lang w:val="en-US"/>
        </w:rPr>
        <w:t xml:space="preserve">   </w:t>
      </w:r>
      <w:r w:rsidR="00D915CC" w:rsidRPr="005E6A12">
        <w:rPr>
          <w:rFonts w:ascii="Arial" w:hAnsi="Arial" w:cs="Arial"/>
          <w:lang w:val="en-US"/>
        </w:rPr>
        <w:t xml:space="preserve">When Music Sounds, viola e pf. </w:t>
      </w:r>
      <w:r w:rsidR="00D915CC" w:rsidRPr="005E6A12">
        <w:rPr>
          <w:rFonts w:ascii="Arial" w:hAnsi="Arial" w:cs="Arial"/>
        </w:rPr>
        <w:t>(1986).</w:t>
      </w:r>
    </w:p>
    <w:p w:rsidR="0059448A" w:rsidRPr="005E6A12" w:rsidRDefault="007D04A1" w:rsidP="007E0117">
      <w:pPr>
        <w:tabs>
          <w:tab w:val="left" w:pos="4253"/>
          <w:tab w:val="left" w:pos="9639"/>
          <w:tab w:val="left" w:pos="10206"/>
          <w:tab w:val="left" w:pos="10490"/>
        </w:tabs>
        <w:rPr>
          <w:rFonts w:ascii="Arial" w:hAnsi="Arial" w:cs="Arial"/>
        </w:rPr>
      </w:pPr>
      <w:r w:rsidRPr="005E6A12">
        <w:rPr>
          <w:rFonts w:ascii="Arial" w:hAnsi="Arial" w:cs="Arial"/>
        </w:rPr>
        <w:t>Meditation e 3 Danze</w:t>
      </w:r>
      <w:r w:rsidR="00D915CC" w:rsidRPr="005E6A12">
        <w:rPr>
          <w:rFonts w:ascii="Arial" w:hAnsi="Arial" w:cs="Arial"/>
        </w:rPr>
        <w:t>, viola e archi (1988).   Ode Sinfonica, viola e orch. (1977).</w:t>
      </w:r>
    </w:p>
    <w:p w:rsidR="00D915CC" w:rsidRPr="005E6A12" w:rsidRDefault="00D915CC" w:rsidP="007E0117">
      <w:pPr>
        <w:tabs>
          <w:tab w:val="left" w:pos="4253"/>
          <w:tab w:val="left" w:pos="9639"/>
          <w:tab w:val="left" w:pos="10206"/>
          <w:tab w:val="left" w:pos="10490"/>
        </w:tabs>
        <w:rPr>
          <w:rFonts w:ascii="Arial" w:hAnsi="Arial" w:cs="Arial"/>
        </w:rPr>
      </w:pPr>
    </w:p>
    <w:p w:rsidR="00420EA6" w:rsidRPr="00241196" w:rsidRDefault="00420EA6" w:rsidP="007E0117">
      <w:pPr>
        <w:tabs>
          <w:tab w:val="left" w:pos="4253"/>
          <w:tab w:val="left" w:pos="9639"/>
          <w:tab w:val="left" w:pos="10206"/>
          <w:tab w:val="left" w:pos="10490"/>
        </w:tabs>
        <w:rPr>
          <w:rFonts w:ascii="Arial" w:hAnsi="Arial" w:cs="Arial"/>
          <w:color w:val="4F81BD"/>
          <w:u w:val="single"/>
        </w:rPr>
      </w:pPr>
      <w:r w:rsidRPr="00241196">
        <w:rPr>
          <w:rFonts w:ascii="Arial" w:hAnsi="Arial" w:cs="Arial"/>
          <w:color w:val="4F81BD"/>
          <w:u w:val="single"/>
        </w:rPr>
        <w:t>COWELL  Henry Dixon</w:t>
      </w:r>
      <w:r w:rsidR="00E30EAF" w:rsidRPr="00241196">
        <w:rPr>
          <w:rFonts w:ascii="Arial" w:hAnsi="Arial" w:cs="Arial"/>
          <w:color w:val="4F81BD"/>
          <w:u w:val="single"/>
        </w:rPr>
        <w:t xml:space="preserve">                  </w:t>
      </w:r>
      <w:r w:rsidRPr="00241196">
        <w:rPr>
          <w:rFonts w:ascii="Arial" w:hAnsi="Arial" w:cs="Arial"/>
          <w:color w:val="4F81BD"/>
          <w:u w:val="single"/>
        </w:rPr>
        <w:t>Menlo Park, 2.3.1897 - Shady,10.12.1965.</w:t>
      </w:r>
    </w:p>
    <w:p w:rsidR="001E42AF" w:rsidRPr="005E6A12" w:rsidRDefault="001E42A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Pianista e compositore americano. A 5 anni prende lezioni di violino interrotti per il divorzio dei genitori </w:t>
      </w:r>
      <w:r w:rsidR="00504E9B">
        <w:rPr>
          <w:rFonts w:ascii="Arial" w:hAnsi="Arial" w:cs="Arial"/>
          <w:color w:val="4F81BD"/>
          <w:sz w:val="20"/>
          <w:szCs w:val="20"/>
        </w:rPr>
        <w:t xml:space="preserve">                       </w:t>
      </w:r>
      <w:r w:rsidRPr="005E6A12">
        <w:rPr>
          <w:rFonts w:ascii="Arial" w:hAnsi="Arial" w:cs="Arial"/>
          <w:color w:val="4F81BD"/>
          <w:sz w:val="20"/>
          <w:szCs w:val="20"/>
        </w:rPr>
        <w:t xml:space="preserve">nel 1903, scampa al terremoto di S. Francisco del 1906, gli muore la madre nel 1910. Va dai parenti. </w:t>
      </w:r>
      <w:r w:rsidR="00504E9B">
        <w:rPr>
          <w:rFonts w:ascii="Arial" w:hAnsi="Arial" w:cs="Arial"/>
          <w:color w:val="4F81BD"/>
          <w:sz w:val="20"/>
          <w:szCs w:val="20"/>
        </w:rPr>
        <w:t xml:space="preserve">                       </w:t>
      </w:r>
      <w:r w:rsidRPr="005E6A12">
        <w:rPr>
          <w:rFonts w:ascii="Arial" w:hAnsi="Arial" w:cs="Arial"/>
          <w:color w:val="4F81BD"/>
          <w:sz w:val="20"/>
          <w:szCs w:val="20"/>
        </w:rPr>
        <w:t xml:space="preserve">Evidenti i suoi disturbi nervosi, compra un pianoforte d’occasione, studia e si rilassa con armonie che lo </w:t>
      </w:r>
      <w:r w:rsidR="00504E9B">
        <w:rPr>
          <w:rFonts w:ascii="Arial" w:hAnsi="Arial" w:cs="Arial"/>
          <w:color w:val="4F81BD"/>
          <w:sz w:val="20"/>
          <w:szCs w:val="20"/>
        </w:rPr>
        <w:t xml:space="preserve">               </w:t>
      </w:r>
      <w:r w:rsidRPr="005E6A12">
        <w:rPr>
          <w:rFonts w:ascii="Arial" w:hAnsi="Arial" w:cs="Arial"/>
          <w:color w:val="4F81BD"/>
          <w:sz w:val="20"/>
          <w:szCs w:val="20"/>
        </w:rPr>
        <w:t xml:space="preserve">aiutano a </w:t>
      </w:r>
      <w:r w:rsidR="004155B4" w:rsidRPr="005E6A12">
        <w:rPr>
          <w:rFonts w:ascii="Arial" w:hAnsi="Arial" w:cs="Arial"/>
          <w:color w:val="4F81BD"/>
          <w:sz w:val="20"/>
          <w:szCs w:val="20"/>
        </w:rPr>
        <w:t xml:space="preserve"> </w:t>
      </w:r>
      <w:r w:rsidRPr="005E6A12">
        <w:rPr>
          <w:rFonts w:ascii="Arial" w:hAnsi="Arial" w:cs="Arial"/>
          <w:color w:val="4F81BD"/>
          <w:sz w:val="20"/>
          <w:szCs w:val="20"/>
        </w:rPr>
        <w:t xml:space="preserve">sopportare i suoi incubi e a lenire la sua distonia neurovegetativa. Nascono le prime </w:t>
      </w:r>
      <w:r w:rsidR="00504E9B">
        <w:rPr>
          <w:rFonts w:ascii="Arial" w:hAnsi="Arial" w:cs="Arial"/>
          <w:color w:val="4F81BD"/>
          <w:sz w:val="20"/>
          <w:szCs w:val="20"/>
        </w:rPr>
        <w:t xml:space="preserve">                   </w:t>
      </w:r>
      <w:r w:rsidRPr="005E6A12">
        <w:rPr>
          <w:rFonts w:ascii="Arial" w:hAnsi="Arial" w:cs="Arial"/>
          <w:color w:val="4F81BD"/>
          <w:sz w:val="20"/>
          <w:szCs w:val="20"/>
        </w:rPr>
        <w:t>composizioni e si esibisce in Concerto a San Francisco nel 1914. Nello stesso anno si iscrive all’Università di Berkeley, 2 anni dopo si</w:t>
      </w:r>
      <w:r w:rsidR="004155B4" w:rsidRPr="005E6A12">
        <w:rPr>
          <w:rFonts w:ascii="Arial" w:hAnsi="Arial" w:cs="Arial"/>
          <w:color w:val="4F81BD"/>
          <w:sz w:val="20"/>
          <w:szCs w:val="20"/>
        </w:rPr>
        <w:t xml:space="preserve"> </w:t>
      </w:r>
      <w:r w:rsidRPr="005E6A12">
        <w:rPr>
          <w:rFonts w:ascii="Arial" w:hAnsi="Arial" w:cs="Arial"/>
          <w:color w:val="4F81BD"/>
          <w:sz w:val="20"/>
          <w:szCs w:val="20"/>
        </w:rPr>
        <w:t>iscrive all’Istituto delle</w:t>
      </w:r>
      <w:r w:rsidR="00504E9B">
        <w:rPr>
          <w:rFonts w:ascii="Arial" w:hAnsi="Arial" w:cs="Arial"/>
          <w:color w:val="4F81BD"/>
          <w:sz w:val="20"/>
          <w:szCs w:val="20"/>
        </w:rPr>
        <w:t xml:space="preserve"> </w:t>
      </w:r>
      <w:r w:rsidRPr="005E6A12">
        <w:rPr>
          <w:rFonts w:ascii="Arial" w:hAnsi="Arial" w:cs="Arial"/>
          <w:color w:val="4F81BD"/>
          <w:sz w:val="20"/>
          <w:szCs w:val="20"/>
        </w:rPr>
        <w:t>Arti Musicali di New York, dove il pianista Leo Ornstein lo perfeziona dandogli inoltre</w:t>
      </w:r>
      <w:r w:rsidR="008B3F27" w:rsidRPr="005E6A12">
        <w:rPr>
          <w:rFonts w:ascii="Arial" w:hAnsi="Arial" w:cs="Arial"/>
          <w:color w:val="4F81BD"/>
          <w:sz w:val="20"/>
          <w:szCs w:val="20"/>
        </w:rPr>
        <w:t xml:space="preserve"> </w:t>
      </w:r>
      <w:r w:rsidRPr="005E6A12">
        <w:rPr>
          <w:rFonts w:ascii="Arial" w:hAnsi="Arial" w:cs="Arial"/>
          <w:color w:val="4F81BD"/>
          <w:sz w:val="20"/>
          <w:szCs w:val="20"/>
        </w:rPr>
        <w:t>pratici suggerimenti.</w:t>
      </w:r>
      <w:r w:rsidR="00504E9B">
        <w:rPr>
          <w:rFonts w:ascii="Arial" w:hAnsi="Arial" w:cs="Arial"/>
          <w:color w:val="4F81BD"/>
          <w:sz w:val="20"/>
          <w:szCs w:val="20"/>
        </w:rPr>
        <w:t xml:space="preserve"> </w:t>
      </w:r>
      <w:r w:rsidRPr="005E6A12">
        <w:rPr>
          <w:rFonts w:ascii="Arial" w:hAnsi="Arial" w:cs="Arial"/>
          <w:color w:val="4F81BD"/>
          <w:sz w:val="20"/>
          <w:szCs w:val="20"/>
        </w:rPr>
        <w:t>Nel 1918 conosce la possibile ragazza della sua vita… che poco dopo muore per incidente stradale.</w:t>
      </w:r>
      <w:r w:rsidR="00504E9B">
        <w:rPr>
          <w:rFonts w:ascii="Arial" w:hAnsi="Arial" w:cs="Arial"/>
          <w:color w:val="4F81BD"/>
          <w:sz w:val="20"/>
          <w:szCs w:val="20"/>
        </w:rPr>
        <w:t xml:space="preserve"> </w:t>
      </w:r>
      <w:r w:rsidRPr="005E6A12">
        <w:rPr>
          <w:rFonts w:ascii="Arial" w:hAnsi="Arial" w:cs="Arial"/>
          <w:color w:val="4F81BD"/>
          <w:sz w:val="20"/>
          <w:szCs w:val="20"/>
        </w:rPr>
        <w:t xml:space="preserve">Nel 1924, debutta alla Carnegie Hall, </w:t>
      </w:r>
      <w:r w:rsidR="005B5429">
        <w:rPr>
          <w:rFonts w:ascii="Arial" w:hAnsi="Arial" w:cs="Arial"/>
          <w:color w:val="4F81BD"/>
          <w:sz w:val="20"/>
          <w:szCs w:val="20"/>
        </w:rPr>
        <w:t xml:space="preserve">               </w:t>
      </w:r>
      <w:r w:rsidRPr="005E6A12">
        <w:rPr>
          <w:rFonts w:ascii="Arial" w:hAnsi="Arial" w:cs="Arial"/>
          <w:color w:val="4F81BD"/>
          <w:sz w:val="20"/>
          <w:szCs w:val="20"/>
        </w:rPr>
        <w:t xml:space="preserve">i suoni ottenuti dalle braccia e dai pugni chiusi, provocano critiche, ma la novità suscita interesse. </w:t>
      </w:r>
      <w:r w:rsidR="005B5429">
        <w:rPr>
          <w:rFonts w:ascii="Arial" w:hAnsi="Arial" w:cs="Arial"/>
          <w:color w:val="4F81BD"/>
          <w:sz w:val="20"/>
          <w:szCs w:val="20"/>
        </w:rPr>
        <w:t xml:space="preserve">                   </w:t>
      </w:r>
      <w:r w:rsidRPr="005E6A12">
        <w:rPr>
          <w:rFonts w:ascii="Arial" w:hAnsi="Arial" w:cs="Arial"/>
          <w:color w:val="4F81BD"/>
          <w:sz w:val="20"/>
          <w:szCs w:val="20"/>
        </w:rPr>
        <w:t>Nel 1929, concerti in Unione Sovietica (si dice, fatti di proposito, per dimostrare le barbarie dei capitalisti), nel 1932 è a Berlino dove si esibisce, scandalizzando per la sua (motivata) aggressività,</w:t>
      </w:r>
      <w:r w:rsidR="00504E9B">
        <w:rPr>
          <w:rFonts w:ascii="Arial" w:hAnsi="Arial" w:cs="Arial"/>
          <w:color w:val="4F81BD"/>
          <w:sz w:val="20"/>
          <w:szCs w:val="20"/>
        </w:rPr>
        <w:t xml:space="preserve"> </w:t>
      </w:r>
      <w:r w:rsidRPr="005E6A12">
        <w:rPr>
          <w:rFonts w:ascii="Arial" w:hAnsi="Arial" w:cs="Arial"/>
          <w:color w:val="4F81BD"/>
          <w:sz w:val="20"/>
          <w:szCs w:val="20"/>
        </w:rPr>
        <w:t>ma diventando sempre più oggetto</w:t>
      </w:r>
      <w:r w:rsidR="005B5429">
        <w:rPr>
          <w:rFonts w:ascii="Arial" w:hAnsi="Arial" w:cs="Arial"/>
          <w:color w:val="4F81BD"/>
          <w:sz w:val="20"/>
          <w:szCs w:val="20"/>
        </w:rPr>
        <w:t xml:space="preserve"> </w:t>
      </w:r>
      <w:r w:rsidRPr="005E6A12">
        <w:rPr>
          <w:rFonts w:ascii="Arial" w:hAnsi="Arial" w:cs="Arial"/>
          <w:color w:val="4F81BD"/>
          <w:sz w:val="20"/>
          <w:szCs w:val="20"/>
        </w:rPr>
        <w:t>d’interesse. Grazie ad una borsa di studio Guggenheim (devoluta per i suoi</w:t>
      </w:r>
      <w:r w:rsidR="00504E9B">
        <w:rPr>
          <w:rFonts w:ascii="Arial" w:hAnsi="Arial" w:cs="Arial"/>
          <w:color w:val="4F81BD"/>
          <w:sz w:val="20"/>
          <w:szCs w:val="20"/>
        </w:rPr>
        <w:t xml:space="preserve"> </w:t>
      </w:r>
      <w:r w:rsidRPr="005E6A12">
        <w:rPr>
          <w:rFonts w:ascii="Arial" w:hAnsi="Arial" w:cs="Arial"/>
          <w:color w:val="4F81BD"/>
          <w:sz w:val="20"/>
          <w:szCs w:val="20"/>
        </w:rPr>
        <w:t xml:space="preserve">corsi </w:t>
      </w:r>
      <w:r w:rsidR="005B5429">
        <w:rPr>
          <w:rFonts w:ascii="Arial" w:hAnsi="Arial" w:cs="Arial"/>
          <w:color w:val="4F81BD"/>
          <w:sz w:val="20"/>
          <w:szCs w:val="20"/>
        </w:rPr>
        <w:t xml:space="preserve"> </w:t>
      </w:r>
      <w:r w:rsidRPr="005E6A12">
        <w:rPr>
          <w:rFonts w:ascii="Arial" w:hAnsi="Arial" w:cs="Arial"/>
          <w:color w:val="4F81BD"/>
          <w:sz w:val="20"/>
          <w:szCs w:val="20"/>
        </w:rPr>
        <w:t xml:space="preserve">sulla musica irlandese, giapponese, cinese, indiana, degli Appalacchiani), può ancora perfezionarsi e nello stesso tempo </w:t>
      </w:r>
      <w:r w:rsidR="008B3F27" w:rsidRPr="005E6A12">
        <w:rPr>
          <w:rFonts w:ascii="Arial" w:hAnsi="Arial" w:cs="Arial"/>
          <w:color w:val="4F81BD"/>
          <w:sz w:val="20"/>
          <w:szCs w:val="20"/>
        </w:rPr>
        <w:t xml:space="preserve">per </w:t>
      </w:r>
      <w:r w:rsidRPr="005E6A12">
        <w:rPr>
          <w:rFonts w:ascii="Arial" w:hAnsi="Arial" w:cs="Arial"/>
          <w:color w:val="4F81BD"/>
          <w:sz w:val="20"/>
          <w:szCs w:val="20"/>
        </w:rPr>
        <w:t>innamorarsi della seconda ragazza della sua vita, che non potrà seguirlo in America per il veto dei nazisti.</w:t>
      </w:r>
      <w:r w:rsidR="002F6DED" w:rsidRPr="005E6A12">
        <w:rPr>
          <w:rFonts w:ascii="Arial" w:hAnsi="Arial" w:cs="Arial"/>
          <w:color w:val="4F81BD"/>
          <w:sz w:val="20"/>
          <w:szCs w:val="20"/>
        </w:rPr>
        <w:t xml:space="preserve"> </w:t>
      </w:r>
      <w:r w:rsidRPr="005E6A12">
        <w:rPr>
          <w:rFonts w:ascii="Arial" w:hAnsi="Arial" w:cs="Arial"/>
          <w:color w:val="4F81BD"/>
          <w:sz w:val="20"/>
          <w:szCs w:val="20"/>
        </w:rPr>
        <w:t>Tornato in patria diverrà Organizzatore dell’Associazione panamericana dei compositori, aiutando finanziariamente,</w:t>
      </w:r>
      <w:r w:rsidR="002F6DED" w:rsidRPr="005E6A12">
        <w:rPr>
          <w:rFonts w:ascii="Arial" w:hAnsi="Arial" w:cs="Arial"/>
          <w:color w:val="4F81BD"/>
          <w:sz w:val="20"/>
          <w:szCs w:val="20"/>
        </w:rPr>
        <w:t xml:space="preserve"> </w:t>
      </w:r>
      <w:r w:rsidRPr="005E6A12">
        <w:rPr>
          <w:rFonts w:ascii="Arial" w:hAnsi="Arial" w:cs="Arial"/>
          <w:color w:val="4F81BD"/>
          <w:sz w:val="20"/>
          <w:szCs w:val="20"/>
        </w:rPr>
        <w:t>ma anonimamente, gli emergenti, per fare qualche nome: Gershwin, Chavez, Crawford,</w:t>
      </w:r>
      <w:r w:rsidR="005B5429">
        <w:rPr>
          <w:rFonts w:ascii="Arial" w:hAnsi="Arial" w:cs="Arial"/>
          <w:color w:val="4F81BD"/>
          <w:sz w:val="20"/>
          <w:szCs w:val="20"/>
        </w:rPr>
        <w:t xml:space="preserve"> </w:t>
      </w:r>
      <w:r w:rsidRPr="005E6A12">
        <w:rPr>
          <w:rFonts w:ascii="Arial" w:hAnsi="Arial" w:cs="Arial"/>
          <w:color w:val="4F81BD"/>
          <w:sz w:val="20"/>
          <w:szCs w:val="20"/>
        </w:rPr>
        <w:t>Ruggles, Varèse, Ives… Nel 1936, Cowell venne arrestato nella sua casa di Menlo Park, viveva con una ragazza</w:t>
      </w:r>
      <w:r w:rsidR="00504E9B">
        <w:rPr>
          <w:rFonts w:ascii="Arial" w:hAnsi="Arial" w:cs="Arial"/>
          <w:color w:val="4F81BD"/>
          <w:sz w:val="20"/>
          <w:szCs w:val="20"/>
        </w:rPr>
        <w:t xml:space="preserve"> </w:t>
      </w:r>
      <w:r w:rsidRPr="005E6A12">
        <w:rPr>
          <w:rFonts w:ascii="Arial" w:hAnsi="Arial" w:cs="Arial"/>
          <w:color w:val="4F81BD"/>
          <w:sz w:val="20"/>
          <w:szCs w:val="20"/>
        </w:rPr>
        <w:t>di 17 anni, ve</w:t>
      </w:r>
      <w:r w:rsidR="00A71F0E" w:rsidRPr="005E6A12">
        <w:rPr>
          <w:rFonts w:ascii="Arial" w:hAnsi="Arial" w:cs="Arial"/>
          <w:color w:val="4F81BD"/>
          <w:sz w:val="20"/>
          <w:szCs w:val="20"/>
        </w:rPr>
        <w:t>n</w:t>
      </w:r>
      <w:r w:rsidRPr="005E6A12">
        <w:rPr>
          <w:rFonts w:ascii="Arial" w:hAnsi="Arial" w:cs="Arial"/>
          <w:color w:val="4F81BD"/>
          <w:sz w:val="20"/>
          <w:szCs w:val="20"/>
        </w:rPr>
        <w:t>ne</w:t>
      </w:r>
      <w:r w:rsidR="002F6DED" w:rsidRPr="005E6A12">
        <w:rPr>
          <w:rFonts w:ascii="Arial" w:hAnsi="Arial" w:cs="Arial"/>
          <w:color w:val="4F81BD"/>
          <w:sz w:val="20"/>
          <w:szCs w:val="20"/>
        </w:rPr>
        <w:t xml:space="preserve"> </w:t>
      </w:r>
      <w:r w:rsidRPr="005E6A12">
        <w:rPr>
          <w:rFonts w:ascii="Arial" w:hAnsi="Arial" w:cs="Arial"/>
          <w:color w:val="4F81BD"/>
          <w:sz w:val="20"/>
          <w:szCs w:val="20"/>
        </w:rPr>
        <w:t>condannato per abuso di minorenne a 15 anni di prigione, a San Quintino.</w:t>
      </w:r>
      <w:r w:rsidR="005B5429">
        <w:rPr>
          <w:rFonts w:ascii="Arial" w:hAnsi="Arial" w:cs="Arial"/>
          <w:color w:val="4F81BD"/>
          <w:sz w:val="20"/>
          <w:szCs w:val="20"/>
        </w:rPr>
        <w:t xml:space="preserve"> </w:t>
      </w:r>
      <w:r w:rsidRPr="005E6A12">
        <w:rPr>
          <w:rFonts w:ascii="Arial" w:hAnsi="Arial" w:cs="Arial"/>
          <w:color w:val="4F81BD"/>
          <w:sz w:val="20"/>
          <w:szCs w:val="20"/>
        </w:rPr>
        <w:t>Qui compone,</w:t>
      </w:r>
      <w:r w:rsidR="00504E9B">
        <w:rPr>
          <w:rFonts w:ascii="Arial" w:hAnsi="Arial" w:cs="Arial"/>
          <w:color w:val="4F81BD"/>
          <w:sz w:val="20"/>
          <w:szCs w:val="20"/>
        </w:rPr>
        <w:t xml:space="preserve"> </w:t>
      </w:r>
      <w:r w:rsidRPr="005E6A12">
        <w:rPr>
          <w:rFonts w:ascii="Arial" w:hAnsi="Arial" w:cs="Arial"/>
          <w:color w:val="4F81BD"/>
          <w:sz w:val="20"/>
          <w:szCs w:val="20"/>
        </w:rPr>
        <w:t>scrive 2 libri,</w:t>
      </w:r>
      <w:r w:rsidR="002F6DED" w:rsidRPr="005E6A12">
        <w:rPr>
          <w:rFonts w:ascii="Arial" w:hAnsi="Arial" w:cs="Arial"/>
          <w:color w:val="4F81BD"/>
          <w:sz w:val="20"/>
          <w:szCs w:val="20"/>
        </w:rPr>
        <w:t xml:space="preserve"> </w:t>
      </w:r>
      <w:r w:rsidRPr="005E6A12">
        <w:rPr>
          <w:rFonts w:ascii="Arial" w:hAnsi="Arial" w:cs="Arial"/>
          <w:color w:val="4F81BD"/>
          <w:sz w:val="20"/>
          <w:szCs w:val="20"/>
        </w:rPr>
        <w:t>organizza un’orchestra, ma dopo 4 anni di detenzione, viene liberato sulla parola, grazie ad una campagna a sua favore di musicisti e dell’etnologa Sidney Robertson, che diventa sua moglie al ritorno in</w:t>
      </w:r>
      <w:r w:rsidR="00504E9B">
        <w:rPr>
          <w:rFonts w:ascii="Arial" w:hAnsi="Arial" w:cs="Arial"/>
          <w:color w:val="4F81BD"/>
          <w:sz w:val="20"/>
          <w:szCs w:val="20"/>
        </w:rPr>
        <w:t xml:space="preserve"> </w:t>
      </w:r>
      <w:r w:rsidRPr="005E6A12">
        <w:rPr>
          <w:rFonts w:ascii="Arial" w:hAnsi="Arial" w:cs="Arial"/>
          <w:color w:val="4F81BD"/>
          <w:sz w:val="20"/>
          <w:szCs w:val="20"/>
        </w:rPr>
        <w:t>California, nel 1942.</w:t>
      </w:r>
    </w:p>
    <w:p w:rsidR="009F3DDD" w:rsidRPr="005E6A12" w:rsidRDefault="00C72964" w:rsidP="007E0117">
      <w:pPr>
        <w:tabs>
          <w:tab w:val="left" w:pos="4253"/>
          <w:tab w:val="left" w:pos="9639"/>
          <w:tab w:val="left" w:pos="10206"/>
          <w:tab w:val="left" w:pos="10490"/>
        </w:tabs>
        <w:rPr>
          <w:rFonts w:ascii="Arial" w:hAnsi="Arial" w:cs="Arial"/>
          <w:lang w:val="en-US"/>
        </w:rPr>
      </w:pPr>
      <w:r w:rsidRPr="005E6A12">
        <w:rPr>
          <w:rFonts w:ascii="Arial" w:hAnsi="Arial" w:cs="Arial"/>
        </w:rPr>
        <w:t>Inno n° 7</w:t>
      </w:r>
      <w:r w:rsidR="001E42AF" w:rsidRPr="005E6A12">
        <w:rPr>
          <w:rFonts w:ascii="Arial" w:hAnsi="Arial" w:cs="Arial"/>
        </w:rPr>
        <w:t>,</w:t>
      </w:r>
      <w:r w:rsidRPr="005E6A12">
        <w:rPr>
          <w:rFonts w:ascii="Arial" w:hAnsi="Arial" w:cs="Arial"/>
        </w:rPr>
        <w:t xml:space="preserve"> </w:t>
      </w:r>
      <w:r w:rsidR="007662DB" w:rsidRPr="005E6A12">
        <w:rPr>
          <w:rFonts w:ascii="Arial" w:hAnsi="Arial" w:cs="Arial"/>
        </w:rPr>
        <w:t>viola</w:t>
      </w:r>
      <w:r w:rsidRPr="005E6A12">
        <w:rPr>
          <w:rFonts w:ascii="Arial" w:hAnsi="Arial" w:cs="Arial"/>
        </w:rPr>
        <w:t xml:space="preserve"> e pf</w:t>
      </w:r>
      <w:r w:rsidR="009F3DDD" w:rsidRPr="005E6A12">
        <w:rPr>
          <w:rFonts w:ascii="Arial" w:hAnsi="Arial" w:cs="Arial"/>
        </w:rPr>
        <w:t xml:space="preserve">.   </w:t>
      </w:r>
      <w:r w:rsidR="00F016E2" w:rsidRPr="005E6A12">
        <w:rPr>
          <w:rFonts w:ascii="Arial" w:hAnsi="Arial" w:cs="Arial"/>
          <w:lang w:val="en-US"/>
        </w:rPr>
        <w:t xml:space="preserve">Hymn and Fuguing Tune </w:t>
      </w:r>
      <w:r w:rsidR="009F3DDD" w:rsidRPr="005E6A12">
        <w:rPr>
          <w:rFonts w:ascii="Arial" w:hAnsi="Arial" w:cs="Arial"/>
          <w:lang w:val="en-US"/>
        </w:rPr>
        <w:t>n°</w:t>
      </w:r>
      <w:r w:rsidR="00F016E2" w:rsidRPr="005E6A12">
        <w:rPr>
          <w:rFonts w:ascii="Arial" w:hAnsi="Arial" w:cs="Arial"/>
          <w:lang w:val="en-US"/>
        </w:rPr>
        <w:t xml:space="preserve"> 7</w:t>
      </w:r>
      <w:r w:rsidR="009F3DDD" w:rsidRPr="005E6A12">
        <w:rPr>
          <w:rFonts w:ascii="Arial" w:hAnsi="Arial" w:cs="Arial"/>
          <w:lang w:val="en-US"/>
        </w:rPr>
        <w:t xml:space="preserve">, </w:t>
      </w:r>
      <w:r w:rsidR="00F016E2" w:rsidRPr="005E6A12">
        <w:rPr>
          <w:rFonts w:ascii="Arial" w:hAnsi="Arial" w:cs="Arial"/>
          <w:lang w:val="en-US"/>
        </w:rPr>
        <w:t xml:space="preserve">viola </w:t>
      </w:r>
      <w:r w:rsidR="009F3DDD" w:rsidRPr="005E6A12">
        <w:rPr>
          <w:rFonts w:ascii="Arial" w:hAnsi="Arial" w:cs="Arial"/>
          <w:lang w:val="en-US"/>
        </w:rPr>
        <w:t xml:space="preserve">e pf. </w:t>
      </w:r>
      <w:r w:rsidR="00F016E2" w:rsidRPr="005E6A12">
        <w:rPr>
          <w:rFonts w:ascii="Arial" w:hAnsi="Arial" w:cs="Arial"/>
          <w:lang w:val="en-US"/>
        </w:rPr>
        <w:t>(1946)</w:t>
      </w:r>
      <w:r w:rsidR="009F3DDD" w:rsidRPr="005E6A12">
        <w:rPr>
          <w:rFonts w:ascii="Arial" w:hAnsi="Arial" w:cs="Arial"/>
          <w:lang w:val="en-US"/>
        </w:rPr>
        <w:t>.</w:t>
      </w:r>
    </w:p>
    <w:p w:rsidR="00F016E2" w:rsidRPr="005E6A12" w:rsidRDefault="00F016E2"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Variations on Thirds</w:t>
      </w:r>
      <w:r w:rsidR="009F3DDD" w:rsidRPr="005E6A12">
        <w:rPr>
          <w:rFonts w:ascii="Arial" w:hAnsi="Arial" w:cs="Arial"/>
          <w:lang w:val="en-US"/>
        </w:rPr>
        <w:t xml:space="preserve">, 2 viole e orch d’archi </w:t>
      </w:r>
      <w:r w:rsidRPr="005E6A12">
        <w:rPr>
          <w:rFonts w:ascii="Arial" w:hAnsi="Arial" w:cs="Arial"/>
          <w:lang w:val="en-US"/>
        </w:rPr>
        <w:t>(1960)</w:t>
      </w:r>
      <w:r w:rsidR="009F3DDD" w:rsidRPr="005E6A12">
        <w:rPr>
          <w:rFonts w:ascii="Arial" w:hAnsi="Arial" w:cs="Arial"/>
          <w:lang w:val="en-US"/>
        </w:rPr>
        <w:t>.</w:t>
      </w:r>
      <w:r w:rsidRPr="005E6A12">
        <w:rPr>
          <w:rFonts w:ascii="Arial" w:hAnsi="Arial" w:cs="Arial"/>
          <w:lang w:val="en-US"/>
        </w:rPr>
        <w:t xml:space="preserve"> </w:t>
      </w:r>
    </w:p>
    <w:p w:rsidR="005C4C58" w:rsidRPr="005E6A12" w:rsidRDefault="005C4C58" w:rsidP="007E0117">
      <w:pPr>
        <w:tabs>
          <w:tab w:val="left" w:pos="4253"/>
          <w:tab w:val="left" w:pos="9639"/>
          <w:tab w:val="left" w:pos="10206"/>
          <w:tab w:val="left" w:pos="10490"/>
        </w:tabs>
        <w:rPr>
          <w:rFonts w:ascii="Arial" w:hAnsi="Arial" w:cs="Arial"/>
          <w:lang w:val="en-US"/>
        </w:rPr>
      </w:pPr>
    </w:p>
    <w:p w:rsidR="0064209F" w:rsidRPr="005E6A12" w:rsidRDefault="0064209F"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COX  Harry</w:t>
      </w:r>
      <w:r w:rsidRPr="005E6A12">
        <w:rPr>
          <w:rFonts w:ascii="Arial" w:hAnsi="Arial" w:cs="Arial"/>
          <w:color w:val="4F81BD"/>
          <w:u w:val="single"/>
          <w:lang w:val="en-US"/>
        </w:rPr>
        <w:tab/>
        <w:t>Amsterdam, 16.4.1923</w:t>
      </w:r>
      <w:r w:rsidR="0034309C" w:rsidRPr="005E6A12">
        <w:rPr>
          <w:rFonts w:ascii="Arial" w:hAnsi="Arial" w:cs="Arial"/>
          <w:color w:val="4F81BD"/>
          <w:u w:val="single"/>
          <w:lang w:val="en-US"/>
        </w:rPr>
        <w:t xml:space="preserve"> - 6.10.2009.</w:t>
      </w:r>
    </w:p>
    <w:p w:rsidR="0064209F" w:rsidRPr="005E6A12" w:rsidRDefault="0064209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concertista di pianoforte </w:t>
      </w:r>
      <w:r w:rsidR="0034309C" w:rsidRPr="005E6A12">
        <w:rPr>
          <w:rFonts w:ascii="Arial" w:hAnsi="Arial" w:cs="Arial"/>
          <w:color w:val="4F81BD"/>
          <w:sz w:val="20"/>
          <w:szCs w:val="20"/>
        </w:rPr>
        <w:t>olandese</w:t>
      </w:r>
      <w:r w:rsidRPr="005E6A12">
        <w:rPr>
          <w:rFonts w:ascii="Arial" w:hAnsi="Arial" w:cs="Arial"/>
          <w:color w:val="4F81BD"/>
          <w:sz w:val="20"/>
          <w:szCs w:val="20"/>
        </w:rPr>
        <w:t xml:space="preserve">, allievo di de Jong, Candael, Wismer e Lipatti. </w:t>
      </w:r>
      <w:r w:rsidR="008B3F27" w:rsidRPr="005E6A12">
        <w:rPr>
          <w:rFonts w:ascii="Arial" w:hAnsi="Arial" w:cs="Arial"/>
          <w:color w:val="4F81BD"/>
          <w:sz w:val="20"/>
          <w:szCs w:val="20"/>
        </w:rPr>
        <w:t xml:space="preserve">                                                            </w:t>
      </w:r>
      <w:r w:rsidRPr="005E6A12">
        <w:rPr>
          <w:rFonts w:ascii="Arial" w:hAnsi="Arial" w:cs="Arial"/>
          <w:color w:val="4F81BD"/>
          <w:sz w:val="20"/>
          <w:szCs w:val="20"/>
        </w:rPr>
        <w:t>A Parigi perfezionamento con N. Boulanger.</w:t>
      </w:r>
    </w:p>
    <w:p w:rsidR="0064209F" w:rsidRPr="005E6A12" w:rsidRDefault="0064209F" w:rsidP="007E0117">
      <w:pPr>
        <w:tabs>
          <w:tab w:val="left" w:pos="4253"/>
          <w:tab w:val="left" w:pos="9639"/>
          <w:tab w:val="left" w:pos="10206"/>
          <w:tab w:val="left" w:pos="10490"/>
        </w:tabs>
        <w:rPr>
          <w:rFonts w:ascii="Arial" w:hAnsi="Arial" w:cs="Arial"/>
        </w:rPr>
      </w:pPr>
      <w:r w:rsidRPr="005E6A12">
        <w:rPr>
          <w:rFonts w:ascii="Arial" w:hAnsi="Arial" w:cs="Arial"/>
        </w:rPr>
        <w:t>Quintetto per vl. v</w:t>
      </w:r>
      <w:r w:rsidR="002F6DED" w:rsidRPr="005E6A12">
        <w:rPr>
          <w:rFonts w:ascii="Arial" w:hAnsi="Arial" w:cs="Arial"/>
        </w:rPr>
        <w:t>io</w:t>
      </w:r>
      <w:r w:rsidRPr="005E6A12">
        <w:rPr>
          <w:rFonts w:ascii="Arial" w:hAnsi="Arial" w:cs="Arial"/>
        </w:rPr>
        <w:t>la</w:t>
      </w:r>
      <w:r w:rsidR="002F6DED" w:rsidRPr="005E6A12">
        <w:rPr>
          <w:rFonts w:ascii="Arial" w:hAnsi="Arial" w:cs="Arial"/>
        </w:rPr>
        <w:t>,</w:t>
      </w:r>
      <w:r w:rsidRPr="005E6A12">
        <w:rPr>
          <w:rFonts w:ascii="Arial" w:hAnsi="Arial" w:cs="Arial"/>
        </w:rPr>
        <w:t xml:space="preserve"> vcl. fl. e arpa (1952).</w:t>
      </w:r>
    </w:p>
    <w:p w:rsidR="00244C29" w:rsidRPr="005E6A12" w:rsidRDefault="00244C29" w:rsidP="007E0117">
      <w:pPr>
        <w:tabs>
          <w:tab w:val="left" w:pos="4253"/>
          <w:tab w:val="left" w:pos="9639"/>
          <w:tab w:val="left" w:pos="10206"/>
          <w:tab w:val="left" w:pos="10490"/>
        </w:tabs>
        <w:rPr>
          <w:rFonts w:ascii="Arial" w:hAnsi="Arial" w:cs="Arial"/>
        </w:rPr>
      </w:pPr>
    </w:p>
    <w:p w:rsidR="00E30EAF" w:rsidRPr="005E6A12" w:rsidRDefault="00420911"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CRAS  Jean-Emile-Paul</w:t>
      </w:r>
      <w:r w:rsidR="00E30EAF" w:rsidRPr="005E6A12">
        <w:rPr>
          <w:rFonts w:ascii="Arial" w:hAnsi="Arial" w:cs="Arial"/>
          <w:color w:val="4F81BD"/>
          <w:u w:val="single"/>
          <w:lang w:val="fr-FR"/>
        </w:rPr>
        <w:t xml:space="preserve">                 </w:t>
      </w:r>
      <w:r w:rsidRPr="005E6A12">
        <w:rPr>
          <w:rFonts w:ascii="Arial" w:hAnsi="Arial" w:cs="Arial"/>
          <w:color w:val="4F81BD"/>
          <w:u w:val="single"/>
          <w:lang w:val="fr-FR"/>
        </w:rPr>
        <w:t>Brest, 22.5.1879 - Brest, 14.9.1932.</w:t>
      </w:r>
      <w:r w:rsidR="00E30EAF" w:rsidRPr="005E6A12">
        <w:rPr>
          <w:rFonts w:ascii="Arial" w:hAnsi="Arial" w:cs="Arial"/>
          <w:color w:val="4F81BD"/>
          <w:u w:val="single"/>
          <w:lang w:val="fr-FR"/>
        </w:rPr>
        <w:t xml:space="preserve">                        </w:t>
      </w:r>
    </w:p>
    <w:p w:rsidR="00420911" w:rsidRPr="005E6A12" w:rsidRDefault="0042091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comandante di una corazzata e Contrammiraglio di marina. Amico di Duparc</w:t>
      </w:r>
      <w:r w:rsidR="00E30EAF" w:rsidRPr="005E6A12">
        <w:rPr>
          <w:rFonts w:ascii="Arial" w:hAnsi="Arial" w:cs="Arial"/>
          <w:color w:val="4F81BD"/>
          <w:sz w:val="20"/>
          <w:szCs w:val="20"/>
        </w:rPr>
        <w:t>,</w:t>
      </w:r>
      <w:r w:rsidRPr="005E6A12">
        <w:rPr>
          <w:rFonts w:ascii="Arial" w:hAnsi="Arial" w:cs="Arial"/>
          <w:color w:val="4F81BD"/>
          <w:sz w:val="20"/>
          <w:szCs w:val="20"/>
        </w:rPr>
        <w:t xml:space="preserve"> che lo iniziò </w:t>
      </w:r>
      <w:r w:rsidR="00504E9B">
        <w:rPr>
          <w:rFonts w:ascii="Arial" w:hAnsi="Arial" w:cs="Arial"/>
          <w:color w:val="4F81BD"/>
          <w:sz w:val="20"/>
          <w:szCs w:val="20"/>
        </w:rPr>
        <w:t xml:space="preserve">             </w:t>
      </w:r>
      <w:r w:rsidRPr="005E6A12">
        <w:rPr>
          <w:rFonts w:ascii="Arial" w:hAnsi="Arial" w:cs="Arial"/>
          <w:color w:val="4F81BD"/>
          <w:sz w:val="20"/>
          <w:szCs w:val="20"/>
        </w:rPr>
        <w:t>alla</w:t>
      </w:r>
      <w:r w:rsidR="00504E9B">
        <w:rPr>
          <w:rFonts w:ascii="Arial" w:hAnsi="Arial" w:cs="Arial"/>
          <w:color w:val="4F81BD"/>
          <w:sz w:val="20"/>
          <w:szCs w:val="20"/>
        </w:rPr>
        <w:t xml:space="preserve"> </w:t>
      </w:r>
      <w:r w:rsidRPr="005E6A12">
        <w:rPr>
          <w:rFonts w:ascii="Arial" w:hAnsi="Arial" w:cs="Arial"/>
          <w:color w:val="4F81BD"/>
          <w:sz w:val="20"/>
          <w:szCs w:val="20"/>
        </w:rPr>
        <w:t>Musica. Cras componeva da autodidatta già dagli anni del Liceo.</w:t>
      </w:r>
    </w:p>
    <w:p w:rsidR="00780431" w:rsidRPr="005E6A12" w:rsidRDefault="00420911"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(1900).</w:t>
      </w:r>
      <w:r w:rsidR="00244C29" w:rsidRPr="005E6A12">
        <w:rPr>
          <w:rFonts w:ascii="Arial" w:hAnsi="Arial" w:cs="Arial"/>
        </w:rPr>
        <w:t xml:space="preserve">   L'âme, 2a Sonata per viola e pf. (1900)</w:t>
      </w:r>
      <w:r w:rsidR="00780431" w:rsidRPr="005E6A12">
        <w:rPr>
          <w:rFonts w:ascii="Arial" w:hAnsi="Arial" w:cs="Arial"/>
        </w:rPr>
        <w:t>.</w:t>
      </w:r>
    </w:p>
    <w:p w:rsidR="00780431" w:rsidRPr="005E6A12" w:rsidRDefault="00780431" w:rsidP="007E0117">
      <w:pPr>
        <w:tabs>
          <w:tab w:val="left" w:pos="4253"/>
          <w:tab w:val="left" w:pos="9639"/>
          <w:tab w:val="left" w:pos="10206"/>
          <w:tab w:val="left" w:pos="10490"/>
        </w:tabs>
        <w:rPr>
          <w:rFonts w:ascii="Arial" w:hAnsi="Arial" w:cs="Arial"/>
        </w:rPr>
      </w:pPr>
    </w:p>
    <w:p w:rsidR="00C72964" w:rsidRPr="005E6A12" w:rsidRDefault="00C7296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CRESTON   Paul</w:t>
      </w:r>
      <w:r w:rsidR="003D65AC" w:rsidRPr="005E6A12">
        <w:rPr>
          <w:rFonts w:ascii="Arial" w:hAnsi="Arial" w:cs="Arial"/>
          <w:color w:val="4F81BD"/>
          <w:u w:val="single"/>
        </w:rPr>
        <w:tab/>
      </w:r>
      <w:r w:rsidRPr="005E6A12">
        <w:rPr>
          <w:rFonts w:ascii="Arial" w:hAnsi="Arial" w:cs="Arial"/>
          <w:color w:val="4F81BD"/>
          <w:u w:val="single"/>
        </w:rPr>
        <w:t>New York, 10.10.1906 - San Diego, 24.8.1985</w:t>
      </w:r>
      <w:r w:rsidR="004B117C" w:rsidRPr="005E6A12">
        <w:rPr>
          <w:rFonts w:ascii="Arial" w:hAnsi="Arial" w:cs="Arial"/>
          <w:color w:val="4F81BD"/>
          <w:u w:val="single"/>
        </w:rPr>
        <w:t>.</w:t>
      </w:r>
    </w:p>
    <w:p w:rsidR="003D582E" w:rsidRPr="005E6A12" w:rsidRDefault="003D582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insegnante di origini italiane, il suo vero nome era Giuseppe Guttoveggio. </w:t>
      </w:r>
      <w:r w:rsidR="00504E9B">
        <w:rPr>
          <w:rFonts w:ascii="Arial" w:hAnsi="Arial" w:cs="Arial"/>
          <w:color w:val="4F81BD"/>
          <w:sz w:val="20"/>
          <w:szCs w:val="20"/>
        </w:rPr>
        <w:t xml:space="preserve">                                     </w:t>
      </w:r>
      <w:r w:rsidRPr="005E6A12">
        <w:rPr>
          <w:rFonts w:ascii="Arial" w:hAnsi="Arial" w:cs="Arial"/>
          <w:color w:val="4F81BD"/>
          <w:sz w:val="20"/>
          <w:szCs w:val="20"/>
        </w:rPr>
        <w:t>Studi sull’Acustica che</w:t>
      </w:r>
      <w:r w:rsidR="00504E9B">
        <w:rPr>
          <w:rFonts w:ascii="Arial" w:hAnsi="Arial" w:cs="Arial"/>
          <w:color w:val="4F81BD"/>
          <w:sz w:val="20"/>
          <w:szCs w:val="20"/>
        </w:rPr>
        <w:t xml:space="preserve"> </w:t>
      </w:r>
      <w:r w:rsidRPr="005E6A12">
        <w:rPr>
          <w:rFonts w:ascii="Arial" w:hAnsi="Arial" w:cs="Arial"/>
          <w:color w:val="4F81BD"/>
          <w:sz w:val="20"/>
          <w:szCs w:val="20"/>
        </w:rPr>
        <w:t>gli valsero una borsa di studio Guggenheim.</w:t>
      </w:r>
    </w:p>
    <w:p w:rsidR="00AC76CB" w:rsidRPr="005E6A12" w:rsidRDefault="00C72964"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Suite, </w:t>
      </w:r>
      <w:r w:rsidR="00AC76CB" w:rsidRPr="005E6A12">
        <w:rPr>
          <w:rFonts w:ascii="Arial" w:hAnsi="Arial" w:cs="Arial"/>
        </w:rPr>
        <w:t xml:space="preserve">op. 13 per </w:t>
      </w:r>
      <w:r w:rsidR="007662DB" w:rsidRPr="005E6A12">
        <w:rPr>
          <w:rFonts w:ascii="Arial" w:hAnsi="Arial" w:cs="Arial"/>
        </w:rPr>
        <w:t>viola</w:t>
      </w:r>
      <w:r w:rsidRPr="005E6A12">
        <w:rPr>
          <w:rFonts w:ascii="Arial" w:hAnsi="Arial" w:cs="Arial"/>
        </w:rPr>
        <w:t xml:space="preserve"> e pf</w:t>
      </w:r>
      <w:r w:rsidR="0093262A" w:rsidRPr="005E6A12">
        <w:rPr>
          <w:rFonts w:ascii="Arial" w:hAnsi="Arial" w:cs="Arial"/>
        </w:rPr>
        <w:t>.</w:t>
      </w:r>
      <w:r w:rsidR="0087206A" w:rsidRPr="005E6A12">
        <w:rPr>
          <w:rFonts w:ascii="Arial" w:hAnsi="Arial" w:cs="Arial"/>
        </w:rPr>
        <w:t xml:space="preserve"> </w:t>
      </w:r>
      <w:r w:rsidR="0087206A" w:rsidRPr="005E6A12">
        <w:rPr>
          <w:rFonts w:ascii="Arial" w:hAnsi="Arial" w:cs="Arial"/>
          <w:lang w:val="en-US"/>
        </w:rPr>
        <w:t>(1937</w:t>
      </w:r>
      <w:r w:rsidR="008B3558" w:rsidRPr="005E6A12">
        <w:rPr>
          <w:rFonts w:ascii="Arial" w:hAnsi="Arial" w:cs="Arial"/>
          <w:lang w:val="en-US"/>
        </w:rPr>
        <w:t>/1953</w:t>
      </w:r>
      <w:r w:rsidR="00AC76CB" w:rsidRPr="005E6A12">
        <w:rPr>
          <w:rFonts w:ascii="Arial" w:hAnsi="Arial" w:cs="Arial"/>
          <w:lang w:val="en-US"/>
        </w:rPr>
        <w:t>, 1</w:t>
      </w:r>
      <w:r w:rsidR="004B117C" w:rsidRPr="005E6A12">
        <w:rPr>
          <w:rFonts w:ascii="Arial" w:hAnsi="Arial" w:cs="Arial"/>
          <w:lang w:val="en-US"/>
        </w:rPr>
        <w:t>4</w:t>
      </w:r>
      <w:r w:rsidR="00AC76CB" w:rsidRPr="005E6A12">
        <w:rPr>
          <w:rFonts w:ascii="Arial" w:hAnsi="Arial" w:cs="Arial"/>
          <w:lang w:val="en-US"/>
        </w:rPr>
        <w:t>’</w:t>
      </w:r>
      <w:r w:rsidR="0087206A" w:rsidRPr="005E6A12">
        <w:rPr>
          <w:rFonts w:ascii="Arial" w:hAnsi="Arial" w:cs="Arial"/>
          <w:lang w:val="en-US"/>
        </w:rPr>
        <w:t>)</w:t>
      </w:r>
      <w:r w:rsidR="00FE0BE4" w:rsidRPr="005E6A12">
        <w:rPr>
          <w:rFonts w:ascii="Arial" w:hAnsi="Arial" w:cs="Arial"/>
          <w:lang w:val="en-US"/>
        </w:rPr>
        <w:t>.</w:t>
      </w:r>
      <w:r w:rsidR="000F2945" w:rsidRPr="005E6A12">
        <w:rPr>
          <w:rFonts w:ascii="Arial" w:hAnsi="Arial" w:cs="Arial"/>
          <w:lang w:val="en-US"/>
        </w:rPr>
        <w:t xml:space="preserve">  </w:t>
      </w:r>
      <w:r w:rsidR="00AC76CB" w:rsidRPr="005E6A12">
        <w:rPr>
          <w:rFonts w:ascii="Arial" w:hAnsi="Arial" w:cs="Arial"/>
          <w:lang w:val="en-US"/>
        </w:rPr>
        <w:t xml:space="preserve"> </w:t>
      </w:r>
      <w:r w:rsidRPr="005E6A12">
        <w:rPr>
          <w:rFonts w:ascii="Arial" w:hAnsi="Arial" w:cs="Arial"/>
          <w:lang w:val="en-US"/>
        </w:rPr>
        <w:t>Homage,</w:t>
      </w:r>
      <w:r w:rsidR="000F2945" w:rsidRPr="005E6A12">
        <w:rPr>
          <w:rFonts w:ascii="Arial" w:hAnsi="Arial" w:cs="Arial"/>
          <w:lang w:val="en-US"/>
        </w:rPr>
        <w:t xml:space="preserve"> </w:t>
      </w:r>
      <w:r w:rsidR="00FE0BE4" w:rsidRPr="005E6A12">
        <w:rPr>
          <w:rFonts w:ascii="Arial" w:hAnsi="Arial" w:cs="Arial"/>
          <w:lang w:val="en-US"/>
        </w:rPr>
        <w:t>op 41,</w:t>
      </w:r>
      <w:r w:rsidRPr="005E6A12">
        <w:rPr>
          <w:rFonts w:ascii="Arial" w:hAnsi="Arial" w:cs="Arial"/>
          <w:lang w:val="en-US"/>
        </w:rPr>
        <w:t xml:space="preserve"> </w:t>
      </w:r>
      <w:r w:rsidR="007662DB" w:rsidRPr="005E6A12">
        <w:rPr>
          <w:rFonts w:ascii="Arial" w:hAnsi="Arial" w:cs="Arial"/>
          <w:lang w:val="en-US"/>
        </w:rPr>
        <w:t>viola</w:t>
      </w:r>
      <w:r w:rsidRPr="005E6A12">
        <w:rPr>
          <w:rFonts w:ascii="Arial" w:hAnsi="Arial" w:cs="Arial"/>
          <w:lang w:val="en-US"/>
        </w:rPr>
        <w:t xml:space="preserve"> e pf.</w:t>
      </w:r>
      <w:r w:rsidR="000F2945" w:rsidRPr="005E6A12">
        <w:rPr>
          <w:rFonts w:ascii="Arial" w:hAnsi="Arial" w:cs="Arial"/>
          <w:lang w:val="en-US"/>
        </w:rPr>
        <w:t xml:space="preserve"> (1950).</w:t>
      </w:r>
    </w:p>
    <w:p w:rsidR="004E5C51" w:rsidRPr="005E6A12" w:rsidRDefault="004E5C51" w:rsidP="007E0117">
      <w:pPr>
        <w:tabs>
          <w:tab w:val="left" w:pos="4253"/>
          <w:tab w:val="left" w:pos="9639"/>
          <w:tab w:val="left" w:pos="10206"/>
          <w:tab w:val="left" w:pos="10490"/>
        </w:tabs>
        <w:rPr>
          <w:rFonts w:ascii="Arial" w:hAnsi="Arial" w:cs="Arial"/>
          <w:lang w:val="en-US"/>
        </w:rPr>
      </w:pPr>
    </w:p>
    <w:p w:rsidR="00A840F8" w:rsidRPr="005E6A12" w:rsidRDefault="00496FB2"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CREUZBURG  He</w:t>
      </w:r>
      <w:r w:rsidR="00FE21CF" w:rsidRPr="005E6A12">
        <w:rPr>
          <w:rFonts w:ascii="Arial" w:hAnsi="Arial" w:cs="Arial"/>
          <w:color w:val="4F81BD"/>
          <w:u w:val="single"/>
          <w:lang w:val="en-US"/>
        </w:rPr>
        <w:t>i</w:t>
      </w:r>
      <w:r w:rsidRPr="005E6A12">
        <w:rPr>
          <w:rFonts w:ascii="Arial" w:hAnsi="Arial" w:cs="Arial"/>
          <w:color w:val="4F81BD"/>
          <w:u w:val="single"/>
          <w:lang w:val="en-US"/>
        </w:rPr>
        <w:t>nrich</w:t>
      </w:r>
      <w:r w:rsidR="00FE21CF" w:rsidRPr="005E6A12">
        <w:rPr>
          <w:rFonts w:ascii="Arial" w:hAnsi="Arial" w:cs="Arial"/>
          <w:color w:val="4F81BD"/>
          <w:u w:val="single"/>
          <w:lang w:val="en-US"/>
        </w:rPr>
        <w:tab/>
        <w:t>Berlino, 1.10.1907</w:t>
      </w:r>
      <w:r w:rsidR="00B1221F" w:rsidRPr="005E6A12">
        <w:rPr>
          <w:rFonts w:ascii="Arial" w:hAnsi="Arial" w:cs="Arial"/>
          <w:color w:val="4F81BD"/>
          <w:u w:val="single"/>
          <w:lang w:val="en-US"/>
        </w:rPr>
        <w:t xml:space="preserve"> </w:t>
      </w:r>
      <w:r w:rsidR="00FE21CF" w:rsidRPr="005E6A12">
        <w:rPr>
          <w:rFonts w:ascii="Arial" w:hAnsi="Arial" w:cs="Arial"/>
          <w:color w:val="4F81BD"/>
          <w:u w:val="single"/>
          <w:lang w:val="en-US"/>
        </w:rPr>
        <w:t>- 1991</w:t>
      </w:r>
      <w:r w:rsidR="00B1221F" w:rsidRPr="005E6A12">
        <w:rPr>
          <w:rFonts w:ascii="Arial" w:hAnsi="Arial" w:cs="Arial"/>
          <w:color w:val="4F81BD"/>
          <w:u w:val="single"/>
          <w:lang w:val="en-US"/>
        </w:rPr>
        <w:t>.</w:t>
      </w:r>
    </w:p>
    <w:p w:rsidR="00097312" w:rsidRPr="005E6A12" w:rsidRDefault="0009731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organista tedesco.</w:t>
      </w:r>
    </w:p>
    <w:p w:rsidR="00496FB2" w:rsidRPr="005E6A12" w:rsidRDefault="005B2127"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w:t>
      </w:r>
      <w:r w:rsidR="006B5642" w:rsidRPr="005E6A12">
        <w:rPr>
          <w:rFonts w:ascii="Arial" w:hAnsi="Arial" w:cs="Arial"/>
        </w:rPr>
        <w:t>viola</w:t>
      </w:r>
      <w:r w:rsidR="006D2E2C" w:rsidRPr="005E6A12">
        <w:rPr>
          <w:rFonts w:ascii="Arial" w:hAnsi="Arial" w:cs="Arial"/>
        </w:rPr>
        <w:t xml:space="preserve"> e pf. (1980).</w:t>
      </w:r>
      <w:r w:rsidR="004B5278" w:rsidRPr="005E6A12">
        <w:rPr>
          <w:rFonts w:ascii="Arial" w:hAnsi="Arial" w:cs="Arial"/>
        </w:rPr>
        <w:t xml:space="preserve">   Concertino per </w:t>
      </w:r>
      <w:r w:rsidR="00A355AF" w:rsidRPr="005E6A12">
        <w:rPr>
          <w:rFonts w:ascii="Arial" w:hAnsi="Arial" w:cs="Arial"/>
        </w:rPr>
        <w:t>viola</w:t>
      </w:r>
      <w:r w:rsidR="004B5278" w:rsidRPr="005E6A12">
        <w:rPr>
          <w:rFonts w:ascii="Arial" w:hAnsi="Arial" w:cs="Arial"/>
        </w:rPr>
        <w:t xml:space="preserve"> e orchestra</w:t>
      </w:r>
      <w:r w:rsidR="006D2E2C" w:rsidRPr="005E6A12">
        <w:rPr>
          <w:rFonts w:ascii="Arial" w:hAnsi="Arial" w:cs="Arial"/>
        </w:rPr>
        <w:t xml:space="preserve"> d’archi (1986)</w:t>
      </w:r>
      <w:r w:rsidR="004B5278" w:rsidRPr="005E6A12">
        <w:rPr>
          <w:rFonts w:ascii="Arial" w:hAnsi="Arial" w:cs="Arial"/>
        </w:rPr>
        <w:t>.</w:t>
      </w:r>
    </w:p>
    <w:p w:rsidR="00E6136D" w:rsidRPr="005E6A12" w:rsidRDefault="00E6136D" w:rsidP="007E0117">
      <w:pPr>
        <w:tabs>
          <w:tab w:val="left" w:pos="4253"/>
          <w:tab w:val="left" w:pos="9639"/>
          <w:tab w:val="left" w:pos="10206"/>
          <w:tab w:val="left" w:pos="10490"/>
        </w:tabs>
        <w:rPr>
          <w:rFonts w:ascii="Arial" w:hAnsi="Arial" w:cs="Arial"/>
        </w:rPr>
      </w:pPr>
    </w:p>
    <w:p w:rsidR="00251832" w:rsidRPr="005E6A12" w:rsidRDefault="0025183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CROSSMAN  Allan</w:t>
      </w:r>
      <w:r w:rsidR="003D65AC" w:rsidRPr="005E6A12">
        <w:rPr>
          <w:rFonts w:ascii="Arial" w:hAnsi="Arial" w:cs="Arial"/>
          <w:color w:val="4F81BD"/>
          <w:u w:val="single"/>
        </w:rPr>
        <w:tab/>
        <w:t>N</w:t>
      </w:r>
      <w:r w:rsidRPr="005E6A12">
        <w:rPr>
          <w:rFonts w:ascii="Arial" w:hAnsi="Arial" w:cs="Arial"/>
          <w:color w:val="4F81BD"/>
          <w:u w:val="single"/>
        </w:rPr>
        <w:t>ew York, 1942</w:t>
      </w:r>
    </w:p>
    <w:p w:rsidR="00251832" w:rsidRPr="005E6A12" w:rsidRDefault="0025183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americano, studi all’Università della Pennsylvania con Rochberg, Weisgall e Crumb. </w:t>
      </w:r>
      <w:r w:rsidR="00D12802" w:rsidRPr="005E6A12">
        <w:rPr>
          <w:rFonts w:ascii="Arial" w:hAnsi="Arial" w:cs="Arial"/>
          <w:color w:val="4F81BD"/>
          <w:sz w:val="20"/>
          <w:szCs w:val="20"/>
        </w:rPr>
        <w:t xml:space="preserve">            </w:t>
      </w:r>
      <w:r w:rsidR="008B3F27" w:rsidRPr="005E6A12">
        <w:rPr>
          <w:rFonts w:ascii="Arial" w:hAnsi="Arial" w:cs="Arial"/>
          <w:color w:val="4F81BD"/>
          <w:sz w:val="20"/>
          <w:szCs w:val="20"/>
        </w:rPr>
        <w:t xml:space="preserve">                     </w:t>
      </w:r>
      <w:r w:rsidRPr="005E6A12">
        <w:rPr>
          <w:rFonts w:ascii="Arial" w:hAnsi="Arial" w:cs="Arial"/>
          <w:color w:val="4F81BD"/>
          <w:sz w:val="20"/>
          <w:szCs w:val="20"/>
        </w:rPr>
        <w:t>Insegnante all’Università Concordia di Montreal, al Wheaton College e al Conservatorio di San Francisco.</w:t>
      </w:r>
    </w:p>
    <w:p w:rsidR="00EF0B93" w:rsidRPr="005E6A12" w:rsidRDefault="00251832"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Frequent Flyer, viola e pf. (1993).</w:t>
      </w:r>
    </w:p>
    <w:p w:rsidR="00251832" w:rsidRPr="005E6A12" w:rsidRDefault="00251832"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   </w:t>
      </w:r>
    </w:p>
    <w:p w:rsidR="00507037" w:rsidRPr="005E6A12" w:rsidRDefault="00507037"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CRUFT  Adrian Francis</w:t>
      </w:r>
      <w:r w:rsidR="002F6DED" w:rsidRPr="005E6A12">
        <w:rPr>
          <w:rFonts w:ascii="Arial" w:hAnsi="Arial" w:cs="Arial"/>
          <w:color w:val="4F81BD"/>
          <w:u w:val="single"/>
          <w:lang w:val="en-GB"/>
        </w:rPr>
        <w:tab/>
      </w:r>
      <w:r w:rsidRPr="005E6A12">
        <w:rPr>
          <w:rFonts w:ascii="Arial" w:hAnsi="Arial" w:cs="Arial"/>
          <w:color w:val="4F81BD"/>
          <w:u w:val="single"/>
          <w:lang w:val="en-GB"/>
        </w:rPr>
        <w:t>Mitcham, 10.2.1921 - Hill Head, 20.2.1987.</w:t>
      </w:r>
    </w:p>
    <w:p w:rsidR="00507037" w:rsidRPr="005E6A12" w:rsidRDefault="0050703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contrabbassista inglese, studi al royal College di Londra con Boult, Jacob e Rubbra. </w:t>
      </w:r>
      <w:r w:rsidR="00D12802" w:rsidRPr="005E6A12">
        <w:rPr>
          <w:rFonts w:ascii="Arial" w:hAnsi="Arial" w:cs="Arial"/>
          <w:color w:val="4F81BD"/>
          <w:sz w:val="20"/>
          <w:szCs w:val="20"/>
        </w:rPr>
        <w:t xml:space="preserve">          </w:t>
      </w:r>
      <w:r w:rsidR="008B3F27" w:rsidRPr="005E6A12">
        <w:rPr>
          <w:rFonts w:ascii="Arial" w:hAnsi="Arial" w:cs="Arial"/>
          <w:color w:val="4F81BD"/>
          <w:sz w:val="20"/>
          <w:szCs w:val="20"/>
        </w:rPr>
        <w:t xml:space="preserve">                    </w:t>
      </w:r>
      <w:r w:rsidRPr="005E6A12">
        <w:rPr>
          <w:rFonts w:ascii="Arial" w:hAnsi="Arial" w:cs="Arial"/>
          <w:color w:val="4F81BD"/>
          <w:sz w:val="20"/>
          <w:szCs w:val="20"/>
        </w:rPr>
        <w:t>Insegnante sempre al Royal College.</w:t>
      </w:r>
    </w:p>
    <w:p w:rsidR="00507037" w:rsidRPr="005E6A12" w:rsidRDefault="00507037" w:rsidP="007E0117">
      <w:pPr>
        <w:tabs>
          <w:tab w:val="left" w:pos="4253"/>
          <w:tab w:val="left" w:pos="9639"/>
          <w:tab w:val="left" w:pos="10206"/>
          <w:tab w:val="left" w:pos="10490"/>
        </w:tabs>
        <w:rPr>
          <w:rFonts w:ascii="Arial" w:hAnsi="Arial" w:cs="Arial"/>
        </w:rPr>
      </w:pPr>
      <w:r w:rsidRPr="005E6A12">
        <w:rPr>
          <w:rFonts w:ascii="Arial" w:hAnsi="Arial" w:cs="Arial"/>
        </w:rPr>
        <w:t>Romanza per viola e pf. op. 13</w:t>
      </w:r>
      <w:r w:rsidR="00A359D0" w:rsidRPr="005E6A12">
        <w:rPr>
          <w:rFonts w:ascii="Arial" w:hAnsi="Arial" w:cs="Arial"/>
        </w:rPr>
        <w:t xml:space="preserve"> (1957)</w:t>
      </w:r>
      <w:r w:rsidRPr="005E6A12">
        <w:rPr>
          <w:rFonts w:ascii="Arial" w:hAnsi="Arial" w:cs="Arial"/>
        </w:rPr>
        <w:t>.</w:t>
      </w:r>
      <w:r w:rsidR="00484946" w:rsidRPr="005E6A12">
        <w:rPr>
          <w:rFonts w:ascii="Arial" w:hAnsi="Arial" w:cs="Arial"/>
        </w:rPr>
        <w:t xml:space="preserve">   Improvviso, per viola e pf. op. 22.</w:t>
      </w:r>
    </w:p>
    <w:p w:rsidR="004B7F7A" w:rsidRPr="005E6A12" w:rsidRDefault="004B7F7A" w:rsidP="007E0117">
      <w:pPr>
        <w:tabs>
          <w:tab w:val="left" w:pos="4253"/>
          <w:tab w:val="left" w:pos="9639"/>
          <w:tab w:val="left" w:pos="10206"/>
          <w:tab w:val="left" w:pos="10490"/>
        </w:tabs>
        <w:rPr>
          <w:rFonts w:ascii="Arial" w:hAnsi="Arial" w:cs="Arial"/>
        </w:rPr>
      </w:pPr>
    </w:p>
    <w:p w:rsidR="004B7F7A" w:rsidRPr="005E6A12" w:rsidRDefault="004B7F7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CRUMB  George</w:t>
      </w:r>
      <w:r w:rsidR="0064406B" w:rsidRPr="005E6A12">
        <w:rPr>
          <w:rFonts w:ascii="Arial" w:hAnsi="Arial" w:cs="Arial"/>
          <w:color w:val="4F81BD"/>
          <w:u w:val="single"/>
        </w:rPr>
        <w:tab/>
      </w:r>
      <w:r w:rsidRPr="005E6A12">
        <w:rPr>
          <w:rFonts w:ascii="Arial" w:hAnsi="Arial" w:cs="Arial"/>
          <w:color w:val="4F81BD"/>
          <w:u w:val="single"/>
        </w:rPr>
        <w:t>Charleston, 24.10.1929</w:t>
      </w:r>
    </w:p>
    <w:p w:rsidR="004B7F7A" w:rsidRPr="005E6A12" w:rsidRDefault="004B7F7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statunitense, allievo di Weigel all’Università dell’Illinois, in quella del Michigan </w:t>
      </w:r>
      <w:r w:rsidR="00504E9B">
        <w:rPr>
          <w:rFonts w:ascii="Arial" w:hAnsi="Arial" w:cs="Arial"/>
          <w:color w:val="4F81BD"/>
          <w:sz w:val="20"/>
          <w:szCs w:val="20"/>
        </w:rPr>
        <w:t xml:space="preserve">            </w:t>
      </w:r>
      <w:r w:rsidRPr="005E6A12">
        <w:rPr>
          <w:rFonts w:ascii="Arial" w:hAnsi="Arial" w:cs="Arial"/>
          <w:color w:val="4F81BD"/>
          <w:sz w:val="20"/>
          <w:szCs w:val="20"/>
        </w:rPr>
        <w:t>con</w:t>
      </w:r>
      <w:r w:rsidR="00504E9B">
        <w:rPr>
          <w:rFonts w:ascii="Arial" w:hAnsi="Arial" w:cs="Arial"/>
          <w:color w:val="4F81BD"/>
          <w:sz w:val="20"/>
          <w:szCs w:val="20"/>
        </w:rPr>
        <w:t xml:space="preserve"> </w:t>
      </w:r>
      <w:r w:rsidRPr="005E6A12">
        <w:rPr>
          <w:rFonts w:ascii="Arial" w:hAnsi="Arial" w:cs="Arial"/>
          <w:color w:val="4F81BD"/>
          <w:sz w:val="20"/>
          <w:szCs w:val="20"/>
        </w:rPr>
        <w:t xml:space="preserve">Ross Lee Finney, a Berlino si è perfezionato con Blacher. Insegnante nelle Università del Colorado, </w:t>
      </w:r>
      <w:r w:rsidR="00504E9B">
        <w:rPr>
          <w:rFonts w:ascii="Arial" w:hAnsi="Arial" w:cs="Arial"/>
          <w:color w:val="4F81BD"/>
          <w:sz w:val="20"/>
          <w:szCs w:val="20"/>
        </w:rPr>
        <w:t xml:space="preserve">     </w:t>
      </w:r>
      <w:r w:rsidRPr="005E6A12">
        <w:rPr>
          <w:rFonts w:ascii="Arial" w:hAnsi="Arial" w:cs="Arial"/>
          <w:color w:val="4F81BD"/>
          <w:sz w:val="20"/>
          <w:szCs w:val="20"/>
        </w:rPr>
        <w:t>della</w:t>
      </w:r>
      <w:r w:rsidR="00504E9B">
        <w:rPr>
          <w:rFonts w:ascii="Arial" w:hAnsi="Arial" w:cs="Arial"/>
          <w:color w:val="4F81BD"/>
          <w:sz w:val="20"/>
          <w:szCs w:val="20"/>
        </w:rPr>
        <w:t xml:space="preserve"> </w:t>
      </w:r>
      <w:r w:rsidRPr="005E6A12">
        <w:rPr>
          <w:rFonts w:ascii="Arial" w:hAnsi="Arial" w:cs="Arial"/>
          <w:color w:val="4F81BD"/>
          <w:sz w:val="20"/>
          <w:szCs w:val="20"/>
        </w:rPr>
        <w:t xml:space="preserve">Pennsylvania e in tarda età è stato collaboratore all’Università dell’Arizona. Premi Fullbright, </w:t>
      </w:r>
      <w:r w:rsidR="005B61AD">
        <w:rPr>
          <w:rFonts w:ascii="Arial" w:hAnsi="Arial" w:cs="Arial"/>
          <w:color w:val="4F81BD"/>
          <w:sz w:val="20"/>
          <w:szCs w:val="20"/>
        </w:rPr>
        <w:t xml:space="preserve">            </w:t>
      </w:r>
      <w:r w:rsidRPr="005E6A12">
        <w:rPr>
          <w:rFonts w:ascii="Arial" w:hAnsi="Arial" w:cs="Arial"/>
          <w:color w:val="4F81BD"/>
          <w:sz w:val="20"/>
          <w:szCs w:val="20"/>
        </w:rPr>
        <w:t>Rockefeller,</w:t>
      </w:r>
      <w:r w:rsidR="005B61AD">
        <w:rPr>
          <w:rFonts w:ascii="Arial" w:hAnsi="Arial" w:cs="Arial"/>
          <w:color w:val="4F81BD"/>
          <w:sz w:val="20"/>
          <w:szCs w:val="20"/>
        </w:rPr>
        <w:t xml:space="preserve"> </w:t>
      </w:r>
      <w:r w:rsidRPr="005E6A12">
        <w:rPr>
          <w:rFonts w:ascii="Arial" w:hAnsi="Arial" w:cs="Arial"/>
          <w:color w:val="4F81BD"/>
          <w:sz w:val="20"/>
          <w:szCs w:val="20"/>
        </w:rPr>
        <w:t>Guggenheim, Pulitzer.</w:t>
      </w:r>
    </w:p>
    <w:p w:rsidR="004B7F7A" w:rsidRPr="005E6A12" w:rsidRDefault="004B7F7A" w:rsidP="007E0117">
      <w:pPr>
        <w:tabs>
          <w:tab w:val="left" w:pos="4253"/>
          <w:tab w:val="left" w:pos="9639"/>
          <w:tab w:val="left" w:pos="10206"/>
          <w:tab w:val="left" w:pos="10490"/>
        </w:tabs>
        <w:rPr>
          <w:rFonts w:ascii="Arial" w:hAnsi="Arial" w:cs="Arial"/>
        </w:rPr>
      </w:pPr>
      <w:r w:rsidRPr="005E6A12">
        <w:rPr>
          <w:rFonts w:ascii="Arial" w:hAnsi="Arial" w:cs="Arial"/>
        </w:rPr>
        <w:t>Sonata, viola e pf. (1953).</w:t>
      </w:r>
    </w:p>
    <w:p w:rsidR="00F260B5" w:rsidRPr="005E6A12" w:rsidRDefault="00F260B5" w:rsidP="007E0117">
      <w:pPr>
        <w:tabs>
          <w:tab w:val="left" w:pos="4253"/>
          <w:tab w:val="left" w:pos="9639"/>
          <w:tab w:val="left" w:pos="10206"/>
          <w:tab w:val="left" w:pos="10490"/>
        </w:tabs>
        <w:rPr>
          <w:rFonts w:ascii="Arial" w:hAnsi="Arial" w:cs="Arial"/>
        </w:rPr>
      </w:pPr>
    </w:p>
    <w:p w:rsidR="000D1C82" w:rsidRPr="005E6A12" w:rsidRDefault="000D1C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CURCI  Alberto</w:t>
      </w:r>
      <w:r w:rsidR="0064406B" w:rsidRPr="005E6A12">
        <w:rPr>
          <w:rFonts w:ascii="Arial" w:hAnsi="Arial" w:cs="Arial"/>
          <w:color w:val="4F81BD"/>
          <w:u w:val="single"/>
        </w:rPr>
        <w:tab/>
      </w:r>
      <w:r w:rsidRPr="005E6A12">
        <w:rPr>
          <w:rFonts w:ascii="Arial" w:hAnsi="Arial" w:cs="Arial"/>
          <w:color w:val="4F81BD"/>
          <w:u w:val="single"/>
        </w:rPr>
        <w:t>Napoli, 5.12.1886</w:t>
      </w:r>
      <w:r w:rsidR="00831EF5" w:rsidRPr="005E6A12">
        <w:rPr>
          <w:rFonts w:ascii="Arial" w:hAnsi="Arial" w:cs="Arial"/>
          <w:color w:val="4F81BD"/>
          <w:u w:val="single"/>
        </w:rPr>
        <w:t xml:space="preserve"> - Napoli, 2.6.1973.</w:t>
      </w:r>
    </w:p>
    <w:p w:rsidR="000D1C82" w:rsidRPr="005E6A12" w:rsidRDefault="000D1C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Violinista e compositore</w:t>
      </w:r>
      <w:r w:rsidR="00850BDE" w:rsidRPr="005E6A12">
        <w:rPr>
          <w:rFonts w:ascii="Arial" w:hAnsi="Arial" w:cs="Arial"/>
          <w:color w:val="4F81BD"/>
          <w:sz w:val="20"/>
          <w:szCs w:val="20"/>
        </w:rPr>
        <w:t xml:space="preserve">, allievo di Joachim. Concertista in tutta Europa e in oriente, fondatore degli </w:t>
      </w:r>
      <w:r w:rsidR="008B3F27" w:rsidRPr="005E6A12">
        <w:rPr>
          <w:rFonts w:ascii="Arial" w:hAnsi="Arial" w:cs="Arial"/>
          <w:color w:val="4F81BD"/>
          <w:sz w:val="20"/>
          <w:szCs w:val="20"/>
        </w:rPr>
        <w:t xml:space="preserve">                                        </w:t>
      </w:r>
      <w:r w:rsidR="00850BDE" w:rsidRPr="005E6A12">
        <w:rPr>
          <w:rFonts w:ascii="Arial" w:hAnsi="Arial" w:cs="Arial"/>
          <w:color w:val="4F81BD"/>
          <w:sz w:val="20"/>
          <w:szCs w:val="20"/>
        </w:rPr>
        <w:t xml:space="preserve">“Amici della musica” a Napoli, Insegnante al Conservatorio di Napoli. Accademico di Santa Cecilia e </w:t>
      </w:r>
      <w:r w:rsidR="005B61AD">
        <w:rPr>
          <w:rFonts w:ascii="Arial" w:hAnsi="Arial" w:cs="Arial"/>
          <w:color w:val="4F81BD"/>
          <w:sz w:val="20"/>
          <w:szCs w:val="20"/>
        </w:rPr>
        <w:t xml:space="preserve">             </w:t>
      </w:r>
      <w:r w:rsidR="00850BDE" w:rsidRPr="005E6A12">
        <w:rPr>
          <w:rFonts w:ascii="Arial" w:hAnsi="Arial" w:cs="Arial"/>
          <w:color w:val="4F81BD"/>
          <w:sz w:val="20"/>
          <w:szCs w:val="20"/>
        </w:rPr>
        <w:t xml:space="preserve">con i fratelli titolare delle </w:t>
      </w:r>
      <w:r w:rsidR="005B61AD">
        <w:rPr>
          <w:rFonts w:ascii="Arial" w:hAnsi="Arial" w:cs="Arial"/>
          <w:color w:val="4F81BD"/>
          <w:sz w:val="20"/>
          <w:szCs w:val="20"/>
        </w:rPr>
        <w:t>E</w:t>
      </w:r>
      <w:r w:rsidR="00850BDE" w:rsidRPr="005E6A12">
        <w:rPr>
          <w:rFonts w:ascii="Arial" w:hAnsi="Arial" w:cs="Arial"/>
          <w:color w:val="4F81BD"/>
          <w:sz w:val="20"/>
          <w:szCs w:val="20"/>
        </w:rPr>
        <w:t>dizioni Curci di Milano.</w:t>
      </w:r>
    </w:p>
    <w:p w:rsidR="00850BDE" w:rsidRPr="005E6A12" w:rsidRDefault="00850BDE" w:rsidP="007E0117">
      <w:pPr>
        <w:tabs>
          <w:tab w:val="left" w:pos="4253"/>
          <w:tab w:val="left" w:pos="9639"/>
          <w:tab w:val="left" w:pos="10206"/>
          <w:tab w:val="left" w:pos="10490"/>
        </w:tabs>
        <w:rPr>
          <w:rFonts w:ascii="Arial" w:hAnsi="Arial" w:cs="Arial"/>
        </w:rPr>
      </w:pPr>
      <w:r w:rsidRPr="005E6A12">
        <w:rPr>
          <w:rFonts w:ascii="Arial" w:hAnsi="Arial" w:cs="Arial"/>
        </w:rPr>
        <w:t xml:space="preserve">Studietti melodici e tecnici per la </w:t>
      </w:r>
      <w:r w:rsidR="00A359D0" w:rsidRPr="005E6A12">
        <w:rPr>
          <w:rFonts w:ascii="Arial" w:hAnsi="Arial" w:cs="Arial"/>
        </w:rPr>
        <w:t>v</w:t>
      </w:r>
      <w:r w:rsidRPr="005E6A12">
        <w:rPr>
          <w:rFonts w:ascii="Arial" w:hAnsi="Arial" w:cs="Arial"/>
        </w:rPr>
        <w:t>iola.</w:t>
      </w:r>
    </w:p>
    <w:p w:rsidR="00CD452C" w:rsidRPr="005E6A12" w:rsidRDefault="00CD452C" w:rsidP="007E0117">
      <w:pPr>
        <w:tabs>
          <w:tab w:val="left" w:pos="4253"/>
          <w:tab w:val="left" w:pos="9639"/>
          <w:tab w:val="left" w:pos="10206"/>
          <w:tab w:val="left" w:pos="10490"/>
        </w:tabs>
        <w:rPr>
          <w:rFonts w:ascii="Arial" w:hAnsi="Arial" w:cs="Arial"/>
        </w:rPr>
      </w:pPr>
    </w:p>
    <w:p w:rsidR="00CD452C" w:rsidRPr="005E6A12" w:rsidRDefault="00CD452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DALE  Benjamin</w:t>
      </w:r>
      <w:r w:rsidRPr="005E6A12">
        <w:rPr>
          <w:rFonts w:ascii="Arial" w:hAnsi="Arial" w:cs="Arial"/>
          <w:color w:val="4F81BD"/>
          <w:u w:val="single"/>
        </w:rPr>
        <w:tab/>
        <w:t>Londra, 17.7.1885 - Londra, 30.7.1943</w:t>
      </w:r>
    </w:p>
    <w:p w:rsidR="00CD452C" w:rsidRPr="005E6A12" w:rsidRDefault="00CD452C" w:rsidP="007E0117">
      <w:pPr>
        <w:tabs>
          <w:tab w:val="left" w:pos="4253"/>
          <w:tab w:val="left" w:pos="9639"/>
          <w:tab w:val="left" w:pos="10206"/>
          <w:tab w:val="left" w:pos="10490"/>
        </w:tabs>
        <w:rPr>
          <w:rFonts w:ascii="Arial" w:hAnsi="Arial" w:cs="Arial"/>
          <w:color w:val="4F81BD"/>
          <w:sz w:val="20"/>
          <w:szCs w:val="20"/>
          <w:lang w:val="en-US"/>
        </w:rPr>
      </w:pPr>
      <w:r w:rsidRPr="005E6A12">
        <w:rPr>
          <w:rFonts w:ascii="Arial" w:hAnsi="Arial" w:cs="Arial"/>
          <w:color w:val="4F81BD"/>
          <w:sz w:val="20"/>
          <w:szCs w:val="20"/>
        </w:rPr>
        <w:t xml:space="preserve">Compositore e organista inglese. </w:t>
      </w:r>
      <w:r w:rsidRPr="005E6A12">
        <w:rPr>
          <w:rFonts w:ascii="Arial" w:hAnsi="Arial" w:cs="Arial"/>
          <w:color w:val="4F81BD"/>
          <w:sz w:val="20"/>
          <w:szCs w:val="20"/>
          <w:lang w:val="en-US"/>
        </w:rPr>
        <w:t xml:space="preserve">Studi alla Royal Academy of Music di Londra. </w:t>
      </w:r>
      <w:r w:rsidRPr="005E6A12">
        <w:rPr>
          <w:rFonts w:ascii="Arial" w:hAnsi="Arial" w:cs="Arial"/>
          <w:color w:val="4F81BD"/>
          <w:sz w:val="20"/>
          <w:szCs w:val="20"/>
        </w:rPr>
        <w:t xml:space="preserve">Ancora studente ebbe </w:t>
      </w:r>
      <w:r w:rsidR="005B61AD">
        <w:rPr>
          <w:rFonts w:ascii="Arial" w:hAnsi="Arial" w:cs="Arial"/>
          <w:color w:val="4F81BD"/>
          <w:sz w:val="20"/>
          <w:szCs w:val="20"/>
        </w:rPr>
        <w:t xml:space="preserve"> </w:t>
      </w:r>
      <w:r w:rsidRPr="005E6A12">
        <w:rPr>
          <w:rFonts w:ascii="Arial" w:hAnsi="Arial" w:cs="Arial"/>
          <w:color w:val="4F81BD"/>
          <w:sz w:val="20"/>
          <w:szCs w:val="20"/>
        </w:rPr>
        <w:t>buona</w:t>
      </w:r>
      <w:r w:rsidR="005B61AD">
        <w:rPr>
          <w:rFonts w:ascii="Arial" w:hAnsi="Arial" w:cs="Arial"/>
          <w:color w:val="4F81BD"/>
          <w:sz w:val="20"/>
          <w:szCs w:val="20"/>
        </w:rPr>
        <w:t xml:space="preserve"> </w:t>
      </w:r>
      <w:r w:rsidRPr="005E6A12">
        <w:rPr>
          <w:rFonts w:ascii="Arial" w:hAnsi="Arial" w:cs="Arial"/>
          <w:color w:val="4F81BD"/>
          <w:sz w:val="20"/>
          <w:szCs w:val="20"/>
        </w:rPr>
        <w:t xml:space="preserve">fama per una sonata composta a 17 anni. </w:t>
      </w:r>
      <w:r w:rsidRPr="005E6A12">
        <w:rPr>
          <w:rFonts w:ascii="Arial" w:hAnsi="Arial" w:cs="Arial"/>
          <w:color w:val="4F81BD"/>
          <w:sz w:val="20"/>
          <w:szCs w:val="20"/>
          <w:lang w:val="en-US"/>
        </w:rPr>
        <w:t>Rettore della Royal Academy of Music.</w:t>
      </w:r>
    </w:p>
    <w:p w:rsidR="00E42557" w:rsidRPr="005E6A12" w:rsidRDefault="00E42557" w:rsidP="007E0117">
      <w:pPr>
        <w:tabs>
          <w:tab w:val="left" w:pos="4253"/>
          <w:tab w:val="left" w:pos="9639"/>
          <w:tab w:val="left" w:pos="10206"/>
          <w:tab w:val="left" w:pos="10490"/>
        </w:tabs>
        <w:rPr>
          <w:rFonts w:ascii="Arial" w:hAnsi="Arial" w:cs="Arial"/>
        </w:rPr>
      </w:pPr>
      <w:r w:rsidRPr="005E6A12">
        <w:rPr>
          <w:rFonts w:ascii="Arial" w:hAnsi="Arial" w:cs="Arial"/>
          <w:lang w:val="en-US"/>
        </w:rPr>
        <w:t xml:space="preserve">Suite in Re-, viola e pf. op. 2 (1906, 33').   </w:t>
      </w:r>
      <w:r w:rsidRPr="005E6A12">
        <w:rPr>
          <w:rFonts w:ascii="Arial" w:hAnsi="Arial" w:cs="Arial"/>
        </w:rPr>
        <w:t xml:space="preserve">Fantasia in Re, op. 4, viola e pf. (1909, 20').   </w:t>
      </w:r>
    </w:p>
    <w:p w:rsidR="00CD452C" w:rsidRPr="005E6A12" w:rsidRDefault="00CD452C" w:rsidP="007E0117">
      <w:pPr>
        <w:tabs>
          <w:tab w:val="left" w:pos="4253"/>
          <w:tab w:val="left" w:pos="9639"/>
          <w:tab w:val="left" w:pos="10206"/>
          <w:tab w:val="left" w:pos="10490"/>
        </w:tabs>
        <w:rPr>
          <w:rFonts w:ascii="Arial" w:hAnsi="Arial" w:cs="Arial"/>
        </w:rPr>
      </w:pPr>
      <w:r w:rsidRPr="005E6A12">
        <w:rPr>
          <w:rFonts w:ascii="Arial" w:hAnsi="Arial" w:cs="Arial"/>
        </w:rPr>
        <w:t>Introduzione e Andante, 6 viole, op. 5 (1913</w:t>
      </w:r>
      <w:r w:rsidR="00E42557" w:rsidRPr="005E6A12">
        <w:rPr>
          <w:rFonts w:ascii="Arial" w:hAnsi="Arial" w:cs="Arial"/>
        </w:rPr>
        <w:t xml:space="preserve">, 10'30).   </w:t>
      </w:r>
      <w:r w:rsidRPr="005E6A12">
        <w:rPr>
          <w:rFonts w:ascii="Arial" w:hAnsi="Arial" w:cs="Arial"/>
        </w:rPr>
        <w:t>Danza inglese, viola e pf. (1916)</w:t>
      </w:r>
      <w:r w:rsidR="00E42557" w:rsidRPr="005E6A12">
        <w:rPr>
          <w:rFonts w:ascii="Arial" w:hAnsi="Arial" w:cs="Arial"/>
        </w:rPr>
        <w:t>.</w:t>
      </w:r>
    </w:p>
    <w:p w:rsidR="00E42557" w:rsidRPr="005E6A12" w:rsidRDefault="00E42557" w:rsidP="007E0117">
      <w:pPr>
        <w:tabs>
          <w:tab w:val="left" w:pos="4253"/>
          <w:tab w:val="left" w:pos="9639"/>
          <w:tab w:val="left" w:pos="10206"/>
          <w:tab w:val="left" w:pos="10490"/>
        </w:tabs>
        <w:rPr>
          <w:rFonts w:ascii="Arial" w:hAnsi="Arial" w:cs="Arial"/>
        </w:rPr>
      </w:pPr>
    </w:p>
    <w:p w:rsidR="000D0FC5" w:rsidRPr="005E6A12" w:rsidRDefault="00CC712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w:t>
      </w:r>
      <w:r w:rsidR="000D0FC5" w:rsidRPr="005E6A12">
        <w:rPr>
          <w:rFonts w:ascii="Arial" w:hAnsi="Arial" w:cs="Arial"/>
          <w:color w:val="4F81BD"/>
          <w:u w:val="single"/>
        </w:rPr>
        <w:t>ADAK</w:t>
      </w:r>
      <w:r w:rsidR="00C55303" w:rsidRPr="005E6A12">
        <w:rPr>
          <w:rFonts w:ascii="Arial" w:hAnsi="Arial" w:cs="Arial"/>
          <w:color w:val="4F81BD"/>
          <w:u w:val="single"/>
        </w:rPr>
        <w:t xml:space="preserve">  Jaromir</w:t>
      </w:r>
      <w:r w:rsidRPr="005E6A12">
        <w:rPr>
          <w:rFonts w:ascii="Arial" w:hAnsi="Arial" w:cs="Arial"/>
          <w:color w:val="4F81BD"/>
          <w:u w:val="single"/>
        </w:rPr>
        <w:t xml:space="preserve"> </w:t>
      </w:r>
      <w:r w:rsidR="000D0FC5" w:rsidRPr="005E6A12">
        <w:rPr>
          <w:rFonts w:ascii="Arial" w:hAnsi="Arial" w:cs="Arial"/>
          <w:color w:val="4F81BD"/>
          <w:u w:val="single"/>
        </w:rPr>
        <w:tab/>
      </w:r>
      <w:r w:rsidR="00A24E49" w:rsidRPr="005E6A12">
        <w:rPr>
          <w:rFonts w:ascii="Arial" w:hAnsi="Arial" w:cs="Arial"/>
          <w:color w:val="4F81BD"/>
          <w:u w:val="single"/>
        </w:rPr>
        <w:t>Znojmo, 30.5.</w:t>
      </w:r>
      <w:r w:rsidRPr="005E6A12">
        <w:rPr>
          <w:rFonts w:ascii="Arial" w:hAnsi="Arial" w:cs="Arial"/>
          <w:color w:val="4F81BD"/>
          <w:u w:val="single"/>
        </w:rPr>
        <w:t>1930</w:t>
      </w:r>
      <w:r w:rsidR="000D0FC5" w:rsidRPr="005E6A12">
        <w:rPr>
          <w:rFonts w:ascii="Arial" w:hAnsi="Arial" w:cs="Arial"/>
          <w:color w:val="4F81BD"/>
          <w:u w:val="single"/>
        </w:rPr>
        <w:t>.</w:t>
      </w:r>
    </w:p>
    <w:p w:rsidR="00A24E49" w:rsidRPr="005E6A12" w:rsidRDefault="00A24E4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Direttore d’orchestra e compositore céco.</w:t>
      </w:r>
    </w:p>
    <w:p w:rsidR="00CC7127" w:rsidRPr="005E6A12" w:rsidRDefault="00CC7127"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w:t>
      </w:r>
      <w:r w:rsidR="000D0FC5" w:rsidRPr="005E6A12">
        <w:rPr>
          <w:rFonts w:ascii="Arial" w:hAnsi="Arial" w:cs="Arial"/>
        </w:rPr>
        <w:t xml:space="preserve">per </w:t>
      </w:r>
      <w:r w:rsidRPr="005E6A12">
        <w:rPr>
          <w:rFonts w:ascii="Arial" w:hAnsi="Arial" w:cs="Arial"/>
        </w:rPr>
        <w:t xml:space="preserve">viola </w:t>
      </w:r>
      <w:r w:rsidR="000D0FC5" w:rsidRPr="005E6A12">
        <w:rPr>
          <w:rFonts w:ascii="Arial" w:hAnsi="Arial" w:cs="Arial"/>
        </w:rPr>
        <w:t xml:space="preserve">e </w:t>
      </w:r>
      <w:r w:rsidRPr="005E6A12">
        <w:rPr>
          <w:rFonts w:ascii="Arial" w:hAnsi="Arial" w:cs="Arial"/>
        </w:rPr>
        <w:t>orch</w:t>
      </w:r>
      <w:r w:rsidR="000D0FC5" w:rsidRPr="005E6A12">
        <w:rPr>
          <w:rFonts w:ascii="Arial" w:hAnsi="Arial" w:cs="Arial"/>
        </w:rPr>
        <w:t>. da camera</w:t>
      </w:r>
      <w:r w:rsidRPr="005E6A12">
        <w:rPr>
          <w:rFonts w:ascii="Arial" w:hAnsi="Arial" w:cs="Arial"/>
        </w:rPr>
        <w:t xml:space="preserve"> (1976)</w:t>
      </w:r>
      <w:r w:rsidR="000D0FC5" w:rsidRPr="005E6A12">
        <w:rPr>
          <w:rFonts w:ascii="Arial" w:hAnsi="Arial" w:cs="Arial"/>
        </w:rPr>
        <w:t xml:space="preserve">.   </w:t>
      </w:r>
    </w:p>
    <w:p w:rsidR="00CC7127" w:rsidRPr="005E6A12" w:rsidRDefault="00CC7127" w:rsidP="007E0117">
      <w:pPr>
        <w:tabs>
          <w:tab w:val="left" w:pos="4253"/>
          <w:tab w:val="left" w:pos="9639"/>
          <w:tab w:val="left" w:pos="10206"/>
          <w:tab w:val="left" w:pos="10490"/>
        </w:tabs>
        <w:rPr>
          <w:rFonts w:ascii="Arial" w:hAnsi="Arial" w:cs="Arial"/>
        </w:rPr>
      </w:pPr>
    </w:p>
    <w:p w:rsidR="00D06714" w:rsidRPr="005E6A12" w:rsidRDefault="00CC712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w:t>
      </w:r>
      <w:r w:rsidR="00B842DC" w:rsidRPr="005E6A12">
        <w:rPr>
          <w:rFonts w:ascii="Arial" w:hAnsi="Arial" w:cs="Arial"/>
          <w:color w:val="4F81BD"/>
          <w:u w:val="single"/>
        </w:rPr>
        <w:t>AETHW</w:t>
      </w:r>
      <w:r w:rsidR="00DC6D1A" w:rsidRPr="005E6A12">
        <w:rPr>
          <w:rFonts w:ascii="Arial" w:hAnsi="Arial" w:cs="Arial"/>
          <w:color w:val="4F81BD"/>
          <w:u w:val="single"/>
        </w:rPr>
        <w:t>Y</w:t>
      </w:r>
      <w:r w:rsidR="00B842DC" w:rsidRPr="005E6A12">
        <w:rPr>
          <w:rFonts w:ascii="Arial" w:hAnsi="Arial" w:cs="Arial"/>
          <w:color w:val="4F81BD"/>
          <w:u w:val="single"/>
        </w:rPr>
        <w:t xml:space="preserve">LER  Jean </w:t>
      </w:r>
      <w:r w:rsidR="00B842DC" w:rsidRPr="005E6A12">
        <w:rPr>
          <w:rFonts w:ascii="Arial" w:hAnsi="Arial" w:cs="Arial"/>
          <w:color w:val="4F81BD"/>
          <w:u w:val="single"/>
        </w:rPr>
        <w:tab/>
      </w:r>
      <w:r w:rsidR="00DC6D1A" w:rsidRPr="005E6A12">
        <w:rPr>
          <w:rFonts w:ascii="Arial" w:hAnsi="Arial" w:cs="Arial"/>
          <w:color w:val="4F81BD"/>
          <w:u w:val="single"/>
        </w:rPr>
        <w:t>Basilea, 24.1.</w:t>
      </w:r>
      <w:r w:rsidRPr="005E6A12">
        <w:rPr>
          <w:rFonts w:ascii="Arial" w:hAnsi="Arial" w:cs="Arial"/>
          <w:color w:val="4F81BD"/>
          <w:u w:val="single"/>
        </w:rPr>
        <w:t>1907</w:t>
      </w:r>
      <w:r w:rsidR="00B842DC" w:rsidRPr="005E6A12">
        <w:rPr>
          <w:rFonts w:ascii="Arial" w:hAnsi="Arial" w:cs="Arial"/>
          <w:color w:val="4F81BD"/>
          <w:u w:val="single"/>
        </w:rPr>
        <w:t xml:space="preserve"> </w:t>
      </w:r>
      <w:r w:rsidR="00C55303" w:rsidRPr="005E6A12">
        <w:rPr>
          <w:rFonts w:ascii="Arial" w:hAnsi="Arial" w:cs="Arial"/>
          <w:color w:val="4F81BD"/>
          <w:u w:val="single"/>
        </w:rPr>
        <w:t>-</w:t>
      </w:r>
      <w:r w:rsidR="00B842DC" w:rsidRPr="005E6A12">
        <w:rPr>
          <w:rFonts w:ascii="Arial" w:hAnsi="Arial" w:cs="Arial"/>
          <w:color w:val="4F81BD"/>
          <w:u w:val="single"/>
        </w:rPr>
        <w:t xml:space="preserve"> </w:t>
      </w:r>
      <w:r w:rsidR="00DC6D1A" w:rsidRPr="005E6A12">
        <w:rPr>
          <w:rFonts w:ascii="Arial" w:hAnsi="Arial" w:cs="Arial"/>
          <w:color w:val="4F81BD"/>
          <w:u w:val="single"/>
        </w:rPr>
        <w:t>Sierre, 4.6.</w:t>
      </w:r>
      <w:r w:rsidRPr="005E6A12">
        <w:rPr>
          <w:rFonts w:ascii="Arial" w:hAnsi="Arial" w:cs="Arial"/>
          <w:color w:val="4F81BD"/>
          <w:u w:val="single"/>
        </w:rPr>
        <w:t>1994</w:t>
      </w:r>
    </w:p>
    <w:p w:rsidR="00DC6D1A" w:rsidRPr="005E6A12" w:rsidRDefault="00DC6D1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svizzero, allievo di D’Indy al Conservatorio di Parigi</w:t>
      </w:r>
      <w:r w:rsidR="00FC10C0" w:rsidRPr="005E6A12">
        <w:rPr>
          <w:rFonts w:ascii="Arial" w:hAnsi="Arial" w:cs="Arial"/>
          <w:color w:val="4F81BD"/>
          <w:sz w:val="20"/>
          <w:szCs w:val="20"/>
        </w:rPr>
        <w:t xml:space="preserve">. </w:t>
      </w:r>
      <w:r w:rsidR="00007585" w:rsidRPr="005E6A12">
        <w:rPr>
          <w:rFonts w:ascii="Arial" w:hAnsi="Arial" w:cs="Arial"/>
          <w:color w:val="4F81BD"/>
          <w:sz w:val="20"/>
          <w:szCs w:val="20"/>
        </w:rPr>
        <w:t xml:space="preserve">Dal 1933 tornò in Svizzera, </w:t>
      </w:r>
      <w:r w:rsidR="005B5429">
        <w:rPr>
          <w:rFonts w:ascii="Arial" w:hAnsi="Arial" w:cs="Arial"/>
          <w:color w:val="4F81BD"/>
          <w:sz w:val="20"/>
          <w:szCs w:val="20"/>
        </w:rPr>
        <w:t xml:space="preserve"> </w:t>
      </w:r>
      <w:r w:rsidR="00007585" w:rsidRPr="005E6A12">
        <w:rPr>
          <w:rFonts w:ascii="Arial" w:hAnsi="Arial" w:cs="Arial"/>
          <w:color w:val="4F81BD"/>
          <w:sz w:val="20"/>
          <w:szCs w:val="20"/>
        </w:rPr>
        <w:t>insegnando per</w:t>
      </w:r>
      <w:r w:rsidR="005B61AD">
        <w:rPr>
          <w:rFonts w:ascii="Arial" w:hAnsi="Arial" w:cs="Arial"/>
          <w:color w:val="4F81BD"/>
          <w:sz w:val="20"/>
          <w:szCs w:val="20"/>
        </w:rPr>
        <w:t xml:space="preserve"> </w:t>
      </w:r>
      <w:r w:rsidR="00007585" w:rsidRPr="005E6A12">
        <w:rPr>
          <w:rFonts w:ascii="Arial" w:hAnsi="Arial" w:cs="Arial"/>
          <w:color w:val="4F81BD"/>
          <w:sz w:val="20"/>
          <w:szCs w:val="20"/>
        </w:rPr>
        <w:t xml:space="preserve">c. 40 anni. </w:t>
      </w:r>
      <w:r w:rsidR="00FC10C0" w:rsidRPr="005E6A12">
        <w:rPr>
          <w:rFonts w:ascii="Arial" w:hAnsi="Arial" w:cs="Arial"/>
          <w:color w:val="4F81BD"/>
          <w:sz w:val="20"/>
          <w:szCs w:val="20"/>
        </w:rPr>
        <w:t xml:space="preserve">Le sue opere sono in gran parte dedicate </w:t>
      </w:r>
      <w:r w:rsidR="00007585" w:rsidRPr="005E6A12">
        <w:rPr>
          <w:rFonts w:ascii="Arial" w:hAnsi="Arial" w:cs="Arial"/>
          <w:color w:val="4F81BD"/>
          <w:sz w:val="20"/>
          <w:szCs w:val="20"/>
        </w:rPr>
        <w:t>(</w:t>
      </w:r>
      <w:r w:rsidR="00FC10C0" w:rsidRPr="005E6A12">
        <w:rPr>
          <w:rFonts w:ascii="Arial" w:hAnsi="Arial" w:cs="Arial"/>
          <w:color w:val="4F81BD"/>
          <w:sz w:val="20"/>
          <w:szCs w:val="20"/>
        </w:rPr>
        <w:t>e purtroppo dimenticate</w:t>
      </w:r>
      <w:r w:rsidR="00007585" w:rsidRPr="005E6A12">
        <w:rPr>
          <w:rFonts w:ascii="Arial" w:hAnsi="Arial" w:cs="Arial"/>
          <w:color w:val="4F81BD"/>
          <w:sz w:val="20"/>
          <w:szCs w:val="20"/>
        </w:rPr>
        <w:t>)</w:t>
      </w:r>
      <w:r w:rsidR="00FC10C0" w:rsidRPr="005E6A12">
        <w:rPr>
          <w:rFonts w:ascii="Arial" w:hAnsi="Arial" w:cs="Arial"/>
          <w:color w:val="4F81BD"/>
          <w:sz w:val="20"/>
          <w:szCs w:val="20"/>
        </w:rPr>
        <w:t xml:space="preserve"> al simpatico Corno delle Alpi</w:t>
      </w:r>
      <w:r w:rsidR="00007585" w:rsidRPr="005E6A12">
        <w:rPr>
          <w:rFonts w:ascii="Arial" w:hAnsi="Arial" w:cs="Arial"/>
          <w:color w:val="4F81BD"/>
          <w:sz w:val="20"/>
          <w:szCs w:val="20"/>
        </w:rPr>
        <w:t>.</w:t>
      </w:r>
    </w:p>
    <w:p w:rsidR="008B3F27" w:rsidRPr="005B61AD" w:rsidRDefault="00CC7127" w:rsidP="007E0117">
      <w:pPr>
        <w:tabs>
          <w:tab w:val="left" w:pos="4253"/>
          <w:tab w:val="left" w:pos="9639"/>
          <w:tab w:val="left" w:pos="10206"/>
          <w:tab w:val="left" w:pos="10490"/>
        </w:tabs>
        <w:rPr>
          <w:rFonts w:ascii="Arial" w:hAnsi="Arial" w:cs="Arial"/>
        </w:rPr>
      </w:pPr>
      <w:r w:rsidRPr="005B61AD">
        <w:rPr>
          <w:rFonts w:ascii="Arial" w:hAnsi="Arial" w:cs="Arial"/>
        </w:rPr>
        <w:t xml:space="preserve">Concerto </w:t>
      </w:r>
      <w:r w:rsidR="005B61AD" w:rsidRPr="005B61AD">
        <w:rPr>
          <w:rFonts w:ascii="Arial" w:hAnsi="Arial" w:cs="Arial"/>
        </w:rPr>
        <w:t>pe</w:t>
      </w:r>
      <w:r w:rsidRPr="005B61AD">
        <w:rPr>
          <w:rFonts w:ascii="Arial" w:hAnsi="Arial" w:cs="Arial"/>
        </w:rPr>
        <w:t xml:space="preserve">r viola </w:t>
      </w:r>
      <w:r w:rsidR="005B61AD">
        <w:rPr>
          <w:rFonts w:ascii="Arial" w:hAnsi="Arial" w:cs="Arial"/>
        </w:rPr>
        <w:t>e</w:t>
      </w:r>
      <w:r w:rsidRPr="005B61AD">
        <w:rPr>
          <w:rFonts w:ascii="Arial" w:hAnsi="Arial" w:cs="Arial"/>
        </w:rPr>
        <w:t xml:space="preserve"> orchestra (1979)</w:t>
      </w:r>
      <w:r w:rsidR="008B3F27" w:rsidRPr="005B61AD">
        <w:rPr>
          <w:rFonts w:ascii="Arial" w:hAnsi="Arial" w:cs="Arial"/>
        </w:rPr>
        <w:t>.</w:t>
      </w:r>
    </w:p>
    <w:p w:rsidR="00CC7127" w:rsidRPr="005B61AD" w:rsidRDefault="00CC7127" w:rsidP="007E0117">
      <w:pPr>
        <w:tabs>
          <w:tab w:val="left" w:pos="4253"/>
          <w:tab w:val="left" w:pos="9639"/>
          <w:tab w:val="left" w:pos="10206"/>
          <w:tab w:val="left" w:pos="10490"/>
        </w:tabs>
        <w:rPr>
          <w:rFonts w:ascii="Arial" w:hAnsi="Arial" w:cs="Arial"/>
        </w:rPr>
      </w:pPr>
    </w:p>
    <w:p w:rsidR="00432E6D" w:rsidRPr="002E0FAA" w:rsidRDefault="00CC7127" w:rsidP="007E0117">
      <w:pPr>
        <w:tabs>
          <w:tab w:val="left" w:pos="4253"/>
          <w:tab w:val="left" w:pos="9639"/>
          <w:tab w:val="left" w:pos="10206"/>
          <w:tab w:val="left" w:pos="10490"/>
        </w:tabs>
        <w:rPr>
          <w:rFonts w:ascii="Arial" w:hAnsi="Arial" w:cs="Arial"/>
          <w:color w:val="4F81BD"/>
          <w:u w:val="single"/>
        </w:rPr>
      </w:pPr>
      <w:r w:rsidRPr="002E0FAA">
        <w:rPr>
          <w:rFonts w:ascii="Arial" w:hAnsi="Arial" w:cs="Arial"/>
          <w:color w:val="4F81BD"/>
          <w:u w:val="single"/>
        </w:rPr>
        <w:t>D</w:t>
      </w:r>
      <w:r w:rsidR="00C55303" w:rsidRPr="002E0FAA">
        <w:rPr>
          <w:rFonts w:ascii="Arial" w:hAnsi="Arial" w:cs="Arial"/>
          <w:color w:val="4F81BD"/>
          <w:u w:val="single"/>
        </w:rPr>
        <w:t>AFGARD</w:t>
      </w:r>
      <w:r w:rsidR="00432E6D" w:rsidRPr="002E0FAA">
        <w:rPr>
          <w:rFonts w:ascii="Arial" w:hAnsi="Arial" w:cs="Arial"/>
          <w:color w:val="4F81BD"/>
          <w:u w:val="single"/>
        </w:rPr>
        <w:t xml:space="preserve">  Jorgen</w:t>
      </w:r>
      <w:r w:rsidR="0064406B" w:rsidRPr="002E0FAA">
        <w:rPr>
          <w:rFonts w:ascii="Arial" w:hAnsi="Arial" w:cs="Arial"/>
          <w:color w:val="4F81BD"/>
          <w:u w:val="single"/>
        </w:rPr>
        <w:tab/>
      </w:r>
      <w:r w:rsidR="009B5920" w:rsidRPr="002E0FAA">
        <w:rPr>
          <w:rFonts w:ascii="Arial" w:hAnsi="Arial" w:cs="Arial"/>
          <w:color w:val="4F81BD"/>
          <w:u w:val="single"/>
        </w:rPr>
        <w:t>Goteborg, 27.11.</w:t>
      </w:r>
      <w:r w:rsidRPr="002E0FAA">
        <w:rPr>
          <w:rFonts w:ascii="Arial" w:hAnsi="Arial" w:cs="Arial"/>
          <w:color w:val="4F81BD"/>
          <w:u w:val="single"/>
        </w:rPr>
        <w:t>1964</w:t>
      </w:r>
    </w:p>
    <w:p w:rsidR="00F64C63" w:rsidRPr="005E6A12" w:rsidRDefault="009B5920" w:rsidP="007E0117">
      <w:pPr>
        <w:tabs>
          <w:tab w:val="left" w:pos="4253"/>
          <w:tab w:val="left" w:pos="9639"/>
          <w:tab w:val="left" w:pos="10206"/>
          <w:tab w:val="left" w:pos="10490"/>
        </w:tabs>
        <w:rPr>
          <w:rFonts w:ascii="Arial" w:hAnsi="Arial" w:cs="Arial"/>
          <w:color w:val="4F81BD"/>
          <w:lang w:val="en-US"/>
        </w:rPr>
      </w:pPr>
      <w:r w:rsidRPr="005E6A12">
        <w:rPr>
          <w:rFonts w:ascii="Arial" w:hAnsi="Arial" w:cs="Arial"/>
          <w:color w:val="4F81BD"/>
          <w:sz w:val="20"/>
          <w:szCs w:val="20"/>
        </w:rPr>
        <w:t>Compositore</w:t>
      </w:r>
      <w:r w:rsidR="000D422F" w:rsidRPr="005E6A12">
        <w:rPr>
          <w:rFonts w:ascii="Arial" w:hAnsi="Arial" w:cs="Arial"/>
          <w:color w:val="4F81BD"/>
          <w:sz w:val="20"/>
          <w:szCs w:val="20"/>
        </w:rPr>
        <w:t xml:space="preserve"> e musicologo</w:t>
      </w:r>
      <w:r w:rsidRPr="005E6A12">
        <w:rPr>
          <w:rFonts w:ascii="Arial" w:hAnsi="Arial" w:cs="Arial"/>
          <w:color w:val="4F81BD"/>
          <w:sz w:val="20"/>
          <w:szCs w:val="20"/>
        </w:rPr>
        <w:t xml:space="preserve"> svedese</w:t>
      </w:r>
      <w:r w:rsidR="00F64C63" w:rsidRPr="005E6A12">
        <w:rPr>
          <w:rFonts w:ascii="Arial" w:hAnsi="Arial" w:cs="Arial"/>
          <w:color w:val="4F81BD"/>
          <w:sz w:val="20"/>
          <w:szCs w:val="20"/>
        </w:rPr>
        <w:t>. Studi</w:t>
      </w:r>
      <w:r w:rsidR="000D422F" w:rsidRPr="005E6A12">
        <w:rPr>
          <w:rFonts w:ascii="Arial" w:hAnsi="Arial" w:cs="Arial"/>
          <w:color w:val="4F81BD"/>
          <w:sz w:val="20"/>
          <w:szCs w:val="20"/>
        </w:rPr>
        <w:t xml:space="preserve"> all’Accademia di Malmoe</w:t>
      </w:r>
      <w:r w:rsidR="00F64C63" w:rsidRPr="005E6A12">
        <w:rPr>
          <w:rFonts w:ascii="Arial" w:hAnsi="Arial" w:cs="Arial"/>
          <w:color w:val="4F81BD"/>
          <w:sz w:val="20"/>
          <w:szCs w:val="20"/>
        </w:rPr>
        <w:t xml:space="preserve"> con Gefors, Alvarez, Habrahamsen </w:t>
      </w:r>
      <w:r w:rsidR="005B61AD">
        <w:rPr>
          <w:rFonts w:ascii="Arial" w:hAnsi="Arial" w:cs="Arial"/>
          <w:color w:val="4F81BD"/>
          <w:sz w:val="20"/>
          <w:szCs w:val="20"/>
        </w:rPr>
        <w:t xml:space="preserve">                  </w:t>
      </w:r>
      <w:r w:rsidR="00F64C63" w:rsidRPr="005E6A12">
        <w:rPr>
          <w:rFonts w:ascii="Arial" w:hAnsi="Arial" w:cs="Arial"/>
          <w:color w:val="4F81BD"/>
          <w:sz w:val="20"/>
          <w:szCs w:val="20"/>
        </w:rPr>
        <w:t>e</w:t>
      </w:r>
      <w:r w:rsidR="005B61AD">
        <w:rPr>
          <w:rFonts w:ascii="Arial" w:hAnsi="Arial" w:cs="Arial"/>
          <w:color w:val="4F81BD"/>
          <w:sz w:val="20"/>
          <w:szCs w:val="20"/>
        </w:rPr>
        <w:t xml:space="preserve"> </w:t>
      </w:r>
      <w:r w:rsidR="00F64C63" w:rsidRPr="005E6A12">
        <w:rPr>
          <w:rFonts w:ascii="Arial" w:hAnsi="Arial" w:cs="Arial"/>
          <w:color w:val="4F81BD"/>
          <w:sz w:val="20"/>
          <w:szCs w:val="20"/>
        </w:rPr>
        <w:t>Oloffson</w:t>
      </w:r>
      <w:r w:rsidR="000D422F" w:rsidRPr="005E6A12">
        <w:rPr>
          <w:rFonts w:ascii="Arial" w:hAnsi="Arial" w:cs="Arial"/>
          <w:color w:val="4F81BD"/>
          <w:sz w:val="20"/>
          <w:szCs w:val="20"/>
        </w:rPr>
        <w:t xml:space="preserve">. </w:t>
      </w:r>
      <w:r w:rsidR="000D422F" w:rsidRPr="005E6A12">
        <w:rPr>
          <w:rFonts w:ascii="Arial" w:hAnsi="Arial" w:cs="Arial"/>
          <w:color w:val="4F81BD"/>
          <w:sz w:val="20"/>
          <w:szCs w:val="20"/>
          <w:lang w:val="en-US"/>
        </w:rPr>
        <w:t xml:space="preserve">Grammy Award Svedese. </w:t>
      </w:r>
      <w:r w:rsidR="00F64C63" w:rsidRPr="005E6A12">
        <w:rPr>
          <w:rStyle w:val="google-src-text1"/>
          <w:rFonts w:ascii="Arial" w:hAnsi="Arial" w:cs="Arial"/>
          <w:color w:val="4F81BD"/>
          <w:lang w:val="en-US"/>
        </w:rPr>
        <w:t>In 1999 he received his diploma in composition at the Malmo Academy of Music, where he had studied for Hans Gefors, Javier Alvarez, Hans Abrahamsen and Kent Olofsson, among others.</w:t>
      </w:r>
      <w:r w:rsidR="00F64C63" w:rsidRPr="005E6A12">
        <w:rPr>
          <w:rStyle w:val="notranslate"/>
          <w:rFonts w:ascii="Arial" w:hAnsi="Arial" w:cs="Arial"/>
          <w:color w:val="4F81BD"/>
          <w:lang w:val="en-US"/>
        </w:rPr>
        <w:t xml:space="preserve"> </w:t>
      </w:r>
      <w:r w:rsidR="00F64C63" w:rsidRPr="005E6A12">
        <w:rPr>
          <w:rStyle w:val="google-src-text1"/>
          <w:rFonts w:ascii="Arial" w:hAnsi="Arial" w:cs="Arial"/>
          <w:color w:val="4F81BD"/>
          <w:lang w:val="en-US"/>
        </w:rPr>
        <w:t>.</w:t>
      </w:r>
      <w:r w:rsidR="00F64C63" w:rsidRPr="005E6A12">
        <w:rPr>
          <w:rStyle w:val="notranslate"/>
          <w:rFonts w:ascii="Arial" w:hAnsi="Arial" w:cs="Arial"/>
          <w:color w:val="4F81BD"/>
          <w:lang w:val="en-US"/>
        </w:rPr>
        <w:t xml:space="preserve"> </w:t>
      </w:r>
      <w:r w:rsidR="00F64C63" w:rsidRPr="005E6A12">
        <w:rPr>
          <w:rFonts w:ascii="Arial" w:hAnsi="Arial" w:cs="Arial"/>
          <w:color w:val="4F81BD"/>
          <w:lang w:val="en-US"/>
        </w:rPr>
        <w:t xml:space="preserve"> </w:t>
      </w:r>
    </w:p>
    <w:p w:rsidR="00CC7127" w:rsidRPr="005E6A12" w:rsidRDefault="00CC7127"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For the Sleeping: Dream Sonata</w:t>
      </w:r>
      <w:r w:rsidR="00B70ADC" w:rsidRPr="005E6A12">
        <w:rPr>
          <w:rFonts w:ascii="Arial" w:hAnsi="Arial" w:cs="Arial"/>
          <w:lang w:val="en-US"/>
        </w:rPr>
        <w:t xml:space="preserve">, </w:t>
      </w:r>
      <w:r w:rsidRPr="005E6A12">
        <w:rPr>
          <w:rFonts w:ascii="Arial" w:hAnsi="Arial" w:cs="Arial"/>
          <w:lang w:val="en-US"/>
        </w:rPr>
        <w:t xml:space="preserve">viola </w:t>
      </w:r>
      <w:r w:rsidR="00B70ADC" w:rsidRPr="005E6A12">
        <w:rPr>
          <w:rFonts w:ascii="Arial" w:hAnsi="Arial" w:cs="Arial"/>
          <w:lang w:val="en-US"/>
        </w:rPr>
        <w:t>e nastro</w:t>
      </w:r>
      <w:r w:rsidRPr="005E6A12">
        <w:rPr>
          <w:rFonts w:ascii="Arial" w:hAnsi="Arial" w:cs="Arial"/>
          <w:lang w:val="en-US"/>
        </w:rPr>
        <w:t xml:space="preserve"> (1998) </w:t>
      </w:r>
    </w:p>
    <w:p w:rsidR="00CC7127" w:rsidRPr="005E6A12" w:rsidRDefault="00CC7127" w:rsidP="007E0117">
      <w:pPr>
        <w:tabs>
          <w:tab w:val="left" w:pos="4253"/>
          <w:tab w:val="left" w:pos="9639"/>
          <w:tab w:val="left" w:pos="10206"/>
          <w:tab w:val="left" w:pos="10490"/>
        </w:tabs>
        <w:rPr>
          <w:rFonts w:ascii="Arial" w:hAnsi="Arial" w:cs="Arial"/>
        </w:rPr>
      </w:pPr>
      <w:r w:rsidRPr="005E6A12">
        <w:rPr>
          <w:rFonts w:ascii="Arial" w:hAnsi="Arial" w:cs="Arial"/>
        </w:rPr>
        <w:t xml:space="preserve">Frames and Flow, </w:t>
      </w:r>
      <w:r w:rsidR="00432E6D" w:rsidRPr="005E6A12">
        <w:rPr>
          <w:rFonts w:ascii="Arial" w:hAnsi="Arial" w:cs="Arial"/>
        </w:rPr>
        <w:t>1</w:t>
      </w:r>
      <w:r w:rsidR="00B41B98" w:rsidRPr="005E6A12">
        <w:rPr>
          <w:rFonts w:ascii="Arial" w:hAnsi="Arial" w:cs="Arial"/>
        </w:rPr>
        <w:t>°</w:t>
      </w:r>
      <w:r w:rsidR="00432E6D" w:rsidRPr="005E6A12">
        <w:rPr>
          <w:rFonts w:ascii="Arial" w:hAnsi="Arial" w:cs="Arial"/>
        </w:rPr>
        <w:t xml:space="preserve"> e 3°</w:t>
      </w:r>
      <w:r w:rsidRPr="005E6A12">
        <w:rPr>
          <w:rFonts w:ascii="Arial" w:hAnsi="Arial" w:cs="Arial"/>
        </w:rPr>
        <w:t xml:space="preserve"> </w:t>
      </w:r>
      <w:r w:rsidR="00B41B98" w:rsidRPr="005E6A12">
        <w:rPr>
          <w:rFonts w:ascii="Arial" w:hAnsi="Arial" w:cs="Arial"/>
        </w:rPr>
        <w:t xml:space="preserve">duetto per </w:t>
      </w:r>
      <w:r w:rsidRPr="005E6A12">
        <w:rPr>
          <w:rFonts w:ascii="Arial" w:hAnsi="Arial" w:cs="Arial"/>
        </w:rPr>
        <w:t xml:space="preserve">viola </w:t>
      </w:r>
      <w:r w:rsidR="00B41B98" w:rsidRPr="005E6A12">
        <w:rPr>
          <w:rFonts w:ascii="Arial" w:hAnsi="Arial" w:cs="Arial"/>
        </w:rPr>
        <w:t xml:space="preserve">e vcl. </w:t>
      </w:r>
      <w:r w:rsidRPr="005E6A12">
        <w:rPr>
          <w:rFonts w:ascii="Arial" w:hAnsi="Arial" w:cs="Arial"/>
        </w:rPr>
        <w:t>(1988</w:t>
      </w:r>
      <w:r w:rsidR="00B41B98" w:rsidRPr="005E6A12">
        <w:rPr>
          <w:rFonts w:ascii="Arial" w:hAnsi="Arial" w:cs="Arial"/>
        </w:rPr>
        <w:t>-</w:t>
      </w:r>
      <w:r w:rsidRPr="005E6A12">
        <w:rPr>
          <w:rFonts w:ascii="Arial" w:hAnsi="Arial" w:cs="Arial"/>
        </w:rPr>
        <w:t>2000)</w:t>
      </w:r>
      <w:r w:rsidR="00B41B98" w:rsidRPr="005E6A12">
        <w:rPr>
          <w:rFonts w:ascii="Arial" w:hAnsi="Arial" w:cs="Arial"/>
        </w:rPr>
        <w:t>.</w:t>
      </w:r>
    </w:p>
    <w:p w:rsidR="00D75EDF" w:rsidRPr="005E6A12" w:rsidRDefault="00D75EDF" w:rsidP="007E0117">
      <w:pPr>
        <w:tabs>
          <w:tab w:val="left" w:pos="4253"/>
          <w:tab w:val="left" w:pos="9639"/>
          <w:tab w:val="left" w:pos="10206"/>
          <w:tab w:val="left" w:pos="10490"/>
        </w:tabs>
        <w:rPr>
          <w:rFonts w:ascii="Arial" w:hAnsi="Arial" w:cs="Arial"/>
        </w:rPr>
      </w:pPr>
      <w:r w:rsidRPr="005E6A12">
        <w:rPr>
          <w:rFonts w:ascii="Arial" w:hAnsi="Arial" w:cs="Arial"/>
        </w:rPr>
        <w:t>Frames and Flow, 2° e 5° duetto per violino e vcl. (1988-2000).</w:t>
      </w:r>
    </w:p>
    <w:p w:rsidR="00B41B98" w:rsidRPr="005E6A12" w:rsidRDefault="00B41B98" w:rsidP="007E0117">
      <w:pPr>
        <w:tabs>
          <w:tab w:val="left" w:pos="4253"/>
          <w:tab w:val="left" w:pos="9639"/>
          <w:tab w:val="left" w:pos="10206"/>
          <w:tab w:val="left" w:pos="10490"/>
        </w:tabs>
        <w:rPr>
          <w:rFonts w:ascii="Arial" w:hAnsi="Arial" w:cs="Arial"/>
        </w:rPr>
      </w:pPr>
    </w:p>
    <w:p w:rsidR="00A254F1" w:rsidRPr="005E6A12" w:rsidRDefault="00A254F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DAHL  Ingolf</w:t>
      </w:r>
      <w:r w:rsidRPr="005E6A12">
        <w:rPr>
          <w:rFonts w:ascii="Arial" w:hAnsi="Arial" w:cs="Arial"/>
          <w:color w:val="4F81BD"/>
          <w:u w:val="single"/>
        </w:rPr>
        <w:tab/>
        <w:t>Amburgo, 9.6.1912 - Frutigen, 6.8.1970.</w:t>
      </w:r>
    </w:p>
    <w:p w:rsidR="00A254F1" w:rsidRPr="005E6A12" w:rsidRDefault="00A254F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didatta e direttore d’orchestra americano. Nato in Germania, padre tedesco </w:t>
      </w:r>
      <w:r w:rsidR="005B61AD">
        <w:rPr>
          <w:rFonts w:ascii="Arial" w:hAnsi="Arial" w:cs="Arial"/>
          <w:color w:val="4F81BD"/>
          <w:sz w:val="20"/>
          <w:szCs w:val="20"/>
        </w:rPr>
        <w:t xml:space="preserve">                  </w:t>
      </w:r>
      <w:r w:rsidRPr="005E6A12">
        <w:rPr>
          <w:rFonts w:ascii="Arial" w:hAnsi="Arial" w:cs="Arial"/>
          <w:color w:val="4F81BD"/>
          <w:sz w:val="20"/>
          <w:szCs w:val="20"/>
        </w:rPr>
        <w:t>d’origine</w:t>
      </w:r>
      <w:r w:rsidR="005B61AD">
        <w:rPr>
          <w:rFonts w:ascii="Arial" w:hAnsi="Arial" w:cs="Arial"/>
          <w:color w:val="4F81BD"/>
          <w:sz w:val="20"/>
          <w:szCs w:val="20"/>
        </w:rPr>
        <w:t xml:space="preserve"> </w:t>
      </w:r>
      <w:r w:rsidRPr="005E6A12">
        <w:rPr>
          <w:rFonts w:ascii="Arial" w:hAnsi="Arial" w:cs="Arial"/>
          <w:color w:val="4F81BD"/>
          <w:sz w:val="20"/>
          <w:szCs w:val="20"/>
        </w:rPr>
        <w:t xml:space="preserve">ebrea, madre svedese. Studi con Jarnach alla Hochschule di Colonia e dopo l’avvento del </w:t>
      </w:r>
      <w:r w:rsidR="005B61AD">
        <w:rPr>
          <w:rFonts w:ascii="Arial" w:hAnsi="Arial" w:cs="Arial"/>
          <w:color w:val="4F81BD"/>
          <w:sz w:val="20"/>
          <w:szCs w:val="20"/>
        </w:rPr>
        <w:t xml:space="preserve">           </w:t>
      </w:r>
      <w:r w:rsidRPr="005E6A12">
        <w:rPr>
          <w:rFonts w:ascii="Arial" w:hAnsi="Arial" w:cs="Arial"/>
          <w:color w:val="4F81BD"/>
          <w:sz w:val="20"/>
          <w:szCs w:val="20"/>
        </w:rPr>
        <w:t>nazismo a Zurigo</w:t>
      </w:r>
      <w:r w:rsidR="005B61AD">
        <w:rPr>
          <w:rFonts w:ascii="Arial" w:hAnsi="Arial" w:cs="Arial"/>
          <w:color w:val="4F81BD"/>
          <w:sz w:val="20"/>
          <w:szCs w:val="20"/>
        </w:rPr>
        <w:t xml:space="preserve"> </w:t>
      </w:r>
      <w:r w:rsidRPr="005E6A12">
        <w:rPr>
          <w:rFonts w:ascii="Arial" w:hAnsi="Arial" w:cs="Arial"/>
          <w:color w:val="4F81BD"/>
          <w:sz w:val="20"/>
          <w:szCs w:val="20"/>
        </w:rPr>
        <w:t xml:space="preserve">con Andreae e Frey. Maestro di coro e assistente direttore all’Opera di Zurigo. </w:t>
      </w:r>
      <w:r w:rsidR="005B61AD">
        <w:rPr>
          <w:rFonts w:ascii="Arial" w:hAnsi="Arial" w:cs="Arial"/>
          <w:color w:val="4F81BD"/>
          <w:sz w:val="20"/>
          <w:szCs w:val="20"/>
        </w:rPr>
        <w:t xml:space="preserve">                                 </w:t>
      </w:r>
      <w:r w:rsidRPr="005E6A12">
        <w:rPr>
          <w:rFonts w:ascii="Arial" w:hAnsi="Arial" w:cs="Arial"/>
          <w:color w:val="4F81BD"/>
          <w:sz w:val="20"/>
          <w:szCs w:val="20"/>
        </w:rPr>
        <w:t>Si trasferì a Los Angeles nel 1939</w:t>
      </w:r>
      <w:r w:rsidR="005B61AD">
        <w:rPr>
          <w:rFonts w:ascii="Arial" w:hAnsi="Arial" w:cs="Arial"/>
          <w:color w:val="4F81BD"/>
          <w:sz w:val="20"/>
          <w:szCs w:val="20"/>
        </w:rPr>
        <w:t>, dove f</w:t>
      </w:r>
      <w:r w:rsidRPr="005E6A12">
        <w:rPr>
          <w:rFonts w:ascii="Arial" w:hAnsi="Arial" w:cs="Arial"/>
          <w:color w:val="4F81BD"/>
          <w:sz w:val="20"/>
          <w:szCs w:val="20"/>
        </w:rPr>
        <w:t xml:space="preserve">u arrangiatore dei brani eseguiti dall’orchestra di T. Dorsey. </w:t>
      </w:r>
      <w:r w:rsidR="005B61AD">
        <w:rPr>
          <w:rFonts w:ascii="Arial" w:hAnsi="Arial" w:cs="Arial"/>
          <w:color w:val="4F81BD"/>
          <w:sz w:val="20"/>
          <w:szCs w:val="20"/>
        </w:rPr>
        <w:t xml:space="preserve">           </w:t>
      </w:r>
      <w:r w:rsidRPr="005E6A12">
        <w:rPr>
          <w:rFonts w:ascii="Arial" w:hAnsi="Arial" w:cs="Arial"/>
          <w:color w:val="4F81BD"/>
          <w:sz w:val="20"/>
          <w:szCs w:val="20"/>
        </w:rPr>
        <w:t>Autore di colonne sonore televisive e</w:t>
      </w:r>
      <w:r w:rsidR="005B61AD">
        <w:rPr>
          <w:rFonts w:ascii="Arial" w:hAnsi="Arial" w:cs="Arial"/>
          <w:color w:val="4F81BD"/>
          <w:sz w:val="20"/>
          <w:szCs w:val="20"/>
        </w:rPr>
        <w:t xml:space="preserve"> </w:t>
      </w:r>
      <w:r w:rsidRPr="005E6A12">
        <w:rPr>
          <w:rFonts w:ascii="Arial" w:hAnsi="Arial" w:cs="Arial"/>
          <w:color w:val="4F81BD"/>
          <w:sz w:val="20"/>
          <w:szCs w:val="20"/>
        </w:rPr>
        <w:t xml:space="preserve">cinematografiche, traduttore del libretto del Pierrot Lunaire di </w:t>
      </w:r>
      <w:r w:rsidR="005B61AD">
        <w:rPr>
          <w:rFonts w:ascii="Arial" w:hAnsi="Arial" w:cs="Arial"/>
          <w:color w:val="4F81BD"/>
          <w:sz w:val="20"/>
          <w:szCs w:val="20"/>
        </w:rPr>
        <w:t xml:space="preserve">               </w:t>
      </w:r>
      <w:r w:rsidRPr="005E6A12">
        <w:rPr>
          <w:rFonts w:ascii="Arial" w:hAnsi="Arial" w:cs="Arial"/>
          <w:color w:val="4F81BD"/>
          <w:sz w:val="20"/>
          <w:szCs w:val="20"/>
        </w:rPr>
        <w:t>Schoenberg in inglese, della revisione delle</w:t>
      </w:r>
      <w:r w:rsidR="005B61AD">
        <w:rPr>
          <w:rFonts w:ascii="Arial" w:hAnsi="Arial" w:cs="Arial"/>
          <w:color w:val="4F81BD"/>
          <w:sz w:val="20"/>
          <w:szCs w:val="20"/>
        </w:rPr>
        <w:t xml:space="preserve"> </w:t>
      </w:r>
      <w:r w:rsidRPr="005E6A12">
        <w:rPr>
          <w:rFonts w:ascii="Arial" w:hAnsi="Arial" w:cs="Arial"/>
          <w:color w:val="4F81BD"/>
          <w:sz w:val="20"/>
          <w:szCs w:val="20"/>
        </w:rPr>
        <w:t xml:space="preserve">Danses concertantes di Stravinsky per pf. e della </w:t>
      </w:r>
      <w:r w:rsidR="005B61AD">
        <w:rPr>
          <w:rFonts w:ascii="Arial" w:hAnsi="Arial" w:cs="Arial"/>
          <w:color w:val="4F81BD"/>
          <w:sz w:val="20"/>
          <w:szCs w:val="20"/>
        </w:rPr>
        <w:t xml:space="preserve">                  </w:t>
      </w:r>
      <w:r w:rsidRPr="005E6A12">
        <w:rPr>
          <w:rFonts w:ascii="Arial" w:hAnsi="Arial" w:cs="Arial"/>
          <w:color w:val="4F81BD"/>
          <w:sz w:val="20"/>
          <w:szCs w:val="20"/>
        </w:rPr>
        <w:t>rielaborazione, con Szigeti, del Concerto per violino in Re- di Bach.</w:t>
      </w:r>
      <w:r w:rsidR="003E730D" w:rsidRPr="005E6A12">
        <w:rPr>
          <w:rFonts w:ascii="Arial" w:hAnsi="Arial" w:cs="Arial"/>
          <w:color w:val="4F81BD"/>
          <w:sz w:val="20"/>
          <w:szCs w:val="20"/>
        </w:rPr>
        <w:t xml:space="preserve"> </w:t>
      </w:r>
      <w:r w:rsidR="005B61AD">
        <w:rPr>
          <w:rFonts w:ascii="Arial" w:hAnsi="Arial" w:cs="Arial"/>
          <w:color w:val="4F81BD"/>
          <w:sz w:val="20"/>
          <w:szCs w:val="20"/>
        </w:rPr>
        <w:t xml:space="preserve">                                                                       </w:t>
      </w:r>
      <w:r w:rsidRPr="005E6A12">
        <w:rPr>
          <w:rFonts w:ascii="Arial" w:hAnsi="Arial" w:cs="Arial"/>
          <w:color w:val="4F81BD"/>
          <w:sz w:val="20"/>
          <w:szCs w:val="20"/>
        </w:rPr>
        <w:t>Tra i suoi allievi: Cope e M. T. Thomas. Morì in Svizzera, 2 mesi dopo la moglie.</w:t>
      </w:r>
    </w:p>
    <w:p w:rsidR="00A254F1" w:rsidRPr="005E6A12" w:rsidRDefault="00A254F1" w:rsidP="007E0117">
      <w:pPr>
        <w:tabs>
          <w:tab w:val="left" w:pos="4253"/>
          <w:tab w:val="left" w:pos="9639"/>
          <w:tab w:val="left" w:pos="10206"/>
          <w:tab w:val="left" w:pos="10490"/>
        </w:tabs>
        <w:rPr>
          <w:rFonts w:ascii="Arial" w:hAnsi="Arial" w:cs="Arial"/>
          <w:lang w:val="fr-FR"/>
        </w:rPr>
      </w:pPr>
      <w:r w:rsidRPr="005E6A12">
        <w:rPr>
          <w:rFonts w:ascii="Arial" w:hAnsi="Arial" w:cs="Arial"/>
        </w:rPr>
        <w:t xml:space="preserve">Divertimento per viola e pf. </w:t>
      </w:r>
      <w:r w:rsidRPr="005E6A12">
        <w:rPr>
          <w:rFonts w:ascii="Arial" w:hAnsi="Arial" w:cs="Arial"/>
          <w:lang w:val="fr-FR"/>
        </w:rPr>
        <w:t>(1948).</w:t>
      </w:r>
    </w:p>
    <w:p w:rsidR="00CF18A6" w:rsidRPr="005E6A12" w:rsidRDefault="00CF18A6" w:rsidP="007E0117">
      <w:pPr>
        <w:tabs>
          <w:tab w:val="left" w:pos="4253"/>
          <w:tab w:val="left" w:pos="9639"/>
          <w:tab w:val="left" w:pos="10206"/>
          <w:tab w:val="left" w:pos="10490"/>
        </w:tabs>
        <w:rPr>
          <w:rFonts w:ascii="Arial" w:hAnsi="Arial" w:cs="Arial"/>
          <w:lang w:val="fr-FR"/>
        </w:rPr>
      </w:pPr>
    </w:p>
    <w:p w:rsidR="00ED636A" w:rsidRPr="005E6A12" w:rsidRDefault="00F011E0"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DALBAVIE  Marc-André</w:t>
      </w:r>
      <w:r w:rsidRPr="005E6A12">
        <w:rPr>
          <w:rFonts w:ascii="Arial" w:hAnsi="Arial" w:cs="Arial"/>
          <w:color w:val="4F81BD"/>
          <w:u w:val="single"/>
          <w:lang w:val="fr-FR"/>
        </w:rPr>
        <w:tab/>
        <w:t>Neully</w:t>
      </w:r>
      <w:r w:rsidR="000D1855" w:rsidRPr="005E6A12">
        <w:rPr>
          <w:rFonts w:ascii="Arial" w:hAnsi="Arial" w:cs="Arial"/>
          <w:color w:val="4F81BD"/>
          <w:u w:val="single"/>
          <w:lang w:val="fr-FR"/>
        </w:rPr>
        <w:t xml:space="preserve"> </w:t>
      </w:r>
      <w:r w:rsidRPr="005E6A12">
        <w:rPr>
          <w:rFonts w:ascii="Arial" w:hAnsi="Arial" w:cs="Arial"/>
          <w:color w:val="4F81BD"/>
          <w:u w:val="single"/>
          <w:lang w:val="fr-FR"/>
        </w:rPr>
        <w:t>sur</w:t>
      </w:r>
      <w:r w:rsidR="000D1855" w:rsidRPr="005E6A12">
        <w:rPr>
          <w:rFonts w:ascii="Arial" w:hAnsi="Arial" w:cs="Arial"/>
          <w:color w:val="4F81BD"/>
          <w:u w:val="single"/>
          <w:lang w:val="fr-FR"/>
        </w:rPr>
        <w:t xml:space="preserve"> </w:t>
      </w:r>
      <w:r w:rsidRPr="005E6A12">
        <w:rPr>
          <w:rFonts w:ascii="Arial" w:hAnsi="Arial" w:cs="Arial"/>
          <w:color w:val="4F81BD"/>
          <w:u w:val="single"/>
          <w:lang w:val="fr-FR"/>
        </w:rPr>
        <w:t>Seine, 10.2.1861</w:t>
      </w:r>
    </w:p>
    <w:p w:rsidR="00F011E0" w:rsidRPr="005E6A12" w:rsidRDefault="00F011E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francese</w:t>
      </w:r>
      <w:r w:rsidR="00323A8A" w:rsidRPr="005E6A12">
        <w:rPr>
          <w:rFonts w:ascii="Arial" w:hAnsi="Arial" w:cs="Arial"/>
          <w:color w:val="4F81BD"/>
          <w:sz w:val="20"/>
          <w:szCs w:val="20"/>
        </w:rPr>
        <w:t xml:space="preserve">, prime lezioni a 6 anni e definitivi studi al Conservatorio di Parigi. </w:t>
      </w:r>
      <w:r w:rsidR="0034309C" w:rsidRPr="005E6A12">
        <w:rPr>
          <w:rFonts w:ascii="Arial" w:hAnsi="Arial" w:cs="Arial"/>
          <w:color w:val="4F81BD"/>
          <w:sz w:val="20"/>
          <w:szCs w:val="20"/>
        </w:rPr>
        <w:t xml:space="preserve">                                            </w:t>
      </w:r>
      <w:r w:rsidR="00323A8A" w:rsidRPr="005E6A12">
        <w:rPr>
          <w:rFonts w:ascii="Arial" w:hAnsi="Arial" w:cs="Arial"/>
          <w:color w:val="4F81BD"/>
          <w:sz w:val="20"/>
          <w:szCs w:val="20"/>
        </w:rPr>
        <w:t>Insegnante</w:t>
      </w:r>
      <w:r w:rsidR="009934FC" w:rsidRPr="005E6A12">
        <w:rPr>
          <w:rFonts w:ascii="Arial" w:hAnsi="Arial" w:cs="Arial"/>
          <w:color w:val="4F81BD"/>
          <w:sz w:val="20"/>
          <w:szCs w:val="20"/>
        </w:rPr>
        <w:t xml:space="preserve"> </w:t>
      </w:r>
      <w:r w:rsidR="0064406B" w:rsidRPr="005E6A12">
        <w:rPr>
          <w:rFonts w:ascii="Arial" w:hAnsi="Arial" w:cs="Arial"/>
          <w:color w:val="4F81BD"/>
          <w:sz w:val="20"/>
          <w:szCs w:val="20"/>
        </w:rPr>
        <w:t xml:space="preserve"> </w:t>
      </w:r>
      <w:r w:rsidR="009934FC" w:rsidRPr="005E6A12">
        <w:rPr>
          <w:rFonts w:ascii="Arial" w:hAnsi="Arial" w:cs="Arial"/>
          <w:color w:val="4F81BD"/>
          <w:sz w:val="20"/>
          <w:szCs w:val="20"/>
        </w:rPr>
        <w:t>d’orchestrazione</w:t>
      </w:r>
      <w:r w:rsidR="0064406B" w:rsidRPr="005E6A12">
        <w:rPr>
          <w:rFonts w:ascii="Arial" w:hAnsi="Arial" w:cs="Arial"/>
          <w:color w:val="4F81BD"/>
          <w:sz w:val="20"/>
          <w:szCs w:val="20"/>
        </w:rPr>
        <w:t xml:space="preserve"> </w:t>
      </w:r>
      <w:r w:rsidR="009934FC" w:rsidRPr="005E6A12">
        <w:rPr>
          <w:rFonts w:ascii="Arial" w:hAnsi="Arial" w:cs="Arial"/>
          <w:color w:val="4F81BD"/>
          <w:sz w:val="20"/>
          <w:szCs w:val="20"/>
        </w:rPr>
        <w:t>al Conservatorio di Parigi. Numerosi riconoscimenti, tra questi la nomina di Cavaliere delle Arti</w:t>
      </w:r>
      <w:r w:rsidR="0034309C" w:rsidRPr="005E6A12">
        <w:rPr>
          <w:rFonts w:ascii="Arial" w:hAnsi="Arial" w:cs="Arial"/>
          <w:color w:val="4F81BD"/>
          <w:sz w:val="20"/>
          <w:szCs w:val="20"/>
        </w:rPr>
        <w:t xml:space="preserve"> </w:t>
      </w:r>
      <w:r w:rsidR="009934FC" w:rsidRPr="005E6A12">
        <w:rPr>
          <w:rFonts w:ascii="Arial" w:hAnsi="Arial" w:cs="Arial"/>
          <w:color w:val="4F81BD"/>
          <w:sz w:val="20"/>
          <w:szCs w:val="20"/>
        </w:rPr>
        <w:t>e delle Lettere dal</w:t>
      </w:r>
      <w:r w:rsidR="008935AE" w:rsidRPr="005E6A12">
        <w:rPr>
          <w:rFonts w:ascii="Arial" w:hAnsi="Arial" w:cs="Arial"/>
          <w:color w:val="4F81BD"/>
          <w:sz w:val="20"/>
          <w:szCs w:val="20"/>
        </w:rPr>
        <w:t xml:space="preserve"> Ministero della cultura Francese.</w:t>
      </w:r>
    </w:p>
    <w:p w:rsidR="00A74A42" w:rsidRPr="005E6A12" w:rsidRDefault="00A74A42" w:rsidP="007E0117">
      <w:pPr>
        <w:tabs>
          <w:tab w:val="left" w:pos="4253"/>
          <w:tab w:val="left" w:pos="9639"/>
          <w:tab w:val="left" w:pos="10206"/>
          <w:tab w:val="left" w:pos="10490"/>
        </w:tabs>
        <w:rPr>
          <w:rFonts w:ascii="Arial" w:hAnsi="Arial" w:cs="Arial"/>
        </w:rPr>
      </w:pPr>
      <w:r w:rsidRPr="005E6A12">
        <w:rPr>
          <w:rFonts w:ascii="Arial" w:hAnsi="Arial" w:cs="Arial"/>
        </w:rPr>
        <w:t>Petit interlude, viola e pf. (1992).   Diadèmes, viola, insieme strum</w:t>
      </w:r>
      <w:r w:rsidR="001873D2" w:rsidRPr="005E6A12">
        <w:rPr>
          <w:rFonts w:ascii="Arial" w:hAnsi="Arial" w:cs="Arial"/>
        </w:rPr>
        <w:t>.</w:t>
      </w:r>
      <w:r w:rsidRPr="005E6A12">
        <w:rPr>
          <w:rFonts w:ascii="Arial" w:hAnsi="Arial" w:cs="Arial"/>
        </w:rPr>
        <w:t xml:space="preserve"> ed elettr. (1986).</w:t>
      </w:r>
    </w:p>
    <w:p w:rsidR="00710EB4" w:rsidRPr="005E6A12" w:rsidRDefault="00710EB4" w:rsidP="007E0117">
      <w:pPr>
        <w:tabs>
          <w:tab w:val="left" w:pos="4253"/>
          <w:tab w:val="left" w:pos="9639"/>
          <w:tab w:val="left" w:pos="10206"/>
          <w:tab w:val="left" w:pos="10490"/>
        </w:tabs>
        <w:rPr>
          <w:rFonts w:ascii="Arial" w:hAnsi="Arial" w:cs="Arial"/>
        </w:rPr>
      </w:pPr>
    </w:p>
    <w:p w:rsidR="002E5659" w:rsidRPr="005E6A12" w:rsidRDefault="005960DF" w:rsidP="007E0117">
      <w:pPr>
        <w:tabs>
          <w:tab w:val="left" w:pos="4253"/>
          <w:tab w:val="left" w:pos="9639"/>
          <w:tab w:val="left" w:pos="10206"/>
          <w:tab w:val="left" w:pos="10490"/>
        </w:tabs>
        <w:rPr>
          <w:rFonts w:ascii="Arial" w:hAnsi="Arial" w:cs="Arial"/>
          <w:color w:val="4F81BD"/>
          <w:u w:val="single"/>
        </w:rPr>
      </w:pPr>
      <w:r w:rsidRPr="005E6A12">
        <w:rPr>
          <w:rStyle w:val="google-src-text1"/>
          <w:rFonts w:ascii="Arial" w:hAnsi="Arial" w:cs="Arial"/>
          <w:color w:val="4F81BD"/>
          <w:u w:val="single"/>
        </w:rPr>
        <w:t>Concertino for piano and string orchestra (2007)</w:t>
      </w:r>
      <w:r w:rsidR="007414CF" w:rsidRPr="005E6A12">
        <w:rPr>
          <w:rStyle w:val="google-src-text1"/>
          <w:rFonts w:ascii="Arial" w:hAnsi="Arial" w:cs="Arial"/>
          <w:i/>
          <w:iCs/>
          <w:color w:val="4F81BD"/>
          <w:u w:val="single"/>
        </w:rPr>
        <w:t>Les paradis mécaniques</w:t>
      </w:r>
      <w:r w:rsidR="007414CF" w:rsidRPr="005E6A12">
        <w:rPr>
          <w:rStyle w:val="google-src-text1"/>
          <w:rFonts w:ascii="Arial" w:hAnsi="Arial" w:cs="Arial"/>
          <w:color w:val="4F81BD"/>
          <w:u w:val="single"/>
        </w:rPr>
        <w:t xml:space="preserve"> for piccolo, flute, 2 clarinets, 2 trumpets, horn, 2 trombones, tuba and piano (1986)</w:t>
      </w:r>
      <w:r w:rsidR="007414CF" w:rsidRPr="005E6A12">
        <w:rPr>
          <w:rStyle w:val="google-src-text1"/>
          <w:rFonts w:ascii="Arial" w:hAnsi="Arial" w:cs="Arial"/>
          <w:iCs/>
          <w:color w:val="4F81BD"/>
          <w:u w:val="single"/>
        </w:rPr>
        <w:t>Élégie</w:t>
      </w:r>
      <w:r w:rsidR="007414CF" w:rsidRPr="005E6A12">
        <w:rPr>
          <w:rStyle w:val="google-src-text1"/>
          <w:rFonts w:ascii="Arial" w:hAnsi="Arial" w:cs="Arial"/>
          <w:color w:val="4F81BD"/>
          <w:u w:val="single"/>
        </w:rPr>
        <w:t xml:space="preserve"> for flute solo (1990)</w:t>
      </w:r>
      <w:r w:rsidR="007414CF" w:rsidRPr="005E6A12">
        <w:rPr>
          <w:rStyle w:val="google-src-text1"/>
          <w:rFonts w:ascii="Arial" w:hAnsi="Arial" w:cs="Arial"/>
          <w:iCs/>
          <w:color w:val="4F81BD"/>
          <w:u w:val="single"/>
        </w:rPr>
        <w:t>Petit interlude</w:t>
      </w:r>
      <w:r w:rsidR="007414CF" w:rsidRPr="005E6A12">
        <w:rPr>
          <w:rStyle w:val="google-src-text1"/>
          <w:rFonts w:ascii="Arial" w:hAnsi="Arial" w:cs="Arial"/>
          <w:color w:val="4F81BD"/>
          <w:u w:val="single"/>
        </w:rPr>
        <w:t xml:space="preserve"> for tuba or </w:t>
      </w:r>
      <w:hyperlink r:id="rId79" w:tooltip="Saxhorn" w:history="1">
        <w:r w:rsidR="007414CF" w:rsidRPr="005E6A12">
          <w:rPr>
            <w:rStyle w:val="Collegamentoipertestuale"/>
            <w:rFonts w:ascii="Arial" w:hAnsi="Arial" w:cs="Arial"/>
            <w:vanish/>
            <w:color w:val="4F81BD"/>
          </w:rPr>
          <w:t>bass saxhorn</w:t>
        </w:r>
      </w:hyperlink>
      <w:r w:rsidR="007414CF" w:rsidRPr="005E6A12">
        <w:rPr>
          <w:rStyle w:val="google-src-text1"/>
          <w:rFonts w:ascii="Arial" w:hAnsi="Arial" w:cs="Arial"/>
          <w:color w:val="4F81BD"/>
          <w:u w:val="single"/>
        </w:rPr>
        <w:t xml:space="preserve"> solo (1992)</w:t>
      </w:r>
      <w:r w:rsidR="007414CF" w:rsidRPr="005E6A12">
        <w:rPr>
          <w:rStyle w:val="google-src-text1"/>
          <w:rFonts w:ascii="Arial" w:hAnsi="Arial" w:cs="Arial"/>
          <w:iCs/>
          <w:color w:val="4F81BD"/>
          <w:u w:val="single"/>
        </w:rPr>
        <w:t>Petit interlude</w:t>
      </w:r>
      <w:r w:rsidR="007414CF" w:rsidRPr="005E6A12">
        <w:rPr>
          <w:rStyle w:val="google-src-text1"/>
          <w:rFonts w:ascii="Arial" w:hAnsi="Arial" w:cs="Arial"/>
          <w:color w:val="4F81BD"/>
          <w:u w:val="single"/>
        </w:rPr>
        <w:t xml:space="preserve"> for viola and piano (1992)</w:t>
      </w:r>
      <w:r w:rsidR="007414CF" w:rsidRPr="005E6A12">
        <w:rPr>
          <w:rStyle w:val="google-src-text1"/>
          <w:rFonts w:ascii="Arial" w:hAnsi="Arial" w:cs="Arial"/>
          <w:iCs/>
          <w:color w:val="4F81BD"/>
          <w:u w:val="single"/>
        </w:rPr>
        <w:t>In Advance of the Broken Time</w:t>
      </w:r>
      <w:r w:rsidR="007414CF" w:rsidRPr="005E6A12">
        <w:rPr>
          <w:rStyle w:val="google-src-text1"/>
          <w:rFonts w:ascii="Arial" w:hAnsi="Arial" w:cs="Arial"/>
          <w:color w:val="4F81BD"/>
          <w:u w:val="single"/>
        </w:rPr>
        <w:t xml:space="preserve"> for flute, clarinet, violin, viola, cello and piano (1994)Nonetto for clarinet, bassoon, horn, string quintet and piano (1996)</w:t>
      </w:r>
      <w:r w:rsidR="007414CF" w:rsidRPr="005E6A12">
        <w:rPr>
          <w:rStyle w:val="google-src-text1"/>
          <w:rFonts w:ascii="Arial" w:hAnsi="Arial" w:cs="Arial"/>
          <w:iCs/>
          <w:color w:val="4F81BD"/>
          <w:u w:val="single"/>
        </w:rPr>
        <w:t>Palimpseste</w:t>
      </w:r>
      <w:r w:rsidR="007414CF" w:rsidRPr="005E6A12">
        <w:rPr>
          <w:rStyle w:val="google-src-text1"/>
          <w:rFonts w:ascii="Arial" w:hAnsi="Arial" w:cs="Arial"/>
          <w:color w:val="4F81BD"/>
          <w:u w:val="single"/>
        </w:rPr>
        <w:t xml:space="preserve"> , Sextet for flute, clarinet, violin, viola, cello and piano (2002)</w:t>
      </w:r>
      <w:r w:rsidR="007414CF" w:rsidRPr="005E6A12">
        <w:rPr>
          <w:rStyle w:val="google-src-text1"/>
          <w:rFonts w:ascii="Arial" w:hAnsi="Arial" w:cs="Arial"/>
          <w:iCs/>
          <w:color w:val="4F81BD"/>
          <w:u w:val="single"/>
        </w:rPr>
        <w:t>Axiom</w:t>
      </w:r>
      <w:r w:rsidR="007414CF" w:rsidRPr="005E6A12">
        <w:rPr>
          <w:rStyle w:val="google-src-text1"/>
          <w:rFonts w:ascii="Arial" w:hAnsi="Arial" w:cs="Arial"/>
          <w:color w:val="4F81BD"/>
          <w:u w:val="single"/>
        </w:rPr>
        <w:t xml:space="preserve"> , Quartet for clarinet, bassoon, trumpet and piano (2004)Trio for violin, horn and piano (2005)</w:t>
      </w:r>
      <w:r w:rsidR="007414CF" w:rsidRPr="005E6A12">
        <w:rPr>
          <w:rStyle w:val="google-src-text1"/>
          <w:rFonts w:ascii="Arial" w:hAnsi="Arial" w:cs="Arial"/>
          <w:i/>
          <w:iCs/>
          <w:color w:val="4F81BD"/>
          <w:u w:val="single"/>
        </w:rPr>
        <w:t>Chant Récitation Danse</w:t>
      </w:r>
      <w:r w:rsidR="00710EB4" w:rsidRPr="005E6A12">
        <w:rPr>
          <w:rStyle w:val="google-src-text1"/>
          <w:rFonts w:ascii="Arial" w:hAnsi="Arial" w:cs="Arial"/>
          <w:color w:val="4F81BD"/>
          <w:u w:val="single"/>
        </w:rPr>
        <w:t xml:space="preserve"> for 6 percussion</w:t>
      </w:r>
      <w:r w:rsidR="00710EB4" w:rsidRPr="005E6A12">
        <w:rPr>
          <w:rStyle w:val="google-src-text1"/>
          <w:rFonts w:ascii="Arial" w:hAnsi="Arial" w:cs="Arial"/>
          <w:vanish w:val="0"/>
          <w:color w:val="4F81BD"/>
          <w:u w:val="single"/>
        </w:rPr>
        <w:t>D</w:t>
      </w:r>
      <w:r w:rsidR="00372188" w:rsidRPr="005E6A12">
        <w:rPr>
          <w:rFonts w:ascii="Arial" w:hAnsi="Arial" w:cs="Arial"/>
          <w:color w:val="4F81BD"/>
          <w:u w:val="single"/>
        </w:rPr>
        <w:t xml:space="preserve">ALBY  </w:t>
      </w:r>
      <w:hyperlink r:id="rId80" w:tooltip="Martin Dalby (page does not exist)" w:history="1">
        <w:r w:rsidR="00CC7127" w:rsidRPr="005E6A12">
          <w:rPr>
            <w:rFonts w:ascii="Arial" w:hAnsi="Arial" w:cs="Arial"/>
            <w:color w:val="4F81BD"/>
            <w:u w:val="single"/>
          </w:rPr>
          <w:t xml:space="preserve">Martin </w:t>
        </w:r>
      </w:hyperlink>
      <w:r w:rsidR="00372188" w:rsidRPr="005E6A12">
        <w:rPr>
          <w:rFonts w:ascii="Arial" w:hAnsi="Arial" w:cs="Arial"/>
          <w:color w:val="4F81BD"/>
          <w:u w:val="single"/>
        </w:rPr>
        <w:tab/>
      </w:r>
      <w:r w:rsidR="00516AF9" w:rsidRPr="005E6A12">
        <w:rPr>
          <w:rFonts w:ascii="Arial" w:hAnsi="Arial" w:cs="Arial"/>
          <w:color w:val="4F81BD"/>
          <w:u w:val="single"/>
        </w:rPr>
        <w:t xml:space="preserve">Aberdeen, </w:t>
      </w:r>
      <w:r w:rsidR="00CC7127" w:rsidRPr="005E6A12">
        <w:rPr>
          <w:rFonts w:ascii="Arial" w:hAnsi="Arial" w:cs="Arial"/>
          <w:color w:val="4F81BD"/>
          <w:u w:val="single"/>
        </w:rPr>
        <w:t>1942</w:t>
      </w:r>
    </w:p>
    <w:p w:rsidR="00516AF9" w:rsidRPr="005E6A12" w:rsidRDefault="00516AF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Violista e compositore</w:t>
      </w:r>
      <w:r w:rsidR="001B77D9" w:rsidRPr="005E6A12">
        <w:rPr>
          <w:rFonts w:ascii="Arial" w:hAnsi="Arial" w:cs="Arial"/>
          <w:color w:val="4F81BD"/>
          <w:sz w:val="20"/>
          <w:szCs w:val="20"/>
        </w:rPr>
        <w:t xml:space="preserve"> scozzese, Studi a</w:t>
      </w:r>
      <w:r w:rsidR="00E71788" w:rsidRPr="005E6A12">
        <w:rPr>
          <w:rFonts w:ascii="Arial" w:hAnsi="Arial" w:cs="Arial"/>
          <w:color w:val="4F81BD"/>
          <w:sz w:val="20"/>
          <w:szCs w:val="20"/>
        </w:rPr>
        <w:t>l</w:t>
      </w:r>
      <w:r w:rsidR="009C73D3" w:rsidRPr="005E6A12">
        <w:rPr>
          <w:rFonts w:ascii="Arial" w:hAnsi="Arial" w:cs="Arial"/>
          <w:color w:val="4F81BD"/>
          <w:sz w:val="20"/>
          <w:szCs w:val="20"/>
        </w:rPr>
        <w:t>l’Aberdeen School</w:t>
      </w:r>
      <w:r w:rsidR="00575907" w:rsidRPr="005E6A12">
        <w:rPr>
          <w:rFonts w:ascii="Arial" w:hAnsi="Arial" w:cs="Arial"/>
          <w:color w:val="4F81BD"/>
          <w:sz w:val="20"/>
          <w:szCs w:val="20"/>
        </w:rPr>
        <w:t xml:space="preserve">, dove vinse una borsa di studio che gli </w:t>
      </w:r>
      <w:r w:rsidR="005B61AD">
        <w:rPr>
          <w:rFonts w:ascii="Arial" w:hAnsi="Arial" w:cs="Arial"/>
          <w:color w:val="4F81BD"/>
          <w:sz w:val="20"/>
          <w:szCs w:val="20"/>
        </w:rPr>
        <w:t xml:space="preserve">                      </w:t>
      </w:r>
      <w:r w:rsidR="00575907" w:rsidRPr="005E6A12">
        <w:rPr>
          <w:rFonts w:ascii="Arial" w:hAnsi="Arial" w:cs="Arial"/>
          <w:color w:val="4F81BD"/>
          <w:sz w:val="20"/>
          <w:szCs w:val="20"/>
        </w:rPr>
        <w:t>permise di</w:t>
      </w:r>
      <w:r w:rsidR="005B61AD">
        <w:rPr>
          <w:rFonts w:ascii="Arial" w:hAnsi="Arial" w:cs="Arial"/>
          <w:color w:val="4F81BD"/>
          <w:sz w:val="20"/>
          <w:szCs w:val="20"/>
        </w:rPr>
        <w:t xml:space="preserve"> </w:t>
      </w:r>
      <w:r w:rsidR="00575907" w:rsidRPr="005E6A12">
        <w:rPr>
          <w:rFonts w:ascii="Arial" w:hAnsi="Arial" w:cs="Arial"/>
          <w:color w:val="4F81BD"/>
          <w:sz w:val="20"/>
          <w:szCs w:val="20"/>
        </w:rPr>
        <w:t>studiare al</w:t>
      </w:r>
      <w:r w:rsidR="00E71788" w:rsidRPr="005E6A12">
        <w:rPr>
          <w:rFonts w:ascii="Arial" w:hAnsi="Arial" w:cs="Arial"/>
          <w:color w:val="4F81BD"/>
          <w:sz w:val="20"/>
          <w:szCs w:val="20"/>
        </w:rPr>
        <w:t xml:space="preserve"> Royal College di</w:t>
      </w:r>
      <w:r w:rsidR="001B77D9" w:rsidRPr="005E6A12">
        <w:rPr>
          <w:rFonts w:ascii="Arial" w:hAnsi="Arial" w:cs="Arial"/>
          <w:color w:val="4F81BD"/>
          <w:sz w:val="20"/>
          <w:szCs w:val="20"/>
        </w:rPr>
        <w:t xml:space="preserve"> Londra</w:t>
      </w:r>
      <w:r w:rsidR="00E71788" w:rsidRPr="005E6A12">
        <w:rPr>
          <w:rFonts w:ascii="Arial" w:hAnsi="Arial" w:cs="Arial"/>
          <w:color w:val="4F81BD"/>
          <w:sz w:val="20"/>
          <w:szCs w:val="20"/>
        </w:rPr>
        <w:t xml:space="preserve"> con Riddle per la viola e con Howells per la composizione. </w:t>
      </w:r>
      <w:r w:rsidR="005B61AD">
        <w:rPr>
          <w:rFonts w:ascii="Arial" w:hAnsi="Arial" w:cs="Arial"/>
          <w:color w:val="4F81BD"/>
          <w:sz w:val="20"/>
          <w:szCs w:val="20"/>
        </w:rPr>
        <w:t xml:space="preserve">                </w:t>
      </w:r>
      <w:r w:rsidR="00E71788" w:rsidRPr="005E6A12">
        <w:rPr>
          <w:rFonts w:ascii="Arial" w:hAnsi="Arial" w:cs="Arial"/>
          <w:color w:val="4F81BD"/>
          <w:sz w:val="20"/>
          <w:szCs w:val="20"/>
        </w:rPr>
        <w:t>Dal 1963 al 1965</w:t>
      </w:r>
      <w:r w:rsidR="005B61AD">
        <w:rPr>
          <w:rFonts w:ascii="Arial" w:hAnsi="Arial" w:cs="Arial"/>
          <w:color w:val="4F81BD"/>
          <w:sz w:val="20"/>
          <w:szCs w:val="20"/>
        </w:rPr>
        <w:t xml:space="preserve"> </w:t>
      </w:r>
      <w:r w:rsidR="00E71788" w:rsidRPr="005E6A12">
        <w:rPr>
          <w:rFonts w:ascii="Arial" w:hAnsi="Arial" w:cs="Arial"/>
          <w:color w:val="4F81BD"/>
          <w:sz w:val="20"/>
          <w:szCs w:val="20"/>
        </w:rPr>
        <w:t>fu violista con l’Orchestra dell’Accademia di Napoli</w:t>
      </w:r>
      <w:r w:rsidR="009C73D3" w:rsidRPr="005E6A12">
        <w:rPr>
          <w:rFonts w:ascii="Arial" w:hAnsi="Arial" w:cs="Arial"/>
          <w:color w:val="4F81BD"/>
          <w:sz w:val="20"/>
          <w:szCs w:val="20"/>
        </w:rPr>
        <w:t xml:space="preserve">. Tornato nel Regno Unito lavorò per </w:t>
      </w:r>
      <w:r w:rsidR="005B61AD">
        <w:rPr>
          <w:rFonts w:ascii="Arial" w:hAnsi="Arial" w:cs="Arial"/>
          <w:color w:val="4F81BD"/>
          <w:sz w:val="20"/>
          <w:szCs w:val="20"/>
        </w:rPr>
        <w:t xml:space="preserve">            </w:t>
      </w:r>
      <w:r w:rsidR="009C73D3" w:rsidRPr="005E6A12">
        <w:rPr>
          <w:rFonts w:ascii="Arial" w:hAnsi="Arial" w:cs="Arial"/>
          <w:color w:val="4F81BD"/>
          <w:sz w:val="20"/>
          <w:szCs w:val="20"/>
        </w:rPr>
        <w:t>la BBC</w:t>
      </w:r>
      <w:r w:rsidR="007E3933" w:rsidRPr="005E6A12">
        <w:rPr>
          <w:rFonts w:ascii="Arial" w:hAnsi="Arial" w:cs="Arial"/>
          <w:color w:val="4F81BD"/>
          <w:sz w:val="20"/>
          <w:szCs w:val="20"/>
        </w:rPr>
        <w:t xml:space="preserve"> dal 1965 al 1992</w:t>
      </w:r>
      <w:r w:rsidR="005B61AD">
        <w:rPr>
          <w:rFonts w:ascii="Arial" w:hAnsi="Arial" w:cs="Arial"/>
          <w:color w:val="4F81BD"/>
          <w:sz w:val="20"/>
          <w:szCs w:val="20"/>
        </w:rPr>
        <w:t xml:space="preserve"> </w:t>
      </w:r>
      <w:r w:rsidR="009C73D3" w:rsidRPr="005E6A12">
        <w:rPr>
          <w:rFonts w:ascii="Arial" w:hAnsi="Arial" w:cs="Arial"/>
          <w:color w:val="4F81BD"/>
          <w:sz w:val="20"/>
          <w:szCs w:val="20"/>
        </w:rPr>
        <w:t xml:space="preserve">e </w:t>
      </w:r>
      <w:r w:rsidR="00575907" w:rsidRPr="005E6A12">
        <w:rPr>
          <w:rFonts w:ascii="Arial" w:hAnsi="Arial" w:cs="Arial"/>
          <w:color w:val="4F81BD"/>
          <w:sz w:val="20"/>
          <w:szCs w:val="20"/>
        </w:rPr>
        <w:t xml:space="preserve">dal 1993 </w:t>
      </w:r>
      <w:r w:rsidR="009C73D3" w:rsidRPr="005E6A12">
        <w:rPr>
          <w:rFonts w:ascii="Arial" w:hAnsi="Arial" w:cs="Arial"/>
          <w:color w:val="4F81BD"/>
          <w:sz w:val="20"/>
          <w:szCs w:val="20"/>
        </w:rPr>
        <w:t>si dedicò a tempo pieno alla composizione.</w:t>
      </w:r>
    </w:p>
    <w:p w:rsidR="00CC7127" w:rsidRPr="005E6A12" w:rsidRDefault="00CC7127" w:rsidP="007E0117">
      <w:pPr>
        <w:tabs>
          <w:tab w:val="left" w:pos="4253"/>
          <w:tab w:val="left" w:pos="9639"/>
          <w:tab w:val="left" w:pos="10206"/>
          <w:tab w:val="left" w:pos="10490"/>
        </w:tabs>
        <w:rPr>
          <w:rFonts w:ascii="Arial" w:hAnsi="Arial" w:cs="Arial"/>
        </w:rPr>
      </w:pPr>
      <w:r w:rsidRPr="005E6A12">
        <w:rPr>
          <w:rFonts w:ascii="Arial" w:hAnsi="Arial" w:cs="Arial"/>
          <w:lang w:val="en-US"/>
        </w:rPr>
        <w:t>Scotch Rhapsody</w:t>
      </w:r>
      <w:r w:rsidR="002E5659" w:rsidRPr="005E6A12">
        <w:rPr>
          <w:rFonts w:ascii="Arial" w:hAnsi="Arial" w:cs="Arial"/>
          <w:lang w:val="en-US"/>
        </w:rPr>
        <w:t xml:space="preserve">, </w:t>
      </w:r>
      <w:r w:rsidRPr="005E6A12">
        <w:rPr>
          <w:rFonts w:ascii="Arial" w:hAnsi="Arial" w:cs="Arial"/>
          <w:lang w:val="en-US"/>
        </w:rPr>
        <w:t xml:space="preserve">viola </w:t>
      </w:r>
      <w:r w:rsidR="002E5659" w:rsidRPr="005E6A12">
        <w:rPr>
          <w:rFonts w:ascii="Arial" w:hAnsi="Arial" w:cs="Arial"/>
          <w:lang w:val="en-US"/>
        </w:rPr>
        <w:t xml:space="preserve">e pf. </w:t>
      </w:r>
      <w:r w:rsidRPr="005E6A12">
        <w:rPr>
          <w:rFonts w:ascii="Arial" w:hAnsi="Arial" w:cs="Arial"/>
        </w:rPr>
        <w:t>(1983)</w:t>
      </w:r>
      <w:r w:rsidR="002E5659" w:rsidRPr="005E6A12">
        <w:rPr>
          <w:rFonts w:ascii="Arial" w:hAnsi="Arial" w:cs="Arial"/>
        </w:rPr>
        <w:t xml:space="preserve">.   </w:t>
      </w:r>
      <w:r w:rsidRPr="005E6A12">
        <w:rPr>
          <w:rFonts w:ascii="Arial" w:hAnsi="Arial" w:cs="Arial"/>
        </w:rPr>
        <w:t xml:space="preserve">Concerto </w:t>
      </w:r>
      <w:r w:rsidR="002E5659" w:rsidRPr="005E6A12">
        <w:rPr>
          <w:rFonts w:ascii="Arial" w:hAnsi="Arial" w:cs="Arial"/>
        </w:rPr>
        <w:t>pe</w:t>
      </w:r>
      <w:r w:rsidRPr="005E6A12">
        <w:rPr>
          <w:rFonts w:ascii="Arial" w:hAnsi="Arial" w:cs="Arial"/>
        </w:rPr>
        <w:t xml:space="preserve">r viola </w:t>
      </w:r>
      <w:r w:rsidR="002E5659" w:rsidRPr="005E6A12">
        <w:rPr>
          <w:rFonts w:ascii="Arial" w:hAnsi="Arial" w:cs="Arial"/>
        </w:rPr>
        <w:t>e</w:t>
      </w:r>
      <w:r w:rsidRPr="005E6A12">
        <w:rPr>
          <w:rFonts w:ascii="Arial" w:hAnsi="Arial" w:cs="Arial"/>
        </w:rPr>
        <w:t xml:space="preserve"> orchestra (1974)</w:t>
      </w:r>
      <w:r w:rsidR="002E5659" w:rsidRPr="005E6A12">
        <w:rPr>
          <w:rFonts w:ascii="Arial" w:hAnsi="Arial" w:cs="Arial"/>
        </w:rPr>
        <w:t>.</w:t>
      </w:r>
      <w:r w:rsidRPr="005E6A12">
        <w:rPr>
          <w:rFonts w:ascii="Arial" w:hAnsi="Arial" w:cs="Arial"/>
        </w:rPr>
        <w:t xml:space="preserve"> </w:t>
      </w:r>
    </w:p>
    <w:p w:rsidR="00CC7127" w:rsidRPr="005E6A12" w:rsidRDefault="00CC7127" w:rsidP="007E0117">
      <w:pPr>
        <w:tabs>
          <w:tab w:val="left" w:pos="4253"/>
          <w:tab w:val="left" w:pos="9639"/>
          <w:tab w:val="left" w:pos="10206"/>
          <w:tab w:val="left" w:pos="10490"/>
        </w:tabs>
        <w:rPr>
          <w:rFonts w:ascii="Arial" w:hAnsi="Arial" w:cs="Arial"/>
        </w:rPr>
      </w:pPr>
    </w:p>
    <w:p w:rsidR="00EA1363" w:rsidRPr="005E6A12" w:rsidRDefault="00EA136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DALE  Benjamin</w:t>
      </w:r>
      <w:r w:rsidR="0064406B" w:rsidRPr="005E6A12">
        <w:rPr>
          <w:rFonts w:ascii="Arial" w:hAnsi="Arial" w:cs="Arial"/>
          <w:color w:val="4F81BD"/>
          <w:u w:val="single"/>
        </w:rPr>
        <w:tab/>
      </w:r>
      <w:r w:rsidRPr="005E6A12">
        <w:rPr>
          <w:rFonts w:ascii="Arial" w:hAnsi="Arial" w:cs="Arial"/>
          <w:color w:val="4F81BD"/>
          <w:u w:val="single"/>
        </w:rPr>
        <w:t>Londra, 17.7.1885 - Londra, 30.7.1943</w:t>
      </w:r>
    </w:p>
    <w:p w:rsidR="00EA1363" w:rsidRPr="005E6A12" w:rsidRDefault="00EA136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organista inglese. </w:t>
      </w:r>
      <w:r w:rsidRPr="005E6A12">
        <w:rPr>
          <w:rFonts w:ascii="Arial" w:hAnsi="Arial" w:cs="Arial"/>
          <w:color w:val="4F81BD"/>
          <w:sz w:val="20"/>
          <w:szCs w:val="20"/>
          <w:lang w:val="en-US"/>
        </w:rPr>
        <w:t xml:space="preserve">Studi alla Royal Academy of Music di Londra. </w:t>
      </w:r>
      <w:r w:rsidRPr="005E6A12">
        <w:rPr>
          <w:rFonts w:ascii="Arial" w:hAnsi="Arial" w:cs="Arial"/>
          <w:color w:val="4F81BD"/>
          <w:sz w:val="20"/>
          <w:szCs w:val="20"/>
        </w:rPr>
        <w:t xml:space="preserve">Ancora studente ebbe </w:t>
      </w:r>
      <w:r w:rsidR="005B61AD">
        <w:rPr>
          <w:rFonts w:ascii="Arial" w:hAnsi="Arial" w:cs="Arial"/>
          <w:color w:val="4F81BD"/>
          <w:sz w:val="20"/>
          <w:szCs w:val="20"/>
        </w:rPr>
        <w:t xml:space="preserve">                </w:t>
      </w:r>
      <w:r w:rsidRPr="005E6A12">
        <w:rPr>
          <w:rFonts w:ascii="Arial" w:hAnsi="Arial" w:cs="Arial"/>
          <w:color w:val="4F81BD"/>
          <w:sz w:val="20"/>
          <w:szCs w:val="20"/>
        </w:rPr>
        <w:t>buona</w:t>
      </w:r>
      <w:r w:rsidR="005B61AD">
        <w:rPr>
          <w:rFonts w:ascii="Arial" w:hAnsi="Arial" w:cs="Arial"/>
          <w:color w:val="4F81BD"/>
          <w:sz w:val="20"/>
          <w:szCs w:val="20"/>
        </w:rPr>
        <w:t xml:space="preserve"> </w:t>
      </w:r>
      <w:r w:rsidRPr="005E6A12">
        <w:rPr>
          <w:rFonts w:ascii="Arial" w:hAnsi="Arial" w:cs="Arial"/>
          <w:color w:val="4F81BD"/>
          <w:sz w:val="20"/>
          <w:szCs w:val="20"/>
        </w:rPr>
        <w:t xml:space="preserve">fama per una </w:t>
      </w:r>
      <w:r w:rsidR="005B61AD">
        <w:rPr>
          <w:rFonts w:ascii="Arial" w:hAnsi="Arial" w:cs="Arial"/>
          <w:color w:val="4F81BD"/>
          <w:sz w:val="20"/>
          <w:szCs w:val="20"/>
        </w:rPr>
        <w:t>S</w:t>
      </w:r>
      <w:r w:rsidRPr="005E6A12">
        <w:rPr>
          <w:rFonts w:ascii="Arial" w:hAnsi="Arial" w:cs="Arial"/>
          <w:color w:val="4F81BD"/>
          <w:sz w:val="20"/>
          <w:szCs w:val="20"/>
        </w:rPr>
        <w:t>onata composta a 17 anni. Rettore della Royal Academy of Music.</w:t>
      </w:r>
    </w:p>
    <w:p w:rsidR="00EA1363" w:rsidRPr="005E6A12" w:rsidRDefault="00EA1363" w:rsidP="007E0117">
      <w:pPr>
        <w:tabs>
          <w:tab w:val="left" w:pos="4253"/>
          <w:tab w:val="left" w:pos="9639"/>
          <w:tab w:val="left" w:pos="10206"/>
          <w:tab w:val="left" w:pos="10490"/>
        </w:tabs>
        <w:rPr>
          <w:rFonts w:ascii="Arial" w:hAnsi="Arial" w:cs="Arial"/>
        </w:rPr>
      </w:pPr>
      <w:r w:rsidRPr="005E6A12">
        <w:rPr>
          <w:rFonts w:ascii="Arial" w:hAnsi="Arial" w:cs="Arial"/>
        </w:rPr>
        <w:t>Suite in Re- per viola e pf. op. 2 (1906).   Fantasia in Re, per viola e pf. op. 4 (1909).</w:t>
      </w:r>
    </w:p>
    <w:p w:rsidR="00EA1363" w:rsidRPr="005E6A12" w:rsidRDefault="00EA1363"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Introduzione e andante, 6 viole, op. 5 (1913).   Romanza e Suite, viola e orch. </w:t>
      </w:r>
      <w:r w:rsidRPr="005E6A12">
        <w:rPr>
          <w:rFonts w:ascii="Arial" w:hAnsi="Arial" w:cs="Arial"/>
          <w:lang w:val="en-US"/>
        </w:rPr>
        <w:t>(11’30).</w:t>
      </w:r>
    </w:p>
    <w:p w:rsidR="00EA1363" w:rsidRPr="005E6A12" w:rsidRDefault="00EA1363" w:rsidP="007E0117">
      <w:pPr>
        <w:tabs>
          <w:tab w:val="left" w:pos="4253"/>
          <w:tab w:val="left" w:pos="9639"/>
          <w:tab w:val="left" w:pos="10206"/>
          <w:tab w:val="left" w:pos="10490"/>
        </w:tabs>
        <w:rPr>
          <w:rFonts w:ascii="Arial" w:hAnsi="Arial" w:cs="Arial"/>
          <w:lang w:val="en-US"/>
        </w:rPr>
      </w:pPr>
      <w:r w:rsidRPr="005E6A12">
        <w:rPr>
          <w:rFonts w:ascii="Arial" w:hAnsi="Arial" w:cs="Arial"/>
          <w:iCs/>
          <w:lang w:val="en-US"/>
        </w:rPr>
        <w:t xml:space="preserve">English Dance, </w:t>
      </w:r>
      <w:r w:rsidRPr="005E6A12">
        <w:rPr>
          <w:rFonts w:ascii="Arial" w:hAnsi="Arial" w:cs="Arial"/>
          <w:lang w:val="en-US"/>
        </w:rPr>
        <w:t>viola e pf. (1916).</w:t>
      </w:r>
    </w:p>
    <w:p w:rsidR="00264770" w:rsidRPr="005E6A12" w:rsidRDefault="00264770" w:rsidP="007E0117">
      <w:pPr>
        <w:tabs>
          <w:tab w:val="left" w:pos="4253"/>
          <w:tab w:val="left" w:pos="9639"/>
          <w:tab w:val="left" w:pos="10206"/>
          <w:tab w:val="left" w:pos="10490"/>
        </w:tabs>
        <w:rPr>
          <w:rFonts w:ascii="Arial" w:hAnsi="Arial" w:cs="Arial"/>
          <w:lang w:val="en-US"/>
        </w:rPr>
      </w:pPr>
    </w:p>
    <w:p w:rsidR="002E5659" w:rsidRPr="005E6A12" w:rsidRDefault="00CC7127"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lastRenderedPageBreak/>
        <w:t>D</w:t>
      </w:r>
      <w:r w:rsidR="002E5659" w:rsidRPr="005E6A12">
        <w:rPr>
          <w:rFonts w:ascii="Arial" w:hAnsi="Arial" w:cs="Arial"/>
          <w:color w:val="4F81BD"/>
          <w:u w:val="single"/>
          <w:lang w:val="en-US"/>
        </w:rPr>
        <w:t xml:space="preserve">ALE  </w:t>
      </w:r>
      <w:hyperlink r:id="rId81" w:tooltip="Gordon Dale (page does not exist)" w:history="1">
        <w:r w:rsidRPr="005E6A12">
          <w:rPr>
            <w:rFonts w:ascii="Arial" w:hAnsi="Arial" w:cs="Arial"/>
            <w:color w:val="4F81BD"/>
            <w:u w:val="single"/>
            <w:lang w:val="en-US"/>
          </w:rPr>
          <w:t xml:space="preserve">Gordon </w:t>
        </w:r>
      </w:hyperlink>
      <w:r w:rsidRPr="005E6A12">
        <w:rPr>
          <w:rFonts w:ascii="Arial" w:hAnsi="Arial" w:cs="Arial"/>
          <w:color w:val="4F81BD"/>
          <w:u w:val="single"/>
          <w:lang w:val="en-US"/>
        </w:rPr>
        <w:t xml:space="preserve"> </w:t>
      </w:r>
      <w:r w:rsidR="0064406B" w:rsidRPr="005E6A12">
        <w:rPr>
          <w:rFonts w:ascii="Arial" w:hAnsi="Arial" w:cs="Arial"/>
          <w:color w:val="4F81BD"/>
          <w:u w:val="single"/>
          <w:lang w:val="en-US"/>
        </w:rPr>
        <w:tab/>
      </w:r>
      <w:r w:rsidR="00007659" w:rsidRPr="005E6A12">
        <w:rPr>
          <w:rFonts w:ascii="Arial" w:hAnsi="Arial" w:cs="Arial"/>
          <w:color w:val="4F81BD"/>
          <w:u w:val="single"/>
          <w:lang w:val="en-US"/>
        </w:rPr>
        <w:t>Wrexham, 13.7.</w:t>
      </w:r>
      <w:r w:rsidRPr="005E6A12">
        <w:rPr>
          <w:rFonts w:ascii="Arial" w:hAnsi="Arial" w:cs="Arial"/>
          <w:color w:val="4F81BD"/>
          <w:u w:val="single"/>
          <w:lang w:val="en-US"/>
        </w:rPr>
        <w:t>1935</w:t>
      </w:r>
      <w:r w:rsidR="002E5659" w:rsidRPr="005E6A12">
        <w:rPr>
          <w:rFonts w:ascii="Arial" w:hAnsi="Arial" w:cs="Arial"/>
          <w:color w:val="4F81BD"/>
          <w:u w:val="single"/>
          <w:lang w:val="en-US"/>
        </w:rPr>
        <w:t xml:space="preserve"> </w:t>
      </w:r>
      <w:r w:rsidR="00E72119" w:rsidRPr="005E6A12">
        <w:rPr>
          <w:rFonts w:ascii="Arial" w:hAnsi="Arial" w:cs="Arial"/>
          <w:color w:val="4F81BD"/>
          <w:u w:val="single"/>
          <w:lang w:val="en-US"/>
        </w:rPr>
        <w:t>-</w:t>
      </w:r>
      <w:r w:rsidR="002E5659" w:rsidRPr="005E6A12">
        <w:rPr>
          <w:rFonts w:ascii="Arial" w:hAnsi="Arial" w:cs="Arial"/>
          <w:color w:val="4F81BD"/>
          <w:u w:val="single"/>
          <w:lang w:val="en-US"/>
        </w:rPr>
        <w:t xml:space="preserve"> </w:t>
      </w:r>
      <w:r w:rsidR="00E72119" w:rsidRPr="005E6A12">
        <w:rPr>
          <w:rFonts w:ascii="Arial" w:hAnsi="Arial" w:cs="Arial"/>
          <w:color w:val="4F81BD"/>
          <w:u w:val="single"/>
          <w:lang w:val="en-US"/>
        </w:rPr>
        <w:t xml:space="preserve">Hereford, nov. </w:t>
      </w:r>
      <w:r w:rsidRPr="005E6A12">
        <w:rPr>
          <w:rFonts w:ascii="Arial" w:hAnsi="Arial" w:cs="Arial"/>
          <w:color w:val="4F81BD"/>
          <w:u w:val="single"/>
          <w:lang w:val="en-US"/>
        </w:rPr>
        <w:t>2001</w:t>
      </w:r>
      <w:r w:rsidR="002E5659" w:rsidRPr="005E6A12">
        <w:rPr>
          <w:rFonts w:ascii="Arial" w:hAnsi="Arial" w:cs="Arial"/>
          <w:color w:val="4F81BD"/>
          <w:u w:val="single"/>
          <w:lang w:val="en-US"/>
        </w:rPr>
        <w:t>.</w:t>
      </w:r>
    </w:p>
    <w:p w:rsidR="00007659" w:rsidRPr="005E6A12" w:rsidRDefault="0000765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00EC3D91" w:rsidRPr="005E6A12">
        <w:rPr>
          <w:rFonts w:ascii="Arial" w:hAnsi="Arial" w:cs="Arial"/>
          <w:color w:val="4F81BD"/>
          <w:sz w:val="20"/>
          <w:szCs w:val="20"/>
        </w:rPr>
        <w:t xml:space="preserve"> e polistrumentista </w:t>
      </w:r>
      <w:r w:rsidR="004C50A1" w:rsidRPr="005E6A12">
        <w:rPr>
          <w:rFonts w:ascii="Arial" w:hAnsi="Arial" w:cs="Arial"/>
          <w:color w:val="4F81BD"/>
          <w:sz w:val="20"/>
          <w:szCs w:val="20"/>
        </w:rPr>
        <w:t xml:space="preserve">inglese. Studi con Sylvia Cleaver </w:t>
      </w:r>
      <w:r w:rsidR="00566B3D" w:rsidRPr="005E6A12">
        <w:rPr>
          <w:rFonts w:ascii="Arial" w:hAnsi="Arial" w:cs="Arial"/>
          <w:color w:val="4F81BD"/>
          <w:sz w:val="20"/>
          <w:szCs w:val="20"/>
        </w:rPr>
        <w:t xml:space="preserve">(vl) e Douglas Guest (dir. d’orch.). </w:t>
      </w:r>
      <w:r w:rsidR="003E730D" w:rsidRPr="005E6A12">
        <w:rPr>
          <w:rFonts w:ascii="Arial" w:hAnsi="Arial" w:cs="Arial"/>
          <w:color w:val="4F81BD"/>
          <w:sz w:val="20"/>
          <w:szCs w:val="20"/>
        </w:rPr>
        <w:t xml:space="preserve">                                             </w:t>
      </w:r>
      <w:r w:rsidR="00566B3D" w:rsidRPr="005E6A12">
        <w:rPr>
          <w:rFonts w:ascii="Arial" w:hAnsi="Arial" w:cs="Arial"/>
          <w:color w:val="4F81BD"/>
          <w:sz w:val="20"/>
          <w:szCs w:val="20"/>
        </w:rPr>
        <w:t>A sua volta Insegnante al London College.</w:t>
      </w:r>
      <w:r w:rsidR="00EC3D91" w:rsidRPr="005E6A12">
        <w:rPr>
          <w:rFonts w:ascii="Arial" w:hAnsi="Arial" w:cs="Arial"/>
          <w:color w:val="4F81BD"/>
          <w:sz w:val="20"/>
          <w:szCs w:val="20"/>
        </w:rPr>
        <w:t xml:space="preserve"> Violinista nella National Orchestra del Galles, violinista e </w:t>
      </w:r>
      <w:r w:rsidR="005B61AD">
        <w:rPr>
          <w:rFonts w:ascii="Arial" w:hAnsi="Arial" w:cs="Arial"/>
          <w:color w:val="4F81BD"/>
          <w:sz w:val="20"/>
          <w:szCs w:val="20"/>
        </w:rPr>
        <w:t xml:space="preserve">     </w:t>
      </w:r>
      <w:r w:rsidR="00EC3D91" w:rsidRPr="005E6A12">
        <w:rPr>
          <w:rFonts w:ascii="Arial" w:hAnsi="Arial" w:cs="Arial"/>
          <w:color w:val="4F81BD"/>
          <w:sz w:val="20"/>
          <w:szCs w:val="20"/>
        </w:rPr>
        <w:t>clarinettista</w:t>
      </w:r>
      <w:r w:rsidR="005B61AD">
        <w:rPr>
          <w:rFonts w:ascii="Arial" w:hAnsi="Arial" w:cs="Arial"/>
          <w:color w:val="4F81BD"/>
          <w:sz w:val="20"/>
          <w:szCs w:val="20"/>
        </w:rPr>
        <w:t xml:space="preserve"> </w:t>
      </w:r>
      <w:r w:rsidR="00EF4F5A" w:rsidRPr="005E6A12">
        <w:rPr>
          <w:rFonts w:ascii="Arial" w:hAnsi="Arial" w:cs="Arial"/>
          <w:color w:val="4F81BD"/>
          <w:sz w:val="20"/>
          <w:szCs w:val="20"/>
        </w:rPr>
        <w:t>nell’Orchestra Sinfonica del Galles e con l‘Orchestra dei Solisti Barocchi di</w:t>
      </w:r>
      <w:r w:rsidR="00842D28" w:rsidRPr="005E6A12">
        <w:rPr>
          <w:rFonts w:ascii="Arial" w:hAnsi="Arial" w:cs="Arial"/>
          <w:color w:val="4F81BD"/>
          <w:sz w:val="20"/>
          <w:szCs w:val="20"/>
        </w:rPr>
        <w:t xml:space="preserve"> Londra, </w:t>
      </w:r>
      <w:r w:rsidR="005B61AD">
        <w:rPr>
          <w:rFonts w:ascii="Arial" w:hAnsi="Arial" w:cs="Arial"/>
          <w:color w:val="4F81BD"/>
          <w:sz w:val="20"/>
          <w:szCs w:val="20"/>
        </w:rPr>
        <w:t xml:space="preserve">                     </w:t>
      </w:r>
      <w:r w:rsidR="00842D28" w:rsidRPr="005E6A12">
        <w:rPr>
          <w:rFonts w:ascii="Arial" w:hAnsi="Arial" w:cs="Arial"/>
          <w:color w:val="4F81BD"/>
          <w:sz w:val="20"/>
          <w:szCs w:val="20"/>
        </w:rPr>
        <w:t>sassofonista con la</w:t>
      </w:r>
      <w:r w:rsidR="005B61AD">
        <w:rPr>
          <w:rFonts w:ascii="Arial" w:hAnsi="Arial" w:cs="Arial"/>
          <w:color w:val="4F81BD"/>
          <w:sz w:val="20"/>
          <w:szCs w:val="20"/>
        </w:rPr>
        <w:t xml:space="preserve"> </w:t>
      </w:r>
      <w:r w:rsidR="00842D28" w:rsidRPr="005E6A12">
        <w:rPr>
          <w:rFonts w:ascii="Arial" w:hAnsi="Arial" w:cs="Arial"/>
          <w:color w:val="4F81BD"/>
          <w:sz w:val="20"/>
          <w:szCs w:val="20"/>
        </w:rPr>
        <w:t>Filarmonica di Londra. Direttore d’orchestra</w:t>
      </w:r>
      <w:r w:rsidR="00D218E0" w:rsidRPr="005E6A12">
        <w:rPr>
          <w:rFonts w:ascii="Arial" w:hAnsi="Arial" w:cs="Arial"/>
          <w:color w:val="4F81BD"/>
          <w:sz w:val="20"/>
          <w:szCs w:val="20"/>
        </w:rPr>
        <w:t xml:space="preserve"> con la Handel Orchestra.</w:t>
      </w:r>
      <w:r w:rsidR="00287F9C" w:rsidRPr="005E6A12">
        <w:rPr>
          <w:rFonts w:ascii="Arial" w:hAnsi="Arial" w:cs="Arial"/>
          <w:color w:val="4F81BD"/>
          <w:sz w:val="20"/>
          <w:szCs w:val="20"/>
        </w:rPr>
        <w:t xml:space="preserve"> </w:t>
      </w:r>
      <w:r w:rsidR="005B61AD">
        <w:rPr>
          <w:rFonts w:ascii="Arial" w:hAnsi="Arial" w:cs="Arial"/>
          <w:color w:val="4F81BD"/>
          <w:sz w:val="20"/>
          <w:szCs w:val="20"/>
        </w:rPr>
        <w:t xml:space="preserve">                                     </w:t>
      </w:r>
      <w:r w:rsidR="00287F9C" w:rsidRPr="005E6A12">
        <w:rPr>
          <w:rFonts w:ascii="Arial" w:hAnsi="Arial" w:cs="Arial"/>
          <w:color w:val="4F81BD"/>
          <w:sz w:val="20"/>
          <w:szCs w:val="20"/>
        </w:rPr>
        <w:t>A tempo perso, si fa per dire, scrittore</w:t>
      </w:r>
      <w:r w:rsidR="005B61AD">
        <w:rPr>
          <w:rFonts w:ascii="Arial" w:hAnsi="Arial" w:cs="Arial"/>
          <w:color w:val="4F81BD"/>
          <w:sz w:val="20"/>
          <w:szCs w:val="20"/>
        </w:rPr>
        <w:t xml:space="preserve"> </w:t>
      </w:r>
      <w:r w:rsidR="00287F9C" w:rsidRPr="005E6A12">
        <w:rPr>
          <w:rFonts w:ascii="Arial" w:hAnsi="Arial" w:cs="Arial"/>
          <w:color w:val="4F81BD"/>
          <w:sz w:val="20"/>
          <w:szCs w:val="20"/>
        </w:rPr>
        <w:t>di favole per bambini.</w:t>
      </w:r>
      <w:r w:rsidR="00EF4F5A" w:rsidRPr="005E6A12">
        <w:rPr>
          <w:rFonts w:ascii="Arial" w:hAnsi="Arial" w:cs="Arial"/>
          <w:color w:val="4F81BD"/>
          <w:sz w:val="20"/>
          <w:szCs w:val="20"/>
        </w:rPr>
        <w:t xml:space="preserve"> </w:t>
      </w:r>
    </w:p>
    <w:p w:rsidR="00C70AE6" w:rsidRPr="005E6A12" w:rsidRDefault="00CC7127"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Mirror Images</w:t>
      </w:r>
      <w:r w:rsidR="00C70AE6" w:rsidRPr="005E6A12">
        <w:rPr>
          <w:rFonts w:ascii="Arial" w:hAnsi="Arial" w:cs="Arial"/>
          <w:lang w:val="en-US"/>
        </w:rPr>
        <w:t>,</w:t>
      </w:r>
      <w:r w:rsidRPr="005E6A12">
        <w:rPr>
          <w:rFonts w:ascii="Arial" w:hAnsi="Arial" w:cs="Arial"/>
          <w:lang w:val="en-US"/>
        </w:rPr>
        <w:t xml:space="preserve"> viola</w:t>
      </w:r>
      <w:r w:rsidR="00C70AE6" w:rsidRPr="005E6A12">
        <w:rPr>
          <w:rFonts w:ascii="Arial" w:hAnsi="Arial" w:cs="Arial"/>
          <w:lang w:val="en-US"/>
        </w:rPr>
        <w:t xml:space="preserve"> sola</w:t>
      </w:r>
      <w:r w:rsidRPr="005E6A12">
        <w:rPr>
          <w:rFonts w:ascii="Arial" w:hAnsi="Arial" w:cs="Arial"/>
          <w:lang w:val="en-US"/>
        </w:rPr>
        <w:t xml:space="preserve">, </w:t>
      </w:r>
      <w:r w:rsidR="00C70AE6" w:rsidRPr="005E6A12">
        <w:rPr>
          <w:rFonts w:ascii="Arial" w:hAnsi="Arial" w:cs="Arial"/>
          <w:lang w:val="en-US"/>
        </w:rPr>
        <w:t>o</w:t>
      </w:r>
      <w:r w:rsidRPr="005E6A12">
        <w:rPr>
          <w:rFonts w:ascii="Arial" w:hAnsi="Arial" w:cs="Arial"/>
          <w:lang w:val="en-US"/>
        </w:rPr>
        <w:t>p. 99 (1987)</w:t>
      </w:r>
      <w:r w:rsidR="00C70AE6" w:rsidRPr="005E6A12">
        <w:rPr>
          <w:rFonts w:ascii="Arial" w:hAnsi="Arial" w:cs="Arial"/>
          <w:lang w:val="en-US"/>
        </w:rPr>
        <w:t xml:space="preserve">.   </w:t>
      </w:r>
    </w:p>
    <w:p w:rsidR="002E5029" w:rsidRPr="005E6A12" w:rsidRDefault="00CC7127"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Tom Bowling, Charles Dibden Setting </w:t>
      </w:r>
      <w:r w:rsidR="00C70AE6" w:rsidRPr="005E6A12">
        <w:rPr>
          <w:rFonts w:ascii="Arial" w:hAnsi="Arial" w:cs="Arial"/>
          <w:lang w:val="en-US"/>
        </w:rPr>
        <w:t xml:space="preserve">per </w:t>
      </w:r>
      <w:r w:rsidRPr="005E6A12">
        <w:rPr>
          <w:rFonts w:ascii="Arial" w:hAnsi="Arial" w:cs="Arial"/>
          <w:lang w:val="en-US"/>
        </w:rPr>
        <w:t xml:space="preserve">viola </w:t>
      </w:r>
      <w:r w:rsidR="00C70AE6" w:rsidRPr="005E6A12">
        <w:rPr>
          <w:rFonts w:ascii="Arial" w:hAnsi="Arial" w:cs="Arial"/>
          <w:lang w:val="en-US"/>
        </w:rPr>
        <w:t xml:space="preserve">e </w:t>
      </w:r>
      <w:r w:rsidRPr="005E6A12">
        <w:rPr>
          <w:rFonts w:ascii="Arial" w:hAnsi="Arial" w:cs="Arial"/>
          <w:lang w:val="en-US"/>
        </w:rPr>
        <w:t>p</w:t>
      </w:r>
      <w:r w:rsidR="00C70AE6" w:rsidRPr="005E6A12">
        <w:rPr>
          <w:rFonts w:ascii="Arial" w:hAnsi="Arial" w:cs="Arial"/>
          <w:lang w:val="en-US"/>
        </w:rPr>
        <w:t>f. o</w:t>
      </w:r>
      <w:r w:rsidRPr="005E6A12">
        <w:rPr>
          <w:rFonts w:ascii="Arial" w:hAnsi="Arial" w:cs="Arial"/>
          <w:lang w:val="en-US"/>
        </w:rPr>
        <w:t>p. 71</w:t>
      </w:r>
      <w:r w:rsidR="00C70AE6" w:rsidRPr="005E6A12">
        <w:rPr>
          <w:rFonts w:ascii="Arial" w:hAnsi="Arial" w:cs="Arial"/>
          <w:lang w:val="en-US"/>
        </w:rPr>
        <w:t xml:space="preserve">,2 </w:t>
      </w:r>
      <w:r w:rsidRPr="005E6A12">
        <w:rPr>
          <w:rFonts w:ascii="Arial" w:hAnsi="Arial" w:cs="Arial"/>
          <w:lang w:val="en-US"/>
        </w:rPr>
        <w:t>(1981)</w:t>
      </w:r>
      <w:r w:rsidR="00C70AE6" w:rsidRPr="005E6A12">
        <w:rPr>
          <w:rFonts w:ascii="Arial" w:hAnsi="Arial" w:cs="Arial"/>
          <w:lang w:val="en-US"/>
        </w:rPr>
        <w:t>.</w:t>
      </w:r>
    </w:p>
    <w:p w:rsidR="00ED54BC" w:rsidRPr="005E6A12" w:rsidRDefault="00ED54BC" w:rsidP="007E0117">
      <w:pPr>
        <w:tabs>
          <w:tab w:val="left" w:pos="4253"/>
          <w:tab w:val="left" w:pos="9639"/>
          <w:tab w:val="left" w:pos="10206"/>
          <w:tab w:val="left" w:pos="10490"/>
        </w:tabs>
        <w:rPr>
          <w:rFonts w:ascii="Arial" w:hAnsi="Arial" w:cs="Arial"/>
          <w:lang w:val="en-US"/>
        </w:rPr>
      </w:pPr>
    </w:p>
    <w:p w:rsidR="00307BD6" w:rsidRPr="005E6A12" w:rsidRDefault="00307BD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DALL’ABACO Evaristo Felice</w:t>
      </w:r>
      <w:r w:rsidRPr="005E6A12">
        <w:rPr>
          <w:rFonts w:ascii="Arial" w:hAnsi="Arial" w:cs="Arial"/>
          <w:color w:val="4F81BD"/>
          <w:u w:val="single"/>
        </w:rPr>
        <w:tab/>
        <w:t>Verona, 12.7.1675 - Monaco, 12.7.1742.</w:t>
      </w:r>
    </w:p>
    <w:p w:rsidR="00307BD6" w:rsidRPr="005E6A12" w:rsidRDefault="00307BD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violinista e violoncellista, allievo di Vitali. Violoncellista dal Principe di Baviera, con lui in </w:t>
      </w:r>
      <w:r w:rsidR="005B61AD">
        <w:rPr>
          <w:rFonts w:ascii="Arial" w:hAnsi="Arial" w:cs="Arial"/>
          <w:color w:val="4F81BD"/>
          <w:sz w:val="20"/>
          <w:szCs w:val="20"/>
        </w:rPr>
        <w:t xml:space="preserve">               </w:t>
      </w:r>
      <w:r w:rsidRPr="005E6A12">
        <w:rPr>
          <w:rFonts w:ascii="Arial" w:hAnsi="Arial" w:cs="Arial"/>
          <w:color w:val="4F81BD"/>
          <w:sz w:val="20"/>
          <w:szCs w:val="20"/>
        </w:rPr>
        <w:t>esilio.</w:t>
      </w:r>
      <w:r w:rsidR="005B61AD">
        <w:rPr>
          <w:rFonts w:ascii="Arial" w:hAnsi="Arial" w:cs="Arial"/>
          <w:color w:val="4F81BD"/>
          <w:sz w:val="20"/>
          <w:szCs w:val="20"/>
        </w:rPr>
        <w:t xml:space="preserve"> </w:t>
      </w:r>
      <w:r w:rsidRPr="005E6A12">
        <w:rPr>
          <w:rFonts w:ascii="Arial" w:hAnsi="Arial" w:cs="Arial"/>
          <w:color w:val="4F81BD"/>
          <w:sz w:val="20"/>
          <w:szCs w:val="20"/>
        </w:rPr>
        <w:t>Rientrati a Monaco il compositore divenne anche suo Consigliere.</w:t>
      </w:r>
    </w:p>
    <w:p w:rsidR="00307BD6" w:rsidRPr="005E6A12" w:rsidRDefault="00307BD6" w:rsidP="007E0117">
      <w:pPr>
        <w:tabs>
          <w:tab w:val="left" w:pos="4253"/>
          <w:tab w:val="left" w:pos="9639"/>
          <w:tab w:val="left" w:pos="10206"/>
          <w:tab w:val="left" w:pos="10490"/>
        </w:tabs>
        <w:rPr>
          <w:rFonts w:ascii="Arial" w:hAnsi="Arial" w:cs="Arial"/>
        </w:rPr>
      </w:pPr>
      <w:r w:rsidRPr="005E6A12">
        <w:rPr>
          <w:rFonts w:ascii="Arial" w:hAnsi="Arial" w:cs="Arial"/>
        </w:rPr>
        <w:t>Concerto in Mi-, viola e orchestra.</w:t>
      </w:r>
    </w:p>
    <w:p w:rsidR="00307BD6" w:rsidRPr="005E6A12" w:rsidRDefault="00307BD6" w:rsidP="007E0117">
      <w:pPr>
        <w:tabs>
          <w:tab w:val="left" w:pos="4253"/>
          <w:tab w:val="left" w:pos="9639"/>
          <w:tab w:val="left" w:pos="10206"/>
          <w:tab w:val="left" w:pos="10490"/>
        </w:tabs>
        <w:rPr>
          <w:rFonts w:ascii="Arial" w:hAnsi="Arial" w:cs="Arial"/>
        </w:rPr>
      </w:pPr>
    </w:p>
    <w:p w:rsidR="00307BD6" w:rsidRPr="005E6A12" w:rsidRDefault="00307BD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DALLA VECCHIA  Wolfango</w:t>
      </w:r>
      <w:r w:rsidRPr="005E6A12">
        <w:rPr>
          <w:rFonts w:ascii="Arial" w:hAnsi="Arial" w:cs="Arial"/>
          <w:color w:val="4F81BD"/>
          <w:u w:val="single"/>
        </w:rPr>
        <w:tab/>
        <w:t>Roma, 5.2.1923 - Padova, 7.12.1994.</w:t>
      </w:r>
    </w:p>
    <w:p w:rsidR="00307BD6" w:rsidRPr="005E6A12" w:rsidRDefault="00307BD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organista concertista e didatta. La famiglia si trasferì a Padova quando era giovanissimo, </w:t>
      </w:r>
      <w:r w:rsidR="008F3A9F" w:rsidRPr="005E6A12">
        <w:rPr>
          <w:rFonts w:ascii="Arial" w:hAnsi="Arial" w:cs="Arial"/>
          <w:color w:val="4F81BD"/>
          <w:sz w:val="20"/>
          <w:szCs w:val="20"/>
        </w:rPr>
        <w:t xml:space="preserve">             </w:t>
      </w:r>
      <w:r w:rsidRPr="005E6A12">
        <w:rPr>
          <w:rFonts w:ascii="Arial" w:hAnsi="Arial" w:cs="Arial"/>
          <w:color w:val="4F81BD"/>
          <w:sz w:val="20"/>
          <w:szCs w:val="20"/>
        </w:rPr>
        <w:t xml:space="preserve">all’Istituto Musicale si diplomò in Organo nel 1942, si perfezionò a Roma con Germani e studiò </w:t>
      </w:r>
      <w:r w:rsidR="005B61AD">
        <w:rPr>
          <w:rFonts w:ascii="Arial" w:hAnsi="Arial" w:cs="Arial"/>
          <w:color w:val="4F81BD"/>
          <w:sz w:val="20"/>
          <w:szCs w:val="20"/>
        </w:rPr>
        <w:t xml:space="preserve">                  </w:t>
      </w:r>
      <w:r w:rsidRPr="005E6A12">
        <w:rPr>
          <w:rFonts w:ascii="Arial" w:hAnsi="Arial" w:cs="Arial"/>
          <w:color w:val="4F81BD"/>
          <w:sz w:val="20"/>
          <w:szCs w:val="20"/>
        </w:rPr>
        <w:t>composizione</w:t>
      </w:r>
      <w:r w:rsidR="005B61AD">
        <w:rPr>
          <w:rFonts w:ascii="Arial" w:hAnsi="Arial" w:cs="Arial"/>
          <w:color w:val="4F81BD"/>
          <w:sz w:val="20"/>
          <w:szCs w:val="20"/>
        </w:rPr>
        <w:t xml:space="preserve"> </w:t>
      </w:r>
      <w:r w:rsidRPr="005E6A12">
        <w:rPr>
          <w:rFonts w:ascii="Arial" w:hAnsi="Arial" w:cs="Arial"/>
          <w:color w:val="4F81BD"/>
          <w:sz w:val="20"/>
          <w:szCs w:val="20"/>
        </w:rPr>
        <w:t>con Petrassi al Conservatorio di Santa Cecilia dove si diplomò nel 1948. Studi universitari a Padova conlusi nel</w:t>
      </w:r>
      <w:r w:rsidR="005B61AD">
        <w:rPr>
          <w:rFonts w:ascii="Arial" w:hAnsi="Arial" w:cs="Arial"/>
          <w:color w:val="4F81BD"/>
          <w:sz w:val="20"/>
          <w:szCs w:val="20"/>
        </w:rPr>
        <w:t xml:space="preserve"> </w:t>
      </w:r>
      <w:r w:rsidRPr="005E6A12">
        <w:rPr>
          <w:rFonts w:ascii="Arial" w:hAnsi="Arial" w:cs="Arial"/>
          <w:color w:val="4F81BD"/>
          <w:sz w:val="20"/>
          <w:szCs w:val="20"/>
        </w:rPr>
        <w:t>1945</w:t>
      </w:r>
      <w:r w:rsidR="00555267" w:rsidRPr="005E6A12">
        <w:rPr>
          <w:rFonts w:ascii="Arial" w:hAnsi="Arial" w:cs="Arial"/>
          <w:color w:val="4F81BD"/>
          <w:sz w:val="20"/>
          <w:szCs w:val="20"/>
        </w:rPr>
        <w:t xml:space="preserve"> </w:t>
      </w:r>
      <w:r w:rsidRPr="005E6A12">
        <w:rPr>
          <w:rFonts w:ascii="Arial" w:hAnsi="Arial" w:cs="Arial"/>
          <w:color w:val="4F81BD"/>
          <w:sz w:val="20"/>
          <w:szCs w:val="20"/>
        </w:rPr>
        <w:t xml:space="preserve">con una tesi intitolata “Saggio storico di Filosofia della Musica”. Dal 1951 fu </w:t>
      </w:r>
      <w:r w:rsidR="005B61AD">
        <w:rPr>
          <w:rFonts w:ascii="Arial" w:hAnsi="Arial" w:cs="Arial"/>
          <w:color w:val="4F81BD"/>
          <w:sz w:val="20"/>
          <w:szCs w:val="20"/>
        </w:rPr>
        <w:t xml:space="preserve">                       </w:t>
      </w:r>
      <w:r w:rsidRPr="005E6A12">
        <w:rPr>
          <w:rFonts w:ascii="Arial" w:hAnsi="Arial" w:cs="Arial"/>
          <w:color w:val="4F81BD"/>
          <w:sz w:val="20"/>
          <w:szCs w:val="20"/>
        </w:rPr>
        <w:t>insegnante d’organo al “Pollini”</w:t>
      </w:r>
      <w:r w:rsidR="005B61AD">
        <w:rPr>
          <w:rFonts w:ascii="Arial" w:hAnsi="Arial" w:cs="Arial"/>
          <w:color w:val="4F81BD"/>
          <w:sz w:val="20"/>
          <w:szCs w:val="20"/>
        </w:rPr>
        <w:t xml:space="preserve"> </w:t>
      </w:r>
      <w:r w:rsidRPr="005E6A12">
        <w:rPr>
          <w:rFonts w:ascii="Arial" w:hAnsi="Arial" w:cs="Arial"/>
          <w:color w:val="4F81BD"/>
          <w:sz w:val="20"/>
          <w:szCs w:val="20"/>
        </w:rPr>
        <w:t>di</w:t>
      </w:r>
      <w:r w:rsidR="00555267" w:rsidRPr="005E6A12">
        <w:rPr>
          <w:rFonts w:ascii="Arial" w:hAnsi="Arial" w:cs="Arial"/>
          <w:color w:val="4F81BD"/>
          <w:sz w:val="20"/>
          <w:szCs w:val="20"/>
        </w:rPr>
        <w:t xml:space="preserve"> </w:t>
      </w:r>
      <w:r w:rsidRPr="005E6A12">
        <w:rPr>
          <w:rFonts w:ascii="Arial" w:hAnsi="Arial" w:cs="Arial"/>
          <w:color w:val="4F81BD"/>
          <w:sz w:val="20"/>
          <w:szCs w:val="20"/>
        </w:rPr>
        <w:t>Padova e dal 1952 al 1954 anche al Conservatorio di Bolzano, nel 1958 fu insegnante di composizione al</w:t>
      </w:r>
      <w:r w:rsidR="005B61AD">
        <w:rPr>
          <w:rFonts w:ascii="Arial" w:hAnsi="Arial" w:cs="Arial"/>
          <w:color w:val="4F81BD"/>
          <w:sz w:val="20"/>
          <w:szCs w:val="20"/>
        </w:rPr>
        <w:t xml:space="preserve"> </w:t>
      </w:r>
      <w:r w:rsidRPr="005E6A12">
        <w:rPr>
          <w:rFonts w:ascii="Arial" w:hAnsi="Arial" w:cs="Arial"/>
          <w:color w:val="4F81BD"/>
          <w:sz w:val="20"/>
          <w:szCs w:val="20"/>
        </w:rPr>
        <w:t xml:space="preserve">Conservatorio di Bologna, dal 1960 al 1973 fu insegnante di </w:t>
      </w:r>
      <w:r w:rsidR="005B61AD">
        <w:rPr>
          <w:rFonts w:ascii="Arial" w:hAnsi="Arial" w:cs="Arial"/>
          <w:color w:val="4F81BD"/>
          <w:sz w:val="20"/>
          <w:szCs w:val="20"/>
        </w:rPr>
        <w:t xml:space="preserve">                  </w:t>
      </w:r>
      <w:r w:rsidRPr="005E6A12">
        <w:rPr>
          <w:rFonts w:ascii="Arial" w:hAnsi="Arial" w:cs="Arial"/>
          <w:color w:val="4F81BD"/>
          <w:sz w:val="20"/>
          <w:szCs w:val="20"/>
        </w:rPr>
        <w:t>composizione a Venezia e dal 1975 al 1993 a</w:t>
      </w:r>
      <w:r w:rsidR="005B61AD">
        <w:rPr>
          <w:rFonts w:ascii="Arial" w:hAnsi="Arial" w:cs="Arial"/>
          <w:color w:val="4F81BD"/>
          <w:sz w:val="20"/>
          <w:szCs w:val="20"/>
        </w:rPr>
        <w:t xml:space="preserve"> </w:t>
      </w:r>
      <w:r w:rsidRPr="005E6A12">
        <w:rPr>
          <w:rFonts w:ascii="Arial" w:hAnsi="Arial" w:cs="Arial"/>
          <w:color w:val="4F81BD"/>
          <w:sz w:val="20"/>
          <w:szCs w:val="20"/>
        </w:rPr>
        <w:t xml:space="preserve">Padova. Come si vede l’attività didattica fu il suo unico </w:t>
      </w:r>
      <w:r w:rsidR="00CD227B">
        <w:rPr>
          <w:rFonts w:ascii="Arial" w:hAnsi="Arial" w:cs="Arial"/>
          <w:color w:val="4F81BD"/>
          <w:sz w:val="20"/>
          <w:szCs w:val="20"/>
        </w:rPr>
        <w:t xml:space="preserve">                  </w:t>
      </w:r>
      <w:r w:rsidRPr="005E6A12">
        <w:rPr>
          <w:rFonts w:ascii="Arial" w:hAnsi="Arial" w:cs="Arial"/>
          <w:color w:val="4F81BD"/>
          <w:sz w:val="20"/>
          <w:szCs w:val="20"/>
        </w:rPr>
        <w:t>scopo di vita, nonostante i numerosi concerti d’organo.</w:t>
      </w:r>
      <w:r w:rsidR="00CD227B">
        <w:rPr>
          <w:rFonts w:ascii="Arial" w:hAnsi="Arial" w:cs="Arial"/>
          <w:color w:val="4F81BD"/>
          <w:sz w:val="20"/>
          <w:szCs w:val="20"/>
        </w:rPr>
        <w:t xml:space="preserve"> </w:t>
      </w:r>
      <w:r w:rsidRPr="005E6A12">
        <w:rPr>
          <w:rFonts w:ascii="Arial" w:hAnsi="Arial" w:cs="Arial"/>
          <w:color w:val="4F81BD"/>
          <w:sz w:val="20"/>
          <w:szCs w:val="20"/>
        </w:rPr>
        <w:t xml:space="preserve">A Vicenza organizzò un “Seminario di studi e </w:t>
      </w:r>
      <w:r w:rsidR="00CD227B">
        <w:rPr>
          <w:rFonts w:ascii="Arial" w:hAnsi="Arial" w:cs="Arial"/>
          <w:color w:val="4F81BD"/>
          <w:sz w:val="20"/>
          <w:szCs w:val="20"/>
        </w:rPr>
        <w:t xml:space="preserve">           </w:t>
      </w:r>
      <w:r w:rsidRPr="005E6A12">
        <w:rPr>
          <w:rFonts w:ascii="Arial" w:hAnsi="Arial" w:cs="Arial"/>
          <w:color w:val="4F81BD"/>
          <w:sz w:val="20"/>
          <w:szCs w:val="20"/>
        </w:rPr>
        <w:t xml:space="preserve">ricerche sul linguaggio musicale”, che </w:t>
      </w:r>
      <w:r w:rsidR="00D12802" w:rsidRPr="005E6A12">
        <w:rPr>
          <w:rFonts w:ascii="Arial" w:hAnsi="Arial" w:cs="Arial"/>
          <w:color w:val="4F81BD"/>
          <w:sz w:val="20"/>
          <w:szCs w:val="20"/>
        </w:rPr>
        <w:t xml:space="preserve"> </w:t>
      </w:r>
      <w:r w:rsidRPr="005E6A12">
        <w:rPr>
          <w:rFonts w:ascii="Arial" w:hAnsi="Arial" w:cs="Arial"/>
          <w:color w:val="4F81BD"/>
          <w:sz w:val="20"/>
          <w:szCs w:val="20"/>
        </w:rPr>
        <w:t xml:space="preserve">annoverò tra i partecipanti: Berio, Ceccato, Ferneyhough, Kagel, Manzoni, Nono, Stockhausen… Nel 1977 istituì il Centro di Sonologia Computazionale all’Università di </w:t>
      </w:r>
      <w:r w:rsidR="00CD227B">
        <w:rPr>
          <w:rFonts w:ascii="Arial" w:hAnsi="Arial" w:cs="Arial"/>
          <w:color w:val="4F81BD"/>
          <w:sz w:val="20"/>
          <w:szCs w:val="20"/>
        </w:rPr>
        <w:t xml:space="preserve">        </w:t>
      </w:r>
      <w:r w:rsidRPr="005E6A12">
        <w:rPr>
          <w:rFonts w:ascii="Arial" w:hAnsi="Arial" w:cs="Arial"/>
          <w:color w:val="4F81BD"/>
          <w:sz w:val="20"/>
          <w:szCs w:val="20"/>
        </w:rPr>
        <w:t>Padova. Trovò il tempo di esibirsi all’organo in Italia e all’estero, fu organista</w:t>
      </w:r>
      <w:r w:rsidR="00CD227B">
        <w:rPr>
          <w:rFonts w:ascii="Arial" w:hAnsi="Arial" w:cs="Arial"/>
          <w:color w:val="4F81BD"/>
          <w:sz w:val="20"/>
          <w:szCs w:val="20"/>
        </w:rPr>
        <w:t xml:space="preserve"> </w:t>
      </w:r>
      <w:r w:rsidRPr="005E6A12">
        <w:rPr>
          <w:rFonts w:ascii="Arial" w:hAnsi="Arial" w:cs="Arial"/>
          <w:color w:val="4F81BD"/>
          <w:sz w:val="20"/>
          <w:szCs w:val="20"/>
        </w:rPr>
        <w:t xml:space="preserve">alla Basilica di Sant’Antonio </w:t>
      </w:r>
      <w:r w:rsidR="00CD227B">
        <w:rPr>
          <w:rFonts w:ascii="Arial" w:hAnsi="Arial" w:cs="Arial"/>
          <w:color w:val="4F81BD"/>
          <w:sz w:val="20"/>
          <w:szCs w:val="20"/>
        </w:rPr>
        <w:t xml:space="preserve">          </w:t>
      </w:r>
      <w:r w:rsidRPr="005E6A12">
        <w:rPr>
          <w:rFonts w:ascii="Arial" w:hAnsi="Arial" w:cs="Arial"/>
          <w:color w:val="4F81BD"/>
          <w:sz w:val="20"/>
          <w:szCs w:val="20"/>
        </w:rPr>
        <w:t>da Padova, nella vicina Chiesa di S. Nicolò, al Duomo di Abano Terme.</w:t>
      </w:r>
      <w:r w:rsidR="00CD227B">
        <w:rPr>
          <w:rFonts w:ascii="Arial" w:hAnsi="Arial" w:cs="Arial"/>
          <w:color w:val="4F81BD"/>
          <w:sz w:val="20"/>
          <w:szCs w:val="20"/>
        </w:rPr>
        <w:t xml:space="preserve"> </w:t>
      </w:r>
      <w:r w:rsidRPr="005E6A12">
        <w:rPr>
          <w:rFonts w:ascii="Arial" w:hAnsi="Arial" w:cs="Arial"/>
          <w:color w:val="4F81BD"/>
          <w:sz w:val="20"/>
          <w:szCs w:val="20"/>
        </w:rPr>
        <w:t xml:space="preserve">Si autodefiniva: “ Un uomo che </w:t>
      </w:r>
      <w:r w:rsidR="00CD227B">
        <w:rPr>
          <w:rFonts w:ascii="Arial" w:hAnsi="Arial" w:cs="Arial"/>
          <w:color w:val="4F81BD"/>
          <w:sz w:val="20"/>
          <w:szCs w:val="20"/>
        </w:rPr>
        <w:t xml:space="preserve">           </w:t>
      </w:r>
      <w:r w:rsidRPr="005E6A12">
        <w:rPr>
          <w:rFonts w:ascii="Arial" w:hAnsi="Arial" w:cs="Arial"/>
          <w:color w:val="4F81BD"/>
          <w:sz w:val="20"/>
          <w:szCs w:val="20"/>
        </w:rPr>
        <w:t>ama il presente senza sentire il bisogno di odiare il passato.</w:t>
      </w:r>
      <w:r w:rsidR="00CD227B">
        <w:rPr>
          <w:rFonts w:ascii="Arial" w:hAnsi="Arial" w:cs="Arial"/>
          <w:color w:val="4F81BD"/>
          <w:sz w:val="20"/>
          <w:szCs w:val="20"/>
        </w:rPr>
        <w:t xml:space="preserve"> </w:t>
      </w:r>
      <w:r w:rsidRPr="005E6A12">
        <w:rPr>
          <w:rFonts w:ascii="Arial" w:hAnsi="Arial" w:cs="Arial"/>
          <w:color w:val="4F81BD"/>
          <w:sz w:val="20"/>
          <w:szCs w:val="20"/>
        </w:rPr>
        <w:t xml:space="preserve">Detesto tutto quello che si picca di nascere </w:t>
      </w:r>
      <w:r w:rsidR="00CD227B">
        <w:rPr>
          <w:rFonts w:ascii="Arial" w:hAnsi="Arial" w:cs="Arial"/>
          <w:color w:val="4F81BD"/>
          <w:sz w:val="20"/>
          <w:szCs w:val="20"/>
        </w:rPr>
        <w:t xml:space="preserve">                  </w:t>
      </w:r>
      <w:r w:rsidRPr="005E6A12">
        <w:rPr>
          <w:rFonts w:ascii="Arial" w:hAnsi="Arial" w:cs="Arial"/>
          <w:color w:val="4F81BD"/>
          <w:sz w:val="20"/>
          <w:szCs w:val="20"/>
        </w:rPr>
        <w:t>dal nulla…”</w:t>
      </w:r>
    </w:p>
    <w:p w:rsidR="00307BD6" w:rsidRPr="005E6A12" w:rsidRDefault="00307BD6" w:rsidP="007E0117">
      <w:pPr>
        <w:tabs>
          <w:tab w:val="left" w:pos="4253"/>
          <w:tab w:val="left" w:pos="9639"/>
          <w:tab w:val="left" w:pos="10206"/>
          <w:tab w:val="left" w:pos="10490"/>
        </w:tabs>
        <w:rPr>
          <w:rFonts w:ascii="Arial" w:hAnsi="Arial" w:cs="Arial"/>
        </w:rPr>
      </w:pPr>
      <w:r w:rsidRPr="005E6A12">
        <w:rPr>
          <w:rFonts w:ascii="Arial" w:hAnsi="Arial" w:cs="Arial"/>
          <w:iCs/>
        </w:rPr>
        <w:t>Victoris laus</w:t>
      </w:r>
      <w:r w:rsidR="00CD227B">
        <w:rPr>
          <w:rFonts w:ascii="Arial" w:hAnsi="Arial" w:cs="Arial"/>
          <w:iCs/>
        </w:rPr>
        <w:t xml:space="preserve">, </w:t>
      </w:r>
      <w:r w:rsidRPr="005E6A12">
        <w:rPr>
          <w:rFonts w:ascii="Arial" w:hAnsi="Arial" w:cs="Arial"/>
        </w:rPr>
        <w:t>viola e orchestra d’archi (1970).</w:t>
      </w:r>
    </w:p>
    <w:p w:rsidR="00307BD6" w:rsidRPr="005E6A12" w:rsidRDefault="00307BD6" w:rsidP="007E0117">
      <w:pPr>
        <w:tabs>
          <w:tab w:val="left" w:pos="4253"/>
          <w:tab w:val="left" w:pos="9639"/>
          <w:tab w:val="left" w:pos="10206"/>
          <w:tab w:val="left" w:pos="10490"/>
        </w:tabs>
        <w:rPr>
          <w:rFonts w:ascii="Arial" w:hAnsi="Arial" w:cs="Arial"/>
        </w:rPr>
      </w:pPr>
    </w:p>
    <w:p w:rsidR="00EE6006" w:rsidRPr="005E6A12" w:rsidRDefault="00EE600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DALLIER  Henri</w:t>
      </w:r>
      <w:r w:rsidR="0064406B" w:rsidRPr="005E6A12">
        <w:rPr>
          <w:rFonts w:ascii="Arial" w:hAnsi="Arial" w:cs="Arial"/>
          <w:color w:val="4F81BD"/>
          <w:u w:val="single"/>
        </w:rPr>
        <w:tab/>
      </w:r>
      <w:r w:rsidRPr="005E6A12">
        <w:rPr>
          <w:rFonts w:ascii="Arial" w:hAnsi="Arial" w:cs="Arial"/>
          <w:color w:val="4F81BD"/>
          <w:u w:val="single"/>
        </w:rPr>
        <w:t>Reims, 20.3.1849 - Parigi, 23.12.1934.</w:t>
      </w:r>
    </w:p>
    <w:p w:rsidR="00EE6006" w:rsidRPr="005E6A12" w:rsidRDefault="00EE600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organista francese, allievo di Bazin e Franck. Successore di Franck all’organo della </w:t>
      </w:r>
      <w:r w:rsidR="00CD227B">
        <w:rPr>
          <w:rFonts w:ascii="Arial" w:hAnsi="Arial" w:cs="Arial"/>
          <w:color w:val="4F81BD"/>
          <w:sz w:val="20"/>
          <w:szCs w:val="20"/>
        </w:rPr>
        <w:t xml:space="preserve">                    </w:t>
      </w:r>
      <w:r w:rsidRPr="005E6A12">
        <w:rPr>
          <w:rFonts w:ascii="Arial" w:hAnsi="Arial" w:cs="Arial"/>
          <w:color w:val="4F81BD"/>
          <w:sz w:val="20"/>
          <w:szCs w:val="20"/>
        </w:rPr>
        <w:t>Madeleine e insegnante, dal 1908, al Conservatorio di Parigi.</w:t>
      </w:r>
    </w:p>
    <w:p w:rsidR="00EE6006" w:rsidRPr="005E6A12" w:rsidRDefault="00EE6006"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(1903).</w:t>
      </w:r>
    </w:p>
    <w:p w:rsidR="00EE6006" w:rsidRPr="005E6A12" w:rsidRDefault="00EE6006" w:rsidP="007E0117">
      <w:pPr>
        <w:tabs>
          <w:tab w:val="left" w:pos="4253"/>
          <w:tab w:val="left" w:pos="9639"/>
          <w:tab w:val="left" w:pos="10206"/>
          <w:tab w:val="left" w:pos="10490"/>
        </w:tabs>
        <w:rPr>
          <w:rFonts w:ascii="Arial" w:hAnsi="Arial" w:cs="Arial"/>
        </w:rPr>
      </w:pPr>
    </w:p>
    <w:p w:rsidR="00ED54BC" w:rsidRPr="005E6A12" w:rsidRDefault="007A3C52" w:rsidP="007E0117">
      <w:pPr>
        <w:tabs>
          <w:tab w:val="left" w:pos="4253"/>
          <w:tab w:val="left" w:pos="9639"/>
          <w:tab w:val="left" w:pos="10206"/>
          <w:tab w:val="left" w:pos="10490"/>
        </w:tabs>
        <w:rPr>
          <w:rFonts w:ascii="Arial" w:hAnsi="Arial" w:cs="Arial"/>
          <w:bCs/>
          <w:color w:val="4F81BD"/>
          <w:u w:val="single"/>
        </w:rPr>
      </w:pPr>
      <w:r w:rsidRPr="005E6A12">
        <w:rPr>
          <w:rFonts w:ascii="Arial" w:hAnsi="Arial" w:cs="Arial"/>
          <w:bCs/>
          <w:color w:val="4F81BD"/>
          <w:u w:val="single"/>
        </w:rPr>
        <w:t>D</w:t>
      </w:r>
      <w:r w:rsidR="003F63BB" w:rsidRPr="005E6A12">
        <w:rPr>
          <w:rFonts w:ascii="Arial" w:hAnsi="Arial" w:cs="Arial"/>
          <w:bCs/>
          <w:color w:val="4F81BD"/>
          <w:u w:val="single"/>
        </w:rPr>
        <w:t xml:space="preserve">ALLINGER  </w:t>
      </w:r>
      <w:r w:rsidR="00ED54BC" w:rsidRPr="005E6A12">
        <w:rPr>
          <w:rFonts w:ascii="Arial" w:hAnsi="Arial" w:cs="Arial"/>
          <w:bCs/>
          <w:color w:val="4F81BD"/>
          <w:u w:val="single"/>
        </w:rPr>
        <w:t>F</w:t>
      </w:r>
      <w:r w:rsidR="003F63BB" w:rsidRPr="005E6A12">
        <w:rPr>
          <w:rFonts w:ascii="Arial" w:hAnsi="Arial" w:cs="Arial"/>
          <w:bCs/>
          <w:color w:val="4F81BD"/>
          <w:u w:val="single"/>
        </w:rPr>
        <w:t>ridolin</w:t>
      </w:r>
      <w:r w:rsidR="00ED54BC" w:rsidRPr="005E6A12">
        <w:rPr>
          <w:rFonts w:ascii="Arial" w:hAnsi="Arial" w:cs="Arial"/>
          <w:bCs/>
          <w:color w:val="4F81BD"/>
          <w:u w:val="single"/>
        </w:rPr>
        <w:t xml:space="preserve">  </w:t>
      </w:r>
      <w:r w:rsidR="00ED54BC" w:rsidRPr="005E6A12">
        <w:rPr>
          <w:rFonts w:ascii="Arial" w:hAnsi="Arial" w:cs="Arial"/>
          <w:bCs/>
          <w:color w:val="4F81BD"/>
          <w:u w:val="single"/>
        </w:rPr>
        <w:tab/>
        <w:t>Eferding, 16.2.1933</w:t>
      </w:r>
    </w:p>
    <w:p w:rsidR="00ED54BC" w:rsidRPr="005E6A12" w:rsidRDefault="00ED54BC" w:rsidP="007E0117">
      <w:pPr>
        <w:tabs>
          <w:tab w:val="left" w:pos="4253"/>
          <w:tab w:val="left" w:pos="9639"/>
          <w:tab w:val="left" w:pos="10206"/>
          <w:tab w:val="left" w:pos="10490"/>
        </w:tabs>
        <w:rPr>
          <w:rFonts w:ascii="Arial" w:hAnsi="Arial" w:cs="Arial"/>
          <w:bCs/>
          <w:color w:val="4F81BD"/>
          <w:sz w:val="20"/>
          <w:szCs w:val="20"/>
        </w:rPr>
      </w:pPr>
      <w:r w:rsidRPr="005E6A12">
        <w:rPr>
          <w:rFonts w:ascii="Arial" w:hAnsi="Arial" w:cs="Arial"/>
          <w:bCs/>
          <w:color w:val="4F81BD"/>
          <w:sz w:val="20"/>
          <w:szCs w:val="20"/>
        </w:rPr>
        <w:t xml:space="preserve">Compositore, insegnante e pittore austriaco. Studi al Conservatorio Bruckner con Eder, a Linz studi di </w:t>
      </w:r>
      <w:r w:rsidR="003E730D" w:rsidRPr="005E6A12">
        <w:rPr>
          <w:rFonts w:ascii="Arial" w:hAnsi="Arial" w:cs="Arial"/>
          <w:bCs/>
          <w:color w:val="4F81BD"/>
          <w:sz w:val="20"/>
          <w:szCs w:val="20"/>
        </w:rPr>
        <w:t xml:space="preserve">                   </w:t>
      </w:r>
      <w:r w:rsidRPr="005E6A12">
        <w:rPr>
          <w:rFonts w:ascii="Arial" w:hAnsi="Arial" w:cs="Arial"/>
          <w:bCs/>
          <w:color w:val="4F81BD"/>
          <w:sz w:val="20"/>
          <w:szCs w:val="20"/>
        </w:rPr>
        <w:t>composizione con Schollum, al Mozarteum di Salisburgo ebbe il certificato d’insegnamento. Autore di 1</w:t>
      </w:r>
      <w:r w:rsidR="00811419" w:rsidRPr="005E6A12">
        <w:rPr>
          <w:rFonts w:ascii="Arial" w:hAnsi="Arial" w:cs="Arial"/>
          <w:bCs/>
          <w:color w:val="4F81BD"/>
          <w:sz w:val="20"/>
          <w:szCs w:val="20"/>
        </w:rPr>
        <w:t xml:space="preserve"> </w:t>
      </w:r>
      <w:r w:rsidR="008F3A9F" w:rsidRPr="005E6A12">
        <w:rPr>
          <w:rFonts w:ascii="Arial" w:hAnsi="Arial" w:cs="Arial"/>
          <w:bCs/>
          <w:color w:val="4F81BD"/>
          <w:sz w:val="20"/>
          <w:szCs w:val="20"/>
        </w:rPr>
        <w:t>S</w:t>
      </w:r>
      <w:r w:rsidRPr="005E6A12">
        <w:rPr>
          <w:rFonts w:ascii="Arial" w:hAnsi="Arial" w:cs="Arial"/>
          <w:bCs/>
          <w:color w:val="4F81BD"/>
          <w:sz w:val="20"/>
          <w:szCs w:val="20"/>
        </w:rPr>
        <w:t>infonia,</w:t>
      </w:r>
      <w:r w:rsidR="00CD227B">
        <w:rPr>
          <w:rFonts w:ascii="Arial" w:hAnsi="Arial" w:cs="Arial"/>
          <w:bCs/>
          <w:color w:val="4F81BD"/>
          <w:sz w:val="20"/>
          <w:szCs w:val="20"/>
        </w:rPr>
        <w:t xml:space="preserve"> </w:t>
      </w:r>
      <w:r w:rsidRPr="005E6A12">
        <w:rPr>
          <w:rFonts w:ascii="Arial" w:hAnsi="Arial" w:cs="Arial"/>
          <w:bCs/>
          <w:color w:val="4F81BD"/>
          <w:sz w:val="20"/>
          <w:szCs w:val="20"/>
        </w:rPr>
        <w:t>di parecchi brani vocali e di opere strumenteli.</w:t>
      </w:r>
    </w:p>
    <w:p w:rsidR="00CC7127" w:rsidRPr="005E6A12" w:rsidRDefault="00CC7127" w:rsidP="007E0117">
      <w:pPr>
        <w:tabs>
          <w:tab w:val="left" w:pos="4253"/>
          <w:tab w:val="left" w:pos="9639"/>
          <w:tab w:val="left" w:pos="10206"/>
          <w:tab w:val="left" w:pos="10490"/>
        </w:tabs>
        <w:rPr>
          <w:rFonts w:ascii="Arial" w:hAnsi="Arial" w:cs="Arial"/>
        </w:rPr>
      </w:pPr>
      <w:r w:rsidRPr="005E6A12">
        <w:rPr>
          <w:rFonts w:ascii="Arial" w:hAnsi="Arial" w:cs="Arial"/>
        </w:rPr>
        <w:t>Sonata</w:t>
      </w:r>
      <w:r w:rsidR="002E5029" w:rsidRPr="005E6A12">
        <w:rPr>
          <w:rFonts w:ascii="Arial" w:hAnsi="Arial" w:cs="Arial"/>
        </w:rPr>
        <w:t xml:space="preserve">, </w:t>
      </w:r>
      <w:r w:rsidRPr="005E6A12">
        <w:rPr>
          <w:rFonts w:ascii="Arial" w:hAnsi="Arial" w:cs="Arial"/>
        </w:rPr>
        <w:t xml:space="preserve">viola </w:t>
      </w:r>
      <w:r w:rsidR="002E5029" w:rsidRPr="005E6A12">
        <w:rPr>
          <w:rFonts w:ascii="Arial" w:hAnsi="Arial" w:cs="Arial"/>
        </w:rPr>
        <w:t xml:space="preserve">e pf. </w:t>
      </w:r>
      <w:r w:rsidRPr="005E6A12">
        <w:rPr>
          <w:rFonts w:ascii="Arial" w:hAnsi="Arial" w:cs="Arial"/>
        </w:rPr>
        <w:t>(1965)</w:t>
      </w:r>
      <w:r w:rsidR="002E5029" w:rsidRPr="005E6A12">
        <w:rPr>
          <w:rFonts w:ascii="Arial" w:hAnsi="Arial" w:cs="Arial"/>
        </w:rPr>
        <w:t>.</w:t>
      </w:r>
    </w:p>
    <w:p w:rsidR="003D2AAE" w:rsidRPr="005E6A12" w:rsidRDefault="00511A4B" w:rsidP="007E0117">
      <w:pPr>
        <w:tabs>
          <w:tab w:val="left" w:pos="4253"/>
          <w:tab w:val="left" w:pos="9639"/>
          <w:tab w:val="left" w:pos="10206"/>
          <w:tab w:val="left" w:pos="10490"/>
        </w:tabs>
        <w:rPr>
          <w:rStyle w:val="google-src-text1"/>
          <w:rFonts w:ascii="Arial" w:hAnsi="Arial" w:cs="Arial"/>
          <w:vanish w:val="0"/>
          <w:specVanish w:val="0"/>
        </w:rPr>
      </w:pPr>
      <w:r w:rsidRPr="005E6A12">
        <w:rPr>
          <w:rStyle w:val="google-src-text1"/>
          <w:rFonts w:ascii="Arial" w:hAnsi="Arial" w:cs="Arial"/>
        </w:rPr>
        <w:t>1998: “Eferdinger Weinachtsmesse” for soloists, chorus, orchestra and organ1998-99:Symphony No.3: 33 minutes2000: Gustav-Rizzy March for wind orchestra2003: Passion for chorus and orchestra2004: “Festliche Musik” for the 100th Anniversary of Rotary International for orchestraSymphony No.4 for baritone and orchestra: 35 minutes2005: “St.Walzenkirchner Suite for chorus and orchestra: 20 minutes2007: Trinitatismesse for soloists, chorus, organ and orchestra: 7 minutes</w:t>
      </w:r>
    </w:p>
    <w:p w:rsidR="00882A04" w:rsidRPr="005E6A12" w:rsidRDefault="00CC712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D</w:t>
      </w:r>
      <w:r w:rsidR="002E5029" w:rsidRPr="005E6A12">
        <w:rPr>
          <w:rFonts w:ascii="Arial" w:hAnsi="Arial" w:cs="Arial"/>
          <w:color w:val="4F81BD"/>
          <w:u w:val="single"/>
        </w:rPr>
        <w:t>ALL’</w:t>
      </w:r>
      <w:r w:rsidRPr="005E6A12">
        <w:rPr>
          <w:rFonts w:ascii="Arial" w:hAnsi="Arial" w:cs="Arial"/>
          <w:color w:val="4F81BD"/>
          <w:u w:val="single"/>
        </w:rPr>
        <w:t>O</w:t>
      </w:r>
      <w:r w:rsidR="002E5029" w:rsidRPr="005E6A12">
        <w:rPr>
          <w:rFonts w:ascii="Arial" w:hAnsi="Arial" w:cs="Arial"/>
          <w:color w:val="4F81BD"/>
          <w:u w:val="single"/>
        </w:rPr>
        <w:t xml:space="preserve">NGARO  </w:t>
      </w:r>
      <w:hyperlink r:id="rId82" w:tooltip="Michele Dall'Ongaro (page does not exist)" w:history="1">
        <w:r w:rsidRPr="005E6A12">
          <w:rPr>
            <w:rFonts w:ascii="Arial" w:hAnsi="Arial" w:cs="Arial"/>
            <w:color w:val="4F81BD"/>
            <w:u w:val="single"/>
          </w:rPr>
          <w:t xml:space="preserve">Michele </w:t>
        </w:r>
      </w:hyperlink>
      <w:r w:rsidRPr="005E6A12">
        <w:rPr>
          <w:rFonts w:ascii="Arial" w:hAnsi="Arial" w:cs="Arial"/>
          <w:color w:val="4F81BD"/>
          <w:u w:val="single"/>
        </w:rPr>
        <w:t xml:space="preserve"> </w:t>
      </w:r>
      <w:r w:rsidR="0064406B" w:rsidRPr="005E6A12">
        <w:rPr>
          <w:rFonts w:ascii="Arial" w:hAnsi="Arial" w:cs="Arial"/>
          <w:color w:val="4F81BD"/>
          <w:u w:val="single"/>
        </w:rPr>
        <w:tab/>
      </w:r>
      <w:r w:rsidR="00882A04" w:rsidRPr="005E6A12">
        <w:rPr>
          <w:rFonts w:ascii="Arial" w:hAnsi="Arial" w:cs="Arial"/>
          <w:color w:val="4F81BD"/>
          <w:u w:val="single"/>
        </w:rPr>
        <w:t>Roma, 16.11.</w:t>
      </w:r>
      <w:r w:rsidRPr="005E6A12">
        <w:rPr>
          <w:rFonts w:ascii="Arial" w:hAnsi="Arial" w:cs="Arial"/>
          <w:color w:val="4F81BD"/>
          <w:u w:val="single"/>
        </w:rPr>
        <w:t>1957</w:t>
      </w:r>
    </w:p>
    <w:p w:rsidR="00405E89" w:rsidRPr="005E6A12" w:rsidRDefault="00882A0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004C2EE1" w:rsidRPr="005E6A12">
        <w:rPr>
          <w:rFonts w:ascii="Arial" w:hAnsi="Arial" w:cs="Arial"/>
          <w:color w:val="4F81BD"/>
          <w:sz w:val="20"/>
          <w:szCs w:val="20"/>
        </w:rPr>
        <w:t>, pianista</w:t>
      </w:r>
      <w:r w:rsidRPr="005E6A12">
        <w:rPr>
          <w:rFonts w:ascii="Arial" w:hAnsi="Arial" w:cs="Arial"/>
          <w:color w:val="4F81BD"/>
          <w:sz w:val="20"/>
          <w:szCs w:val="20"/>
        </w:rPr>
        <w:t xml:space="preserve"> e musicologo, studi al Conservatorio di S. Cecilia con Renzi</w:t>
      </w:r>
      <w:r w:rsidR="004C2EE1" w:rsidRPr="005E6A12">
        <w:rPr>
          <w:rFonts w:ascii="Arial" w:hAnsi="Arial" w:cs="Arial"/>
          <w:color w:val="4F81BD"/>
          <w:sz w:val="20"/>
          <w:szCs w:val="20"/>
        </w:rPr>
        <w:t>, Guaccero, Evangelisti e</w:t>
      </w:r>
      <w:r w:rsidR="00CD227B">
        <w:rPr>
          <w:rFonts w:ascii="Arial" w:hAnsi="Arial" w:cs="Arial"/>
          <w:color w:val="4F81BD"/>
          <w:sz w:val="20"/>
          <w:szCs w:val="20"/>
        </w:rPr>
        <w:t xml:space="preserve"> </w:t>
      </w:r>
      <w:r w:rsidR="004C2EE1" w:rsidRPr="005E6A12">
        <w:rPr>
          <w:rFonts w:ascii="Arial" w:hAnsi="Arial" w:cs="Arial"/>
          <w:color w:val="4F81BD"/>
          <w:sz w:val="20"/>
          <w:szCs w:val="20"/>
        </w:rPr>
        <w:t>A. Clementi</w:t>
      </w:r>
      <w:r w:rsidR="00B218FE" w:rsidRPr="005E6A12">
        <w:rPr>
          <w:rFonts w:ascii="Arial" w:hAnsi="Arial" w:cs="Arial"/>
          <w:color w:val="4F81BD"/>
          <w:sz w:val="20"/>
          <w:szCs w:val="20"/>
        </w:rPr>
        <w:t>. Insegnante a</w:t>
      </w:r>
      <w:r w:rsidR="000C4675" w:rsidRPr="005E6A12">
        <w:rPr>
          <w:rFonts w:ascii="Arial" w:hAnsi="Arial" w:cs="Arial"/>
          <w:color w:val="4F81BD"/>
          <w:sz w:val="20"/>
          <w:szCs w:val="20"/>
        </w:rPr>
        <w:t>i</w:t>
      </w:r>
      <w:r w:rsidR="00B218FE" w:rsidRPr="005E6A12">
        <w:rPr>
          <w:rFonts w:ascii="Arial" w:hAnsi="Arial" w:cs="Arial"/>
          <w:color w:val="4F81BD"/>
          <w:sz w:val="20"/>
          <w:szCs w:val="20"/>
        </w:rPr>
        <w:t xml:space="preserve"> Conservatori di L’Aquila</w:t>
      </w:r>
      <w:r w:rsidR="00CC7127" w:rsidRPr="005E6A12">
        <w:rPr>
          <w:rFonts w:ascii="Arial" w:hAnsi="Arial" w:cs="Arial"/>
          <w:color w:val="4F81BD"/>
          <w:sz w:val="20"/>
          <w:szCs w:val="20"/>
        </w:rPr>
        <w:t xml:space="preserve"> </w:t>
      </w:r>
      <w:r w:rsidR="000C4675" w:rsidRPr="005E6A12">
        <w:rPr>
          <w:rFonts w:ascii="Arial" w:hAnsi="Arial" w:cs="Arial"/>
          <w:color w:val="4F81BD"/>
          <w:sz w:val="20"/>
          <w:szCs w:val="20"/>
        </w:rPr>
        <w:t>e Campobasso</w:t>
      </w:r>
      <w:r w:rsidR="00D16CF4" w:rsidRPr="005E6A12">
        <w:rPr>
          <w:rFonts w:ascii="Arial" w:hAnsi="Arial" w:cs="Arial"/>
          <w:color w:val="4F81BD"/>
          <w:sz w:val="20"/>
          <w:szCs w:val="20"/>
        </w:rPr>
        <w:t>. Dirigente della programmazione musicale</w:t>
      </w:r>
      <w:r w:rsidR="00CD227B">
        <w:rPr>
          <w:rFonts w:ascii="Arial" w:hAnsi="Arial" w:cs="Arial"/>
          <w:color w:val="4F81BD"/>
          <w:sz w:val="20"/>
          <w:szCs w:val="20"/>
        </w:rPr>
        <w:t xml:space="preserve"> </w:t>
      </w:r>
      <w:r w:rsidR="00D16CF4" w:rsidRPr="005E6A12">
        <w:rPr>
          <w:rFonts w:ascii="Arial" w:hAnsi="Arial" w:cs="Arial"/>
          <w:color w:val="4F81BD"/>
          <w:sz w:val="20"/>
          <w:szCs w:val="20"/>
        </w:rPr>
        <w:t xml:space="preserve">di Rai 3 e del Canale </w:t>
      </w:r>
      <w:r w:rsidR="00405E89" w:rsidRPr="005E6A12">
        <w:rPr>
          <w:rFonts w:ascii="Arial" w:hAnsi="Arial" w:cs="Arial"/>
          <w:color w:val="4F81BD"/>
          <w:sz w:val="20"/>
          <w:szCs w:val="20"/>
        </w:rPr>
        <w:t xml:space="preserve">TV </w:t>
      </w:r>
      <w:r w:rsidR="00D16CF4" w:rsidRPr="005E6A12">
        <w:rPr>
          <w:rFonts w:ascii="Arial" w:hAnsi="Arial" w:cs="Arial"/>
          <w:color w:val="4F81BD"/>
          <w:sz w:val="20"/>
          <w:szCs w:val="20"/>
        </w:rPr>
        <w:t>Rai 5</w:t>
      </w:r>
      <w:r w:rsidR="00405E89" w:rsidRPr="005E6A12">
        <w:rPr>
          <w:rFonts w:ascii="Arial" w:hAnsi="Arial" w:cs="Arial"/>
          <w:color w:val="4F81BD"/>
          <w:sz w:val="20"/>
          <w:szCs w:val="20"/>
        </w:rPr>
        <w:t>.</w:t>
      </w:r>
    </w:p>
    <w:p w:rsidR="00CC7127" w:rsidRPr="005E6A12" w:rsidRDefault="00CC7127" w:rsidP="007E0117">
      <w:pPr>
        <w:tabs>
          <w:tab w:val="left" w:pos="4253"/>
          <w:tab w:val="left" w:pos="9639"/>
          <w:tab w:val="left" w:pos="10206"/>
          <w:tab w:val="left" w:pos="10490"/>
        </w:tabs>
        <w:rPr>
          <w:rFonts w:ascii="Arial" w:hAnsi="Arial" w:cs="Arial"/>
        </w:rPr>
      </w:pPr>
      <w:r w:rsidRPr="005E6A12">
        <w:rPr>
          <w:rFonts w:ascii="Arial" w:hAnsi="Arial" w:cs="Arial"/>
        </w:rPr>
        <w:t>Alter</w:t>
      </w:r>
      <w:r w:rsidR="004A2E11" w:rsidRPr="005E6A12">
        <w:rPr>
          <w:rFonts w:ascii="Arial" w:hAnsi="Arial" w:cs="Arial"/>
        </w:rPr>
        <w:t>,</w:t>
      </w:r>
      <w:r w:rsidRPr="005E6A12">
        <w:rPr>
          <w:rFonts w:ascii="Arial" w:hAnsi="Arial" w:cs="Arial"/>
        </w:rPr>
        <w:t xml:space="preserve"> viola sol</w:t>
      </w:r>
      <w:r w:rsidR="004A2E11" w:rsidRPr="005E6A12">
        <w:rPr>
          <w:rFonts w:ascii="Arial" w:hAnsi="Arial" w:cs="Arial"/>
        </w:rPr>
        <w:t>a</w:t>
      </w:r>
      <w:r w:rsidRPr="005E6A12">
        <w:rPr>
          <w:rFonts w:ascii="Arial" w:hAnsi="Arial" w:cs="Arial"/>
        </w:rPr>
        <w:t xml:space="preserve"> (2001)</w:t>
      </w:r>
      <w:r w:rsidR="004A2E11" w:rsidRPr="005E6A12">
        <w:rPr>
          <w:rFonts w:ascii="Arial" w:hAnsi="Arial" w:cs="Arial"/>
        </w:rPr>
        <w:t>.</w:t>
      </w:r>
      <w:r w:rsidRPr="005E6A12">
        <w:rPr>
          <w:rFonts w:ascii="Arial" w:hAnsi="Arial" w:cs="Arial"/>
        </w:rPr>
        <w:t xml:space="preserve">  </w:t>
      </w:r>
    </w:p>
    <w:p w:rsidR="00CC7127" w:rsidRPr="005E6A12" w:rsidRDefault="00CC7127" w:rsidP="007E0117">
      <w:pPr>
        <w:tabs>
          <w:tab w:val="left" w:pos="4253"/>
          <w:tab w:val="left" w:pos="9639"/>
          <w:tab w:val="left" w:pos="10206"/>
          <w:tab w:val="left" w:pos="10490"/>
        </w:tabs>
        <w:rPr>
          <w:rFonts w:ascii="Arial" w:hAnsi="Arial" w:cs="Arial"/>
        </w:rPr>
      </w:pPr>
    </w:p>
    <w:p w:rsidR="00264770" w:rsidRPr="005E6A12" w:rsidRDefault="0026477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DAMASE  Jean-Michel</w:t>
      </w:r>
      <w:r w:rsidRPr="005E6A12">
        <w:rPr>
          <w:rFonts w:ascii="Arial" w:hAnsi="Arial" w:cs="Arial"/>
          <w:color w:val="4F81BD"/>
          <w:u w:val="single"/>
        </w:rPr>
        <w:tab/>
        <w:t>Bordeaux, 27.1.1928 - Parigi, 21.4.2013.</w:t>
      </w:r>
    </w:p>
    <w:p w:rsidR="00264770" w:rsidRPr="005E6A12" w:rsidRDefault="0026477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compositore e direttore e d’orchestra francese, allievo di Rousseau a 5 anni, per il pianoforte </w:t>
      </w:r>
      <w:r w:rsidR="00CD227B">
        <w:rPr>
          <w:rFonts w:ascii="Arial" w:hAnsi="Arial" w:cs="Arial"/>
          <w:color w:val="4F81BD"/>
          <w:sz w:val="20"/>
          <w:szCs w:val="20"/>
        </w:rPr>
        <w:t xml:space="preserve">                      </w:t>
      </w:r>
      <w:r w:rsidRPr="005E6A12">
        <w:rPr>
          <w:rFonts w:ascii="Arial" w:hAnsi="Arial" w:cs="Arial"/>
          <w:color w:val="4F81BD"/>
          <w:sz w:val="20"/>
          <w:szCs w:val="20"/>
        </w:rPr>
        <w:t>e</w:t>
      </w:r>
      <w:r w:rsidR="00CD227B">
        <w:rPr>
          <w:rFonts w:ascii="Arial" w:hAnsi="Arial" w:cs="Arial"/>
          <w:color w:val="4F81BD"/>
          <w:sz w:val="20"/>
          <w:szCs w:val="20"/>
        </w:rPr>
        <w:t xml:space="preserve"> </w:t>
      </w:r>
      <w:r w:rsidRPr="005E6A12">
        <w:rPr>
          <w:rFonts w:ascii="Arial" w:hAnsi="Arial" w:cs="Arial"/>
          <w:color w:val="4F81BD"/>
          <w:sz w:val="20"/>
          <w:szCs w:val="20"/>
        </w:rPr>
        <w:t xml:space="preserve">a 9 anni per la composizione. A 12 anni fu ammesso al Conservatorio di Parigi dove studiò pf. con </w:t>
      </w:r>
      <w:r w:rsidR="00CD227B">
        <w:rPr>
          <w:rFonts w:ascii="Arial" w:hAnsi="Arial" w:cs="Arial"/>
          <w:color w:val="4F81BD"/>
          <w:sz w:val="20"/>
          <w:szCs w:val="20"/>
        </w:rPr>
        <w:t xml:space="preserve">                </w:t>
      </w:r>
      <w:r w:rsidRPr="005E6A12">
        <w:rPr>
          <w:rFonts w:ascii="Arial" w:hAnsi="Arial" w:cs="Arial"/>
          <w:color w:val="4F81BD"/>
          <w:sz w:val="20"/>
          <w:szCs w:val="20"/>
        </w:rPr>
        <w:t>Cortot,</w:t>
      </w:r>
      <w:r w:rsidR="00CD227B">
        <w:rPr>
          <w:rFonts w:ascii="Arial" w:hAnsi="Arial" w:cs="Arial"/>
          <w:color w:val="4F81BD"/>
          <w:sz w:val="20"/>
          <w:szCs w:val="20"/>
        </w:rPr>
        <w:t xml:space="preserve"> </w:t>
      </w:r>
      <w:r w:rsidRPr="005E6A12">
        <w:rPr>
          <w:rFonts w:ascii="Arial" w:hAnsi="Arial" w:cs="Arial"/>
          <w:color w:val="4F81BD"/>
          <w:sz w:val="20"/>
          <w:szCs w:val="20"/>
        </w:rPr>
        <w:t>Ferté, composizione con Dupré, Busser e Delvincourt. Prix de Rome nel 1947.</w:t>
      </w:r>
    </w:p>
    <w:p w:rsidR="00264770" w:rsidRPr="005E6A12" w:rsidRDefault="00CD227B" w:rsidP="007E0117">
      <w:pPr>
        <w:tabs>
          <w:tab w:val="left" w:pos="4253"/>
          <w:tab w:val="left" w:pos="9639"/>
          <w:tab w:val="left" w:pos="10206"/>
          <w:tab w:val="left" w:pos="10490"/>
        </w:tabs>
        <w:rPr>
          <w:rFonts w:ascii="Arial" w:hAnsi="Arial" w:cs="Arial"/>
        </w:rPr>
      </w:pPr>
      <w:r>
        <w:rPr>
          <w:rStyle w:val="notranslate"/>
          <w:rFonts w:ascii="Arial" w:hAnsi="Arial" w:cs="Arial"/>
        </w:rPr>
        <w:t xml:space="preserve">Viola e pf.:   </w:t>
      </w:r>
      <w:r w:rsidR="00264770" w:rsidRPr="005E6A12">
        <w:rPr>
          <w:rStyle w:val="notranslate"/>
          <w:rFonts w:ascii="Arial" w:hAnsi="Arial" w:cs="Arial"/>
        </w:rPr>
        <w:t>Aria, op. 7 (1948)</w:t>
      </w:r>
      <w:r>
        <w:rPr>
          <w:rStyle w:val="notranslate"/>
          <w:rFonts w:ascii="Arial" w:hAnsi="Arial" w:cs="Arial"/>
        </w:rPr>
        <w:t>,</w:t>
      </w:r>
      <w:r w:rsidR="00264770" w:rsidRPr="005E6A12">
        <w:rPr>
          <w:rStyle w:val="notranslate"/>
          <w:rFonts w:ascii="Arial" w:hAnsi="Arial" w:cs="Arial"/>
        </w:rPr>
        <w:t xml:space="preserve">  </w:t>
      </w:r>
      <w:r>
        <w:rPr>
          <w:rStyle w:val="notranslate"/>
          <w:rFonts w:ascii="Arial" w:hAnsi="Arial" w:cs="Arial"/>
        </w:rPr>
        <w:t xml:space="preserve"> </w:t>
      </w:r>
      <w:r w:rsidR="00264770" w:rsidRPr="005E6A12">
        <w:rPr>
          <w:rFonts w:ascii="Arial" w:hAnsi="Arial" w:cs="Arial"/>
        </w:rPr>
        <w:t>Intermède</w:t>
      </w:r>
      <w:r>
        <w:rPr>
          <w:rFonts w:ascii="Arial" w:hAnsi="Arial" w:cs="Arial"/>
        </w:rPr>
        <w:t xml:space="preserve"> </w:t>
      </w:r>
      <w:r w:rsidR="00264770" w:rsidRPr="005E6A12">
        <w:rPr>
          <w:rFonts w:ascii="Arial" w:hAnsi="Arial" w:cs="Arial"/>
        </w:rPr>
        <w:t>(1990)</w:t>
      </w:r>
      <w:r>
        <w:rPr>
          <w:rFonts w:ascii="Arial" w:hAnsi="Arial" w:cs="Arial"/>
        </w:rPr>
        <w:t>,</w:t>
      </w:r>
      <w:r w:rsidR="00264770" w:rsidRPr="005E6A12">
        <w:rPr>
          <w:rFonts w:ascii="Arial" w:hAnsi="Arial" w:cs="Arial"/>
        </w:rPr>
        <w:t xml:space="preserve">  </w:t>
      </w:r>
      <w:r>
        <w:rPr>
          <w:rFonts w:ascii="Arial" w:hAnsi="Arial" w:cs="Arial"/>
        </w:rPr>
        <w:t xml:space="preserve"> </w:t>
      </w:r>
      <w:r w:rsidR="00264770" w:rsidRPr="005E6A12">
        <w:rPr>
          <w:rFonts w:ascii="Arial" w:hAnsi="Arial" w:cs="Arial"/>
        </w:rPr>
        <w:t>Ostinato (1991, 3’)</w:t>
      </w:r>
      <w:r>
        <w:rPr>
          <w:rFonts w:ascii="Arial" w:hAnsi="Arial" w:cs="Arial"/>
        </w:rPr>
        <w:t>,</w:t>
      </w:r>
      <w:r w:rsidR="00264770" w:rsidRPr="005E6A12">
        <w:rPr>
          <w:rFonts w:ascii="Arial" w:hAnsi="Arial" w:cs="Arial"/>
        </w:rPr>
        <w:t xml:space="preserve">   </w:t>
      </w:r>
    </w:p>
    <w:p w:rsidR="00264770" w:rsidRPr="005E6A12" w:rsidRDefault="00264770" w:rsidP="007E0117">
      <w:pPr>
        <w:tabs>
          <w:tab w:val="left" w:pos="4253"/>
          <w:tab w:val="left" w:pos="9639"/>
          <w:tab w:val="left" w:pos="10206"/>
          <w:tab w:val="left" w:pos="10490"/>
        </w:tabs>
        <w:rPr>
          <w:rStyle w:val="google-src-text1"/>
          <w:rFonts w:ascii="Arial" w:hAnsi="Arial" w:cs="Arial"/>
          <w:vanish w:val="0"/>
          <w:specVanish w:val="0"/>
        </w:rPr>
      </w:pPr>
      <w:r w:rsidRPr="005E6A12">
        <w:rPr>
          <w:rFonts w:ascii="Arial" w:hAnsi="Arial" w:cs="Arial"/>
        </w:rPr>
        <w:t>Epigrafe</w:t>
      </w:r>
      <w:r w:rsidR="00CD227B">
        <w:rPr>
          <w:rFonts w:ascii="Arial" w:hAnsi="Arial" w:cs="Arial"/>
        </w:rPr>
        <w:t xml:space="preserve"> </w:t>
      </w:r>
      <w:r w:rsidRPr="005E6A12">
        <w:rPr>
          <w:rFonts w:ascii="Arial" w:hAnsi="Arial" w:cs="Arial"/>
        </w:rPr>
        <w:t xml:space="preserve">(1991).   </w:t>
      </w:r>
      <w:r w:rsidRPr="005E6A12">
        <w:rPr>
          <w:rStyle w:val="notranslate"/>
          <w:rFonts w:ascii="Arial" w:hAnsi="Arial" w:cs="Arial"/>
        </w:rPr>
        <w:t>Harposphère, a</w:t>
      </w:r>
      <w:r w:rsidRPr="005E6A12">
        <w:rPr>
          <w:rStyle w:val="google-src-text1"/>
          <w:rFonts w:ascii="Arial" w:hAnsi="Arial" w:cs="Arial"/>
          <w:iCs/>
        </w:rPr>
        <w:t xml:space="preserve"> Hallucinations</w:t>
      </w:r>
      <w:r w:rsidRPr="005E6A12">
        <w:rPr>
          <w:rStyle w:val="google-src-text1"/>
          <w:rFonts w:ascii="Arial" w:hAnsi="Arial" w:cs="Arial"/>
        </w:rPr>
        <w:t xml:space="preserve"> for viola and harp; Harposphère</w:t>
      </w:r>
      <w:r w:rsidRPr="005E6A12">
        <w:rPr>
          <w:rStyle w:val="notranslate"/>
          <w:rFonts w:ascii="Arial" w:hAnsi="Arial" w:cs="Arial"/>
          <w:iCs/>
        </w:rPr>
        <w:t>llucinazioni</w:t>
      </w:r>
      <w:r w:rsidRPr="005E6A12">
        <w:rPr>
          <w:rStyle w:val="notranslate"/>
          <w:rFonts w:ascii="Arial" w:hAnsi="Arial" w:cs="Arial"/>
        </w:rPr>
        <w:t xml:space="preserve"> per viola e arpa.   </w:t>
      </w:r>
      <w:r w:rsidRPr="005E6A12">
        <w:rPr>
          <w:rStyle w:val="google-src-text1"/>
          <w:rFonts w:ascii="Arial" w:hAnsi="Arial" w:cs="Arial"/>
          <w:iCs/>
        </w:rPr>
        <w:t>Intermède</w:t>
      </w:r>
      <w:r w:rsidRPr="005E6A12">
        <w:rPr>
          <w:rStyle w:val="google-src-text1"/>
          <w:rFonts w:ascii="Arial" w:hAnsi="Arial" w:cs="Arial"/>
        </w:rPr>
        <w:t xml:space="preserve"> for viola and piano (1990); Editions Combre; United Music Publishers</w:t>
      </w:r>
      <w:r w:rsidRPr="005E6A12">
        <w:rPr>
          <w:rStyle w:val="google-src-text1"/>
          <w:rFonts w:ascii="Arial" w:hAnsi="Arial" w:cs="Arial"/>
          <w:vanish w:val="0"/>
        </w:rPr>
        <w:t xml:space="preserve">  </w:t>
      </w:r>
    </w:p>
    <w:p w:rsidR="00264770" w:rsidRPr="005E6A12" w:rsidRDefault="00264770" w:rsidP="007E0117">
      <w:pPr>
        <w:tabs>
          <w:tab w:val="left" w:pos="4253"/>
          <w:tab w:val="left" w:pos="9639"/>
          <w:tab w:val="left" w:pos="10206"/>
          <w:tab w:val="left" w:pos="10490"/>
        </w:tabs>
        <w:rPr>
          <w:rFonts w:ascii="Arial" w:hAnsi="Arial" w:cs="Arial"/>
        </w:rPr>
      </w:pPr>
      <w:r w:rsidRPr="005E6A12">
        <w:rPr>
          <w:rFonts w:ascii="Arial" w:hAnsi="Arial" w:cs="Arial"/>
        </w:rPr>
        <w:t>Concerto per viola, arpa e archi (1990, 17’).</w:t>
      </w:r>
    </w:p>
    <w:p w:rsidR="003F19B8" w:rsidRPr="005E6A12" w:rsidRDefault="003F19B8" w:rsidP="007E0117">
      <w:pPr>
        <w:tabs>
          <w:tab w:val="left" w:pos="4253"/>
          <w:tab w:val="left" w:pos="9639"/>
          <w:tab w:val="left" w:pos="10206"/>
          <w:tab w:val="left" w:pos="10490"/>
        </w:tabs>
        <w:rPr>
          <w:rFonts w:ascii="Arial" w:hAnsi="Arial" w:cs="Arial"/>
        </w:rPr>
      </w:pPr>
    </w:p>
    <w:p w:rsidR="00086E06" w:rsidRPr="005E6A12" w:rsidRDefault="00086E0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D’AMICO  </w:t>
      </w:r>
      <w:hyperlink r:id="rId83" w:tooltip="Matteo D'Amico (page does not exist)" w:history="1">
        <w:r w:rsidRPr="005E6A12">
          <w:rPr>
            <w:rFonts w:ascii="Arial" w:hAnsi="Arial" w:cs="Arial"/>
            <w:color w:val="4F81BD"/>
            <w:u w:val="single"/>
          </w:rPr>
          <w:t xml:space="preserve">Matteo </w:t>
        </w:r>
      </w:hyperlink>
      <w:r w:rsidRPr="005E6A12">
        <w:rPr>
          <w:rFonts w:ascii="Arial" w:hAnsi="Arial" w:cs="Arial"/>
          <w:color w:val="4F81BD"/>
          <w:u w:val="single"/>
        </w:rPr>
        <w:t xml:space="preserve"> </w:t>
      </w:r>
      <w:r w:rsidRPr="005E6A12">
        <w:rPr>
          <w:rFonts w:ascii="Arial" w:hAnsi="Arial" w:cs="Arial"/>
          <w:color w:val="4F81BD"/>
          <w:u w:val="single"/>
        </w:rPr>
        <w:tab/>
        <w:t>Roma, 1955</w:t>
      </w:r>
    </w:p>
    <w:p w:rsidR="00086E06" w:rsidRPr="005E6A12" w:rsidRDefault="00086E0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Italiano, allievo di Giuranna, Gigante, Turchi, Ravinale e Donatoni. Vincitore di Concorsi </w:t>
      </w:r>
      <w:r w:rsidR="005B5429">
        <w:rPr>
          <w:rFonts w:ascii="Arial" w:hAnsi="Arial" w:cs="Arial"/>
          <w:color w:val="4F81BD"/>
          <w:sz w:val="20"/>
          <w:szCs w:val="20"/>
        </w:rPr>
        <w:t xml:space="preserve">    </w:t>
      </w:r>
      <w:r w:rsidRPr="005E6A12">
        <w:rPr>
          <w:rFonts w:ascii="Arial" w:hAnsi="Arial" w:cs="Arial"/>
          <w:color w:val="4F81BD"/>
          <w:sz w:val="20"/>
          <w:szCs w:val="20"/>
        </w:rPr>
        <w:t>di</w:t>
      </w:r>
      <w:r w:rsidR="005B5429">
        <w:rPr>
          <w:rFonts w:ascii="Arial" w:hAnsi="Arial" w:cs="Arial"/>
          <w:color w:val="4F81BD"/>
          <w:sz w:val="20"/>
          <w:szCs w:val="20"/>
        </w:rPr>
        <w:t xml:space="preserve"> </w:t>
      </w:r>
      <w:r w:rsidRPr="005E6A12">
        <w:rPr>
          <w:rFonts w:ascii="Arial" w:hAnsi="Arial" w:cs="Arial"/>
          <w:color w:val="4F81BD"/>
          <w:sz w:val="20"/>
          <w:szCs w:val="20"/>
        </w:rPr>
        <w:t xml:space="preserve">Composizione. Particolarmente interessato sul rapporto tra musica, danza e teatro. Insegnante di </w:t>
      </w:r>
      <w:r w:rsidR="00811419" w:rsidRPr="005E6A12">
        <w:rPr>
          <w:rFonts w:ascii="Arial" w:hAnsi="Arial" w:cs="Arial"/>
          <w:color w:val="4F81BD"/>
          <w:sz w:val="20"/>
          <w:szCs w:val="20"/>
        </w:rPr>
        <w:t xml:space="preserve"> </w:t>
      </w:r>
      <w:r w:rsidRPr="005E6A12">
        <w:rPr>
          <w:rFonts w:ascii="Arial" w:hAnsi="Arial" w:cs="Arial"/>
          <w:color w:val="4F81BD"/>
          <w:sz w:val="20"/>
          <w:szCs w:val="20"/>
        </w:rPr>
        <w:t>composizione</w:t>
      </w:r>
      <w:r w:rsidR="00CD227B">
        <w:rPr>
          <w:rFonts w:ascii="Arial" w:hAnsi="Arial" w:cs="Arial"/>
          <w:color w:val="4F81BD"/>
          <w:sz w:val="20"/>
          <w:szCs w:val="20"/>
        </w:rPr>
        <w:t xml:space="preserve"> </w:t>
      </w:r>
      <w:r w:rsidRPr="005E6A12">
        <w:rPr>
          <w:rFonts w:ascii="Arial" w:hAnsi="Arial" w:cs="Arial"/>
          <w:color w:val="4F81BD"/>
          <w:sz w:val="20"/>
          <w:szCs w:val="20"/>
        </w:rPr>
        <w:t xml:space="preserve">al Conservatorio di "S.Cecilia”, Accademico dell'Accademia Filarmonica Romana, </w:t>
      </w:r>
      <w:r w:rsidR="005B5429">
        <w:rPr>
          <w:rFonts w:ascii="Arial" w:hAnsi="Arial" w:cs="Arial"/>
          <w:color w:val="4F81BD"/>
          <w:sz w:val="20"/>
          <w:szCs w:val="20"/>
        </w:rPr>
        <w:t xml:space="preserve"> D</w:t>
      </w:r>
      <w:r w:rsidRPr="005E6A12">
        <w:rPr>
          <w:rFonts w:ascii="Arial" w:hAnsi="Arial" w:cs="Arial"/>
          <w:color w:val="4F81BD"/>
          <w:sz w:val="20"/>
          <w:szCs w:val="20"/>
        </w:rPr>
        <w:t>irettore artistico del Teatro Comunale di Bologna</w:t>
      </w:r>
      <w:r w:rsidR="00F55BEA" w:rsidRPr="005E6A12">
        <w:rPr>
          <w:rFonts w:ascii="Arial" w:hAnsi="Arial" w:cs="Arial"/>
          <w:color w:val="4F81BD"/>
          <w:sz w:val="20"/>
          <w:szCs w:val="20"/>
        </w:rPr>
        <w:t xml:space="preserve">. Dal </w:t>
      </w:r>
      <w:r w:rsidRPr="005E6A12">
        <w:rPr>
          <w:rFonts w:ascii="Arial" w:hAnsi="Arial" w:cs="Arial"/>
          <w:color w:val="4F81BD"/>
          <w:sz w:val="20"/>
          <w:szCs w:val="20"/>
        </w:rPr>
        <w:t xml:space="preserve">2006 </w:t>
      </w:r>
      <w:r w:rsidR="00F55BEA" w:rsidRPr="005E6A12">
        <w:rPr>
          <w:rFonts w:ascii="Arial" w:hAnsi="Arial" w:cs="Arial"/>
          <w:color w:val="4F81BD"/>
          <w:sz w:val="20"/>
          <w:szCs w:val="20"/>
        </w:rPr>
        <w:t>“</w:t>
      </w:r>
      <w:r w:rsidRPr="005E6A12">
        <w:rPr>
          <w:rFonts w:ascii="Arial" w:hAnsi="Arial" w:cs="Arial"/>
          <w:color w:val="4F81BD"/>
          <w:sz w:val="20"/>
          <w:szCs w:val="20"/>
        </w:rPr>
        <w:t>Accademico di S. Cecilia</w:t>
      </w:r>
      <w:r w:rsidR="00F55BEA" w:rsidRPr="005E6A12">
        <w:rPr>
          <w:rFonts w:ascii="Arial" w:hAnsi="Arial" w:cs="Arial"/>
          <w:color w:val="4F81BD"/>
          <w:sz w:val="20"/>
          <w:szCs w:val="20"/>
        </w:rPr>
        <w:t>”</w:t>
      </w:r>
      <w:r w:rsidRPr="005E6A12">
        <w:rPr>
          <w:rFonts w:ascii="Arial" w:hAnsi="Arial" w:cs="Arial"/>
          <w:color w:val="4F81BD"/>
          <w:sz w:val="20"/>
          <w:szCs w:val="20"/>
        </w:rPr>
        <w:t>.</w:t>
      </w:r>
    </w:p>
    <w:p w:rsidR="005E3DB5" w:rsidRPr="005E6A12" w:rsidRDefault="005E3DB5" w:rsidP="007E0117">
      <w:pPr>
        <w:tabs>
          <w:tab w:val="left" w:pos="4253"/>
          <w:tab w:val="left" w:pos="9639"/>
          <w:tab w:val="left" w:pos="10206"/>
          <w:tab w:val="left" w:pos="10490"/>
        </w:tabs>
        <w:rPr>
          <w:rFonts w:ascii="Arial" w:hAnsi="Arial" w:cs="Arial"/>
        </w:rPr>
      </w:pPr>
      <w:r w:rsidRPr="005E6A12">
        <w:rPr>
          <w:rFonts w:ascii="Arial" w:hAnsi="Arial" w:cs="Arial"/>
        </w:rPr>
        <w:t xml:space="preserve">Doppio </w:t>
      </w:r>
      <w:r w:rsidR="00B90A1A" w:rsidRPr="005E6A12">
        <w:rPr>
          <w:rFonts w:ascii="Arial" w:hAnsi="Arial" w:cs="Arial"/>
        </w:rPr>
        <w:t>Concerto, viola, vcl. e orch. d’archi (1991)</w:t>
      </w:r>
      <w:r w:rsidRPr="005E6A12">
        <w:rPr>
          <w:rFonts w:ascii="Arial" w:hAnsi="Arial" w:cs="Arial"/>
        </w:rPr>
        <w:t>.</w:t>
      </w:r>
    </w:p>
    <w:p w:rsidR="005E3DB5" w:rsidRPr="005E6A12" w:rsidRDefault="005E3DB5" w:rsidP="007E0117">
      <w:pPr>
        <w:tabs>
          <w:tab w:val="left" w:pos="4253"/>
          <w:tab w:val="left" w:pos="9639"/>
          <w:tab w:val="left" w:pos="10206"/>
          <w:tab w:val="left" w:pos="10490"/>
        </w:tabs>
        <w:rPr>
          <w:rFonts w:ascii="Arial" w:hAnsi="Arial" w:cs="Arial"/>
        </w:rPr>
      </w:pPr>
    </w:p>
    <w:p w:rsidR="00CC7127" w:rsidRPr="005E6A12" w:rsidRDefault="00CC712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w:t>
      </w:r>
      <w:r w:rsidR="004A2E11" w:rsidRPr="005E6A12">
        <w:rPr>
          <w:rFonts w:ascii="Arial" w:hAnsi="Arial" w:cs="Arial"/>
          <w:color w:val="4F81BD"/>
          <w:u w:val="single"/>
        </w:rPr>
        <w:t xml:space="preserve">AMM  </w:t>
      </w:r>
      <w:hyperlink r:id="rId84" w:tooltip="Sixten Damm (page does not exist)" w:history="1">
        <w:r w:rsidRPr="005E6A12">
          <w:rPr>
            <w:rFonts w:ascii="Arial" w:hAnsi="Arial" w:cs="Arial"/>
            <w:color w:val="4F81BD"/>
            <w:u w:val="single"/>
          </w:rPr>
          <w:t xml:space="preserve">Sixten </w:t>
        </w:r>
      </w:hyperlink>
      <w:r w:rsidRPr="005E6A12">
        <w:rPr>
          <w:rFonts w:ascii="Arial" w:hAnsi="Arial" w:cs="Arial"/>
          <w:color w:val="4F81BD"/>
          <w:u w:val="single"/>
        </w:rPr>
        <w:t xml:space="preserve"> </w:t>
      </w:r>
      <w:r w:rsidR="004A2E11" w:rsidRPr="005E6A12">
        <w:rPr>
          <w:rFonts w:ascii="Arial" w:hAnsi="Arial" w:cs="Arial"/>
          <w:color w:val="4F81BD"/>
          <w:u w:val="single"/>
        </w:rPr>
        <w:tab/>
      </w:r>
      <w:r w:rsidR="00340DA8" w:rsidRPr="005E6A12">
        <w:rPr>
          <w:rFonts w:ascii="Arial" w:hAnsi="Arial" w:cs="Arial"/>
          <w:color w:val="4F81BD"/>
          <w:u w:val="single"/>
        </w:rPr>
        <w:t>Sarna, 16.2.</w:t>
      </w:r>
      <w:r w:rsidRPr="005E6A12">
        <w:rPr>
          <w:rFonts w:ascii="Arial" w:hAnsi="Arial" w:cs="Arial"/>
          <w:color w:val="4F81BD"/>
          <w:u w:val="single"/>
        </w:rPr>
        <w:t>1899</w:t>
      </w:r>
      <w:r w:rsidR="004A2E11" w:rsidRPr="005E6A12">
        <w:rPr>
          <w:rFonts w:ascii="Arial" w:hAnsi="Arial" w:cs="Arial"/>
          <w:color w:val="4F81BD"/>
          <w:u w:val="single"/>
        </w:rPr>
        <w:t xml:space="preserve"> </w:t>
      </w:r>
      <w:r w:rsidR="00340DA8" w:rsidRPr="005E6A12">
        <w:rPr>
          <w:rFonts w:ascii="Arial" w:hAnsi="Arial" w:cs="Arial"/>
          <w:color w:val="4F81BD"/>
          <w:u w:val="single"/>
        </w:rPr>
        <w:t>-</w:t>
      </w:r>
      <w:r w:rsidR="004A2E11" w:rsidRPr="005E6A12">
        <w:rPr>
          <w:rFonts w:ascii="Arial" w:hAnsi="Arial" w:cs="Arial"/>
          <w:color w:val="4F81BD"/>
          <w:u w:val="single"/>
        </w:rPr>
        <w:t xml:space="preserve"> </w:t>
      </w:r>
      <w:r w:rsidR="00340DA8" w:rsidRPr="005E6A12">
        <w:rPr>
          <w:rFonts w:ascii="Arial" w:hAnsi="Arial" w:cs="Arial"/>
          <w:color w:val="4F81BD"/>
          <w:u w:val="single"/>
        </w:rPr>
        <w:t>Ekero, 1.12.1</w:t>
      </w:r>
      <w:r w:rsidRPr="005E6A12">
        <w:rPr>
          <w:rFonts w:ascii="Arial" w:hAnsi="Arial" w:cs="Arial"/>
          <w:color w:val="4F81BD"/>
          <w:u w:val="single"/>
        </w:rPr>
        <w:t>977</w:t>
      </w:r>
      <w:r w:rsidR="004A2E11" w:rsidRPr="005E6A12">
        <w:rPr>
          <w:rFonts w:ascii="Arial" w:hAnsi="Arial" w:cs="Arial"/>
          <w:color w:val="4F81BD"/>
          <w:u w:val="single"/>
        </w:rPr>
        <w:t>.</w:t>
      </w:r>
      <w:r w:rsidRPr="005E6A12">
        <w:rPr>
          <w:rFonts w:ascii="Arial" w:hAnsi="Arial" w:cs="Arial"/>
          <w:color w:val="4F81BD"/>
          <w:u w:val="single"/>
        </w:rPr>
        <w:t xml:space="preserve"> </w:t>
      </w:r>
    </w:p>
    <w:p w:rsidR="00340DA8" w:rsidRPr="005E6A12" w:rsidRDefault="00340DA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svedese</w:t>
      </w:r>
      <w:r w:rsidR="00E0579A" w:rsidRPr="005E6A12">
        <w:rPr>
          <w:rFonts w:ascii="Arial" w:hAnsi="Arial" w:cs="Arial"/>
          <w:color w:val="4F81BD"/>
          <w:sz w:val="20"/>
          <w:szCs w:val="20"/>
        </w:rPr>
        <w:t>, studi al Conservatorio di Stoccolma e perfezionamento a Parigi con Melcher</w:t>
      </w:r>
      <w:r w:rsidR="0073187D" w:rsidRPr="005E6A12">
        <w:rPr>
          <w:rFonts w:ascii="Arial" w:hAnsi="Arial" w:cs="Arial"/>
          <w:color w:val="4F81BD"/>
          <w:sz w:val="20"/>
          <w:szCs w:val="20"/>
        </w:rPr>
        <w:t xml:space="preserve">. </w:t>
      </w:r>
      <w:r w:rsidR="00811419" w:rsidRPr="005E6A12">
        <w:rPr>
          <w:rFonts w:ascii="Arial" w:hAnsi="Arial" w:cs="Arial"/>
          <w:color w:val="4F81BD"/>
          <w:sz w:val="20"/>
          <w:szCs w:val="20"/>
        </w:rPr>
        <w:t xml:space="preserve">                         </w:t>
      </w:r>
      <w:r w:rsidR="003E730D" w:rsidRPr="005E6A12">
        <w:rPr>
          <w:rFonts w:ascii="Arial" w:hAnsi="Arial" w:cs="Arial"/>
          <w:color w:val="4F81BD"/>
          <w:sz w:val="20"/>
          <w:szCs w:val="20"/>
        </w:rPr>
        <w:t xml:space="preserve">                        </w:t>
      </w:r>
      <w:r w:rsidR="0073187D" w:rsidRPr="005E6A12">
        <w:rPr>
          <w:rFonts w:ascii="Arial" w:hAnsi="Arial" w:cs="Arial"/>
          <w:color w:val="4F81BD"/>
          <w:sz w:val="20"/>
          <w:szCs w:val="20"/>
        </w:rPr>
        <w:t xml:space="preserve">I 2 brani </w:t>
      </w:r>
      <w:r w:rsidR="003E730D" w:rsidRPr="005E6A12">
        <w:rPr>
          <w:rFonts w:ascii="Arial" w:hAnsi="Arial" w:cs="Arial"/>
          <w:color w:val="4F81BD"/>
          <w:sz w:val="20"/>
          <w:szCs w:val="20"/>
        </w:rPr>
        <w:t xml:space="preserve">seguenti, </w:t>
      </w:r>
      <w:r w:rsidR="0073187D" w:rsidRPr="005E6A12">
        <w:rPr>
          <w:rFonts w:ascii="Arial" w:hAnsi="Arial" w:cs="Arial"/>
          <w:color w:val="4F81BD"/>
          <w:sz w:val="20"/>
          <w:szCs w:val="20"/>
        </w:rPr>
        <w:t>possono essere accompagnati anche dall’organo.</w:t>
      </w:r>
    </w:p>
    <w:p w:rsidR="005E3DB5" w:rsidRPr="005E6A12" w:rsidRDefault="00CC7127" w:rsidP="007E0117">
      <w:pPr>
        <w:tabs>
          <w:tab w:val="left" w:pos="4253"/>
          <w:tab w:val="left" w:pos="9639"/>
          <w:tab w:val="left" w:pos="10206"/>
          <w:tab w:val="left" w:pos="10490"/>
        </w:tabs>
        <w:rPr>
          <w:rFonts w:ascii="Arial" w:hAnsi="Arial" w:cs="Arial"/>
        </w:rPr>
      </w:pPr>
      <w:r w:rsidRPr="005E6A12">
        <w:rPr>
          <w:rFonts w:ascii="Arial" w:hAnsi="Arial" w:cs="Arial"/>
        </w:rPr>
        <w:t>Andante cantabile</w:t>
      </w:r>
      <w:r w:rsidR="004A2E11" w:rsidRPr="005E6A12">
        <w:rPr>
          <w:rFonts w:ascii="Arial" w:hAnsi="Arial" w:cs="Arial"/>
        </w:rPr>
        <w:t xml:space="preserve">, </w:t>
      </w:r>
      <w:r w:rsidRPr="005E6A12">
        <w:rPr>
          <w:rFonts w:ascii="Arial" w:hAnsi="Arial" w:cs="Arial"/>
        </w:rPr>
        <w:t xml:space="preserve">viola </w:t>
      </w:r>
      <w:r w:rsidR="004A2E11" w:rsidRPr="005E6A12">
        <w:rPr>
          <w:rFonts w:ascii="Arial" w:hAnsi="Arial" w:cs="Arial"/>
        </w:rPr>
        <w:t xml:space="preserve">e pf. </w:t>
      </w:r>
      <w:r w:rsidRPr="005E6A12">
        <w:rPr>
          <w:rFonts w:ascii="Arial" w:hAnsi="Arial" w:cs="Arial"/>
        </w:rPr>
        <w:t>(1965)</w:t>
      </w:r>
      <w:r w:rsidR="004A2E11" w:rsidRPr="005E6A12">
        <w:rPr>
          <w:rFonts w:ascii="Arial" w:hAnsi="Arial" w:cs="Arial"/>
        </w:rPr>
        <w:t xml:space="preserve">.   </w:t>
      </w:r>
      <w:r w:rsidRPr="005E6A12">
        <w:rPr>
          <w:rFonts w:ascii="Arial" w:hAnsi="Arial" w:cs="Arial"/>
        </w:rPr>
        <w:t>Andante espressivo</w:t>
      </w:r>
      <w:r w:rsidR="004A2E11" w:rsidRPr="005E6A12">
        <w:rPr>
          <w:rFonts w:ascii="Arial" w:hAnsi="Arial" w:cs="Arial"/>
        </w:rPr>
        <w:t xml:space="preserve">, </w:t>
      </w:r>
      <w:r w:rsidRPr="005E6A12">
        <w:rPr>
          <w:rFonts w:ascii="Arial" w:hAnsi="Arial" w:cs="Arial"/>
        </w:rPr>
        <w:t xml:space="preserve">viola </w:t>
      </w:r>
      <w:r w:rsidR="004A2E11" w:rsidRPr="005E6A12">
        <w:rPr>
          <w:rFonts w:ascii="Arial" w:hAnsi="Arial" w:cs="Arial"/>
        </w:rPr>
        <w:t xml:space="preserve">e pf. </w:t>
      </w:r>
      <w:r w:rsidRPr="005E6A12">
        <w:rPr>
          <w:rFonts w:ascii="Arial" w:hAnsi="Arial" w:cs="Arial"/>
        </w:rPr>
        <w:t>(1965)</w:t>
      </w:r>
      <w:r w:rsidR="00567239" w:rsidRPr="005E6A12">
        <w:rPr>
          <w:rFonts w:ascii="Arial" w:hAnsi="Arial" w:cs="Arial"/>
        </w:rPr>
        <w:t>.</w:t>
      </w:r>
    </w:p>
    <w:p w:rsidR="005E3DB5" w:rsidRPr="005E6A12" w:rsidRDefault="005E3DB5" w:rsidP="007E0117">
      <w:pPr>
        <w:tabs>
          <w:tab w:val="left" w:pos="4253"/>
          <w:tab w:val="left" w:pos="9639"/>
          <w:tab w:val="left" w:pos="10206"/>
          <w:tab w:val="left" w:pos="10490"/>
        </w:tabs>
        <w:rPr>
          <w:rFonts w:ascii="Arial" w:hAnsi="Arial" w:cs="Arial"/>
        </w:rPr>
      </w:pPr>
    </w:p>
    <w:p w:rsidR="00CC7127" w:rsidRPr="005E6A12" w:rsidRDefault="00CC712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w:t>
      </w:r>
      <w:r w:rsidR="00567239" w:rsidRPr="005E6A12">
        <w:rPr>
          <w:rFonts w:ascii="Arial" w:hAnsi="Arial" w:cs="Arial"/>
          <w:color w:val="4F81BD"/>
          <w:u w:val="single"/>
        </w:rPr>
        <w:t>AMROSCH</w:t>
      </w:r>
      <w:r w:rsidR="00046785" w:rsidRPr="005E6A12">
        <w:rPr>
          <w:rFonts w:ascii="Arial" w:hAnsi="Arial" w:cs="Arial"/>
          <w:color w:val="4F81BD"/>
          <w:u w:val="single"/>
        </w:rPr>
        <w:t xml:space="preserve">  Leopold</w:t>
      </w:r>
      <w:r w:rsidR="00567239" w:rsidRPr="005E6A12">
        <w:rPr>
          <w:rFonts w:ascii="Arial" w:hAnsi="Arial" w:cs="Arial"/>
          <w:color w:val="4F81BD"/>
          <w:u w:val="single"/>
        </w:rPr>
        <w:t xml:space="preserve">  </w:t>
      </w:r>
      <w:r w:rsidR="00567239" w:rsidRPr="005E6A12">
        <w:rPr>
          <w:rFonts w:ascii="Arial" w:hAnsi="Arial" w:cs="Arial"/>
          <w:color w:val="4F81BD"/>
          <w:u w:val="single"/>
        </w:rPr>
        <w:tab/>
      </w:r>
      <w:r w:rsidR="00046785" w:rsidRPr="005E6A12">
        <w:rPr>
          <w:rFonts w:ascii="Arial" w:hAnsi="Arial" w:cs="Arial"/>
          <w:color w:val="4F81BD"/>
          <w:u w:val="single"/>
        </w:rPr>
        <w:t>Poznan, 22.10.</w:t>
      </w:r>
      <w:r w:rsidRPr="005E6A12">
        <w:rPr>
          <w:rFonts w:ascii="Arial" w:hAnsi="Arial" w:cs="Arial"/>
          <w:color w:val="4F81BD"/>
          <w:u w:val="single"/>
        </w:rPr>
        <w:t>1832</w:t>
      </w:r>
      <w:r w:rsidR="00567239" w:rsidRPr="005E6A12">
        <w:rPr>
          <w:rFonts w:ascii="Arial" w:hAnsi="Arial" w:cs="Arial"/>
          <w:color w:val="4F81BD"/>
          <w:u w:val="single"/>
        </w:rPr>
        <w:t xml:space="preserve"> </w:t>
      </w:r>
      <w:r w:rsidR="00C557D3" w:rsidRPr="005E6A12">
        <w:rPr>
          <w:rFonts w:ascii="Arial" w:hAnsi="Arial" w:cs="Arial"/>
          <w:color w:val="4F81BD"/>
          <w:u w:val="single"/>
        </w:rPr>
        <w:t>-</w:t>
      </w:r>
      <w:r w:rsidR="00567239" w:rsidRPr="005E6A12">
        <w:rPr>
          <w:rFonts w:ascii="Arial" w:hAnsi="Arial" w:cs="Arial"/>
          <w:color w:val="4F81BD"/>
          <w:u w:val="single"/>
        </w:rPr>
        <w:t xml:space="preserve"> </w:t>
      </w:r>
      <w:r w:rsidR="00046785" w:rsidRPr="005E6A12">
        <w:rPr>
          <w:rFonts w:ascii="Arial" w:hAnsi="Arial" w:cs="Arial"/>
          <w:color w:val="4F81BD"/>
          <w:u w:val="single"/>
        </w:rPr>
        <w:t>New York, 15.2.</w:t>
      </w:r>
      <w:r w:rsidRPr="005E6A12">
        <w:rPr>
          <w:rFonts w:ascii="Arial" w:hAnsi="Arial" w:cs="Arial"/>
          <w:color w:val="4F81BD"/>
          <w:u w:val="single"/>
        </w:rPr>
        <w:t>1885</w:t>
      </w:r>
      <w:r w:rsidR="00567239" w:rsidRPr="005E6A12">
        <w:rPr>
          <w:rFonts w:ascii="Arial" w:hAnsi="Arial" w:cs="Arial"/>
          <w:color w:val="4F81BD"/>
          <w:u w:val="single"/>
        </w:rPr>
        <w:t>.</w:t>
      </w:r>
      <w:r w:rsidRPr="005E6A12">
        <w:rPr>
          <w:rFonts w:ascii="Arial" w:hAnsi="Arial" w:cs="Arial"/>
          <w:color w:val="4F81BD"/>
          <w:u w:val="single"/>
        </w:rPr>
        <w:t xml:space="preserve"> </w:t>
      </w:r>
    </w:p>
    <w:p w:rsidR="00A01826" w:rsidRPr="005E6A12" w:rsidRDefault="00A0182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Violinista, direttore d’orchestra e compositore tedesco. Per volere dei genitori si laureò in medicina, </w:t>
      </w:r>
      <w:r w:rsidR="003E730D" w:rsidRPr="005E6A12">
        <w:rPr>
          <w:rFonts w:ascii="Arial" w:hAnsi="Arial" w:cs="Arial"/>
          <w:color w:val="4F81BD"/>
          <w:sz w:val="20"/>
          <w:szCs w:val="20"/>
        </w:rPr>
        <w:t xml:space="preserve">                                   </w:t>
      </w:r>
      <w:r w:rsidRPr="005E6A12">
        <w:rPr>
          <w:rFonts w:ascii="Arial" w:hAnsi="Arial" w:cs="Arial"/>
          <w:color w:val="4F81BD"/>
          <w:sz w:val="20"/>
          <w:szCs w:val="20"/>
        </w:rPr>
        <w:t xml:space="preserve">massimo dei voti, il tempo rimanente era tutto dedicato alla Musica, con gli insegnanti Ries e Dhen e </w:t>
      </w:r>
      <w:r w:rsidR="003E730D" w:rsidRPr="005E6A12">
        <w:rPr>
          <w:rFonts w:ascii="Arial" w:hAnsi="Arial" w:cs="Arial"/>
          <w:color w:val="4F81BD"/>
          <w:sz w:val="20"/>
          <w:szCs w:val="20"/>
        </w:rPr>
        <w:t xml:space="preserve">                                          </w:t>
      </w:r>
      <w:r w:rsidRPr="005E6A12">
        <w:rPr>
          <w:rFonts w:ascii="Arial" w:hAnsi="Arial" w:cs="Arial"/>
          <w:color w:val="4F81BD"/>
          <w:sz w:val="20"/>
          <w:szCs w:val="20"/>
        </w:rPr>
        <w:t xml:space="preserve">con gli studi in casa di amici. Dopo la Laurea all’Università di Berlino, rimase medico per soli 3 anni. </w:t>
      </w:r>
      <w:r w:rsidR="003E730D" w:rsidRPr="005E6A12">
        <w:rPr>
          <w:rFonts w:ascii="Arial" w:hAnsi="Arial" w:cs="Arial"/>
          <w:color w:val="4F81BD"/>
          <w:sz w:val="20"/>
          <w:szCs w:val="20"/>
        </w:rPr>
        <w:t xml:space="preserve">                                            </w:t>
      </w:r>
      <w:r w:rsidRPr="005E6A12">
        <w:rPr>
          <w:rFonts w:ascii="Arial" w:hAnsi="Arial" w:cs="Arial"/>
          <w:color w:val="4F81BD"/>
          <w:sz w:val="20"/>
          <w:szCs w:val="20"/>
        </w:rPr>
        <w:t>A 9 anni era già al violino.</w:t>
      </w:r>
      <w:r w:rsidR="003E730D" w:rsidRPr="005E6A12">
        <w:rPr>
          <w:rFonts w:ascii="Arial" w:hAnsi="Arial" w:cs="Arial"/>
          <w:color w:val="4F81BD"/>
          <w:sz w:val="20"/>
          <w:szCs w:val="20"/>
        </w:rPr>
        <w:t xml:space="preserve"> </w:t>
      </w:r>
      <w:r w:rsidRPr="005E6A12">
        <w:rPr>
          <w:rFonts w:ascii="Arial" w:hAnsi="Arial" w:cs="Arial"/>
          <w:color w:val="4F81BD"/>
          <w:sz w:val="20"/>
          <w:szCs w:val="20"/>
        </w:rPr>
        <w:t xml:space="preserve">Fu solista nell’orchestra del Granduca di Weimar, ammirato da Liszt che gli </w:t>
      </w:r>
      <w:r w:rsidR="00CD227B">
        <w:rPr>
          <w:rFonts w:ascii="Arial" w:hAnsi="Arial" w:cs="Arial"/>
          <w:color w:val="4F81BD"/>
          <w:sz w:val="20"/>
          <w:szCs w:val="20"/>
        </w:rPr>
        <w:t xml:space="preserve">                 </w:t>
      </w:r>
      <w:r w:rsidRPr="005E6A12">
        <w:rPr>
          <w:rFonts w:ascii="Arial" w:hAnsi="Arial" w:cs="Arial"/>
          <w:color w:val="4F81BD"/>
          <w:sz w:val="20"/>
          <w:szCs w:val="20"/>
        </w:rPr>
        <w:t>dedicò</w:t>
      </w:r>
      <w:r w:rsidR="00CD227B">
        <w:rPr>
          <w:rFonts w:ascii="Arial" w:hAnsi="Arial" w:cs="Arial"/>
          <w:color w:val="4F81BD"/>
          <w:sz w:val="20"/>
          <w:szCs w:val="20"/>
        </w:rPr>
        <w:t xml:space="preserve"> </w:t>
      </w:r>
      <w:r w:rsidRPr="005E6A12">
        <w:rPr>
          <w:rFonts w:ascii="Arial" w:hAnsi="Arial" w:cs="Arial"/>
          <w:color w:val="4F81BD"/>
          <w:sz w:val="20"/>
          <w:szCs w:val="20"/>
        </w:rPr>
        <w:t>“Tasso”. Era senza dubbio</w:t>
      </w:r>
      <w:r w:rsidR="003E730D" w:rsidRPr="005E6A12">
        <w:rPr>
          <w:rFonts w:ascii="Arial" w:hAnsi="Arial" w:cs="Arial"/>
          <w:color w:val="4F81BD"/>
          <w:sz w:val="20"/>
          <w:szCs w:val="20"/>
        </w:rPr>
        <w:t xml:space="preserve"> </w:t>
      </w:r>
      <w:r w:rsidRPr="005E6A12">
        <w:rPr>
          <w:rFonts w:ascii="Arial" w:hAnsi="Arial" w:cs="Arial"/>
          <w:color w:val="4F81BD"/>
          <w:sz w:val="20"/>
          <w:szCs w:val="20"/>
        </w:rPr>
        <w:t>un grande (Liszt aveva dedicato altre 2 opere solo a Berlioz e Wagner).</w:t>
      </w:r>
      <w:r w:rsidR="005B5429">
        <w:rPr>
          <w:rFonts w:ascii="Arial" w:hAnsi="Arial" w:cs="Arial"/>
          <w:color w:val="4F81BD"/>
          <w:sz w:val="20"/>
          <w:szCs w:val="20"/>
        </w:rPr>
        <w:t xml:space="preserve"> </w:t>
      </w:r>
      <w:r w:rsidRPr="005E6A12">
        <w:rPr>
          <w:rFonts w:ascii="Arial" w:hAnsi="Arial" w:cs="Arial"/>
          <w:color w:val="4F81BD"/>
          <w:sz w:val="20"/>
          <w:szCs w:val="20"/>
        </w:rPr>
        <w:t xml:space="preserve">A Magdeburgo fu un virtuoso del violino, dal 1866 Direttore a Breslavia. Nel 1871, emigrò </w:t>
      </w:r>
      <w:r w:rsidR="005B5429">
        <w:rPr>
          <w:rFonts w:ascii="Arial" w:hAnsi="Arial" w:cs="Arial"/>
          <w:color w:val="4F81BD"/>
          <w:sz w:val="20"/>
          <w:szCs w:val="20"/>
        </w:rPr>
        <w:t xml:space="preserve">     </w:t>
      </w:r>
      <w:r w:rsidRPr="005E6A12">
        <w:rPr>
          <w:rFonts w:ascii="Arial" w:hAnsi="Arial" w:cs="Arial"/>
          <w:color w:val="4F81BD"/>
          <w:sz w:val="20"/>
          <w:szCs w:val="20"/>
        </w:rPr>
        <w:t>negli Stati Uniti</w:t>
      </w:r>
      <w:r w:rsidR="005B5429">
        <w:rPr>
          <w:rFonts w:ascii="Arial" w:hAnsi="Arial" w:cs="Arial"/>
          <w:color w:val="4F81BD"/>
          <w:sz w:val="20"/>
          <w:szCs w:val="20"/>
        </w:rPr>
        <w:t>,</w:t>
      </w:r>
      <w:r w:rsidRPr="005E6A12">
        <w:rPr>
          <w:rFonts w:ascii="Arial" w:hAnsi="Arial" w:cs="Arial"/>
          <w:color w:val="4F81BD"/>
          <w:sz w:val="20"/>
          <w:szCs w:val="20"/>
        </w:rPr>
        <w:t xml:space="preserve"> dove rimase per il resto dei suoi giorni. Il figlio </w:t>
      </w:r>
      <w:r w:rsidRPr="005E6A12">
        <w:rPr>
          <w:rStyle w:val="Enfasigrassetto"/>
          <w:rFonts w:ascii="Arial" w:hAnsi="Arial" w:cs="Arial"/>
          <w:b w:val="0"/>
          <w:color w:val="4F81BD"/>
          <w:sz w:val="20"/>
          <w:szCs w:val="20"/>
        </w:rPr>
        <w:t>Walter-Johannes</w:t>
      </w:r>
      <w:r w:rsidRPr="005E6A12">
        <w:rPr>
          <w:rFonts w:ascii="Arial" w:hAnsi="Arial" w:cs="Arial"/>
          <w:color w:val="4F81BD"/>
          <w:sz w:val="20"/>
          <w:szCs w:val="20"/>
        </w:rPr>
        <w:t xml:space="preserve"> fu anch'egli direttore d'orchestra.</w:t>
      </w:r>
      <w:r w:rsidR="005B5429">
        <w:rPr>
          <w:rFonts w:ascii="Arial" w:hAnsi="Arial" w:cs="Arial"/>
          <w:color w:val="4F81BD"/>
          <w:sz w:val="20"/>
          <w:szCs w:val="20"/>
        </w:rPr>
        <w:t xml:space="preserve"> </w:t>
      </w:r>
      <w:r w:rsidRPr="005E6A12">
        <w:rPr>
          <w:rFonts w:ascii="Arial" w:hAnsi="Arial" w:cs="Arial"/>
          <w:color w:val="4F81BD"/>
          <w:sz w:val="20"/>
          <w:szCs w:val="20"/>
        </w:rPr>
        <w:t>Studiò con il padre e con Bulow in Germania e nel 1885,</w:t>
      </w:r>
      <w:r w:rsidR="003E730D" w:rsidRPr="005E6A12">
        <w:rPr>
          <w:rFonts w:ascii="Arial" w:hAnsi="Arial" w:cs="Arial"/>
          <w:color w:val="4F81BD"/>
          <w:sz w:val="20"/>
          <w:szCs w:val="20"/>
        </w:rPr>
        <w:t xml:space="preserve"> </w:t>
      </w:r>
      <w:r w:rsidRPr="005E6A12">
        <w:rPr>
          <w:rFonts w:ascii="Arial" w:hAnsi="Arial" w:cs="Arial"/>
          <w:color w:val="4F81BD"/>
          <w:sz w:val="20"/>
          <w:szCs w:val="20"/>
        </w:rPr>
        <w:t xml:space="preserve">fu il suo successore nella </w:t>
      </w:r>
      <w:r w:rsidR="005B5429">
        <w:rPr>
          <w:rFonts w:ascii="Arial" w:hAnsi="Arial" w:cs="Arial"/>
          <w:color w:val="4F81BD"/>
          <w:sz w:val="20"/>
          <w:szCs w:val="20"/>
        </w:rPr>
        <w:t xml:space="preserve">  </w:t>
      </w:r>
      <w:r w:rsidRPr="005E6A12">
        <w:rPr>
          <w:rFonts w:ascii="Arial" w:hAnsi="Arial" w:cs="Arial"/>
          <w:color w:val="4F81BD"/>
          <w:sz w:val="20"/>
          <w:szCs w:val="20"/>
        </w:rPr>
        <w:t>direzione</w:t>
      </w:r>
      <w:r w:rsidR="005B5429">
        <w:rPr>
          <w:rFonts w:ascii="Arial" w:hAnsi="Arial" w:cs="Arial"/>
          <w:color w:val="4F81BD"/>
          <w:sz w:val="20"/>
          <w:szCs w:val="20"/>
        </w:rPr>
        <w:t xml:space="preserve"> </w:t>
      </w:r>
      <w:r w:rsidRPr="005E6A12">
        <w:rPr>
          <w:rFonts w:ascii="Arial" w:hAnsi="Arial" w:cs="Arial"/>
          <w:color w:val="4F81BD"/>
          <w:sz w:val="20"/>
          <w:szCs w:val="20"/>
        </w:rPr>
        <w:t>dell'Oratorio Society di New York.</w:t>
      </w:r>
    </w:p>
    <w:p w:rsidR="00EC2076" w:rsidRPr="005E6A12" w:rsidRDefault="00CB6757" w:rsidP="007E0117">
      <w:pPr>
        <w:tabs>
          <w:tab w:val="left" w:pos="4253"/>
          <w:tab w:val="left" w:pos="9639"/>
          <w:tab w:val="left" w:pos="10206"/>
          <w:tab w:val="left" w:pos="10490"/>
        </w:tabs>
        <w:rPr>
          <w:rFonts w:ascii="Arial" w:hAnsi="Arial" w:cs="Arial"/>
        </w:rPr>
      </w:pPr>
      <w:r w:rsidRPr="005E6A12">
        <w:rPr>
          <w:rFonts w:ascii="Arial" w:hAnsi="Arial" w:cs="Arial"/>
        </w:rPr>
        <w:t>“</w:t>
      </w:r>
      <w:r w:rsidR="00CC7127" w:rsidRPr="005E6A12">
        <w:rPr>
          <w:rFonts w:ascii="Arial" w:hAnsi="Arial" w:cs="Arial"/>
        </w:rPr>
        <w:t>Liebesgesang</w:t>
      </w:r>
      <w:r w:rsidRPr="005E6A12">
        <w:rPr>
          <w:rFonts w:ascii="Arial" w:hAnsi="Arial" w:cs="Arial"/>
        </w:rPr>
        <w:t>”</w:t>
      </w:r>
      <w:r w:rsidR="00C557D3" w:rsidRPr="005E6A12">
        <w:rPr>
          <w:rFonts w:ascii="Arial" w:hAnsi="Arial" w:cs="Arial"/>
        </w:rPr>
        <w:t xml:space="preserve">.  </w:t>
      </w:r>
      <w:r w:rsidR="00CC7127" w:rsidRPr="005E6A12">
        <w:rPr>
          <w:rFonts w:ascii="Arial" w:hAnsi="Arial" w:cs="Arial"/>
        </w:rPr>
        <w:t xml:space="preserve"> Notturno </w:t>
      </w:r>
      <w:r w:rsidR="00567239" w:rsidRPr="005E6A12">
        <w:rPr>
          <w:rFonts w:ascii="Arial" w:hAnsi="Arial" w:cs="Arial"/>
        </w:rPr>
        <w:t xml:space="preserve">per </w:t>
      </w:r>
      <w:r w:rsidR="00CC7127" w:rsidRPr="005E6A12">
        <w:rPr>
          <w:rFonts w:ascii="Arial" w:hAnsi="Arial" w:cs="Arial"/>
        </w:rPr>
        <w:t xml:space="preserve">viola </w:t>
      </w:r>
      <w:r w:rsidR="00567239" w:rsidRPr="005E6A12">
        <w:rPr>
          <w:rFonts w:ascii="Arial" w:hAnsi="Arial" w:cs="Arial"/>
        </w:rPr>
        <w:t xml:space="preserve">e pf. </w:t>
      </w:r>
      <w:r w:rsidR="00CC7127" w:rsidRPr="005E6A12">
        <w:rPr>
          <w:rFonts w:ascii="Arial" w:hAnsi="Arial" w:cs="Arial"/>
        </w:rPr>
        <w:t>(1888)</w:t>
      </w:r>
      <w:r w:rsidR="00567239" w:rsidRPr="005E6A12">
        <w:rPr>
          <w:rFonts w:ascii="Arial" w:hAnsi="Arial" w:cs="Arial"/>
        </w:rPr>
        <w:t>.</w:t>
      </w:r>
    </w:p>
    <w:p w:rsidR="00EC2076" w:rsidRPr="005E6A12" w:rsidRDefault="00EC2076" w:rsidP="007E0117">
      <w:pPr>
        <w:tabs>
          <w:tab w:val="left" w:pos="4253"/>
          <w:tab w:val="left" w:pos="9639"/>
          <w:tab w:val="left" w:pos="10206"/>
          <w:tab w:val="left" w:pos="10490"/>
        </w:tabs>
        <w:rPr>
          <w:rFonts w:ascii="Arial" w:hAnsi="Arial" w:cs="Arial"/>
        </w:rPr>
      </w:pPr>
    </w:p>
    <w:p w:rsidR="00EC2076" w:rsidRPr="005E6A12" w:rsidRDefault="00EC207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DANKNER  Stephen</w:t>
      </w:r>
      <w:r w:rsidRPr="005E6A12">
        <w:rPr>
          <w:rFonts w:ascii="Arial" w:hAnsi="Arial" w:cs="Arial"/>
          <w:color w:val="4F81BD"/>
          <w:u w:val="single"/>
        </w:rPr>
        <w:tab/>
        <w:t>Brooklyn, 5.11.1944</w:t>
      </w:r>
    </w:p>
    <w:p w:rsidR="00EC2076" w:rsidRPr="005E6A12" w:rsidRDefault="00EC207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americano, inizio degli studi a 10 anni, 1a esecuzione a 15. Studi al New York </w:t>
      </w:r>
      <w:r w:rsidR="00CD227B">
        <w:rPr>
          <w:rFonts w:ascii="Arial" w:hAnsi="Arial" w:cs="Arial"/>
          <w:color w:val="4F81BD"/>
          <w:sz w:val="20"/>
          <w:szCs w:val="20"/>
        </w:rPr>
        <w:t xml:space="preserve">                  </w:t>
      </w:r>
      <w:r w:rsidRPr="005E6A12">
        <w:rPr>
          <w:rFonts w:ascii="Arial" w:hAnsi="Arial" w:cs="Arial"/>
          <w:color w:val="4F81BD"/>
          <w:sz w:val="20"/>
          <w:szCs w:val="20"/>
        </w:rPr>
        <w:t>College</w:t>
      </w:r>
      <w:r w:rsidR="00CD227B">
        <w:rPr>
          <w:rFonts w:ascii="Arial" w:hAnsi="Arial" w:cs="Arial"/>
          <w:color w:val="4F81BD"/>
          <w:sz w:val="20"/>
          <w:szCs w:val="20"/>
        </w:rPr>
        <w:t xml:space="preserve"> </w:t>
      </w:r>
      <w:r w:rsidRPr="005E6A12">
        <w:rPr>
          <w:rFonts w:ascii="Arial" w:hAnsi="Arial" w:cs="Arial"/>
          <w:color w:val="4F81BD"/>
          <w:sz w:val="20"/>
          <w:szCs w:val="20"/>
        </w:rPr>
        <w:t xml:space="preserve">of Music, allievo di composizione di Rieti e Creston. Perfezionamento alla Juilliard con Sessions </w:t>
      </w:r>
      <w:r w:rsidR="00CD227B">
        <w:rPr>
          <w:rFonts w:ascii="Arial" w:hAnsi="Arial" w:cs="Arial"/>
          <w:color w:val="4F81BD"/>
          <w:sz w:val="20"/>
          <w:szCs w:val="20"/>
        </w:rPr>
        <w:t xml:space="preserve">             </w:t>
      </w:r>
      <w:r w:rsidRPr="005E6A12">
        <w:rPr>
          <w:rFonts w:ascii="Arial" w:hAnsi="Arial" w:cs="Arial"/>
          <w:color w:val="4F81BD"/>
          <w:sz w:val="20"/>
          <w:szCs w:val="20"/>
        </w:rPr>
        <w:lastRenderedPageBreak/>
        <w:t xml:space="preserve">e Persichetti. Insegnante al Brooklin College, dal 1973 al Williams College, dal 1979 al 2000 al New </w:t>
      </w:r>
      <w:r w:rsidR="00CD227B">
        <w:rPr>
          <w:rFonts w:ascii="Arial" w:hAnsi="Arial" w:cs="Arial"/>
          <w:color w:val="4F81BD"/>
          <w:sz w:val="20"/>
          <w:szCs w:val="20"/>
        </w:rPr>
        <w:t xml:space="preserve">          </w:t>
      </w:r>
      <w:r w:rsidRPr="005E6A12">
        <w:rPr>
          <w:rFonts w:ascii="Arial" w:hAnsi="Arial" w:cs="Arial"/>
          <w:color w:val="4F81BD"/>
          <w:sz w:val="20"/>
          <w:szCs w:val="20"/>
        </w:rPr>
        <w:t>Orleans Center for</w:t>
      </w:r>
      <w:r w:rsidR="00CD227B">
        <w:rPr>
          <w:rFonts w:ascii="Arial" w:hAnsi="Arial" w:cs="Arial"/>
          <w:color w:val="4F81BD"/>
          <w:sz w:val="20"/>
          <w:szCs w:val="20"/>
        </w:rPr>
        <w:t xml:space="preserve"> </w:t>
      </w:r>
      <w:r w:rsidRPr="005E6A12">
        <w:rPr>
          <w:rFonts w:ascii="Arial" w:hAnsi="Arial" w:cs="Arial"/>
          <w:color w:val="4F81BD"/>
          <w:sz w:val="20"/>
          <w:szCs w:val="20"/>
        </w:rPr>
        <w:t>Creative Arts.</w:t>
      </w:r>
    </w:p>
    <w:p w:rsidR="00EC2076" w:rsidRPr="005E6A12" w:rsidRDefault="00EC2076" w:rsidP="007E0117">
      <w:pPr>
        <w:tabs>
          <w:tab w:val="left" w:pos="4253"/>
          <w:tab w:val="left" w:pos="9639"/>
          <w:tab w:val="left" w:pos="10206"/>
          <w:tab w:val="left" w:pos="10490"/>
        </w:tabs>
        <w:rPr>
          <w:rFonts w:ascii="Arial" w:hAnsi="Arial" w:cs="Arial"/>
        </w:rPr>
      </w:pPr>
      <w:r w:rsidRPr="005E6A12">
        <w:rPr>
          <w:rFonts w:ascii="Arial" w:hAnsi="Arial" w:cs="Arial"/>
        </w:rPr>
        <w:t>Meditation, viola e pf. (2000).   Meditation, viola e archi (2000).</w:t>
      </w:r>
    </w:p>
    <w:p w:rsidR="00871E3A" w:rsidRPr="005E6A12" w:rsidRDefault="00871E3A" w:rsidP="007E0117">
      <w:pPr>
        <w:tabs>
          <w:tab w:val="left" w:pos="4253"/>
          <w:tab w:val="left" w:pos="9639"/>
          <w:tab w:val="left" w:pos="10206"/>
          <w:tab w:val="left" w:pos="10490"/>
        </w:tabs>
        <w:rPr>
          <w:rFonts w:ascii="Arial" w:hAnsi="Arial" w:cs="Arial"/>
        </w:rPr>
      </w:pPr>
    </w:p>
    <w:p w:rsidR="00CA73A4" w:rsidRPr="005E6A12" w:rsidRDefault="00CA73A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DANZI  Franz</w:t>
      </w:r>
      <w:r w:rsidRPr="005E6A12">
        <w:rPr>
          <w:rFonts w:ascii="Arial" w:hAnsi="Arial" w:cs="Arial"/>
          <w:color w:val="4F81BD"/>
          <w:u w:val="single"/>
        </w:rPr>
        <w:tab/>
        <w:t>Mannheim, 15.5.1763 - Karlsruhe, 13.4.1826.</w:t>
      </w:r>
    </w:p>
    <w:p w:rsidR="00CA73A4" w:rsidRPr="005E6A12" w:rsidRDefault="00CA73A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violoncellista, direttore d’orchestra tedesco d’origine italiana (il padre Innocenzo era 1° </w:t>
      </w:r>
      <w:r w:rsidR="00CD227B">
        <w:rPr>
          <w:rFonts w:ascii="Arial" w:hAnsi="Arial" w:cs="Arial"/>
          <w:color w:val="4F81BD"/>
          <w:sz w:val="20"/>
          <w:szCs w:val="20"/>
        </w:rPr>
        <w:t xml:space="preserve">              </w:t>
      </w:r>
      <w:r w:rsidRPr="005E6A12">
        <w:rPr>
          <w:rFonts w:ascii="Arial" w:hAnsi="Arial" w:cs="Arial"/>
          <w:color w:val="4F81BD"/>
          <w:sz w:val="20"/>
          <w:szCs w:val="20"/>
        </w:rPr>
        <w:t xml:space="preserve">violoncello nell’Orchestra di Mannheim). Nacque a Schwetzingen, una frazione di Mannheim. Studi con </w:t>
      </w:r>
      <w:r w:rsidR="00CD227B">
        <w:rPr>
          <w:rFonts w:ascii="Arial" w:hAnsi="Arial" w:cs="Arial"/>
          <w:color w:val="4F81BD"/>
          <w:sz w:val="20"/>
          <w:szCs w:val="20"/>
        </w:rPr>
        <w:t xml:space="preserve">                                  </w:t>
      </w:r>
      <w:r w:rsidRPr="005E6A12">
        <w:rPr>
          <w:rFonts w:ascii="Arial" w:hAnsi="Arial" w:cs="Arial"/>
          <w:color w:val="4F81BD"/>
          <w:sz w:val="20"/>
          <w:szCs w:val="20"/>
        </w:rPr>
        <w:t>il padre e con</w:t>
      </w:r>
      <w:r w:rsidR="00CD227B">
        <w:rPr>
          <w:rFonts w:ascii="Arial" w:hAnsi="Arial" w:cs="Arial"/>
          <w:color w:val="4F81BD"/>
          <w:sz w:val="20"/>
          <w:szCs w:val="20"/>
        </w:rPr>
        <w:t xml:space="preserve"> </w:t>
      </w:r>
      <w:r w:rsidRPr="005E6A12">
        <w:rPr>
          <w:rFonts w:ascii="Arial" w:hAnsi="Arial" w:cs="Arial"/>
          <w:color w:val="4F81BD"/>
          <w:sz w:val="20"/>
          <w:szCs w:val="20"/>
        </w:rPr>
        <w:t xml:space="preserve">Vogler, amico di Weber e Spohr. Dal 1788 fu a Monaco dove prese il posto del padre. </w:t>
      </w:r>
      <w:r w:rsidR="00CD227B">
        <w:rPr>
          <w:rFonts w:ascii="Arial" w:hAnsi="Arial" w:cs="Arial"/>
          <w:color w:val="4F81BD"/>
          <w:sz w:val="20"/>
          <w:szCs w:val="20"/>
        </w:rPr>
        <w:t xml:space="preserve">                         </w:t>
      </w:r>
      <w:r w:rsidRPr="005E6A12">
        <w:rPr>
          <w:rFonts w:ascii="Arial" w:hAnsi="Arial" w:cs="Arial"/>
          <w:color w:val="4F81BD"/>
          <w:sz w:val="20"/>
          <w:szCs w:val="20"/>
        </w:rPr>
        <w:t>Dal 1790 al 1798 fu violoncellista</w:t>
      </w:r>
      <w:r w:rsidR="00611A40" w:rsidRPr="005E6A12">
        <w:rPr>
          <w:rFonts w:ascii="Arial" w:hAnsi="Arial" w:cs="Arial"/>
          <w:color w:val="4F81BD"/>
          <w:sz w:val="20"/>
          <w:szCs w:val="20"/>
        </w:rPr>
        <w:t xml:space="preserve"> </w:t>
      </w:r>
      <w:r w:rsidRPr="005E6A12">
        <w:rPr>
          <w:rFonts w:ascii="Arial" w:hAnsi="Arial" w:cs="Arial"/>
          <w:color w:val="4F81BD"/>
          <w:sz w:val="20"/>
          <w:szCs w:val="20"/>
        </w:rPr>
        <w:t>in una compagnia d’opera e si esibì a Lipsia, Praga, Firenze e Venezia. Tornato a Monaco ebbe momenti difficili</w:t>
      </w:r>
      <w:r w:rsidR="00611A40" w:rsidRPr="005E6A12">
        <w:rPr>
          <w:rFonts w:ascii="Arial" w:hAnsi="Arial" w:cs="Arial"/>
          <w:color w:val="4F81BD"/>
          <w:sz w:val="20"/>
          <w:szCs w:val="20"/>
        </w:rPr>
        <w:t xml:space="preserve"> </w:t>
      </w:r>
      <w:r w:rsidRPr="005E6A12">
        <w:rPr>
          <w:rFonts w:ascii="Arial" w:hAnsi="Arial" w:cs="Arial"/>
          <w:color w:val="4F81BD"/>
          <w:sz w:val="20"/>
          <w:szCs w:val="20"/>
        </w:rPr>
        <w:t xml:space="preserve">e dopo il mancato incarico come Maestro di Cappella, nel 1812 </w:t>
      </w:r>
      <w:r w:rsidR="00CD227B">
        <w:rPr>
          <w:rFonts w:ascii="Arial" w:hAnsi="Arial" w:cs="Arial"/>
          <w:color w:val="4F81BD"/>
          <w:sz w:val="20"/>
          <w:szCs w:val="20"/>
        </w:rPr>
        <w:t xml:space="preserve">                     </w:t>
      </w:r>
      <w:r w:rsidRPr="005E6A12">
        <w:rPr>
          <w:rFonts w:ascii="Arial" w:hAnsi="Arial" w:cs="Arial"/>
          <w:color w:val="4F81BD"/>
          <w:sz w:val="20"/>
          <w:szCs w:val="20"/>
        </w:rPr>
        <w:t>si trasferì definitivamente a</w:t>
      </w:r>
      <w:r w:rsidR="00CD227B">
        <w:rPr>
          <w:rFonts w:ascii="Arial" w:hAnsi="Arial" w:cs="Arial"/>
          <w:color w:val="4F81BD"/>
          <w:sz w:val="20"/>
          <w:szCs w:val="20"/>
        </w:rPr>
        <w:t xml:space="preserve"> </w:t>
      </w:r>
      <w:r w:rsidRPr="005E6A12">
        <w:rPr>
          <w:rFonts w:ascii="Arial" w:hAnsi="Arial" w:cs="Arial"/>
          <w:color w:val="4F81BD"/>
          <w:sz w:val="20"/>
          <w:szCs w:val="20"/>
        </w:rPr>
        <w:t>Karlsruhe</w:t>
      </w:r>
      <w:r w:rsidR="00611A40" w:rsidRPr="005E6A12">
        <w:rPr>
          <w:rFonts w:ascii="Arial" w:hAnsi="Arial" w:cs="Arial"/>
          <w:color w:val="4F81BD"/>
          <w:sz w:val="20"/>
          <w:szCs w:val="20"/>
        </w:rPr>
        <w:t xml:space="preserve">, dove </w:t>
      </w:r>
      <w:r w:rsidRPr="005E6A12">
        <w:rPr>
          <w:rFonts w:ascii="Arial" w:hAnsi="Arial" w:cs="Arial"/>
          <w:color w:val="4F81BD"/>
          <w:sz w:val="20"/>
          <w:szCs w:val="20"/>
        </w:rPr>
        <w:t xml:space="preserve">fu insegnante al Conservatorio, ispettore delle Scuole di </w:t>
      </w:r>
      <w:r w:rsidR="00CD227B">
        <w:rPr>
          <w:rFonts w:ascii="Arial" w:hAnsi="Arial" w:cs="Arial"/>
          <w:color w:val="4F81BD"/>
          <w:sz w:val="20"/>
          <w:szCs w:val="20"/>
        </w:rPr>
        <w:t xml:space="preserve">                      </w:t>
      </w:r>
      <w:r w:rsidRPr="005E6A12">
        <w:rPr>
          <w:rFonts w:ascii="Arial" w:hAnsi="Arial" w:cs="Arial"/>
          <w:color w:val="4F81BD"/>
          <w:sz w:val="20"/>
          <w:szCs w:val="20"/>
        </w:rPr>
        <w:t>strumenti a</w:t>
      </w:r>
      <w:r w:rsidR="00611A40" w:rsidRPr="005E6A12">
        <w:rPr>
          <w:rFonts w:ascii="Arial" w:hAnsi="Arial" w:cs="Arial"/>
          <w:color w:val="4F81BD"/>
          <w:sz w:val="20"/>
          <w:szCs w:val="20"/>
        </w:rPr>
        <w:t xml:space="preserve"> </w:t>
      </w:r>
      <w:r w:rsidRPr="005E6A12">
        <w:rPr>
          <w:rFonts w:ascii="Arial" w:hAnsi="Arial" w:cs="Arial"/>
          <w:color w:val="4F81BD"/>
          <w:sz w:val="20"/>
          <w:szCs w:val="20"/>
        </w:rPr>
        <w:t>fiato e Direttore del</w:t>
      </w:r>
      <w:r w:rsidR="003E730D" w:rsidRPr="005E6A12">
        <w:rPr>
          <w:rFonts w:ascii="Arial" w:hAnsi="Arial" w:cs="Arial"/>
          <w:color w:val="4F81BD"/>
          <w:sz w:val="20"/>
          <w:szCs w:val="20"/>
        </w:rPr>
        <w:t xml:space="preserve"> </w:t>
      </w:r>
      <w:r w:rsidR="00611A40" w:rsidRPr="005E6A12">
        <w:rPr>
          <w:rFonts w:ascii="Arial" w:hAnsi="Arial" w:cs="Arial"/>
          <w:color w:val="4F81BD"/>
          <w:sz w:val="20"/>
          <w:szCs w:val="20"/>
        </w:rPr>
        <w:t>Teatro</w:t>
      </w:r>
      <w:r w:rsidRPr="005E6A12">
        <w:rPr>
          <w:rFonts w:ascii="Arial" w:hAnsi="Arial" w:cs="Arial"/>
          <w:color w:val="4F81BD"/>
          <w:sz w:val="20"/>
          <w:szCs w:val="20"/>
        </w:rPr>
        <w:t>.</w:t>
      </w:r>
    </w:p>
    <w:p w:rsidR="00927C0F" w:rsidRDefault="00CA73A4" w:rsidP="007E0117">
      <w:pPr>
        <w:tabs>
          <w:tab w:val="left" w:pos="4253"/>
          <w:tab w:val="left" w:pos="9639"/>
          <w:tab w:val="left" w:pos="10206"/>
          <w:tab w:val="left" w:pos="10490"/>
        </w:tabs>
        <w:rPr>
          <w:rFonts w:ascii="Arial" w:hAnsi="Arial" w:cs="Arial"/>
        </w:rPr>
      </w:pPr>
      <w:r w:rsidRPr="005E6A12">
        <w:rPr>
          <w:rFonts w:ascii="Arial" w:hAnsi="Arial" w:cs="Arial"/>
        </w:rPr>
        <w:t>3 Duo per viola e vcl. (1° Libro),   Duo per viola e vcl. op. 9 (2° Libro):</w:t>
      </w:r>
      <w:r w:rsidR="00223F0F" w:rsidRPr="005E6A12">
        <w:rPr>
          <w:rFonts w:ascii="Arial" w:hAnsi="Arial" w:cs="Arial"/>
        </w:rPr>
        <w:t xml:space="preserve">   </w:t>
      </w:r>
    </w:p>
    <w:p w:rsidR="00CA73A4" w:rsidRPr="00927C0F" w:rsidRDefault="00CA73A4" w:rsidP="007E0117">
      <w:pPr>
        <w:tabs>
          <w:tab w:val="left" w:pos="4253"/>
          <w:tab w:val="left" w:pos="9639"/>
          <w:tab w:val="left" w:pos="10206"/>
          <w:tab w:val="left" w:pos="10490"/>
        </w:tabs>
        <w:rPr>
          <w:rFonts w:ascii="Arial" w:hAnsi="Arial" w:cs="Arial"/>
          <w:lang w:val="en-US"/>
        </w:rPr>
      </w:pPr>
      <w:r w:rsidRPr="00927C0F">
        <w:rPr>
          <w:rFonts w:ascii="Arial" w:hAnsi="Arial" w:cs="Arial"/>
          <w:lang w:val="en-US"/>
        </w:rPr>
        <w:t>1) in Do (1979, 11’),</w:t>
      </w:r>
      <w:r w:rsidR="00927C0F" w:rsidRPr="00927C0F">
        <w:rPr>
          <w:rFonts w:ascii="Arial" w:hAnsi="Arial" w:cs="Arial"/>
          <w:lang w:val="en-US"/>
        </w:rPr>
        <w:t xml:space="preserve">   </w:t>
      </w:r>
      <w:r w:rsidRPr="00927C0F">
        <w:rPr>
          <w:rFonts w:ascii="Arial" w:hAnsi="Arial" w:cs="Arial"/>
          <w:lang w:val="en-US"/>
        </w:rPr>
        <w:t xml:space="preserve">2) in Mib (1979, 11’),   </w:t>
      </w:r>
    </w:p>
    <w:p w:rsidR="00CA73A4" w:rsidRPr="00927C0F" w:rsidRDefault="00CA73A4" w:rsidP="007E0117">
      <w:pPr>
        <w:tabs>
          <w:tab w:val="left" w:pos="4253"/>
          <w:tab w:val="left" w:pos="9639"/>
          <w:tab w:val="left" w:pos="10206"/>
          <w:tab w:val="left" w:pos="10490"/>
        </w:tabs>
        <w:rPr>
          <w:rFonts w:ascii="Arial" w:hAnsi="Arial" w:cs="Arial"/>
          <w:lang w:val="en-US"/>
        </w:rPr>
      </w:pPr>
    </w:p>
    <w:p w:rsidR="001C6A59" w:rsidRPr="005E6A12" w:rsidRDefault="001C6A59" w:rsidP="007E0117">
      <w:pPr>
        <w:tabs>
          <w:tab w:val="left" w:pos="4253"/>
          <w:tab w:val="left" w:pos="4820"/>
          <w:tab w:val="left" w:pos="9639"/>
          <w:tab w:val="left" w:pos="10206"/>
          <w:tab w:val="left" w:pos="10490"/>
        </w:tabs>
        <w:rPr>
          <w:rFonts w:ascii="Arial" w:hAnsi="Arial" w:cs="Arial"/>
          <w:color w:val="4F81BD"/>
          <w:u w:val="single"/>
        </w:rPr>
      </w:pPr>
      <w:r w:rsidRPr="005E6A12">
        <w:rPr>
          <w:rFonts w:ascii="Arial" w:hAnsi="Arial" w:cs="Arial"/>
          <w:color w:val="4F81BD"/>
          <w:u w:val="single"/>
        </w:rPr>
        <w:t>DARGOMYZSKIJ  Alexander</w:t>
      </w:r>
      <w:r w:rsidRPr="005E6A12">
        <w:rPr>
          <w:rFonts w:ascii="Arial" w:hAnsi="Arial" w:cs="Arial"/>
          <w:color w:val="4F81BD"/>
          <w:u w:val="single"/>
        </w:rPr>
        <w:tab/>
        <w:t>Dargomitz, 14.2.1813 - Pietroburgo, 17.1.1869.</w:t>
      </w:r>
    </w:p>
    <w:p w:rsidR="001C6A59" w:rsidRPr="005E6A12" w:rsidRDefault="001C6A5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russo, inizi degli studi con dilettanti e poco dopo con Schoberlechner, allievo di Hummel. </w:t>
      </w:r>
      <w:r w:rsidR="00223F0F" w:rsidRPr="005E6A12">
        <w:rPr>
          <w:rFonts w:ascii="Arial" w:hAnsi="Arial" w:cs="Arial"/>
          <w:color w:val="4F81BD"/>
          <w:sz w:val="20"/>
          <w:szCs w:val="20"/>
        </w:rPr>
        <w:t xml:space="preserve">   </w:t>
      </w:r>
      <w:r w:rsidR="003E730D" w:rsidRPr="005E6A12">
        <w:rPr>
          <w:rFonts w:ascii="Arial" w:hAnsi="Arial" w:cs="Arial"/>
          <w:color w:val="4F81BD"/>
          <w:sz w:val="20"/>
          <w:szCs w:val="20"/>
        </w:rPr>
        <w:t xml:space="preserve">                             </w:t>
      </w:r>
      <w:r w:rsidRPr="005E6A12">
        <w:rPr>
          <w:rFonts w:ascii="Arial" w:hAnsi="Arial" w:cs="Arial"/>
          <w:color w:val="4F81BD"/>
          <w:sz w:val="20"/>
          <w:szCs w:val="20"/>
        </w:rPr>
        <w:t xml:space="preserve">Trasferitosi a Pietroburgo si fece pianisticamente notare nei salotti della nobiltà locale. Funzionario del </w:t>
      </w:r>
      <w:r w:rsidR="00927C0F">
        <w:rPr>
          <w:rFonts w:ascii="Arial" w:hAnsi="Arial" w:cs="Arial"/>
          <w:color w:val="4F81BD"/>
          <w:sz w:val="20"/>
          <w:szCs w:val="20"/>
        </w:rPr>
        <w:t xml:space="preserve">      </w:t>
      </w:r>
      <w:r w:rsidRPr="005E6A12">
        <w:rPr>
          <w:rFonts w:ascii="Arial" w:hAnsi="Arial" w:cs="Arial"/>
          <w:color w:val="4F81BD"/>
          <w:sz w:val="20"/>
          <w:szCs w:val="20"/>
        </w:rPr>
        <w:t xml:space="preserve">demanio, abbandonò la noiosa carriera per dedicarsi completamenta alla Musica, ma si accorse di non </w:t>
      </w:r>
      <w:r w:rsidR="00927C0F">
        <w:rPr>
          <w:rFonts w:ascii="Arial" w:hAnsi="Arial" w:cs="Arial"/>
          <w:color w:val="4F81BD"/>
          <w:sz w:val="20"/>
          <w:szCs w:val="20"/>
        </w:rPr>
        <w:t xml:space="preserve">              </w:t>
      </w:r>
      <w:r w:rsidRPr="005E6A12">
        <w:rPr>
          <w:rFonts w:ascii="Arial" w:hAnsi="Arial" w:cs="Arial"/>
          <w:color w:val="4F81BD"/>
          <w:sz w:val="20"/>
          <w:szCs w:val="20"/>
        </w:rPr>
        <w:t>avere grandi basi musicali. Si rivolse a Glinka, che fu suo amico fino alla morte, gli fece iniziare uno studio serio e.. senza pause.</w:t>
      </w:r>
      <w:r w:rsidR="00927C0F">
        <w:rPr>
          <w:rFonts w:ascii="Arial" w:hAnsi="Arial" w:cs="Arial"/>
          <w:color w:val="4F81BD"/>
          <w:sz w:val="20"/>
          <w:szCs w:val="20"/>
        </w:rPr>
        <w:t xml:space="preserve"> </w:t>
      </w:r>
      <w:r w:rsidRPr="005E6A12">
        <w:rPr>
          <w:rFonts w:ascii="Arial" w:hAnsi="Arial" w:cs="Arial"/>
          <w:color w:val="4F81BD"/>
          <w:sz w:val="20"/>
          <w:szCs w:val="20"/>
        </w:rPr>
        <w:t xml:space="preserve">Fu nella sua casa che conobbe Balakirev, Borodin, Mussorgskij e </w:t>
      </w:r>
      <w:r w:rsidR="00927C0F">
        <w:rPr>
          <w:rFonts w:ascii="Arial" w:hAnsi="Arial" w:cs="Arial"/>
          <w:color w:val="4F81BD"/>
          <w:sz w:val="20"/>
          <w:szCs w:val="20"/>
        </w:rPr>
        <w:t xml:space="preserve">                                      </w:t>
      </w:r>
      <w:r w:rsidRPr="005E6A12">
        <w:rPr>
          <w:rFonts w:ascii="Arial" w:hAnsi="Arial" w:cs="Arial"/>
          <w:color w:val="4F81BD"/>
          <w:sz w:val="20"/>
          <w:szCs w:val="20"/>
        </w:rPr>
        <w:t>Rimsky-Korsakov. Viaggiò in Europa,</w:t>
      </w:r>
      <w:r w:rsidR="00927C0F">
        <w:rPr>
          <w:rFonts w:ascii="Arial" w:hAnsi="Arial" w:cs="Arial"/>
          <w:color w:val="4F81BD"/>
          <w:sz w:val="20"/>
          <w:szCs w:val="20"/>
        </w:rPr>
        <w:t xml:space="preserve"> </w:t>
      </w:r>
      <w:r w:rsidRPr="005E6A12">
        <w:rPr>
          <w:rFonts w:ascii="Arial" w:hAnsi="Arial" w:cs="Arial"/>
          <w:color w:val="4F81BD"/>
          <w:sz w:val="20"/>
          <w:szCs w:val="20"/>
        </w:rPr>
        <w:t xml:space="preserve">conobbe Liszt, Auber, Meyerbeer. Fu il presidente della Società </w:t>
      </w:r>
      <w:r w:rsidR="00927C0F">
        <w:rPr>
          <w:rFonts w:ascii="Arial" w:hAnsi="Arial" w:cs="Arial"/>
          <w:color w:val="4F81BD"/>
          <w:sz w:val="20"/>
          <w:szCs w:val="20"/>
        </w:rPr>
        <w:t xml:space="preserve">                      </w:t>
      </w:r>
      <w:r w:rsidRPr="005E6A12">
        <w:rPr>
          <w:rFonts w:ascii="Arial" w:hAnsi="Arial" w:cs="Arial"/>
          <w:color w:val="4F81BD"/>
          <w:sz w:val="20"/>
          <w:szCs w:val="20"/>
        </w:rPr>
        <w:t>russa di Musica e autore di numerosi brani,</w:t>
      </w:r>
      <w:r w:rsidR="00927C0F">
        <w:rPr>
          <w:rFonts w:ascii="Arial" w:hAnsi="Arial" w:cs="Arial"/>
          <w:color w:val="4F81BD"/>
          <w:sz w:val="20"/>
          <w:szCs w:val="20"/>
        </w:rPr>
        <w:t xml:space="preserve"> </w:t>
      </w:r>
      <w:r w:rsidRPr="005E6A12">
        <w:rPr>
          <w:rFonts w:ascii="Arial" w:hAnsi="Arial" w:cs="Arial"/>
          <w:color w:val="4F81BD"/>
          <w:sz w:val="20"/>
          <w:szCs w:val="20"/>
        </w:rPr>
        <w:t xml:space="preserve">il suo “Convitato di pietra” fu completato da Cui e orchestrato </w:t>
      </w:r>
      <w:r w:rsidR="00927C0F">
        <w:rPr>
          <w:rFonts w:ascii="Arial" w:hAnsi="Arial" w:cs="Arial"/>
          <w:color w:val="4F81BD"/>
          <w:sz w:val="20"/>
          <w:szCs w:val="20"/>
        </w:rPr>
        <w:t xml:space="preserve">                  </w:t>
      </w:r>
      <w:r w:rsidRPr="005E6A12">
        <w:rPr>
          <w:rFonts w:ascii="Arial" w:hAnsi="Arial" w:cs="Arial"/>
          <w:color w:val="4F81BD"/>
          <w:sz w:val="20"/>
          <w:szCs w:val="20"/>
        </w:rPr>
        <w:t>da Korsakov, la sua “Tarantella slava” fu trascritta</w:t>
      </w:r>
      <w:r w:rsidR="00927C0F">
        <w:rPr>
          <w:rFonts w:ascii="Arial" w:hAnsi="Arial" w:cs="Arial"/>
          <w:color w:val="4F81BD"/>
          <w:sz w:val="20"/>
          <w:szCs w:val="20"/>
        </w:rPr>
        <w:t xml:space="preserve"> </w:t>
      </w:r>
      <w:r w:rsidRPr="005E6A12">
        <w:rPr>
          <w:rFonts w:ascii="Arial" w:hAnsi="Arial" w:cs="Arial"/>
          <w:color w:val="4F81BD"/>
          <w:sz w:val="20"/>
          <w:szCs w:val="20"/>
        </w:rPr>
        <w:t xml:space="preserve">da Liszt per pf. solo. Nasceva la grande musica russa, </w:t>
      </w:r>
      <w:r w:rsidR="00927C0F">
        <w:rPr>
          <w:rFonts w:ascii="Arial" w:hAnsi="Arial" w:cs="Arial"/>
          <w:color w:val="4F81BD"/>
          <w:sz w:val="20"/>
          <w:szCs w:val="20"/>
        </w:rPr>
        <w:t xml:space="preserve">                    </w:t>
      </w:r>
      <w:r w:rsidRPr="005E6A12">
        <w:rPr>
          <w:rFonts w:ascii="Arial" w:hAnsi="Arial" w:cs="Arial"/>
          <w:color w:val="4F81BD"/>
          <w:sz w:val="20"/>
          <w:szCs w:val="20"/>
        </w:rPr>
        <w:t>i compositori si aiutavano, si consigliavano, talvolta</w:t>
      </w:r>
      <w:r w:rsidR="00927C0F">
        <w:rPr>
          <w:rFonts w:ascii="Arial" w:hAnsi="Arial" w:cs="Arial"/>
          <w:color w:val="4F81BD"/>
          <w:sz w:val="20"/>
          <w:szCs w:val="20"/>
        </w:rPr>
        <w:t xml:space="preserve"> </w:t>
      </w:r>
      <w:r w:rsidRPr="005E6A12">
        <w:rPr>
          <w:rFonts w:ascii="Arial" w:hAnsi="Arial" w:cs="Arial"/>
          <w:color w:val="4F81BD"/>
          <w:sz w:val="20"/>
          <w:szCs w:val="20"/>
        </w:rPr>
        <w:t xml:space="preserve">venivano ingiustamente puniti (vedi Mussorgsky), </w:t>
      </w:r>
      <w:r w:rsidR="00927C0F">
        <w:rPr>
          <w:rFonts w:ascii="Arial" w:hAnsi="Arial" w:cs="Arial"/>
          <w:color w:val="4F81BD"/>
          <w:sz w:val="20"/>
          <w:szCs w:val="20"/>
        </w:rPr>
        <w:t xml:space="preserve">                              </w:t>
      </w:r>
      <w:r w:rsidRPr="005E6A12">
        <w:rPr>
          <w:rFonts w:ascii="Arial" w:hAnsi="Arial" w:cs="Arial"/>
          <w:color w:val="4F81BD"/>
          <w:sz w:val="20"/>
          <w:szCs w:val="20"/>
        </w:rPr>
        <w:t>ma erano determinati nel comporre e nel</w:t>
      </w:r>
      <w:r w:rsidR="00927C0F">
        <w:rPr>
          <w:rFonts w:ascii="Arial" w:hAnsi="Arial" w:cs="Arial"/>
          <w:color w:val="4F81BD"/>
          <w:sz w:val="20"/>
          <w:szCs w:val="20"/>
        </w:rPr>
        <w:t xml:space="preserve"> </w:t>
      </w:r>
      <w:r w:rsidRPr="005E6A12">
        <w:rPr>
          <w:rFonts w:ascii="Arial" w:hAnsi="Arial" w:cs="Arial"/>
          <w:color w:val="4F81BD"/>
          <w:sz w:val="20"/>
          <w:szCs w:val="20"/>
        </w:rPr>
        <w:t>proporre al pubblico brani meravigliosi, ripeto, aiutandosi e consigliandosi….</w:t>
      </w:r>
      <w:r w:rsidR="003E730D" w:rsidRPr="005E6A12">
        <w:rPr>
          <w:rFonts w:ascii="Arial" w:hAnsi="Arial" w:cs="Arial"/>
          <w:color w:val="4F81BD"/>
          <w:sz w:val="20"/>
          <w:szCs w:val="20"/>
        </w:rPr>
        <w:t xml:space="preserve"> </w:t>
      </w:r>
      <w:r w:rsidRPr="005E6A12">
        <w:rPr>
          <w:rFonts w:ascii="Arial" w:hAnsi="Arial" w:cs="Arial"/>
          <w:color w:val="4F81BD"/>
          <w:sz w:val="20"/>
          <w:szCs w:val="20"/>
        </w:rPr>
        <w:t>Esattamente l’opposto di quel che succede ai nostri giorni.</w:t>
      </w:r>
      <w:r w:rsidR="003E730D" w:rsidRPr="005E6A12">
        <w:rPr>
          <w:rFonts w:ascii="Arial" w:hAnsi="Arial" w:cs="Arial"/>
          <w:color w:val="4F81BD"/>
          <w:sz w:val="20"/>
          <w:szCs w:val="20"/>
        </w:rPr>
        <w:t xml:space="preserve"> </w:t>
      </w:r>
      <w:r w:rsidR="00927C0F">
        <w:rPr>
          <w:rFonts w:ascii="Arial" w:hAnsi="Arial" w:cs="Arial"/>
          <w:color w:val="4F81BD"/>
          <w:sz w:val="20"/>
          <w:szCs w:val="20"/>
        </w:rPr>
        <w:t xml:space="preserve">                                                       </w:t>
      </w:r>
      <w:r w:rsidRPr="005E6A12">
        <w:rPr>
          <w:rFonts w:ascii="Arial" w:hAnsi="Arial" w:cs="Arial"/>
          <w:color w:val="4F81BD"/>
          <w:sz w:val="20"/>
          <w:szCs w:val="20"/>
        </w:rPr>
        <w:t xml:space="preserve">Ed è un vero peccato di presunzione…. </w:t>
      </w:r>
    </w:p>
    <w:p w:rsidR="00CC7127" w:rsidRPr="005E6A12" w:rsidRDefault="00CC7127" w:rsidP="007E0117">
      <w:pPr>
        <w:tabs>
          <w:tab w:val="left" w:pos="4253"/>
          <w:tab w:val="left" w:pos="9639"/>
          <w:tab w:val="left" w:pos="10206"/>
          <w:tab w:val="left" w:pos="10490"/>
        </w:tabs>
        <w:rPr>
          <w:rFonts w:ascii="Arial" w:hAnsi="Arial" w:cs="Arial"/>
        </w:rPr>
      </w:pPr>
      <w:r w:rsidRPr="005E6A12">
        <w:rPr>
          <w:rFonts w:ascii="Arial" w:hAnsi="Arial" w:cs="Arial"/>
        </w:rPr>
        <w:t>Eleg</w:t>
      </w:r>
      <w:r w:rsidR="00773CD7" w:rsidRPr="005E6A12">
        <w:rPr>
          <w:rFonts w:ascii="Arial" w:hAnsi="Arial" w:cs="Arial"/>
        </w:rPr>
        <w:t xml:space="preserve">ia, </w:t>
      </w:r>
      <w:r w:rsidRPr="005E6A12">
        <w:rPr>
          <w:rFonts w:ascii="Arial" w:hAnsi="Arial" w:cs="Arial"/>
        </w:rPr>
        <w:t xml:space="preserve">viola </w:t>
      </w:r>
      <w:r w:rsidR="00773CD7" w:rsidRPr="005E6A12">
        <w:rPr>
          <w:rFonts w:ascii="Arial" w:hAnsi="Arial" w:cs="Arial"/>
        </w:rPr>
        <w:t xml:space="preserve">e pf. </w:t>
      </w:r>
      <w:r w:rsidRPr="005E6A12">
        <w:rPr>
          <w:rFonts w:ascii="Arial" w:hAnsi="Arial" w:cs="Arial"/>
        </w:rPr>
        <w:t>(1844)</w:t>
      </w:r>
      <w:r w:rsidR="00773CD7" w:rsidRPr="005E6A12">
        <w:rPr>
          <w:rFonts w:ascii="Arial" w:hAnsi="Arial" w:cs="Arial"/>
        </w:rPr>
        <w:t>.</w:t>
      </w:r>
    </w:p>
    <w:p w:rsidR="00B95B58" w:rsidRPr="005E6A12" w:rsidRDefault="00B95B58" w:rsidP="007E0117">
      <w:pPr>
        <w:tabs>
          <w:tab w:val="left" w:pos="4253"/>
          <w:tab w:val="left" w:pos="9639"/>
          <w:tab w:val="left" w:pos="10206"/>
          <w:tab w:val="left" w:pos="10490"/>
        </w:tabs>
        <w:rPr>
          <w:rFonts w:ascii="Arial" w:hAnsi="Arial" w:cs="Arial"/>
        </w:rPr>
      </w:pPr>
    </w:p>
    <w:p w:rsidR="0041718B" w:rsidRPr="005E6A12" w:rsidRDefault="0041718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DARNTON  Christian</w:t>
      </w:r>
      <w:r w:rsidRPr="005E6A12">
        <w:rPr>
          <w:rFonts w:ascii="Arial" w:hAnsi="Arial" w:cs="Arial"/>
          <w:color w:val="4F81BD"/>
          <w:u w:val="single"/>
        </w:rPr>
        <w:tab/>
        <w:t>Leeds, 30. 10.1905 - Leeds, 14.4.1981.</w:t>
      </w:r>
    </w:p>
    <w:p w:rsidR="0041718B" w:rsidRPr="005E6A12" w:rsidRDefault="0041718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critico musicale inglese, studi al Royal College di Londra con Dale, Farejon, Rootham e </w:t>
      </w:r>
      <w:r w:rsidR="00927C0F">
        <w:rPr>
          <w:rFonts w:ascii="Arial" w:hAnsi="Arial" w:cs="Arial"/>
          <w:color w:val="4F81BD"/>
          <w:sz w:val="20"/>
          <w:szCs w:val="20"/>
        </w:rPr>
        <w:t xml:space="preserve">                 </w:t>
      </w:r>
      <w:r w:rsidRPr="005E6A12">
        <w:rPr>
          <w:rFonts w:ascii="Arial" w:hAnsi="Arial" w:cs="Arial"/>
          <w:color w:val="4F81BD"/>
          <w:sz w:val="20"/>
          <w:szCs w:val="20"/>
        </w:rPr>
        <w:t>Wood, perfezionamento con Butting a Berlino</w:t>
      </w:r>
      <w:r w:rsidR="00611A40" w:rsidRPr="005E6A12">
        <w:rPr>
          <w:rFonts w:ascii="Arial" w:hAnsi="Arial" w:cs="Arial"/>
          <w:color w:val="4F81BD"/>
          <w:sz w:val="20"/>
          <w:szCs w:val="20"/>
        </w:rPr>
        <w:t>.</w:t>
      </w:r>
    </w:p>
    <w:p w:rsidR="0041718B" w:rsidRPr="005E6A12" w:rsidRDefault="0041718B" w:rsidP="007E0117">
      <w:pPr>
        <w:tabs>
          <w:tab w:val="left" w:pos="4253"/>
          <w:tab w:val="left" w:pos="9639"/>
          <w:tab w:val="left" w:pos="10206"/>
          <w:tab w:val="left" w:pos="10490"/>
        </w:tabs>
        <w:rPr>
          <w:rFonts w:ascii="Arial" w:hAnsi="Arial" w:cs="Arial"/>
        </w:rPr>
      </w:pPr>
      <w:r w:rsidRPr="005E6A12">
        <w:rPr>
          <w:rFonts w:ascii="Arial" w:hAnsi="Arial" w:cs="Arial"/>
        </w:rPr>
        <w:t>Suite per fl. viola e arpa (1935).   Concerto per viola e orch. (1933).</w:t>
      </w:r>
    </w:p>
    <w:p w:rsidR="0041718B" w:rsidRPr="005E6A12" w:rsidRDefault="0041718B" w:rsidP="007E0117">
      <w:pPr>
        <w:tabs>
          <w:tab w:val="left" w:pos="4253"/>
          <w:tab w:val="left" w:pos="9639"/>
          <w:tab w:val="left" w:pos="10206"/>
          <w:tab w:val="left" w:pos="10490"/>
        </w:tabs>
        <w:rPr>
          <w:rFonts w:ascii="Arial" w:hAnsi="Arial" w:cs="Arial"/>
        </w:rPr>
      </w:pPr>
    </w:p>
    <w:p w:rsidR="0041718B" w:rsidRPr="005E6A12" w:rsidRDefault="0041718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DAUGHERTY  Michael</w:t>
      </w:r>
      <w:r w:rsidRPr="005E6A12">
        <w:rPr>
          <w:rFonts w:ascii="Arial" w:hAnsi="Arial" w:cs="Arial"/>
          <w:color w:val="4F81BD"/>
          <w:u w:val="single"/>
        </w:rPr>
        <w:tab/>
        <w:t>Cedar Rapids, 28.4.1954</w:t>
      </w:r>
    </w:p>
    <w:p w:rsidR="0041718B" w:rsidRPr="005E6A12" w:rsidRDefault="0041718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e didatta americano, studi all’Università del Texas allievo di Mailman e Sellars, </w:t>
      </w:r>
      <w:r w:rsidR="00223F0F" w:rsidRPr="005E6A12">
        <w:rPr>
          <w:rFonts w:ascii="Arial" w:hAnsi="Arial" w:cs="Arial"/>
          <w:color w:val="4F81BD"/>
          <w:sz w:val="20"/>
          <w:szCs w:val="20"/>
        </w:rPr>
        <w:t xml:space="preserve">                      </w:t>
      </w:r>
      <w:r w:rsidR="003E730D" w:rsidRPr="005E6A12">
        <w:rPr>
          <w:rFonts w:ascii="Arial" w:hAnsi="Arial" w:cs="Arial"/>
          <w:color w:val="4F81BD"/>
          <w:sz w:val="20"/>
          <w:szCs w:val="20"/>
        </w:rPr>
        <w:t xml:space="preserve">                 </w:t>
      </w:r>
      <w:r w:rsidRPr="005E6A12">
        <w:rPr>
          <w:rFonts w:ascii="Arial" w:hAnsi="Arial" w:cs="Arial"/>
          <w:color w:val="4F81BD"/>
          <w:sz w:val="20"/>
          <w:szCs w:val="20"/>
        </w:rPr>
        <w:t xml:space="preserve">a New York con Wuorinen, Babbitt, Feldmann e Boulez. Perfezionamento a Parigi con Berio, Jolas, </w:t>
      </w:r>
      <w:r w:rsidR="00927C0F">
        <w:rPr>
          <w:rFonts w:ascii="Arial" w:hAnsi="Arial" w:cs="Arial"/>
          <w:color w:val="4F81BD"/>
          <w:sz w:val="20"/>
          <w:szCs w:val="20"/>
        </w:rPr>
        <w:t xml:space="preserve">                       </w:t>
      </w:r>
      <w:r w:rsidRPr="005E6A12">
        <w:rPr>
          <w:rFonts w:ascii="Arial" w:hAnsi="Arial" w:cs="Arial"/>
          <w:color w:val="4F81BD"/>
          <w:sz w:val="20"/>
          <w:szCs w:val="20"/>
        </w:rPr>
        <w:t>Grisey,</w:t>
      </w:r>
      <w:r w:rsidR="00927C0F">
        <w:rPr>
          <w:rFonts w:ascii="Arial" w:hAnsi="Arial" w:cs="Arial"/>
          <w:color w:val="4F81BD"/>
          <w:sz w:val="20"/>
          <w:szCs w:val="20"/>
        </w:rPr>
        <w:t xml:space="preserve"> </w:t>
      </w:r>
      <w:r w:rsidRPr="005E6A12">
        <w:rPr>
          <w:rFonts w:ascii="Arial" w:hAnsi="Arial" w:cs="Arial"/>
          <w:color w:val="4F81BD"/>
          <w:sz w:val="20"/>
          <w:szCs w:val="20"/>
        </w:rPr>
        <w:t xml:space="preserve">Machover e Zappa. All’Università di Yale, ulteriori approfondimenti con Druckman. </w:t>
      </w:r>
      <w:r w:rsidR="004441BC" w:rsidRPr="005E6A12">
        <w:rPr>
          <w:rFonts w:ascii="Arial" w:hAnsi="Arial" w:cs="Arial"/>
          <w:color w:val="4F81BD"/>
          <w:sz w:val="20"/>
          <w:szCs w:val="20"/>
        </w:rPr>
        <w:t xml:space="preserve">                                                                            </w:t>
      </w:r>
      <w:r w:rsidRPr="005E6A12">
        <w:rPr>
          <w:rFonts w:ascii="Arial" w:hAnsi="Arial" w:cs="Arial"/>
          <w:color w:val="4F81BD"/>
          <w:sz w:val="20"/>
          <w:szCs w:val="20"/>
        </w:rPr>
        <w:t>Appassionato di Jazz,</w:t>
      </w:r>
      <w:r w:rsidR="004441BC" w:rsidRPr="005E6A12">
        <w:rPr>
          <w:rFonts w:ascii="Arial" w:hAnsi="Arial" w:cs="Arial"/>
          <w:color w:val="4F81BD"/>
          <w:sz w:val="20"/>
          <w:szCs w:val="20"/>
        </w:rPr>
        <w:t xml:space="preserve"> </w:t>
      </w:r>
      <w:r w:rsidRPr="005E6A12">
        <w:rPr>
          <w:rFonts w:ascii="Arial" w:hAnsi="Arial" w:cs="Arial"/>
          <w:color w:val="4F81BD"/>
          <w:sz w:val="20"/>
          <w:szCs w:val="20"/>
        </w:rPr>
        <w:t>diventa aiutante dell’arrangiatore Gil Evans.</w:t>
      </w:r>
      <w:r w:rsidR="004441BC" w:rsidRPr="005E6A12">
        <w:rPr>
          <w:rFonts w:ascii="Arial" w:hAnsi="Arial" w:cs="Arial"/>
          <w:color w:val="4F81BD"/>
          <w:sz w:val="20"/>
          <w:szCs w:val="20"/>
        </w:rPr>
        <w:t xml:space="preserve"> </w:t>
      </w:r>
      <w:r w:rsidRPr="005E6A12">
        <w:rPr>
          <w:rFonts w:ascii="Arial" w:hAnsi="Arial" w:cs="Arial"/>
          <w:color w:val="4F81BD"/>
          <w:sz w:val="20"/>
          <w:szCs w:val="20"/>
        </w:rPr>
        <w:t xml:space="preserve">Bernstein e Ligeti lo incoraggiano </w:t>
      </w:r>
      <w:r w:rsidR="005B5429">
        <w:rPr>
          <w:rFonts w:ascii="Arial" w:hAnsi="Arial" w:cs="Arial"/>
          <w:color w:val="4F81BD"/>
          <w:sz w:val="20"/>
          <w:szCs w:val="20"/>
        </w:rPr>
        <w:t xml:space="preserve">  </w:t>
      </w:r>
      <w:r w:rsidRPr="005E6A12">
        <w:rPr>
          <w:rFonts w:ascii="Arial" w:hAnsi="Arial" w:cs="Arial"/>
          <w:color w:val="4F81BD"/>
          <w:sz w:val="20"/>
          <w:szCs w:val="20"/>
        </w:rPr>
        <w:t>alla composizione di nuovi brani. Insegnante di composizione al</w:t>
      </w:r>
      <w:r w:rsidR="004441BC" w:rsidRPr="005E6A12">
        <w:rPr>
          <w:rFonts w:ascii="Arial" w:hAnsi="Arial" w:cs="Arial"/>
          <w:color w:val="4F81BD"/>
          <w:sz w:val="20"/>
          <w:szCs w:val="20"/>
        </w:rPr>
        <w:t xml:space="preserve"> </w:t>
      </w:r>
      <w:r w:rsidRPr="005E6A12">
        <w:rPr>
          <w:rFonts w:ascii="Arial" w:hAnsi="Arial" w:cs="Arial"/>
          <w:color w:val="4F81BD"/>
          <w:sz w:val="20"/>
          <w:szCs w:val="20"/>
        </w:rPr>
        <w:t xml:space="preserve">Conservatorio Oberlin e all’Università </w:t>
      </w:r>
      <w:r w:rsidR="005B5429">
        <w:rPr>
          <w:rFonts w:ascii="Arial" w:hAnsi="Arial" w:cs="Arial"/>
          <w:color w:val="4F81BD"/>
          <w:sz w:val="20"/>
          <w:szCs w:val="20"/>
        </w:rPr>
        <w:t xml:space="preserve"> </w:t>
      </w:r>
      <w:r w:rsidRPr="005E6A12">
        <w:rPr>
          <w:rFonts w:ascii="Arial" w:hAnsi="Arial" w:cs="Arial"/>
          <w:color w:val="4F81BD"/>
          <w:sz w:val="20"/>
          <w:szCs w:val="20"/>
        </w:rPr>
        <w:t>del Michigan. Invitato da almeno</w:t>
      </w:r>
      <w:r w:rsidR="004441BC" w:rsidRPr="005E6A12">
        <w:rPr>
          <w:rFonts w:ascii="Arial" w:hAnsi="Arial" w:cs="Arial"/>
          <w:color w:val="4F81BD"/>
          <w:sz w:val="20"/>
          <w:szCs w:val="20"/>
        </w:rPr>
        <w:t xml:space="preserve"> </w:t>
      </w:r>
      <w:r w:rsidRPr="005E6A12">
        <w:rPr>
          <w:rFonts w:ascii="Arial" w:hAnsi="Arial" w:cs="Arial"/>
          <w:color w:val="4F81BD"/>
          <w:sz w:val="20"/>
          <w:szCs w:val="20"/>
        </w:rPr>
        <w:t>15 Università americane a tenere conferenze e corsi.</w:t>
      </w:r>
      <w:r w:rsidR="004441BC" w:rsidRPr="005E6A12">
        <w:rPr>
          <w:rFonts w:ascii="Arial" w:hAnsi="Arial" w:cs="Arial"/>
          <w:color w:val="4F81BD"/>
          <w:sz w:val="20"/>
          <w:szCs w:val="20"/>
        </w:rPr>
        <w:t xml:space="preserve"> </w:t>
      </w:r>
      <w:r w:rsidR="00927C0F">
        <w:rPr>
          <w:rFonts w:ascii="Arial" w:hAnsi="Arial" w:cs="Arial"/>
          <w:color w:val="4F81BD"/>
          <w:sz w:val="20"/>
          <w:szCs w:val="20"/>
        </w:rPr>
        <w:t xml:space="preserve">                                       </w:t>
      </w:r>
      <w:r w:rsidRPr="005E6A12">
        <w:rPr>
          <w:rFonts w:ascii="Arial" w:hAnsi="Arial" w:cs="Arial"/>
          <w:color w:val="4F81BD"/>
          <w:sz w:val="20"/>
          <w:szCs w:val="20"/>
        </w:rPr>
        <w:t>Numerosi e prestigiosi riconoscimenti.</w:t>
      </w:r>
    </w:p>
    <w:p w:rsidR="0041718B" w:rsidRPr="005E6A12" w:rsidRDefault="0041718B" w:rsidP="007E0117">
      <w:pPr>
        <w:tabs>
          <w:tab w:val="left" w:pos="4253"/>
          <w:tab w:val="left" w:pos="9639"/>
          <w:tab w:val="left" w:pos="10206"/>
          <w:tab w:val="left" w:pos="10490"/>
        </w:tabs>
        <w:rPr>
          <w:rFonts w:ascii="Arial" w:hAnsi="Arial" w:cs="Arial"/>
        </w:rPr>
      </w:pPr>
      <w:r w:rsidRPr="005E6A12">
        <w:rPr>
          <w:rFonts w:ascii="Arial" w:hAnsi="Arial" w:cs="Arial"/>
        </w:rPr>
        <w:t>Viola Zombie, per 2 viole (1991).   Diamond in the Rough, vl. viola, perc (2006).</w:t>
      </w:r>
    </w:p>
    <w:p w:rsidR="0041718B" w:rsidRPr="005E6A12" w:rsidRDefault="0041718B" w:rsidP="007E0117">
      <w:pPr>
        <w:tabs>
          <w:tab w:val="left" w:pos="4253"/>
          <w:tab w:val="left" w:pos="9639"/>
          <w:tab w:val="left" w:pos="10206"/>
          <w:tab w:val="left" w:pos="10490"/>
        </w:tabs>
        <w:rPr>
          <w:rFonts w:ascii="Arial" w:hAnsi="Arial" w:cs="Arial"/>
        </w:rPr>
      </w:pPr>
    </w:p>
    <w:p w:rsidR="0000600D" w:rsidRPr="005E6A12" w:rsidRDefault="005E0353"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DAVID</w:t>
      </w:r>
      <w:r w:rsidR="00927C0F">
        <w:rPr>
          <w:rFonts w:ascii="Arial" w:hAnsi="Arial" w:cs="Arial"/>
          <w:color w:val="4F81BD"/>
          <w:u w:val="single"/>
          <w:lang w:val="fr-FR"/>
        </w:rPr>
        <w:t xml:space="preserve">  Felicien-Cesar          </w:t>
      </w:r>
      <w:r w:rsidR="0000600D" w:rsidRPr="005E6A12">
        <w:rPr>
          <w:rFonts w:ascii="Arial" w:hAnsi="Arial" w:cs="Arial"/>
          <w:color w:val="4F81BD"/>
          <w:u w:val="single"/>
          <w:lang w:val="fr-FR"/>
        </w:rPr>
        <w:t>Cadenet, 13.4.1810 - Saint Germaine-en-Laye,29.8.1876.</w:t>
      </w:r>
    </w:p>
    <w:p w:rsidR="0000600D" w:rsidRPr="005E6A12" w:rsidRDefault="0000600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francese, studi al Conservatorio con Maillot, Fetis, Reber e Benoist. Seguace della setta dei Simoniens, nel 1833 emigrò a predicarne la dottrina a Costantinopoli, Jaffa, Smyrne, Gerusalemme e in </w:t>
      </w:r>
      <w:r w:rsidR="00927C0F">
        <w:rPr>
          <w:rFonts w:ascii="Arial" w:hAnsi="Arial" w:cs="Arial"/>
          <w:color w:val="4F81BD"/>
          <w:sz w:val="20"/>
          <w:szCs w:val="20"/>
        </w:rPr>
        <w:t xml:space="preserve">            </w:t>
      </w:r>
      <w:r w:rsidRPr="005E6A12">
        <w:rPr>
          <w:rFonts w:ascii="Arial" w:hAnsi="Arial" w:cs="Arial"/>
          <w:color w:val="4F81BD"/>
          <w:sz w:val="20"/>
          <w:szCs w:val="20"/>
        </w:rPr>
        <w:t>Egitto.</w:t>
      </w:r>
      <w:r w:rsidR="00927C0F">
        <w:rPr>
          <w:rFonts w:ascii="Arial" w:hAnsi="Arial" w:cs="Arial"/>
          <w:color w:val="4F81BD"/>
          <w:sz w:val="20"/>
          <w:szCs w:val="20"/>
        </w:rPr>
        <w:t xml:space="preserve"> </w:t>
      </w:r>
      <w:r w:rsidRPr="005E6A12">
        <w:rPr>
          <w:rFonts w:ascii="Arial" w:hAnsi="Arial" w:cs="Arial"/>
          <w:color w:val="4F81BD"/>
          <w:sz w:val="20"/>
          <w:szCs w:val="20"/>
        </w:rPr>
        <w:t xml:space="preserve">Ritornò in Francia 2 anni dopo per sfuggire ad una epidemia di peste. Le Melodie orientali </w:t>
      </w:r>
      <w:r w:rsidR="00927C0F">
        <w:rPr>
          <w:rFonts w:ascii="Arial" w:hAnsi="Arial" w:cs="Arial"/>
          <w:color w:val="4F81BD"/>
          <w:sz w:val="20"/>
          <w:szCs w:val="20"/>
        </w:rPr>
        <w:t xml:space="preserve">                           </w:t>
      </w:r>
      <w:r w:rsidRPr="005E6A12">
        <w:rPr>
          <w:rFonts w:ascii="Arial" w:hAnsi="Arial" w:cs="Arial"/>
          <w:color w:val="4F81BD"/>
          <w:sz w:val="20"/>
          <w:szCs w:val="20"/>
        </w:rPr>
        <w:t>ascoltate le inserì</w:t>
      </w:r>
      <w:r w:rsidR="00927C0F">
        <w:rPr>
          <w:rFonts w:ascii="Arial" w:hAnsi="Arial" w:cs="Arial"/>
          <w:color w:val="4F81BD"/>
          <w:sz w:val="20"/>
          <w:szCs w:val="20"/>
        </w:rPr>
        <w:t xml:space="preserve"> </w:t>
      </w:r>
      <w:r w:rsidRPr="005E6A12">
        <w:rPr>
          <w:rFonts w:ascii="Arial" w:hAnsi="Arial" w:cs="Arial"/>
          <w:color w:val="4F81BD"/>
          <w:sz w:val="20"/>
          <w:szCs w:val="20"/>
        </w:rPr>
        <w:t xml:space="preserve">nelle sue opere, il successo fu notevole. Fu il successore di Berlioz come bibliotecario </w:t>
      </w:r>
      <w:r w:rsidR="00927C0F">
        <w:rPr>
          <w:rFonts w:ascii="Arial" w:hAnsi="Arial" w:cs="Arial"/>
          <w:color w:val="4F81BD"/>
          <w:sz w:val="20"/>
          <w:szCs w:val="20"/>
        </w:rPr>
        <w:t xml:space="preserve">              </w:t>
      </w:r>
      <w:r w:rsidRPr="005E6A12">
        <w:rPr>
          <w:rFonts w:ascii="Arial" w:hAnsi="Arial" w:cs="Arial"/>
          <w:color w:val="4F81BD"/>
          <w:sz w:val="20"/>
          <w:szCs w:val="20"/>
        </w:rPr>
        <w:t xml:space="preserve">al Conservatorio.  </w:t>
      </w:r>
    </w:p>
    <w:p w:rsidR="0000600D" w:rsidRPr="005E6A12" w:rsidRDefault="0000600D"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La nuit, viola e pf. </w:t>
      </w:r>
      <w:r w:rsidRPr="005E6A12">
        <w:rPr>
          <w:rFonts w:ascii="Arial" w:hAnsi="Arial" w:cs="Arial"/>
          <w:lang w:val="en-US"/>
        </w:rPr>
        <w:t>(1844).</w:t>
      </w:r>
    </w:p>
    <w:p w:rsidR="00644FD4" w:rsidRPr="005E6A12" w:rsidRDefault="00644FD4" w:rsidP="007E0117">
      <w:pPr>
        <w:tabs>
          <w:tab w:val="left" w:pos="4253"/>
          <w:tab w:val="left" w:pos="9639"/>
          <w:tab w:val="left" w:pos="10206"/>
          <w:tab w:val="left" w:pos="10490"/>
        </w:tabs>
        <w:rPr>
          <w:rFonts w:ascii="Arial" w:hAnsi="Arial" w:cs="Arial"/>
          <w:lang w:val="en-US"/>
        </w:rPr>
      </w:pPr>
    </w:p>
    <w:p w:rsidR="00644FD4" w:rsidRPr="005E6A12" w:rsidRDefault="00644FD4"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DAVID  Hans Theodore</w:t>
      </w:r>
      <w:r w:rsidRPr="005E6A12">
        <w:rPr>
          <w:rFonts w:ascii="Arial" w:hAnsi="Arial" w:cs="Arial"/>
          <w:color w:val="4F81BD"/>
          <w:u w:val="single"/>
          <w:lang w:val="en-US"/>
        </w:rPr>
        <w:tab/>
        <w:t>Speyer, 8.7.1902 - Ann Arbor, 30.10.1967.</w:t>
      </w:r>
    </w:p>
    <w:p w:rsidR="00644FD4" w:rsidRPr="005E6A12" w:rsidRDefault="00644FD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Musicologo, compositore e arrangiatore tedesco. Studi alle Università di Tubinga, Gottinga e Berlino.</w:t>
      </w:r>
      <w:r w:rsidR="00223F0F" w:rsidRPr="005E6A12">
        <w:rPr>
          <w:rFonts w:ascii="Arial" w:hAnsi="Arial" w:cs="Arial"/>
          <w:color w:val="4F81BD"/>
          <w:sz w:val="20"/>
          <w:szCs w:val="20"/>
        </w:rPr>
        <w:t xml:space="preserve"> </w:t>
      </w:r>
      <w:r w:rsidRPr="005E6A12">
        <w:rPr>
          <w:rFonts w:ascii="Arial" w:hAnsi="Arial" w:cs="Arial"/>
          <w:color w:val="4F81BD"/>
          <w:sz w:val="20"/>
          <w:szCs w:val="20"/>
        </w:rPr>
        <w:t xml:space="preserve"> </w:t>
      </w:r>
      <w:r w:rsidR="00811419" w:rsidRPr="005E6A12">
        <w:rPr>
          <w:rFonts w:ascii="Arial" w:hAnsi="Arial" w:cs="Arial"/>
          <w:color w:val="4F81BD"/>
          <w:sz w:val="20"/>
          <w:szCs w:val="20"/>
        </w:rPr>
        <w:t xml:space="preserve">                </w:t>
      </w:r>
      <w:r w:rsidR="004441BC" w:rsidRPr="005E6A12">
        <w:rPr>
          <w:rFonts w:ascii="Arial" w:hAnsi="Arial" w:cs="Arial"/>
          <w:color w:val="4F81BD"/>
          <w:sz w:val="20"/>
          <w:szCs w:val="20"/>
        </w:rPr>
        <w:t xml:space="preserve">                     </w:t>
      </w:r>
      <w:r w:rsidRPr="005E6A12">
        <w:rPr>
          <w:rFonts w:ascii="Arial" w:hAnsi="Arial" w:cs="Arial"/>
          <w:color w:val="4F81BD"/>
          <w:sz w:val="20"/>
          <w:szCs w:val="20"/>
        </w:rPr>
        <w:t>Nel 1933 si trasferì in Olanda e nel 1936 negli Stati Uniti, dove fu insegnante alle Università di New York,</w:t>
      </w:r>
      <w:r w:rsidR="0034309C" w:rsidRPr="005E6A12">
        <w:rPr>
          <w:rFonts w:ascii="Arial" w:hAnsi="Arial" w:cs="Arial"/>
          <w:color w:val="4F81BD"/>
          <w:sz w:val="20"/>
          <w:szCs w:val="20"/>
        </w:rPr>
        <w:t xml:space="preserve"> </w:t>
      </w:r>
      <w:r w:rsidRPr="005E6A12">
        <w:rPr>
          <w:rFonts w:ascii="Arial" w:hAnsi="Arial" w:cs="Arial"/>
          <w:color w:val="4F81BD"/>
          <w:sz w:val="20"/>
          <w:szCs w:val="20"/>
        </w:rPr>
        <w:t xml:space="preserve"> </w:t>
      </w:r>
      <w:r w:rsidR="00611A40" w:rsidRPr="005E6A12">
        <w:rPr>
          <w:rFonts w:ascii="Arial" w:hAnsi="Arial" w:cs="Arial"/>
          <w:color w:val="4F81BD"/>
          <w:sz w:val="20"/>
          <w:szCs w:val="20"/>
        </w:rPr>
        <w:t xml:space="preserve">          </w:t>
      </w:r>
      <w:r w:rsidRPr="005E6A12">
        <w:rPr>
          <w:rFonts w:ascii="Arial" w:hAnsi="Arial" w:cs="Arial"/>
          <w:color w:val="4F81BD"/>
          <w:sz w:val="20"/>
          <w:szCs w:val="20"/>
        </w:rPr>
        <w:t>Dallas</w:t>
      </w:r>
      <w:r w:rsidR="00611A40" w:rsidRPr="005E6A12">
        <w:rPr>
          <w:rFonts w:ascii="Arial" w:hAnsi="Arial" w:cs="Arial"/>
          <w:color w:val="4F81BD"/>
          <w:sz w:val="20"/>
          <w:szCs w:val="20"/>
        </w:rPr>
        <w:t xml:space="preserve"> </w:t>
      </w:r>
      <w:r w:rsidRPr="005E6A12">
        <w:rPr>
          <w:rFonts w:ascii="Arial" w:hAnsi="Arial" w:cs="Arial"/>
          <w:color w:val="4F81BD"/>
          <w:sz w:val="20"/>
          <w:szCs w:val="20"/>
        </w:rPr>
        <w:t xml:space="preserve">e Ann Arbor. Uno dei massimi esperti di Bach. </w:t>
      </w:r>
    </w:p>
    <w:p w:rsidR="00644FD4" w:rsidRPr="005E6A12" w:rsidRDefault="00644FD4" w:rsidP="007E0117">
      <w:pPr>
        <w:tabs>
          <w:tab w:val="left" w:pos="4253"/>
          <w:tab w:val="left" w:pos="9639"/>
          <w:tab w:val="left" w:pos="10206"/>
          <w:tab w:val="left" w:pos="10490"/>
        </w:tabs>
        <w:rPr>
          <w:rFonts w:ascii="Arial" w:hAnsi="Arial" w:cs="Arial"/>
        </w:rPr>
      </w:pPr>
      <w:r w:rsidRPr="005E6A12">
        <w:rPr>
          <w:rFonts w:ascii="Arial" w:hAnsi="Arial" w:cs="Arial"/>
        </w:rPr>
        <w:t>Sonata “All’antica”, viola sola (1949).</w:t>
      </w:r>
    </w:p>
    <w:p w:rsidR="007803DE" w:rsidRPr="005E6A12" w:rsidRDefault="007803DE" w:rsidP="007E0117">
      <w:pPr>
        <w:tabs>
          <w:tab w:val="left" w:pos="4253"/>
          <w:tab w:val="left" w:pos="9639"/>
          <w:tab w:val="left" w:pos="10206"/>
          <w:tab w:val="left" w:pos="10490"/>
        </w:tabs>
        <w:rPr>
          <w:rFonts w:ascii="Arial" w:hAnsi="Arial" w:cs="Arial"/>
        </w:rPr>
      </w:pPr>
    </w:p>
    <w:p w:rsidR="009559EC" w:rsidRPr="005E6A12" w:rsidRDefault="009559EC"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 xml:space="preserve">DAVID  Ferdinand                      </w:t>
      </w:r>
      <w:r w:rsidR="005E0353" w:rsidRPr="005E6A12">
        <w:rPr>
          <w:rFonts w:ascii="Arial" w:hAnsi="Arial" w:cs="Arial"/>
          <w:color w:val="4F81BD"/>
          <w:u w:val="single"/>
          <w:lang w:val="en-US"/>
        </w:rPr>
        <w:tab/>
      </w:r>
      <w:r w:rsidRPr="005E6A12">
        <w:rPr>
          <w:rFonts w:ascii="Arial" w:hAnsi="Arial" w:cs="Arial"/>
          <w:color w:val="4F81BD"/>
          <w:u w:val="single"/>
          <w:lang w:val="en-US"/>
        </w:rPr>
        <w:t xml:space="preserve">Amburgo, 19.6.1810 </w:t>
      </w:r>
      <w:r w:rsidR="00826458" w:rsidRPr="005E6A12">
        <w:rPr>
          <w:rFonts w:ascii="Arial" w:hAnsi="Arial" w:cs="Arial"/>
          <w:color w:val="4F81BD"/>
          <w:u w:val="single"/>
          <w:lang w:val="en-US"/>
        </w:rPr>
        <w:t>-</w:t>
      </w:r>
      <w:r w:rsidRPr="005E6A12">
        <w:rPr>
          <w:rFonts w:ascii="Arial" w:hAnsi="Arial" w:cs="Arial"/>
          <w:color w:val="4F81BD"/>
          <w:u w:val="single"/>
          <w:lang w:val="en-US"/>
        </w:rPr>
        <w:t xml:space="preserve"> Klosters, Grigioni, 1873.</w:t>
      </w:r>
    </w:p>
    <w:p w:rsidR="009559EC" w:rsidRPr="005E6A12" w:rsidRDefault="009559E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grande violinista tedesco. Nato nella stessa casa dove Mendelssohn era nato l’anno prima, i 2 furono sempre amici (aiutò Mendelssohn a completare il Concerto in Mi- e fu il solista alla </w:t>
      </w:r>
      <w:r w:rsidR="005B5429">
        <w:rPr>
          <w:rFonts w:ascii="Arial" w:hAnsi="Arial" w:cs="Arial"/>
          <w:color w:val="4F81BD"/>
          <w:sz w:val="20"/>
          <w:szCs w:val="20"/>
        </w:rPr>
        <w:t xml:space="preserve">      </w:t>
      </w:r>
      <w:r w:rsidRPr="005E6A12">
        <w:rPr>
          <w:rFonts w:ascii="Arial" w:hAnsi="Arial" w:cs="Arial"/>
          <w:color w:val="4F81BD"/>
          <w:sz w:val="20"/>
          <w:szCs w:val="20"/>
        </w:rPr>
        <w:t>1a esecuzione).</w:t>
      </w:r>
      <w:r w:rsidR="00927C0F">
        <w:rPr>
          <w:rFonts w:ascii="Arial" w:hAnsi="Arial" w:cs="Arial"/>
          <w:color w:val="4F81BD"/>
          <w:sz w:val="20"/>
          <w:szCs w:val="20"/>
        </w:rPr>
        <w:t xml:space="preserve"> </w:t>
      </w:r>
      <w:r w:rsidRPr="005E6A12">
        <w:rPr>
          <w:rFonts w:ascii="Arial" w:hAnsi="Arial" w:cs="Arial"/>
          <w:color w:val="4F81BD"/>
          <w:sz w:val="20"/>
          <w:szCs w:val="20"/>
        </w:rPr>
        <w:t xml:space="preserve">Fu allievo di Spohr e Hauptmann e nel 1926 fu violinista al Teatro Konigstadtischen di </w:t>
      </w:r>
      <w:r w:rsidR="00927C0F">
        <w:rPr>
          <w:rFonts w:ascii="Arial" w:hAnsi="Arial" w:cs="Arial"/>
          <w:color w:val="4F81BD"/>
          <w:sz w:val="20"/>
          <w:szCs w:val="20"/>
        </w:rPr>
        <w:t xml:space="preserve">                         </w:t>
      </w:r>
      <w:r w:rsidRPr="005E6A12">
        <w:rPr>
          <w:rFonts w:ascii="Arial" w:hAnsi="Arial" w:cs="Arial"/>
          <w:color w:val="4F81BD"/>
          <w:sz w:val="20"/>
          <w:szCs w:val="20"/>
        </w:rPr>
        <w:t>Berlino. Dal 1829</w:t>
      </w:r>
      <w:r w:rsidR="00927C0F">
        <w:rPr>
          <w:rFonts w:ascii="Arial" w:hAnsi="Arial" w:cs="Arial"/>
          <w:color w:val="4F81BD"/>
          <w:sz w:val="20"/>
          <w:szCs w:val="20"/>
        </w:rPr>
        <w:t xml:space="preserve"> </w:t>
      </w:r>
      <w:r w:rsidRPr="005E6A12">
        <w:rPr>
          <w:rFonts w:ascii="Arial" w:hAnsi="Arial" w:cs="Arial"/>
          <w:color w:val="4F81BD"/>
          <w:sz w:val="20"/>
          <w:szCs w:val="20"/>
        </w:rPr>
        <w:t>iniziarono</w:t>
      </w:r>
      <w:r w:rsidR="00811419" w:rsidRPr="005E6A12">
        <w:rPr>
          <w:rFonts w:ascii="Arial" w:hAnsi="Arial" w:cs="Arial"/>
          <w:color w:val="4F81BD"/>
          <w:sz w:val="20"/>
          <w:szCs w:val="20"/>
        </w:rPr>
        <w:t xml:space="preserve"> </w:t>
      </w:r>
      <w:r w:rsidRPr="005E6A12">
        <w:rPr>
          <w:rFonts w:ascii="Arial" w:hAnsi="Arial" w:cs="Arial"/>
          <w:color w:val="4F81BD"/>
          <w:sz w:val="20"/>
          <w:szCs w:val="20"/>
        </w:rPr>
        <w:t xml:space="preserve">i suoi Concerti, grandiosi successi a Riga, San Pietroburgo e Mosca. </w:t>
      </w:r>
      <w:r w:rsidR="00927C0F">
        <w:rPr>
          <w:rFonts w:ascii="Arial" w:hAnsi="Arial" w:cs="Arial"/>
          <w:color w:val="4F81BD"/>
          <w:sz w:val="20"/>
          <w:szCs w:val="20"/>
        </w:rPr>
        <w:t xml:space="preserve">                             </w:t>
      </w:r>
      <w:r w:rsidRPr="005E6A12">
        <w:rPr>
          <w:rFonts w:ascii="Arial" w:hAnsi="Arial" w:cs="Arial"/>
          <w:color w:val="4F81BD"/>
          <w:sz w:val="20"/>
          <w:szCs w:val="20"/>
        </w:rPr>
        <w:t xml:space="preserve">Dal 1843 fu insegnante di violino al Conservatorio di Lipsia. Eseguiva su un Guarnieri (che in seguito </w:t>
      </w:r>
      <w:r w:rsidR="005F76C5">
        <w:rPr>
          <w:rFonts w:ascii="Arial" w:hAnsi="Arial" w:cs="Arial"/>
          <w:color w:val="4F81BD"/>
          <w:sz w:val="20"/>
          <w:szCs w:val="20"/>
        </w:rPr>
        <w:t xml:space="preserve">     </w:t>
      </w:r>
      <w:r w:rsidRPr="005E6A12">
        <w:rPr>
          <w:rFonts w:ascii="Arial" w:hAnsi="Arial" w:cs="Arial"/>
          <w:color w:val="4F81BD"/>
          <w:sz w:val="20"/>
          <w:szCs w:val="20"/>
        </w:rPr>
        <w:t>fu lo strumento di J. Heifetz).</w:t>
      </w:r>
    </w:p>
    <w:p w:rsidR="009559EC" w:rsidRPr="005E6A12" w:rsidRDefault="009559EC" w:rsidP="007E0117">
      <w:pPr>
        <w:tabs>
          <w:tab w:val="left" w:pos="4253"/>
          <w:tab w:val="left" w:pos="9639"/>
          <w:tab w:val="left" w:pos="10206"/>
          <w:tab w:val="left" w:pos="10490"/>
        </w:tabs>
        <w:rPr>
          <w:rFonts w:ascii="Arial" w:hAnsi="Arial" w:cs="Arial"/>
        </w:rPr>
      </w:pPr>
      <w:r w:rsidRPr="005E6A12">
        <w:rPr>
          <w:rFonts w:ascii="Arial" w:hAnsi="Arial" w:cs="Arial"/>
        </w:rPr>
        <w:t>Concertino in Sib, op. 12, viola e pf. (1840).</w:t>
      </w:r>
    </w:p>
    <w:p w:rsidR="00CC7127" w:rsidRPr="005E6A12" w:rsidRDefault="00CC7127" w:rsidP="007E0117">
      <w:pPr>
        <w:tabs>
          <w:tab w:val="left" w:pos="4253"/>
          <w:tab w:val="left" w:pos="9639"/>
          <w:tab w:val="left" w:pos="10206"/>
          <w:tab w:val="left" w:pos="10490"/>
        </w:tabs>
        <w:rPr>
          <w:rFonts w:ascii="Arial" w:hAnsi="Arial" w:cs="Arial"/>
        </w:rPr>
      </w:pPr>
    </w:p>
    <w:p w:rsidR="00EE7961" w:rsidRPr="005E6A12" w:rsidRDefault="00EE796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DAVID  Gyula</w:t>
      </w:r>
      <w:r w:rsidRPr="005E6A12">
        <w:rPr>
          <w:rFonts w:ascii="Arial" w:hAnsi="Arial" w:cs="Arial"/>
          <w:color w:val="4F81BD"/>
          <w:u w:val="single"/>
        </w:rPr>
        <w:tab/>
        <w:t>Budapest, 6.5.1913 - Budapest, 14.3.1977.</w:t>
      </w:r>
    </w:p>
    <w:p w:rsidR="00EE7961" w:rsidRPr="005E6A12" w:rsidRDefault="00EE7961"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sz w:val="20"/>
          <w:szCs w:val="20"/>
        </w:rPr>
        <w:t xml:space="preserve">Compositore ungherese, studi con Kodaly all’Accademia F. Liszt. Direttore d’orchestra al Teatro </w:t>
      </w:r>
      <w:r w:rsidR="00927C0F">
        <w:rPr>
          <w:rFonts w:ascii="Arial" w:hAnsi="Arial" w:cs="Arial"/>
          <w:color w:val="4F81BD"/>
          <w:sz w:val="20"/>
          <w:szCs w:val="20"/>
        </w:rPr>
        <w:t xml:space="preserve">            </w:t>
      </w:r>
      <w:r w:rsidRPr="005E6A12">
        <w:rPr>
          <w:rFonts w:ascii="Arial" w:hAnsi="Arial" w:cs="Arial"/>
          <w:color w:val="4F81BD"/>
          <w:sz w:val="20"/>
          <w:szCs w:val="20"/>
        </w:rPr>
        <w:t xml:space="preserve">Nazionale dell’Orchestra nazionale, violista all’orchestra Municipale e didatta all’Accademia Musicale </w:t>
      </w:r>
      <w:r w:rsidR="00927C0F">
        <w:rPr>
          <w:rFonts w:ascii="Arial" w:hAnsi="Arial" w:cs="Arial"/>
          <w:color w:val="4F81BD"/>
          <w:sz w:val="20"/>
          <w:szCs w:val="20"/>
        </w:rPr>
        <w:t xml:space="preserve">                   </w:t>
      </w:r>
      <w:r w:rsidRPr="005E6A12">
        <w:rPr>
          <w:rFonts w:ascii="Arial" w:hAnsi="Arial" w:cs="Arial"/>
          <w:color w:val="4F81BD"/>
          <w:sz w:val="20"/>
          <w:szCs w:val="20"/>
        </w:rPr>
        <w:t xml:space="preserve">di Budapest. </w:t>
      </w:r>
    </w:p>
    <w:p w:rsidR="00EE7961" w:rsidRPr="005E6A12" w:rsidRDefault="00EE7961" w:rsidP="007E0117">
      <w:pPr>
        <w:tabs>
          <w:tab w:val="left" w:pos="4253"/>
          <w:tab w:val="left" w:pos="9639"/>
          <w:tab w:val="left" w:pos="10206"/>
          <w:tab w:val="left" w:pos="10490"/>
        </w:tabs>
        <w:rPr>
          <w:rFonts w:ascii="Arial" w:hAnsi="Arial" w:cs="Arial"/>
        </w:rPr>
      </w:pPr>
      <w:r w:rsidRPr="005E6A12">
        <w:rPr>
          <w:rFonts w:ascii="Arial" w:hAnsi="Arial" w:cs="Arial"/>
        </w:rPr>
        <w:t>Sonatina per viola e pf. (1969).   Pezzo per viola e pf. (1974).</w:t>
      </w:r>
    </w:p>
    <w:p w:rsidR="00EE7961" w:rsidRPr="005E6A12" w:rsidRDefault="00EE7961"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(1950, 21’).</w:t>
      </w:r>
    </w:p>
    <w:p w:rsidR="00DB1D2E" w:rsidRPr="005E6A12" w:rsidRDefault="00DB1D2E" w:rsidP="007E0117">
      <w:pPr>
        <w:tabs>
          <w:tab w:val="left" w:pos="4253"/>
          <w:tab w:val="left" w:pos="9639"/>
          <w:tab w:val="left" w:pos="10206"/>
          <w:tab w:val="left" w:pos="10490"/>
        </w:tabs>
        <w:rPr>
          <w:rFonts w:ascii="Arial" w:hAnsi="Arial" w:cs="Arial"/>
        </w:rPr>
      </w:pPr>
    </w:p>
    <w:p w:rsidR="005D53CE" w:rsidRPr="005E6A12" w:rsidRDefault="00CC7127"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D</w:t>
      </w:r>
      <w:r w:rsidR="00325142" w:rsidRPr="005E6A12">
        <w:rPr>
          <w:rFonts w:ascii="Arial" w:hAnsi="Arial" w:cs="Arial"/>
          <w:color w:val="4F81BD"/>
          <w:u w:val="single"/>
          <w:lang w:val="en-US"/>
        </w:rPr>
        <w:t xml:space="preserve">AVID  </w:t>
      </w:r>
      <w:hyperlink r:id="rId85" w:tooltip="Hans Theodore David (page does not exist)" w:history="1">
        <w:r w:rsidRPr="005E6A12">
          <w:rPr>
            <w:rFonts w:ascii="Arial" w:hAnsi="Arial" w:cs="Arial"/>
            <w:color w:val="4F81BD"/>
            <w:u w:val="single"/>
            <w:lang w:val="en-US"/>
          </w:rPr>
          <w:t xml:space="preserve">Hans Theodore </w:t>
        </w:r>
      </w:hyperlink>
      <w:r w:rsidRPr="005E6A12">
        <w:rPr>
          <w:rFonts w:ascii="Arial" w:hAnsi="Arial" w:cs="Arial"/>
          <w:color w:val="4F81BD"/>
          <w:u w:val="single"/>
          <w:lang w:val="en-US"/>
        </w:rPr>
        <w:t xml:space="preserve"> </w:t>
      </w:r>
      <w:r w:rsidR="00346C4F" w:rsidRPr="005E6A12">
        <w:rPr>
          <w:rFonts w:ascii="Arial" w:hAnsi="Arial" w:cs="Arial"/>
          <w:color w:val="4F81BD"/>
          <w:u w:val="single"/>
          <w:lang w:val="en-US"/>
        </w:rPr>
        <w:tab/>
      </w:r>
      <w:r w:rsidR="00FD28F2" w:rsidRPr="005E6A12">
        <w:rPr>
          <w:rFonts w:ascii="Arial" w:hAnsi="Arial" w:cs="Arial"/>
          <w:color w:val="4F81BD"/>
          <w:u w:val="single"/>
          <w:lang w:val="en-US"/>
        </w:rPr>
        <w:t>Speyer, 8.7.</w:t>
      </w:r>
      <w:r w:rsidRPr="005E6A12">
        <w:rPr>
          <w:rFonts w:ascii="Arial" w:hAnsi="Arial" w:cs="Arial"/>
          <w:color w:val="4F81BD"/>
          <w:u w:val="single"/>
          <w:lang w:val="en-US"/>
        </w:rPr>
        <w:t>1902</w:t>
      </w:r>
      <w:r w:rsidR="00346C4F" w:rsidRPr="005E6A12">
        <w:rPr>
          <w:rFonts w:ascii="Arial" w:hAnsi="Arial" w:cs="Arial"/>
          <w:color w:val="4F81BD"/>
          <w:u w:val="single"/>
          <w:lang w:val="en-US"/>
        </w:rPr>
        <w:t xml:space="preserve"> </w:t>
      </w:r>
      <w:r w:rsidR="004A269F" w:rsidRPr="005E6A12">
        <w:rPr>
          <w:rFonts w:ascii="Arial" w:hAnsi="Arial" w:cs="Arial"/>
          <w:color w:val="4F81BD"/>
          <w:u w:val="single"/>
          <w:lang w:val="en-US"/>
        </w:rPr>
        <w:t>-</w:t>
      </w:r>
      <w:r w:rsidR="00346C4F" w:rsidRPr="005E6A12">
        <w:rPr>
          <w:rFonts w:ascii="Arial" w:hAnsi="Arial" w:cs="Arial"/>
          <w:color w:val="4F81BD"/>
          <w:u w:val="single"/>
          <w:lang w:val="en-US"/>
        </w:rPr>
        <w:t xml:space="preserve"> </w:t>
      </w:r>
      <w:r w:rsidR="00FD28F2" w:rsidRPr="005E6A12">
        <w:rPr>
          <w:rFonts w:ascii="Arial" w:hAnsi="Arial" w:cs="Arial"/>
          <w:color w:val="4F81BD"/>
          <w:u w:val="single"/>
          <w:lang w:val="en-US"/>
        </w:rPr>
        <w:t>Ann Arboor, 30.10.</w:t>
      </w:r>
      <w:r w:rsidRPr="005E6A12">
        <w:rPr>
          <w:rFonts w:ascii="Arial" w:hAnsi="Arial" w:cs="Arial"/>
          <w:color w:val="4F81BD"/>
          <w:u w:val="single"/>
          <w:lang w:val="en-US"/>
        </w:rPr>
        <w:t>1967</w:t>
      </w:r>
      <w:r w:rsidR="00346C4F" w:rsidRPr="005E6A12">
        <w:rPr>
          <w:rFonts w:ascii="Arial" w:hAnsi="Arial" w:cs="Arial"/>
          <w:color w:val="4F81BD"/>
          <w:u w:val="single"/>
          <w:lang w:val="en-US"/>
        </w:rPr>
        <w:t>.</w:t>
      </w:r>
    </w:p>
    <w:p w:rsidR="004A269F" w:rsidRPr="005E6A12" w:rsidRDefault="005D53C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Musicologo e compositore tedesco, studi alle Università di Tubingen, Gottingen e Berlino</w:t>
      </w:r>
      <w:r w:rsidR="0077692A" w:rsidRPr="005E6A12">
        <w:rPr>
          <w:rFonts w:ascii="Arial" w:hAnsi="Arial" w:cs="Arial"/>
          <w:color w:val="4F81BD"/>
          <w:sz w:val="20"/>
          <w:szCs w:val="20"/>
        </w:rPr>
        <w:t xml:space="preserve">. </w:t>
      </w:r>
      <w:r w:rsidR="004441BC" w:rsidRPr="005E6A12">
        <w:rPr>
          <w:rFonts w:ascii="Arial" w:hAnsi="Arial" w:cs="Arial"/>
          <w:color w:val="4F81BD"/>
          <w:sz w:val="20"/>
          <w:szCs w:val="20"/>
        </w:rPr>
        <w:t xml:space="preserve">                                                       </w:t>
      </w:r>
      <w:r w:rsidR="00CF6093" w:rsidRPr="005E6A12">
        <w:rPr>
          <w:rFonts w:ascii="Arial" w:hAnsi="Arial" w:cs="Arial"/>
          <w:color w:val="4F81BD"/>
          <w:sz w:val="20"/>
          <w:szCs w:val="20"/>
        </w:rPr>
        <w:t xml:space="preserve">In quei tempi il suo </w:t>
      </w:r>
      <w:r w:rsidR="00223F0F" w:rsidRPr="005E6A12">
        <w:rPr>
          <w:rFonts w:ascii="Arial" w:hAnsi="Arial" w:cs="Arial"/>
          <w:color w:val="4F81BD"/>
          <w:sz w:val="20"/>
          <w:szCs w:val="20"/>
        </w:rPr>
        <w:t xml:space="preserve"> </w:t>
      </w:r>
      <w:r w:rsidR="00CF6093" w:rsidRPr="005E6A12">
        <w:rPr>
          <w:rFonts w:ascii="Arial" w:hAnsi="Arial" w:cs="Arial"/>
          <w:color w:val="4F81BD"/>
          <w:sz w:val="20"/>
          <w:szCs w:val="20"/>
        </w:rPr>
        <w:t>nome non era una garanzia… d</w:t>
      </w:r>
      <w:r w:rsidR="0077692A" w:rsidRPr="005E6A12">
        <w:rPr>
          <w:rFonts w:ascii="Arial" w:hAnsi="Arial" w:cs="Arial"/>
          <w:color w:val="4F81BD"/>
          <w:sz w:val="20"/>
          <w:szCs w:val="20"/>
        </w:rPr>
        <w:t xml:space="preserve">al 1933 fu in Olanda e dal 1936 emigrò negli </w:t>
      </w:r>
      <w:r w:rsidR="00927C0F">
        <w:rPr>
          <w:rFonts w:ascii="Arial" w:hAnsi="Arial" w:cs="Arial"/>
          <w:color w:val="4F81BD"/>
          <w:sz w:val="20"/>
          <w:szCs w:val="20"/>
        </w:rPr>
        <w:t xml:space="preserve">                                </w:t>
      </w:r>
      <w:r w:rsidR="0077692A" w:rsidRPr="005E6A12">
        <w:rPr>
          <w:rFonts w:ascii="Arial" w:hAnsi="Arial" w:cs="Arial"/>
          <w:color w:val="4F81BD"/>
          <w:sz w:val="20"/>
          <w:szCs w:val="20"/>
        </w:rPr>
        <w:t>Stati Uniti.</w:t>
      </w:r>
      <w:r w:rsidR="00927C0F">
        <w:rPr>
          <w:rFonts w:ascii="Arial" w:hAnsi="Arial" w:cs="Arial"/>
          <w:color w:val="4F81BD"/>
          <w:sz w:val="20"/>
          <w:szCs w:val="20"/>
        </w:rPr>
        <w:t xml:space="preserve"> </w:t>
      </w:r>
      <w:r w:rsidR="00CF6093" w:rsidRPr="005E6A12">
        <w:rPr>
          <w:rFonts w:ascii="Arial" w:hAnsi="Arial" w:cs="Arial"/>
          <w:color w:val="4F81BD"/>
          <w:sz w:val="20"/>
          <w:szCs w:val="20"/>
        </w:rPr>
        <w:t xml:space="preserve">Dopo aver lavorato in una libreria fu </w:t>
      </w:r>
      <w:r w:rsidR="0077692A" w:rsidRPr="005E6A12">
        <w:rPr>
          <w:rFonts w:ascii="Arial" w:hAnsi="Arial" w:cs="Arial"/>
          <w:color w:val="4F81BD"/>
          <w:sz w:val="20"/>
          <w:szCs w:val="20"/>
        </w:rPr>
        <w:t>Insegnante di Musicologia a</w:t>
      </w:r>
      <w:r w:rsidR="00DE755E" w:rsidRPr="005E6A12">
        <w:rPr>
          <w:rFonts w:ascii="Arial" w:hAnsi="Arial" w:cs="Arial"/>
          <w:color w:val="4F81BD"/>
          <w:sz w:val="20"/>
          <w:szCs w:val="20"/>
        </w:rPr>
        <w:t>lle</w:t>
      </w:r>
      <w:r w:rsidR="00927C0F">
        <w:rPr>
          <w:rFonts w:ascii="Arial" w:hAnsi="Arial" w:cs="Arial"/>
          <w:color w:val="4F81BD"/>
          <w:sz w:val="20"/>
          <w:szCs w:val="20"/>
        </w:rPr>
        <w:t xml:space="preserve"> </w:t>
      </w:r>
      <w:r w:rsidR="00DE755E" w:rsidRPr="005E6A12">
        <w:rPr>
          <w:rFonts w:ascii="Arial" w:hAnsi="Arial" w:cs="Arial"/>
          <w:color w:val="4F81BD"/>
          <w:sz w:val="20"/>
          <w:szCs w:val="20"/>
        </w:rPr>
        <w:t xml:space="preserve">Università di </w:t>
      </w:r>
      <w:r w:rsidR="0077692A" w:rsidRPr="005E6A12">
        <w:rPr>
          <w:rFonts w:ascii="Arial" w:hAnsi="Arial" w:cs="Arial"/>
          <w:color w:val="4F81BD"/>
          <w:sz w:val="20"/>
          <w:szCs w:val="20"/>
        </w:rPr>
        <w:t>Dallas</w:t>
      </w:r>
      <w:r w:rsidR="004A269F" w:rsidRPr="005E6A12">
        <w:rPr>
          <w:rFonts w:ascii="Arial" w:hAnsi="Arial" w:cs="Arial"/>
          <w:color w:val="4F81BD"/>
          <w:sz w:val="20"/>
          <w:szCs w:val="20"/>
        </w:rPr>
        <w:t>,</w:t>
      </w:r>
      <w:r w:rsidR="00DE755E" w:rsidRPr="005E6A12">
        <w:rPr>
          <w:rFonts w:ascii="Arial" w:hAnsi="Arial" w:cs="Arial"/>
          <w:color w:val="4F81BD"/>
          <w:sz w:val="20"/>
          <w:szCs w:val="20"/>
        </w:rPr>
        <w:t xml:space="preserve"> </w:t>
      </w:r>
      <w:r w:rsidR="00927C0F">
        <w:rPr>
          <w:rFonts w:ascii="Arial" w:hAnsi="Arial" w:cs="Arial"/>
          <w:color w:val="4F81BD"/>
          <w:sz w:val="20"/>
          <w:szCs w:val="20"/>
        </w:rPr>
        <w:t xml:space="preserve">                           </w:t>
      </w:r>
      <w:r w:rsidR="00DE755E" w:rsidRPr="005E6A12">
        <w:rPr>
          <w:rFonts w:ascii="Arial" w:hAnsi="Arial" w:cs="Arial"/>
          <w:color w:val="4F81BD"/>
          <w:sz w:val="20"/>
          <w:szCs w:val="20"/>
        </w:rPr>
        <w:t>dal 1945 al 1950 e</w:t>
      </w:r>
      <w:r w:rsidR="00927C0F">
        <w:rPr>
          <w:rFonts w:ascii="Arial" w:hAnsi="Arial" w:cs="Arial"/>
          <w:color w:val="4F81BD"/>
          <w:sz w:val="20"/>
          <w:szCs w:val="20"/>
        </w:rPr>
        <w:t xml:space="preserve"> </w:t>
      </w:r>
      <w:r w:rsidR="00DE755E" w:rsidRPr="005E6A12">
        <w:rPr>
          <w:rFonts w:ascii="Arial" w:hAnsi="Arial" w:cs="Arial"/>
          <w:color w:val="4F81BD"/>
          <w:sz w:val="20"/>
          <w:szCs w:val="20"/>
        </w:rPr>
        <w:t>dallo stesso anno all’Università di Ann Arbor nel Michigan</w:t>
      </w:r>
      <w:r w:rsidR="004A269F" w:rsidRPr="005E6A12">
        <w:rPr>
          <w:rFonts w:ascii="Arial" w:hAnsi="Arial" w:cs="Arial"/>
          <w:color w:val="4F81BD"/>
          <w:sz w:val="20"/>
          <w:szCs w:val="20"/>
        </w:rPr>
        <w:t>.</w:t>
      </w:r>
    </w:p>
    <w:p w:rsidR="002F5B64" w:rsidRPr="005E6A12" w:rsidRDefault="00CC7127" w:rsidP="007E0117">
      <w:pPr>
        <w:tabs>
          <w:tab w:val="left" w:pos="4253"/>
          <w:tab w:val="left" w:pos="9639"/>
          <w:tab w:val="left" w:pos="10206"/>
          <w:tab w:val="left" w:pos="10490"/>
        </w:tabs>
        <w:rPr>
          <w:rFonts w:ascii="Arial" w:hAnsi="Arial" w:cs="Arial"/>
        </w:rPr>
      </w:pPr>
      <w:r w:rsidRPr="005E6A12">
        <w:rPr>
          <w:rFonts w:ascii="Arial" w:hAnsi="Arial" w:cs="Arial"/>
        </w:rPr>
        <w:t>Sonata all'antica</w:t>
      </w:r>
      <w:r w:rsidR="00ED2EE8" w:rsidRPr="005E6A12">
        <w:rPr>
          <w:rFonts w:ascii="Arial" w:hAnsi="Arial" w:cs="Arial"/>
        </w:rPr>
        <w:t>,</w:t>
      </w:r>
      <w:r w:rsidRPr="005E6A12">
        <w:rPr>
          <w:rFonts w:ascii="Arial" w:hAnsi="Arial" w:cs="Arial"/>
        </w:rPr>
        <w:t xml:space="preserve"> viola sol</w:t>
      </w:r>
      <w:r w:rsidR="00ED2EE8" w:rsidRPr="005E6A12">
        <w:rPr>
          <w:rFonts w:ascii="Arial" w:hAnsi="Arial" w:cs="Arial"/>
        </w:rPr>
        <w:t>a</w:t>
      </w:r>
      <w:r w:rsidRPr="005E6A12">
        <w:rPr>
          <w:rFonts w:ascii="Arial" w:hAnsi="Arial" w:cs="Arial"/>
        </w:rPr>
        <w:t xml:space="preserve"> (1949)</w:t>
      </w:r>
      <w:r w:rsidR="00A42077" w:rsidRPr="005E6A12">
        <w:rPr>
          <w:rFonts w:ascii="Arial" w:hAnsi="Arial" w:cs="Arial"/>
        </w:rPr>
        <w:t>.</w:t>
      </w:r>
    </w:p>
    <w:p w:rsidR="00CC7127" w:rsidRPr="005E6A12" w:rsidRDefault="00CC7127" w:rsidP="007E0117">
      <w:pPr>
        <w:tabs>
          <w:tab w:val="left" w:pos="4253"/>
          <w:tab w:val="left" w:pos="9639"/>
          <w:tab w:val="left" w:pos="10206"/>
          <w:tab w:val="left" w:pos="10490"/>
        </w:tabs>
        <w:rPr>
          <w:rFonts w:ascii="Arial" w:hAnsi="Arial" w:cs="Arial"/>
        </w:rPr>
      </w:pPr>
      <w:r w:rsidRPr="005E6A12">
        <w:rPr>
          <w:rFonts w:ascii="Arial" w:hAnsi="Arial" w:cs="Arial"/>
        </w:rPr>
        <w:t xml:space="preserve"> </w:t>
      </w:r>
    </w:p>
    <w:p w:rsidR="00644FD4" w:rsidRPr="005E6A12" w:rsidRDefault="00644FD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DAVID  Johann  Nepomuk</w:t>
      </w:r>
      <w:r w:rsidR="00BB5E3F" w:rsidRPr="005E6A12">
        <w:rPr>
          <w:rFonts w:ascii="Arial" w:hAnsi="Arial" w:cs="Arial"/>
          <w:color w:val="4F81BD"/>
          <w:u w:val="single"/>
        </w:rPr>
        <w:tab/>
      </w:r>
      <w:r w:rsidRPr="005E6A12">
        <w:rPr>
          <w:rFonts w:ascii="Arial" w:hAnsi="Arial" w:cs="Arial"/>
          <w:color w:val="4F81BD"/>
          <w:u w:val="single"/>
        </w:rPr>
        <w:t xml:space="preserve">Eferding, 30.11.1895 - Stoccarda, </w:t>
      </w:r>
      <w:r w:rsidR="00B9063C" w:rsidRPr="005E6A12">
        <w:rPr>
          <w:rFonts w:ascii="Arial" w:hAnsi="Arial" w:cs="Arial"/>
          <w:color w:val="4F81BD"/>
          <w:u w:val="single"/>
        </w:rPr>
        <w:t>22.12.</w:t>
      </w:r>
      <w:r w:rsidRPr="005E6A12">
        <w:rPr>
          <w:rFonts w:ascii="Arial" w:hAnsi="Arial" w:cs="Arial"/>
          <w:color w:val="4F81BD"/>
          <w:u w:val="single"/>
        </w:rPr>
        <w:t>1977.</w:t>
      </w:r>
    </w:p>
    <w:p w:rsidR="007803DE" w:rsidRPr="005E6A12" w:rsidRDefault="007803D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organista austriaco, al flauto i primi studi. Allievo di Marx e Adler all'Accademia di Musica </w:t>
      </w:r>
      <w:r w:rsidR="00927C0F">
        <w:rPr>
          <w:rFonts w:ascii="Arial" w:hAnsi="Arial" w:cs="Arial"/>
          <w:color w:val="4F81BD"/>
          <w:sz w:val="20"/>
          <w:szCs w:val="20"/>
        </w:rPr>
        <w:t xml:space="preserve">                    </w:t>
      </w:r>
      <w:r w:rsidRPr="005E6A12">
        <w:rPr>
          <w:rFonts w:ascii="Arial" w:hAnsi="Arial" w:cs="Arial"/>
          <w:color w:val="4F81BD"/>
          <w:sz w:val="20"/>
          <w:szCs w:val="20"/>
        </w:rPr>
        <w:t xml:space="preserve">e all'Università di Vienna. Direttore dell’Hochschule di Lipsia, Professore di composizione al Mozarteum </w:t>
      </w:r>
      <w:r w:rsidR="00927C0F">
        <w:rPr>
          <w:rFonts w:ascii="Arial" w:hAnsi="Arial" w:cs="Arial"/>
          <w:color w:val="4F81BD"/>
          <w:sz w:val="20"/>
          <w:szCs w:val="20"/>
        </w:rPr>
        <w:t xml:space="preserve">                      </w:t>
      </w:r>
      <w:r w:rsidRPr="005E6A12">
        <w:rPr>
          <w:rFonts w:ascii="Arial" w:hAnsi="Arial" w:cs="Arial"/>
          <w:color w:val="4F81BD"/>
          <w:sz w:val="20"/>
          <w:szCs w:val="20"/>
        </w:rPr>
        <w:lastRenderedPageBreak/>
        <w:t>di</w:t>
      </w:r>
      <w:r w:rsidR="00927C0F">
        <w:rPr>
          <w:rFonts w:ascii="Arial" w:hAnsi="Arial" w:cs="Arial"/>
          <w:color w:val="4F81BD"/>
          <w:sz w:val="20"/>
          <w:szCs w:val="20"/>
        </w:rPr>
        <w:t xml:space="preserve"> </w:t>
      </w:r>
      <w:r w:rsidRPr="005E6A12">
        <w:rPr>
          <w:rFonts w:ascii="Arial" w:hAnsi="Arial" w:cs="Arial"/>
          <w:color w:val="4F81BD"/>
          <w:sz w:val="20"/>
          <w:szCs w:val="20"/>
        </w:rPr>
        <w:t xml:space="preserve">Salisburgo dal 1945 al 1947, dal 1948 al 1963 alla Musikhochscule di Stoccarda. 14 importanti premi e riconoscimenti dal 1941 al 1970. Autore di 8 Sinfonie, numerosi brani corali per organo, </w:t>
      </w:r>
      <w:r w:rsidR="005F76C5">
        <w:rPr>
          <w:rFonts w:ascii="Arial" w:hAnsi="Arial" w:cs="Arial"/>
          <w:color w:val="4F81BD"/>
          <w:sz w:val="20"/>
          <w:szCs w:val="20"/>
        </w:rPr>
        <w:t xml:space="preserve">           </w:t>
      </w:r>
      <w:r w:rsidRPr="005E6A12">
        <w:rPr>
          <w:rFonts w:ascii="Arial" w:hAnsi="Arial" w:cs="Arial"/>
          <w:color w:val="4F81BD"/>
          <w:sz w:val="20"/>
          <w:szCs w:val="20"/>
        </w:rPr>
        <w:t>oltre ai brani riportati.</w:t>
      </w:r>
    </w:p>
    <w:p w:rsidR="00644FD4" w:rsidRPr="005E6A12" w:rsidRDefault="00644FD4" w:rsidP="007E0117">
      <w:pPr>
        <w:tabs>
          <w:tab w:val="left" w:pos="4253"/>
          <w:tab w:val="left" w:pos="9639"/>
          <w:tab w:val="left" w:pos="10206"/>
          <w:tab w:val="left" w:pos="10490"/>
        </w:tabs>
        <w:rPr>
          <w:rFonts w:ascii="Arial" w:hAnsi="Arial" w:cs="Arial"/>
        </w:rPr>
      </w:pPr>
      <w:r w:rsidRPr="005E6A12">
        <w:rPr>
          <w:rFonts w:ascii="Arial" w:hAnsi="Arial" w:cs="Arial"/>
        </w:rPr>
        <w:t>Sonata per viola sola op. 31,3</w:t>
      </w:r>
      <w:r w:rsidR="002F5B64" w:rsidRPr="005E6A12">
        <w:rPr>
          <w:rFonts w:ascii="Arial" w:hAnsi="Arial" w:cs="Arial"/>
        </w:rPr>
        <w:t xml:space="preserve"> (1947)</w:t>
      </w:r>
      <w:r w:rsidRPr="005E6A12">
        <w:rPr>
          <w:rFonts w:ascii="Arial" w:hAnsi="Arial" w:cs="Arial"/>
        </w:rPr>
        <w:t>.   Duo per viola d’amore e viola da gamba (1942).</w:t>
      </w:r>
    </w:p>
    <w:p w:rsidR="00644FD4" w:rsidRPr="005E6A12" w:rsidRDefault="00644FD4" w:rsidP="007E0117">
      <w:pPr>
        <w:tabs>
          <w:tab w:val="left" w:pos="4253"/>
          <w:tab w:val="left" w:pos="9639"/>
          <w:tab w:val="left" w:pos="10206"/>
          <w:tab w:val="left" w:pos="10490"/>
        </w:tabs>
        <w:rPr>
          <w:rFonts w:ascii="Arial" w:hAnsi="Arial" w:cs="Arial"/>
        </w:rPr>
      </w:pPr>
      <w:r w:rsidRPr="005E6A12">
        <w:rPr>
          <w:rFonts w:ascii="Arial" w:hAnsi="Arial" w:cs="Arial"/>
          <w:lang w:val="fr-FR"/>
        </w:rPr>
        <w:t xml:space="preserve">Le désert: La Nuit, viola e pf. </w:t>
      </w:r>
      <w:r w:rsidRPr="005E6A12">
        <w:rPr>
          <w:rFonts w:ascii="Arial" w:hAnsi="Arial" w:cs="Arial"/>
        </w:rPr>
        <w:t>(arr. di Vieuxtems, 1844, 5’10).</w:t>
      </w:r>
    </w:p>
    <w:p w:rsidR="00B9063C" w:rsidRPr="005E6A12" w:rsidRDefault="00B9063C" w:rsidP="007E0117">
      <w:pPr>
        <w:tabs>
          <w:tab w:val="left" w:pos="4253"/>
          <w:tab w:val="left" w:pos="9639"/>
          <w:tab w:val="left" w:pos="10206"/>
          <w:tab w:val="left" w:pos="10490"/>
        </w:tabs>
        <w:rPr>
          <w:rStyle w:val="notranslate"/>
          <w:rFonts w:ascii="Arial" w:hAnsi="Arial" w:cs="Arial"/>
        </w:rPr>
      </w:pPr>
      <w:r w:rsidRPr="005E6A12">
        <w:rPr>
          <w:rFonts w:ascii="Arial" w:hAnsi="Arial" w:cs="Arial"/>
        </w:rPr>
        <w:t xml:space="preserve">Sonata per fl. viola e chit. op. 26 (1940).   </w:t>
      </w:r>
      <w:r w:rsidR="002F5B64" w:rsidRPr="005E6A12">
        <w:rPr>
          <w:rStyle w:val="notranslate"/>
          <w:rFonts w:ascii="Arial" w:hAnsi="Arial" w:cs="Arial"/>
        </w:rPr>
        <w:t>Sonata, fl</w:t>
      </w:r>
      <w:r w:rsidRPr="005E6A12">
        <w:rPr>
          <w:rStyle w:val="notranslate"/>
          <w:rFonts w:ascii="Arial" w:hAnsi="Arial" w:cs="Arial"/>
        </w:rPr>
        <w:t>auto</w:t>
      </w:r>
      <w:r w:rsidR="002F5B64" w:rsidRPr="005E6A12">
        <w:rPr>
          <w:rStyle w:val="notranslate"/>
          <w:rFonts w:ascii="Arial" w:hAnsi="Arial" w:cs="Arial"/>
        </w:rPr>
        <w:t xml:space="preserve"> e viola, op. 32,1 (1943).   </w:t>
      </w:r>
    </w:p>
    <w:p w:rsidR="007803DE" w:rsidRPr="005E6A12" w:rsidRDefault="00B9063C"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 xml:space="preserve">Sonata in Sib, cl. e viola, op. 32,4 (1948).   </w:t>
      </w:r>
    </w:p>
    <w:p w:rsidR="00644FD4" w:rsidRPr="005E6A12" w:rsidRDefault="00644FD4" w:rsidP="007E0117">
      <w:pPr>
        <w:tabs>
          <w:tab w:val="left" w:pos="4253"/>
          <w:tab w:val="left" w:pos="9639"/>
          <w:tab w:val="left" w:pos="10206"/>
          <w:tab w:val="left" w:pos="10490"/>
        </w:tabs>
        <w:rPr>
          <w:rFonts w:ascii="Arial" w:hAnsi="Arial" w:cs="Arial"/>
        </w:rPr>
      </w:pPr>
      <w:r w:rsidRPr="005E6A12">
        <w:rPr>
          <w:rFonts w:ascii="Arial" w:hAnsi="Arial" w:cs="Arial"/>
        </w:rPr>
        <w:t>Melancholia</w:t>
      </w:r>
      <w:r w:rsidR="00B9063C" w:rsidRPr="005E6A12">
        <w:rPr>
          <w:rFonts w:ascii="Arial" w:hAnsi="Arial" w:cs="Arial"/>
        </w:rPr>
        <w:t xml:space="preserve">, </w:t>
      </w:r>
      <w:r w:rsidRPr="005E6A12">
        <w:rPr>
          <w:rFonts w:ascii="Arial" w:hAnsi="Arial" w:cs="Arial"/>
        </w:rPr>
        <w:t>viola e orch</w:t>
      </w:r>
      <w:r w:rsidR="00B9063C" w:rsidRPr="005E6A12">
        <w:rPr>
          <w:rFonts w:ascii="Arial" w:hAnsi="Arial" w:cs="Arial"/>
        </w:rPr>
        <w:t>estra</w:t>
      </w:r>
      <w:r w:rsidRPr="005E6A12">
        <w:rPr>
          <w:rFonts w:ascii="Arial" w:hAnsi="Arial" w:cs="Arial"/>
        </w:rPr>
        <w:t xml:space="preserve"> da camera, op. 53 (1958, 14’).</w:t>
      </w:r>
    </w:p>
    <w:p w:rsidR="00826458" w:rsidRPr="005E6A12" w:rsidRDefault="00826458" w:rsidP="007E0117">
      <w:pPr>
        <w:tabs>
          <w:tab w:val="left" w:pos="4253"/>
          <w:tab w:val="left" w:pos="9639"/>
          <w:tab w:val="left" w:pos="10206"/>
          <w:tab w:val="left" w:pos="10490"/>
        </w:tabs>
        <w:rPr>
          <w:rFonts w:ascii="Arial" w:hAnsi="Arial" w:cs="Arial"/>
        </w:rPr>
      </w:pPr>
    </w:p>
    <w:p w:rsidR="003C2A14" w:rsidRPr="005E6A12" w:rsidRDefault="003C2A1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DAVID  Karl</w:t>
      </w:r>
      <w:r w:rsidR="00BB5E3F" w:rsidRPr="005E6A12">
        <w:rPr>
          <w:rFonts w:ascii="Arial" w:hAnsi="Arial" w:cs="Arial"/>
          <w:color w:val="4F81BD"/>
          <w:u w:val="single"/>
        </w:rPr>
        <w:tab/>
      </w:r>
      <w:r w:rsidRPr="005E6A12">
        <w:rPr>
          <w:rFonts w:ascii="Arial" w:hAnsi="Arial" w:cs="Arial"/>
          <w:color w:val="4F81BD"/>
          <w:u w:val="single"/>
        </w:rPr>
        <w:t>S.</w:t>
      </w:r>
      <w:r w:rsidR="00BB5E3F" w:rsidRPr="005E6A12">
        <w:rPr>
          <w:rFonts w:ascii="Arial" w:hAnsi="Arial" w:cs="Arial"/>
          <w:color w:val="4F81BD"/>
          <w:u w:val="single"/>
        </w:rPr>
        <w:t xml:space="preserve"> </w:t>
      </w:r>
      <w:r w:rsidRPr="005E6A12">
        <w:rPr>
          <w:rFonts w:ascii="Arial" w:hAnsi="Arial" w:cs="Arial"/>
          <w:color w:val="4F81BD"/>
          <w:u w:val="single"/>
        </w:rPr>
        <w:t>Gallo, 30.12.1884 - Nervi, 17.5.1951.</w:t>
      </w:r>
    </w:p>
    <w:p w:rsidR="003C2A14" w:rsidRPr="005E6A12" w:rsidRDefault="003C2A1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w:t>
      </w:r>
      <w:r w:rsidR="0034309C" w:rsidRPr="005E6A12">
        <w:rPr>
          <w:rFonts w:ascii="Arial" w:hAnsi="Arial" w:cs="Arial"/>
          <w:color w:val="4F81BD"/>
          <w:sz w:val="20"/>
          <w:szCs w:val="20"/>
        </w:rPr>
        <w:t xml:space="preserve"> Svizzero</w:t>
      </w:r>
      <w:r w:rsidRPr="005E6A12">
        <w:rPr>
          <w:rFonts w:ascii="Arial" w:hAnsi="Arial" w:cs="Arial"/>
          <w:color w:val="4F81BD"/>
          <w:sz w:val="20"/>
          <w:szCs w:val="20"/>
        </w:rPr>
        <w:t>. Insegnante a Basilea, Berlino e Zurigo.</w:t>
      </w:r>
    </w:p>
    <w:p w:rsidR="003C2A14" w:rsidRPr="005E6A12" w:rsidRDefault="003C2A14" w:rsidP="007E0117">
      <w:pPr>
        <w:tabs>
          <w:tab w:val="left" w:pos="4253"/>
          <w:tab w:val="left" w:pos="9639"/>
          <w:tab w:val="left" w:pos="10206"/>
          <w:tab w:val="left" w:pos="10490"/>
        </w:tabs>
        <w:rPr>
          <w:rFonts w:ascii="Arial" w:hAnsi="Arial" w:cs="Arial"/>
        </w:rPr>
      </w:pPr>
      <w:r w:rsidRPr="005E6A12">
        <w:rPr>
          <w:rFonts w:ascii="Arial" w:hAnsi="Arial" w:cs="Arial"/>
        </w:rPr>
        <w:t>Capriccio per viola e vl.   Sonata per viola e vl.   Concerto per viola e orch (1944).</w:t>
      </w:r>
    </w:p>
    <w:p w:rsidR="003C2A14" w:rsidRPr="005E6A12" w:rsidRDefault="003C2A14" w:rsidP="007E0117">
      <w:pPr>
        <w:tabs>
          <w:tab w:val="left" w:pos="4253"/>
          <w:tab w:val="left" w:pos="9639"/>
          <w:tab w:val="left" w:pos="10206"/>
          <w:tab w:val="left" w:pos="10490"/>
        </w:tabs>
        <w:rPr>
          <w:rFonts w:ascii="Arial" w:hAnsi="Arial" w:cs="Arial"/>
        </w:rPr>
      </w:pPr>
    </w:p>
    <w:p w:rsidR="00225805" w:rsidRPr="005E6A12" w:rsidRDefault="00225805"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DAVID  Thomas Christian</w:t>
      </w:r>
      <w:r w:rsidR="00BB5E3F" w:rsidRPr="005E6A12">
        <w:rPr>
          <w:rFonts w:ascii="Arial" w:hAnsi="Arial" w:cs="Arial"/>
          <w:color w:val="4F81BD"/>
          <w:u w:val="single"/>
          <w:lang w:val="en-US"/>
        </w:rPr>
        <w:tab/>
      </w:r>
      <w:r w:rsidRPr="005E6A12">
        <w:rPr>
          <w:rFonts w:ascii="Arial" w:hAnsi="Arial" w:cs="Arial"/>
          <w:color w:val="4F81BD"/>
          <w:u w:val="single"/>
          <w:lang w:val="en-US"/>
        </w:rPr>
        <w:t>Wels, 22.12.1926 - Vienna, 19.1.2006.</w:t>
      </w:r>
    </w:p>
    <w:p w:rsidR="00225805" w:rsidRPr="005E6A12" w:rsidRDefault="0022580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Flautista, compositore, musicologo e direttore d’orchestra austriaco, figlio del precedente Johann </w:t>
      </w:r>
      <w:r w:rsidR="00C35D83">
        <w:rPr>
          <w:rFonts w:ascii="Arial" w:hAnsi="Arial" w:cs="Arial"/>
          <w:color w:val="4F81BD"/>
          <w:sz w:val="20"/>
          <w:szCs w:val="20"/>
        </w:rPr>
        <w:t xml:space="preserve">                </w:t>
      </w:r>
      <w:r w:rsidRPr="005E6A12">
        <w:rPr>
          <w:rFonts w:ascii="Arial" w:hAnsi="Arial" w:cs="Arial"/>
          <w:color w:val="4F81BD"/>
          <w:sz w:val="20"/>
          <w:szCs w:val="20"/>
        </w:rPr>
        <w:t>Nepomuk.</w:t>
      </w:r>
      <w:r w:rsidR="00C35D83">
        <w:rPr>
          <w:rFonts w:ascii="Arial" w:hAnsi="Arial" w:cs="Arial"/>
          <w:color w:val="4F81BD"/>
          <w:sz w:val="20"/>
          <w:szCs w:val="20"/>
        </w:rPr>
        <w:t xml:space="preserve"> </w:t>
      </w:r>
      <w:r w:rsidRPr="005E6A12">
        <w:rPr>
          <w:rFonts w:ascii="Arial" w:hAnsi="Arial" w:cs="Arial"/>
          <w:color w:val="4F81BD"/>
          <w:sz w:val="20"/>
          <w:szCs w:val="20"/>
        </w:rPr>
        <w:t xml:space="preserve">Studi al Conservatorio di Lipsia e al Mozarteum di Salisburgo e a Tubinga.. Dal 1956 al 1948 insegnante al Mozarteum, dal 1948 al 1957 direttore del Coro all’Opera di Stoccarda, dal 1957, </w:t>
      </w:r>
      <w:r w:rsidR="00C35D83">
        <w:rPr>
          <w:rFonts w:ascii="Arial" w:hAnsi="Arial" w:cs="Arial"/>
          <w:color w:val="4F81BD"/>
          <w:sz w:val="20"/>
          <w:szCs w:val="20"/>
        </w:rPr>
        <w:t xml:space="preserve">                     </w:t>
      </w:r>
      <w:r w:rsidRPr="005E6A12">
        <w:rPr>
          <w:rFonts w:ascii="Arial" w:hAnsi="Arial" w:cs="Arial"/>
          <w:color w:val="4F81BD"/>
          <w:sz w:val="20"/>
          <w:szCs w:val="20"/>
        </w:rPr>
        <w:t>insegnante all’Università</w:t>
      </w:r>
      <w:r w:rsidR="004441BC" w:rsidRPr="005E6A12">
        <w:rPr>
          <w:rFonts w:ascii="Arial" w:hAnsi="Arial" w:cs="Arial"/>
          <w:color w:val="4F81BD"/>
          <w:sz w:val="20"/>
          <w:szCs w:val="20"/>
        </w:rPr>
        <w:t xml:space="preserve"> </w:t>
      </w:r>
      <w:r w:rsidRPr="005E6A12">
        <w:rPr>
          <w:rFonts w:ascii="Arial" w:hAnsi="Arial" w:cs="Arial"/>
          <w:color w:val="4F81BD"/>
          <w:sz w:val="20"/>
          <w:szCs w:val="20"/>
        </w:rPr>
        <w:t>della</w:t>
      </w:r>
      <w:r w:rsidR="00C35D83">
        <w:rPr>
          <w:rFonts w:ascii="Arial" w:hAnsi="Arial" w:cs="Arial"/>
          <w:color w:val="4F81BD"/>
          <w:sz w:val="20"/>
          <w:szCs w:val="20"/>
        </w:rPr>
        <w:t xml:space="preserve"> </w:t>
      </w:r>
      <w:r w:rsidRPr="005E6A12">
        <w:rPr>
          <w:rFonts w:ascii="Arial" w:hAnsi="Arial" w:cs="Arial"/>
          <w:color w:val="4F81BD"/>
          <w:sz w:val="20"/>
          <w:szCs w:val="20"/>
        </w:rPr>
        <w:t xml:space="preserve">Musica e delle Arti di Salisburgo. Dopo un periodo passato in Iran, </w:t>
      </w:r>
      <w:r w:rsidR="00C35D83">
        <w:rPr>
          <w:rFonts w:ascii="Arial" w:hAnsi="Arial" w:cs="Arial"/>
          <w:color w:val="4F81BD"/>
          <w:sz w:val="20"/>
          <w:szCs w:val="20"/>
        </w:rPr>
        <w:t xml:space="preserve">                                 </w:t>
      </w:r>
      <w:r w:rsidRPr="005E6A12">
        <w:rPr>
          <w:rFonts w:ascii="Arial" w:hAnsi="Arial" w:cs="Arial"/>
          <w:color w:val="4F81BD"/>
          <w:sz w:val="20"/>
          <w:szCs w:val="20"/>
        </w:rPr>
        <w:t>nel 1974 tornò a Vienna come</w:t>
      </w:r>
      <w:r w:rsidR="004441BC" w:rsidRPr="005E6A12">
        <w:rPr>
          <w:rFonts w:ascii="Arial" w:hAnsi="Arial" w:cs="Arial"/>
          <w:color w:val="4F81BD"/>
          <w:sz w:val="20"/>
          <w:szCs w:val="20"/>
        </w:rPr>
        <w:t xml:space="preserve"> </w:t>
      </w:r>
      <w:r w:rsidRPr="005E6A12">
        <w:rPr>
          <w:rFonts w:ascii="Arial" w:hAnsi="Arial" w:cs="Arial"/>
          <w:color w:val="4F81BD"/>
          <w:sz w:val="20"/>
          <w:szCs w:val="20"/>
        </w:rPr>
        <w:t xml:space="preserve">insegnante di composizione all’Accademia di Musica e Direttore </w:t>
      </w:r>
      <w:r w:rsidR="00C35D83">
        <w:rPr>
          <w:rFonts w:ascii="Arial" w:hAnsi="Arial" w:cs="Arial"/>
          <w:color w:val="4F81BD"/>
          <w:sz w:val="20"/>
          <w:szCs w:val="20"/>
        </w:rPr>
        <w:t xml:space="preserve">                         </w:t>
      </w:r>
      <w:r w:rsidRPr="005E6A12">
        <w:rPr>
          <w:rFonts w:ascii="Arial" w:hAnsi="Arial" w:cs="Arial"/>
          <w:color w:val="4F81BD"/>
          <w:sz w:val="20"/>
          <w:szCs w:val="20"/>
        </w:rPr>
        <w:t>d’orchestra</w:t>
      </w:r>
      <w:r w:rsidR="004441BC" w:rsidRPr="005E6A12">
        <w:rPr>
          <w:rFonts w:ascii="Arial" w:hAnsi="Arial" w:cs="Arial"/>
          <w:color w:val="4F81BD"/>
          <w:sz w:val="20"/>
          <w:szCs w:val="20"/>
        </w:rPr>
        <w:t xml:space="preserve">. </w:t>
      </w:r>
      <w:r w:rsidRPr="005E6A12">
        <w:rPr>
          <w:rFonts w:ascii="Arial" w:hAnsi="Arial" w:cs="Arial"/>
          <w:color w:val="4F81BD"/>
          <w:sz w:val="20"/>
          <w:szCs w:val="20"/>
        </w:rPr>
        <w:t>Dal 1992 fu direttore artistico all’Opera del Cairo.</w:t>
      </w:r>
    </w:p>
    <w:p w:rsidR="0015771D" w:rsidRPr="005E6A12" w:rsidRDefault="00756C22"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viola e chit. (1980).   </w:t>
      </w:r>
      <w:r w:rsidR="0015771D" w:rsidRPr="005E6A12">
        <w:rPr>
          <w:rFonts w:ascii="Arial" w:hAnsi="Arial" w:cs="Arial"/>
        </w:rPr>
        <w:t xml:space="preserve">Variazioni su Volkslied tedeschi, viola e org. (1966). </w:t>
      </w:r>
    </w:p>
    <w:p w:rsidR="000D0890" w:rsidRPr="005E6A12" w:rsidRDefault="00CC7127" w:rsidP="007E0117">
      <w:pPr>
        <w:tabs>
          <w:tab w:val="left" w:pos="4253"/>
          <w:tab w:val="left" w:pos="9639"/>
          <w:tab w:val="left" w:pos="10206"/>
          <w:tab w:val="left" w:pos="10490"/>
        </w:tabs>
        <w:rPr>
          <w:rFonts w:ascii="Arial" w:hAnsi="Arial" w:cs="Arial"/>
        </w:rPr>
      </w:pPr>
      <w:r w:rsidRPr="005E6A12">
        <w:rPr>
          <w:rFonts w:ascii="Arial" w:hAnsi="Arial" w:cs="Arial"/>
        </w:rPr>
        <w:t>Concerto Grosso</w:t>
      </w:r>
      <w:r w:rsidR="00756C22" w:rsidRPr="005E6A12">
        <w:rPr>
          <w:rFonts w:ascii="Arial" w:hAnsi="Arial" w:cs="Arial"/>
        </w:rPr>
        <w:t xml:space="preserve"> per </w:t>
      </w:r>
      <w:r w:rsidRPr="005E6A12">
        <w:rPr>
          <w:rFonts w:ascii="Arial" w:hAnsi="Arial" w:cs="Arial"/>
        </w:rPr>
        <w:t>2 viol</w:t>
      </w:r>
      <w:r w:rsidR="00756C22" w:rsidRPr="005E6A12">
        <w:rPr>
          <w:rFonts w:ascii="Arial" w:hAnsi="Arial" w:cs="Arial"/>
        </w:rPr>
        <w:t xml:space="preserve">e, vcl. ctb e orch. d’archi </w:t>
      </w:r>
      <w:r w:rsidRPr="005E6A12">
        <w:rPr>
          <w:rFonts w:ascii="Arial" w:hAnsi="Arial" w:cs="Arial"/>
        </w:rPr>
        <w:t>(1978)</w:t>
      </w:r>
      <w:r w:rsidR="00435ADE" w:rsidRPr="005E6A12">
        <w:rPr>
          <w:rFonts w:ascii="Arial" w:hAnsi="Arial" w:cs="Arial"/>
        </w:rPr>
        <w:t>.</w:t>
      </w:r>
      <w:r w:rsidR="00AC41E8" w:rsidRPr="005E6A12">
        <w:rPr>
          <w:rFonts w:ascii="Arial" w:hAnsi="Arial" w:cs="Arial"/>
        </w:rPr>
        <w:t xml:space="preserve">   </w:t>
      </w:r>
      <w:r w:rsidR="000D0890" w:rsidRPr="005E6A12">
        <w:rPr>
          <w:rFonts w:ascii="Arial" w:hAnsi="Arial" w:cs="Arial"/>
        </w:rPr>
        <w:t xml:space="preserve">Sonatina, fl. viola (1958).   </w:t>
      </w:r>
    </w:p>
    <w:p w:rsidR="000D0890" w:rsidRPr="005E6A12" w:rsidRDefault="000D0890" w:rsidP="007E0117">
      <w:pPr>
        <w:tabs>
          <w:tab w:val="left" w:pos="4253"/>
          <w:tab w:val="left" w:pos="9639"/>
          <w:tab w:val="left" w:pos="10206"/>
          <w:tab w:val="left" w:pos="10490"/>
        </w:tabs>
        <w:rPr>
          <w:rFonts w:ascii="Arial" w:hAnsi="Arial" w:cs="Arial"/>
        </w:rPr>
      </w:pPr>
      <w:r w:rsidRPr="005E6A12">
        <w:rPr>
          <w:rFonts w:ascii="Arial" w:hAnsi="Arial" w:cs="Arial"/>
        </w:rPr>
        <w:t>1° Duo sonata, vl. viola (1980).</w:t>
      </w:r>
    </w:p>
    <w:p w:rsidR="009559EC" w:rsidRPr="005E6A12" w:rsidRDefault="009559EC" w:rsidP="007E0117">
      <w:pPr>
        <w:tabs>
          <w:tab w:val="left" w:pos="4253"/>
          <w:tab w:val="left" w:pos="9639"/>
          <w:tab w:val="left" w:pos="10206"/>
          <w:tab w:val="left" w:pos="10490"/>
        </w:tabs>
        <w:rPr>
          <w:rFonts w:ascii="Arial" w:hAnsi="Arial" w:cs="Arial"/>
        </w:rPr>
      </w:pPr>
    </w:p>
    <w:p w:rsidR="00117031" w:rsidRPr="005E6A12" w:rsidRDefault="0011703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DAVIDSON  Matthew de Lacey</w:t>
      </w:r>
      <w:r w:rsidR="00BB5E3F" w:rsidRPr="005E6A12">
        <w:rPr>
          <w:rFonts w:ascii="Arial" w:hAnsi="Arial" w:cs="Arial"/>
          <w:color w:val="4F81BD"/>
          <w:u w:val="single"/>
        </w:rPr>
        <w:tab/>
      </w:r>
      <w:r w:rsidRPr="005E6A12">
        <w:rPr>
          <w:rFonts w:ascii="Arial" w:hAnsi="Arial" w:cs="Arial"/>
          <w:color w:val="4F81BD"/>
          <w:u w:val="single"/>
        </w:rPr>
        <w:t>Toronto, 1964</w:t>
      </w:r>
    </w:p>
    <w:p w:rsidR="007D2FC4" w:rsidRPr="005E6A12" w:rsidRDefault="006155E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compositore Canadese, studi all</w:t>
      </w:r>
      <w:r w:rsidR="00D42562" w:rsidRPr="005E6A12">
        <w:rPr>
          <w:rFonts w:ascii="Arial" w:hAnsi="Arial" w:cs="Arial"/>
          <w:color w:val="4F81BD"/>
          <w:sz w:val="20"/>
          <w:szCs w:val="20"/>
        </w:rPr>
        <w:t xml:space="preserve">e </w:t>
      </w:r>
      <w:r w:rsidRPr="005E6A12">
        <w:rPr>
          <w:rFonts w:ascii="Arial" w:hAnsi="Arial" w:cs="Arial"/>
          <w:color w:val="4F81BD"/>
          <w:sz w:val="20"/>
          <w:szCs w:val="20"/>
        </w:rPr>
        <w:t>Università di Wellington</w:t>
      </w:r>
      <w:r w:rsidR="00D42562" w:rsidRPr="005E6A12">
        <w:rPr>
          <w:rFonts w:ascii="Arial" w:hAnsi="Arial" w:cs="Arial"/>
          <w:color w:val="4F81BD"/>
          <w:sz w:val="20"/>
          <w:szCs w:val="20"/>
        </w:rPr>
        <w:t>, Toronto e dell’Illinois</w:t>
      </w:r>
      <w:r w:rsidR="00891970" w:rsidRPr="005E6A12">
        <w:rPr>
          <w:rFonts w:ascii="Arial" w:hAnsi="Arial" w:cs="Arial"/>
          <w:color w:val="4F81BD"/>
          <w:sz w:val="20"/>
          <w:szCs w:val="20"/>
        </w:rPr>
        <w:t xml:space="preserve">. </w:t>
      </w:r>
      <w:r w:rsidR="00C35D83">
        <w:rPr>
          <w:rFonts w:ascii="Arial" w:hAnsi="Arial" w:cs="Arial"/>
          <w:color w:val="4F81BD"/>
          <w:sz w:val="20"/>
          <w:szCs w:val="20"/>
        </w:rPr>
        <w:t xml:space="preserve">                                    </w:t>
      </w:r>
      <w:r w:rsidR="00891970" w:rsidRPr="005E6A12">
        <w:rPr>
          <w:rFonts w:ascii="Arial" w:hAnsi="Arial" w:cs="Arial"/>
          <w:color w:val="4F81BD"/>
          <w:sz w:val="20"/>
          <w:szCs w:val="20"/>
        </w:rPr>
        <w:t>Allievo di Powell,</w:t>
      </w:r>
      <w:r w:rsidR="00C35D83">
        <w:rPr>
          <w:rFonts w:ascii="Arial" w:hAnsi="Arial" w:cs="Arial"/>
          <w:color w:val="4F81BD"/>
          <w:sz w:val="20"/>
          <w:szCs w:val="20"/>
        </w:rPr>
        <w:t xml:space="preserve"> </w:t>
      </w:r>
      <w:r w:rsidR="00891970" w:rsidRPr="005E6A12">
        <w:rPr>
          <w:rFonts w:ascii="Arial" w:hAnsi="Arial" w:cs="Arial"/>
          <w:color w:val="4F81BD"/>
          <w:sz w:val="20"/>
          <w:szCs w:val="20"/>
        </w:rPr>
        <w:t>de Lisle, Greenfild, Ward, Pitchko, Heap</w:t>
      </w:r>
      <w:r w:rsidR="00E1689F" w:rsidRPr="005E6A12">
        <w:rPr>
          <w:rFonts w:ascii="Arial" w:hAnsi="Arial" w:cs="Arial"/>
          <w:color w:val="4F81BD"/>
          <w:sz w:val="20"/>
          <w:szCs w:val="20"/>
        </w:rPr>
        <w:t>,</w:t>
      </w:r>
      <w:r w:rsidR="00891970" w:rsidRPr="005E6A12">
        <w:rPr>
          <w:rFonts w:ascii="Arial" w:hAnsi="Arial" w:cs="Arial"/>
          <w:color w:val="4F81BD"/>
          <w:sz w:val="20"/>
          <w:szCs w:val="20"/>
        </w:rPr>
        <w:t xml:space="preserve"> Heiles</w:t>
      </w:r>
      <w:r w:rsidR="00E1689F" w:rsidRPr="005E6A12">
        <w:rPr>
          <w:rFonts w:ascii="Arial" w:hAnsi="Arial" w:cs="Arial"/>
          <w:color w:val="4F81BD"/>
          <w:sz w:val="20"/>
          <w:szCs w:val="20"/>
        </w:rPr>
        <w:t>, Corpo, Martirano e Powell.</w:t>
      </w:r>
    </w:p>
    <w:p w:rsidR="00DC16B1" w:rsidRPr="005E6A12" w:rsidRDefault="00876D93" w:rsidP="007E0117">
      <w:pPr>
        <w:tabs>
          <w:tab w:val="left" w:pos="4253"/>
          <w:tab w:val="left" w:pos="9639"/>
          <w:tab w:val="left" w:pos="10206"/>
          <w:tab w:val="left" w:pos="10490"/>
        </w:tabs>
        <w:rPr>
          <w:rFonts w:ascii="Arial" w:hAnsi="Arial" w:cs="Arial"/>
        </w:rPr>
      </w:pPr>
      <w:r w:rsidRPr="005E6A12">
        <w:rPr>
          <w:rFonts w:ascii="Arial" w:hAnsi="Arial" w:cs="Arial"/>
        </w:rPr>
        <w:t xml:space="preserve">Magyar rondò, viola sola (1985, 6’).   </w:t>
      </w:r>
      <w:r w:rsidR="001E7FAF" w:rsidRPr="005E6A12">
        <w:rPr>
          <w:rFonts w:ascii="Arial" w:hAnsi="Arial" w:cs="Arial"/>
        </w:rPr>
        <w:t>Musica</w:t>
      </w:r>
      <w:r w:rsidR="00DC16B1" w:rsidRPr="005E6A12">
        <w:rPr>
          <w:rFonts w:ascii="Arial" w:hAnsi="Arial" w:cs="Arial"/>
        </w:rPr>
        <w:t xml:space="preserve">, </w:t>
      </w:r>
      <w:r w:rsidR="001E7FAF" w:rsidRPr="005E6A12">
        <w:rPr>
          <w:rFonts w:ascii="Arial" w:hAnsi="Arial" w:cs="Arial"/>
        </w:rPr>
        <w:t>viola e pf. (2006, 15’).</w:t>
      </w:r>
      <w:r w:rsidR="00DC16B1" w:rsidRPr="005E6A12">
        <w:rPr>
          <w:rFonts w:ascii="Arial" w:hAnsi="Arial" w:cs="Arial"/>
        </w:rPr>
        <w:t xml:space="preserve">   </w:t>
      </w:r>
    </w:p>
    <w:p w:rsidR="00872C39" w:rsidRPr="005E6A12" w:rsidRDefault="00872C39" w:rsidP="007E0117">
      <w:pPr>
        <w:tabs>
          <w:tab w:val="left" w:pos="4253"/>
          <w:tab w:val="left" w:pos="9639"/>
          <w:tab w:val="left" w:pos="10206"/>
          <w:tab w:val="left" w:pos="10490"/>
        </w:tabs>
        <w:rPr>
          <w:rFonts w:ascii="Arial" w:hAnsi="Arial" w:cs="Arial"/>
          <w:lang w:val="en-US"/>
        </w:rPr>
      </w:pPr>
      <w:r w:rsidRPr="005E6A12">
        <w:rPr>
          <w:rFonts w:ascii="Arial" w:hAnsi="Arial" w:cs="Arial"/>
        </w:rPr>
        <w:t>Musica</w:t>
      </w:r>
      <w:r w:rsidR="00DC16B1" w:rsidRPr="005E6A12">
        <w:rPr>
          <w:rFonts w:ascii="Arial" w:hAnsi="Arial" w:cs="Arial"/>
        </w:rPr>
        <w:t>,</w:t>
      </w:r>
      <w:r w:rsidRPr="005E6A12">
        <w:rPr>
          <w:rFonts w:ascii="Arial" w:hAnsi="Arial" w:cs="Arial"/>
        </w:rPr>
        <w:t xml:space="preserve"> viola e orch. </w:t>
      </w:r>
      <w:r w:rsidRPr="005E6A12">
        <w:rPr>
          <w:rFonts w:ascii="Arial" w:hAnsi="Arial" w:cs="Arial"/>
          <w:lang w:val="en-US"/>
        </w:rPr>
        <w:t>(2011, 14’50).</w:t>
      </w:r>
    </w:p>
    <w:p w:rsidR="003A5A30" w:rsidRPr="005E6A12" w:rsidRDefault="003A5A30" w:rsidP="007E0117">
      <w:pPr>
        <w:tabs>
          <w:tab w:val="left" w:pos="4253"/>
          <w:tab w:val="left" w:pos="9639"/>
          <w:tab w:val="left" w:pos="10206"/>
          <w:tab w:val="left" w:pos="10490"/>
        </w:tabs>
        <w:rPr>
          <w:rFonts w:ascii="Arial" w:hAnsi="Arial" w:cs="Arial"/>
          <w:lang w:val="en-US"/>
        </w:rPr>
      </w:pPr>
    </w:p>
    <w:p w:rsidR="00872CDD" w:rsidRPr="005E6A12" w:rsidRDefault="00872CDD"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DAVIES  Peter Maxwell</w:t>
      </w:r>
      <w:r w:rsidR="00BB5E3F" w:rsidRPr="005E6A12">
        <w:rPr>
          <w:rFonts w:ascii="Arial" w:hAnsi="Arial" w:cs="Arial"/>
          <w:color w:val="4F81BD"/>
          <w:u w:val="single"/>
          <w:lang w:val="en-US"/>
        </w:rPr>
        <w:tab/>
      </w:r>
      <w:r w:rsidRPr="005E6A12">
        <w:rPr>
          <w:rFonts w:ascii="Arial" w:hAnsi="Arial" w:cs="Arial"/>
          <w:color w:val="4F81BD"/>
          <w:u w:val="single"/>
          <w:lang w:val="en-US"/>
        </w:rPr>
        <w:t>Manchester, 8.9.1934.</w:t>
      </w:r>
    </w:p>
    <w:p w:rsidR="00872CDD" w:rsidRPr="005E6A12" w:rsidRDefault="00872CD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inglese, perfezionamento a Roma con Petrassi, alla Princeton con Sessions. </w:t>
      </w:r>
      <w:r w:rsidR="004441BC" w:rsidRPr="005E6A12">
        <w:rPr>
          <w:rFonts w:ascii="Arial" w:hAnsi="Arial" w:cs="Arial"/>
          <w:color w:val="4F81BD"/>
          <w:sz w:val="20"/>
          <w:szCs w:val="20"/>
        </w:rPr>
        <w:t xml:space="preserve">                                            </w:t>
      </w:r>
      <w:r w:rsidRPr="005E6A12">
        <w:rPr>
          <w:rFonts w:ascii="Arial" w:hAnsi="Arial" w:cs="Arial"/>
          <w:color w:val="4F81BD"/>
          <w:sz w:val="20"/>
          <w:szCs w:val="20"/>
        </w:rPr>
        <w:t>Insegnante</w:t>
      </w:r>
      <w:r w:rsidR="00FC699A" w:rsidRPr="005E6A12">
        <w:rPr>
          <w:rFonts w:ascii="Arial" w:hAnsi="Arial" w:cs="Arial"/>
          <w:color w:val="4F81BD"/>
          <w:sz w:val="20"/>
          <w:szCs w:val="20"/>
        </w:rPr>
        <w:t xml:space="preserve"> </w:t>
      </w:r>
      <w:r w:rsidRPr="005E6A12">
        <w:rPr>
          <w:rFonts w:ascii="Arial" w:hAnsi="Arial" w:cs="Arial"/>
          <w:color w:val="4F81BD"/>
          <w:sz w:val="20"/>
          <w:szCs w:val="20"/>
        </w:rPr>
        <w:t>all’Università di Adelaide.</w:t>
      </w:r>
    </w:p>
    <w:p w:rsidR="00872CDD" w:rsidRPr="005E6A12" w:rsidRDefault="00872CDD" w:rsidP="007E0117">
      <w:pPr>
        <w:tabs>
          <w:tab w:val="left" w:pos="4253"/>
          <w:tab w:val="left" w:pos="9639"/>
          <w:tab w:val="left" w:pos="10206"/>
          <w:tab w:val="left" w:pos="10490"/>
        </w:tabs>
        <w:rPr>
          <w:rFonts w:ascii="Arial" w:hAnsi="Arial" w:cs="Arial"/>
        </w:rPr>
      </w:pPr>
      <w:r w:rsidRPr="005E6A12">
        <w:rPr>
          <w:rFonts w:ascii="Arial" w:hAnsi="Arial" w:cs="Arial"/>
        </w:rPr>
        <w:t>Viola sola:   La Porta del Sole, op. 64 (1975),   6 Sorano Varianti, op. 320 (2012).</w:t>
      </w:r>
    </w:p>
    <w:p w:rsidR="00872CDD" w:rsidRPr="005E6A12" w:rsidRDefault="00872CDD" w:rsidP="007E0117">
      <w:pPr>
        <w:tabs>
          <w:tab w:val="left" w:pos="4253"/>
          <w:tab w:val="left" w:pos="9639"/>
          <w:tab w:val="left" w:pos="10206"/>
          <w:tab w:val="left" w:pos="10490"/>
        </w:tabs>
        <w:rPr>
          <w:rFonts w:ascii="Arial" w:hAnsi="Arial" w:cs="Arial"/>
        </w:rPr>
      </w:pPr>
      <w:r w:rsidRPr="005E6A12">
        <w:rPr>
          <w:rStyle w:val="notranslate"/>
          <w:rFonts w:ascii="Arial" w:hAnsi="Arial" w:cs="Arial"/>
          <w:iCs/>
        </w:rPr>
        <w:t xml:space="preserve">5° Strathclyde Concerto, </w:t>
      </w:r>
      <w:r w:rsidRPr="005E6A12">
        <w:rPr>
          <w:rStyle w:val="notranslate"/>
          <w:rFonts w:ascii="Arial" w:hAnsi="Arial" w:cs="Arial"/>
        </w:rPr>
        <w:t>vl. viola e archi, op.</w:t>
      </w:r>
      <w:r w:rsidRPr="005E6A12">
        <w:rPr>
          <w:rStyle w:val="google-src-text1"/>
          <w:rFonts w:ascii="Arial" w:hAnsi="Arial" w:cs="Arial"/>
        </w:rPr>
        <w:t>151 (1991); Boosey &amp; Hawkes</w:t>
      </w:r>
      <w:r w:rsidRPr="005E6A12">
        <w:rPr>
          <w:rStyle w:val="notranslate"/>
          <w:rFonts w:ascii="Arial" w:hAnsi="Arial" w:cs="Arial"/>
        </w:rPr>
        <w:t xml:space="preserve"> 151 (1991). </w:t>
      </w:r>
    </w:p>
    <w:p w:rsidR="00082A91" w:rsidRPr="005E6A12" w:rsidRDefault="00872CDD"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iCs/>
        </w:rPr>
        <w:t>Midhouse aria</w:t>
      </w:r>
      <w:r w:rsidRPr="005E6A12">
        <w:rPr>
          <w:rStyle w:val="notranslate"/>
          <w:rFonts w:ascii="Arial" w:hAnsi="Arial" w:cs="Arial"/>
        </w:rPr>
        <w:t xml:space="preserve"> per vl. e viola, op.</w:t>
      </w:r>
      <w:r w:rsidRPr="005E6A12">
        <w:rPr>
          <w:rStyle w:val="google-src-text1"/>
          <w:rFonts w:ascii="Arial" w:hAnsi="Arial" w:cs="Arial"/>
        </w:rPr>
        <w:t>180a (1996); Chester Music</w:t>
      </w:r>
      <w:r w:rsidRPr="005E6A12">
        <w:rPr>
          <w:rStyle w:val="notranslate"/>
          <w:rFonts w:ascii="Arial" w:hAnsi="Arial" w:cs="Arial"/>
        </w:rPr>
        <w:t xml:space="preserve"> 180b (1996).</w:t>
      </w:r>
    </w:p>
    <w:p w:rsidR="00872CDD" w:rsidRPr="005E6A12" w:rsidRDefault="00872CDD" w:rsidP="007E0117">
      <w:pPr>
        <w:tabs>
          <w:tab w:val="left" w:pos="4253"/>
          <w:tab w:val="left" w:pos="9639"/>
          <w:tab w:val="left" w:pos="10206"/>
          <w:tab w:val="left" w:pos="10490"/>
        </w:tabs>
        <w:rPr>
          <w:rFonts w:ascii="Arial" w:hAnsi="Arial" w:cs="Arial"/>
        </w:rPr>
      </w:pPr>
      <w:r w:rsidRPr="005E6A12">
        <w:rPr>
          <w:rStyle w:val="notranslate"/>
          <w:rFonts w:ascii="Arial" w:hAnsi="Arial" w:cs="Arial"/>
        </w:rPr>
        <w:t xml:space="preserve">    </w:t>
      </w:r>
      <w:r w:rsidRPr="005E6A12">
        <w:rPr>
          <w:rStyle w:val="google-src-text1"/>
          <w:rFonts w:ascii="Arial" w:hAnsi="Arial" w:cs="Arial"/>
          <w:iCs/>
        </w:rPr>
        <w:t>6 Sorano Variants</w:t>
      </w:r>
      <w:r w:rsidRPr="005E6A12">
        <w:rPr>
          <w:rStyle w:val="google-src-text1"/>
          <w:rFonts w:ascii="Arial" w:hAnsi="Arial" w:cs="Arial"/>
        </w:rPr>
        <w:t xml:space="preserve"> for viola solo, Op.</w:t>
      </w:r>
      <w:r w:rsidRPr="005E6A12">
        <w:rPr>
          <w:rStyle w:val="notranslate"/>
          <w:rFonts w:ascii="Arial" w:hAnsi="Arial" w:cs="Arial"/>
        </w:rPr>
        <w:t xml:space="preserve"> </w:t>
      </w:r>
      <w:r w:rsidRPr="005E6A12">
        <w:rPr>
          <w:rStyle w:val="google-src-text1"/>
          <w:rFonts w:ascii="Arial" w:hAnsi="Arial" w:cs="Arial"/>
          <w:iCs/>
        </w:rPr>
        <w:t>Strathclyde Concerto No. 5</w:t>
      </w:r>
      <w:r w:rsidRPr="005E6A12">
        <w:rPr>
          <w:rStyle w:val="google-src-text1"/>
          <w:rFonts w:ascii="Arial" w:hAnsi="Arial" w:cs="Arial"/>
        </w:rPr>
        <w:t xml:space="preserve"> for violin, viola and string orchestra, J. 245, Op.</w:t>
      </w:r>
    </w:p>
    <w:p w:rsidR="006006B6" w:rsidRPr="005E6A12" w:rsidRDefault="006006B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DEAN  Brett</w:t>
      </w:r>
      <w:r w:rsidRPr="005E6A12">
        <w:rPr>
          <w:rFonts w:ascii="Arial" w:hAnsi="Arial" w:cs="Arial"/>
          <w:color w:val="4F81BD"/>
          <w:u w:val="single"/>
        </w:rPr>
        <w:tab/>
        <w:t>Brisbane, 23.10.1961</w:t>
      </w:r>
    </w:p>
    <w:p w:rsidR="006006B6" w:rsidRPr="005E6A12" w:rsidRDefault="006006B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Violista, direttore d’orchestra e compositore australiano. Studi al Conservatorio di Queensland</w:t>
      </w:r>
      <w:r w:rsidR="004441BC" w:rsidRPr="005E6A12">
        <w:rPr>
          <w:rFonts w:ascii="Arial" w:hAnsi="Arial" w:cs="Arial"/>
          <w:color w:val="4F81BD"/>
          <w:sz w:val="20"/>
          <w:szCs w:val="20"/>
        </w:rPr>
        <w:t>.</w:t>
      </w:r>
      <w:r w:rsidRPr="005E6A12">
        <w:rPr>
          <w:rFonts w:ascii="Arial" w:hAnsi="Arial" w:cs="Arial"/>
          <w:color w:val="4F81BD"/>
          <w:sz w:val="20"/>
          <w:szCs w:val="20"/>
        </w:rPr>
        <w:t xml:space="preserve"> </w:t>
      </w:r>
      <w:r w:rsidR="004441BC" w:rsidRPr="005E6A12">
        <w:rPr>
          <w:rFonts w:ascii="Arial" w:hAnsi="Arial" w:cs="Arial"/>
          <w:color w:val="4F81BD"/>
          <w:sz w:val="20"/>
          <w:szCs w:val="20"/>
        </w:rPr>
        <w:t xml:space="preserve">                                          </w:t>
      </w:r>
      <w:r w:rsidRPr="005E6A12">
        <w:rPr>
          <w:rFonts w:ascii="Arial" w:hAnsi="Arial" w:cs="Arial"/>
          <w:color w:val="4F81BD"/>
          <w:sz w:val="20"/>
          <w:szCs w:val="20"/>
        </w:rPr>
        <w:t>Dal 1985 al 1999</w:t>
      </w:r>
      <w:r w:rsidR="00FC699A" w:rsidRPr="005E6A12">
        <w:rPr>
          <w:rFonts w:ascii="Arial" w:hAnsi="Arial" w:cs="Arial"/>
          <w:color w:val="4F81BD"/>
          <w:sz w:val="20"/>
          <w:szCs w:val="20"/>
        </w:rPr>
        <w:t xml:space="preserve"> </w:t>
      </w:r>
      <w:r w:rsidRPr="005E6A12">
        <w:rPr>
          <w:rFonts w:ascii="Arial" w:hAnsi="Arial" w:cs="Arial"/>
          <w:color w:val="4F81BD"/>
          <w:sz w:val="20"/>
          <w:szCs w:val="20"/>
        </w:rPr>
        <w:t xml:space="preserve"> fu violista alla Filarmonica di Berlino. Nel 2000 tornò in Australia dove per 10 anni fu </w:t>
      </w:r>
      <w:r w:rsidR="00C35D83">
        <w:rPr>
          <w:rFonts w:ascii="Arial" w:hAnsi="Arial" w:cs="Arial"/>
          <w:color w:val="4F81BD"/>
          <w:sz w:val="20"/>
          <w:szCs w:val="20"/>
        </w:rPr>
        <w:t xml:space="preserve">                 </w:t>
      </w:r>
      <w:r w:rsidRPr="005E6A12">
        <w:rPr>
          <w:rFonts w:ascii="Arial" w:hAnsi="Arial" w:cs="Arial"/>
          <w:color w:val="4F81BD"/>
          <w:sz w:val="20"/>
          <w:szCs w:val="20"/>
        </w:rPr>
        <w:t xml:space="preserve">Direttore dell’Accademia Australiana di Musica, ed ebbe il modo di dedicarsi alla sola composizione. </w:t>
      </w:r>
      <w:r w:rsidR="004441BC" w:rsidRPr="005E6A12">
        <w:rPr>
          <w:rFonts w:ascii="Arial" w:hAnsi="Arial" w:cs="Arial"/>
          <w:color w:val="4F81BD"/>
          <w:sz w:val="20"/>
          <w:szCs w:val="20"/>
        </w:rPr>
        <w:t xml:space="preserve">                                          </w:t>
      </w:r>
      <w:r w:rsidRPr="005E6A12">
        <w:rPr>
          <w:rFonts w:ascii="Arial" w:hAnsi="Arial" w:cs="Arial"/>
          <w:color w:val="4F81BD"/>
          <w:sz w:val="20"/>
          <w:szCs w:val="20"/>
        </w:rPr>
        <w:t>Numerosi riconoscimenti.</w:t>
      </w:r>
    </w:p>
    <w:p w:rsidR="00BB5E3F" w:rsidRPr="005E6A12" w:rsidRDefault="006006B6"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Viola sola:  Intimate Decisions (1996, 10’),   Skizzen fur Siegbert (2011).</w:t>
      </w:r>
      <w:r w:rsidR="00BB5E3F" w:rsidRPr="005E6A12">
        <w:rPr>
          <w:rFonts w:ascii="Arial" w:hAnsi="Arial" w:cs="Arial"/>
          <w:color w:val="000000"/>
        </w:rPr>
        <w:t xml:space="preserve">   </w:t>
      </w:r>
    </w:p>
    <w:p w:rsidR="00C35D83" w:rsidRDefault="006006B6"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lang w:val="en-US"/>
        </w:rPr>
        <w:t>Wendezeit, 5 viole (1988).   Testament, 12 viole (2002).</w:t>
      </w:r>
      <w:r w:rsidR="00E61E3C" w:rsidRPr="005E6A12">
        <w:rPr>
          <w:rFonts w:ascii="Arial" w:hAnsi="Arial" w:cs="Arial"/>
          <w:color w:val="000000"/>
          <w:lang w:val="en-US"/>
        </w:rPr>
        <w:t xml:space="preserve">   </w:t>
      </w:r>
    </w:p>
    <w:p w:rsidR="00C35D83" w:rsidRDefault="006006B6"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lang w:val="en-US"/>
        </w:rPr>
        <w:t>Some birthday, 2 viole e vcl. (1992).</w:t>
      </w:r>
      <w:r w:rsidR="00C35D83">
        <w:rPr>
          <w:rFonts w:ascii="Arial" w:hAnsi="Arial" w:cs="Arial"/>
          <w:color w:val="000000"/>
          <w:lang w:val="en-US"/>
        </w:rPr>
        <w:t xml:space="preserve">   </w:t>
      </w:r>
      <w:r w:rsidRPr="005E6A12">
        <w:rPr>
          <w:rFonts w:ascii="Arial" w:hAnsi="Arial" w:cs="Arial"/>
          <w:color w:val="000000"/>
          <w:lang w:val="en-US"/>
        </w:rPr>
        <w:t>Night Window, cl. viola e pf. (1993).</w:t>
      </w:r>
      <w:r w:rsidR="00E61E3C" w:rsidRPr="005E6A12">
        <w:rPr>
          <w:rFonts w:ascii="Arial" w:hAnsi="Arial" w:cs="Arial"/>
          <w:color w:val="000000"/>
          <w:lang w:val="en-US"/>
        </w:rPr>
        <w:t xml:space="preserve">   </w:t>
      </w:r>
    </w:p>
    <w:p w:rsidR="006006B6" w:rsidRPr="002E0FAA" w:rsidRDefault="006006B6"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lang w:val="en-US"/>
        </w:rPr>
        <w:t>One of a Kind, viola e tape (2012).</w:t>
      </w:r>
      <w:r w:rsidR="00C35D83">
        <w:rPr>
          <w:rFonts w:ascii="Arial" w:hAnsi="Arial" w:cs="Arial"/>
          <w:color w:val="000000"/>
          <w:lang w:val="en-US"/>
        </w:rPr>
        <w:t xml:space="preserve">   </w:t>
      </w:r>
      <w:r w:rsidRPr="00C35D83">
        <w:rPr>
          <w:rFonts w:ascii="Arial" w:hAnsi="Arial" w:cs="Arial"/>
          <w:color w:val="000000"/>
        </w:rPr>
        <w:t xml:space="preserve">Concerto per viola e orch. </w:t>
      </w:r>
      <w:r w:rsidRPr="002E0FAA">
        <w:rPr>
          <w:rFonts w:ascii="Arial" w:hAnsi="Arial" w:cs="Arial"/>
          <w:color w:val="000000"/>
        </w:rPr>
        <w:t>(2004, 27’).</w:t>
      </w:r>
    </w:p>
    <w:p w:rsidR="006006B6" w:rsidRPr="002E0FAA" w:rsidRDefault="006006B6" w:rsidP="007E0117">
      <w:pPr>
        <w:tabs>
          <w:tab w:val="left" w:pos="4253"/>
          <w:tab w:val="left" w:pos="9639"/>
          <w:tab w:val="left" w:pos="10206"/>
          <w:tab w:val="left" w:pos="10490"/>
        </w:tabs>
        <w:rPr>
          <w:rFonts w:ascii="Arial" w:hAnsi="Arial" w:cs="Arial"/>
        </w:rPr>
      </w:pPr>
    </w:p>
    <w:p w:rsidR="003C2A14" w:rsidRPr="005E6A12" w:rsidRDefault="003C2A14" w:rsidP="007E0117">
      <w:pPr>
        <w:tabs>
          <w:tab w:val="left" w:pos="4253"/>
          <w:tab w:val="left" w:pos="9639"/>
          <w:tab w:val="left" w:pos="10206"/>
          <w:tab w:val="left" w:pos="10490"/>
        </w:tabs>
        <w:rPr>
          <w:rFonts w:ascii="Arial" w:hAnsi="Arial" w:cs="Arial"/>
          <w:color w:val="4F81BD"/>
          <w:u w:val="single"/>
        </w:rPr>
      </w:pPr>
      <w:r w:rsidRPr="002E0FAA">
        <w:rPr>
          <w:rFonts w:ascii="Arial" w:hAnsi="Arial" w:cs="Arial"/>
          <w:color w:val="4F81BD"/>
          <w:u w:val="single"/>
        </w:rPr>
        <w:t>DEBUS</w:t>
      </w:r>
      <w:r w:rsidRPr="005E6A12">
        <w:rPr>
          <w:rFonts w:ascii="Arial" w:hAnsi="Arial" w:cs="Arial"/>
          <w:color w:val="4F81BD"/>
          <w:u w:val="single"/>
        </w:rPr>
        <w:t xml:space="preserve">SY Claude          </w:t>
      </w:r>
      <w:r w:rsidR="00C35D83">
        <w:rPr>
          <w:rFonts w:ascii="Arial" w:hAnsi="Arial" w:cs="Arial"/>
          <w:color w:val="4F81BD"/>
          <w:u w:val="single"/>
        </w:rPr>
        <w:t xml:space="preserve">               </w:t>
      </w:r>
      <w:r w:rsidRPr="005E6A12">
        <w:rPr>
          <w:rFonts w:ascii="Arial" w:hAnsi="Arial" w:cs="Arial"/>
          <w:color w:val="4F81BD"/>
          <w:u w:val="single"/>
        </w:rPr>
        <w:t>S.</w:t>
      </w:r>
      <w:r w:rsidR="00946A8C" w:rsidRPr="005E6A12">
        <w:rPr>
          <w:rFonts w:ascii="Arial" w:hAnsi="Arial" w:cs="Arial"/>
          <w:color w:val="4F81BD"/>
          <w:u w:val="single"/>
        </w:rPr>
        <w:t xml:space="preserve"> </w:t>
      </w:r>
      <w:r w:rsidRPr="005E6A12">
        <w:rPr>
          <w:rFonts w:ascii="Arial" w:hAnsi="Arial" w:cs="Arial"/>
          <w:color w:val="4F81BD"/>
          <w:u w:val="single"/>
        </w:rPr>
        <w:t>Germaine en Laye, 20.2.1862 - Parigi, 22.8.1918</w:t>
      </w:r>
      <w:r w:rsidR="00946A8C" w:rsidRPr="005E6A12">
        <w:rPr>
          <w:rFonts w:ascii="Arial" w:hAnsi="Arial" w:cs="Arial"/>
          <w:color w:val="4F81BD"/>
          <w:u w:val="single"/>
        </w:rPr>
        <w:t>.</w:t>
      </w:r>
    </w:p>
    <w:p w:rsidR="00327236" w:rsidRPr="005E6A12" w:rsidRDefault="003C2A1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Anticipatore geniale, Formidabile e istintivo musicista. </w:t>
      </w:r>
      <w:r w:rsidR="00327236" w:rsidRPr="005E6A12">
        <w:rPr>
          <w:rFonts w:ascii="Arial" w:hAnsi="Arial" w:cs="Arial"/>
          <w:color w:val="4F81BD"/>
          <w:sz w:val="20"/>
          <w:szCs w:val="20"/>
        </w:rPr>
        <w:t xml:space="preserve">Per maggiori informazioni sull'autore, vedi: </w:t>
      </w:r>
      <w:r w:rsidR="004441BC" w:rsidRPr="005E6A12">
        <w:rPr>
          <w:rFonts w:ascii="Arial" w:hAnsi="Arial" w:cs="Arial"/>
          <w:color w:val="4F81BD"/>
          <w:sz w:val="20"/>
          <w:szCs w:val="20"/>
        </w:rPr>
        <w:t xml:space="preserve">                            </w:t>
      </w:r>
      <w:r w:rsidR="00327236" w:rsidRPr="005E6A12">
        <w:rPr>
          <w:rFonts w:ascii="Arial" w:hAnsi="Arial" w:cs="Arial"/>
          <w:color w:val="4F81BD"/>
          <w:sz w:val="20"/>
          <w:szCs w:val="20"/>
        </w:rPr>
        <w:t>"Passeggiando con la Musica", scaricabile gratuitamente dal sito: mariodemolli.com</w:t>
      </w:r>
    </w:p>
    <w:p w:rsidR="00946A8C" w:rsidRPr="005E6A12" w:rsidRDefault="003C2A14" w:rsidP="007E0117">
      <w:pPr>
        <w:tabs>
          <w:tab w:val="left" w:pos="4253"/>
          <w:tab w:val="left" w:pos="9639"/>
          <w:tab w:val="left" w:pos="10206"/>
          <w:tab w:val="left" w:pos="10490"/>
        </w:tabs>
        <w:rPr>
          <w:rFonts w:ascii="Arial" w:hAnsi="Arial" w:cs="Arial"/>
        </w:rPr>
      </w:pPr>
      <w:r w:rsidRPr="005E6A12">
        <w:rPr>
          <w:rFonts w:ascii="Arial" w:hAnsi="Arial" w:cs="Arial"/>
          <w:lang w:val="fr-FR"/>
        </w:rPr>
        <w:t>Beau soir, viola e pf. (1880, 2’</w:t>
      </w:r>
      <w:r w:rsidR="00946A8C" w:rsidRPr="005E6A12">
        <w:rPr>
          <w:rFonts w:ascii="Arial" w:hAnsi="Arial" w:cs="Arial"/>
          <w:lang w:val="fr-FR"/>
        </w:rPr>
        <w:t>45</w:t>
      </w:r>
      <w:r w:rsidRPr="005E6A12">
        <w:rPr>
          <w:rFonts w:ascii="Arial" w:hAnsi="Arial" w:cs="Arial"/>
          <w:lang w:val="fr-FR"/>
        </w:rPr>
        <w:t>).</w:t>
      </w:r>
      <w:r w:rsidR="00946A8C" w:rsidRPr="005E6A12">
        <w:rPr>
          <w:rFonts w:ascii="Arial" w:hAnsi="Arial" w:cs="Arial"/>
          <w:lang w:val="fr-FR"/>
        </w:rPr>
        <w:t xml:space="preserve">   </w:t>
      </w:r>
      <w:r w:rsidR="00C512A6" w:rsidRPr="005E6A12">
        <w:rPr>
          <w:rFonts w:ascii="Arial" w:hAnsi="Arial" w:cs="Arial"/>
          <w:lang w:val="fr-FR"/>
        </w:rPr>
        <w:t xml:space="preserve">La fille aux cheveux de lin, viola e pf. </w:t>
      </w:r>
      <w:r w:rsidR="00C512A6" w:rsidRPr="005E6A12">
        <w:rPr>
          <w:rFonts w:ascii="Arial" w:hAnsi="Arial" w:cs="Arial"/>
        </w:rPr>
        <w:t>(1910, 2'45)</w:t>
      </w:r>
      <w:r w:rsidR="00946A8C" w:rsidRPr="005E6A12">
        <w:rPr>
          <w:rFonts w:ascii="Arial" w:hAnsi="Arial" w:cs="Arial"/>
        </w:rPr>
        <w:t xml:space="preserve">. </w:t>
      </w:r>
    </w:p>
    <w:p w:rsidR="00C512A6" w:rsidRPr="005E6A12" w:rsidRDefault="00946A8C"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fl. viola e arpa (1915, 17’10).   </w:t>
      </w:r>
    </w:p>
    <w:p w:rsidR="003C2A14" w:rsidRPr="005E6A12" w:rsidRDefault="003C2A14" w:rsidP="007E0117">
      <w:pPr>
        <w:tabs>
          <w:tab w:val="left" w:pos="4253"/>
          <w:tab w:val="left" w:pos="9639"/>
          <w:tab w:val="left" w:pos="10206"/>
          <w:tab w:val="left" w:pos="10490"/>
        </w:tabs>
        <w:rPr>
          <w:rFonts w:ascii="Arial" w:hAnsi="Arial" w:cs="Arial"/>
        </w:rPr>
      </w:pPr>
    </w:p>
    <w:p w:rsidR="003C2A14" w:rsidRPr="005E6A12" w:rsidRDefault="003C2A1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DECADT  Jan</w:t>
      </w:r>
      <w:r w:rsidRPr="005E6A12">
        <w:rPr>
          <w:rFonts w:ascii="Arial" w:hAnsi="Arial" w:cs="Arial"/>
          <w:color w:val="4F81BD"/>
          <w:u w:val="single"/>
        </w:rPr>
        <w:tab/>
        <w:t>Ieper, 21.6.1914 - Harelbeke, 5.6.1995.</w:t>
      </w:r>
    </w:p>
    <w:p w:rsidR="003C2A14" w:rsidRPr="005E6A12" w:rsidRDefault="003C2A1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belga, allievo di Absil, Direttore dell’Accademia Stadelijke e Insegnante al Conservatorio </w:t>
      </w:r>
      <w:r w:rsidR="00C35D83">
        <w:rPr>
          <w:rFonts w:ascii="Arial" w:hAnsi="Arial" w:cs="Arial"/>
          <w:color w:val="4F81BD"/>
          <w:sz w:val="20"/>
          <w:szCs w:val="20"/>
        </w:rPr>
        <w:t xml:space="preserve">                            </w:t>
      </w:r>
      <w:r w:rsidRPr="005E6A12">
        <w:rPr>
          <w:rFonts w:ascii="Arial" w:hAnsi="Arial" w:cs="Arial"/>
          <w:color w:val="4F81BD"/>
          <w:sz w:val="20"/>
          <w:szCs w:val="20"/>
        </w:rPr>
        <w:t>di Anversa.</w:t>
      </w:r>
    </w:p>
    <w:p w:rsidR="005F76C5" w:rsidRDefault="003C2A14" w:rsidP="007E0117">
      <w:pPr>
        <w:tabs>
          <w:tab w:val="left" w:pos="4253"/>
          <w:tab w:val="left" w:pos="9639"/>
          <w:tab w:val="left" w:pos="10206"/>
          <w:tab w:val="left" w:pos="10490"/>
        </w:tabs>
        <w:rPr>
          <w:rFonts w:ascii="Arial" w:hAnsi="Arial" w:cs="Arial"/>
        </w:rPr>
      </w:pPr>
      <w:r w:rsidRPr="005E6A12">
        <w:rPr>
          <w:rFonts w:ascii="Arial" w:hAnsi="Arial" w:cs="Arial"/>
        </w:rPr>
        <w:t xml:space="preserve">Viola e pf.:   Avondliedeke (4’),   Studio da concerto (1971, 5’),   </w:t>
      </w:r>
      <w:r w:rsidR="005F76C5">
        <w:rPr>
          <w:rFonts w:ascii="Arial" w:hAnsi="Arial" w:cs="Arial"/>
        </w:rPr>
        <w:t xml:space="preserve">                                            </w:t>
      </w:r>
    </w:p>
    <w:p w:rsidR="003C2A14" w:rsidRPr="005E6A12" w:rsidRDefault="003C2A14" w:rsidP="007E0117">
      <w:pPr>
        <w:tabs>
          <w:tab w:val="left" w:pos="4253"/>
          <w:tab w:val="left" w:pos="9639"/>
          <w:tab w:val="left" w:pos="10206"/>
          <w:tab w:val="left" w:pos="10490"/>
        </w:tabs>
        <w:rPr>
          <w:rFonts w:ascii="Arial" w:hAnsi="Arial" w:cs="Arial"/>
          <w:lang w:val="fr-FR"/>
        </w:rPr>
      </w:pPr>
      <w:r w:rsidRPr="005E6A12">
        <w:rPr>
          <w:rFonts w:ascii="Arial" w:hAnsi="Arial" w:cs="Arial"/>
        </w:rPr>
        <w:t>Le bonheur (1946, 2’40),</w:t>
      </w:r>
      <w:r w:rsidR="005F76C5">
        <w:rPr>
          <w:rFonts w:ascii="Arial" w:hAnsi="Arial" w:cs="Arial"/>
        </w:rPr>
        <w:t xml:space="preserve">   </w:t>
      </w:r>
      <w:r w:rsidRPr="005E6A12">
        <w:rPr>
          <w:rFonts w:ascii="Arial" w:hAnsi="Arial" w:cs="Arial"/>
          <w:lang w:val="fr-FR"/>
        </w:rPr>
        <w:t xml:space="preserve">Nocturne (1950),   Rozenkrans (1957, 3’).   </w:t>
      </w:r>
    </w:p>
    <w:p w:rsidR="003C2A14" w:rsidRPr="005E6A12" w:rsidRDefault="003C2A14" w:rsidP="007E0117">
      <w:pPr>
        <w:tabs>
          <w:tab w:val="left" w:pos="4253"/>
          <w:tab w:val="left" w:pos="9639"/>
          <w:tab w:val="left" w:pos="10206"/>
          <w:tab w:val="left" w:pos="10490"/>
        </w:tabs>
        <w:rPr>
          <w:rFonts w:ascii="Arial" w:hAnsi="Arial" w:cs="Arial"/>
          <w:lang w:val="fr-FR"/>
        </w:rPr>
      </w:pPr>
    </w:p>
    <w:p w:rsidR="003C2A14" w:rsidRPr="005E6A12" w:rsidRDefault="003C2A14"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DECOUST  Michel</w:t>
      </w:r>
      <w:r w:rsidRPr="005E6A12">
        <w:rPr>
          <w:rFonts w:ascii="Arial" w:hAnsi="Arial" w:cs="Arial"/>
          <w:color w:val="4F81BD"/>
          <w:u w:val="single"/>
          <w:lang w:val="fr-FR"/>
        </w:rPr>
        <w:tab/>
        <w:t>Parigi, 19.11.1936</w:t>
      </w:r>
    </w:p>
    <w:p w:rsidR="003C2A14" w:rsidRPr="005E6A12" w:rsidRDefault="003C2A1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direttore d’orchestra e didatta francese, allievo di Dandelot, Rivier, Milhaud, Messiaen, Boulez.</w:t>
      </w:r>
      <w:r w:rsidR="005F76C5">
        <w:rPr>
          <w:rFonts w:ascii="Arial" w:hAnsi="Arial" w:cs="Arial"/>
          <w:color w:val="4F81BD"/>
          <w:sz w:val="20"/>
          <w:szCs w:val="20"/>
        </w:rPr>
        <w:t xml:space="preserve"> </w:t>
      </w:r>
      <w:r w:rsidRPr="005E6A12">
        <w:rPr>
          <w:rFonts w:ascii="Arial" w:hAnsi="Arial" w:cs="Arial"/>
          <w:color w:val="4F81BD"/>
          <w:sz w:val="20"/>
          <w:szCs w:val="20"/>
        </w:rPr>
        <w:t>Grand Prix de Rome</w:t>
      </w:r>
      <w:r w:rsidRPr="005E6A12">
        <w:rPr>
          <w:rFonts w:ascii="Arial" w:hAnsi="Arial" w:cs="Arial"/>
          <w:color w:val="4F81BD"/>
        </w:rPr>
        <w:t xml:space="preserve"> </w:t>
      </w:r>
      <w:r w:rsidRPr="005E6A12">
        <w:rPr>
          <w:rFonts w:ascii="Arial" w:hAnsi="Arial" w:cs="Arial"/>
          <w:color w:val="4F81BD"/>
          <w:sz w:val="20"/>
          <w:szCs w:val="20"/>
        </w:rPr>
        <w:t xml:space="preserve">nel 1963. Fondatore dell’orchestra dei Paesi della Loira e del </w:t>
      </w:r>
      <w:r w:rsidR="005F76C5">
        <w:rPr>
          <w:rFonts w:ascii="Arial" w:hAnsi="Arial" w:cs="Arial"/>
          <w:color w:val="4F81BD"/>
          <w:sz w:val="20"/>
          <w:szCs w:val="20"/>
        </w:rPr>
        <w:t xml:space="preserve">  </w:t>
      </w:r>
      <w:r w:rsidRPr="005E6A12">
        <w:rPr>
          <w:rFonts w:ascii="Arial" w:hAnsi="Arial" w:cs="Arial"/>
          <w:color w:val="4F81BD"/>
          <w:sz w:val="20"/>
          <w:szCs w:val="20"/>
        </w:rPr>
        <w:t>Conservatorio di Pantin.</w:t>
      </w:r>
    </w:p>
    <w:p w:rsidR="003C2A14" w:rsidRPr="005E6A12" w:rsidRDefault="003C2A14" w:rsidP="007E0117">
      <w:pPr>
        <w:tabs>
          <w:tab w:val="left" w:pos="4253"/>
          <w:tab w:val="left" w:pos="9639"/>
          <w:tab w:val="left" w:pos="10206"/>
          <w:tab w:val="left" w:pos="10490"/>
        </w:tabs>
        <w:rPr>
          <w:rFonts w:ascii="Arial" w:hAnsi="Arial" w:cs="Arial"/>
        </w:rPr>
      </w:pPr>
      <w:r w:rsidRPr="005E6A12">
        <w:rPr>
          <w:rFonts w:ascii="Arial" w:hAnsi="Arial" w:cs="Arial"/>
          <w:lang w:val="fr-FR"/>
        </w:rPr>
        <w:t xml:space="preserve">Les galeries de Pierre, viola sola (1984, 13’).   </w:t>
      </w:r>
      <w:r w:rsidRPr="005E6A12">
        <w:rPr>
          <w:rFonts w:ascii="Arial" w:hAnsi="Arial" w:cs="Arial"/>
        </w:rPr>
        <w:t>Sun, viola e 12 archi (1971, 17’).</w:t>
      </w:r>
    </w:p>
    <w:p w:rsidR="003C2A14" w:rsidRPr="005E6A12" w:rsidRDefault="003C2A14" w:rsidP="007E0117">
      <w:pPr>
        <w:tabs>
          <w:tab w:val="left" w:pos="4253"/>
          <w:tab w:val="left" w:pos="9639"/>
          <w:tab w:val="left" w:pos="10206"/>
          <w:tab w:val="left" w:pos="10490"/>
        </w:tabs>
        <w:rPr>
          <w:rFonts w:ascii="Arial" w:hAnsi="Arial" w:cs="Arial"/>
          <w:b/>
        </w:rPr>
      </w:pPr>
    </w:p>
    <w:p w:rsidR="006006B6" w:rsidRPr="005E6A12" w:rsidRDefault="006006B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DEDIU  Dan</w:t>
      </w:r>
      <w:r w:rsidR="0000629F" w:rsidRPr="005E6A12">
        <w:rPr>
          <w:rFonts w:ascii="Arial" w:hAnsi="Arial" w:cs="Arial"/>
          <w:color w:val="4F81BD"/>
          <w:u w:val="single"/>
        </w:rPr>
        <w:t xml:space="preserve">                                   </w:t>
      </w:r>
      <w:r w:rsidRPr="005E6A12">
        <w:rPr>
          <w:rFonts w:ascii="Arial" w:hAnsi="Arial" w:cs="Arial"/>
          <w:color w:val="4F81BD"/>
          <w:u w:val="single"/>
        </w:rPr>
        <w:t>Braila, 16.3.1967</w:t>
      </w:r>
    </w:p>
    <w:p w:rsidR="006006B6" w:rsidRPr="005E6A12" w:rsidRDefault="006006B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rumeno, studi all’Accademia di Bucarest, allievo di Niculescu, Constantinescu, Buciu e Nemescu. Perfezionamento con Burt, Kahowez e Zobl a Vienna. </w:t>
      </w:r>
    </w:p>
    <w:p w:rsidR="006006B6" w:rsidRPr="005E6A12" w:rsidRDefault="006006B6" w:rsidP="007E0117">
      <w:pPr>
        <w:tabs>
          <w:tab w:val="left" w:pos="4253"/>
          <w:tab w:val="left" w:pos="9639"/>
          <w:tab w:val="left" w:pos="10206"/>
          <w:tab w:val="left" w:pos="10490"/>
        </w:tabs>
        <w:rPr>
          <w:rFonts w:ascii="Arial" w:hAnsi="Arial" w:cs="Arial"/>
        </w:rPr>
      </w:pPr>
      <w:r w:rsidRPr="005E6A12">
        <w:rPr>
          <w:rFonts w:ascii="Arial" w:hAnsi="Arial" w:cs="Arial"/>
        </w:rPr>
        <w:t>Prelude à l’apres-midi d’un (grif)faune, op. 48, viola sola (1994).</w:t>
      </w:r>
    </w:p>
    <w:p w:rsidR="006006B6" w:rsidRPr="005E6A12" w:rsidRDefault="006006B6" w:rsidP="007E0117">
      <w:pPr>
        <w:tabs>
          <w:tab w:val="left" w:pos="4253"/>
          <w:tab w:val="left" w:pos="9639"/>
          <w:tab w:val="left" w:pos="10206"/>
          <w:tab w:val="left" w:pos="10490"/>
        </w:tabs>
        <w:rPr>
          <w:rFonts w:ascii="Arial" w:hAnsi="Arial" w:cs="Arial"/>
        </w:rPr>
      </w:pPr>
      <w:r w:rsidRPr="005E6A12">
        <w:rPr>
          <w:rFonts w:ascii="Arial" w:hAnsi="Arial" w:cs="Arial"/>
        </w:rPr>
        <w:t xml:space="preserve">Turturi, in memoriam Niculescu, op. 130, viola sola (2008).   </w:t>
      </w:r>
    </w:p>
    <w:p w:rsidR="006006B6" w:rsidRPr="005E6A12" w:rsidRDefault="006006B6" w:rsidP="007E0117">
      <w:pPr>
        <w:tabs>
          <w:tab w:val="left" w:pos="4253"/>
          <w:tab w:val="left" w:pos="9639"/>
          <w:tab w:val="left" w:pos="10206"/>
          <w:tab w:val="left" w:pos="10490"/>
        </w:tabs>
        <w:rPr>
          <w:rFonts w:ascii="Arial" w:hAnsi="Arial" w:cs="Arial"/>
        </w:rPr>
      </w:pPr>
      <w:r w:rsidRPr="005E6A12">
        <w:rPr>
          <w:rFonts w:ascii="Arial" w:hAnsi="Arial" w:cs="Arial"/>
        </w:rPr>
        <w:t>Griffon, op. 31, viola e pf. (1992).   Sepia Girl, cl. viola, op. 47 (1994).</w:t>
      </w:r>
    </w:p>
    <w:p w:rsidR="006006B6" w:rsidRPr="005E6A12" w:rsidRDefault="006006B6" w:rsidP="007E0117">
      <w:pPr>
        <w:tabs>
          <w:tab w:val="left" w:pos="4253"/>
          <w:tab w:val="left" w:pos="9639"/>
          <w:tab w:val="left" w:pos="10206"/>
          <w:tab w:val="left" w:pos="10490"/>
        </w:tabs>
        <w:rPr>
          <w:rFonts w:ascii="Arial" w:hAnsi="Arial" w:cs="Arial"/>
          <w:lang w:val="fr-FR"/>
        </w:rPr>
      </w:pPr>
      <w:r w:rsidRPr="005E6A12">
        <w:rPr>
          <w:rFonts w:ascii="Arial" w:hAnsi="Arial" w:cs="Arial"/>
        </w:rPr>
        <w:t xml:space="preserve">Concerto a 4, op. 70, viola, cl. pf. 4 m. (1999).   </w:t>
      </w:r>
      <w:r w:rsidRPr="005E6A12">
        <w:rPr>
          <w:rFonts w:ascii="Arial" w:hAnsi="Arial" w:cs="Arial"/>
          <w:lang w:val="fr-FR"/>
        </w:rPr>
        <w:t xml:space="preserve">Vaier, op. 10, fl. vl. viola (1987)  </w:t>
      </w:r>
    </w:p>
    <w:p w:rsidR="005F76C5" w:rsidRDefault="006006B6"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 xml:space="preserve">Lumineszenz des Schreiseins, vl. viola, op. 73 (1998).   </w:t>
      </w:r>
    </w:p>
    <w:p w:rsidR="005F76C5" w:rsidRDefault="006006B6" w:rsidP="007E0117">
      <w:pPr>
        <w:tabs>
          <w:tab w:val="left" w:pos="4253"/>
          <w:tab w:val="left" w:pos="9639"/>
          <w:tab w:val="left" w:pos="10206"/>
          <w:tab w:val="left" w:pos="10490"/>
        </w:tabs>
        <w:rPr>
          <w:rFonts w:ascii="Arial" w:hAnsi="Arial" w:cs="Arial"/>
        </w:rPr>
      </w:pPr>
      <w:r w:rsidRPr="005E6A12">
        <w:rPr>
          <w:rFonts w:ascii="Arial" w:hAnsi="Arial" w:cs="Arial"/>
        </w:rPr>
        <w:t>Trio op. 87, fl. viola, arpa (2001).</w:t>
      </w:r>
      <w:r w:rsidR="005F76C5">
        <w:rPr>
          <w:rFonts w:ascii="Arial" w:hAnsi="Arial" w:cs="Arial"/>
        </w:rPr>
        <w:t xml:space="preserve">   </w:t>
      </w:r>
      <w:r w:rsidRPr="005E6A12">
        <w:rPr>
          <w:rFonts w:ascii="Arial" w:hAnsi="Arial" w:cs="Arial"/>
        </w:rPr>
        <w:t xml:space="preserve">Latebrae, vl. viola, pf. op. 79 (1999).   </w:t>
      </w:r>
    </w:p>
    <w:p w:rsidR="006006B6" w:rsidRPr="005E6A12" w:rsidRDefault="006006B6" w:rsidP="007E0117">
      <w:pPr>
        <w:tabs>
          <w:tab w:val="left" w:pos="4253"/>
          <w:tab w:val="left" w:pos="9356"/>
          <w:tab w:val="left" w:pos="10206"/>
          <w:tab w:val="left" w:pos="10490"/>
        </w:tabs>
        <w:rPr>
          <w:rFonts w:ascii="Arial" w:hAnsi="Arial" w:cs="Arial"/>
          <w:lang w:val="en-US"/>
        </w:rPr>
      </w:pPr>
      <w:r w:rsidRPr="005E6A12">
        <w:rPr>
          <w:rFonts w:ascii="Arial" w:hAnsi="Arial" w:cs="Arial"/>
        </w:rPr>
        <w:lastRenderedPageBreak/>
        <w:t>RagRapRaga, viola e cl. op. 106 (2004).</w:t>
      </w:r>
      <w:r w:rsidR="005F76C5">
        <w:rPr>
          <w:rFonts w:ascii="Arial" w:hAnsi="Arial" w:cs="Arial"/>
        </w:rPr>
        <w:t xml:space="preserve">   </w:t>
      </w:r>
      <w:r w:rsidRPr="005E6A12">
        <w:rPr>
          <w:rFonts w:ascii="Arial" w:hAnsi="Arial" w:cs="Arial"/>
          <w:lang w:val="en-US"/>
        </w:rPr>
        <w:t>Apple Worms II, viola e cl. op. 108b (2004).</w:t>
      </w:r>
    </w:p>
    <w:p w:rsidR="006006B6" w:rsidRPr="005E6A12" w:rsidRDefault="006006B6" w:rsidP="007E0117">
      <w:pPr>
        <w:tabs>
          <w:tab w:val="left" w:pos="4253"/>
          <w:tab w:val="left" w:pos="9639"/>
          <w:tab w:val="left" w:pos="10206"/>
          <w:tab w:val="left" w:pos="10490"/>
        </w:tabs>
        <w:rPr>
          <w:rFonts w:ascii="Arial" w:hAnsi="Arial" w:cs="Arial"/>
        </w:rPr>
      </w:pPr>
      <w:r w:rsidRPr="005E6A12">
        <w:rPr>
          <w:rFonts w:ascii="Arial" w:hAnsi="Arial" w:cs="Arial"/>
        </w:rPr>
        <w:t>Gotische Melancholien, Passion-</w:t>
      </w:r>
      <w:r w:rsidR="00D26058" w:rsidRPr="005E6A12">
        <w:rPr>
          <w:rFonts w:ascii="Arial" w:hAnsi="Arial" w:cs="Arial"/>
        </w:rPr>
        <w:t xml:space="preserve">   </w:t>
      </w:r>
      <w:r w:rsidRPr="005E6A12">
        <w:rPr>
          <w:rFonts w:ascii="Arial" w:hAnsi="Arial" w:cs="Arial"/>
        </w:rPr>
        <w:t>1° Concerto, op. 49, viola e 11 archi (1995).</w:t>
      </w:r>
    </w:p>
    <w:p w:rsidR="006006B6" w:rsidRPr="005E6A12" w:rsidRDefault="006006B6" w:rsidP="007E0117">
      <w:pPr>
        <w:tabs>
          <w:tab w:val="left" w:pos="4253"/>
          <w:tab w:val="left" w:pos="9639"/>
          <w:tab w:val="left" w:pos="10206"/>
          <w:tab w:val="left" w:pos="10490"/>
        </w:tabs>
        <w:rPr>
          <w:rFonts w:ascii="Arial" w:hAnsi="Arial" w:cs="Arial"/>
        </w:rPr>
      </w:pPr>
      <w:r w:rsidRPr="005E6A12">
        <w:rPr>
          <w:rFonts w:ascii="Arial" w:hAnsi="Arial" w:cs="Arial"/>
        </w:rPr>
        <w:t>Lichtung des Schreiseins, 2° Concerto, viola e orch, d’archi, op. 75 (1998).</w:t>
      </w:r>
    </w:p>
    <w:p w:rsidR="006006B6" w:rsidRPr="005E6A12" w:rsidRDefault="006006B6" w:rsidP="007E0117">
      <w:pPr>
        <w:tabs>
          <w:tab w:val="left" w:pos="4253"/>
          <w:tab w:val="left" w:pos="9639"/>
          <w:tab w:val="left" w:pos="10206"/>
          <w:tab w:val="left" w:pos="10490"/>
        </w:tabs>
        <w:rPr>
          <w:rFonts w:ascii="Arial" w:hAnsi="Arial" w:cs="Arial"/>
        </w:rPr>
      </w:pPr>
    </w:p>
    <w:p w:rsidR="006006B6" w:rsidRPr="005E6A12" w:rsidRDefault="006006B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DE  FALLA  Manuel</w:t>
      </w:r>
      <w:r w:rsidRPr="005E6A12">
        <w:rPr>
          <w:rFonts w:ascii="Arial" w:hAnsi="Arial" w:cs="Arial"/>
          <w:color w:val="4F81BD"/>
          <w:u w:val="single"/>
        </w:rPr>
        <w:tab/>
        <w:t>Cadice 23.11.1876 - Alta Gracia, 14.11.1946.</w:t>
      </w:r>
    </w:p>
    <w:p w:rsidR="00327236" w:rsidRPr="005E6A12" w:rsidRDefault="006006B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Prime lezioni pianistiche con la madre, quindi al Conservatorio di Madrid con Trago. </w:t>
      </w:r>
      <w:r w:rsidR="004441BC" w:rsidRPr="005E6A12">
        <w:rPr>
          <w:rFonts w:ascii="Arial" w:hAnsi="Arial" w:cs="Arial"/>
          <w:color w:val="4F81BD"/>
          <w:sz w:val="20"/>
          <w:szCs w:val="20"/>
        </w:rPr>
        <w:t xml:space="preserve">                                                                         </w:t>
      </w:r>
      <w:r w:rsidRPr="005E6A12">
        <w:rPr>
          <w:rFonts w:ascii="Arial" w:hAnsi="Arial" w:cs="Arial"/>
          <w:color w:val="4F81BD"/>
          <w:sz w:val="20"/>
          <w:szCs w:val="20"/>
        </w:rPr>
        <w:t>A Parigi conobbe</w:t>
      </w:r>
      <w:r w:rsidR="004441BC" w:rsidRPr="005E6A12">
        <w:rPr>
          <w:rFonts w:ascii="Arial" w:hAnsi="Arial" w:cs="Arial"/>
          <w:color w:val="4F81BD"/>
          <w:sz w:val="20"/>
          <w:szCs w:val="20"/>
        </w:rPr>
        <w:t xml:space="preserve"> </w:t>
      </w:r>
      <w:r w:rsidRPr="005E6A12">
        <w:rPr>
          <w:rFonts w:ascii="Arial" w:hAnsi="Arial" w:cs="Arial"/>
          <w:color w:val="4F81BD"/>
          <w:sz w:val="20"/>
          <w:szCs w:val="20"/>
        </w:rPr>
        <w:t>Albeniz, Turina e Vines. Fu presentato a Dukas, Debussy e Ravel, che naturalmente  lo incoraggiarono.</w:t>
      </w:r>
      <w:r w:rsidR="003D326A" w:rsidRPr="005E6A12">
        <w:rPr>
          <w:rFonts w:ascii="Arial" w:hAnsi="Arial" w:cs="Arial"/>
          <w:color w:val="4F81BD"/>
          <w:sz w:val="20"/>
          <w:szCs w:val="20"/>
        </w:rPr>
        <w:t xml:space="preserve"> </w:t>
      </w:r>
      <w:r w:rsidRPr="005E6A12">
        <w:rPr>
          <w:rFonts w:ascii="Arial" w:hAnsi="Arial" w:cs="Arial"/>
          <w:color w:val="4F81BD"/>
          <w:sz w:val="20"/>
          <w:szCs w:val="20"/>
        </w:rPr>
        <w:t xml:space="preserve">Successo immediato. Guerra civile e convinzioni politiche lo convinsero ad abbandonare </w:t>
      </w:r>
      <w:r w:rsidR="003D326A" w:rsidRPr="005E6A12">
        <w:rPr>
          <w:rFonts w:ascii="Arial" w:hAnsi="Arial" w:cs="Arial"/>
          <w:color w:val="4F81BD"/>
          <w:sz w:val="20"/>
          <w:szCs w:val="20"/>
        </w:rPr>
        <w:t xml:space="preserve">                                </w:t>
      </w:r>
      <w:r w:rsidRPr="005E6A12">
        <w:rPr>
          <w:rFonts w:ascii="Arial" w:hAnsi="Arial" w:cs="Arial"/>
          <w:color w:val="4F81BD"/>
          <w:sz w:val="20"/>
          <w:szCs w:val="20"/>
        </w:rPr>
        <w:t>la Spagna nel 1939.</w:t>
      </w:r>
      <w:r w:rsidR="003D326A" w:rsidRPr="005E6A12">
        <w:rPr>
          <w:rFonts w:ascii="Arial" w:hAnsi="Arial" w:cs="Arial"/>
          <w:color w:val="4F81BD"/>
          <w:sz w:val="20"/>
          <w:szCs w:val="20"/>
        </w:rPr>
        <w:t xml:space="preserve"> </w:t>
      </w:r>
      <w:r w:rsidRPr="005E6A12">
        <w:rPr>
          <w:rFonts w:ascii="Arial" w:hAnsi="Arial" w:cs="Arial"/>
          <w:color w:val="4F81BD"/>
          <w:sz w:val="20"/>
          <w:szCs w:val="20"/>
        </w:rPr>
        <w:t xml:space="preserve">Si trasferì in Argentina, ad Alta Gracia, nella Sierra di Cordoba. </w:t>
      </w:r>
      <w:r w:rsidR="00327236" w:rsidRPr="005E6A12">
        <w:rPr>
          <w:rFonts w:ascii="Arial" w:hAnsi="Arial" w:cs="Arial"/>
          <w:color w:val="4F81BD"/>
          <w:sz w:val="20"/>
          <w:szCs w:val="20"/>
        </w:rPr>
        <w:t>Per maggiori informazioni sull'autore, vedi: "Passeggiando con la Musica", scaricabile gratuitamente dal sito: mariodemolli.com</w:t>
      </w:r>
    </w:p>
    <w:p w:rsidR="006006B6" w:rsidRPr="005E6A12" w:rsidRDefault="006006B6" w:rsidP="007E0117">
      <w:pPr>
        <w:tabs>
          <w:tab w:val="left" w:pos="4253"/>
          <w:tab w:val="left" w:pos="9639"/>
          <w:tab w:val="left" w:pos="10206"/>
          <w:tab w:val="left" w:pos="10490"/>
        </w:tabs>
        <w:rPr>
          <w:rFonts w:ascii="Arial" w:hAnsi="Arial" w:cs="Arial"/>
        </w:rPr>
      </w:pPr>
      <w:r w:rsidRPr="005E6A12">
        <w:rPr>
          <w:rFonts w:ascii="Arial" w:hAnsi="Arial" w:cs="Arial"/>
        </w:rPr>
        <w:t>Fantasia per fl. vl. viola e vcl. (1889).   Psyché per canto, fl. vl. viola e vcl. (1914).</w:t>
      </w:r>
    </w:p>
    <w:p w:rsidR="00C534CF" w:rsidRPr="005E6A12" w:rsidRDefault="00C534CF" w:rsidP="007E0117">
      <w:pPr>
        <w:tabs>
          <w:tab w:val="left" w:pos="4253"/>
          <w:tab w:val="left" w:pos="9639"/>
          <w:tab w:val="left" w:pos="10206"/>
          <w:tab w:val="left" w:pos="10490"/>
        </w:tabs>
        <w:rPr>
          <w:rFonts w:ascii="Arial" w:hAnsi="Arial" w:cs="Arial"/>
        </w:rPr>
      </w:pPr>
    </w:p>
    <w:p w:rsidR="00C534CF" w:rsidRPr="005E6A12" w:rsidRDefault="00C534CF" w:rsidP="007E0117">
      <w:pPr>
        <w:tabs>
          <w:tab w:val="left" w:pos="4253"/>
          <w:tab w:val="left" w:pos="9639"/>
          <w:tab w:val="left" w:pos="10206"/>
          <w:tab w:val="left" w:pos="10490"/>
        </w:tabs>
        <w:rPr>
          <w:rStyle w:val="google-src-text1"/>
          <w:rFonts w:ascii="Arial" w:hAnsi="Arial" w:cs="Arial"/>
          <w:b/>
          <w:bCs/>
          <w:color w:val="4F81BD"/>
          <w:spacing w:val="-2"/>
          <w:sz w:val="32"/>
          <w:szCs w:val="32"/>
          <w:u w:val="single"/>
          <w:specVanish w:val="0"/>
        </w:rPr>
      </w:pPr>
    </w:p>
    <w:p w:rsidR="00082A91" w:rsidRPr="005E6A12" w:rsidRDefault="00082A91" w:rsidP="007E0117">
      <w:pPr>
        <w:tabs>
          <w:tab w:val="left" w:pos="4253"/>
          <w:tab w:val="left" w:pos="9639"/>
          <w:tab w:val="left" w:pos="10206"/>
          <w:tab w:val="left" w:pos="10490"/>
        </w:tabs>
        <w:rPr>
          <w:rStyle w:val="google-src-text1"/>
          <w:rFonts w:ascii="Arial" w:hAnsi="Arial" w:cs="Arial"/>
          <w:b/>
          <w:bCs/>
          <w:color w:val="4F81BD"/>
          <w:spacing w:val="-2"/>
          <w:sz w:val="32"/>
          <w:szCs w:val="32"/>
          <w:u w:val="single"/>
          <w:specVanish w:val="0"/>
        </w:rPr>
      </w:pPr>
    </w:p>
    <w:p w:rsidR="00082A91" w:rsidRPr="005E6A12" w:rsidRDefault="00082A91"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DEFAYE  Jean-Michel                   Saint-Mandé, 18.9.1932</w:t>
      </w:r>
    </w:p>
    <w:p w:rsidR="00082A91" w:rsidRPr="005E6A12" w:rsidRDefault="00082A9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francese, studi al Conservatorio di Parigi, allievo di N. Boulanger. 2° nel 1952 al Prix de Rome, 2° nel 1953 al Concorso “Regina Elisabetta” di Bruxelles. Specializzato in colonne sonore cinematografiche.</w:t>
      </w:r>
    </w:p>
    <w:p w:rsidR="00082A91" w:rsidRPr="005E6A12" w:rsidRDefault="00082A91" w:rsidP="007E0117">
      <w:pPr>
        <w:tabs>
          <w:tab w:val="left" w:pos="4253"/>
          <w:tab w:val="left" w:pos="9639"/>
          <w:tab w:val="left" w:pos="10206"/>
          <w:tab w:val="left" w:pos="10490"/>
        </w:tabs>
        <w:rPr>
          <w:rFonts w:ascii="Arial" w:hAnsi="Arial" w:cs="Arial"/>
        </w:rPr>
      </w:pPr>
      <w:r w:rsidRPr="005E6A12">
        <w:rPr>
          <w:rFonts w:ascii="Arial" w:hAnsi="Arial" w:cs="Arial"/>
        </w:rPr>
        <w:t>Amplitude, viola e pf. (1980).</w:t>
      </w:r>
    </w:p>
    <w:p w:rsidR="00082A91" w:rsidRPr="005E6A12" w:rsidRDefault="00082A91" w:rsidP="007E0117">
      <w:pPr>
        <w:tabs>
          <w:tab w:val="left" w:pos="4253"/>
          <w:tab w:val="left" w:pos="9639"/>
          <w:tab w:val="left" w:pos="10206"/>
          <w:tab w:val="left" w:pos="10490"/>
        </w:tabs>
        <w:rPr>
          <w:rFonts w:ascii="Arial" w:hAnsi="Arial" w:cs="Arial"/>
        </w:rPr>
      </w:pPr>
    </w:p>
    <w:p w:rsidR="00C534CF" w:rsidRPr="005E6A12" w:rsidRDefault="00C534C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DEFOSSEZ  René</w:t>
      </w:r>
      <w:r w:rsidR="0000629F" w:rsidRPr="005E6A12">
        <w:rPr>
          <w:rFonts w:ascii="Arial" w:hAnsi="Arial" w:cs="Arial"/>
          <w:color w:val="4F81BD"/>
          <w:u w:val="single"/>
        </w:rPr>
        <w:tab/>
      </w:r>
      <w:r w:rsidRPr="005E6A12">
        <w:rPr>
          <w:rFonts w:ascii="Arial" w:hAnsi="Arial" w:cs="Arial"/>
          <w:color w:val="4F81BD"/>
          <w:u w:val="single"/>
        </w:rPr>
        <w:t>Spa, 4.10.1905 - Bruxelles, 20.5.1988.</w:t>
      </w:r>
    </w:p>
    <w:p w:rsidR="00C534CF" w:rsidRPr="005E6A12" w:rsidRDefault="00C534C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belga, allievo di Rasse e Smulders al Conservatorio di Liegi. </w:t>
      </w:r>
      <w:r w:rsidR="003D326A" w:rsidRPr="005E6A12">
        <w:rPr>
          <w:rFonts w:ascii="Arial" w:hAnsi="Arial" w:cs="Arial"/>
          <w:color w:val="4F81BD"/>
          <w:sz w:val="20"/>
          <w:szCs w:val="20"/>
        </w:rPr>
        <w:t xml:space="preserve">                                     </w:t>
      </w:r>
      <w:r w:rsidRPr="005E6A12">
        <w:rPr>
          <w:rFonts w:ascii="Arial" w:hAnsi="Arial" w:cs="Arial"/>
          <w:color w:val="4F81BD"/>
          <w:sz w:val="20"/>
          <w:szCs w:val="20"/>
        </w:rPr>
        <w:t>Insegnante</w:t>
      </w:r>
      <w:r w:rsidR="003D326A" w:rsidRPr="005E6A12">
        <w:rPr>
          <w:rFonts w:ascii="Arial" w:hAnsi="Arial" w:cs="Arial"/>
          <w:color w:val="4F81BD"/>
          <w:sz w:val="20"/>
          <w:szCs w:val="20"/>
        </w:rPr>
        <w:t xml:space="preserve"> </w:t>
      </w:r>
      <w:r w:rsidRPr="005E6A12">
        <w:rPr>
          <w:rFonts w:ascii="Arial" w:hAnsi="Arial" w:cs="Arial"/>
          <w:color w:val="4F81BD"/>
          <w:sz w:val="20"/>
          <w:szCs w:val="20"/>
        </w:rPr>
        <w:t>di armonia al Conservatorio e Direttore al Teatro de la Monnaie di Liegi.</w:t>
      </w:r>
    </w:p>
    <w:p w:rsidR="00C534CF" w:rsidRPr="005E6A12" w:rsidRDefault="00C534CF" w:rsidP="007E0117">
      <w:pPr>
        <w:tabs>
          <w:tab w:val="left" w:pos="4253"/>
          <w:tab w:val="left" w:pos="9639"/>
          <w:tab w:val="left" w:pos="10206"/>
          <w:tab w:val="left" w:pos="10490"/>
        </w:tabs>
        <w:rPr>
          <w:rFonts w:ascii="Arial" w:hAnsi="Arial" w:cs="Arial"/>
        </w:rPr>
      </w:pPr>
      <w:r w:rsidRPr="005E6A12">
        <w:rPr>
          <w:rFonts w:ascii="Arial" w:hAnsi="Arial" w:cs="Arial"/>
        </w:rPr>
        <w:t>Impromptu, viola e pf. (1977, 6’).   Improvisation et fugato, viola e pf. (1978, 5’).</w:t>
      </w:r>
    </w:p>
    <w:p w:rsidR="00C534CF" w:rsidRPr="005E6A12" w:rsidRDefault="00C534CF" w:rsidP="007E0117">
      <w:pPr>
        <w:tabs>
          <w:tab w:val="left" w:pos="4253"/>
          <w:tab w:val="left" w:pos="9639"/>
          <w:tab w:val="left" w:pos="10206"/>
          <w:tab w:val="left" w:pos="10490"/>
        </w:tabs>
        <w:rPr>
          <w:rFonts w:ascii="Arial" w:hAnsi="Arial" w:cs="Arial"/>
        </w:rPr>
      </w:pPr>
      <w:r w:rsidRPr="005E6A12">
        <w:rPr>
          <w:rFonts w:ascii="Arial" w:hAnsi="Arial" w:cs="Arial"/>
        </w:rPr>
        <w:t>5 Caractères, in forma di pezzo breve, vl. viola (1978).</w:t>
      </w:r>
    </w:p>
    <w:p w:rsidR="00C534CF" w:rsidRPr="005E6A12" w:rsidRDefault="00C534CF" w:rsidP="007E0117">
      <w:pPr>
        <w:tabs>
          <w:tab w:val="left" w:pos="4253"/>
          <w:tab w:val="left" w:pos="9639"/>
          <w:tab w:val="left" w:pos="10206"/>
          <w:tab w:val="left" w:pos="10490"/>
        </w:tabs>
        <w:rPr>
          <w:rFonts w:ascii="Arial" w:hAnsi="Arial" w:cs="Arial"/>
        </w:rPr>
      </w:pPr>
    </w:p>
    <w:p w:rsidR="00C534CF" w:rsidRPr="005E6A12" w:rsidRDefault="00C534C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DEGEN  Hel</w:t>
      </w:r>
      <w:r w:rsidR="005F76C5">
        <w:rPr>
          <w:rFonts w:ascii="Arial" w:hAnsi="Arial" w:cs="Arial"/>
          <w:color w:val="4F81BD"/>
          <w:u w:val="single"/>
        </w:rPr>
        <w:t xml:space="preserve">mut                           </w:t>
      </w:r>
      <w:r w:rsidRPr="005E6A12">
        <w:rPr>
          <w:rFonts w:ascii="Arial" w:hAnsi="Arial" w:cs="Arial"/>
          <w:color w:val="4F81BD"/>
          <w:u w:val="single"/>
        </w:rPr>
        <w:t xml:space="preserve">Aglasterhausen, 14.1.1911 - Trossingen, 2.10.1995.   </w:t>
      </w:r>
    </w:p>
    <w:p w:rsidR="00C534CF" w:rsidRPr="005E6A12" w:rsidRDefault="00C534CF" w:rsidP="007E0117">
      <w:pPr>
        <w:tabs>
          <w:tab w:val="left" w:pos="4253"/>
          <w:tab w:val="left" w:pos="9639"/>
          <w:tab w:val="left" w:pos="10206"/>
        </w:tabs>
        <w:rPr>
          <w:rFonts w:ascii="Arial" w:hAnsi="Arial" w:cs="Arial"/>
          <w:iCs/>
          <w:color w:val="4F81BD"/>
          <w:sz w:val="20"/>
          <w:szCs w:val="20"/>
        </w:rPr>
      </w:pPr>
      <w:r w:rsidRPr="005E6A12">
        <w:rPr>
          <w:rFonts w:ascii="Arial" w:hAnsi="Arial" w:cs="Arial"/>
          <w:iCs/>
          <w:color w:val="4F81BD"/>
          <w:sz w:val="20"/>
          <w:szCs w:val="20"/>
        </w:rPr>
        <w:t xml:space="preserve">Compositore tedesco, Studi alla Musikschule di Colonia e all’Università di Bonn. </w:t>
      </w:r>
      <w:r w:rsidR="003D326A" w:rsidRPr="005E6A12">
        <w:rPr>
          <w:rFonts w:ascii="Arial" w:hAnsi="Arial" w:cs="Arial"/>
          <w:iCs/>
          <w:color w:val="4F81BD"/>
          <w:sz w:val="20"/>
          <w:szCs w:val="20"/>
        </w:rPr>
        <w:t xml:space="preserve">                                                             </w:t>
      </w:r>
      <w:r w:rsidRPr="005E6A12">
        <w:rPr>
          <w:rFonts w:ascii="Arial" w:hAnsi="Arial" w:cs="Arial"/>
          <w:iCs/>
          <w:color w:val="4F81BD"/>
          <w:sz w:val="20"/>
          <w:szCs w:val="20"/>
        </w:rPr>
        <w:t xml:space="preserve">Insegnante ai Conservatori di Duisberg e alla Hochschule di Trossingen. Utilizza la dodecafonia. </w:t>
      </w:r>
    </w:p>
    <w:p w:rsidR="00C534CF" w:rsidRPr="005E6A12" w:rsidRDefault="00C534CF" w:rsidP="007E0117">
      <w:pPr>
        <w:tabs>
          <w:tab w:val="left" w:pos="4253"/>
          <w:tab w:val="left" w:pos="9639"/>
          <w:tab w:val="left" w:pos="10206"/>
          <w:tab w:val="left" w:pos="10490"/>
        </w:tabs>
        <w:rPr>
          <w:rFonts w:ascii="Arial" w:hAnsi="Arial" w:cs="Arial"/>
        </w:rPr>
      </w:pPr>
      <w:r w:rsidRPr="005E6A12">
        <w:rPr>
          <w:rFonts w:ascii="Arial" w:hAnsi="Arial" w:cs="Arial"/>
          <w:iCs/>
        </w:rPr>
        <w:t>Unisono-Stuke, viola sola (1950).   Stück</w:t>
      </w:r>
      <w:r w:rsidRPr="005E6A12">
        <w:rPr>
          <w:rFonts w:ascii="Arial" w:hAnsi="Arial" w:cs="Arial"/>
        </w:rPr>
        <w:t xml:space="preserve"> from </w:t>
      </w:r>
      <w:r w:rsidRPr="005E6A12">
        <w:rPr>
          <w:rFonts w:ascii="Arial" w:hAnsi="Arial" w:cs="Arial"/>
          <w:iCs/>
        </w:rPr>
        <w:t>Die grosse Reihe,</w:t>
      </w:r>
      <w:r w:rsidRPr="005E6A12">
        <w:rPr>
          <w:rFonts w:ascii="Arial" w:hAnsi="Arial" w:cs="Arial"/>
        </w:rPr>
        <w:t xml:space="preserve"> viola sola (1954).   </w:t>
      </w:r>
    </w:p>
    <w:p w:rsidR="00C534CF" w:rsidRPr="005E6A12" w:rsidRDefault="00C534CF" w:rsidP="007E0117">
      <w:pPr>
        <w:tabs>
          <w:tab w:val="left" w:pos="4253"/>
          <w:tab w:val="left" w:pos="9639"/>
          <w:tab w:val="left" w:pos="10206"/>
          <w:tab w:val="left" w:pos="10490"/>
        </w:tabs>
        <w:rPr>
          <w:rFonts w:ascii="Arial" w:hAnsi="Arial" w:cs="Arial"/>
        </w:rPr>
      </w:pPr>
      <w:r w:rsidRPr="005E6A12">
        <w:rPr>
          <w:rFonts w:ascii="Arial" w:hAnsi="Arial" w:cs="Arial"/>
        </w:rPr>
        <w:t>Sonata, flauto e viola (1963).</w:t>
      </w:r>
      <w:r w:rsidRPr="005E6A12">
        <w:rPr>
          <w:rFonts w:ascii="Arial" w:hAnsi="Arial" w:cs="Arial"/>
          <w:iCs/>
        </w:rPr>
        <w:t xml:space="preserve">   10 Studi,  </w:t>
      </w:r>
      <w:r w:rsidRPr="005E6A12">
        <w:rPr>
          <w:rFonts w:ascii="Arial" w:hAnsi="Arial" w:cs="Arial"/>
        </w:rPr>
        <w:t xml:space="preserve">vl. e viola. </w:t>
      </w:r>
    </w:p>
    <w:p w:rsidR="00C534CF" w:rsidRPr="005E6A12" w:rsidRDefault="00C534CF" w:rsidP="007E0117">
      <w:pPr>
        <w:tabs>
          <w:tab w:val="left" w:pos="4253"/>
          <w:tab w:val="left" w:pos="9639"/>
          <w:tab w:val="left" w:pos="10206"/>
          <w:tab w:val="left" w:pos="10490"/>
        </w:tabs>
        <w:rPr>
          <w:rFonts w:ascii="Arial" w:hAnsi="Arial" w:cs="Arial"/>
        </w:rPr>
      </w:pPr>
    </w:p>
    <w:p w:rsidR="00082A91" w:rsidRPr="005E6A12" w:rsidRDefault="00082A9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DEJONKER  Theo</w:t>
      </w:r>
      <w:r w:rsidRPr="005E6A12">
        <w:rPr>
          <w:rFonts w:ascii="Arial" w:hAnsi="Arial" w:cs="Arial"/>
          <w:color w:val="4F81BD"/>
          <w:u w:val="single"/>
        </w:rPr>
        <w:tab/>
        <w:t>Bruxelles, 11.4.1894 - Asse, 10.7.1964.</w:t>
      </w:r>
    </w:p>
    <w:p w:rsidR="00082A91" w:rsidRPr="005E6A12" w:rsidRDefault="00082A9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Direttore d’orchestra e violinista belga, studi al Conservatorio di Bruxelles con Thomson e Gilson.</w:t>
      </w:r>
      <w:r w:rsidR="005F76C5">
        <w:rPr>
          <w:rFonts w:ascii="Arial" w:hAnsi="Arial" w:cs="Arial"/>
          <w:color w:val="4F81BD"/>
          <w:sz w:val="20"/>
          <w:szCs w:val="20"/>
        </w:rPr>
        <w:t xml:space="preserve"> </w:t>
      </w:r>
      <w:r w:rsidRPr="005E6A12">
        <w:rPr>
          <w:rFonts w:ascii="Arial" w:hAnsi="Arial" w:cs="Arial"/>
          <w:color w:val="4F81BD"/>
          <w:sz w:val="20"/>
          <w:szCs w:val="20"/>
        </w:rPr>
        <w:t>Nel 1925 fonda “Le group des Synthétistes”, tra questi sembra essere il più originale.</w:t>
      </w:r>
    </w:p>
    <w:p w:rsidR="00082A91" w:rsidRPr="005E6A12" w:rsidRDefault="00082A91" w:rsidP="007E0117">
      <w:pPr>
        <w:tabs>
          <w:tab w:val="left" w:pos="4253"/>
          <w:tab w:val="left" w:pos="9639"/>
          <w:tab w:val="left" w:pos="10206"/>
          <w:tab w:val="left" w:pos="10490"/>
        </w:tabs>
        <w:rPr>
          <w:rFonts w:ascii="Arial" w:hAnsi="Arial" w:cs="Arial"/>
        </w:rPr>
      </w:pPr>
      <w:r w:rsidRPr="005E6A12">
        <w:rPr>
          <w:rFonts w:ascii="Arial" w:hAnsi="Arial" w:cs="Arial"/>
        </w:rPr>
        <w:t>Sonata, viola e vcl. (1928).</w:t>
      </w:r>
    </w:p>
    <w:p w:rsidR="00082A91" w:rsidRPr="005E6A12" w:rsidRDefault="00082A91" w:rsidP="007E0117">
      <w:pPr>
        <w:tabs>
          <w:tab w:val="left" w:pos="4253"/>
          <w:tab w:val="left" w:pos="9639"/>
          <w:tab w:val="left" w:pos="10206"/>
          <w:tab w:val="left" w:pos="10490"/>
        </w:tabs>
        <w:rPr>
          <w:rFonts w:ascii="Arial" w:hAnsi="Arial" w:cs="Arial"/>
        </w:rPr>
      </w:pPr>
      <w:r w:rsidRPr="005E6A12">
        <w:rPr>
          <w:rFonts w:ascii="Arial" w:hAnsi="Arial" w:cs="Arial"/>
        </w:rPr>
        <w:t xml:space="preserve">    </w:t>
      </w:r>
    </w:p>
    <w:p w:rsidR="00082A91" w:rsidRPr="005E6A12" w:rsidRDefault="00082A9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DELACOSTE  François-Xavier</w:t>
      </w:r>
      <w:r w:rsidRPr="005E6A12">
        <w:rPr>
          <w:rFonts w:ascii="Arial" w:hAnsi="Arial" w:cs="Arial"/>
          <w:color w:val="4F81BD"/>
          <w:u w:val="single"/>
        </w:rPr>
        <w:tab/>
        <w:t>Monthey, 5.1.1950</w:t>
      </w:r>
    </w:p>
    <w:p w:rsidR="00082A91" w:rsidRPr="005E6A12" w:rsidRDefault="00082A9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e direttore d’orchestra svizzero, studi ai conservatori di Losanna e Ginevra. </w:t>
      </w:r>
      <w:r w:rsidR="003D326A" w:rsidRPr="005E6A12">
        <w:rPr>
          <w:rFonts w:ascii="Arial" w:hAnsi="Arial" w:cs="Arial"/>
          <w:color w:val="4F81BD"/>
          <w:sz w:val="20"/>
          <w:szCs w:val="20"/>
        </w:rPr>
        <w:t xml:space="preserve">                                                    </w:t>
      </w:r>
      <w:r w:rsidRPr="005E6A12">
        <w:rPr>
          <w:rFonts w:ascii="Arial" w:hAnsi="Arial" w:cs="Arial"/>
          <w:color w:val="4F81BD"/>
          <w:sz w:val="20"/>
          <w:szCs w:val="20"/>
        </w:rPr>
        <w:t>Dal</w:t>
      </w:r>
      <w:r w:rsidR="003D326A" w:rsidRPr="005E6A12">
        <w:rPr>
          <w:rFonts w:ascii="Arial" w:hAnsi="Arial" w:cs="Arial"/>
          <w:color w:val="4F81BD"/>
          <w:sz w:val="20"/>
          <w:szCs w:val="20"/>
        </w:rPr>
        <w:t xml:space="preserve"> </w:t>
      </w:r>
      <w:r w:rsidRPr="005E6A12">
        <w:rPr>
          <w:rFonts w:ascii="Arial" w:hAnsi="Arial" w:cs="Arial"/>
          <w:color w:val="4F81BD"/>
          <w:sz w:val="20"/>
          <w:szCs w:val="20"/>
        </w:rPr>
        <w:t xml:space="preserve">1989 al 2005 fu direttore del Conservatorio di Neuchatel. </w:t>
      </w:r>
      <w:r w:rsidRPr="005E6A12">
        <w:rPr>
          <w:rStyle w:val="pdfjustified"/>
          <w:rFonts w:ascii="Arial" w:hAnsi="Arial" w:cs="Arial"/>
          <w:vanish/>
          <w:color w:val="4F81BD"/>
          <w:sz w:val="20"/>
          <w:szCs w:val="20"/>
        </w:rPr>
        <w:t>Il a été professeur d'harmonie, de contrepoint et d'analyse au Conservatoire supérieur de Musique de Genève, puis a assumé de 1989 à 2005 la direction du Conservatoire de Musique de Neuchâtel et la direction artistique du Festival Choral International de Neuchâtel.Il est lauréat de divers prix, notamment du Prix du Ministère de la Culture (France).</w:t>
      </w:r>
      <w:r w:rsidRPr="005E6A12">
        <w:rPr>
          <w:rStyle w:val="pdfjustified"/>
          <w:rFonts w:ascii="Arial" w:hAnsi="Arial" w:cs="Arial"/>
          <w:color w:val="4F81BD"/>
          <w:sz w:val="20"/>
          <w:szCs w:val="20"/>
        </w:rPr>
        <w:t>Ha vinto diversi premi, tra questi il Premio del</w:t>
      </w:r>
      <w:r w:rsidR="005F76C5">
        <w:rPr>
          <w:rStyle w:val="pdfjustified"/>
          <w:rFonts w:ascii="Arial" w:hAnsi="Arial" w:cs="Arial"/>
          <w:color w:val="4F81BD"/>
          <w:sz w:val="20"/>
          <w:szCs w:val="20"/>
        </w:rPr>
        <w:t xml:space="preserve"> </w:t>
      </w:r>
      <w:r w:rsidRPr="005E6A12">
        <w:rPr>
          <w:rStyle w:val="pdfjustified"/>
          <w:rFonts w:ascii="Arial" w:hAnsi="Arial" w:cs="Arial"/>
          <w:color w:val="4F81BD"/>
          <w:sz w:val="20"/>
          <w:szCs w:val="20"/>
        </w:rPr>
        <w:t>Ministero della Cultura (Francia).</w:t>
      </w:r>
      <w:r w:rsidRPr="005E6A12">
        <w:rPr>
          <w:rFonts w:ascii="Arial" w:hAnsi="Arial" w:cs="Arial"/>
          <w:color w:val="4F81BD"/>
          <w:sz w:val="20"/>
          <w:szCs w:val="20"/>
        </w:rPr>
        <w:t xml:space="preserve"> </w:t>
      </w:r>
      <w:r w:rsidRPr="005E6A12">
        <w:rPr>
          <w:rStyle w:val="pdfjustified"/>
          <w:rFonts w:ascii="Arial" w:hAnsi="Arial" w:cs="Arial"/>
          <w:vanish/>
          <w:color w:val="4F81BD"/>
          <w:sz w:val="20"/>
          <w:szCs w:val="20"/>
        </w:rPr>
        <w:t>Actuellement, il est directeur du Conservatoire cantonal du Valais.</w:t>
      </w:r>
      <w:r w:rsidRPr="005E6A12">
        <w:rPr>
          <w:rStyle w:val="notranslate"/>
          <w:rFonts w:ascii="Arial" w:hAnsi="Arial" w:cs="Arial"/>
          <w:color w:val="4F81BD"/>
          <w:sz w:val="20"/>
          <w:szCs w:val="20"/>
        </w:rPr>
        <w:t xml:space="preserve"> </w:t>
      </w:r>
      <w:r w:rsidRPr="005E6A12">
        <w:rPr>
          <w:rStyle w:val="pdfjustified"/>
          <w:rFonts w:ascii="Arial" w:hAnsi="Arial" w:cs="Arial"/>
          <w:color w:val="4F81BD"/>
          <w:sz w:val="20"/>
          <w:szCs w:val="20"/>
        </w:rPr>
        <w:t>Attualmente è direttore del Conservatorio cantonale Vallese.</w:t>
      </w:r>
    </w:p>
    <w:p w:rsidR="00082A91" w:rsidRPr="005E6A12" w:rsidRDefault="00082A91" w:rsidP="007E0117">
      <w:pPr>
        <w:tabs>
          <w:tab w:val="left" w:pos="4253"/>
          <w:tab w:val="left" w:pos="9639"/>
          <w:tab w:val="left" w:pos="10206"/>
          <w:tab w:val="left" w:pos="10490"/>
        </w:tabs>
        <w:rPr>
          <w:rFonts w:ascii="Arial" w:hAnsi="Arial" w:cs="Arial"/>
        </w:rPr>
      </w:pPr>
      <w:r w:rsidRPr="005E6A12">
        <w:rPr>
          <w:rFonts w:ascii="Arial" w:hAnsi="Arial" w:cs="Arial"/>
        </w:rPr>
        <w:t>Concertino, viola e arch. da camera (1976).</w:t>
      </w:r>
    </w:p>
    <w:p w:rsidR="00082A91" w:rsidRPr="005E6A12" w:rsidRDefault="00082A91" w:rsidP="007E0117">
      <w:pPr>
        <w:tabs>
          <w:tab w:val="left" w:pos="4253"/>
          <w:tab w:val="left" w:pos="9639"/>
          <w:tab w:val="left" w:pos="10206"/>
          <w:tab w:val="left" w:pos="10490"/>
        </w:tabs>
        <w:rPr>
          <w:rFonts w:ascii="Arial" w:hAnsi="Arial" w:cs="Arial"/>
        </w:rPr>
      </w:pPr>
    </w:p>
    <w:p w:rsidR="00082A91" w:rsidRPr="005E6A12" w:rsidRDefault="00082A9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DELANO  Jack</w:t>
      </w:r>
      <w:r w:rsidRPr="005E6A12">
        <w:rPr>
          <w:rFonts w:ascii="Arial" w:hAnsi="Arial" w:cs="Arial"/>
          <w:color w:val="4F81BD"/>
          <w:u w:val="single"/>
        </w:rPr>
        <w:tab/>
        <w:t>Voroshilovka, 1.8.1914 - Portorico, 12.8.1997.</w:t>
      </w:r>
    </w:p>
    <w:p w:rsidR="00082A91" w:rsidRPr="005E6A12" w:rsidRDefault="00082A9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fotografo americano d’origine russa. Dal 1923, fu con la famiglia negli Stati Uniti. </w:t>
      </w:r>
      <w:r w:rsidR="003D326A" w:rsidRPr="005E6A12">
        <w:rPr>
          <w:rFonts w:ascii="Arial" w:hAnsi="Arial" w:cs="Arial"/>
          <w:color w:val="4F81BD"/>
          <w:sz w:val="20"/>
          <w:szCs w:val="20"/>
        </w:rPr>
        <w:t xml:space="preserve">                                              </w:t>
      </w:r>
      <w:r w:rsidRPr="005E6A12">
        <w:rPr>
          <w:rFonts w:ascii="Arial" w:hAnsi="Arial" w:cs="Arial"/>
          <w:color w:val="4F81BD"/>
          <w:sz w:val="20"/>
          <w:szCs w:val="20"/>
        </w:rPr>
        <w:t xml:space="preserve">Dal 1924 al 1932 studiò Musica a Philadelphia (viola e composizione) e arti grafiche. </w:t>
      </w:r>
      <w:r w:rsidR="003D326A" w:rsidRPr="005E6A12">
        <w:rPr>
          <w:rFonts w:ascii="Arial" w:hAnsi="Arial" w:cs="Arial"/>
          <w:color w:val="4F81BD"/>
          <w:sz w:val="20"/>
          <w:szCs w:val="20"/>
        </w:rPr>
        <w:t xml:space="preserve">                                                                    </w:t>
      </w:r>
      <w:r w:rsidRPr="005E6A12">
        <w:rPr>
          <w:rFonts w:ascii="Arial" w:hAnsi="Arial" w:cs="Arial"/>
          <w:color w:val="4F81BD"/>
          <w:sz w:val="20"/>
          <w:szCs w:val="20"/>
        </w:rPr>
        <w:t>Dal 1941 fu a Portorico dove si stabilì definitivamente dal 1946. Scrisse con la moglie anche libri per bambini.</w:t>
      </w:r>
    </w:p>
    <w:p w:rsidR="00082A91" w:rsidRPr="005E6A12" w:rsidRDefault="00082A91" w:rsidP="007E0117">
      <w:pPr>
        <w:tabs>
          <w:tab w:val="left" w:pos="4253"/>
          <w:tab w:val="left" w:pos="9639"/>
          <w:tab w:val="left" w:pos="10206"/>
          <w:tab w:val="left" w:pos="10490"/>
        </w:tabs>
        <w:rPr>
          <w:rFonts w:ascii="Arial" w:hAnsi="Arial" w:cs="Arial"/>
        </w:rPr>
      </w:pPr>
      <w:r w:rsidRPr="005E6A12">
        <w:rPr>
          <w:rFonts w:ascii="Arial" w:hAnsi="Arial" w:cs="Arial"/>
        </w:rPr>
        <w:t>Sonata in La-, viola e pf. (1953).   Offerta musicale, viola cor. e orch. d’archi (1959).</w:t>
      </w:r>
    </w:p>
    <w:p w:rsidR="00082A91" w:rsidRPr="005E6A12" w:rsidRDefault="00082A91" w:rsidP="007E0117">
      <w:pPr>
        <w:tabs>
          <w:tab w:val="left" w:pos="4253"/>
          <w:tab w:val="left" w:pos="9639"/>
          <w:tab w:val="left" w:pos="10206"/>
          <w:tab w:val="left" w:pos="10490"/>
        </w:tabs>
        <w:rPr>
          <w:rFonts w:ascii="Arial" w:hAnsi="Arial" w:cs="Arial"/>
        </w:rPr>
      </w:pPr>
    </w:p>
    <w:p w:rsidR="00C534CF" w:rsidRPr="005E6A12" w:rsidRDefault="00C534C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DEL CAMPO </w:t>
      </w:r>
      <w:r w:rsidR="00D73FCB" w:rsidRPr="005E6A12">
        <w:rPr>
          <w:rFonts w:ascii="Arial" w:hAnsi="Arial" w:cs="Arial"/>
          <w:color w:val="4F81BD"/>
          <w:u w:val="single"/>
        </w:rPr>
        <w:t xml:space="preserve">y ZABALETA </w:t>
      </w:r>
      <w:r w:rsidRPr="005E6A12">
        <w:rPr>
          <w:rFonts w:ascii="Arial" w:hAnsi="Arial" w:cs="Arial"/>
          <w:color w:val="4F81BD"/>
          <w:u w:val="single"/>
        </w:rPr>
        <w:t>Conrado</w:t>
      </w:r>
      <w:r w:rsidR="00C35D83">
        <w:rPr>
          <w:rFonts w:ascii="Arial" w:hAnsi="Arial" w:cs="Arial"/>
          <w:color w:val="4F81BD"/>
          <w:u w:val="single"/>
        </w:rPr>
        <w:t xml:space="preserve">      </w:t>
      </w:r>
      <w:r w:rsidRPr="005E6A12">
        <w:rPr>
          <w:rFonts w:ascii="Arial" w:hAnsi="Arial" w:cs="Arial"/>
          <w:color w:val="4F81BD"/>
          <w:u w:val="single"/>
        </w:rPr>
        <w:t>Madrid, 28.10.1878 - Madrid, 17.3.1953.</w:t>
      </w:r>
    </w:p>
    <w:p w:rsidR="00C534CF" w:rsidRPr="005E6A12" w:rsidRDefault="00C534C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Violinista e compositore spagnolo, dopo gli studi al Conservatorio Reale di Madrid, ne fu insegnante e Direttore dell’Orchestra Sinfonica. Visse nel periodo del Generale Franco. </w:t>
      </w:r>
    </w:p>
    <w:p w:rsidR="00D73FCB" w:rsidRPr="005E6A12" w:rsidRDefault="00D73FCB" w:rsidP="007E0117">
      <w:pPr>
        <w:tabs>
          <w:tab w:val="left" w:pos="4253"/>
          <w:tab w:val="left" w:pos="9639"/>
          <w:tab w:val="left" w:pos="10206"/>
          <w:tab w:val="left" w:pos="10490"/>
        </w:tabs>
        <w:rPr>
          <w:rFonts w:ascii="Arial" w:hAnsi="Arial" w:cs="Arial"/>
        </w:rPr>
      </w:pPr>
      <w:r w:rsidRPr="005E6A12">
        <w:rPr>
          <w:rFonts w:ascii="Arial" w:hAnsi="Arial" w:cs="Arial"/>
        </w:rPr>
        <w:t xml:space="preserve">Viola e pf.:   Romanza, op. 5 (1901),   Pequena pieza, op. 6 (1906).   Sonata, viola e pf. </w:t>
      </w:r>
    </w:p>
    <w:p w:rsidR="00C534CF" w:rsidRPr="005E6A12" w:rsidRDefault="00C534CF" w:rsidP="007E0117">
      <w:pPr>
        <w:tabs>
          <w:tab w:val="left" w:pos="4253"/>
          <w:tab w:val="left" w:pos="9639"/>
          <w:tab w:val="left" w:pos="10206"/>
          <w:tab w:val="left" w:pos="10490"/>
        </w:tabs>
        <w:rPr>
          <w:rFonts w:ascii="Arial" w:hAnsi="Arial" w:cs="Arial"/>
        </w:rPr>
      </w:pPr>
      <w:r w:rsidRPr="005E6A12">
        <w:rPr>
          <w:rFonts w:ascii="Arial" w:hAnsi="Arial" w:cs="Arial"/>
          <w:iCs/>
        </w:rPr>
        <w:t xml:space="preserve">Poema sinfonico de los loores de María, </w:t>
      </w:r>
      <w:r w:rsidRPr="005E6A12">
        <w:rPr>
          <w:rFonts w:ascii="Arial" w:hAnsi="Arial" w:cs="Arial"/>
        </w:rPr>
        <w:t xml:space="preserve">viola e orch. (1944). </w:t>
      </w:r>
    </w:p>
    <w:p w:rsidR="00C534CF" w:rsidRPr="005E6A12" w:rsidRDefault="00C534CF" w:rsidP="007E0117">
      <w:pPr>
        <w:tabs>
          <w:tab w:val="left" w:pos="4253"/>
          <w:tab w:val="left" w:pos="9639"/>
          <w:tab w:val="left" w:pos="10206"/>
          <w:tab w:val="left" w:pos="10490"/>
        </w:tabs>
        <w:rPr>
          <w:rFonts w:ascii="Arial" w:hAnsi="Arial" w:cs="Arial"/>
        </w:rPr>
      </w:pPr>
      <w:r w:rsidRPr="005E6A12">
        <w:rPr>
          <w:rFonts w:ascii="Arial" w:hAnsi="Arial" w:cs="Arial"/>
          <w:iCs/>
        </w:rPr>
        <w:t>Suite, viola e orch. da camera (1940).</w:t>
      </w:r>
      <w:r w:rsidRPr="005E6A12">
        <w:rPr>
          <w:rFonts w:ascii="Arial" w:hAnsi="Arial" w:cs="Arial"/>
        </w:rPr>
        <w:t xml:space="preserve"> </w:t>
      </w:r>
    </w:p>
    <w:p w:rsidR="00C534CF" w:rsidRPr="005E6A12" w:rsidRDefault="00C534CF" w:rsidP="007E0117">
      <w:pPr>
        <w:tabs>
          <w:tab w:val="left" w:pos="4253"/>
          <w:tab w:val="left" w:pos="9639"/>
          <w:tab w:val="left" w:pos="10206"/>
          <w:tab w:val="left" w:pos="10490"/>
        </w:tabs>
        <w:rPr>
          <w:rFonts w:ascii="Arial" w:hAnsi="Arial" w:cs="Arial"/>
        </w:rPr>
      </w:pPr>
    </w:p>
    <w:p w:rsidR="00C534CF" w:rsidRPr="005E6A12" w:rsidRDefault="00C534CF" w:rsidP="007E0117">
      <w:pPr>
        <w:tabs>
          <w:tab w:val="left" w:pos="3402"/>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DELDEN  Lex van</w:t>
      </w:r>
      <w:r w:rsidRPr="005E6A12">
        <w:rPr>
          <w:rFonts w:ascii="Arial" w:hAnsi="Arial" w:cs="Arial"/>
          <w:color w:val="4F81BD"/>
          <w:u w:val="single"/>
          <w:lang w:val="en-US"/>
        </w:rPr>
        <w:tab/>
      </w:r>
      <w:r w:rsidR="005F76C5">
        <w:rPr>
          <w:rFonts w:ascii="Arial" w:hAnsi="Arial" w:cs="Arial"/>
          <w:color w:val="4F81BD"/>
          <w:u w:val="single"/>
          <w:lang w:val="en-US"/>
        </w:rPr>
        <w:t xml:space="preserve">        </w:t>
      </w:r>
      <w:r w:rsidRPr="005E6A12">
        <w:rPr>
          <w:rFonts w:ascii="Arial" w:hAnsi="Arial" w:cs="Arial"/>
          <w:color w:val="4F81BD"/>
          <w:u w:val="single"/>
          <w:lang w:val="en-US"/>
        </w:rPr>
        <w:t>Amsterdam, 10.9.1919 - Amsterdam, 1.7.1988</w:t>
      </w:r>
    </w:p>
    <w:p w:rsidR="00C534CF" w:rsidRPr="005E6A12" w:rsidRDefault="00C534CF" w:rsidP="007E0117">
      <w:pPr>
        <w:tabs>
          <w:tab w:val="left" w:pos="4253"/>
          <w:tab w:val="left" w:pos="9356"/>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olandese, allievo di De Groot e Gezelle. Quasi autodidatta nella composizione.</w:t>
      </w:r>
      <w:r w:rsidR="00A71F0E" w:rsidRPr="005E6A12">
        <w:rPr>
          <w:rFonts w:ascii="Arial" w:hAnsi="Arial" w:cs="Arial"/>
          <w:color w:val="4F81BD"/>
          <w:sz w:val="20"/>
          <w:szCs w:val="20"/>
        </w:rPr>
        <w:t xml:space="preserve"> </w:t>
      </w:r>
      <w:r w:rsidRPr="005E6A12">
        <w:rPr>
          <w:rFonts w:ascii="Arial" w:hAnsi="Arial" w:cs="Arial"/>
          <w:color w:val="4F81BD"/>
          <w:sz w:val="20"/>
          <w:szCs w:val="20"/>
        </w:rPr>
        <w:t xml:space="preserve"> </w:t>
      </w:r>
      <w:r w:rsidR="00811419" w:rsidRPr="005E6A12">
        <w:rPr>
          <w:rFonts w:ascii="Arial" w:hAnsi="Arial" w:cs="Arial"/>
          <w:color w:val="4F81BD"/>
          <w:sz w:val="20"/>
          <w:szCs w:val="20"/>
        </w:rPr>
        <w:t xml:space="preserve">                   </w:t>
      </w:r>
      <w:r w:rsidR="003D326A" w:rsidRPr="005E6A12">
        <w:rPr>
          <w:rFonts w:ascii="Arial" w:hAnsi="Arial" w:cs="Arial"/>
          <w:color w:val="4F81BD"/>
          <w:sz w:val="20"/>
          <w:szCs w:val="20"/>
        </w:rPr>
        <w:t xml:space="preserve">                     </w:t>
      </w:r>
      <w:r w:rsidRPr="005E6A12">
        <w:rPr>
          <w:rFonts w:ascii="Arial" w:hAnsi="Arial" w:cs="Arial"/>
          <w:color w:val="4F81BD"/>
          <w:sz w:val="20"/>
          <w:szCs w:val="20"/>
        </w:rPr>
        <w:t xml:space="preserve">Fu premiato per il coraggio dimostrato durante la 2a guerra mondiale (che interruppe anche i suoi studi </w:t>
      </w:r>
      <w:r w:rsidR="00BB2838">
        <w:rPr>
          <w:rFonts w:ascii="Arial" w:hAnsi="Arial" w:cs="Arial"/>
          <w:color w:val="4F81BD"/>
          <w:sz w:val="20"/>
          <w:szCs w:val="20"/>
        </w:rPr>
        <w:t xml:space="preserve"> </w:t>
      </w:r>
      <w:r w:rsidRPr="005E6A12">
        <w:rPr>
          <w:rFonts w:ascii="Arial" w:hAnsi="Arial" w:cs="Arial"/>
          <w:color w:val="4F81BD"/>
          <w:sz w:val="20"/>
          <w:szCs w:val="20"/>
        </w:rPr>
        <w:t xml:space="preserve">di Medicina). Il suo nome era inventato, essendo d’origine ebrea (quasi tutta la sua famiglia fu uccisa) </w:t>
      </w:r>
      <w:r w:rsidR="00BB2838">
        <w:rPr>
          <w:rFonts w:ascii="Arial" w:hAnsi="Arial" w:cs="Arial"/>
          <w:color w:val="4F81BD"/>
          <w:sz w:val="20"/>
          <w:szCs w:val="20"/>
        </w:rPr>
        <w:t xml:space="preserve">    </w:t>
      </w:r>
      <w:r w:rsidRPr="005E6A12">
        <w:rPr>
          <w:rFonts w:ascii="Arial" w:hAnsi="Arial" w:cs="Arial"/>
          <w:color w:val="4F81BD"/>
          <w:sz w:val="20"/>
          <w:szCs w:val="20"/>
        </w:rPr>
        <w:t>e fu approvato ufficialmente. Fu Presidente dei Compositori Olandesi e nominato Cavaliere dell’Ordine Reale.</w:t>
      </w:r>
      <w:r w:rsidR="00BB2838">
        <w:rPr>
          <w:rFonts w:ascii="Arial" w:hAnsi="Arial" w:cs="Arial"/>
          <w:color w:val="4F81BD"/>
          <w:sz w:val="20"/>
          <w:szCs w:val="20"/>
        </w:rPr>
        <w:t xml:space="preserve"> </w:t>
      </w:r>
      <w:r w:rsidRPr="005E6A12">
        <w:rPr>
          <w:rFonts w:ascii="Arial" w:hAnsi="Arial" w:cs="Arial"/>
          <w:color w:val="4F81BD"/>
          <w:sz w:val="20"/>
          <w:szCs w:val="20"/>
        </w:rPr>
        <w:t>Autore di 8 Sinfonie.</w:t>
      </w:r>
    </w:p>
    <w:p w:rsidR="00C534CF" w:rsidRPr="005E6A12" w:rsidRDefault="00C534CF" w:rsidP="007E0117">
      <w:pPr>
        <w:tabs>
          <w:tab w:val="left" w:pos="4253"/>
          <w:tab w:val="left" w:pos="9639"/>
          <w:tab w:val="left" w:pos="10206"/>
          <w:tab w:val="left" w:pos="10490"/>
        </w:tabs>
        <w:rPr>
          <w:rFonts w:ascii="Arial" w:hAnsi="Arial" w:cs="Arial"/>
        </w:rPr>
      </w:pPr>
      <w:r w:rsidRPr="005E6A12">
        <w:rPr>
          <w:rFonts w:ascii="Arial" w:hAnsi="Arial" w:cs="Arial"/>
        </w:rPr>
        <w:t>Suite, viola e pf. op. 4 (1939).   Concerto, op. 88, vl. viola, ctb. orch. (1965).</w:t>
      </w:r>
    </w:p>
    <w:p w:rsidR="00CB1576" w:rsidRPr="005E6A12" w:rsidRDefault="00CB1576" w:rsidP="007E0117">
      <w:pPr>
        <w:tabs>
          <w:tab w:val="left" w:pos="4253"/>
          <w:tab w:val="left" w:pos="9639"/>
          <w:tab w:val="left" w:pos="10206"/>
          <w:tab w:val="left" w:pos="10490"/>
        </w:tabs>
        <w:rPr>
          <w:rFonts w:ascii="Arial" w:hAnsi="Arial" w:cs="Arial"/>
        </w:rPr>
      </w:pPr>
    </w:p>
    <w:p w:rsidR="00082A91" w:rsidRPr="005E6A12" w:rsidRDefault="00082A9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DELEUZE  Jaen-Pierre</w:t>
      </w:r>
      <w:r w:rsidRPr="005E6A12">
        <w:rPr>
          <w:rFonts w:ascii="Arial" w:hAnsi="Arial" w:cs="Arial"/>
          <w:color w:val="4F81BD"/>
          <w:u w:val="single"/>
        </w:rPr>
        <w:tab/>
        <w:t>Ath, 1954</w:t>
      </w:r>
    </w:p>
    <w:p w:rsidR="00082A91" w:rsidRPr="005E6A12" w:rsidRDefault="00082A9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belga, studi al Conservatorio di Bruxelles con Simonis, Quinet e Leduc. </w:t>
      </w:r>
      <w:r w:rsidR="003D326A" w:rsidRPr="005E6A12">
        <w:rPr>
          <w:rFonts w:ascii="Arial" w:hAnsi="Arial" w:cs="Arial"/>
          <w:color w:val="4F81BD"/>
          <w:sz w:val="20"/>
          <w:szCs w:val="20"/>
        </w:rPr>
        <w:t xml:space="preserve">                                           </w:t>
      </w:r>
      <w:r w:rsidRPr="005E6A12">
        <w:rPr>
          <w:rFonts w:ascii="Arial" w:hAnsi="Arial" w:cs="Arial"/>
          <w:color w:val="4F81BD"/>
          <w:sz w:val="20"/>
          <w:szCs w:val="20"/>
        </w:rPr>
        <w:t>Perfezionamento a Parigi con Messiaen. Insegnante al Conservatorio di Mons.</w:t>
      </w:r>
    </w:p>
    <w:p w:rsidR="00082A91" w:rsidRPr="005E6A12" w:rsidRDefault="00082A91" w:rsidP="007E0117">
      <w:pPr>
        <w:tabs>
          <w:tab w:val="left" w:pos="4253"/>
          <w:tab w:val="left" w:pos="9639"/>
          <w:tab w:val="left" w:pos="10206"/>
          <w:tab w:val="left" w:pos="10490"/>
        </w:tabs>
        <w:rPr>
          <w:rFonts w:ascii="Arial" w:hAnsi="Arial" w:cs="Arial"/>
          <w:lang w:val="en-US"/>
        </w:rPr>
      </w:pPr>
      <w:r w:rsidRPr="005E6A12">
        <w:rPr>
          <w:rStyle w:val="Enfasigrassetto"/>
          <w:rFonts w:ascii="Arial" w:hAnsi="Arial" w:cs="Arial"/>
          <w:b w:val="0"/>
        </w:rPr>
        <w:t>Toccata éolienne</w:t>
      </w:r>
      <w:r w:rsidRPr="005E6A12">
        <w:rPr>
          <w:rFonts w:ascii="Arial" w:hAnsi="Arial" w:cs="Arial"/>
        </w:rPr>
        <w:t xml:space="preserve">, viola e pf. </w:t>
      </w:r>
      <w:r w:rsidRPr="005E6A12">
        <w:rPr>
          <w:rFonts w:ascii="Arial" w:hAnsi="Arial" w:cs="Arial"/>
          <w:lang w:val="en-US"/>
        </w:rPr>
        <w:t xml:space="preserve">(2002, 5’).   </w:t>
      </w:r>
    </w:p>
    <w:p w:rsidR="00082A91" w:rsidRPr="005E6A12" w:rsidRDefault="00082A91" w:rsidP="007E0117">
      <w:pPr>
        <w:tabs>
          <w:tab w:val="left" w:pos="4253"/>
          <w:tab w:val="left" w:pos="9639"/>
          <w:tab w:val="left" w:pos="10206"/>
          <w:tab w:val="left" w:pos="10490"/>
        </w:tabs>
        <w:rPr>
          <w:rFonts w:ascii="Arial" w:hAnsi="Arial" w:cs="Arial"/>
          <w:lang w:val="en-US"/>
        </w:rPr>
      </w:pPr>
    </w:p>
    <w:p w:rsidR="00A30B97" w:rsidRPr="005E6A12" w:rsidRDefault="00A30B97"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DELLO JOIO  Norman</w:t>
      </w:r>
      <w:r w:rsidRPr="005E6A12">
        <w:rPr>
          <w:rFonts w:ascii="Arial" w:hAnsi="Arial" w:cs="Arial"/>
          <w:color w:val="4F81BD"/>
          <w:u w:val="single"/>
          <w:lang w:val="en-US"/>
        </w:rPr>
        <w:tab/>
      </w:r>
      <w:r w:rsidR="0000629F" w:rsidRPr="005E6A12">
        <w:rPr>
          <w:rFonts w:ascii="Arial" w:hAnsi="Arial" w:cs="Arial"/>
          <w:color w:val="4F81BD"/>
          <w:u w:val="single"/>
          <w:lang w:val="en-US"/>
        </w:rPr>
        <w:t>N</w:t>
      </w:r>
      <w:r w:rsidRPr="005E6A12">
        <w:rPr>
          <w:rFonts w:ascii="Arial" w:hAnsi="Arial" w:cs="Arial"/>
          <w:color w:val="4F81BD"/>
          <w:u w:val="single"/>
          <w:lang w:val="en-US"/>
        </w:rPr>
        <w:t>ew York, 24.1.1913 - New York, 24.7.2008.</w:t>
      </w:r>
    </w:p>
    <w:p w:rsidR="00A30B97" w:rsidRPr="005E6A12" w:rsidRDefault="00A30B9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americano d’origini italiane (il vero nome era Nicodemo De Gioio). Studi d’organo con il suo </w:t>
      </w:r>
      <w:r w:rsidR="00FC699A" w:rsidRPr="005E6A12">
        <w:rPr>
          <w:rFonts w:ascii="Arial" w:hAnsi="Arial" w:cs="Arial"/>
          <w:color w:val="4F81BD"/>
          <w:sz w:val="20"/>
          <w:szCs w:val="20"/>
        </w:rPr>
        <w:t xml:space="preserve">    </w:t>
      </w:r>
      <w:r w:rsidR="003D326A" w:rsidRPr="005E6A12">
        <w:rPr>
          <w:rFonts w:ascii="Arial" w:hAnsi="Arial" w:cs="Arial"/>
          <w:color w:val="4F81BD"/>
          <w:sz w:val="20"/>
          <w:szCs w:val="20"/>
        </w:rPr>
        <w:t xml:space="preserve">                      </w:t>
      </w:r>
      <w:r w:rsidRPr="005E6A12">
        <w:rPr>
          <w:rFonts w:ascii="Arial" w:hAnsi="Arial" w:cs="Arial"/>
          <w:color w:val="4F81BD"/>
          <w:sz w:val="20"/>
          <w:szCs w:val="20"/>
        </w:rPr>
        <w:t xml:space="preserve">padrino Pietro Yon, famoso organista a San Patrizio. Allievo alla Juilliard di Wagenaar e Hindemith. </w:t>
      </w:r>
      <w:r w:rsidR="003D326A" w:rsidRPr="005E6A12">
        <w:rPr>
          <w:rFonts w:ascii="Arial" w:hAnsi="Arial" w:cs="Arial"/>
          <w:color w:val="4F81BD"/>
          <w:sz w:val="20"/>
          <w:szCs w:val="20"/>
        </w:rPr>
        <w:t xml:space="preserve">                                      </w:t>
      </w:r>
      <w:r w:rsidRPr="005E6A12">
        <w:rPr>
          <w:rFonts w:ascii="Arial" w:hAnsi="Arial" w:cs="Arial"/>
          <w:color w:val="4F81BD"/>
          <w:sz w:val="20"/>
          <w:szCs w:val="20"/>
        </w:rPr>
        <w:t>Insegnante</w:t>
      </w:r>
      <w:r w:rsidR="003D326A" w:rsidRPr="005E6A12">
        <w:rPr>
          <w:rFonts w:ascii="Arial" w:hAnsi="Arial" w:cs="Arial"/>
          <w:color w:val="4F81BD"/>
          <w:sz w:val="20"/>
          <w:szCs w:val="20"/>
        </w:rPr>
        <w:t xml:space="preserve"> </w:t>
      </w:r>
      <w:r w:rsidRPr="005E6A12">
        <w:rPr>
          <w:rFonts w:ascii="Arial" w:hAnsi="Arial" w:cs="Arial"/>
          <w:color w:val="4F81BD"/>
          <w:sz w:val="20"/>
          <w:szCs w:val="20"/>
        </w:rPr>
        <w:t xml:space="preserve">di Composizione al Lawrence College, insegnante e Preside alla Boston University. </w:t>
      </w:r>
      <w:r w:rsidR="003D326A" w:rsidRPr="005E6A12">
        <w:rPr>
          <w:rFonts w:ascii="Arial" w:hAnsi="Arial" w:cs="Arial"/>
          <w:color w:val="4F81BD"/>
          <w:sz w:val="20"/>
          <w:szCs w:val="20"/>
        </w:rPr>
        <w:t xml:space="preserve">                                            </w:t>
      </w:r>
      <w:r w:rsidRPr="005E6A12">
        <w:rPr>
          <w:rFonts w:ascii="Arial" w:hAnsi="Arial" w:cs="Arial"/>
          <w:color w:val="4F81BD"/>
          <w:sz w:val="20"/>
          <w:szCs w:val="20"/>
        </w:rPr>
        <w:t xml:space="preserve">Premio Award nel 1948 e nel 1965, Pulitzer nel 1957. Si ritirò a Long Island, continuando  a comporre, </w:t>
      </w:r>
      <w:r w:rsidR="003D326A" w:rsidRPr="005E6A12">
        <w:rPr>
          <w:rFonts w:ascii="Arial" w:hAnsi="Arial" w:cs="Arial"/>
          <w:color w:val="4F81BD"/>
          <w:sz w:val="20"/>
          <w:szCs w:val="20"/>
        </w:rPr>
        <w:t xml:space="preserve">                                   </w:t>
      </w:r>
      <w:r w:rsidRPr="005E6A12">
        <w:rPr>
          <w:rFonts w:ascii="Arial" w:hAnsi="Arial" w:cs="Arial"/>
          <w:color w:val="4F81BD"/>
          <w:sz w:val="20"/>
          <w:szCs w:val="20"/>
        </w:rPr>
        <w:t>morì mentre dormiva, a 95 anni, nella sua casa di New York.</w:t>
      </w:r>
    </w:p>
    <w:p w:rsidR="00A30B97" w:rsidRPr="005E6A12" w:rsidRDefault="00A30B97"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Fantasia lirica, viola e archi (1975, 14’10).</w:t>
      </w:r>
    </w:p>
    <w:p w:rsidR="00CB1576" w:rsidRPr="005E6A12" w:rsidRDefault="00CB1576" w:rsidP="007E0117">
      <w:pPr>
        <w:tabs>
          <w:tab w:val="left" w:pos="4253"/>
          <w:tab w:val="left" w:pos="9639"/>
          <w:tab w:val="left" w:pos="10206"/>
          <w:tab w:val="left" w:pos="10490"/>
        </w:tabs>
        <w:rPr>
          <w:rFonts w:ascii="Arial" w:hAnsi="Arial" w:cs="Arial"/>
        </w:rPr>
      </w:pPr>
    </w:p>
    <w:p w:rsidR="00CB1576" w:rsidRPr="005E6A12" w:rsidRDefault="00CB157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 xml:space="preserve">DELIUS  Frederick                  </w:t>
      </w:r>
      <w:r w:rsidR="00FB2CF4" w:rsidRPr="005E6A12">
        <w:rPr>
          <w:rFonts w:ascii="Arial" w:hAnsi="Arial" w:cs="Arial"/>
          <w:color w:val="4F81BD"/>
          <w:u w:val="single"/>
        </w:rPr>
        <w:tab/>
      </w:r>
      <w:r w:rsidRPr="005E6A12">
        <w:rPr>
          <w:rFonts w:ascii="Arial" w:hAnsi="Arial" w:cs="Arial"/>
          <w:color w:val="4F81BD"/>
          <w:u w:val="single"/>
        </w:rPr>
        <w:t>Bradford, 29.1.1862 - Fontainebleau, 10.6.1934.</w:t>
      </w:r>
    </w:p>
    <w:p w:rsidR="00CB1576" w:rsidRPr="005E6A12" w:rsidRDefault="00CB1576" w:rsidP="007E0117">
      <w:pPr>
        <w:tabs>
          <w:tab w:val="left" w:pos="3402"/>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inglese, con iniziali impedimenti della famiglia allo studio della musica, andò in Florida a </w:t>
      </w:r>
      <w:r w:rsidR="00C35D83">
        <w:rPr>
          <w:rFonts w:ascii="Arial" w:hAnsi="Arial" w:cs="Arial"/>
          <w:color w:val="4F81BD"/>
          <w:sz w:val="20"/>
          <w:szCs w:val="20"/>
        </w:rPr>
        <w:t xml:space="preserve">                 </w:t>
      </w:r>
      <w:r w:rsidRPr="005E6A12">
        <w:rPr>
          <w:rFonts w:ascii="Arial" w:hAnsi="Arial" w:cs="Arial"/>
          <w:color w:val="4F81BD"/>
          <w:sz w:val="20"/>
          <w:szCs w:val="20"/>
        </w:rPr>
        <w:t xml:space="preserve">coltivare </w:t>
      </w:r>
      <w:r w:rsidR="00C35D83">
        <w:rPr>
          <w:rFonts w:ascii="Arial" w:hAnsi="Arial" w:cs="Arial"/>
          <w:color w:val="4F81BD"/>
          <w:sz w:val="20"/>
          <w:szCs w:val="20"/>
        </w:rPr>
        <w:t>u</w:t>
      </w:r>
      <w:r w:rsidRPr="005E6A12">
        <w:rPr>
          <w:rFonts w:ascii="Arial" w:hAnsi="Arial" w:cs="Arial"/>
          <w:color w:val="4F81BD"/>
          <w:sz w:val="20"/>
          <w:szCs w:val="20"/>
        </w:rPr>
        <w:t>n suo aranceto, dedicandosi nel tempo libero allo studio del pianoforte con l’organista Ward.</w:t>
      </w:r>
      <w:r w:rsidR="00811419" w:rsidRPr="005E6A12">
        <w:rPr>
          <w:rFonts w:ascii="Arial" w:hAnsi="Arial" w:cs="Arial"/>
          <w:color w:val="4F81BD"/>
          <w:sz w:val="20"/>
          <w:szCs w:val="20"/>
        </w:rPr>
        <w:t xml:space="preserve"> </w:t>
      </w:r>
      <w:r w:rsidRPr="005E6A12">
        <w:rPr>
          <w:rFonts w:ascii="Arial" w:hAnsi="Arial" w:cs="Arial"/>
          <w:color w:val="4F81BD"/>
          <w:sz w:val="20"/>
          <w:szCs w:val="20"/>
        </w:rPr>
        <w:t xml:space="preserve"> </w:t>
      </w:r>
      <w:r w:rsidR="003D326A" w:rsidRPr="005E6A12">
        <w:rPr>
          <w:rFonts w:ascii="Arial" w:hAnsi="Arial" w:cs="Arial"/>
          <w:color w:val="4F81BD"/>
          <w:sz w:val="20"/>
          <w:szCs w:val="20"/>
        </w:rPr>
        <w:t xml:space="preserve">                                             </w:t>
      </w:r>
      <w:r w:rsidRPr="005E6A12">
        <w:rPr>
          <w:rFonts w:ascii="Arial" w:hAnsi="Arial" w:cs="Arial"/>
          <w:color w:val="4F81BD"/>
          <w:sz w:val="20"/>
          <w:szCs w:val="20"/>
        </w:rPr>
        <w:t xml:space="preserve">Rientrato in Europa fu allievo a Lipsia di Jadassohn e Reinecke, dal 1886 al 1888. Nel 1907, il direttore </w:t>
      </w:r>
      <w:r w:rsidR="0000629F" w:rsidRPr="005E6A12">
        <w:rPr>
          <w:rFonts w:ascii="Arial" w:hAnsi="Arial" w:cs="Arial"/>
          <w:color w:val="4F81BD"/>
          <w:sz w:val="20"/>
          <w:szCs w:val="20"/>
        </w:rPr>
        <w:t xml:space="preserve">           </w:t>
      </w:r>
      <w:r w:rsidRPr="005E6A12">
        <w:rPr>
          <w:rFonts w:ascii="Arial" w:hAnsi="Arial" w:cs="Arial"/>
          <w:color w:val="4F81BD"/>
          <w:sz w:val="20"/>
          <w:szCs w:val="20"/>
        </w:rPr>
        <w:t>d’orchestra</w:t>
      </w:r>
      <w:r w:rsidR="0000629F" w:rsidRPr="005E6A12">
        <w:rPr>
          <w:rFonts w:ascii="Arial" w:hAnsi="Arial" w:cs="Arial"/>
          <w:color w:val="4F81BD"/>
          <w:sz w:val="20"/>
          <w:szCs w:val="20"/>
        </w:rPr>
        <w:t xml:space="preserve"> </w:t>
      </w:r>
      <w:r w:rsidRPr="005E6A12">
        <w:rPr>
          <w:rFonts w:ascii="Arial" w:hAnsi="Arial" w:cs="Arial"/>
          <w:color w:val="4F81BD"/>
          <w:sz w:val="20"/>
          <w:szCs w:val="20"/>
        </w:rPr>
        <w:t xml:space="preserve">T. Beecham, ascoltò casualmente “Appalacchia” e da quel momento fu convinto divulgatore </w:t>
      </w:r>
      <w:r w:rsidR="00F91AAB">
        <w:rPr>
          <w:rFonts w:ascii="Arial" w:hAnsi="Arial" w:cs="Arial"/>
          <w:color w:val="4F81BD"/>
          <w:sz w:val="20"/>
          <w:szCs w:val="20"/>
        </w:rPr>
        <w:t xml:space="preserve">             </w:t>
      </w:r>
      <w:r w:rsidRPr="005E6A12">
        <w:rPr>
          <w:rFonts w:ascii="Arial" w:hAnsi="Arial" w:cs="Arial"/>
          <w:color w:val="4F81BD"/>
          <w:sz w:val="20"/>
          <w:szCs w:val="20"/>
        </w:rPr>
        <w:t>delle</w:t>
      </w:r>
      <w:r w:rsidR="00F91AAB">
        <w:rPr>
          <w:rFonts w:ascii="Arial" w:hAnsi="Arial" w:cs="Arial"/>
          <w:color w:val="4F81BD"/>
          <w:sz w:val="20"/>
          <w:szCs w:val="20"/>
        </w:rPr>
        <w:t xml:space="preserve"> </w:t>
      </w:r>
      <w:r w:rsidRPr="005E6A12">
        <w:rPr>
          <w:rFonts w:ascii="Arial" w:hAnsi="Arial" w:cs="Arial"/>
          <w:color w:val="4F81BD"/>
          <w:sz w:val="20"/>
          <w:szCs w:val="20"/>
        </w:rPr>
        <w:t xml:space="preserve">opere di Delius. Anche il compositore americano Percy Grainger, fu suo amico e collaboratore, lo </w:t>
      </w:r>
      <w:r w:rsidR="00F91AAB">
        <w:rPr>
          <w:rFonts w:ascii="Arial" w:hAnsi="Arial" w:cs="Arial"/>
          <w:color w:val="4F81BD"/>
          <w:sz w:val="20"/>
          <w:szCs w:val="20"/>
        </w:rPr>
        <w:t xml:space="preserve">                 </w:t>
      </w:r>
      <w:r w:rsidRPr="005E6A12">
        <w:rPr>
          <w:rFonts w:ascii="Arial" w:hAnsi="Arial" w:cs="Arial"/>
          <w:color w:val="4F81BD"/>
          <w:sz w:val="20"/>
          <w:szCs w:val="20"/>
        </w:rPr>
        <w:t>aiutò ad uscire dalla crisi finanziaria,</w:t>
      </w:r>
      <w:r w:rsidR="00D0052E" w:rsidRPr="005E6A12">
        <w:rPr>
          <w:rFonts w:ascii="Arial" w:hAnsi="Arial" w:cs="Arial"/>
          <w:color w:val="4F81BD"/>
          <w:sz w:val="20"/>
          <w:szCs w:val="20"/>
        </w:rPr>
        <w:t xml:space="preserve"> </w:t>
      </w:r>
      <w:r w:rsidRPr="005E6A12">
        <w:rPr>
          <w:rFonts w:ascii="Arial" w:hAnsi="Arial" w:cs="Arial"/>
          <w:color w:val="4F81BD"/>
          <w:sz w:val="20"/>
          <w:szCs w:val="20"/>
        </w:rPr>
        <w:t xml:space="preserve">la guerra lo aveva ridotto al lastrico. Inoltre stava perdendo la vista e </w:t>
      </w:r>
      <w:r w:rsidR="00F91AAB">
        <w:rPr>
          <w:rFonts w:ascii="Arial" w:hAnsi="Arial" w:cs="Arial"/>
          <w:color w:val="4F81BD"/>
          <w:sz w:val="20"/>
          <w:szCs w:val="20"/>
        </w:rPr>
        <w:t xml:space="preserve">              </w:t>
      </w:r>
      <w:r w:rsidRPr="005E6A12">
        <w:rPr>
          <w:rFonts w:ascii="Arial" w:hAnsi="Arial" w:cs="Arial"/>
          <w:color w:val="4F81BD"/>
          <w:sz w:val="20"/>
          <w:szCs w:val="20"/>
        </w:rPr>
        <w:t xml:space="preserve">una paralisi progressiva </w:t>
      </w:r>
      <w:r w:rsidR="005112B6" w:rsidRPr="005E6A12">
        <w:rPr>
          <w:rFonts w:ascii="Arial" w:hAnsi="Arial" w:cs="Arial"/>
          <w:color w:val="4F81BD"/>
          <w:sz w:val="20"/>
          <w:szCs w:val="20"/>
        </w:rPr>
        <w:t xml:space="preserve"> </w:t>
      </w:r>
      <w:r w:rsidRPr="005E6A12">
        <w:rPr>
          <w:rFonts w:ascii="Arial" w:hAnsi="Arial" w:cs="Arial"/>
          <w:color w:val="4F81BD"/>
          <w:sz w:val="20"/>
          <w:szCs w:val="20"/>
        </w:rPr>
        <w:t>a braccia e gambe,</w:t>
      </w:r>
      <w:r w:rsidR="00D0052E" w:rsidRPr="005E6A12">
        <w:rPr>
          <w:rFonts w:ascii="Arial" w:hAnsi="Arial" w:cs="Arial"/>
          <w:color w:val="4F81BD"/>
          <w:sz w:val="20"/>
          <w:szCs w:val="20"/>
        </w:rPr>
        <w:t xml:space="preserve"> </w:t>
      </w:r>
      <w:r w:rsidRPr="005E6A12">
        <w:rPr>
          <w:rFonts w:ascii="Arial" w:hAnsi="Arial" w:cs="Arial"/>
          <w:color w:val="4F81BD"/>
          <w:sz w:val="20"/>
          <w:szCs w:val="20"/>
        </w:rPr>
        <w:t xml:space="preserve">lo obbligava a vivere su una sedia a rotelle. Dal 1928, dettò </w:t>
      </w:r>
      <w:r w:rsidR="00F91AAB">
        <w:rPr>
          <w:rFonts w:ascii="Arial" w:hAnsi="Arial" w:cs="Arial"/>
          <w:color w:val="4F81BD"/>
          <w:sz w:val="20"/>
          <w:szCs w:val="20"/>
        </w:rPr>
        <w:t xml:space="preserve">             </w:t>
      </w:r>
      <w:r w:rsidRPr="005E6A12">
        <w:rPr>
          <w:rFonts w:ascii="Arial" w:hAnsi="Arial" w:cs="Arial"/>
          <w:color w:val="4F81BD"/>
          <w:sz w:val="20"/>
          <w:szCs w:val="20"/>
        </w:rPr>
        <w:t>al suo allievo Fenby, che dopo la morte di Delius,</w:t>
      </w:r>
      <w:r w:rsidR="00D0052E" w:rsidRPr="005E6A12">
        <w:rPr>
          <w:rFonts w:ascii="Arial" w:hAnsi="Arial" w:cs="Arial"/>
          <w:color w:val="4F81BD"/>
          <w:sz w:val="20"/>
          <w:szCs w:val="20"/>
        </w:rPr>
        <w:t xml:space="preserve"> </w:t>
      </w:r>
      <w:r w:rsidRPr="005E6A12">
        <w:rPr>
          <w:rFonts w:ascii="Arial" w:hAnsi="Arial" w:cs="Arial"/>
          <w:color w:val="4F81BD"/>
          <w:sz w:val="20"/>
          <w:szCs w:val="20"/>
        </w:rPr>
        <w:t xml:space="preserve">fu revisore di molte sue opere. Dottorato h.c. ad Oxford. </w:t>
      </w:r>
      <w:r w:rsidRPr="005E6A12">
        <w:rPr>
          <w:rStyle w:val="google-src-text1"/>
          <w:rFonts w:ascii="Arial" w:hAnsi="Arial" w:cs="Arial"/>
          <w:color w:val="4F81BD"/>
          <w:sz w:val="20"/>
          <w:szCs w:val="20"/>
          <w:shd w:val="clear" w:color="auto" w:fill="E6ECF9"/>
        </w:rPr>
        <w:t>its phenomenally successful run in London helped to buttress the Deliuses' ailing finances, which had been adversely affected by the war.</w:t>
      </w:r>
    </w:p>
    <w:p w:rsidR="00F91AAB" w:rsidRDefault="00CB1576"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Viola e pf.:   </w:t>
      </w:r>
      <w:r w:rsidR="00F91AAB" w:rsidRPr="005E6A12">
        <w:rPr>
          <w:rFonts w:ascii="Arial" w:hAnsi="Arial" w:cs="Arial"/>
          <w:color w:val="000000"/>
        </w:rPr>
        <w:t xml:space="preserve">2a Sonata (1923),   </w:t>
      </w:r>
      <w:r w:rsidRPr="005E6A12">
        <w:rPr>
          <w:rFonts w:ascii="Arial" w:hAnsi="Arial" w:cs="Arial"/>
          <w:color w:val="000000"/>
        </w:rPr>
        <w:t>Sonata</w:t>
      </w:r>
      <w:r w:rsidR="00B03050" w:rsidRPr="005E6A12">
        <w:rPr>
          <w:rFonts w:ascii="Arial" w:hAnsi="Arial" w:cs="Arial"/>
          <w:color w:val="000000"/>
        </w:rPr>
        <w:t>, arr. di Outram</w:t>
      </w:r>
      <w:r w:rsidRPr="005E6A12">
        <w:rPr>
          <w:rFonts w:ascii="Arial" w:hAnsi="Arial" w:cs="Arial"/>
          <w:color w:val="000000"/>
        </w:rPr>
        <w:t xml:space="preserve"> (1930, 10’),</w:t>
      </w:r>
      <w:r w:rsidR="00D0052E" w:rsidRPr="005E6A12">
        <w:rPr>
          <w:rFonts w:ascii="Arial" w:hAnsi="Arial" w:cs="Arial"/>
          <w:color w:val="000000"/>
        </w:rPr>
        <w:t xml:space="preserve">   </w:t>
      </w:r>
      <w:r w:rsidR="00F91AAB" w:rsidRPr="005E6A12">
        <w:rPr>
          <w:rFonts w:ascii="Arial" w:hAnsi="Arial" w:cs="Arial"/>
          <w:color w:val="000000"/>
        </w:rPr>
        <w:t>3a Sonata (1930).</w:t>
      </w:r>
    </w:p>
    <w:p w:rsidR="00F91AAB" w:rsidRPr="005E6A12" w:rsidRDefault="00F91AAB" w:rsidP="007E0117">
      <w:pPr>
        <w:tabs>
          <w:tab w:val="left" w:pos="3402"/>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Adattamenti di Tertis: Serenata da Hassan (1923),   </w:t>
      </w:r>
    </w:p>
    <w:p w:rsidR="00D0052E" w:rsidRPr="005E6A12" w:rsidRDefault="00B03050"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Capriccio ed Elegia, viola </w:t>
      </w:r>
      <w:r w:rsidR="00811419" w:rsidRPr="005E6A12">
        <w:rPr>
          <w:rFonts w:ascii="Arial" w:hAnsi="Arial" w:cs="Arial"/>
          <w:color w:val="000000"/>
        </w:rPr>
        <w:t xml:space="preserve">e </w:t>
      </w:r>
      <w:r w:rsidRPr="005E6A12">
        <w:rPr>
          <w:rFonts w:ascii="Arial" w:hAnsi="Arial" w:cs="Arial"/>
          <w:color w:val="000000"/>
        </w:rPr>
        <w:t>orch. (1930, 8'20).</w:t>
      </w:r>
      <w:r w:rsidR="00F91AAB">
        <w:rPr>
          <w:rFonts w:ascii="Arial" w:hAnsi="Arial" w:cs="Arial"/>
          <w:color w:val="000000"/>
        </w:rPr>
        <w:t xml:space="preserve">   </w:t>
      </w:r>
      <w:r w:rsidR="00811419" w:rsidRPr="005E6A12">
        <w:rPr>
          <w:rFonts w:ascii="Arial" w:hAnsi="Arial" w:cs="Arial"/>
          <w:color w:val="000000"/>
        </w:rPr>
        <w:t xml:space="preserve">   </w:t>
      </w:r>
    </w:p>
    <w:p w:rsidR="00CB1576" w:rsidRPr="005E6A12" w:rsidRDefault="00DD15F4"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   </w:t>
      </w:r>
    </w:p>
    <w:p w:rsidR="00EA1B1C" w:rsidRPr="005E6A12" w:rsidRDefault="00EA1B1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DELVAUX  Albert</w:t>
      </w:r>
      <w:r w:rsidRPr="005E6A12">
        <w:rPr>
          <w:rFonts w:ascii="Arial" w:hAnsi="Arial" w:cs="Arial"/>
          <w:color w:val="4F81BD"/>
          <w:u w:val="single"/>
        </w:rPr>
        <w:tab/>
        <w:t>Lovanio, 31.5.1913</w:t>
      </w:r>
      <w:r w:rsidR="00692412" w:rsidRPr="005E6A12">
        <w:rPr>
          <w:rFonts w:ascii="Arial" w:hAnsi="Arial" w:cs="Arial"/>
          <w:color w:val="4F81BD"/>
          <w:u w:val="single"/>
        </w:rPr>
        <w:t xml:space="preserve"> </w:t>
      </w:r>
      <w:r w:rsidRPr="005E6A12">
        <w:rPr>
          <w:rFonts w:ascii="Arial" w:hAnsi="Arial" w:cs="Arial"/>
          <w:color w:val="4F81BD"/>
          <w:u w:val="single"/>
        </w:rPr>
        <w:t xml:space="preserve">- </w:t>
      </w:r>
      <w:r w:rsidR="00692412" w:rsidRPr="005E6A12">
        <w:rPr>
          <w:rFonts w:ascii="Arial" w:hAnsi="Arial" w:cs="Arial"/>
          <w:color w:val="4F81BD"/>
          <w:u w:val="single"/>
        </w:rPr>
        <w:t>Jette,</w:t>
      </w:r>
      <w:r w:rsidRPr="005E6A12">
        <w:rPr>
          <w:rFonts w:ascii="Arial" w:hAnsi="Arial" w:cs="Arial"/>
          <w:color w:val="4F81BD"/>
          <w:u w:val="single"/>
        </w:rPr>
        <w:t>16.5.2007.</w:t>
      </w:r>
    </w:p>
    <w:p w:rsidR="00EA1B1C" w:rsidRPr="005E6A12" w:rsidRDefault="00EA1B1C" w:rsidP="007E0117">
      <w:pPr>
        <w:tabs>
          <w:tab w:val="left" w:pos="3402"/>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violoncellista e Direttore d’orchestra belga. Studi al Conservatorio di Lovanio e al </w:t>
      </w:r>
      <w:r w:rsidR="00F91AAB">
        <w:rPr>
          <w:rFonts w:ascii="Arial" w:hAnsi="Arial" w:cs="Arial"/>
          <w:color w:val="4F81BD"/>
          <w:sz w:val="20"/>
          <w:szCs w:val="20"/>
        </w:rPr>
        <w:t xml:space="preserve">     </w:t>
      </w:r>
      <w:r w:rsidRPr="005E6A12">
        <w:rPr>
          <w:rFonts w:ascii="Arial" w:hAnsi="Arial" w:cs="Arial"/>
          <w:color w:val="4F81BD"/>
          <w:sz w:val="20"/>
          <w:szCs w:val="20"/>
        </w:rPr>
        <w:t>Conservatorio</w:t>
      </w:r>
      <w:r w:rsidR="00F91AAB">
        <w:rPr>
          <w:rFonts w:ascii="Arial" w:hAnsi="Arial" w:cs="Arial"/>
          <w:color w:val="4F81BD"/>
          <w:sz w:val="20"/>
          <w:szCs w:val="20"/>
        </w:rPr>
        <w:t xml:space="preserve"> </w:t>
      </w:r>
      <w:r w:rsidRPr="005E6A12">
        <w:rPr>
          <w:rFonts w:ascii="Arial" w:hAnsi="Arial" w:cs="Arial"/>
          <w:color w:val="4F81BD"/>
          <w:sz w:val="20"/>
          <w:szCs w:val="20"/>
        </w:rPr>
        <w:t>di Liegi, allievo di Rasse, Leroy e Soiron (vcl). Al Mozarteum di Salisburgo</w:t>
      </w:r>
      <w:r w:rsidR="00D26058" w:rsidRPr="005E6A12">
        <w:rPr>
          <w:rFonts w:ascii="Arial" w:hAnsi="Arial" w:cs="Arial"/>
          <w:color w:val="4F81BD"/>
          <w:sz w:val="20"/>
          <w:szCs w:val="20"/>
        </w:rPr>
        <w:t xml:space="preserve"> fu</w:t>
      </w:r>
      <w:r w:rsidRPr="005E6A12">
        <w:rPr>
          <w:rFonts w:ascii="Arial" w:hAnsi="Arial" w:cs="Arial"/>
          <w:color w:val="4F81BD"/>
          <w:sz w:val="20"/>
          <w:szCs w:val="20"/>
        </w:rPr>
        <w:t xml:space="preserve"> allievo di Markevitsch e Wangenheim per direzione d’orchestra. Insegnante al Conservatorio di Lovanio e dal </w:t>
      </w:r>
      <w:r w:rsidR="00F91AAB">
        <w:rPr>
          <w:rFonts w:ascii="Arial" w:hAnsi="Arial" w:cs="Arial"/>
          <w:color w:val="4F81BD"/>
          <w:sz w:val="20"/>
          <w:szCs w:val="20"/>
        </w:rPr>
        <w:t xml:space="preserve">                            </w:t>
      </w:r>
      <w:r w:rsidRPr="005E6A12">
        <w:rPr>
          <w:rFonts w:ascii="Arial" w:hAnsi="Arial" w:cs="Arial"/>
          <w:color w:val="4F81BD"/>
          <w:sz w:val="20"/>
          <w:szCs w:val="20"/>
        </w:rPr>
        <w:t>1942 al Conservatorio Reale di Bruxelles.</w:t>
      </w:r>
    </w:p>
    <w:p w:rsidR="00EA1B1C" w:rsidRPr="005E6A12" w:rsidRDefault="00EA1B1C" w:rsidP="007E0117">
      <w:pPr>
        <w:tabs>
          <w:tab w:val="left" w:pos="4253"/>
          <w:tab w:val="left" w:pos="9639"/>
          <w:tab w:val="left" w:pos="10206"/>
          <w:tab w:val="left" w:pos="10490"/>
        </w:tabs>
        <w:rPr>
          <w:rFonts w:ascii="Arial" w:hAnsi="Arial" w:cs="Arial"/>
        </w:rPr>
      </w:pPr>
      <w:r w:rsidRPr="005E6A12">
        <w:rPr>
          <w:rFonts w:ascii="Arial" w:hAnsi="Arial" w:cs="Arial"/>
        </w:rPr>
        <w:t>Introduzione per viola e pf. (1972, 4’50).   4 Pezzi per viola e pf. (1981, 7’20).</w:t>
      </w:r>
    </w:p>
    <w:p w:rsidR="00EA1B1C" w:rsidRPr="005E6A12" w:rsidRDefault="00EA1B1C" w:rsidP="007E0117">
      <w:pPr>
        <w:tabs>
          <w:tab w:val="left" w:pos="4253"/>
          <w:tab w:val="left" w:pos="9639"/>
          <w:tab w:val="left" w:pos="10206"/>
          <w:tab w:val="left" w:pos="10490"/>
        </w:tabs>
        <w:rPr>
          <w:rFonts w:ascii="Arial" w:hAnsi="Arial" w:cs="Arial"/>
        </w:rPr>
      </w:pPr>
      <w:r w:rsidRPr="005E6A12">
        <w:rPr>
          <w:rFonts w:ascii="Arial" w:hAnsi="Arial" w:cs="Arial"/>
        </w:rPr>
        <w:t>Preludio, Scherzo e Intermezzo, vla. e vcl. (2002, 14’45).</w:t>
      </w:r>
    </w:p>
    <w:p w:rsidR="00E94B14" w:rsidRPr="005E6A12" w:rsidRDefault="00B91A55" w:rsidP="007E0117">
      <w:pPr>
        <w:tabs>
          <w:tab w:val="left" w:pos="4253"/>
          <w:tab w:val="left" w:pos="9639"/>
          <w:tab w:val="left" w:pos="10206"/>
          <w:tab w:val="left" w:pos="10490"/>
        </w:tabs>
        <w:rPr>
          <w:rFonts w:ascii="Arial" w:hAnsi="Arial" w:cs="Arial"/>
          <w:lang w:bidi="en-US"/>
        </w:rPr>
      </w:pPr>
      <w:r w:rsidRPr="005E6A12">
        <w:rPr>
          <w:rFonts w:ascii="Arial" w:hAnsi="Arial" w:cs="Arial"/>
          <w:bCs/>
          <w:lang w:bidi="en-US"/>
        </w:rPr>
        <w:t>Concerto</w:t>
      </w:r>
      <w:r w:rsidRPr="005E6A12">
        <w:rPr>
          <w:rFonts w:ascii="Arial" w:hAnsi="Arial" w:cs="Arial"/>
          <w:lang w:bidi="en-US"/>
        </w:rPr>
        <w:t>, viola e orch. da camera (1984, 19’45).</w:t>
      </w:r>
      <w:r w:rsidR="00E94B14" w:rsidRPr="005E6A12">
        <w:rPr>
          <w:rFonts w:ascii="Arial" w:hAnsi="Arial" w:cs="Arial"/>
          <w:lang w:bidi="en-US"/>
        </w:rPr>
        <w:t xml:space="preserve">   </w:t>
      </w:r>
    </w:p>
    <w:p w:rsidR="005F76C5" w:rsidRDefault="00EA1B1C" w:rsidP="007E0117">
      <w:pPr>
        <w:tabs>
          <w:tab w:val="left" w:pos="4253"/>
          <w:tab w:val="left" w:pos="9639"/>
          <w:tab w:val="left" w:pos="10206"/>
          <w:tab w:val="left" w:pos="10490"/>
        </w:tabs>
        <w:rPr>
          <w:rFonts w:ascii="Arial" w:hAnsi="Arial" w:cs="Arial"/>
        </w:rPr>
      </w:pPr>
      <w:r w:rsidRPr="005E6A12">
        <w:rPr>
          <w:rFonts w:ascii="Arial" w:hAnsi="Arial" w:cs="Arial"/>
        </w:rPr>
        <w:t>Sinfonia concertante, v</w:t>
      </w:r>
      <w:r w:rsidR="00E94B14" w:rsidRPr="005E6A12">
        <w:rPr>
          <w:rFonts w:ascii="Arial" w:hAnsi="Arial" w:cs="Arial"/>
        </w:rPr>
        <w:t>l.</w:t>
      </w:r>
      <w:r w:rsidRPr="005E6A12">
        <w:rPr>
          <w:rFonts w:ascii="Arial" w:hAnsi="Arial" w:cs="Arial"/>
        </w:rPr>
        <w:t xml:space="preserve"> v</w:t>
      </w:r>
      <w:r w:rsidR="00E94B14" w:rsidRPr="005E6A12">
        <w:rPr>
          <w:rFonts w:ascii="Arial" w:hAnsi="Arial" w:cs="Arial"/>
        </w:rPr>
        <w:t>io</w:t>
      </w:r>
      <w:r w:rsidRPr="005E6A12">
        <w:rPr>
          <w:rFonts w:ascii="Arial" w:hAnsi="Arial" w:cs="Arial"/>
        </w:rPr>
        <w:t>la</w:t>
      </w:r>
      <w:r w:rsidR="00E94B14" w:rsidRPr="005E6A12">
        <w:rPr>
          <w:rFonts w:ascii="Arial" w:hAnsi="Arial" w:cs="Arial"/>
        </w:rPr>
        <w:t xml:space="preserve"> e</w:t>
      </w:r>
      <w:r w:rsidRPr="005E6A12">
        <w:rPr>
          <w:rFonts w:ascii="Arial" w:hAnsi="Arial" w:cs="Arial"/>
        </w:rPr>
        <w:t xml:space="preserve"> archi (1963, 12’).</w:t>
      </w:r>
      <w:r w:rsidR="00E94B14" w:rsidRPr="005E6A12">
        <w:rPr>
          <w:rFonts w:ascii="Arial" w:hAnsi="Arial" w:cs="Arial"/>
        </w:rPr>
        <w:t xml:space="preserve">   </w:t>
      </w:r>
    </w:p>
    <w:p w:rsidR="00B91A55" w:rsidRPr="005E6A12" w:rsidRDefault="00B91A55" w:rsidP="007E0117">
      <w:pPr>
        <w:tabs>
          <w:tab w:val="left" w:pos="4253"/>
          <w:tab w:val="left" w:pos="9639"/>
          <w:tab w:val="left" w:pos="10206"/>
          <w:tab w:val="left" w:pos="10490"/>
        </w:tabs>
        <w:rPr>
          <w:rFonts w:ascii="Arial" w:hAnsi="Arial" w:cs="Arial"/>
          <w:lang w:bidi="en-US"/>
        </w:rPr>
      </w:pPr>
      <w:r w:rsidRPr="005E6A12">
        <w:rPr>
          <w:rFonts w:ascii="Arial" w:hAnsi="Arial" w:cs="Arial"/>
          <w:bCs/>
          <w:lang w:bidi="en-US"/>
        </w:rPr>
        <w:t>Quattro Pezzi</w:t>
      </w:r>
      <w:r w:rsidRPr="005E6A12">
        <w:rPr>
          <w:rFonts w:ascii="Arial" w:hAnsi="Arial" w:cs="Arial"/>
          <w:lang w:bidi="en-US"/>
        </w:rPr>
        <w:t xml:space="preserve">, viola e pf. (1981, 7’25).   </w:t>
      </w:r>
    </w:p>
    <w:p w:rsidR="00B91A55" w:rsidRPr="005E6A12" w:rsidRDefault="00B91A55" w:rsidP="007E0117">
      <w:pPr>
        <w:tabs>
          <w:tab w:val="left" w:pos="4253"/>
          <w:tab w:val="left" w:pos="9639"/>
          <w:tab w:val="left" w:pos="10206"/>
          <w:tab w:val="left" w:pos="10490"/>
        </w:tabs>
        <w:rPr>
          <w:rFonts w:ascii="Arial" w:hAnsi="Arial" w:cs="Arial"/>
          <w:bCs/>
          <w:lang w:bidi="en-US"/>
        </w:rPr>
      </w:pPr>
    </w:p>
    <w:p w:rsidR="007B532C" w:rsidRPr="005E6A12" w:rsidRDefault="007B532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DEMENGA  Thomas</w:t>
      </w:r>
      <w:r w:rsidRPr="005E6A12">
        <w:rPr>
          <w:rFonts w:ascii="Arial" w:hAnsi="Arial" w:cs="Arial"/>
          <w:color w:val="4F81BD"/>
          <w:u w:val="single"/>
        </w:rPr>
        <w:tab/>
        <w:t>Berna, 12.6.1954</w:t>
      </w:r>
    </w:p>
    <w:p w:rsidR="007B532C" w:rsidRPr="005E6A12" w:rsidRDefault="007B532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notevole violoncellista svizzero. Studi con Grimmer, Janigro, L. Rose e Rostropovich. </w:t>
      </w:r>
      <w:r w:rsidR="00FC699A" w:rsidRPr="005E6A12">
        <w:rPr>
          <w:rFonts w:ascii="Arial" w:hAnsi="Arial" w:cs="Arial"/>
          <w:color w:val="4F81BD"/>
          <w:sz w:val="20"/>
          <w:szCs w:val="20"/>
        </w:rPr>
        <w:t xml:space="preserve">          </w:t>
      </w:r>
      <w:r w:rsidR="003D326A" w:rsidRPr="005E6A12">
        <w:rPr>
          <w:rFonts w:ascii="Arial" w:hAnsi="Arial" w:cs="Arial"/>
          <w:color w:val="4F81BD"/>
          <w:sz w:val="20"/>
          <w:szCs w:val="20"/>
        </w:rPr>
        <w:t xml:space="preserve">                  </w:t>
      </w:r>
      <w:r w:rsidRPr="005E6A12">
        <w:rPr>
          <w:rFonts w:ascii="Arial" w:hAnsi="Arial" w:cs="Arial"/>
          <w:color w:val="4F81BD"/>
          <w:sz w:val="20"/>
          <w:szCs w:val="20"/>
        </w:rPr>
        <w:t>Insegnante all’Università della Musica di Basilea.</w:t>
      </w:r>
    </w:p>
    <w:p w:rsidR="00F91AAB" w:rsidRDefault="007B532C" w:rsidP="007E0117">
      <w:pPr>
        <w:tabs>
          <w:tab w:val="left" w:pos="4253"/>
          <w:tab w:val="left" w:pos="9639"/>
          <w:tab w:val="left" w:pos="10206"/>
          <w:tab w:val="left" w:pos="10490"/>
        </w:tabs>
        <w:rPr>
          <w:rFonts w:ascii="Arial" w:hAnsi="Arial" w:cs="Arial"/>
        </w:rPr>
      </w:pPr>
      <w:r w:rsidRPr="005E6A12">
        <w:rPr>
          <w:rFonts w:ascii="Arial" w:hAnsi="Arial" w:cs="Arial"/>
        </w:rPr>
        <w:t>Duo, viola e v</w:t>
      </w:r>
      <w:r w:rsidR="00F91AAB">
        <w:rPr>
          <w:rFonts w:ascii="Arial" w:hAnsi="Arial" w:cs="Arial"/>
        </w:rPr>
        <w:t>ioloncello</w:t>
      </w:r>
      <w:r w:rsidRPr="005E6A12">
        <w:rPr>
          <w:rFonts w:ascii="Arial" w:hAnsi="Arial" w:cs="Arial"/>
        </w:rPr>
        <w:t xml:space="preserve"> (1985).   </w:t>
      </w:r>
    </w:p>
    <w:p w:rsidR="007B532C" w:rsidRPr="005E6A12" w:rsidRDefault="007B532C" w:rsidP="007E0117">
      <w:pPr>
        <w:tabs>
          <w:tab w:val="left" w:pos="4253"/>
          <w:tab w:val="left" w:pos="9639"/>
          <w:tab w:val="left" w:pos="10206"/>
          <w:tab w:val="left" w:pos="10490"/>
        </w:tabs>
        <w:rPr>
          <w:rFonts w:ascii="Arial" w:hAnsi="Arial" w:cs="Arial"/>
        </w:rPr>
      </w:pPr>
      <w:r w:rsidRPr="005E6A12">
        <w:rPr>
          <w:rFonts w:ascii="Arial" w:hAnsi="Arial" w:cs="Arial"/>
        </w:rPr>
        <w:t>Musik fur leere Saite und Solo, viola ed ensemble di viole (1997).</w:t>
      </w:r>
    </w:p>
    <w:p w:rsidR="007B532C" w:rsidRPr="005E6A12" w:rsidRDefault="007B532C" w:rsidP="007E0117">
      <w:pPr>
        <w:tabs>
          <w:tab w:val="left" w:pos="4253"/>
          <w:tab w:val="left" w:pos="9639"/>
          <w:tab w:val="left" w:pos="10206"/>
          <w:tab w:val="left" w:pos="10490"/>
        </w:tabs>
        <w:rPr>
          <w:rFonts w:ascii="Arial" w:hAnsi="Arial" w:cs="Arial"/>
        </w:rPr>
      </w:pPr>
    </w:p>
    <w:p w:rsidR="005C5AFE" w:rsidRPr="005E6A12" w:rsidRDefault="005C5AFE" w:rsidP="007E0117">
      <w:pPr>
        <w:tabs>
          <w:tab w:val="left" w:pos="4253"/>
          <w:tab w:val="left" w:pos="9639"/>
          <w:tab w:val="left" w:pos="10206"/>
          <w:tab w:val="left" w:pos="10490"/>
        </w:tabs>
        <w:rPr>
          <w:rStyle w:val="notranslate"/>
          <w:rFonts w:ascii="Arial" w:hAnsi="Arial" w:cs="Arial"/>
          <w:color w:val="4F81BD"/>
          <w:u w:val="single"/>
        </w:rPr>
      </w:pPr>
      <w:r w:rsidRPr="005E6A12">
        <w:rPr>
          <w:rStyle w:val="notranslate"/>
          <w:rFonts w:ascii="Arial" w:hAnsi="Arial" w:cs="Arial"/>
          <w:color w:val="4F81BD"/>
          <w:u w:val="single"/>
        </w:rPr>
        <w:t>DEMUTH  Norman</w:t>
      </w:r>
      <w:r w:rsidRPr="005E6A12">
        <w:rPr>
          <w:rStyle w:val="notranslate"/>
          <w:rFonts w:ascii="Arial" w:hAnsi="Arial" w:cs="Arial"/>
          <w:color w:val="4F81BD"/>
          <w:u w:val="single"/>
        </w:rPr>
        <w:tab/>
        <w:t>Croydon,</w:t>
      </w:r>
      <w:r w:rsidR="0000629F" w:rsidRPr="005E6A12">
        <w:rPr>
          <w:rStyle w:val="notranslate"/>
          <w:rFonts w:ascii="Arial" w:hAnsi="Arial" w:cs="Arial"/>
          <w:color w:val="4F81BD"/>
          <w:u w:val="single"/>
        </w:rPr>
        <w:t xml:space="preserve"> </w:t>
      </w:r>
      <w:r w:rsidRPr="005E6A12">
        <w:rPr>
          <w:rStyle w:val="notranslate"/>
          <w:rFonts w:ascii="Arial" w:hAnsi="Arial" w:cs="Arial"/>
          <w:color w:val="4F81BD"/>
          <w:u w:val="single"/>
        </w:rPr>
        <w:t>15.7.1898 - Chichester, 21.4.1968.</w:t>
      </w:r>
    </w:p>
    <w:p w:rsidR="007B532C" w:rsidRPr="005E6A12" w:rsidRDefault="005C5AFE" w:rsidP="007E0117">
      <w:pPr>
        <w:tabs>
          <w:tab w:val="left" w:pos="3402"/>
          <w:tab w:val="left" w:pos="4253"/>
          <w:tab w:val="left" w:pos="9639"/>
          <w:tab w:val="left" w:pos="10206"/>
          <w:tab w:val="left" w:pos="10490"/>
        </w:tabs>
        <w:rPr>
          <w:rFonts w:ascii="Arial" w:hAnsi="Arial" w:cs="Arial"/>
          <w:sz w:val="20"/>
          <w:szCs w:val="20"/>
        </w:rPr>
      </w:pPr>
      <w:r w:rsidRPr="005E6A12">
        <w:rPr>
          <w:rStyle w:val="notranslate"/>
          <w:rFonts w:ascii="Arial" w:hAnsi="Arial" w:cs="Arial"/>
          <w:color w:val="4F81BD"/>
          <w:sz w:val="20"/>
          <w:szCs w:val="20"/>
        </w:rPr>
        <w:t xml:space="preserve">Compositore, </w:t>
      </w:r>
      <w:r w:rsidRPr="005E6A12">
        <w:rPr>
          <w:rFonts w:ascii="Arial" w:hAnsi="Arial" w:cs="Arial"/>
          <w:color w:val="4F81BD"/>
          <w:sz w:val="20"/>
          <w:szCs w:val="20"/>
        </w:rPr>
        <w:t>concertista d’organo.</w:t>
      </w:r>
      <w:r w:rsidRPr="005E6A12">
        <w:rPr>
          <w:rStyle w:val="notranslate"/>
          <w:rFonts w:ascii="Arial" w:hAnsi="Arial" w:cs="Arial"/>
          <w:color w:val="4F81BD"/>
          <w:sz w:val="20"/>
          <w:szCs w:val="20"/>
        </w:rPr>
        <w:t xml:space="preserve">e musicologo inglese. Falsificò i dati di nascita per partecipare alla </w:t>
      </w:r>
      <w:r w:rsidR="00F91AAB">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 xml:space="preserve">1a Guerra mondiale, dopo 6 mesi fu ferito e rimandato a casa. Studi al Royal College, ma </w:t>
      </w:r>
      <w:r w:rsidR="00F91AAB">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essenzialmente autodidatta.</w:t>
      </w:r>
      <w:r w:rsidR="00F91AAB">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 xml:space="preserve">Dal 1929 al 1935 fu Direttore dell’Orchestra sinfonica di Chichester e </w:t>
      </w:r>
      <w:r w:rsidR="00F91AAB">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insegnante alla Royal Academy</w:t>
      </w:r>
      <w:r w:rsidR="00FC699A" w:rsidRPr="005E6A12">
        <w:rPr>
          <w:rStyle w:val="notranslate"/>
          <w:rFonts w:ascii="Arial" w:hAnsi="Arial" w:cs="Arial"/>
          <w:color w:val="4F81BD"/>
          <w:sz w:val="20"/>
          <w:szCs w:val="20"/>
        </w:rPr>
        <w:t>.</w:t>
      </w:r>
      <w:r w:rsidR="00F91AAB">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 xml:space="preserve">Famoso anche per le biografie di compositori francesi. </w:t>
      </w:r>
      <w:r w:rsidRPr="005E6A12">
        <w:rPr>
          <w:rStyle w:val="google-src-text1"/>
          <w:rFonts w:ascii="Arial" w:hAnsi="Arial" w:cs="Arial"/>
          <w:color w:val="008080"/>
          <w:sz w:val="20"/>
          <w:szCs w:val="20"/>
        </w:rPr>
        <w:t>Concerto for viola and orchestra (1951)</w:t>
      </w:r>
    </w:p>
    <w:p w:rsidR="007B532C" w:rsidRPr="005E6A12" w:rsidRDefault="007B532C" w:rsidP="007E0117">
      <w:pPr>
        <w:tabs>
          <w:tab w:val="left" w:pos="4253"/>
          <w:tab w:val="left" w:pos="9639"/>
          <w:tab w:val="left" w:pos="10206"/>
          <w:tab w:val="left" w:pos="10490"/>
        </w:tabs>
        <w:rPr>
          <w:rFonts w:ascii="Arial" w:hAnsi="Arial" w:cs="Arial"/>
        </w:rPr>
      </w:pPr>
      <w:r w:rsidRPr="005E6A12">
        <w:rPr>
          <w:rFonts w:ascii="Arial" w:hAnsi="Arial" w:cs="Arial"/>
        </w:rPr>
        <w:t xml:space="preserve">Suite for viola sola.   Pastoral fantasy e Primavera, vl. viola, vcl e pf.   </w:t>
      </w:r>
    </w:p>
    <w:p w:rsidR="007B532C" w:rsidRPr="005E6A12" w:rsidRDefault="007B532C" w:rsidP="007E0117">
      <w:pPr>
        <w:tabs>
          <w:tab w:val="left" w:pos="4253"/>
          <w:tab w:val="left" w:pos="9639"/>
          <w:tab w:val="left" w:pos="10206"/>
          <w:tab w:val="left" w:pos="10490"/>
        </w:tabs>
        <w:rPr>
          <w:rFonts w:ascii="Arial" w:hAnsi="Arial" w:cs="Arial"/>
        </w:rPr>
      </w:pPr>
      <w:r w:rsidRPr="005E6A12">
        <w:rPr>
          <w:rFonts w:ascii="Arial" w:hAnsi="Arial" w:cs="Arial"/>
        </w:rPr>
        <w:t xml:space="preserve">Trio per vl. viola e vcl. (1950).   Elegiac Rhapsody, viola e orchestra (1942).  </w:t>
      </w:r>
    </w:p>
    <w:p w:rsidR="007B532C" w:rsidRPr="005E6A12" w:rsidRDefault="007B532C" w:rsidP="007E0117">
      <w:pPr>
        <w:tabs>
          <w:tab w:val="left" w:pos="4253"/>
          <w:tab w:val="left" w:pos="9639"/>
          <w:tab w:val="left" w:pos="10206"/>
          <w:tab w:val="left" w:pos="10490"/>
        </w:tabs>
        <w:rPr>
          <w:rFonts w:ascii="Arial" w:hAnsi="Arial" w:cs="Arial"/>
        </w:rPr>
      </w:pPr>
      <w:r w:rsidRPr="005E6A12">
        <w:rPr>
          <w:rFonts w:ascii="Arial" w:hAnsi="Arial" w:cs="Arial"/>
        </w:rPr>
        <w:t xml:space="preserve">Ballade, viola e orchestra (1953).   Concerto, viola e orchestra (1951). </w:t>
      </w:r>
    </w:p>
    <w:p w:rsidR="007B532C" w:rsidRPr="005E6A12" w:rsidRDefault="007B532C" w:rsidP="007E0117">
      <w:pPr>
        <w:tabs>
          <w:tab w:val="left" w:pos="4253"/>
          <w:tab w:val="left" w:pos="9639"/>
          <w:tab w:val="left" w:pos="10206"/>
          <w:tab w:val="left" w:pos="10490"/>
        </w:tabs>
        <w:rPr>
          <w:rFonts w:ascii="Arial" w:hAnsi="Arial" w:cs="Arial"/>
        </w:rPr>
      </w:pPr>
    </w:p>
    <w:p w:rsidR="007B532C" w:rsidRPr="005E6A12" w:rsidRDefault="007B532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DENHOFF  Michel</w:t>
      </w:r>
      <w:r w:rsidRPr="005E6A12">
        <w:rPr>
          <w:rFonts w:ascii="Arial" w:hAnsi="Arial" w:cs="Arial"/>
          <w:color w:val="4F81BD"/>
          <w:u w:val="single"/>
        </w:rPr>
        <w:tab/>
        <w:t>Ahaus, 25.4.1955</w:t>
      </w:r>
    </w:p>
    <w:p w:rsidR="007B532C" w:rsidRPr="005E6A12" w:rsidRDefault="007B532C" w:rsidP="007E0117">
      <w:pPr>
        <w:tabs>
          <w:tab w:val="left" w:pos="3402"/>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violoncellista tedesco. Studi alla Musikhochschule di Colonia, allievo di Bialas, Henze, </w:t>
      </w:r>
      <w:r w:rsidR="00F91AAB">
        <w:rPr>
          <w:rFonts w:ascii="Arial" w:hAnsi="Arial" w:cs="Arial"/>
          <w:color w:val="4F81BD"/>
          <w:sz w:val="20"/>
          <w:szCs w:val="20"/>
        </w:rPr>
        <w:t xml:space="preserve">                      </w:t>
      </w:r>
      <w:r w:rsidRPr="005E6A12">
        <w:rPr>
          <w:rFonts w:ascii="Arial" w:hAnsi="Arial" w:cs="Arial"/>
          <w:color w:val="4F81BD"/>
          <w:sz w:val="20"/>
          <w:szCs w:val="20"/>
        </w:rPr>
        <w:t xml:space="preserve">Palm e Bengtsson. Direttore della Akademische Orch. di Bonn dal 1985 al 1992, Insegnante al </w:t>
      </w:r>
      <w:r w:rsidR="00F91AAB">
        <w:rPr>
          <w:rFonts w:ascii="Arial" w:hAnsi="Arial" w:cs="Arial"/>
          <w:color w:val="4F81BD"/>
          <w:sz w:val="20"/>
          <w:szCs w:val="20"/>
        </w:rPr>
        <w:t xml:space="preserve">                </w:t>
      </w:r>
      <w:r w:rsidRPr="005E6A12">
        <w:rPr>
          <w:rFonts w:ascii="Arial" w:hAnsi="Arial" w:cs="Arial"/>
          <w:color w:val="4F81BD"/>
          <w:sz w:val="20"/>
          <w:szCs w:val="20"/>
        </w:rPr>
        <w:t>Conservatorio di Hanoi</w:t>
      </w:r>
      <w:r w:rsidR="00F91AAB">
        <w:rPr>
          <w:rFonts w:ascii="Arial" w:hAnsi="Arial" w:cs="Arial"/>
          <w:color w:val="4F81BD"/>
          <w:sz w:val="20"/>
          <w:szCs w:val="20"/>
        </w:rPr>
        <w:t xml:space="preserve"> </w:t>
      </w:r>
      <w:r w:rsidRPr="005E6A12">
        <w:rPr>
          <w:rFonts w:ascii="Arial" w:hAnsi="Arial" w:cs="Arial"/>
          <w:color w:val="4F81BD"/>
          <w:sz w:val="20"/>
          <w:szCs w:val="20"/>
        </w:rPr>
        <w:t>dal 1997 al 1999.</w:t>
      </w:r>
    </w:p>
    <w:p w:rsidR="007B532C" w:rsidRPr="005E6A12" w:rsidRDefault="007B532C" w:rsidP="007E0117">
      <w:pPr>
        <w:tabs>
          <w:tab w:val="left" w:pos="4253"/>
          <w:tab w:val="left" w:pos="9639"/>
          <w:tab w:val="left" w:pos="10206"/>
          <w:tab w:val="left" w:pos="10490"/>
        </w:tabs>
        <w:rPr>
          <w:rFonts w:ascii="Arial" w:hAnsi="Arial" w:cs="Arial"/>
        </w:rPr>
      </w:pPr>
      <w:r w:rsidRPr="005E6A12">
        <w:rPr>
          <w:rFonts w:ascii="Arial" w:hAnsi="Arial" w:cs="Arial"/>
        </w:rPr>
        <w:t xml:space="preserve">Viola e pf. :   Champ de Mars, op. 9 (1975, 11’10),   Momento musicale, op. 66 (1973),  </w:t>
      </w:r>
    </w:p>
    <w:p w:rsidR="007B532C" w:rsidRPr="005E6A12" w:rsidRDefault="007B532C"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Tenebrae, op. 82 (1997),   Nebenwneg IV, op. 83d (1999).   2 Studi, viola e vcl. </w:t>
      </w:r>
      <w:r w:rsidRPr="005E6A12">
        <w:rPr>
          <w:rFonts w:ascii="Arial" w:hAnsi="Arial" w:cs="Arial"/>
          <w:lang w:val="en-US"/>
        </w:rPr>
        <w:t>(2007).</w:t>
      </w:r>
    </w:p>
    <w:p w:rsidR="007B532C" w:rsidRPr="005E6A12" w:rsidRDefault="007B532C"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Los Disparates, cketches after Goya, op. 54, viola, vcl. ctb. (1988).</w:t>
      </w:r>
    </w:p>
    <w:p w:rsidR="005F76C5" w:rsidRPr="00CA2137" w:rsidRDefault="007B532C" w:rsidP="007E0117">
      <w:pPr>
        <w:tabs>
          <w:tab w:val="left" w:pos="4253"/>
          <w:tab w:val="left" w:pos="9639"/>
          <w:tab w:val="left" w:pos="10206"/>
          <w:tab w:val="left" w:pos="10490"/>
        </w:tabs>
        <w:rPr>
          <w:rFonts w:ascii="Arial" w:hAnsi="Arial" w:cs="Arial"/>
          <w:lang w:val="en-US"/>
        </w:rPr>
      </w:pPr>
      <w:r w:rsidRPr="00CA2137">
        <w:rPr>
          <w:rFonts w:ascii="Arial" w:hAnsi="Arial" w:cs="Arial"/>
          <w:lang w:val="en-US"/>
        </w:rPr>
        <w:t>Atwain II, viola e vcl. op. 66b (1992).</w:t>
      </w:r>
      <w:r w:rsidR="005F76C5" w:rsidRPr="00CA2137">
        <w:rPr>
          <w:rFonts w:ascii="Arial" w:hAnsi="Arial" w:cs="Arial"/>
          <w:lang w:val="en-US"/>
        </w:rPr>
        <w:t xml:space="preserve">   </w:t>
      </w:r>
    </w:p>
    <w:p w:rsidR="007B532C" w:rsidRPr="005E6A12" w:rsidRDefault="007B532C" w:rsidP="007E0117">
      <w:pPr>
        <w:tabs>
          <w:tab w:val="left" w:pos="4253"/>
          <w:tab w:val="left" w:pos="9639"/>
          <w:tab w:val="left" w:pos="10206"/>
          <w:tab w:val="left" w:pos="10490"/>
        </w:tabs>
        <w:rPr>
          <w:rFonts w:ascii="Arial" w:hAnsi="Arial" w:cs="Arial"/>
        </w:rPr>
      </w:pPr>
      <w:r w:rsidRPr="005E6A12">
        <w:rPr>
          <w:rFonts w:ascii="Arial" w:hAnsi="Arial" w:cs="Arial"/>
        </w:rPr>
        <w:t>Suoni e ombre, op. 86, viola, pf. quart. d’archi (1999).</w:t>
      </w:r>
    </w:p>
    <w:p w:rsidR="007B532C" w:rsidRPr="005E6A12" w:rsidRDefault="007B532C"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Two Once so One, op. 66, viola, vcl. quart. d’archi (1992).</w:t>
      </w:r>
    </w:p>
    <w:p w:rsidR="007B532C" w:rsidRPr="005E6A12" w:rsidRDefault="007B532C" w:rsidP="007E0117">
      <w:pPr>
        <w:tabs>
          <w:tab w:val="left" w:pos="4253"/>
          <w:tab w:val="left" w:pos="9639"/>
          <w:tab w:val="left" w:pos="10206"/>
          <w:tab w:val="left" w:pos="10490"/>
        </w:tabs>
        <w:rPr>
          <w:rFonts w:ascii="Arial" w:hAnsi="Arial" w:cs="Arial"/>
          <w:lang w:val="en-US"/>
        </w:rPr>
      </w:pPr>
    </w:p>
    <w:p w:rsidR="00EA1B1C" w:rsidRPr="005E6A12" w:rsidRDefault="00EA1B1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DENISOV  Edison</w:t>
      </w:r>
      <w:r w:rsidRPr="005E6A12">
        <w:rPr>
          <w:rFonts w:ascii="Arial" w:hAnsi="Arial" w:cs="Arial"/>
          <w:color w:val="4F81BD"/>
          <w:u w:val="single"/>
        </w:rPr>
        <w:tab/>
        <w:t>Tomsk, 6.4.1929 - Parigi, 24.11.1996</w:t>
      </w:r>
    </w:p>
    <w:p w:rsidR="00EA1B1C" w:rsidRPr="005E6A12" w:rsidRDefault="00EA1B1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russo, allievo di Kotliarevskaia, Korchinsk, Sebalin, Peiko, Berov e Rakov. </w:t>
      </w:r>
      <w:r w:rsidR="003D326A" w:rsidRPr="005E6A12">
        <w:rPr>
          <w:rFonts w:ascii="Arial" w:hAnsi="Arial" w:cs="Arial"/>
          <w:color w:val="4F81BD"/>
          <w:sz w:val="20"/>
          <w:szCs w:val="20"/>
        </w:rPr>
        <w:t xml:space="preserve">                                                  </w:t>
      </w:r>
      <w:r w:rsidRPr="005E6A12">
        <w:rPr>
          <w:rFonts w:ascii="Arial" w:hAnsi="Arial" w:cs="Arial"/>
          <w:color w:val="4F81BD"/>
          <w:sz w:val="20"/>
          <w:szCs w:val="20"/>
        </w:rPr>
        <w:t>Insegnante al Conservatorio di Mosca. Amico di Shostakovic, Boulez e Nono.</w:t>
      </w:r>
    </w:p>
    <w:p w:rsidR="00EA1B1C" w:rsidRPr="005E6A12" w:rsidRDefault="00EA1B1C" w:rsidP="007E0117">
      <w:pPr>
        <w:tabs>
          <w:tab w:val="left" w:pos="4253"/>
          <w:tab w:val="left" w:pos="9639"/>
          <w:tab w:val="left" w:pos="10206"/>
          <w:tab w:val="left" w:pos="10490"/>
        </w:tabs>
        <w:rPr>
          <w:rFonts w:ascii="Arial" w:hAnsi="Arial" w:cs="Arial"/>
        </w:rPr>
      </w:pPr>
      <w:r w:rsidRPr="005E6A12">
        <w:rPr>
          <w:rFonts w:ascii="Arial" w:hAnsi="Arial" w:cs="Arial"/>
        </w:rPr>
        <w:t>3 Quadri per Paul Klee, viola e orch. da cam</w:t>
      </w:r>
      <w:r w:rsidR="00F91AAB">
        <w:rPr>
          <w:rFonts w:ascii="Arial" w:hAnsi="Arial" w:cs="Arial"/>
        </w:rPr>
        <w:t>.</w:t>
      </w:r>
      <w:r w:rsidRPr="005E6A12">
        <w:rPr>
          <w:rFonts w:ascii="Arial" w:hAnsi="Arial" w:cs="Arial"/>
        </w:rPr>
        <w:t xml:space="preserve"> (1984-1985):   </w:t>
      </w:r>
    </w:p>
    <w:p w:rsidR="005F76C5" w:rsidRDefault="00EA1B1C" w:rsidP="007E0117">
      <w:pPr>
        <w:tabs>
          <w:tab w:val="left" w:pos="3402"/>
          <w:tab w:val="left" w:pos="4253"/>
          <w:tab w:val="left" w:pos="9639"/>
          <w:tab w:val="left" w:pos="10206"/>
          <w:tab w:val="left" w:pos="10490"/>
        </w:tabs>
        <w:rPr>
          <w:rFonts w:ascii="Arial" w:hAnsi="Arial" w:cs="Arial"/>
        </w:rPr>
      </w:pPr>
      <w:r w:rsidRPr="005E6A12">
        <w:rPr>
          <w:rFonts w:ascii="Arial" w:hAnsi="Arial" w:cs="Arial"/>
        </w:rPr>
        <w:t xml:space="preserve">1) Diane dans le vent d’automne: viola, pf. vibr. ctb (1984),   </w:t>
      </w:r>
    </w:p>
    <w:p w:rsidR="00EA1B1C" w:rsidRPr="005E6A12" w:rsidRDefault="00EA1B1C" w:rsidP="007E0117">
      <w:pPr>
        <w:tabs>
          <w:tab w:val="left" w:pos="3402"/>
          <w:tab w:val="left" w:pos="4253"/>
          <w:tab w:val="left" w:pos="9639"/>
          <w:tab w:val="left" w:pos="10206"/>
          <w:tab w:val="left" w:pos="10490"/>
        </w:tabs>
        <w:rPr>
          <w:rFonts w:ascii="Arial" w:hAnsi="Arial" w:cs="Arial"/>
        </w:rPr>
      </w:pPr>
      <w:r w:rsidRPr="005E6A12">
        <w:rPr>
          <w:rFonts w:ascii="Arial" w:hAnsi="Arial" w:cs="Arial"/>
        </w:rPr>
        <w:t>2) Senecio, vla</w:t>
      </w:r>
      <w:r w:rsidR="00DA66C0">
        <w:rPr>
          <w:rFonts w:ascii="Arial" w:hAnsi="Arial" w:cs="Arial"/>
        </w:rPr>
        <w:t>.</w:t>
      </w:r>
      <w:r w:rsidRPr="005E6A12">
        <w:rPr>
          <w:rFonts w:ascii="Arial" w:hAnsi="Arial" w:cs="Arial"/>
        </w:rPr>
        <w:t xml:space="preserve"> sola (1985),</w:t>
      </w:r>
    </w:p>
    <w:p w:rsidR="00EA1B1C" w:rsidRPr="005E6A12" w:rsidRDefault="00EA1B1C" w:rsidP="007E0117">
      <w:pPr>
        <w:tabs>
          <w:tab w:val="left" w:pos="4253"/>
          <w:tab w:val="left" w:pos="9639"/>
          <w:tab w:val="left" w:pos="10206"/>
          <w:tab w:val="left" w:pos="10490"/>
        </w:tabs>
        <w:rPr>
          <w:rFonts w:ascii="Arial" w:hAnsi="Arial" w:cs="Arial"/>
        </w:rPr>
      </w:pPr>
      <w:r w:rsidRPr="005E6A12">
        <w:rPr>
          <w:rFonts w:ascii="Arial" w:hAnsi="Arial" w:cs="Arial"/>
        </w:rPr>
        <w:t>3) Un bambino sulla piattaforma, viola, ob. cor. pf. vibr. ctb. (1985)</w:t>
      </w:r>
    </w:p>
    <w:p w:rsidR="00EA1B1C" w:rsidRPr="005E6A12" w:rsidRDefault="00EA1B1C" w:rsidP="007E0117">
      <w:pPr>
        <w:tabs>
          <w:tab w:val="left" w:pos="4253"/>
          <w:tab w:val="left" w:pos="9639"/>
          <w:tab w:val="left" w:pos="10206"/>
          <w:tab w:val="left" w:pos="10490"/>
        </w:tabs>
        <w:rPr>
          <w:rFonts w:ascii="Arial" w:hAnsi="Arial" w:cs="Arial"/>
        </w:rPr>
      </w:pPr>
      <w:r w:rsidRPr="005E6A12">
        <w:rPr>
          <w:rFonts w:ascii="Arial" w:hAnsi="Arial" w:cs="Arial"/>
        </w:rPr>
        <w:t>Duo per viola e fl. (1989).   Doppio Concerto, per 2 viole, clav. e archi (1982, 12’).</w:t>
      </w:r>
    </w:p>
    <w:p w:rsidR="00EA1B1C" w:rsidRPr="005E6A12" w:rsidRDefault="00EA1B1C" w:rsidP="007E0117">
      <w:pPr>
        <w:tabs>
          <w:tab w:val="left" w:pos="4253"/>
          <w:tab w:val="left" w:pos="9639"/>
          <w:tab w:val="left" w:pos="10206"/>
          <w:tab w:val="left" w:pos="10490"/>
        </w:tabs>
        <w:rPr>
          <w:rFonts w:ascii="Arial" w:hAnsi="Arial" w:cs="Arial"/>
          <w:lang w:val="fr-FR"/>
        </w:rPr>
      </w:pPr>
      <w:r w:rsidRPr="005E6A12">
        <w:rPr>
          <w:rFonts w:ascii="Arial" w:hAnsi="Arial" w:cs="Arial"/>
        </w:rPr>
        <w:t xml:space="preserve">Variazioni su tema di Bach, viola e pf. </w:t>
      </w:r>
      <w:r w:rsidRPr="005E6A12">
        <w:rPr>
          <w:rFonts w:ascii="Arial" w:hAnsi="Arial" w:cs="Arial"/>
          <w:lang w:val="fr-FR"/>
        </w:rPr>
        <w:t>(1984, 14’).</w:t>
      </w:r>
    </w:p>
    <w:p w:rsidR="00EA1B1C" w:rsidRPr="005E6A12" w:rsidRDefault="00EA1B1C" w:rsidP="007E0117">
      <w:pPr>
        <w:tabs>
          <w:tab w:val="left" w:pos="4253"/>
          <w:tab w:val="left" w:pos="9639"/>
          <w:tab w:val="left" w:pos="10206"/>
          <w:tab w:val="left" w:pos="10490"/>
        </w:tabs>
        <w:rPr>
          <w:rFonts w:ascii="Arial" w:hAnsi="Arial" w:cs="Arial"/>
        </w:rPr>
      </w:pPr>
      <w:r w:rsidRPr="005E6A12">
        <w:rPr>
          <w:rFonts w:ascii="Arial" w:hAnsi="Arial" w:cs="Arial"/>
          <w:lang w:val="fr-FR"/>
        </w:rPr>
        <w:t xml:space="preserve">Diane dans le vent d’automne, viola, pf. vib. ctb. </w:t>
      </w:r>
      <w:r w:rsidRPr="005E6A12">
        <w:rPr>
          <w:rFonts w:ascii="Arial" w:hAnsi="Arial" w:cs="Arial"/>
        </w:rPr>
        <w:t>(1984).</w:t>
      </w:r>
    </w:p>
    <w:p w:rsidR="00EA1B1C" w:rsidRPr="005E6A12" w:rsidRDefault="00EA1B1C" w:rsidP="007E0117">
      <w:pPr>
        <w:tabs>
          <w:tab w:val="left" w:pos="4253"/>
          <w:tab w:val="left" w:pos="9639"/>
          <w:tab w:val="left" w:pos="10206"/>
          <w:tab w:val="left" w:pos="10490"/>
        </w:tabs>
        <w:rPr>
          <w:rFonts w:ascii="Arial" w:hAnsi="Arial" w:cs="Arial"/>
        </w:rPr>
      </w:pPr>
      <w:r w:rsidRPr="005E6A12">
        <w:rPr>
          <w:rFonts w:ascii="Arial" w:hAnsi="Arial" w:cs="Arial"/>
        </w:rPr>
        <w:t>Variazioni su tema di Bach, “Es ist genung”, viola e orch. da camera (1986, 14’20).</w:t>
      </w:r>
    </w:p>
    <w:p w:rsidR="00EA1B1C" w:rsidRPr="005E6A12" w:rsidRDefault="00EA1B1C" w:rsidP="007E0117">
      <w:pPr>
        <w:tabs>
          <w:tab w:val="left" w:pos="4253"/>
          <w:tab w:val="left" w:pos="9639"/>
          <w:tab w:val="left" w:pos="10206"/>
          <w:tab w:val="left" w:pos="10490"/>
        </w:tabs>
        <w:rPr>
          <w:rFonts w:ascii="Arial" w:hAnsi="Arial" w:cs="Arial"/>
          <w:bCs/>
        </w:rPr>
      </w:pPr>
      <w:r w:rsidRPr="005E6A12">
        <w:rPr>
          <w:rFonts w:ascii="Arial" w:hAnsi="Arial" w:cs="Arial"/>
          <w:bCs/>
        </w:rPr>
        <w:t>Musica da camera, per viola, clav. e orch. d’archi (1982, 11’30).</w:t>
      </w:r>
    </w:p>
    <w:p w:rsidR="00EA1B1C" w:rsidRPr="005E6A12" w:rsidRDefault="00EA1B1C" w:rsidP="007E0117">
      <w:pPr>
        <w:tabs>
          <w:tab w:val="left" w:pos="4253"/>
          <w:tab w:val="left" w:pos="9639"/>
          <w:tab w:val="left" w:pos="10206"/>
          <w:tab w:val="left" w:pos="10490"/>
        </w:tabs>
        <w:rPr>
          <w:rFonts w:ascii="Arial" w:hAnsi="Arial" w:cs="Arial"/>
        </w:rPr>
      </w:pPr>
      <w:r w:rsidRPr="005E6A12">
        <w:rPr>
          <w:rFonts w:ascii="Arial" w:hAnsi="Arial" w:cs="Arial"/>
        </w:rPr>
        <w:t>Concerto da camera per 2 viole, clav. e orch. d’archi (1984, 29’30).</w:t>
      </w:r>
    </w:p>
    <w:p w:rsidR="00F91AAB" w:rsidRDefault="00EA1B1C"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L'enfant sur le perron: viola, ob. cor. pf. vib. ctb (1985).</w:t>
      </w:r>
      <w:r w:rsidR="00F91AAB">
        <w:rPr>
          <w:rFonts w:ascii="Arial" w:hAnsi="Arial" w:cs="Arial"/>
          <w:lang w:val="fr-FR"/>
        </w:rPr>
        <w:t xml:space="preserve">   </w:t>
      </w:r>
    </w:p>
    <w:p w:rsidR="00EA1B1C" w:rsidRPr="005E6A12" w:rsidRDefault="00EA1B1C" w:rsidP="007E0117">
      <w:pPr>
        <w:tabs>
          <w:tab w:val="left" w:pos="4253"/>
          <w:tab w:val="left" w:pos="9639"/>
          <w:tab w:val="left" w:pos="10206"/>
          <w:tab w:val="left" w:pos="10490"/>
        </w:tabs>
        <w:rPr>
          <w:rFonts w:ascii="Arial" w:hAnsi="Arial" w:cs="Arial"/>
        </w:rPr>
      </w:pPr>
      <w:r w:rsidRPr="005E6A12">
        <w:rPr>
          <w:rFonts w:ascii="Arial" w:hAnsi="Arial" w:cs="Arial"/>
        </w:rPr>
        <w:t>Concerto, viola e orch. (1986, 36’).</w:t>
      </w:r>
    </w:p>
    <w:p w:rsidR="00EA1B1C" w:rsidRPr="005E6A12" w:rsidRDefault="00EA1B1C" w:rsidP="007E0117">
      <w:pPr>
        <w:tabs>
          <w:tab w:val="left" w:pos="4253"/>
          <w:tab w:val="left" w:pos="9639"/>
          <w:tab w:val="left" w:pos="10206"/>
          <w:tab w:val="left" w:pos="10490"/>
        </w:tabs>
        <w:rPr>
          <w:rFonts w:ascii="Arial" w:hAnsi="Arial" w:cs="Arial"/>
        </w:rPr>
      </w:pPr>
    </w:p>
    <w:p w:rsidR="00082A91" w:rsidRPr="005E6A12" w:rsidRDefault="00F91AAB" w:rsidP="007E0117">
      <w:pPr>
        <w:tabs>
          <w:tab w:val="left" w:pos="4253"/>
          <w:tab w:val="left" w:pos="9639"/>
          <w:tab w:val="left" w:pos="10206"/>
          <w:tab w:val="left" w:pos="10490"/>
        </w:tabs>
        <w:rPr>
          <w:rFonts w:ascii="Arial" w:hAnsi="Arial" w:cs="Arial"/>
          <w:color w:val="4F81BD"/>
          <w:u w:val="single"/>
        </w:rPr>
      </w:pPr>
      <w:r>
        <w:rPr>
          <w:rFonts w:ascii="Arial" w:hAnsi="Arial" w:cs="Arial"/>
          <w:color w:val="4F81BD"/>
          <w:u w:val="single"/>
        </w:rPr>
        <w:t xml:space="preserve">DEPELSENAIRE  Jean Marie       </w:t>
      </w:r>
      <w:r w:rsidR="005F76C5">
        <w:rPr>
          <w:rFonts w:ascii="Arial" w:hAnsi="Arial" w:cs="Arial"/>
          <w:color w:val="4F81BD"/>
          <w:u w:val="single"/>
        </w:rPr>
        <w:t xml:space="preserve"> </w:t>
      </w:r>
      <w:r w:rsidR="00BB2838">
        <w:rPr>
          <w:rFonts w:ascii="Arial" w:hAnsi="Arial" w:cs="Arial"/>
          <w:color w:val="4F81BD"/>
          <w:u w:val="single"/>
        </w:rPr>
        <w:t>1</w:t>
      </w:r>
      <w:r w:rsidR="00082A91" w:rsidRPr="005E6A12">
        <w:rPr>
          <w:rFonts w:ascii="Arial" w:hAnsi="Arial" w:cs="Arial"/>
          <w:color w:val="4F81BD"/>
          <w:u w:val="single"/>
        </w:rPr>
        <w:t>914 - 1986.</w:t>
      </w:r>
    </w:p>
    <w:p w:rsidR="00082A91" w:rsidRPr="005E6A12" w:rsidRDefault="00082A9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francese, allievo di Gaujac al Conservatorio di Parigi.</w:t>
      </w:r>
    </w:p>
    <w:p w:rsidR="00A12CCB" w:rsidRPr="005E6A12" w:rsidRDefault="00082A91"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Viola e pf.:   Chanson tendre (1977),   Poème pastoral (1977),   Rêve d'enfant.</w:t>
      </w:r>
    </w:p>
    <w:p w:rsidR="00A12CCB" w:rsidRPr="005E6A12" w:rsidRDefault="00A12CCB" w:rsidP="007E0117">
      <w:pPr>
        <w:tabs>
          <w:tab w:val="left" w:pos="4253"/>
          <w:tab w:val="left" w:pos="9639"/>
          <w:tab w:val="left" w:pos="10206"/>
          <w:tab w:val="left" w:pos="10490"/>
        </w:tabs>
        <w:rPr>
          <w:rFonts w:ascii="Arial" w:hAnsi="Arial" w:cs="Arial"/>
          <w:lang w:val="fr-FR"/>
        </w:rPr>
      </w:pPr>
    </w:p>
    <w:p w:rsidR="00900304" w:rsidRPr="005E6A12" w:rsidRDefault="0090030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DE ROSSI RE  Fabrizio</w:t>
      </w:r>
      <w:r w:rsidRPr="005E6A12">
        <w:rPr>
          <w:rFonts w:ascii="Arial" w:hAnsi="Arial" w:cs="Arial"/>
          <w:color w:val="4F81BD"/>
          <w:u w:val="single"/>
        </w:rPr>
        <w:tab/>
        <w:t>Roma, 1.8.1960</w:t>
      </w:r>
    </w:p>
    <w:p w:rsidR="00900304" w:rsidRPr="005E6A12" w:rsidRDefault="0090030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italiano, studi di composizione con Bortolotti al Conservatorio di S. Cecilia a </w:t>
      </w:r>
      <w:r w:rsidR="00F91AAB">
        <w:rPr>
          <w:rFonts w:ascii="Arial" w:hAnsi="Arial" w:cs="Arial"/>
          <w:color w:val="4F81BD"/>
          <w:sz w:val="20"/>
          <w:szCs w:val="20"/>
        </w:rPr>
        <w:t xml:space="preserve">                   </w:t>
      </w:r>
      <w:r w:rsidRPr="005E6A12">
        <w:rPr>
          <w:rFonts w:ascii="Arial" w:hAnsi="Arial" w:cs="Arial"/>
          <w:color w:val="4F81BD"/>
          <w:sz w:val="20"/>
          <w:szCs w:val="20"/>
        </w:rPr>
        <w:t>Roma.</w:t>
      </w:r>
      <w:r w:rsidR="00F91AAB">
        <w:rPr>
          <w:rFonts w:ascii="Arial" w:hAnsi="Arial" w:cs="Arial"/>
          <w:color w:val="4F81BD"/>
          <w:sz w:val="20"/>
          <w:szCs w:val="20"/>
        </w:rPr>
        <w:t xml:space="preserve"> </w:t>
      </w:r>
      <w:r w:rsidRPr="005E6A12">
        <w:rPr>
          <w:rFonts w:ascii="Arial" w:hAnsi="Arial" w:cs="Arial"/>
          <w:color w:val="4F81BD"/>
          <w:sz w:val="20"/>
          <w:szCs w:val="20"/>
        </w:rPr>
        <w:t>Insegnante al Conservatorio di Fermo. Inoltre è anche autore di colonne sonore per film.</w:t>
      </w:r>
    </w:p>
    <w:p w:rsidR="00900304" w:rsidRPr="005E6A12" w:rsidRDefault="00900304" w:rsidP="007E0117">
      <w:pPr>
        <w:tabs>
          <w:tab w:val="left" w:pos="4253"/>
          <w:tab w:val="left" w:pos="9639"/>
          <w:tab w:val="left" w:pos="10206"/>
          <w:tab w:val="left" w:pos="10490"/>
        </w:tabs>
        <w:rPr>
          <w:rFonts w:ascii="Arial" w:hAnsi="Arial" w:cs="Arial"/>
          <w:lang w:val="en-US"/>
        </w:rPr>
      </w:pPr>
      <w:r w:rsidRPr="005E6A12">
        <w:rPr>
          <w:rFonts w:ascii="Arial" w:hAnsi="Arial" w:cs="Arial"/>
        </w:rPr>
        <w:lastRenderedPageBreak/>
        <w:t xml:space="preserve">Erato, Amore mio, viola e pf. </w:t>
      </w:r>
      <w:r w:rsidRPr="005E6A12">
        <w:rPr>
          <w:rFonts w:ascii="Arial" w:hAnsi="Arial" w:cs="Arial"/>
          <w:lang w:val="fr-FR"/>
        </w:rPr>
        <w:t xml:space="preserve">(2002).   Palus Epidemiarum, viola, vcl. ctb. </w:t>
      </w:r>
      <w:r w:rsidRPr="005E6A12">
        <w:rPr>
          <w:rFonts w:ascii="Arial" w:hAnsi="Arial" w:cs="Arial"/>
          <w:lang w:val="en-US"/>
        </w:rPr>
        <w:t>(1988).</w:t>
      </w:r>
    </w:p>
    <w:p w:rsidR="00900304" w:rsidRPr="005E6A12" w:rsidRDefault="00900304" w:rsidP="007E0117">
      <w:pPr>
        <w:tabs>
          <w:tab w:val="left" w:pos="4253"/>
          <w:tab w:val="left" w:pos="9639"/>
          <w:tab w:val="left" w:pos="10206"/>
          <w:tab w:val="left" w:pos="10490"/>
        </w:tabs>
        <w:rPr>
          <w:rFonts w:ascii="Arial" w:hAnsi="Arial" w:cs="Arial"/>
          <w:lang w:val="en-US"/>
        </w:rPr>
      </w:pPr>
    </w:p>
    <w:p w:rsidR="00082A91" w:rsidRPr="005E6A12" w:rsidRDefault="00082A91"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 xml:space="preserve">DERUNGS  Martin </w:t>
      </w:r>
      <w:r w:rsidRPr="005E6A12">
        <w:rPr>
          <w:rFonts w:ascii="Arial" w:hAnsi="Arial" w:cs="Arial"/>
          <w:color w:val="4F81BD"/>
          <w:u w:val="single"/>
          <w:lang w:val="en-US"/>
        </w:rPr>
        <w:tab/>
        <w:t>Coira, 12.5.1943</w:t>
      </w:r>
    </w:p>
    <w:p w:rsidR="00082A91" w:rsidRPr="005E6A12" w:rsidRDefault="00082A91" w:rsidP="007E0117">
      <w:pPr>
        <w:tabs>
          <w:tab w:val="left" w:pos="4253"/>
          <w:tab w:val="left" w:pos="9639"/>
          <w:tab w:val="left" w:pos="10206"/>
          <w:tab w:val="left" w:pos="10490"/>
        </w:tabs>
        <w:rPr>
          <w:rFonts w:ascii="Arial" w:hAnsi="Arial" w:cs="Arial"/>
          <w:color w:val="4F81BD"/>
          <w:sz w:val="20"/>
          <w:szCs w:val="20"/>
        </w:rPr>
      </w:pPr>
      <w:r w:rsidRPr="005E6A12">
        <w:rPr>
          <w:rStyle w:val="pdfjustified"/>
          <w:rFonts w:ascii="Arial" w:hAnsi="Arial" w:cs="Arial"/>
          <w:color w:val="4F81BD"/>
          <w:sz w:val="20"/>
          <w:szCs w:val="20"/>
        </w:rPr>
        <w:t xml:space="preserve">Ha studiato al Conservatorio di Zurigo organo con L. Favini, pianoforte con H. Andreae e composizione </w:t>
      </w:r>
      <w:r w:rsidR="00424B86">
        <w:rPr>
          <w:rStyle w:val="pdfjustified"/>
          <w:rFonts w:ascii="Arial" w:hAnsi="Arial" w:cs="Arial"/>
          <w:color w:val="4F81BD"/>
          <w:sz w:val="20"/>
          <w:szCs w:val="20"/>
        </w:rPr>
        <w:t xml:space="preserve">               </w:t>
      </w:r>
      <w:r w:rsidRPr="005E6A12">
        <w:rPr>
          <w:rStyle w:val="pdfjustified"/>
          <w:rFonts w:ascii="Arial" w:hAnsi="Arial" w:cs="Arial"/>
          <w:color w:val="4F81BD"/>
          <w:sz w:val="20"/>
          <w:szCs w:val="20"/>
        </w:rPr>
        <w:t>con Paul Müller.</w:t>
      </w:r>
      <w:r w:rsidRPr="005E6A12">
        <w:rPr>
          <w:rFonts w:ascii="Arial" w:hAnsi="Arial" w:cs="Arial"/>
          <w:color w:val="4F81BD"/>
          <w:sz w:val="20"/>
          <w:szCs w:val="20"/>
        </w:rPr>
        <w:t xml:space="preserve"> </w:t>
      </w:r>
      <w:r w:rsidRPr="005E6A12">
        <w:rPr>
          <w:rStyle w:val="pdfjustified"/>
          <w:rFonts w:ascii="Arial" w:hAnsi="Arial" w:cs="Arial"/>
          <w:vanish/>
          <w:color w:val="4F81BD"/>
          <w:sz w:val="20"/>
          <w:szCs w:val="20"/>
        </w:rPr>
        <w:t>In 1967 he acquired his diploma as soloist for organ under Eduard Müller at the 'Musikadademie Basel' (Basel Academy of Music).</w:t>
      </w:r>
      <w:r w:rsidRPr="005E6A12">
        <w:rPr>
          <w:rStyle w:val="notranslate"/>
          <w:rFonts w:ascii="Arial" w:hAnsi="Arial" w:cs="Arial"/>
          <w:color w:val="4F81BD"/>
          <w:sz w:val="20"/>
          <w:szCs w:val="20"/>
        </w:rPr>
        <w:t xml:space="preserve"> </w:t>
      </w:r>
      <w:r w:rsidRPr="005E6A12">
        <w:rPr>
          <w:rStyle w:val="pdfjustified"/>
          <w:rFonts w:ascii="Arial" w:hAnsi="Arial" w:cs="Arial"/>
          <w:color w:val="4F81BD"/>
          <w:sz w:val="20"/>
          <w:szCs w:val="20"/>
        </w:rPr>
        <w:t>Nel 1967 ha conseguito il diploma d’organo con E. Müller all’Accademia di Basilea</w:t>
      </w:r>
      <w:r w:rsidR="00811419" w:rsidRPr="005E6A12">
        <w:rPr>
          <w:rStyle w:val="pdfjustified"/>
          <w:rFonts w:ascii="Arial" w:hAnsi="Arial" w:cs="Arial"/>
          <w:color w:val="4F81BD"/>
          <w:sz w:val="20"/>
          <w:szCs w:val="20"/>
        </w:rPr>
        <w:t xml:space="preserve"> </w:t>
      </w:r>
      <w:r w:rsidRPr="005E6A12">
        <w:rPr>
          <w:rStyle w:val="pdfjustified"/>
          <w:rFonts w:ascii="Arial" w:hAnsi="Arial" w:cs="Arial"/>
          <w:color w:val="4F81BD"/>
          <w:sz w:val="20"/>
          <w:szCs w:val="20"/>
        </w:rPr>
        <w:t>perfezionandosi</w:t>
      </w:r>
      <w:r w:rsidR="00424B86">
        <w:rPr>
          <w:rStyle w:val="pdfjustified"/>
          <w:rFonts w:ascii="Arial" w:hAnsi="Arial" w:cs="Arial"/>
          <w:color w:val="4F81BD"/>
          <w:sz w:val="20"/>
          <w:szCs w:val="20"/>
        </w:rPr>
        <w:t xml:space="preserve"> </w:t>
      </w:r>
      <w:r w:rsidRPr="005E6A12">
        <w:rPr>
          <w:rStyle w:val="pdfjustified"/>
          <w:rFonts w:ascii="Arial" w:hAnsi="Arial" w:cs="Arial"/>
          <w:vanish/>
          <w:color w:val="4F81BD"/>
          <w:sz w:val="20"/>
          <w:szCs w:val="20"/>
        </w:rPr>
        <w:t>Further studies in composition followed, from the years 1967 until 1971 under Günter Bialas in Munich.</w:t>
      </w:r>
      <w:r w:rsidRPr="005E6A12">
        <w:rPr>
          <w:rStyle w:val="pdfjustified"/>
          <w:rFonts w:ascii="Arial" w:hAnsi="Arial" w:cs="Arial"/>
          <w:color w:val="4F81BD"/>
          <w:sz w:val="20"/>
          <w:szCs w:val="20"/>
        </w:rPr>
        <w:t>dal 1967 al 1971 con Günter Bialas a Monaco di Baviera.</w:t>
      </w:r>
      <w:r w:rsidR="00FD1D64" w:rsidRPr="005E6A12">
        <w:rPr>
          <w:rStyle w:val="pdfjustified"/>
          <w:rFonts w:ascii="Arial" w:hAnsi="Arial" w:cs="Arial"/>
          <w:color w:val="4F81BD"/>
          <w:sz w:val="20"/>
          <w:szCs w:val="20"/>
        </w:rPr>
        <w:t xml:space="preserve"> </w:t>
      </w:r>
      <w:r w:rsidRPr="005E6A12">
        <w:rPr>
          <w:rStyle w:val="pdfjustified"/>
          <w:rFonts w:ascii="Arial" w:hAnsi="Arial" w:cs="Arial"/>
          <w:vanish/>
          <w:color w:val="4F81BD"/>
          <w:sz w:val="20"/>
          <w:szCs w:val="20"/>
        </w:rPr>
        <w:t>Martin Derungs worked as the editor of a short wave radio sender 'Deutsche Welle' in Cologne from 1971 until 1974.</w:t>
      </w:r>
      <w:r w:rsidRPr="005E6A12">
        <w:rPr>
          <w:rStyle w:val="pdfjustified"/>
          <w:rFonts w:ascii="Arial" w:hAnsi="Arial" w:cs="Arial"/>
          <w:color w:val="4F81BD"/>
          <w:sz w:val="20"/>
          <w:szCs w:val="20"/>
        </w:rPr>
        <w:t>Dal 1980 fino al 1984 è stato insegnante all'Università</w:t>
      </w:r>
      <w:r w:rsidR="00424B86">
        <w:rPr>
          <w:rStyle w:val="pdfjustified"/>
          <w:rFonts w:ascii="Arial" w:hAnsi="Arial" w:cs="Arial"/>
          <w:color w:val="4F81BD"/>
          <w:sz w:val="20"/>
          <w:szCs w:val="20"/>
        </w:rPr>
        <w:t xml:space="preserve"> </w:t>
      </w:r>
      <w:r w:rsidRPr="005E6A12">
        <w:rPr>
          <w:rStyle w:val="pdfjustified"/>
          <w:rFonts w:ascii="Arial" w:hAnsi="Arial" w:cs="Arial"/>
          <w:color w:val="4F81BD"/>
          <w:sz w:val="20"/>
          <w:szCs w:val="20"/>
        </w:rPr>
        <w:t xml:space="preserve">di Musica di Karlsruhe. </w:t>
      </w:r>
      <w:r w:rsidRPr="005E6A12">
        <w:rPr>
          <w:rStyle w:val="pdfjustified"/>
          <w:rFonts w:ascii="Arial" w:hAnsi="Arial" w:cs="Arial"/>
          <w:vanish/>
          <w:color w:val="4F81BD"/>
          <w:sz w:val="20"/>
          <w:szCs w:val="20"/>
        </w:rPr>
        <w:t>Martin Derungs organised the programme for the 'Musikkollegiums Zürcher Oberland' from 1978 until 1987 and was president of the music cooperative of Switzerland from 1979 until 1984.</w:t>
      </w:r>
      <w:r w:rsidRPr="005E6A12">
        <w:rPr>
          <w:rStyle w:val="pdfjustified"/>
          <w:rFonts w:ascii="Arial" w:hAnsi="Arial" w:cs="Arial"/>
          <w:vanish/>
          <w:color w:val="4F81BD"/>
          <w:sz w:val="20"/>
          <w:szCs w:val="20"/>
          <w:shd w:val="clear" w:color="auto" w:fill="E6ECF9"/>
        </w:rPr>
        <w:t>From 1980 until 1989 he was a member of the committee of the 'Künstlerhauses' in Boswil.</w:t>
      </w:r>
      <w:r w:rsidRPr="005E6A12">
        <w:rPr>
          <w:rStyle w:val="pdfjustified"/>
          <w:rFonts w:ascii="Arial" w:hAnsi="Arial" w:cs="Arial"/>
          <w:vanish/>
          <w:color w:val="4F81BD"/>
          <w:sz w:val="20"/>
          <w:szCs w:val="20"/>
        </w:rPr>
        <w:t>In 1987 he was adjudicated a sabbatical year by the city of Zurich.</w:t>
      </w:r>
      <w:r w:rsidRPr="005E6A12">
        <w:rPr>
          <w:rStyle w:val="pdfjustified"/>
          <w:rFonts w:ascii="Arial" w:hAnsi="Arial" w:cs="Arial"/>
          <w:color w:val="4F81BD"/>
          <w:sz w:val="20"/>
          <w:szCs w:val="20"/>
        </w:rPr>
        <w:t xml:space="preserve">Dal </w:t>
      </w:r>
      <w:r w:rsidRPr="005E6A12">
        <w:rPr>
          <w:rStyle w:val="pdfjustified"/>
          <w:rFonts w:ascii="Arial" w:hAnsi="Arial" w:cs="Arial"/>
          <w:vanish/>
          <w:color w:val="4F81BD"/>
          <w:sz w:val="20"/>
          <w:szCs w:val="20"/>
        </w:rPr>
        <w:t>1993 until 1996 he presided over the Swiss Society of Musicians.</w:t>
      </w:r>
      <w:r w:rsidRPr="005E6A12">
        <w:rPr>
          <w:rStyle w:val="pdfjustified"/>
          <w:rFonts w:ascii="Arial" w:hAnsi="Arial" w:cs="Arial"/>
          <w:color w:val="4F81BD"/>
          <w:sz w:val="20"/>
          <w:szCs w:val="20"/>
        </w:rPr>
        <w:t>1993 al 1996 ha presieduto</w:t>
      </w:r>
      <w:r w:rsidR="00FD1D64" w:rsidRPr="005E6A12">
        <w:rPr>
          <w:rStyle w:val="pdfjustified"/>
          <w:rFonts w:ascii="Arial" w:hAnsi="Arial" w:cs="Arial"/>
          <w:color w:val="4F81BD"/>
          <w:sz w:val="20"/>
          <w:szCs w:val="20"/>
        </w:rPr>
        <w:t xml:space="preserve"> </w:t>
      </w:r>
      <w:r w:rsidRPr="005E6A12">
        <w:rPr>
          <w:rStyle w:val="pdfjustified"/>
          <w:rFonts w:ascii="Arial" w:hAnsi="Arial" w:cs="Arial"/>
          <w:color w:val="4F81BD"/>
          <w:sz w:val="20"/>
          <w:szCs w:val="20"/>
        </w:rPr>
        <w:t>la Società Svizzera dei Musicisti.</w:t>
      </w:r>
      <w:r w:rsidRPr="005E6A12">
        <w:rPr>
          <w:rFonts w:ascii="Arial" w:hAnsi="Arial" w:cs="Arial"/>
          <w:color w:val="4F81BD"/>
          <w:sz w:val="20"/>
          <w:szCs w:val="20"/>
        </w:rPr>
        <w:t xml:space="preserve"> </w:t>
      </w:r>
      <w:r w:rsidRPr="005E6A12">
        <w:rPr>
          <w:rStyle w:val="pdfjustified"/>
          <w:rFonts w:ascii="Arial" w:hAnsi="Arial" w:cs="Arial"/>
          <w:vanish/>
          <w:color w:val="4F81BD"/>
          <w:sz w:val="20"/>
          <w:szCs w:val="20"/>
        </w:rPr>
        <w:t>He has been a member of the music commission of the city of Zurich since 1994.</w:t>
      </w:r>
      <w:r w:rsidRPr="005E6A12">
        <w:rPr>
          <w:rStyle w:val="notranslate"/>
          <w:rFonts w:ascii="Arial" w:hAnsi="Arial" w:cs="Arial"/>
          <w:color w:val="4F81BD"/>
          <w:sz w:val="20"/>
          <w:szCs w:val="20"/>
        </w:rPr>
        <w:t xml:space="preserve"> </w:t>
      </w:r>
    </w:p>
    <w:p w:rsidR="00082A91" w:rsidRPr="005E6A12" w:rsidRDefault="00082A91" w:rsidP="007E0117">
      <w:pPr>
        <w:tabs>
          <w:tab w:val="left" w:pos="4253"/>
          <w:tab w:val="left" w:pos="9639"/>
          <w:tab w:val="left" w:pos="10206"/>
          <w:tab w:val="left" w:pos="10490"/>
        </w:tabs>
        <w:rPr>
          <w:rFonts w:ascii="Arial" w:hAnsi="Arial" w:cs="Arial"/>
        </w:rPr>
      </w:pPr>
      <w:r w:rsidRPr="005E6A12">
        <w:rPr>
          <w:rFonts w:ascii="Arial" w:hAnsi="Arial" w:cs="Arial"/>
        </w:rPr>
        <w:t>Kleines Stück, viola e pf. (1979).</w:t>
      </w:r>
    </w:p>
    <w:p w:rsidR="00082A91" w:rsidRPr="005E6A12" w:rsidRDefault="00082A91" w:rsidP="007E0117">
      <w:pPr>
        <w:tabs>
          <w:tab w:val="left" w:pos="4253"/>
          <w:tab w:val="left" w:pos="9639"/>
          <w:tab w:val="left" w:pos="10206"/>
          <w:tab w:val="left" w:pos="10490"/>
        </w:tabs>
        <w:rPr>
          <w:rFonts w:ascii="Arial" w:hAnsi="Arial" w:cs="Arial"/>
        </w:rPr>
      </w:pPr>
    </w:p>
    <w:p w:rsidR="00337914" w:rsidRPr="005E6A12" w:rsidRDefault="0033791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DESSAU  Paul</w:t>
      </w:r>
      <w:r w:rsidRPr="005E6A12">
        <w:rPr>
          <w:rFonts w:ascii="Arial" w:hAnsi="Arial" w:cs="Arial"/>
          <w:color w:val="4F81BD"/>
          <w:u w:val="single"/>
        </w:rPr>
        <w:tab/>
        <w:t>Amburgo, 19.12.1894</w:t>
      </w:r>
      <w:r w:rsidR="00325ADE" w:rsidRPr="005E6A12">
        <w:rPr>
          <w:rFonts w:ascii="Arial" w:hAnsi="Arial" w:cs="Arial"/>
          <w:color w:val="4F81BD"/>
          <w:u w:val="single"/>
        </w:rPr>
        <w:t xml:space="preserve"> </w:t>
      </w:r>
      <w:r w:rsidRPr="005E6A12">
        <w:rPr>
          <w:rFonts w:ascii="Arial" w:hAnsi="Arial" w:cs="Arial"/>
          <w:color w:val="4F81BD"/>
          <w:u w:val="single"/>
        </w:rPr>
        <w:t>- Berlino, 28.6.1979</w:t>
      </w:r>
    </w:p>
    <w:p w:rsidR="00337914" w:rsidRPr="005E6A12" w:rsidRDefault="0033791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Violinista, compositore e direttore d’orchestra tedesco, famiglia di musicisti. Studi al Conservatorio </w:t>
      </w:r>
      <w:r w:rsidR="0000629F" w:rsidRPr="005E6A12">
        <w:rPr>
          <w:rFonts w:ascii="Arial" w:hAnsi="Arial" w:cs="Arial"/>
          <w:color w:val="4F81BD"/>
          <w:sz w:val="20"/>
          <w:szCs w:val="20"/>
        </w:rPr>
        <w:t xml:space="preserve">                       </w:t>
      </w:r>
      <w:r w:rsidRPr="005E6A12">
        <w:rPr>
          <w:rFonts w:ascii="Arial" w:hAnsi="Arial" w:cs="Arial"/>
          <w:color w:val="4F81BD"/>
          <w:sz w:val="20"/>
          <w:szCs w:val="20"/>
        </w:rPr>
        <w:t>Klindworth-Scharwenka di Berlino, tra i suoi insegnanti Loewengard.</w:t>
      </w:r>
      <w:r w:rsidR="003D326A" w:rsidRPr="005E6A12">
        <w:rPr>
          <w:rFonts w:ascii="Arial" w:hAnsi="Arial" w:cs="Arial"/>
          <w:color w:val="4F81BD"/>
          <w:sz w:val="20"/>
          <w:szCs w:val="20"/>
        </w:rPr>
        <w:t xml:space="preserve"> </w:t>
      </w:r>
      <w:r w:rsidRPr="005E6A12">
        <w:rPr>
          <w:rFonts w:ascii="Arial" w:hAnsi="Arial" w:cs="Arial"/>
          <w:color w:val="4F81BD"/>
          <w:sz w:val="20"/>
          <w:szCs w:val="20"/>
        </w:rPr>
        <w:t xml:space="preserve">Direttore d’Orchestra ad Amburgo, </w:t>
      </w:r>
      <w:r w:rsidR="00424B86">
        <w:rPr>
          <w:rFonts w:ascii="Arial" w:hAnsi="Arial" w:cs="Arial"/>
          <w:color w:val="4F81BD"/>
          <w:sz w:val="20"/>
          <w:szCs w:val="20"/>
        </w:rPr>
        <w:t xml:space="preserve">                      </w:t>
      </w:r>
      <w:r w:rsidRPr="005E6A12">
        <w:rPr>
          <w:rFonts w:ascii="Arial" w:hAnsi="Arial" w:cs="Arial"/>
          <w:color w:val="4F81BD"/>
          <w:sz w:val="20"/>
          <w:szCs w:val="20"/>
        </w:rPr>
        <w:t>a Colonia</w:t>
      </w:r>
      <w:r w:rsidR="00424B86">
        <w:rPr>
          <w:rFonts w:ascii="Arial" w:hAnsi="Arial" w:cs="Arial"/>
          <w:color w:val="4F81BD"/>
          <w:sz w:val="20"/>
          <w:szCs w:val="20"/>
        </w:rPr>
        <w:t xml:space="preserve"> </w:t>
      </w:r>
      <w:r w:rsidRPr="005E6A12">
        <w:rPr>
          <w:rFonts w:ascii="Arial" w:hAnsi="Arial" w:cs="Arial"/>
          <w:color w:val="4F81BD"/>
          <w:sz w:val="20"/>
          <w:szCs w:val="20"/>
        </w:rPr>
        <w:t xml:space="preserve">era il vice di Klemperer, Maestro di Cappella a Magonza e nel 1925 all’Opera di Berlino, </w:t>
      </w:r>
      <w:r w:rsidR="00424B86">
        <w:rPr>
          <w:rFonts w:ascii="Arial" w:hAnsi="Arial" w:cs="Arial"/>
          <w:color w:val="4F81BD"/>
          <w:sz w:val="20"/>
          <w:szCs w:val="20"/>
        </w:rPr>
        <w:t xml:space="preserve">                                 </w:t>
      </w:r>
      <w:r w:rsidRPr="005E6A12">
        <w:rPr>
          <w:rFonts w:ascii="Arial" w:hAnsi="Arial" w:cs="Arial"/>
          <w:color w:val="4F81BD"/>
          <w:sz w:val="20"/>
          <w:szCs w:val="20"/>
        </w:rPr>
        <w:t>vice di Bruno Walter.</w:t>
      </w:r>
      <w:r w:rsidR="00424B86">
        <w:rPr>
          <w:rFonts w:ascii="Arial" w:hAnsi="Arial" w:cs="Arial"/>
          <w:color w:val="4F81BD"/>
          <w:sz w:val="20"/>
          <w:szCs w:val="20"/>
        </w:rPr>
        <w:t xml:space="preserve"> </w:t>
      </w:r>
      <w:r w:rsidRPr="005E6A12">
        <w:rPr>
          <w:rFonts w:ascii="Arial" w:hAnsi="Arial" w:cs="Arial"/>
          <w:color w:val="4F81BD"/>
          <w:sz w:val="20"/>
          <w:szCs w:val="20"/>
        </w:rPr>
        <w:t>Nel 1939 si trasferì a New York e Holliwood, dove musicò</w:t>
      </w:r>
      <w:r w:rsidR="00E93E2E" w:rsidRPr="005E6A12">
        <w:rPr>
          <w:rFonts w:ascii="Arial" w:hAnsi="Arial" w:cs="Arial"/>
          <w:color w:val="4F81BD"/>
          <w:sz w:val="20"/>
          <w:szCs w:val="20"/>
        </w:rPr>
        <w:t xml:space="preserve"> </w:t>
      </w:r>
      <w:r w:rsidRPr="005E6A12">
        <w:rPr>
          <w:rFonts w:ascii="Arial" w:hAnsi="Arial" w:cs="Arial"/>
          <w:color w:val="4F81BD"/>
          <w:sz w:val="20"/>
          <w:szCs w:val="20"/>
        </w:rPr>
        <w:t>colonne sonore d</w:t>
      </w:r>
      <w:r w:rsidR="00424B86">
        <w:rPr>
          <w:rFonts w:ascii="Arial" w:hAnsi="Arial" w:cs="Arial"/>
          <w:color w:val="4F81BD"/>
          <w:sz w:val="20"/>
          <w:szCs w:val="20"/>
        </w:rPr>
        <w:t>i</w:t>
      </w:r>
      <w:r w:rsidRPr="005E6A12">
        <w:rPr>
          <w:rFonts w:ascii="Arial" w:hAnsi="Arial" w:cs="Arial"/>
          <w:color w:val="4F81BD"/>
          <w:sz w:val="20"/>
          <w:szCs w:val="20"/>
        </w:rPr>
        <w:t xml:space="preserve"> film. </w:t>
      </w:r>
      <w:r w:rsidR="00424B86">
        <w:rPr>
          <w:rFonts w:ascii="Arial" w:hAnsi="Arial" w:cs="Arial"/>
          <w:color w:val="4F81BD"/>
          <w:sz w:val="20"/>
          <w:szCs w:val="20"/>
        </w:rPr>
        <w:t xml:space="preserve">                      </w:t>
      </w:r>
      <w:r w:rsidRPr="005E6A12">
        <w:rPr>
          <w:rFonts w:ascii="Arial" w:hAnsi="Arial" w:cs="Arial"/>
          <w:color w:val="4F81BD"/>
          <w:sz w:val="20"/>
          <w:szCs w:val="20"/>
        </w:rPr>
        <w:t>Nel 1948 tornò in Germania,</w:t>
      </w:r>
      <w:r w:rsidR="00424B86">
        <w:rPr>
          <w:rFonts w:ascii="Arial" w:hAnsi="Arial" w:cs="Arial"/>
          <w:color w:val="4F81BD"/>
          <w:sz w:val="20"/>
          <w:szCs w:val="20"/>
        </w:rPr>
        <w:t xml:space="preserve"> </w:t>
      </w:r>
      <w:r w:rsidRPr="005E6A12">
        <w:rPr>
          <w:rFonts w:ascii="Arial" w:hAnsi="Arial" w:cs="Arial"/>
          <w:color w:val="4F81BD"/>
          <w:sz w:val="20"/>
          <w:szCs w:val="20"/>
        </w:rPr>
        <w:t>si stabilì a Berlino Est, insegnante</w:t>
      </w:r>
      <w:r w:rsidR="00E93E2E" w:rsidRPr="005E6A12">
        <w:rPr>
          <w:rFonts w:ascii="Arial" w:hAnsi="Arial" w:cs="Arial"/>
          <w:color w:val="4F81BD"/>
          <w:sz w:val="20"/>
          <w:szCs w:val="20"/>
        </w:rPr>
        <w:t xml:space="preserve"> </w:t>
      </w:r>
      <w:r w:rsidRPr="005E6A12">
        <w:rPr>
          <w:rFonts w:ascii="Arial" w:hAnsi="Arial" w:cs="Arial"/>
          <w:color w:val="4F81BD"/>
          <w:sz w:val="20"/>
          <w:szCs w:val="20"/>
        </w:rPr>
        <w:t>all’Accademia der Kunste dal 1952.</w:t>
      </w:r>
      <w:r w:rsidR="00407263" w:rsidRPr="005E6A12">
        <w:rPr>
          <w:rFonts w:ascii="Arial" w:hAnsi="Arial" w:cs="Arial"/>
          <w:color w:val="4F81BD"/>
          <w:sz w:val="20"/>
          <w:szCs w:val="20"/>
        </w:rPr>
        <w:t xml:space="preserve"> </w:t>
      </w:r>
      <w:r w:rsidR="00424B86">
        <w:rPr>
          <w:rFonts w:ascii="Arial" w:hAnsi="Arial" w:cs="Arial"/>
          <w:color w:val="4F81BD"/>
          <w:sz w:val="20"/>
          <w:szCs w:val="20"/>
        </w:rPr>
        <w:t xml:space="preserve">                         </w:t>
      </w:r>
      <w:r w:rsidRPr="005E6A12">
        <w:rPr>
          <w:rFonts w:ascii="Arial" w:hAnsi="Arial" w:cs="Arial"/>
          <w:color w:val="4F81BD"/>
          <w:sz w:val="20"/>
          <w:szCs w:val="20"/>
        </w:rPr>
        <w:t>Tra i suoi allievi: Goldman, Bredemeyer, Schenker, Lombardi e Treibmann.</w:t>
      </w:r>
    </w:p>
    <w:p w:rsidR="00337914" w:rsidRPr="005E6A12" w:rsidRDefault="00337914" w:rsidP="007E0117">
      <w:pPr>
        <w:tabs>
          <w:tab w:val="left" w:pos="4253"/>
          <w:tab w:val="left" w:pos="9639"/>
          <w:tab w:val="left" w:pos="10206"/>
          <w:tab w:val="left" w:pos="10490"/>
        </w:tabs>
        <w:rPr>
          <w:rFonts w:ascii="Arial" w:hAnsi="Arial" w:cs="Arial"/>
        </w:rPr>
      </w:pPr>
      <w:r w:rsidRPr="005E6A12">
        <w:rPr>
          <w:rFonts w:ascii="Arial" w:hAnsi="Arial" w:cs="Arial"/>
        </w:rPr>
        <w:t>Sonatina, viola pf. (1929).   Bagatelle, viola e pf. (1975).</w:t>
      </w:r>
    </w:p>
    <w:p w:rsidR="003D727A" w:rsidRPr="005E6A12" w:rsidRDefault="003D727A" w:rsidP="007E0117">
      <w:pPr>
        <w:tabs>
          <w:tab w:val="left" w:pos="4253"/>
          <w:tab w:val="left" w:pos="9639"/>
          <w:tab w:val="left" w:pos="10206"/>
          <w:tab w:val="left" w:pos="10490"/>
        </w:tabs>
        <w:rPr>
          <w:rFonts w:ascii="Arial" w:hAnsi="Arial" w:cs="Arial"/>
        </w:rPr>
      </w:pPr>
    </w:p>
    <w:p w:rsidR="003D727A" w:rsidRPr="005E6A12" w:rsidRDefault="003D727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DEVIENNE  Francois</w:t>
      </w:r>
      <w:r w:rsidRPr="005E6A12">
        <w:rPr>
          <w:rFonts w:ascii="Arial" w:hAnsi="Arial" w:cs="Arial"/>
          <w:color w:val="4F81BD"/>
          <w:u w:val="single"/>
        </w:rPr>
        <w:tab/>
        <w:t>Joinville, 31.1.1759 - Charenton, 6.9.1803.</w:t>
      </w:r>
    </w:p>
    <w:p w:rsidR="003D727A" w:rsidRPr="005E6A12" w:rsidRDefault="003D727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Flautista, fagottista e compositore. Viotti lo volle nella sua orchestra al Théatre de Monsieur. </w:t>
      </w:r>
      <w:r w:rsidR="00407263" w:rsidRPr="005E6A12">
        <w:rPr>
          <w:rFonts w:ascii="Arial" w:hAnsi="Arial" w:cs="Arial"/>
          <w:color w:val="4F81BD"/>
          <w:sz w:val="20"/>
          <w:szCs w:val="20"/>
        </w:rPr>
        <w:t xml:space="preserve">                                         </w:t>
      </w:r>
      <w:r w:rsidRPr="005E6A12">
        <w:rPr>
          <w:rFonts w:ascii="Arial" w:hAnsi="Arial" w:cs="Arial"/>
          <w:color w:val="4F81BD"/>
          <w:sz w:val="20"/>
          <w:szCs w:val="20"/>
        </w:rPr>
        <w:t>Flautista celebre</w:t>
      </w:r>
      <w:r w:rsidR="00FC699A" w:rsidRPr="005E6A12">
        <w:rPr>
          <w:rFonts w:ascii="Arial" w:hAnsi="Arial" w:cs="Arial"/>
          <w:color w:val="4F81BD"/>
          <w:sz w:val="20"/>
          <w:szCs w:val="20"/>
        </w:rPr>
        <w:t xml:space="preserve">, </w:t>
      </w:r>
      <w:r w:rsidRPr="005E6A12">
        <w:rPr>
          <w:rFonts w:ascii="Arial" w:hAnsi="Arial" w:cs="Arial"/>
          <w:color w:val="4F81BD"/>
          <w:sz w:val="20"/>
          <w:szCs w:val="20"/>
        </w:rPr>
        <w:t>fu insegnante al Conservatorio di Parigi. Morì in manicomio.</w:t>
      </w:r>
    </w:p>
    <w:p w:rsidR="003D727A" w:rsidRPr="005E6A12" w:rsidRDefault="003D727A" w:rsidP="007E0117">
      <w:pPr>
        <w:tabs>
          <w:tab w:val="left" w:pos="4253"/>
          <w:tab w:val="left" w:pos="9639"/>
          <w:tab w:val="left" w:pos="10206"/>
          <w:tab w:val="left" w:pos="10490"/>
        </w:tabs>
        <w:rPr>
          <w:rFonts w:ascii="Arial" w:hAnsi="Arial" w:cs="Arial"/>
        </w:rPr>
      </w:pPr>
      <w:r w:rsidRPr="005E6A12">
        <w:rPr>
          <w:rFonts w:ascii="Arial" w:hAnsi="Arial" w:cs="Arial"/>
        </w:rPr>
        <w:t>3 Duo per viola e flauto, op 5.   6 Duo concertanti per viola e fl.</w:t>
      </w:r>
    </w:p>
    <w:p w:rsidR="003D727A" w:rsidRPr="005E6A12" w:rsidRDefault="003D727A" w:rsidP="007E0117">
      <w:pPr>
        <w:tabs>
          <w:tab w:val="left" w:pos="4253"/>
          <w:tab w:val="left" w:pos="9639"/>
          <w:tab w:val="left" w:pos="10206"/>
          <w:tab w:val="left" w:pos="10490"/>
        </w:tabs>
        <w:rPr>
          <w:rFonts w:ascii="Arial" w:hAnsi="Arial" w:cs="Arial"/>
        </w:rPr>
      </w:pPr>
    </w:p>
    <w:p w:rsidR="003D727A" w:rsidRPr="005E6A12" w:rsidRDefault="003D727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DEVREESE  Frederik</w:t>
      </w:r>
      <w:r w:rsidRPr="005E6A12">
        <w:rPr>
          <w:rFonts w:ascii="Arial" w:hAnsi="Arial" w:cs="Arial"/>
          <w:color w:val="4F81BD"/>
          <w:u w:val="single"/>
        </w:rPr>
        <w:tab/>
        <w:t>Amsterdam, 2.6.1929</w:t>
      </w:r>
    </w:p>
    <w:p w:rsidR="00826DEE" w:rsidRPr="005E6A12" w:rsidRDefault="00826DEE" w:rsidP="007E0117">
      <w:pPr>
        <w:tabs>
          <w:tab w:val="left" w:pos="3402"/>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compositore e direttore d’orchestra belga, figlio e allievo del violinista Godfried, di Poot e </w:t>
      </w:r>
      <w:r w:rsidR="00424B86">
        <w:rPr>
          <w:rFonts w:ascii="Arial" w:hAnsi="Arial" w:cs="Arial"/>
          <w:color w:val="4F81BD"/>
          <w:sz w:val="20"/>
          <w:szCs w:val="20"/>
        </w:rPr>
        <w:t xml:space="preserve">                   </w:t>
      </w:r>
      <w:r w:rsidRPr="005E6A12">
        <w:rPr>
          <w:rFonts w:ascii="Arial" w:hAnsi="Arial" w:cs="Arial"/>
          <w:color w:val="4F81BD"/>
          <w:sz w:val="20"/>
          <w:szCs w:val="20"/>
        </w:rPr>
        <w:t xml:space="preserve">Defossez al Conservatorio Malines e di Bruxelles. Perfezionamento in Italia con Pizzetti per la </w:t>
      </w:r>
      <w:r w:rsidR="00424B86">
        <w:rPr>
          <w:rFonts w:ascii="Arial" w:hAnsi="Arial" w:cs="Arial"/>
          <w:color w:val="4F81BD"/>
          <w:sz w:val="20"/>
          <w:szCs w:val="20"/>
        </w:rPr>
        <w:t xml:space="preserve">                    </w:t>
      </w:r>
      <w:r w:rsidRPr="005E6A12">
        <w:rPr>
          <w:rFonts w:ascii="Arial" w:hAnsi="Arial" w:cs="Arial"/>
          <w:color w:val="4F81BD"/>
          <w:sz w:val="20"/>
          <w:szCs w:val="20"/>
        </w:rPr>
        <w:t>composizione e con Previtali</w:t>
      </w:r>
      <w:r w:rsidR="00424B86">
        <w:rPr>
          <w:rFonts w:ascii="Arial" w:hAnsi="Arial" w:cs="Arial"/>
          <w:color w:val="4F81BD"/>
          <w:sz w:val="20"/>
          <w:szCs w:val="20"/>
        </w:rPr>
        <w:t xml:space="preserve"> </w:t>
      </w:r>
      <w:r w:rsidRPr="005E6A12">
        <w:rPr>
          <w:rFonts w:ascii="Arial" w:hAnsi="Arial" w:cs="Arial"/>
          <w:color w:val="4F81BD"/>
          <w:sz w:val="20"/>
          <w:szCs w:val="20"/>
        </w:rPr>
        <w:t>e Swarowski per la direzione d’orchestra.</w:t>
      </w:r>
    </w:p>
    <w:p w:rsidR="00826DEE" w:rsidRPr="005E6A12" w:rsidRDefault="001D2E16" w:rsidP="007E0117">
      <w:pPr>
        <w:tabs>
          <w:tab w:val="left" w:pos="4253"/>
          <w:tab w:val="left" w:pos="9639"/>
          <w:tab w:val="left" w:pos="10206"/>
          <w:tab w:val="left" w:pos="10490"/>
        </w:tabs>
        <w:rPr>
          <w:rFonts w:ascii="Arial" w:hAnsi="Arial" w:cs="Arial"/>
        </w:rPr>
      </w:pPr>
      <w:r w:rsidRPr="005E6A12">
        <w:rPr>
          <w:rFonts w:ascii="Arial" w:hAnsi="Arial" w:cs="Arial"/>
        </w:rPr>
        <w:t xml:space="preserve">Viola e pf.:   </w:t>
      </w:r>
      <w:r w:rsidR="00826DEE" w:rsidRPr="005E6A12">
        <w:rPr>
          <w:rFonts w:ascii="Arial" w:hAnsi="Arial" w:cs="Arial"/>
        </w:rPr>
        <w:t>Canti</w:t>
      </w:r>
      <w:r w:rsidRPr="005E6A12">
        <w:rPr>
          <w:rFonts w:ascii="Arial" w:hAnsi="Arial" w:cs="Arial"/>
        </w:rPr>
        <w:t xml:space="preserve"> </w:t>
      </w:r>
      <w:r w:rsidR="00826DEE" w:rsidRPr="005E6A12">
        <w:rPr>
          <w:rFonts w:ascii="Arial" w:hAnsi="Arial" w:cs="Arial"/>
        </w:rPr>
        <w:t>(2000, 20’45)</w:t>
      </w:r>
      <w:r w:rsidRPr="005E6A12">
        <w:rPr>
          <w:rFonts w:ascii="Arial" w:hAnsi="Arial" w:cs="Arial"/>
        </w:rPr>
        <w:t>,</w:t>
      </w:r>
      <w:r w:rsidR="00826DEE" w:rsidRPr="005E6A12">
        <w:rPr>
          <w:rFonts w:ascii="Arial" w:hAnsi="Arial" w:cs="Arial"/>
        </w:rPr>
        <w:t xml:space="preserve">   Benvenuta, suite (2001</w:t>
      </w:r>
      <w:r w:rsidR="00FD595C" w:rsidRPr="005E6A12">
        <w:rPr>
          <w:rFonts w:ascii="Arial" w:hAnsi="Arial" w:cs="Arial"/>
        </w:rPr>
        <w:t>, 16’</w:t>
      </w:r>
      <w:r w:rsidR="00826DEE" w:rsidRPr="005E6A12">
        <w:rPr>
          <w:rFonts w:ascii="Arial" w:hAnsi="Arial" w:cs="Arial"/>
        </w:rPr>
        <w:t>)</w:t>
      </w:r>
      <w:r w:rsidRPr="005E6A12">
        <w:rPr>
          <w:rFonts w:ascii="Arial" w:hAnsi="Arial" w:cs="Arial"/>
        </w:rPr>
        <w:t xml:space="preserve">,   </w:t>
      </w:r>
      <w:r w:rsidR="00826DEE" w:rsidRPr="005E6A12">
        <w:rPr>
          <w:rFonts w:ascii="Arial" w:hAnsi="Arial" w:cs="Arial"/>
        </w:rPr>
        <w:t>Circles (2007, 6’).</w:t>
      </w:r>
    </w:p>
    <w:p w:rsidR="00082A91" w:rsidRPr="005E6A12" w:rsidRDefault="00082A91" w:rsidP="007E0117">
      <w:pPr>
        <w:tabs>
          <w:tab w:val="left" w:pos="4253"/>
          <w:tab w:val="left" w:pos="9639"/>
          <w:tab w:val="left" w:pos="10206"/>
          <w:tab w:val="left" w:pos="10490"/>
        </w:tabs>
        <w:rPr>
          <w:rStyle w:val="google-src-text1"/>
          <w:rFonts w:ascii="Arial" w:hAnsi="Arial" w:cs="Arial"/>
          <w:vanish w:val="0"/>
          <w:color w:val="008080"/>
          <w:specVanish w:val="0"/>
        </w:rPr>
      </w:pPr>
    </w:p>
    <w:p w:rsidR="003D727A" w:rsidRPr="005E6A12" w:rsidRDefault="003D727A" w:rsidP="007E0117">
      <w:pPr>
        <w:tabs>
          <w:tab w:val="left" w:pos="4253"/>
          <w:tab w:val="left" w:pos="9639"/>
          <w:tab w:val="left" w:pos="10206"/>
          <w:tab w:val="left" w:pos="10490"/>
        </w:tabs>
        <w:rPr>
          <w:rStyle w:val="google-src-text1"/>
          <w:rFonts w:ascii="Arial" w:hAnsi="Arial" w:cs="Arial"/>
          <w:color w:val="4F81BD"/>
          <w:u w:val="single"/>
          <w:specVanish w:val="0"/>
        </w:rPr>
      </w:pPr>
    </w:p>
    <w:p w:rsidR="00082A91" w:rsidRPr="005E6A12" w:rsidRDefault="00082A91" w:rsidP="007E0117">
      <w:pPr>
        <w:tabs>
          <w:tab w:val="left" w:pos="4253"/>
          <w:tab w:val="left" w:pos="9639"/>
          <w:tab w:val="left" w:pos="10206"/>
          <w:tab w:val="left" w:pos="10490"/>
        </w:tabs>
        <w:rPr>
          <w:rStyle w:val="google-src-text1"/>
          <w:rFonts w:ascii="Arial" w:hAnsi="Arial" w:cs="Arial"/>
          <w:color w:val="4F81BD"/>
          <w:u w:val="single"/>
          <w:specVanish w:val="0"/>
        </w:rPr>
      </w:pPr>
    </w:p>
    <w:p w:rsidR="00082A91" w:rsidRPr="005E6A12" w:rsidRDefault="00082A91" w:rsidP="007E0117">
      <w:pPr>
        <w:tabs>
          <w:tab w:val="left" w:pos="4253"/>
          <w:tab w:val="left" w:pos="9639"/>
          <w:tab w:val="left" w:pos="10206"/>
          <w:tab w:val="left" w:pos="10490"/>
        </w:tabs>
        <w:rPr>
          <w:rStyle w:val="google-src-text1"/>
          <w:rFonts w:ascii="Arial" w:hAnsi="Arial" w:cs="Arial"/>
          <w:color w:val="4F81BD"/>
          <w:u w:val="single"/>
          <w:specVanish w:val="0"/>
        </w:rPr>
      </w:pPr>
    </w:p>
    <w:p w:rsidR="00082A91" w:rsidRPr="005E6A12" w:rsidRDefault="00082A91" w:rsidP="007E0117">
      <w:pPr>
        <w:tabs>
          <w:tab w:val="left" w:pos="4253"/>
          <w:tab w:val="left" w:pos="9639"/>
          <w:tab w:val="left" w:pos="10206"/>
          <w:tab w:val="left" w:pos="10490"/>
        </w:tabs>
        <w:rPr>
          <w:rStyle w:val="google-src-text1"/>
          <w:rFonts w:ascii="Arial" w:hAnsi="Arial" w:cs="Arial"/>
          <w:color w:val="4F81BD"/>
          <w:u w:val="single"/>
          <w:specVanish w:val="0"/>
        </w:rPr>
      </w:pPr>
    </w:p>
    <w:p w:rsidR="00082A91" w:rsidRPr="005E6A12" w:rsidRDefault="00082A91" w:rsidP="007E0117">
      <w:pPr>
        <w:tabs>
          <w:tab w:val="left" w:pos="4253"/>
          <w:tab w:val="left" w:pos="9639"/>
          <w:tab w:val="left" w:pos="10206"/>
          <w:tab w:val="left" w:pos="10490"/>
        </w:tabs>
        <w:rPr>
          <w:rStyle w:val="google-src-text1"/>
          <w:rFonts w:ascii="Arial" w:hAnsi="Arial" w:cs="Arial"/>
          <w:color w:val="4F81BD"/>
          <w:u w:val="single"/>
          <w:specVanish w:val="0"/>
        </w:rPr>
      </w:pPr>
    </w:p>
    <w:p w:rsidR="00082A91" w:rsidRPr="005E6A12" w:rsidRDefault="00082A9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DEVREESE  Godefroid </w:t>
      </w:r>
      <w:r w:rsidRPr="005E6A12">
        <w:rPr>
          <w:rFonts w:ascii="Arial" w:hAnsi="Arial" w:cs="Arial"/>
          <w:color w:val="4F81BD"/>
          <w:u w:val="single"/>
        </w:rPr>
        <w:tab/>
        <w:t>Courtrai, 22.1.1893 - Bruxelles, 4.6.1972.</w:t>
      </w:r>
    </w:p>
    <w:p w:rsidR="00082A91" w:rsidRPr="005E6A12" w:rsidRDefault="00082A91" w:rsidP="007E0117">
      <w:pPr>
        <w:tabs>
          <w:tab w:val="left" w:pos="3402"/>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Violinista, compositore, didatta e direttore d’orchestra belga. Studi al Conservatorio di Bruxelles con </w:t>
      </w:r>
      <w:r w:rsidR="00424B86">
        <w:rPr>
          <w:rFonts w:ascii="Arial" w:hAnsi="Arial" w:cs="Arial"/>
          <w:color w:val="4F81BD"/>
          <w:sz w:val="20"/>
          <w:szCs w:val="20"/>
        </w:rPr>
        <w:t xml:space="preserve">                 </w:t>
      </w:r>
      <w:r w:rsidRPr="005E6A12">
        <w:rPr>
          <w:rFonts w:ascii="Arial" w:hAnsi="Arial" w:cs="Arial"/>
          <w:color w:val="4F81BD"/>
          <w:sz w:val="20"/>
          <w:szCs w:val="20"/>
        </w:rPr>
        <w:t>Ysaye,</w:t>
      </w:r>
      <w:r w:rsidR="00424B86">
        <w:rPr>
          <w:rFonts w:ascii="Arial" w:hAnsi="Arial" w:cs="Arial"/>
          <w:color w:val="4F81BD"/>
          <w:sz w:val="20"/>
          <w:szCs w:val="20"/>
        </w:rPr>
        <w:t xml:space="preserve"> </w:t>
      </w:r>
      <w:r w:rsidRPr="005E6A12">
        <w:rPr>
          <w:rFonts w:ascii="Arial" w:hAnsi="Arial" w:cs="Arial"/>
          <w:color w:val="4F81BD"/>
          <w:sz w:val="20"/>
          <w:szCs w:val="20"/>
        </w:rPr>
        <w:t>Thomson, Lunssens e L. Dubois. Lezioni private con P. Gilson. Violinista con l’orchestra del Concertgebouw</w:t>
      </w:r>
      <w:r w:rsidR="00424B86">
        <w:rPr>
          <w:rFonts w:ascii="Arial" w:hAnsi="Arial" w:cs="Arial"/>
          <w:color w:val="4F81BD"/>
          <w:sz w:val="20"/>
          <w:szCs w:val="20"/>
        </w:rPr>
        <w:t xml:space="preserve"> </w:t>
      </w:r>
      <w:r w:rsidRPr="005E6A12">
        <w:rPr>
          <w:rFonts w:ascii="Arial" w:hAnsi="Arial" w:cs="Arial"/>
          <w:color w:val="4F81BD"/>
          <w:sz w:val="20"/>
          <w:szCs w:val="20"/>
        </w:rPr>
        <w:t>di Amsterdam e Direttore del Conservatorio di Malines dal 1930 al 1958.</w:t>
      </w:r>
    </w:p>
    <w:p w:rsidR="00082A91" w:rsidRPr="005E6A12" w:rsidRDefault="00082A91"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Concertino per viola, fl. cl. e orch. d’archi (1940). </w:t>
      </w:r>
    </w:p>
    <w:p w:rsidR="00082A91" w:rsidRPr="005E6A12" w:rsidRDefault="00082A91" w:rsidP="007E0117">
      <w:pPr>
        <w:tabs>
          <w:tab w:val="left" w:pos="4253"/>
          <w:tab w:val="left" w:pos="9639"/>
          <w:tab w:val="left" w:pos="10206"/>
          <w:tab w:val="left" w:pos="10490"/>
        </w:tabs>
        <w:rPr>
          <w:rFonts w:ascii="Arial" w:hAnsi="Arial" w:cs="Arial"/>
        </w:rPr>
      </w:pPr>
    </w:p>
    <w:p w:rsidR="00A6395D" w:rsidRPr="005E6A12" w:rsidRDefault="00A6395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D'HAENE  </w:t>
      </w:r>
      <w:hyperlink r:id="rId86" w:tooltip="Rafaël D'Haene (page does not exist)" w:history="1">
        <w:r w:rsidRPr="005E6A12">
          <w:rPr>
            <w:rFonts w:ascii="Arial" w:hAnsi="Arial" w:cs="Arial"/>
            <w:color w:val="4F81BD"/>
            <w:u w:val="single"/>
          </w:rPr>
          <w:t xml:space="preserve">Rafaël </w:t>
        </w:r>
      </w:hyperlink>
      <w:r w:rsidRPr="005E6A12">
        <w:rPr>
          <w:rFonts w:ascii="Arial" w:hAnsi="Arial" w:cs="Arial"/>
          <w:color w:val="4F81BD"/>
          <w:u w:val="single"/>
        </w:rPr>
        <w:t xml:space="preserve"> </w:t>
      </w:r>
      <w:r w:rsidRPr="005E6A12">
        <w:rPr>
          <w:rFonts w:ascii="Arial" w:hAnsi="Arial" w:cs="Arial"/>
          <w:color w:val="4F81BD"/>
          <w:u w:val="single"/>
        </w:rPr>
        <w:tab/>
        <w:t>Gullegem, 29.9.1943</w:t>
      </w:r>
    </w:p>
    <w:p w:rsidR="00A6395D" w:rsidRPr="005E6A12" w:rsidRDefault="00A6395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didatta Belga. Allievo al Conservatorio di Bruxelles di Del Pueyo (pf), Louel </w:t>
      </w:r>
      <w:r w:rsidR="00DA66C0">
        <w:rPr>
          <w:rFonts w:ascii="Arial" w:hAnsi="Arial" w:cs="Arial"/>
          <w:color w:val="4F81BD"/>
          <w:sz w:val="20"/>
          <w:szCs w:val="20"/>
        </w:rPr>
        <w:t xml:space="preserve">                           </w:t>
      </w:r>
      <w:r w:rsidRPr="005E6A12">
        <w:rPr>
          <w:rFonts w:ascii="Arial" w:hAnsi="Arial" w:cs="Arial"/>
          <w:color w:val="4F81BD"/>
          <w:sz w:val="20"/>
          <w:szCs w:val="20"/>
        </w:rPr>
        <w:t xml:space="preserve">(contrappunto), Legley (armonia) e Quinet (fuga). Dal 1968 perfezionamento in composizione con </w:t>
      </w:r>
      <w:r w:rsidR="00DA66C0">
        <w:rPr>
          <w:rFonts w:ascii="Arial" w:hAnsi="Arial" w:cs="Arial"/>
          <w:color w:val="4F81BD"/>
          <w:sz w:val="20"/>
          <w:szCs w:val="20"/>
        </w:rPr>
        <w:t xml:space="preserve">                        </w:t>
      </w:r>
      <w:r w:rsidRPr="005E6A12">
        <w:rPr>
          <w:rFonts w:ascii="Arial" w:hAnsi="Arial" w:cs="Arial"/>
          <w:color w:val="4F81BD"/>
          <w:sz w:val="20"/>
          <w:szCs w:val="20"/>
        </w:rPr>
        <w:t>Dutilleux a Parigi.</w:t>
      </w:r>
      <w:r w:rsidR="00DA66C0">
        <w:rPr>
          <w:rFonts w:ascii="Arial" w:hAnsi="Arial" w:cs="Arial"/>
          <w:color w:val="4F81BD"/>
          <w:sz w:val="20"/>
          <w:szCs w:val="20"/>
        </w:rPr>
        <w:t xml:space="preserve"> </w:t>
      </w:r>
      <w:r w:rsidRPr="005E6A12">
        <w:rPr>
          <w:rFonts w:ascii="Arial" w:hAnsi="Arial" w:cs="Arial"/>
          <w:color w:val="4F81BD"/>
          <w:sz w:val="20"/>
          <w:szCs w:val="20"/>
        </w:rPr>
        <w:t xml:space="preserve">Nel 1970 </w:t>
      </w:r>
      <w:r w:rsidR="00FC699A" w:rsidRPr="005E6A12">
        <w:rPr>
          <w:rFonts w:ascii="Arial" w:hAnsi="Arial" w:cs="Arial"/>
          <w:color w:val="4F81BD"/>
          <w:sz w:val="20"/>
          <w:szCs w:val="20"/>
        </w:rPr>
        <w:t xml:space="preserve"> </w:t>
      </w:r>
      <w:r w:rsidRPr="005E6A12">
        <w:rPr>
          <w:rFonts w:ascii="Arial" w:hAnsi="Arial" w:cs="Arial"/>
          <w:color w:val="4F81BD"/>
          <w:sz w:val="20"/>
          <w:szCs w:val="20"/>
        </w:rPr>
        <w:t xml:space="preserve">entra al Conservatorio di Bruxelles come insegnante di Composizione e </w:t>
      </w:r>
      <w:r w:rsidR="00DA66C0">
        <w:rPr>
          <w:rFonts w:ascii="Arial" w:hAnsi="Arial" w:cs="Arial"/>
          <w:color w:val="4F81BD"/>
          <w:sz w:val="20"/>
          <w:szCs w:val="20"/>
        </w:rPr>
        <w:t xml:space="preserve">     </w:t>
      </w:r>
      <w:r w:rsidRPr="005E6A12">
        <w:rPr>
          <w:rFonts w:ascii="Arial" w:hAnsi="Arial" w:cs="Arial"/>
          <w:color w:val="4F81BD"/>
          <w:sz w:val="20"/>
          <w:szCs w:val="20"/>
        </w:rPr>
        <w:lastRenderedPageBreak/>
        <w:t>insegnante alla Cappella Reale.</w:t>
      </w:r>
      <w:r w:rsidR="00424B86">
        <w:rPr>
          <w:rFonts w:ascii="Arial" w:hAnsi="Arial" w:cs="Arial"/>
          <w:color w:val="4F81BD"/>
          <w:sz w:val="20"/>
          <w:szCs w:val="20"/>
        </w:rPr>
        <w:t xml:space="preserve"> </w:t>
      </w:r>
      <w:r w:rsidRPr="005E6A12">
        <w:rPr>
          <w:rFonts w:ascii="Arial" w:hAnsi="Arial" w:cs="Arial"/>
          <w:color w:val="4F81BD"/>
          <w:sz w:val="20"/>
          <w:szCs w:val="20"/>
        </w:rPr>
        <w:t>Premio Boulanger nel 1977 ed altri riconoscimenti, anche per il suo modo di comporre,</w:t>
      </w:r>
      <w:r w:rsidR="00DA66C0">
        <w:rPr>
          <w:rFonts w:ascii="Arial" w:hAnsi="Arial" w:cs="Arial"/>
          <w:color w:val="4F81BD"/>
          <w:sz w:val="20"/>
          <w:szCs w:val="20"/>
        </w:rPr>
        <w:t xml:space="preserve"> </w:t>
      </w:r>
      <w:r w:rsidRPr="005E6A12">
        <w:rPr>
          <w:rFonts w:ascii="Arial" w:hAnsi="Arial" w:cs="Arial"/>
          <w:color w:val="4F81BD"/>
          <w:sz w:val="20"/>
          <w:szCs w:val="20"/>
        </w:rPr>
        <w:t>niente novità,</w:t>
      </w:r>
      <w:r w:rsidR="00424B86">
        <w:rPr>
          <w:rFonts w:ascii="Arial" w:hAnsi="Arial" w:cs="Arial"/>
          <w:color w:val="4F81BD"/>
          <w:sz w:val="20"/>
          <w:szCs w:val="20"/>
        </w:rPr>
        <w:t xml:space="preserve"> </w:t>
      </w:r>
      <w:r w:rsidRPr="005E6A12">
        <w:rPr>
          <w:rFonts w:ascii="Arial" w:hAnsi="Arial" w:cs="Arial"/>
          <w:color w:val="4F81BD"/>
          <w:sz w:val="20"/>
          <w:szCs w:val="20"/>
        </w:rPr>
        <w:t>prosegue per la strada dei compositori del secolo precedente.</w:t>
      </w:r>
    </w:p>
    <w:p w:rsidR="00A6395D" w:rsidRPr="005E6A12" w:rsidRDefault="00A6395D" w:rsidP="007E0117">
      <w:pPr>
        <w:tabs>
          <w:tab w:val="left" w:pos="4253"/>
          <w:tab w:val="left" w:pos="9639"/>
          <w:tab w:val="left" w:pos="10206"/>
          <w:tab w:val="left" w:pos="10490"/>
        </w:tabs>
        <w:rPr>
          <w:rFonts w:ascii="Arial" w:hAnsi="Arial" w:cs="Arial"/>
        </w:rPr>
      </w:pPr>
      <w:r w:rsidRPr="005E6A12">
        <w:rPr>
          <w:rFonts w:ascii="Arial" w:hAnsi="Arial" w:cs="Arial"/>
        </w:rPr>
        <w:t xml:space="preserve">Intermezzo per viola sola, op. 9 (1973, 11’).   </w:t>
      </w:r>
    </w:p>
    <w:p w:rsidR="00A6395D" w:rsidRPr="005E6A12" w:rsidRDefault="00A6395D"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DIABELLI  Anton</w:t>
      </w:r>
      <w:r w:rsidRPr="005E6A12">
        <w:rPr>
          <w:rFonts w:ascii="Arial" w:hAnsi="Arial" w:cs="Arial"/>
          <w:color w:val="4F81BD"/>
          <w:u w:val="single"/>
        </w:rPr>
        <w:tab/>
        <w:t>Mattsee, 6.9.1781 - Vienna, 7.4.1858.</w:t>
      </w:r>
    </w:p>
    <w:p w:rsidR="00327236" w:rsidRPr="005E6A12" w:rsidRDefault="00D637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editore, didatta e compositore austriaco. Allievo di Michele Haydn, insegnante di chitarra e </w:t>
      </w:r>
      <w:r w:rsidR="00424B86">
        <w:rPr>
          <w:rFonts w:ascii="Arial" w:hAnsi="Arial" w:cs="Arial"/>
          <w:color w:val="4F81BD"/>
          <w:sz w:val="20"/>
          <w:szCs w:val="20"/>
        </w:rPr>
        <w:t xml:space="preserve">                </w:t>
      </w:r>
      <w:r w:rsidRPr="005E6A12">
        <w:rPr>
          <w:rFonts w:ascii="Arial" w:hAnsi="Arial" w:cs="Arial"/>
          <w:color w:val="4F81BD"/>
          <w:sz w:val="20"/>
          <w:szCs w:val="20"/>
        </w:rPr>
        <w:t>pianoforte.</w:t>
      </w:r>
      <w:r w:rsidR="00424B86">
        <w:rPr>
          <w:rFonts w:ascii="Arial" w:hAnsi="Arial" w:cs="Arial"/>
          <w:color w:val="4F81BD"/>
          <w:sz w:val="20"/>
          <w:szCs w:val="20"/>
        </w:rPr>
        <w:t xml:space="preserve"> </w:t>
      </w:r>
      <w:r w:rsidRPr="005E6A12">
        <w:rPr>
          <w:rFonts w:ascii="Arial" w:hAnsi="Arial" w:cs="Arial"/>
          <w:color w:val="4F81BD"/>
          <w:sz w:val="20"/>
          <w:szCs w:val="20"/>
        </w:rPr>
        <w:t>Fu il principale editore delle opere di Schubert e fornì a Beethoven il tema delle 33 Variazioni,</w:t>
      </w:r>
      <w:r w:rsidR="00FC699A" w:rsidRPr="005E6A12">
        <w:rPr>
          <w:rFonts w:ascii="Arial" w:hAnsi="Arial" w:cs="Arial"/>
          <w:color w:val="4F81BD"/>
          <w:sz w:val="20"/>
          <w:szCs w:val="20"/>
        </w:rPr>
        <w:t xml:space="preserve"> </w:t>
      </w:r>
      <w:r w:rsidR="00424B86">
        <w:rPr>
          <w:rFonts w:ascii="Arial" w:hAnsi="Arial" w:cs="Arial"/>
          <w:color w:val="4F81BD"/>
          <w:sz w:val="20"/>
          <w:szCs w:val="20"/>
        </w:rPr>
        <w:t xml:space="preserve">           </w:t>
      </w:r>
      <w:r w:rsidRPr="005E6A12">
        <w:rPr>
          <w:rFonts w:ascii="Arial" w:hAnsi="Arial" w:cs="Arial"/>
          <w:color w:val="4F81BD"/>
          <w:sz w:val="20"/>
          <w:szCs w:val="20"/>
        </w:rPr>
        <w:t>op</w:t>
      </w:r>
      <w:r w:rsidR="00327236" w:rsidRPr="005E6A12">
        <w:rPr>
          <w:rFonts w:ascii="Arial" w:hAnsi="Arial" w:cs="Arial"/>
          <w:color w:val="4F81BD"/>
          <w:sz w:val="20"/>
          <w:szCs w:val="20"/>
        </w:rPr>
        <w:t>.</w:t>
      </w:r>
      <w:r w:rsidRPr="005E6A12">
        <w:rPr>
          <w:rFonts w:ascii="Arial" w:hAnsi="Arial" w:cs="Arial"/>
          <w:color w:val="4F81BD"/>
          <w:sz w:val="20"/>
          <w:szCs w:val="20"/>
        </w:rPr>
        <w:t xml:space="preserve"> 130.</w:t>
      </w:r>
      <w:r w:rsidR="00424B86">
        <w:rPr>
          <w:rFonts w:ascii="Arial" w:hAnsi="Arial" w:cs="Arial"/>
          <w:color w:val="4F81BD"/>
          <w:sz w:val="20"/>
          <w:szCs w:val="20"/>
        </w:rPr>
        <w:t xml:space="preserve"> </w:t>
      </w:r>
      <w:r w:rsidRPr="005E6A12">
        <w:rPr>
          <w:rFonts w:ascii="Arial" w:hAnsi="Arial" w:cs="Arial"/>
          <w:color w:val="4F81BD"/>
          <w:sz w:val="20"/>
          <w:szCs w:val="20"/>
        </w:rPr>
        <w:t xml:space="preserve">Lo stesso tema fu proposto contemporaneamente a circa altri 50 compositori. </w:t>
      </w:r>
      <w:r w:rsidR="00407263" w:rsidRPr="005E6A12">
        <w:rPr>
          <w:rFonts w:ascii="Arial" w:hAnsi="Arial" w:cs="Arial"/>
          <w:color w:val="4F81BD"/>
          <w:sz w:val="20"/>
          <w:szCs w:val="20"/>
        </w:rPr>
        <w:t xml:space="preserve">                                                                                 </w:t>
      </w:r>
      <w:r w:rsidR="00327236" w:rsidRPr="005E6A12">
        <w:rPr>
          <w:rFonts w:ascii="Arial" w:hAnsi="Arial" w:cs="Arial"/>
          <w:color w:val="4F81BD"/>
          <w:sz w:val="20"/>
          <w:szCs w:val="20"/>
        </w:rPr>
        <w:t xml:space="preserve">Per maggiori informazioni </w:t>
      </w:r>
      <w:r w:rsidR="00FC699A" w:rsidRPr="005E6A12">
        <w:rPr>
          <w:rFonts w:ascii="Arial" w:hAnsi="Arial" w:cs="Arial"/>
          <w:color w:val="4F81BD"/>
          <w:sz w:val="20"/>
          <w:szCs w:val="20"/>
        </w:rPr>
        <w:t xml:space="preserve"> </w:t>
      </w:r>
      <w:r w:rsidR="00327236" w:rsidRPr="005E6A12">
        <w:rPr>
          <w:rFonts w:ascii="Arial" w:hAnsi="Arial" w:cs="Arial"/>
          <w:color w:val="4F81BD"/>
          <w:sz w:val="20"/>
          <w:szCs w:val="20"/>
        </w:rPr>
        <w:t>sull'autore, vedi:</w:t>
      </w:r>
      <w:r w:rsidR="00123DF6" w:rsidRPr="005E6A12">
        <w:rPr>
          <w:rFonts w:ascii="Arial" w:hAnsi="Arial" w:cs="Arial"/>
          <w:color w:val="4F81BD"/>
          <w:sz w:val="20"/>
          <w:szCs w:val="20"/>
        </w:rPr>
        <w:t xml:space="preserve"> </w:t>
      </w:r>
      <w:r w:rsidR="00327236" w:rsidRPr="005E6A12">
        <w:rPr>
          <w:rFonts w:ascii="Arial" w:hAnsi="Arial" w:cs="Arial"/>
          <w:color w:val="4F81BD"/>
          <w:sz w:val="20"/>
          <w:szCs w:val="20"/>
        </w:rPr>
        <w:t xml:space="preserve">"Passeggiando con la Musica", scaricabile gratuitamente </w:t>
      </w:r>
      <w:r w:rsidR="00424B86">
        <w:rPr>
          <w:rFonts w:ascii="Arial" w:hAnsi="Arial" w:cs="Arial"/>
          <w:color w:val="4F81BD"/>
          <w:sz w:val="20"/>
          <w:szCs w:val="20"/>
        </w:rPr>
        <w:t xml:space="preserve">                            </w:t>
      </w:r>
      <w:r w:rsidR="00327236" w:rsidRPr="005E6A12">
        <w:rPr>
          <w:rFonts w:ascii="Arial" w:hAnsi="Arial" w:cs="Arial"/>
          <w:color w:val="4F81BD"/>
          <w:sz w:val="20"/>
          <w:szCs w:val="20"/>
        </w:rPr>
        <w:t>dal sito: mariodemolli.com</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Serenata per fl. viola e chit.</w:t>
      </w:r>
    </w:p>
    <w:p w:rsidR="00D6374E" w:rsidRPr="005E6A12" w:rsidRDefault="00D6374E"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DIBAK  Igor</w:t>
      </w:r>
      <w:r w:rsidRPr="005E6A12">
        <w:rPr>
          <w:rFonts w:ascii="Arial" w:hAnsi="Arial" w:cs="Arial"/>
          <w:color w:val="4F81BD"/>
          <w:u w:val="single"/>
        </w:rPr>
        <w:tab/>
        <w:t>Spisska Nova, 5.7.1947</w:t>
      </w:r>
    </w:p>
    <w:p w:rsidR="00D6374E" w:rsidRPr="005E6A12" w:rsidRDefault="00D637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slovacco.</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Partita per viola sola op 14</w:t>
      </w:r>
      <w:r w:rsidR="000C4070" w:rsidRPr="005E6A12">
        <w:rPr>
          <w:rFonts w:ascii="Arial" w:hAnsi="Arial" w:cs="Arial"/>
        </w:rPr>
        <w:t xml:space="preserve"> (1978)</w:t>
      </w:r>
      <w:r w:rsidRPr="005E6A12">
        <w:rPr>
          <w:rFonts w:ascii="Arial" w:hAnsi="Arial" w:cs="Arial"/>
        </w:rPr>
        <w:t>.</w:t>
      </w:r>
      <w:r w:rsidR="000C4070" w:rsidRPr="005E6A12">
        <w:rPr>
          <w:rFonts w:ascii="Arial" w:hAnsi="Arial" w:cs="Arial"/>
        </w:rPr>
        <w:t xml:space="preserve">   Arietta per viola sola (1993)</w:t>
      </w:r>
      <w:r w:rsidR="00641297" w:rsidRPr="005E6A12">
        <w:rPr>
          <w:rFonts w:ascii="Arial" w:hAnsi="Arial" w:cs="Arial"/>
        </w:rPr>
        <w:t>.</w:t>
      </w:r>
    </w:p>
    <w:p w:rsidR="005B3036" w:rsidRPr="005E6A12" w:rsidRDefault="005B3036"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DIJK  Jan  van</w:t>
      </w:r>
      <w:r w:rsidRPr="005E6A12">
        <w:rPr>
          <w:rFonts w:ascii="Arial" w:hAnsi="Arial" w:cs="Arial"/>
          <w:color w:val="4F81BD"/>
          <w:u w:val="single"/>
        </w:rPr>
        <w:tab/>
        <w:t>Oostzaan, 4.6.1918</w:t>
      </w:r>
      <w:r w:rsidR="00A6395D" w:rsidRPr="005E6A12">
        <w:rPr>
          <w:rFonts w:ascii="Arial" w:hAnsi="Arial" w:cs="Arial"/>
          <w:color w:val="4F81BD"/>
          <w:u w:val="single"/>
        </w:rPr>
        <w:t xml:space="preserve"> - Bruxelles, 25.11. 2016.</w:t>
      </w:r>
    </w:p>
    <w:p w:rsidR="00D6374E" w:rsidRPr="005E6A12" w:rsidRDefault="00D6374E" w:rsidP="007E0117">
      <w:pPr>
        <w:tabs>
          <w:tab w:val="left" w:pos="3402"/>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olandese, allievo di Pijper e Collenbach. Insegnante al Conservatorio di Tilburg </w:t>
      </w:r>
      <w:r w:rsidR="00424B86">
        <w:rPr>
          <w:rFonts w:ascii="Arial" w:hAnsi="Arial" w:cs="Arial"/>
          <w:color w:val="4F81BD"/>
          <w:sz w:val="20"/>
          <w:szCs w:val="20"/>
        </w:rPr>
        <w:t xml:space="preserve">                     </w:t>
      </w:r>
      <w:r w:rsidRPr="005E6A12">
        <w:rPr>
          <w:rFonts w:ascii="Arial" w:hAnsi="Arial" w:cs="Arial"/>
          <w:color w:val="4F81BD"/>
          <w:sz w:val="20"/>
          <w:szCs w:val="20"/>
        </w:rPr>
        <w:t>e al Conservatorio Reale dell’Aia.</w:t>
      </w:r>
      <w:r w:rsidR="00407263" w:rsidRPr="005E6A12">
        <w:rPr>
          <w:rFonts w:ascii="Arial" w:hAnsi="Arial" w:cs="Arial"/>
          <w:color w:val="4F81BD"/>
          <w:sz w:val="20"/>
          <w:szCs w:val="20"/>
        </w:rPr>
        <w:t xml:space="preserve"> </w:t>
      </w:r>
      <w:r w:rsidRPr="005E6A12">
        <w:rPr>
          <w:rFonts w:ascii="Arial" w:hAnsi="Arial" w:cs="Arial"/>
          <w:color w:val="4F81BD"/>
          <w:sz w:val="20"/>
          <w:szCs w:val="20"/>
        </w:rPr>
        <w:t xml:space="preserve">Autore di circa 950 composizioni, tra le quali 9 Sinfonie, poemi </w:t>
      </w:r>
      <w:r w:rsidR="00424B86">
        <w:rPr>
          <w:rFonts w:ascii="Arial" w:hAnsi="Arial" w:cs="Arial"/>
          <w:color w:val="4F81BD"/>
          <w:sz w:val="20"/>
          <w:szCs w:val="20"/>
        </w:rPr>
        <w:t xml:space="preserve">                           </w:t>
      </w:r>
      <w:r w:rsidRPr="005E6A12">
        <w:rPr>
          <w:rFonts w:ascii="Arial" w:hAnsi="Arial" w:cs="Arial"/>
          <w:color w:val="4F81BD"/>
          <w:sz w:val="20"/>
          <w:szCs w:val="20"/>
        </w:rPr>
        <w:t xml:space="preserve">sinfonici e svariati concerti e concertini per solisti e orch. I concerti per pf. e per “Pianola”, </w:t>
      </w:r>
      <w:r w:rsidR="00407263" w:rsidRPr="005E6A12">
        <w:rPr>
          <w:rFonts w:ascii="Arial" w:hAnsi="Arial" w:cs="Arial"/>
          <w:color w:val="4F81BD"/>
          <w:sz w:val="20"/>
          <w:szCs w:val="20"/>
        </w:rPr>
        <w:t xml:space="preserve">                                                                              </w:t>
      </w:r>
      <w:r w:rsidRPr="005E6A12">
        <w:rPr>
          <w:rFonts w:ascii="Arial" w:hAnsi="Arial" w:cs="Arial"/>
          <w:color w:val="4F81BD"/>
          <w:sz w:val="20"/>
          <w:szCs w:val="20"/>
        </w:rPr>
        <w:t>lo hanno visto frequentemente come solista.</w:t>
      </w:r>
      <w:r w:rsidR="00407263" w:rsidRPr="005E6A12">
        <w:rPr>
          <w:rFonts w:ascii="Arial" w:hAnsi="Arial" w:cs="Arial"/>
          <w:color w:val="4F81BD"/>
          <w:sz w:val="20"/>
          <w:szCs w:val="20"/>
        </w:rPr>
        <w:t xml:space="preserve"> </w:t>
      </w:r>
      <w:r w:rsidRPr="005E6A12">
        <w:rPr>
          <w:rFonts w:ascii="Arial" w:hAnsi="Arial" w:cs="Arial"/>
          <w:color w:val="4F81BD"/>
          <w:sz w:val="20"/>
          <w:szCs w:val="20"/>
        </w:rPr>
        <w:t>Appassionato ricercatore del suono armonico.</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for viola sola, op. 450 (1968).   Sonatina, viola sola, op. 715 (1985). </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 xml:space="preserve">4 Notturni, viola e pf. op. 456 (1968).   Sonatina, violino e viola, op. 957 (1998) </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 xml:space="preserve">2 Piccoli duo, viola e vl. op. 828 (1991).   2a Rapsodia, viola e pf. op. 990a (2001).  </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lang w:val="fr-FR"/>
        </w:rPr>
        <w:t xml:space="preserve">Essai sur l'action, viola e fl. op. 1082 (2006).   </w:t>
      </w:r>
      <w:r w:rsidRPr="005E6A12">
        <w:rPr>
          <w:rFonts w:ascii="Arial" w:hAnsi="Arial" w:cs="Arial"/>
        </w:rPr>
        <w:t xml:space="preserve">Capriccio, viola e orch. op. 104 (1946).   </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Concertino per viola e orch, op. 384 (1964).   Concerto, 2 viole e orch. op. 697 (1983).</w:t>
      </w:r>
    </w:p>
    <w:p w:rsidR="005B3036" w:rsidRPr="005E6A12" w:rsidRDefault="005B3036" w:rsidP="007E0117">
      <w:pPr>
        <w:tabs>
          <w:tab w:val="left" w:pos="4253"/>
          <w:tab w:val="left" w:pos="9639"/>
          <w:tab w:val="left" w:pos="10206"/>
          <w:tab w:val="left" w:pos="10490"/>
        </w:tabs>
        <w:rPr>
          <w:rFonts w:ascii="Arial" w:hAnsi="Arial" w:cs="Arial"/>
        </w:rPr>
      </w:pPr>
    </w:p>
    <w:p w:rsidR="005B3036" w:rsidRPr="005E6A12" w:rsidRDefault="005B303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DICK  </w:t>
      </w:r>
      <w:hyperlink r:id="rId87" w:tooltip="Marcel Dick (page does not exist)" w:history="1">
        <w:r w:rsidRPr="005E6A12">
          <w:rPr>
            <w:rFonts w:ascii="Arial" w:hAnsi="Arial" w:cs="Arial"/>
            <w:color w:val="4F81BD"/>
            <w:u w:val="single"/>
          </w:rPr>
          <w:t xml:space="preserve">Marcel </w:t>
        </w:r>
      </w:hyperlink>
      <w:r w:rsidRPr="005E6A12">
        <w:rPr>
          <w:rFonts w:ascii="Arial" w:hAnsi="Arial" w:cs="Arial"/>
          <w:color w:val="4F81BD"/>
          <w:u w:val="single"/>
        </w:rPr>
        <w:t xml:space="preserve"> </w:t>
      </w:r>
      <w:r w:rsidRPr="005E6A12">
        <w:rPr>
          <w:rFonts w:ascii="Arial" w:hAnsi="Arial" w:cs="Arial"/>
          <w:color w:val="4F81BD"/>
          <w:u w:val="single"/>
        </w:rPr>
        <w:tab/>
        <w:t xml:space="preserve">Miskole, 28.8.1898 - Cleveland, </w:t>
      </w:r>
      <w:r w:rsidR="00941EFE" w:rsidRPr="005E6A12">
        <w:rPr>
          <w:rFonts w:ascii="Arial" w:hAnsi="Arial" w:cs="Arial"/>
          <w:color w:val="4F81BD"/>
          <w:u w:val="single"/>
        </w:rPr>
        <w:t>13.12.</w:t>
      </w:r>
      <w:r w:rsidRPr="005E6A12">
        <w:rPr>
          <w:rFonts w:ascii="Arial" w:hAnsi="Arial" w:cs="Arial"/>
          <w:color w:val="4F81BD"/>
          <w:u w:val="single"/>
        </w:rPr>
        <w:t xml:space="preserve">1991. </w:t>
      </w:r>
    </w:p>
    <w:p w:rsidR="005B3036" w:rsidRPr="005E6A12" w:rsidRDefault="005B303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Notevole violista e violinista, compositore, direttore d’orchestra e insegnante. A 5 anni si esibiva al </w:t>
      </w:r>
      <w:r w:rsidR="00BB2838">
        <w:rPr>
          <w:rFonts w:ascii="Arial" w:hAnsi="Arial" w:cs="Arial"/>
          <w:color w:val="4F81BD"/>
          <w:sz w:val="20"/>
          <w:szCs w:val="20"/>
        </w:rPr>
        <w:t xml:space="preserve">  </w:t>
      </w:r>
      <w:r w:rsidRPr="005E6A12">
        <w:rPr>
          <w:rFonts w:ascii="Arial" w:hAnsi="Arial" w:cs="Arial"/>
          <w:color w:val="4F81BD"/>
          <w:sz w:val="20"/>
          <w:szCs w:val="20"/>
        </w:rPr>
        <w:t>violino</w:t>
      </w:r>
      <w:r w:rsidR="00BB2838">
        <w:rPr>
          <w:rFonts w:ascii="Arial" w:hAnsi="Arial" w:cs="Arial"/>
          <w:color w:val="4F81BD"/>
          <w:sz w:val="20"/>
          <w:szCs w:val="20"/>
        </w:rPr>
        <w:t xml:space="preserve"> </w:t>
      </w:r>
      <w:r w:rsidRPr="005E6A12">
        <w:rPr>
          <w:rFonts w:ascii="Arial" w:hAnsi="Arial" w:cs="Arial"/>
          <w:color w:val="4F81BD"/>
          <w:sz w:val="20"/>
          <w:szCs w:val="20"/>
        </w:rPr>
        <w:t>senza studi. Studi all’Accademia di Budapest, allievo di Kodaly. Violinista all’Opera e all’Accademia Reale di Budapest</w:t>
      </w:r>
      <w:r w:rsidR="00424B86">
        <w:rPr>
          <w:rFonts w:ascii="Arial" w:hAnsi="Arial" w:cs="Arial"/>
          <w:color w:val="4F81BD"/>
          <w:sz w:val="20"/>
          <w:szCs w:val="20"/>
        </w:rPr>
        <w:t xml:space="preserve"> </w:t>
      </w:r>
      <w:r w:rsidRPr="005E6A12">
        <w:rPr>
          <w:rFonts w:ascii="Arial" w:hAnsi="Arial" w:cs="Arial"/>
          <w:color w:val="4F81BD"/>
          <w:sz w:val="20"/>
          <w:szCs w:val="20"/>
        </w:rPr>
        <w:t>e 1a viola</w:t>
      </w:r>
      <w:r w:rsidR="00373477" w:rsidRPr="005E6A12">
        <w:rPr>
          <w:rFonts w:ascii="Arial" w:hAnsi="Arial" w:cs="Arial"/>
          <w:color w:val="4F81BD"/>
          <w:sz w:val="20"/>
          <w:szCs w:val="20"/>
        </w:rPr>
        <w:t xml:space="preserve"> </w:t>
      </w:r>
      <w:r w:rsidRPr="005E6A12">
        <w:rPr>
          <w:rFonts w:ascii="Arial" w:hAnsi="Arial" w:cs="Arial"/>
          <w:color w:val="4F81BD"/>
          <w:sz w:val="20"/>
          <w:szCs w:val="20"/>
        </w:rPr>
        <w:t>dei Wiener Symponiker. Amico di Schoenberg, eseguì la Serenade op. 24 in prima esecuzione.</w:t>
      </w:r>
      <w:r w:rsidR="00424B86">
        <w:rPr>
          <w:rFonts w:ascii="Arial" w:hAnsi="Arial" w:cs="Arial"/>
          <w:color w:val="4F81BD"/>
          <w:sz w:val="20"/>
          <w:szCs w:val="20"/>
        </w:rPr>
        <w:t xml:space="preserve"> </w:t>
      </w:r>
      <w:r w:rsidRPr="005E6A12">
        <w:rPr>
          <w:rFonts w:ascii="Arial" w:hAnsi="Arial" w:cs="Arial"/>
          <w:color w:val="4F81BD"/>
          <w:sz w:val="20"/>
          <w:szCs w:val="20"/>
        </w:rPr>
        <w:t xml:space="preserve">Con l’avvento del Nazismo, inorridito si rifugiò negli Stati Uniti, dove fu 1 viola, fino al 1948, dell’Orchestra di Cleveland diretta da G. Szell. Fu Insegnante e </w:t>
      </w:r>
      <w:r w:rsidR="00BB2838">
        <w:rPr>
          <w:rFonts w:ascii="Arial" w:hAnsi="Arial" w:cs="Arial"/>
          <w:color w:val="4F81BD"/>
          <w:sz w:val="20"/>
          <w:szCs w:val="20"/>
        </w:rPr>
        <w:t xml:space="preserve">     </w:t>
      </w:r>
      <w:r w:rsidRPr="005E6A12">
        <w:rPr>
          <w:rFonts w:ascii="Arial" w:hAnsi="Arial" w:cs="Arial"/>
          <w:color w:val="4F81BD"/>
          <w:sz w:val="20"/>
          <w:szCs w:val="20"/>
        </w:rPr>
        <w:t>presidente del Cleveland</w:t>
      </w:r>
      <w:r w:rsidR="00BB2838">
        <w:rPr>
          <w:rFonts w:ascii="Arial" w:hAnsi="Arial" w:cs="Arial"/>
          <w:color w:val="4F81BD"/>
          <w:sz w:val="20"/>
          <w:szCs w:val="20"/>
        </w:rPr>
        <w:t xml:space="preserve"> </w:t>
      </w:r>
      <w:r w:rsidRPr="005E6A12">
        <w:rPr>
          <w:rFonts w:ascii="Arial" w:hAnsi="Arial" w:cs="Arial"/>
          <w:color w:val="4F81BD"/>
          <w:sz w:val="20"/>
          <w:szCs w:val="20"/>
        </w:rPr>
        <w:t>Institute of Music.</w:t>
      </w:r>
    </w:p>
    <w:p w:rsidR="005B3036" w:rsidRPr="005E6A12" w:rsidRDefault="005B3036" w:rsidP="007E0117">
      <w:pPr>
        <w:tabs>
          <w:tab w:val="left" w:pos="4253"/>
          <w:tab w:val="left" w:pos="9639"/>
          <w:tab w:val="left" w:pos="10206"/>
          <w:tab w:val="left" w:pos="10490"/>
        </w:tabs>
        <w:rPr>
          <w:rFonts w:ascii="Arial" w:hAnsi="Arial" w:cs="Arial"/>
        </w:rPr>
      </w:pPr>
      <w:r w:rsidRPr="005E6A12">
        <w:rPr>
          <w:rFonts w:ascii="Arial" w:hAnsi="Arial" w:cs="Arial"/>
        </w:rPr>
        <w:t xml:space="preserve">Three for One, viola sola (1981) </w:t>
      </w:r>
    </w:p>
    <w:p w:rsidR="005B3036" w:rsidRPr="005E6A12" w:rsidRDefault="005B3036" w:rsidP="007E0117">
      <w:pPr>
        <w:tabs>
          <w:tab w:val="left" w:pos="4253"/>
          <w:tab w:val="left" w:pos="9639"/>
          <w:tab w:val="left" w:pos="10206"/>
          <w:tab w:val="left" w:pos="10490"/>
        </w:tabs>
        <w:rPr>
          <w:rFonts w:ascii="Arial" w:hAnsi="Arial" w:cs="Arial"/>
        </w:rPr>
      </w:pPr>
    </w:p>
    <w:p w:rsidR="005B3036" w:rsidRPr="005E6A12" w:rsidRDefault="005B303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DIEMER  Emma Lou</w:t>
      </w:r>
      <w:r w:rsidRPr="005E6A12">
        <w:rPr>
          <w:rFonts w:ascii="Arial" w:hAnsi="Arial" w:cs="Arial"/>
          <w:color w:val="4F81BD"/>
          <w:u w:val="single"/>
        </w:rPr>
        <w:tab/>
        <w:t>Kansas City, 24.11.1927</w:t>
      </w:r>
    </w:p>
    <w:p w:rsidR="005B3036" w:rsidRPr="005E6A12" w:rsidRDefault="005B303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organista e compositrice americana, studi alla Yale School e alla Eastman. </w:t>
      </w:r>
      <w:r w:rsidR="00407263" w:rsidRPr="005E6A12">
        <w:rPr>
          <w:rFonts w:ascii="Arial" w:hAnsi="Arial" w:cs="Arial"/>
          <w:color w:val="4F81BD"/>
          <w:sz w:val="20"/>
          <w:szCs w:val="20"/>
        </w:rPr>
        <w:t xml:space="preserve">                                            </w:t>
      </w:r>
      <w:r w:rsidRPr="005E6A12">
        <w:rPr>
          <w:rFonts w:ascii="Arial" w:hAnsi="Arial" w:cs="Arial"/>
          <w:color w:val="4F81BD"/>
          <w:sz w:val="20"/>
          <w:szCs w:val="20"/>
        </w:rPr>
        <w:t>Perfezionamento pianistico a Bruxelles. Insegnante di composizione all’Università della California.</w:t>
      </w:r>
    </w:p>
    <w:p w:rsidR="005B3036" w:rsidRPr="005E6A12" w:rsidRDefault="005B3036" w:rsidP="007E0117">
      <w:pPr>
        <w:tabs>
          <w:tab w:val="left" w:pos="4253"/>
          <w:tab w:val="left" w:pos="9639"/>
          <w:tab w:val="left" w:pos="10206"/>
          <w:tab w:val="left" w:pos="10490"/>
        </w:tabs>
        <w:rPr>
          <w:rStyle w:val="notranslate"/>
          <w:rFonts w:ascii="Arial" w:hAnsi="Arial" w:cs="Arial"/>
        </w:rPr>
      </w:pPr>
      <w:r w:rsidRPr="005E6A12">
        <w:rPr>
          <w:rStyle w:val="google-src-text1"/>
          <w:rFonts w:ascii="Arial" w:hAnsi="Arial" w:cs="Arial"/>
          <w:iCs/>
        </w:rPr>
        <w:lastRenderedPageBreak/>
        <w:t>Lovely Song</w:t>
      </w:r>
      <w:r w:rsidRPr="005E6A12">
        <w:rPr>
          <w:rStyle w:val="google-src-text1"/>
          <w:rFonts w:ascii="Arial" w:hAnsi="Arial" w:cs="Arial"/>
        </w:rPr>
        <w:t xml:space="preserve"> for viola and violin (one player) with piano (1993); Seesaw Music</w:t>
      </w:r>
      <w:r w:rsidRPr="005E6A12">
        <w:rPr>
          <w:rStyle w:val="notranslate"/>
          <w:rFonts w:ascii="Arial" w:hAnsi="Arial" w:cs="Arial"/>
          <w:iCs/>
        </w:rPr>
        <w:t xml:space="preserve">Bella Canzone, </w:t>
      </w:r>
      <w:r w:rsidRPr="005E6A12">
        <w:rPr>
          <w:rStyle w:val="notranslate"/>
          <w:rFonts w:ascii="Arial" w:hAnsi="Arial" w:cs="Arial"/>
        </w:rPr>
        <w:t xml:space="preserve">viola, vl. pf. (1993).   </w:t>
      </w:r>
      <w:r w:rsidRPr="005E6A12">
        <w:rPr>
          <w:rStyle w:val="notranslate"/>
          <w:rFonts w:ascii="Arial" w:hAnsi="Arial" w:cs="Arial"/>
          <w:iCs/>
        </w:rPr>
        <w:t xml:space="preserve">Omaggio a Paderewski, </w:t>
      </w:r>
      <w:r w:rsidRPr="005E6A12">
        <w:rPr>
          <w:rStyle w:val="notranslate"/>
          <w:rFonts w:ascii="Arial" w:hAnsi="Arial" w:cs="Arial"/>
        </w:rPr>
        <w:t>viola e pf. (1997, 8’).</w:t>
      </w:r>
    </w:p>
    <w:p w:rsidR="005B3036" w:rsidRPr="005E6A12" w:rsidRDefault="005B3036" w:rsidP="007E0117">
      <w:pPr>
        <w:tabs>
          <w:tab w:val="left" w:pos="4253"/>
          <w:tab w:val="left" w:pos="9639"/>
          <w:tab w:val="left" w:pos="10206"/>
          <w:tab w:val="left" w:pos="10490"/>
        </w:tabs>
        <w:rPr>
          <w:rStyle w:val="notranslate"/>
          <w:rFonts w:ascii="Arial" w:hAnsi="Arial" w:cs="Arial"/>
        </w:rPr>
      </w:pPr>
    </w:p>
    <w:p w:rsidR="005B3036" w:rsidRPr="005E6A12" w:rsidRDefault="005B303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DIETHELM  Caspar</w:t>
      </w:r>
      <w:r w:rsidRPr="005E6A12">
        <w:rPr>
          <w:rFonts w:ascii="Arial" w:hAnsi="Arial" w:cs="Arial"/>
          <w:color w:val="4F81BD"/>
          <w:u w:val="single"/>
        </w:rPr>
        <w:tab/>
        <w:t>Lucerna, 31.3.1926 - S.Gallo, 1.1.1997.</w:t>
      </w:r>
    </w:p>
    <w:p w:rsidR="005B3036" w:rsidRPr="005E6A12" w:rsidRDefault="005B303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svizzero, studi al Conservatorio di Lucerna e privatamente con Hilber, Jenny, Hindemith, Honegger.</w:t>
      </w:r>
      <w:r w:rsidR="00DA66C0">
        <w:rPr>
          <w:rFonts w:ascii="Arial" w:hAnsi="Arial" w:cs="Arial"/>
          <w:color w:val="4F81BD"/>
          <w:sz w:val="20"/>
          <w:szCs w:val="20"/>
        </w:rPr>
        <w:t xml:space="preserve"> </w:t>
      </w:r>
      <w:r w:rsidRPr="005E6A12">
        <w:rPr>
          <w:rFonts w:ascii="Arial" w:hAnsi="Arial" w:cs="Arial"/>
          <w:color w:val="4F81BD"/>
          <w:sz w:val="20"/>
          <w:szCs w:val="20"/>
        </w:rPr>
        <w:t>Corsi a Darmstadt con Stockhausen e Nono.</w:t>
      </w:r>
    </w:p>
    <w:p w:rsidR="005B3036" w:rsidRPr="005E6A12" w:rsidRDefault="005B3036"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Sonata op. 118 (1974),   2a Sonata op. 121 (1974),   Betruf, op. 317 (1995).    </w:t>
      </w:r>
    </w:p>
    <w:p w:rsidR="005B3036" w:rsidRPr="005E6A12" w:rsidRDefault="005B3036" w:rsidP="007E0117">
      <w:pPr>
        <w:tabs>
          <w:tab w:val="left" w:pos="4253"/>
          <w:tab w:val="left" w:pos="9639"/>
          <w:tab w:val="left" w:pos="10206"/>
          <w:tab w:val="left" w:pos="10490"/>
        </w:tabs>
        <w:rPr>
          <w:rFonts w:ascii="Arial" w:hAnsi="Arial" w:cs="Arial"/>
        </w:rPr>
      </w:pPr>
      <w:r w:rsidRPr="005E6A12">
        <w:rPr>
          <w:rFonts w:ascii="Arial" w:hAnsi="Arial" w:cs="Arial"/>
        </w:rPr>
        <w:t>Sonata, viola e pf. op. 105 (1972).   Duo per viola e vcl. op. 107 (1972).</w:t>
      </w:r>
    </w:p>
    <w:p w:rsidR="005B3036" w:rsidRPr="005E6A12" w:rsidRDefault="005B3036" w:rsidP="007E0117">
      <w:pPr>
        <w:tabs>
          <w:tab w:val="left" w:pos="4253"/>
          <w:tab w:val="left" w:pos="9639"/>
          <w:tab w:val="left" w:pos="10206"/>
          <w:tab w:val="left" w:pos="10490"/>
        </w:tabs>
        <w:rPr>
          <w:rFonts w:ascii="Arial" w:hAnsi="Arial" w:cs="Arial"/>
        </w:rPr>
      </w:pPr>
      <w:r w:rsidRPr="005E6A12">
        <w:rPr>
          <w:rFonts w:ascii="Arial" w:hAnsi="Arial" w:cs="Arial"/>
        </w:rPr>
        <w:t xml:space="preserve">Capoliade, viola e pf. op. 162 (1979).  Duo, viola e ctb. op. 188 (1981) </w:t>
      </w:r>
    </w:p>
    <w:p w:rsidR="005B3036" w:rsidRPr="005E6A12" w:rsidRDefault="005B3036" w:rsidP="007E0117">
      <w:pPr>
        <w:tabs>
          <w:tab w:val="left" w:pos="4253"/>
          <w:tab w:val="left" w:pos="9639"/>
          <w:tab w:val="left" w:pos="10206"/>
          <w:tab w:val="left" w:pos="10490"/>
        </w:tabs>
        <w:rPr>
          <w:rFonts w:ascii="Arial" w:hAnsi="Arial" w:cs="Arial"/>
        </w:rPr>
      </w:pPr>
      <w:r w:rsidRPr="005E6A12">
        <w:rPr>
          <w:rFonts w:ascii="Arial" w:hAnsi="Arial" w:cs="Arial"/>
        </w:rPr>
        <w:t xml:space="preserve">Duetto “Dialogus auctoris atque editoris”, viola e cl. basso, op. 168 (1979); </w:t>
      </w:r>
    </w:p>
    <w:p w:rsidR="005B3036" w:rsidRPr="005E6A12" w:rsidRDefault="005B3036"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Die goldene Selket, Hymn, viola, vibr. orch. d’archi, op. 295 (1993). </w:t>
      </w:r>
    </w:p>
    <w:p w:rsidR="005B3036" w:rsidRPr="005E6A12" w:rsidRDefault="005B3036" w:rsidP="007E0117">
      <w:pPr>
        <w:tabs>
          <w:tab w:val="left" w:pos="4253"/>
          <w:tab w:val="left" w:pos="9639"/>
          <w:tab w:val="left" w:pos="10206"/>
          <w:tab w:val="left" w:pos="10490"/>
        </w:tabs>
        <w:rPr>
          <w:rFonts w:ascii="Arial" w:hAnsi="Arial" w:cs="Arial"/>
        </w:rPr>
      </w:pPr>
      <w:r w:rsidRPr="005E6A12">
        <w:rPr>
          <w:rFonts w:ascii="Arial" w:hAnsi="Arial" w:cs="Arial"/>
        </w:rPr>
        <w:t>Concerto, viola e orch. da camera, op. 19 (1955).</w:t>
      </w:r>
    </w:p>
    <w:p w:rsidR="005B3036" w:rsidRPr="005E6A12" w:rsidRDefault="005B3036" w:rsidP="007E0117">
      <w:pPr>
        <w:tabs>
          <w:tab w:val="left" w:pos="4253"/>
          <w:tab w:val="left" w:pos="9639"/>
          <w:tab w:val="left" w:pos="10206"/>
          <w:tab w:val="left" w:pos="10490"/>
        </w:tabs>
        <w:rPr>
          <w:rStyle w:val="notranslate"/>
          <w:rFonts w:ascii="Arial" w:hAnsi="Arial" w:cs="Arial"/>
          <w:color w:val="008080"/>
          <w:u w:val="single"/>
        </w:rPr>
      </w:pPr>
    </w:p>
    <w:p w:rsidR="005B3036" w:rsidRPr="005E6A12" w:rsidRDefault="005B3036" w:rsidP="007E0117">
      <w:pPr>
        <w:tabs>
          <w:tab w:val="left" w:pos="4253"/>
          <w:tab w:val="left" w:pos="9639"/>
          <w:tab w:val="left" w:pos="10206"/>
          <w:tab w:val="left" w:pos="10490"/>
        </w:tabs>
        <w:rPr>
          <w:rStyle w:val="notranslate"/>
          <w:rFonts w:ascii="Arial" w:hAnsi="Arial" w:cs="Arial"/>
          <w:color w:val="4F81BD"/>
          <w:u w:val="single"/>
        </w:rPr>
      </w:pPr>
      <w:r w:rsidRPr="005E6A12">
        <w:rPr>
          <w:rStyle w:val="notranslate"/>
          <w:rFonts w:ascii="Arial" w:hAnsi="Arial" w:cs="Arial"/>
          <w:color w:val="4F81BD"/>
          <w:u w:val="single"/>
        </w:rPr>
        <w:t>DIJKSTRA  Lowell</w:t>
      </w:r>
      <w:r w:rsidRPr="005E6A12">
        <w:rPr>
          <w:rStyle w:val="notranslate"/>
          <w:rFonts w:ascii="Arial" w:hAnsi="Arial" w:cs="Arial"/>
          <w:color w:val="4F81BD"/>
          <w:u w:val="single"/>
        </w:rPr>
        <w:tab/>
        <w:t>Exeter,1952</w:t>
      </w:r>
    </w:p>
    <w:p w:rsidR="005B3036" w:rsidRPr="005E6A12" w:rsidRDefault="005B3036" w:rsidP="007E0117">
      <w:pPr>
        <w:tabs>
          <w:tab w:val="left" w:pos="3402"/>
          <w:tab w:val="left" w:pos="4253"/>
          <w:tab w:val="left" w:pos="9639"/>
          <w:tab w:val="left" w:pos="10206"/>
          <w:tab w:val="left" w:pos="10490"/>
        </w:tabs>
        <w:rPr>
          <w:rStyle w:val="notranslate"/>
          <w:rFonts w:ascii="Arial" w:hAnsi="Arial" w:cs="Arial"/>
          <w:color w:val="4F81BD"/>
          <w:sz w:val="20"/>
          <w:szCs w:val="20"/>
        </w:rPr>
      </w:pPr>
      <w:r w:rsidRPr="005E6A12">
        <w:rPr>
          <w:rStyle w:val="notranslate"/>
          <w:rFonts w:ascii="Arial" w:hAnsi="Arial" w:cs="Arial"/>
          <w:color w:val="4F81BD"/>
          <w:sz w:val="20"/>
          <w:szCs w:val="20"/>
        </w:rPr>
        <w:t xml:space="preserve">Compositore e didatta olandese, a 7 anni la sua famiglia emigrò in Olanda. Studi all’Accademia di </w:t>
      </w:r>
      <w:r w:rsidR="00032047">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Leeuwarden</w:t>
      </w:r>
      <w:r w:rsidR="00032047">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 xml:space="preserve">e al Conservatorio Prince Klaus, allevo di Bon. Al Conservatorio di Utrecht fu allievo di </w:t>
      </w:r>
      <w:r w:rsidR="00032047">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 xml:space="preserve">Keuris.   </w:t>
      </w:r>
    </w:p>
    <w:p w:rsidR="005B3036" w:rsidRPr="005E6A12" w:rsidRDefault="005B3036" w:rsidP="007E0117">
      <w:pPr>
        <w:tabs>
          <w:tab w:val="left" w:pos="4253"/>
          <w:tab w:val="left" w:pos="9639"/>
          <w:tab w:val="left" w:pos="10206"/>
          <w:tab w:val="left" w:pos="10490"/>
        </w:tabs>
        <w:rPr>
          <w:rStyle w:val="notranslate"/>
          <w:rFonts w:ascii="Arial" w:hAnsi="Arial" w:cs="Arial"/>
          <w:lang w:val="en-US"/>
        </w:rPr>
      </w:pPr>
      <w:r w:rsidRPr="005E6A12">
        <w:rPr>
          <w:rStyle w:val="notranslate"/>
          <w:rFonts w:ascii="Arial" w:hAnsi="Arial" w:cs="Arial"/>
        </w:rPr>
        <w:t xml:space="preserve">2 viole: </w:t>
      </w:r>
      <w:r w:rsidRPr="005E6A12">
        <w:rPr>
          <w:rStyle w:val="notranslate"/>
          <w:rFonts w:ascii="Arial" w:hAnsi="Arial" w:cs="Arial"/>
          <w:iCs/>
        </w:rPr>
        <w:t xml:space="preserve">Serenade "Verwante zielen" </w:t>
      </w:r>
      <w:r w:rsidRPr="005E6A12">
        <w:rPr>
          <w:rStyle w:val="notranslate"/>
          <w:rFonts w:ascii="Arial" w:hAnsi="Arial" w:cs="Arial"/>
        </w:rPr>
        <w:t xml:space="preserve">(1995).   </w:t>
      </w:r>
      <w:r w:rsidRPr="005E6A12">
        <w:rPr>
          <w:rStyle w:val="notranslate"/>
          <w:rFonts w:ascii="Arial" w:hAnsi="Arial" w:cs="Arial"/>
          <w:iCs/>
          <w:lang w:val="en-US"/>
        </w:rPr>
        <w:t>Chant in memoriam Gijs Bergman</w:t>
      </w:r>
      <w:r w:rsidRPr="005E6A12">
        <w:rPr>
          <w:rStyle w:val="notranslate"/>
          <w:rFonts w:ascii="Arial" w:hAnsi="Arial" w:cs="Arial"/>
          <w:lang w:val="en-US"/>
        </w:rPr>
        <w:t xml:space="preserve"> (2007).</w:t>
      </w:r>
    </w:p>
    <w:p w:rsidR="005B3036" w:rsidRPr="005E6A12" w:rsidRDefault="005B3036" w:rsidP="007E0117">
      <w:pPr>
        <w:tabs>
          <w:tab w:val="left" w:pos="4253"/>
          <w:tab w:val="left" w:pos="9639"/>
          <w:tab w:val="left" w:pos="10206"/>
          <w:tab w:val="left" w:pos="10490"/>
        </w:tabs>
        <w:rPr>
          <w:rFonts w:ascii="Arial" w:hAnsi="Arial" w:cs="Arial"/>
        </w:rPr>
      </w:pPr>
      <w:r w:rsidRPr="005E6A12">
        <w:rPr>
          <w:rFonts w:ascii="Arial" w:hAnsi="Arial" w:cs="Arial"/>
        </w:rPr>
        <w:t xml:space="preserve">Double Concerto, 2 viole e orch. d’archi (2008). </w:t>
      </w:r>
    </w:p>
    <w:p w:rsidR="005B3036" w:rsidRPr="005E6A12" w:rsidRDefault="005B3036"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DILLON  Henri</w:t>
      </w:r>
      <w:r w:rsidRPr="005E6A12">
        <w:rPr>
          <w:rFonts w:ascii="Arial" w:hAnsi="Arial" w:cs="Arial"/>
          <w:color w:val="4F81BD"/>
          <w:u w:val="single"/>
        </w:rPr>
        <w:tab/>
        <w:t>Angers, 9.10.1912 - Vietnam, 9.7.1954.</w:t>
      </w:r>
    </w:p>
    <w:p w:rsidR="00D6374E" w:rsidRPr="005E6A12" w:rsidRDefault="00D637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francese, studi all’Accademia militare di St.-Cyr. Morto in combattimento.</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(1952).</w:t>
      </w:r>
    </w:p>
    <w:p w:rsidR="00D6374E" w:rsidRPr="005E6A12" w:rsidRDefault="00D6374E" w:rsidP="007E0117">
      <w:pPr>
        <w:tabs>
          <w:tab w:val="left" w:pos="4253"/>
          <w:tab w:val="left" w:pos="9639"/>
          <w:tab w:val="left" w:pos="10206"/>
          <w:tab w:val="left" w:pos="10490"/>
        </w:tabs>
        <w:rPr>
          <w:rFonts w:ascii="Arial" w:hAnsi="Arial" w:cs="Arial"/>
        </w:rPr>
      </w:pPr>
    </w:p>
    <w:p w:rsidR="005B3036" w:rsidRPr="005E6A12" w:rsidRDefault="005B3036" w:rsidP="007E0117">
      <w:pPr>
        <w:tabs>
          <w:tab w:val="left" w:pos="4253"/>
          <w:tab w:val="left" w:pos="9639"/>
          <w:tab w:val="left" w:pos="10206"/>
          <w:tab w:val="left" w:pos="10490"/>
        </w:tabs>
        <w:rPr>
          <w:rStyle w:val="notranslate"/>
          <w:rFonts w:ascii="Arial" w:hAnsi="Arial" w:cs="Arial"/>
          <w:color w:val="4F81BD"/>
          <w:u w:val="single"/>
        </w:rPr>
      </w:pPr>
      <w:r w:rsidRPr="005E6A12">
        <w:rPr>
          <w:rStyle w:val="notranslate"/>
          <w:rFonts w:ascii="Arial" w:hAnsi="Arial" w:cs="Arial"/>
          <w:color w:val="4F81BD"/>
          <w:u w:val="single"/>
        </w:rPr>
        <w:t>DILLON  James</w:t>
      </w:r>
      <w:r w:rsidRPr="005E6A12">
        <w:rPr>
          <w:rStyle w:val="notranslate"/>
          <w:rFonts w:ascii="Arial" w:hAnsi="Arial" w:cs="Arial"/>
          <w:color w:val="4F81BD"/>
          <w:u w:val="single"/>
        </w:rPr>
        <w:tab/>
        <w:t>Glascow, 29.10.1950</w:t>
      </w:r>
    </w:p>
    <w:p w:rsidR="005B3036" w:rsidRPr="005E6A12" w:rsidRDefault="005B3036" w:rsidP="007E0117">
      <w:pPr>
        <w:tabs>
          <w:tab w:val="left" w:pos="4253"/>
          <w:tab w:val="left" w:pos="9639"/>
          <w:tab w:val="left" w:pos="10206"/>
          <w:tab w:val="left" w:pos="10490"/>
        </w:tabs>
        <w:rPr>
          <w:rStyle w:val="notranslate"/>
          <w:rFonts w:ascii="Arial" w:hAnsi="Arial" w:cs="Arial"/>
          <w:color w:val="008080"/>
          <w:sz w:val="20"/>
          <w:szCs w:val="20"/>
        </w:rPr>
      </w:pPr>
      <w:r w:rsidRPr="005E6A12">
        <w:rPr>
          <w:rFonts w:ascii="Arial" w:hAnsi="Arial" w:cs="Arial"/>
          <w:color w:val="4F81BD"/>
          <w:sz w:val="20"/>
          <w:szCs w:val="20"/>
        </w:rPr>
        <w:t xml:space="preserve">Pianista e compositore </w:t>
      </w:r>
      <w:r w:rsidRPr="005E6A12">
        <w:rPr>
          <w:rStyle w:val="notranslate"/>
          <w:rFonts w:ascii="Arial" w:hAnsi="Arial" w:cs="Arial"/>
          <w:color w:val="4F81BD"/>
          <w:sz w:val="20"/>
          <w:szCs w:val="20"/>
        </w:rPr>
        <w:t>scozzese</w:t>
      </w:r>
      <w:r w:rsidRPr="005E6A12">
        <w:rPr>
          <w:rFonts w:ascii="Arial" w:hAnsi="Arial" w:cs="Arial"/>
          <w:color w:val="4F81BD"/>
          <w:sz w:val="20"/>
          <w:szCs w:val="20"/>
        </w:rPr>
        <w:t xml:space="preserve">, allievo di Eleanor Purse per il pf. </w:t>
      </w:r>
      <w:r w:rsidRPr="005E6A12">
        <w:rPr>
          <w:rStyle w:val="notranslate"/>
          <w:rFonts w:ascii="Arial" w:hAnsi="Arial" w:cs="Arial"/>
          <w:color w:val="4F81BD"/>
          <w:sz w:val="20"/>
          <w:szCs w:val="20"/>
        </w:rPr>
        <w:t>Compositore, autodidatta in composizione,</w:t>
      </w:r>
      <w:r w:rsidR="00032047">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nel 1978 è stato premiato a Darmstadt.</w:t>
      </w:r>
      <w:r w:rsidR="00360139" w:rsidRPr="005E6A12">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Insegnante all’Università del</w:t>
      </w:r>
      <w:r w:rsidR="00032047">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Minnesota e</w:t>
      </w:r>
      <w:r w:rsidR="00032047">
        <w:rPr>
          <w:rStyle w:val="notranslate"/>
          <w:rFonts w:ascii="Arial" w:hAnsi="Arial" w:cs="Arial"/>
          <w:color w:val="4F81BD"/>
          <w:sz w:val="20"/>
          <w:szCs w:val="20"/>
        </w:rPr>
        <w:t>d</w:t>
      </w:r>
      <w:r w:rsidRPr="005E6A12">
        <w:rPr>
          <w:rStyle w:val="notranslate"/>
          <w:rFonts w:ascii="Arial" w:hAnsi="Arial" w:cs="Arial"/>
          <w:color w:val="4F81BD"/>
          <w:sz w:val="20"/>
          <w:szCs w:val="20"/>
        </w:rPr>
        <w:t xml:space="preserve"> </w:t>
      </w:r>
      <w:r w:rsidR="00032047">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alla</w:t>
      </w:r>
      <w:r w:rsidR="00032047">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Scuola di Musica di Minneapolis</w:t>
      </w:r>
      <w:r w:rsidRPr="005E6A12">
        <w:rPr>
          <w:rStyle w:val="notranslate"/>
          <w:rFonts w:ascii="Arial" w:hAnsi="Arial" w:cs="Arial"/>
          <w:color w:val="008080"/>
          <w:sz w:val="20"/>
          <w:szCs w:val="20"/>
        </w:rPr>
        <w:t>.</w:t>
      </w:r>
    </w:p>
    <w:p w:rsidR="005B3036" w:rsidRPr="005E6A12" w:rsidRDefault="005B3036"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iCs/>
        </w:rPr>
        <w:t xml:space="preserve">Siorram, </w:t>
      </w:r>
      <w:r w:rsidRPr="005E6A12">
        <w:rPr>
          <w:rStyle w:val="notranslate"/>
          <w:rFonts w:ascii="Arial" w:hAnsi="Arial" w:cs="Arial"/>
        </w:rPr>
        <w:t xml:space="preserve">In un sogno d'incanto, viola sola (1992).    </w:t>
      </w:r>
    </w:p>
    <w:p w:rsidR="00D6374E" w:rsidRPr="005E6A12" w:rsidRDefault="00D6374E"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DIMOV  Bojidar</w:t>
      </w:r>
      <w:r w:rsidRPr="005E6A12">
        <w:rPr>
          <w:rFonts w:ascii="Arial" w:hAnsi="Arial" w:cs="Arial"/>
          <w:color w:val="4F81BD"/>
          <w:u w:val="single"/>
        </w:rPr>
        <w:tab/>
        <w:t>Lom, 31.1.1935</w:t>
      </w:r>
    </w:p>
    <w:p w:rsidR="00D6374E" w:rsidRPr="005E6A12" w:rsidRDefault="00D637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bulgaro, allievo di Stojanov e Petkova, perfezionamento con Ratz e Jelinek.</w:t>
      </w:r>
    </w:p>
    <w:p w:rsidR="00032047" w:rsidRPr="002E0FAA" w:rsidRDefault="00D6374E" w:rsidP="007E0117">
      <w:pPr>
        <w:tabs>
          <w:tab w:val="left" w:pos="4253"/>
          <w:tab w:val="left" w:pos="9639"/>
          <w:tab w:val="left" w:pos="10206"/>
          <w:tab w:val="left" w:pos="10490"/>
        </w:tabs>
        <w:rPr>
          <w:rFonts w:ascii="Arial" w:hAnsi="Arial" w:cs="Arial"/>
        </w:rPr>
      </w:pPr>
      <w:r w:rsidRPr="005E6A12">
        <w:rPr>
          <w:rFonts w:ascii="Arial" w:hAnsi="Arial" w:cs="Arial"/>
        </w:rPr>
        <w:t xml:space="preserve">Rauchzeichen I, viola sola (1998).   Sonata, viola e pf. </w:t>
      </w:r>
      <w:r w:rsidRPr="002E0FAA">
        <w:rPr>
          <w:rFonts w:ascii="Arial" w:hAnsi="Arial" w:cs="Arial"/>
        </w:rPr>
        <w:t xml:space="preserve">(1986).   </w:t>
      </w:r>
      <w:r w:rsidR="00032047" w:rsidRPr="002E0FAA">
        <w:rPr>
          <w:rFonts w:ascii="Arial" w:hAnsi="Arial" w:cs="Arial"/>
        </w:rPr>
        <w:t xml:space="preserve">                                                 </w:t>
      </w:r>
    </w:p>
    <w:p w:rsidR="00D6374E" w:rsidRPr="00032047" w:rsidRDefault="00D6374E" w:rsidP="007E0117">
      <w:pPr>
        <w:tabs>
          <w:tab w:val="left" w:pos="4253"/>
          <w:tab w:val="left" w:pos="9639"/>
          <w:tab w:val="left" w:pos="10206"/>
          <w:tab w:val="left" w:pos="10490"/>
        </w:tabs>
        <w:rPr>
          <w:rFonts w:ascii="Arial" w:hAnsi="Arial" w:cs="Arial"/>
        </w:rPr>
      </w:pPr>
      <w:r w:rsidRPr="00032047">
        <w:rPr>
          <w:rFonts w:ascii="Arial" w:hAnsi="Arial" w:cs="Arial"/>
        </w:rPr>
        <w:t>Blues, viola e pf. (1989).</w:t>
      </w:r>
      <w:r w:rsidR="00032047" w:rsidRPr="00032047">
        <w:rPr>
          <w:rFonts w:ascii="Arial" w:hAnsi="Arial" w:cs="Arial"/>
        </w:rPr>
        <w:t xml:space="preserve">  </w:t>
      </w:r>
      <w:r w:rsidR="00032047">
        <w:rPr>
          <w:rFonts w:ascii="Arial" w:hAnsi="Arial" w:cs="Arial"/>
        </w:rPr>
        <w:t xml:space="preserve"> </w:t>
      </w:r>
      <w:r w:rsidRPr="00032047">
        <w:rPr>
          <w:rFonts w:ascii="Arial" w:hAnsi="Arial" w:cs="Arial"/>
        </w:rPr>
        <w:t xml:space="preserve">Concerto </w:t>
      </w:r>
      <w:r w:rsidR="00032047">
        <w:rPr>
          <w:rFonts w:ascii="Arial" w:hAnsi="Arial" w:cs="Arial"/>
        </w:rPr>
        <w:t>pe</w:t>
      </w:r>
      <w:r w:rsidRPr="00032047">
        <w:rPr>
          <w:rFonts w:ascii="Arial" w:hAnsi="Arial" w:cs="Arial"/>
        </w:rPr>
        <w:t xml:space="preserve">r viola </w:t>
      </w:r>
      <w:r w:rsidR="00032047">
        <w:rPr>
          <w:rFonts w:ascii="Arial" w:hAnsi="Arial" w:cs="Arial"/>
        </w:rPr>
        <w:t>e</w:t>
      </w:r>
      <w:r w:rsidRPr="00032047">
        <w:rPr>
          <w:rFonts w:ascii="Arial" w:hAnsi="Arial" w:cs="Arial"/>
        </w:rPr>
        <w:t xml:space="preserve"> orchestra (1983).</w:t>
      </w:r>
    </w:p>
    <w:p w:rsidR="00D6374E" w:rsidRPr="00032047" w:rsidRDefault="00D6374E" w:rsidP="007E0117">
      <w:pPr>
        <w:tabs>
          <w:tab w:val="left" w:pos="4253"/>
          <w:tab w:val="left" w:pos="9639"/>
          <w:tab w:val="left" w:pos="10206"/>
          <w:tab w:val="left" w:pos="10490"/>
        </w:tabs>
        <w:rPr>
          <w:rFonts w:ascii="Arial" w:hAnsi="Arial" w:cs="Arial"/>
        </w:rPr>
      </w:pPr>
    </w:p>
    <w:p w:rsidR="00FA71CA" w:rsidRPr="005E6A12" w:rsidRDefault="00FA71C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d’INDY  Vincent</w:t>
      </w:r>
      <w:r w:rsidRPr="005E6A12">
        <w:rPr>
          <w:rFonts w:ascii="Arial" w:hAnsi="Arial" w:cs="Arial"/>
          <w:color w:val="4F81BD"/>
          <w:u w:val="single"/>
        </w:rPr>
        <w:tab/>
        <w:t>Parigi, 27.3.1851 -  Parigi, 2.12.1931.</w:t>
      </w:r>
    </w:p>
    <w:p w:rsidR="00FA71CA" w:rsidRPr="005E6A12" w:rsidRDefault="00FA71C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francese, allievo di Marmontel, Diémer, Levignac, Franck. Perfezionamento in Germania </w:t>
      </w:r>
      <w:r w:rsidR="00032047">
        <w:rPr>
          <w:rFonts w:ascii="Arial" w:hAnsi="Arial" w:cs="Arial"/>
          <w:color w:val="4F81BD"/>
          <w:sz w:val="20"/>
          <w:szCs w:val="20"/>
        </w:rPr>
        <w:t xml:space="preserve">                         </w:t>
      </w:r>
      <w:r w:rsidRPr="005E6A12">
        <w:rPr>
          <w:rFonts w:ascii="Arial" w:hAnsi="Arial" w:cs="Arial"/>
          <w:color w:val="4F81BD"/>
          <w:sz w:val="20"/>
          <w:szCs w:val="20"/>
        </w:rPr>
        <w:t xml:space="preserve">con Liszt e Brahms. Seguace di Wagner si recò dal 1879 al 1884 ad assistere alle esecuzioni delle sue </w:t>
      </w:r>
      <w:r w:rsidR="00032047">
        <w:rPr>
          <w:rFonts w:ascii="Arial" w:hAnsi="Arial" w:cs="Arial"/>
          <w:color w:val="4F81BD"/>
          <w:sz w:val="20"/>
          <w:szCs w:val="20"/>
        </w:rPr>
        <w:t xml:space="preserve">            </w:t>
      </w:r>
      <w:r w:rsidRPr="005E6A12">
        <w:rPr>
          <w:rFonts w:ascii="Arial" w:hAnsi="Arial" w:cs="Arial"/>
          <w:color w:val="4F81BD"/>
          <w:sz w:val="20"/>
          <w:szCs w:val="20"/>
        </w:rPr>
        <w:t>opere.</w:t>
      </w:r>
      <w:r w:rsidR="00032047">
        <w:rPr>
          <w:rFonts w:ascii="Arial" w:hAnsi="Arial" w:cs="Arial"/>
          <w:color w:val="4F81BD"/>
          <w:sz w:val="20"/>
          <w:szCs w:val="20"/>
        </w:rPr>
        <w:t xml:space="preserve"> </w:t>
      </w:r>
      <w:r w:rsidRPr="005E6A12">
        <w:rPr>
          <w:rFonts w:ascii="Arial" w:hAnsi="Arial" w:cs="Arial"/>
          <w:color w:val="4F81BD"/>
          <w:sz w:val="20"/>
          <w:szCs w:val="20"/>
        </w:rPr>
        <w:t xml:space="preserve">Rifiutò d’insegnare composizione al Conservatorio parigino, per divergenze d’ordine politico e </w:t>
      </w:r>
      <w:r w:rsidR="00BB2838">
        <w:rPr>
          <w:rFonts w:ascii="Arial" w:hAnsi="Arial" w:cs="Arial"/>
          <w:color w:val="4F81BD"/>
          <w:sz w:val="20"/>
          <w:szCs w:val="20"/>
        </w:rPr>
        <w:t xml:space="preserve">   </w:t>
      </w:r>
      <w:r w:rsidRPr="005E6A12">
        <w:rPr>
          <w:rFonts w:ascii="Arial" w:hAnsi="Arial" w:cs="Arial"/>
          <w:color w:val="4F81BD"/>
          <w:sz w:val="20"/>
          <w:szCs w:val="20"/>
        </w:rPr>
        <w:t>dal 1894</w:t>
      </w:r>
      <w:r w:rsidR="00811419" w:rsidRPr="005E6A12">
        <w:rPr>
          <w:rFonts w:ascii="Arial" w:hAnsi="Arial" w:cs="Arial"/>
          <w:color w:val="4F81BD"/>
          <w:sz w:val="20"/>
          <w:szCs w:val="20"/>
        </w:rPr>
        <w:t xml:space="preserve"> </w:t>
      </w:r>
      <w:r w:rsidRPr="005E6A12">
        <w:rPr>
          <w:rFonts w:ascii="Arial" w:hAnsi="Arial" w:cs="Arial"/>
          <w:color w:val="4F81BD"/>
          <w:sz w:val="20"/>
          <w:szCs w:val="20"/>
        </w:rPr>
        <w:t>insegnò</w:t>
      </w:r>
      <w:r w:rsidR="00032047">
        <w:rPr>
          <w:rFonts w:ascii="Arial" w:hAnsi="Arial" w:cs="Arial"/>
          <w:color w:val="4F81BD"/>
          <w:sz w:val="20"/>
          <w:szCs w:val="20"/>
        </w:rPr>
        <w:t xml:space="preserve"> </w:t>
      </w:r>
      <w:r w:rsidRPr="005E6A12">
        <w:rPr>
          <w:rFonts w:ascii="Arial" w:hAnsi="Arial" w:cs="Arial"/>
          <w:color w:val="4F81BD"/>
          <w:sz w:val="20"/>
          <w:szCs w:val="20"/>
        </w:rPr>
        <w:t>alla Schola Cantorum, (gli allievi inizialmente erano c. 20), trasformandola letteralmente,</w:t>
      </w:r>
      <w:r w:rsidR="00032047">
        <w:rPr>
          <w:rFonts w:ascii="Arial" w:hAnsi="Arial" w:cs="Arial"/>
          <w:color w:val="4F81BD"/>
          <w:sz w:val="20"/>
          <w:szCs w:val="20"/>
        </w:rPr>
        <w:t xml:space="preserve"> </w:t>
      </w:r>
      <w:r w:rsidRPr="005E6A12">
        <w:rPr>
          <w:rFonts w:ascii="Arial" w:hAnsi="Arial" w:cs="Arial"/>
          <w:color w:val="4F81BD"/>
          <w:sz w:val="20"/>
          <w:szCs w:val="20"/>
        </w:rPr>
        <w:t>la fece diventare</w:t>
      </w:r>
      <w:r w:rsidR="00407263" w:rsidRPr="005E6A12">
        <w:rPr>
          <w:rFonts w:ascii="Arial" w:hAnsi="Arial" w:cs="Arial"/>
          <w:color w:val="4F81BD"/>
          <w:sz w:val="20"/>
          <w:szCs w:val="20"/>
        </w:rPr>
        <w:t xml:space="preserve"> </w:t>
      </w:r>
      <w:r w:rsidRPr="005E6A12">
        <w:rPr>
          <w:rFonts w:ascii="Arial" w:hAnsi="Arial" w:cs="Arial"/>
          <w:color w:val="4F81BD"/>
          <w:sz w:val="20"/>
          <w:szCs w:val="20"/>
        </w:rPr>
        <w:t>Scuola Superiore di Musica, (nel 1908 gli allievi erano 320).</w:t>
      </w:r>
      <w:r w:rsidR="00407263" w:rsidRPr="005E6A12">
        <w:rPr>
          <w:rFonts w:ascii="Arial" w:hAnsi="Arial" w:cs="Arial"/>
          <w:color w:val="4F81BD"/>
          <w:sz w:val="20"/>
          <w:szCs w:val="20"/>
        </w:rPr>
        <w:t xml:space="preserve"> </w:t>
      </w:r>
      <w:r w:rsidRPr="005E6A12">
        <w:rPr>
          <w:rFonts w:ascii="Arial" w:hAnsi="Arial" w:cs="Arial"/>
          <w:color w:val="4F81BD"/>
          <w:sz w:val="20"/>
          <w:szCs w:val="20"/>
        </w:rPr>
        <w:t xml:space="preserve">Solo Fauré, nel 1912, lo convinse a subentrare a Dukas al Conservatorio di Parigi, posto che occuperà fino </w:t>
      </w:r>
      <w:r w:rsidR="0041165B">
        <w:rPr>
          <w:rFonts w:ascii="Arial" w:hAnsi="Arial" w:cs="Arial"/>
          <w:color w:val="4F81BD"/>
          <w:sz w:val="20"/>
          <w:szCs w:val="20"/>
        </w:rPr>
        <w:t xml:space="preserve">   </w:t>
      </w:r>
      <w:r w:rsidRPr="005E6A12">
        <w:rPr>
          <w:rFonts w:ascii="Arial" w:hAnsi="Arial" w:cs="Arial"/>
          <w:color w:val="4F81BD"/>
          <w:sz w:val="20"/>
          <w:szCs w:val="20"/>
        </w:rPr>
        <w:t>al 1929.</w:t>
      </w:r>
      <w:r w:rsidR="00407263" w:rsidRPr="005E6A12">
        <w:rPr>
          <w:rFonts w:ascii="Arial" w:hAnsi="Arial" w:cs="Arial"/>
          <w:color w:val="4F81BD"/>
          <w:sz w:val="20"/>
          <w:szCs w:val="20"/>
        </w:rPr>
        <w:t xml:space="preserve"> </w:t>
      </w:r>
      <w:r w:rsidRPr="005E6A12">
        <w:rPr>
          <w:rFonts w:ascii="Arial" w:hAnsi="Arial" w:cs="Arial"/>
          <w:color w:val="4F81BD"/>
          <w:sz w:val="20"/>
          <w:szCs w:val="20"/>
        </w:rPr>
        <w:t>Tra i suoi</w:t>
      </w:r>
      <w:r w:rsidR="0041165B">
        <w:rPr>
          <w:rFonts w:ascii="Arial" w:hAnsi="Arial" w:cs="Arial"/>
          <w:color w:val="4F81BD"/>
          <w:sz w:val="20"/>
          <w:szCs w:val="20"/>
        </w:rPr>
        <w:t xml:space="preserve"> </w:t>
      </w:r>
      <w:r w:rsidRPr="005E6A12">
        <w:rPr>
          <w:rFonts w:ascii="Arial" w:hAnsi="Arial" w:cs="Arial"/>
          <w:color w:val="4F81BD"/>
          <w:sz w:val="20"/>
          <w:szCs w:val="20"/>
        </w:rPr>
        <w:t>allievi Roussel e Honegger.</w:t>
      </w:r>
      <w:r w:rsidR="00407263" w:rsidRPr="005E6A12">
        <w:rPr>
          <w:rFonts w:ascii="Arial" w:hAnsi="Arial" w:cs="Arial"/>
          <w:color w:val="4F81BD"/>
          <w:sz w:val="20"/>
          <w:szCs w:val="20"/>
        </w:rPr>
        <w:t xml:space="preserve"> </w:t>
      </w:r>
      <w:r w:rsidRPr="005E6A12">
        <w:rPr>
          <w:rFonts w:ascii="Arial" w:hAnsi="Arial" w:cs="Arial"/>
          <w:color w:val="4F81BD"/>
          <w:sz w:val="20"/>
          <w:szCs w:val="20"/>
        </w:rPr>
        <w:t xml:space="preserve">Per maggiori informazioni sull'autore, vedi: </w:t>
      </w:r>
      <w:r w:rsidR="0041165B">
        <w:rPr>
          <w:rFonts w:ascii="Arial" w:hAnsi="Arial" w:cs="Arial"/>
          <w:color w:val="4F81BD"/>
          <w:sz w:val="20"/>
          <w:szCs w:val="20"/>
        </w:rPr>
        <w:t xml:space="preserve">  </w:t>
      </w:r>
      <w:r w:rsidRPr="005E6A12">
        <w:rPr>
          <w:rFonts w:ascii="Arial" w:hAnsi="Arial" w:cs="Arial"/>
          <w:color w:val="4F81BD"/>
          <w:sz w:val="20"/>
          <w:szCs w:val="20"/>
        </w:rPr>
        <w:t>"Passeggiando con la Musica", scaricabile gratuitamente dal sito:</w:t>
      </w:r>
      <w:r w:rsidR="00032047">
        <w:rPr>
          <w:rFonts w:ascii="Arial" w:hAnsi="Arial" w:cs="Arial"/>
          <w:color w:val="4F81BD"/>
          <w:sz w:val="20"/>
          <w:szCs w:val="20"/>
        </w:rPr>
        <w:t xml:space="preserve"> </w:t>
      </w:r>
      <w:r w:rsidRPr="005E6A12">
        <w:rPr>
          <w:rFonts w:ascii="Arial" w:hAnsi="Arial" w:cs="Arial"/>
          <w:color w:val="4F81BD"/>
          <w:sz w:val="20"/>
          <w:szCs w:val="20"/>
        </w:rPr>
        <w:t>mariodemolli.com</w:t>
      </w:r>
    </w:p>
    <w:p w:rsidR="00FA71CA" w:rsidRPr="005E6A12" w:rsidRDefault="00FA71CA" w:rsidP="007E0117">
      <w:pPr>
        <w:tabs>
          <w:tab w:val="left" w:pos="4253"/>
          <w:tab w:val="left" w:pos="9639"/>
          <w:tab w:val="left" w:pos="10206"/>
          <w:tab w:val="left" w:pos="10490"/>
        </w:tabs>
        <w:rPr>
          <w:rFonts w:ascii="Arial" w:hAnsi="Arial" w:cs="Arial"/>
          <w:lang w:val="en-US"/>
        </w:rPr>
      </w:pPr>
      <w:r w:rsidRPr="005E6A12">
        <w:rPr>
          <w:rFonts w:ascii="Arial" w:hAnsi="Arial" w:cs="Arial"/>
        </w:rPr>
        <w:t>500 esercizi di lettura per viola, in 4 raccolte.</w:t>
      </w:r>
      <w:r w:rsidRPr="005E6A12">
        <w:rPr>
          <w:rFonts w:ascii="Arial" w:hAnsi="Arial" w:cs="Arial"/>
          <w:iCs/>
        </w:rPr>
        <w:t xml:space="preserve">   </w:t>
      </w:r>
      <w:r w:rsidRPr="005E6A12">
        <w:rPr>
          <w:rFonts w:ascii="Arial" w:hAnsi="Arial" w:cs="Arial"/>
          <w:lang w:val="en-US"/>
        </w:rPr>
        <w:t xml:space="preserve">Viola e orch.:   Lied, op. 19 (1884, 7’05),   </w:t>
      </w:r>
    </w:p>
    <w:p w:rsidR="00FA71CA" w:rsidRPr="005E6A12" w:rsidRDefault="00FA71CA" w:rsidP="007E0117">
      <w:pPr>
        <w:tabs>
          <w:tab w:val="left" w:pos="4253"/>
          <w:tab w:val="left" w:pos="9639"/>
          <w:tab w:val="left" w:pos="10206"/>
          <w:tab w:val="left" w:pos="10490"/>
        </w:tabs>
        <w:rPr>
          <w:rFonts w:ascii="Arial" w:hAnsi="Arial" w:cs="Arial"/>
        </w:rPr>
      </w:pPr>
      <w:r w:rsidRPr="005E6A12">
        <w:rPr>
          <w:rFonts w:ascii="Arial" w:hAnsi="Arial" w:cs="Arial"/>
        </w:rPr>
        <w:t>Choral variée, op. 55 (1903, 11’30).</w:t>
      </w:r>
    </w:p>
    <w:p w:rsidR="00D6374E" w:rsidRPr="005E6A12" w:rsidRDefault="00D6374E"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DINESCU  Violeta</w:t>
      </w:r>
      <w:r w:rsidRPr="005E6A12">
        <w:rPr>
          <w:rFonts w:ascii="Arial" w:hAnsi="Arial" w:cs="Arial"/>
          <w:color w:val="4F81BD"/>
          <w:u w:val="single"/>
        </w:rPr>
        <w:tab/>
        <w:t>Bucarest, 13.7.1953</w:t>
      </w:r>
    </w:p>
    <w:p w:rsidR="00D6374E" w:rsidRPr="005E6A12" w:rsidRDefault="00D6374E" w:rsidP="007E0117">
      <w:pPr>
        <w:tabs>
          <w:tab w:val="left" w:pos="4253"/>
          <w:tab w:val="left" w:pos="9639"/>
          <w:tab w:val="left" w:pos="10206"/>
          <w:tab w:val="left" w:pos="10490"/>
        </w:tabs>
        <w:rPr>
          <w:rFonts w:ascii="Arial" w:hAnsi="Arial" w:cs="Arial"/>
          <w:color w:val="4F81BD"/>
          <w:sz w:val="20"/>
          <w:szCs w:val="20"/>
          <w:u w:val="words"/>
        </w:rPr>
      </w:pPr>
      <w:r w:rsidRPr="005E6A12">
        <w:rPr>
          <w:rFonts w:ascii="Arial" w:hAnsi="Arial" w:cs="Arial"/>
          <w:color w:val="4F81BD"/>
          <w:sz w:val="20"/>
          <w:szCs w:val="20"/>
        </w:rPr>
        <w:t xml:space="preserve">Compositrice romena, studi al Conservatorio Porumbescu di Bucarest e ad Heidelberg. </w:t>
      </w:r>
      <w:r w:rsidR="00032047">
        <w:rPr>
          <w:rFonts w:ascii="Arial" w:hAnsi="Arial" w:cs="Arial"/>
          <w:color w:val="4F81BD"/>
          <w:sz w:val="20"/>
          <w:szCs w:val="20"/>
        </w:rPr>
        <w:t xml:space="preserve">                            </w:t>
      </w:r>
      <w:r w:rsidRPr="005E6A12">
        <w:rPr>
          <w:rFonts w:ascii="Arial" w:hAnsi="Arial" w:cs="Arial"/>
          <w:color w:val="4F81BD"/>
          <w:sz w:val="20"/>
          <w:szCs w:val="20"/>
        </w:rPr>
        <w:t>Insegnante di</w:t>
      </w:r>
      <w:r w:rsidR="00032047">
        <w:rPr>
          <w:rFonts w:ascii="Arial" w:hAnsi="Arial" w:cs="Arial"/>
          <w:color w:val="4F81BD"/>
          <w:sz w:val="20"/>
          <w:szCs w:val="20"/>
        </w:rPr>
        <w:t xml:space="preserve"> </w:t>
      </w:r>
      <w:r w:rsidRPr="005E6A12">
        <w:rPr>
          <w:rFonts w:ascii="Arial" w:hAnsi="Arial" w:cs="Arial"/>
          <w:color w:val="4F81BD"/>
          <w:sz w:val="20"/>
          <w:szCs w:val="20"/>
        </w:rPr>
        <w:t>composizione all’Università di Oldenburg.</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Din Cimpoiu (1986, 13’),   Ostrov I (1987),   Din cimpoiu (1984).   </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viola e pf. (1975, 13’).   L'étranger, viola e zither (1995).   </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 xml:space="preserve">Dialogo, fl. e viola (1980, 13’).   Euraculos, cl. viola (1982).   Rand, cl. e viola (1996).    </w:t>
      </w:r>
    </w:p>
    <w:p w:rsidR="00D6374E" w:rsidRPr="005E6A12" w:rsidRDefault="00D6374E"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DIONISI  Renato               </w:t>
      </w:r>
      <w:r w:rsidR="00FB2CF4" w:rsidRPr="005E6A12">
        <w:rPr>
          <w:rFonts w:ascii="Arial" w:hAnsi="Arial" w:cs="Arial"/>
          <w:color w:val="4F81BD"/>
          <w:u w:val="single"/>
        </w:rPr>
        <w:tab/>
      </w:r>
      <w:r w:rsidRPr="005E6A12">
        <w:rPr>
          <w:rFonts w:ascii="Arial" w:hAnsi="Arial" w:cs="Arial"/>
          <w:color w:val="4F81BD"/>
          <w:u w:val="single"/>
        </w:rPr>
        <w:t>Rovigno d’Istria, Pola, 2.1.1910 - Rovereto, 2000.</w:t>
      </w:r>
    </w:p>
    <w:p w:rsidR="00D6374E" w:rsidRPr="005E6A12" w:rsidRDefault="00D6374E" w:rsidP="007E0117">
      <w:pPr>
        <w:tabs>
          <w:tab w:val="left" w:pos="3402"/>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italiano, allievo di Eccher e M. Mascagni. Insegnante nei Conservatori di Bolzano, Firenze </w:t>
      </w:r>
      <w:r w:rsidR="00032047">
        <w:rPr>
          <w:rFonts w:ascii="Arial" w:hAnsi="Arial" w:cs="Arial"/>
          <w:color w:val="4F81BD"/>
          <w:sz w:val="20"/>
          <w:szCs w:val="20"/>
        </w:rPr>
        <w:t xml:space="preserve">                      </w:t>
      </w:r>
      <w:r w:rsidRPr="005E6A12">
        <w:rPr>
          <w:rFonts w:ascii="Arial" w:hAnsi="Arial" w:cs="Arial"/>
          <w:color w:val="4F81BD"/>
          <w:sz w:val="20"/>
          <w:szCs w:val="20"/>
        </w:rPr>
        <w:t>e Milano.</w:t>
      </w:r>
    </w:p>
    <w:p w:rsidR="00EA511E" w:rsidRPr="005E6A12" w:rsidRDefault="00EA511E" w:rsidP="007E0117">
      <w:pPr>
        <w:tabs>
          <w:tab w:val="left" w:pos="4253"/>
          <w:tab w:val="left" w:pos="9639"/>
          <w:tab w:val="left" w:pos="10206"/>
          <w:tab w:val="left" w:pos="10490"/>
        </w:tabs>
        <w:rPr>
          <w:rFonts w:ascii="Arial" w:hAnsi="Arial" w:cs="Arial"/>
        </w:rPr>
      </w:pPr>
      <w:r w:rsidRPr="005E6A12">
        <w:rPr>
          <w:rFonts w:ascii="Arial" w:hAnsi="Arial" w:cs="Arial"/>
        </w:rPr>
        <w:t xml:space="preserve">Sonatina per viola e pf. (1983).   Tre movimenti, viola e orch. d’archi (1966). </w:t>
      </w:r>
    </w:p>
    <w:p w:rsidR="00D6374E" w:rsidRPr="005E6A12" w:rsidRDefault="00D6374E" w:rsidP="007E0117">
      <w:pPr>
        <w:tabs>
          <w:tab w:val="left" w:pos="4253"/>
          <w:tab w:val="left" w:pos="9639"/>
          <w:tab w:val="left" w:pos="10206"/>
          <w:tab w:val="left" w:pos="10490"/>
        </w:tabs>
        <w:rPr>
          <w:rFonts w:ascii="Arial" w:hAnsi="Arial" w:cs="Arial"/>
        </w:rPr>
      </w:pPr>
    </w:p>
    <w:p w:rsidR="00C93B95" w:rsidRPr="005E6A12" w:rsidRDefault="00C93B95" w:rsidP="007E0117">
      <w:pPr>
        <w:tabs>
          <w:tab w:val="left" w:pos="4253"/>
          <w:tab w:val="left" w:pos="9639"/>
          <w:tab w:val="left" w:pos="10206"/>
          <w:tab w:val="left" w:pos="10490"/>
        </w:tabs>
        <w:rPr>
          <w:rFonts w:ascii="Arial" w:hAnsi="Arial" w:cs="Arial"/>
          <w:color w:val="4F81BD"/>
          <w:u w:val="single"/>
          <w:lang w:eastAsia="en-US" w:bidi="en-US"/>
        </w:rPr>
      </w:pPr>
      <w:r w:rsidRPr="005E6A12">
        <w:rPr>
          <w:rFonts w:ascii="Arial" w:hAnsi="Arial" w:cs="Arial"/>
          <w:color w:val="4F81BD"/>
          <w:u w:val="single"/>
          <w:lang w:eastAsia="en-US" w:bidi="en-US"/>
        </w:rPr>
        <w:t xml:space="preserve">DITTERS von DITTERSDORF Karl    </w:t>
      </w:r>
      <w:r w:rsidR="00393D80">
        <w:rPr>
          <w:rFonts w:ascii="Arial" w:hAnsi="Arial" w:cs="Arial"/>
          <w:color w:val="4F81BD"/>
          <w:u w:val="single"/>
          <w:lang w:eastAsia="en-US" w:bidi="en-US"/>
        </w:rPr>
        <w:t>V</w:t>
      </w:r>
      <w:r w:rsidRPr="005E6A12">
        <w:rPr>
          <w:rFonts w:ascii="Arial" w:hAnsi="Arial" w:cs="Arial"/>
          <w:color w:val="4F81BD"/>
          <w:u w:val="single"/>
          <w:lang w:eastAsia="en-US" w:bidi="en-US"/>
        </w:rPr>
        <w:t>ienna, 2.11.1739 - Neuhof, 24.10.1799.</w:t>
      </w:r>
    </w:p>
    <w:p w:rsidR="00C93B95" w:rsidRPr="005E6A12" w:rsidRDefault="00C93B95" w:rsidP="007E0117">
      <w:pPr>
        <w:tabs>
          <w:tab w:val="left" w:pos="4253"/>
          <w:tab w:val="left" w:pos="9639"/>
          <w:tab w:val="left" w:pos="10206"/>
          <w:tab w:val="left" w:pos="10490"/>
        </w:tabs>
        <w:rPr>
          <w:rFonts w:ascii="Arial" w:hAnsi="Arial" w:cs="Arial"/>
          <w:color w:val="4F81BD"/>
          <w:sz w:val="20"/>
          <w:szCs w:val="20"/>
          <w:lang w:eastAsia="en-US" w:bidi="en-US"/>
        </w:rPr>
      </w:pPr>
      <w:r w:rsidRPr="005E6A12">
        <w:rPr>
          <w:rFonts w:ascii="Arial" w:hAnsi="Arial" w:cs="Arial"/>
          <w:color w:val="4F81BD"/>
          <w:sz w:val="20"/>
          <w:szCs w:val="20"/>
          <w:lang w:eastAsia="en-US" w:bidi="en-US"/>
        </w:rPr>
        <w:t xml:space="preserve">Compositore e violinista austriaco, il padre era fabbricante di costumi per il Teatro e la Corte di Vienna. </w:t>
      </w:r>
      <w:r w:rsidR="00A77EC1" w:rsidRPr="005E6A12">
        <w:rPr>
          <w:rFonts w:ascii="Arial" w:hAnsi="Arial" w:cs="Arial"/>
          <w:color w:val="4F81BD"/>
          <w:sz w:val="20"/>
          <w:szCs w:val="20"/>
          <w:lang w:eastAsia="en-US" w:bidi="en-US"/>
        </w:rPr>
        <w:t xml:space="preserve">                    </w:t>
      </w:r>
      <w:r w:rsidRPr="005E6A12">
        <w:rPr>
          <w:rFonts w:ascii="Arial" w:hAnsi="Arial" w:cs="Arial"/>
          <w:color w:val="4F81BD"/>
          <w:sz w:val="20"/>
          <w:szCs w:val="20"/>
          <w:lang w:eastAsia="en-US" w:bidi="en-US"/>
        </w:rPr>
        <w:t xml:space="preserve">Studi dai 7 anni con Ziegler, Trani, Bonno e Ziegler. Direttore del Teatro di corte, amico di Gluck. </w:t>
      </w:r>
      <w:r w:rsidR="00811419" w:rsidRPr="005E6A12">
        <w:rPr>
          <w:rFonts w:ascii="Arial" w:hAnsi="Arial" w:cs="Arial"/>
          <w:color w:val="4F81BD"/>
          <w:sz w:val="20"/>
          <w:szCs w:val="20"/>
          <w:lang w:eastAsia="en-US" w:bidi="en-US"/>
        </w:rPr>
        <w:t xml:space="preserve">    </w:t>
      </w:r>
      <w:r w:rsidR="00A77EC1" w:rsidRPr="005E6A12">
        <w:rPr>
          <w:rFonts w:ascii="Arial" w:hAnsi="Arial" w:cs="Arial"/>
          <w:color w:val="4F81BD"/>
          <w:sz w:val="20"/>
          <w:szCs w:val="20"/>
          <w:lang w:eastAsia="en-US" w:bidi="en-US"/>
        </w:rPr>
        <w:t xml:space="preserve">                  </w:t>
      </w:r>
      <w:r w:rsidRPr="005E6A12">
        <w:rPr>
          <w:rFonts w:ascii="Arial" w:hAnsi="Arial" w:cs="Arial"/>
          <w:color w:val="4F81BD"/>
          <w:sz w:val="20"/>
          <w:szCs w:val="20"/>
          <w:lang w:eastAsia="en-US" w:bidi="en-US"/>
        </w:rPr>
        <w:t>L’imperatrice Maria Teresa gli diede il titolo nobiliare e dal Papa l’ord</w:t>
      </w:r>
      <w:r w:rsidR="00A77EC1" w:rsidRPr="005E6A12">
        <w:rPr>
          <w:rFonts w:ascii="Arial" w:hAnsi="Arial" w:cs="Arial"/>
          <w:color w:val="4F81BD"/>
          <w:sz w:val="20"/>
          <w:szCs w:val="20"/>
          <w:lang w:eastAsia="en-US" w:bidi="en-US"/>
        </w:rPr>
        <w:t xml:space="preserve">ine dello Speron d’Oro. </w:t>
      </w:r>
      <w:r w:rsidR="00407263" w:rsidRPr="005E6A12">
        <w:rPr>
          <w:rFonts w:ascii="Arial" w:hAnsi="Arial" w:cs="Arial"/>
          <w:color w:val="4F81BD"/>
          <w:sz w:val="20"/>
          <w:szCs w:val="20"/>
          <w:lang w:eastAsia="en-US" w:bidi="en-US"/>
        </w:rPr>
        <w:t xml:space="preserve">                                                </w:t>
      </w:r>
      <w:r w:rsidR="00A77EC1" w:rsidRPr="005E6A12">
        <w:rPr>
          <w:rFonts w:ascii="Arial" w:hAnsi="Arial" w:cs="Arial"/>
          <w:color w:val="4F81BD"/>
          <w:sz w:val="20"/>
          <w:szCs w:val="20"/>
          <w:lang w:eastAsia="en-US" w:bidi="en-US"/>
        </w:rPr>
        <w:t>Conobbe</w:t>
      </w:r>
      <w:r w:rsidR="00811419" w:rsidRPr="005E6A12">
        <w:rPr>
          <w:rFonts w:ascii="Arial" w:hAnsi="Arial" w:cs="Arial"/>
          <w:color w:val="4F81BD"/>
          <w:sz w:val="20"/>
          <w:szCs w:val="20"/>
          <w:lang w:eastAsia="en-US" w:bidi="en-US"/>
        </w:rPr>
        <w:t xml:space="preserve"> </w:t>
      </w:r>
      <w:r w:rsidRPr="005E6A12">
        <w:rPr>
          <w:rFonts w:ascii="Arial" w:hAnsi="Arial" w:cs="Arial"/>
          <w:color w:val="4F81BD"/>
          <w:sz w:val="20"/>
          <w:szCs w:val="20"/>
          <w:lang w:eastAsia="en-US" w:bidi="en-US"/>
        </w:rPr>
        <w:t xml:space="preserve">anche Haydn, Mozart e Vanhal, con i quali suonò in quartetto. 10 Sinfonie, 32 Opere e il </w:t>
      </w:r>
      <w:r w:rsidR="00032047">
        <w:rPr>
          <w:rFonts w:ascii="Arial" w:hAnsi="Arial" w:cs="Arial"/>
          <w:color w:val="4F81BD"/>
          <w:sz w:val="20"/>
          <w:szCs w:val="20"/>
          <w:lang w:eastAsia="en-US" w:bidi="en-US"/>
        </w:rPr>
        <w:t xml:space="preserve">                          </w:t>
      </w:r>
      <w:r w:rsidRPr="005E6A12">
        <w:rPr>
          <w:rFonts w:ascii="Arial" w:hAnsi="Arial" w:cs="Arial"/>
          <w:color w:val="4F81BD"/>
          <w:sz w:val="20"/>
          <w:szCs w:val="20"/>
          <w:lang w:eastAsia="en-US" w:bidi="en-US"/>
        </w:rPr>
        <w:t>famoso</w:t>
      </w:r>
      <w:r w:rsidR="00032047">
        <w:rPr>
          <w:rFonts w:ascii="Arial" w:hAnsi="Arial" w:cs="Arial"/>
          <w:color w:val="4F81BD"/>
          <w:sz w:val="20"/>
          <w:szCs w:val="20"/>
          <w:lang w:eastAsia="en-US" w:bidi="en-US"/>
        </w:rPr>
        <w:t xml:space="preserve"> </w:t>
      </w:r>
      <w:r w:rsidRPr="005E6A12">
        <w:rPr>
          <w:rFonts w:ascii="Arial" w:hAnsi="Arial" w:cs="Arial"/>
          <w:color w:val="4F81BD"/>
          <w:sz w:val="20"/>
          <w:szCs w:val="20"/>
          <w:lang w:eastAsia="en-US" w:bidi="en-US"/>
        </w:rPr>
        <w:t>singspiele</w:t>
      </w:r>
      <w:r w:rsidR="005C5D4F" w:rsidRPr="005E6A12">
        <w:rPr>
          <w:rFonts w:ascii="Arial" w:hAnsi="Arial" w:cs="Arial"/>
          <w:color w:val="4F81BD"/>
          <w:sz w:val="20"/>
          <w:szCs w:val="20"/>
          <w:lang w:eastAsia="en-US" w:bidi="en-US"/>
        </w:rPr>
        <w:t xml:space="preserve"> </w:t>
      </w:r>
      <w:r w:rsidRPr="005E6A12">
        <w:rPr>
          <w:rFonts w:ascii="Arial" w:hAnsi="Arial" w:cs="Arial"/>
          <w:color w:val="4F81BD"/>
          <w:sz w:val="20"/>
          <w:szCs w:val="20"/>
          <w:lang w:eastAsia="en-US" w:bidi="en-US"/>
        </w:rPr>
        <w:t xml:space="preserve">“Der Doktor und sein Apotheker”. Morì in miseria, malato di gotta. </w:t>
      </w:r>
    </w:p>
    <w:p w:rsidR="00C93B95" w:rsidRPr="005E6A12" w:rsidRDefault="00C93B95" w:rsidP="007E0117">
      <w:pPr>
        <w:tabs>
          <w:tab w:val="left" w:pos="4253"/>
          <w:tab w:val="left" w:pos="9639"/>
          <w:tab w:val="left" w:pos="10206"/>
          <w:tab w:val="left" w:pos="10490"/>
        </w:tabs>
        <w:rPr>
          <w:rFonts w:ascii="Arial" w:hAnsi="Arial" w:cs="Arial"/>
        </w:rPr>
      </w:pPr>
      <w:r w:rsidRPr="005E6A12">
        <w:rPr>
          <w:rFonts w:ascii="Arial" w:hAnsi="Arial" w:cs="Arial"/>
        </w:rPr>
        <w:t>Sonata in Mib</w:t>
      </w:r>
      <w:r w:rsidR="00032047">
        <w:rPr>
          <w:rFonts w:ascii="Arial" w:hAnsi="Arial" w:cs="Arial"/>
        </w:rPr>
        <w:t xml:space="preserve">, </w:t>
      </w:r>
      <w:r w:rsidRPr="005E6A12">
        <w:rPr>
          <w:rFonts w:ascii="Arial" w:hAnsi="Arial" w:cs="Arial"/>
        </w:rPr>
        <w:t>viola e pf.   Duo in Mib, viola e vcl. K. 218.   Sonata in Mib, viola e ctb.</w:t>
      </w:r>
    </w:p>
    <w:p w:rsidR="00C93B95" w:rsidRPr="005E6A12" w:rsidRDefault="00C93B95" w:rsidP="007E0117">
      <w:pPr>
        <w:tabs>
          <w:tab w:val="left" w:pos="4253"/>
          <w:tab w:val="left" w:pos="9639"/>
          <w:tab w:val="left" w:pos="10206"/>
          <w:tab w:val="left" w:pos="10490"/>
        </w:tabs>
        <w:rPr>
          <w:rFonts w:ascii="Arial" w:hAnsi="Arial" w:cs="Arial"/>
        </w:rPr>
      </w:pPr>
      <w:r w:rsidRPr="005E6A12">
        <w:rPr>
          <w:rFonts w:ascii="Arial" w:hAnsi="Arial" w:cs="Arial"/>
          <w:iCs/>
        </w:rPr>
        <w:t xml:space="preserve">Duo in Mib, viola e violone.   </w:t>
      </w:r>
      <w:r w:rsidRPr="005E6A12">
        <w:rPr>
          <w:rFonts w:ascii="Arial" w:hAnsi="Arial" w:cs="Arial"/>
        </w:rPr>
        <w:t>Sonata Duetto</w:t>
      </w:r>
      <w:r w:rsidR="00032047">
        <w:rPr>
          <w:rFonts w:ascii="Arial" w:hAnsi="Arial" w:cs="Arial"/>
        </w:rPr>
        <w:t xml:space="preserve">, </w:t>
      </w:r>
      <w:r w:rsidRPr="005E6A12">
        <w:rPr>
          <w:rFonts w:ascii="Arial" w:hAnsi="Arial" w:cs="Arial"/>
        </w:rPr>
        <w:t xml:space="preserve">viola e contrabbasso.   </w:t>
      </w:r>
    </w:p>
    <w:p w:rsidR="00C93B95" w:rsidRPr="005E6A12" w:rsidRDefault="00C93B95" w:rsidP="007E0117">
      <w:pPr>
        <w:tabs>
          <w:tab w:val="left" w:pos="4253"/>
          <w:tab w:val="left" w:pos="9639"/>
          <w:tab w:val="left" w:pos="10206"/>
          <w:tab w:val="left" w:pos="10490"/>
        </w:tabs>
        <w:rPr>
          <w:rFonts w:ascii="Arial" w:hAnsi="Arial" w:cs="Arial"/>
        </w:rPr>
      </w:pPr>
      <w:r w:rsidRPr="005E6A12">
        <w:rPr>
          <w:rFonts w:ascii="Arial" w:hAnsi="Arial" w:cs="Arial"/>
        </w:rPr>
        <w:t xml:space="preserve">3 Concerti per viola e orchestra da camera.   </w:t>
      </w:r>
      <w:r w:rsidRPr="005E6A12">
        <w:rPr>
          <w:rFonts w:ascii="Arial" w:hAnsi="Arial" w:cs="Arial"/>
          <w:iCs/>
        </w:rPr>
        <w:t xml:space="preserve">Concerto, viola e orch.   </w:t>
      </w:r>
    </w:p>
    <w:p w:rsidR="00C93B95" w:rsidRPr="005E6A12" w:rsidRDefault="00C93B95" w:rsidP="007E0117">
      <w:pPr>
        <w:tabs>
          <w:tab w:val="left" w:pos="4253"/>
          <w:tab w:val="left" w:pos="9639"/>
          <w:tab w:val="left" w:pos="10206"/>
          <w:tab w:val="left" w:pos="10490"/>
        </w:tabs>
        <w:rPr>
          <w:rFonts w:ascii="Arial" w:hAnsi="Arial" w:cs="Arial"/>
        </w:rPr>
      </w:pPr>
      <w:r w:rsidRPr="005E6A12">
        <w:rPr>
          <w:rFonts w:ascii="Arial" w:hAnsi="Arial" w:cs="Arial"/>
        </w:rPr>
        <w:t>Sinfonia concertante in Re, viola, contrabbasso e orchestra, k.127 (1766, 16’10).</w:t>
      </w:r>
    </w:p>
    <w:p w:rsidR="00C93B95" w:rsidRPr="005E6A12" w:rsidRDefault="00C93B95"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in Fa, viola e orchestra, K. 168 (1777).   </w:t>
      </w:r>
    </w:p>
    <w:p w:rsidR="00C93B95" w:rsidRPr="005E6A12" w:rsidRDefault="00C93B95" w:rsidP="007E0117">
      <w:pPr>
        <w:tabs>
          <w:tab w:val="left" w:pos="4253"/>
          <w:tab w:val="left" w:pos="9639"/>
          <w:tab w:val="left" w:pos="10206"/>
          <w:tab w:val="left" w:pos="10490"/>
        </w:tabs>
        <w:rPr>
          <w:rFonts w:ascii="Arial" w:hAnsi="Arial" w:cs="Arial"/>
        </w:rPr>
      </w:pPr>
    </w:p>
    <w:p w:rsidR="00112224" w:rsidRPr="005E6A12" w:rsidRDefault="0011222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DITTRICH  </w:t>
      </w:r>
      <w:hyperlink r:id="rId88" w:tooltip="Paul-Heinz Dittrich (page does not exist)" w:history="1">
        <w:r w:rsidRPr="005E6A12">
          <w:rPr>
            <w:rFonts w:ascii="Arial" w:hAnsi="Arial" w:cs="Arial"/>
            <w:color w:val="4F81BD"/>
            <w:u w:val="single"/>
          </w:rPr>
          <w:t xml:space="preserve">Paul-Heinz </w:t>
        </w:r>
      </w:hyperlink>
      <w:r w:rsidRPr="005E6A12">
        <w:rPr>
          <w:rFonts w:ascii="Arial" w:hAnsi="Arial" w:cs="Arial"/>
          <w:color w:val="4F81BD"/>
          <w:u w:val="single"/>
        </w:rPr>
        <w:t xml:space="preserve"> </w:t>
      </w:r>
      <w:r w:rsidRPr="005E6A12">
        <w:rPr>
          <w:rFonts w:ascii="Arial" w:hAnsi="Arial" w:cs="Arial"/>
          <w:color w:val="4F81BD"/>
          <w:u w:val="single"/>
        </w:rPr>
        <w:tab/>
        <w:t>Gornsdorf, 4.12.1930</w:t>
      </w:r>
    </w:p>
    <w:p w:rsidR="00112224" w:rsidRPr="005E6A12" w:rsidRDefault="0011222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didatta tedesco, studi alla Musikhochschule di Lipsia. Dal 1960 al 1976 assistente alla </w:t>
      </w:r>
      <w:r w:rsidR="00032047">
        <w:rPr>
          <w:rFonts w:ascii="Arial" w:hAnsi="Arial" w:cs="Arial"/>
          <w:color w:val="4F81BD"/>
          <w:sz w:val="20"/>
          <w:szCs w:val="20"/>
        </w:rPr>
        <w:t xml:space="preserve">             </w:t>
      </w:r>
      <w:r w:rsidRPr="005E6A12">
        <w:rPr>
          <w:rFonts w:ascii="Arial" w:hAnsi="Arial" w:cs="Arial"/>
          <w:color w:val="4F81BD"/>
          <w:sz w:val="20"/>
          <w:szCs w:val="20"/>
        </w:rPr>
        <w:t>Scuola</w:t>
      </w:r>
      <w:r w:rsidR="00032047">
        <w:rPr>
          <w:rFonts w:ascii="Arial" w:hAnsi="Arial" w:cs="Arial"/>
          <w:color w:val="4F81BD"/>
          <w:sz w:val="20"/>
          <w:szCs w:val="20"/>
        </w:rPr>
        <w:t xml:space="preserve"> </w:t>
      </w:r>
      <w:r w:rsidRPr="005E6A12">
        <w:rPr>
          <w:rFonts w:ascii="Arial" w:hAnsi="Arial" w:cs="Arial"/>
          <w:color w:val="4F81BD"/>
          <w:sz w:val="20"/>
          <w:szCs w:val="20"/>
        </w:rPr>
        <w:t xml:space="preserve">di Musica di Berlino Est. Dal 1979 al 1991 insegnante di composizione alla “Eisler” di Berlino. </w:t>
      </w:r>
      <w:r w:rsidR="00407263" w:rsidRPr="005E6A12">
        <w:rPr>
          <w:rFonts w:ascii="Arial" w:hAnsi="Arial" w:cs="Arial"/>
          <w:color w:val="4F81BD"/>
          <w:sz w:val="20"/>
          <w:szCs w:val="20"/>
        </w:rPr>
        <w:t xml:space="preserve">                                             </w:t>
      </w:r>
      <w:r w:rsidRPr="005E6A12">
        <w:rPr>
          <w:rFonts w:ascii="Arial" w:hAnsi="Arial" w:cs="Arial"/>
          <w:color w:val="4F81BD"/>
          <w:sz w:val="20"/>
          <w:szCs w:val="20"/>
        </w:rPr>
        <w:t>Numerosi riconoscimenti.</w:t>
      </w:r>
    </w:p>
    <w:p w:rsidR="00941EFE" w:rsidRPr="005E6A12" w:rsidRDefault="00112224" w:rsidP="007E0117">
      <w:pPr>
        <w:tabs>
          <w:tab w:val="left" w:pos="4253"/>
          <w:tab w:val="left" w:pos="9639"/>
          <w:tab w:val="left" w:pos="10206"/>
          <w:tab w:val="left" w:pos="10490"/>
        </w:tabs>
        <w:rPr>
          <w:rFonts w:ascii="Arial" w:hAnsi="Arial" w:cs="Arial"/>
        </w:rPr>
      </w:pPr>
      <w:r w:rsidRPr="005E6A12">
        <w:rPr>
          <w:rFonts w:ascii="Arial" w:hAnsi="Arial" w:cs="Arial"/>
        </w:rPr>
        <w:lastRenderedPageBreak/>
        <w:t>Un coup d'aile, 13 frammenti per viola sola (1996).</w:t>
      </w:r>
      <w:r w:rsidR="00941EFE" w:rsidRPr="005E6A12">
        <w:rPr>
          <w:rFonts w:ascii="Arial" w:hAnsi="Arial" w:cs="Arial"/>
        </w:rPr>
        <w:t xml:space="preserve">   </w:t>
      </w:r>
    </w:p>
    <w:p w:rsidR="00112224" w:rsidRPr="005E6A12" w:rsidRDefault="00112224"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iCs/>
        </w:rPr>
        <w:t xml:space="preserve">Concel </w:t>
      </w:r>
      <w:r w:rsidRPr="005E6A12">
        <w:rPr>
          <w:rStyle w:val="google-src-text1"/>
          <w:rFonts w:ascii="Arial" w:hAnsi="Arial" w:cs="Arial"/>
        </w:rPr>
        <w:t xml:space="preserve">1 for Harpsichord &amp; 7 Instruments (1976), No. 2 for Viola, Cello, &amp; 2 Orchestral Groups (1977-1978; Metz, November 18, 1978), No. 3 for Flute, Oboe, Orchestra, &amp; Live Electronics (1978-1979; </w:t>
      </w:r>
      <w:hyperlink r:id="rId89" w:history="1">
        <w:r w:rsidRPr="005E6A12">
          <w:rPr>
            <w:rStyle w:val="Collegamentoipertestuale"/>
            <w:rFonts w:ascii="Arial" w:hAnsi="Arial" w:cs="Arial"/>
            <w:vanish/>
          </w:rPr>
          <w:t>Dresden</w:t>
        </w:r>
      </w:hyperlink>
      <w:r w:rsidRPr="005E6A12">
        <w:rPr>
          <w:rStyle w:val="google-src-text1"/>
          <w:rFonts w:ascii="Arial" w:hAnsi="Arial" w:cs="Arial"/>
        </w:rPr>
        <w:t xml:space="preserve"> , May 31, 1979), No.4 for Piano &amp; Orchestra (1983; Warsaw, September 25, 1984), No.5 for Flute &amp; 7 Cellos (984), No. 6 for Oboe &amp; Chamber Orchestra (1985; </w:t>
      </w:r>
      <w:hyperlink r:id="rId90" w:history="1">
        <w:r w:rsidRPr="005E6A12">
          <w:rPr>
            <w:rStyle w:val="Collegamentoipertestuale"/>
            <w:rFonts w:ascii="Arial" w:hAnsi="Arial" w:cs="Arial"/>
            <w:vanish/>
          </w:rPr>
          <w:t>Berlin</w:t>
        </w:r>
      </w:hyperlink>
      <w:r w:rsidRPr="005E6A12">
        <w:rPr>
          <w:rStyle w:val="google-src-text1"/>
          <w:rFonts w:ascii="Arial" w:hAnsi="Arial" w:cs="Arial"/>
        </w:rPr>
        <w:t xml:space="preserve"> , November 15, 1991), No.7 for Oboe, Trombone, Cello, 2 Pianos, 4 Speakers, 4 Percussion, &amp; Chamber Orchestra (1989), and No. 8 for Cello &amp; Chamber Orchestra (1992)</w:t>
      </w:r>
      <w:r w:rsidRPr="005E6A12">
        <w:rPr>
          <w:rStyle w:val="notranslate"/>
          <w:rFonts w:ascii="Arial" w:hAnsi="Arial" w:cs="Arial"/>
        </w:rPr>
        <w:t>2, viola, vcl. e 2 gruppi orchestrali (1978).</w:t>
      </w:r>
    </w:p>
    <w:p w:rsidR="00D75419" w:rsidRPr="005E6A12" w:rsidRDefault="00D75419" w:rsidP="007E0117">
      <w:pPr>
        <w:tabs>
          <w:tab w:val="left" w:pos="4253"/>
          <w:tab w:val="left" w:pos="9639"/>
          <w:tab w:val="left" w:pos="10206"/>
          <w:tab w:val="left" w:pos="10490"/>
        </w:tabs>
        <w:rPr>
          <w:rFonts w:ascii="Arial" w:hAnsi="Arial" w:cs="Arial"/>
          <w:color w:val="4F81BD"/>
          <w:u w:val="single"/>
        </w:rPr>
      </w:pPr>
    </w:p>
    <w:p w:rsidR="0012134A"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DMITRIEV  Georgii</w:t>
      </w:r>
      <w:r w:rsidRPr="005E6A12">
        <w:rPr>
          <w:rFonts w:ascii="Arial" w:hAnsi="Arial" w:cs="Arial"/>
          <w:color w:val="4F81BD"/>
          <w:u w:val="single"/>
        </w:rPr>
        <w:tab/>
        <w:t xml:space="preserve">Krasnodar, </w:t>
      </w:r>
      <w:r w:rsidR="00941EFE" w:rsidRPr="005E6A12">
        <w:rPr>
          <w:rFonts w:ascii="Arial" w:hAnsi="Arial" w:cs="Arial"/>
          <w:color w:val="4F81BD"/>
          <w:u w:val="single"/>
        </w:rPr>
        <w:t>29.10.</w:t>
      </w:r>
      <w:r w:rsidRPr="005E6A12">
        <w:rPr>
          <w:rFonts w:ascii="Arial" w:hAnsi="Arial" w:cs="Arial"/>
          <w:color w:val="4F81BD"/>
          <w:u w:val="single"/>
        </w:rPr>
        <w:t>1942</w:t>
      </w:r>
      <w:r w:rsidR="0012134A" w:rsidRPr="005E6A12">
        <w:rPr>
          <w:rFonts w:ascii="Arial" w:hAnsi="Arial" w:cs="Arial"/>
          <w:color w:val="4F81BD"/>
          <w:u w:val="single"/>
        </w:rPr>
        <w:t xml:space="preserve">  </w:t>
      </w:r>
    </w:p>
    <w:p w:rsidR="000D0890" w:rsidRPr="005E6A12" w:rsidRDefault="000D0890" w:rsidP="007E0117">
      <w:pPr>
        <w:tabs>
          <w:tab w:val="left" w:pos="4253"/>
          <w:tab w:val="left" w:pos="9639"/>
          <w:tab w:val="left" w:pos="10206"/>
          <w:tab w:val="left" w:pos="10490"/>
        </w:tabs>
        <w:rPr>
          <w:rFonts w:ascii="Arial" w:hAnsi="Arial" w:cs="Arial"/>
          <w:iCs/>
          <w:color w:val="4F81BD"/>
          <w:sz w:val="20"/>
          <w:szCs w:val="20"/>
        </w:rPr>
      </w:pPr>
      <w:r w:rsidRPr="005E6A12">
        <w:rPr>
          <w:rFonts w:ascii="Arial" w:hAnsi="Arial" w:cs="Arial"/>
          <w:iCs/>
          <w:color w:val="4F81BD"/>
          <w:sz w:val="20"/>
          <w:szCs w:val="20"/>
        </w:rPr>
        <w:t xml:space="preserve">Compositore russo, studi al Conservatorio di Mosca e perfezionamento con Kabalevsky. </w:t>
      </w:r>
      <w:r w:rsidR="00407263" w:rsidRPr="005E6A12">
        <w:rPr>
          <w:rFonts w:ascii="Arial" w:hAnsi="Arial" w:cs="Arial"/>
          <w:iCs/>
          <w:color w:val="4F81BD"/>
          <w:sz w:val="20"/>
          <w:szCs w:val="20"/>
        </w:rPr>
        <w:t xml:space="preserve">                                                    </w:t>
      </w:r>
      <w:r w:rsidRPr="005E6A12">
        <w:rPr>
          <w:rFonts w:ascii="Arial" w:hAnsi="Arial" w:cs="Arial"/>
          <w:iCs/>
          <w:color w:val="4F81BD"/>
          <w:sz w:val="20"/>
          <w:szCs w:val="20"/>
        </w:rPr>
        <w:t xml:space="preserve">Utilizza temi della vecchia Russia o di Bach anche in modo dodecafonico. </w:t>
      </w:r>
      <w:r w:rsidR="00407263" w:rsidRPr="005E6A12">
        <w:rPr>
          <w:rFonts w:ascii="Arial" w:hAnsi="Arial" w:cs="Arial"/>
          <w:iCs/>
          <w:color w:val="4F81BD"/>
          <w:sz w:val="20"/>
          <w:szCs w:val="20"/>
        </w:rPr>
        <w:t xml:space="preserve">                                                                                   </w:t>
      </w:r>
      <w:r w:rsidRPr="005E6A12">
        <w:rPr>
          <w:rFonts w:ascii="Arial" w:hAnsi="Arial" w:cs="Arial"/>
          <w:iCs/>
          <w:color w:val="4F81BD"/>
          <w:sz w:val="20"/>
          <w:szCs w:val="20"/>
        </w:rPr>
        <w:t>Nelle sue opere inserisce spesso percussioni.</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Sonata per viola sola, op. 7 (1977).</w:t>
      </w:r>
    </w:p>
    <w:p w:rsidR="00D6374E" w:rsidRPr="005E6A12" w:rsidRDefault="00D6374E"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639"/>
          <w:tab w:val="left" w:pos="10206"/>
          <w:tab w:val="left" w:pos="10490"/>
        </w:tabs>
        <w:rPr>
          <w:rFonts w:ascii="Arial" w:hAnsi="Arial" w:cs="Arial"/>
          <w:bCs/>
          <w:color w:val="4F81BD"/>
          <w:u w:val="single"/>
        </w:rPr>
      </w:pPr>
      <w:r w:rsidRPr="005E6A12">
        <w:rPr>
          <w:rFonts w:ascii="Arial" w:hAnsi="Arial" w:cs="Arial"/>
          <w:bCs/>
          <w:color w:val="4F81BD"/>
          <w:u w:val="single"/>
        </w:rPr>
        <w:t>DOBIAS  Vaclav</w:t>
      </w:r>
      <w:r w:rsidRPr="005E6A12">
        <w:rPr>
          <w:rFonts w:ascii="Arial" w:hAnsi="Arial" w:cs="Arial"/>
          <w:bCs/>
          <w:color w:val="4F81BD"/>
          <w:u w:val="single"/>
        </w:rPr>
        <w:tab/>
        <w:t>Radcice, 22.9.1909 - Praga, 22.5.1978.</w:t>
      </w:r>
    </w:p>
    <w:p w:rsidR="00D6374E" w:rsidRPr="005E6A12" w:rsidRDefault="00D6374E" w:rsidP="007E0117">
      <w:pPr>
        <w:tabs>
          <w:tab w:val="left" w:pos="4253"/>
          <w:tab w:val="left" w:pos="9639"/>
          <w:tab w:val="left" w:pos="10206"/>
          <w:tab w:val="left" w:pos="10490"/>
        </w:tabs>
        <w:rPr>
          <w:rFonts w:ascii="Arial" w:hAnsi="Arial" w:cs="Arial"/>
          <w:bCs/>
          <w:color w:val="4F81BD"/>
          <w:sz w:val="20"/>
          <w:szCs w:val="20"/>
        </w:rPr>
      </w:pPr>
      <w:r w:rsidRPr="005E6A12">
        <w:rPr>
          <w:rFonts w:ascii="Arial" w:hAnsi="Arial" w:cs="Arial"/>
          <w:bCs/>
          <w:color w:val="4F81BD"/>
          <w:sz w:val="20"/>
          <w:szCs w:val="20"/>
        </w:rPr>
        <w:t xml:space="preserve">Compositore céco, studi al Conservatorio di Praga con Novak e Haba. Insegnante all’Accademia di </w:t>
      </w:r>
      <w:r w:rsidR="00032047">
        <w:rPr>
          <w:rFonts w:ascii="Arial" w:hAnsi="Arial" w:cs="Arial"/>
          <w:bCs/>
          <w:color w:val="4F81BD"/>
          <w:sz w:val="20"/>
          <w:szCs w:val="20"/>
        </w:rPr>
        <w:t xml:space="preserve">                         </w:t>
      </w:r>
      <w:r w:rsidRPr="005E6A12">
        <w:rPr>
          <w:rFonts w:ascii="Arial" w:hAnsi="Arial" w:cs="Arial"/>
          <w:bCs/>
          <w:color w:val="4F81BD"/>
          <w:sz w:val="20"/>
          <w:szCs w:val="20"/>
        </w:rPr>
        <w:t>Musica</w:t>
      </w:r>
      <w:r w:rsidR="00032047">
        <w:rPr>
          <w:rFonts w:ascii="Arial" w:hAnsi="Arial" w:cs="Arial"/>
          <w:bCs/>
          <w:color w:val="4F81BD"/>
          <w:sz w:val="20"/>
          <w:szCs w:val="20"/>
        </w:rPr>
        <w:t xml:space="preserve"> </w:t>
      </w:r>
      <w:r w:rsidRPr="005E6A12">
        <w:rPr>
          <w:rFonts w:ascii="Arial" w:hAnsi="Arial" w:cs="Arial"/>
          <w:bCs/>
          <w:color w:val="4F81BD"/>
          <w:sz w:val="20"/>
          <w:szCs w:val="20"/>
        </w:rPr>
        <w:t>dal 1950 fino alla morte. Tra i suoi allievi: Cer</w:t>
      </w:r>
      <w:r w:rsidR="00032047">
        <w:rPr>
          <w:rFonts w:ascii="Arial" w:hAnsi="Arial" w:cs="Arial"/>
          <w:bCs/>
          <w:color w:val="4F81BD"/>
          <w:sz w:val="20"/>
          <w:szCs w:val="20"/>
        </w:rPr>
        <w:t xml:space="preserve">emuga, Vaclav, Dvoracek, Rezac, </w:t>
      </w:r>
      <w:r w:rsidRPr="005E6A12">
        <w:rPr>
          <w:rFonts w:ascii="Arial" w:hAnsi="Arial" w:cs="Arial"/>
          <w:bCs/>
          <w:color w:val="4F81BD"/>
          <w:sz w:val="20"/>
          <w:szCs w:val="20"/>
        </w:rPr>
        <w:t>Ondracek…</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Ballata per viola e pianoforte (1944).</w:t>
      </w:r>
    </w:p>
    <w:p w:rsidR="0095094E" w:rsidRPr="005E6A12" w:rsidRDefault="0095094E" w:rsidP="007E0117">
      <w:pPr>
        <w:tabs>
          <w:tab w:val="left" w:pos="4253"/>
          <w:tab w:val="left" w:pos="9639"/>
          <w:tab w:val="left" w:pos="10206"/>
          <w:tab w:val="left" w:pos="10490"/>
        </w:tabs>
        <w:rPr>
          <w:rFonts w:ascii="Arial" w:hAnsi="Arial" w:cs="Arial"/>
        </w:rPr>
      </w:pPr>
    </w:p>
    <w:p w:rsidR="00760B24" w:rsidRPr="005E6A12" w:rsidRDefault="00760B2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DOBRONIC  </w:t>
      </w:r>
      <w:hyperlink r:id="rId91" w:tooltip="Antun Dobronić" w:history="1">
        <w:r w:rsidRPr="005E6A12">
          <w:rPr>
            <w:rFonts w:ascii="Arial" w:hAnsi="Arial" w:cs="Arial"/>
            <w:color w:val="4F81BD"/>
            <w:u w:val="single"/>
          </w:rPr>
          <w:t xml:space="preserve">Antun </w:t>
        </w:r>
      </w:hyperlink>
      <w:r w:rsidRPr="005E6A12">
        <w:rPr>
          <w:rFonts w:ascii="Arial" w:hAnsi="Arial" w:cs="Arial"/>
          <w:color w:val="4F81BD"/>
          <w:u w:val="single"/>
        </w:rPr>
        <w:t xml:space="preserve"> </w:t>
      </w:r>
      <w:r w:rsidRPr="005E6A12">
        <w:rPr>
          <w:rFonts w:ascii="Arial" w:hAnsi="Arial" w:cs="Arial"/>
          <w:color w:val="4F81BD"/>
          <w:u w:val="single"/>
        </w:rPr>
        <w:tab/>
        <w:t>Jelsa, 2.4.1878 - Zagabria, 12.12.1955.</w:t>
      </w:r>
    </w:p>
    <w:p w:rsidR="00760B24" w:rsidRPr="005E6A12" w:rsidRDefault="00760B2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croato, Studi all’Accademia di Praga, allievo di V. Novak. </w:t>
      </w:r>
      <w:r w:rsidR="00407263" w:rsidRPr="005E6A12">
        <w:rPr>
          <w:rFonts w:ascii="Arial" w:hAnsi="Arial" w:cs="Arial"/>
          <w:color w:val="4F81BD"/>
          <w:sz w:val="20"/>
          <w:szCs w:val="20"/>
        </w:rPr>
        <w:t xml:space="preserve">                                                                                           </w:t>
      </w:r>
      <w:r w:rsidRPr="005E6A12">
        <w:rPr>
          <w:rFonts w:ascii="Arial" w:hAnsi="Arial" w:cs="Arial"/>
          <w:color w:val="4F81BD"/>
          <w:sz w:val="20"/>
          <w:szCs w:val="20"/>
        </w:rPr>
        <w:t>Dal 1922 al 1940 insegnante all’Accademia di Musica di Zagabria. Autore di 8 Sinfonie.</w:t>
      </w:r>
    </w:p>
    <w:p w:rsidR="00760B24" w:rsidRPr="005E6A12" w:rsidRDefault="00760B24" w:rsidP="007E0117">
      <w:pPr>
        <w:tabs>
          <w:tab w:val="left" w:pos="4253"/>
          <w:tab w:val="left" w:pos="9639"/>
          <w:tab w:val="left" w:pos="10206"/>
          <w:tab w:val="left" w:pos="10490"/>
        </w:tabs>
        <w:rPr>
          <w:rFonts w:ascii="Arial" w:hAnsi="Arial" w:cs="Arial"/>
          <w:lang w:val="fr-FR"/>
        </w:rPr>
      </w:pPr>
      <w:r w:rsidRPr="005E6A12">
        <w:rPr>
          <w:rFonts w:ascii="Arial" w:hAnsi="Arial" w:cs="Arial"/>
        </w:rPr>
        <w:t xml:space="preserve">Storie dalla mia terra, 4 viole.   </w:t>
      </w:r>
      <w:r w:rsidRPr="005E6A12">
        <w:rPr>
          <w:rFonts w:ascii="Arial" w:hAnsi="Arial" w:cs="Arial"/>
          <w:lang w:val="fr-FR"/>
        </w:rPr>
        <w:t>Vibes, 4 viole,</w:t>
      </w:r>
    </w:p>
    <w:p w:rsidR="00D6374E" w:rsidRPr="005E6A12" w:rsidRDefault="00D6374E" w:rsidP="007E0117">
      <w:pPr>
        <w:tabs>
          <w:tab w:val="left" w:pos="4253"/>
          <w:tab w:val="left" w:pos="9639"/>
          <w:tab w:val="left" w:pos="10206"/>
          <w:tab w:val="left" w:pos="10490"/>
        </w:tabs>
        <w:rPr>
          <w:rFonts w:ascii="Arial" w:hAnsi="Arial" w:cs="Arial"/>
          <w:lang w:val="fr-FR"/>
        </w:rPr>
      </w:pPr>
    </w:p>
    <w:p w:rsidR="00FA71CA" w:rsidRPr="005E6A12" w:rsidRDefault="00FA71C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DODGSON  Stephen</w:t>
      </w:r>
      <w:r w:rsidRPr="005E6A12">
        <w:rPr>
          <w:rFonts w:ascii="Arial" w:hAnsi="Arial" w:cs="Arial"/>
          <w:color w:val="4F81BD"/>
          <w:u w:val="single"/>
        </w:rPr>
        <w:tab/>
        <w:t>Chelsea, 17.3.1924 - Londra, 13.4.2013.</w:t>
      </w:r>
    </w:p>
    <w:p w:rsidR="00FA71CA" w:rsidRPr="005E6A12" w:rsidRDefault="00FA71C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inglese, studi con Bernard Stevens, al Royal College, studiò tromba con Probyn, poco </w:t>
      </w:r>
      <w:r w:rsidR="009468AE">
        <w:rPr>
          <w:rFonts w:ascii="Arial" w:hAnsi="Arial" w:cs="Arial"/>
          <w:color w:val="4F81BD"/>
          <w:sz w:val="20"/>
          <w:szCs w:val="20"/>
        </w:rPr>
        <w:t xml:space="preserve">                           </w:t>
      </w:r>
      <w:r w:rsidRPr="005E6A12">
        <w:rPr>
          <w:rFonts w:ascii="Arial" w:hAnsi="Arial" w:cs="Arial"/>
          <w:color w:val="4F81BD"/>
          <w:sz w:val="20"/>
          <w:szCs w:val="20"/>
        </w:rPr>
        <w:t xml:space="preserve">dopo studi di composizione con Morris, Hadley e Hopkins  alla Royal Academy. Nel 1949 in Italia in </w:t>
      </w:r>
      <w:r w:rsidR="00556E5D">
        <w:rPr>
          <w:rFonts w:ascii="Arial" w:hAnsi="Arial" w:cs="Arial"/>
          <w:color w:val="4F81BD"/>
          <w:sz w:val="20"/>
          <w:szCs w:val="20"/>
        </w:rPr>
        <w:t xml:space="preserve">                  </w:t>
      </w:r>
      <w:r w:rsidRPr="005E6A12">
        <w:rPr>
          <w:rFonts w:ascii="Arial" w:hAnsi="Arial" w:cs="Arial"/>
          <w:color w:val="4F81BD"/>
          <w:sz w:val="20"/>
          <w:szCs w:val="20"/>
        </w:rPr>
        <w:t>viaggio premio.</w:t>
      </w:r>
      <w:r w:rsidR="00556E5D">
        <w:rPr>
          <w:rFonts w:ascii="Arial" w:hAnsi="Arial" w:cs="Arial"/>
          <w:color w:val="4F81BD"/>
          <w:sz w:val="20"/>
          <w:szCs w:val="20"/>
        </w:rPr>
        <w:t xml:space="preserve"> </w:t>
      </w:r>
      <w:r w:rsidRPr="005E6A12">
        <w:rPr>
          <w:rFonts w:ascii="Arial" w:hAnsi="Arial" w:cs="Arial"/>
          <w:color w:val="4F81BD"/>
          <w:sz w:val="20"/>
          <w:szCs w:val="20"/>
        </w:rPr>
        <w:t xml:space="preserve">Dal 1956 insegnante al Royal College, dove dal 1965 al pensionamento nel 1982 fu </w:t>
      </w:r>
      <w:r w:rsidR="00556E5D">
        <w:rPr>
          <w:rFonts w:ascii="Arial" w:hAnsi="Arial" w:cs="Arial"/>
          <w:color w:val="4F81BD"/>
          <w:sz w:val="20"/>
          <w:szCs w:val="20"/>
        </w:rPr>
        <w:t xml:space="preserve">         </w:t>
      </w:r>
      <w:r w:rsidRPr="005E6A12">
        <w:rPr>
          <w:rFonts w:ascii="Arial" w:hAnsi="Arial" w:cs="Arial"/>
          <w:color w:val="4F81BD"/>
          <w:sz w:val="20"/>
          <w:szCs w:val="20"/>
        </w:rPr>
        <w:t>insegnante</w:t>
      </w:r>
      <w:r w:rsidR="00811419" w:rsidRPr="005E6A12">
        <w:rPr>
          <w:rFonts w:ascii="Arial" w:hAnsi="Arial" w:cs="Arial"/>
          <w:color w:val="4F81BD"/>
          <w:sz w:val="20"/>
          <w:szCs w:val="20"/>
        </w:rPr>
        <w:t xml:space="preserve"> </w:t>
      </w:r>
      <w:r w:rsidRPr="005E6A12">
        <w:rPr>
          <w:rFonts w:ascii="Arial" w:hAnsi="Arial" w:cs="Arial"/>
          <w:color w:val="4F81BD"/>
          <w:sz w:val="20"/>
          <w:szCs w:val="20"/>
        </w:rPr>
        <w:t>di composizione.</w:t>
      </w:r>
      <w:r w:rsidR="00556E5D">
        <w:rPr>
          <w:rFonts w:ascii="Arial" w:hAnsi="Arial" w:cs="Arial"/>
          <w:color w:val="4F81BD"/>
          <w:sz w:val="20"/>
          <w:szCs w:val="20"/>
        </w:rPr>
        <w:t xml:space="preserve"> </w:t>
      </w:r>
      <w:r w:rsidRPr="005E6A12">
        <w:rPr>
          <w:rFonts w:ascii="Arial" w:hAnsi="Arial" w:cs="Arial"/>
          <w:color w:val="4F81BD"/>
          <w:sz w:val="20"/>
          <w:szCs w:val="20"/>
        </w:rPr>
        <w:t>Sua moglie era clavicembalista.</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Caprice dopo Puck, viola sola (1978).   Viola e pf.:   Sonata (1952),   4 Fancies (1964),</w:t>
      </w:r>
    </w:p>
    <w:p w:rsidR="00D6374E" w:rsidRPr="005E6A12" w:rsidRDefault="00D6374E"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7 Miniature (1964): </w:t>
      </w:r>
      <w:r w:rsidRPr="005E6A12">
        <w:rPr>
          <w:rFonts w:ascii="Arial" w:hAnsi="Arial" w:cs="Arial"/>
          <w:b/>
          <w:lang w:val="en-US"/>
        </w:rPr>
        <w:t>1</w:t>
      </w:r>
      <w:r w:rsidRPr="005E6A12">
        <w:rPr>
          <w:rFonts w:ascii="Arial" w:hAnsi="Arial" w:cs="Arial"/>
          <w:lang w:val="en-US"/>
        </w:rPr>
        <w:t xml:space="preserve">) Berceuse,   2) For Dancing,   3) Humoresque,   4) Hymn,   </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 xml:space="preserve">5) In the Phrygian Mode,   6) Interlude,   </w:t>
      </w:r>
      <w:r w:rsidRPr="005E6A12">
        <w:rPr>
          <w:rFonts w:ascii="Arial" w:hAnsi="Arial" w:cs="Arial"/>
          <w:b/>
        </w:rPr>
        <w:t>7</w:t>
      </w:r>
      <w:r w:rsidRPr="005E6A12">
        <w:rPr>
          <w:rFonts w:ascii="Arial" w:hAnsi="Arial" w:cs="Arial"/>
        </w:rPr>
        <w:t>) Prelude.   Nuovi pezzi per viola.</w:t>
      </w:r>
    </w:p>
    <w:p w:rsidR="00FA71CA"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flauto, vla. e chit. </w:t>
      </w:r>
      <w:r w:rsidRPr="005E6A12">
        <w:rPr>
          <w:rFonts w:ascii="Arial" w:hAnsi="Arial" w:cs="Arial"/>
          <w:lang w:val="en-US"/>
        </w:rPr>
        <w:t xml:space="preserve">(1982).   </w:t>
      </w:r>
      <w:r w:rsidR="00FA71CA" w:rsidRPr="005E6A12">
        <w:rPr>
          <w:rFonts w:ascii="Arial" w:hAnsi="Arial" w:cs="Arial"/>
          <w:lang w:val="en-US"/>
        </w:rPr>
        <w:t xml:space="preserve">Echoes of Autumn, viola e chit. </w:t>
      </w:r>
      <w:r w:rsidR="00FA71CA" w:rsidRPr="005E6A12">
        <w:rPr>
          <w:rFonts w:ascii="Arial" w:hAnsi="Arial" w:cs="Arial"/>
        </w:rPr>
        <w:t xml:space="preserve">(1998). </w:t>
      </w:r>
    </w:p>
    <w:p w:rsidR="00D6374E" w:rsidRPr="005E6A12" w:rsidRDefault="00D6374E"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DOHNANYI  Ernst Von</w:t>
      </w:r>
      <w:r w:rsidRPr="005E6A12">
        <w:rPr>
          <w:rFonts w:ascii="Arial" w:hAnsi="Arial" w:cs="Arial"/>
          <w:color w:val="4F81BD"/>
          <w:u w:val="single"/>
        </w:rPr>
        <w:tab/>
        <w:t>Pozsony, 27.7.1877 - New York, 9.2.1960.</w:t>
      </w:r>
    </w:p>
    <w:p w:rsidR="00D6374E" w:rsidRPr="005E6A12" w:rsidRDefault="00D637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Perfezionamento con d’Albert e immediato successo. Concertista famoso in tutto il mondo. </w:t>
      </w:r>
      <w:r w:rsidR="00407263" w:rsidRPr="005E6A12">
        <w:rPr>
          <w:rFonts w:ascii="Arial" w:hAnsi="Arial" w:cs="Arial"/>
          <w:color w:val="4F81BD"/>
          <w:sz w:val="20"/>
          <w:szCs w:val="20"/>
        </w:rPr>
        <w:t xml:space="preserve">                                            </w:t>
      </w:r>
      <w:r w:rsidRPr="005E6A12">
        <w:rPr>
          <w:rFonts w:ascii="Arial" w:hAnsi="Arial" w:cs="Arial"/>
          <w:color w:val="4F81BD"/>
          <w:sz w:val="20"/>
          <w:szCs w:val="20"/>
        </w:rPr>
        <w:t>Insegnante al Conservatorio di Budapest, quindi direttore.</w:t>
      </w:r>
      <w:r w:rsidR="00407263" w:rsidRPr="005E6A12">
        <w:rPr>
          <w:rFonts w:ascii="Arial" w:hAnsi="Arial" w:cs="Arial"/>
          <w:color w:val="4F81BD"/>
          <w:sz w:val="20"/>
          <w:szCs w:val="20"/>
        </w:rPr>
        <w:t xml:space="preserve"> </w:t>
      </w:r>
      <w:r w:rsidRPr="005E6A12">
        <w:rPr>
          <w:rFonts w:ascii="Arial" w:hAnsi="Arial" w:cs="Arial"/>
          <w:color w:val="4F81BD"/>
          <w:sz w:val="20"/>
          <w:szCs w:val="20"/>
        </w:rPr>
        <w:t xml:space="preserve">Si stabilì definitivamente negli Usa nel </w:t>
      </w:r>
      <w:r w:rsidR="0041165B">
        <w:rPr>
          <w:rFonts w:ascii="Arial" w:hAnsi="Arial" w:cs="Arial"/>
          <w:color w:val="4F81BD"/>
          <w:sz w:val="20"/>
          <w:szCs w:val="20"/>
        </w:rPr>
        <w:t xml:space="preserve">      </w:t>
      </w:r>
      <w:r w:rsidRPr="005E6A12">
        <w:rPr>
          <w:rFonts w:ascii="Arial" w:hAnsi="Arial" w:cs="Arial"/>
          <w:color w:val="4F81BD"/>
          <w:sz w:val="20"/>
          <w:szCs w:val="20"/>
        </w:rPr>
        <w:t>1949</w:t>
      </w:r>
      <w:r w:rsidR="0041165B">
        <w:rPr>
          <w:rFonts w:ascii="Arial" w:hAnsi="Arial" w:cs="Arial"/>
          <w:color w:val="4F81BD"/>
          <w:sz w:val="20"/>
          <w:szCs w:val="20"/>
        </w:rPr>
        <w:t xml:space="preserve"> </w:t>
      </w:r>
      <w:r w:rsidRPr="005E6A12">
        <w:rPr>
          <w:rFonts w:ascii="Arial" w:hAnsi="Arial" w:cs="Arial"/>
          <w:color w:val="4F81BD"/>
          <w:sz w:val="20"/>
          <w:szCs w:val="20"/>
        </w:rPr>
        <w:t>insegnando</w:t>
      </w:r>
      <w:r w:rsidR="00A77EC1" w:rsidRPr="005E6A12">
        <w:rPr>
          <w:rFonts w:ascii="Arial" w:hAnsi="Arial" w:cs="Arial"/>
          <w:color w:val="4F81BD"/>
          <w:sz w:val="20"/>
          <w:szCs w:val="20"/>
        </w:rPr>
        <w:t xml:space="preserve"> </w:t>
      </w:r>
      <w:r w:rsidRPr="005E6A12">
        <w:rPr>
          <w:rFonts w:ascii="Arial" w:hAnsi="Arial" w:cs="Arial"/>
          <w:color w:val="4F81BD"/>
          <w:sz w:val="20"/>
          <w:szCs w:val="20"/>
        </w:rPr>
        <w:t>pianoforte</w:t>
      </w:r>
      <w:r w:rsidR="00407263" w:rsidRPr="005E6A12">
        <w:rPr>
          <w:rFonts w:ascii="Arial" w:hAnsi="Arial" w:cs="Arial"/>
          <w:color w:val="4F81BD"/>
          <w:sz w:val="20"/>
          <w:szCs w:val="20"/>
        </w:rPr>
        <w:t xml:space="preserve"> </w:t>
      </w:r>
      <w:r w:rsidRPr="005E6A12">
        <w:rPr>
          <w:rFonts w:ascii="Arial" w:hAnsi="Arial" w:cs="Arial"/>
          <w:color w:val="4F81BD"/>
          <w:sz w:val="20"/>
          <w:szCs w:val="20"/>
        </w:rPr>
        <w:t>e composizione al Florida College.</w:t>
      </w:r>
    </w:p>
    <w:p w:rsidR="00FA71CA"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Serenata per vl. viola e vcl. op. 10.   1° Sestetto con viola op. 37.</w:t>
      </w:r>
    </w:p>
    <w:p w:rsidR="00D6374E" w:rsidRPr="005E6A12" w:rsidRDefault="00FA71CA" w:rsidP="007E0117">
      <w:pPr>
        <w:tabs>
          <w:tab w:val="left" w:pos="4253"/>
          <w:tab w:val="left" w:pos="9639"/>
          <w:tab w:val="left" w:pos="10206"/>
          <w:tab w:val="left" w:pos="10490"/>
        </w:tabs>
        <w:rPr>
          <w:rFonts w:ascii="Arial" w:hAnsi="Arial" w:cs="Arial"/>
        </w:rPr>
      </w:pPr>
      <w:r w:rsidRPr="005E6A12">
        <w:rPr>
          <w:rFonts w:ascii="Arial" w:hAnsi="Arial" w:cs="Arial"/>
        </w:rPr>
        <w:t xml:space="preserve"> </w:t>
      </w:r>
    </w:p>
    <w:p w:rsidR="00FA71CA" w:rsidRPr="005E6A12" w:rsidRDefault="00FA71C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DOLIN  Samuel</w:t>
      </w:r>
      <w:r w:rsidRPr="005E6A12">
        <w:rPr>
          <w:rFonts w:ascii="Arial" w:hAnsi="Arial" w:cs="Arial"/>
          <w:color w:val="4F81BD"/>
          <w:u w:val="single"/>
        </w:rPr>
        <w:tab/>
        <w:t xml:space="preserve">Montreal, 11.8.1917 - Montreal, 13.1.2002. </w:t>
      </w:r>
    </w:p>
    <w:p w:rsidR="00FA71CA" w:rsidRPr="005E6A12" w:rsidRDefault="00FA71C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e didatta canadese, fondatore della Lega dei Compositori Canadesi. Studi a Montreal con </w:t>
      </w:r>
      <w:r w:rsidR="007777B7">
        <w:rPr>
          <w:rFonts w:ascii="Arial" w:hAnsi="Arial" w:cs="Arial"/>
          <w:color w:val="4F81BD"/>
          <w:sz w:val="20"/>
          <w:szCs w:val="20"/>
        </w:rPr>
        <w:t xml:space="preserve">                 </w:t>
      </w:r>
      <w:r w:rsidRPr="005E6A12">
        <w:rPr>
          <w:rFonts w:ascii="Arial" w:hAnsi="Arial" w:cs="Arial"/>
          <w:color w:val="4F81BD"/>
          <w:sz w:val="20"/>
          <w:szCs w:val="20"/>
        </w:rPr>
        <w:t>Elgart, Emenitov, Gardner e Weinzweig. Dal 1942 al 1945 insegnante al Trinity College, dal 1945 al 2001 insegnante</w:t>
      </w:r>
      <w:r w:rsidR="007777B7">
        <w:rPr>
          <w:rFonts w:ascii="Arial" w:hAnsi="Arial" w:cs="Arial"/>
          <w:color w:val="4F81BD"/>
          <w:sz w:val="20"/>
          <w:szCs w:val="20"/>
        </w:rPr>
        <w:t xml:space="preserve"> </w:t>
      </w:r>
      <w:r w:rsidRPr="005E6A12">
        <w:rPr>
          <w:rFonts w:ascii="Arial" w:hAnsi="Arial" w:cs="Arial"/>
          <w:color w:val="4F81BD"/>
          <w:sz w:val="20"/>
          <w:szCs w:val="20"/>
        </w:rPr>
        <w:t>al Conservatorio Reale, numerosi i suoi allievi.</w:t>
      </w:r>
    </w:p>
    <w:p w:rsidR="00FA71CA" w:rsidRPr="005E6A12" w:rsidRDefault="00FA71CA" w:rsidP="007E0117">
      <w:pPr>
        <w:tabs>
          <w:tab w:val="left" w:pos="4253"/>
          <w:tab w:val="left" w:pos="9639"/>
          <w:tab w:val="left" w:pos="10206"/>
          <w:tab w:val="left" w:pos="10490"/>
        </w:tabs>
        <w:rPr>
          <w:rFonts w:ascii="Arial" w:hAnsi="Arial" w:cs="Arial"/>
        </w:rPr>
      </w:pPr>
      <w:r w:rsidRPr="005E6A12">
        <w:rPr>
          <w:rFonts w:ascii="Arial" w:hAnsi="Arial" w:cs="Arial"/>
        </w:rPr>
        <w:t xml:space="preserve">Kinesis I e Kinesis II, viola e pf. (1981).  </w:t>
      </w:r>
    </w:p>
    <w:p w:rsidR="00D6374E" w:rsidRPr="005E6A12" w:rsidRDefault="00D6374E" w:rsidP="007E0117">
      <w:pPr>
        <w:tabs>
          <w:tab w:val="left" w:pos="4253"/>
          <w:tab w:val="left" w:pos="9639"/>
          <w:tab w:val="left" w:pos="10206"/>
          <w:tab w:val="left" w:pos="10490"/>
        </w:tabs>
        <w:rPr>
          <w:rFonts w:ascii="Arial" w:hAnsi="Arial" w:cs="Arial"/>
        </w:rPr>
      </w:pPr>
    </w:p>
    <w:p w:rsidR="00FA71CA" w:rsidRPr="005E6A12" w:rsidRDefault="00FA71C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DOMAZLICKY  Frantisek </w:t>
      </w:r>
      <w:r w:rsidRPr="005E6A12">
        <w:rPr>
          <w:rFonts w:ascii="Arial" w:hAnsi="Arial" w:cs="Arial"/>
          <w:color w:val="4F81BD"/>
          <w:u w:val="single"/>
        </w:rPr>
        <w:tab/>
        <w:t xml:space="preserve">Praga, 13.5.1913 - Praga, 29.10.1997. </w:t>
      </w:r>
    </w:p>
    <w:p w:rsidR="00FA71CA" w:rsidRPr="005E6A12" w:rsidRDefault="00FA71C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Violista, violinista e compositore cèco. La </w:t>
      </w:r>
      <w:r w:rsidRPr="005E6A12">
        <w:rPr>
          <w:rStyle w:val="notranslate"/>
          <w:rFonts w:ascii="Arial" w:hAnsi="Arial" w:cs="Arial"/>
          <w:color w:val="4F81BD"/>
          <w:sz w:val="20"/>
          <w:szCs w:val="20"/>
        </w:rPr>
        <w:t xml:space="preserve">2a guerra mondiale interruppe la sua carriera musicale. </w:t>
      </w:r>
      <w:r w:rsidR="00A77EC1" w:rsidRPr="005E6A12">
        <w:rPr>
          <w:rStyle w:val="notranslate"/>
          <w:rFonts w:ascii="Arial" w:hAnsi="Arial" w:cs="Arial"/>
          <w:color w:val="4F81BD"/>
          <w:sz w:val="20"/>
          <w:szCs w:val="20"/>
        </w:rPr>
        <w:t xml:space="preserve">                            </w:t>
      </w:r>
      <w:r w:rsidR="00D75419" w:rsidRPr="005E6A12">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 xml:space="preserve">Fu imprigionato a Theresienstadt e trasportato in diversi altri campi di concentramento. </w:t>
      </w:r>
      <w:r w:rsidR="00C738E1" w:rsidRPr="005E6A12">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 xml:space="preserve">Si </w:t>
      </w:r>
      <w:r w:rsidR="00C738E1" w:rsidRPr="005E6A12">
        <w:rPr>
          <w:rStyle w:val="notranslate"/>
          <w:rFonts w:ascii="Arial" w:hAnsi="Arial" w:cs="Arial"/>
          <w:color w:val="4F81BD"/>
          <w:sz w:val="20"/>
          <w:szCs w:val="20"/>
        </w:rPr>
        <w:t>s</w:t>
      </w:r>
      <w:r w:rsidRPr="005E6A12">
        <w:rPr>
          <w:rStyle w:val="notranslate"/>
          <w:rFonts w:ascii="Arial" w:hAnsi="Arial" w:cs="Arial"/>
          <w:color w:val="4F81BD"/>
          <w:sz w:val="20"/>
          <w:szCs w:val="20"/>
        </w:rPr>
        <w:t>alvò e d</w:t>
      </w:r>
      <w:r w:rsidRPr="005E6A12">
        <w:rPr>
          <w:rStyle w:val="google-src-text1"/>
          <w:rFonts w:ascii="Arial" w:hAnsi="Arial" w:cs="Arial"/>
          <w:color w:val="4F81BD"/>
          <w:sz w:val="20"/>
          <w:szCs w:val="20"/>
        </w:rPr>
        <w:t>Teprve po válce si mohl své hudební vzdělání doplnit.</w:t>
      </w:r>
      <w:r w:rsidRPr="005E6A12">
        <w:rPr>
          <w:rStyle w:val="notranslate"/>
          <w:rFonts w:ascii="Arial" w:hAnsi="Arial" w:cs="Arial"/>
          <w:color w:val="4F81BD"/>
          <w:sz w:val="20"/>
          <w:szCs w:val="20"/>
        </w:rPr>
        <w:t>opo la guerra completò gli studi.</w:t>
      </w:r>
      <w:r w:rsidRPr="005E6A12">
        <w:rPr>
          <w:rFonts w:ascii="Arial" w:hAnsi="Arial" w:cs="Arial"/>
          <w:color w:val="4F81BD"/>
          <w:sz w:val="20"/>
          <w:szCs w:val="20"/>
        </w:rPr>
        <w:t xml:space="preserve"> </w:t>
      </w:r>
      <w:r w:rsidRPr="005E6A12">
        <w:rPr>
          <w:rStyle w:val="google-src-text1"/>
          <w:rFonts w:ascii="Arial" w:hAnsi="Arial" w:cs="Arial"/>
          <w:color w:val="4F81BD"/>
          <w:sz w:val="20"/>
          <w:szCs w:val="20"/>
        </w:rPr>
        <w:t>Studoval housle a skladbu na hudební fakultě AMU, kde byli jeho učiteli houslista František Daniel a skladatelé Jaroslav Řídký a Emil Hlobil.</w:t>
      </w:r>
      <w:r w:rsidRPr="005E6A12">
        <w:rPr>
          <w:rStyle w:val="notranslate"/>
          <w:rFonts w:ascii="Arial" w:hAnsi="Arial" w:cs="Arial"/>
          <w:color w:val="4F81BD"/>
          <w:sz w:val="20"/>
          <w:szCs w:val="20"/>
        </w:rPr>
        <w:t xml:space="preserve"> Studi di violino e composizione presso l'Accademia delle </w:t>
      </w:r>
      <w:r w:rsidR="007777B7">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Arti e dello Spettacolo con  František, Radi e Hlobil.</w:t>
      </w:r>
      <w:r w:rsidRPr="005E6A12">
        <w:rPr>
          <w:rFonts w:ascii="Arial" w:hAnsi="Arial" w:cs="Arial"/>
          <w:color w:val="4F81BD"/>
          <w:sz w:val="20"/>
          <w:szCs w:val="20"/>
        </w:rPr>
        <w:t xml:space="preserve"> </w:t>
      </w:r>
      <w:r w:rsidRPr="005E6A12">
        <w:rPr>
          <w:rStyle w:val="google-src-text1"/>
          <w:rFonts w:ascii="Arial" w:hAnsi="Arial" w:cs="Arial"/>
          <w:color w:val="4F81BD"/>
          <w:sz w:val="20"/>
          <w:szCs w:val="20"/>
        </w:rPr>
        <w:t>V roce 1960 ukončil svá studia Symfonií pro velký orchestr.</w:t>
      </w:r>
      <w:r w:rsidRPr="005E6A12">
        <w:rPr>
          <w:rStyle w:val="notranslate"/>
          <w:rFonts w:ascii="Arial" w:hAnsi="Arial" w:cs="Arial"/>
          <w:color w:val="4F81BD"/>
          <w:sz w:val="20"/>
          <w:szCs w:val="20"/>
        </w:rPr>
        <w:t xml:space="preserve"> Per 15 anni lavorò alla Film Symphony Orchestra.</w:t>
      </w:r>
      <w:r w:rsidRPr="005E6A12">
        <w:rPr>
          <w:rFonts w:ascii="Arial" w:hAnsi="Arial" w:cs="Arial"/>
          <w:color w:val="4F81BD"/>
          <w:sz w:val="20"/>
          <w:szCs w:val="20"/>
        </w:rPr>
        <w:t xml:space="preserve"> </w:t>
      </w:r>
      <w:r w:rsidRPr="005E6A12">
        <w:rPr>
          <w:rStyle w:val="google-src-text1"/>
          <w:rFonts w:ascii="Arial" w:hAnsi="Arial" w:cs="Arial"/>
          <w:color w:val="4F81BD"/>
          <w:sz w:val="20"/>
          <w:szCs w:val="20"/>
        </w:rPr>
        <w:t>Domažlického hudební jazyk lze charakterizovat jako rozšířeně tonální, melodiku i rytmus rozvíjející vždy v rámci přehledné a srozumitelné formy.</w:t>
      </w:r>
      <w:r w:rsidRPr="005E6A12">
        <w:rPr>
          <w:rStyle w:val="notranslate"/>
          <w:rFonts w:ascii="Arial" w:hAnsi="Arial" w:cs="Arial"/>
          <w:color w:val="4F81BD"/>
          <w:sz w:val="20"/>
          <w:szCs w:val="20"/>
        </w:rPr>
        <w:t xml:space="preserve"> </w:t>
      </w:r>
      <w:r w:rsidR="00C738E1" w:rsidRPr="005E6A12">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Le sue composizioni hanno notevole potenziale espressivo e tecnico degi strumenti.</w:t>
      </w:r>
      <w:r w:rsidRPr="005E6A12">
        <w:rPr>
          <w:rFonts w:ascii="Arial" w:hAnsi="Arial" w:cs="Arial"/>
          <w:color w:val="4F81BD"/>
          <w:sz w:val="20"/>
          <w:szCs w:val="20"/>
        </w:rPr>
        <w:t xml:space="preserve"> </w:t>
      </w:r>
      <w:r w:rsidRPr="005E6A12">
        <w:rPr>
          <w:rStyle w:val="google-src-text1"/>
          <w:rFonts w:ascii="Arial" w:hAnsi="Arial" w:cs="Arial"/>
          <w:color w:val="4F81BD"/>
          <w:sz w:val="20"/>
          <w:szCs w:val="20"/>
        </w:rPr>
        <w:t>Výjimku v jeho tvorbě představuje jediná programní skladba "Jaro rytíře d´Artagnana", symfonický obraz pro violoncello a orchestr, která líčí některé epizody z Dumasova románu Tři mušketýři.</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color w:val="000000"/>
        </w:rPr>
        <w:t>5 Bagatelle, viola e pf. op. 41 (1969, 20').   Music, vl. e viola, op. 78 (1993, 7’).</w:t>
      </w:r>
    </w:p>
    <w:p w:rsidR="00FA71CA" w:rsidRPr="005E6A12" w:rsidRDefault="00FA71CA"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per viola e orch. op. 36 </w:t>
      </w:r>
      <w:r w:rsidR="00D6374E" w:rsidRPr="005E6A12">
        <w:rPr>
          <w:rFonts w:ascii="Arial" w:hAnsi="Arial" w:cs="Arial"/>
          <w:color w:val="000000"/>
        </w:rPr>
        <w:t>(1966, 19’).</w:t>
      </w:r>
      <w:r w:rsidRPr="005E6A12">
        <w:rPr>
          <w:rFonts w:ascii="Arial" w:hAnsi="Arial" w:cs="Arial"/>
        </w:rPr>
        <w:t xml:space="preserve">   </w:t>
      </w:r>
    </w:p>
    <w:p w:rsidR="00FA71CA" w:rsidRPr="005E6A12" w:rsidRDefault="00FA71CA" w:rsidP="007E0117">
      <w:pPr>
        <w:tabs>
          <w:tab w:val="left" w:pos="4253"/>
          <w:tab w:val="left" w:pos="9639"/>
          <w:tab w:val="left" w:pos="10206"/>
          <w:tab w:val="left" w:pos="10490"/>
        </w:tabs>
        <w:rPr>
          <w:rFonts w:ascii="Arial" w:hAnsi="Arial" w:cs="Arial"/>
        </w:rPr>
      </w:pPr>
    </w:p>
    <w:p w:rsidR="00FA71CA" w:rsidRPr="005E6A12" w:rsidRDefault="00FA71C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DOMHARDT  Gerd </w:t>
      </w:r>
      <w:r w:rsidR="00642B81" w:rsidRPr="005E6A12">
        <w:rPr>
          <w:rFonts w:ascii="Arial" w:hAnsi="Arial" w:cs="Arial"/>
          <w:color w:val="4F81BD"/>
          <w:u w:val="single"/>
        </w:rPr>
        <w:tab/>
      </w:r>
      <w:r w:rsidRPr="005E6A12">
        <w:rPr>
          <w:rFonts w:ascii="Arial" w:hAnsi="Arial" w:cs="Arial"/>
          <w:color w:val="4F81BD"/>
          <w:u w:val="single"/>
        </w:rPr>
        <w:t xml:space="preserve">Wolmirstedt, 18.2.1945 - Halle, 18,2,1997. </w:t>
      </w:r>
    </w:p>
    <w:p w:rsidR="00FA71CA" w:rsidRPr="005E6A12" w:rsidRDefault="00FA71C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tedesco, studi di Musicologia all’Università di Halle e di composizione con R. Zechlin all’Accademia</w:t>
      </w:r>
      <w:r w:rsidR="007777B7">
        <w:rPr>
          <w:rFonts w:ascii="Arial" w:hAnsi="Arial" w:cs="Arial"/>
          <w:color w:val="4F81BD"/>
          <w:sz w:val="20"/>
          <w:szCs w:val="20"/>
        </w:rPr>
        <w:t xml:space="preserve"> </w:t>
      </w:r>
      <w:r w:rsidRPr="005E6A12">
        <w:rPr>
          <w:rFonts w:ascii="Arial" w:hAnsi="Arial" w:cs="Arial"/>
          <w:color w:val="4F81BD"/>
          <w:sz w:val="20"/>
          <w:szCs w:val="20"/>
        </w:rPr>
        <w:t xml:space="preserve">delle Arti di Berlino. Insegnante e compositore all’Università di Halle. </w:t>
      </w:r>
    </w:p>
    <w:p w:rsidR="00FA71CA" w:rsidRPr="005E6A12" w:rsidRDefault="00FA71CA" w:rsidP="007E0117">
      <w:pPr>
        <w:tabs>
          <w:tab w:val="left" w:pos="4253"/>
          <w:tab w:val="left" w:pos="9639"/>
          <w:tab w:val="left" w:pos="10206"/>
          <w:tab w:val="left" w:pos="10490"/>
        </w:tabs>
        <w:rPr>
          <w:rFonts w:ascii="Arial" w:hAnsi="Arial" w:cs="Arial"/>
        </w:rPr>
      </w:pPr>
      <w:r w:rsidRPr="005E6A12">
        <w:rPr>
          <w:rFonts w:ascii="Arial" w:hAnsi="Arial" w:cs="Arial"/>
        </w:rPr>
        <w:t>Concerto, viola e orch</w:t>
      </w:r>
      <w:r w:rsidR="007777B7">
        <w:rPr>
          <w:rFonts w:ascii="Arial" w:hAnsi="Arial" w:cs="Arial"/>
        </w:rPr>
        <w:t>estra</w:t>
      </w:r>
      <w:r w:rsidRPr="005E6A12">
        <w:rPr>
          <w:rFonts w:ascii="Arial" w:hAnsi="Arial" w:cs="Arial"/>
        </w:rPr>
        <w:t>.</w:t>
      </w:r>
    </w:p>
    <w:p w:rsidR="00D6374E" w:rsidRPr="005E6A12" w:rsidRDefault="00D6374E" w:rsidP="007E0117">
      <w:pPr>
        <w:tabs>
          <w:tab w:val="left" w:pos="4253"/>
          <w:tab w:val="left" w:pos="9639"/>
          <w:tab w:val="left" w:pos="10206"/>
          <w:tab w:val="left" w:pos="10490"/>
        </w:tabs>
        <w:rPr>
          <w:rFonts w:ascii="Arial" w:hAnsi="Arial" w:cs="Arial"/>
          <w:color w:val="000000"/>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DOMENICONI  Carlo</w:t>
      </w:r>
      <w:r w:rsidRPr="005E6A12">
        <w:rPr>
          <w:rFonts w:ascii="Arial" w:hAnsi="Arial" w:cs="Arial"/>
          <w:color w:val="4F81BD"/>
          <w:u w:val="single"/>
        </w:rPr>
        <w:tab/>
        <w:t>Cesena, 20.2.1947</w:t>
      </w:r>
    </w:p>
    <w:p w:rsidR="00D6374E" w:rsidRPr="005E6A12" w:rsidRDefault="00D637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Chitarrista e compositore italiano, allievo di Carmen Lenzi Mozzani. Dal 1966 si perfeziona all</w:t>
      </w:r>
      <w:r w:rsidR="00393D80">
        <w:rPr>
          <w:rFonts w:ascii="Arial" w:hAnsi="Arial" w:cs="Arial"/>
          <w:color w:val="4F81BD"/>
          <w:sz w:val="20"/>
          <w:szCs w:val="20"/>
        </w:rPr>
        <w:t>’</w:t>
      </w:r>
      <w:r w:rsidRPr="005E6A12">
        <w:rPr>
          <w:rFonts w:ascii="Arial" w:hAnsi="Arial" w:cs="Arial"/>
          <w:color w:val="4F81BD"/>
          <w:sz w:val="20"/>
          <w:szCs w:val="20"/>
        </w:rPr>
        <w:t xml:space="preserve">Università </w:t>
      </w:r>
      <w:r w:rsidR="007777B7">
        <w:rPr>
          <w:rFonts w:ascii="Arial" w:hAnsi="Arial" w:cs="Arial"/>
          <w:color w:val="4F81BD"/>
          <w:sz w:val="20"/>
          <w:szCs w:val="20"/>
        </w:rPr>
        <w:t xml:space="preserve">            </w:t>
      </w:r>
      <w:r w:rsidRPr="005E6A12">
        <w:rPr>
          <w:rFonts w:ascii="Arial" w:hAnsi="Arial" w:cs="Arial"/>
          <w:color w:val="4F81BD"/>
          <w:sz w:val="20"/>
          <w:szCs w:val="20"/>
        </w:rPr>
        <w:t xml:space="preserve">delle </w:t>
      </w:r>
      <w:r w:rsidR="007777B7">
        <w:rPr>
          <w:rFonts w:ascii="Arial" w:hAnsi="Arial" w:cs="Arial"/>
          <w:color w:val="4F81BD"/>
          <w:sz w:val="20"/>
          <w:szCs w:val="20"/>
        </w:rPr>
        <w:t>A</w:t>
      </w:r>
      <w:r w:rsidRPr="005E6A12">
        <w:rPr>
          <w:rFonts w:ascii="Arial" w:hAnsi="Arial" w:cs="Arial"/>
          <w:color w:val="4F81BD"/>
          <w:sz w:val="20"/>
          <w:szCs w:val="20"/>
        </w:rPr>
        <w:t xml:space="preserve">rti di Berlino, dove sarà insegnante per circa 20 anni. In seguito si trasferisce in Turchia dove </w:t>
      </w:r>
      <w:r w:rsidR="007777B7">
        <w:rPr>
          <w:rFonts w:ascii="Arial" w:hAnsi="Arial" w:cs="Arial"/>
          <w:color w:val="4F81BD"/>
          <w:sz w:val="20"/>
          <w:szCs w:val="20"/>
        </w:rPr>
        <w:t xml:space="preserve">              </w:t>
      </w:r>
      <w:r w:rsidRPr="005E6A12">
        <w:rPr>
          <w:rFonts w:ascii="Arial" w:hAnsi="Arial" w:cs="Arial"/>
          <w:color w:val="4F81BD"/>
          <w:sz w:val="20"/>
          <w:szCs w:val="20"/>
        </w:rPr>
        <w:t>inaugura</w:t>
      </w:r>
      <w:r w:rsidR="00A77EC1" w:rsidRPr="005E6A12">
        <w:rPr>
          <w:rFonts w:ascii="Arial" w:hAnsi="Arial" w:cs="Arial"/>
          <w:color w:val="4F81BD"/>
          <w:sz w:val="20"/>
          <w:szCs w:val="20"/>
        </w:rPr>
        <w:t xml:space="preserve"> </w:t>
      </w:r>
      <w:r w:rsidRPr="005E6A12">
        <w:rPr>
          <w:rFonts w:ascii="Arial" w:hAnsi="Arial" w:cs="Arial"/>
          <w:color w:val="4F81BD"/>
          <w:sz w:val="20"/>
          <w:szCs w:val="20"/>
        </w:rPr>
        <w:t>con successo una classe di chitarra al Conservatorio di Istanbul.</w:t>
      </w:r>
    </w:p>
    <w:p w:rsidR="00D6374E" w:rsidRPr="005E6A12" w:rsidRDefault="00D6374E"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Thalisman, op. 112, viola e chit. op. 12 (2003, 12’).</w:t>
      </w:r>
    </w:p>
    <w:p w:rsidR="009701DB" w:rsidRPr="005E6A12" w:rsidRDefault="009701DB" w:rsidP="007E0117">
      <w:pPr>
        <w:tabs>
          <w:tab w:val="left" w:pos="4253"/>
          <w:tab w:val="left" w:pos="9639"/>
          <w:tab w:val="left" w:pos="10206"/>
          <w:tab w:val="left" w:pos="10490"/>
        </w:tabs>
        <w:rPr>
          <w:rFonts w:ascii="Arial" w:hAnsi="Arial" w:cs="Arial"/>
          <w:lang w:val="en-US"/>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DONATONI  Franco</w:t>
      </w:r>
      <w:r w:rsidRPr="005E6A12">
        <w:rPr>
          <w:rFonts w:ascii="Arial" w:hAnsi="Arial" w:cs="Arial"/>
          <w:color w:val="4F81BD"/>
          <w:u w:val="single"/>
        </w:rPr>
        <w:tab/>
        <w:t>Verona, 9.6.1927 - Milano, 17.8.2000.</w:t>
      </w:r>
    </w:p>
    <w:p w:rsidR="0002712B" w:rsidRPr="005E6A12" w:rsidRDefault="0002712B" w:rsidP="007E0117">
      <w:pPr>
        <w:tabs>
          <w:tab w:val="left" w:pos="4253"/>
          <w:tab w:val="left" w:pos="9356"/>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violinista e docente italiano. Studi di violino e composizione a Verona, Milano e Bologna, </w:t>
      </w:r>
      <w:r w:rsidR="007777B7">
        <w:rPr>
          <w:rFonts w:ascii="Arial" w:hAnsi="Arial" w:cs="Arial"/>
          <w:color w:val="4F81BD"/>
          <w:sz w:val="20"/>
          <w:szCs w:val="20"/>
        </w:rPr>
        <w:t xml:space="preserve">                 </w:t>
      </w:r>
      <w:r w:rsidRPr="005E6A12">
        <w:rPr>
          <w:rFonts w:ascii="Arial" w:hAnsi="Arial" w:cs="Arial"/>
          <w:color w:val="4F81BD"/>
          <w:sz w:val="20"/>
          <w:szCs w:val="20"/>
        </w:rPr>
        <w:t>allievo</w:t>
      </w:r>
      <w:r w:rsidR="007777B7">
        <w:rPr>
          <w:rFonts w:ascii="Arial" w:hAnsi="Arial" w:cs="Arial"/>
          <w:color w:val="4F81BD"/>
          <w:sz w:val="20"/>
          <w:szCs w:val="20"/>
        </w:rPr>
        <w:t xml:space="preserve"> </w:t>
      </w:r>
      <w:r w:rsidRPr="005E6A12">
        <w:rPr>
          <w:rFonts w:ascii="Arial" w:hAnsi="Arial" w:cs="Arial"/>
          <w:color w:val="4F81BD"/>
          <w:sz w:val="20"/>
          <w:szCs w:val="20"/>
        </w:rPr>
        <w:t xml:space="preserve">di Bottagisio, Desderi, Liviabella. Perfezionamento al S. Cecilia con Pizzetti e consigli da Petrassi. </w:t>
      </w:r>
      <w:r w:rsidR="00C738E1" w:rsidRPr="005E6A12">
        <w:rPr>
          <w:rFonts w:ascii="Arial" w:hAnsi="Arial" w:cs="Arial"/>
          <w:color w:val="4F81BD"/>
          <w:sz w:val="20"/>
          <w:szCs w:val="20"/>
        </w:rPr>
        <w:t xml:space="preserve">                                  </w:t>
      </w:r>
      <w:r w:rsidRPr="005E6A12">
        <w:rPr>
          <w:rFonts w:ascii="Arial" w:hAnsi="Arial" w:cs="Arial"/>
          <w:color w:val="4F81BD"/>
          <w:sz w:val="20"/>
          <w:szCs w:val="20"/>
        </w:rPr>
        <w:t xml:space="preserve">Insegnante a Bologna, Torino, Milano. Corsi all’Accademia Chigiana di Siena, al DAMS di Bologna. </w:t>
      </w:r>
      <w:r w:rsidR="00C738E1" w:rsidRPr="005E6A12">
        <w:rPr>
          <w:rFonts w:ascii="Arial" w:hAnsi="Arial" w:cs="Arial"/>
          <w:color w:val="4F81BD"/>
          <w:sz w:val="20"/>
          <w:szCs w:val="20"/>
        </w:rPr>
        <w:t xml:space="preserve">                                    </w:t>
      </w:r>
      <w:r w:rsidRPr="005E6A12">
        <w:rPr>
          <w:rFonts w:ascii="Arial" w:hAnsi="Arial" w:cs="Arial"/>
          <w:color w:val="4F81BD"/>
          <w:sz w:val="20"/>
          <w:szCs w:val="20"/>
        </w:rPr>
        <w:t>Seminari in Europa, America, Australia. Tra i suoi allievi: Dusapin, Gentilucci, Sinopoli, Lindberg, Salonen, Fedele, Maldonado e molti altri importanti compositori. Sofferente di depressioni nervose per tutta la vita,</w:t>
      </w:r>
      <w:r w:rsidR="00393D80">
        <w:rPr>
          <w:rFonts w:ascii="Arial" w:hAnsi="Arial" w:cs="Arial"/>
          <w:color w:val="4F81BD"/>
          <w:sz w:val="20"/>
          <w:szCs w:val="20"/>
        </w:rPr>
        <w:t xml:space="preserve"> </w:t>
      </w:r>
      <w:r w:rsidRPr="005E6A12">
        <w:rPr>
          <w:rFonts w:ascii="Arial" w:hAnsi="Arial" w:cs="Arial"/>
          <w:color w:val="4F81BD"/>
          <w:sz w:val="20"/>
          <w:szCs w:val="20"/>
        </w:rPr>
        <w:t>in tarda</w:t>
      </w:r>
      <w:r w:rsidR="007777B7">
        <w:rPr>
          <w:rFonts w:ascii="Arial" w:hAnsi="Arial" w:cs="Arial"/>
          <w:color w:val="4F81BD"/>
          <w:sz w:val="20"/>
          <w:szCs w:val="20"/>
        </w:rPr>
        <w:t xml:space="preserve"> </w:t>
      </w:r>
      <w:r w:rsidRPr="005E6A12">
        <w:rPr>
          <w:rFonts w:ascii="Arial" w:hAnsi="Arial" w:cs="Arial"/>
          <w:color w:val="4F81BD"/>
          <w:sz w:val="20"/>
          <w:szCs w:val="20"/>
        </w:rPr>
        <w:t xml:space="preserve">età di diabete e di 2 fatali ictus. Il suo funererale al Conservatorio di Milano. </w:t>
      </w:r>
      <w:r w:rsidR="007777B7">
        <w:rPr>
          <w:rFonts w:ascii="Arial" w:hAnsi="Arial" w:cs="Arial"/>
          <w:color w:val="4F81BD"/>
          <w:sz w:val="20"/>
          <w:szCs w:val="20"/>
        </w:rPr>
        <w:t xml:space="preserve">                                       </w:t>
      </w:r>
      <w:r w:rsidRPr="005E6A12">
        <w:rPr>
          <w:rFonts w:ascii="Arial" w:hAnsi="Arial" w:cs="Arial"/>
          <w:color w:val="4F81BD"/>
          <w:sz w:val="20"/>
          <w:szCs w:val="20"/>
        </w:rPr>
        <w:t xml:space="preserve">Numerosi riconoscimenti. </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Viola sola:   Sonata (1952).   Ali</w:t>
      </w:r>
      <w:r w:rsidR="0002712B" w:rsidRPr="005E6A12">
        <w:rPr>
          <w:rFonts w:ascii="Arial" w:hAnsi="Arial" w:cs="Arial"/>
        </w:rPr>
        <w:t>, 2 pezzi</w:t>
      </w:r>
      <w:r w:rsidRPr="005E6A12">
        <w:rPr>
          <w:rFonts w:ascii="Arial" w:hAnsi="Arial" w:cs="Arial"/>
        </w:rPr>
        <w:t xml:space="preserve"> (1977).</w:t>
      </w:r>
      <w:r w:rsidR="0002712B" w:rsidRPr="005E6A12">
        <w:rPr>
          <w:rFonts w:ascii="Arial" w:hAnsi="Arial" w:cs="Arial"/>
        </w:rPr>
        <w:t xml:space="preserve">   Spice 2, viola, cl. vcl. pf. (1990)</w:t>
      </w:r>
    </w:p>
    <w:p w:rsidR="00D6374E" w:rsidRPr="005E6A12" w:rsidRDefault="00D6374E" w:rsidP="007E0117">
      <w:pPr>
        <w:tabs>
          <w:tab w:val="left" w:pos="4253"/>
          <w:tab w:val="left" w:pos="9639"/>
          <w:tab w:val="left" w:pos="10206"/>
          <w:tab w:val="left" w:pos="10490"/>
        </w:tabs>
        <w:rPr>
          <w:rFonts w:ascii="Arial" w:hAnsi="Arial" w:cs="Arial"/>
        </w:rPr>
      </w:pPr>
    </w:p>
    <w:p w:rsidR="00D6374E" w:rsidRPr="00CA2137" w:rsidRDefault="00393D80" w:rsidP="007E0117">
      <w:pPr>
        <w:tabs>
          <w:tab w:val="left" w:pos="4253"/>
          <w:tab w:val="left" w:pos="9639"/>
          <w:tab w:val="left" w:pos="10206"/>
          <w:tab w:val="left" w:pos="10490"/>
        </w:tabs>
        <w:rPr>
          <w:rFonts w:ascii="Arial" w:hAnsi="Arial" w:cs="Arial"/>
          <w:color w:val="4F81BD"/>
          <w:u w:val="single"/>
        </w:rPr>
      </w:pPr>
      <w:r w:rsidRPr="00CA2137">
        <w:rPr>
          <w:rFonts w:ascii="Arial" w:hAnsi="Arial" w:cs="Arial"/>
          <w:color w:val="4F81BD"/>
          <w:u w:val="single"/>
        </w:rPr>
        <w:t xml:space="preserve">DONOVAN  Richard                       </w:t>
      </w:r>
      <w:r w:rsidR="00D6374E" w:rsidRPr="00CA2137">
        <w:rPr>
          <w:rFonts w:ascii="Arial" w:hAnsi="Arial" w:cs="Arial"/>
          <w:color w:val="4F81BD"/>
          <w:u w:val="single"/>
        </w:rPr>
        <w:t xml:space="preserve">New Haven, 29.11.1891 </w:t>
      </w:r>
      <w:r w:rsidR="00693D94" w:rsidRPr="00CA2137">
        <w:rPr>
          <w:rFonts w:ascii="Arial" w:hAnsi="Arial" w:cs="Arial"/>
          <w:color w:val="4F81BD"/>
          <w:u w:val="single"/>
        </w:rPr>
        <w:t>-</w:t>
      </w:r>
      <w:r w:rsidR="00D6374E" w:rsidRPr="00CA2137">
        <w:rPr>
          <w:rFonts w:ascii="Arial" w:hAnsi="Arial" w:cs="Arial"/>
          <w:color w:val="4F81BD"/>
          <w:u w:val="single"/>
        </w:rPr>
        <w:t xml:space="preserve"> </w:t>
      </w:r>
      <w:r w:rsidR="00693D94" w:rsidRPr="00CA2137">
        <w:rPr>
          <w:rFonts w:ascii="Arial" w:hAnsi="Arial" w:cs="Arial"/>
          <w:color w:val="4F81BD"/>
          <w:u w:val="single"/>
        </w:rPr>
        <w:t>Connecticut, 22.8.</w:t>
      </w:r>
      <w:r w:rsidR="00D6374E" w:rsidRPr="00CA2137">
        <w:rPr>
          <w:rFonts w:ascii="Arial" w:hAnsi="Arial" w:cs="Arial"/>
          <w:color w:val="4F81BD"/>
          <w:u w:val="single"/>
        </w:rPr>
        <w:t>1970.</w:t>
      </w:r>
    </w:p>
    <w:p w:rsidR="00D6374E" w:rsidRPr="005E6A12" w:rsidRDefault="00D637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Organista e compositore americano, perfezionamento con Widor. Insegnante in parecchie Università.</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Terzetto per 2 vl. e viola (1950).</w:t>
      </w:r>
    </w:p>
    <w:p w:rsidR="00D6374E" w:rsidRPr="005E6A12" w:rsidRDefault="00D6374E"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DONT  Jacob</w:t>
      </w:r>
      <w:r w:rsidRPr="005E6A12">
        <w:rPr>
          <w:rFonts w:ascii="Arial" w:hAnsi="Arial" w:cs="Arial"/>
          <w:color w:val="4F81BD"/>
          <w:u w:val="single"/>
        </w:rPr>
        <w:tab/>
        <w:t>Vienna, 2.3.1815 - Vienna, 17.11.1888.</w:t>
      </w:r>
    </w:p>
    <w:p w:rsidR="00D6374E" w:rsidRPr="005E6A12" w:rsidRDefault="00D637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insegnante, violinista. Allievo di Bohm, suonò nell’orchestra di corte e fu insegnante al </w:t>
      </w:r>
      <w:r w:rsidR="00642B81" w:rsidRPr="005E6A12">
        <w:rPr>
          <w:rFonts w:ascii="Arial" w:hAnsi="Arial" w:cs="Arial"/>
          <w:color w:val="4F81BD"/>
          <w:sz w:val="20"/>
          <w:szCs w:val="20"/>
        </w:rPr>
        <w:t xml:space="preserve">             </w:t>
      </w:r>
      <w:r w:rsidRPr="005E6A12">
        <w:rPr>
          <w:rFonts w:ascii="Arial" w:hAnsi="Arial" w:cs="Arial"/>
          <w:color w:val="4F81BD"/>
          <w:sz w:val="20"/>
          <w:szCs w:val="20"/>
        </w:rPr>
        <w:t>Conservatorio</w:t>
      </w:r>
      <w:r w:rsidR="00642B81" w:rsidRPr="005E6A12">
        <w:rPr>
          <w:rFonts w:ascii="Arial" w:hAnsi="Arial" w:cs="Arial"/>
          <w:color w:val="4F81BD"/>
          <w:sz w:val="20"/>
          <w:szCs w:val="20"/>
        </w:rPr>
        <w:t xml:space="preserve"> di Vienna</w:t>
      </w:r>
      <w:r w:rsidRPr="005E6A12">
        <w:rPr>
          <w:rFonts w:ascii="Arial" w:hAnsi="Arial" w:cs="Arial"/>
          <w:color w:val="4F81BD"/>
          <w:sz w:val="20"/>
          <w:szCs w:val="20"/>
        </w:rPr>
        <w:t>.</w:t>
      </w:r>
    </w:p>
    <w:p w:rsidR="00D6374E" w:rsidRPr="005E6A12" w:rsidRDefault="001B046D" w:rsidP="007E0117">
      <w:pPr>
        <w:tabs>
          <w:tab w:val="left" w:pos="4253"/>
          <w:tab w:val="left" w:pos="9639"/>
          <w:tab w:val="left" w:pos="10206"/>
          <w:tab w:val="left" w:pos="10490"/>
        </w:tabs>
        <w:rPr>
          <w:rFonts w:ascii="Arial" w:hAnsi="Arial" w:cs="Arial"/>
        </w:rPr>
      </w:pPr>
      <w:r>
        <w:rPr>
          <w:rFonts w:ascii="Arial" w:hAnsi="Arial" w:cs="Arial"/>
        </w:rPr>
        <w:t xml:space="preserve">Viola sola:   </w:t>
      </w:r>
      <w:r w:rsidR="00D6374E" w:rsidRPr="005E6A12">
        <w:rPr>
          <w:rFonts w:ascii="Arial" w:hAnsi="Arial" w:cs="Arial"/>
        </w:rPr>
        <w:t>Studi op 37</w:t>
      </w:r>
      <w:r>
        <w:rPr>
          <w:rFonts w:ascii="Arial" w:hAnsi="Arial" w:cs="Arial"/>
        </w:rPr>
        <w:t xml:space="preserve">,   </w:t>
      </w:r>
      <w:r w:rsidR="00D6374E" w:rsidRPr="005E6A12">
        <w:rPr>
          <w:rFonts w:ascii="Arial" w:hAnsi="Arial" w:cs="Arial"/>
        </w:rPr>
        <w:t>Studi capricci op</w:t>
      </w:r>
      <w:r>
        <w:rPr>
          <w:rFonts w:ascii="Arial" w:hAnsi="Arial" w:cs="Arial"/>
        </w:rPr>
        <w:t>.</w:t>
      </w:r>
      <w:r w:rsidR="00D6374E" w:rsidRPr="005E6A12">
        <w:rPr>
          <w:rFonts w:ascii="Arial" w:hAnsi="Arial" w:cs="Arial"/>
        </w:rPr>
        <w:t xml:space="preserve"> 35</w:t>
      </w:r>
      <w:r>
        <w:rPr>
          <w:rFonts w:ascii="Arial" w:hAnsi="Arial" w:cs="Arial"/>
        </w:rPr>
        <w:t xml:space="preserve">,   </w:t>
      </w:r>
      <w:r w:rsidR="00D6374E" w:rsidRPr="005E6A12">
        <w:rPr>
          <w:rFonts w:ascii="Arial" w:hAnsi="Arial" w:cs="Arial"/>
        </w:rPr>
        <w:t>20 esercizi progressivi op</w:t>
      </w:r>
      <w:r w:rsidR="00DA66C0">
        <w:rPr>
          <w:rFonts w:ascii="Arial" w:hAnsi="Arial" w:cs="Arial"/>
        </w:rPr>
        <w:t>.</w:t>
      </w:r>
      <w:r w:rsidR="00D6374E" w:rsidRPr="005E6A12">
        <w:rPr>
          <w:rFonts w:ascii="Arial" w:hAnsi="Arial" w:cs="Arial"/>
        </w:rPr>
        <w:t xml:space="preserve"> 38.</w:t>
      </w:r>
    </w:p>
    <w:p w:rsidR="00D6374E" w:rsidRPr="005E6A12" w:rsidRDefault="00D6374E"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DOPPELBAUER  Josef</w:t>
      </w:r>
      <w:r w:rsidRPr="005E6A12">
        <w:rPr>
          <w:rFonts w:ascii="Arial" w:hAnsi="Arial" w:cs="Arial"/>
          <w:color w:val="4F81BD"/>
          <w:u w:val="single"/>
        </w:rPr>
        <w:tab/>
        <w:t>Wells, 5.8.1918 - Salisburgo, 16.1.1989.</w:t>
      </w:r>
    </w:p>
    <w:p w:rsidR="00D6374E" w:rsidRPr="005E6A12" w:rsidRDefault="00D637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007777B7">
        <w:rPr>
          <w:rFonts w:ascii="Arial" w:hAnsi="Arial" w:cs="Arial"/>
          <w:color w:val="4F81BD"/>
          <w:sz w:val="20"/>
          <w:szCs w:val="20"/>
        </w:rPr>
        <w:t xml:space="preserve"> e</w:t>
      </w:r>
      <w:r w:rsidRPr="005E6A12">
        <w:rPr>
          <w:rFonts w:ascii="Arial" w:hAnsi="Arial" w:cs="Arial"/>
          <w:color w:val="4F81BD"/>
          <w:sz w:val="20"/>
          <w:szCs w:val="20"/>
        </w:rPr>
        <w:t xml:space="preserve"> organista.</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Sonata per viola sola.</w:t>
      </w:r>
    </w:p>
    <w:p w:rsidR="00D6374E" w:rsidRPr="005E6A12" w:rsidRDefault="00D6374E"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DOPPER  Corne</w:t>
      </w:r>
      <w:r w:rsidR="00CC3E98" w:rsidRPr="005E6A12">
        <w:rPr>
          <w:rFonts w:ascii="Arial" w:hAnsi="Arial" w:cs="Arial"/>
          <w:color w:val="4F81BD"/>
          <w:u w:val="single"/>
        </w:rPr>
        <w:t xml:space="preserve">lius                  </w:t>
      </w:r>
      <w:r w:rsidR="00393D80">
        <w:rPr>
          <w:rFonts w:ascii="Arial" w:hAnsi="Arial" w:cs="Arial"/>
          <w:color w:val="4F81BD"/>
          <w:u w:val="single"/>
        </w:rPr>
        <w:t xml:space="preserve">     </w:t>
      </w:r>
      <w:r w:rsidRPr="005E6A12">
        <w:rPr>
          <w:rFonts w:ascii="Arial" w:hAnsi="Arial" w:cs="Arial"/>
          <w:color w:val="4F81BD"/>
          <w:u w:val="single"/>
        </w:rPr>
        <w:t>Stadskanaal, 7.2.1870 - Amsterdam, 18.9.1939.</w:t>
      </w:r>
    </w:p>
    <w:p w:rsidR="00D6374E" w:rsidRPr="005E6A12" w:rsidRDefault="00D637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olandese, allievo di Jadasshon, Reinecke, Wendling. </w:t>
      </w:r>
      <w:r w:rsidR="00C738E1" w:rsidRPr="005E6A12">
        <w:rPr>
          <w:rFonts w:ascii="Arial" w:hAnsi="Arial" w:cs="Arial"/>
          <w:color w:val="4F81BD"/>
          <w:sz w:val="20"/>
          <w:szCs w:val="20"/>
        </w:rPr>
        <w:t xml:space="preserve">                                                    </w:t>
      </w:r>
      <w:r w:rsidRPr="005E6A12">
        <w:rPr>
          <w:rFonts w:ascii="Arial" w:hAnsi="Arial" w:cs="Arial"/>
          <w:color w:val="4F81BD"/>
          <w:sz w:val="20"/>
          <w:szCs w:val="20"/>
        </w:rPr>
        <w:t>Direttore al Concertgebouw d’Amsterdam.</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Notturno per viola e orch. (1937).</w:t>
      </w:r>
    </w:p>
    <w:p w:rsidR="00F31778" w:rsidRPr="005E6A12" w:rsidRDefault="00F31778" w:rsidP="007E0117">
      <w:pPr>
        <w:tabs>
          <w:tab w:val="left" w:pos="4253"/>
          <w:tab w:val="left" w:pos="9639"/>
          <w:tab w:val="left" w:pos="10206"/>
          <w:tab w:val="left" w:pos="10490"/>
        </w:tabs>
        <w:rPr>
          <w:rFonts w:ascii="Arial" w:hAnsi="Arial" w:cs="Arial"/>
        </w:rPr>
      </w:pPr>
    </w:p>
    <w:p w:rsidR="00F31778" w:rsidRPr="005E6A12" w:rsidRDefault="00F31778" w:rsidP="007E0117">
      <w:pPr>
        <w:tabs>
          <w:tab w:val="left" w:pos="4253"/>
          <w:tab w:val="left" w:pos="9639"/>
          <w:tab w:val="left" w:pos="10206"/>
          <w:tab w:val="left" w:pos="10490"/>
        </w:tabs>
        <w:rPr>
          <w:rFonts w:ascii="Arial" w:hAnsi="Arial" w:cs="Arial"/>
          <w:iCs/>
          <w:color w:val="4F81BD"/>
          <w:u w:val="single"/>
        </w:rPr>
      </w:pPr>
      <w:r w:rsidRPr="005E6A12">
        <w:rPr>
          <w:rFonts w:ascii="Arial" w:hAnsi="Arial" w:cs="Arial"/>
          <w:iCs/>
          <w:color w:val="4F81BD"/>
          <w:u w:val="single"/>
        </w:rPr>
        <w:t>DORFF  Daniel</w:t>
      </w:r>
      <w:r w:rsidRPr="005E6A12">
        <w:rPr>
          <w:rFonts w:ascii="Arial" w:hAnsi="Arial" w:cs="Arial"/>
          <w:iCs/>
          <w:color w:val="4F81BD"/>
          <w:u w:val="single"/>
        </w:rPr>
        <w:tab/>
      </w:r>
      <w:r w:rsidRPr="005E6A12">
        <w:rPr>
          <w:rFonts w:ascii="Arial" w:hAnsi="Arial" w:cs="Arial"/>
          <w:color w:val="4F81BD"/>
          <w:u w:val="single"/>
        </w:rPr>
        <w:t xml:space="preserve">New Rochelle, </w:t>
      </w:r>
      <w:r w:rsidRPr="005E6A12">
        <w:rPr>
          <w:rFonts w:ascii="Arial" w:hAnsi="Arial" w:cs="Arial"/>
          <w:iCs/>
          <w:color w:val="4F81BD"/>
          <w:u w:val="single"/>
        </w:rPr>
        <w:t xml:space="preserve">7.3.1956 </w:t>
      </w:r>
    </w:p>
    <w:p w:rsidR="00F31778" w:rsidRPr="005E6A12" w:rsidRDefault="00F3177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Americano, clarinettista e sassofonista. Diplomato Magna cum Laude alla Cornell </w:t>
      </w:r>
      <w:r w:rsidR="007777B7">
        <w:rPr>
          <w:rFonts w:ascii="Arial" w:hAnsi="Arial" w:cs="Arial"/>
          <w:color w:val="4F81BD"/>
          <w:sz w:val="20"/>
          <w:szCs w:val="20"/>
        </w:rPr>
        <w:t xml:space="preserve">                         </w:t>
      </w:r>
      <w:r w:rsidRPr="005E6A12">
        <w:rPr>
          <w:rFonts w:ascii="Arial" w:hAnsi="Arial" w:cs="Arial"/>
          <w:color w:val="4F81BD"/>
          <w:sz w:val="20"/>
          <w:szCs w:val="20"/>
        </w:rPr>
        <w:t>University.</w:t>
      </w:r>
      <w:r w:rsidR="007777B7">
        <w:rPr>
          <w:rFonts w:ascii="Arial" w:hAnsi="Arial" w:cs="Arial"/>
          <w:color w:val="4F81BD"/>
          <w:sz w:val="20"/>
          <w:szCs w:val="20"/>
        </w:rPr>
        <w:t xml:space="preserve"> </w:t>
      </w:r>
      <w:r w:rsidRPr="005E6A12">
        <w:rPr>
          <w:rFonts w:ascii="Arial" w:hAnsi="Arial" w:cs="Arial"/>
          <w:color w:val="4F81BD"/>
          <w:sz w:val="20"/>
          <w:szCs w:val="20"/>
        </w:rPr>
        <w:t xml:space="preserve">Allievo di Crumb, Rochberg, Husa, Brant, Shapey, Siegmeister e Wernick. Per c. 20 anni è </w:t>
      </w:r>
      <w:r w:rsidR="007777B7">
        <w:rPr>
          <w:rFonts w:ascii="Arial" w:hAnsi="Arial" w:cs="Arial"/>
          <w:color w:val="4F81BD"/>
          <w:sz w:val="20"/>
          <w:szCs w:val="20"/>
        </w:rPr>
        <w:t xml:space="preserve">                </w:t>
      </w:r>
      <w:r w:rsidRPr="005E6A12">
        <w:rPr>
          <w:rFonts w:ascii="Arial" w:hAnsi="Arial" w:cs="Arial"/>
          <w:color w:val="4F81BD"/>
          <w:sz w:val="20"/>
          <w:szCs w:val="20"/>
        </w:rPr>
        <w:t>stato clarinettista</w:t>
      </w:r>
      <w:r w:rsidR="007777B7">
        <w:rPr>
          <w:rFonts w:ascii="Arial" w:hAnsi="Arial" w:cs="Arial"/>
          <w:color w:val="4F81BD"/>
          <w:sz w:val="20"/>
          <w:szCs w:val="20"/>
        </w:rPr>
        <w:t xml:space="preserve"> </w:t>
      </w:r>
      <w:r w:rsidRPr="005E6A12">
        <w:rPr>
          <w:rFonts w:ascii="Arial" w:hAnsi="Arial" w:cs="Arial"/>
          <w:color w:val="4F81BD"/>
          <w:sz w:val="20"/>
          <w:szCs w:val="20"/>
        </w:rPr>
        <w:t xml:space="preserve">e sassofonista alla Haddonfield Symphony. Ha ricevuto commissioni da parecchie </w:t>
      </w:r>
      <w:r w:rsidR="007777B7">
        <w:rPr>
          <w:rFonts w:ascii="Arial" w:hAnsi="Arial" w:cs="Arial"/>
          <w:color w:val="4F81BD"/>
          <w:sz w:val="20"/>
          <w:szCs w:val="20"/>
        </w:rPr>
        <w:t xml:space="preserve">                  </w:t>
      </w:r>
      <w:r w:rsidRPr="005E6A12">
        <w:rPr>
          <w:rFonts w:ascii="Arial" w:hAnsi="Arial" w:cs="Arial"/>
          <w:color w:val="4F81BD"/>
          <w:sz w:val="20"/>
          <w:szCs w:val="20"/>
        </w:rPr>
        <w:t xml:space="preserve">Orchestre Americane e da solisti: Hamelin, Rampal, Stillmann, Bouriakov… </w:t>
      </w:r>
    </w:p>
    <w:p w:rsidR="00F31778" w:rsidRPr="005E6A12" w:rsidRDefault="00F31778" w:rsidP="007E0117">
      <w:pPr>
        <w:tabs>
          <w:tab w:val="left" w:pos="4253"/>
          <w:tab w:val="left" w:pos="9639"/>
          <w:tab w:val="left" w:pos="10206"/>
          <w:tab w:val="left" w:pos="10490"/>
        </w:tabs>
        <w:rPr>
          <w:rFonts w:ascii="Arial" w:hAnsi="Arial" w:cs="Arial"/>
          <w:iCs/>
        </w:rPr>
      </w:pPr>
      <w:r w:rsidRPr="005E6A12">
        <w:rPr>
          <w:rFonts w:ascii="Arial" w:hAnsi="Arial" w:cs="Arial"/>
          <w:iCs/>
        </w:rPr>
        <w:t>Viola sola:   Deep Funk,   Spark.</w:t>
      </w:r>
    </w:p>
    <w:p w:rsidR="00F31778" w:rsidRPr="005E6A12" w:rsidRDefault="00F31778"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DORWARD  David</w:t>
      </w:r>
      <w:r w:rsidRPr="005E6A12">
        <w:rPr>
          <w:rFonts w:ascii="Arial" w:hAnsi="Arial" w:cs="Arial"/>
          <w:color w:val="4F81BD"/>
          <w:u w:val="single"/>
        </w:rPr>
        <w:tab/>
        <w:t xml:space="preserve">Dundee, </w:t>
      </w:r>
      <w:r w:rsidR="00693D94" w:rsidRPr="005E6A12">
        <w:rPr>
          <w:rFonts w:ascii="Arial" w:hAnsi="Arial" w:cs="Arial"/>
          <w:color w:val="4F81BD"/>
          <w:u w:val="single"/>
        </w:rPr>
        <w:t>7.8.</w:t>
      </w:r>
      <w:r w:rsidRPr="005E6A12">
        <w:rPr>
          <w:rFonts w:ascii="Arial" w:hAnsi="Arial" w:cs="Arial"/>
          <w:color w:val="4F81BD"/>
          <w:u w:val="single"/>
        </w:rPr>
        <w:t>1933</w:t>
      </w:r>
    </w:p>
    <w:p w:rsidR="00D6374E" w:rsidRPr="005E6A12" w:rsidRDefault="00D637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scozzese.</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Capriccio per viola sola.</w:t>
      </w:r>
    </w:p>
    <w:p w:rsidR="00D6374E" w:rsidRPr="005E6A12" w:rsidRDefault="00D6374E"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DOUBRAVA  Jaroslav</w:t>
      </w:r>
      <w:r w:rsidRPr="005E6A12">
        <w:rPr>
          <w:rFonts w:ascii="Arial" w:hAnsi="Arial" w:cs="Arial"/>
          <w:color w:val="4F81BD"/>
          <w:u w:val="single"/>
        </w:rPr>
        <w:tab/>
        <w:t>Chrudim, 25.4.1909 - Praga, 2.10.1960.</w:t>
      </w:r>
    </w:p>
    <w:p w:rsidR="00D6374E" w:rsidRPr="005E6A12" w:rsidRDefault="00D637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e insegnante céco, allievo al Conservatorio di Praga di Beran, Jeremias e </w:t>
      </w:r>
      <w:r w:rsidR="007777B7">
        <w:rPr>
          <w:rFonts w:ascii="Arial" w:hAnsi="Arial" w:cs="Arial"/>
          <w:color w:val="4F81BD"/>
          <w:sz w:val="20"/>
          <w:szCs w:val="20"/>
        </w:rPr>
        <w:t xml:space="preserve">                     </w:t>
      </w:r>
      <w:r w:rsidRPr="005E6A12">
        <w:rPr>
          <w:rFonts w:ascii="Arial" w:hAnsi="Arial" w:cs="Arial"/>
          <w:color w:val="4F81BD"/>
          <w:sz w:val="20"/>
          <w:szCs w:val="20"/>
        </w:rPr>
        <w:t>Masopust.</w:t>
      </w:r>
      <w:r w:rsidR="007777B7">
        <w:rPr>
          <w:rFonts w:ascii="Arial" w:hAnsi="Arial" w:cs="Arial"/>
          <w:color w:val="4F81BD"/>
          <w:sz w:val="20"/>
          <w:szCs w:val="20"/>
        </w:rPr>
        <w:t xml:space="preserve"> </w:t>
      </w:r>
      <w:r w:rsidRPr="005E6A12">
        <w:rPr>
          <w:rFonts w:ascii="Arial" w:hAnsi="Arial" w:cs="Arial"/>
          <w:color w:val="4F81BD"/>
          <w:sz w:val="20"/>
          <w:szCs w:val="20"/>
        </w:rPr>
        <w:t>Studi sulle musiche popolari ceche e morave.</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Sonata per viola sola (1945, 14’).</w:t>
      </w:r>
    </w:p>
    <w:p w:rsidR="00D6374E" w:rsidRPr="005E6A12" w:rsidRDefault="00D6374E"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356"/>
          <w:tab w:val="left" w:pos="10206"/>
          <w:tab w:val="left" w:pos="10490"/>
        </w:tabs>
        <w:rPr>
          <w:rFonts w:ascii="Arial" w:hAnsi="Arial" w:cs="Arial"/>
          <w:color w:val="4F81BD"/>
          <w:u w:val="single"/>
          <w:lang w:val="en-GB"/>
        </w:rPr>
      </w:pPr>
      <w:r w:rsidRPr="005E6A12">
        <w:rPr>
          <w:rFonts w:ascii="Arial" w:hAnsi="Arial" w:cs="Arial"/>
          <w:color w:val="4F81BD"/>
          <w:u w:val="single"/>
          <w:lang w:val="en-GB"/>
        </w:rPr>
        <w:t xml:space="preserve">DOWLAND  John                </w:t>
      </w:r>
      <w:r w:rsidR="00393D80">
        <w:rPr>
          <w:rFonts w:ascii="Arial" w:hAnsi="Arial" w:cs="Arial"/>
          <w:color w:val="4F81BD"/>
          <w:u w:val="single"/>
          <w:lang w:val="en-GB"/>
        </w:rPr>
        <w:t xml:space="preserve">           </w:t>
      </w:r>
      <w:r w:rsidRPr="005E6A12">
        <w:rPr>
          <w:rFonts w:ascii="Arial" w:hAnsi="Arial" w:cs="Arial"/>
          <w:color w:val="4F81BD"/>
          <w:u w:val="single"/>
          <w:lang w:val="en-GB"/>
        </w:rPr>
        <w:t>Dalkey o Westminster, 1562 - Londra, 21.1.1626.</w:t>
      </w:r>
    </w:p>
    <w:p w:rsidR="00C738E1" w:rsidRPr="005E6A12" w:rsidRDefault="00D637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liutista. Si convertì al cattolicesimo e ebbe, vivente, difficoltà di inserimento e </w:t>
      </w:r>
      <w:r w:rsidR="007777B7">
        <w:rPr>
          <w:rFonts w:ascii="Arial" w:hAnsi="Arial" w:cs="Arial"/>
          <w:color w:val="4F81BD"/>
          <w:sz w:val="20"/>
          <w:szCs w:val="20"/>
        </w:rPr>
        <w:t xml:space="preserve">                        </w:t>
      </w:r>
      <w:r w:rsidRPr="005E6A12">
        <w:rPr>
          <w:rFonts w:ascii="Arial" w:hAnsi="Arial" w:cs="Arial"/>
          <w:color w:val="4F81BD"/>
          <w:sz w:val="20"/>
          <w:szCs w:val="20"/>
        </w:rPr>
        <w:t>considerazione</w:t>
      </w:r>
      <w:r w:rsidR="007777B7">
        <w:rPr>
          <w:rFonts w:ascii="Arial" w:hAnsi="Arial" w:cs="Arial"/>
          <w:color w:val="4F81BD"/>
          <w:sz w:val="20"/>
          <w:szCs w:val="20"/>
        </w:rPr>
        <w:t xml:space="preserve"> </w:t>
      </w:r>
      <w:r w:rsidRPr="005E6A12">
        <w:rPr>
          <w:rFonts w:ascii="Arial" w:hAnsi="Arial" w:cs="Arial"/>
          <w:color w:val="4F81BD"/>
          <w:sz w:val="20"/>
          <w:szCs w:val="20"/>
        </w:rPr>
        <w:t>in Inghilterra. Fu in Germania, Italia, Danimarca. Dopo aver abiurato, ottenne un posto</w:t>
      </w:r>
      <w:r w:rsidR="00C738E1" w:rsidRPr="005E6A12">
        <w:rPr>
          <w:rFonts w:ascii="Arial" w:hAnsi="Arial" w:cs="Arial"/>
          <w:color w:val="4F81BD"/>
          <w:sz w:val="20"/>
          <w:szCs w:val="20"/>
        </w:rPr>
        <w:t xml:space="preserve"> </w:t>
      </w:r>
      <w:r w:rsidR="007777B7">
        <w:rPr>
          <w:rFonts w:ascii="Arial" w:hAnsi="Arial" w:cs="Arial"/>
          <w:color w:val="4F81BD"/>
          <w:sz w:val="20"/>
          <w:szCs w:val="20"/>
        </w:rPr>
        <w:t xml:space="preserve">                           </w:t>
      </w:r>
      <w:r w:rsidR="00C738E1" w:rsidRPr="005E6A12">
        <w:rPr>
          <w:rFonts w:ascii="Arial" w:hAnsi="Arial" w:cs="Arial"/>
          <w:color w:val="4F81BD"/>
          <w:sz w:val="20"/>
          <w:szCs w:val="20"/>
        </w:rPr>
        <w:t>alla corte inglese.</w:t>
      </w:r>
      <w:r w:rsidR="007777B7">
        <w:rPr>
          <w:rFonts w:ascii="Arial" w:hAnsi="Arial" w:cs="Arial"/>
          <w:color w:val="4F81BD"/>
          <w:sz w:val="20"/>
          <w:szCs w:val="20"/>
        </w:rPr>
        <w:t xml:space="preserve"> </w:t>
      </w:r>
      <w:r w:rsidR="00C738E1" w:rsidRPr="005E6A12">
        <w:rPr>
          <w:rFonts w:ascii="Arial" w:hAnsi="Arial" w:cs="Arial"/>
          <w:color w:val="4F81BD"/>
          <w:sz w:val="20"/>
          <w:szCs w:val="20"/>
        </w:rPr>
        <w:t>Forse nel 1623 era in Pomerania.</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Willow song, per viole e chitarra.</w:t>
      </w:r>
    </w:p>
    <w:p w:rsidR="00D6374E" w:rsidRPr="005E6A12" w:rsidRDefault="00D6374E"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DRAESEKE  Felix</w:t>
      </w:r>
      <w:r w:rsidRPr="005E6A12">
        <w:rPr>
          <w:rFonts w:ascii="Arial" w:hAnsi="Arial" w:cs="Arial"/>
          <w:color w:val="4F81BD"/>
          <w:u w:val="single"/>
        </w:rPr>
        <w:tab/>
        <w:t>Coburgo, 7.10.1835 - Dresda, 26.11.1913.</w:t>
      </w:r>
    </w:p>
    <w:p w:rsidR="00D6374E" w:rsidRPr="005E6A12" w:rsidRDefault="00D637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Pianista, compositore e teorico tedesco, allievo di Rietz e amico di Liszt (che lo perfezionò). </w:t>
      </w:r>
      <w:r w:rsidR="00C738E1" w:rsidRPr="005E6A12">
        <w:rPr>
          <w:rFonts w:ascii="Arial" w:hAnsi="Arial" w:cs="Arial"/>
          <w:color w:val="4F81BD"/>
          <w:sz w:val="20"/>
          <w:szCs w:val="20"/>
        </w:rPr>
        <w:t xml:space="preserve">                                         </w:t>
      </w:r>
      <w:r w:rsidRPr="005E6A12">
        <w:rPr>
          <w:rFonts w:ascii="Arial" w:hAnsi="Arial" w:cs="Arial"/>
          <w:color w:val="4F81BD"/>
          <w:sz w:val="20"/>
          <w:szCs w:val="20"/>
        </w:rPr>
        <w:t>Insegnante di pianoforte al Conservatorio di Losanna, Ginevra e Dresda. Dottorato h.c. dall’ Univ</w:t>
      </w:r>
      <w:r w:rsidR="007777B7">
        <w:rPr>
          <w:rFonts w:ascii="Arial" w:hAnsi="Arial" w:cs="Arial"/>
          <w:color w:val="4F81BD"/>
          <w:sz w:val="20"/>
          <w:szCs w:val="20"/>
        </w:rPr>
        <w:t xml:space="preserve">ersità              </w:t>
      </w:r>
      <w:r w:rsidRPr="005E6A12">
        <w:rPr>
          <w:rFonts w:ascii="Arial" w:hAnsi="Arial" w:cs="Arial"/>
          <w:color w:val="4F81BD"/>
          <w:sz w:val="20"/>
          <w:szCs w:val="20"/>
        </w:rPr>
        <w:t>di Berlino.</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Viola e pf:   1a Sonata, op. 21, in Do- (1892).   2a Sonata, op. 26, in Fa (1902).</w:t>
      </w:r>
    </w:p>
    <w:p w:rsidR="00D6374E" w:rsidRPr="005E6A12" w:rsidRDefault="00D6374E"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DRAGATAKIS  Dimitris</w:t>
      </w:r>
      <w:r w:rsidRPr="005E6A12">
        <w:rPr>
          <w:rFonts w:ascii="Arial" w:hAnsi="Arial" w:cs="Arial"/>
          <w:color w:val="4F81BD"/>
          <w:u w:val="single"/>
        </w:rPr>
        <w:tab/>
        <w:t>Platonousa, 22.1.1914 - Atene, 18.12.2001.</w:t>
      </w:r>
    </w:p>
    <w:p w:rsidR="00D6374E" w:rsidRPr="005E6A12" w:rsidRDefault="00D637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violinista, violista e didatta greco. Studi al Conservatorio di Atene con Zora e Kalomiris, </w:t>
      </w:r>
      <w:r w:rsidR="007777B7">
        <w:rPr>
          <w:rFonts w:ascii="Arial" w:hAnsi="Arial" w:cs="Arial"/>
          <w:color w:val="4F81BD"/>
          <w:sz w:val="20"/>
          <w:szCs w:val="20"/>
        </w:rPr>
        <w:t xml:space="preserve">                  </w:t>
      </w:r>
      <w:r w:rsidRPr="005E6A12">
        <w:rPr>
          <w:rFonts w:ascii="Arial" w:hAnsi="Arial" w:cs="Arial"/>
          <w:color w:val="4F81BD"/>
          <w:sz w:val="20"/>
          <w:szCs w:val="20"/>
        </w:rPr>
        <w:t xml:space="preserve">violista all’Orchestra nazionale greca e insegnante al Conservatorio Nazionale greco di Atene per 20 </w:t>
      </w:r>
      <w:r w:rsidR="007777B7">
        <w:rPr>
          <w:rFonts w:ascii="Arial" w:hAnsi="Arial" w:cs="Arial"/>
          <w:color w:val="4F81BD"/>
          <w:sz w:val="20"/>
          <w:szCs w:val="20"/>
        </w:rPr>
        <w:t xml:space="preserve">                   </w:t>
      </w:r>
      <w:r w:rsidRPr="005E6A12">
        <w:rPr>
          <w:rFonts w:ascii="Arial" w:hAnsi="Arial" w:cs="Arial"/>
          <w:color w:val="4F81BD"/>
          <w:sz w:val="20"/>
          <w:szCs w:val="20"/>
        </w:rPr>
        <w:t>anni.</w:t>
      </w:r>
      <w:r w:rsidR="007777B7">
        <w:rPr>
          <w:rFonts w:ascii="Arial" w:hAnsi="Arial" w:cs="Arial"/>
          <w:color w:val="4F81BD"/>
          <w:sz w:val="20"/>
          <w:szCs w:val="20"/>
        </w:rPr>
        <w:t xml:space="preserve"> </w:t>
      </w:r>
      <w:r w:rsidRPr="005E6A12">
        <w:rPr>
          <w:rFonts w:ascii="Arial" w:hAnsi="Arial" w:cs="Arial"/>
          <w:color w:val="4F81BD"/>
          <w:sz w:val="20"/>
          <w:szCs w:val="20"/>
        </w:rPr>
        <w:t>Nel 1997 ne fu vice presidente. Compose 7 Sinfonie</w:t>
      </w:r>
    </w:p>
    <w:p w:rsidR="007777B7" w:rsidRDefault="00D6374E" w:rsidP="007E0117">
      <w:pPr>
        <w:tabs>
          <w:tab w:val="left" w:pos="4253"/>
          <w:tab w:val="left" w:pos="9639"/>
          <w:tab w:val="left" w:pos="10206"/>
          <w:tab w:val="left" w:pos="10490"/>
        </w:tabs>
        <w:rPr>
          <w:rFonts w:ascii="Arial" w:hAnsi="Arial" w:cs="Arial"/>
        </w:rPr>
      </w:pPr>
      <w:r w:rsidRPr="005E6A12">
        <w:rPr>
          <w:rFonts w:ascii="Arial" w:hAnsi="Arial" w:cs="Arial"/>
        </w:rPr>
        <w:t xml:space="preserve">Duo, viola e pf. (1984).   Musica per tre: vla. cor. pf. (1969).   </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Adagio, viola e archi (1969).</w:t>
      </w:r>
      <w:r w:rsidR="007777B7">
        <w:rPr>
          <w:rFonts w:ascii="Arial" w:hAnsi="Arial" w:cs="Arial"/>
        </w:rPr>
        <w:t xml:space="preserve">   </w:t>
      </w:r>
      <w:r w:rsidRPr="005E6A12">
        <w:rPr>
          <w:rFonts w:ascii="Arial" w:hAnsi="Arial" w:cs="Arial"/>
        </w:rPr>
        <w:t>Concerto per viola e orch. (1992).</w:t>
      </w:r>
    </w:p>
    <w:p w:rsidR="00D6374E" w:rsidRPr="005E6A12" w:rsidRDefault="00D6374E"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DRESSEL  Erwin</w:t>
      </w:r>
      <w:r w:rsidRPr="005E6A12">
        <w:rPr>
          <w:rFonts w:ascii="Arial" w:hAnsi="Arial" w:cs="Arial"/>
          <w:color w:val="4F81BD"/>
          <w:u w:val="single"/>
        </w:rPr>
        <w:tab/>
        <w:t xml:space="preserve">Berlino, 10.6.1909 </w:t>
      </w:r>
      <w:r w:rsidR="00D75419" w:rsidRPr="005E6A12">
        <w:rPr>
          <w:rFonts w:ascii="Arial" w:hAnsi="Arial" w:cs="Arial"/>
          <w:color w:val="4F81BD"/>
          <w:u w:val="single"/>
        </w:rPr>
        <w:t>-</w:t>
      </w:r>
      <w:r w:rsidRPr="005E6A12">
        <w:rPr>
          <w:rFonts w:ascii="Arial" w:hAnsi="Arial" w:cs="Arial"/>
          <w:color w:val="4F81BD"/>
          <w:u w:val="single"/>
        </w:rPr>
        <w:t xml:space="preserve"> </w:t>
      </w:r>
      <w:r w:rsidR="00D75419" w:rsidRPr="005E6A12">
        <w:rPr>
          <w:rFonts w:ascii="Arial" w:hAnsi="Arial" w:cs="Arial"/>
          <w:color w:val="4F81BD"/>
          <w:u w:val="single"/>
        </w:rPr>
        <w:t xml:space="preserve">Berlino, </w:t>
      </w:r>
      <w:r w:rsidRPr="005E6A12">
        <w:rPr>
          <w:rFonts w:ascii="Arial" w:hAnsi="Arial" w:cs="Arial"/>
          <w:color w:val="4F81BD"/>
          <w:u w:val="single"/>
        </w:rPr>
        <w:t>17.12.1972.</w:t>
      </w:r>
    </w:p>
    <w:p w:rsidR="00D6374E" w:rsidRPr="005E6A12" w:rsidRDefault="00D637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tedesco, allievo di Klatte e Juon. Direttore dei teatri di Hannover, Amburgo, Berlino.</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Sonate per viola e pf.</w:t>
      </w:r>
    </w:p>
    <w:p w:rsidR="00D6374E" w:rsidRPr="005E6A12" w:rsidRDefault="00D6374E"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DRIESSLER  Johannes</w:t>
      </w:r>
      <w:r w:rsidRPr="005E6A12">
        <w:rPr>
          <w:rFonts w:ascii="Arial" w:hAnsi="Arial" w:cs="Arial"/>
          <w:color w:val="4F81BD"/>
          <w:u w:val="single"/>
        </w:rPr>
        <w:tab/>
        <w:t>Friedrichsthal, 26.1.1921 - Detmold, 4.5.1998.</w:t>
      </w:r>
    </w:p>
    <w:p w:rsidR="00D6374E" w:rsidRPr="005E6A12" w:rsidRDefault="00D637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Critico musicale, organista e compositore tedesco.</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5 Studi per viola e pf op 24.</w:t>
      </w:r>
    </w:p>
    <w:p w:rsidR="00D6374E" w:rsidRPr="005E6A12" w:rsidRDefault="00D6374E"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DRIGO  Eugenio Riccardo</w:t>
      </w:r>
      <w:r w:rsidRPr="005E6A12">
        <w:rPr>
          <w:rFonts w:ascii="Arial" w:hAnsi="Arial" w:cs="Arial"/>
          <w:color w:val="4F81BD"/>
          <w:u w:val="single"/>
        </w:rPr>
        <w:tab/>
        <w:t>Padova, 30.6.1846 - Padova, 1.10.1930.</w:t>
      </w:r>
    </w:p>
    <w:p w:rsidR="00D6374E" w:rsidRPr="005E6A12" w:rsidRDefault="00D637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Studi al Conservatorio di Venezia, allievo di Jorish, Bresciani, </w:t>
      </w:r>
      <w:r w:rsidR="00B57925">
        <w:rPr>
          <w:rFonts w:ascii="Arial" w:hAnsi="Arial" w:cs="Arial"/>
          <w:color w:val="4F81BD"/>
          <w:sz w:val="20"/>
          <w:szCs w:val="20"/>
        </w:rPr>
        <w:t xml:space="preserve">                 </w:t>
      </w:r>
      <w:r w:rsidRPr="005E6A12">
        <w:rPr>
          <w:rFonts w:ascii="Arial" w:hAnsi="Arial" w:cs="Arial"/>
          <w:color w:val="4F81BD"/>
          <w:sz w:val="20"/>
          <w:szCs w:val="20"/>
        </w:rPr>
        <w:t>Buzzolla</w:t>
      </w:r>
      <w:r w:rsidR="00B57925">
        <w:rPr>
          <w:rFonts w:ascii="Arial" w:hAnsi="Arial" w:cs="Arial"/>
          <w:color w:val="4F81BD"/>
          <w:sz w:val="20"/>
          <w:szCs w:val="20"/>
        </w:rPr>
        <w:t xml:space="preserve"> </w:t>
      </w:r>
      <w:r w:rsidRPr="005E6A12">
        <w:rPr>
          <w:rFonts w:ascii="Arial" w:hAnsi="Arial" w:cs="Arial"/>
          <w:color w:val="4F81BD"/>
          <w:sz w:val="20"/>
          <w:szCs w:val="20"/>
        </w:rPr>
        <w:t xml:space="preserve">e Donizetti. Dopo aver diretto in Italia, Spagna e Francia, fu contattato e lautamente compensato </w:t>
      </w:r>
      <w:r w:rsidR="00B57925">
        <w:rPr>
          <w:rFonts w:ascii="Arial" w:hAnsi="Arial" w:cs="Arial"/>
          <w:color w:val="4F81BD"/>
          <w:sz w:val="20"/>
          <w:szCs w:val="20"/>
        </w:rPr>
        <w:t xml:space="preserve">     </w:t>
      </w:r>
      <w:r w:rsidRPr="005E6A12">
        <w:rPr>
          <w:rFonts w:ascii="Arial" w:hAnsi="Arial" w:cs="Arial"/>
          <w:color w:val="4F81BD"/>
          <w:sz w:val="20"/>
          <w:szCs w:val="20"/>
        </w:rPr>
        <w:t xml:space="preserve">come maestro dell’Opera Imperiale di S. Pietroburgo. Stupì tutti per la direzione senza partiture, memoria </w:t>
      </w:r>
      <w:r w:rsidR="000C0157" w:rsidRPr="005E6A12">
        <w:rPr>
          <w:rFonts w:ascii="Arial" w:hAnsi="Arial" w:cs="Arial"/>
          <w:color w:val="4F81BD"/>
          <w:sz w:val="20"/>
          <w:szCs w:val="20"/>
        </w:rPr>
        <w:t xml:space="preserve"> </w:t>
      </w:r>
      <w:r w:rsidRPr="005E6A12">
        <w:rPr>
          <w:rFonts w:ascii="Arial" w:hAnsi="Arial" w:cs="Arial"/>
          <w:color w:val="4F81BD"/>
          <w:sz w:val="20"/>
          <w:szCs w:val="20"/>
        </w:rPr>
        <w:t>formidabile.</w:t>
      </w:r>
      <w:r w:rsidR="00B57925">
        <w:rPr>
          <w:rFonts w:ascii="Arial" w:hAnsi="Arial" w:cs="Arial"/>
          <w:color w:val="4F81BD"/>
          <w:sz w:val="20"/>
          <w:szCs w:val="20"/>
        </w:rPr>
        <w:t xml:space="preserve"> </w:t>
      </w:r>
      <w:r w:rsidRPr="005E6A12">
        <w:rPr>
          <w:rFonts w:ascii="Arial" w:hAnsi="Arial" w:cs="Arial"/>
          <w:color w:val="4F81BD"/>
          <w:sz w:val="20"/>
          <w:szCs w:val="20"/>
        </w:rPr>
        <w:t xml:space="preserve">Collaborò con il coreografo Petipa, aggiungendo alle opere brani composti in pochissimo </w:t>
      </w:r>
      <w:r w:rsidR="00B57925">
        <w:rPr>
          <w:rFonts w:ascii="Arial" w:hAnsi="Arial" w:cs="Arial"/>
          <w:color w:val="4F81BD"/>
          <w:sz w:val="20"/>
          <w:szCs w:val="20"/>
        </w:rPr>
        <w:t xml:space="preserve">                   </w:t>
      </w:r>
      <w:r w:rsidRPr="005E6A12">
        <w:rPr>
          <w:rFonts w:ascii="Arial" w:hAnsi="Arial" w:cs="Arial"/>
          <w:color w:val="4F81BD"/>
          <w:sz w:val="20"/>
          <w:szCs w:val="20"/>
        </w:rPr>
        <w:t>tempo, adatte ai balletti che Petipa voleva per completare le coreografie.</w:t>
      </w:r>
      <w:r w:rsidR="00C738E1" w:rsidRPr="005E6A12">
        <w:rPr>
          <w:rFonts w:ascii="Arial" w:hAnsi="Arial" w:cs="Arial"/>
          <w:color w:val="4F81BD"/>
          <w:sz w:val="20"/>
          <w:szCs w:val="20"/>
        </w:rPr>
        <w:t xml:space="preserve"> </w:t>
      </w:r>
      <w:r w:rsidRPr="005E6A12">
        <w:rPr>
          <w:rFonts w:ascii="Arial" w:hAnsi="Arial" w:cs="Arial"/>
          <w:color w:val="4F81BD"/>
          <w:sz w:val="20"/>
          <w:szCs w:val="20"/>
        </w:rPr>
        <w:t xml:space="preserve">Portò al successo: </w:t>
      </w:r>
      <w:r w:rsidR="00B57925">
        <w:rPr>
          <w:rFonts w:ascii="Arial" w:hAnsi="Arial" w:cs="Arial"/>
          <w:color w:val="4F81BD"/>
          <w:sz w:val="20"/>
          <w:szCs w:val="20"/>
        </w:rPr>
        <w:t xml:space="preserve">                                           </w:t>
      </w:r>
      <w:r w:rsidRPr="005E6A12">
        <w:rPr>
          <w:rFonts w:ascii="Arial" w:hAnsi="Arial" w:cs="Arial"/>
          <w:color w:val="4F81BD"/>
          <w:sz w:val="20"/>
          <w:szCs w:val="20"/>
        </w:rPr>
        <w:t>Lo Schiaccianoci, La Bella addormentata,</w:t>
      </w:r>
      <w:r w:rsidR="00B57925">
        <w:rPr>
          <w:rFonts w:ascii="Arial" w:hAnsi="Arial" w:cs="Arial"/>
          <w:color w:val="4F81BD"/>
          <w:sz w:val="20"/>
          <w:szCs w:val="20"/>
        </w:rPr>
        <w:t xml:space="preserve"> </w:t>
      </w:r>
      <w:r w:rsidRPr="005E6A12">
        <w:rPr>
          <w:rFonts w:ascii="Arial" w:hAnsi="Arial" w:cs="Arial"/>
          <w:color w:val="4F81BD"/>
          <w:sz w:val="20"/>
          <w:szCs w:val="20"/>
        </w:rPr>
        <w:t>il Lago dei cigni … riarrangiando la partiture originali</w:t>
      </w:r>
      <w:r w:rsidR="00642B81" w:rsidRPr="005E6A12">
        <w:rPr>
          <w:rFonts w:ascii="Arial" w:hAnsi="Arial" w:cs="Arial"/>
          <w:color w:val="4F81BD"/>
          <w:sz w:val="20"/>
          <w:szCs w:val="20"/>
        </w:rPr>
        <w:t xml:space="preserve"> </w:t>
      </w:r>
      <w:r w:rsidRPr="005E6A12">
        <w:rPr>
          <w:rFonts w:ascii="Arial" w:hAnsi="Arial" w:cs="Arial"/>
          <w:color w:val="4F81BD"/>
          <w:sz w:val="20"/>
          <w:szCs w:val="20"/>
        </w:rPr>
        <w:t xml:space="preserve">in modo </w:t>
      </w:r>
      <w:r w:rsidR="00B57925">
        <w:rPr>
          <w:rFonts w:ascii="Arial" w:hAnsi="Arial" w:cs="Arial"/>
          <w:color w:val="4F81BD"/>
          <w:sz w:val="20"/>
          <w:szCs w:val="20"/>
        </w:rPr>
        <w:t xml:space="preserve">    </w:t>
      </w:r>
      <w:r w:rsidRPr="005E6A12">
        <w:rPr>
          <w:rFonts w:ascii="Arial" w:hAnsi="Arial" w:cs="Arial"/>
          <w:color w:val="4F81BD"/>
          <w:sz w:val="20"/>
          <w:szCs w:val="20"/>
        </w:rPr>
        <w:t>geniale, tanto che le sue aggiunte sembravano</w:t>
      </w:r>
      <w:r w:rsidR="00B57925">
        <w:rPr>
          <w:rFonts w:ascii="Arial" w:hAnsi="Arial" w:cs="Arial"/>
          <w:color w:val="4F81BD"/>
          <w:sz w:val="20"/>
          <w:szCs w:val="20"/>
        </w:rPr>
        <w:t xml:space="preserve"> </w:t>
      </w:r>
      <w:r w:rsidRPr="005E6A12">
        <w:rPr>
          <w:rFonts w:ascii="Arial" w:hAnsi="Arial" w:cs="Arial"/>
          <w:color w:val="4F81BD"/>
          <w:sz w:val="20"/>
          <w:szCs w:val="20"/>
        </w:rPr>
        <w:t>essere state scritte dallo stesso Tchaikowsky.</w:t>
      </w:r>
      <w:r w:rsidR="00C438EE" w:rsidRPr="005E6A12">
        <w:rPr>
          <w:rFonts w:ascii="Arial" w:hAnsi="Arial" w:cs="Arial"/>
          <w:color w:val="4F81BD"/>
          <w:sz w:val="20"/>
          <w:szCs w:val="20"/>
        </w:rPr>
        <w:t xml:space="preserve"> </w:t>
      </w:r>
      <w:r w:rsidR="00B57925">
        <w:rPr>
          <w:rFonts w:ascii="Arial" w:hAnsi="Arial" w:cs="Arial"/>
          <w:color w:val="4F81BD"/>
          <w:sz w:val="20"/>
          <w:szCs w:val="20"/>
        </w:rPr>
        <w:t xml:space="preserve">                                       </w:t>
      </w:r>
      <w:r w:rsidRPr="005E6A12">
        <w:rPr>
          <w:rFonts w:ascii="Arial" w:hAnsi="Arial" w:cs="Arial"/>
          <w:color w:val="4F81BD"/>
          <w:sz w:val="20"/>
          <w:szCs w:val="20"/>
        </w:rPr>
        <w:t xml:space="preserve">Fu considerato come uno dei migliori direttori d’orchestra del suo tempo. Autore di: “I Milioni di Arlecchino” e “Serenata”.  </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 xml:space="preserve">Serenatina veneziana all’antica, viola e pf. </w:t>
      </w:r>
    </w:p>
    <w:p w:rsidR="00D6374E" w:rsidRPr="005E6A12" w:rsidRDefault="00D6374E"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DRUSCHETZKY  Georg</w:t>
      </w:r>
      <w:r w:rsidRPr="005E6A12">
        <w:rPr>
          <w:rFonts w:ascii="Arial" w:hAnsi="Arial" w:cs="Arial"/>
          <w:color w:val="4F81BD"/>
          <w:u w:val="single"/>
        </w:rPr>
        <w:tab/>
        <w:t>Jemnicky, 7.4.1745 - Budapest, 21.6.1819.</w:t>
      </w:r>
    </w:p>
    <w:p w:rsidR="00D6374E" w:rsidRPr="005E6A12" w:rsidRDefault="00D637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Oboista e compositore céco, studi a Dresda. Gli inizi della sua carriera furono in un reggimento militare, </w:t>
      </w:r>
      <w:r w:rsidR="00B57925">
        <w:rPr>
          <w:rFonts w:ascii="Arial" w:hAnsi="Arial" w:cs="Arial"/>
          <w:color w:val="4F81BD"/>
          <w:sz w:val="20"/>
          <w:szCs w:val="20"/>
        </w:rPr>
        <w:t xml:space="preserve">              </w:t>
      </w:r>
      <w:r w:rsidRPr="005E6A12">
        <w:rPr>
          <w:rFonts w:ascii="Arial" w:hAnsi="Arial" w:cs="Arial"/>
          <w:color w:val="4F81BD"/>
          <w:sz w:val="20"/>
          <w:szCs w:val="20"/>
        </w:rPr>
        <w:t>verso</w:t>
      </w:r>
      <w:r w:rsidR="00B57925">
        <w:rPr>
          <w:rFonts w:ascii="Arial" w:hAnsi="Arial" w:cs="Arial"/>
          <w:color w:val="4F81BD"/>
          <w:sz w:val="20"/>
          <w:szCs w:val="20"/>
        </w:rPr>
        <w:t xml:space="preserve"> </w:t>
      </w:r>
      <w:r w:rsidRPr="005E6A12">
        <w:rPr>
          <w:rFonts w:ascii="Arial" w:hAnsi="Arial" w:cs="Arial"/>
          <w:color w:val="4F81BD"/>
          <w:sz w:val="20"/>
          <w:szCs w:val="20"/>
        </w:rPr>
        <w:t>la fine della carriera militare divenne maestro di cappella.</w:t>
      </w:r>
      <w:r w:rsidR="00C438EE" w:rsidRPr="005E6A12">
        <w:rPr>
          <w:rFonts w:ascii="Arial" w:hAnsi="Arial" w:cs="Arial"/>
          <w:color w:val="4F81BD"/>
          <w:sz w:val="20"/>
          <w:szCs w:val="20"/>
        </w:rPr>
        <w:t xml:space="preserve"> </w:t>
      </w:r>
      <w:r w:rsidRPr="005E6A12">
        <w:rPr>
          <w:rFonts w:ascii="Arial" w:hAnsi="Arial" w:cs="Arial"/>
          <w:color w:val="4F81BD"/>
          <w:sz w:val="20"/>
          <w:szCs w:val="20"/>
        </w:rPr>
        <w:t>Nel 1770 fu a Linz e nel 1783 a Vienna.</w:t>
      </w:r>
      <w:r w:rsidR="00B57925">
        <w:rPr>
          <w:rFonts w:ascii="Arial" w:hAnsi="Arial" w:cs="Arial"/>
          <w:color w:val="4F81BD"/>
          <w:sz w:val="20"/>
          <w:szCs w:val="20"/>
        </w:rPr>
        <w:t xml:space="preserve">           </w:t>
      </w:r>
      <w:r w:rsidRPr="005E6A12">
        <w:rPr>
          <w:rFonts w:ascii="Arial" w:hAnsi="Arial" w:cs="Arial"/>
          <w:color w:val="4F81BD"/>
          <w:sz w:val="20"/>
          <w:szCs w:val="20"/>
        </w:rPr>
        <w:t>Dal 1787 fu</w:t>
      </w:r>
      <w:r w:rsidR="00C738E1" w:rsidRPr="005E6A12">
        <w:rPr>
          <w:rFonts w:ascii="Arial" w:hAnsi="Arial" w:cs="Arial"/>
          <w:color w:val="4F81BD"/>
          <w:sz w:val="20"/>
          <w:szCs w:val="20"/>
        </w:rPr>
        <w:t xml:space="preserve"> </w:t>
      </w:r>
      <w:r w:rsidRPr="005E6A12">
        <w:rPr>
          <w:rFonts w:ascii="Arial" w:hAnsi="Arial" w:cs="Arial"/>
          <w:color w:val="4F81BD"/>
          <w:sz w:val="20"/>
          <w:szCs w:val="20"/>
        </w:rPr>
        <w:t>a Bratislavia, direttore di una banda di fiati. Dal 1794 fu</w:t>
      </w:r>
      <w:r w:rsidR="00C438EE" w:rsidRPr="005E6A12">
        <w:rPr>
          <w:rFonts w:ascii="Arial" w:hAnsi="Arial" w:cs="Arial"/>
          <w:color w:val="4F81BD"/>
          <w:sz w:val="20"/>
          <w:szCs w:val="20"/>
        </w:rPr>
        <w:t xml:space="preserve"> </w:t>
      </w:r>
      <w:r w:rsidRPr="005E6A12">
        <w:rPr>
          <w:rFonts w:ascii="Arial" w:hAnsi="Arial" w:cs="Arial"/>
          <w:color w:val="4F81BD"/>
          <w:sz w:val="20"/>
          <w:szCs w:val="20"/>
        </w:rPr>
        <w:t>assunto dal Cardinale Battyany, nelle dimore di Pest e Rechnitz e dal 1802 fu direttore dell’ottetto di fiati</w:t>
      </w:r>
      <w:r w:rsidR="00C438EE" w:rsidRPr="005E6A12">
        <w:rPr>
          <w:rFonts w:ascii="Arial" w:hAnsi="Arial" w:cs="Arial"/>
          <w:color w:val="4F81BD"/>
          <w:sz w:val="20"/>
          <w:szCs w:val="20"/>
        </w:rPr>
        <w:t xml:space="preserve"> </w:t>
      </w:r>
      <w:r w:rsidRPr="005E6A12">
        <w:rPr>
          <w:rFonts w:ascii="Arial" w:hAnsi="Arial" w:cs="Arial"/>
          <w:color w:val="4F81BD"/>
          <w:sz w:val="20"/>
          <w:szCs w:val="20"/>
        </w:rPr>
        <w:t xml:space="preserve">dell’Arciduca Giuseppe Antonio a </w:t>
      </w:r>
      <w:r w:rsidR="00B57925">
        <w:rPr>
          <w:rFonts w:ascii="Arial" w:hAnsi="Arial" w:cs="Arial"/>
          <w:color w:val="4F81BD"/>
          <w:sz w:val="20"/>
          <w:szCs w:val="20"/>
        </w:rPr>
        <w:t xml:space="preserve">                 </w:t>
      </w:r>
      <w:r w:rsidRPr="005E6A12">
        <w:rPr>
          <w:rFonts w:ascii="Arial" w:hAnsi="Arial" w:cs="Arial"/>
          <w:color w:val="4F81BD"/>
          <w:sz w:val="20"/>
          <w:szCs w:val="20"/>
        </w:rPr>
        <w:t>Budapest.</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color w:val="000000"/>
        </w:rPr>
        <w:t>Concerto per viola.</w:t>
      </w:r>
    </w:p>
    <w:p w:rsidR="00D6374E" w:rsidRPr="005E6A12" w:rsidRDefault="00D6374E"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DUBLANC  Emilio Antonio</w:t>
      </w:r>
      <w:r w:rsidRPr="005E6A12">
        <w:rPr>
          <w:rFonts w:ascii="Arial" w:hAnsi="Arial" w:cs="Arial"/>
          <w:color w:val="4F81BD"/>
          <w:u w:val="single"/>
        </w:rPr>
        <w:tab/>
        <w:t xml:space="preserve">La Plata, 15.7.1911 </w:t>
      </w:r>
      <w:r w:rsidR="00693D94" w:rsidRPr="005E6A12">
        <w:rPr>
          <w:rFonts w:ascii="Arial" w:hAnsi="Arial" w:cs="Arial"/>
          <w:color w:val="4F81BD"/>
          <w:u w:val="single"/>
        </w:rPr>
        <w:t>-</w:t>
      </w:r>
      <w:r w:rsidRPr="005E6A12">
        <w:rPr>
          <w:rFonts w:ascii="Arial" w:hAnsi="Arial" w:cs="Arial"/>
          <w:color w:val="4F81BD"/>
          <w:u w:val="single"/>
        </w:rPr>
        <w:t xml:space="preserve"> </w:t>
      </w:r>
      <w:r w:rsidR="00693D94" w:rsidRPr="005E6A12">
        <w:rPr>
          <w:rFonts w:ascii="Arial" w:hAnsi="Arial" w:cs="Arial"/>
          <w:color w:val="4F81BD"/>
          <w:u w:val="single"/>
        </w:rPr>
        <w:t xml:space="preserve">Buenos Aires, </w:t>
      </w:r>
      <w:r w:rsidRPr="005E6A12">
        <w:rPr>
          <w:rFonts w:ascii="Arial" w:hAnsi="Arial" w:cs="Arial"/>
          <w:color w:val="4F81BD"/>
          <w:u w:val="single"/>
        </w:rPr>
        <w:t>1990.</w:t>
      </w:r>
    </w:p>
    <w:p w:rsidR="00D6374E" w:rsidRPr="005E6A12" w:rsidRDefault="00D637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argentino, allievo di Lothringer, Gaito, Gil e Rodriguez. Insegnante di Composizione e </w:t>
      </w:r>
      <w:r w:rsidR="00B57925">
        <w:rPr>
          <w:rFonts w:ascii="Arial" w:hAnsi="Arial" w:cs="Arial"/>
          <w:color w:val="4F81BD"/>
          <w:sz w:val="20"/>
          <w:szCs w:val="20"/>
        </w:rPr>
        <w:t xml:space="preserve">                    </w:t>
      </w:r>
      <w:r w:rsidRPr="005E6A12">
        <w:rPr>
          <w:rFonts w:ascii="Arial" w:hAnsi="Arial" w:cs="Arial"/>
          <w:color w:val="4F81BD"/>
          <w:sz w:val="20"/>
          <w:szCs w:val="20"/>
        </w:rPr>
        <w:t>Direttore dell’Istituto Superiore di Musica di Santa Fè.</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Sonata per viola e pf. op. 6.</w:t>
      </w:r>
    </w:p>
    <w:p w:rsidR="00DF1638" w:rsidRPr="005E6A12" w:rsidRDefault="00DF1638" w:rsidP="007E0117">
      <w:pPr>
        <w:tabs>
          <w:tab w:val="left" w:pos="4253"/>
          <w:tab w:val="left" w:pos="9639"/>
          <w:tab w:val="left" w:pos="10206"/>
          <w:tab w:val="left" w:pos="10490"/>
        </w:tabs>
        <w:rPr>
          <w:rFonts w:ascii="Arial" w:hAnsi="Arial" w:cs="Arial"/>
        </w:rPr>
      </w:pPr>
    </w:p>
    <w:p w:rsidR="00DF1638" w:rsidRPr="005E6A12" w:rsidRDefault="00DF1638"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DUBOIS  Pierre Max</w:t>
      </w:r>
      <w:r w:rsidRPr="005E6A12">
        <w:rPr>
          <w:rFonts w:ascii="Arial" w:hAnsi="Arial" w:cs="Arial"/>
          <w:color w:val="4F81BD"/>
          <w:u w:val="single"/>
          <w:lang w:val="fr-FR"/>
        </w:rPr>
        <w:tab/>
        <w:t xml:space="preserve">Graulhet, 1.3.1930 - Rocquencourt, </w:t>
      </w:r>
      <w:r w:rsidR="00693D94" w:rsidRPr="005E6A12">
        <w:rPr>
          <w:rFonts w:ascii="Arial" w:hAnsi="Arial" w:cs="Arial"/>
          <w:color w:val="4F81BD"/>
          <w:u w:val="single"/>
          <w:lang w:val="fr-FR"/>
        </w:rPr>
        <w:t>29.8.</w:t>
      </w:r>
      <w:r w:rsidRPr="005E6A12">
        <w:rPr>
          <w:rFonts w:ascii="Arial" w:hAnsi="Arial" w:cs="Arial"/>
          <w:color w:val="4F81BD"/>
          <w:u w:val="single"/>
          <w:lang w:val="fr-FR"/>
        </w:rPr>
        <w:t>1995.</w:t>
      </w:r>
    </w:p>
    <w:p w:rsidR="00DF1638" w:rsidRPr="005E6A12" w:rsidRDefault="00DF163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organista, clarinettista, direttore d’orchestra e insegnante francese, studi al Conservatorio</w:t>
      </w:r>
      <w:r w:rsidR="00B57925">
        <w:rPr>
          <w:rFonts w:ascii="Arial" w:hAnsi="Arial" w:cs="Arial"/>
          <w:color w:val="4F81BD"/>
          <w:sz w:val="20"/>
          <w:szCs w:val="20"/>
        </w:rPr>
        <w:t xml:space="preserve"> </w:t>
      </w:r>
      <w:r w:rsidRPr="005E6A12">
        <w:rPr>
          <w:rFonts w:ascii="Arial" w:hAnsi="Arial" w:cs="Arial"/>
          <w:color w:val="4F81BD"/>
          <w:sz w:val="20"/>
          <w:szCs w:val="20"/>
        </w:rPr>
        <w:t xml:space="preserve">di Tours e perfezionamento con Milhaud. Prix de Rome nel 1953. Insegnante al </w:t>
      </w:r>
      <w:r w:rsidR="00B57925">
        <w:rPr>
          <w:rFonts w:ascii="Arial" w:hAnsi="Arial" w:cs="Arial"/>
          <w:color w:val="4F81BD"/>
          <w:sz w:val="20"/>
          <w:szCs w:val="20"/>
        </w:rPr>
        <w:t xml:space="preserve">                    </w:t>
      </w:r>
      <w:r w:rsidRPr="005E6A12">
        <w:rPr>
          <w:rFonts w:ascii="Arial" w:hAnsi="Arial" w:cs="Arial"/>
          <w:color w:val="4F81BD"/>
          <w:sz w:val="20"/>
          <w:szCs w:val="20"/>
        </w:rPr>
        <w:t>Conservatorio</w:t>
      </w:r>
      <w:r w:rsidR="00A77EC1" w:rsidRPr="005E6A12">
        <w:rPr>
          <w:rFonts w:ascii="Arial" w:hAnsi="Arial" w:cs="Arial"/>
          <w:color w:val="4F81BD"/>
          <w:sz w:val="20"/>
          <w:szCs w:val="20"/>
        </w:rPr>
        <w:t xml:space="preserve"> </w:t>
      </w:r>
      <w:r w:rsidRPr="005E6A12">
        <w:rPr>
          <w:rFonts w:ascii="Arial" w:hAnsi="Arial" w:cs="Arial"/>
          <w:color w:val="4F81BD"/>
          <w:sz w:val="20"/>
          <w:szCs w:val="20"/>
        </w:rPr>
        <w:t>di Parigi.</w:t>
      </w:r>
    </w:p>
    <w:p w:rsidR="00DF1638" w:rsidRPr="005E6A12" w:rsidRDefault="00DF1638" w:rsidP="007E0117">
      <w:pPr>
        <w:tabs>
          <w:tab w:val="left" w:pos="4253"/>
          <w:tab w:val="left" w:pos="9639"/>
          <w:tab w:val="left" w:pos="10206"/>
          <w:tab w:val="left" w:pos="10490"/>
        </w:tabs>
        <w:rPr>
          <w:rFonts w:ascii="Arial" w:hAnsi="Arial" w:cs="Arial"/>
        </w:rPr>
      </w:pPr>
      <w:r w:rsidRPr="005E6A12">
        <w:rPr>
          <w:rFonts w:ascii="Arial" w:hAnsi="Arial" w:cs="Arial"/>
        </w:rPr>
        <w:t xml:space="preserve">Suite de dances, viola, archi e arpa ad libitum (1960).  </w:t>
      </w:r>
    </w:p>
    <w:p w:rsidR="00DF1638" w:rsidRPr="005E6A12" w:rsidRDefault="00DF1638"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 xml:space="preserve">DUBOIS  Théodore François </w:t>
      </w:r>
      <w:r w:rsidRPr="005E6A12">
        <w:rPr>
          <w:rFonts w:ascii="Arial" w:hAnsi="Arial" w:cs="Arial"/>
          <w:color w:val="4F81BD"/>
          <w:u w:val="single"/>
          <w:lang w:val="fr-FR"/>
        </w:rPr>
        <w:tab/>
        <w:t>Rosnay, 24.8.1837 - Parigi, 11.6.1924.</w:t>
      </w:r>
    </w:p>
    <w:p w:rsidR="00D6374E" w:rsidRPr="005E6A12" w:rsidRDefault="00D637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didatta. Allievo di Marmontel, Bazin, Thomas. Prix de Rome nel 1861. Insegnante al Conservatorio</w:t>
      </w:r>
      <w:r w:rsidR="00B57925">
        <w:rPr>
          <w:rFonts w:ascii="Arial" w:hAnsi="Arial" w:cs="Arial"/>
          <w:color w:val="4F81BD"/>
          <w:sz w:val="20"/>
          <w:szCs w:val="20"/>
        </w:rPr>
        <w:t xml:space="preserve"> </w:t>
      </w:r>
      <w:r w:rsidRPr="005E6A12">
        <w:rPr>
          <w:rFonts w:ascii="Arial" w:hAnsi="Arial" w:cs="Arial"/>
          <w:color w:val="4F81BD"/>
          <w:sz w:val="20"/>
          <w:szCs w:val="20"/>
        </w:rPr>
        <w:t xml:space="preserve">dal 1871, ne fu </w:t>
      </w:r>
      <w:r w:rsidR="00B57925">
        <w:rPr>
          <w:rFonts w:ascii="Arial" w:hAnsi="Arial" w:cs="Arial"/>
          <w:color w:val="4F81BD"/>
          <w:sz w:val="20"/>
          <w:szCs w:val="20"/>
        </w:rPr>
        <w:t>D</w:t>
      </w:r>
      <w:r w:rsidRPr="005E6A12">
        <w:rPr>
          <w:rFonts w:ascii="Arial" w:hAnsi="Arial" w:cs="Arial"/>
          <w:color w:val="4F81BD"/>
          <w:sz w:val="20"/>
          <w:szCs w:val="20"/>
        </w:rPr>
        <w:t>irettore nel 1896.</w:t>
      </w:r>
      <w:r w:rsidR="00EB5084" w:rsidRPr="005E6A12">
        <w:rPr>
          <w:rFonts w:ascii="Arial" w:hAnsi="Arial" w:cs="Arial"/>
          <w:color w:val="4F81BD"/>
          <w:sz w:val="20"/>
          <w:szCs w:val="20"/>
        </w:rPr>
        <w:t xml:space="preserve"> </w:t>
      </w:r>
      <w:r w:rsidRPr="005E6A12">
        <w:rPr>
          <w:rFonts w:ascii="Arial" w:hAnsi="Arial" w:cs="Arial"/>
          <w:color w:val="4F81BD"/>
          <w:sz w:val="20"/>
          <w:szCs w:val="20"/>
        </w:rPr>
        <w:t>Famoso il suo “Trattato d’armonia teorico e pratico”</w:t>
      </w:r>
    </w:p>
    <w:p w:rsidR="0064152F"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Andante cantabile</w:t>
      </w:r>
      <w:r w:rsidR="001A368D" w:rsidRPr="005E6A12">
        <w:rPr>
          <w:rFonts w:ascii="Arial" w:hAnsi="Arial" w:cs="Arial"/>
        </w:rPr>
        <w:t>,</w:t>
      </w:r>
      <w:r w:rsidRPr="005E6A12">
        <w:rPr>
          <w:rFonts w:ascii="Arial" w:hAnsi="Arial" w:cs="Arial"/>
        </w:rPr>
        <w:t xml:space="preserve"> viola e pf. (1914, 3’50).</w:t>
      </w:r>
      <w:r w:rsidR="0064152F" w:rsidRPr="005E6A12">
        <w:rPr>
          <w:rFonts w:ascii="Arial" w:hAnsi="Arial" w:cs="Arial"/>
        </w:rPr>
        <w:t xml:space="preserve">   Terzettino, fl. viola e arpa (1905). </w:t>
      </w:r>
    </w:p>
    <w:p w:rsidR="00D6374E" w:rsidRPr="005E6A12" w:rsidRDefault="00D6374E"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DUBOSARSCHI  Boris     </w:t>
      </w:r>
      <w:r w:rsidRPr="005E6A12">
        <w:rPr>
          <w:rFonts w:ascii="Arial" w:hAnsi="Arial" w:cs="Arial"/>
          <w:color w:val="4F81BD"/>
          <w:u w:val="single"/>
        </w:rPr>
        <w:tab/>
        <w:t xml:space="preserve">Bender, 3.2.1947 </w:t>
      </w:r>
    </w:p>
    <w:p w:rsidR="00D6374E" w:rsidRPr="005E6A12" w:rsidRDefault="00D637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violinista moldavo. Studi all’Istituto delle Arti di Chisinau con Zagorschi.</w:t>
      </w:r>
      <w:r w:rsidR="00EB5084" w:rsidRPr="005E6A12">
        <w:rPr>
          <w:rFonts w:ascii="Arial" w:hAnsi="Arial" w:cs="Arial"/>
          <w:color w:val="4F81BD"/>
          <w:sz w:val="20"/>
          <w:szCs w:val="20"/>
        </w:rPr>
        <w:t xml:space="preserve"> </w:t>
      </w:r>
      <w:r w:rsidRPr="005E6A12">
        <w:rPr>
          <w:rFonts w:ascii="Arial" w:hAnsi="Arial" w:cs="Arial"/>
          <w:color w:val="4F81BD"/>
          <w:sz w:val="20"/>
          <w:szCs w:val="20"/>
        </w:rPr>
        <w:t xml:space="preserve">Fa parte </w:t>
      </w:r>
      <w:r w:rsidR="00B57925">
        <w:rPr>
          <w:rFonts w:ascii="Arial" w:hAnsi="Arial" w:cs="Arial"/>
          <w:color w:val="4F81BD"/>
          <w:sz w:val="20"/>
          <w:szCs w:val="20"/>
        </w:rPr>
        <w:t xml:space="preserve">                     </w:t>
      </w:r>
      <w:r w:rsidRPr="005E6A12">
        <w:rPr>
          <w:rFonts w:ascii="Arial" w:hAnsi="Arial" w:cs="Arial"/>
          <w:color w:val="4F81BD"/>
          <w:sz w:val="20"/>
          <w:szCs w:val="20"/>
        </w:rPr>
        <w:t>dell’Orchestra sinfonica e del quartetto d’archi della Radio-televisione moldava.</w:t>
      </w:r>
      <w:r w:rsidR="00C438EE" w:rsidRPr="005E6A12">
        <w:rPr>
          <w:rFonts w:ascii="Arial" w:hAnsi="Arial" w:cs="Arial"/>
          <w:color w:val="4F81BD"/>
          <w:sz w:val="20"/>
          <w:szCs w:val="20"/>
        </w:rPr>
        <w:t xml:space="preserve"> </w:t>
      </w:r>
      <w:r w:rsidRPr="005E6A12">
        <w:rPr>
          <w:rFonts w:ascii="Arial" w:hAnsi="Arial" w:cs="Arial"/>
          <w:color w:val="4F81BD"/>
          <w:sz w:val="20"/>
          <w:szCs w:val="20"/>
        </w:rPr>
        <w:t>Dal 1986 è insegnante all’Accademia e all’Università di Chisinau.</w:t>
      </w:r>
      <w:r w:rsidR="00C438EE" w:rsidRPr="005E6A12">
        <w:rPr>
          <w:rFonts w:ascii="Arial" w:hAnsi="Arial" w:cs="Arial"/>
          <w:color w:val="4F81BD"/>
          <w:sz w:val="20"/>
          <w:szCs w:val="20"/>
        </w:rPr>
        <w:t xml:space="preserve"> </w:t>
      </w:r>
      <w:r w:rsidRPr="005E6A12">
        <w:rPr>
          <w:rFonts w:ascii="Arial" w:hAnsi="Arial" w:cs="Arial"/>
          <w:color w:val="4F81BD"/>
          <w:sz w:val="20"/>
          <w:szCs w:val="20"/>
        </w:rPr>
        <w:t xml:space="preserve">Ha ricevuto il Premio di </w:t>
      </w:r>
      <w:r w:rsidR="00EB5084" w:rsidRPr="005E6A12">
        <w:rPr>
          <w:rFonts w:ascii="Arial" w:hAnsi="Arial" w:cs="Arial"/>
          <w:color w:val="4F81BD"/>
          <w:sz w:val="20"/>
          <w:szCs w:val="20"/>
        </w:rPr>
        <w:t>“</w:t>
      </w:r>
      <w:r w:rsidRPr="005E6A12">
        <w:rPr>
          <w:rFonts w:ascii="Arial" w:hAnsi="Arial" w:cs="Arial"/>
          <w:color w:val="4F81BD"/>
          <w:sz w:val="20"/>
          <w:szCs w:val="20"/>
        </w:rPr>
        <w:t>Maestro delle Arti Moldave</w:t>
      </w:r>
      <w:r w:rsidR="00EB5084" w:rsidRPr="005E6A12">
        <w:rPr>
          <w:rFonts w:ascii="Arial" w:hAnsi="Arial" w:cs="Arial"/>
          <w:color w:val="4F81BD"/>
          <w:sz w:val="20"/>
          <w:szCs w:val="20"/>
        </w:rPr>
        <w:t>”</w:t>
      </w:r>
      <w:r w:rsidRPr="005E6A12">
        <w:rPr>
          <w:rFonts w:ascii="Arial" w:hAnsi="Arial" w:cs="Arial"/>
          <w:color w:val="4F81BD"/>
          <w:sz w:val="20"/>
          <w:szCs w:val="20"/>
        </w:rPr>
        <w:t xml:space="preserve">. </w:t>
      </w:r>
    </w:p>
    <w:p w:rsidR="00D6374E" w:rsidRPr="005E6A12" w:rsidRDefault="00D6374E" w:rsidP="007E0117">
      <w:pPr>
        <w:tabs>
          <w:tab w:val="left" w:pos="4253"/>
          <w:tab w:val="left" w:pos="9639"/>
          <w:tab w:val="left" w:pos="10206"/>
          <w:tab w:val="left" w:pos="10490"/>
        </w:tabs>
        <w:rPr>
          <w:rFonts w:ascii="Arial" w:hAnsi="Arial" w:cs="Arial"/>
        </w:rPr>
      </w:pPr>
      <w:r w:rsidRPr="005E6A12">
        <w:rPr>
          <w:rFonts w:ascii="Arial" w:hAnsi="Arial" w:cs="Arial"/>
        </w:rPr>
        <w:t xml:space="preserve">Sonata-ballata, viola e pf. (1987).   Récitatif e Toccata, viola e pf. (1994) </w:t>
      </w:r>
    </w:p>
    <w:p w:rsidR="00D6374E" w:rsidRPr="005E6A12" w:rsidRDefault="00D6374E" w:rsidP="007E0117">
      <w:pPr>
        <w:tabs>
          <w:tab w:val="left" w:pos="4253"/>
          <w:tab w:val="left" w:pos="9639"/>
          <w:tab w:val="left" w:pos="10206"/>
          <w:tab w:val="left" w:pos="10490"/>
        </w:tabs>
        <w:rPr>
          <w:rFonts w:ascii="Arial" w:hAnsi="Arial" w:cs="Arial"/>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DUFOURT  Hugues</w:t>
      </w:r>
      <w:r w:rsidRPr="005E6A12">
        <w:rPr>
          <w:rFonts w:ascii="Arial" w:hAnsi="Arial" w:cs="Arial"/>
          <w:color w:val="4F81BD"/>
          <w:u w:val="single"/>
        </w:rPr>
        <w:tab/>
        <w:t>Lione, 28.9.1943</w:t>
      </w:r>
    </w:p>
    <w:p w:rsidR="00D6374E" w:rsidRPr="005E6A12" w:rsidRDefault="00D6374E" w:rsidP="007E0117">
      <w:pPr>
        <w:tabs>
          <w:tab w:val="left" w:pos="4253"/>
          <w:tab w:val="left" w:pos="9639"/>
          <w:tab w:val="left" w:pos="10206"/>
          <w:tab w:val="left" w:pos="10490"/>
        </w:tabs>
        <w:rPr>
          <w:rFonts w:ascii="Arial" w:hAnsi="Arial" w:cs="Arial"/>
          <w:color w:val="4F81BD"/>
          <w:sz w:val="20"/>
          <w:szCs w:val="20"/>
          <w:lang w:val="fr-FR"/>
        </w:rPr>
      </w:pPr>
      <w:r w:rsidRPr="005E6A12">
        <w:rPr>
          <w:rFonts w:ascii="Arial" w:hAnsi="Arial" w:cs="Arial"/>
          <w:color w:val="4F81BD"/>
          <w:sz w:val="20"/>
          <w:szCs w:val="20"/>
        </w:rPr>
        <w:t xml:space="preserve">Compositore e filosofo francese, studi di pianoforte a Ginevra con L. Hiltbrand, composizione con </w:t>
      </w:r>
      <w:r w:rsidR="00B57925">
        <w:rPr>
          <w:rFonts w:ascii="Arial" w:hAnsi="Arial" w:cs="Arial"/>
          <w:color w:val="4F81BD"/>
          <w:sz w:val="20"/>
          <w:szCs w:val="20"/>
        </w:rPr>
        <w:t xml:space="preserve">                                  </w:t>
      </w:r>
      <w:r w:rsidRPr="005E6A12">
        <w:rPr>
          <w:rFonts w:ascii="Arial" w:hAnsi="Arial" w:cs="Arial"/>
          <w:color w:val="4F81BD"/>
          <w:sz w:val="20"/>
          <w:szCs w:val="20"/>
        </w:rPr>
        <w:t>J. Guyonnet . Responsabile della programmazione al Theatre de la Cité di Villeurbanne. Fondatore con Bancquart e Murail del “Collettivo di ricerche strumentali e di sintesi sonora”.</w:t>
      </w:r>
      <w:r w:rsidR="00C438EE" w:rsidRPr="005E6A12">
        <w:rPr>
          <w:rFonts w:ascii="Arial" w:hAnsi="Arial" w:cs="Arial"/>
          <w:color w:val="4F81BD"/>
          <w:sz w:val="20"/>
          <w:szCs w:val="20"/>
        </w:rPr>
        <w:t xml:space="preserve"> </w:t>
      </w:r>
      <w:r w:rsidRPr="005E6A12">
        <w:rPr>
          <w:rFonts w:ascii="Arial" w:hAnsi="Arial" w:cs="Arial"/>
          <w:color w:val="4F81BD"/>
          <w:sz w:val="20"/>
          <w:szCs w:val="20"/>
          <w:lang w:val="fr-FR"/>
        </w:rPr>
        <w:t xml:space="preserve">Fondatore del </w:t>
      </w:r>
      <w:r w:rsidR="00B57925">
        <w:rPr>
          <w:rFonts w:ascii="Arial" w:hAnsi="Arial" w:cs="Arial"/>
          <w:color w:val="4F81BD"/>
          <w:sz w:val="20"/>
          <w:szCs w:val="20"/>
          <w:lang w:val="fr-FR"/>
        </w:rPr>
        <w:t xml:space="preserve">                                   </w:t>
      </w:r>
      <w:r w:rsidRPr="005E6A12">
        <w:rPr>
          <w:rFonts w:ascii="Arial" w:hAnsi="Arial" w:cs="Arial"/>
          <w:color w:val="4F81BD"/>
          <w:sz w:val="20"/>
          <w:szCs w:val="20"/>
          <w:lang w:val="fr-FR"/>
        </w:rPr>
        <w:t>“Séminaire d’histoire sociale de la Musique”.</w:t>
      </w:r>
    </w:p>
    <w:p w:rsidR="00D6374E" w:rsidRPr="005E6A12" w:rsidRDefault="00D6374E" w:rsidP="007E0117">
      <w:pPr>
        <w:tabs>
          <w:tab w:val="left" w:pos="4253"/>
          <w:tab w:val="left" w:pos="9639"/>
          <w:tab w:val="left" w:pos="10206"/>
          <w:tab w:val="left" w:pos="10490"/>
        </w:tabs>
        <w:rPr>
          <w:rFonts w:ascii="Arial" w:hAnsi="Arial" w:cs="Arial"/>
          <w:lang w:val="en-US"/>
        </w:rPr>
      </w:pPr>
      <w:r w:rsidRPr="005E6A12">
        <w:rPr>
          <w:rFonts w:ascii="Arial" w:hAnsi="Arial" w:cs="Arial"/>
          <w:lang w:val="fr-FR"/>
        </w:rPr>
        <w:t xml:space="preserve">Le Cyprès blanc, viola e orch. </w:t>
      </w:r>
      <w:r w:rsidRPr="005E6A12">
        <w:rPr>
          <w:rFonts w:ascii="Arial" w:hAnsi="Arial" w:cs="Arial"/>
          <w:lang w:val="en-US"/>
        </w:rPr>
        <w:t>(2004).</w:t>
      </w:r>
    </w:p>
    <w:p w:rsidR="00D6374E" w:rsidRPr="005E6A12" w:rsidRDefault="00D6374E" w:rsidP="007E0117">
      <w:pPr>
        <w:tabs>
          <w:tab w:val="left" w:pos="4253"/>
          <w:tab w:val="left" w:pos="9639"/>
          <w:tab w:val="left" w:pos="10206"/>
          <w:tab w:val="left" w:pos="10490"/>
        </w:tabs>
        <w:rPr>
          <w:rFonts w:ascii="Arial" w:hAnsi="Arial" w:cs="Arial"/>
          <w:lang w:val="en-US"/>
        </w:rPr>
      </w:pPr>
    </w:p>
    <w:p w:rsidR="009B0988" w:rsidRPr="005E6A12" w:rsidRDefault="009B0988"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DUNHILL  Thomas Frederick</w:t>
      </w:r>
      <w:r w:rsidRPr="005E6A12">
        <w:rPr>
          <w:rFonts w:ascii="Arial" w:hAnsi="Arial" w:cs="Arial"/>
          <w:color w:val="4F81BD"/>
          <w:u w:val="single"/>
          <w:lang w:val="en-GB"/>
        </w:rPr>
        <w:tab/>
        <w:t>Londra, 1.2.1877 - Scunthorpe, 13.2.1946.</w:t>
      </w:r>
    </w:p>
    <w:p w:rsidR="009B0988" w:rsidRPr="005E6A12" w:rsidRDefault="009B098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musicologo e pianista inglese, allievo di Taylor (pf.) e di Standfort (comp.). Insegnante al Royal</w:t>
      </w:r>
      <w:r w:rsidR="00B57925">
        <w:rPr>
          <w:rFonts w:ascii="Arial" w:hAnsi="Arial" w:cs="Arial"/>
          <w:color w:val="4F81BD"/>
          <w:sz w:val="20"/>
          <w:szCs w:val="20"/>
        </w:rPr>
        <w:t xml:space="preserve"> </w:t>
      </w:r>
      <w:r w:rsidRPr="005E6A12">
        <w:rPr>
          <w:rFonts w:ascii="Arial" w:hAnsi="Arial" w:cs="Arial"/>
          <w:color w:val="4F81BD"/>
          <w:sz w:val="20"/>
          <w:szCs w:val="20"/>
        </w:rPr>
        <w:t>College dal 1905. Autore di 3 opere teatrali e di parecchia musica vocale. Contribuì alla divulgazione</w:t>
      </w:r>
      <w:r w:rsidR="0041165B">
        <w:rPr>
          <w:rFonts w:ascii="Arial" w:hAnsi="Arial" w:cs="Arial"/>
          <w:color w:val="4F81BD"/>
          <w:sz w:val="20"/>
          <w:szCs w:val="20"/>
        </w:rPr>
        <w:t xml:space="preserve"> </w:t>
      </w:r>
      <w:r w:rsidRPr="005E6A12">
        <w:rPr>
          <w:rFonts w:ascii="Arial" w:hAnsi="Arial" w:cs="Arial"/>
          <w:color w:val="4F81BD"/>
          <w:sz w:val="20"/>
          <w:szCs w:val="20"/>
        </w:rPr>
        <w:t>dei brani</w:t>
      </w:r>
      <w:r w:rsidR="00B57925">
        <w:rPr>
          <w:rFonts w:ascii="Arial" w:hAnsi="Arial" w:cs="Arial"/>
          <w:color w:val="4F81BD"/>
          <w:sz w:val="20"/>
          <w:szCs w:val="20"/>
        </w:rPr>
        <w:t xml:space="preserve"> </w:t>
      </w:r>
      <w:r w:rsidRPr="005E6A12">
        <w:rPr>
          <w:rFonts w:ascii="Arial" w:hAnsi="Arial" w:cs="Arial"/>
          <w:color w:val="4F81BD"/>
          <w:sz w:val="20"/>
          <w:szCs w:val="20"/>
        </w:rPr>
        <w:t>dei compositori suoi contemporanei, fondando nel 1907 i “Concerts of British chamber music”.</w:t>
      </w:r>
    </w:p>
    <w:p w:rsidR="009B0988" w:rsidRPr="005E6A12" w:rsidRDefault="009B0988"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Alla Sarabanda, viola e pf. </w:t>
      </w:r>
      <w:r w:rsidRPr="005E6A12">
        <w:rPr>
          <w:rFonts w:ascii="Arial" w:hAnsi="Arial" w:cs="Arial"/>
          <w:lang w:val="en-US"/>
        </w:rPr>
        <w:t xml:space="preserve">(1928).   The Willow Brook, viola e pf. (1928). </w:t>
      </w:r>
    </w:p>
    <w:p w:rsidR="009B0988" w:rsidRPr="005E6A12" w:rsidRDefault="009B0988"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In Courtly Company, viola e pf.   Triptych, 3 Impressions, viola e orch. op. 99 (1945). </w:t>
      </w:r>
    </w:p>
    <w:p w:rsidR="009B0988" w:rsidRPr="005E6A12" w:rsidRDefault="009B0988" w:rsidP="007E0117">
      <w:pPr>
        <w:tabs>
          <w:tab w:val="left" w:pos="4253"/>
          <w:tab w:val="left" w:pos="9639"/>
          <w:tab w:val="left" w:pos="10206"/>
          <w:tab w:val="left" w:pos="10490"/>
        </w:tabs>
        <w:rPr>
          <w:rFonts w:ascii="Arial" w:hAnsi="Arial" w:cs="Arial"/>
          <w:b/>
          <w:lang w:val="en-US"/>
        </w:rPr>
      </w:pPr>
    </w:p>
    <w:p w:rsidR="00D6374E" w:rsidRPr="005E6A12" w:rsidRDefault="00D637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DUPUIS  Albert  </w:t>
      </w:r>
      <w:r w:rsidRPr="005E6A12">
        <w:rPr>
          <w:rFonts w:ascii="Arial" w:hAnsi="Arial" w:cs="Arial"/>
          <w:color w:val="4F81BD"/>
          <w:u w:val="single"/>
        </w:rPr>
        <w:tab/>
        <w:t>Verviers, 3.1.1877 - Bruxelles, 19.9.1967.</w:t>
      </w:r>
    </w:p>
    <w:p w:rsidR="00D6374E" w:rsidRPr="005E6A12" w:rsidRDefault="00D6374E" w:rsidP="007E0117">
      <w:pPr>
        <w:tabs>
          <w:tab w:val="left" w:pos="4253"/>
          <w:tab w:val="left" w:pos="9639"/>
          <w:tab w:val="left" w:pos="10206"/>
          <w:tab w:val="left" w:pos="10490"/>
        </w:tabs>
        <w:rPr>
          <w:rFonts w:ascii="Arial" w:hAnsi="Arial" w:cs="Arial"/>
          <w:color w:val="4F81BD"/>
          <w:sz w:val="20"/>
          <w:szCs w:val="20"/>
          <w:lang w:val="fr-FR"/>
        </w:rPr>
      </w:pPr>
      <w:r w:rsidRPr="005E6A12">
        <w:rPr>
          <w:rFonts w:ascii="Arial" w:hAnsi="Arial" w:cs="Arial"/>
          <w:color w:val="4F81BD"/>
          <w:sz w:val="20"/>
          <w:szCs w:val="20"/>
        </w:rPr>
        <w:lastRenderedPageBreak/>
        <w:t xml:space="preserve">Compositore e direttore d’orchestra belga, allievo di Guilmant, Bordes, La Tombelle e d’Indy. </w:t>
      </w:r>
      <w:r w:rsidR="00A77EC1" w:rsidRPr="005E6A12">
        <w:rPr>
          <w:rFonts w:ascii="Arial" w:hAnsi="Arial" w:cs="Arial"/>
          <w:color w:val="4F81BD"/>
          <w:sz w:val="20"/>
          <w:szCs w:val="20"/>
        </w:rPr>
        <w:t xml:space="preserve">                               </w:t>
      </w:r>
      <w:r w:rsidRPr="005E6A12">
        <w:rPr>
          <w:rFonts w:ascii="Arial" w:hAnsi="Arial" w:cs="Arial"/>
          <w:color w:val="4F81BD"/>
          <w:sz w:val="20"/>
          <w:szCs w:val="20"/>
          <w:lang w:val="fr-FR"/>
        </w:rPr>
        <w:t>Direttore del Conservatorio di Verviers.</w:t>
      </w:r>
    </w:p>
    <w:p w:rsidR="001A368D" w:rsidRPr="005E6A12" w:rsidRDefault="00D6374E"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 xml:space="preserve">Viola e pf.:  Aria,   Chanson affectuose,   Chant d’adieu (1932),   </w:t>
      </w:r>
      <w:r w:rsidR="001A368D" w:rsidRPr="005E6A12">
        <w:rPr>
          <w:rFonts w:ascii="Arial" w:hAnsi="Arial" w:cs="Arial"/>
          <w:lang w:val="fr-FR"/>
        </w:rPr>
        <w:t xml:space="preserve">Mèditation,   </w:t>
      </w:r>
    </w:p>
    <w:p w:rsidR="001A368D" w:rsidRPr="005E6A12" w:rsidRDefault="00D6374E"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 xml:space="preserve">Chant du retour,   Chopin, </w:t>
      </w:r>
      <w:r w:rsidR="001A368D" w:rsidRPr="005E6A12">
        <w:rPr>
          <w:rFonts w:ascii="Arial" w:hAnsi="Arial" w:cs="Arial"/>
          <w:lang w:val="fr-FR"/>
        </w:rPr>
        <w:t xml:space="preserve"> </w:t>
      </w:r>
      <w:r w:rsidRPr="005E6A12">
        <w:rPr>
          <w:rFonts w:ascii="Arial" w:hAnsi="Arial" w:cs="Arial"/>
          <w:lang w:val="fr-FR"/>
        </w:rPr>
        <w:t xml:space="preserve">Evocation d’orient,   Grieg,   La jeune fille au rouet,   </w:t>
      </w:r>
    </w:p>
    <w:p w:rsidR="00D6374E" w:rsidRPr="005E6A12" w:rsidRDefault="00D6374E"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Mendelssohn (1933),</w:t>
      </w:r>
      <w:r w:rsidR="001A368D" w:rsidRPr="005E6A12">
        <w:rPr>
          <w:rFonts w:ascii="Arial" w:hAnsi="Arial" w:cs="Arial"/>
          <w:lang w:val="fr-FR"/>
        </w:rPr>
        <w:t xml:space="preserve">   </w:t>
      </w:r>
      <w:r w:rsidRPr="005E6A12">
        <w:rPr>
          <w:rFonts w:ascii="Arial" w:hAnsi="Arial" w:cs="Arial"/>
          <w:lang w:val="fr-FR"/>
        </w:rPr>
        <w:t>Petite Variations,   Schumann.   Aria, viola e orch.</w:t>
      </w:r>
    </w:p>
    <w:p w:rsidR="00872CDD" w:rsidRPr="005E6A12" w:rsidRDefault="00872CDD" w:rsidP="007E0117">
      <w:pPr>
        <w:tabs>
          <w:tab w:val="left" w:pos="4253"/>
          <w:tab w:val="left" w:pos="9639"/>
          <w:tab w:val="left" w:pos="10206"/>
          <w:tab w:val="left" w:pos="10490"/>
        </w:tabs>
        <w:rPr>
          <w:rFonts w:ascii="Arial" w:hAnsi="Arial" w:cs="Arial"/>
          <w:lang w:val="fr-FR"/>
        </w:rPr>
      </w:pPr>
    </w:p>
    <w:p w:rsidR="002300FC" w:rsidRPr="005E6A12" w:rsidRDefault="002300FC"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DURUSOIR  Lucien</w:t>
      </w:r>
      <w:r w:rsidRPr="005E6A12">
        <w:rPr>
          <w:rFonts w:ascii="Arial" w:hAnsi="Arial" w:cs="Arial"/>
          <w:color w:val="4F81BD"/>
          <w:u w:val="single"/>
          <w:lang w:val="fr-FR"/>
        </w:rPr>
        <w:tab/>
      </w:r>
      <w:r w:rsidR="00393D80">
        <w:rPr>
          <w:rFonts w:ascii="Arial" w:hAnsi="Arial" w:cs="Arial"/>
          <w:color w:val="4F81BD"/>
          <w:u w:val="single"/>
          <w:lang w:val="fr-FR"/>
        </w:rPr>
        <w:t xml:space="preserve">    B</w:t>
      </w:r>
      <w:r w:rsidRPr="005E6A12">
        <w:rPr>
          <w:rFonts w:ascii="Arial" w:hAnsi="Arial" w:cs="Arial"/>
          <w:color w:val="4F81BD"/>
          <w:u w:val="single"/>
          <w:lang w:val="fr-FR"/>
        </w:rPr>
        <w:t>oulogne-sur-Seine, 1878 - Belus, 5.12.1955.</w:t>
      </w:r>
    </w:p>
    <w:p w:rsidR="002300FC" w:rsidRPr="005E6A12" w:rsidRDefault="002300F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violinista concertista francese, autore di composizioni che hanno visto la stampa solo dopo</w:t>
      </w:r>
      <w:r w:rsidR="00EB5084" w:rsidRPr="005E6A12">
        <w:rPr>
          <w:rFonts w:ascii="Arial" w:hAnsi="Arial" w:cs="Arial"/>
          <w:color w:val="4F81BD"/>
          <w:sz w:val="20"/>
          <w:szCs w:val="20"/>
        </w:rPr>
        <w:t xml:space="preserve"> </w:t>
      </w:r>
      <w:r w:rsidRPr="005E6A12">
        <w:rPr>
          <w:rFonts w:ascii="Arial" w:hAnsi="Arial" w:cs="Arial"/>
          <w:color w:val="4F81BD"/>
          <w:sz w:val="20"/>
          <w:szCs w:val="20"/>
        </w:rPr>
        <w:t>il 2000.</w:t>
      </w:r>
      <w:r w:rsidR="00B57925">
        <w:rPr>
          <w:rFonts w:ascii="Arial" w:hAnsi="Arial" w:cs="Arial"/>
          <w:color w:val="4F81BD"/>
          <w:sz w:val="20"/>
          <w:szCs w:val="20"/>
        </w:rPr>
        <w:t xml:space="preserve"> </w:t>
      </w:r>
      <w:r w:rsidRPr="005E6A12">
        <w:rPr>
          <w:rFonts w:ascii="Arial" w:hAnsi="Arial" w:cs="Arial"/>
          <w:color w:val="4F81BD"/>
          <w:sz w:val="20"/>
          <w:szCs w:val="20"/>
        </w:rPr>
        <w:t>A 16 anni entra al Conservatorio di Parigi, allievo di Tracol e Berthelier, ma viene espulso dal Direttore</w:t>
      </w:r>
      <w:r w:rsidR="00EB5084" w:rsidRPr="005E6A12">
        <w:rPr>
          <w:rFonts w:ascii="Arial" w:hAnsi="Arial" w:cs="Arial"/>
          <w:color w:val="4F81BD"/>
          <w:sz w:val="20"/>
          <w:szCs w:val="20"/>
        </w:rPr>
        <w:t xml:space="preserve"> </w:t>
      </w:r>
      <w:r w:rsidRPr="005E6A12">
        <w:rPr>
          <w:rFonts w:ascii="Arial" w:hAnsi="Arial" w:cs="Arial"/>
          <w:color w:val="4F81BD"/>
          <w:sz w:val="20"/>
          <w:szCs w:val="20"/>
        </w:rPr>
        <w:t>A. Thomas</w:t>
      </w:r>
      <w:r w:rsidR="00B57925">
        <w:rPr>
          <w:rFonts w:ascii="Arial" w:hAnsi="Arial" w:cs="Arial"/>
          <w:color w:val="4F81BD"/>
          <w:sz w:val="20"/>
          <w:szCs w:val="20"/>
        </w:rPr>
        <w:t xml:space="preserve"> </w:t>
      </w:r>
      <w:r w:rsidRPr="005E6A12">
        <w:rPr>
          <w:rFonts w:ascii="Arial" w:hAnsi="Arial" w:cs="Arial"/>
          <w:color w:val="4F81BD"/>
          <w:sz w:val="20"/>
          <w:szCs w:val="20"/>
        </w:rPr>
        <w:t>per insolenze a lui dirette.</w:t>
      </w:r>
      <w:r w:rsidR="00A10D2E" w:rsidRPr="005E6A12">
        <w:rPr>
          <w:rFonts w:ascii="Arial" w:hAnsi="Arial" w:cs="Arial"/>
          <w:color w:val="4F81BD"/>
          <w:sz w:val="20"/>
          <w:szCs w:val="20"/>
        </w:rPr>
        <w:t xml:space="preserve"> </w:t>
      </w:r>
      <w:r w:rsidRPr="005E6A12">
        <w:rPr>
          <w:rFonts w:ascii="Arial" w:hAnsi="Arial" w:cs="Arial"/>
          <w:color w:val="4F81BD"/>
          <w:sz w:val="20"/>
          <w:szCs w:val="20"/>
        </w:rPr>
        <w:t>Continua gli studi violinistici privatamente con Berthelier e quelli di composizione con Tournemire e Cools.</w:t>
      </w:r>
      <w:r w:rsidR="00A10D2E" w:rsidRPr="005E6A12">
        <w:rPr>
          <w:rFonts w:ascii="Arial" w:hAnsi="Arial" w:cs="Arial"/>
          <w:color w:val="4F81BD"/>
          <w:sz w:val="20"/>
          <w:szCs w:val="20"/>
        </w:rPr>
        <w:t xml:space="preserve"> </w:t>
      </w:r>
      <w:r w:rsidRPr="005E6A12">
        <w:rPr>
          <w:rFonts w:ascii="Arial" w:hAnsi="Arial" w:cs="Arial"/>
          <w:color w:val="4F81BD"/>
          <w:sz w:val="20"/>
          <w:szCs w:val="20"/>
        </w:rPr>
        <w:t>Nel 1898 è 1° violino ai Concerts Colonne e inizia la carriera di solista.</w:t>
      </w:r>
      <w:r w:rsidR="00EB5084" w:rsidRPr="005E6A12">
        <w:rPr>
          <w:rFonts w:ascii="Arial" w:hAnsi="Arial" w:cs="Arial"/>
          <w:color w:val="4F81BD"/>
          <w:sz w:val="20"/>
          <w:szCs w:val="20"/>
        </w:rPr>
        <w:t xml:space="preserve"> </w:t>
      </w:r>
      <w:r w:rsidRPr="005E6A12">
        <w:rPr>
          <w:rFonts w:ascii="Arial" w:hAnsi="Arial" w:cs="Arial"/>
          <w:color w:val="4F81BD"/>
          <w:sz w:val="20"/>
          <w:szCs w:val="20"/>
        </w:rPr>
        <w:t>Nel 1900 si perfeziona in Germania con Joachim e Heermann.</w:t>
      </w:r>
      <w:r w:rsidR="00A10D2E" w:rsidRPr="005E6A12">
        <w:rPr>
          <w:rFonts w:ascii="Arial" w:hAnsi="Arial" w:cs="Arial"/>
          <w:color w:val="4F81BD"/>
          <w:sz w:val="20"/>
          <w:szCs w:val="20"/>
        </w:rPr>
        <w:t xml:space="preserve"> </w:t>
      </w:r>
      <w:r w:rsidRPr="005E6A12">
        <w:rPr>
          <w:rFonts w:ascii="Arial" w:hAnsi="Arial" w:cs="Arial"/>
          <w:color w:val="4F81BD"/>
          <w:sz w:val="20"/>
          <w:szCs w:val="20"/>
        </w:rPr>
        <w:t>Nei concerti all’astero esegue musica francese e in patria musica di compositori stranieri e viene considerato dalla critica come uno dei migliori violinisti del periodo.</w:t>
      </w:r>
      <w:r w:rsidR="00A10D2E" w:rsidRPr="005E6A12">
        <w:rPr>
          <w:rFonts w:ascii="Arial" w:hAnsi="Arial" w:cs="Arial"/>
          <w:color w:val="4F81BD"/>
          <w:sz w:val="20"/>
          <w:szCs w:val="20"/>
        </w:rPr>
        <w:t xml:space="preserve"> </w:t>
      </w:r>
      <w:r w:rsidRPr="005E6A12">
        <w:rPr>
          <w:rFonts w:ascii="Arial" w:hAnsi="Arial" w:cs="Arial"/>
          <w:color w:val="4F81BD"/>
          <w:sz w:val="20"/>
          <w:szCs w:val="20"/>
        </w:rPr>
        <w:t>Si esibisce anche nel trio con Caplet alla viola e Maréchal al violoncello. Lo stesso Caplet lo perfeziona</w:t>
      </w:r>
      <w:r w:rsidR="00A10D2E" w:rsidRPr="005E6A12">
        <w:rPr>
          <w:rFonts w:ascii="Arial" w:hAnsi="Arial" w:cs="Arial"/>
          <w:color w:val="4F81BD"/>
          <w:sz w:val="20"/>
          <w:szCs w:val="20"/>
        </w:rPr>
        <w:t xml:space="preserve"> </w:t>
      </w:r>
      <w:r w:rsidRPr="005E6A12">
        <w:rPr>
          <w:rFonts w:ascii="Arial" w:hAnsi="Arial" w:cs="Arial"/>
          <w:color w:val="4F81BD"/>
          <w:sz w:val="20"/>
          <w:szCs w:val="20"/>
        </w:rPr>
        <w:t>in composizione.</w:t>
      </w:r>
      <w:r w:rsidR="00B57925">
        <w:rPr>
          <w:rFonts w:ascii="Arial" w:hAnsi="Arial" w:cs="Arial"/>
          <w:color w:val="4F81BD"/>
          <w:sz w:val="20"/>
          <w:szCs w:val="20"/>
        </w:rPr>
        <w:t xml:space="preserve"> </w:t>
      </w:r>
      <w:r w:rsidRPr="005E6A12">
        <w:rPr>
          <w:rFonts w:ascii="Arial" w:hAnsi="Arial" w:cs="Arial"/>
          <w:color w:val="4F81BD"/>
          <w:sz w:val="20"/>
          <w:szCs w:val="20"/>
        </w:rPr>
        <w:t xml:space="preserve">Nel 1921 viene invitato come </w:t>
      </w:r>
      <w:r w:rsidR="00BA5780">
        <w:rPr>
          <w:rFonts w:ascii="Arial" w:hAnsi="Arial" w:cs="Arial"/>
          <w:color w:val="4F81BD"/>
          <w:sz w:val="20"/>
          <w:szCs w:val="20"/>
        </w:rPr>
        <w:t xml:space="preserve">   </w:t>
      </w:r>
      <w:r w:rsidRPr="005E6A12">
        <w:rPr>
          <w:rFonts w:ascii="Arial" w:hAnsi="Arial" w:cs="Arial"/>
          <w:color w:val="4F81BD"/>
          <w:sz w:val="20"/>
          <w:szCs w:val="20"/>
        </w:rPr>
        <w:t>1° violino alla</w:t>
      </w:r>
      <w:r w:rsidR="00BA5780">
        <w:rPr>
          <w:rFonts w:ascii="Arial" w:hAnsi="Arial" w:cs="Arial"/>
          <w:color w:val="4F81BD"/>
          <w:sz w:val="20"/>
          <w:szCs w:val="20"/>
        </w:rPr>
        <w:t xml:space="preserve"> </w:t>
      </w:r>
      <w:r w:rsidRPr="005E6A12">
        <w:rPr>
          <w:rFonts w:ascii="Arial" w:hAnsi="Arial" w:cs="Arial"/>
          <w:color w:val="4F81BD"/>
          <w:sz w:val="20"/>
          <w:szCs w:val="20"/>
        </w:rPr>
        <w:t>Boston Symphony Orchestra, deve rifiutare per l’improvvisa morte</w:t>
      </w:r>
      <w:r w:rsidR="00B57925">
        <w:rPr>
          <w:rFonts w:ascii="Arial" w:hAnsi="Arial" w:cs="Arial"/>
          <w:color w:val="4F81BD"/>
          <w:sz w:val="20"/>
          <w:szCs w:val="20"/>
        </w:rPr>
        <w:t xml:space="preserve"> </w:t>
      </w:r>
      <w:r w:rsidRPr="005E6A12">
        <w:rPr>
          <w:rFonts w:ascii="Arial" w:hAnsi="Arial" w:cs="Arial"/>
          <w:color w:val="4F81BD"/>
          <w:sz w:val="20"/>
          <w:szCs w:val="20"/>
        </w:rPr>
        <w:t xml:space="preserve">della madre. </w:t>
      </w:r>
      <w:r w:rsidR="00BA5780">
        <w:rPr>
          <w:rFonts w:ascii="Arial" w:hAnsi="Arial" w:cs="Arial"/>
          <w:color w:val="4F81BD"/>
          <w:sz w:val="20"/>
          <w:szCs w:val="20"/>
        </w:rPr>
        <w:t xml:space="preserve">                       </w:t>
      </w:r>
      <w:r w:rsidRPr="005E6A12">
        <w:rPr>
          <w:rFonts w:ascii="Arial" w:hAnsi="Arial" w:cs="Arial"/>
          <w:color w:val="4F81BD"/>
          <w:sz w:val="20"/>
          <w:szCs w:val="20"/>
        </w:rPr>
        <w:t>Dal 1926 fissa la sua</w:t>
      </w:r>
      <w:r w:rsidR="00BA5780">
        <w:rPr>
          <w:rFonts w:ascii="Arial" w:hAnsi="Arial" w:cs="Arial"/>
          <w:color w:val="4F81BD"/>
          <w:sz w:val="20"/>
          <w:szCs w:val="20"/>
        </w:rPr>
        <w:t xml:space="preserve"> </w:t>
      </w:r>
      <w:r w:rsidRPr="005E6A12">
        <w:rPr>
          <w:rFonts w:ascii="Arial" w:hAnsi="Arial" w:cs="Arial"/>
          <w:color w:val="4F81BD"/>
          <w:sz w:val="20"/>
          <w:szCs w:val="20"/>
        </w:rPr>
        <w:t>residenza nelle Lande.</w:t>
      </w:r>
    </w:p>
    <w:p w:rsidR="002300FC" w:rsidRPr="005E6A12" w:rsidRDefault="002300FC" w:rsidP="007E0117">
      <w:pPr>
        <w:tabs>
          <w:tab w:val="left" w:pos="4253"/>
          <w:tab w:val="left" w:pos="9639"/>
          <w:tab w:val="left" w:pos="10206"/>
          <w:tab w:val="left" w:pos="10490"/>
        </w:tabs>
        <w:rPr>
          <w:rFonts w:ascii="Arial" w:hAnsi="Arial" w:cs="Arial"/>
        </w:rPr>
      </w:pPr>
      <w:r w:rsidRPr="005E6A12">
        <w:rPr>
          <w:rFonts w:ascii="Arial" w:hAnsi="Arial" w:cs="Arial"/>
        </w:rPr>
        <w:t>Vitrail, viola e pf. (1934).</w:t>
      </w:r>
      <w:r w:rsidR="00F64E62" w:rsidRPr="005E6A12">
        <w:rPr>
          <w:rFonts w:ascii="Arial" w:hAnsi="Arial" w:cs="Arial"/>
        </w:rPr>
        <w:t xml:space="preserve">   </w:t>
      </w:r>
      <w:r w:rsidRPr="005E6A12">
        <w:rPr>
          <w:rFonts w:ascii="Arial" w:hAnsi="Arial" w:cs="Arial"/>
        </w:rPr>
        <w:t>Poème</w:t>
      </w:r>
      <w:r w:rsidR="00F64E62" w:rsidRPr="005E6A12">
        <w:rPr>
          <w:rFonts w:ascii="Arial" w:hAnsi="Arial" w:cs="Arial"/>
        </w:rPr>
        <w:t xml:space="preserve">, </w:t>
      </w:r>
      <w:r w:rsidRPr="005E6A12">
        <w:rPr>
          <w:rFonts w:ascii="Arial" w:hAnsi="Arial" w:cs="Arial"/>
        </w:rPr>
        <w:t>violin</w:t>
      </w:r>
      <w:r w:rsidR="00F64E62" w:rsidRPr="005E6A12">
        <w:rPr>
          <w:rFonts w:ascii="Arial" w:hAnsi="Arial" w:cs="Arial"/>
        </w:rPr>
        <w:t>o</w:t>
      </w:r>
      <w:r w:rsidRPr="005E6A12">
        <w:rPr>
          <w:rFonts w:ascii="Arial" w:hAnsi="Arial" w:cs="Arial"/>
        </w:rPr>
        <w:t xml:space="preserve">, viola </w:t>
      </w:r>
      <w:r w:rsidR="00F64E62" w:rsidRPr="005E6A12">
        <w:rPr>
          <w:rFonts w:ascii="Arial" w:hAnsi="Arial" w:cs="Arial"/>
        </w:rPr>
        <w:t xml:space="preserve">e </w:t>
      </w:r>
      <w:r w:rsidRPr="005E6A12">
        <w:rPr>
          <w:rFonts w:ascii="Arial" w:hAnsi="Arial" w:cs="Arial"/>
        </w:rPr>
        <w:t>orch</w:t>
      </w:r>
      <w:r w:rsidR="00F64E62" w:rsidRPr="005E6A12">
        <w:rPr>
          <w:rFonts w:ascii="Arial" w:hAnsi="Arial" w:cs="Arial"/>
        </w:rPr>
        <w:t xml:space="preserve">. </w:t>
      </w:r>
      <w:r w:rsidRPr="005E6A12">
        <w:rPr>
          <w:rFonts w:ascii="Arial" w:hAnsi="Arial" w:cs="Arial"/>
        </w:rPr>
        <w:t>(1920)</w:t>
      </w:r>
      <w:r w:rsidR="00F64E62" w:rsidRPr="005E6A12">
        <w:rPr>
          <w:rFonts w:ascii="Arial" w:hAnsi="Arial" w:cs="Arial"/>
        </w:rPr>
        <w:t xml:space="preserve">. </w:t>
      </w:r>
    </w:p>
    <w:p w:rsidR="002300FC" w:rsidRPr="005E6A12" w:rsidRDefault="002300FC" w:rsidP="007E0117">
      <w:pPr>
        <w:tabs>
          <w:tab w:val="left" w:pos="4253"/>
          <w:tab w:val="left" w:pos="9639"/>
          <w:tab w:val="left" w:pos="10206"/>
          <w:tab w:val="left" w:pos="10490"/>
        </w:tabs>
        <w:rPr>
          <w:rFonts w:ascii="Arial" w:hAnsi="Arial" w:cs="Arial"/>
        </w:rPr>
      </w:pPr>
    </w:p>
    <w:p w:rsidR="00035BC1" w:rsidRPr="005E6A12" w:rsidRDefault="00035BC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DYER  John </w:t>
      </w:r>
      <w:r w:rsidRPr="005E6A12">
        <w:rPr>
          <w:rFonts w:ascii="Arial" w:hAnsi="Arial" w:cs="Arial"/>
          <w:color w:val="4F81BD"/>
          <w:u w:val="single"/>
        </w:rPr>
        <w:tab/>
      </w:r>
      <w:r w:rsidR="00DA3851" w:rsidRPr="005E6A12">
        <w:rPr>
          <w:rFonts w:ascii="Arial" w:hAnsi="Arial" w:cs="Arial"/>
          <w:color w:val="4F81BD"/>
          <w:u w:val="single"/>
        </w:rPr>
        <w:t>17.12.</w:t>
      </w:r>
      <w:r w:rsidRPr="005E6A12">
        <w:rPr>
          <w:rFonts w:ascii="Arial" w:hAnsi="Arial" w:cs="Arial"/>
          <w:color w:val="4F81BD"/>
          <w:u w:val="single"/>
        </w:rPr>
        <w:t xml:space="preserve">1908 </w:t>
      </w:r>
      <w:r w:rsidR="00DA3851" w:rsidRPr="005E6A12">
        <w:rPr>
          <w:rFonts w:ascii="Arial" w:hAnsi="Arial" w:cs="Arial"/>
          <w:color w:val="4F81BD"/>
          <w:u w:val="single"/>
        </w:rPr>
        <w:t>-</w:t>
      </w:r>
      <w:r w:rsidRPr="005E6A12">
        <w:rPr>
          <w:rFonts w:ascii="Arial" w:hAnsi="Arial" w:cs="Arial"/>
          <w:color w:val="4F81BD"/>
          <w:u w:val="single"/>
        </w:rPr>
        <w:t xml:space="preserve"> </w:t>
      </w:r>
      <w:r w:rsidR="00DA3851" w:rsidRPr="005E6A12">
        <w:rPr>
          <w:rFonts w:ascii="Arial" w:hAnsi="Arial" w:cs="Arial"/>
          <w:color w:val="4F81BD"/>
          <w:u w:val="single"/>
        </w:rPr>
        <w:t>giugno,</w:t>
      </w:r>
      <w:r w:rsidRPr="005E6A12">
        <w:rPr>
          <w:rFonts w:ascii="Arial" w:hAnsi="Arial" w:cs="Arial"/>
          <w:color w:val="4F81BD"/>
          <w:u w:val="single"/>
        </w:rPr>
        <w:t xml:space="preserve">1986. </w:t>
      </w:r>
      <w:r w:rsidR="00DA3851" w:rsidRPr="005E6A12">
        <w:rPr>
          <w:rStyle w:val="key"/>
          <w:rFonts w:ascii="Arial" w:hAnsi="Arial" w:cs="Arial"/>
          <w:vanish/>
          <w:color w:val="4F81BD"/>
          <w:u w:val="single"/>
        </w:rPr>
        <w:t>Death</w:t>
      </w:r>
      <w:r w:rsidR="00DA3851" w:rsidRPr="005E6A12">
        <w:rPr>
          <w:rStyle w:val="google-src-text1"/>
          <w:rFonts w:ascii="Arial" w:hAnsi="Arial" w:cs="Arial"/>
          <w:color w:val="4F81BD"/>
          <w:u w:val="single"/>
        </w:rPr>
        <w:t xml:space="preserve"> </w:t>
      </w:r>
      <w:r w:rsidR="00DA3851" w:rsidRPr="005E6A12">
        <w:rPr>
          <w:rStyle w:val="value"/>
          <w:rFonts w:ascii="Arial" w:hAnsi="Arial" w:cs="Arial"/>
          <w:vanish/>
          <w:color w:val="4F81BD"/>
          <w:u w:val="single"/>
        </w:rPr>
        <w:t>June 1986 (age 77)</w:t>
      </w:r>
      <w:r w:rsidR="00DA3851" w:rsidRPr="005E6A12">
        <w:rPr>
          <w:rStyle w:val="notranslate"/>
          <w:rFonts w:ascii="Arial" w:hAnsi="Arial" w:cs="Arial"/>
          <w:color w:val="4F81BD"/>
          <w:u w:val="single"/>
        </w:rPr>
        <w:t xml:space="preserve"> </w:t>
      </w:r>
    </w:p>
    <w:p w:rsidR="00B4640A" w:rsidRPr="005E6A12" w:rsidRDefault="00B4640A" w:rsidP="007E0117">
      <w:pPr>
        <w:tabs>
          <w:tab w:val="left" w:pos="4253"/>
          <w:tab w:val="left" w:pos="9639"/>
          <w:tab w:val="left" w:pos="10206"/>
          <w:tab w:val="left" w:pos="10490"/>
        </w:tabs>
        <w:rPr>
          <w:rFonts w:ascii="Arial" w:hAnsi="Arial" w:cs="Arial"/>
        </w:rPr>
      </w:pPr>
      <w:r w:rsidRPr="005E6A12">
        <w:rPr>
          <w:rFonts w:ascii="Arial" w:hAnsi="Arial" w:cs="Arial"/>
        </w:rPr>
        <w:t xml:space="preserve">Viola e pf.: </w:t>
      </w:r>
      <w:r w:rsidR="00F64E62" w:rsidRPr="005E6A12">
        <w:rPr>
          <w:rFonts w:ascii="Arial" w:hAnsi="Arial" w:cs="Arial"/>
        </w:rPr>
        <w:t xml:space="preserve">Old Redcoat (1949),   On the Serpentine (1949),   </w:t>
      </w:r>
      <w:r w:rsidRPr="005E6A12">
        <w:rPr>
          <w:rFonts w:ascii="Arial" w:hAnsi="Arial" w:cs="Arial"/>
        </w:rPr>
        <w:t xml:space="preserve">Tempo di Gavotta (1949),   </w:t>
      </w:r>
    </w:p>
    <w:p w:rsidR="00035BC1" w:rsidRPr="005E6A12" w:rsidRDefault="00035BC1" w:rsidP="007E0117">
      <w:pPr>
        <w:tabs>
          <w:tab w:val="left" w:pos="4253"/>
          <w:tab w:val="left" w:pos="9639"/>
          <w:tab w:val="left" w:pos="10206"/>
          <w:tab w:val="left" w:pos="10490"/>
        </w:tabs>
        <w:rPr>
          <w:rFonts w:ascii="Arial" w:hAnsi="Arial" w:cs="Arial"/>
        </w:rPr>
      </w:pPr>
      <w:r w:rsidRPr="005E6A12">
        <w:rPr>
          <w:rFonts w:ascii="Arial" w:hAnsi="Arial" w:cs="Arial"/>
        </w:rPr>
        <w:t xml:space="preserve">Mantilla (1950), </w:t>
      </w:r>
      <w:r w:rsidR="00B4640A" w:rsidRPr="005E6A12">
        <w:rPr>
          <w:rFonts w:ascii="Arial" w:hAnsi="Arial" w:cs="Arial"/>
        </w:rPr>
        <w:t xml:space="preserve">   </w:t>
      </w:r>
      <w:r w:rsidRPr="005E6A12">
        <w:rPr>
          <w:rFonts w:ascii="Arial" w:hAnsi="Arial" w:cs="Arial"/>
        </w:rPr>
        <w:t>In the Row: Riding in Hyde Park (1955),   Meditatio (1957),</w:t>
      </w:r>
    </w:p>
    <w:p w:rsidR="00035BC1" w:rsidRPr="005E6A12" w:rsidRDefault="00035BC1"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Woodland Serenade (1950),   3 Pieces (1956).   </w:t>
      </w:r>
    </w:p>
    <w:p w:rsidR="00035BC1" w:rsidRPr="005E6A12" w:rsidRDefault="00035BC1" w:rsidP="007E0117">
      <w:pPr>
        <w:tabs>
          <w:tab w:val="left" w:pos="4253"/>
          <w:tab w:val="left" w:pos="9639"/>
          <w:tab w:val="left" w:pos="10206"/>
          <w:tab w:val="left" w:pos="10490"/>
        </w:tabs>
        <w:rPr>
          <w:rFonts w:ascii="Arial" w:hAnsi="Arial" w:cs="Arial"/>
          <w:lang w:val="en-US"/>
        </w:rPr>
      </w:pPr>
    </w:p>
    <w:p w:rsidR="00035BC1" w:rsidRPr="005E6A12" w:rsidRDefault="00035BC1"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DYSON  Gorge  Sir</w:t>
      </w:r>
      <w:r w:rsidRPr="005E6A12">
        <w:rPr>
          <w:rFonts w:ascii="Arial" w:hAnsi="Arial" w:cs="Arial"/>
          <w:color w:val="4F81BD"/>
          <w:u w:val="single"/>
          <w:lang w:val="en-GB"/>
        </w:rPr>
        <w:tab/>
        <w:t>Halifax, 28.5.1883 - Winchester, 29.9.1964.</w:t>
      </w:r>
    </w:p>
    <w:p w:rsidR="00035BC1" w:rsidRPr="005E6A12" w:rsidRDefault="00035BC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inglese, allievo a Oxford e al Royal College of Music di Londra. Insegnante al Royal </w:t>
      </w:r>
      <w:r w:rsidR="00BA5780">
        <w:rPr>
          <w:rFonts w:ascii="Arial" w:hAnsi="Arial" w:cs="Arial"/>
          <w:color w:val="4F81BD"/>
          <w:sz w:val="20"/>
          <w:szCs w:val="20"/>
        </w:rPr>
        <w:t xml:space="preserve"> </w:t>
      </w:r>
      <w:r w:rsidRPr="005E6A12">
        <w:rPr>
          <w:rFonts w:ascii="Arial" w:hAnsi="Arial" w:cs="Arial"/>
          <w:color w:val="4F81BD"/>
          <w:sz w:val="20"/>
          <w:szCs w:val="20"/>
        </w:rPr>
        <w:t>College</w:t>
      </w:r>
      <w:r w:rsidR="00BA5780">
        <w:rPr>
          <w:rFonts w:ascii="Arial" w:hAnsi="Arial" w:cs="Arial"/>
          <w:color w:val="4F81BD"/>
          <w:sz w:val="20"/>
          <w:szCs w:val="20"/>
        </w:rPr>
        <w:t xml:space="preserve"> </w:t>
      </w:r>
      <w:r w:rsidRPr="005E6A12">
        <w:rPr>
          <w:rFonts w:ascii="Arial" w:hAnsi="Arial" w:cs="Arial"/>
          <w:color w:val="4F81BD"/>
          <w:sz w:val="20"/>
          <w:szCs w:val="20"/>
        </w:rPr>
        <w:t>e</w:t>
      </w:r>
      <w:r w:rsidR="00B57925">
        <w:rPr>
          <w:rFonts w:ascii="Arial" w:hAnsi="Arial" w:cs="Arial"/>
          <w:color w:val="4F81BD"/>
          <w:sz w:val="20"/>
          <w:szCs w:val="20"/>
        </w:rPr>
        <w:t xml:space="preserve"> </w:t>
      </w:r>
      <w:r w:rsidRPr="005E6A12">
        <w:rPr>
          <w:rFonts w:ascii="Arial" w:hAnsi="Arial" w:cs="Arial"/>
          <w:color w:val="4F81BD"/>
          <w:sz w:val="20"/>
          <w:szCs w:val="20"/>
        </w:rPr>
        <w:t>Direttore nel 1937. Baronetto nel 1941.</w:t>
      </w:r>
    </w:p>
    <w:p w:rsidR="00CF3081" w:rsidRPr="005E6A12" w:rsidRDefault="00035BC1" w:rsidP="007E0117">
      <w:pPr>
        <w:tabs>
          <w:tab w:val="left" w:pos="4253"/>
          <w:tab w:val="left" w:pos="9639"/>
          <w:tab w:val="left" w:pos="10206"/>
          <w:tab w:val="left" w:pos="10490"/>
        </w:tabs>
        <w:rPr>
          <w:rFonts w:ascii="Arial" w:hAnsi="Arial" w:cs="Arial"/>
        </w:rPr>
      </w:pPr>
      <w:r w:rsidRPr="005E6A12">
        <w:rPr>
          <w:rFonts w:ascii="Arial" w:hAnsi="Arial" w:cs="Arial"/>
        </w:rPr>
        <w:t>Preludio, Fantasia e Ciaccona, viola e orch. da camera (1935).</w:t>
      </w:r>
    </w:p>
    <w:p w:rsidR="007864F5" w:rsidRPr="005E6A12" w:rsidRDefault="007864F5" w:rsidP="007E0117">
      <w:pPr>
        <w:tabs>
          <w:tab w:val="left" w:pos="4253"/>
          <w:tab w:val="left" w:pos="9639"/>
          <w:tab w:val="left" w:pos="10206"/>
          <w:tab w:val="left" w:pos="10490"/>
        </w:tabs>
        <w:rPr>
          <w:rFonts w:ascii="Arial" w:hAnsi="Arial" w:cs="Arial"/>
        </w:rPr>
      </w:pPr>
    </w:p>
    <w:p w:rsidR="00915308" w:rsidRPr="005E6A12" w:rsidRDefault="0091530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DONATONI  Franco</w:t>
      </w:r>
      <w:r w:rsidRPr="005E6A12">
        <w:rPr>
          <w:rFonts w:ascii="Arial" w:hAnsi="Arial" w:cs="Arial"/>
          <w:color w:val="4F81BD"/>
          <w:u w:val="single"/>
        </w:rPr>
        <w:tab/>
        <w:t>Verona, 9.6.1927 - Milano, 17.8.2000.</w:t>
      </w:r>
    </w:p>
    <w:p w:rsidR="005B64E5" w:rsidRPr="005E6A12" w:rsidRDefault="0091530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00307618" w:rsidRPr="005E6A12">
        <w:rPr>
          <w:rFonts w:ascii="Arial" w:hAnsi="Arial" w:cs="Arial"/>
          <w:color w:val="4F81BD"/>
          <w:sz w:val="20"/>
          <w:szCs w:val="20"/>
        </w:rPr>
        <w:t>, violinista</w:t>
      </w:r>
      <w:r w:rsidRPr="005E6A12">
        <w:rPr>
          <w:rFonts w:ascii="Arial" w:hAnsi="Arial" w:cs="Arial"/>
          <w:color w:val="4F81BD"/>
          <w:sz w:val="20"/>
          <w:szCs w:val="20"/>
        </w:rPr>
        <w:t xml:space="preserve"> e docente italiano</w:t>
      </w:r>
      <w:r w:rsidR="00307618" w:rsidRPr="005E6A12">
        <w:rPr>
          <w:rFonts w:ascii="Arial" w:hAnsi="Arial" w:cs="Arial"/>
          <w:color w:val="4F81BD"/>
          <w:sz w:val="20"/>
          <w:szCs w:val="20"/>
        </w:rPr>
        <w:t xml:space="preserve">. Studi di violino e composizione a Verona, Milano e Bologna, </w:t>
      </w:r>
      <w:r w:rsidR="00B57925">
        <w:rPr>
          <w:rFonts w:ascii="Arial" w:hAnsi="Arial" w:cs="Arial"/>
          <w:color w:val="4F81BD"/>
          <w:sz w:val="20"/>
          <w:szCs w:val="20"/>
        </w:rPr>
        <w:t xml:space="preserve">                </w:t>
      </w:r>
      <w:r w:rsidR="00307618" w:rsidRPr="005E6A12">
        <w:rPr>
          <w:rFonts w:ascii="Arial" w:hAnsi="Arial" w:cs="Arial"/>
          <w:color w:val="4F81BD"/>
          <w:sz w:val="20"/>
          <w:szCs w:val="20"/>
        </w:rPr>
        <w:t>allievo</w:t>
      </w:r>
      <w:r w:rsidR="00B57925">
        <w:rPr>
          <w:rFonts w:ascii="Arial" w:hAnsi="Arial" w:cs="Arial"/>
          <w:color w:val="4F81BD"/>
          <w:sz w:val="20"/>
          <w:szCs w:val="20"/>
        </w:rPr>
        <w:t xml:space="preserve"> </w:t>
      </w:r>
      <w:r w:rsidR="00307618" w:rsidRPr="005E6A12">
        <w:rPr>
          <w:rFonts w:ascii="Arial" w:hAnsi="Arial" w:cs="Arial"/>
          <w:color w:val="4F81BD"/>
          <w:sz w:val="20"/>
          <w:szCs w:val="20"/>
        </w:rPr>
        <w:t>di Bottagisio, Desderi,</w:t>
      </w:r>
      <w:r w:rsidR="008B4243" w:rsidRPr="005E6A12">
        <w:rPr>
          <w:rFonts w:ascii="Arial" w:hAnsi="Arial" w:cs="Arial"/>
          <w:color w:val="4F81BD"/>
          <w:sz w:val="20"/>
          <w:szCs w:val="20"/>
        </w:rPr>
        <w:t xml:space="preserve"> Liviabella. Perfezionamento al S. Cecilia con Pizzetti</w:t>
      </w:r>
      <w:r w:rsidR="008E14D7" w:rsidRPr="005E6A12">
        <w:rPr>
          <w:rFonts w:ascii="Arial" w:hAnsi="Arial" w:cs="Arial"/>
          <w:color w:val="4F81BD"/>
          <w:sz w:val="20"/>
          <w:szCs w:val="20"/>
        </w:rPr>
        <w:t xml:space="preserve"> e consigli da Petrassi. Insegnante</w:t>
      </w:r>
      <w:r w:rsidR="00B57925">
        <w:rPr>
          <w:rFonts w:ascii="Arial" w:hAnsi="Arial" w:cs="Arial"/>
          <w:color w:val="4F81BD"/>
          <w:sz w:val="20"/>
          <w:szCs w:val="20"/>
        </w:rPr>
        <w:t xml:space="preserve"> </w:t>
      </w:r>
      <w:r w:rsidR="008E14D7" w:rsidRPr="005E6A12">
        <w:rPr>
          <w:rFonts w:ascii="Arial" w:hAnsi="Arial" w:cs="Arial"/>
          <w:color w:val="4F81BD"/>
          <w:sz w:val="20"/>
          <w:szCs w:val="20"/>
        </w:rPr>
        <w:t>a Bologna, Torino, Milano. Corsi</w:t>
      </w:r>
      <w:r w:rsidR="00D429FA" w:rsidRPr="005E6A12">
        <w:rPr>
          <w:rFonts w:ascii="Arial" w:hAnsi="Arial" w:cs="Arial"/>
          <w:color w:val="4F81BD"/>
          <w:sz w:val="20"/>
          <w:szCs w:val="20"/>
        </w:rPr>
        <w:t xml:space="preserve"> all’Accademia Chigiana di Siena, al DAMS di Bologna. </w:t>
      </w:r>
      <w:r w:rsidR="00B57925">
        <w:rPr>
          <w:rFonts w:ascii="Arial" w:hAnsi="Arial" w:cs="Arial"/>
          <w:color w:val="4F81BD"/>
          <w:sz w:val="20"/>
          <w:szCs w:val="20"/>
        </w:rPr>
        <w:t xml:space="preserve">                  </w:t>
      </w:r>
      <w:r w:rsidR="00D429FA" w:rsidRPr="005E6A12">
        <w:rPr>
          <w:rFonts w:ascii="Arial" w:hAnsi="Arial" w:cs="Arial"/>
          <w:color w:val="4F81BD"/>
          <w:sz w:val="20"/>
          <w:szCs w:val="20"/>
        </w:rPr>
        <w:t>Seminari in Europa,</w:t>
      </w:r>
      <w:r w:rsidR="00B57925">
        <w:rPr>
          <w:rFonts w:ascii="Arial" w:hAnsi="Arial" w:cs="Arial"/>
          <w:color w:val="4F81BD"/>
          <w:sz w:val="20"/>
          <w:szCs w:val="20"/>
        </w:rPr>
        <w:t xml:space="preserve"> </w:t>
      </w:r>
      <w:r w:rsidR="00D429FA" w:rsidRPr="005E6A12">
        <w:rPr>
          <w:rFonts w:ascii="Arial" w:hAnsi="Arial" w:cs="Arial"/>
          <w:color w:val="4F81BD"/>
          <w:sz w:val="20"/>
          <w:szCs w:val="20"/>
        </w:rPr>
        <w:t xml:space="preserve">America, Australia. Tra i suoi allievi: </w:t>
      </w:r>
      <w:r w:rsidR="006F5E33" w:rsidRPr="005E6A12">
        <w:rPr>
          <w:rFonts w:ascii="Arial" w:hAnsi="Arial" w:cs="Arial"/>
          <w:color w:val="4F81BD"/>
          <w:sz w:val="20"/>
          <w:szCs w:val="20"/>
        </w:rPr>
        <w:t>Dusapin, Gentilucci, Sinopoli, Lindberg, Salonen, Fedele, Maldonado e molti altri importanti compositori.</w:t>
      </w:r>
      <w:r w:rsidR="006659ED" w:rsidRPr="005E6A12">
        <w:rPr>
          <w:rFonts w:ascii="Arial" w:hAnsi="Arial" w:cs="Arial"/>
          <w:color w:val="4F81BD"/>
          <w:sz w:val="20"/>
          <w:szCs w:val="20"/>
        </w:rPr>
        <w:t xml:space="preserve"> Sofferente di depressioni nervose per tutta la vita,</w:t>
      </w:r>
      <w:r w:rsidR="00BA5780">
        <w:rPr>
          <w:rFonts w:ascii="Arial" w:hAnsi="Arial" w:cs="Arial"/>
          <w:color w:val="4F81BD"/>
          <w:sz w:val="20"/>
          <w:szCs w:val="20"/>
        </w:rPr>
        <w:t xml:space="preserve"> </w:t>
      </w:r>
      <w:r w:rsidR="006659ED" w:rsidRPr="005E6A12">
        <w:rPr>
          <w:rFonts w:ascii="Arial" w:hAnsi="Arial" w:cs="Arial"/>
          <w:color w:val="4F81BD"/>
          <w:sz w:val="20"/>
          <w:szCs w:val="20"/>
        </w:rPr>
        <w:t>in tarda età di diabete</w:t>
      </w:r>
      <w:r w:rsidR="00612820" w:rsidRPr="005E6A12">
        <w:rPr>
          <w:rFonts w:ascii="Arial" w:hAnsi="Arial" w:cs="Arial"/>
          <w:color w:val="4F81BD"/>
          <w:sz w:val="20"/>
          <w:szCs w:val="20"/>
        </w:rPr>
        <w:t xml:space="preserve"> e di</w:t>
      </w:r>
      <w:r w:rsidR="00C06348">
        <w:rPr>
          <w:rFonts w:ascii="Arial" w:hAnsi="Arial" w:cs="Arial"/>
          <w:color w:val="4F81BD"/>
          <w:sz w:val="20"/>
          <w:szCs w:val="20"/>
        </w:rPr>
        <w:t xml:space="preserve"> </w:t>
      </w:r>
      <w:r w:rsidR="00612820" w:rsidRPr="005E6A12">
        <w:rPr>
          <w:rFonts w:ascii="Arial" w:hAnsi="Arial" w:cs="Arial"/>
          <w:color w:val="4F81BD"/>
          <w:sz w:val="20"/>
          <w:szCs w:val="20"/>
        </w:rPr>
        <w:t xml:space="preserve">2 fatali ictus. Il suo funererale al Conservatorio di Milano. </w:t>
      </w:r>
      <w:r w:rsidR="00C06348">
        <w:rPr>
          <w:rFonts w:ascii="Arial" w:hAnsi="Arial" w:cs="Arial"/>
          <w:color w:val="4F81BD"/>
          <w:sz w:val="20"/>
          <w:szCs w:val="20"/>
        </w:rPr>
        <w:t xml:space="preserve">                                             </w:t>
      </w:r>
      <w:r w:rsidR="006659ED" w:rsidRPr="005E6A12">
        <w:rPr>
          <w:rFonts w:ascii="Arial" w:hAnsi="Arial" w:cs="Arial"/>
          <w:color w:val="4F81BD"/>
          <w:sz w:val="20"/>
          <w:szCs w:val="20"/>
        </w:rPr>
        <w:t>Numerosi riconoscimenti.</w:t>
      </w:r>
      <w:r w:rsidR="008E14D7" w:rsidRPr="005E6A12">
        <w:rPr>
          <w:rFonts w:ascii="Arial" w:hAnsi="Arial" w:cs="Arial"/>
          <w:color w:val="4F81BD"/>
          <w:sz w:val="20"/>
          <w:szCs w:val="20"/>
        </w:rPr>
        <w:t xml:space="preserve"> </w:t>
      </w:r>
    </w:p>
    <w:p w:rsidR="00962688" w:rsidRPr="005E6A12" w:rsidRDefault="00DA15B3"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w:t>
      </w:r>
      <w:r w:rsidR="00962688" w:rsidRPr="005E6A12">
        <w:rPr>
          <w:rFonts w:ascii="Arial" w:hAnsi="Arial" w:cs="Arial"/>
        </w:rPr>
        <w:t>Sonata (1952)</w:t>
      </w:r>
      <w:r w:rsidRPr="005E6A12">
        <w:rPr>
          <w:rFonts w:ascii="Arial" w:hAnsi="Arial" w:cs="Arial"/>
        </w:rPr>
        <w:t>,   Ali (1977)</w:t>
      </w:r>
      <w:r w:rsidR="007573EC" w:rsidRPr="005E6A12">
        <w:rPr>
          <w:rFonts w:ascii="Arial" w:hAnsi="Arial" w:cs="Arial"/>
        </w:rPr>
        <w:t xml:space="preserve">,   </w:t>
      </w:r>
    </w:p>
    <w:p w:rsidR="001F3414" w:rsidRPr="005E6A12" w:rsidRDefault="001F3414" w:rsidP="007E0117">
      <w:pPr>
        <w:tabs>
          <w:tab w:val="left" w:pos="4253"/>
          <w:tab w:val="left" w:pos="9639"/>
          <w:tab w:val="left" w:pos="10206"/>
          <w:tab w:val="left" w:pos="10490"/>
        </w:tabs>
        <w:rPr>
          <w:rFonts w:ascii="Arial" w:hAnsi="Arial" w:cs="Arial"/>
        </w:rPr>
      </w:pPr>
    </w:p>
    <w:p w:rsidR="00054760" w:rsidRPr="005E6A12" w:rsidRDefault="00AC23CD"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D</w:t>
      </w:r>
      <w:r w:rsidR="00A760D6" w:rsidRPr="005E6A12">
        <w:rPr>
          <w:rFonts w:ascii="Arial" w:hAnsi="Arial" w:cs="Arial"/>
          <w:color w:val="4F81BD"/>
          <w:u w:val="single"/>
          <w:lang w:val="en-US"/>
        </w:rPr>
        <w:t xml:space="preserve">OPPELBAUER  Josef Friedrich </w:t>
      </w:r>
      <w:r w:rsidR="00A760D6" w:rsidRPr="005E6A12">
        <w:rPr>
          <w:rFonts w:ascii="Arial" w:hAnsi="Arial" w:cs="Arial"/>
          <w:color w:val="4F81BD"/>
          <w:u w:val="single"/>
          <w:lang w:val="en-US"/>
        </w:rPr>
        <w:tab/>
      </w:r>
      <w:r w:rsidR="00054760" w:rsidRPr="005E6A12">
        <w:rPr>
          <w:rFonts w:ascii="Arial" w:hAnsi="Arial" w:cs="Arial"/>
          <w:color w:val="4F81BD"/>
          <w:u w:val="single"/>
          <w:lang w:val="en-US"/>
        </w:rPr>
        <w:t>Wels, 5.8.</w:t>
      </w:r>
      <w:r w:rsidR="00CC7127" w:rsidRPr="005E6A12">
        <w:rPr>
          <w:rFonts w:ascii="Arial" w:hAnsi="Arial" w:cs="Arial"/>
          <w:color w:val="4F81BD"/>
          <w:u w:val="single"/>
          <w:lang w:val="en-US"/>
        </w:rPr>
        <w:t>1918</w:t>
      </w:r>
      <w:r w:rsidR="00054760" w:rsidRPr="005E6A12">
        <w:rPr>
          <w:rFonts w:ascii="Arial" w:hAnsi="Arial" w:cs="Arial"/>
          <w:color w:val="4F81BD"/>
          <w:u w:val="single"/>
          <w:lang w:val="en-US"/>
        </w:rPr>
        <w:t xml:space="preserve"> - Salisburgo, 16.1.</w:t>
      </w:r>
      <w:r w:rsidR="00CC7127" w:rsidRPr="005E6A12">
        <w:rPr>
          <w:rFonts w:ascii="Arial" w:hAnsi="Arial" w:cs="Arial"/>
          <w:color w:val="4F81BD"/>
          <w:u w:val="single"/>
          <w:lang w:val="en-US"/>
        </w:rPr>
        <w:t>1989</w:t>
      </w:r>
      <w:r w:rsidR="00054760" w:rsidRPr="005E6A12">
        <w:rPr>
          <w:rFonts w:ascii="Arial" w:hAnsi="Arial" w:cs="Arial"/>
          <w:color w:val="4F81BD"/>
          <w:u w:val="single"/>
          <w:lang w:val="en-US"/>
        </w:rPr>
        <w:t>.</w:t>
      </w:r>
    </w:p>
    <w:p w:rsidR="00CC7127" w:rsidRPr="005E6A12" w:rsidRDefault="0005476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Compositore, organista e didatta austriaco. Insegnante al Mozarteum di Salis</w:t>
      </w:r>
      <w:r w:rsidR="00F03B2C" w:rsidRPr="005E6A12">
        <w:rPr>
          <w:rFonts w:ascii="Arial" w:hAnsi="Arial" w:cs="Arial"/>
          <w:color w:val="4F81BD"/>
          <w:sz w:val="20"/>
          <w:szCs w:val="20"/>
        </w:rPr>
        <w:t>b</w:t>
      </w:r>
      <w:r w:rsidRPr="005E6A12">
        <w:rPr>
          <w:rFonts w:ascii="Arial" w:hAnsi="Arial" w:cs="Arial"/>
          <w:color w:val="4F81BD"/>
          <w:sz w:val="20"/>
          <w:szCs w:val="20"/>
        </w:rPr>
        <w:t>urgo</w:t>
      </w:r>
      <w:r w:rsidR="00CC7127" w:rsidRPr="005E6A12">
        <w:rPr>
          <w:rFonts w:ascii="Arial" w:hAnsi="Arial" w:cs="Arial"/>
          <w:color w:val="4F81BD"/>
          <w:sz w:val="20"/>
          <w:szCs w:val="20"/>
        </w:rPr>
        <w:t xml:space="preserve"> </w:t>
      </w:r>
      <w:r w:rsidR="00F03B2C" w:rsidRPr="005E6A12">
        <w:rPr>
          <w:rFonts w:ascii="Arial" w:hAnsi="Arial" w:cs="Arial"/>
          <w:color w:val="4F81BD"/>
          <w:sz w:val="20"/>
          <w:szCs w:val="20"/>
        </w:rPr>
        <w:t xml:space="preserve">e al Conservatorio </w:t>
      </w:r>
      <w:r w:rsidR="00C06348">
        <w:rPr>
          <w:rFonts w:ascii="Arial" w:hAnsi="Arial" w:cs="Arial"/>
          <w:color w:val="4F81BD"/>
          <w:sz w:val="20"/>
          <w:szCs w:val="20"/>
        </w:rPr>
        <w:t xml:space="preserve">     </w:t>
      </w:r>
      <w:r w:rsidR="00F03B2C" w:rsidRPr="005E6A12">
        <w:rPr>
          <w:rFonts w:ascii="Arial" w:hAnsi="Arial" w:cs="Arial"/>
          <w:color w:val="4F81BD"/>
          <w:sz w:val="20"/>
          <w:szCs w:val="20"/>
        </w:rPr>
        <w:t>Bruckner di Linz. Dottorato onorario</w:t>
      </w:r>
      <w:r w:rsidR="00BB262F" w:rsidRPr="005E6A12">
        <w:rPr>
          <w:rFonts w:ascii="Arial" w:hAnsi="Arial" w:cs="Arial"/>
          <w:color w:val="4F81BD"/>
          <w:sz w:val="20"/>
          <w:szCs w:val="20"/>
        </w:rPr>
        <w:t xml:space="preserve"> dal Pontificio Istituto di Musica Sacra di Roma.</w:t>
      </w:r>
    </w:p>
    <w:p w:rsidR="00C22080" w:rsidRPr="005E6A12" w:rsidRDefault="00C22080"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viola sola (1977).   Concerto, viola e orch. da camera (1968). </w:t>
      </w:r>
    </w:p>
    <w:p w:rsidR="00CC7127" w:rsidRPr="005E6A12" w:rsidRDefault="00CC7127" w:rsidP="007E0117">
      <w:pPr>
        <w:tabs>
          <w:tab w:val="left" w:pos="4253"/>
          <w:tab w:val="left" w:pos="9639"/>
          <w:tab w:val="left" w:pos="10206"/>
          <w:tab w:val="left" w:pos="10490"/>
        </w:tabs>
        <w:rPr>
          <w:rFonts w:ascii="Arial" w:hAnsi="Arial" w:cs="Arial"/>
        </w:rPr>
      </w:pPr>
    </w:p>
    <w:p w:rsidR="0034268B" w:rsidRPr="005E6A12" w:rsidRDefault="0034268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DORATI  Antal</w:t>
      </w:r>
      <w:r w:rsidRPr="005E6A12">
        <w:rPr>
          <w:rFonts w:ascii="Arial" w:hAnsi="Arial" w:cs="Arial"/>
          <w:color w:val="4F81BD"/>
          <w:u w:val="single"/>
        </w:rPr>
        <w:tab/>
        <w:t>Budapest, 9.4.1906 - Berna, 13.11.1988.</w:t>
      </w:r>
    </w:p>
    <w:p w:rsidR="0034268B" w:rsidRPr="005E6A12" w:rsidRDefault="0034268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Direttore d’orchestra e compositore americano di origine ungherese. Allievo di Bartok, Kodaly, Szekely </w:t>
      </w:r>
      <w:r w:rsidR="00C06348">
        <w:rPr>
          <w:rFonts w:ascii="Arial" w:hAnsi="Arial" w:cs="Arial"/>
          <w:color w:val="4F81BD"/>
          <w:sz w:val="20"/>
          <w:szCs w:val="20"/>
        </w:rPr>
        <w:t xml:space="preserve">                      </w:t>
      </w:r>
      <w:r w:rsidRPr="005E6A12">
        <w:rPr>
          <w:rFonts w:ascii="Arial" w:hAnsi="Arial" w:cs="Arial"/>
          <w:color w:val="4F81BD"/>
          <w:sz w:val="20"/>
          <w:szCs w:val="20"/>
        </w:rPr>
        <w:t>e Weiner, diresse le più importanti orchestre del mondo.</w:t>
      </w:r>
    </w:p>
    <w:p w:rsidR="00966C8D" w:rsidRPr="005E6A12" w:rsidRDefault="00966C8D" w:rsidP="007E0117">
      <w:pPr>
        <w:tabs>
          <w:tab w:val="left" w:pos="4253"/>
          <w:tab w:val="left" w:pos="9639"/>
          <w:tab w:val="left" w:pos="10206"/>
          <w:tab w:val="left" w:pos="10490"/>
        </w:tabs>
        <w:rPr>
          <w:rStyle w:val="notranslate"/>
          <w:rFonts w:ascii="Arial" w:hAnsi="Arial" w:cs="Arial"/>
          <w:bCs/>
          <w:color w:val="000066"/>
        </w:rPr>
      </w:pPr>
      <w:r w:rsidRPr="005E6A12">
        <w:rPr>
          <w:rStyle w:val="google-src-text1"/>
          <w:rFonts w:ascii="Arial" w:hAnsi="Arial" w:cs="Arial"/>
          <w:bCs/>
          <w:color w:val="000066"/>
        </w:rPr>
        <w:t>Adagio</w:t>
      </w:r>
      <w:r w:rsidRPr="005E6A12">
        <w:rPr>
          <w:rStyle w:val="notranslate"/>
          <w:rFonts w:ascii="Arial" w:hAnsi="Arial" w:cs="Arial"/>
          <w:bCs/>
          <w:color w:val="000066"/>
        </w:rPr>
        <w:t xml:space="preserve">Adagio, </w:t>
      </w:r>
      <w:r w:rsidRPr="005E6A12">
        <w:rPr>
          <w:rStyle w:val="google-src-text1"/>
          <w:rFonts w:ascii="Arial" w:hAnsi="Arial" w:cs="Arial"/>
          <w:color w:val="000066"/>
        </w:rPr>
        <w:t>for viola and piano.</w:t>
      </w:r>
      <w:r w:rsidRPr="005E6A12">
        <w:rPr>
          <w:rStyle w:val="notranslate"/>
          <w:rFonts w:ascii="Arial" w:hAnsi="Arial" w:cs="Arial"/>
          <w:color w:val="000066"/>
        </w:rPr>
        <w:t>viola e pf. (</w:t>
      </w:r>
      <w:r w:rsidRPr="005E6A12">
        <w:rPr>
          <w:rStyle w:val="google-src-text1"/>
          <w:rFonts w:ascii="Arial" w:hAnsi="Arial" w:cs="Arial"/>
          <w:color w:val="000066"/>
        </w:rPr>
        <w:t>January 1987.</w:t>
      </w:r>
      <w:r w:rsidRPr="005E6A12">
        <w:rPr>
          <w:rStyle w:val="notranslate"/>
          <w:rFonts w:ascii="Arial" w:hAnsi="Arial" w:cs="Arial"/>
          <w:color w:val="000066"/>
        </w:rPr>
        <w:t xml:space="preserve">1987, </w:t>
      </w:r>
      <w:r w:rsidRPr="005E6A12">
        <w:rPr>
          <w:rStyle w:val="google-src-text1"/>
          <w:rFonts w:ascii="Arial" w:hAnsi="Arial" w:cs="Arial"/>
          <w:color w:val="000066"/>
        </w:rPr>
        <w:t>Duration 11'.</w:t>
      </w:r>
      <w:r w:rsidRPr="005E6A12">
        <w:rPr>
          <w:rStyle w:val="notranslate"/>
          <w:rFonts w:ascii="Arial" w:hAnsi="Arial" w:cs="Arial"/>
          <w:color w:val="000066"/>
        </w:rPr>
        <w:t>11').</w:t>
      </w:r>
      <w:r w:rsidRPr="005E6A12">
        <w:rPr>
          <w:rStyle w:val="notranslate"/>
          <w:rFonts w:ascii="Arial" w:hAnsi="Arial" w:cs="Arial"/>
          <w:bCs/>
          <w:color w:val="000066"/>
        </w:rPr>
        <w:t xml:space="preserve"> </w:t>
      </w:r>
    </w:p>
    <w:p w:rsidR="00942ECB" w:rsidRPr="005E6A12" w:rsidRDefault="00942ECB" w:rsidP="007E0117">
      <w:pPr>
        <w:tabs>
          <w:tab w:val="left" w:pos="4253"/>
          <w:tab w:val="left" w:pos="9639"/>
          <w:tab w:val="left" w:pos="10206"/>
          <w:tab w:val="left" w:pos="10490"/>
        </w:tabs>
        <w:rPr>
          <w:rStyle w:val="notranslate"/>
          <w:rFonts w:ascii="Arial" w:hAnsi="Arial" w:cs="Arial"/>
        </w:rPr>
      </w:pPr>
    </w:p>
    <w:p w:rsidR="00F81A28" w:rsidRPr="005E6A12" w:rsidRDefault="006D78B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w:t>
      </w:r>
      <w:r w:rsidR="004265A5" w:rsidRPr="005E6A12">
        <w:rPr>
          <w:rFonts w:ascii="Arial" w:hAnsi="Arial" w:cs="Arial"/>
          <w:color w:val="4F81BD"/>
          <w:u w:val="single"/>
        </w:rPr>
        <w:t>ORFF  Daniel</w:t>
      </w:r>
      <w:r w:rsidR="004265A5" w:rsidRPr="005E6A12">
        <w:rPr>
          <w:rFonts w:ascii="Arial" w:hAnsi="Arial" w:cs="Arial"/>
          <w:color w:val="4F81BD"/>
          <w:u w:val="single"/>
        </w:rPr>
        <w:tab/>
      </w:r>
      <w:r w:rsidR="00F81A28" w:rsidRPr="005E6A12">
        <w:rPr>
          <w:rFonts w:ascii="Arial" w:hAnsi="Arial" w:cs="Arial"/>
          <w:color w:val="4F81BD"/>
          <w:u w:val="single"/>
        </w:rPr>
        <w:t>New Rochelle, 7.3.</w:t>
      </w:r>
      <w:r w:rsidR="00CC7127" w:rsidRPr="005E6A12">
        <w:rPr>
          <w:rFonts w:ascii="Arial" w:hAnsi="Arial" w:cs="Arial"/>
          <w:color w:val="4F81BD"/>
          <w:u w:val="single"/>
        </w:rPr>
        <w:t>1956</w:t>
      </w:r>
    </w:p>
    <w:p w:rsidR="00B10D4A" w:rsidRPr="005E6A12" w:rsidRDefault="00F81A2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00F03836" w:rsidRPr="005E6A12">
        <w:rPr>
          <w:rFonts w:ascii="Arial" w:hAnsi="Arial" w:cs="Arial"/>
          <w:color w:val="4F81BD"/>
          <w:sz w:val="20"/>
          <w:szCs w:val="20"/>
        </w:rPr>
        <w:t>, clarinettista e sassofonista</w:t>
      </w:r>
      <w:r w:rsidRPr="005E6A12">
        <w:rPr>
          <w:rFonts w:ascii="Arial" w:hAnsi="Arial" w:cs="Arial"/>
          <w:color w:val="4F81BD"/>
          <w:sz w:val="20"/>
          <w:szCs w:val="20"/>
        </w:rPr>
        <w:t xml:space="preserve"> americano</w:t>
      </w:r>
      <w:r w:rsidR="00F03836" w:rsidRPr="005E6A12">
        <w:rPr>
          <w:rFonts w:ascii="Arial" w:hAnsi="Arial" w:cs="Arial"/>
          <w:color w:val="4F81BD"/>
          <w:sz w:val="20"/>
          <w:szCs w:val="20"/>
        </w:rPr>
        <w:t>. S</w:t>
      </w:r>
      <w:r w:rsidRPr="005E6A12">
        <w:rPr>
          <w:rFonts w:ascii="Arial" w:hAnsi="Arial" w:cs="Arial"/>
          <w:color w:val="4F81BD"/>
          <w:sz w:val="20"/>
          <w:szCs w:val="20"/>
        </w:rPr>
        <w:t>tudi alla</w:t>
      </w:r>
      <w:r w:rsidR="006646A9" w:rsidRPr="005E6A12">
        <w:rPr>
          <w:rFonts w:ascii="Arial" w:hAnsi="Arial" w:cs="Arial"/>
          <w:color w:val="4F81BD"/>
          <w:sz w:val="20"/>
          <w:szCs w:val="20"/>
        </w:rPr>
        <w:t xml:space="preserve"> Cornell Univer</w:t>
      </w:r>
      <w:r w:rsidR="00F03836" w:rsidRPr="005E6A12">
        <w:rPr>
          <w:rFonts w:ascii="Arial" w:hAnsi="Arial" w:cs="Arial"/>
          <w:color w:val="4F81BD"/>
          <w:sz w:val="20"/>
          <w:szCs w:val="20"/>
        </w:rPr>
        <w:t>s</w:t>
      </w:r>
      <w:r w:rsidR="006646A9" w:rsidRPr="005E6A12">
        <w:rPr>
          <w:rFonts w:ascii="Arial" w:hAnsi="Arial" w:cs="Arial"/>
          <w:color w:val="4F81BD"/>
          <w:sz w:val="20"/>
          <w:szCs w:val="20"/>
        </w:rPr>
        <w:t xml:space="preserve">ity e all’Università della </w:t>
      </w:r>
      <w:r w:rsidR="00025D36" w:rsidRPr="005E6A12">
        <w:rPr>
          <w:rFonts w:ascii="Arial" w:hAnsi="Arial" w:cs="Arial"/>
          <w:color w:val="4F81BD"/>
          <w:sz w:val="20"/>
          <w:szCs w:val="20"/>
        </w:rPr>
        <w:t xml:space="preserve">               </w:t>
      </w:r>
      <w:r w:rsidR="006646A9" w:rsidRPr="005E6A12">
        <w:rPr>
          <w:rFonts w:ascii="Arial" w:hAnsi="Arial" w:cs="Arial"/>
          <w:color w:val="4F81BD"/>
          <w:sz w:val="20"/>
          <w:szCs w:val="20"/>
        </w:rPr>
        <w:t>Pennsylvania, allievo di Rochberg, Crumb, Husa,</w:t>
      </w:r>
      <w:r w:rsidR="0029199E" w:rsidRPr="005E6A12">
        <w:rPr>
          <w:rFonts w:ascii="Arial" w:hAnsi="Arial" w:cs="Arial"/>
          <w:color w:val="4F81BD"/>
          <w:sz w:val="20"/>
          <w:szCs w:val="20"/>
        </w:rPr>
        <w:t xml:space="preserve"> Siegmeister e Wernick.</w:t>
      </w:r>
      <w:r w:rsidR="00025D36" w:rsidRPr="005E6A12">
        <w:rPr>
          <w:rFonts w:ascii="Arial" w:hAnsi="Arial" w:cs="Arial"/>
          <w:color w:val="4F81BD"/>
          <w:sz w:val="20"/>
          <w:szCs w:val="20"/>
        </w:rPr>
        <w:t xml:space="preserve"> </w:t>
      </w:r>
      <w:r w:rsidR="00B77E6B" w:rsidRPr="005E6A12">
        <w:rPr>
          <w:rFonts w:ascii="Arial" w:hAnsi="Arial" w:cs="Arial"/>
          <w:color w:val="4F81BD"/>
          <w:sz w:val="20"/>
          <w:szCs w:val="20"/>
        </w:rPr>
        <w:t xml:space="preserve">Hamelin e Rampal sono tra </w:t>
      </w:r>
      <w:r w:rsidR="00C06348">
        <w:rPr>
          <w:rFonts w:ascii="Arial" w:hAnsi="Arial" w:cs="Arial"/>
          <w:color w:val="4F81BD"/>
          <w:sz w:val="20"/>
          <w:szCs w:val="20"/>
        </w:rPr>
        <w:t xml:space="preserve">         </w:t>
      </w:r>
      <w:r w:rsidR="00B77E6B" w:rsidRPr="005E6A12">
        <w:rPr>
          <w:rFonts w:ascii="Arial" w:hAnsi="Arial" w:cs="Arial"/>
          <w:color w:val="4F81BD"/>
          <w:sz w:val="20"/>
          <w:szCs w:val="20"/>
        </w:rPr>
        <w:t>coloro</w:t>
      </w:r>
      <w:r w:rsidR="00C06348">
        <w:rPr>
          <w:rFonts w:ascii="Arial" w:hAnsi="Arial" w:cs="Arial"/>
          <w:color w:val="4F81BD"/>
          <w:sz w:val="20"/>
          <w:szCs w:val="20"/>
        </w:rPr>
        <w:t xml:space="preserve"> </w:t>
      </w:r>
      <w:r w:rsidR="00B77E6B" w:rsidRPr="005E6A12">
        <w:rPr>
          <w:rFonts w:ascii="Arial" w:hAnsi="Arial" w:cs="Arial"/>
          <w:color w:val="4F81BD"/>
          <w:sz w:val="20"/>
          <w:szCs w:val="20"/>
        </w:rPr>
        <w:t>che eseguono sue opere</w:t>
      </w:r>
      <w:r w:rsidR="00F03836" w:rsidRPr="005E6A12">
        <w:rPr>
          <w:rFonts w:ascii="Arial" w:hAnsi="Arial" w:cs="Arial"/>
          <w:color w:val="4F81BD"/>
          <w:sz w:val="20"/>
          <w:szCs w:val="20"/>
        </w:rPr>
        <w:t>.</w:t>
      </w:r>
    </w:p>
    <w:p w:rsidR="00D36427" w:rsidRPr="005E6A12" w:rsidRDefault="00826622" w:rsidP="007E0117">
      <w:pPr>
        <w:tabs>
          <w:tab w:val="left" w:pos="4253"/>
          <w:tab w:val="left" w:pos="9639"/>
          <w:tab w:val="left" w:pos="10206"/>
          <w:tab w:val="left" w:pos="10490"/>
        </w:tabs>
        <w:rPr>
          <w:rFonts w:ascii="Arial" w:hAnsi="Arial" w:cs="Arial"/>
        </w:rPr>
      </w:pPr>
      <w:r w:rsidRPr="005E6A12">
        <w:rPr>
          <w:rFonts w:ascii="Arial" w:hAnsi="Arial" w:cs="Arial"/>
        </w:rPr>
        <w:t xml:space="preserve">Deep Funk, Part 2, Dance Sonata, viola sola (2002).   Spark, viola sola (2009) </w:t>
      </w:r>
    </w:p>
    <w:p w:rsidR="006646E1" w:rsidRPr="005E6A12" w:rsidRDefault="006646E1" w:rsidP="007E0117">
      <w:pPr>
        <w:tabs>
          <w:tab w:val="left" w:pos="4253"/>
          <w:tab w:val="left" w:pos="9639"/>
          <w:tab w:val="left" w:pos="10206"/>
          <w:tab w:val="left" w:pos="10490"/>
        </w:tabs>
        <w:rPr>
          <w:rFonts w:ascii="Arial" w:hAnsi="Arial" w:cs="Arial"/>
        </w:rPr>
      </w:pPr>
    </w:p>
    <w:p w:rsidR="00747CE9" w:rsidRPr="005E6A12" w:rsidRDefault="00C44141"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D</w:t>
      </w:r>
      <w:r w:rsidR="00136330" w:rsidRPr="005E6A12">
        <w:rPr>
          <w:rFonts w:ascii="Arial" w:hAnsi="Arial" w:cs="Arial"/>
          <w:color w:val="4F81BD"/>
          <w:u w:val="single"/>
          <w:lang w:val="fr-FR"/>
        </w:rPr>
        <w:t>ORFMAN  Joseph</w:t>
      </w:r>
      <w:r w:rsidR="00136330" w:rsidRPr="005E6A12">
        <w:rPr>
          <w:rFonts w:ascii="Arial" w:hAnsi="Arial" w:cs="Arial"/>
          <w:color w:val="4F81BD"/>
          <w:u w:val="single"/>
          <w:lang w:val="fr-FR"/>
        </w:rPr>
        <w:tab/>
      </w:r>
      <w:r w:rsidR="00190520" w:rsidRPr="005E6A12">
        <w:rPr>
          <w:rFonts w:ascii="Arial" w:hAnsi="Arial" w:cs="Arial"/>
          <w:color w:val="4F81BD"/>
          <w:u w:val="single"/>
          <w:lang w:val="fr-FR"/>
        </w:rPr>
        <w:t>Odessa, 3.8.</w:t>
      </w:r>
      <w:r w:rsidR="00CC7127" w:rsidRPr="005E6A12">
        <w:rPr>
          <w:rFonts w:ascii="Arial" w:hAnsi="Arial" w:cs="Arial"/>
          <w:color w:val="4F81BD"/>
          <w:u w:val="single"/>
          <w:lang w:val="fr-FR"/>
        </w:rPr>
        <w:t>1940</w:t>
      </w:r>
      <w:r w:rsidR="00190520" w:rsidRPr="005E6A12">
        <w:rPr>
          <w:rFonts w:ascii="Arial" w:hAnsi="Arial" w:cs="Arial"/>
          <w:color w:val="4F81BD"/>
          <w:u w:val="single"/>
          <w:lang w:val="fr-FR"/>
        </w:rPr>
        <w:t xml:space="preserve"> - Los Angeles,</w:t>
      </w:r>
      <w:r w:rsidR="00025D36" w:rsidRPr="005E6A12">
        <w:rPr>
          <w:rFonts w:ascii="Arial" w:hAnsi="Arial" w:cs="Arial"/>
          <w:color w:val="4F81BD"/>
          <w:u w:val="single"/>
          <w:lang w:val="fr-FR"/>
        </w:rPr>
        <w:t xml:space="preserve"> </w:t>
      </w:r>
      <w:r w:rsidR="00190520" w:rsidRPr="005E6A12">
        <w:rPr>
          <w:rFonts w:ascii="Arial" w:hAnsi="Arial" w:cs="Arial"/>
          <w:color w:val="4F81BD"/>
          <w:u w:val="single"/>
          <w:lang w:val="fr-FR"/>
        </w:rPr>
        <w:t>7.6.</w:t>
      </w:r>
      <w:r w:rsidR="00CC7127" w:rsidRPr="005E6A12">
        <w:rPr>
          <w:rFonts w:ascii="Arial" w:hAnsi="Arial" w:cs="Arial"/>
          <w:color w:val="4F81BD"/>
          <w:u w:val="single"/>
          <w:lang w:val="fr-FR"/>
        </w:rPr>
        <w:t>2006</w:t>
      </w:r>
      <w:r w:rsidR="00190520" w:rsidRPr="005E6A12">
        <w:rPr>
          <w:rFonts w:ascii="Arial" w:hAnsi="Arial" w:cs="Arial"/>
          <w:color w:val="4F81BD"/>
          <w:u w:val="single"/>
          <w:lang w:val="fr-FR"/>
        </w:rPr>
        <w:t>.</w:t>
      </w:r>
    </w:p>
    <w:p w:rsidR="00747CE9" w:rsidRPr="005E6A12" w:rsidRDefault="00747CE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00893620" w:rsidRPr="005E6A12">
        <w:rPr>
          <w:rFonts w:ascii="Arial" w:hAnsi="Arial" w:cs="Arial"/>
          <w:color w:val="4F81BD"/>
          <w:sz w:val="20"/>
          <w:szCs w:val="20"/>
        </w:rPr>
        <w:t>,</w:t>
      </w:r>
      <w:r w:rsidR="00BC4019" w:rsidRPr="005E6A12">
        <w:rPr>
          <w:rFonts w:ascii="Arial" w:hAnsi="Arial" w:cs="Arial"/>
          <w:color w:val="4F81BD"/>
          <w:sz w:val="20"/>
          <w:szCs w:val="20"/>
        </w:rPr>
        <w:t xml:space="preserve"> pianista</w:t>
      </w:r>
      <w:r w:rsidR="001A4060" w:rsidRPr="005E6A12">
        <w:rPr>
          <w:rFonts w:ascii="Arial" w:hAnsi="Arial" w:cs="Arial"/>
          <w:color w:val="4F81BD"/>
          <w:sz w:val="20"/>
          <w:szCs w:val="20"/>
        </w:rPr>
        <w:t>, scrittore e conferenziere</w:t>
      </w:r>
      <w:r w:rsidRPr="005E6A12">
        <w:rPr>
          <w:rFonts w:ascii="Arial" w:hAnsi="Arial" w:cs="Arial"/>
          <w:color w:val="4F81BD"/>
          <w:sz w:val="20"/>
          <w:szCs w:val="20"/>
        </w:rPr>
        <w:t xml:space="preserve"> Ucrain</w:t>
      </w:r>
      <w:r w:rsidR="00E015AB" w:rsidRPr="005E6A12">
        <w:rPr>
          <w:rFonts w:ascii="Arial" w:hAnsi="Arial" w:cs="Arial"/>
          <w:color w:val="4F81BD"/>
          <w:sz w:val="20"/>
          <w:szCs w:val="20"/>
        </w:rPr>
        <w:t xml:space="preserve">o, studi ai Conservatori di Odessa e al Gnesin di </w:t>
      </w:r>
      <w:r w:rsidR="00C06348">
        <w:rPr>
          <w:rFonts w:ascii="Arial" w:hAnsi="Arial" w:cs="Arial"/>
          <w:color w:val="4F81BD"/>
          <w:sz w:val="20"/>
          <w:szCs w:val="20"/>
        </w:rPr>
        <w:t xml:space="preserve">               </w:t>
      </w:r>
      <w:r w:rsidR="00E015AB" w:rsidRPr="005E6A12">
        <w:rPr>
          <w:rFonts w:ascii="Arial" w:hAnsi="Arial" w:cs="Arial"/>
          <w:color w:val="4F81BD"/>
          <w:sz w:val="20"/>
          <w:szCs w:val="20"/>
        </w:rPr>
        <w:t>Mosca.</w:t>
      </w:r>
      <w:r w:rsidR="00C06348">
        <w:rPr>
          <w:rFonts w:ascii="Arial" w:hAnsi="Arial" w:cs="Arial"/>
          <w:color w:val="4F81BD"/>
          <w:sz w:val="20"/>
          <w:szCs w:val="20"/>
        </w:rPr>
        <w:t xml:space="preserve"> </w:t>
      </w:r>
      <w:r w:rsidR="00893620" w:rsidRPr="005E6A12">
        <w:rPr>
          <w:rFonts w:ascii="Arial" w:hAnsi="Arial" w:cs="Arial"/>
          <w:color w:val="4F81BD"/>
          <w:sz w:val="20"/>
          <w:szCs w:val="20"/>
        </w:rPr>
        <w:t xml:space="preserve">Amico di Shostakovich. </w:t>
      </w:r>
      <w:r w:rsidR="00E015AB" w:rsidRPr="005E6A12">
        <w:rPr>
          <w:rFonts w:ascii="Arial" w:hAnsi="Arial" w:cs="Arial"/>
          <w:color w:val="4F81BD"/>
          <w:sz w:val="20"/>
          <w:szCs w:val="20"/>
        </w:rPr>
        <w:t>Nel 1973</w:t>
      </w:r>
      <w:r w:rsidR="005726ED" w:rsidRPr="005E6A12">
        <w:rPr>
          <w:rFonts w:ascii="Arial" w:hAnsi="Arial" w:cs="Arial"/>
          <w:color w:val="4F81BD"/>
          <w:sz w:val="20"/>
          <w:szCs w:val="20"/>
        </w:rPr>
        <w:t xml:space="preserve"> emigrò in Israele. La sua musica fu vietata in Russia fino </w:t>
      </w:r>
      <w:r w:rsidR="00C06348">
        <w:rPr>
          <w:rFonts w:ascii="Arial" w:hAnsi="Arial" w:cs="Arial"/>
          <w:color w:val="4F81BD"/>
          <w:sz w:val="20"/>
          <w:szCs w:val="20"/>
        </w:rPr>
        <w:t xml:space="preserve">                 </w:t>
      </w:r>
      <w:r w:rsidR="005726ED" w:rsidRPr="005E6A12">
        <w:rPr>
          <w:rFonts w:ascii="Arial" w:hAnsi="Arial" w:cs="Arial"/>
          <w:color w:val="4F81BD"/>
          <w:sz w:val="20"/>
          <w:szCs w:val="20"/>
        </w:rPr>
        <w:t>all’avvento di Gorbaciov. Insegnante all’Accademia Rubin</w:t>
      </w:r>
      <w:r w:rsidR="0091153B" w:rsidRPr="005E6A12">
        <w:rPr>
          <w:rFonts w:ascii="Arial" w:hAnsi="Arial" w:cs="Arial"/>
          <w:color w:val="4F81BD"/>
          <w:sz w:val="20"/>
          <w:szCs w:val="20"/>
        </w:rPr>
        <w:t xml:space="preserve"> e all’Università di Tel Aviv</w:t>
      </w:r>
      <w:r w:rsidR="00A10D2E" w:rsidRPr="005E6A12">
        <w:rPr>
          <w:rFonts w:ascii="Arial" w:hAnsi="Arial" w:cs="Arial"/>
          <w:color w:val="4F81BD"/>
          <w:sz w:val="20"/>
          <w:szCs w:val="20"/>
        </w:rPr>
        <w:t>.</w:t>
      </w:r>
    </w:p>
    <w:p w:rsidR="00DD0D39" w:rsidRPr="005E6A12" w:rsidRDefault="00CC7127" w:rsidP="007E0117">
      <w:pPr>
        <w:tabs>
          <w:tab w:val="left" w:pos="4253"/>
          <w:tab w:val="left" w:pos="9639"/>
          <w:tab w:val="left" w:pos="10206"/>
          <w:tab w:val="left" w:pos="10490"/>
        </w:tabs>
        <w:rPr>
          <w:rFonts w:ascii="Arial" w:hAnsi="Arial" w:cs="Arial"/>
        </w:rPr>
      </w:pPr>
      <w:r w:rsidRPr="005E6A12">
        <w:rPr>
          <w:rFonts w:ascii="Arial" w:hAnsi="Arial" w:cs="Arial"/>
        </w:rPr>
        <w:t>Jewish Dances</w:t>
      </w:r>
      <w:r w:rsidR="00136330" w:rsidRPr="005E6A12">
        <w:rPr>
          <w:rFonts w:ascii="Arial" w:hAnsi="Arial" w:cs="Arial"/>
        </w:rPr>
        <w:t xml:space="preserve">, </w:t>
      </w:r>
      <w:r w:rsidRPr="005E6A12">
        <w:rPr>
          <w:rFonts w:ascii="Arial" w:hAnsi="Arial" w:cs="Arial"/>
        </w:rPr>
        <w:t>viola</w:t>
      </w:r>
      <w:r w:rsidR="00136330" w:rsidRPr="005E6A12">
        <w:rPr>
          <w:rFonts w:ascii="Arial" w:hAnsi="Arial" w:cs="Arial"/>
        </w:rPr>
        <w:t xml:space="preserve"> e pf. </w:t>
      </w:r>
      <w:r w:rsidRPr="005E6A12">
        <w:rPr>
          <w:rFonts w:ascii="Arial" w:hAnsi="Arial" w:cs="Arial"/>
          <w:lang w:val="en-US"/>
        </w:rPr>
        <w:t>(1985)</w:t>
      </w:r>
      <w:r w:rsidR="00136330" w:rsidRPr="005E6A12">
        <w:rPr>
          <w:rFonts w:ascii="Arial" w:hAnsi="Arial" w:cs="Arial"/>
          <w:lang w:val="en-US"/>
        </w:rPr>
        <w:t xml:space="preserve">.   </w:t>
      </w:r>
      <w:r w:rsidRPr="005E6A12">
        <w:rPr>
          <w:rFonts w:ascii="Arial" w:hAnsi="Arial" w:cs="Arial"/>
          <w:lang w:val="en-US"/>
        </w:rPr>
        <w:t>The Sun Hath Looked upon Me</w:t>
      </w:r>
      <w:r w:rsidR="00136330" w:rsidRPr="005E6A12">
        <w:rPr>
          <w:rFonts w:ascii="Arial" w:hAnsi="Arial" w:cs="Arial"/>
          <w:lang w:val="en-US"/>
        </w:rPr>
        <w:t xml:space="preserve">, viola e pf. </w:t>
      </w:r>
      <w:r w:rsidRPr="005E6A12">
        <w:rPr>
          <w:rFonts w:ascii="Arial" w:hAnsi="Arial" w:cs="Arial"/>
        </w:rPr>
        <w:t>(1988)</w:t>
      </w:r>
      <w:r w:rsidR="00DD0D39" w:rsidRPr="005E6A12">
        <w:rPr>
          <w:rFonts w:ascii="Arial" w:hAnsi="Arial" w:cs="Arial"/>
        </w:rPr>
        <w:t>.</w:t>
      </w:r>
    </w:p>
    <w:p w:rsidR="00CC7127" w:rsidRPr="005E6A12" w:rsidRDefault="00CC7127" w:rsidP="007E0117">
      <w:pPr>
        <w:tabs>
          <w:tab w:val="left" w:pos="4253"/>
          <w:tab w:val="left" w:pos="9639"/>
          <w:tab w:val="left" w:pos="10206"/>
          <w:tab w:val="left" w:pos="10490"/>
        </w:tabs>
        <w:rPr>
          <w:rFonts w:ascii="Arial" w:hAnsi="Arial" w:cs="Arial"/>
        </w:rPr>
      </w:pPr>
    </w:p>
    <w:p w:rsidR="00CC7127" w:rsidRPr="005E6A12" w:rsidRDefault="00C4414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w:t>
      </w:r>
      <w:r w:rsidR="00F12D4A" w:rsidRPr="005E6A12">
        <w:rPr>
          <w:rFonts w:ascii="Arial" w:hAnsi="Arial" w:cs="Arial"/>
          <w:color w:val="4F81BD"/>
          <w:u w:val="single"/>
        </w:rPr>
        <w:t xml:space="preserve">ORWARD  David </w:t>
      </w:r>
      <w:r w:rsidR="00F12D4A" w:rsidRPr="005E6A12">
        <w:rPr>
          <w:rFonts w:ascii="Arial" w:hAnsi="Arial" w:cs="Arial"/>
          <w:color w:val="4F81BD"/>
          <w:u w:val="single"/>
        </w:rPr>
        <w:tab/>
      </w:r>
      <w:r w:rsidR="00937EE1" w:rsidRPr="005E6A12">
        <w:rPr>
          <w:rFonts w:ascii="Arial" w:hAnsi="Arial" w:cs="Arial"/>
          <w:color w:val="4F81BD"/>
          <w:u w:val="single"/>
        </w:rPr>
        <w:t xml:space="preserve">Dundee, </w:t>
      </w:r>
      <w:r w:rsidR="00693D94" w:rsidRPr="005E6A12">
        <w:rPr>
          <w:rFonts w:ascii="Arial" w:hAnsi="Arial" w:cs="Arial"/>
          <w:color w:val="4F81BD"/>
          <w:u w:val="single"/>
        </w:rPr>
        <w:t>7.8.</w:t>
      </w:r>
      <w:r w:rsidR="00CC7127" w:rsidRPr="005E6A12">
        <w:rPr>
          <w:rFonts w:ascii="Arial" w:hAnsi="Arial" w:cs="Arial"/>
          <w:color w:val="4F81BD"/>
          <w:u w:val="single"/>
        </w:rPr>
        <w:t xml:space="preserve">1933 </w:t>
      </w:r>
    </w:p>
    <w:p w:rsidR="00FB2EB3" w:rsidRPr="005E6A12" w:rsidRDefault="00FB2EB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00E34840" w:rsidRPr="005E6A12">
        <w:rPr>
          <w:rFonts w:ascii="Arial" w:hAnsi="Arial" w:cs="Arial"/>
          <w:color w:val="4F81BD"/>
          <w:sz w:val="20"/>
          <w:szCs w:val="20"/>
        </w:rPr>
        <w:t xml:space="preserve"> e</w:t>
      </w:r>
      <w:r w:rsidRPr="005E6A12">
        <w:rPr>
          <w:rFonts w:ascii="Arial" w:hAnsi="Arial" w:cs="Arial"/>
          <w:color w:val="4F81BD"/>
          <w:sz w:val="20"/>
          <w:szCs w:val="20"/>
        </w:rPr>
        <w:t xml:space="preserve"> filosofo</w:t>
      </w:r>
      <w:r w:rsidR="00753EF1" w:rsidRPr="005E6A12">
        <w:rPr>
          <w:rFonts w:ascii="Arial" w:hAnsi="Arial" w:cs="Arial"/>
          <w:color w:val="4F81BD"/>
          <w:sz w:val="20"/>
          <w:szCs w:val="20"/>
        </w:rPr>
        <w:t xml:space="preserve"> scozzese</w:t>
      </w:r>
      <w:r w:rsidRPr="005E6A12">
        <w:rPr>
          <w:rFonts w:ascii="Arial" w:hAnsi="Arial" w:cs="Arial"/>
          <w:color w:val="4F81BD"/>
          <w:sz w:val="20"/>
          <w:szCs w:val="20"/>
        </w:rPr>
        <w:t>, allievo di Frankell e Gardner alla Royal Academy di Londra</w:t>
      </w:r>
      <w:r w:rsidR="00E34840" w:rsidRPr="005E6A12">
        <w:rPr>
          <w:rFonts w:ascii="Arial" w:hAnsi="Arial" w:cs="Arial"/>
          <w:color w:val="4F81BD"/>
          <w:sz w:val="20"/>
          <w:szCs w:val="20"/>
        </w:rPr>
        <w:t>.</w:t>
      </w:r>
    </w:p>
    <w:p w:rsidR="00CC7127" w:rsidRPr="005E6A12" w:rsidRDefault="00CC7127" w:rsidP="007E0117">
      <w:pPr>
        <w:tabs>
          <w:tab w:val="left" w:pos="4253"/>
          <w:tab w:val="left" w:pos="9639"/>
          <w:tab w:val="left" w:pos="10206"/>
          <w:tab w:val="left" w:pos="10490"/>
        </w:tabs>
        <w:rPr>
          <w:rFonts w:ascii="Arial" w:hAnsi="Arial" w:cs="Arial"/>
        </w:rPr>
      </w:pPr>
      <w:r w:rsidRPr="005E6A12">
        <w:rPr>
          <w:rFonts w:ascii="Arial" w:hAnsi="Arial" w:cs="Arial"/>
        </w:rPr>
        <w:t>Capriccio</w:t>
      </w:r>
      <w:r w:rsidR="00F12D4A" w:rsidRPr="005E6A12">
        <w:rPr>
          <w:rFonts w:ascii="Arial" w:hAnsi="Arial" w:cs="Arial"/>
        </w:rPr>
        <w:t xml:space="preserve">, </w:t>
      </w:r>
      <w:r w:rsidR="00AC28CF" w:rsidRPr="005E6A12">
        <w:rPr>
          <w:rFonts w:ascii="Arial" w:hAnsi="Arial" w:cs="Arial"/>
        </w:rPr>
        <w:t>viola sol</w:t>
      </w:r>
      <w:r w:rsidR="00F12D4A" w:rsidRPr="005E6A12">
        <w:rPr>
          <w:rFonts w:ascii="Arial" w:hAnsi="Arial" w:cs="Arial"/>
        </w:rPr>
        <w:t>a</w:t>
      </w:r>
      <w:r w:rsidR="00AC28CF" w:rsidRPr="005E6A12">
        <w:rPr>
          <w:rFonts w:ascii="Arial" w:hAnsi="Arial" w:cs="Arial"/>
        </w:rPr>
        <w:t xml:space="preserve">, </w:t>
      </w:r>
      <w:r w:rsidR="00F12D4A" w:rsidRPr="005E6A12">
        <w:rPr>
          <w:rFonts w:ascii="Arial" w:hAnsi="Arial" w:cs="Arial"/>
        </w:rPr>
        <w:t>o</w:t>
      </w:r>
      <w:r w:rsidR="00AC28CF" w:rsidRPr="005E6A12">
        <w:rPr>
          <w:rFonts w:ascii="Arial" w:hAnsi="Arial" w:cs="Arial"/>
        </w:rPr>
        <w:t>p. 51 (1971</w:t>
      </w:r>
      <w:r w:rsidR="002B6008" w:rsidRPr="005E6A12">
        <w:rPr>
          <w:rFonts w:ascii="Arial" w:hAnsi="Arial" w:cs="Arial"/>
        </w:rPr>
        <w:t>, 8’</w:t>
      </w:r>
      <w:r w:rsidR="00AC28CF" w:rsidRPr="005E6A12">
        <w:rPr>
          <w:rFonts w:ascii="Arial" w:hAnsi="Arial" w:cs="Arial"/>
        </w:rPr>
        <w:t>).   Fantasy-Variations</w:t>
      </w:r>
      <w:r w:rsidR="00F12D4A" w:rsidRPr="005E6A12">
        <w:rPr>
          <w:rFonts w:ascii="Arial" w:hAnsi="Arial" w:cs="Arial"/>
        </w:rPr>
        <w:t xml:space="preserve">, viola e pf. </w:t>
      </w:r>
      <w:r w:rsidR="00AC28CF" w:rsidRPr="005E6A12">
        <w:rPr>
          <w:rFonts w:ascii="Arial" w:hAnsi="Arial" w:cs="Arial"/>
        </w:rPr>
        <w:t>(1976</w:t>
      </w:r>
      <w:r w:rsidR="00C553A2" w:rsidRPr="005E6A12">
        <w:rPr>
          <w:rFonts w:ascii="Arial" w:hAnsi="Arial" w:cs="Arial"/>
        </w:rPr>
        <w:t>, 15’</w:t>
      </w:r>
      <w:r w:rsidR="00AC28CF" w:rsidRPr="005E6A12">
        <w:rPr>
          <w:rFonts w:ascii="Arial" w:hAnsi="Arial" w:cs="Arial"/>
        </w:rPr>
        <w:t>)</w:t>
      </w:r>
      <w:r w:rsidR="004A0A58" w:rsidRPr="005E6A12">
        <w:rPr>
          <w:rFonts w:ascii="Arial" w:hAnsi="Arial" w:cs="Arial"/>
        </w:rPr>
        <w:t>.</w:t>
      </w:r>
    </w:p>
    <w:p w:rsidR="00673555" w:rsidRPr="005E6A12" w:rsidRDefault="00CC7127" w:rsidP="007E0117">
      <w:pPr>
        <w:tabs>
          <w:tab w:val="left" w:pos="4253"/>
          <w:tab w:val="left" w:pos="9639"/>
          <w:tab w:val="left" w:pos="10206"/>
          <w:tab w:val="left" w:pos="10490"/>
        </w:tabs>
        <w:rPr>
          <w:rFonts w:ascii="Arial" w:hAnsi="Arial" w:cs="Arial"/>
          <w:lang w:val="en-US"/>
        </w:rPr>
      </w:pPr>
      <w:r w:rsidRPr="005E6A12">
        <w:rPr>
          <w:rFonts w:ascii="Arial" w:hAnsi="Arial" w:cs="Arial"/>
        </w:rPr>
        <w:t>Concerto</w:t>
      </w:r>
      <w:r w:rsidR="004A0A58" w:rsidRPr="005E6A12">
        <w:rPr>
          <w:rFonts w:ascii="Arial" w:hAnsi="Arial" w:cs="Arial"/>
        </w:rPr>
        <w:t xml:space="preserve">, </w:t>
      </w:r>
      <w:r w:rsidRPr="005E6A12">
        <w:rPr>
          <w:rFonts w:ascii="Arial" w:hAnsi="Arial" w:cs="Arial"/>
        </w:rPr>
        <w:t xml:space="preserve">viola </w:t>
      </w:r>
      <w:r w:rsidR="004A0A58" w:rsidRPr="005E6A12">
        <w:rPr>
          <w:rFonts w:ascii="Arial" w:hAnsi="Arial" w:cs="Arial"/>
        </w:rPr>
        <w:t xml:space="preserve">e </w:t>
      </w:r>
      <w:r w:rsidRPr="005E6A12">
        <w:rPr>
          <w:rFonts w:ascii="Arial" w:hAnsi="Arial" w:cs="Arial"/>
        </w:rPr>
        <w:t>orch</w:t>
      </w:r>
      <w:r w:rsidR="004A0A58" w:rsidRPr="005E6A12">
        <w:rPr>
          <w:rFonts w:ascii="Arial" w:hAnsi="Arial" w:cs="Arial"/>
        </w:rPr>
        <w:t xml:space="preserve">. </w:t>
      </w:r>
      <w:r w:rsidRPr="005E6A12">
        <w:rPr>
          <w:rFonts w:ascii="Arial" w:hAnsi="Arial" w:cs="Arial"/>
          <w:lang w:val="en-US"/>
        </w:rPr>
        <w:t>(1982</w:t>
      </w:r>
      <w:r w:rsidR="00720443" w:rsidRPr="005E6A12">
        <w:rPr>
          <w:rFonts w:ascii="Arial" w:hAnsi="Arial" w:cs="Arial"/>
          <w:lang w:val="en-US"/>
        </w:rPr>
        <w:t>, 19’50)</w:t>
      </w:r>
      <w:r w:rsidR="004A0A58" w:rsidRPr="005E6A12">
        <w:rPr>
          <w:rFonts w:ascii="Arial" w:hAnsi="Arial" w:cs="Arial"/>
          <w:lang w:val="en-US"/>
        </w:rPr>
        <w:t xml:space="preserve">.   </w:t>
      </w:r>
    </w:p>
    <w:p w:rsidR="00E355C8" w:rsidRPr="005E6A12" w:rsidRDefault="00E355C8" w:rsidP="007E0117">
      <w:pPr>
        <w:tabs>
          <w:tab w:val="left" w:pos="4253"/>
          <w:tab w:val="left" w:pos="9639"/>
          <w:tab w:val="left" w:pos="10206"/>
          <w:tab w:val="left" w:pos="10490"/>
        </w:tabs>
        <w:rPr>
          <w:rFonts w:ascii="Arial" w:hAnsi="Arial" w:cs="Arial"/>
          <w:lang w:val="en-US"/>
        </w:rPr>
      </w:pPr>
    </w:p>
    <w:p w:rsidR="00B14B33" w:rsidRPr="005E6A12" w:rsidRDefault="00B14B33"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 xml:space="preserve">DOTZAUER  Friedrich </w:t>
      </w:r>
      <w:r w:rsidRPr="005E6A12">
        <w:rPr>
          <w:rFonts w:ascii="Arial" w:hAnsi="Arial" w:cs="Arial"/>
          <w:color w:val="4F81BD"/>
          <w:u w:val="single"/>
          <w:lang w:val="en-US"/>
        </w:rPr>
        <w:tab/>
        <w:t>Haselrieth, 20.1.1783 - Dresda, 6.3.1860.</w:t>
      </w:r>
    </w:p>
    <w:p w:rsidR="00C90D22" w:rsidRPr="005E6A12" w:rsidRDefault="00C90D2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Violoncellista concertista e compositore tedesco, allievo di Hessner, Heuschkel, Gleichmann e Kriegk. </w:t>
      </w:r>
      <w:r w:rsidR="001910A4" w:rsidRPr="005E6A12">
        <w:rPr>
          <w:rFonts w:ascii="Arial" w:hAnsi="Arial" w:cs="Arial"/>
          <w:color w:val="4F81BD"/>
          <w:sz w:val="20"/>
          <w:szCs w:val="20"/>
        </w:rPr>
        <w:t xml:space="preserve">                       </w:t>
      </w:r>
      <w:r w:rsidRPr="005E6A12">
        <w:rPr>
          <w:rFonts w:ascii="Arial" w:hAnsi="Arial" w:cs="Arial"/>
          <w:color w:val="4F81BD"/>
          <w:sz w:val="20"/>
          <w:szCs w:val="20"/>
        </w:rPr>
        <w:t>Solista all’ Hoforchesters di Dresda, concerti in Germania e Olanda.</w:t>
      </w:r>
    </w:p>
    <w:p w:rsidR="00B14B33" w:rsidRPr="005E6A12" w:rsidRDefault="00B14B33"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Concertino in La, viola e orch. op. 89 (c.1825)  </w:t>
      </w:r>
    </w:p>
    <w:p w:rsidR="00CC7127" w:rsidRPr="005E6A12" w:rsidRDefault="00CC7127" w:rsidP="007E0117">
      <w:pPr>
        <w:tabs>
          <w:tab w:val="left" w:pos="4253"/>
          <w:tab w:val="left" w:pos="9639"/>
          <w:tab w:val="left" w:pos="10206"/>
          <w:tab w:val="left" w:pos="10490"/>
        </w:tabs>
        <w:rPr>
          <w:rFonts w:ascii="Arial" w:hAnsi="Arial" w:cs="Arial"/>
        </w:rPr>
      </w:pPr>
    </w:p>
    <w:p w:rsidR="00E51342" w:rsidRPr="005E6A12" w:rsidRDefault="00E5134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DRAESEKE  Felix</w:t>
      </w:r>
      <w:r w:rsidRPr="005E6A12">
        <w:rPr>
          <w:rFonts w:ascii="Arial" w:hAnsi="Arial" w:cs="Arial"/>
          <w:color w:val="4F81BD"/>
          <w:u w:val="single"/>
        </w:rPr>
        <w:tab/>
        <w:t>Coburgo, 7.10.1835 - Dresda, 26.11.1913.</w:t>
      </w:r>
    </w:p>
    <w:p w:rsidR="00E51342" w:rsidRPr="005E6A12" w:rsidRDefault="00E5134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compositore e teorico tedesco, allievo di Rietz e amico di Liszt (che gli diede lezioni). </w:t>
      </w:r>
      <w:r w:rsidR="00EB5084" w:rsidRPr="005E6A12">
        <w:rPr>
          <w:rFonts w:ascii="Arial" w:hAnsi="Arial" w:cs="Arial"/>
          <w:color w:val="4F81BD"/>
          <w:sz w:val="20"/>
          <w:szCs w:val="20"/>
        </w:rPr>
        <w:t xml:space="preserve">                                       </w:t>
      </w:r>
      <w:r w:rsidRPr="005E6A12">
        <w:rPr>
          <w:rFonts w:ascii="Arial" w:hAnsi="Arial" w:cs="Arial"/>
          <w:color w:val="4F81BD"/>
          <w:sz w:val="20"/>
          <w:szCs w:val="20"/>
        </w:rPr>
        <w:t xml:space="preserve">Insegnante di pianoforte ai Conservatori di Losanna, Ginevra e Dresda. </w:t>
      </w:r>
      <w:r w:rsidR="00BA5780">
        <w:rPr>
          <w:rFonts w:ascii="Arial" w:hAnsi="Arial" w:cs="Arial"/>
          <w:color w:val="4F81BD"/>
          <w:sz w:val="20"/>
          <w:szCs w:val="20"/>
        </w:rPr>
        <w:t xml:space="preserve">                                               </w:t>
      </w:r>
      <w:r w:rsidRPr="005E6A12">
        <w:rPr>
          <w:rFonts w:ascii="Arial" w:hAnsi="Arial" w:cs="Arial"/>
          <w:color w:val="4F81BD"/>
          <w:sz w:val="20"/>
          <w:szCs w:val="20"/>
        </w:rPr>
        <w:t>Dottorato h.c. dall’Università di</w:t>
      </w:r>
      <w:r w:rsidR="00BA5780">
        <w:rPr>
          <w:rFonts w:ascii="Arial" w:hAnsi="Arial" w:cs="Arial"/>
          <w:color w:val="4F81BD"/>
          <w:sz w:val="20"/>
          <w:szCs w:val="20"/>
        </w:rPr>
        <w:t xml:space="preserve"> </w:t>
      </w:r>
      <w:r w:rsidRPr="005E6A12">
        <w:rPr>
          <w:rFonts w:ascii="Arial" w:hAnsi="Arial" w:cs="Arial"/>
          <w:color w:val="4F81BD"/>
          <w:sz w:val="20"/>
          <w:szCs w:val="20"/>
        </w:rPr>
        <w:t>Berlino.</w:t>
      </w:r>
    </w:p>
    <w:p w:rsidR="0041165B" w:rsidRDefault="009E44F6" w:rsidP="007E0117">
      <w:pPr>
        <w:tabs>
          <w:tab w:val="left" w:pos="4253"/>
          <w:tab w:val="left" w:pos="9639"/>
          <w:tab w:val="left" w:pos="10206"/>
          <w:tab w:val="left" w:pos="10490"/>
        </w:tabs>
        <w:rPr>
          <w:rFonts w:ascii="Arial" w:hAnsi="Arial" w:cs="Arial"/>
        </w:rPr>
      </w:pPr>
      <w:r w:rsidRPr="005E6A12">
        <w:rPr>
          <w:rFonts w:ascii="Arial" w:hAnsi="Arial" w:cs="Arial"/>
        </w:rPr>
        <w:t xml:space="preserve">1a </w:t>
      </w:r>
      <w:r w:rsidR="00CC7127" w:rsidRPr="005E6A12">
        <w:rPr>
          <w:rFonts w:ascii="Arial" w:hAnsi="Arial" w:cs="Arial"/>
        </w:rPr>
        <w:t xml:space="preserve">Sonata in </w:t>
      </w:r>
      <w:r w:rsidRPr="005E6A12">
        <w:rPr>
          <w:rFonts w:ascii="Arial" w:hAnsi="Arial" w:cs="Arial"/>
        </w:rPr>
        <w:t xml:space="preserve">Do-, </w:t>
      </w:r>
      <w:r w:rsidR="00CC7127" w:rsidRPr="005E6A12">
        <w:rPr>
          <w:rFonts w:ascii="Arial" w:hAnsi="Arial" w:cs="Arial"/>
        </w:rPr>
        <w:t xml:space="preserve">viola </w:t>
      </w:r>
      <w:r w:rsidRPr="005E6A12">
        <w:rPr>
          <w:rFonts w:ascii="Arial" w:hAnsi="Arial" w:cs="Arial"/>
        </w:rPr>
        <w:t xml:space="preserve">e pf. </w:t>
      </w:r>
      <w:r w:rsidR="00CC7127" w:rsidRPr="005E6A12">
        <w:rPr>
          <w:rFonts w:ascii="Arial" w:hAnsi="Arial" w:cs="Arial"/>
        </w:rPr>
        <w:t>WoO 21 (1892)</w:t>
      </w:r>
      <w:r w:rsidR="00EB5084" w:rsidRPr="005E6A12">
        <w:rPr>
          <w:rFonts w:ascii="Arial" w:hAnsi="Arial" w:cs="Arial"/>
        </w:rPr>
        <w:t>.</w:t>
      </w:r>
      <w:r w:rsidR="0041165B">
        <w:rPr>
          <w:rFonts w:ascii="Arial" w:hAnsi="Arial" w:cs="Arial"/>
        </w:rPr>
        <w:t xml:space="preserve">   </w:t>
      </w:r>
    </w:p>
    <w:p w:rsidR="00CC7127" w:rsidRPr="005E6A12" w:rsidRDefault="009E44F6" w:rsidP="007E0117">
      <w:pPr>
        <w:tabs>
          <w:tab w:val="left" w:pos="4253"/>
          <w:tab w:val="left" w:pos="9639"/>
          <w:tab w:val="left" w:pos="10206"/>
          <w:tab w:val="left" w:pos="10490"/>
        </w:tabs>
        <w:rPr>
          <w:rFonts w:ascii="Arial" w:hAnsi="Arial" w:cs="Arial"/>
        </w:rPr>
      </w:pPr>
      <w:r w:rsidRPr="005E6A12">
        <w:rPr>
          <w:rFonts w:ascii="Arial" w:hAnsi="Arial" w:cs="Arial"/>
        </w:rPr>
        <w:t xml:space="preserve">2a </w:t>
      </w:r>
      <w:r w:rsidR="00CC7127" w:rsidRPr="005E6A12">
        <w:rPr>
          <w:rFonts w:ascii="Arial" w:hAnsi="Arial" w:cs="Arial"/>
        </w:rPr>
        <w:t xml:space="preserve">Sonata </w:t>
      </w:r>
      <w:r w:rsidR="0006498D" w:rsidRPr="005E6A12">
        <w:rPr>
          <w:rFonts w:ascii="Arial" w:hAnsi="Arial" w:cs="Arial"/>
        </w:rPr>
        <w:t xml:space="preserve">in Fa, </w:t>
      </w:r>
      <w:r w:rsidR="00CC7127" w:rsidRPr="005E6A12">
        <w:rPr>
          <w:rFonts w:ascii="Arial" w:hAnsi="Arial" w:cs="Arial"/>
        </w:rPr>
        <w:t>viola</w:t>
      </w:r>
      <w:r w:rsidR="0006498D" w:rsidRPr="005E6A12">
        <w:rPr>
          <w:rFonts w:ascii="Arial" w:hAnsi="Arial" w:cs="Arial"/>
        </w:rPr>
        <w:t xml:space="preserve"> e pf. </w:t>
      </w:r>
      <w:r w:rsidR="00CC7127" w:rsidRPr="005E6A12">
        <w:rPr>
          <w:rFonts w:ascii="Arial" w:hAnsi="Arial" w:cs="Arial"/>
        </w:rPr>
        <w:t xml:space="preserve">WoO 26 (1902) </w:t>
      </w:r>
    </w:p>
    <w:p w:rsidR="00CC7127" w:rsidRPr="005E6A12" w:rsidRDefault="00CC7127" w:rsidP="007E0117">
      <w:pPr>
        <w:tabs>
          <w:tab w:val="left" w:pos="4253"/>
          <w:tab w:val="left" w:pos="9639"/>
          <w:tab w:val="left" w:pos="10206"/>
          <w:tab w:val="left" w:pos="10490"/>
        </w:tabs>
        <w:rPr>
          <w:rFonts w:ascii="Arial" w:hAnsi="Arial" w:cs="Arial"/>
        </w:rPr>
      </w:pPr>
    </w:p>
    <w:p w:rsidR="00632692" w:rsidRPr="005E6A12" w:rsidRDefault="0063269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DRAGATAKIS  Dimitris</w:t>
      </w:r>
      <w:r w:rsidRPr="005E6A12">
        <w:rPr>
          <w:rFonts w:ascii="Arial" w:hAnsi="Arial" w:cs="Arial"/>
          <w:color w:val="4F81BD"/>
          <w:u w:val="single"/>
        </w:rPr>
        <w:tab/>
        <w:t>Platonous</w:t>
      </w:r>
      <w:r w:rsidR="00627A9A" w:rsidRPr="005E6A12">
        <w:rPr>
          <w:rFonts w:ascii="Arial" w:hAnsi="Arial" w:cs="Arial"/>
          <w:color w:val="4F81BD"/>
          <w:u w:val="single"/>
        </w:rPr>
        <w:t>s</w:t>
      </w:r>
      <w:r w:rsidRPr="005E6A12">
        <w:rPr>
          <w:rFonts w:ascii="Arial" w:hAnsi="Arial" w:cs="Arial"/>
          <w:color w:val="4F81BD"/>
          <w:u w:val="single"/>
        </w:rPr>
        <w:t>a, 22.1.1914 - Atene, 18.12.2001.</w:t>
      </w:r>
    </w:p>
    <w:p w:rsidR="00632692" w:rsidRPr="005E6A12" w:rsidRDefault="0063269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w:t>
      </w:r>
      <w:r w:rsidR="00627A9A" w:rsidRPr="005E6A12">
        <w:rPr>
          <w:rFonts w:ascii="Arial" w:hAnsi="Arial" w:cs="Arial"/>
          <w:color w:val="4F81BD"/>
          <w:sz w:val="20"/>
          <w:szCs w:val="20"/>
        </w:rPr>
        <w:t xml:space="preserve">violista, </w:t>
      </w:r>
      <w:r w:rsidRPr="005E6A12">
        <w:rPr>
          <w:rFonts w:ascii="Arial" w:hAnsi="Arial" w:cs="Arial"/>
          <w:color w:val="4F81BD"/>
          <w:sz w:val="20"/>
          <w:szCs w:val="20"/>
        </w:rPr>
        <w:t xml:space="preserve">violinista e didatta greco. Studi al Conservatorio di Atene con Zora e Kalomiris, </w:t>
      </w:r>
      <w:r w:rsidR="00C06348">
        <w:rPr>
          <w:rFonts w:ascii="Arial" w:hAnsi="Arial" w:cs="Arial"/>
          <w:color w:val="4F81BD"/>
          <w:sz w:val="20"/>
          <w:szCs w:val="20"/>
        </w:rPr>
        <w:t xml:space="preserve">                </w:t>
      </w:r>
      <w:r w:rsidRPr="005E6A12">
        <w:rPr>
          <w:rFonts w:ascii="Arial" w:hAnsi="Arial" w:cs="Arial"/>
          <w:color w:val="4F81BD"/>
          <w:sz w:val="20"/>
          <w:szCs w:val="20"/>
        </w:rPr>
        <w:t xml:space="preserve">violista all’Orchestra nazionale greca e insegnante al Conservatorio Nazionale greco di Atene per 20 anni. </w:t>
      </w:r>
      <w:r w:rsidR="00EB5084" w:rsidRPr="005E6A12">
        <w:rPr>
          <w:rFonts w:ascii="Arial" w:hAnsi="Arial" w:cs="Arial"/>
          <w:color w:val="4F81BD"/>
          <w:sz w:val="20"/>
          <w:szCs w:val="20"/>
        </w:rPr>
        <w:t xml:space="preserve">                                                   </w:t>
      </w:r>
      <w:r w:rsidRPr="005E6A12">
        <w:rPr>
          <w:rFonts w:ascii="Arial" w:hAnsi="Arial" w:cs="Arial"/>
          <w:color w:val="4F81BD"/>
          <w:sz w:val="20"/>
          <w:szCs w:val="20"/>
        </w:rPr>
        <w:t>Nel 1997 ne fu vice</w:t>
      </w:r>
      <w:r w:rsidR="00627A9A" w:rsidRPr="005E6A12">
        <w:rPr>
          <w:rFonts w:ascii="Arial" w:hAnsi="Arial" w:cs="Arial"/>
          <w:color w:val="4F81BD"/>
          <w:sz w:val="20"/>
          <w:szCs w:val="20"/>
        </w:rPr>
        <w:t>-</w:t>
      </w:r>
      <w:r w:rsidRPr="005E6A12">
        <w:rPr>
          <w:rFonts w:ascii="Arial" w:hAnsi="Arial" w:cs="Arial"/>
          <w:color w:val="4F81BD"/>
          <w:sz w:val="20"/>
          <w:szCs w:val="20"/>
        </w:rPr>
        <w:t>presidente. Compose 7 Sinfonie</w:t>
      </w:r>
      <w:r w:rsidR="00627A9A" w:rsidRPr="005E6A12">
        <w:rPr>
          <w:rFonts w:ascii="Arial" w:hAnsi="Arial" w:cs="Arial"/>
          <w:color w:val="4F81BD"/>
          <w:sz w:val="20"/>
          <w:szCs w:val="20"/>
        </w:rPr>
        <w:t>.</w:t>
      </w:r>
    </w:p>
    <w:p w:rsidR="00B375C0" w:rsidRPr="005E6A12" w:rsidRDefault="00CC7127" w:rsidP="007E0117">
      <w:pPr>
        <w:tabs>
          <w:tab w:val="left" w:pos="4253"/>
          <w:tab w:val="left" w:pos="9639"/>
          <w:tab w:val="left" w:pos="10206"/>
          <w:tab w:val="left" w:pos="10490"/>
        </w:tabs>
        <w:rPr>
          <w:rFonts w:ascii="Arial" w:hAnsi="Arial" w:cs="Arial"/>
        </w:rPr>
      </w:pPr>
      <w:r w:rsidRPr="005E6A12">
        <w:rPr>
          <w:rFonts w:ascii="Arial" w:hAnsi="Arial" w:cs="Arial"/>
        </w:rPr>
        <w:t>Adagio</w:t>
      </w:r>
      <w:r w:rsidR="0006498D" w:rsidRPr="005E6A12">
        <w:rPr>
          <w:rFonts w:ascii="Arial" w:hAnsi="Arial" w:cs="Arial"/>
        </w:rPr>
        <w:t xml:space="preserve">, </w:t>
      </w:r>
      <w:r w:rsidRPr="005E6A12">
        <w:rPr>
          <w:rFonts w:ascii="Arial" w:hAnsi="Arial" w:cs="Arial"/>
        </w:rPr>
        <w:t>viola,</w:t>
      </w:r>
      <w:r w:rsidR="0006498D" w:rsidRPr="005E6A12">
        <w:rPr>
          <w:rFonts w:ascii="Arial" w:hAnsi="Arial" w:cs="Arial"/>
        </w:rPr>
        <w:t xml:space="preserve"> pf. archi </w:t>
      </w:r>
      <w:r w:rsidRPr="005E6A12">
        <w:rPr>
          <w:rFonts w:ascii="Arial" w:hAnsi="Arial" w:cs="Arial"/>
        </w:rPr>
        <w:t>(1969)</w:t>
      </w:r>
      <w:r w:rsidR="00B375C0" w:rsidRPr="005E6A12">
        <w:rPr>
          <w:rFonts w:ascii="Arial" w:hAnsi="Arial" w:cs="Arial"/>
        </w:rPr>
        <w:t xml:space="preserve">.   </w:t>
      </w:r>
      <w:r w:rsidR="00AC28CF" w:rsidRPr="005E6A12">
        <w:rPr>
          <w:rFonts w:ascii="Arial" w:hAnsi="Arial" w:cs="Arial"/>
        </w:rPr>
        <w:t>Duo</w:t>
      </w:r>
      <w:r w:rsidR="00B375C0" w:rsidRPr="005E6A12">
        <w:rPr>
          <w:rFonts w:ascii="Arial" w:hAnsi="Arial" w:cs="Arial"/>
        </w:rPr>
        <w:t xml:space="preserve">, </w:t>
      </w:r>
      <w:r w:rsidR="00AC28CF" w:rsidRPr="005E6A12">
        <w:rPr>
          <w:rFonts w:ascii="Arial" w:hAnsi="Arial" w:cs="Arial"/>
        </w:rPr>
        <w:t xml:space="preserve">viola </w:t>
      </w:r>
      <w:r w:rsidR="00B375C0" w:rsidRPr="005E6A12">
        <w:rPr>
          <w:rFonts w:ascii="Arial" w:hAnsi="Arial" w:cs="Arial"/>
        </w:rPr>
        <w:t xml:space="preserve">e pf. </w:t>
      </w:r>
      <w:r w:rsidR="00AC28CF" w:rsidRPr="005E6A12">
        <w:rPr>
          <w:rFonts w:ascii="Arial" w:hAnsi="Arial" w:cs="Arial"/>
        </w:rPr>
        <w:t>(1984)</w:t>
      </w:r>
      <w:r w:rsidR="00B375C0" w:rsidRPr="005E6A12">
        <w:rPr>
          <w:rFonts w:ascii="Arial" w:hAnsi="Arial" w:cs="Arial"/>
        </w:rPr>
        <w:t>.</w:t>
      </w:r>
    </w:p>
    <w:p w:rsidR="00CC7127" w:rsidRPr="005E6A12" w:rsidRDefault="00AC28CF" w:rsidP="007E0117">
      <w:pPr>
        <w:tabs>
          <w:tab w:val="left" w:pos="4253"/>
          <w:tab w:val="left" w:pos="9639"/>
          <w:tab w:val="left" w:pos="10206"/>
          <w:tab w:val="left" w:pos="10490"/>
        </w:tabs>
        <w:rPr>
          <w:rFonts w:ascii="Arial" w:hAnsi="Arial" w:cs="Arial"/>
        </w:rPr>
      </w:pPr>
      <w:r w:rsidRPr="005E6A12">
        <w:rPr>
          <w:rFonts w:ascii="Arial" w:hAnsi="Arial" w:cs="Arial"/>
        </w:rPr>
        <w:t>Music</w:t>
      </w:r>
      <w:r w:rsidR="00B375C0" w:rsidRPr="005E6A12">
        <w:rPr>
          <w:rFonts w:ascii="Arial" w:hAnsi="Arial" w:cs="Arial"/>
        </w:rPr>
        <w:t xml:space="preserve">a per Tre, </w:t>
      </w:r>
      <w:r w:rsidRPr="005E6A12">
        <w:rPr>
          <w:rFonts w:ascii="Arial" w:hAnsi="Arial" w:cs="Arial"/>
        </w:rPr>
        <w:t xml:space="preserve">viola, </w:t>
      </w:r>
      <w:r w:rsidR="00B375C0" w:rsidRPr="005E6A12">
        <w:rPr>
          <w:rFonts w:ascii="Arial" w:hAnsi="Arial" w:cs="Arial"/>
        </w:rPr>
        <w:t xml:space="preserve">cor. pf. </w:t>
      </w:r>
      <w:r w:rsidRPr="005E6A12">
        <w:rPr>
          <w:rFonts w:ascii="Arial" w:hAnsi="Arial" w:cs="Arial"/>
        </w:rPr>
        <w:t>(1969)</w:t>
      </w:r>
      <w:r w:rsidR="00B375C0" w:rsidRPr="005E6A12">
        <w:rPr>
          <w:rFonts w:ascii="Arial" w:hAnsi="Arial" w:cs="Arial"/>
        </w:rPr>
        <w:t xml:space="preserve">.   </w:t>
      </w:r>
      <w:r w:rsidR="00CC7127" w:rsidRPr="005E6A12">
        <w:rPr>
          <w:rFonts w:ascii="Arial" w:hAnsi="Arial" w:cs="Arial"/>
        </w:rPr>
        <w:t>Concerto</w:t>
      </w:r>
      <w:r w:rsidR="00B375C0" w:rsidRPr="005E6A12">
        <w:rPr>
          <w:rFonts w:ascii="Arial" w:hAnsi="Arial" w:cs="Arial"/>
        </w:rPr>
        <w:t xml:space="preserve">, viola e orch. </w:t>
      </w:r>
      <w:r w:rsidR="00CC7127" w:rsidRPr="005E6A12">
        <w:rPr>
          <w:rFonts w:ascii="Arial" w:hAnsi="Arial" w:cs="Arial"/>
        </w:rPr>
        <w:t>(1992)</w:t>
      </w:r>
      <w:r w:rsidR="00A76E03" w:rsidRPr="005E6A12">
        <w:rPr>
          <w:rFonts w:ascii="Arial" w:hAnsi="Arial" w:cs="Arial"/>
        </w:rPr>
        <w:t>.</w:t>
      </w:r>
      <w:r w:rsidR="00CC7127" w:rsidRPr="005E6A12">
        <w:rPr>
          <w:rFonts w:ascii="Arial" w:hAnsi="Arial" w:cs="Arial"/>
        </w:rPr>
        <w:t xml:space="preserve"> </w:t>
      </w:r>
    </w:p>
    <w:p w:rsidR="00A76E03" w:rsidRPr="005E6A12" w:rsidRDefault="00A76E03" w:rsidP="007E0117">
      <w:pPr>
        <w:tabs>
          <w:tab w:val="left" w:pos="4253"/>
          <w:tab w:val="left" w:pos="9639"/>
          <w:tab w:val="left" w:pos="10206"/>
          <w:tab w:val="left" w:pos="10490"/>
        </w:tabs>
        <w:rPr>
          <w:rFonts w:ascii="Arial" w:hAnsi="Arial" w:cs="Arial"/>
        </w:rPr>
      </w:pPr>
    </w:p>
    <w:p w:rsidR="000C2741" w:rsidRPr="005E6A12" w:rsidRDefault="0003121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w:t>
      </w:r>
      <w:r w:rsidR="00B2518F" w:rsidRPr="005E6A12">
        <w:rPr>
          <w:rFonts w:ascii="Arial" w:hAnsi="Arial" w:cs="Arial"/>
          <w:color w:val="4F81BD"/>
          <w:u w:val="single"/>
        </w:rPr>
        <w:t xml:space="preserve">RIESSLER  Johannes </w:t>
      </w:r>
      <w:r w:rsidR="00B2518F" w:rsidRPr="005E6A12">
        <w:rPr>
          <w:rFonts w:ascii="Arial" w:hAnsi="Arial" w:cs="Arial"/>
          <w:color w:val="4F81BD"/>
          <w:u w:val="single"/>
        </w:rPr>
        <w:tab/>
      </w:r>
      <w:r w:rsidR="00E308D6" w:rsidRPr="005E6A12">
        <w:rPr>
          <w:rFonts w:ascii="Arial" w:hAnsi="Arial" w:cs="Arial"/>
          <w:color w:val="4F81BD"/>
          <w:u w:val="single"/>
        </w:rPr>
        <w:t>Friedrichsthal, 26.1.</w:t>
      </w:r>
      <w:r w:rsidR="00CC7127" w:rsidRPr="005E6A12">
        <w:rPr>
          <w:rFonts w:ascii="Arial" w:hAnsi="Arial" w:cs="Arial"/>
          <w:color w:val="4F81BD"/>
          <w:u w:val="single"/>
        </w:rPr>
        <w:t>1921</w:t>
      </w:r>
      <w:r w:rsidR="000C2741" w:rsidRPr="005E6A12">
        <w:rPr>
          <w:rFonts w:ascii="Arial" w:hAnsi="Arial" w:cs="Arial"/>
          <w:color w:val="4F81BD"/>
          <w:u w:val="single"/>
        </w:rPr>
        <w:t xml:space="preserve"> - Detmold, 3.5.</w:t>
      </w:r>
      <w:r w:rsidR="00CC7127" w:rsidRPr="005E6A12">
        <w:rPr>
          <w:rFonts w:ascii="Arial" w:hAnsi="Arial" w:cs="Arial"/>
          <w:color w:val="4F81BD"/>
          <w:u w:val="single"/>
        </w:rPr>
        <w:t>1998</w:t>
      </w:r>
      <w:r w:rsidR="000C2741" w:rsidRPr="005E6A12">
        <w:rPr>
          <w:rFonts w:ascii="Arial" w:hAnsi="Arial" w:cs="Arial"/>
          <w:color w:val="4F81BD"/>
          <w:u w:val="single"/>
        </w:rPr>
        <w:t>.</w:t>
      </w:r>
    </w:p>
    <w:p w:rsidR="00CC7127" w:rsidRPr="005E6A12" w:rsidRDefault="000C274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organista e docente tedesco. Studi a Colonia</w:t>
      </w:r>
      <w:r w:rsidR="0078137B" w:rsidRPr="005E6A12">
        <w:rPr>
          <w:rFonts w:ascii="Arial" w:hAnsi="Arial" w:cs="Arial"/>
          <w:color w:val="4F81BD"/>
          <w:sz w:val="20"/>
          <w:szCs w:val="20"/>
        </w:rPr>
        <w:t xml:space="preserve">, dal 1945 insegnante a Schondorf e dal </w:t>
      </w:r>
      <w:r w:rsidR="00C06348">
        <w:rPr>
          <w:rFonts w:ascii="Arial" w:hAnsi="Arial" w:cs="Arial"/>
          <w:color w:val="4F81BD"/>
          <w:sz w:val="20"/>
          <w:szCs w:val="20"/>
        </w:rPr>
        <w:t xml:space="preserve">                      </w:t>
      </w:r>
      <w:r w:rsidR="0078137B" w:rsidRPr="005E6A12">
        <w:rPr>
          <w:rFonts w:ascii="Arial" w:hAnsi="Arial" w:cs="Arial"/>
          <w:color w:val="4F81BD"/>
          <w:sz w:val="20"/>
          <w:szCs w:val="20"/>
        </w:rPr>
        <w:t>1946</w:t>
      </w:r>
      <w:r w:rsidR="00EB5084" w:rsidRPr="005E6A12">
        <w:rPr>
          <w:rFonts w:ascii="Arial" w:hAnsi="Arial" w:cs="Arial"/>
          <w:color w:val="4F81BD"/>
          <w:sz w:val="20"/>
          <w:szCs w:val="20"/>
        </w:rPr>
        <w:t>,</w:t>
      </w:r>
      <w:r w:rsidR="00C06348">
        <w:rPr>
          <w:rFonts w:ascii="Arial" w:hAnsi="Arial" w:cs="Arial"/>
          <w:color w:val="4F81BD"/>
          <w:sz w:val="20"/>
          <w:szCs w:val="20"/>
        </w:rPr>
        <w:t xml:space="preserve"> </w:t>
      </w:r>
      <w:r w:rsidR="0078137B" w:rsidRPr="005E6A12">
        <w:rPr>
          <w:rFonts w:ascii="Arial" w:hAnsi="Arial" w:cs="Arial"/>
          <w:color w:val="4F81BD"/>
          <w:sz w:val="20"/>
          <w:szCs w:val="20"/>
        </w:rPr>
        <w:t>insegnante a Detmold</w:t>
      </w:r>
      <w:r w:rsidR="009B357B" w:rsidRPr="005E6A12">
        <w:rPr>
          <w:rFonts w:ascii="Arial" w:hAnsi="Arial" w:cs="Arial"/>
          <w:color w:val="4F81BD"/>
          <w:sz w:val="20"/>
          <w:szCs w:val="20"/>
        </w:rPr>
        <w:t>.</w:t>
      </w:r>
      <w:r w:rsidRPr="005E6A12">
        <w:rPr>
          <w:rFonts w:ascii="Arial" w:hAnsi="Arial" w:cs="Arial"/>
          <w:color w:val="4F81BD"/>
          <w:sz w:val="20"/>
          <w:szCs w:val="20"/>
        </w:rPr>
        <w:t xml:space="preserve"> </w:t>
      </w:r>
      <w:r w:rsidR="00CC7127" w:rsidRPr="005E6A12">
        <w:rPr>
          <w:rFonts w:ascii="Arial" w:hAnsi="Arial" w:cs="Arial"/>
          <w:color w:val="4F81BD"/>
          <w:sz w:val="20"/>
          <w:szCs w:val="20"/>
        </w:rPr>
        <w:t xml:space="preserve"> </w:t>
      </w:r>
    </w:p>
    <w:p w:rsidR="00CC7127" w:rsidRPr="005E6A12" w:rsidRDefault="009B7B77"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viola sola, op. 3,1 (1946).   </w:t>
      </w:r>
      <w:r w:rsidR="00CC7127" w:rsidRPr="005E6A12">
        <w:rPr>
          <w:rFonts w:ascii="Arial" w:hAnsi="Arial" w:cs="Arial"/>
        </w:rPr>
        <w:t xml:space="preserve">5 </w:t>
      </w:r>
      <w:r w:rsidR="00B2518F" w:rsidRPr="005E6A12">
        <w:rPr>
          <w:rFonts w:ascii="Arial" w:hAnsi="Arial" w:cs="Arial"/>
        </w:rPr>
        <w:t xml:space="preserve">Studi per viola e pf. op. 24,3 </w:t>
      </w:r>
      <w:r w:rsidR="00CC7127" w:rsidRPr="005E6A12">
        <w:rPr>
          <w:rFonts w:ascii="Arial" w:hAnsi="Arial" w:cs="Arial"/>
        </w:rPr>
        <w:t>(1952)</w:t>
      </w:r>
      <w:r w:rsidRPr="005E6A12">
        <w:rPr>
          <w:rFonts w:ascii="Arial" w:hAnsi="Arial" w:cs="Arial"/>
        </w:rPr>
        <w:t>.</w:t>
      </w:r>
      <w:r w:rsidR="00CC7127" w:rsidRPr="005E6A12">
        <w:rPr>
          <w:rFonts w:ascii="Arial" w:hAnsi="Arial" w:cs="Arial"/>
        </w:rPr>
        <w:t xml:space="preserve">  </w:t>
      </w:r>
    </w:p>
    <w:p w:rsidR="00CC7127" w:rsidRPr="005E6A12" w:rsidRDefault="00CC7127" w:rsidP="007E0117">
      <w:pPr>
        <w:tabs>
          <w:tab w:val="left" w:pos="4253"/>
          <w:tab w:val="left" w:pos="9639"/>
          <w:tab w:val="left" w:pos="10206"/>
          <w:tab w:val="left" w:pos="10490"/>
        </w:tabs>
        <w:rPr>
          <w:rFonts w:ascii="Arial" w:hAnsi="Arial" w:cs="Arial"/>
        </w:rPr>
      </w:pPr>
      <w:r w:rsidRPr="005E6A12">
        <w:rPr>
          <w:rFonts w:ascii="Arial" w:hAnsi="Arial" w:cs="Arial"/>
        </w:rPr>
        <w:t xml:space="preserve">Tripartita </w:t>
      </w:r>
      <w:r w:rsidR="00386B7E" w:rsidRPr="005E6A12">
        <w:rPr>
          <w:rFonts w:ascii="Arial" w:hAnsi="Arial" w:cs="Arial"/>
        </w:rPr>
        <w:t>per</w:t>
      </w:r>
      <w:r w:rsidRPr="005E6A12">
        <w:rPr>
          <w:rFonts w:ascii="Arial" w:hAnsi="Arial" w:cs="Arial"/>
        </w:rPr>
        <w:t xml:space="preserve"> viola </w:t>
      </w:r>
      <w:r w:rsidR="009B7B77" w:rsidRPr="005E6A12">
        <w:rPr>
          <w:rFonts w:ascii="Arial" w:hAnsi="Arial" w:cs="Arial"/>
        </w:rPr>
        <w:t>e clav. o</w:t>
      </w:r>
      <w:r w:rsidRPr="005E6A12">
        <w:rPr>
          <w:rFonts w:ascii="Arial" w:hAnsi="Arial" w:cs="Arial"/>
        </w:rPr>
        <w:t>p. 58</w:t>
      </w:r>
      <w:r w:rsidR="009B7B77" w:rsidRPr="005E6A12">
        <w:rPr>
          <w:rFonts w:ascii="Arial" w:hAnsi="Arial" w:cs="Arial"/>
        </w:rPr>
        <w:t>,</w:t>
      </w:r>
      <w:r w:rsidRPr="005E6A12">
        <w:rPr>
          <w:rFonts w:ascii="Arial" w:hAnsi="Arial" w:cs="Arial"/>
        </w:rPr>
        <w:t>3 (1966)</w:t>
      </w:r>
      <w:r w:rsidR="009B7B77" w:rsidRPr="005E6A12">
        <w:rPr>
          <w:rFonts w:ascii="Arial" w:hAnsi="Arial" w:cs="Arial"/>
        </w:rPr>
        <w:t>.</w:t>
      </w:r>
      <w:r w:rsidRPr="005E6A12">
        <w:rPr>
          <w:rFonts w:ascii="Arial" w:hAnsi="Arial" w:cs="Arial"/>
        </w:rPr>
        <w:t xml:space="preserve"> </w:t>
      </w:r>
    </w:p>
    <w:p w:rsidR="00CC7127" w:rsidRPr="005E6A12" w:rsidRDefault="00CC7127" w:rsidP="007E0117">
      <w:pPr>
        <w:tabs>
          <w:tab w:val="left" w:pos="4253"/>
          <w:tab w:val="left" w:pos="9639"/>
          <w:tab w:val="left" w:pos="10206"/>
          <w:tab w:val="left" w:pos="10490"/>
        </w:tabs>
        <w:rPr>
          <w:rFonts w:ascii="Arial" w:hAnsi="Arial" w:cs="Arial"/>
        </w:rPr>
      </w:pPr>
    </w:p>
    <w:p w:rsidR="00CC7127" w:rsidRPr="005E6A12" w:rsidRDefault="00241196" w:rsidP="007E0117">
      <w:pPr>
        <w:tabs>
          <w:tab w:val="left" w:pos="4253"/>
          <w:tab w:val="left" w:pos="9639"/>
          <w:tab w:val="left" w:pos="10206"/>
          <w:tab w:val="left" w:pos="10490"/>
        </w:tabs>
        <w:rPr>
          <w:rFonts w:ascii="Arial" w:hAnsi="Arial" w:cs="Arial"/>
          <w:color w:val="4F81BD"/>
          <w:u w:val="single"/>
          <w:lang w:val="en-US"/>
        </w:rPr>
      </w:pPr>
      <w:hyperlink r:id="rId92" w:tooltip="Jaap Drijfhout van Hooff (page does not exist)" w:history="1">
        <w:r w:rsidR="00CC7127" w:rsidRPr="005E6A12">
          <w:rPr>
            <w:rFonts w:ascii="Arial" w:hAnsi="Arial" w:cs="Arial"/>
            <w:color w:val="4F81BD"/>
            <w:u w:val="single"/>
            <w:lang w:val="en-US"/>
          </w:rPr>
          <w:t>D</w:t>
        </w:r>
        <w:r w:rsidR="00DE73F5" w:rsidRPr="005E6A12">
          <w:rPr>
            <w:rFonts w:ascii="Arial" w:hAnsi="Arial" w:cs="Arial"/>
            <w:color w:val="4F81BD"/>
            <w:u w:val="single"/>
            <w:lang w:val="en-US"/>
          </w:rPr>
          <w:t>RIJFHOUT  van Hoof Jaap</w:t>
        </w:r>
      </w:hyperlink>
      <w:r w:rsidR="00C06348">
        <w:rPr>
          <w:rFonts w:ascii="Arial" w:hAnsi="Arial" w:cs="Arial"/>
          <w:color w:val="4F81BD"/>
          <w:u w:val="single"/>
          <w:lang w:val="en-US"/>
        </w:rPr>
        <w:t xml:space="preserve">        </w:t>
      </w:r>
      <w:r w:rsidR="00B007B8">
        <w:rPr>
          <w:rFonts w:ascii="Arial" w:hAnsi="Arial" w:cs="Arial"/>
          <w:color w:val="4F81BD"/>
          <w:u w:val="single"/>
          <w:lang w:val="en-US"/>
        </w:rPr>
        <w:t xml:space="preserve">  </w:t>
      </w:r>
      <w:r w:rsidR="00CC7127" w:rsidRPr="005E6A12">
        <w:rPr>
          <w:rFonts w:ascii="Arial" w:hAnsi="Arial" w:cs="Arial"/>
          <w:color w:val="4F81BD"/>
          <w:u w:val="single"/>
          <w:lang w:val="en-US"/>
        </w:rPr>
        <w:t>1912</w:t>
      </w:r>
      <w:r w:rsidR="00522E5A" w:rsidRPr="005E6A12">
        <w:rPr>
          <w:rFonts w:ascii="Arial" w:hAnsi="Arial" w:cs="Arial"/>
          <w:color w:val="4F81BD"/>
          <w:u w:val="single"/>
          <w:lang w:val="en-US"/>
        </w:rPr>
        <w:t xml:space="preserve"> </w:t>
      </w:r>
      <w:r w:rsidR="00693D94" w:rsidRPr="005E6A12">
        <w:rPr>
          <w:rFonts w:ascii="Arial" w:hAnsi="Arial" w:cs="Arial"/>
          <w:color w:val="4F81BD"/>
          <w:u w:val="single"/>
          <w:lang w:val="en-US"/>
        </w:rPr>
        <w:t>-</w:t>
      </w:r>
      <w:r w:rsidR="00522E5A" w:rsidRPr="005E6A12">
        <w:rPr>
          <w:rFonts w:ascii="Arial" w:hAnsi="Arial" w:cs="Arial"/>
          <w:color w:val="4F81BD"/>
          <w:u w:val="single"/>
          <w:lang w:val="en-US"/>
        </w:rPr>
        <w:t xml:space="preserve"> </w:t>
      </w:r>
      <w:r w:rsidR="00CC7127" w:rsidRPr="005E6A12">
        <w:rPr>
          <w:rFonts w:ascii="Arial" w:hAnsi="Arial" w:cs="Arial"/>
          <w:color w:val="4F81BD"/>
          <w:u w:val="single"/>
          <w:lang w:val="en-US"/>
        </w:rPr>
        <w:t>1993</w:t>
      </w:r>
      <w:r w:rsidR="00693D94" w:rsidRPr="005E6A12">
        <w:rPr>
          <w:rFonts w:ascii="Arial" w:hAnsi="Arial" w:cs="Arial"/>
          <w:color w:val="4F81BD"/>
          <w:u w:val="single"/>
          <w:lang w:val="en-US"/>
        </w:rPr>
        <w:t>.</w:t>
      </w:r>
      <w:r w:rsidR="00CC7127" w:rsidRPr="005E6A12">
        <w:rPr>
          <w:rFonts w:ascii="Arial" w:hAnsi="Arial" w:cs="Arial"/>
          <w:color w:val="4F81BD"/>
          <w:u w:val="single"/>
          <w:lang w:val="en-US"/>
        </w:rPr>
        <w:t xml:space="preserve"> </w:t>
      </w:r>
    </w:p>
    <w:p w:rsidR="00CC7127" w:rsidRPr="005E6A12" w:rsidRDefault="00CC7127" w:rsidP="007E0117">
      <w:pPr>
        <w:tabs>
          <w:tab w:val="left" w:pos="4253"/>
          <w:tab w:val="left" w:pos="9639"/>
          <w:tab w:val="left" w:pos="10206"/>
          <w:tab w:val="left" w:pos="10490"/>
        </w:tabs>
        <w:rPr>
          <w:rFonts w:ascii="Arial" w:hAnsi="Arial" w:cs="Arial"/>
        </w:rPr>
      </w:pPr>
      <w:r w:rsidRPr="005E6A12">
        <w:rPr>
          <w:rFonts w:ascii="Arial" w:hAnsi="Arial" w:cs="Arial"/>
          <w:lang w:val="en-US"/>
        </w:rPr>
        <w:t>Bad-tempered Ballad</w:t>
      </w:r>
      <w:r w:rsidR="004B1415" w:rsidRPr="005E6A12">
        <w:rPr>
          <w:rFonts w:ascii="Arial" w:hAnsi="Arial" w:cs="Arial"/>
          <w:lang w:val="en-US"/>
        </w:rPr>
        <w:t xml:space="preserve">, </w:t>
      </w:r>
      <w:r w:rsidRPr="005E6A12">
        <w:rPr>
          <w:rFonts w:ascii="Arial" w:hAnsi="Arial" w:cs="Arial"/>
          <w:lang w:val="en-US"/>
        </w:rPr>
        <w:t xml:space="preserve">viola </w:t>
      </w:r>
      <w:r w:rsidR="00DE73F5" w:rsidRPr="005E6A12">
        <w:rPr>
          <w:rFonts w:ascii="Arial" w:hAnsi="Arial" w:cs="Arial"/>
          <w:lang w:val="en-US"/>
        </w:rPr>
        <w:t xml:space="preserve">e pf. </w:t>
      </w:r>
      <w:r w:rsidR="00DE73F5" w:rsidRPr="005E6A12">
        <w:rPr>
          <w:rFonts w:ascii="Arial" w:hAnsi="Arial" w:cs="Arial"/>
        </w:rPr>
        <w:t>(</w:t>
      </w:r>
      <w:r w:rsidRPr="005E6A12">
        <w:rPr>
          <w:rFonts w:ascii="Arial" w:hAnsi="Arial" w:cs="Arial"/>
        </w:rPr>
        <w:t>1986)</w:t>
      </w:r>
      <w:r w:rsidR="004B1415" w:rsidRPr="005E6A12">
        <w:rPr>
          <w:rFonts w:ascii="Arial" w:hAnsi="Arial" w:cs="Arial"/>
        </w:rPr>
        <w:t xml:space="preserve">.   </w:t>
      </w:r>
      <w:r w:rsidR="00DE73F5" w:rsidRPr="005E6A12">
        <w:rPr>
          <w:rFonts w:ascii="Arial" w:hAnsi="Arial" w:cs="Arial"/>
        </w:rPr>
        <w:t xml:space="preserve">1° </w:t>
      </w:r>
      <w:r w:rsidRPr="005E6A12">
        <w:rPr>
          <w:rFonts w:ascii="Arial" w:hAnsi="Arial" w:cs="Arial"/>
        </w:rPr>
        <w:t>Duo</w:t>
      </w:r>
      <w:r w:rsidR="00DE73F5" w:rsidRPr="005E6A12">
        <w:rPr>
          <w:rFonts w:ascii="Arial" w:hAnsi="Arial" w:cs="Arial"/>
        </w:rPr>
        <w:t xml:space="preserve">, </w:t>
      </w:r>
      <w:r w:rsidRPr="005E6A12">
        <w:rPr>
          <w:rFonts w:ascii="Arial" w:hAnsi="Arial" w:cs="Arial"/>
        </w:rPr>
        <w:t>violin</w:t>
      </w:r>
      <w:r w:rsidR="00DE73F5" w:rsidRPr="005E6A12">
        <w:rPr>
          <w:rFonts w:ascii="Arial" w:hAnsi="Arial" w:cs="Arial"/>
        </w:rPr>
        <w:t>o</w:t>
      </w:r>
      <w:r w:rsidRPr="005E6A12">
        <w:rPr>
          <w:rFonts w:ascii="Arial" w:hAnsi="Arial" w:cs="Arial"/>
        </w:rPr>
        <w:t xml:space="preserve"> </w:t>
      </w:r>
      <w:r w:rsidR="00DE73F5" w:rsidRPr="005E6A12">
        <w:rPr>
          <w:rFonts w:ascii="Arial" w:hAnsi="Arial" w:cs="Arial"/>
        </w:rPr>
        <w:t>e</w:t>
      </w:r>
      <w:r w:rsidRPr="005E6A12">
        <w:rPr>
          <w:rFonts w:ascii="Arial" w:hAnsi="Arial" w:cs="Arial"/>
        </w:rPr>
        <w:t xml:space="preserve"> viola (1966) </w:t>
      </w:r>
    </w:p>
    <w:p w:rsidR="00C06348" w:rsidRDefault="00DE73F5" w:rsidP="007E0117">
      <w:pPr>
        <w:tabs>
          <w:tab w:val="left" w:pos="4253"/>
          <w:tab w:val="left" w:pos="9639"/>
          <w:tab w:val="left" w:pos="10206"/>
          <w:tab w:val="left" w:pos="10490"/>
        </w:tabs>
        <w:rPr>
          <w:rFonts w:ascii="Arial" w:hAnsi="Arial" w:cs="Arial"/>
        </w:rPr>
      </w:pPr>
      <w:r w:rsidRPr="005E6A12">
        <w:rPr>
          <w:rFonts w:ascii="Arial" w:hAnsi="Arial" w:cs="Arial"/>
        </w:rPr>
        <w:t>2</w:t>
      </w:r>
      <w:r w:rsidR="00953ACA" w:rsidRPr="005E6A12">
        <w:rPr>
          <w:rFonts w:ascii="Arial" w:hAnsi="Arial" w:cs="Arial"/>
        </w:rPr>
        <w:t>°</w:t>
      </w:r>
      <w:r w:rsidRPr="005E6A12">
        <w:rPr>
          <w:rFonts w:ascii="Arial" w:hAnsi="Arial" w:cs="Arial"/>
        </w:rPr>
        <w:t xml:space="preserve"> </w:t>
      </w:r>
      <w:r w:rsidR="00CC7127" w:rsidRPr="005E6A12">
        <w:rPr>
          <w:rFonts w:ascii="Arial" w:hAnsi="Arial" w:cs="Arial"/>
        </w:rPr>
        <w:t>Duo</w:t>
      </w:r>
      <w:r w:rsidR="00953ACA" w:rsidRPr="005E6A12">
        <w:rPr>
          <w:rFonts w:ascii="Arial" w:hAnsi="Arial" w:cs="Arial"/>
        </w:rPr>
        <w:t xml:space="preserve">, </w:t>
      </w:r>
      <w:r w:rsidR="00CC7127" w:rsidRPr="005E6A12">
        <w:rPr>
          <w:rFonts w:ascii="Arial" w:hAnsi="Arial" w:cs="Arial"/>
        </w:rPr>
        <w:t>violin</w:t>
      </w:r>
      <w:r w:rsidR="00953ACA" w:rsidRPr="005E6A12">
        <w:rPr>
          <w:rFonts w:ascii="Arial" w:hAnsi="Arial" w:cs="Arial"/>
        </w:rPr>
        <w:t xml:space="preserve">o e </w:t>
      </w:r>
      <w:r w:rsidR="00CC7127" w:rsidRPr="005E6A12">
        <w:rPr>
          <w:rFonts w:ascii="Arial" w:hAnsi="Arial" w:cs="Arial"/>
        </w:rPr>
        <w:t>viola (1968)</w:t>
      </w:r>
      <w:r w:rsidR="004B1415" w:rsidRPr="005E6A12">
        <w:rPr>
          <w:rFonts w:ascii="Arial" w:hAnsi="Arial" w:cs="Arial"/>
        </w:rPr>
        <w:t xml:space="preserve">.   </w:t>
      </w:r>
      <w:r w:rsidR="00CC7127" w:rsidRPr="005E6A12">
        <w:rPr>
          <w:rFonts w:ascii="Arial" w:hAnsi="Arial" w:cs="Arial"/>
        </w:rPr>
        <w:t>Intrada</w:t>
      </w:r>
      <w:r w:rsidR="00953ACA" w:rsidRPr="005E6A12">
        <w:rPr>
          <w:rFonts w:ascii="Arial" w:hAnsi="Arial" w:cs="Arial"/>
        </w:rPr>
        <w:t xml:space="preserve"> per </w:t>
      </w:r>
      <w:r w:rsidR="00CC7127" w:rsidRPr="005E6A12">
        <w:rPr>
          <w:rFonts w:ascii="Arial" w:hAnsi="Arial" w:cs="Arial"/>
        </w:rPr>
        <w:t>4 viol</w:t>
      </w:r>
      <w:r w:rsidR="00953ACA" w:rsidRPr="005E6A12">
        <w:rPr>
          <w:rFonts w:ascii="Arial" w:hAnsi="Arial" w:cs="Arial"/>
        </w:rPr>
        <w:t>e</w:t>
      </w:r>
      <w:r w:rsidR="00CC7127" w:rsidRPr="005E6A12">
        <w:rPr>
          <w:rFonts w:ascii="Arial" w:hAnsi="Arial" w:cs="Arial"/>
        </w:rPr>
        <w:t xml:space="preserve"> (1991)</w:t>
      </w:r>
      <w:r w:rsidR="001B4EAF" w:rsidRPr="005E6A12">
        <w:rPr>
          <w:rFonts w:ascii="Arial" w:hAnsi="Arial" w:cs="Arial"/>
        </w:rPr>
        <w:t xml:space="preserve">.   </w:t>
      </w:r>
    </w:p>
    <w:p w:rsidR="00C06348" w:rsidRDefault="00CC7127" w:rsidP="007E0117">
      <w:pPr>
        <w:tabs>
          <w:tab w:val="left" w:pos="4253"/>
          <w:tab w:val="left" w:pos="9639"/>
          <w:tab w:val="left" w:pos="10206"/>
          <w:tab w:val="left" w:pos="10490"/>
        </w:tabs>
        <w:rPr>
          <w:rFonts w:ascii="Arial" w:hAnsi="Arial" w:cs="Arial"/>
        </w:rPr>
      </w:pPr>
      <w:r w:rsidRPr="005E6A12">
        <w:rPr>
          <w:rFonts w:ascii="Arial" w:hAnsi="Arial" w:cs="Arial"/>
        </w:rPr>
        <w:t xml:space="preserve">Romance in </w:t>
      </w:r>
      <w:r w:rsidR="00953ACA" w:rsidRPr="005E6A12">
        <w:rPr>
          <w:rFonts w:ascii="Arial" w:hAnsi="Arial" w:cs="Arial"/>
        </w:rPr>
        <w:t xml:space="preserve">Sib, </w:t>
      </w:r>
      <w:r w:rsidRPr="005E6A12">
        <w:rPr>
          <w:rFonts w:ascii="Arial" w:hAnsi="Arial" w:cs="Arial"/>
        </w:rPr>
        <w:t>viola</w:t>
      </w:r>
      <w:r w:rsidR="00953ACA" w:rsidRPr="005E6A12">
        <w:rPr>
          <w:rFonts w:ascii="Arial" w:hAnsi="Arial" w:cs="Arial"/>
        </w:rPr>
        <w:t xml:space="preserve"> e pf. </w:t>
      </w:r>
      <w:r w:rsidRPr="005E6A12">
        <w:rPr>
          <w:rFonts w:ascii="Arial" w:hAnsi="Arial" w:cs="Arial"/>
        </w:rPr>
        <w:t>(1962)</w:t>
      </w:r>
      <w:r w:rsidR="004B1415" w:rsidRPr="005E6A12">
        <w:rPr>
          <w:rFonts w:ascii="Arial" w:hAnsi="Arial" w:cs="Arial"/>
        </w:rPr>
        <w:t>.</w:t>
      </w:r>
      <w:r w:rsidR="00C06348">
        <w:rPr>
          <w:rFonts w:ascii="Arial" w:hAnsi="Arial" w:cs="Arial"/>
        </w:rPr>
        <w:t xml:space="preserve">   </w:t>
      </w:r>
      <w:r w:rsidRPr="005E6A12">
        <w:rPr>
          <w:rFonts w:ascii="Arial" w:hAnsi="Arial" w:cs="Arial"/>
        </w:rPr>
        <w:t>Phrygische Ballade</w:t>
      </w:r>
      <w:r w:rsidR="00953ACA" w:rsidRPr="005E6A12">
        <w:rPr>
          <w:rFonts w:ascii="Arial" w:hAnsi="Arial" w:cs="Arial"/>
        </w:rPr>
        <w:t xml:space="preserve">, </w:t>
      </w:r>
      <w:r w:rsidRPr="005E6A12">
        <w:rPr>
          <w:rFonts w:ascii="Arial" w:hAnsi="Arial" w:cs="Arial"/>
        </w:rPr>
        <w:t xml:space="preserve">viola </w:t>
      </w:r>
      <w:r w:rsidR="00953ACA" w:rsidRPr="005E6A12">
        <w:rPr>
          <w:rFonts w:ascii="Arial" w:hAnsi="Arial" w:cs="Arial"/>
        </w:rPr>
        <w:t xml:space="preserve">e pf. </w:t>
      </w:r>
      <w:r w:rsidRPr="005E6A12">
        <w:rPr>
          <w:rFonts w:ascii="Arial" w:hAnsi="Arial" w:cs="Arial"/>
        </w:rPr>
        <w:t>(1968)</w:t>
      </w:r>
      <w:r w:rsidR="00F343B4" w:rsidRPr="005E6A12">
        <w:rPr>
          <w:rFonts w:ascii="Arial" w:hAnsi="Arial" w:cs="Arial"/>
        </w:rPr>
        <w:t xml:space="preserve">.   </w:t>
      </w:r>
    </w:p>
    <w:p w:rsidR="00C06348" w:rsidRDefault="00CC7127" w:rsidP="007E0117">
      <w:pPr>
        <w:tabs>
          <w:tab w:val="left" w:pos="4253"/>
          <w:tab w:val="left" w:pos="9639"/>
          <w:tab w:val="left" w:pos="10206"/>
          <w:tab w:val="left" w:pos="10490"/>
        </w:tabs>
        <w:rPr>
          <w:rFonts w:ascii="Arial" w:hAnsi="Arial" w:cs="Arial"/>
        </w:rPr>
      </w:pPr>
      <w:r w:rsidRPr="005E6A12">
        <w:rPr>
          <w:rFonts w:ascii="Arial" w:hAnsi="Arial" w:cs="Arial"/>
        </w:rPr>
        <w:t>Rondo</w:t>
      </w:r>
      <w:r w:rsidR="00953ACA" w:rsidRPr="005E6A12">
        <w:rPr>
          <w:rFonts w:ascii="Arial" w:hAnsi="Arial" w:cs="Arial"/>
        </w:rPr>
        <w:t xml:space="preserve">, </w:t>
      </w:r>
      <w:r w:rsidRPr="005E6A12">
        <w:rPr>
          <w:rFonts w:ascii="Arial" w:hAnsi="Arial" w:cs="Arial"/>
        </w:rPr>
        <w:t xml:space="preserve">viola </w:t>
      </w:r>
      <w:r w:rsidR="00953ACA" w:rsidRPr="005E6A12">
        <w:rPr>
          <w:rFonts w:ascii="Arial" w:hAnsi="Arial" w:cs="Arial"/>
        </w:rPr>
        <w:t xml:space="preserve">e vcl. </w:t>
      </w:r>
      <w:r w:rsidRPr="002E0FAA">
        <w:rPr>
          <w:rFonts w:ascii="Arial" w:hAnsi="Arial" w:cs="Arial"/>
        </w:rPr>
        <w:t>(1972)</w:t>
      </w:r>
      <w:r w:rsidR="00F343B4" w:rsidRPr="002E0FAA">
        <w:rPr>
          <w:rFonts w:ascii="Arial" w:hAnsi="Arial" w:cs="Arial"/>
        </w:rPr>
        <w:t>.</w:t>
      </w:r>
      <w:r w:rsidR="00C06348" w:rsidRPr="002E0FAA">
        <w:rPr>
          <w:rFonts w:ascii="Arial" w:hAnsi="Arial" w:cs="Arial"/>
        </w:rPr>
        <w:t xml:space="preserve">   </w:t>
      </w:r>
      <w:r w:rsidRPr="002E0FAA">
        <w:rPr>
          <w:rFonts w:ascii="Arial" w:hAnsi="Arial" w:cs="Arial"/>
        </w:rPr>
        <w:t>Simple Exercises</w:t>
      </w:r>
      <w:r w:rsidR="00953ACA" w:rsidRPr="002E0FAA">
        <w:rPr>
          <w:rFonts w:ascii="Arial" w:hAnsi="Arial" w:cs="Arial"/>
        </w:rPr>
        <w:t xml:space="preserve">, </w:t>
      </w:r>
      <w:r w:rsidRPr="002E0FAA">
        <w:rPr>
          <w:rFonts w:ascii="Arial" w:hAnsi="Arial" w:cs="Arial"/>
        </w:rPr>
        <w:t>viola</w:t>
      </w:r>
      <w:r w:rsidR="00953ACA" w:rsidRPr="002E0FAA">
        <w:rPr>
          <w:rFonts w:ascii="Arial" w:hAnsi="Arial" w:cs="Arial"/>
        </w:rPr>
        <w:t xml:space="preserve"> e </w:t>
      </w:r>
      <w:r w:rsidRPr="002E0FAA">
        <w:rPr>
          <w:rFonts w:ascii="Arial" w:hAnsi="Arial" w:cs="Arial"/>
        </w:rPr>
        <w:t>p</w:t>
      </w:r>
      <w:r w:rsidR="00953ACA" w:rsidRPr="002E0FAA">
        <w:rPr>
          <w:rFonts w:ascii="Arial" w:hAnsi="Arial" w:cs="Arial"/>
        </w:rPr>
        <w:t xml:space="preserve">f. </w:t>
      </w:r>
      <w:r w:rsidRPr="005E6A12">
        <w:rPr>
          <w:rFonts w:ascii="Arial" w:hAnsi="Arial" w:cs="Arial"/>
        </w:rPr>
        <w:t>(1965)</w:t>
      </w:r>
      <w:r w:rsidR="00F343B4" w:rsidRPr="005E6A12">
        <w:rPr>
          <w:rFonts w:ascii="Arial" w:hAnsi="Arial" w:cs="Arial"/>
        </w:rPr>
        <w:t xml:space="preserve">.   </w:t>
      </w:r>
    </w:p>
    <w:p w:rsidR="00CC7127" w:rsidRPr="005E6A12" w:rsidRDefault="00CC7127" w:rsidP="007E0117">
      <w:pPr>
        <w:tabs>
          <w:tab w:val="left" w:pos="4253"/>
          <w:tab w:val="left" w:pos="9639"/>
          <w:tab w:val="left" w:pos="10206"/>
          <w:tab w:val="left" w:pos="10490"/>
        </w:tabs>
        <w:rPr>
          <w:rFonts w:ascii="Arial" w:hAnsi="Arial" w:cs="Arial"/>
        </w:rPr>
      </w:pPr>
      <w:r w:rsidRPr="005E6A12">
        <w:rPr>
          <w:rFonts w:ascii="Arial" w:hAnsi="Arial" w:cs="Arial"/>
        </w:rPr>
        <w:t>Spanish Dance</w:t>
      </w:r>
      <w:r w:rsidR="003435C2" w:rsidRPr="005E6A12">
        <w:rPr>
          <w:rFonts w:ascii="Arial" w:hAnsi="Arial" w:cs="Arial"/>
        </w:rPr>
        <w:t xml:space="preserve">, </w:t>
      </w:r>
      <w:r w:rsidRPr="005E6A12">
        <w:rPr>
          <w:rFonts w:ascii="Arial" w:hAnsi="Arial" w:cs="Arial"/>
        </w:rPr>
        <w:t>2 viol</w:t>
      </w:r>
      <w:r w:rsidR="003435C2" w:rsidRPr="005E6A12">
        <w:rPr>
          <w:rFonts w:ascii="Arial" w:hAnsi="Arial" w:cs="Arial"/>
        </w:rPr>
        <w:t>e.</w:t>
      </w:r>
      <w:r w:rsidR="00C06348">
        <w:rPr>
          <w:rFonts w:ascii="Arial" w:hAnsi="Arial" w:cs="Arial"/>
        </w:rPr>
        <w:t xml:space="preserve">   </w:t>
      </w:r>
      <w:r w:rsidRPr="005E6A12">
        <w:rPr>
          <w:rFonts w:ascii="Arial" w:hAnsi="Arial" w:cs="Arial"/>
        </w:rPr>
        <w:t>Tem</w:t>
      </w:r>
      <w:r w:rsidR="003435C2" w:rsidRPr="005E6A12">
        <w:rPr>
          <w:rFonts w:ascii="Arial" w:hAnsi="Arial" w:cs="Arial"/>
        </w:rPr>
        <w:t>a</w:t>
      </w:r>
      <w:r w:rsidRPr="005E6A12">
        <w:rPr>
          <w:rFonts w:ascii="Arial" w:hAnsi="Arial" w:cs="Arial"/>
        </w:rPr>
        <w:t xml:space="preserve"> </w:t>
      </w:r>
      <w:r w:rsidR="003435C2" w:rsidRPr="005E6A12">
        <w:rPr>
          <w:rFonts w:ascii="Arial" w:hAnsi="Arial" w:cs="Arial"/>
        </w:rPr>
        <w:t>e</w:t>
      </w:r>
      <w:r w:rsidRPr="005E6A12">
        <w:rPr>
          <w:rFonts w:ascii="Arial" w:hAnsi="Arial" w:cs="Arial"/>
        </w:rPr>
        <w:t xml:space="preserve"> Varia</w:t>
      </w:r>
      <w:r w:rsidR="003435C2" w:rsidRPr="005E6A12">
        <w:rPr>
          <w:rFonts w:ascii="Arial" w:hAnsi="Arial" w:cs="Arial"/>
        </w:rPr>
        <w:t xml:space="preserve">zioni </w:t>
      </w:r>
      <w:r w:rsidRPr="005E6A12">
        <w:rPr>
          <w:rFonts w:ascii="Arial" w:hAnsi="Arial" w:cs="Arial"/>
        </w:rPr>
        <w:t xml:space="preserve">in </w:t>
      </w:r>
      <w:r w:rsidR="003435C2" w:rsidRPr="005E6A12">
        <w:rPr>
          <w:rFonts w:ascii="Arial" w:hAnsi="Arial" w:cs="Arial"/>
        </w:rPr>
        <w:t xml:space="preserve">Modo Dorico, </w:t>
      </w:r>
      <w:r w:rsidRPr="005E6A12">
        <w:rPr>
          <w:rFonts w:ascii="Arial" w:hAnsi="Arial" w:cs="Arial"/>
        </w:rPr>
        <w:t xml:space="preserve">viola </w:t>
      </w:r>
      <w:r w:rsidR="003435C2" w:rsidRPr="005E6A12">
        <w:rPr>
          <w:rFonts w:ascii="Arial" w:hAnsi="Arial" w:cs="Arial"/>
        </w:rPr>
        <w:t xml:space="preserve">e </w:t>
      </w:r>
      <w:r w:rsidRPr="005E6A12">
        <w:rPr>
          <w:rFonts w:ascii="Arial" w:hAnsi="Arial" w:cs="Arial"/>
        </w:rPr>
        <w:t>p</w:t>
      </w:r>
      <w:r w:rsidR="003435C2" w:rsidRPr="005E6A12">
        <w:rPr>
          <w:rFonts w:ascii="Arial" w:hAnsi="Arial" w:cs="Arial"/>
        </w:rPr>
        <w:t xml:space="preserve">f. </w:t>
      </w:r>
      <w:r w:rsidRPr="005E6A12">
        <w:rPr>
          <w:rFonts w:ascii="Arial" w:hAnsi="Arial" w:cs="Arial"/>
        </w:rPr>
        <w:t>(1982)</w:t>
      </w:r>
      <w:r w:rsidR="003435C2" w:rsidRPr="005E6A12">
        <w:rPr>
          <w:rFonts w:ascii="Arial" w:hAnsi="Arial" w:cs="Arial"/>
        </w:rPr>
        <w:t>.</w:t>
      </w:r>
      <w:r w:rsidRPr="005E6A12">
        <w:rPr>
          <w:rFonts w:ascii="Arial" w:hAnsi="Arial" w:cs="Arial"/>
        </w:rPr>
        <w:t xml:space="preserve"> </w:t>
      </w:r>
    </w:p>
    <w:p w:rsidR="00CC7127" w:rsidRPr="005E6A12" w:rsidRDefault="00CC7127" w:rsidP="007E0117">
      <w:pPr>
        <w:tabs>
          <w:tab w:val="left" w:pos="4253"/>
          <w:tab w:val="left" w:pos="9639"/>
          <w:tab w:val="left" w:pos="10206"/>
          <w:tab w:val="left" w:pos="10490"/>
        </w:tabs>
        <w:rPr>
          <w:rFonts w:ascii="Arial" w:hAnsi="Arial" w:cs="Arial"/>
        </w:rPr>
      </w:pPr>
    </w:p>
    <w:p w:rsidR="00CC7127" w:rsidRPr="005E6A12" w:rsidRDefault="00DC5D9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w:t>
      </w:r>
      <w:r w:rsidR="00260972" w:rsidRPr="005E6A12">
        <w:rPr>
          <w:rFonts w:ascii="Arial" w:hAnsi="Arial" w:cs="Arial"/>
          <w:color w:val="4F81BD"/>
          <w:u w:val="single"/>
        </w:rPr>
        <w:t xml:space="preserve">RUCKMAN  Jacob </w:t>
      </w:r>
      <w:r w:rsidR="00260972" w:rsidRPr="005E6A12">
        <w:rPr>
          <w:rFonts w:ascii="Arial" w:hAnsi="Arial" w:cs="Arial"/>
          <w:color w:val="4F81BD"/>
          <w:u w:val="single"/>
        </w:rPr>
        <w:tab/>
      </w:r>
      <w:r w:rsidR="004F37DD" w:rsidRPr="005E6A12">
        <w:rPr>
          <w:rFonts w:ascii="Arial" w:hAnsi="Arial" w:cs="Arial"/>
          <w:color w:val="4F81BD"/>
          <w:u w:val="single"/>
        </w:rPr>
        <w:t>Filadelphia,</w:t>
      </w:r>
      <w:r w:rsidR="00331F49" w:rsidRPr="005E6A12">
        <w:rPr>
          <w:rFonts w:ascii="Arial" w:hAnsi="Arial" w:cs="Arial"/>
          <w:color w:val="4F81BD"/>
          <w:u w:val="single"/>
        </w:rPr>
        <w:t xml:space="preserve"> </w:t>
      </w:r>
      <w:r w:rsidR="004F37DD" w:rsidRPr="005E6A12">
        <w:rPr>
          <w:rFonts w:ascii="Arial" w:hAnsi="Arial" w:cs="Arial"/>
          <w:color w:val="4F81BD"/>
          <w:u w:val="single"/>
        </w:rPr>
        <w:t>26.6.</w:t>
      </w:r>
      <w:r w:rsidR="00CC7127" w:rsidRPr="005E6A12">
        <w:rPr>
          <w:rFonts w:ascii="Arial" w:hAnsi="Arial" w:cs="Arial"/>
          <w:color w:val="4F81BD"/>
          <w:u w:val="single"/>
        </w:rPr>
        <w:t>1928</w:t>
      </w:r>
      <w:r w:rsidR="00331F49" w:rsidRPr="005E6A12">
        <w:rPr>
          <w:rFonts w:ascii="Arial" w:hAnsi="Arial" w:cs="Arial"/>
          <w:color w:val="4F81BD"/>
          <w:u w:val="single"/>
        </w:rPr>
        <w:t xml:space="preserve"> - </w:t>
      </w:r>
      <w:r w:rsidR="004F37DD" w:rsidRPr="005E6A12">
        <w:rPr>
          <w:rFonts w:ascii="Arial" w:hAnsi="Arial" w:cs="Arial"/>
          <w:color w:val="4F81BD"/>
          <w:u w:val="single"/>
        </w:rPr>
        <w:t>24.5</w:t>
      </w:r>
      <w:r w:rsidR="001B4EAF" w:rsidRPr="005E6A12">
        <w:rPr>
          <w:rFonts w:ascii="Arial" w:hAnsi="Arial" w:cs="Arial"/>
          <w:color w:val="4F81BD"/>
          <w:u w:val="single"/>
        </w:rPr>
        <w:t>.</w:t>
      </w:r>
      <w:r w:rsidR="00CC7127" w:rsidRPr="005E6A12">
        <w:rPr>
          <w:rFonts w:ascii="Arial" w:hAnsi="Arial" w:cs="Arial"/>
          <w:color w:val="4F81BD"/>
          <w:u w:val="single"/>
        </w:rPr>
        <w:t>1996</w:t>
      </w:r>
      <w:r w:rsidR="004F37DD" w:rsidRPr="005E6A12">
        <w:rPr>
          <w:rFonts w:ascii="Arial" w:hAnsi="Arial" w:cs="Arial"/>
          <w:color w:val="4F81BD"/>
          <w:u w:val="single"/>
        </w:rPr>
        <w:t>.</w:t>
      </w:r>
      <w:r w:rsidR="00CC7127" w:rsidRPr="005E6A12">
        <w:rPr>
          <w:rFonts w:ascii="Arial" w:hAnsi="Arial" w:cs="Arial"/>
          <w:color w:val="4F81BD"/>
          <w:u w:val="single"/>
        </w:rPr>
        <w:t xml:space="preserve"> </w:t>
      </w:r>
    </w:p>
    <w:p w:rsidR="004F37DD" w:rsidRPr="005E6A12" w:rsidRDefault="004F37D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 studi alla Juilliard School</w:t>
      </w:r>
      <w:r w:rsidR="00EF3098" w:rsidRPr="005E6A12">
        <w:rPr>
          <w:rFonts w:ascii="Arial" w:hAnsi="Arial" w:cs="Arial"/>
          <w:color w:val="4F81BD"/>
          <w:sz w:val="20"/>
          <w:szCs w:val="20"/>
        </w:rPr>
        <w:t xml:space="preserve"> con Persichetti, Mennin, Wagenaar, Copland. </w:t>
      </w:r>
      <w:r w:rsidR="000C0157" w:rsidRPr="005E6A12">
        <w:rPr>
          <w:rFonts w:ascii="Arial" w:hAnsi="Arial" w:cs="Arial"/>
          <w:color w:val="4F81BD"/>
          <w:sz w:val="20"/>
          <w:szCs w:val="20"/>
        </w:rPr>
        <w:t xml:space="preserve">       </w:t>
      </w:r>
      <w:r w:rsidR="001910A4" w:rsidRPr="005E6A12">
        <w:rPr>
          <w:rFonts w:ascii="Arial" w:hAnsi="Arial" w:cs="Arial"/>
          <w:color w:val="4F81BD"/>
          <w:sz w:val="20"/>
          <w:szCs w:val="20"/>
        </w:rPr>
        <w:t xml:space="preserve">               </w:t>
      </w:r>
      <w:r w:rsidR="00EF3098" w:rsidRPr="005E6A12">
        <w:rPr>
          <w:rFonts w:ascii="Arial" w:hAnsi="Arial" w:cs="Arial"/>
          <w:color w:val="4F81BD"/>
          <w:sz w:val="20"/>
          <w:szCs w:val="20"/>
        </w:rPr>
        <w:t xml:space="preserve">Insegnante </w:t>
      </w:r>
      <w:r w:rsidR="00400942" w:rsidRPr="005E6A12">
        <w:rPr>
          <w:rFonts w:ascii="Arial" w:hAnsi="Arial" w:cs="Arial"/>
          <w:color w:val="4F81BD"/>
          <w:sz w:val="20"/>
          <w:szCs w:val="20"/>
        </w:rPr>
        <w:t xml:space="preserve"> </w:t>
      </w:r>
      <w:r w:rsidR="00EF3098" w:rsidRPr="005E6A12">
        <w:rPr>
          <w:rFonts w:ascii="Arial" w:hAnsi="Arial" w:cs="Arial"/>
          <w:color w:val="4F81BD"/>
          <w:sz w:val="20"/>
          <w:szCs w:val="20"/>
        </w:rPr>
        <w:t>alla Juilliard</w:t>
      </w:r>
      <w:r w:rsidR="002D2D1E" w:rsidRPr="005E6A12">
        <w:rPr>
          <w:rFonts w:ascii="Arial" w:hAnsi="Arial" w:cs="Arial"/>
          <w:color w:val="4F81BD"/>
          <w:sz w:val="20"/>
          <w:szCs w:val="20"/>
        </w:rPr>
        <w:t xml:space="preserve"> e all’Università di Yale.</w:t>
      </w:r>
      <w:r w:rsidR="00EF3098" w:rsidRPr="005E6A12">
        <w:rPr>
          <w:rFonts w:ascii="Arial" w:hAnsi="Arial" w:cs="Arial"/>
          <w:color w:val="4F81BD"/>
          <w:sz w:val="20"/>
          <w:szCs w:val="20"/>
        </w:rPr>
        <w:t xml:space="preserve"> Premio Pulitzer. </w:t>
      </w:r>
    </w:p>
    <w:p w:rsidR="00896A71" w:rsidRPr="005E6A12" w:rsidRDefault="00CC7127"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w:t>
      </w:r>
      <w:r w:rsidR="00260972" w:rsidRPr="005E6A12">
        <w:rPr>
          <w:rFonts w:ascii="Arial" w:hAnsi="Arial" w:cs="Arial"/>
        </w:rPr>
        <w:t xml:space="preserve">per </w:t>
      </w:r>
      <w:r w:rsidRPr="005E6A12">
        <w:rPr>
          <w:rFonts w:ascii="Arial" w:hAnsi="Arial" w:cs="Arial"/>
        </w:rPr>
        <w:t xml:space="preserve">viola </w:t>
      </w:r>
      <w:r w:rsidR="00260972" w:rsidRPr="005E6A12">
        <w:rPr>
          <w:rFonts w:ascii="Arial" w:hAnsi="Arial" w:cs="Arial"/>
        </w:rPr>
        <w:t xml:space="preserve">e </w:t>
      </w:r>
      <w:r w:rsidRPr="005E6A12">
        <w:rPr>
          <w:rFonts w:ascii="Arial" w:hAnsi="Arial" w:cs="Arial"/>
        </w:rPr>
        <w:t>orch</w:t>
      </w:r>
      <w:r w:rsidR="00260972" w:rsidRPr="005E6A12">
        <w:rPr>
          <w:rFonts w:ascii="Arial" w:hAnsi="Arial" w:cs="Arial"/>
        </w:rPr>
        <w:t xml:space="preserve">. </w:t>
      </w:r>
      <w:r w:rsidRPr="005E6A12">
        <w:rPr>
          <w:rFonts w:ascii="Arial" w:hAnsi="Arial" w:cs="Arial"/>
        </w:rPr>
        <w:t>(1978)</w:t>
      </w:r>
      <w:r w:rsidR="00260972" w:rsidRPr="005E6A12">
        <w:rPr>
          <w:rFonts w:ascii="Arial" w:hAnsi="Arial" w:cs="Arial"/>
        </w:rPr>
        <w:t>.</w:t>
      </w:r>
    </w:p>
    <w:p w:rsidR="00896A71" w:rsidRPr="005E6A12" w:rsidRDefault="00896A71" w:rsidP="007E0117">
      <w:pPr>
        <w:tabs>
          <w:tab w:val="left" w:pos="4253"/>
          <w:tab w:val="left" w:pos="9639"/>
          <w:tab w:val="left" w:pos="10206"/>
          <w:tab w:val="left" w:pos="10490"/>
        </w:tabs>
        <w:rPr>
          <w:rFonts w:ascii="Arial" w:hAnsi="Arial" w:cs="Arial"/>
        </w:rPr>
      </w:pPr>
    </w:p>
    <w:p w:rsidR="0004749C" w:rsidRPr="005E6A12" w:rsidRDefault="0004749C" w:rsidP="007E0117">
      <w:pPr>
        <w:tabs>
          <w:tab w:val="left" w:pos="4253"/>
          <w:tab w:val="left" w:pos="9639"/>
          <w:tab w:val="left" w:pos="10206"/>
          <w:tab w:val="left" w:pos="10490"/>
        </w:tabs>
        <w:rPr>
          <w:rFonts w:ascii="Arial" w:eastAsia="Calibri" w:hAnsi="Arial" w:cs="Arial"/>
          <w:color w:val="4F81BD"/>
          <w:u w:val="single"/>
          <w:lang w:val="fr-FR" w:eastAsia="en-US"/>
        </w:rPr>
      </w:pPr>
      <w:r w:rsidRPr="005E6A12">
        <w:rPr>
          <w:rFonts w:ascii="Arial" w:eastAsia="Calibri" w:hAnsi="Arial" w:cs="Arial"/>
          <w:color w:val="4F81BD"/>
          <w:u w:val="single"/>
          <w:lang w:val="fr-FR" w:eastAsia="en-US"/>
        </w:rPr>
        <w:t>DURUSOIR  Lucien</w:t>
      </w:r>
      <w:r w:rsidRPr="005E6A12">
        <w:rPr>
          <w:rFonts w:ascii="Arial" w:eastAsia="Calibri" w:hAnsi="Arial" w:cs="Arial"/>
          <w:color w:val="4F81BD"/>
          <w:u w:val="single"/>
          <w:lang w:val="fr-FR" w:eastAsia="en-US"/>
        </w:rPr>
        <w:tab/>
        <w:t>Boulogne-sur-Seine, 1878 - Belus, 5</w:t>
      </w:r>
      <w:r w:rsidR="007646A4" w:rsidRPr="005E6A12">
        <w:rPr>
          <w:rFonts w:ascii="Arial" w:eastAsia="Calibri" w:hAnsi="Arial" w:cs="Arial"/>
          <w:color w:val="4F81BD"/>
          <w:u w:val="single"/>
          <w:lang w:val="fr-FR" w:eastAsia="en-US"/>
        </w:rPr>
        <w:t>.</w:t>
      </w:r>
      <w:r w:rsidRPr="005E6A12">
        <w:rPr>
          <w:rFonts w:ascii="Arial" w:eastAsia="Calibri" w:hAnsi="Arial" w:cs="Arial"/>
          <w:color w:val="4F81BD"/>
          <w:u w:val="single"/>
          <w:lang w:val="fr-FR" w:eastAsia="en-US"/>
        </w:rPr>
        <w:t>12</w:t>
      </w:r>
      <w:r w:rsidR="007646A4" w:rsidRPr="005E6A12">
        <w:rPr>
          <w:rFonts w:ascii="Arial" w:eastAsia="Calibri" w:hAnsi="Arial" w:cs="Arial"/>
          <w:color w:val="4F81BD"/>
          <w:u w:val="single"/>
          <w:lang w:val="fr-FR" w:eastAsia="en-US"/>
        </w:rPr>
        <w:t>.</w:t>
      </w:r>
      <w:r w:rsidRPr="005E6A12">
        <w:rPr>
          <w:rFonts w:ascii="Arial" w:eastAsia="Calibri" w:hAnsi="Arial" w:cs="Arial"/>
          <w:color w:val="4F81BD"/>
          <w:u w:val="single"/>
          <w:lang w:val="fr-FR" w:eastAsia="en-US"/>
        </w:rPr>
        <w:t>1955,</w:t>
      </w:r>
    </w:p>
    <w:p w:rsidR="0004749C" w:rsidRPr="005E6A12" w:rsidRDefault="0004749C" w:rsidP="007E0117">
      <w:pPr>
        <w:tabs>
          <w:tab w:val="left" w:pos="4253"/>
          <w:tab w:val="left" w:pos="9639"/>
          <w:tab w:val="left" w:pos="10206"/>
          <w:tab w:val="left" w:pos="10490"/>
        </w:tabs>
        <w:rPr>
          <w:rFonts w:ascii="Arial" w:eastAsia="Calibri" w:hAnsi="Arial" w:cs="Arial"/>
          <w:color w:val="4F81BD"/>
          <w:sz w:val="20"/>
          <w:szCs w:val="20"/>
          <w:lang w:eastAsia="en-US"/>
        </w:rPr>
      </w:pPr>
      <w:r w:rsidRPr="005E6A12">
        <w:rPr>
          <w:rFonts w:ascii="Arial" w:eastAsia="Calibri" w:hAnsi="Arial" w:cs="Arial"/>
          <w:color w:val="4F81BD"/>
          <w:sz w:val="20"/>
          <w:szCs w:val="20"/>
          <w:lang w:eastAsia="en-US"/>
        </w:rPr>
        <w:t>Compositore e violinista concertista francese, autore di composizioni che hanno visto la stampa solo dopo</w:t>
      </w:r>
      <w:r w:rsidR="00B007B8">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il 2000</w:t>
      </w:r>
      <w:r w:rsidR="00EB5084" w:rsidRPr="005E6A12">
        <w:rPr>
          <w:rFonts w:ascii="Arial" w:eastAsia="Calibri" w:hAnsi="Arial" w:cs="Arial"/>
          <w:color w:val="4F81BD"/>
          <w:sz w:val="20"/>
          <w:szCs w:val="20"/>
          <w:lang w:eastAsia="en-US"/>
        </w:rPr>
        <w:t>.</w:t>
      </w:r>
      <w:r w:rsidR="00C06348">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A 16 anni entra al Conservatorio di Parigi, allievo di Tracol e Berthelier, ma viene espulso dal Direttore A, Thomas</w:t>
      </w:r>
      <w:r w:rsidR="00C06348">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per insolenze a lui dirette. Continua gli studi violinistici privatamente con Berthelier</w:t>
      </w:r>
      <w:r w:rsidR="004540B1" w:rsidRPr="005E6A12">
        <w:rPr>
          <w:rFonts w:ascii="Arial" w:eastAsia="Calibri" w:hAnsi="Arial" w:cs="Arial"/>
          <w:color w:val="4F81BD"/>
          <w:sz w:val="20"/>
          <w:szCs w:val="20"/>
          <w:lang w:eastAsia="en-US"/>
        </w:rPr>
        <w:t>, Joachim e Heermann</w:t>
      </w:r>
      <w:r w:rsidRPr="005E6A12">
        <w:rPr>
          <w:rFonts w:ascii="Arial" w:eastAsia="Calibri" w:hAnsi="Arial" w:cs="Arial"/>
          <w:color w:val="4F81BD"/>
          <w:sz w:val="20"/>
          <w:szCs w:val="20"/>
          <w:lang w:eastAsia="en-US"/>
        </w:rPr>
        <w:t xml:space="preserve"> e quelli</w:t>
      </w:r>
      <w:r w:rsidR="009B357B" w:rsidRPr="005E6A12">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di composizione con Tournemire e Cools, Nel 1898 è 1° violino ai Concerts Colonne e inizia la carriera di solista</w:t>
      </w:r>
      <w:r w:rsidR="00EB5084" w:rsidRPr="005E6A12">
        <w:rPr>
          <w:rFonts w:ascii="Arial" w:eastAsia="Calibri" w:hAnsi="Arial" w:cs="Arial"/>
          <w:color w:val="4F81BD"/>
          <w:sz w:val="20"/>
          <w:szCs w:val="20"/>
          <w:lang w:eastAsia="en-US"/>
        </w:rPr>
        <w:t>.</w:t>
      </w:r>
      <w:r w:rsidR="00C06348">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Nel 1900 si perfeziona in Germani</w:t>
      </w:r>
      <w:r w:rsidR="009B357B" w:rsidRPr="005E6A12">
        <w:rPr>
          <w:rFonts w:ascii="Arial" w:eastAsia="Calibri" w:hAnsi="Arial" w:cs="Arial"/>
          <w:color w:val="4F81BD"/>
          <w:sz w:val="20"/>
          <w:szCs w:val="20"/>
          <w:lang w:eastAsia="en-US"/>
        </w:rPr>
        <w:t>a con Joachim e Heermann.</w:t>
      </w:r>
      <w:r w:rsidR="00B007B8">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Nei concerti all’estero esegue musica francese</w:t>
      </w:r>
      <w:r w:rsidR="007646A4" w:rsidRPr="005E6A12">
        <w:rPr>
          <w:rFonts w:ascii="Arial" w:eastAsia="Calibri" w:hAnsi="Arial" w:cs="Arial"/>
          <w:color w:val="4F81BD"/>
          <w:sz w:val="20"/>
          <w:szCs w:val="20"/>
          <w:lang w:eastAsia="en-US"/>
        </w:rPr>
        <w:t>,</w:t>
      </w:r>
      <w:r w:rsidRPr="005E6A12">
        <w:rPr>
          <w:rFonts w:ascii="Arial" w:eastAsia="Calibri" w:hAnsi="Arial" w:cs="Arial"/>
          <w:color w:val="4F81BD"/>
          <w:sz w:val="20"/>
          <w:szCs w:val="20"/>
          <w:lang w:eastAsia="en-US"/>
        </w:rPr>
        <w:t xml:space="preserve"> in patria musica di compositori stranieri</w:t>
      </w:r>
      <w:r w:rsidR="00400942" w:rsidRPr="005E6A12">
        <w:rPr>
          <w:rFonts w:ascii="Arial" w:eastAsia="Calibri" w:hAnsi="Arial" w:cs="Arial"/>
          <w:color w:val="4F81BD"/>
          <w:sz w:val="20"/>
          <w:szCs w:val="20"/>
          <w:lang w:eastAsia="en-US"/>
        </w:rPr>
        <w:t>.</w:t>
      </w:r>
      <w:r w:rsidR="009B357B" w:rsidRPr="005E6A12">
        <w:rPr>
          <w:rFonts w:ascii="Arial" w:eastAsia="Calibri" w:hAnsi="Arial" w:cs="Arial"/>
          <w:color w:val="4F81BD"/>
          <w:sz w:val="20"/>
          <w:szCs w:val="20"/>
          <w:lang w:eastAsia="en-US"/>
        </w:rPr>
        <w:t xml:space="preserve"> </w:t>
      </w:r>
      <w:r w:rsidR="004540B1" w:rsidRPr="005E6A12">
        <w:rPr>
          <w:rFonts w:ascii="Arial" w:eastAsia="Calibri" w:hAnsi="Arial" w:cs="Arial"/>
          <w:color w:val="4F81BD"/>
          <w:sz w:val="20"/>
          <w:szCs w:val="20"/>
          <w:lang w:eastAsia="en-US"/>
        </w:rPr>
        <w:t>Durante la 1</w:t>
      </w:r>
      <w:r w:rsidR="00C06348">
        <w:rPr>
          <w:rFonts w:ascii="Arial" w:eastAsia="Calibri" w:hAnsi="Arial" w:cs="Arial"/>
          <w:color w:val="4F81BD"/>
          <w:sz w:val="20"/>
          <w:szCs w:val="20"/>
          <w:lang w:eastAsia="en-US"/>
        </w:rPr>
        <w:t>a</w:t>
      </w:r>
      <w:r w:rsidR="004540B1" w:rsidRPr="005E6A12">
        <w:rPr>
          <w:rFonts w:ascii="Arial" w:eastAsia="Calibri" w:hAnsi="Arial" w:cs="Arial"/>
          <w:color w:val="4F81BD"/>
          <w:sz w:val="20"/>
          <w:szCs w:val="20"/>
          <w:lang w:eastAsia="en-US"/>
        </w:rPr>
        <w:t xml:space="preserve"> Guerra mondiale prese parte alle battaglie più sanguinose, un Generale gli fece formare </w:t>
      </w:r>
      <w:r w:rsidR="00B007B8">
        <w:rPr>
          <w:rFonts w:ascii="Arial" w:eastAsia="Calibri" w:hAnsi="Arial" w:cs="Arial"/>
          <w:color w:val="4F81BD"/>
          <w:sz w:val="20"/>
          <w:szCs w:val="20"/>
          <w:lang w:eastAsia="en-US"/>
        </w:rPr>
        <w:t xml:space="preserve"> </w:t>
      </w:r>
      <w:r w:rsidR="004540B1" w:rsidRPr="005E6A12">
        <w:rPr>
          <w:rFonts w:ascii="Arial" w:eastAsia="Calibri" w:hAnsi="Arial" w:cs="Arial"/>
          <w:color w:val="4F81BD"/>
          <w:sz w:val="20"/>
          <w:szCs w:val="20"/>
          <w:lang w:eastAsia="en-US"/>
        </w:rPr>
        <w:t>un quartetto con i commilitoni Lemoine, 2° violino, Caplet alla viola e Marechal al violoncello.</w:t>
      </w:r>
      <w:r w:rsidR="009B357B" w:rsidRPr="005E6A12">
        <w:rPr>
          <w:rFonts w:ascii="Arial" w:eastAsia="Calibri" w:hAnsi="Arial" w:cs="Arial"/>
          <w:color w:val="4F81BD"/>
          <w:sz w:val="20"/>
          <w:szCs w:val="20"/>
          <w:lang w:eastAsia="en-US"/>
        </w:rPr>
        <w:t xml:space="preserve"> </w:t>
      </w:r>
      <w:r w:rsidR="00B007B8">
        <w:rPr>
          <w:rFonts w:ascii="Arial" w:eastAsia="Calibri" w:hAnsi="Arial" w:cs="Arial"/>
          <w:color w:val="4F81BD"/>
          <w:sz w:val="20"/>
          <w:szCs w:val="20"/>
          <w:lang w:eastAsia="en-US"/>
        </w:rPr>
        <w:t xml:space="preserve">                        </w:t>
      </w:r>
      <w:r w:rsidR="004540B1" w:rsidRPr="005E6A12">
        <w:rPr>
          <w:rFonts w:ascii="Arial" w:eastAsia="Calibri" w:hAnsi="Arial" w:cs="Arial"/>
          <w:color w:val="4F81BD"/>
          <w:sz w:val="20"/>
          <w:szCs w:val="20"/>
          <w:lang w:eastAsia="en-US"/>
        </w:rPr>
        <w:t xml:space="preserve">Subito dopo la fine del conflitto, </w:t>
      </w:r>
      <w:r w:rsidR="007646A4" w:rsidRPr="005E6A12">
        <w:rPr>
          <w:rFonts w:ascii="Arial" w:eastAsia="Calibri" w:hAnsi="Arial" w:cs="Arial"/>
          <w:color w:val="4F81BD"/>
          <w:sz w:val="20"/>
          <w:szCs w:val="20"/>
          <w:lang w:eastAsia="en-US"/>
        </w:rPr>
        <w:t>si esibisce</w:t>
      </w:r>
      <w:r w:rsidR="00D36204" w:rsidRPr="005E6A12">
        <w:rPr>
          <w:rFonts w:ascii="Arial" w:eastAsia="Calibri" w:hAnsi="Arial" w:cs="Arial"/>
          <w:color w:val="4F81BD"/>
          <w:sz w:val="20"/>
          <w:szCs w:val="20"/>
          <w:lang w:eastAsia="en-US"/>
        </w:rPr>
        <w:t xml:space="preserve"> </w:t>
      </w:r>
      <w:r w:rsidR="007646A4" w:rsidRPr="005E6A12">
        <w:rPr>
          <w:rFonts w:ascii="Arial" w:eastAsia="Calibri" w:hAnsi="Arial" w:cs="Arial"/>
          <w:color w:val="4F81BD"/>
          <w:sz w:val="20"/>
          <w:szCs w:val="20"/>
          <w:lang w:eastAsia="en-US"/>
        </w:rPr>
        <w:t>anche nel trio, sempre con Caplet alla viola e Maréchal al violoncello.</w:t>
      </w:r>
      <w:r w:rsidR="009B357B" w:rsidRPr="005E6A12">
        <w:rPr>
          <w:rFonts w:ascii="Arial" w:eastAsia="Calibri" w:hAnsi="Arial" w:cs="Arial"/>
          <w:color w:val="4F81BD"/>
          <w:sz w:val="20"/>
          <w:szCs w:val="20"/>
          <w:lang w:eastAsia="en-US"/>
        </w:rPr>
        <w:t xml:space="preserve"> </w:t>
      </w:r>
      <w:r w:rsidR="00400942" w:rsidRPr="005E6A12">
        <w:rPr>
          <w:rFonts w:ascii="Arial" w:eastAsia="Calibri" w:hAnsi="Arial" w:cs="Arial"/>
          <w:color w:val="4F81BD"/>
          <w:sz w:val="20"/>
          <w:szCs w:val="20"/>
          <w:lang w:eastAsia="en-US"/>
        </w:rPr>
        <w:t>V</w:t>
      </w:r>
      <w:r w:rsidRPr="005E6A12">
        <w:rPr>
          <w:rFonts w:ascii="Arial" w:eastAsia="Calibri" w:hAnsi="Arial" w:cs="Arial"/>
          <w:color w:val="4F81BD"/>
          <w:sz w:val="20"/>
          <w:szCs w:val="20"/>
          <w:lang w:eastAsia="en-US"/>
        </w:rPr>
        <w:t>iene considerato dalla</w:t>
      </w:r>
      <w:r w:rsidR="000073EE">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critica come</w:t>
      </w:r>
      <w:r w:rsidR="001910A4" w:rsidRPr="005E6A12">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uno dei migliori violinisti del periodo</w:t>
      </w:r>
      <w:r w:rsidR="007646A4" w:rsidRPr="005E6A12">
        <w:rPr>
          <w:rFonts w:ascii="Arial" w:eastAsia="Calibri" w:hAnsi="Arial" w:cs="Arial"/>
          <w:color w:val="4F81BD"/>
          <w:sz w:val="20"/>
          <w:szCs w:val="20"/>
          <w:lang w:eastAsia="en-US"/>
        </w:rPr>
        <w:t>.</w:t>
      </w:r>
      <w:r w:rsidRPr="005E6A12">
        <w:rPr>
          <w:rFonts w:ascii="Arial" w:eastAsia="Calibri" w:hAnsi="Arial" w:cs="Arial"/>
          <w:color w:val="4F81BD"/>
          <w:sz w:val="20"/>
          <w:szCs w:val="20"/>
          <w:lang w:eastAsia="en-US"/>
        </w:rPr>
        <w:t xml:space="preserve"> Lo stesso Caplet </w:t>
      </w:r>
      <w:r w:rsidR="000073EE">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lo</w:t>
      </w:r>
      <w:r w:rsidR="00C06348">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perfeziona in composizione</w:t>
      </w:r>
      <w:r w:rsidR="007646A4" w:rsidRPr="005E6A12">
        <w:rPr>
          <w:rFonts w:ascii="Arial" w:eastAsia="Calibri" w:hAnsi="Arial" w:cs="Arial"/>
          <w:color w:val="4F81BD"/>
          <w:sz w:val="20"/>
          <w:szCs w:val="20"/>
          <w:lang w:eastAsia="en-US"/>
        </w:rPr>
        <w:t>.</w:t>
      </w:r>
      <w:r w:rsidR="000073EE">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 xml:space="preserve">Nel 1921 viene invitato come 1° violino alla </w:t>
      </w:r>
      <w:r w:rsidR="007C0636" w:rsidRPr="005E6A12">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 xml:space="preserve">Boston Symphony Orchestra, </w:t>
      </w:r>
      <w:r w:rsidR="007C0636" w:rsidRPr="005E6A12">
        <w:rPr>
          <w:rFonts w:ascii="Arial" w:eastAsia="Calibri" w:hAnsi="Arial" w:cs="Arial"/>
          <w:color w:val="4F81BD"/>
          <w:sz w:val="20"/>
          <w:szCs w:val="20"/>
          <w:lang w:eastAsia="en-US"/>
        </w:rPr>
        <w:t xml:space="preserve">ma </w:t>
      </w:r>
      <w:r w:rsidRPr="005E6A12">
        <w:rPr>
          <w:rFonts w:ascii="Arial" w:eastAsia="Calibri" w:hAnsi="Arial" w:cs="Arial"/>
          <w:color w:val="4F81BD"/>
          <w:sz w:val="20"/>
          <w:szCs w:val="20"/>
          <w:lang w:eastAsia="en-US"/>
        </w:rPr>
        <w:t>deve rifiutare per l’improvvisa morte</w:t>
      </w:r>
      <w:r w:rsidR="001B046D">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della madre,</w:t>
      </w:r>
      <w:r w:rsidR="00D36204" w:rsidRPr="005E6A12">
        <w:rPr>
          <w:rFonts w:ascii="Arial" w:eastAsia="Calibri" w:hAnsi="Arial" w:cs="Arial"/>
          <w:color w:val="4F81BD"/>
          <w:sz w:val="20"/>
          <w:szCs w:val="20"/>
          <w:lang w:eastAsia="en-US"/>
        </w:rPr>
        <w:t xml:space="preserve"> </w:t>
      </w:r>
      <w:r w:rsidRPr="005E6A12">
        <w:rPr>
          <w:rFonts w:ascii="Arial" w:eastAsia="Calibri" w:hAnsi="Arial" w:cs="Arial"/>
          <w:color w:val="4F81BD"/>
          <w:sz w:val="20"/>
          <w:szCs w:val="20"/>
          <w:lang w:eastAsia="en-US"/>
        </w:rPr>
        <w:t>Dal 1926 fissa la sua residenza nelle Lande</w:t>
      </w:r>
      <w:r w:rsidR="007646A4" w:rsidRPr="005E6A12">
        <w:rPr>
          <w:rFonts w:ascii="Arial" w:eastAsia="Calibri" w:hAnsi="Arial" w:cs="Arial"/>
          <w:color w:val="4F81BD"/>
          <w:sz w:val="20"/>
          <w:szCs w:val="20"/>
          <w:lang w:eastAsia="en-US"/>
        </w:rPr>
        <w:t xml:space="preserve"> e dal 1950 la malattia gli impedisce di continuare</w:t>
      </w:r>
      <w:r w:rsidR="001B046D">
        <w:rPr>
          <w:rFonts w:ascii="Arial" w:eastAsia="Calibri" w:hAnsi="Arial" w:cs="Arial"/>
          <w:color w:val="4F81BD"/>
          <w:sz w:val="20"/>
          <w:szCs w:val="20"/>
          <w:lang w:eastAsia="en-US"/>
        </w:rPr>
        <w:t xml:space="preserve"> </w:t>
      </w:r>
      <w:r w:rsidR="007646A4" w:rsidRPr="005E6A12">
        <w:rPr>
          <w:rFonts w:ascii="Arial" w:eastAsia="Calibri" w:hAnsi="Arial" w:cs="Arial"/>
          <w:color w:val="4F81BD"/>
          <w:sz w:val="20"/>
          <w:szCs w:val="20"/>
          <w:lang w:eastAsia="en-US"/>
        </w:rPr>
        <w:t>a comporre</w:t>
      </w:r>
      <w:r w:rsidRPr="005E6A12">
        <w:rPr>
          <w:rFonts w:ascii="Arial" w:eastAsia="Calibri" w:hAnsi="Arial" w:cs="Arial"/>
          <w:color w:val="4F81BD"/>
          <w:sz w:val="20"/>
          <w:szCs w:val="20"/>
          <w:lang w:eastAsia="en-US"/>
        </w:rPr>
        <w:t>.</w:t>
      </w:r>
      <w:r w:rsidR="009B357B" w:rsidRPr="005E6A12">
        <w:rPr>
          <w:rFonts w:ascii="Arial" w:eastAsia="Calibri" w:hAnsi="Arial" w:cs="Arial"/>
          <w:color w:val="4F81BD"/>
          <w:sz w:val="20"/>
          <w:szCs w:val="20"/>
          <w:lang w:eastAsia="en-US"/>
        </w:rPr>
        <w:t xml:space="preserve"> </w:t>
      </w:r>
      <w:r w:rsidR="007646A4" w:rsidRPr="005E6A12">
        <w:rPr>
          <w:rFonts w:ascii="Arial" w:eastAsia="Calibri" w:hAnsi="Arial" w:cs="Arial"/>
          <w:color w:val="4F81BD"/>
          <w:sz w:val="20"/>
          <w:szCs w:val="20"/>
          <w:lang w:eastAsia="en-US"/>
        </w:rPr>
        <w:t>Grazie al figlio Luc e</w:t>
      </w:r>
      <w:r w:rsidR="007C0636" w:rsidRPr="005E6A12">
        <w:rPr>
          <w:rFonts w:ascii="Arial" w:eastAsia="Calibri" w:hAnsi="Arial" w:cs="Arial"/>
          <w:color w:val="4F81BD"/>
          <w:sz w:val="20"/>
          <w:szCs w:val="20"/>
          <w:lang w:eastAsia="en-US"/>
        </w:rPr>
        <w:t xml:space="preserve">d a sua </w:t>
      </w:r>
      <w:r w:rsidR="007646A4" w:rsidRPr="005E6A12">
        <w:rPr>
          <w:rFonts w:ascii="Arial" w:eastAsia="Calibri" w:hAnsi="Arial" w:cs="Arial"/>
          <w:color w:val="4F81BD"/>
          <w:sz w:val="20"/>
          <w:szCs w:val="20"/>
          <w:lang w:eastAsia="en-US"/>
        </w:rPr>
        <w:t>moglie</w:t>
      </w:r>
      <w:r w:rsidR="007C0636" w:rsidRPr="005E6A12">
        <w:rPr>
          <w:rFonts w:ascii="Arial" w:eastAsia="Calibri" w:hAnsi="Arial" w:cs="Arial"/>
          <w:color w:val="4F81BD"/>
          <w:sz w:val="20"/>
          <w:szCs w:val="20"/>
          <w:lang w:eastAsia="en-US"/>
        </w:rPr>
        <w:t>,</w:t>
      </w:r>
      <w:r w:rsidR="007646A4" w:rsidRPr="005E6A12">
        <w:rPr>
          <w:rFonts w:ascii="Arial" w:eastAsia="Calibri" w:hAnsi="Arial" w:cs="Arial"/>
          <w:color w:val="4F81BD"/>
          <w:sz w:val="20"/>
          <w:szCs w:val="20"/>
          <w:lang w:eastAsia="en-US"/>
        </w:rPr>
        <w:t xml:space="preserve"> musicologa alla Sorbona, le sue </w:t>
      </w:r>
      <w:r w:rsidR="001B046D">
        <w:rPr>
          <w:rFonts w:ascii="Arial" w:eastAsia="Calibri" w:hAnsi="Arial" w:cs="Arial"/>
          <w:color w:val="4F81BD"/>
          <w:sz w:val="20"/>
          <w:szCs w:val="20"/>
          <w:lang w:eastAsia="en-US"/>
        </w:rPr>
        <w:t xml:space="preserve"> </w:t>
      </w:r>
      <w:r w:rsidR="007646A4" w:rsidRPr="005E6A12">
        <w:rPr>
          <w:rFonts w:ascii="Arial" w:eastAsia="Calibri" w:hAnsi="Arial" w:cs="Arial"/>
          <w:color w:val="4F81BD"/>
          <w:sz w:val="20"/>
          <w:szCs w:val="20"/>
          <w:lang w:eastAsia="en-US"/>
        </w:rPr>
        <w:t>opere vengono</w:t>
      </w:r>
      <w:r w:rsidR="001B046D">
        <w:rPr>
          <w:rFonts w:ascii="Arial" w:eastAsia="Calibri" w:hAnsi="Arial" w:cs="Arial"/>
          <w:color w:val="4F81BD"/>
          <w:sz w:val="20"/>
          <w:szCs w:val="20"/>
          <w:lang w:eastAsia="en-US"/>
        </w:rPr>
        <w:t xml:space="preserve"> </w:t>
      </w:r>
      <w:r w:rsidR="007646A4" w:rsidRPr="005E6A12">
        <w:rPr>
          <w:rFonts w:ascii="Arial" w:eastAsia="Calibri" w:hAnsi="Arial" w:cs="Arial"/>
          <w:color w:val="4F81BD"/>
          <w:sz w:val="20"/>
          <w:szCs w:val="20"/>
          <w:lang w:eastAsia="en-US"/>
        </w:rPr>
        <w:t>tardivamente pubblicate</w:t>
      </w:r>
      <w:r w:rsidR="009B357B" w:rsidRPr="005E6A12">
        <w:rPr>
          <w:rFonts w:ascii="Arial" w:eastAsia="Calibri" w:hAnsi="Arial" w:cs="Arial"/>
          <w:color w:val="4F81BD"/>
          <w:sz w:val="20"/>
          <w:szCs w:val="20"/>
          <w:lang w:eastAsia="en-US"/>
        </w:rPr>
        <w:t xml:space="preserve"> </w:t>
      </w:r>
      <w:r w:rsidR="007646A4" w:rsidRPr="005E6A12">
        <w:rPr>
          <w:rFonts w:ascii="Arial" w:eastAsia="Calibri" w:hAnsi="Arial" w:cs="Arial"/>
          <w:color w:val="4F81BD"/>
          <w:sz w:val="20"/>
          <w:szCs w:val="20"/>
          <w:lang w:eastAsia="en-US"/>
        </w:rPr>
        <w:t>con notevole successo.</w:t>
      </w:r>
    </w:p>
    <w:p w:rsidR="00896A71" w:rsidRPr="005E6A12" w:rsidRDefault="00896A71" w:rsidP="007E0117">
      <w:pPr>
        <w:tabs>
          <w:tab w:val="left" w:pos="4253"/>
          <w:tab w:val="left" w:pos="9639"/>
          <w:tab w:val="left" w:pos="10206"/>
          <w:tab w:val="left" w:pos="10490"/>
        </w:tabs>
        <w:rPr>
          <w:rFonts w:ascii="Arial" w:hAnsi="Arial" w:cs="Arial"/>
        </w:rPr>
      </w:pPr>
      <w:r w:rsidRPr="005E6A12">
        <w:rPr>
          <w:rFonts w:ascii="Arial" w:hAnsi="Arial" w:cs="Arial"/>
        </w:rPr>
        <w:lastRenderedPageBreak/>
        <w:t>Vitrail, viola e pf. (4’30).</w:t>
      </w:r>
    </w:p>
    <w:p w:rsidR="00CC7127" w:rsidRPr="005E6A12" w:rsidRDefault="00CC7127" w:rsidP="007E0117">
      <w:pPr>
        <w:tabs>
          <w:tab w:val="left" w:pos="4253"/>
          <w:tab w:val="left" w:pos="9639"/>
          <w:tab w:val="left" w:pos="10206"/>
          <w:tab w:val="left" w:pos="10490"/>
        </w:tabs>
        <w:rPr>
          <w:rFonts w:ascii="Arial" w:hAnsi="Arial" w:cs="Arial"/>
        </w:rPr>
      </w:pPr>
    </w:p>
    <w:p w:rsidR="00690B5A" w:rsidRPr="005E6A12" w:rsidRDefault="00690B5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DUSAPIN  Pascal</w:t>
      </w:r>
      <w:r w:rsidRPr="005E6A12">
        <w:rPr>
          <w:rFonts w:ascii="Arial" w:hAnsi="Arial" w:cs="Arial"/>
          <w:color w:val="4F81BD"/>
          <w:u w:val="single"/>
        </w:rPr>
        <w:tab/>
        <w:t>Nancy, 29.5.1955</w:t>
      </w:r>
    </w:p>
    <w:p w:rsidR="00690B5A" w:rsidRPr="005E6A12" w:rsidRDefault="00690B5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francese, allievo di Messiaen, Xenakis e Donatoni. Prix de Rome nel 1981.</w:t>
      </w:r>
    </w:p>
    <w:p w:rsidR="00690B5A" w:rsidRPr="005E6A12" w:rsidRDefault="00690B5A" w:rsidP="007E0117">
      <w:pPr>
        <w:tabs>
          <w:tab w:val="left" w:pos="4253"/>
          <w:tab w:val="left" w:pos="9639"/>
          <w:tab w:val="left" w:pos="10206"/>
          <w:tab w:val="left" w:pos="10490"/>
        </w:tabs>
        <w:rPr>
          <w:rFonts w:ascii="Arial" w:hAnsi="Arial" w:cs="Arial"/>
        </w:rPr>
      </w:pPr>
      <w:r w:rsidRPr="005E6A12">
        <w:rPr>
          <w:rFonts w:ascii="Arial" w:hAnsi="Arial" w:cs="Arial"/>
        </w:rPr>
        <w:t>Inside, viola sola (1980, 11’).   In nomine, viola sola (2000, 20’).</w:t>
      </w:r>
    </w:p>
    <w:p w:rsidR="00240AF1" w:rsidRPr="005E6A12" w:rsidRDefault="00240AF1" w:rsidP="007E0117">
      <w:pPr>
        <w:tabs>
          <w:tab w:val="left" w:pos="4253"/>
          <w:tab w:val="left" w:pos="9639"/>
          <w:tab w:val="left" w:pos="10206"/>
          <w:tab w:val="left" w:pos="10490"/>
        </w:tabs>
        <w:rPr>
          <w:rFonts w:ascii="Arial" w:hAnsi="Arial" w:cs="Arial"/>
        </w:rPr>
      </w:pPr>
    </w:p>
    <w:p w:rsidR="00240AF1" w:rsidRPr="005E6A12" w:rsidRDefault="00240AF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DVARIONAS  Balys</w:t>
      </w:r>
      <w:r w:rsidRPr="005E6A12">
        <w:rPr>
          <w:rFonts w:ascii="Arial" w:hAnsi="Arial" w:cs="Arial"/>
          <w:color w:val="4F81BD"/>
          <w:u w:val="single"/>
        </w:rPr>
        <w:tab/>
        <w:t>Liepaja, 19.6.1904 - Vilnius, 23.8.1972.</w:t>
      </w:r>
    </w:p>
    <w:p w:rsidR="00240AF1" w:rsidRPr="005E6A12" w:rsidRDefault="00240AF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compositore, direttore d’orchestra e insegnante Lituano. Il padre era organista e fu il suo primo insegnante.</w:t>
      </w:r>
      <w:r w:rsidR="009B357B" w:rsidRPr="005E6A12">
        <w:rPr>
          <w:rFonts w:ascii="Arial" w:hAnsi="Arial" w:cs="Arial"/>
          <w:color w:val="4F81BD"/>
          <w:sz w:val="20"/>
          <w:szCs w:val="20"/>
        </w:rPr>
        <w:t xml:space="preserve"> </w:t>
      </w:r>
      <w:r w:rsidRPr="005E6A12">
        <w:rPr>
          <w:rFonts w:ascii="Arial" w:hAnsi="Arial" w:cs="Arial"/>
          <w:color w:val="4F81BD"/>
          <w:sz w:val="20"/>
          <w:szCs w:val="20"/>
        </w:rPr>
        <w:t>Si perfezionò a Lipsia con Teichmuller (pf), e con S. Krohl e Karg-Elert in composizione.</w:t>
      </w:r>
      <w:r w:rsidR="000073EE">
        <w:rPr>
          <w:rFonts w:ascii="Arial" w:hAnsi="Arial" w:cs="Arial"/>
          <w:color w:val="4F81BD"/>
          <w:sz w:val="20"/>
          <w:szCs w:val="20"/>
        </w:rPr>
        <w:t xml:space="preserve"> </w:t>
      </w:r>
      <w:r w:rsidRPr="005E6A12">
        <w:rPr>
          <w:rFonts w:ascii="Arial" w:hAnsi="Arial" w:cs="Arial"/>
          <w:color w:val="4F81BD"/>
          <w:sz w:val="20"/>
          <w:szCs w:val="20"/>
        </w:rPr>
        <w:t xml:space="preserve">In seguito fu allievo del famoso pianista Egon Petri per 2 anni. Dal 1928 si esibì in </w:t>
      </w:r>
      <w:r w:rsidR="000073EE">
        <w:rPr>
          <w:rFonts w:ascii="Arial" w:hAnsi="Arial" w:cs="Arial"/>
          <w:color w:val="4F81BD"/>
          <w:sz w:val="20"/>
          <w:szCs w:val="20"/>
        </w:rPr>
        <w:t xml:space="preserve"> </w:t>
      </w:r>
      <w:r w:rsidRPr="005E6A12">
        <w:rPr>
          <w:rFonts w:ascii="Arial" w:hAnsi="Arial" w:cs="Arial"/>
          <w:color w:val="4F81BD"/>
          <w:sz w:val="20"/>
          <w:szCs w:val="20"/>
        </w:rPr>
        <w:t>Europa. Insegnante</w:t>
      </w:r>
      <w:r w:rsidR="000073EE">
        <w:rPr>
          <w:rFonts w:ascii="Arial" w:hAnsi="Arial" w:cs="Arial"/>
          <w:color w:val="4F81BD"/>
          <w:sz w:val="20"/>
          <w:szCs w:val="20"/>
        </w:rPr>
        <w:t xml:space="preserve"> </w:t>
      </w:r>
      <w:r w:rsidRPr="005E6A12">
        <w:rPr>
          <w:rFonts w:ascii="Arial" w:hAnsi="Arial" w:cs="Arial"/>
          <w:color w:val="4F81BD"/>
          <w:sz w:val="20"/>
          <w:szCs w:val="20"/>
        </w:rPr>
        <w:t>dal 1933</w:t>
      </w:r>
      <w:r w:rsidR="00C06348">
        <w:rPr>
          <w:rFonts w:ascii="Arial" w:hAnsi="Arial" w:cs="Arial"/>
          <w:color w:val="4F81BD"/>
          <w:sz w:val="20"/>
          <w:szCs w:val="20"/>
        </w:rPr>
        <w:t xml:space="preserve"> </w:t>
      </w:r>
      <w:r w:rsidRPr="005E6A12">
        <w:rPr>
          <w:rFonts w:ascii="Arial" w:hAnsi="Arial" w:cs="Arial"/>
          <w:color w:val="4F81BD"/>
          <w:sz w:val="20"/>
          <w:szCs w:val="20"/>
        </w:rPr>
        <w:t xml:space="preserve">al Conservatorio di Kaunas e dal 1949 al Conservatorio di Vilnius. </w:t>
      </w:r>
      <w:r w:rsidR="000073EE">
        <w:rPr>
          <w:rFonts w:ascii="Arial" w:hAnsi="Arial" w:cs="Arial"/>
          <w:color w:val="4F81BD"/>
          <w:sz w:val="20"/>
          <w:szCs w:val="20"/>
        </w:rPr>
        <w:t xml:space="preserve">        </w:t>
      </w:r>
      <w:r w:rsidRPr="005E6A12">
        <w:rPr>
          <w:rFonts w:ascii="Arial" w:hAnsi="Arial" w:cs="Arial"/>
          <w:color w:val="4F81BD"/>
          <w:sz w:val="20"/>
          <w:szCs w:val="20"/>
        </w:rPr>
        <w:t>Come direttore d’orchestra,</w:t>
      </w:r>
      <w:r w:rsidR="000073EE">
        <w:rPr>
          <w:rFonts w:ascii="Arial" w:hAnsi="Arial" w:cs="Arial"/>
          <w:color w:val="4F81BD"/>
          <w:sz w:val="20"/>
          <w:szCs w:val="20"/>
        </w:rPr>
        <w:t xml:space="preserve"> </w:t>
      </w:r>
      <w:r w:rsidRPr="005E6A12">
        <w:rPr>
          <w:rFonts w:ascii="Arial" w:hAnsi="Arial" w:cs="Arial"/>
          <w:color w:val="4F81BD"/>
          <w:sz w:val="20"/>
          <w:szCs w:val="20"/>
        </w:rPr>
        <w:t>superati gli esami</w:t>
      </w:r>
      <w:r w:rsidR="00C06348">
        <w:rPr>
          <w:rFonts w:ascii="Arial" w:hAnsi="Arial" w:cs="Arial"/>
          <w:color w:val="4F81BD"/>
          <w:sz w:val="20"/>
          <w:szCs w:val="20"/>
        </w:rPr>
        <w:t xml:space="preserve"> </w:t>
      </w:r>
      <w:r w:rsidRPr="005E6A12">
        <w:rPr>
          <w:rFonts w:ascii="Arial" w:hAnsi="Arial" w:cs="Arial"/>
          <w:color w:val="4F81BD"/>
          <w:sz w:val="20"/>
          <w:szCs w:val="20"/>
        </w:rPr>
        <w:t>da privatista al Conservatorio di Lipsia, ebbe buon successo.</w:t>
      </w:r>
      <w:r w:rsidR="000073EE">
        <w:rPr>
          <w:rFonts w:ascii="Arial" w:hAnsi="Arial" w:cs="Arial"/>
          <w:color w:val="4F81BD"/>
          <w:sz w:val="20"/>
          <w:szCs w:val="20"/>
        </w:rPr>
        <w:t xml:space="preserve"> </w:t>
      </w:r>
      <w:r w:rsidR="009B357B" w:rsidRPr="005E6A12">
        <w:rPr>
          <w:rFonts w:ascii="Arial" w:hAnsi="Arial" w:cs="Arial"/>
          <w:color w:val="4F81BD"/>
          <w:sz w:val="20"/>
          <w:szCs w:val="20"/>
        </w:rPr>
        <w:t>F</w:t>
      </w:r>
      <w:r w:rsidRPr="005E6A12">
        <w:rPr>
          <w:rFonts w:ascii="Arial" w:hAnsi="Arial" w:cs="Arial"/>
          <w:color w:val="4F81BD"/>
          <w:sz w:val="20"/>
          <w:szCs w:val="20"/>
        </w:rPr>
        <w:t>u direttore dell’Orchestra radiofonica</w:t>
      </w:r>
      <w:r w:rsidR="001910A4" w:rsidRPr="005E6A12">
        <w:rPr>
          <w:rFonts w:ascii="Arial" w:hAnsi="Arial" w:cs="Arial"/>
          <w:color w:val="4F81BD"/>
          <w:sz w:val="20"/>
          <w:szCs w:val="20"/>
        </w:rPr>
        <w:t xml:space="preserve"> </w:t>
      </w:r>
      <w:r w:rsidRPr="005E6A12">
        <w:rPr>
          <w:rFonts w:ascii="Arial" w:hAnsi="Arial" w:cs="Arial"/>
          <w:color w:val="4F81BD"/>
          <w:sz w:val="20"/>
          <w:szCs w:val="20"/>
        </w:rPr>
        <w:t>di Kaunas</w:t>
      </w:r>
      <w:r w:rsidR="00C06348">
        <w:rPr>
          <w:rFonts w:ascii="Arial" w:hAnsi="Arial" w:cs="Arial"/>
          <w:color w:val="4F81BD"/>
          <w:sz w:val="20"/>
          <w:szCs w:val="20"/>
        </w:rPr>
        <w:t xml:space="preserve"> </w:t>
      </w:r>
      <w:r w:rsidRPr="005E6A12">
        <w:rPr>
          <w:rFonts w:ascii="Arial" w:hAnsi="Arial" w:cs="Arial"/>
          <w:color w:val="4F81BD"/>
          <w:sz w:val="20"/>
          <w:szCs w:val="20"/>
        </w:rPr>
        <w:t>dal 1935 al 1939, nello stesso anno fondò l’orchestra di Vilnius,</w:t>
      </w:r>
      <w:r w:rsidR="00D36204" w:rsidRPr="005E6A12">
        <w:rPr>
          <w:rFonts w:ascii="Arial" w:hAnsi="Arial" w:cs="Arial"/>
          <w:color w:val="4F81BD"/>
          <w:sz w:val="20"/>
          <w:szCs w:val="20"/>
        </w:rPr>
        <w:t xml:space="preserve"> </w:t>
      </w:r>
      <w:r w:rsidRPr="005E6A12">
        <w:rPr>
          <w:rFonts w:ascii="Arial" w:hAnsi="Arial" w:cs="Arial"/>
          <w:color w:val="4F81BD"/>
          <w:sz w:val="20"/>
          <w:szCs w:val="20"/>
        </w:rPr>
        <w:t>che diresse dal 1940</w:t>
      </w:r>
      <w:r w:rsidR="001B046D">
        <w:rPr>
          <w:rFonts w:ascii="Arial" w:hAnsi="Arial" w:cs="Arial"/>
          <w:color w:val="4F81BD"/>
          <w:sz w:val="20"/>
          <w:szCs w:val="20"/>
        </w:rPr>
        <w:t xml:space="preserve"> </w:t>
      </w:r>
      <w:r w:rsidRPr="005E6A12">
        <w:rPr>
          <w:rFonts w:ascii="Arial" w:hAnsi="Arial" w:cs="Arial"/>
          <w:color w:val="4F81BD"/>
          <w:sz w:val="20"/>
          <w:szCs w:val="20"/>
        </w:rPr>
        <w:t>al 1964.</w:t>
      </w:r>
      <w:r w:rsidR="00C06348">
        <w:rPr>
          <w:rFonts w:ascii="Arial" w:hAnsi="Arial" w:cs="Arial"/>
          <w:color w:val="4F81BD"/>
          <w:sz w:val="20"/>
          <w:szCs w:val="20"/>
        </w:rPr>
        <w:t xml:space="preserve"> </w:t>
      </w:r>
      <w:r w:rsidRPr="005E6A12">
        <w:rPr>
          <w:rFonts w:ascii="Arial" w:hAnsi="Arial" w:cs="Arial"/>
          <w:color w:val="4F81BD"/>
          <w:sz w:val="20"/>
          <w:szCs w:val="20"/>
        </w:rPr>
        <w:t xml:space="preserve">Autore dell’Inno nazionale </w:t>
      </w:r>
      <w:r w:rsidR="009B357B" w:rsidRPr="005E6A12">
        <w:rPr>
          <w:rFonts w:ascii="Arial" w:hAnsi="Arial" w:cs="Arial"/>
          <w:color w:val="4F81BD"/>
          <w:sz w:val="20"/>
          <w:szCs w:val="20"/>
        </w:rPr>
        <w:t>L</w:t>
      </w:r>
      <w:r w:rsidRPr="005E6A12">
        <w:rPr>
          <w:rFonts w:ascii="Arial" w:hAnsi="Arial" w:cs="Arial"/>
          <w:color w:val="4F81BD"/>
          <w:sz w:val="20"/>
          <w:szCs w:val="20"/>
        </w:rPr>
        <w:t xml:space="preserve">ituano. </w:t>
      </w:r>
      <w:r w:rsidR="001B046D">
        <w:rPr>
          <w:rFonts w:ascii="Arial" w:hAnsi="Arial" w:cs="Arial"/>
          <w:color w:val="4F81BD"/>
          <w:sz w:val="20"/>
          <w:szCs w:val="20"/>
        </w:rPr>
        <w:t xml:space="preserve">                                                                                                              </w:t>
      </w:r>
      <w:r w:rsidRPr="005E6A12">
        <w:rPr>
          <w:rFonts w:ascii="Arial" w:hAnsi="Arial" w:cs="Arial"/>
          <w:color w:val="4F81BD"/>
          <w:sz w:val="20"/>
          <w:szCs w:val="20"/>
        </w:rPr>
        <w:t>Un Concorso per giovani pianisti e violinisti gli è stato dedicato.</w:t>
      </w:r>
    </w:p>
    <w:p w:rsidR="00240AF1" w:rsidRPr="005E6A12" w:rsidRDefault="00240AF1" w:rsidP="007E0117">
      <w:pPr>
        <w:tabs>
          <w:tab w:val="left" w:pos="4253"/>
          <w:tab w:val="left" w:pos="9639"/>
          <w:tab w:val="left" w:pos="10206"/>
          <w:tab w:val="left" w:pos="10490"/>
        </w:tabs>
        <w:rPr>
          <w:rFonts w:ascii="Arial" w:hAnsi="Arial" w:cs="Arial"/>
        </w:rPr>
      </w:pPr>
      <w:r w:rsidRPr="005E6A12">
        <w:rPr>
          <w:rFonts w:ascii="Arial" w:hAnsi="Arial" w:cs="Arial"/>
        </w:rPr>
        <w:t>Tema e Variazioni, viola e pf. (1946, 8’).</w:t>
      </w:r>
    </w:p>
    <w:p w:rsidR="00240AF1" w:rsidRPr="005E6A12" w:rsidRDefault="00240AF1" w:rsidP="007E0117">
      <w:pPr>
        <w:tabs>
          <w:tab w:val="left" w:pos="4253"/>
          <w:tab w:val="left" w:pos="9639"/>
          <w:tab w:val="left" w:pos="10206"/>
          <w:tab w:val="left" w:pos="10490"/>
        </w:tabs>
        <w:rPr>
          <w:rFonts w:ascii="Arial" w:hAnsi="Arial" w:cs="Arial"/>
        </w:rPr>
      </w:pPr>
    </w:p>
    <w:p w:rsidR="00DA25C5" w:rsidRPr="005E6A12" w:rsidRDefault="00DA25C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DVORACEK  Jiri</w:t>
      </w:r>
      <w:r w:rsidRPr="005E6A12">
        <w:rPr>
          <w:rFonts w:ascii="Arial" w:hAnsi="Arial" w:cs="Arial"/>
          <w:color w:val="4F81BD"/>
          <w:u w:val="single"/>
        </w:rPr>
        <w:tab/>
        <w:t>Vamberg, 8.6.1928 - Praga, 22.3.2000.</w:t>
      </w:r>
    </w:p>
    <w:p w:rsidR="00DA25C5" w:rsidRPr="005E6A12" w:rsidRDefault="00DA25C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Il nonno era Direttore d’orchestra, il padre violinista e flautista, la madre pianist</w:t>
      </w:r>
      <w:r w:rsidR="001910A4" w:rsidRPr="005E6A12">
        <w:rPr>
          <w:rFonts w:ascii="Arial" w:hAnsi="Arial" w:cs="Arial"/>
          <w:color w:val="4F81BD"/>
          <w:sz w:val="20"/>
          <w:szCs w:val="20"/>
        </w:rPr>
        <w:t xml:space="preserve">a. Jiri studiò al </w:t>
      </w:r>
      <w:r w:rsidR="00CC4241">
        <w:rPr>
          <w:rFonts w:ascii="Arial" w:hAnsi="Arial" w:cs="Arial"/>
          <w:color w:val="4F81BD"/>
          <w:sz w:val="20"/>
          <w:szCs w:val="20"/>
        </w:rPr>
        <w:t xml:space="preserve">                     </w:t>
      </w:r>
      <w:r w:rsidR="001910A4" w:rsidRPr="005E6A12">
        <w:rPr>
          <w:rFonts w:ascii="Arial" w:hAnsi="Arial" w:cs="Arial"/>
          <w:color w:val="4F81BD"/>
          <w:sz w:val="20"/>
          <w:szCs w:val="20"/>
        </w:rPr>
        <w:t>Conservatorio</w:t>
      </w:r>
      <w:r w:rsidR="00CC4241">
        <w:rPr>
          <w:rFonts w:ascii="Arial" w:hAnsi="Arial" w:cs="Arial"/>
          <w:color w:val="4F81BD"/>
          <w:sz w:val="20"/>
          <w:szCs w:val="20"/>
        </w:rPr>
        <w:t xml:space="preserve"> </w:t>
      </w:r>
      <w:r w:rsidRPr="005E6A12">
        <w:rPr>
          <w:rFonts w:ascii="Arial" w:hAnsi="Arial" w:cs="Arial"/>
          <w:color w:val="4F81BD"/>
          <w:sz w:val="20"/>
          <w:szCs w:val="20"/>
        </w:rPr>
        <w:t xml:space="preserve">di Praga organo dal 1943 al 1947, composizione dal 1949 al 1953 con Ridky e Dobias. </w:t>
      </w:r>
      <w:r w:rsidR="001910A4" w:rsidRPr="005E6A12">
        <w:rPr>
          <w:rFonts w:ascii="Arial" w:hAnsi="Arial" w:cs="Arial"/>
          <w:color w:val="4F81BD"/>
          <w:sz w:val="20"/>
          <w:szCs w:val="20"/>
        </w:rPr>
        <w:t xml:space="preserve">                                     </w:t>
      </w:r>
      <w:r w:rsidR="00D36204" w:rsidRPr="005E6A12">
        <w:rPr>
          <w:rFonts w:ascii="Arial" w:hAnsi="Arial" w:cs="Arial"/>
          <w:color w:val="4F81BD"/>
          <w:sz w:val="20"/>
          <w:szCs w:val="20"/>
        </w:rPr>
        <w:t xml:space="preserve">                               </w:t>
      </w:r>
      <w:r w:rsidRPr="005E6A12">
        <w:rPr>
          <w:rFonts w:ascii="Arial" w:hAnsi="Arial" w:cs="Arial"/>
          <w:color w:val="4F81BD"/>
          <w:sz w:val="20"/>
          <w:szCs w:val="20"/>
        </w:rPr>
        <w:t>Insegnante di composizione all’Accademia Dvorak di Praga.</w:t>
      </w:r>
    </w:p>
    <w:p w:rsidR="00DA25C5" w:rsidRPr="005E6A12" w:rsidRDefault="00DA25C5" w:rsidP="007E0117">
      <w:pPr>
        <w:tabs>
          <w:tab w:val="left" w:pos="4253"/>
          <w:tab w:val="left" w:pos="9639"/>
          <w:tab w:val="left" w:pos="10206"/>
          <w:tab w:val="left" w:pos="10490"/>
        </w:tabs>
        <w:rPr>
          <w:rFonts w:ascii="Arial" w:hAnsi="Arial" w:cs="Arial"/>
        </w:rPr>
      </w:pPr>
      <w:r w:rsidRPr="005E6A12">
        <w:rPr>
          <w:rStyle w:val="google-src-text1"/>
          <w:rFonts w:ascii="Arial" w:hAnsi="Arial" w:cs="Arial"/>
        </w:rPr>
        <w:t>Due per duo.Miniatury II.Hudba pro violu a klavír (1976), SU, r SU 13'</w:t>
      </w:r>
      <w:r w:rsidRPr="005E6A12">
        <w:rPr>
          <w:rFonts w:ascii="Arial" w:hAnsi="Arial" w:cs="Arial"/>
        </w:rPr>
        <w:t>Musica per viola e pf. (1976, 13’).</w:t>
      </w:r>
    </w:p>
    <w:p w:rsidR="00DA25C5" w:rsidRPr="005E6A12" w:rsidRDefault="00DA25C5" w:rsidP="007E0117">
      <w:pPr>
        <w:tabs>
          <w:tab w:val="left" w:pos="4253"/>
          <w:tab w:val="left" w:pos="9639"/>
          <w:tab w:val="left" w:pos="10206"/>
          <w:tab w:val="left" w:pos="10490"/>
        </w:tabs>
        <w:rPr>
          <w:rFonts w:ascii="Arial" w:hAnsi="Arial" w:cs="Arial"/>
        </w:rPr>
      </w:pPr>
    </w:p>
    <w:p w:rsidR="005D1B35" w:rsidRPr="005E6A12" w:rsidRDefault="005D1B3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DVORAK Antonin</w:t>
      </w:r>
      <w:r w:rsidRPr="005E6A12">
        <w:rPr>
          <w:rFonts w:ascii="Arial" w:hAnsi="Arial" w:cs="Arial"/>
          <w:color w:val="4F81BD"/>
          <w:u w:val="single"/>
        </w:rPr>
        <w:tab/>
        <w:t>Kralup 8.9.1841 - Praga, 1.5.1904.</w:t>
      </w:r>
    </w:p>
    <w:p w:rsidR="00327236" w:rsidRPr="005E6A12" w:rsidRDefault="005D1B3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Quasi autodidatta. Amico di Smetana, Hans Richter, Brahms, Sibelius. Direttore del Conservatorio di </w:t>
      </w:r>
      <w:r w:rsidR="00CC4241">
        <w:rPr>
          <w:rFonts w:ascii="Arial" w:hAnsi="Arial" w:cs="Arial"/>
          <w:color w:val="4F81BD"/>
          <w:sz w:val="20"/>
          <w:szCs w:val="20"/>
        </w:rPr>
        <w:t xml:space="preserve">                          </w:t>
      </w:r>
      <w:r w:rsidRPr="005E6A12">
        <w:rPr>
          <w:rFonts w:ascii="Arial" w:hAnsi="Arial" w:cs="Arial"/>
          <w:color w:val="4F81BD"/>
          <w:sz w:val="20"/>
          <w:szCs w:val="20"/>
        </w:rPr>
        <w:t>New York.</w:t>
      </w:r>
      <w:r w:rsidR="00F2688E" w:rsidRPr="005E6A12">
        <w:rPr>
          <w:rFonts w:ascii="Arial" w:hAnsi="Arial" w:cs="Arial"/>
          <w:color w:val="4F81BD"/>
          <w:sz w:val="20"/>
          <w:szCs w:val="20"/>
        </w:rPr>
        <w:t xml:space="preserve"> </w:t>
      </w:r>
      <w:r w:rsidRPr="005E6A12">
        <w:rPr>
          <w:rFonts w:ascii="Arial" w:hAnsi="Arial" w:cs="Arial"/>
          <w:color w:val="4F81BD"/>
          <w:sz w:val="20"/>
          <w:szCs w:val="20"/>
        </w:rPr>
        <w:t xml:space="preserve">Josef Suk, uno dei suoi allievi sposò sua figlia. Considerato con Smetana e Janacek, </w:t>
      </w:r>
      <w:r w:rsidR="00CC4241">
        <w:rPr>
          <w:rFonts w:ascii="Arial" w:hAnsi="Arial" w:cs="Arial"/>
          <w:color w:val="4F81BD"/>
          <w:sz w:val="20"/>
          <w:szCs w:val="20"/>
        </w:rPr>
        <w:t xml:space="preserve">                         </w:t>
      </w:r>
      <w:r w:rsidRPr="005E6A12">
        <w:rPr>
          <w:rFonts w:ascii="Arial" w:hAnsi="Arial" w:cs="Arial"/>
          <w:color w:val="4F81BD"/>
          <w:sz w:val="20"/>
          <w:szCs w:val="20"/>
        </w:rPr>
        <w:t>fondatore</w:t>
      </w:r>
      <w:r w:rsidR="00CC4241">
        <w:rPr>
          <w:rFonts w:ascii="Arial" w:hAnsi="Arial" w:cs="Arial"/>
          <w:color w:val="4F81BD"/>
          <w:sz w:val="20"/>
          <w:szCs w:val="20"/>
        </w:rPr>
        <w:t xml:space="preserve"> </w:t>
      </w:r>
      <w:r w:rsidRPr="005E6A12">
        <w:rPr>
          <w:rFonts w:ascii="Arial" w:hAnsi="Arial" w:cs="Arial"/>
          <w:color w:val="4F81BD"/>
          <w:sz w:val="20"/>
          <w:szCs w:val="20"/>
        </w:rPr>
        <w:t>della</w:t>
      </w:r>
      <w:r w:rsidR="00CC4241">
        <w:rPr>
          <w:rFonts w:ascii="Arial" w:hAnsi="Arial" w:cs="Arial"/>
          <w:color w:val="4F81BD"/>
          <w:sz w:val="20"/>
          <w:szCs w:val="20"/>
        </w:rPr>
        <w:t xml:space="preserve"> </w:t>
      </w:r>
      <w:r w:rsidRPr="005E6A12">
        <w:rPr>
          <w:rFonts w:ascii="Arial" w:hAnsi="Arial" w:cs="Arial"/>
          <w:color w:val="4F81BD"/>
          <w:sz w:val="20"/>
          <w:szCs w:val="20"/>
        </w:rPr>
        <w:t xml:space="preserve">Scuola Nazionale Cecoslovacca. </w:t>
      </w:r>
      <w:r w:rsidR="00327236" w:rsidRPr="005E6A12">
        <w:rPr>
          <w:rFonts w:ascii="Arial" w:hAnsi="Arial" w:cs="Arial"/>
          <w:color w:val="4F81BD"/>
          <w:sz w:val="20"/>
          <w:szCs w:val="20"/>
        </w:rPr>
        <w:t xml:space="preserve">Per maggiori informazioni sull'autore, vedi: </w:t>
      </w:r>
      <w:r w:rsidR="00CC4241">
        <w:rPr>
          <w:rFonts w:ascii="Arial" w:hAnsi="Arial" w:cs="Arial"/>
          <w:color w:val="4F81BD"/>
          <w:sz w:val="20"/>
          <w:szCs w:val="20"/>
        </w:rPr>
        <w:t xml:space="preserve">                          </w:t>
      </w:r>
      <w:r w:rsidR="00327236" w:rsidRPr="005E6A12">
        <w:rPr>
          <w:rFonts w:ascii="Arial" w:hAnsi="Arial" w:cs="Arial"/>
          <w:color w:val="4F81BD"/>
          <w:sz w:val="20"/>
          <w:szCs w:val="20"/>
        </w:rPr>
        <w:t>"Passeggiando con la Musica", scaricabile gratuitamente dal sito: mariodemolli.com</w:t>
      </w:r>
    </w:p>
    <w:p w:rsidR="005D1B35" w:rsidRPr="005E6A12" w:rsidRDefault="005D1B35" w:rsidP="007E0117">
      <w:pPr>
        <w:tabs>
          <w:tab w:val="left" w:pos="4253"/>
          <w:tab w:val="left" w:pos="9639"/>
          <w:tab w:val="left" w:pos="10206"/>
          <w:tab w:val="left" w:pos="10490"/>
        </w:tabs>
        <w:rPr>
          <w:rFonts w:ascii="Arial" w:hAnsi="Arial" w:cs="Arial"/>
        </w:rPr>
      </w:pPr>
      <w:r w:rsidRPr="005E6A12">
        <w:rPr>
          <w:rFonts w:ascii="Arial" w:hAnsi="Arial" w:cs="Arial"/>
        </w:rPr>
        <w:t>Duo per viola e chitarra.   Terzetto per 2 vl. e viola, op 74.</w:t>
      </w:r>
    </w:p>
    <w:p w:rsidR="005D1B35" w:rsidRPr="005E6A12" w:rsidRDefault="005D1B35" w:rsidP="007E0117">
      <w:pPr>
        <w:tabs>
          <w:tab w:val="left" w:pos="4253"/>
          <w:tab w:val="left" w:pos="9639"/>
          <w:tab w:val="left" w:pos="10206"/>
          <w:tab w:val="left" w:pos="10490"/>
        </w:tabs>
        <w:rPr>
          <w:rFonts w:ascii="Arial" w:hAnsi="Arial" w:cs="Arial"/>
        </w:rPr>
      </w:pPr>
    </w:p>
    <w:p w:rsidR="000F2B2A" w:rsidRPr="005E6A12" w:rsidRDefault="000F2B2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DVORAKOVA  Marketa</w:t>
      </w:r>
      <w:r w:rsidRPr="005E6A12">
        <w:rPr>
          <w:rFonts w:ascii="Arial" w:hAnsi="Arial" w:cs="Arial"/>
          <w:color w:val="4F81BD"/>
          <w:u w:val="single"/>
        </w:rPr>
        <w:tab/>
        <w:t xml:space="preserve">28.4.1977 </w:t>
      </w:r>
    </w:p>
    <w:p w:rsidR="000F2B2A" w:rsidRPr="005E6A12" w:rsidRDefault="000F2B2A" w:rsidP="007E0117">
      <w:pPr>
        <w:tabs>
          <w:tab w:val="left" w:pos="4253"/>
          <w:tab w:val="left" w:pos="9639"/>
          <w:tab w:val="left" w:pos="10206"/>
          <w:tab w:val="left" w:pos="10490"/>
        </w:tabs>
        <w:rPr>
          <w:rFonts w:ascii="Arial" w:hAnsi="Arial" w:cs="Arial"/>
          <w:vanish/>
          <w:color w:val="4F81BD"/>
        </w:rPr>
      </w:pPr>
      <w:r w:rsidRPr="005E6A12">
        <w:rPr>
          <w:rFonts w:ascii="Arial" w:hAnsi="Arial" w:cs="Arial"/>
          <w:color w:val="4F81BD"/>
          <w:sz w:val="20"/>
          <w:szCs w:val="20"/>
        </w:rPr>
        <w:t xml:space="preserve">Studi di pianoforte con Zdenek Pecek e di composizione con Grossmann e Schiffauer ai Conservatori </w:t>
      </w:r>
      <w:r w:rsidR="00CC4241">
        <w:rPr>
          <w:rFonts w:ascii="Arial" w:hAnsi="Arial" w:cs="Arial"/>
          <w:color w:val="4F81BD"/>
          <w:sz w:val="20"/>
          <w:szCs w:val="20"/>
        </w:rPr>
        <w:t xml:space="preserve">              </w:t>
      </w:r>
      <w:r w:rsidRPr="005E6A12">
        <w:rPr>
          <w:rFonts w:ascii="Arial" w:hAnsi="Arial" w:cs="Arial"/>
          <w:color w:val="4F81BD"/>
          <w:sz w:val="20"/>
          <w:szCs w:val="20"/>
        </w:rPr>
        <w:t xml:space="preserve">Janacek di Ostrava e all’Accademia di Brno. Insegnante al Conservatorio Janacek. </w:t>
      </w:r>
      <w:r w:rsidRPr="005E6A12">
        <w:rPr>
          <w:rFonts w:ascii="Arial" w:hAnsi="Arial" w:cs="Arial"/>
          <w:vanish/>
          <w:color w:val="4F81BD"/>
        </w:rPr>
        <w:t xml:space="preserve"> </w:t>
      </w:r>
    </w:p>
    <w:p w:rsidR="000F2B2A" w:rsidRPr="005E6A12" w:rsidRDefault="000F2B2A" w:rsidP="007E0117">
      <w:pPr>
        <w:tabs>
          <w:tab w:val="left" w:pos="4253"/>
          <w:tab w:val="left" w:pos="9639"/>
          <w:tab w:val="left" w:pos="10206"/>
          <w:tab w:val="left" w:pos="10490"/>
        </w:tabs>
        <w:rPr>
          <w:rFonts w:ascii="Arial" w:hAnsi="Arial" w:cs="Arial"/>
          <w:color w:val="4F81BD"/>
        </w:rPr>
      </w:pPr>
      <w:r w:rsidRPr="005E6A12">
        <w:rPr>
          <w:rFonts w:ascii="Arial" w:hAnsi="Arial" w:cs="Arial"/>
          <w:b/>
          <w:bCs/>
          <w:vanish/>
          <w:color w:val="4F81BD"/>
        </w:rPr>
        <w:t>Orchestral music</w:t>
      </w:r>
      <w:r w:rsidRPr="005E6A12">
        <w:rPr>
          <w:rFonts w:ascii="Arial" w:hAnsi="Arial" w:cs="Arial"/>
          <w:color w:val="4F81BD"/>
        </w:rPr>
        <w:t xml:space="preserve"> </w:t>
      </w:r>
    </w:p>
    <w:p w:rsidR="000F2B2A" w:rsidRPr="005E6A12" w:rsidRDefault="000F2B2A" w:rsidP="007E0117">
      <w:pPr>
        <w:tabs>
          <w:tab w:val="left" w:pos="4253"/>
          <w:tab w:val="left" w:pos="9639"/>
          <w:tab w:val="left" w:pos="10206"/>
          <w:tab w:val="left" w:pos="10490"/>
        </w:tabs>
        <w:rPr>
          <w:rFonts w:ascii="Arial" w:hAnsi="Arial" w:cs="Arial"/>
        </w:rPr>
      </w:pPr>
      <w:r w:rsidRPr="005E6A12">
        <w:rPr>
          <w:rFonts w:ascii="Arial" w:hAnsi="Arial" w:cs="Arial"/>
        </w:rPr>
        <w:t>Hledání per 2 viole (1994)    Concerto per viola e orchestra (1956).</w:t>
      </w:r>
    </w:p>
    <w:p w:rsidR="000F2B2A" w:rsidRPr="005E6A12" w:rsidRDefault="000F2B2A" w:rsidP="007E0117">
      <w:pPr>
        <w:tabs>
          <w:tab w:val="left" w:pos="4253"/>
          <w:tab w:val="left" w:pos="9639"/>
          <w:tab w:val="left" w:pos="10206"/>
          <w:tab w:val="left" w:pos="10490"/>
        </w:tabs>
        <w:rPr>
          <w:rFonts w:ascii="Arial" w:hAnsi="Arial" w:cs="Arial"/>
          <w:u w:val="single"/>
        </w:rPr>
      </w:pPr>
    </w:p>
    <w:p w:rsidR="005D1B35" w:rsidRPr="005E6A12" w:rsidRDefault="005D1B35"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DYSON  Gorge  Sir</w:t>
      </w:r>
      <w:r w:rsidRPr="005E6A12">
        <w:rPr>
          <w:rFonts w:ascii="Arial" w:hAnsi="Arial" w:cs="Arial"/>
          <w:color w:val="4F81BD"/>
          <w:u w:val="single"/>
          <w:lang w:val="en-US"/>
        </w:rPr>
        <w:tab/>
        <w:t>Halifax, 28.5.1883 - Winchester, 29.9.1964.</w:t>
      </w:r>
    </w:p>
    <w:p w:rsidR="005D1B35" w:rsidRPr="005E6A12" w:rsidRDefault="005D1B3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inglese, allievo a Oxford e al Royal College of Music di Londra. Insegnante al Royal </w:t>
      </w:r>
      <w:r w:rsidR="0041165B">
        <w:rPr>
          <w:rFonts w:ascii="Arial" w:hAnsi="Arial" w:cs="Arial"/>
          <w:color w:val="4F81BD"/>
          <w:sz w:val="20"/>
          <w:szCs w:val="20"/>
        </w:rPr>
        <w:t xml:space="preserve"> </w:t>
      </w:r>
      <w:r w:rsidRPr="005E6A12">
        <w:rPr>
          <w:rFonts w:ascii="Arial" w:hAnsi="Arial" w:cs="Arial"/>
          <w:color w:val="4F81BD"/>
          <w:sz w:val="20"/>
          <w:szCs w:val="20"/>
        </w:rPr>
        <w:t>College e Direttore</w:t>
      </w:r>
      <w:r w:rsidR="00F2688E" w:rsidRPr="005E6A12">
        <w:rPr>
          <w:rFonts w:ascii="Arial" w:hAnsi="Arial" w:cs="Arial"/>
          <w:color w:val="4F81BD"/>
          <w:sz w:val="20"/>
          <w:szCs w:val="20"/>
        </w:rPr>
        <w:t xml:space="preserve"> </w:t>
      </w:r>
      <w:r w:rsidRPr="005E6A12">
        <w:rPr>
          <w:rFonts w:ascii="Arial" w:hAnsi="Arial" w:cs="Arial"/>
          <w:color w:val="4F81BD"/>
          <w:sz w:val="20"/>
          <w:szCs w:val="20"/>
        </w:rPr>
        <w:t>nel 1937. Baronetto nel 1941.</w:t>
      </w:r>
    </w:p>
    <w:p w:rsidR="005D1B35" w:rsidRPr="005E6A12" w:rsidRDefault="005D1B35" w:rsidP="007E0117">
      <w:pPr>
        <w:tabs>
          <w:tab w:val="left" w:pos="4253"/>
          <w:tab w:val="left" w:pos="9639"/>
          <w:tab w:val="left" w:pos="10206"/>
          <w:tab w:val="left" w:pos="10490"/>
        </w:tabs>
        <w:rPr>
          <w:rFonts w:ascii="Arial" w:hAnsi="Arial" w:cs="Arial"/>
        </w:rPr>
      </w:pPr>
      <w:r w:rsidRPr="005E6A12">
        <w:rPr>
          <w:rFonts w:ascii="Arial" w:hAnsi="Arial" w:cs="Arial"/>
          <w:bCs/>
        </w:rPr>
        <w:t xml:space="preserve">Preludio, fantasia e ciaccona, </w:t>
      </w:r>
      <w:r w:rsidRPr="005E6A12">
        <w:rPr>
          <w:rFonts w:ascii="Arial" w:hAnsi="Arial" w:cs="Arial"/>
        </w:rPr>
        <w:t>viola e orch. da camera (1935, 22’).</w:t>
      </w:r>
    </w:p>
    <w:p w:rsidR="00DA25C5" w:rsidRPr="005E6A12" w:rsidRDefault="00DA25C5" w:rsidP="007E0117">
      <w:pPr>
        <w:tabs>
          <w:tab w:val="left" w:pos="4253"/>
          <w:tab w:val="left" w:pos="9639"/>
          <w:tab w:val="left" w:pos="10206"/>
          <w:tab w:val="left" w:pos="10490"/>
        </w:tabs>
        <w:rPr>
          <w:rFonts w:ascii="Arial" w:hAnsi="Arial" w:cs="Arial"/>
        </w:rPr>
      </w:pPr>
    </w:p>
    <w:p w:rsidR="005F7B40" w:rsidRPr="005E6A12" w:rsidRDefault="005F7B4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EBEN  Petr</w:t>
      </w:r>
      <w:r w:rsidRPr="005E6A12">
        <w:rPr>
          <w:rFonts w:ascii="Arial" w:hAnsi="Arial" w:cs="Arial"/>
          <w:color w:val="4F81BD"/>
          <w:u w:val="single"/>
        </w:rPr>
        <w:tab/>
        <w:t>Zamberk, 22.1.1929 - Praga, 24.10.2007.</w:t>
      </w:r>
    </w:p>
    <w:p w:rsidR="005F7B40" w:rsidRPr="005E6A12" w:rsidRDefault="005F7B4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organista, violoncellista e compositore céco. A 14 anni, essendo d’origine ebrea fu internato a </w:t>
      </w:r>
      <w:r w:rsidR="001B4EAF" w:rsidRPr="005E6A12">
        <w:rPr>
          <w:rFonts w:ascii="Arial" w:hAnsi="Arial" w:cs="Arial"/>
          <w:color w:val="4F81BD"/>
          <w:sz w:val="20"/>
          <w:szCs w:val="20"/>
        </w:rPr>
        <w:t xml:space="preserve"> </w:t>
      </w:r>
      <w:r w:rsidRPr="005E6A12">
        <w:rPr>
          <w:rFonts w:ascii="Arial" w:hAnsi="Arial" w:cs="Arial"/>
          <w:color w:val="4F81BD"/>
          <w:sz w:val="20"/>
          <w:szCs w:val="20"/>
        </w:rPr>
        <w:t>Buchenwald. Un ragazzo in un campo di concentramento</w:t>
      </w:r>
      <w:r w:rsidR="00587167" w:rsidRPr="005E6A12">
        <w:rPr>
          <w:rFonts w:ascii="Arial" w:hAnsi="Arial" w:cs="Arial"/>
          <w:color w:val="4F81BD"/>
          <w:sz w:val="20"/>
          <w:szCs w:val="20"/>
        </w:rPr>
        <w:t>,</w:t>
      </w:r>
      <w:r w:rsidRPr="005E6A12">
        <w:rPr>
          <w:rFonts w:ascii="Arial" w:hAnsi="Arial" w:cs="Arial"/>
          <w:color w:val="4F81BD"/>
          <w:sz w:val="20"/>
          <w:szCs w:val="20"/>
        </w:rPr>
        <w:t xml:space="preserve"> non può che rimanere con quel ricordo </w:t>
      </w:r>
      <w:r w:rsidR="00CC4241">
        <w:rPr>
          <w:rFonts w:ascii="Arial" w:hAnsi="Arial" w:cs="Arial"/>
          <w:color w:val="4F81BD"/>
          <w:sz w:val="20"/>
          <w:szCs w:val="20"/>
        </w:rPr>
        <w:t xml:space="preserve">                       </w:t>
      </w:r>
      <w:r w:rsidRPr="005E6A12">
        <w:rPr>
          <w:rFonts w:ascii="Arial" w:hAnsi="Arial" w:cs="Arial"/>
          <w:color w:val="4F81BD"/>
          <w:sz w:val="20"/>
          <w:szCs w:val="20"/>
        </w:rPr>
        <w:t>impresso indelebilmente.</w:t>
      </w:r>
      <w:r w:rsidR="001B4EAF" w:rsidRPr="005E6A12">
        <w:rPr>
          <w:rFonts w:ascii="Arial" w:hAnsi="Arial" w:cs="Arial"/>
          <w:color w:val="4F81BD"/>
          <w:sz w:val="20"/>
          <w:szCs w:val="20"/>
        </w:rPr>
        <w:t xml:space="preserve"> </w:t>
      </w:r>
      <w:r w:rsidRPr="005E6A12">
        <w:rPr>
          <w:rFonts w:ascii="Arial" w:hAnsi="Arial" w:cs="Arial"/>
          <w:color w:val="4F81BD"/>
          <w:sz w:val="20"/>
          <w:szCs w:val="20"/>
        </w:rPr>
        <w:t xml:space="preserve">Al fortunato ritorno alla libertà, riprese gli studi al Conservatorio di Praga, allievo </w:t>
      </w:r>
      <w:r w:rsidR="00CC4241">
        <w:rPr>
          <w:rFonts w:ascii="Arial" w:hAnsi="Arial" w:cs="Arial"/>
          <w:color w:val="4F81BD"/>
          <w:sz w:val="20"/>
          <w:szCs w:val="20"/>
        </w:rPr>
        <w:t xml:space="preserve">             </w:t>
      </w:r>
      <w:r w:rsidRPr="005E6A12">
        <w:rPr>
          <w:rFonts w:ascii="Arial" w:hAnsi="Arial" w:cs="Arial"/>
          <w:color w:val="4F81BD"/>
          <w:sz w:val="20"/>
          <w:szCs w:val="20"/>
        </w:rPr>
        <w:t>di</w:t>
      </w:r>
      <w:r w:rsidR="00CC4241">
        <w:rPr>
          <w:rFonts w:ascii="Arial" w:hAnsi="Arial" w:cs="Arial"/>
          <w:color w:val="4F81BD"/>
          <w:sz w:val="20"/>
          <w:szCs w:val="20"/>
        </w:rPr>
        <w:t xml:space="preserve"> </w:t>
      </w:r>
      <w:r w:rsidRPr="005E6A12">
        <w:rPr>
          <w:rFonts w:ascii="Arial" w:hAnsi="Arial" w:cs="Arial"/>
          <w:color w:val="4F81BD"/>
          <w:sz w:val="20"/>
          <w:szCs w:val="20"/>
        </w:rPr>
        <w:t>Borkovec</w:t>
      </w:r>
      <w:r w:rsidR="00D36204" w:rsidRPr="005E6A12">
        <w:rPr>
          <w:rFonts w:ascii="Arial" w:hAnsi="Arial" w:cs="Arial"/>
          <w:color w:val="4F81BD"/>
          <w:sz w:val="20"/>
          <w:szCs w:val="20"/>
        </w:rPr>
        <w:t xml:space="preserve"> </w:t>
      </w:r>
      <w:r w:rsidRPr="005E6A12">
        <w:rPr>
          <w:rFonts w:ascii="Arial" w:hAnsi="Arial" w:cs="Arial"/>
          <w:color w:val="4F81BD"/>
          <w:sz w:val="20"/>
          <w:szCs w:val="20"/>
        </w:rPr>
        <w:t xml:space="preserve">e Rauch, nel 1954 il diploma. Insegnante all’Università Carlina dal 1955 al 1990, nonostante </w:t>
      </w:r>
      <w:r w:rsidR="00CC4241">
        <w:rPr>
          <w:rFonts w:ascii="Arial" w:hAnsi="Arial" w:cs="Arial"/>
          <w:color w:val="4F81BD"/>
          <w:sz w:val="20"/>
          <w:szCs w:val="20"/>
        </w:rPr>
        <w:t xml:space="preserve">                   </w:t>
      </w:r>
      <w:r w:rsidRPr="005E6A12">
        <w:rPr>
          <w:rFonts w:ascii="Arial" w:hAnsi="Arial" w:cs="Arial"/>
          <w:color w:val="4F81BD"/>
          <w:sz w:val="20"/>
          <w:szCs w:val="20"/>
        </w:rPr>
        <w:t xml:space="preserve">il suo rifiuto di iscriversi </w:t>
      </w:r>
      <w:r w:rsidR="001B4EAF" w:rsidRPr="005E6A12">
        <w:rPr>
          <w:rFonts w:ascii="Arial" w:hAnsi="Arial" w:cs="Arial"/>
          <w:color w:val="4F81BD"/>
          <w:sz w:val="20"/>
          <w:szCs w:val="20"/>
        </w:rPr>
        <w:t xml:space="preserve"> </w:t>
      </w:r>
      <w:r w:rsidRPr="005E6A12">
        <w:rPr>
          <w:rFonts w:ascii="Arial" w:hAnsi="Arial" w:cs="Arial"/>
          <w:color w:val="4F81BD"/>
          <w:sz w:val="20"/>
          <w:szCs w:val="20"/>
        </w:rPr>
        <w:t xml:space="preserve">al partito comunista e con le autorità che cercarono in ogni modo di boicottarlo. </w:t>
      </w:r>
      <w:r w:rsidR="00CC4241">
        <w:rPr>
          <w:rFonts w:ascii="Arial" w:hAnsi="Arial" w:cs="Arial"/>
          <w:color w:val="4F81BD"/>
          <w:sz w:val="20"/>
          <w:szCs w:val="20"/>
        </w:rPr>
        <w:t xml:space="preserve">                  </w:t>
      </w:r>
      <w:r w:rsidRPr="005E6A12">
        <w:rPr>
          <w:rFonts w:ascii="Arial" w:hAnsi="Arial" w:cs="Arial"/>
          <w:color w:val="4F81BD"/>
          <w:sz w:val="20"/>
          <w:szCs w:val="20"/>
        </w:rPr>
        <w:t xml:space="preserve">In totale 40 anni di mancanza di libertà. Seppe resistere ed ebbe la soddisfazione di aver successo in </w:t>
      </w:r>
      <w:r w:rsidR="00CC4241">
        <w:rPr>
          <w:rFonts w:ascii="Arial" w:hAnsi="Arial" w:cs="Arial"/>
          <w:color w:val="4F81BD"/>
          <w:sz w:val="20"/>
          <w:szCs w:val="20"/>
        </w:rPr>
        <w:t xml:space="preserve">           </w:t>
      </w:r>
      <w:r w:rsidRPr="005E6A12">
        <w:rPr>
          <w:rFonts w:ascii="Arial" w:hAnsi="Arial" w:cs="Arial"/>
          <w:color w:val="4F81BD"/>
          <w:sz w:val="20"/>
          <w:szCs w:val="20"/>
        </w:rPr>
        <w:t>patria</w:t>
      </w:r>
      <w:r w:rsidR="00CC4241">
        <w:rPr>
          <w:rFonts w:ascii="Arial" w:hAnsi="Arial" w:cs="Arial"/>
          <w:color w:val="4F81BD"/>
          <w:sz w:val="20"/>
          <w:szCs w:val="20"/>
        </w:rPr>
        <w:t xml:space="preserve"> </w:t>
      </w:r>
      <w:r w:rsidRPr="005E6A12">
        <w:rPr>
          <w:rFonts w:ascii="Arial" w:hAnsi="Arial" w:cs="Arial"/>
          <w:color w:val="4F81BD"/>
          <w:sz w:val="20"/>
          <w:szCs w:val="20"/>
        </w:rPr>
        <w:t>e all’estero.</w:t>
      </w:r>
      <w:r w:rsidR="00CC4241">
        <w:rPr>
          <w:rFonts w:ascii="Arial" w:hAnsi="Arial" w:cs="Arial"/>
          <w:color w:val="4F81BD"/>
          <w:sz w:val="20"/>
          <w:szCs w:val="20"/>
        </w:rPr>
        <w:t xml:space="preserve"> </w:t>
      </w:r>
      <w:r w:rsidRPr="005E6A12">
        <w:rPr>
          <w:rFonts w:ascii="Arial" w:hAnsi="Arial" w:cs="Arial"/>
          <w:color w:val="4F81BD"/>
          <w:sz w:val="20"/>
          <w:szCs w:val="20"/>
        </w:rPr>
        <w:t>Molto belli e spirituali i suoi brani per organo e per coro.</w:t>
      </w:r>
    </w:p>
    <w:p w:rsidR="007E40EE" w:rsidRPr="005E6A12" w:rsidRDefault="005F7B40" w:rsidP="007E0117">
      <w:pPr>
        <w:tabs>
          <w:tab w:val="left" w:pos="4253"/>
          <w:tab w:val="left" w:pos="9639"/>
          <w:tab w:val="left" w:pos="10206"/>
          <w:tab w:val="left" w:pos="10490"/>
        </w:tabs>
        <w:rPr>
          <w:rFonts w:ascii="Arial" w:hAnsi="Arial" w:cs="Arial"/>
        </w:rPr>
      </w:pPr>
      <w:r w:rsidRPr="005E6A12">
        <w:rPr>
          <w:rFonts w:ascii="Arial" w:hAnsi="Arial" w:cs="Arial"/>
        </w:rPr>
        <w:t xml:space="preserve">Rorate coeli, </w:t>
      </w:r>
      <w:r w:rsidR="007E40EE" w:rsidRPr="005E6A12">
        <w:rPr>
          <w:rFonts w:ascii="Arial" w:hAnsi="Arial" w:cs="Arial"/>
        </w:rPr>
        <w:t>Fantasia per viola e organo (1982, 6’).</w:t>
      </w:r>
    </w:p>
    <w:p w:rsidR="004C2EA3" w:rsidRPr="005E6A12" w:rsidRDefault="004C2EA3" w:rsidP="007E0117">
      <w:pPr>
        <w:tabs>
          <w:tab w:val="left" w:pos="4253"/>
          <w:tab w:val="left" w:pos="9639"/>
          <w:tab w:val="left" w:pos="10206"/>
          <w:tab w:val="left" w:pos="10490"/>
        </w:tabs>
        <w:rPr>
          <w:rFonts w:ascii="Arial" w:hAnsi="Arial" w:cs="Arial"/>
        </w:rPr>
      </w:pPr>
    </w:p>
    <w:p w:rsidR="007E40EE" w:rsidRPr="005E6A12" w:rsidRDefault="007E40E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EBENHOH  Horst</w:t>
      </w:r>
      <w:r w:rsidRPr="005E6A12">
        <w:rPr>
          <w:rFonts w:ascii="Arial" w:hAnsi="Arial" w:cs="Arial"/>
          <w:color w:val="4F81BD"/>
          <w:u w:val="single"/>
        </w:rPr>
        <w:tab/>
        <w:t>Vienna, 16.5.1930</w:t>
      </w:r>
    </w:p>
    <w:p w:rsidR="007E40EE" w:rsidRPr="005E6A12" w:rsidRDefault="007E40E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e didatta austriaco, studi iniziali con Schuler e Raupenstrauch al Conservatorio di </w:t>
      </w:r>
      <w:r w:rsidR="00CC4241">
        <w:rPr>
          <w:rFonts w:ascii="Arial" w:hAnsi="Arial" w:cs="Arial"/>
          <w:color w:val="4F81BD"/>
          <w:sz w:val="20"/>
          <w:szCs w:val="20"/>
        </w:rPr>
        <w:t xml:space="preserve"> </w:t>
      </w:r>
      <w:r w:rsidRPr="005E6A12">
        <w:rPr>
          <w:rFonts w:ascii="Arial" w:hAnsi="Arial" w:cs="Arial"/>
          <w:color w:val="4F81BD"/>
          <w:sz w:val="20"/>
          <w:szCs w:val="20"/>
        </w:rPr>
        <w:t>Vienna,</w:t>
      </w:r>
      <w:r w:rsidR="00CC4241">
        <w:rPr>
          <w:rFonts w:ascii="Arial" w:hAnsi="Arial" w:cs="Arial"/>
          <w:color w:val="4F81BD"/>
          <w:sz w:val="20"/>
          <w:szCs w:val="20"/>
        </w:rPr>
        <w:t xml:space="preserve"> </w:t>
      </w:r>
      <w:r w:rsidRPr="005E6A12">
        <w:rPr>
          <w:rFonts w:ascii="Arial" w:hAnsi="Arial" w:cs="Arial"/>
          <w:color w:val="4F81BD"/>
          <w:sz w:val="20"/>
          <w:szCs w:val="20"/>
        </w:rPr>
        <w:t xml:space="preserve">dopo la 2° guerra mondiale ha studiato al Conservatorio di Vienna con Hauser. Insegnante a </w:t>
      </w:r>
      <w:r w:rsidR="00CC4241">
        <w:rPr>
          <w:rFonts w:ascii="Arial" w:hAnsi="Arial" w:cs="Arial"/>
          <w:color w:val="4F81BD"/>
          <w:sz w:val="20"/>
          <w:szCs w:val="20"/>
        </w:rPr>
        <w:t xml:space="preserve">              </w:t>
      </w:r>
      <w:r w:rsidRPr="005E6A12">
        <w:rPr>
          <w:rFonts w:ascii="Arial" w:hAnsi="Arial" w:cs="Arial"/>
          <w:color w:val="4F81BD"/>
          <w:sz w:val="20"/>
          <w:szCs w:val="20"/>
        </w:rPr>
        <w:t>Baden dal 1962 e al Gymnasium di Vienna dal 1966 al 1990.</w:t>
      </w:r>
    </w:p>
    <w:p w:rsidR="00B93518" w:rsidRPr="005E6A12" w:rsidRDefault="007E40EE" w:rsidP="007E0117">
      <w:pPr>
        <w:tabs>
          <w:tab w:val="left" w:pos="4253"/>
          <w:tab w:val="left" w:pos="9639"/>
          <w:tab w:val="left" w:pos="10206"/>
          <w:tab w:val="left" w:pos="10490"/>
        </w:tabs>
        <w:rPr>
          <w:rFonts w:ascii="Arial" w:hAnsi="Arial" w:cs="Arial"/>
        </w:rPr>
      </w:pPr>
      <w:r w:rsidRPr="005E6A12">
        <w:rPr>
          <w:rFonts w:ascii="Arial" w:hAnsi="Arial" w:cs="Arial"/>
        </w:rPr>
        <w:t xml:space="preserve">Sonatina, viola sola, op. 19,3 (1979).   </w:t>
      </w:r>
      <w:r w:rsidR="00B93518" w:rsidRPr="005E6A12">
        <w:rPr>
          <w:rFonts w:ascii="Arial" w:hAnsi="Arial" w:cs="Arial"/>
        </w:rPr>
        <w:t>3 Sonatine per viola sola (1989).</w:t>
      </w:r>
    </w:p>
    <w:p w:rsidR="00B93518" w:rsidRPr="005E6A12" w:rsidRDefault="00B93518" w:rsidP="007E0117">
      <w:pPr>
        <w:tabs>
          <w:tab w:val="left" w:pos="4253"/>
          <w:tab w:val="left" w:pos="9639"/>
          <w:tab w:val="left" w:pos="10206"/>
          <w:tab w:val="left" w:pos="10490"/>
        </w:tabs>
        <w:rPr>
          <w:rFonts w:ascii="Arial" w:hAnsi="Arial" w:cs="Arial"/>
        </w:rPr>
      </w:pPr>
      <w:r w:rsidRPr="005E6A12">
        <w:rPr>
          <w:rFonts w:ascii="Arial" w:hAnsi="Arial" w:cs="Arial"/>
        </w:rPr>
        <w:t xml:space="preserve">Viola e pf.:   </w:t>
      </w:r>
      <w:r w:rsidR="007E40EE" w:rsidRPr="005E6A12">
        <w:rPr>
          <w:rFonts w:ascii="Arial" w:hAnsi="Arial" w:cs="Arial"/>
        </w:rPr>
        <w:t>Zyklus, op. 19,1 (1968).</w:t>
      </w:r>
      <w:r w:rsidRPr="005E6A12">
        <w:rPr>
          <w:rFonts w:ascii="Arial" w:hAnsi="Arial" w:cs="Arial"/>
        </w:rPr>
        <w:t xml:space="preserve">   </w:t>
      </w:r>
      <w:r w:rsidR="007E40EE" w:rsidRPr="005E6A12">
        <w:rPr>
          <w:rFonts w:ascii="Arial" w:hAnsi="Arial" w:cs="Arial"/>
        </w:rPr>
        <w:t>Sonata</w:t>
      </w:r>
      <w:r w:rsidRPr="005E6A12">
        <w:rPr>
          <w:rFonts w:ascii="Arial" w:hAnsi="Arial" w:cs="Arial"/>
        </w:rPr>
        <w:t>,</w:t>
      </w:r>
      <w:r w:rsidR="007E40EE" w:rsidRPr="005E6A12">
        <w:rPr>
          <w:rFonts w:ascii="Arial" w:hAnsi="Arial" w:cs="Arial"/>
        </w:rPr>
        <w:t xml:space="preserve"> op. 19,2 (1977).</w:t>
      </w:r>
      <w:r w:rsidRPr="005E6A12">
        <w:rPr>
          <w:rFonts w:ascii="Arial" w:hAnsi="Arial" w:cs="Arial"/>
        </w:rPr>
        <w:t xml:space="preserve">   Sonata. (1980).   </w:t>
      </w:r>
    </w:p>
    <w:p w:rsidR="00B93518" w:rsidRPr="005E6A12" w:rsidRDefault="00B93518"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op. 99,2 (19’45, 2002).   </w:t>
      </w:r>
      <w:r w:rsidRPr="005E6A12">
        <w:rPr>
          <w:rFonts w:ascii="Arial" w:hAnsi="Arial" w:cs="Arial"/>
          <w:bCs/>
        </w:rPr>
        <w:t>2° Sonata, op. 99,3 (2006, 16’45).   C</w:t>
      </w:r>
      <w:r w:rsidRPr="005E6A12">
        <w:rPr>
          <w:rFonts w:ascii="Arial" w:hAnsi="Arial" w:cs="Arial"/>
        </w:rPr>
        <w:t>iclo (1974),</w:t>
      </w:r>
    </w:p>
    <w:p w:rsidR="00CC4241" w:rsidRDefault="00B93518" w:rsidP="007E0117">
      <w:pPr>
        <w:tabs>
          <w:tab w:val="left" w:pos="4253"/>
          <w:tab w:val="left" w:pos="9639"/>
          <w:tab w:val="left" w:pos="10206"/>
          <w:tab w:val="left" w:pos="10490"/>
        </w:tabs>
        <w:rPr>
          <w:rFonts w:ascii="Arial" w:hAnsi="Arial" w:cs="Arial"/>
        </w:rPr>
      </w:pPr>
      <w:r w:rsidRPr="005E6A12">
        <w:rPr>
          <w:rFonts w:ascii="Arial" w:hAnsi="Arial" w:cs="Arial"/>
        </w:rPr>
        <w:t xml:space="preserve">3a Sonata (2006).   </w:t>
      </w:r>
      <w:r w:rsidR="007E40EE" w:rsidRPr="005E6A12">
        <w:rPr>
          <w:rFonts w:ascii="Arial" w:hAnsi="Arial" w:cs="Arial"/>
        </w:rPr>
        <w:t>Sonata op 55,2  viola e vcl. (1984).</w:t>
      </w:r>
      <w:r w:rsidRPr="005E6A12">
        <w:rPr>
          <w:rFonts w:ascii="Arial" w:hAnsi="Arial" w:cs="Arial"/>
        </w:rPr>
        <w:t xml:space="preserve">   </w:t>
      </w:r>
    </w:p>
    <w:p w:rsidR="007E40EE" w:rsidRPr="005E6A12" w:rsidRDefault="00B703A3" w:rsidP="007E0117">
      <w:pPr>
        <w:tabs>
          <w:tab w:val="left" w:pos="4253"/>
          <w:tab w:val="left" w:pos="9639"/>
          <w:tab w:val="left" w:pos="10206"/>
          <w:tab w:val="left" w:pos="10490"/>
        </w:tabs>
        <w:rPr>
          <w:rFonts w:ascii="Arial" w:hAnsi="Arial" w:cs="Arial"/>
        </w:rPr>
      </w:pPr>
      <w:r w:rsidRPr="005E6A12">
        <w:rPr>
          <w:rFonts w:ascii="Arial" w:hAnsi="Arial" w:cs="Arial"/>
          <w:bCs/>
        </w:rPr>
        <w:t>Sonata, viola e vcl. op. 55,2 (19’45).</w:t>
      </w:r>
      <w:r w:rsidR="00CC4241">
        <w:rPr>
          <w:rFonts w:ascii="Arial" w:hAnsi="Arial" w:cs="Arial"/>
          <w:bCs/>
        </w:rPr>
        <w:t xml:space="preserve">   </w:t>
      </w:r>
      <w:r w:rsidR="007E40EE" w:rsidRPr="005E6A12">
        <w:rPr>
          <w:rFonts w:ascii="Arial" w:hAnsi="Arial" w:cs="Arial"/>
        </w:rPr>
        <w:t>Concerto, viola e orch. op. 101 (2002)</w:t>
      </w:r>
      <w:r w:rsidRPr="005E6A12">
        <w:rPr>
          <w:rFonts w:ascii="Arial" w:hAnsi="Arial" w:cs="Arial"/>
        </w:rPr>
        <w:t xml:space="preserve">.   </w:t>
      </w:r>
      <w:r w:rsidR="007E40EE" w:rsidRPr="005E6A12">
        <w:rPr>
          <w:rFonts w:ascii="Arial" w:hAnsi="Arial" w:cs="Arial"/>
        </w:rPr>
        <w:t xml:space="preserve"> </w:t>
      </w:r>
    </w:p>
    <w:p w:rsidR="00B93518" w:rsidRPr="005E6A12" w:rsidRDefault="00B93518" w:rsidP="007E0117">
      <w:pPr>
        <w:tabs>
          <w:tab w:val="left" w:pos="4253"/>
          <w:tab w:val="left" w:pos="9639"/>
          <w:tab w:val="left" w:pos="10206"/>
          <w:tab w:val="left" w:pos="10490"/>
        </w:tabs>
        <w:rPr>
          <w:rFonts w:ascii="Arial" w:hAnsi="Arial" w:cs="Arial"/>
          <w:bCs/>
        </w:rPr>
      </w:pPr>
    </w:p>
    <w:p w:rsidR="007E40EE" w:rsidRPr="005E6A12" w:rsidRDefault="007E40E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EBERHARD  Dennis</w:t>
      </w:r>
      <w:r w:rsidRPr="005E6A12">
        <w:rPr>
          <w:rFonts w:ascii="Arial" w:hAnsi="Arial" w:cs="Arial"/>
          <w:color w:val="4F81BD"/>
          <w:u w:val="single"/>
        </w:rPr>
        <w:tab/>
        <w:t>Cleveland, 1943 - Cleveland, 2005.</w:t>
      </w:r>
    </w:p>
    <w:p w:rsidR="007E40EE" w:rsidRPr="005E6A12" w:rsidRDefault="007E40E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statunitense, studi al Cleveland Institute of Music, all’Università del Kent e dell’Illinois e </w:t>
      </w:r>
      <w:r w:rsidR="000C0157" w:rsidRPr="005E6A12">
        <w:rPr>
          <w:rFonts w:ascii="Arial" w:hAnsi="Arial" w:cs="Arial"/>
          <w:color w:val="4F81BD"/>
          <w:sz w:val="20"/>
          <w:szCs w:val="20"/>
        </w:rPr>
        <w:t xml:space="preserve">   </w:t>
      </w:r>
      <w:r w:rsidR="001910A4" w:rsidRPr="005E6A12">
        <w:rPr>
          <w:rFonts w:ascii="Arial" w:hAnsi="Arial" w:cs="Arial"/>
          <w:color w:val="4F81BD"/>
          <w:sz w:val="20"/>
          <w:szCs w:val="20"/>
        </w:rPr>
        <w:t xml:space="preserve">                 </w:t>
      </w:r>
      <w:r w:rsidRPr="005E6A12">
        <w:rPr>
          <w:rFonts w:ascii="Arial" w:hAnsi="Arial" w:cs="Arial"/>
          <w:color w:val="4F81BD"/>
          <w:sz w:val="20"/>
          <w:szCs w:val="20"/>
        </w:rPr>
        <w:t xml:space="preserve">all’Istituto Chopin di Varsavia. Studi di composizione con Coulter, Martin, Martirano, Kotonski, Mumma e </w:t>
      </w:r>
      <w:r w:rsidR="00CC4241">
        <w:rPr>
          <w:rFonts w:ascii="Arial" w:hAnsi="Arial" w:cs="Arial"/>
          <w:color w:val="4F81BD"/>
          <w:sz w:val="20"/>
          <w:szCs w:val="20"/>
        </w:rPr>
        <w:t xml:space="preserve">             </w:t>
      </w:r>
      <w:r w:rsidRPr="005E6A12">
        <w:rPr>
          <w:rFonts w:ascii="Arial" w:hAnsi="Arial" w:cs="Arial"/>
          <w:color w:val="4F81BD"/>
          <w:sz w:val="20"/>
          <w:szCs w:val="20"/>
        </w:rPr>
        <w:t>Brun.</w:t>
      </w:r>
      <w:r w:rsidR="00CC4241">
        <w:rPr>
          <w:rFonts w:ascii="Arial" w:hAnsi="Arial" w:cs="Arial"/>
          <w:color w:val="4F81BD"/>
          <w:sz w:val="20"/>
          <w:szCs w:val="20"/>
        </w:rPr>
        <w:t xml:space="preserve"> </w:t>
      </w:r>
      <w:r w:rsidRPr="005E6A12">
        <w:rPr>
          <w:rFonts w:ascii="Arial" w:hAnsi="Arial" w:cs="Arial"/>
          <w:color w:val="4F81BD"/>
          <w:sz w:val="20"/>
          <w:szCs w:val="20"/>
        </w:rPr>
        <w:t xml:space="preserve">Premi e riconoscimenti, non solo in considerazione della poliomelite, che lo accompagnò per tutta </w:t>
      </w:r>
      <w:r w:rsidR="00CC4241">
        <w:rPr>
          <w:rFonts w:ascii="Arial" w:hAnsi="Arial" w:cs="Arial"/>
          <w:color w:val="4F81BD"/>
          <w:sz w:val="20"/>
          <w:szCs w:val="20"/>
        </w:rPr>
        <w:t xml:space="preserve">                      </w:t>
      </w:r>
      <w:r w:rsidRPr="005E6A12">
        <w:rPr>
          <w:rFonts w:ascii="Arial" w:hAnsi="Arial" w:cs="Arial"/>
          <w:color w:val="4F81BD"/>
          <w:sz w:val="20"/>
          <w:szCs w:val="20"/>
        </w:rPr>
        <w:t>la vita e</w:t>
      </w:r>
      <w:r w:rsidR="00CC4241">
        <w:rPr>
          <w:rFonts w:ascii="Arial" w:hAnsi="Arial" w:cs="Arial"/>
          <w:color w:val="4F81BD"/>
          <w:sz w:val="20"/>
          <w:szCs w:val="20"/>
        </w:rPr>
        <w:t xml:space="preserve"> </w:t>
      </w:r>
      <w:r w:rsidRPr="005E6A12">
        <w:rPr>
          <w:rFonts w:ascii="Arial" w:hAnsi="Arial" w:cs="Arial"/>
          <w:color w:val="4F81BD"/>
          <w:sz w:val="20"/>
          <w:szCs w:val="20"/>
        </w:rPr>
        <w:t xml:space="preserve">provocò, per problemi respiratori, la sua fine. Fu amico di Cage e Hiller e Insegnante di </w:t>
      </w:r>
      <w:r w:rsidR="00CC4241">
        <w:rPr>
          <w:rFonts w:ascii="Arial" w:hAnsi="Arial" w:cs="Arial"/>
          <w:color w:val="4F81BD"/>
          <w:sz w:val="20"/>
          <w:szCs w:val="20"/>
        </w:rPr>
        <w:t xml:space="preserve">                 </w:t>
      </w:r>
      <w:r w:rsidRPr="005E6A12">
        <w:rPr>
          <w:rFonts w:ascii="Arial" w:hAnsi="Arial" w:cs="Arial"/>
          <w:color w:val="4F81BD"/>
          <w:sz w:val="20"/>
          <w:szCs w:val="20"/>
        </w:rPr>
        <w:t>composizione alle</w:t>
      </w:r>
      <w:r w:rsidR="00CC4241">
        <w:rPr>
          <w:rFonts w:ascii="Arial" w:hAnsi="Arial" w:cs="Arial"/>
          <w:color w:val="4F81BD"/>
          <w:sz w:val="20"/>
          <w:szCs w:val="20"/>
        </w:rPr>
        <w:t xml:space="preserve"> </w:t>
      </w:r>
      <w:r w:rsidRPr="005E6A12">
        <w:rPr>
          <w:rFonts w:ascii="Arial" w:hAnsi="Arial" w:cs="Arial"/>
          <w:color w:val="4F81BD"/>
          <w:sz w:val="20"/>
          <w:szCs w:val="20"/>
        </w:rPr>
        <w:t>Università dell’Illinois,</w:t>
      </w:r>
      <w:r w:rsidR="002C280F" w:rsidRPr="005E6A12">
        <w:rPr>
          <w:rFonts w:ascii="Arial" w:hAnsi="Arial" w:cs="Arial"/>
          <w:color w:val="4F81BD"/>
          <w:sz w:val="20"/>
          <w:szCs w:val="20"/>
        </w:rPr>
        <w:t xml:space="preserve"> </w:t>
      </w:r>
      <w:r w:rsidRPr="005E6A12">
        <w:rPr>
          <w:rFonts w:ascii="Arial" w:hAnsi="Arial" w:cs="Arial"/>
          <w:color w:val="4F81BD"/>
          <w:sz w:val="20"/>
          <w:szCs w:val="20"/>
        </w:rPr>
        <w:t>Nebraska, Kent Sate, all’Università di San Paolo del Brasile, ai Conservatori Oberlin e di Cincinnati.</w:t>
      </w:r>
      <w:r w:rsidR="00F2688E" w:rsidRPr="005E6A12">
        <w:rPr>
          <w:rFonts w:ascii="Arial" w:hAnsi="Arial" w:cs="Arial"/>
          <w:color w:val="4F81BD"/>
          <w:sz w:val="20"/>
          <w:szCs w:val="20"/>
        </w:rPr>
        <w:t xml:space="preserve"> </w:t>
      </w:r>
      <w:r w:rsidRPr="005E6A12">
        <w:rPr>
          <w:rFonts w:ascii="Arial" w:hAnsi="Arial" w:cs="Arial"/>
          <w:color w:val="4F81BD"/>
          <w:sz w:val="20"/>
          <w:szCs w:val="20"/>
        </w:rPr>
        <w:t xml:space="preserve">Molte delle sue opere le scrisse per propagandare la sua battaglia antinucleare, la strage di Hiroshima e Nagasaki furono nella sua mente una costante oppressione. Il suo “Shadow of the Swan”, lo dedicò alle 118 vittime del sottomarino a propulsione nucleare </w:t>
      </w:r>
      <w:r w:rsidR="001B4EAF" w:rsidRPr="005E6A12">
        <w:rPr>
          <w:rFonts w:ascii="Arial" w:hAnsi="Arial" w:cs="Arial"/>
          <w:color w:val="4F81BD"/>
          <w:sz w:val="20"/>
          <w:szCs w:val="20"/>
        </w:rPr>
        <w:t>“</w:t>
      </w:r>
      <w:r w:rsidRPr="005E6A12">
        <w:rPr>
          <w:rFonts w:ascii="Arial" w:hAnsi="Arial" w:cs="Arial"/>
          <w:color w:val="4F81BD"/>
          <w:sz w:val="20"/>
          <w:szCs w:val="20"/>
        </w:rPr>
        <w:t>Kursk</w:t>
      </w:r>
      <w:r w:rsidR="001B4EAF" w:rsidRPr="005E6A12">
        <w:rPr>
          <w:rFonts w:ascii="Arial" w:hAnsi="Arial" w:cs="Arial"/>
          <w:color w:val="4F81BD"/>
          <w:sz w:val="20"/>
          <w:szCs w:val="20"/>
        </w:rPr>
        <w:t>”</w:t>
      </w:r>
      <w:r w:rsidRPr="005E6A12">
        <w:rPr>
          <w:rFonts w:ascii="Arial" w:hAnsi="Arial" w:cs="Arial"/>
          <w:color w:val="4F81BD"/>
          <w:sz w:val="20"/>
          <w:szCs w:val="20"/>
        </w:rPr>
        <w:t xml:space="preserve"> e fu </w:t>
      </w:r>
      <w:r w:rsidR="00CC4241">
        <w:rPr>
          <w:rFonts w:ascii="Arial" w:hAnsi="Arial" w:cs="Arial"/>
          <w:color w:val="4F81BD"/>
          <w:sz w:val="20"/>
          <w:szCs w:val="20"/>
        </w:rPr>
        <w:t xml:space="preserve">                  </w:t>
      </w:r>
      <w:r w:rsidRPr="005E6A12">
        <w:rPr>
          <w:rFonts w:ascii="Arial" w:hAnsi="Arial" w:cs="Arial"/>
          <w:color w:val="4F81BD"/>
          <w:sz w:val="20"/>
          <w:szCs w:val="20"/>
        </w:rPr>
        <w:t>eseguito in prima esecuzione a Mosca nel 2002.</w:t>
      </w:r>
    </w:p>
    <w:p w:rsidR="007E40EE" w:rsidRPr="005E6A12" w:rsidRDefault="007E40EE"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Phantom Dancer, viola sola (1998, 10’).</w:t>
      </w:r>
    </w:p>
    <w:p w:rsidR="007E40EE" w:rsidRPr="005E6A12" w:rsidRDefault="007E40EE" w:rsidP="007E0117">
      <w:pPr>
        <w:tabs>
          <w:tab w:val="left" w:pos="4253"/>
          <w:tab w:val="left" w:pos="9639"/>
          <w:tab w:val="left" w:pos="10206"/>
          <w:tab w:val="left" w:pos="10490"/>
        </w:tabs>
        <w:rPr>
          <w:rFonts w:ascii="Arial" w:hAnsi="Arial" w:cs="Arial"/>
          <w:lang w:val="en-US"/>
        </w:rPr>
      </w:pPr>
    </w:p>
    <w:p w:rsidR="007E40EE" w:rsidRPr="005E6A12" w:rsidRDefault="007E40EE"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 xml:space="preserve">EBERHARD  </w:t>
      </w:r>
      <w:r w:rsidR="00F2688E" w:rsidRPr="005E6A12">
        <w:rPr>
          <w:rFonts w:ascii="Arial" w:hAnsi="Arial" w:cs="Arial"/>
          <w:color w:val="4F81BD"/>
          <w:u w:val="single"/>
          <w:lang w:val="en-US"/>
        </w:rPr>
        <w:tab/>
      </w:r>
      <w:r w:rsidRPr="005E6A12">
        <w:rPr>
          <w:rFonts w:ascii="Arial" w:hAnsi="Arial" w:cs="Arial"/>
          <w:color w:val="4F81BD"/>
          <w:u w:val="single"/>
          <w:lang w:val="en-US"/>
        </w:rPr>
        <w:t>Eyser</w:t>
      </w:r>
      <w:r w:rsidR="001B4EAF" w:rsidRPr="005E6A12">
        <w:rPr>
          <w:rFonts w:ascii="Arial" w:hAnsi="Arial" w:cs="Arial"/>
          <w:color w:val="4F81BD"/>
          <w:u w:val="single"/>
          <w:lang w:val="en-US"/>
        </w:rPr>
        <w:t xml:space="preserve">, </w:t>
      </w:r>
      <w:r w:rsidRPr="005E6A12">
        <w:rPr>
          <w:rFonts w:ascii="Arial" w:hAnsi="Arial" w:cs="Arial"/>
          <w:color w:val="4F81BD"/>
          <w:u w:val="single"/>
          <w:lang w:val="en-US"/>
        </w:rPr>
        <w:t>8.1.1932</w:t>
      </w:r>
    </w:p>
    <w:p w:rsidR="007E40EE" w:rsidRPr="005E6A12" w:rsidRDefault="007E40E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svedese. </w:t>
      </w:r>
    </w:p>
    <w:p w:rsidR="007E40EE" w:rsidRPr="005E6A12" w:rsidRDefault="007E40EE"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5 Miniature (1973),   Passacaglia (1974).   Gondoliera veneziana (1993),   </w:t>
      </w:r>
    </w:p>
    <w:p w:rsidR="007E40EE" w:rsidRPr="005E6A12" w:rsidRDefault="007E40EE"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 xml:space="preserve">Olos (1998),   Munuscula (2005).   Cantus alternatus, 8 viole (1993).   </w:t>
      </w:r>
    </w:p>
    <w:p w:rsidR="007E40EE" w:rsidRPr="005E6A12" w:rsidRDefault="007E40EE" w:rsidP="007E0117">
      <w:pPr>
        <w:tabs>
          <w:tab w:val="left" w:pos="4253"/>
          <w:tab w:val="left" w:pos="9639"/>
          <w:tab w:val="left" w:pos="10206"/>
          <w:tab w:val="left" w:pos="10490"/>
        </w:tabs>
        <w:rPr>
          <w:rFonts w:ascii="Arial" w:hAnsi="Arial" w:cs="Arial"/>
        </w:rPr>
      </w:pPr>
      <w:r w:rsidRPr="005E6A12">
        <w:rPr>
          <w:rFonts w:ascii="Arial" w:hAnsi="Arial" w:cs="Arial"/>
        </w:rPr>
        <w:t xml:space="preserve">Spanische Serenade, viola e arpa (1959).   Duettino per viola e ctb. (1973).   </w:t>
      </w:r>
    </w:p>
    <w:p w:rsidR="000073EE" w:rsidRDefault="007E40EE" w:rsidP="007E0117">
      <w:pPr>
        <w:tabs>
          <w:tab w:val="left" w:pos="4253"/>
          <w:tab w:val="left" w:pos="9639"/>
          <w:tab w:val="left" w:pos="10206"/>
          <w:tab w:val="left" w:pos="10490"/>
        </w:tabs>
        <w:rPr>
          <w:rFonts w:ascii="Arial" w:hAnsi="Arial" w:cs="Arial"/>
        </w:rPr>
      </w:pPr>
      <w:r w:rsidRPr="005E6A12">
        <w:rPr>
          <w:rFonts w:ascii="Arial" w:hAnsi="Arial" w:cs="Arial"/>
        </w:rPr>
        <w:t xml:space="preserve">Cavatina per viola e arpa (1977).   Pastorelles, viola pf. (1983).   </w:t>
      </w:r>
    </w:p>
    <w:p w:rsidR="000073EE" w:rsidRDefault="007E40EE" w:rsidP="007E0117">
      <w:pPr>
        <w:tabs>
          <w:tab w:val="left" w:pos="4253"/>
          <w:tab w:val="left" w:pos="9639"/>
          <w:tab w:val="left" w:pos="10206"/>
          <w:tab w:val="left" w:pos="10490"/>
        </w:tabs>
        <w:rPr>
          <w:rFonts w:ascii="Arial" w:hAnsi="Arial" w:cs="Arial"/>
        </w:rPr>
      </w:pPr>
      <w:r w:rsidRPr="005E6A12">
        <w:rPr>
          <w:rFonts w:ascii="Arial" w:hAnsi="Arial" w:cs="Arial"/>
        </w:rPr>
        <w:t>2° Duo, vla. ctb. (1988).</w:t>
      </w:r>
      <w:r w:rsidR="000073EE">
        <w:rPr>
          <w:rFonts w:ascii="Arial" w:hAnsi="Arial" w:cs="Arial"/>
        </w:rPr>
        <w:t xml:space="preserve">   </w:t>
      </w:r>
      <w:r w:rsidRPr="005E6A12">
        <w:rPr>
          <w:rFonts w:ascii="Arial" w:hAnsi="Arial" w:cs="Arial"/>
        </w:rPr>
        <w:t xml:space="preserve">Igomantra, viola e pf. (1992).  Espejos, viola e vcl. (2004).  </w:t>
      </w:r>
    </w:p>
    <w:p w:rsidR="007E40EE" w:rsidRPr="005E6A12" w:rsidRDefault="007E40EE" w:rsidP="007E0117">
      <w:pPr>
        <w:tabs>
          <w:tab w:val="left" w:pos="4253"/>
          <w:tab w:val="left" w:pos="9639"/>
          <w:tab w:val="left" w:pos="10206"/>
          <w:tab w:val="left" w:pos="10490"/>
        </w:tabs>
        <w:rPr>
          <w:rFonts w:ascii="Arial" w:hAnsi="Arial" w:cs="Arial"/>
        </w:rPr>
      </w:pPr>
      <w:r w:rsidRPr="005E6A12">
        <w:rPr>
          <w:rFonts w:ascii="Arial" w:hAnsi="Arial" w:cs="Arial"/>
        </w:rPr>
        <w:lastRenderedPageBreak/>
        <w:t xml:space="preserve">Parvula, viola e ctb. (2005).   </w:t>
      </w:r>
      <w:r w:rsidR="000073EE" w:rsidRPr="005E6A12">
        <w:rPr>
          <w:rFonts w:ascii="Arial" w:hAnsi="Arial" w:cs="Arial"/>
        </w:rPr>
        <w:t xml:space="preserve">Adattamenti, 6 pezzi per vl. e viola (2006).   </w:t>
      </w:r>
    </w:p>
    <w:p w:rsidR="000073EE" w:rsidRDefault="007E40EE" w:rsidP="007E0117">
      <w:pPr>
        <w:tabs>
          <w:tab w:val="left" w:pos="4253"/>
          <w:tab w:val="left" w:pos="9639"/>
          <w:tab w:val="left" w:pos="10206"/>
          <w:tab w:val="left" w:pos="10490"/>
        </w:tabs>
        <w:rPr>
          <w:rFonts w:ascii="Arial" w:hAnsi="Arial" w:cs="Arial"/>
        </w:rPr>
      </w:pPr>
      <w:r w:rsidRPr="005E6A12">
        <w:rPr>
          <w:rFonts w:ascii="Arial" w:hAnsi="Arial" w:cs="Arial"/>
        </w:rPr>
        <w:t xml:space="preserve">Travestimenti, vl. e viola (2006).   Lamento di Tristano, viola e chit. (2008).   </w:t>
      </w:r>
    </w:p>
    <w:p w:rsidR="007E40EE" w:rsidRPr="005E6A12" w:rsidRDefault="007E40EE" w:rsidP="007E0117">
      <w:pPr>
        <w:tabs>
          <w:tab w:val="left" w:pos="4253"/>
          <w:tab w:val="left" w:pos="9639"/>
          <w:tab w:val="left" w:pos="10206"/>
          <w:tab w:val="left" w:pos="10490"/>
        </w:tabs>
        <w:rPr>
          <w:rFonts w:ascii="Arial" w:hAnsi="Arial" w:cs="Arial"/>
        </w:rPr>
      </w:pPr>
      <w:r w:rsidRPr="005E6A12">
        <w:rPr>
          <w:rFonts w:ascii="Arial" w:hAnsi="Arial" w:cs="Arial"/>
        </w:rPr>
        <w:t>Girondelle, viola e orch. da camera (1995).</w:t>
      </w:r>
    </w:p>
    <w:p w:rsidR="007E40EE" w:rsidRPr="005E6A12" w:rsidRDefault="007E40EE" w:rsidP="007E0117">
      <w:pPr>
        <w:tabs>
          <w:tab w:val="left" w:pos="4253"/>
          <w:tab w:val="left" w:pos="9639"/>
          <w:tab w:val="left" w:pos="10206"/>
          <w:tab w:val="left" w:pos="10490"/>
        </w:tabs>
        <w:rPr>
          <w:rFonts w:ascii="Arial" w:hAnsi="Arial" w:cs="Arial"/>
        </w:rPr>
      </w:pPr>
    </w:p>
    <w:p w:rsidR="007E40EE" w:rsidRPr="005E6A12" w:rsidRDefault="007E40E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EBERT  Hans</w:t>
      </w:r>
      <w:r w:rsidRPr="005E6A12">
        <w:rPr>
          <w:rFonts w:ascii="Arial" w:hAnsi="Arial" w:cs="Arial"/>
          <w:color w:val="4F81BD"/>
          <w:u w:val="single"/>
        </w:rPr>
        <w:tab/>
        <w:t>Berlino, 15.5.1889 - Berlino, 31.8.1952.</w:t>
      </w:r>
    </w:p>
    <w:p w:rsidR="007E40EE" w:rsidRPr="005E6A12" w:rsidRDefault="007E40E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tedesco, allievo di Rufer, Klatte, Buths e Jarnak.</w:t>
      </w:r>
    </w:p>
    <w:p w:rsidR="007E40EE" w:rsidRPr="005E6A12" w:rsidRDefault="007E40EE"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op. 38 (1946).</w:t>
      </w:r>
    </w:p>
    <w:p w:rsidR="007E40EE" w:rsidRPr="005E6A12" w:rsidRDefault="007E40EE" w:rsidP="007E0117">
      <w:pPr>
        <w:tabs>
          <w:tab w:val="left" w:pos="4253"/>
          <w:tab w:val="left" w:pos="9639"/>
          <w:tab w:val="left" w:pos="10206"/>
          <w:tab w:val="left" w:pos="10490"/>
        </w:tabs>
        <w:rPr>
          <w:rFonts w:ascii="Arial" w:hAnsi="Arial" w:cs="Arial"/>
        </w:rPr>
      </w:pPr>
    </w:p>
    <w:p w:rsidR="007E40EE" w:rsidRPr="005E6A12" w:rsidRDefault="007E40E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ECCLES  Henry                       </w:t>
      </w:r>
      <w:r w:rsidR="00CC4241">
        <w:rPr>
          <w:rFonts w:ascii="Arial" w:hAnsi="Arial" w:cs="Arial"/>
          <w:color w:val="4F81BD"/>
          <w:u w:val="single"/>
        </w:rPr>
        <w:t xml:space="preserve">  </w:t>
      </w:r>
      <w:r w:rsidR="000073EE">
        <w:rPr>
          <w:rFonts w:ascii="Arial" w:hAnsi="Arial" w:cs="Arial"/>
          <w:color w:val="4F81BD"/>
          <w:u w:val="single"/>
        </w:rPr>
        <w:t xml:space="preserve">    </w:t>
      </w:r>
      <w:r w:rsidR="00CC4241">
        <w:rPr>
          <w:rFonts w:ascii="Arial" w:hAnsi="Arial" w:cs="Arial"/>
          <w:color w:val="4F81BD"/>
          <w:u w:val="single"/>
        </w:rPr>
        <w:t>Londr</w:t>
      </w:r>
      <w:r w:rsidRPr="005E6A12">
        <w:rPr>
          <w:rFonts w:ascii="Arial" w:hAnsi="Arial" w:cs="Arial"/>
          <w:color w:val="4F81BD"/>
          <w:u w:val="single"/>
        </w:rPr>
        <w:t>a,1670 - Parigi, 1742.</w:t>
      </w:r>
    </w:p>
    <w:p w:rsidR="007E40EE" w:rsidRPr="005E6A12" w:rsidRDefault="007E40E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inglese, a Parigi suonò alla corte di Luigi XV.</w:t>
      </w:r>
    </w:p>
    <w:p w:rsidR="007E40EE" w:rsidRPr="005E6A12" w:rsidRDefault="007E40EE" w:rsidP="007E0117">
      <w:pPr>
        <w:tabs>
          <w:tab w:val="left" w:pos="4253"/>
          <w:tab w:val="left" w:pos="9639"/>
          <w:tab w:val="left" w:pos="10206"/>
          <w:tab w:val="left" w:pos="10490"/>
        </w:tabs>
        <w:rPr>
          <w:rFonts w:ascii="Arial" w:hAnsi="Arial" w:cs="Arial"/>
        </w:rPr>
      </w:pPr>
      <w:r w:rsidRPr="005E6A12">
        <w:rPr>
          <w:rFonts w:ascii="Arial" w:hAnsi="Arial" w:cs="Arial"/>
        </w:rPr>
        <w:t>Sonata per viola sola.   Sonata in Sol- per viola e arpa.</w:t>
      </w:r>
    </w:p>
    <w:p w:rsidR="007E40EE" w:rsidRPr="005E6A12" w:rsidRDefault="007E40EE" w:rsidP="007E0117">
      <w:pPr>
        <w:tabs>
          <w:tab w:val="left" w:pos="4253"/>
          <w:tab w:val="left" w:pos="9639"/>
          <w:tab w:val="left" w:pos="10206"/>
          <w:tab w:val="left" w:pos="10490"/>
        </w:tabs>
        <w:rPr>
          <w:rFonts w:ascii="Arial" w:hAnsi="Arial" w:cs="Arial"/>
        </w:rPr>
      </w:pPr>
    </w:p>
    <w:p w:rsidR="007E40EE" w:rsidRPr="005E6A12" w:rsidRDefault="00241196" w:rsidP="007E0117">
      <w:pPr>
        <w:tabs>
          <w:tab w:val="left" w:pos="4253"/>
          <w:tab w:val="left" w:pos="9639"/>
          <w:tab w:val="left" w:pos="10206"/>
          <w:tab w:val="left" w:pos="10490"/>
        </w:tabs>
        <w:rPr>
          <w:rFonts w:ascii="Arial" w:hAnsi="Arial" w:cs="Arial"/>
          <w:color w:val="4F81BD"/>
          <w:u w:val="single"/>
        </w:rPr>
      </w:pPr>
      <w:hyperlink r:id="rId93" w:tooltip="Gerald Eckert (page does not exist)" w:history="1">
        <w:r w:rsidR="007E40EE" w:rsidRPr="005E6A12">
          <w:rPr>
            <w:rStyle w:val="Collegamentoipertestuale"/>
            <w:rFonts w:ascii="Arial" w:hAnsi="Arial" w:cs="Arial"/>
            <w:color w:val="4F81BD"/>
          </w:rPr>
          <w:t>ECKERT</w:t>
        </w:r>
      </w:hyperlink>
      <w:r w:rsidR="007E40EE" w:rsidRPr="005E6A12">
        <w:rPr>
          <w:rFonts w:ascii="Arial" w:hAnsi="Arial" w:cs="Arial"/>
          <w:color w:val="4F81BD"/>
          <w:u w:val="single"/>
        </w:rPr>
        <w:t xml:space="preserve">  Gerald </w:t>
      </w:r>
      <w:r w:rsidR="007E40EE" w:rsidRPr="005E6A12">
        <w:rPr>
          <w:rFonts w:ascii="Arial" w:hAnsi="Arial" w:cs="Arial"/>
          <w:color w:val="4F81BD"/>
          <w:u w:val="single"/>
        </w:rPr>
        <w:tab/>
        <w:t>Norimberga, 27.12.1960</w:t>
      </w:r>
    </w:p>
    <w:p w:rsidR="007E40EE" w:rsidRPr="005E6A12" w:rsidRDefault="007E40EE" w:rsidP="007E0117">
      <w:pPr>
        <w:tabs>
          <w:tab w:val="left" w:pos="3402"/>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violoncellista e pittore tedesco. Studi al Conservatorio di Norimberga con Huber, </w:t>
      </w:r>
      <w:r w:rsidR="00FF4164">
        <w:rPr>
          <w:rFonts w:ascii="Arial" w:hAnsi="Arial" w:cs="Arial"/>
          <w:color w:val="4F81BD"/>
          <w:sz w:val="20"/>
          <w:szCs w:val="20"/>
        </w:rPr>
        <w:t xml:space="preserve">                 </w:t>
      </w:r>
      <w:r w:rsidRPr="005E6A12">
        <w:rPr>
          <w:rFonts w:ascii="Arial" w:hAnsi="Arial" w:cs="Arial"/>
          <w:color w:val="4F81BD"/>
          <w:sz w:val="20"/>
          <w:szCs w:val="20"/>
        </w:rPr>
        <w:t>Zimmermann.</w:t>
      </w:r>
      <w:r w:rsidR="00FF4164">
        <w:rPr>
          <w:rFonts w:ascii="Arial" w:hAnsi="Arial" w:cs="Arial"/>
          <w:color w:val="4F81BD"/>
          <w:sz w:val="20"/>
          <w:szCs w:val="20"/>
        </w:rPr>
        <w:t xml:space="preserve"> </w:t>
      </w:r>
      <w:r w:rsidRPr="005E6A12">
        <w:rPr>
          <w:rFonts w:ascii="Arial" w:hAnsi="Arial" w:cs="Arial"/>
          <w:color w:val="4F81BD"/>
          <w:sz w:val="20"/>
          <w:szCs w:val="20"/>
        </w:rPr>
        <w:t>A</w:t>
      </w:r>
      <w:r w:rsidR="002C280F" w:rsidRPr="005E6A12">
        <w:rPr>
          <w:rFonts w:ascii="Arial" w:hAnsi="Arial" w:cs="Arial"/>
          <w:color w:val="4F81BD"/>
          <w:sz w:val="20"/>
          <w:szCs w:val="20"/>
        </w:rPr>
        <w:t>d</w:t>
      </w:r>
      <w:r w:rsidRPr="005E6A12">
        <w:rPr>
          <w:rFonts w:ascii="Arial" w:hAnsi="Arial" w:cs="Arial"/>
          <w:color w:val="4F81BD"/>
          <w:sz w:val="20"/>
          <w:szCs w:val="20"/>
        </w:rPr>
        <w:t xml:space="preserve"> Essen</w:t>
      </w:r>
      <w:r w:rsidR="002C280F" w:rsidRPr="005E6A12">
        <w:rPr>
          <w:rFonts w:ascii="Arial" w:hAnsi="Arial" w:cs="Arial"/>
          <w:color w:val="4F81BD"/>
          <w:sz w:val="20"/>
          <w:szCs w:val="20"/>
        </w:rPr>
        <w:t>,</w:t>
      </w:r>
      <w:r w:rsidRPr="005E6A12">
        <w:rPr>
          <w:rFonts w:ascii="Arial" w:hAnsi="Arial" w:cs="Arial"/>
          <w:color w:val="4F81BD"/>
          <w:sz w:val="20"/>
          <w:szCs w:val="20"/>
        </w:rPr>
        <w:t xml:space="preserve"> studi di Composizione elettroacustica con Dillon, Ferneyhough e Harvey.</w:t>
      </w:r>
    </w:p>
    <w:p w:rsidR="007E40EE" w:rsidRPr="005E6A12" w:rsidRDefault="007E40EE" w:rsidP="007E0117">
      <w:pPr>
        <w:tabs>
          <w:tab w:val="left" w:pos="4253"/>
          <w:tab w:val="left" w:pos="9639"/>
          <w:tab w:val="left" w:pos="10206"/>
          <w:tab w:val="left" w:pos="10490"/>
        </w:tabs>
        <w:rPr>
          <w:rFonts w:ascii="Arial" w:hAnsi="Arial" w:cs="Arial"/>
        </w:rPr>
      </w:pPr>
      <w:r w:rsidRPr="005E6A12">
        <w:rPr>
          <w:rFonts w:ascii="Arial" w:hAnsi="Arial" w:cs="Arial"/>
        </w:rPr>
        <w:t>Vom Innen-Kornung, viola sola (2003, 9’)</w:t>
      </w:r>
    </w:p>
    <w:p w:rsidR="007E40EE" w:rsidRPr="005E6A12" w:rsidRDefault="007E40EE" w:rsidP="007E0117">
      <w:pPr>
        <w:tabs>
          <w:tab w:val="left" w:pos="4253"/>
          <w:tab w:val="left" w:pos="9639"/>
          <w:tab w:val="left" w:pos="10206"/>
          <w:tab w:val="left" w:pos="10490"/>
        </w:tabs>
        <w:rPr>
          <w:rFonts w:ascii="Arial" w:hAnsi="Arial" w:cs="Arial"/>
        </w:rPr>
      </w:pPr>
    </w:p>
    <w:p w:rsidR="007E40EE" w:rsidRPr="005E6A12" w:rsidRDefault="007E40E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ECKHARDT - GRAMATTE  Sophie</w:t>
      </w:r>
      <w:r w:rsidR="0041165B">
        <w:rPr>
          <w:rFonts w:ascii="Arial" w:hAnsi="Arial" w:cs="Arial"/>
          <w:color w:val="4F81BD"/>
          <w:u w:val="single"/>
        </w:rPr>
        <w:t xml:space="preserve">        </w:t>
      </w:r>
      <w:r w:rsidRPr="005E6A12">
        <w:rPr>
          <w:rFonts w:ascii="Arial" w:hAnsi="Arial" w:cs="Arial"/>
          <w:color w:val="4F81BD"/>
          <w:u w:val="single"/>
        </w:rPr>
        <w:t>Mosca, 6.1.1902 - Stoccarda, 2.12.1974.</w:t>
      </w:r>
    </w:p>
    <w:p w:rsidR="007E40EE" w:rsidRPr="005E6A12" w:rsidRDefault="007E40E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violinista e compositrice russa di origine canadese. Il suo vero nome era Sonia </w:t>
      </w:r>
      <w:r w:rsidR="00FF4164">
        <w:rPr>
          <w:rFonts w:ascii="Arial" w:hAnsi="Arial" w:cs="Arial"/>
          <w:color w:val="4F81BD"/>
          <w:sz w:val="20"/>
          <w:szCs w:val="20"/>
        </w:rPr>
        <w:t xml:space="preserve">                                       </w:t>
      </w:r>
      <w:r w:rsidRPr="005E6A12">
        <w:rPr>
          <w:rFonts w:ascii="Arial" w:hAnsi="Arial" w:cs="Arial"/>
          <w:color w:val="4F81BD"/>
          <w:sz w:val="20"/>
          <w:szCs w:val="20"/>
        </w:rPr>
        <w:t xml:space="preserve">Fridman-Kochevskaya. Studi ai Conservatori di Parigi con Brun, Rémy, Chenee, Chevillard e d’Indy, in Germania si sposò con il pittore Gramatte, dopo la sua morte studiò composizione con Trapp a Berlino. </w:t>
      </w:r>
      <w:r w:rsidR="00FF4164">
        <w:rPr>
          <w:rFonts w:ascii="Arial" w:hAnsi="Arial" w:cs="Arial"/>
          <w:color w:val="4F81BD"/>
          <w:sz w:val="20"/>
          <w:szCs w:val="20"/>
        </w:rPr>
        <w:t xml:space="preserve">                      </w:t>
      </w:r>
      <w:r w:rsidRPr="005E6A12">
        <w:rPr>
          <w:rFonts w:ascii="Arial" w:hAnsi="Arial" w:cs="Arial"/>
          <w:color w:val="4F81BD"/>
          <w:sz w:val="20"/>
          <w:szCs w:val="20"/>
        </w:rPr>
        <w:t xml:space="preserve">Nel 1934 si risposò con lo storico d’arte Eckhardt e si trasferirono a Vienna e nel 1953 a Winnipeg. </w:t>
      </w:r>
      <w:r w:rsidR="00FF4164">
        <w:rPr>
          <w:rFonts w:ascii="Arial" w:hAnsi="Arial" w:cs="Arial"/>
          <w:color w:val="4F81BD"/>
          <w:sz w:val="20"/>
          <w:szCs w:val="20"/>
        </w:rPr>
        <w:t xml:space="preserve">                  </w:t>
      </w:r>
      <w:r w:rsidRPr="005E6A12">
        <w:rPr>
          <w:rFonts w:ascii="Arial" w:hAnsi="Arial" w:cs="Arial"/>
          <w:color w:val="4F81BD"/>
          <w:sz w:val="20"/>
          <w:szCs w:val="20"/>
        </w:rPr>
        <w:t>Concertista in Europa e in America, ebbe la sfortuna</w:t>
      </w:r>
      <w:r w:rsidR="00FF4164">
        <w:rPr>
          <w:rFonts w:ascii="Arial" w:hAnsi="Arial" w:cs="Arial"/>
          <w:color w:val="4F81BD"/>
          <w:sz w:val="20"/>
          <w:szCs w:val="20"/>
        </w:rPr>
        <w:t xml:space="preserve"> </w:t>
      </w:r>
      <w:r w:rsidRPr="005E6A12">
        <w:rPr>
          <w:rFonts w:ascii="Arial" w:hAnsi="Arial" w:cs="Arial"/>
          <w:color w:val="4F81BD"/>
          <w:sz w:val="20"/>
          <w:szCs w:val="20"/>
        </w:rPr>
        <w:t xml:space="preserve">di perdere anche il secondo marito per incidente automobilistico. </w:t>
      </w:r>
    </w:p>
    <w:p w:rsidR="007E40EE" w:rsidRPr="005E6A12" w:rsidRDefault="007E40EE" w:rsidP="007E0117">
      <w:pPr>
        <w:tabs>
          <w:tab w:val="left" w:pos="4253"/>
          <w:tab w:val="left" w:pos="9639"/>
          <w:tab w:val="left" w:pos="10206"/>
          <w:tab w:val="left" w:pos="10490"/>
        </w:tabs>
        <w:rPr>
          <w:rFonts w:ascii="Arial" w:hAnsi="Arial" w:cs="Arial"/>
        </w:rPr>
      </w:pPr>
      <w:r w:rsidRPr="005E6A12">
        <w:rPr>
          <w:rFonts w:ascii="Arial" w:hAnsi="Arial" w:cs="Arial"/>
        </w:rPr>
        <w:t>Lagrime, viola e pf. (1928).   Duo per viola e pf. (1944).</w:t>
      </w:r>
    </w:p>
    <w:p w:rsidR="007E40EE" w:rsidRPr="005E6A12" w:rsidRDefault="007E40EE" w:rsidP="007E0117">
      <w:pPr>
        <w:tabs>
          <w:tab w:val="left" w:pos="4253"/>
          <w:tab w:val="left" w:pos="9639"/>
          <w:tab w:val="left" w:pos="10206"/>
          <w:tab w:val="left" w:pos="10490"/>
        </w:tabs>
        <w:rPr>
          <w:rFonts w:ascii="Arial" w:hAnsi="Arial" w:cs="Arial"/>
        </w:rPr>
      </w:pPr>
    </w:p>
    <w:p w:rsidR="007E40EE" w:rsidRPr="005E6A12" w:rsidRDefault="007E40E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EDER  Helmut  </w:t>
      </w:r>
      <w:r w:rsidRPr="005E6A12">
        <w:rPr>
          <w:rFonts w:ascii="Arial" w:hAnsi="Arial" w:cs="Arial"/>
          <w:color w:val="4F81BD"/>
          <w:u w:val="single"/>
        </w:rPr>
        <w:tab/>
        <w:t>Linz, 26.12.1916 - Salisburgo, 8.2.2005.</w:t>
      </w:r>
    </w:p>
    <w:p w:rsidR="007E40EE" w:rsidRPr="005E6A12" w:rsidRDefault="007E40E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austriaco, studi al Conservatorio di Linz, in seguito con J.N. David a Stoccarda e con </w:t>
      </w:r>
      <w:r w:rsidR="000073EE">
        <w:rPr>
          <w:rFonts w:ascii="Arial" w:hAnsi="Arial" w:cs="Arial"/>
          <w:color w:val="4F81BD"/>
          <w:sz w:val="20"/>
          <w:szCs w:val="20"/>
        </w:rPr>
        <w:t xml:space="preserve">           </w:t>
      </w:r>
      <w:r w:rsidRPr="005E6A12">
        <w:rPr>
          <w:rFonts w:ascii="Arial" w:hAnsi="Arial" w:cs="Arial"/>
          <w:color w:val="4F81BD"/>
          <w:sz w:val="20"/>
          <w:szCs w:val="20"/>
        </w:rPr>
        <w:t>Orff a Monaco</w:t>
      </w:r>
      <w:r w:rsidR="00FF4164">
        <w:rPr>
          <w:rFonts w:ascii="Arial" w:hAnsi="Arial" w:cs="Arial"/>
          <w:color w:val="4F81BD"/>
          <w:sz w:val="20"/>
          <w:szCs w:val="20"/>
        </w:rPr>
        <w:t xml:space="preserve"> </w:t>
      </w:r>
      <w:r w:rsidRPr="005E6A12">
        <w:rPr>
          <w:rFonts w:ascii="Arial" w:hAnsi="Arial" w:cs="Arial"/>
          <w:color w:val="4F81BD"/>
          <w:sz w:val="20"/>
          <w:szCs w:val="20"/>
        </w:rPr>
        <w:t xml:space="preserve">di Baviera. Insegnante al Conservatorio di Linz, Direttore della Singakademie dal 1953 </w:t>
      </w:r>
      <w:r w:rsidR="000073EE">
        <w:rPr>
          <w:rFonts w:ascii="Arial" w:hAnsi="Arial" w:cs="Arial"/>
          <w:color w:val="4F81BD"/>
          <w:sz w:val="20"/>
          <w:szCs w:val="20"/>
        </w:rPr>
        <w:t xml:space="preserve">                </w:t>
      </w:r>
      <w:r w:rsidRPr="005E6A12">
        <w:rPr>
          <w:rFonts w:ascii="Arial" w:hAnsi="Arial" w:cs="Arial"/>
          <w:color w:val="4F81BD"/>
          <w:sz w:val="20"/>
          <w:szCs w:val="20"/>
        </w:rPr>
        <w:t>al 1960.</w:t>
      </w:r>
      <w:r w:rsidR="000073EE">
        <w:rPr>
          <w:rFonts w:ascii="Arial" w:hAnsi="Arial" w:cs="Arial"/>
          <w:color w:val="4F81BD"/>
          <w:sz w:val="20"/>
          <w:szCs w:val="20"/>
        </w:rPr>
        <w:t xml:space="preserve"> </w:t>
      </w:r>
      <w:r w:rsidRPr="005E6A12">
        <w:rPr>
          <w:rFonts w:ascii="Arial" w:hAnsi="Arial" w:cs="Arial"/>
          <w:color w:val="4F81BD"/>
          <w:sz w:val="20"/>
          <w:szCs w:val="20"/>
        </w:rPr>
        <w:t xml:space="preserve">Insegnante di composizione al Mozarteum di Salisburgo dal 1967. </w:t>
      </w:r>
    </w:p>
    <w:p w:rsidR="007E40EE" w:rsidRPr="005E6A12" w:rsidRDefault="007E40EE" w:rsidP="007E0117">
      <w:pPr>
        <w:tabs>
          <w:tab w:val="left" w:pos="4253"/>
          <w:tab w:val="left" w:pos="9639"/>
          <w:tab w:val="left" w:pos="10206"/>
          <w:tab w:val="left" w:pos="10490"/>
        </w:tabs>
        <w:rPr>
          <w:rFonts w:ascii="Arial" w:hAnsi="Arial" w:cs="Arial"/>
        </w:rPr>
      </w:pPr>
      <w:r w:rsidRPr="005E6A12">
        <w:rPr>
          <w:rFonts w:ascii="Arial" w:hAnsi="Arial" w:cs="Arial"/>
        </w:rPr>
        <w:t>Sonatina per viola e pf. op. 34,2 (1963).   Jeu parti, viola e pf. op. 102 (1993)</w:t>
      </w:r>
    </w:p>
    <w:p w:rsidR="000073EE" w:rsidRDefault="007E40EE" w:rsidP="007E0117">
      <w:pPr>
        <w:tabs>
          <w:tab w:val="left" w:pos="4253"/>
          <w:tab w:val="left" w:pos="9639"/>
          <w:tab w:val="left" w:pos="10206"/>
          <w:tab w:val="left" w:pos="10490"/>
        </w:tabs>
        <w:rPr>
          <w:rFonts w:ascii="Arial" w:hAnsi="Arial" w:cs="Arial"/>
        </w:rPr>
      </w:pPr>
      <w:r w:rsidRPr="005E6A12">
        <w:rPr>
          <w:rFonts w:ascii="Arial" w:hAnsi="Arial" w:cs="Arial"/>
        </w:rPr>
        <w:t>3 Movimenti, viola, ctb. pf. op. 73,3 (1983).</w:t>
      </w:r>
      <w:r w:rsidR="00CA1566" w:rsidRPr="005E6A12">
        <w:rPr>
          <w:rFonts w:ascii="Arial" w:hAnsi="Arial" w:cs="Arial"/>
        </w:rPr>
        <w:t xml:space="preserve"> </w:t>
      </w:r>
      <w:r w:rsidRPr="005E6A12">
        <w:rPr>
          <w:rFonts w:ascii="Arial" w:hAnsi="Arial" w:cs="Arial"/>
        </w:rPr>
        <w:t xml:space="preserve"> </w:t>
      </w:r>
      <w:r w:rsidR="001910A4" w:rsidRPr="005E6A12">
        <w:rPr>
          <w:rFonts w:ascii="Arial" w:hAnsi="Arial" w:cs="Arial"/>
        </w:rPr>
        <w:t xml:space="preserve"> </w:t>
      </w:r>
    </w:p>
    <w:p w:rsidR="007E40EE" w:rsidRPr="005E6A12" w:rsidRDefault="007E40EE"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Concertino, viola, fiati e perc. op. 124 (2002). </w:t>
      </w:r>
    </w:p>
    <w:p w:rsidR="007E40EE" w:rsidRPr="005E6A12" w:rsidRDefault="007E40EE"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"Der reisende Schatten", viola e orch. op. 116 (1999). </w:t>
      </w:r>
    </w:p>
    <w:p w:rsidR="003778A4" w:rsidRPr="005E6A12" w:rsidRDefault="003778A4" w:rsidP="007E0117">
      <w:pPr>
        <w:tabs>
          <w:tab w:val="left" w:pos="4253"/>
          <w:tab w:val="left" w:pos="9639"/>
          <w:tab w:val="left" w:pos="10206"/>
          <w:tab w:val="left" w:pos="10490"/>
        </w:tabs>
        <w:rPr>
          <w:rFonts w:ascii="Arial" w:hAnsi="Arial" w:cs="Arial"/>
        </w:rPr>
      </w:pPr>
    </w:p>
    <w:p w:rsidR="00EE014A" w:rsidRPr="005E6A12" w:rsidRDefault="003778A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EDER de LASTRA  Erich</w:t>
      </w:r>
      <w:r w:rsidRPr="005E6A12">
        <w:rPr>
          <w:rFonts w:ascii="Arial" w:hAnsi="Arial" w:cs="Arial"/>
          <w:color w:val="4F81BD"/>
          <w:u w:val="single"/>
        </w:rPr>
        <w:tab/>
        <w:t>Linz, 19.12 1933</w:t>
      </w:r>
    </w:p>
    <w:p w:rsidR="00460419" w:rsidRPr="005E6A12" w:rsidRDefault="00EE014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00CA6746" w:rsidRPr="005E6A12">
        <w:rPr>
          <w:rFonts w:ascii="Arial" w:hAnsi="Arial" w:cs="Arial"/>
          <w:color w:val="4F81BD"/>
          <w:sz w:val="20"/>
          <w:szCs w:val="20"/>
        </w:rPr>
        <w:t xml:space="preserve"> e pianista</w:t>
      </w:r>
      <w:r w:rsidRPr="005E6A12">
        <w:rPr>
          <w:rFonts w:ascii="Arial" w:hAnsi="Arial" w:cs="Arial"/>
          <w:color w:val="4F81BD"/>
          <w:sz w:val="20"/>
          <w:szCs w:val="20"/>
        </w:rPr>
        <w:t xml:space="preserve"> austriaco, studi all’Accademia di Vienna con Steinbauer e Grossmann</w:t>
      </w:r>
      <w:r w:rsidR="00CA6746" w:rsidRPr="005E6A12">
        <w:rPr>
          <w:rFonts w:ascii="Arial" w:hAnsi="Arial" w:cs="Arial"/>
          <w:color w:val="4F81BD"/>
          <w:sz w:val="20"/>
          <w:szCs w:val="20"/>
        </w:rPr>
        <w:t>.</w:t>
      </w:r>
      <w:r w:rsidR="00363A01" w:rsidRPr="005E6A12">
        <w:rPr>
          <w:rFonts w:ascii="Arial" w:hAnsi="Arial" w:cs="Arial"/>
          <w:color w:val="4F81BD"/>
          <w:sz w:val="20"/>
          <w:szCs w:val="20"/>
        </w:rPr>
        <w:t xml:space="preserve">   </w:t>
      </w:r>
    </w:p>
    <w:p w:rsidR="007316F4" w:rsidRPr="005E6A12" w:rsidRDefault="007316F4"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lastRenderedPageBreak/>
        <w:t xml:space="preserve">Duo appassionato for 2 violas (1985);  </w:t>
      </w:r>
    </w:p>
    <w:p w:rsidR="001273F5" w:rsidRPr="005E6A12" w:rsidRDefault="001273F5" w:rsidP="007E0117">
      <w:pPr>
        <w:tabs>
          <w:tab w:val="left" w:pos="4253"/>
          <w:tab w:val="left" w:pos="9639"/>
          <w:tab w:val="left" w:pos="10206"/>
          <w:tab w:val="left" w:pos="10490"/>
        </w:tabs>
        <w:rPr>
          <w:rFonts w:ascii="Arial" w:hAnsi="Arial" w:cs="Arial"/>
          <w:lang w:val="en-US"/>
        </w:rPr>
      </w:pPr>
    </w:p>
    <w:p w:rsidR="001A7A51" w:rsidRPr="005E6A12" w:rsidRDefault="001A7A51"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EDWARDS  Ross</w:t>
      </w:r>
      <w:r w:rsidRPr="005E6A12">
        <w:rPr>
          <w:rFonts w:ascii="Arial" w:hAnsi="Arial" w:cs="Arial"/>
          <w:color w:val="4F81BD"/>
          <w:u w:val="single"/>
          <w:lang w:val="en-US"/>
        </w:rPr>
        <w:tab/>
        <w:t>Sydney, 23.12.1943</w:t>
      </w:r>
    </w:p>
    <w:p w:rsidR="001A7A51" w:rsidRPr="005E6A12" w:rsidRDefault="001A7A5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australiano, studi al Conservatorio e all’Università di Sydney. Allievo di Schulthorpe, </w:t>
      </w:r>
      <w:r w:rsidR="000073EE">
        <w:rPr>
          <w:rFonts w:ascii="Arial" w:hAnsi="Arial" w:cs="Arial"/>
          <w:color w:val="4F81BD"/>
          <w:sz w:val="20"/>
          <w:szCs w:val="20"/>
        </w:rPr>
        <w:t xml:space="preserve">      </w:t>
      </w:r>
      <w:r w:rsidRPr="005E6A12">
        <w:rPr>
          <w:rFonts w:ascii="Arial" w:hAnsi="Arial" w:cs="Arial"/>
          <w:color w:val="4F81BD"/>
          <w:sz w:val="20"/>
          <w:szCs w:val="20"/>
        </w:rPr>
        <w:t>Meale, Veress</w:t>
      </w:r>
      <w:r w:rsidR="00FF4164">
        <w:rPr>
          <w:rFonts w:ascii="Arial" w:hAnsi="Arial" w:cs="Arial"/>
          <w:color w:val="4F81BD"/>
          <w:sz w:val="20"/>
          <w:szCs w:val="20"/>
        </w:rPr>
        <w:t xml:space="preserve"> </w:t>
      </w:r>
      <w:r w:rsidRPr="005E6A12">
        <w:rPr>
          <w:rFonts w:ascii="Arial" w:hAnsi="Arial" w:cs="Arial"/>
          <w:color w:val="4F81BD"/>
          <w:sz w:val="20"/>
          <w:szCs w:val="20"/>
        </w:rPr>
        <w:t xml:space="preserve">e Maxwell Davies. Dal 1980 insegnante di composizione all’Università e al </w:t>
      </w:r>
      <w:r w:rsidR="000073EE">
        <w:rPr>
          <w:rFonts w:ascii="Arial" w:hAnsi="Arial" w:cs="Arial"/>
          <w:color w:val="4F81BD"/>
          <w:sz w:val="20"/>
          <w:szCs w:val="20"/>
        </w:rPr>
        <w:t xml:space="preserve">        </w:t>
      </w:r>
      <w:r w:rsidRPr="005E6A12">
        <w:rPr>
          <w:rFonts w:ascii="Arial" w:hAnsi="Arial" w:cs="Arial"/>
          <w:color w:val="4F81BD"/>
          <w:sz w:val="20"/>
          <w:szCs w:val="20"/>
        </w:rPr>
        <w:t>Conservatorio di Sydney.</w:t>
      </w:r>
    </w:p>
    <w:p w:rsidR="001A7A51" w:rsidRPr="005E6A12" w:rsidRDefault="001A7A51"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Enyato II, per viola sola (1994).   </w:t>
      </w:r>
      <w:r w:rsidRPr="005E6A12">
        <w:rPr>
          <w:rFonts w:ascii="Arial" w:hAnsi="Arial" w:cs="Arial"/>
          <w:lang w:val="en-US"/>
        </w:rPr>
        <w:t>Ecstatic dance II, 2 viole (1990).</w:t>
      </w:r>
    </w:p>
    <w:p w:rsidR="001A7A51" w:rsidRPr="005E6A12" w:rsidRDefault="001A7A51" w:rsidP="007E0117">
      <w:pPr>
        <w:tabs>
          <w:tab w:val="left" w:pos="4253"/>
          <w:tab w:val="left" w:pos="9639"/>
          <w:tab w:val="left" w:pos="10206"/>
          <w:tab w:val="left" w:pos="10490"/>
        </w:tabs>
        <w:rPr>
          <w:rFonts w:ascii="Arial" w:hAnsi="Arial" w:cs="Arial"/>
          <w:lang w:val="en-US"/>
        </w:rPr>
      </w:pPr>
    </w:p>
    <w:p w:rsidR="00076FB2" w:rsidRPr="005E6A12" w:rsidRDefault="00076FB2"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 xml:space="preserve">EFFINGER  Cecil                  </w:t>
      </w:r>
      <w:r w:rsidR="00FB2CF4" w:rsidRPr="005E6A12">
        <w:rPr>
          <w:rFonts w:ascii="Arial" w:hAnsi="Arial" w:cs="Arial"/>
          <w:color w:val="4F81BD"/>
          <w:u w:val="single"/>
          <w:lang w:val="en-US"/>
        </w:rPr>
        <w:tab/>
      </w:r>
      <w:r w:rsidRPr="005E6A12">
        <w:rPr>
          <w:rFonts w:ascii="Arial" w:hAnsi="Arial" w:cs="Arial"/>
          <w:color w:val="4F81BD"/>
          <w:u w:val="single"/>
          <w:lang w:val="en-US"/>
        </w:rPr>
        <w:t>Colorado Spring, 22.7.1914 - Boulder, 22.12.1990.</w:t>
      </w:r>
    </w:p>
    <w:p w:rsidR="00076FB2" w:rsidRPr="005E6A12" w:rsidRDefault="00076FB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diplomato anche in Oboe, inventore di una macchina per scrivere musica. </w:t>
      </w:r>
      <w:r w:rsidR="00CA1566" w:rsidRPr="005E6A12">
        <w:rPr>
          <w:rFonts w:ascii="Arial" w:hAnsi="Arial" w:cs="Arial"/>
          <w:color w:val="4F81BD"/>
          <w:sz w:val="20"/>
          <w:szCs w:val="20"/>
        </w:rPr>
        <w:t xml:space="preserve">                                       </w:t>
      </w:r>
      <w:r w:rsidRPr="005E6A12">
        <w:rPr>
          <w:rFonts w:ascii="Arial" w:hAnsi="Arial" w:cs="Arial"/>
          <w:color w:val="4F81BD"/>
          <w:sz w:val="20"/>
          <w:szCs w:val="20"/>
        </w:rPr>
        <w:t>Insegnante al College</w:t>
      </w:r>
      <w:r w:rsidR="00CA1566" w:rsidRPr="005E6A12">
        <w:rPr>
          <w:rFonts w:ascii="Arial" w:hAnsi="Arial" w:cs="Arial"/>
          <w:color w:val="4F81BD"/>
          <w:sz w:val="20"/>
          <w:szCs w:val="20"/>
        </w:rPr>
        <w:t xml:space="preserve"> </w:t>
      </w:r>
      <w:r w:rsidRPr="005E6A12">
        <w:rPr>
          <w:rFonts w:ascii="Arial" w:hAnsi="Arial" w:cs="Arial"/>
          <w:color w:val="4F81BD"/>
          <w:sz w:val="20"/>
          <w:szCs w:val="20"/>
        </w:rPr>
        <w:t>e all’Università del Colorado.</w:t>
      </w:r>
    </w:p>
    <w:p w:rsidR="00076FB2" w:rsidRPr="005E6A12" w:rsidRDefault="00076FB2" w:rsidP="007E0117">
      <w:pPr>
        <w:tabs>
          <w:tab w:val="left" w:pos="4253"/>
          <w:tab w:val="left" w:pos="9639"/>
          <w:tab w:val="left" w:pos="10206"/>
          <w:tab w:val="left" w:pos="10490"/>
        </w:tabs>
        <w:rPr>
          <w:rFonts w:ascii="Arial" w:hAnsi="Arial" w:cs="Arial"/>
        </w:rPr>
      </w:pPr>
      <w:r w:rsidRPr="005E6A12">
        <w:rPr>
          <w:rFonts w:ascii="Arial" w:hAnsi="Arial" w:cs="Arial"/>
        </w:rPr>
        <w:t>Introduzione e allegro per fl. vl. viola e vcl. (1944).</w:t>
      </w:r>
    </w:p>
    <w:p w:rsidR="00076FB2" w:rsidRPr="005E6A12" w:rsidRDefault="00076FB2" w:rsidP="007E0117">
      <w:pPr>
        <w:tabs>
          <w:tab w:val="left" w:pos="4253"/>
          <w:tab w:val="left" w:pos="9639"/>
          <w:tab w:val="left" w:pos="10206"/>
          <w:tab w:val="left" w:pos="10490"/>
        </w:tabs>
        <w:rPr>
          <w:rFonts w:ascii="Arial" w:hAnsi="Arial" w:cs="Arial"/>
        </w:rPr>
      </w:pPr>
    </w:p>
    <w:p w:rsidR="00076FB2" w:rsidRPr="005E6A12" w:rsidRDefault="00076FB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EGGE  Klaus</w:t>
      </w:r>
      <w:r w:rsidRPr="005E6A12">
        <w:rPr>
          <w:rFonts w:ascii="Arial" w:hAnsi="Arial" w:cs="Arial"/>
          <w:color w:val="4F81BD"/>
          <w:u w:val="single"/>
        </w:rPr>
        <w:tab/>
        <w:t>Telemark, 19.7.1906 - Oslo, 7.3.1979.</w:t>
      </w:r>
    </w:p>
    <w:p w:rsidR="00076FB2" w:rsidRPr="005E6A12" w:rsidRDefault="00076FB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critico musicale e compositore norvegese. Studi al Conservatorio di Oslo, allievo di Larsen e </w:t>
      </w:r>
      <w:r w:rsidR="00FF4164">
        <w:rPr>
          <w:rFonts w:ascii="Arial" w:hAnsi="Arial" w:cs="Arial"/>
          <w:color w:val="4F81BD"/>
          <w:sz w:val="20"/>
          <w:szCs w:val="20"/>
        </w:rPr>
        <w:t xml:space="preserve">                </w:t>
      </w:r>
      <w:r w:rsidRPr="005E6A12">
        <w:rPr>
          <w:rFonts w:ascii="Arial" w:hAnsi="Arial" w:cs="Arial"/>
          <w:color w:val="4F81BD"/>
          <w:sz w:val="20"/>
          <w:szCs w:val="20"/>
        </w:rPr>
        <w:t>Valen, perfezionamento a Berlino con Gmeindl dal 1937 al 1938.</w:t>
      </w:r>
    </w:p>
    <w:p w:rsidR="00076FB2" w:rsidRPr="005E6A12" w:rsidRDefault="00076FB2" w:rsidP="007E0117">
      <w:pPr>
        <w:tabs>
          <w:tab w:val="left" w:pos="4253"/>
          <w:tab w:val="left" w:pos="9639"/>
          <w:tab w:val="left" w:pos="10206"/>
          <w:tab w:val="left" w:pos="10490"/>
        </w:tabs>
        <w:rPr>
          <w:rFonts w:ascii="Arial" w:hAnsi="Arial" w:cs="Arial"/>
        </w:rPr>
      </w:pPr>
      <w:r w:rsidRPr="005E6A12">
        <w:rPr>
          <w:rFonts w:ascii="Arial" w:hAnsi="Arial" w:cs="Arial"/>
        </w:rPr>
        <w:t>Sonata per viola sola (1934).   Duo concertante per vl. e viola op 23 (1949).</w:t>
      </w:r>
    </w:p>
    <w:p w:rsidR="00076FB2" w:rsidRPr="005E6A12" w:rsidRDefault="00076FB2" w:rsidP="007E0117">
      <w:pPr>
        <w:tabs>
          <w:tab w:val="left" w:pos="4253"/>
          <w:tab w:val="left" w:pos="9639"/>
          <w:tab w:val="left" w:pos="10206"/>
          <w:tab w:val="left" w:pos="10490"/>
        </w:tabs>
        <w:rPr>
          <w:rFonts w:ascii="Arial" w:hAnsi="Arial" w:cs="Arial"/>
        </w:rPr>
      </w:pPr>
    </w:p>
    <w:p w:rsidR="00076FB2" w:rsidRPr="005E6A12" w:rsidRDefault="00076FB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EGGERMANN  Fritz</w:t>
      </w:r>
      <w:r w:rsidRPr="005E6A12">
        <w:rPr>
          <w:rFonts w:ascii="Arial" w:hAnsi="Arial" w:cs="Arial"/>
          <w:color w:val="4F81BD"/>
          <w:u w:val="single"/>
        </w:rPr>
        <w:tab/>
        <w:t>1898 - 1982.</w:t>
      </w:r>
    </w:p>
    <w:p w:rsidR="00076FB2" w:rsidRPr="005E6A12" w:rsidRDefault="00076FB2" w:rsidP="007E0117">
      <w:pPr>
        <w:tabs>
          <w:tab w:val="left" w:pos="4253"/>
          <w:tab w:val="left" w:pos="9639"/>
          <w:tab w:val="left" w:pos="10206"/>
          <w:tab w:val="left" w:pos="10490"/>
        </w:tabs>
        <w:rPr>
          <w:rFonts w:ascii="Arial" w:hAnsi="Arial" w:cs="Arial"/>
        </w:rPr>
      </w:pPr>
      <w:r w:rsidRPr="005E6A12">
        <w:rPr>
          <w:rFonts w:ascii="Arial" w:hAnsi="Arial" w:cs="Arial"/>
        </w:rPr>
        <w:t>6 Schizzi per vl</w:t>
      </w:r>
      <w:r w:rsidR="00FF4164">
        <w:rPr>
          <w:rFonts w:ascii="Arial" w:hAnsi="Arial" w:cs="Arial"/>
        </w:rPr>
        <w:t>.</w:t>
      </w:r>
      <w:r w:rsidRPr="005E6A12">
        <w:rPr>
          <w:rFonts w:ascii="Arial" w:hAnsi="Arial" w:cs="Arial"/>
        </w:rPr>
        <w:t xml:space="preserve"> e viola.   Libelli dodecafonici per vl</w:t>
      </w:r>
      <w:r w:rsidR="00FF4164">
        <w:rPr>
          <w:rFonts w:ascii="Arial" w:hAnsi="Arial" w:cs="Arial"/>
        </w:rPr>
        <w:t>.</w:t>
      </w:r>
      <w:r w:rsidRPr="005E6A12">
        <w:rPr>
          <w:rFonts w:ascii="Arial" w:hAnsi="Arial" w:cs="Arial"/>
        </w:rPr>
        <w:t xml:space="preserve"> e viola.</w:t>
      </w:r>
    </w:p>
    <w:p w:rsidR="00076FB2" w:rsidRPr="005E6A12" w:rsidRDefault="00076FB2" w:rsidP="007E0117">
      <w:pPr>
        <w:tabs>
          <w:tab w:val="left" w:pos="4253"/>
          <w:tab w:val="left" w:pos="9639"/>
          <w:tab w:val="left" w:pos="10206"/>
          <w:tab w:val="left" w:pos="10490"/>
        </w:tabs>
        <w:rPr>
          <w:rFonts w:ascii="Arial" w:hAnsi="Arial" w:cs="Arial"/>
        </w:rPr>
      </w:pPr>
    </w:p>
    <w:p w:rsidR="007E40EE" w:rsidRPr="005E6A12" w:rsidRDefault="007E40EE"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 xml:space="preserve">EHRLICH  Abel </w:t>
      </w:r>
      <w:r w:rsidRPr="005E6A12">
        <w:rPr>
          <w:rFonts w:ascii="Arial" w:hAnsi="Arial" w:cs="Arial"/>
          <w:color w:val="4F81BD"/>
          <w:u w:val="single"/>
          <w:lang w:val="en-US"/>
        </w:rPr>
        <w:tab/>
        <w:t xml:space="preserve">Cranz, 3.9.1915 - Tel Aviv, 30.10.2003. </w:t>
      </w:r>
    </w:p>
    <w:p w:rsidR="00F621C6" w:rsidRPr="005E6A12" w:rsidRDefault="0018516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didatta Israeliano, nel 1934 </w:t>
      </w:r>
      <w:r w:rsidR="000047FD" w:rsidRPr="005E6A12">
        <w:rPr>
          <w:rFonts w:ascii="Arial" w:hAnsi="Arial" w:cs="Arial"/>
          <w:color w:val="4F81BD"/>
          <w:sz w:val="20"/>
          <w:szCs w:val="20"/>
        </w:rPr>
        <w:t>la famiglia fuggì a Zagabria, poi in Albania e nel 1939 definitivamente in Israele</w:t>
      </w:r>
      <w:r w:rsidR="007C125F" w:rsidRPr="005E6A12">
        <w:rPr>
          <w:rFonts w:ascii="Arial" w:hAnsi="Arial" w:cs="Arial"/>
          <w:color w:val="4F81BD"/>
          <w:sz w:val="20"/>
          <w:szCs w:val="20"/>
        </w:rPr>
        <w:t xml:space="preserve"> dove ebbe modo di completare gli studi al Conservatorio di Gerusalemme</w:t>
      </w:r>
      <w:r w:rsidR="000047FD" w:rsidRPr="005E6A12">
        <w:rPr>
          <w:rFonts w:ascii="Arial" w:hAnsi="Arial" w:cs="Arial"/>
          <w:color w:val="4F81BD"/>
          <w:sz w:val="20"/>
          <w:szCs w:val="20"/>
        </w:rPr>
        <w:t>.</w:t>
      </w:r>
      <w:r w:rsidR="007C125F" w:rsidRPr="005E6A12">
        <w:rPr>
          <w:rFonts w:ascii="Arial" w:hAnsi="Arial" w:cs="Arial"/>
          <w:color w:val="4F81BD"/>
          <w:sz w:val="20"/>
          <w:szCs w:val="20"/>
        </w:rPr>
        <w:t xml:space="preserve"> </w:t>
      </w:r>
      <w:r w:rsidR="00FF4164">
        <w:rPr>
          <w:rFonts w:ascii="Arial" w:hAnsi="Arial" w:cs="Arial"/>
          <w:color w:val="4F81BD"/>
          <w:sz w:val="20"/>
          <w:szCs w:val="20"/>
        </w:rPr>
        <w:t xml:space="preserve">           </w:t>
      </w:r>
      <w:r w:rsidR="00D250B2" w:rsidRPr="005E6A12">
        <w:rPr>
          <w:rFonts w:ascii="Arial" w:hAnsi="Arial" w:cs="Arial"/>
          <w:color w:val="4F81BD"/>
          <w:sz w:val="20"/>
          <w:szCs w:val="20"/>
        </w:rPr>
        <w:t>Insegnante al Conservatorio</w:t>
      </w:r>
      <w:r w:rsidR="00FF4164">
        <w:rPr>
          <w:rFonts w:ascii="Arial" w:hAnsi="Arial" w:cs="Arial"/>
          <w:color w:val="4F81BD"/>
          <w:sz w:val="20"/>
          <w:szCs w:val="20"/>
        </w:rPr>
        <w:t xml:space="preserve"> </w:t>
      </w:r>
      <w:r w:rsidR="00D250B2" w:rsidRPr="005E6A12">
        <w:rPr>
          <w:rFonts w:ascii="Arial" w:hAnsi="Arial" w:cs="Arial"/>
          <w:color w:val="4F81BD"/>
          <w:sz w:val="20"/>
          <w:szCs w:val="20"/>
        </w:rPr>
        <w:t>di Israele, all’Accademia Rubin di Gerusalemme</w:t>
      </w:r>
      <w:r w:rsidR="00064BBD" w:rsidRPr="005E6A12">
        <w:rPr>
          <w:rFonts w:ascii="Arial" w:hAnsi="Arial" w:cs="Arial"/>
          <w:color w:val="4F81BD"/>
          <w:sz w:val="20"/>
          <w:szCs w:val="20"/>
        </w:rPr>
        <w:t>,</w:t>
      </w:r>
      <w:r w:rsidR="00323DB8" w:rsidRPr="005E6A12">
        <w:rPr>
          <w:rFonts w:ascii="Arial" w:hAnsi="Arial" w:cs="Arial"/>
          <w:color w:val="4F81BD"/>
          <w:sz w:val="20"/>
          <w:szCs w:val="20"/>
        </w:rPr>
        <w:t xml:space="preserve"> all’Accademia Oranim e all’Università di Tel Aviv.</w:t>
      </w:r>
      <w:r w:rsidR="00FF4164">
        <w:rPr>
          <w:rFonts w:ascii="Arial" w:hAnsi="Arial" w:cs="Arial"/>
          <w:color w:val="4F81BD"/>
          <w:sz w:val="20"/>
          <w:szCs w:val="20"/>
        </w:rPr>
        <w:t xml:space="preserve"> </w:t>
      </w:r>
      <w:r w:rsidR="007E40EE" w:rsidRPr="005E6A12">
        <w:rPr>
          <w:rFonts w:ascii="Arial" w:hAnsi="Arial" w:cs="Arial"/>
          <w:color w:val="4F81BD"/>
          <w:sz w:val="20"/>
          <w:szCs w:val="20"/>
        </w:rPr>
        <w:t>Circa 3.000 le sue composizioni, in gran parte atonali o seriali.</w:t>
      </w:r>
    </w:p>
    <w:p w:rsidR="007E40EE" w:rsidRPr="005E6A12" w:rsidRDefault="007E40EE" w:rsidP="007E0117">
      <w:pPr>
        <w:tabs>
          <w:tab w:val="left" w:pos="4253"/>
          <w:tab w:val="left" w:pos="9639"/>
          <w:tab w:val="left" w:pos="10206"/>
          <w:tab w:val="left" w:pos="10490"/>
        </w:tabs>
        <w:rPr>
          <w:rFonts w:ascii="Arial" w:hAnsi="Arial" w:cs="Arial"/>
          <w:lang w:val="en-US"/>
        </w:rPr>
      </w:pPr>
      <w:r w:rsidRPr="005E6A12">
        <w:rPr>
          <w:rFonts w:ascii="Arial" w:hAnsi="Arial" w:cs="Arial"/>
          <w:u w:val="single"/>
          <w:lang w:val="en-US"/>
        </w:rPr>
        <w:t>Viola sola</w:t>
      </w:r>
      <w:r w:rsidRPr="005E6A12">
        <w:rPr>
          <w:rFonts w:ascii="Arial" w:hAnsi="Arial" w:cs="Arial"/>
          <w:lang w:val="en-US"/>
        </w:rPr>
        <w:t>:   Psalm 129</w:t>
      </w:r>
      <w:r w:rsidR="00CA1566" w:rsidRPr="005E6A12">
        <w:rPr>
          <w:rFonts w:ascii="Arial" w:hAnsi="Arial" w:cs="Arial"/>
          <w:lang w:val="en-US"/>
        </w:rPr>
        <w:t>,</w:t>
      </w:r>
      <w:r w:rsidRPr="005E6A12">
        <w:rPr>
          <w:rFonts w:ascii="Arial" w:hAnsi="Arial" w:cs="Arial"/>
          <w:lang w:val="en-US"/>
        </w:rPr>
        <w:t xml:space="preserve"> viola sol</w:t>
      </w:r>
      <w:r w:rsidR="00CA1566" w:rsidRPr="005E6A12">
        <w:rPr>
          <w:rFonts w:ascii="Arial" w:hAnsi="Arial" w:cs="Arial"/>
          <w:lang w:val="en-US"/>
        </w:rPr>
        <w:t>a</w:t>
      </w:r>
      <w:r w:rsidRPr="005E6A12">
        <w:rPr>
          <w:rFonts w:ascii="Arial" w:hAnsi="Arial" w:cs="Arial"/>
          <w:lang w:val="en-US"/>
        </w:rPr>
        <w:t xml:space="preserve"> (1995),   What is the Advantage II (1995), </w:t>
      </w:r>
    </w:p>
    <w:p w:rsidR="002711F5" w:rsidRPr="005E6A12" w:rsidRDefault="002711F5"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Die Memel, viola sola (1998).   He Who Is Always Alone, 4 viole (2001).   </w:t>
      </w:r>
    </w:p>
    <w:p w:rsidR="002711F5" w:rsidRPr="005E6A12" w:rsidRDefault="002711F5"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The Cry of Ibn Saruk, 4 viole (2002).   </w:t>
      </w:r>
      <w:r w:rsidR="007E40EE" w:rsidRPr="005E6A12">
        <w:rPr>
          <w:rFonts w:ascii="Arial" w:hAnsi="Arial" w:cs="Arial"/>
          <w:u w:val="single"/>
          <w:lang w:val="en-US"/>
        </w:rPr>
        <w:t>Viola e pf</w:t>
      </w:r>
      <w:r w:rsidR="007E40EE" w:rsidRPr="005E6A12">
        <w:rPr>
          <w:rFonts w:ascii="Arial" w:hAnsi="Arial" w:cs="Arial"/>
          <w:lang w:val="en-US"/>
        </w:rPr>
        <w:t xml:space="preserve">.:  Released and Compensated (1990),   </w:t>
      </w:r>
    </w:p>
    <w:p w:rsidR="002711F5" w:rsidRPr="005E6A12" w:rsidRDefault="007E40EE"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3 Greetings From 11.1.1991,   </w:t>
      </w:r>
      <w:r w:rsidR="002711F5" w:rsidRPr="005E6A12">
        <w:rPr>
          <w:rFonts w:ascii="Arial" w:hAnsi="Arial" w:cs="Arial"/>
          <w:lang w:val="en-US"/>
        </w:rPr>
        <w:t xml:space="preserve">Greetings From 13.1.1991,   Greetings From 14.1.1991,   </w:t>
      </w:r>
    </w:p>
    <w:p w:rsidR="002F0251" w:rsidRPr="005E6A12" w:rsidRDefault="002F0251"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Batri lishnayim! viola e cl. </w:t>
      </w:r>
      <w:r w:rsidRPr="005E6A12">
        <w:rPr>
          <w:rFonts w:ascii="Arial" w:hAnsi="Arial" w:cs="Arial"/>
          <w:lang w:val="en-US"/>
        </w:rPr>
        <w:t xml:space="preserve">(1991).   </w:t>
      </w:r>
      <w:r w:rsidR="002711F5" w:rsidRPr="005E6A12">
        <w:rPr>
          <w:rFonts w:ascii="Arial" w:hAnsi="Arial" w:cs="Arial"/>
          <w:lang w:val="en-US"/>
        </w:rPr>
        <w:t xml:space="preserve">Greetings From 15.1.1991.   </w:t>
      </w:r>
    </w:p>
    <w:p w:rsidR="00FF4164" w:rsidRPr="005E6A12" w:rsidRDefault="002F0251"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2° Let's Presume, viola e vcl. (1991).   </w:t>
      </w:r>
      <w:r w:rsidR="00FF4164" w:rsidRPr="005E6A12">
        <w:rPr>
          <w:rFonts w:ascii="Arial" w:hAnsi="Arial" w:cs="Arial"/>
          <w:lang w:val="en-US"/>
        </w:rPr>
        <w:t xml:space="preserve">Three Gloomy Fates, viola, cor. e cl.b. (1993).   </w:t>
      </w:r>
    </w:p>
    <w:p w:rsidR="002F0251" w:rsidRPr="005E6A12" w:rsidRDefault="002F0251"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May There Be Abundant Peace, viola e chit. (1993).   </w:t>
      </w:r>
      <w:r w:rsidR="00FF4164" w:rsidRPr="005E6A12">
        <w:rPr>
          <w:rFonts w:ascii="Arial" w:hAnsi="Arial" w:cs="Arial"/>
          <w:lang w:val="en-US"/>
        </w:rPr>
        <w:t xml:space="preserve">Viola &amp; Tape (1993).   </w:t>
      </w:r>
    </w:p>
    <w:p w:rsidR="002F0251" w:rsidRPr="005E6A12" w:rsidRDefault="002F0251"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Diary of a Gravitational-Waves-Scientist (1995),   Suite, cor. viola e chit. (1996).    </w:t>
      </w:r>
    </w:p>
    <w:p w:rsidR="002711F5" w:rsidRPr="005E6A12" w:rsidRDefault="00076FB2"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Bin Allein unter vielen Leuten, viola e pf</w:t>
      </w:r>
      <w:r w:rsidR="002F0251" w:rsidRPr="005E6A12">
        <w:rPr>
          <w:rFonts w:ascii="Arial" w:hAnsi="Arial" w:cs="Arial"/>
          <w:lang w:val="en-US"/>
        </w:rPr>
        <w:t>.</w:t>
      </w:r>
      <w:r w:rsidRPr="005E6A12">
        <w:rPr>
          <w:rFonts w:ascii="Arial" w:hAnsi="Arial" w:cs="Arial"/>
          <w:lang w:val="en-US"/>
        </w:rPr>
        <w:t xml:space="preserve"> (1997).   </w:t>
      </w:r>
      <w:r w:rsidR="007E40EE" w:rsidRPr="005E6A12">
        <w:rPr>
          <w:rFonts w:ascii="Arial" w:hAnsi="Arial" w:cs="Arial"/>
          <w:lang w:val="en-US"/>
        </w:rPr>
        <w:t xml:space="preserve">On the Other Hand (1998),   </w:t>
      </w:r>
    </w:p>
    <w:p w:rsidR="00076FB2" w:rsidRPr="005E6A12" w:rsidRDefault="00076FB2"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September 1998, viola, vcl. ctb. (1998).   And All Traces of Him Were Lost (1998).   </w:t>
      </w:r>
    </w:p>
    <w:p w:rsidR="002F0251" w:rsidRPr="005E6A12" w:rsidRDefault="002F0251"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lastRenderedPageBreak/>
        <w:t xml:space="preserve">Music, viola e ctb. (1998).   Takes a Hint, viola e vcl. (2000).   </w:t>
      </w:r>
    </w:p>
    <w:p w:rsidR="002F0251" w:rsidRPr="005E6A12" w:rsidRDefault="002F0251"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Movement for Trio, viola, cor. pf. </w:t>
      </w:r>
      <w:r w:rsidRPr="005E6A12">
        <w:rPr>
          <w:rFonts w:ascii="Arial" w:hAnsi="Arial" w:cs="Arial"/>
        </w:rPr>
        <w:t xml:space="preserve">(2000).   Trio in 3 Movimenti, viola, cl. pf. </w:t>
      </w:r>
      <w:r w:rsidRPr="005E6A12">
        <w:rPr>
          <w:rFonts w:ascii="Arial" w:hAnsi="Arial" w:cs="Arial"/>
          <w:lang w:val="en-US"/>
        </w:rPr>
        <w:t xml:space="preserve">(2001).   </w:t>
      </w:r>
    </w:p>
    <w:p w:rsidR="002F0251" w:rsidRPr="005E6A12" w:rsidRDefault="007E40EE"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Let Tears Toll for the Dead (2007).</w:t>
      </w:r>
      <w:r w:rsidR="002711F5" w:rsidRPr="005E6A12">
        <w:rPr>
          <w:rFonts w:ascii="Arial" w:hAnsi="Arial" w:cs="Arial"/>
          <w:lang w:val="en-US"/>
        </w:rPr>
        <w:t xml:space="preserve">   </w:t>
      </w:r>
      <w:r w:rsidR="001A7A51" w:rsidRPr="005E6A12">
        <w:rPr>
          <w:rFonts w:ascii="Arial" w:hAnsi="Arial" w:cs="Arial"/>
          <w:lang w:val="en-US"/>
        </w:rPr>
        <w:t>Sand-Glass, viola e orch. d’archi (1997).</w:t>
      </w:r>
    </w:p>
    <w:p w:rsidR="00F96A47" w:rsidRPr="005E6A12" w:rsidRDefault="00F96A47" w:rsidP="007E0117">
      <w:pPr>
        <w:tabs>
          <w:tab w:val="left" w:pos="4253"/>
          <w:tab w:val="left" w:pos="9639"/>
          <w:tab w:val="left" w:pos="10206"/>
          <w:tab w:val="left" w:pos="10490"/>
        </w:tabs>
        <w:rPr>
          <w:rFonts w:ascii="Arial" w:hAnsi="Arial" w:cs="Arial"/>
          <w:lang w:val="en-US"/>
        </w:rPr>
      </w:pPr>
    </w:p>
    <w:p w:rsidR="002F0251" w:rsidRPr="005E6A12" w:rsidRDefault="002F025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EICHNER  Ernst</w:t>
      </w:r>
      <w:r w:rsidRPr="005E6A12">
        <w:rPr>
          <w:rFonts w:ascii="Arial" w:hAnsi="Arial" w:cs="Arial"/>
          <w:color w:val="4F81BD"/>
          <w:u w:val="single"/>
        </w:rPr>
        <w:tab/>
        <w:t>Mannheim, 9,2,1740 - inizio 1777.</w:t>
      </w:r>
    </w:p>
    <w:p w:rsidR="002F0251" w:rsidRPr="005E6A12" w:rsidRDefault="002F025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Fagottista e compositore. Si esibì a Parigi, Londra. A Postdam fu al servizio del futuro Re Federico II.</w:t>
      </w:r>
    </w:p>
    <w:p w:rsidR="002F0251" w:rsidRPr="005E6A12" w:rsidRDefault="002F0251" w:rsidP="007E0117">
      <w:pPr>
        <w:tabs>
          <w:tab w:val="left" w:pos="4253"/>
          <w:tab w:val="left" w:pos="9639"/>
          <w:tab w:val="left" w:pos="10206"/>
          <w:tab w:val="left" w:pos="10490"/>
        </w:tabs>
        <w:rPr>
          <w:rFonts w:ascii="Arial" w:hAnsi="Arial" w:cs="Arial"/>
        </w:rPr>
      </w:pPr>
      <w:r w:rsidRPr="005E6A12">
        <w:rPr>
          <w:rFonts w:ascii="Arial" w:hAnsi="Arial" w:cs="Arial"/>
        </w:rPr>
        <w:t>6 Duetti per v</w:t>
      </w:r>
      <w:r w:rsidR="00CA1566" w:rsidRPr="005E6A12">
        <w:rPr>
          <w:rFonts w:ascii="Arial" w:hAnsi="Arial" w:cs="Arial"/>
        </w:rPr>
        <w:t>io</w:t>
      </w:r>
      <w:r w:rsidRPr="005E6A12">
        <w:rPr>
          <w:rFonts w:ascii="Arial" w:hAnsi="Arial" w:cs="Arial"/>
        </w:rPr>
        <w:t>l</w:t>
      </w:r>
      <w:r w:rsidR="00CA1566" w:rsidRPr="005E6A12">
        <w:rPr>
          <w:rFonts w:ascii="Arial" w:hAnsi="Arial" w:cs="Arial"/>
        </w:rPr>
        <w:t>ino</w:t>
      </w:r>
      <w:r w:rsidRPr="005E6A12">
        <w:rPr>
          <w:rFonts w:ascii="Arial" w:hAnsi="Arial" w:cs="Arial"/>
        </w:rPr>
        <w:t xml:space="preserve"> e viola op 10.</w:t>
      </w:r>
    </w:p>
    <w:p w:rsidR="00EF68FF" w:rsidRPr="005E6A12" w:rsidRDefault="00EF68FF" w:rsidP="007E0117">
      <w:pPr>
        <w:tabs>
          <w:tab w:val="left" w:pos="4253"/>
          <w:tab w:val="left" w:pos="9639"/>
          <w:tab w:val="left" w:pos="10206"/>
          <w:tab w:val="left" w:pos="10490"/>
        </w:tabs>
        <w:rPr>
          <w:rFonts w:ascii="Arial" w:hAnsi="Arial" w:cs="Arial"/>
        </w:rPr>
      </w:pPr>
    </w:p>
    <w:p w:rsidR="00EF68FF" w:rsidRPr="005E6A12" w:rsidRDefault="00EF68FF" w:rsidP="007E0117">
      <w:pPr>
        <w:tabs>
          <w:tab w:val="left" w:pos="4253"/>
          <w:tab w:val="left" w:pos="9639"/>
          <w:tab w:val="left" w:pos="10206"/>
          <w:tab w:val="left" w:pos="10490"/>
        </w:tabs>
        <w:rPr>
          <w:rFonts w:ascii="Arial" w:hAnsi="Arial" w:cs="Arial"/>
          <w:iCs/>
          <w:color w:val="4F81BD"/>
          <w:u w:val="single"/>
        </w:rPr>
      </w:pPr>
      <w:r w:rsidRPr="005E6A12">
        <w:rPr>
          <w:rFonts w:ascii="Arial" w:hAnsi="Arial" w:cs="Arial"/>
          <w:iCs/>
          <w:color w:val="4F81BD"/>
          <w:u w:val="single"/>
        </w:rPr>
        <w:t>EICHHORN  Johann Paul</w:t>
      </w:r>
      <w:r w:rsidRPr="005E6A12">
        <w:rPr>
          <w:rFonts w:ascii="Arial" w:hAnsi="Arial" w:cs="Arial"/>
          <w:iCs/>
          <w:color w:val="4F81BD"/>
          <w:u w:val="single"/>
        </w:rPr>
        <w:tab/>
        <w:t>Neuses, 22.2.1787 - 17.10.1861</w:t>
      </w:r>
    </w:p>
    <w:p w:rsidR="00520DB5" w:rsidRPr="005E6A12" w:rsidRDefault="00520DB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violista tedesco.</w:t>
      </w:r>
    </w:p>
    <w:p w:rsidR="00EF68FF" w:rsidRPr="005E6A12" w:rsidRDefault="00EF68FF" w:rsidP="007E0117">
      <w:pPr>
        <w:tabs>
          <w:tab w:val="left" w:pos="4253"/>
          <w:tab w:val="left" w:pos="9639"/>
          <w:tab w:val="left" w:pos="10206"/>
          <w:tab w:val="left" w:pos="10490"/>
        </w:tabs>
        <w:rPr>
          <w:rFonts w:ascii="Arial" w:hAnsi="Arial" w:cs="Arial"/>
        </w:rPr>
      </w:pPr>
      <w:r w:rsidRPr="005E6A12">
        <w:rPr>
          <w:rFonts w:ascii="Arial" w:hAnsi="Arial" w:cs="Arial"/>
        </w:rPr>
        <w:t>Variazioni per 2 viole su Mosé di Rossini.</w:t>
      </w:r>
    </w:p>
    <w:p w:rsidR="002F0251" w:rsidRPr="005E6A12" w:rsidRDefault="002F0251" w:rsidP="007E0117">
      <w:pPr>
        <w:tabs>
          <w:tab w:val="left" w:pos="4253"/>
          <w:tab w:val="left" w:pos="9639"/>
          <w:tab w:val="left" w:pos="10206"/>
          <w:tab w:val="left" w:pos="10490"/>
        </w:tabs>
        <w:rPr>
          <w:rFonts w:ascii="Arial" w:hAnsi="Arial" w:cs="Arial"/>
        </w:rPr>
      </w:pPr>
    </w:p>
    <w:p w:rsidR="00A774D4" w:rsidRPr="005E6A12" w:rsidRDefault="00A774D4"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EINEM  Gottfried  von</w:t>
      </w:r>
      <w:r w:rsidRPr="005E6A12">
        <w:rPr>
          <w:rFonts w:ascii="Arial" w:hAnsi="Arial" w:cs="Arial"/>
          <w:color w:val="4F81BD"/>
          <w:u w:val="single"/>
          <w:lang w:val="en-US"/>
        </w:rPr>
        <w:tab/>
        <w:t>Berna, 24.1.1918 - Oberdurnbach, 12.7.1996.</w:t>
      </w:r>
    </w:p>
    <w:p w:rsidR="00A774D4" w:rsidRPr="005E6A12" w:rsidRDefault="00A774D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austriaco, figlio di un Generale e di una Baronessa. Nonostante fosse stato in </w:t>
      </w:r>
      <w:r w:rsidR="00FF4164">
        <w:rPr>
          <w:rFonts w:ascii="Arial" w:hAnsi="Arial" w:cs="Arial"/>
          <w:color w:val="4F81BD"/>
          <w:sz w:val="20"/>
          <w:szCs w:val="20"/>
        </w:rPr>
        <w:t xml:space="preserve">               </w:t>
      </w:r>
      <w:r w:rsidRPr="005E6A12">
        <w:rPr>
          <w:rFonts w:ascii="Arial" w:hAnsi="Arial" w:cs="Arial"/>
          <w:color w:val="4F81BD"/>
          <w:sz w:val="20"/>
          <w:szCs w:val="20"/>
        </w:rPr>
        <w:t>gioventù</w:t>
      </w:r>
      <w:r w:rsidR="00FF4164">
        <w:rPr>
          <w:rFonts w:ascii="Arial" w:hAnsi="Arial" w:cs="Arial"/>
          <w:color w:val="4F81BD"/>
          <w:sz w:val="20"/>
          <w:szCs w:val="20"/>
        </w:rPr>
        <w:t xml:space="preserve"> </w:t>
      </w:r>
      <w:r w:rsidRPr="005E6A12">
        <w:rPr>
          <w:rFonts w:ascii="Arial" w:hAnsi="Arial" w:cs="Arial"/>
          <w:color w:val="4F81BD"/>
          <w:sz w:val="20"/>
          <w:szCs w:val="20"/>
        </w:rPr>
        <w:t xml:space="preserve">amico delle 2 figlie di Goering, durante la guerra aiutò molti ebrei ad emigrare in Svizzera. </w:t>
      </w:r>
      <w:r w:rsidR="00FF4164">
        <w:rPr>
          <w:rFonts w:ascii="Arial" w:hAnsi="Arial" w:cs="Arial"/>
          <w:color w:val="4F81BD"/>
          <w:sz w:val="20"/>
          <w:szCs w:val="20"/>
        </w:rPr>
        <w:t xml:space="preserve">                              </w:t>
      </w:r>
      <w:r w:rsidRPr="005E6A12">
        <w:rPr>
          <w:rFonts w:ascii="Arial" w:hAnsi="Arial" w:cs="Arial"/>
          <w:color w:val="4F81BD"/>
          <w:sz w:val="20"/>
          <w:szCs w:val="20"/>
        </w:rPr>
        <w:t>Si lamentò spesso di</w:t>
      </w:r>
      <w:r w:rsidR="00FF4164">
        <w:rPr>
          <w:rFonts w:ascii="Arial" w:hAnsi="Arial" w:cs="Arial"/>
          <w:color w:val="4F81BD"/>
          <w:sz w:val="20"/>
          <w:szCs w:val="20"/>
        </w:rPr>
        <w:t xml:space="preserve"> </w:t>
      </w:r>
      <w:r w:rsidRPr="005E6A12">
        <w:rPr>
          <w:rFonts w:ascii="Arial" w:hAnsi="Arial" w:cs="Arial"/>
          <w:color w:val="4F81BD"/>
          <w:sz w:val="20"/>
          <w:szCs w:val="20"/>
        </w:rPr>
        <w:t>vedere</w:t>
      </w:r>
      <w:r w:rsidR="002C280F" w:rsidRPr="005E6A12">
        <w:rPr>
          <w:rFonts w:ascii="Arial" w:hAnsi="Arial" w:cs="Arial"/>
          <w:color w:val="4F81BD"/>
          <w:sz w:val="20"/>
          <w:szCs w:val="20"/>
        </w:rPr>
        <w:t xml:space="preserve"> </w:t>
      </w:r>
      <w:r w:rsidRPr="005E6A12">
        <w:rPr>
          <w:rFonts w:ascii="Arial" w:hAnsi="Arial" w:cs="Arial"/>
          <w:color w:val="4F81BD"/>
          <w:sz w:val="20"/>
          <w:szCs w:val="20"/>
        </w:rPr>
        <w:t xml:space="preserve">i suoi genitori per poche settimane all’anno e di vivere con altri 2 fratelli in </w:t>
      </w:r>
      <w:r w:rsidR="000073EE">
        <w:rPr>
          <w:rFonts w:ascii="Arial" w:hAnsi="Arial" w:cs="Arial"/>
          <w:color w:val="4F81BD"/>
          <w:sz w:val="20"/>
          <w:szCs w:val="20"/>
        </w:rPr>
        <w:t xml:space="preserve"> </w:t>
      </w:r>
      <w:r w:rsidRPr="005E6A12">
        <w:rPr>
          <w:rFonts w:ascii="Arial" w:hAnsi="Arial" w:cs="Arial"/>
          <w:color w:val="4F81BD"/>
          <w:sz w:val="20"/>
          <w:szCs w:val="20"/>
        </w:rPr>
        <w:t>un</w:t>
      </w:r>
      <w:r w:rsidR="001910A4" w:rsidRPr="005E6A12">
        <w:rPr>
          <w:rFonts w:ascii="Arial" w:hAnsi="Arial" w:cs="Arial"/>
          <w:color w:val="4F81BD"/>
          <w:sz w:val="20"/>
          <w:szCs w:val="20"/>
        </w:rPr>
        <w:t xml:space="preserve"> </w:t>
      </w:r>
      <w:r w:rsidRPr="005E6A12">
        <w:rPr>
          <w:rFonts w:ascii="Arial" w:hAnsi="Arial" w:cs="Arial"/>
          <w:color w:val="4F81BD"/>
          <w:sz w:val="20"/>
          <w:szCs w:val="20"/>
        </w:rPr>
        <w:t xml:space="preserve">castello con 22 camere...dove ebbe le prime lezioni di pianoforte dal Maestro Kahl, quindi a Berlino, </w:t>
      </w:r>
      <w:r w:rsidR="00FF4164">
        <w:rPr>
          <w:rFonts w:ascii="Arial" w:hAnsi="Arial" w:cs="Arial"/>
          <w:color w:val="4F81BD"/>
          <w:sz w:val="20"/>
          <w:szCs w:val="20"/>
        </w:rPr>
        <w:t xml:space="preserve">                         </w:t>
      </w:r>
      <w:r w:rsidRPr="005E6A12">
        <w:rPr>
          <w:rFonts w:ascii="Arial" w:hAnsi="Arial" w:cs="Arial"/>
          <w:color w:val="4F81BD"/>
          <w:sz w:val="20"/>
          <w:szCs w:val="20"/>
        </w:rPr>
        <w:t xml:space="preserve">allievo di Blacher, completando gli studi. Appassionato di musica Jazz, quando era proibito ascoltarla. </w:t>
      </w:r>
      <w:r w:rsidR="00FF4164">
        <w:rPr>
          <w:rFonts w:ascii="Arial" w:hAnsi="Arial" w:cs="Arial"/>
          <w:color w:val="4F81BD"/>
          <w:sz w:val="20"/>
          <w:szCs w:val="20"/>
        </w:rPr>
        <w:t xml:space="preserve">                 </w:t>
      </w:r>
      <w:r w:rsidRPr="005E6A12">
        <w:rPr>
          <w:rFonts w:ascii="Arial" w:hAnsi="Arial" w:cs="Arial"/>
          <w:color w:val="4F81BD"/>
          <w:sz w:val="20"/>
          <w:szCs w:val="20"/>
        </w:rPr>
        <w:t>Attivo al Teatro di Dresda, al Festival di Salisburgo,</w:t>
      </w:r>
      <w:r w:rsidR="00F343B4" w:rsidRPr="005E6A12">
        <w:rPr>
          <w:rFonts w:ascii="Arial" w:hAnsi="Arial" w:cs="Arial"/>
          <w:color w:val="4F81BD"/>
          <w:sz w:val="20"/>
          <w:szCs w:val="20"/>
        </w:rPr>
        <w:t xml:space="preserve"> </w:t>
      </w:r>
      <w:r w:rsidRPr="005E6A12">
        <w:rPr>
          <w:rFonts w:ascii="Arial" w:hAnsi="Arial" w:cs="Arial"/>
          <w:color w:val="4F81BD"/>
          <w:sz w:val="20"/>
          <w:szCs w:val="20"/>
        </w:rPr>
        <w:t xml:space="preserve">a Vienna. Insegnante all’Accademia musicale di </w:t>
      </w:r>
      <w:r w:rsidR="001B046D">
        <w:rPr>
          <w:rFonts w:ascii="Arial" w:hAnsi="Arial" w:cs="Arial"/>
          <w:color w:val="4F81BD"/>
          <w:sz w:val="20"/>
          <w:szCs w:val="20"/>
        </w:rPr>
        <w:t xml:space="preserve">            </w:t>
      </w:r>
      <w:r w:rsidRPr="005E6A12">
        <w:rPr>
          <w:rFonts w:ascii="Arial" w:hAnsi="Arial" w:cs="Arial"/>
          <w:color w:val="4F81BD"/>
          <w:sz w:val="20"/>
          <w:szCs w:val="20"/>
        </w:rPr>
        <w:t>Vienna</w:t>
      </w:r>
      <w:r w:rsidR="001B046D">
        <w:rPr>
          <w:rFonts w:ascii="Arial" w:hAnsi="Arial" w:cs="Arial"/>
          <w:color w:val="4F81BD"/>
          <w:sz w:val="20"/>
          <w:szCs w:val="20"/>
        </w:rPr>
        <w:t xml:space="preserve"> </w:t>
      </w:r>
      <w:r w:rsidRPr="005E6A12">
        <w:rPr>
          <w:rFonts w:ascii="Arial" w:hAnsi="Arial" w:cs="Arial"/>
          <w:color w:val="4F81BD"/>
          <w:sz w:val="20"/>
          <w:szCs w:val="20"/>
        </w:rPr>
        <w:t>dal 1963 al 1972.</w:t>
      </w:r>
      <w:r w:rsidR="00F343B4" w:rsidRPr="005E6A12">
        <w:rPr>
          <w:rFonts w:ascii="Arial" w:hAnsi="Arial" w:cs="Arial"/>
          <w:color w:val="4F81BD"/>
          <w:sz w:val="20"/>
          <w:szCs w:val="20"/>
        </w:rPr>
        <w:t xml:space="preserve"> </w:t>
      </w:r>
      <w:r w:rsidRPr="005E6A12">
        <w:rPr>
          <w:rFonts w:ascii="Arial" w:hAnsi="Arial" w:cs="Arial"/>
          <w:color w:val="4F81BD"/>
          <w:sz w:val="20"/>
          <w:szCs w:val="20"/>
        </w:rPr>
        <w:t xml:space="preserve">Arrangiatore di opere di Mussorgsky. Dopo la guerra ebbe l’onorificenza di </w:t>
      </w:r>
      <w:r w:rsidR="00FF4164">
        <w:rPr>
          <w:rFonts w:ascii="Arial" w:hAnsi="Arial" w:cs="Arial"/>
          <w:color w:val="4F81BD"/>
          <w:sz w:val="20"/>
          <w:szCs w:val="20"/>
        </w:rPr>
        <w:t xml:space="preserve">                                        </w:t>
      </w:r>
      <w:r w:rsidRPr="005E6A12">
        <w:rPr>
          <w:rFonts w:ascii="Arial" w:hAnsi="Arial" w:cs="Arial"/>
          <w:color w:val="4F81BD"/>
          <w:sz w:val="20"/>
          <w:szCs w:val="20"/>
        </w:rPr>
        <w:t xml:space="preserve">“Giusto tra le Nazioni”. </w:t>
      </w:r>
    </w:p>
    <w:p w:rsidR="002F0251" w:rsidRPr="005E6A12" w:rsidRDefault="002F0251" w:rsidP="007E0117">
      <w:pPr>
        <w:tabs>
          <w:tab w:val="left" w:pos="4253"/>
          <w:tab w:val="left" w:pos="9639"/>
          <w:tab w:val="left" w:pos="10206"/>
          <w:tab w:val="left" w:pos="10490"/>
        </w:tabs>
        <w:rPr>
          <w:rFonts w:ascii="Arial" w:hAnsi="Arial" w:cs="Arial"/>
        </w:rPr>
      </w:pPr>
      <w:r w:rsidRPr="005E6A12">
        <w:rPr>
          <w:rFonts w:ascii="Arial" w:hAnsi="Arial" w:cs="Arial"/>
        </w:rPr>
        <w:t>Sonata per viola sola op. 60 (1980, 12’).</w:t>
      </w:r>
    </w:p>
    <w:p w:rsidR="002F0251" w:rsidRPr="005E6A12" w:rsidRDefault="002F0251" w:rsidP="007E0117">
      <w:pPr>
        <w:tabs>
          <w:tab w:val="left" w:pos="4253"/>
          <w:tab w:val="left" w:pos="9639"/>
          <w:tab w:val="left" w:pos="10206"/>
          <w:tab w:val="left" w:pos="10490"/>
        </w:tabs>
        <w:rPr>
          <w:rFonts w:ascii="Arial" w:hAnsi="Arial" w:cs="Arial"/>
        </w:rPr>
      </w:pPr>
    </w:p>
    <w:p w:rsidR="001A7A51" w:rsidRPr="005E6A12" w:rsidRDefault="001A7A5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EINFELDE  Maija</w:t>
      </w:r>
      <w:r w:rsidRPr="005E6A12">
        <w:rPr>
          <w:rFonts w:ascii="Arial" w:hAnsi="Arial" w:cs="Arial"/>
          <w:color w:val="4F81BD"/>
          <w:u w:val="single"/>
        </w:rPr>
        <w:tab/>
        <w:t xml:space="preserve">Valmiera, 2.1.1939 </w:t>
      </w:r>
    </w:p>
    <w:p w:rsidR="001A7A51" w:rsidRPr="005E6A12" w:rsidRDefault="001A7A5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lettone, primi studi con la madre organista, con Kalnins alla Scuola di Musica di Cesis, con </w:t>
      </w:r>
      <w:r w:rsidR="00FF4164">
        <w:rPr>
          <w:rFonts w:ascii="Arial" w:hAnsi="Arial" w:cs="Arial"/>
          <w:color w:val="4F81BD"/>
          <w:sz w:val="20"/>
          <w:szCs w:val="20"/>
        </w:rPr>
        <w:t xml:space="preserve">     </w:t>
      </w:r>
      <w:r w:rsidRPr="005E6A12">
        <w:rPr>
          <w:rFonts w:ascii="Arial" w:hAnsi="Arial" w:cs="Arial"/>
          <w:color w:val="4F81BD"/>
          <w:sz w:val="20"/>
          <w:szCs w:val="20"/>
        </w:rPr>
        <w:t>Medins</w:t>
      </w:r>
      <w:r w:rsidR="00FF4164">
        <w:rPr>
          <w:rFonts w:ascii="Arial" w:hAnsi="Arial" w:cs="Arial"/>
          <w:color w:val="4F81BD"/>
          <w:sz w:val="20"/>
          <w:szCs w:val="20"/>
        </w:rPr>
        <w:t xml:space="preserve"> </w:t>
      </w:r>
      <w:r w:rsidRPr="005E6A12">
        <w:rPr>
          <w:rFonts w:ascii="Arial" w:hAnsi="Arial" w:cs="Arial"/>
          <w:color w:val="4F81BD"/>
          <w:sz w:val="20"/>
          <w:szCs w:val="20"/>
        </w:rPr>
        <w:t xml:space="preserve">a Riga e al Conservatorio con Ivanovs. Quindi. a sua volta Insegnante. Numerosi riconoscimenti. </w:t>
      </w:r>
    </w:p>
    <w:p w:rsidR="001A7A51" w:rsidRPr="005E6A12" w:rsidRDefault="001A7A51" w:rsidP="007E0117">
      <w:pPr>
        <w:tabs>
          <w:tab w:val="left" w:pos="4253"/>
          <w:tab w:val="left" w:pos="9639"/>
          <w:tab w:val="left" w:pos="10206"/>
          <w:tab w:val="left" w:pos="10490"/>
        </w:tabs>
        <w:rPr>
          <w:rFonts w:ascii="Arial" w:hAnsi="Arial" w:cs="Arial"/>
        </w:rPr>
      </w:pPr>
      <w:r w:rsidRPr="005E6A12">
        <w:rPr>
          <w:rFonts w:ascii="Arial" w:hAnsi="Arial" w:cs="Arial"/>
        </w:rPr>
        <w:t>Viola e pf.:   Sonata-Meditation (1982),   Maestoso.   Preludio, oboe e viola (1999).</w:t>
      </w:r>
    </w:p>
    <w:p w:rsidR="001A7A51" w:rsidRPr="005E6A12" w:rsidRDefault="001A7A51" w:rsidP="007E0117">
      <w:pPr>
        <w:tabs>
          <w:tab w:val="left" w:pos="4253"/>
          <w:tab w:val="left" w:pos="9639"/>
          <w:tab w:val="left" w:pos="10206"/>
          <w:tab w:val="left" w:pos="10490"/>
        </w:tabs>
        <w:rPr>
          <w:rFonts w:ascii="Arial" w:hAnsi="Arial" w:cs="Arial"/>
        </w:rPr>
      </w:pPr>
    </w:p>
    <w:p w:rsidR="001A7A51" w:rsidRPr="005E6A12" w:rsidRDefault="001A7A5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EISENMANN  Will</w:t>
      </w:r>
      <w:r w:rsidR="000073EE">
        <w:rPr>
          <w:rFonts w:ascii="Arial" w:hAnsi="Arial" w:cs="Arial"/>
          <w:color w:val="4F81BD"/>
          <w:u w:val="single"/>
        </w:rPr>
        <w:t xml:space="preserve">                          </w:t>
      </w:r>
      <w:r w:rsidRPr="005E6A12">
        <w:rPr>
          <w:rFonts w:ascii="Arial" w:hAnsi="Arial" w:cs="Arial"/>
          <w:color w:val="4F81BD"/>
          <w:u w:val="single"/>
        </w:rPr>
        <w:t>Stoccarda, 3.3.1906 - Schwarzenberg, 20.8.1992.</w:t>
      </w:r>
    </w:p>
    <w:p w:rsidR="001A7A51" w:rsidRPr="005E6A12" w:rsidRDefault="001A7A5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svizzero d’origine tedesca, laurea in Storia dell’arte, Filosofia e studi Musicali al </w:t>
      </w:r>
      <w:r w:rsidR="00FF4164">
        <w:rPr>
          <w:rFonts w:ascii="Arial" w:hAnsi="Arial" w:cs="Arial"/>
          <w:color w:val="4F81BD"/>
          <w:sz w:val="20"/>
          <w:szCs w:val="20"/>
        </w:rPr>
        <w:t xml:space="preserve">                     </w:t>
      </w:r>
      <w:r w:rsidRPr="005E6A12">
        <w:rPr>
          <w:rFonts w:ascii="Arial" w:hAnsi="Arial" w:cs="Arial"/>
          <w:color w:val="4F81BD"/>
          <w:sz w:val="20"/>
          <w:szCs w:val="20"/>
        </w:rPr>
        <w:t xml:space="preserve">Consevatorio Wurttemberg di Stoccarda dal 1926 al 1929. A Parigi, dal 1933 perfezionamento con </w:t>
      </w:r>
      <w:r w:rsidR="000073EE">
        <w:rPr>
          <w:rFonts w:ascii="Arial" w:hAnsi="Arial" w:cs="Arial"/>
          <w:color w:val="4F81BD"/>
          <w:sz w:val="20"/>
          <w:szCs w:val="20"/>
        </w:rPr>
        <w:t xml:space="preserve"> </w:t>
      </w:r>
      <w:r w:rsidRPr="005E6A12">
        <w:rPr>
          <w:rFonts w:ascii="Arial" w:hAnsi="Arial" w:cs="Arial"/>
          <w:color w:val="4F81BD"/>
          <w:sz w:val="20"/>
          <w:szCs w:val="20"/>
        </w:rPr>
        <w:t>Dukas</w:t>
      </w:r>
      <w:r w:rsidR="000073EE">
        <w:rPr>
          <w:rFonts w:ascii="Arial" w:hAnsi="Arial" w:cs="Arial"/>
          <w:color w:val="4F81BD"/>
          <w:sz w:val="20"/>
          <w:szCs w:val="20"/>
        </w:rPr>
        <w:t xml:space="preserve"> </w:t>
      </w:r>
      <w:r w:rsidRPr="005E6A12">
        <w:rPr>
          <w:rFonts w:ascii="Arial" w:hAnsi="Arial" w:cs="Arial"/>
          <w:color w:val="4F81BD"/>
          <w:sz w:val="20"/>
          <w:szCs w:val="20"/>
        </w:rPr>
        <w:t>e Koechlin.</w:t>
      </w:r>
      <w:r w:rsidR="00FF4164">
        <w:rPr>
          <w:rFonts w:ascii="Arial" w:hAnsi="Arial" w:cs="Arial"/>
          <w:color w:val="4F81BD"/>
          <w:sz w:val="20"/>
          <w:szCs w:val="20"/>
        </w:rPr>
        <w:t xml:space="preserve"> </w:t>
      </w:r>
      <w:r w:rsidRPr="005E6A12">
        <w:rPr>
          <w:rFonts w:ascii="Arial" w:hAnsi="Arial" w:cs="Arial"/>
          <w:color w:val="4F81BD"/>
          <w:sz w:val="20"/>
          <w:szCs w:val="20"/>
        </w:rPr>
        <w:t>Nel 1935 si stabilì in Svizzera, all’Opera di Zurigo e di Lucerna.</w:t>
      </w:r>
    </w:p>
    <w:p w:rsidR="001A7A51" w:rsidRPr="005E6A12" w:rsidRDefault="001A7A51" w:rsidP="007E0117">
      <w:pPr>
        <w:tabs>
          <w:tab w:val="left" w:pos="4253"/>
          <w:tab w:val="left" w:pos="9639"/>
          <w:tab w:val="left" w:pos="10206"/>
          <w:tab w:val="left" w:pos="10490"/>
        </w:tabs>
        <w:rPr>
          <w:rFonts w:ascii="Arial" w:hAnsi="Arial" w:cs="Arial"/>
        </w:rPr>
      </w:pPr>
      <w:r w:rsidRPr="005E6A12">
        <w:rPr>
          <w:rFonts w:ascii="Arial" w:hAnsi="Arial" w:cs="Arial"/>
        </w:rPr>
        <w:t>Musik, viola e pf. op. 60 (1957).</w:t>
      </w:r>
    </w:p>
    <w:p w:rsidR="001A7A51" w:rsidRPr="005E6A12" w:rsidRDefault="001A7A51" w:rsidP="007E0117">
      <w:pPr>
        <w:tabs>
          <w:tab w:val="left" w:pos="4253"/>
          <w:tab w:val="left" w:pos="9639"/>
          <w:tab w:val="left" w:pos="10206"/>
          <w:tab w:val="left" w:pos="10490"/>
        </w:tabs>
        <w:rPr>
          <w:rFonts w:ascii="Arial" w:hAnsi="Arial" w:cs="Arial"/>
        </w:rPr>
      </w:pPr>
    </w:p>
    <w:p w:rsidR="00F974C3" w:rsidRPr="005E6A12" w:rsidRDefault="00F974C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EISMA  Will</w:t>
      </w:r>
      <w:r w:rsidRPr="005E6A12">
        <w:rPr>
          <w:rFonts w:ascii="Arial" w:hAnsi="Arial" w:cs="Arial"/>
          <w:color w:val="4F81BD"/>
          <w:u w:val="single"/>
        </w:rPr>
        <w:tab/>
        <w:t>Sungailiat, 13.5.1929</w:t>
      </w:r>
    </w:p>
    <w:p w:rsidR="0018786F" w:rsidRPr="005E6A12" w:rsidRDefault="0018786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Violinista e compositore nato in Indonesia, a 7 anni cominciò a studiare il violino. Durante la 2° Guerra mondiale</w:t>
      </w:r>
      <w:r w:rsidR="00FF4164">
        <w:rPr>
          <w:rFonts w:ascii="Arial" w:hAnsi="Arial" w:cs="Arial"/>
          <w:color w:val="4F81BD"/>
          <w:sz w:val="20"/>
          <w:szCs w:val="20"/>
        </w:rPr>
        <w:t xml:space="preserve"> </w:t>
      </w:r>
      <w:r w:rsidRPr="005E6A12">
        <w:rPr>
          <w:rFonts w:ascii="Arial" w:hAnsi="Arial" w:cs="Arial"/>
          <w:color w:val="4F81BD"/>
          <w:sz w:val="20"/>
          <w:szCs w:val="20"/>
        </w:rPr>
        <w:t>i giapponesi lo internarono nel campo di concentramento di Bandung, lasciandogli il violino.</w:t>
      </w:r>
      <w:r w:rsidR="001910A4" w:rsidRPr="005E6A12">
        <w:rPr>
          <w:rFonts w:ascii="Arial" w:hAnsi="Arial" w:cs="Arial"/>
          <w:color w:val="4F81BD"/>
          <w:sz w:val="20"/>
          <w:szCs w:val="20"/>
        </w:rPr>
        <w:t xml:space="preserve">                                            </w:t>
      </w:r>
      <w:r w:rsidRPr="005E6A12">
        <w:rPr>
          <w:rFonts w:ascii="Arial" w:hAnsi="Arial" w:cs="Arial"/>
          <w:color w:val="4F81BD"/>
          <w:sz w:val="20"/>
          <w:szCs w:val="20"/>
        </w:rPr>
        <w:t xml:space="preserve">Nel 1946 fu in Olanda, al Conservatorio di Rotterdam, allievo di Wulf e Back. Studiò composizione con </w:t>
      </w:r>
      <w:r w:rsidR="00FF4164">
        <w:rPr>
          <w:rFonts w:ascii="Arial" w:hAnsi="Arial" w:cs="Arial"/>
          <w:color w:val="4F81BD"/>
          <w:sz w:val="20"/>
          <w:szCs w:val="20"/>
        </w:rPr>
        <w:t xml:space="preserve">                    </w:t>
      </w:r>
      <w:r w:rsidRPr="005E6A12">
        <w:rPr>
          <w:rFonts w:ascii="Arial" w:hAnsi="Arial" w:cs="Arial"/>
          <w:color w:val="4F81BD"/>
          <w:sz w:val="20"/>
          <w:szCs w:val="20"/>
        </w:rPr>
        <w:t>Stam</w:t>
      </w:r>
      <w:r w:rsidR="00FF4164">
        <w:rPr>
          <w:rFonts w:ascii="Arial" w:hAnsi="Arial" w:cs="Arial"/>
          <w:color w:val="4F81BD"/>
          <w:sz w:val="20"/>
          <w:szCs w:val="20"/>
        </w:rPr>
        <w:t xml:space="preserve"> </w:t>
      </w:r>
      <w:r w:rsidRPr="005E6A12">
        <w:rPr>
          <w:rFonts w:ascii="Arial" w:hAnsi="Arial" w:cs="Arial"/>
          <w:color w:val="4F81BD"/>
          <w:sz w:val="20"/>
          <w:szCs w:val="20"/>
        </w:rPr>
        <w:t>e van Baaren, nel 1959 si perfezionò con Petrassi.</w:t>
      </w:r>
    </w:p>
    <w:p w:rsidR="00F621C6" w:rsidRPr="005E6A12" w:rsidRDefault="00F974C3" w:rsidP="007E0117">
      <w:pPr>
        <w:tabs>
          <w:tab w:val="left" w:pos="4253"/>
          <w:tab w:val="left" w:pos="9639"/>
          <w:tab w:val="left" w:pos="10206"/>
          <w:tab w:val="left" w:pos="10490"/>
        </w:tabs>
        <w:rPr>
          <w:rFonts w:ascii="Arial" w:hAnsi="Arial" w:cs="Arial"/>
        </w:rPr>
      </w:pPr>
      <w:r w:rsidRPr="005E6A12">
        <w:rPr>
          <w:rFonts w:ascii="Arial" w:hAnsi="Arial" w:cs="Arial"/>
        </w:rPr>
        <w:lastRenderedPageBreak/>
        <w:t>Non-lecture III</w:t>
      </w:r>
      <w:r w:rsidR="00D9477D" w:rsidRPr="005E6A12">
        <w:rPr>
          <w:rFonts w:ascii="Arial" w:hAnsi="Arial" w:cs="Arial"/>
        </w:rPr>
        <w:t xml:space="preserve">, </w:t>
      </w:r>
      <w:r w:rsidRPr="005E6A12">
        <w:rPr>
          <w:rFonts w:ascii="Arial" w:hAnsi="Arial" w:cs="Arial"/>
        </w:rPr>
        <w:t>viola sol</w:t>
      </w:r>
      <w:r w:rsidR="00D9477D" w:rsidRPr="005E6A12">
        <w:rPr>
          <w:rFonts w:ascii="Arial" w:hAnsi="Arial" w:cs="Arial"/>
        </w:rPr>
        <w:t>a</w:t>
      </w:r>
      <w:r w:rsidRPr="005E6A12">
        <w:rPr>
          <w:rFonts w:ascii="Arial" w:hAnsi="Arial" w:cs="Arial"/>
        </w:rPr>
        <w:t xml:space="preserve"> (1970)</w:t>
      </w:r>
      <w:r w:rsidR="00D9477D" w:rsidRPr="005E6A12">
        <w:rPr>
          <w:rFonts w:ascii="Arial" w:hAnsi="Arial" w:cs="Arial"/>
        </w:rPr>
        <w:t xml:space="preserve">.   </w:t>
      </w:r>
      <w:r w:rsidR="00F22DD2" w:rsidRPr="005E6A12">
        <w:rPr>
          <w:rFonts w:ascii="Arial" w:hAnsi="Arial" w:cs="Arial"/>
        </w:rPr>
        <w:t>Pentathlon</w:t>
      </w:r>
      <w:r w:rsidR="00D9477D" w:rsidRPr="005E6A12">
        <w:rPr>
          <w:rFonts w:ascii="Arial" w:hAnsi="Arial" w:cs="Arial"/>
        </w:rPr>
        <w:t xml:space="preserve">, 5 viole e orch. da camera </w:t>
      </w:r>
      <w:r w:rsidR="00F22DD2" w:rsidRPr="005E6A12">
        <w:rPr>
          <w:rFonts w:ascii="Arial" w:hAnsi="Arial" w:cs="Arial"/>
        </w:rPr>
        <w:t>(1982)</w:t>
      </w:r>
      <w:r w:rsidR="00D9477D" w:rsidRPr="005E6A12">
        <w:rPr>
          <w:rFonts w:ascii="Arial" w:hAnsi="Arial" w:cs="Arial"/>
        </w:rPr>
        <w:t>.</w:t>
      </w:r>
    </w:p>
    <w:p w:rsidR="001A7A51" w:rsidRPr="005E6A12" w:rsidRDefault="001A7A51" w:rsidP="007E0117">
      <w:pPr>
        <w:tabs>
          <w:tab w:val="left" w:pos="4253"/>
          <w:tab w:val="left" w:pos="9639"/>
          <w:tab w:val="left" w:pos="10206"/>
          <w:tab w:val="left" w:pos="10490"/>
        </w:tabs>
        <w:rPr>
          <w:rFonts w:ascii="Arial" w:hAnsi="Arial" w:cs="Arial"/>
        </w:rPr>
      </w:pPr>
    </w:p>
    <w:p w:rsidR="002F0251" w:rsidRPr="005E6A12" w:rsidRDefault="002F025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EKLUND  Hans</w:t>
      </w:r>
      <w:r w:rsidRPr="005E6A12">
        <w:rPr>
          <w:rFonts w:ascii="Arial" w:hAnsi="Arial" w:cs="Arial"/>
          <w:color w:val="4F81BD"/>
          <w:u w:val="single"/>
        </w:rPr>
        <w:tab/>
        <w:t>Sandviken, 1.7.1927 - Stoccolma, 8.3.1999.</w:t>
      </w:r>
    </w:p>
    <w:p w:rsidR="002F0251" w:rsidRPr="005E6A12" w:rsidRDefault="002F025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svedese, studi all’Accademia Statale di Stoccolma, allievo di  Linder (organo),  </w:t>
      </w:r>
      <w:r w:rsidR="001B046D">
        <w:rPr>
          <w:rFonts w:ascii="Arial" w:hAnsi="Arial" w:cs="Arial"/>
          <w:color w:val="4F81BD"/>
          <w:sz w:val="20"/>
          <w:szCs w:val="20"/>
        </w:rPr>
        <w:t xml:space="preserve">                                       </w:t>
      </w:r>
      <w:r w:rsidRPr="005E6A12">
        <w:rPr>
          <w:rFonts w:ascii="Arial" w:hAnsi="Arial" w:cs="Arial"/>
          <w:color w:val="4F81BD"/>
          <w:sz w:val="20"/>
          <w:szCs w:val="20"/>
        </w:rPr>
        <w:t>S. Brandel (pf),</w:t>
      </w:r>
      <w:r w:rsidR="001B046D">
        <w:rPr>
          <w:rFonts w:ascii="Arial" w:hAnsi="Arial" w:cs="Arial"/>
          <w:color w:val="4F81BD"/>
          <w:sz w:val="20"/>
          <w:szCs w:val="20"/>
        </w:rPr>
        <w:t xml:space="preserve"> </w:t>
      </w:r>
      <w:r w:rsidRPr="005E6A12">
        <w:rPr>
          <w:rFonts w:ascii="Arial" w:hAnsi="Arial" w:cs="Arial"/>
          <w:color w:val="4F81BD"/>
          <w:sz w:val="20"/>
          <w:szCs w:val="20"/>
        </w:rPr>
        <w:t xml:space="preserve">Udden e Larsson (comp.). Perfezionamento con Pepping a Berlino. Insegnante al </w:t>
      </w:r>
      <w:r w:rsidR="001B046D">
        <w:rPr>
          <w:rFonts w:ascii="Arial" w:hAnsi="Arial" w:cs="Arial"/>
          <w:color w:val="4F81BD"/>
          <w:sz w:val="20"/>
          <w:szCs w:val="20"/>
        </w:rPr>
        <w:t xml:space="preserve">         </w:t>
      </w:r>
      <w:r w:rsidRPr="005E6A12">
        <w:rPr>
          <w:rFonts w:ascii="Arial" w:hAnsi="Arial" w:cs="Arial"/>
          <w:color w:val="4F81BD"/>
          <w:sz w:val="20"/>
          <w:szCs w:val="20"/>
        </w:rPr>
        <w:t>Conservatorio di Stoccolma.</w:t>
      </w:r>
      <w:r w:rsidR="00FF4164">
        <w:rPr>
          <w:rFonts w:ascii="Arial" w:hAnsi="Arial" w:cs="Arial"/>
          <w:color w:val="4F81BD"/>
          <w:sz w:val="20"/>
          <w:szCs w:val="20"/>
        </w:rPr>
        <w:t xml:space="preserve"> </w:t>
      </w:r>
      <w:r w:rsidRPr="005E6A12">
        <w:rPr>
          <w:rFonts w:ascii="Arial" w:hAnsi="Arial" w:cs="Arial"/>
          <w:color w:val="4F81BD"/>
          <w:sz w:val="20"/>
          <w:szCs w:val="20"/>
        </w:rPr>
        <w:t>Tra le sue composizioni 13 Sinfonie e parecchi brani per orch.</w:t>
      </w:r>
    </w:p>
    <w:p w:rsidR="002F0251" w:rsidRPr="005E6A12" w:rsidRDefault="002F0251" w:rsidP="007E0117">
      <w:pPr>
        <w:tabs>
          <w:tab w:val="left" w:pos="4253"/>
          <w:tab w:val="left" w:pos="9639"/>
          <w:tab w:val="left" w:pos="10206"/>
          <w:tab w:val="left" w:pos="10490"/>
        </w:tabs>
        <w:rPr>
          <w:rFonts w:ascii="Arial" w:hAnsi="Arial" w:cs="Arial"/>
          <w:color w:val="000000"/>
        </w:rPr>
      </w:pPr>
      <w:r w:rsidRPr="005E6A12">
        <w:rPr>
          <w:rFonts w:ascii="Arial" w:hAnsi="Arial" w:cs="Arial"/>
        </w:rPr>
        <w:t xml:space="preserve">Serenata per 12 viole (1986).   </w:t>
      </w:r>
      <w:r w:rsidRPr="005E6A12">
        <w:rPr>
          <w:rFonts w:ascii="Arial" w:hAnsi="Arial" w:cs="Arial"/>
          <w:color w:val="000000"/>
        </w:rPr>
        <w:t>Canto-Presto-Ostinato, viola e pf. (1975).</w:t>
      </w:r>
    </w:p>
    <w:p w:rsidR="00A754BE" w:rsidRPr="005E6A12" w:rsidRDefault="00A754BE" w:rsidP="007E0117">
      <w:pPr>
        <w:tabs>
          <w:tab w:val="left" w:pos="4253"/>
          <w:tab w:val="left" w:pos="9639"/>
          <w:tab w:val="left" w:pos="10206"/>
          <w:tab w:val="left" w:pos="10490"/>
        </w:tabs>
        <w:rPr>
          <w:rFonts w:ascii="Arial" w:hAnsi="Arial" w:cs="Arial"/>
        </w:rPr>
      </w:pPr>
    </w:p>
    <w:p w:rsidR="00F96A47" w:rsidRPr="005E6A12" w:rsidRDefault="00F96A4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ELGAR Sir  Edward</w:t>
      </w:r>
      <w:r w:rsidRPr="005E6A12">
        <w:rPr>
          <w:rFonts w:ascii="Arial" w:hAnsi="Arial" w:cs="Arial"/>
          <w:color w:val="4F81BD"/>
          <w:u w:val="single"/>
        </w:rPr>
        <w:tab/>
        <w:t>Worcester 2.6.1857- ivi 23.2.1934.</w:t>
      </w:r>
    </w:p>
    <w:p w:rsidR="00327236" w:rsidRPr="005E6A12" w:rsidRDefault="00F96A4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Fagottista, organista, direttore d’orchestra e compositore inglese. A 12 aveva composto un opera per </w:t>
      </w:r>
      <w:r w:rsidR="00FF4164">
        <w:rPr>
          <w:rFonts w:ascii="Arial" w:hAnsi="Arial" w:cs="Arial"/>
          <w:color w:val="4F81BD"/>
          <w:sz w:val="20"/>
          <w:szCs w:val="20"/>
        </w:rPr>
        <w:t xml:space="preserve">                   </w:t>
      </w:r>
      <w:r w:rsidRPr="005E6A12">
        <w:rPr>
          <w:rFonts w:ascii="Arial" w:hAnsi="Arial" w:cs="Arial"/>
          <w:color w:val="4F81BD"/>
          <w:sz w:val="20"/>
          <w:szCs w:val="20"/>
        </w:rPr>
        <w:t xml:space="preserve">bambini. Baronetto nel 1911. Famosissima la sua Marcia: “Pomp &amp; Circumstance”, quasi un secondo </w:t>
      </w:r>
      <w:r w:rsidR="005539C5">
        <w:rPr>
          <w:rFonts w:ascii="Arial" w:hAnsi="Arial" w:cs="Arial"/>
          <w:color w:val="4F81BD"/>
          <w:sz w:val="20"/>
          <w:szCs w:val="20"/>
        </w:rPr>
        <w:t xml:space="preserve">             </w:t>
      </w:r>
      <w:r w:rsidRPr="005E6A12">
        <w:rPr>
          <w:rFonts w:ascii="Arial" w:hAnsi="Arial" w:cs="Arial"/>
          <w:color w:val="4F81BD"/>
          <w:sz w:val="20"/>
          <w:szCs w:val="20"/>
        </w:rPr>
        <w:t xml:space="preserve">inno nazionale. </w:t>
      </w:r>
      <w:r w:rsidR="00327236" w:rsidRPr="005E6A12">
        <w:rPr>
          <w:rFonts w:ascii="Arial" w:hAnsi="Arial" w:cs="Arial"/>
          <w:color w:val="4F81BD"/>
          <w:sz w:val="20"/>
          <w:szCs w:val="20"/>
        </w:rPr>
        <w:t>Per maggiori informazioni sull'autore, vedi: "Passeggiando con la Musica", scaricabile gratuitamente dal sito: mariodemolli.com</w:t>
      </w:r>
    </w:p>
    <w:p w:rsidR="00F96A47" w:rsidRPr="005E6A12" w:rsidRDefault="00F96A47" w:rsidP="007E0117">
      <w:pPr>
        <w:tabs>
          <w:tab w:val="left" w:pos="4253"/>
          <w:tab w:val="left" w:pos="9639"/>
          <w:tab w:val="left" w:pos="10206"/>
          <w:tab w:val="left" w:pos="10490"/>
        </w:tabs>
        <w:rPr>
          <w:rFonts w:ascii="Arial" w:hAnsi="Arial" w:cs="Arial"/>
        </w:rPr>
      </w:pPr>
      <w:r w:rsidRPr="005E6A12">
        <w:rPr>
          <w:rFonts w:ascii="Arial" w:hAnsi="Arial" w:cs="Arial"/>
        </w:rPr>
        <w:t xml:space="preserve">6 pezzi per viola.   In Moonlight, viola e pf.   Sonata, viola e pf.   </w:t>
      </w:r>
    </w:p>
    <w:p w:rsidR="00F343B4" w:rsidRPr="005E6A12" w:rsidRDefault="00241196" w:rsidP="007E0117">
      <w:pPr>
        <w:tabs>
          <w:tab w:val="left" w:pos="4253"/>
          <w:tab w:val="left" w:pos="9639"/>
          <w:tab w:val="left" w:pos="10206"/>
          <w:tab w:val="left" w:pos="10490"/>
        </w:tabs>
        <w:rPr>
          <w:rFonts w:ascii="Arial" w:hAnsi="Arial" w:cs="Arial"/>
        </w:rPr>
      </w:pPr>
      <w:hyperlink r:id="rId94" w:tooltip="Canto Popolare (Elgar)" w:history="1">
        <w:r w:rsidR="00F621C6" w:rsidRPr="005E6A12">
          <w:rPr>
            <w:rFonts w:ascii="Arial" w:hAnsi="Arial" w:cs="Arial"/>
          </w:rPr>
          <w:t>Canto Popolare</w:t>
        </w:r>
      </w:hyperlink>
      <w:r w:rsidR="00F621C6" w:rsidRPr="005E6A12">
        <w:rPr>
          <w:rFonts w:ascii="Arial" w:hAnsi="Arial" w:cs="Arial"/>
        </w:rPr>
        <w:t xml:space="preserve"> </w:t>
      </w:r>
      <w:r w:rsidR="005F7FAC" w:rsidRPr="005E6A12">
        <w:rPr>
          <w:rFonts w:ascii="Arial" w:hAnsi="Arial" w:cs="Arial"/>
        </w:rPr>
        <w:t xml:space="preserve">per </w:t>
      </w:r>
      <w:r w:rsidR="00F621C6" w:rsidRPr="005E6A12">
        <w:rPr>
          <w:rFonts w:ascii="Arial" w:hAnsi="Arial" w:cs="Arial"/>
        </w:rPr>
        <w:t xml:space="preserve">viola </w:t>
      </w:r>
      <w:r w:rsidR="005F7FAC" w:rsidRPr="005E6A12">
        <w:rPr>
          <w:rFonts w:ascii="Arial" w:hAnsi="Arial" w:cs="Arial"/>
        </w:rPr>
        <w:t xml:space="preserve">e pf. op. 50 </w:t>
      </w:r>
      <w:r w:rsidR="00F621C6" w:rsidRPr="005E6A12">
        <w:rPr>
          <w:rFonts w:ascii="Arial" w:hAnsi="Arial" w:cs="Arial"/>
        </w:rPr>
        <w:t>(1904</w:t>
      </w:r>
      <w:r w:rsidR="00F96A47" w:rsidRPr="005E6A12">
        <w:rPr>
          <w:rFonts w:ascii="Arial" w:hAnsi="Arial" w:cs="Arial"/>
        </w:rPr>
        <w:t>, 3’15</w:t>
      </w:r>
      <w:r w:rsidR="00F621C6" w:rsidRPr="005E6A12">
        <w:rPr>
          <w:rFonts w:ascii="Arial" w:hAnsi="Arial" w:cs="Arial"/>
        </w:rPr>
        <w:t>)</w:t>
      </w:r>
      <w:r w:rsidR="001A3519" w:rsidRPr="005E6A12">
        <w:rPr>
          <w:rFonts w:ascii="Arial" w:hAnsi="Arial" w:cs="Arial"/>
        </w:rPr>
        <w:t>.</w:t>
      </w:r>
      <w:r w:rsidR="00F343B4" w:rsidRPr="005E6A12">
        <w:rPr>
          <w:rFonts w:ascii="Arial" w:hAnsi="Arial" w:cs="Arial"/>
        </w:rPr>
        <w:t xml:space="preserve">   </w:t>
      </w:r>
    </w:p>
    <w:p w:rsidR="00D979E7" w:rsidRPr="005E6A12" w:rsidRDefault="00F621C6"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in </w:t>
      </w:r>
      <w:r w:rsidR="001A3519" w:rsidRPr="005E6A12">
        <w:rPr>
          <w:rFonts w:ascii="Arial" w:hAnsi="Arial" w:cs="Arial"/>
        </w:rPr>
        <w:t xml:space="preserve">Mi-, </w:t>
      </w:r>
      <w:r w:rsidRPr="005E6A12">
        <w:rPr>
          <w:rFonts w:ascii="Arial" w:hAnsi="Arial" w:cs="Arial"/>
        </w:rPr>
        <w:t xml:space="preserve">viola </w:t>
      </w:r>
      <w:r w:rsidR="001A3519" w:rsidRPr="005E6A12">
        <w:rPr>
          <w:rFonts w:ascii="Arial" w:hAnsi="Arial" w:cs="Arial"/>
        </w:rPr>
        <w:t>e</w:t>
      </w:r>
      <w:r w:rsidRPr="005E6A12">
        <w:rPr>
          <w:rFonts w:ascii="Arial" w:hAnsi="Arial" w:cs="Arial"/>
        </w:rPr>
        <w:t xml:space="preserve"> orch</w:t>
      </w:r>
      <w:r w:rsidR="001A3519" w:rsidRPr="005E6A12">
        <w:rPr>
          <w:rFonts w:ascii="Arial" w:hAnsi="Arial" w:cs="Arial"/>
        </w:rPr>
        <w:t>. o</w:t>
      </w:r>
      <w:r w:rsidRPr="005E6A12">
        <w:rPr>
          <w:rFonts w:ascii="Arial" w:hAnsi="Arial" w:cs="Arial"/>
        </w:rPr>
        <w:t>p. 85 (1919</w:t>
      </w:r>
      <w:r w:rsidR="00F96A47" w:rsidRPr="005E6A12">
        <w:rPr>
          <w:rFonts w:ascii="Arial" w:hAnsi="Arial" w:cs="Arial"/>
        </w:rPr>
        <w:t>, 30’</w:t>
      </w:r>
      <w:r w:rsidRPr="005E6A12">
        <w:rPr>
          <w:rFonts w:ascii="Arial" w:hAnsi="Arial" w:cs="Arial"/>
        </w:rPr>
        <w:t>)</w:t>
      </w:r>
      <w:r w:rsidR="001A3519" w:rsidRPr="005E6A12">
        <w:rPr>
          <w:rFonts w:ascii="Arial" w:hAnsi="Arial" w:cs="Arial"/>
        </w:rPr>
        <w:t>.</w:t>
      </w:r>
    </w:p>
    <w:p w:rsidR="00D621B6" w:rsidRPr="005E6A12" w:rsidRDefault="00D621B6" w:rsidP="007E0117">
      <w:pPr>
        <w:tabs>
          <w:tab w:val="left" w:pos="4253"/>
          <w:tab w:val="left" w:pos="9639"/>
          <w:tab w:val="left" w:pos="10206"/>
          <w:tab w:val="left" w:pos="10490"/>
        </w:tabs>
        <w:rPr>
          <w:rFonts w:ascii="Arial" w:hAnsi="Arial" w:cs="Arial"/>
        </w:rPr>
      </w:pPr>
    </w:p>
    <w:p w:rsidR="005E7E4E" w:rsidRPr="005E6A12" w:rsidRDefault="005E7E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ELIAS  Manuel de</w:t>
      </w:r>
      <w:r w:rsidR="00B6191D" w:rsidRPr="005E6A12">
        <w:rPr>
          <w:rFonts w:ascii="Arial" w:hAnsi="Arial" w:cs="Arial"/>
          <w:color w:val="4F81BD"/>
          <w:u w:val="single"/>
        </w:rPr>
        <w:tab/>
        <w:t>5.5.1939</w:t>
      </w:r>
    </w:p>
    <w:p w:rsidR="00B6191D" w:rsidRPr="005E6A12" w:rsidRDefault="00B6191D" w:rsidP="007E0117">
      <w:pPr>
        <w:tabs>
          <w:tab w:val="left" w:pos="3402"/>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messicano. Studi con il padre compositore e con Stokhausen</w:t>
      </w:r>
      <w:r w:rsidR="00221C36" w:rsidRPr="005E6A12">
        <w:rPr>
          <w:rFonts w:ascii="Arial" w:hAnsi="Arial" w:cs="Arial"/>
          <w:color w:val="4F81BD"/>
          <w:sz w:val="20"/>
          <w:szCs w:val="20"/>
        </w:rPr>
        <w:t>.</w:t>
      </w:r>
      <w:r w:rsidR="002C280F" w:rsidRPr="005E6A12">
        <w:rPr>
          <w:rFonts w:ascii="Arial" w:hAnsi="Arial" w:cs="Arial"/>
          <w:color w:val="4F81BD"/>
          <w:sz w:val="20"/>
          <w:szCs w:val="20"/>
        </w:rPr>
        <w:t xml:space="preserve"> </w:t>
      </w:r>
      <w:r w:rsidR="005539C5">
        <w:rPr>
          <w:rFonts w:ascii="Arial" w:hAnsi="Arial" w:cs="Arial"/>
          <w:color w:val="4F81BD"/>
          <w:sz w:val="20"/>
          <w:szCs w:val="20"/>
        </w:rPr>
        <w:t xml:space="preserve">                                 </w:t>
      </w:r>
      <w:r w:rsidR="00221C36" w:rsidRPr="005E6A12">
        <w:rPr>
          <w:rFonts w:ascii="Arial" w:hAnsi="Arial" w:cs="Arial"/>
          <w:color w:val="4F81BD"/>
          <w:sz w:val="20"/>
          <w:szCs w:val="20"/>
        </w:rPr>
        <w:t xml:space="preserve">Nel 1975 fu </w:t>
      </w:r>
      <w:r w:rsidR="007622D6" w:rsidRPr="005E6A12">
        <w:rPr>
          <w:rFonts w:ascii="Arial" w:hAnsi="Arial" w:cs="Arial"/>
          <w:color w:val="4F81BD"/>
          <w:sz w:val="20"/>
          <w:szCs w:val="20"/>
        </w:rPr>
        <w:t xml:space="preserve">il </w:t>
      </w:r>
      <w:r w:rsidR="00221C36" w:rsidRPr="005E6A12">
        <w:rPr>
          <w:rFonts w:ascii="Arial" w:hAnsi="Arial" w:cs="Arial"/>
          <w:color w:val="4F81BD"/>
          <w:sz w:val="20"/>
          <w:szCs w:val="20"/>
        </w:rPr>
        <w:t>fondatore dell’Istituto di Musica annesso all’Università di Veracruz</w:t>
      </w:r>
      <w:r w:rsidR="007622D6" w:rsidRPr="005E6A12">
        <w:rPr>
          <w:rFonts w:ascii="Arial" w:hAnsi="Arial" w:cs="Arial"/>
          <w:color w:val="4F81BD"/>
          <w:sz w:val="20"/>
          <w:szCs w:val="20"/>
        </w:rPr>
        <w:t xml:space="preserve"> e nel 1988 </w:t>
      </w:r>
      <w:r w:rsidR="005539C5">
        <w:rPr>
          <w:rFonts w:ascii="Arial" w:hAnsi="Arial" w:cs="Arial"/>
          <w:color w:val="4F81BD"/>
          <w:sz w:val="20"/>
          <w:szCs w:val="20"/>
        </w:rPr>
        <w:t xml:space="preserve">                                    </w:t>
      </w:r>
      <w:r w:rsidR="007622D6" w:rsidRPr="005E6A12">
        <w:rPr>
          <w:rFonts w:ascii="Arial" w:hAnsi="Arial" w:cs="Arial"/>
          <w:color w:val="4F81BD"/>
          <w:sz w:val="20"/>
          <w:szCs w:val="20"/>
        </w:rPr>
        <w:t>dell’Orch</w:t>
      </w:r>
      <w:r w:rsidR="00AA6C86" w:rsidRPr="005E6A12">
        <w:rPr>
          <w:rFonts w:ascii="Arial" w:hAnsi="Arial" w:cs="Arial"/>
          <w:color w:val="4F81BD"/>
          <w:sz w:val="20"/>
          <w:szCs w:val="20"/>
        </w:rPr>
        <w:t>.</w:t>
      </w:r>
      <w:r w:rsidR="007622D6" w:rsidRPr="005E6A12">
        <w:rPr>
          <w:rFonts w:ascii="Arial" w:hAnsi="Arial" w:cs="Arial"/>
          <w:color w:val="4F81BD"/>
          <w:sz w:val="20"/>
          <w:szCs w:val="20"/>
        </w:rPr>
        <w:t xml:space="preserve"> Filarmonica di Jalisco</w:t>
      </w:r>
      <w:r w:rsidR="00F21119" w:rsidRPr="005E6A12">
        <w:rPr>
          <w:rFonts w:ascii="Arial" w:hAnsi="Arial" w:cs="Arial"/>
          <w:color w:val="4F81BD"/>
          <w:sz w:val="20"/>
          <w:szCs w:val="20"/>
        </w:rPr>
        <w:t>.</w:t>
      </w:r>
    </w:p>
    <w:p w:rsidR="007F7935" w:rsidRPr="005E6A12" w:rsidRDefault="007F7935" w:rsidP="007E0117">
      <w:pPr>
        <w:tabs>
          <w:tab w:val="left" w:pos="4253"/>
          <w:tab w:val="left" w:pos="9639"/>
          <w:tab w:val="left" w:pos="10206"/>
          <w:tab w:val="left" w:pos="10490"/>
        </w:tabs>
        <w:rPr>
          <w:rFonts w:ascii="Arial" w:hAnsi="Arial" w:cs="Arial"/>
        </w:rPr>
      </w:pPr>
      <w:r w:rsidRPr="005E6A12">
        <w:rPr>
          <w:rFonts w:ascii="Arial" w:hAnsi="Arial" w:cs="Arial"/>
        </w:rPr>
        <w:t xml:space="preserve">1° </w:t>
      </w:r>
      <w:r w:rsidR="009E288B" w:rsidRPr="005E6A12">
        <w:rPr>
          <w:rFonts w:ascii="Arial" w:hAnsi="Arial" w:cs="Arial"/>
        </w:rPr>
        <w:t xml:space="preserve">Preludio, viola sola (1962).   </w:t>
      </w:r>
      <w:r w:rsidRPr="005E6A12">
        <w:rPr>
          <w:rFonts w:ascii="Arial" w:hAnsi="Arial" w:cs="Arial"/>
        </w:rPr>
        <w:t>2</w:t>
      </w:r>
      <w:r w:rsidR="00F21119" w:rsidRPr="005E6A12">
        <w:rPr>
          <w:rFonts w:ascii="Arial" w:hAnsi="Arial" w:cs="Arial"/>
        </w:rPr>
        <w:t>°</w:t>
      </w:r>
      <w:r w:rsidRPr="005E6A12">
        <w:rPr>
          <w:rFonts w:ascii="Arial" w:hAnsi="Arial" w:cs="Arial"/>
        </w:rPr>
        <w:t xml:space="preserve"> Preludio</w:t>
      </w:r>
      <w:r w:rsidR="00F21119" w:rsidRPr="005E6A12">
        <w:rPr>
          <w:rFonts w:ascii="Arial" w:hAnsi="Arial" w:cs="Arial"/>
        </w:rPr>
        <w:t xml:space="preserve"> (1976).   </w:t>
      </w:r>
      <w:r w:rsidR="00D621B6" w:rsidRPr="005E6A12">
        <w:rPr>
          <w:rFonts w:ascii="Arial" w:hAnsi="Arial" w:cs="Arial"/>
        </w:rPr>
        <w:t>Elegía</w:t>
      </w:r>
      <w:r w:rsidR="00F21119" w:rsidRPr="005E6A12">
        <w:rPr>
          <w:rFonts w:ascii="Arial" w:hAnsi="Arial" w:cs="Arial"/>
        </w:rPr>
        <w:t xml:space="preserve">, </w:t>
      </w:r>
      <w:r w:rsidR="00D621B6" w:rsidRPr="005E6A12">
        <w:rPr>
          <w:rFonts w:ascii="Arial" w:hAnsi="Arial" w:cs="Arial"/>
        </w:rPr>
        <w:t xml:space="preserve">viola </w:t>
      </w:r>
      <w:r w:rsidR="009E288B" w:rsidRPr="005E6A12">
        <w:rPr>
          <w:rFonts w:ascii="Arial" w:hAnsi="Arial" w:cs="Arial"/>
        </w:rPr>
        <w:t xml:space="preserve">e pf. </w:t>
      </w:r>
      <w:r w:rsidR="00D621B6" w:rsidRPr="005E6A12">
        <w:rPr>
          <w:rFonts w:ascii="Arial" w:hAnsi="Arial" w:cs="Arial"/>
        </w:rPr>
        <w:t>(1962)</w:t>
      </w:r>
      <w:r w:rsidR="009E288B" w:rsidRPr="005E6A12">
        <w:rPr>
          <w:rFonts w:ascii="Arial" w:hAnsi="Arial" w:cs="Arial"/>
        </w:rPr>
        <w:t xml:space="preserve">.   </w:t>
      </w:r>
    </w:p>
    <w:p w:rsidR="007F7935" w:rsidRPr="005E6A12" w:rsidRDefault="007F7935" w:rsidP="007E0117">
      <w:pPr>
        <w:tabs>
          <w:tab w:val="left" w:pos="4253"/>
          <w:tab w:val="left" w:pos="9639"/>
          <w:tab w:val="left" w:pos="10206"/>
          <w:tab w:val="left" w:pos="10490"/>
        </w:tabs>
        <w:rPr>
          <w:rFonts w:ascii="Arial" w:hAnsi="Arial" w:cs="Arial"/>
        </w:rPr>
      </w:pPr>
      <w:r w:rsidRPr="005E6A12">
        <w:rPr>
          <w:rFonts w:ascii="Arial" w:hAnsi="Arial" w:cs="Arial"/>
        </w:rPr>
        <w:t>Concerto da camera, viola, perc. e orch. d’archi (1992).</w:t>
      </w:r>
    </w:p>
    <w:p w:rsidR="00D621B6" w:rsidRPr="005E6A12" w:rsidRDefault="00D621B6" w:rsidP="007E0117">
      <w:pPr>
        <w:tabs>
          <w:tab w:val="left" w:pos="4253"/>
          <w:tab w:val="left" w:pos="9639"/>
          <w:tab w:val="left" w:pos="10206"/>
          <w:tab w:val="left" w:pos="10490"/>
        </w:tabs>
        <w:rPr>
          <w:rFonts w:ascii="Arial" w:hAnsi="Arial" w:cs="Arial"/>
        </w:rPr>
      </w:pPr>
    </w:p>
    <w:p w:rsidR="00B06E93" w:rsidRPr="005E6A12" w:rsidRDefault="00B06E9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EMMERT  Frantisek</w:t>
      </w:r>
      <w:r w:rsidRPr="005E6A12">
        <w:rPr>
          <w:rFonts w:ascii="Arial" w:hAnsi="Arial" w:cs="Arial"/>
          <w:color w:val="4F81BD"/>
          <w:u w:val="single"/>
        </w:rPr>
        <w:tab/>
        <w:t>Mstisov, 19.5.1940</w:t>
      </w:r>
    </w:p>
    <w:p w:rsidR="00B06E93" w:rsidRPr="005E6A12" w:rsidRDefault="00B06E9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céco, allievo di Esch e Bartos a Praga, di Kapr e Istvan all’Accademia Janacek </w:t>
      </w:r>
      <w:r w:rsidR="001B046D">
        <w:rPr>
          <w:rFonts w:ascii="Arial" w:hAnsi="Arial" w:cs="Arial"/>
          <w:color w:val="4F81BD"/>
          <w:sz w:val="20"/>
          <w:szCs w:val="20"/>
        </w:rPr>
        <w:t xml:space="preserve">                </w:t>
      </w:r>
      <w:r w:rsidRPr="005E6A12">
        <w:rPr>
          <w:rFonts w:ascii="Arial" w:hAnsi="Arial" w:cs="Arial"/>
          <w:color w:val="4F81BD"/>
          <w:sz w:val="20"/>
          <w:szCs w:val="20"/>
        </w:rPr>
        <w:t>di Brno,</w:t>
      </w:r>
      <w:r w:rsidR="005539C5">
        <w:rPr>
          <w:rFonts w:ascii="Arial" w:hAnsi="Arial" w:cs="Arial"/>
          <w:color w:val="4F81BD"/>
          <w:sz w:val="20"/>
          <w:szCs w:val="20"/>
        </w:rPr>
        <w:t xml:space="preserve"> </w:t>
      </w:r>
      <w:r w:rsidRPr="005E6A12">
        <w:rPr>
          <w:rFonts w:ascii="Arial" w:hAnsi="Arial" w:cs="Arial"/>
          <w:color w:val="4F81BD"/>
          <w:sz w:val="20"/>
          <w:szCs w:val="20"/>
        </w:rPr>
        <w:t>dove sarà insegnante.</w:t>
      </w:r>
    </w:p>
    <w:p w:rsidR="005539C5" w:rsidRDefault="00A57C53" w:rsidP="007E0117">
      <w:pPr>
        <w:tabs>
          <w:tab w:val="left" w:pos="4253"/>
          <w:tab w:val="left" w:pos="9639"/>
          <w:tab w:val="left" w:pos="10206"/>
          <w:tab w:val="left" w:pos="10490"/>
        </w:tabs>
        <w:rPr>
          <w:rFonts w:ascii="Arial" w:hAnsi="Arial" w:cs="Arial"/>
        </w:rPr>
      </w:pPr>
      <w:r w:rsidRPr="005E6A12">
        <w:rPr>
          <w:rFonts w:ascii="Arial" w:hAnsi="Arial" w:cs="Arial"/>
        </w:rPr>
        <w:t>Sonata</w:t>
      </w:r>
      <w:r w:rsidR="001B046D">
        <w:rPr>
          <w:rFonts w:ascii="Arial" w:hAnsi="Arial" w:cs="Arial"/>
        </w:rPr>
        <w:t>,</w:t>
      </w:r>
      <w:r w:rsidRPr="005E6A12">
        <w:rPr>
          <w:rFonts w:ascii="Arial" w:hAnsi="Arial" w:cs="Arial"/>
        </w:rPr>
        <w:t xml:space="preserve"> viola sola (1998).    Trio, cl. viola, pf. (1981).   </w:t>
      </w:r>
    </w:p>
    <w:p w:rsidR="00F96A47" w:rsidRPr="005E6A12" w:rsidRDefault="00F96A47"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(1966, 30’).</w:t>
      </w:r>
    </w:p>
    <w:p w:rsidR="00F96A47" w:rsidRPr="005E6A12" w:rsidRDefault="00F96A47" w:rsidP="007E0117">
      <w:pPr>
        <w:tabs>
          <w:tab w:val="left" w:pos="4253"/>
          <w:tab w:val="left" w:pos="9639"/>
          <w:tab w:val="left" w:pos="10206"/>
          <w:tab w:val="left" w:pos="10490"/>
        </w:tabs>
        <w:rPr>
          <w:rFonts w:ascii="Arial" w:hAnsi="Arial" w:cs="Arial"/>
        </w:rPr>
      </w:pPr>
    </w:p>
    <w:p w:rsidR="00B51C43" w:rsidRPr="005E6A12" w:rsidRDefault="00B51C4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ENESCU  George</w:t>
      </w:r>
      <w:r w:rsidRPr="005E6A12">
        <w:rPr>
          <w:rFonts w:ascii="Arial" w:hAnsi="Arial" w:cs="Arial"/>
          <w:color w:val="4F81BD"/>
          <w:u w:val="single"/>
        </w:rPr>
        <w:tab/>
        <w:t>Liveni-Virnav, 7.8.1881 - Parigi, 5.5.1955.</w:t>
      </w:r>
    </w:p>
    <w:p w:rsidR="00B51C43" w:rsidRPr="005E6A12" w:rsidRDefault="00B51C4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Violinista (a 4 anni), pianista, direttore d’orchestra e compositore (a 5 anni) rumeno. Dopo gli studi </w:t>
      </w:r>
      <w:r w:rsidR="00AA6C86" w:rsidRPr="005E6A12">
        <w:rPr>
          <w:rFonts w:ascii="Arial" w:hAnsi="Arial" w:cs="Arial"/>
          <w:color w:val="4F81BD"/>
          <w:sz w:val="20"/>
          <w:szCs w:val="20"/>
        </w:rPr>
        <w:t>a</w:t>
      </w:r>
      <w:r w:rsidRPr="005E6A12">
        <w:rPr>
          <w:rFonts w:ascii="Arial" w:hAnsi="Arial" w:cs="Arial"/>
          <w:color w:val="4F81BD"/>
          <w:sz w:val="20"/>
          <w:szCs w:val="20"/>
        </w:rPr>
        <w:t xml:space="preserve">l </w:t>
      </w:r>
      <w:r w:rsidR="00AA6C86" w:rsidRPr="005E6A12">
        <w:rPr>
          <w:rFonts w:ascii="Arial" w:hAnsi="Arial" w:cs="Arial"/>
          <w:color w:val="4F81BD"/>
          <w:sz w:val="20"/>
          <w:szCs w:val="20"/>
        </w:rPr>
        <w:t xml:space="preserve">     </w:t>
      </w:r>
      <w:r w:rsidRPr="005E6A12">
        <w:rPr>
          <w:rFonts w:ascii="Arial" w:hAnsi="Arial" w:cs="Arial"/>
          <w:color w:val="4F81BD"/>
          <w:sz w:val="20"/>
          <w:szCs w:val="20"/>
        </w:rPr>
        <w:t>Conservatorio</w:t>
      </w:r>
      <w:r w:rsidR="00346950" w:rsidRPr="005E6A12">
        <w:rPr>
          <w:rFonts w:ascii="Arial" w:hAnsi="Arial" w:cs="Arial"/>
          <w:color w:val="4F81BD"/>
          <w:sz w:val="20"/>
          <w:szCs w:val="20"/>
        </w:rPr>
        <w:t xml:space="preserve"> </w:t>
      </w:r>
      <w:r w:rsidRPr="005E6A12">
        <w:rPr>
          <w:rFonts w:ascii="Arial" w:hAnsi="Arial" w:cs="Arial"/>
          <w:color w:val="4F81BD"/>
          <w:sz w:val="20"/>
          <w:szCs w:val="20"/>
        </w:rPr>
        <w:t xml:space="preserve">di Vienna, dove conobbe Brahms, fu a Parigi, allievo di Thomas, Dubois, Massenet, Fauré </w:t>
      </w:r>
      <w:r w:rsidR="005539C5">
        <w:rPr>
          <w:rFonts w:ascii="Arial" w:hAnsi="Arial" w:cs="Arial"/>
          <w:color w:val="4F81BD"/>
          <w:sz w:val="20"/>
          <w:szCs w:val="20"/>
        </w:rPr>
        <w:t xml:space="preserve">              </w:t>
      </w:r>
      <w:r w:rsidRPr="005E6A12">
        <w:rPr>
          <w:rFonts w:ascii="Arial" w:hAnsi="Arial" w:cs="Arial"/>
          <w:color w:val="4F81BD"/>
          <w:sz w:val="20"/>
          <w:szCs w:val="20"/>
        </w:rPr>
        <w:t xml:space="preserve">e Gédalge. Divenne inizialmente virtuoso di violino, quindi direttore d’orchestra. Memorabili concerti con </w:t>
      </w:r>
      <w:r w:rsidR="005539C5">
        <w:rPr>
          <w:rFonts w:ascii="Arial" w:hAnsi="Arial" w:cs="Arial"/>
          <w:color w:val="4F81BD"/>
          <w:sz w:val="20"/>
          <w:szCs w:val="20"/>
        </w:rPr>
        <w:t xml:space="preserve">                </w:t>
      </w:r>
      <w:r w:rsidRPr="005E6A12">
        <w:rPr>
          <w:rFonts w:ascii="Arial" w:hAnsi="Arial" w:cs="Arial"/>
          <w:color w:val="4F81BD"/>
          <w:sz w:val="20"/>
          <w:szCs w:val="20"/>
        </w:rPr>
        <w:t xml:space="preserve">solisti eccellenti: Casals, Kreisler, Cortot, Ysaye, ecc. Suonò in trio con Casella, in quartetto con </w:t>
      </w:r>
      <w:r w:rsidR="005539C5">
        <w:rPr>
          <w:rFonts w:ascii="Arial" w:hAnsi="Arial" w:cs="Arial"/>
          <w:color w:val="4F81BD"/>
          <w:sz w:val="20"/>
          <w:szCs w:val="20"/>
        </w:rPr>
        <w:t xml:space="preserve">                    </w:t>
      </w:r>
      <w:r w:rsidRPr="005E6A12">
        <w:rPr>
          <w:rFonts w:ascii="Arial" w:hAnsi="Arial" w:cs="Arial"/>
          <w:color w:val="4F81BD"/>
          <w:sz w:val="20"/>
          <w:szCs w:val="20"/>
        </w:rPr>
        <w:t>Casadesus.</w:t>
      </w:r>
      <w:r w:rsidR="005539C5">
        <w:rPr>
          <w:rFonts w:ascii="Arial" w:hAnsi="Arial" w:cs="Arial"/>
          <w:color w:val="4F81BD"/>
          <w:sz w:val="20"/>
          <w:szCs w:val="20"/>
        </w:rPr>
        <w:t xml:space="preserve"> </w:t>
      </w:r>
      <w:r w:rsidRPr="005E6A12">
        <w:rPr>
          <w:rFonts w:ascii="Arial" w:hAnsi="Arial" w:cs="Arial"/>
          <w:color w:val="4F81BD"/>
          <w:sz w:val="20"/>
          <w:szCs w:val="20"/>
        </w:rPr>
        <w:t xml:space="preserve">Tra i </w:t>
      </w:r>
      <w:r w:rsidR="000C0157" w:rsidRPr="005E6A12">
        <w:rPr>
          <w:rFonts w:ascii="Arial" w:hAnsi="Arial" w:cs="Arial"/>
          <w:color w:val="4F81BD"/>
          <w:sz w:val="20"/>
          <w:szCs w:val="20"/>
        </w:rPr>
        <w:t xml:space="preserve"> </w:t>
      </w:r>
      <w:r w:rsidRPr="005E6A12">
        <w:rPr>
          <w:rFonts w:ascii="Arial" w:hAnsi="Arial" w:cs="Arial"/>
          <w:color w:val="4F81BD"/>
          <w:sz w:val="20"/>
          <w:szCs w:val="20"/>
        </w:rPr>
        <w:t xml:space="preserve">suoi allievi, poichè ebbe anche il tempo di insegnare: Yehudi Menhuin. </w:t>
      </w:r>
      <w:r w:rsidR="00346950" w:rsidRPr="005E6A12">
        <w:rPr>
          <w:rFonts w:ascii="Arial" w:hAnsi="Arial" w:cs="Arial"/>
          <w:color w:val="4F81BD"/>
          <w:sz w:val="20"/>
          <w:szCs w:val="20"/>
        </w:rPr>
        <w:t xml:space="preserve">                                                                 </w:t>
      </w:r>
      <w:r w:rsidRPr="005E6A12">
        <w:rPr>
          <w:rFonts w:ascii="Arial" w:hAnsi="Arial" w:cs="Arial"/>
          <w:color w:val="4F81BD"/>
          <w:sz w:val="20"/>
          <w:szCs w:val="20"/>
        </w:rPr>
        <w:t>Dopo il 1973 la cittadina natale</w:t>
      </w:r>
      <w:r w:rsidR="002C280F" w:rsidRPr="005E6A12">
        <w:rPr>
          <w:rFonts w:ascii="Arial" w:hAnsi="Arial" w:cs="Arial"/>
          <w:color w:val="4F81BD"/>
          <w:sz w:val="20"/>
          <w:szCs w:val="20"/>
        </w:rPr>
        <w:t xml:space="preserve"> </w:t>
      </w:r>
      <w:r w:rsidRPr="005E6A12">
        <w:rPr>
          <w:rFonts w:ascii="Arial" w:hAnsi="Arial" w:cs="Arial"/>
          <w:color w:val="4F81BD"/>
          <w:sz w:val="20"/>
          <w:szCs w:val="20"/>
        </w:rPr>
        <w:t>prese il suo nome.</w:t>
      </w:r>
    </w:p>
    <w:p w:rsidR="00F96A47" w:rsidRPr="005E6A12" w:rsidRDefault="00F96A47"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Concertstuck, </w:t>
      </w:r>
      <w:r w:rsidR="00607A5B" w:rsidRPr="005E6A12">
        <w:rPr>
          <w:rFonts w:ascii="Arial" w:hAnsi="Arial" w:cs="Arial"/>
        </w:rPr>
        <w:t xml:space="preserve">“Pezzo da Concerto” per </w:t>
      </w:r>
      <w:r w:rsidRPr="005E6A12">
        <w:rPr>
          <w:rFonts w:ascii="Arial" w:hAnsi="Arial" w:cs="Arial"/>
        </w:rPr>
        <w:t xml:space="preserve">viola e pf. op. 40 (1906, </w:t>
      </w:r>
      <w:r w:rsidR="00F35B5E" w:rsidRPr="005E6A12">
        <w:rPr>
          <w:rFonts w:ascii="Arial" w:hAnsi="Arial" w:cs="Arial"/>
        </w:rPr>
        <w:t>8</w:t>
      </w:r>
      <w:r w:rsidRPr="005E6A12">
        <w:rPr>
          <w:rFonts w:ascii="Arial" w:hAnsi="Arial" w:cs="Arial"/>
        </w:rPr>
        <w:t>’</w:t>
      </w:r>
      <w:r w:rsidR="00F35B5E" w:rsidRPr="005E6A12">
        <w:rPr>
          <w:rFonts w:ascii="Arial" w:hAnsi="Arial" w:cs="Arial"/>
        </w:rPr>
        <w:t>25</w:t>
      </w:r>
      <w:r w:rsidRPr="005E6A12">
        <w:rPr>
          <w:rFonts w:ascii="Arial" w:hAnsi="Arial" w:cs="Arial"/>
        </w:rPr>
        <w:t>).</w:t>
      </w:r>
    </w:p>
    <w:p w:rsidR="00F35B5E" w:rsidRPr="005E6A12" w:rsidRDefault="00F35B5E" w:rsidP="007E0117">
      <w:pPr>
        <w:tabs>
          <w:tab w:val="left" w:pos="4253"/>
          <w:tab w:val="left" w:pos="9639"/>
          <w:tab w:val="left" w:pos="10206"/>
          <w:tab w:val="left" w:pos="10490"/>
        </w:tabs>
        <w:rPr>
          <w:rFonts w:ascii="Arial" w:hAnsi="Arial" w:cs="Arial"/>
        </w:rPr>
      </w:pPr>
    </w:p>
    <w:p w:rsidR="004F4AB4" w:rsidRPr="005E6A12" w:rsidRDefault="00802B5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E</w:t>
      </w:r>
      <w:r w:rsidR="00FD0CB2" w:rsidRPr="005E6A12">
        <w:rPr>
          <w:rFonts w:ascii="Arial" w:hAnsi="Arial" w:cs="Arial"/>
          <w:color w:val="4F81BD"/>
          <w:u w:val="single"/>
        </w:rPr>
        <w:t xml:space="preserve">NRIQUEZ  Manuel </w:t>
      </w:r>
      <w:r w:rsidR="007C7FC6" w:rsidRPr="005E6A12">
        <w:rPr>
          <w:rFonts w:ascii="Arial" w:hAnsi="Arial" w:cs="Arial"/>
          <w:color w:val="4F81BD"/>
          <w:u w:val="single"/>
        </w:rPr>
        <w:tab/>
        <w:t>Jalisco, 17.6.1926 - Città del Messico, 30.4.1994.</w:t>
      </w:r>
    </w:p>
    <w:p w:rsidR="00F2444B" w:rsidRPr="005E6A12" w:rsidRDefault="00241196" w:rsidP="007E0117">
      <w:pPr>
        <w:tabs>
          <w:tab w:val="left" w:pos="4253"/>
          <w:tab w:val="left" w:pos="9639"/>
          <w:tab w:val="left" w:pos="10206"/>
          <w:tab w:val="left" w:pos="10490"/>
        </w:tabs>
        <w:rPr>
          <w:rFonts w:ascii="Arial" w:hAnsi="Arial" w:cs="Arial"/>
          <w:color w:val="4F81BD"/>
          <w:sz w:val="20"/>
          <w:szCs w:val="20"/>
          <w:lang w:val="es-ES"/>
        </w:rPr>
      </w:pPr>
      <w:hyperlink r:id="rId95" w:tooltip="Violinista" w:history="1">
        <w:r w:rsidR="00FD0CB2" w:rsidRPr="005E6A12">
          <w:rPr>
            <w:rStyle w:val="Collegamentoipertestuale"/>
            <w:rFonts w:ascii="Arial" w:hAnsi="Arial" w:cs="Arial"/>
            <w:color w:val="4F81BD"/>
            <w:sz w:val="20"/>
            <w:szCs w:val="20"/>
            <w:u w:val="none"/>
            <w:lang w:val="es-ES"/>
          </w:rPr>
          <w:t>V</w:t>
        </w:r>
        <w:r w:rsidR="007C7FC6" w:rsidRPr="005E6A12">
          <w:rPr>
            <w:rStyle w:val="Collegamentoipertestuale"/>
            <w:rFonts w:ascii="Arial" w:hAnsi="Arial" w:cs="Arial"/>
            <w:color w:val="4F81BD"/>
            <w:sz w:val="20"/>
            <w:szCs w:val="20"/>
            <w:u w:val="none"/>
            <w:lang w:val="es-ES"/>
          </w:rPr>
          <w:t>iolinista</w:t>
        </w:r>
      </w:hyperlink>
      <w:r w:rsidR="007C7FC6" w:rsidRPr="005E6A12">
        <w:rPr>
          <w:rStyle w:val="notranslate"/>
          <w:rFonts w:ascii="Arial" w:hAnsi="Arial" w:cs="Arial"/>
          <w:color w:val="4F81BD"/>
          <w:sz w:val="20"/>
          <w:szCs w:val="20"/>
          <w:lang w:val="es-ES"/>
        </w:rPr>
        <w:t xml:space="preserve">, </w:t>
      </w:r>
      <w:hyperlink r:id="rId96" w:tooltip="Compositore" w:history="1">
        <w:r w:rsidR="007C7FC6" w:rsidRPr="005E6A12">
          <w:rPr>
            <w:rStyle w:val="Collegamentoipertestuale"/>
            <w:rFonts w:ascii="Arial" w:hAnsi="Arial" w:cs="Arial"/>
            <w:color w:val="4F81BD"/>
            <w:sz w:val="20"/>
            <w:szCs w:val="20"/>
            <w:u w:val="none"/>
            <w:lang w:val="es-ES"/>
          </w:rPr>
          <w:t>compositore</w:t>
        </w:r>
      </w:hyperlink>
      <w:r w:rsidR="007C7FC6" w:rsidRPr="005E6A12">
        <w:rPr>
          <w:rStyle w:val="notranslate"/>
          <w:rFonts w:ascii="Arial" w:hAnsi="Arial" w:cs="Arial"/>
          <w:color w:val="4F81BD"/>
          <w:sz w:val="20"/>
          <w:szCs w:val="20"/>
          <w:lang w:val="es-ES"/>
        </w:rPr>
        <w:t xml:space="preserve"> e </w:t>
      </w:r>
      <w:hyperlink r:id="rId97" w:tooltip="Pedagogo" w:history="1">
        <w:r w:rsidR="007C7FC6" w:rsidRPr="005E6A12">
          <w:rPr>
            <w:rStyle w:val="Collegamentoipertestuale"/>
            <w:rFonts w:ascii="Arial" w:hAnsi="Arial" w:cs="Arial"/>
            <w:color w:val="4F81BD"/>
            <w:sz w:val="20"/>
            <w:szCs w:val="20"/>
            <w:u w:val="none"/>
            <w:lang w:val="es-ES"/>
          </w:rPr>
          <w:t>pedagogo</w:t>
        </w:r>
      </w:hyperlink>
      <w:r w:rsidR="007C7FC6" w:rsidRPr="005E6A12">
        <w:rPr>
          <w:rStyle w:val="notranslate"/>
          <w:rFonts w:ascii="Arial" w:hAnsi="Arial" w:cs="Arial"/>
          <w:color w:val="4F81BD"/>
          <w:sz w:val="20"/>
          <w:szCs w:val="20"/>
          <w:lang w:val="es-ES"/>
        </w:rPr>
        <w:t xml:space="preserve"> </w:t>
      </w:r>
      <w:hyperlink r:id="rId98" w:tooltip="Messico" w:history="1">
        <w:r w:rsidR="007C7FC6" w:rsidRPr="005E6A12">
          <w:rPr>
            <w:rStyle w:val="Collegamentoipertestuale"/>
            <w:rFonts w:ascii="Arial" w:hAnsi="Arial" w:cs="Arial"/>
            <w:color w:val="4F81BD"/>
            <w:sz w:val="20"/>
            <w:szCs w:val="20"/>
            <w:u w:val="none"/>
            <w:lang w:val="es-ES"/>
          </w:rPr>
          <w:t>messicano</w:t>
        </w:r>
      </w:hyperlink>
      <w:r w:rsidR="007C7FC6" w:rsidRPr="005E6A12">
        <w:rPr>
          <w:rStyle w:val="notranslate"/>
          <w:rFonts w:ascii="Arial" w:hAnsi="Arial" w:cs="Arial"/>
          <w:color w:val="4F81BD"/>
          <w:sz w:val="20"/>
          <w:szCs w:val="20"/>
          <w:lang w:val="es-ES"/>
        </w:rPr>
        <w:t>.</w:t>
      </w:r>
      <w:r w:rsidR="00FD0CB2" w:rsidRPr="005E6A12">
        <w:rPr>
          <w:rStyle w:val="notranslate"/>
          <w:rFonts w:ascii="Arial" w:hAnsi="Arial" w:cs="Arial"/>
          <w:color w:val="4F81BD"/>
          <w:sz w:val="20"/>
          <w:szCs w:val="20"/>
          <w:lang w:val="es-ES"/>
        </w:rPr>
        <w:t xml:space="preserve"> Primi studi con il padre, quindi con Cam</w:t>
      </w:r>
      <w:r w:rsidR="00366BDF" w:rsidRPr="005E6A12">
        <w:rPr>
          <w:rStyle w:val="notranslate"/>
          <w:rFonts w:ascii="Arial" w:hAnsi="Arial" w:cs="Arial"/>
          <w:color w:val="4F81BD"/>
          <w:sz w:val="20"/>
          <w:szCs w:val="20"/>
          <w:lang w:val="es-ES"/>
        </w:rPr>
        <w:t>a</w:t>
      </w:r>
      <w:r w:rsidR="00FD0CB2" w:rsidRPr="005E6A12">
        <w:rPr>
          <w:rStyle w:val="notranslate"/>
          <w:rFonts w:ascii="Arial" w:hAnsi="Arial" w:cs="Arial"/>
          <w:color w:val="4F81BD"/>
          <w:sz w:val="20"/>
          <w:szCs w:val="20"/>
          <w:lang w:val="es-ES"/>
        </w:rPr>
        <w:t>rena</w:t>
      </w:r>
      <w:r w:rsidR="00366BDF" w:rsidRPr="005E6A12">
        <w:rPr>
          <w:rStyle w:val="notranslate"/>
          <w:rFonts w:ascii="Arial" w:hAnsi="Arial" w:cs="Arial"/>
          <w:color w:val="4F81BD"/>
          <w:sz w:val="20"/>
          <w:szCs w:val="20"/>
          <w:lang w:val="es-ES"/>
        </w:rPr>
        <w:t>, Jimenez e Lobato. Violinista con l’orchestra Sinfonica di Guadalajara. Con una borsa di studio</w:t>
      </w:r>
      <w:r w:rsidR="003A5372" w:rsidRPr="005E6A12">
        <w:rPr>
          <w:rStyle w:val="notranslate"/>
          <w:rFonts w:ascii="Arial" w:hAnsi="Arial" w:cs="Arial"/>
          <w:color w:val="4F81BD"/>
          <w:sz w:val="20"/>
          <w:szCs w:val="20"/>
          <w:lang w:val="es-ES"/>
        </w:rPr>
        <w:t xml:space="preserve"> si perfezionò alla </w:t>
      </w:r>
      <w:r w:rsidR="005539C5">
        <w:rPr>
          <w:rStyle w:val="notranslate"/>
          <w:rFonts w:ascii="Arial" w:hAnsi="Arial" w:cs="Arial"/>
          <w:color w:val="4F81BD"/>
          <w:sz w:val="20"/>
          <w:szCs w:val="20"/>
          <w:lang w:val="es-ES"/>
        </w:rPr>
        <w:t xml:space="preserve">                     </w:t>
      </w:r>
      <w:r w:rsidR="003A5372" w:rsidRPr="005E6A12">
        <w:rPr>
          <w:rStyle w:val="notranslate"/>
          <w:rFonts w:ascii="Arial" w:hAnsi="Arial" w:cs="Arial"/>
          <w:color w:val="4F81BD"/>
          <w:sz w:val="20"/>
          <w:szCs w:val="20"/>
          <w:lang w:val="es-ES"/>
        </w:rPr>
        <w:t>Juilliard</w:t>
      </w:r>
      <w:r w:rsidR="007C7FC6" w:rsidRPr="005E6A12">
        <w:rPr>
          <w:rFonts w:ascii="Arial" w:hAnsi="Arial" w:cs="Arial"/>
          <w:color w:val="4F81BD"/>
          <w:sz w:val="20"/>
          <w:szCs w:val="20"/>
          <w:lang w:val="es-ES"/>
        </w:rPr>
        <w:t xml:space="preserve"> </w:t>
      </w:r>
      <w:r w:rsidR="003A5372" w:rsidRPr="005E6A12">
        <w:rPr>
          <w:rFonts w:ascii="Arial" w:hAnsi="Arial" w:cs="Arial"/>
          <w:color w:val="4F81BD"/>
          <w:sz w:val="20"/>
          <w:szCs w:val="20"/>
          <w:lang w:val="es-ES"/>
        </w:rPr>
        <w:t>con Galamian, Persinger e Mennin</w:t>
      </w:r>
      <w:r w:rsidR="006E34CD" w:rsidRPr="005E6A12">
        <w:rPr>
          <w:rFonts w:ascii="Arial" w:hAnsi="Arial" w:cs="Arial"/>
          <w:color w:val="4F81BD"/>
          <w:sz w:val="20"/>
          <w:szCs w:val="20"/>
          <w:lang w:val="es-ES"/>
        </w:rPr>
        <w:t xml:space="preserve">. Dopo i concerti in tutto il mondo con il Quartetto del Messico </w:t>
      </w:r>
      <w:r w:rsidR="005539C5">
        <w:rPr>
          <w:rFonts w:ascii="Arial" w:hAnsi="Arial" w:cs="Arial"/>
          <w:color w:val="4F81BD"/>
          <w:sz w:val="20"/>
          <w:szCs w:val="20"/>
          <w:lang w:val="es-ES"/>
        </w:rPr>
        <w:t xml:space="preserve">              </w:t>
      </w:r>
      <w:r w:rsidR="006E34CD" w:rsidRPr="005E6A12">
        <w:rPr>
          <w:rFonts w:ascii="Arial" w:hAnsi="Arial" w:cs="Arial"/>
          <w:color w:val="4F81BD"/>
          <w:sz w:val="20"/>
          <w:szCs w:val="20"/>
          <w:lang w:val="es-ES"/>
        </w:rPr>
        <w:t>o come</w:t>
      </w:r>
      <w:r w:rsidR="000C0157" w:rsidRPr="005E6A12">
        <w:rPr>
          <w:rFonts w:ascii="Arial" w:hAnsi="Arial" w:cs="Arial"/>
          <w:color w:val="4F81BD"/>
          <w:sz w:val="20"/>
          <w:szCs w:val="20"/>
          <w:lang w:val="es-ES"/>
        </w:rPr>
        <w:t xml:space="preserve"> </w:t>
      </w:r>
      <w:r w:rsidR="006E34CD" w:rsidRPr="005E6A12">
        <w:rPr>
          <w:rFonts w:ascii="Arial" w:hAnsi="Arial" w:cs="Arial"/>
          <w:color w:val="4F81BD"/>
          <w:sz w:val="20"/>
          <w:szCs w:val="20"/>
          <w:lang w:val="es-ES"/>
        </w:rPr>
        <w:t>solista</w:t>
      </w:r>
      <w:r w:rsidR="007F4467" w:rsidRPr="005E6A12">
        <w:rPr>
          <w:rFonts w:ascii="Arial" w:hAnsi="Arial" w:cs="Arial"/>
          <w:color w:val="4F81BD"/>
          <w:sz w:val="20"/>
          <w:szCs w:val="20"/>
          <w:lang w:val="es-ES"/>
        </w:rPr>
        <w:t xml:space="preserve"> fu nominato </w:t>
      </w:r>
      <w:r w:rsidR="00807094" w:rsidRPr="005E6A12">
        <w:rPr>
          <w:rFonts w:ascii="Arial" w:hAnsi="Arial" w:cs="Arial"/>
          <w:color w:val="4F81BD"/>
          <w:sz w:val="20"/>
          <w:szCs w:val="20"/>
          <w:lang w:val="es-ES"/>
        </w:rPr>
        <w:t xml:space="preserve"> </w:t>
      </w:r>
      <w:r w:rsidR="007F4467" w:rsidRPr="005E6A12">
        <w:rPr>
          <w:rFonts w:ascii="Arial" w:hAnsi="Arial" w:cs="Arial"/>
          <w:color w:val="4F81BD"/>
          <w:sz w:val="20"/>
          <w:szCs w:val="20"/>
          <w:lang w:val="es-ES"/>
        </w:rPr>
        <w:t xml:space="preserve">professore al Conservatorio di Musica e fu fondatore </w:t>
      </w:r>
      <w:r w:rsidR="004F4AB4" w:rsidRPr="005E6A12">
        <w:rPr>
          <w:rFonts w:ascii="Arial" w:hAnsi="Arial" w:cs="Arial"/>
          <w:color w:val="4F81BD"/>
          <w:sz w:val="20"/>
          <w:szCs w:val="20"/>
          <w:lang w:val="es-ES"/>
        </w:rPr>
        <w:t xml:space="preserve">della Societa della </w:t>
      </w:r>
      <w:r w:rsidR="005539C5">
        <w:rPr>
          <w:rFonts w:ascii="Arial" w:hAnsi="Arial" w:cs="Arial"/>
          <w:color w:val="4F81BD"/>
          <w:sz w:val="20"/>
          <w:szCs w:val="20"/>
          <w:lang w:val="es-ES"/>
        </w:rPr>
        <w:t xml:space="preserve">                </w:t>
      </w:r>
      <w:r w:rsidR="004F4AB4" w:rsidRPr="005E6A12">
        <w:rPr>
          <w:rFonts w:ascii="Arial" w:hAnsi="Arial" w:cs="Arial"/>
          <w:color w:val="4F81BD"/>
          <w:sz w:val="20"/>
          <w:szCs w:val="20"/>
          <w:lang w:val="es-ES"/>
        </w:rPr>
        <w:t>Musica contemporanea</w:t>
      </w:r>
      <w:r w:rsidR="007F4467" w:rsidRPr="005E6A12">
        <w:rPr>
          <w:rFonts w:ascii="Arial" w:hAnsi="Arial" w:cs="Arial"/>
          <w:color w:val="4F81BD"/>
          <w:sz w:val="20"/>
          <w:szCs w:val="20"/>
          <w:lang w:val="es-ES"/>
        </w:rPr>
        <w:t xml:space="preserve">. </w:t>
      </w:r>
    </w:p>
    <w:p w:rsidR="00F2444B" w:rsidRPr="005E6A12" w:rsidRDefault="004F4AB4" w:rsidP="007E0117">
      <w:pPr>
        <w:tabs>
          <w:tab w:val="left" w:pos="4253"/>
          <w:tab w:val="left" w:pos="9639"/>
          <w:tab w:val="left" w:pos="10206"/>
          <w:tab w:val="left" w:pos="10490"/>
        </w:tabs>
        <w:rPr>
          <w:rFonts w:ascii="Arial" w:hAnsi="Arial" w:cs="Arial"/>
        </w:rPr>
      </w:pPr>
      <w:r w:rsidRPr="005E6A12">
        <w:rPr>
          <w:rFonts w:ascii="Arial" w:hAnsi="Arial" w:cs="Arial"/>
        </w:rPr>
        <w:t>Cuatro Piezas</w:t>
      </w:r>
      <w:r w:rsidR="00F2444B" w:rsidRPr="005E6A12">
        <w:rPr>
          <w:rFonts w:ascii="Arial" w:hAnsi="Arial" w:cs="Arial"/>
        </w:rPr>
        <w:t xml:space="preserve">, viola e pf.   3 Invenzioni per flauto e viola (1964) </w:t>
      </w:r>
      <w:r w:rsidRPr="005E6A12">
        <w:rPr>
          <w:rFonts w:ascii="Arial" w:hAnsi="Arial" w:cs="Arial"/>
        </w:rPr>
        <w:t xml:space="preserve"> </w:t>
      </w:r>
    </w:p>
    <w:p w:rsidR="00D621B6" w:rsidRPr="005E6A12" w:rsidRDefault="00D621B6" w:rsidP="007E0117">
      <w:pPr>
        <w:tabs>
          <w:tab w:val="left" w:pos="4253"/>
          <w:tab w:val="left" w:pos="9639"/>
          <w:tab w:val="left" w:pos="10206"/>
          <w:tab w:val="left" w:pos="10490"/>
        </w:tabs>
        <w:rPr>
          <w:rFonts w:ascii="Arial" w:hAnsi="Arial" w:cs="Arial"/>
        </w:rPr>
      </w:pPr>
    </w:p>
    <w:p w:rsidR="003A4FF8" w:rsidRPr="005E6A12" w:rsidRDefault="003A4FF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EPHRIKIAN  Angelo</w:t>
      </w:r>
      <w:r w:rsidRPr="005E6A12">
        <w:rPr>
          <w:rFonts w:ascii="Arial" w:hAnsi="Arial" w:cs="Arial"/>
          <w:color w:val="4F81BD"/>
          <w:u w:val="single"/>
        </w:rPr>
        <w:tab/>
        <w:t>Treviso, 20.10.1913</w:t>
      </w:r>
    </w:p>
    <w:p w:rsidR="003A4FF8" w:rsidRPr="005E6A12" w:rsidRDefault="003A4FF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violinista e direttore d’orchestra italiano. Ha contribuito notevolmente alla conoscenza </w:t>
      </w:r>
      <w:r w:rsidR="005539C5">
        <w:rPr>
          <w:rFonts w:ascii="Arial" w:hAnsi="Arial" w:cs="Arial"/>
          <w:color w:val="4F81BD"/>
          <w:sz w:val="20"/>
          <w:szCs w:val="20"/>
        </w:rPr>
        <w:t xml:space="preserve">                          </w:t>
      </w:r>
      <w:r w:rsidRPr="005E6A12">
        <w:rPr>
          <w:rFonts w:ascii="Arial" w:hAnsi="Arial" w:cs="Arial"/>
          <w:color w:val="4F81BD"/>
          <w:sz w:val="20"/>
          <w:szCs w:val="20"/>
        </w:rPr>
        <w:t>delle</w:t>
      </w:r>
      <w:r w:rsidR="005539C5">
        <w:rPr>
          <w:rFonts w:ascii="Arial" w:hAnsi="Arial" w:cs="Arial"/>
          <w:color w:val="4F81BD"/>
          <w:sz w:val="20"/>
          <w:szCs w:val="20"/>
        </w:rPr>
        <w:t xml:space="preserve"> </w:t>
      </w:r>
      <w:r w:rsidRPr="005E6A12">
        <w:rPr>
          <w:rFonts w:ascii="Arial" w:hAnsi="Arial" w:cs="Arial"/>
          <w:color w:val="4F81BD"/>
          <w:sz w:val="20"/>
          <w:szCs w:val="20"/>
        </w:rPr>
        <w:t>opere di Vivaldi del quale era formidabile esecutore, fondando un “Istituto Italiano Vivaldi” e un</w:t>
      </w:r>
      <w:r w:rsidR="000C0157" w:rsidRPr="005E6A12">
        <w:rPr>
          <w:rFonts w:ascii="Arial" w:hAnsi="Arial" w:cs="Arial"/>
          <w:color w:val="4F81BD"/>
          <w:sz w:val="20"/>
          <w:szCs w:val="20"/>
        </w:rPr>
        <w:t xml:space="preserve"> </w:t>
      </w:r>
      <w:r w:rsidR="005539C5">
        <w:rPr>
          <w:rFonts w:ascii="Arial" w:hAnsi="Arial" w:cs="Arial"/>
          <w:color w:val="4F81BD"/>
          <w:sz w:val="20"/>
          <w:szCs w:val="20"/>
        </w:rPr>
        <w:t xml:space="preserve">                    </w:t>
      </w:r>
      <w:r w:rsidRPr="005E6A12">
        <w:rPr>
          <w:rFonts w:ascii="Arial" w:hAnsi="Arial" w:cs="Arial"/>
          <w:color w:val="4F81BD"/>
          <w:sz w:val="20"/>
          <w:szCs w:val="20"/>
        </w:rPr>
        <w:t>“Circolo Vivaldi” in Belgio.</w:t>
      </w:r>
    </w:p>
    <w:p w:rsidR="003A4FF8" w:rsidRPr="005E6A12" w:rsidRDefault="003A4FF8"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orchestra (1958).</w:t>
      </w:r>
    </w:p>
    <w:p w:rsidR="00FC47D3" w:rsidRPr="005E6A12" w:rsidRDefault="00FC47D3" w:rsidP="007E0117">
      <w:pPr>
        <w:tabs>
          <w:tab w:val="left" w:pos="4253"/>
          <w:tab w:val="left" w:pos="9639"/>
          <w:tab w:val="left" w:pos="10206"/>
          <w:tab w:val="left" w:pos="10490"/>
        </w:tabs>
        <w:rPr>
          <w:rFonts w:ascii="Arial" w:hAnsi="Arial" w:cs="Arial"/>
        </w:rPr>
      </w:pPr>
    </w:p>
    <w:p w:rsidR="00FC47D3" w:rsidRPr="005E6A12" w:rsidRDefault="00FC47D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ERB  Donald</w:t>
      </w:r>
      <w:r w:rsidRPr="005E6A12">
        <w:rPr>
          <w:rFonts w:ascii="Arial" w:hAnsi="Arial" w:cs="Arial"/>
          <w:color w:val="4F81BD"/>
          <w:u w:val="single"/>
        </w:rPr>
        <w:tab/>
        <w:t>Youngstown, 14.1.1927</w:t>
      </w:r>
    </w:p>
    <w:p w:rsidR="00FC47D3" w:rsidRPr="005E6A12" w:rsidRDefault="00FC47D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americano, allievo di Dick e Heiden al Cleveland Institute. Perfezionamento a Parigi con </w:t>
      </w:r>
      <w:r w:rsidR="005539C5">
        <w:rPr>
          <w:rFonts w:ascii="Arial" w:hAnsi="Arial" w:cs="Arial"/>
          <w:color w:val="4F81BD"/>
          <w:sz w:val="20"/>
          <w:szCs w:val="20"/>
        </w:rPr>
        <w:t xml:space="preserve">                    </w:t>
      </w:r>
      <w:r w:rsidRPr="005E6A12">
        <w:rPr>
          <w:rFonts w:ascii="Arial" w:hAnsi="Arial" w:cs="Arial"/>
          <w:color w:val="4F81BD"/>
          <w:sz w:val="20"/>
          <w:szCs w:val="20"/>
        </w:rPr>
        <w:t>N</w:t>
      </w:r>
      <w:r w:rsidR="00852239" w:rsidRPr="005E6A12">
        <w:rPr>
          <w:rFonts w:ascii="Arial" w:hAnsi="Arial" w:cs="Arial"/>
          <w:color w:val="4F81BD"/>
          <w:sz w:val="20"/>
          <w:szCs w:val="20"/>
        </w:rPr>
        <w:t>adia</w:t>
      </w:r>
      <w:r w:rsidRPr="005E6A12">
        <w:rPr>
          <w:rFonts w:ascii="Arial" w:hAnsi="Arial" w:cs="Arial"/>
          <w:color w:val="4F81BD"/>
          <w:sz w:val="20"/>
          <w:szCs w:val="20"/>
        </w:rPr>
        <w:t xml:space="preserve"> Boulanger. Insegnante di composizione in parecchie Università.</w:t>
      </w:r>
    </w:p>
    <w:p w:rsidR="00FC47D3" w:rsidRPr="005E6A12" w:rsidRDefault="00FC47D3" w:rsidP="007E0117">
      <w:pPr>
        <w:tabs>
          <w:tab w:val="left" w:pos="4253"/>
          <w:tab w:val="left" w:pos="9639"/>
          <w:tab w:val="left" w:pos="10206"/>
          <w:tab w:val="left" w:pos="10490"/>
        </w:tabs>
        <w:rPr>
          <w:rFonts w:ascii="Arial" w:hAnsi="Arial" w:cs="Arial"/>
        </w:rPr>
      </w:pPr>
      <w:r w:rsidRPr="005E6A12">
        <w:rPr>
          <w:rFonts w:ascii="Arial" w:hAnsi="Arial" w:cs="Arial"/>
          <w:lang w:val="en-GB"/>
        </w:rPr>
        <w:t xml:space="preserve">Harold’s Trip to the Sky, viola, pf. perc. </w:t>
      </w:r>
      <w:r w:rsidR="00A569EE" w:rsidRPr="005E6A12">
        <w:rPr>
          <w:rFonts w:ascii="Arial" w:hAnsi="Arial" w:cs="Arial"/>
        </w:rPr>
        <w:t>(</w:t>
      </w:r>
      <w:r w:rsidRPr="005E6A12">
        <w:rPr>
          <w:rFonts w:ascii="Arial" w:hAnsi="Arial" w:cs="Arial"/>
        </w:rPr>
        <w:t>1972, 9’).</w:t>
      </w:r>
    </w:p>
    <w:p w:rsidR="00EA1454" w:rsidRPr="005E6A12" w:rsidRDefault="00EA1454" w:rsidP="007E0117">
      <w:pPr>
        <w:tabs>
          <w:tab w:val="left" w:pos="4253"/>
          <w:tab w:val="left" w:pos="9639"/>
          <w:tab w:val="left" w:pos="10206"/>
          <w:tab w:val="left" w:pos="10490"/>
        </w:tabs>
        <w:rPr>
          <w:rFonts w:ascii="Arial" w:hAnsi="Arial" w:cs="Arial"/>
        </w:rPr>
      </w:pPr>
    </w:p>
    <w:p w:rsidR="00A533CE" w:rsidRPr="005E6A12" w:rsidRDefault="00A533C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ERDMANN  Dietrich</w:t>
      </w:r>
      <w:r w:rsidRPr="005E6A12">
        <w:rPr>
          <w:rFonts w:ascii="Arial" w:hAnsi="Arial" w:cs="Arial"/>
          <w:color w:val="4F81BD"/>
          <w:u w:val="single"/>
        </w:rPr>
        <w:tab/>
        <w:t>Berlino, 20.7.1917</w:t>
      </w:r>
      <w:r w:rsidR="00BC39A5" w:rsidRPr="005E6A12">
        <w:rPr>
          <w:rFonts w:ascii="Arial" w:hAnsi="Arial" w:cs="Arial"/>
          <w:color w:val="4F81BD"/>
          <w:u w:val="single"/>
        </w:rPr>
        <w:t xml:space="preserve"> - Berlino, 22.4.2009.</w:t>
      </w:r>
    </w:p>
    <w:p w:rsidR="00A533CE" w:rsidRPr="005E6A12" w:rsidRDefault="00A533C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tedesco, allievo di Hindemith, Hermann, Genzmer e Knorr. </w:t>
      </w:r>
      <w:r w:rsidR="000C0157" w:rsidRPr="005E6A12">
        <w:rPr>
          <w:rFonts w:ascii="Arial" w:hAnsi="Arial" w:cs="Arial"/>
          <w:color w:val="4F81BD"/>
          <w:sz w:val="20"/>
          <w:szCs w:val="20"/>
        </w:rPr>
        <w:t xml:space="preserve">                   </w:t>
      </w:r>
      <w:r w:rsidR="00807094" w:rsidRPr="005E6A12">
        <w:rPr>
          <w:rFonts w:ascii="Arial" w:hAnsi="Arial" w:cs="Arial"/>
          <w:color w:val="4F81BD"/>
          <w:sz w:val="20"/>
          <w:szCs w:val="20"/>
        </w:rPr>
        <w:t xml:space="preserve">            </w:t>
      </w:r>
      <w:r w:rsidRPr="005E6A12">
        <w:rPr>
          <w:rFonts w:ascii="Arial" w:hAnsi="Arial" w:cs="Arial"/>
          <w:color w:val="4F81BD"/>
          <w:sz w:val="20"/>
          <w:szCs w:val="20"/>
        </w:rPr>
        <w:t>Insegnante all’Hochschule di Berlino dal 1947.</w:t>
      </w:r>
    </w:p>
    <w:p w:rsidR="00AD3B6B" w:rsidRPr="005E6A12" w:rsidRDefault="00A533CE" w:rsidP="007E0117">
      <w:pPr>
        <w:tabs>
          <w:tab w:val="left" w:pos="4253"/>
          <w:tab w:val="left" w:pos="9639"/>
          <w:tab w:val="left" w:pos="10206"/>
          <w:tab w:val="left" w:pos="10490"/>
        </w:tabs>
        <w:rPr>
          <w:rFonts w:ascii="Arial" w:hAnsi="Arial" w:cs="Arial"/>
        </w:rPr>
      </w:pPr>
      <w:r w:rsidRPr="005E6A12">
        <w:rPr>
          <w:rFonts w:ascii="Arial" w:hAnsi="Arial" w:cs="Arial"/>
        </w:rPr>
        <w:t>Prisma, viola e pf. (198</w:t>
      </w:r>
      <w:r w:rsidR="00AD3B6B" w:rsidRPr="005E6A12">
        <w:rPr>
          <w:rFonts w:ascii="Arial" w:hAnsi="Arial" w:cs="Arial"/>
        </w:rPr>
        <w:t>3</w:t>
      </w:r>
      <w:r w:rsidRPr="005E6A12">
        <w:rPr>
          <w:rFonts w:ascii="Arial" w:hAnsi="Arial" w:cs="Arial"/>
        </w:rPr>
        <w:t xml:space="preserve">, 10’).   </w:t>
      </w:r>
      <w:r w:rsidR="00AD3B6B" w:rsidRPr="005E6A12">
        <w:rPr>
          <w:rFonts w:ascii="Arial" w:hAnsi="Arial" w:cs="Arial"/>
        </w:rPr>
        <w:t>4 Lieder, viola e chit. (1979, 11’).</w:t>
      </w:r>
    </w:p>
    <w:p w:rsidR="00CC12DD" w:rsidRPr="005E6A12" w:rsidRDefault="00A533CE"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Concertino per viola e </w:t>
      </w:r>
      <w:r w:rsidR="00BC39A5" w:rsidRPr="005E6A12">
        <w:rPr>
          <w:rFonts w:ascii="Arial" w:hAnsi="Arial" w:cs="Arial"/>
        </w:rPr>
        <w:t>5 strumenti</w:t>
      </w:r>
      <w:r w:rsidRPr="005E6A12">
        <w:rPr>
          <w:rFonts w:ascii="Arial" w:hAnsi="Arial" w:cs="Arial"/>
        </w:rPr>
        <w:t xml:space="preserve"> (1986, 15’).</w:t>
      </w:r>
    </w:p>
    <w:p w:rsidR="00F457E0" w:rsidRPr="005E6A12" w:rsidRDefault="00F457E0" w:rsidP="007E0117">
      <w:pPr>
        <w:tabs>
          <w:tab w:val="left" w:pos="4253"/>
          <w:tab w:val="left" w:pos="9639"/>
          <w:tab w:val="left" w:pos="10206"/>
          <w:tab w:val="left" w:pos="10490"/>
        </w:tabs>
        <w:rPr>
          <w:rFonts w:ascii="Arial" w:hAnsi="Arial" w:cs="Arial"/>
        </w:rPr>
      </w:pPr>
    </w:p>
    <w:p w:rsidR="0057361F" w:rsidRPr="005E6A12" w:rsidRDefault="0057361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ERKEL  Ferenc</w:t>
      </w:r>
      <w:r w:rsidRPr="005E6A12">
        <w:rPr>
          <w:rFonts w:ascii="Arial" w:hAnsi="Arial" w:cs="Arial"/>
          <w:color w:val="4F81BD"/>
          <w:u w:val="single"/>
        </w:rPr>
        <w:tab/>
        <w:t>Gyula, 7.11.1810</w:t>
      </w:r>
      <w:r w:rsidR="00CC12DD" w:rsidRPr="005E6A12">
        <w:rPr>
          <w:rFonts w:ascii="Arial" w:hAnsi="Arial" w:cs="Arial"/>
          <w:color w:val="4F81BD"/>
          <w:u w:val="single"/>
        </w:rPr>
        <w:t xml:space="preserve"> </w:t>
      </w:r>
      <w:r w:rsidRPr="005E6A12">
        <w:rPr>
          <w:rFonts w:ascii="Arial" w:hAnsi="Arial" w:cs="Arial"/>
          <w:color w:val="4F81BD"/>
          <w:u w:val="single"/>
        </w:rPr>
        <w:t>- Budapest, 15.6.1893.</w:t>
      </w:r>
    </w:p>
    <w:p w:rsidR="0057361F" w:rsidRPr="005E6A12" w:rsidRDefault="0057361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e direttore d’orchestra ungherese. Allievo di Turanyi e Klein. Direttore del Teatro </w:t>
      </w:r>
      <w:r w:rsidR="0038137F">
        <w:rPr>
          <w:rFonts w:ascii="Arial" w:hAnsi="Arial" w:cs="Arial"/>
          <w:color w:val="4F81BD"/>
          <w:sz w:val="20"/>
          <w:szCs w:val="20"/>
        </w:rPr>
        <w:t xml:space="preserve">  </w:t>
      </w:r>
      <w:r w:rsidRPr="005E6A12">
        <w:rPr>
          <w:rFonts w:ascii="Arial" w:hAnsi="Arial" w:cs="Arial"/>
          <w:color w:val="4F81BD"/>
          <w:sz w:val="20"/>
          <w:szCs w:val="20"/>
        </w:rPr>
        <w:t>di Pest</w:t>
      </w:r>
      <w:r w:rsidR="005539C5">
        <w:rPr>
          <w:rFonts w:ascii="Arial" w:hAnsi="Arial" w:cs="Arial"/>
          <w:color w:val="4F81BD"/>
          <w:sz w:val="20"/>
          <w:szCs w:val="20"/>
        </w:rPr>
        <w:t xml:space="preserve"> </w:t>
      </w:r>
      <w:r w:rsidR="004C5D69" w:rsidRPr="005E6A12">
        <w:rPr>
          <w:rFonts w:ascii="Arial" w:hAnsi="Arial" w:cs="Arial"/>
          <w:color w:val="4F81BD"/>
          <w:sz w:val="20"/>
          <w:szCs w:val="20"/>
        </w:rPr>
        <w:t>e</w:t>
      </w:r>
      <w:r w:rsidRPr="005E6A12">
        <w:rPr>
          <w:rFonts w:ascii="Arial" w:hAnsi="Arial" w:cs="Arial"/>
          <w:color w:val="4F81BD"/>
          <w:sz w:val="20"/>
          <w:szCs w:val="20"/>
        </w:rPr>
        <w:t xml:space="preserve"> direttore della Scuola Superiore di Musica.</w:t>
      </w:r>
    </w:p>
    <w:p w:rsidR="0057361F" w:rsidRPr="005E6A12" w:rsidRDefault="0057361F" w:rsidP="007E0117">
      <w:pPr>
        <w:tabs>
          <w:tab w:val="left" w:pos="4253"/>
          <w:tab w:val="left" w:pos="9639"/>
          <w:tab w:val="left" w:pos="10206"/>
          <w:tab w:val="left" w:pos="10490"/>
        </w:tabs>
        <w:rPr>
          <w:rFonts w:ascii="Arial" w:hAnsi="Arial" w:cs="Arial"/>
        </w:rPr>
      </w:pPr>
      <w:r w:rsidRPr="005E6A12">
        <w:rPr>
          <w:rFonts w:ascii="Arial" w:hAnsi="Arial" w:cs="Arial"/>
        </w:rPr>
        <w:t>Fogli d’album ungheresi</w:t>
      </w:r>
      <w:r w:rsidR="00E422AF" w:rsidRPr="005E6A12">
        <w:rPr>
          <w:rFonts w:ascii="Arial" w:hAnsi="Arial" w:cs="Arial"/>
        </w:rPr>
        <w:t>,</w:t>
      </w:r>
      <w:r w:rsidRPr="005E6A12">
        <w:rPr>
          <w:rFonts w:ascii="Arial" w:hAnsi="Arial" w:cs="Arial"/>
        </w:rPr>
        <w:t xml:space="preserve"> per viola (1890).</w:t>
      </w:r>
    </w:p>
    <w:p w:rsidR="0057361F" w:rsidRPr="005E6A12" w:rsidRDefault="0057361F" w:rsidP="007E0117">
      <w:pPr>
        <w:tabs>
          <w:tab w:val="left" w:pos="4253"/>
          <w:tab w:val="left" w:pos="9639"/>
          <w:tab w:val="left" w:pos="10206"/>
          <w:tab w:val="left" w:pos="10490"/>
        </w:tabs>
        <w:rPr>
          <w:rFonts w:ascii="Arial" w:hAnsi="Arial" w:cs="Arial"/>
        </w:rPr>
      </w:pPr>
    </w:p>
    <w:p w:rsidR="00EE3B4F" w:rsidRPr="005E6A12" w:rsidRDefault="00EE3B4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EROD  Ivan</w:t>
      </w:r>
      <w:r w:rsidRPr="005E6A12">
        <w:rPr>
          <w:rFonts w:ascii="Arial" w:hAnsi="Arial" w:cs="Arial"/>
          <w:color w:val="4F81BD"/>
          <w:u w:val="single"/>
        </w:rPr>
        <w:tab/>
        <w:t>Budapest, 2.1.1936</w:t>
      </w:r>
    </w:p>
    <w:p w:rsidR="00EE3B4F" w:rsidRPr="005E6A12" w:rsidRDefault="00EE3B4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Ungherese, il fratello ed i nonni furono assassinati ad Auschwitz nel 1944. </w:t>
      </w:r>
      <w:r w:rsidR="00807094" w:rsidRPr="005E6A12">
        <w:rPr>
          <w:rFonts w:ascii="Arial" w:hAnsi="Arial" w:cs="Arial"/>
          <w:color w:val="4F81BD"/>
          <w:sz w:val="20"/>
          <w:szCs w:val="20"/>
        </w:rPr>
        <w:t xml:space="preserve">                                          </w:t>
      </w:r>
      <w:r w:rsidRPr="005E6A12">
        <w:rPr>
          <w:rFonts w:ascii="Arial" w:hAnsi="Arial" w:cs="Arial"/>
          <w:color w:val="4F81BD"/>
          <w:sz w:val="20"/>
          <w:szCs w:val="20"/>
        </w:rPr>
        <w:t xml:space="preserve">Studi all’Accademia Liszt con Kadosa e Szabo. Negli eventi del 1956, scappò da Budapest e a Vienna, </w:t>
      </w:r>
      <w:r w:rsidR="005539C5">
        <w:rPr>
          <w:rFonts w:ascii="Arial" w:hAnsi="Arial" w:cs="Arial"/>
          <w:color w:val="4F81BD"/>
          <w:sz w:val="20"/>
          <w:szCs w:val="20"/>
        </w:rPr>
        <w:t xml:space="preserve">                       </w:t>
      </w:r>
      <w:r w:rsidRPr="005E6A12">
        <w:rPr>
          <w:rFonts w:ascii="Arial" w:hAnsi="Arial" w:cs="Arial"/>
          <w:color w:val="4F81BD"/>
          <w:sz w:val="20"/>
          <w:szCs w:val="20"/>
        </w:rPr>
        <w:t>dove</w:t>
      </w:r>
      <w:r w:rsidR="005539C5">
        <w:rPr>
          <w:rFonts w:ascii="Arial" w:hAnsi="Arial" w:cs="Arial"/>
          <w:color w:val="4F81BD"/>
          <w:sz w:val="20"/>
          <w:szCs w:val="20"/>
        </w:rPr>
        <w:t xml:space="preserve"> </w:t>
      </w:r>
      <w:r w:rsidRPr="005E6A12">
        <w:rPr>
          <w:rFonts w:ascii="Arial" w:hAnsi="Arial" w:cs="Arial"/>
          <w:color w:val="4F81BD"/>
          <w:sz w:val="20"/>
          <w:szCs w:val="20"/>
        </w:rPr>
        <w:t xml:space="preserve">prese residenza, si perfezionò all’Accademia con Hauser (pf.) e Schiske (comp.). Corsi estivi a </w:t>
      </w:r>
      <w:r w:rsidR="005539C5">
        <w:rPr>
          <w:rFonts w:ascii="Arial" w:hAnsi="Arial" w:cs="Arial"/>
          <w:color w:val="4F81BD"/>
          <w:sz w:val="20"/>
          <w:szCs w:val="20"/>
        </w:rPr>
        <w:t xml:space="preserve">                  </w:t>
      </w:r>
      <w:r w:rsidRPr="005E6A12">
        <w:rPr>
          <w:rFonts w:ascii="Arial" w:hAnsi="Arial" w:cs="Arial"/>
          <w:color w:val="4F81BD"/>
          <w:sz w:val="20"/>
          <w:szCs w:val="20"/>
        </w:rPr>
        <w:t>Darmstadt con Steuermann</w:t>
      </w:r>
      <w:r w:rsidR="00807094" w:rsidRPr="005E6A12">
        <w:rPr>
          <w:rFonts w:ascii="Arial" w:hAnsi="Arial" w:cs="Arial"/>
          <w:color w:val="4F81BD"/>
          <w:sz w:val="20"/>
          <w:szCs w:val="20"/>
        </w:rPr>
        <w:t xml:space="preserve"> </w:t>
      </w:r>
      <w:r w:rsidRPr="005E6A12">
        <w:rPr>
          <w:rFonts w:ascii="Arial" w:hAnsi="Arial" w:cs="Arial"/>
          <w:color w:val="4F81BD"/>
          <w:sz w:val="20"/>
          <w:szCs w:val="20"/>
        </w:rPr>
        <w:t xml:space="preserve">e Nono. Dal 1967 al 1989 fu Insegnante di composizione all’Università di </w:t>
      </w:r>
      <w:r w:rsidR="005539C5">
        <w:rPr>
          <w:rFonts w:ascii="Arial" w:hAnsi="Arial" w:cs="Arial"/>
          <w:color w:val="4F81BD"/>
          <w:sz w:val="20"/>
          <w:szCs w:val="20"/>
        </w:rPr>
        <w:t xml:space="preserve">                  </w:t>
      </w:r>
      <w:r w:rsidRPr="005E6A12">
        <w:rPr>
          <w:rFonts w:ascii="Arial" w:hAnsi="Arial" w:cs="Arial"/>
          <w:color w:val="4F81BD"/>
          <w:sz w:val="20"/>
          <w:szCs w:val="20"/>
        </w:rPr>
        <w:t>Graz, poco dopo all’Accademia di Vienna.</w:t>
      </w:r>
      <w:r w:rsidR="00346950" w:rsidRPr="005E6A12">
        <w:rPr>
          <w:rFonts w:ascii="Arial" w:hAnsi="Arial" w:cs="Arial"/>
          <w:color w:val="4F81BD"/>
          <w:sz w:val="20"/>
          <w:szCs w:val="20"/>
        </w:rPr>
        <w:t xml:space="preserve"> </w:t>
      </w:r>
      <w:r w:rsidRPr="005E6A12">
        <w:rPr>
          <w:rFonts w:ascii="Arial" w:hAnsi="Arial" w:cs="Arial"/>
          <w:color w:val="4F81BD"/>
          <w:sz w:val="20"/>
          <w:szCs w:val="20"/>
        </w:rPr>
        <w:t>Dal 2004 al 2009 insegnante all’Accademia Liszt.</w:t>
      </w:r>
    </w:p>
    <w:p w:rsidR="00EE3B4F" w:rsidRPr="005E6A12" w:rsidRDefault="00EE3B4F"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op. 30 (1980).</w:t>
      </w:r>
    </w:p>
    <w:p w:rsidR="003B748D" w:rsidRPr="005E6A12" w:rsidRDefault="003B748D" w:rsidP="007E0117">
      <w:pPr>
        <w:tabs>
          <w:tab w:val="left" w:pos="4253"/>
          <w:tab w:val="left" w:pos="9639"/>
          <w:tab w:val="left" w:pos="10206"/>
          <w:tab w:val="left" w:pos="10490"/>
        </w:tabs>
        <w:rPr>
          <w:rFonts w:ascii="Arial" w:hAnsi="Arial" w:cs="Arial"/>
        </w:rPr>
      </w:pPr>
    </w:p>
    <w:p w:rsidR="003B748D" w:rsidRPr="005E6A12" w:rsidRDefault="003B748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ERTEL  Jean Paul</w:t>
      </w:r>
      <w:r w:rsidRPr="005E6A12">
        <w:rPr>
          <w:rFonts w:ascii="Arial" w:hAnsi="Arial" w:cs="Arial"/>
          <w:color w:val="4F81BD"/>
          <w:u w:val="single"/>
        </w:rPr>
        <w:tab/>
        <w:t>Poznan, 22.1.1865 - Berlino, 11.2.1933.</w:t>
      </w:r>
    </w:p>
    <w:p w:rsidR="003B748D" w:rsidRPr="005E6A12" w:rsidRDefault="003B748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tedesco, allievo di Liszt e Tauwitz. Dal 1897 fu insegnante e critico musicale a </w:t>
      </w:r>
      <w:r w:rsidR="005539C5">
        <w:rPr>
          <w:rFonts w:ascii="Arial" w:hAnsi="Arial" w:cs="Arial"/>
          <w:color w:val="4F81BD"/>
          <w:sz w:val="20"/>
          <w:szCs w:val="20"/>
        </w:rPr>
        <w:t xml:space="preserve">               </w:t>
      </w:r>
      <w:r w:rsidRPr="005E6A12">
        <w:rPr>
          <w:rFonts w:ascii="Arial" w:hAnsi="Arial" w:cs="Arial"/>
          <w:color w:val="4F81BD"/>
          <w:sz w:val="20"/>
          <w:szCs w:val="20"/>
        </w:rPr>
        <w:t>Berlino.</w:t>
      </w:r>
    </w:p>
    <w:p w:rsidR="003B748D" w:rsidRPr="005E6A12" w:rsidRDefault="003B748D"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w:t>
      </w:r>
    </w:p>
    <w:p w:rsidR="00A729A3" w:rsidRPr="005E6A12" w:rsidRDefault="00A729A3" w:rsidP="007E0117">
      <w:pPr>
        <w:tabs>
          <w:tab w:val="left" w:pos="4253"/>
          <w:tab w:val="left" w:pos="9639"/>
          <w:tab w:val="left" w:pos="10206"/>
          <w:tab w:val="left" w:pos="10490"/>
        </w:tabs>
        <w:rPr>
          <w:rFonts w:ascii="Arial" w:hAnsi="Arial" w:cs="Arial"/>
        </w:rPr>
      </w:pPr>
    </w:p>
    <w:p w:rsidR="00A729A3" w:rsidRPr="005E6A12" w:rsidRDefault="00A729A3"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ESCHER  Rudolf George</w:t>
      </w:r>
      <w:r w:rsidRPr="005E6A12">
        <w:rPr>
          <w:rFonts w:ascii="Arial" w:hAnsi="Arial" w:cs="Arial"/>
          <w:color w:val="4F81BD"/>
          <w:u w:val="single"/>
          <w:lang w:val="en-US"/>
        </w:rPr>
        <w:tab/>
        <w:t>Amsterdam, 8.1.1912 - Texel, 17.3.1980.</w:t>
      </w:r>
    </w:p>
    <w:p w:rsidR="00A729A3" w:rsidRPr="005E6A12" w:rsidRDefault="00A729A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saggista musicale olandese, allievo di Pijper.</w:t>
      </w:r>
    </w:p>
    <w:p w:rsidR="00A729A3" w:rsidRPr="005E6A12" w:rsidRDefault="00A729A3" w:rsidP="007E0117">
      <w:pPr>
        <w:tabs>
          <w:tab w:val="left" w:pos="4253"/>
          <w:tab w:val="left" w:pos="9639"/>
          <w:tab w:val="left" w:pos="10206"/>
          <w:tab w:val="left" w:pos="10490"/>
        </w:tabs>
        <w:rPr>
          <w:rFonts w:ascii="Arial" w:hAnsi="Arial" w:cs="Arial"/>
          <w:lang w:val="fr-FR"/>
        </w:rPr>
      </w:pPr>
      <w:r w:rsidRPr="005E6A12">
        <w:rPr>
          <w:rFonts w:ascii="Arial" w:hAnsi="Arial" w:cs="Arial"/>
        </w:rPr>
        <w:t xml:space="preserve">Trio per vla. vl. vcl. </w:t>
      </w:r>
      <w:r w:rsidRPr="005E6A12">
        <w:rPr>
          <w:rFonts w:ascii="Arial" w:hAnsi="Arial" w:cs="Arial"/>
          <w:lang w:val="fr-FR"/>
        </w:rPr>
        <w:t>(1959, 14’</w:t>
      </w:r>
      <w:r w:rsidR="006018C0" w:rsidRPr="005E6A12">
        <w:rPr>
          <w:rFonts w:ascii="Arial" w:hAnsi="Arial" w:cs="Arial"/>
          <w:lang w:val="fr-FR"/>
        </w:rPr>
        <w:t>50</w:t>
      </w:r>
      <w:r w:rsidRPr="005E6A12">
        <w:rPr>
          <w:rFonts w:ascii="Arial" w:hAnsi="Arial" w:cs="Arial"/>
          <w:lang w:val="fr-FR"/>
        </w:rPr>
        <w:t>).</w:t>
      </w:r>
    </w:p>
    <w:p w:rsidR="000E528F" w:rsidRPr="005E6A12" w:rsidRDefault="000E528F" w:rsidP="007E0117">
      <w:pPr>
        <w:tabs>
          <w:tab w:val="left" w:pos="4253"/>
          <w:tab w:val="left" w:pos="9639"/>
          <w:tab w:val="left" w:pos="10206"/>
          <w:tab w:val="left" w:pos="10490"/>
        </w:tabs>
        <w:rPr>
          <w:rFonts w:ascii="Arial" w:hAnsi="Arial" w:cs="Arial"/>
          <w:lang w:val="fr-FR"/>
        </w:rPr>
      </w:pPr>
    </w:p>
    <w:p w:rsidR="000E528F" w:rsidRPr="005E6A12" w:rsidRDefault="000E528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lang w:val="fr-FR"/>
        </w:rPr>
        <w:t xml:space="preserve">ESCOFFIER  Louis-Casimir (Casimir Ney).  </w:t>
      </w:r>
      <w:r w:rsidR="000857A6" w:rsidRPr="005E6A12">
        <w:rPr>
          <w:rFonts w:ascii="Arial" w:hAnsi="Arial" w:cs="Arial"/>
          <w:color w:val="4F81BD"/>
          <w:u w:val="single"/>
          <w:lang w:val="fr-FR"/>
        </w:rPr>
        <w:t xml:space="preserve">      </w:t>
      </w:r>
      <w:r w:rsidRPr="005E6A12">
        <w:rPr>
          <w:rFonts w:ascii="Arial" w:hAnsi="Arial" w:cs="Arial"/>
          <w:color w:val="4F81BD"/>
          <w:u w:val="single"/>
        </w:rPr>
        <w:t>Parigi, 24.2.1801 - Parigi 1877.</w:t>
      </w:r>
    </w:p>
    <w:p w:rsidR="000E528F" w:rsidRPr="005E6A12" w:rsidRDefault="000E528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e compositore francese, non figura nella lista dei laureati del Conservatorio. Amico di Bottesini</w:t>
      </w:r>
      <w:r w:rsidR="00B3054D" w:rsidRPr="005E6A12">
        <w:rPr>
          <w:rFonts w:ascii="Arial" w:hAnsi="Arial" w:cs="Arial"/>
          <w:color w:val="4F81BD"/>
          <w:sz w:val="20"/>
          <w:szCs w:val="20"/>
        </w:rPr>
        <w:t xml:space="preserve"> </w:t>
      </w:r>
      <w:r w:rsidR="005539C5">
        <w:rPr>
          <w:rFonts w:ascii="Arial" w:hAnsi="Arial" w:cs="Arial"/>
          <w:color w:val="4F81BD"/>
          <w:sz w:val="20"/>
          <w:szCs w:val="20"/>
        </w:rPr>
        <w:t xml:space="preserve">                        </w:t>
      </w:r>
      <w:r w:rsidR="00B3054D" w:rsidRPr="005E6A12">
        <w:rPr>
          <w:rFonts w:ascii="Arial" w:hAnsi="Arial" w:cs="Arial"/>
          <w:color w:val="4F81BD"/>
          <w:sz w:val="20"/>
          <w:szCs w:val="20"/>
        </w:rPr>
        <w:t>che lo invitò</w:t>
      </w:r>
      <w:r w:rsidR="00346950" w:rsidRPr="005E6A12">
        <w:rPr>
          <w:rFonts w:ascii="Arial" w:hAnsi="Arial" w:cs="Arial"/>
          <w:color w:val="4F81BD"/>
          <w:sz w:val="20"/>
          <w:szCs w:val="20"/>
        </w:rPr>
        <w:t xml:space="preserve"> </w:t>
      </w:r>
      <w:r w:rsidR="00B3054D" w:rsidRPr="005E6A12">
        <w:rPr>
          <w:rFonts w:ascii="Arial" w:hAnsi="Arial" w:cs="Arial"/>
          <w:color w:val="4F81BD"/>
          <w:sz w:val="20"/>
          <w:szCs w:val="20"/>
        </w:rPr>
        <w:t>ad esibirsi nella sua abitazione</w:t>
      </w:r>
      <w:r w:rsidRPr="005E6A12">
        <w:rPr>
          <w:rFonts w:ascii="Arial" w:hAnsi="Arial" w:cs="Arial"/>
          <w:color w:val="4F81BD"/>
          <w:sz w:val="20"/>
          <w:szCs w:val="20"/>
        </w:rPr>
        <w:t xml:space="preserve">. </w:t>
      </w:r>
      <w:r w:rsidR="00B3054D" w:rsidRPr="005E6A12">
        <w:rPr>
          <w:rFonts w:ascii="Arial" w:hAnsi="Arial" w:cs="Arial"/>
          <w:color w:val="4F81BD"/>
          <w:sz w:val="20"/>
          <w:szCs w:val="20"/>
        </w:rPr>
        <w:t>Q</w:t>
      </w:r>
      <w:r w:rsidRPr="005E6A12">
        <w:rPr>
          <w:rFonts w:ascii="Arial" w:hAnsi="Arial" w:cs="Arial"/>
          <w:color w:val="4F81BD"/>
          <w:sz w:val="20"/>
          <w:szCs w:val="20"/>
        </w:rPr>
        <w:t>uesti preludi vengono paragonati ad un trattato di strumentazione</w:t>
      </w:r>
      <w:r w:rsidR="00B3054D" w:rsidRPr="005E6A12">
        <w:rPr>
          <w:rFonts w:ascii="Arial" w:hAnsi="Arial" w:cs="Arial"/>
          <w:color w:val="4F81BD"/>
          <w:sz w:val="20"/>
          <w:szCs w:val="20"/>
        </w:rPr>
        <w:t>.</w:t>
      </w:r>
    </w:p>
    <w:p w:rsidR="004D2B75" w:rsidRPr="005E6A12" w:rsidRDefault="000E528F" w:rsidP="007E0117">
      <w:pPr>
        <w:tabs>
          <w:tab w:val="left" w:pos="4253"/>
          <w:tab w:val="left" w:pos="9639"/>
          <w:tab w:val="left" w:pos="10206"/>
          <w:tab w:val="left" w:pos="10490"/>
        </w:tabs>
        <w:rPr>
          <w:rFonts w:ascii="Arial" w:hAnsi="Arial" w:cs="Arial"/>
        </w:rPr>
      </w:pPr>
      <w:r w:rsidRPr="005E6A12">
        <w:rPr>
          <w:rFonts w:ascii="Arial" w:hAnsi="Arial" w:cs="Arial"/>
        </w:rPr>
        <w:t>27 Preludi per viola sola.</w:t>
      </w:r>
    </w:p>
    <w:p w:rsidR="00475860" w:rsidRPr="005E6A12" w:rsidRDefault="00475860" w:rsidP="007E0117">
      <w:pPr>
        <w:tabs>
          <w:tab w:val="left" w:pos="4253"/>
          <w:tab w:val="left" w:pos="9639"/>
          <w:tab w:val="left" w:pos="10206"/>
          <w:tab w:val="left" w:pos="10490"/>
        </w:tabs>
        <w:rPr>
          <w:rFonts w:ascii="Arial" w:hAnsi="Arial" w:cs="Arial"/>
        </w:rPr>
      </w:pPr>
    </w:p>
    <w:p w:rsidR="00475860" w:rsidRPr="005E6A12" w:rsidRDefault="0047586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w:t>
      </w:r>
      <w:r w:rsidR="00536ED9" w:rsidRPr="005E6A12">
        <w:rPr>
          <w:rFonts w:ascii="Arial" w:hAnsi="Arial" w:cs="Arial"/>
          <w:color w:val="4F81BD"/>
          <w:u w:val="single"/>
        </w:rPr>
        <w:t>S</w:t>
      </w:r>
      <w:r w:rsidR="005539C5">
        <w:rPr>
          <w:rFonts w:ascii="Arial" w:hAnsi="Arial" w:cs="Arial"/>
          <w:color w:val="4F81BD"/>
          <w:u w:val="single"/>
        </w:rPr>
        <w:t xml:space="preserve">HPAI  Andrej Jakovlevic        </w:t>
      </w:r>
      <w:r w:rsidR="0038137F">
        <w:rPr>
          <w:rFonts w:ascii="Arial" w:hAnsi="Arial" w:cs="Arial"/>
          <w:color w:val="4F81BD"/>
          <w:u w:val="single"/>
        </w:rPr>
        <w:t xml:space="preserve">   </w:t>
      </w:r>
      <w:r w:rsidR="00B17B08">
        <w:rPr>
          <w:rFonts w:ascii="Arial" w:hAnsi="Arial" w:cs="Arial"/>
          <w:color w:val="4F81BD"/>
          <w:u w:val="single"/>
        </w:rPr>
        <w:t xml:space="preserve"> </w:t>
      </w:r>
      <w:r w:rsidRPr="005E6A12">
        <w:rPr>
          <w:rFonts w:ascii="Arial" w:hAnsi="Arial" w:cs="Arial"/>
          <w:color w:val="4F81BD"/>
          <w:u w:val="single"/>
        </w:rPr>
        <w:t>Kozimodemijhansk, 15.5.1925</w:t>
      </w:r>
    </w:p>
    <w:p w:rsidR="005539C5" w:rsidRDefault="007C1B37" w:rsidP="007E0117">
      <w:pPr>
        <w:tabs>
          <w:tab w:val="left" w:pos="3402"/>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russo. Studi alla scuola di Kazan, alla “Gnesin” e al Conservatorio di Mosca, </w:t>
      </w:r>
      <w:r w:rsidR="005539C5">
        <w:rPr>
          <w:rFonts w:ascii="Arial" w:hAnsi="Arial" w:cs="Arial"/>
          <w:color w:val="4F81BD"/>
          <w:sz w:val="20"/>
          <w:szCs w:val="20"/>
        </w:rPr>
        <w:t xml:space="preserve">                </w:t>
      </w:r>
      <w:r w:rsidRPr="005E6A12">
        <w:rPr>
          <w:rFonts w:ascii="Arial" w:hAnsi="Arial" w:cs="Arial"/>
          <w:color w:val="4F81BD"/>
          <w:sz w:val="20"/>
          <w:szCs w:val="20"/>
        </w:rPr>
        <w:t>allievo</w:t>
      </w:r>
      <w:r w:rsidR="005539C5">
        <w:rPr>
          <w:rFonts w:ascii="Arial" w:hAnsi="Arial" w:cs="Arial"/>
          <w:color w:val="4F81BD"/>
          <w:sz w:val="20"/>
          <w:szCs w:val="20"/>
        </w:rPr>
        <w:t xml:space="preserve"> </w:t>
      </w:r>
      <w:r w:rsidRPr="005E6A12">
        <w:rPr>
          <w:rFonts w:ascii="Arial" w:hAnsi="Arial" w:cs="Arial"/>
          <w:color w:val="4F81BD"/>
          <w:sz w:val="20"/>
          <w:szCs w:val="20"/>
        </w:rPr>
        <w:t xml:space="preserve">di Sofronitsky, Rakov, Miaskowski, Golubev e Khachaturian. Studioso di musica popolare, </w:t>
      </w:r>
      <w:r w:rsidR="005539C5">
        <w:rPr>
          <w:rFonts w:ascii="Arial" w:hAnsi="Arial" w:cs="Arial"/>
          <w:color w:val="4F81BD"/>
          <w:sz w:val="20"/>
          <w:szCs w:val="20"/>
        </w:rPr>
        <w:t xml:space="preserve">                  </w:t>
      </w:r>
      <w:r w:rsidRPr="005E6A12">
        <w:rPr>
          <w:rFonts w:ascii="Arial" w:hAnsi="Arial" w:cs="Arial"/>
          <w:color w:val="4F81BD"/>
          <w:sz w:val="20"/>
          <w:szCs w:val="20"/>
        </w:rPr>
        <w:t>proseguendo</w:t>
      </w:r>
      <w:r w:rsidR="005539C5">
        <w:rPr>
          <w:rFonts w:ascii="Arial" w:hAnsi="Arial" w:cs="Arial"/>
          <w:color w:val="4F81BD"/>
          <w:sz w:val="20"/>
          <w:szCs w:val="20"/>
        </w:rPr>
        <w:t xml:space="preserve"> </w:t>
      </w:r>
      <w:r w:rsidRPr="005E6A12">
        <w:rPr>
          <w:rFonts w:ascii="Arial" w:hAnsi="Arial" w:cs="Arial"/>
          <w:color w:val="4F81BD"/>
          <w:sz w:val="20"/>
          <w:szCs w:val="20"/>
        </w:rPr>
        <w:t>il</w:t>
      </w:r>
      <w:r w:rsidR="005539C5">
        <w:rPr>
          <w:rFonts w:ascii="Arial" w:hAnsi="Arial" w:cs="Arial"/>
          <w:color w:val="4F81BD"/>
          <w:sz w:val="20"/>
          <w:szCs w:val="20"/>
        </w:rPr>
        <w:t xml:space="preserve"> </w:t>
      </w:r>
      <w:r w:rsidRPr="005E6A12">
        <w:rPr>
          <w:rFonts w:ascii="Arial" w:hAnsi="Arial" w:cs="Arial"/>
          <w:color w:val="4F81BD"/>
          <w:sz w:val="20"/>
          <w:szCs w:val="20"/>
        </w:rPr>
        <w:t>lavoro</w:t>
      </w:r>
      <w:r w:rsidR="005539C5">
        <w:rPr>
          <w:rFonts w:ascii="Arial" w:hAnsi="Arial" w:cs="Arial"/>
          <w:color w:val="4F81BD"/>
          <w:sz w:val="20"/>
          <w:szCs w:val="20"/>
        </w:rPr>
        <w:t xml:space="preserve"> </w:t>
      </w:r>
      <w:r w:rsidRPr="005E6A12">
        <w:rPr>
          <w:rFonts w:ascii="Arial" w:hAnsi="Arial" w:cs="Arial"/>
          <w:color w:val="4F81BD"/>
          <w:sz w:val="20"/>
          <w:szCs w:val="20"/>
        </w:rPr>
        <w:t xml:space="preserve">del padre Jakov, concertista di violino e insegnante al Conservatorio di Mosca. </w:t>
      </w:r>
      <w:r w:rsidR="005539C5">
        <w:rPr>
          <w:rFonts w:ascii="Arial" w:hAnsi="Arial" w:cs="Arial"/>
          <w:color w:val="4F81BD"/>
          <w:sz w:val="20"/>
          <w:szCs w:val="20"/>
        </w:rPr>
        <w:t xml:space="preserve">                           </w:t>
      </w:r>
      <w:r w:rsidRPr="005E6A12">
        <w:rPr>
          <w:rFonts w:ascii="Arial" w:hAnsi="Arial" w:cs="Arial"/>
          <w:color w:val="4F81BD"/>
          <w:sz w:val="20"/>
          <w:szCs w:val="20"/>
        </w:rPr>
        <w:t>Autore di 9 Sinfonie.</w:t>
      </w:r>
      <w:r w:rsidR="005539C5">
        <w:rPr>
          <w:rFonts w:ascii="Arial" w:hAnsi="Arial" w:cs="Arial"/>
          <w:color w:val="4F81BD"/>
          <w:sz w:val="20"/>
          <w:szCs w:val="20"/>
        </w:rPr>
        <w:t xml:space="preserve"> </w:t>
      </w:r>
      <w:r w:rsidRPr="005E6A12">
        <w:rPr>
          <w:rFonts w:ascii="Arial" w:hAnsi="Arial" w:cs="Arial"/>
          <w:color w:val="4F81BD"/>
          <w:sz w:val="20"/>
          <w:szCs w:val="20"/>
        </w:rPr>
        <w:t xml:space="preserve">Nel 2000, il Presidente Putin gli ha inviato un messaggio di felicitazioni per il suo </w:t>
      </w:r>
      <w:r w:rsidR="005539C5">
        <w:rPr>
          <w:rFonts w:ascii="Arial" w:hAnsi="Arial" w:cs="Arial"/>
          <w:color w:val="4F81BD"/>
          <w:sz w:val="20"/>
          <w:szCs w:val="20"/>
        </w:rPr>
        <w:t xml:space="preserve">                                         </w:t>
      </w:r>
      <w:r w:rsidRPr="005E6A12">
        <w:rPr>
          <w:rFonts w:ascii="Arial" w:hAnsi="Arial" w:cs="Arial"/>
          <w:color w:val="4F81BD"/>
          <w:sz w:val="20"/>
          <w:szCs w:val="20"/>
        </w:rPr>
        <w:t>75° compleanno.</w:t>
      </w:r>
    </w:p>
    <w:p w:rsidR="001C2DE7" w:rsidRPr="005E6A12" w:rsidRDefault="00475860" w:rsidP="007E0117">
      <w:pPr>
        <w:tabs>
          <w:tab w:val="left" w:pos="4253"/>
          <w:tab w:val="left" w:pos="9639"/>
          <w:tab w:val="left" w:pos="10206"/>
          <w:tab w:val="left" w:pos="10490"/>
        </w:tabs>
        <w:rPr>
          <w:rFonts w:ascii="Arial" w:hAnsi="Arial" w:cs="Arial"/>
          <w:color w:val="000000"/>
        </w:rPr>
      </w:pPr>
      <w:r w:rsidRPr="005E6A12">
        <w:rPr>
          <w:rFonts w:ascii="Arial" w:hAnsi="Arial" w:cs="Arial"/>
          <w:bCs/>
          <w:color w:val="000000"/>
        </w:rPr>
        <w:t xml:space="preserve">Concerto </w:t>
      </w:r>
      <w:r w:rsidR="001D1584" w:rsidRPr="005E6A12">
        <w:rPr>
          <w:rFonts w:ascii="Arial" w:hAnsi="Arial" w:cs="Arial"/>
          <w:bCs/>
          <w:color w:val="000000"/>
        </w:rPr>
        <w:t>per</w:t>
      </w:r>
      <w:r w:rsidRPr="005E6A12">
        <w:rPr>
          <w:rFonts w:ascii="Arial" w:hAnsi="Arial" w:cs="Arial"/>
          <w:color w:val="000000"/>
        </w:rPr>
        <w:t xml:space="preserve"> viola </w:t>
      </w:r>
      <w:r w:rsidR="001D1584" w:rsidRPr="005E6A12">
        <w:rPr>
          <w:rFonts w:ascii="Arial" w:hAnsi="Arial" w:cs="Arial"/>
          <w:color w:val="000000"/>
        </w:rPr>
        <w:t>e</w:t>
      </w:r>
      <w:r w:rsidRPr="005E6A12">
        <w:rPr>
          <w:rFonts w:ascii="Arial" w:hAnsi="Arial" w:cs="Arial"/>
          <w:color w:val="000000"/>
        </w:rPr>
        <w:t xml:space="preserve"> orchestra</w:t>
      </w:r>
      <w:r w:rsidRPr="005E6A12">
        <w:rPr>
          <w:rFonts w:ascii="Arial" w:hAnsi="Arial" w:cs="Arial"/>
          <w:bCs/>
          <w:color w:val="000000"/>
        </w:rPr>
        <w:t xml:space="preserve"> (1987, 2</w:t>
      </w:r>
      <w:r w:rsidR="007C1B37" w:rsidRPr="005E6A12">
        <w:rPr>
          <w:rFonts w:ascii="Arial" w:hAnsi="Arial" w:cs="Arial"/>
          <w:bCs/>
          <w:color w:val="000000"/>
        </w:rPr>
        <w:t>0</w:t>
      </w:r>
      <w:r w:rsidRPr="005E6A12">
        <w:rPr>
          <w:rFonts w:ascii="Arial" w:hAnsi="Arial" w:cs="Arial"/>
          <w:bCs/>
          <w:color w:val="000000"/>
        </w:rPr>
        <w:t>’</w:t>
      </w:r>
      <w:r w:rsidR="007C1B37" w:rsidRPr="005E6A12">
        <w:rPr>
          <w:rFonts w:ascii="Arial" w:hAnsi="Arial" w:cs="Arial"/>
          <w:bCs/>
          <w:color w:val="000000"/>
        </w:rPr>
        <w:t>40</w:t>
      </w:r>
      <w:r w:rsidRPr="005E6A12">
        <w:rPr>
          <w:rFonts w:ascii="Arial" w:hAnsi="Arial" w:cs="Arial"/>
          <w:bCs/>
          <w:color w:val="000000"/>
        </w:rPr>
        <w:t>)</w:t>
      </w:r>
      <w:r w:rsidRPr="005E6A12">
        <w:rPr>
          <w:rFonts w:ascii="Arial" w:hAnsi="Arial" w:cs="Arial"/>
          <w:color w:val="000000"/>
        </w:rPr>
        <w:t>.</w:t>
      </w:r>
    </w:p>
    <w:p w:rsidR="007A0471" w:rsidRPr="005E6A12" w:rsidRDefault="007A0471" w:rsidP="007E0117">
      <w:pPr>
        <w:tabs>
          <w:tab w:val="left" w:pos="4253"/>
          <w:tab w:val="left" w:pos="9639"/>
          <w:tab w:val="left" w:pos="10206"/>
          <w:tab w:val="left" w:pos="10490"/>
        </w:tabs>
        <w:rPr>
          <w:rFonts w:ascii="Arial" w:hAnsi="Arial" w:cs="Arial"/>
          <w:color w:val="000000"/>
        </w:rPr>
      </w:pPr>
    </w:p>
    <w:p w:rsidR="007A0471" w:rsidRPr="005E6A12" w:rsidRDefault="007A047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vanish/>
          <w:color w:val="4F81BD"/>
        </w:rPr>
        <w:t>Sonatina, for piano 1955</w:t>
      </w:r>
      <w:r w:rsidRPr="005E6A12">
        <w:rPr>
          <w:rFonts w:ascii="Arial" w:hAnsi="Arial" w:cs="Arial"/>
          <w:color w:val="4F81BD"/>
          <w:u w:val="single"/>
        </w:rPr>
        <w:t>ETLER  Alwin</w:t>
      </w:r>
      <w:r w:rsidRPr="005E6A12">
        <w:rPr>
          <w:rFonts w:ascii="Arial" w:hAnsi="Arial" w:cs="Arial"/>
          <w:color w:val="4F81BD"/>
          <w:u w:val="single"/>
        </w:rPr>
        <w:tab/>
        <w:t>Battle Creek, 19.2.1913 - 13,6.1973.</w:t>
      </w:r>
    </w:p>
    <w:p w:rsidR="007A0471" w:rsidRPr="005E6A12" w:rsidRDefault="007A047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Oboista e compositore americano, allievo di Hindemith. Oboista nell’orchestra di Indianapolis e </w:t>
      </w:r>
      <w:r w:rsidR="00A67ECA">
        <w:rPr>
          <w:rFonts w:ascii="Arial" w:hAnsi="Arial" w:cs="Arial"/>
          <w:color w:val="4F81BD"/>
          <w:sz w:val="20"/>
          <w:szCs w:val="20"/>
        </w:rPr>
        <w:t xml:space="preserve">            </w:t>
      </w:r>
      <w:r w:rsidRPr="005E6A12">
        <w:rPr>
          <w:rFonts w:ascii="Arial" w:hAnsi="Arial" w:cs="Arial"/>
          <w:color w:val="4F81BD"/>
          <w:sz w:val="20"/>
          <w:szCs w:val="20"/>
        </w:rPr>
        <w:t>insegnante</w:t>
      </w:r>
      <w:r w:rsidR="00A67ECA">
        <w:rPr>
          <w:rFonts w:ascii="Arial" w:hAnsi="Arial" w:cs="Arial"/>
          <w:color w:val="4F81BD"/>
          <w:sz w:val="20"/>
          <w:szCs w:val="20"/>
        </w:rPr>
        <w:t xml:space="preserve"> </w:t>
      </w:r>
      <w:r w:rsidRPr="005E6A12">
        <w:rPr>
          <w:rFonts w:ascii="Arial" w:hAnsi="Arial" w:cs="Arial"/>
          <w:color w:val="4F81BD"/>
          <w:sz w:val="20"/>
          <w:szCs w:val="20"/>
        </w:rPr>
        <w:t>nelle Università di Yale, Cornell e Smith College. 2 premi Guggenheim.</w:t>
      </w:r>
    </w:p>
    <w:p w:rsidR="007A0471" w:rsidRPr="005E6A12" w:rsidRDefault="007A0471"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viola e cembalo (1959). </w:t>
      </w:r>
    </w:p>
    <w:p w:rsidR="001C2DE7" w:rsidRPr="005E6A12" w:rsidRDefault="001C2DE7" w:rsidP="007E0117">
      <w:pPr>
        <w:tabs>
          <w:tab w:val="left" w:pos="4253"/>
          <w:tab w:val="left" w:pos="9639"/>
          <w:tab w:val="left" w:pos="10206"/>
          <w:tab w:val="left" w:pos="10490"/>
        </w:tabs>
        <w:rPr>
          <w:rFonts w:ascii="Arial" w:hAnsi="Arial" w:cs="Arial"/>
          <w:color w:val="000000"/>
        </w:rPr>
      </w:pPr>
    </w:p>
    <w:p w:rsidR="00F066D3" w:rsidRPr="005E6A12" w:rsidRDefault="00484F5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EVENSON  Bernt</w:t>
      </w:r>
      <w:r w:rsidR="00101A1D" w:rsidRPr="005E6A12">
        <w:rPr>
          <w:rFonts w:ascii="Arial" w:hAnsi="Arial" w:cs="Arial"/>
          <w:color w:val="4F81BD"/>
          <w:u w:val="single"/>
        </w:rPr>
        <w:tab/>
        <w:t>1927</w:t>
      </w:r>
    </w:p>
    <w:p w:rsidR="004D12F6" w:rsidRPr="005E6A12" w:rsidRDefault="004D12F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w:t>
      </w:r>
      <w:r w:rsidR="00101A1D" w:rsidRPr="005E6A12">
        <w:rPr>
          <w:rFonts w:ascii="Arial" w:hAnsi="Arial" w:cs="Arial"/>
          <w:color w:val="4F81BD"/>
          <w:sz w:val="20"/>
          <w:szCs w:val="20"/>
        </w:rPr>
        <w:t xml:space="preserve">e direttore d’orchestra </w:t>
      </w:r>
      <w:r w:rsidRPr="005E6A12">
        <w:rPr>
          <w:rFonts w:ascii="Arial" w:hAnsi="Arial" w:cs="Arial"/>
          <w:color w:val="4F81BD"/>
          <w:sz w:val="20"/>
          <w:szCs w:val="20"/>
        </w:rPr>
        <w:t>norvegese.</w:t>
      </w:r>
      <w:r w:rsidR="00101A1D" w:rsidRPr="005E6A12">
        <w:rPr>
          <w:rFonts w:ascii="Arial" w:hAnsi="Arial" w:cs="Arial"/>
          <w:color w:val="4F81BD"/>
          <w:sz w:val="20"/>
          <w:szCs w:val="20"/>
        </w:rPr>
        <w:t xml:space="preserve"> Famiglia con tradizioni musicali</w:t>
      </w:r>
      <w:r w:rsidR="00943F8F" w:rsidRPr="005E6A12">
        <w:rPr>
          <w:rFonts w:ascii="Arial" w:hAnsi="Arial" w:cs="Arial"/>
          <w:color w:val="4F81BD"/>
          <w:sz w:val="20"/>
          <w:szCs w:val="20"/>
        </w:rPr>
        <w:t>.</w:t>
      </w:r>
    </w:p>
    <w:p w:rsidR="00484F52" w:rsidRPr="005E6A12" w:rsidRDefault="00484F52" w:rsidP="007E0117">
      <w:pPr>
        <w:tabs>
          <w:tab w:val="left" w:pos="4253"/>
          <w:tab w:val="left" w:pos="9639"/>
          <w:tab w:val="left" w:pos="10206"/>
          <w:tab w:val="left" w:pos="10490"/>
        </w:tabs>
        <w:rPr>
          <w:rFonts w:ascii="Arial" w:hAnsi="Arial" w:cs="Arial"/>
        </w:rPr>
      </w:pPr>
      <w:r w:rsidRPr="005E6A12">
        <w:rPr>
          <w:rFonts w:ascii="Arial" w:hAnsi="Arial" w:cs="Arial"/>
        </w:rPr>
        <w:t xml:space="preserve">Duettino per 2 </w:t>
      </w:r>
      <w:r w:rsidR="0041580B" w:rsidRPr="005E6A12">
        <w:rPr>
          <w:rFonts w:ascii="Arial" w:hAnsi="Arial" w:cs="Arial"/>
        </w:rPr>
        <w:t>viole</w:t>
      </w:r>
      <w:r w:rsidR="00F173A7" w:rsidRPr="005E6A12">
        <w:rPr>
          <w:rFonts w:ascii="Arial" w:hAnsi="Arial" w:cs="Arial"/>
        </w:rPr>
        <w:t xml:space="preserve"> (1989)</w:t>
      </w:r>
      <w:r w:rsidR="003C7FAE" w:rsidRPr="005E6A12">
        <w:rPr>
          <w:rFonts w:ascii="Arial" w:hAnsi="Arial" w:cs="Arial"/>
        </w:rPr>
        <w:t>.</w:t>
      </w:r>
    </w:p>
    <w:p w:rsidR="003C7FAE" w:rsidRPr="005E6A12" w:rsidRDefault="003C7FAE" w:rsidP="007E0117">
      <w:pPr>
        <w:tabs>
          <w:tab w:val="left" w:pos="4253"/>
          <w:tab w:val="left" w:pos="9639"/>
          <w:tab w:val="left" w:pos="10206"/>
          <w:tab w:val="left" w:pos="10490"/>
        </w:tabs>
        <w:rPr>
          <w:rFonts w:ascii="Arial" w:hAnsi="Arial" w:cs="Arial"/>
        </w:rPr>
      </w:pPr>
    </w:p>
    <w:p w:rsidR="00F457E0" w:rsidRPr="005E6A12" w:rsidRDefault="00263A91"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 xml:space="preserve">EVETT  Robert                          </w:t>
      </w:r>
      <w:r w:rsidR="0038137F">
        <w:rPr>
          <w:rFonts w:ascii="Arial" w:hAnsi="Arial" w:cs="Arial"/>
          <w:color w:val="4F81BD"/>
          <w:u w:val="single"/>
          <w:lang w:val="en-US"/>
        </w:rPr>
        <w:t xml:space="preserve">     </w:t>
      </w:r>
      <w:r w:rsidR="00F457E0" w:rsidRPr="005E6A12">
        <w:rPr>
          <w:rFonts w:ascii="Arial" w:hAnsi="Arial" w:cs="Arial"/>
          <w:color w:val="4F81BD"/>
          <w:u w:val="single"/>
          <w:lang w:val="en-US"/>
        </w:rPr>
        <w:t>Loveland, 20.11.1922 - Takoma Park, 3.2.1975</w:t>
      </w:r>
      <w:r w:rsidR="000857A6" w:rsidRPr="005E6A12">
        <w:rPr>
          <w:rFonts w:ascii="Arial" w:hAnsi="Arial" w:cs="Arial"/>
          <w:color w:val="4F81BD"/>
          <w:u w:val="single"/>
          <w:lang w:val="en-US"/>
        </w:rPr>
        <w:t>.</w:t>
      </w:r>
    </w:p>
    <w:p w:rsidR="00F457E0" w:rsidRPr="005E6A12" w:rsidRDefault="00F457E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005713F2" w:rsidRPr="005E6A12">
        <w:rPr>
          <w:rFonts w:ascii="Arial" w:hAnsi="Arial" w:cs="Arial"/>
          <w:color w:val="4F81BD"/>
          <w:sz w:val="20"/>
          <w:szCs w:val="20"/>
        </w:rPr>
        <w:t xml:space="preserve"> americano</w:t>
      </w:r>
      <w:r w:rsidRPr="005E6A12">
        <w:rPr>
          <w:rFonts w:ascii="Arial" w:hAnsi="Arial" w:cs="Arial"/>
          <w:color w:val="4F81BD"/>
          <w:sz w:val="20"/>
          <w:szCs w:val="20"/>
        </w:rPr>
        <w:t xml:space="preserve">. Studi alla </w:t>
      </w:r>
      <w:r w:rsidR="00643891" w:rsidRPr="005E6A12">
        <w:rPr>
          <w:rFonts w:ascii="Arial" w:hAnsi="Arial" w:cs="Arial"/>
          <w:color w:val="4F81BD"/>
          <w:sz w:val="20"/>
          <w:szCs w:val="20"/>
        </w:rPr>
        <w:t>Juilliard</w:t>
      </w:r>
      <w:r w:rsidRPr="005E6A12">
        <w:rPr>
          <w:rFonts w:ascii="Arial" w:hAnsi="Arial" w:cs="Arial"/>
          <w:color w:val="4F81BD"/>
          <w:sz w:val="20"/>
          <w:szCs w:val="20"/>
        </w:rPr>
        <w:t>, privatamente con Harris. Insegnante a Washington.</w:t>
      </w:r>
    </w:p>
    <w:p w:rsidR="00F457E0" w:rsidRPr="005E6A12" w:rsidRDefault="007E53F8"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(1958).</w:t>
      </w:r>
    </w:p>
    <w:p w:rsidR="00967CC3" w:rsidRPr="005E6A12" w:rsidRDefault="00967CC3" w:rsidP="007E0117">
      <w:pPr>
        <w:tabs>
          <w:tab w:val="left" w:pos="4253"/>
          <w:tab w:val="left" w:pos="9639"/>
          <w:tab w:val="left" w:pos="10206"/>
          <w:tab w:val="left" w:pos="10490"/>
        </w:tabs>
        <w:rPr>
          <w:rFonts w:ascii="Arial" w:hAnsi="Arial" w:cs="Arial"/>
        </w:rPr>
      </w:pPr>
    </w:p>
    <w:p w:rsidR="00967CC3" w:rsidRPr="00CA2137" w:rsidRDefault="00967CC3" w:rsidP="007E0117">
      <w:pPr>
        <w:tabs>
          <w:tab w:val="left" w:pos="4253"/>
          <w:tab w:val="left" w:pos="9639"/>
          <w:tab w:val="left" w:pos="10206"/>
          <w:tab w:val="left" w:pos="10490"/>
        </w:tabs>
        <w:rPr>
          <w:rFonts w:ascii="Arial" w:hAnsi="Arial" w:cs="Arial"/>
          <w:color w:val="4F81BD"/>
          <w:u w:val="single"/>
        </w:rPr>
      </w:pPr>
      <w:r w:rsidRPr="00CA2137">
        <w:rPr>
          <w:rFonts w:ascii="Arial" w:hAnsi="Arial" w:cs="Arial"/>
          <w:color w:val="4F81BD"/>
          <w:u w:val="single"/>
        </w:rPr>
        <w:t xml:space="preserve">EWALD  Victor                         </w:t>
      </w:r>
      <w:r w:rsidR="00A67ECA" w:rsidRPr="00CA2137">
        <w:rPr>
          <w:rFonts w:ascii="Arial" w:hAnsi="Arial" w:cs="Arial"/>
          <w:color w:val="4F81BD"/>
          <w:u w:val="single"/>
        </w:rPr>
        <w:t xml:space="preserve">  </w:t>
      </w:r>
      <w:r w:rsidR="0038137F" w:rsidRPr="00CA2137">
        <w:rPr>
          <w:rFonts w:ascii="Arial" w:hAnsi="Arial" w:cs="Arial"/>
          <w:color w:val="4F81BD"/>
          <w:u w:val="single"/>
        </w:rPr>
        <w:t xml:space="preserve">    </w:t>
      </w:r>
      <w:r w:rsidRPr="00CA2137">
        <w:rPr>
          <w:rFonts w:ascii="Arial" w:hAnsi="Arial" w:cs="Arial"/>
          <w:color w:val="4F81BD"/>
          <w:u w:val="single"/>
        </w:rPr>
        <w:t>S. Pi</w:t>
      </w:r>
      <w:r w:rsidR="00B91B55" w:rsidRPr="00CA2137">
        <w:rPr>
          <w:rFonts w:ascii="Arial" w:hAnsi="Arial" w:cs="Arial"/>
          <w:color w:val="4F81BD"/>
          <w:u w:val="single"/>
        </w:rPr>
        <w:t>e</w:t>
      </w:r>
      <w:r w:rsidRPr="00CA2137">
        <w:rPr>
          <w:rFonts w:ascii="Arial" w:hAnsi="Arial" w:cs="Arial"/>
          <w:color w:val="4F81BD"/>
          <w:u w:val="single"/>
        </w:rPr>
        <w:t>troburgo,</w:t>
      </w:r>
      <w:r w:rsidR="00F96A47" w:rsidRPr="00CA2137">
        <w:rPr>
          <w:rFonts w:ascii="Arial" w:hAnsi="Arial" w:cs="Arial"/>
          <w:color w:val="4F81BD"/>
          <w:u w:val="single"/>
        </w:rPr>
        <w:t xml:space="preserve"> </w:t>
      </w:r>
      <w:r w:rsidRPr="00CA2137">
        <w:rPr>
          <w:rFonts w:ascii="Arial" w:hAnsi="Arial" w:cs="Arial"/>
          <w:color w:val="4F81BD"/>
          <w:u w:val="single"/>
        </w:rPr>
        <w:t>27.11.1860 - Leningrado,16.4.1935.</w:t>
      </w:r>
    </w:p>
    <w:p w:rsidR="00967CC3" w:rsidRPr="005E6A12" w:rsidRDefault="00967CC3" w:rsidP="007E0117">
      <w:pPr>
        <w:tabs>
          <w:tab w:val="left" w:pos="4253"/>
          <w:tab w:val="left" w:pos="9639"/>
          <w:tab w:val="left" w:pos="10206"/>
          <w:tab w:val="left" w:pos="10490"/>
        </w:tabs>
        <w:rPr>
          <w:rFonts w:ascii="Arial" w:hAnsi="Arial" w:cs="Arial"/>
          <w:color w:val="008080"/>
          <w:sz w:val="20"/>
          <w:szCs w:val="20"/>
        </w:rPr>
      </w:pPr>
      <w:r w:rsidRPr="005E6A12">
        <w:rPr>
          <w:rFonts w:ascii="Arial" w:hAnsi="Arial" w:cs="Arial"/>
          <w:color w:val="4F81BD"/>
          <w:sz w:val="20"/>
          <w:szCs w:val="20"/>
        </w:rPr>
        <w:lastRenderedPageBreak/>
        <w:t>Compositore e violoncellista russo. Ingegnere insegnante e direttore all’Istituto di Ingegneria civile</w:t>
      </w:r>
      <w:r w:rsidR="00BD5593" w:rsidRPr="005E6A12">
        <w:rPr>
          <w:rFonts w:ascii="Arial" w:hAnsi="Arial" w:cs="Arial"/>
          <w:color w:val="4F81BD"/>
          <w:sz w:val="20"/>
          <w:szCs w:val="20"/>
        </w:rPr>
        <w:t xml:space="preserve">. </w:t>
      </w:r>
      <w:r w:rsidR="00157AEA" w:rsidRPr="005E6A12">
        <w:rPr>
          <w:rFonts w:ascii="Arial" w:hAnsi="Arial" w:cs="Arial"/>
          <w:color w:val="4F81BD"/>
          <w:sz w:val="20"/>
          <w:szCs w:val="20"/>
        </w:rPr>
        <w:t xml:space="preserve">                                </w:t>
      </w:r>
      <w:r w:rsidR="00BD5593" w:rsidRPr="005E6A12">
        <w:rPr>
          <w:rFonts w:ascii="Arial" w:hAnsi="Arial" w:cs="Arial"/>
          <w:color w:val="4F81BD"/>
          <w:sz w:val="20"/>
          <w:szCs w:val="20"/>
        </w:rPr>
        <w:t>Nonostante i suoi impegni come ideatore ed esperto di mattoni e cementi</w:t>
      </w:r>
      <w:r w:rsidR="009F1171" w:rsidRPr="005E6A12">
        <w:rPr>
          <w:rFonts w:ascii="Arial" w:hAnsi="Arial" w:cs="Arial"/>
          <w:color w:val="4F81BD"/>
          <w:sz w:val="20"/>
          <w:szCs w:val="20"/>
        </w:rPr>
        <w:t xml:space="preserve"> speciali</w:t>
      </w:r>
      <w:r w:rsidR="00BD5593" w:rsidRPr="005E6A12">
        <w:rPr>
          <w:rFonts w:ascii="Arial" w:hAnsi="Arial" w:cs="Arial"/>
          <w:color w:val="4F81BD"/>
          <w:sz w:val="20"/>
          <w:szCs w:val="20"/>
        </w:rPr>
        <w:t xml:space="preserve">, fu </w:t>
      </w:r>
      <w:r w:rsidR="00BC7187" w:rsidRPr="005E6A12">
        <w:rPr>
          <w:rFonts w:ascii="Arial" w:hAnsi="Arial" w:cs="Arial"/>
          <w:color w:val="4F81BD"/>
          <w:sz w:val="20"/>
          <w:szCs w:val="20"/>
        </w:rPr>
        <w:t xml:space="preserve">violoncellista per </w:t>
      </w:r>
      <w:r w:rsidR="00A67ECA">
        <w:rPr>
          <w:rFonts w:ascii="Arial" w:hAnsi="Arial" w:cs="Arial"/>
          <w:color w:val="4F81BD"/>
          <w:sz w:val="20"/>
          <w:szCs w:val="20"/>
        </w:rPr>
        <w:t xml:space="preserve">                 </w:t>
      </w:r>
      <w:r w:rsidR="00BC7187" w:rsidRPr="005E6A12">
        <w:rPr>
          <w:rFonts w:ascii="Arial" w:hAnsi="Arial" w:cs="Arial"/>
          <w:color w:val="4F81BD"/>
          <w:sz w:val="20"/>
          <w:szCs w:val="20"/>
        </w:rPr>
        <w:t>16</w:t>
      </w:r>
      <w:r w:rsidR="003F0526" w:rsidRPr="005E6A12">
        <w:rPr>
          <w:rFonts w:ascii="Arial" w:hAnsi="Arial" w:cs="Arial"/>
          <w:color w:val="4F81BD"/>
          <w:sz w:val="20"/>
          <w:szCs w:val="20"/>
        </w:rPr>
        <w:t xml:space="preserve"> </w:t>
      </w:r>
      <w:r w:rsidRPr="005E6A12">
        <w:rPr>
          <w:rFonts w:ascii="Arial" w:hAnsi="Arial" w:cs="Arial"/>
          <w:color w:val="4F81BD"/>
          <w:sz w:val="20"/>
          <w:szCs w:val="20"/>
        </w:rPr>
        <w:t xml:space="preserve">anni del Quartetto Beliaeff, </w:t>
      </w:r>
      <w:r w:rsidR="00BD5593" w:rsidRPr="005E6A12">
        <w:rPr>
          <w:rFonts w:ascii="Arial" w:hAnsi="Arial" w:cs="Arial"/>
          <w:color w:val="4F81BD"/>
          <w:sz w:val="20"/>
          <w:szCs w:val="20"/>
        </w:rPr>
        <w:t xml:space="preserve">inoltre </w:t>
      </w:r>
      <w:r w:rsidRPr="005E6A12">
        <w:rPr>
          <w:rFonts w:ascii="Arial" w:hAnsi="Arial" w:cs="Arial"/>
          <w:color w:val="4F81BD"/>
          <w:sz w:val="20"/>
          <w:szCs w:val="20"/>
        </w:rPr>
        <w:t>si dedicò alla raccolta di vecchi canti russi</w:t>
      </w:r>
      <w:r w:rsidR="00BD5593" w:rsidRPr="005E6A12">
        <w:rPr>
          <w:rFonts w:ascii="Arial" w:hAnsi="Arial" w:cs="Arial"/>
          <w:color w:val="4F81BD"/>
          <w:sz w:val="20"/>
          <w:szCs w:val="20"/>
        </w:rPr>
        <w:t>. Famosi i suoi quintetti per ottoni.</w:t>
      </w:r>
      <w:r w:rsidR="00A67ECA">
        <w:rPr>
          <w:rFonts w:ascii="Arial" w:hAnsi="Arial" w:cs="Arial"/>
          <w:color w:val="4F81BD"/>
          <w:sz w:val="20"/>
          <w:szCs w:val="20"/>
        </w:rPr>
        <w:t xml:space="preserve"> </w:t>
      </w:r>
      <w:r w:rsidR="00BD5593" w:rsidRPr="005E6A12">
        <w:rPr>
          <w:rFonts w:ascii="Arial" w:hAnsi="Arial" w:cs="Arial"/>
          <w:color w:val="4F81BD"/>
          <w:sz w:val="20"/>
          <w:szCs w:val="20"/>
        </w:rPr>
        <w:t>Studi musicali dal 1872 al Conservatorio di San Pietroburgo, lezioni di violoncello con K. Davidov,</w:t>
      </w:r>
      <w:r w:rsidR="0038137F">
        <w:rPr>
          <w:rFonts w:ascii="Arial" w:hAnsi="Arial" w:cs="Arial"/>
          <w:color w:val="4F81BD"/>
          <w:sz w:val="20"/>
          <w:szCs w:val="20"/>
        </w:rPr>
        <w:t xml:space="preserve"> </w:t>
      </w:r>
      <w:r w:rsidR="00BD5593" w:rsidRPr="005E6A12">
        <w:rPr>
          <w:rFonts w:ascii="Arial" w:hAnsi="Arial" w:cs="Arial"/>
          <w:color w:val="4F81BD"/>
          <w:sz w:val="20"/>
          <w:szCs w:val="20"/>
        </w:rPr>
        <w:t>inoltre corsi di corno, pianoforte, armonia e composizione. Anche se considerato un dilettante</w:t>
      </w:r>
      <w:r w:rsidR="003C6585" w:rsidRPr="005E6A12">
        <w:rPr>
          <w:rFonts w:ascii="Arial" w:hAnsi="Arial" w:cs="Arial"/>
          <w:color w:val="4F81BD"/>
          <w:sz w:val="20"/>
          <w:szCs w:val="20"/>
        </w:rPr>
        <w:t>, riunì un gruppo di altri dilettanti: Balakirev (impiegato delle ferrovie), Cui (</w:t>
      </w:r>
      <w:r w:rsidR="009F1171" w:rsidRPr="005E6A12">
        <w:rPr>
          <w:rFonts w:ascii="Arial" w:hAnsi="Arial" w:cs="Arial"/>
          <w:color w:val="4F81BD"/>
          <w:sz w:val="20"/>
          <w:szCs w:val="20"/>
        </w:rPr>
        <w:t>M</w:t>
      </w:r>
      <w:r w:rsidR="003C6585" w:rsidRPr="005E6A12">
        <w:rPr>
          <w:rFonts w:ascii="Arial" w:hAnsi="Arial" w:cs="Arial"/>
          <w:color w:val="4F81BD"/>
          <w:sz w:val="20"/>
          <w:szCs w:val="20"/>
        </w:rPr>
        <w:t>ilitare e ingegnere), Borodin (</w:t>
      </w:r>
      <w:r w:rsidR="009F1171" w:rsidRPr="005E6A12">
        <w:rPr>
          <w:rFonts w:ascii="Arial" w:hAnsi="Arial" w:cs="Arial"/>
          <w:color w:val="4F81BD"/>
          <w:sz w:val="20"/>
          <w:szCs w:val="20"/>
        </w:rPr>
        <w:t>C</w:t>
      </w:r>
      <w:r w:rsidR="003C6585" w:rsidRPr="005E6A12">
        <w:rPr>
          <w:rFonts w:ascii="Arial" w:hAnsi="Arial" w:cs="Arial"/>
          <w:color w:val="4F81BD"/>
          <w:sz w:val="20"/>
          <w:szCs w:val="20"/>
        </w:rPr>
        <w:t>himico), Mussorgsky (</w:t>
      </w:r>
      <w:r w:rsidR="009F1171" w:rsidRPr="005E6A12">
        <w:rPr>
          <w:rFonts w:ascii="Arial" w:hAnsi="Arial" w:cs="Arial"/>
          <w:color w:val="4F81BD"/>
          <w:sz w:val="20"/>
          <w:szCs w:val="20"/>
        </w:rPr>
        <w:t>U</w:t>
      </w:r>
      <w:r w:rsidR="003C6585" w:rsidRPr="005E6A12">
        <w:rPr>
          <w:rFonts w:ascii="Arial" w:hAnsi="Arial" w:cs="Arial"/>
          <w:color w:val="4F81BD"/>
          <w:sz w:val="20"/>
          <w:szCs w:val="20"/>
        </w:rPr>
        <w:t>fficiale della guardia imperiale) e Rimsky-Korsakoff (</w:t>
      </w:r>
      <w:r w:rsidR="009F1171" w:rsidRPr="005E6A12">
        <w:rPr>
          <w:rFonts w:ascii="Arial" w:hAnsi="Arial" w:cs="Arial"/>
          <w:color w:val="4F81BD"/>
          <w:sz w:val="20"/>
          <w:szCs w:val="20"/>
        </w:rPr>
        <w:t>U</w:t>
      </w:r>
      <w:r w:rsidR="003C6585" w:rsidRPr="005E6A12">
        <w:rPr>
          <w:rFonts w:ascii="Arial" w:hAnsi="Arial" w:cs="Arial"/>
          <w:color w:val="4F81BD"/>
          <w:sz w:val="20"/>
          <w:szCs w:val="20"/>
        </w:rPr>
        <w:t xml:space="preserve">fficiale di marina). </w:t>
      </w:r>
      <w:r w:rsidR="0038137F">
        <w:rPr>
          <w:rFonts w:ascii="Arial" w:hAnsi="Arial" w:cs="Arial"/>
          <w:color w:val="4F81BD"/>
          <w:sz w:val="20"/>
          <w:szCs w:val="20"/>
        </w:rPr>
        <w:t xml:space="preserve">                </w:t>
      </w:r>
      <w:r w:rsidR="003C6585" w:rsidRPr="005E6A12">
        <w:rPr>
          <w:rFonts w:ascii="Arial" w:hAnsi="Arial" w:cs="Arial"/>
          <w:color w:val="4F81BD"/>
          <w:sz w:val="20"/>
          <w:szCs w:val="20"/>
        </w:rPr>
        <w:t>Dopo questa sfilata</w:t>
      </w:r>
      <w:r w:rsidR="00A67ECA">
        <w:rPr>
          <w:rFonts w:ascii="Arial" w:hAnsi="Arial" w:cs="Arial"/>
          <w:color w:val="4F81BD"/>
          <w:sz w:val="20"/>
          <w:szCs w:val="20"/>
        </w:rPr>
        <w:t xml:space="preserve"> </w:t>
      </w:r>
      <w:r w:rsidR="003C6585" w:rsidRPr="005E6A12">
        <w:rPr>
          <w:rFonts w:ascii="Arial" w:hAnsi="Arial" w:cs="Arial"/>
          <w:color w:val="4F81BD"/>
          <w:sz w:val="20"/>
          <w:szCs w:val="20"/>
        </w:rPr>
        <w:t xml:space="preserve">di nomi, vien da pensare che la parola dilettanti è per lo meno fuori luogo. </w:t>
      </w:r>
      <w:r w:rsidR="0038137F">
        <w:rPr>
          <w:rFonts w:ascii="Arial" w:hAnsi="Arial" w:cs="Arial"/>
          <w:color w:val="4F81BD"/>
          <w:sz w:val="20"/>
          <w:szCs w:val="20"/>
        </w:rPr>
        <w:t xml:space="preserve">                         </w:t>
      </w:r>
      <w:r w:rsidR="003C6585" w:rsidRPr="005E6A12">
        <w:rPr>
          <w:rFonts w:ascii="Arial" w:hAnsi="Arial" w:cs="Arial"/>
          <w:color w:val="4F81BD"/>
          <w:sz w:val="20"/>
          <w:szCs w:val="20"/>
        </w:rPr>
        <w:t>Ewald non mai è citato</w:t>
      </w:r>
      <w:r w:rsidR="0038137F">
        <w:rPr>
          <w:rFonts w:ascii="Arial" w:hAnsi="Arial" w:cs="Arial"/>
          <w:color w:val="4F81BD"/>
          <w:sz w:val="20"/>
          <w:szCs w:val="20"/>
        </w:rPr>
        <w:t xml:space="preserve"> </w:t>
      </w:r>
      <w:r w:rsidR="003C6585" w:rsidRPr="005E6A12">
        <w:rPr>
          <w:rFonts w:ascii="Arial" w:hAnsi="Arial" w:cs="Arial"/>
          <w:color w:val="4F81BD"/>
          <w:sz w:val="20"/>
          <w:szCs w:val="20"/>
        </w:rPr>
        <w:t>nel “Gruppo dei 5”,</w:t>
      </w:r>
      <w:r w:rsidR="00A67ECA">
        <w:rPr>
          <w:rFonts w:ascii="Arial" w:hAnsi="Arial" w:cs="Arial"/>
          <w:color w:val="4F81BD"/>
          <w:sz w:val="20"/>
          <w:szCs w:val="20"/>
        </w:rPr>
        <w:t xml:space="preserve"> </w:t>
      </w:r>
      <w:r w:rsidR="003C6585" w:rsidRPr="005E6A12">
        <w:rPr>
          <w:rFonts w:ascii="Arial" w:hAnsi="Arial" w:cs="Arial"/>
          <w:color w:val="4F81BD"/>
          <w:sz w:val="20"/>
          <w:szCs w:val="20"/>
        </w:rPr>
        <w:t xml:space="preserve">ma ebbe una intuizione formidabile, con i suoi mattoni nasceva una delle più grandi Scuole musicali, un capolavoro di costruzione…  </w:t>
      </w:r>
      <w:r w:rsidRPr="005E6A12">
        <w:rPr>
          <w:rFonts w:ascii="Arial" w:hAnsi="Arial" w:cs="Arial"/>
          <w:color w:val="008080"/>
          <w:sz w:val="20"/>
          <w:szCs w:val="20"/>
        </w:rPr>
        <w:tab/>
      </w:r>
    </w:p>
    <w:p w:rsidR="00967CC3" w:rsidRPr="005E6A12" w:rsidRDefault="003C6585" w:rsidP="007E0117">
      <w:pPr>
        <w:tabs>
          <w:tab w:val="left" w:pos="4253"/>
          <w:tab w:val="left" w:pos="9639"/>
          <w:tab w:val="left" w:pos="10206"/>
          <w:tab w:val="left" w:pos="10490"/>
        </w:tabs>
        <w:rPr>
          <w:rFonts w:ascii="Arial" w:hAnsi="Arial" w:cs="Arial"/>
        </w:rPr>
      </w:pPr>
      <w:r w:rsidRPr="005E6A12">
        <w:rPr>
          <w:rFonts w:ascii="Arial" w:hAnsi="Arial" w:cs="Arial"/>
        </w:rPr>
        <w:t>Romanza in Re, op. 2, viola e pf. (1894).</w:t>
      </w:r>
    </w:p>
    <w:p w:rsidR="003C6585" w:rsidRPr="005E6A12" w:rsidRDefault="003C6585" w:rsidP="007E0117">
      <w:pPr>
        <w:tabs>
          <w:tab w:val="left" w:pos="4253"/>
          <w:tab w:val="left" w:pos="9639"/>
          <w:tab w:val="left" w:pos="10206"/>
          <w:tab w:val="left" w:pos="10490"/>
        </w:tabs>
        <w:rPr>
          <w:rFonts w:ascii="Arial" w:hAnsi="Arial" w:cs="Arial"/>
          <w:color w:val="008080"/>
          <w:u w:val="single"/>
        </w:rPr>
      </w:pPr>
    </w:p>
    <w:p w:rsidR="004201FD" w:rsidRPr="005E6A12" w:rsidRDefault="004201F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EWAZEN  Eric</w:t>
      </w:r>
      <w:r w:rsidRPr="005E6A12">
        <w:rPr>
          <w:rFonts w:ascii="Arial" w:hAnsi="Arial" w:cs="Arial"/>
          <w:color w:val="4F81BD"/>
          <w:u w:val="single"/>
        </w:rPr>
        <w:tab/>
        <w:t xml:space="preserve">Cleveland, </w:t>
      </w:r>
      <w:r w:rsidR="00CD7CA7" w:rsidRPr="005E6A12">
        <w:rPr>
          <w:rFonts w:ascii="Arial" w:hAnsi="Arial" w:cs="Arial"/>
          <w:color w:val="4F81BD"/>
          <w:u w:val="single"/>
        </w:rPr>
        <w:t>1.3.</w:t>
      </w:r>
      <w:r w:rsidRPr="005E6A12">
        <w:rPr>
          <w:rFonts w:ascii="Arial" w:hAnsi="Arial" w:cs="Arial"/>
          <w:color w:val="4F81BD"/>
          <w:u w:val="single"/>
        </w:rPr>
        <w:t>1954</w:t>
      </w:r>
    </w:p>
    <w:p w:rsidR="000B40D9" w:rsidRPr="005E6A12" w:rsidRDefault="000B40D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americano, studi alla Eastman e Juilliard School, allievo di Babbitt, Adler, Benson, </w:t>
      </w:r>
      <w:r w:rsidR="00A67ECA">
        <w:rPr>
          <w:rFonts w:ascii="Arial" w:hAnsi="Arial" w:cs="Arial"/>
          <w:color w:val="4F81BD"/>
          <w:sz w:val="20"/>
          <w:szCs w:val="20"/>
        </w:rPr>
        <w:t xml:space="preserve">                </w:t>
      </w:r>
      <w:r w:rsidRPr="005E6A12">
        <w:rPr>
          <w:rFonts w:ascii="Arial" w:hAnsi="Arial" w:cs="Arial"/>
          <w:color w:val="4F81BD"/>
          <w:sz w:val="20"/>
          <w:szCs w:val="20"/>
        </w:rPr>
        <w:t>Schwantner</w:t>
      </w:r>
      <w:r w:rsidR="00A67ECA">
        <w:rPr>
          <w:rFonts w:ascii="Arial" w:hAnsi="Arial" w:cs="Arial"/>
          <w:color w:val="4F81BD"/>
          <w:sz w:val="20"/>
          <w:szCs w:val="20"/>
        </w:rPr>
        <w:t xml:space="preserve"> </w:t>
      </w:r>
      <w:r w:rsidRPr="005E6A12">
        <w:rPr>
          <w:rFonts w:ascii="Arial" w:hAnsi="Arial" w:cs="Arial"/>
          <w:color w:val="4F81BD"/>
          <w:sz w:val="20"/>
          <w:szCs w:val="20"/>
        </w:rPr>
        <w:t xml:space="preserve">e Schuller. Conferenziere in più di 100 Università nel mondo. </w:t>
      </w:r>
      <w:r w:rsidR="00A67ECA">
        <w:rPr>
          <w:rFonts w:ascii="Arial" w:hAnsi="Arial" w:cs="Arial"/>
          <w:color w:val="4F81BD"/>
          <w:sz w:val="20"/>
          <w:szCs w:val="20"/>
        </w:rPr>
        <w:t xml:space="preserve">                                                            </w:t>
      </w:r>
      <w:r w:rsidRPr="005E6A12">
        <w:rPr>
          <w:rFonts w:ascii="Arial" w:hAnsi="Arial" w:cs="Arial"/>
          <w:color w:val="4F81BD"/>
          <w:sz w:val="20"/>
          <w:szCs w:val="20"/>
        </w:rPr>
        <w:t>Insegnante alla Juilliard dal 1980.</w:t>
      </w:r>
    </w:p>
    <w:p w:rsidR="004201FD" w:rsidRPr="005E6A12" w:rsidRDefault="004201FD" w:rsidP="007E0117">
      <w:pPr>
        <w:tabs>
          <w:tab w:val="left" w:pos="4253"/>
          <w:tab w:val="left" w:pos="9639"/>
          <w:tab w:val="left" w:pos="10206"/>
          <w:tab w:val="left" w:pos="10490"/>
        </w:tabs>
        <w:rPr>
          <w:rFonts w:ascii="Arial" w:hAnsi="Arial" w:cs="Arial"/>
        </w:rPr>
      </w:pPr>
      <w:r w:rsidRPr="005E6A12">
        <w:rPr>
          <w:rFonts w:ascii="Arial" w:hAnsi="Arial" w:cs="Arial"/>
        </w:rPr>
        <w:t>Sonata per viola e pf.</w:t>
      </w:r>
      <w:r w:rsidR="005460EC" w:rsidRPr="005E6A12">
        <w:rPr>
          <w:rFonts w:ascii="Arial" w:hAnsi="Arial" w:cs="Arial"/>
        </w:rPr>
        <w:t xml:space="preserve"> (1991, 19’).</w:t>
      </w:r>
    </w:p>
    <w:p w:rsidR="00F457E0" w:rsidRPr="005E6A12" w:rsidRDefault="00F457E0" w:rsidP="007E0117">
      <w:pPr>
        <w:tabs>
          <w:tab w:val="left" w:pos="4253"/>
          <w:tab w:val="left" w:pos="9639"/>
          <w:tab w:val="left" w:pos="10206"/>
          <w:tab w:val="left" w:pos="10490"/>
        </w:tabs>
        <w:rPr>
          <w:rFonts w:ascii="Arial" w:hAnsi="Arial" w:cs="Arial"/>
        </w:rPr>
      </w:pPr>
    </w:p>
    <w:p w:rsidR="002C2933" w:rsidRPr="005E6A12" w:rsidRDefault="002C2933"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 xml:space="preserve">EYKEN  van der </w:t>
      </w:r>
      <w:hyperlink r:id="rId99" w:tooltip="Ernest van der Eyken" w:history="1">
        <w:r w:rsidRPr="005E6A12">
          <w:rPr>
            <w:rFonts w:ascii="Arial" w:hAnsi="Arial" w:cs="Arial"/>
            <w:color w:val="4F81BD"/>
            <w:u w:val="single"/>
            <w:lang w:val="fr-FR"/>
          </w:rPr>
          <w:t xml:space="preserve">Ernest </w:t>
        </w:r>
      </w:hyperlink>
      <w:r w:rsidRPr="005E6A12">
        <w:rPr>
          <w:rFonts w:ascii="Arial" w:hAnsi="Arial" w:cs="Arial"/>
          <w:color w:val="4F81BD"/>
          <w:u w:val="single"/>
          <w:lang w:val="fr-FR"/>
        </w:rPr>
        <w:t xml:space="preserve"> </w:t>
      </w:r>
      <w:r w:rsidRPr="005E6A12">
        <w:rPr>
          <w:rFonts w:ascii="Arial" w:hAnsi="Arial" w:cs="Arial"/>
          <w:color w:val="4F81BD"/>
          <w:u w:val="single"/>
          <w:lang w:val="fr-FR"/>
        </w:rPr>
        <w:tab/>
        <w:t xml:space="preserve">Anversa, 23.7.1913 - Bruxelles, 6.2.2010. </w:t>
      </w:r>
    </w:p>
    <w:p w:rsidR="002C2933" w:rsidRPr="005E6A12" w:rsidRDefault="002C293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Violista, violinista, didatta, compositore e direttore d’orchestra belga. Studi al Conservatorio di Anversa </w:t>
      </w:r>
      <w:r w:rsidR="00A67ECA">
        <w:rPr>
          <w:rFonts w:ascii="Arial" w:hAnsi="Arial" w:cs="Arial"/>
          <w:color w:val="4F81BD"/>
          <w:sz w:val="20"/>
          <w:szCs w:val="20"/>
        </w:rPr>
        <w:t xml:space="preserve">                  </w:t>
      </w:r>
      <w:r w:rsidRPr="005E6A12">
        <w:rPr>
          <w:rFonts w:ascii="Arial" w:hAnsi="Arial" w:cs="Arial"/>
          <w:color w:val="4F81BD"/>
          <w:sz w:val="20"/>
          <w:szCs w:val="20"/>
        </w:rPr>
        <w:t>con</w:t>
      </w:r>
      <w:r w:rsidR="00A67ECA">
        <w:rPr>
          <w:rFonts w:ascii="Arial" w:hAnsi="Arial" w:cs="Arial"/>
          <w:color w:val="4F81BD"/>
          <w:sz w:val="20"/>
          <w:szCs w:val="20"/>
        </w:rPr>
        <w:t xml:space="preserve"> </w:t>
      </w:r>
      <w:r w:rsidRPr="005E6A12">
        <w:rPr>
          <w:rFonts w:ascii="Arial" w:hAnsi="Arial" w:cs="Arial"/>
          <w:color w:val="4F81BD"/>
          <w:sz w:val="20"/>
          <w:szCs w:val="20"/>
        </w:rPr>
        <w:t xml:space="preserve">Broeckx, Distelmans, Vijver, De Vocht, Verheyden e Gilson. A Salisburgo studiò direzione </w:t>
      </w:r>
      <w:r w:rsidR="001B046D">
        <w:rPr>
          <w:rFonts w:ascii="Arial" w:hAnsi="Arial" w:cs="Arial"/>
          <w:color w:val="4F81BD"/>
          <w:sz w:val="20"/>
          <w:szCs w:val="20"/>
        </w:rPr>
        <w:t xml:space="preserve">                        </w:t>
      </w:r>
      <w:r w:rsidRPr="005E6A12">
        <w:rPr>
          <w:rFonts w:ascii="Arial" w:hAnsi="Arial" w:cs="Arial"/>
          <w:color w:val="4F81BD"/>
          <w:sz w:val="20"/>
          <w:szCs w:val="20"/>
        </w:rPr>
        <w:t>d’orchestra</w:t>
      </w:r>
      <w:r w:rsidR="001B046D">
        <w:rPr>
          <w:rFonts w:ascii="Arial" w:hAnsi="Arial" w:cs="Arial"/>
          <w:color w:val="4F81BD"/>
          <w:sz w:val="20"/>
          <w:szCs w:val="20"/>
        </w:rPr>
        <w:t xml:space="preserve"> </w:t>
      </w:r>
      <w:r w:rsidRPr="005E6A12">
        <w:rPr>
          <w:rFonts w:ascii="Arial" w:hAnsi="Arial" w:cs="Arial"/>
          <w:color w:val="4F81BD"/>
          <w:sz w:val="20"/>
          <w:szCs w:val="20"/>
        </w:rPr>
        <w:t>con Krauss</w:t>
      </w:r>
      <w:r w:rsidR="00A67ECA">
        <w:rPr>
          <w:rFonts w:ascii="Arial" w:hAnsi="Arial" w:cs="Arial"/>
          <w:color w:val="4F81BD"/>
          <w:sz w:val="20"/>
          <w:szCs w:val="20"/>
        </w:rPr>
        <w:t xml:space="preserve"> </w:t>
      </w:r>
      <w:r w:rsidRPr="005E6A12">
        <w:rPr>
          <w:rFonts w:ascii="Arial" w:hAnsi="Arial" w:cs="Arial"/>
          <w:color w:val="4F81BD"/>
          <w:sz w:val="20"/>
          <w:szCs w:val="20"/>
        </w:rPr>
        <w:t>e Marx.</w:t>
      </w:r>
      <w:r w:rsidR="00157AEA" w:rsidRPr="005E6A12">
        <w:rPr>
          <w:rFonts w:ascii="Arial" w:hAnsi="Arial" w:cs="Arial"/>
          <w:color w:val="4F81BD"/>
          <w:sz w:val="20"/>
          <w:szCs w:val="20"/>
        </w:rPr>
        <w:t xml:space="preserve"> </w:t>
      </w:r>
      <w:r w:rsidRPr="005E6A12">
        <w:rPr>
          <w:rFonts w:ascii="Arial" w:hAnsi="Arial" w:cs="Arial"/>
          <w:color w:val="4F81BD"/>
          <w:sz w:val="20"/>
          <w:szCs w:val="20"/>
        </w:rPr>
        <w:t xml:space="preserve">Dal 1952 al 1970, Insegnante all’Accademia di Ekeren, ha fondato e </w:t>
      </w:r>
      <w:r w:rsidR="001B046D">
        <w:rPr>
          <w:rFonts w:ascii="Arial" w:hAnsi="Arial" w:cs="Arial"/>
          <w:color w:val="4F81BD"/>
          <w:sz w:val="20"/>
          <w:szCs w:val="20"/>
        </w:rPr>
        <w:t xml:space="preserve">         </w:t>
      </w:r>
      <w:r w:rsidRPr="005E6A12">
        <w:rPr>
          <w:rFonts w:ascii="Arial" w:hAnsi="Arial" w:cs="Arial"/>
          <w:color w:val="4F81BD"/>
          <w:sz w:val="20"/>
          <w:szCs w:val="20"/>
        </w:rPr>
        <w:t xml:space="preserve">diretto l’Orchestra Filarmonica di Anversa.  </w:t>
      </w:r>
    </w:p>
    <w:p w:rsidR="002C2933" w:rsidRPr="005E6A12" w:rsidRDefault="002C2933" w:rsidP="007E0117">
      <w:pPr>
        <w:tabs>
          <w:tab w:val="left" w:pos="4253"/>
          <w:tab w:val="left" w:pos="9639"/>
          <w:tab w:val="left" w:pos="10206"/>
          <w:tab w:val="left" w:pos="10490"/>
        </w:tabs>
        <w:rPr>
          <w:rFonts w:ascii="Arial" w:hAnsi="Arial" w:cs="Arial"/>
        </w:rPr>
      </w:pPr>
      <w:r w:rsidRPr="005E6A12">
        <w:rPr>
          <w:rFonts w:ascii="Arial" w:hAnsi="Arial" w:cs="Arial"/>
        </w:rPr>
        <w:t>Sonata, viola sola (1996, 20’).   Viola e pf.:   Ballata (1981).   2 Melodie (1942, 10’).</w:t>
      </w:r>
    </w:p>
    <w:p w:rsidR="002C2933" w:rsidRPr="005E6A12" w:rsidRDefault="002C2933" w:rsidP="007E0117">
      <w:pPr>
        <w:tabs>
          <w:tab w:val="left" w:pos="4253"/>
          <w:tab w:val="left" w:pos="9639"/>
          <w:tab w:val="left" w:pos="10206"/>
          <w:tab w:val="left" w:pos="10490"/>
        </w:tabs>
        <w:rPr>
          <w:rFonts w:ascii="Arial" w:hAnsi="Arial" w:cs="Arial"/>
          <w:color w:val="008080"/>
          <w:u w:val="single"/>
        </w:rPr>
      </w:pPr>
    </w:p>
    <w:p w:rsidR="00F91F7B" w:rsidRPr="005E6A12" w:rsidRDefault="00F91F7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EYSER  Eberhard</w:t>
      </w:r>
      <w:r w:rsidRPr="005E6A12">
        <w:rPr>
          <w:rFonts w:ascii="Arial" w:hAnsi="Arial" w:cs="Arial"/>
          <w:color w:val="4F81BD"/>
          <w:u w:val="single"/>
        </w:rPr>
        <w:tab/>
        <w:t>Marianwerder, 1.8.1932</w:t>
      </w:r>
    </w:p>
    <w:p w:rsidR="00F91F7B" w:rsidRPr="005E6A12" w:rsidRDefault="00F91F7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00800DF9" w:rsidRPr="005E6A12">
        <w:rPr>
          <w:rFonts w:ascii="Arial" w:hAnsi="Arial" w:cs="Arial"/>
          <w:color w:val="4F81BD"/>
          <w:sz w:val="20"/>
          <w:szCs w:val="20"/>
        </w:rPr>
        <w:t>,</w:t>
      </w:r>
      <w:r w:rsidRPr="005E6A12">
        <w:rPr>
          <w:rFonts w:ascii="Arial" w:hAnsi="Arial" w:cs="Arial"/>
          <w:color w:val="4F81BD"/>
          <w:sz w:val="20"/>
          <w:szCs w:val="20"/>
        </w:rPr>
        <w:t xml:space="preserve"> </w:t>
      </w:r>
      <w:r w:rsidR="00D065DD" w:rsidRPr="005E6A12">
        <w:rPr>
          <w:rFonts w:ascii="Arial" w:hAnsi="Arial" w:cs="Arial"/>
          <w:color w:val="4F81BD"/>
          <w:sz w:val="20"/>
          <w:szCs w:val="20"/>
        </w:rPr>
        <w:t xml:space="preserve">violinista e violista, </w:t>
      </w:r>
      <w:r w:rsidR="00800DF9" w:rsidRPr="005E6A12">
        <w:rPr>
          <w:rFonts w:ascii="Arial" w:hAnsi="Arial" w:cs="Arial"/>
          <w:color w:val="4F81BD"/>
          <w:sz w:val="20"/>
          <w:szCs w:val="20"/>
        </w:rPr>
        <w:t>direttore d’orchestra</w:t>
      </w:r>
      <w:r w:rsidR="00D065DD" w:rsidRPr="005E6A12">
        <w:rPr>
          <w:rFonts w:ascii="Arial" w:hAnsi="Arial" w:cs="Arial"/>
          <w:color w:val="4F81BD"/>
          <w:sz w:val="20"/>
          <w:szCs w:val="20"/>
        </w:rPr>
        <w:t xml:space="preserve"> </w:t>
      </w:r>
      <w:r w:rsidRPr="005E6A12">
        <w:rPr>
          <w:rFonts w:ascii="Arial" w:hAnsi="Arial" w:cs="Arial"/>
          <w:color w:val="4F81BD"/>
          <w:sz w:val="20"/>
          <w:szCs w:val="20"/>
        </w:rPr>
        <w:t xml:space="preserve">tedesco </w:t>
      </w:r>
      <w:r w:rsidR="00F1205C" w:rsidRPr="005E6A12">
        <w:rPr>
          <w:rFonts w:ascii="Arial" w:hAnsi="Arial" w:cs="Arial"/>
          <w:color w:val="4F81BD"/>
          <w:sz w:val="20"/>
          <w:szCs w:val="20"/>
        </w:rPr>
        <w:t>residente in Svezia. S</w:t>
      </w:r>
      <w:r w:rsidRPr="005E6A12">
        <w:rPr>
          <w:rFonts w:ascii="Arial" w:hAnsi="Arial" w:cs="Arial"/>
          <w:color w:val="4F81BD"/>
          <w:sz w:val="20"/>
          <w:szCs w:val="20"/>
        </w:rPr>
        <w:t>tudi all’Acca</w:t>
      </w:r>
      <w:r w:rsidR="00800DF9" w:rsidRPr="005E6A12">
        <w:rPr>
          <w:rFonts w:ascii="Arial" w:hAnsi="Arial" w:cs="Arial"/>
          <w:color w:val="4F81BD"/>
          <w:sz w:val="20"/>
          <w:szCs w:val="20"/>
        </w:rPr>
        <w:t>d</w:t>
      </w:r>
      <w:r w:rsidRPr="005E6A12">
        <w:rPr>
          <w:rFonts w:ascii="Arial" w:hAnsi="Arial" w:cs="Arial"/>
          <w:color w:val="4F81BD"/>
          <w:sz w:val="20"/>
          <w:szCs w:val="20"/>
        </w:rPr>
        <w:t xml:space="preserve">emia </w:t>
      </w:r>
      <w:r w:rsidR="0038137F">
        <w:rPr>
          <w:rFonts w:ascii="Arial" w:hAnsi="Arial" w:cs="Arial"/>
          <w:color w:val="4F81BD"/>
          <w:sz w:val="20"/>
          <w:szCs w:val="20"/>
        </w:rPr>
        <w:t xml:space="preserve"> </w:t>
      </w:r>
      <w:r w:rsidRPr="005E6A12">
        <w:rPr>
          <w:rFonts w:ascii="Arial" w:hAnsi="Arial" w:cs="Arial"/>
          <w:color w:val="4F81BD"/>
          <w:sz w:val="20"/>
          <w:szCs w:val="20"/>
        </w:rPr>
        <w:t>di Hannover dal 1952 al 1957 con Von Bloh, perfezionamento al Mozarteum</w:t>
      </w:r>
      <w:r w:rsidR="00F1205C" w:rsidRPr="005E6A12">
        <w:rPr>
          <w:rFonts w:ascii="Arial" w:hAnsi="Arial" w:cs="Arial"/>
          <w:color w:val="4F81BD"/>
          <w:sz w:val="20"/>
          <w:szCs w:val="20"/>
        </w:rPr>
        <w:t xml:space="preserve"> con</w:t>
      </w:r>
      <w:r w:rsidRPr="005E6A12">
        <w:rPr>
          <w:rFonts w:ascii="Arial" w:hAnsi="Arial" w:cs="Arial"/>
          <w:color w:val="4F81BD"/>
          <w:sz w:val="20"/>
          <w:szCs w:val="20"/>
        </w:rPr>
        <w:t xml:space="preserve"> </w:t>
      </w:r>
      <w:r w:rsidR="00F1205C" w:rsidRPr="005E6A12">
        <w:rPr>
          <w:rFonts w:ascii="Arial" w:hAnsi="Arial" w:cs="Arial"/>
          <w:color w:val="4F81BD"/>
          <w:sz w:val="20"/>
          <w:szCs w:val="20"/>
        </w:rPr>
        <w:t xml:space="preserve">Scherchen </w:t>
      </w:r>
      <w:r w:rsidRPr="005E6A12">
        <w:rPr>
          <w:rFonts w:ascii="Arial" w:hAnsi="Arial" w:cs="Arial"/>
          <w:color w:val="4F81BD"/>
          <w:sz w:val="20"/>
          <w:szCs w:val="20"/>
        </w:rPr>
        <w:t>e all’Accademia Chigiana</w:t>
      </w:r>
      <w:r w:rsidR="00F1205C" w:rsidRPr="005E6A12">
        <w:rPr>
          <w:rFonts w:ascii="Arial" w:hAnsi="Arial" w:cs="Arial"/>
          <w:color w:val="4F81BD"/>
          <w:sz w:val="20"/>
          <w:szCs w:val="20"/>
        </w:rPr>
        <w:t xml:space="preserve"> con Maderna e Xenakis</w:t>
      </w:r>
      <w:r w:rsidRPr="005E6A12">
        <w:rPr>
          <w:rFonts w:ascii="Arial" w:hAnsi="Arial" w:cs="Arial"/>
          <w:color w:val="4F81BD"/>
          <w:sz w:val="20"/>
          <w:szCs w:val="20"/>
        </w:rPr>
        <w:t xml:space="preserve">. Violista all’Orchestra di Stoccarda e </w:t>
      </w:r>
      <w:r w:rsidR="00FE33D5" w:rsidRPr="005E6A12">
        <w:rPr>
          <w:rFonts w:ascii="Arial" w:hAnsi="Arial" w:cs="Arial"/>
          <w:color w:val="4F81BD"/>
          <w:sz w:val="20"/>
          <w:szCs w:val="20"/>
        </w:rPr>
        <w:t xml:space="preserve">Direttore d’orchestra all’Opera Reale di Stoccolma </w:t>
      </w:r>
      <w:r w:rsidRPr="005E6A12">
        <w:rPr>
          <w:rFonts w:ascii="Arial" w:hAnsi="Arial" w:cs="Arial"/>
          <w:color w:val="4F81BD"/>
          <w:sz w:val="20"/>
          <w:szCs w:val="20"/>
        </w:rPr>
        <w:t>dal 1961</w:t>
      </w:r>
      <w:r w:rsidR="00157AEA" w:rsidRPr="005E6A12">
        <w:rPr>
          <w:rFonts w:ascii="Arial" w:hAnsi="Arial" w:cs="Arial"/>
          <w:color w:val="4F81BD"/>
          <w:sz w:val="20"/>
          <w:szCs w:val="20"/>
        </w:rPr>
        <w:t xml:space="preserve"> </w:t>
      </w:r>
      <w:r w:rsidRPr="005E6A12">
        <w:rPr>
          <w:rFonts w:ascii="Arial" w:hAnsi="Arial" w:cs="Arial"/>
          <w:color w:val="4F81BD"/>
          <w:sz w:val="20"/>
          <w:szCs w:val="20"/>
        </w:rPr>
        <w:t xml:space="preserve">al 1993.  </w:t>
      </w:r>
    </w:p>
    <w:p w:rsidR="00A67ECA" w:rsidRDefault="00F91F7B" w:rsidP="007E0117">
      <w:pPr>
        <w:tabs>
          <w:tab w:val="left" w:pos="4253"/>
          <w:tab w:val="left" w:pos="9639"/>
          <w:tab w:val="left" w:pos="10206"/>
          <w:tab w:val="left" w:pos="10490"/>
        </w:tabs>
        <w:rPr>
          <w:rFonts w:ascii="Arial" w:hAnsi="Arial" w:cs="Arial"/>
        </w:rPr>
      </w:pPr>
      <w:r w:rsidRPr="005E6A12">
        <w:rPr>
          <w:rFonts w:ascii="Arial" w:hAnsi="Arial" w:cs="Arial"/>
          <w:iCs/>
        </w:rPr>
        <w:t>Cantus alternatus,</w:t>
      </w:r>
      <w:r w:rsidRPr="005E6A12">
        <w:rPr>
          <w:rFonts w:ascii="Arial" w:hAnsi="Arial" w:cs="Arial"/>
        </w:rPr>
        <w:t xml:space="preserve"> 8 viole (1993).   Viola sola:   </w:t>
      </w:r>
      <w:r w:rsidR="0038175D" w:rsidRPr="005E6A12">
        <w:rPr>
          <w:rFonts w:ascii="Arial" w:hAnsi="Arial" w:cs="Arial"/>
          <w:iCs/>
        </w:rPr>
        <w:t xml:space="preserve">Passacaglia </w:t>
      </w:r>
      <w:r w:rsidR="0038175D" w:rsidRPr="005E6A12">
        <w:rPr>
          <w:rFonts w:ascii="Arial" w:hAnsi="Arial" w:cs="Arial"/>
        </w:rPr>
        <w:t xml:space="preserve">(1974),  </w:t>
      </w:r>
      <w:r w:rsidR="00BC7187" w:rsidRPr="005E6A12">
        <w:rPr>
          <w:rFonts w:ascii="Arial" w:hAnsi="Arial" w:cs="Arial"/>
        </w:rPr>
        <w:t xml:space="preserve"> </w:t>
      </w:r>
      <w:r w:rsidR="00A67ECA">
        <w:rPr>
          <w:rFonts w:ascii="Arial" w:hAnsi="Arial" w:cs="Arial"/>
        </w:rPr>
        <w:t xml:space="preserve">                                                 </w:t>
      </w:r>
    </w:p>
    <w:p w:rsidR="0038137F" w:rsidRDefault="004636CD" w:rsidP="007E0117">
      <w:pPr>
        <w:tabs>
          <w:tab w:val="left" w:pos="4253"/>
          <w:tab w:val="left" w:pos="9639"/>
          <w:tab w:val="left" w:pos="10206"/>
          <w:tab w:val="left" w:pos="10490"/>
        </w:tabs>
        <w:rPr>
          <w:rFonts w:ascii="Arial" w:hAnsi="Arial" w:cs="Arial"/>
        </w:rPr>
      </w:pPr>
      <w:r w:rsidRPr="005E6A12">
        <w:rPr>
          <w:rFonts w:ascii="Arial" w:hAnsi="Arial" w:cs="Arial"/>
        </w:rPr>
        <w:t>5 Miniature (1983, 7’),</w:t>
      </w:r>
      <w:r w:rsidR="00A67ECA">
        <w:rPr>
          <w:rFonts w:ascii="Arial" w:hAnsi="Arial" w:cs="Arial"/>
        </w:rPr>
        <w:t xml:space="preserve">   </w:t>
      </w:r>
      <w:r w:rsidR="00F91F7B" w:rsidRPr="005E6A12">
        <w:rPr>
          <w:rFonts w:ascii="Arial" w:hAnsi="Arial" w:cs="Arial"/>
          <w:iCs/>
        </w:rPr>
        <w:t xml:space="preserve">Gondeliera veneziana </w:t>
      </w:r>
      <w:r w:rsidR="00F91F7B" w:rsidRPr="005E6A12">
        <w:rPr>
          <w:rFonts w:ascii="Arial" w:hAnsi="Arial" w:cs="Arial"/>
        </w:rPr>
        <w:t xml:space="preserve">(1993),   </w:t>
      </w:r>
      <w:r w:rsidR="0038175D" w:rsidRPr="005E6A12">
        <w:rPr>
          <w:rFonts w:ascii="Arial" w:hAnsi="Arial" w:cs="Arial"/>
          <w:iCs/>
        </w:rPr>
        <w:t>Olos</w:t>
      </w:r>
      <w:r w:rsidR="0038175D" w:rsidRPr="005E6A12">
        <w:rPr>
          <w:rFonts w:ascii="Arial" w:hAnsi="Arial" w:cs="Arial"/>
        </w:rPr>
        <w:t xml:space="preserve"> (1998),   </w:t>
      </w:r>
    </w:p>
    <w:p w:rsidR="0038137F" w:rsidRDefault="00F91F7B" w:rsidP="007E0117">
      <w:pPr>
        <w:tabs>
          <w:tab w:val="left" w:pos="4253"/>
          <w:tab w:val="left" w:pos="9639"/>
          <w:tab w:val="left" w:pos="10206"/>
          <w:tab w:val="left" w:pos="10490"/>
        </w:tabs>
        <w:rPr>
          <w:rFonts w:ascii="Arial" w:hAnsi="Arial" w:cs="Arial"/>
        </w:rPr>
      </w:pPr>
      <w:r w:rsidRPr="005E6A12">
        <w:rPr>
          <w:rFonts w:ascii="Arial" w:hAnsi="Arial" w:cs="Arial"/>
          <w:iCs/>
        </w:rPr>
        <w:t>Munuscula</w:t>
      </w:r>
      <w:r w:rsidRPr="005E6A12">
        <w:rPr>
          <w:rFonts w:ascii="Arial" w:hAnsi="Arial" w:cs="Arial"/>
        </w:rPr>
        <w:t xml:space="preserve"> (2005)</w:t>
      </w:r>
      <w:r w:rsidR="0038175D" w:rsidRPr="005E6A12">
        <w:rPr>
          <w:rFonts w:ascii="Arial" w:hAnsi="Arial" w:cs="Arial"/>
        </w:rPr>
        <w:t>.</w:t>
      </w:r>
      <w:r w:rsidR="0038137F">
        <w:rPr>
          <w:rFonts w:ascii="Arial" w:hAnsi="Arial" w:cs="Arial"/>
        </w:rPr>
        <w:t xml:space="preserve">   </w:t>
      </w:r>
      <w:r w:rsidR="0038175D" w:rsidRPr="005E6A12">
        <w:rPr>
          <w:rFonts w:ascii="Arial" w:hAnsi="Arial" w:cs="Arial"/>
        </w:rPr>
        <w:t>Viola e</w:t>
      </w:r>
      <w:r w:rsidR="00345EF5" w:rsidRPr="005E6A12">
        <w:rPr>
          <w:rFonts w:ascii="Arial" w:hAnsi="Arial" w:cs="Arial"/>
        </w:rPr>
        <w:t xml:space="preserve"> pianoforte:</w:t>
      </w:r>
      <w:r w:rsidR="00A67ECA">
        <w:rPr>
          <w:rFonts w:ascii="Arial" w:hAnsi="Arial" w:cs="Arial"/>
        </w:rPr>
        <w:t xml:space="preserve">   </w:t>
      </w:r>
      <w:r w:rsidR="00345EF5" w:rsidRPr="005E6A12">
        <w:rPr>
          <w:rFonts w:ascii="Arial" w:hAnsi="Arial" w:cs="Arial"/>
          <w:iCs/>
        </w:rPr>
        <w:t>Divertimento</w:t>
      </w:r>
      <w:r w:rsidR="00556ED6" w:rsidRPr="005E6A12">
        <w:rPr>
          <w:rFonts w:ascii="Arial" w:hAnsi="Arial" w:cs="Arial"/>
          <w:iCs/>
        </w:rPr>
        <w:t xml:space="preserve"> </w:t>
      </w:r>
      <w:r w:rsidR="00345EF5" w:rsidRPr="005E6A12">
        <w:rPr>
          <w:rFonts w:ascii="Arial" w:hAnsi="Arial" w:cs="Arial"/>
        </w:rPr>
        <w:t xml:space="preserve">(1977),   </w:t>
      </w:r>
      <w:r w:rsidR="00345EF5" w:rsidRPr="005E6A12">
        <w:rPr>
          <w:rFonts w:ascii="Arial" w:hAnsi="Arial" w:cs="Arial"/>
          <w:iCs/>
        </w:rPr>
        <w:t>Pastorelles</w:t>
      </w:r>
      <w:r w:rsidR="00556ED6" w:rsidRPr="005E6A12">
        <w:rPr>
          <w:rFonts w:ascii="Arial" w:hAnsi="Arial" w:cs="Arial"/>
          <w:iCs/>
        </w:rPr>
        <w:t xml:space="preserve"> </w:t>
      </w:r>
      <w:r w:rsidR="00345EF5" w:rsidRPr="005E6A12">
        <w:rPr>
          <w:rFonts w:ascii="Arial" w:hAnsi="Arial" w:cs="Arial"/>
        </w:rPr>
        <w:t xml:space="preserve">(1983),   </w:t>
      </w:r>
    </w:p>
    <w:p w:rsidR="00A67ECA" w:rsidRDefault="00345EF5" w:rsidP="007E0117">
      <w:pPr>
        <w:tabs>
          <w:tab w:val="left" w:pos="4253"/>
          <w:tab w:val="left" w:pos="9639"/>
          <w:tab w:val="left" w:pos="10206"/>
          <w:tab w:val="left" w:pos="10490"/>
        </w:tabs>
        <w:rPr>
          <w:rFonts w:ascii="Arial" w:hAnsi="Arial" w:cs="Arial"/>
        </w:rPr>
      </w:pPr>
      <w:r w:rsidRPr="005E6A12">
        <w:rPr>
          <w:rFonts w:ascii="Arial" w:hAnsi="Arial" w:cs="Arial"/>
          <w:iCs/>
        </w:rPr>
        <w:t>Trezza</w:t>
      </w:r>
      <w:r w:rsidRPr="005E6A12">
        <w:rPr>
          <w:rFonts w:ascii="Arial" w:hAnsi="Arial" w:cs="Arial"/>
        </w:rPr>
        <w:t xml:space="preserve"> (1983)</w:t>
      </w:r>
      <w:r w:rsidR="00556ED6" w:rsidRPr="005E6A12">
        <w:rPr>
          <w:rFonts w:ascii="Arial" w:hAnsi="Arial" w:cs="Arial"/>
        </w:rPr>
        <w:t>,</w:t>
      </w:r>
      <w:r w:rsidR="0038137F">
        <w:rPr>
          <w:rFonts w:ascii="Arial" w:hAnsi="Arial" w:cs="Arial"/>
        </w:rPr>
        <w:t xml:space="preserve">   </w:t>
      </w:r>
      <w:r w:rsidRPr="005E6A12">
        <w:rPr>
          <w:rFonts w:ascii="Arial" w:hAnsi="Arial" w:cs="Arial"/>
          <w:iCs/>
        </w:rPr>
        <w:t>Igomantra</w:t>
      </w:r>
      <w:r w:rsidRPr="005E6A12">
        <w:rPr>
          <w:rFonts w:ascii="Arial" w:hAnsi="Arial" w:cs="Arial"/>
        </w:rPr>
        <w:t xml:space="preserve"> Sonata</w:t>
      </w:r>
      <w:r w:rsidR="00556ED6" w:rsidRPr="005E6A12">
        <w:rPr>
          <w:rFonts w:ascii="Arial" w:hAnsi="Arial" w:cs="Arial"/>
        </w:rPr>
        <w:t xml:space="preserve"> </w:t>
      </w:r>
      <w:r w:rsidRPr="005E6A12">
        <w:rPr>
          <w:rFonts w:ascii="Arial" w:hAnsi="Arial" w:cs="Arial"/>
        </w:rPr>
        <w:t>(1992)</w:t>
      </w:r>
      <w:r w:rsidR="00556ED6" w:rsidRPr="005E6A12">
        <w:rPr>
          <w:rFonts w:ascii="Arial" w:hAnsi="Arial" w:cs="Arial"/>
        </w:rPr>
        <w:t>.</w:t>
      </w:r>
      <w:r w:rsidR="00A67ECA">
        <w:rPr>
          <w:rFonts w:ascii="Arial" w:hAnsi="Arial" w:cs="Arial"/>
        </w:rPr>
        <w:t xml:space="preserve">   </w:t>
      </w:r>
      <w:r w:rsidR="00556ED6" w:rsidRPr="005E6A12">
        <w:rPr>
          <w:rFonts w:ascii="Arial" w:hAnsi="Arial" w:cs="Arial"/>
          <w:iCs/>
        </w:rPr>
        <w:t xml:space="preserve">Spanische Serenade, </w:t>
      </w:r>
      <w:r w:rsidR="00556ED6" w:rsidRPr="005E6A12">
        <w:rPr>
          <w:rFonts w:ascii="Arial" w:hAnsi="Arial" w:cs="Arial"/>
        </w:rPr>
        <w:t xml:space="preserve">viola e arpa (1959),   </w:t>
      </w:r>
    </w:p>
    <w:p w:rsidR="0038137F" w:rsidRDefault="00F91F7B" w:rsidP="007E0117">
      <w:pPr>
        <w:tabs>
          <w:tab w:val="left" w:pos="4253"/>
          <w:tab w:val="left" w:pos="9639"/>
          <w:tab w:val="left" w:pos="10206"/>
          <w:tab w:val="left" w:pos="10490"/>
        </w:tabs>
        <w:rPr>
          <w:rFonts w:ascii="Arial" w:hAnsi="Arial" w:cs="Arial"/>
        </w:rPr>
      </w:pPr>
      <w:r w:rsidRPr="005E6A12">
        <w:rPr>
          <w:rFonts w:ascii="Arial" w:hAnsi="Arial" w:cs="Arial"/>
          <w:iCs/>
        </w:rPr>
        <w:t xml:space="preserve">Cavatina, </w:t>
      </w:r>
      <w:r w:rsidRPr="005E6A12">
        <w:rPr>
          <w:rFonts w:ascii="Arial" w:hAnsi="Arial" w:cs="Arial"/>
        </w:rPr>
        <w:t>viola e arpa (1977),</w:t>
      </w:r>
      <w:r w:rsidR="00A67ECA">
        <w:rPr>
          <w:rFonts w:ascii="Arial" w:hAnsi="Arial" w:cs="Arial"/>
        </w:rPr>
        <w:t xml:space="preserve">   </w:t>
      </w:r>
      <w:r w:rsidR="0038175D" w:rsidRPr="005E6A12">
        <w:rPr>
          <w:rFonts w:ascii="Arial" w:hAnsi="Arial" w:cs="Arial"/>
          <w:iCs/>
        </w:rPr>
        <w:t>Duettino</w:t>
      </w:r>
      <w:r w:rsidR="009C7DE4" w:rsidRPr="005E6A12">
        <w:rPr>
          <w:rFonts w:ascii="Arial" w:hAnsi="Arial" w:cs="Arial"/>
          <w:iCs/>
        </w:rPr>
        <w:t>,</w:t>
      </w:r>
      <w:r w:rsidR="0038175D" w:rsidRPr="005E6A12">
        <w:rPr>
          <w:rFonts w:ascii="Arial" w:hAnsi="Arial" w:cs="Arial"/>
        </w:rPr>
        <w:t xml:space="preserve"> viola e ctb. (1973),   </w:t>
      </w:r>
    </w:p>
    <w:p w:rsidR="00A67ECA" w:rsidRDefault="00F91F7B" w:rsidP="007E0117">
      <w:pPr>
        <w:tabs>
          <w:tab w:val="left" w:pos="4253"/>
          <w:tab w:val="left" w:pos="9639"/>
          <w:tab w:val="left" w:pos="10206"/>
          <w:tab w:val="left" w:pos="10490"/>
        </w:tabs>
        <w:rPr>
          <w:rFonts w:ascii="Arial" w:hAnsi="Arial" w:cs="Arial"/>
        </w:rPr>
      </w:pPr>
      <w:r w:rsidRPr="005E6A12">
        <w:rPr>
          <w:rFonts w:ascii="Arial" w:hAnsi="Arial" w:cs="Arial"/>
          <w:iCs/>
        </w:rPr>
        <w:t xml:space="preserve">Duo 2, </w:t>
      </w:r>
      <w:r w:rsidRPr="005E6A12">
        <w:rPr>
          <w:rFonts w:ascii="Arial" w:hAnsi="Arial" w:cs="Arial"/>
        </w:rPr>
        <w:t>viola e ctb. (1988),</w:t>
      </w:r>
      <w:r w:rsidR="0038137F">
        <w:rPr>
          <w:rFonts w:ascii="Arial" w:hAnsi="Arial" w:cs="Arial"/>
        </w:rPr>
        <w:t xml:space="preserve">   </w:t>
      </w:r>
      <w:r w:rsidR="00556ED6" w:rsidRPr="005E6A12">
        <w:rPr>
          <w:rFonts w:ascii="Arial" w:hAnsi="Arial" w:cs="Arial"/>
          <w:iCs/>
        </w:rPr>
        <w:t>Párvula,</w:t>
      </w:r>
      <w:r w:rsidR="00556ED6" w:rsidRPr="005E6A12">
        <w:rPr>
          <w:rFonts w:ascii="Arial" w:hAnsi="Arial" w:cs="Arial"/>
        </w:rPr>
        <w:t xml:space="preserve"> viola e ctb. (2005),</w:t>
      </w:r>
      <w:r w:rsidR="00A67ECA">
        <w:rPr>
          <w:rFonts w:ascii="Arial" w:hAnsi="Arial" w:cs="Arial"/>
        </w:rPr>
        <w:t xml:space="preserve">   </w:t>
      </w:r>
      <w:r w:rsidRPr="005E6A12">
        <w:rPr>
          <w:rFonts w:ascii="Arial" w:hAnsi="Arial" w:cs="Arial"/>
          <w:iCs/>
        </w:rPr>
        <w:t xml:space="preserve">Espejos, </w:t>
      </w:r>
      <w:r w:rsidRPr="005E6A12">
        <w:rPr>
          <w:rFonts w:ascii="Arial" w:hAnsi="Arial" w:cs="Arial"/>
        </w:rPr>
        <w:t>viola e vcl. (2004),</w:t>
      </w:r>
      <w:r w:rsidR="009C7DE4" w:rsidRPr="005E6A12">
        <w:rPr>
          <w:rFonts w:ascii="Arial" w:hAnsi="Arial" w:cs="Arial"/>
        </w:rPr>
        <w:t xml:space="preserve">   </w:t>
      </w:r>
    </w:p>
    <w:p w:rsidR="00C26531" w:rsidRPr="005E6A12" w:rsidRDefault="00F91F7B" w:rsidP="007E0117">
      <w:pPr>
        <w:tabs>
          <w:tab w:val="left" w:pos="4253"/>
          <w:tab w:val="left" w:pos="9639"/>
          <w:tab w:val="left" w:pos="10206"/>
          <w:tab w:val="left" w:pos="10490"/>
        </w:tabs>
        <w:rPr>
          <w:rFonts w:ascii="Arial" w:hAnsi="Arial" w:cs="Arial"/>
        </w:rPr>
      </w:pPr>
      <w:r w:rsidRPr="005E6A12">
        <w:rPr>
          <w:rFonts w:ascii="Arial" w:hAnsi="Arial" w:cs="Arial"/>
        </w:rPr>
        <w:t>L</w:t>
      </w:r>
      <w:r w:rsidRPr="005E6A12">
        <w:rPr>
          <w:rFonts w:ascii="Arial" w:hAnsi="Arial" w:cs="Arial"/>
          <w:iCs/>
        </w:rPr>
        <w:t>amento di Tristano,</w:t>
      </w:r>
      <w:r w:rsidRPr="005E6A12">
        <w:rPr>
          <w:rFonts w:ascii="Arial" w:hAnsi="Arial" w:cs="Arial"/>
        </w:rPr>
        <w:t xml:space="preserve"> viola e chit. (2008),</w:t>
      </w:r>
      <w:r w:rsidR="00A67ECA">
        <w:rPr>
          <w:rFonts w:ascii="Arial" w:hAnsi="Arial" w:cs="Arial"/>
        </w:rPr>
        <w:t xml:space="preserve">   </w:t>
      </w:r>
      <w:r w:rsidRPr="005E6A12">
        <w:rPr>
          <w:rFonts w:ascii="Arial" w:hAnsi="Arial" w:cs="Arial"/>
          <w:iCs/>
        </w:rPr>
        <w:t xml:space="preserve">Girondelle, </w:t>
      </w:r>
      <w:r w:rsidRPr="005E6A12">
        <w:rPr>
          <w:rFonts w:ascii="Arial" w:hAnsi="Arial" w:cs="Arial"/>
        </w:rPr>
        <w:t>viola e orch. da camera (1995).</w:t>
      </w:r>
    </w:p>
    <w:p w:rsidR="00F96A47" w:rsidRPr="005E6A12" w:rsidRDefault="00F96A47" w:rsidP="007E0117">
      <w:pPr>
        <w:tabs>
          <w:tab w:val="left" w:pos="4253"/>
          <w:tab w:val="left" w:pos="9639"/>
          <w:tab w:val="left" w:pos="10206"/>
          <w:tab w:val="left" w:pos="10490"/>
        </w:tabs>
        <w:rPr>
          <w:rFonts w:ascii="Arial" w:hAnsi="Arial" w:cs="Arial"/>
        </w:rPr>
      </w:pPr>
    </w:p>
    <w:p w:rsidR="00F52299" w:rsidRPr="005E6A12" w:rsidRDefault="00F5229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FAITH  Richard</w:t>
      </w:r>
      <w:r w:rsidRPr="005E6A12">
        <w:rPr>
          <w:rFonts w:ascii="Arial" w:hAnsi="Arial" w:cs="Arial"/>
          <w:color w:val="4F81BD"/>
          <w:u w:val="single"/>
        </w:rPr>
        <w:tab/>
        <w:t>Evansville, 20.3.1926</w:t>
      </w:r>
    </w:p>
    <w:p w:rsidR="00F52299" w:rsidRPr="005E6A12" w:rsidRDefault="00F5229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americano, studi a Seattle nel 1944, al Chicago Musical College dal 1944 al </w:t>
      </w:r>
      <w:r w:rsidR="00A67ECA">
        <w:rPr>
          <w:rFonts w:ascii="Arial" w:hAnsi="Arial" w:cs="Arial"/>
          <w:color w:val="4F81BD"/>
          <w:sz w:val="20"/>
          <w:szCs w:val="20"/>
        </w:rPr>
        <w:t xml:space="preserve">                              </w:t>
      </w:r>
      <w:r w:rsidRPr="005E6A12">
        <w:rPr>
          <w:rFonts w:ascii="Arial" w:hAnsi="Arial" w:cs="Arial"/>
          <w:color w:val="4F81BD"/>
          <w:sz w:val="20"/>
          <w:szCs w:val="20"/>
        </w:rPr>
        <w:t xml:space="preserve">1952 e all’Università dell’Indiana dal 1954 al 1956. Dal 1960 al 1961 fu in Italia, grazie ad un Premio </w:t>
      </w:r>
      <w:r w:rsidR="00A67ECA">
        <w:rPr>
          <w:rFonts w:ascii="Arial" w:hAnsi="Arial" w:cs="Arial"/>
          <w:color w:val="4F81BD"/>
          <w:sz w:val="20"/>
          <w:szCs w:val="20"/>
        </w:rPr>
        <w:t xml:space="preserve">                      </w:t>
      </w:r>
      <w:r w:rsidRPr="005E6A12">
        <w:rPr>
          <w:rFonts w:ascii="Arial" w:hAnsi="Arial" w:cs="Arial"/>
          <w:color w:val="4F81BD"/>
          <w:sz w:val="20"/>
          <w:szCs w:val="20"/>
        </w:rPr>
        <w:lastRenderedPageBreak/>
        <w:t>Fulbright.</w:t>
      </w:r>
      <w:r w:rsidR="00A67ECA">
        <w:rPr>
          <w:rFonts w:ascii="Arial" w:hAnsi="Arial" w:cs="Arial"/>
          <w:color w:val="4F81BD"/>
          <w:sz w:val="20"/>
          <w:szCs w:val="20"/>
        </w:rPr>
        <w:t xml:space="preserve"> </w:t>
      </w:r>
      <w:r w:rsidRPr="005E6A12">
        <w:rPr>
          <w:rFonts w:ascii="Arial" w:hAnsi="Arial" w:cs="Arial"/>
          <w:color w:val="4F81BD"/>
          <w:sz w:val="20"/>
          <w:szCs w:val="20"/>
        </w:rPr>
        <w:t xml:space="preserve">Insegnante di composizione all’Università dell’Arizona, dove nel 1988 ebbe il titolo di </w:t>
      </w:r>
      <w:r w:rsidR="00A67ECA">
        <w:rPr>
          <w:rFonts w:ascii="Arial" w:hAnsi="Arial" w:cs="Arial"/>
          <w:color w:val="4F81BD"/>
          <w:sz w:val="20"/>
          <w:szCs w:val="20"/>
        </w:rPr>
        <w:t xml:space="preserve">                         </w:t>
      </w:r>
      <w:r w:rsidRPr="005E6A12">
        <w:rPr>
          <w:rFonts w:ascii="Arial" w:hAnsi="Arial" w:cs="Arial"/>
          <w:color w:val="4F81BD"/>
          <w:sz w:val="20"/>
          <w:szCs w:val="20"/>
        </w:rPr>
        <w:t>Insegnante Emerito.</w:t>
      </w:r>
    </w:p>
    <w:p w:rsidR="00F52299" w:rsidRPr="005E6A12" w:rsidRDefault="00F52299" w:rsidP="007E0117">
      <w:pPr>
        <w:tabs>
          <w:tab w:val="left" w:pos="4253"/>
          <w:tab w:val="left" w:pos="9639"/>
          <w:tab w:val="left" w:pos="10206"/>
          <w:tab w:val="left" w:pos="10490"/>
        </w:tabs>
        <w:rPr>
          <w:rFonts w:ascii="Arial" w:hAnsi="Arial" w:cs="Arial"/>
        </w:rPr>
      </w:pPr>
      <w:r w:rsidRPr="005E6A12">
        <w:rPr>
          <w:rFonts w:ascii="Arial" w:hAnsi="Arial" w:cs="Arial"/>
          <w:iCs/>
        </w:rPr>
        <w:t>Fables, viola e pf.</w:t>
      </w:r>
    </w:p>
    <w:p w:rsidR="003F3377" w:rsidRPr="005E6A12" w:rsidRDefault="003F3377" w:rsidP="007E0117">
      <w:pPr>
        <w:tabs>
          <w:tab w:val="left" w:pos="4253"/>
          <w:tab w:val="left" w:pos="9639"/>
          <w:tab w:val="left" w:pos="10206"/>
          <w:tab w:val="left" w:pos="10490"/>
        </w:tabs>
        <w:rPr>
          <w:rFonts w:ascii="Arial" w:hAnsi="Arial" w:cs="Arial"/>
        </w:rPr>
      </w:pPr>
    </w:p>
    <w:p w:rsidR="003F3377" w:rsidRPr="005E6A12" w:rsidRDefault="003F337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FALCINELLI  Roland</w:t>
      </w:r>
      <w:r w:rsidRPr="005E6A12">
        <w:rPr>
          <w:rFonts w:ascii="Arial" w:hAnsi="Arial" w:cs="Arial"/>
          <w:color w:val="4F81BD"/>
          <w:u w:val="single"/>
        </w:rPr>
        <w:tab/>
        <w:t>Parigi, 18.2.1920 - Parigi, 11.6.2006.</w:t>
      </w:r>
    </w:p>
    <w:p w:rsidR="003F3377" w:rsidRPr="005E6A12" w:rsidRDefault="003F337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Organista, pianista, didatta e compositore francese. Allievo di Estyle, Caussade, Busser, Dupré e Litaize, </w:t>
      </w:r>
      <w:r w:rsidR="00BC7187" w:rsidRPr="005E6A12">
        <w:rPr>
          <w:rFonts w:ascii="Arial" w:hAnsi="Arial" w:cs="Arial"/>
          <w:color w:val="4F81BD"/>
          <w:sz w:val="20"/>
          <w:szCs w:val="20"/>
        </w:rPr>
        <w:t xml:space="preserve">          </w:t>
      </w:r>
      <w:r w:rsidR="00157AEA" w:rsidRPr="005E6A12">
        <w:rPr>
          <w:rFonts w:ascii="Arial" w:hAnsi="Arial" w:cs="Arial"/>
          <w:color w:val="4F81BD"/>
          <w:sz w:val="20"/>
          <w:szCs w:val="20"/>
        </w:rPr>
        <w:t xml:space="preserve">                      </w:t>
      </w:r>
      <w:r w:rsidRPr="005E6A12">
        <w:rPr>
          <w:rFonts w:ascii="Arial" w:hAnsi="Arial" w:cs="Arial"/>
          <w:color w:val="4F81BD"/>
          <w:sz w:val="20"/>
          <w:szCs w:val="20"/>
        </w:rPr>
        <w:t>Prix de Rome nel 1942. Organista nella Chiesa del Sacro Cuore, insegnante d’organo al Conservatorio americano</w:t>
      </w:r>
      <w:r w:rsidR="00A67ECA">
        <w:rPr>
          <w:rFonts w:ascii="Arial" w:hAnsi="Arial" w:cs="Arial"/>
          <w:color w:val="4F81BD"/>
          <w:sz w:val="20"/>
          <w:szCs w:val="20"/>
        </w:rPr>
        <w:t xml:space="preserve"> </w:t>
      </w:r>
      <w:r w:rsidRPr="005E6A12">
        <w:rPr>
          <w:rFonts w:ascii="Arial" w:hAnsi="Arial" w:cs="Arial"/>
          <w:color w:val="4F81BD"/>
          <w:sz w:val="20"/>
          <w:szCs w:val="20"/>
        </w:rPr>
        <w:t>di Fontainebleau e al Conservatorio di Parigi.</w:t>
      </w:r>
    </w:p>
    <w:p w:rsidR="003F3377" w:rsidRPr="005E6A12" w:rsidRDefault="003F3377" w:rsidP="007E0117">
      <w:pPr>
        <w:tabs>
          <w:tab w:val="left" w:pos="4253"/>
          <w:tab w:val="left" w:pos="9639"/>
          <w:tab w:val="left" w:pos="10206"/>
          <w:tab w:val="left" w:pos="10490"/>
        </w:tabs>
        <w:rPr>
          <w:rFonts w:ascii="Arial" w:hAnsi="Arial" w:cs="Arial"/>
        </w:rPr>
      </w:pPr>
      <w:r w:rsidRPr="005E6A12">
        <w:rPr>
          <w:rFonts w:ascii="Arial" w:hAnsi="Arial" w:cs="Arial"/>
        </w:rPr>
        <w:t>Tetrade, v</w:t>
      </w:r>
      <w:r w:rsidR="006F3952" w:rsidRPr="005E6A12">
        <w:rPr>
          <w:rFonts w:ascii="Arial" w:hAnsi="Arial" w:cs="Arial"/>
        </w:rPr>
        <w:t>io</w:t>
      </w:r>
      <w:r w:rsidRPr="005E6A12">
        <w:rPr>
          <w:rFonts w:ascii="Arial" w:hAnsi="Arial" w:cs="Arial"/>
        </w:rPr>
        <w:t>la e org. op. 60 (1976).   Canzone per sonar, 2 viole e org. op. 57 (1975).</w:t>
      </w:r>
    </w:p>
    <w:p w:rsidR="003C622C" w:rsidRPr="005E6A12" w:rsidRDefault="003C622C" w:rsidP="007E0117">
      <w:pPr>
        <w:tabs>
          <w:tab w:val="left" w:pos="4253"/>
          <w:tab w:val="left" w:pos="9639"/>
          <w:tab w:val="left" w:pos="10206"/>
          <w:tab w:val="left" w:pos="10490"/>
        </w:tabs>
        <w:rPr>
          <w:rFonts w:ascii="Arial" w:hAnsi="Arial" w:cs="Arial"/>
        </w:rPr>
      </w:pPr>
      <w:r w:rsidRPr="005E6A12">
        <w:rPr>
          <w:rFonts w:ascii="Arial" w:hAnsi="Arial" w:cs="Arial"/>
        </w:rPr>
        <w:t xml:space="preserve">Ricorrenza, op. 70, viola e pf. </w:t>
      </w:r>
      <w:r w:rsidR="002A3148" w:rsidRPr="005E6A12">
        <w:rPr>
          <w:rFonts w:ascii="Arial" w:hAnsi="Arial" w:cs="Arial"/>
        </w:rPr>
        <w:t xml:space="preserve">(1986).   </w:t>
      </w:r>
      <w:r w:rsidRPr="005E6A12">
        <w:rPr>
          <w:rFonts w:ascii="Arial" w:hAnsi="Arial" w:cs="Arial"/>
        </w:rPr>
        <w:t>Sine Nomine, viola e pf. op. 71 (1987).</w:t>
      </w:r>
    </w:p>
    <w:p w:rsidR="006F3952" w:rsidRPr="005E6A12" w:rsidRDefault="006F3952" w:rsidP="007E0117">
      <w:pPr>
        <w:tabs>
          <w:tab w:val="left" w:pos="4253"/>
          <w:tab w:val="left" w:pos="9639"/>
          <w:tab w:val="left" w:pos="10206"/>
          <w:tab w:val="left" w:pos="10490"/>
        </w:tabs>
        <w:rPr>
          <w:rFonts w:ascii="Arial" w:hAnsi="Arial" w:cs="Arial"/>
        </w:rPr>
      </w:pPr>
    </w:p>
    <w:p w:rsidR="006F3952" w:rsidRPr="005E6A12" w:rsidRDefault="004308AF" w:rsidP="007E0117">
      <w:pPr>
        <w:tabs>
          <w:tab w:val="left" w:pos="3402"/>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FARJE</w:t>
      </w:r>
      <w:r w:rsidR="0038137F">
        <w:rPr>
          <w:rFonts w:ascii="Arial" w:hAnsi="Arial" w:cs="Arial"/>
          <w:color w:val="4F81BD"/>
          <w:u w:val="single"/>
          <w:lang w:val="en-US"/>
        </w:rPr>
        <w:t xml:space="preserve">ON  Harry                      </w:t>
      </w:r>
      <w:r w:rsidR="006F3952" w:rsidRPr="005E6A12">
        <w:rPr>
          <w:rFonts w:ascii="Arial" w:hAnsi="Arial" w:cs="Arial"/>
          <w:color w:val="4F81BD"/>
          <w:u w:val="single"/>
          <w:lang w:val="en-US"/>
        </w:rPr>
        <w:t>Hohokus Township, 6.5.1878 - Hampstead, 29.12.1948.</w:t>
      </w:r>
    </w:p>
    <w:p w:rsidR="006F3952" w:rsidRPr="005E6A12" w:rsidRDefault="006F395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Inglese, nato negli Stati Uniti, figlio di Benjamin, londinese di origini e di Margherita,</w:t>
      </w:r>
      <w:r w:rsidR="00157AEA" w:rsidRPr="005E6A12">
        <w:rPr>
          <w:rFonts w:ascii="Arial" w:hAnsi="Arial" w:cs="Arial"/>
          <w:color w:val="4F81BD"/>
          <w:sz w:val="20"/>
          <w:szCs w:val="20"/>
        </w:rPr>
        <w:t xml:space="preserve"> </w:t>
      </w:r>
      <w:r w:rsidRPr="005E6A12">
        <w:rPr>
          <w:rFonts w:ascii="Arial" w:hAnsi="Arial" w:cs="Arial"/>
          <w:color w:val="4F81BD"/>
          <w:sz w:val="20"/>
          <w:szCs w:val="20"/>
        </w:rPr>
        <w:t xml:space="preserve">figlia dell'attore americano Joseph Jefferson. La famiglia tornò a Londra, lui era ancora bambino e si dedicò </w:t>
      </w:r>
      <w:r w:rsidR="00F37482">
        <w:rPr>
          <w:rFonts w:ascii="Arial" w:hAnsi="Arial" w:cs="Arial"/>
          <w:color w:val="4F81BD"/>
          <w:sz w:val="20"/>
          <w:szCs w:val="20"/>
        </w:rPr>
        <w:t xml:space="preserve">            </w:t>
      </w:r>
      <w:r w:rsidRPr="005E6A12">
        <w:rPr>
          <w:rFonts w:ascii="Arial" w:hAnsi="Arial" w:cs="Arial"/>
          <w:color w:val="4F81BD"/>
          <w:sz w:val="20"/>
          <w:szCs w:val="20"/>
        </w:rPr>
        <w:t>alla Musica,</w:t>
      </w:r>
      <w:r w:rsidR="00F37482">
        <w:rPr>
          <w:rFonts w:ascii="Arial" w:hAnsi="Arial" w:cs="Arial"/>
          <w:color w:val="4F81BD"/>
          <w:sz w:val="20"/>
          <w:szCs w:val="20"/>
        </w:rPr>
        <w:t xml:space="preserve"> </w:t>
      </w:r>
      <w:r w:rsidRPr="005E6A12">
        <w:rPr>
          <w:rFonts w:ascii="Arial" w:hAnsi="Arial" w:cs="Arial"/>
          <w:color w:val="4F81BD"/>
          <w:sz w:val="20"/>
          <w:szCs w:val="20"/>
        </w:rPr>
        <w:t>studi privati con Ronald e Storer e alla Royal Academy. Fu insegnante al Conservatorio</w:t>
      </w:r>
      <w:r w:rsidR="00157AEA" w:rsidRPr="005E6A12">
        <w:rPr>
          <w:rFonts w:ascii="Arial" w:hAnsi="Arial" w:cs="Arial"/>
          <w:color w:val="4F81BD"/>
          <w:sz w:val="20"/>
          <w:szCs w:val="20"/>
        </w:rPr>
        <w:t xml:space="preserve"> </w:t>
      </w:r>
      <w:r w:rsidRPr="005E6A12">
        <w:rPr>
          <w:rFonts w:ascii="Arial" w:hAnsi="Arial" w:cs="Arial"/>
          <w:color w:val="4F81BD"/>
          <w:sz w:val="20"/>
          <w:szCs w:val="20"/>
        </w:rPr>
        <w:t>Blackheath,</w:t>
      </w:r>
      <w:r w:rsidR="003F0526" w:rsidRPr="005E6A12">
        <w:rPr>
          <w:rFonts w:ascii="Arial" w:hAnsi="Arial" w:cs="Arial"/>
          <w:color w:val="4F81BD"/>
          <w:sz w:val="20"/>
          <w:szCs w:val="20"/>
        </w:rPr>
        <w:t xml:space="preserve"> </w:t>
      </w:r>
      <w:r w:rsidRPr="005E6A12">
        <w:rPr>
          <w:rFonts w:ascii="Arial" w:hAnsi="Arial" w:cs="Arial"/>
          <w:color w:val="4F81BD"/>
          <w:sz w:val="20"/>
          <w:szCs w:val="20"/>
        </w:rPr>
        <w:t>per 47 anni. La sorella Eleanor era una scrittrice di racconti per bambini e di poesie, il fratello Jefferson era  romanziere e</w:t>
      </w:r>
      <w:r w:rsidR="002845D0" w:rsidRPr="005E6A12">
        <w:rPr>
          <w:rFonts w:ascii="Arial" w:hAnsi="Arial" w:cs="Arial"/>
          <w:color w:val="4F81BD"/>
          <w:sz w:val="20"/>
          <w:szCs w:val="20"/>
        </w:rPr>
        <w:t xml:space="preserve"> </w:t>
      </w:r>
      <w:r w:rsidRPr="005E6A12">
        <w:rPr>
          <w:rFonts w:ascii="Arial" w:hAnsi="Arial" w:cs="Arial"/>
          <w:color w:val="4F81BD"/>
          <w:sz w:val="20"/>
          <w:szCs w:val="20"/>
        </w:rPr>
        <w:t xml:space="preserve">l'altro fratello Herbert scriveva testi per riviste teatrali. Terminò la sua vita </w:t>
      </w:r>
      <w:r w:rsidR="00F37482">
        <w:rPr>
          <w:rFonts w:ascii="Arial" w:hAnsi="Arial" w:cs="Arial"/>
          <w:color w:val="4F81BD"/>
          <w:sz w:val="20"/>
          <w:szCs w:val="20"/>
        </w:rPr>
        <w:t xml:space="preserve">                  </w:t>
      </w:r>
      <w:r w:rsidRPr="005E6A12">
        <w:rPr>
          <w:rFonts w:ascii="Arial" w:hAnsi="Arial" w:cs="Arial"/>
          <w:color w:val="4F81BD"/>
          <w:sz w:val="20"/>
          <w:szCs w:val="20"/>
        </w:rPr>
        <w:t>colpito dal morbo di Parkinson.</w:t>
      </w:r>
    </w:p>
    <w:p w:rsidR="006F3952" w:rsidRPr="005E6A12" w:rsidRDefault="006F3952" w:rsidP="007E0117">
      <w:pPr>
        <w:tabs>
          <w:tab w:val="left" w:pos="4253"/>
          <w:tab w:val="left" w:pos="9639"/>
          <w:tab w:val="left" w:pos="10206"/>
          <w:tab w:val="left" w:pos="10490"/>
        </w:tabs>
        <w:rPr>
          <w:rFonts w:ascii="Arial" w:hAnsi="Arial" w:cs="Arial"/>
        </w:rPr>
      </w:pPr>
      <w:r w:rsidRPr="005E6A12">
        <w:rPr>
          <w:rFonts w:ascii="Arial" w:hAnsi="Arial" w:cs="Arial"/>
          <w:iCs/>
        </w:rPr>
        <w:t>2 Morceaux</w:t>
      </w:r>
      <w:r w:rsidRPr="005E6A12">
        <w:rPr>
          <w:rFonts w:ascii="Arial" w:hAnsi="Arial" w:cs="Arial"/>
        </w:rPr>
        <w:t xml:space="preserve"> per viola e pf. (1911).</w:t>
      </w:r>
    </w:p>
    <w:p w:rsidR="006F3952" w:rsidRPr="005E6A12" w:rsidRDefault="006F3952" w:rsidP="007E0117">
      <w:pPr>
        <w:tabs>
          <w:tab w:val="left" w:pos="4253"/>
          <w:tab w:val="left" w:pos="9639"/>
          <w:tab w:val="left" w:pos="10206"/>
          <w:tab w:val="left" w:pos="10490"/>
        </w:tabs>
        <w:rPr>
          <w:rFonts w:ascii="Arial" w:hAnsi="Arial" w:cs="Arial"/>
        </w:rPr>
      </w:pPr>
    </w:p>
    <w:p w:rsidR="002A53F5" w:rsidRPr="005E6A12" w:rsidRDefault="000857A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FARKAS   Ferenc                  </w:t>
      </w:r>
      <w:r w:rsidR="005E0353" w:rsidRPr="005E6A12">
        <w:rPr>
          <w:rFonts w:ascii="Arial" w:hAnsi="Arial" w:cs="Arial"/>
          <w:color w:val="4F81BD"/>
          <w:u w:val="single"/>
        </w:rPr>
        <w:t xml:space="preserve">   </w:t>
      </w:r>
      <w:r w:rsidR="0038137F">
        <w:rPr>
          <w:rFonts w:ascii="Arial" w:hAnsi="Arial" w:cs="Arial"/>
          <w:color w:val="4F81BD"/>
          <w:u w:val="single"/>
        </w:rPr>
        <w:t xml:space="preserve">      </w:t>
      </w:r>
      <w:r w:rsidR="002A53F5" w:rsidRPr="005E6A12">
        <w:rPr>
          <w:rFonts w:ascii="Arial" w:hAnsi="Arial" w:cs="Arial"/>
          <w:color w:val="4F81BD"/>
          <w:u w:val="single"/>
        </w:rPr>
        <w:t>Nagykanizza, 15.12.1905 - Donnerstag, 8.6.2000.</w:t>
      </w:r>
    </w:p>
    <w:p w:rsidR="006556B0" w:rsidRPr="005E6A12" w:rsidRDefault="006556B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ungherese. Allievo a Budapest di Weiner e Siklos. Perfezionamento a Roma con Respighi. </w:t>
      </w:r>
      <w:r w:rsidR="00157AEA" w:rsidRPr="005E6A12">
        <w:rPr>
          <w:rFonts w:ascii="Arial" w:hAnsi="Arial" w:cs="Arial"/>
          <w:color w:val="4F81BD"/>
          <w:sz w:val="20"/>
          <w:szCs w:val="20"/>
        </w:rPr>
        <w:t xml:space="preserve">                          </w:t>
      </w:r>
      <w:r w:rsidRPr="005E6A12">
        <w:rPr>
          <w:rFonts w:ascii="Arial" w:hAnsi="Arial" w:cs="Arial"/>
          <w:color w:val="4F81BD"/>
          <w:sz w:val="20"/>
          <w:szCs w:val="20"/>
        </w:rPr>
        <w:t xml:space="preserve">Insegnante di composizione al “Franz Liszt” di Budapest. Fra i suoi numerosi discepoli ebbe </w:t>
      </w:r>
      <w:r w:rsidR="00F37482">
        <w:rPr>
          <w:rFonts w:ascii="Arial" w:hAnsi="Arial" w:cs="Arial"/>
          <w:color w:val="4F81BD"/>
          <w:sz w:val="20"/>
          <w:szCs w:val="20"/>
        </w:rPr>
        <w:t xml:space="preserve">                                   </w:t>
      </w:r>
      <w:r w:rsidRPr="005E6A12">
        <w:rPr>
          <w:rFonts w:ascii="Arial" w:hAnsi="Arial" w:cs="Arial"/>
          <w:color w:val="4F81BD"/>
          <w:sz w:val="20"/>
          <w:szCs w:val="20"/>
        </w:rPr>
        <w:t>György Ligeti,</w:t>
      </w:r>
      <w:r w:rsidR="00F37482">
        <w:rPr>
          <w:rFonts w:ascii="Arial" w:hAnsi="Arial" w:cs="Arial"/>
          <w:color w:val="4F81BD"/>
          <w:sz w:val="20"/>
          <w:szCs w:val="20"/>
        </w:rPr>
        <w:t xml:space="preserve"> </w:t>
      </w:r>
      <w:r w:rsidRPr="005E6A12">
        <w:rPr>
          <w:rFonts w:ascii="Arial" w:hAnsi="Arial" w:cs="Arial"/>
          <w:color w:val="4F81BD"/>
          <w:sz w:val="20"/>
          <w:szCs w:val="20"/>
        </w:rPr>
        <w:t>György Kurtag, E. Petrovics, Z. Durkò, S. Szokolay, Attila Bozay.</w:t>
      </w:r>
    </w:p>
    <w:p w:rsidR="005967A6" w:rsidRPr="005E6A12" w:rsidRDefault="00DE0458"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viola </w:t>
      </w:r>
      <w:r w:rsidR="002B06E6" w:rsidRPr="005E6A12">
        <w:rPr>
          <w:rFonts w:ascii="Arial" w:hAnsi="Arial" w:cs="Arial"/>
        </w:rPr>
        <w:t>(1927)</w:t>
      </w:r>
      <w:r w:rsidRPr="005E6A12">
        <w:rPr>
          <w:rFonts w:ascii="Arial" w:hAnsi="Arial" w:cs="Arial"/>
        </w:rPr>
        <w:t>.</w:t>
      </w:r>
      <w:r w:rsidR="002B06E6" w:rsidRPr="005E6A12">
        <w:rPr>
          <w:rFonts w:ascii="Arial" w:hAnsi="Arial" w:cs="Arial"/>
        </w:rPr>
        <w:t xml:space="preserve"> </w:t>
      </w:r>
      <w:r w:rsidR="00464AAF" w:rsidRPr="005E6A12">
        <w:rPr>
          <w:rFonts w:ascii="Arial" w:hAnsi="Arial" w:cs="Arial"/>
        </w:rPr>
        <w:t xml:space="preserve">  </w:t>
      </w:r>
      <w:r w:rsidR="009A78D5" w:rsidRPr="005E6A12">
        <w:rPr>
          <w:rFonts w:ascii="Arial" w:hAnsi="Arial" w:cs="Arial"/>
          <w:color w:val="000000"/>
        </w:rPr>
        <w:t xml:space="preserve">Arioso, vla. pf. (1926, 2’30).   </w:t>
      </w:r>
      <w:r w:rsidR="005967A6" w:rsidRPr="005E6A12">
        <w:rPr>
          <w:rFonts w:ascii="Arial" w:hAnsi="Arial" w:cs="Arial"/>
        </w:rPr>
        <w:t>Sonata a 2</w:t>
      </w:r>
      <w:r w:rsidR="002D0FB7" w:rsidRPr="005E6A12">
        <w:rPr>
          <w:rFonts w:ascii="Arial" w:hAnsi="Arial" w:cs="Arial"/>
        </w:rPr>
        <w:t>,</w:t>
      </w:r>
      <w:r w:rsidR="005967A6" w:rsidRPr="005E6A12">
        <w:rPr>
          <w:rFonts w:ascii="Arial" w:hAnsi="Arial" w:cs="Arial"/>
        </w:rPr>
        <w:t xml:space="preserve"> viola e vcl. (1963).</w:t>
      </w:r>
    </w:p>
    <w:p w:rsidR="00DE0458" w:rsidRPr="005E6A12" w:rsidRDefault="005967A6" w:rsidP="007E0117">
      <w:pPr>
        <w:tabs>
          <w:tab w:val="left" w:pos="4253"/>
          <w:tab w:val="left" w:pos="9639"/>
          <w:tab w:val="left" w:pos="10206"/>
          <w:tab w:val="left" w:pos="10490"/>
        </w:tabs>
        <w:rPr>
          <w:rFonts w:ascii="Arial" w:hAnsi="Arial" w:cs="Arial"/>
        </w:rPr>
      </w:pPr>
      <w:r w:rsidRPr="005E6A12">
        <w:rPr>
          <w:rFonts w:ascii="Arial" w:hAnsi="Arial" w:cs="Arial"/>
        </w:rPr>
        <w:t>D</w:t>
      </w:r>
      <w:r w:rsidR="00464AAF" w:rsidRPr="005E6A12">
        <w:rPr>
          <w:rFonts w:ascii="Arial" w:hAnsi="Arial" w:cs="Arial"/>
        </w:rPr>
        <w:t>anze rumene per viola e pf.</w:t>
      </w:r>
    </w:p>
    <w:p w:rsidR="00DE0458" w:rsidRPr="005E6A12" w:rsidRDefault="00DE0458" w:rsidP="007E0117">
      <w:pPr>
        <w:tabs>
          <w:tab w:val="left" w:pos="4253"/>
          <w:tab w:val="left" w:pos="9639"/>
          <w:tab w:val="left" w:pos="10206"/>
          <w:tab w:val="left" w:pos="10490"/>
        </w:tabs>
        <w:rPr>
          <w:rFonts w:ascii="Arial" w:hAnsi="Arial" w:cs="Arial"/>
          <w:u w:val="single"/>
        </w:rPr>
      </w:pPr>
    </w:p>
    <w:p w:rsidR="00543E64" w:rsidRPr="005E6A12" w:rsidRDefault="00543E6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FAURE’ Gabriel</w:t>
      </w:r>
      <w:r w:rsidRPr="005E6A12">
        <w:rPr>
          <w:rFonts w:ascii="Arial" w:hAnsi="Arial" w:cs="Arial"/>
          <w:color w:val="4F81BD"/>
          <w:u w:val="single"/>
        </w:rPr>
        <w:tab/>
        <w:t>Pamiers 12.5.1845 - Parigi 4.11.1924.</w:t>
      </w:r>
    </w:p>
    <w:p w:rsidR="00327236" w:rsidRPr="005E6A12" w:rsidRDefault="00543E64" w:rsidP="007E0117">
      <w:pPr>
        <w:tabs>
          <w:tab w:val="left" w:pos="3402"/>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Allievo e grande amico di Saint-Saens. Insegnante di Composizione al Conservatorio e critico musicale </w:t>
      </w:r>
      <w:r w:rsidR="00F37482">
        <w:rPr>
          <w:rFonts w:ascii="Arial" w:hAnsi="Arial" w:cs="Arial"/>
          <w:color w:val="4F81BD"/>
          <w:sz w:val="20"/>
          <w:szCs w:val="20"/>
        </w:rPr>
        <w:t xml:space="preserve">            </w:t>
      </w:r>
      <w:r w:rsidRPr="005E6A12">
        <w:rPr>
          <w:rFonts w:ascii="Arial" w:hAnsi="Arial" w:cs="Arial"/>
          <w:color w:val="4F81BD"/>
          <w:sz w:val="20"/>
          <w:szCs w:val="20"/>
        </w:rPr>
        <w:t xml:space="preserve">del </w:t>
      </w:r>
      <w:r w:rsidR="00F37482">
        <w:rPr>
          <w:rFonts w:ascii="Arial" w:hAnsi="Arial" w:cs="Arial"/>
          <w:color w:val="4F81BD"/>
          <w:sz w:val="20"/>
          <w:szCs w:val="20"/>
        </w:rPr>
        <w:t xml:space="preserve">giornale </w:t>
      </w:r>
      <w:r w:rsidRPr="005E6A12">
        <w:rPr>
          <w:rFonts w:ascii="Arial" w:hAnsi="Arial" w:cs="Arial"/>
          <w:color w:val="4F81BD"/>
          <w:sz w:val="20"/>
          <w:szCs w:val="20"/>
        </w:rPr>
        <w:t xml:space="preserve">“Figaro”. Sordo dal 1903, due anni dopo Direttore al Conservatorio, nonostante dure </w:t>
      </w:r>
      <w:r w:rsidR="00F37482">
        <w:rPr>
          <w:rFonts w:ascii="Arial" w:hAnsi="Arial" w:cs="Arial"/>
          <w:color w:val="4F81BD"/>
          <w:sz w:val="20"/>
          <w:szCs w:val="20"/>
        </w:rPr>
        <w:t xml:space="preserve">               </w:t>
      </w:r>
      <w:r w:rsidRPr="005E6A12">
        <w:rPr>
          <w:rFonts w:ascii="Arial" w:hAnsi="Arial" w:cs="Arial"/>
          <w:color w:val="4F81BD"/>
          <w:sz w:val="20"/>
          <w:szCs w:val="20"/>
        </w:rPr>
        <w:t>opposizioni dei colleghi.</w:t>
      </w:r>
      <w:r w:rsidR="00F37482">
        <w:rPr>
          <w:rFonts w:ascii="Arial" w:hAnsi="Arial" w:cs="Arial"/>
          <w:color w:val="4F81BD"/>
          <w:sz w:val="20"/>
          <w:szCs w:val="20"/>
        </w:rPr>
        <w:t xml:space="preserve"> </w:t>
      </w:r>
      <w:r w:rsidRPr="005E6A12">
        <w:rPr>
          <w:rFonts w:ascii="Arial" w:hAnsi="Arial" w:cs="Arial"/>
          <w:color w:val="4F81BD"/>
          <w:sz w:val="20"/>
          <w:szCs w:val="20"/>
        </w:rPr>
        <w:t xml:space="preserve">Tra gli allievi: Ravel, Aubert, N.Boulanger, Roger-Ducasse, Schmitt. </w:t>
      </w:r>
      <w:r w:rsidR="00F37482">
        <w:rPr>
          <w:rFonts w:ascii="Arial" w:hAnsi="Arial" w:cs="Arial"/>
          <w:color w:val="4F81BD"/>
          <w:sz w:val="20"/>
          <w:szCs w:val="20"/>
        </w:rPr>
        <w:t xml:space="preserve">                         </w:t>
      </w:r>
      <w:r w:rsidRPr="005E6A12">
        <w:rPr>
          <w:rFonts w:ascii="Arial" w:hAnsi="Arial" w:cs="Arial"/>
          <w:color w:val="4F81BD"/>
          <w:sz w:val="20"/>
          <w:szCs w:val="20"/>
        </w:rPr>
        <w:t>Grand’Ufficiale della Legion d’onore.</w:t>
      </w:r>
      <w:r w:rsidR="00F37482">
        <w:rPr>
          <w:rFonts w:ascii="Arial" w:hAnsi="Arial" w:cs="Arial"/>
          <w:color w:val="4F81BD"/>
          <w:sz w:val="20"/>
          <w:szCs w:val="20"/>
        </w:rPr>
        <w:t xml:space="preserve"> </w:t>
      </w:r>
      <w:r w:rsidR="00327236" w:rsidRPr="005E6A12">
        <w:rPr>
          <w:rFonts w:ascii="Arial" w:hAnsi="Arial" w:cs="Arial"/>
          <w:color w:val="4F81BD"/>
          <w:sz w:val="20"/>
          <w:szCs w:val="20"/>
        </w:rPr>
        <w:t xml:space="preserve">Per maggiori informazioni sull'autore, vedi: "Passeggiando con la </w:t>
      </w:r>
      <w:r w:rsidR="00F37482">
        <w:rPr>
          <w:rFonts w:ascii="Arial" w:hAnsi="Arial" w:cs="Arial"/>
          <w:color w:val="4F81BD"/>
          <w:sz w:val="20"/>
          <w:szCs w:val="20"/>
        </w:rPr>
        <w:t xml:space="preserve">                   </w:t>
      </w:r>
      <w:r w:rsidR="00327236" w:rsidRPr="005E6A12">
        <w:rPr>
          <w:rFonts w:ascii="Arial" w:hAnsi="Arial" w:cs="Arial"/>
          <w:color w:val="4F81BD"/>
          <w:sz w:val="20"/>
          <w:szCs w:val="20"/>
        </w:rPr>
        <w:t>Musica", scaricabile gratuitamente dal sito: mariodemolli.com</w:t>
      </w:r>
    </w:p>
    <w:p w:rsidR="00497623" w:rsidRPr="005E6A12" w:rsidRDefault="00497623"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Apres un reve op.7, viola.   Nell, op. 18,1.   Les Berceaux, op. 23,1.</w:t>
      </w:r>
    </w:p>
    <w:p w:rsidR="00543E64" w:rsidRPr="005E6A12" w:rsidRDefault="00D42E28" w:rsidP="007E0117">
      <w:pPr>
        <w:tabs>
          <w:tab w:val="left" w:pos="4253"/>
          <w:tab w:val="left" w:pos="9639"/>
          <w:tab w:val="left" w:pos="10206"/>
          <w:tab w:val="left" w:pos="10490"/>
        </w:tabs>
        <w:rPr>
          <w:rFonts w:ascii="Arial" w:hAnsi="Arial" w:cs="Arial"/>
        </w:rPr>
      </w:pPr>
      <w:r w:rsidRPr="005E6A12">
        <w:rPr>
          <w:rFonts w:ascii="Arial" w:hAnsi="Arial" w:cs="Arial"/>
        </w:rPr>
        <w:t xml:space="preserve">Berceuse op. 16, viola e pf.   </w:t>
      </w:r>
      <w:r w:rsidR="00543E64" w:rsidRPr="005E6A12">
        <w:rPr>
          <w:rFonts w:ascii="Arial" w:hAnsi="Arial" w:cs="Arial"/>
        </w:rPr>
        <w:t>Quartetto per vl. viola, vcl. e pf. (1879).</w:t>
      </w:r>
    </w:p>
    <w:p w:rsidR="00344795" w:rsidRPr="005E6A12" w:rsidRDefault="00344795" w:rsidP="007E0117">
      <w:pPr>
        <w:tabs>
          <w:tab w:val="left" w:pos="4253"/>
          <w:tab w:val="left" w:pos="9639"/>
          <w:tab w:val="left" w:pos="10206"/>
          <w:tab w:val="left" w:pos="10490"/>
        </w:tabs>
        <w:rPr>
          <w:rFonts w:ascii="Arial" w:hAnsi="Arial" w:cs="Arial"/>
        </w:rPr>
      </w:pPr>
    </w:p>
    <w:p w:rsidR="00344795" w:rsidRPr="005E6A12" w:rsidRDefault="0034479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FEDELE  Ivan</w:t>
      </w:r>
      <w:r w:rsidRPr="005E6A12">
        <w:rPr>
          <w:rFonts w:ascii="Arial" w:hAnsi="Arial" w:cs="Arial"/>
          <w:color w:val="4F81BD"/>
          <w:u w:val="single"/>
        </w:rPr>
        <w:tab/>
        <w:t xml:space="preserve">Lecce, </w:t>
      </w:r>
      <w:r w:rsidR="00663C9B" w:rsidRPr="005E6A12">
        <w:rPr>
          <w:rFonts w:ascii="Arial" w:hAnsi="Arial" w:cs="Arial"/>
          <w:color w:val="4F81BD"/>
          <w:u w:val="single"/>
        </w:rPr>
        <w:t>6.5.</w:t>
      </w:r>
      <w:r w:rsidRPr="005E6A12">
        <w:rPr>
          <w:rFonts w:ascii="Arial" w:hAnsi="Arial" w:cs="Arial"/>
          <w:color w:val="4F81BD"/>
          <w:u w:val="single"/>
        </w:rPr>
        <w:t>1953</w:t>
      </w:r>
    </w:p>
    <w:p w:rsidR="00344795" w:rsidRPr="005E6A12" w:rsidRDefault="0034479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filosofo e pianista italiano, allievo di Canino, Vitale, Dekers per il pf. e di Dionisi, Corghi e Donatoni per composizione. Insegnante ad Harward,Barcellona, Parigi, Helsinki, all’Accademia Chopin </w:t>
      </w:r>
      <w:r w:rsidR="00F37482">
        <w:rPr>
          <w:rFonts w:ascii="Arial" w:hAnsi="Arial" w:cs="Arial"/>
          <w:color w:val="4F81BD"/>
          <w:sz w:val="20"/>
          <w:szCs w:val="20"/>
        </w:rPr>
        <w:t xml:space="preserve">                  </w:t>
      </w:r>
      <w:r w:rsidRPr="005E6A12">
        <w:rPr>
          <w:rFonts w:ascii="Arial" w:hAnsi="Arial" w:cs="Arial"/>
          <w:color w:val="4F81BD"/>
          <w:sz w:val="20"/>
          <w:szCs w:val="20"/>
        </w:rPr>
        <w:t xml:space="preserve">di </w:t>
      </w:r>
      <w:r w:rsidR="00BC7187" w:rsidRPr="005E6A12">
        <w:rPr>
          <w:rFonts w:ascii="Arial" w:hAnsi="Arial" w:cs="Arial"/>
          <w:color w:val="4F81BD"/>
          <w:sz w:val="20"/>
          <w:szCs w:val="20"/>
        </w:rPr>
        <w:t xml:space="preserve"> </w:t>
      </w:r>
      <w:r w:rsidRPr="005E6A12">
        <w:rPr>
          <w:rFonts w:ascii="Arial" w:hAnsi="Arial" w:cs="Arial"/>
          <w:color w:val="4F81BD"/>
          <w:sz w:val="20"/>
          <w:szCs w:val="20"/>
        </w:rPr>
        <w:t xml:space="preserve">Varsavia, Avignone, Strasburgo, Lione e nei Conservatori di Milano, Torino e Bologna. Nel 2000 è </w:t>
      </w:r>
      <w:r w:rsidR="00F37482">
        <w:rPr>
          <w:rFonts w:ascii="Arial" w:hAnsi="Arial" w:cs="Arial"/>
          <w:color w:val="4F81BD"/>
          <w:sz w:val="20"/>
          <w:szCs w:val="20"/>
        </w:rPr>
        <w:t xml:space="preserve">                    </w:t>
      </w:r>
      <w:r w:rsidRPr="005E6A12">
        <w:rPr>
          <w:rFonts w:ascii="Arial" w:hAnsi="Arial" w:cs="Arial"/>
          <w:color w:val="4F81BD"/>
          <w:sz w:val="20"/>
          <w:szCs w:val="20"/>
        </w:rPr>
        <w:lastRenderedPageBreak/>
        <w:t>stato insignito dal</w:t>
      </w:r>
      <w:r w:rsidR="00F37482">
        <w:rPr>
          <w:rFonts w:ascii="Arial" w:hAnsi="Arial" w:cs="Arial"/>
          <w:color w:val="4F81BD"/>
          <w:sz w:val="20"/>
          <w:szCs w:val="20"/>
        </w:rPr>
        <w:t xml:space="preserve"> </w:t>
      </w:r>
      <w:r w:rsidRPr="005E6A12">
        <w:rPr>
          <w:rFonts w:ascii="Arial" w:hAnsi="Arial" w:cs="Arial"/>
          <w:color w:val="4F81BD"/>
          <w:sz w:val="20"/>
          <w:szCs w:val="20"/>
        </w:rPr>
        <w:t xml:space="preserve">Ministro della Cultura francese del titolo di Cavaliere dell’ordine delle Lettere e </w:t>
      </w:r>
      <w:r w:rsidR="00F37482">
        <w:rPr>
          <w:rFonts w:ascii="Arial" w:hAnsi="Arial" w:cs="Arial"/>
          <w:color w:val="4F81BD"/>
          <w:sz w:val="20"/>
          <w:szCs w:val="20"/>
        </w:rPr>
        <w:t xml:space="preserve">                                    </w:t>
      </w:r>
      <w:r w:rsidRPr="005E6A12">
        <w:rPr>
          <w:rFonts w:ascii="Arial" w:hAnsi="Arial" w:cs="Arial"/>
          <w:color w:val="4F81BD"/>
          <w:sz w:val="20"/>
          <w:szCs w:val="20"/>
        </w:rPr>
        <w:t>delle Arti.</w:t>
      </w:r>
    </w:p>
    <w:p w:rsidR="00344795" w:rsidRPr="005E6A12" w:rsidRDefault="00344795" w:rsidP="007E0117">
      <w:pPr>
        <w:tabs>
          <w:tab w:val="left" w:pos="4253"/>
          <w:tab w:val="left" w:pos="9639"/>
          <w:tab w:val="left" w:pos="10206"/>
          <w:tab w:val="left" w:pos="10490"/>
        </w:tabs>
        <w:rPr>
          <w:rFonts w:ascii="Arial" w:hAnsi="Arial" w:cs="Arial"/>
        </w:rPr>
      </w:pPr>
      <w:r w:rsidRPr="005E6A12">
        <w:rPr>
          <w:rFonts w:ascii="Arial" w:hAnsi="Arial" w:cs="Arial"/>
        </w:rPr>
        <w:t>L’Orizzonte di Elettra, viola</w:t>
      </w:r>
      <w:r w:rsidR="00167D19" w:rsidRPr="005E6A12">
        <w:rPr>
          <w:rFonts w:ascii="Arial" w:hAnsi="Arial" w:cs="Arial"/>
        </w:rPr>
        <w:t>,</w:t>
      </w:r>
      <w:r w:rsidRPr="005E6A12">
        <w:rPr>
          <w:rFonts w:ascii="Arial" w:hAnsi="Arial" w:cs="Arial"/>
        </w:rPr>
        <w:t xml:space="preserve"> elettronica, orchestra da camera (1997, 20’)</w:t>
      </w:r>
    </w:p>
    <w:p w:rsidR="00167D19" w:rsidRPr="005E6A12" w:rsidRDefault="00167D19" w:rsidP="007E0117">
      <w:pPr>
        <w:tabs>
          <w:tab w:val="left" w:pos="4253"/>
          <w:tab w:val="left" w:pos="9639"/>
          <w:tab w:val="left" w:pos="10206"/>
          <w:tab w:val="left" w:pos="10490"/>
        </w:tabs>
        <w:rPr>
          <w:rFonts w:ascii="Arial" w:hAnsi="Arial" w:cs="Arial"/>
        </w:rPr>
      </w:pPr>
      <w:r w:rsidRPr="005E6A12">
        <w:rPr>
          <w:rFonts w:ascii="Arial" w:hAnsi="Arial" w:cs="Arial"/>
        </w:rPr>
        <w:t>Elettra, viola e live electronics (1999).   Paroles… 2 pezzi</w:t>
      </w:r>
      <w:r w:rsidR="000857A6" w:rsidRPr="005E6A12">
        <w:rPr>
          <w:rFonts w:ascii="Arial" w:hAnsi="Arial" w:cs="Arial"/>
        </w:rPr>
        <w:t xml:space="preserve">, </w:t>
      </w:r>
      <w:r w:rsidRPr="005E6A12">
        <w:rPr>
          <w:rFonts w:ascii="Arial" w:hAnsi="Arial" w:cs="Arial"/>
        </w:rPr>
        <w:t>viola e voce femm. (2000).</w:t>
      </w:r>
    </w:p>
    <w:p w:rsidR="00344795" w:rsidRPr="005E6A12" w:rsidRDefault="00344795"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(1990, 20’).</w:t>
      </w:r>
    </w:p>
    <w:p w:rsidR="00E44A62" w:rsidRPr="005E6A12" w:rsidRDefault="00E44A62" w:rsidP="007E0117">
      <w:pPr>
        <w:tabs>
          <w:tab w:val="left" w:pos="4253"/>
          <w:tab w:val="left" w:pos="9639"/>
          <w:tab w:val="left" w:pos="10206"/>
          <w:tab w:val="left" w:pos="10490"/>
        </w:tabs>
        <w:rPr>
          <w:rFonts w:ascii="Arial" w:hAnsi="Arial" w:cs="Arial"/>
        </w:rPr>
      </w:pPr>
    </w:p>
    <w:p w:rsidR="003758F0" w:rsidRPr="005E6A12" w:rsidRDefault="003758F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FEIGIN  Joel                       </w:t>
      </w:r>
      <w:r w:rsidRPr="005E6A12">
        <w:rPr>
          <w:rFonts w:ascii="Arial" w:hAnsi="Arial" w:cs="Arial"/>
          <w:color w:val="4F81BD"/>
          <w:u w:val="single"/>
        </w:rPr>
        <w:tab/>
        <w:t>New York, 1951</w:t>
      </w:r>
    </w:p>
    <w:p w:rsidR="003758F0" w:rsidRPr="005E6A12" w:rsidRDefault="003758F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statunitense, studi pianistici con R. Lhevine, di composizione con R. Sessions alla Juilliard, </w:t>
      </w:r>
      <w:r w:rsidR="00F37482">
        <w:rPr>
          <w:rFonts w:ascii="Arial" w:hAnsi="Arial" w:cs="Arial"/>
          <w:color w:val="4F81BD"/>
          <w:sz w:val="20"/>
          <w:szCs w:val="20"/>
        </w:rPr>
        <w:t xml:space="preserve">                    </w:t>
      </w:r>
      <w:r w:rsidRPr="005E6A12">
        <w:rPr>
          <w:rFonts w:ascii="Arial" w:hAnsi="Arial" w:cs="Arial"/>
          <w:color w:val="4F81BD"/>
          <w:sz w:val="20"/>
          <w:szCs w:val="20"/>
        </w:rPr>
        <w:t>con</w:t>
      </w:r>
      <w:r w:rsidR="00F37482">
        <w:rPr>
          <w:rFonts w:ascii="Arial" w:hAnsi="Arial" w:cs="Arial"/>
          <w:color w:val="4F81BD"/>
          <w:sz w:val="20"/>
          <w:szCs w:val="20"/>
        </w:rPr>
        <w:t xml:space="preserve"> </w:t>
      </w:r>
      <w:r w:rsidRPr="005E6A12">
        <w:rPr>
          <w:rFonts w:ascii="Arial" w:hAnsi="Arial" w:cs="Arial"/>
          <w:color w:val="4F81BD"/>
          <w:sz w:val="20"/>
          <w:szCs w:val="20"/>
        </w:rPr>
        <w:t xml:space="preserve">N. Boulanger a Fontainebleau e con Copland a Tanglewood. Insegnante di composizione </w:t>
      </w:r>
      <w:r w:rsidR="00F37482">
        <w:rPr>
          <w:rFonts w:ascii="Arial" w:hAnsi="Arial" w:cs="Arial"/>
          <w:color w:val="4F81BD"/>
          <w:sz w:val="20"/>
          <w:szCs w:val="20"/>
        </w:rPr>
        <w:t xml:space="preserve">                       </w:t>
      </w:r>
      <w:r w:rsidRPr="005E6A12">
        <w:rPr>
          <w:rFonts w:ascii="Arial" w:hAnsi="Arial" w:cs="Arial"/>
          <w:color w:val="4F81BD"/>
          <w:sz w:val="20"/>
          <w:szCs w:val="20"/>
        </w:rPr>
        <w:t>all’Università della</w:t>
      </w:r>
      <w:r w:rsidR="00F37482">
        <w:rPr>
          <w:rFonts w:ascii="Arial" w:hAnsi="Arial" w:cs="Arial"/>
          <w:color w:val="4F81BD"/>
          <w:sz w:val="20"/>
          <w:szCs w:val="20"/>
        </w:rPr>
        <w:t xml:space="preserve"> </w:t>
      </w:r>
      <w:r w:rsidRPr="005E6A12">
        <w:rPr>
          <w:rFonts w:ascii="Arial" w:hAnsi="Arial" w:cs="Arial"/>
          <w:color w:val="4F81BD"/>
          <w:sz w:val="20"/>
          <w:szCs w:val="20"/>
        </w:rPr>
        <w:t xml:space="preserve">California, </w:t>
      </w:r>
      <w:r w:rsidR="002A12D4" w:rsidRPr="005E6A12">
        <w:rPr>
          <w:rFonts w:ascii="Arial" w:hAnsi="Arial" w:cs="Arial"/>
          <w:color w:val="4F81BD"/>
          <w:sz w:val="20"/>
          <w:szCs w:val="20"/>
        </w:rPr>
        <w:t xml:space="preserve">a </w:t>
      </w:r>
      <w:r w:rsidRPr="005E6A12">
        <w:rPr>
          <w:rFonts w:ascii="Arial" w:hAnsi="Arial" w:cs="Arial"/>
          <w:color w:val="4F81BD"/>
          <w:sz w:val="20"/>
          <w:szCs w:val="20"/>
        </w:rPr>
        <w:t>S. Barbara.</w:t>
      </w:r>
    </w:p>
    <w:p w:rsidR="00F37482" w:rsidRPr="002E0FAA" w:rsidRDefault="00F37482" w:rsidP="007E0117">
      <w:pPr>
        <w:tabs>
          <w:tab w:val="left" w:pos="4253"/>
          <w:tab w:val="left" w:pos="9639"/>
          <w:tab w:val="left" w:pos="10206"/>
          <w:tab w:val="left" w:pos="10490"/>
        </w:tabs>
        <w:rPr>
          <w:rFonts w:ascii="Arial" w:hAnsi="Arial" w:cs="Arial"/>
        </w:rPr>
      </w:pPr>
      <w:r w:rsidRPr="002E0FAA">
        <w:rPr>
          <w:rFonts w:ascii="Arial" w:hAnsi="Arial" w:cs="Arial"/>
        </w:rPr>
        <w:t xml:space="preserve">3 </w:t>
      </w:r>
      <w:r w:rsidR="007A63D4" w:rsidRPr="002E0FAA">
        <w:rPr>
          <w:rFonts w:ascii="Arial" w:hAnsi="Arial" w:cs="Arial"/>
        </w:rPr>
        <w:t xml:space="preserve">Lament: </w:t>
      </w:r>
      <w:r w:rsidRPr="002E0FAA">
        <w:rPr>
          <w:rFonts w:ascii="Arial" w:hAnsi="Arial" w:cs="Arial"/>
        </w:rPr>
        <w:t xml:space="preserve">  </w:t>
      </w:r>
      <w:r w:rsidR="007A63D4" w:rsidRPr="002E0FAA">
        <w:rPr>
          <w:rFonts w:ascii="Arial" w:hAnsi="Arial" w:cs="Arial"/>
        </w:rPr>
        <w:t xml:space="preserve">1) Lament, viola sola, </w:t>
      </w:r>
      <w:r w:rsidRPr="002E0FAA">
        <w:rPr>
          <w:rFonts w:ascii="Arial" w:hAnsi="Arial" w:cs="Arial"/>
        </w:rPr>
        <w:t xml:space="preserve">  </w:t>
      </w:r>
      <w:r w:rsidR="007A63D4" w:rsidRPr="002E0FAA">
        <w:rPr>
          <w:rFonts w:ascii="Arial" w:hAnsi="Arial" w:cs="Arial"/>
        </w:rPr>
        <w:t>2) Ghost, 6 viole,</w:t>
      </w:r>
      <w:r w:rsidR="00AB15A5" w:rsidRPr="002E0FAA">
        <w:rPr>
          <w:rFonts w:ascii="Arial" w:hAnsi="Arial" w:cs="Arial"/>
        </w:rPr>
        <w:t xml:space="preserve">   </w:t>
      </w:r>
    </w:p>
    <w:p w:rsidR="007A63D4" w:rsidRPr="00F37482" w:rsidRDefault="007A63D4" w:rsidP="007E0117">
      <w:pPr>
        <w:tabs>
          <w:tab w:val="left" w:pos="4253"/>
          <w:tab w:val="left" w:pos="9639"/>
          <w:tab w:val="left" w:pos="10206"/>
          <w:tab w:val="left" w:pos="10490"/>
        </w:tabs>
        <w:rPr>
          <w:rFonts w:ascii="Arial" w:hAnsi="Arial" w:cs="Arial"/>
          <w:lang w:val="en-US"/>
        </w:rPr>
      </w:pPr>
      <w:r w:rsidRPr="00F37482">
        <w:rPr>
          <w:rFonts w:ascii="Arial" w:hAnsi="Arial" w:cs="Arial"/>
          <w:lang w:val="en-US"/>
        </w:rPr>
        <w:t>3) Lament with ghosts, 7 viole (2007, 15’).</w:t>
      </w:r>
    </w:p>
    <w:p w:rsidR="00D8534E" w:rsidRPr="00F37482" w:rsidRDefault="00D8534E" w:rsidP="007E0117">
      <w:pPr>
        <w:tabs>
          <w:tab w:val="left" w:pos="4253"/>
          <w:tab w:val="left" w:pos="9639"/>
          <w:tab w:val="left" w:pos="10206"/>
          <w:tab w:val="left" w:pos="10490"/>
        </w:tabs>
        <w:rPr>
          <w:rFonts w:ascii="Arial" w:hAnsi="Arial" w:cs="Arial"/>
          <w:lang w:val="en-US"/>
        </w:rPr>
      </w:pPr>
    </w:p>
    <w:p w:rsidR="006F7C83" w:rsidRPr="005E6A12" w:rsidRDefault="006F7C8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FELD  Jindrich</w:t>
      </w:r>
      <w:r w:rsidRPr="005E6A12">
        <w:rPr>
          <w:rFonts w:ascii="Arial" w:hAnsi="Arial" w:cs="Arial"/>
          <w:color w:val="4F81BD"/>
          <w:u w:val="single"/>
        </w:rPr>
        <w:tab/>
        <w:t>Praga, 18.2.1925 - Praga, 8.7.2007.</w:t>
      </w:r>
    </w:p>
    <w:p w:rsidR="00D8534E" w:rsidRPr="005E6A12" w:rsidRDefault="00D853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violinista céco. Il padre era insegnante di violino al Conservatorio, la madre violinista, </w:t>
      </w:r>
      <w:r w:rsidR="00F37482">
        <w:rPr>
          <w:rFonts w:ascii="Arial" w:hAnsi="Arial" w:cs="Arial"/>
          <w:color w:val="4F81BD"/>
          <w:sz w:val="20"/>
          <w:szCs w:val="20"/>
        </w:rPr>
        <w:t xml:space="preserve">                 </w:t>
      </w:r>
      <w:r w:rsidRPr="005E6A12">
        <w:rPr>
          <w:rFonts w:ascii="Arial" w:hAnsi="Arial" w:cs="Arial"/>
          <w:color w:val="4F81BD"/>
          <w:sz w:val="20"/>
          <w:szCs w:val="20"/>
        </w:rPr>
        <w:t xml:space="preserve">Jindrich studiò violino e viola, ma il vero interesse fu per la composizione. Un suo concerto per flauto </w:t>
      </w:r>
      <w:r w:rsidR="0078196C">
        <w:rPr>
          <w:rFonts w:ascii="Arial" w:hAnsi="Arial" w:cs="Arial"/>
          <w:color w:val="4F81BD"/>
          <w:sz w:val="20"/>
          <w:szCs w:val="20"/>
        </w:rPr>
        <w:t xml:space="preserve">                            </w:t>
      </w:r>
      <w:r w:rsidRPr="005E6A12">
        <w:rPr>
          <w:rFonts w:ascii="Arial" w:hAnsi="Arial" w:cs="Arial"/>
          <w:color w:val="4F81BD"/>
          <w:sz w:val="20"/>
          <w:szCs w:val="20"/>
        </w:rPr>
        <w:t>e orchestra fu eseguito da Rampal in prima esecuzione nel 1954.</w:t>
      </w:r>
    </w:p>
    <w:p w:rsidR="005E511C" w:rsidRPr="005E6A12" w:rsidRDefault="00D8534E" w:rsidP="007E0117">
      <w:pPr>
        <w:tabs>
          <w:tab w:val="left" w:pos="4253"/>
          <w:tab w:val="left" w:pos="9639"/>
          <w:tab w:val="left" w:pos="10206"/>
          <w:tab w:val="left" w:pos="10490"/>
        </w:tabs>
        <w:rPr>
          <w:rFonts w:ascii="Arial" w:hAnsi="Arial" w:cs="Arial"/>
        </w:rPr>
      </w:pPr>
      <w:r w:rsidRPr="005E6A12">
        <w:rPr>
          <w:rFonts w:ascii="Arial" w:hAnsi="Arial" w:cs="Arial"/>
        </w:rPr>
        <w:t>Sonata</w:t>
      </w:r>
      <w:r w:rsidR="006F7C83" w:rsidRPr="005E6A12">
        <w:rPr>
          <w:rFonts w:ascii="Arial" w:hAnsi="Arial" w:cs="Arial"/>
        </w:rPr>
        <w:t xml:space="preserve">, </w:t>
      </w:r>
      <w:r w:rsidRPr="005E6A12">
        <w:rPr>
          <w:rFonts w:ascii="Arial" w:hAnsi="Arial" w:cs="Arial"/>
        </w:rPr>
        <w:t xml:space="preserve">viola e pf. (1955, 18’).   </w:t>
      </w:r>
      <w:r w:rsidR="005E511C" w:rsidRPr="005E6A12">
        <w:rPr>
          <w:rFonts w:ascii="Arial" w:hAnsi="Arial" w:cs="Arial"/>
        </w:rPr>
        <w:t xml:space="preserve">Piccola sonatina per viola e pf. (1974, 4'). </w:t>
      </w:r>
    </w:p>
    <w:p w:rsidR="005E511C" w:rsidRPr="005E6A12" w:rsidRDefault="005E511C"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Concertante, viola e pf. (1983, 10').   </w:t>
      </w:r>
      <w:r w:rsidR="00D8534E" w:rsidRPr="005E6A12">
        <w:rPr>
          <w:rFonts w:ascii="Arial" w:hAnsi="Arial" w:cs="Arial"/>
        </w:rPr>
        <w:t>Concert music</w:t>
      </w:r>
      <w:r w:rsidR="006F7C83" w:rsidRPr="005E6A12">
        <w:rPr>
          <w:rFonts w:ascii="Arial" w:hAnsi="Arial" w:cs="Arial"/>
        </w:rPr>
        <w:t xml:space="preserve">, </w:t>
      </w:r>
      <w:r w:rsidR="00D8534E" w:rsidRPr="005E6A12">
        <w:rPr>
          <w:rFonts w:ascii="Arial" w:hAnsi="Arial" w:cs="Arial"/>
        </w:rPr>
        <w:t>viola e pf. (1983, 10’).</w:t>
      </w:r>
      <w:r w:rsidRPr="005E6A12">
        <w:rPr>
          <w:rFonts w:ascii="Arial" w:hAnsi="Arial" w:cs="Arial"/>
        </w:rPr>
        <w:t xml:space="preserve">   </w:t>
      </w:r>
    </w:p>
    <w:p w:rsidR="006F7C83" w:rsidRPr="005E6A12" w:rsidRDefault="006F7C83"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(2004).</w:t>
      </w:r>
    </w:p>
    <w:p w:rsidR="005E511C" w:rsidRPr="005E6A12" w:rsidRDefault="005E511C" w:rsidP="007E0117">
      <w:pPr>
        <w:tabs>
          <w:tab w:val="left" w:pos="4253"/>
          <w:tab w:val="left" w:pos="9639"/>
          <w:tab w:val="left" w:pos="10206"/>
          <w:tab w:val="left" w:pos="10490"/>
        </w:tabs>
        <w:rPr>
          <w:rFonts w:ascii="Arial" w:hAnsi="Arial" w:cs="Arial"/>
        </w:rPr>
      </w:pPr>
    </w:p>
    <w:p w:rsidR="00345CCD" w:rsidRPr="005E6A12" w:rsidRDefault="00345CC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FELDMAN  Ludovic</w:t>
      </w:r>
      <w:r w:rsidR="00AB15A5" w:rsidRPr="005E6A12">
        <w:rPr>
          <w:rFonts w:ascii="Arial" w:hAnsi="Arial" w:cs="Arial"/>
          <w:color w:val="4F81BD"/>
          <w:u w:val="single"/>
        </w:rPr>
        <w:t xml:space="preserve">                   </w:t>
      </w:r>
      <w:r w:rsidR="0038137F">
        <w:rPr>
          <w:rFonts w:ascii="Arial" w:hAnsi="Arial" w:cs="Arial"/>
          <w:color w:val="4F81BD"/>
          <w:u w:val="single"/>
        </w:rPr>
        <w:t xml:space="preserve">     </w:t>
      </w:r>
      <w:r w:rsidRPr="005E6A12">
        <w:rPr>
          <w:rFonts w:ascii="Arial" w:hAnsi="Arial" w:cs="Arial"/>
          <w:color w:val="4F81BD"/>
          <w:u w:val="single"/>
        </w:rPr>
        <w:t>Galati, 7.6.1893 - 1986</w:t>
      </w:r>
    </w:p>
    <w:p w:rsidR="00345CCD" w:rsidRPr="005E6A12" w:rsidRDefault="00345CC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violinista concertista romeno, allievo di Jora, Klenk al Conservatorio di Bucarest e di </w:t>
      </w:r>
      <w:r w:rsidR="00F37482">
        <w:rPr>
          <w:rFonts w:ascii="Arial" w:hAnsi="Arial" w:cs="Arial"/>
          <w:color w:val="4F81BD"/>
          <w:sz w:val="20"/>
          <w:szCs w:val="20"/>
        </w:rPr>
        <w:t xml:space="preserve">                    </w:t>
      </w:r>
      <w:r w:rsidRPr="005E6A12">
        <w:rPr>
          <w:rFonts w:ascii="Arial" w:hAnsi="Arial" w:cs="Arial"/>
          <w:color w:val="4F81BD"/>
          <w:sz w:val="20"/>
          <w:szCs w:val="20"/>
        </w:rPr>
        <w:t>Ondricek</w:t>
      </w:r>
      <w:r w:rsidR="00F37482">
        <w:rPr>
          <w:rFonts w:ascii="Arial" w:hAnsi="Arial" w:cs="Arial"/>
          <w:color w:val="4F81BD"/>
          <w:sz w:val="20"/>
          <w:szCs w:val="20"/>
        </w:rPr>
        <w:t xml:space="preserve"> </w:t>
      </w:r>
      <w:r w:rsidRPr="005E6A12">
        <w:rPr>
          <w:rFonts w:ascii="Arial" w:hAnsi="Arial" w:cs="Arial"/>
          <w:color w:val="4F81BD"/>
          <w:sz w:val="20"/>
          <w:szCs w:val="20"/>
        </w:rPr>
        <w:t>a Vienna.</w:t>
      </w:r>
    </w:p>
    <w:p w:rsidR="00345CCD" w:rsidRPr="005E6A12" w:rsidRDefault="00345CCD" w:rsidP="007E0117">
      <w:pPr>
        <w:tabs>
          <w:tab w:val="left" w:pos="4253"/>
          <w:tab w:val="left" w:pos="9639"/>
          <w:tab w:val="left" w:pos="10206"/>
          <w:tab w:val="left" w:pos="10490"/>
        </w:tabs>
        <w:rPr>
          <w:rFonts w:ascii="Arial" w:hAnsi="Arial" w:cs="Arial"/>
          <w:lang w:val="en-GB"/>
        </w:rPr>
      </w:pPr>
      <w:r w:rsidRPr="005E6A12">
        <w:rPr>
          <w:rFonts w:ascii="Arial" w:hAnsi="Arial" w:cs="Arial"/>
        </w:rPr>
        <w:t xml:space="preserve">Sonata per viola e pf. </w:t>
      </w:r>
      <w:r w:rsidRPr="005E6A12">
        <w:rPr>
          <w:rFonts w:ascii="Arial" w:hAnsi="Arial" w:cs="Arial"/>
          <w:lang w:val="en-GB"/>
        </w:rPr>
        <w:t>(1953).</w:t>
      </w:r>
    </w:p>
    <w:p w:rsidR="003505B7" w:rsidRPr="005E6A12" w:rsidRDefault="003505B7" w:rsidP="007E0117">
      <w:pPr>
        <w:tabs>
          <w:tab w:val="left" w:pos="4253"/>
          <w:tab w:val="left" w:pos="9639"/>
          <w:tab w:val="left" w:pos="10206"/>
          <w:tab w:val="left" w:pos="10490"/>
        </w:tabs>
        <w:rPr>
          <w:rFonts w:ascii="Arial" w:hAnsi="Arial" w:cs="Arial"/>
          <w:lang w:val="en-GB"/>
        </w:rPr>
      </w:pPr>
    </w:p>
    <w:p w:rsidR="00905BFC" w:rsidRPr="005E6A12" w:rsidRDefault="00905BFC"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FELDMAN  Morton</w:t>
      </w:r>
      <w:r w:rsidRPr="005E6A12">
        <w:rPr>
          <w:rFonts w:ascii="Arial" w:hAnsi="Arial" w:cs="Arial"/>
          <w:color w:val="4F81BD"/>
          <w:u w:val="single"/>
          <w:lang w:val="en-US"/>
        </w:rPr>
        <w:tab/>
        <w:t>New York, 12.1.1926 - Buffalo, 3.9.1987.</w:t>
      </w:r>
    </w:p>
    <w:p w:rsidR="00DE3F2A" w:rsidRPr="005E6A12" w:rsidRDefault="00DE3F2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americano, allievo di M. Press, Riegger e Wolpe, in contatto con Cage. </w:t>
      </w:r>
      <w:r w:rsidR="00F37482">
        <w:rPr>
          <w:rFonts w:ascii="Arial" w:hAnsi="Arial" w:cs="Arial"/>
          <w:color w:val="4F81BD"/>
          <w:sz w:val="20"/>
          <w:szCs w:val="20"/>
        </w:rPr>
        <w:t xml:space="preserve">                                  </w:t>
      </w:r>
      <w:r w:rsidRPr="005E6A12">
        <w:rPr>
          <w:rFonts w:ascii="Arial" w:hAnsi="Arial" w:cs="Arial"/>
          <w:color w:val="4F81BD"/>
          <w:sz w:val="20"/>
          <w:szCs w:val="20"/>
        </w:rPr>
        <w:t>In parecchie delle</w:t>
      </w:r>
      <w:r w:rsidR="00F37482">
        <w:rPr>
          <w:rFonts w:ascii="Arial" w:hAnsi="Arial" w:cs="Arial"/>
          <w:color w:val="4F81BD"/>
          <w:sz w:val="20"/>
          <w:szCs w:val="20"/>
        </w:rPr>
        <w:t xml:space="preserve"> </w:t>
      </w:r>
      <w:r w:rsidRPr="005E6A12">
        <w:rPr>
          <w:rFonts w:ascii="Arial" w:hAnsi="Arial" w:cs="Arial"/>
          <w:color w:val="4F81BD"/>
          <w:sz w:val="20"/>
          <w:szCs w:val="20"/>
        </w:rPr>
        <w:t xml:space="preserve">sue composizioni, si superano tempi d’esecuzione non abituali, in particolare per i </w:t>
      </w:r>
      <w:r w:rsidR="0078196C">
        <w:rPr>
          <w:rFonts w:ascii="Arial" w:hAnsi="Arial" w:cs="Arial"/>
          <w:color w:val="4F81BD"/>
          <w:sz w:val="20"/>
          <w:szCs w:val="20"/>
        </w:rPr>
        <w:t xml:space="preserve">           </w:t>
      </w:r>
      <w:r w:rsidRPr="005E6A12">
        <w:rPr>
          <w:rFonts w:ascii="Arial" w:hAnsi="Arial" w:cs="Arial"/>
          <w:color w:val="4F81BD"/>
          <w:sz w:val="20"/>
          <w:szCs w:val="20"/>
        </w:rPr>
        <w:t>brani dedicati al suo amico</w:t>
      </w:r>
      <w:r w:rsidR="00F37482">
        <w:rPr>
          <w:rFonts w:ascii="Arial" w:hAnsi="Arial" w:cs="Arial"/>
          <w:color w:val="4F81BD"/>
          <w:sz w:val="20"/>
          <w:szCs w:val="20"/>
        </w:rPr>
        <w:t xml:space="preserve"> </w:t>
      </w:r>
      <w:r w:rsidRPr="005E6A12">
        <w:rPr>
          <w:rFonts w:ascii="Arial" w:hAnsi="Arial" w:cs="Arial"/>
          <w:color w:val="4F81BD"/>
          <w:sz w:val="20"/>
          <w:szCs w:val="20"/>
        </w:rPr>
        <w:t xml:space="preserve">Phlipp Guston, pittore espressionista. Impossibile eseguirli in un solo concerto, </w:t>
      </w:r>
      <w:r w:rsidR="0078196C">
        <w:rPr>
          <w:rFonts w:ascii="Arial" w:hAnsi="Arial" w:cs="Arial"/>
          <w:color w:val="4F81BD"/>
          <w:sz w:val="20"/>
          <w:szCs w:val="20"/>
        </w:rPr>
        <w:t xml:space="preserve">              </w:t>
      </w:r>
      <w:r w:rsidRPr="005E6A12">
        <w:rPr>
          <w:rFonts w:ascii="Arial" w:hAnsi="Arial" w:cs="Arial"/>
          <w:color w:val="4F81BD"/>
          <w:sz w:val="20"/>
          <w:szCs w:val="20"/>
        </w:rPr>
        <w:t>l</w:t>
      </w:r>
      <w:r w:rsidR="00F37482">
        <w:rPr>
          <w:rFonts w:ascii="Arial" w:hAnsi="Arial" w:cs="Arial"/>
          <w:color w:val="4F81BD"/>
          <w:sz w:val="20"/>
          <w:szCs w:val="20"/>
        </w:rPr>
        <w:t>e</w:t>
      </w:r>
      <w:r w:rsidR="0078196C">
        <w:rPr>
          <w:rFonts w:ascii="Arial" w:hAnsi="Arial" w:cs="Arial"/>
          <w:color w:val="4F81BD"/>
          <w:sz w:val="20"/>
          <w:szCs w:val="20"/>
        </w:rPr>
        <w:t xml:space="preserve"> </w:t>
      </w:r>
      <w:r w:rsidRPr="005E6A12">
        <w:rPr>
          <w:rFonts w:ascii="Arial" w:hAnsi="Arial" w:cs="Arial"/>
          <w:color w:val="4F81BD"/>
          <w:sz w:val="20"/>
          <w:szCs w:val="20"/>
        </w:rPr>
        <w:t xml:space="preserve">pagine di musica scritta sono </w:t>
      </w:r>
      <w:r w:rsidR="00F37482">
        <w:rPr>
          <w:rFonts w:ascii="Arial" w:hAnsi="Arial" w:cs="Arial"/>
          <w:color w:val="4F81BD"/>
          <w:sz w:val="20"/>
          <w:szCs w:val="20"/>
        </w:rPr>
        <w:t>1</w:t>
      </w:r>
      <w:r w:rsidRPr="005E6A12">
        <w:rPr>
          <w:rFonts w:ascii="Arial" w:hAnsi="Arial" w:cs="Arial"/>
          <w:color w:val="4F81BD"/>
          <w:sz w:val="20"/>
          <w:szCs w:val="20"/>
        </w:rPr>
        <w:t>02, per registrarle sono stati incisi 4 Cd della durata di circa 4 ore e 30’.</w:t>
      </w:r>
    </w:p>
    <w:p w:rsidR="00263864" w:rsidRPr="005E6A12" w:rsidRDefault="00263864" w:rsidP="007E0117">
      <w:pPr>
        <w:tabs>
          <w:tab w:val="left" w:pos="4253"/>
          <w:tab w:val="left" w:pos="9639"/>
          <w:tab w:val="left" w:pos="10206"/>
          <w:tab w:val="left" w:pos="10490"/>
        </w:tabs>
        <w:rPr>
          <w:rFonts w:ascii="Arial" w:hAnsi="Arial" w:cs="Arial"/>
        </w:rPr>
      </w:pPr>
      <w:r w:rsidRPr="005E6A12">
        <w:rPr>
          <w:rFonts w:ascii="Arial" w:hAnsi="Arial" w:cs="Arial"/>
          <w:iCs/>
          <w:lang w:val="en-US"/>
        </w:rPr>
        <w:t>The Viola in My Life 1,</w:t>
      </w:r>
      <w:r w:rsidR="003A5AE7" w:rsidRPr="005E6A12">
        <w:rPr>
          <w:rFonts w:ascii="Arial" w:hAnsi="Arial" w:cs="Arial"/>
          <w:iCs/>
          <w:lang w:val="en-US"/>
        </w:rPr>
        <w:t xml:space="preserve"> viola,</w:t>
      </w:r>
      <w:r w:rsidRPr="005E6A12">
        <w:rPr>
          <w:rFonts w:ascii="Arial" w:hAnsi="Arial" w:cs="Arial"/>
          <w:lang w:val="en-US"/>
        </w:rPr>
        <w:t xml:space="preserve"> </w:t>
      </w:r>
      <w:r w:rsidR="003A5AE7" w:rsidRPr="005E6A12">
        <w:rPr>
          <w:rFonts w:ascii="Arial" w:hAnsi="Arial" w:cs="Arial"/>
          <w:lang w:val="en-US"/>
        </w:rPr>
        <w:t xml:space="preserve">flauto, pf. vl. vcl. perc.  </w:t>
      </w:r>
      <w:r w:rsidRPr="005E6A12">
        <w:rPr>
          <w:rFonts w:ascii="Arial" w:hAnsi="Arial" w:cs="Arial"/>
        </w:rPr>
        <w:t>(</w:t>
      </w:r>
      <w:hyperlink r:id="rId100" w:tooltip="1970" w:history="1">
        <w:r w:rsidRPr="005E6A12">
          <w:rPr>
            <w:rStyle w:val="Collegamentoipertestuale"/>
            <w:rFonts w:ascii="Arial" w:hAnsi="Arial" w:cs="Arial"/>
            <w:color w:val="auto"/>
            <w:u w:val="none"/>
          </w:rPr>
          <w:t>1970</w:t>
        </w:r>
      </w:hyperlink>
      <w:r w:rsidRPr="005E6A12">
        <w:rPr>
          <w:rFonts w:ascii="Arial" w:hAnsi="Arial" w:cs="Arial"/>
        </w:rPr>
        <w:t xml:space="preserve">, 9’).   </w:t>
      </w:r>
    </w:p>
    <w:p w:rsidR="00263864" w:rsidRPr="005E6A12" w:rsidRDefault="00263864" w:rsidP="007E0117">
      <w:pPr>
        <w:tabs>
          <w:tab w:val="left" w:pos="4253"/>
          <w:tab w:val="left" w:pos="9639"/>
          <w:tab w:val="left" w:pos="10206"/>
          <w:tab w:val="left" w:pos="10490"/>
        </w:tabs>
        <w:rPr>
          <w:rFonts w:ascii="Arial" w:hAnsi="Arial" w:cs="Arial"/>
        </w:rPr>
      </w:pPr>
      <w:r w:rsidRPr="005E6A12">
        <w:rPr>
          <w:rFonts w:ascii="Arial" w:hAnsi="Arial" w:cs="Arial"/>
          <w:iCs/>
        </w:rPr>
        <w:t>The Viola in My Life 2,</w:t>
      </w:r>
      <w:r w:rsidR="003A5AE7" w:rsidRPr="005E6A12">
        <w:rPr>
          <w:rFonts w:ascii="Arial" w:hAnsi="Arial" w:cs="Arial"/>
          <w:iCs/>
        </w:rPr>
        <w:t xml:space="preserve"> viola, </w:t>
      </w:r>
      <w:r w:rsidR="003A5AE7" w:rsidRPr="005E6A12">
        <w:rPr>
          <w:rFonts w:ascii="Arial" w:hAnsi="Arial" w:cs="Arial"/>
        </w:rPr>
        <w:t>flauto, clarinetto, celesta, violino e violoncello</w:t>
      </w:r>
      <w:r w:rsidRPr="005E6A12">
        <w:rPr>
          <w:rFonts w:ascii="Arial" w:hAnsi="Arial" w:cs="Arial"/>
        </w:rPr>
        <w:t xml:space="preserve"> (</w:t>
      </w:r>
      <w:hyperlink r:id="rId101" w:tooltip="1970" w:history="1">
        <w:r w:rsidRPr="005E6A12">
          <w:rPr>
            <w:rStyle w:val="Collegamentoipertestuale"/>
            <w:rFonts w:ascii="Arial" w:hAnsi="Arial" w:cs="Arial"/>
            <w:color w:val="auto"/>
            <w:u w:val="none"/>
          </w:rPr>
          <w:t>1970</w:t>
        </w:r>
      </w:hyperlink>
      <w:r w:rsidRPr="005E6A12">
        <w:rPr>
          <w:rFonts w:ascii="Arial" w:hAnsi="Arial" w:cs="Arial"/>
        </w:rPr>
        <w:t>, 9’).</w:t>
      </w:r>
    </w:p>
    <w:p w:rsidR="00DD21B9" w:rsidRDefault="00263864" w:rsidP="007E0117">
      <w:pPr>
        <w:tabs>
          <w:tab w:val="left" w:pos="4253"/>
          <w:tab w:val="left" w:pos="9639"/>
          <w:tab w:val="left" w:pos="10206"/>
          <w:tab w:val="left" w:pos="10490"/>
        </w:tabs>
        <w:rPr>
          <w:rFonts w:ascii="Arial" w:hAnsi="Arial" w:cs="Arial"/>
          <w:lang w:val="en-US"/>
        </w:rPr>
      </w:pPr>
      <w:r w:rsidRPr="005E6A12">
        <w:rPr>
          <w:rFonts w:ascii="Arial" w:hAnsi="Arial" w:cs="Arial"/>
          <w:iCs/>
          <w:lang w:val="en-US"/>
        </w:rPr>
        <w:t>The Viola in My Life 3,</w:t>
      </w:r>
      <w:r w:rsidR="003A5AE7" w:rsidRPr="005E6A12">
        <w:rPr>
          <w:rFonts w:ascii="Arial" w:hAnsi="Arial" w:cs="Arial"/>
          <w:iCs/>
          <w:lang w:val="en-US"/>
        </w:rPr>
        <w:t xml:space="preserve"> viola e pianoforte</w:t>
      </w:r>
      <w:r w:rsidRPr="005E6A12">
        <w:rPr>
          <w:rFonts w:ascii="Arial" w:hAnsi="Arial" w:cs="Arial"/>
          <w:lang w:val="en-US"/>
        </w:rPr>
        <w:t xml:space="preserve"> (</w:t>
      </w:r>
      <w:hyperlink r:id="rId102" w:tooltip="1970" w:history="1">
        <w:r w:rsidRPr="005E6A12">
          <w:rPr>
            <w:rStyle w:val="Collegamentoipertestuale"/>
            <w:rFonts w:ascii="Arial" w:hAnsi="Arial" w:cs="Arial"/>
            <w:color w:val="auto"/>
            <w:u w:val="none"/>
            <w:lang w:val="en-US"/>
          </w:rPr>
          <w:t>1970</w:t>
        </w:r>
      </w:hyperlink>
      <w:r w:rsidRPr="005E6A12">
        <w:rPr>
          <w:rFonts w:ascii="Arial" w:hAnsi="Arial" w:cs="Arial"/>
          <w:lang w:val="en-US"/>
        </w:rPr>
        <w:t xml:space="preserve">, </w:t>
      </w:r>
      <w:r w:rsidR="00BC698D" w:rsidRPr="005E6A12">
        <w:rPr>
          <w:rFonts w:ascii="Arial" w:hAnsi="Arial" w:cs="Arial"/>
          <w:lang w:val="en-US"/>
        </w:rPr>
        <w:t>4</w:t>
      </w:r>
      <w:r w:rsidRPr="005E6A12">
        <w:rPr>
          <w:rFonts w:ascii="Arial" w:hAnsi="Arial" w:cs="Arial"/>
          <w:lang w:val="en-US"/>
        </w:rPr>
        <w:t>’</w:t>
      </w:r>
      <w:r w:rsidR="00BC698D" w:rsidRPr="005E6A12">
        <w:rPr>
          <w:rFonts w:ascii="Arial" w:hAnsi="Arial" w:cs="Arial"/>
          <w:lang w:val="en-US"/>
        </w:rPr>
        <w:t>30</w:t>
      </w:r>
      <w:r w:rsidRPr="005E6A12">
        <w:rPr>
          <w:rFonts w:ascii="Arial" w:hAnsi="Arial" w:cs="Arial"/>
          <w:lang w:val="en-US"/>
        </w:rPr>
        <w:t>).</w:t>
      </w:r>
      <w:r w:rsidR="00712F21" w:rsidRPr="005E6A12">
        <w:rPr>
          <w:rFonts w:ascii="Arial" w:hAnsi="Arial" w:cs="Arial"/>
          <w:lang w:val="en-US"/>
        </w:rPr>
        <w:t xml:space="preserve">   </w:t>
      </w:r>
    </w:p>
    <w:p w:rsidR="00263864" w:rsidRPr="005E6A12" w:rsidRDefault="00263864" w:rsidP="007E0117">
      <w:pPr>
        <w:tabs>
          <w:tab w:val="left" w:pos="4253"/>
          <w:tab w:val="left" w:pos="9639"/>
          <w:tab w:val="left" w:pos="10206"/>
          <w:tab w:val="left" w:pos="10490"/>
        </w:tabs>
        <w:rPr>
          <w:rFonts w:ascii="Arial" w:hAnsi="Arial" w:cs="Arial"/>
          <w:lang w:val="en-US"/>
        </w:rPr>
      </w:pPr>
      <w:r w:rsidRPr="005E6A12">
        <w:rPr>
          <w:rFonts w:ascii="Arial" w:hAnsi="Arial" w:cs="Arial"/>
          <w:iCs/>
          <w:lang w:val="en-US"/>
        </w:rPr>
        <w:t>The Viola in My Life 4,</w:t>
      </w:r>
      <w:r w:rsidR="003A5AE7" w:rsidRPr="005E6A12">
        <w:rPr>
          <w:rFonts w:ascii="Arial" w:hAnsi="Arial" w:cs="Arial"/>
          <w:iCs/>
          <w:lang w:val="en-US"/>
        </w:rPr>
        <w:t xml:space="preserve"> viola e orch. </w:t>
      </w:r>
      <w:r w:rsidRPr="005E6A12">
        <w:rPr>
          <w:rFonts w:ascii="Arial" w:hAnsi="Arial" w:cs="Arial"/>
          <w:lang w:val="en-US"/>
        </w:rPr>
        <w:t>(</w:t>
      </w:r>
      <w:hyperlink r:id="rId103" w:tooltip="1971" w:history="1">
        <w:r w:rsidRPr="005E6A12">
          <w:rPr>
            <w:rStyle w:val="Collegamentoipertestuale"/>
            <w:rFonts w:ascii="Arial" w:hAnsi="Arial" w:cs="Arial"/>
            <w:color w:val="auto"/>
            <w:u w:val="none"/>
            <w:lang w:val="en-US"/>
          </w:rPr>
          <w:t>1971</w:t>
        </w:r>
      </w:hyperlink>
      <w:r w:rsidRPr="005E6A12">
        <w:rPr>
          <w:rFonts w:ascii="Arial" w:hAnsi="Arial" w:cs="Arial"/>
          <w:lang w:val="en-US"/>
        </w:rPr>
        <w:t>).</w:t>
      </w:r>
    </w:p>
    <w:p w:rsidR="00BA4AFE" w:rsidRPr="005E6A12" w:rsidRDefault="00BA4AFE" w:rsidP="007E0117">
      <w:pPr>
        <w:tabs>
          <w:tab w:val="left" w:pos="4253"/>
          <w:tab w:val="left" w:pos="9639"/>
          <w:tab w:val="left" w:pos="10206"/>
          <w:tab w:val="left" w:pos="10490"/>
        </w:tabs>
        <w:rPr>
          <w:rFonts w:ascii="Arial" w:hAnsi="Arial" w:cs="Arial"/>
          <w:color w:val="FFFF99"/>
          <w:lang w:val="en-US"/>
        </w:rPr>
      </w:pPr>
    </w:p>
    <w:p w:rsidR="002F6F39" w:rsidRPr="005E6A12" w:rsidRDefault="002F6F39"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FELDER  Alfred</w:t>
      </w:r>
      <w:r w:rsidR="004D12F6" w:rsidRPr="005E6A12">
        <w:rPr>
          <w:rFonts w:ascii="Arial" w:hAnsi="Arial" w:cs="Arial"/>
          <w:color w:val="4F81BD"/>
          <w:u w:val="single"/>
          <w:lang w:val="en-US"/>
        </w:rPr>
        <w:tab/>
      </w:r>
      <w:r w:rsidR="000857A6" w:rsidRPr="005E6A12">
        <w:rPr>
          <w:rFonts w:ascii="Arial" w:hAnsi="Arial" w:cs="Arial"/>
          <w:color w:val="4F81BD"/>
          <w:u w:val="single"/>
          <w:lang w:val="en-US"/>
        </w:rPr>
        <w:t>Lucerna, 2.9.1952</w:t>
      </w:r>
    </w:p>
    <w:p w:rsidR="004D12F6" w:rsidRPr="005E6A12" w:rsidRDefault="004D12F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violoncellista. </w:t>
      </w:r>
      <w:r w:rsidR="00A1316D" w:rsidRPr="005E6A12">
        <w:rPr>
          <w:rFonts w:ascii="Arial" w:hAnsi="Arial" w:cs="Arial"/>
          <w:color w:val="4F81BD"/>
          <w:sz w:val="20"/>
          <w:szCs w:val="20"/>
        </w:rPr>
        <w:t>Studi al Conservatorio di Lucerna.</w:t>
      </w:r>
    </w:p>
    <w:p w:rsidR="002F6F39" w:rsidRPr="005E6A12" w:rsidRDefault="00056D78" w:rsidP="007E0117">
      <w:pPr>
        <w:tabs>
          <w:tab w:val="left" w:pos="4253"/>
          <w:tab w:val="left" w:pos="9639"/>
          <w:tab w:val="left" w:pos="10206"/>
          <w:tab w:val="left" w:pos="10490"/>
        </w:tabs>
        <w:rPr>
          <w:rFonts w:ascii="Arial" w:hAnsi="Arial" w:cs="Arial"/>
        </w:rPr>
      </w:pPr>
      <w:r w:rsidRPr="005E6A12">
        <w:rPr>
          <w:rFonts w:ascii="Arial" w:hAnsi="Arial" w:cs="Arial"/>
        </w:rPr>
        <w:t xml:space="preserve">Per </w:t>
      </w:r>
      <w:r w:rsidR="0041580B" w:rsidRPr="005E6A12">
        <w:rPr>
          <w:rFonts w:ascii="Arial" w:hAnsi="Arial" w:cs="Arial"/>
        </w:rPr>
        <w:t>viola</w:t>
      </w:r>
      <w:r w:rsidRPr="005E6A12">
        <w:rPr>
          <w:rFonts w:ascii="Arial" w:hAnsi="Arial" w:cs="Arial"/>
        </w:rPr>
        <w:t xml:space="preserve"> </w:t>
      </w:r>
      <w:r w:rsidR="006B5642" w:rsidRPr="005E6A12">
        <w:rPr>
          <w:rFonts w:ascii="Arial" w:hAnsi="Arial" w:cs="Arial"/>
        </w:rPr>
        <w:t xml:space="preserve">sola </w:t>
      </w:r>
      <w:r w:rsidRPr="005E6A12">
        <w:rPr>
          <w:rFonts w:ascii="Arial" w:hAnsi="Arial" w:cs="Arial"/>
        </w:rPr>
        <w:t>(1989).</w:t>
      </w:r>
    </w:p>
    <w:p w:rsidR="008539C3" w:rsidRPr="005E6A12" w:rsidRDefault="008539C3" w:rsidP="007E0117">
      <w:pPr>
        <w:tabs>
          <w:tab w:val="left" w:pos="4253"/>
          <w:tab w:val="left" w:pos="9639"/>
          <w:tab w:val="left" w:pos="10206"/>
          <w:tab w:val="left" w:pos="10490"/>
        </w:tabs>
        <w:rPr>
          <w:rFonts w:ascii="Arial" w:hAnsi="Arial" w:cs="Arial"/>
        </w:rPr>
      </w:pPr>
    </w:p>
    <w:p w:rsidR="008539C3" w:rsidRPr="005E6A12" w:rsidRDefault="008539C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FELLEGARA  Vittorio</w:t>
      </w:r>
      <w:r w:rsidRPr="005E6A12">
        <w:rPr>
          <w:rFonts w:ascii="Arial" w:hAnsi="Arial" w:cs="Arial"/>
          <w:color w:val="4F81BD"/>
          <w:u w:val="single"/>
        </w:rPr>
        <w:tab/>
        <w:t>Milano, 4.11.1927 - Milano, 7.7.2011.</w:t>
      </w:r>
    </w:p>
    <w:p w:rsidR="008539C3" w:rsidRPr="005E6A12" w:rsidRDefault="008539C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allievo di Chailly al Conservatorio di Milano, seguendo contemporaneamente i corsi di </w:t>
      </w:r>
      <w:r w:rsidR="00DD21B9">
        <w:rPr>
          <w:rFonts w:ascii="Arial" w:hAnsi="Arial" w:cs="Arial"/>
          <w:color w:val="4F81BD"/>
          <w:sz w:val="20"/>
          <w:szCs w:val="20"/>
        </w:rPr>
        <w:t xml:space="preserve">      </w:t>
      </w:r>
      <w:r w:rsidRPr="005E6A12">
        <w:rPr>
          <w:rFonts w:ascii="Arial" w:hAnsi="Arial" w:cs="Arial"/>
          <w:color w:val="4F81BD"/>
          <w:sz w:val="20"/>
          <w:szCs w:val="20"/>
        </w:rPr>
        <w:t>Matematica e Fisica. Segretario dell’Accademia Filarmonica Romana dal 1956 al 1959 e Della Società</w:t>
      </w:r>
      <w:r w:rsidR="00BC7187" w:rsidRPr="005E6A12">
        <w:rPr>
          <w:rFonts w:ascii="Arial" w:hAnsi="Arial" w:cs="Arial"/>
          <w:color w:val="4F81BD"/>
          <w:sz w:val="20"/>
          <w:szCs w:val="20"/>
        </w:rPr>
        <w:t xml:space="preserve"> </w:t>
      </w:r>
      <w:r w:rsidR="00DD21B9">
        <w:rPr>
          <w:rFonts w:ascii="Arial" w:hAnsi="Arial" w:cs="Arial"/>
          <w:color w:val="4F81BD"/>
          <w:sz w:val="20"/>
          <w:szCs w:val="20"/>
        </w:rPr>
        <w:t xml:space="preserve">                   </w:t>
      </w:r>
      <w:r w:rsidRPr="005E6A12">
        <w:rPr>
          <w:rFonts w:ascii="Arial" w:hAnsi="Arial" w:cs="Arial"/>
          <w:color w:val="4F81BD"/>
          <w:sz w:val="20"/>
          <w:szCs w:val="20"/>
        </w:rPr>
        <w:t>Italiana di Musica contemporanea dal 1960. Insegnante di composizione al Conservatorio di Genova e dal  1960 al “Donizetti” di Bergamo.</w:t>
      </w:r>
    </w:p>
    <w:p w:rsidR="008539C3" w:rsidRPr="005E6A12" w:rsidRDefault="008539C3" w:rsidP="007E0117">
      <w:pPr>
        <w:tabs>
          <w:tab w:val="left" w:pos="4253"/>
          <w:tab w:val="left" w:pos="9639"/>
          <w:tab w:val="left" w:pos="10206"/>
          <w:tab w:val="left" w:pos="10490"/>
        </w:tabs>
        <w:rPr>
          <w:rFonts w:ascii="Arial" w:hAnsi="Arial" w:cs="Arial"/>
        </w:rPr>
      </w:pPr>
      <w:r w:rsidRPr="005E6A12">
        <w:rPr>
          <w:rFonts w:ascii="Arial" w:hAnsi="Arial" w:cs="Arial"/>
          <w:iCs/>
        </w:rPr>
        <w:t>Wintermusic II</w:t>
      </w:r>
      <w:r w:rsidRPr="005E6A12">
        <w:rPr>
          <w:rFonts w:ascii="Arial" w:hAnsi="Arial" w:cs="Arial"/>
        </w:rPr>
        <w:t>, viola e pf. (1997).</w:t>
      </w:r>
    </w:p>
    <w:p w:rsidR="00056D78" w:rsidRPr="005E6A12" w:rsidRDefault="00056D78" w:rsidP="007E0117">
      <w:pPr>
        <w:tabs>
          <w:tab w:val="left" w:pos="4253"/>
          <w:tab w:val="left" w:pos="9639"/>
          <w:tab w:val="left" w:pos="10206"/>
          <w:tab w:val="left" w:pos="10490"/>
        </w:tabs>
        <w:rPr>
          <w:rFonts w:ascii="Arial" w:hAnsi="Arial" w:cs="Arial"/>
        </w:rPr>
      </w:pPr>
    </w:p>
    <w:p w:rsidR="002F6F39" w:rsidRPr="005E6A12" w:rsidRDefault="0053775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w:t>
      </w:r>
      <w:r w:rsidR="002F6F39" w:rsidRPr="005E6A12">
        <w:rPr>
          <w:rFonts w:ascii="Arial" w:hAnsi="Arial" w:cs="Arial"/>
          <w:color w:val="4F81BD"/>
          <w:u w:val="single"/>
        </w:rPr>
        <w:t>ENELON  Philippe</w:t>
      </w:r>
      <w:r w:rsidR="00A1316D" w:rsidRPr="005E6A12">
        <w:rPr>
          <w:rFonts w:ascii="Arial" w:hAnsi="Arial" w:cs="Arial"/>
          <w:color w:val="4F81BD"/>
          <w:u w:val="single"/>
        </w:rPr>
        <w:tab/>
      </w:r>
      <w:r w:rsidR="000857A6" w:rsidRPr="005E6A12">
        <w:rPr>
          <w:rFonts w:ascii="Arial" w:hAnsi="Arial" w:cs="Arial"/>
          <w:color w:val="4F81BD"/>
          <w:u w:val="single"/>
        </w:rPr>
        <w:t>Suevres, 23.11.1952</w:t>
      </w:r>
    </w:p>
    <w:p w:rsidR="00C74027" w:rsidRPr="005E6A12" w:rsidRDefault="00C7402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francese. Studi al Conservatorio di Orleans e al C. S. M. di Parigi, allievo di Messiaen.</w:t>
      </w:r>
    </w:p>
    <w:p w:rsidR="002F6F39" w:rsidRPr="005E6A12" w:rsidRDefault="00312D90" w:rsidP="007E0117">
      <w:pPr>
        <w:tabs>
          <w:tab w:val="left" w:pos="4253"/>
          <w:tab w:val="left" w:pos="9639"/>
          <w:tab w:val="left" w:pos="10206"/>
          <w:tab w:val="left" w:pos="10490"/>
        </w:tabs>
        <w:rPr>
          <w:rFonts w:ascii="Arial" w:hAnsi="Arial" w:cs="Arial"/>
        </w:rPr>
      </w:pPr>
      <w:r w:rsidRPr="005E6A12">
        <w:rPr>
          <w:rFonts w:ascii="Arial" w:hAnsi="Arial" w:cs="Arial"/>
        </w:rPr>
        <w:t xml:space="preserve">Capriccio, </w:t>
      </w:r>
      <w:r w:rsidR="0041580B" w:rsidRPr="005E6A12">
        <w:rPr>
          <w:rFonts w:ascii="Arial" w:hAnsi="Arial" w:cs="Arial"/>
        </w:rPr>
        <w:t>viola</w:t>
      </w:r>
      <w:r w:rsidR="006B5642" w:rsidRPr="005E6A12">
        <w:rPr>
          <w:rFonts w:ascii="Arial" w:hAnsi="Arial" w:cs="Arial"/>
        </w:rPr>
        <w:t xml:space="preserve"> sola</w:t>
      </w:r>
      <w:r w:rsidR="009A0B51" w:rsidRPr="005E6A12">
        <w:rPr>
          <w:rFonts w:ascii="Arial" w:hAnsi="Arial" w:cs="Arial"/>
        </w:rPr>
        <w:t xml:space="preserve"> (1982, 5’</w:t>
      </w:r>
      <w:r w:rsidR="0088374B" w:rsidRPr="005E6A12">
        <w:rPr>
          <w:rFonts w:ascii="Arial" w:hAnsi="Arial" w:cs="Arial"/>
        </w:rPr>
        <w:t>)</w:t>
      </w:r>
      <w:r w:rsidRPr="005E6A12">
        <w:rPr>
          <w:rFonts w:ascii="Arial" w:hAnsi="Arial" w:cs="Arial"/>
        </w:rPr>
        <w:t xml:space="preserve">.   Nit, </w:t>
      </w:r>
      <w:r w:rsidR="0041580B" w:rsidRPr="005E6A12">
        <w:rPr>
          <w:rFonts w:ascii="Arial" w:hAnsi="Arial" w:cs="Arial"/>
        </w:rPr>
        <w:t>viola</w:t>
      </w:r>
      <w:r w:rsidR="006B5642" w:rsidRPr="005E6A12">
        <w:rPr>
          <w:rFonts w:ascii="Arial" w:hAnsi="Arial" w:cs="Arial"/>
        </w:rPr>
        <w:t xml:space="preserve"> sola</w:t>
      </w:r>
      <w:r w:rsidR="009A0B51" w:rsidRPr="005E6A12">
        <w:rPr>
          <w:rFonts w:ascii="Arial" w:hAnsi="Arial" w:cs="Arial"/>
        </w:rPr>
        <w:t xml:space="preserve"> (1994, 4’30</w:t>
      </w:r>
      <w:r w:rsidR="0088374B" w:rsidRPr="005E6A12">
        <w:rPr>
          <w:rFonts w:ascii="Arial" w:hAnsi="Arial" w:cs="Arial"/>
        </w:rPr>
        <w:t>)</w:t>
      </w:r>
      <w:r w:rsidRPr="005E6A12">
        <w:rPr>
          <w:rFonts w:ascii="Arial" w:hAnsi="Arial" w:cs="Arial"/>
        </w:rPr>
        <w:t>.</w:t>
      </w:r>
    </w:p>
    <w:p w:rsidR="00FD7519" w:rsidRPr="005E6A12" w:rsidRDefault="00FD7519" w:rsidP="007E0117">
      <w:pPr>
        <w:tabs>
          <w:tab w:val="left" w:pos="4253"/>
          <w:tab w:val="left" w:pos="9639"/>
          <w:tab w:val="left" w:pos="10206"/>
          <w:tab w:val="left" w:pos="10490"/>
        </w:tabs>
        <w:rPr>
          <w:rFonts w:ascii="Arial" w:hAnsi="Arial" w:cs="Arial"/>
          <w:color w:val="008080"/>
          <w:u w:val="single"/>
        </w:rPr>
      </w:pPr>
    </w:p>
    <w:p w:rsidR="00AC37B9" w:rsidRPr="005E6A12" w:rsidRDefault="00AC37B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FENNELLY  Brian</w:t>
      </w:r>
      <w:r w:rsidRPr="005E6A12">
        <w:rPr>
          <w:rFonts w:ascii="Arial" w:hAnsi="Arial" w:cs="Arial"/>
          <w:color w:val="4F81BD"/>
          <w:u w:val="single"/>
        </w:rPr>
        <w:tab/>
        <w:t>Kingston, maggio 1937</w:t>
      </w:r>
    </w:p>
    <w:p w:rsidR="00AC37B9" w:rsidRPr="005E6A12" w:rsidRDefault="00AC37B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americano, studi a Yale, allievo di M. Powell, Martino, Forte, Schuller e Perle. Insegnante </w:t>
      </w:r>
      <w:r w:rsidR="00DD21B9">
        <w:rPr>
          <w:rFonts w:ascii="Arial" w:hAnsi="Arial" w:cs="Arial"/>
          <w:color w:val="4F81BD"/>
          <w:sz w:val="20"/>
          <w:szCs w:val="20"/>
        </w:rPr>
        <w:t xml:space="preserve">                   </w:t>
      </w:r>
      <w:r w:rsidRPr="005E6A12">
        <w:rPr>
          <w:rFonts w:ascii="Arial" w:hAnsi="Arial" w:cs="Arial"/>
          <w:color w:val="4F81BD"/>
          <w:sz w:val="20"/>
          <w:szCs w:val="20"/>
        </w:rPr>
        <w:t xml:space="preserve">di Composizione all’Università di New York. Premi Guggenheim, Petrassi Competition, Premio Città di </w:t>
      </w:r>
      <w:r w:rsidR="00DD21B9">
        <w:rPr>
          <w:rFonts w:ascii="Arial" w:hAnsi="Arial" w:cs="Arial"/>
          <w:color w:val="4F81BD"/>
          <w:sz w:val="20"/>
          <w:szCs w:val="20"/>
        </w:rPr>
        <w:t xml:space="preserve">             </w:t>
      </w:r>
      <w:r w:rsidRPr="005E6A12">
        <w:rPr>
          <w:rFonts w:ascii="Arial" w:hAnsi="Arial" w:cs="Arial"/>
          <w:color w:val="4F81BD"/>
          <w:sz w:val="20"/>
          <w:szCs w:val="20"/>
        </w:rPr>
        <w:t>Trieste, Koussevitsky Foundation, Accademia Americana delle Arti.</w:t>
      </w:r>
    </w:p>
    <w:p w:rsidR="00AC37B9" w:rsidRPr="005E6A12" w:rsidRDefault="00AC37B9"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Tesserae III, viola sola (1976, 13’).</w:t>
      </w:r>
    </w:p>
    <w:p w:rsidR="00661864" w:rsidRPr="005E6A12" w:rsidRDefault="00661864" w:rsidP="007E0117">
      <w:pPr>
        <w:tabs>
          <w:tab w:val="left" w:pos="4253"/>
          <w:tab w:val="left" w:pos="9639"/>
          <w:tab w:val="left" w:pos="10206"/>
          <w:tab w:val="left" w:pos="10490"/>
        </w:tabs>
        <w:rPr>
          <w:rFonts w:ascii="Arial" w:hAnsi="Arial" w:cs="Arial"/>
          <w:color w:val="000000"/>
        </w:rPr>
      </w:pPr>
    </w:p>
    <w:p w:rsidR="002700AF" w:rsidRPr="005E6A12" w:rsidRDefault="002700A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FERE  Vladimir</w:t>
      </w:r>
      <w:r w:rsidRPr="005E6A12">
        <w:rPr>
          <w:rFonts w:ascii="Arial" w:hAnsi="Arial" w:cs="Arial"/>
          <w:color w:val="4F81BD"/>
          <w:u w:val="single"/>
        </w:rPr>
        <w:tab/>
        <w:t>Kamyshin, 20.5.1902 - Mosca, 2.9.1971.</w:t>
      </w:r>
    </w:p>
    <w:p w:rsidR="002700AF" w:rsidRPr="005E6A12" w:rsidRDefault="002700A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didatta russo, studi al Conservatorio di Mosca. Autore di 7 opere liriche. </w:t>
      </w:r>
    </w:p>
    <w:p w:rsidR="002700AF" w:rsidRPr="005E6A12" w:rsidRDefault="002700AF"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Suite per viola sola, op. 9 (1927).</w:t>
      </w:r>
    </w:p>
    <w:p w:rsidR="004D2B7B" w:rsidRPr="005E6A12" w:rsidRDefault="004D2B7B" w:rsidP="007E0117">
      <w:pPr>
        <w:tabs>
          <w:tab w:val="left" w:pos="4253"/>
          <w:tab w:val="left" w:pos="9639"/>
          <w:tab w:val="left" w:pos="10206"/>
          <w:tab w:val="left" w:pos="10490"/>
        </w:tabs>
        <w:rPr>
          <w:rFonts w:ascii="Arial" w:hAnsi="Arial" w:cs="Arial"/>
          <w:color w:val="000000"/>
        </w:rPr>
      </w:pPr>
    </w:p>
    <w:p w:rsidR="00F457E0" w:rsidRPr="005E6A12" w:rsidRDefault="00CF470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FERGUSON  Howard</w:t>
      </w:r>
      <w:r w:rsidRPr="005E6A12">
        <w:rPr>
          <w:rFonts w:ascii="Arial" w:hAnsi="Arial" w:cs="Arial"/>
          <w:color w:val="4F81BD"/>
          <w:u w:val="single"/>
        </w:rPr>
        <w:tab/>
      </w:r>
      <w:r w:rsidR="002B06E6" w:rsidRPr="005E6A12">
        <w:rPr>
          <w:rFonts w:ascii="Arial" w:hAnsi="Arial" w:cs="Arial"/>
          <w:color w:val="4F81BD"/>
          <w:u w:val="single"/>
        </w:rPr>
        <w:t>Belfast, 21.10.</w:t>
      </w:r>
      <w:r w:rsidRPr="005E6A12">
        <w:rPr>
          <w:rFonts w:ascii="Arial" w:hAnsi="Arial" w:cs="Arial"/>
          <w:color w:val="4F81BD"/>
          <w:u w:val="single"/>
        </w:rPr>
        <w:t>1908</w:t>
      </w:r>
      <w:r w:rsidR="00692559" w:rsidRPr="005E6A12">
        <w:rPr>
          <w:rFonts w:ascii="Arial" w:hAnsi="Arial" w:cs="Arial"/>
          <w:color w:val="4F81BD"/>
          <w:u w:val="single"/>
        </w:rPr>
        <w:t xml:space="preserve"> - Cambridge, </w:t>
      </w:r>
      <w:r w:rsidR="00B252D0" w:rsidRPr="005E6A12">
        <w:rPr>
          <w:rFonts w:ascii="Arial" w:hAnsi="Arial" w:cs="Arial"/>
          <w:color w:val="4F81BD"/>
          <w:u w:val="single"/>
        </w:rPr>
        <w:t>31.10.</w:t>
      </w:r>
      <w:r w:rsidR="00692559" w:rsidRPr="005E6A12">
        <w:rPr>
          <w:rFonts w:ascii="Arial" w:hAnsi="Arial" w:cs="Arial"/>
          <w:color w:val="4F81BD"/>
          <w:u w:val="single"/>
        </w:rPr>
        <w:t>1999</w:t>
      </w:r>
      <w:r w:rsidR="002B06E6" w:rsidRPr="005E6A12">
        <w:rPr>
          <w:rFonts w:ascii="Arial" w:hAnsi="Arial" w:cs="Arial"/>
          <w:color w:val="4F81BD"/>
          <w:u w:val="single"/>
        </w:rPr>
        <w:t>.</w:t>
      </w:r>
    </w:p>
    <w:p w:rsidR="00BF384D" w:rsidRPr="005E6A12" w:rsidRDefault="00BF384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musicologo, direttore d’orchestra e pianista irlandese, allievo di Morris, V. Williams e </w:t>
      </w:r>
      <w:r w:rsidR="00DD21B9">
        <w:rPr>
          <w:rFonts w:ascii="Arial" w:hAnsi="Arial" w:cs="Arial"/>
          <w:color w:val="4F81BD"/>
          <w:sz w:val="20"/>
          <w:szCs w:val="20"/>
        </w:rPr>
        <w:t xml:space="preserve">                         </w:t>
      </w:r>
      <w:r w:rsidRPr="005E6A12">
        <w:rPr>
          <w:rFonts w:ascii="Arial" w:hAnsi="Arial" w:cs="Arial"/>
          <w:color w:val="4F81BD"/>
          <w:sz w:val="20"/>
          <w:szCs w:val="20"/>
        </w:rPr>
        <w:t>Sargent alla Royal Academy di Londra, studi privati con H. Samuel. Durante la 2a guerra mondiale si esibì alla Galleria Nazionale,</w:t>
      </w:r>
      <w:r w:rsidR="002845D0" w:rsidRPr="005E6A12">
        <w:rPr>
          <w:rFonts w:ascii="Arial" w:hAnsi="Arial" w:cs="Arial"/>
          <w:color w:val="4F81BD"/>
          <w:sz w:val="20"/>
          <w:szCs w:val="20"/>
        </w:rPr>
        <w:t xml:space="preserve"> </w:t>
      </w:r>
      <w:r w:rsidRPr="005E6A12">
        <w:rPr>
          <w:rFonts w:ascii="Arial" w:hAnsi="Arial" w:cs="Arial"/>
          <w:color w:val="4F81BD"/>
          <w:sz w:val="20"/>
          <w:szCs w:val="20"/>
        </w:rPr>
        <w:t>durante i “Concerti di mezzogiorno”, collaborando con la notevole pianista Myra Hess.</w:t>
      </w:r>
      <w:r w:rsidR="00712F21" w:rsidRPr="005E6A12">
        <w:rPr>
          <w:rFonts w:ascii="Arial" w:hAnsi="Arial" w:cs="Arial"/>
          <w:color w:val="4F81BD"/>
          <w:sz w:val="20"/>
          <w:szCs w:val="20"/>
        </w:rPr>
        <w:t xml:space="preserve"> </w:t>
      </w:r>
      <w:r w:rsidRPr="005E6A12">
        <w:rPr>
          <w:rFonts w:ascii="Arial" w:hAnsi="Arial" w:cs="Arial"/>
          <w:color w:val="4F81BD"/>
          <w:sz w:val="20"/>
          <w:szCs w:val="20"/>
        </w:rPr>
        <w:t>Insegnante</w:t>
      </w:r>
      <w:r w:rsidR="00BC7187" w:rsidRPr="005E6A12">
        <w:rPr>
          <w:rFonts w:ascii="Arial" w:hAnsi="Arial" w:cs="Arial"/>
          <w:color w:val="4F81BD"/>
          <w:sz w:val="20"/>
          <w:szCs w:val="20"/>
        </w:rPr>
        <w:t xml:space="preserve"> </w:t>
      </w:r>
      <w:r w:rsidRPr="005E6A12">
        <w:rPr>
          <w:rFonts w:ascii="Arial" w:hAnsi="Arial" w:cs="Arial"/>
          <w:color w:val="4F81BD"/>
          <w:sz w:val="20"/>
          <w:szCs w:val="20"/>
        </w:rPr>
        <w:t>di composizione sempre alla Royal Academy di Londra, dal 1948 al 1963.</w:t>
      </w:r>
      <w:r w:rsidR="00712F21" w:rsidRPr="005E6A12">
        <w:rPr>
          <w:rFonts w:ascii="Arial" w:hAnsi="Arial" w:cs="Arial"/>
          <w:color w:val="4F81BD"/>
          <w:sz w:val="20"/>
          <w:szCs w:val="20"/>
        </w:rPr>
        <w:t xml:space="preserve"> </w:t>
      </w:r>
      <w:r w:rsidR="00DD21B9">
        <w:rPr>
          <w:rFonts w:ascii="Arial" w:hAnsi="Arial" w:cs="Arial"/>
          <w:color w:val="4F81BD"/>
          <w:sz w:val="20"/>
          <w:szCs w:val="20"/>
        </w:rPr>
        <w:t xml:space="preserve">                                   </w:t>
      </w:r>
      <w:r w:rsidRPr="005E6A12">
        <w:rPr>
          <w:rFonts w:ascii="Arial" w:hAnsi="Arial" w:cs="Arial"/>
          <w:color w:val="4F81BD"/>
          <w:sz w:val="20"/>
          <w:szCs w:val="20"/>
        </w:rPr>
        <w:t>Tra i suoi allievi R.</w:t>
      </w:r>
      <w:r w:rsidR="00FE6F98">
        <w:rPr>
          <w:rFonts w:ascii="Arial" w:hAnsi="Arial" w:cs="Arial"/>
          <w:color w:val="4F81BD"/>
          <w:sz w:val="20"/>
          <w:szCs w:val="20"/>
        </w:rPr>
        <w:t xml:space="preserve"> </w:t>
      </w:r>
      <w:r w:rsidRPr="005E6A12">
        <w:rPr>
          <w:rFonts w:ascii="Arial" w:hAnsi="Arial" w:cs="Arial"/>
          <w:color w:val="4F81BD"/>
          <w:sz w:val="20"/>
          <w:szCs w:val="20"/>
        </w:rPr>
        <w:t>R.</w:t>
      </w:r>
      <w:r w:rsidR="00FE6F98">
        <w:rPr>
          <w:rFonts w:ascii="Arial" w:hAnsi="Arial" w:cs="Arial"/>
          <w:color w:val="4F81BD"/>
          <w:sz w:val="20"/>
          <w:szCs w:val="20"/>
        </w:rPr>
        <w:t xml:space="preserve"> </w:t>
      </w:r>
      <w:r w:rsidRPr="005E6A12">
        <w:rPr>
          <w:rFonts w:ascii="Arial" w:hAnsi="Arial" w:cs="Arial"/>
          <w:color w:val="4F81BD"/>
          <w:sz w:val="20"/>
          <w:szCs w:val="20"/>
        </w:rPr>
        <w:t>Bennett e Cardew.</w:t>
      </w:r>
    </w:p>
    <w:p w:rsidR="00697231" w:rsidRPr="005E6A12" w:rsidRDefault="00CF470A" w:rsidP="007E0117">
      <w:pPr>
        <w:tabs>
          <w:tab w:val="left" w:pos="4253"/>
          <w:tab w:val="left" w:pos="9639"/>
          <w:tab w:val="left" w:pos="10206"/>
          <w:tab w:val="left" w:pos="10490"/>
        </w:tabs>
        <w:rPr>
          <w:rFonts w:ascii="Arial" w:hAnsi="Arial" w:cs="Arial"/>
        </w:rPr>
      </w:pPr>
      <w:r w:rsidRPr="005E6A12">
        <w:rPr>
          <w:rFonts w:ascii="Arial" w:hAnsi="Arial" w:cs="Arial"/>
        </w:rPr>
        <w:t xml:space="preserve">4 Pezzi per </w:t>
      </w:r>
      <w:r w:rsidR="007662DB" w:rsidRPr="005E6A12">
        <w:rPr>
          <w:rFonts w:ascii="Arial" w:hAnsi="Arial" w:cs="Arial"/>
        </w:rPr>
        <w:t>viola</w:t>
      </w:r>
      <w:r w:rsidRPr="005E6A12">
        <w:rPr>
          <w:rFonts w:ascii="Arial" w:hAnsi="Arial" w:cs="Arial"/>
        </w:rPr>
        <w:t xml:space="preserve"> e pf.</w:t>
      </w:r>
      <w:r w:rsidR="00BF384D" w:rsidRPr="005E6A12">
        <w:rPr>
          <w:rFonts w:ascii="Arial" w:hAnsi="Arial" w:cs="Arial"/>
        </w:rPr>
        <w:t xml:space="preserve"> (1936, 5’).</w:t>
      </w:r>
    </w:p>
    <w:p w:rsidR="004D2B7B" w:rsidRPr="005E6A12" w:rsidRDefault="004D2B7B" w:rsidP="007E0117">
      <w:pPr>
        <w:tabs>
          <w:tab w:val="left" w:pos="4253"/>
          <w:tab w:val="left" w:pos="9639"/>
          <w:tab w:val="left" w:pos="10206"/>
          <w:tab w:val="left" w:pos="10490"/>
        </w:tabs>
        <w:rPr>
          <w:rFonts w:ascii="Arial" w:hAnsi="Arial" w:cs="Arial"/>
        </w:rPr>
      </w:pPr>
    </w:p>
    <w:p w:rsidR="004F3367" w:rsidRPr="005E6A12" w:rsidRDefault="004F336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FERNANDES  Armando</w:t>
      </w:r>
      <w:r w:rsidR="00A40D50" w:rsidRPr="005E6A12">
        <w:rPr>
          <w:rFonts w:ascii="Arial" w:hAnsi="Arial" w:cs="Arial"/>
          <w:color w:val="4F81BD"/>
          <w:u w:val="single"/>
        </w:rPr>
        <w:t xml:space="preserve"> José</w:t>
      </w:r>
      <w:r w:rsidRPr="005E6A12">
        <w:rPr>
          <w:rFonts w:ascii="Arial" w:hAnsi="Arial" w:cs="Arial"/>
          <w:color w:val="4F81BD"/>
          <w:u w:val="single"/>
        </w:rPr>
        <w:tab/>
        <w:t>Lisbona, 26.7.1906</w:t>
      </w:r>
      <w:r w:rsidR="00AB7A74" w:rsidRPr="005E6A12">
        <w:rPr>
          <w:rFonts w:ascii="Arial" w:hAnsi="Arial" w:cs="Arial"/>
          <w:color w:val="4F81BD"/>
          <w:u w:val="single"/>
        </w:rPr>
        <w:t xml:space="preserve"> - Lisbona, 3.5.1983.</w:t>
      </w:r>
    </w:p>
    <w:p w:rsidR="004F3367" w:rsidRPr="005E6A12" w:rsidRDefault="004F336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portoghese, allievo a Lisbona di Colaço, Cid, Freitas Branco e Da Costa Ferreira. Perfezionamento a Parigi con Cotot, Boulanger, Dukas, Ducasse e Stravinskij. Insegnante al</w:t>
      </w:r>
      <w:r w:rsidR="00AB7A74" w:rsidRPr="005E6A12">
        <w:rPr>
          <w:rFonts w:ascii="Arial" w:hAnsi="Arial" w:cs="Arial"/>
          <w:color w:val="4F81BD"/>
          <w:sz w:val="20"/>
          <w:szCs w:val="20"/>
        </w:rPr>
        <w:t xml:space="preserve">l’Accademia </w:t>
      </w:r>
      <w:r w:rsidR="003F0526" w:rsidRPr="005E6A12">
        <w:rPr>
          <w:rFonts w:ascii="Arial" w:hAnsi="Arial" w:cs="Arial"/>
          <w:color w:val="4F81BD"/>
          <w:sz w:val="20"/>
          <w:szCs w:val="20"/>
        </w:rPr>
        <w:t xml:space="preserve">           </w:t>
      </w:r>
      <w:r w:rsidR="00BC7187" w:rsidRPr="005E6A12">
        <w:rPr>
          <w:rFonts w:ascii="Arial" w:hAnsi="Arial" w:cs="Arial"/>
          <w:color w:val="4F81BD"/>
          <w:sz w:val="20"/>
          <w:szCs w:val="20"/>
        </w:rPr>
        <w:t xml:space="preserve"> </w:t>
      </w:r>
      <w:r w:rsidR="00712F21" w:rsidRPr="005E6A12">
        <w:rPr>
          <w:rFonts w:ascii="Arial" w:hAnsi="Arial" w:cs="Arial"/>
          <w:color w:val="4F81BD"/>
          <w:sz w:val="20"/>
          <w:szCs w:val="20"/>
        </w:rPr>
        <w:t xml:space="preserve">                      </w:t>
      </w:r>
      <w:r w:rsidR="00AB7A74" w:rsidRPr="005E6A12">
        <w:rPr>
          <w:rFonts w:ascii="Arial" w:hAnsi="Arial" w:cs="Arial"/>
          <w:color w:val="4F81BD"/>
          <w:sz w:val="20"/>
          <w:szCs w:val="20"/>
        </w:rPr>
        <w:t>de Amadores de Musica dal 1940</w:t>
      </w:r>
      <w:r w:rsidR="008215CA" w:rsidRPr="005E6A12">
        <w:rPr>
          <w:rFonts w:ascii="Arial" w:hAnsi="Arial" w:cs="Arial"/>
          <w:color w:val="4F81BD"/>
          <w:sz w:val="20"/>
          <w:szCs w:val="20"/>
        </w:rPr>
        <w:t xml:space="preserve"> e</w:t>
      </w:r>
      <w:r w:rsidR="00AB7A74" w:rsidRPr="005E6A12">
        <w:rPr>
          <w:rFonts w:ascii="Arial" w:hAnsi="Arial" w:cs="Arial"/>
          <w:color w:val="4F81BD"/>
          <w:sz w:val="20"/>
          <w:szCs w:val="20"/>
        </w:rPr>
        <w:t xml:space="preserve"> dal 1953 al 1976, al</w:t>
      </w:r>
      <w:r w:rsidRPr="005E6A12">
        <w:rPr>
          <w:rFonts w:ascii="Arial" w:hAnsi="Arial" w:cs="Arial"/>
          <w:color w:val="4F81BD"/>
          <w:sz w:val="20"/>
          <w:szCs w:val="20"/>
        </w:rPr>
        <w:t xml:space="preserve"> Conservatorio di Lisbona.</w:t>
      </w:r>
      <w:r w:rsidR="00AB7A74" w:rsidRPr="005E6A12">
        <w:rPr>
          <w:rFonts w:ascii="Arial" w:hAnsi="Arial" w:cs="Arial"/>
          <w:color w:val="4F81BD"/>
          <w:sz w:val="20"/>
          <w:szCs w:val="20"/>
        </w:rPr>
        <w:t xml:space="preserve">     </w:t>
      </w:r>
      <w:r w:rsidR="00AB7A74" w:rsidRPr="005E6A12">
        <w:rPr>
          <w:rStyle w:val="google-src-text1"/>
          <w:rFonts w:ascii="Arial" w:hAnsi="Arial" w:cs="Arial"/>
          <w:color w:val="4F81BD"/>
          <w:sz w:val="20"/>
          <w:szCs w:val="20"/>
        </w:rPr>
        <w:t>He also produced editions of early music from Portugal.</w:t>
      </w:r>
      <w:r w:rsidR="00AB7A74" w:rsidRPr="005E6A12">
        <w:rPr>
          <w:rFonts w:ascii="Arial" w:hAnsi="Arial" w:cs="Arial"/>
          <w:color w:val="4F81BD"/>
          <w:sz w:val="20"/>
          <w:szCs w:val="20"/>
        </w:rPr>
        <w:t xml:space="preserve"> </w:t>
      </w:r>
    </w:p>
    <w:p w:rsidR="004F3367" w:rsidRPr="005E6A12" w:rsidRDefault="004F3367" w:rsidP="007E0117">
      <w:pPr>
        <w:tabs>
          <w:tab w:val="left" w:pos="4253"/>
          <w:tab w:val="left" w:pos="9639"/>
          <w:tab w:val="left" w:pos="10206"/>
          <w:tab w:val="left" w:pos="10490"/>
        </w:tabs>
        <w:rPr>
          <w:rFonts w:ascii="Arial" w:hAnsi="Arial" w:cs="Arial"/>
        </w:rPr>
      </w:pPr>
      <w:r w:rsidRPr="005E6A12">
        <w:rPr>
          <w:rFonts w:ascii="Arial" w:hAnsi="Arial" w:cs="Arial"/>
        </w:rPr>
        <w:t>Sonatina per viola e pf.</w:t>
      </w:r>
    </w:p>
    <w:p w:rsidR="00B23152" w:rsidRPr="005E6A12" w:rsidRDefault="00B23152" w:rsidP="007E0117">
      <w:pPr>
        <w:tabs>
          <w:tab w:val="left" w:pos="4253"/>
          <w:tab w:val="left" w:pos="9639"/>
          <w:tab w:val="left" w:pos="10206"/>
          <w:tab w:val="left" w:pos="10490"/>
        </w:tabs>
        <w:rPr>
          <w:rFonts w:ascii="Arial" w:hAnsi="Arial" w:cs="Arial"/>
        </w:rPr>
      </w:pPr>
    </w:p>
    <w:p w:rsidR="00B23152" w:rsidRPr="005E6A12" w:rsidRDefault="00B2315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FERNEYHOUGH  Brian</w:t>
      </w:r>
      <w:r w:rsidRPr="005E6A12">
        <w:rPr>
          <w:rFonts w:ascii="Arial" w:hAnsi="Arial" w:cs="Arial"/>
          <w:color w:val="4F81BD"/>
          <w:u w:val="single"/>
        </w:rPr>
        <w:tab/>
        <w:t>Coventry, 16.1.1943</w:t>
      </w:r>
    </w:p>
    <w:p w:rsidR="00B23152" w:rsidRPr="005E6A12" w:rsidRDefault="00B2315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inglese, Studi alla Birmingham School dal 1961 al 1963 e alla Royal Academy di Londra dal </w:t>
      </w:r>
      <w:r w:rsidR="00DD21B9">
        <w:rPr>
          <w:rFonts w:ascii="Arial" w:hAnsi="Arial" w:cs="Arial"/>
          <w:color w:val="4F81BD"/>
          <w:sz w:val="20"/>
          <w:szCs w:val="20"/>
        </w:rPr>
        <w:t xml:space="preserve">              </w:t>
      </w:r>
      <w:r w:rsidRPr="005E6A12">
        <w:rPr>
          <w:rFonts w:ascii="Arial" w:hAnsi="Arial" w:cs="Arial"/>
          <w:color w:val="4F81BD"/>
          <w:sz w:val="20"/>
          <w:szCs w:val="20"/>
        </w:rPr>
        <w:t>1966</w:t>
      </w:r>
      <w:r w:rsidR="00DD21B9">
        <w:rPr>
          <w:rFonts w:ascii="Arial" w:hAnsi="Arial" w:cs="Arial"/>
          <w:color w:val="4F81BD"/>
          <w:sz w:val="20"/>
          <w:szCs w:val="20"/>
        </w:rPr>
        <w:t xml:space="preserve"> </w:t>
      </w:r>
      <w:r w:rsidRPr="005E6A12">
        <w:rPr>
          <w:rFonts w:ascii="Arial" w:hAnsi="Arial" w:cs="Arial"/>
          <w:color w:val="4F81BD"/>
          <w:sz w:val="20"/>
          <w:szCs w:val="20"/>
        </w:rPr>
        <w:t>al 1967. Perfezionamento ad Amsterdam con Ton de Leeuw e a Basilea con Klaus Huber. Corsi estivi a Darmstadt,</w:t>
      </w:r>
      <w:r w:rsidR="00AB15A5" w:rsidRPr="005E6A12">
        <w:rPr>
          <w:rFonts w:ascii="Arial" w:hAnsi="Arial" w:cs="Arial"/>
          <w:color w:val="4F81BD"/>
          <w:sz w:val="20"/>
          <w:szCs w:val="20"/>
        </w:rPr>
        <w:t xml:space="preserve"> </w:t>
      </w:r>
      <w:r w:rsidRPr="005E6A12">
        <w:rPr>
          <w:rFonts w:ascii="Arial" w:hAnsi="Arial" w:cs="Arial"/>
          <w:color w:val="4F81BD"/>
          <w:sz w:val="20"/>
          <w:szCs w:val="20"/>
        </w:rPr>
        <w:t xml:space="preserve">dove sarà insegnante nel 1976 e dal 1984 al 1994. Insegnante di composizione al </w:t>
      </w:r>
      <w:r w:rsidR="00DD21B9">
        <w:rPr>
          <w:rFonts w:ascii="Arial" w:hAnsi="Arial" w:cs="Arial"/>
          <w:color w:val="4F81BD"/>
          <w:sz w:val="20"/>
          <w:szCs w:val="20"/>
        </w:rPr>
        <w:t xml:space="preserve">                       </w:t>
      </w:r>
      <w:r w:rsidRPr="005E6A12">
        <w:rPr>
          <w:rFonts w:ascii="Arial" w:hAnsi="Arial" w:cs="Arial"/>
          <w:color w:val="4F81BD"/>
          <w:sz w:val="20"/>
          <w:szCs w:val="20"/>
        </w:rPr>
        <w:t>Conservatorio d</w:t>
      </w:r>
      <w:r w:rsidR="00AB15A5" w:rsidRPr="005E6A12">
        <w:rPr>
          <w:rFonts w:ascii="Arial" w:hAnsi="Arial" w:cs="Arial"/>
          <w:color w:val="4F81BD"/>
          <w:sz w:val="20"/>
          <w:szCs w:val="20"/>
        </w:rPr>
        <w:t xml:space="preserve">i </w:t>
      </w:r>
      <w:r w:rsidRPr="005E6A12">
        <w:rPr>
          <w:rFonts w:ascii="Arial" w:hAnsi="Arial" w:cs="Arial"/>
          <w:color w:val="4F81BD"/>
          <w:sz w:val="20"/>
          <w:szCs w:val="20"/>
        </w:rPr>
        <w:t xml:space="preserve"> L'Aia,</w:t>
      </w:r>
      <w:r w:rsidR="00AB15A5" w:rsidRPr="005E6A12">
        <w:rPr>
          <w:rFonts w:ascii="Arial" w:hAnsi="Arial" w:cs="Arial"/>
          <w:color w:val="4F81BD"/>
          <w:sz w:val="20"/>
          <w:szCs w:val="20"/>
        </w:rPr>
        <w:t xml:space="preserve"> </w:t>
      </w:r>
      <w:r w:rsidRPr="005E6A12">
        <w:rPr>
          <w:rFonts w:ascii="Arial" w:hAnsi="Arial" w:cs="Arial"/>
          <w:color w:val="4F81BD"/>
          <w:sz w:val="20"/>
          <w:szCs w:val="20"/>
        </w:rPr>
        <w:t xml:space="preserve">all'Università di San Diego e dal 2000 alla Stanford University della California. </w:t>
      </w:r>
      <w:r w:rsidR="00DD21B9">
        <w:rPr>
          <w:rFonts w:ascii="Arial" w:hAnsi="Arial" w:cs="Arial"/>
          <w:color w:val="4F81BD"/>
          <w:sz w:val="20"/>
          <w:szCs w:val="20"/>
        </w:rPr>
        <w:t xml:space="preserve">    </w:t>
      </w:r>
      <w:r w:rsidRPr="005E6A12">
        <w:rPr>
          <w:rFonts w:ascii="Arial" w:hAnsi="Arial" w:cs="Arial"/>
          <w:color w:val="4F81BD"/>
          <w:sz w:val="20"/>
          <w:szCs w:val="20"/>
        </w:rPr>
        <w:t>Associato al "Movimento</w:t>
      </w:r>
      <w:r w:rsidR="0070688B" w:rsidRPr="005E6A12">
        <w:rPr>
          <w:rFonts w:ascii="Arial" w:hAnsi="Arial" w:cs="Arial"/>
          <w:color w:val="4F81BD"/>
          <w:sz w:val="20"/>
          <w:szCs w:val="20"/>
        </w:rPr>
        <w:t xml:space="preserve"> </w:t>
      </w:r>
      <w:r w:rsidRPr="005E6A12">
        <w:rPr>
          <w:rFonts w:ascii="Arial" w:hAnsi="Arial" w:cs="Arial"/>
          <w:color w:val="4F81BD"/>
          <w:sz w:val="20"/>
          <w:szCs w:val="20"/>
        </w:rPr>
        <w:t xml:space="preserve">della nuova complessità" ossia di liberare la creatività dell'interprete. </w:t>
      </w:r>
      <w:r w:rsidR="00DD21B9">
        <w:rPr>
          <w:rFonts w:ascii="Arial" w:hAnsi="Arial" w:cs="Arial"/>
          <w:color w:val="4F81BD"/>
          <w:sz w:val="20"/>
          <w:szCs w:val="20"/>
        </w:rPr>
        <w:t xml:space="preserve">                          </w:t>
      </w:r>
      <w:r w:rsidRPr="005E6A12">
        <w:rPr>
          <w:rFonts w:ascii="Arial" w:hAnsi="Arial" w:cs="Arial"/>
          <w:color w:val="4F81BD"/>
          <w:sz w:val="20"/>
          <w:szCs w:val="20"/>
        </w:rPr>
        <w:t xml:space="preserve">Numerosi riconoscimenti.  </w:t>
      </w:r>
    </w:p>
    <w:p w:rsidR="00B23152" w:rsidRPr="005E6A12" w:rsidRDefault="00B23152" w:rsidP="007E0117">
      <w:pPr>
        <w:tabs>
          <w:tab w:val="left" w:pos="4253"/>
          <w:tab w:val="left" w:pos="9639"/>
          <w:tab w:val="left" w:pos="10206"/>
          <w:tab w:val="left" w:pos="10490"/>
        </w:tabs>
        <w:rPr>
          <w:rFonts w:ascii="Arial" w:hAnsi="Arial" w:cs="Arial"/>
        </w:rPr>
      </w:pPr>
      <w:r w:rsidRPr="005E6A12">
        <w:rPr>
          <w:rFonts w:ascii="Arial" w:hAnsi="Arial" w:cs="Arial"/>
          <w:iCs/>
        </w:rPr>
        <w:t>Incipits</w:t>
      </w:r>
      <w:r w:rsidRPr="005E6A12">
        <w:rPr>
          <w:rFonts w:ascii="Arial" w:hAnsi="Arial" w:cs="Arial"/>
        </w:rPr>
        <w:t xml:space="preserve"> per </w:t>
      </w:r>
      <w:hyperlink r:id="rId104" w:tooltip="Viola (strumento musicale)" w:history="1">
        <w:r w:rsidRPr="005E6A12">
          <w:rPr>
            <w:rStyle w:val="Collegamentoipertestuale"/>
            <w:rFonts w:ascii="Arial" w:hAnsi="Arial" w:cs="Arial"/>
            <w:color w:val="auto"/>
            <w:u w:val="none"/>
          </w:rPr>
          <w:t>viola</w:t>
        </w:r>
      </w:hyperlink>
      <w:r w:rsidRPr="005E6A12">
        <w:rPr>
          <w:rFonts w:ascii="Arial" w:hAnsi="Arial" w:cs="Arial"/>
        </w:rPr>
        <w:t xml:space="preserve"> ed ens. (1996).</w:t>
      </w:r>
    </w:p>
    <w:p w:rsidR="004D2B7B" w:rsidRPr="005E6A12" w:rsidRDefault="004D2B7B" w:rsidP="007E0117">
      <w:pPr>
        <w:tabs>
          <w:tab w:val="left" w:pos="4253"/>
          <w:tab w:val="left" w:pos="9639"/>
          <w:tab w:val="left" w:pos="10206"/>
          <w:tab w:val="left" w:pos="10490"/>
        </w:tabs>
        <w:rPr>
          <w:rFonts w:ascii="Arial" w:hAnsi="Arial" w:cs="Arial"/>
        </w:rPr>
      </w:pPr>
    </w:p>
    <w:p w:rsidR="00697231" w:rsidRPr="005E6A12" w:rsidRDefault="0069723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FERNSTROM  John</w:t>
      </w:r>
      <w:r w:rsidRPr="005E6A12">
        <w:rPr>
          <w:rFonts w:ascii="Arial" w:hAnsi="Arial" w:cs="Arial"/>
          <w:color w:val="4F81BD"/>
          <w:u w:val="single"/>
        </w:rPr>
        <w:tab/>
        <w:t>Ichang, 6.12.1897</w:t>
      </w:r>
    </w:p>
    <w:p w:rsidR="00623173" w:rsidRPr="005E6A12" w:rsidRDefault="0062317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Figlio di un missionario svedese. Compositore, violinista e direttore d’orchestra. Allievo a Stoccolma di Tronchi, Norderberg e Heintze. A Copenhaghen perfezionamento con Schluter.</w:t>
      </w:r>
    </w:p>
    <w:p w:rsidR="00F457E0" w:rsidRPr="005E6A12" w:rsidRDefault="00697231"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op. 34 (1937).</w:t>
      </w:r>
    </w:p>
    <w:p w:rsidR="004D2B7B" w:rsidRPr="005E6A12" w:rsidRDefault="004D2B7B" w:rsidP="007E0117">
      <w:pPr>
        <w:tabs>
          <w:tab w:val="left" w:pos="4253"/>
          <w:tab w:val="left" w:pos="9639"/>
          <w:tab w:val="left" w:pos="10206"/>
          <w:tab w:val="left" w:pos="10490"/>
        </w:tabs>
        <w:rPr>
          <w:rFonts w:ascii="Arial" w:hAnsi="Arial" w:cs="Arial"/>
        </w:rPr>
      </w:pPr>
    </w:p>
    <w:p w:rsidR="003E043A" w:rsidRPr="005E6A12" w:rsidRDefault="003E043A"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FERRABOSCO  Alfonso II</w:t>
      </w:r>
      <w:r w:rsidRPr="005E6A12">
        <w:rPr>
          <w:rFonts w:ascii="Arial" w:hAnsi="Arial" w:cs="Arial"/>
          <w:color w:val="4F81BD"/>
          <w:u w:val="single"/>
          <w:lang w:val="en-US"/>
        </w:rPr>
        <w:tab/>
        <w:t>Greenwich, 1575 - Greenwich, 2.3.1628.</w:t>
      </w:r>
    </w:p>
    <w:p w:rsidR="003E043A" w:rsidRPr="005E6A12" w:rsidRDefault="003E043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violinista e cantante italo-inglese. Fu al servizio della regina Elisabetta dal 1592 e di </w:t>
      </w:r>
      <w:r w:rsidR="00DD21B9">
        <w:rPr>
          <w:rFonts w:ascii="Arial" w:hAnsi="Arial" w:cs="Arial"/>
          <w:color w:val="4F81BD"/>
          <w:sz w:val="20"/>
          <w:szCs w:val="20"/>
        </w:rPr>
        <w:t xml:space="preserve">                      </w:t>
      </w:r>
      <w:r w:rsidRPr="005E6A12">
        <w:rPr>
          <w:rFonts w:ascii="Arial" w:hAnsi="Arial" w:cs="Arial"/>
          <w:color w:val="4F81BD"/>
          <w:sz w:val="20"/>
          <w:szCs w:val="20"/>
        </w:rPr>
        <w:t>Giacomo I. Compositore del Re dal 1626.</w:t>
      </w:r>
    </w:p>
    <w:p w:rsidR="003E043A" w:rsidRPr="005E6A12" w:rsidRDefault="003E043A" w:rsidP="007E0117">
      <w:pPr>
        <w:tabs>
          <w:tab w:val="left" w:pos="4253"/>
          <w:tab w:val="left" w:pos="9639"/>
          <w:tab w:val="left" w:pos="10206"/>
          <w:tab w:val="left" w:pos="10490"/>
        </w:tabs>
        <w:rPr>
          <w:rFonts w:ascii="Arial" w:hAnsi="Arial" w:cs="Arial"/>
        </w:rPr>
      </w:pPr>
      <w:r w:rsidRPr="005E6A12">
        <w:rPr>
          <w:rFonts w:ascii="Arial" w:hAnsi="Arial" w:cs="Arial"/>
        </w:rPr>
        <w:t xml:space="preserve">Brani per liuto e viola.   Lessons per 1, 2, </w:t>
      </w:r>
      <w:r w:rsidR="00A01BB5" w:rsidRPr="005E6A12">
        <w:rPr>
          <w:rFonts w:ascii="Arial" w:hAnsi="Arial" w:cs="Arial"/>
        </w:rPr>
        <w:t>3 viole (1609).   Fantasie per 4 e 5 viole.</w:t>
      </w:r>
    </w:p>
    <w:p w:rsidR="004D2B7B" w:rsidRPr="005E6A12" w:rsidRDefault="004D2B7B" w:rsidP="007E0117">
      <w:pPr>
        <w:tabs>
          <w:tab w:val="left" w:pos="4253"/>
          <w:tab w:val="left" w:pos="9639"/>
          <w:tab w:val="left" w:pos="10206"/>
          <w:tab w:val="left" w:pos="10490"/>
        </w:tabs>
        <w:rPr>
          <w:rFonts w:ascii="Arial" w:hAnsi="Arial" w:cs="Arial"/>
        </w:rPr>
      </w:pPr>
    </w:p>
    <w:p w:rsidR="005A6CA0" w:rsidRPr="005E6A12" w:rsidRDefault="005A6CA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FERRARI  Giorgio</w:t>
      </w:r>
      <w:r w:rsidRPr="005E6A12">
        <w:rPr>
          <w:rFonts w:ascii="Arial" w:hAnsi="Arial" w:cs="Arial"/>
          <w:color w:val="4F81BD"/>
          <w:u w:val="single"/>
        </w:rPr>
        <w:tab/>
      </w:r>
      <w:r w:rsidR="00F02461" w:rsidRPr="005E6A12">
        <w:rPr>
          <w:rFonts w:ascii="Arial" w:hAnsi="Arial" w:cs="Arial"/>
          <w:color w:val="4F81BD"/>
          <w:u w:val="single"/>
        </w:rPr>
        <w:t>Genova, 24.12.1925</w:t>
      </w:r>
    </w:p>
    <w:p w:rsidR="00B725D6" w:rsidRPr="005E6A12" w:rsidRDefault="005A6CA0"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sz w:val="20"/>
          <w:szCs w:val="20"/>
        </w:rPr>
        <w:t>Compositore</w:t>
      </w:r>
      <w:r w:rsidR="00E87397" w:rsidRPr="005E6A12">
        <w:rPr>
          <w:rFonts w:ascii="Arial" w:hAnsi="Arial" w:cs="Arial"/>
          <w:color w:val="4F81BD"/>
          <w:sz w:val="20"/>
          <w:szCs w:val="20"/>
        </w:rPr>
        <w:t xml:space="preserve"> e</w:t>
      </w:r>
      <w:r w:rsidRPr="005E6A12">
        <w:rPr>
          <w:rFonts w:ascii="Arial" w:hAnsi="Arial" w:cs="Arial"/>
          <w:color w:val="4F81BD"/>
          <w:sz w:val="20"/>
          <w:szCs w:val="20"/>
        </w:rPr>
        <w:t xml:space="preserve"> violinista</w:t>
      </w:r>
      <w:r w:rsidR="00E87397" w:rsidRPr="005E6A12">
        <w:rPr>
          <w:rFonts w:ascii="Arial" w:hAnsi="Arial" w:cs="Arial"/>
          <w:color w:val="4F81BD"/>
          <w:sz w:val="20"/>
          <w:szCs w:val="20"/>
        </w:rPr>
        <w:t xml:space="preserve"> italiano.</w:t>
      </w:r>
      <w:r w:rsidRPr="005E6A12">
        <w:rPr>
          <w:rFonts w:ascii="Arial" w:hAnsi="Arial" w:cs="Arial"/>
          <w:color w:val="4F81BD"/>
          <w:sz w:val="20"/>
          <w:szCs w:val="20"/>
        </w:rPr>
        <w:t xml:space="preserve"> Insegnante di composizione e direttore al Conservatorio di Torino</w:t>
      </w:r>
      <w:r w:rsidR="001A0DBF" w:rsidRPr="005E6A12">
        <w:rPr>
          <w:rFonts w:ascii="Arial" w:hAnsi="Arial" w:cs="Arial"/>
          <w:color w:val="4F81BD"/>
          <w:sz w:val="20"/>
          <w:szCs w:val="20"/>
        </w:rPr>
        <w:t xml:space="preserve">. </w:t>
      </w:r>
      <w:r w:rsidR="003F0526" w:rsidRPr="005E6A12">
        <w:rPr>
          <w:rFonts w:ascii="Arial" w:hAnsi="Arial" w:cs="Arial"/>
          <w:color w:val="4F81BD"/>
          <w:sz w:val="20"/>
          <w:szCs w:val="20"/>
        </w:rPr>
        <w:t xml:space="preserve">               </w:t>
      </w:r>
      <w:r w:rsidR="00BC7187" w:rsidRPr="005E6A12">
        <w:rPr>
          <w:rFonts w:ascii="Arial" w:hAnsi="Arial" w:cs="Arial"/>
          <w:color w:val="4F81BD"/>
          <w:sz w:val="20"/>
          <w:szCs w:val="20"/>
        </w:rPr>
        <w:t xml:space="preserve">           </w:t>
      </w:r>
      <w:r w:rsidR="00712F21" w:rsidRPr="005E6A12">
        <w:rPr>
          <w:rFonts w:ascii="Arial" w:hAnsi="Arial" w:cs="Arial"/>
          <w:color w:val="4F81BD"/>
          <w:sz w:val="20"/>
          <w:szCs w:val="20"/>
        </w:rPr>
        <w:t xml:space="preserve">                 </w:t>
      </w:r>
      <w:r w:rsidR="001A0DBF" w:rsidRPr="005E6A12">
        <w:rPr>
          <w:rFonts w:ascii="Arial" w:hAnsi="Arial" w:cs="Arial"/>
          <w:color w:val="4F81BD"/>
          <w:sz w:val="20"/>
          <w:szCs w:val="20"/>
        </w:rPr>
        <w:t xml:space="preserve">Dal 1987 presiede il Concorso Paganini </w:t>
      </w:r>
      <w:r w:rsidR="00E87397" w:rsidRPr="005E6A12">
        <w:rPr>
          <w:rFonts w:ascii="Arial" w:hAnsi="Arial" w:cs="Arial"/>
          <w:color w:val="4F81BD"/>
          <w:sz w:val="20"/>
          <w:szCs w:val="20"/>
        </w:rPr>
        <w:t>di</w:t>
      </w:r>
      <w:r w:rsidR="001A0DBF" w:rsidRPr="005E6A12">
        <w:rPr>
          <w:rFonts w:ascii="Arial" w:hAnsi="Arial" w:cs="Arial"/>
          <w:color w:val="4F81BD"/>
          <w:sz w:val="20"/>
          <w:szCs w:val="20"/>
        </w:rPr>
        <w:t xml:space="preserve"> Genova.</w:t>
      </w:r>
      <w:r w:rsidR="00B725D6" w:rsidRPr="005E6A12">
        <w:rPr>
          <w:rFonts w:ascii="Arial" w:hAnsi="Arial" w:cs="Arial"/>
          <w:color w:val="4F81BD"/>
        </w:rPr>
        <w:t xml:space="preserve"> </w:t>
      </w:r>
    </w:p>
    <w:p w:rsidR="00B725D6" w:rsidRPr="005E6A12" w:rsidRDefault="00B725D6"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(1952).   Divertimento per viola e viola d’amore (1956).</w:t>
      </w:r>
    </w:p>
    <w:p w:rsidR="00B725D6" w:rsidRPr="005E6A12" w:rsidRDefault="00B725D6" w:rsidP="007E0117">
      <w:pPr>
        <w:tabs>
          <w:tab w:val="left" w:pos="4253"/>
          <w:tab w:val="left" w:pos="9639"/>
          <w:tab w:val="left" w:pos="10206"/>
          <w:tab w:val="left" w:pos="10490"/>
        </w:tabs>
        <w:rPr>
          <w:rFonts w:ascii="Arial" w:hAnsi="Arial" w:cs="Arial"/>
        </w:rPr>
      </w:pPr>
      <w:r w:rsidRPr="005E6A12">
        <w:rPr>
          <w:rFonts w:ascii="Arial" w:hAnsi="Arial" w:cs="Arial"/>
        </w:rPr>
        <w:t>Memorie, viola e orchestra (1974, 22’).</w:t>
      </w:r>
    </w:p>
    <w:p w:rsidR="004D2B7B" w:rsidRPr="005E6A12" w:rsidRDefault="004D2B7B" w:rsidP="007E0117">
      <w:pPr>
        <w:tabs>
          <w:tab w:val="left" w:pos="4253"/>
          <w:tab w:val="left" w:pos="9639"/>
          <w:tab w:val="left" w:pos="10206"/>
          <w:tab w:val="left" w:pos="10490"/>
        </w:tabs>
        <w:rPr>
          <w:rFonts w:ascii="Arial" w:hAnsi="Arial" w:cs="Arial"/>
        </w:rPr>
      </w:pPr>
    </w:p>
    <w:p w:rsidR="0072676C" w:rsidRPr="005E6A12" w:rsidRDefault="0072676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FIBICH  Zdenek</w:t>
      </w:r>
      <w:r w:rsidRPr="005E6A12">
        <w:rPr>
          <w:rFonts w:ascii="Arial" w:hAnsi="Arial" w:cs="Arial"/>
          <w:color w:val="4F81BD"/>
          <w:u w:val="single"/>
        </w:rPr>
        <w:tab/>
        <w:t>Caslav, 21.12.1850 - Praga, 15.10.1900.</w:t>
      </w:r>
    </w:p>
    <w:p w:rsidR="000E2C56" w:rsidRPr="005E6A12" w:rsidRDefault="0072676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ceco, allievo di Moscheles al Conservatorio di Lipsia, di Richter, Jadassohn e Lachner a </w:t>
      </w:r>
      <w:r w:rsidR="00DD21B9">
        <w:rPr>
          <w:rFonts w:ascii="Arial" w:hAnsi="Arial" w:cs="Arial"/>
          <w:color w:val="4F81BD"/>
          <w:sz w:val="20"/>
          <w:szCs w:val="20"/>
        </w:rPr>
        <w:t xml:space="preserve">                </w:t>
      </w:r>
      <w:r w:rsidRPr="005E6A12">
        <w:rPr>
          <w:rFonts w:ascii="Arial" w:hAnsi="Arial" w:cs="Arial"/>
          <w:color w:val="4F81BD"/>
          <w:sz w:val="20"/>
          <w:szCs w:val="20"/>
        </w:rPr>
        <w:t>Praga.</w:t>
      </w:r>
      <w:r w:rsidR="00DD21B9">
        <w:rPr>
          <w:rFonts w:ascii="Arial" w:hAnsi="Arial" w:cs="Arial"/>
          <w:color w:val="4F81BD"/>
          <w:sz w:val="20"/>
          <w:szCs w:val="20"/>
        </w:rPr>
        <w:t xml:space="preserve"> </w:t>
      </w:r>
      <w:r w:rsidRPr="005E6A12">
        <w:rPr>
          <w:rFonts w:ascii="Arial" w:hAnsi="Arial" w:cs="Arial"/>
          <w:color w:val="4F81BD"/>
          <w:sz w:val="20"/>
          <w:szCs w:val="20"/>
        </w:rPr>
        <w:t>Direttore d’orchestra al Teatro Nazionale di Praga.</w:t>
      </w:r>
      <w:r w:rsidR="000E2C56" w:rsidRPr="005E6A12">
        <w:rPr>
          <w:rFonts w:ascii="Arial" w:hAnsi="Arial" w:cs="Arial"/>
          <w:color w:val="4F81BD"/>
          <w:sz w:val="20"/>
          <w:szCs w:val="20"/>
        </w:rPr>
        <w:t xml:space="preserve"> </w:t>
      </w:r>
    </w:p>
    <w:p w:rsidR="000E2C56" w:rsidRPr="005E6A12" w:rsidRDefault="000E2C56" w:rsidP="007E0117">
      <w:pPr>
        <w:tabs>
          <w:tab w:val="left" w:pos="4253"/>
          <w:tab w:val="left" w:pos="9639"/>
          <w:tab w:val="left" w:pos="10206"/>
          <w:tab w:val="left" w:pos="10490"/>
        </w:tabs>
        <w:rPr>
          <w:rFonts w:ascii="Arial" w:hAnsi="Arial" w:cs="Arial"/>
          <w:lang w:val="fr-FR"/>
        </w:rPr>
      </w:pPr>
      <w:r w:rsidRPr="005E6A12">
        <w:rPr>
          <w:rFonts w:ascii="Arial" w:hAnsi="Arial" w:cs="Arial"/>
        </w:rPr>
        <w:t xml:space="preserve">Poeme, viola e pf. </w:t>
      </w:r>
      <w:r w:rsidRPr="005E6A12">
        <w:rPr>
          <w:rFonts w:ascii="Arial" w:hAnsi="Arial" w:cs="Arial"/>
          <w:lang w:val="fr-FR"/>
        </w:rPr>
        <w:t>(1’45).</w:t>
      </w:r>
    </w:p>
    <w:p w:rsidR="004D2B7B" w:rsidRPr="005E6A12" w:rsidRDefault="004D2B7B" w:rsidP="007E0117">
      <w:pPr>
        <w:tabs>
          <w:tab w:val="left" w:pos="4253"/>
          <w:tab w:val="left" w:pos="9639"/>
          <w:tab w:val="left" w:pos="10206"/>
          <w:tab w:val="left" w:pos="10490"/>
        </w:tabs>
        <w:rPr>
          <w:rFonts w:ascii="Arial" w:hAnsi="Arial" w:cs="Arial"/>
          <w:lang w:val="fr-FR"/>
        </w:rPr>
      </w:pPr>
    </w:p>
    <w:p w:rsidR="00A11CAD" w:rsidRPr="005E6A12" w:rsidRDefault="00A11CAD"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FICHER  Jacobo</w:t>
      </w:r>
      <w:r w:rsidRPr="005E6A12">
        <w:rPr>
          <w:rFonts w:ascii="Arial" w:hAnsi="Arial" w:cs="Arial"/>
          <w:color w:val="4F81BD"/>
          <w:u w:val="single"/>
          <w:lang w:val="fr-FR"/>
        </w:rPr>
        <w:tab/>
        <w:t>Odessa 14.1.1896 - Buenos Aires, 9.9.1978.</w:t>
      </w:r>
    </w:p>
    <w:p w:rsidR="00A11CAD" w:rsidRPr="005E6A12" w:rsidRDefault="00A11CA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argentino, d’origine russa, allievo di Auer, Korguev, Steinberg e </w:t>
      </w:r>
      <w:r w:rsidR="00DD21B9">
        <w:rPr>
          <w:rFonts w:ascii="Arial" w:hAnsi="Arial" w:cs="Arial"/>
          <w:color w:val="4F81BD"/>
          <w:sz w:val="20"/>
          <w:szCs w:val="20"/>
        </w:rPr>
        <w:t xml:space="preserve">           </w:t>
      </w:r>
      <w:r w:rsidRPr="005E6A12">
        <w:rPr>
          <w:rFonts w:ascii="Arial" w:hAnsi="Arial" w:cs="Arial"/>
          <w:color w:val="4F81BD"/>
          <w:sz w:val="20"/>
          <w:szCs w:val="20"/>
        </w:rPr>
        <w:t>Kalafati.</w:t>
      </w:r>
    </w:p>
    <w:p w:rsidR="005A6CA0" w:rsidRPr="005E6A12" w:rsidRDefault="00A11CAD"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(1953).   3 Pezzi per viola e pf. (1953).</w:t>
      </w:r>
    </w:p>
    <w:p w:rsidR="004D2B7B" w:rsidRPr="005E6A12" w:rsidRDefault="004D2B7B" w:rsidP="007E0117">
      <w:pPr>
        <w:tabs>
          <w:tab w:val="left" w:pos="4253"/>
          <w:tab w:val="left" w:pos="9639"/>
          <w:tab w:val="left" w:pos="10206"/>
          <w:tab w:val="left" w:pos="10490"/>
        </w:tabs>
        <w:rPr>
          <w:rFonts w:ascii="Arial" w:hAnsi="Arial" w:cs="Arial"/>
        </w:rPr>
      </w:pPr>
    </w:p>
    <w:p w:rsidR="00CF470A" w:rsidRPr="005E6A12" w:rsidRDefault="00CF470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FIEVET  Paul</w:t>
      </w:r>
      <w:r w:rsidR="007F398C" w:rsidRPr="005E6A12">
        <w:rPr>
          <w:rFonts w:ascii="Arial" w:hAnsi="Arial" w:cs="Arial"/>
          <w:color w:val="4F81BD"/>
          <w:u w:val="single"/>
        </w:rPr>
        <w:tab/>
        <w:t>Valenciennes, 11.12.1892 - Parigi, 15.3.1980.</w:t>
      </w:r>
    </w:p>
    <w:p w:rsidR="008079E8" w:rsidRPr="005E6A12" w:rsidRDefault="008079E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francese.</w:t>
      </w:r>
    </w:p>
    <w:p w:rsidR="00236D5E" w:rsidRPr="005E6A12" w:rsidRDefault="00D41FF1"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viola e pf.   </w:t>
      </w:r>
      <w:r w:rsidR="00CF470A" w:rsidRPr="005E6A12">
        <w:rPr>
          <w:rFonts w:ascii="Arial" w:hAnsi="Arial" w:cs="Arial"/>
        </w:rPr>
        <w:t xml:space="preserve">Canto elegiaco per </w:t>
      </w:r>
      <w:r w:rsidR="007662DB" w:rsidRPr="005E6A12">
        <w:rPr>
          <w:rFonts w:ascii="Arial" w:hAnsi="Arial" w:cs="Arial"/>
        </w:rPr>
        <w:t>viola</w:t>
      </w:r>
      <w:r w:rsidR="00CF470A" w:rsidRPr="005E6A12">
        <w:rPr>
          <w:rFonts w:ascii="Arial" w:hAnsi="Arial" w:cs="Arial"/>
        </w:rPr>
        <w:t xml:space="preserve"> e pf</w:t>
      </w:r>
      <w:r w:rsidR="00236D5E" w:rsidRPr="005E6A12">
        <w:rPr>
          <w:rFonts w:ascii="Arial" w:hAnsi="Arial" w:cs="Arial"/>
        </w:rPr>
        <w:t>.</w:t>
      </w:r>
      <w:r w:rsidRPr="005E6A12">
        <w:rPr>
          <w:rFonts w:ascii="Arial" w:hAnsi="Arial" w:cs="Arial"/>
        </w:rPr>
        <w:t xml:space="preserve"> (1919).</w:t>
      </w:r>
    </w:p>
    <w:p w:rsidR="00B725D6" w:rsidRPr="005E6A12" w:rsidRDefault="00B725D6" w:rsidP="007E0117">
      <w:pPr>
        <w:tabs>
          <w:tab w:val="left" w:pos="4253"/>
          <w:tab w:val="left" w:pos="9639"/>
          <w:tab w:val="left" w:pos="10206"/>
          <w:tab w:val="left" w:pos="10490"/>
        </w:tabs>
        <w:rPr>
          <w:rFonts w:ascii="Arial" w:hAnsi="Arial" w:cs="Arial"/>
        </w:rPr>
      </w:pPr>
    </w:p>
    <w:p w:rsidR="00236D5E" w:rsidRPr="005E6A12" w:rsidRDefault="00236D5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FILAS  Juraj </w:t>
      </w:r>
      <w:r w:rsidRPr="005E6A12">
        <w:rPr>
          <w:rFonts w:ascii="Arial" w:hAnsi="Arial" w:cs="Arial"/>
          <w:color w:val="4F81BD"/>
          <w:u w:val="single"/>
        </w:rPr>
        <w:tab/>
        <w:t>Kosice, 5.3.1955</w:t>
      </w:r>
    </w:p>
    <w:p w:rsidR="00236D5E" w:rsidRPr="005E6A12" w:rsidRDefault="00236D5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Studi al Conservatorio di Praga con Bartos e Paver. Filas espresse il suo pensiero creativo con la frase </w:t>
      </w:r>
      <w:r w:rsidR="003F0526" w:rsidRPr="005E6A12">
        <w:rPr>
          <w:rFonts w:ascii="Arial" w:hAnsi="Arial" w:cs="Arial"/>
          <w:color w:val="4F81BD"/>
          <w:sz w:val="20"/>
          <w:szCs w:val="20"/>
        </w:rPr>
        <w:t xml:space="preserve">            </w:t>
      </w:r>
      <w:r w:rsidR="00BC7187" w:rsidRPr="005E6A12">
        <w:rPr>
          <w:rFonts w:ascii="Arial" w:hAnsi="Arial" w:cs="Arial"/>
          <w:color w:val="4F81BD"/>
          <w:sz w:val="20"/>
          <w:szCs w:val="20"/>
        </w:rPr>
        <w:t xml:space="preserve">            </w:t>
      </w:r>
      <w:r w:rsidRPr="005E6A12">
        <w:rPr>
          <w:rFonts w:ascii="Arial" w:hAnsi="Arial" w:cs="Arial"/>
          <w:color w:val="4F81BD"/>
          <w:sz w:val="20"/>
          <w:szCs w:val="20"/>
        </w:rPr>
        <w:t>“Il mio sogno è di avvicinarmi, con i miei mezzi, ai grandi del passato, in particolare Verdi, Beethoven e</w:t>
      </w:r>
      <w:r w:rsidR="00712F21" w:rsidRPr="005E6A12">
        <w:rPr>
          <w:rFonts w:ascii="Arial" w:hAnsi="Arial" w:cs="Arial"/>
          <w:color w:val="4F81BD"/>
          <w:sz w:val="20"/>
          <w:szCs w:val="20"/>
        </w:rPr>
        <w:t xml:space="preserve"> </w:t>
      </w:r>
      <w:r w:rsidR="00DD21B9">
        <w:rPr>
          <w:rFonts w:ascii="Arial" w:hAnsi="Arial" w:cs="Arial"/>
          <w:color w:val="4F81BD"/>
          <w:sz w:val="20"/>
          <w:szCs w:val="20"/>
        </w:rPr>
        <w:t xml:space="preserve">               </w:t>
      </w:r>
      <w:r w:rsidRPr="005E6A12">
        <w:rPr>
          <w:rFonts w:ascii="Arial" w:hAnsi="Arial" w:cs="Arial"/>
          <w:color w:val="4F81BD"/>
          <w:sz w:val="20"/>
          <w:szCs w:val="20"/>
        </w:rPr>
        <w:t>Mahler,</w:t>
      </w:r>
      <w:r w:rsidR="00DD21B9">
        <w:rPr>
          <w:rFonts w:ascii="Arial" w:hAnsi="Arial" w:cs="Arial"/>
          <w:color w:val="4F81BD"/>
          <w:sz w:val="20"/>
          <w:szCs w:val="20"/>
        </w:rPr>
        <w:t xml:space="preserve"> </w:t>
      </w:r>
      <w:r w:rsidRPr="005E6A12">
        <w:rPr>
          <w:rFonts w:ascii="Arial" w:hAnsi="Arial" w:cs="Arial"/>
          <w:color w:val="4F81BD"/>
          <w:sz w:val="20"/>
          <w:szCs w:val="20"/>
        </w:rPr>
        <w:t>per poter comunicare ancora messaggi umani”. Insegnante all’Accademia delle arti di Praga.</w:t>
      </w:r>
    </w:p>
    <w:p w:rsidR="00954242" w:rsidRPr="005E6A12" w:rsidRDefault="00236D5E" w:rsidP="007E0117">
      <w:pPr>
        <w:tabs>
          <w:tab w:val="left" w:pos="4253"/>
          <w:tab w:val="left" w:pos="9639"/>
          <w:tab w:val="left" w:pos="10206"/>
          <w:tab w:val="left" w:pos="10490"/>
        </w:tabs>
        <w:rPr>
          <w:rFonts w:ascii="Arial" w:hAnsi="Arial" w:cs="Arial"/>
        </w:rPr>
      </w:pPr>
      <w:r w:rsidRPr="005E6A12">
        <w:rPr>
          <w:rFonts w:ascii="Arial" w:hAnsi="Arial" w:cs="Arial"/>
        </w:rPr>
        <w:t>Sonata per viola e organo (1980).</w:t>
      </w:r>
    </w:p>
    <w:p w:rsidR="00B725D6" w:rsidRPr="005E6A12" w:rsidRDefault="00B725D6" w:rsidP="007E0117">
      <w:pPr>
        <w:tabs>
          <w:tab w:val="left" w:pos="4253"/>
          <w:tab w:val="left" w:pos="9639"/>
          <w:tab w:val="left" w:pos="10206"/>
          <w:tab w:val="left" w:pos="10490"/>
        </w:tabs>
        <w:rPr>
          <w:rFonts w:ascii="Arial" w:hAnsi="Arial" w:cs="Arial"/>
        </w:rPr>
      </w:pPr>
    </w:p>
    <w:p w:rsidR="002708EE" w:rsidRPr="005E6A12" w:rsidRDefault="002708E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FINE  Vivian</w:t>
      </w:r>
      <w:r w:rsidRPr="005E6A12">
        <w:rPr>
          <w:rFonts w:ascii="Arial" w:hAnsi="Arial" w:cs="Arial"/>
          <w:color w:val="4F81BD"/>
          <w:u w:val="single"/>
        </w:rPr>
        <w:tab/>
        <w:t>Chicago, 28.9.1913 - Bennington, 20.3.2000.</w:t>
      </w:r>
    </w:p>
    <w:p w:rsidR="00954242" w:rsidRPr="005E6A12" w:rsidRDefault="0095424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pianista e didatta statunitense, a 5 anni vinse una borsa di studio al Musical College di </w:t>
      </w:r>
      <w:r w:rsidR="00DD21B9">
        <w:rPr>
          <w:rFonts w:ascii="Arial" w:hAnsi="Arial" w:cs="Arial"/>
          <w:color w:val="4F81BD"/>
          <w:sz w:val="20"/>
          <w:szCs w:val="20"/>
        </w:rPr>
        <w:t xml:space="preserve">               </w:t>
      </w:r>
      <w:r w:rsidRPr="005E6A12">
        <w:rPr>
          <w:rFonts w:ascii="Arial" w:hAnsi="Arial" w:cs="Arial"/>
          <w:color w:val="4F81BD"/>
          <w:sz w:val="20"/>
          <w:szCs w:val="20"/>
        </w:rPr>
        <w:t>Chicago</w:t>
      </w:r>
      <w:r w:rsidR="00DD21B9">
        <w:rPr>
          <w:rFonts w:ascii="Arial" w:hAnsi="Arial" w:cs="Arial"/>
          <w:color w:val="4F81BD"/>
          <w:sz w:val="20"/>
          <w:szCs w:val="20"/>
        </w:rPr>
        <w:t xml:space="preserve"> </w:t>
      </w:r>
      <w:r w:rsidRPr="005E6A12">
        <w:rPr>
          <w:rFonts w:ascii="Arial" w:hAnsi="Arial" w:cs="Arial"/>
          <w:color w:val="4F81BD"/>
          <w:sz w:val="20"/>
          <w:szCs w:val="20"/>
        </w:rPr>
        <w:t xml:space="preserve">e a 16 anni veninano eseguite le sue prime composizioni. Allieva di Lavoie Herz, Crawford, </w:t>
      </w:r>
      <w:r w:rsidR="00DD21B9">
        <w:rPr>
          <w:rFonts w:ascii="Arial" w:hAnsi="Arial" w:cs="Arial"/>
          <w:color w:val="4F81BD"/>
          <w:sz w:val="20"/>
          <w:szCs w:val="20"/>
        </w:rPr>
        <w:t xml:space="preserve">             </w:t>
      </w:r>
      <w:r w:rsidRPr="005E6A12">
        <w:rPr>
          <w:rFonts w:ascii="Arial" w:hAnsi="Arial" w:cs="Arial"/>
          <w:color w:val="4F81BD"/>
          <w:sz w:val="20"/>
          <w:szCs w:val="20"/>
        </w:rPr>
        <w:t>Sessions. Nel 1931</w:t>
      </w:r>
      <w:r w:rsidR="00DD21B9">
        <w:rPr>
          <w:rFonts w:ascii="Arial" w:hAnsi="Arial" w:cs="Arial"/>
          <w:color w:val="4F81BD"/>
          <w:sz w:val="20"/>
          <w:szCs w:val="20"/>
        </w:rPr>
        <w:t xml:space="preserve"> </w:t>
      </w:r>
      <w:r w:rsidRPr="005E6A12">
        <w:rPr>
          <w:rFonts w:ascii="Arial" w:hAnsi="Arial" w:cs="Arial"/>
          <w:color w:val="4F81BD"/>
          <w:sz w:val="20"/>
          <w:szCs w:val="20"/>
        </w:rPr>
        <w:t xml:space="preserve">si traferì a New York per perfezionarsi con A. Copland. Dopo un perfezionamento </w:t>
      </w:r>
      <w:r w:rsidR="00DD21B9">
        <w:rPr>
          <w:rFonts w:ascii="Arial" w:hAnsi="Arial" w:cs="Arial"/>
          <w:color w:val="4F81BD"/>
          <w:sz w:val="20"/>
          <w:szCs w:val="20"/>
        </w:rPr>
        <w:t xml:space="preserve">                 </w:t>
      </w:r>
      <w:r w:rsidRPr="005E6A12">
        <w:rPr>
          <w:rFonts w:ascii="Arial" w:hAnsi="Arial" w:cs="Arial"/>
          <w:color w:val="4F81BD"/>
          <w:sz w:val="20"/>
          <w:szCs w:val="20"/>
        </w:rPr>
        <w:t xml:space="preserve">pianistico con A. Whiteside dal 1937 al 1946, fu la prima ad eseguire opere pianistiche di Ives, Copland </w:t>
      </w:r>
      <w:r w:rsidR="00DD21B9">
        <w:rPr>
          <w:rFonts w:ascii="Arial" w:hAnsi="Arial" w:cs="Arial"/>
          <w:color w:val="4F81BD"/>
          <w:sz w:val="20"/>
          <w:szCs w:val="20"/>
        </w:rPr>
        <w:t xml:space="preserve">                 </w:t>
      </w:r>
      <w:r w:rsidRPr="005E6A12">
        <w:rPr>
          <w:rFonts w:ascii="Arial" w:hAnsi="Arial" w:cs="Arial"/>
          <w:color w:val="4F81BD"/>
          <w:sz w:val="20"/>
          <w:szCs w:val="20"/>
        </w:rPr>
        <w:t xml:space="preserve">e Cowell. Dal 1934 al 1943 studi di composizione con Sessions. Insegnante di Composizione </w:t>
      </w:r>
      <w:r w:rsidR="00DD21B9">
        <w:rPr>
          <w:rFonts w:ascii="Arial" w:hAnsi="Arial" w:cs="Arial"/>
          <w:color w:val="4F81BD"/>
          <w:sz w:val="20"/>
          <w:szCs w:val="20"/>
        </w:rPr>
        <w:t xml:space="preserve">                           </w:t>
      </w:r>
      <w:r w:rsidRPr="005E6A12">
        <w:rPr>
          <w:rFonts w:ascii="Arial" w:hAnsi="Arial" w:cs="Arial"/>
          <w:color w:val="4F81BD"/>
          <w:sz w:val="20"/>
          <w:szCs w:val="20"/>
        </w:rPr>
        <w:t>all’Università di New York dal 1945 al 1948,</w:t>
      </w:r>
      <w:r w:rsidR="00DD21B9">
        <w:rPr>
          <w:rFonts w:ascii="Arial" w:hAnsi="Arial" w:cs="Arial"/>
          <w:color w:val="4F81BD"/>
          <w:sz w:val="20"/>
          <w:szCs w:val="20"/>
        </w:rPr>
        <w:t xml:space="preserve"> </w:t>
      </w:r>
      <w:r w:rsidRPr="005E6A12">
        <w:rPr>
          <w:rFonts w:ascii="Arial" w:hAnsi="Arial" w:cs="Arial"/>
          <w:color w:val="4F81BD"/>
          <w:sz w:val="20"/>
          <w:szCs w:val="20"/>
        </w:rPr>
        <w:t xml:space="preserve">alla Juilliard nel 1948, al Bennington College, dal 1964 al </w:t>
      </w:r>
      <w:r w:rsidR="00DD21B9">
        <w:rPr>
          <w:rFonts w:ascii="Arial" w:hAnsi="Arial" w:cs="Arial"/>
          <w:color w:val="4F81BD"/>
          <w:sz w:val="20"/>
          <w:szCs w:val="20"/>
        </w:rPr>
        <w:t xml:space="preserve">                   </w:t>
      </w:r>
      <w:r w:rsidRPr="005E6A12">
        <w:rPr>
          <w:rFonts w:ascii="Arial" w:hAnsi="Arial" w:cs="Arial"/>
          <w:color w:val="4F81BD"/>
          <w:sz w:val="20"/>
          <w:szCs w:val="20"/>
        </w:rPr>
        <w:t>1987. Numerosi e importanti riconoscimenti.</w:t>
      </w:r>
    </w:p>
    <w:p w:rsidR="002708EE" w:rsidRPr="005E6A12" w:rsidRDefault="002708EE"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Song of Persephone, viola sola (1964).   </w:t>
      </w:r>
      <w:r w:rsidR="00954242" w:rsidRPr="005E6A12">
        <w:rPr>
          <w:rFonts w:ascii="Arial" w:hAnsi="Arial" w:cs="Arial"/>
          <w:color w:val="000000"/>
        </w:rPr>
        <w:t>Lieder per viola e pf. (1979).</w:t>
      </w:r>
    </w:p>
    <w:p w:rsidR="00954242" w:rsidRPr="005E6A12" w:rsidRDefault="002708EE"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Duo, fl. e viola (1961)</w:t>
      </w:r>
      <w:r w:rsidR="00B725D6" w:rsidRPr="005E6A12">
        <w:rPr>
          <w:rFonts w:ascii="Arial" w:hAnsi="Arial" w:cs="Arial"/>
          <w:color w:val="000000"/>
        </w:rPr>
        <w:t>.</w:t>
      </w:r>
    </w:p>
    <w:p w:rsidR="00B725D6" w:rsidRPr="005E6A12" w:rsidRDefault="00B725D6" w:rsidP="007E0117">
      <w:pPr>
        <w:tabs>
          <w:tab w:val="left" w:pos="4253"/>
          <w:tab w:val="left" w:pos="9639"/>
          <w:tab w:val="left" w:pos="10206"/>
          <w:tab w:val="left" w:pos="10490"/>
        </w:tabs>
        <w:rPr>
          <w:rFonts w:ascii="Arial" w:hAnsi="Arial" w:cs="Arial"/>
          <w:color w:val="000000"/>
        </w:rPr>
      </w:pPr>
    </w:p>
    <w:p w:rsidR="00181530" w:rsidRPr="005E6A12" w:rsidRDefault="0018153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FINKE  Fidelio Fritz</w:t>
      </w:r>
      <w:r w:rsidRPr="005E6A12">
        <w:rPr>
          <w:rFonts w:ascii="Arial" w:hAnsi="Arial" w:cs="Arial"/>
          <w:color w:val="4F81BD"/>
          <w:u w:val="single"/>
        </w:rPr>
        <w:tab/>
        <w:t>Josefsthal, 22.10.1891 - Dresda, 12.6.1968.</w:t>
      </w:r>
    </w:p>
    <w:p w:rsidR="0068163C" w:rsidRPr="005E6A12" w:rsidRDefault="0068163C" w:rsidP="007E0117">
      <w:pPr>
        <w:tabs>
          <w:tab w:val="left" w:pos="3402"/>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didatta tedesco. Studi a Praga con il padre e con lo zio, direttore dell’Accademia di Praga. </w:t>
      </w:r>
      <w:r w:rsidR="003F0526" w:rsidRPr="005E6A12">
        <w:rPr>
          <w:rFonts w:ascii="Arial" w:hAnsi="Arial" w:cs="Arial"/>
          <w:color w:val="4F81BD"/>
          <w:sz w:val="20"/>
          <w:szCs w:val="20"/>
        </w:rPr>
        <w:t xml:space="preserve">     </w:t>
      </w:r>
      <w:r w:rsidR="00820898" w:rsidRPr="005E6A12">
        <w:rPr>
          <w:rFonts w:ascii="Arial" w:hAnsi="Arial" w:cs="Arial"/>
          <w:color w:val="4F81BD"/>
          <w:sz w:val="20"/>
          <w:szCs w:val="20"/>
        </w:rPr>
        <w:t xml:space="preserve">          </w:t>
      </w:r>
      <w:r w:rsidR="00712F21" w:rsidRPr="005E6A12">
        <w:rPr>
          <w:rFonts w:ascii="Arial" w:hAnsi="Arial" w:cs="Arial"/>
          <w:color w:val="4F81BD"/>
          <w:sz w:val="20"/>
          <w:szCs w:val="20"/>
        </w:rPr>
        <w:t xml:space="preserve">            </w:t>
      </w:r>
      <w:r w:rsidRPr="005E6A12">
        <w:rPr>
          <w:rFonts w:ascii="Arial" w:hAnsi="Arial" w:cs="Arial"/>
          <w:color w:val="4F81BD"/>
          <w:sz w:val="20"/>
          <w:szCs w:val="20"/>
        </w:rPr>
        <w:t xml:space="preserve">Dal 1908 al 1911 al Conservatorio di Praga, allievo di Novak. Insegnante e Direttore nello stesso </w:t>
      </w:r>
      <w:r w:rsidR="003F0526" w:rsidRPr="005E6A12">
        <w:rPr>
          <w:rFonts w:ascii="Arial" w:hAnsi="Arial" w:cs="Arial"/>
          <w:color w:val="4F81BD"/>
          <w:sz w:val="20"/>
          <w:szCs w:val="20"/>
        </w:rPr>
        <w:t xml:space="preserve">  </w:t>
      </w:r>
      <w:r w:rsidR="00820898" w:rsidRPr="005E6A12">
        <w:rPr>
          <w:rFonts w:ascii="Arial" w:hAnsi="Arial" w:cs="Arial"/>
          <w:color w:val="4F81BD"/>
          <w:sz w:val="20"/>
          <w:szCs w:val="20"/>
        </w:rPr>
        <w:t xml:space="preserve">             </w:t>
      </w:r>
      <w:r w:rsidRPr="005E6A12">
        <w:rPr>
          <w:rFonts w:ascii="Arial" w:hAnsi="Arial" w:cs="Arial"/>
          <w:color w:val="4F81BD"/>
          <w:sz w:val="20"/>
          <w:szCs w:val="20"/>
        </w:rPr>
        <w:t xml:space="preserve">Conservatorio dal 1926 al 1945. Dal 1946 al 1951 fu insegnante di composizione all’Accademia di Dresda </w:t>
      </w:r>
      <w:r w:rsidR="00513460">
        <w:rPr>
          <w:rFonts w:ascii="Arial" w:hAnsi="Arial" w:cs="Arial"/>
          <w:color w:val="4F81BD"/>
          <w:sz w:val="20"/>
          <w:szCs w:val="20"/>
        </w:rPr>
        <w:t xml:space="preserve">          </w:t>
      </w:r>
      <w:r w:rsidRPr="005E6A12">
        <w:rPr>
          <w:rFonts w:ascii="Arial" w:hAnsi="Arial" w:cs="Arial"/>
          <w:color w:val="4F81BD"/>
          <w:sz w:val="20"/>
          <w:szCs w:val="20"/>
        </w:rPr>
        <w:t>e dal 1951 al 1959 a Lipsia.</w:t>
      </w:r>
    </w:p>
    <w:p w:rsidR="00181530" w:rsidRPr="005E6A12" w:rsidRDefault="00181530"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Sonata per viola e pf. </w:t>
      </w:r>
      <w:r w:rsidRPr="005E6A12">
        <w:rPr>
          <w:rFonts w:ascii="Arial" w:hAnsi="Arial" w:cs="Arial"/>
          <w:lang w:val="en-US"/>
        </w:rPr>
        <w:t>(1954).</w:t>
      </w:r>
    </w:p>
    <w:p w:rsidR="00B725D6" w:rsidRPr="005E6A12" w:rsidRDefault="00B725D6" w:rsidP="007E0117">
      <w:pPr>
        <w:tabs>
          <w:tab w:val="left" w:pos="4253"/>
          <w:tab w:val="left" w:pos="9639"/>
          <w:tab w:val="left" w:pos="10206"/>
          <w:tab w:val="left" w:pos="10490"/>
        </w:tabs>
        <w:rPr>
          <w:rFonts w:ascii="Arial" w:hAnsi="Arial" w:cs="Arial"/>
          <w:lang w:val="en-US"/>
        </w:rPr>
      </w:pPr>
    </w:p>
    <w:p w:rsidR="00CF470A" w:rsidRPr="005E6A12" w:rsidRDefault="00CF470A"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FINNEY  Ross Lee</w:t>
      </w:r>
      <w:r w:rsidRPr="005E6A12">
        <w:rPr>
          <w:rFonts w:ascii="Arial" w:hAnsi="Arial" w:cs="Arial"/>
          <w:color w:val="4F81BD"/>
          <w:u w:val="single"/>
          <w:lang w:val="en-US"/>
        </w:rPr>
        <w:tab/>
        <w:t>Wells, 23.12.1906 - Carmel, 4.2.1997.</w:t>
      </w:r>
    </w:p>
    <w:p w:rsidR="00CF470A" w:rsidRPr="005E6A12" w:rsidRDefault="00CF470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didatta</w:t>
      </w:r>
      <w:r w:rsidR="000F30EB" w:rsidRPr="005E6A12">
        <w:rPr>
          <w:rFonts w:ascii="Arial" w:hAnsi="Arial" w:cs="Arial"/>
          <w:color w:val="4F81BD"/>
          <w:sz w:val="20"/>
          <w:szCs w:val="20"/>
        </w:rPr>
        <w:t xml:space="preserve"> americano</w:t>
      </w:r>
      <w:r w:rsidRPr="005E6A12">
        <w:rPr>
          <w:rFonts w:ascii="Arial" w:hAnsi="Arial" w:cs="Arial"/>
          <w:color w:val="4F81BD"/>
          <w:sz w:val="20"/>
          <w:szCs w:val="20"/>
        </w:rPr>
        <w:t xml:space="preserve">. Perfezionamento a Parigi con N. Boulanger e a Vienna con Berg. </w:t>
      </w:r>
      <w:r w:rsidR="00820898" w:rsidRPr="005E6A12">
        <w:rPr>
          <w:rFonts w:ascii="Arial" w:hAnsi="Arial" w:cs="Arial"/>
          <w:color w:val="4F81BD"/>
          <w:sz w:val="20"/>
          <w:szCs w:val="20"/>
        </w:rPr>
        <w:t xml:space="preserve">              </w:t>
      </w:r>
      <w:r w:rsidRPr="005E6A12">
        <w:rPr>
          <w:rFonts w:ascii="Arial" w:hAnsi="Arial" w:cs="Arial"/>
          <w:color w:val="4F81BD"/>
          <w:sz w:val="20"/>
          <w:szCs w:val="20"/>
        </w:rPr>
        <w:t>Insegnante dell’Università del Michigan. Per 2 volte vincitore del premio Guggenheim.</w:t>
      </w:r>
    </w:p>
    <w:p w:rsidR="00CF470A" w:rsidRPr="005E6A12" w:rsidRDefault="00CF470A"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w:t>
      </w:r>
      <w:r w:rsidR="00E2218A" w:rsidRPr="005E6A12">
        <w:rPr>
          <w:rFonts w:ascii="Arial" w:hAnsi="Arial" w:cs="Arial"/>
        </w:rPr>
        <w:t>in La-,</w:t>
      </w:r>
      <w:r w:rsidRPr="005E6A12">
        <w:rPr>
          <w:rFonts w:ascii="Arial" w:hAnsi="Arial" w:cs="Arial"/>
        </w:rPr>
        <w:t xml:space="preserve"> per </w:t>
      </w:r>
      <w:r w:rsidR="007662DB" w:rsidRPr="005E6A12">
        <w:rPr>
          <w:rFonts w:ascii="Arial" w:hAnsi="Arial" w:cs="Arial"/>
        </w:rPr>
        <w:t>viola</w:t>
      </w:r>
      <w:r w:rsidRPr="005E6A12">
        <w:rPr>
          <w:rFonts w:ascii="Arial" w:hAnsi="Arial" w:cs="Arial"/>
        </w:rPr>
        <w:t xml:space="preserve"> e pf.</w:t>
      </w:r>
      <w:r w:rsidR="00737EBE" w:rsidRPr="005E6A12">
        <w:rPr>
          <w:rFonts w:ascii="Arial" w:hAnsi="Arial" w:cs="Arial"/>
        </w:rPr>
        <w:t xml:space="preserve"> (1937).</w:t>
      </w:r>
      <w:r w:rsidRPr="005E6A12">
        <w:rPr>
          <w:rFonts w:ascii="Arial" w:hAnsi="Arial" w:cs="Arial"/>
        </w:rPr>
        <w:t xml:space="preserve">   Seconda sonata per </w:t>
      </w:r>
      <w:r w:rsidR="007662DB" w:rsidRPr="005E6A12">
        <w:rPr>
          <w:rFonts w:ascii="Arial" w:hAnsi="Arial" w:cs="Arial"/>
        </w:rPr>
        <w:t>viola</w:t>
      </w:r>
      <w:r w:rsidRPr="005E6A12">
        <w:rPr>
          <w:rFonts w:ascii="Arial" w:hAnsi="Arial" w:cs="Arial"/>
        </w:rPr>
        <w:t xml:space="preserve"> e pf.</w:t>
      </w:r>
      <w:r w:rsidR="00737EBE" w:rsidRPr="005E6A12">
        <w:rPr>
          <w:rFonts w:ascii="Arial" w:hAnsi="Arial" w:cs="Arial"/>
        </w:rPr>
        <w:t xml:space="preserve"> (1951).</w:t>
      </w:r>
    </w:p>
    <w:p w:rsidR="00661864" w:rsidRPr="005E6A12" w:rsidRDefault="00661864" w:rsidP="007E0117">
      <w:pPr>
        <w:tabs>
          <w:tab w:val="left" w:pos="4253"/>
          <w:tab w:val="left" w:pos="9639"/>
          <w:tab w:val="left" w:pos="10206"/>
          <w:tab w:val="left" w:pos="10490"/>
        </w:tabs>
        <w:rPr>
          <w:rFonts w:ascii="Arial" w:hAnsi="Arial" w:cs="Arial"/>
        </w:rPr>
      </w:pPr>
    </w:p>
    <w:p w:rsidR="004A1986" w:rsidRPr="005E6A12" w:rsidRDefault="004A198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FINNISSY  Michael</w:t>
      </w:r>
      <w:r w:rsidRPr="005E6A12">
        <w:rPr>
          <w:rFonts w:ascii="Arial" w:hAnsi="Arial" w:cs="Arial"/>
          <w:color w:val="4F81BD"/>
          <w:u w:val="single"/>
        </w:rPr>
        <w:tab/>
        <w:t>Tulse Hill, 7.3.1946</w:t>
      </w:r>
    </w:p>
    <w:p w:rsidR="004A1986" w:rsidRPr="005E6A12" w:rsidRDefault="004A198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inglese, studi al Royal College of Music di Londra con B. Stevens e H. Searle. </w:t>
      </w:r>
      <w:r w:rsidR="00712F21" w:rsidRPr="005E6A12">
        <w:rPr>
          <w:rFonts w:ascii="Arial" w:hAnsi="Arial" w:cs="Arial"/>
          <w:color w:val="4F81BD"/>
          <w:sz w:val="20"/>
          <w:szCs w:val="20"/>
        </w:rPr>
        <w:t xml:space="preserve">                 </w:t>
      </w:r>
      <w:r w:rsidRPr="005E6A12">
        <w:rPr>
          <w:rFonts w:ascii="Arial" w:hAnsi="Arial" w:cs="Arial"/>
          <w:color w:val="4F81BD"/>
          <w:sz w:val="20"/>
          <w:szCs w:val="20"/>
        </w:rPr>
        <w:t xml:space="preserve">Perfezionamento in Italia con Roman Vlad. Insegnante alla Royal Academy of Music di Londra, al </w:t>
      </w:r>
      <w:r w:rsidR="00513460">
        <w:rPr>
          <w:rFonts w:ascii="Arial" w:hAnsi="Arial" w:cs="Arial"/>
          <w:color w:val="4F81BD"/>
          <w:sz w:val="20"/>
          <w:szCs w:val="20"/>
        </w:rPr>
        <w:t xml:space="preserve">                     </w:t>
      </w:r>
      <w:r w:rsidRPr="005E6A12">
        <w:rPr>
          <w:rFonts w:ascii="Arial" w:hAnsi="Arial" w:cs="Arial"/>
          <w:color w:val="4F81BD"/>
          <w:sz w:val="20"/>
          <w:szCs w:val="20"/>
        </w:rPr>
        <w:t>Winche</w:t>
      </w:r>
      <w:r w:rsidR="00513460">
        <w:rPr>
          <w:rFonts w:ascii="Arial" w:hAnsi="Arial" w:cs="Arial"/>
          <w:color w:val="4F81BD"/>
          <w:sz w:val="20"/>
          <w:szCs w:val="20"/>
        </w:rPr>
        <w:t>s</w:t>
      </w:r>
      <w:r w:rsidRPr="005E6A12">
        <w:rPr>
          <w:rFonts w:ascii="Arial" w:hAnsi="Arial" w:cs="Arial"/>
          <w:color w:val="4F81BD"/>
          <w:sz w:val="20"/>
          <w:szCs w:val="20"/>
        </w:rPr>
        <w:t>ter College, all’Università di Lovanio e all’Università del Sussex.</w:t>
      </w:r>
    </w:p>
    <w:p w:rsidR="004A1986" w:rsidRPr="005E6A12" w:rsidRDefault="004A1986" w:rsidP="007E0117">
      <w:pPr>
        <w:tabs>
          <w:tab w:val="left" w:pos="4253"/>
          <w:tab w:val="left" w:pos="9639"/>
          <w:tab w:val="left" w:pos="10206"/>
          <w:tab w:val="left" w:pos="10490"/>
        </w:tabs>
        <w:rPr>
          <w:rFonts w:ascii="Arial" w:hAnsi="Arial" w:cs="Arial"/>
        </w:rPr>
      </w:pPr>
      <w:r w:rsidRPr="005E6A12">
        <w:rPr>
          <w:rFonts w:ascii="Arial" w:hAnsi="Arial" w:cs="Arial"/>
        </w:rPr>
        <w:t>Obrecht Motetten III, viola sola (1989, 12’).</w:t>
      </w:r>
    </w:p>
    <w:p w:rsidR="00661864" w:rsidRPr="005E6A12" w:rsidRDefault="00661864" w:rsidP="007E0117">
      <w:pPr>
        <w:tabs>
          <w:tab w:val="left" w:pos="4253"/>
          <w:tab w:val="left" w:pos="9639"/>
          <w:tab w:val="left" w:pos="10206"/>
          <w:tab w:val="left" w:pos="10490"/>
        </w:tabs>
        <w:rPr>
          <w:rFonts w:ascii="Arial" w:hAnsi="Arial" w:cs="Arial"/>
        </w:rPr>
      </w:pPr>
    </w:p>
    <w:p w:rsidR="004B5278" w:rsidRPr="005E6A12" w:rsidRDefault="004B527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FINKO  David</w:t>
      </w:r>
      <w:r w:rsidR="009E2515" w:rsidRPr="005E6A12">
        <w:rPr>
          <w:rFonts w:ascii="Arial" w:hAnsi="Arial" w:cs="Arial"/>
          <w:color w:val="4F81BD"/>
          <w:u w:val="single"/>
        </w:rPr>
        <w:tab/>
      </w:r>
      <w:r w:rsidR="00862C7F" w:rsidRPr="005E6A12">
        <w:rPr>
          <w:rFonts w:ascii="Arial" w:hAnsi="Arial" w:cs="Arial"/>
          <w:color w:val="4F81BD"/>
          <w:u w:val="single"/>
        </w:rPr>
        <w:t>Leningrado,15.5.1936</w:t>
      </w:r>
    </w:p>
    <w:p w:rsidR="00537758" w:rsidRPr="005E6A12" w:rsidRDefault="0053775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russo, studi a Leningrado, emigrato negli U.S.</w:t>
      </w:r>
      <w:r w:rsidR="00862C7F" w:rsidRPr="005E6A12">
        <w:rPr>
          <w:rFonts w:ascii="Arial" w:hAnsi="Arial" w:cs="Arial"/>
          <w:color w:val="4F81BD"/>
          <w:sz w:val="20"/>
          <w:szCs w:val="20"/>
        </w:rPr>
        <w:t>A.</w:t>
      </w:r>
      <w:r w:rsidRPr="005E6A12">
        <w:rPr>
          <w:rFonts w:ascii="Arial" w:hAnsi="Arial" w:cs="Arial"/>
          <w:color w:val="4F81BD"/>
          <w:sz w:val="20"/>
          <w:szCs w:val="20"/>
        </w:rPr>
        <w:t xml:space="preserve"> nel 1979.</w:t>
      </w:r>
    </w:p>
    <w:p w:rsidR="004B5278" w:rsidRPr="005E6A12" w:rsidRDefault="00862C7F" w:rsidP="007E0117">
      <w:pPr>
        <w:tabs>
          <w:tab w:val="left" w:pos="4253"/>
          <w:tab w:val="left" w:pos="9639"/>
          <w:tab w:val="left" w:pos="10206"/>
          <w:tab w:val="left" w:pos="10490"/>
        </w:tabs>
        <w:rPr>
          <w:rFonts w:ascii="Arial" w:hAnsi="Arial" w:cs="Arial"/>
        </w:rPr>
      </w:pPr>
      <w:r w:rsidRPr="005E6A12">
        <w:rPr>
          <w:rFonts w:ascii="Arial" w:hAnsi="Arial" w:cs="Arial"/>
        </w:rPr>
        <w:t xml:space="preserve">Dithyramb per viola e organo.   </w:t>
      </w:r>
      <w:r w:rsidR="004B5278" w:rsidRPr="005E6A12">
        <w:rPr>
          <w:rFonts w:ascii="Arial" w:hAnsi="Arial" w:cs="Arial"/>
        </w:rPr>
        <w:t xml:space="preserve">Concerto per </w:t>
      </w:r>
      <w:r w:rsidR="00A355AF" w:rsidRPr="005E6A12">
        <w:rPr>
          <w:rFonts w:ascii="Arial" w:hAnsi="Arial" w:cs="Arial"/>
        </w:rPr>
        <w:t>viola</w:t>
      </w:r>
      <w:r w:rsidR="004B5278" w:rsidRPr="005E6A12">
        <w:rPr>
          <w:rFonts w:ascii="Arial" w:hAnsi="Arial" w:cs="Arial"/>
        </w:rPr>
        <w:t xml:space="preserve"> e orch</w:t>
      </w:r>
      <w:r w:rsidR="00123405" w:rsidRPr="005E6A12">
        <w:rPr>
          <w:rFonts w:ascii="Arial" w:hAnsi="Arial" w:cs="Arial"/>
        </w:rPr>
        <w:t>.</w:t>
      </w:r>
      <w:r w:rsidR="00537758" w:rsidRPr="005E6A12">
        <w:rPr>
          <w:rFonts w:ascii="Arial" w:hAnsi="Arial" w:cs="Arial"/>
        </w:rPr>
        <w:t xml:space="preserve"> (1971).</w:t>
      </w:r>
    </w:p>
    <w:p w:rsidR="00DE7B25" w:rsidRPr="005E6A12" w:rsidRDefault="00DE7B25" w:rsidP="007E0117">
      <w:pPr>
        <w:tabs>
          <w:tab w:val="left" w:pos="4253"/>
          <w:tab w:val="left" w:pos="9639"/>
          <w:tab w:val="left" w:pos="10206"/>
          <w:tab w:val="left" w:pos="10490"/>
        </w:tabs>
        <w:rPr>
          <w:rFonts w:ascii="Arial" w:hAnsi="Arial" w:cs="Arial"/>
        </w:rPr>
      </w:pPr>
      <w:r w:rsidRPr="005E6A12">
        <w:rPr>
          <w:rFonts w:ascii="Arial" w:hAnsi="Arial" w:cs="Arial"/>
        </w:rPr>
        <w:lastRenderedPageBreak/>
        <w:t>Concerto per viola, contrabbasso e orch. (1975, 22’).</w:t>
      </w:r>
    </w:p>
    <w:p w:rsidR="00661864" w:rsidRPr="005E6A12" w:rsidRDefault="00661864" w:rsidP="007E0117">
      <w:pPr>
        <w:tabs>
          <w:tab w:val="left" w:pos="4253"/>
          <w:tab w:val="left" w:pos="9639"/>
          <w:tab w:val="left" w:pos="10206"/>
          <w:tab w:val="left" w:pos="10490"/>
        </w:tabs>
        <w:rPr>
          <w:rFonts w:ascii="Arial" w:hAnsi="Arial" w:cs="Arial"/>
        </w:rPr>
      </w:pPr>
    </w:p>
    <w:p w:rsidR="00543E64" w:rsidRPr="005E6A12" w:rsidRDefault="00543E6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FINZI  Gerald</w:t>
      </w:r>
      <w:r w:rsidRPr="005E6A12">
        <w:rPr>
          <w:rFonts w:ascii="Arial" w:hAnsi="Arial" w:cs="Arial"/>
          <w:color w:val="4F81BD"/>
          <w:u w:val="single"/>
        </w:rPr>
        <w:tab/>
        <w:t>Londra, 14.7.1901 - Oxford, 27.9.1956.</w:t>
      </w:r>
    </w:p>
    <w:p w:rsidR="00D84AC9" w:rsidRPr="005E6A12" w:rsidRDefault="00D84AC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inglese, padre italiano e madre tedesca di religione ebraica. </w:t>
      </w:r>
      <w:r w:rsidR="00513460">
        <w:rPr>
          <w:rFonts w:ascii="Arial" w:hAnsi="Arial" w:cs="Arial"/>
          <w:color w:val="4F81BD"/>
          <w:sz w:val="20"/>
          <w:szCs w:val="20"/>
        </w:rPr>
        <w:t xml:space="preserve">                                  </w:t>
      </w:r>
      <w:r w:rsidRPr="005E6A12">
        <w:rPr>
          <w:rFonts w:ascii="Arial" w:hAnsi="Arial" w:cs="Arial"/>
          <w:color w:val="4F81BD"/>
          <w:sz w:val="20"/>
          <w:szCs w:val="20"/>
        </w:rPr>
        <w:t>Divenne</w:t>
      </w:r>
      <w:r w:rsidR="00513460">
        <w:rPr>
          <w:rFonts w:ascii="Arial" w:hAnsi="Arial" w:cs="Arial"/>
          <w:color w:val="4F81BD"/>
          <w:sz w:val="20"/>
          <w:szCs w:val="20"/>
        </w:rPr>
        <w:t xml:space="preserve"> </w:t>
      </w:r>
      <w:r w:rsidRPr="005E6A12">
        <w:rPr>
          <w:rFonts w:ascii="Arial" w:hAnsi="Arial" w:cs="Arial"/>
          <w:color w:val="4F81BD"/>
          <w:sz w:val="20"/>
          <w:szCs w:val="20"/>
        </w:rPr>
        <w:t xml:space="preserve">agnostico, anche se nella sua carriera compose opere di liturgia Cristiana. A 9 anni decise </w:t>
      </w:r>
      <w:r w:rsidR="00513460">
        <w:rPr>
          <w:rFonts w:ascii="Arial" w:hAnsi="Arial" w:cs="Arial"/>
          <w:color w:val="4F81BD"/>
          <w:sz w:val="20"/>
          <w:szCs w:val="20"/>
        </w:rPr>
        <w:t xml:space="preserve">                        </w:t>
      </w:r>
      <w:r w:rsidRPr="005E6A12">
        <w:rPr>
          <w:rFonts w:ascii="Arial" w:hAnsi="Arial" w:cs="Arial"/>
          <w:color w:val="4F81BD"/>
          <w:sz w:val="20"/>
          <w:szCs w:val="20"/>
        </w:rPr>
        <w:t xml:space="preserve">d’essere compositore. Dopo studi privati, fu allievo di Farrar che nel 1918 morì al fronte, quasi contemporaneamente a 3 suoi fratelli, per queste ragioni </w:t>
      </w:r>
      <w:r w:rsidR="00712F21" w:rsidRPr="005E6A12">
        <w:rPr>
          <w:rFonts w:ascii="Arial" w:hAnsi="Arial" w:cs="Arial"/>
          <w:color w:val="4F81BD"/>
          <w:sz w:val="20"/>
          <w:szCs w:val="20"/>
        </w:rPr>
        <w:t xml:space="preserve"> </w:t>
      </w:r>
      <w:r w:rsidRPr="005E6A12">
        <w:rPr>
          <w:rFonts w:ascii="Arial" w:hAnsi="Arial" w:cs="Arial"/>
          <w:color w:val="4F81BD"/>
          <w:sz w:val="20"/>
          <w:szCs w:val="20"/>
        </w:rPr>
        <w:t xml:space="preserve">da quel momento fu un convinto pacifista. </w:t>
      </w:r>
      <w:r w:rsidR="00513460">
        <w:rPr>
          <w:rFonts w:ascii="Arial" w:hAnsi="Arial" w:cs="Arial"/>
          <w:color w:val="4F81BD"/>
          <w:sz w:val="20"/>
          <w:szCs w:val="20"/>
        </w:rPr>
        <w:t xml:space="preserve">                               </w:t>
      </w:r>
      <w:r w:rsidRPr="005E6A12">
        <w:rPr>
          <w:rFonts w:ascii="Arial" w:hAnsi="Arial" w:cs="Arial"/>
          <w:color w:val="4F81BD"/>
          <w:sz w:val="20"/>
          <w:szCs w:val="20"/>
        </w:rPr>
        <w:t>In seguito fu allievo dell’organista Bairstow.</w:t>
      </w:r>
      <w:r w:rsidR="00820898" w:rsidRPr="005E6A12">
        <w:rPr>
          <w:rFonts w:ascii="Arial" w:hAnsi="Arial" w:cs="Arial"/>
          <w:color w:val="4F81BD"/>
          <w:sz w:val="20"/>
          <w:szCs w:val="20"/>
        </w:rPr>
        <w:t xml:space="preserve"> </w:t>
      </w:r>
      <w:r w:rsidRPr="005E6A12">
        <w:rPr>
          <w:rFonts w:ascii="Arial" w:hAnsi="Arial" w:cs="Arial"/>
          <w:color w:val="4F81BD"/>
          <w:sz w:val="20"/>
          <w:szCs w:val="20"/>
        </w:rPr>
        <w:t>Amico dei poeti T. Hardy,</w:t>
      </w:r>
      <w:r w:rsidR="006C2044" w:rsidRPr="005E6A12">
        <w:rPr>
          <w:rFonts w:ascii="Arial" w:hAnsi="Arial" w:cs="Arial"/>
          <w:color w:val="4F81BD"/>
          <w:sz w:val="20"/>
          <w:szCs w:val="20"/>
        </w:rPr>
        <w:t xml:space="preserve"> </w:t>
      </w:r>
      <w:r w:rsidRPr="005E6A12">
        <w:rPr>
          <w:rFonts w:ascii="Arial" w:hAnsi="Arial" w:cs="Arial"/>
          <w:color w:val="4F81BD"/>
          <w:sz w:val="20"/>
          <w:szCs w:val="20"/>
        </w:rPr>
        <w:t xml:space="preserve">C. Rossetti e W. Wordsworth, che </w:t>
      </w:r>
      <w:r w:rsidR="00513460">
        <w:rPr>
          <w:rFonts w:ascii="Arial" w:hAnsi="Arial" w:cs="Arial"/>
          <w:color w:val="4F81BD"/>
          <w:sz w:val="20"/>
          <w:szCs w:val="20"/>
        </w:rPr>
        <w:t xml:space="preserve">                    </w:t>
      </w:r>
      <w:r w:rsidRPr="005E6A12">
        <w:rPr>
          <w:rFonts w:ascii="Arial" w:hAnsi="Arial" w:cs="Arial"/>
          <w:color w:val="4F81BD"/>
          <w:sz w:val="20"/>
          <w:szCs w:val="20"/>
        </w:rPr>
        <w:t>lo convinsero alla</w:t>
      </w:r>
      <w:r w:rsidR="003F0526" w:rsidRPr="005E6A12">
        <w:rPr>
          <w:rFonts w:ascii="Arial" w:hAnsi="Arial" w:cs="Arial"/>
          <w:color w:val="4F81BD"/>
          <w:sz w:val="20"/>
          <w:szCs w:val="20"/>
        </w:rPr>
        <w:t xml:space="preserve"> </w:t>
      </w:r>
      <w:r w:rsidRPr="005E6A12">
        <w:rPr>
          <w:rFonts w:ascii="Arial" w:hAnsi="Arial" w:cs="Arial"/>
          <w:color w:val="4F81BD"/>
          <w:sz w:val="20"/>
          <w:szCs w:val="20"/>
        </w:rPr>
        <w:t>tematica dell’infanzia corrotta dal mondo adulto.</w:t>
      </w:r>
      <w:r w:rsidR="00F343B4" w:rsidRPr="005E6A12">
        <w:rPr>
          <w:rFonts w:ascii="Arial" w:hAnsi="Arial" w:cs="Arial"/>
          <w:color w:val="4F81BD"/>
          <w:sz w:val="20"/>
          <w:szCs w:val="20"/>
        </w:rPr>
        <w:t xml:space="preserve"> </w:t>
      </w:r>
      <w:r w:rsidRPr="005E6A12">
        <w:rPr>
          <w:rFonts w:ascii="Arial" w:hAnsi="Arial" w:cs="Arial"/>
          <w:color w:val="4F81BD"/>
          <w:sz w:val="20"/>
          <w:szCs w:val="20"/>
        </w:rPr>
        <w:t xml:space="preserve">Il tono elegiaco delle sue </w:t>
      </w:r>
      <w:r w:rsidR="00513460">
        <w:rPr>
          <w:rFonts w:ascii="Arial" w:hAnsi="Arial" w:cs="Arial"/>
          <w:color w:val="4F81BD"/>
          <w:sz w:val="20"/>
          <w:szCs w:val="20"/>
        </w:rPr>
        <w:t xml:space="preserve">                                       </w:t>
      </w:r>
      <w:r w:rsidRPr="005E6A12">
        <w:rPr>
          <w:rFonts w:ascii="Arial" w:hAnsi="Arial" w:cs="Arial"/>
          <w:color w:val="4F81BD"/>
          <w:sz w:val="20"/>
          <w:szCs w:val="20"/>
        </w:rPr>
        <w:t>composizioni risente di questi stati d’animo. Dal 1922 iniziarono le sue composizioni,</w:t>
      </w:r>
      <w:r w:rsidR="00712F21" w:rsidRPr="005E6A12">
        <w:rPr>
          <w:rFonts w:ascii="Arial" w:hAnsi="Arial" w:cs="Arial"/>
          <w:color w:val="4F81BD"/>
          <w:sz w:val="20"/>
          <w:szCs w:val="20"/>
        </w:rPr>
        <w:t xml:space="preserve"> </w:t>
      </w:r>
      <w:r w:rsidRPr="005E6A12">
        <w:rPr>
          <w:rFonts w:ascii="Arial" w:hAnsi="Arial" w:cs="Arial"/>
          <w:color w:val="4F81BD"/>
          <w:sz w:val="20"/>
          <w:szCs w:val="20"/>
        </w:rPr>
        <w:t xml:space="preserve">dopo lezioni di composizione con R. Morris e su consiglio del direttore d’orchestra Boult. Stabilitosi a Londra fu in </w:t>
      </w:r>
      <w:r w:rsidR="00513460">
        <w:rPr>
          <w:rFonts w:ascii="Arial" w:hAnsi="Arial" w:cs="Arial"/>
          <w:color w:val="4F81BD"/>
          <w:sz w:val="20"/>
          <w:szCs w:val="20"/>
        </w:rPr>
        <w:t xml:space="preserve">                               </w:t>
      </w:r>
      <w:r w:rsidRPr="005E6A12">
        <w:rPr>
          <w:rFonts w:ascii="Arial" w:hAnsi="Arial" w:cs="Arial"/>
          <w:color w:val="4F81BD"/>
          <w:sz w:val="20"/>
          <w:szCs w:val="20"/>
        </w:rPr>
        <w:t xml:space="preserve">contatto con H. Ferguson, Rubbra, Bliss, Holst e V. Williams, che lo convinse all’insegnamento alla </w:t>
      </w:r>
      <w:r w:rsidR="00513460">
        <w:rPr>
          <w:rFonts w:ascii="Arial" w:hAnsi="Arial" w:cs="Arial"/>
          <w:color w:val="4F81BD"/>
          <w:sz w:val="20"/>
          <w:szCs w:val="20"/>
        </w:rPr>
        <w:t xml:space="preserve">                           </w:t>
      </w:r>
      <w:r w:rsidRPr="005E6A12">
        <w:rPr>
          <w:rFonts w:ascii="Arial" w:hAnsi="Arial" w:cs="Arial"/>
          <w:color w:val="4F81BD"/>
          <w:sz w:val="20"/>
          <w:szCs w:val="20"/>
        </w:rPr>
        <w:t>Royal Academy, dove rimase dal 1930 al 1933. Studioso</w:t>
      </w:r>
      <w:r w:rsidR="00820898" w:rsidRPr="005E6A12">
        <w:rPr>
          <w:rFonts w:ascii="Arial" w:hAnsi="Arial" w:cs="Arial"/>
          <w:color w:val="4F81BD"/>
          <w:sz w:val="20"/>
          <w:szCs w:val="20"/>
        </w:rPr>
        <w:t xml:space="preserve"> </w:t>
      </w:r>
      <w:r w:rsidRPr="005E6A12">
        <w:rPr>
          <w:rFonts w:ascii="Arial" w:hAnsi="Arial" w:cs="Arial"/>
          <w:color w:val="4F81BD"/>
          <w:sz w:val="20"/>
          <w:szCs w:val="20"/>
        </w:rPr>
        <w:t xml:space="preserve">di musica popolare, parecchi i suoi brani vocali </w:t>
      </w:r>
      <w:r w:rsidR="00513460">
        <w:rPr>
          <w:rFonts w:ascii="Arial" w:hAnsi="Arial" w:cs="Arial"/>
          <w:color w:val="4F81BD"/>
          <w:sz w:val="20"/>
          <w:szCs w:val="20"/>
        </w:rPr>
        <w:t xml:space="preserve">                  </w:t>
      </w:r>
      <w:r w:rsidRPr="005E6A12">
        <w:rPr>
          <w:rFonts w:ascii="Arial" w:hAnsi="Arial" w:cs="Arial"/>
          <w:color w:val="4F81BD"/>
          <w:sz w:val="20"/>
          <w:szCs w:val="20"/>
        </w:rPr>
        <w:t>e per sola orchestra.</w:t>
      </w:r>
      <w:r w:rsidR="006C2044" w:rsidRPr="005E6A12">
        <w:rPr>
          <w:rFonts w:ascii="Arial" w:hAnsi="Arial" w:cs="Arial"/>
          <w:color w:val="4F81BD"/>
          <w:sz w:val="20"/>
          <w:szCs w:val="20"/>
        </w:rPr>
        <w:t xml:space="preserve"> </w:t>
      </w:r>
      <w:r w:rsidRPr="005E6A12">
        <w:rPr>
          <w:rFonts w:ascii="Arial" w:hAnsi="Arial" w:cs="Arial"/>
          <w:color w:val="4F81BD"/>
          <w:sz w:val="20"/>
          <w:szCs w:val="20"/>
        </w:rPr>
        <w:t xml:space="preserve">Il morbo di Hodgkin, un linfoma cerebrale, lo colpisce nel 1951, i medici lo informano </w:t>
      </w:r>
      <w:r w:rsidR="00513460">
        <w:rPr>
          <w:rFonts w:ascii="Arial" w:hAnsi="Arial" w:cs="Arial"/>
          <w:color w:val="4F81BD"/>
          <w:sz w:val="20"/>
          <w:szCs w:val="20"/>
        </w:rPr>
        <w:t xml:space="preserve">                </w:t>
      </w:r>
      <w:r w:rsidRPr="005E6A12">
        <w:rPr>
          <w:rFonts w:ascii="Arial" w:hAnsi="Arial" w:cs="Arial"/>
          <w:color w:val="4F81BD"/>
          <w:sz w:val="20"/>
          <w:szCs w:val="20"/>
        </w:rPr>
        <w:t>che al massimo gli rimangono</w:t>
      </w:r>
      <w:r w:rsidR="006C2044" w:rsidRPr="005E6A12">
        <w:rPr>
          <w:rFonts w:ascii="Arial" w:hAnsi="Arial" w:cs="Arial"/>
          <w:color w:val="4F81BD"/>
          <w:sz w:val="20"/>
          <w:szCs w:val="20"/>
        </w:rPr>
        <w:t xml:space="preserve"> </w:t>
      </w:r>
      <w:r w:rsidRPr="005E6A12">
        <w:rPr>
          <w:rFonts w:ascii="Arial" w:hAnsi="Arial" w:cs="Arial"/>
          <w:color w:val="4F81BD"/>
          <w:sz w:val="20"/>
          <w:szCs w:val="20"/>
        </w:rPr>
        <w:t xml:space="preserve">10 anni di vita. Nel 1956, durante una gita con l'amico V. Williams, contrae </w:t>
      </w:r>
      <w:r w:rsidR="00513460">
        <w:rPr>
          <w:rFonts w:ascii="Arial" w:hAnsi="Arial" w:cs="Arial"/>
          <w:color w:val="4F81BD"/>
          <w:sz w:val="20"/>
          <w:szCs w:val="20"/>
        </w:rPr>
        <w:t xml:space="preserve">                     </w:t>
      </w:r>
      <w:r w:rsidRPr="005E6A12">
        <w:rPr>
          <w:rFonts w:ascii="Arial" w:hAnsi="Arial" w:cs="Arial"/>
          <w:color w:val="4F81BD"/>
          <w:sz w:val="20"/>
          <w:szCs w:val="20"/>
        </w:rPr>
        <w:t>la vari</w:t>
      </w:r>
      <w:r w:rsidR="006C2044" w:rsidRPr="005E6A12">
        <w:rPr>
          <w:rFonts w:ascii="Arial" w:hAnsi="Arial" w:cs="Arial"/>
          <w:color w:val="4F81BD"/>
          <w:sz w:val="20"/>
          <w:szCs w:val="20"/>
        </w:rPr>
        <w:t xml:space="preserve">cella, enormi danni al cervello </w:t>
      </w:r>
      <w:r w:rsidRPr="005E6A12">
        <w:rPr>
          <w:rFonts w:ascii="Arial" w:hAnsi="Arial" w:cs="Arial"/>
          <w:color w:val="4F81BD"/>
          <w:sz w:val="20"/>
          <w:szCs w:val="20"/>
        </w:rPr>
        <w:t xml:space="preserve">e una morte lenta, che avviene il giorno successivo alla prima </w:t>
      </w:r>
      <w:r w:rsidR="00513460">
        <w:rPr>
          <w:rFonts w:ascii="Arial" w:hAnsi="Arial" w:cs="Arial"/>
          <w:color w:val="4F81BD"/>
          <w:sz w:val="20"/>
          <w:szCs w:val="20"/>
        </w:rPr>
        <w:t xml:space="preserve">                  </w:t>
      </w:r>
      <w:r w:rsidRPr="005E6A12">
        <w:rPr>
          <w:rFonts w:ascii="Arial" w:hAnsi="Arial" w:cs="Arial"/>
          <w:color w:val="4F81BD"/>
          <w:sz w:val="20"/>
          <w:szCs w:val="20"/>
        </w:rPr>
        <w:t>esecuzione del suo Concerto</w:t>
      </w:r>
      <w:r w:rsidR="00513460">
        <w:rPr>
          <w:rFonts w:ascii="Arial" w:hAnsi="Arial" w:cs="Arial"/>
          <w:color w:val="4F81BD"/>
          <w:sz w:val="20"/>
          <w:szCs w:val="20"/>
        </w:rPr>
        <w:t xml:space="preserve"> </w:t>
      </w:r>
      <w:r w:rsidRPr="005E6A12">
        <w:rPr>
          <w:rFonts w:ascii="Arial" w:hAnsi="Arial" w:cs="Arial"/>
          <w:color w:val="4F81BD"/>
          <w:sz w:val="20"/>
          <w:szCs w:val="20"/>
        </w:rPr>
        <w:t xml:space="preserve">per violoncello.  </w:t>
      </w:r>
    </w:p>
    <w:p w:rsidR="00543E64" w:rsidRPr="005E6A12" w:rsidRDefault="00543E64"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Preludio, vl. viola e vcl. (1942).</w:t>
      </w:r>
    </w:p>
    <w:p w:rsidR="00661864" w:rsidRPr="005E6A12" w:rsidRDefault="00661864" w:rsidP="007E0117">
      <w:pPr>
        <w:tabs>
          <w:tab w:val="left" w:pos="4253"/>
          <w:tab w:val="left" w:pos="9639"/>
          <w:tab w:val="left" w:pos="10206"/>
          <w:tab w:val="left" w:pos="10490"/>
        </w:tabs>
        <w:rPr>
          <w:rFonts w:ascii="Arial" w:hAnsi="Arial" w:cs="Arial"/>
          <w:color w:val="000000"/>
        </w:rPr>
      </w:pPr>
    </w:p>
    <w:p w:rsidR="00F641BF" w:rsidRPr="005E6A12" w:rsidRDefault="00F641B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FINZI  Graciane</w:t>
      </w:r>
      <w:r w:rsidRPr="005E6A12">
        <w:rPr>
          <w:rFonts w:ascii="Arial" w:hAnsi="Arial" w:cs="Arial"/>
          <w:color w:val="4F81BD"/>
          <w:u w:val="single"/>
        </w:rPr>
        <w:tab/>
        <w:t>Casablanca, 10.7.1945</w:t>
      </w:r>
    </w:p>
    <w:p w:rsidR="000F5028" w:rsidRPr="005E6A12" w:rsidRDefault="000F502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francese, figlia di Insegnanti del Conservatorio di Casablanca. A 10 entra al Conservatorio di Parigi nella classe di Benvenuti. Dal 1979 insegnante al C.S.N.M. di Parigi. Grand Prix Sacem nel 1982, Premio </w:t>
      </w:r>
      <w:r w:rsidR="00DC0844" w:rsidRPr="005E6A12">
        <w:rPr>
          <w:rFonts w:ascii="Arial" w:hAnsi="Arial" w:cs="Arial"/>
          <w:color w:val="4F81BD"/>
          <w:sz w:val="20"/>
          <w:szCs w:val="20"/>
        </w:rPr>
        <w:t>Enescu</w:t>
      </w:r>
      <w:r w:rsidRPr="005E6A12">
        <w:rPr>
          <w:rFonts w:ascii="Arial" w:hAnsi="Arial" w:cs="Arial"/>
          <w:color w:val="4F81BD"/>
          <w:sz w:val="20"/>
          <w:szCs w:val="20"/>
        </w:rPr>
        <w:t xml:space="preserve"> nel 1989.</w:t>
      </w:r>
    </w:p>
    <w:p w:rsidR="00F641BF" w:rsidRPr="005E6A12" w:rsidRDefault="00F641BF"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Ainsi la vie, viola sola (1991, 10’).</w:t>
      </w:r>
    </w:p>
    <w:p w:rsidR="00661864" w:rsidRPr="005E6A12" w:rsidRDefault="00661864" w:rsidP="007E0117">
      <w:pPr>
        <w:tabs>
          <w:tab w:val="left" w:pos="4253"/>
          <w:tab w:val="left" w:pos="9639"/>
          <w:tab w:val="left" w:pos="10206"/>
          <w:tab w:val="left" w:pos="10490"/>
        </w:tabs>
        <w:rPr>
          <w:rFonts w:ascii="Arial" w:hAnsi="Arial" w:cs="Arial"/>
          <w:color w:val="000000"/>
        </w:rPr>
      </w:pPr>
    </w:p>
    <w:p w:rsidR="00E82DA8" w:rsidRPr="005E6A12" w:rsidRDefault="00E82DA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FIORILLO  Federico</w:t>
      </w:r>
      <w:r w:rsidRPr="005E6A12">
        <w:rPr>
          <w:rFonts w:ascii="Arial" w:hAnsi="Arial" w:cs="Arial"/>
          <w:color w:val="4F81BD"/>
          <w:u w:val="single"/>
        </w:rPr>
        <w:tab/>
        <w:t>Braunschweig, 1.6.1755 - Parigi, 1823.</w:t>
      </w:r>
    </w:p>
    <w:p w:rsidR="00E82DA8" w:rsidRPr="005E6A12" w:rsidRDefault="00E82DA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concertista di violino e viola, era anche polistrumentista italiano, autore di un metodo per clarinetto. Allievo del padre, l’operista Ignazio, fu a Pietroburgo come solista di mandolino e violino, in </w:t>
      </w:r>
      <w:r w:rsidR="00513460">
        <w:rPr>
          <w:rFonts w:ascii="Arial" w:hAnsi="Arial" w:cs="Arial"/>
          <w:color w:val="4F81BD"/>
          <w:sz w:val="20"/>
          <w:szCs w:val="20"/>
        </w:rPr>
        <w:t xml:space="preserve">                      </w:t>
      </w:r>
      <w:r w:rsidRPr="005E6A12">
        <w:rPr>
          <w:rFonts w:ascii="Arial" w:hAnsi="Arial" w:cs="Arial"/>
          <w:color w:val="4F81BD"/>
          <w:sz w:val="20"/>
          <w:szCs w:val="20"/>
        </w:rPr>
        <w:t>Polonia,</w:t>
      </w:r>
      <w:r w:rsidR="00712F21" w:rsidRPr="005E6A12">
        <w:rPr>
          <w:rFonts w:ascii="Arial" w:hAnsi="Arial" w:cs="Arial"/>
          <w:color w:val="4F81BD"/>
          <w:sz w:val="20"/>
          <w:szCs w:val="20"/>
        </w:rPr>
        <w:t xml:space="preserve"> </w:t>
      </w:r>
      <w:r w:rsidRPr="005E6A12">
        <w:rPr>
          <w:rFonts w:ascii="Arial" w:hAnsi="Arial" w:cs="Arial"/>
          <w:color w:val="4F81BD"/>
          <w:sz w:val="20"/>
          <w:szCs w:val="20"/>
        </w:rPr>
        <w:t>al Teatro di Riga, a Parigi ai Concert Spirituel, ad Amsterdam. Ultime apparizioni a Londra come violista del “Quartetto Salomon”.</w:t>
      </w:r>
      <w:r w:rsidR="0079258F" w:rsidRPr="005E6A12">
        <w:rPr>
          <w:rFonts w:ascii="Arial" w:hAnsi="Arial" w:cs="Arial"/>
          <w:color w:val="4F81BD"/>
          <w:sz w:val="20"/>
          <w:szCs w:val="20"/>
        </w:rPr>
        <w:t xml:space="preserve"> </w:t>
      </w:r>
      <w:r w:rsidRPr="005E6A12">
        <w:rPr>
          <w:rFonts w:ascii="Arial" w:hAnsi="Arial" w:cs="Arial"/>
          <w:color w:val="4F81BD"/>
          <w:sz w:val="20"/>
          <w:szCs w:val="20"/>
        </w:rPr>
        <w:t>Nel 1823 era a Parigi per sottoporsi ad un’operazione….</w:t>
      </w:r>
    </w:p>
    <w:p w:rsidR="00D95AFA" w:rsidRPr="005E6A12" w:rsidRDefault="00E82DA8"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31 Studi per viola.</w:t>
      </w:r>
    </w:p>
    <w:p w:rsidR="005A6910" w:rsidRPr="005E6A12" w:rsidRDefault="005A6910" w:rsidP="007E0117">
      <w:pPr>
        <w:tabs>
          <w:tab w:val="left" w:pos="4253"/>
          <w:tab w:val="left" w:pos="9639"/>
          <w:tab w:val="left" w:pos="10206"/>
          <w:tab w:val="left" w:pos="10490"/>
        </w:tabs>
        <w:rPr>
          <w:rFonts w:ascii="Arial" w:hAnsi="Arial" w:cs="Arial"/>
          <w:color w:val="000000"/>
        </w:rPr>
      </w:pPr>
    </w:p>
    <w:p w:rsidR="005A6910" w:rsidRPr="005E6A12" w:rsidRDefault="005A691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FIRAT  Ertugrul Oguz</w:t>
      </w:r>
      <w:r w:rsidRPr="005E6A12">
        <w:rPr>
          <w:rFonts w:ascii="Arial" w:hAnsi="Arial" w:cs="Arial"/>
          <w:color w:val="4F81BD"/>
          <w:u w:val="single"/>
        </w:rPr>
        <w:tab/>
        <w:t>Malatya, 1.2.1923 - Ankara, 16.10.2014.</w:t>
      </w:r>
    </w:p>
    <w:p w:rsidR="005A6910" w:rsidRPr="005E6A12" w:rsidRDefault="005A691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pittore, poeta e giudice Turco.</w:t>
      </w:r>
    </w:p>
    <w:p w:rsidR="005A6910" w:rsidRPr="005E6A12" w:rsidRDefault="005A6910" w:rsidP="007E0117">
      <w:pPr>
        <w:tabs>
          <w:tab w:val="left" w:pos="4253"/>
          <w:tab w:val="left" w:pos="9639"/>
          <w:tab w:val="left" w:pos="10206"/>
          <w:tab w:val="left" w:pos="10490"/>
        </w:tabs>
        <w:rPr>
          <w:rFonts w:ascii="Arial" w:hAnsi="Arial" w:cs="Arial"/>
        </w:rPr>
      </w:pPr>
      <w:r w:rsidRPr="005E6A12">
        <w:rPr>
          <w:rFonts w:ascii="Arial" w:hAnsi="Arial" w:cs="Arial"/>
        </w:rPr>
        <w:t>Piccola Sonata, viola e pf. op. 11 (1958).   Piccoli pezzi, viola e pf. op. 12 (1958).</w:t>
      </w:r>
    </w:p>
    <w:p w:rsidR="005A6910" w:rsidRPr="005E6A12" w:rsidRDefault="00FE6F98" w:rsidP="007E0117">
      <w:pPr>
        <w:tabs>
          <w:tab w:val="left" w:pos="4253"/>
          <w:tab w:val="left" w:pos="9639"/>
          <w:tab w:val="left" w:pos="10206"/>
          <w:tab w:val="left" w:pos="10490"/>
        </w:tabs>
        <w:rPr>
          <w:rFonts w:ascii="Arial" w:hAnsi="Arial" w:cs="Arial"/>
        </w:rPr>
      </w:pPr>
      <w:r>
        <w:rPr>
          <w:rFonts w:ascii="Arial" w:hAnsi="Arial" w:cs="Arial"/>
        </w:rPr>
        <w:t>V</w:t>
      </w:r>
      <w:r w:rsidRPr="005E6A12">
        <w:rPr>
          <w:rFonts w:ascii="Arial" w:hAnsi="Arial" w:cs="Arial"/>
        </w:rPr>
        <w:t>iola e orch.</w:t>
      </w:r>
      <w:r>
        <w:rPr>
          <w:rFonts w:ascii="Arial" w:hAnsi="Arial" w:cs="Arial"/>
        </w:rPr>
        <w:t>:</w:t>
      </w:r>
      <w:r w:rsidRPr="005E6A12">
        <w:rPr>
          <w:rFonts w:ascii="Arial" w:hAnsi="Arial" w:cs="Arial"/>
        </w:rPr>
        <w:t xml:space="preserve"> </w:t>
      </w:r>
      <w:r w:rsidR="005A6910" w:rsidRPr="005E6A12">
        <w:rPr>
          <w:rFonts w:ascii="Arial" w:hAnsi="Arial" w:cs="Arial"/>
        </w:rPr>
        <w:t>1° Concerto</w:t>
      </w:r>
      <w:r>
        <w:rPr>
          <w:rFonts w:ascii="Arial" w:hAnsi="Arial" w:cs="Arial"/>
        </w:rPr>
        <w:t>,</w:t>
      </w:r>
      <w:r w:rsidR="005A6910" w:rsidRPr="005E6A12">
        <w:rPr>
          <w:rFonts w:ascii="Arial" w:hAnsi="Arial" w:cs="Arial"/>
        </w:rPr>
        <w:t xml:space="preserve"> op. 28 (1975)</w:t>
      </w:r>
      <w:r>
        <w:rPr>
          <w:rFonts w:ascii="Arial" w:hAnsi="Arial" w:cs="Arial"/>
        </w:rPr>
        <w:t xml:space="preserve">,   </w:t>
      </w:r>
      <w:r w:rsidR="005A6910" w:rsidRPr="005E6A12">
        <w:rPr>
          <w:rFonts w:ascii="Arial" w:hAnsi="Arial" w:cs="Arial"/>
        </w:rPr>
        <w:t>2° Concerto</w:t>
      </w:r>
      <w:r>
        <w:rPr>
          <w:rFonts w:ascii="Arial" w:hAnsi="Arial" w:cs="Arial"/>
        </w:rPr>
        <w:t>,</w:t>
      </w:r>
      <w:r w:rsidR="005A6910" w:rsidRPr="005E6A12">
        <w:rPr>
          <w:rFonts w:ascii="Arial" w:hAnsi="Arial" w:cs="Arial"/>
        </w:rPr>
        <w:t xml:space="preserve"> op. 35 (1968).</w:t>
      </w:r>
    </w:p>
    <w:p w:rsidR="00661864" w:rsidRPr="005E6A12" w:rsidRDefault="00661864" w:rsidP="007E0117">
      <w:pPr>
        <w:tabs>
          <w:tab w:val="left" w:pos="4253"/>
          <w:tab w:val="left" w:pos="9639"/>
          <w:tab w:val="left" w:pos="10206"/>
          <w:tab w:val="left" w:pos="10490"/>
        </w:tabs>
        <w:rPr>
          <w:rFonts w:ascii="Arial" w:hAnsi="Arial" w:cs="Arial"/>
          <w:color w:val="000000"/>
        </w:rPr>
      </w:pPr>
    </w:p>
    <w:p w:rsidR="008C5A41" w:rsidRPr="005E6A12" w:rsidRDefault="008C5A4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FIRSOVA  Elena</w:t>
      </w:r>
      <w:r w:rsidRPr="005E6A12">
        <w:rPr>
          <w:rFonts w:ascii="Arial" w:hAnsi="Arial" w:cs="Arial"/>
          <w:color w:val="4F81BD"/>
          <w:u w:val="single"/>
        </w:rPr>
        <w:tab/>
        <w:t>Leningrado, 21.3.1950</w:t>
      </w:r>
    </w:p>
    <w:p w:rsidR="00963B10" w:rsidRPr="005E6A12" w:rsidRDefault="00963B10" w:rsidP="007E0117">
      <w:pPr>
        <w:tabs>
          <w:tab w:val="left" w:pos="4253"/>
          <w:tab w:val="left" w:pos="9639"/>
          <w:tab w:val="left" w:pos="10206"/>
          <w:tab w:val="left" w:pos="10490"/>
        </w:tabs>
        <w:rPr>
          <w:rStyle w:val="normal-c31"/>
          <w:rFonts w:ascii="Arial" w:hAnsi="Arial" w:cs="Arial"/>
          <w:color w:val="4F81BD"/>
          <w:sz w:val="24"/>
          <w:szCs w:val="24"/>
        </w:rPr>
      </w:pPr>
      <w:r w:rsidRPr="005E6A12">
        <w:rPr>
          <w:rFonts w:ascii="Arial" w:hAnsi="Arial" w:cs="Arial"/>
          <w:color w:val="4F81BD"/>
          <w:sz w:val="20"/>
          <w:szCs w:val="20"/>
        </w:rPr>
        <w:t xml:space="preserve">Compositrice russa, figlia di un fisico nucleare. Studi di composizione al Conservatorio di  Mosca con </w:t>
      </w:r>
      <w:r w:rsidR="00513460">
        <w:rPr>
          <w:rFonts w:ascii="Arial" w:hAnsi="Arial" w:cs="Arial"/>
          <w:color w:val="4F81BD"/>
          <w:sz w:val="20"/>
          <w:szCs w:val="20"/>
        </w:rPr>
        <w:t xml:space="preserve">                   </w:t>
      </w:r>
      <w:r w:rsidRPr="005E6A12">
        <w:rPr>
          <w:rFonts w:ascii="Arial" w:hAnsi="Arial" w:cs="Arial"/>
          <w:color w:val="4F81BD"/>
          <w:sz w:val="20"/>
          <w:szCs w:val="20"/>
        </w:rPr>
        <w:t>Pirumov,</w:t>
      </w:r>
      <w:r w:rsidR="00513460">
        <w:rPr>
          <w:rFonts w:ascii="Arial" w:hAnsi="Arial" w:cs="Arial"/>
          <w:color w:val="4F81BD"/>
          <w:sz w:val="20"/>
          <w:szCs w:val="20"/>
        </w:rPr>
        <w:t xml:space="preserve"> </w:t>
      </w:r>
      <w:r w:rsidRPr="005E6A12">
        <w:rPr>
          <w:rFonts w:ascii="Arial" w:hAnsi="Arial" w:cs="Arial"/>
          <w:color w:val="4F81BD"/>
          <w:sz w:val="20"/>
          <w:szCs w:val="20"/>
        </w:rPr>
        <w:t xml:space="preserve">Rakov, Kholopov e Denisov. Nel 1972 sposò il compositore Smirnov. Nel 1979 al Congresso </w:t>
      </w:r>
      <w:r w:rsidR="00FE6F98">
        <w:rPr>
          <w:rFonts w:ascii="Arial" w:hAnsi="Arial" w:cs="Arial"/>
          <w:color w:val="4F81BD"/>
          <w:sz w:val="20"/>
          <w:szCs w:val="20"/>
        </w:rPr>
        <w:t xml:space="preserve"> </w:t>
      </w:r>
      <w:r w:rsidRPr="005E6A12">
        <w:rPr>
          <w:rFonts w:ascii="Arial" w:hAnsi="Arial" w:cs="Arial"/>
          <w:color w:val="4F81BD"/>
          <w:sz w:val="20"/>
          <w:szCs w:val="20"/>
        </w:rPr>
        <w:t>dei compositori sovietici</w:t>
      </w:r>
      <w:r w:rsidR="0079258F" w:rsidRPr="005E6A12">
        <w:rPr>
          <w:rFonts w:ascii="Arial" w:hAnsi="Arial" w:cs="Arial"/>
          <w:color w:val="4F81BD"/>
          <w:sz w:val="20"/>
          <w:szCs w:val="20"/>
        </w:rPr>
        <w:t xml:space="preserve"> </w:t>
      </w:r>
      <w:r w:rsidRPr="005E6A12">
        <w:rPr>
          <w:rFonts w:ascii="Arial" w:hAnsi="Arial" w:cs="Arial"/>
          <w:color w:val="4F81BD"/>
          <w:sz w:val="20"/>
          <w:szCs w:val="20"/>
        </w:rPr>
        <w:t xml:space="preserve">fu inserita nella “Lista nera” (non poteva partecipare ad alcuna </w:t>
      </w:r>
      <w:r w:rsidR="00FE6F98">
        <w:rPr>
          <w:rFonts w:ascii="Arial" w:hAnsi="Arial" w:cs="Arial"/>
          <w:color w:val="4F81BD"/>
          <w:sz w:val="20"/>
          <w:szCs w:val="20"/>
        </w:rPr>
        <w:t xml:space="preserve">  </w:t>
      </w:r>
      <w:r w:rsidRPr="005E6A12">
        <w:rPr>
          <w:rFonts w:ascii="Arial" w:hAnsi="Arial" w:cs="Arial"/>
          <w:color w:val="4F81BD"/>
          <w:sz w:val="20"/>
          <w:szCs w:val="20"/>
        </w:rPr>
        <w:t>rappresentazione</w:t>
      </w:r>
      <w:r w:rsidR="00FE6F98">
        <w:rPr>
          <w:rFonts w:ascii="Arial" w:hAnsi="Arial" w:cs="Arial"/>
          <w:color w:val="4F81BD"/>
          <w:sz w:val="20"/>
          <w:szCs w:val="20"/>
        </w:rPr>
        <w:t xml:space="preserve"> </w:t>
      </w:r>
      <w:r w:rsidRPr="005E6A12">
        <w:rPr>
          <w:rFonts w:ascii="Arial" w:hAnsi="Arial" w:cs="Arial"/>
          <w:color w:val="4F81BD"/>
          <w:sz w:val="20"/>
          <w:szCs w:val="20"/>
        </w:rPr>
        <w:t>musicale</w:t>
      </w:r>
      <w:r w:rsidR="00CE257B" w:rsidRPr="005E6A12">
        <w:rPr>
          <w:rFonts w:ascii="Arial" w:hAnsi="Arial" w:cs="Arial"/>
          <w:color w:val="4F81BD"/>
          <w:sz w:val="20"/>
          <w:szCs w:val="20"/>
        </w:rPr>
        <w:t xml:space="preserve"> </w:t>
      </w:r>
      <w:r w:rsidRPr="005E6A12">
        <w:rPr>
          <w:rFonts w:ascii="Arial" w:hAnsi="Arial" w:cs="Arial"/>
          <w:color w:val="4F81BD"/>
          <w:sz w:val="20"/>
          <w:szCs w:val="20"/>
        </w:rPr>
        <w:t>con sue opere).</w:t>
      </w:r>
      <w:r w:rsidR="00513460">
        <w:rPr>
          <w:rFonts w:ascii="Arial" w:hAnsi="Arial" w:cs="Arial"/>
          <w:color w:val="4F81BD"/>
          <w:sz w:val="20"/>
          <w:szCs w:val="20"/>
        </w:rPr>
        <w:t xml:space="preserve"> </w:t>
      </w:r>
      <w:r w:rsidRPr="005E6A12">
        <w:rPr>
          <w:rFonts w:ascii="Arial" w:hAnsi="Arial" w:cs="Arial"/>
          <w:color w:val="4F81BD"/>
          <w:sz w:val="20"/>
          <w:szCs w:val="20"/>
        </w:rPr>
        <w:t xml:space="preserve">Si rifugiarono in Inghilterra, dove fu Insegnante dal 1993 al </w:t>
      </w:r>
      <w:r w:rsidRPr="005E6A12">
        <w:rPr>
          <w:rFonts w:ascii="Arial" w:hAnsi="Arial" w:cs="Arial"/>
          <w:color w:val="4F81BD"/>
          <w:sz w:val="20"/>
          <w:szCs w:val="20"/>
        </w:rPr>
        <w:lastRenderedPageBreak/>
        <w:t xml:space="preserve">1997 alla Keele University, </w:t>
      </w:r>
      <w:r w:rsidR="00CE257B" w:rsidRPr="005E6A12">
        <w:rPr>
          <w:rFonts w:ascii="Arial" w:hAnsi="Arial" w:cs="Arial"/>
          <w:color w:val="4F81BD"/>
          <w:sz w:val="20"/>
          <w:szCs w:val="20"/>
        </w:rPr>
        <w:t xml:space="preserve">e </w:t>
      </w:r>
      <w:r w:rsidRPr="005E6A12">
        <w:rPr>
          <w:rFonts w:ascii="Arial" w:hAnsi="Arial" w:cs="Arial"/>
          <w:color w:val="4F81BD"/>
          <w:sz w:val="20"/>
          <w:szCs w:val="20"/>
        </w:rPr>
        <w:t>dal 1999 al 2001</w:t>
      </w:r>
      <w:r w:rsidR="00513460">
        <w:rPr>
          <w:rFonts w:ascii="Arial" w:hAnsi="Arial" w:cs="Arial"/>
          <w:color w:val="4F81BD"/>
          <w:sz w:val="20"/>
          <w:szCs w:val="20"/>
        </w:rPr>
        <w:t xml:space="preserve"> </w:t>
      </w:r>
      <w:r w:rsidRPr="005E6A12">
        <w:rPr>
          <w:rFonts w:ascii="Arial" w:hAnsi="Arial" w:cs="Arial"/>
          <w:color w:val="4F81BD"/>
          <w:sz w:val="20"/>
          <w:szCs w:val="20"/>
        </w:rPr>
        <w:t xml:space="preserve">insegnante di composizione al Royal Northern College </w:t>
      </w:r>
      <w:r w:rsidR="00FE6F98">
        <w:rPr>
          <w:rFonts w:ascii="Arial" w:hAnsi="Arial" w:cs="Arial"/>
          <w:color w:val="4F81BD"/>
          <w:sz w:val="20"/>
          <w:szCs w:val="20"/>
        </w:rPr>
        <w:t xml:space="preserve">      </w:t>
      </w:r>
      <w:r w:rsidRPr="005E6A12">
        <w:rPr>
          <w:rFonts w:ascii="Arial" w:hAnsi="Arial" w:cs="Arial"/>
          <w:color w:val="4F81BD"/>
          <w:sz w:val="20"/>
          <w:szCs w:val="20"/>
        </w:rPr>
        <w:t>of Music di Manchester.</w:t>
      </w:r>
      <w:r w:rsidRPr="005E6A12">
        <w:rPr>
          <w:rStyle w:val="normal-c31"/>
          <w:rFonts w:ascii="Arial" w:hAnsi="Arial" w:cs="Arial"/>
          <w:color w:val="4F81BD"/>
          <w:sz w:val="24"/>
          <w:szCs w:val="24"/>
        </w:rPr>
        <w:t xml:space="preserve"> </w:t>
      </w:r>
    </w:p>
    <w:p w:rsidR="00963B10" w:rsidRPr="005E6A12" w:rsidRDefault="00963B10" w:rsidP="007E0117">
      <w:pPr>
        <w:tabs>
          <w:tab w:val="left" w:pos="4253"/>
          <w:tab w:val="left" w:pos="9639"/>
          <w:tab w:val="left" w:pos="10206"/>
          <w:tab w:val="left" w:pos="10490"/>
        </w:tabs>
        <w:rPr>
          <w:rFonts w:ascii="Arial" w:hAnsi="Arial" w:cs="Arial"/>
          <w:bCs/>
        </w:rPr>
      </w:pPr>
      <w:r w:rsidRPr="005E6A12">
        <w:rPr>
          <w:rStyle w:val="normal-c31"/>
          <w:rFonts w:ascii="Arial" w:hAnsi="Arial" w:cs="Arial"/>
          <w:sz w:val="24"/>
          <w:szCs w:val="24"/>
        </w:rPr>
        <w:t>Suite per viola sola, op. 2 (1967).</w:t>
      </w:r>
      <w:r w:rsidRPr="005E6A12">
        <w:rPr>
          <w:rFonts w:ascii="Arial" w:hAnsi="Arial" w:cs="Arial"/>
        </w:rPr>
        <w:t xml:space="preserve">   </w:t>
      </w:r>
      <w:r w:rsidRPr="005E6A12">
        <w:rPr>
          <w:rFonts w:ascii="Arial" w:hAnsi="Arial" w:cs="Arial"/>
          <w:bCs/>
        </w:rPr>
        <w:t>Phantom, op. 61, 4 viole (1993).</w:t>
      </w:r>
    </w:p>
    <w:p w:rsidR="00661864" w:rsidRPr="005E6A12" w:rsidRDefault="00661864" w:rsidP="007E0117">
      <w:pPr>
        <w:tabs>
          <w:tab w:val="left" w:pos="4253"/>
          <w:tab w:val="left" w:pos="9639"/>
          <w:tab w:val="left" w:pos="10206"/>
          <w:tab w:val="left" w:pos="10490"/>
        </w:tabs>
        <w:rPr>
          <w:rFonts w:ascii="Arial" w:hAnsi="Arial" w:cs="Arial"/>
          <w:bCs/>
        </w:rPr>
      </w:pPr>
    </w:p>
    <w:p w:rsidR="003C6011" w:rsidRPr="005E6A12" w:rsidRDefault="00D95AF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FISER  Lubos</w:t>
      </w:r>
      <w:r w:rsidRPr="005E6A12">
        <w:rPr>
          <w:rFonts w:ascii="Arial" w:hAnsi="Arial" w:cs="Arial"/>
          <w:color w:val="4F81BD"/>
          <w:u w:val="single"/>
        </w:rPr>
        <w:tab/>
        <w:t>Praga, 30.9.1935 - Praga, 22.6.1999.</w:t>
      </w:r>
    </w:p>
    <w:p w:rsidR="00D95AFA" w:rsidRPr="005E6A12" w:rsidRDefault="00D95AF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céco, studi con Hlobil al Conservatorio di Praga. Noto anche per le sue 60 colonne sonore cinematografiche.</w:t>
      </w:r>
    </w:p>
    <w:p w:rsidR="00661864" w:rsidRPr="005E6A12" w:rsidRDefault="00D95AFA"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Sonata per viola e quart. d’archi (1991</w:t>
      </w:r>
      <w:r w:rsidR="00222113" w:rsidRPr="005E6A12">
        <w:rPr>
          <w:rFonts w:ascii="Arial" w:hAnsi="Arial" w:cs="Arial"/>
          <w:color w:val="000000"/>
        </w:rPr>
        <w:t>, 10’</w:t>
      </w:r>
      <w:r w:rsidRPr="005E6A12">
        <w:rPr>
          <w:rFonts w:ascii="Arial" w:hAnsi="Arial" w:cs="Arial"/>
          <w:color w:val="000000"/>
        </w:rPr>
        <w:t>).</w:t>
      </w:r>
    </w:p>
    <w:p w:rsidR="00CE3A07" w:rsidRPr="005E6A12" w:rsidRDefault="00CE3A07" w:rsidP="007E0117">
      <w:pPr>
        <w:tabs>
          <w:tab w:val="left" w:pos="4253"/>
          <w:tab w:val="left" w:pos="9639"/>
          <w:tab w:val="left" w:pos="10206"/>
          <w:tab w:val="left" w:pos="10490"/>
        </w:tabs>
        <w:rPr>
          <w:rFonts w:ascii="Arial" w:hAnsi="Arial" w:cs="Arial"/>
          <w:color w:val="000000"/>
        </w:rPr>
      </w:pPr>
    </w:p>
    <w:p w:rsidR="00CF470A" w:rsidRPr="005E6A12" w:rsidRDefault="00CF470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FLACKTON  William</w:t>
      </w:r>
      <w:r w:rsidR="0070688B" w:rsidRPr="005E6A12">
        <w:rPr>
          <w:rFonts w:ascii="Arial" w:hAnsi="Arial" w:cs="Arial"/>
          <w:color w:val="4F81BD"/>
          <w:u w:val="single"/>
        </w:rPr>
        <w:t xml:space="preserve">                 </w:t>
      </w:r>
      <w:r w:rsidR="00513460">
        <w:rPr>
          <w:rFonts w:ascii="Arial" w:hAnsi="Arial" w:cs="Arial"/>
          <w:color w:val="4F81BD"/>
          <w:u w:val="single"/>
        </w:rPr>
        <w:t xml:space="preserve"> </w:t>
      </w:r>
      <w:r w:rsidR="00FE6F98">
        <w:rPr>
          <w:rFonts w:ascii="Arial" w:hAnsi="Arial" w:cs="Arial"/>
          <w:color w:val="4F81BD"/>
          <w:u w:val="single"/>
        </w:rPr>
        <w:t xml:space="preserve">        </w:t>
      </w:r>
      <w:r w:rsidR="00B56D82" w:rsidRPr="005E6A12">
        <w:rPr>
          <w:rFonts w:ascii="Arial" w:hAnsi="Arial" w:cs="Arial"/>
          <w:color w:val="4F81BD"/>
          <w:u w:val="single"/>
        </w:rPr>
        <w:t>Canterbury, 27,3,</w:t>
      </w:r>
      <w:r w:rsidRPr="005E6A12">
        <w:rPr>
          <w:rFonts w:ascii="Arial" w:hAnsi="Arial" w:cs="Arial"/>
          <w:color w:val="4F81BD"/>
          <w:u w:val="single"/>
        </w:rPr>
        <w:t>1709</w:t>
      </w:r>
      <w:r w:rsidR="00737EBE" w:rsidRPr="005E6A12">
        <w:rPr>
          <w:rFonts w:ascii="Arial" w:hAnsi="Arial" w:cs="Arial"/>
          <w:color w:val="4F81BD"/>
          <w:u w:val="single"/>
        </w:rPr>
        <w:t xml:space="preserve"> </w:t>
      </w:r>
      <w:r w:rsidR="00984AA2" w:rsidRPr="005E6A12">
        <w:rPr>
          <w:rFonts w:ascii="Arial" w:hAnsi="Arial" w:cs="Arial"/>
          <w:color w:val="4F81BD"/>
          <w:u w:val="single"/>
        </w:rPr>
        <w:t>-</w:t>
      </w:r>
      <w:r w:rsidRPr="005E6A12">
        <w:rPr>
          <w:rFonts w:ascii="Arial" w:hAnsi="Arial" w:cs="Arial"/>
          <w:color w:val="4F81BD"/>
          <w:u w:val="single"/>
        </w:rPr>
        <w:t xml:space="preserve"> </w:t>
      </w:r>
      <w:r w:rsidR="00984AA2" w:rsidRPr="005E6A12">
        <w:rPr>
          <w:rFonts w:ascii="Arial" w:hAnsi="Arial" w:cs="Arial"/>
          <w:color w:val="4F81BD"/>
          <w:u w:val="single"/>
        </w:rPr>
        <w:t xml:space="preserve">Canterbury, </w:t>
      </w:r>
      <w:r w:rsidR="00A76388" w:rsidRPr="005E6A12">
        <w:rPr>
          <w:rFonts w:ascii="Arial" w:hAnsi="Arial" w:cs="Arial"/>
          <w:color w:val="4F81BD"/>
          <w:u w:val="single"/>
        </w:rPr>
        <w:t>5.1.</w:t>
      </w:r>
      <w:r w:rsidRPr="005E6A12">
        <w:rPr>
          <w:rFonts w:ascii="Arial" w:hAnsi="Arial" w:cs="Arial"/>
          <w:color w:val="4F81BD"/>
          <w:u w:val="single"/>
        </w:rPr>
        <w:t>1798</w:t>
      </w:r>
      <w:r w:rsidR="00F02461" w:rsidRPr="005E6A12">
        <w:rPr>
          <w:rFonts w:ascii="Arial" w:hAnsi="Arial" w:cs="Arial"/>
          <w:color w:val="4F81BD"/>
          <w:u w:val="single"/>
        </w:rPr>
        <w:t>.</w:t>
      </w:r>
    </w:p>
    <w:p w:rsidR="00537758" w:rsidRPr="005E6A12" w:rsidRDefault="0053775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00B56D82" w:rsidRPr="005E6A12">
        <w:rPr>
          <w:rFonts w:ascii="Arial" w:hAnsi="Arial" w:cs="Arial"/>
          <w:color w:val="4F81BD"/>
          <w:sz w:val="20"/>
          <w:szCs w:val="20"/>
        </w:rPr>
        <w:t>,</w:t>
      </w:r>
      <w:r w:rsidRPr="005E6A12">
        <w:rPr>
          <w:rFonts w:ascii="Arial" w:hAnsi="Arial" w:cs="Arial"/>
          <w:color w:val="4F81BD"/>
          <w:sz w:val="20"/>
          <w:szCs w:val="20"/>
        </w:rPr>
        <w:t xml:space="preserve"> organista</w:t>
      </w:r>
      <w:r w:rsidR="00B56D82" w:rsidRPr="005E6A12">
        <w:rPr>
          <w:rFonts w:ascii="Arial" w:hAnsi="Arial" w:cs="Arial"/>
          <w:color w:val="4F81BD"/>
          <w:sz w:val="20"/>
          <w:szCs w:val="20"/>
        </w:rPr>
        <w:t>, violinista e violista</w:t>
      </w:r>
      <w:r w:rsidRPr="005E6A12">
        <w:rPr>
          <w:rFonts w:ascii="Arial" w:hAnsi="Arial" w:cs="Arial"/>
          <w:color w:val="4F81BD"/>
          <w:sz w:val="20"/>
          <w:szCs w:val="20"/>
        </w:rPr>
        <w:t xml:space="preserve"> inglese.</w:t>
      </w:r>
      <w:r w:rsidR="00B56D82" w:rsidRPr="005E6A12">
        <w:rPr>
          <w:rFonts w:ascii="Arial" w:hAnsi="Arial" w:cs="Arial"/>
          <w:color w:val="4F81BD"/>
          <w:sz w:val="20"/>
          <w:szCs w:val="20"/>
        </w:rPr>
        <w:t xml:space="preserve"> A 9 anni era nel coro della Cattedrale</w:t>
      </w:r>
      <w:r w:rsidR="00A76388" w:rsidRPr="005E6A12">
        <w:rPr>
          <w:rFonts w:ascii="Arial" w:hAnsi="Arial" w:cs="Arial"/>
          <w:color w:val="4F81BD"/>
          <w:sz w:val="20"/>
          <w:szCs w:val="20"/>
        </w:rPr>
        <w:t xml:space="preserve"> e tra il 1735 e </w:t>
      </w:r>
      <w:r w:rsidR="00513460">
        <w:rPr>
          <w:rFonts w:ascii="Arial" w:hAnsi="Arial" w:cs="Arial"/>
          <w:color w:val="4F81BD"/>
          <w:sz w:val="20"/>
          <w:szCs w:val="20"/>
        </w:rPr>
        <w:t xml:space="preserve">                     </w:t>
      </w:r>
      <w:r w:rsidR="00A76388" w:rsidRPr="005E6A12">
        <w:rPr>
          <w:rFonts w:ascii="Arial" w:hAnsi="Arial" w:cs="Arial"/>
          <w:color w:val="4F81BD"/>
          <w:sz w:val="20"/>
          <w:szCs w:val="20"/>
        </w:rPr>
        <w:t>il 1752</w:t>
      </w:r>
      <w:r w:rsidR="00513460">
        <w:rPr>
          <w:rFonts w:ascii="Arial" w:hAnsi="Arial" w:cs="Arial"/>
          <w:color w:val="4F81BD"/>
          <w:sz w:val="20"/>
          <w:szCs w:val="20"/>
        </w:rPr>
        <w:t xml:space="preserve"> </w:t>
      </w:r>
      <w:r w:rsidR="00A76388" w:rsidRPr="005E6A12">
        <w:rPr>
          <w:rFonts w:ascii="Arial" w:hAnsi="Arial" w:cs="Arial"/>
          <w:color w:val="4F81BD"/>
          <w:sz w:val="20"/>
          <w:szCs w:val="20"/>
        </w:rPr>
        <w:t>fu organista alla Chiesa di Santa Maria della Carità a Faversham.</w:t>
      </w:r>
    </w:p>
    <w:p w:rsidR="005C7C17" w:rsidRDefault="00DB0E84" w:rsidP="007E0117">
      <w:pPr>
        <w:tabs>
          <w:tab w:val="left" w:pos="4253"/>
          <w:tab w:val="left" w:pos="9639"/>
          <w:tab w:val="left" w:pos="10206"/>
          <w:tab w:val="left" w:pos="10490"/>
        </w:tabs>
        <w:rPr>
          <w:rFonts w:ascii="Arial" w:hAnsi="Arial" w:cs="Arial"/>
        </w:rPr>
      </w:pPr>
      <w:r w:rsidRPr="005E6A12">
        <w:rPr>
          <w:rFonts w:ascii="Arial" w:hAnsi="Arial" w:cs="Arial"/>
        </w:rPr>
        <w:t xml:space="preserve">Viola e pf.:  </w:t>
      </w:r>
      <w:r w:rsidR="00CF470A" w:rsidRPr="005C7C17">
        <w:rPr>
          <w:rFonts w:ascii="Arial" w:hAnsi="Arial" w:cs="Arial"/>
          <w:u w:val="single"/>
        </w:rPr>
        <w:t>Sonat</w:t>
      </w:r>
      <w:r w:rsidR="00513460" w:rsidRPr="005C7C17">
        <w:rPr>
          <w:rFonts w:ascii="Arial" w:hAnsi="Arial" w:cs="Arial"/>
          <w:u w:val="single"/>
        </w:rPr>
        <w:t>e</w:t>
      </w:r>
      <w:r w:rsidR="00513460">
        <w:rPr>
          <w:rFonts w:ascii="Arial" w:hAnsi="Arial" w:cs="Arial"/>
        </w:rPr>
        <w:t xml:space="preserve">:  </w:t>
      </w:r>
      <w:r w:rsidR="00CF470A" w:rsidRPr="005E6A12">
        <w:rPr>
          <w:rFonts w:ascii="Arial" w:hAnsi="Arial" w:cs="Arial"/>
        </w:rPr>
        <w:t xml:space="preserve"> </w:t>
      </w:r>
      <w:r w:rsidR="009A38C5" w:rsidRPr="005E6A12">
        <w:rPr>
          <w:rFonts w:ascii="Arial" w:hAnsi="Arial" w:cs="Arial"/>
        </w:rPr>
        <w:t>in Re</w:t>
      </w:r>
      <w:r w:rsidR="00D41EC7" w:rsidRPr="005E6A12">
        <w:rPr>
          <w:rFonts w:ascii="Arial" w:hAnsi="Arial" w:cs="Arial"/>
        </w:rPr>
        <w:t>,</w:t>
      </w:r>
      <w:r w:rsidR="00CF470A" w:rsidRPr="005E6A12">
        <w:rPr>
          <w:rFonts w:ascii="Arial" w:hAnsi="Arial" w:cs="Arial"/>
        </w:rPr>
        <w:t xml:space="preserve"> op</w:t>
      </w:r>
      <w:r w:rsidR="00B56D82" w:rsidRPr="005E6A12">
        <w:rPr>
          <w:rFonts w:ascii="Arial" w:hAnsi="Arial" w:cs="Arial"/>
        </w:rPr>
        <w:t>.</w:t>
      </w:r>
      <w:r w:rsidR="00CF470A" w:rsidRPr="005E6A12">
        <w:rPr>
          <w:rFonts w:ascii="Arial" w:hAnsi="Arial" w:cs="Arial"/>
        </w:rPr>
        <w:t xml:space="preserve"> 2</w:t>
      </w:r>
      <w:r w:rsidR="003505B7" w:rsidRPr="005E6A12">
        <w:rPr>
          <w:rFonts w:ascii="Arial" w:hAnsi="Arial" w:cs="Arial"/>
        </w:rPr>
        <w:t>,3</w:t>
      </w:r>
      <w:r w:rsidR="00D41EC7" w:rsidRPr="005E6A12">
        <w:rPr>
          <w:rFonts w:ascii="Arial" w:hAnsi="Arial" w:cs="Arial"/>
        </w:rPr>
        <w:t>,</w:t>
      </w:r>
      <w:r w:rsidR="00CF470A" w:rsidRPr="005E6A12">
        <w:rPr>
          <w:rFonts w:ascii="Arial" w:hAnsi="Arial" w:cs="Arial"/>
        </w:rPr>
        <w:t xml:space="preserve">   in </w:t>
      </w:r>
      <w:r w:rsidR="003505B7" w:rsidRPr="005E6A12">
        <w:rPr>
          <w:rFonts w:ascii="Arial" w:hAnsi="Arial" w:cs="Arial"/>
        </w:rPr>
        <w:t>Do</w:t>
      </w:r>
      <w:r w:rsidR="00D41EC7" w:rsidRPr="005E6A12">
        <w:rPr>
          <w:rFonts w:ascii="Arial" w:hAnsi="Arial" w:cs="Arial"/>
        </w:rPr>
        <w:t>,</w:t>
      </w:r>
      <w:r w:rsidR="00CF470A" w:rsidRPr="005E6A12">
        <w:rPr>
          <w:rFonts w:ascii="Arial" w:hAnsi="Arial" w:cs="Arial"/>
        </w:rPr>
        <w:t xml:space="preserve"> </w:t>
      </w:r>
      <w:r w:rsidR="003505B7" w:rsidRPr="005E6A12">
        <w:rPr>
          <w:rFonts w:ascii="Arial" w:hAnsi="Arial" w:cs="Arial"/>
        </w:rPr>
        <w:t>op.</w:t>
      </w:r>
      <w:r w:rsidR="00B56D82" w:rsidRPr="005E6A12">
        <w:rPr>
          <w:rFonts w:ascii="Arial" w:hAnsi="Arial" w:cs="Arial"/>
        </w:rPr>
        <w:t xml:space="preserve"> </w:t>
      </w:r>
      <w:r w:rsidR="003505B7" w:rsidRPr="005E6A12">
        <w:rPr>
          <w:rFonts w:ascii="Arial" w:hAnsi="Arial" w:cs="Arial"/>
        </w:rPr>
        <w:t>2,4</w:t>
      </w:r>
      <w:r w:rsidR="00B56D82" w:rsidRPr="005E6A12">
        <w:rPr>
          <w:rFonts w:ascii="Arial" w:hAnsi="Arial" w:cs="Arial"/>
        </w:rPr>
        <w:t xml:space="preserve"> (10’25)</w:t>
      </w:r>
      <w:r w:rsidR="00D41EC7" w:rsidRPr="005E6A12">
        <w:rPr>
          <w:rFonts w:ascii="Arial" w:hAnsi="Arial" w:cs="Arial"/>
        </w:rPr>
        <w:t>,</w:t>
      </w:r>
      <w:r w:rsidR="005C7C17">
        <w:rPr>
          <w:rFonts w:ascii="Arial" w:hAnsi="Arial" w:cs="Arial"/>
        </w:rPr>
        <w:t xml:space="preserve">   </w:t>
      </w:r>
      <w:r w:rsidRPr="005E6A12">
        <w:rPr>
          <w:rFonts w:ascii="Arial" w:hAnsi="Arial" w:cs="Arial"/>
        </w:rPr>
        <w:t>in Re, op. 2,5 (9’35),</w:t>
      </w:r>
      <w:r w:rsidR="00513460">
        <w:rPr>
          <w:rFonts w:ascii="Arial" w:hAnsi="Arial" w:cs="Arial"/>
        </w:rPr>
        <w:t xml:space="preserve">   </w:t>
      </w:r>
    </w:p>
    <w:p w:rsidR="000D05D7" w:rsidRPr="002E0FAA" w:rsidRDefault="009A38C5" w:rsidP="007E0117">
      <w:pPr>
        <w:tabs>
          <w:tab w:val="left" w:pos="4253"/>
          <w:tab w:val="left" w:pos="9639"/>
          <w:tab w:val="left" w:pos="10206"/>
          <w:tab w:val="left" w:pos="10490"/>
        </w:tabs>
        <w:rPr>
          <w:rFonts w:ascii="Arial" w:hAnsi="Arial" w:cs="Arial"/>
        </w:rPr>
      </w:pPr>
      <w:r w:rsidRPr="002E0FAA">
        <w:rPr>
          <w:rFonts w:ascii="Arial" w:hAnsi="Arial" w:cs="Arial"/>
        </w:rPr>
        <w:t>in Sol</w:t>
      </w:r>
      <w:r w:rsidR="00D41EC7" w:rsidRPr="002E0FAA">
        <w:rPr>
          <w:rFonts w:ascii="Arial" w:hAnsi="Arial" w:cs="Arial"/>
        </w:rPr>
        <w:t>,</w:t>
      </w:r>
      <w:r w:rsidRPr="002E0FAA">
        <w:rPr>
          <w:rFonts w:ascii="Arial" w:hAnsi="Arial" w:cs="Arial"/>
        </w:rPr>
        <w:t xml:space="preserve"> </w:t>
      </w:r>
      <w:r w:rsidR="003505B7" w:rsidRPr="002E0FAA">
        <w:rPr>
          <w:rFonts w:ascii="Arial" w:hAnsi="Arial" w:cs="Arial"/>
        </w:rPr>
        <w:t>op.</w:t>
      </w:r>
      <w:r w:rsidR="00B56D82" w:rsidRPr="002E0FAA">
        <w:rPr>
          <w:rFonts w:ascii="Arial" w:hAnsi="Arial" w:cs="Arial"/>
        </w:rPr>
        <w:t xml:space="preserve"> </w:t>
      </w:r>
      <w:r w:rsidR="003505B7" w:rsidRPr="002E0FAA">
        <w:rPr>
          <w:rFonts w:ascii="Arial" w:hAnsi="Arial" w:cs="Arial"/>
        </w:rPr>
        <w:t>2,6</w:t>
      </w:r>
      <w:r w:rsidR="00B56D82" w:rsidRPr="002E0FAA">
        <w:rPr>
          <w:rFonts w:ascii="Arial" w:hAnsi="Arial" w:cs="Arial"/>
        </w:rPr>
        <w:t xml:space="preserve"> (9’20)</w:t>
      </w:r>
      <w:r w:rsidR="00D41EC7" w:rsidRPr="002E0FAA">
        <w:rPr>
          <w:rFonts w:ascii="Arial" w:hAnsi="Arial" w:cs="Arial"/>
        </w:rPr>
        <w:t>,</w:t>
      </w:r>
      <w:r w:rsidR="005C7C17" w:rsidRPr="002E0FAA">
        <w:rPr>
          <w:rFonts w:ascii="Arial" w:hAnsi="Arial" w:cs="Arial"/>
        </w:rPr>
        <w:t xml:space="preserve">   </w:t>
      </w:r>
      <w:r w:rsidRPr="002E0FAA">
        <w:rPr>
          <w:rFonts w:ascii="Arial" w:hAnsi="Arial" w:cs="Arial"/>
        </w:rPr>
        <w:t>in Do-</w:t>
      </w:r>
      <w:r w:rsidR="00D41EC7" w:rsidRPr="002E0FAA">
        <w:rPr>
          <w:rFonts w:ascii="Arial" w:hAnsi="Arial" w:cs="Arial"/>
        </w:rPr>
        <w:t>,</w:t>
      </w:r>
      <w:r w:rsidRPr="002E0FAA">
        <w:rPr>
          <w:rFonts w:ascii="Arial" w:hAnsi="Arial" w:cs="Arial"/>
        </w:rPr>
        <w:t xml:space="preserve"> </w:t>
      </w:r>
      <w:r w:rsidR="003505B7" w:rsidRPr="002E0FAA">
        <w:rPr>
          <w:rFonts w:ascii="Arial" w:hAnsi="Arial" w:cs="Arial"/>
        </w:rPr>
        <w:t>op.</w:t>
      </w:r>
      <w:r w:rsidR="00B56D82" w:rsidRPr="002E0FAA">
        <w:rPr>
          <w:rFonts w:ascii="Arial" w:hAnsi="Arial" w:cs="Arial"/>
        </w:rPr>
        <w:t xml:space="preserve"> </w:t>
      </w:r>
      <w:r w:rsidR="003505B7" w:rsidRPr="002E0FAA">
        <w:rPr>
          <w:rFonts w:ascii="Arial" w:hAnsi="Arial" w:cs="Arial"/>
        </w:rPr>
        <w:t>2,8</w:t>
      </w:r>
      <w:r w:rsidR="00B56D82" w:rsidRPr="002E0FAA">
        <w:rPr>
          <w:rFonts w:ascii="Arial" w:hAnsi="Arial" w:cs="Arial"/>
        </w:rPr>
        <w:t xml:space="preserve"> (8’30)</w:t>
      </w:r>
      <w:r w:rsidR="003505B7" w:rsidRPr="002E0FAA">
        <w:rPr>
          <w:rFonts w:ascii="Arial" w:hAnsi="Arial" w:cs="Arial"/>
        </w:rPr>
        <w:t>.</w:t>
      </w:r>
    </w:p>
    <w:p w:rsidR="00984AA2" w:rsidRPr="002E0FAA" w:rsidRDefault="00984AA2" w:rsidP="007E0117">
      <w:pPr>
        <w:tabs>
          <w:tab w:val="left" w:pos="4253"/>
          <w:tab w:val="left" w:pos="9639"/>
          <w:tab w:val="left" w:pos="10206"/>
          <w:tab w:val="left" w:pos="10490"/>
        </w:tabs>
        <w:rPr>
          <w:rFonts w:ascii="Arial" w:hAnsi="Arial" w:cs="Arial"/>
        </w:rPr>
      </w:pPr>
    </w:p>
    <w:p w:rsidR="00996D11" w:rsidRPr="005E6A12" w:rsidRDefault="00996D1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FLAHERTY  Tom</w:t>
      </w:r>
      <w:r w:rsidR="00984AA2" w:rsidRPr="005E6A12">
        <w:rPr>
          <w:rFonts w:ascii="Arial" w:hAnsi="Arial" w:cs="Arial"/>
          <w:color w:val="4F81BD"/>
          <w:u w:val="single"/>
        </w:rPr>
        <w:tab/>
        <w:t>1950</w:t>
      </w:r>
    </w:p>
    <w:p w:rsidR="00657DE3" w:rsidRPr="005E6A12" w:rsidRDefault="007A1DB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00657DE3" w:rsidRPr="005E6A12">
        <w:rPr>
          <w:rFonts w:ascii="Arial" w:hAnsi="Arial" w:cs="Arial"/>
          <w:color w:val="4F81BD"/>
          <w:sz w:val="20"/>
          <w:szCs w:val="20"/>
        </w:rPr>
        <w:t xml:space="preserve"> e</w:t>
      </w:r>
      <w:r w:rsidRPr="005E6A12">
        <w:rPr>
          <w:rFonts w:ascii="Arial" w:hAnsi="Arial" w:cs="Arial"/>
          <w:color w:val="4F81BD"/>
          <w:sz w:val="20"/>
          <w:szCs w:val="20"/>
        </w:rPr>
        <w:t xml:space="preserve"> v</w:t>
      </w:r>
      <w:r w:rsidR="00996D11" w:rsidRPr="005E6A12">
        <w:rPr>
          <w:rFonts w:ascii="Arial" w:hAnsi="Arial" w:cs="Arial"/>
          <w:color w:val="4F81BD"/>
          <w:sz w:val="20"/>
          <w:szCs w:val="20"/>
        </w:rPr>
        <w:t>ioloncellista</w:t>
      </w:r>
      <w:r w:rsidR="00657DE3" w:rsidRPr="005E6A12">
        <w:rPr>
          <w:rFonts w:ascii="Arial" w:hAnsi="Arial" w:cs="Arial"/>
          <w:color w:val="4F81BD"/>
          <w:sz w:val="20"/>
          <w:szCs w:val="20"/>
        </w:rPr>
        <w:t xml:space="preserve"> Statunitense. Studi alle Università Brandeis e della</w:t>
      </w:r>
      <w:r w:rsidR="00996D11" w:rsidRPr="005E6A12">
        <w:rPr>
          <w:rFonts w:ascii="Arial" w:hAnsi="Arial" w:cs="Arial"/>
          <w:color w:val="4F81BD"/>
          <w:sz w:val="20"/>
          <w:szCs w:val="20"/>
        </w:rPr>
        <w:t xml:space="preserve"> </w:t>
      </w:r>
      <w:r w:rsidR="00657DE3" w:rsidRPr="005E6A12">
        <w:rPr>
          <w:rFonts w:ascii="Arial" w:hAnsi="Arial" w:cs="Arial"/>
          <w:color w:val="4F81BD"/>
          <w:sz w:val="20"/>
          <w:szCs w:val="20"/>
        </w:rPr>
        <w:t xml:space="preserve">Southern California. </w:t>
      </w:r>
      <w:r w:rsidR="002A1A41" w:rsidRPr="005E6A12">
        <w:rPr>
          <w:rFonts w:ascii="Arial" w:hAnsi="Arial" w:cs="Arial"/>
          <w:color w:val="4F81BD"/>
          <w:sz w:val="20"/>
          <w:szCs w:val="20"/>
        </w:rPr>
        <w:t xml:space="preserve">                            </w:t>
      </w:r>
      <w:r w:rsidR="00657DE3" w:rsidRPr="005E6A12">
        <w:rPr>
          <w:rFonts w:ascii="Arial" w:hAnsi="Arial" w:cs="Arial"/>
          <w:color w:val="4F81BD"/>
          <w:sz w:val="20"/>
          <w:szCs w:val="20"/>
        </w:rPr>
        <w:t>Allievo di Boycan, Arel, Linn,</w:t>
      </w:r>
      <w:r w:rsidR="00914765" w:rsidRPr="005E6A12">
        <w:rPr>
          <w:rFonts w:ascii="Arial" w:hAnsi="Arial" w:cs="Arial"/>
          <w:color w:val="4F81BD"/>
          <w:sz w:val="20"/>
          <w:szCs w:val="20"/>
        </w:rPr>
        <w:t xml:space="preserve"> Lese</w:t>
      </w:r>
      <w:r w:rsidR="00657DE3" w:rsidRPr="005E6A12">
        <w:rPr>
          <w:rFonts w:ascii="Arial" w:hAnsi="Arial" w:cs="Arial"/>
          <w:color w:val="4F81BD"/>
          <w:sz w:val="20"/>
          <w:szCs w:val="20"/>
        </w:rPr>
        <w:t>man, Eddy e Greenhouse</w:t>
      </w:r>
      <w:r w:rsidR="00584FCD" w:rsidRPr="005E6A12">
        <w:rPr>
          <w:rFonts w:ascii="Arial" w:hAnsi="Arial" w:cs="Arial"/>
          <w:color w:val="4F81BD"/>
          <w:sz w:val="20"/>
          <w:szCs w:val="20"/>
        </w:rPr>
        <w:t xml:space="preserve">. </w:t>
      </w:r>
      <w:r w:rsidR="00657DE3" w:rsidRPr="005E6A12">
        <w:rPr>
          <w:rFonts w:ascii="Arial" w:hAnsi="Arial" w:cs="Arial"/>
          <w:color w:val="4F81BD"/>
          <w:sz w:val="20"/>
          <w:szCs w:val="20"/>
        </w:rPr>
        <w:t>Insegnante al Pomona College.</w:t>
      </w:r>
    </w:p>
    <w:p w:rsidR="00584FCD" w:rsidRPr="005E6A12" w:rsidRDefault="00996D11" w:rsidP="007E0117">
      <w:pPr>
        <w:tabs>
          <w:tab w:val="left" w:pos="4253"/>
          <w:tab w:val="left" w:pos="9639"/>
          <w:tab w:val="left" w:pos="10206"/>
          <w:tab w:val="left" w:pos="10490"/>
        </w:tabs>
        <w:rPr>
          <w:rFonts w:ascii="Arial" w:hAnsi="Arial" w:cs="Arial"/>
        </w:rPr>
      </w:pPr>
      <w:r w:rsidRPr="005E6A12">
        <w:rPr>
          <w:rFonts w:ascii="Arial" w:hAnsi="Arial" w:cs="Arial"/>
          <w:color w:val="000000"/>
          <w:lang w:val="en-US"/>
        </w:rPr>
        <w:t>In the Midtst of Darkness, Ligjt Persist, viola</w:t>
      </w:r>
      <w:r w:rsidR="00584FCD" w:rsidRPr="005E6A12">
        <w:rPr>
          <w:rFonts w:ascii="Arial" w:hAnsi="Arial" w:cs="Arial"/>
          <w:color w:val="000000"/>
          <w:lang w:val="en-US"/>
        </w:rPr>
        <w:t xml:space="preserve">.   </w:t>
      </w:r>
      <w:r w:rsidR="00584FCD" w:rsidRPr="005E6A12">
        <w:rPr>
          <w:rFonts w:ascii="Arial" w:hAnsi="Arial" w:cs="Arial"/>
        </w:rPr>
        <w:t>Quartetto, viola, vcl. e proc</w:t>
      </w:r>
      <w:r w:rsidR="002A1A41" w:rsidRPr="005E6A12">
        <w:rPr>
          <w:rFonts w:ascii="Arial" w:hAnsi="Arial" w:cs="Arial"/>
        </w:rPr>
        <w:t>.</w:t>
      </w:r>
      <w:r w:rsidR="00584FCD" w:rsidRPr="005E6A12">
        <w:rPr>
          <w:rFonts w:ascii="Arial" w:hAnsi="Arial" w:cs="Arial"/>
        </w:rPr>
        <w:t xml:space="preserve"> dig</w:t>
      </w:r>
      <w:r w:rsidR="005C7C17">
        <w:rPr>
          <w:rFonts w:ascii="Arial" w:hAnsi="Arial" w:cs="Arial"/>
        </w:rPr>
        <w:t>.</w:t>
      </w:r>
      <w:r w:rsidR="00584FCD" w:rsidRPr="005E6A12">
        <w:rPr>
          <w:rFonts w:ascii="Arial" w:hAnsi="Arial" w:cs="Arial"/>
        </w:rPr>
        <w:t xml:space="preserve"> (1993).</w:t>
      </w:r>
    </w:p>
    <w:p w:rsidR="00584FCD" w:rsidRPr="005E6A12" w:rsidRDefault="00584FCD" w:rsidP="007E0117">
      <w:pPr>
        <w:tabs>
          <w:tab w:val="left" w:pos="4253"/>
          <w:tab w:val="left" w:pos="9639"/>
          <w:tab w:val="left" w:pos="10206"/>
          <w:tab w:val="left" w:pos="10490"/>
        </w:tabs>
        <w:rPr>
          <w:rFonts w:ascii="Arial" w:hAnsi="Arial" w:cs="Arial"/>
        </w:rPr>
      </w:pPr>
      <w:r w:rsidRPr="005E6A12">
        <w:rPr>
          <w:rFonts w:ascii="Arial" w:hAnsi="Arial" w:cs="Arial"/>
          <w:vanish/>
        </w:rPr>
        <w:t>Serenade, string orchestra (1994)</w:t>
      </w:r>
      <w:r w:rsidRPr="005E6A12">
        <w:rPr>
          <w:rFonts w:ascii="Arial" w:hAnsi="Arial" w:cs="Arial"/>
        </w:rPr>
        <w:t>Triple Play, viola, vcl. e tamburo africano (1994).   Violelation, viola e computer (2002)</w:t>
      </w:r>
      <w:r w:rsidR="00914765" w:rsidRPr="005E6A12">
        <w:rPr>
          <w:rFonts w:ascii="Arial" w:hAnsi="Arial" w:cs="Arial"/>
        </w:rPr>
        <w:t>.</w:t>
      </w:r>
    </w:p>
    <w:p w:rsidR="00914765" w:rsidRPr="005E6A12" w:rsidRDefault="00914765" w:rsidP="007E0117">
      <w:pPr>
        <w:tabs>
          <w:tab w:val="left" w:pos="4253"/>
          <w:tab w:val="left" w:pos="9639"/>
          <w:tab w:val="left" w:pos="10206"/>
          <w:tab w:val="left" w:pos="10490"/>
        </w:tabs>
        <w:rPr>
          <w:rFonts w:ascii="Arial" w:hAnsi="Arial" w:cs="Arial"/>
        </w:rPr>
      </w:pPr>
    </w:p>
    <w:p w:rsidR="008E5553" w:rsidRPr="005E6A12" w:rsidRDefault="008E5553"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FLAMENT  Edouard</w:t>
      </w:r>
      <w:r w:rsidRPr="005E6A12">
        <w:rPr>
          <w:rFonts w:ascii="Arial" w:hAnsi="Arial" w:cs="Arial"/>
          <w:color w:val="4F81BD"/>
          <w:u w:val="single"/>
          <w:lang w:val="fr-FR"/>
        </w:rPr>
        <w:tab/>
        <w:t>Douai, 27.8.1880 - Bois-Colombe, 27.7.1958.</w:t>
      </w:r>
    </w:p>
    <w:p w:rsidR="00E93A66" w:rsidRPr="005E6A12" w:rsidRDefault="00E93A6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Fagottista, compositore e direttore d’orchestra francese. Allievo di Bourdeau, Lavignac, Caussade e </w:t>
      </w:r>
      <w:r w:rsidR="005C7C17">
        <w:rPr>
          <w:rFonts w:ascii="Arial" w:hAnsi="Arial" w:cs="Arial"/>
          <w:color w:val="4F81BD"/>
          <w:sz w:val="20"/>
          <w:szCs w:val="20"/>
        </w:rPr>
        <w:t xml:space="preserve">                      </w:t>
      </w:r>
      <w:r w:rsidRPr="005E6A12">
        <w:rPr>
          <w:rFonts w:ascii="Arial" w:hAnsi="Arial" w:cs="Arial"/>
          <w:color w:val="4F81BD"/>
          <w:sz w:val="20"/>
          <w:szCs w:val="20"/>
        </w:rPr>
        <w:t>Lenepveu.</w:t>
      </w:r>
      <w:r w:rsidR="003E7DDD" w:rsidRPr="005E6A12">
        <w:rPr>
          <w:rFonts w:ascii="Arial" w:hAnsi="Arial" w:cs="Arial"/>
          <w:color w:val="4F81BD"/>
          <w:sz w:val="20"/>
          <w:szCs w:val="20"/>
        </w:rPr>
        <w:t xml:space="preserve"> </w:t>
      </w:r>
      <w:r w:rsidRPr="005E6A12">
        <w:rPr>
          <w:rFonts w:ascii="Arial" w:hAnsi="Arial" w:cs="Arial"/>
          <w:color w:val="4F81BD"/>
          <w:sz w:val="20"/>
          <w:szCs w:val="20"/>
        </w:rPr>
        <w:t>3° classificato al Prix de Rome del 1908. Solista di Fagotto ai concerti Berlioz, fondatore del Conservatorio di Limoges. Direttore a Montecarlo dei Balletti Russi di Diaghilev.</w:t>
      </w:r>
    </w:p>
    <w:p w:rsidR="008E5553" w:rsidRPr="005E6A12" w:rsidRDefault="008E5553" w:rsidP="007E0117">
      <w:pPr>
        <w:tabs>
          <w:tab w:val="left" w:pos="4253"/>
          <w:tab w:val="left" w:pos="9639"/>
          <w:tab w:val="left" w:pos="10206"/>
          <w:tab w:val="left" w:pos="10490"/>
        </w:tabs>
        <w:rPr>
          <w:rFonts w:ascii="Arial" w:hAnsi="Arial" w:cs="Arial"/>
        </w:rPr>
      </w:pPr>
      <w:r w:rsidRPr="005E6A12">
        <w:rPr>
          <w:rFonts w:ascii="Arial" w:hAnsi="Arial" w:cs="Arial"/>
        </w:rPr>
        <w:t>Sonata per viola e pf. op. 152.</w:t>
      </w:r>
    </w:p>
    <w:p w:rsidR="00661864" w:rsidRPr="005E6A12" w:rsidRDefault="00661864" w:rsidP="007E0117">
      <w:pPr>
        <w:tabs>
          <w:tab w:val="left" w:pos="4253"/>
          <w:tab w:val="left" w:pos="9639"/>
          <w:tab w:val="left" w:pos="10206"/>
          <w:tab w:val="left" w:pos="10490"/>
        </w:tabs>
        <w:rPr>
          <w:rFonts w:ascii="Arial" w:hAnsi="Arial" w:cs="Arial"/>
        </w:rPr>
      </w:pPr>
    </w:p>
    <w:p w:rsidR="003854FD" w:rsidRPr="005E6A12" w:rsidRDefault="003854F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FLEURY  Hélène</w:t>
      </w:r>
      <w:r w:rsidRPr="005E6A12">
        <w:rPr>
          <w:rFonts w:ascii="Arial" w:hAnsi="Arial" w:cs="Arial"/>
          <w:color w:val="4F81BD"/>
          <w:u w:val="single"/>
        </w:rPr>
        <w:tab/>
      </w:r>
      <w:r w:rsidR="003E7DDD" w:rsidRPr="005E6A12">
        <w:rPr>
          <w:rFonts w:ascii="Arial" w:hAnsi="Arial" w:cs="Arial"/>
          <w:color w:val="4F81BD"/>
          <w:u w:val="single"/>
        </w:rPr>
        <w:t>21.6.</w:t>
      </w:r>
      <w:r w:rsidRPr="005E6A12">
        <w:rPr>
          <w:rFonts w:ascii="Arial" w:hAnsi="Arial" w:cs="Arial"/>
          <w:color w:val="4F81BD"/>
          <w:u w:val="single"/>
        </w:rPr>
        <w:t>1876</w:t>
      </w:r>
      <w:r w:rsidR="003E7DDD" w:rsidRPr="005E6A12">
        <w:rPr>
          <w:rFonts w:ascii="Arial" w:hAnsi="Arial" w:cs="Arial"/>
          <w:color w:val="4F81BD"/>
          <w:u w:val="single"/>
        </w:rPr>
        <w:t xml:space="preserve"> - 18.4.1957.</w:t>
      </w:r>
    </w:p>
    <w:p w:rsidR="003854FD" w:rsidRPr="005E6A12" w:rsidRDefault="003854F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Compositrice e pianista francese, allieva di Dallier, Widor e Gédalge. Fu la prima donna a</w:t>
      </w:r>
      <w:r w:rsidR="003E7DDD" w:rsidRPr="005E6A12">
        <w:rPr>
          <w:rFonts w:ascii="Arial" w:hAnsi="Arial" w:cs="Arial"/>
          <w:color w:val="4F81BD"/>
          <w:sz w:val="20"/>
          <w:szCs w:val="20"/>
        </w:rPr>
        <w:t>d</w:t>
      </w:r>
      <w:r w:rsidRPr="005E6A12">
        <w:rPr>
          <w:rFonts w:ascii="Arial" w:hAnsi="Arial" w:cs="Arial"/>
          <w:color w:val="4F81BD"/>
          <w:sz w:val="20"/>
          <w:szCs w:val="20"/>
        </w:rPr>
        <w:t xml:space="preserve"> essere </w:t>
      </w:r>
      <w:r w:rsidR="005C7C17">
        <w:rPr>
          <w:rFonts w:ascii="Arial" w:hAnsi="Arial" w:cs="Arial"/>
          <w:color w:val="4F81BD"/>
          <w:sz w:val="20"/>
          <w:szCs w:val="20"/>
        </w:rPr>
        <w:t xml:space="preserve">             </w:t>
      </w:r>
      <w:r w:rsidRPr="005E6A12">
        <w:rPr>
          <w:rFonts w:ascii="Arial" w:hAnsi="Arial" w:cs="Arial"/>
          <w:color w:val="4F81BD"/>
          <w:sz w:val="20"/>
          <w:szCs w:val="20"/>
        </w:rPr>
        <w:t xml:space="preserve">ammessa </w:t>
      </w:r>
      <w:r w:rsidR="003E7DDD" w:rsidRPr="005E6A12">
        <w:rPr>
          <w:rFonts w:ascii="Arial" w:hAnsi="Arial" w:cs="Arial"/>
          <w:color w:val="4F81BD"/>
          <w:sz w:val="20"/>
          <w:szCs w:val="20"/>
        </w:rPr>
        <w:t>e a</w:t>
      </w:r>
      <w:r w:rsidRPr="005E6A12">
        <w:rPr>
          <w:rFonts w:ascii="Arial" w:hAnsi="Arial" w:cs="Arial"/>
          <w:color w:val="4F81BD"/>
          <w:sz w:val="20"/>
          <w:szCs w:val="20"/>
        </w:rPr>
        <w:t xml:space="preserve"> classisificarsi seconda al Prix de Rome nel 1904</w:t>
      </w:r>
      <w:r w:rsidR="003E7DDD" w:rsidRPr="005E6A12">
        <w:rPr>
          <w:rFonts w:ascii="Arial" w:hAnsi="Arial" w:cs="Arial"/>
          <w:color w:val="4F81BD"/>
          <w:sz w:val="20"/>
          <w:szCs w:val="20"/>
        </w:rPr>
        <w:t>,</w:t>
      </w:r>
      <w:r w:rsidRPr="005E6A12">
        <w:rPr>
          <w:rFonts w:ascii="Arial" w:hAnsi="Arial" w:cs="Arial"/>
          <w:color w:val="4F81BD"/>
          <w:sz w:val="20"/>
          <w:szCs w:val="20"/>
        </w:rPr>
        <w:t xml:space="preserve"> con la cantata “Medora”. Insegnante al Conservatorio di Tolosa,</w:t>
      </w:r>
      <w:r w:rsidR="005C7C17">
        <w:rPr>
          <w:rFonts w:ascii="Arial" w:hAnsi="Arial" w:cs="Arial"/>
          <w:color w:val="4F81BD"/>
          <w:sz w:val="20"/>
          <w:szCs w:val="20"/>
        </w:rPr>
        <w:t xml:space="preserve"> </w:t>
      </w:r>
      <w:r w:rsidRPr="005E6A12">
        <w:rPr>
          <w:rFonts w:ascii="Arial" w:hAnsi="Arial" w:cs="Arial"/>
          <w:color w:val="4F81BD"/>
          <w:sz w:val="20"/>
          <w:szCs w:val="20"/>
        </w:rPr>
        <w:t xml:space="preserve">tra i suoi allievi il direttore d’orchestra Auriacombe, il violinista Doukan e il </w:t>
      </w:r>
      <w:r w:rsidR="005C7C17">
        <w:rPr>
          <w:rFonts w:ascii="Arial" w:hAnsi="Arial" w:cs="Arial"/>
          <w:color w:val="4F81BD"/>
          <w:sz w:val="20"/>
          <w:szCs w:val="20"/>
        </w:rPr>
        <w:t xml:space="preserve">                        </w:t>
      </w:r>
      <w:r w:rsidRPr="005E6A12">
        <w:rPr>
          <w:rFonts w:ascii="Arial" w:hAnsi="Arial" w:cs="Arial"/>
          <w:color w:val="4F81BD"/>
          <w:sz w:val="20"/>
          <w:szCs w:val="20"/>
        </w:rPr>
        <w:t>compositore C. Chaynes.</w:t>
      </w:r>
      <w:r w:rsidR="005C7C17">
        <w:rPr>
          <w:rFonts w:ascii="Arial" w:hAnsi="Arial" w:cs="Arial"/>
          <w:color w:val="4F81BD"/>
          <w:sz w:val="20"/>
          <w:szCs w:val="20"/>
        </w:rPr>
        <w:t xml:space="preserve"> </w:t>
      </w:r>
      <w:r w:rsidRPr="005E6A12">
        <w:rPr>
          <w:rFonts w:ascii="Arial" w:hAnsi="Arial" w:cs="Arial"/>
          <w:color w:val="4F81BD"/>
          <w:sz w:val="20"/>
          <w:szCs w:val="20"/>
        </w:rPr>
        <w:t>Purtroppo</w:t>
      </w:r>
      <w:r w:rsidR="00D26096" w:rsidRPr="005E6A12">
        <w:rPr>
          <w:rFonts w:ascii="Arial" w:hAnsi="Arial" w:cs="Arial"/>
          <w:color w:val="4F81BD"/>
          <w:sz w:val="20"/>
          <w:szCs w:val="20"/>
        </w:rPr>
        <w:t>,</w:t>
      </w:r>
      <w:r w:rsidRPr="005E6A12">
        <w:rPr>
          <w:rFonts w:ascii="Arial" w:hAnsi="Arial" w:cs="Arial"/>
          <w:color w:val="4F81BD"/>
          <w:sz w:val="20"/>
          <w:szCs w:val="20"/>
        </w:rPr>
        <w:t xml:space="preserve"> neanche in Francia</w:t>
      </w:r>
      <w:r w:rsidR="00D26096" w:rsidRPr="005E6A12">
        <w:rPr>
          <w:rFonts w:ascii="Arial" w:hAnsi="Arial" w:cs="Arial"/>
          <w:color w:val="4F81BD"/>
          <w:sz w:val="20"/>
          <w:szCs w:val="20"/>
        </w:rPr>
        <w:t>,</w:t>
      </w:r>
      <w:r w:rsidRPr="005E6A12">
        <w:rPr>
          <w:rFonts w:ascii="Arial" w:hAnsi="Arial" w:cs="Arial"/>
          <w:color w:val="4F81BD"/>
          <w:sz w:val="20"/>
          <w:szCs w:val="20"/>
        </w:rPr>
        <w:t xml:space="preserve"> si hanno altre notizie su di Lei</w:t>
      </w:r>
      <w:r w:rsidR="00523A10" w:rsidRPr="005E6A12">
        <w:rPr>
          <w:rFonts w:ascii="Arial" w:hAnsi="Arial" w:cs="Arial"/>
          <w:color w:val="4F81BD"/>
          <w:sz w:val="20"/>
          <w:szCs w:val="20"/>
        </w:rPr>
        <w:t>.</w:t>
      </w:r>
    </w:p>
    <w:p w:rsidR="003E7DDD" w:rsidRPr="005E6A12" w:rsidRDefault="00EF5A1D" w:rsidP="007E0117">
      <w:pPr>
        <w:tabs>
          <w:tab w:val="left" w:pos="4253"/>
          <w:tab w:val="left" w:pos="9639"/>
          <w:tab w:val="left" w:pos="10206"/>
          <w:tab w:val="left" w:pos="10490"/>
        </w:tabs>
        <w:rPr>
          <w:rFonts w:ascii="Arial" w:hAnsi="Arial" w:cs="Arial"/>
        </w:rPr>
      </w:pPr>
      <w:r w:rsidRPr="005E6A12">
        <w:rPr>
          <w:rFonts w:ascii="Arial" w:hAnsi="Arial" w:cs="Arial"/>
        </w:rPr>
        <w:t>F</w:t>
      </w:r>
      <w:r w:rsidR="00523A10" w:rsidRPr="005E6A12">
        <w:rPr>
          <w:rFonts w:ascii="Arial" w:hAnsi="Arial" w:cs="Arial"/>
        </w:rPr>
        <w:t>antasia, viola e pf. op. 18.</w:t>
      </w:r>
    </w:p>
    <w:p w:rsidR="003E7DDD" w:rsidRPr="005E6A12" w:rsidRDefault="003E7DDD" w:rsidP="007E0117">
      <w:pPr>
        <w:tabs>
          <w:tab w:val="left" w:pos="4253"/>
          <w:tab w:val="left" w:pos="9639"/>
          <w:tab w:val="left" w:pos="10206"/>
          <w:tab w:val="left" w:pos="10490"/>
        </w:tabs>
        <w:rPr>
          <w:rFonts w:ascii="Arial" w:hAnsi="Arial" w:cs="Arial"/>
        </w:rPr>
      </w:pPr>
    </w:p>
    <w:p w:rsidR="008F609D" w:rsidRPr="005E6A12" w:rsidRDefault="008F609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FLETA  POLO  Francisco</w:t>
      </w:r>
      <w:r w:rsidRPr="005E6A12">
        <w:rPr>
          <w:rFonts w:ascii="Arial" w:hAnsi="Arial" w:cs="Arial"/>
          <w:color w:val="4F81BD"/>
          <w:u w:val="single"/>
        </w:rPr>
        <w:tab/>
        <w:t>Barcel</w:t>
      </w:r>
      <w:r w:rsidR="00BA71FE" w:rsidRPr="005E6A12">
        <w:rPr>
          <w:rFonts w:ascii="Arial" w:hAnsi="Arial" w:cs="Arial"/>
          <w:color w:val="4F81BD"/>
          <w:u w:val="single"/>
        </w:rPr>
        <w:t>l</w:t>
      </w:r>
      <w:r w:rsidRPr="005E6A12">
        <w:rPr>
          <w:rFonts w:ascii="Arial" w:hAnsi="Arial" w:cs="Arial"/>
          <w:color w:val="4F81BD"/>
          <w:u w:val="single"/>
        </w:rPr>
        <w:t>ona, 1935</w:t>
      </w:r>
    </w:p>
    <w:p w:rsidR="008F609D" w:rsidRPr="005E6A12" w:rsidRDefault="008F609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w:t>
      </w:r>
      <w:r w:rsidRPr="005E6A12">
        <w:rPr>
          <w:rFonts w:ascii="Arial" w:hAnsi="Arial" w:cs="Arial"/>
          <w:b/>
          <w:color w:val="4F81BD"/>
          <w:sz w:val="20"/>
          <w:szCs w:val="20"/>
        </w:rPr>
        <w:t>violista</w:t>
      </w:r>
      <w:r w:rsidRPr="005E6A12">
        <w:rPr>
          <w:rFonts w:ascii="Arial" w:hAnsi="Arial" w:cs="Arial"/>
          <w:color w:val="4F81BD"/>
          <w:sz w:val="20"/>
          <w:szCs w:val="20"/>
        </w:rPr>
        <w:t xml:space="preserve"> e direttore d’orchestra spagnolo, allievo del conservatorio di Barcelona.</w:t>
      </w:r>
    </w:p>
    <w:p w:rsidR="008F609D" w:rsidRPr="005E6A12" w:rsidRDefault="008F609D" w:rsidP="007E0117">
      <w:pPr>
        <w:tabs>
          <w:tab w:val="left" w:pos="4253"/>
          <w:tab w:val="left" w:pos="9639"/>
          <w:tab w:val="left" w:pos="10206"/>
          <w:tab w:val="left" w:pos="10490"/>
        </w:tabs>
        <w:rPr>
          <w:rFonts w:ascii="Arial" w:hAnsi="Arial" w:cs="Arial"/>
        </w:rPr>
      </w:pPr>
      <w:r w:rsidRPr="005E6A12">
        <w:rPr>
          <w:rFonts w:ascii="Arial" w:hAnsi="Arial" w:cs="Arial"/>
        </w:rPr>
        <w:t>Sonata “Cantares de mio Cid” op. 62, per viola e pf</w:t>
      </w:r>
    </w:p>
    <w:p w:rsidR="003505B7" w:rsidRPr="005E6A12" w:rsidRDefault="003505B7" w:rsidP="007E0117">
      <w:pPr>
        <w:tabs>
          <w:tab w:val="left" w:pos="4253"/>
          <w:tab w:val="left" w:pos="9639"/>
          <w:tab w:val="left" w:pos="10206"/>
          <w:tab w:val="left" w:pos="10490"/>
        </w:tabs>
        <w:rPr>
          <w:rFonts w:ascii="Arial" w:hAnsi="Arial" w:cs="Arial"/>
        </w:rPr>
      </w:pPr>
    </w:p>
    <w:p w:rsidR="002F6F39" w:rsidRPr="005E6A12" w:rsidRDefault="002F6F3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FLE</w:t>
      </w:r>
      <w:r w:rsidR="00537758" w:rsidRPr="005E6A12">
        <w:rPr>
          <w:rFonts w:ascii="Arial" w:hAnsi="Arial" w:cs="Arial"/>
          <w:color w:val="4F81BD"/>
          <w:u w:val="single"/>
        </w:rPr>
        <w:t>T</w:t>
      </w:r>
      <w:r w:rsidRPr="005E6A12">
        <w:rPr>
          <w:rFonts w:ascii="Arial" w:hAnsi="Arial" w:cs="Arial"/>
          <w:color w:val="4F81BD"/>
          <w:u w:val="single"/>
        </w:rPr>
        <w:t>CHTER  Grant</w:t>
      </w:r>
      <w:r w:rsidR="00A1316D" w:rsidRPr="005E6A12">
        <w:rPr>
          <w:rFonts w:ascii="Arial" w:hAnsi="Arial" w:cs="Arial"/>
          <w:color w:val="4F81BD"/>
          <w:u w:val="single"/>
        </w:rPr>
        <w:tab/>
        <w:t>1913</w:t>
      </w:r>
      <w:r w:rsidR="00537758" w:rsidRPr="005E6A12">
        <w:rPr>
          <w:rFonts w:ascii="Arial" w:hAnsi="Arial" w:cs="Arial"/>
          <w:color w:val="4F81BD"/>
          <w:u w:val="single"/>
        </w:rPr>
        <w:t xml:space="preserve"> - 2002.</w:t>
      </w:r>
    </w:p>
    <w:p w:rsidR="00537758" w:rsidRPr="005E6A12" w:rsidRDefault="0053775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organista.</w:t>
      </w:r>
    </w:p>
    <w:p w:rsidR="000C29BB" w:rsidRPr="005E6A12" w:rsidRDefault="00312D90"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w:t>
      </w:r>
      <w:r w:rsidR="0041580B" w:rsidRPr="005E6A12">
        <w:rPr>
          <w:rFonts w:ascii="Arial" w:hAnsi="Arial" w:cs="Arial"/>
        </w:rPr>
        <w:t>viola</w:t>
      </w:r>
      <w:r w:rsidR="006B5642" w:rsidRPr="005E6A12">
        <w:rPr>
          <w:rFonts w:ascii="Arial" w:hAnsi="Arial" w:cs="Arial"/>
        </w:rPr>
        <w:t xml:space="preserve"> sola</w:t>
      </w:r>
      <w:r w:rsidRPr="005E6A12">
        <w:rPr>
          <w:rFonts w:ascii="Arial" w:hAnsi="Arial" w:cs="Arial"/>
        </w:rPr>
        <w:t>.</w:t>
      </w:r>
      <w:r w:rsidR="000D05D7" w:rsidRPr="005E6A12">
        <w:rPr>
          <w:rFonts w:ascii="Arial" w:hAnsi="Arial" w:cs="Arial"/>
        </w:rPr>
        <w:t xml:space="preserve">   Zort</w:t>
      </w:r>
      <w:r w:rsidR="004F3615" w:rsidRPr="005E6A12">
        <w:rPr>
          <w:rFonts w:ascii="Arial" w:hAnsi="Arial" w:cs="Arial"/>
        </w:rPr>
        <w:t xml:space="preserve">zicos VI per </w:t>
      </w:r>
      <w:r w:rsidR="007662DB" w:rsidRPr="005E6A12">
        <w:rPr>
          <w:rFonts w:ascii="Arial" w:hAnsi="Arial" w:cs="Arial"/>
        </w:rPr>
        <w:t>viola</w:t>
      </w:r>
      <w:r w:rsidR="004F3615" w:rsidRPr="005E6A12">
        <w:rPr>
          <w:rFonts w:ascii="Arial" w:hAnsi="Arial" w:cs="Arial"/>
        </w:rPr>
        <w:t xml:space="preserve"> e pf.</w:t>
      </w:r>
    </w:p>
    <w:p w:rsidR="0026358F" w:rsidRPr="005E6A12" w:rsidRDefault="0026358F" w:rsidP="007E0117">
      <w:pPr>
        <w:tabs>
          <w:tab w:val="left" w:pos="4253"/>
          <w:tab w:val="left" w:pos="9639"/>
          <w:tab w:val="left" w:pos="10206"/>
          <w:tab w:val="left" w:pos="10490"/>
        </w:tabs>
        <w:rPr>
          <w:rFonts w:ascii="Arial" w:hAnsi="Arial" w:cs="Arial"/>
        </w:rPr>
      </w:pPr>
    </w:p>
    <w:p w:rsidR="0026358F" w:rsidRPr="005E6A12" w:rsidRDefault="0026358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FLOSMAN  Oldrich</w:t>
      </w:r>
      <w:r w:rsidRPr="005E6A12">
        <w:rPr>
          <w:rFonts w:ascii="Arial" w:hAnsi="Arial" w:cs="Arial"/>
          <w:color w:val="4F81BD"/>
          <w:u w:val="single"/>
        </w:rPr>
        <w:tab/>
        <w:t>Pilsen, 5.4.1925 - Praga, 12.10.1998.</w:t>
      </w:r>
    </w:p>
    <w:p w:rsidR="00525102" w:rsidRPr="005E6A12" w:rsidRDefault="0052510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céco, allievo di K. Janacek al Conservatorio e di Borkovec all’Accademia di Praga.</w:t>
      </w:r>
    </w:p>
    <w:p w:rsidR="000C29BB" w:rsidRPr="005E6A12" w:rsidRDefault="0026358F" w:rsidP="007E0117">
      <w:pPr>
        <w:tabs>
          <w:tab w:val="left" w:pos="4253"/>
          <w:tab w:val="left" w:pos="9639"/>
          <w:tab w:val="left" w:pos="10206"/>
          <w:tab w:val="left" w:pos="10490"/>
        </w:tabs>
        <w:rPr>
          <w:rFonts w:ascii="Arial" w:hAnsi="Arial" w:cs="Arial"/>
        </w:rPr>
      </w:pPr>
      <w:r w:rsidRPr="005E6A12">
        <w:rPr>
          <w:rFonts w:ascii="Arial" w:hAnsi="Arial" w:cs="Arial"/>
        </w:rPr>
        <w:t>Jesenice suite, viola e pf. (1956, 13’).</w:t>
      </w:r>
      <w:r w:rsidR="00DC383D" w:rsidRPr="005E6A12">
        <w:rPr>
          <w:rFonts w:ascii="Arial" w:hAnsi="Arial" w:cs="Arial"/>
        </w:rPr>
        <w:t xml:space="preserve">   Visioni di Michelangelo, viola e orch. (1976, 12’).</w:t>
      </w:r>
    </w:p>
    <w:p w:rsidR="00BD52AD" w:rsidRPr="005E6A12" w:rsidRDefault="00BD52AD" w:rsidP="007E0117">
      <w:pPr>
        <w:tabs>
          <w:tab w:val="left" w:pos="4253"/>
          <w:tab w:val="left" w:pos="9639"/>
          <w:tab w:val="left" w:pos="10206"/>
          <w:tab w:val="left" w:pos="10490"/>
        </w:tabs>
        <w:rPr>
          <w:rFonts w:ascii="Arial" w:hAnsi="Arial" w:cs="Arial"/>
        </w:rPr>
      </w:pPr>
    </w:p>
    <w:p w:rsidR="00BD52AD" w:rsidRPr="005E6A12" w:rsidRDefault="00BD52A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FLYNN  George</w:t>
      </w:r>
      <w:r w:rsidRPr="005E6A12">
        <w:rPr>
          <w:rFonts w:ascii="Arial" w:hAnsi="Arial" w:cs="Arial"/>
          <w:color w:val="4F81BD"/>
          <w:u w:val="single"/>
        </w:rPr>
        <w:tab/>
        <w:t>Montana, 1937</w:t>
      </w:r>
    </w:p>
    <w:p w:rsidR="00BD52AD" w:rsidRPr="005E6A12" w:rsidRDefault="00BD52AD"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sz w:val="20"/>
          <w:szCs w:val="20"/>
        </w:rPr>
        <w:t xml:space="preserve">Pianista e compositore Statunitense. Studi e insegnamento alla Columbia University di New York. </w:t>
      </w:r>
      <w:r w:rsidR="00820898" w:rsidRPr="005E6A12">
        <w:rPr>
          <w:rFonts w:ascii="Arial" w:hAnsi="Arial" w:cs="Arial"/>
          <w:color w:val="4F81BD"/>
          <w:sz w:val="20"/>
          <w:szCs w:val="20"/>
        </w:rPr>
        <w:t xml:space="preserve">                           </w:t>
      </w:r>
      <w:r w:rsidR="00D26096" w:rsidRPr="005E6A12">
        <w:rPr>
          <w:rFonts w:ascii="Arial" w:hAnsi="Arial" w:cs="Arial"/>
          <w:color w:val="4F81BD"/>
          <w:sz w:val="20"/>
          <w:szCs w:val="20"/>
        </w:rPr>
        <w:t xml:space="preserve">                </w:t>
      </w:r>
      <w:r w:rsidRPr="005E6A12">
        <w:rPr>
          <w:rFonts w:ascii="Arial" w:hAnsi="Arial" w:cs="Arial"/>
          <w:color w:val="4F81BD"/>
          <w:sz w:val="20"/>
          <w:szCs w:val="20"/>
        </w:rPr>
        <w:t>Dal 1977 al 2001 è capo del dipartimento di Composizione alla DePaul University di Chicago.</w:t>
      </w:r>
    </w:p>
    <w:p w:rsidR="00BD52AD" w:rsidRPr="005E6A12" w:rsidRDefault="00BD52AD" w:rsidP="007E0117">
      <w:pPr>
        <w:tabs>
          <w:tab w:val="left" w:pos="4253"/>
          <w:tab w:val="left" w:pos="9639"/>
          <w:tab w:val="left" w:pos="10206"/>
          <w:tab w:val="left" w:pos="10490"/>
        </w:tabs>
        <w:rPr>
          <w:rFonts w:ascii="Arial" w:hAnsi="Arial" w:cs="Arial"/>
        </w:rPr>
      </w:pPr>
      <w:r w:rsidRPr="005E6A12">
        <w:rPr>
          <w:rFonts w:ascii="Arial" w:hAnsi="Arial" w:cs="Arial"/>
        </w:rPr>
        <w:t>3 Duo per viola e pf. (1974, 1985, 1995).</w:t>
      </w:r>
    </w:p>
    <w:p w:rsidR="00BD52AD" w:rsidRPr="005E6A12" w:rsidRDefault="00BD52AD" w:rsidP="007E0117">
      <w:pPr>
        <w:tabs>
          <w:tab w:val="left" w:pos="4253"/>
          <w:tab w:val="left" w:pos="9639"/>
          <w:tab w:val="left" w:pos="10206"/>
          <w:tab w:val="left" w:pos="10490"/>
        </w:tabs>
        <w:rPr>
          <w:rFonts w:ascii="Arial" w:hAnsi="Arial" w:cs="Arial"/>
        </w:rPr>
      </w:pPr>
    </w:p>
    <w:p w:rsidR="002F6F39" w:rsidRPr="005E6A12" w:rsidRDefault="000C29B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FOERSTER  Josef </w:t>
      </w:r>
      <w:r w:rsidR="0079258F" w:rsidRPr="005E6A12">
        <w:rPr>
          <w:rFonts w:ascii="Arial" w:hAnsi="Arial" w:cs="Arial"/>
          <w:color w:val="4F81BD"/>
          <w:u w:val="single"/>
        </w:rPr>
        <w:tab/>
      </w:r>
      <w:r w:rsidRPr="005E6A12">
        <w:rPr>
          <w:rFonts w:ascii="Arial" w:hAnsi="Arial" w:cs="Arial"/>
          <w:color w:val="4F81BD"/>
          <w:u w:val="single"/>
        </w:rPr>
        <w:t>Praga, 30.12.1957 - Vestec, 29.5.1959.</w:t>
      </w:r>
    </w:p>
    <w:p w:rsidR="000C29BB" w:rsidRPr="005E6A12" w:rsidRDefault="000C29B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direttore d’orchestra e didatta céco. Insegnante e direttore al Conservatorio di Praga.</w:t>
      </w:r>
    </w:p>
    <w:p w:rsidR="00312D90" w:rsidRPr="005E6A12" w:rsidRDefault="000C29BB" w:rsidP="007E0117">
      <w:pPr>
        <w:tabs>
          <w:tab w:val="left" w:pos="4253"/>
          <w:tab w:val="left" w:pos="9639"/>
          <w:tab w:val="left" w:pos="10206"/>
          <w:tab w:val="left" w:pos="10490"/>
        </w:tabs>
        <w:rPr>
          <w:rFonts w:ascii="Arial" w:hAnsi="Arial" w:cs="Arial"/>
        </w:rPr>
      </w:pPr>
      <w:r w:rsidRPr="005E6A12">
        <w:rPr>
          <w:rFonts w:ascii="Arial" w:hAnsi="Arial" w:cs="Arial"/>
        </w:rPr>
        <w:t>Suite per viola e pf. op. 167</w:t>
      </w:r>
      <w:r w:rsidR="00FA1B87" w:rsidRPr="005E6A12">
        <w:rPr>
          <w:rFonts w:ascii="Arial" w:hAnsi="Arial" w:cs="Arial"/>
        </w:rPr>
        <w:t xml:space="preserve"> (1940)</w:t>
      </w:r>
      <w:r w:rsidRPr="005E6A12">
        <w:rPr>
          <w:rFonts w:ascii="Arial" w:hAnsi="Arial" w:cs="Arial"/>
        </w:rPr>
        <w:t>.</w:t>
      </w:r>
    </w:p>
    <w:p w:rsidR="000C29BB" w:rsidRPr="005E6A12" w:rsidRDefault="000C29BB" w:rsidP="007E0117">
      <w:pPr>
        <w:tabs>
          <w:tab w:val="left" w:pos="4253"/>
          <w:tab w:val="left" w:pos="9639"/>
          <w:tab w:val="left" w:pos="10206"/>
          <w:tab w:val="left" w:pos="10490"/>
        </w:tabs>
        <w:rPr>
          <w:rFonts w:ascii="Arial" w:hAnsi="Arial" w:cs="Arial"/>
        </w:rPr>
      </w:pPr>
    </w:p>
    <w:p w:rsidR="002F6F39" w:rsidRPr="005E6A12" w:rsidRDefault="002F6F3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FONGAARD  Bjorn</w:t>
      </w:r>
      <w:r w:rsidR="00A1316D" w:rsidRPr="005E6A12">
        <w:rPr>
          <w:rFonts w:ascii="Arial" w:hAnsi="Arial" w:cs="Arial"/>
          <w:color w:val="4F81BD"/>
          <w:u w:val="single"/>
        </w:rPr>
        <w:tab/>
      </w:r>
      <w:r w:rsidR="00537758" w:rsidRPr="005E6A12">
        <w:rPr>
          <w:rFonts w:ascii="Arial" w:hAnsi="Arial" w:cs="Arial"/>
          <w:color w:val="4F81BD"/>
          <w:u w:val="single"/>
        </w:rPr>
        <w:t>Cristiania, 2.3.</w:t>
      </w:r>
      <w:r w:rsidR="00A1316D" w:rsidRPr="005E6A12">
        <w:rPr>
          <w:rFonts w:ascii="Arial" w:hAnsi="Arial" w:cs="Arial"/>
          <w:color w:val="4F81BD"/>
          <w:u w:val="single"/>
        </w:rPr>
        <w:t>1919</w:t>
      </w:r>
      <w:r w:rsidR="005C7C17">
        <w:rPr>
          <w:rFonts w:ascii="Arial" w:hAnsi="Arial" w:cs="Arial"/>
          <w:color w:val="4F81BD"/>
          <w:u w:val="single"/>
        </w:rPr>
        <w:t xml:space="preserve"> </w:t>
      </w:r>
      <w:r w:rsidR="00A1316D" w:rsidRPr="005E6A12">
        <w:rPr>
          <w:rFonts w:ascii="Arial" w:hAnsi="Arial" w:cs="Arial"/>
          <w:color w:val="4F81BD"/>
          <w:u w:val="single"/>
        </w:rPr>
        <w:t xml:space="preserve">- </w:t>
      </w:r>
      <w:r w:rsidR="00537758" w:rsidRPr="005E6A12">
        <w:rPr>
          <w:rFonts w:ascii="Arial" w:hAnsi="Arial" w:cs="Arial"/>
          <w:color w:val="4F81BD"/>
          <w:u w:val="single"/>
        </w:rPr>
        <w:t>Oslo, 26.10.</w:t>
      </w:r>
      <w:r w:rsidR="00A1316D" w:rsidRPr="005E6A12">
        <w:rPr>
          <w:rFonts w:ascii="Arial" w:hAnsi="Arial" w:cs="Arial"/>
          <w:color w:val="4F81BD"/>
          <w:u w:val="single"/>
        </w:rPr>
        <w:t>1980.</w:t>
      </w:r>
    </w:p>
    <w:p w:rsidR="00537758" w:rsidRPr="005E6A12" w:rsidRDefault="0053775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norvegese</w:t>
      </w:r>
      <w:r w:rsidR="00A7714D" w:rsidRPr="005E6A12">
        <w:rPr>
          <w:rFonts w:ascii="Arial" w:hAnsi="Arial" w:cs="Arial"/>
          <w:color w:val="4F81BD"/>
          <w:sz w:val="20"/>
          <w:szCs w:val="20"/>
        </w:rPr>
        <w:t>, insegnante al Conservatorio di Oslo.</w:t>
      </w:r>
    </w:p>
    <w:p w:rsidR="00DE0458" w:rsidRPr="005E6A12" w:rsidRDefault="00312D90"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per </w:t>
      </w:r>
      <w:r w:rsidR="006B5642" w:rsidRPr="005E6A12">
        <w:rPr>
          <w:rFonts w:ascii="Arial" w:hAnsi="Arial" w:cs="Arial"/>
        </w:rPr>
        <w:t>viola sola</w:t>
      </w:r>
      <w:r w:rsidRPr="005E6A12">
        <w:rPr>
          <w:rFonts w:ascii="Arial" w:hAnsi="Arial" w:cs="Arial"/>
        </w:rPr>
        <w:t xml:space="preserve">, op 125.  </w:t>
      </w:r>
      <w:r w:rsidR="0088374B" w:rsidRPr="005E6A12">
        <w:rPr>
          <w:rFonts w:ascii="Arial" w:hAnsi="Arial" w:cs="Arial"/>
        </w:rPr>
        <w:t xml:space="preserve"> </w:t>
      </w:r>
      <w:r w:rsidRPr="005E6A12">
        <w:rPr>
          <w:rFonts w:ascii="Arial" w:hAnsi="Arial" w:cs="Arial"/>
        </w:rPr>
        <w:t>3 Sonate per v</w:t>
      </w:r>
      <w:r w:rsidR="0088374B" w:rsidRPr="005E6A12">
        <w:rPr>
          <w:rFonts w:ascii="Arial" w:hAnsi="Arial" w:cs="Arial"/>
        </w:rPr>
        <w:t>iola</w:t>
      </w:r>
      <w:r w:rsidRPr="005E6A12">
        <w:rPr>
          <w:rFonts w:ascii="Arial" w:hAnsi="Arial" w:cs="Arial"/>
        </w:rPr>
        <w:t xml:space="preserve"> sola </w:t>
      </w:r>
      <w:r w:rsidR="0088374B" w:rsidRPr="005E6A12">
        <w:rPr>
          <w:rFonts w:ascii="Arial" w:hAnsi="Arial" w:cs="Arial"/>
        </w:rPr>
        <w:t xml:space="preserve">op. 125, </w:t>
      </w:r>
      <w:r w:rsidRPr="005E6A12">
        <w:rPr>
          <w:rFonts w:ascii="Arial" w:hAnsi="Arial" w:cs="Arial"/>
        </w:rPr>
        <w:t>n° 43, 44, 45.</w:t>
      </w:r>
    </w:p>
    <w:p w:rsidR="0088374B" w:rsidRPr="005E6A12" w:rsidRDefault="00312D90" w:rsidP="007E0117">
      <w:pPr>
        <w:tabs>
          <w:tab w:val="left" w:pos="4253"/>
          <w:tab w:val="left" w:pos="9639"/>
          <w:tab w:val="left" w:pos="10206"/>
          <w:tab w:val="left" w:pos="10490"/>
        </w:tabs>
        <w:rPr>
          <w:rFonts w:ascii="Arial" w:hAnsi="Arial" w:cs="Arial"/>
        </w:rPr>
      </w:pPr>
      <w:r w:rsidRPr="005E6A12">
        <w:rPr>
          <w:rFonts w:ascii="Arial" w:hAnsi="Arial" w:cs="Arial"/>
        </w:rPr>
        <w:t>Sonata per v</w:t>
      </w:r>
      <w:r w:rsidR="00FA257A" w:rsidRPr="005E6A12">
        <w:rPr>
          <w:rFonts w:ascii="Arial" w:hAnsi="Arial" w:cs="Arial"/>
        </w:rPr>
        <w:t>io</w:t>
      </w:r>
      <w:r w:rsidRPr="005E6A12">
        <w:rPr>
          <w:rFonts w:ascii="Arial" w:hAnsi="Arial" w:cs="Arial"/>
        </w:rPr>
        <w:t>l</w:t>
      </w:r>
      <w:r w:rsidR="00FA257A" w:rsidRPr="005E6A12">
        <w:rPr>
          <w:rFonts w:ascii="Arial" w:hAnsi="Arial" w:cs="Arial"/>
        </w:rPr>
        <w:t>a</w:t>
      </w:r>
      <w:r w:rsidRPr="005E6A12">
        <w:rPr>
          <w:rFonts w:ascii="Arial" w:hAnsi="Arial" w:cs="Arial"/>
        </w:rPr>
        <w:t xml:space="preserve"> sola </w:t>
      </w:r>
      <w:r w:rsidR="0088374B" w:rsidRPr="005E6A12">
        <w:rPr>
          <w:rFonts w:ascii="Arial" w:hAnsi="Arial" w:cs="Arial"/>
        </w:rPr>
        <w:t xml:space="preserve">op. 125, </w:t>
      </w:r>
      <w:r w:rsidRPr="005E6A12">
        <w:rPr>
          <w:rFonts w:ascii="Arial" w:hAnsi="Arial" w:cs="Arial"/>
        </w:rPr>
        <w:t>n° 54</w:t>
      </w:r>
      <w:r w:rsidR="00FA257A" w:rsidRPr="005E6A12">
        <w:rPr>
          <w:rFonts w:ascii="Arial" w:hAnsi="Arial" w:cs="Arial"/>
        </w:rPr>
        <w:t>.</w:t>
      </w:r>
      <w:r w:rsidRPr="005E6A12">
        <w:rPr>
          <w:rFonts w:ascii="Arial" w:hAnsi="Arial" w:cs="Arial"/>
        </w:rPr>
        <w:t xml:space="preserve">  </w:t>
      </w:r>
      <w:r w:rsidR="00FA257A" w:rsidRPr="005E6A12">
        <w:rPr>
          <w:rFonts w:ascii="Arial" w:hAnsi="Arial" w:cs="Arial"/>
        </w:rPr>
        <w:t xml:space="preserve"> </w:t>
      </w:r>
      <w:r w:rsidRPr="005E6A12">
        <w:rPr>
          <w:rFonts w:ascii="Arial" w:hAnsi="Arial" w:cs="Arial"/>
        </w:rPr>
        <w:t xml:space="preserve">Sonata per </w:t>
      </w:r>
      <w:r w:rsidR="0041580B" w:rsidRPr="005E6A12">
        <w:rPr>
          <w:rFonts w:ascii="Arial" w:hAnsi="Arial" w:cs="Arial"/>
        </w:rPr>
        <w:t>viola</w:t>
      </w:r>
      <w:r w:rsidRPr="005E6A12">
        <w:rPr>
          <w:rFonts w:ascii="Arial" w:hAnsi="Arial" w:cs="Arial"/>
        </w:rPr>
        <w:t xml:space="preserve"> </w:t>
      </w:r>
      <w:r w:rsidR="006B5642" w:rsidRPr="005E6A12">
        <w:rPr>
          <w:rFonts w:ascii="Arial" w:hAnsi="Arial" w:cs="Arial"/>
        </w:rPr>
        <w:t xml:space="preserve">sola, </w:t>
      </w:r>
      <w:r w:rsidRPr="005E6A12">
        <w:rPr>
          <w:rFonts w:ascii="Arial" w:hAnsi="Arial" w:cs="Arial"/>
        </w:rPr>
        <w:t>op 128 n° 45.</w:t>
      </w:r>
    </w:p>
    <w:p w:rsidR="0088374B" w:rsidRPr="005E6A12" w:rsidRDefault="00DE0458" w:rsidP="007E0117">
      <w:pPr>
        <w:tabs>
          <w:tab w:val="left" w:pos="4253"/>
          <w:tab w:val="left" w:pos="9639"/>
          <w:tab w:val="left" w:pos="10206"/>
          <w:tab w:val="left" w:pos="10490"/>
        </w:tabs>
        <w:rPr>
          <w:rFonts w:ascii="Arial" w:hAnsi="Arial" w:cs="Arial"/>
        </w:rPr>
      </w:pPr>
      <w:r w:rsidRPr="005E6A12">
        <w:rPr>
          <w:rFonts w:ascii="Arial" w:hAnsi="Arial" w:cs="Arial"/>
        </w:rPr>
        <w:t>Duo per viola e vcl</w:t>
      </w:r>
      <w:r w:rsidR="00FA257A" w:rsidRPr="005E6A12">
        <w:rPr>
          <w:rFonts w:ascii="Arial" w:hAnsi="Arial" w:cs="Arial"/>
        </w:rPr>
        <w:t>.</w:t>
      </w:r>
      <w:r w:rsidRPr="005E6A12">
        <w:rPr>
          <w:rFonts w:ascii="Arial" w:hAnsi="Arial" w:cs="Arial"/>
        </w:rPr>
        <w:t xml:space="preserve"> op 127</w:t>
      </w:r>
      <w:r w:rsidR="00F26EDD" w:rsidRPr="005E6A12">
        <w:rPr>
          <w:rFonts w:ascii="Arial" w:hAnsi="Arial" w:cs="Arial"/>
        </w:rPr>
        <w:t>, n° 16</w:t>
      </w:r>
      <w:r w:rsidRPr="005E6A12">
        <w:rPr>
          <w:rFonts w:ascii="Arial" w:hAnsi="Arial" w:cs="Arial"/>
        </w:rPr>
        <w:t>.</w:t>
      </w:r>
      <w:r w:rsidR="0088374B" w:rsidRPr="005E6A12">
        <w:rPr>
          <w:rFonts w:ascii="Arial" w:hAnsi="Arial" w:cs="Arial"/>
        </w:rPr>
        <w:t xml:space="preserve">   </w:t>
      </w:r>
      <w:r w:rsidR="004F3615" w:rsidRPr="005E6A12">
        <w:rPr>
          <w:rFonts w:ascii="Arial" w:hAnsi="Arial" w:cs="Arial"/>
        </w:rPr>
        <w:t xml:space="preserve">Sonatina per </w:t>
      </w:r>
      <w:r w:rsidR="007662DB" w:rsidRPr="005E6A12">
        <w:rPr>
          <w:rFonts w:ascii="Arial" w:hAnsi="Arial" w:cs="Arial"/>
        </w:rPr>
        <w:t>viola</w:t>
      </w:r>
      <w:r w:rsidR="004F3615" w:rsidRPr="005E6A12">
        <w:rPr>
          <w:rFonts w:ascii="Arial" w:hAnsi="Arial" w:cs="Arial"/>
        </w:rPr>
        <w:t xml:space="preserve"> e pf</w:t>
      </w:r>
      <w:r w:rsidR="00FA257A" w:rsidRPr="005E6A12">
        <w:rPr>
          <w:rFonts w:ascii="Arial" w:hAnsi="Arial" w:cs="Arial"/>
        </w:rPr>
        <w:t>.</w:t>
      </w:r>
      <w:r w:rsidR="004F3615" w:rsidRPr="005E6A12">
        <w:rPr>
          <w:rFonts w:ascii="Arial" w:hAnsi="Arial" w:cs="Arial"/>
        </w:rPr>
        <w:t xml:space="preserve"> op</w:t>
      </w:r>
      <w:r w:rsidR="00FA257A" w:rsidRPr="005E6A12">
        <w:rPr>
          <w:rFonts w:ascii="Arial" w:hAnsi="Arial" w:cs="Arial"/>
        </w:rPr>
        <w:t>.</w:t>
      </w:r>
      <w:r w:rsidR="004F3615" w:rsidRPr="005E6A12">
        <w:rPr>
          <w:rFonts w:ascii="Arial" w:hAnsi="Arial" w:cs="Arial"/>
        </w:rPr>
        <w:t xml:space="preserve"> 126.</w:t>
      </w:r>
    </w:p>
    <w:p w:rsidR="0088374B" w:rsidRPr="005E6A12" w:rsidRDefault="00123405"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per </w:t>
      </w:r>
      <w:r w:rsidR="00A355AF" w:rsidRPr="005E6A12">
        <w:rPr>
          <w:rFonts w:ascii="Arial" w:hAnsi="Arial" w:cs="Arial"/>
        </w:rPr>
        <w:t>viola</w:t>
      </w:r>
      <w:r w:rsidRPr="005E6A12">
        <w:rPr>
          <w:rFonts w:ascii="Arial" w:hAnsi="Arial" w:cs="Arial"/>
        </w:rPr>
        <w:t xml:space="preserve"> e orch</w:t>
      </w:r>
      <w:r w:rsidR="00F26EDD" w:rsidRPr="005E6A12">
        <w:rPr>
          <w:rFonts w:ascii="Arial" w:hAnsi="Arial" w:cs="Arial"/>
        </w:rPr>
        <w:t>.</w:t>
      </w:r>
      <w:r w:rsidRPr="005E6A12">
        <w:rPr>
          <w:rFonts w:ascii="Arial" w:hAnsi="Arial" w:cs="Arial"/>
        </w:rPr>
        <w:t xml:space="preserve"> op 119.</w:t>
      </w:r>
      <w:r w:rsidR="0088374B" w:rsidRPr="005E6A12">
        <w:rPr>
          <w:rFonts w:ascii="Arial" w:hAnsi="Arial" w:cs="Arial"/>
        </w:rPr>
        <w:t xml:space="preserve">   Concerto per viola e reg. op. 131.</w:t>
      </w:r>
    </w:p>
    <w:p w:rsidR="004F3615" w:rsidRPr="005E6A12" w:rsidRDefault="004F3615" w:rsidP="007E0117">
      <w:pPr>
        <w:tabs>
          <w:tab w:val="left" w:pos="4253"/>
          <w:tab w:val="left" w:pos="9639"/>
          <w:tab w:val="left" w:pos="10206"/>
          <w:tab w:val="left" w:pos="10490"/>
        </w:tabs>
        <w:rPr>
          <w:rFonts w:ascii="Arial" w:hAnsi="Arial" w:cs="Arial"/>
        </w:rPr>
      </w:pPr>
    </w:p>
    <w:p w:rsidR="00737EBE" w:rsidRPr="005E6A12" w:rsidRDefault="00737EB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FONTYN  Jaqueline</w:t>
      </w:r>
      <w:r w:rsidR="007F3166" w:rsidRPr="005E6A12">
        <w:rPr>
          <w:rFonts w:ascii="Arial" w:hAnsi="Arial" w:cs="Arial"/>
          <w:color w:val="4F81BD"/>
          <w:u w:val="single"/>
        </w:rPr>
        <w:tab/>
        <w:t>27.12.1930</w:t>
      </w:r>
    </w:p>
    <w:p w:rsidR="007F3166" w:rsidRPr="005E6A12" w:rsidRDefault="007F316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insegnante e compositrice belga. A 5 anni allieva di Bolotine, a 9 anni le prime composizioni. </w:t>
      </w:r>
      <w:r w:rsidR="003F0526" w:rsidRPr="005E6A12">
        <w:rPr>
          <w:rFonts w:ascii="Arial" w:hAnsi="Arial" w:cs="Arial"/>
          <w:color w:val="4F81BD"/>
          <w:sz w:val="20"/>
          <w:szCs w:val="20"/>
        </w:rPr>
        <w:t xml:space="preserve">    </w:t>
      </w:r>
      <w:r w:rsidR="00820898" w:rsidRPr="005E6A12">
        <w:rPr>
          <w:rFonts w:ascii="Arial" w:hAnsi="Arial" w:cs="Arial"/>
          <w:color w:val="4F81BD"/>
          <w:sz w:val="20"/>
          <w:szCs w:val="20"/>
        </w:rPr>
        <w:t xml:space="preserve">          </w:t>
      </w:r>
      <w:r w:rsidR="00D26096" w:rsidRPr="005E6A12">
        <w:rPr>
          <w:rFonts w:ascii="Arial" w:hAnsi="Arial" w:cs="Arial"/>
          <w:color w:val="4F81BD"/>
          <w:sz w:val="20"/>
          <w:szCs w:val="20"/>
        </w:rPr>
        <w:t xml:space="preserve">               </w:t>
      </w:r>
      <w:r w:rsidRPr="005E6A12">
        <w:rPr>
          <w:rFonts w:ascii="Arial" w:hAnsi="Arial" w:cs="Arial"/>
          <w:color w:val="4F81BD"/>
          <w:sz w:val="20"/>
          <w:szCs w:val="20"/>
        </w:rPr>
        <w:t xml:space="preserve">Studi completati al Conservatorio di Bruxelles con Quinet, a Parigi con Deutsch, perfezionamento con </w:t>
      </w:r>
      <w:r w:rsidR="00820898" w:rsidRPr="005E6A12">
        <w:rPr>
          <w:rFonts w:ascii="Arial" w:hAnsi="Arial" w:cs="Arial"/>
          <w:color w:val="4F81BD"/>
          <w:sz w:val="20"/>
          <w:szCs w:val="20"/>
        </w:rPr>
        <w:t xml:space="preserve">            </w:t>
      </w:r>
      <w:r w:rsidRPr="005E6A12">
        <w:rPr>
          <w:rFonts w:ascii="Arial" w:hAnsi="Arial" w:cs="Arial"/>
          <w:color w:val="4F81BD"/>
          <w:sz w:val="20"/>
          <w:szCs w:val="20"/>
        </w:rPr>
        <w:t xml:space="preserve">Schomberg, Petrassi, Lutoslawski e Dutilleux. Insegnante di composizione al Conservatorio di Anversa </w:t>
      </w:r>
      <w:r w:rsidR="00FE140C">
        <w:rPr>
          <w:rFonts w:ascii="Arial" w:hAnsi="Arial" w:cs="Arial"/>
          <w:color w:val="4F81BD"/>
          <w:sz w:val="20"/>
          <w:szCs w:val="20"/>
        </w:rPr>
        <w:t xml:space="preserve">                  </w:t>
      </w:r>
      <w:r w:rsidRPr="005E6A12">
        <w:rPr>
          <w:rFonts w:ascii="Arial" w:hAnsi="Arial" w:cs="Arial"/>
          <w:color w:val="4F81BD"/>
          <w:sz w:val="20"/>
          <w:szCs w:val="20"/>
        </w:rPr>
        <w:t>e</w:t>
      </w:r>
      <w:r w:rsidR="00D26096" w:rsidRPr="005E6A12">
        <w:rPr>
          <w:rFonts w:ascii="Arial" w:hAnsi="Arial" w:cs="Arial"/>
          <w:color w:val="4F81BD"/>
          <w:sz w:val="20"/>
          <w:szCs w:val="20"/>
        </w:rPr>
        <w:t>d</w:t>
      </w:r>
      <w:r w:rsidRPr="005E6A12">
        <w:rPr>
          <w:rFonts w:ascii="Arial" w:hAnsi="Arial" w:cs="Arial"/>
          <w:color w:val="4F81BD"/>
          <w:sz w:val="20"/>
          <w:szCs w:val="20"/>
        </w:rPr>
        <w:t xml:space="preserve"> a Bruxelles dal 1970.</w:t>
      </w:r>
    </w:p>
    <w:p w:rsidR="00737EBE" w:rsidRPr="005E6A12" w:rsidRDefault="00737EBE" w:rsidP="007E0117">
      <w:pPr>
        <w:tabs>
          <w:tab w:val="left" w:pos="4253"/>
          <w:tab w:val="left" w:pos="9639"/>
          <w:tab w:val="left" w:pos="10206"/>
          <w:tab w:val="left" w:pos="10490"/>
        </w:tabs>
        <w:rPr>
          <w:rFonts w:ascii="Arial" w:hAnsi="Arial" w:cs="Arial"/>
          <w:lang w:val="en-US"/>
        </w:rPr>
      </w:pPr>
      <w:r w:rsidRPr="005E6A12">
        <w:rPr>
          <w:rFonts w:ascii="Arial" w:hAnsi="Arial" w:cs="Arial"/>
        </w:rPr>
        <w:t>Foug</w:t>
      </w:r>
      <w:r w:rsidR="007F3166" w:rsidRPr="005E6A12">
        <w:rPr>
          <w:rFonts w:ascii="Arial" w:hAnsi="Arial" w:cs="Arial"/>
        </w:rPr>
        <w:t>è</w:t>
      </w:r>
      <w:r w:rsidRPr="005E6A12">
        <w:rPr>
          <w:rFonts w:ascii="Arial" w:hAnsi="Arial" w:cs="Arial"/>
        </w:rPr>
        <w:t>res, per viola e arpa</w:t>
      </w:r>
      <w:r w:rsidR="005F340F" w:rsidRPr="005E6A12">
        <w:rPr>
          <w:rFonts w:ascii="Arial" w:hAnsi="Arial" w:cs="Arial"/>
        </w:rPr>
        <w:t xml:space="preserve"> (198</w:t>
      </w:r>
      <w:r w:rsidR="007F3166" w:rsidRPr="005E6A12">
        <w:rPr>
          <w:rFonts w:ascii="Arial" w:hAnsi="Arial" w:cs="Arial"/>
        </w:rPr>
        <w:t>1, 6’</w:t>
      </w:r>
      <w:r w:rsidR="005F340F" w:rsidRPr="005E6A12">
        <w:rPr>
          <w:rFonts w:ascii="Arial" w:hAnsi="Arial" w:cs="Arial"/>
        </w:rPr>
        <w:t>).</w:t>
      </w:r>
      <w:r w:rsidR="00367C42" w:rsidRPr="005E6A12">
        <w:rPr>
          <w:rFonts w:ascii="Arial" w:hAnsi="Arial" w:cs="Arial"/>
        </w:rPr>
        <w:t xml:space="preserve">   </w:t>
      </w:r>
      <w:r w:rsidR="00367C42" w:rsidRPr="005E6A12">
        <w:rPr>
          <w:rFonts w:ascii="Arial" w:hAnsi="Arial" w:cs="Arial"/>
          <w:lang w:val="fr-FR"/>
        </w:rPr>
        <w:t xml:space="preserve">A l’orée du songe, viola e orch. </w:t>
      </w:r>
      <w:r w:rsidR="00367C42" w:rsidRPr="005E6A12">
        <w:rPr>
          <w:rFonts w:ascii="Arial" w:hAnsi="Arial" w:cs="Arial"/>
          <w:lang w:val="en-US"/>
        </w:rPr>
        <w:t>(1990, 18’).</w:t>
      </w:r>
    </w:p>
    <w:p w:rsidR="00367C42" w:rsidRPr="005E6A12" w:rsidRDefault="00367C42" w:rsidP="007E0117">
      <w:pPr>
        <w:tabs>
          <w:tab w:val="left" w:pos="4253"/>
          <w:tab w:val="left" w:pos="9639"/>
          <w:tab w:val="left" w:pos="10206"/>
          <w:tab w:val="left" w:pos="10490"/>
        </w:tabs>
        <w:rPr>
          <w:rFonts w:ascii="Arial" w:hAnsi="Arial" w:cs="Arial"/>
          <w:lang w:val="en-US"/>
        </w:rPr>
      </w:pPr>
    </w:p>
    <w:p w:rsidR="00B476FC" w:rsidRPr="005E6A12" w:rsidRDefault="00B476FC"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FOOTE  Arthur William</w:t>
      </w:r>
      <w:r w:rsidR="00FA257A" w:rsidRPr="005E6A12">
        <w:rPr>
          <w:rFonts w:ascii="Arial" w:hAnsi="Arial" w:cs="Arial"/>
          <w:color w:val="4F81BD"/>
          <w:u w:val="single"/>
          <w:lang w:val="en-US"/>
        </w:rPr>
        <w:t xml:space="preserve">                   </w:t>
      </w:r>
      <w:r w:rsidRPr="005E6A12">
        <w:rPr>
          <w:rFonts w:ascii="Arial" w:hAnsi="Arial" w:cs="Arial"/>
          <w:color w:val="4F81BD"/>
          <w:u w:val="single"/>
          <w:lang w:val="en-US"/>
        </w:rPr>
        <w:t>Selem, 5.3.1853 - Boston, 8.4.1937.</w:t>
      </w:r>
    </w:p>
    <w:p w:rsidR="00FD45D5" w:rsidRPr="005E6A12" w:rsidRDefault="00FD45D5" w:rsidP="007E0117">
      <w:pPr>
        <w:tabs>
          <w:tab w:val="left" w:pos="4253"/>
          <w:tab w:val="left" w:pos="9639"/>
          <w:tab w:val="left" w:pos="10206"/>
          <w:tab w:val="left" w:pos="10490"/>
        </w:tabs>
        <w:rPr>
          <w:rFonts w:ascii="Arial" w:hAnsi="Arial" w:cs="Arial"/>
          <w:bCs/>
          <w:color w:val="4F81BD"/>
          <w:sz w:val="20"/>
          <w:szCs w:val="20"/>
        </w:rPr>
      </w:pPr>
      <w:r w:rsidRPr="005E6A12">
        <w:rPr>
          <w:rFonts w:ascii="Arial" w:hAnsi="Arial" w:cs="Arial"/>
          <w:bCs/>
          <w:color w:val="4F81BD"/>
          <w:sz w:val="20"/>
          <w:szCs w:val="20"/>
          <w:lang w:val="en-US"/>
        </w:rPr>
        <w:t xml:space="preserve">Compositore americano, con Chadwick, Beach, Mad Dowell, Paine e Parker fece parte dei “Boston Six”. </w:t>
      </w:r>
      <w:r w:rsidR="003F0526" w:rsidRPr="005E6A12">
        <w:rPr>
          <w:rFonts w:ascii="Arial" w:hAnsi="Arial" w:cs="Arial"/>
          <w:bCs/>
          <w:color w:val="4F81BD"/>
          <w:sz w:val="20"/>
          <w:szCs w:val="20"/>
          <w:lang w:val="en-US"/>
        </w:rPr>
        <w:t xml:space="preserve">              </w:t>
      </w:r>
      <w:r w:rsidR="00D26096" w:rsidRPr="005E6A12">
        <w:rPr>
          <w:rFonts w:ascii="Arial" w:hAnsi="Arial" w:cs="Arial"/>
          <w:bCs/>
          <w:color w:val="4F81BD"/>
          <w:sz w:val="20"/>
          <w:szCs w:val="20"/>
          <w:lang w:val="en-US"/>
        </w:rPr>
        <w:t xml:space="preserve">                        </w:t>
      </w:r>
      <w:r w:rsidRPr="005E6A12">
        <w:rPr>
          <w:rFonts w:ascii="Arial" w:hAnsi="Arial" w:cs="Arial"/>
          <w:bCs/>
          <w:color w:val="4F81BD"/>
          <w:sz w:val="20"/>
          <w:szCs w:val="20"/>
        </w:rPr>
        <w:t xml:space="preserve">Fu il primo celebre compositore ad essersi formato solo negli Stati Uniti, ad Harward con Emery e Payne. </w:t>
      </w:r>
      <w:r w:rsidR="003F0526" w:rsidRPr="005E6A12">
        <w:rPr>
          <w:rFonts w:ascii="Arial" w:hAnsi="Arial" w:cs="Arial"/>
          <w:bCs/>
          <w:color w:val="4F81BD"/>
          <w:sz w:val="20"/>
          <w:szCs w:val="20"/>
        </w:rPr>
        <w:t xml:space="preserve">               </w:t>
      </w:r>
      <w:r w:rsidR="00D26096" w:rsidRPr="005E6A12">
        <w:rPr>
          <w:rFonts w:ascii="Arial" w:hAnsi="Arial" w:cs="Arial"/>
          <w:bCs/>
          <w:color w:val="4F81BD"/>
          <w:sz w:val="20"/>
          <w:szCs w:val="20"/>
        </w:rPr>
        <w:t xml:space="preserve">                      </w:t>
      </w:r>
      <w:r w:rsidRPr="005E6A12">
        <w:rPr>
          <w:rFonts w:ascii="Arial" w:hAnsi="Arial" w:cs="Arial"/>
          <w:bCs/>
          <w:color w:val="4F81BD"/>
          <w:sz w:val="20"/>
          <w:szCs w:val="20"/>
        </w:rPr>
        <w:t xml:space="preserve">Fu uno dei primi sostenitori di Wagner e Brahms. Romantico nello stile, con fraseggio chiaro ed </w:t>
      </w:r>
      <w:r w:rsidR="00FE140C">
        <w:rPr>
          <w:rFonts w:ascii="Arial" w:hAnsi="Arial" w:cs="Arial"/>
          <w:bCs/>
          <w:color w:val="4F81BD"/>
          <w:sz w:val="20"/>
          <w:szCs w:val="20"/>
        </w:rPr>
        <w:t xml:space="preserve">                 </w:t>
      </w:r>
      <w:r w:rsidRPr="005E6A12">
        <w:rPr>
          <w:rFonts w:ascii="Arial" w:hAnsi="Arial" w:cs="Arial"/>
          <w:bCs/>
          <w:color w:val="4F81BD"/>
          <w:sz w:val="20"/>
          <w:szCs w:val="20"/>
        </w:rPr>
        <w:t>espressivo,</w:t>
      </w:r>
      <w:r w:rsidR="00FE140C">
        <w:rPr>
          <w:rFonts w:ascii="Arial" w:hAnsi="Arial" w:cs="Arial"/>
          <w:bCs/>
          <w:color w:val="4F81BD"/>
          <w:sz w:val="20"/>
          <w:szCs w:val="20"/>
        </w:rPr>
        <w:t xml:space="preserve"> </w:t>
      </w:r>
      <w:r w:rsidRPr="005E6A12">
        <w:rPr>
          <w:rFonts w:ascii="Arial" w:hAnsi="Arial" w:cs="Arial"/>
          <w:bCs/>
          <w:color w:val="4F81BD"/>
          <w:sz w:val="20"/>
          <w:szCs w:val="20"/>
        </w:rPr>
        <w:t>al pianoforte così come nei suoi articoli sulle riviste musicali.</w:t>
      </w:r>
    </w:p>
    <w:p w:rsidR="00FD45D5" w:rsidRPr="005E6A12" w:rsidRDefault="00FD45D5" w:rsidP="007E0117">
      <w:pPr>
        <w:tabs>
          <w:tab w:val="left" w:pos="4253"/>
          <w:tab w:val="left" w:pos="9639"/>
          <w:tab w:val="left" w:pos="10206"/>
          <w:tab w:val="left" w:pos="10490"/>
        </w:tabs>
        <w:rPr>
          <w:rFonts w:ascii="Arial" w:hAnsi="Arial" w:cs="Arial"/>
          <w:bCs/>
        </w:rPr>
      </w:pPr>
      <w:r w:rsidRPr="005E6A12">
        <w:rPr>
          <w:rFonts w:ascii="Arial" w:hAnsi="Arial" w:cs="Arial"/>
          <w:bCs/>
        </w:rPr>
        <w:t>Sonata, viola e pf. op 78a (1918)</w:t>
      </w:r>
      <w:r w:rsidR="009B08FC" w:rsidRPr="005E6A12">
        <w:rPr>
          <w:rFonts w:ascii="Arial" w:hAnsi="Arial" w:cs="Arial"/>
          <w:bCs/>
        </w:rPr>
        <w:t>.</w:t>
      </w:r>
    </w:p>
    <w:p w:rsidR="009B08FC" w:rsidRPr="005E6A12" w:rsidRDefault="009B08FC" w:rsidP="007E0117">
      <w:pPr>
        <w:tabs>
          <w:tab w:val="left" w:pos="4253"/>
          <w:tab w:val="left" w:pos="9639"/>
          <w:tab w:val="left" w:pos="10206"/>
          <w:tab w:val="left" w:pos="10490"/>
        </w:tabs>
        <w:rPr>
          <w:rFonts w:ascii="Arial" w:hAnsi="Arial" w:cs="Arial"/>
          <w:bCs/>
        </w:rPr>
      </w:pPr>
    </w:p>
    <w:p w:rsidR="009B08FC" w:rsidRPr="005E6A12" w:rsidRDefault="009B08FC" w:rsidP="007E0117">
      <w:pPr>
        <w:tabs>
          <w:tab w:val="left" w:pos="4253"/>
          <w:tab w:val="left" w:pos="9639"/>
          <w:tab w:val="left" w:pos="10206"/>
          <w:tab w:val="left" w:pos="10490"/>
        </w:tabs>
        <w:rPr>
          <w:rFonts w:ascii="Arial" w:hAnsi="Arial" w:cs="Arial"/>
          <w:bCs/>
          <w:color w:val="4F81BD"/>
          <w:u w:val="single"/>
        </w:rPr>
      </w:pPr>
      <w:r w:rsidRPr="005E6A12">
        <w:rPr>
          <w:rFonts w:ascii="Arial" w:hAnsi="Arial" w:cs="Arial"/>
          <w:bCs/>
          <w:color w:val="4F81BD"/>
          <w:u w:val="single"/>
        </w:rPr>
        <w:t>FORBES  Sebastian</w:t>
      </w:r>
      <w:r w:rsidR="00FA257A" w:rsidRPr="005E6A12">
        <w:rPr>
          <w:rFonts w:ascii="Arial" w:hAnsi="Arial" w:cs="Arial"/>
          <w:bCs/>
          <w:color w:val="4F81BD"/>
          <w:u w:val="single"/>
        </w:rPr>
        <w:t xml:space="preserve">                      </w:t>
      </w:r>
      <w:r w:rsidR="00CC593B" w:rsidRPr="005E6A12">
        <w:rPr>
          <w:rFonts w:ascii="Arial" w:hAnsi="Arial" w:cs="Arial"/>
          <w:bCs/>
          <w:color w:val="4F81BD"/>
          <w:u w:val="single"/>
        </w:rPr>
        <w:t>22.5.1941</w:t>
      </w:r>
    </w:p>
    <w:p w:rsidR="00CC593B" w:rsidRPr="005E6A12" w:rsidRDefault="00CC593B" w:rsidP="007E0117">
      <w:pPr>
        <w:tabs>
          <w:tab w:val="left" w:pos="4253"/>
          <w:tab w:val="left" w:pos="9639"/>
          <w:tab w:val="left" w:pos="10206"/>
          <w:tab w:val="left" w:pos="10490"/>
        </w:tabs>
        <w:rPr>
          <w:rFonts w:ascii="Arial" w:hAnsi="Arial" w:cs="Arial"/>
          <w:bCs/>
          <w:color w:val="4F81BD"/>
          <w:sz w:val="20"/>
          <w:szCs w:val="20"/>
        </w:rPr>
      </w:pPr>
      <w:r w:rsidRPr="005E6A12">
        <w:rPr>
          <w:rFonts w:ascii="Arial" w:hAnsi="Arial" w:cs="Arial"/>
          <w:bCs/>
          <w:color w:val="4F81BD"/>
          <w:sz w:val="20"/>
          <w:szCs w:val="20"/>
        </w:rPr>
        <w:t xml:space="preserve">Compositore scozzese, Studi Alla Royal Academy e a Cambridge. Direttore d’orchestra e Insegnante di </w:t>
      </w:r>
      <w:r w:rsidR="00FE140C">
        <w:rPr>
          <w:rFonts w:ascii="Arial" w:hAnsi="Arial" w:cs="Arial"/>
          <w:bCs/>
          <w:color w:val="4F81BD"/>
          <w:sz w:val="20"/>
          <w:szCs w:val="20"/>
        </w:rPr>
        <w:t xml:space="preserve">                 </w:t>
      </w:r>
      <w:r w:rsidRPr="005E6A12">
        <w:rPr>
          <w:rFonts w:ascii="Arial" w:hAnsi="Arial" w:cs="Arial"/>
          <w:bCs/>
          <w:color w:val="4F81BD"/>
          <w:sz w:val="20"/>
          <w:szCs w:val="20"/>
        </w:rPr>
        <w:t>Musica alle Università di Bangor e dal 1972 all’Università del Surrey. Il Padre era violista.</w:t>
      </w:r>
    </w:p>
    <w:p w:rsidR="00A7786C" w:rsidRPr="005E6A12" w:rsidRDefault="00DC03F8" w:rsidP="007E0117">
      <w:pPr>
        <w:tabs>
          <w:tab w:val="left" w:pos="4253"/>
          <w:tab w:val="left" w:pos="9639"/>
          <w:tab w:val="left" w:pos="10206"/>
          <w:tab w:val="left" w:pos="10490"/>
        </w:tabs>
        <w:rPr>
          <w:rFonts w:ascii="Arial" w:hAnsi="Arial" w:cs="Arial"/>
          <w:bCs/>
          <w:lang w:val="en-US"/>
        </w:rPr>
      </w:pPr>
      <w:r w:rsidRPr="005E6A12">
        <w:rPr>
          <w:rFonts w:ascii="Arial" w:hAnsi="Arial" w:cs="Arial"/>
          <w:bCs/>
        </w:rPr>
        <w:t xml:space="preserve">2a </w:t>
      </w:r>
      <w:r w:rsidR="00CC593B" w:rsidRPr="005E6A12">
        <w:rPr>
          <w:rFonts w:ascii="Arial" w:hAnsi="Arial" w:cs="Arial"/>
          <w:bCs/>
        </w:rPr>
        <w:t>Fan</w:t>
      </w:r>
      <w:r w:rsidRPr="005E6A12">
        <w:rPr>
          <w:rFonts w:ascii="Arial" w:hAnsi="Arial" w:cs="Arial"/>
          <w:bCs/>
        </w:rPr>
        <w:t>t</w:t>
      </w:r>
      <w:r w:rsidR="00CC593B" w:rsidRPr="005E6A12">
        <w:rPr>
          <w:rFonts w:ascii="Arial" w:hAnsi="Arial" w:cs="Arial"/>
          <w:bCs/>
        </w:rPr>
        <w:t xml:space="preserve">asia, viola sola (1979).   </w:t>
      </w:r>
      <w:r w:rsidR="009B08FC" w:rsidRPr="005E6A12">
        <w:rPr>
          <w:rFonts w:ascii="Arial" w:hAnsi="Arial" w:cs="Arial"/>
          <w:bCs/>
        </w:rPr>
        <w:t xml:space="preserve">St. Andrews, viola e pf. </w:t>
      </w:r>
      <w:r w:rsidR="009B08FC" w:rsidRPr="005E6A12">
        <w:rPr>
          <w:rFonts w:ascii="Arial" w:hAnsi="Arial" w:cs="Arial"/>
          <w:bCs/>
          <w:lang w:val="en-US"/>
        </w:rPr>
        <w:t>(</w:t>
      </w:r>
      <w:r w:rsidR="00CC593B" w:rsidRPr="005E6A12">
        <w:rPr>
          <w:rFonts w:ascii="Arial" w:hAnsi="Arial" w:cs="Arial"/>
          <w:bCs/>
          <w:lang w:val="en-US"/>
        </w:rPr>
        <w:t xml:space="preserve">2009, </w:t>
      </w:r>
      <w:r w:rsidR="009B08FC" w:rsidRPr="005E6A12">
        <w:rPr>
          <w:rFonts w:ascii="Arial" w:hAnsi="Arial" w:cs="Arial"/>
          <w:bCs/>
          <w:lang w:val="en-US"/>
        </w:rPr>
        <w:t>4’35).</w:t>
      </w:r>
    </w:p>
    <w:p w:rsidR="00CC593B" w:rsidRPr="005E6A12" w:rsidRDefault="00CC593B" w:rsidP="007E0117">
      <w:pPr>
        <w:tabs>
          <w:tab w:val="left" w:pos="4253"/>
          <w:tab w:val="left" w:pos="9639"/>
          <w:tab w:val="left" w:pos="10206"/>
          <w:tab w:val="left" w:pos="10490"/>
        </w:tabs>
        <w:rPr>
          <w:rFonts w:ascii="Arial" w:hAnsi="Arial" w:cs="Arial"/>
          <w:i/>
          <w:iCs/>
          <w:lang w:val="en-US"/>
        </w:rPr>
      </w:pPr>
      <w:r w:rsidRPr="005E6A12">
        <w:rPr>
          <w:rFonts w:ascii="Arial" w:hAnsi="Arial" w:cs="Arial"/>
          <w:i/>
          <w:iCs/>
          <w:lang w:val="en-US"/>
        </w:rPr>
        <w:t xml:space="preserve"> </w:t>
      </w:r>
    </w:p>
    <w:p w:rsidR="000402CB" w:rsidRPr="005E6A12" w:rsidRDefault="000402CB"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FORSTENAU  Anton Bernhard</w:t>
      </w:r>
      <w:r w:rsidRPr="005E6A12">
        <w:rPr>
          <w:rFonts w:ascii="Arial" w:hAnsi="Arial" w:cs="Arial"/>
          <w:color w:val="4F81BD"/>
          <w:u w:val="single"/>
          <w:lang w:val="en-US"/>
        </w:rPr>
        <w:tab/>
        <w:t>Munster, 20.2.1792 - Dresda, 18.11.1852.</w:t>
      </w:r>
    </w:p>
    <w:p w:rsidR="000402CB" w:rsidRPr="005E6A12" w:rsidRDefault="000402C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Figlio di Kaspar. Tournées concertistiche in tutta Europa. A Praga conobbe e fu amico fino agli ultimi </w:t>
      </w:r>
      <w:r w:rsidR="00FE140C">
        <w:rPr>
          <w:rFonts w:ascii="Arial" w:hAnsi="Arial" w:cs="Arial"/>
          <w:color w:val="4F81BD"/>
          <w:sz w:val="20"/>
          <w:szCs w:val="20"/>
        </w:rPr>
        <w:t xml:space="preserve">                  </w:t>
      </w:r>
      <w:r w:rsidRPr="005E6A12">
        <w:rPr>
          <w:rFonts w:ascii="Arial" w:hAnsi="Arial" w:cs="Arial"/>
          <w:color w:val="4F81BD"/>
          <w:sz w:val="20"/>
          <w:szCs w:val="20"/>
        </w:rPr>
        <w:t xml:space="preserve">istanti </w:t>
      </w:r>
      <w:r w:rsidR="0079258F" w:rsidRPr="005E6A12">
        <w:rPr>
          <w:rFonts w:ascii="Arial" w:hAnsi="Arial" w:cs="Arial"/>
          <w:color w:val="4F81BD"/>
          <w:sz w:val="20"/>
          <w:szCs w:val="20"/>
        </w:rPr>
        <w:t xml:space="preserve"> </w:t>
      </w:r>
      <w:r w:rsidRPr="005E6A12">
        <w:rPr>
          <w:rFonts w:ascii="Arial" w:hAnsi="Arial" w:cs="Arial"/>
          <w:color w:val="4F81BD"/>
          <w:sz w:val="20"/>
          <w:szCs w:val="20"/>
        </w:rPr>
        <w:t>londinesi di Weber, da cui ebbe suggerimenti tecnici. Notevole insegnante di flauto.</w:t>
      </w:r>
    </w:p>
    <w:p w:rsidR="000402CB" w:rsidRPr="005E6A12" w:rsidRDefault="000402CB" w:rsidP="007E0117">
      <w:pPr>
        <w:tabs>
          <w:tab w:val="left" w:pos="4253"/>
          <w:tab w:val="left" w:pos="9639"/>
          <w:tab w:val="left" w:pos="10206"/>
          <w:tab w:val="left" w:pos="10490"/>
        </w:tabs>
        <w:rPr>
          <w:rFonts w:ascii="Arial" w:hAnsi="Arial" w:cs="Arial"/>
        </w:rPr>
      </w:pPr>
      <w:r w:rsidRPr="005E6A12">
        <w:rPr>
          <w:rFonts w:ascii="Arial" w:hAnsi="Arial" w:cs="Arial"/>
        </w:rPr>
        <w:t>Serenata per fl</w:t>
      </w:r>
      <w:r w:rsidR="00FA257A" w:rsidRPr="005E6A12">
        <w:rPr>
          <w:rFonts w:ascii="Arial" w:hAnsi="Arial" w:cs="Arial"/>
        </w:rPr>
        <w:t>auto,</w:t>
      </w:r>
      <w:r w:rsidRPr="005E6A12">
        <w:rPr>
          <w:rFonts w:ascii="Arial" w:hAnsi="Arial" w:cs="Arial"/>
        </w:rPr>
        <w:t xml:space="preserve"> viola e chitarra.</w:t>
      </w:r>
    </w:p>
    <w:p w:rsidR="00D157B5" w:rsidRPr="005E6A12" w:rsidRDefault="00D157B5" w:rsidP="007E0117">
      <w:pPr>
        <w:tabs>
          <w:tab w:val="left" w:pos="4253"/>
          <w:tab w:val="left" w:pos="9639"/>
          <w:tab w:val="left" w:pos="10206"/>
          <w:tab w:val="left" w:pos="10490"/>
        </w:tabs>
        <w:rPr>
          <w:rFonts w:ascii="Arial" w:hAnsi="Arial" w:cs="Arial"/>
        </w:rPr>
      </w:pPr>
    </w:p>
    <w:p w:rsidR="00D157B5" w:rsidRPr="005E6A12" w:rsidRDefault="00D157B5"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FORSYT</w:t>
      </w:r>
      <w:r w:rsidR="007F1931" w:rsidRPr="005E6A12">
        <w:rPr>
          <w:rFonts w:ascii="Arial" w:hAnsi="Arial" w:cs="Arial"/>
          <w:color w:val="4F81BD"/>
          <w:u w:val="single"/>
          <w:lang w:val="en-US"/>
        </w:rPr>
        <w:t>H</w:t>
      </w:r>
      <w:r w:rsidRPr="005E6A12">
        <w:rPr>
          <w:rFonts w:ascii="Arial" w:hAnsi="Arial" w:cs="Arial"/>
          <w:color w:val="4F81BD"/>
          <w:u w:val="single"/>
          <w:lang w:val="en-US"/>
        </w:rPr>
        <w:t xml:space="preserve">  Cecil</w:t>
      </w:r>
      <w:r w:rsidRPr="005E6A12">
        <w:rPr>
          <w:rFonts w:ascii="Arial" w:hAnsi="Arial" w:cs="Arial"/>
          <w:color w:val="4F81BD"/>
          <w:u w:val="single"/>
          <w:lang w:val="en-US"/>
        </w:rPr>
        <w:tab/>
        <w:t xml:space="preserve">Greenwich, 30.11.1870 </w:t>
      </w:r>
      <w:r w:rsidR="00C405B3" w:rsidRPr="005E6A12">
        <w:rPr>
          <w:rFonts w:ascii="Arial" w:hAnsi="Arial" w:cs="Arial"/>
          <w:color w:val="4F81BD"/>
          <w:u w:val="single"/>
          <w:lang w:val="en-US"/>
        </w:rPr>
        <w:t>-</w:t>
      </w:r>
      <w:r w:rsidRPr="005E6A12">
        <w:rPr>
          <w:rFonts w:ascii="Arial" w:hAnsi="Arial" w:cs="Arial"/>
          <w:color w:val="4F81BD"/>
          <w:u w:val="single"/>
          <w:lang w:val="en-US"/>
        </w:rPr>
        <w:t xml:space="preserve"> </w:t>
      </w:r>
      <w:r w:rsidR="00C405B3" w:rsidRPr="005E6A12">
        <w:rPr>
          <w:rFonts w:ascii="Arial" w:hAnsi="Arial" w:cs="Arial"/>
          <w:color w:val="4F81BD"/>
          <w:u w:val="single"/>
          <w:lang w:val="en-US"/>
        </w:rPr>
        <w:t>New York, 7.12.</w:t>
      </w:r>
      <w:r w:rsidRPr="005E6A12">
        <w:rPr>
          <w:rFonts w:ascii="Arial" w:hAnsi="Arial" w:cs="Arial"/>
          <w:color w:val="4F81BD"/>
          <w:u w:val="single"/>
          <w:lang w:val="en-US"/>
        </w:rPr>
        <w:t>1941.</w:t>
      </w:r>
    </w:p>
    <w:p w:rsidR="00D157B5" w:rsidRPr="005E6A12" w:rsidRDefault="00C405B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c</w:t>
      </w:r>
      <w:r w:rsidR="00D157B5" w:rsidRPr="005E6A12">
        <w:rPr>
          <w:rFonts w:ascii="Arial" w:hAnsi="Arial" w:cs="Arial"/>
          <w:color w:val="4F81BD"/>
          <w:sz w:val="20"/>
          <w:szCs w:val="20"/>
        </w:rPr>
        <w:t xml:space="preserve">ompositore, didatta e direttore d’orchestra inglese. </w:t>
      </w:r>
      <w:r w:rsidRPr="005E6A12">
        <w:rPr>
          <w:rFonts w:ascii="Arial" w:hAnsi="Arial" w:cs="Arial"/>
          <w:color w:val="4F81BD"/>
          <w:sz w:val="20"/>
          <w:szCs w:val="20"/>
        </w:rPr>
        <w:t>Studi all’Università di Edinburgo e al Royal</w:t>
      </w:r>
      <w:r w:rsidR="00D26096" w:rsidRPr="005E6A12">
        <w:rPr>
          <w:rFonts w:ascii="Arial" w:hAnsi="Arial" w:cs="Arial"/>
          <w:color w:val="4F81BD"/>
          <w:sz w:val="20"/>
          <w:szCs w:val="20"/>
        </w:rPr>
        <w:t xml:space="preserve"> </w:t>
      </w:r>
      <w:r w:rsidRPr="005E6A12">
        <w:rPr>
          <w:rFonts w:ascii="Arial" w:hAnsi="Arial" w:cs="Arial"/>
          <w:color w:val="4F81BD"/>
          <w:sz w:val="20"/>
          <w:szCs w:val="20"/>
        </w:rPr>
        <w:t>College con Stanford e Parry. Dopo esser stato violista in parecchie orchestre di Londra, p</w:t>
      </w:r>
      <w:r w:rsidR="00D157B5" w:rsidRPr="005E6A12">
        <w:rPr>
          <w:rFonts w:ascii="Arial" w:hAnsi="Arial" w:cs="Arial"/>
          <w:color w:val="4F81BD"/>
          <w:sz w:val="20"/>
          <w:szCs w:val="20"/>
        </w:rPr>
        <w:t xml:space="preserve">assò la </w:t>
      </w:r>
      <w:r w:rsidR="00FE140C">
        <w:rPr>
          <w:rFonts w:ascii="Arial" w:hAnsi="Arial" w:cs="Arial"/>
          <w:color w:val="4F81BD"/>
          <w:sz w:val="20"/>
          <w:szCs w:val="20"/>
        </w:rPr>
        <w:t xml:space="preserve">                        </w:t>
      </w:r>
      <w:r w:rsidR="00D157B5" w:rsidRPr="005E6A12">
        <w:rPr>
          <w:rFonts w:ascii="Arial" w:hAnsi="Arial" w:cs="Arial"/>
          <w:color w:val="4F81BD"/>
          <w:sz w:val="20"/>
          <w:szCs w:val="20"/>
        </w:rPr>
        <w:t>maggior parte della sua carriera negli Stati Uniti</w:t>
      </w:r>
      <w:r w:rsidRPr="005E6A12">
        <w:rPr>
          <w:rFonts w:ascii="Arial" w:hAnsi="Arial" w:cs="Arial"/>
          <w:color w:val="4F81BD"/>
          <w:sz w:val="20"/>
          <w:szCs w:val="20"/>
        </w:rPr>
        <w:t>, dove visse dal 1914</w:t>
      </w:r>
      <w:r w:rsidR="00D157B5" w:rsidRPr="005E6A12">
        <w:rPr>
          <w:rFonts w:ascii="Arial" w:hAnsi="Arial" w:cs="Arial"/>
          <w:color w:val="4F81BD"/>
          <w:sz w:val="20"/>
          <w:szCs w:val="20"/>
        </w:rPr>
        <w:t xml:space="preserve">. Autore di </w:t>
      </w:r>
      <w:r w:rsidR="00F71C2D" w:rsidRPr="005E6A12">
        <w:rPr>
          <w:rFonts w:ascii="Arial" w:hAnsi="Arial" w:cs="Arial"/>
          <w:color w:val="4F81BD"/>
          <w:sz w:val="20"/>
          <w:szCs w:val="20"/>
        </w:rPr>
        <w:t xml:space="preserve">una Storia della Musica e </w:t>
      </w:r>
      <w:r w:rsidR="00FE140C">
        <w:rPr>
          <w:rFonts w:ascii="Arial" w:hAnsi="Arial" w:cs="Arial"/>
          <w:color w:val="4F81BD"/>
          <w:sz w:val="20"/>
          <w:szCs w:val="20"/>
        </w:rPr>
        <w:t xml:space="preserve">                </w:t>
      </w:r>
      <w:r w:rsidR="00F71C2D" w:rsidRPr="005E6A12">
        <w:rPr>
          <w:rFonts w:ascii="Arial" w:hAnsi="Arial" w:cs="Arial"/>
          <w:color w:val="4F81BD"/>
          <w:sz w:val="20"/>
          <w:szCs w:val="20"/>
        </w:rPr>
        <w:t xml:space="preserve">di </w:t>
      </w:r>
      <w:r w:rsidR="00D157B5" w:rsidRPr="005E6A12">
        <w:rPr>
          <w:rFonts w:ascii="Arial" w:hAnsi="Arial" w:cs="Arial"/>
          <w:color w:val="4F81BD"/>
          <w:sz w:val="20"/>
          <w:szCs w:val="20"/>
        </w:rPr>
        <w:t>un’importante</w:t>
      </w:r>
      <w:r w:rsidR="00FE140C">
        <w:rPr>
          <w:rFonts w:ascii="Arial" w:hAnsi="Arial" w:cs="Arial"/>
          <w:color w:val="4F81BD"/>
          <w:sz w:val="20"/>
          <w:szCs w:val="20"/>
        </w:rPr>
        <w:t xml:space="preserve"> </w:t>
      </w:r>
      <w:r w:rsidR="00D157B5" w:rsidRPr="005E6A12">
        <w:rPr>
          <w:rFonts w:ascii="Arial" w:hAnsi="Arial" w:cs="Arial"/>
          <w:color w:val="4F81BD"/>
          <w:sz w:val="20"/>
          <w:szCs w:val="20"/>
        </w:rPr>
        <w:t>“Trattato d’orchestrazione”, dove descrive l’utilizzo di 57 strumenti orchestrali.</w:t>
      </w:r>
    </w:p>
    <w:p w:rsidR="00737EBE" w:rsidRPr="005E6A12" w:rsidRDefault="004E06E1" w:rsidP="007E0117">
      <w:pPr>
        <w:tabs>
          <w:tab w:val="left" w:pos="4253"/>
          <w:tab w:val="left" w:pos="9639"/>
          <w:tab w:val="left" w:pos="10206"/>
          <w:tab w:val="left" w:pos="10490"/>
        </w:tabs>
        <w:rPr>
          <w:rFonts w:ascii="Arial" w:hAnsi="Arial" w:cs="Arial"/>
        </w:rPr>
      </w:pPr>
      <w:r w:rsidRPr="005E6A12">
        <w:rPr>
          <w:rFonts w:ascii="Arial" w:hAnsi="Arial" w:cs="Arial"/>
          <w:iCs/>
        </w:rPr>
        <w:t>Chant celtique</w:t>
      </w:r>
      <w:r w:rsidR="00FE140C">
        <w:rPr>
          <w:rFonts w:ascii="Arial" w:hAnsi="Arial" w:cs="Arial"/>
          <w:iCs/>
        </w:rPr>
        <w:t>,</w:t>
      </w:r>
      <w:r w:rsidRPr="005E6A12">
        <w:rPr>
          <w:rFonts w:ascii="Arial" w:hAnsi="Arial" w:cs="Arial"/>
          <w:iCs/>
        </w:rPr>
        <w:t xml:space="preserve"> v</w:t>
      </w:r>
      <w:r w:rsidRPr="005E6A12">
        <w:rPr>
          <w:rFonts w:ascii="Arial" w:hAnsi="Arial" w:cs="Arial"/>
        </w:rPr>
        <w:t>iola e pf. (1906).</w:t>
      </w:r>
      <w:r w:rsidR="00D26096" w:rsidRPr="005E6A12">
        <w:rPr>
          <w:rFonts w:ascii="Arial" w:hAnsi="Arial" w:cs="Arial"/>
        </w:rPr>
        <w:t xml:space="preserve">   </w:t>
      </w:r>
      <w:r w:rsidR="00D04ADA" w:rsidRPr="005E6A12">
        <w:rPr>
          <w:rFonts w:ascii="Arial" w:hAnsi="Arial" w:cs="Arial"/>
        </w:rPr>
        <w:t xml:space="preserve">Concerto </w:t>
      </w:r>
      <w:r w:rsidR="00E12541" w:rsidRPr="005E6A12">
        <w:rPr>
          <w:rFonts w:ascii="Arial" w:hAnsi="Arial" w:cs="Arial"/>
        </w:rPr>
        <w:t xml:space="preserve">in Sol-, </w:t>
      </w:r>
      <w:r w:rsidR="00D04ADA" w:rsidRPr="005E6A12">
        <w:rPr>
          <w:rFonts w:ascii="Arial" w:hAnsi="Arial" w:cs="Arial"/>
        </w:rPr>
        <w:t xml:space="preserve">viola e orchestra </w:t>
      </w:r>
      <w:r w:rsidR="00C958E5" w:rsidRPr="005E6A12">
        <w:rPr>
          <w:rFonts w:ascii="Arial" w:hAnsi="Arial" w:cs="Arial"/>
        </w:rPr>
        <w:t>(</w:t>
      </w:r>
      <w:r w:rsidR="007F1931" w:rsidRPr="005E6A12">
        <w:rPr>
          <w:rFonts w:ascii="Arial" w:hAnsi="Arial" w:cs="Arial"/>
        </w:rPr>
        <w:t xml:space="preserve">1903, </w:t>
      </w:r>
      <w:r w:rsidR="00C958E5" w:rsidRPr="005E6A12">
        <w:rPr>
          <w:rFonts w:ascii="Arial" w:hAnsi="Arial" w:cs="Arial"/>
        </w:rPr>
        <w:t>26’</w:t>
      </w:r>
      <w:r w:rsidR="00E12541" w:rsidRPr="005E6A12">
        <w:rPr>
          <w:rFonts w:ascii="Arial" w:hAnsi="Arial" w:cs="Arial"/>
        </w:rPr>
        <w:t>1</w:t>
      </w:r>
      <w:r w:rsidR="00C958E5" w:rsidRPr="005E6A12">
        <w:rPr>
          <w:rFonts w:ascii="Arial" w:hAnsi="Arial" w:cs="Arial"/>
        </w:rPr>
        <w:t>0)</w:t>
      </w:r>
      <w:r w:rsidR="00D04ADA" w:rsidRPr="005E6A12">
        <w:rPr>
          <w:rFonts w:ascii="Arial" w:hAnsi="Arial" w:cs="Arial"/>
        </w:rPr>
        <w:t>.</w:t>
      </w:r>
    </w:p>
    <w:p w:rsidR="007F1931" w:rsidRPr="005E6A12" w:rsidRDefault="007F1931" w:rsidP="007E0117">
      <w:pPr>
        <w:tabs>
          <w:tab w:val="left" w:pos="4253"/>
          <w:tab w:val="left" w:pos="9639"/>
          <w:tab w:val="left" w:pos="10206"/>
          <w:tab w:val="left" w:pos="10490"/>
        </w:tabs>
        <w:rPr>
          <w:rFonts w:ascii="Arial" w:hAnsi="Arial" w:cs="Arial"/>
        </w:rPr>
      </w:pPr>
    </w:p>
    <w:p w:rsidR="0080501A" w:rsidRPr="005E6A12" w:rsidRDefault="0080501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FORTNER  Wolfgang</w:t>
      </w:r>
      <w:r w:rsidRPr="005E6A12">
        <w:rPr>
          <w:rFonts w:ascii="Arial" w:hAnsi="Arial" w:cs="Arial"/>
          <w:color w:val="4F81BD"/>
          <w:u w:val="single"/>
        </w:rPr>
        <w:tab/>
        <w:t>Lipsia, 12.10.1907 - Heidelberg, 5. 9.1987.</w:t>
      </w:r>
    </w:p>
    <w:p w:rsidR="00D065A0" w:rsidRPr="005E6A12" w:rsidRDefault="0080501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tedesco, allievo di Grabner. Insegnante di composizone</w:t>
      </w:r>
      <w:r w:rsidR="00370509" w:rsidRPr="005E6A12">
        <w:rPr>
          <w:rFonts w:ascii="Arial" w:hAnsi="Arial" w:cs="Arial"/>
          <w:color w:val="4F81BD"/>
          <w:sz w:val="20"/>
          <w:szCs w:val="20"/>
        </w:rPr>
        <w:t xml:space="preserve"> a Detmold</w:t>
      </w:r>
      <w:r w:rsidR="00D065A0" w:rsidRPr="005E6A12">
        <w:rPr>
          <w:rFonts w:ascii="Arial" w:hAnsi="Arial" w:cs="Arial"/>
          <w:color w:val="4F81BD"/>
          <w:sz w:val="20"/>
          <w:szCs w:val="20"/>
        </w:rPr>
        <w:t xml:space="preserve">, fra i suoi allievi </w:t>
      </w:r>
      <w:r w:rsidR="00FE140C">
        <w:rPr>
          <w:rFonts w:ascii="Arial" w:hAnsi="Arial" w:cs="Arial"/>
          <w:color w:val="4F81BD"/>
          <w:sz w:val="20"/>
          <w:szCs w:val="20"/>
        </w:rPr>
        <w:t xml:space="preserve">                          </w:t>
      </w:r>
      <w:r w:rsidR="00D065A0" w:rsidRPr="005E6A12">
        <w:rPr>
          <w:rFonts w:ascii="Arial" w:hAnsi="Arial" w:cs="Arial"/>
          <w:color w:val="4F81BD"/>
          <w:sz w:val="20"/>
          <w:szCs w:val="20"/>
        </w:rPr>
        <w:t>Engelmann</w:t>
      </w:r>
      <w:r w:rsidR="00FE140C">
        <w:rPr>
          <w:rFonts w:ascii="Arial" w:hAnsi="Arial" w:cs="Arial"/>
          <w:color w:val="4F81BD"/>
          <w:sz w:val="20"/>
          <w:szCs w:val="20"/>
        </w:rPr>
        <w:t xml:space="preserve"> </w:t>
      </w:r>
      <w:r w:rsidR="00D065A0" w:rsidRPr="005E6A12">
        <w:rPr>
          <w:rFonts w:ascii="Arial" w:hAnsi="Arial" w:cs="Arial"/>
          <w:color w:val="4F81BD"/>
          <w:sz w:val="20"/>
          <w:szCs w:val="20"/>
        </w:rPr>
        <w:t>e</w:t>
      </w:r>
      <w:r w:rsidR="00820898" w:rsidRPr="005E6A12">
        <w:rPr>
          <w:rFonts w:ascii="Arial" w:hAnsi="Arial" w:cs="Arial"/>
          <w:color w:val="4F81BD"/>
          <w:sz w:val="20"/>
          <w:szCs w:val="20"/>
        </w:rPr>
        <w:t>d</w:t>
      </w:r>
      <w:r w:rsidR="00D065A0" w:rsidRPr="005E6A12">
        <w:rPr>
          <w:rFonts w:ascii="Arial" w:hAnsi="Arial" w:cs="Arial"/>
          <w:color w:val="4F81BD"/>
          <w:sz w:val="20"/>
          <w:szCs w:val="20"/>
        </w:rPr>
        <w:t xml:space="preserve"> Henze.</w:t>
      </w:r>
    </w:p>
    <w:p w:rsidR="0080501A" w:rsidRPr="005E6A12" w:rsidRDefault="0080501A" w:rsidP="007E0117">
      <w:pPr>
        <w:tabs>
          <w:tab w:val="left" w:pos="4253"/>
          <w:tab w:val="left" w:pos="9639"/>
          <w:tab w:val="left" w:pos="10206"/>
          <w:tab w:val="left" w:pos="10490"/>
        </w:tabs>
        <w:rPr>
          <w:rFonts w:ascii="Arial" w:hAnsi="Arial" w:cs="Arial"/>
        </w:rPr>
      </w:pPr>
      <w:r w:rsidRPr="005E6A12">
        <w:rPr>
          <w:rFonts w:ascii="Arial" w:hAnsi="Arial" w:cs="Arial"/>
        </w:rPr>
        <w:t>Concertino per viola e piccola orchestra (1934).</w:t>
      </w:r>
    </w:p>
    <w:p w:rsidR="0080501A" w:rsidRPr="005E6A12" w:rsidRDefault="0080501A" w:rsidP="007E0117">
      <w:pPr>
        <w:tabs>
          <w:tab w:val="left" w:pos="4253"/>
          <w:tab w:val="left" w:pos="9639"/>
          <w:tab w:val="left" w:pos="10206"/>
          <w:tab w:val="left" w:pos="10490"/>
        </w:tabs>
        <w:rPr>
          <w:rFonts w:ascii="Arial" w:hAnsi="Arial" w:cs="Arial"/>
          <w:color w:val="008080"/>
          <w:u w:val="single"/>
        </w:rPr>
      </w:pPr>
    </w:p>
    <w:p w:rsidR="00B15011" w:rsidRPr="005E6A12" w:rsidRDefault="00B1501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FOSS  Lukas</w:t>
      </w:r>
      <w:r w:rsidRPr="005E6A12">
        <w:rPr>
          <w:rFonts w:ascii="Arial" w:hAnsi="Arial" w:cs="Arial"/>
          <w:color w:val="4F81BD"/>
          <w:u w:val="single"/>
        </w:rPr>
        <w:tab/>
        <w:t>Berlino, 15.8.1922 - Bridgehampton, 1.2.2009.</w:t>
      </w:r>
    </w:p>
    <w:p w:rsidR="00B15011" w:rsidRPr="005E6A12" w:rsidRDefault="00B1501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direttore d’orchestra, compositore tedesco-americano. Primi studi di teoria e pf. con J. Goldstein </w:t>
      </w:r>
      <w:r w:rsidR="00FE140C">
        <w:rPr>
          <w:rFonts w:ascii="Arial" w:hAnsi="Arial" w:cs="Arial"/>
          <w:color w:val="4F81BD"/>
          <w:sz w:val="20"/>
          <w:szCs w:val="20"/>
        </w:rPr>
        <w:t xml:space="preserve">                 </w:t>
      </w:r>
      <w:r w:rsidRPr="005E6A12">
        <w:rPr>
          <w:rFonts w:ascii="Arial" w:hAnsi="Arial" w:cs="Arial"/>
          <w:color w:val="4F81BD"/>
          <w:sz w:val="20"/>
          <w:szCs w:val="20"/>
        </w:rPr>
        <w:t>a</w:t>
      </w:r>
      <w:r w:rsidR="00FE140C">
        <w:rPr>
          <w:rFonts w:ascii="Arial" w:hAnsi="Arial" w:cs="Arial"/>
          <w:color w:val="4F81BD"/>
          <w:sz w:val="20"/>
          <w:szCs w:val="20"/>
        </w:rPr>
        <w:t xml:space="preserve"> </w:t>
      </w:r>
      <w:r w:rsidRPr="005E6A12">
        <w:rPr>
          <w:rFonts w:ascii="Arial" w:hAnsi="Arial" w:cs="Arial"/>
          <w:color w:val="4F81BD"/>
          <w:sz w:val="20"/>
          <w:szCs w:val="20"/>
        </w:rPr>
        <w:t>Berlino. Allievo a Parigi di Lévy (pf.), Gallon (comp.), Moyse (fl). Nel 1937 si trasferì negli Usa, studiando con Reiner e Koussevitzky (direz. d’orch.) Vengerova (pf.) e Hindemith. Pianista della Boston Symphony Orchestra.</w:t>
      </w:r>
      <w:r w:rsidR="00FE140C">
        <w:rPr>
          <w:rFonts w:ascii="Arial" w:hAnsi="Arial" w:cs="Arial"/>
          <w:color w:val="4F81BD"/>
          <w:sz w:val="20"/>
          <w:szCs w:val="20"/>
        </w:rPr>
        <w:t xml:space="preserve"> </w:t>
      </w:r>
      <w:r w:rsidRPr="005E6A12">
        <w:rPr>
          <w:rFonts w:ascii="Arial" w:hAnsi="Arial" w:cs="Arial"/>
          <w:color w:val="4F81BD"/>
          <w:sz w:val="20"/>
          <w:szCs w:val="20"/>
        </w:rPr>
        <w:t>Insegnante di composizione all’Università della California di Los</w:t>
      </w:r>
      <w:r w:rsidR="00D26096" w:rsidRPr="005E6A12">
        <w:rPr>
          <w:rFonts w:ascii="Arial" w:hAnsi="Arial" w:cs="Arial"/>
          <w:color w:val="4F81BD"/>
          <w:sz w:val="20"/>
          <w:szCs w:val="20"/>
        </w:rPr>
        <w:t xml:space="preserve"> Angeles. 20 Lauree ad honorem. </w:t>
      </w:r>
      <w:r w:rsidRPr="005E6A12">
        <w:rPr>
          <w:rFonts w:ascii="Arial" w:hAnsi="Arial" w:cs="Arial"/>
          <w:color w:val="4F81BD"/>
          <w:sz w:val="20"/>
          <w:szCs w:val="20"/>
        </w:rPr>
        <w:t>Da un suo</w:t>
      </w:r>
      <w:r w:rsidR="00FE140C">
        <w:rPr>
          <w:rFonts w:ascii="Arial" w:hAnsi="Arial" w:cs="Arial"/>
          <w:color w:val="4F81BD"/>
          <w:sz w:val="20"/>
          <w:szCs w:val="20"/>
        </w:rPr>
        <w:t xml:space="preserve"> </w:t>
      </w:r>
      <w:r w:rsidRPr="005E6A12">
        <w:rPr>
          <w:rFonts w:ascii="Arial" w:hAnsi="Arial" w:cs="Arial"/>
          <w:color w:val="4F81BD"/>
          <w:sz w:val="20"/>
          <w:szCs w:val="20"/>
        </w:rPr>
        <w:t>scritto</w:t>
      </w:r>
      <w:r w:rsidR="00852239" w:rsidRPr="005E6A12">
        <w:rPr>
          <w:rFonts w:ascii="Arial" w:hAnsi="Arial" w:cs="Arial"/>
          <w:color w:val="4F81BD"/>
          <w:sz w:val="20"/>
          <w:szCs w:val="20"/>
        </w:rPr>
        <w:t xml:space="preserve"> </w:t>
      </w:r>
      <w:r w:rsidRPr="005E6A12">
        <w:rPr>
          <w:rFonts w:ascii="Arial" w:hAnsi="Arial" w:cs="Arial"/>
          <w:color w:val="4F81BD"/>
          <w:sz w:val="20"/>
          <w:szCs w:val="20"/>
        </w:rPr>
        <w:t xml:space="preserve">del 1997, riguardante “Phorion”, che Bernstein doveva dirigere: </w:t>
      </w:r>
      <w:r w:rsidR="00FE6F98">
        <w:rPr>
          <w:rFonts w:ascii="Arial" w:hAnsi="Arial" w:cs="Arial"/>
          <w:color w:val="4F81BD"/>
          <w:sz w:val="20"/>
          <w:szCs w:val="20"/>
        </w:rPr>
        <w:t xml:space="preserve"> </w:t>
      </w:r>
      <w:r w:rsidRPr="005E6A12">
        <w:rPr>
          <w:rFonts w:ascii="Arial" w:hAnsi="Arial" w:cs="Arial"/>
          <w:color w:val="4F81BD"/>
          <w:sz w:val="20"/>
          <w:szCs w:val="20"/>
        </w:rPr>
        <w:t>“L</w:t>
      </w:r>
      <w:r w:rsidRPr="005E6A12">
        <w:rPr>
          <w:rFonts w:ascii="Arial" w:hAnsi="Arial" w:cs="Arial"/>
          <w:i/>
          <w:color w:val="4F81BD"/>
          <w:sz w:val="20"/>
          <w:szCs w:val="20"/>
        </w:rPr>
        <w:t xml:space="preserve">a notte prima della prima prova Lenny mi ha </w:t>
      </w:r>
      <w:r w:rsidR="00D26096" w:rsidRPr="005E6A12">
        <w:rPr>
          <w:rFonts w:ascii="Arial" w:hAnsi="Arial" w:cs="Arial"/>
          <w:i/>
          <w:color w:val="4F81BD"/>
          <w:sz w:val="20"/>
          <w:szCs w:val="20"/>
        </w:rPr>
        <w:t xml:space="preserve"> </w:t>
      </w:r>
      <w:r w:rsidRPr="005E6A12">
        <w:rPr>
          <w:rFonts w:ascii="Arial" w:hAnsi="Arial" w:cs="Arial"/>
          <w:i/>
          <w:color w:val="4F81BD"/>
          <w:sz w:val="20"/>
          <w:szCs w:val="20"/>
        </w:rPr>
        <w:t xml:space="preserve">chiamato alle 23, "Lukas, non capisco questo pezzo; </w:t>
      </w:r>
      <w:r w:rsidR="00FE6F98">
        <w:rPr>
          <w:rFonts w:ascii="Arial" w:hAnsi="Arial" w:cs="Arial"/>
          <w:i/>
          <w:color w:val="4F81BD"/>
          <w:sz w:val="20"/>
          <w:szCs w:val="20"/>
        </w:rPr>
        <w:t xml:space="preserve">         </w:t>
      </w:r>
      <w:r w:rsidRPr="005E6A12">
        <w:rPr>
          <w:rFonts w:ascii="Arial" w:hAnsi="Arial" w:cs="Arial"/>
          <w:i/>
          <w:color w:val="4F81BD"/>
          <w:sz w:val="20"/>
          <w:szCs w:val="20"/>
        </w:rPr>
        <w:t>puoi venire a spiegarmi?" Sono andato nel suo studio,</w:t>
      </w:r>
      <w:r w:rsidR="00852239" w:rsidRPr="005E6A12">
        <w:rPr>
          <w:rFonts w:ascii="Arial" w:hAnsi="Arial" w:cs="Arial"/>
          <w:i/>
          <w:color w:val="4F81BD"/>
          <w:sz w:val="20"/>
          <w:szCs w:val="20"/>
        </w:rPr>
        <w:t xml:space="preserve"> </w:t>
      </w:r>
      <w:r w:rsidRPr="005E6A12">
        <w:rPr>
          <w:rFonts w:ascii="Arial" w:hAnsi="Arial" w:cs="Arial"/>
          <w:i/>
          <w:color w:val="4F81BD"/>
          <w:sz w:val="20"/>
          <w:szCs w:val="20"/>
        </w:rPr>
        <w:t>abbiamo</w:t>
      </w:r>
      <w:r w:rsidRPr="005E6A12">
        <w:rPr>
          <w:rFonts w:ascii="Arial" w:hAnsi="Arial" w:cs="Arial"/>
          <w:i/>
          <w:vanish/>
          <w:color w:val="4F81BD"/>
          <w:sz w:val="20"/>
          <w:szCs w:val="20"/>
        </w:rPr>
        <w:t>I did.</w:t>
      </w:r>
      <w:r w:rsidRPr="005E6A12">
        <w:rPr>
          <w:rFonts w:ascii="Arial" w:hAnsi="Arial" w:cs="Arial"/>
          <w:i/>
          <w:color w:val="4F81BD"/>
          <w:sz w:val="20"/>
          <w:szCs w:val="20"/>
        </w:rPr>
        <w:t xml:space="preserve"> parlato quasi fino al 2 del mattino, </w:t>
      </w:r>
      <w:r w:rsidR="00FE6F98">
        <w:rPr>
          <w:rFonts w:ascii="Arial" w:hAnsi="Arial" w:cs="Arial"/>
          <w:i/>
          <w:color w:val="4F81BD"/>
          <w:sz w:val="20"/>
          <w:szCs w:val="20"/>
        </w:rPr>
        <w:t xml:space="preserve">             </w:t>
      </w:r>
      <w:r w:rsidRPr="005E6A12">
        <w:rPr>
          <w:rFonts w:ascii="Arial" w:hAnsi="Arial" w:cs="Arial"/>
          <w:i/>
          <w:color w:val="4F81BD"/>
          <w:sz w:val="20"/>
          <w:szCs w:val="20"/>
        </w:rPr>
        <w:t xml:space="preserve">mi ha spiegato cosa poteva essere </w:t>
      </w:r>
      <w:r w:rsidR="003F0526" w:rsidRPr="005E6A12">
        <w:rPr>
          <w:rFonts w:ascii="Arial" w:hAnsi="Arial" w:cs="Arial"/>
          <w:i/>
          <w:color w:val="4F81BD"/>
          <w:sz w:val="20"/>
          <w:szCs w:val="20"/>
        </w:rPr>
        <w:t xml:space="preserve"> </w:t>
      </w:r>
      <w:r w:rsidRPr="005E6A12">
        <w:rPr>
          <w:rFonts w:ascii="Arial" w:hAnsi="Arial" w:cs="Arial"/>
          <w:i/>
          <w:color w:val="4F81BD"/>
          <w:sz w:val="20"/>
          <w:szCs w:val="20"/>
        </w:rPr>
        <w:t>cambiato.</w:t>
      </w:r>
      <w:r w:rsidR="00FE140C">
        <w:rPr>
          <w:rFonts w:ascii="Arial" w:hAnsi="Arial" w:cs="Arial"/>
          <w:i/>
          <w:color w:val="4F81BD"/>
          <w:sz w:val="20"/>
          <w:szCs w:val="20"/>
        </w:rPr>
        <w:t xml:space="preserve"> </w:t>
      </w:r>
      <w:r w:rsidRPr="005E6A12">
        <w:rPr>
          <w:rFonts w:ascii="Arial" w:hAnsi="Arial" w:cs="Arial"/>
          <w:i/>
          <w:color w:val="4F81BD"/>
          <w:sz w:val="20"/>
          <w:szCs w:val="20"/>
        </w:rPr>
        <w:t>La mattina seguente, Bernstein è giunto alla prova generale con molti fogli scritti a mano.</w:t>
      </w:r>
      <w:r w:rsidR="00FE6F98">
        <w:rPr>
          <w:rFonts w:ascii="Arial" w:hAnsi="Arial" w:cs="Arial"/>
          <w:i/>
          <w:color w:val="4F81BD"/>
          <w:sz w:val="20"/>
          <w:szCs w:val="20"/>
        </w:rPr>
        <w:t xml:space="preserve"> </w:t>
      </w:r>
      <w:r w:rsidRPr="005E6A12">
        <w:rPr>
          <w:rFonts w:ascii="Arial" w:hAnsi="Arial" w:cs="Arial"/>
          <w:i/>
          <w:vanish/>
          <w:color w:val="4F81BD"/>
          <w:sz w:val="20"/>
          <w:szCs w:val="20"/>
        </w:rPr>
        <w:t>The next morning an unslept Leonard Bernstein came to the rehearsal with many handwritten sheets outlining just how he was going to rehearse that emerging and submerging technique.</w:t>
      </w:r>
      <w:r w:rsidRPr="005E6A12">
        <w:rPr>
          <w:rFonts w:ascii="Arial" w:hAnsi="Arial" w:cs="Arial"/>
          <w:i/>
          <w:color w:val="4F81BD"/>
          <w:sz w:val="20"/>
          <w:szCs w:val="20"/>
        </w:rPr>
        <w:t>Non dimenticherò mai la prova generale: un sogno, la devozione, la preoccupazione, l'interesse.</w:t>
      </w:r>
      <w:r w:rsidR="00FE6F98">
        <w:rPr>
          <w:rFonts w:ascii="Arial" w:hAnsi="Arial" w:cs="Arial"/>
          <w:i/>
          <w:color w:val="4F81BD"/>
          <w:sz w:val="20"/>
          <w:szCs w:val="20"/>
        </w:rPr>
        <w:t xml:space="preserve"> </w:t>
      </w:r>
      <w:r w:rsidRPr="005E6A12">
        <w:rPr>
          <w:rFonts w:ascii="Arial" w:hAnsi="Arial" w:cs="Arial"/>
          <w:i/>
          <w:color w:val="4F81BD"/>
          <w:sz w:val="20"/>
          <w:szCs w:val="20"/>
        </w:rPr>
        <w:t xml:space="preserve">Questo è il vero modo di dare prestazioni o interpretazioni, così </w:t>
      </w:r>
      <w:r w:rsidR="00FE6F98">
        <w:rPr>
          <w:rFonts w:ascii="Arial" w:hAnsi="Arial" w:cs="Arial"/>
          <w:i/>
          <w:color w:val="4F81BD"/>
          <w:sz w:val="20"/>
          <w:szCs w:val="20"/>
        </w:rPr>
        <w:t xml:space="preserve">        </w:t>
      </w:r>
      <w:r w:rsidRPr="005E6A12">
        <w:rPr>
          <w:rFonts w:ascii="Arial" w:hAnsi="Arial" w:cs="Arial"/>
          <w:i/>
          <w:color w:val="4F81BD"/>
          <w:sz w:val="20"/>
          <w:szCs w:val="20"/>
        </w:rPr>
        <w:t>dovrebbe essere sempre”</w:t>
      </w:r>
      <w:r w:rsidRPr="005E6A12">
        <w:rPr>
          <w:rFonts w:ascii="Arial" w:hAnsi="Arial" w:cs="Arial"/>
          <w:color w:val="4F81BD"/>
          <w:sz w:val="20"/>
          <w:szCs w:val="20"/>
        </w:rPr>
        <w:t>.</w:t>
      </w:r>
    </w:p>
    <w:p w:rsidR="003375D0" w:rsidRPr="005E6A12" w:rsidRDefault="00BC492B" w:rsidP="007E0117">
      <w:pPr>
        <w:tabs>
          <w:tab w:val="left" w:pos="4253"/>
          <w:tab w:val="left" w:pos="9639"/>
          <w:tab w:val="left" w:pos="10206"/>
          <w:tab w:val="left" w:pos="10490"/>
        </w:tabs>
        <w:rPr>
          <w:rFonts w:ascii="Arial" w:hAnsi="Arial" w:cs="Arial"/>
        </w:rPr>
      </w:pPr>
      <w:r w:rsidRPr="005E6A12">
        <w:rPr>
          <w:rFonts w:ascii="Arial" w:hAnsi="Arial" w:cs="Arial"/>
        </w:rPr>
        <w:t>The Prairie, cantata con 4 viole sole (1942).</w:t>
      </w:r>
      <w:r w:rsidR="003375D0" w:rsidRPr="005E6A12">
        <w:rPr>
          <w:rFonts w:ascii="Arial" w:hAnsi="Arial" w:cs="Arial"/>
        </w:rPr>
        <w:t xml:space="preserve">   </w:t>
      </w:r>
      <w:r w:rsidR="003375D0" w:rsidRPr="005E6A12">
        <w:rPr>
          <w:rFonts w:ascii="Arial" w:hAnsi="Arial" w:cs="Arial"/>
          <w:iCs/>
        </w:rPr>
        <w:t xml:space="preserve">Orpheus, </w:t>
      </w:r>
      <w:r w:rsidR="003375D0" w:rsidRPr="005E6A12">
        <w:rPr>
          <w:rFonts w:ascii="Arial" w:hAnsi="Arial" w:cs="Arial"/>
        </w:rPr>
        <w:t>viola e orch. da camera (1972)</w:t>
      </w:r>
      <w:r w:rsidR="000035FF" w:rsidRPr="005E6A12">
        <w:rPr>
          <w:rFonts w:ascii="Arial" w:hAnsi="Arial" w:cs="Arial"/>
        </w:rPr>
        <w:t>.</w:t>
      </w:r>
      <w:r w:rsidR="003375D0" w:rsidRPr="005E6A12">
        <w:rPr>
          <w:rFonts w:ascii="Arial" w:hAnsi="Arial" w:cs="Arial"/>
        </w:rPr>
        <w:t xml:space="preserve"> </w:t>
      </w:r>
    </w:p>
    <w:p w:rsidR="00127D41" w:rsidRPr="005E6A12" w:rsidRDefault="00127D41" w:rsidP="007E0117">
      <w:pPr>
        <w:tabs>
          <w:tab w:val="left" w:pos="4253"/>
          <w:tab w:val="left" w:pos="9639"/>
          <w:tab w:val="left" w:pos="10206"/>
          <w:tab w:val="left" w:pos="10490"/>
        </w:tabs>
        <w:rPr>
          <w:rFonts w:ascii="Arial" w:hAnsi="Arial" w:cs="Arial"/>
          <w:color w:val="008080"/>
        </w:rPr>
      </w:pPr>
    </w:p>
    <w:p w:rsidR="00127D41" w:rsidRPr="005E6A12" w:rsidRDefault="00127D4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FRAENKEL  Wolfgang</w:t>
      </w:r>
      <w:r w:rsidRPr="005E6A12">
        <w:rPr>
          <w:rFonts w:ascii="Arial" w:hAnsi="Arial" w:cs="Arial"/>
          <w:color w:val="4F81BD"/>
          <w:u w:val="single"/>
        </w:rPr>
        <w:tab/>
        <w:t>Berlino, 10.10.1897</w:t>
      </w:r>
    </w:p>
    <w:p w:rsidR="00127D41" w:rsidRPr="005E6A12" w:rsidRDefault="00127D41" w:rsidP="007E0117">
      <w:pPr>
        <w:tabs>
          <w:tab w:val="left" w:pos="3402"/>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tedesco-americano. Studi al Conservatorio di Berlino. Rifiutando il nazismo dal ’33 al ’39 </w:t>
      </w:r>
      <w:r w:rsidR="00DB166C">
        <w:rPr>
          <w:rFonts w:ascii="Arial" w:hAnsi="Arial" w:cs="Arial"/>
          <w:color w:val="4F81BD"/>
          <w:sz w:val="20"/>
          <w:szCs w:val="20"/>
        </w:rPr>
        <w:t xml:space="preserve">                       </w:t>
      </w:r>
      <w:r w:rsidRPr="005E6A12">
        <w:rPr>
          <w:rFonts w:ascii="Arial" w:hAnsi="Arial" w:cs="Arial"/>
          <w:color w:val="4F81BD"/>
          <w:sz w:val="20"/>
          <w:szCs w:val="20"/>
        </w:rPr>
        <w:t>fu in</w:t>
      </w:r>
      <w:r w:rsidR="00DB166C">
        <w:rPr>
          <w:rFonts w:ascii="Arial" w:hAnsi="Arial" w:cs="Arial"/>
          <w:color w:val="4F81BD"/>
          <w:sz w:val="20"/>
          <w:szCs w:val="20"/>
        </w:rPr>
        <w:t xml:space="preserve"> </w:t>
      </w:r>
      <w:r w:rsidRPr="005E6A12">
        <w:rPr>
          <w:rFonts w:ascii="Arial" w:hAnsi="Arial" w:cs="Arial"/>
          <w:color w:val="4F81BD"/>
          <w:sz w:val="20"/>
          <w:szCs w:val="20"/>
        </w:rPr>
        <w:t xml:space="preserve">campo di concentramento, dal 1939 fu insegnante al Conservatorio di Shangai, dal 1947 a </w:t>
      </w:r>
      <w:r w:rsidR="00DB166C">
        <w:rPr>
          <w:rFonts w:ascii="Arial" w:hAnsi="Arial" w:cs="Arial"/>
          <w:color w:val="4F81BD"/>
          <w:sz w:val="20"/>
          <w:szCs w:val="20"/>
        </w:rPr>
        <w:t xml:space="preserve">                            </w:t>
      </w:r>
      <w:r w:rsidRPr="005E6A12">
        <w:rPr>
          <w:rFonts w:ascii="Arial" w:hAnsi="Arial" w:cs="Arial"/>
          <w:color w:val="4F81BD"/>
          <w:sz w:val="20"/>
          <w:szCs w:val="20"/>
        </w:rPr>
        <w:t>Los Angeles.</w:t>
      </w:r>
    </w:p>
    <w:p w:rsidR="00127D41" w:rsidRPr="005E6A12" w:rsidRDefault="00127D41" w:rsidP="007E0117">
      <w:pPr>
        <w:tabs>
          <w:tab w:val="left" w:pos="4253"/>
          <w:tab w:val="left" w:pos="9639"/>
          <w:tab w:val="left" w:pos="10206"/>
          <w:tab w:val="left" w:pos="10490"/>
        </w:tabs>
        <w:rPr>
          <w:rFonts w:ascii="Arial" w:hAnsi="Arial" w:cs="Arial"/>
        </w:rPr>
      </w:pPr>
      <w:r w:rsidRPr="005E6A12">
        <w:rPr>
          <w:rFonts w:ascii="Arial" w:hAnsi="Arial" w:cs="Arial"/>
        </w:rPr>
        <w:lastRenderedPageBreak/>
        <w:t>Sonata per viola e pf.</w:t>
      </w:r>
    </w:p>
    <w:p w:rsidR="008250E8" w:rsidRPr="005E6A12" w:rsidRDefault="008250E8" w:rsidP="007E0117">
      <w:pPr>
        <w:tabs>
          <w:tab w:val="left" w:pos="4253"/>
          <w:tab w:val="left" w:pos="9639"/>
          <w:tab w:val="left" w:pos="10206"/>
          <w:tab w:val="left" w:pos="10490"/>
        </w:tabs>
        <w:rPr>
          <w:rFonts w:ascii="Arial" w:hAnsi="Arial" w:cs="Arial"/>
        </w:rPr>
      </w:pPr>
    </w:p>
    <w:p w:rsidR="00543E64" w:rsidRPr="005E6A12" w:rsidRDefault="00543E64"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FRANCAIX  Jean</w:t>
      </w:r>
      <w:r w:rsidRPr="005E6A12">
        <w:rPr>
          <w:rFonts w:ascii="Arial" w:hAnsi="Arial" w:cs="Arial"/>
          <w:color w:val="4F81BD"/>
          <w:u w:val="single"/>
          <w:lang w:val="fr-FR"/>
        </w:rPr>
        <w:tab/>
        <w:t>Le Mans, 23.5.1912 - Parigi, 2</w:t>
      </w:r>
      <w:r w:rsidR="00C0664C" w:rsidRPr="005E6A12">
        <w:rPr>
          <w:rFonts w:ascii="Arial" w:hAnsi="Arial" w:cs="Arial"/>
          <w:color w:val="4F81BD"/>
          <w:u w:val="single"/>
          <w:lang w:val="fr-FR"/>
        </w:rPr>
        <w:t>5</w:t>
      </w:r>
      <w:r w:rsidRPr="005E6A12">
        <w:rPr>
          <w:rFonts w:ascii="Arial" w:hAnsi="Arial" w:cs="Arial"/>
          <w:color w:val="4F81BD"/>
          <w:u w:val="single"/>
          <w:lang w:val="fr-FR"/>
        </w:rPr>
        <w:t>.9.1997.</w:t>
      </w:r>
    </w:p>
    <w:p w:rsidR="00B26FE2" w:rsidRPr="005E6A12" w:rsidRDefault="00B26FE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francese, allievo del padre Alfred, direttore del Conservatorio di Le Mans e della </w:t>
      </w:r>
      <w:r w:rsidR="00DB166C">
        <w:rPr>
          <w:rFonts w:ascii="Arial" w:hAnsi="Arial" w:cs="Arial"/>
          <w:color w:val="4F81BD"/>
          <w:sz w:val="20"/>
          <w:szCs w:val="20"/>
        </w:rPr>
        <w:t xml:space="preserve">            </w:t>
      </w:r>
      <w:r w:rsidRPr="005E6A12">
        <w:rPr>
          <w:rFonts w:ascii="Arial" w:hAnsi="Arial" w:cs="Arial"/>
          <w:color w:val="4F81BD"/>
          <w:sz w:val="20"/>
          <w:szCs w:val="20"/>
        </w:rPr>
        <w:t>madre, cantante. Perfezionamento al Conservatorio di Parigi con I. Philipp e N. Boulanger (che lo riteneva uno dei suoi</w:t>
      </w:r>
      <w:r w:rsidR="00DB166C">
        <w:rPr>
          <w:rFonts w:ascii="Arial" w:hAnsi="Arial" w:cs="Arial"/>
          <w:color w:val="4F81BD"/>
          <w:sz w:val="20"/>
          <w:szCs w:val="20"/>
        </w:rPr>
        <w:t xml:space="preserve"> </w:t>
      </w:r>
      <w:r w:rsidRPr="005E6A12">
        <w:rPr>
          <w:rFonts w:ascii="Arial" w:hAnsi="Arial" w:cs="Arial"/>
          <w:color w:val="4F81BD"/>
          <w:sz w:val="20"/>
          <w:szCs w:val="20"/>
        </w:rPr>
        <w:t>migliori allievi). Autore, inoltre, di 16 Balletti, di 5 Opere liriche, di colonne sonore per il cinema.</w:t>
      </w:r>
      <w:r w:rsidR="00DB166C">
        <w:rPr>
          <w:rFonts w:ascii="Arial" w:hAnsi="Arial" w:cs="Arial"/>
          <w:color w:val="4F81BD"/>
          <w:sz w:val="20"/>
          <w:szCs w:val="20"/>
        </w:rPr>
        <w:t xml:space="preserve"> </w:t>
      </w:r>
      <w:r w:rsidRPr="005E6A12">
        <w:rPr>
          <w:rFonts w:ascii="Arial" w:hAnsi="Arial" w:cs="Arial"/>
          <w:color w:val="4F81BD"/>
          <w:sz w:val="20"/>
          <w:szCs w:val="20"/>
        </w:rPr>
        <w:t xml:space="preserve">Orchestratore di molti brani d’altri compositori, esempio: “Babar, l’elefantino” di Poulenc. </w:t>
      </w:r>
      <w:r w:rsidR="00D26096" w:rsidRPr="005E6A12">
        <w:rPr>
          <w:rFonts w:ascii="Arial" w:hAnsi="Arial" w:cs="Arial"/>
          <w:color w:val="4F81BD"/>
          <w:sz w:val="20"/>
          <w:szCs w:val="20"/>
        </w:rPr>
        <w:t xml:space="preserve">                                          </w:t>
      </w:r>
      <w:r w:rsidRPr="005E6A12">
        <w:rPr>
          <w:rFonts w:ascii="Arial" w:hAnsi="Arial" w:cs="Arial"/>
          <w:color w:val="4F81BD"/>
          <w:sz w:val="20"/>
          <w:szCs w:val="20"/>
        </w:rPr>
        <w:t xml:space="preserve">Francaix pianista, in duo con Poulenc, eseguì svariate volte il Concerto per 2 pf. di quest’ultimo.  </w:t>
      </w:r>
    </w:p>
    <w:p w:rsidR="00836D61" w:rsidRPr="005E6A12" w:rsidRDefault="00891B74"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Trio per cl. viola e pf.</w:t>
      </w:r>
      <w:r w:rsidR="00924DB4" w:rsidRPr="005E6A12">
        <w:rPr>
          <w:rFonts w:ascii="Arial" w:hAnsi="Arial" w:cs="Arial"/>
          <w:color w:val="000000"/>
        </w:rPr>
        <w:t xml:space="preserve"> (19’35).</w:t>
      </w:r>
      <w:r w:rsidRPr="005E6A12">
        <w:rPr>
          <w:rFonts w:ascii="Arial" w:hAnsi="Arial" w:cs="Arial"/>
          <w:color w:val="000000"/>
        </w:rPr>
        <w:t xml:space="preserve">   </w:t>
      </w:r>
      <w:r w:rsidR="00836D61" w:rsidRPr="005E6A12">
        <w:rPr>
          <w:rFonts w:ascii="Arial" w:hAnsi="Arial" w:cs="Arial"/>
          <w:color w:val="000000"/>
        </w:rPr>
        <w:t>Rapsodia per viola e pf. (1946, 9’).</w:t>
      </w:r>
    </w:p>
    <w:p w:rsidR="00836D61" w:rsidRPr="005E6A12" w:rsidRDefault="00891B74" w:rsidP="007E0117">
      <w:pPr>
        <w:tabs>
          <w:tab w:val="left" w:pos="4253"/>
          <w:tab w:val="left" w:pos="9639"/>
          <w:tab w:val="left" w:pos="10206"/>
          <w:tab w:val="left" w:pos="10490"/>
        </w:tabs>
        <w:rPr>
          <w:rFonts w:ascii="Arial" w:hAnsi="Arial" w:cs="Arial"/>
          <w:color w:val="000000"/>
          <w:lang w:val="fr-FR"/>
        </w:rPr>
      </w:pPr>
      <w:r w:rsidRPr="005E6A12">
        <w:rPr>
          <w:rFonts w:ascii="Arial" w:hAnsi="Arial" w:cs="Arial"/>
          <w:color w:val="000000"/>
        </w:rPr>
        <w:t>Trio, vl. viola e vcl. (1933).</w:t>
      </w:r>
      <w:r w:rsidR="00836D61" w:rsidRPr="005E6A12">
        <w:rPr>
          <w:rFonts w:ascii="Arial" w:hAnsi="Arial" w:cs="Arial"/>
          <w:color w:val="000000"/>
        </w:rPr>
        <w:t xml:space="preserve">   8 Bagatelle, 2 vl. viola, vcl. pf. </w:t>
      </w:r>
      <w:r w:rsidR="00836D61" w:rsidRPr="005E6A12">
        <w:rPr>
          <w:rFonts w:ascii="Arial" w:hAnsi="Arial" w:cs="Arial"/>
          <w:color w:val="000000"/>
          <w:lang w:val="fr-FR"/>
        </w:rPr>
        <w:t xml:space="preserve">(1980, 8’).   </w:t>
      </w:r>
    </w:p>
    <w:p w:rsidR="0035775A" w:rsidRPr="005E6A12" w:rsidRDefault="0035775A"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lang w:val="fr-FR"/>
        </w:rPr>
        <w:t xml:space="preserve">Divertissement pour trio à cordes et piano, vl. viola, vcl. pf. </w:t>
      </w:r>
      <w:r w:rsidRPr="005E6A12">
        <w:rPr>
          <w:rFonts w:ascii="Arial" w:hAnsi="Arial" w:cs="Arial"/>
          <w:color w:val="000000"/>
        </w:rPr>
        <w:t>(1933, 23’).</w:t>
      </w:r>
    </w:p>
    <w:p w:rsidR="00A30035" w:rsidRPr="005E6A12" w:rsidRDefault="00A30035" w:rsidP="007E0117">
      <w:pPr>
        <w:tabs>
          <w:tab w:val="left" w:pos="4253"/>
          <w:tab w:val="left" w:pos="9639"/>
          <w:tab w:val="left" w:pos="10206"/>
          <w:tab w:val="left" w:pos="10490"/>
        </w:tabs>
        <w:rPr>
          <w:rFonts w:ascii="Arial" w:hAnsi="Arial" w:cs="Arial"/>
          <w:color w:val="000000"/>
        </w:rPr>
      </w:pPr>
    </w:p>
    <w:p w:rsidR="00A30035" w:rsidRPr="005E6A12" w:rsidRDefault="00F0246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FRANCO  Johan</w:t>
      </w:r>
      <w:r w:rsidR="00D2075D" w:rsidRPr="005E6A12">
        <w:rPr>
          <w:rFonts w:ascii="Arial" w:hAnsi="Arial" w:cs="Arial"/>
          <w:color w:val="4F81BD"/>
          <w:u w:val="single"/>
        </w:rPr>
        <w:t xml:space="preserve">                </w:t>
      </w:r>
      <w:r w:rsidR="002259CA" w:rsidRPr="005E6A12">
        <w:rPr>
          <w:rFonts w:ascii="Arial" w:hAnsi="Arial" w:cs="Arial"/>
          <w:color w:val="4F81BD"/>
          <w:u w:val="single"/>
        </w:rPr>
        <w:t xml:space="preserve">        </w:t>
      </w:r>
      <w:r w:rsidR="002F3520">
        <w:rPr>
          <w:rFonts w:ascii="Arial" w:hAnsi="Arial" w:cs="Arial"/>
          <w:color w:val="4F81BD"/>
          <w:u w:val="single"/>
        </w:rPr>
        <w:t xml:space="preserve">    </w:t>
      </w:r>
      <w:r w:rsidR="00A30035" w:rsidRPr="005E6A12">
        <w:rPr>
          <w:rFonts w:ascii="Arial" w:hAnsi="Arial" w:cs="Arial"/>
          <w:color w:val="4F81BD"/>
          <w:u w:val="single"/>
        </w:rPr>
        <w:t>Zaandam, 12.7.1908 - Virginia Beach,14.4.1988</w:t>
      </w:r>
    </w:p>
    <w:p w:rsidR="00A30035" w:rsidRPr="005E6A12" w:rsidRDefault="00A3003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statunitense d’origine olandese, allievo di Pijper. Dal 1934 negli Stati Uniti, cittadinanza nel 1942. Il suo strumento preferito era il Carillon, per il quale scrisse: 7 Studi, 12 Miniature, 8 Toccate, Fantasie,</w:t>
      </w:r>
      <w:r w:rsidR="001F5B04" w:rsidRPr="005E6A12">
        <w:rPr>
          <w:rFonts w:ascii="Arial" w:hAnsi="Arial" w:cs="Arial"/>
          <w:color w:val="4F81BD"/>
          <w:sz w:val="20"/>
          <w:szCs w:val="20"/>
        </w:rPr>
        <w:t xml:space="preserve"> </w:t>
      </w:r>
      <w:r w:rsidRPr="005E6A12">
        <w:rPr>
          <w:rFonts w:ascii="Arial" w:hAnsi="Arial" w:cs="Arial"/>
          <w:color w:val="4F81BD"/>
          <w:sz w:val="20"/>
          <w:szCs w:val="20"/>
        </w:rPr>
        <w:t>Notturni,Preludi, Sonate...</w:t>
      </w:r>
    </w:p>
    <w:p w:rsidR="00A30035" w:rsidRPr="005E6A12" w:rsidRDefault="00A30035"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Sonata per viola sola.   Sonatina per viola e flauto.</w:t>
      </w:r>
    </w:p>
    <w:p w:rsidR="00A30035" w:rsidRPr="005E6A12" w:rsidRDefault="00A30035" w:rsidP="007E0117">
      <w:pPr>
        <w:tabs>
          <w:tab w:val="left" w:pos="4253"/>
          <w:tab w:val="left" w:pos="9639"/>
          <w:tab w:val="left" w:pos="10206"/>
          <w:tab w:val="left" w:pos="10490"/>
        </w:tabs>
        <w:rPr>
          <w:rFonts w:ascii="Arial" w:hAnsi="Arial" w:cs="Arial"/>
          <w:color w:val="000000"/>
        </w:rPr>
      </w:pPr>
    </w:p>
    <w:p w:rsidR="00D85979" w:rsidRPr="005E6A12" w:rsidRDefault="00D8597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FRANK  Marco</w:t>
      </w:r>
      <w:r w:rsidRPr="005E6A12">
        <w:rPr>
          <w:rFonts w:ascii="Arial" w:hAnsi="Arial" w:cs="Arial"/>
          <w:color w:val="4F81BD"/>
          <w:u w:val="single"/>
        </w:rPr>
        <w:tab/>
        <w:t>Vienna, 24.4.1881</w:t>
      </w:r>
    </w:p>
    <w:p w:rsidR="00543E64" w:rsidRPr="005E6A12" w:rsidRDefault="00D85979" w:rsidP="007E0117">
      <w:pPr>
        <w:tabs>
          <w:tab w:val="left" w:pos="3402"/>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e compositore austriaco, studi a Napoli e a Parigi con Massenet. Prima viola dal</w:t>
      </w:r>
      <w:r w:rsidR="00543E64" w:rsidRPr="005E6A12">
        <w:rPr>
          <w:rFonts w:ascii="Arial" w:hAnsi="Arial" w:cs="Arial"/>
          <w:color w:val="4F81BD"/>
          <w:sz w:val="20"/>
          <w:szCs w:val="20"/>
        </w:rPr>
        <w:t xml:space="preserve"> </w:t>
      </w:r>
      <w:r w:rsidRPr="005E6A12">
        <w:rPr>
          <w:rFonts w:ascii="Arial" w:hAnsi="Arial" w:cs="Arial"/>
          <w:color w:val="4F81BD"/>
          <w:sz w:val="20"/>
          <w:szCs w:val="20"/>
        </w:rPr>
        <w:t xml:space="preserve">1904 alla </w:t>
      </w:r>
      <w:r w:rsidR="00DB166C">
        <w:rPr>
          <w:rFonts w:ascii="Arial" w:hAnsi="Arial" w:cs="Arial"/>
          <w:color w:val="4F81BD"/>
          <w:sz w:val="20"/>
          <w:szCs w:val="20"/>
        </w:rPr>
        <w:t xml:space="preserve">                     </w:t>
      </w:r>
      <w:r w:rsidRPr="005E6A12">
        <w:rPr>
          <w:rFonts w:ascii="Arial" w:hAnsi="Arial" w:cs="Arial"/>
          <w:color w:val="4F81BD"/>
          <w:sz w:val="20"/>
          <w:szCs w:val="20"/>
        </w:rPr>
        <w:t xml:space="preserve">Volksoper di Vienna, dal 1939 al 1948 negli Stati Uniti, al ritorno a Vienna insegnante di viola al </w:t>
      </w:r>
      <w:r w:rsidR="00DB166C">
        <w:rPr>
          <w:rFonts w:ascii="Arial" w:hAnsi="Arial" w:cs="Arial"/>
          <w:color w:val="4F81BD"/>
          <w:sz w:val="20"/>
          <w:szCs w:val="20"/>
        </w:rPr>
        <w:t xml:space="preserve">                  </w:t>
      </w:r>
      <w:r w:rsidRPr="005E6A12">
        <w:rPr>
          <w:rFonts w:ascii="Arial" w:hAnsi="Arial" w:cs="Arial"/>
          <w:color w:val="4F81BD"/>
          <w:sz w:val="20"/>
          <w:szCs w:val="20"/>
        </w:rPr>
        <w:t>Conservatorio.</w:t>
      </w:r>
    </w:p>
    <w:p w:rsidR="00543E64" w:rsidRPr="005E6A12" w:rsidRDefault="00620D9C"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viola e pf. (1936).   </w:t>
      </w:r>
      <w:r w:rsidR="00D85979" w:rsidRPr="005E6A12">
        <w:rPr>
          <w:rFonts w:ascii="Arial" w:hAnsi="Arial" w:cs="Arial"/>
        </w:rPr>
        <w:t>Studio per viola (1950).</w:t>
      </w:r>
    </w:p>
    <w:p w:rsidR="00D85979" w:rsidRPr="005E6A12" w:rsidRDefault="00D85979" w:rsidP="007E0117">
      <w:pPr>
        <w:tabs>
          <w:tab w:val="left" w:pos="4253"/>
          <w:tab w:val="left" w:pos="9639"/>
          <w:tab w:val="left" w:pos="10206"/>
          <w:tab w:val="left" w:pos="10490"/>
        </w:tabs>
        <w:rPr>
          <w:rFonts w:ascii="Arial" w:hAnsi="Arial" w:cs="Arial"/>
        </w:rPr>
      </w:pPr>
    </w:p>
    <w:p w:rsidR="00750774" w:rsidRPr="005E6A12" w:rsidRDefault="0075077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FRANKEL  Benjamin</w:t>
      </w:r>
      <w:r w:rsidRPr="005E6A12">
        <w:rPr>
          <w:rFonts w:ascii="Arial" w:hAnsi="Arial" w:cs="Arial"/>
          <w:color w:val="4F81BD"/>
          <w:u w:val="single"/>
        </w:rPr>
        <w:tab/>
        <w:t>Londra, 31.1.1906</w:t>
      </w:r>
      <w:r w:rsidR="00402D70" w:rsidRPr="005E6A12">
        <w:rPr>
          <w:rFonts w:ascii="Arial" w:hAnsi="Arial" w:cs="Arial"/>
          <w:color w:val="4F81BD"/>
          <w:u w:val="single"/>
        </w:rPr>
        <w:t xml:space="preserve"> - Londra, 12.2.1973</w:t>
      </w:r>
      <w:r w:rsidRPr="005E6A12">
        <w:rPr>
          <w:rFonts w:ascii="Arial" w:hAnsi="Arial" w:cs="Arial"/>
          <w:color w:val="4F81BD"/>
          <w:u w:val="single"/>
        </w:rPr>
        <w:t>.</w:t>
      </w:r>
    </w:p>
    <w:p w:rsidR="00750774" w:rsidRPr="005E6A12" w:rsidRDefault="0075077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00402D70" w:rsidRPr="005E6A12">
        <w:rPr>
          <w:rFonts w:ascii="Arial" w:hAnsi="Arial" w:cs="Arial"/>
          <w:color w:val="4F81BD"/>
          <w:sz w:val="20"/>
          <w:szCs w:val="20"/>
        </w:rPr>
        <w:t>, pianista e direttore d’orchestra</w:t>
      </w:r>
      <w:r w:rsidRPr="005E6A12">
        <w:rPr>
          <w:rFonts w:ascii="Arial" w:hAnsi="Arial" w:cs="Arial"/>
          <w:color w:val="4F81BD"/>
          <w:sz w:val="20"/>
          <w:szCs w:val="20"/>
        </w:rPr>
        <w:t xml:space="preserve"> inglese, </w:t>
      </w:r>
      <w:r w:rsidR="00402D70" w:rsidRPr="005E6A12">
        <w:rPr>
          <w:rFonts w:ascii="Arial" w:hAnsi="Arial" w:cs="Arial"/>
          <w:color w:val="4F81BD"/>
          <w:sz w:val="20"/>
          <w:szCs w:val="20"/>
        </w:rPr>
        <w:t xml:space="preserve">allievo a Londra e Colonia di Victor Benham. </w:t>
      </w:r>
      <w:r w:rsidR="002F3520">
        <w:rPr>
          <w:rFonts w:ascii="Arial" w:hAnsi="Arial" w:cs="Arial"/>
          <w:color w:val="4F81BD"/>
          <w:sz w:val="20"/>
          <w:szCs w:val="20"/>
        </w:rPr>
        <w:t xml:space="preserve">   </w:t>
      </w:r>
      <w:r w:rsidR="00402D70" w:rsidRPr="005E6A12">
        <w:rPr>
          <w:rFonts w:ascii="Arial" w:hAnsi="Arial" w:cs="Arial"/>
          <w:color w:val="4F81BD"/>
          <w:sz w:val="20"/>
          <w:szCs w:val="20"/>
        </w:rPr>
        <w:t>D</w:t>
      </w:r>
      <w:r w:rsidRPr="005E6A12">
        <w:rPr>
          <w:rFonts w:ascii="Arial" w:hAnsi="Arial" w:cs="Arial"/>
          <w:color w:val="4F81BD"/>
          <w:sz w:val="20"/>
          <w:szCs w:val="20"/>
        </w:rPr>
        <w:t>opo</w:t>
      </w:r>
      <w:r w:rsidR="002F3520">
        <w:rPr>
          <w:rFonts w:ascii="Arial" w:hAnsi="Arial" w:cs="Arial"/>
          <w:color w:val="4F81BD"/>
          <w:sz w:val="20"/>
          <w:szCs w:val="20"/>
        </w:rPr>
        <w:t xml:space="preserve"> </w:t>
      </w:r>
      <w:r w:rsidRPr="005E6A12">
        <w:rPr>
          <w:rFonts w:ascii="Arial" w:hAnsi="Arial" w:cs="Arial"/>
          <w:color w:val="4F81BD"/>
          <w:sz w:val="20"/>
          <w:szCs w:val="20"/>
        </w:rPr>
        <w:t>una</w:t>
      </w:r>
      <w:r w:rsidR="00DB166C">
        <w:rPr>
          <w:rFonts w:ascii="Arial" w:hAnsi="Arial" w:cs="Arial"/>
          <w:color w:val="4F81BD"/>
          <w:sz w:val="20"/>
          <w:szCs w:val="20"/>
        </w:rPr>
        <w:t xml:space="preserve"> </w:t>
      </w:r>
      <w:r w:rsidRPr="005E6A12">
        <w:rPr>
          <w:rFonts w:ascii="Arial" w:hAnsi="Arial" w:cs="Arial"/>
          <w:color w:val="4F81BD"/>
          <w:sz w:val="20"/>
          <w:szCs w:val="20"/>
        </w:rPr>
        <w:t>parentesi di musica leggera e Jazz, studi</w:t>
      </w:r>
      <w:r w:rsidR="001F5B04" w:rsidRPr="005E6A12">
        <w:rPr>
          <w:rFonts w:ascii="Arial" w:hAnsi="Arial" w:cs="Arial"/>
          <w:color w:val="4F81BD"/>
          <w:sz w:val="20"/>
          <w:szCs w:val="20"/>
        </w:rPr>
        <w:t>ò</w:t>
      </w:r>
      <w:r w:rsidRPr="005E6A12">
        <w:rPr>
          <w:rFonts w:ascii="Arial" w:hAnsi="Arial" w:cs="Arial"/>
          <w:color w:val="4F81BD"/>
          <w:sz w:val="20"/>
          <w:szCs w:val="20"/>
        </w:rPr>
        <w:t xml:space="preserve"> composizione con </w:t>
      </w:r>
      <w:r w:rsidR="00402D70" w:rsidRPr="005E6A12">
        <w:rPr>
          <w:rFonts w:ascii="Arial" w:hAnsi="Arial" w:cs="Arial"/>
          <w:color w:val="4F81BD"/>
          <w:sz w:val="20"/>
          <w:szCs w:val="20"/>
        </w:rPr>
        <w:t xml:space="preserve">O. </w:t>
      </w:r>
      <w:r w:rsidRPr="005E6A12">
        <w:rPr>
          <w:rFonts w:ascii="Arial" w:hAnsi="Arial" w:cs="Arial"/>
          <w:color w:val="4F81BD"/>
          <w:sz w:val="20"/>
          <w:szCs w:val="20"/>
        </w:rPr>
        <w:t>Morgan</w:t>
      </w:r>
      <w:r w:rsidR="00402D70" w:rsidRPr="005E6A12">
        <w:rPr>
          <w:rFonts w:ascii="Arial" w:hAnsi="Arial" w:cs="Arial"/>
          <w:color w:val="4F81BD"/>
          <w:sz w:val="20"/>
          <w:szCs w:val="20"/>
        </w:rPr>
        <w:t xml:space="preserve"> alla London’s </w:t>
      </w:r>
      <w:r w:rsidR="002F3520">
        <w:rPr>
          <w:rFonts w:ascii="Arial" w:hAnsi="Arial" w:cs="Arial"/>
          <w:color w:val="4F81BD"/>
          <w:sz w:val="20"/>
          <w:szCs w:val="20"/>
        </w:rPr>
        <w:t xml:space="preserve"> </w:t>
      </w:r>
      <w:r w:rsidR="00402D70" w:rsidRPr="005E6A12">
        <w:rPr>
          <w:rFonts w:ascii="Arial" w:hAnsi="Arial" w:cs="Arial"/>
          <w:color w:val="4F81BD"/>
          <w:sz w:val="20"/>
          <w:szCs w:val="20"/>
        </w:rPr>
        <w:t>Guidhall School of Music</w:t>
      </w:r>
      <w:r w:rsidRPr="005E6A12">
        <w:rPr>
          <w:rFonts w:ascii="Arial" w:hAnsi="Arial" w:cs="Arial"/>
          <w:color w:val="4F81BD"/>
          <w:sz w:val="20"/>
          <w:szCs w:val="20"/>
        </w:rPr>
        <w:t>. Compo</w:t>
      </w:r>
      <w:r w:rsidR="001F5B04" w:rsidRPr="005E6A12">
        <w:rPr>
          <w:rFonts w:ascii="Arial" w:hAnsi="Arial" w:cs="Arial"/>
          <w:color w:val="4F81BD"/>
          <w:sz w:val="20"/>
          <w:szCs w:val="20"/>
        </w:rPr>
        <w:t>s</w:t>
      </w:r>
      <w:r w:rsidRPr="005E6A12">
        <w:rPr>
          <w:rFonts w:ascii="Arial" w:hAnsi="Arial" w:cs="Arial"/>
          <w:color w:val="4F81BD"/>
          <w:sz w:val="20"/>
          <w:szCs w:val="20"/>
        </w:rPr>
        <w:t>e musica da film e dopo la guerra pass</w:t>
      </w:r>
      <w:r w:rsidR="001F5B04" w:rsidRPr="005E6A12">
        <w:rPr>
          <w:rFonts w:ascii="Arial" w:hAnsi="Arial" w:cs="Arial"/>
          <w:color w:val="4F81BD"/>
          <w:sz w:val="20"/>
          <w:szCs w:val="20"/>
        </w:rPr>
        <w:t>ò</w:t>
      </w:r>
      <w:r w:rsidRPr="005E6A12">
        <w:rPr>
          <w:rFonts w:ascii="Arial" w:hAnsi="Arial" w:cs="Arial"/>
          <w:color w:val="4F81BD"/>
          <w:sz w:val="20"/>
          <w:szCs w:val="20"/>
        </w:rPr>
        <w:t xml:space="preserve"> al “</w:t>
      </w:r>
      <w:r w:rsidR="00AE3B4A" w:rsidRPr="005E6A12">
        <w:rPr>
          <w:rFonts w:ascii="Arial" w:hAnsi="Arial" w:cs="Arial"/>
          <w:color w:val="4F81BD"/>
          <w:sz w:val="20"/>
          <w:szCs w:val="20"/>
        </w:rPr>
        <w:t>S</w:t>
      </w:r>
      <w:r w:rsidRPr="005E6A12">
        <w:rPr>
          <w:rFonts w:ascii="Arial" w:hAnsi="Arial" w:cs="Arial"/>
          <w:color w:val="4F81BD"/>
          <w:sz w:val="20"/>
          <w:szCs w:val="20"/>
        </w:rPr>
        <w:t>erio”.</w:t>
      </w:r>
      <w:r w:rsidR="00402D70" w:rsidRPr="005E6A12">
        <w:rPr>
          <w:rFonts w:ascii="Arial" w:hAnsi="Arial" w:cs="Arial"/>
          <w:color w:val="4F81BD"/>
          <w:sz w:val="20"/>
          <w:szCs w:val="20"/>
        </w:rPr>
        <w:t xml:space="preserve"> </w:t>
      </w:r>
      <w:r w:rsidR="002F3520">
        <w:rPr>
          <w:rFonts w:ascii="Arial" w:hAnsi="Arial" w:cs="Arial"/>
          <w:color w:val="4F81BD"/>
          <w:sz w:val="20"/>
          <w:szCs w:val="20"/>
        </w:rPr>
        <w:t xml:space="preserve">                                  </w:t>
      </w:r>
      <w:r w:rsidR="00402D70" w:rsidRPr="005E6A12">
        <w:rPr>
          <w:rFonts w:ascii="Arial" w:hAnsi="Arial" w:cs="Arial"/>
          <w:color w:val="4F81BD"/>
          <w:sz w:val="20"/>
          <w:szCs w:val="20"/>
        </w:rPr>
        <w:t xml:space="preserve">Nel 1957 </w:t>
      </w:r>
      <w:r w:rsidR="001F5B04" w:rsidRPr="005E6A12">
        <w:rPr>
          <w:rFonts w:ascii="Arial" w:hAnsi="Arial" w:cs="Arial"/>
          <w:color w:val="4F81BD"/>
          <w:sz w:val="20"/>
          <w:szCs w:val="20"/>
        </w:rPr>
        <w:t>fu</w:t>
      </w:r>
      <w:r w:rsidR="00402D70" w:rsidRPr="005E6A12">
        <w:rPr>
          <w:rFonts w:ascii="Arial" w:hAnsi="Arial" w:cs="Arial"/>
          <w:color w:val="4F81BD"/>
          <w:sz w:val="20"/>
          <w:szCs w:val="20"/>
        </w:rPr>
        <w:t xml:space="preserve"> in Svizzera dove studi</w:t>
      </w:r>
      <w:r w:rsidR="001F5B04" w:rsidRPr="005E6A12">
        <w:rPr>
          <w:rFonts w:ascii="Arial" w:hAnsi="Arial" w:cs="Arial"/>
          <w:color w:val="4F81BD"/>
          <w:sz w:val="20"/>
          <w:szCs w:val="20"/>
        </w:rPr>
        <w:t>ò</w:t>
      </w:r>
      <w:r w:rsidR="00402D70" w:rsidRPr="005E6A12">
        <w:rPr>
          <w:rFonts w:ascii="Arial" w:hAnsi="Arial" w:cs="Arial"/>
          <w:color w:val="4F81BD"/>
          <w:sz w:val="20"/>
          <w:szCs w:val="20"/>
        </w:rPr>
        <w:t xml:space="preserve"> Musica seriale</w:t>
      </w:r>
      <w:r w:rsidR="00DB166C">
        <w:rPr>
          <w:rFonts w:ascii="Arial" w:hAnsi="Arial" w:cs="Arial"/>
          <w:color w:val="4F81BD"/>
          <w:sz w:val="20"/>
          <w:szCs w:val="20"/>
        </w:rPr>
        <w:t xml:space="preserve"> </w:t>
      </w:r>
      <w:r w:rsidR="00402D70" w:rsidRPr="005E6A12">
        <w:rPr>
          <w:rFonts w:ascii="Arial" w:hAnsi="Arial" w:cs="Arial"/>
          <w:color w:val="4F81BD"/>
          <w:sz w:val="20"/>
          <w:szCs w:val="20"/>
        </w:rPr>
        <w:t>con Hans Keller.</w:t>
      </w:r>
    </w:p>
    <w:p w:rsidR="00307A0E" w:rsidRPr="005E6A12" w:rsidRDefault="00801276"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viola sola op 7.  </w:t>
      </w:r>
      <w:r w:rsidR="00D65EA0" w:rsidRPr="005E6A12">
        <w:rPr>
          <w:rFonts w:ascii="Arial" w:hAnsi="Arial" w:cs="Arial"/>
        </w:rPr>
        <w:t xml:space="preserve"> Concerto per viola e orch. op. 45</w:t>
      </w:r>
      <w:r w:rsidR="00402D70" w:rsidRPr="005E6A12">
        <w:rPr>
          <w:rFonts w:ascii="Arial" w:hAnsi="Arial" w:cs="Arial"/>
        </w:rPr>
        <w:t xml:space="preserve"> (1967</w:t>
      </w:r>
      <w:r w:rsidR="00AE3B4A" w:rsidRPr="005E6A12">
        <w:rPr>
          <w:rFonts w:ascii="Arial" w:hAnsi="Arial" w:cs="Arial"/>
        </w:rPr>
        <w:t>, 29'45</w:t>
      </w:r>
      <w:r w:rsidR="00402D70" w:rsidRPr="005E6A12">
        <w:rPr>
          <w:rFonts w:ascii="Arial" w:hAnsi="Arial" w:cs="Arial"/>
        </w:rPr>
        <w:t>)</w:t>
      </w:r>
      <w:r w:rsidR="00D65EA0" w:rsidRPr="005E6A12">
        <w:rPr>
          <w:rFonts w:ascii="Arial" w:hAnsi="Arial" w:cs="Arial"/>
        </w:rPr>
        <w:t>.</w:t>
      </w:r>
    </w:p>
    <w:p w:rsidR="00AE3B4A" w:rsidRPr="005E6A12" w:rsidRDefault="00AE3B4A" w:rsidP="007E0117">
      <w:pPr>
        <w:tabs>
          <w:tab w:val="left" w:pos="4253"/>
          <w:tab w:val="left" w:pos="9639"/>
          <w:tab w:val="left" w:pos="10206"/>
          <w:tab w:val="left" w:pos="10490"/>
        </w:tabs>
        <w:rPr>
          <w:rFonts w:ascii="Arial" w:hAnsi="Arial" w:cs="Arial"/>
        </w:rPr>
      </w:pPr>
    </w:p>
    <w:p w:rsidR="00307A0E" w:rsidRPr="005E6A12" w:rsidRDefault="00307A0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FREUND  Don</w:t>
      </w:r>
      <w:r w:rsidR="00DB166C">
        <w:rPr>
          <w:rFonts w:ascii="Arial" w:hAnsi="Arial" w:cs="Arial"/>
          <w:color w:val="4F81BD"/>
          <w:u w:val="single"/>
        </w:rPr>
        <w:t xml:space="preserve">                           </w:t>
      </w:r>
      <w:r w:rsidR="002F3520">
        <w:rPr>
          <w:rFonts w:ascii="Arial" w:hAnsi="Arial" w:cs="Arial"/>
          <w:color w:val="4F81BD"/>
          <w:u w:val="single"/>
        </w:rPr>
        <w:t xml:space="preserve">    </w:t>
      </w:r>
      <w:r w:rsidR="00B17B08">
        <w:rPr>
          <w:rFonts w:ascii="Arial" w:hAnsi="Arial" w:cs="Arial"/>
          <w:color w:val="4F81BD"/>
          <w:u w:val="single"/>
        </w:rPr>
        <w:t xml:space="preserve"> </w:t>
      </w:r>
      <w:r w:rsidRPr="005E6A12">
        <w:rPr>
          <w:rFonts w:ascii="Arial" w:hAnsi="Arial" w:cs="Arial"/>
          <w:color w:val="4F81BD"/>
          <w:u w:val="single"/>
        </w:rPr>
        <w:t>Pittsburgh, 1947</w:t>
      </w:r>
    </w:p>
    <w:p w:rsidR="00750774" w:rsidRPr="005E6A12" w:rsidRDefault="00307A0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americano, studi alla Duquesque Univ. e alla Eastmann School. Allievo di Milhaud, Barlow, </w:t>
      </w:r>
      <w:r w:rsidR="00820898" w:rsidRPr="005E6A12">
        <w:rPr>
          <w:rFonts w:ascii="Arial" w:hAnsi="Arial" w:cs="Arial"/>
          <w:color w:val="4F81BD"/>
          <w:sz w:val="20"/>
          <w:szCs w:val="20"/>
        </w:rPr>
        <w:t xml:space="preserve">                </w:t>
      </w:r>
      <w:r w:rsidRPr="005E6A12">
        <w:rPr>
          <w:rFonts w:ascii="Arial" w:hAnsi="Arial" w:cs="Arial"/>
          <w:color w:val="4F81BD"/>
          <w:sz w:val="20"/>
          <w:szCs w:val="20"/>
        </w:rPr>
        <w:t>Benson e Adler. Insegnante all’Indiana University, corsi in Australia, Bruxelles, Londra, Praga e Vienna.</w:t>
      </w:r>
    </w:p>
    <w:p w:rsidR="005F4FCC" w:rsidRPr="005E6A12" w:rsidRDefault="00307A0E"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w:t>
      </w:r>
    </w:p>
    <w:p w:rsidR="00411A6B" w:rsidRPr="005E6A12" w:rsidRDefault="00411A6B" w:rsidP="007E0117">
      <w:pPr>
        <w:tabs>
          <w:tab w:val="left" w:pos="4253"/>
          <w:tab w:val="left" w:pos="9639"/>
          <w:tab w:val="left" w:pos="10206"/>
          <w:tab w:val="left" w:pos="10490"/>
        </w:tabs>
        <w:rPr>
          <w:rFonts w:ascii="Arial" w:hAnsi="Arial" w:cs="Arial"/>
        </w:rPr>
      </w:pPr>
    </w:p>
    <w:p w:rsidR="00411A6B" w:rsidRPr="005E6A12" w:rsidRDefault="00411A6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FREY  Emil</w:t>
      </w:r>
      <w:r w:rsidRPr="005E6A12">
        <w:rPr>
          <w:rFonts w:ascii="Arial" w:hAnsi="Arial" w:cs="Arial"/>
          <w:color w:val="4F81BD"/>
          <w:u w:val="single"/>
        </w:rPr>
        <w:tab/>
        <w:t>Baden, 8.4.1889 - Zurigo, 20.5.1946.</w:t>
      </w:r>
    </w:p>
    <w:p w:rsidR="00411A6B" w:rsidRPr="005E6A12" w:rsidRDefault="00411A6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svizzero, allievo di Barblan, Lauber, Diémer, Fauré e Widor. Pianista di corte a Berlino, insegnante al Conservatorio di Mosca, vincitore del Concorso Rubinstein, notevole concertista.</w:t>
      </w:r>
    </w:p>
    <w:p w:rsidR="00411A6B" w:rsidRPr="005E6A12" w:rsidRDefault="00411A6B" w:rsidP="007E0117">
      <w:pPr>
        <w:tabs>
          <w:tab w:val="left" w:pos="4253"/>
          <w:tab w:val="left" w:pos="9639"/>
          <w:tab w:val="left" w:pos="10206"/>
          <w:tab w:val="left" w:pos="10490"/>
        </w:tabs>
        <w:rPr>
          <w:rFonts w:ascii="Arial" w:hAnsi="Arial" w:cs="Arial"/>
        </w:rPr>
      </w:pPr>
      <w:r w:rsidRPr="005E6A12">
        <w:rPr>
          <w:rFonts w:ascii="Arial" w:hAnsi="Arial" w:cs="Arial"/>
        </w:rPr>
        <w:lastRenderedPageBreak/>
        <w:t>3 Studi op. 70 per viola e pf.</w:t>
      </w:r>
    </w:p>
    <w:p w:rsidR="00307A0E" w:rsidRPr="005E6A12" w:rsidRDefault="00307A0E" w:rsidP="007E0117">
      <w:pPr>
        <w:tabs>
          <w:tab w:val="left" w:pos="4253"/>
          <w:tab w:val="left" w:pos="9639"/>
          <w:tab w:val="left" w:pos="10206"/>
          <w:tab w:val="left" w:pos="10490"/>
        </w:tabs>
        <w:rPr>
          <w:rFonts w:ascii="Arial" w:hAnsi="Arial" w:cs="Arial"/>
        </w:rPr>
      </w:pPr>
    </w:p>
    <w:p w:rsidR="004F3615" w:rsidRPr="005E6A12" w:rsidRDefault="004F361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FRID  Gé</w:t>
      </w:r>
      <w:r w:rsidR="00692559" w:rsidRPr="005E6A12">
        <w:rPr>
          <w:rFonts w:ascii="Arial" w:hAnsi="Arial" w:cs="Arial"/>
          <w:color w:val="4F81BD"/>
          <w:u w:val="single"/>
        </w:rPr>
        <w:t>z</w:t>
      </w:r>
      <w:r w:rsidR="00F02461" w:rsidRPr="005E6A12">
        <w:rPr>
          <w:rFonts w:ascii="Arial" w:hAnsi="Arial" w:cs="Arial"/>
          <w:color w:val="4F81BD"/>
          <w:u w:val="single"/>
        </w:rPr>
        <w:t xml:space="preserve">a                              </w:t>
      </w:r>
      <w:r w:rsidR="005E0353" w:rsidRPr="005E6A12">
        <w:rPr>
          <w:rFonts w:ascii="Arial" w:hAnsi="Arial" w:cs="Arial"/>
          <w:color w:val="4F81BD"/>
          <w:u w:val="single"/>
        </w:rPr>
        <w:t xml:space="preserve">  </w:t>
      </w:r>
      <w:r w:rsidR="002F3520">
        <w:rPr>
          <w:rFonts w:ascii="Arial" w:hAnsi="Arial" w:cs="Arial"/>
          <w:color w:val="4F81BD"/>
          <w:u w:val="single"/>
        </w:rPr>
        <w:t xml:space="preserve">   </w:t>
      </w:r>
      <w:r w:rsidR="00B17B08">
        <w:rPr>
          <w:rFonts w:ascii="Arial" w:hAnsi="Arial" w:cs="Arial"/>
          <w:color w:val="4F81BD"/>
          <w:u w:val="single"/>
        </w:rPr>
        <w:t xml:space="preserve"> </w:t>
      </w:r>
      <w:r w:rsidRPr="005E6A12">
        <w:rPr>
          <w:rFonts w:ascii="Arial" w:hAnsi="Arial" w:cs="Arial"/>
          <w:color w:val="4F81BD"/>
          <w:u w:val="single"/>
        </w:rPr>
        <w:t>Maramarossziget, 25.1.1904</w:t>
      </w:r>
      <w:r w:rsidR="00692559" w:rsidRPr="005E6A12">
        <w:rPr>
          <w:rFonts w:ascii="Arial" w:hAnsi="Arial" w:cs="Arial"/>
          <w:color w:val="4F81BD"/>
          <w:u w:val="single"/>
        </w:rPr>
        <w:t xml:space="preserve"> - Beverwijk, 13.9.1989.</w:t>
      </w:r>
    </w:p>
    <w:p w:rsidR="00B073B1" w:rsidRPr="005E6A12" w:rsidRDefault="00B073B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compositore olandese, dal 1948, ma d’origine ungherese, allievo di Bartok e Kodaly. Concertista</w:t>
      </w:r>
      <w:r w:rsidR="002F3520">
        <w:rPr>
          <w:rFonts w:ascii="Arial" w:hAnsi="Arial" w:cs="Arial"/>
          <w:color w:val="4F81BD"/>
          <w:sz w:val="20"/>
          <w:szCs w:val="20"/>
        </w:rPr>
        <w:t xml:space="preserve"> </w:t>
      </w:r>
      <w:r w:rsidRPr="005E6A12">
        <w:rPr>
          <w:rFonts w:ascii="Arial" w:hAnsi="Arial" w:cs="Arial"/>
          <w:color w:val="4F81BD"/>
          <w:sz w:val="20"/>
          <w:szCs w:val="20"/>
        </w:rPr>
        <w:t>in tutto il mondo. Lunghi soggiorni in Francia e Italia, fu a Rapallo nell’agosto del 1933 con il compositore</w:t>
      </w:r>
      <w:r w:rsidR="001F5B04" w:rsidRPr="005E6A12">
        <w:rPr>
          <w:rFonts w:ascii="Arial" w:hAnsi="Arial" w:cs="Arial"/>
          <w:color w:val="4F81BD"/>
          <w:sz w:val="20"/>
          <w:szCs w:val="20"/>
        </w:rPr>
        <w:t xml:space="preserve"> </w:t>
      </w:r>
      <w:r w:rsidRPr="005E6A12">
        <w:rPr>
          <w:rFonts w:ascii="Arial" w:hAnsi="Arial" w:cs="Arial"/>
          <w:color w:val="4F81BD"/>
          <w:sz w:val="20"/>
          <w:szCs w:val="20"/>
        </w:rPr>
        <w:t>Tibor Serly,</w:t>
      </w:r>
      <w:r w:rsidR="00DB166C">
        <w:rPr>
          <w:rFonts w:ascii="Arial" w:hAnsi="Arial" w:cs="Arial"/>
          <w:color w:val="4F81BD"/>
          <w:sz w:val="20"/>
          <w:szCs w:val="20"/>
        </w:rPr>
        <w:t xml:space="preserve"> </w:t>
      </w:r>
      <w:r w:rsidRPr="005E6A12">
        <w:rPr>
          <w:rFonts w:ascii="Arial" w:hAnsi="Arial" w:cs="Arial"/>
          <w:color w:val="4F81BD"/>
          <w:sz w:val="20"/>
          <w:szCs w:val="20"/>
        </w:rPr>
        <w:t>come si legge da un’articolo di Ezra Pound sul giornale “Il mare”. Vale la pena di soffermarsi su quest’ultimo particolare, che può sembrare relativamente inutile musicalmente. Pound, il poeta del “Modernismo”, al contrario,</w:t>
      </w:r>
      <w:r w:rsidR="00DB166C">
        <w:rPr>
          <w:rFonts w:ascii="Arial" w:hAnsi="Arial" w:cs="Arial"/>
          <w:color w:val="4F81BD"/>
          <w:sz w:val="20"/>
          <w:szCs w:val="20"/>
        </w:rPr>
        <w:t xml:space="preserve"> </w:t>
      </w:r>
      <w:r w:rsidRPr="005E6A12">
        <w:rPr>
          <w:rFonts w:ascii="Arial" w:hAnsi="Arial" w:cs="Arial"/>
          <w:color w:val="4F81BD"/>
          <w:sz w:val="20"/>
          <w:szCs w:val="20"/>
        </w:rPr>
        <w:t xml:space="preserve">si dedicò a Parigi agli studi musicali, cercò inizialmente di decifrare </w:t>
      </w:r>
      <w:r w:rsidR="002F3520">
        <w:rPr>
          <w:rFonts w:ascii="Arial" w:hAnsi="Arial" w:cs="Arial"/>
          <w:color w:val="4F81BD"/>
          <w:sz w:val="20"/>
          <w:szCs w:val="20"/>
        </w:rPr>
        <w:t xml:space="preserve">    </w:t>
      </w:r>
      <w:r w:rsidRPr="005E6A12">
        <w:rPr>
          <w:rFonts w:ascii="Arial" w:hAnsi="Arial" w:cs="Arial"/>
          <w:color w:val="4F81BD"/>
          <w:sz w:val="20"/>
          <w:szCs w:val="20"/>
        </w:rPr>
        <w:t xml:space="preserve">i neumi dei trovadori, quindi arrivò a scrivere uno stravagante Trattato d’Armonia e anche brani musicali, compreso il melodramma “Le Testament”, eseguito nel 1926. </w:t>
      </w:r>
      <w:r w:rsidR="003F3DC2" w:rsidRPr="005E6A12">
        <w:rPr>
          <w:rFonts w:ascii="Arial" w:hAnsi="Arial" w:cs="Arial"/>
          <w:color w:val="4F81BD"/>
          <w:sz w:val="20"/>
          <w:szCs w:val="20"/>
        </w:rPr>
        <w:t>Frid e</w:t>
      </w:r>
      <w:r w:rsidRPr="005E6A12">
        <w:rPr>
          <w:rFonts w:ascii="Arial" w:hAnsi="Arial" w:cs="Arial"/>
          <w:color w:val="4F81BD"/>
          <w:sz w:val="20"/>
          <w:szCs w:val="20"/>
        </w:rPr>
        <w:t>ra solito passare l’estate a Rapallo, bagni e tennis</w:t>
      </w:r>
      <w:r w:rsidR="001F5B04" w:rsidRPr="005E6A12">
        <w:rPr>
          <w:rFonts w:ascii="Arial" w:hAnsi="Arial" w:cs="Arial"/>
          <w:color w:val="4F81BD"/>
          <w:sz w:val="20"/>
          <w:szCs w:val="20"/>
        </w:rPr>
        <w:t xml:space="preserve"> </w:t>
      </w:r>
      <w:r w:rsidRPr="005E6A12">
        <w:rPr>
          <w:rFonts w:ascii="Arial" w:hAnsi="Arial" w:cs="Arial"/>
          <w:color w:val="4F81BD"/>
          <w:sz w:val="20"/>
          <w:szCs w:val="20"/>
        </w:rPr>
        <w:t>(il suo sport preferito). Decise di abbandonare</w:t>
      </w:r>
      <w:r w:rsidR="00DB166C">
        <w:rPr>
          <w:rFonts w:ascii="Arial" w:hAnsi="Arial" w:cs="Arial"/>
          <w:color w:val="4F81BD"/>
          <w:sz w:val="20"/>
          <w:szCs w:val="20"/>
        </w:rPr>
        <w:t xml:space="preserve"> </w:t>
      </w:r>
      <w:r w:rsidRPr="005E6A12">
        <w:rPr>
          <w:rFonts w:ascii="Arial" w:hAnsi="Arial" w:cs="Arial"/>
          <w:color w:val="4F81BD"/>
          <w:sz w:val="20"/>
          <w:szCs w:val="20"/>
        </w:rPr>
        <w:t>la caotica e fredda Parigi e di prender residenza nella cittadina</w:t>
      </w:r>
      <w:r w:rsidR="001F5B04" w:rsidRPr="005E6A12">
        <w:rPr>
          <w:rFonts w:ascii="Arial" w:hAnsi="Arial" w:cs="Arial"/>
          <w:color w:val="4F81BD"/>
          <w:sz w:val="20"/>
          <w:szCs w:val="20"/>
        </w:rPr>
        <w:t xml:space="preserve"> </w:t>
      </w:r>
      <w:r w:rsidRPr="005E6A12">
        <w:rPr>
          <w:rFonts w:ascii="Arial" w:hAnsi="Arial" w:cs="Arial"/>
          <w:color w:val="4F81BD"/>
          <w:sz w:val="20"/>
          <w:szCs w:val="20"/>
        </w:rPr>
        <w:t>del golfo del Tigullio.</w:t>
      </w:r>
      <w:r w:rsidR="00781C42" w:rsidRPr="005E6A12">
        <w:rPr>
          <w:rFonts w:ascii="Arial" w:hAnsi="Arial" w:cs="Arial"/>
          <w:color w:val="4F81BD"/>
          <w:sz w:val="20"/>
          <w:szCs w:val="20"/>
        </w:rPr>
        <w:t xml:space="preserve"> </w:t>
      </w:r>
      <w:r w:rsidRPr="005E6A12">
        <w:rPr>
          <w:rFonts w:ascii="Arial" w:hAnsi="Arial" w:cs="Arial"/>
          <w:color w:val="4F81BD"/>
          <w:sz w:val="20"/>
          <w:szCs w:val="20"/>
        </w:rPr>
        <w:t>Con la collaborazione di amici creò il giornale settimanale “il Mare” e organizzò concerti,</w:t>
      </w:r>
      <w:r w:rsidR="001F5B04" w:rsidRPr="005E6A12">
        <w:rPr>
          <w:rFonts w:ascii="Arial" w:hAnsi="Arial" w:cs="Arial"/>
          <w:color w:val="4F81BD"/>
          <w:sz w:val="20"/>
          <w:szCs w:val="20"/>
        </w:rPr>
        <w:t xml:space="preserve"> </w:t>
      </w:r>
      <w:r w:rsidRPr="005E6A12">
        <w:rPr>
          <w:rFonts w:ascii="Arial" w:hAnsi="Arial" w:cs="Arial"/>
          <w:color w:val="4F81BD"/>
          <w:sz w:val="20"/>
          <w:szCs w:val="20"/>
        </w:rPr>
        <w:t>in particolare della violinista americana Olga Rudge,</w:t>
      </w:r>
      <w:r w:rsidR="00DB166C">
        <w:rPr>
          <w:rFonts w:ascii="Arial" w:hAnsi="Arial" w:cs="Arial"/>
          <w:color w:val="4F81BD"/>
          <w:sz w:val="20"/>
          <w:szCs w:val="20"/>
        </w:rPr>
        <w:t xml:space="preserve"> </w:t>
      </w:r>
      <w:r w:rsidRPr="005E6A12">
        <w:rPr>
          <w:rFonts w:ascii="Arial" w:hAnsi="Arial" w:cs="Arial"/>
          <w:color w:val="4F81BD"/>
          <w:sz w:val="20"/>
          <w:szCs w:val="20"/>
        </w:rPr>
        <w:t>che gli diede anche un figlio, così come poco dopo, a Parigi, ne nacque un altro dalla moglie Dorothy, che Pound chiamò Oscar Shakespear. Il suo commento per la nascita dei due figli fu: “Si noti il crescendo!”</w:t>
      </w:r>
      <w:r w:rsidR="003F3DC2" w:rsidRPr="005E6A12">
        <w:rPr>
          <w:rFonts w:ascii="Arial" w:hAnsi="Arial" w:cs="Arial"/>
          <w:color w:val="4F81BD"/>
          <w:sz w:val="20"/>
          <w:szCs w:val="20"/>
        </w:rPr>
        <w:t>…</w:t>
      </w:r>
      <w:r w:rsidRPr="005E6A12">
        <w:rPr>
          <w:rFonts w:ascii="Arial" w:hAnsi="Arial" w:cs="Arial"/>
          <w:color w:val="4F81BD"/>
          <w:sz w:val="20"/>
          <w:szCs w:val="20"/>
        </w:rPr>
        <w:t>. Pound, rovistando nei documenti del Comune, (era anche appassionato di storiografia),</w:t>
      </w:r>
      <w:r w:rsidR="00781C42" w:rsidRPr="005E6A12">
        <w:rPr>
          <w:rFonts w:ascii="Arial" w:hAnsi="Arial" w:cs="Arial"/>
          <w:color w:val="4F81BD"/>
          <w:sz w:val="20"/>
          <w:szCs w:val="20"/>
        </w:rPr>
        <w:t xml:space="preserve"> </w:t>
      </w:r>
      <w:r w:rsidRPr="005E6A12">
        <w:rPr>
          <w:rFonts w:ascii="Arial" w:hAnsi="Arial" w:cs="Arial"/>
          <w:color w:val="4F81BD"/>
          <w:sz w:val="20"/>
          <w:szCs w:val="20"/>
        </w:rPr>
        <w:t>si accorse che nella cittadina balneare</w:t>
      </w:r>
      <w:r w:rsidR="00781C42" w:rsidRPr="005E6A12">
        <w:rPr>
          <w:rFonts w:ascii="Arial" w:hAnsi="Arial" w:cs="Arial"/>
          <w:color w:val="4F81BD"/>
          <w:sz w:val="20"/>
          <w:szCs w:val="20"/>
        </w:rPr>
        <w:t>,</w:t>
      </w:r>
      <w:r w:rsidRPr="005E6A12">
        <w:rPr>
          <w:rFonts w:ascii="Arial" w:hAnsi="Arial" w:cs="Arial"/>
          <w:color w:val="4F81BD"/>
          <w:sz w:val="20"/>
          <w:szCs w:val="20"/>
        </w:rPr>
        <w:t xml:space="preserve"> furono in vacanza i più importanti compositori, fin dagli inizi del 1500,</w:t>
      </w:r>
      <w:r w:rsidR="00DB166C">
        <w:rPr>
          <w:rFonts w:ascii="Arial" w:hAnsi="Arial" w:cs="Arial"/>
          <w:color w:val="4F81BD"/>
          <w:sz w:val="20"/>
          <w:szCs w:val="20"/>
        </w:rPr>
        <w:t xml:space="preserve"> </w:t>
      </w:r>
      <w:r w:rsidRPr="005E6A12">
        <w:rPr>
          <w:rFonts w:ascii="Arial" w:hAnsi="Arial" w:cs="Arial"/>
          <w:color w:val="4F81BD"/>
          <w:sz w:val="20"/>
          <w:szCs w:val="20"/>
        </w:rPr>
        <w:t>il primo della serie fu Francesco da Milano</w:t>
      </w:r>
      <w:r w:rsidR="003F3DC2" w:rsidRPr="005E6A12">
        <w:rPr>
          <w:rFonts w:ascii="Arial" w:hAnsi="Arial" w:cs="Arial"/>
          <w:color w:val="4F81BD"/>
          <w:sz w:val="20"/>
          <w:szCs w:val="20"/>
        </w:rPr>
        <w:t>..</w:t>
      </w:r>
      <w:r w:rsidRPr="005E6A12">
        <w:rPr>
          <w:rFonts w:ascii="Arial" w:hAnsi="Arial" w:cs="Arial"/>
          <w:color w:val="4F81BD"/>
          <w:sz w:val="20"/>
          <w:szCs w:val="20"/>
        </w:rPr>
        <w:t>. Torniamo a Gésa Frid….</w:t>
      </w:r>
    </w:p>
    <w:p w:rsidR="00A44996" w:rsidRPr="005E6A12" w:rsidRDefault="00307A0E" w:rsidP="007E0117">
      <w:pPr>
        <w:tabs>
          <w:tab w:val="left" w:pos="4253"/>
          <w:tab w:val="left" w:pos="9639"/>
          <w:tab w:val="left" w:pos="10206"/>
          <w:tab w:val="left" w:pos="10490"/>
        </w:tabs>
        <w:rPr>
          <w:rFonts w:ascii="Arial" w:hAnsi="Arial" w:cs="Arial"/>
        </w:rPr>
      </w:pPr>
      <w:r w:rsidRPr="005E6A12">
        <w:rPr>
          <w:rFonts w:ascii="Arial" w:hAnsi="Arial" w:cs="Arial"/>
        </w:rPr>
        <w:t>Sonatina</w:t>
      </w:r>
      <w:r w:rsidR="00B554DC" w:rsidRPr="005E6A12">
        <w:rPr>
          <w:rFonts w:ascii="Arial" w:hAnsi="Arial" w:cs="Arial"/>
        </w:rPr>
        <w:t>,</w:t>
      </w:r>
      <w:r w:rsidRPr="005E6A12">
        <w:rPr>
          <w:rFonts w:ascii="Arial" w:hAnsi="Arial" w:cs="Arial"/>
        </w:rPr>
        <w:t xml:space="preserve"> </w:t>
      </w:r>
      <w:r w:rsidR="00B554DC" w:rsidRPr="005E6A12">
        <w:rPr>
          <w:rFonts w:ascii="Arial" w:hAnsi="Arial" w:cs="Arial"/>
        </w:rPr>
        <w:t xml:space="preserve">op 25, </w:t>
      </w:r>
      <w:r w:rsidRPr="005E6A12">
        <w:rPr>
          <w:rFonts w:ascii="Arial" w:hAnsi="Arial" w:cs="Arial"/>
        </w:rPr>
        <w:t>per viola e pf (1946</w:t>
      </w:r>
      <w:r w:rsidR="00302CB6" w:rsidRPr="005E6A12">
        <w:rPr>
          <w:rFonts w:ascii="Arial" w:hAnsi="Arial" w:cs="Arial"/>
        </w:rPr>
        <w:t>, 14’20</w:t>
      </w:r>
      <w:r w:rsidRPr="005E6A12">
        <w:rPr>
          <w:rFonts w:ascii="Arial" w:hAnsi="Arial" w:cs="Arial"/>
        </w:rPr>
        <w:t xml:space="preserve">).   </w:t>
      </w:r>
      <w:r w:rsidR="00A44996" w:rsidRPr="005E6A12">
        <w:rPr>
          <w:rFonts w:ascii="Arial" w:hAnsi="Arial" w:cs="Arial"/>
        </w:rPr>
        <w:t>Sonata per viola e pf. op. 50 (1955).</w:t>
      </w:r>
    </w:p>
    <w:p w:rsidR="004F3615" w:rsidRPr="005E6A12" w:rsidRDefault="004F3615" w:rsidP="007E0117">
      <w:pPr>
        <w:tabs>
          <w:tab w:val="left" w:pos="4253"/>
          <w:tab w:val="left" w:pos="9639"/>
          <w:tab w:val="left" w:pos="10206"/>
          <w:tab w:val="left" w:pos="10490"/>
        </w:tabs>
        <w:rPr>
          <w:rFonts w:ascii="Arial" w:hAnsi="Arial" w:cs="Arial"/>
        </w:rPr>
      </w:pPr>
      <w:r w:rsidRPr="005E6A12">
        <w:rPr>
          <w:rFonts w:ascii="Arial" w:hAnsi="Arial" w:cs="Arial"/>
        </w:rPr>
        <w:t>Viceversa, op 96</w:t>
      </w:r>
      <w:r w:rsidR="00B554DC" w:rsidRPr="005E6A12">
        <w:rPr>
          <w:rFonts w:ascii="Arial" w:hAnsi="Arial" w:cs="Arial"/>
        </w:rPr>
        <w:t>,</w:t>
      </w:r>
      <w:r w:rsidRPr="005E6A12">
        <w:rPr>
          <w:rFonts w:ascii="Arial" w:hAnsi="Arial" w:cs="Arial"/>
        </w:rPr>
        <w:t xml:space="preserve"> per </w:t>
      </w:r>
      <w:r w:rsidR="007662DB" w:rsidRPr="005E6A12">
        <w:rPr>
          <w:rFonts w:ascii="Arial" w:hAnsi="Arial" w:cs="Arial"/>
        </w:rPr>
        <w:t>viola</w:t>
      </w:r>
      <w:r w:rsidRPr="005E6A12">
        <w:rPr>
          <w:rFonts w:ascii="Arial" w:hAnsi="Arial" w:cs="Arial"/>
        </w:rPr>
        <w:t xml:space="preserve"> e pf.</w:t>
      </w:r>
    </w:p>
    <w:p w:rsidR="001273B2" w:rsidRPr="005E6A12" w:rsidRDefault="001273B2" w:rsidP="007E0117">
      <w:pPr>
        <w:tabs>
          <w:tab w:val="left" w:pos="4253"/>
          <w:tab w:val="left" w:pos="9639"/>
          <w:tab w:val="left" w:pos="10206"/>
          <w:tab w:val="left" w:pos="10490"/>
        </w:tabs>
        <w:rPr>
          <w:rFonts w:ascii="Arial" w:hAnsi="Arial" w:cs="Arial"/>
        </w:rPr>
      </w:pPr>
    </w:p>
    <w:p w:rsidR="00B501D9" w:rsidRPr="005E6A12" w:rsidRDefault="002F3520" w:rsidP="007E0117">
      <w:pPr>
        <w:tabs>
          <w:tab w:val="left" w:pos="4253"/>
          <w:tab w:val="left" w:pos="9639"/>
          <w:tab w:val="left" w:pos="10206"/>
          <w:tab w:val="left" w:pos="10490"/>
        </w:tabs>
        <w:rPr>
          <w:rFonts w:ascii="Arial" w:hAnsi="Arial" w:cs="Arial"/>
          <w:color w:val="4F81BD"/>
          <w:u w:val="single"/>
        </w:rPr>
      </w:pPr>
      <w:r>
        <w:rPr>
          <w:rFonts w:ascii="Arial" w:hAnsi="Arial" w:cs="Arial"/>
          <w:color w:val="4F81BD"/>
          <w:u w:val="single"/>
        </w:rPr>
        <w:t xml:space="preserve">FRID  Grigory                                 </w:t>
      </w:r>
      <w:r w:rsidR="00B501D9" w:rsidRPr="005E6A12">
        <w:rPr>
          <w:rFonts w:ascii="Arial" w:hAnsi="Arial" w:cs="Arial"/>
          <w:color w:val="4F81BD"/>
          <w:u w:val="single"/>
        </w:rPr>
        <w:t>Petrograd, 22.9.1915 - S. Pietroburgo, 22.9.2012.</w:t>
      </w:r>
    </w:p>
    <w:p w:rsidR="00B501D9" w:rsidRPr="005E6A12" w:rsidRDefault="00B501D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Russo. Studi al Conservatorio di Moscacon Litinsky e Shebalin. Partecipò alla 2a Guerra mondiale,</w:t>
      </w:r>
      <w:r w:rsidR="006B03CB">
        <w:rPr>
          <w:rFonts w:ascii="Arial" w:hAnsi="Arial" w:cs="Arial"/>
          <w:color w:val="4F81BD"/>
          <w:sz w:val="20"/>
          <w:szCs w:val="20"/>
        </w:rPr>
        <w:t xml:space="preserve"> </w:t>
      </w:r>
      <w:r w:rsidRPr="005E6A12">
        <w:rPr>
          <w:rFonts w:ascii="Arial" w:hAnsi="Arial" w:cs="Arial"/>
          <w:color w:val="4F81BD"/>
          <w:sz w:val="20"/>
          <w:szCs w:val="20"/>
        </w:rPr>
        <w:t xml:space="preserve">in seguito si dedicò anche a dare spiegazioni di ascolto ai giovani alla "Moscow House of </w:t>
      </w:r>
      <w:r w:rsidR="006B03CB">
        <w:rPr>
          <w:rFonts w:ascii="Arial" w:hAnsi="Arial" w:cs="Arial"/>
          <w:color w:val="4F81BD"/>
          <w:sz w:val="20"/>
          <w:szCs w:val="20"/>
        </w:rPr>
        <w:t xml:space="preserve">  </w:t>
      </w:r>
      <w:r w:rsidRPr="005E6A12">
        <w:rPr>
          <w:rFonts w:ascii="Arial" w:hAnsi="Arial" w:cs="Arial"/>
          <w:color w:val="4F81BD"/>
          <w:sz w:val="20"/>
          <w:szCs w:val="20"/>
        </w:rPr>
        <w:t>Composer".</w:t>
      </w:r>
    </w:p>
    <w:p w:rsidR="00C876A0" w:rsidRPr="005E6A12" w:rsidRDefault="00C876A0"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viola e pf. op. 62,1:   1) 4'50,   2) 3'50,   3) 5'05.   </w:t>
      </w:r>
    </w:p>
    <w:p w:rsidR="00B501D9" w:rsidRPr="005E6A12" w:rsidRDefault="00B501D9" w:rsidP="007E0117">
      <w:pPr>
        <w:tabs>
          <w:tab w:val="left" w:pos="4253"/>
          <w:tab w:val="left" w:pos="9639"/>
          <w:tab w:val="left" w:pos="10206"/>
          <w:tab w:val="left" w:pos="10490"/>
        </w:tabs>
        <w:rPr>
          <w:rFonts w:ascii="Arial" w:hAnsi="Arial" w:cs="Arial"/>
        </w:rPr>
      </w:pPr>
      <w:r w:rsidRPr="005E6A12">
        <w:rPr>
          <w:rFonts w:ascii="Arial" w:hAnsi="Arial" w:cs="Arial"/>
        </w:rPr>
        <w:t>Concerto, viola e orch. da cam. op. 52 (1967)   Concerto, vla</w:t>
      </w:r>
      <w:r w:rsidR="006B03CB">
        <w:rPr>
          <w:rFonts w:ascii="Arial" w:hAnsi="Arial" w:cs="Arial"/>
        </w:rPr>
        <w:t>.</w:t>
      </w:r>
      <w:r w:rsidRPr="005E6A12">
        <w:rPr>
          <w:rFonts w:ascii="Arial" w:hAnsi="Arial" w:cs="Arial"/>
        </w:rPr>
        <w:t xml:space="preserve"> pf. e archi, op. 73 (1981).</w:t>
      </w:r>
    </w:p>
    <w:p w:rsidR="00B501D9" w:rsidRPr="005E6A12" w:rsidRDefault="00B501D9" w:rsidP="007E0117">
      <w:pPr>
        <w:tabs>
          <w:tab w:val="left" w:pos="4253"/>
          <w:tab w:val="left" w:pos="9639"/>
          <w:tab w:val="left" w:pos="10206"/>
          <w:tab w:val="left" w:pos="10490"/>
        </w:tabs>
        <w:rPr>
          <w:rFonts w:ascii="Arial" w:hAnsi="Arial" w:cs="Arial"/>
          <w:u w:val="single"/>
        </w:rPr>
      </w:pPr>
    </w:p>
    <w:p w:rsidR="0058339A" w:rsidRPr="005E6A12" w:rsidRDefault="0058339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FRICKER  Peter Racine</w:t>
      </w:r>
      <w:r w:rsidRPr="005E6A12">
        <w:rPr>
          <w:rFonts w:ascii="Arial" w:hAnsi="Arial" w:cs="Arial"/>
          <w:color w:val="4F81BD"/>
          <w:u w:val="single"/>
        </w:rPr>
        <w:tab/>
        <w:t>Londra, 5.9.1920 - S. Barbara, 1.2.1990.</w:t>
      </w:r>
    </w:p>
    <w:p w:rsidR="0058339A" w:rsidRPr="005E6A12" w:rsidRDefault="0058339A"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sz w:val="20"/>
          <w:szCs w:val="20"/>
        </w:rPr>
        <w:t>Studi al Royal College of Music interrotti dalla guerra. Vincitore dei concorsi Clemens e Kussevitski.</w:t>
      </w:r>
      <w:r w:rsidR="006B03CB">
        <w:rPr>
          <w:rFonts w:ascii="Arial" w:hAnsi="Arial" w:cs="Arial"/>
          <w:color w:val="4F81BD"/>
          <w:sz w:val="20"/>
          <w:szCs w:val="20"/>
        </w:rPr>
        <w:t xml:space="preserve">             </w:t>
      </w:r>
      <w:r w:rsidRPr="005E6A12">
        <w:rPr>
          <w:rFonts w:ascii="Arial" w:hAnsi="Arial" w:cs="Arial"/>
          <w:color w:val="4F81BD"/>
          <w:sz w:val="20"/>
          <w:szCs w:val="20"/>
        </w:rPr>
        <w:t>Insegnante al Royal College, Direttore al Morley college e Insegnante all’Università di Santa Barbara</w:t>
      </w:r>
      <w:r w:rsidRPr="005E6A12">
        <w:rPr>
          <w:rFonts w:ascii="Arial" w:hAnsi="Arial" w:cs="Arial"/>
          <w:color w:val="4F81BD"/>
        </w:rPr>
        <w:t>.</w:t>
      </w:r>
    </w:p>
    <w:p w:rsidR="00123405" w:rsidRPr="005E6A12" w:rsidRDefault="00123405"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per </w:t>
      </w:r>
      <w:r w:rsidR="00A355AF" w:rsidRPr="005E6A12">
        <w:rPr>
          <w:rFonts w:ascii="Arial" w:hAnsi="Arial" w:cs="Arial"/>
        </w:rPr>
        <w:t>viola</w:t>
      </w:r>
      <w:r w:rsidRPr="005E6A12">
        <w:rPr>
          <w:rFonts w:ascii="Arial" w:hAnsi="Arial" w:cs="Arial"/>
        </w:rPr>
        <w:t xml:space="preserve"> e orch</w:t>
      </w:r>
      <w:r w:rsidR="00333CD4" w:rsidRPr="005E6A12">
        <w:rPr>
          <w:rFonts w:ascii="Arial" w:hAnsi="Arial" w:cs="Arial"/>
        </w:rPr>
        <w:t>.</w:t>
      </w:r>
      <w:r w:rsidRPr="005E6A12">
        <w:rPr>
          <w:rFonts w:ascii="Arial" w:hAnsi="Arial" w:cs="Arial"/>
        </w:rPr>
        <w:t xml:space="preserve"> op</w:t>
      </w:r>
      <w:r w:rsidR="00333CD4" w:rsidRPr="005E6A12">
        <w:rPr>
          <w:rFonts w:ascii="Arial" w:hAnsi="Arial" w:cs="Arial"/>
        </w:rPr>
        <w:t>.</w:t>
      </w:r>
      <w:r w:rsidRPr="005E6A12">
        <w:rPr>
          <w:rFonts w:ascii="Arial" w:hAnsi="Arial" w:cs="Arial"/>
        </w:rPr>
        <w:t xml:space="preserve"> 18</w:t>
      </w:r>
      <w:r w:rsidR="00962860" w:rsidRPr="005E6A12">
        <w:rPr>
          <w:rFonts w:ascii="Arial" w:hAnsi="Arial" w:cs="Arial"/>
        </w:rPr>
        <w:t xml:space="preserve"> (1953)</w:t>
      </w:r>
      <w:r w:rsidRPr="005E6A12">
        <w:rPr>
          <w:rFonts w:ascii="Arial" w:hAnsi="Arial" w:cs="Arial"/>
        </w:rPr>
        <w:t>.</w:t>
      </w:r>
    </w:p>
    <w:p w:rsidR="00B501D9" w:rsidRPr="005E6A12" w:rsidRDefault="00B501D9" w:rsidP="007E0117">
      <w:pPr>
        <w:tabs>
          <w:tab w:val="left" w:pos="4253"/>
          <w:tab w:val="left" w:pos="9639"/>
          <w:tab w:val="left" w:pos="10206"/>
          <w:tab w:val="left" w:pos="10490"/>
        </w:tabs>
        <w:rPr>
          <w:rFonts w:ascii="Arial" w:hAnsi="Arial" w:cs="Arial"/>
        </w:rPr>
      </w:pPr>
    </w:p>
    <w:p w:rsidR="00F066D3" w:rsidRPr="005E6A12" w:rsidRDefault="00F066D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FROUNBERG  Iva</w:t>
      </w:r>
      <w:r w:rsidR="00537758" w:rsidRPr="005E6A12">
        <w:rPr>
          <w:rFonts w:ascii="Arial" w:hAnsi="Arial" w:cs="Arial"/>
          <w:color w:val="4F81BD"/>
          <w:u w:val="single"/>
        </w:rPr>
        <w:t>r</w:t>
      </w:r>
      <w:r w:rsidR="00537758" w:rsidRPr="005E6A12">
        <w:rPr>
          <w:rFonts w:ascii="Arial" w:hAnsi="Arial" w:cs="Arial"/>
          <w:color w:val="4F81BD"/>
          <w:u w:val="single"/>
        </w:rPr>
        <w:tab/>
        <w:t>1950.</w:t>
      </w:r>
    </w:p>
    <w:p w:rsidR="00537758" w:rsidRPr="005E6A12" w:rsidRDefault="0053775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organista danese, ricerche sull’elettroacustica.</w:t>
      </w:r>
    </w:p>
    <w:p w:rsidR="00F066D3" w:rsidRPr="005E6A12" w:rsidRDefault="00F066D3" w:rsidP="007E0117">
      <w:pPr>
        <w:tabs>
          <w:tab w:val="left" w:pos="4253"/>
          <w:tab w:val="left" w:pos="9639"/>
          <w:tab w:val="left" w:pos="10206"/>
          <w:tab w:val="left" w:pos="10490"/>
        </w:tabs>
        <w:rPr>
          <w:rFonts w:ascii="Arial" w:hAnsi="Arial" w:cs="Arial"/>
        </w:rPr>
      </w:pPr>
      <w:r w:rsidRPr="005E6A12">
        <w:rPr>
          <w:rFonts w:ascii="Arial" w:hAnsi="Arial" w:cs="Arial"/>
        </w:rPr>
        <w:t>“D” per vl</w:t>
      </w:r>
      <w:r w:rsidR="00962860" w:rsidRPr="005E6A12">
        <w:rPr>
          <w:rFonts w:ascii="Arial" w:hAnsi="Arial" w:cs="Arial"/>
        </w:rPr>
        <w:t>.</w:t>
      </w:r>
      <w:r w:rsidRPr="005E6A12">
        <w:rPr>
          <w:rFonts w:ascii="Arial" w:hAnsi="Arial" w:cs="Arial"/>
        </w:rPr>
        <w:t xml:space="preserve"> e </w:t>
      </w:r>
      <w:r w:rsidR="0041580B" w:rsidRPr="005E6A12">
        <w:rPr>
          <w:rFonts w:ascii="Arial" w:hAnsi="Arial" w:cs="Arial"/>
        </w:rPr>
        <w:t>viola</w:t>
      </w:r>
      <w:r w:rsidRPr="005E6A12">
        <w:rPr>
          <w:rFonts w:ascii="Arial" w:hAnsi="Arial" w:cs="Arial"/>
        </w:rPr>
        <w:t>.</w:t>
      </w:r>
    </w:p>
    <w:p w:rsidR="00F65111" w:rsidRPr="005E6A12" w:rsidRDefault="00F65111" w:rsidP="007E0117">
      <w:pPr>
        <w:tabs>
          <w:tab w:val="left" w:pos="4253"/>
          <w:tab w:val="left" w:pos="9639"/>
          <w:tab w:val="left" w:pos="10206"/>
          <w:tab w:val="left" w:pos="10490"/>
        </w:tabs>
        <w:rPr>
          <w:rFonts w:ascii="Arial" w:hAnsi="Arial" w:cs="Arial"/>
        </w:rPr>
      </w:pPr>
    </w:p>
    <w:p w:rsidR="00F65111" w:rsidRPr="005E6A12" w:rsidRDefault="00F65111"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FRUMERIE  Gunnar de</w:t>
      </w:r>
      <w:r w:rsidRPr="005E6A12">
        <w:rPr>
          <w:rFonts w:ascii="Arial" w:hAnsi="Arial" w:cs="Arial"/>
          <w:color w:val="4F81BD"/>
          <w:u w:val="single"/>
          <w:lang w:val="fr-FR"/>
        </w:rPr>
        <w:tab/>
        <w:t>Nacka, 20.7.1908 - Taby, 9.9.1987.</w:t>
      </w:r>
    </w:p>
    <w:p w:rsidR="00F65111" w:rsidRPr="005E6A12" w:rsidRDefault="00F6511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concertista di pianoforte svedese. Allievo di Lundberg, Ellberg, a Vienna con von Sauer </w:t>
      </w:r>
      <w:r w:rsidR="00820898" w:rsidRPr="005E6A12">
        <w:rPr>
          <w:rFonts w:ascii="Arial" w:hAnsi="Arial" w:cs="Arial"/>
          <w:color w:val="4F81BD"/>
          <w:sz w:val="20"/>
          <w:szCs w:val="20"/>
        </w:rPr>
        <w:t xml:space="preserve">                      </w:t>
      </w:r>
      <w:r w:rsidR="001F5B04" w:rsidRPr="005E6A12">
        <w:rPr>
          <w:rFonts w:ascii="Arial" w:hAnsi="Arial" w:cs="Arial"/>
          <w:color w:val="4F81BD"/>
          <w:sz w:val="20"/>
          <w:szCs w:val="20"/>
        </w:rPr>
        <w:t xml:space="preserve">               </w:t>
      </w:r>
      <w:r w:rsidRPr="005E6A12">
        <w:rPr>
          <w:rFonts w:ascii="Arial" w:hAnsi="Arial" w:cs="Arial"/>
          <w:color w:val="4F81BD"/>
          <w:sz w:val="20"/>
          <w:szCs w:val="20"/>
        </w:rPr>
        <w:t>e</w:t>
      </w:r>
      <w:r w:rsidR="003F0526" w:rsidRPr="005E6A12">
        <w:rPr>
          <w:rFonts w:ascii="Arial" w:hAnsi="Arial" w:cs="Arial"/>
          <w:color w:val="4F81BD"/>
          <w:sz w:val="20"/>
          <w:szCs w:val="20"/>
        </w:rPr>
        <w:t>d</w:t>
      </w:r>
      <w:r w:rsidRPr="005E6A12">
        <w:rPr>
          <w:rFonts w:ascii="Arial" w:hAnsi="Arial" w:cs="Arial"/>
          <w:color w:val="4F81BD"/>
          <w:sz w:val="20"/>
          <w:szCs w:val="20"/>
        </w:rPr>
        <w:t xml:space="preserve"> a Parigi con Cortot. Dal 1945 insegnante di pf. al Royal College di Stoccolma.</w:t>
      </w:r>
    </w:p>
    <w:p w:rsidR="00F65111" w:rsidRPr="005E6A12" w:rsidRDefault="00F65111" w:rsidP="007E0117">
      <w:pPr>
        <w:tabs>
          <w:tab w:val="left" w:pos="4253"/>
          <w:tab w:val="left" w:pos="9639"/>
          <w:tab w:val="left" w:pos="10206"/>
          <w:tab w:val="left" w:pos="10490"/>
        </w:tabs>
        <w:rPr>
          <w:rFonts w:ascii="Arial" w:hAnsi="Arial" w:cs="Arial"/>
        </w:rPr>
      </w:pPr>
      <w:r w:rsidRPr="005E6A12">
        <w:rPr>
          <w:rFonts w:ascii="Arial" w:hAnsi="Arial" w:cs="Arial"/>
        </w:rPr>
        <w:t>Diver</w:t>
      </w:r>
      <w:r w:rsidR="00511DB5" w:rsidRPr="005E6A12">
        <w:rPr>
          <w:rFonts w:ascii="Arial" w:hAnsi="Arial" w:cs="Arial"/>
        </w:rPr>
        <w:t>t</w:t>
      </w:r>
      <w:r w:rsidRPr="005E6A12">
        <w:rPr>
          <w:rFonts w:ascii="Arial" w:hAnsi="Arial" w:cs="Arial"/>
        </w:rPr>
        <w:t>imento per viola e vcl., op. 63 (1966).</w:t>
      </w:r>
    </w:p>
    <w:p w:rsidR="00F65111" w:rsidRPr="005E6A12" w:rsidRDefault="00F65111" w:rsidP="007E0117">
      <w:pPr>
        <w:tabs>
          <w:tab w:val="left" w:pos="4253"/>
          <w:tab w:val="left" w:pos="9639"/>
          <w:tab w:val="left" w:pos="10206"/>
          <w:tab w:val="left" w:pos="10490"/>
        </w:tabs>
        <w:rPr>
          <w:rFonts w:ascii="Arial" w:hAnsi="Arial" w:cs="Arial"/>
        </w:rPr>
      </w:pPr>
      <w:r w:rsidRPr="005E6A12">
        <w:rPr>
          <w:rFonts w:ascii="Arial" w:hAnsi="Arial" w:cs="Arial"/>
        </w:rPr>
        <w:lastRenderedPageBreak/>
        <w:t>10 Variazioni, op. 69b</w:t>
      </w:r>
      <w:r w:rsidR="00511DB5" w:rsidRPr="005E6A12">
        <w:rPr>
          <w:rFonts w:ascii="Arial" w:hAnsi="Arial" w:cs="Arial"/>
        </w:rPr>
        <w:t>,</w:t>
      </w:r>
      <w:r w:rsidRPr="005E6A12">
        <w:rPr>
          <w:rFonts w:ascii="Arial" w:hAnsi="Arial" w:cs="Arial"/>
        </w:rPr>
        <w:t xml:space="preserve"> per viola e chitarra (1977).</w:t>
      </w:r>
    </w:p>
    <w:p w:rsidR="00F066D3" w:rsidRPr="005E6A12" w:rsidRDefault="00F066D3" w:rsidP="007E0117">
      <w:pPr>
        <w:tabs>
          <w:tab w:val="left" w:pos="4253"/>
          <w:tab w:val="left" w:pos="9639"/>
          <w:tab w:val="left" w:pos="10206"/>
          <w:tab w:val="left" w:pos="10490"/>
        </w:tabs>
        <w:rPr>
          <w:rFonts w:ascii="Arial" w:hAnsi="Arial" w:cs="Arial"/>
        </w:rPr>
      </w:pPr>
    </w:p>
    <w:p w:rsidR="002F6F39" w:rsidRPr="005E6A12" w:rsidRDefault="002F6F39"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FUCHS  Lillian</w:t>
      </w:r>
      <w:r w:rsidR="00A1316D" w:rsidRPr="005E6A12">
        <w:rPr>
          <w:rFonts w:ascii="Arial" w:hAnsi="Arial" w:cs="Arial"/>
          <w:color w:val="4F81BD"/>
          <w:u w:val="single"/>
          <w:lang w:val="en-GB"/>
        </w:rPr>
        <w:tab/>
      </w:r>
      <w:r w:rsidR="00F624E9" w:rsidRPr="005E6A12">
        <w:rPr>
          <w:rFonts w:ascii="Arial" w:hAnsi="Arial" w:cs="Arial"/>
          <w:color w:val="4F81BD"/>
          <w:u w:val="single"/>
          <w:lang w:val="en-GB"/>
        </w:rPr>
        <w:t xml:space="preserve">New York, </w:t>
      </w:r>
      <w:r w:rsidR="00A1316D" w:rsidRPr="005E6A12">
        <w:rPr>
          <w:rFonts w:ascii="Arial" w:hAnsi="Arial" w:cs="Arial"/>
          <w:color w:val="4F81BD"/>
          <w:u w:val="single"/>
          <w:lang w:val="en-GB"/>
        </w:rPr>
        <w:t>18.11.1903</w:t>
      </w:r>
      <w:r w:rsidR="005F6B5F" w:rsidRPr="005E6A12">
        <w:rPr>
          <w:rFonts w:ascii="Arial" w:hAnsi="Arial" w:cs="Arial"/>
          <w:color w:val="4F81BD"/>
          <w:u w:val="single"/>
          <w:lang w:val="en-GB"/>
        </w:rPr>
        <w:t xml:space="preserve"> </w:t>
      </w:r>
      <w:r w:rsidR="00F624E9" w:rsidRPr="005E6A12">
        <w:rPr>
          <w:rFonts w:ascii="Arial" w:hAnsi="Arial" w:cs="Arial"/>
          <w:color w:val="4F81BD"/>
          <w:u w:val="single"/>
          <w:lang w:val="en-GB"/>
        </w:rPr>
        <w:t>-</w:t>
      </w:r>
      <w:r w:rsidR="005F6B5F" w:rsidRPr="005E6A12">
        <w:rPr>
          <w:rFonts w:ascii="Arial" w:hAnsi="Arial" w:cs="Arial"/>
          <w:color w:val="4F81BD"/>
          <w:u w:val="single"/>
          <w:lang w:val="en-GB"/>
        </w:rPr>
        <w:t xml:space="preserve"> </w:t>
      </w:r>
      <w:r w:rsidR="00F624E9" w:rsidRPr="005E6A12">
        <w:rPr>
          <w:rFonts w:ascii="Arial" w:hAnsi="Arial" w:cs="Arial"/>
          <w:color w:val="4F81BD"/>
          <w:u w:val="single"/>
          <w:lang w:val="en-GB"/>
        </w:rPr>
        <w:t xml:space="preserve">New York, </w:t>
      </w:r>
      <w:r w:rsidR="005F6B5F" w:rsidRPr="005E6A12">
        <w:rPr>
          <w:rFonts w:ascii="Arial" w:hAnsi="Arial" w:cs="Arial"/>
          <w:color w:val="4F81BD"/>
          <w:u w:val="single"/>
          <w:lang w:val="en-GB"/>
        </w:rPr>
        <w:t>1991.</w:t>
      </w:r>
    </w:p>
    <w:p w:rsidR="00A1316D" w:rsidRPr="005E6A12" w:rsidRDefault="00A1316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La “</w:t>
      </w:r>
      <w:r w:rsidR="00C2143B" w:rsidRPr="005E6A12">
        <w:rPr>
          <w:rFonts w:ascii="Arial" w:hAnsi="Arial" w:cs="Arial"/>
          <w:color w:val="4F81BD"/>
          <w:sz w:val="20"/>
          <w:szCs w:val="20"/>
        </w:rPr>
        <w:t>P</w:t>
      </w:r>
      <w:r w:rsidRPr="005E6A12">
        <w:rPr>
          <w:rFonts w:ascii="Arial" w:hAnsi="Arial" w:cs="Arial"/>
          <w:color w:val="4F81BD"/>
          <w:sz w:val="20"/>
          <w:szCs w:val="20"/>
        </w:rPr>
        <w:t>rima donna” della</w:t>
      </w:r>
      <w:r w:rsidRPr="005E6A12">
        <w:rPr>
          <w:rFonts w:ascii="Arial" w:hAnsi="Arial" w:cs="Arial"/>
          <w:b/>
          <w:color w:val="4F81BD"/>
          <w:sz w:val="20"/>
          <w:szCs w:val="20"/>
        </w:rPr>
        <w:t xml:space="preserve"> viola</w:t>
      </w:r>
      <w:r w:rsidR="00021A5E" w:rsidRPr="005E6A12">
        <w:rPr>
          <w:rFonts w:ascii="Arial" w:hAnsi="Arial" w:cs="Arial"/>
          <w:color w:val="4F81BD"/>
          <w:sz w:val="20"/>
          <w:szCs w:val="20"/>
        </w:rPr>
        <w:t xml:space="preserve">, </w:t>
      </w:r>
      <w:r w:rsidR="00F624E9" w:rsidRPr="005E6A12">
        <w:rPr>
          <w:rFonts w:ascii="Arial" w:hAnsi="Arial" w:cs="Arial"/>
          <w:color w:val="4F81BD"/>
          <w:sz w:val="20"/>
          <w:szCs w:val="20"/>
        </w:rPr>
        <w:t xml:space="preserve">insegnante e </w:t>
      </w:r>
      <w:r w:rsidR="00021A5E" w:rsidRPr="005E6A12">
        <w:rPr>
          <w:rFonts w:ascii="Arial" w:hAnsi="Arial" w:cs="Arial"/>
          <w:color w:val="4F81BD"/>
          <w:sz w:val="20"/>
          <w:szCs w:val="20"/>
        </w:rPr>
        <w:t>concertista negli Usa e in Europa</w:t>
      </w:r>
      <w:r w:rsidR="00F624E9" w:rsidRPr="005E6A12">
        <w:rPr>
          <w:rFonts w:ascii="Arial" w:hAnsi="Arial" w:cs="Arial"/>
          <w:color w:val="4F81BD"/>
          <w:sz w:val="20"/>
          <w:szCs w:val="20"/>
        </w:rPr>
        <w:t>. A</w:t>
      </w:r>
      <w:r w:rsidR="00C14785" w:rsidRPr="005E6A12">
        <w:rPr>
          <w:rFonts w:ascii="Arial" w:hAnsi="Arial" w:cs="Arial"/>
          <w:color w:val="4F81BD"/>
          <w:sz w:val="20"/>
          <w:szCs w:val="20"/>
        </w:rPr>
        <w:t xml:space="preserve">llieva di Kneisel e </w:t>
      </w:r>
      <w:r w:rsidR="00820898" w:rsidRPr="005E6A12">
        <w:rPr>
          <w:rFonts w:ascii="Arial" w:hAnsi="Arial" w:cs="Arial"/>
          <w:color w:val="4F81BD"/>
          <w:sz w:val="20"/>
          <w:szCs w:val="20"/>
        </w:rPr>
        <w:t xml:space="preserve">          </w:t>
      </w:r>
      <w:r w:rsidR="00C14785" w:rsidRPr="005E6A12">
        <w:rPr>
          <w:rFonts w:ascii="Arial" w:hAnsi="Arial" w:cs="Arial"/>
          <w:color w:val="4F81BD"/>
          <w:sz w:val="20"/>
          <w:szCs w:val="20"/>
        </w:rPr>
        <w:t>perfezionamento alla Juilliard</w:t>
      </w:r>
      <w:r w:rsidR="00C40A0D" w:rsidRPr="005E6A12">
        <w:rPr>
          <w:rFonts w:ascii="Arial" w:hAnsi="Arial" w:cs="Arial"/>
          <w:color w:val="4F81BD"/>
          <w:sz w:val="20"/>
          <w:szCs w:val="20"/>
        </w:rPr>
        <w:t xml:space="preserve"> School</w:t>
      </w:r>
      <w:r w:rsidR="00C14785" w:rsidRPr="005E6A12">
        <w:rPr>
          <w:rFonts w:ascii="Arial" w:hAnsi="Arial" w:cs="Arial"/>
          <w:color w:val="4F81BD"/>
          <w:sz w:val="20"/>
          <w:szCs w:val="20"/>
        </w:rPr>
        <w:t xml:space="preserve">. </w:t>
      </w:r>
      <w:r w:rsidR="00021A5E" w:rsidRPr="005E6A12">
        <w:rPr>
          <w:rFonts w:ascii="Arial" w:hAnsi="Arial" w:cs="Arial"/>
          <w:color w:val="4F81BD"/>
          <w:sz w:val="20"/>
          <w:szCs w:val="20"/>
        </w:rPr>
        <w:t>Martinu, de Menasce, Porter e Rieti le dedica</w:t>
      </w:r>
      <w:r w:rsidR="00EA1864" w:rsidRPr="005E6A12">
        <w:rPr>
          <w:rFonts w:ascii="Arial" w:hAnsi="Arial" w:cs="Arial"/>
          <w:color w:val="4F81BD"/>
          <w:sz w:val="20"/>
          <w:szCs w:val="20"/>
        </w:rPr>
        <w:t>rono</w:t>
      </w:r>
      <w:r w:rsidR="00021A5E" w:rsidRPr="005E6A12">
        <w:rPr>
          <w:rFonts w:ascii="Arial" w:hAnsi="Arial" w:cs="Arial"/>
          <w:color w:val="4F81BD"/>
          <w:sz w:val="20"/>
          <w:szCs w:val="20"/>
        </w:rPr>
        <w:t xml:space="preserve"> brani.</w:t>
      </w:r>
    </w:p>
    <w:p w:rsidR="00A40337" w:rsidRPr="005E6A12" w:rsidRDefault="00C14785" w:rsidP="007E0117">
      <w:pPr>
        <w:tabs>
          <w:tab w:val="left" w:pos="4253"/>
          <w:tab w:val="left" w:pos="9639"/>
          <w:tab w:val="left" w:pos="10206"/>
          <w:tab w:val="left" w:pos="10490"/>
        </w:tabs>
        <w:rPr>
          <w:rFonts w:ascii="Arial" w:hAnsi="Arial" w:cs="Arial"/>
        </w:rPr>
      </w:pPr>
      <w:r w:rsidRPr="005E6A12">
        <w:rPr>
          <w:rFonts w:ascii="Arial" w:hAnsi="Arial" w:cs="Arial"/>
          <w:b/>
        </w:rPr>
        <w:t>Viola sola</w:t>
      </w:r>
      <w:r w:rsidRPr="005E6A12">
        <w:rPr>
          <w:rFonts w:ascii="Arial" w:hAnsi="Arial" w:cs="Arial"/>
        </w:rPr>
        <w:t xml:space="preserve">: </w:t>
      </w:r>
      <w:r w:rsidRPr="005E6A12">
        <w:rPr>
          <w:rFonts w:ascii="Arial" w:hAnsi="Arial" w:cs="Arial"/>
          <w:u w:val="single"/>
        </w:rPr>
        <w:t>1</w:t>
      </w:r>
      <w:r w:rsidR="00021A5E" w:rsidRPr="005E6A12">
        <w:rPr>
          <w:rFonts w:ascii="Arial" w:hAnsi="Arial" w:cs="Arial"/>
          <w:u w:val="single"/>
        </w:rPr>
        <w:t>2</w:t>
      </w:r>
      <w:r w:rsidR="00312D90" w:rsidRPr="005E6A12">
        <w:rPr>
          <w:rFonts w:ascii="Arial" w:hAnsi="Arial" w:cs="Arial"/>
          <w:u w:val="single"/>
        </w:rPr>
        <w:t xml:space="preserve"> Capricci</w:t>
      </w:r>
      <w:r w:rsidRPr="005E6A12">
        <w:rPr>
          <w:rFonts w:ascii="Arial" w:hAnsi="Arial" w:cs="Arial"/>
        </w:rPr>
        <w:t xml:space="preserve"> (1950</w:t>
      </w:r>
      <w:r w:rsidR="00AA1D0A" w:rsidRPr="005E6A12">
        <w:rPr>
          <w:rFonts w:ascii="Arial" w:hAnsi="Arial" w:cs="Arial"/>
        </w:rPr>
        <w:t xml:space="preserve">): </w:t>
      </w:r>
      <w:r w:rsidR="00401D75" w:rsidRPr="005E6A12">
        <w:rPr>
          <w:rFonts w:ascii="Arial" w:hAnsi="Arial" w:cs="Arial"/>
        </w:rPr>
        <w:t xml:space="preserve"> </w:t>
      </w:r>
      <w:r w:rsidR="00C40A0D" w:rsidRPr="005E6A12">
        <w:rPr>
          <w:rFonts w:ascii="Arial" w:hAnsi="Arial" w:cs="Arial"/>
        </w:rPr>
        <w:t>1</w:t>
      </w:r>
      <w:r w:rsidR="00AA1D0A" w:rsidRPr="005E6A12">
        <w:rPr>
          <w:rFonts w:ascii="Arial" w:hAnsi="Arial" w:cs="Arial"/>
        </w:rPr>
        <w:t>) Allegro</w:t>
      </w:r>
      <w:r w:rsidR="00C40A0D" w:rsidRPr="005E6A12">
        <w:rPr>
          <w:rFonts w:ascii="Arial" w:hAnsi="Arial" w:cs="Arial"/>
        </w:rPr>
        <w:t xml:space="preserve"> (1’10)</w:t>
      </w:r>
      <w:r w:rsidR="00F624E9" w:rsidRPr="005E6A12">
        <w:rPr>
          <w:rFonts w:ascii="Arial" w:hAnsi="Arial" w:cs="Arial"/>
        </w:rPr>
        <w:t>,</w:t>
      </w:r>
      <w:r w:rsidR="00C40A0D" w:rsidRPr="005E6A12">
        <w:rPr>
          <w:rFonts w:ascii="Arial" w:hAnsi="Arial" w:cs="Arial"/>
        </w:rPr>
        <w:t xml:space="preserve">   2</w:t>
      </w:r>
      <w:r w:rsidR="00AA1D0A" w:rsidRPr="005E6A12">
        <w:rPr>
          <w:rFonts w:ascii="Arial" w:hAnsi="Arial" w:cs="Arial"/>
        </w:rPr>
        <w:t>) Deciso</w:t>
      </w:r>
      <w:r w:rsidR="00C40A0D" w:rsidRPr="005E6A12">
        <w:rPr>
          <w:rFonts w:ascii="Arial" w:hAnsi="Arial" w:cs="Arial"/>
        </w:rPr>
        <w:t xml:space="preserve"> (2’10),   3</w:t>
      </w:r>
      <w:r w:rsidR="00AA1D0A" w:rsidRPr="005E6A12">
        <w:rPr>
          <w:rFonts w:ascii="Arial" w:hAnsi="Arial" w:cs="Arial"/>
        </w:rPr>
        <w:t>) Com</w:t>
      </w:r>
      <w:r w:rsidR="004E6D2C" w:rsidRPr="005E6A12">
        <w:rPr>
          <w:rFonts w:ascii="Arial" w:hAnsi="Arial" w:cs="Arial"/>
        </w:rPr>
        <w:t>o</w:t>
      </w:r>
      <w:r w:rsidR="00AA1D0A" w:rsidRPr="005E6A12">
        <w:rPr>
          <w:rFonts w:ascii="Arial" w:hAnsi="Arial" w:cs="Arial"/>
        </w:rPr>
        <w:t>do (</w:t>
      </w:r>
      <w:r w:rsidR="00C40A0D" w:rsidRPr="005E6A12">
        <w:rPr>
          <w:rFonts w:ascii="Arial" w:hAnsi="Arial" w:cs="Arial"/>
        </w:rPr>
        <w:t>1’50)</w:t>
      </w:r>
      <w:r w:rsidR="00AA1D0A" w:rsidRPr="005E6A12">
        <w:rPr>
          <w:rFonts w:ascii="Arial" w:hAnsi="Arial" w:cs="Arial"/>
        </w:rPr>
        <w:t>,</w:t>
      </w:r>
    </w:p>
    <w:p w:rsidR="00A40337" w:rsidRPr="005E6A12" w:rsidRDefault="00C40A0D" w:rsidP="007E0117">
      <w:pPr>
        <w:tabs>
          <w:tab w:val="left" w:pos="4253"/>
          <w:tab w:val="left" w:pos="9639"/>
          <w:tab w:val="left" w:pos="10206"/>
          <w:tab w:val="left" w:pos="10490"/>
        </w:tabs>
        <w:rPr>
          <w:rFonts w:ascii="Arial" w:hAnsi="Arial" w:cs="Arial"/>
        </w:rPr>
      </w:pPr>
      <w:r w:rsidRPr="005E6A12">
        <w:rPr>
          <w:rFonts w:ascii="Arial" w:hAnsi="Arial" w:cs="Arial"/>
        </w:rPr>
        <w:t>4</w:t>
      </w:r>
      <w:r w:rsidR="00AA1D0A" w:rsidRPr="005E6A12">
        <w:rPr>
          <w:rFonts w:ascii="Arial" w:hAnsi="Arial" w:cs="Arial"/>
        </w:rPr>
        <w:t>) Agitato</w:t>
      </w:r>
      <w:r w:rsidRPr="005E6A12">
        <w:rPr>
          <w:rFonts w:ascii="Arial" w:hAnsi="Arial" w:cs="Arial"/>
        </w:rPr>
        <w:t xml:space="preserve"> (1’15),   5</w:t>
      </w:r>
      <w:r w:rsidR="00A40337" w:rsidRPr="005E6A12">
        <w:rPr>
          <w:rFonts w:ascii="Arial" w:hAnsi="Arial" w:cs="Arial"/>
        </w:rPr>
        <w:t>) Allegr</w:t>
      </w:r>
      <w:r w:rsidR="00547A3D" w:rsidRPr="005E6A12">
        <w:rPr>
          <w:rFonts w:ascii="Arial" w:hAnsi="Arial" w:cs="Arial"/>
        </w:rPr>
        <w:t>e</w:t>
      </w:r>
      <w:r w:rsidR="00A40337" w:rsidRPr="005E6A12">
        <w:rPr>
          <w:rFonts w:ascii="Arial" w:hAnsi="Arial" w:cs="Arial"/>
        </w:rPr>
        <w:t>tto amabile</w:t>
      </w:r>
      <w:r w:rsidRPr="005E6A12">
        <w:rPr>
          <w:rFonts w:ascii="Arial" w:hAnsi="Arial" w:cs="Arial"/>
        </w:rPr>
        <w:t xml:space="preserve"> (2’20),   6</w:t>
      </w:r>
      <w:r w:rsidR="00A40337" w:rsidRPr="005E6A12">
        <w:rPr>
          <w:rFonts w:ascii="Arial" w:hAnsi="Arial" w:cs="Arial"/>
        </w:rPr>
        <w:t>) Mormoramente</w:t>
      </w:r>
      <w:r w:rsidRPr="005E6A12">
        <w:rPr>
          <w:rFonts w:ascii="Arial" w:hAnsi="Arial" w:cs="Arial"/>
        </w:rPr>
        <w:t xml:space="preserve"> (2’10),</w:t>
      </w:r>
    </w:p>
    <w:p w:rsidR="00A40337" w:rsidRPr="005E6A12" w:rsidRDefault="00C40A0D" w:rsidP="007E0117">
      <w:pPr>
        <w:tabs>
          <w:tab w:val="left" w:pos="4253"/>
          <w:tab w:val="left" w:pos="9639"/>
          <w:tab w:val="left" w:pos="10206"/>
          <w:tab w:val="left" w:pos="10490"/>
        </w:tabs>
        <w:rPr>
          <w:rFonts w:ascii="Arial" w:hAnsi="Arial" w:cs="Arial"/>
        </w:rPr>
      </w:pPr>
      <w:r w:rsidRPr="005E6A12">
        <w:rPr>
          <w:rFonts w:ascii="Arial" w:hAnsi="Arial" w:cs="Arial"/>
        </w:rPr>
        <w:t>7</w:t>
      </w:r>
      <w:r w:rsidR="00A40337" w:rsidRPr="005E6A12">
        <w:rPr>
          <w:rFonts w:ascii="Arial" w:hAnsi="Arial" w:cs="Arial"/>
        </w:rPr>
        <w:t>) Giocoso</w:t>
      </w:r>
      <w:r w:rsidRPr="005E6A12">
        <w:rPr>
          <w:rFonts w:ascii="Arial" w:hAnsi="Arial" w:cs="Arial"/>
        </w:rPr>
        <w:t xml:space="preserve"> (1’55),   8</w:t>
      </w:r>
      <w:r w:rsidR="00A40337" w:rsidRPr="005E6A12">
        <w:rPr>
          <w:rFonts w:ascii="Arial" w:hAnsi="Arial" w:cs="Arial"/>
        </w:rPr>
        <w:t>) Lesto</w:t>
      </w:r>
      <w:r w:rsidRPr="005E6A12">
        <w:rPr>
          <w:rFonts w:ascii="Arial" w:hAnsi="Arial" w:cs="Arial"/>
        </w:rPr>
        <w:t xml:space="preserve"> (2’30),   9</w:t>
      </w:r>
      <w:r w:rsidR="00A40337" w:rsidRPr="005E6A12">
        <w:rPr>
          <w:rFonts w:ascii="Arial" w:hAnsi="Arial" w:cs="Arial"/>
        </w:rPr>
        <w:t>) Alla marcia</w:t>
      </w:r>
      <w:r w:rsidRPr="005E6A12">
        <w:rPr>
          <w:rFonts w:ascii="Arial" w:hAnsi="Arial" w:cs="Arial"/>
        </w:rPr>
        <w:t xml:space="preserve"> (2’10),   10</w:t>
      </w:r>
      <w:r w:rsidR="00A40337" w:rsidRPr="005E6A12">
        <w:rPr>
          <w:rFonts w:ascii="Arial" w:hAnsi="Arial" w:cs="Arial"/>
        </w:rPr>
        <w:t>) Doloroso</w:t>
      </w:r>
      <w:r w:rsidRPr="005E6A12">
        <w:rPr>
          <w:rFonts w:ascii="Arial" w:hAnsi="Arial" w:cs="Arial"/>
        </w:rPr>
        <w:t xml:space="preserve"> (3’40),</w:t>
      </w:r>
    </w:p>
    <w:p w:rsidR="00C2143B" w:rsidRPr="005E6A12" w:rsidRDefault="00C40A0D" w:rsidP="007E0117">
      <w:pPr>
        <w:tabs>
          <w:tab w:val="left" w:pos="4253"/>
          <w:tab w:val="left" w:pos="9639"/>
          <w:tab w:val="left" w:pos="10206"/>
          <w:tab w:val="left" w:pos="10490"/>
        </w:tabs>
        <w:rPr>
          <w:rFonts w:ascii="Arial" w:hAnsi="Arial" w:cs="Arial"/>
        </w:rPr>
      </w:pPr>
      <w:r w:rsidRPr="005E6A12">
        <w:rPr>
          <w:rFonts w:ascii="Arial" w:hAnsi="Arial" w:cs="Arial"/>
        </w:rPr>
        <w:t>11</w:t>
      </w:r>
      <w:r w:rsidR="00A40337" w:rsidRPr="005E6A12">
        <w:rPr>
          <w:rFonts w:ascii="Arial" w:hAnsi="Arial" w:cs="Arial"/>
        </w:rPr>
        <w:t>) Fuga</w:t>
      </w:r>
      <w:r w:rsidRPr="005E6A12">
        <w:rPr>
          <w:rFonts w:ascii="Arial" w:hAnsi="Arial" w:cs="Arial"/>
        </w:rPr>
        <w:t xml:space="preserve"> </w:t>
      </w:r>
      <w:r w:rsidR="00AA1D0A" w:rsidRPr="005E6A12">
        <w:rPr>
          <w:rFonts w:ascii="Arial" w:hAnsi="Arial" w:cs="Arial"/>
        </w:rPr>
        <w:t>(</w:t>
      </w:r>
      <w:r w:rsidRPr="005E6A12">
        <w:rPr>
          <w:rFonts w:ascii="Arial" w:hAnsi="Arial" w:cs="Arial"/>
        </w:rPr>
        <w:t>2’3</w:t>
      </w:r>
      <w:r w:rsidR="004E6D2C" w:rsidRPr="005E6A12">
        <w:rPr>
          <w:rFonts w:ascii="Arial" w:hAnsi="Arial" w:cs="Arial"/>
        </w:rPr>
        <w:t>5</w:t>
      </w:r>
      <w:r w:rsidRPr="005E6A12">
        <w:rPr>
          <w:rFonts w:ascii="Arial" w:hAnsi="Arial" w:cs="Arial"/>
        </w:rPr>
        <w:t>),</w:t>
      </w:r>
      <w:r w:rsidR="00A40337" w:rsidRPr="005E6A12">
        <w:rPr>
          <w:rFonts w:ascii="Arial" w:hAnsi="Arial" w:cs="Arial"/>
        </w:rPr>
        <w:t xml:space="preserve">   </w:t>
      </w:r>
      <w:r w:rsidRPr="005E6A12">
        <w:rPr>
          <w:rFonts w:ascii="Arial" w:hAnsi="Arial" w:cs="Arial"/>
        </w:rPr>
        <w:t>12</w:t>
      </w:r>
      <w:r w:rsidR="00A40337" w:rsidRPr="005E6A12">
        <w:rPr>
          <w:rFonts w:ascii="Arial" w:hAnsi="Arial" w:cs="Arial"/>
        </w:rPr>
        <w:t>)</w:t>
      </w:r>
      <w:r w:rsidRPr="005E6A12">
        <w:rPr>
          <w:rFonts w:ascii="Arial" w:hAnsi="Arial" w:cs="Arial"/>
        </w:rPr>
        <w:t xml:space="preserve"> Perpettuum mobile (2’).</w:t>
      </w:r>
      <w:r w:rsidR="00C2143B" w:rsidRPr="005E6A12">
        <w:rPr>
          <w:rFonts w:ascii="Arial" w:hAnsi="Arial" w:cs="Arial"/>
        </w:rPr>
        <w:t xml:space="preserve">   </w:t>
      </w:r>
      <w:r w:rsidR="00312D90" w:rsidRPr="005E6A12">
        <w:rPr>
          <w:rFonts w:ascii="Arial" w:hAnsi="Arial" w:cs="Arial"/>
          <w:u w:val="single"/>
        </w:rPr>
        <w:t xml:space="preserve">16 </w:t>
      </w:r>
      <w:r w:rsidR="00C14785" w:rsidRPr="005E6A12">
        <w:rPr>
          <w:rFonts w:ascii="Arial" w:hAnsi="Arial" w:cs="Arial"/>
          <w:u w:val="single"/>
        </w:rPr>
        <w:t>Studi di fantasia</w:t>
      </w:r>
      <w:r w:rsidR="00C14785" w:rsidRPr="005E6A12">
        <w:rPr>
          <w:rFonts w:ascii="Arial" w:hAnsi="Arial" w:cs="Arial"/>
        </w:rPr>
        <w:t xml:space="preserve"> (1959)</w:t>
      </w:r>
      <w:r w:rsidR="001F5911" w:rsidRPr="005E6A12">
        <w:rPr>
          <w:rFonts w:ascii="Arial" w:hAnsi="Arial" w:cs="Arial"/>
        </w:rPr>
        <w:t xml:space="preserve">:   </w:t>
      </w:r>
    </w:p>
    <w:p w:rsidR="00C2143B" w:rsidRPr="005E6A12" w:rsidRDefault="001F5911" w:rsidP="007E0117">
      <w:pPr>
        <w:tabs>
          <w:tab w:val="left" w:pos="4253"/>
          <w:tab w:val="left" w:pos="9639"/>
          <w:tab w:val="left" w:pos="10206"/>
          <w:tab w:val="left" w:pos="10490"/>
        </w:tabs>
        <w:rPr>
          <w:rFonts w:ascii="Arial" w:hAnsi="Arial" w:cs="Arial"/>
        </w:rPr>
      </w:pPr>
      <w:r w:rsidRPr="005E6A12">
        <w:rPr>
          <w:rFonts w:ascii="Arial" w:hAnsi="Arial" w:cs="Arial"/>
          <w:b/>
        </w:rPr>
        <w:t>1</w:t>
      </w:r>
      <w:r w:rsidRPr="005E6A12">
        <w:rPr>
          <w:rFonts w:ascii="Arial" w:hAnsi="Arial" w:cs="Arial"/>
        </w:rPr>
        <w:t>)</w:t>
      </w:r>
      <w:r w:rsidR="00103643" w:rsidRPr="005E6A12">
        <w:rPr>
          <w:rFonts w:ascii="Arial" w:hAnsi="Arial" w:cs="Arial"/>
        </w:rPr>
        <w:t xml:space="preserve"> Preludio (1’30),   2) Ve</w:t>
      </w:r>
      <w:r w:rsidR="00401D75" w:rsidRPr="005E6A12">
        <w:rPr>
          <w:rFonts w:ascii="Arial" w:hAnsi="Arial" w:cs="Arial"/>
        </w:rPr>
        <w:t>n</w:t>
      </w:r>
      <w:r w:rsidR="00103643" w:rsidRPr="005E6A12">
        <w:rPr>
          <w:rFonts w:ascii="Arial" w:hAnsi="Arial" w:cs="Arial"/>
        </w:rPr>
        <w:t>usto (2’05),   3) Piacevole (1’30),</w:t>
      </w:r>
      <w:r w:rsidR="00C2143B" w:rsidRPr="005E6A12">
        <w:rPr>
          <w:rFonts w:ascii="Arial" w:hAnsi="Arial" w:cs="Arial"/>
        </w:rPr>
        <w:t xml:space="preserve">   </w:t>
      </w:r>
      <w:r w:rsidR="00103643" w:rsidRPr="005E6A12">
        <w:rPr>
          <w:rFonts w:ascii="Arial" w:hAnsi="Arial" w:cs="Arial"/>
        </w:rPr>
        <w:t xml:space="preserve">4) Risonante (1’40),   </w:t>
      </w:r>
    </w:p>
    <w:p w:rsidR="00C2143B" w:rsidRPr="005E6A12" w:rsidRDefault="00103643" w:rsidP="007E0117">
      <w:pPr>
        <w:tabs>
          <w:tab w:val="left" w:pos="4253"/>
          <w:tab w:val="left" w:pos="9639"/>
          <w:tab w:val="left" w:pos="10206"/>
          <w:tab w:val="left" w:pos="10490"/>
        </w:tabs>
        <w:rPr>
          <w:rFonts w:ascii="Arial" w:hAnsi="Arial" w:cs="Arial"/>
        </w:rPr>
      </w:pPr>
      <w:r w:rsidRPr="005E6A12">
        <w:rPr>
          <w:rFonts w:ascii="Arial" w:hAnsi="Arial" w:cs="Arial"/>
        </w:rPr>
        <w:t>5) Amorevole (4’</w:t>
      </w:r>
      <w:r w:rsidR="004E6D2C" w:rsidRPr="005E6A12">
        <w:rPr>
          <w:rFonts w:ascii="Arial" w:hAnsi="Arial" w:cs="Arial"/>
        </w:rPr>
        <w:t>05</w:t>
      </w:r>
      <w:r w:rsidRPr="005E6A12">
        <w:rPr>
          <w:rFonts w:ascii="Arial" w:hAnsi="Arial" w:cs="Arial"/>
        </w:rPr>
        <w:t>),</w:t>
      </w:r>
      <w:r w:rsidR="00A40337" w:rsidRPr="005E6A12">
        <w:rPr>
          <w:rFonts w:ascii="Arial" w:hAnsi="Arial" w:cs="Arial"/>
        </w:rPr>
        <w:t xml:space="preserve">   </w:t>
      </w:r>
      <w:r w:rsidRPr="005E6A12">
        <w:rPr>
          <w:rFonts w:ascii="Arial" w:hAnsi="Arial" w:cs="Arial"/>
        </w:rPr>
        <w:t>6) Risentito (</w:t>
      </w:r>
      <w:r w:rsidR="00401D75" w:rsidRPr="005E6A12">
        <w:rPr>
          <w:rFonts w:ascii="Arial" w:hAnsi="Arial" w:cs="Arial"/>
        </w:rPr>
        <w:t>1</w:t>
      </w:r>
      <w:r w:rsidRPr="005E6A12">
        <w:rPr>
          <w:rFonts w:ascii="Arial" w:hAnsi="Arial" w:cs="Arial"/>
        </w:rPr>
        <w:t>’</w:t>
      </w:r>
      <w:r w:rsidR="00401D75" w:rsidRPr="005E6A12">
        <w:rPr>
          <w:rFonts w:ascii="Arial" w:hAnsi="Arial" w:cs="Arial"/>
        </w:rPr>
        <w:t>55</w:t>
      </w:r>
      <w:r w:rsidRPr="005E6A12">
        <w:rPr>
          <w:rFonts w:ascii="Arial" w:hAnsi="Arial" w:cs="Arial"/>
        </w:rPr>
        <w:t>),   7) Posato (4’05),</w:t>
      </w:r>
      <w:r w:rsidR="00C2143B" w:rsidRPr="005E6A12">
        <w:rPr>
          <w:rFonts w:ascii="Arial" w:hAnsi="Arial" w:cs="Arial"/>
        </w:rPr>
        <w:t xml:space="preserve">   </w:t>
      </w:r>
      <w:r w:rsidR="00F02461" w:rsidRPr="005E6A12">
        <w:rPr>
          <w:rFonts w:ascii="Arial" w:hAnsi="Arial" w:cs="Arial"/>
        </w:rPr>
        <w:t>8) Agilmente (1’</w:t>
      </w:r>
      <w:r w:rsidR="00401D75" w:rsidRPr="005E6A12">
        <w:rPr>
          <w:rFonts w:ascii="Arial" w:hAnsi="Arial" w:cs="Arial"/>
        </w:rPr>
        <w:t>35</w:t>
      </w:r>
      <w:r w:rsidR="00F02461" w:rsidRPr="005E6A12">
        <w:rPr>
          <w:rFonts w:ascii="Arial" w:hAnsi="Arial" w:cs="Arial"/>
        </w:rPr>
        <w:t xml:space="preserve">),  </w:t>
      </w:r>
      <w:r w:rsidR="00401D75" w:rsidRPr="005E6A12">
        <w:rPr>
          <w:rFonts w:ascii="Arial" w:hAnsi="Arial" w:cs="Arial"/>
        </w:rPr>
        <w:t xml:space="preserve"> </w:t>
      </w:r>
    </w:p>
    <w:p w:rsidR="00C2143B" w:rsidRPr="005E6A12" w:rsidRDefault="00103643" w:rsidP="007E0117">
      <w:pPr>
        <w:tabs>
          <w:tab w:val="left" w:pos="4253"/>
          <w:tab w:val="left" w:pos="9639"/>
          <w:tab w:val="left" w:pos="10206"/>
          <w:tab w:val="left" w:pos="10490"/>
        </w:tabs>
        <w:rPr>
          <w:rFonts w:ascii="Arial" w:hAnsi="Arial" w:cs="Arial"/>
        </w:rPr>
      </w:pPr>
      <w:r w:rsidRPr="005E6A12">
        <w:rPr>
          <w:rFonts w:ascii="Arial" w:hAnsi="Arial" w:cs="Arial"/>
        </w:rPr>
        <w:t>9) Morbidezza (3’20),</w:t>
      </w:r>
      <w:r w:rsidR="00F02461" w:rsidRPr="005E6A12">
        <w:rPr>
          <w:rFonts w:ascii="Arial" w:hAnsi="Arial" w:cs="Arial"/>
        </w:rPr>
        <w:t xml:space="preserve">  10) Giochevole (2’20), </w:t>
      </w:r>
      <w:r w:rsidR="004E6D2C" w:rsidRPr="005E6A12">
        <w:rPr>
          <w:rFonts w:ascii="Arial" w:hAnsi="Arial" w:cs="Arial"/>
        </w:rPr>
        <w:t xml:space="preserve"> </w:t>
      </w:r>
      <w:r w:rsidRPr="005E6A12">
        <w:rPr>
          <w:rFonts w:ascii="Arial" w:hAnsi="Arial" w:cs="Arial"/>
        </w:rPr>
        <w:t>11) Strepitoso (2’15),</w:t>
      </w:r>
      <w:r w:rsidR="00C2143B" w:rsidRPr="005E6A12">
        <w:rPr>
          <w:rFonts w:ascii="Arial" w:hAnsi="Arial" w:cs="Arial"/>
        </w:rPr>
        <w:t xml:space="preserve">   </w:t>
      </w:r>
      <w:r w:rsidRPr="005E6A12">
        <w:rPr>
          <w:rFonts w:ascii="Arial" w:hAnsi="Arial" w:cs="Arial"/>
        </w:rPr>
        <w:t xml:space="preserve">12) Fugato (2’25),  </w:t>
      </w:r>
    </w:p>
    <w:p w:rsidR="00C2143B" w:rsidRPr="005E6A12" w:rsidRDefault="00103643" w:rsidP="007E0117">
      <w:pPr>
        <w:tabs>
          <w:tab w:val="left" w:pos="4253"/>
          <w:tab w:val="left" w:pos="9639"/>
          <w:tab w:val="left" w:pos="10206"/>
          <w:tab w:val="left" w:pos="10490"/>
        </w:tabs>
        <w:rPr>
          <w:rFonts w:ascii="Arial" w:hAnsi="Arial" w:cs="Arial"/>
        </w:rPr>
      </w:pPr>
      <w:r w:rsidRPr="005E6A12">
        <w:rPr>
          <w:rFonts w:ascii="Arial" w:hAnsi="Arial" w:cs="Arial"/>
        </w:rPr>
        <w:t>13) Frescamente (3’35),</w:t>
      </w:r>
      <w:r w:rsidR="00A40337" w:rsidRPr="005E6A12">
        <w:rPr>
          <w:rFonts w:ascii="Arial" w:hAnsi="Arial" w:cs="Arial"/>
        </w:rPr>
        <w:t xml:space="preserve">   </w:t>
      </w:r>
      <w:r w:rsidRPr="005E6A12">
        <w:rPr>
          <w:rFonts w:ascii="Arial" w:hAnsi="Arial" w:cs="Arial"/>
        </w:rPr>
        <w:t>14) Aria parlante (4’15),   15) Marziale (3’35),</w:t>
      </w:r>
      <w:r w:rsidR="00C2143B" w:rsidRPr="005E6A12">
        <w:rPr>
          <w:rFonts w:ascii="Arial" w:hAnsi="Arial" w:cs="Arial"/>
        </w:rPr>
        <w:t xml:space="preserve">   </w:t>
      </w:r>
    </w:p>
    <w:p w:rsidR="00C2143B" w:rsidRPr="005E6A12" w:rsidRDefault="00103643" w:rsidP="007E0117">
      <w:pPr>
        <w:tabs>
          <w:tab w:val="left" w:pos="4253"/>
          <w:tab w:val="left" w:pos="9639"/>
          <w:tab w:val="left" w:pos="10206"/>
          <w:tab w:val="left" w:pos="10490"/>
        </w:tabs>
        <w:rPr>
          <w:rFonts w:ascii="Arial" w:hAnsi="Arial" w:cs="Arial"/>
        </w:rPr>
      </w:pPr>
      <w:r w:rsidRPr="005E6A12">
        <w:rPr>
          <w:rFonts w:ascii="Arial" w:hAnsi="Arial" w:cs="Arial"/>
          <w:b/>
        </w:rPr>
        <w:t>16</w:t>
      </w:r>
      <w:r w:rsidRPr="005E6A12">
        <w:rPr>
          <w:rFonts w:ascii="Arial" w:hAnsi="Arial" w:cs="Arial"/>
        </w:rPr>
        <w:t>) Precipitoso (1’20).</w:t>
      </w:r>
      <w:r w:rsidR="00C2143B" w:rsidRPr="005E6A12">
        <w:rPr>
          <w:rFonts w:ascii="Arial" w:hAnsi="Arial" w:cs="Arial"/>
        </w:rPr>
        <w:t xml:space="preserve">   </w:t>
      </w:r>
      <w:r w:rsidR="007119CD" w:rsidRPr="005E6A12">
        <w:rPr>
          <w:rFonts w:ascii="Arial" w:hAnsi="Arial" w:cs="Arial"/>
          <w:u w:val="single"/>
        </w:rPr>
        <w:t>1</w:t>
      </w:r>
      <w:r w:rsidR="00C14785" w:rsidRPr="005E6A12">
        <w:rPr>
          <w:rFonts w:ascii="Arial" w:hAnsi="Arial" w:cs="Arial"/>
          <w:u w:val="single"/>
        </w:rPr>
        <w:t>5</w:t>
      </w:r>
      <w:r w:rsidR="007119CD" w:rsidRPr="005E6A12">
        <w:rPr>
          <w:rFonts w:ascii="Arial" w:hAnsi="Arial" w:cs="Arial"/>
          <w:u w:val="single"/>
        </w:rPr>
        <w:t xml:space="preserve"> Studi caratteristici</w:t>
      </w:r>
      <w:r w:rsidR="00C14785" w:rsidRPr="005E6A12">
        <w:rPr>
          <w:rFonts w:ascii="Arial" w:hAnsi="Arial" w:cs="Arial"/>
        </w:rPr>
        <w:t xml:space="preserve"> (1965)</w:t>
      </w:r>
      <w:r w:rsidRPr="005E6A12">
        <w:rPr>
          <w:rFonts w:ascii="Arial" w:hAnsi="Arial" w:cs="Arial"/>
        </w:rPr>
        <w:t xml:space="preserve">:  </w:t>
      </w:r>
      <w:r w:rsidRPr="005E6A12">
        <w:rPr>
          <w:rFonts w:ascii="Arial" w:hAnsi="Arial" w:cs="Arial"/>
          <w:b/>
        </w:rPr>
        <w:t>1</w:t>
      </w:r>
      <w:r w:rsidRPr="005E6A12">
        <w:rPr>
          <w:rFonts w:ascii="Arial" w:hAnsi="Arial" w:cs="Arial"/>
        </w:rPr>
        <w:t>) Moderato (1’</w:t>
      </w:r>
      <w:r w:rsidR="00C2143B" w:rsidRPr="005E6A12">
        <w:rPr>
          <w:rFonts w:ascii="Arial" w:hAnsi="Arial" w:cs="Arial"/>
        </w:rPr>
        <w:t>4</w:t>
      </w:r>
      <w:r w:rsidRPr="005E6A12">
        <w:rPr>
          <w:rFonts w:ascii="Arial" w:hAnsi="Arial" w:cs="Arial"/>
        </w:rPr>
        <w:t>5),</w:t>
      </w:r>
      <w:r w:rsidR="00547A3D" w:rsidRPr="005E6A12">
        <w:rPr>
          <w:rFonts w:ascii="Arial" w:hAnsi="Arial" w:cs="Arial"/>
        </w:rPr>
        <w:t xml:space="preserve">   </w:t>
      </w:r>
    </w:p>
    <w:p w:rsidR="002F3520" w:rsidRDefault="00103643" w:rsidP="007E0117">
      <w:pPr>
        <w:tabs>
          <w:tab w:val="left" w:pos="4253"/>
          <w:tab w:val="left" w:pos="9639"/>
          <w:tab w:val="left" w:pos="10206"/>
          <w:tab w:val="left" w:pos="10490"/>
        </w:tabs>
        <w:rPr>
          <w:rFonts w:ascii="Arial" w:hAnsi="Arial" w:cs="Arial"/>
        </w:rPr>
      </w:pPr>
      <w:r w:rsidRPr="005E6A12">
        <w:rPr>
          <w:rFonts w:ascii="Arial" w:hAnsi="Arial" w:cs="Arial"/>
        </w:rPr>
        <w:t xml:space="preserve">2) Allegretto (1’20),  </w:t>
      </w:r>
      <w:r w:rsidR="00547A3D" w:rsidRPr="005E6A12">
        <w:rPr>
          <w:rFonts w:ascii="Arial" w:hAnsi="Arial" w:cs="Arial"/>
        </w:rPr>
        <w:t xml:space="preserve"> </w:t>
      </w:r>
      <w:r w:rsidRPr="005E6A12">
        <w:rPr>
          <w:rFonts w:ascii="Arial" w:hAnsi="Arial" w:cs="Arial"/>
        </w:rPr>
        <w:t>3) Andante (3’15),</w:t>
      </w:r>
      <w:r w:rsidR="00A40337" w:rsidRPr="005E6A12">
        <w:rPr>
          <w:rFonts w:ascii="Arial" w:hAnsi="Arial" w:cs="Arial"/>
        </w:rPr>
        <w:t xml:space="preserve">   </w:t>
      </w:r>
      <w:r w:rsidR="007119CD" w:rsidRPr="005E6A12">
        <w:rPr>
          <w:rFonts w:ascii="Arial" w:hAnsi="Arial" w:cs="Arial"/>
        </w:rPr>
        <w:t xml:space="preserve"> </w:t>
      </w:r>
      <w:r w:rsidRPr="005E6A12">
        <w:rPr>
          <w:rFonts w:ascii="Arial" w:hAnsi="Arial" w:cs="Arial"/>
        </w:rPr>
        <w:t xml:space="preserve">4) Giocoso (1’20),   </w:t>
      </w:r>
    </w:p>
    <w:p w:rsidR="002F3520" w:rsidRDefault="00103643" w:rsidP="007E0117">
      <w:pPr>
        <w:tabs>
          <w:tab w:val="left" w:pos="4253"/>
          <w:tab w:val="left" w:pos="9639"/>
          <w:tab w:val="left" w:pos="10206"/>
          <w:tab w:val="left" w:pos="10490"/>
        </w:tabs>
        <w:rPr>
          <w:rFonts w:ascii="Arial" w:hAnsi="Arial" w:cs="Arial"/>
        </w:rPr>
      </w:pPr>
      <w:r w:rsidRPr="005E6A12">
        <w:rPr>
          <w:rFonts w:ascii="Arial" w:hAnsi="Arial" w:cs="Arial"/>
        </w:rPr>
        <w:t>5) Allegro piacevole (1’15),</w:t>
      </w:r>
      <w:r w:rsidR="002F3520">
        <w:rPr>
          <w:rFonts w:ascii="Arial" w:hAnsi="Arial" w:cs="Arial"/>
        </w:rPr>
        <w:t xml:space="preserve">   </w:t>
      </w:r>
      <w:r w:rsidR="00C2143B" w:rsidRPr="005E6A12">
        <w:rPr>
          <w:rFonts w:ascii="Arial" w:hAnsi="Arial" w:cs="Arial"/>
        </w:rPr>
        <w:t xml:space="preserve">6) Vivace (1’25),   </w:t>
      </w:r>
      <w:r w:rsidRPr="005E6A12">
        <w:rPr>
          <w:rFonts w:ascii="Arial" w:hAnsi="Arial" w:cs="Arial"/>
        </w:rPr>
        <w:t>7) Maestoso (3’10),</w:t>
      </w:r>
      <w:r w:rsidR="00C2143B" w:rsidRPr="005E6A12">
        <w:rPr>
          <w:rFonts w:ascii="Arial" w:hAnsi="Arial" w:cs="Arial"/>
        </w:rPr>
        <w:t xml:space="preserve">   8) Allegro (1’45),   </w:t>
      </w:r>
    </w:p>
    <w:p w:rsidR="002F3520" w:rsidRDefault="00103643" w:rsidP="007E0117">
      <w:pPr>
        <w:tabs>
          <w:tab w:val="left" w:pos="4253"/>
          <w:tab w:val="left" w:pos="9639"/>
          <w:tab w:val="left" w:pos="10206"/>
          <w:tab w:val="left" w:pos="10490"/>
        </w:tabs>
        <w:rPr>
          <w:rFonts w:ascii="Arial" w:hAnsi="Arial" w:cs="Arial"/>
        </w:rPr>
      </w:pPr>
      <w:r w:rsidRPr="005E6A12">
        <w:rPr>
          <w:rFonts w:ascii="Arial" w:hAnsi="Arial" w:cs="Arial"/>
        </w:rPr>
        <w:t>9) Comodo (1’35),</w:t>
      </w:r>
      <w:r w:rsidR="002F3520">
        <w:rPr>
          <w:rFonts w:ascii="Arial" w:hAnsi="Arial" w:cs="Arial"/>
        </w:rPr>
        <w:t xml:space="preserve">   </w:t>
      </w:r>
      <w:r w:rsidR="00F02461" w:rsidRPr="005E6A12">
        <w:rPr>
          <w:rFonts w:ascii="Arial" w:hAnsi="Arial" w:cs="Arial"/>
        </w:rPr>
        <w:t>10) Strepitoso (2’),</w:t>
      </w:r>
      <w:r w:rsidR="00547A3D" w:rsidRPr="005E6A12">
        <w:rPr>
          <w:rFonts w:ascii="Arial" w:hAnsi="Arial" w:cs="Arial"/>
        </w:rPr>
        <w:t xml:space="preserve">   </w:t>
      </w:r>
      <w:r w:rsidR="00F02461" w:rsidRPr="005E6A12">
        <w:rPr>
          <w:rFonts w:ascii="Arial" w:hAnsi="Arial" w:cs="Arial"/>
        </w:rPr>
        <w:t xml:space="preserve">11) Dolendo (2’10), </w:t>
      </w:r>
      <w:r w:rsidRPr="005E6A12">
        <w:rPr>
          <w:rFonts w:ascii="Arial" w:hAnsi="Arial" w:cs="Arial"/>
        </w:rPr>
        <w:t xml:space="preserve"> </w:t>
      </w:r>
      <w:r w:rsidR="00C2143B" w:rsidRPr="005E6A12">
        <w:rPr>
          <w:rFonts w:ascii="Arial" w:hAnsi="Arial" w:cs="Arial"/>
        </w:rPr>
        <w:t xml:space="preserve"> </w:t>
      </w:r>
      <w:r w:rsidRPr="005E6A12">
        <w:rPr>
          <w:rFonts w:ascii="Arial" w:hAnsi="Arial" w:cs="Arial"/>
        </w:rPr>
        <w:t>12) Amabile (3’</w:t>
      </w:r>
      <w:r w:rsidR="00F02461" w:rsidRPr="005E6A12">
        <w:rPr>
          <w:rFonts w:ascii="Arial" w:hAnsi="Arial" w:cs="Arial"/>
        </w:rPr>
        <w:t>40),</w:t>
      </w:r>
      <w:r w:rsidR="002022B7" w:rsidRPr="005E6A12">
        <w:rPr>
          <w:rFonts w:ascii="Arial" w:hAnsi="Arial" w:cs="Arial"/>
        </w:rPr>
        <w:t xml:space="preserve">  </w:t>
      </w:r>
    </w:p>
    <w:p w:rsidR="002F3520" w:rsidRDefault="00103643" w:rsidP="007E0117">
      <w:pPr>
        <w:tabs>
          <w:tab w:val="left" w:pos="4253"/>
          <w:tab w:val="left" w:pos="9639"/>
          <w:tab w:val="left" w:pos="10206"/>
          <w:tab w:val="left" w:pos="10490"/>
        </w:tabs>
        <w:rPr>
          <w:rFonts w:ascii="Arial" w:hAnsi="Arial" w:cs="Arial"/>
        </w:rPr>
      </w:pPr>
      <w:r w:rsidRPr="005E6A12">
        <w:rPr>
          <w:rFonts w:ascii="Arial" w:hAnsi="Arial" w:cs="Arial"/>
        </w:rPr>
        <w:t>13</w:t>
      </w:r>
      <w:r w:rsidR="00A40337" w:rsidRPr="005E6A12">
        <w:rPr>
          <w:rFonts w:ascii="Arial" w:hAnsi="Arial" w:cs="Arial"/>
        </w:rPr>
        <w:t>)</w:t>
      </w:r>
      <w:r w:rsidRPr="005E6A12">
        <w:rPr>
          <w:rFonts w:ascii="Arial" w:hAnsi="Arial" w:cs="Arial"/>
        </w:rPr>
        <w:t xml:space="preserve"> Andante sonoro (3’</w:t>
      </w:r>
      <w:r w:rsidR="002022B7" w:rsidRPr="005E6A12">
        <w:rPr>
          <w:rFonts w:ascii="Arial" w:hAnsi="Arial" w:cs="Arial"/>
        </w:rPr>
        <w:t>20),</w:t>
      </w:r>
      <w:r w:rsidR="002F3520">
        <w:rPr>
          <w:rFonts w:ascii="Arial" w:hAnsi="Arial" w:cs="Arial"/>
        </w:rPr>
        <w:t xml:space="preserve">   </w:t>
      </w:r>
      <w:r w:rsidRPr="005E6A12">
        <w:rPr>
          <w:rFonts w:ascii="Arial" w:hAnsi="Arial" w:cs="Arial"/>
        </w:rPr>
        <w:t>14) Fuga (2’</w:t>
      </w:r>
      <w:r w:rsidR="002022B7" w:rsidRPr="005E6A12">
        <w:rPr>
          <w:rFonts w:ascii="Arial" w:hAnsi="Arial" w:cs="Arial"/>
        </w:rPr>
        <w:t>10),</w:t>
      </w:r>
      <w:r w:rsidRPr="005E6A12">
        <w:rPr>
          <w:rFonts w:ascii="Arial" w:hAnsi="Arial" w:cs="Arial"/>
        </w:rPr>
        <w:t xml:space="preserve">  </w:t>
      </w:r>
      <w:r w:rsidR="00C2143B" w:rsidRPr="005E6A12">
        <w:rPr>
          <w:rFonts w:ascii="Arial" w:hAnsi="Arial" w:cs="Arial"/>
        </w:rPr>
        <w:t xml:space="preserve"> </w:t>
      </w:r>
      <w:r w:rsidRPr="005E6A12">
        <w:rPr>
          <w:rFonts w:ascii="Arial" w:hAnsi="Arial" w:cs="Arial"/>
          <w:b/>
        </w:rPr>
        <w:t>15</w:t>
      </w:r>
      <w:r w:rsidRPr="005E6A12">
        <w:rPr>
          <w:rFonts w:ascii="Arial" w:hAnsi="Arial" w:cs="Arial"/>
        </w:rPr>
        <w:t xml:space="preserve">) Perpetuum </w:t>
      </w:r>
      <w:r w:rsidR="002022B7" w:rsidRPr="005E6A12">
        <w:rPr>
          <w:rFonts w:ascii="Arial" w:hAnsi="Arial" w:cs="Arial"/>
        </w:rPr>
        <w:t xml:space="preserve">mobile </w:t>
      </w:r>
      <w:r w:rsidRPr="005E6A12">
        <w:rPr>
          <w:rFonts w:ascii="Arial" w:hAnsi="Arial" w:cs="Arial"/>
        </w:rPr>
        <w:t>(1’30).</w:t>
      </w:r>
      <w:r w:rsidR="002022B7" w:rsidRPr="005E6A12">
        <w:rPr>
          <w:rFonts w:ascii="Arial" w:hAnsi="Arial" w:cs="Arial"/>
        </w:rPr>
        <w:t xml:space="preserve">   </w:t>
      </w:r>
    </w:p>
    <w:p w:rsidR="00C2143B" w:rsidRPr="005E6A12" w:rsidRDefault="00A40337" w:rsidP="007E0117">
      <w:pPr>
        <w:tabs>
          <w:tab w:val="left" w:pos="4253"/>
          <w:tab w:val="left" w:pos="9639"/>
          <w:tab w:val="left" w:pos="10206"/>
          <w:tab w:val="left" w:pos="10490"/>
        </w:tabs>
        <w:rPr>
          <w:rFonts w:ascii="Arial" w:hAnsi="Arial" w:cs="Arial"/>
        </w:rPr>
      </w:pPr>
      <w:r w:rsidRPr="005E6A12">
        <w:rPr>
          <w:rFonts w:ascii="Arial" w:hAnsi="Arial" w:cs="Arial"/>
        </w:rPr>
        <w:t>Sonata pastorale</w:t>
      </w:r>
      <w:r w:rsidR="00401D75" w:rsidRPr="005E6A12">
        <w:rPr>
          <w:rFonts w:ascii="Arial" w:hAnsi="Arial" w:cs="Arial"/>
        </w:rPr>
        <w:t>:   1) Fantasia (4'45),</w:t>
      </w:r>
      <w:r w:rsidR="002F3520">
        <w:rPr>
          <w:rFonts w:ascii="Arial" w:hAnsi="Arial" w:cs="Arial"/>
        </w:rPr>
        <w:t xml:space="preserve">   </w:t>
      </w:r>
      <w:r w:rsidR="00401D75" w:rsidRPr="005E6A12">
        <w:rPr>
          <w:rFonts w:ascii="Arial" w:hAnsi="Arial" w:cs="Arial"/>
        </w:rPr>
        <w:t>2) Pastorale (3</w:t>
      </w:r>
      <w:r w:rsidRPr="005E6A12">
        <w:rPr>
          <w:rFonts w:ascii="Arial" w:hAnsi="Arial" w:cs="Arial"/>
        </w:rPr>
        <w:t>’)</w:t>
      </w:r>
      <w:r w:rsidR="00401D75" w:rsidRPr="005E6A12">
        <w:rPr>
          <w:rFonts w:ascii="Arial" w:hAnsi="Arial" w:cs="Arial"/>
        </w:rPr>
        <w:t>,</w:t>
      </w:r>
      <w:r w:rsidR="00C2143B" w:rsidRPr="005E6A12">
        <w:rPr>
          <w:rFonts w:ascii="Arial" w:hAnsi="Arial" w:cs="Arial"/>
        </w:rPr>
        <w:t xml:space="preserve">   </w:t>
      </w:r>
      <w:r w:rsidR="00401D75" w:rsidRPr="005E6A12">
        <w:rPr>
          <w:rFonts w:ascii="Arial" w:hAnsi="Arial" w:cs="Arial"/>
        </w:rPr>
        <w:t>3) Allegro - Energico (4'05)</w:t>
      </w:r>
      <w:r w:rsidRPr="005E6A12">
        <w:rPr>
          <w:rFonts w:ascii="Arial" w:hAnsi="Arial" w:cs="Arial"/>
        </w:rPr>
        <w:t>.</w:t>
      </w:r>
      <w:r w:rsidR="00401D75" w:rsidRPr="005E6A12">
        <w:rPr>
          <w:rFonts w:ascii="Arial" w:hAnsi="Arial" w:cs="Arial"/>
        </w:rPr>
        <w:t xml:space="preserve">   </w:t>
      </w:r>
    </w:p>
    <w:p w:rsidR="005F6B5F" w:rsidRPr="005E6A12" w:rsidRDefault="007119CD" w:rsidP="007E0117">
      <w:pPr>
        <w:tabs>
          <w:tab w:val="left" w:pos="4253"/>
          <w:tab w:val="left" w:pos="9639"/>
          <w:tab w:val="left" w:pos="10206"/>
          <w:tab w:val="left" w:pos="10490"/>
        </w:tabs>
        <w:rPr>
          <w:rFonts w:ascii="Arial" w:hAnsi="Arial" w:cs="Arial"/>
        </w:rPr>
      </w:pPr>
      <w:r w:rsidRPr="005E6A12">
        <w:rPr>
          <w:rFonts w:ascii="Arial" w:hAnsi="Arial" w:cs="Arial"/>
        </w:rPr>
        <w:t xml:space="preserve">3 volumi di </w:t>
      </w:r>
      <w:r w:rsidR="00A1316D" w:rsidRPr="005E6A12">
        <w:rPr>
          <w:rFonts w:ascii="Arial" w:hAnsi="Arial" w:cs="Arial"/>
        </w:rPr>
        <w:t>Studi per la viola, in ordine di difficoltà.</w:t>
      </w:r>
    </w:p>
    <w:p w:rsidR="00E805CF" w:rsidRPr="005E6A12" w:rsidRDefault="00E805CF" w:rsidP="007E0117">
      <w:pPr>
        <w:tabs>
          <w:tab w:val="left" w:pos="4253"/>
          <w:tab w:val="left" w:pos="9639"/>
          <w:tab w:val="left" w:pos="10206"/>
          <w:tab w:val="left" w:pos="10490"/>
        </w:tabs>
        <w:rPr>
          <w:rFonts w:ascii="Arial" w:hAnsi="Arial" w:cs="Arial"/>
        </w:rPr>
      </w:pPr>
      <w:r w:rsidRPr="005E6A12">
        <w:rPr>
          <w:rFonts w:ascii="Arial" w:hAnsi="Arial" w:cs="Arial"/>
        </w:rPr>
        <w:t>Trascrizione per la viola delle 6 suites di Bach per violoncello.</w:t>
      </w:r>
    </w:p>
    <w:p w:rsidR="002A556B" w:rsidRPr="005E6A12" w:rsidRDefault="002A556B" w:rsidP="007E0117">
      <w:pPr>
        <w:tabs>
          <w:tab w:val="left" w:pos="4253"/>
          <w:tab w:val="left" w:pos="9639"/>
          <w:tab w:val="left" w:pos="10206"/>
          <w:tab w:val="left" w:pos="10490"/>
        </w:tabs>
        <w:rPr>
          <w:rFonts w:ascii="Arial" w:hAnsi="Arial" w:cs="Arial"/>
        </w:rPr>
      </w:pPr>
    </w:p>
    <w:p w:rsidR="00F607ED" w:rsidRPr="005E6A12" w:rsidRDefault="00F607E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FUCHS  Robert</w:t>
      </w:r>
      <w:r w:rsidRPr="005E6A12">
        <w:rPr>
          <w:rFonts w:ascii="Arial" w:hAnsi="Arial" w:cs="Arial"/>
          <w:color w:val="4F81BD"/>
          <w:u w:val="single"/>
        </w:rPr>
        <w:tab/>
        <w:t>Frauenthal, 15.11.1847 - Vienna, 19.11.1927.</w:t>
      </w:r>
    </w:p>
    <w:p w:rsidR="004C163E" w:rsidRPr="005E6A12" w:rsidRDefault="004C163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organista. Fratello del direttore d’orchestra Johann Nepomuk. Allievo di Dessoff e </w:t>
      </w:r>
      <w:r w:rsidR="001F5B04" w:rsidRPr="005E6A12">
        <w:rPr>
          <w:rFonts w:ascii="Arial" w:hAnsi="Arial" w:cs="Arial"/>
          <w:color w:val="4F81BD"/>
          <w:sz w:val="20"/>
          <w:szCs w:val="20"/>
        </w:rPr>
        <w:t xml:space="preserve">        </w:t>
      </w:r>
      <w:r w:rsidRPr="005E6A12">
        <w:rPr>
          <w:rFonts w:ascii="Arial" w:hAnsi="Arial" w:cs="Arial"/>
          <w:color w:val="4F81BD"/>
          <w:sz w:val="20"/>
          <w:szCs w:val="20"/>
        </w:rPr>
        <w:t>Hellmesberger al Conservatorio di Vienna dove insegnò dal 1875 al 1912. Tra i suoi allievi: Wolf, Mahler,</w:t>
      </w:r>
      <w:r w:rsidR="001F5B04" w:rsidRPr="005E6A12">
        <w:rPr>
          <w:rFonts w:ascii="Arial" w:hAnsi="Arial" w:cs="Arial"/>
          <w:color w:val="4F81BD"/>
          <w:sz w:val="20"/>
          <w:szCs w:val="20"/>
        </w:rPr>
        <w:t xml:space="preserve"> </w:t>
      </w:r>
      <w:r w:rsidRPr="005E6A12">
        <w:rPr>
          <w:rFonts w:ascii="Arial" w:hAnsi="Arial" w:cs="Arial"/>
          <w:color w:val="4F81BD"/>
          <w:sz w:val="20"/>
          <w:szCs w:val="20"/>
        </w:rPr>
        <w:t xml:space="preserve">Sibelius, Enescu, Schreker... </w:t>
      </w:r>
      <w:r w:rsidR="002864F8" w:rsidRPr="005E6A12">
        <w:rPr>
          <w:rFonts w:ascii="Arial" w:hAnsi="Arial" w:cs="Arial"/>
          <w:color w:val="4F81BD"/>
          <w:sz w:val="20"/>
          <w:szCs w:val="20"/>
        </w:rPr>
        <w:t xml:space="preserve">Suo grande ammiratore era Brahms, che lo elogiava, (anche se per altri non </w:t>
      </w:r>
      <w:r w:rsidR="006B03CB">
        <w:rPr>
          <w:rFonts w:ascii="Arial" w:hAnsi="Arial" w:cs="Arial"/>
          <w:color w:val="4F81BD"/>
          <w:sz w:val="20"/>
          <w:szCs w:val="20"/>
        </w:rPr>
        <w:t xml:space="preserve">          </w:t>
      </w:r>
      <w:r w:rsidR="002864F8" w:rsidRPr="005E6A12">
        <w:rPr>
          <w:rFonts w:ascii="Arial" w:hAnsi="Arial" w:cs="Arial"/>
          <w:color w:val="4F81BD"/>
          <w:sz w:val="20"/>
          <w:szCs w:val="20"/>
        </w:rPr>
        <w:t xml:space="preserve">si pronunciava), come "Splendido musicista, per abilità ed eleganza delle frasi, al suo ascolto si è sempre </w:t>
      </w:r>
      <w:r w:rsidR="006B03CB">
        <w:rPr>
          <w:rFonts w:ascii="Arial" w:hAnsi="Arial" w:cs="Arial"/>
          <w:color w:val="4F81BD"/>
          <w:sz w:val="20"/>
          <w:szCs w:val="20"/>
        </w:rPr>
        <w:t xml:space="preserve">                   </w:t>
      </w:r>
      <w:r w:rsidR="002864F8" w:rsidRPr="005E6A12">
        <w:rPr>
          <w:rFonts w:ascii="Arial" w:hAnsi="Arial" w:cs="Arial"/>
          <w:color w:val="4F81BD"/>
          <w:sz w:val="20"/>
          <w:szCs w:val="20"/>
        </w:rPr>
        <w:t>lieti"</w:t>
      </w:r>
      <w:r w:rsidRPr="005E6A12">
        <w:rPr>
          <w:rFonts w:ascii="Arial" w:hAnsi="Arial" w:cs="Arial"/>
          <w:color w:val="4F81BD"/>
          <w:sz w:val="20"/>
          <w:szCs w:val="20"/>
        </w:rPr>
        <w:t>, così come i famosi direttori d’orchestra: F. Weingartner, A. Nikisch, H. Richter. Il suo difetto fu di poco promuovere le sue composizioni,</w:t>
      </w:r>
      <w:r w:rsidR="006B03CB">
        <w:rPr>
          <w:rFonts w:ascii="Arial" w:hAnsi="Arial" w:cs="Arial"/>
          <w:color w:val="4F81BD"/>
          <w:sz w:val="20"/>
          <w:szCs w:val="20"/>
        </w:rPr>
        <w:t xml:space="preserve"> </w:t>
      </w:r>
      <w:r w:rsidRPr="005E6A12">
        <w:rPr>
          <w:rFonts w:ascii="Arial" w:hAnsi="Arial" w:cs="Arial"/>
          <w:color w:val="4F81BD"/>
          <w:sz w:val="20"/>
          <w:szCs w:val="20"/>
        </w:rPr>
        <w:t xml:space="preserve">o di farle pubblicare da case editrici scomparse in breve tempo. </w:t>
      </w:r>
      <w:r w:rsidR="006B03CB">
        <w:rPr>
          <w:rFonts w:ascii="Arial" w:hAnsi="Arial" w:cs="Arial"/>
          <w:color w:val="4F81BD"/>
          <w:sz w:val="20"/>
          <w:szCs w:val="20"/>
        </w:rPr>
        <w:t xml:space="preserve">                               </w:t>
      </w:r>
      <w:r w:rsidRPr="005E6A12">
        <w:rPr>
          <w:rFonts w:ascii="Arial" w:hAnsi="Arial" w:cs="Arial"/>
          <w:color w:val="4F81BD"/>
          <w:sz w:val="20"/>
          <w:szCs w:val="20"/>
        </w:rPr>
        <w:t xml:space="preserve">2 Opere liriche, 5 Serenate </w:t>
      </w:r>
      <w:r w:rsidR="002451FD" w:rsidRPr="005E6A12">
        <w:rPr>
          <w:rFonts w:ascii="Arial" w:hAnsi="Arial" w:cs="Arial"/>
          <w:color w:val="4F81BD"/>
          <w:sz w:val="20"/>
          <w:szCs w:val="20"/>
        </w:rPr>
        <w:t xml:space="preserve"> </w:t>
      </w:r>
      <w:r w:rsidRPr="005E6A12">
        <w:rPr>
          <w:rFonts w:ascii="Arial" w:hAnsi="Arial" w:cs="Arial"/>
          <w:color w:val="4F81BD"/>
          <w:sz w:val="20"/>
          <w:szCs w:val="20"/>
        </w:rPr>
        <w:t>(eccellenti)</w:t>
      </w:r>
      <w:r w:rsidR="00781C42" w:rsidRPr="005E6A12">
        <w:rPr>
          <w:rFonts w:ascii="Arial" w:hAnsi="Arial" w:cs="Arial"/>
          <w:color w:val="4F81BD"/>
          <w:sz w:val="20"/>
          <w:szCs w:val="20"/>
        </w:rPr>
        <w:t xml:space="preserve"> </w:t>
      </w:r>
      <w:r w:rsidRPr="005E6A12">
        <w:rPr>
          <w:rFonts w:ascii="Arial" w:hAnsi="Arial" w:cs="Arial"/>
          <w:color w:val="4F81BD"/>
          <w:sz w:val="20"/>
          <w:szCs w:val="20"/>
        </w:rPr>
        <w:t>e parecchia Musica da camera. Preferì vivere tranquillo a Vienna, arrivare agli 80 anni</w:t>
      </w:r>
      <w:r w:rsidR="001F5B04" w:rsidRPr="005E6A12">
        <w:rPr>
          <w:rFonts w:ascii="Arial" w:hAnsi="Arial" w:cs="Arial"/>
          <w:color w:val="4F81BD"/>
          <w:sz w:val="20"/>
          <w:szCs w:val="20"/>
        </w:rPr>
        <w:t xml:space="preserve"> </w:t>
      </w:r>
      <w:r w:rsidRPr="005E6A12">
        <w:rPr>
          <w:rFonts w:ascii="Arial" w:hAnsi="Arial" w:cs="Arial"/>
          <w:color w:val="4F81BD"/>
          <w:sz w:val="20"/>
          <w:szCs w:val="20"/>
        </w:rPr>
        <w:t xml:space="preserve">e pensare ai suoi notevoli allievi. </w:t>
      </w:r>
    </w:p>
    <w:p w:rsidR="002F3520" w:rsidRDefault="00264770" w:rsidP="007E0117">
      <w:pPr>
        <w:tabs>
          <w:tab w:val="left" w:pos="4253"/>
          <w:tab w:val="left" w:pos="9639"/>
          <w:tab w:val="left" w:pos="10206"/>
          <w:tab w:val="left" w:pos="10490"/>
        </w:tabs>
        <w:rPr>
          <w:rFonts w:ascii="Arial" w:hAnsi="Arial" w:cs="Arial"/>
        </w:rPr>
      </w:pPr>
      <w:r w:rsidRPr="005E6A12">
        <w:rPr>
          <w:rFonts w:ascii="Arial" w:hAnsi="Arial" w:cs="Arial"/>
        </w:rPr>
        <w:t xml:space="preserve">Viola e pf.:   </w:t>
      </w:r>
      <w:r w:rsidR="004D63A4" w:rsidRPr="005E6A12">
        <w:rPr>
          <w:rFonts w:ascii="Arial" w:hAnsi="Arial" w:cs="Arial"/>
        </w:rPr>
        <w:t xml:space="preserve">Sonata in Re-, op. 86:  </w:t>
      </w:r>
      <w:r w:rsidR="00721C02" w:rsidRPr="005E6A12">
        <w:rPr>
          <w:rFonts w:ascii="Arial" w:hAnsi="Arial" w:cs="Arial"/>
        </w:rPr>
        <w:t xml:space="preserve"> </w:t>
      </w:r>
      <w:r w:rsidR="004D63A4" w:rsidRPr="005E6A12">
        <w:rPr>
          <w:rFonts w:ascii="Arial" w:hAnsi="Arial" w:cs="Arial"/>
        </w:rPr>
        <w:t>1) 8',</w:t>
      </w:r>
      <w:r w:rsidR="00721C02" w:rsidRPr="005E6A12">
        <w:rPr>
          <w:rFonts w:ascii="Arial" w:hAnsi="Arial" w:cs="Arial"/>
        </w:rPr>
        <w:t xml:space="preserve">   </w:t>
      </w:r>
      <w:r w:rsidR="004D63A4" w:rsidRPr="005E6A12">
        <w:rPr>
          <w:rFonts w:ascii="Arial" w:hAnsi="Arial" w:cs="Arial"/>
        </w:rPr>
        <w:t xml:space="preserve">2) 6'05,  </w:t>
      </w:r>
      <w:r w:rsidR="00721C02" w:rsidRPr="005E6A12">
        <w:rPr>
          <w:rFonts w:ascii="Arial" w:hAnsi="Arial" w:cs="Arial"/>
        </w:rPr>
        <w:t xml:space="preserve"> </w:t>
      </w:r>
      <w:r w:rsidR="004D63A4" w:rsidRPr="005E6A12">
        <w:rPr>
          <w:rFonts w:ascii="Arial" w:hAnsi="Arial" w:cs="Arial"/>
        </w:rPr>
        <w:t>3) 5'50.</w:t>
      </w:r>
      <w:r w:rsidR="002F3520">
        <w:rPr>
          <w:rFonts w:ascii="Arial" w:hAnsi="Arial" w:cs="Arial"/>
        </w:rPr>
        <w:t xml:space="preserve">   </w:t>
      </w:r>
    </w:p>
    <w:p w:rsidR="00CE6C6B" w:rsidRDefault="00264770" w:rsidP="007E0117">
      <w:pPr>
        <w:tabs>
          <w:tab w:val="left" w:pos="4253"/>
          <w:tab w:val="left" w:pos="9639"/>
          <w:tab w:val="left" w:pos="10206"/>
          <w:tab w:val="left" w:pos="10490"/>
        </w:tabs>
        <w:rPr>
          <w:rFonts w:ascii="Arial" w:hAnsi="Arial" w:cs="Arial"/>
          <w:color w:val="000000"/>
        </w:rPr>
      </w:pPr>
      <w:r w:rsidRPr="005E6A12">
        <w:rPr>
          <w:rFonts w:ascii="Arial" w:hAnsi="Arial" w:cs="Arial"/>
        </w:rPr>
        <w:t>6 Fantasie op. 117 (20’20).</w:t>
      </w:r>
      <w:r w:rsidR="00CE6C6B">
        <w:rPr>
          <w:rFonts w:ascii="Arial" w:hAnsi="Arial" w:cs="Arial"/>
        </w:rPr>
        <w:t xml:space="preserve">   </w:t>
      </w:r>
      <w:r w:rsidR="003A1E79" w:rsidRPr="005E6A12">
        <w:rPr>
          <w:rFonts w:ascii="Arial" w:hAnsi="Arial" w:cs="Arial"/>
          <w:color w:val="000000"/>
        </w:rPr>
        <w:t xml:space="preserve">12 Duetti per vl. e viola, op. 60.   </w:t>
      </w:r>
    </w:p>
    <w:p w:rsidR="004F2CA7" w:rsidRPr="005E6A12" w:rsidRDefault="000964B3" w:rsidP="007E0117">
      <w:pPr>
        <w:tabs>
          <w:tab w:val="left" w:pos="4253"/>
          <w:tab w:val="left" w:pos="9356"/>
          <w:tab w:val="left" w:pos="10206"/>
          <w:tab w:val="left" w:pos="10490"/>
        </w:tabs>
        <w:rPr>
          <w:rFonts w:ascii="Arial" w:hAnsi="Arial" w:cs="Arial"/>
        </w:rPr>
      </w:pPr>
      <w:r w:rsidRPr="005E6A12">
        <w:rPr>
          <w:rFonts w:ascii="Arial" w:hAnsi="Arial" w:cs="Arial"/>
        </w:rPr>
        <w:t>Trio</w:t>
      </w:r>
      <w:r w:rsidR="00E50402" w:rsidRPr="005E6A12">
        <w:rPr>
          <w:rFonts w:ascii="Arial" w:hAnsi="Arial" w:cs="Arial"/>
        </w:rPr>
        <w:t xml:space="preserve"> in Fa#-,</w:t>
      </w:r>
      <w:r w:rsidRPr="005E6A12">
        <w:rPr>
          <w:rFonts w:ascii="Arial" w:hAnsi="Arial" w:cs="Arial"/>
        </w:rPr>
        <w:t xml:space="preserve"> </w:t>
      </w:r>
      <w:r w:rsidR="00E50402" w:rsidRPr="005E6A12">
        <w:rPr>
          <w:rFonts w:ascii="Arial" w:hAnsi="Arial" w:cs="Arial"/>
        </w:rPr>
        <w:t xml:space="preserve">op. 115, </w:t>
      </w:r>
      <w:r w:rsidRPr="005E6A12">
        <w:rPr>
          <w:rFonts w:ascii="Arial" w:hAnsi="Arial" w:cs="Arial"/>
        </w:rPr>
        <w:t xml:space="preserve">per </w:t>
      </w:r>
      <w:r w:rsidR="00E50402" w:rsidRPr="005E6A12">
        <w:rPr>
          <w:rFonts w:ascii="Arial" w:hAnsi="Arial" w:cs="Arial"/>
        </w:rPr>
        <w:t xml:space="preserve">vl. viola e </w:t>
      </w:r>
      <w:r w:rsidRPr="005E6A12">
        <w:rPr>
          <w:rFonts w:ascii="Arial" w:hAnsi="Arial" w:cs="Arial"/>
        </w:rPr>
        <w:t>pf.</w:t>
      </w:r>
      <w:r w:rsidR="00E50402" w:rsidRPr="005E6A12">
        <w:rPr>
          <w:rFonts w:ascii="Arial" w:hAnsi="Arial" w:cs="Arial"/>
        </w:rPr>
        <w:t xml:space="preserve"> (18’20).</w:t>
      </w:r>
    </w:p>
    <w:p w:rsidR="004D63A4" w:rsidRPr="005E6A12" w:rsidRDefault="004D63A4" w:rsidP="007E0117">
      <w:pPr>
        <w:tabs>
          <w:tab w:val="left" w:pos="4253"/>
          <w:tab w:val="left" w:pos="9639"/>
          <w:tab w:val="left" w:pos="10206"/>
          <w:tab w:val="left" w:pos="10490"/>
        </w:tabs>
        <w:rPr>
          <w:rFonts w:ascii="Arial" w:hAnsi="Arial" w:cs="Arial"/>
        </w:rPr>
      </w:pPr>
    </w:p>
    <w:p w:rsidR="00E50402" w:rsidRPr="005E6A12" w:rsidRDefault="00E50402" w:rsidP="007E0117">
      <w:pPr>
        <w:tabs>
          <w:tab w:val="left" w:pos="4253"/>
          <w:tab w:val="left" w:pos="9639"/>
          <w:tab w:val="left" w:pos="10206"/>
          <w:tab w:val="left" w:pos="10490"/>
        </w:tabs>
        <w:rPr>
          <w:rFonts w:ascii="Arial" w:hAnsi="Arial" w:cs="Arial"/>
          <w:vanish/>
          <w:color w:val="4F81BD"/>
        </w:rPr>
      </w:pPr>
    </w:p>
    <w:p w:rsidR="00E50402" w:rsidRPr="005E6A12" w:rsidRDefault="00E50402" w:rsidP="007E0117">
      <w:pPr>
        <w:tabs>
          <w:tab w:val="left" w:pos="4253"/>
          <w:tab w:val="left" w:pos="9639"/>
          <w:tab w:val="left" w:pos="10206"/>
          <w:tab w:val="left" w:pos="10490"/>
        </w:tabs>
        <w:rPr>
          <w:rFonts w:ascii="Arial" w:hAnsi="Arial" w:cs="Arial"/>
          <w:vanish/>
          <w:color w:val="4F81BD"/>
        </w:rPr>
      </w:pPr>
    </w:p>
    <w:p w:rsidR="00E50402" w:rsidRPr="005E6A12" w:rsidRDefault="00E50402" w:rsidP="007E0117">
      <w:pPr>
        <w:tabs>
          <w:tab w:val="left" w:pos="4253"/>
          <w:tab w:val="left" w:pos="9639"/>
          <w:tab w:val="left" w:pos="10206"/>
          <w:tab w:val="left" w:pos="10490"/>
        </w:tabs>
        <w:rPr>
          <w:rFonts w:ascii="Arial" w:hAnsi="Arial" w:cs="Arial"/>
          <w:vanish/>
          <w:color w:val="4F81BD"/>
        </w:rPr>
      </w:pPr>
    </w:p>
    <w:p w:rsidR="00E50402" w:rsidRPr="005E6A12" w:rsidRDefault="00E50402" w:rsidP="007E0117">
      <w:pPr>
        <w:tabs>
          <w:tab w:val="left" w:pos="4253"/>
          <w:tab w:val="left" w:pos="9639"/>
          <w:tab w:val="left" w:pos="10206"/>
          <w:tab w:val="left" w:pos="10490"/>
        </w:tabs>
        <w:rPr>
          <w:rFonts w:ascii="Arial" w:hAnsi="Arial" w:cs="Arial"/>
          <w:vanish/>
          <w:color w:val="4F81BD"/>
        </w:rPr>
      </w:pPr>
    </w:p>
    <w:p w:rsidR="00F607ED" w:rsidRPr="005E6A12" w:rsidRDefault="00F607E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FULEIHAN  Anis</w:t>
      </w:r>
      <w:r w:rsidRPr="005E6A12">
        <w:rPr>
          <w:rFonts w:ascii="Arial" w:hAnsi="Arial" w:cs="Arial"/>
          <w:color w:val="4F81BD"/>
          <w:u w:val="single"/>
        </w:rPr>
        <w:tab/>
        <w:t>Kyrenia, 2.4.1901 - Palo Alto, 1.10.1970.</w:t>
      </w:r>
    </w:p>
    <w:p w:rsidR="00C275B7" w:rsidRPr="005E6A12" w:rsidRDefault="00F607E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pianista e direttore d’orchestra </w:t>
      </w:r>
      <w:r w:rsidR="00EA1864" w:rsidRPr="005E6A12">
        <w:rPr>
          <w:rFonts w:ascii="Arial" w:hAnsi="Arial" w:cs="Arial"/>
          <w:color w:val="4F81BD"/>
          <w:sz w:val="20"/>
          <w:szCs w:val="20"/>
        </w:rPr>
        <w:t>c</w:t>
      </w:r>
      <w:r w:rsidRPr="005E6A12">
        <w:rPr>
          <w:rFonts w:ascii="Arial" w:hAnsi="Arial" w:cs="Arial"/>
          <w:color w:val="4F81BD"/>
          <w:sz w:val="20"/>
          <w:szCs w:val="20"/>
        </w:rPr>
        <w:t xml:space="preserve">ipriota. </w:t>
      </w:r>
      <w:r w:rsidR="00C275B7" w:rsidRPr="005E6A12">
        <w:rPr>
          <w:rFonts w:ascii="Arial" w:hAnsi="Arial" w:cs="Arial"/>
          <w:color w:val="4F81BD"/>
          <w:sz w:val="20"/>
          <w:szCs w:val="20"/>
        </w:rPr>
        <w:t xml:space="preserve">Trasferitosi negli Usa nel 1925, </w:t>
      </w:r>
      <w:r w:rsidR="007E5698" w:rsidRPr="005E6A12">
        <w:rPr>
          <w:rFonts w:ascii="Arial" w:hAnsi="Arial" w:cs="Arial"/>
          <w:color w:val="4F81BD"/>
          <w:sz w:val="20"/>
          <w:szCs w:val="20"/>
        </w:rPr>
        <w:t xml:space="preserve">                                            </w:t>
      </w:r>
      <w:r w:rsidR="00C275B7" w:rsidRPr="005E6A12">
        <w:rPr>
          <w:rFonts w:ascii="Arial" w:hAnsi="Arial" w:cs="Arial"/>
          <w:color w:val="4F81BD"/>
          <w:sz w:val="20"/>
          <w:szCs w:val="20"/>
        </w:rPr>
        <w:t xml:space="preserve">Insegnante all’Università dell’Indiana Univ., consulente alle edizioni Schirmer, direttore del Conservatorio </w:t>
      </w:r>
      <w:r w:rsidR="006B03CB">
        <w:rPr>
          <w:rFonts w:ascii="Arial" w:hAnsi="Arial" w:cs="Arial"/>
          <w:color w:val="4F81BD"/>
          <w:sz w:val="20"/>
          <w:szCs w:val="20"/>
        </w:rPr>
        <w:t xml:space="preserve">                 </w:t>
      </w:r>
      <w:r w:rsidR="00C275B7" w:rsidRPr="005E6A12">
        <w:rPr>
          <w:rFonts w:ascii="Arial" w:hAnsi="Arial" w:cs="Arial"/>
          <w:color w:val="4F81BD"/>
          <w:sz w:val="20"/>
          <w:szCs w:val="20"/>
        </w:rPr>
        <w:t>di</w:t>
      </w:r>
      <w:r w:rsidR="001F5B04" w:rsidRPr="005E6A12">
        <w:rPr>
          <w:rFonts w:ascii="Arial" w:hAnsi="Arial" w:cs="Arial"/>
          <w:color w:val="4F81BD"/>
          <w:sz w:val="20"/>
          <w:szCs w:val="20"/>
        </w:rPr>
        <w:t xml:space="preserve"> </w:t>
      </w:r>
      <w:r w:rsidR="00C275B7" w:rsidRPr="005E6A12">
        <w:rPr>
          <w:rFonts w:ascii="Arial" w:hAnsi="Arial" w:cs="Arial"/>
          <w:color w:val="4F81BD"/>
          <w:sz w:val="20"/>
          <w:szCs w:val="20"/>
        </w:rPr>
        <w:t>Beirut. Membro della fondazione Guggenheim.</w:t>
      </w:r>
    </w:p>
    <w:p w:rsidR="00C275B7" w:rsidRPr="005E6A12" w:rsidRDefault="00D315F1"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viola e pf.   </w:t>
      </w:r>
      <w:r w:rsidR="00F607ED" w:rsidRPr="005E6A12">
        <w:rPr>
          <w:rFonts w:ascii="Arial" w:hAnsi="Arial" w:cs="Arial"/>
        </w:rPr>
        <w:t xml:space="preserve">Recitativo e siciliana, </w:t>
      </w:r>
      <w:r w:rsidR="007662DB" w:rsidRPr="005E6A12">
        <w:rPr>
          <w:rFonts w:ascii="Arial" w:hAnsi="Arial" w:cs="Arial"/>
        </w:rPr>
        <w:t>viola</w:t>
      </w:r>
      <w:r w:rsidR="00F607ED" w:rsidRPr="005E6A12">
        <w:rPr>
          <w:rFonts w:ascii="Arial" w:hAnsi="Arial" w:cs="Arial"/>
        </w:rPr>
        <w:t xml:space="preserve"> e pf.</w:t>
      </w:r>
    </w:p>
    <w:p w:rsidR="001E38A6" w:rsidRPr="005E6A12" w:rsidRDefault="00D315F1" w:rsidP="007E0117">
      <w:pPr>
        <w:tabs>
          <w:tab w:val="left" w:pos="4253"/>
          <w:tab w:val="left" w:pos="9639"/>
          <w:tab w:val="left" w:pos="10206"/>
          <w:tab w:val="left" w:pos="10490"/>
        </w:tabs>
        <w:rPr>
          <w:rFonts w:ascii="Arial" w:hAnsi="Arial" w:cs="Arial"/>
        </w:rPr>
      </w:pPr>
      <w:r w:rsidRPr="005E6A12">
        <w:rPr>
          <w:rFonts w:ascii="Arial" w:hAnsi="Arial" w:cs="Arial"/>
        </w:rPr>
        <w:t>Fantasia per viola e orch (1938).</w:t>
      </w:r>
      <w:r w:rsidR="00C275B7" w:rsidRPr="005E6A12">
        <w:rPr>
          <w:rFonts w:ascii="Arial" w:hAnsi="Arial" w:cs="Arial"/>
        </w:rPr>
        <w:t xml:space="preserve">   </w:t>
      </w:r>
      <w:r w:rsidRPr="005E6A12">
        <w:rPr>
          <w:rFonts w:ascii="Arial" w:hAnsi="Arial" w:cs="Arial"/>
        </w:rPr>
        <w:t>Concerto per viola e orch. (1938).</w:t>
      </w:r>
    </w:p>
    <w:p w:rsidR="001E38A6" w:rsidRPr="005E6A12" w:rsidRDefault="001E38A6" w:rsidP="007E0117">
      <w:pPr>
        <w:tabs>
          <w:tab w:val="left" w:pos="4253"/>
          <w:tab w:val="left" w:pos="9639"/>
          <w:tab w:val="left" w:pos="10206"/>
          <w:tab w:val="left" w:pos="10490"/>
        </w:tabs>
        <w:rPr>
          <w:rFonts w:ascii="Arial" w:hAnsi="Arial" w:cs="Arial"/>
        </w:rPr>
      </w:pPr>
    </w:p>
    <w:p w:rsidR="001E38A6" w:rsidRPr="005E6A12" w:rsidRDefault="001E38A6" w:rsidP="007E0117">
      <w:pPr>
        <w:tabs>
          <w:tab w:val="left" w:pos="4253"/>
          <w:tab w:val="left" w:pos="9356"/>
          <w:tab w:val="left" w:pos="10206"/>
          <w:tab w:val="left" w:pos="10490"/>
        </w:tabs>
        <w:rPr>
          <w:rFonts w:ascii="Arial" w:hAnsi="Arial" w:cs="Arial"/>
          <w:color w:val="4F81BD"/>
          <w:u w:val="single"/>
        </w:rPr>
      </w:pPr>
      <w:r w:rsidRPr="005E6A12">
        <w:rPr>
          <w:rFonts w:ascii="Arial" w:hAnsi="Arial" w:cs="Arial"/>
          <w:color w:val="4F81BD"/>
          <w:u w:val="single"/>
        </w:rPr>
        <w:t>FUMET  Raphael</w:t>
      </w:r>
      <w:r w:rsidRPr="005E6A12">
        <w:rPr>
          <w:rFonts w:ascii="Arial" w:hAnsi="Arial" w:cs="Arial"/>
          <w:color w:val="4F81BD"/>
          <w:u w:val="single"/>
        </w:rPr>
        <w:tab/>
        <w:t>Parigi, 1898 - Anges, 1979.</w:t>
      </w:r>
    </w:p>
    <w:p w:rsidR="001E38A6" w:rsidRPr="005E6A12" w:rsidRDefault="001E38A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Fautista, organista e compositore francese, figlio del compositore Victor “Dynam”. Studi alla Scola </w:t>
      </w:r>
      <w:r w:rsidR="006B03CB">
        <w:rPr>
          <w:rFonts w:ascii="Arial" w:hAnsi="Arial" w:cs="Arial"/>
          <w:color w:val="4F81BD"/>
          <w:sz w:val="20"/>
          <w:szCs w:val="20"/>
        </w:rPr>
        <w:t xml:space="preserve">                   </w:t>
      </w:r>
      <w:r w:rsidRPr="005E6A12">
        <w:rPr>
          <w:rFonts w:ascii="Arial" w:hAnsi="Arial" w:cs="Arial"/>
          <w:color w:val="4F81BD"/>
          <w:sz w:val="20"/>
          <w:szCs w:val="20"/>
        </w:rPr>
        <w:t>Cantorum</w:t>
      </w:r>
      <w:r w:rsidR="006B03CB">
        <w:rPr>
          <w:rFonts w:ascii="Arial" w:hAnsi="Arial" w:cs="Arial"/>
          <w:color w:val="4F81BD"/>
          <w:sz w:val="20"/>
          <w:szCs w:val="20"/>
        </w:rPr>
        <w:t xml:space="preserve"> </w:t>
      </w:r>
      <w:r w:rsidRPr="005E6A12">
        <w:rPr>
          <w:rFonts w:ascii="Arial" w:hAnsi="Arial" w:cs="Arial"/>
          <w:color w:val="4F81BD"/>
          <w:sz w:val="20"/>
          <w:szCs w:val="20"/>
        </w:rPr>
        <w:t xml:space="preserve">con Vincent d’Indy. Dal 1930 al 1940 fu Direttore del Collegio di Juilly, dal 1940 fu insegnante </w:t>
      </w:r>
      <w:r w:rsidR="006B03CB">
        <w:rPr>
          <w:rFonts w:ascii="Arial" w:hAnsi="Arial" w:cs="Arial"/>
          <w:color w:val="4F81BD"/>
          <w:sz w:val="20"/>
          <w:szCs w:val="20"/>
        </w:rPr>
        <w:t xml:space="preserve">                </w:t>
      </w:r>
      <w:r w:rsidRPr="005E6A12">
        <w:rPr>
          <w:rFonts w:ascii="Arial" w:hAnsi="Arial" w:cs="Arial"/>
          <w:color w:val="4F81BD"/>
          <w:sz w:val="20"/>
          <w:szCs w:val="20"/>
        </w:rPr>
        <w:t>di pianoforte e</w:t>
      </w:r>
      <w:r w:rsidR="006B03CB">
        <w:rPr>
          <w:rFonts w:ascii="Arial" w:hAnsi="Arial" w:cs="Arial"/>
          <w:color w:val="4F81BD"/>
          <w:sz w:val="20"/>
          <w:szCs w:val="20"/>
        </w:rPr>
        <w:t xml:space="preserve"> </w:t>
      </w:r>
      <w:r w:rsidRPr="005E6A12">
        <w:rPr>
          <w:rFonts w:ascii="Arial" w:hAnsi="Arial" w:cs="Arial"/>
          <w:color w:val="4F81BD"/>
          <w:sz w:val="20"/>
          <w:szCs w:val="20"/>
        </w:rPr>
        <w:t>di composizione al Conservatorio e organista alla Cattedrale di St. Joseph ad Anges.</w:t>
      </w:r>
    </w:p>
    <w:p w:rsidR="003721BC" w:rsidRPr="005E6A12" w:rsidRDefault="00B95D9A" w:rsidP="007E0117">
      <w:pPr>
        <w:tabs>
          <w:tab w:val="left" w:pos="4253"/>
          <w:tab w:val="left" w:pos="9639"/>
          <w:tab w:val="left" w:pos="10206"/>
          <w:tab w:val="left" w:pos="10490"/>
        </w:tabs>
        <w:rPr>
          <w:rFonts w:ascii="Arial" w:hAnsi="Arial" w:cs="Arial"/>
        </w:rPr>
      </w:pPr>
      <w:r w:rsidRPr="005E6A12">
        <w:rPr>
          <w:rFonts w:ascii="Arial" w:hAnsi="Arial" w:cs="Arial"/>
        </w:rPr>
        <w:t>Viola e pf.:   Lacrimosa,   Barcarola,   Andante patetico,   Dyptique baroque, vla. fl. (5’).</w:t>
      </w:r>
    </w:p>
    <w:p w:rsidR="00B95D9A" w:rsidRPr="005E6A12" w:rsidRDefault="00B95D9A" w:rsidP="007E0117">
      <w:pPr>
        <w:tabs>
          <w:tab w:val="left" w:pos="4253"/>
          <w:tab w:val="left" w:pos="9639"/>
          <w:tab w:val="left" w:pos="10206"/>
          <w:tab w:val="left" w:pos="10490"/>
        </w:tabs>
        <w:rPr>
          <w:rFonts w:ascii="Arial" w:hAnsi="Arial" w:cs="Arial"/>
          <w:color w:val="008080"/>
          <w:u w:val="single"/>
        </w:rPr>
      </w:pPr>
    </w:p>
    <w:p w:rsidR="003C6011" w:rsidRPr="005E6A12" w:rsidRDefault="002F6F3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FURER  Arthur</w:t>
      </w:r>
      <w:r w:rsidR="002259CA" w:rsidRPr="005E6A12">
        <w:rPr>
          <w:rFonts w:ascii="Arial" w:hAnsi="Arial" w:cs="Arial"/>
          <w:color w:val="4F81BD"/>
          <w:u w:val="single"/>
        </w:rPr>
        <w:t xml:space="preserve">                           </w:t>
      </w:r>
      <w:r w:rsidR="002F3520">
        <w:rPr>
          <w:rFonts w:ascii="Arial" w:hAnsi="Arial" w:cs="Arial"/>
          <w:color w:val="4F81BD"/>
          <w:u w:val="single"/>
        </w:rPr>
        <w:t xml:space="preserve">    </w:t>
      </w:r>
      <w:r w:rsidR="006B03CB">
        <w:rPr>
          <w:rFonts w:ascii="Arial" w:hAnsi="Arial" w:cs="Arial"/>
          <w:color w:val="4F81BD"/>
          <w:u w:val="single"/>
        </w:rPr>
        <w:t>W</w:t>
      </w:r>
      <w:r w:rsidR="00F02461" w:rsidRPr="005E6A12">
        <w:rPr>
          <w:rFonts w:ascii="Arial" w:hAnsi="Arial" w:cs="Arial"/>
          <w:color w:val="4F81BD"/>
          <w:u w:val="single"/>
        </w:rPr>
        <w:t>orb, 28.3.1924</w:t>
      </w:r>
      <w:r w:rsidR="00F74609" w:rsidRPr="005E6A12">
        <w:rPr>
          <w:rFonts w:ascii="Arial" w:hAnsi="Arial" w:cs="Arial"/>
          <w:color w:val="4F81BD"/>
          <w:u w:val="single"/>
        </w:rPr>
        <w:t xml:space="preserve"> - Berna, 8.11.2013.</w:t>
      </w:r>
    </w:p>
    <w:p w:rsidR="0044134C" w:rsidRPr="005E6A12" w:rsidRDefault="00241196" w:rsidP="007E0117">
      <w:pPr>
        <w:tabs>
          <w:tab w:val="left" w:pos="3402"/>
          <w:tab w:val="left" w:pos="4253"/>
          <w:tab w:val="left" w:pos="9639"/>
          <w:tab w:val="left" w:pos="10206"/>
          <w:tab w:val="left" w:pos="10490"/>
        </w:tabs>
        <w:rPr>
          <w:rFonts w:ascii="Arial" w:hAnsi="Arial" w:cs="Arial"/>
          <w:color w:val="4F81BD"/>
          <w:sz w:val="20"/>
          <w:szCs w:val="20"/>
        </w:rPr>
      </w:pPr>
      <w:hyperlink r:id="rId105" w:anchor="cite_note-musinfo-1" w:history="1">
        <w:r w:rsidR="00F74609" w:rsidRPr="005E6A12">
          <w:rPr>
            <w:rFonts w:ascii="Arial" w:hAnsi="Arial" w:cs="Arial"/>
            <w:vanish/>
            <w:color w:val="4F81BD"/>
            <w:u w:val="single"/>
            <w:vertAlign w:val="superscript"/>
            <w:lang w:val="de-DE"/>
          </w:rPr>
          <w:t>[1]</w:t>
        </w:r>
      </w:hyperlink>
      <w:r w:rsidR="00F74609" w:rsidRPr="005E6A12">
        <w:rPr>
          <w:rFonts w:ascii="Arial" w:hAnsi="Arial" w:cs="Arial"/>
          <w:vanish/>
          <w:color w:val="4F81BD"/>
          <w:lang w:val="de-DE"/>
        </w:rPr>
        <w:t xml:space="preserve"> Von 1952 bis 1988 war er Musiklehrer am </w:t>
      </w:r>
      <w:hyperlink r:id="rId106" w:tooltip="Seminario municipale Marzili (pagina non disponibile)" w:history="1">
        <w:r w:rsidR="00F74609" w:rsidRPr="005E6A12">
          <w:rPr>
            <w:rFonts w:ascii="Arial" w:hAnsi="Arial" w:cs="Arial"/>
            <w:vanish/>
            <w:color w:val="4F81BD"/>
            <w:u w:val="single"/>
            <w:lang w:val="de-DE"/>
          </w:rPr>
          <w:t>Städtischen Seminar Marzili</w:t>
        </w:r>
      </w:hyperlink>
      <w:r w:rsidR="00F74609" w:rsidRPr="005E6A12">
        <w:rPr>
          <w:rFonts w:ascii="Arial" w:hAnsi="Arial" w:cs="Arial"/>
          <w:vanish/>
          <w:color w:val="4F81BD"/>
          <w:lang w:val="de-DE"/>
        </w:rPr>
        <w:t xml:space="preserve"> und leitete Chöre.</w:t>
      </w:r>
      <w:r w:rsidR="00EE0C01" w:rsidRPr="005E6A12">
        <w:rPr>
          <w:rFonts w:ascii="Arial" w:hAnsi="Arial" w:cs="Arial"/>
          <w:b/>
          <w:color w:val="4F81BD"/>
          <w:sz w:val="20"/>
          <w:szCs w:val="20"/>
        </w:rPr>
        <w:t>Violista,</w:t>
      </w:r>
      <w:r w:rsidR="00EE0C01" w:rsidRPr="005E6A12">
        <w:rPr>
          <w:rFonts w:ascii="Arial" w:hAnsi="Arial" w:cs="Arial"/>
          <w:color w:val="4F81BD"/>
          <w:sz w:val="20"/>
          <w:szCs w:val="20"/>
        </w:rPr>
        <w:t xml:space="preserve"> c</w:t>
      </w:r>
      <w:r w:rsidR="0044134C" w:rsidRPr="005E6A12">
        <w:rPr>
          <w:rFonts w:ascii="Arial" w:hAnsi="Arial" w:cs="Arial"/>
          <w:color w:val="4F81BD"/>
          <w:sz w:val="20"/>
          <w:szCs w:val="20"/>
        </w:rPr>
        <w:t xml:space="preserve">ompositore </w:t>
      </w:r>
      <w:r w:rsidR="00363D7F" w:rsidRPr="005E6A12">
        <w:rPr>
          <w:rFonts w:ascii="Arial" w:hAnsi="Arial" w:cs="Arial"/>
          <w:color w:val="4F81BD"/>
          <w:sz w:val="20"/>
          <w:szCs w:val="20"/>
        </w:rPr>
        <w:t xml:space="preserve">e didatta </w:t>
      </w:r>
      <w:r w:rsidR="0044134C" w:rsidRPr="005E6A12">
        <w:rPr>
          <w:rFonts w:ascii="Arial" w:hAnsi="Arial" w:cs="Arial"/>
          <w:color w:val="4F81BD"/>
          <w:sz w:val="20"/>
          <w:szCs w:val="20"/>
        </w:rPr>
        <w:t>svizzero</w:t>
      </w:r>
      <w:r w:rsidR="00F74609" w:rsidRPr="005E6A12">
        <w:rPr>
          <w:rFonts w:ascii="Arial" w:hAnsi="Arial" w:cs="Arial"/>
          <w:color w:val="4F81BD"/>
          <w:sz w:val="20"/>
          <w:szCs w:val="20"/>
        </w:rPr>
        <w:t>. Studi all’Università di Berna, violinista e</w:t>
      </w:r>
      <w:r w:rsidR="0044134C" w:rsidRPr="005E6A12">
        <w:rPr>
          <w:rFonts w:ascii="Arial" w:hAnsi="Arial" w:cs="Arial"/>
          <w:color w:val="4F81BD"/>
          <w:sz w:val="20"/>
          <w:szCs w:val="20"/>
        </w:rPr>
        <w:t xml:space="preserve"> </w:t>
      </w:r>
      <w:r w:rsidR="00EE0C01" w:rsidRPr="005E6A12">
        <w:rPr>
          <w:rFonts w:ascii="Arial" w:hAnsi="Arial" w:cs="Arial"/>
          <w:color w:val="4F81BD"/>
          <w:sz w:val="20"/>
          <w:szCs w:val="20"/>
        </w:rPr>
        <w:t xml:space="preserve">violista </w:t>
      </w:r>
      <w:r w:rsidR="0044134C" w:rsidRPr="005E6A12">
        <w:rPr>
          <w:rFonts w:ascii="Arial" w:hAnsi="Arial" w:cs="Arial"/>
          <w:color w:val="4F81BD"/>
          <w:sz w:val="20"/>
          <w:szCs w:val="20"/>
        </w:rPr>
        <w:t>nell’</w:t>
      </w:r>
      <w:r w:rsidR="00EE0C01" w:rsidRPr="005E6A12">
        <w:rPr>
          <w:rFonts w:ascii="Arial" w:hAnsi="Arial" w:cs="Arial"/>
          <w:color w:val="4F81BD"/>
          <w:sz w:val="20"/>
          <w:szCs w:val="20"/>
        </w:rPr>
        <w:t>O</w:t>
      </w:r>
      <w:r w:rsidR="0044134C" w:rsidRPr="005E6A12">
        <w:rPr>
          <w:rFonts w:ascii="Arial" w:hAnsi="Arial" w:cs="Arial"/>
          <w:color w:val="4F81BD"/>
          <w:sz w:val="20"/>
          <w:szCs w:val="20"/>
        </w:rPr>
        <w:t>rches</w:t>
      </w:r>
      <w:r w:rsidR="00363D7F" w:rsidRPr="005E6A12">
        <w:rPr>
          <w:rFonts w:ascii="Arial" w:hAnsi="Arial" w:cs="Arial"/>
          <w:color w:val="4F81BD"/>
          <w:sz w:val="20"/>
          <w:szCs w:val="20"/>
        </w:rPr>
        <w:t xml:space="preserve">tra </w:t>
      </w:r>
      <w:r w:rsidR="006B03CB">
        <w:rPr>
          <w:rFonts w:ascii="Arial" w:hAnsi="Arial" w:cs="Arial"/>
          <w:color w:val="4F81BD"/>
          <w:sz w:val="20"/>
          <w:szCs w:val="20"/>
        </w:rPr>
        <w:t xml:space="preserve">               </w:t>
      </w:r>
      <w:r w:rsidR="00363D7F" w:rsidRPr="005E6A12">
        <w:rPr>
          <w:rFonts w:ascii="Arial" w:hAnsi="Arial" w:cs="Arial"/>
          <w:color w:val="4F81BD"/>
          <w:sz w:val="20"/>
          <w:szCs w:val="20"/>
        </w:rPr>
        <w:t xml:space="preserve">da </w:t>
      </w:r>
      <w:r w:rsidR="00EE0C01" w:rsidRPr="005E6A12">
        <w:rPr>
          <w:rFonts w:ascii="Arial" w:hAnsi="Arial" w:cs="Arial"/>
          <w:color w:val="4F81BD"/>
          <w:sz w:val="20"/>
          <w:szCs w:val="20"/>
        </w:rPr>
        <w:t>C</w:t>
      </w:r>
      <w:r w:rsidR="00363D7F" w:rsidRPr="005E6A12">
        <w:rPr>
          <w:rFonts w:ascii="Arial" w:hAnsi="Arial" w:cs="Arial"/>
          <w:color w:val="4F81BD"/>
          <w:sz w:val="20"/>
          <w:szCs w:val="20"/>
        </w:rPr>
        <w:t xml:space="preserve">amera di </w:t>
      </w:r>
      <w:r w:rsidR="00F74609" w:rsidRPr="005E6A12">
        <w:rPr>
          <w:rFonts w:ascii="Arial" w:hAnsi="Arial" w:cs="Arial"/>
          <w:color w:val="4F81BD"/>
          <w:sz w:val="20"/>
          <w:szCs w:val="20"/>
        </w:rPr>
        <w:t xml:space="preserve">Radio </w:t>
      </w:r>
      <w:r w:rsidR="00363D7F" w:rsidRPr="005E6A12">
        <w:rPr>
          <w:rFonts w:ascii="Arial" w:hAnsi="Arial" w:cs="Arial"/>
          <w:color w:val="4F81BD"/>
          <w:sz w:val="20"/>
          <w:szCs w:val="20"/>
        </w:rPr>
        <w:t>Berna.</w:t>
      </w:r>
      <w:r w:rsidR="00F74609" w:rsidRPr="005E6A12">
        <w:rPr>
          <w:rFonts w:ascii="Arial" w:hAnsi="Arial" w:cs="Arial"/>
          <w:color w:val="4F81BD"/>
          <w:sz w:val="20"/>
          <w:szCs w:val="20"/>
        </w:rPr>
        <w:t xml:space="preserve"> Dal 1952 al 1988 fu Insegnante al Seminario Marzili. Nel 1955 vinse il 6° </w:t>
      </w:r>
      <w:r w:rsidR="006B03CB">
        <w:rPr>
          <w:rFonts w:ascii="Arial" w:hAnsi="Arial" w:cs="Arial"/>
          <w:color w:val="4F81BD"/>
          <w:sz w:val="20"/>
          <w:szCs w:val="20"/>
        </w:rPr>
        <w:t xml:space="preserve">                 </w:t>
      </w:r>
      <w:r w:rsidR="00F74609" w:rsidRPr="005E6A12">
        <w:rPr>
          <w:rFonts w:ascii="Arial" w:hAnsi="Arial" w:cs="Arial"/>
          <w:color w:val="4F81BD"/>
          <w:sz w:val="20"/>
          <w:szCs w:val="20"/>
        </w:rPr>
        <w:t>Concorso Viotti,</w:t>
      </w:r>
      <w:r w:rsidR="006B03CB">
        <w:rPr>
          <w:rFonts w:ascii="Arial" w:hAnsi="Arial" w:cs="Arial"/>
          <w:color w:val="4F81BD"/>
          <w:sz w:val="20"/>
          <w:szCs w:val="20"/>
        </w:rPr>
        <w:t xml:space="preserve"> </w:t>
      </w:r>
      <w:r w:rsidR="00F74609" w:rsidRPr="005E6A12">
        <w:rPr>
          <w:rFonts w:ascii="Arial" w:hAnsi="Arial" w:cs="Arial"/>
          <w:color w:val="4F81BD"/>
          <w:sz w:val="20"/>
          <w:szCs w:val="20"/>
        </w:rPr>
        <w:t>nel 1966 il Premio “Pro Arte e nel 1984 il premio del Cantone di Berna</w:t>
      </w:r>
      <w:r w:rsidR="003C6011" w:rsidRPr="005E6A12">
        <w:rPr>
          <w:rFonts w:ascii="Arial" w:hAnsi="Arial" w:cs="Arial"/>
          <w:color w:val="4F81BD"/>
          <w:sz w:val="20"/>
          <w:szCs w:val="20"/>
        </w:rPr>
        <w:t>.</w:t>
      </w:r>
    </w:p>
    <w:p w:rsidR="002F6F39" w:rsidRPr="005E6A12" w:rsidRDefault="00312D90" w:rsidP="007E0117">
      <w:pPr>
        <w:tabs>
          <w:tab w:val="left" w:pos="4253"/>
          <w:tab w:val="left" w:pos="9639"/>
          <w:tab w:val="left" w:pos="10206"/>
          <w:tab w:val="left" w:pos="10490"/>
        </w:tabs>
        <w:rPr>
          <w:rFonts w:ascii="Arial" w:hAnsi="Arial" w:cs="Arial"/>
        </w:rPr>
      </w:pPr>
      <w:r w:rsidRPr="005E6A12">
        <w:rPr>
          <w:rFonts w:ascii="Arial" w:hAnsi="Arial" w:cs="Arial"/>
        </w:rPr>
        <w:t>Musica</w:t>
      </w:r>
      <w:r w:rsidR="001256C5" w:rsidRPr="005E6A12">
        <w:rPr>
          <w:rFonts w:ascii="Arial" w:hAnsi="Arial" w:cs="Arial"/>
        </w:rPr>
        <w:t>,</w:t>
      </w:r>
      <w:r w:rsidRPr="005E6A12">
        <w:rPr>
          <w:rFonts w:ascii="Arial" w:hAnsi="Arial" w:cs="Arial"/>
        </w:rPr>
        <w:t xml:space="preserve"> per </w:t>
      </w:r>
      <w:r w:rsidR="006B5642" w:rsidRPr="005E6A12">
        <w:rPr>
          <w:rFonts w:ascii="Arial" w:hAnsi="Arial" w:cs="Arial"/>
        </w:rPr>
        <w:t>viola sola</w:t>
      </w:r>
      <w:r w:rsidRPr="005E6A12">
        <w:rPr>
          <w:rFonts w:ascii="Arial" w:hAnsi="Arial" w:cs="Arial"/>
        </w:rPr>
        <w:t>.</w:t>
      </w:r>
    </w:p>
    <w:p w:rsidR="00486398" w:rsidRPr="005E6A12" w:rsidRDefault="00486398" w:rsidP="007E0117">
      <w:pPr>
        <w:tabs>
          <w:tab w:val="left" w:pos="4253"/>
          <w:tab w:val="left" w:pos="9639"/>
          <w:tab w:val="left" w:pos="10206"/>
          <w:tab w:val="left" w:pos="10490"/>
        </w:tabs>
        <w:rPr>
          <w:rFonts w:ascii="Arial" w:hAnsi="Arial" w:cs="Arial"/>
        </w:rPr>
      </w:pPr>
    </w:p>
    <w:p w:rsidR="00DE0458" w:rsidRPr="005E6A12" w:rsidRDefault="00DE045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FURST  Paul Walter</w:t>
      </w:r>
      <w:r w:rsidR="005F6B5F" w:rsidRPr="005E6A12">
        <w:rPr>
          <w:rFonts w:ascii="Arial" w:hAnsi="Arial" w:cs="Arial"/>
          <w:color w:val="4F81BD"/>
          <w:u w:val="single"/>
        </w:rPr>
        <w:tab/>
        <w:t>Vienna, 25.4.1926</w:t>
      </w:r>
    </w:p>
    <w:p w:rsidR="005F6B5F" w:rsidRPr="005E6A12" w:rsidRDefault="00EE0C0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compositore</w:t>
      </w:r>
      <w:r w:rsidR="005F6B5F" w:rsidRPr="005E6A12">
        <w:rPr>
          <w:rFonts w:ascii="Arial" w:hAnsi="Arial" w:cs="Arial"/>
          <w:color w:val="4F81BD"/>
          <w:sz w:val="20"/>
          <w:szCs w:val="20"/>
        </w:rPr>
        <w:t xml:space="preserve"> </w:t>
      </w:r>
      <w:r w:rsidRPr="005E6A12">
        <w:rPr>
          <w:rFonts w:ascii="Arial" w:hAnsi="Arial" w:cs="Arial"/>
          <w:color w:val="4F81BD"/>
          <w:sz w:val="20"/>
          <w:szCs w:val="20"/>
        </w:rPr>
        <w:t xml:space="preserve">e </w:t>
      </w:r>
      <w:r w:rsidR="005F6B5F" w:rsidRPr="005E6A12">
        <w:rPr>
          <w:rFonts w:ascii="Arial" w:hAnsi="Arial" w:cs="Arial"/>
          <w:color w:val="4F81BD"/>
          <w:sz w:val="20"/>
          <w:szCs w:val="20"/>
        </w:rPr>
        <w:t>direttore d’orchestra austriaco.</w:t>
      </w:r>
    </w:p>
    <w:p w:rsidR="00DB332B" w:rsidRPr="005E6A12" w:rsidRDefault="00F607ED" w:rsidP="007E0117">
      <w:pPr>
        <w:tabs>
          <w:tab w:val="left" w:pos="4253"/>
          <w:tab w:val="left" w:pos="9639"/>
          <w:tab w:val="left" w:pos="10206"/>
          <w:tab w:val="left" w:pos="10490"/>
        </w:tabs>
        <w:rPr>
          <w:rFonts w:ascii="Arial" w:hAnsi="Arial" w:cs="Arial"/>
        </w:rPr>
      </w:pPr>
      <w:r w:rsidRPr="005E6A12">
        <w:rPr>
          <w:rFonts w:ascii="Arial" w:hAnsi="Arial" w:cs="Arial"/>
        </w:rPr>
        <w:t xml:space="preserve">Sonatina per </w:t>
      </w:r>
      <w:r w:rsidR="007662DB" w:rsidRPr="005E6A12">
        <w:rPr>
          <w:rFonts w:ascii="Arial" w:hAnsi="Arial" w:cs="Arial"/>
        </w:rPr>
        <w:t>viola</w:t>
      </w:r>
      <w:r w:rsidRPr="005E6A12">
        <w:rPr>
          <w:rFonts w:ascii="Arial" w:hAnsi="Arial" w:cs="Arial"/>
        </w:rPr>
        <w:t xml:space="preserve"> e pf op 13.   </w:t>
      </w:r>
      <w:r w:rsidR="00DE0458" w:rsidRPr="005E6A12">
        <w:rPr>
          <w:rFonts w:ascii="Arial" w:hAnsi="Arial" w:cs="Arial"/>
        </w:rPr>
        <w:t>Duo per viola e vcl op</w:t>
      </w:r>
      <w:r w:rsidR="00262CFF" w:rsidRPr="005E6A12">
        <w:rPr>
          <w:rFonts w:ascii="Arial" w:hAnsi="Arial" w:cs="Arial"/>
        </w:rPr>
        <w:t>.</w:t>
      </w:r>
      <w:r w:rsidR="00DE0458" w:rsidRPr="005E6A12">
        <w:rPr>
          <w:rFonts w:ascii="Arial" w:hAnsi="Arial" w:cs="Arial"/>
        </w:rPr>
        <w:t xml:space="preserve"> 17</w:t>
      </w:r>
      <w:r w:rsidR="00F26EDD" w:rsidRPr="005E6A12">
        <w:rPr>
          <w:rFonts w:ascii="Arial" w:hAnsi="Arial" w:cs="Arial"/>
        </w:rPr>
        <w:t xml:space="preserve"> (1968)</w:t>
      </w:r>
      <w:r w:rsidR="00DE0458" w:rsidRPr="005E6A12">
        <w:rPr>
          <w:rFonts w:ascii="Arial" w:hAnsi="Arial" w:cs="Arial"/>
        </w:rPr>
        <w:t>.</w:t>
      </w:r>
    </w:p>
    <w:p w:rsidR="007A59F4" w:rsidRPr="005E6A12" w:rsidRDefault="007A59F4" w:rsidP="007E0117">
      <w:pPr>
        <w:tabs>
          <w:tab w:val="left" w:pos="4253"/>
          <w:tab w:val="left" w:pos="9639"/>
          <w:tab w:val="left" w:pos="10206"/>
          <w:tab w:val="left" w:pos="10490"/>
        </w:tabs>
        <w:rPr>
          <w:rFonts w:ascii="Arial" w:hAnsi="Arial" w:cs="Arial"/>
        </w:rPr>
      </w:pPr>
    </w:p>
    <w:p w:rsidR="007A59F4" w:rsidRPr="005E6A12" w:rsidRDefault="007A59F4" w:rsidP="007E0117">
      <w:pPr>
        <w:tabs>
          <w:tab w:val="left" w:pos="4253"/>
          <w:tab w:val="left" w:pos="9639"/>
          <w:tab w:val="left" w:pos="10206"/>
          <w:tab w:val="left" w:pos="10490"/>
        </w:tabs>
        <w:rPr>
          <w:rFonts w:ascii="Arial" w:eastAsia="Arial Unicode MS" w:hAnsi="Arial" w:cs="Arial"/>
          <w:color w:val="4F81BD"/>
          <w:u w:val="single"/>
          <w:lang w:val="en-GB"/>
        </w:rPr>
      </w:pPr>
      <w:r w:rsidRPr="005E6A12">
        <w:rPr>
          <w:rFonts w:ascii="Arial" w:eastAsia="Arial Unicode MS" w:hAnsi="Arial" w:cs="Arial"/>
          <w:color w:val="4F81BD"/>
          <w:u w:val="single"/>
          <w:lang w:val="en-US"/>
        </w:rPr>
        <w:t>G</w:t>
      </w:r>
      <w:r w:rsidRPr="005E6A12">
        <w:rPr>
          <w:rFonts w:ascii="Arial" w:eastAsia="Arial Unicode MS" w:hAnsi="Arial" w:cs="Arial"/>
          <w:color w:val="4F81BD"/>
          <w:u w:val="single"/>
          <w:lang w:val="en-GB"/>
        </w:rPr>
        <w:t>ADE  Niels Wilhem</w:t>
      </w:r>
      <w:r w:rsidR="002259CA" w:rsidRPr="005E6A12">
        <w:rPr>
          <w:rFonts w:ascii="Arial" w:eastAsia="Arial Unicode MS" w:hAnsi="Arial" w:cs="Arial"/>
          <w:color w:val="4F81BD"/>
          <w:u w:val="single"/>
          <w:lang w:val="en-GB"/>
        </w:rPr>
        <w:t xml:space="preserve">                  </w:t>
      </w:r>
      <w:r w:rsidR="002F3520">
        <w:rPr>
          <w:rFonts w:ascii="Arial" w:eastAsia="Arial Unicode MS" w:hAnsi="Arial" w:cs="Arial"/>
          <w:color w:val="4F81BD"/>
          <w:u w:val="single"/>
          <w:lang w:val="en-GB"/>
        </w:rPr>
        <w:t xml:space="preserve">    </w:t>
      </w:r>
      <w:r w:rsidRPr="005E6A12">
        <w:rPr>
          <w:rFonts w:ascii="Arial" w:eastAsia="Arial Unicode MS" w:hAnsi="Arial" w:cs="Arial"/>
          <w:color w:val="4F81BD"/>
          <w:u w:val="single"/>
          <w:lang w:val="en-GB"/>
        </w:rPr>
        <w:t xml:space="preserve">Copenhagen, 22.2.1817 </w:t>
      </w:r>
      <w:r w:rsidR="00B554B9" w:rsidRPr="005E6A12">
        <w:rPr>
          <w:rFonts w:ascii="Arial" w:eastAsia="Arial Unicode MS" w:hAnsi="Arial" w:cs="Arial"/>
          <w:color w:val="4F81BD"/>
          <w:u w:val="single"/>
          <w:lang w:val="en-GB"/>
        </w:rPr>
        <w:t>-</w:t>
      </w:r>
      <w:r w:rsidRPr="005E6A12">
        <w:rPr>
          <w:rFonts w:ascii="Arial" w:eastAsia="Arial Unicode MS" w:hAnsi="Arial" w:cs="Arial"/>
          <w:color w:val="4F81BD"/>
          <w:u w:val="single"/>
          <w:lang w:val="en-GB"/>
        </w:rPr>
        <w:t xml:space="preserve"> </w:t>
      </w:r>
      <w:r w:rsidR="003C5A1E" w:rsidRPr="005E6A12">
        <w:rPr>
          <w:rFonts w:ascii="Arial" w:eastAsia="Arial Unicode MS" w:hAnsi="Arial" w:cs="Arial"/>
          <w:color w:val="4F81BD"/>
          <w:u w:val="single"/>
          <w:lang w:val="en-GB"/>
        </w:rPr>
        <w:t>Ivi,</w:t>
      </w:r>
      <w:r w:rsidRPr="005E6A12">
        <w:rPr>
          <w:rFonts w:ascii="Arial" w:eastAsia="Arial Unicode MS" w:hAnsi="Arial" w:cs="Arial"/>
          <w:color w:val="4F81BD"/>
          <w:u w:val="single"/>
          <w:lang w:val="en-GB"/>
        </w:rPr>
        <w:t xml:space="preserve"> 21.12.1890</w:t>
      </w:r>
    </w:p>
    <w:p w:rsidR="007A59F4" w:rsidRPr="005E6A12" w:rsidRDefault="007A59F4" w:rsidP="007E0117">
      <w:pPr>
        <w:tabs>
          <w:tab w:val="left" w:pos="3402"/>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Violinista, organista, pianista, direttore d’orchestra e compositore. Capostipite della Scuola Nazionale </w:t>
      </w:r>
      <w:r w:rsidR="006B03CB">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Danese</w:t>
      </w:r>
      <w:r w:rsidR="003C6011" w:rsidRPr="005E6A12">
        <w:rPr>
          <w:rFonts w:ascii="Arial" w:eastAsia="Arial Unicode MS" w:hAnsi="Arial" w:cs="Arial"/>
          <w:color w:val="4F81BD"/>
          <w:sz w:val="20"/>
          <w:szCs w:val="20"/>
        </w:rPr>
        <w:t xml:space="preserve">, anche se </w:t>
      </w:r>
      <w:r w:rsidRPr="005E6A12">
        <w:rPr>
          <w:rFonts w:ascii="Arial" w:eastAsia="Arial Unicode MS" w:hAnsi="Arial" w:cs="Arial"/>
          <w:color w:val="4F81BD"/>
          <w:sz w:val="20"/>
          <w:szCs w:val="20"/>
        </w:rPr>
        <w:t xml:space="preserve">la sua 1a Sinfonia, presentata al Concorso della Copenhagen Musical Society, fu </w:t>
      </w:r>
      <w:r w:rsidR="006B03CB">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scartata, alla giuria</w:t>
      </w:r>
      <w:r w:rsidR="003C6011"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appariva “Troppo Tedesca”!. Amico di Mendelssohn e di Schumann, risentì </w:t>
      </w:r>
      <w:r w:rsidR="006B03CB">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indubbiamente nel comporre del loro influsso.</w:t>
      </w:r>
      <w:r w:rsidR="002451FD"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Nel 1843 fu a Lipsia, insegnante all’Accademia. Direttore d’orchestra alla Gewandhause dopo la morte di Mendelssohn</w:t>
      </w:r>
      <w:r w:rsidR="003C6011" w:rsidRPr="005E6A12">
        <w:rPr>
          <w:rFonts w:ascii="Arial" w:eastAsia="Arial Unicode MS" w:hAnsi="Arial" w:cs="Arial"/>
          <w:color w:val="4F81BD"/>
          <w:sz w:val="20"/>
          <w:szCs w:val="20"/>
        </w:rPr>
        <w:t>. F</w:t>
      </w:r>
      <w:r w:rsidRPr="005E6A12">
        <w:rPr>
          <w:rFonts w:ascii="Arial" w:eastAsia="Arial Unicode MS" w:hAnsi="Arial" w:cs="Arial"/>
          <w:color w:val="4F81BD"/>
          <w:sz w:val="20"/>
          <w:szCs w:val="20"/>
        </w:rPr>
        <w:t>u obbligato al ritorno in patria per la guerra fra Danimarca e Prussia.</w:t>
      </w:r>
      <w:r w:rsidR="003C6011"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Musicista instancabile,</w:t>
      </w:r>
      <w:r w:rsidR="006B03CB">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in 40 anni di attività diresse circa 400 concerti, nei quali talvolta inseriva logicamente</w:t>
      </w:r>
      <w:r w:rsidR="003C6011"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una delle sue otto Sinfonie.</w:t>
      </w:r>
    </w:p>
    <w:p w:rsidR="007A59F4" w:rsidRPr="005E6A12" w:rsidRDefault="007A59F4" w:rsidP="007E0117">
      <w:pPr>
        <w:tabs>
          <w:tab w:val="left" w:pos="4253"/>
          <w:tab w:val="left" w:pos="9639"/>
          <w:tab w:val="left" w:pos="10206"/>
          <w:tab w:val="left" w:pos="10490"/>
        </w:tabs>
        <w:rPr>
          <w:rFonts w:ascii="Arial" w:eastAsia="Arial Unicode MS" w:hAnsi="Arial" w:cs="Arial"/>
        </w:rPr>
      </w:pPr>
      <w:r w:rsidRPr="005E6A12">
        <w:rPr>
          <w:rFonts w:ascii="Arial" w:eastAsia="Arial Unicode MS" w:hAnsi="Arial" w:cs="Arial"/>
        </w:rPr>
        <w:t>Sonata per viola e pf. op. 6.</w:t>
      </w:r>
      <w:r w:rsidR="009E4BE1" w:rsidRPr="005E6A12">
        <w:rPr>
          <w:rFonts w:ascii="Arial" w:eastAsia="Arial Unicode MS" w:hAnsi="Arial" w:cs="Arial"/>
        </w:rPr>
        <w:t xml:space="preserve">   Scherzo in Do-, viola, vl. vcl. pf. (1836).</w:t>
      </w:r>
    </w:p>
    <w:p w:rsidR="009E4BE1" w:rsidRPr="005E6A12" w:rsidRDefault="009E4BE1" w:rsidP="007E0117">
      <w:pPr>
        <w:tabs>
          <w:tab w:val="left" w:pos="4253"/>
          <w:tab w:val="left" w:pos="9639"/>
          <w:tab w:val="left" w:pos="10206"/>
          <w:tab w:val="left" w:pos="10490"/>
        </w:tabs>
        <w:rPr>
          <w:rFonts w:ascii="Arial" w:eastAsia="Arial Unicode MS" w:hAnsi="Arial" w:cs="Arial"/>
        </w:rPr>
      </w:pPr>
    </w:p>
    <w:p w:rsidR="00D31ADD" w:rsidRPr="005E6A12" w:rsidRDefault="00D31ADD" w:rsidP="007E0117">
      <w:pPr>
        <w:tabs>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GAGNEUX  Renaud</w:t>
      </w:r>
      <w:r w:rsidRPr="005E6A12">
        <w:rPr>
          <w:rFonts w:ascii="Arial" w:eastAsia="Arial Unicode MS" w:hAnsi="Arial" w:cs="Arial"/>
          <w:color w:val="4F81BD"/>
          <w:u w:val="single"/>
        </w:rPr>
        <w:tab/>
        <w:t>Parigi, 15.5.1947</w:t>
      </w:r>
    </w:p>
    <w:p w:rsidR="00D31ADD" w:rsidRPr="005E6A12" w:rsidRDefault="00D31ADD"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francese, allievo al Conservatorio di Parigi di Cortot dal 1961 al 1962, di Perlemuter nel 1963. Nel 1966 studia composizione con Stockhausen alla Hochmusikschule di Colonia e ancora a </w:t>
      </w:r>
      <w:r w:rsidR="00CE6C6B">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Parigi con Dutilleux, Jolivet, Aubin e Messiaen fino al 1972. Numerosi riconoscimenti.</w:t>
      </w:r>
    </w:p>
    <w:p w:rsidR="00D31ADD" w:rsidRPr="005E6A12" w:rsidRDefault="00D31ADD"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per viola e orchestra, op. </w:t>
      </w:r>
      <w:r w:rsidRPr="005E6A12">
        <w:rPr>
          <w:rFonts w:ascii="Arial" w:hAnsi="Arial" w:cs="Arial"/>
          <w:vanish/>
        </w:rPr>
        <w:t>51 (1997)</w:t>
      </w:r>
      <w:r w:rsidRPr="005E6A12">
        <w:rPr>
          <w:rFonts w:ascii="Arial" w:hAnsi="Arial" w:cs="Arial"/>
        </w:rPr>
        <w:t>51 (1997).   Duo per vl. e viola.</w:t>
      </w:r>
    </w:p>
    <w:p w:rsidR="002314E4" w:rsidRPr="005E6A12" w:rsidRDefault="002314E4" w:rsidP="007E0117">
      <w:pPr>
        <w:tabs>
          <w:tab w:val="left" w:pos="4253"/>
          <w:tab w:val="left" w:pos="9639"/>
          <w:tab w:val="left" w:pos="10206"/>
          <w:tab w:val="left" w:pos="10490"/>
        </w:tabs>
        <w:rPr>
          <w:rFonts w:ascii="Arial" w:hAnsi="Arial" w:cs="Arial"/>
        </w:rPr>
      </w:pPr>
    </w:p>
    <w:p w:rsidR="002314E4" w:rsidRPr="005E6A12" w:rsidRDefault="002314E4" w:rsidP="007E0117">
      <w:pPr>
        <w:tabs>
          <w:tab w:val="left" w:pos="4253"/>
          <w:tab w:val="left" w:pos="9356"/>
          <w:tab w:val="left" w:pos="10206"/>
          <w:tab w:val="left" w:pos="10490"/>
        </w:tabs>
        <w:rPr>
          <w:rFonts w:ascii="Arial" w:hAnsi="Arial" w:cs="Arial"/>
          <w:color w:val="4F81BD"/>
          <w:u w:val="single"/>
        </w:rPr>
      </w:pPr>
      <w:r w:rsidRPr="005E6A12">
        <w:rPr>
          <w:rFonts w:ascii="Arial" w:hAnsi="Arial" w:cs="Arial"/>
          <w:color w:val="4F81BD"/>
          <w:u w:val="single"/>
        </w:rPr>
        <w:t>GAIGEROVA  Varvara Adrianovna</w:t>
      </w:r>
      <w:r w:rsidR="00B17B08">
        <w:rPr>
          <w:rFonts w:ascii="Arial" w:hAnsi="Arial" w:cs="Arial"/>
          <w:color w:val="4F81BD"/>
          <w:u w:val="single"/>
        </w:rPr>
        <w:t xml:space="preserve">    </w:t>
      </w:r>
      <w:r w:rsidRPr="005E6A12">
        <w:rPr>
          <w:rFonts w:ascii="Arial" w:hAnsi="Arial" w:cs="Arial"/>
          <w:color w:val="4F81BD"/>
          <w:u w:val="single"/>
        </w:rPr>
        <w:t xml:space="preserve">Orekhovo-Zuyevo, 17.10.1903 - Mosca, 6.4.1944. </w:t>
      </w:r>
    </w:p>
    <w:p w:rsidR="002314E4" w:rsidRPr="005E6A12" w:rsidRDefault="002314E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Pianista e compositrice Russa. Studi di pf. con Neuhaus e di composizione con </w:t>
      </w:r>
      <w:r w:rsidR="00C06F0E" w:rsidRPr="005E6A12">
        <w:rPr>
          <w:rFonts w:ascii="Arial" w:hAnsi="Arial" w:cs="Arial"/>
          <w:color w:val="4F81BD"/>
          <w:sz w:val="20"/>
          <w:szCs w:val="20"/>
        </w:rPr>
        <w:t xml:space="preserve">Catoire e Mjaskovskij al </w:t>
      </w:r>
      <w:r w:rsidR="003C6011" w:rsidRPr="005E6A12">
        <w:rPr>
          <w:rFonts w:ascii="Arial" w:hAnsi="Arial" w:cs="Arial"/>
          <w:color w:val="4F81BD"/>
          <w:sz w:val="20"/>
          <w:szCs w:val="20"/>
        </w:rPr>
        <w:t xml:space="preserve">             </w:t>
      </w:r>
      <w:r w:rsidR="00C06F0E" w:rsidRPr="005E6A12">
        <w:rPr>
          <w:rFonts w:ascii="Arial" w:hAnsi="Arial" w:cs="Arial"/>
          <w:color w:val="4F81BD"/>
          <w:sz w:val="20"/>
          <w:szCs w:val="20"/>
        </w:rPr>
        <w:t>Conservatorio di Mosca. Dal 1936 al 1944 è stata pianista al Teatro Bolshoi.</w:t>
      </w:r>
    </w:p>
    <w:p w:rsidR="002314E4" w:rsidRPr="005E6A12" w:rsidRDefault="00C06F0E" w:rsidP="007E0117">
      <w:pPr>
        <w:tabs>
          <w:tab w:val="left" w:pos="4253"/>
          <w:tab w:val="left" w:pos="9639"/>
          <w:tab w:val="left" w:pos="10206"/>
          <w:tab w:val="left" w:pos="10490"/>
        </w:tabs>
        <w:rPr>
          <w:rFonts w:ascii="Arial" w:hAnsi="Arial" w:cs="Arial"/>
        </w:rPr>
      </w:pPr>
      <w:r w:rsidRPr="005E6A12">
        <w:rPr>
          <w:rFonts w:ascii="Arial" w:hAnsi="Arial" w:cs="Arial"/>
        </w:rPr>
        <w:t>Suite per viola e pf. op. 8:   1) 2'30,   2) 3',   3) 4'20,   4) 4'45.</w:t>
      </w:r>
    </w:p>
    <w:p w:rsidR="009A52BA" w:rsidRPr="005E6A12" w:rsidRDefault="009A52BA" w:rsidP="007E0117">
      <w:pPr>
        <w:tabs>
          <w:tab w:val="left" w:pos="4253"/>
          <w:tab w:val="left" w:pos="9639"/>
          <w:tab w:val="left" w:pos="10206"/>
          <w:tab w:val="left" w:pos="10490"/>
        </w:tabs>
        <w:rPr>
          <w:rFonts w:ascii="Arial" w:hAnsi="Arial" w:cs="Arial"/>
        </w:rPr>
      </w:pPr>
    </w:p>
    <w:p w:rsidR="009B3977" w:rsidRPr="005E6A12" w:rsidRDefault="009B397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GAILLARD  Paul André</w:t>
      </w:r>
      <w:r w:rsidRPr="005E6A12">
        <w:rPr>
          <w:rFonts w:ascii="Arial" w:hAnsi="Arial" w:cs="Arial"/>
          <w:color w:val="4F81BD"/>
          <w:u w:val="single"/>
        </w:rPr>
        <w:tab/>
        <w:t>Veytaux, 26.4.1922</w:t>
      </w:r>
    </w:p>
    <w:p w:rsidR="009B3977" w:rsidRPr="005E6A12" w:rsidRDefault="009B397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musicologo, direttore d’orchestra e di cori svizzero. Studi a Losanna con Appia e Denereaz,</w:t>
      </w:r>
      <w:r w:rsidR="00491DAE" w:rsidRPr="005E6A12">
        <w:rPr>
          <w:rFonts w:ascii="Arial" w:hAnsi="Arial" w:cs="Arial"/>
          <w:color w:val="4F81BD"/>
          <w:sz w:val="20"/>
          <w:szCs w:val="20"/>
        </w:rPr>
        <w:t xml:space="preserve"> </w:t>
      </w:r>
      <w:r w:rsidR="003C6011" w:rsidRPr="005E6A12">
        <w:rPr>
          <w:rFonts w:ascii="Arial" w:hAnsi="Arial" w:cs="Arial"/>
          <w:color w:val="4F81BD"/>
          <w:sz w:val="20"/>
          <w:szCs w:val="20"/>
        </w:rPr>
        <w:t xml:space="preserve">                        </w:t>
      </w:r>
      <w:r w:rsidRPr="005E6A12">
        <w:rPr>
          <w:rFonts w:ascii="Arial" w:hAnsi="Arial" w:cs="Arial"/>
          <w:color w:val="4F81BD"/>
          <w:sz w:val="20"/>
          <w:szCs w:val="20"/>
        </w:rPr>
        <w:t xml:space="preserve">a Winterthur con Kromer e Wolters, a Zurigo con Frey. Perfezionamento con Cherbuliez, Burkhard e </w:t>
      </w:r>
      <w:r w:rsidR="00BA61D1">
        <w:rPr>
          <w:rFonts w:ascii="Arial" w:hAnsi="Arial" w:cs="Arial"/>
          <w:color w:val="4F81BD"/>
          <w:sz w:val="20"/>
          <w:szCs w:val="20"/>
        </w:rPr>
        <w:t xml:space="preserve">   </w:t>
      </w:r>
      <w:r w:rsidRPr="005E6A12">
        <w:rPr>
          <w:rFonts w:ascii="Arial" w:hAnsi="Arial" w:cs="Arial"/>
          <w:color w:val="4F81BD"/>
          <w:sz w:val="20"/>
          <w:szCs w:val="20"/>
        </w:rPr>
        <w:t>Hindemith.</w:t>
      </w:r>
    </w:p>
    <w:p w:rsidR="00A0644D" w:rsidRPr="005E6A12" w:rsidRDefault="0019055B" w:rsidP="007E0117">
      <w:pPr>
        <w:tabs>
          <w:tab w:val="left" w:pos="4253"/>
          <w:tab w:val="left" w:pos="9639"/>
          <w:tab w:val="left" w:pos="10206"/>
          <w:tab w:val="left" w:pos="10490"/>
        </w:tabs>
        <w:rPr>
          <w:rFonts w:ascii="Arial" w:hAnsi="Arial" w:cs="Arial"/>
        </w:rPr>
      </w:pPr>
      <w:r w:rsidRPr="005E6A12">
        <w:rPr>
          <w:rFonts w:ascii="Arial" w:hAnsi="Arial" w:cs="Arial"/>
        </w:rPr>
        <w:t xml:space="preserve">Serenata per 3 viole (1944).  </w:t>
      </w:r>
      <w:r w:rsidR="00A0644D" w:rsidRPr="005E6A12">
        <w:rPr>
          <w:rFonts w:ascii="Arial" w:hAnsi="Arial" w:cs="Arial"/>
        </w:rPr>
        <w:t>Trio</w:t>
      </w:r>
      <w:r w:rsidRPr="005E6A12">
        <w:rPr>
          <w:rFonts w:ascii="Arial" w:hAnsi="Arial" w:cs="Arial"/>
        </w:rPr>
        <w:t xml:space="preserve"> per cl. viola e vcl. (1946).  </w:t>
      </w:r>
      <w:r w:rsidR="00A0644D" w:rsidRPr="005E6A12">
        <w:rPr>
          <w:rFonts w:ascii="Arial" w:hAnsi="Arial" w:cs="Arial"/>
        </w:rPr>
        <w:t>Sonatina, vl. e viola (1947).</w:t>
      </w:r>
    </w:p>
    <w:p w:rsidR="00CB7902" w:rsidRPr="005E6A12" w:rsidRDefault="00A0644D" w:rsidP="007E0117">
      <w:pPr>
        <w:tabs>
          <w:tab w:val="left" w:pos="4253"/>
          <w:tab w:val="left" w:pos="9639"/>
          <w:tab w:val="left" w:pos="10206"/>
          <w:tab w:val="left" w:pos="10490"/>
        </w:tabs>
        <w:rPr>
          <w:rFonts w:ascii="Arial" w:hAnsi="Arial" w:cs="Arial"/>
          <w:lang w:val="en-US"/>
        </w:rPr>
      </w:pPr>
      <w:r w:rsidRPr="005E6A12">
        <w:rPr>
          <w:rFonts w:ascii="Arial" w:hAnsi="Arial" w:cs="Arial"/>
        </w:rPr>
        <w:t>Trio da Chiesa, vl. v</w:t>
      </w:r>
      <w:r w:rsidR="00BA61D1">
        <w:rPr>
          <w:rFonts w:ascii="Arial" w:hAnsi="Arial" w:cs="Arial"/>
        </w:rPr>
        <w:t>io</w:t>
      </w:r>
      <w:r w:rsidRPr="005E6A12">
        <w:rPr>
          <w:rFonts w:ascii="Arial" w:hAnsi="Arial" w:cs="Arial"/>
        </w:rPr>
        <w:t xml:space="preserve">la. vcl. </w:t>
      </w:r>
      <w:r w:rsidRPr="005E6A12">
        <w:rPr>
          <w:rFonts w:ascii="Arial" w:hAnsi="Arial" w:cs="Arial"/>
          <w:lang w:val="en-US"/>
        </w:rPr>
        <w:t>(1947).</w:t>
      </w:r>
    </w:p>
    <w:p w:rsidR="00A0644D" w:rsidRPr="005E6A12" w:rsidRDefault="00A0644D" w:rsidP="007E0117">
      <w:pPr>
        <w:tabs>
          <w:tab w:val="left" w:pos="4253"/>
          <w:tab w:val="left" w:pos="9639"/>
          <w:tab w:val="left" w:pos="10206"/>
          <w:tab w:val="left" w:pos="10490"/>
        </w:tabs>
        <w:rPr>
          <w:rFonts w:ascii="Arial" w:hAnsi="Arial" w:cs="Arial"/>
          <w:lang w:val="en-US"/>
        </w:rPr>
      </w:pPr>
    </w:p>
    <w:p w:rsidR="007978DF" w:rsidRPr="005E6A12" w:rsidRDefault="003C5A1E" w:rsidP="007E0117">
      <w:pPr>
        <w:tabs>
          <w:tab w:val="left" w:pos="4253"/>
          <w:tab w:val="left" w:pos="9639"/>
          <w:tab w:val="left" w:pos="10206"/>
          <w:tab w:val="left" w:pos="10490"/>
        </w:tabs>
        <w:rPr>
          <w:rFonts w:ascii="Arial" w:hAnsi="Arial" w:cs="Arial"/>
          <w:bCs/>
          <w:color w:val="4F81BD"/>
          <w:u w:val="single"/>
          <w:lang w:val="en-US"/>
        </w:rPr>
      </w:pPr>
      <w:r w:rsidRPr="005E6A12">
        <w:rPr>
          <w:rFonts w:ascii="Arial" w:hAnsi="Arial" w:cs="Arial"/>
          <w:bCs/>
          <w:color w:val="4F81BD"/>
          <w:u w:val="single"/>
          <w:lang w:val="en-US"/>
        </w:rPr>
        <w:t xml:space="preserve">GAL  Hans </w:t>
      </w:r>
      <w:r w:rsidR="002F3520">
        <w:rPr>
          <w:rFonts w:ascii="Arial" w:hAnsi="Arial" w:cs="Arial"/>
          <w:bCs/>
          <w:color w:val="4F81BD"/>
          <w:u w:val="single"/>
          <w:lang w:val="en-US"/>
        </w:rPr>
        <w:t xml:space="preserve">                               B</w:t>
      </w:r>
      <w:r w:rsidR="007978DF" w:rsidRPr="005E6A12">
        <w:rPr>
          <w:rFonts w:ascii="Arial" w:hAnsi="Arial" w:cs="Arial"/>
          <w:bCs/>
          <w:color w:val="4F81BD"/>
          <w:u w:val="single"/>
          <w:lang w:val="en-US"/>
        </w:rPr>
        <w:t>runn am Gebirge, 5.8.1890 - Edimburgo, 3.10.1987.</w:t>
      </w:r>
    </w:p>
    <w:p w:rsidR="007978DF" w:rsidRPr="005E6A12" w:rsidRDefault="007978D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concertista, compositore e musicologo austriaco di origine ebrea. Studi al Conservatorio di </w:t>
      </w:r>
      <w:r w:rsidR="00BA61D1">
        <w:rPr>
          <w:rFonts w:ascii="Arial" w:hAnsi="Arial" w:cs="Arial"/>
          <w:color w:val="4F81BD"/>
          <w:sz w:val="20"/>
          <w:szCs w:val="20"/>
        </w:rPr>
        <w:t xml:space="preserve">               </w:t>
      </w:r>
      <w:r w:rsidRPr="005E6A12">
        <w:rPr>
          <w:rFonts w:ascii="Arial" w:hAnsi="Arial" w:cs="Arial"/>
          <w:color w:val="4F81BD"/>
          <w:sz w:val="20"/>
          <w:szCs w:val="20"/>
        </w:rPr>
        <w:t>Vienna, allievo</w:t>
      </w:r>
      <w:r w:rsidR="002451FD" w:rsidRPr="005E6A12">
        <w:rPr>
          <w:rFonts w:ascii="Arial" w:hAnsi="Arial" w:cs="Arial"/>
          <w:color w:val="4F81BD"/>
          <w:sz w:val="20"/>
          <w:szCs w:val="20"/>
        </w:rPr>
        <w:t xml:space="preserve"> </w:t>
      </w:r>
      <w:r w:rsidRPr="005E6A12">
        <w:rPr>
          <w:rFonts w:ascii="Arial" w:hAnsi="Arial" w:cs="Arial"/>
          <w:color w:val="4F81BD"/>
          <w:sz w:val="20"/>
          <w:szCs w:val="20"/>
        </w:rPr>
        <w:t>di Ungar, Mandyczewski e Adler, dopo gli studi fu insegnante. Vincitore di numerosi premi. Amico di Furtwangler e R. Strauss, ottenne la direzione del Conservatorio di Mainz. Quando i Nazisti occuparono la</w:t>
      </w:r>
      <w:r w:rsidR="003C6011" w:rsidRPr="005E6A12">
        <w:rPr>
          <w:rFonts w:ascii="Arial" w:hAnsi="Arial" w:cs="Arial"/>
          <w:color w:val="4F81BD"/>
          <w:sz w:val="20"/>
          <w:szCs w:val="20"/>
        </w:rPr>
        <w:t xml:space="preserve"> </w:t>
      </w:r>
      <w:r w:rsidRPr="005E6A12">
        <w:rPr>
          <w:rFonts w:ascii="Arial" w:hAnsi="Arial" w:cs="Arial"/>
          <w:color w:val="4F81BD"/>
          <w:sz w:val="20"/>
          <w:szCs w:val="20"/>
        </w:rPr>
        <w:t xml:space="preserve">città perse la carica e la sua Musica fu proibita. Emigrò in Gran Bretagna e fu Insegnante all’Università di Edimburgo. Non portato alla dodecafonia, la sua musica rimase legata alla melodia </w:t>
      </w:r>
      <w:r w:rsidR="00BA61D1">
        <w:rPr>
          <w:rFonts w:ascii="Arial" w:hAnsi="Arial" w:cs="Arial"/>
          <w:color w:val="4F81BD"/>
          <w:sz w:val="20"/>
          <w:szCs w:val="20"/>
        </w:rPr>
        <w:t xml:space="preserve">    </w:t>
      </w:r>
      <w:r w:rsidRPr="005E6A12">
        <w:rPr>
          <w:rFonts w:ascii="Arial" w:hAnsi="Arial" w:cs="Arial"/>
          <w:color w:val="4F81BD"/>
          <w:sz w:val="20"/>
          <w:szCs w:val="20"/>
        </w:rPr>
        <w:t>tradizionale.</w:t>
      </w:r>
      <w:r w:rsidR="00BA61D1">
        <w:rPr>
          <w:rFonts w:ascii="Arial" w:hAnsi="Arial" w:cs="Arial"/>
          <w:color w:val="4F81BD"/>
          <w:sz w:val="20"/>
          <w:szCs w:val="20"/>
        </w:rPr>
        <w:t xml:space="preserve"> </w:t>
      </w:r>
      <w:r w:rsidRPr="005E6A12">
        <w:rPr>
          <w:rFonts w:ascii="Arial" w:hAnsi="Arial" w:cs="Arial"/>
          <w:color w:val="4F81BD"/>
          <w:sz w:val="20"/>
          <w:szCs w:val="20"/>
        </w:rPr>
        <w:t>Dottorato</w:t>
      </w:r>
      <w:r w:rsidR="003C6011" w:rsidRPr="005E6A12">
        <w:rPr>
          <w:rFonts w:ascii="Arial" w:hAnsi="Arial" w:cs="Arial"/>
          <w:color w:val="4F81BD"/>
          <w:sz w:val="20"/>
          <w:szCs w:val="20"/>
        </w:rPr>
        <w:t xml:space="preserve"> </w:t>
      </w:r>
      <w:r w:rsidRPr="005E6A12">
        <w:rPr>
          <w:rFonts w:ascii="Arial" w:hAnsi="Arial" w:cs="Arial"/>
          <w:iCs/>
          <w:color w:val="4F81BD"/>
          <w:sz w:val="20"/>
          <w:szCs w:val="20"/>
        </w:rPr>
        <w:t>ad honorem</w:t>
      </w:r>
      <w:r w:rsidRPr="005E6A12">
        <w:rPr>
          <w:rFonts w:ascii="Arial" w:hAnsi="Arial" w:cs="Arial"/>
          <w:color w:val="4F81BD"/>
          <w:sz w:val="20"/>
          <w:szCs w:val="20"/>
        </w:rPr>
        <w:t>.</w:t>
      </w:r>
    </w:p>
    <w:p w:rsidR="00CD1C0F" w:rsidRPr="005E6A12" w:rsidRDefault="00CD1C0F"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in La-, op. 101, viola e pf. (1941, 21’).   </w:t>
      </w:r>
      <w:r w:rsidR="004669F7" w:rsidRPr="005E6A12">
        <w:rPr>
          <w:rFonts w:ascii="Arial" w:hAnsi="Arial" w:cs="Arial"/>
        </w:rPr>
        <w:t xml:space="preserve">Suite per </w:t>
      </w:r>
      <w:r w:rsidR="001553BD" w:rsidRPr="005E6A12">
        <w:rPr>
          <w:rFonts w:ascii="Arial" w:hAnsi="Arial" w:cs="Arial"/>
        </w:rPr>
        <w:t>viola</w:t>
      </w:r>
      <w:r w:rsidR="004669F7" w:rsidRPr="005E6A12">
        <w:rPr>
          <w:rFonts w:ascii="Arial" w:hAnsi="Arial" w:cs="Arial"/>
        </w:rPr>
        <w:t xml:space="preserve"> e pf</w:t>
      </w:r>
      <w:r w:rsidR="000D5D91" w:rsidRPr="005E6A12">
        <w:rPr>
          <w:rFonts w:ascii="Arial" w:hAnsi="Arial" w:cs="Arial"/>
        </w:rPr>
        <w:t>.</w:t>
      </w:r>
      <w:r w:rsidR="004669F7" w:rsidRPr="005E6A12">
        <w:rPr>
          <w:rFonts w:ascii="Arial" w:hAnsi="Arial" w:cs="Arial"/>
        </w:rPr>
        <w:t xml:space="preserve"> op</w:t>
      </w:r>
      <w:r w:rsidR="000D5D91" w:rsidRPr="005E6A12">
        <w:rPr>
          <w:rFonts w:ascii="Arial" w:hAnsi="Arial" w:cs="Arial"/>
        </w:rPr>
        <w:t>.</w:t>
      </w:r>
      <w:r w:rsidR="004669F7" w:rsidRPr="005E6A12">
        <w:rPr>
          <w:rFonts w:ascii="Arial" w:hAnsi="Arial" w:cs="Arial"/>
        </w:rPr>
        <w:t xml:space="preserve"> 102</w:t>
      </w:r>
      <w:r w:rsidR="00EF742D" w:rsidRPr="005E6A12">
        <w:rPr>
          <w:rFonts w:ascii="Arial" w:hAnsi="Arial" w:cs="Arial"/>
        </w:rPr>
        <w:t>a (1973</w:t>
      </w:r>
      <w:r w:rsidR="000D5D91" w:rsidRPr="005E6A12">
        <w:rPr>
          <w:rFonts w:ascii="Arial" w:hAnsi="Arial" w:cs="Arial"/>
        </w:rPr>
        <w:t>, 20’</w:t>
      </w:r>
      <w:r w:rsidR="00EF742D" w:rsidRPr="005E6A12">
        <w:rPr>
          <w:rFonts w:ascii="Arial" w:hAnsi="Arial" w:cs="Arial"/>
        </w:rPr>
        <w:t>)</w:t>
      </w:r>
      <w:r w:rsidR="004669F7" w:rsidRPr="005E6A12">
        <w:rPr>
          <w:rFonts w:ascii="Arial" w:hAnsi="Arial" w:cs="Arial"/>
        </w:rPr>
        <w:t>.</w:t>
      </w:r>
    </w:p>
    <w:p w:rsidR="006E352E" w:rsidRPr="005E6A12" w:rsidRDefault="009858B8"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Serenata per vl. viola e vcl. op. 41.</w:t>
      </w:r>
    </w:p>
    <w:p w:rsidR="00917F52" w:rsidRPr="005E6A12" w:rsidRDefault="00917F52" w:rsidP="007E0117">
      <w:pPr>
        <w:tabs>
          <w:tab w:val="left" w:pos="4253"/>
          <w:tab w:val="left" w:pos="9639"/>
          <w:tab w:val="left" w:pos="10206"/>
          <w:tab w:val="left" w:pos="10490"/>
        </w:tabs>
        <w:rPr>
          <w:rFonts w:ascii="Arial" w:hAnsi="Arial" w:cs="Arial"/>
          <w:color w:val="000000"/>
        </w:rPr>
      </w:pPr>
    </w:p>
    <w:p w:rsidR="00917F52" w:rsidRPr="005E6A12" w:rsidRDefault="00917F52" w:rsidP="007E0117">
      <w:pPr>
        <w:tabs>
          <w:tab w:val="left" w:pos="4253"/>
          <w:tab w:val="left" w:pos="9639"/>
          <w:tab w:val="left" w:pos="10206"/>
          <w:tab w:val="left" w:pos="10490"/>
        </w:tabs>
        <w:rPr>
          <w:rStyle w:val="google-src-text1"/>
          <w:rFonts w:ascii="Arial" w:hAnsi="Arial" w:cs="Arial"/>
          <w:color w:val="4F81BD"/>
          <w:specVanish w:val="0"/>
        </w:rPr>
      </w:pPr>
      <w:r w:rsidRPr="005E6A12">
        <w:rPr>
          <w:rStyle w:val="google-src-text1"/>
          <w:rFonts w:ascii="Arial" w:hAnsi="Arial" w:cs="Arial"/>
          <w:color w:val="4F81BD"/>
          <w:lang w:val="de-DE"/>
        </w:rPr>
        <w:t>Streichquartett Nr.1 f-Moll op.16 (1916)Violinsonate b-Moll op.17 (1920)Violinsonate D-Dur (1933)Violasonate op.101 (1942)</w:t>
      </w:r>
      <w:r w:rsidRPr="005E6A12">
        <w:rPr>
          <w:rStyle w:val="notranslate"/>
          <w:rFonts w:ascii="Arial" w:hAnsi="Arial" w:cs="Arial"/>
          <w:vanish/>
          <w:color w:val="4F81BD"/>
          <w:lang w:val="de-DE"/>
        </w:rPr>
        <w:t>Viola Sonata op.101 (1942)</w:t>
      </w:r>
      <w:r w:rsidRPr="005E6A12">
        <w:rPr>
          <w:rStyle w:val="google-src-text1"/>
          <w:rFonts w:ascii="Arial" w:hAnsi="Arial" w:cs="Arial"/>
          <w:color w:val="4F81BD"/>
          <w:lang w:val="de-DE"/>
        </w:rPr>
        <w:t xml:space="preserve"> </w:t>
      </w:r>
    </w:p>
    <w:p w:rsidR="00917F52" w:rsidRPr="005E6A12" w:rsidRDefault="00917F52" w:rsidP="007E0117">
      <w:pPr>
        <w:tabs>
          <w:tab w:val="left" w:pos="4253"/>
          <w:tab w:val="left" w:pos="9639"/>
          <w:tab w:val="left" w:pos="10206"/>
          <w:tab w:val="left" w:pos="10490"/>
        </w:tabs>
        <w:rPr>
          <w:rStyle w:val="google-src-text1"/>
          <w:rFonts w:ascii="Arial" w:hAnsi="Arial" w:cs="Arial"/>
          <w:color w:val="4F81BD"/>
          <w:lang w:val="de-DE"/>
          <w:specVanish w:val="0"/>
        </w:rPr>
      </w:pPr>
      <w:r w:rsidRPr="005E6A12">
        <w:rPr>
          <w:rStyle w:val="google-src-text1"/>
          <w:rFonts w:ascii="Arial" w:hAnsi="Arial" w:cs="Arial"/>
          <w:color w:val="4F81BD"/>
          <w:lang w:val="de-DE"/>
        </w:rPr>
        <w:t>Violoncellosonate a-Moll op.89 (1953)</w:t>
      </w:r>
      <w:r w:rsidRPr="005E6A12">
        <w:rPr>
          <w:rStyle w:val="notranslate"/>
          <w:rFonts w:ascii="Arial" w:hAnsi="Arial" w:cs="Arial"/>
          <w:vanish/>
          <w:color w:val="4F81BD"/>
          <w:lang w:val="de-DE"/>
        </w:rPr>
        <w:t xml:space="preserve"> Cello Sonata in A minor, Op.89 (1953)</w:t>
      </w:r>
      <w:r w:rsidRPr="005E6A12">
        <w:rPr>
          <w:rStyle w:val="google-src-text1"/>
          <w:rFonts w:ascii="Arial" w:hAnsi="Arial" w:cs="Arial"/>
          <w:color w:val="4F81BD"/>
          <w:lang w:val="de-DE"/>
        </w:rPr>
        <w:t xml:space="preserve"> </w:t>
      </w:r>
    </w:p>
    <w:p w:rsidR="00917F52" w:rsidRPr="005E6A12" w:rsidRDefault="00917F52" w:rsidP="007E0117">
      <w:pPr>
        <w:tabs>
          <w:tab w:val="left" w:pos="4253"/>
          <w:tab w:val="left" w:pos="9639"/>
          <w:tab w:val="left" w:pos="10206"/>
          <w:tab w:val="left" w:pos="10490"/>
        </w:tabs>
        <w:rPr>
          <w:rStyle w:val="google-src-text1"/>
          <w:rFonts w:ascii="Arial" w:hAnsi="Arial" w:cs="Arial"/>
          <w:color w:val="4F81BD"/>
          <w:lang w:val="de-DE"/>
          <w:specVanish w:val="0"/>
        </w:rPr>
      </w:pPr>
      <w:r w:rsidRPr="005E6A12">
        <w:rPr>
          <w:rStyle w:val="google-src-text1"/>
          <w:rFonts w:ascii="Arial" w:hAnsi="Arial" w:cs="Arial"/>
          <w:color w:val="4F81BD"/>
          <w:lang w:val="de-DE"/>
        </w:rPr>
        <w:t>Sonate für Violoncello solo op.109a (1982)</w:t>
      </w:r>
      <w:r w:rsidRPr="005E6A12">
        <w:rPr>
          <w:rStyle w:val="notranslate"/>
          <w:rFonts w:ascii="Arial" w:hAnsi="Arial" w:cs="Arial"/>
          <w:vanish/>
          <w:color w:val="4F81BD"/>
          <w:lang w:val="de-DE"/>
        </w:rPr>
        <w:t xml:space="preserve"> Sonata per violoncello solo op.109a (1982)</w:t>
      </w:r>
      <w:r w:rsidRPr="005E6A12">
        <w:rPr>
          <w:rStyle w:val="google-src-text1"/>
          <w:rFonts w:ascii="Arial" w:hAnsi="Arial" w:cs="Arial"/>
          <w:color w:val="4F81BD"/>
          <w:lang w:val="de-DE"/>
        </w:rPr>
        <w:t xml:space="preserve"> </w:t>
      </w:r>
    </w:p>
    <w:p w:rsidR="00917F52" w:rsidRPr="005E6A12" w:rsidRDefault="00917F52" w:rsidP="007E0117">
      <w:pPr>
        <w:tabs>
          <w:tab w:val="left" w:pos="4253"/>
          <w:tab w:val="left" w:pos="9639"/>
          <w:tab w:val="left" w:pos="10206"/>
          <w:tab w:val="left" w:pos="10490"/>
        </w:tabs>
        <w:rPr>
          <w:rStyle w:val="google-src-text1"/>
          <w:rFonts w:ascii="Arial" w:hAnsi="Arial" w:cs="Arial"/>
          <w:color w:val="4F81BD"/>
          <w:lang w:val="de-DE"/>
          <w:specVanish w:val="0"/>
        </w:rPr>
      </w:pPr>
      <w:r w:rsidRPr="005E6A12">
        <w:rPr>
          <w:rStyle w:val="google-src-text1"/>
          <w:rFonts w:ascii="Arial" w:hAnsi="Arial" w:cs="Arial"/>
          <w:color w:val="4F81BD"/>
          <w:lang w:val="de-DE"/>
        </w:rPr>
        <w:t>Klarinettensonate op.84 (1965)</w:t>
      </w:r>
      <w:r w:rsidRPr="005E6A12">
        <w:rPr>
          <w:rStyle w:val="notranslate"/>
          <w:rFonts w:ascii="Arial" w:hAnsi="Arial" w:cs="Arial"/>
          <w:vanish/>
          <w:color w:val="4F81BD"/>
          <w:lang w:val="de-DE"/>
        </w:rPr>
        <w:t xml:space="preserve"> Clarinet Sonata op.84 (1965)</w:t>
      </w:r>
      <w:r w:rsidRPr="005E6A12">
        <w:rPr>
          <w:rStyle w:val="google-src-text1"/>
          <w:rFonts w:ascii="Arial" w:hAnsi="Arial" w:cs="Arial"/>
          <w:color w:val="4F81BD"/>
          <w:lang w:val="de-DE"/>
        </w:rPr>
        <w:t xml:space="preserve"> </w:t>
      </w:r>
    </w:p>
    <w:p w:rsidR="00917F52" w:rsidRPr="005E6A12" w:rsidRDefault="00917F52" w:rsidP="007E0117">
      <w:pPr>
        <w:tabs>
          <w:tab w:val="left" w:pos="4253"/>
          <w:tab w:val="left" w:pos="9639"/>
          <w:tab w:val="left" w:pos="10206"/>
          <w:tab w:val="left" w:pos="10490"/>
        </w:tabs>
        <w:rPr>
          <w:rStyle w:val="google-src-text1"/>
          <w:rFonts w:ascii="Arial" w:hAnsi="Arial" w:cs="Arial"/>
          <w:color w:val="4F81BD"/>
          <w:lang w:val="de-DE"/>
          <w:specVanish w:val="0"/>
        </w:rPr>
      </w:pPr>
      <w:r w:rsidRPr="005E6A12">
        <w:rPr>
          <w:rStyle w:val="google-src-text1"/>
          <w:rFonts w:ascii="Arial" w:hAnsi="Arial" w:cs="Arial"/>
          <w:color w:val="4F81BD"/>
          <w:lang w:val="de-DE"/>
        </w:rPr>
        <w:t>Trio für Violine, Klarinette und Klavier, op. 97</w:t>
      </w:r>
      <w:r w:rsidRPr="005E6A12">
        <w:rPr>
          <w:rStyle w:val="notranslate"/>
          <w:rFonts w:ascii="Arial" w:hAnsi="Arial" w:cs="Arial"/>
          <w:vanish/>
          <w:color w:val="4F81BD"/>
          <w:lang w:val="de-DE"/>
        </w:rPr>
        <w:t xml:space="preserve"> </w:t>
      </w:r>
      <w:r w:rsidRPr="005E6A12">
        <w:rPr>
          <w:rStyle w:val="google-src-text1"/>
          <w:rFonts w:ascii="Arial" w:hAnsi="Arial" w:cs="Arial"/>
          <w:color w:val="4F81BD"/>
          <w:lang w:val="de-DE"/>
        </w:rPr>
        <w:t>Oboensonate op.85 (1965)</w:t>
      </w:r>
      <w:r w:rsidRPr="005E6A12">
        <w:rPr>
          <w:rStyle w:val="notranslate"/>
          <w:rFonts w:ascii="Arial" w:hAnsi="Arial" w:cs="Arial"/>
          <w:vanish/>
          <w:color w:val="4F81BD"/>
          <w:lang w:val="de-DE"/>
        </w:rPr>
        <w:t>Oboe Sonata op.85 (1965)</w:t>
      </w:r>
      <w:r w:rsidRPr="005E6A12">
        <w:rPr>
          <w:rStyle w:val="google-src-text1"/>
          <w:rFonts w:ascii="Arial" w:hAnsi="Arial" w:cs="Arial"/>
          <w:color w:val="4F81BD"/>
          <w:lang w:val="de-DE"/>
        </w:rPr>
        <w:t xml:space="preserve"> </w:t>
      </w:r>
    </w:p>
    <w:p w:rsidR="00917F52" w:rsidRPr="005E6A12" w:rsidRDefault="00917F52" w:rsidP="007E0117">
      <w:pPr>
        <w:tabs>
          <w:tab w:val="left" w:pos="4253"/>
          <w:tab w:val="left" w:pos="9639"/>
          <w:tab w:val="left" w:pos="10206"/>
          <w:tab w:val="left" w:pos="10490"/>
        </w:tabs>
        <w:rPr>
          <w:rStyle w:val="google-src-text1"/>
          <w:rFonts w:ascii="Arial" w:hAnsi="Arial" w:cs="Arial"/>
          <w:color w:val="4F81BD"/>
          <w:lang w:val="de-DE"/>
          <w:specVanish w:val="0"/>
        </w:rPr>
      </w:pPr>
      <w:r w:rsidRPr="005E6A12">
        <w:rPr>
          <w:rStyle w:val="google-src-text1"/>
          <w:rFonts w:ascii="Arial" w:hAnsi="Arial" w:cs="Arial"/>
          <w:color w:val="4F81BD"/>
          <w:lang w:val="de-DE"/>
        </w:rPr>
        <w:t>Quintett für Klarinette und Streichquartett op.107 (1977)</w:t>
      </w:r>
      <w:r w:rsidRPr="005E6A12">
        <w:rPr>
          <w:rStyle w:val="notranslate"/>
          <w:rFonts w:ascii="Arial" w:hAnsi="Arial" w:cs="Arial"/>
          <w:vanish/>
          <w:color w:val="4F81BD"/>
          <w:lang w:val="de-DE"/>
        </w:rPr>
        <w:t xml:space="preserve"> Quintetto per clarinetto e quartetto d'archi op.107 (1977)</w:t>
      </w:r>
      <w:r w:rsidRPr="005E6A12">
        <w:rPr>
          <w:rStyle w:val="google-src-text1"/>
          <w:rFonts w:ascii="Arial" w:hAnsi="Arial" w:cs="Arial"/>
          <w:color w:val="4F81BD"/>
          <w:lang w:val="de-DE"/>
        </w:rPr>
        <w:t xml:space="preserve"> </w:t>
      </w:r>
    </w:p>
    <w:p w:rsidR="00917F52" w:rsidRPr="005E6A12" w:rsidRDefault="00917F52" w:rsidP="007E0117">
      <w:pPr>
        <w:tabs>
          <w:tab w:val="left" w:pos="4253"/>
          <w:tab w:val="left" w:pos="9639"/>
          <w:tab w:val="left" w:pos="10206"/>
          <w:tab w:val="left" w:pos="10490"/>
        </w:tabs>
        <w:rPr>
          <w:rStyle w:val="google-src-text1"/>
          <w:rFonts w:ascii="Arial" w:hAnsi="Arial" w:cs="Arial"/>
          <w:color w:val="4F81BD"/>
          <w:lang w:val="de-DE"/>
          <w:specVanish w:val="0"/>
        </w:rPr>
      </w:pPr>
      <w:r w:rsidRPr="005E6A12">
        <w:rPr>
          <w:rStyle w:val="mw-headline"/>
          <w:rFonts w:ascii="Arial" w:hAnsi="Arial" w:cs="Arial"/>
          <w:vanish/>
          <w:color w:val="4F81BD"/>
          <w:lang w:val="de-DE"/>
        </w:rPr>
        <w:t>Klaviermusik</w:t>
      </w:r>
      <w:r w:rsidRPr="005E6A12">
        <w:rPr>
          <w:rStyle w:val="google-src-text1"/>
          <w:rFonts w:ascii="Arial" w:hAnsi="Arial" w:cs="Arial"/>
          <w:color w:val="4F81BD"/>
          <w:lang w:val="de-DE"/>
        </w:rPr>
        <w:t xml:space="preserve"> </w:t>
      </w:r>
      <w:r w:rsidRPr="005E6A12">
        <w:rPr>
          <w:rStyle w:val="mw-editsection-bracket"/>
          <w:rFonts w:ascii="Arial" w:hAnsi="Arial" w:cs="Arial"/>
          <w:vanish/>
          <w:color w:val="4F81BD"/>
          <w:lang w:val="de-DE"/>
        </w:rPr>
        <w:t>[</w:t>
      </w:r>
      <w:r w:rsidRPr="005E6A12">
        <w:rPr>
          <w:rStyle w:val="mw-editsection1"/>
          <w:rFonts w:ascii="Arial" w:hAnsi="Arial" w:cs="Arial"/>
          <w:vanish/>
          <w:color w:val="4F81BD"/>
          <w:lang w:val="de-DE"/>
        </w:rPr>
        <w:t xml:space="preserve"> </w:t>
      </w:r>
      <w:hyperlink r:id="rId107" w:tooltip="Modifica sezione: Piano Music" w:history="1">
        <w:r w:rsidRPr="005E6A12">
          <w:rPr>
            <w:rStyle w:val="Collegamentoipertestuale"/>
            <w:rFonts w:ascii="Arial" w:hAnsi="Arial" w:cs="Arial"/>
            <w:vanish/>
            <w:color w:val="4F81BD"/>
            <w:lang w:val="de-DE"/>
          </w:rPr>
          <w:t>Bearbeiten</w:t>
        </w:r>
      </w:hyperlink>
      <w:r w:rsidRPr="005E6A12">
        <w:rPr>
          <w:rStyle w:val="mw-editsection1"/>
          <w:rFonts w:ascii="Arial" w:hAnsi="Arial" w:cs="Arial"/>
          <w:vanish/>
          <w:color w:val="4F81BD"/>
          <w:lang w:val="de-DE"/>
        </w:rPr>
        <w:t xml:space="preserve"> </w:t>
      </w:r>
      <w:r w:rsidRPr="005E6A12">
        <w:rPr>
          <w:rStyle w:val="mw-editsection-bracket"/>
          <w:rFonts w:ascii="Arial" w:hAnsi="Arial" w:cs="Arial"/>
          <w:vanish/>
          <w:color w:val="4F81BD"/>
          <w:lang w:val="de-DE"/>
        </w:rPr>
        <w:t>]</w:t>
      </w:r>
      <w:r w:rsidRPr="005E6A12">
        <w:rPr>
          <w:rStyle w:val="notranslate"/>
          <w:rFonts w:ascii="Arial" w:hAnsi="Arial" w:cs="Arial"/>
          <w:vanish/>
          <w:color w:val="4F81BD"/>
          <w:lang w:val="de-DE"/>
        </w:rPr>
        <w:t xml:space="preserve"> Piano Music </w:t>
      </w:r>
      <w:r w:rsidRPr="005E6A12">
        <w:rPr>
          <w:rStyle w:val="mw-editsection-bracket"/>
          <w:rFonts w:ascii="Arial" w:hAnsi="Arial" w:cs="Arial"/>
          <w:vanish/>
          <w:color w:val="4F81BD"/>
          <w:lang w:val="de-DE"/>
        </w:rPr>
        <w:t>[</w:t>
      </w:r>
      <w:r w:rsidRPr="005E6A12">
        <w:rPr>
          <w:rStyle w:val="mw-editsection1"/>
          <w:rFonts w:ascii="Arial" w:hAnsi="Arial" w:cs="Arial"/>
          <w:vanish/>
          <w:color w:val="4F81BD"/>
          <w:lang w:val="de-DE"/>
        </w:rPr>
        <w:t xml:space="preserve"> </w:t>
      </w:r>
      <w:hyperlink r:id="rId108" w:tooltip="Modifica sezione: Piano Music" w:history="1">
        <w:r w:rsidRPr="005E6A12">
          <w:rPr>
            <w:rStyle w:val="Collegamentoipertestuale"/>
            <w:rFonts w:ascii="Arial" w:hAnsi="Arial" w:cs="Arial"/>
            <w:vanish/>
            <w:color w:val="4F81BD"/>
            <w:lang w:val="de-DE"/>
          </w:rPr>
          <w:t>Edit</w:t>
        </w:r>
      </w:hyperlink>
      <w:r w:rsidRPr="005E6A12">
        <w:rPr>
          <w:rStyle w:val="mw-editsection1"/>
          <w:rFonts w:ascii="Arial" w:hAnsi="Arial" w:cs="Arial"/>
          <w:vanish/>
          <w:color w:val="4F81BD"/>
          <w:lang w:val="de-DE"/>
        </w:rPr>
        <w:t xml:space="preserve"> </w:t>
      </w:r>
      <w:r w:rsidRPr="005E6A12">
        <w:rPr>
          <w:rStyle w:val="mw-editsection-bracket"/>
          <w:rFonts w:ascii="Arial" w:hAnsi="Arial" w:cs="Arial"/>
          <w:vanish/>
          <w:color w:val="4F81BD"/>
          <w:lang w:val="de-DE"/>
        </w:rPr>
        <w:t>]</w:t>
      </w:r>
      <w:r w:rsidRPr="005E6A12">
        <w:rPr>
          <w:rStyle w:val="google-src-text1"/>
          <w:rFonts w:ascii="Arial" w:hAnsi="Arial" w:cs="Arial"/>
          <w:color w:val="4F81BD"/>
          <w:lang w:val="de-DE"/>
        </w:rPr>
        <w:t xml:space="preserve"> </w:t>
      </w:r>
    </w:p>
    <w:p w:rsidR="00917F52" w:rsidRPr="005E6A12" w:rsidRDefault="00917F52" w:rsidP="007E0117">
      <w:pPr>
        <w:tabs>
          <w:tab w:val="left" w:pos="4253"/>
          <w:tab w:val="left" w:pos="9639"/>
          <w:tab w:val="left" w:pos="10206"/>
          <w:tab w:val="left" w:pos="10490"/>
        </w:tabs>
        <w:rPr>
          <w:rStyle w:val="google-src-text1"/>
          <w:rFonts w:ascii="Arial" w:hAnsi="Arial" w:cs="Arial"/>
          <w:color w:val="4F81BD"/>
          <w:lang w:val="de-DE"/>
          <w:specVanish w:val="0"/>
        </w:rPr>
      </w:pPr>
      <w:r w:rsidRPr="005E6A12">
        <w:rPr>
          <w:rStyle w:val="google-src-text1"/>
          <w:rFonts w:ascii="Arial" w:hAnsi="Arial" w:cs="Arial"/>
          <w:color w:val="4F81BD"/>
          <w:lang w:val="de-DE"/>
        </w:rPr>
        <w:t>Sonate op.28 (1927)</w:t>
      </w:r>
      <w:r w:rsidRPr="005E6A12">
        <w:rPr>
          <w:rStyle w:val="notranslate"/>
          <w:rFonts w:ascii="Arial" w:hAnsi="Arial" w:cs="Arial"/>
          <w:vanish/>
          <w:color w:val="4F81BD"/>
          <w:lang w:val="de-DE"/>
        </w:rPr>
        <w:t xml:space="preserve"> Sonata Op.28 (1927)</w:t>
      </w:r>
      <w:r w:rsidRPr="005E6A12">
        <w:rPr>
          <w:rStyle w:val="google-src-text1"/>
          <w:rFonts w:ascii="Arial" w:hAnsi="Arial" w:cs="Arial"/>
          <w:color w:val="4F81BD"/>
          <w:lang w:val="de-DE"/>
        </w:rPr>
        <w:t xml:space="preserve"> </w:t>
      </w:r>
    </w:p>
    <w:p w:rsidR="00917F52" w:rsidRPr="005E6A12" w:rsidRDefault="00917F52" w:rsidP="007E0117">
      <w:pPr>
        <w:tabs>
          <w:tab w:val="left" w:pos="4253"/>
          <w:tab w:val="left" w:pos="9639"/>
          <w:tab w:val="left" w:pos="10206"/>
          <w:tab w:val="left" w:pos="10490"/>
        </w:tabs>
        <w:rPr>
          <w:rStyle w:val="google-src-text1"/>
          <w:rFonts w:ascii="Arial" w:hAnsi="Arial" w:cs="Arial"/>
          <w:color w:val="4F81BD"/>
          <w:lang w:val="de-DE"/>
          <w:specVanish w:val="0"/>
        </w:rPr>
      </w:pPr>
      <w:r w:rsidRPr="005E6A12">
        <w:rPr>
          <w:rStyle w:val="google-src-text1"/>
          <w:rFonts w:ascii="Arial" w:hAnsi="Arial" w:cs="Arial"/>
          <w:color w:val="4F81BD"/>
          <w:shd w:val="clear" w:color="auto" w:fill="E6ECF9"/>
          <w:lang w:val="de-DE"/>
        </w:rPr>
        <w:t>2 Sonatinen op.58 (C-Dur, 1951, a-Moll, 1949)</w:t>
      </w:r>
      <w:r w:rsidRPr="005E6A12">
        <w:rPr>
          <w:rStyle w:val="notranslate"/>
          <w:rFonts w:ascii="Arial" w:hAnsi="Arial" w:cs="Arial"/>
          <w:vanish/>
          <w:color w:val="4F81BD"/>
          <w:shd w:val="clear" w:color="auto" w:fill="E6ECF9"/>
          <w:lang w:val="de-DE"/>
        </w:rPr>
        <w:t xml:space="preserve"> 2 Sonatine op.58 (C Major, 1951, A Minor, 1949)</w:t>
      </w:r>
      <w:r w:rsidRPr="005E6A12">
        <w:rPr>
          <w:rStyle w:val="google-src-text1"/>
          <w:rFonts w:ascii="Arial" w:hAnsi="Arial" w:cs="Arial"/>
          <w:color w:val="4F81BD"/>
          <w:lang w:val="de-DE"/>
        </w:rPr>
        <w:t xml:space="preserve"> </w:t>
      </w:r>
    </w:p>
    <w:p w:rsidR="00917F52" w:rsidRPr="005E6A12" w:rsidRDefault="00917F52" w:rsidP="007E0117">
      <w:pPr>
        <w:tabs>
          <w:tab w:val="left" w:pos="4253"/>
          <w:tab w:val="left" w:pos="9639"/>
          <w:tab w:val="left" w:pos="10206"/>
          <w:tab w:val="left" w:pos="10490"/>
        </w:tabs>
        <w:rPr>
          <w:rStyle w:val="google-src-text1"/>
          <w:rFonts w:ascii="Arial" w:hAnsi="Arial" w:cs="Arial"/>
          <w:color w:val="4F81BD"/>
          <w:lang w:val="de-DE"/>
          <w:specVanish w:val="0"/>
        </w:rPr>
      </w:pPr>
      <w:r w:rsidRPr="005E6A12">
        <w:rPr>
          <w:rStyle w:val="google-src-text1"/>
          <w:rFonts w:ascii="Arial" w:hAnsi="Arial" w:cs="Arial"/>
          <w:color w:val="4F81BD"/>
          <w:lang w:val="de-DE"/>
        </w:rPr>
        <w:t>Suite op.24 (1922)</w:t>
      </w:r>
      <w:r w:rsidRPr="005E6A12">
        <w:rPr>
          <w:rStyle w:val="notranslate"/>
          <w:rFonts w:ascii="Arial" w:hAnsi="Arial" w:cs="Arial"/>
          <w:vanish/>
          <w:color w:val="4F81BD"/>
          <w:lang w:val="de-DE"/>
        </w:rPr>
        <w:t xml:space="preserve"> Suite op.24 (1922)</w:t>
      </w:r>
      <w:r w:rsidRPr="005E6A12">
        <w:rPr>
          <w:rStyle w:val="google-src-text1"/>
          <w:rFonts w:ascii="Arial" w:hAnsi="Arial" w:cs="Arial"/>
          <w:color w:val="4F81BD"/>
          <w:lang w:val="de-DE"/>
        </w:rPr>
        <w:t xml:space="preserve"> </w:t>
      </w:r>
    </w:p>
    <w:p w:rsidR="00917F52" w:rsidRPr="005E6A12" w:rsidRDefault="00917F52" w:rsidP="007E0117">
      <w:pPr>
        <w:tabs>
          <w:tab w:val="left" w:pos="4253"/>
          <w:tab w:val="left" w:pos="9639"/>
          <w:tab w:val="left" w:pos="10206"/>
          <w:tab w:val="left" w:pos="10490"/>
        </w:tabs>
        <w:rPr>
          <w:rStyle w:val="google-src-text1"/>
          <w:rFonts w:ascii="Arial" w:hAnsi="Arial" w:cs="Arial"/>
          <w:color w:val="4F81BD"/>
          <w:lang w:val="de-DE"/>
          <w:specVanish w:val="0"/>
        </w:rPr>
      </w:pPr>
      <w:r w:rsidRPr="005E6A12">
        <w:rPr>
          <w:rStyle w:val="google-src-text1"/>
          <w:rFonts w:ascii="Arial" w:hAnsi="Arial" w:cs="Arial"/>
          <w:color w:val="4F81BD"/>
          <w:lang w:val="de-DE"/>
        </w:rPr>
        <w:t>24 Präludien op.83 (1960)</w:t>
      </w:r>
      <w:r w:rsidRPr="005E6A12">
        <w:rPr>
          <w:rStyle w:val="notranslate"/>
          <w:rFonts w:ascii="Arial" w:hAnsi="Arial" w:cs="Arial"/>
          <w:vanish/>
          <w:color w:val="4F81BD"/>
          <w:lang w:val="de-DE"/>
        </w:rPr>
        <w:t xml:space="preserve"> 24 Preludi op.83 (1960)</w:t>
      </w:r>
      <w:r w:rsidRPr="005E6A12">
        <w:rPr>
          <w:rStyle w:val="google-src-text1"/>
          <w:rFonts w:ascii="Arial" w:hAnsi="Arial" w:cs="Arial"/>
          <w:color w:val="4F81BD"/>
          <w:lang w:val="de-DE"/>
        </w:rPr>
        <w:t xml:space="preserve"> </w:t>
      </w:r>
    </w:p>
    <w:p w:rsidR="00917F52" w:rsidRPr="005E6A12" w:rsidRDefault="00917F52" w:rsidP="007E0117">
      <w:pPr>
        <w:tabs>
          <w:tab w:val="left" w:pos="4253"/>
          <w:tab w:val="left" w:pos="9639"/>
          <w:tab w:val="left" w:pos="10206"/>
          <w:tab w:val="left" w:pos="10490"/>
        </w:tabs>
        <w:rPr>
          <w:rStyle w:val="google-src-text1"/>
          <w:rFonts w:ascii="Arial" w:hAnsi="Arial" w:cs="Arial"/>
          <w:color w:val="4F81BD"/>
          <w:lang w:val="de-DE"/>
          <w:specVanish w:val="0"/>
        </w:rPr>
      </w:pPr>
      <w:r w:rsidRPr="005E6A12">
        <w:rPr>
          <w:rStyle w:val="google-src-text1"/>
          <w:rFonts w:ascii="Arial" w:hAnsi="Arial" w:cs="Arial"/>
          <w:color w:val="4F81BD"/>
          <w:lang w:val="de-DE"/>
        </w:rPr>
        <w:t>24 Fugen op.108 (1980)</w:t>
      </w:r>
      <w:r w:rsidRPr="005E6A12">
        <w:rPr>
          <w:rStyle w:val="notranslate"/>
          <w:rFonts w:ascii="Arial" w:hAnsi="Arial" w:cs="Arial"/>
          <w:vanish/>
          <w:color w:val="4F81BD"/>
          <w:lang w:val="de-DE"/>
        </w:rPr>
        <w:t xml:space="preserve"> 24 giunti op.108 (1980)</w:t>
      </w:r>
      <w:r w:rsidRPr="005E6A12">
        <w:rPr>
          <w:rStyle w:val="google-src-text1"/>
          <w:rFonts w:ascii="Arial" w:hAnsi="Arial" w:cs="Arial"/>
          <w:color w:val="4F81BD"/>
          <w:lang w:val="de-DE"/>
        </w:rPr>
        <w:t xml:space="preserve"> </w:t>
      </w:r>
    </w:p>
    <w:p w:rsidR="00844789" w:rsidRPr="005E6A12" w:rsidRDefault="0084478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GARCIA  ABRIL  Anton</w:t>
      </w:r>
      <w:r w:rsidRPr="005E6A12">
        <w:rPr>
          <w:rFonts w:ascii="Arial" w:hAnsi="Arial" w:cs="Arial"/>
          <w:color w:val="4F81BD"/>
          <w:u w:val="single"/>
        </w:rPr>
        <w:tab/>
        <w:t>Teruel, 19.5.1933</w:t>
      </w:r>
    </w:p>
    <w:p w:rsidR="00844789" w:rsidRPr="005E6A12" w:rsidRDefault="0084478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spagnolo, direttore d’orchestra e insegnante al Con</w:t>
      </w:r>
      <w:r w:rsidR="00BA61D1">
        <w:rPr>
          <w:rFonts w:ascii="Arial" w:hAnsi="Arial" w:cs="Arial"/>
          <w:color w:val="4F81BD"/>
          <w:sz w:val="20"/>
          <w:szCs w:val="20"/>
        </w:rPr>
        <w:t xml:space="preserve">servatorio di Madrid. Studi al               </w:t>
      </w:r>
      <w:r w:rsidRPr="005E6A12">
        <w:rPr>
          <w:rFonts w:ascii="Arial" w:hAnsi="Arial" w:cs="Arial"/>
          <w:color w:val="4F81BD"/>
          <w:sz w:val="20"/>
          <w:szCs w:val="20"/>
        </w:rPr>
        <w:t>Conservatorio</w:t>
      </w:r>
      <w:r w:rsidR="00BA61D1">
        <w:rPr>
          <w:rFonts w:ascii="Arial" w:hAnsi="Arial" w:cs="Arial"/>
          <w:color w:val="4F81BD"/>
          <w:sz w:val="20"/>
          <w:szCs w:val="20"/>
        </w:rPr>
        <w:t xml:space="preserve"> </w:t>
      </w:r>
      <w:r w:rsidRPr="005E6A12">
        <w:rPr>
          <w:rFonts w:ascii="Arial" w:hAnsi="Arial" w:cs="Arial"/>
          <w:color w:val="4F81BD"/>
          <w:sz w:val="20"/>
          <w:szCs w:val="20"/>
        </w:rPr>
        <w:t xml:space="preserve">di Madrid con Gomez e Cales, all’Accademia Chigiana con Frazzi, Kempen e Lavagnino </w:t>
      </w:r>
      <w:r w:rsidR="00BA61D1">
        <w:rPr>
          <w:rFonts w:ascii="Arial" w:hAnsi="Arial" w:cs="Arial"/>
          <w:color w:val="4F81BD"/>
          <w:sz w:val="20"/>
          <w:szCs w:val="20"/>
        </w:rPr>
        <w:t xml:space="preserve">                    </w:t>
      </w:r>
      <w:r w:rsidRPr="005E6A12">
        <w:rPr>
          <w:rFonts w:ascii="Arial" w:hAnsi="Arial" w:cs="Arial"/>
          <w:color w:val="4F81BD"/>
          <w:sz w:val="20"/>
          <w:szCs w:val="20"/>
        </w:rPr>
        <w:t>e a Santa Cecilia</w:t>
      </w:r>
      <w:r w:rsidR="00BA61D1">
        <w:rPr>
          <w:rFonts w:ascii="Arial" w:hAnsi="Arial" w:cs="Arial"/>
          <w:color w:val="4F81BD"/>
          <w:sz w:val="20"/>
          <w:szCs w:val="20"/>
        </w:rPr>
        <w:t xml:space="preserve"> </w:t>
      </w:r>
      <w:r w:rsidRPr="005E6A12">
        <w:rPr>
          <w:rFonts w:ascii="Arial" w:hAnsi="Arial" w:cs="Arial"/>
          <w:color w:val="4F81BD"/>
          <w:sz w:val="20"/>
          <w:szCs w:val="20"/>
        </w:rPr>
        <w:t xml:space="preserve">con Petrassi. Dal 1974 al 2003 insegnante di Composizione al Conservatorio di Madrid. </w:t>
      </w:r>
      <w:r w:rsidR="00BA61D1">
        <w:rPr>
          <w:rFonts w:ascii="Arial" w:hAnsi="Arial" w:cs="Arial"/>
          <w:color w:val="4F81BD"/>
          <w:sz w:val="20"/>
          <w:szCs w:val="20"/>
        </w:rPr>
        <w:t xml:space="preserve">               </w:t>
      </w:r>
      <w:r w:rsidRPr="005E6A12">
        <w:rPr>
          <w:rFonts w:ascii="Arial" w:hAnsi="Arial" w:cs="Arial"/>
          <w:color w:val="4F81BD"/>
          <w:sz w:val="20"/>
          <w:szCs w:val="20"/>
        </w:rPr>
        <w:t xml:space="preserve">Inoltre Insegnante di Composizione alla Escuela de Altos Estudios Musicales de Galicia, ai Corsi di </w:t>
      </w:r>
      <w:r w:rsidR="00BA61D1">
        <w:rPr>
          <w:rFonts w:ascii="Arial" w:hAnsi="Arial" w:cs="Arial"/>
          <w:color w:val="4F81BD"/>
          <w:sz w:val="20"/>
          <w:szCs w:val="20"/>
        </w:rPr>
        <w:t xml:space="preserve">                               </w:t>
      </w:r>
      <w:r w:rsidRPr="005E6A12">
        <w:rPr>
          <w:rFonts w:ascii="Arial" w:hAnsi="Arial" w:cs="Arial"/>
          <w:color w:val="4F81BD"/>
          <w:sz w:val="20"/>
          <w:szCs w:val="20"/>
        </w:rPr>
        <w:t>“Musica en Compostela”,</w:t>
      </w:r>
      <w:r w:rsidR="00BA61D1">
        <w:rPr>
          <w:rFonts w:ascii="Arial" w:hAnsi="Arial" w:cs="Arial"/>
          <w:color w:val="4F81BD"/>
          <w:sz w:val="20"/>
          <w:szCs w:val="20"/>
        </w:rPr>
        <w:t xml:space="preserve"> </w:t>
      </w:r>
      <w:r w:rsidRPr="005E6A12">
        <w:rPr>
          <w:rFonts w:ascii="Arial" w:hAnsi="Arial" w:cs="Arial"/>
          <w:color w:val="4F81BD"/>
          <w:sz w:val="20"/>
          <w:szCs w:val="20"/>
        </w:rPr>
        <w:t>Direttore a Cadice. Ha ricevuto c. 30 onorificenze.</w:t>
      </w:r>
    </w:p>
    <w:p w:rsidR="00844789" w:rsidRPr="005E6A12" w:rsidRDefault="00844789" w:rsidP="007E0117">
      <w:pPr>
        <w:tabs>
          <w:tab w:val="left" w:pos="4253"/>
          <w:tab w:val="left" w:pos="9639"/>
          <w:tab w:val="left" w:pos="10206"/>
          <w:tab w:val="left" w:pos="10490"/>
        </w:tabs>
        <w:rPr>
          <w:rFonts w:ascii="Arial" w:hAnsi="Arial" w:cs="Arial"/>
        </w:rPr>
      </w:pPr>
      <w:r w:rsidRPr="005E6A12">
        <w:rPr>
          <w:rFonts w:ascii="Arial" w:hAnsi="Arial" w:cs="Arial"/>
        </w:rPr>
        <w:t>Dos piezas para viola e pf.</w:t>
      </w:r>
    </w:p>
    <w:p w:rsidR="006E352E" w:rsidRPr="005E6A12" w:rsidRDefault="006E352E" w:rsidP="007E0117">
      <w:pPr>
        <w:tabs>
          <w:tab w:val="left" w:pos="4253"/>
          <w:tab w:val="left" w:pos="9639"/>
          <w:tab w:val="left" w:pos="10206"/>
          <w:tab w:val="left" w:pos="10490"/>
        </w:tabs>
        <w:rPr>
          <w:rFonts w:ascii="Arial" w:hAnsi="Arial" w:cs="Arial"/>
          <w:color w:val="000000"/>
        </w:rPr>
      </w:pPr>
    </w:p>
    <w:p w:rsidR="006E352E" w:rsidRPr="005E6A12" w:rsidRDefault="006E352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GARDEL  Carlos</w:t>
      </w:r>
      <w:r w:rsidR="00804910" w:rsidRPr="005E6A12">
        <w:rPr>
          <w:rFonts w:ascii="Arial" w:hAnsi="Arial" w:cs="Arial"/>
          <w:color w:val="4F81BD"/>
          <w:u w:val="single"/>
        </w:rPr>
        <w:t xml:space="preserve">                        </w:t>
      </w:r>
      <w:r w:rsidR="00D35F24">
        <w:rPr>
          <w:rFonts w:ascii="Arial" w:hAnsi="Arial" w:cs="Arial"/>
          <w:color w:val="4F81BD"/>
          <w:u w:val="single"/>
        </w:rPr>
        <w:t xml:space="preserve">    </w:t>
      </w:r>
      <w:r w:rsidRPr="005E6A12">
        <w:rPr>
          <w:rFonts w:ascii="Arial" w:hAnsi="Arial" w:cs="Arial"/>
          <w:color w:val="4F81BD"/>
          <w:u w:val="single"/>
        </w:rPr>
        <w:t>Tolosa, 11.12.1890 - Medellin, 24.6.1935.</w:t>
      </w:r>
    </w:p>
    <w:p w:rsidR="006E352E" w:rsidRPr="005E6A12" w:rsidRDefault="006E352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Chitarrista, cantante e attore. La famiglia si trasferì in Uruguay nel 1893.</w:t>
      </w:r>
    </w:p>
    <w:p w:rsidR="00477C1E" w:rsidRPr="005E6A12" w:rsidRDefault="006E352E"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El dia que me quiras, per viola.</w:t>
      </w:r>
    </w:p>
    <w:p w:rsidR="00477C1E" w:rsidRPr="005E6A12" w:rsidRDefault="00477C1E" w:rsidP="007E0117">
      <w:pPr>
        <w:tabs>
          <w:tab w:val="left" w:pos="4253"/>
          <w:tab w:val="left" w:pos="9639"/>
          <w:tab w:val="left" w:pos="10206"/>
          <w:tab w:val="left" w:pos="10490"/>
        </w:tabs>
        <w:rPr>
          <w:rFonts w:ascii="Arial" w:hAnsi="Arial" w:cs="Arial"/>
          <w:color w:val="000000"/>
        </w:rPr>
      </w:pPr>
    </w:p>
    <w:p w:rsidR="00477C1E" w:rsidRPr="005E6A12" w:rsidRDefault="00477C1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GARTENLAUB  Odette</w:t>
      </w:r>
      <w:r w:rsidRPr="005E6A12">
        <w:rPr>
          <w:rFonts w:ascii="Arial" w:hAnsi="Arial" w:cs="Arial"/>
          <w:color w:val="4F81BD"/>
          <w:u w:val="single"/>
        </w:rPr>
        <w:tab/>
        <w:t xml:space="preserve">Parigi, </w:t>
      </w:r>
      <w:r w:rsidR="00791005" w:rsidRPr="005E6A12">
        <w:rPr>
          <w:rFonts w:ascii="Arial" w:hAnsi="Arial" w:cs="Arial"/>
          <w:color w:val="4F81BD"/>
          <w:u w:val="single"/>
        </w:rPr>
        <w:t>13.3.</w:t>
      </w:r>
      <w:r w:rsidRPr="005E6A12">
        <w:rPr>
          <w:rFonts w:ascii="Arial" w:hAnsi="Arial" w:cs="Arial"/>
          <w:color w:val="4F81BD"/>
          <w:u w:val="single"/>
        </w:rPr>
        <w:t>1922</w:t>
      </w:r>
    </w:p>
    <w:p w:rsidR="00791005" w:rsidRPr="005E6A12" w:rsidRDefault="0079100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concertista e compositrice francese, allieva di Long, Levy, Nat, Messiaen, Gallon, Milhaud, </w:t>
      </w:r>
      <w:r w:rsidR="00BA61D1">
        <w:rPr>
          <w:rFonts w:ascii="Arial" w:hAnsi="Arial" w:cs="Arial"/>
          <w:color w:val="4F81BD"/>
          <w:sz w:val="20"/>
          <w:szCs w:val="20"/>
        </w:rPr>
        <w:t xml:space="preserve">                      </w:t>
      </w:r>
      <w:r w:rsidRPr="005E6A12">
        <w:rPr>
          <w:rFonts w:ascii="Arial" w:hAnsi="Arial" w:cs="Arial"/>
          <w:color w:val="4F81BD"/>
          <w:sz w:val="20"/>
          <w:szCs w:val="20"/>
        </w:rPr>
        <w:t xml:space="preserve">Emmanuel e Laloy. Dopo aver vinto a 14 anni il 1° premio di Pianoforte al Conservatorio di Parigi, ebbe </w:t>
      </w:r>
      <w:r w:rsidR="00BA61D1">
        <w:rPr>
          <w:rFonts w:ascii="Arial" w:hAnsi="Arial" w:cs="Arial"/>
          <w:color w:val="4F81BD"/>
          <w:sz w:val="20"/>
          <w:szCs w:val="20"/>
        </w:rPr>
        <w:t xml:space="preserve">                         </w:t>
      </w:r>
      <w:r w:rsidRPr="005E6A12">
        <w:rPr>
          <w:rFonts w:ascii="Arial" w:hAnsi="Arial" w:cs="Arial"/>
          <w:color w:val="4F81BD"/>
          <w:sz w:val="20"/>
          <w:szCs w:val="20"/>
        </w:rPr>
        <w:t xml:space="preserve">un periodo difficilissimo durante l’invasione nazista, dove per sopravvivere fece l’assistente sociale, con l’obbligo </w:t>
      </w:r>
      <w:r w:rsidR="00200354" w:rsidRPr="005E6A12">
        <w:rPr>
          <w:rFonts w:ascii="Arial" w:hAnsi="Arial" w:cs="Arial"/>
          <w:color w:val="4F81BD"/>
          <w:sz w:val="20"/>
          <w:szCs w:val="20"/>
        </w:rPr>
        <w:t xml:space="preserve"> </w:t>
      </w:r>
      <w:r w:rsidRPr="005E6A12">
        <w:rPr>
          <w:rFonts w:ascii="Arial" w:hAnsi="Arial" w:cs="Arial"/>
          <w:color w:val="4F81BD"/>
          <w:sz w:val="20"/>
          <w:szCs w:val="20"/>
        </w:rPr>
        <w:t xml:space="preserve">di portare al petto la stella gialla. Il 18 luglio del 1943, Odette seppe che quella notte sarebbe </w:t>
      </w:r>
      <w:r w:rsidR="00BA61D1">
        <w:rPr>
          <w:rFonts w:ascii="Arial" w:hAnsi="Arial" w:cs="Arial"/>
          <w:color w:val="4F81BD"/>
          <w:sz w:val="20"/>
          <w:szCs w:val="20"/>
        </w:rPr>
        <w:t xml:space="preserve">                </w:t>
      </w:r>
      <w:r w:rsidRPr="005E6A12">
        <w:rPr>
          <w:rFonts w:ascii="Arial" w:hAnsi="Arial" w:cs="Arial"/>
          <w:color w:val="4F81BD"/>
          <w:sz w:val="20"/>
          <w:szCs w:val="20"/>
        </w:rPr>
        <w:t>stata deportata con le due sorelle</w:t>
      </w:r>
      <w:r w:rsidR="00BA61D1">
        <w:rPr>
          <w:rFonts w:ascii="Arial" w:hAnsi="Arial" w:cs="Arial"/>
          <w:color w:val="4F81BD"/>
          <w:sz w:val="20"/>
          <w:szCs w:val="20"/>
        </w:rPr>
        <w:t xml:space="preserve"> </w:t>
      </w:r>
      <w:r w:rsidRPr="005E6A12">
        <w:rPr>
          <w:rFonts w:ascii="Arial" w:hAnsi="Arial" w:cs="Arial"/>
          <w:color w:val="4F81BD"/>
          <w:sz w:val="20"/>
          <w:szCs w:val="20"/>
        </w:rPr>
        <w:t>e trovò rifugio</w:t>
      </w:r>
      <w:r w:rsidR="002451FD" w:rsidRPr="005E6A12">
        <w:rPr>
          <w:rFonts w:ascii="Arial" w:hAnsi="Arial" w:cs="Arial"/>
          <w:color w:val="4F81BD"/>
          <w:sz w:val="20"/>
          <w:szCs w:val="20"/>
        </w:rPr>
        <w:t xml:space="preserve"> </w:t>
      </w:r>
      <w:r w:rsidRPr="005E6A12">
        <w:rPr>
          <w:rFonts w:ascii="Arial" w:hAnsi="Arial" w:cs="Arial"/>
          <w:color w:val="4F81BD"/>
          <w:sz w:val="20"/>
          <w:szCs w:val="20"/>
        </w:rPr>
        <w:t>dal suo insegnante Cheverry, che le accolse, bruciò le stelle gialle e procurò loro</w:t>
      </w:r>
      <w:r w:rsidR="003C6011" w:rsidRPr="005E6A12">
        <w:rPr>
          <w:rFonts w:ascii="Arial" w:hAnsi="Arial" w:cs="Arial"/>
          <w:color w:val="4F81BD"/>
          <w:sz w:val="20"/>
          <w:szCs w:val="20"/>
        </w:rPr>
        <w:t xml:space="preserve"> </w:t>
      </w:r>
      <w:r w:rsidRPr="005E6A12">
        <w:rPr>
          <w:rFonts w:ascii="Arial" w:hAnsi="Arial" w:cs="Arial"/>
          <w:color w:val="4F81BD"/>
          <w:sz w:val="20"/>
          <w:szCs w:val="20"/>
        </w:rPr>
        <w:t>documenti falsi.</w:t>
      </w:r>
      <w:r w:rsidR="00BA61D1">
        <w:rPr>
          <w:rFonts w:ascii="Arial" w:hAnsi="Arial" w:cs="Arial"/>
          <w:color w:val="4F81BD"/>
          <w:sz w:val="20"/>
          <w:szCs w:val="20"/>
        </w:rPr>
        <w:t xml:space="preserve"> </w:t>
      </w:r>
      <w:r w:rsidRPr="005E6A12">
        <w:rPr>
          <w:rFonts w:ascii="Arial" w:hAnsi="Arial" w:cs="Arial"/>
          <w:color w:val="4F81BD"/>
          <w:sz w:val="20"/>
          <w:szCs w:val="20"/>
        </w:rPr>
        <w:t>Alla fine della guerra riprese gli studi con gli insegnanti sopra menzionati e fu Prix de Rome nel 1948.</w:t>
      </w:r>
      <w:r w:rsidR="00BA61D1">
        <w:rPr>
          <w:rFonts w:ascii="Arial" w:hAnsi="Arial" w:cs="Arial"/>
          <w:color w:val="4F81BD"/>
          <w:sz w:val="20"/>
          <w:szCs w:val="20"/>
        </w:rPr>
        <w:t xml:space="preserve"> </w:t>
      </w:r>
      <w:r w:rsidRPr="005E6A12">
        <w:rPr>
          <w:rFonts w:ascii="Arial" w:hAnsi="Arial" w:cs="Arial"/>
          <w:color w:val="4F81BD"/>
          <w:sz w:val="20"/>
          <w:szCs w:val="20"/>
        </w:rPr>
        <w:t xml:space="preserve">A Roma studiò con Ibert. Dal 1959 fu concertista e si esibì non </w:t>
      </w:r>
      <w:r w:rsidR="00BA61D1">
        <w:rPr>
          <w:rFonts w:ascii="Arial" w:hAnsi="Arial" w:cs="Arial"/>
          <w:color w:val="4F81BD"/>
          <w:sz w:val="20"/>
          <w:szCs w:val="20"/>
        </w:rPr>
        <w:t xml:space="preserve">               </w:t>
      </w:r>
      <w:r w:rsidRPr="005E6A12">
        <w:rPr>
          <w:rFonts w:ascii="Arial" w:hAnsi="Arial" w:cs="Arial"/>
          <w:color w:val="4F81BD"/>
          <w:sz w:val="20"/>
          <w:szCs w:val="20"/>
        </w:rPr>
        <w:lastRenderedPageBreak/>
        <w:t>solo in Francia.</w:t>
      </w:r>
      <w:r w:rsidR="003C6011" w:rsidRPr="005E6A12">
        <w:rPr>
          <w:rFonts w:ascii="Arial" w:hAnsi="Arial" w:cs="Arial"/>
          <w:color w:val="4F81BD"/>
          <w:sz w:val="20"/>
          <w:szCs w:val="20"/>
        </w:rPr>
        <w:t xml:space="preserve"> </w:t>
      </w:r>
      <w:r w:rsidRPr="005E6A12">
        <w:rPr>
          <w:rFonts w:ascii="Arial" w:hAnsi="Arial" w:cs="Arial"/>
          <w:color w:val="4F81BD"/>
          <w:sz w:val="20"/>
          <w:szCs w:val="20"/>
        </w:rPr>
        <w:t xml:space="preserve">Insegnante al Conservatorio Superiore di Musica di Parigi, 13 delle sue opere strumentali </w:t>
      </w:r>
      <w:r w:rsidR="00BA61D1">
        <w:rPr>
          <w:rFonts w:ascii="Arial" w:hAnsi="Arial" w:cs="Arial"/>
          <w:color w:val="4F81BD"/>
          <w:sz w:val="20"/>
          <w:szCs w:val="20"/>
        </w:rPr>
        <w:t xml:space="preserve">               </w:t>
      </w:r>
      <w:r w:rsidRPr="005E6A12">
        <w:rPr>
          <w:rFonts w:ascii="Arial" w:hAnsi="Arial" w:cs="Arial"/>
          <w:color w:val="4F81BD"/>
          <w:sz w:val="20"/>
          <w:szCs w:val="20"/>
        </w:rPr>
        <w:t xml:space="preserve">sono state scelte come pezzi obbligatori per gli esami </w:t>
      </w:r>
      <w:r w:rsidR="00781C42" w:rsidRPr="005E6A12">
        <w:rPr>
          <w:rFonts w:ascii="Arial" w:hAnsi="Arial" w:cs="Arial"/>
          <w:color w:val="4F81BD"/>
          <w:sz w:val="20"/>
          <w:szCs w:val="20"/>
        </w:rPr>
        <w:t xml:space="preserve"> </w:t>
      </w:r>
      <w:r w:rsidRPr="005E6A12">
        <w:rPr>
          <w:rFonts w:ascii="Arial" w:hAnsi="Arial" w:cs="Arial"/>
          <w:color w:val="4F81BD"/>
          <w:sz w:val="20"/>
          <w:szCs w:val="20"/>
        </w:rPr>
        <w:t>al Conservatorio di Parigi.</w:t>
      </w:r>
    </w:p>
    <w:p w:rsidR="003520B4" w:rsidRDefault="00477C1E"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Studio concertante per viola sola (1984).</w:t>
      </w:r>
    </w:p>
    <w:p w:rsidR="00BA61D1" w:rsidRPr="005E6A12" w:rsidRDefault="00BA61D1" w:rsidP="007E0117">
      <w:pPr>
        <w:tabs>
          <w:tab w:val="left" w:pos="4253"/>
          <w:tab w:val="left" w:pos="9639"/>
          <w:tab w:val="left" w:pos="10206"/>
          <w:tab w:val="left" w:pos="10490"/>
        </w:tabs>
        <w:rPr>
          <w:rFonts w:ascii="Arial" w:hAnsi="Arial" w:cs="Arial"/>
          <w:color w:val="000000"/>
        </w:rPr>
      </w:pPr>
    </w:p>
    <w:p w:rsidR="00F066D3" w:rsidRPr="005E6A12" w:rsidRDefault="00F066D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GASTOLDI  Giovanni</w:t>
      </w:r>
      <w:r w:rsidR="009C5209" w:rsidRPr="005E6A12">
        <w:rPr>
          <w:rFonts w:ascii="Arial" w:hAnsi="Arial" w:cs="Arial"/>
          <w:color w:val="4F81BD"/>
          <w:u w:val="single"/>
        </w:rPr>
        <w:tab/>
        <w:t>Caravaggio, 1555</w:t>
      </w:r>
      <w:r w:rsidR="00F13C0E" w:rsidRPr="005E6A12">
        <w:rPr>
          <w:rFonts w:ascii="Arial" w:hAnsi="Arial" w:cs="Arial"/>
          <w:color w:val="4F81BD"/>
          <w:u w:val="single"/>
        </w:rPr>
        <w:t xml:space="preserve"> -</w:t>
      </w:r>
      <w:r w:rsidR="009C5209" w:rsidRPr="005E6A12">
        <w:rPr>
          <w:rFonts w:ascii="Arial" w:hAnsi="Arial" w:cs="Arial"/>
          <w:color w:val="4F81BD"/>
          <w:u w:val="single"/>
        </w:rPr>
        <w:t xml:space="preserve"> 1622</w:t>
      </w:r>
      <w:r w:rsidR="00F13C0E" w:rsidRPr="005E6A12">
        <w:rPr>
          <w:rFonts w:ascii="Arial" w:hAnsi="Arial" w:cs="Arial"/>
          <w:color w:val="4F81BD"/>
          <w:u w:val="single"/>
        </w:rPr>
        <w:t>c.</w:t>
      </w:r>
    </w:p>
    <w:p w:rsidR="009C5209" w:rsidRPr="005E6A12" w:rsidRDefault="009C520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Maestro nella Chiesa ducale di Mantova, amico di Monteverdi. Al Duomo di Milano nel 1609.</w:t>
      </w:r>
    </w:p>
    <w:p w:rsidR="00F066D3" w:rsidRPr="005E6A12" w:rsidRDefault="00F066D3" w:rsidP="007E0117">
      <w:pPr>
        <w:tabs>
          <w:tab w:val="left" w:pos="4253"/>
          <w:tab w:val="left" w:pos="9639"/>
          <w:tab w:val="left" w:pos="10206"/>
          <w:tab w:val="left" w:pos="10490"/>
        </w:tabs>
        <w:rPr>
          <w:rFonts w:ascii="Arial" w:hAnsi="Arial" w:cs="Arial"/>
        </w:rPr>
      </w:pPr>
      <w:r w:rsidRPr="005E6A12">
        <w:rPr>
          <w:rFonts w:ascii="Arial" w:hAnsi="Arial" w:cs="Arial"/>
        </w:rPr>
        <w:t xml:space="preserve">6 Duetti per vl e </w:t>
      </w:r>
      <w:r w:rsidR="0041580B" w:rsidRPr="005E6A12">
        <w:rPr>
          <w:rFonts w:ascii="Arial" w:hAnsi="Arial" w:cs="Arial"/>
        </w:rPr>
        <w:t>viola</w:t>
      </w:r>
      <w:r w:rsidRPr="005E6A12">
        <w:rPr>
          <w:rFonts w:ascii="Arial" w:hAnsi="Arial" w:cs="Arial"/>
        </w:rPr>
        <w:t>.</w:t>
      </w:r>
    </w:p>
    <w:p w:rsidR="00123405" w:rsidRPr="005E6A12" w:rsidRDefault="00123405" w:rsidP="007E0117">
      <w:pPr>
        <w:tabs>
          <w:tab w:val="left" w:pos="4253"/>
          <w:tab w:val="left" w:pos="9639"/>
          <w:tab w:val="left" w:pos="10206"/>
          <w:tab w:val="left" w:pos="10490"/>
        </w:tabs>
        <w:rPr>
          <w:rFonts w:ascii="Arial" w:hAnsi="Arial" w:cs="Arial"/>
        </w:rPr>
      </w:pPr>
    </w:p>
    <w:p w:rsidR="00580170" w:rsidRPr="005E6A12" w:rsidRDefault="0058017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GAUBERT  Philippe</w:t>
      </w:r>
      <w:r w:rsidRPr="005E6A12">
        <w:rPr>
          <w:rFonts w:ascii="Arial" w:hAnsi="Arial" w:cs="Arial"/>
          <w:color w:val="4F81BD"/>
          <w:u w:val="single"/>
        </w:rPr>
        <w:tab/>
        <w:t>Cahors, 3.7.1879 - Parigi, 8.7.1941.</w:t>
      </w:r>
    </w:p>
    <w:p w:rsidR="00580170" w:rsidRPr="005E6A12" w:rsidRDefault="0058017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Flautista, direttore d’orchestra e compositore. Allievo di Taffanel, Caussade, Pugno. Insegnante di composizione al Conservatorio di Parigi.</w:t>
      </w:r>
    </w:p>
    <w:p w:rsidR="00580170" w:rsidRPr="005E6A12" w:rsidRDefault="00580170" w:rsidP="007E0117">
      <w:pPr>
        <w:tabs>
          <w:tab w:val="left" w:pos="4253"/>
          <w:tab w:val="left" w:pos="9639"/>
          <w:tab w:val="left" w:pos="10206"/>
          <w:tab w:val="left" w:pos="10490"/>
        </w:tabs>
        <w:rPr>
          <w:rFonts w:ascii="Arial" w:hAnsi="Arial" w:cs="Arial"/>
        </w:rPr>
      </w:pPr>
      <w:r w:rsidRPr="005E6A12">
        <w:rPr>
          <w:rFonts w:ascii="Arial" w:hAnsi="Arial" w:cs="Arial"/>
        </w:rPr>
        <w:t>Piece romantique, per viola.   3 Acquarelli per viola.   Ballata, viola e pianoforte.</w:t>
      </w:r>
    </w:p>
    <w:p w:rsidR="00174F2E" w:rsidRPr="005E6A12" w:rsidRDefault="00174F2E" w:rsidP="007E0117">
      <w:pPr>
        <w:tabs>
          <w:tab w:val="left" w:pos="4253"/>
          <w:tab w:val="left" w:pos="9639"/>
          <w:tab w:val="left" w:pos="10206"/>
          <w:tab w:val="left" w:pos="10490"/>
        </w:tabs>
        <w:rPr>
          <w:rFonts w:ascii="Arial" w:hAnsi="Arial" w:cs="Arial"/>
        </w:rPr>
      </w:pPr>
    </w:p>
    <w:p w:rsidR="00174F2E" w:rsidRPr="005E6A12" w:rsidRDefault="00174F2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GAUDIBERT  Eric</w:t>
      </w:r>
      <w:r w:rsidRPr="005E6A12">
        <w:rPr>
          <w:rFonts w:ascii="Arial" w:hAnsi="Arial" w:cs="Arial"/>
          <w:color w:val="4F81BD"/>
          <w:u w:val="single"/>
        </w:rPr>
        <w:tab/>
        <w:t>Vevey, 21.12.1936</w:t>
      </w:r>
    </w:p>
    <w:p w:rsidR="00F9266D" w:rsidRPr="005E6A12" w:rsidRDefault="00F9266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svizzero, studi al Conservatorio di Losanna con Bidal e Haug, a Parigi con Cortot, </w:t>
      </w:r>
      <w:r w:rsidR="00200354" w:rsidRPr="005E6A12">
        <w:rPr>
          <w:rFonts w:ascii="Arial" w:hAnsi="Arial" w:cs="Arial"/>
          <w:color w:val="4F81BD"/>
          <w:sz w:val="20"/>
          <w:szCs w:val="20"/>
        </w:rPr>
        <w:t xml:space="preserve">                </w:t>
      </w:r>
      <w:r w:rsidR="00FF3A79" w:rsidRPr="005E6A12">
        <w:rPr>
          <w:rFonts w:ascii="Arial" w:hAnsi="Arial" w:cs="Arial"/>
          <w:color w:val="4F81BD"/>
          <w:sz w:val="20"/>
          <w:szCs w:val="20"/>
        </w:rPr>
        <w:t xml:space="preserve">                </w:t>
      </w:r>
      <w:r w:rsidRPr="005E6A12">
        <w:rPr>
          <w:rFonts w:ascii="Arial" w:hAnsi="Arial" w:cs="Arial"/>
          <w:color w:val="4F81BD"/>
          <w:sz w:val="20"/>
          <w:szCs w:val="20"/>
        </w:rPr>
        <w:t xml:space="preserve">N. Boulanger e Dutilleux. Insegnante di pf. analisi e composizione al Conservatorio di Ginevra dal 1975. </w:t>
      </w:r>
      <w:r w:rsidR="00200354" w:rsidRPr="005E6A12">
        <w:rPr>
          <w:rFonts w:ascii="Arial" w:hAnsi="Arial" w:cs="Arial"/>
          <w:color w:val="4F81BD"/>
          <w:sz w:val="20"/>
          <w:szCs w:val="20"/>
        </w:rPr>
        <w:t xml:space="preserve">             </w:t>
      </w:r>
      <w:r w:rsidR="00FF3A79" w:rsidRPr="005E6A12">
        <w:rPr>
          <w:rFonts w:ascii="Arial" w:hAnsi="Arial" w:cs="Arial"/>
          <w:color w:val="4F81BD"/>
          <w:sz w:val="20"/>
          <w:szCs w:val="20"/>
        </w:rPr>
        <w:t xml:space="preserve">                    </w:t>
      </w:r>
      <w:r w:rsidRPr="005E6A12">
        <w:rPr>
          <w:rFonts w:ascii="Arial" w:hAnsi="Arial" w:cs="Arial"/>
          <w:color w:val="4F81BD"/>
          <w:sz w:val="20"/>
          <w:szCs w:val="20"/>
        </w:rPr>
        <w:t>Nel 1989, Prix dell’Associazione dei Musicisti svizzeri e dal 1999, insegnante di composizione.</w:t>
      </w:r>
    </w:p>
    <w:p w:rsidR="00E5263E" w:rsidRPr="005E6A12" w:rsidRDefault="00174F2E" w:rsidP="007E0117">
      <w:pPr>
        <w:tabs>
          <w:tab w:val="left" w:pos="4253"/>
          <w:tab w:val="left" w:pos="9639"/>
          <w:tab w:val="left" w:pos="10206"/>
          <w:tab w:val="left" w:pos="10490"/>
        </w:tabs>
        <w:rPr>
          <w:rFonts w:ascii="Arial" w:hAnsi="Arial" w:cs="Arial"/>
          <w:bCs/>
        </w:rPr>
      </w:pPr>
      <w:r w:rsidRPr="005E6A12">
        <w:rPr>
          <w:rFonts w:ascii="Arial" w:hAnsi="Arial" w:cs="Arial"/>
          <w:lang w:val="fr-FR"/>
        </w:rPr>
        <w:t>Chant de l’aube, viola sola (1995, 5’).</w:t>
      </w:r>
      <w:r w:rsidR="00E5263E" w:rsidRPr="005E6A12">
        <w:rPr>
          <w:rFonts w:ascii="Arial" w:hAnsi="Arial" w:cs="Arial"/>
          <w:lang w:val="fr-FR"/>
        </w:rPr>
        <w:t xml:space="preserve">   </w:t>
      </w:r>
      <w:r w:rsidR="00E5263E" w:rsidRPr="005E6A12">
        <w:rPr>
          <w:rFonts w:ascii="Arial" w:hAnsi="Arial" w:cs="Arial"/>
          <w:bCs/>
        </w:rPr>
        <w:t xml:space="preserve">Le dit d'elle, viola sola (2007, 9’).   </w:t>
      </w:r>
    </w:p>
    <w:p w:rsidR="00E5263E" w:rsidRPr="005E6A12" w:rsidRDefault="00E5263E" w:rsidP="007E0117">
      <w:pPr>
        <w:tabs>
          <w:tab w:val="left" w:pos="4253"/>
          <w:tab w:val="left" w:pos="9639"/>
          <w:tab w:val="left" w:pos="10206"/>
          <w:tab w:val="left" w:pos="10490"/>
        </w:tabs>
        <w:rPr>
          <w:rFonts w:ascii="Arial" w:hAnsi="Arial" w:cs="Arial"/>
          <w:bCs/>
        </w:rPr>
      </w:pPr>
      <w:r w:rsidRPr="005E6A12">
        <w:rPr>
          <w:rFonts w:ascii="Arial" w:hAnsi="Arial" w:cs="Arial"/>
          <w:bCs/>
        </w:rPr>
        <w:t>A... in Wonderland, viola ed ensemble (2007, 18’).</w:t>
      </w:r>
    </w:p>
    <w:p w:rsidR="00174F2E" w:rsidRPr="005E6A12" w:rsidRDefault="00174F2E" w:rsidP="007E0117">
      <w:pPr>
        <w:tabs>
          <w:tab w:val="left" w:pos="4253"/>
          <w:tab w:val="left" w:pos="9639"/>
          <w:tab w:val="left" w:pos="10206"/>
          <w:tab w:val="left" w:pos="10490"/>
        </w:tabs>
        <w:rPr>
          <w:rFonts w:ascii="Arial" w:hAnsi="Arial" w:cs="Arial"/>
          <w:color w:val="008080"/>
          <w:u w:val="single"/>
        </w:rPr>
      </w:pPr>
    </w:p>
    <w:p w:rsidR="00171205" w:rsidRPr="005E6A12" w:rsidRDefault="0017120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GAVINIES  Pierre</w:t>
      </w:r>
      <w:r w:rsidRPr="005E6A12">
        <w:rPr>
          <w:rFonts w:ascii="Arial" w:hAnsi="Arial" w:cs="Arial"/>
          <w:color w:val="4F81BD"/>
          <w:u w:val="single"/>
        </w:rPr>
        <w:tab/>
        <w:t>Bordeaux, 11.5.1728 - Parigi, 8.9.1800.</w:t>
      </w:r>
    </w:p>
    <w:p w:rsidR="00171205" w:rsidRPr="005E6A12" w:rsidRDefault="009D130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Fu apprezzato solista, Viotti lo definì “Il Tartini di Francia”. Solista e direttore al Concert Spirituel.</w:t>
      </w:r>
      <w:r w:rsidR="00C454C0" w:rsidRPr="005E6A12">
        <w:rPr>
          <w:rFonts w:ascii="Arial" w:hAnsi="Arial" w:cs="Arial"/>
          <w:color w:val="4F81BD"/>
          <w:sz w:val="20"/>
          <w:szCs w:val="20"/>
        </w:rPr>
        <w:t xml:space="preserve">                     </w:t>
      </w:r>
      <w:r w:rsidRPr="005E6A12">
        <w:rPr>
          <w:rFonts w:ascii="Arial" w:hAnsi="Arial" w:cs="Arial"/>
          <w:color w:val="4F81BD"/>
          <w:sz w:val="20"/>
          <w:szCs w:val="20"/>
        </w:rPr>
        <w:t xml:space="preserve"> Insegnante</w:t>
      </w:r>
      <w:r w:rsidR="00C454C0" w:rsidRPr="005E6A12">
        <w:rPr>
          <w:rFonts w:ascii="Arial" w:hAnsi="Arial" w:cs="Arial"/>
          <w:color w:val="4F81BD"/>
          <w:sz w:val="20"/>
          <w:szCs w:val="20"/>
        </w:rPr>
        <w:t xml:space="preserve"> </w:t>
      </w:r>
      <w:r w:rsidRPr="005E6A12">
        <w:rPr>
          <w:rFonts w:ascii="Arial" w:hAnsi="Arial" w:cs="Arial"/>
          <w:color w:val="4F81BD"/>
          <w:sz w:val="20"/>
          <w:szCs w:val="20"/>
        </w:rPr>
        <w:t>al Conservatorio di Parigi.</w:t>
      </w:r>
    </w:p>
    <w:p w:rsidR="009D130E" w:rsidRPr="005E6A12" w:rsidRDefault="009D130E" w:rsidP="007E0117">
      <w:pPr>
        <w:tabs>
          <w:tab w:val="left" w:pos="4253"/>
          <w:tab w:val="left" w:pos="9639"/>
          <w:tab w:val="left" w:pos="10206"/>
          <w:tab w:val="left" w:pos="10490"/>
        </w:tabs>
        <w:rPr>
          <w:rFonts w:ascii="Arial" w:hAnsi="Arial" w:cs="Arial"/>
        </w:rPr>
      </w:pPr>
      <w:r w:rsidRPr="005E6A12">
        <w:rPr>
          <w:rFonts w:ascii="Arial" w:hAnsi="Arial" w:cs="Arial"/>
        </w:rPr>
        <w:t>24 Studi o Matinées per viola.</w:t>
      </w:r>
    </w:p>
    <w:p w:rsidR="00180786" w:rsidRPr="005E6A12" w:rsidRDefault="00180786" w:rsidP="007E0117">
      <w:pPr>
        <w:tabs>
          <w:tab w:val="left" w:pos="4253"/>
          <w:tab w:val="left" w:pos="9639"/>
          <w:tab w:val="left" w:pos="10206"/>
          <w:tab w:val="left" w:pos="10490"/>
        </w:tabs>
        <w:rPr>
          <w:rFonts w:ascii="Arial" w:hAnsi="Arial" w:cs="Arial"/>
        </w:rPr>
      </w:pPr>
    </w:p>
    <w:p w:rsidR="00F607ED" w:rsidRPr="005E6A12" w:rsidRDefault="00F607E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GAWRONSKI  Wojciech</w:t>
      </w:r>
      <w:r w:rsidRPr="005E6A12">
        <w:rPr>
          <w:rFonts w:ascii="Arial" w:hAnsi="Arial" w:cs="Arial"/>
          <w:color w:val="4F81BD"/>
          <w:u w:val="single"/>
        </w:rPr>
        <w:tab/>
      </w:r>
      <w:r w:rsidR="005F6B5F" w:rsidRPr="005E6A12">
        <w:rPr>
          <w:rFonts w:ascii="Arial" w:hAnsi="Arial" w:cs="Arial"/>
          <w:color w:val="4F81BD"/>
          <w:u w:val="single"/>
        </w:rPr>
        <w:t>28.3.</w:t>
      </w:r>
      <w:r w:rsidRPr="005E6A12">
        <w:rPr>
          <w:rFonts w:ascii="Arial" w:hAnsi="Arial" w:cs="Arial"/>
          <w:color w:val="4F81BD"/>
          <w:u w:val="single"/>
        </w:rPr>
        <w:t>1868</w:t>
      </w:r>
      <w:r w:rsidR="009C5209" w:rsidRPr="005E6A12">
        <w:rPr>
          <w:rFonts w:ascii="Arial" w:hAnsi="Arial" w:cs="Arial"/>
          <w:color w:val="4F81BD"/>
          <w:u w:val="single"/>
        </w:rPr>
        <w:t xml:space="preserve"> </w:t>
      </w:r>
      <w:r w:rsidRPr="005E6A12">
        <w:rPr>
          <w:rFonts w:ascii="Arial" w:hAnsi="Arial" w:cs="Arial"/>
          <w:color w:val="4F81BD"/>
          <w:u w:val="single"/>
        </w:rPr>
        <w:t>- 1910</w:t>
      </w:r>
    </w:p>
    <w:p w:rsidR="005F6B5F" w:rsidRPr="005E6A12" w:rsidRDefault="005F6B5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polacco.</w:t>
      </w:r>
    </w:p>
    <w:p w:rsidR="00F607ED" w:rsidRPr="005E6A12" w:rsidRDefault="00F607ED"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w:t>
      </w:r>
      <w:r w:rsidR="007662DB" w:rsidRPr="005E6A12">
        <w:rPr>
          <w:rFonts w:ascii="Arial" w:hAnsi="Arial" w:cs="Arial"/>
        </w:rPr>
        <w:t>viola</w:t>
      </w:r>
      <w:r w:rsidRPr="005E6A12">
        <w:rPr>
          <w:rFonts w:ascii="Arial" w:hAnsi="Arial" w:cs="Arial"/>
        </w:rPr>
        <w:t xml:space="preserve"> e pf</w:t>
      </w:r>
      <w:r w:rsidR="00804910" w:rsidRPr="005E6A12">
        <w:rPr>
          <w:rFonts w:ascii="Arial" w:hAnsi="Arial" w:cs="Arial"/>
        </w:rPr>
        <w:t>.</w:t>
      </w:r>
    </w:p>
    <w:p w:rsidR="00F607ED" w:rsidRPr="005E6A12" w:rsidRDefault="00F607ED" w:rsidP="007E0117">
      <w:pPr>
        <w:tabs>
          <w:tab w:val="left" w:pos="4253"/>
          <w:tab w:val="left" w:pos="9639"/>
          <w:tab w:val="left" w:pos="10206"/>
          <w:tab w:val="left" w:pos="10490"/>
        </w:tabs>
        <w:rPr>
          <w:rFonts w:ascii="Arial" w:hAnsi="Arial" w:cs="Arial"/>
        </w:rPr>
      </w:pPr>
    </w:p>
    <w:p w:rsidR="00DB6479" w:rsidRPr="005E6A12" w:rsidRDefault="00DB647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GEBHARD  Max</w:t>
      </w:r>
      <w:r w:rsidR="00804910" w:rsidRPr="005E6A12">
        <w:rPr>
          <w:rFonts w:ascii="Arial" w:hAnsi="Arial" w:cs="Arial"/>
          <w:color w:val="4F81BD"/>
          <w:u w:val="single"/>
        </w:rPr>
        <w:t xml:space="preserve">                        </w:t>
      </w:r>
      <w:r w:rsidR="00D35F24">
        <w:rPr>
          <w:rFonts w:ascii="Arial" w:hAnsi="Arial" w:cs="Arial"/>
          <w:color w:val="4F81BD"/>
          <w:u w:val="single"/>
        </w:rPr>
        <w:t xml:space="preserve">    </w:t>
      </w:r>
      <w:r w:rsidR="00B17B08">
        <w:rPr>
          <w:rFonts w:ascii="Arial" w:hAnsi="Arial" w:cs="Arial"/>
          <w:color w:val="4F81BD"/>
          <w:u w:val="single"/>
        </w:rPr>
        <w:t xml:space="preserve"> </w:t>
      </w:r>
      <w:r w:rsidRPr="005E6A12">
        <w:rPr>
          <w:rFonts w:ascii="Arial" w:hAnsi="Arial" w:cs="Arial"/>
          <w:color w:val="4F81BD"/>
          <w:u w:val="single"/>
        </w:rPr>
        <w:t>Dinkelsbuhl, 29.3.1896-</w:t>
      </w:r>
    </w:p>
    <w:p w:rsidR="00DB6479" w:rsidRPr="005E6A12" w:rsidRDefault="00DB647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insegnante tedesco, allievo di Haas. Direttore del Conservatorio di Norimberga.</w:t>
      </w:r>
    </w:p>
    <w:p w:rsidR="00DB6479" w:rsidRPr="005E6A12" w:rsidRDefault="00DB6479" w:rsidP="007E0117">
      <w:pPr>
        <w:tabs>
          <w:tab w:val="left" w:pos="4253"/>
          <w:tab w:val="left" w:pos="9639"/>
          <w:tab w:val="left" w:pos="10206"/>
          <w:tab w:val="left" w:pos="10490"/>
        </w:tabs>
        <w:rPr>
          <w:rFonts w:ascii="Arial" w:hAnsi="Arial" w:cs="Arial"/>
        </w:rPr>
      </w:pPr>
      <w:r w:rsidRPr="005E6A12">
        <w:rPr>
          <w:rFonts w:ascii="Arial" w:hAnsi="Arial" w:cs="Arial"/>
        </w:rPr>
        <w:t>Sonata per viola e pf. op. 59.   Trio per viola, fl. pf. op. 20.</w:t>
      </w:r>
    </w:p>
    <w:p w:rsidR="00E13C09" w:rsidRPr="005E6A12" w:rsidRDefault="00E13C09" w:rsidP="007E0117">
      <w:pPr>
        <w:tabs>
          <w:tab w:val="left" w:pos="4253"/>
          <w:tab w:val="left" w:pos="9639"/>
          <w:tab w:val="left" w:pos="10206"/>
          <w:tab w:val="left" w:pos="10490"/>
        </w:tabs>
        <w:rPr>
          <w:rFonts w:ascii="Arial" w:hAnsi="Arial" w:cs="Arial"/>
        </w:rPr>
      </w:pPr>
    </w:p>
    <w:p w:rsidR="00E13C09" w:rsidRPr="005E6A12" w:rsidRDefault="00E13C0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GEDDA  Giulio Cesare</w:t>
      </w:r>
      <w:r w:rsidRPr="005E6A12">
        <w:rPr>
          <w:rFonts w:ascii="Arial" w:hAnsi="Arial" w:cs="Arial"/>
          <w:color w:val="4F81BD"/>
          <w:u w:val="single"/>
        </w:rPr>
        <w:tab/>
        <w:t>Torino, 16.4.1899</w:t>
      </w:r>
    </w:p>
    <w:p w:rsidR="00E13C09" w:rsidRPr="005E6A12" w:rsidRDefault="00E13C0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allievo di Grossi, Alfano, Matthey e Ghedini, Insegnante di composizione al Conservatorio.</w:t>
      </w:r>
    </w:p>
    <w:p w:rsidR="00E13C09" w:rsidRPr="005E6A12" w:rsidRDefault="00E13C09" w:rsidP="007E0117">
      <w:pPr>
        <w:tabs>
          <w:tab w:val="left" w:pos="4253"/>
          <w:tab w:val="left" w:pos="9639"/>
          <w:tab w:val="left" w:pos="10206"/>
          <w:tab w:val="left" w:pos="10490"/>
        </w:tabs>
        <w:rPr>
          <w:rFonts w:ascii="Arial" w:hAnsi="Arial" w:cs="Arial"/>
        </w:rPr>
      </w:pPr>
      <w:r w:rsidRPr="005E6A12">
        <w:rPr>
          <w:rFonts w:ascii="Arial" w:hAnsi="Arial" w:cs="Arial"/>
        </w:rPr>
        <w:lastRenderedPageBreak/>
        <w:t>Concerto per viola e orchestra (1940).</w:t>
      </w:r>
    </w:p>
    <w:p w:rsidR="00DB6479" w:rsidRPr="005E6A12" w:rsidRDefault="00DB6479" w:rsidP="007E0117">
      <w:pPr>
        <w:tabs>
          <w:tab w:val="left" w:pos="4253"/>
          <w:tab w:val="left" w:pos="9639"/>
          <w:tab w:val="left" w:pos="10206"/>
          <w:tab w:val="left" w:pos="10490"/>
        </w:tabs>
        <w:rPr>
          <w:rFonts w:ascii="Arial" w:hAnsi="Arial" w:cs="Arial"/>
        </w:rPr>
      </w:pPr>
    </w:p>
    <w:p w:rsidR="002F6F39" w:rsidRPr="005E6A12" w:rsidRDefault="002F6F3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GEDDES  John</w:t>
      </w:r>
      <w:r w:rsidR="00A1316D" w:rsidRPr="005E6A12">
        <w:rPr>
          <w:rFonts w:ascii="Arial" w:hAnsi="Arial" w:cs="Arial"/>
          <w:color w:val="4F81BD"/>
          <w:u w:val="single"/>
        </w:rPr>
        <w:tab/>
      </w:r>
      <w:r w:rsidR="00F02461" w:rsidRPr="005E6A12">
        <w:rPr>
          <w:rFonts w:ascii="Arial" w:hAnsi="Arial" w:cs="Arial"/>
          <w:color w:val="4F81BD"/>
          <w:u w:val="single"/>
        </w:rPr>
        <w:t>Glasgow, 1941</w:t>
      </w:r>
    </w:p>
    <w:p w:rsidR="00A4294A" w:rsidRPr="005E6A12" w:rsidRDefault="00A4294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scozzese. Allievi di Niels Viggo a Copenhagen.</w:t>
      </w:r>
    </w:p>
    <w:p w:rsidR="002F6F39" w:rsidRPr="005E6A12" w:rsidRDefault="00486398" w:rsidP="007E0117">
      <w:pPr>
        <w:tabs>
          <w:tab w:val="left" w:pos="4253"/>
          <w:tab w:val="left" w:pos="9639"/>
          <w:tab w:val="left" w:pos="10206"/>
          <w:tab w:val="left" w:pos="10490"/>
        </w:tabs>
        <w:rPr>
          <w:rFonts w:ascii="Arial" w:hAnsi="Arial" w:cs="Arial"/>
        </w:rPr>
      </w:pPr>
      <w:r w:rsidRPr="005E6A12">
        <w:rPr>
          <w:rFonts w:ascii="Arial" w:hAnsi="Arial" w:cs="Arial"/>
        </w:rPr>
        <w:t>“Apt”</w:t>
      </w:r>
      <w:r w:rsidR="001256C5" w:rsidRPr="005E6A12">
        <w:rPr>
          <w:rFonts w:ascii="Arial" w:hAnsi="Arial" w:cs="Arial"/>
        </w:rPr>
        <w:t>,</w:t>
      </w:r>
      <w:r w:rsidRPr="005E6A12">
        <w:rPr>
          <w:rFonts w:ascii="Arial" w:hAnsi="Arial" w:cs="Arial"/>
        </w:rPr>
        <w:t xml:space="preserve"> per </w:t>
      </w:r>
      <w:r w:rsidR="006B5642" w:rsidRPr="005E6A12">
        <w:rPr>
          <w:rFonts w:ascii="Arial" w:hAnsi="Arial" w:cs="Arial"/>
        </w:rPr>
        <w:t>viola sola</w:t>
      </w:r>
      <w:r w:rsidRPr="005E6A12">
        <w:rPr>
          <w:rFonts w:ascii="Arial" w:hAnsi="Arial" w:cs="Arial"/>
        </w:rPr>
        <w:t>.</w:t>
      </w:r>
    </w:p>
    <w:p w:rsidR="005F6B5F" w:rsidRPr="005E6A12" w:rsidRDefault="005F6B5F" w:rsidP="007E0117">
      <w:pPr>
        <w:tabs>
          <w:tab w:val="left" w:pos="4253"/>
          <w:tab w:val="left" w:pos="9639"/>
          <w:tab w:val="left" w:pos="10206"/>
          <w:tab w:val="left" w:pos="10490"/>
        </w:tabs>
        <w:rPr>
          <w:rFonts w:ascii="Arial" w:hAnsi="Arial" w:cs="Arial"/>
        </w:rPr>
      </w:pPr>
    </w:p>
    <w:p w:rsidR="002A53F5" w:rsidRPr="005E6A12" w:rsidRDefault="002A53F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GEISER  Walther</w:t>
      </w:r>
      <w:r w:rsidRPr="005E6A12">
        <w:rPr>
          <w:rFonts w:ascii="Arial" w:hAnsi="Arial" w:cs="Arial"/>
          <w:color w:val="4F81BD"/>
          <w:u w:val="single"/>
        </w:rPr>
        <w:tab/>
        <w:t>Aarau, 16.5.1897 - Zofingen, 16.5.1989.</w:t>
      </w:r>
    </w:p>
    <w:p w:rsidR="00667072" w:rsidRPr="005E6A12" w:rsidRDefault="0066707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svizzero, allievo a Berlino di Busoni e a Colonia di Heldelring. </w:t>
      </w:r>
      <w:r w:rsidR="00C454C0" w:rsidRPr="005E6A12">
        <w:rPr>
          <w:rFonts w:ascii="Arial" w:hAnsi="Arial" w:cs="Arial"/>
          <w:color w:val="4F81BD"/>
          <w:sz w:val="20"/>
          <w:szCs w:val="20"/>
        </w:rPr>
        <w:t xml:space="preserve">                                                        </w:t>
      </w:r>
      <w:r w:rsidR="00FF3A79" w:rsidRPr="005E6A12">
        <w:rPr>
          <w:rFonts w:ascii="Arial" w:hAnsi="Arial" w:cs="Arial"/>
          <w:color w:val="4F81BD"/>
          <w:sz w:val="20"/>
          <w:szCs w:val="20"/>
        </w:rPr>
        <w:t xml:space="preserve">              </w:t>
      </w:r>
      <w:r w:rsidRPr="005E6A12">
        <w:rPr>
          <w:rFonts w:ascii="Arial" w:hAnsi="Arial" w:cs="Arial"/>
          <w:color w:val="4F81BD"/>
          <w:sz w:val="20"/>
          <w:szCs w:val="20"/>
        </w:rPr>
        <w:t>Direttore del Conservatorio di Basilea.</w:t>
      </w:r>
    </w:p>
    <w:p w:rsidR="00262CFF" w:rsidRPr="005E6A12" w:rsidRDefault="00262CFF" w:rsidP="007E0117">
      <w:pPr>
        <w:tabs>
          <w:tab w:val="left" w:pos="4253"/>
          <w:tab w:val="left" w:pos="9639"/>
          <w:tab w:val="left" w:pos="10206"/>
          <w:tab w:val="left" w:pos="10490"/>
        </w:tabs>
        <w:rPr>
          <w:rFonts w:ascii="Arial" w:hAnsi="Arial" w:cs="Arial"/>
        </w:rPr>
      </w:pPr>
      <w:r w:rsidRPr="005E6A12">
        <w:rPr>
          <w:rFonts w:ascii="Arial" w:hAnsi="Arial" w:cs="Arial"/>
        </w:rPr>
        <w:t xml:space="preserve">Sonatina per </w:t>
      </w:r>
      <w:r w:rsidR="00F425ED" w:rsidRPr="005E6A12">
        <w:rPr>
          <w:rFonts w:ascii="Arial" w:hAnsi="Arial" w:cs="Arial"/>
        </w:rPr>
        <w:t>viola</w:t>
      </w:r>
      <w:r w:rsidRPr="005E6A12">
        <w:rPr>
          <w:rFonts w:ascii="Arial" w:hAnsi="Arial" w:cs="Arial"/>
        </w:rPr>
        <w:t xml:space="preserve"> e org</w:t>
      </w:r>
      <w:r w:rsidR="00B72BC3" w:rsidRPr="005E6A12">
        <w:rPr>
          <w:rFonts w:ascii="Arial" w:hAnsi="Arial" w:cs="Arial"/>
        </w:rPr>
        <w:t>.</w:t>
      </w:r>
      <w:r w:rsidRPr="005E6A12">
        <w:rPr>
          <w:rFonts w:ascii="Arial" w:hAnsi="Arial" w:cs="Arial"/>
        </w:rPr>
        <w:t xml:space="preserve"> op. 46</w:t>
      </w:r>
    </w:p>
    <w:p w:rsidR="00495EC3" w:rsidRPr="005E6A12" w:rsidRDefault="00495EC3" w:rsidP="007E0117">
      <w:pPr>
        <w:tabs>
          <w:tab w:val="left" w:pos="4253"/>
          <w:tab w:val="left" w:pos="9639"/>
          <w:tab w:val="left" w:pos="10206"/>
          <w:tab w:val="left" w:pos="10490"/>
        </w:tabs>
        <w:rPr>
          <w:rFonts w:ascii="Arial" w:hAnsi="Arial" w:cs="Arial"/>
        </w:rPr>
      </w:pPr>
    </w:p>
    <w:p w:rsidR="002F6F39" w:rsidRPr="005E6A12" w:rsidRDefault="0099324B"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GEISSLER  Fritz</w:t>
      </w:r>
      <w:r w:rsidR="002761AB" w:rsidRPr="005E6A12">
        <w:rPr>
          <w:rFonts w:ascii="Arial" w:hAnsi="Arial" w:cs="Arial"/>
          <w:color w:val="4F81BD"/>
          <w:u w:val="single"/>
          <w:lang w:val="en-GB"/>
        </w:rPr>
        <w:tab/>
        <w:t>Wurzen, 16.9.1921 - Bad Saarow, 11.1.1984.</w:t>
      </w:r>
    </w:p>
    <w:p w:rsidR="002761AB" w:rsidRPr="005E6A12" w:rsidRDefault="002761A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003B5DFB" w:rsidRPr="005E6A12">
        <w:rPr>
          <w:rFonts w:ascii="Arial" w:hAnsi="Arial" w:cs="Arial"/>
          <w:color w:val="4F81BD"/>
          <w:sz w:val="20"/>
          <w:szCs w:val="20"/>
        </w:rPr>
        <w:t xml:space="preserve"> e direttore d’orchestra </w:t>
      </w:r>
      <w:r w:rsidRPr="005E6A12">
        <w:rPr>
          <w:rFonts w:ascii="Arial" w:hAnsi="Arial" w:cs="Arial"/>
          <w:color w:val="4F81BD"/>
          <w:sz w:val="20"/>
          <w:szCs w:val="20"/>
        </w:rPr>
        <w:t>tedesco.</w:t>
      </w:r>
    </w:p>
    <w:p w:rsidR="0099324B" w:rsidRPr="005E6A12" w:rsidRDefault="00486398" w:rsidP="007E0117">
      <w:pPr>
        <w:tabs>
          <w:tab w:val="left" w:pos="4253"/>
          <w:tab w:val="left" w:pos="9639"/>
          <w:tab w:val="left" w:pos="10206"/>
          <w:tab w:val="left" w:pos="10490"/>
        </w:tabs>
        <w:rPr>
          <w:rFonts w:ascii="Arial" w:hAnsi="Arial" w:cs="Arial"/>
        </w:rPr>
      </w:pPr>
      <w:r w:rsidRPr="005E6A12">
        <w:rPr>
          <w:rFonts w:ascii="Arial" w:hAnsi="Arial" w:cs="Arial"/>
        </w:rPr>
        <w:t>Sonata</w:t>
      </w:r>
      <w:r w:rsidR="001256C5" w:rsidRPr="005E6A12">
        <w:rPr>
          <w:rFonts w:ascii="Arial" w:hAnsi="Arial" w:cs="Arial"/>
        </w:rPr>
        <w:t>,</w:t>
      </w:r>
      <w:r w:rsidRPr="005E6A12">
        <w:rPr>
          <w:rFonts w:ascii="Arial" w:hAnsi="Arial" w:cs="Arial"/>
        </w:rPr>
        <w:t xml:space="preserve"> per </w:t>
      </w:r>
      <w:r w:rsidR="006B5642" w:rsidRPr="005E6A12">
        <w:rPr>
          <w:rFonts w:ascii="Arial" w:hAnsi="Arial" w:cs="Arial"/>
        </w:rPr>
        <w:t>viola sola</w:t>
      </w:r>
      <w:r w:rsidRPr="005E6A12">
        <w:rPr>
          <w:rFonts w:ascii="Arial" w:hAnsi="Arial" w:cs="Arial"/>
        </w:rPr>
        <w:t>.</w:t>
      </w:r>
      <w:r w:rsidR="00F607ED" w:rsidRPr="005E6A12">
        <w:rPr>
          <w:rFonts w:ascii="Arial" w:hAnsi="Arial" w:cs="Arial"/>
        </w:rPr>
        <w:t xml:space="preserve">   Sonata per </w:t>
      </w:r>
      <w:r w:rsidR="007662DB" w:rsidRPr="005E6A12">
        <w:rPr>
          <w:rFonts w:ascii="Arial" w:hAnsi="Arial" w:cs="Arial"/>
        </w:rPr>
        <w:t>viola</w:t>
      </w:r>
      <w:r w:rsidR="00F607ED" w:rsidRPr="005E6A12">
        <w:rPr>
          <w:rFonts w:ascii="Arial" w:hAnsi="Arial" w:cs="Arial"/>
        </w:rPr>
        <w:t xml:space="preserve"> e pf.</w:t>
      </w:r>
    </w:p>
    <w:p w:rsidR="002A2CE7" w:rsidRPr="005E6A12" w:rsidRDefault="002A2CE7" w:rsidP="007E0117">
      <w:pPr>
        <w:tabs>
          <w:tab w:val="left" w:pos="4253"/>
          <w:tab w:val="left" w:pos="9639"/>
          <w:tab w:val="left" w:pos="10206"/>
          <w:tab w:val="left" w:pos="10490"/>
        </w:tabs>
        <w:rPr>
          <w:rFonts w:ascii="Arial" w:hAnsi="Arial" w:cs="Arial"/>
        </w:rPr>
      </w:pPr>
    </w:p>
    <w:p w:rsidR="002A2CE7" w:rsidRPr="005E6A12" w:rsidRDefault="002A2CE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GENTILE  Ada</w:t>
      </w:r>
      <w:r w:rsidRPr="005E6A12">
        <w:rPr>
          <w:rFonts w:ascii="Arial" w:hAnsi="Arial" w:cs="Arial"/>
          <w:color w:val="4F81BD"/>
          <w:u w:val="single"/>
        </w:rPr>
        <w:tab/>
        <w:t xml:space="preserve">Avezzano, </w:t>
      </w:r>
      <w:r w:rsidR="005A4302" w:rsidRPr="005E6A12">
        <w:rPr>
          <w:rFonts w:ascii="Arial" w:hAnsi="Arial" w:cs="Arial"/>
          <w:color w:val="4F81BD"/>
          <w:u w:val="single"/>
        </w:rPr>
        <w:t xml:space="preserve"> 26.7.</w:t>
      </w:r>
      <w:r w:rsidRPr="005E6A12">
        <w:rPr>
          <w:rFonts w:ascii="Arial" w:hAnsi="Arial" w:cs="Arial"/>
          <w:color w:val="4F81BD"/>
          <w:u w:val="single"/>
        </w:rPr>
        <w:t>1947</w:t>
      </w:r>
    </w:p>
    <w:p w:rsidR="002A2CE7" w:rsidRPr="005E6A12" w:rsidRDefault="002A2CE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w:t>
      </w:r>
      <w:r w:rsidR="005A4302" w:rsidRPr="005E6A12">
        <w:rPr>
          <w:rFonts w:ascii="Arial" w:hAnsi="Arial" w:cs="Arial"/>
          <w:color w:val="4F81BD"/>
          <w:sz w:val="20"/>
          <w:szCs w:val="20"/>
        </w:rPr>
        <w:t xml:space="preserve">e pianista </w:t>
      </w:r>
      <w:r w:rsidRPr="005E6A12">
        <w:rPr>
          <w:rFonts w:ascii="Arial" w:hAnsi="Arial" w:cs="Arial"/>
          <w:color w:val="4F81BD"/>
          <w:sz w:val="20"/>
          <w:szCs w:val="20"/>
        </w:rPr>
        <w:t xml:space="preserve">italiana, </w:t>
      </w:r>
      <w:r w:rsidR="005A4302" w:rsidRPr="005E6A12">
        <w:rPr>
          <w:rFonts w:ascii="Arial" w:hAnsi="Arial" w:cs="Arial"/>
          <w:color w:val="4F81BD"/>
          <w:sz w:val="20"/>
          <w:szCs w:val="20"/>
        </w:rPr>
        <w:t xml:space="preserve">studi al Conservatorio di S. Cecilia con Irma Ravinale, perfezionamento </w:t>
      </w:r>
      <w:r w:rsidR="00DA66C0">
        <w:rPr>
          <w:rFonts w:ascii="Arial" w:hAnsi="Arial" w:cs="Arial"/>
          <w:color w:val="4F81BD"/>
          <w:sz w:val="20"/>
          <w:szCs w:val="20"/>
        </w:rPr>
        <w:t xml:space="preserve">        </w:t>
      </w:r>
      <w:r w:rsidR="005A4302" w:rsidRPr="005E6A12">
        <w:rPr>
          <w:rFonts w:ascii="Arial" w:hAnsi="Arial" w:cs="Arial"/>
          <w:color w:val="4F81BD"/>
          <w:sz w:val="20"/>
          <w:szCs w:val="20"/>
        </w:rPr>
        <w:t>con</w:t>
      </w:r>
      <w:r w:rsidRPr="005E6A12">
        <w:rPr>
          <w:rFonts w:ascii="Arial" w:hAnsi="Arial" w:cs="Arial"/>
          <w:color w:val="4F81BD"/>
          <w:sz w:val="20"/>
          <w:szCs w:val="20"/>
        </w:rPr>
        <w:t xml:space="preserve"> Petrassi</w:t>
      </w:r>
      <w:r w:rsidR="007F0E91" w:rsidRPr="005E6A12">
        <w:rPr>
          <w:rFonts w:ascii="Arial" w:hAnsi="Arial" w:cs="Arial"/>
          <w:color w:val="4F81BD"/>
          <w:sz w:val="20"/>
          <w:szCs w:val="20"/>
        </w:rPr>
        <w:t xml:space="preserve"> nel 1975-1976</w:t>
      </w:r>
      <w:r w:rsidRPr="005E6A12">
        <w:rPr>
          <w:rFonts w:ascii="Arial" w:hAnsi="Arial" w:cs="Arial"/>
          <w:color w:val="4F81BD"/>
          <w:sz w:val="20"/>
          <w:szCs w:val="20"/>
        </w:rPr>
        <w:t>.</w:t>
      </w:r>
      <w:r w:rsidR="005A4302" w:rsidRPr="005E6A12">
        <w:rPr>
          <w:rFonts w:ascii="Arial" w:hAnsi="Arial" w:cs="Arial"/>
          <w:color w:val="4F81BD"/>
          <w:sz w:val="20"/>
          <w:szCs w:val="20"/>
        </w:rPr>
        <w:t xml:space="preserve"> Vincitrice d’importanti concorsi internazionali, le sue composizioni sono </w:t>
      </w:r>
      <w:r w:rsidR="00DA66C0">
        <w:rPr>
          <w:rFonts w:ascii="Arial" w:hAnsi="Arial" w:cs="Arial"/>
          <w:color w:val="4F81BD"/>
          <w:sz w:val="20"/>
          <w:szCs w:val="20"/>
        </w:rPr>
        <w:t xml:space="preserve">            </w:t>
      </w:r>
      <w:r w:rsidR="005A4302" w:rsidRPr="005E6A12">
        <w:rPr>
          <w:rFonts w:ascii="Arial" w:hAnsi="Arial" w:cs="Arial"/>
          <w:color w:val="4F81BD"/>
          <w:sz w:val="20"/>
          <w:szCs w:val="20"/>
        </w:rPr>
        <w:t>eseguite a livello mondiale. Insegnante e dal 1999</w:t>
      </w:r>
      <w:r w:rsidR="0022180E" w:rsidRPr="005E6A12">
        <w:rPr>
          <w:rFonts w:ascii="Arial" w:hAnsi="Arial" w:cs="Arial"/>
          <w:color w:val="4F81BD"/>
          <w:sz w:val="20"/>
          <w:szCs w:val="20"/>
        </w:rPr>
        <w:t xml:space="preserve"> </w:t>
      </w:r>
      <w:r w:rsidR="005A4302" w:rsidRPr="005E6A12">
        <w:rPr>
          <w:rFonts w:ascii="Arial" w:hAnsi="Arial" w:cs="Arial"/>
          <w:color w:val="4F81BD"/>
          <w:sz w:val="20"/>
          <w:szCs w:val="20"/>
        </w:rPr>
        <w:t xml:space="preserve">vice Direttore (capace e molto impegnata) del </w:t>
      </w:r>
      <w:r w:rsidR="00DA66C0">
        <w:rPr>
          <w:rFonts w:ascii="Arial" w:hAnsi="Arial" w:cs="Arial"/>
          <w:color w:val="4F81BD"/>
          <w:sz w:val="20"/>
          <w:szCs w:val="20"/>
        </w:rPr>
        <w:t xml:space="preserve">                </w:t>
      </w:r>
      <w:r w:rsidR="005A4302" w:rsidRPr="005E6A12">
        <w:rPr>
          <w:rFonts w:ascii="Arial" w:hAnsi="Arial" w:cs="Arial"/>
          <w:color w:val="4F81BD"/>
          <w:sz w:val="20"/>
          <w:szCs w:val="20"/>
        </w:rPr>
        <w:t>Conservatorio di S. Cecilia.</w:t>
      </w:r>
      <w:r w:rsidR="00DA66C0">
        <w:rPr>
          <w:rFonts w:ascii="Arial" w:hAnsi="Arial" w:cs="Arial"/>
          <w:color w:val="4F81BD"/>
          <w:sz w:val="20"/>
          <w:szCs w:val="20"/>
        </w:rPr>
        <w:t xml:space="preserve"> </w:t>
      </w:r>
      <w:r w:rsidR="007F0E91" w:rsidRPr="005E6A12">
        <w:rPr>
          <w:rFonts w:ascii="Arial" w:hAnsi="Arial" w:cs="Arial"/>
          <w:color w:val="4F81BD"/>
          <w:sz w:val="20"/>
          <w:szCs w:val="20"/>
        </w:rPr>
        <w:t>Numerosi gli attestati di riconoscimento.</w:t>
      </w:r>
    </w:p>
    <w:p w:rsidR="0036360D" w:rsidRPr="005E6A12" w:rsidRDefault="00B3262B" w:rsidP="007E0117">
      <w:pPr>
        <w:tabs>
          <w:tab w:val="left" w:pos="4253"/>
          <w:tab w:val="left" w:pos="9639"/>
          <w:tab w:val="left" w:pos="10206"/>
          <w:tab w:val="left" w:pos="10490"/>
        </w:tabs>
        <w:rPr>
          <w:rFonts w:ascii="Arial" w:hAnsi="Arial" w:cs="Arial"/>
        </w:rPr>
      </w:pPr>
      <w:r w:rsidRPr="005E6A12">
        <w:rPr>
          <w:rFonts w:ascii="Arial" w:hAnsi="Arial" w:cs="Arial"/>
        </w:rPr>
        <w:t xml:space="preserve">Perviolasola (1987, 8’).   </w:t>
      </w:r>
      <w:r w:rsidR="0036360D" w:rsidRPr="005E6A12">
        <w:rPr>
          <w:rFonts w:ascii="Arial" w:hAnsi="Arial" w:cs="Arial"/>
        </w:rPr>
        <w:t>Around, fl. cl. viola (1984, 6’40).</w:t>
      </w:r>
    </w:p>
    <w:p w:rsidR="00B3262B" w:rsidRPr="005E6A12" w:rsidRDefault="0036360D" w:rsidP="007E0117">
      <w:pPr>
        <w:tabs>
          <w:tab w:val="left" w:pos="4253"/>
          <w:tab w:val="left" w:pos="9639"/>
          <w:tab w:val="left" w:pos="10206"/>
          <w:tab w:val="left" w:pos="10490"/>
        </w:tabs>
        <w:rPr>
          <w:rFonts w:ascii="Arial" w:hAnsi="Arial" w:cs="Arial"/>
        </w:rPr>
      </w:pPr>
      <w:r w:rsidRPr="005E6A12">
        <w:rPr>
          <w:rFonts w:ascii="Arial" w:hAnsi="Arial" w:cs="Arial"/>
        </w:rPr>
        <w:t xml:space="preserve">Solo, in trio, per cl. vl. viola (1982, 8’).   </w:t>
      </w:r>
      <w:r w:rsidR="002A2CE7" w:rsidRPr="005E6A12">
        <w:rPr>
          <w:rFonts w:ascii="Arial" w:hAnsi="Arial" w:cs="Arial"/>
        </w:rPr>
        <w:t>Criptografia</w:t>
      </w:r>
      <w:r w:rsidR="005912D3" w:rsidRPr="005E6A12">
        <w:rPr>
          <w:rFonts w:ascii="Arial" w:hAnsi="Arial" w:cs="Arial"/>
        </w:rPr>
        <w:t>,</w:t>
      </w:r>
      <w:r w:rsidR="002A2CE7" w:rsidRPr="005E6A12">
        <w:rPr>
          <w:rFonts w:ascii="Arial" w:hAnsi="Arial" w:cs="Arial"/>
        </w:rPr>
        <w:t xml:space="preserve"> per viola e orchestra (1985</w:t>
      </w:r>
      <w:r w:rsidR="00C174E5" w:rsidRPr="005E6A12">
        <w:rPr>
          <w:rFonts w:ascii="Arial" w:hAnsi="Arial" w:cs="Arial"/>
        </w:rPr>
        <w:t>, 15’</w:t>
      </w:r>
      <w:r w:rsidR="002A2CE7" w:rsidRPr="005E6A12">
        <w:rPr>
          <w:rFonts w:ascii="Arial" w:hAnsi="Arial" w:cs="Arial"/>
        </w:rPr>
        <w:t>).</w:t>
      </w:r>
    </w:p>
    <w:p w:rsidR="007F0E91" w:rsidRPr="005E6A12" w:rsidRDefault="007F0E91" w:rsidP="007E0117">
      <w:pPr>
        <w:tabs>
          <w:tab w:val="left" w:pos="4253"/>
          <w:tab w:val="left" w:pos="9639"/>
          <w:tab w:val="left" w:pos="10206"/>
          <w:tab w:val="left" w:pos="10490"/>
        </w:tabs>
        <w:rPr>
          <w:rFonts w:ascii="Arial" w:hAnsi="Arial" w:cs="Arial"/>
          <w:color w:val="008080"/>
          <w:u w:val="single"/>
        </w:rPr>
      </w:pPr>
    </w:p>
    <w:p w:rsidR="00B9247F" w:rsidRPr="005E6A12" w:rsidRDefault="00B9247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GENZMER  Harald</w:t>
      </w:r>
      <w:r w:rsidR="00804910" w:rsidRPr="005E6A12">
        <w:rPr>
          <w:rFonts w:ascii="Arial" w:hAnsi="Arial" w:cs="Arial"/>
          <w:color w:val="4F81BD"/>
          <w:u w:val="single"/>
        </w:rPr>
        <w:t xml:space="preserve">                    </w:t>
      </w:r>
      <w:r w:rsidR="00D35F24">
        <w:rPr>
          <w:rFonts w:ascii="Arial" w:hAnsi="Arial" w:cs="Arial"/>
          <w:color w:val="4F81BD"/>
          <w:u w:val="single"/>
        </w:rPr>
        <w:t xml:space="preserve">     </w:t>
      </w:r>
      <w:r w:rsidRPr="005E6A12">
        <w:rPr>
          <w:rFonts w:ascii="Arial" w:hAnsi="Arial" w:cs="Arial"/>
          <w:color w:val="4F81BD"/>
          <w:u w:val="single"/>
        </w:rPr>
        <w:t>Blumenthal, 9.2.1909 - Munich, 16.12.2007.</w:t>
      </w:r>
    </w:p>
    <w:p w:rsidR="00746303" w:rsidRPr="005E6A12" w:rsidRDefault="00746303" w:rsidP="007E0117">
      <w:pPr>
        <w:tabs>
          <w:tab w:val="left" w:pos="3402"/>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musicologo tedesco, studi alla Hochschule di Berlino, allievo di Sachs (musicologia),</w:t>
      </w:r>
      <w:r w:rsidR="00FF3A79" w:rsidRPr="005E6A12">
        <w:rPr>
          <w:rFonts w:ascii="Arial" w:hAnsi="Arial" w:cs="Arial"/>
          <w:color w:val="4F81BD"/>
          <w:sz w:val="20"/>
          <w:szCs w:val="20"/>
        </w:rPr>
        <w:t xml:space="preserve"> </w:t>
      </w:r>
      <w:r w:rsidR="00DA66C0">
        <w:rPr>
          <w:rFonts w:ascii="Arial" w:hAnsi="Arial" w:cs="Arial"/>
          <w:color w:val="4F81BD"/>
          <w:sz w:val="20"/>
          <w:szCs w:val="20"/>
        </w:rPr>
        <w:t xml:space="preserve">               </w:t>
      </w:r>
      <w:r w:rsidRPr="005E6A12">
        <w:rPr>
          <w:rFonts w:ascii="Arial" w:hAnsi="Arial" w:cs="Arial"/>
          <w:color w:val="4F81BD"/>
          <w:sz w:val="20"/>
          <w:szCs w:val="20"/>
        </w:rPr>
        <w:t>Schmidt (pf.), Ric</w:t>
      </w:r>
      <w:r w:rsidR="005F79CA" w:rsidRPr="005E6A12">
        <w:rPr>
          <w:rFonts w:ascii="Arial" w:hAnsi="Arial" w:cs="Arial"/>
          <w:color w:val="4F81BD"/>
          <w:sz w:val="20"/>
          <w:szCs w:val="20"/>
        </w:rPr>
        <w:t>h</w:t>
      </w:r>
      <w:r w:rsidRPr="005E6A12">
        <w:rPr>
          <w:rFonts w:ascii="Arial" w:hAnsi="Arial" w:cs="Arial"/>
          <w:color w:val="4F81BD"/>
          <w:sz w:val="20"/>
          <w:szCs w:val="20"/>
        </w:rPr>
        <w:t xml:space="preserve">ter (cl.) e Hindemith (composizione). Assistente direttore alla Breslau Opera House. </w:t>
      </w:r>
      <w:r w:rsidR="00DA66C0">
        <w:rPr>
          <w:rFonts w:ascii="Arial" w:hAnsi="Arial" w:cs="Arial"/>
          <w:color w:val="4F81BD"/>
          <w:sz w:val="20"/>
          <w:szCs w:val="20"/>
        </w:rPr>
        <w:t xml:space="preserve">                  </w:t>
      </w:r>
      <w:r w:rsidRPr="005E6A12">
        <w:rPr>
          <w:rFonts w:ascii="Arial" w:hAnsi="Arial" w:cs="Arial"/>
          <w:color w:val="4F81BD"/>
          <w:sz w:val="20"/>
          <w:szCs w:val="20"/>
        </w:rPr>
        <w:t xml:space="preserve">Dopo la </w:t>
      </w:r>
      <w:r w:rsidR="00200354" w:rsidRPr="005E6A12">
        <w:rPr>
          <w:rFonts w:ascii="Arial" w:hAnsi="Arial" w:cs="Arial"/>
          <w:color w:val="4F81BD"/>
          <w:sz w:val="20"/>
          <w:szCs w:val="20"/>
        </w:rPr>
        <w:t xml:space="preserve">2a </w:t>
      </w:r>
      <w:r w:rsidRPr="005E6A12">
        <w:rPr>
          <w:rFonts w:ascii="Arial" w:hAnsi="Arial" w:cs="Arial"/>
          <w:color w:val="4F81BD"/>
          <w:sz w:val="20"/>
          <w:szCs w:val="20"/>
        </w:rPr>
        <w:t xml:space="preserve">guerra mondiale </w:t>
      </w:r>
      <w:r w:rsidR="00DA66C0">
        <w:rPr>
          <w:rFonts w:ascii="Arial" w:hAnsi="Arial" w:cs="Arial"/>
          <w:color w:val="4F81BD"/>
          <w:sz w:val="20"/>
          <w:szCs w:val="20"/>
        </w:rPr>
        <w:t xml:space="preserve">fu </w:t>
      </w:r>
      <w:r w:rsidRPr="005E6A12">
        <w:rPr>
          <w:rFonts w:ascii="Arial" w:hAnsi="Arial" w:cs="Arial"/>
          <w:color w:val="4F81BD"/>
          <w:sz w:val="20"/>
          <w:szCs w:val="20"/>
        </w:rPr>
        <w:t xml:space="preserve">Insegnante a Friburgo dal 1946 e dal 1957 al 1974 a Monaco. Uno dei </w:t>
      </w:r>
      <w:r w:rsidR="00DA66C0">
        <w:rPr>
          <w:rFonts w:ascii="Arial" w:hAnsi="Arial" w:cs="Arial"/>
          <w:color w:val="4F81BD"/>
          <w:sz w:val="20"/>
          <w:szCs w:val="20"/>
        </w:rPr>
        <w:t xml:space="preserve">               </w:t>
      </w:r>
      <w:r w:rsidRPr="005E6A12">
        <w:rPr>
          <w:rFonts w:ascii="Arial" w:hAnsi="Arial" w:cs="Arial"/>
          <w:color w:val="4F81BD"/>
          <w:sz w:val="20"/>
          <w:szCs w:val="20"/>
        </w:rPr>
        <w:t>pochi compositori ad aver scritto per tutti gli strumenti delle 14 monografie.</w:t>
      </w:r>
    </w:p>
    <w:p w:rsidR="00D35F24" w:rsidRDefault="00486398"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w:t>
      </w:r>
      <w:r w:rsidR="006B5642" w:rsidRPr="005E6A12">
        <w:rPr>
          <w:rFonts w:ascii="Arial" w:hAnsi="Arial" w:cs="Arial"/>
        </w:rPr>
        <w:t>viola sola</w:t>
      </w:r>
      <w:r w:rsidR="0011124B" w:rsidRPr="005E6A12">
        <w:rPr>
          <w:rFonts w:ascii="Arial" w:hAnsi="Arial" w:cs="Arial"/>
        </w:rPr>
        <w:t xml:space="preserve"> (195</w:t>
      </w:r>
      <w:r w:rsidR="00301B33" w:rsidRPr="005E6A12">
        <w:rPr>
          <w:rFonts w:ascii="Arial" w:hAnsi="Arial" w:cs="Arial"/>
        </w:rPr>
        <w:t>7, 12’</w:t>
      </w:r>
      <w:r w:rsidR="0011124B" w:rsidRPr="005E6A12">
        <w:rPr>
          <w:rFonts w:ascii="Arial" w:hAnsi="Arial" w:cs="Arial"/>
        </w:rPr>
        <w:t>)</w:t>
      </w:r>
      <w:r w:rsidRPr="005E6A12">
        <w:rPr>
          <w:rFonts w:ascii="Arial" w:hAnsi="Arial" w:cs="Arial"/>
        </w:rPr>
        <w:t>.</w:t>
      </w:r>
      <w:r w:rsidR="00115386" w:rsidRPr="005E6A12">
        <w:rPr>
          <w:rFonts w:ascii="Arial" w:hAnsi="Arial" w:cs="Arial"/>
        </w:rPr>
        <w:t xml:space="preserve">   </w:t>
      </w:r>
      <w:r w:rsidR="00F607ED" w:rsidRPr="005E6A12">
        <w:rPr>
          <w:rFonts w:ascii="Arial" w:hAnsi="Arial" w:cs="Arial"/>
        </w:rPr>
        <w:t>Sonat</w:t>
      </w:r>
      <w:r w:rsidR="002B1557" w:rsidRPr="005E6A12">
        <w:rPr>
          <w:rFonts w:ascii="Arial" w:hAnsi="Arial" w:cs="Arial"/>
        </w:rPr>
        <w:t>a</w:t>
      </w:r>
      <w:r w:rsidR="00301B33" w:rsidRPr="005E6A12">
        <w:rPr>
          <w:rFonts w:ascii="Arial" w:hAnsi="Arial" w:cs="Arial"/>
        </w:rPr>
        <w:t>,</w:t>
      </w:r>
      <w:r w:rsidR="00F607ED" w:rsidRPr="005E6A12">
        <w:rPr>
          <w:rFonts w:ascii="Arial" w:hAnsi="Arial" w:cs="Arial"/>
        </w:rPr>
        <w:t xml:space="preserve"> </w:t>
      </w:r>
      <w:r w:rsidR="007662DB" w:rsidRPr="005E6A12">
        <w:rPr>
          <w:rFonts w:ascii="Arial" w:hAnsi="Arial" w:cs="Arial"/>
        </w:rPr>
        <w:t>viola</w:t>
      </w:r>
      <w:r w:rsidR="00F607ED" w:rsidRPr="005E6A12">
        <w:rPr>
          <w:rFonts w:ascii="Arial" w:hAnsi="Arial" w:cs="Arial"/>
        </w:rPr>
        <w:t xml:space="preserve"> e pf.</w:t>
      </w:r>
      <w:r w:rsidR="002B1557" w:rsidRPr="005E6A12">
        <w:rPr>
          <w:rFonts w:ascii="Arial" w:hAnsi="Arial" w:cs="Arial"/>
        </w:rPr>
        <w:t xml:space="preserve"> (1940)</w:t>
      </w:r>
      <w:r w:rsidR="00301B33" w:rsidRPr="005E6A12">
        <w:rPr>
          <w:rFonts w:ascii="Arial" w:hAnsi="Arial" w:cs="Arial"/>
        </w:rPr>
        <w:t>.</w:t>
      </w:r>
      <w:r w:rsidR="00F607ED" w:rsidRPr="005E6A12">
        <w:rPr>
          <w:rFonts w:ascii="Arial" w:hAnsi="Arial" w:cs="Arial"/>
        </w:rPr>
        <w:t xml:space="preserve">  </w:t>
      </w:r>
      <w:r w:rsidR="00017A0D" w:rsidRPr="005E6A12">
        <w:rPr>
          <w:rFonts w:ascii="Arial" w:hAnsi="Arial" w:cs="Arial"/>
        </w:rPr>
        <w:t xml:space="preserve"> </w:t>
      </w:r>
    </w:p>
    <w:p w:rsidR="00D35F24" w:rsidRDefault="00301B33" w:rsidP="007E0117">
      <w:pPr>
        <w:tabs>
          <w:tab w:val="left" w:pos="4253"/>
          <w:tab w:val="left" w:pos="9639"/>
          <w:tab w:val="left" w:pos="10206"/>
          <w:tab w:val="left" w:pos="10490"/>
        </w:tabs>
        <w:rPr>
          <w:rFonts w:ascii="Arial" w:hAnsi="Arial" w:cs="Arial"/>
        </w:rPr>
      </w:pPr>
      <w:r w:rsidRPr="005E6A12">
        <w:rPr>
          <w:rFonts w:ascii="Arial" w:hAnsi="Arial" w:cs="Arial"/>
        </w:rPr>
        <w:t>Sonata, viola e pf. (1955).</w:t>
      </w:r>
      <w:r w:rsidR="00D35F24">
        <w:rPr>
          <w:rFonts w:ascii="Arial" w:hAnsi="Arial" w:cs="Arial"/>
        </w:rPr>
        <w:t xml:space="preserve">   </w:t>
      </w:r>
      <w:r w:rsidRPr="005E6A12">
        <w:rPr>
          <w:rFonts w:ascii="Arial" w:hAnsi="Arial" w:cs="Arial"/>
        </w:rPr>
        <w:t xml:space="preserve">Duettino, per viola e fl. (1983, 10’).   </w:t>
      </w:r>
    </w:p>
    <w:p w:rsidR="00D35F24" w:rsidRDefault="00C837C4" w:rsidP="007E0117">
      <w:pPr>
        <w:tabs>
          <w:tab w:val="left" w:pos="4253"/>
          <w:tab w:val="left" w:pos="9639"/>
          <w:tab w:val="left" w:pos="10206"/>
          <w:tab w:val="left" w:pos="10490"/>
        </w:tabs>
        <w:rPr>
          <w:rFonts w:ascii="Arial" w:hAnsi="Arial" w:cs="Arial"/>
        </w:rPr>
      </w:pPr>
      <w:r w:rsidRPr="005E6A12">
        <w:rPr>
          <w:rFonts w:ascii="Arial" w:hAnsi="Arial" w:cs="Arial"/>
        </w:rPr>
        <w:t xml:space="preserve">Sonatina per </w:t>
      </w:r>
      <w:r w:rsidR="007662DB" w:rsidRPr="005E6A12">
        <w:rPr>
          <w:rFonts w:ascii="Arial" w:hAnsi="Arial" w:cs="Arial"/>
        </w:rPr>
        <w:t>viola</w:t>
      </w:r>
      <w:r w:rsidRPr="005E6A12">
        <w:rPr>
          <w:rFonts w:ascii="Arial" w:hAnsi="Arial" w:cs="Arial"/>
        </w:rPr>
        <w:t xml:space="preserve"> e pf.</w:t>
      </w:r>
      <w:r w:rsidR="00301B33" w:rsidRPr="005E6A12">
        <w:rPr>
          <w:rFonts w:ascii="Arial" w:hAnsi="Arial" w:cs="Arial"/>
        </w:rPr>
        <w:t xml:space="preserve"> (1972, 6’).</w:t>
      </w:r>
      <w:r w:rsidR="00D35F24">
        <w:rPr>
          <w:rFonts w:ascii="Arial" w:hAnsi="Arial" w:cs="Arial"/>
        </w:rPr>
        <w:t xml:space="preserve">   </w:t>
      </w:r>
      <w:r w:rsidR="00545B4E" w:rsidRPr="005E6A12">
        <w:rPr>
          <w:rFonts w:ascii="Arial" w:hAnsi="Arial" w:cs="Arial"/>
        </w:rPr>
        <w:t>2° Concertino, viola e archi.</w:t>
      </w:r>
      <w:r w:rsidR="00681B14" w:rsidRPr="005E6A12">
        <w:rPr>
          <w:rFonts w:ascii="Arial" w:hAnsi="Arial" w:cs="Arial"/>
        </w:rPr>
        <w:t xml:space="preserve">  </w:t>
      </w:r>
      <w:r w:rsidR="00301B33" w:rsidRPr="005E6A12">
        <w:rPr>
          <w:rFonts w:ascii="Arial" w:hAnsi="Arial" w:cs="Arial"/>
        </w:rPr>
        <w:t xml:space="preserve"> </w:t>
      </w:r>
    </w:p>
    <w:p w:rsidR="00301B33" w:rsidRPr="005E6A12" w:rsidRDefault="009C5209"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w:t>
      </w:r>
      <w:r w:rsidR="00EB4F3A" w:rsidRPr="005E6A12">
        <w:rPr>
          <w:rFonts w:ascii="Arial" w:hAnsi="Arial" w:cs="Arial"/>
        </w:rPr>
        <w:t xml:space="preserve">da camera </w:t>
      </w:r>
      <w:r w:rsidRPr="005E6A12">
        <w:rPr>
          <w:rFonts w:ascii="Arial" w:hAnsi="Arial" w:cs="Arial"/>
        </w:rPr>
        <w:t>per viola e orch</w:t>
      </w:r>
      <w:r w:rsidR="00545B4E" w:rsidRPr="005E6A12">
        <w:rPr>
          <w:rFonts w:ascii="Arial" w:hAnsi="Arial" w:cs="Arial"/>
        </w:rPr>
        <w:t>. d’archi</w:t>
      </w:r>
      <w:r w:rsidRPr="005E6A12">
        <w:rPr>
          <w:rFonts w:ascii="Arial" w:hAnsi="Arial" w:cs="Arial"/>
        </w:rPr>
        <w:t xml:space="preserve"> (1967).</w:t>
      </w:r>
    </w:p>
    <w:p w:rsidR="00A40E80" w:rsidRPr="005E6A12" w:rsidRDefault="00A40E80" w:rsidP="007E0117">
      <w:pPr>
        <w:tabs>
          <w:tab w:val="left" w:pos="4253"/>
          <w:tab w:val="left" w:pos="9639"/>
          <w:tab w:val="left" w:pos="10206"/>
          <w:tab w:val="left" w:pos="10490"/>
        </w:tabs>
        <w:rPr>
          <w:rFonts w:ascii="Arial" w:hAnsi="Arial" w:cs="Arial"/>
          <w:color w:val="008080"/>
        </w:rPr>
      </w:pPr>
    </w:p>
    <w:p w:rsidR="00531E6A" w:rsidRPr="005E6A12" w:rsidRDefault="00531E6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GERBER  René</w:t>
      </w:r>
      <w:r w:rsidRPr="005E6A12">
        <w:rPr>
          <w:rFonts w:ascii="Arial" w:hAnsi="Arial" w:cs="Arial"/>
          <w:color w:val="4F81BD"/>
          <w:u w:val="single"/>
        </w:rPr>
        <w:tab/>
        <w:t>Travers, 29.6.1908 - Bevaix, 21.11.2006.</w:t>
      </w:r>
    </w:p>
    <w:p w:rsidR="00CC7AB7" w:rsidRPr="005E6A12" w:rsidRDefault="00CC7AB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svizzero, allievo di Dukas e Boulanger. Insegnante e Direttore al Conservatorio di Neuchatel.</w:t>
      </w:r>
    </w:p>
    <w:p w:rsidR="00CC7AB7" w:rsidRPr="005E6A12" w:rsidRDefault="004F1617" w:rsidP="007E0117">
      <w:pPr>
        <w:tabs>
          <w:tab w:val="left" w:pos="4253"/>
          <w:tab w:val="left" w:pos="9639"/>
          <w:tab w:val="left" w:pos="10206"/>
          <w:tab w:val="left" w:pos="10490"/>
        </w:tabs>
        <w:rPr>
          <w:rFonts w:ascii="Arial" w:hAnsi="Arial" w:cs="Arial"/>
          <w:lang w:val="en-US"/>
        </w:rPr>
      </w:pPr>
      <w:r w:rsidRPr="005E6A12">
        <w:rPr>
          <w:rFonts w:ascii="Arial" w:hAnsi="Arial" w:cs="Arial"/>
        </w:rPr>
        <w:t>Concerto per viola, vl. fl. pf. orch. (1936, 20’30).</w:t>
      </w:r>
      <w:r w:rsidR="004D2B7B" w:rsidRPr="005E6A12">
        <w:rPr>
          <w:rFonts w:ascii="Arial" w:hAnsi="Arial" w:cs="Arial"/>
        </w:rPr>
        <w:t xml:space="preserve">  </w:t>
      </w:r>
      <w:r w:rsidR="00CC7AB7" w:rsidRPr="005E6A12">
        <w:rPr>
          <w:rFonts w:ascii="Arial" w:hAnsi="Arial" w:cs="Arial"/>
        </w:rPr>
        <w:t xml:space="preserve">Concertino, sax, viola, vcl. e pf. </w:t>
      </w:r>
      <w:r w:rsidR="00CC7AB7" w:rsidRPr="005E6A12">
        <w:rPr>
          <w:rFonts w:ascii="Arial" w:hAnsi="Arial" w:cs="Arial"/>
          <w:lang w:val="en-US"/>
        </w:rPr>
        <w:t xml:space="preserve">(1944).   </w:t>
      </w:r>
    </w:p>
    <w:p w:rsidR="004F1617" w:rsidRPr="005E6A12" w:rsidRDefault="004F1617" w:rsidP="007E0117">
      <w:pPr>
        <w:tabs>
          <w:tab w:val="left" w:pos="4253"/>
          <w:tab w:val="left" w:pos="9639"/>
          <w:tab w:val="left" w:pos="10206"/>
          <w:tab w:val="left" w:pos="10490"/>
        </w:tabs>
        <w:rPr>
          <w:rFonts w:ascii="Arial" w:hAnsi="Arial" w:cs="Arial"/>
          <w:lang w:val="en-US"/>
        </w:rPr>
      </w:pPr>
    </w:p>
    <w:p w:rsidR="00034900" w:rsidRPr="005E6A12" w:rsidRDefault="00127CEB" w:rsidP="007E0117">
      <w:pPr>
        <w:tabs>
          <w:tab w:val="left" w:pos="4253"/>
          <w:tab w:val="left" w:pos="9639"/>
          <w:tab w:val="left" w:pos="10206"/>
          <w:tab w:val="left" w:pos="10490"/>
        </w:tabs>
        <w:rPr>
          <w:rStyle w:val="google-src-text1"/>
          <w:rFonts w:ascii="Arial" w:hAnsi="Arial" w:cs="Arial"/>
          <w:bCs/>
          <w:color w:val="4F81BD"/>
          <w:lang w:val="en-US"/>
          <w:specVanish w:val="0"/>
        </w:rPr>
      </w:pPr>
      <w:bookmarkStart w:id="0" w:name="9459"/>
      <w:bookmarkStart w:id="1" w:name="9460"/>
      <w:bookmarkStart w:id="2" w:name="9386"/>
      <w:bookmarkStart w:id="3" w:name="9489"/>
      <w:bookmarkStart w:id="4" w:name="9345"/>
      <w:bookmarkStart w:id="5" w:name="9346"/>
      <w:bookmarkEnd w:id="0"/>
      <w:bookmarkEnd w:id="1"/>
      <w:bookmarkEnd w:id="2"/>
      <w:bookmarkEnd w:id="3"/>
      <w:bookmarkEnd w:id="4"/>
      <w:bookmarkEnd w:id="5"/>
      <w:r w:rsidRPr="005E6A12">
        <w:rPr>
          <w:rStyle w:val="google-src-text1"/>
          <w:rFonts w:ascii="Arial" w:hAnsi="Arial" w:cs="Arial"/>
          <w:color w:val="4F81BD"/>
          <w:lang w:val="en-US"/>
        </w:rPr>
        <w:t>pour 2 clarinettes et basson</w:t>
      </w:r>
      <w:bookmarkStart w:id="6" w:name="9440"/>
      <w:bookmarkEnd w:id="6"/>
      <w:r w:rsidRPr="005E6A12">
        <w:rPr>
          <w:rStyle w:val="google-src-text1"/>
          <w:rFonts w:ascii="Arial" w:hAnsi="Arial" w:cs="Arial"/>
          <w:bCs/>
          <w:color w:val="4F81BD"/>
          <w:lang w:val="en-US"/>
        </w:rPr>
        <w:t>Divertissement (1985)</w:t>
      </w:r>
      <w:r w:rsidRPr="005E6A12">
        <w:rPr>
          <w:rStyle w:val="google-src-text1"/>
          <w:rFonts w:ascii="Arial" w:hAnsi="Arial" w:cs="Arial"/>
          <w:color w:val="4F81BD"/>
          <w:lang w:val="en-US"/>
        </w:rPr>
        <w:t>pour flûte, saxophone et piano</w:t>
      </w:r>
      <w:bookmarkStart w:id="7" w:name="9441"/>
      <w:bookmarkEnd w:id="7"/>
      <w:r w:rsidRPr="005E6A12">
        <w:rPr>
          <w:rStyle w:val="google-src-text1"/>
          <w:rFonts w:ascii="Arial" w:hAnsi="Arial" w:cs="Arial"/>
          <w:bCs/>
          <w:color w:val="4F81BD"/>
          <w:lang w:val="en-US"/>
        </w:rPr>
        <w:t>Sylvie et le paon (1985)</w:t>
      </w:r>
      <w:bookmarkStart w:id="8" w:name="9362"/>
      <w:bookmarkEnd w:id="8"/>
      <w:r w:rsidRPr="005E6A12">
        <w:rPr>
          <w:rStyle w:val="google-src-text1"/>
          <w:rFonts w:ascii="Arial" w:hAnsi="Arial" w:cs="Arial"/>
          <w:bCs/>
          <w:color w:val="4F81BD"/>
          <w:lang w:val="en-US"/>
        </w:rPr>
        <w:t>The old farmer's almanac (1986)</w:t>
      </w:r>
      <w:bookmarkStart w:id="9" w:name="9442"/>
      <w:bookmarkEnd w:id="9"/>
    </w:p>
    <w:p w:rsidR="00AA1F6B" w:rsidRPr="005E6A12" w:rsidRDefault="00127CEB" w:rsidP="007E0117">
      <w:pPr>
        <w:tabs>
          <w:tab w:val="left" w:pos="4253"/>
          <w:tab w:val="left" w:pos="9639"/>
          <w:tab w:val="left" w:pos="10206"/>
          <w:tab w:val="left" w:pos="10490"/>
        </w:tabs>
        <w:rPr>
          <w:rStyle w:val="google-src-text1"/>
          <w:rFonts w:ascii="Arial" w:hAnsi="Arial" w:cs="Arial"/>
          <w:color w:val="4F81BD"/>
          <w:lang w:val="en-US"/>
          <w:specVanish w:val="0"/>
        </w:rPr>
      </w:pPr>
      <w:bookmarkStart w:id="10" w:name="9368"/>
      <w:bookmarkEnd w:id="10"/>
      <w:r w:rsidRPr="005E6A12">
        <w:rPr>
          <w:rStyle w:val="google-src-text1"/>
          <w:rFonts w:ascii="Arial" w:hAnsi="Arial" w:cs="Arial"/>
          <w:color w:val="4F81BD"/>
          <w:lang w:val="en-US"/>
        </w:rPr>
        <w:t>pour flûte et piano</w:t>
      </w:r>
      <w:bookmarkStart w:id="11" w:name="9444"/>
      <w:bookmarkEnd w:id="11"/>
      <w:r w:rsidRPr="005E6A12">
        <w:rPr>
          <w:rStyle w:val="google-src-text1"/>
          <w:rFonts w:ascii="Arial" w:hAnsi="Arial" w:cs="Arial"/>
          <w:bCs/>
          <w:color w:val="4F81BD"/>
          <w:lang w:val="en-US"/>
        </w:rPr>
        <w:t>Concertino (1990)</w:t>
      </w:r>
      <w:r w:rsidRPr="005E6A12">
        <w:rPr>
          <w:rStyle w:val="google-src-text1"/>
          <w:rFonts w:ascii="Arial" w:hAnsi="Arial" w:cs="Arial"/>
          <w:color w:val="4F81BD"/>
          <w:lang w:val="en-US"/>
        </w:rPr>
        <w:t>pour 4 bassons</w:t>
      </w:r>
    </w:p>
    <w:p w:rsidR="00AA1F6B" w:rsidRPr="005E6A12" w:rsidRDefault="00127CEB" w:rsidP="007E0117">
      <w:pPr>
        <w:tabs>
          <w:tab w:val="left" w:pos="4253"/>
          <w:tab w:val="left" w:pos="9639"/>
          <w:tab w:val="left" w:pos="10206"/>
          <w:tab w:val="left" w:pos="10490"/>
        </w:tabs>
        <w:rPr>
          <w:rStyle w:val="google-src-text1"/>
          <w:rFonts w:ascii="Arial" w:hAnsi="Arial" w:cs="Arial"/>
          <w:bCs/>
          <w:color w:val="4F81BD"/>
          <w:lang w:val="en-US"/>
          <w:specVanish w:val="0"/>
        </w:rPr>
      </w:pPr>
      <w:r w:rsidRPr="005E6A12">
        <w:rPr>
          <w:rStyle w:val="google-src-text1"/>
          <w:rFonts w:ascii="Arial" w:hAnsi="Arial" w:cs="Arial"/>
          <w:color w:val="4F81BD"/>
          <w:lang w:val="en-US"/>
        </w:rPr>
        <w:t>pour ensemble de clarinettes</w:t>
      </w:r>
      <w:bookmarkStart w:id="12" w:name="9449"/>
      <w:bookmarkEnd w:id="12"/>
    </w:p>
    <w:p w:rsidR="00034900" w:rsidRPr="005E6A12" w:rsidRDefault="00127CEB" w:rsidP="007E0117">
      <w:pPr>
        <w:tabs>
          <w:tab w:val="left" w:pos="4253"/>
          <w:tab w:val="left" w:pos="9639"/>
          <w:tab w:val="left" w:pos="10206"/>
          <w:tab w:val="left" w:pos="10490"/>
        </w:tabs>
        <w:rPr>
          <w:rStyle w:val="google-src-text1"/>
          <w:rFonts w:ascii="Arial" w:hAnsi="Arial" w:cs="Arial"/>
          <w:color w:val="4F81BD"/>
          <w:lang w:val="en-US"/>
          <w:specVanish w:val="0"/>
        </w:rPr>
      </w:pPr>
      <w:r w:rsidRPr="005E6A12">
        <w:rPr>
          <w:rStyle w:val="google-src-text1"/>
          <w:rFonts w:ascii="Arial" w:hAnsi="Arial" w:cs="Arial"/>
          <w:bCs/>
          <w:color w:val="4F81BD"/>
          <w:lang w:val="en-US"/>
        </w:rPr>
        <w:t>Pastorale (1997)</w:t>
      </w:r>
      <w:r w:rsidRPr="005E6A12">
        <w:rPr>
          <w:rStyle w:val="google-src-text1"/>
          <w:rFonts w:ascii="Arial" w:hAnsi="Arial" w:cs="Arial"/>
          <w:color w:val="4F81BD"/>
          <w:lang w:val="en-US"/>
        </w:rPr>
        <w:t>pour 3 clarinettes et clarinette basse</w:t>
      </w:r>
      <w:bookmarkStart w:id="13" w:name="9363"/>
      <w:bookmarkEnd w:id="13"/>
      <w:r w:rsidRPr="005E6A12">
        <w:rPr>
          <w:rStyle w:val="google-src-text1"/>
          <w:rFonts w:ascii="Arial" w:hAnsi="Arial" w:cs="Arial"/>
          <w:bCs/>
          <w:color w:val="4F81BD"/>
          <w:lang w:val="en-US"/>
        </w:rPr>
        <w:t>Concert en ré (4eme Concert) (1998)</w:t>
      </w:r>
      <w:hyperlink r:id="rId109" w:history="1">
        <w:r w:rsidRPr="005E6A12">
          <w:rPr>
            <w:rStyle w:val="Collegamentoipertestuale"/>
            <w:rFonts w:ascii="Arial" w:hAnsi="Arial" w:cs="Arial"/>
            <w:vanish/>
            <w:color w:val="4F81BD"/>
            <w:lang w:val="en-US"/>
          </w:rPr>
          <w:t>Pizzicato Verlag Helvetia</w:t>
        </w:r>
      </w:hyperlink>
    </w:p>
    <w:p w:rsidR="00907A4F" w:rsidRPr="005E6A12" w:rsidRDefault="00127CEB" w:rsidP="007E0117">
      <w:pPr>
        <w:tabs>
          <w:tab w:val="left" w:pos="4253"/>
          <w:tab w:val="left" w:pos="9639"/>
          <w:tab w:val="left" w:pos="10206"/>
          <w:tab w:val="left" w:pos="10490"/>
        </w:tabs>
        <w:rPr>
          <w:rStyle w:val="google-src-text1"/>
          <w:rFonts w:ascii="Arial" w:hAnsi="Arial" w:cs="Arial"/>
          <w:color w:val="4F81BD"/>
          <w:lang w:val="en-US"/>
          <w:specVanish w:val="0"/>
        </w:rPr>
      </w:pPr>
      <w:bookmarkStart w:id="14" w:name="9365"/>
      <w:bookmarkEnd w:id="14"/>
      <w:r w:rsidRPr="005E6A12">
        <w:rPr>
          <w:rStyle w:val="google-src-text1"/>
          <w:rFonts w:ascii="Arial" w:hAnsi="Arial" w:cs="Arial"/>
          <w:bCs/>
          <w:color w:val="4F81BD"/>
          <w:lang w:val="en-US"/>
        </w:rPr>
        <w:t>Suite française No. 5 (1999)</w:t>
      </w:r>
    </w:p>
    <w:p w:rsidR="0079525E" w:rsidRPr="005E6A12" w:rsidRDefault="0079525E" w:rsidP="007E0117">
      <w:pPr>
        <w:tabs>
          <w:tab w:val="left" w:pos="4253"/>
          <w:tab w:val="left" w:pos="9639"/>
          <w:tab w:val="left" w:pos="10206"/>
          <w:tab w:val="left" w:pos="10490"/>
        </w:tabs>
        <w:rPr>
          <w:rFonts w:ascii="Arial" w:hAnsi="Arial" w:cs="Arial"/>
          <w:color w:val="4F81BD"/>
          <w:u w:val="single"/>
        </w:rPr>
      </w:pPr>
      <w:bookmarkStart w:id="15" w:name="9450"/>
      <w:bookmarkEnd w:id="15"/>
      <w:r w:rsidRPr="005E6A12">
        <w:rPr>
          <w:rFonts w:ascii="Arial" w:hAnsi="Arial" w:cs="Arial"/>
          <w:color w:val="4F81BD"/>
          <w:u w:val="single"/>
        </w:rPr>
        <w:t>GERBER  Steven</w:t>
      </w:r>
      <w:r w:rsidRPr="005E6A12">
        <w:rPr>
          <w:rFonts w:ascii="Arial" w:hAnsi="Arial" w:cs="Arial"/>
          <w:color w:val="4F81BD"/>
          <w:u w:val="single"/>
        </w:rPr>
        <w:tab/>
        <w:t>Chevy Chase, 1948</w:t>
      </w:r>
    </w:p>
    <w:p w:rsidR="0079525E" w:rsidRPr="005E6A12" w:rsidRDefault="0079525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americano, prime composizioni a 15 anni. Studi all’Haveford College e </w:t>
      </w:r>
      <w:r w:rsidR="00DA66C0">
        <w:rPr>
          <w:rFonts w:ascii="Arial" w:hAnsi="Arial" w:cs="Arial"/>
          <w:color w:val="4F81BD"/>
          <w:sz w:val="20"/>
          <w:szCs w:val="20"/>
        </w:rPr>
        <w:t xml:space="preserve">                          </w:t>
      </w:r>
      <w:r w:rsidRPr="005E6A12">
        <w:rPr>
          <w:rFonts w:ascii="Arial" w:hAnsi="Arial" w:cs="Arial"/>
          <w:color w:val="4F81BD"/>
          <w:sz w:val="20"/>
          <w:szCs w:val="20"/>
        </w:rPr>
        <w:t>all’Università</w:t>
      </w:r>
      <w:r w:rsidR="00DA66C0">
        <w:rPr>
          <w:rFonts w:ascii="Arial" w:hAnsi="Arial" w:cs="Arial"/>
          <w:color w:val="4F81BD"/>
          <w:sz w:val="20"/>
          <w:szCs w:val="20"/>
        </w:rPr>
        <w:t xml:space="preserve"> </w:t>
      </w:r>
      <w:r w:rsidRPr="005E6A12">
        <w:rPr>
          <w:rFonts w:ascii="Arial" w:hAnsi="Arial" w:cs="Arial"/>
          <w:color w:val="4F81BD"/>
          <w:sz w:val="20"/>
          <w:szCs w:val="20"/>
        </w:rPr>
        <w:t xml:space="preserve">di Princeton, allievo di Parris, Kim, Randall e Babbitt. Numerose le richieste di suoi concerti </w:t>
      </w:r>
      <w:r w:rsidR="00DA66C0">
        <w:rPr>
          <w:rFonts w:ascii="Arial" w:hAnsi="Arial" w:cs="Arial"/>
          <w:color w:val="4F81BD"/>
          <w:sz w:val="20"/>
          <w:szCs w:val="20"/>
        </w:rPr>
        <w:t xml:space="preserve">                 </w:t>
      </w:r>
      <w:r w:rsidRPr="005E6A12">
        <w:rPr>
          <w:rFonts w:ascii="Arial" w:hAnsi="Arial" w:cs="Arial"/>
          <w:color w:val="4F81BD"/>
          <w:sz w:val="20"/>
          <w:szCs w:val="20"/>
        </w:rPr>
        <w:t>in patria e in Russia.</w:t>
      </w:r>
      <w:r w:rsidR="00DA66C0">
        <w:rPr>
          <w:rFonts w:ascii="Arial" w:hAnsi="Arial" w:cs="Arial"/>
          <w:color w:val="4F81BD"/>
          <w:sz w:val="20"/>
          <w:szCs w:val="20"/>
        </w:rPr>
        <w:t xml:space="preserve"> </w:t>
      </w:r>
      <w:r w:rsidRPr="005E6A12">
        <w:rPr>
          <w:rFonts w:ascii="Arial" w:hAnsi="Arial" w:cs="Arial"/>
          <w:color w:val="4F81BD"/>
          <w:sz w:val="20"/>
          <w:szCs w:val="20"/>
        </w:rPr>
        <w:t>Vladimir Ashkenazy nel 2005 gli ha commissionato un brano orchestrale.</w:t>
      </w:r>
    </w:p>
    <w:p w:rsidR="0079525E" w:rsidRPr="005E6A12" w:rsidRDefault="0079525E" w:rsidP="007E0117">
      <w:pPr>
        <w:tabs>
          <w:tab w:val="left" w:pos="4253"/>
          <w:tab w:val="left" w:pos="9639"/>
          <w:tab w:val="left" w:pos="10206"/>
          <w:tab w:val="left" w:pos="10490"/>
        </w:tabs>
        <w:rPr>
          <w:rFonts w:ascii="Arial" w:hAnsi="Arial" w:cs="Arial"/>
        </w:rPr>
      </w:pPr>
      <w:r w:rsidRPr="005E6A12">
        <w:rPr>
          <w:rFonts w:ascii="Arial" w:hAnsi="Arial" w:cs="Arial"/>
        </w:rPr>
        <w:t>Elegia sul nome Shostakovich, viola sola (1991. 4’).   Duo per viola e pf. (1979, 11).</w:t>
      </w:r>
    </w:p>
    <w:p w:rsidR="0079525E" w:rsidRPr="005E6A12" w:rsidRDefault="0079525E"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(1996, 20’15)</w:t>
      </w:r>
    </w:p>
    <w:p w:rsidR="00C004C2" w:rsidRPr="005E6A12" w:rsidRDefault="00C004C2" w:rsidP="007E0117">
      <w:pPr>
        <w:tabs>
          <w:tab w:val="left" w:pos="4253"/>
          <w:tab w:val="left" w:pos="9639"/>
          <w:tab w:val="left" w:pos="10206"/>
          <w:tab w:val="left" w:pos="10490"/>
        </w:tabs>
        <w:rPr>
          <w:rFonts w:ascii="Arial" w:hAnsi="Arial" w:cs="Arial"/>
        </w:rPr>
      </w:pPr>
    </w:p>
    <w:p w:rsidR="002E61FC" w:rsidRPr="005E6A12" w:rsidRDefault="002E61F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GERHARD  Roberto</w:t>
      </w:r>
      <w:r w:rsidR="002451FD" w:rsidRPr="005E6A12">
        <w:rPr>
          <w:rFonts w:ascii="Arial" w:hAnsi="Arial" w:cs="Arial"/>
          <w:color w:val="4F81BD"/>
          <w:u w:val="single"/>
        </w:rPr>
        <w:tab/>
      </w:r>
      <w:r w:rsidRPr="005E6A12">
        <w:rPr>
          <w:rFonts w:ascii="Arial" w:hAnsi="Arial" w:cs="Arial"/>
          <w:color w:val="4F81BD"/>
          <w:u w:val="single"/>
        </w:rPr>
        <w:t>Valls, 25.9.1896 - Cambridge, 5.1.1970.</w:t>
      </w:r>
    </w:p>
    <w:p w:rsidR="00BD0AE4" w:rsidRPr="005E6A12" w:rsidRDefault="00BD0AE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spagnolo d’origini svizzere, allievo di Granados, Pedrell, Courvoisier e </w:t>
      </w:r>
      <w:r w:rsidR="00DA66C0">
        <w:rPr>
          <w:rFonts w:ascii="Arial" w:hAnsi="Arial" w:cs="Arial"/>
          <w:color w:val="4F81BD"/>
          <w:sz w:val="20"/>
          <w:szCs w:val="20"/>
        </w:rPr>
        <w:t xml:space="preserve">                          </w:t>
      </w:r>
      <w:r w:rsidRPr="005E6A12">
        <w:rPr>
          <w:rFonts w:ascii="Arial" w:hAnsi="Arial" w:cs="Arial"/>
          <w:color w:val="4F81BD"/>
          <w:sz w:val="20"/>
          <w:szCs w:val="20"/>
        </w:rPr>
        <w:t>Schoenberg.</w:t>
      </w:r>
      <w:r w:rsidR="00DA66C0">
        <w:rPr>
          <w:rFonts w:ascii="Arial" w:hAnsi="Arial" w:cs="Arial"/>
          <w:color w:val="4F81BD"/>
          <w:sz w:val="20"/>
          <w:szCs w:val="20"/>
        </w:rPr>
        <w:t xml:space="preserve"> </w:t>
      </w:r>
      <w:r w:rsidRPr="005E6A12">
        <w:rPr>
          <w:rFonts w:ascii="Arial" w:hAnsi="Arial" w:cs="Arial"/>
          <w:color w:val="4F81BD"/>
          <w:sz w:val="20"/>
          <w:szCs w:val="20"/>
        </w:rPr>
        <w:t>Nel 1938, a causa della guerra civile spagnola, si trasferì in Inghilterra.</w:t>
      </w:r>
    </w:p>
    <w:p w:rsidR="002E61FC" w:rsidRPr="005E6A12" w:rsidRDefault="002E61FC"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Sonata per viola e pf (1948).</w:t>
      </w:r>
    </w:p>
    <w:p w:rsidR="002E61FC" w:rsidRPr="005E6A12" w:rsidRDefault="002E61FC" w:rsidP="007E0117">
      <w:pPr>
        <w:tabs>
          <w:tab w:val="left" w:pos="4253"/>
          <w:tab w:val="left" w:pos="9639"/>
          <w:tab w:val="left" w:pos="10206"/>
          <w:tab w:val="left" w:pos="10490"/>
        </w:tabs>
        <w:rPr>
          <w:rFonts w:ascii="Arial" w:hAnsi="Arial" w:cs="Arial"/>
          <w:color w:val="008080"/>
          <w:u w:val="single"/>
        </w:rPr>
      </w:pPr>
    </w:p>
    <w:p w:rsidR="00F066D3" w:rsidRPr="005E6A12" w:rsidRDefault="00F066D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GERSTER  Ottmar</w:t>
      </w:r>
      <w:r w:rsidR="00852239" w:rsidRPr="005E6A12">
        <w:rPr>
          <w:rFonts w:ascii="Arial" w:hAnsi="Arial" w:cs="Arial"/>
          <w:color w:val="4F81BD"/>
          <w:u w:val="single"/>
        </w:rPr>
        <w:t xml:space="preserve">                    </w:t>
      </w:r>
      <w:r w:rsidR="00D35F24">
        <w:rPr>
          <w:rFonts w:ascii="Arial" w:hAnsi="Arial" w:cs="Arial"/>
          <w:color w:val="4F81BD"/>
          <w:u w:val="single"/>
        </w:rPr>
        <w:t xml:space="preserve">     </w:t>
      </w:r>
      <w:r w:rsidR="0011124B" w:rsidRPr="005E6A12">
        <w:rPr>
          <w:rFonts w:ascii="Arial" w:hAnsi="Arial" w:cs="Arial"/>
          <w:color w:val="4F81BD"/>
          <w:u w:val="single"/>
        </w:rPr>
        <w:t xml:space="preserve">Braunfels, 29.6.1897 </w:t>
      </w:r>
      <w:r w:rsidR="00C85B6F" w:rsidRPr="005E6A12">
        <w:rPr>
          <w:rFonts w:ascii="Arial" w:hAnsi="Arial" w:cs="Arial"/>
          <w:color w:val="4F81BD"/>
          <w:u w:val="single"/>
        </w:rPr>
        <w:t>-</w:t>
      </w:r>
      <w:r w:rsidR="00C837C4" w:rsidRPr="005E6A12">
        <w:rPr>
          <w:rFonts w:ascii="Arial" w:hAnsi="Arial" w:cs="Arial"/>
          <w:color w:val="4F81BD"/>
          <w:u w:val="single"/>
        </w:rPr>
        <w:t xml:space="preserve"> 1969</w:t>
      </w:r>
      <w:r w:rsidR="00EF2CDD" w:rsidRPr="005E6A12">
        <w:rPr>
          <w:rFonts w:ascii="Arial" w:hAnsi="Arial" w:cs="Arial"/>
          <w:color w:val="4F81BD"/>
          <w:u w:val="single"/>
        </w:rPr>
        <w:t>.</w:t>
      </w:r>
    </w:p>
    <w:p w:rsidR="0011124B" w:rsidRPr="005E6A12" w:rsidRDefault="0011124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00CB7AFB" w:rsidRPr="005E6A12">
        <w:rPr>
          <w:rFonts w:ascii="Arial" w:hAnsi="Arial" w:cs="Arial"/>
          <w:color w:val="4F81BD"/>
          <w:sz w:val="20"/>
          <w:szCs w:val="20"/>
        </w:rPr>
        <w:t>,</w:t>
      </w:r>
      <w:r w:rsidRPr="005E6A12">
        <w:rPr>
          <w:rFonts w:ascii="Arial" w:hAnsi="Arial" w:cs="Arial"/>
          <w:color w:val="4F81BD"/>
          <w:sz w:val="20"/>
          <w:szCs w:val="20"/>
        </w:rPr>
        <w:t xml:space="preserve"> </w:t>
      </w:r>
      <w:r w:rsidR="00CB7AFB" w:rsidRPr="005E6A12">
        <w:rPr>
          <w:rFonts w:ascii="Arial" w:hAnsi="Arial" w:cs="Arial"/>
          <w:b/>
          <w:color w:val="4F81BD"/>
          <w:sz w:val="20"/>
          <w:szCs w:val="20"/>
        </w:rPr>
        <w:t>v</w:t>
      </w:r>
      <w:r w:rsidRPr="005E6A12">
        <w:rPr>
          <w:rFonts w:ascii="Arial" w:hAnsi="Arial" w:cs="Arial"/>
          <w:b/>
          <w:color w:val="4F81BD"/>
          <w:sz w:val="20"/>
          <w:szCs w:val="20"/>
        </w:rPr>
        <w:t>iolista</w:t>
      </w:r>
      <w:r w:rsidRPr="005E6A12">
        <w:rPr>
          <w:rFonts w:ascii="Arial" w:hAnsi="Arial" w:cs="Arial"/>
          <w:color w:val="4F81BD"/>
          <w:sz w:val="20"/>
          <w:szCs w:val="20"/>
        </w:rPr>
        <w:t xml:space="preserve"> e direttore</w:t>
      </w:r>
      <w:r w:rsidR="00535048" w:rsidRPr="005E6A12">
        <w:rPr>
          <w:rFonts w:ascii="Arial" w:hAnsi="Arial" w:cs="Arial"/>
          <w:color w:val="4F81BD"/>
          <w:sz w:val="20"/>
          <w:szCs w:val="20"/>
        </w:rPr>
        <w:t xml:space="preserve"> d’orchestra</w:t>
      </w:r>
      <w:r w:rsidRPr="005E6A12">
        <w:rPr>
          <w:rFonts w:ascii="Arial" w:hAnsi="Arial" w:cs="Arial"/>
          <w:color w:val="4F81BD"/>
          <w:sz w:val="20"/>
          <w:szCs w:val="20"/>
        </w:rPr>
        <w:t xml:space="preserve"> a Francoforte. Insegnante </w:t>
      </w:r>
      <w:r w:rsidR="00EF2CDD" w:rsidRPr="005E6A12">
        <w:rPr>
          <w:rFonts w:ascii="Arial" w:hAnsi="Arial" w:cs="Arial"/>
          <w:color w:val="4F81BD"/>
          <w:sz w:val="20"/>
          <w:szCs w:val="20"/>
        </w:rPr>
        <w:t>ad</w:t>
      </w:r>
      <w:r w:rsidRPr="005E6A12">
        <w:rPr>
          <w:rFonts w:ascii="Arial" w:hAnsi="Arial" w:cs="Arial"/>
          <w:color w:val="4F81BD"/>
          <w:sz w:val="20"/>
          <w:szCs w:val="20"/>
        </w:rPr>
        <w:t xml:space="preserve"> Essen, Weimar, Lipsia.</w:t>
      </w:r>
    </w:p>
    <w:p w:rsidR="0011124B" w:rsidRPr="005E6A12" w:rsidRDefault="00F066D3" w:rsidP="007E0117">
      <w:pPr>
        <w:tabs>
          <w:tab w:val="left" w:pos="4253"/>
          <w:tab w:val="left" w:pos="9639"/>
          <w:tab w:val="left" w:pos="10206"/>
          <w:tab w:val="left" w:pos="10490"/>
        </w:tabs>
        <w:rPr>
          <w:rFonts w:ascii="Arial" w:hAnsi="Arial" w:cs="Arial"/>
        </w:rPr>
      </w:pPr>
      <w:r w:rsidRPr="005E6A12">
        <w:rPr>
          <w:rFonts w:ascii="Arial" w:hAnsi="Arial" w:cs="Arial"/>
        </w:rPr>
        <w:t xml:space="preserve">Divertimento per vl e </w:t>
      </w:r>
      <w:r w:rsidR="0041580B" w:rsidRPr="005E6A12">
        <w:rPr>
          <w:rFonts w:ascii="Arial" w:hAnsi="Arial" w:cs="Arial"/>
        </w:rPr>
        <w:t>viola</w:t>
      </w:r>
      <w:r w:rsidR="00C837C4" w:rsidRPr="005E6A12">
        <w:rPr>
          <w:rFonts w:ascii="Arial" w:hAnsi="Arial" w:cs="Arial"/>
        </w:rPr>
        <w:t xml:space="preserve">.   </w:t>
      </w:r>
      <w:r w:rsidR="0011124B" w:rsidRPr="005E6A12">
        <w:rPr>
          <w:rFonts w:ascii="Arial" w:hAnsi="Arial" w:cs="Arial"/>
        </w:rPr>
        <w:t xml:space="preserve">2 </w:t>
      </w:r>
      <w:r w:rsidR="00C837C4" w:rsidRPr="005E6A12">
        <w:rPr>
          <w:rFonts w:ascii="Arial" w:hAnsi="Arial" w:cs="Arial"/>
        </w:rPr>
        <w:t>Sonat</w:t>
      </w:r>
      <w:r w:rsidR="0011124B" w:rsidRPr="005E6A12">
        <w:rPr>
          <w:rFonts w:ascii="Arial" w:hAnsi="Arial" w:cs="Arial"/>
        </w:rPr>
        <w:t>e</w:t>
      </w:r>
      <w:r w:rsidR="00C837C4" w:rsidRPr="005E6A12">
        <w:rPr>
          <w:rFonts w:ascii="Arial" w:hAnsi="Arial" w:cs="Arial"/>
        </w:rPr>
        <w:t xml:space="preserve"> per </w:t>
      </w:r>
      <w:r w:rsidR="007662DB" w:rsidRPr="005E6A12">
        <w:rPr>
          <w:rFonts w:ascii="Arial" w:hAnsi="Arial" w:cs="Arial"/>
        </w:rPr>
        <w:t>viola</w:t>
      </w:r>
      <w:r w:rsidR="00C837C4" w:rsidRPr="005E6A12">
        <w:rPr>
          <w:rFonts w:ascii="Arial" w:hAnsi="Arial" w:cs="Arial"/>
        </w:rPr>
        <w:t xml:space="preserve"> e pf.</w:t>
      </w:r>
      <w:r w:rsidR="0011124B" w:rsidRPr="005E6A12">
        <w:rPr>
          <w:rFonts w:ascii="Arial" w:hAnsi="Arial" w:cs="Arial"/>
        </w:rPr>
        <w:t xml:space="preserve"> </w:t>
      </w:r>
      <w:r w:rsidR="00F425AC" w:rsidRPr="005E6A12">
        <w:rPr>
          <w:rFonts w:ascii="Arial" w:hAnsi="Arial" w:cs="Arial"/>
        </w:rPr>
        <w:t>(1920, 1950).</w:t>
      </w:r>
    </w:p>
    <w:p w:rsidR="00F066D3" w:rsidRPr="005E6A12" w:rsidRDefault="0011124B" w:rsidP="007E0117">
      <w:pPr>
        <w:tabs>
          <w:tab w:val="left" w:pos="4253"/>
          <w:tab w:val="left" w:pos="9639"/>
          <w:tab w:val="left" w:pos="10206"/>
          <w:tab w:val="left" w:pos="10490"/>
        </w:tabs>
        <w:rPr>
          <w:rFonts w:ascii="Arial" w:hAnsi="Arial" w:cs="Arial"/>
        </w:rPr>
      </w:pPr>
      <w:r w:rsidRPr="005E6A12">
        <w:rPr>
          <w:rFonts w:ascii="Arial" w:hAnsi="Arial" w:cs="Arial"/>
        </w:rPr>
        <w:t>Concertino per viola e orch. da camera (1928).</w:t>
      </w:r>
    </w:p>
    <w:p w:rsidR="004E7493" w:rsidRPr="005E6A12" w:rsidRDefault="004E7493" w:rsidP="007E0117">
      <w:pPr>
        <w:tabs>
          <w:tab w:val="left" w:pos="4253"/>
          <w:tab w:val="left" w:pos="9639"/>
          <w:tab w:val="left" w:pos="10206"/>
          <w:tab w:val="left" w:pos="10490"/>
        </w:tabs>
        <w:rPr>
          <w:rFonts w:ascii="Arial" w:hAnsi="Arial" w:cs="Arial"/>
        </w:rPr>
      </w:pPr>
    </w:p>
    <w:p w:rsidR="00F425AC" w:rsidRPr="005E6A12" w:rsidRDefault="00F425A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GHEDINI  Giorgio Federico</w:t>
      </w:r>
      <w:r w:rsidRPr="005E6A12">
        <w:rPr>
          <w:rFonts w:ascii="Arial" w:hAnsi="Arial" w:cs="Arial"/>
          <w:color w:val="4F81BD"/>
          <w:u w:val="single"/>
        </w:rPr>
        <w:tab/>
        <w:t>Cuneo, 2.7.1892 - Nervi, 25.3.1965.</w:t>
      </w:r>
    </w:p>
    <w:p w:rsidR="009C66AD" w:rsidRPr="005E6A12" w:rsidRDefault="009C66AD"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direttore d’orchestra e didatta italiano. Studi di organo, violoncello e pianoforte a Torino e </w:t>
      </w:r>
      <w:r w:rsidR="00526335">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di composizione a Bologna con M.E. Bossi nel 1911. Insegnante dal 1918 al 1937 al Conservatorio di Torino,</w:t>
      </w:r>
      <w:r w:rsidR="00D35F24">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dal 1937 al 1941 al Conservatorio di Parma e Direttore del Conservatorio di Milano dal 1951 al 1962. Tra i suoi allievi: M. e C. Abbado, Berio, Castiglioni, Carpi, Pinelli, L. Renzi e molti altri compositori, è sufficiente </w:t>
      </w:r>
      <w:r w:rsidR="00FF3A79"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cliccare il suo nome sulle monografie per verificare quanti sono. Il Conservatorio di Cuneo porta il suo nome.</w:t>
      </w:r>
    </w:p>
    <w:p w:rsidR="00111B30" w:rsidRPr="005E6A12" w:rsidRDefault="00F425AC" w:rsidP="007E0117">
      <w:pPr>
        <w:tabs>
          <w:tab w:val="left" w:pos="4253"/>
          <w:tab w:val="left" w:pos="9639"/>
          <w:tab w:val="left" w:pos="10206"/>
          <w:tab w:val="left" w:pos="10490"/>
        </w:tabs>
        <w:rPr>
          <w:rFonts w:ascii="Arial" w:hAnsi="Arial" w:cs="Arial"/>
          <w:color w:val="000000"/>
        </w:rPr>
      </w:pPr>
      <w:r w:rsidRPr="005E6A12">
        <w:rPr>
          <w:rFonts w:ascii="Arial" w:hAnsi="Arial" w:cs="Arial"/>
        </w:rPr>
        <w:t>Musica da concerto per viola e archi</w:t>
      </w:r>
      <w:r w:rsidR="00111B30" w:rsidRPr="005E6A12">
        <w:rPr>
          <w:rFonts w:ascii="Arial" w:hAnsi="Arial" w:cs="Arial"/>
        </w:rPr>
        <w:t xml:space="preserve"> (1953)</w:t>
      </w:r>
      <w:r w:rsidRPr="005E6A12">
        <w:rPr>
          <w:rFonts w:ascii="Arial" w:hAnsi="Arial" w:cs="Arial"/>
        </w:rPr>
        <w:t xml:space="preserve">.   </w:t>
      </w:r>
      <w:r w:rsidR="00111B30" w:rsidRPr="005E6A12">
        <w:rPr>
          <w:rFonts w:ascii="Arial" w:hAnsi="Arial" w:cs="Arial"/>
          <w:color w:val="000000"/>
        </w:rPr>
        <w:t>Concertato per fl. viola e arpa.</w:t>
      </w:r>
    </w:p>
    <w:p w:rsidR="00F425AC" w:rsidRPr="005E6A12" w:rsidRDefault="00F425AC" w:rsidP="007E0117">
      <w:pPr>
        <w:tabs>
          <w:tab w:val="left" w:pos="4253"/>
          <w:tab w:val="left" w:pos="9639"/>
          <w:tab w:val="left" w:pos="10206"/>
          <w:tab w:val="left" w:pos="10490"/>
        </w:tabs>
        <w:rPr>
          <w:rFonts w:ascii="Arial" w:hAnsi="Arial" w:cs="Arial"/>
        </w:rPr>
      </w:pPr>
      <w:r w:rsidRPr="005E6A12">
        <w:rPr>
          <w:rFonts w:ascii="Arial" w:hAnsi="Arial" w:cs="Arial"/>
        </w:rPr>
        <w:t>Pezzo concertante per 2 vl. viola e orch. (1931).</w:t>
      </w:r>
    </w:p>
    <w:p w:rsidR="001546D0" w:rsidRPr="005E6A12" w:rsidRDefault="001546D0" w:rsidP="007E0117">
      <w:pPr>
        <w:tabs>
          <w:tab w:val="left" w:pos="4253"/>
          <w:tab w:val="left" w:pos="9639"/>
          <w:tab w:val="left" w:pos="10206"/>
          <w:tab w:val="left" w:pos="10490"/>
        </w:tabs>
        <w:rPr>
          <w:rFonts w:ascii="Arial" w:hAnsi="Arial" w:cs="Arial"/>
          <w:color w:val="008080"/>
        </w:rPr>
      </w:pPr>
    </w:p>
    <w:p w:rsidR="00B76370" w:rsidRPr="005E6A12" w:rsidRDefault="00B7637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GHENT  Emmanuel</w:t>
      </w:r>
      <w:r w:rsidRPr="005E6A12">
        <w:rPr>
          <w:rFonts w:ascii="Arial" w:hAnsi="Arial" w:cs="Arial"/>
          <w:color w:val="4F81BD"/>
          <w:u w:val="single"/>
        </w:rPr>
        <w:tab/>
        <w:t>Montreal, 15,5,1925</w:t>
      </w:r>
    </w:p>
    <w:p w:rsidR="00B76370" w:rsidRPr="005E6A12" w:rsidRDefault="00B7637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fagottista canadese.</w:t>
      </w:r>
    </w:p>
    <w:p w:rsidR="00B76370" w:rsidRPr="005E6A12" w:rsidRDefault="00B76370"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Entelechy per viola e pf. (1963).</w:t>
      </w:r>
    </w:p>
    <w:p w:rsidR="00B76370" w:rsidRPr="005E6A12" w:rsidRDefault="00B76370" w:rsidP="007E0117">
      <w:pPr>
        <w:tabs>
          <w:tab w:val="left" w:pos="4253"/>
          <w:tab w:val="left" w:pos="9639"/>
          <w:tab w:val="left" w:pos="10206"/>
          <w:tab w:val="left" w:pos="10490"/>
        </w:tabs>
        <w:rPr>
          <w:rFonts w:ascii="Arial" w:hAnsi="Arial" w:cs="Arial"/>
          <w:color w:val="008080"/>
          <w:u w:val="single"/>
        </w:rPr>
      </w:pPr>
    </w:p>
    <w:p w:rsidR="00C837C4" w:rsidRPr="005E6A12" w:rsidRDefault="00C837C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GIAMPIERI  Alamiro</w:t>
      </w:r>
      <w:r w:rsidRPr="005E6A12">
        <w:rPr>
          <w:rFonts w:ascii="Arial" w:hAnsi="Arial" w:cs="Arial"/>
          <w:color w:val="4F81BD"/>
          <w:u w:val="single"/>
        </w:rPr>
        <w:tab/>
      </w:r>
      <w:r w:rsidR="001A715B" w:rsidRPr="005E6A12">
        <w:rPr>
          <w:rFonts w:ascii="Arial" w:hAnsi="Arial" w:cs="Arial"/>
          <w:color w:val="4F81BD"/>
          <w:u w:val="single"/>
        </w:rPr>
        <w:t>Valdarno, 3.6.</w:t>
      </w:r>
      <w:r w:rsidRPr="005E6A12">
        <w:rPr>
          <w:rFonts w:ascii="Arial" w:hAnsi="Arial" w:cs="Arial"/>
          <w:color w:val="4F81BD"/>
          <w:u w:val="single"/>
        </w:rPr>
        <w:t>1893</w:t>
      </w:r>
      <w:r w:rsidR="001A715B" w:rsidRPr="005E6A12">
        <w:rPr>
          <w:rFonts w:ascii="Arial" w:hAnsi="Arial" w:cs="Arial"/>
          <w:color w:val="4F81BD"/>
          <w:u w:val="single"/>
        </w:rPr>
        <w:t xml:space="preserve"> </w:t>
      </w:r>
      <w:r w:rsidRPr="005E6A12">
        <w:rPr>
          <w:rFonts w:ascii="Arial" w:hAnsi="Arial" w:cs="Arial"/>
          <w:color w:val="4F81BD"/>
          <w:u w:val="single"/>
        </w:rPr>
        <w:t xml:space="preserve">- </w:t>
      </w:r>
      <w:r w:rsidR="001A715B" w:rsidRPr="005E6A12">
        <w:rPr>
          <w:rFonts w:ascii="Arial" w:hAnsi="Arial" w:cs="Arial"/>
          <w:color w:val="4F81BD"/>
          <w:u w:val="single"/>
        </w:rPr>
        <w:t xml:space="preserve"> Genova, 8.10.</w:t>
      </w:r>
      <w:r w:rsidRPr="005E6A12">
        <w:rPr>
          <w:rFonts w:ascii="Arial" w:hAnsi="Arial" w:cs="Arial"/>
          <w:color w:val="4F81BD"/>
          <w:u w:val="single"/>
        </w:rPr>
        <w:t>1963</w:t>
      </w:r>
      <w:r w:rsidR="001A715B" w:rsidRPr="005E6A12">
        <w:rPr>
          <w:rFonts w:ascii="Arial" w:hAnsi="Arial" w:cs="Arial"/>
          <w:color w:val="4F81BD"/>
          <w:u w:val="single"/>
        </w:rPr>
        <w:t>.</w:t>
      </w:r>
    </w:p>
    <w:p w:rsidR="001A715B" w:rsidRPr="005E6A12" w:rsidRDefault="001A715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Clarinettista, compositore. Insegnante nei Conservatori di Genova e Milano.</w:t>
      </w:r>
    </w:p>
    <w:p w:rsidR="00C837C4" w:rsidRPr="005E6A12" w:rsidRDefault="00C837C4" w:rsidP="007E0117">
      <w:pPr>
        <w:tabs>
          <w:tab w:val="left" w:pos="4253"/>
          <w:tab w:val="left" w:pos="9639"/>
          <w:tab w:val="left" w:pos="10206"/>
          <w:tab w:val="left" w:pos="10490"/>
        </w:tabs>
        <w:rPr>
          <w:rFonts w:ascii="Arial" w:hAnsi="Arial" w:cs="Arial"/>
        </w:rPr>
      </w:pPr>
      <w:r w:rsidRPr="005E6A12">
        <w:rPr>
          <w:rFonts w:ascii="Arial" w:hAnsi="Arial" w:cs="Arial"/>
        </w:rPr>
        <w:t xml:space="preserve">Fantasia per </w:t>
      </w:r>
      <w:r w:rsidR="007662DB" w:rsidRPr="005E6A12">
        <w:rPr>
          <w:rFonts w:ascii="Arial" w:hAnsi="Arial" w:cs="Arial"/>
        </w:rPr>
        <w:t>viola</w:t>
      </w:r>
      <w:r w:rsidRPr="005E6A12">
        <w:rPr>
          <w:rFonts w:ascii="Arial" w:hAnsi="Arial" w:cs="Arial"/>
        </w:rPr>
        <w:t xml:space="preserve"> e pf.</w:t>
      </w:r>
    </w:p>
    <w:p w:rsidR="00C837C4" w:rsidRPr="005E6A12" w:rsidRDefault="00C837C4" w:rsidP="007E0117">
      <w:pPr>
        <w:tabs>
          <w:tab w:val="left" w:pos="4253"/>
          <w:tab w:val="left" w:pos="9639"/>
          <w:tab w:val="left" w:pos="10206"/>
          <w:tab w:val="left" w:pos="10490"/>
        </w:tabs>
        <w:rPr>
          <w:rFonts w:ascii="Arial" w:hAnsi="Arial" w:cs="Arial"/>
        </w:rPr>
      </w:pPr>
    </w:p>
    <w:p w:rsidR="009858B8" w:rsidRPr="005E6A12" w:rsidRDefault="009858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GIARDINI  Felice</w:t>
      </w:r>
      <w:r w:rsidRPr="005E6A12">
        <w:rPr>
          <w:rFonts w:ascii="Arial" w:hAnsi="Arial" w:cs="Arial"/>
          <w:color w:val="4F81BD"/>
          <w:u w:val="single"/>
        </w:rPr>
        <w:tab/>
        <w:t>Torino, 12.4.1716 - Mosca, 8.6.1796.</w:t>
      </w:r>
    </w:p>
    <w:p w:rsidR="009858B8" w:rsidRPr="005E6A12" w:rsidRDefault="009858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e violinista italiano, allievo di Palladini e Somis. Concerti in Germania, a Parigi, dove ebbe </w:t>
      </w:r>
      <w:r w:rsidR="00526335">
        <w:rPr>
          <w:rFonts w:ascii="Arial" w:hAnsi="Arial" w:cs="Arial"/>
          <w:color w:val="4F81BD"/>
          <w:sz w:val="20"/>
          <w:szCs w:val="20"/>
        </w:rPr>
        <w:t xml:space="preserve"> </w:t>
      </w:r>
      <w:r w:rsidRPr="005E6A12">
        <w:rPr>
          <w:rFonts w:ascii="Arial" w:hAnsi="Arial" w:cs="Arial"/>
          <w:color w:val="4F81BD"/>
          <w:sz w:val="20"/>
          <w:szCs w:val="20"/>
        </w:rPr>
        <w:t>lo pseudonimo di Dejardins. A Londra gestì un teatro, la tournée a Mosca fu fatale, dopo i primi concerti morì di erisipola (infiammazione acuta della pelle).</w:t>
      </w:r>
    </w:p>
    <w:p w:rsidR="006926E4" w:rsidRPr="005E6A12" w:rsidRDefault="00605304"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Duetto per 2 viole.   </w:t>
      </w:r>
      <w:r w:rsidR="009858B8" w:rsidRPr="005E6A12">
        <w:rPr>
          <w:rFonts w:ascii="Arial" w:hAnsi="Arial" w:cs="Arial"/>
          <w:color w:val="000000"/>
        </w:rPr>
        <w:t>30 trii per vl. viola e vcl.</w:t>
      </w:r>
    </w:p>
    <w:p w:rsidR="006926E4" w:rsidRPr="005E6A12" w:rsidRDefault="006926E4" w:rsidP="007E0117">
      <w:pPr>
        <w:tabs>
          <w:tab w:val="left" w:pos="4253"/>
          <w:tab w:val="left" w:pos="9639"/>
          <w:tab w:val="left" w:pos="10206"/>
          <w:tab w:val="left" w:pos="10490"/>
        </w:tabs>
        <w:rPr>
          <w:rFonts w:ascii="Arial" w:hAnsi="Arial" w:cs="Arial"/>
          <w:color w:val="000000"/>
        </w:rPr>
      </w:pPr>
    </w:p>
    <w:p w:rsidR="006926E4" w:rsidRPr="005E6A12" w:rsidRDefault="006926E4"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GIDEON  Miriam</w:t>
      </w:r>
      <w:r w:rsidRPr="005E6A12">
        <w:rPr>
          <w:rFonts w:ascii="Arial" w:hAnsi="Arial" w:cs="Arial"/>
          <w:color w:val="4F81BD"/>
          <w:u w:val="single"/>
          <w:lang w:val="en-US"/>
        </w:rPr>
        <w:tab/>
        <w:t>Greeley, 23.10.1905 - New York, 18.6.1992.</w:t>
      </w:r>
    </w:p>
    <w:p w:rsidR="006926E4" w:rsidRPr="005E6A12" w:rsidRDefault="006926E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pianista e organista americana, allieva di Barth, Fox, Saminsky e Sessions. </w:t>
      </w:r>
      <w:r w:rsidR="00852239" w:rsidRPr="005E6A12">
        <w:rPr>
          <w:rFonts w:ascii="Arial" w:hAnsi="Arial" w:cs="Arial"/>
          <w:color w:val="4F81BD"/>
          <w:sz w:val="20"/>
          <w:szCs w:val="20"/>
        </w:rPr>
        <w:t xml:space="preserve">                                            </w:t>
      </w:r>
      <w:r w:rsidRPr="005E6A12">
        <w:rPr>
          <w:rFonts w:ascii="Arial" w:hAnsi="Arial" w:cs="Arial"/>
          <w:color w:val="4F81BD"/>
          <w:sz w:val="20"/>
          <w:szCs w:val="20"/>
        </w:rPr>
        <w:t xml:space="preserve">Premi Ford e </w:t>
      </w:r>
      <w:r w:rsidR="002451FD" w:rsidRPr="005E6A12">
        <w:rPr>
          <w:rFonts w:ascii="Arial" w:hAnsi="Arial" w:cs="Arial"/>
          <w:color w:val="4F81BD"/>
          <w:sz w:val="20"/>
          <w:szCs w:val="20"/>
        </w:rPr>
        <w:t xml:space="preserve">  </w:t>
      </w:r>
      <w:r w:rsidRPr="005E6A12">
        <w:rPr>
          <w:rFonts w:ascii="Arial" w:hAnsi="Arial" w:cs="Arial"/>
          <w:color w:val="4F81BD"/>
          <w:sz w:val="20"/>
          <w:szCs w:val="20"/>
        </w:rPr>
        <w:t>Rockefeller.</w:t>
      </w:r>
    </w:p>
    <w:p w:rsidR="006926E4" w:rsidRPr="005E6A12" w:rsidRDefault="006926E4"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(1987).</w:t>
      </w:r>
    </w:p>
    <w:p w:rsidR="006926E4" w:rsidRPr="005E6A12" w:rsidRDefault="006926E4" w:rsidP="007E0117">
      <w:pPr>
        <w:tabs>
          <w:tab w:val="left" w:pos="4253"/>
          <w:tab w:val="left" w:pos="9639"/>
          <w:tab w:val="left" w:pos="10206"/>
          <w:tab w:val="left" w:pos="10490"/>
        </w:tabs>
        <w:rPr>
          <w:rFonts w:ascii="Arial" w:hAnsi="Arial" w:cs="Arial"/>
        </w:rPr>
      </w:pPr>
    </w:p>
    <w:p w:rsidR="00C57166" w:rsidRPr="005E6A12" w:rsidRDefault="00C5716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GINASTERA  Alberto Evaristo</w:t>
      </w:r>
      <w:r w:rsidRPr="005E6A12">
        <w:rPr>
          <w:rFonts w:ascii="Arial" w:hAnsi="Arial" w:cs="Arial"/>
          <w:color w:val="4F81BD"/>
          <w:u w:val="single"/>
        </w:rPr>
        <w:tab/>
        <w:t>Buenos Aires 11.4.1916 - Ginevra 25.6.1983.</w:t>
      </w:r>
    </w:p>
    <w:p w:rsidR="00327236" w:rsidRPr="005E6A12" w:rsidRDefault="00C5716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Allievo di Palma, Andrè, Gil. Direttore e fondatore del Conservatorio di La Plata, fermato dagli </w:t>
      </w:r>
      <w:r w:rsidR="002451FD" w:rsidRPr="005E6A12">
        <w:rPr>
          <w:rFonts w:ascii="Arial" w:hAnsi="Arial" w:cs="Arial"/>
          <w:color w:val="4F81BD"/>
          <w:sz w:val="20"/>
          <w:szCs w:val="20"/>
        </w:rPr>
        <w:t xml:space="preserve"> </w:t>
      </w:r>
      <w:r w:rsidRPr="005E6A12">
        <w:rPr>
          <w:rFonts w:ascii="Arial" w:hAnsi="Arial" w:cs="Arial"/>
          <w:color w:val="4F81BD"/>
          <w:sz w:val="20"/>
          <w:szCs w:val="20"/>
        </w:rPr>
        <w:t>incarichi statali per la sua opposizione al Presidente Peron fino al 1956. Fondatore del Centro de Altos</w:t>
      </w:r>
      <w:r w:rsidR="00FF3A79" w:rsidRPr="005E6A12">
        <w:rPr>
          <w:rFonts w:ascii="Arial" w:hAnsi="Arial" w:cs="Arial"/>
          <w:color w:val="4F81BD"/>
          <w:sz w:val="20"/>
          <w:szCs w:val="20"/>
        </w:rPr>
        <w:t xml:space="preserve"> </w:t>
      </w:r>
      <w:r w:rsidRPr="005E6A12">
        <w:rPr>
          <w:rFonts w:ascii="Arial" w:hAnsi="Arial" w:cs="Arial"/>
          <w:color w:val="4F81BD"/>
          <w:sz w:val="20"/>
          <w:szCs w:val="20"/>
        </w:rPr>
        <w:t>Etudios Musicales a B.Aires.</w:t>
      </w:r>
      <w:r w:rsidR="001750D9" w:rsidRPr="005E6A12">
        <w:rPr>
          <w:rFonts w:ascii="Arial" w:hAnsi="Arial" w:cs="Arial"/>
          <w:color w:val="4F81BD"/>
          <w:sz w:val="20"/>
          <w:szCs w:val="20"/>
        </w:rPr>
        <w:t xml:space="preserve"> </w:t>
      </w:r>
      <w:r w:rsidR="00327236" w:rsidRPr="005E6A12">
        <w:rPr>
          <w:rFonts w:ascii="Arial" w:hAnsi="Arial" w:cs="Arial"/>
          <w:color w:val="4F81BD"/>
          <w:sz w:val="20"/>
          <w:szCs w:val="20"/>
        </w:rPr>
        <w:t>Per maggiori informazioni sull'autore, vedi: "Passeggiando con la Musica", scaricabile gratuitamente dal sito: mariodemolli.com</w:t>
      </w:r>
    </w:p>
    <w:p w:rsidR="00C922C1" w:rsidRPr="005E6A12" w:rsidRDefault="00C57166"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Vida, Vidita, Vidala, per viola.</w:t>
      </w:r>
    </w:p>
    <w:p w:rsidR="002E11EE" w:rsidRPr="005E6A12" w:rsidRDefault="002E11EE"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Variazione drammatica, viola e orchestra, 5° mov. dell’Ouverture in Mi- (3’35).</w:t>
      </w:r>
    </w:p>
    <w:p w:rsidR="003B5497" w:rsidRPr="005E6A12" w:rsidRDefault="003B5497" w:rsidP="007E0117">
      <w:pPr>
        <w:tabs>
          <w:tab w:val="left" w:pos="4253"/>
          <w:tab w:val="left" w:pos="9639"/>
          <w:tab w:val="left" w:pos="10206"/>
          <w:tab w:val="left" w:pos="10490"/>
        </w:tabs>
        <w:rPr>
          <w:rFonts w:ascii="Arial" w:hAnsi="Arial" w:cs="Arial"/>
          <w:color w:val="000000"/>
        </w:rPr>
      </w:pPr>
    </w:p>
    <w:p w:rsidR="003B5497" w:rsidRPr="005E6A12" w:rsidRDefault="003B549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GIORGETTI  Ferdinando</w:t>
      </w:r>
      <w:r w:rsidRPr="005E6A12">
        <w:rPr>
          <w:rFonts w:ascii="Arial" w:hAnsi="Arial" w:cs="Arial"/>
          <w:color w:val="4F81BD"/>
          <w:u w:val="single"/>
        </w:rPr>
        <w:tab/>
        <w:t>Firenze, 25.6.1796 - Firenze, 23.3.1867.</w:t>
      </w:r>
    </w:p>
    <w:p w:rsidR="00926B60" w:rsidRPr="005E6A12" w:rsidRDefault="003B549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Violinista e compositore italiano, allievo a 5 anni di G.F. Giuliani. A 15 anni era violinista dell’orchestra </w:t>
      </w:r>
      <w:r w:rsidR="00D35F24">
        <w:rPr>
          <w:rFonts w:ascii="Arial" w:hAnsi="Arial" w:cs="Arial"/>
          <w:color w:val="4F81BD"/>
          <w:sz w:val="20"/>
          <w:szCs w:val="20"/>
        </w:rPr>
        <w:t xml:space="preserve">  </w:t>
      </w:r>
      <w:r w:rsidRPr="005E6A12">
        <w:rPr>
          <w:rFonts w:ascii="Arial" w:hAnsi="Arial" w:cs="Arial"/>
          <w:color w:val="4F81BD"/>
          <w:sz w:val="20"/>
          <w:szCs w:val="20"/>
        </w:rPr>
        <w:t xml:space="preserve">da camera di Elisa Bonaparte, fu al suo seguito in Spagna e Francia, virtuoso di violino. Nel 1814 tornò </w:t>
      </w:r>
      <w:r w:rsidR="00D35F24">
        <w:rPr>
          <w:rFonts w:ascii="Arial" w:hAnsi="Arial" w:cs="Arial"/>
          <w:color w:val="4F81BD"/>
          <w:sz w:val="20"/>
          <w:szCs w:val="20"/>
        </w:rPr>
        <w:t xml:space="preserve">  </w:t>
      </w:r>
      <w:r w:rsidRPr="005E6A12">
        <w:rPr>
          <w:rFonts w:ascii="Arial" w:hAnsi="Arial" w:cs="Arial"/>
          <w:color w:val="4F81BD"/>
          <w:sz w:val="20"/>
          <w:szCs w:val="20"/>
        </w:rPr>
        <w:t>a Firenze dove, purtroppo perse l’uso delle gambe</w:t>
      </w:r>
      <w:r w:rsidR="00E91901" w:rsidRPr="005E6A12">
        <w:rPr>
          <w:rFonts w:ascii="Arial" w:hAnsi="Arial" w:cs="Arial"/>
          <w:color w:val="4F81BD"/>
          <w:sz w:val="20"/>
          <w:szCs w:val="20"/>
        </w:rPr>
        <w:t>. Lasciò il concertismo e si dedicò all’insegnamento e alla composizione, dopo ulteriori studi con Ugolini. Fu insegnante al Liceo Musical</w:t>
      </w:r>
      <w:r w:rsidR="009A4C40" w:rsidRPr="005E6A12">
        <w:rPr>
          <w:rFonts w:ascii="Arial" w:hAnsi="Arial" w:cs="Arial"/>
          <w:color w:val="4F81BD"/>
          <w:sz w:val="20"/>
          <w:szCs w:val="20"/>
        </w:rPr>
        <w:t xml:space="preserve">e di Firenze per il resto della </w:t>
      </w:r>
      <w:r w:rsidR="00E91901" w:rsidRPr="005E6A12">
        <w:rPr>
          <w:rFonts w:ascii="Arial" w:hAnsi="Arial" w:cs="Arial"/>
          <w:color w:val="4F81BD"/>
          <w:sz w:val="20"/>
          <w:szCs w:val="20"/>
        </w:rPr>
        <w:t>vita. Amico di Rossini, del quale diresse la 1a esecuzione dello Stabat Mater, e di Paganini, Liszt, Cherubini, Vieuxtemps</w:t>
      </w:r>
      <w:r w:rsidR="00CB1CDB" w:rsidRPr="005E6A12">
        <w:rPr>
          <w:rFonts w:ascii="Arial" w:hAnsi="Arial" w:cs="Arial"/>
          <w:color w:val="4F81BD"/>
          <w:sz w:val="20"/>
          <w:szCs w:val="20"/>
        </w:rPr>
        <w:t xml:space="preserve"> ….</w:t>
      </w:r>
      <w:r w:rsidR="00E91901" w:rsidRPr="005E6A12">
        <w:rPr>
          <w:rFonts w:ascii="Arial" w:hAnsi="Arial" w:cs="Arial"/>
          <w:color w:val="4F81BD"/>
          <w:sz w:val="20"/>
          <w:szCs w:val="20"/>
        </w:rPr>
        <w:t xml:space="preserve"> che gli fecero visita nella sua casa. Numerosi i suoi allievi. </w:t>
      </w:r>
      <w:r w:rsidRPr="005E6A12">
        <w:rPr>
          <w:rFonts w:ascii="Arial" w:hAnsi="Arial" w:cs="Arial"/>
          <w:color w:val="4F81BD"/>
          <w:sz w:val="20"/>
          <w:szCs w:val="20"/>
        </w:rPr>
        <w:t xml:space="preserve"> </w:t>
      </w:r>
    </w:p>
    <w:p w:rsidR="00CB1CDB" w:rsidRPr="005E6A12" w:rsidRDefault="00CB1CDB" w:rsidP="007E0117">
      <w:pPr>
        <w:tabs>
          <w:tab w:val="left" w:pos="4253"/>
          <w:tab w:val="left" w:pos="9639"/>
          <w:tab w:val="left" w:pos="10206"/>
          <w:tab w:val="left" w:pos="10490"/>
        </w:tabs>
        <w:rPr>
          <w:rFonts w:ascii="Arial" w:hAnsi="Arial" w:cs="Arial"/>
          <w:iCs/>
        </w:rPr>
      </w:pPr>
      <w:r w:rsidRPr="005E6A12">
        <w:rPr>
          <w:rFonts w:ascii="Arial" w:hAnsi="Arial" w:cs="Arial"/>
          <w:iCs/>
        </w:rPr>
        <w:t xml:space="preserve">Gran Solo per viola.   Metodo per esercitarsi a ben suonare la viola. </w:t>
      </w:r>
    </w:p>
    <w:p w:rsidR="003B5497" w:rsidRPr="005E6A12" w:rsidRDefault="00CB1CDB" w:rsidP="007E0117">
      <w:pPr>
        <w:tabs>
          <w:tab w:val="left" w:pos="4253"/>
          <w:tab w:val="left" w:pos="9639"/>
          <w:tab w:val="left" w:pos="10206"/>
          <w:tab w:val="left" w:pos="10490"/>
        </w:tabs>
        <w:rPr>
          <w:rFonts w:ascii="Arial" w:hAnsi="Arial" w:cs="Arial"/>
          <w:iCs/>
        </w:rPr>
      </w:pPr>
      <w:r w:rsidRPr="005E6A12">
        <w:rPr>
          <w:rFonts w:ascii="Arial" w:hAnsi="Arial" w:cs="Arial"/>
          <w:iCs/>
        </w:rPr>
        <w:t>C</w:t>
      </w:r>
      <w:r w:rsidR="00E91901" w:rsidRPr="005E6A12">
        <w:rPr>
          <w:rFonts w:ascii="Arial" w:hAnsi="Arial" w:cs="Arial"/>
          <w:iCs/>
        </w:rPr>
        <w:t>oncerto per flauto e orchestra</w:t>
      </w:r>
      <w:r w:rsidRPr="005E6A12">
        <w:rPr>
          <w:rFonts w:ascii="Arial" w:hAnsi="Arial" w:cs="Arial"/>
          <w:iCs/>
        </w:rPr>
        <w:t>, o</w:t>
      </w:r>
      <w:r w:rsidR="00E91901" w:rsidRPr="005E6A12">
        <w:rPr>
          <w:rFonts w:ascii="Arial" w:hAnsi="Arial" w:cs="Arial"/>
          <w:iCs/>
        </w:rPr>
        <w:t>p. 9.</w:t>
      </w:r>
    </w:p>
    <w:p w:rsidR="00681B14" w:rsidRPr="005E6A12" w:rsidRDefault="00681B14" w:rsidP="007E0117">
      <w:pPr>
        <w:tabs>
          <w:tab w:val="left" w:pos="4253"/>
          <w:tab w:val="left" w:pos="9639"/>
          <w:tab w:val="left" w:pos="10206"/>
          <w:tab w:val="left" w:pos="10490"/>
        </w:tabs>
        <w:rPr>
          <w:rFonts w:ascii="Arial" w:hAnsi="Arial" w:cs="Arial"/>
          <w:color w:val="000000"/>
        </w:rPr>
      </w:pPr>
    </w:p>
    <w:p w:rsidR="00681B14" w:rsidRPr="005E6A12" w:rsidRDefault="00681B1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GISTELINCK  Elias</w:t>
      </w:r>
      <w:r w:rsidRPr="005E6A12">
        <w:rPr>
          <w:rFonts w:ascii="Arial" w:hAnsi="Arial" w:cs="Arial"/>
          <w:color w:val="4F81BD"/>
          <w:u w:val="single"/>
        </w:rPr>
        <w:tab/>
        <w:t>Beveren, 27.5.1935 - 25.3. 2005.</w:t>
      </w:r>
    </w:p>
    <w:p w:rsidR="00681B14" w:rsidRPr="005E6A12" w:rsidRDefault="00681B14" w:rsidP="007E0117">
      <w:pPr>
        <w:tabs>
          <w:tab w:val="left" w:pos="4253"/>
          <w:tab w:val="left" w:pos="9356"/>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belga, studi di tromba e composizione al Conservatorio di Bruxelles e perfezionamento a Parigi </w:t>
      </w:r>
      <w:r w:rsidR="00B23000" w:rsidRPr="005E6A12">
        <w:rPr>
          <w:rFonts w:ascii="Arial" w:hAnsi="Arial" w:cs="Arial"/>
          <w:color w:val="4F81BD"/>
          <w:sz w:val="20"/>
          <w:szCs w:val="20"/>
        </w:rPr>
        <w:t>e</w:t>
      </w:r>
      <w:r w:rsidR="00904E0D" w:rsidRPr="005E6A12">
        <w:rPr>
          <w:rFonts w:ascii="Arial" w:hAnsi="Arial" w:cs="Arial"/>
          <w:color w:val="4F81BD"/>
          <w:sz w:val="20"/>
          <w:szCs w:val="20"/>
        </w:rPr>
        <w:t>d</w:t>
      </w:r>
      <w:r w:rsidR="00B23000" w:rsidRPr="005E6A12">
        <w:rPr>
          <w:rFonts w:ascii="Arial" w:hAnsi="Arial" w:cs="Arial"/>
          <w:color w:val="4F81BD"/>
          <w:sz w:val="20"/>
          <w:szCs w:val="20"/>
        </w:rPr>
        <w:t xml:space="preserve"> </w:t>
      </w:r>
      <w:r w:rsidRPr="005E6A12">
        <w:rPr>
          <w:rFonts w:ascii="Arial" w:hAnsi="Arial" w:cs="Arial"/>
          <w:color w:val="4F81BD"/>
          <w:sz w:val="20"/>
          <w:szCs w:val="20"/>
        </w:rPr>
        <w:t>ai corsi estivi di Darmstadt. A 17 anni entra come trombettista nell’Orchestra Nazionale del Belgio. Nella sua musica fusione di Jazz (che ha praticato in diverse formazioni) e Classico.</w:t>
      </w:r>
    </w:p>
    <w:p w:rsidR="00C922C1" w:rsidRPr="005E6A12" w:rsidRDefault="00681B14"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rPr>
        <w:t>Clown, viola e pf. op. 48 (1992).</w:t>
      </w:r>
      <w:r w:rsidR="00CE1405" w:rsidRPr="005E6A12">
        <w:rPr>
          <w:rFonts w:ascii="Arial" w:hAnsi="Arial" w:cs="Arial"/>
          <w:color w:val="000000"/>
        </w:rPr>
        <w:t xml:space="preserve">   </w:t>
      </w:r>
      <w:r w:rsidR="00CE1405" w:rsidRPr="005E6A12">
        <w:rPr>
          <w:rFonts w:ascii="Arial" w:hAnsi="Arial" w:cs="Arial"/>
          <w:bCs/>
          <w:lang w:val="en"/>
        </w:rPr>
        <w:t>Song for Béatrice op. 54</w:t>
      </w:r>
      <w:r w:rsidR="00CE1405" w:rsidRPr="005E6A12">
        <w:rPr>
          <w:rFonts w:ascii="Arial" w:hAnsi="Arial" w:cs="Arial"/>
          <w:lang w:val="en"/>
        </w:rPr>
        <w:t>, viola e pf. (1993, 6’50).</w:t>
      </w:r>
    </w:p>
    <w:p w:rsidR="000A72B0" w:rsidRPr="005E6A12" w:rsidRDefault="000A72B0" w:rsidP="007E0117">
      <w:pPr>
        <w:tabs>
          <w:tab w:val="left" w:pos="4253"/>
          <w:tab w:val="left" w:pos="9639"/>
          <w:tab w:val="left" w:pos="10206"/>
          <w:tab w:val="left" w:pos="10490"/>
        </w:tabs>
        <w:rPr>
          <w:rFonts w:ascii="Arial" w:hAnsi="Arial" w:cs="Arial"/>
          <w:lang w:val="en-US"/>
        </w:rPr>
      </w:pPr>
    </w:p>
    <w:p w:rsidR="00C922C1" w:rsidRPr="005E6A12" w:rsidRDefault="00C922C1"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GLANVILLE HICKS  Peggy</w:t>
      </w:r>
      <w:r w:rsidRPr="005E6A12">
        <w:rPr>
          <w:rFonts w:ascii="Arial" w:hAnsi="Arial" w:cs="Arial"/>
          <w:color w:val="4F81BD"/>
          <w:u w:val="single"/>
          <w:lang w:val="en-US"/>
        </w:rPr>
        <w:tab/>
        <w:t>Melbourne, 29.12.1912 - 1990.</w:t>
      </w:r>
    </w:p>
    <w:p w:rsidR="00C922C1" w:rsidRPr="005E6A12" w:rsidRDefault="00C922C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australiana, studi a Melbourne e al Royal College di Londra con V. Williams, Kitson e Morris. Perfezionamento con N. Boulanger e con Wellesz. Dal 1942 si stabilì negli USA, critico </w:t>
      </w:r>
      <w:r w:rsidR="00526335">
        <w:rPr>
          <w:rFonts w:ascii="Arial" w:hAnsi="Arial" w:cs="Arial"/>
          <w:color w:val="4F81BD"/>
          <w:sz w:val="20"/>
          <w:szCs w:val="20"/>
        </w:rPr>
        <w:t xml:space="preserve">   </w:t>
      </w:r>
      <w:r w:rsidRPr="005E6A12">
        <w:rPr>
          <w:rFonts w:ascii="Arial" w:hAnsi="Arial" w:cs="Arial"/>
          <w:color w:val="4F81BD"/>
          <w:sz w:val="20"/>
          <w:szCs w:val="20"/>
        </w:rPr>
        <w:t>musicale del</w:t>
      </w:r>
      <w:r w:rsidR="00526335">
        <w:rPr>
          <w:rFonts w:ascii="Arial" w:hAnsi="Arial" w:cs="Arial"/>
          <w:color w:val="4F81BD"/>
          <w:sz w:val="20"/>
          <w:szCs w:val="20"/>
        </w:rPr>
        <w:t xml:space="preserve"> </w:t>
      </w:r>
      <w:r w:rsidRPr="005E6A12">
        <w:rPr>
          <w:rFonts w:ascii="Arial" w:hAnsi="Arial" w:cs="Arial"/>
          <w:color w:val="4F81BD"/>
          <w:sz w:val="20"/>
          <w:szCs w:val="20"/>
        </w:rPr>
        <w:t>N</w:t>
      </w:r>
      <w:r w:rsidR="00526335">
        <w:rPr>
          <w:rFonts w:ascii="Arial" w:hAnsi="Arial" w:cs="Arial"/>
          <w:color w:val="4F81BD"/>
          <w:sz w:val="20"/>
          <w:szCs w:val="20"/>
        </w:rPr>
        <w:t>ew</w:t>
      </w:r>
      <w:r w:rsidRPr="005E6A12">
        <w:rPr>
          <w:rFonts w:ascii="Arial" w:hAnsi="Arial" w:cs="Arial"/>
          <w:color w:val="4F81BD"/>
          <w:sz w:val="20"/>
          <w:szCs w:val="20"/>
        </w:rPr>
        <w:t xml:space="preserve"> Y</w:t>
      </w:r>
      <w:r w:rsidR="00526335">
        <w:rPr>
          <w:rFonts w:ascii="Arial" w:hAnsi="Arial" w:cs="Arial"/>
          <w:color w:val="4F81BD"/>
          <w:sz w:val="20"/>
          <w:szCs w:val="20"/>
        </w:rPr>
        <w:t>ork</w:t>
      </w:r>
      <w:r w:rsidRPr="005E6A12">
        <w:rPr>
          <w:rFonts w:ascii="Arial" w:hAnsi="Arial" w:cs="Arial"/>
          <w:color w:val="4F81BD"/>
          <w:sz w:val="20"/>
          <w:szCs w:val="20"/>
        </w:rPr>
        <w:t xml:space="preserve"> Herald Tribune.</w:t>
      </w:r>
    </w:p>
    <w:p w:rsidR="009858B8" w:rsidRPr="005E6A12" w:rsidRDefault="00C922C1"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Concerto romantico per viola e orch. </w:t>
      </w:r>
      <w:r w:rsidR="00EA4CA8" w:rsidRPr="005E6A12">
        <w:rPr>
          <w:rFonts w:ascii="Arial" w:hAnsi="Arial" w:cs="Arial"/>
          <w:color w:val="000000"/>
        </w:rPr>
        <w:t xml:space="preserve">da camera </w:t>
      </w:r>
      <w:r w:rsidRPr="005E6A12">
        <w:rPr>
          <w:rFonts w:ascii="Arial" w:hAnsi="Arial" w:cs="Arial"/>
          <w:color w:val="000000"/>
        </w:rPr>
        <w:t>(195</w:t>
      </w:r>
      <w:r w:rsidR="00EA4CA8" w:rsidRPr="005E6A12">
        <w:rPr>
          <w:rFonts w:ascii="Arial" w:hAnsi="Arial" w:cs="Arial"/>
          <w:color w:val="000000"/>
        </w:rPr>
        <w:t>6</w:t>
      </w:r>
      <w:r w:rsidRPr="005E6A12">
        <w:rPr>
          <w:rFonts w:ascii="Arial" w:hAnsi="Arial" w:cs="Arial"/>
          <w:color w:val="000000"/>
        </w:rPr>
        <w:t>).</w:t>
      </w:r>
    </w:p>
    <w:p w:rsidR="009858B8" w:rsidRPr="005E6A12" w:rsidRDefault="009858B8" w:rsidP="007E0117">
      <w:pPr>
        <w:tabs>
          <w:tab w:val="left" w:pos="4253"/>
          <w:tab w:val="left" w:pos="9639"/>
          <w:tab w:val="left" w:pos="10206"/>
          <w:tab w:val="left" w:pos="10490"/>
        </w:tabs>
        <w:rPr>
          <w:rFonts w:ascii="Arial" w:hAnsi="Arial" w:cs="Arial"/>
        </w:rPr>
      </w:pPr>
    </w:p>
    <w:p w:rsidR="00262CFF" w:rsidRPr="005E6A12" w:rsidRDefault="00262CF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GLASER  Paul</w:t>
      </w:r>
      <w:r w:rsidR="000F39D7" w:rsidRPr="005E6A12">
        <w:rPr>
          <w:rFonts w:ascii="Arial" w:hAnsi="Arial" w:cs="Arial"/>
          <w:color w:val="4F81BD"/>
          <w:u w:val="single"/>
        </w:rPr>
        <w:tab/>
        <w:t>Franconia, 22.3.1871</w:t>
      </w:r>
      <w:r w:rsidR="00852239" w:rsidRPr="005E6A12">
        <w:rPr>
          <w:rFonts w:ascii="Arial" w:hAnsi="Arial" w:cs="Arial"/>
          <w:color w:val="4F81BD"/>
          <w:u w:val="single"/>
        </w:rPr>
        <w:t xml:space="preserve"> </w:t>
      </w:r>
      <w:r w:rsidR="000F39D7" w:rsidRPr="005E6A12">
        <w:rPr>
          <w:rFonts w:ascii="Arial" w:hAnsi="Arial" w:cs="Arial"/>
          <w:color w:val="4F81BD"/>
          <w:u w:val="single"/>
        </w:rPr>
        <w:t>- Grossenhain, 4.4.1937</w:t>
      </w:r>
    </w:p>
    <w:p w:rsidR="000F39D7" w:rsidRPr="005E6A12" w:rsidRDefault="000F39D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allievo di Reinecke, Direttore di musica sacra a Grossenhain.</w:t>
      </w:r>
    </w:p>
    <w:p w:rsidR="00262CFF" w:rsidRPr="005E6A12" w:rsidRDefault="00262CFF" w:rsidP="007E0117">
      <w:pPr>
        <w:tabs>
          <w:tab w:val="left" w:pos="4253"/>
          <w:tab w:val="left" w:pos="9639"/>
          <w:tab w:val="left" w:pos="10206"/>
          <w:tab w:val="left" w:pos="10490"/>
        </w:tabs>
        <w:rPr>
          <w:rFonts w:ascii="Arial" w:hAnsi="Arial" w:cs="Arial"/>
        </w:rPr>
      </w:pPr>
      <w:r w:rsidRPr="005E6A12">
        <w:rPr>
          <w:rFonts w:ascii="Arial" w:hAnsi="Arial" w:cs="Arial"/>
        </w:rPr>
        <w:t xml:space="preserve">Andante religioso per </w:t>
      </w:r>
      <w:r w:rsidR="00F425ED" w:rsidRPr="005E6A12">
        <w:rPr>
          <w:rFonts w:ascii="Arial" w:hAnsi="Arial" w:cs="Arial"/>
        </w:rPr>
        <w:t>viola</w:t>
      </w:r>
      <w:r w:rsidRPr="005E6A12">
        <w:rPr>
          <w:rFonts w:ascii="Arial" w:hAnsi="Arial" w:cs="Arial"/>
        </w:rPr>
        <w:t xml:space="preserve"> e org.</w:t>
      </w:r>
    </w:p>
    <w:p w:rsidR="004C0265" w:rsidRPr="005E6A12" w:rsidRDefault="004C0265" w:rsidP="007E0117">
      <w:pPr>
        <w:tabs>
          <w:tab w:val="left" w:pos="4253"/>
          <w:tab w:val="left" w:pos="9639"/>
          <w:tab w:val="left" w:pos="10206"/>
          <w:tab w:val="left" w:pos="10490"/>
        </w:tabs>
        <w:rPr>
          <w:rFonts w:ascii="Arial" w:hAnsi="Arial" w:cs="Arial"/>
        </w:rPr>
      </w:pPr>
    </w:p>
    <w:p w:rsidR="004C0265" w:rsidRPr="005E6A12" w:rsidRDefault="004C0265"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GLASER  Werner Wolf</w:t>
      </w:r>
      <w:r w:rsidRPr="005E6A12">
        <w:rPr>
          <w:rFonts w:ascii="Arial" w:hAnsi="Arial" w:cs="Arial"/>
          <w:color w:val="4F81BD"/>
          <w:u w:val="single"/>
          <w:lang w:val="en-US"/>
        </w:rPr>
        <w:tab/>
        <w:t>Colonia, 14.4.1913</w:t>
      </w:r>
      <w:r w:rsidR="00C200FB" w:rsidRPr="005E6A12">
        <w:rPr>
          <w:rFonts w:ascii="Arial" w:hAnsi="Arial" w:cs="Arial"/>
          <w:color w:val="4F81BD"/>
          <w:u w:val="single"/>
          <w:lang w:val="en-US"/>
        </w:rPr>
        <w:t xml:space="preserve"> </w:t>
      </w:r>
      <w:r w:rsidRPr="005E6A12">
        <w:rPr>
          <w:rFonts w:ascii="Arial" w:hAnsi="Arial" w:cs="Arial"/>
          <w:color w:val="4F81BD"/>
          <w:u w:val="single"/>
          <w:lang w:val="en-US"/>
        </w:rPr>
        <w:t>-</w:t>
      </w:r>
      <w:r w:rsidR="00C200FB" w:rsidRPr="005E6A12">
        <w:rPr>
          <w:rFonts w:ascii="Arial" w:hAnsi="Arial" w:cs="Arial"/>
          <w:color w:val="4F81BD"/>
          <w:u w:val="single"/>
          <w:lang w:val="en-US"/>
        </w:rPr>
        <w:t xml:space="preserve"> </w:t>
      </w:r>
      <w:r w:rsidRPr="005E6A12">
        <w:rPr>
          <w:rFonts w:ascii="Arial" w:hAnsi="Arial" w:cs="Arial"/>
          <w:color w:val="4F81BD"/>
          <w:u w:val="single"/>
          <w:lang w:val="en-US"/>
        </w:rPr>
        <w:t>Vasteras, 29.3.2006.</w:t>
      </w:r>
    </w:p>
    <w:p w:rsidR="004C0265" w:rsidRPr="005E6A12" w:rsidRDefault="004C026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e direttore d’orchestra e poeta tedesco d’origine svedese.  Studi al Conservatorio di Colonia, perfezionamento a Berlino con Hindemith. Essendo d’origine ebrea, nel 1933 si rifugiò a Parigi,</w:t>
      </w:r>
      <w:r w:rsidR="00FF3A79" w:rsidRPr="005E6A12">
        <w:rPr>
          <w:rFonts w:ascii="Arial" w:hAnsi="Arial" w:cs="Arial"/>
          <w:color w:val="4F81BD"/>
          <w:sz w:val="20"/>
          <w:szCs w:val="20"/>
        </w:rPr>
        <w:t xml:space="preserve"> </w:t>
      </w:r>
      <w:r w:rsidRPr="005E6A12">
        <w:rPr>
          <w:rFonts w:ascii="Arial" w:hAnsi="Arial" w:cs="Arial"/>
          <w:color w:val="4F81BD"/>
          <w:sz w:val="20"/>
          <w:szCs w:val="20"/>
        </w:rPr>
        <w:t xml:space="preserve">quindi a Copenhagen e, sempre perseguitato dai nazisti, in Svezia dal 1943. </w:t>
      </w:r>
      <w:r w:rsidR="00D35F24">
        <w:rPr>
          <w:rFonts w:ascii="Arial" w:hAnsi="Arial" w:cs="Arial"/>
          <w:color w:val="4F81BD"/>
          <w:sz w:val="20"/>
          <w:szCs w:val="20"/>
        </w:rPr>
        <w:t xml:space="preserve">                                  </w:t>
      </w:r>
      <w:r w:rsidRPr="005E6A12">
        <w:rPr>
          <w:rFonts w:ascii="Arial" w:hAnsi="Arial" w:cs="Arial"/>
          <w:color w:val="4F81BD"/>
          <w:sz w:val="20"/>
          <w:szCs w:val="20"/>
        </w:rPr>
        <w:t>Autore di 13 Sinfonie, 2 Opere e 2 Balletti.</w:t>
      </w:r>
    </w:p>
    <w:p w:rsidR="00D35F24" w:rsidRDefault="004C0265" w:rsidP="007E0117">
      <w:pPr>
        <w:tabs>
          <w:tab w:val="left" w:pos="4253"/>
          <w:tab w:val="left" w:pos="9639"/>
          <w:tab w:val="left" w:pos="10206"/>
          <w:tab w:val="left" w:pos="10490"/>
        </w:tabs>
        <w:rPr>
          <w:rFonts w:ascii="Arial" w:hAnsi="Arial" w:cs="Arial"/>
        </w:rPr>
      </w:pPr>
      <w:r w:rsidRPr="005E6A12">
        <w:rPr>
          <w:rFonts w:ascii="Arial" w:hAnsi="Arial" w:cs="Arial"/>
        </w:rPr>
        <w:t xml:space="preserve">Pensieri, viola sola (1981).  Sonata per viola e pf. (1939).  </w:t>
      </w:r>
    </w:p>
    <w:p w:rsidR="004C0265" w:rsidRPr="005E6A12" w:rsidRDefault="004C0265" w:rsidP="007E0117">
      <w:pPr>
        <w:tabs>
          <w:tab w:val="left" w:pos="4253"/>
          <w:tab w:val="left" w:pos="9639"/>
          <w:tab w:val="left" w:pos="10206"/>
          <w:tab w:val="left" w:pos="10490"/>
        </w:tabs>
        <w:rPr>
          <w:rFonts w:ascii="Arial" w:hAnsi="Arial" w:cs="Arial"/>
        </w:rPr>
      </w:pPr>
      <w:r w:rsidRPr="005E6A12">
        <w:rPr>
          <w:rFonts w:ascii="Arial" w:hAnsi="Arial" w:cs="Arial"/>
        </w:rPr>
        <w:t>Tranquillo, viola e flauto (1946).</w:t>
      </w:r>
      <w:r w:rsidR="00D35F24">
        <w:rPr>
          <w:rFonts w:ascii="Arial" w:hAnsi="Arial" w:cs="Arial"/>
        </w:rPr>
        <w:t xml:space="preserve">   </w:t>
      </w:r>
      <w:r w:rsidRPr="005E6A12">
        <w:rPr>
          <w:rFonts w:ascii="Arial" w:hAnsi="Arial" w:cs="Arial"/>
        </w:rPr>
        <w:t>2° Capriccio, viola e pf. (1963).</w:t>
      </w:r>
    </w:p>
    <w:p w:rsidR="00545C66" w:rsidRPr="005E6A12" w:rsidRDefault="00545C66" w:rsidP="007E0117">
      <w:pPr>
        <w:tabs>
          <w:tab w:val="left" w:pos="4253"/>
          <w:tab w:val="left" w:pos="9639"/>
          <w:tab w:val="left" w:pos="10206"/>
          <w:tab w:val="left" w:pos="10490"/>
        </w:tabs>
        <w:rPr>
          <w:rFonts w:ascii="Arial" w:hAnsi="Arial" w:cs="Arial"/>
        </w:rPr>
      </w:pPr>
    </w:p>
    <w:p w:rsidR="00545C66" w:rsidRPr="005E6A12" w:rsidRDefault="00545C66" w:rsidP="007E0117">
      <w:pPr>
        <w:tabs>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GLASS  Paul</w:t>
      </w:r>
      <w:r w:rsidRPr="005E6A12">
        <w:rPr>
          <w:rFonts w:ascii="Arial" w:eastAsia="Arial Unicode MS" w:hAnsi="Arial" w:cs="Arial"/>
          <w:color w:val="4F81BD"/>
          <w:u w:val="single"/>
        </w:rPr>
        <w:tab/>
      </w:r>
      <w:r w:rsidR="00D97CE8" w:rsidRPr="005E6A12">
        <w:rPr>
          <w:rFonts w:ascii="Arial" w:eastAsia="Arial Unicode MS" w:hAnsi="Arial" w:cs="Arial"/>
          <w:color w:val="4F81BD"/>
          <w:u w:val="single"/>
        </w:rPr>
        <w:t>L</w:t>
      </w:r>
      <w:r w:rsidRPr="005E6A12">
        <w:rPr>
          <w:rFonts w:ascii="Arial" w:eastAsia="Arial Unicode MS" w:hAnsi="Arial" w:cs="Arial"/>
          <w:color w:val="4F81BD"/>
          <w:u w:val="single"/>
        </w:rPr>
        <w:t>os Angeles, 19.11.1934</w:t>
      </w:r>
    </w:p>
    <w:p w:rsidR="00545C66" w:rsidRPr="005E6A12" w:rsidRDefault="00545C66"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americano, studi all'Università della California, allievo di Blacher, Dahl, Friedhofer. </w:t>
      </w:r>
      <w:r w:rsidR="00276222"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Perfezionamento con Sessions, Lutoslawski e Petrassi. Dal 1973 vive a Carona, in Svizzera, si è specializzato in musiche per film e televisione. Autore di 7 Sinfonie. Il Padre era attore cinematografico. </w:t>
      </w:r>
    </w:p>
    <w:p w:rsidR="00A8385B" w:rsidRPr="005E6A12" w:rsidRDefault="00545C66" w:rsidP="007E0117">
      <w:pPr>
        <w:tabs>
          <w:tab w:val="left" w:pos="4253"/>
          <w:tab w:val="left" w:pos="9639"/>
          <w:tab w:val="left" w:pos="10206"/>
          <w:tab w:val="left" w:pos="10490"/>
        </w:tabs>
        <w:rPr>
          <w:rStyle w:val="notranslate"/>
          <w:rFonts w:ascii="Arial" w:hAnsi="Arial" w:cs="Arial"/>
          <w:lang w:val="en-US"/>
        </w:rPr>
      </w:pPr>
      <w:r w:rsidRPr="005E6A12">
        <w:rPr>
          <w:rFonts w:ascii="Arial" w:eastAsia="Arial Unicode MS" w:hAnsi="Arial" w:cs="Arial"/>
        </w:rPr>
        <w:t>Viola sola</w:t>
      </w:r>
      <w:r w:rsidRPr="005E6A12">
        <w:rPr>
          <w:rStyle w:val="notranslate"/>
          <w:rFonts w:ascii="Arial" w:hAnsi="Arial" w:cs="Arial"/>
          <w:iCs/>
        </w:rPr>
        <w:t>:   Vittoria</w:t>
      </w:r>
      <w:r w:rsidRPr="005E6A12">
        <w:rPr>
          <w:rStyle w:val="notranslate"/>
          <w:rFonts w:ascii="Arial" w:hAnsi="Arial" w:cs="Arial"/>
        </w:rPr>
        <w:t xml:space="preserve"> (1970),   </w:t>
      </w:r>
      <w:r w:rsidRPr="005E6A12">
        <w:rPr>
          <w:rStyle w:val="notranslate"/>
          <w:rFonts w:ascii="Arial" w:hAnsi="Arial" w:cs="Arial"/>
          <w:iCs/>
        </w:rPr>
        <w:t xml:space="preserve">Intervalli (2007).   </w:t>
      </w:r>
      <w:r w:rsidRPr="005E6A12">
        <w:rPr>
          <w:rStyle w:val="notranslate"/>
          <w:rFonts w:ascii="Arial" w:hAnsi="Arial" w:cs="Arial"/>
          <w:lang w:val="en-US"/>
        </w:rPr>
        <w:t>Double Joke, 2 viole (2004).</w:t>
      </w:r>
    </w:p>
    <w:p w:rsidR="00FF3A79" w:rsidRPr="005E6A12" w:rsidRDefault="00FF3A79" w:rsidP="007E0117">
      <w:pPr>
        <w:tabs>
          <w:tab w:val="left" w:pos="4253"/>
          <w:tab w:val="left" w:pos="9639"/>
          <w:tab w:val="left" w:pos="10206"/>
          <w:tab w:val="left" w:pos="10490"/>
        </w:tabs>
        <w:rPr>
          <w:rStyle w:val="notranslate"/>
          <w:rFonts w:ascii="Arial" w:hAnsi="Arial" w:cs="Arial"/>
          <w:lang w:val="en-US"/>
        </w:rPr>
      </w:pPr>
    </w:p>
    <w:p w:rsidR="00A8385B" w:rsidRPr="005E6A12" w:rsidRDefault="00A8385B" w:rsidP="007E0117">
      <w:pPr>
        <w:tabs>
          <w:tab w:val="left" w:pos="4253"/>
          <w:tab w:val="left" w:pos="9639"/>
          <w:tab w:val="left" w:pos="10206"/>
          <w:tab w:val="left" w:pos="10490"/>
        </w:tabs>
        <w:rPr>
          <w:rFonts w:ascii="Arial" w:eastAsia="Arial Unicode MS" w:hAnsi="Arial" w:cs="Arial"/>
          <w:color w:val="4F81BD"/>
          <w:u w:val="single"/>
          <w:lang w:val="en-US"/>
        </w:rPr>
      </w:pPr>
      <w:r w:rsidRPr="005E6A12">
        <w:rPr>
          <w:rFonts w:ascii="Arial" w:eastAsia="Arial Unicode MS" w:hAnsi="Arial" w:cs="Arial"/>
          <w:color w:val="4F81BD"/>
          <w:u w:val="single"/>
          <w:lang w:val="en-US"/>
        </w:rPr>
        <w:t>GLASS  Philip</w:t>
      </w:r>
      <w:r w:rsidRPr="005E6A12">
        <w:rPr>
          <w:rFonts w:ascii="Arial" w:eastAsia="Arial Unicode MS" w:hAnsi="Arial" w:cs="Arial"/>
          <w:color w:val="4F81BD"/>
          <w:u w:val="single"/>
          <w:lang w:val="en-US"/>
        </w:rPr>
        <w:tab/>
        <w:t>Baltimora, 31.1.1937</w:t>
      </w:r>
    </w:p>
    <w:p w:rsidR="00A8385B" w:rsidRPr="005E6A12" w:rsidRDefault="00A8385B" w:rsidP="007E0117">
      <w:pPr>
        <w:tabs>
          <w:tab w:val="left" w:pos="4253"/>
          <w:tab w:val="left" w:pos="9639"/>
          <w:tab w:val="left" w:pos="10206"/>
          <w:tab w:val="left" w:pos="10490"/>
        </w:tabs>
        <w:rPr>
          <w:rFonts w:ascii="Arial" w:hAnsi="Arial" w:cs="Arial"/>
          <w:bCs/>
          <w:color w:val="4F81BD"/>
          <w:sz w:val="20"/>
          <w:szCs w:val="20"/>
        </w:rPr>
      </w:pPr>
      <w:r w:rsidRPr="005E6A12">
        <w:rPr>
          <w:rFonts w:ascii="Arial" w:eastAsia="Arial Unicode MS" w:hAnsi="Arial" w:cs="Arial"/>
          <w:color w:val="4F81BD"/>
          <w:sz w:val="20"/>
          <w:szCs w:val="20"/>
        </w:rPr>
        <w:t>Pianista e compositore statunitense figlio di immigrati Ucraini. Studi di flauto al Conservatorio Peabody,</w:t>
      </w:r>
      <w:r w:rsidR="00FF3A79" w:rsidRPr="005E6A12">
        <w:rPr>
          <w:rFonts w:ascii="Arial" w:eastAsia="Arial Unicode MS" w:hAnsi="Arial" w:cs="Arial"/>
          <w:color w:val="4F81BD"/>
          <w:sz w:val="20"/>
          <w:szCs w:val="20"/>
        </w:rPr>
        <w:t xml:space="preserve"> </w:t>
      </w:r>
      <w:r w:rsidR="00D35F24">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a 16 anni si iscrive all’Università di Chicago, studi  di Filosofia e Matematica. Si iscrive alla Juilliard, </w:t>
      </w:r>
      <w:r w:rsidR="00D35F24">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dove</w:t>
      </w:r>
      <w:r w:rsidR="00FF3A79"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studia con Persichetti, Milhaud, Bergsma, perfezionamento dal 1963 al 1965 a Parigi con </w:t>
      </w:r>
      <w:r w:rsidR="00D35F24">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N. Boulanger.</w:t>
      </w:r>
      <w:r w:rsidR="00FF3A79"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Fondatore del Philipp Glass Ensemble, autore di 8 Sinfonie, 8 Opere Liriche e di c. 50 colonne sonore cinematografiche.</w:t>
      </w:r>
      <w:r w:rsidRPr="005E6A12">
        <w:rPr>
          <w:rFonts w:ascii="Arial" w:hAnsi="Arial" w:cs="Arial"/>
          <w:color w:val="4F81BD"/>
          <w:sz w:val="20"/>
          <w:szCs w:val="20"/>
        </w:rPr>
        <w:t xml:space="preserve"> </w:t>
      </w:r>
      <w:r w:rsidR="00CE6C6B">
        <w:rPr>
          <w:rFonts w:ascii="Arial" w:hAnsi="Arial" w:cs="Arial"/>
          <w:color w:val="4F81BD"/>
          <w:sz w:val="20"/>
          <w:szCs w:val="20"/>
        </w:rPr>
        <w:t>1</w:t>
      </w:r>
      <w:r w:rsidR="009A4C40" w:rsidRPr="005E6A12">
        <w:rPr>
          <w:rFonts w:ascii="Arial" w:hAnsi="Arial" w:cs="Arial"/>
          <w:bCs/>
          <w:color w:val="4F81BD"/>
          <w:sz w:val="20"/>
          <w:szCs w:val="20"/>
        </w:rPr>
        <w:t xml:space="preserve">0 Sinfonie, </w:t>
      </w:r>
      <w:r w:rsidR="00526335">
        <w:rPr>
          <w:rFonts w:ascii="Arial" w:hAnsi="Arial" w:cs="Arial"/>
          <w:bCs/>
          <w:color w:val="4F81BD"/>
          <w:sz w:val="20"/>
          <w:szCs w:val="20"/>
        </w:rPr>
        <w:t xml:space="preserve">                                                                                           </w:t>
      </w:r>
      <w:r w:rsidRPr="005E6A12">
        <w:rPr>
          <w:rFonts w:ascii="Arial" w:hAnsi="Arial" w:cs="Arial"/>
          <w:color w:val="4F81BD"/>
          <w:sz w:val="20"/>
          <w:szCs w:val="20"/>
        </w:rPr>
        <w:t>Tra i geni viventi del 2007 è stato posizionato al 9° posto.</w:t>
      </w:r>
      <w:r w:rsidRPr="005E6A12">
        <w:rPr>
          <w:rStyle w:val="google-src-text1"/>
          <w:rFonts w:ascii="Arial" w:hAnsi="Arial" w:cs="Arial"/>
          <w:color w:val="4F81BD"/>
          <w:sz w:val="20"/>
          <w:szCs w:val="20"/>
        </w:rPr>
        <w:t>His first job, assisting Ravi Shankar on a film soundtrack, heralded the start of his own successful cinema career, and to date he has scored over fifty movies.</w:t>
      </w:r>
      <w:r w:rsidRPr="005E6A12">
        <w:rPr>
          <w:rFonts w:ascii="Arial" w:hAnsi="Arial" w:cs="Arial"/>
          <w:bCs/>
          <w:color w:val="4F81BD"/>
          <w:sz w:val="20"/>
          <w:szCs w:val="20"/>
        </w:rPr>
        <w:t xml:space="preserve"> </w:t>
      </w:r>
    </w:p>
    <w:p w:rsidR="00A8385B" w:rsidRPr="005E6A12" w:rsidRDefault="00A8385B"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Duo, viola e perc. (2009, 5'20).</w:t>
      </w:r>
    </w:p>
    <w:p w:rsidR="00F337D0" w:rsidRPr="005E6A12" w:rsidRDefault="00F337D0" w:rsidP="007E0117">
      <w:pPr>
        <w:tabs>
          <w:tab w:val="left" w:pos="4253"/>
          <w:tab w:val="left" w:pos="9639"/>
          <w:tab w:val="left" w:pos="10206"/>
          <w:tab w:val="left" w:pos="10490"/>
        </w:tabs>
        <w:rPr>
          <w:rFonts w:ascii="Arial" w:hAnsi="Arial" w:cs="Arial"/>
        </w:rPr>
      </w:pPr>
    </w:p>
    <w:p w:rsidR="002A53F5" w:rsidRPr="005E6A12" w:rsidRDefault="002A53F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GLAZUNOV  Alexandre</w:t>
      </w:r>
      <w:r w:rsidRPr="005E6A12">
        <w:rPr>
          <w:rFonts w:ascii="Arial" w:hAnsi="Arial" w:cs="Arial"/>
          <w:color w:val="4F81BD"/>
          <w:u w:val="single"/>
        </w:rPr>
        <w:tab/>
        <w:t>Pietrob.</w:t>
      </w:r>
      <w:r w:rsidR="00C200FB" w:rsidRPr="005E6A12">
        <w:rPr>
          <w:rFonts w:ascii="Arial" w:hAnsi="Arial" w:cs="Arial"/>
          <w:color w:val="4F81BD"/>
          <w:u w:val="single"/>
        </w:rPr>
        <w:t xml:space="preserve"> </w:t>
      </w:r>
      <w:r w:rsidRPr="005E6A12">
        <w:rPr>
          <w:rFonts w:ascii="Arial" w:hAnsi="Arial" w:cs="Arial"/>
          <w:color w:val="4F81BD"/>
          <w:u w:val="single"/>
        </w:rPr>
        <w:t>10.8.1865 - Neully sur Seine 21.3.1936</w:t>
      </w:r>
      <w:r w:rsidR="00D90348" w:rsidRPr="005E6A12">
        <w:rPr>
          <w:rFonts w:ascii="Arial" w:hAnsi="Arial" w:cs="Arial"/>
          <w:color w:val="4F81BD"/>
          <w:u w:val="single"/>
        </w:rPr>
        <w:t>.</w:t>
      </w:r>
    </w:p>
    <w:p w:rsidR="00327236" w:rsidRPr="005E6A12" w:rsidRDefault="002A53F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I suoi genitori, padre pianista, madre violinista erano editori musicali. Allievo di R. Korsakov, scrisse a 17 anni la Prima Sinfonia, ricevendo alla prima esecuzione gli elogi di Liszt. Sempre con Korsakov portò a termine la </w:t>
      </w:r>
      <w:r w:rsidR="00C200FB" w:rsidRPr="005E6A12">
        <w:rPr>
          <w:rFonts w:ascii="Arial" w:hAnsi="Arial" w:cs="Arial"/>
          <w:color w:val="4F81BD"/>
          <w:sz w:val="20"/>
          <w:szCs w:val="20"/>
        </w:rPr>
        <w:t xml:space="preserve"> </w:t>
      </w:r>
      <w:r w:rsidRPr="005E6A12">
        <w:rPr>
          <w:rFonts w:ascii="Arial" w:hAnsi="Arial" w:cs="Arial"/>
          <w:color w:val="4F81BD"/>
          <w:sz w:val="20"/>
          <w:szCs w:val="20"/>
        </w:rPr>
        <w:t>stesura del Principe Igor di Borodin, ricordando a memoria le parti, suonate al pianoforte con</w:t>
      </w:r>
      <w:r w:rsidR="009A4C40" w:rsidRPr="005E6A12">
        <w:rPr>
          <w:rFonts w:ascii="Arial" w:hAnsi="Arial" w:cs="Arial"/>
          <w:color w:val="4F81BD"/>
          <w:sz w:val="20"/>
          <w:szCs w:val="20"/>
        </w:rPr>
        <w:t xml:space="preserve"> </w:t>
      </w:r>
      <w:r w:rsidRPr="005E6A12">
        <w:rPr>
          <w:rFonts w:ascii="Arial" w:hAnsi="Arial" w:cs="Arial"/>
          <w:color w:val="4F81BD"/>
          <w:sz w:val="20"/>
          <w:szCs w:val="20"/>
        </w:rPr>
        <w:t xml:space="preserve"> l’autore.</w:t>
      </w:r>
      <w:r w:rsidR="00FF3A79" w:rsidRPr="005E6A12">
        <w:rPr>
          <w:rFonts w:ascii="Arial" w:hAnsi="Arial" w:cs="Arial"/>
          <w:color w:val="4F81BD"/>
          <w:sz w:val="20"/>
          <w:szCs w:val="20"/>
        </w:rPr>
        <w:t xml:space="preserve"> </w:t>
      </w:r>
      <w:r w:rsidRPr="005E6A12">
        <w:rPr>
          <w:rFonts w:ascii="Arial" w:hAnsi="Arial" w:cs="Arial"/>
          <w:color w:val="4F81BD"/>
          <w:sz w:val="20"/>
          <w:szCs w:val="20"/>
        </w:rPr>
        <w:t xml:space="preserve">Insegnante di composizione al Conservatorio di Pietroburgo, fu eletto all’unanimità Direttore dai colleghi. </w:t>
      </w:r>
      <w:r w:rsidR="00C837C4" w:rsidRPr="005E6A12">
        <w:rPr>
          <w:rFonts w:ascii="Arial" w:hAnsi="Arial" w:cs="Arial"/>
          <w:color w:val="4F81BD"/>
          <w:sz w:val="20"/>
          <w:szCs w:val="20"/>
        </w:rPr>
        <w:t>P</w:t>
      </w:r>
      <w:r w:rsidRPr="005E6A12">
        <w:rPr>
          <w:rFonts w:ascii="Arial" w:hAnsi="Arial" w:cs="Arial"/>
          <w:color w:val="4F81BD"/>
          <w:sz w:val="20"/>
          <w:szCs w:val="20"/>
        </w:rPr>
        <w:t xml:space="preserve">remiato con 17 premi Glinka ne fece ogni volta donazione. Nel 1928 si stabilì definitivamente </w:t>
      </w:r>
      <w:r w:rsidR="00D35F24">
        <w:rPr>
          <w:rFonts w:ascii="Arial" w:hAnsi="Arial" w:cs="Arial"/>
          <w:color w:val="4F81BD"/>
          <w:sz w:val="20"/>
          <w:szCs w:val="20"/>
        </w:rPr>
        <w:t xml:space="preserve">          </w:t>
      </w:r>
      <w:r w:rsidRPr="005E6A12">
        <w:rPr>
          <w:rFonts w:ascii="Arial" w:hAnsi="Arial" w:cs="Arial"/>
          <w:color w:val="4F81BD"/>
          <w:sz w:val="20"/>
          <w:szCs w:val="20"/>
        </w:rPr>
        <w:t>a Parigi.</w:t>
      </w:r>
      <w:r w:rsidR="00D35F24">
        <w:rPr>
          <w:rFonts w:ascii="Arial" w:hAnsi="Arial" w:cs="Arial"/>
          <w:color w:val="4F81BD"/>
          <w:sz w:val="20"/>
          <w:szCs w:val="20"/>
        </w:rPr>
        <w:t xml:space="preserve"> </w:t>
      </w:r>
      <w:r w:rsidRPr="005E6A12">
        <w:rPr>
          <w:rFonts w:ascii="Arial" w:hAnsi="Arial" w:cs="Arial"/>
          <w:color w:val="4F81BD"/>
          <w:sz w:val="20"/>
          <w:szCs w:val="20"/>
        </w:rPr>
        <w:t>Uno dei Suoi allievi fu Prokofiev. Dottorato da Oxford, Cambridge, Legion d’onore.......</w:t>
      </w:r>
      <w:r w:rsidR="001750D9" w:rsidRPr="005E6A12">
        <w:rPr>
          <w:rFonts w:ascii="Arial" w:hAnsi="Arial" w:cs="Arial"/>
          <w:color w:val="4F81BD"/>
          <w:sz w:val="20"/>
          <w:szCs w:val="20"/>
        </w:rPr>
        <w:t xml:space="preserve"> </w:t>
      </w:r>
      <w:r w:rsidR="00D35F24">
        <w:rPr>
          <w:rFonts w:ascii="Arial" w:hAnsi="Arial" w:cs="Arial"/>
          <w:color w:val="4F81BD"/>
          <w:sz w:val="20"/>
          <w:szCs w:val="20"/>
        </w:rPr>
        <w:t xml:space="preserve">                        </w:t>
      </w:r>
      <w:r w:rsidR="00327236" w:rsidRPr="005E6A12">
        <w:rPr>
          <w:rFonts w:ascii="Arial" w:hAnsi="Arial" w:cs="Arial"/>
          <w:color w:val="4F81BD"/>
          <w:sz w:val="20"/>
          <w:szCs w:val="20"/>
        </w:rPr>
        <w:t>Per maggiori informazioni sull'autore, vedi: "Passeggiando</w:t>
      </w:r>
      <w:r w:rsidR="00C200FB" w:rsidRPr="005E6A12">
        <w:rPr>
          <w:rFonts w:ascii="Arial" w:hAnsi="Arial" w:cs="Arial"/>
          <w:color w:val="4F81BD"/>
          <w:sz w:val="20"/>
          <w:szCs w:val="20"/>
        </w:rPr>
        <w:t xml:space="preserve"> </w:t>
      </w:r>
      <w:r w:rsidR="00327236" w:rsidRPr="005E6A12">
        <w:rPr>
          <w:rFonts w:ascii="Arial" w:hAnsi="Arial" w:cs="Arial"/>
          <w:color w:val="4F81BD"/>
          <w:sz w:val="20"/>
          <w:szCs w:val="20"/>
        </w:rPr>
        <w:t>con la Musica", scaricabile gratuitamente dal sito: mariodemolli.com</w:t>
      </w:r>
    </w:p>
    <w:p w:rsidR="004B0209" w:rsidRPr="005E6A12" w:rsidRDefault="00CB3F14" w:rsidP="007E0117">
      <w:pPr>
        <w:tabs>
          <w:tab w:val="left" w:pos="4253"/>
          <w:tab w:val="left" w:pos="9639"/>
          <w:tab w:val="left" w:pos="10206"/>
          <w:tab w:val="left" w:pos="10490"/>
        </w:tabs>
        <w:rPr>
          <w:rFonts w:ascii="Arial" w:hAnsi="Arial" w:cs="Arial"/>
        </w:rPr>
      </w:pPr>
      <w:r w:rsidRPr="005E6A12">
        <w:rPr>
          <w:rFonts w:ascii="Arial" w:hAnsi="Arial" w:cs="Arial"/>
        </w:rPr>
        <w:t>Serenata spagnola op. 20</w:t>
      </w:r>
      <w:r w:rsidR="00F02461" w:rsidRPr="005E6A12">
        <w:rPr>
          <w:rFonts w:ascii="Arial" w:hAnsi="Arial" w:cs="Arial"/>
        </w:rPr>
        <w:t>,</w:t>
      </w:r>
      <w:r w:rsidRPr="005E6A12">
        <w:rPr>
          <w:rFonts w:ascii="Arial" w:hAnsi="Arial" w:cs="Arial"/>
        </w:rPr>
        <w:t xml:space="preserve"> viola e pf.   </w:t>
      </w:r>
      <w:r w:rsidR="004B0209" w:rsidRPr="005E6A12">
        <w:rPr>
          <w:rFonts w:ascii="Arial" w:hAnsi="Arial" w:cs="Arial"/>
        </w:rPr>
        <w:t>El</w:t>
      </w:r>
      <w:r w:rsidR="00CD69C1" w:rsidRPr="005E6A12">
        <w:rPr>
          <w:rFonts w:ascii="Arial" w:hAnsi="Arial" w:cs="Arial"/>
        </w:rPr>
        <w:t>é</w:t>
      </w:r>
      <w:r w:rsidR="004B0209" w:rsidRPr="005E6A12">
        <w:rPr>
          <w:rFonts w:ascii="Arial" w:hAnsi="Arial" w:cs="Arial"/>
        </w:rPr>
        <w:t>gi</w:t>
      </w:r>
      <w:r w:rsidR="00CD69C1" w:rsidRPr="005E6A12">
        <w:rPr>
          <w:rFonts w:ascii="Arial" w:hAnsi="Arial" w:cs="Arial"/>
        </w:rPr>
        <w:t>e</w:t>
      </w:r>
      <w:r w:rsidR="00F02461" w:rsidRPr="005E6A12">
        <w:rPr>
          <w:rFonts w:ascii="Arial" w:hAnsi="Arial" w:cs="Arial"/>
        </w:rPr>
        <w:t>,</w:t>
      </w:r>
      <w:r w:rsidR="004B0209" w:rsidRPr="005E6A12">
        <w:rPr>
          <w:rFonts w:ascii="Arial" w:hAnsi="Arial" w:cs="Arial"/>
        </w:rPr>
        <w:t xml:space="preserve"> viola e pf. in Sol-, op. 44 (1893, 5’30).</w:t>
      </w:r>
    </w:p>
    <w:p w:rsidR="0099324B" w:rsidRPr="005E6A12" w:rsidRDefault="00403053" w:rsidP="007E0117">
      <w:pPr>
        <w:tabs>
          <w:tab w:val="left" w:pos="4253"/>
          <w:tab w:val="left" w:pos="9639"/>
          <w:tab w:val="left" w:pos="10206"/>
          <w:tab w:val="left" w:pos="10490"/>
        </w:tabs>
        <w:rPr>
          <w:rFonts w:ascii="Arial" w:hAnsi="Arial" w:cs="Arial"/>
        </w:rPr>
      </w:pPr>
      <w:r w:rsidRPr="005E6A12">
        <w:rPr>
          <w:rFonts w:ascii="Arial" w:hAnsi="Arial" w:cs="Arial"/>
        </w:rPr>
        <w:t xml:space="preserve">Elégie, </w:t>
      </w:r>
      <w:r w:rsidR="007662DB" w:rsidRPr="005E6A12">
        <w:rPr>
          <w:rFonts w:ascii="Arial" w:hAnsi="Arial" w:cs="Arial"/>
        </w:rPr>
        <w:t>viola</w:t>
      </w:r>
      <w:r w:rsidR="00C57166" w:rsidRPr="005E6A12">
        <w:rPr>
          <w:rFonts w:ascii="Arial" w:hAnsi="Arial" w:cs="Arial"/>
        </w:rPr>
        <w:t xml:space="preserve"> e </w:t>
      </w:r>
      <w:r w:rsidR="00401859" w:rsidRPr="005E6A12">
        <w:rPr>
          <w:rFonts w:ascii="Arial" w:hAnsi="Arial" w:cs="Arial"/>
        </w:rPr>
        <w:t>orch</w:t>
      </w:r>
      <w:r w:rsidR="00C57166" w:rsidRPr="005E6A12">
        <w:rPr>
          <w:rFonts w:ascii="Arial" w:hAnsi="Arial" w:cs="Arial"/>
        </w:rPr>
        <w:t xml:space="preserve">. in </w:t>
      </w:r>
      <w:r w:rsidR="00C85A87" w:rsidRPr="005E6A12">
        <w:rPr>
          <w:rFonts w:ascii="Arial" w:hAnsi="Arial" w:cs="Arial"/>
        </w:rPr>
        <w:t>S</w:t>
      </w:r>
      <w:r w:rsidR="00C57166" w:rsidRPr="005E6A12">
        <w:rPr>
          <w:rFonts w:ascii="Arial" w:hAnsi="Arial" w:cs="Arial"/>
        </w:rPr>
        <w:t>ol</w:t>
      </w:r>
      <w:r w:rsidR="0055429B" w:rsidRPr="005E6A12">
        <w:rPr>
          <w:rFonts w:ascii="Arial" w:hAnsi="Arial" w:cs="Arial"/>
        </w:rPr>
        <w:t>-</w:t>
      </w:r>
      <w:r w:rsidR="00C85A87" w:rsidRPr="005E6A12">
        <w:rPr>
          <w:rFonts w:ascii="Arial" w:hAnsi="Arial" w:cs="Arial"/>
        </w:rPr>
        <w:t>,</w:t>
      </w:r>
      <w:r w:rsidR="00C57166" w:rsidRPr="005E6A12">
        <w:rPr>
          <w:rFonts w:ascii="Arial" w:hAnsi="Arial" w:cs="Arial"/>
        </w:rPr>
        <w:t xml:space="preserve"> </w:t>
      </w:r>
      <w:r w:rsidR="00C837C4" w:rsidRPr="005E6A12">
        <w:rPr>
          <w:rFonts w:ascii="Arial" w:hAnsi="Arial" w:cs="Arial"/>
        </w:rPr>
        <w:t>op</w:t>
      </w:r>
      <w:r w:rsidR="00C57166" w:rsidRPr="005E6A12">
        <w:rPr>
          <w:rFonts w:ascii="Arial" w:hAnsi="Arial" w:cs="Arial"/>
        </w:rPr>
        <w:t>.</w:t>
      </w:r>
      <w:r w:rsidR="00C837C4" w:rsidRPr="005E6A12">
        <w:rPr>
          <w:rFonts w:ascii="Arial" w:hAnsi="Arial" w:cs="Arial"/>
        </w:rPr>
        <w:t xml:space="preserve"> 44</w:t>
      </w:r>
      <w:r w:rsidR="0055429B" w:rsidRPr="005E6A12">
        <w:rPr>
          <w:rFonts w:ascii="Arial" w:hAnsi="Arial" w:cs="Arial"/>
        </w:rPr>
        <w:t xml:space="preserve"> (1893</w:t>
      </w:r>
      <w:r w:rsidR="00701814" w:rsidRPr="005E6A12">
        <w:rPr>
          <w:rFonts w:ascii="Arial" w:hAnsi="Arial" w:cs="Arial"/>
        </w:rPr>
        <w:t xml:space="preserve">, </w:t>
      </w:r>
      <w:r w:rsidR="00401859" w:rsidRPr="005E6A12">
        <w:rPr>
          <w:rFonts w:ascii="Arial" w:hAnsi="Arial" w:cs="Arial"/>
        </w:rPr>
        <w:t>12</w:t>
      </w:r>
      <w:r w:rsidR="00701814" w:rsidRPr="005E6A12">
        <w:rPr>
          <w:rFonts w:ascii="Arial" w:hAnsi="Arial" w:cs="Arial"/>
        </w:rPr>
        <w:t>’</w:t>
      </w:r>
      <w:r w:rsidR="0055429B" w:rsidRPr="005E6A12">
        <w:rPr>
          <w:rFonts w:ascii="Arial" w:hAnsi="Arial" w:cs="Arial"/>
        </w:rPr>
        <w:t>)</w:t>
      </w:r>
      <w:r w:rsidR="00C837C4" w:rsidRPr="005E6A12">
        <w:rPr>
          <w:rFonts w:ascii="Arial" w:hAnsi="Arial" w:cs="Arial"/>
        </w:rPr>
        <w:t>.</w:t>
      </w:r>
    </w:p>
    <w:p w:rsidR="00CE5354" w:rsidRPr="005E6A12" w:rsidRDefault="00CE5354" w:rsidP="007E0117">
      <w:pPr>
        <w:tabs>
          <w:tab w:val="left" w:pos="4253"/>
          <w:tab w:val="left" w:pos="9639"/>
          <w:tab w:val="left" w:pos="10206"/>
          <w:tab w:val="left" w:pos="10490"/>
        </w:tabs>
        <w:rPr>
          <w:rFonts w:ascii="Arial" w:hAnsi="Arial" w:cs="Arial"/>
        </w:rPr>
      </w:pPr>
    </w:p>
    <w:p w:rsidR="003215B7" w:rsidRPr="005E6A12" w:rsidRDefault="003215B7"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lastRenderedPageBreak/>
        <w:t>GLICK  Srul Irving</w:t>
      </w:r>
      <w:r w:rsidR="00852239" w:rsidRPr="005E6A12">
        <w:rPr>
          <w:rFonts w:ascii="Arial" w:hAnsi="Arial" w:cs="Arial"/>
          <w:color w:val="4F81BD"/>
          <w:u w:val="single"/>
          <w:lang w:val="en-US"/>
        </w:rPr>
        <w:t xml:space="preserve">                           </w:t>
      </w:r>
      <w:r w:rsidRPr="005E6A12">
        <w:rPr>
          <w:rFonts w:ascii="Arial" w:hAnsi="Arial" w:cs="Arial"/>
          <w:color w:val="4F81BD"/>
          <w:u w:val="single"/>
          <w:lang w:val="en-US"/>
        </w:rPr>
        <w:t>Toronto, 8.9.1934 - Toronto, 17.4.2002.</w:t>
      </w:r>
    </w:p>
    <w:p w:rsidR="003215B7" w:rsidRPr="005E6A12" w:rsidRDefault="003215B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direttore d’orchestra e didatta canadese. Studi all’Università di Toronto e perfezionamento a Parigi</w:t>
      </w:r>
      <w:r w:rsidR="00852239" w:rsidRPr="005E6A12">
        <w:rPr>
          <w:rFonts w:ascii="Arial" w:hAnsi="Arial" w:cs="Arial"/>
          <w:color w:val="4F81BD"/>
          <w:sz w:val="20"/>
          <w:szCs w:val="20"/>
        </w:rPr>
        <w:t xml:space="preserve"> </w:t>
      </w:r>
      <w:r w:rsidR="00781C42" w:rsidRPr="005E6A12">
        <w:rPr>
          <w:rFonts w:ascii="Arial" w:hAnsi="Arial" w:cs="Arial"/>
          <w:color w:val="4F81BD"/>
          <w:sz w:val="20"/>
          <w:szCs w:val="20"/>
        </w:rPr>
        <w:t xml:space="preserve"> </w:t>
      </w:r>
      <w:r w:rsidRPr="005E6A12">
        <w:rPr>
          <w:rFonts w:ascii="Arial" w:hAnsi="Arial" w:cs="Arial"/>
          <w:color w:val="4F81BD"/>
          <w:sz w:val="20"/>
          <w:szCs w:val="20"/>
        </w:rPr>
        <w:t>con Milhaud, Sague</w:t>
      </w:r>
      <w:r w:rsidR="00852239" w:rsidRPr="005E6A12">
        <w:rPr>
          <w:rFonts w:ascii="Arial" w:hAnsi="Arial" w:cs="Arial"/>
          <w:color w:val="4F81BD"/>
          <w:sz w:val="20"/>
          <w:szCs w:val="20"/>
        </w:rPr>
        <w:t>t</w:t>
      </w:r>
      <w:r w:rsidRPr="005E6A12">
        <w:rPr>
          <w:rFonts w:ascii="Arial" w:hAnsi="Arial" w:cs="Arial"/>
          <w:color w:val="4F81BD"/>
          <w:sz w:val="20"/>
          <w:szCs w:val="20"/>
        </w:rPr>
        <w:t xml:space="preserve"> e Deutsch. Insegnante di composizione al Conservatorio Reale e alla </w:t>
      </w:r>
      <w:r w:rsidR="00D35F24">
        <w:rPr>
          <w:rFonts w:ascii="Arial" w:hAnsi="Arial" w:cs="Arial"/>
          <w:color w:val="4F81BD"/>
          <w:sz w:val="20"/>
          <w:szCs w:val="20"/>
        </w:rPr>
        <w:t xml:space="preserve">        </w:t>
      </w:r>
      <w:r w:rsidRPr="005E6A12">
        <w:rPr>
          <w:rFonts w:ascii="Arial" w:hAnsi="Arial" w:cs="Arial"/>
          <w:color w:val="4F81BD"/>
          <w:sz w:val="20"/>
          <w:szCs w:val="20"/>
        </w:rPr>
        <w:t>York University di Toronto. Numerosi riconoscimenti, tra i tanti, il ”Member of the Order of Canada”.</w:t>
      </w:r>
    </w:p>
    <w:p w:rsidR="003215B7" w:rsidRPr="005E6A12" w:rsidRDefault="003215B7" w:rsidP="007E0117">
      <w:pPr>
        <w:tabs>
          <w:tab w:val="left" w:pos="4253"/>
          <w:tab w:val="left" w:pos="9639"/>
          <w:tab w:val="left" w:pos="10206"/>
          <w:tab w:val="left" w:pos="10490"/>
        </w:tabs>
        <w:rPr>
          <w:rFonts w:ascii="Arial" w:hAnsi="Arial" w:cs="Arial"/>
        </w:rPr>
      </w:pPr>
      <w:r w:rsidRPr="005E6A12">
        <w:rPr>
          <w:rFonts w:ascii="Arial" w:hAnsi="Arial" w:cs="Arial"/>
        </w:rPr>
        <w:t>Concerto per viola e archi (1990, 27’).   4a Suite ebraica, viola e pf. (1979, 17’25).</w:t>
      </w:r>
    </w:p>
    <w:p w:rsidR="00A25322" w:rsidRPr="005E6A12" w:rsidRDefault="00A25322" w:rsidP="007E0117">
      <w:pPr>
        <w:tabs>
          <w:tab w:val="left" w:pos="4253"/>
          <w:tab w:val="left" w:pos="9639"/>
          <w:tab w:val="left" w:pos="10206"/>
          <w:tab w:val="left" w:pos="10490"/>
        </w:tabs>
        <w:rPr>
          <w:rFonts w:ascii="Arial" w:hAnsi="Arial" w:cs="Arial"/>
        </w:rPr>
      </w:pPr>
    </w:p>
    <w:p w:rsidR="00A25322" w:rsidRPr="005E6A12" w:rsidRDefault="00A2532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GLIERE  Reinhold</w:t>
      </w:r>
      <w:r w:rsidRPr="005E6A12">
        <w:rPr>
          <w:rFonts w:ascii="Arial" w:hAnsi="Arial" w:cs="Arial"/>
          <w:color w:val="4F81BD"/>
          <w:u w:val="single"/>
        </w:rPr>
        <w:tab/>
        <w:t>Kiev, 11.1.1875 - Mosca, 23.6.1956.</w:t>
      </w:r>
    </w:p>
    <w:p w:rsidR="00A25322" w:rsidRPr="005E6A12" w:rsidRDefault="00A2532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russo, allievo di Ryb, Sokolov, Arenskij, Konius, Taneev e Ippolitov-Ivanov. Insegnante </w:t>
      </w:r>
      <w:r w:rsidR="00D35F24">
        <w:rPr>
          <w:rFonts w:ascii="Arial" w:hAnsi="Arial" w:cs="Arial"/>
          <w:color w:val="4F81BD"/>
          <w:sz w:val="20"/>
          <w:szCs w:val="20"/>
        </w:rPr>
        <w:t xml:space="preserve">    </w:t>
      </w:r>
      <w:r w:rsidRPr="005E6A12">
        <w:rPr>
          <w:rFonts w:ascii="Arial" w:hAnsi="Arial" w:cs="Arial"/>
          <w:color w:val="4F81BD"/>
          <w:sz w:val="20"/>
          <w:szCs w:val="20"/>
        </w:rPr>
        <w:t>nei Conservatori di Pietroburgo e Mosca, Direttore a Kiev. Tra i suoi allievi: Mossolov, Davidenko, Miaskovskij, Kaciaturian, Prokofiev.</w:t>
      </w:r>
    </w:p>
    <w:p w:rsidR="00A25322" w:rsidRPr="005E6A12" w:rsidRDefault="008B5C81"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Valzer op. 45,2 per viola e pf.   </w:t>
      </w:r>
      <w:r w:rsidR="00A25322" w:rsidRPr="005E6A12">
        <w:rPr>
          <w:rFonts w:ascii="Arial" w:hAnsi="Arial" w:cs="Arial"/>
          <w:color w:val="000000"/>
        </w:rPr>
        <w:t>Cradle song, viola e contrabbasso (1909, 3’10).</w:t>
      </w:r>
    </w:p>
    <w:p w:rsidR="0084310F" w:rsidRPr="005E6A12" w:rsidRDefault="001D2A4E"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2 Pezzi da concerto per viola e orch. d'archi (1943, 13'50).</w:t>
      </w:r>
    </w:p>
    <w:p w:rsidR="001D2A4E" w:rsidRPr="005E6A12" w:rsidRDefault="001D2A4E" w:rsidP="007E0117">
      <w:pPr>
        <w:tabs>
          <w:tab w:val="left" w:pos="4253"/>
          <w:tab w:val="left" w:pos="9639"/>
          <w:tab w:val="left" w:pos="10206"/>
          <w:tab w:val="left" w:pos="10490"/>
        </w:tabs>
        <w:rPr>
          <w:rFonts w:ascii="Arial" w:hAnsi="Arial" w:cs="Arial"/>
        </w:rPr>
      </w:pPr>
    </w:p>
    <w:p w:rsidR="00C837C4" w:rsidRPr="005E6A12" w:rsidRDefault="00C837C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GLINKA  Mikhail</w:t>
      </w:r>
      <w:r w:rsidRPr="005E6A12">
        <w:rPr>
          <w:rFonts w:ascii="Arial" w:hAnsi="Arial" w:cs="Arial"/>
          <w:color w:val="4F81BD"/>
          <w:u w:val="single"/>
        </w:rPr>
        <w:tab/>
        <w:t>Smolensk 1.6.1804 - Berlino 15.2.1857</w:t>
      </w:r>
      <w:r w:rsidR="00D90348" w:rsidRPr="005E6A12">
        <w:rPr>
          <w:rFonts w:ascii="Arial" w:hAnsi="Arial" w:cs="Arial"/>
          <w:color w:val="4F81BD"/>
          <w:u w:val="single"/>
        </w:rPr>
        <w:t>.</w:t>
      </w:r>
    </w:p>
    <w:p w:rsidR="00327236" w:rsidRPr="005E6A12" w:rsidRDefault="00C837C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Allievo di Field, Mayer. Fu in Italia, amico di Rossini, Bellini, Donizetti, </w:t>
      </w:r>
      <w:r w:rsidR="001352A2" w:rsidRPr="005E6A12">
        <w:rPr>
          <w:rFonts w:ascii="Arial" w:hAnsi="Arial" w:cs="Arial"/>
          <w:color w:val="4F81BD"/>
          <w:sz w:val="20"/>
          <w:szCs w:val="20"/>
        </w:rPr>
        <w:t>Mendelssohn</w:t>
      </w:r>
      <w:r w:rsidRPr="005E6A12">
        <w:rPr>
          <w:rFonts w:ascii="Arial" w:hAnsi="Arial" w:cs="Arial"/>
          <w:color w:val="4F81BD"/>
          <w:sz w:val="20"/>
          <w:szCs w:val="20"/>
        </w:rPr>
        <w:t xml:space="preserve">. </w:t>
      </w:r>
      <w:r w:rsidR="00276222" w:rsidRPr="005E6A12">
        <w:rPr>
          <w:rFonts w:ascii="Arial" w:hAnsi="Arial" w:cs="Arial"/>
          <w:color w:val="4F81BD"/>
          <w:sz w:val="20"/>
          <w:szCs w:val="20"/>
        </w:rPr>
        <w:t xml:space="preserve">                                                        </w:t>
      </w:r>
      <w:r w:rsidRPr="005E6A12">
        <w:rPr>
          <w:rFonts w:ascii="Arial" w:hAnsi="Arial" w:cs="Arial"/>
          <w:color w:val="4F81BD"/>
          <w:sz w:val="20"/>
          <w:szCs w:val="20"/>
        </w:rPr>
        <w:t>In Russia frequentò Puskin, Gogol. Compositore della corte imperiale.</w:t>
      </w:r>
      <w:r w:rsidR="001750D9" w:rsidRPr="005E6A12">
        <w:rPr>
          <w:rFonts w:ascii="Arial" w:hAnsi="Arial" w:cs="Arial"/>
          <w:color w:val="4F81BD"/>
          <w:sz w:val="20"/>
          <w:szCs w:val="20"/>
        </w:rPr>
        <w:t xml:space="preserve"> </w:t>
      </w:r>
      <w:r w:rsidR="00327236" w:rsidRPr="005E6A12">
        <w:rPr>
          <w:rFonts w:ascii="Arial" w:hAnsi="Arial" w:cs="Arial"/>
          <w:color w:val="4F81BD"/>
          <w:sz w:val="20"/>
          <w:szCs w:val="20"/>
        </w:rPr>
        <w:t>Per maggiori informazioni sull'autore, vedi: "Passeggiando con la Musica", scaricabile gratuitamente dal sito: mariodemolli.com</w:t>
      </w:r>
    </w:p>
    <w:p w:rsidR="002F6649" w:rsidRPr="005E6A12" w:rsidRDefault="00C837C4" w:rsidP="007E0117">
      <w:pPr>
        <w:tabs>
          <w:tab w:val="left" w:pos="4253"/>
          <w:tab w:val="left" w:pos="9639"/>
          <w:tab w:val="left" w:pos="10206"/>
          <w:tab w:val="left" w:pos="10490"/>
        </w:tabs>
        <w:rPr>
          <w:rFonts w:ascii="Arial" w:hAnsi="Arial" w:cs="Arial"/>
        </w:rPr>
      </w:pPr>
      <w:r w:rsidRPr="005E6A12">
        <w:rPr>
          <w:rFonts w:ascii="Arial" w:hAnsi="Arial" w:cs="Arial"/>
        </w:rPr>
        <w:t>Sonata</w:t>
      </w:r>
      <w:r w:rsidR="00464AAF" w:rsidRPr="005E6A12">
        <w:rPr>
          <w:rFonts w:ascii="Arial" w:hAnsi="Arial" w:cs="Arial"/>
        </w:rPr>
        <w:t xml:space="preserve"> in Re-</w:t>
      </w:r>
      <w:r w:rsidR="007A7F12" w:rsidRPr="005E6A12">
        <w:rPr>
          <w:rFonts w:ascii="Arial" w:hAnsi="Arial" w:cs="Arial"/>
        </w:rPr>
        <w:t>,</w:t>
      </w:r>
      <w:r w:rsidRPr="005E6A12">
        <w:rPr>
          <w:rFonts w:ascii="Arial" w:hAnsi="Arial" w:cs="Arial"/>
        </w:rPr>
        <w:t xml:space="preserve"> </w:t>
      </w:r>
      <w:r w:rsidR="007662DB" w:rsidRPr="005E6A12">
        <w:rPr>
          <w:rFonts w:ascii="Arial" w:hAnsi="Arial" w:cs="Arial"/>
        </w:rPr>
        <w:t>viola</w:t>
      </w:r>
      <w:r w:rsidRPr="005E6A12">
        <w:rPr>
          <w:rFonts w:ascii="Arial" w:hAnsi="Arial" w:cs="Arial"/>
        </w:rPr>
        <w:t xml:space="preserve"> e </w:t>
      </w:r>
      <w:r w:rsidR="00C57166" w:rsidRPr="005E6A12">
        <w:rPr>
          <w:rFonts w:ascii="Arial" w:hAnsi="Arial" w:cs="Arial"/>
        </w:rPr>
        <w:t>pf.</w:t>
      </w:r>
      <w:r w:rsidR="00701814" w:rsidRPr="005E6A12">
        <w:rPr>
          <w:rFonts w:ascii="Arial" w:hAnsi="Arial" w:cs="Arial"/>
        </w:rPr>
        <w:t xml:space="preserve"> (</w:t>
      </w:r>
      <w:r w:rsidR="00AF1F24" w:rsidRPr="005E6A12">
        <w:rPr>
          <w:rFonts w:ascii="Arial" w:hAnsi="Arial" w:cs="Arial"/>
        </w:rPr>
        <w:t xml:space="preserve">1828, </w:t>
      </w:r>
      <w:r w:rsidR="00701814" w:rsidRPr="005E6A12">
        <w:rPr>
          <w:rFonts w:ascii="Arial" w:hAnsi="Arial" w:cs="Arial"/>
        </w:rPr>
        <w:t>1</w:t>
      </w:r>
      <w:r w:rsidR="00DC0844" w:rsidRPr="005E6A12">
        <w:rPr>
          <w:rFonts w:ascii="Arial" w:hAnsi="Arial" w:cs="Arial"/>
        </w:rPr>
        <w:t>5</w:t>
      </w:r>
      <w:r w:rsidR="00701814" w:rsidRPr="005E6A12">
        <w:rPr>
          <w:rFonts w:ascii="Arial" w:hAnsi="Arial" w:cs="Arial"/>
        </w:rPr>
        <w:t>’</w:t>
      </w:r>
      <w:r w:rsidR="00DC0844" w:rsidRPr="005E6A12">
        <w:rPr>
          <w:rFonts w:ascii="Arial" w:hAnsi="Arial" w:cs="Arial"/>
        </w:rPr>
        <w:t>20</w:t>
      </w:r>
      <w:r w:rsidR="00701814" w:rsidRPr="005E6A12">
        <w:rPr>
          <w:rFonts w:ascii="Arial" w:hAnsi="Arial" w:cs="Arial"/>
        </w:rPr>
        <w:t>).</w:t>
      </w:r>
      <w:r w:rsidR="00C57166" w:rsidRPr="005E6A12">
        <w:rPr>
          <w:rFonts w:ascii="Arial" w:hAnsi="Arial" w:cs="Arial"/>
        </w:rPr>
        <w:t xml:space="preserve">   Notturno in Re-</w:t>
      </w:r>
      <w:r w:rsidR="007A7F12" w:rsidRPr="005E6A12">
        <w:rPr>
          <w:rFonts w:ascii="Arial" w:hAnsi="Arial" w:cs="Arial"/>
        </w:rPr>
        <w:t xml:space="preserve">, </w:t>
      </w:r>
      <w:r w:rsidR="00C57166" w:rsidRPr="005E6A12">
        <w:rPr>
          <w:rFonts w:ascii="Arial" w:hAnsi="Arial" w:cs="Arial"/>
        </w:rPr>
        <w:t>viola e pf.</w:t>
      </w:r>
    </w:p>
    <w:p w:rsidR="002F6649" w:rsidRPr="005E6A12" w:rsidRDefault="002F6649" w:rsidP="007E0117">
      <w:pPr>
        <w:tabs>
          <w:tab w:val="left" w:pos="4253"/>
          <w:tab w:val="left" w:pos="9639"/>
          <w:tab w:val="left" w:pos="10206"/>
          <w:tab w:val="left" w:pos="10490"/>
        </w:tabs>
        <w:rPr>
          <w:rFonts w:ascii="Arial" w:hAnsi="Arial" w:cs="Arial"/>
        </w:rPr>
      </w:pPr>
      <w:r w:rsidRPr="005E6A12">
        <w:rPr>
          <w:rFonts w:ascii="Arial" w:hAnsi="Arial" w:cs="Arial"/>
        </w:rPr>
        <w:t>Serenata su tema di Donizetti, per viola, vcl. fag. cor. e arpa (1832).</w:t>
      </w:r>
    </w:p>
    <w:p w:rsidR="00503A07" w:rsidRPr="005E6A12" w:rsidRDefault="00503A07" w:rsidP="007E0117">
      <w:pPr>
        <w:tabs>
          <w:tab w:val="left" w:pos="4253"/>
          <w:tab w:val="left" w:pos="9639"/>
          <w:tab w:val="left" w:pos="10206"/>
          <w:tab w:val="left" w:pos="10490"/>
        </w:tabs>
        <w:rPr>
          <w:rFonts w:ascii="Arial" w:hAnsi="Arial" w:cs="Arial"/>
        </w:rPr>
      </w:pPr>
    </w:p>
    <w:p w:rsidR="0099324B" w:rsidRPr="005E6A12" w:rsidRDefault="0099324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GLOBOKAR  Vinko</w:t>
      </w:r>
      <w:r w:rsidR="002E500A" w:rsidRPr="005E6A12">
        <w:rPr>
          <w:rFonts w:ascii="Arial" w:hAnsi="Arial" w:cs="Arial"/>
          <w:color w:val="4F81BD"/>
          <w:u w:val="single"/>
        </w:rPr>
        <w:tab/>
      </w:r>
      <w:r w:rsidR="005F6B5F" w:rsidRPr="005E6A12">
        <w:rPr>
          <w:rFonts w:ascii="Arial" w:hAnsi="Arial" w:cs="Arial"/>
          <w:color w:val="4F81BD"/>
          <w:u w:val="single"/>
        </w:rPr>
        <w:t>Triberg,</w:t>
      </w:r>
      <w:r w:rsidR="00620F22" w:rsidRPr="005E6A12">
        <w:rPr>
          <w:rFonts w:ascii="Arial" w:hAnsi="Arial" w:cs="Arial"/>
          <w:color w:val="4F81BD"/>
          <w:u w:val="single"/>
        </w:rPr>
        <w:t xml:space="preserve"> </w:t>
      </w:r>
      <w:r w:rsidR="005F6B5F" w:rsidRPr="005E6A12">
        <w:rPr>
          <w:rFonts w:ascii="Arial" w:hAnsi="Arial" w:cs="Arial"/>
          <w:color w:val="4F81BD"/>
          <w:u w:val="single"/>
        </w:rPr>
        <w:t>7.7.</w:t>
      </w:r>
      <w:r w:rsidR="00D935F6" w:rsidRPr="005E6A12">
        <w:rPr>
          <w:rFonts w:ascii="Arial" w:hAnsi="Arial" w:cs="Arial"/>
          <w:color w:val="4F81BD"/>
          <w:u w:val="single"/>
        </w:rPr>
        <w:t>1934</w:t>
      </w:r>
    </w:p>
    <w:p w:rsidR="005F6B5F" w:rsidRPr="005E6A12" w:rsidRDefault="005F6B5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famoso trombonista francese d’origine slovena, allievo di Lafoss</w:t>
      </w:r>
      <w:r w:rsidR="001F73F1" w:rsidRPr="005E6A12">
        <w:rPr>
          <w:rFonts w:ascii="Arial" w:hAnsi="Arial" w:cs="Arial"/>
          <w:color w:val="4F81BD"/>
          <w:sz w:val="20"/>
          <w:szCs w:val="20"/>
        </w:rPr>
        <w:t xml:space="preserve"> al Conservatorio di Parigi</w:t>
      </w:r>
      <w:r w:rsidRPr="005E6A12">
        <w:rPr>
          <w:rFonts w:ascii="Arial" w:hAnsi="Arial" w:cs="Arial"/>
          <w:color w:val="4F81BD"/>
          <w:sz w:val="20"/>
          <w:szCs w:val="20"/>
        </w:rPr>
        <w:t>. Numerosi i compositori che gli hanno dedicato brani per tr</w:t>
      </w:r>
      <w:r w:rsidR="003E14FE" w:rsidRPr="005E6A12">
        <w:rPr>
          <w:rFonts w:ascii="Arial" w:hAnsi="Arial" w:cs="Arial"/>
          <w:color w:val="4F81BD"/>
          <w:sz w:val="20"/>
          <w:szCs w:val="20"/>
        </w:rPr>
        <w:t>om</w:t>
      </w:r>
      <w:r w:rsidRPr="005E6A12">
        <w:rPr>
          <w:rFonts w:ascii="Arial" w:hAnsi="Arial" w:cs="Arial"/>
          <w:color w:val="4F81BD"/>
          <w:sz w:val="20"/>
          <w:szCs w:val="20"/>
        </w:rPr>
        <w:t>b</w:t>
      </w:r>
      <w:r w:rsidR="003E14FE" w:rsidRPr="005E6A12">
        <w:rPr>
          <w:rFonts w:ascii="Arial" w:hAnsi="Arial" w:cs="Arial"/>
          <w:color w:val="4F81BD"/>
          <w:sz w:val="20"/>
          <w:szCs w:val="20"/>
        </w:rPr>
        <w:t>one</w:t>
      </w:r>
      <w:r w:rsidRPr="005E6A12">
        <w:rPr>
          <w:rFonts w:ascii="Arial" w:hAnsi="Arial" w:cs="Arial"/>
          <w:color w:val="4F81BD"/>
          <w:sz w:val="20"/>
          <w:szCs w:val="20"/>
        </w:rPr>
        <w:t>.</w:t>
      </w:r>
    </w:p>
    <w:p w:rsidR="0099324B" w:rsidRPr="005E6A12" w:rsidRDefault="00486398" w:rsidP="007E0117">
      <w:pPr>
        <w:tabs>
          <w:tab w:val="left" w:pos="4253"/>
          <w:tab w:val="left" w:pos="9639"/>
          <w:tab w:val="left" w:pos="10206"/>
          <w:tab w:val="left" w:pos="10490"/>
        </w:tabs>
        <w:rPr>
          <w:rFonts w:ascii="Arial" w:hAnsi="Arial" w:cs="Arial"/>
        </w:rPr>
      </w:pPr>
      <w:r w:rsidRPr="005E6A12">
        <w:rPr>
          <w:rFonts w:ascii="Arial" w:hAnsi="Arial" w:cs="Arial"/>
        </w:rPr>
        <w:t xml:space="preserve">“Limites”, </w:t>
      </w:r>
      <w:r w:rsidR="001F73F1" w:rsidRPr="005E6A12">
        <w:rPr>
          <w:rFonts w:ascii="Arial" w:hAnsi="Arial" w:cs="Arial"/>
        </w:rPr>
        <w:t>per v</w:t>
      </w:r>
      <w:r w:rsidR="006B5642" w:rsidRPr="005E6A12">
        <w:rPr>
          <w:rFonts w:ascii="Arial" w:hAnsi="Arial" w:cs="Arial"/>
        </w:rPr>
        <w:t>iola sola</w:t>
      </w:r>
      <w:r w:rsidRPr="005E6A12">
        <w:rPr>
          <w:rFonts w:ascii="Arial" w:hAnsi="Arial" w:cs="Arial"/>
        </w:rPr>
        <w:t>.</w:t>
      </w:r>
    </w:p>
    <w:p w:rsidR="00E77B5B" w:rsidRPr="005E6A12" w:rsidRDefault="00E77B5B" w:rsidP="007E0117">
      <w:pPr>
        <w:tabs>
          <w:tab w:val="left" w:pos="4253"/>
          <w:tab w:val="left" w:pos="9639"/>
          <w:tab w:val="left" w:pos="10206"/>
          <w:tab w:val="left" w:pos="10490"/>
        </w:tabs>
        <w:rPr>
          <w:rFonts w:ascii="Arial" w:hAnsi="Arial" w:cs="Arial"/>
        </w:rPr>
      </w:pPr>
    </w:p>
    <w:p w:rsidR="00E77B5B" w:rsidRPr="005E6A12" w:rsidRDefault="00E77B5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GNATTALI  Radames</w:t>
      </w:r>
      <w:r w:rsidRPr="005E6A12">
        <w:rPr>
          <w:rFonts w:ascii="Arial" w:hAnsi="Arial" w:cs="Arial"/>
          <w:color w:val="4F81BD"/>
          <w:u w:val="single"/>
        </w:rPr>
        <w:tab/>
        <w:t>Porto Alegre, 27.1.1906 - Rio, 13.2.1988.</w:t>
      </w:r>
    </w:p>
    <w:p w:rsidR="0002309B" w:rsidRPr="005E6A12" w:rsidRDefault="0002309B" w:rsidP="007E0117">
      <w:pPr>
        <w:tabs>
          <w:tab w:val="left" w:pos="4253"/>
          <w:tab w:val="left" w:pos="9639"/>
          <w:tab w:val="left" w:pos="10206"/>
          <w:tab w:val="left" w:pos="10490"/>
        </w:tabs>
        <w:rPr>
          <w:rFonts w:ascii="Arial" w:hAnsi="Arial" w:cs="Arial"/>
          <w:color w:val="008080"/>
          <w:sz w:val="20"/>
          <w:szCs w:val="20"/>
        </w:rPr>
      </w:pPr>
      <w:r w:rsidRPr="005E6A12">
        <w:rPr>
          <w:rFonts w:ascii="Arial" w:hAnsi="Arial" w:cs="Arial"/>
          <w:color w:val="4F81BD"/>
          <w:sz w:val="20"/>
          <w:szCs w:val="20"/>
        </w:rPr>
        <w:t xml:space="preserve">Compositore, </w:t>
      </w:r>
      <w:r w:rsidRPr="005E6A12">
        <w:rPr>
          <w:rFonts w:ascii="Arial" w:hAnsi="Arial" w:cs="Arial"/>
          <w:b/>
          <w:color w:val="4F81BD"/>
          <w:sz w:val="20"/>
          <w:szCs w:val="20"/>
        </w:rPr>
        <w:t>violista</w:t>
      </w:r>
      <w:r w:rsidRPr="005E6A12">
        <w:rPr>
          <w:rFonts w:ascii="Arial" w:hAnsi="Arial" w:cs="Arial"/>
          <w:color w:val="4F81BD"/>
          <w:sz w:val="20"/>
          <w:szCs w:val="20"/>
        </w:rPr>
        <w:t>, pianista, chitarrista, e direttore d’orchestra brasiliano. Fu grande arrangiatore, figlio di un</w:t>
      </w:r>
      <w:r w:rsidR="00781C42" w:rsidRPr="005E6A12">
        <w:rPr>
          <w:rFonts w:ascii="Arial" w:hAnsi="Arial" w:cs="Arial"/>
          <w:color w:val="4F81BD"/>
          <w:sz w:val="20"/>
          <w:szCs w:val="20"/>
        </w:rPr>
        <w:t xml:space="preserve"> </w:t>
      </w:r>
      <w:r w:rsidRPr="005E6A12">
        <w:rPr>
          <w:rFonts w:ascii="Arial" w:hAnsi="Arial" w:cs="Arial"/>
          <w:color w:val="4F81BD"/>
          <w:sz w:val="20"/>
          <w:szCs w:val="20"/>
        </w:rPr>
        <w:t>italiano immigrato, circa 300 le sue opere (dal Classico al Jazz), molte ancora inedite o da ristampare</w:t>
      </w:r>
      <w:r w:rsidRPr="005E6A12">
        <w:rPr>
          <w:rFonts w:ascii="Arial" w:hAnsi="Arial" w:cs="Arial"/>
          <w:color w:val="008080"/>
          <w:sz w:val="20"/>
          <w:szCs w:val="20"/>
        </w:rPr>
        <w:t>.</w:t>
      </w:r>
    </w:p>
    <w:p w:rsidR="00486E10" w:rsidRPr="005E6A12" w:rsidRDefault="00486E10" w:rsidP="007E0117">
      <w:pPr>
        <w:tabs>
          <w:tab w:val="left" w:pos="4253"/>
          <w:tab w:val="left" w:pos="9639"/>
          <w:tab w:val="left" w:pos="10206"/>
          <w:tab w:val="left" w:pos="10490"/>
        </w:tabs>
        <w:rPr>
          <w:rFonts w:ascii="Arial" w:hAnsi="Arial" w:cs="Arial"/>
        </w:rPr>
      </w:pPr>
      <w:r w:rsidRPr="005E6A12">
        <w:rPr>
          <w:rFonts w:ascii="Arial" w:hAnsi="Arial" w:cs="Arial"/>
        </w:rPr>
        <w:t xml:space="preserve">Danza brasileira, viola sola (1958, 4’40).   </w:t>
      </w:r>
      <w:r w:rsidR="00E77B5B" w:rsidRPr="005E6A12">
        <w:rPr>
          <w:rFonts w:ascii="Arial" w:hAnsi="Arial" w:cs="Arial"/>
        </w:rPr>
        <w:t>Sonata per viola e pf. (1</w:t>
      </w:r>
      <w:r w:rsidR="00FC33C9" w:rsidRPr="005E6A12">
        <w:rPr>
          <w:rFonts w:ascii="Arial" w:hAnsi="Arial" w:cs="Arial"/>
        </w:rPr>
        <w:t>0</w:t>
      </w:r>
      <w:r w:rsidR="00E77B5B" w:rsidRPr="005E6A12">
        <w:rPr>
          <w:rFonts w:ascii="Arial" w:hAnsi="Arial" w:cs="Arial"/>
        </w:rPr>
        <w:t>’</w:t>
      </w:r>
      <w:r w:rsidR="00FC33C9" w:rsidRPr="005E6A12">
        <w:rPr>
          <w:rFonts w:ascii="Arial" w:hAnsi="Arial" w:cs="Arial"/>
        </w:rPr>
        <w:t>45</w:t>
      </w:r>
      <w:r w:rsidR="00E77B5B" w:rsidRPr="005E6A12">
        <w:rPr>
          <w:rFonts w:ascii="Arial" w:hAnsi="Arial" w:cs="Arial"/>
        </w:rPr>
        <w:t>).</w:t>
      </w:r>
    </w:p>
    <w:p w:rsidR="009A4C40" w:rsidRPr="005E6A12" w:rsidRDefault="00056F6E"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d’archi (1967).</w:t>
      </w:r>
    </w:p>
    <w:p w:rsidR="009A4C40" w:rsidRPr="005E6A12" w:rsidRDefault="009A4C40" w:rsidP="007E0117">
      <w:pPr>
        <w:tabs>
          <w:tab w:val="left" w:pos="4253"/>
          <w:tab w:val="left" w:pos="9639"/>
          <w:tab w:val="left" w:pos="10206"/>
          <w:tab w:val="left" w:pos="10490"/>
        </w:tabs>
        <w:rPr>
          <w:rFonts w:ascii="Arial" w:hAnsi="Arial" w:cs="Arial"/>
        </w:rPr>
      </w:pPr>
    </w:p>
    <w:p w:rsidR="000E434F" w:rsidRPr="005E6A12" w:rsidRDefault="000E434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GNESIN  Mikhail</w:t>
      </w:r>
      <w:r w:rsidRPr="005E6A12">
        <w:rPr>
          <w:rFonts w:ascii="Arial" w:hAnsi="Arial" w:cs="Arial"/>
          <w:color w:val="4F81BD"/>
          <w:u w:val="single"/>
        </w:rPr>
        <w:tab/>
        <w:t>Rostov, 2.2.1883 - Mosca, 6.5.1957.</w:t>
      </w:r>
    </w:p>
    <w:p w:rsidR="000E434F" w:rsidRPr="005E6A12" w:rsidRDefault="000E434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russo, allievo di Ljadov. Insegnante al Conservatorio di Mosca e Leningrado </w:t>
      </w:r>
      <w:r w:rsidR="00B23000" w:rsidRPr="005E6A12">
        <w:rPr>
          <w:rFonts w:ascii="Arial" w:hAnsi="Arial" w:cs="Arial"/>
          <w:color w:val="4F81BD"/>
          <w:sz w:val="20"/>
          <w:szCs w:val="20"/>
        </w:rPr>
        <w:t xml:space="preserve">e </w:t>
      </w:r>
      <w:r w:rsidRPr="005E6A12">
        <w:rPr>
          <w:rFonts w:ascii="Arial" w:hAnsi="Arial" w:cs="Arial"/>
          <w:color w:val="4F81BD"/>
          <w:sz w:val="20"/>
          <w:szCs w:val="20"/>
        </w:rPr>
        <w:t xml:space="preserve">alla </w:t>
      </w:r>
      <w:r w:rsidR="00AB4296" w:rsidRPr="005E6A12">
        <w:rPr>
          <w:rFonts w:ascii="Arial" w:hAnsi="Arial" w:cs="Arial"/>
          <w:color w:val="4F81BD"/>
          <w:sz w:val="20"/>
          <w:szCs w:val="20"/>
        </w:rPr>
        <w:t>S</w:t>
      </w:r>
      <w:r w:rsidRPr="005E6A12">
        <w:rPr>
          <w:rFonts w:ascii="Arial" w:hAnsi="Arial" w:cs="Arial"/>
          <w:color w:val="4F81BD"/>
          <w:sz w:val="20"/>
          <w:szCs w:val="20"/>
        </w:rPr>
        <w:t>cuola</w:t>
      </w:r>
      <w:r w:rsidR="00AB4296" w:rsidRPr="005E6A12">
        <w:rPr>
          <w:rFonts w:ascii="Arial" w:hAnsi="Arial" w:cs="Arial"/>
          <w:color w:val="4F81BD"/>
          <w:sz w:val="20"/>
          <w:szCs w:val="20"/>
        </w:rPr>
        <w:t xml:space="preserve"> Gnesin,</w:t>
      </w:r>
      <w:r w:rsidRPr="005E6A12">
        <w:rPr>
          <w:rFonts w:ascii="Arial" w:hAnsi="Arial" w:cs="Arial"/>
          <w:color w:val="4F81BD"/>
          <w:sz w:val="20"/>
          <w:szCs w:val="20"/>
        </w:rPr>
        <w:t xml:space="preserve"> fondata d</w:t>
      </w:r>
      <w:r w:rsidR="00062C6F" w:rsidRPr="005E6A12">
        <w:rPr>
          <w:rFonts w:ascii="Arial" w:hAnsi="Arial" w:cs="Arial"/>
          <w:color w:val="4F81BD"/>
          <w:sz w:val="20"/>
          <w:szCs w:val="20"/>
        </w:rPr>
        <w:t>a</w:t>
      </w:r>
      <w:r w:rsidRPr="005E6A12">
        <w:rPr>
          <w:rFonts w:ascii="Arial" w:hAnsi="Arial" w:cs="Arial"/>
          <w:color w:val="4F81BD"/>
          <w:sz w:val="20"/>
          <w:szCs w:val="20"/>
        </w:rPr>
        <w:t>lle 3 famose sorelle pianiste</w:t>
      </w:r>
      <w:r w:rsidR="00AB4296" w:rsidRPr="005E6A12">
        <w:rPr>
          <w:rFonts w:ascii="Arial" w:hAnsi="Arial" w:cs="Arial"/>
          <w:color w:val="4F81BD"/>
          <w:sz w:val="20"/>
          <w:szCs w:val="20"/>
        </w:rPr>
        <w:t>:</w:t>
      </w:r>
      <w:r w:rsidRPr="005E6A12">
        <w:rPr>
          <w:rFonts w:ascii="Arial" w:hAnsi="Arial" w:cs="Arial"/>
          <w:color w:val="4F81BD"/>
          <w:sz w:val="20"/>
          <w:szCs w:val="20"/>
        </w:rPr>
        <w:t xml:space="preserve"> Elena, Maria </w:t>
      </w:r>
      <w:r w:rsidR="00B23000" w:rsidRPr="005E6A12">
        <w:rPr>
          <w:rFonts w:ascii="Arial" w:hAnsi="Arial" w:cs="Arial"/>
          <w:color w:val="4F81BD"/>
          <w:sz w:val="20"/>
          <w:szCs w:val="20"/>
        </w:rPr>
        <w:t xml:space="preserve">e </w:t>
      </w:r>
      <w:r w:rsidRPr="005E6A12">
        <w:rPr>
          <w:rFonts w:ascii="Arial" w:hAnsi="Arial" w:cs="Arial"/>
          <w:color w:val="4F81BD"/>
          <w:sz w:val="20"/>
          <w:szCs w:val="20"/>
        </w:rPr>
        <w:t>Eugenia</w:t>
      </w:r>
      <w:r w:rsidR="00AB4296" w:rsidRPr="005E6A12">
        <w:rPr>
          <w:rFonts w:ascii="Arial" w:hAnsi="Arial" w:cs="Arial"/>
          <w:color w:val="4F81BD"/>
          <w:sz w:val="20"/>
          <w:szCs w:val="20"/>
        </w:rPr>
        <w:t>.</w:t>
      </w:r>
    </w:p>
    <w:p w:rsidR="003D1C6A" w:rsidRPr="005E6A12" w:rsidRDefault="000E434F" w:rsidP="007E0117">
      <w:pPr>
        <w:tabs>
          <w:tab w:val="left" w:pos="4253"/>
          <w:tab w:val="left" w:pos="9639"/>
          <w:tab w:val="left" w:pos="10206"/>
          <w:tab w:val="left" w:pos="10490"/>
        </w:tabs>
        <w:rPr>
          <w:rFonts w:ascii="Arial" w:hAnsi="Arial" w:cs="Arial"/>
        </w:rPr>
      </w:pPr>
      <w:r w:rsidRPr="005E6A12">
        <w:rPr>
          <w:rFonts w:ascii="Arial" w:hAnsi="Arial" w:cs="Arial"/>
        </w:rPr>
        <w:t>Minstrel’s song, op. 34</w:t>
      </w:r>
      <w:r w:rsidR="00AB4296" w:rsidRPr="005E6A12">
        <w:rPr>
          <w:rFonts w:ascii="Arial" w:hAnsi="Arial" w:cs="Arial"/>
        </w:rPr>
        <w:t>, viola e pf. (1’45)</w:t>
      </w:r>
      <w:r w:rsidRPr="005E6A12">
        <w:rPr>
          <w:rFonts w:ascii="Arial" w:hAnsi="Arial" w:cs="Arial"/>
        </w:rPr>
        <w:t>.   Sogno di Marianna, op. 37,2</w:t>
      </w:r>
      <w:r w:rsidR="003D1C6A" w:rsidRPr="005E6A12">
        <w:rPr>
          <w:rFonts w:ascii="Arial" w:hAnsi="Arial" w:cs="Arial"/>
        </w:rPr>
        <w:t xml:space="preserve"> (1’35)</w:t>
      </w:r>
      <w:r w:rsidRPr="005E6A12">
        <w:rPr>
          <w:rFonts w:ascii="Arial" w:hAnsi="Arial" w:cs="Arial"/>
        </w:rPr>
        <w:t>.</w:t>
      </w:r>
      <w:r w:rsidR="003D1C6A" w:rsidRPr="005E6A12">
        <w:rPr>
          <w:rFonts w:ascii="Arial" w:hAnsi="Arial" w:cs="Arial"/>
        </w:rPr>
        <w:t xml:space="preserve"> </w:t>
      </w:r>
    </w:p>
    <w:p w:rsidR="0015739B" w:rsidRPr="005E6A12" w:rsidRDefault="003D1C6A" w:rsidP="007E0117">
      <w:pPr>
        <w:tabs>
          <w:tab w:val="left" w:pos="4253"/>
          <w:tab w:val="left" w:pos="9639"/>
          <w:tab w:val="left" w:pos="10206"/>
          <w:tab w:val="left" w:pos="10490"/>
        </w:tabs>
        <w:rPr>
          <w:rFonts w:ascii="Arial" w:hAnsi="Arial" w:cs="Arial"/>
        </w:rPr>
      </w:pPr>
      <w:r w:rsidRPr="005E6A12">
        <w:rPr>
          <w:rFonts w:ascii="Arial" w:hAnsi="Arial" w:cs="Arial"/>
        </w:rPr>
        <w:t>5 Songs.   Nikun.</w:t>
      </w:r>
    </w:p>
    <w:p w:rsidR="009A4C40" w:rsidRPr="005E6A12" w:rsidRDefault="009A4C40" w:rsidP="007E0117">
      <w:pPr>
        <w:tabs>
          <w:tab w:val="left" w:pos="4253"/>
          <w:tab w:val="left" w:pos="9639"/>
          <w:tab w:val="left" w:pos="10206"/>
          <w:tab w:val="left" w:pos="10490"/>
        </w:tabs>
        <w:rPr>
          <w:rFonts w:ascii="Arial" w:hAnsi="Arial" w:cs="Arial"/>
        </w:rPr>
      </w:pPr>
    </w:p>
    <w:p w:rsidR="00F53D4F" w:rsidRPr="005E6A12" w:rsidRDefault="00F53D4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GODARD  Benjamin</w:t>
      </w:r>
      <w:r w:rsidRPr="005E6A12">
        <w:rPr>
          <w:rFonts w:ascii="Arial" w:hAnsi="Arial" w:cs="Arial"/>
          <w:color w:val="4F81BD"/>
          <w:u w:val="single"/>
        </w:rPr>
        <w:tab/>
        <w:t>Parigi, 18.8.1849 - Cannes, 10.1.1893.</w:t>
      </w:r>
    </w:p>
    <w:p w:rsidR="00F53D4F" w:rsidRPr="005E6A12" w:rsidRDefault="00F53D4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violinista francese, allievo di Hammer, Vieuxtemps e Reber. Insegnante di musica d’insieme al Conservatorio di Parigi.</w:t>
      </w:r>
    </w:p>
    <w:p w:rsidR="00F53D4F" w:rsidRPr="005E6A12" w:rsidRDefault="00F53D4F" w:rsidP="007E0117">
      <w:pPr>
        <w:tabs>
          <w:tab w:val="left" w:pos="4253"/>
          <w:tab w:val="left" w:pos="9639"/>
          <w:tab w:val="left" w:pos="10206"/>
          <w:tab w:val="left" w:pos="10490"/>
        </w:tabs>
        <w:rPr>
          <w:rFonts w:ascii="Arial" w:hAnsi="Arial" w:cs="Arial"/>
        </w:rPr>
      </w:pPr>
      <w:r w:rsidRPr="005E6A12">
        <w:rPr>
          <w:rFonts w:ascii="Arial" w:hAnsi="Arial" w:cs="Arial"/>
        </w:rPr>
        <w:t>Duettini op. 18 per viola e pf. (1874).</w:t>
      </w:r>
    </w:p>
    <w:p w:rsidR="00486398" w:rsidRPr="005E6A12" w:rsidRDefault="00486398" w:rsidP="007E0117">
      <w:pPr>
        <w:tabs>
          <w:tab w:val="left" w:pos="4253"/>
          <w:tab w:val="left" w:pos="9639"/>
          <w:tab w:val="left" w:pos="10206"/>
          <w:tab w:val="left" w:pos="10490"/>
        </w:tabs>
        <w:rPr>
          <w:rFonts w:ascii="Arial" w:hAnsi="Arial" w:cs="Arial"/>
        </w:rPr>
      </w:pPr>
    </w:p>
    <w:p w:rsidR="00847A48" w:rsidRPr="005E6A12" w:rsidRDefault="00847A4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GODFREY  Daniel</w:t>
      </w:r>
      <w:r w:rsidR="00D90348" w:rsidRPr="005E6A12">
        <w:rPr>
          <w:rFonts w:ascii="Arial" w:hAnsi="Arial" w:cs="Arial"/>
          <w:color w:val="4F81BD"/>
          <w:u w:val="single"/>
        </w:rPr>
        <w:tab/>
        <w:t>Londra, 4.9.1831</w:t>
      </w:r>
      <w:r w:rsidR="00781C42" w:rsidRPr="005E6A12">
        <w:rPr>
          <w:rFonts w:ascii="Arial" w:hAnsi="Arial" w:cs="Arial"/>
          <w:color w:val="4F81BD"/>
          <w:u w:val="single"/>
        </w:rPr>
        <w:t xml:space="preserve"> </w:t>
      </w:r>
      <w:r w:rsidR="00D90348" w:rsidRPr="005E6A12">
        <w:rPr>
          <w:rFonts w:ascii="Arial" w:hAnsi="Arial" w:cs="Arial"/>
          <w:color w:val="4F81BD"/>
          <w:u w:val="single"/>
        </w:rPr>
        <w:t>- Beeston, 30.6.1903.</w:t>
      </w:r>
    </w:p>
    <w:p w:rsidR="00D90348" w:rsidRPr="005E6A12" w:rsidRDefault="00D9034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Flautista e direttore d’orchestra</w:t>
      </w:r>
      <w:r w:rsidR="001A715B" w:rsidRPr="005E6A12">
        <w:rPr>
          <w:rFonts w:ascii="Arial" w:hAnsi="Arial" w:cs="Arial"/>
          <w:color w:val="4F81BD"/>
          <w:sz w:val="20"/>
          <w:szCs w:val="20"/>
        </w:rPr>
        <w:t xml:space="preserve"> e di banda dell’esercito</w:t>
      </w:r>
      <w:r w:rsidRPr="005E6A12">
        <w:rPr>
          <w:rFonts w:ascii="Arial" w:hAnsi="Arial" w:cs="Arial"/>
          <w:color w:val="4F81BD"/>
          <w:sz w:val="20"/>
          <w:szCs w:val="20"/>
        </w:rPr>
        <w:t>.</w:t>
      </w:r>
    </w:p>
    <w:p w:rsidR="00847A48" w:rsidRPr="005E6A12" w:rsidRDefault="00847A48" w:rsidP="007E0117">
      <w:pPr>
        <w:tabs>
          <w:tab w:val="left" w:pos="4253"/>
          <w:tab w:val="left" w:pos="9639"/>
          <w:tab w:val="left" w:pos="10206"/>
          <w:tab w:val="left" w:pos="10490"/>
        </w:tabs>
        <w:rPr>
          <w:rFonts w:ascii="Arial" w:hAnsi="Arial" w:cs="Arial"/>
        </w:rPr>
      </w:pPr>
      <w:r w:rsidRPr="005E6A12">
        <w:rPr>
          <w:rFonts w:ascii="Arial" w:hAnsi="Arial" w:cs="Arial"/>
        </w:rPr>
        <w:t xml:space="preserve">5 pezzi caratteristici, </w:t>
      </w:r>
      <w:r w:rsidR="007662DB" w:rsidRPr="005E6A12">
        <w:rPr>
          <w:rFonts w:ascii="Arial" w:hAnsi="Arial" w:cs="Arial"/>
        </w:rPr>
        <w:t>viola</w:t>
      </w:r>
      <w:r w:rsidRPr="005E6A12">
        <w:rPr>
          <w:rFonts w:ascii="Arial" w:hAnsi="Arial" w:cs="Arial"/>
        </w:rPr>
        <w:t xml:space="preserve"> e pf</w:t>
      </w:r>
    </w:p>
    <w:p w:rsidR="003F11ED" w:rsidRPr="005E6A12" w:rsidRDefault="003F11ED" w:rsidP="007E0117">
      <w:pPr>
        <w:tabs>
          <w:tab w:val="left" w:pos="4253"/>
          <w:tab w:val="left" w:pos="9639"/>
          <w:tab w:val="left" w:pos="10206"/>
          <w:tab w:val="left" w:pos="10490"/>
        </w:tabs>
        <w:rPr>
          <w:rFonts w:ascii="Arial" w:hAnsi="Arial" w:cs="Arial"/>
        </w:rPr>
      </w:pPr>
    </w:p>
    <w:p w:rsidR="0064209F" w:rsidRPr="005E6A12" w:rsidRDefault="0064209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GOEHR  Alexander</w:t>
      </w:r>
      <w:r w:rsidRPr="005E6A12">
        <w:rPr>
          <w:rFonts w:ascii="Arial" w:hAnsi="Arial" w:cs="Arial"/>
          <w:color w:val="4F81BD"/>
          <w:u w:val="single"/>
        </w:rPr>
        <w:tab/>
        <w:t>Berlino, 10.8.1932</w:t>
      </w:r>
    </w:p>
    <w:p w:rsidR="0064209F" w:rsidRPr="005E6A12" w:rsidRDefault="0064209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Figlio del direttore d’orchestra Walter, allievo di Messiaen. Insegnante all’Università di Berkeley.</w:t>
      </w:r>
    </w:p>
    <w:p w:rsidR="0064209F" w:rsidRPr="005E6A12" w:rsidRDefault="0064209F" w:rsidP="007E0117">
      <w:pPr>
        <w:tabs>
          <w:tab w:val="left" w:pos="4253"/>
          <w:tab w:val="left" w:pos="9639"/>
          <w:tab w:val="left" w:pos="10206"/>
          <w:tab w:val="left" w:pos="10490"/>
        </w:tabs>
        <w:rPr>
          <w:rFonts w:ascii="Arial" w:hAnsi="Arial" w:cs="Arial"/>
        </w:rPr>
      </w:pPr>
      <w:r w:rsidRPr="005E6A12">
        <w:rPr>
          <w:rFonts w:ascii="Arial" w:hAnsi="Arial" w:cs="Arial"/>
        </w:rPr>
        <w:t>Suite per fl. cl. cor. viola. vcl e arpa op. 11 (1961).</w:t>
      </w:r>
    </w:p>
    <w:p w:rsidR="0094717C" w:rsidRPr="005E6A12" w:rsidRDefault="0094717C" w:rsidP="007E0117">
      <w:pPr>
        <w:tabs>
          <w:tab w:val="left" w:pos="4253"/>
          <w:tab w:val="left" w:pos="9639"/>
          <w:tab w:val="left" w:pos="10206"/>
          <w:tab w:val="left" w:pos="10490"/>
        </w:tabs>
        <w:rPr>
          <w:rFonts w:ascii="Arial" w:hAnsi="Arial" w:cs="Arial"/>
        </w:rPr>
      </w:pPr>
    </w:p>
    <w:p w:rsidR="0094717C" w:rsidRPr="005E6A12" w:rsidRDefault="0094717C" w:rsidP="007E0117">
      <w:pPr>
        <w:tabs>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GOETHALS  Lucien</w:t>
      </w:r>
      <w:r w:rsidRPr="005E6A12">
        <w:rPr>
          <w:rFonts w:ascii="Arial" w:eastAsia="Arial Unicode MS" w:hAnsi="Arial" w:cs="Arial"/>
          <w:color w:val="4F81BD"/>
          <w:u w:val="single"/>
        </w:rPr>
        <w:tab/>
        <w:t>Ghent, 26.6.1931 - Gand. 12.12.2006.</w:t>
      </w:r>
    </w:p>
    <w:p w:rsidR="0094717C" w:rsidRPr="005E6A12" w:rsidRDefault="0094717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belga, studi iniziali a Buenos Aires, con Ernestina Faedo </w:t>
      </w:r>
      <w:r w:rsidRPr="005E6A12">
        <w:rPr>
          <w:rFonts w:ascii="Arial" w:eastAsia="Arial Unicode MS" w:hAnsi="Arial" w:cs="Arial"/>
          <w:color w:val="4F81BD"/>
          <w:sz w:val="20"/>
          <w:szCs w:val="20"/>
        </w:rPr>
        <w:t>e tornato in Belgio al Conservatorio</w:t>
      </w:r>
      <w:r w:rsidR="00276222"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Reale di </w:t>
      </w:r>
      <w:r w:rsidRPr="005E6A12">
        <w:rPr>
          <w:rFonts w:ascii="Arial" w:hAnsi="Arial" w:cs="Arial"/>
          <w:color w:val="4F81BD"/>
          <w:sz w:val="20"/>
          <w:szCs w:val="20"/>
        </w:rPr>
        <w:t xml:space="preserve">Utrecht con Rosseau </w:t>
      </w:r>
      <w:r w:rsidRPr="005E6A12">
        <w:rPr>
          <w:rFonts w:ascii="Arial" w:eastAsia="Arial Unicode MS" w:hAnsi="Arial" w:cs="Arial"/>
          <w:color w:val="4F81BD"/>
          <w:sz w:val="20"/>
          <w:szCs w:val="20"/>
        </w:rPr>
        <w:t xml:space="preserve">fino al 1956, 1° Premio in Organo,. Direttore artistico </w:t>
      </w:r>
      <w:r w:rsidR="00937FF3">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della IRPEM di Gand.</w:t>
      </w:r>
    </w:p>
    <w:p w:rsidR="0094717C" w:rsidRPr="005E6A12" w:rsidRDefault="0094717C" w:rsidP="007E0117">
      <w:pPr>
        <w:tabs>
          <w:tab w:val="left" w:pos="4253"/>
          <w:tab w:val="left" w:pos="9639"/>
          <w:tab w:val="left" w:pos="10206"/>
          <w:tab w:val="left" w:pos="10490"/>
        </w:tabs>
        <w:rPr>
          <w:rFonts w:ascii="Arial" w:hAnsi="Arial" w:cs="Arial"/>
          <w:lang w:val="en-US"/>
        </w:rPr>
      </w:pPr>
      <w:r w:rsidRPr="005E6A12">
        <w:rPr>
          <w:rFonts w:ascii="Arial" w:hAnsi="Arial" w:cs="Arial"/>
          <w:bCs/>
        </w:rPr>
        <w:t>Lecina</w:t>
      </w:r>
      <w:r w:rsidRPr="005E6A12">
        <w:rPr>
          <w:rFonts w:ascii="Arial" w:hAnsi="Arial" w:cs="Arial"/>
        </w:rPr>
        <w:t xml:space="preserve">, viola, fl. vl e vcl. </w:t>
      </w:r>
      <w:r w:rsidRPr="005E6A12">
        <w:rPr>
          <w:rFonts w:ascii="Arial" w:hAnsi="Arial" w:cs="Arial"/>
          <w:lang w:val="en-US"/>
        </w:rPr>
        <w:t>(1966, 8’05).</w:t>
      </w:r>
    </w:p>
    <w:p w:rsidR="00143ACF" w:rsidRPr="005E6A12" w:rsidRDefault="00143ACF" w:rsidP="007E0117">
      <w:pPr>
        <w:tabs>
          <w:tab w:val="left" w:pos="4253"/>
          <w:tab w:val="left" w:pos="9639"/>
          <w:tab w:val="left" w:pos="10206"/>
          <w:tab w:val="left" w:pos="10490"/>
        </w:tabs>
        <w:rPr>
          <w:rFonts w:ascii="Arial" w:hAnsi="Arial" w:cs="Arial"/>
          <w:lang w:val="en-US"/>
        </w:rPr>
      </w:pPr>
    </w:p>
    <w:p w:rsidR="00647208" w:rsidRPr="005E6A12" w:rsidRDefault="0064720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GOETZ  Hermann Gustav</w:t>
      </w:r>
      <w:r w:rsidRPr="005E6A12">
        <w:rPr>
          <w:rFonts w:ascii="Arial" w:hAnsi="Arial" w:cs="Arial"/>
          <w:color w:val="4F81BD"/>
          <w:u w:val="single"/>
          <w:lang w:val="en-US"/>
        </w:rPr>
        <w:tab/>
        <w:t>Konigsberg, 7.12.1840 - Hottingen, 3.12.1876.</w:t>
      </w:r>
    </w:p>
    <w:p w:rsidR="00647208" w:rsidRPr="005E6A12" w:rsidRDefault="0064720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organista e compositore boemo, allievo di Bulow, Kohler, Ulrich, J. Stern al Conservatorio Stern di Berlino.</w:t>
      </w:r>
      <w:r w:rsidR="00C200FB" w:rsidRPr="005E6A12">
        <w:rPr>
          <w:rFonts w:ascii="Arial" w:hAnsi="Arial" w:cs="Arial"/>
          <w:color w:val="4F81BD"/>
          <w:sz w:val="20"/>
          <w:szCs w:val="20"/>
        </w:rPr>
        <w:t xml:space="preserve"> </w:t>
      </w:r>
      <w:r w:rsidRPr="005E6A12">
        <w:rPr>
          <w:rFonts w:ascii="Arial" w:hAnsi="Arial" w:cs="Arial"/>
          <w:color w:val="4F81BD"/>
          <w:sz w:val="20"/>
          <w:szCs w:val="20"/>
        </w:rPr>
        <w:t>Si trasferì a Zurigo dedicandosi esclusivamente alla composizione. Amico di Brahms e Franck.</w:t>
      </w:r>
    </w:p>
    <w:p w:rsidR="00647208" w:rsidRPr="005E6A12" w:rsidRDefault="00647208" w:rsidP="007E0117">
      <w:pPr>
        <w:tabs>
          <w:tab w:val="left" w:pos="4253"/>
          <w:tab w:val="left" w:pos="9639"/>
          <w:tab w:val="left" w:pos="10206"/>
          <w:tab w:val="left" w:pos="10490"/>
        </w:tabs>
        <w:rPr>
          <w:rFonts w:ascii="Arial" w:hAnsi="Arial" w:cs="Arial"/>
        </w:rPr>
      </w:pPr>
      <w:r w:rsidRPr="005E6A12">
        <w:rPr>
          <w:rFonts w:ascii="Arial" w:hAnsi="Arial" w:cs="Arial"/>
        </w:rPr>
        <w:t>Quartetto in Mi, op. 6, viola e 3 trio d’archi (38’10).</w:t>
      </w:r>
    </w:p>
    <w:p w:rsidR="00647208" w:rsidRPr="005E6A12" w:rsidRDefault="00647208" w:rsidP="007E0117">
      <w:pPr>
        <w:tabs>
          <w:tab w:val="left" w:pos="4253"/>
          <w:tab w:val="left" w:pos="9639"/>
          <w:tab w:val="left" w:pos="10206"/>
          <w:tab w:val="left" w:pos="10490"/>
        </w:tabs>
        <w:rPr>
          <w:rFonts w:ascii="Arial" w:hAnsi="Arial" w:cs="Arial"/>
          <w:color w:val="008080"/>
          <w:u w:val="single"/>
        </w:rPr>
      </w:pPr>
    </w:p>
    <w:p w:rsidR="00143ACF" w:rsidRPr="005E6A12" w:rsidRDefault="00143AC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GOLOVIN  Andrei</w:t>
      </w:r>
      <w:r w:rsidRPr="005E6A12">
        <w:rPr>
          <w:rFonts w:ascii="Arial" w:hAnsi="Arial" w:cs="Arial"/>
          <w:color w:val="4F81BD"/>
          <w:u w:val="single"/>
        </w:rPr>
        <w:tab/>
        <w:t>Mosca, 11.8.1950</w:t>
      </w:r>
    </w:p>
    <w:p w:rsidR="00143ACF" w:rsidRPr="005E6A12" w:rsidRDefault="00143ACF" w:rsidP="007E0117">
      <w:pPr>
        <w:tabs>
          <w:tab w:val="left" w:pos="4253"/>
          <w:tab w:val="left" w:pos="9639"/>
          <w:tab w:val="left" w:pos="10206"/>
          <w:tab w:val="left" w:pos="10490"/>
        </w:tabs>
        <w:rPr>
          <w:rFonts w:ascii="Arial" w:hAnsi="Arial" w:cs="Arial"/>
          <w:color w:val="4F81BD"/>
          <w:sz w:val="20"/>
          <w:szCs w:val="20"/>
        </w:rPr>
      </w:pPr>
      <w:r w:rsidRPr="005E6A12">
        <w:rPr>
          <w:rStyle w:val="google-src-text1"/>
          <w:rFonts w:ascii="Arial" w:hAnsi="Arial" w:cs="Arial"/>
          <w:vanish w:val="0"/>
          <w:color w:val="4F81BD"/>
          <w:sz w:val="20"/>
          <w:szCs w:val="20"/>
        </w:rPr>
        <w:t>Pianista e compositore russo, s</w:t>
      </w:r>
      <w:r w:rsidRPr="005E6A12">
        <w:rPr>
          <w:rStyle w:val="google-src-text1"/>
          <w:rFonts w:ascii="Arial" w:hAnsi="Arial" w:cs="Arial"/>
          <w:color w:val="4F81BD"/>
          <w:sz w:val="20"/>
          <w:szCs w:val="20"/>
        </w:rPr>
        <w:t>Golovin graduated from Moscow Conservatory in 1976 in the classes of composition under Professor Evgeny K. Golubev and instrumentation under Professor Yury A. Phortunatov.StudiS</w:t>
      </w:r>
      <w:r w:rsidRPr="005E6A12">
        <w:rPr>
          <w:rFonts w:ascii="Arial" w:hAnsi="Arial" w:cs="Arial"/>
          <w:color w:val="4F81BD"/>
          <w:sz w:val="20"/>
          <w:szCs w:val="20"/>
        </w:rPr>
        <w:t xml:space="preserve">tudi al Conservatorio di Mosca, allievo di Golubev e Phortunatov. </w:t>
      </w:r>
      <w:r w:rsidR="00937FF3">
        <w:rPr>
          <w:rFonts w:ascii="Arial" w:hAnsi="Arial" w:cs="Arial"/>
          <w:color w:val="4F81BD"/>
          <w:sz w:val="20"/>
          <w:szCs w:val="20"/>
        </w:rPr>
        <w:t xml:space="preserve">                         </w:t>
      </w:r>
      <w:r w:rsidRPr="005E6A12">
        <w:rPr>
          <w:rFonts w:ascii="Arial" w:hAnsi="Arial" w:cs="Arial"/>
          <w:color w:val="4F81BD"/>
          <w:sz w:val="20"/>
          <w:szCs w:val="20"/>
        </w:rPr>
        <w:t xml:space="preserve">4 Sinfonie, musica per film e TV. Premio Mosca nel 1998. </w:t>
      </w:r>
      <w:r w:rsidRPr="005E6A12">
        <w:rPr>
          <w:rStyle w:val="google-src-text1"/>
          <w:rFonts w:ascii="Arial" w:hAnsi="Arial" w:cs="Arial"/>
          <w:color w:val="4F81BD"/>
          <w:sz w:val="20"/>
          <w:szCs w:val="20"/>
        </w:rPr>
        <w:t>In 1979 he graduated from the post-graduate course of Moscow Conservatory.</w:t>
      </w:r>
      <w:r w:rsidRPr="005E6A12">
        <w:rPr>
          <w:rFonts w:ascii="Arial" w:hAnsi="Arial" w:cs="Arial"/>
          <w:color w:val="4F81BD"/>
          <w:sz w:val="20"/>
          <w:szCs w:val="20"/>
        </w:rPr>
        <w:t xml:space="preserve"> </w:t>
      </w:r>
    </w:p>
    <w:p w:rsidR="00143ACF" w:rsidRPr="005E6A12" w:rsidRDefault="00143ACF" w:rsidP="007E0117">
      <w:pPr>
        <w:tabs>
          <w:tab w:val="left" w:pos="4253"/>
          <w:tab w:val="left" w:pos="9639"/>
          <w:tab w:val="left" w:pos="10206"/>
          <w:tab w:val="left" w:pos="10490"/>
        </w:tabs>
        <w:rPr>
          <w:rFonts w:ascii="Arial" w:hAnsi="Arial" w:cs="Arial"/>
          <w:bCs/>
        </w:rPr>
      </w:pPr>
      <w:r w:rsidRPr="005E6A12">
        <w:rPr>
          <w:rFonts w:ascii="Arial" w:hAnsi="Arial" w:cs="Arial"/>
          <w:bCs/>
        </w:rPr>
        <w:t xml:space="preserve">Sonata </w:t>
      </w:r>
      <w:r w:rsidRPr="005E6A12">
        <w:rPr>
          <w:rStyle w:val="google-src-text1"/>
          <w:rFonts w:ascii="Arial" w:hAnsi="Arial" w:cs="Arial"/>
          <w:bCs/>
        </w:rPr>
        <w:t xml:space="preserve"> Sonata Breve for viola and piano (1978)</w:t>
      </w:r>
      <w:r w:rsidRPr="005E6A12">
        <w:rPr>
          <w:rFonts w:ascii="Arial" w:hAnsi="Arial" w:cs="Arial"/>
          <w:bCs/>
        </w:rPr>
        <w:t xml:space="preserve">Breve, viola e pf. (1978).   </w:t>
      </w:r>
      <w:r w:rsidRPr="005E6A12">
        <w:rPr>
          <w:rStyle w:val="google-src-text1"/>
          <w:rFonts w:ascii="Arial" w:hAnsi="Arial" w:cs="Arial"/>
          <w:bCs/>
        </w:rPr>
        <w:t>Sonata for viola and piano (1979)</w:t>
      </w:r>
      <w:r w:rsidRPr="005E6A12">
        <w:rPr>
          <w:rFonts w:ascii="Arial" w:hAnsi="Arial" w:cs="Arial"/>
          <w:bCs/>
        </w:rPr>
        <w:t xml:space="preserve">Sonata, viola e pf. (1979).   </w:t>
      </w:r>
      <w:r w:rsidRPr="005E6A12">
        <w:rPr>
          <w:rStyle w:val="google-src-text1"/>
          <w:rFonts w:ascii="Arial" w:hAnsi="Arial" w:cs="Arial"/>
          <w:bCs/>
        </w:rPr>
        <w:t>Duet for viola and cello</w:t>
      </w:r>
      <w:r w:rsidRPr="005E6A12">
        <w:rPr>
          <w:rFonts w:ascii="Arial" w:hAnsi="Arial" w:cs="Arial"/>
          <w:bCs/>
        </w:rPr>
        <w:t xml:space="preserve">Duetto, viola e vcl.   </w:t>
      </w:r>
    </w:p>
    <w:p w:rsidR="00143ACF" w:rsidRPr="005E6A12" w:rsidRDefault="00143ACF" w:rsidP="007E0117">
      <w:pPr>
        <w:tabs>
          <w:tab w:val="left" w:pos="4253"/>
          <w:tab w:val="left" w:pos="9639"/>
          <w:tab w:val="left" w:pos="10206"/>
          <w:tab w:val="left" w:pos="10490"/>
        </w:tabs>
        <w:rPr>
          <w:rFonts w:ascii="Arial" w:hAnsi="Arial" w:cs="Arial"/>
          <w:bCs/>
        </w:rPr>
      </w:pPr>
      <w:r w:rsidRPr="005E6A12">
        <w:rPr>
          <w:rStyle w:val="google-src-text1"/>
          <w:rFonts w:ascii="Arial" w:hAnsi="Arial" w:cs="Arial"/>
          <w:bCs/>
        </w:rPr>
        <w:t>"Nebylitsa" for french horn and piano (1985)</w:t>
      </w:r>
      <w:r w:rsidRPr="005E6A12">
        <w:rPr>
          <w:rFonts w:ascii="Arial" w:hAnsi="Arial" w:cs="Arial"/>
          <w:bCs/>
        </w:rPr>
        <w:t xml:space="preserve">Poema-Nocturne, viola e pf. (1987).   </w:t>
      </w:r>
      <w:r w:rsidRPr="005E6A12">
        <w:rPr>
          <w:rStyle w:val="google-src-text1"/>
          <w:rFonts w:ascii="Arial" w:hAnsi="Arial" w:cs="Arial"/>
          <w:bCs/>
        </w:rPr>
        <w:t>Concerto-Symphony for viola and cello with orchestra (1977)</w:t>
      </w:r>
      <w:r w:rsidRPr="005E6A12">
        <w:rPr>
          <w:rFonts w:ascii="Arial" w:hAnsi="Arial" w:cs="Arial"/>
          <w:bCs/>
        </w:rPr>
        <w:t xml:space="preserve">Concerto-Sinfonia, viola, vcl. orch. (1977).   </w:t>
      </w:r>
    </w:p>
    <w:p w:rsidR="00143ACF" w:rsidRPr="005E6A12" w:rsidRDefault="00143ACF" w:rsidP="007E0117">
      <w:pPr>
        <w:tabs>
          <w:tab w:val="left" w:pos="4253"/>
          <w:tab w:val="left" w:pos="9639"/>
          <w:tab w:val="left" w:pos="10206"/>
          <w:tab w:val="left" w:pos="10490"/>
        </w:tabs>
        <w:rPr>
          <w:rFonts w:ascii="Arial" w:hAnsi="Arial" w:cs="Arial"/>
        </w:rPr>
      </w:pPr>
      <w:r w:rsidRPr="005E6A12">
        <w:rPr>
          <w:rFonts w:ascii="Arial" w:hAnsi="Arial" w:cs="Arial"/>
          <w:bCs/>
        </w:rPr>
        <w:t>Concerto-Sinfonia, viola, pf. orch. (1984).</w:t>
      </w:r>
      <w:r w:rsidRPr="005E6A12">
        <w:rPr>
          <w:rFonts w:ascii="Arial" w:hAnsi="Arial" w:cs="Arial"/>
        </w:rPr>
        <w:t xml:space="preserve"> </w:t>
      </w:r>
    </w:p>
    <w:p w:rsidR="0015739B" w:rsidRPr="005E6A12" w:rsidRDefault="0015739B" w:rsidP="007E0117">
      <w:pPr>
        <w:tabs>
          <w:tab w:val="left" w:pos="4253"/>
          <w:tab w:val="left" w:pos="9639"/>
          <w:tab w:val="left" w:pos="10206"/>
          <w:tab w:val="left" w:pos="10490"/>
        </w:tabs>
        <w:rPr>
          <w:rFonts w:ascii="Arial" w:hAnsi="Arial" w:cs="Arial"/>
          <w:vanish/>
        </w:rPr>
      </w:pPr>
    </w:p>
    <w:p w:rsidR="0015739B" w:rsidRPr="005E6A12" w:rsidRDefault="0015739B" w:rsidP="007E0117">
      <w:pPr>
        <w:tabs>
          <w:tab w:val="left" w:pos="4253"/>
          <w:tab w:val="left" w:pos="9639"/>
          <w:tab w:val="left" w:pos="10206"/>
          <w:tab w:val="left" w:pos="10490"/>
        </w:tabs>
        <w:rPr>
          <w:rFonts w:ascii="Arial" w:hAnsi="Arial" w:cs="Arial"/>
          <w:vanish/>
        </w:rPr>
      </w:pPr>
    </w:p>
    <w:p w:rsidR="0015739B" w:rsidRPr="005E6A12" w:rsidRDefault="0015739B" w:rsidP="007E0117">
      <w:pPr>
        <w:tabs>
          <w:tab w:val="left" w:pos="4253"/>
          <w:tab w:val="left" w:pos="9639"/>
          <w:tab w:val="left" w:pos="10206"/>
          <w:tab w:val="left" w:pos="10490"/>
        </w:tabs>
        <w:rPr>
          <w:rFonts w:ascii="Arial" w:hAnsi="Arial" w:cs="Arial"/>
          <w:vanish/>
        </w:rPr>
      </w:pPr>
    </w:p>
    <w:p w:rsidR="0015739B" w:rsidRPr="005E6A12" w:rsidRDefault="0015739B" w:rsidP="007E0117">
      <w:pPr>
        <w:tabs>
          <w:tab w:val="left" w:pos="4253"/>
          <w:tab w:val="left" w:pos="9639"/>
          <w:tab w:val="left" w:pos="10206"/>
          <w:tab w:val="left" w:pos="10490"/>
        </w:tabs>
        <w:rPr>
          <w:rFonts w:ascii="Arial" w:hAnsi="Arial" w:cs="Arial"/>
          <w:vanish/>
        </w:rPr>
      </w:pPr>
    </w:p>
    <w:p w:rsidR="00641710" w:rsidRPr="005E6A12" w:rsidRDefault="00641710" w:rsidP="007E0117">
      <w:pPr>
        <w:tabs>
          <w:tab w:val="left" w:pos="4253"/>
          <w:tab w:val="left" w:pos="9639"/>
          <w:tab w:val="left" w:pos="10206"/>
          <w:tab w:val="left" w:pos="10490"/>
        </w:tabs>
        <w:rPr>
          <w:rFonts w:ascii="Arial" w:hAnsi="Arial" w:cs="Arial"/>
        </w:rPr>
      </w:pPr>
    </w:p>
    <w:p w:rsidR="00641710" w:rsidRPr="005E6A12" w:rsidRDefault="0064171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GOLDMANN  Friedrich</w:t>
      </w:r>
      <w:r w:rsidRPr="005E6A12">
        <w:rPr>
          <w:rFonts w:ascii="Arial" w:hAnsi="Arial" w:cs="Arial"/>
          <w:color w:val="4F81BD"/>
          <w:u w:val="single"/>
        </w:rPr>
        <w:tab/>
        <w:t>Chemnitz, 27.4.1941</w:t>
      </w:r>
    </w:p>
    <w:p w:rsidR="00641710" w:rsidRPr="005E6A12" w:rsidRDefault="0064171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tedesco, allievo di Wagner-Regeny, Spies, Thilman e Blacher.</w:t>
      </w:r>
      <w:r w:rsidR="00276222" w:rsidRPr="005E6A12">
        <w:rPr>
          <w:rFonts w:ascii="Arial" w:hAnsi="Arial" w:cs="Arial"/>
          <w:color w:val="4F81BD"/>
          <w:sz w:val="20"/>
          <w:szCs w:val="20"/>
        </w:rPr>
        <w:t xml:space="preserve">                      </w:t>
      </w:r>
      <w:r w:rsidRPr="005E6A12">
        <w:rPr>
          <w:rFonts w:ascii="Arial" w:hAnsi="Arial" w:cs="Arial"/>
          <w:color w:val="4F81BD"/>
          <w:sz w:val="20"/>
          <w:szCs w:val="20"/>
        </w:rPr>
        <w:t>Insegnante di composizione alla Hochschule di Berlino.</w:t>
      </w:r>
    </w:p>
    <w:p w:rsidR="00696323" w:rsidRPr="005E6A12" w:rsidRDefault="00641710" w:rsidP="007E0117">
      <w:pPr>
        <w:tabs>
          <w:tab w:val="left" w:pos="4253"/>
          <w:tab w:val="left" w:pos="9639"/>
          <w:tab w:val="left" w:pos="10206"/>
          <w:tab w:val="left" w:pos="10490"/>
        </w:tabs>
        <w:rPr>
          <w:rFonts w:ascii="Arial" w:hAnsi="Arial" w:cs="Arial"/>
        </w:rPr>
      </w:pPr>
      <w:r w:rsidRPr="005E6A12">
        <w:rPr>
          <w:rFonts w:ascii="Arial" w:hAnsi="Arial" w:cs="Arial"/>
        </w:rPr>
        <w:t>Trio per viola, vcl. ctb. (1986).</w:t>
      </w:r>
      <w:r w:rsidR="00696323" w:rsidRPr="005E6A12">
        <w:rPr>
          <w:rFonts w:ascii="Arial" w:hAnsi="Arial" w:cs="Arial"/>
        </w:rPr>
        <w:t xml:space="preserve">   </w:t>
      </w:r>
      <w:r w:rsidR="00696323" w:rsidRPr="005E6A12">
        <w:rPr>
          <w:rFonts w:ascii="Arial" w:hAnsi="Arial" w:cs="Arial"/>
          <w:vanish/>
        </w:rPr>
        <w:t>Auftragswerk Aulos-Trio</w:t>
      </w:r>
      <w:r w:rsidR="00696323" w:rsidRPr="005E6A12">
        <w:rPr>
          <w:rFonts w:ascii="Arial" w:hAnsi="Arial" w:cs="Arial"/>
          <w:bCs/>
          <w:vanish/>
        </w:rPr>
        <w:t>Trio</w:t>
      </w:r>
      <w:r w:rsidR="00696323" w:rsidRPr="005E6A12">
        <w:rPr>
          <w:rFonts w:ascii="Arial" w:hAnsi="Arial" w:cs="Arial"/>
          <w:vanish/>
        </w:rPr>
        <w:t xml:space="preserve"> (1986) für Viola, Violoncello und Kontrabass in vier SätzenVerlag: Edition Peters</w:t>
      </w:r>
      <w:r w:rsidR="00696323" w:rsidRPr="005E6A12">
        <w:rPr>
          <w:rFonts w:ascii="Arial" w:hAnsi="Arial" w:cs="Arial"/>
          <w:bCs/>
          <w:vanish/>
        </w:rPr>
        <w:t>5 Duos für Oboe und Viola</w:t>
      </w:r>
      <w:r w:rsidR="00696323" w:rsidRPr="005E6A12">
        <w:rPr>
          <w:rFonts w:ascii="Arial" w:hAnsi="Arial" w:cs="Arial"/>
          <w:vanish/>
        </w:rPr>
        <w:t xml:space="preserve"> (2007)</w:t>
      </w:r>
      <w:r w:rsidR="00696323" w:rsidRPr="005E6A12">
        <w:rPr>
          <w:rFonts w:ascii="Arial" w:hAnsi="Arial" w:cs="Arial"/>
          <w:bCs/>
        </w:rPr>
        <w:t>5 Duos per oboe e viola</w:t>
      </w:r>
      <w:r w:rsidR="00696323" w:rsidRPr="005E6A12">
        <w:rPr>
          <w:rFonts w:ascii="Arial" w:hAnsi="Arial" w:cs="Arial"/>
        </w:rPr>
        <w:t xml:space="preserve"> (2007).</w:t>
      </w:r>
    </w:p>
    <w:p w:rsidR="004A2D7D" w:rsidRPr="005E6A12" w:rsidRDefault="004A2D7D" w:rsidP="007E0117">
      <w:pPr>
        <w:tabs>
          <w:tab w:val="left" w:pos="4253"/>
          <w:tab w:val="left" w:pos="9639"/>
          <w:tab w:val="left" w:pos="10206"/>
          <w:tab w:val="left" w:pos="10490"/>
        </w:tabs>
        <w:rPr>
          <w:rFonts w:ascii="Arial" w:hAnsi="Arial" w:cs="Arial"/>
        </w:rPr>
      </w:pPr>
    </w:p>
    <w:p w:rsidR="004A2D7D" w:rsidRPr="005E6A12" w:rsidRDefault="004A2D7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GOLDSTEIN  Mikhail</w:t>
      </w:r>
      <w:r w:rsidRPr="005E6A12">
        <w:rPr>
          <w:rFonts w:ascii="Arial" w:hAnsi="Arial" w:cs="Arial"/>
          <w:color w:val="4F81BD"/>
          <w:u w:val="single"/>
        </w:rPr>
        <w:tab/>
      </w:r>
      <w:r w:rsidR="00386808" w:rsidRPr="005E6A12">
        <w:rPr>
          <w:rFonts w:ascii="Arial" w:hAnsi="Arial" w:cs="Arial"/>
          <w:color w:val="4F81BD"/>
          <w:u w:val="single"/>
        </w:rPr>
        <w:t xml:space="preserve">Odessa, </w:t>
      </w:r>
      <w:r w:rsidRPr="005E6A12">
        <w:rPr>
          <w:rFonts w:ascii="Arial" w:hAnsi="Arial" w:cs="Arial"/>
          <w:color w:val="4F81BD"/>
          <w:u w:val="single"/>
        </w:rPr>
        <w:t>8.11.1917</w:t>
      </w:r>
      <w:r w:rsidR="00386808" w:rsidRPr="005E6A12">
        <w:rPr>
          <w:rFonts w:ascii="Arial" w:hAnsi="Arial" w:cs="Arial"/>
          <w:color w:val="4F81BD"/>
          <w:u w:val="single"/>
        </w:rPr>
        <w:t xml:space="preserve"> </w:t>
      </w:r>
      <w:r w:rsidRPr="005E6A12">
        <w:rPr>
          <w:rFonts w:ascii="Arial" w:hAnsi="Arial" w:cs="Arial"/>
          <w:color w:val="4F81BD"/>
          <w:u w:val="single"/>
        </w:rPr>
        <w:t>- Amburgo, 7.9.1989.</w:t>
      </w:r>
    </w:p>
    <w:p w:rsidR="004A2D7D" w:rsidRPr="005E6A12" w:rsidRDefault="004A2D7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violinista</w:t>
      </w:r>
      <w:r w:rsidR="00386808" w:rsidRPr="005E6A12">
        <w:rPr>
          <w:rFonts w:ascii="Arial" w:hAnsi="Arial" w:cs="Arial"/>
          <w:color w:val="4F81BD"/>
          <w:sz w:val="20"/>
          <w:szCs w:val="20"/>
        </w:rPr>
        <w:t xml:space="preserve"> concertista</w:t>
      </w:r>
      <w:r w:rsidRPr="005E6A12">
        <w:rPr>
          <w:rFonts w:ascii="Arial" w:hAnsi="Arial" w:cs="Arial"/>
          <w:color w:val="4F81BD"/>
          <w:sz w:val="20"/>
          <w:szCs w:val="20"/>
        </w:rPr>
        <w:t xml:space="preserve"> ucraino, fratello del</w:t>
      </w:r>
      <w:r w:rsidR="00386808" w:rsidRPr="005E6A12">
        <w:rPr>
          <w:rFonts w:ascii="Arial" w:hAnsi="Arial" w:cs="Arial"/>
          <w:color w:val="4F81BD"/>
          <w:sz w:val="20"/>
          <w:szCs w:val="20"/>
        </w:rPr>
        <w:t xml:space="preserve"> più noto Boris. Un guaio alla mano pose fine ai suoi </w:t>
      </w:r>
      <w:r w:rsidR="00C200FB" w:rsidRPr="005E6A12">
        <w:rPr>
          <w:rFonts w:ascii="Arial" w:hAnsi="Arial" w:cs="Arial"/>
          <w:color w:val="4F81BD"/>
          <w:sz w:val="20"/>
          <w:szCs w:val="20"/>
        </w:rPr>
        <w:t xml:space="preserve"> </w:t>
      </w:r>
      <w:r w:rsidR="00386808" w:rsidRPr="005E6A12">
        <w:rPr>
          <w:rFonts w:ascii="Arial" w:hAnsi="Arial" w:cs="Arial"/>
          <w:color w:val="4F81BD"/>
          <w:sz w:val="20"/>
          <w:szCs w:val="20"/>
        </w:rPr>
        <w:t xml:space="preserve">concerti, si dedicò quindi alla composizione e all’insegnamento. Fu a Berlino est, a Vienna e Gerusalemme nel </w:t>
      </w:r>
      <w:r w:rsidR="00781C42" w:rsidRPr="005E6A12">
        <w:rPr>
          <w:rFonts w:ascii="Arial" w:hAnsi="Arial" w:cs="Arial"/>
          <w:color w:val="4F81BD"/>
          <w:sz w:val="20"/>
          <w:szCs w:val="20"/>
        </w:rPr>
        <w:t xml:space="preserve"> </w:t>
      </w:r>
      <w:r w:rsidR="00386808" w:rsidRPr="005E6A12">
        <w:rPr>
          <w:rFonts w:ascii="Arial" w:hAnsi="Arial" w:cs="Arial"/>
          <w:color w:val="4F81BD"/>
          <w:sz w:val="20"/>
          <w:szCs w:val="20"/>
        </w:rPr>
        <w:t xml:space="preserve">1967, a Londra nel 1968 e </w:t>
      </w:r>
      <w:r w:rsidR="009A4C40" w:rsidRPr="005E6A12">
        <w:rPr>
          <w:rFonts w:ascii="Arial" w:hAnsi="Arial" w:cs="Arial"/>
          <w:color w:val="4F81BD"/>
          <w:sz w:val="20"/>
          <w:szCs w:val="20"/>
        </w:rPr>
        <w:t xml:space="preserve">per 20 anni </w:t>
      </w:r>
      <w:r w:rsidR="00386808" w:rsidRPr="005E6A12">
        <w:rPr>
          <w:rFonts w:ascii="Arial" w:hAnsi="Arial" w:cs="Arial"/>
          <w:color w:val="4F81BD"/>
          <w:sz w:val="20"/>
          <w:szCs w:val="20"/>
        </w:rPr>
        <w:t>ad Amburgo</w:t>
      </w:r>
      <w:r w:rsidR="003E14FE" w:rsidRPr="005E6A12">
        <w:rPr>
          <w:rFonts w:ascii="Arial" w:hAnsi="Arial" w:cs="Arial"/>
          <w:color w:val="4F81BD"/>
          <w:sz w:val="20"/>
          <w:szCs w:val="20"/>
        </w:rPr>
        <w:t>,</w:t>
      </w:r>
      <w:r w:rsidR="00386808" w:rsidRPr="005E6A12">
        <w:rPr>
          <w:rFonts w:ascii="Arial" w:hAnsi="Arial" w:cs="Arial"/>
          <w:color w:val="4F81BD"/>
          <w:sz w:val="20"/>
          <w:szCs w:val="20"/>
        </w:rPr>
        <w:t xml:space="preserve"> </w:t>
      </w:r>
      <w:r w:rsidR="009A4C40" w:rsidRPr="005E6A12">
        <w:rPr>
          <w:rFonts w:ascii="Arial" w:hAnsi="Arial" w:cs="Arial"/>
          <w:color w:val="4F81BD"/>
          <w:sz w:val="20"/>
          <w:szCs w:val="20"/>
        </w:rPr>
        <w:t>da</w:t>
      </w:r>
      <w:r w:rsidR="00386808" w:rsidRPr="005E6A12">
        <w:rPr>
          <w:rFonts w:ascii="Arial" w:hAnsi="Arial" w:cs="Arial"/>
          <w:color w:val="4F81BD"/>
          <w:sz w:val="20"/>
          <w:szCs w:val="20"/>
        </w:rPr>
        <w:t>l 1969.</w:t>
      </w:r>
    </w:p>
    <w:p w:rsidR="004A2D7D" w:rsidRPr="005E6A12" w:rsidRDefault="004A2D7D" w:rsidP="007E0117">
      <w:pPr>
        <w:tabs>
          <w:tab w:val="left" w:pos="4253"/>
          <w:tab w:val="left" w:pos="9639"/>
          <w:tab w:val="left" w:pos="10206"/>
          <w:tab w:val="left" w:pos="10490"/>
        </w:tabs>
        <w:rPr>
          <w:rFonts w:ascii="Arial" w:hAnsi="Arial" w:cs="Arial"/>
        </w:rPr>
      </w:pPr>
      <w:r w:rsidRPr="005E6A12">
        <w:rPr>
          <w:rFonts w:ascii="Arial" w:hAnsi="Arial" w:cs="Arial"/>
        </w:rPr>
        <w:t>20 Preludi per viola sola (1982).</w:t>
      </w:r>
    </w:p>
    <w:p w:rsidR="004A2D7D" w:rsidRPr="005E6A12" w:rsidRDefault="004A2D7D" w:rsidP="007E0117">
      <w:pPr>
        <w:tabs>
          <w:tab w:val="left" w:pos="4253"/>
          <w:tab w:val="left" w:pos="9639"/>
          <w:tab w:val="left" w:pos="10206"/>
          <w:tab w:val="left" w:pos="10490"/>
        </w:tabs>
        <w:rPr>
          <w:rFonts w:ascii="Arial" w:hAnsi="Arial" w:cs="Arial"/>
          <w:color w:val="008080"/>
        </w:rPr>
      </w:pPr>
    </w:p>
    <w:p w:rsidR="00847A48" w:rsidRPr="005E6A12" w:rsidRDefault="00847A4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GOLESTAN  Stan</w:t>
      </w:r>
      <w:r w:rsidRPr="005E6A12">
        <w:rPr>
          <w:rFonts w:ascii="Arial" w:hAnsi="Arial" w:cs="Arial"/>
          <w:color w:val="4F81BD"/>
          <w:u w:val="single"/>
        </w:rPr>
        <w:tab/>
      </w:r>
      <w:r w:rsidR="005F7B55" w:rsidRPr="005E6A12">
        <w:rPr>
          <w:rFonts w:ascii="Arial" w:hAnsi="Arial" w:cs="Arial"/>
          <w:color w:val="4F81BD"/>
          <w:u w:val="single"/>
        </w:rPr>
        <w:t>Vaslui, 26.5.1876</w:t>
      </w:r>
      <w:r w:rsidR="00F13C0E" w:rsidRPr="005E6A12">
        <w:rPr>
          <w:rFonts w:ascii="Arial" w:hAnsi="Arial" w:cs="Arial"/>
          <w:color w:val="4F81BD"/>
          <w:u w:val="single"/>
        </w:rPr>
        <w:t xml:space="preserve"> </w:t>
      </w:r>
      <w:r w:rsidRPr="005E6A12">
        <w:rPr>
          <w:rFonts w:ascii="Arial" w:hAnsi="Arial" w:cs="Arial"/>
          <w:color w:val="4F81BD"/>
          <w:u w:val="single"/>
        </w:rPr>
        <w:t xml:space="preserve">- </w:t>
      </w:r>
      <w:r w:rsidR="005F7B55" w:rsidRPr="005E6A12">
        <w:rPr>
          <w:rFonts w:ascii="Arial" w:hAnsi="Arial" w:cs="Arial"/>
          <w:color w:val="4F81BD"/>
          <w:u w:val="single"/>
        </w:rPr>
        <w:t>Parigi, 21.4.</w:t>
      </w:r>
      <w:r w:rsidRPr="005E6A12">
        <w:rPr>
          <w:rFonts w:ascii="Arial" w:hAnsi="Arial" w:cs="Arial"/>
          <w:color w:val="4F81BD"/>
          <w:u w:val="single"/>
        </w:rPr>
        <w:t>1956</w:t>
      </w:r>
      <w:r w:rsidR="005F7B55" w:rsidRPr="005E6A12">
        <w:rPr>
          <w:rFonts w:ascii="Arial" w:hAnsi="Arial" w:cs="Arial"/>
          <w:color w:val="4F81BD"/>
          <w:u w:val="single"/>
        </w:rPr>
        <w:t>.</w:t>
      </w:r>
    </w:p>
    <w:p w:rsidR="00D976BB" w:rsidRPr="005E6A12" w:rsidRDefault="00D976B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r</w:t>
      </w:r>
      <w:r w:rsidR="00641B8F" w:rsidRPr="005E6A12">
        <w:rPr>
          <w:rFonts w:ascii="Arial" w:hAnsi="Arial" w:cs="Arial"/>
          <w:color w:val="4F81BD"/>
          <w:sz w:val="20"/>
          <w:szCs w:val="20"/>
        </w:rPr>
        <w:t>o</w:t>
      </w:r>
      <w:r w:rsidRPr="005E6A12">
        <w:rPr>
          <w:rFonts w:ascii="Arial" w:hAnsi="Arial" w:cs="Arial"/>
          <w:color w:val="4F81BD"/>
          <w:sz w:val="20"/>
          <w:szCs w:val="20"/>
        </w:rPr>
        <w:t>meno, allievo di Roussel, d’Indy e Dukas. Insegnante di composizione e critico del “Figaro” a Parigi.</w:t>
      </w:r>
    </w:p>
    <w:p w:rsidR="00847A48" w:rsidRPr="005E6A12" w:rsidRDefault="00847A48" w:rsidP="007E0117">
      <w:pPr>
        <w:tabs>
          <w:tab w:val="left" w:pos="4253"/>
          <w:tab w:val="left" w:pos="9639"/>
          <w:tab w:val="left" w:pos="10206"/>
          <w:tab w:val="left" w:pos="10490"/>
        </w:tabs>
        <w:rPr>
          <w:rFonts w:ascii="Arial" w:hAnsi="Arial" w:cs="Arial"/>
        </w:rPr>
      </w:pPr>
      <w:r w:rsidRPr="005E6A12">
        <w:rPr>
          <w:rFonts w:ascii="Arial" w:hAnsi="Arial" w:cs="Arial"/>
        </w:rPr>
        <w:t xml:space="preserve">Arioso e allegro da concerto, </w:t>
      </w:r>
      <w:r w:rsidR="007662DB" w:rsidRPr="005E6A12">
        <w:rPr>
          <w:rFonts w:ascii="Arial" w:hAnsi="Arial" w:cs="Arial"/>
        </w:rPr>
        <w:t>viola</w:t>
      </w:r>
      <w:r w:rsidR="005F7B55" w:rsidRPr="005E6A12">
        <w:rPr>
          <w:rFonts w:ascii="Arial" w:hAnsi="Arial" w:cs="Arial"/>
        </w:rPr>
        <w:t xml:space="preserve"> e pf (1933).</w:t>
      </w:r>
    </w:p>
    <w:p w:rsidR="008D4EFE" w:rsidRPr="005E6A12" w:rsidRDefault="008D4EFE" w:rsidP="007E0117">
      <w:pPr>
        <w:tabs>
          <w:tab w:val="left" w:pos="4253"/>
          <w:tab w:val="left" w:pos="9639"/>
          <w:tab w:val="left" w:pos="10206"/>
          <w:tab w:val="left" w:pos="10490"/>
        </w:tabs>
        <w:rPr>
          <w:rFonts w:ascii="Arial" w:hAnsi="Arial" w:cs="Arial"/>
        </w:rPr>
      </w:pPr>
    </w:p>
    <w:p w:rsidR="00847A48" w:rsidRPr="005E6A12" w:rsidRDefault="00847A4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GOLTERMANN  Georg</w:t>
      </w:r>
      <w:r w:rsidRPr="005E6A12">
        <w:rPr>
          <w:rFonts w:ascii="Arial" w:hAnsi="Arial" w:cs="Arial"/>
          <w:color w:val="4F81BD"/>
          <w:u w:val="single"/>
        </w:rPr>
        <w:tab/>
      </w:r>
      <w:r w:rsidR="005F7B55" w:rsidRPr="005E6A12">
        <w:rPr>
          <w:rFonts w:ascii="Arial" w:hAnsi="Arial" w:cs="Arial"/>
          <w:color w:val="4F81BD"/>
          <w:u w:val="single"/>
        </w:rPr>
        <w:t>Hannover, 19,8,1824</w:t>
      </w:r>
      <w:r w:rsidR="008D4EFE" w:rsidRPr="005E6A12">
        <w:rPr>
          <w:rFonts w:ascii="Arial" w:hAnsi="Arial" w:cs="Arial"/>
          <w:color w:val="4F81BD"/>
          <w:u w:val="single"/>
        </w:rPr>
        <w:t xml:space="preserve"> </w:t>
      </w:r>
      <w:r w:rsidRPr="005E6A12">
        <w:rPr>
          <w:rFonts w:ascii="Arial" w:hAnsi="Arial" w:cs="Arial"/>
          <w:color w:val="4F81BD"/>
          <w:u w:val="single"/>
        </w:rPr>
        <w:t xml:space="preserve">- </w:t>
      </w:r>
      <w:r w:rsidR="005F7B55" w:rsidRPr="005E6A12">
        <w:rPr>
          <w:rFonts w:ascii="Arial" w:hAnsi="Arial" w:cs="Arial"/>
          <w:color w:val="4F81BD"/>
          <w:u w:val="single"/>
        </w:rPr>
        <w:t>Francoforte, 29.12.</w:t>
      </w:r>
      <w:r w:rsidRPr="005E6A12">
        <w:rPr>
          <w:rFonts w:ascii="Arial" w:hAnsi="Arial" w:cs="Arial"/>
          <w:color w:val="4F81BD"/>
          <w:u w:val="single"/>
        </w:rPr>
        <w:t>1898</w:t>
      </w:r>
      <w:r w:rsidR="005F7B55" w:rsidRPr="005E6A12">
        <w:rPr>
          <w:rFonts w:ascii="Arial" w:hAnsi="Arial" w:cs="Arial"/>
          <w:color w:val="4F81BD"/>
          <w:u w:val="single"/>
        </w:rPr>
        <w:t>.</w:t>
      </w:r>
    </w:p>
    <w:p w:rsidR="005F7B55" w:rsidRPr="005E6A12" w:rsidRDefault="00903AC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Concertista di </w:t>
      </w:r>
      <w:r w:rsidR="005F7B55" w:rsidRPr="005E6A12">
        <w:rPr>
          <w:rFonts w:ascii="Arial" w:hAnsi="Arial" w:cs="Arial"/>
          <w:color w:val="4F81BD"/>
          <w:sz w:val="20"/>
          <w:szCs w:val="20"/>
        </w:rPr>
        <w:t>Violoncell</w:t>
      </w:r>
      <w:r w:rsidRPr="005E6A12">
        <w:rPr>
          <w:rFonts w:ascii="Arial" w:hAnsi="Arial" w:cs="Arial"/>
          <w:color w:val="4F81BD"/>
          <w:sz w:val="20"/>
          <w:szCs w:val="20"/>
        </w:rPr>
        <w:t>o</w:t>
      </w:r>
      <w:r w:rsidR="005F7B55" w:rsidRPr="005E6A12">
        <w:rPr>
          <w:rFonts w:ascii="Arial" w:hAnsi="Arial" w:cs="Arial"/>
          <w:color w:val="4F81BD"/>
          <w:sz w:val="20"/>
          <w:szCs w:val="20"/>
        </w:rPr>
        <w:t xml:space="preserve">, direttore d’orchestra e compositore. </w:t>
      </w:r>
      <w:r w:rsidRPr="005E6A12">
        <w:rPr>
          <w:rFonts w:ascii="Arial" w:hAnsi="Arial" w:cs="Arial"/>
          <w:color w:val="4F81BD"/>
          <w:sz w:val="20"/>
          <w:szCs w:val="20"/>
        </w:rPr>
        <w:t>Allievo di Lachner e Menter.</w:t>
      </w:r>
    </w:p>
    <w:p w:rsidR="00847A48" w:rsidRPr="005E6A12" w:rsidRDefault="004C4FE0" w:rsidP="007E0117">
      <w:pPr>
        <w:tabs>
          <w:tab w:val="left" w:pos="4253"/>
          <w:tab w:val="left" w:pos="9639"/>
          <w:tab w:val="left" w:pos="10206"/>
          <w:tab w:val="left" w:pos="10490"/>
        </w:tabs>
        <w:rPr>
          <w:rFonts w:ascii="Arial" w:hAnsi="Arial" w:cs="Arial"/>
        </w:rPr>
      </w:pPr>
      <w:r w:rsidRPr="005E6A12">
        <w:rPr>
          <w:rFonts w:ascii="Arial" w:hAnsi="Arial" w:cs="Arial"/>
        </w:rPr>
        <w:t xml:space="preserve">Viola e pf.:   </w:t>
      </w:r>
      <w:r w:rsidR="00903ACA" w:rsidRPr="005E6A12">
        <w:rPr>
          <w:rFonts w:ascii="Arial" w:hAnsi="Arial" w:cs="Arial"/>
        </w:rPr>
        <w:t xml:space="preserve">2 </w:t>
      </w:r>
      <w:r w:rsidR="00847A48" w:rsidRPr="005E6A12">
        <w:rPr>
          <w:rFonts w:ascii="Arial" w:hAnsi="Arial" w:cs="Arial"/>
        </w:rPr>
        <w:t>Gran</w:t>
      </w:r>
      <w:r w:rsidR="00903ACA" w:rsidRPr="005E6A12">
        <w:rPr>
          <w:rFonts w:ascii="Arial" w:hAnsi="Arial" w:cs="Arial"/>
        </w:rPr>
        <w:t>ds D</w:t>
      </w:r>
      <w:r w:rsidR="00847A48" w:rsidRPr="005E6A12">
        <w:rPr>
          <w:rFonts w:ascii="Arial" w:hAnsi="Arial" w:cs="Arial"/>
        </w:rPr>
        <w:t>uo</w:t>
      </w:r>
      <w:r w:rsidR="00903ACA" w:rsidRPr="005E6A12">
        <w:rPr>
          <w:rFonts w:ascii="Arial" w:hAnsi="Arial" w:cs="Arial"/>
        </w:rPr>
        <w:t>s</w:t>
      </w:r>
      <w:r w:rsidR="00847A48" w:rsidRPr="005E6A12">
        <w:rPr>
          <w:rFonts w:ascii="Arial" w:hAnsi="Arial" w:cs="Arial"/>
        </w:rPr>
        <w:t xml:space="preserve"> per op</w:t>
      </w:r>
      <w:r w:rsidRPr="005E6A12">
        <w:rPr>
          <w:rFonts w:ascii="Arial" w:hAnsi="Arial" w:cs="Arial"/>
        </w:rPr>
        <w:t>.</w:t>
      </w:r>
      <w:r w:rsidR="00847A48" w:rsidRPr="005E6A12">
        <w:rPr>
          <w:rFonts w:ascii="Arial" w:hAnsi="Arial" w:cs="Arial"/>
        </w:rPr>
        <w:t xml:space="preserve"> </w:t>
      </w:r>
      <w:r w:rsidR="00903ACA" w:rsidRPr="005E6A12">
        <w:rPr>
          <w:rFonts w:ascii="Arial" w:hAnsi="Arial" w:cs="Arial"/>
        </w:rPr>
        <w:t xml:space="preserve">15 e </w:t>
      </w:r>
      <w:r w:rsidRPr="005E6A12">
        <w:rPr>
          <w:rFonts w:ascii="Arial" w:hAnsi="Arial" w:cs="Arial"/>
        </w:rPr>
        <w:t xml:space="preserve">op. </w:t>
      </w:r>
      <w:r w:rsidR="00847A48" w:rsidRPr="005E6A12">
        <w:rPr>
          <w:rFonts w:ascii="Arial" w:hAnsi="Arial" w:cs="Arial"/>
        </w:rPr>
        <w:t>25</w:t>
      </w:r>
      <w:r w:rsidRPr="005E6A12">
        <w:rPr>
          <w:rFonts w:ascii="Arial" w:hAnsi="Arial" w:cs="Arial"/>
        </w:rPr>
        <w:t>,   4 Morceaux de Salon, op. 35,</w:t>
      </w:r>
    </w:p>
    <w:p w:rsidR="004C4FE0" w:rsidRPr="005E6A12" w:rsidRDefault="004C4FE0" w:rsidP="007E0117">
      <w:pPr>
        <w:tabs>
          <w:tab w:val="left" w:pos="4253"/>
          <w:tab w:val="left" w:pos="9639"/>
          <w:tab w:val="left" w:pos="10206"/>
          <w:tab w:val="left" w:pos="10490"/>
        </w:tabs>
        <w:rPr>
          <w:rFonts w:ascii="Arial" w:hAnsi="Arial" w:cs="Arial"/>
        </w:rPr>
      </w:pPr>
      <w:r w:rsidRPr="005E6A12">
        <w:rPr>
          <w:rFonts w:ascii="Arial" w:hAnsi="Arial" w:cs="Arial"/>
        </w:rPr>
        <w:t>Sonatina, op. 36,   sonatina, op. 61.</w:t>
      </w:r>
    </w:p>
    <w:p w:rsidR="004C4FE0" w:rsidRPr="005E6A12" w:rsidRDefault="004C4FE0" w:rsidP="007E0117">
      <w:pPr>
        <w:tabs>
          <w:tab w:val="left" w:pos="4253"/>
          <w:tab w:val="left" w:pos="9639"/>
          <w:tab w:val="left" w:pos="10206"/>
          <w:tab w:val="left" w:pos="10490"/>
        </w:tabs>
        <w:rPr>
          <w:rFonts w:ascii="Arial" w:eastAsia="Arial Unicode MS" w:hAnsi="Arial" w:cs="Arial"/>
          <w:color w:val="008080"/>
          <w:u w:val="single"/>
        </w:rPr>
      </w:pPr>
    </w:p>
    <w:p w:rsidR="0011448B" w:rsidRPr="005E6A12" w:rsidRDefault="0011448B" w:rsidP="007E0117">
      <w:pPr>
        <w:tabs>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GOLUBEV  Evgenij</w:t>
      </w:r>
      <w:r w:rsidRPr="005E6A12">
        <w:rPr>
          <w:rFonts w:ascii="Arial" w:eastAsia="Arial Unicode MS" w:hAnsi="Arial" w:cs="Arial"/>
          <w:color w:val="4F81BD"/>
          <w:u w:val="single"/>
        </w:rPr>
        <w:tab/>
        <w:t>Mosca, 16.11.1910 - Mosca, 25.12.1988.</w:t>
      </w:r>
    </w:p>
    <w:p w:rsidR="0021723D" w:rsidRPr="005E6A12" w:rsidRDefault="0021723D"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Pianista e compositore sovietico, allievo di Miakovskij. Direttore di cori e insegnante di composizione </w:t>
      </w:r>
      <w:r w:rsidR="00937FF3">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al Conservatorio di Mosca</w:t>
      </w:r>
      <w:r w:rsidR="00647208" w:rsidRPr="005E6A12">
        <w:rPr>
          <w:rFonts w:ascii="Arial" w:eastAsia="Arial Unicode MS" w:hAnsi="Arial" w:cs="Arial"/>
          <w:color w:val="4F81BD"/>
          <w:sz w:val="20"/>
          <w:szCs w:val="20"/>
        </w:rPr>
        <w:t>, tra i suoi allievi: Schnittke, Anriasov, Geller. 7 Sinfonie e numerosi quartetti d'archi.</w:t>
      </w:r>
    </w:p>
    <w:p w:rsidR="00386808" w:rsidRPr="005E6A12" w:rsidRDefault="00E237E3"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Epitaffi</w:t>
      </w:r>
      <w:r w:rsidR="00386808" w:rsidRPr="005E6A12">
        <w:rPr>
          <w:rFonts w:ascii="Arial" w:hAnsi="Arial" w:cs="Arial"/>
          <w:color w:val="000000"/>
        </w:rPr>
        <w:t xml:space="preserve"> sulla tomba di </w:t>
      </w:r>
      <w:r w:rsidRPr="005E6A12">
        <w:rPr>
          <w:rFonts w:ascii="Arial" w:hAnsi="Arial" w:cs="Arial"/>
          <w:color w:val="000000"/>
        </w:rPr>
        <w:t xml:space="preserve">Dostoyevsky, </w:t>
      </w:r>
      <w:r w:rsidR="0011448B" w:rsidRPr="005E6A12">
        <w:rPr>
          <w:rFonts w:ascii="Arial" w:hAnsi="Arial" w:cs="Arial"/>
          <w:color w:val="000000"/>
        </w:rPr>
        <w:t xml:space="preserve">op. 82, </w:t>
      </w:r>
      <w:r w:rsidRPr="005E6A12">
        <w:rPr>
          <w:rFonts w:ascii="Arial" w:hAnsi="Arial" w:cs="Arial"/>
          <w:color w:val="000000"/>
        </w:rPr>
        <w:t>viola sola</w:t>
      </w:r>
      <w:r w:rsidR="00386808" w:rsidRPr="005E6A12">
        <w:rPr>
          <w:rFonts w:ascii="Arial" w:hAnsi="Arial" w:cs="Arial"/>
          <w:color w:val="000000"/>
        </w:rPr>
        <w:t xml:space="preserve"> (1982)</w:t>
      </w:r>
      <w:r w:rsidRPr="005E6A12">
        <w:rPr>
          <w:rFonts w:ascii="Arial" w:hAnsi="Arial" w:cs="Arial"/>
          <w:color w:val="000000"/>
        </w:rPr>
        <w:t xml:space="preserve">.   </w:t>
      </w:r>
    </w:p>
    <w:p w:rsidR="00E237E3" w:rsidRPr="005E6A12" w:rsidRDefault="00E237E3"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Concerto per viola e orch. op. 47 (1962).</w:t>
      </w:r>
    </w:p>
    <w:p w:rsidR="00240D6A" w:rsidRPr="005E6A12" w:rsidRDefault="00240D6A" w:rsidP="007E0117">
      <w:pPr>
        <w:tabs>
          <w:tab w:val="left" w:pos="4253"/>
          <w:tab w:val="left" w:pos="9639"/>
          <w:tab w:val="left" w:pos="10206"/>
          <w:tab w:val="left" w:pos="10490"/>
        </w:tabs>
        <w:rPr>
          <w:rFonts w:ascii="Arial" w:hAnsi="Arial" w:cs="Arial"/>
          <w:color w:val="000000"/>
        </w:rPr>
      </w:pPr>
    </w:p>
    <w:p w:rsidR="00240D6A" w:rsidRPr="005E6A12" w:rsidRDefault="00240D6A" w:rsidP="007E0117">
      <w:pPr>
        <w:tabs>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GOOSSEN  Frederic</w:t>
      </w:r>
      <w:r w:rsidRPr="005E6A12">
        <w:rPr>
          <w:rFonts w:ascii="Arial" w:hAnsi="Arial" w:cs="Arial"/>
          <w:color w:val="4F81BD"/>
          <w:u w:val="single"/>
        </w:rPr>
        <w:t xml:space="preserve"> </w:t>
      </w:r>
      <w:r w:rsidRPr="005E6A12">
        <w:rPr>
          <w:rFonts w:ascii="Arial" w:hAnsi="Arial" w:cs="Arial"/>
          <w:color w:val="4F81BD"/>
          <w:u w:val="single"/>
        </w:rPr>
        <w:tab/>
        <w:t>Tuscaloosa, 30.7.1927 - Tuscaloosa, 10.6.2011</w:t>
      </w:r>
    </w:p>
    <w:p w:rsidR="00240D6A" w:rsidRPr="005E6A12" w:rsidRDefault="00240D6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Studi all'Università del Minnesota con William Lindsay (pf.), </w:t>
      </w:r>
      <w:r w:rsidRPr="005E6A12">
        <w:rPr>
          <w:rFonts w:ascii="Arial" w:hAnsi="Arial" w:cs="Arial"/>
          <w:vanish/>
          <w:color w:val="4F81BD"/>
          <w:sz w:val="20"/>
          <w:szCs w:val="20"/>
        </w:rPr>
        <w:t>He also studied privately with Arthur Shepard (composition) and Melville Smith (counterpoint) at the Longy School of Music, Cambridge, Mass.</w:t>
      </w:r>
      <w:r w:rsidRPr="005E6A12">
        <w:rPr>
          <w:rFonts w:ascii="Arial" w:hAnsi="Arial" w:cs="Arial"/>
          <w:color w:val="4F81BD"/>
          <w:sz w:val="20"/>
          <w:szCs w:val="20"/>
        </w:rPr>
        <w:t xml:space="preserve"> Donald Ferguson, James Aliferis, Arthur Shepard e Melville Smith (comp.) completando un dottorato di ricerca nel 1954.</w:t>
      </w:r>
      <w:r w:rsidR="003E14FE" w:rsidRPr="005E6A12">
        <w:rPr>
          <w:rFonts w:ascii="Arial" w:hAnsi="Arial" w:cs="Arial"/>
          <w:color w:val="4F81BD"/>
          <w:sz w:val="20"/>
          <w:szCs w:val="20"/>
        </w:rPr>
        <w:t xml:space="preserve"> </w:t>
      </w:r>
      <w:r w:rsidRPr="005E6A12">
        <w:rPr>
          <w:rFonts w:ascii="Arial" w:hAnsi="Arial" w:cs="Arial"/>
          <w:color w:val="4F81BD"/>
          <w:sz w:val="20"/>
          <w:szCs w:val="20"/>
        </w:rPr>
        <w:t xml:space="preserve">Dopo aver insegnato all'Università del </w:t>
      </w:r>
      <w:r w:rsidR="003E14FE" w:rsidRPr="005E6A12">
        <w:rPr>
          <w:rFonts w:ascii="Arial" w:hAnsi="Arial" w:cs="Arial"/>
          <w:color w:val="4F81BD"/>
          <w:sz w:val="20"/>
          <w:szCs w:val="20"/>
        </w:rPr>
        <w:t xml:space="preserve"> </w:t>
      </w:r>
      <w:r w:rsidRPr="005E6A12">
        <w:rPr>
          <w:rFonts w:ascii="Arial" w:hAnsi="Arial" w:cs="Arial"/>
          <w:color w:val="4F81BD"/>
          <w:sz w:val="20"/>
          <w:szCs w:val="20"/>
        </w:rPr>
        <w:t>Minnesota e al Collegio Berea, Goossen fu Insegnante all'Università dell’Alabama dove rimas</w:t>
      </w:r>
      <w:r w:rsidR="00B6378A" w:rsidRPr="005E6A12">
        <w:rPr>
          <w:rFonts w:ascii="Arial" w:hAnsi="Arial" w:cs="Arial"/>
          <w:color w:val="4F81BD"/>
          <w:sz w:val="20"/>
          <w:szCs w:val="20"/>
        </w:rPr>
        <w:t>e</w:t>
      </w:r>
      <w:r w:rsidRPr="005E6A12">
        <w:rPr>
          <w:rFonts w:ascii="Arial" w:hAnsi="Arial" w:cs="Arial"/>
          <w:color w:val="4F81BD"/>
          <w:sz w:val="20"/>
          <w:szCs w:val="20"/>
        </w:rPr>
        <w:t xml:space="preserve"> come </w:t>
      </w:r>
      <w:r w:rsidR="001A1D67" w:rsidRPr="005E6A12">
        <w:rPr>
          <w:rFonts w:ascii="Arial" w:hAnsi="Arial" w:cs="Arial"/>
          <w:color w:val="4F81BD"/>
          <w:sz w:val="20"/>
          <w:szCs w:val="20"/>
        </w:rPr>
        <w:t>P</w:t>
      </w:r>
      <w:r w:rsidRPr="005E6A12">
        <w:rPr>
          <w:rFonts w:ascii="Arial" w:hAnsi="Arial" w:cs="Arial"/>
          <w:color w:val="4F81BD"/>
          <w:sz w:val="20"/>
          <w:szCs w:val="20"/>
        </w:rPr>
        <w:t>rofessore di composizione e direttore di studi universitari fino a quando</w:t>
      </w:r>
      <w:r w:rsidR="003E14FE" w:rsidRPr="005E6A12">
        <w:rPr>
          <w:rFonts w:ascii="Arial" w:hAnsi="Arial" w:cs="Arial"/>
          <w:color w:val="4F81BD"/>
          <w:sz w:val="20"/>
          <w:szCs w:val="20"/>
        </w:rPr>
        <w:t xml:space="preserve"> </w:t>
      </w:r>
      <w:r w:rsidRPr="005E6A12">
        <w:rPr>
          <w:rFonts w:ascii="Arial" w:hAnsi="Arial" w:cs="Arial"/>
          <w:color w:val="4F81BD"/>
          <w:sz w:val="20"/>
          <w:szCs w:val="20"/>
        </w:rPr>
        <w:t>si ritir</w:t>
      </w:r>
      <w:r w:rsidR="00B6378A" w:rsidRPr="005E6A12">
        <w:rPr>
          <w:rFonts w:ascii="Arial" w:hAnsi="Arial" w:cs="Arial"/>
          <w:color w:val="4F81BD"/>
          <w:sz w:val="20"/>
          <w:szCs w:val="20"/>
        </w:rPr>
        <w:t>ò</w:t>
      </w:r>
      <w:r w:rsidRPr="005E6A12">
        <w:rPr>
          <w:rFonts w:ascii="Arial" w:hAnsi="Arial" w:cs="Arial"/>
          <w:color w:val="4F81BD"/>
          <w:sz w:val="20"/>
          <w:szCs w:val="20"/>
        </w:rPr>
        <w:t xml:space="preserve"> come</w:t>
      </w:r>
      <w:r w:rsidR="00200354" w:rsidRPr="005E6A12">
        <w:rPr>
          <w:rFonts w:ascii="Arial" w:hAnsi="Arial" w:cs="Arial"/>
          <w:color w:val="4F81BD"/>
          <w:sz w:val="20"/>
          <w:szCs w:val="20"/>
        </w:rPr>
        <w:t xml:space="preserve"> </w:t>
      </w:r>
      <w:r w:rsidR="003E14FE" w:rsidRPr="005E6A12">
        <w:rPr>
          <w:rFonts w:ascii="Arial" w:hAnsi="Arial" w:cs="Arial"/>
          <w:color w:val="4F81BD"/>
          <w:sz w:val="20"/>
          <w:szCs w:val="20"/>
        </w:rPr>
        <w:t>P</w:t>
      </w:r>
      <w:r w:rsidRPr="005E6A12">
        <w:rPr>
          <w:rFonts w:ascii="Arial" w:hAnsi="Arial" w:cs="Arial"/>
          <w:color w:val="4F81BD"/>
          <w:sz w:val="20"/>
          <w:szCs w:val="20"/>
        </w:rPr>
        <w:t xml:space="preserve">rofessore </w:t>
      </w:r>
      <w:r w:rsidR="003E14FE" w:rsidRPr="005E6A12">
        <w:rPr>
          <w:rFonts w:ascii="Arial" w:hAnsi="Arial" w:cs="Arial"/>
          <w:color w:val="4F81BD"/>
          <w:sz w:val="20"/>
          <w:szCs w:val="20"/>
        </w:rPr>
        <w:t>E</w:t>
      </w:r>
      <w:r w:rsidRPr="005E6A12">
        <w:rPr>
          <w:rFonts w:ascii="Arial" w:hAnsi="Arial" w:cs="Arial"/>
          <w:color w:val="4F81BD"/>
          <w:sz w:val="20"/>
          <w:szCs w:val="20"/>
        </w:rPr>
        <w:t>merito.</w:t>
      </w:r>
      <w:r w:rsidR="001116EF" w:rsidRPr="005E6A12">
        <w:rPr>
          <w:rFonts w:ascii="Arial" w:hAnsi="Arial" w:cs="Arial"/>
          <w:color w:val="4F81BD"/>
          <w:sz w:val="20"/>
          <w:szCs w:val="20"/>
        </w:rPr>
        <w:t xml:space="preserve"> </w:t>
      </w:r>
      <w:r w:rsidRPr="005E6A12">
        <w:rPr>
          <w:rFonts w:ascii="Arial" w:hAnsi="Arial" w:cs="Arial"/>
          <w:vanish/>
          <w:color w:val="4F81BD"/>
          <w:sz w:val="20"/>
          <w:szCs w:val="20"/>
        </w:rPr>
        <w:t>In 1991 Mr. Goosen received an award from the American Academy of Arts and Letters for lifetime achievement in music composition.</w:t>
      </w:r>
      <w:r w:rsidRPr="005E6A12">
        <w:rPr>
          <w:rFonts w:ascii="Arial" w:hAnsi="Arial" w:cs="Arial"/>
          <w:color w:val="4F81BD"/>
          <w:sz w:val="20"/>
          <w:szCs w:val="20"/>
        </w:rPr>
        <w:t>Nel 1991 ha ricevuto un premio dall'Accademia Americana delle Arti e delle Lettere.</w:t>
      </w:r>
    </w:p>
    <w:p w:rsidR="00583635" w:rsidRPr="005E6A12" w:rsidRDefault="00583635" w:rsidP="007E0117">
      <w:pPr>
        <w:tabs>
          <w:tab w:val="left" w:pos="4253"/>
          <w:tab w:val="left" w:pos="9639"/>
          <w:tab w:val="left" w:pos="10206"/>
          <w:tab w:val="left" w:pos="10490"/>
        </w:tabs>
        <w:rPr>
          <w:rFonts w:ascii="Arial" w:hAnsi="Arial" w:cs="Arial"/>
        </w:rPr>
      </w:pPr>
      <w:r w:rsidRPr="005E6A12">
        <w:rPr>
          <w:rFonts w:ascii="Arial" w:hAnsi="Arial" w:cs="Arial"/>
        </w:rPr>
        <w:t>Sonata per viola (1988).   1</w:t>
      </w:r>
      <w:r w:rsidR="00781C42" w:rsidRPr="005E6A12">
        <w:rPr>
          <w:rFonts w:ascii="Arial" w:hAnsi="Arial" w:cs="Arial"/>
        </w:rPr>
        <w:t>a</w:t>
      </w:r>
      <w:r w:rsidRPr="005E6A12">
        <w:rPr>
          <w:rFonts w:ascii="Arial" w:hAnsi="Arial" w:cs="Arial"/>
        </w:rPr>
        <w:t xml:space="preserve"> Sonata, vla, pf. (1958),   2</w:t>
      </w:r>
      <w:r w:rsidR="00781C42" w:rsidRPr="005E6A12">
        <w:rPr>
          <w:rFonts w:ascii="Arial" w:hAnsi="Arial" w:cs="Arial"/>
        </w:rPr>
        <w:t>a</w:t>
      </w:r>
      <w:r w:rsidRPr="005E6A12">
        <w:rPr>
          <w:rFonts w:ascii="Arial" w:hAnsi="Arial" w:cs="Arial"/>
        </w:rPr>
        <w:t xml:space="preserve"> Sonata, vl</w:t>
      </w:r>
      <w:r w:rsidR="00781C42" w:rsidRPr="005E6A12">
        <w:rPr>
          <w:rFonts w:ascii="Arial" w:hAnsi="Arial" w:cs="Arial"/>
        </w:rPr>
        <w:t>a</w:t>
      </w:r>
      <w:r w:rsidRPr="005E6A12">
        <w:rPr>
          <w:rFonts w:ascii="Arial" w:hAnsi="Arial" w:cs="Arial"/>
        </w:rPr>
        <w:t>. pf. (2008).</w:t>
      </w:r>
    </w:p>
    <w:p w:rsidR="00583635" w:rsidRPr="005E6A12" w:rsidRDefault="00240D6A"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(1967).</w:t>
      </w:r>
    </w:p>
    <w:p w:rsidR="00583635" w:rsidRPr="005E6A12" w:rsidRDefault="00583635" w:rsidP="007E0117">
      <w:pPr>
        <w:tabs>
          <w:tab w:val="left" w:pos="4253"/>
          <w:tab w:val="left" w:pos="9639"/>
          <w:tab w:val="left" w:pos="10206"/>
          <w:tab w:val="left" w:pos="10490"/>
        </w:tabs>
        <w:rPr>
          <w:rFonts w:ascii="Arial" w:hAnsi="Arial" w:cs="Arial"/>
        </w:rPr>
      </w:pPr>
    </w:p>
    <w:p w:rsidR="0015478D" w:rsidRPr="005E6A12" w:rsidRDefault="0015478D" w:rsidP="007E0117">
      <w:pPr>
        <w:tabs>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GORDON  Jacob  Percival</w:t>
      </w:r>
      <w:r w:rsidRPr="005E6A12">
        <w:rPr>
          <w:rFonts w:ascii="Arial" w:eastAsia="Arial Unicode MS" w:hAnsi="Arial" w:cs="Arial"/>
          <w:color w:val="4F81BD"/>
          <w:u w:val="single"/>
        </w:rPr>
        <w:tab/>
        <w:t>Londra, 5.7.1895 - Saffron Walden, 8.6.1984.</w:t>
      </w:r>
    </w:p>
    <w:p w:rsidR="0015478D" w:rsidRPr="005E6A12" w:rsidRDefault="0015478D"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pianista e didatta inglese. </w:t>
      </w:r>
      <w:r w:rsidRPr="005E6A12">
        <w:rPr>
          <w:rFonts w:ascii="Arial" w:eastAsia="Arial Unicode MS" w:hAnsi="Arial" w:cs="Arial"/>
          <w:color w:val="4F81BD"/>
          <w:sz w:val="20"/>
          <w:szCs w:val="20"/>
          <w:lang w:val="en-US"/>
        </w:rPr>
        <w:t xml:space="preserve">Allievo di Thalben-Ball, Stanford, Parry, Howells, Boult e V. Williams al Royal College di Londra. </w:t>
      </w:r>
      <w:r w:rsidRPr="005E6A12">
        <w:rPr>
          <w:rFonts w:ascii="Arial" w:eastAsia="Arial Unicode MS" w:hAnsi="Arial" w:cs="Arial"/>
          <w:color w:val="4F81BD"/>
          <w:sz w:val="20"/>
          <w:szCs w:val="20"/>
        </w:rPr>
        <w:t>Nella 1a guerra mondiale fu uno dei 60 superstiti di un battaglione di 800 uomini. Ri</w:t>
      </w:r>
      <w:r w:rsidR="00937FF3">
        <w:rPr>
          <w:rFonts w:ascii="Arial" w:eastAsia="Arial Unicode MS" w:hAnsi="Arial" w:cs="Arial"/>
          <w:color w:val="4F81BD"/>
          <w:sz w:val="20"/>
          <w:szCs w:val="20"/>
        </w:rPr>
        <w:t>n</w:t>
      </w:r>
      <w:r w:rsidRPr="005E6A12">
        <w:rPr>
          <w:rFonts w:ascii="Arial" w:eastAsia="Arial Unicode MS" w:hAnsi="Arial" w:cs="Arial"/>
          <w:color w:val="4F81BD"/>
          <w:sz w:val="20"/>
          <w:szCs w:val="20"/>
        </w:rPr>
        <w:t>chiuso nel campo di prigionia di Bad Colberg, riuscì a mettere insieme addirittura una piccola orchestra.</w:t>
      </w:r>
      <w:r w:rsidR="00937FF3">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Autore di c. 450 brani. Si sposò nel 1959 a 64 anni, la moglie Margaret aveva 21 anni, dall’unione nasceranno 2 figli: Suo Hobby: una raccolta di maiali di ceramica. Veramente una simpatica fi</w:t>
      </w:r>
      <w:r w:rsidR="00937FF3">
        <w:rPr>
          <w:rFonts w:ascii="Arial" w:eastAsia="Arial Unicode MS" w:hAnsi="Arial" w:cs="Arial"/>
          <w:color w:val="4F81BD"/>
          <w:sz w:val="20"/>
          <w:szCs w:val="20"/>
        </w:rPr>
        <w:t xml:space="preserve">gura, anche per i suoi allievi, </w:t>
      </w:r>
      <w:r w:rsidRPr="005E6A12">
        <w:rPr>
          <w:rFonts w:ascii="Arial" w:eastAsia="Arial Unicode MS" w:hAnsi="Arial" w:cs="Arial"/>
          <w:color w:val="4F81BD"/>
          <w:sz w:val="20"/>
          <w:szCs w:val="20"/>
        </w:rPr>
        <w:t>che sempre al Royal College of Music di Londra ebbero la fortuna di seguire le sue lezioni, tra questi elenchiamo: Arnold, Holst, Lambert, Maconcky, Stevens....</w:t>
      </w:r>
    </w:p>
    <w:p w:rsidR="00937FF3" w:rsidRDefault="0015478D" w:rsidP="007E0117">
      <w:pPr>
        <w:tabs>
          <w:tab w:val="left" w:pos="4253"/>
          <w:tab w:val="left" w:pos="9639"/>
          <w:tab w:val="left" w:pos="10206"/>
          <w:tab w:val="left" w:pos="10490"/>
        </w:tabs>
        <w:rPr>
          <w:rFonts w:ascii="Arial" w:eastAsia="Arial Unicode MS" w:hAnsi="Arial" w:cs="Arial"/>
        </w:rPr>
      </w:pPr>
      <w:r w:rsidRPr="005E6A12">
        <w:rPr>
          <w:rFonts w:ascii="Arial" w:eastAsia="Arial Unicode MS" w:hAnsi="Arial" w:cs="Arial"/>
        </w:rPr>
        <w:lastRenderedPageBreak/>
        <w:t xml:space="preserve">Sonata per viola e pf. (1978).   </w:t>
      </w:r>
      <w:r w:rsidR="008B6211" w:rsidRPr="005E6A12">
        <w:rPr>
          <w:rFonts w:ascii="Arial" w:eastAsia="Arial Unicode MS" w:hAnsi="Arial" w:cs="Arial"/>
        </w:rPr>
        <w:t xml:space="preserve">2a Sonata per viola e pf.:   1) 4'10,   2) 4',   3) 2'05,   </w:t>
      </w:r>
    </w:p>
    <w:p w:rsidR="0015478D" w:rsidRPr="005E6A12" w:rsidRDefault="008B6211" w:rsidP="007E0117">
      <w:pPr>
        <w:tabs>
          <w:tab w:val="left" w:pos="4253"/>
          <w:tab w:val="left" w:pos="9639"/>
          <w:tab w:val="left" w:pos="10206"/>
          <w:tab w:val="left" w:pos="10490"/>
        </w:tabs>
        <w:rPr>
          <w:rFonts w:ascii="Arial" w:eastAsia="Arial Unicode MS" w:hAnsi="Arial" w:cs="Arial"/>
        </w:rPr>
      </w:pPr>
      <w:r w:rsidRPr="005E6A12">
        <w:rPr>
          <w:rFonts w:ascii="Arial" w:eastAsia="Arial Unicode MS" w:hAnsi="Arial" w:cs="Arial"/>
        </w:rPr>
        <w:t>4) 1'50.</w:t>
      </w:r>
      <w:r w:rsidR="00937FF3">
        <w:rPr>
          <w:rFonts w:ascii="Arial" w:eastAsia="Arial Unicode MS" w:hAnsi="Arial" w:cs="Arial"/>
        </w:rPr>
        <w:t xml:space="preserve">   </w:t>
      </w:r>
      <w:r w:rsidR="0015478D" w:rsidRPr="005E6A12">
        <w:rPr>
          <w:rFonts w:ascii="Arial" w:eastAsia="Arial Unicode MS" w:hAnsi="Arial" w:cs="Arial"/>
        </w:rPr>
        <w:t>Viola e orch.: 1° Concerto (1925),   2° Concerto (1979).</w:t>
      </w:r>
    </w:p>
    <w:p w:rsidR="003A66B3" w:rsidRPr="005E6A12" w:rsidRDefault="003A66B3" w:rsidP="007E0117">
      <w:pPr>
        <w:tabs>
          <w:tab w:val="left" w:pos="4253"/>
          <w:tab w:val="left" w:pos="9639"/>
          <w:tab w:val="left" w:pos="10206"/>
          <w:tab w:val="left" w:pos="10490"/>
        </w:tabs>
        <w:rPr>
          <w:rFonts w:ascii="Arial" w:eastAsia="Arial Unicode MS" w:hAnsi="Arial" w:cs="Arial"/>
        </w:rPr>
      </w:pPr>
    </w:p>
    <w:p w:rsidR="00F606B7" w:rsidRPr="005E6A12" w:rsidRDefault="00F606B7"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GORECKI  Henry Mikolai</w:t>
      </w:r>
      <w:r w:rsidRPr="005E6A12">
        <w:rPr>
          <w:rFonts w:ascii="Arial" w:hAnsi="Arial" w:cs="Arial"/>
          <w:color w:val="4F81BD"/>
          <w:u w:val="single"/>
          <w:lang w:val="en-US"/>
        </w:rPr>
        <w:tab/>
        <w:t>Czernica, 6.12.1933</w:t>
      </w:r>
      <w:r w:rsidR="0055682A" w:rsidRPr="005E6A12">
        <w:rPr>
          <w:rFonts w:ascii="Arial" w:hAnsi="Arial" w:cs="Arial"/>
          <w:color w:val="4F81BD"/>
          <w:u w:val="single"/>
          <w:lang w:val="en-US"/>
        </w:rPr>
        <w:t xml:space="preserve"> </w:t>
      </w:r>
      <w:r w:rsidR="0055682A" w:rsidRPr="005E6A12">
        <w:rPr>
          <w:rFonts w:ascii="Arial" w:eastAsia="Arial Unicode MS" w:hAnsi="Arial" w:cs="Arial"/>
          <w:color w:val="4F81BD"/>
          <w:u w:val="single"/>
          <w:lang w:val="en-US"/>
        </w:rPr>
        <w:t>- Katowice, 12.12.2010.</w:t>
      </w:r>
    </w:p>
    <w:p w:rsidR="00F606B7" w:rsidRPr="005E6A12" w:rsidRDefault="00F606B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polacco, studi a Rybnik e Katowice, allievo di Szabelski. Soggiorno di studio a Parigi. </w:t>
      </w:r>
      <w:r w:rsidR="001116EF" w:rsidRPr="005E6A12">
        <w:rPr>
          <w:rFonts w:ascii="Arial" w:hAnsi="Arial" w:cs="Arial"/>
          <w:color w:val="4F81BD"/>
          <w:sz w:val="20"/>
          <w:szCs w:val="20"/>
        </w:rPr>
        <w:t xml:space="preserve">                  </w:t>
      </w:r>
      <w:r w:rsidR="00276222" w:rsidRPr="005E6A12">
        <w:rPr>
          <w:rFonts w:ascii="Arial" w:hAnsi="Arial" w:cs="Arial"/>
          <w:color w:val="4F81BD"/>
          <w:sz w:val="20"/>
          <w:szCs w:val="20"/>
        </w:rPr>
        <w:t xml:space="preserve">              </w:t>
      </w:r>
      <w:r w:rsidRPr="005E6A12">
        <w:rPr>
          <w:rFonts w:ascii="Arial" w:hAnsi="Arial" w:cs="Arial"/>
          <w:color w:val="4F81BD"/>
          <w:sz w:val="20"/>
          <w:szCs w:val="20"/>
        </w:rPr>
        <w:t>11 Premi dal 1960 al 1994. Insegnante a Katowice.</w:t>
      </w:r>
    </w:p>
    <w:p w:rsidR="00FE420D" w:rsidRPr="005E6A12" w:rsidRDefault="00F606B7" w:rsidP="007E0117">
      <w:pPr>
        <w:tabs>
          <w:tab w:val="left" w:pos="4253"/>
          <w:tab w:val="left" w:pos="9639"/>
          <w:tab w:val="left" w:pos="10206"/>
          <w:tab w:val="left" w:pos="10490"/>
        </w:tabs>
        <w:rPr>
          <w:rFonts w:ascii="Arial" w:hAnsi="Arial" w:cs="Arial"/>
        </w:rPr>
      </w:pPr>
      <w:r w:rsidRPr="005E6A12">
        <w:rPr>
          <w:rFonts w:ascii="Arial" w:hAnsi="Arial" w:cs="Arial"/>
          <w:iCs/>
        </w:rPr>
        <w:t xml:space="preserve">3° “La Musiquette”, op. 25, </w:t>
      </w:r>
      <w:r w:rsidRPr="005E6A12">
        <w:rPr>
          <w:rFonts w:ascii="Arial" w:hAnsi="Arial" w:cs="Arial"/>
        </w:rPr>
        <w:t>3 viole</w:t>
      </w:r>
      <w:r w:rsidR="0055682A" w:rsidRPr="005E6A12">
        <w:rPr>
          <w:rFonts w:ascii="Arial" w:hAnsi="Arial" w:cs="Arial"/>
        </w:rPr>
        <w:t xml:space="preserve"> o ensemble di viole</w:t>
      </w:r>
      <w:r w:rsidRPr="005E6A12">
        <w:rPr>
          <w:rFonts w:ascii="Arial" w:hAnsi="Arial" w:cs="Arial"/>
        </w:rPr>
        <w:t xml:space="preserve"> (1967, 14’).</w:t>
      </w:r>
    </w:p>
    <w:p w:rsidR="00FE420D" w:rsidRPr="005E6A12" w:rsidRDefault="00FE420D" w:rsidP="007E0117">
      <w:pPr>
        <w:tabs>
          <w:tab w:val="left" w:pos="4253"/>
          <w:tab w:val="left" w:pos="9639"/>
          <w:tab w:val="left" w:pos="10206"/>
          <w:tab w:val="left" w:pos="10490"/>
        </w:tabs>
        <w:rPr>
          <w:rFonts w:ascii="Arial" w:hAnsi="Arial" w:cs="Arial"/>
        </w:rPr>
      </w:pPr>
    </w:p>
    <w:p w:rsidR="00963F13" w:rsidRPr="005E6A12" w:rsidRDefault="00963F1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GORELOVA  Galina</w:t>
      </w:r>
      <w:r w:rsidRPr="005E6A12">
        <w:rPr>
          <w:rFonts w:ascii="Arial" w:hAnsi="Arial" w:cs="Arial"/>
          <w:color w:val="4F81BD"/>
          <w:u w:val="single"/>
        </w:rPr>
        <w:tab/>
      </w:r>
      <w:r w:rsidR="00D935F6" w:rsidRPr="005E6A12">
        <w:rPr>
          <w:rFonts w:ascii="Arial" w:hAnsi="Arial" w:cs="Arial"/>
          <w:color w:val="4F81BD"/>
          <w:u w:val="single"/>
        </w:rPr>
        <w:t>Minsk, 5.3.1951</w:t>
      </w:r>
    </w:p>
    <w:p w:rsidR="00963F13" w:rsidRPr="005E6A12" w:rsidRDefault="00963F1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bielorussa. Studi di composizione, dal 1972 al 1979, al Conservatorio di Minsk con Smolsky, Shleg e Muraschka. Perfezionamento a Mosca con Fortunatov dal 1983 al 1990. Insegnante all’Accademia e dal 1980 al Conservatorio di Minsk. Nel 1990 è tra le fondatrici del “Belarus Society </w:t>
      </w:r>
      <w:r w:rsidR="00937FF3">
        <w:rPr>
          <w:rFonts w:ascii="Arial" w:hAnsi="Arial" w:cs="Arial"/>
          <w:color w:val="4F81BD"/>
          <w:sz w:val="20"/>
          <w:szCs w:val="20"/>
        </w:rPr>
        <w:t xml:space="preserve">        </w:t>
      </w:r>
      <w:r w:rsidRPr="005E6A12">
        <w:rPr>
          <w:rFonts w:ascii="Arial" w:hAnsi="Arial" w:cs="Arial"/>
          <w:color w:val="4F81BD"/>
          <w:sz w:val="20"/>
          <w:szCs w:val="20"/>
        </w:rPr>
        <w:t>for Modern Music”.</w:t>
      </w:r>
    </w:p>
    <w:p w:rsidR="00F1507F" w:rsidRPr="005E6A12" w:rsidRDefault="00F1507F"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Al Sereno, viola, pf. (1998). From a German Album, tr. picc. 4 tr. tuba (2000).</w:t>
      </w:r>
    </w:p>
    <w:p w:rsidR="00A8638C" w:rsidRPr="005E6A12" w:rsidRDefault="00F1507F"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rPr>
        <w:t xml:space="preserve">Eine kleine Nachtmusik, vla. pf. (2001).   Lucia perpetuo moto, viola, pf. </w:t>
      </w:r>
      <w:r w:rsidRPr="005E6A12">
        <w:rPr>
          <w:rFonts w:ascii="Arial" w:hAnsi="Arial" w:cs="Arial"/>
          <w:color w:val="000000"/>
          <w:lang w:val="en-US"/>
        </w:rPr>
        <w:t>(2001).</w:t>
      </w:r>
    </w:p>
    <w:p w:rsidR="00F1507F" w:rsidRPr="005E6A12" w:rsidRDefault="00F1507F"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lang w:val="en-US"/>
        </w:rPr>
        <w:t>A Day in the Life of Tatyana, chit. vcl. (2001).</w:t>
      </w:r>
    </w:p>
    <w:p w:rsidR="00F1507F" w:rsidRPr="005E6A12" w:rsidRDefault="00F1507F"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lang w:val="en-US"/>
        </w:rPr>
        <w:t xml:space="preserve">Introduction and Fantasy on a Ragtime Theme, vla. pf. </w:t>
      </w:r>
      <w:r w:rsidRPr="005E6A12">
        <w:rPr>
          <w:rFonts w:ascii="Arial" w:hAnsi="Arial" w:cs="Arial"/>
          <w:color w:val="000000"/>
        </w:rPr>
        <w:t>(2003).</w:t>
      </w:r>
    </w:p>
    <w:p w:rsidR="00963F13" w:rsidRPr="005E6A12" w:rsidRDefault="00963F13" w:rsidP="007E0117">
      <w:pPr>
        <w:tabs>
          <w:tab w:val="left" w:pos="4253"/>
          <w:tab w:val="left" w:pos="9639"/>
          <w:tab w:val="left" w:pos="10206"/>
          <w:tab w:val="left" w:pos="10490"/>
        </w:tabs>
        <w:rPr>
          <w:rFonts w:ascii="Arial" w:hAnsi="Arial" w:cs="Arial"/>
        </w:rPr>
      </w:pPr>
      <w:r w:rsidRPr="005E6A12">
        <w:rPr>
          <w:rFonts w:ascii="Arial" w:hAnsi="Arial" w:cs="Arial"/>
        </w:rPr>
        <w:t>Concerto per viola, campane tub. e archi (2000).</w:t>
      </w:r>
    </w:p>
    <w:p w:rsidR="00E317A7" w:rsidRPr="005E6A12" w:rsidRDefault="00E317A7" w:rsidP="007E0117">
      <w:pPr>
        <w:tabs>
          <w:tab w:val="left" w:pos="4253"/>
          <w:tab w:val="left" w:pos="9639"/>
          <w:tab w:val="left" w:pos="10206"/>
          <w:tab w:val="left" w:pos="10490"/>
        </w:tabs>
        <w:rPr>
          <w:rFonts w:ascii="Arial" w:hAnsi="Arial" w:cs="Arial"/>
          <w:color w:val="008080"/>
        </w:rPr>
      </w:pPr>
    </w:p>
    <w:p w:rsidR="00091520" w:rsidRPr="005E6A12" w:rsidRDefault="0009152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GOTKOVSKY  Ida</w:t>
      </w:r>
      <w:r w:rsidRPr="005E6A12">
        <w:rPr>
          <w:rFonts w:ascii="Arial" w:hAnsi="Arial" w:cs="Arial"/>
          <w:color w:val="4F81BD"/>
          <w:u w:val="single"/>
        </w:rPr>
        <w:tab/>
        <w:t>Calais, 26.8.1933</w:t>
      </w:r>
    </w:p>
    <w:p w:rsidR="0000055D" w:rsidRPr="005E6A12" w:rsidRDefault="0000055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francese, madre, padre e sorella erano violinisti, il fratello pianista. Prime composizioni a </w:t>
      </w:r>
      <w:r w:rsidR="00937FF3">
        <w:rPr>
          <w:rFonts w:ascii="Arial" w:hAnsi="Arial" w:cs="Arial"/>
          <w:color w:val="4F81BD"/>
          <w:sz w:val="20"/>
          <w:szCs w:val="20"/>
        </w:rPr>
        <w:t xml:space="preserve">           </w:t>
      </w:r>
      <w:r w:rsidRPr="005E6A12">
        <w:rPr>
          <w:rFonts w:ascii="Arial" w:hAnsi="Arial" w:cs="Arial"/>
          <w:color w:val="4F81BD"/>
          <w:sz w:val="20"/>
          <w:szCs w:val="20"/>
        </w:rPr>
        <w:t>8 anni.</w:t>
      </w:r>
      <w:r w:rsidR="00937FF3">
        <w:rPr>
          <w:rFonts w:ascii="Arial" w:hAnsi="Arial" w:cs="Arial"/>
          <w:color w:val="4F81BD"/>
          <w:sz w:val="20"/>
          <w:szCs w:val="20"/>
        </w:rPr>
        <w:t xml:space="preserve"> </w:t>
      </w:r>
      <w:r w:rsidRPr="005E6A12">
        <w:rPr>
          <w:rFonts w:ascii="Arial" w:hAnsi="Arial" w:cs="Arial"/>
          <w:color w:val="4F81BD"/>
          <w:sz w:val="20"/>
          <w:szCs w:val="20"/>
        </w:rPr>
        <w:t>Studi al Conservatorio di Parigi con Gallon, Messien, Aubin e N. Boulanger. Vinse il Premio Blumenthal nel 1958,</w:t>
      </w:r>
      <w:r w:rsidR="00276222" w:rsidRPr="005E6A12">
        <w:rPr>
          <w:rFonts w:ascii="Arial" w:hAnsi="Arial" w:cs="Arial"/>
          <w:color w:val="4F81BD"/>
          <w:sz w:val="20"/>
          <w:szCs w:val="20"/>
        </w:rPr>
        <w:t xml:space="preserve"> </w:t>
      </w:r>
      <w:r w:rsidRPr="005E6A12">
        <w:rPr>
          <w:rFonts w:ascii="Arial" w:hAnsi="Arial" w:cs="Arial"/>
          <w:color w:val="4F81BD"/>
          <w:sz w:val="20"/>
          <w:szCs w:val="20"/>
        </w:rPr>
        <w:t>il Pasdeloup nel 1959, il Premio di composizione di Divonne les Bains nel 1961, Ville de Paris nel 1963 e il</w:t>
      </w:r>
      <w:r w:rsidR="00276222" w:rsidRPr="005E6A12">
        <w:rPr>
          <w:rFonts w:ascii="Arial" w:hAnsi="Arial" w:cs="Arial"/>
          <w:color w:val="4F81BD"/>
          <w:sz w:val="20"/>
          <w:szCs w:val="20"/>
        </w:rPr>
        <w:t xml:space="preserve"> </w:t>
      </w:r>
      <w:r w:rsidRPr="005E6A12">
        <w:rPr>
          <w:rFonts w:ascii="Arial" w:hAnsi="Arial" w:cs="Arial"/>
          <w:color w:val="4F81BD"/>
          <w:sz w:val="20"/>
          <w:szCs w:val="20"/>
        </w:rPr>
        <w:t>Premio Lily Boulanger nel 1967, solo per citare i più importanti. La data di composizione 1970, viene di</w:t>
      </w:r>
      <w:r w:rsidR="00276222" w:rsidRPr="005E6A12">
        <w:rPr>
          <w:rFonts w:ascii="Arial" w:hAnsi="Arial" w:cs="Arial"/>
          <w:color w:val="4F81BD"/>
          <w:sz w:val="20"/>
          <w:szCs w:val="20"/>
        </w:rPr>
        <w:t xml:space="preserve"> </w:t>
      </w:r>
      <w:r w:rsidRPr="005E6A12">
        <w:rPr>
          <w:rFonts w:ascii="Arial" w:hAnsi="Arial" w:cs="Arial"/>
          <w:color w:val="4F81BD"/>
          <w:sz w:val="20"/>
          <w:szCs w:val="20"/>
        </w:rPr>
        <w:t>solito accompagnata dalla data 1985: il brano è composizione di quel lasso di tempo.</w:t>
      </w:r>
    </w:p>
    <w:p w:rsidR="0000055D" w:rsidRPr="005E6A12" w:rsidRDefault="004D04D3" w:rsidP="007E0117">
      <w:pPr>
        <w:tabs>
          <w:tab w:val="left" w:pos="4253"/>
          <w:tab w:val="left" w:pos="9639"/>
          <w:tab w:val="left" w:pos="10206"/>
          <w:tab w:val="left" w:pos="10490"/>
        </w:tabs>
        <w:rPr>
          <w:rFonts w:ascii="Arial" w:hAnsi="Arial" w:cs="Arial"/>
          <w:lang w:val="en-US"/>
        </w:rPr>
      </w:pPr>
      <w:r w:rsidRPr="005E6A12">
        <w:rPr>
          <w:rFonts w:ascii="Arial" w:hAnsi="Arial" w:cs="Arial"/>
          <w:iCs/>
        </w:rPr>
        <w:t xml:space="preserve">Invocation lyrique, </w:t>
      </w:r>
      <w:r w:rsidR="0000055D" w:rsidRPr="005E6A12">
        <w:rPr>
          <w:rFonts w:ascii="Arial" w:hAnsi="Arial" w:cs="Arial"/>
        </w:rPr>
        <w:t xml:space="preserve">viola e pf. </w:t>
      </w:r>
      <w:r w:rsidR="0000055D" w:rsidRPr="005E6A12">
        <w:rPr>
          <w:rFonts w:ascii="Arial" w:hAnsi="Arial" w:cs="Arial"/>
          <w:lang w:val="en-US"/>
        </w:rPr>
        <w:t>(1983).</w:t>
      </w:r>
    </w:p>
    <w:p w:rsidR="00E237E3" w:rsidRPr="005E6A12" w:rsidRDefault="00E237E3" w:rsidP="007E0117">
      <w:pPr>
        <w:tabs>
          <w:tab w:val="left" w:pos="4253"/>
          <w:tab w:val="left" w:pos="9639"/>
          <w:tab w:val="left" w:pos="10206"/>
          <w:tab w:val="left" w:pos="10490"/>
        </w:tabs>
        <w:rPr>
          <w:rFonts w:ascii="Arial" w:hAnsi="Arial" w:cs="Arial"/>
          <w:lang w:val="en-US"/>
        </w:rPr>
      </w:pPr>
    </w:p>
    <w:p w:rsidR="00B27DF6" w:rsidRPr="005E6A12" w:rsidRDefault="00325ADE" w:rsidP="007E0117">
      <w:pPr>
        <w:tabs>
          <w:tab w:val="left" w:pos="4253"/>
          <w:tab w:val="left" w:pos="9639"/>
          <w:tab w:val="left" w:pos="10206"/>
          <w:tab w:val="left" w:pos="10490"/>
        </w:tabs>
        <w:rPr>
          <w:rFonts w:ascii="Arial" w:eastAsia="Arial Unicode MS" w:hAnsi="Arial" w:cs="Arial"/>
          <w:color w:val="4F81BD"/>
          <w:u w:val="single"/>
          <w:lang w:val="en-US"/>
        </w:rPr>
      </w:pPr>
      <w:r w:rsidRPr="005E6A12">
        <w:rPr>
          <w:rFonts w:ascii="Arial" w:eastAsia="Arial Unicode MS" w:hAnsi="Arial" w:cs="Arial"/>
          <w:color w:val="4F81BD"/>
          <w:u w:val="single"/>
          <w:lang w:val="en-US"/>
        </w:rPr>
        <w:t xml:space="preserve">GOULD  Morton                             </w:t>
      </w:r>
      <w:r w:rsidR="00B27DF6" w:rsidRPr="005E6A12">
        <w:rPr>
          <w:rFonts w:ascii="Arial" w:eastAsia="Arial Unicode MS" w:hAnsi="Arial" w:cs="Arial"/>
          <w:color w:val="4F81BD"/>
          <w:u w:val="single"/>
          <w:lang w:val="en-US"/>
        </w:rPr>
        <w:t>Richmond Hill, 10.12.1913 - Orlando 21.2.1996.</w:t>
      </w:r>
    </w:p>
    <w:p w:rsidR="00B27DF6" w:rsidRPr="005E6A12" w:rsidRDefault="00B27DF6"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Pianista, compositore, direttore d’orchestra e arrangiatore. A 4 anni era già al pianoforte, a 6 anni la sua prima composizione edita, un Valzer intitolato “Just Six”. Inoltre era in grado di improvvisare. </w:t>
      </w:r>
      <w:r w:rsidR="00373700" w:rsidRPr="005E6A12">
        <w:rPr>
          <w:rFonts w:ascii="Arial" w:eastAsia="Arial Unicode MS" w:hAnsi="Arial" w:cs="Arial"/>
          <w:color w:val="4F81BD"/>
          <w:sz w:val="20"/>
          <w:szCs w:val="20"/>
        </w:rPr>
        <w:t xml:space="preserve">                                        </w:t>
      </w:r>
      <w:r w:rsidR="00236191"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A New York accompagnava al pianoforte i film muti. Studi alla Juilliard con A. Whiteside e V. Jones. </w:t>
      </w:r>
      <w:r w:rsidR="00276222"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Iniziò a lavorare per la radio, fino ad arrivare nel 1940 ad essere ascoltato da milioni di persone, </w:t>
      </w:r>
      <w:r w:rsidR="00276222"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con brani di musica classica e musica leggera. Si dedicò a musicare </w:t>
      </w:r>
      <w:r w:rsidR="00236191" w:rsidRPr="005E6A12">
        <w:rPr>
          <w:rFonts w:ascii="Arial" w:eastAsia="Arial Unicode MS" w:hAnsi="Arial" w:cs="Arial"/>
          <w:color w:val="4F81BD"/>
          <w:sz w:val="20"/>
          <w:szCs w:val="20"/>
        </w:rPr>
        <w:t xml:space="preserve">brani per operette di Broadway, </w:t>
      </w:r>
      <w:r w:rsidRPr="005E6A12">
        <w:rPr>
          <w:rFonts w:ascii="Arial" w:eastAsia="Arial Unicode MS" w:hAnsi="Arial" w:cs="Arial"/>
          <w:color w:val="4F81BD"/>
          <w:sz w:val="20"/>
          <w:szCs w:val="20"/>
        </w:rPr>
        <w:t xml:space="preserve">per il cinema, per le orchestre </w:t>
      </w:r>
      <w:r w:rsidR="00200354" w:rsidRPr="005E6A12">
        <w:rPr>
          <w:rFonts w:ascii="Arial" w:eastAsia="Arial Unicode MS" w:hAnsi="Arial" w:cs="Arial"/>
          <w:color w:val="4F81BD"/>
          <w:sz w:val="20"/>
          <w:szCs w:val="20"/>
        </w:rPr>
        <w:t xml:space="preserve"> </w:t>
      </w:r>
      <w:r w:rsidR="00937FF3">
        <w:rPr>
          <w:rFonts w:ascii="Arial" w:eastAsia="Arial Unicode MS" w:hAnsi="Arial" w:cs="Arial"/>
          <w:color w:val="4F81BD"/>
          <w:sz w:val="20"/>
          <w:szCs w:val="20"/>
        </w:rPr>
        <w:t xml:space="preserve">sinfoniche. </w:t>
      </w:r>
      <w:r w:rsidRPr="005E6A12">
        <w:rPr>
          <w:rFonts w:ascii="Arial" w:eastAsia="Arial Unicode MS" w:hAnsi="Arial" w:cs="Arial"/>
          <w:color w:val="4F81BD"/>
          <w:sz w:val="20"/>
          <w:szCs w:val="20"/>
        </w:rPr>
        <w:t>Musica a 360 gradi. Pianista nella “Rapsodia in Blue” di Gershwin, direttore d’orchestra in tutto il mondo. Innumerevoli premi e riconoscimenti: dal Grammy Award nel 1966 al Premio Pulitzer nel 1995 e premi postumi. Famosi il suo brano sinfonico “Jekyll and Hyde Variations”</w:t>
      </w:r>
      <w:r w:rsidR="0009218E" w:rsidRPr="005E6A12">
        <w:rPr>
          <w:rFonts w:ascii="Arial" w:eastAsia="Arial Unicode MS" w:hAnsi="Arial" w:cs="Arial"/>
          <w:color w:val="4F81BD"/>
          <w:sz w:val="20"/>
          <w:szCs w:val="20"/>
        </w:rPr>
        <w:t xml:space="preserve"> </w:t>
      </w:r>
      <w:r w:rsidR="00937FF3">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e il Balletto sinfonico “Fall River Legend”. Amico di tutti, da Gershwin a Rostropovich.</w:t>
      </w:r>
      <w:r w:rsidR="0009218E"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Curiosità: </w:t>
      </w:r>
      <w:r w:rsidR="00937FF3">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essendo un </w:t>
      </w:r>
      <w:r w:rsidR="00373700"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grande estimatore dei Vigili del fuoco, uno dei suoi brani lo scrisse su un camion dei pompieri, dedicandolo al nipote.</w:t>
      </w:r>
    </w:p>
    <w:p w:rsidR="00B309AA" w:rsidRPr="005E6A12" w:rsidRDefault="00564EE0"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Concertette, viola e band (1943).   </w:t>
      </w:r>
      <w:r w:rsidR="00B309AA" w:rsidRPr="005E6A12">
        <w:rPr>
          <w:rFonts w:ascii="Arial" w:hAnsi="Arial" w:cs="Arial"/>
        </w:rPr>
        <w:t>Concerto per viola e orchestra (194</w:t>
      </w:r>
      <w:r w:rsidR="00AF439D" w:rsidRPr="005E6A12">
        <w:rPr>
          <w:rFonts w:ascii="Arial" w:hAnsi="Arial" w:cs="Arial"/>
        </w:rPr>
        <w:t>4, 2</w:t>
      </w:r>
      <w:r w:rsidR="00ED1644" w:rsidRPr="005E6A12">
        <w:rPr>
          <w:rFonts w:ascii="Arial" w:hAnsi="Arial" w:cs="Arial"/>
        </w:rPr>
        <w:t>5</w:t>
      </w:r>
      <w:r w:rsidR="00AF439D" w:rsidRPr="005E6A12">
        <w:rPr>
          <w:rFonts w:ascii="Arial" w:hAnsi="Arial" w:cs="Arial"/>
        </w:rPr>
        <w:t>’</w:t>
      </w:r>
      <w:r w:rsidR="00B309AA" w:rsidRPr="005E6A12">
        <w:rPr>
          <w:rFonts w:ascii="Arial" w:hAnsi="Arial" w:cs="Arial"/>
        </w:rPr>
        <w:t>).</w:t>
      </w:r>
    </w:p>
    <w:p w:rsidR="00ED1644" w:rsidRPr="005E6A12" w:rsidRDefault="00ED1644" w:rsidP="007E0117">
      <w:pPr>
        <w:tabs>
          <w:tab w:val="left" w:pos="4253"/>
          <w:tab w:val="left" w:pos="9639"/>
          <w:tab w:val="left" w:pos="10206"/>
          <w:tab w:val="left" w:pos="10490"/>
        </w:tabs>
        <w:rPr>
          <w:rFonts w:ascii="Arial" w:hAnsi="Arial" w:cs="Arial"/>
        </w:rPr>
      </w:pPr>
    </w:p>
    <w:p w:rsidR="00847A48" w:rsidRPr="005E6A12" w:rsidRDefault="00847A4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GRABNER  Hermann</w:t>
      </w:r>
      <w:r w:rsidRPr="005E6A12">
        <w:rPr>
          <w:rFonts w:ascii="Arial" w:hAnsi="Arial" w:cs="Arial"/>
          <w:color w:val="4F81BD"/>
          <w:u w:val="single"/>
        </w:rPr>
        <w:tab/>
      </w:r>
      <w:r w:rsidR="00C879E9" w:rsidRPr="005E6A12">
        <w:rPr>
          <w:rFonts w:ascii="Arial" w:hAnsi="Arial" w:cs="Arial"/>
          <w:color w:val="4F81BD"/>
          <w:u w:val="single"/>
        </w:rPr>
        <w:t>Graz, 12.5.</w:t>
      </w:r>
      <w:r w:rsidRPr="005E6A12">
        <w:rPr>
          <w:rFonts w:ascii="Arial" w:hAnsi="Arial" w:cs="Arial"/>
          <w:color w:val="4F81BD"/>
          <w:u w:val="single"/>
        </w:rPr>
        <w:t>1886</w:t>
      </w:r>
      <w:r w:rsidR="00C879E9" w:rsidRPr="005E6A12">
        <w:rPr>
          <w:rFonts w:ascii="Arial" w:hAnsi="Arial" w:cs="Arial"/>
          <w:color w:val="4F81BD"/>
          <w:u w:val="single"/>
        </w:rPr>
        <w:t xml:space="preserve"> -</w:t>
      </w:r>
      <w:r w:rsidRPr="005E6A12">
        <w:rPr>
          <w:rFonts w:ascii="Arial" w:hAnsi="Arial" w:cs="Arial"/>
          <w:color w:val="4F81BD"/>
          <w:u w:val="single"/>
        </w:rPr>
        <w:t xml:space="preserve"> 1969</w:t>
      </w:r>
      <w:r w:rsidR="00C879E9" w:rsidRPr="005E6A12">
        <w:rPr>
          <w:rFonts w:ascii="Arial" w:hAnsi="Arial" w:cs="Arial"/>
          <w:color w:val="4F81BD"/>
          <w:u w:val="single"/>
        </w:rPr>
        <w:t>.</w:t>
      </w:r>
    </w:p>
    <w:p w:rsidR="00C879E9" w:rsidRPr="005E6A12" w:rsidRDefault="00C879E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compositore e musicologo austriaco. Allievo e assistente di Reger. Insegnante nei Conservatori </w:t>
      </w:r>
      <w:r w:rsidR="00373700" w:rsidRPr="005E6A12">
        <w:rPr>
          <w:rFonts w:ascii="Arial" w:hAnsi="Arial" w:cs="Arial"/>
          <w:color w:val="4F81BD"/>
          <w:sz w:val="20"/>
          <w:szCs w:val="20"/>
        </w:rPr>
        <w:t xml:space="preserve">                     </w:t>
      </w:r>
      <w:r w:rsidRPr="005E6A12">
        <w:rPr>
          <w:rFonts w:ascii="Arial" w:hAnsi="Arial" w:cs="Arial"/>
          <w:color w:val="4F81BD"/>
          <w:sz w:val="20"/>
          <w:szCs w:val="20"/>
        </w:rPr>
        <w:t>di Lipsia e Berlino.</w:t>
      </w:r>
    </w:p>
    <w:p w:rsidR="00847A48" w:rsidRPr="005E6A12" w:rsidRDefault="00847A48"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w:t>
      </w:r>
      <w:r w:rsidR="007662DB" w:rsidRPr="005E6A12">
        <w:rPr>
          <w:rFonts w:ascii="Arial" w:hAnsi="Arial" w:cs="Arial"/>
        </w:rPr>
        <w:t>viola</w:t>
      </w:r>
      <w:r w:rsidRPr="005E6A12">
        <w:rPr>
          <w:rFonts w:ascii="Arial" w:hAnsi="Arial" w:cs="Arial"/>
        </w:rPr>
        <w:t xml:space="preserve"> e pf</w:t>
      </w:r>
      <w:r w:rsidR="00962860" w:rsidRPr="005E6A12">
        <w:rPr>
          <w:rFonts w:ascii="Arial" w:hAnsi="Arial" w:cs="Arial"/>
        </w:rPr>
        <w:t>.</w:t>
      </w:r>
      <w:r w:rsidRPr="005E6A12">
        <w:rPr>
          <w:rFonts w:ascii="Arial" w:hAnsi="Arial" w:cs="Arial"/>
        </w:rPr>
        <w:t xml:space="preserve"> op 47.</w:t>
      </w:r>
    </w:p>
    <w:p w:rsidR="00DD11BE" w:rsidRPr="005E6A12" w:rsidRDefault="00DD11BE" w:rsidP="007E0117">
      <w:pPr>
        <w:tabs>
          <w:tab w:val="left" w:pos="4253"/>
          <w:tab w:val="left" w:pos="9639"/>
          <w:tab w:val="left" w:pos="10206"/>
          <w:tab w:val="left" w:pos="10490"/>
        </w:tabs>
        <w:rPr>
          <w:rFonts w:ascii="Arial" w:hAnsi="Arial" w:cs="Arial"/>
        </w:rPr>
      </w:pPr>
    </w:p>
    <w:p w:rsidR="00DD11BE" w:rsidRPr="005E6A12" w:rsidRDefault="00DD11BE"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GRAINGER Percy Aldridge</w:t>
      </w:r>
      <w:r w:rsidRPr="005E6A12">
        <w:rPr>
          <w:rFonts w:ascii="Arial" w:hAnsi="Arial" w:cs="Arial"/>
          <w:color w:val="4F81BD"/>
          <w:u w:val="single"/>
          <w:lang w:val="en-US"/>
        </w:rPr>
        <w:tab/>
        <w:t>Melbourne 8.7.1882 - White Plains, 20.2.1961.</w:t>
      </w:r>
    </w:p>
    <w:p w:rsidR="00834B9E" w:rsidRPr="005E6A12" w:rsidRDefault="00834B9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concertista, compositore e trascittore australo-statunitense, dopo studi iniziali con la madre, iniziò ad esibirsi a 10 anni, Busoni lo perfezionò pianisticamente. Come compositore fu autodidatta. Amico di Delius e di Grieg, fu il primo ad eseguire il suo concerto. Interessato particolarmente alla </w:t>
      </w:r>
      <w:r w:rsidR="00937FF3">
        <w:rPr>
          <w:rFonts w:ascii="Arial" w:hAnsi="Arial" w:cs="Arial"/>
          <w:color w:val="4F81BD"/>
          <w:sz w:val="20"/>
          <w:szCs w:val="20"/>
        </w:rPr>
        <w:t xml:space="preserve"> </w:t>
      </w:r>
      <w:r w:rsidRPr="005E6A12">
        <w:rPr>
          <w:rFonts w:ascii="Arial" w:hAnsi="Arial" w:cs="Arial"/>
          <w:color w:val="4F81BD"/>
          <w:sz w:val="20"/>
          <w:szCs w:val="20"/>
        </w:rPr>
        <w:t xml:space="preserve">musica popolare inglese e danese, circa 700 brani che trascrisse per pianoforte. Nel 1900 a Londra, </w:t>
      </w:r>
      <w:r w:rsidR="00937FF3">
        <w:rPr>
          <w:rFonts w:ascii="Arial" w:hAnsi="Arial" w:cs="Arial"/>
          <w:color w:val="4F81BD"/>
          <w:sz w:val="20"/>
          <w:szCs w:val="20"/>
        </w:rPr>
        <w:t xml:space="preserve">              </w:t>
      </w:r>
      <w:r w:rsidRPr="005E6A12">
        <w:rPr>
          <w:rFonts w:ascii="Arial" w:hAnsi="Arial" w:cs="Arial"/>
          <w:color w:val="4F81BD"/>
          <w:sz w:val="20"/>
          <w:szCs w:val="20"/>
        </w:rPr>
        <w:t>nel 1914 definitivamente negli Usa. Insegnante nelle Università di Chicago e New York.</w:t>
      </w:r>
    </w:p>
    <w:p w:rsidR="000F0A83" w:rsidRPr="005E6A12" w:rsidRDefault="00DD11BE" w:rsidP="007E0117">
      <w:pPr>
        <w:tabs>
          <w:tab w:val="left" w:pos="4253"/>
          <w:tab w:val="left" w:pos="9639"/>
          <w:tab w:val="left" w:pos="10206"/>
          <w:tab w:val="left" w:pos="10490"/>
        </w:tabs>
        <w:rPr>
          <w:rFonts w:ascii="Arial" w:hAnsi="Arial" w:cs="Arial"/>
        </w:rPr>
      </w:pPr>
      <w:r w:rsidRPr="005E6A12">
        <w:rPr>
          <w:rFonts w:ascii="Arial" w:hAnsi="Arial" w:cs="Arial"/>
        </w:rPr>
        <w:t xml:space="preserve">Viola </w:t>
      </w:r>
      <w:r w:rsidR="0022204D" w:rsidRPr="005E6A12">
        <w:rPr>
          <w:rFonts w:ascii="Arial" w:hAnsi="Arial" w:cs="Arial"/>
        </w:rPr>
        <w:t xml:space="preserve">sola: </w:t>
      </w:r>
      <w:r w:rsidR="000F0A83" w:rsidRPr="005E6A12">
        <w:rPr>
          <w:rFonts w:ascii="Arial" w:hAnsi="Arial" w:cs="Arial"/>
        </w:rPr>
        <w:t xml:space="preserve">In a Nutshell: </w:t>
      </w:r>
      <w:r w:rsidR="0022204D" w:rsidRPr="005E6A12">
        <w:rPr>
          <w:rFonts w:ascii="Arial" w:hAnsi="Arial" w:cs="Arial"/>
        </w:rPr>
        <w:t>Arrival Platform Humlet</w:t>
      </w:r>
      <w:r w:rsidR="00B8011B" w:rsidRPr="005E6A12">
        <w:rPr>
          <w:rFonts w:ascii="Arial" w:hAnsi="Arial" w:cs="Arial"/>
        </w:rPr>
        <w:t xml:space="preserve"> (</w:t>
      </w:r>
      <w:r w:rsidR="000F0A83" w:rsidRPr="005E6A12">
        <w:rPr>
          <w:rFonts w:ascii="Arial" w:hAnsi="Arial" w:cs="Arial"/>
        </w:rPr>
        <w:t xml:space="preserve">1916, </w:t>
      </w:r>
      <w:r w:rsidR="00B8011B" w:rsidRPr="005E6A12">
        <w:rPr>
          <w:rFonts w:ascii="Arial" w:hAnsi="Arial" w:cs="Arial"/>
        </w:rPr>
        <w:t>2’4</w:t>
      </w:r>
      <w:r w:rsidR="00683FAF" w:rsidRPr="005E6A12">
        <w:rPr>
          <w:rFonts w:ascii="Arial" w:hAnsi="Arial" w:cs="Arial"/>
        </w:rPr>
        <w:t>5</w:t>
      </w:r>
      <w:r w:rsidR="00B8011B" w:rsidRPr="005E6A12">
        <w:rPr>
          <w:rFonts w:ascii="Arial" w:hAnsi="Arial" w:cs="Arial"/>
        </w:rPr>
        <w:t>).</w:t>
      </w:r>
    </w:p>
    <w:p w:rsidR="000F0A83" w:rsidRPr="005E6A12" w:rsidRDefault="000F0A83" w:rsidP="007E0117">
      <w:pPr>
        <w:tabs>
          <w:tab w:val="left" w:pos="4253"/>
          <w:tab w:val="left" w:pos="9639"/>
          <w:tab w:val="left" w:pos="10206"/>
          <w:tab w:val="left" w:pos="10490"/>
        </w:tabs>
        <w:rPr>
          <w:rFonts w:ascii="Arial" w:hAnsi="Arial" w:cs="Arial"/>
        </w:rPr>
      </w:pPr>
      <w:r w:rsidRPr="005E6A12">
        <w:rPr>
          <w:rFonts w:ascii="Arial" w:hAnsi="Arial" w:cs="Arial"/>
        </w:rPr>
        <w:t>The Sussex Mummer’s Christmas Carol,</w:t>
      </w:r>
      <w:r w:rsidR="00DA0875" w:rsidRPr="005E6A12">
        <w:rPr>
          <w:rFonts w:ascii="Arial" w:hAnsi="Arial" w:cs="Arial"/>
        </w:rPr>
        <w:t xml:space="preserve"> di anonimo, arr. per</w:t>
      </w:r>
      <w:r w:rsidRPr="005E6A12">
        <w:rPr>
          <w:rFonts w:ascii="Arial" w:hAnsi="Arial" w:cs="Arial"/>
        </w:rPr>
        <w:t xml:space="preserve"> viola e pf. </w:t>
      </w:r>
      <w:r w:rsidR="00AD25C9" w:rsidRPr="005E6A12">
        <w:rPr>
          <w:rFonts w:ascii="Arial" w:hAnsi="Arial" w:cs="Arial"/>
        </w:rPr>
        <w:t xml:space="preserve">o arpa </w:t>
      </w:r>
      <w:r w:rsidRPr="005E6A12">
        <w:rPr>
          <w:rFonts w:ascii="Arial" w:hAnsi="Arial" w:cs="Arial"/>
        </w:rPr>
        <w:t>(3’40).</w:t>
      </w:r>
    </w:p>
    <w:p w:rsidR="00271B88" w:rsidRPr="005E6A12" w:rsidRDefault="0022204D" w:rsidP="007E0117">
      <w:pPr>
        <w:tabs>
          <w:tab w:val="left" w:pos="4253"/>
          <w:tab w:val="left" w:pos="9639"/>
          <w:tab w:val="left" w:pos="10206"/>
          <w:tab w:val="left" w:pos="10490"/>
        </w:tabs>
        <w:rPr>
          <w:rFonts w:ascii="Arial" w:hAnsi="Arial" w:cs="Arial"/>
        </w:rPr>
      </w:pPr>
      <w:r w:rsidRPr="005E6A12">
        <w:rPr>
          <w:rFonts w:ascii="Arial" w:hAnsi="Arial" w:cs="Arial"/>
          <w:lang w:val="en-GB"/>
        </w:rPr>
        <w:t xml:space="preserve">The Bridegroom Grat, viola e orch. </w:t>
      </w:r>
      <w:r w:rsidRPr="005E6A12">
        <w:rPr>
          <w:rFonts w:ascii="Arial" w:hAnsi="Arial" w:cs="Arial"/>
        </w:rPr>
        <w:t>(1902, 1’40)</w:t>
      </w:r>
      <w:r w:rsidR="002348CD" w:rsidRPr="005E6A12">
        <w:rPr>
          <w:rFonts w:ascii="Arial" w:hAnsi="Arial" w:cs="Arial"/>
        </w:rPr>
        <w:t>.</w:t>
      </w:r>
    </w:p>
    <w:p w:rsidR="00301359" w:rsidRPr="005E6A12" w:rsidRDefault="00301359" w:rsidP="007E0117">
      <w:pPr>
        <w:tabs>
          <w:tab w:val="left" w:pos="4253"/>
          <w:tab w:val="left" w:pos="9639"/>
          <w:tab w:val="left" w:pos="10206"/>
          <w:tab w:val="left" w:pos="10490"/>
        </w:tabs>
        <w:rPr>
          <w:rFonts w:ascii="Arial" w:hAnsi="Arial" w:cs="Arial"/>
        </w:rPr>
      </w:pPr>
    </w:p>
    <w:tbl>
      <w:tblPr>
        <w:tblW w:w="0" w:type="auto"/>
        <w:tblCellSpacing w:w="0" w:type="dxa"/>
        <w:tblLayout w:type="fixed"/>
        <w:tblCellMar>
          <w:left w:w="0" w:type="dxa"/>
          <w:right w:w="0" w:type="dxa"/>
        </w:tblCellMar>
        <w:tblLook w:val="04A0" w:firstRow="1" w:lastRow="0" w:firstColumn="1" w:lastColumn="0" w:noHBand="0" w:noVBand="1"/>
      </w:tblPr>
      <w:tblGrid>
        <w:gridCol w:w="4868"/>
      </w:tblGrid>
      <w:tr w:rsidR="00301359" w:rsidRPr="005E6A12" w:rsidTr="00301359">
        <w:trPr>
          <w:tblCellSpacing w:w="0" w:type="dxa"/>
          <w:hidden/>
        </w:trPr>
        <w:tc>
          <w:tcPr>
            <w:tcW w:w="4868" w:type="dxa"/>
            <w:vAlign w:val="center"/>
          </w:tcPr>
          <w:p w:rsidR="00301359" w:rsidRPr="005E6A12" w:rsidRDefault="00301359" w:rsidP="007E0117">
            <w:pPr>
              <w:tabs>
                <w:tab w:val="left" w:pos="4253"/>
                <w:tab w:val="left" w:pos="9639"/>
                <w:tab w:val="left" w:pos="10206"/>
                <w:tab w:val="left" w:pos="10490"/>
              </w:tabs>
              <w:rPr>
                <w:rFonts w:ascii="Arial" w:hAnsi="Arial" w:cs="Arial"/>
                <w:vanish/>
                <w:lang w:val="en"/>
              </w:rPr>
            </w:pPr>
          </w:p>
        </w:tc>
      </w:tr>
      <w:tr w:rsidR="00301359" w:rsidRPr="005E6A12" w:rsidTr="00301359">
        <w:trPr>
          <w:tblCellSpacing w:w="0" w:type="dxa"/>
          <w:hidden/>
        </w:trPr>
        <w:tc>
          <w:tcPr>
            <w:tcW w:w="4868" w:type="dxa"/>
            <w:vAlign w:val="center"/>
          </w:tcPr>
          <w:p w:rsidR="00301359" w:rsidRPr="005E6A12" w:rsidRDefault="00301359" w:rsidP="007E0117">
            <w:pPr>
              <w:tabs>
                <w:tab w:val="left" w:pos="4253"/>
                <w:tab w:val="left" w:pos="9639"/>
                <w:tab w:val="left" w:pos="10206"/>
                <w:tab w:val="left" w:pos="10490"/>
              </w:tabs>
              <w:rPr>
                <w:rFonts w:ascii="Arial" w:hAnsi="Arial" w:cs="Arial"/>
                <w:vanish/>
                <w:lang w:val="en"/>
              </w:rPr>
            </w:pPr>
          </w:p>
        </w:tc>
      </w:tr>
    </w:tbl>
    <w:p w:rsidR="00271B88" w:rsidRPr="005E6A12" w:rsidRDefault="00271B8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GRANADOS  Enrique</w:t>
      </w:r>
      <w:r w:rsidRPr="005E6A12">
        <w:rPr>
          <w:rFonts w:ascii="Arial" w:hAnsi="Arial" w:cs="Arial"/>
          <w:color w:val="4F81BD"/>
          <w:u w:val="single"/>
        </w:rPr>
        <w:tab/>
        <w:t>Lerida 27.7.1867 - Stretto Manica, 24.3.1916.</w:t>
      </w:r>
    </w:p>
    <w:p w:rsidR="00EB2D89" w:rsidRDefault="00271B8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Allievo di Pujol e Pedrell. Amico di Saint Saens, dello stesso Pujol e di Casals con cui si esibì in Duo. </w:t>
      </w:r>
      <w:r w:rsidR="00200354" w:rsidRPr="005E6A12">
        <w:rPr>
          <w:rFonts w:ascii="Arial" w:hAnsi="Arial" w:cs="Arial"/>
          <w:color w:val="4F81BD"/>
          <w:sz w:val="20"/>
          <w:szCs w:val="20"/>
        </w:rPr>
        <w:t xml:space="preserve">                </w:t>
      </w:r>
      <w:r w:rsidR="00781C42" w:rsidRPr="005E6A12">
        <w:rPr>
          <w:rFonts w:ascii="Arial" w:hAnsi="Arial" w:cs="Arial"/>
          <w:color w:val="4F81BD"/>
          <w:sz w:val="20"/>
          <w:szCs w:val="20"/>
        </w:rPr>
        <w:t xml:space="preserve">           </w:t>
      </w:r>
      <w:r w:rsidRPr="005E6A12">
        <w:rPr>
          <w:rFonts w:ascii="Arial" w:hAnsi="Arial" w:cs="Arial"/>
          <w:color w:val="4F81BD"/>
          <w:sz w:val="20"/>
          <w:szCs w:val="20"/>
        </w:rPr>
        <w:t xml:space="preserve">Dopo una tourné negli Stati Uniti, perse la vita nel viaggio di ritorno sulla nave “Sussex”, silurata da un </w:t>
      </w:r>
      <w:r w:rsidR="00781C42" w:rsidRPr="005E6A12">
        <w:rPr>
          <w:rFonts w:ascii="Arial" w:hAnsi="Arial" w:cs="Arial"/>
          <w:color w:val="4F81BD"/>
          <w:sz w:val="20"/>
          <w:szCs w:val="20"/>
        </w:rPr>
        <w:t xml:space="preserve">          </w:t>
      </w:r>
      <w:r w:rsidRPr="005E6A12">
        <w:rPr>
          <w:rFonts w:ascii="Arial" w:hAnsi="Arial" w:cs="Arial"/>
          <w:color w:val="4F81BD"/>
          <w:sz w:val="20"/>
          <w:szCs w:val="20"/>
        </w:rPr>
        <w:t xml:space="preserve">sommergibile. </w:t>
      </w:r>
      <w:r w:rsidR="00327236" w:rsidRPr="005E6A12">
        <w:rPr>
          <w:rFonts w:ascii="Arial" w:hAnsi="Arial" w:cs="Arial"/>
          <w:color w:val="4F81BD"/>
          <w:sz w:val="20"/>
          <w:szCs w:val="20"/>
        </w:rPr>
        <w:t>Per maggiori informazioni sull'autore, vedi: "Passeggiando con la Musica", scaricabile</w:t>
      </w:r>
      <w:r w:rsidR="0009218E" w:rsidRPr="005E6A12">
        <w:rPr>
          <w:rFonts w:ascii="Arial" w:hAnsi="Arial" w:cs="Arial"/>
          <w:color w:val="4F81BD"/>
          <w:sz w:val="20"/>
          <w:szCs w:val="20"/>
        </w:rPr>
        <w:t xml:space="preserve"> </w:t>
      </w:r>
      <w:r w:rsidR="00327236" w:rsidRPr="005E6A12">
        <w:rPr>
          <w:rFonts w:ascii="Arial" w:hAnsi="Arial" w:cs="Arial"/>
          <w:color w:val="4F81BD"/>
          <w:sz w:val="20"/>
          <w:szCs w:val="20"/>
        </w:rPr>
        <w:t xml:space="preserve">gratuitamente dal sito: </w:t>
      </w:r>
      <w:r w:rsidR="00EB2D89">
        <w:rPr>
          <w:rFonts w:ascii="Arial" w:hAnsi="Arial" w:cs="Arial"/>
          <w:color w:val="4F81BD"/>
          <w:sz w:val="20"/>
          <w:szCs w:val="20"/>
        </w:rPr>
        <w:t>Strumento + catalogo opere compositori.</w:t>
      </w:r>
    </w:p>
    <w:p w:rsidR="00271B88" w:rsidRPr="005E6A12" w:rsidRDefault="00271B88" w:rsidP="007E0117">
      <w:pPr>
        <w:tabs>
          <w:tab w:val="left" w:pos="4253"/>
          <w:tab w:val="left" w:pos="9639"/>
          <w:tab w:val="left" w:pos="10206"/>
          <w:tab w:val="left" w:pos="10490"/>
        </w:tabs>
        <w:rPr>
          <w:rFonts w:ascii="Arial" w:hAnsi="Arial" w:cs="Arial"/>
          <w:lang w:val="en-GB"/>
        </w:rPr>
      </w:pPr>
      <w:r w:rsidRPr="005E6A12">
        <w:rPr>
          <w:rFonts w:ascii="Arial" w:hAnsi="Arial" w:cs="Arial"/>
        </w:rPr>
        <w:t xml:space="preserve">Oriental op 37,2, per viola e pf. </w:t>
      </w:r>
      <w:r w:rsidRPr="005E6A12">
        <w:rPr>
          <w:rFonts w:ascii="Arial" w:hAnsi="Arial" w:cs="Arial"/>
          <w:lang w:val="en-GB"/>
        </w:rPr>
        <w:t>(1900, 3’20).</w:t>
      </w:r>
    </w:p>
    <w:p w:rsidR="00271B88" w:rsidRPr="005E6A12" w:rsidRDefault="00271B88" w:rsidP="007E0117">
      <w:pPr>
        <w:tabs>
          <w:tab w:val="left" w:pos="4253"/>
          <w:tab w:val="left" w:pos="9639"/>
          <w:tab w:val="left" w:pos="10206"/>
          <w:tab w:val="left" w:pos="10490"/>
        </w:tabs>
        <w:rPr>
          <w:rFonts w:ascii="Arial" w:hAnsi="Arial" w:cs="Arial"/>
          <w:lang w:val="en-GB"/>
        </w:rPr>
      </w:pPr>
    </w:p>
    <w:p w:rsidR="00076936" w:rsidRPr="005E6A12" w:rsidRDefault="00076936"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GRAUN Johann</w:t>
      </w:r>
      <w:r w:rsidR="00C879E9" w:rsidRPr="005E6A12">
        <w:rPr>
          <w:rFonts w:ascii="Arial" w:hAnsi="Arial" w:cs="Arial"/>
          <w:color w:val="4F81BD"/>
          <w:u w:val="single"/>
          <w:lang w:val="en-US"/>
        </w:rPr>
        <w:tab/>
        <w:t>Wahrenbruck, 1702 - Berlino, 27.10.1771.</w:t>
      </w:r>
    </w:p>
    <w:p w:rsidR="00C879E9" w:rsidRPr="005E6A12" w:rsidRDefault="00C879E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Allievo di Pisendel e Tartini. </w:t>
      </w:r>
      <w:r w:rsidR="00EF2CDD" w:rsidRPr="005E6A12">
        <w:rPr>
          <w:rFonts w:ascii="Arial" w:hAnsi="Arial" w:cs="Arial"/>
          <w:color w:val="4F81BD"/>
          <w:sz w:val="20"/>
          <w:szCs w:val="20"/>
        </w:rPr>
        <w:t xml:space="preserve">Tra i suoi allievi, il figlio di Bach </w:t>
      </w:r>
      <w:r w:rsidR="00373700" w:rsidRPr="005E6A12">
        <w:rPr>
          <w:rFonts w:ascii="Arial" w:hAnsi="Arial" w:cs="Arial"/>
          <w:color w:val="4F81BD"/>
          <w:sz w:val="20"/>
          <w:szCs w:val="20"/>
        </w:rPr>
        <w:t>Wilhelm Friedemann e Benda, suo</w:t>
      </w:r>
      <w:r w:rsidR="00200354" w:rsidRPr="005E6A12">
        <w:rPr>
          <w:rFonts w:ascii="Arial" w:hAnsi="Arial" w:cs="Arial"/>
          <w:color w:val="4F81BD"/>
          <w:sz w:val="20"/>
          <w:szCs w:val="20"/>
        </w:rPr>
        <w:t xml:space="preserve"> </w:t>
      </w:r>
      <w:r w:rsidR="00EF2CDD" w:rsidRPr="005E6A12">
        <w:rPr>
          <w:rFonts w:ascii="Arial" w:hAnsi="Arial" w:cs="Arial"/>
          <w:color w:val="4F81BD"/>
          <w:sz w:val="20"/>
          <w:szCs w:val="20"/>
        </w:rPr>
        <w:t xml:space="preserve">successore alla </w:t>
      </w:r>
      <w:r w:rsidR="00503FB5" w:rsidRPr="005E6A12">
        <w:rPr>
          <w:rFonts w:ascii="Arial" w:hAnsi="Arial" w:cs="Arial"/>
          <w:color w:val="4F81BD"/>
          <w:sz w:val="20"/>
          <w:szCs w:val="20"/>
        </w:rPr>
        <w:t>C</w:t>
      </w:r>
      <w:r w:rsidR="00EF2CDD" w:rsidRPr="005E6A12">
        <w:rPr>
          <w:rFonts w:ascii="Arial" w:hAnsi="Arial" w:cs="Arial"/>
          <w:color w:val="4F81BD"/>
          <w:sz w:val="20"/>
          <w:szCs w:val="20"/>
        </w:rPr>
        <w:t xml:space="preserve">appella </w:t>
      </w:r>
      <w:r w:rsidR="00503FB5" w:rsidRPr="005E6A12">
        <w:rPr>
          <w:rFonts w:ascii="Arial" w:hAnsi="Arial" w:cs="Arial"/>
          <w:color w:val="4F81BD"/>
          <w:sz w:val="20"/>
          <w:szCs w:val="20"/>
        </w:rPr>
        <w:t>R</w:t>
      </w:r>
      <w:r w:rsidR="00EF2CDD" w:rsidRPr="005E6A12">
        <w:rPr>
          <w:rFonts w:ascii="Arial" w:hAnsi="Arial" w:cs="Arial"/>
          <w:color w:val="4F81BD"/>
          <w:sz w:val="20"/>
          <w:szCs w:val="20"/>
        </w:rPr>
        <w:t>eale di Berlino.</w:t>
      </w:r>
    </w:p>
    <w:p w:rsidR="00076936" w:rsidRPr="005E6A12" w:rsidRDefault="00076936" w:rsidP="007E0117">
      <w:pPr>
        <w:tabs>
          <w:tab w:val="left" w:pos="4253"/>
          <w:tab w:val="left" w:pos="9639"/>
          <w:tab w:val="left" w:pos="10206"/>
          <w:tab w:val="left" w:pos="10490"/>
        </w:tabs>
        <w:rPr>
          <w:rFonts w:ascii="Arial" w:hAnsi="Arial" w:cs="Arial"/>
        </w:rPr>
      </w:pPr>
      <w:r w:rsidRPr="005E6A12">
        <w:rPr>
          <w:rFonts w:ascii="Arial" w:hAnsi="Arial" w:cs="Arial"/>
        </w:rPr>
        <w:t>Sonata per viola e clav.</w:t>
      </w:r>
      <w:r w:rsidR="00A90A38" w:rsidRPr="005E6A12">
        <w:rPr>
          <w:rFonts w:ascii="Arial" w:hAnsi="Arial" w:cs="Arial"/>
        </w:rPr>
        <w:t xml:space="preserve">   2 Concerti per viola da gamba.</w:t>
      </w:r>
    </w:p>
    <w:p w:rsidR="006B01DF" w:rsidRPr="005E6A12" w:rsidRDefault="006B01DF" w:rsidP="007E0117">
      <w:pPr>
        <w:tabs>
          <w:tab w:val="left" w:pos="4253"/>
          <w:tab w:val="left" w:pos="9639"/>
          <w:tab w:val="left" w:pos="10206"/>
          <w:tab w:val="left" w:pos="10490"/>
        </w:tabs>
        <w:rPr>
          <w:rFonts w:ascii="Arial" w:hAnsi="Arial" w:cs="Arial"/>
        </w:rPr>
      </w:pPr>
    </w:p>
    <w:p w:rsidR="006B01DF" w:rsidRPr="005E6A12" w:rsidRDefault="006B01DF"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GREC</w:t>
      </w:r>
      <w:r w:rsidR="00E2165A" w:rsidRPr="005E6A12">
        <w:rPr>
          <w:rFonts w:ascii="Arial" w:hAnsi="Arial" w:cs="Arial"/>
          <w:color w:val="4F81BD"/>
          <w:u w:val="single"/>
          <w:lang w:val="en-US"/>
        </w:rPr>
        <w:t>H</w:t>
      </w:r>
      <w:r w:rsidRPr="005E6A12">
        <w:rPr>
          <w:rFonts w:ascii="Arial" w:hAnsi="Arial" w:cs="Arial"/>
          <w:color w:val="4F81BD"/>
          <w:u w:val="single"/>
          <w:lang w:val="en-US"/>
        </w:rPr>
        <w:t>ANINOV  Alexander</w:t>
      </w:r>
      <w:r w:rsidRPr="005E6A12">
        <w:rPr>
          <w:rFonts w:ascii="Arial" w:hAnsi="Arial" w:cs="Arial"/>
          <w:color w:val="4F81BD"/>
          <w:u w:val="single"/>
          <w:lang w:val="en-US"/>
        </w:rPr>
        <w:tab/>
        <w:t>Mosca, 25.10.1864 - New York, 3.1.1956.</w:t>
      </w:r>
    </w:p>
    <w:p w:rsidR="005A25A6" w:rsidRPr="005E6A12" w:rsidRDefault="005A25A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americano di origine russa, allievo di Safonov, Arenskij e R. Korsakov. </w:t>
      </w:r>
      <w:r w:rsidR="00373700" w:rsidRPr="005E6A12">
        <w:rPr>
          <w:rFonts w:ascii="Arial" w:hAnsi="Arial" w:cs="Arial"/>
          <w:color w:val="4F81BD"/>
          <w:sz w:val="20"/>
          <w:szCs w:val="20"/>
        </w:rPr>
        <w:t xml:space="preserve">                              </w:t>
      </w:r>
      <w:r w:rsidRPr="005E6A12">
        <w:rPr>
          <w:rFonts w:ascii="Arial" w:hAnsi="Arial" w:cs="Arial"/>
          <w:color w:val="4F81BD"/>
          <w:sz w:val="20"/>
          <w:szCs w:val="20"/>
        </w:rPr>
        <w:t xml:space="preserve">Insegnante alla </w:t>
      </w:r>
      <w:r w:rsidR="00852239" w:rsidRPr="005E6A12">
        <w:rPr>
          <w:rFonts w:ascii="Arial" w:hAnsi="Arial" w:cs="Arial"/>
          <w:color w:val="4F81BD"/>
          <w:sz w:val="20"/>
          <w:szCs w:val="20"/>
        </w:rPr>
        <w:t>S</w:t>
      </w:r>
      <w:r w:rsidRPr="005E6A12">
        <w:rPr>
          <w:rFonts w:ascii="Arial" w:hAnsi="Arial" w:cs="Arial"/>
          <w:color w:val="4F81BD"/>
          <w:sz w:val="20"/>
          <w:szCs w:val="20"/>
        </w:rPr>
        <w:t xml:space="preserve">cuola Gnessin di Mosca dal 1896, a Parigi dal 1925, </w:t>
      </w:r>
      <w:r w:rsidR="00E2165A" w:rsidRPr="005E6A12">
        <w:rPr>
          <w:rFonts w:ascii="Arial" w:hAnsi="Arial" w:cs="Arial"/>
          <w:color w:val="4F81BD"/>
          <w:sz w:val="20"/>
          <w:szCs w:val="20"/>
        </w:rPr>
        <w:t xml:space="preserve">dal 1939 </w:t>
      </w:r>
      <w:r w:rsidRPr="005E6A12">
        <w:rPr>
          <w:rFonts w:ascii="Arial" w:hAnsi="Arial" w:cs="Arial"/>
          <w:color w:val="4F81BD"/>
          <w:sz w:val="20"/>
          <w:szCs w:val="20"/>
        </w:rPr>
        <w:t>negli Stati Uniti</w:t>
      </w:r>
      <w:r w:rsidR="001116EF" w:rsidRPr="005E6A12">
        <w:rPr>
          <w:rFonts w:ascii="Arial" w:hAnsi="Arial" w:cs="Arial"/>
          <w:color w:val="4F81BD"/>
          <w:sz w:val="20"/>
          <w:szCs w:val="20"/>
        </w:rPr>
        <w:t>,</w:t>
      </w:r>
      <w:r w:rsidR="00E2165A" w:rsidRPr="005E6A12">
        <w:rPr>
          <w:rFonts w:ascii="Arial" w:hAnsi="Arial" w:cs="Arial"/>
          <w:color w:val="4F81BD"/>
          <w:sz w:val="20"/>
          <w:szCs w:val="20"/>
        </w:rPr>
        <w:t xml:space="preserve"> </w:t>
      </w:r>
      <w:r w:rsidR="00373700" w:rsidRPr="005E6A12">
        <w:rPr>
          <w:rFonts w:ascii="Arial" w:hAnsi="Arial" w:cs="Arial"/>
          <w:color w:val="4F81BD"/>
          <w:sz w:val="20"/>
          <w:szCs w:val="20"/>
        </w:rPr>
        <w:t xml:space="preserve">                                </w:t>
      </w:r>
      <w:r w:rsidR="00E2165A" w:rsidRPr="005E6A12">
        <w:rPr>
          <w:rFonts w:ascii="Arial" w:hAnsi="Arial" w:cs="Arial"/>
          <w:color w:val="4F81BD"/>
          <w:sz w:val="20"/>
          <w:szCs w:val="20"/>
        </w:rPr>
        <w:t>dove</w:t>
      </w:r>
      <w:r w:rsidRPr="005E6A12">
        <w:rPr>
          <w:rFonts w:ascii="Arial" w:hAnsi="Arial" w:cs="Arial"/>
          <w:color w:val="4F81BD"/>
          <w:sz w:val="20"/>
          <w:szCs w:val="20"/>
        </w:rPr>
        <w:t xml:space="preserve"> nel 1946 ottenne</w:t>
      </w:r>
      <w:r w:rsidR="00200354" w:rsidRPr="005E6A12">
        <w:rPr>
          <w:rFonts w:ascii="Arial" w:hAnsi="Arial" w:cs="Arial"/>
          <w:color w:val="4F81BD"/>
          <w:sz w:val="20"/>
          <w:szCs w:val="20"/>
        </w:rPr>
        <w:t xml:space="preserve"> </w:t>
      </w:r>
      <w:r w:rsidRPr="005E6A12">
        <w:rPr>
          <w:rFonts w:ascii="Arial" w:hAnsi="Arial" w:cs="Arial"/>
          <w:color w:val="4F81BD"/>
          <w:sz w:val="20"/>
          <w:szCs w:val="20"/>
        </w:rPr>
        <w:t>la cittadinanza.</w:t>
      </w:r>
    </w:p>
    <w:p w:rsidR="006B01DF" w:rsidRPr="005E6A12" w:rsidRDefault="006B01DF" w:rsidP="007E0117">
      <w:pPr>
        <w:tabs>
          <w:tab w:val="left" w:pos="4253"/>
          <w:tab w:val="left" w:pos="9639"/>
          <w:tab w:val="left" w:pos="10206"/>
          <w:tab w:val="left" w:pos="10490"/>
        </w:tabs>
        <w:rPr>
          <w:rFonts w:ascii="Arial" w:hAnsi="Arial" w:cs="Arial"/>
        </w:rPr>
      </w:pPr>
      <w:r w:rsidRPr="005E6A12">
        <w:rPr>
          <w:rFonts w:ascii="Arial" w:hAnsi="Arial" w:cs="Arial"/>
        </w:rPr>
        <w:t>Sonata per viola e pf. op. 161 (1940).</w:t>
      </w:r>
    </w:p>
    <w:p w:rsidR="00EB1E9B" w:rsidRPr="005E6A12" w:rsidRDefault="00EB1E9B" w:rsidP="007E0117">
      <w:pPr>
        <w:tabs>
          <w:tab w:val="left" w:pos="4253"/>
          <w:tab w:val="left" w:pos="9639"/>
          <w:tab w:val="left" w:pos="10206"/>
          <w:tab w:val="left" w:pos="10490"/>
        </w:tabs>
        <w:rPr>
          <w:rFonts w:ascii="Arial" w:hAnsi="Arial" w:cs="Arial"/>
        </w:rPr>
      </w:pPr>
    </w:p>
    <w:p w:rsidR="00EB1E9B" w:rsidRPr="005E6A12" w:rsidRDefault="00EB1E9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GREENBAUM  Matthew</w:t>
      </w:r>
      <w:r w:rsidRPr="005E6A12">
        <w:rPr>
          <w:rFonts w:ascii="Arial" w:hAnsi="Arial" w:cs="Arial"/>
          <w:color w:val="4F81BD"/>
          <w:u w:val="single"/>
        </w:rPr>
        <w:tab/>
        <w:t>New York, 1950</w:t>
      </w:r>
    </w:p>
    <w:p w:rsidR="00EB1E9B" w:rsidRPr="005E6A12" w:rsidRDefault="00EB1E9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statunitense, allievo di Wolpe e Davidowsky. Insegnante di composizione alla Temple University</w:t>
      </w:r>
      <w:r w:rsidR="00EB2D89">
        <w:rPr>
          <w:rFonts w:ascii="Arial" w:hAnsi="Arial" w:cs="Arial"/>
          <w:color w:val="4F81BD"/>
          <w:sz w:val="20"/>
          <w:szCs w:val="20"/>
        </w:rPr>
        <w:t xml:space="preserve"> </w:t>
      </w:r>
      <w:r w:rsidRPr="005E6A12">
        <w:rPr>
          <w:rFonts w:ascii="Arial" w:hAnsi="Arial" w:cs="Arial"/>
          <w:color w:val="4F81BD"/>
          <w:sz w:val="20"/>
          <w:szCs w:val="20"/>
        </w:rPr>
        <w:t>e direttore artistico del Festival S. Wolpe. Studioso di interrelazioni tra Musica e Filosofia.</w:t>
      </w:r>
    </w:p>
    <w:p w:rsidR="002B5EF5" w:rsidRPr="005E6A12" w:rsidRDefault="00EB1E9B" w:rsidP="007E0117">
      <w:pPr>
        <w:tabs>
          <w:tab w:val="left" w:pos="4253"/>
          <w:tab w:val="left" w:pos="9639"/>
          <w:tab w:val="left" w:pos="10206"/>
          <w:tab w:val="left" w:pos="10490"/>
        </w:tabs>
        <w:rPr>
          <w:rFonts w:ascii="Arial" w:hAnsi="Arial" w:cs="Arial"/>
          <w:bCs/>
        </w:rPr>
      </w:pPr>
      <w:r w:rsidRPr="005E6A12">
        <w:rPr>
          <w:rFonts w:ascii="Arial" w:hAnsi="Arial" w:cs="Arial"/>
        </w:rPr>
        <w:t xml:space="preserve">Per </w:t>
      </w:r>
      <w:r w:rsidR="00F37403" w:rsidRPr="005E6A12">
        <w:rPr>
          <w:rFonts w:ascii="Arial" w:hAnsi="Arial" w:cs="Arial"/>
        </w:rPr>
        <w:t>v</w:t>
      </w:r>
      <w:r w:rsidRPr="005E6A12">
        <w:rPr>
          <w:rFonts w:ascii="Arial" w:hAnsi="Arial" w:cs="Arial"/>
        </w:rPr>
        <w:t>iola sola (2001, 5’).</w:t>
      </w:r>
      <w:r w:rsidR="002B5EF5" w:rsidRPr="005E6A12">
        <w:rPr>
          <w:rFonts w:ascii="Arial" w:hAnsi="Arial" w:cs="Arial"/>
          <w:bCs/>
        </w:rPr>
        <w:t xml:space="preserve">   </w:t>
      </w:r>
      <w:r w:rsidR="002B5EF5" w:rsidRPr="005E6A12">
        <w:rPr>
          <w:rFonts w:ascii="Arial" w:hAnsi="Arial" w:cs="Arial"/>
          <w:bCs/>
          <w:lang w:val="en-US"/>
        </w:rPr>
        <w:t xml:space="preserve">Untimely Obervations, viola e pf. </w:t>
      </w:r>
      <w:r w:rsidR="002B5EF5" w:rsidRPr="005E6A12">
        <w:rPr>
          <w:rFonts w:ascii="Arial" w:hAnsi="Arial" w:cs="Arial"/>
          <w:bCs/>
        </w:rPr>
        <w:t>(2002, 14’).</w:t>
      </w:r>
    </w:p>
    <w:p w:rsidR="00EB1E9B" w:rsidRPr="005E6A12" w:rsidRDefault="00EB1E9B" w:rsidP="007E0117">
      <w:pPr>
        <w:tabs>
          <w:tab w:val="left" w:pos="4253"/>
          <w:tab w:val="left" w:pos="9639"/>
          <w:tab w:val="left" w:pos="10206"/>
          <w:tab w:val="left" w:pos="10490"/>
        </w:tabs>
        <w:rPr>
          <w:rFonts w:ascii="Arial" w:hAnsi="Arial" w:cs="Arial"/>
        </w:rPr>
      </w:pPr>
    </w:p>
    <w:p w:rsidR="00B42A1C" w:rsidRPr="005E6A12" w:rsidRDefault="00B42A1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GREIF  Olivier</w:t>
      </w:r>
      <w:r w:rsidRPr="005E6A12">
        <w:rPr>
          <w:rFonts w:ascii="Arial" w:hAnsi="Arial" w:cs="Arial"/>
          <w:color w:val="4F81BD"/>
          <w:u w:val="single"/>
        </w:rPr>
        <w:tab/>
        <w:t>Parigi, 3.1.1950 - Parigi, 13.5.2000.</w:t>
      </w:r>
    </w:p>
    <w:p w:rsidR="00A60CFF" w:rsidRPr="005E6A12" w:rsidRDefault="00A60CF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Il padre, polacco, scampò alla deportazione nel campo di Auschwitz, era buon pianista e si trasferì in Francia, a Parigi, dove nonostante gli studi con Cortot, preferì diventare neurologo e psichiatra (probabilmente doveva capire la ragione e la causa delle atrocità della guerra). Olivier ha da lui le prime</w:t>
      </w:r>
      <w:r w:rsidR="00200354" w:rsidRPr="005E6A12">
        <w:rPr>
          <w:rFonts w:ascii="Arial" w:hAnsi="Arial" w:cs="Arial"/>
          <w:color w:val="4F81BD"/>
          <w:sz w:val="20"/>
          <w:szCs w:val="20"/>
        </w:rPr>
        <w:t xml:space="preserve">  </w:t>
      </w:r>
      <w:r w:rsidRPr="005E6A12">
        <w:rPr>
          <w:rFonts w:ascii="Arial" w:hAnsi="Arial" w:cs="Arial"/>
          <w:color w:val="4F81BD"/>
          <w:sz w:val="20"/>
          <w:szCs w:val="20"/>
        </w:rPr>
        <w:t xml:space="preserve"> lezioni, a tre anni le dita sono </w:t>
      </w:r>
      <w:r w:rsidR="00183E50" w:rsidRPr="005E6A12">
        <w:rPr>
          <w:rFonts w:ascii="Arial" w:hAnsi="Arial" w:cs="Arial"/>
          <w:color w:val="4F81BD"/>
          <w:sz w:val="20"/>
          <w:szCs w:val="20"/>
        </w:rPr>
        <w:t xml:space="preserve"> </w:t>
      </w:r>
      <w:r w:rsidRPr="005E6A12">
        <w:rPr>
          <w:rFonts w:ascii="Arial" w:hAnsi="Arial" w:cs="Arial"/>
          <w:color w:val="4F81BD"/>
          <w:sz w:val="20"/>
          <w:szCs w:val="20"/>
        </w:rPr>
        <w:t xml:space="preserve">sulla tastiera. A </w:t>
      </w:r>
      <w:r w:rsidR="00953CBE" w:rsidRPr="005E6A12">
        <w:rPr>
          <w:rFonts w:ascii="Arial" w:hAnsi="Arial" w:cs="Arial"/>
          <w:color w:val="4F81BD"/>
          <w:sz w:val="20"/>
          <w:szCs w:val="20"/>
        </w:rPr>
        <w:t>nove</w:t>
      </w:r>
      <w:r w:rsidRPr="005E6A12">
        <w:rPr>
          <w:rFonts w:ascii="Arial" w:hAnsi="Arial" w:cs="Arial"/>
          <w:color w:val="4F81BD"/>
          <w:sz w:val="20"/>
          <w:szCs w:val="20"/>
        </w:rPr>
        <w:t xml:space="preserve"> anni </w:t>
      </w:r>
      <w:r w:rsidR="00953CBE" w:rsidRPr="005E6A12">
        <w:rPr>
          <w:rFonts w:ascii="Arial" w:hAnsi="Arial" w:cs="Arial"/>
          <w:color w:val="4F81BD"/>
          <w:sz w:val="20"/>
          <w:szCs w:val="20"/>
        </w:rPr>
        <w:t>è studente a</w:t>
      </w:r>
      <w:r w:rsidRPr="005E6A12">
        <w:rPr>
          <w:rFonts w:ascii="Arial" w:hAnsi="Arial" w:cs="Arial"/>
          <w:color w:val="4F81BD"/>
          <w:sz w:val="20"/>
          <w:szCs w:val="20"/>
        </w:rPr>
        <w:t>l Conservatorio di Parigi, allievo di Descavez (pf.), Hubeau e Bitsh.</w:t>
      </w:r>
      <w:r w:rsidR="00EB2D89">
        <w:rPr>
          <w:rFonts w:ascii="Arial" w:hAnsi="Arial" w:cs="Arial"/>
          <w:color w:val="4F81BD"/>
          <w:sz w:val="20"/>
          <w:szCs w:val="20"/>
        </w:rPr>
        <w:t xml:space="preserve"> </w:t>
      </w:r>
      <w:r w:rsidRPr="005E6A12">
        <w:rPr>
          <w:rFonts w:ascii="Arial" w:hAnsi="Arial" w:cs="Arial"/>
          <w:color w:val="4F81BD"/>
          <w:sz w:val="20"/>
          <w:szCs w:val="20"/>
        </w:rPr>
        <w:t xml:space="preserve">A 17 anni ottiene il 1° premio di composizione, allievo di Aubin, studia orchestrazione con M. Constant e direzione d’orchestra con Blot. Amicizia e consigli anche da </w:t>
      </w:r>
      <w:r w:rsidR="00EB2D89">
        <w:rPr>
          <w:rFonts w:ascii="Arial" w:hAnsi="Arial" w:cs="Arial"/>
          <w:color w:val="4F81BD"/>
          <w:sz w:val="20"/>
          <w:szCs w:val="20"/>
        </w:rPr>
        <w:t xml:space="preserve">                         </w:t>
      </w:r>
      <w:r w:rsidRPr="005E6A12">
        <w:rPr>
          <w:rFonts w:ascii="Arial" w:hAnsi="Arial" w:cs="Arial"/>
          <w:color w:val="4F81BD"/>
          <w:sz w:val="20"/>
          <w:szCs w:val="20"/>
        </w:rPr>
        <w:t>N. Boulanger. A New York (alla Juilliard) e Santa Fe diventa allievo di composizione e, dal 1970, assistente di Berio. Conosce e</w:t>
      </w:r>
      <w:r w:rsidR="00953CBE" w:rsidRPr="005E6A12">
        <w:rPr>
          <w:rFonts w:ascii="Arial" w:hAnsi="Arial" w:cs="Arial"/>
          <w:color w:val="4F81BD"/>
          <w:sz w:val="20"/>
          <w:szCs w:val="20"/>
        </w:rPr>
        <w:t>d</w:t>
      </w:r>
      <w:r w:rsidRPr="005E6A12">
        <w:rPr>
          <w:rFonts w:ascii="Arial" w:hAnsi="Arial" w:cs="Arial"/>
          <w:color w:val="4F81BD"/>
          <w:sz w:val="20"/>
          <w:szCs w:val="20"/>
        </w:rPr>
        <w:t xml:space="preserve"> </w:t>
      </w:r>
      <w:r w:rsidR="00953CBE" w:rsidRPr="005E6A12">
        <w:rPr>
          <w:rFonts w:ascii="Arial" w:hAnsi="Arial" w:cs="Arial"/>
          <w:color w:val="4F81BD"/>
          <w:sz w:val="20"/>
          <w:szCs w:val="20"/>
        </w:rPr>
        <w:t>è</w:t>
      </w:r>
      <w:r w:rsidRPr="005E6A12">
        <w:rPr>
          <w:rFonts w:ascii="Arial" w:hAnsi="Arial" w:cs="Arial"/>
          <w:color w:val="4F81BD"/>
          <w:sz w:val="20"/>
          <w:szCs w:val="20"/>
        </w:rPr>
        <w:t xml:space="preserve"> apprezzato da S. Dali. </w:t>
      </w:r>
      <w:r w:rsidR="00953CBE" w:rsidRPr="005E6A12">
        <w:rPr>
          <w:rFonts w:ascii="Arial" w:hAnsi="Arial" w:cs="Arial"/>
          <w:color w:val="4F81BD"/>
          <w:sz w:val="20"/>
          <w:szCs w:val="20"/>
        </w:rPr>
        <w:t>Nel 1971 è nuovamente a Parigi, dove si perfeziona con M. Constant.</w:t>
      </w:r>
      <w:r w:rsidRPr="005E6A12">
        <w:rPr>
          <w:rFonts w:ascii="Arial" w:hAnsi="Arial" w:cs="Arial"/>
          <w:color w:val="4F81BD"/>
          <w:sz w:val="20"/>
          <w:szCs w:val="20"/>
        </w:rPr>
        <w:t xml:space="preserve"> Formidabile interprete delle opere pianistiche di Poulenc. </w:t>
      </w:r>
      <w:r w:rsidR="00953CBE" w:rsidRPr="005E6A12">
        <w:rPr>
          <w:rFonts w:ascii="Arial" w:hAnsi="Arial" w:cs="Arial"/>
          <w:color w:val="4F81BD"/>
          <w:sz w:val="20"/>
          <w:szCs w:val="20"/>
        </w:rPr>
        <w:t xml:space="preserve">Dal 1975 al 1980 </w:t>
      </w:r>
      <w:r w:rsidR="00EB2D89">
        <w:rPr>
          <w:rFonts w:ascii="Arial" w:hAnsi="Arial" w:cs="Arial"/>
          <w:color w:val="4F81BD"/>
          <w:sz w:val="20"/>
          <w:szCs w:val="20"/>
        </w:rPr>
        <w:t xml:space="preserve"> </w:t>
      </w:r>
      <w:r w:rsidR="00953CBE" w:rsidRPr="005E6A12">
        <w:rPr>
          <w:rFonts w:ascii="Arial" w:hAnsi="Arial" w:cs="Arial"/>
          <w:color w:val="4F81BD"/>
          <w:sz w:val="20"/>
          <w:szCs w:val="20"/>
        </w:rPr>
        <w:t>è concertista</w:t>
      </w:r>
      <w:r w:rsidR="00183E50" w:rsidRPr="005E6A12">
        <w:rPr>
          <w:rFonts w:ascii="Arial" w:hAnsi="Arial" w:cs="Arial"/>
          <w:color w:val="4F81BD"/>
          <w:sz w:val="20"/>
          <w:szCs w:val="20"/>
        </w:rPr>
        <w:t xml:space="preserve"> </w:t>
      </w:r>
      <w:r w:rsidR="00953CBE" w:rsidRPr="005E6A12">
        <w:rPr>
          <w:rFonts w:ascii="Arial" w:hAnsi="Arial" w:cs="Arial"/>
          <w:color w:val="4F81BD"/>
          <w:sz w:val="20"/>
          <w:szCs w:val="20"/>
        </w:rPr>
        <w:t>in tutto il mondo.</w:t>
      </w:r>
      <w:r w:rsidRPr="005E6A12">
        <w:rPr>
          <w:rFonts w:ascii="Arial" w:hAnsi="Arial" w:cs="Arial"/>
          <w:color w:val="4F81BD"/>
          <w:sz w:val="20"/>
          <w:szCs w:val="20"/>
        </w:rPr>
        <w:t xml:space="preserve"> Nel 1976, dopo una crisi mistica, incontra il</w:t>
      </w:r>
      <w:r w:rsidR="00373700" w:rsidRPr="005E6A12">
        <w:rPr>
          <w:rFonts w:ascii="Arial" w:hAnsi="Arial" w:cs="Arial"/>
          <w:color w:val="4F81BD"/>
          <w:sz w:val="20"/>
          <w:szCs w:val="20"/>
        </w:rPr>
        <w:t xml:space="preserve"> </w:t>
      </w:r>
      <w:r w:rsidRPr="005E6A12">
        <w:rPr>
          <w:rFonts w:ascii="Arial" w:hAnsi="Arial" w:cs="Arial"/>
          <w:color w:val="4F81BD"/>
          <w:sz w:val="20"/>
          <w:szCs w:val="20"/>
        </w:rPr>
        <w:t>maestro indiano Sri Chinmoy. Dal 1978 al 1998, inizia un nuovo stile di vita basato sulla meditazione e si cambia il nome, non più Olivier ma Haridas (servo di Dio).</w:t>
      </w:r>
      <w:r w:rsidR="00183E50" w:rsidRPr="005E6A12">
        <w:rPr>
          <w:rFonts w:ascii="Arial" w:hAnsi="Arial" w:cs="Arial"/>
          <w:color w:val="4F81BD"/>
          <w:sz w:val="20"/>
          <w:szCs w:val="20"/>
        </w:rPr>
        <w:t xml:space="preserve"> </w:t>
      </w:r>
      <w:r w:rsidRPr="005E6A12">
        <w:rPr>
          <w:rFonts w:ascii="Arial" w:hAnsi="Arial" w:cs="Arial"/>
          <w:color w:val="4F81BD"/>
          <w:sz w:val="20"/>
          <w:szCs w:val="20"/>
        </w:rPr>
        <w:t xml:space="preserve">Nel 1998 si allontana dalla “meditazione” e torna al nome originale. </w:t>
      </w:r>
      <w:r w:rsidR="00183E50" w:rsidRPr="005E6A12">
        <w:rPr>
          <w:rFonts w:ascii="Arial" w:hAnsi="Arial" w:cs="Arial"/>
          <w:color w:val="4F81BD"/>
          <w:sz w:val="20"/>
          <w:szCs w:val="20"/>
        </w:rPr>
        <w:t xml:space="preserve">          </w:t>
      </w:r>
      <w:r w:rsidRPr="005E6A12">
        <w:rPr>
          <w:rFonts w:ascii="Arial" w:hAnsi="Arial" w:cs="Arial"/>
          <w:color w:val="4F81BD"/>
          <w:sz w:val="20"/>
          <w:szCs w:val="20"/>
        </w:rPr>
        <w:t>Nel gennaio del 2000 scrive: “Non ho 50 anni, ne ho 5, come compositore dovrei rifare tutto”.</w:t>
      </w:r>
      <w:r w:rsidR="0009218E" w:rsidRPr="005E6A12">
        <w:rPr>
          <w:rFonts w:ascii="Arial" w:hAnsi="Arial" w:cs="Arial"/>
          <w:color w:val="4F81BD"/>
          <w:sz w:val="20"/>
          <w:szCs w:val="20"/>
        </w:rPr>
        <w:t xml:space="preserve"> </w:t>
      </w:r>
      <w:r w:rsidR="00EB2D89">
        <w:rPr>
          <w:rFonts w:ascii="Arial" w:hAnsi="Arial" w:cs="Arial"/>
          <w:color w:val="4F81BD"/>
          <w:sz w:val="20"/>
          <w:szCs w:val="20"/>
        </w:rPr>
        <w:t xml:space="preserve">                        </w:t>
      </w:r>
      <w:r w:rsidRPr="005E6A12">
        <w:rPr>
          <w:rFonts w:ascii="Arial" w:hAnsi="Arial" w:cs="Arial"/>
          <w:color w:val="4F81BD"/>
          <w:sz w:val="20"/>
          <w:szCs w:val="20"/>
        </w:rPr>
        <w:t xml:space="preserve">Nel 1995 </w:t>
      </w:r>
      <w:r w:rsidR="00953CBE" w:rsidRPr="005E6A12">
        <w:rPr>
          <w:rFonts w:ascii="Arial" w:hAnsi="Arial" w:cs="Arial"/>
          <w:color w:val="4F81BD"/>
          <w:sz w:val="20"/>
          <w:szCs w:val="20"/>
        </w:rPr>
        <w:t>è</w:t>
      </w:r>
      <w:r w:rsidRPr="005E6A12">
        <w:rPr>
          <w:rFonts w:ascii="Arial" w:hAnsi="Arial" w:cs="Arial"/>
          <w:color w:val="4F81BD"/>
          <w:sz w:val="20"/>
          <w:szCs w:val="20"/>
        </w:rPr>
        <w:t xml:space="preserve"> operato d’urgenza per un tumore al colon, nel 1996 altra operazione per pancreatite.</w:t>
      </w:r>
      <w:r w:rsidR="0009218E" w:rsidRPr="005E6A12">
        <w:rPr>
          <w:rFonts w:ascii="Arial" w:hAnsi="Arial" w:cs="Arial"/>
          <w:color w:val="4F81BD"/>
          <w:sz w:val="20"/>
          <w:szCs w:val="20"/>
        </w:rPr>
        <w:t xml:space="preserve"> </w:t>
      </w:r>
      <w:r w:rsidR="00526335">
        <w:rPr>
          <w:rFonts w:ascii="Arial" w:hAnsi="Arial" w:cs="Arial"/>
          <w:color w:val="4F81BD"/>
          <w:sz w:val="20"/>
          <w:szCs w:val="20"/>
        </w:rPr>
        <w:t xml:space="preserve">                                   </w:t>
      </w:r>
      <w:r w:rsidRPr="005E6A12">
        <w:rPr>
          <w:rFonts w:ascii="Arial" w:hAnsi="Arial" w:cs="Arial"/>
          <w:color w:val="4F81BD"/>
          <w:sz w:val="20"/>
          <w:szCs w:val="20"/>
        </w:rPr>
        <w:t>Il padre muore nel 1999.</w:t>
      </w:r>
      <w:r w:rsidR="00EB2D89">
        <w:rPr>
          <w:rFonts w:ascii="Arial" w:hAnsi="Arial" w:cs="Arial"/>
          <w:color w:val="4F81BD"/>
          <w:sz w:val="20"/>
          <w:szCs w:val="20"/>
        </w:rPr>
        <w:t xml:space="preserve"> </w:t>
      </w:r>
      <w:r w:rsidRPr="005E6A12">
        <w:rPr>
          <w:rFonts w:ascii="Arial" w:hAnsi="Arial" w:cs="Arial"/>
          <w:color w:val="4F81BD"/>
          <w:sz w:val="20"/>
          <w:szCs w:val="20"/>
        </w:rPr>
        <w:t xml:space="preserve">Greif muore sul pianoforte, ma </w:t>
      </w:r>
      <w:r w:rsidR="00953CBE" w:rsidRPr="005E6A12">
        <w:rPr>
          <w:rFonts w:ascii="Arial" w:hAnsi="Arial" w:cs="Arial"/>
          <w:color w:val="4F81BD"/>
          <w:sz w:val="20"/>
          <w:szCs w:val="20"/>
        </w:rPr>
        <w:t>è ri</w:t>
      </w:r>
      <w:r w:rsidRPr="005E6A12">
        <w:rPr>
          <w:rFonts w:ascii="Arial" w:hAnsi="Arial" w:cs="Arial"/>
          <w:color w:val="4F81BD"/>
          <w:sz w:val="20"/>
          <w:szCs w:val="20"/>
        </w:rPr>
        <w:t>trova</w:t>
      </w:r>
      <w:r w:rsidR="00953CBE" w:rsidRPr="005E6A12">
        <w:rPr>
          <w:rFonts w:ascii="Arial" w:hAnsi="Arial" w:cs="Arial"/>
          <w:color w:val="4F81BD"/>
          <w:sz w:val="20"/>
          <w:szCs w:val="20"/>
        </w:rPr>
        <w:t xml:space="preserve">to </w:t>
      </w:r>
      <w:r w:rsidRPr="005E6A12">
        <w:rPr>
          <w:rFonts w:ascii="Arial" w:hAnsi="Arial" w:cs="Arial"/>
          <w:color w:val="4F81BD"/>
          <w:sz w:val="20"/>
          <w:szCs w:val="20"/>
        </w:rPr>
        <w:t xml:space="preserve">parecchi giorni dopo. </w:t>
      </w:r>
      <w:r w:rsidR="00526335">
        <w:rPr>
          <w:rFonts w:ascii="Arial" w:hAnsi="Arial" w:cs="Arial"/>
          <w:color w:val="4F81BD"/>
          <w:sz w:val="20"/>
          <w:szCs w:val="20"/>
        </w:rPr>
        <w:t xml:space="preserve">                          </w:t>
      </w:r>
      <w:r w:rsidRPr="005E6A12">
        <w:rPr>
          <w:rFonts w:ascii="Arial" w:hAnsi="Arial" w:cs="Arial"/>
          <w:color w:val="4F81BD"/>
          <w:sz w:val="20"/>
          <w:szCs w:val="20"/>
        </w:rPr>
        <w:t xml:space="preserve">L’autopsia non accerta </w:t>
      </w:r>
      <w:r w:rsidR="00EB2D89">
        <w:rPr>
          <w:rFonts w:ascii="Arial" w:hAnsi="Arial" w:cs="Arial"/>
          <w:color w:val="4F81BD"/>
          <w:sz w:val="20"/>
          <w:szCs w:val="20"/>
        </w:rPr>
        <w:t xml:space="preserve"> </w:t>
      </w:r>
      <w:r w:rsidRPr="005E6A12">
        <w:rPr>
          <w:rFonts w:ascii="Arial" w:hAnsi="Arial" w:cs="Arial"/>
          <w:color w:val="4F81BD"/>
          <w:sz w:val="20"/>
          <w:szCs w:val="20"/>
        </w:rPr>
        <w:t>la causa del decesso.</w:t>
      </w:r>
    </w:p>
    <w:p w:rsidR="00B42A1C" w:rsidRPr="005E6A12" w:rsidRDefault="00B42A1C"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Na Pari Tomai, viola e pf. (1977).</w:t>
      </w:r>
    </w:p>
    <w:p w:rsidR="00A90A38" w:rsidRPr="005E6A12" w:rsidRDefault="00A90A38" w:rsidP="007E0117">
      <w:pPr>
        <w:tabs>
          <w:tab w:val="left" w:pos="4253"/>
          <w:tab w:val="left" w:pos="9639"/>
          <w:tab w:val="left" w:pos="10206"/>
          <w:tab w:val="left" w:pos="10490"/>
        </w:tabs>
        <w:rPr>
          <w:rFonts w:ascii="Arial" w:hAnsi="Arial" w:cs="Arial"/>
          <w:u w:val="single"/>
        </w:rPr>
      </w:pPr>
    </w:p>
    <w:p w:rsidR="0099324B" w:rsidRPr="005E6A12" w:rsidRDefault="0099324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GRIMS-LAND  Ebbe</w:t>
      </w:r>
      <w:r w:rsidR="002E500A" w:rsidRPr="005E6A12">
        <w:rPr>
          <w:rFonts w:ascii="Arial" w:hAnsi="Arial" w:cs="Arial"/>
          <w:color w:val="4F81BD"/>
          <w:u w:val="single"/>
        </w:rPr>
        <w:tab/>
      </w:r>
      <w:r w:rsidR="00D935F6" w:rsidRPr="005E6A12">
        <w:rPr>
          <w:rFonts w:ascii="Arial" w:hAnsi="Arial" w:cs="Arial"/>
          <w:color w:val="4F81BD"/>
          <w:u w:val="single"/>
        </w:rPr>
        <w:t>1915</w:t>
      </w:r>
    </w:p>
    <w:p w:rsidR="0078195B" w:rsidRPr="005E6A12" w:rsidRDefault="0078195B" w:rsidP="007E0117">
      <w:pPr>
        <w:tabs>
          <w:tab w:val="left" w:pos="4253"/>
          <w:tab w:val="left" w:pos="9639"/>
          <w:tab w:val="left" w:pos="10206"/>
          <w:tab w:val="left" w:pos="10490"/>
        </w:tabs>
        <w:rPr>
          <w:rFonts w:ascii="Arial" w:hAnsi="Arial" w:cs="Arial"/>
          <w:color w:val="008080"/>
          <w:sz w:val="20"/>
          <w:szCs w:val="20"/>
        </w:rPr>
      </w:pPr>
      <w:r w:rsidRPr="005E6A12">
        <w:rPr>
          <w:rFonts w:ascii="Arial" w:hAnsi="Arial" w:cs="Arial"/>
          <w:color w:val="4F81BD"/>
          <w:sz w:val="20"/>
          <w:szCs w:val="20"/>
        </w:rPr>
        <w:t>Compositore svedese</w:t>
      </w:r>
      <w:r w:rsidRPr="005E6A12">
        <w:rPr>
          <w:rFonts w:ascii="Arial" w:hAnsi="Arial" w:cs="Arial"/>
          <w:color w:val="008080"/>
          <w:sz w:val="20"/>
          <w:szCs w:val="20"/>
        </w:rPr>
        <w:t>.</w:t>
      </w:r>
    </w:p>
    <w:p w:rsidR="0099324B" w:rsidRPr="005E6A12" w:rsidRDefault="00486398" w:rsidP="007E0117">
      <w:pPr>
        <w:tabs>
          <w:tab w:val="left" w:pos="4253"/>
          <w:tab w:val="left" w:pos="9639"/>
          <w:tab w:val="left" w:pos="10206"/>
          <w:tab w:val="left" w:pos="10490"/>
        </w:tabs>
        <w:rPr>
          <w:rFonts w:ascii="Arial" w:hAnsi="Arial" w:cs="Arial"/>
        </w:rPr>
      </w:pPr>
      <w:r w:rsidRPr="005E6A12">
        <w:rPr>
          <w:rFonts w:ascii="Arial" w:hAnsi="Arial" w:cs="Arial"/>
        </w:rPr>
        <w:t xml:space="preserve">Impulsi musicali, </w:t>
      </w:r>
      <w:r w:rsidR="006B5642" w:rsidRPr="005E6A12">
        <w:rPr>
          <w:rFonts w:ascii="Arial" w:hAnsi="Arial" w:cs="Arial"/>
        </w:rPr>
        <w:t>viola sola</w:t>
      </w:r>
      <w:r w:rsidR="0088374B" w:rsidRPr="005E6A12">
        <w:rPr>
          <w:rFonts w:ascii="Arial" w:hAnsi="Arial" w:cs="Arial"/>
        </w:rPr>
        <w:t xml:space="preserve"> (1985)</w:t>
      </w:r>
      <w:r w:rsidRPr="005E6A12">
        <w:rPr>
          <w:rFonts w:ascii="Arial" w:hAnsi="Arial" w:cs="Arial"/>
        </w:rPr>
        <w:t>.</w:t>
      </w:r>
    </w:p>
    <w:p w:rsidR="00123405" w:rsidRPr="005E6A12" w:rsidRDefault="00123405" w:rsidP="007E0117">
      <w:pPr>
        <w:tabs>
          <w:tab w:val="left" w:pos="4253"/>
          <w:tab w:val="left" w:pos="9639"/>
          <w:tab w:val="left" w:pos="10206"/>
          <w:tab w:val="left" w:pos="10490"/>
        </w:tabs>
        <w:rPr>
          <w:rFonts w:ascii="Arial" w:hAnsi="Arial" w:cs="Arial"/>
        </w:rPr>
      </w:pPr>
    </w:p>
    <w:p w:rsidR="0099324B" w:rsidRPr="005E6A12" w:rsidRDefault="0099324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GRISEY  Gerard</w:t>
      </w:r>
      <w:r w:rsidR="0078195B" w:rsidRPr="005E6A12">
        <w:rPr>
          <w:rFonts w:ascii="Arial" w:hAnsi="Arial" w:cs="Arial"/>
          <w:color w:val="4F81BD"/>
          <w:u w:val="single"/>
        </w:rPr>
        <w:tab/>
        <w:t>Belfort, 17.6.1946</w:t>
      </w:r>
      <w:r w:rsidR="00140626" w:rsidRPr="005E6A12">
        <w:rPr>
          <w:rFonts w:ascii="Arial" w:hAnsi="Arial" w:cs="Arial"/>
          <w:color w:val="4F81BD"/>
          <w:u w:val="single"/>
        </w:rPr>
        <w:t xml:space="preserve"> </w:t>
      </w:r>
      <w:r w:rsidR="0078195B" w:rsidRPr="005E6A12">
        <w:rPr>
          <w:rFonts w:ascii="Arial" w:hAnsi="Arial" w:cs="Arial"/>
          <w:color w:val="4F81BD"/>
          <w:u w:val="single"/>
        </w:rPr>
        <w:t>- Parigi, 11.11.1998.</w:t>
      </w:r>
    </w:p>
    <w:p w:rsidR="00C8523A" w:rsidRPr="005E6A12" w:rsidRDefault="00C8523A"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francese, a 9 anni le prime composizioni. Studi ai Conservatori di Trossingen e Parigi, </w:t>
      </w:r>
      <w:r w:rsidR="00EB2D89">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dove sarà </w:t>
      </w:r>
      <w:r w:rsidR="00183E50"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allievo di Messiaen e all’Ecole Normale de Musique, allievo di Dutilleux. Studi di elettroacustica con J. Etienne </w:t>
      </w:r>
      <w:r w:rsidR="00183E50"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Marie. A Villa Medici perfezionamento con Scelsi e in seguito seminari </w:t>
      </w:r>
      <w:r w:rsidR="00EB2D89">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con Ligeti, Stockhausen e Xenexis.</w:t>
      </w:r>
      <w:r w:rsidR="00EB2D89">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Dal 1986 Insegnante a Berkeley e al Conservatorio di Parigi. Un’aneurisma </w:t>
      </w:r>
      <w:r w:rsidR="00EB2D89">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pone fine alla sua attività. </w:t>
      </w:r>
    </w:p>
    <w:p w:rsidR="00C8523A" w:rsidRPr="005E6A12" w:rsidRDefault="00C8523A" w:rsidP="007E0117">
      <w:pPr>
        <w:tabs>
          <w:tab w:val="left" w:pos="4253"/>
          <w:tab w:val="left" w:pos="9639"/>
          <w:tab w:val="left" w:pos="10206"/>
          <w:tab w:val="left" w:pos="10490"/>
        </w:tabs>
        <w:rPr>
          <w:rFonts w:ascii="Arial" w:eastAsia="Arial Unicode MS" w:hAnsi="Arial" w:cs="Arial"/>
        </w:rPr>
      </w:pPr>
      <w:r w:rsidRPr="005E6A12">
        <w:rPr>
          <w:rFonts w:ascii="Arial" w:eastAsia="Arial Unicode MS" w:hAnsi="Arial" w:cs="Arial"/>
        </w:rPr>
        <w:t>Prologo, viola sola (1976, 15’10).</w:t>
      </w:r>
    </w:p>
    <w:p w:rsidR="00C8523A" w:rsidRPr="005E6A12" w:rsidRDefault="00C8523A" w:rsidP="007E0117">
      <w:pPr>
        <w:tabs>
          <w:tab w:val="left" w:pos="4253"/>
          <w:tab w:val="left" w:pos="9639"/>
          <w:tab w:val="left" w:pos="10206"/>
          <w:tab w:val="left" w:pos="10490"/>
        </w:tabs>
        <w:rPr>
          <w:rFonts w:ascii="Arial" w:eastAsia="Arial Unicode MS" w:hAnsi="Arial" w:cs="Arial"/>
        </w:rPr>
      </w:pPr>
    </w:p>
    <w:p w:rsidR="00D605CD" w:rsidRPr="005E6A12" w:rsidRDefault="00D605C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GRISONI  Renato</w:t>
      </w:r>
      <w:r w:rsidRPr="005E6A12">
        <w:rPr>
          <w:rFonts w:ascii="Arial" w:hAnsi="Arial" w:cs="Arial"/>
          <w:color w:val="4F81BD"/>
          <w:u w:val="single"/>
        </w:rPr>
        <w:tab/>
        <w:t>Preglia, 29.6.1922</w:t>
      </w:r>
    </w:p>
    <w:p w:rsidR="00497EBC" w:rsidRPr="005E6A12" w:rsidRDefault="00497EBC"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pianista e organista italo-svizzero. Studi al Collegio Rosmini di Domodossola (dove anche </w:t>
      </w:r>
      <w:r w:rsidR="00EB2D89">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il sottoscritto ha insegnato), Piacenza, Torino e Milano, allievo di Montani (che dopo l’esame di 5° anno, mi chiese di entrare nella sua classe, rifiutai per rispetto a F. Verganti)</w:t>
      </w:r>
      <w:r w:rsidR="0009218E" w:rsidRPr="005E6A12">
        <w:rPr>
          <w:rFonts w:ascii="Arial" w:eastAsia="Arial Unicode MS" w:hAnsi="Arial" w:cs="Arial"/>
          <w:color w:val="4F81BD"/>
          <w:sz w:val="20"/>
          <w:szCs w:val="20"/>
        </w:rPr>
        <w:t>. Grisoni, r</w:t>
      </w:r>
      <w:r w:rsidRPr="005E6A12">
        <w:rPr>
          <w:rFonts w:ascii="Arial" w:eastAsia="Arial Unicode MS" w:hAnsi="Arial" w:cs="Arial"/>
          <w:color w:val="4F81BD"/>
          <w:sz w:val="20"/>
          <w:szCs w:val="20"/>
        </w:rPr>
        <w:t xml:space="preserve">esidente a Chiasso dal 1946, continuò gli </w:t>
      </w:r>
      <w:r w:rsidR="00C674E5"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studi con Montani e C. A. Bossi. Collaboratore alla RSI a Lugano dal 1952 al 1970.</w:t>
      </w:r>
    </w:p>
    <w:p w:rsidR="00497EBC" w:rsidRPr="005E6A12" w:rsidRDefault="00497EBC"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Sonatina op. 61,1.   Bagatella op. 61,2. </w:t>
      </w:r>
    </w:p>
    <w:p w:rsidR="0023540F" w:rsidRPr="005E6A12" w:rsidRDefault="0023540F" w:rsidP="007E0117">
      <w:pPr>
        <w:tabs>
          <w:tab w:val="left" w:pos="4253"/>
          <w:tab w:val="left" w:pos="9639"/>
          <w:tab w:val="left" w:pos="10206"/>
          <w:tab w:val="left" w:pos="10490"/>
        </w:tabs>
        <w:rPr>
          <w:rFonts w:ascii="Arial" w:hAnsi="Arial" w:cs="Arial"/>
        </w:rPr>
      </w:pPr>
    </w:p>
    <w:p w:rsidR="0023540F" w:rsidRPr="005E6A12" w:rsidRDefault="0023540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GROVLEZ  Gabriel</w:t>
      </w:r>
      <w:r w:rsidRPr="005E6A12">
        <w:rPr>
          <w:rFonts w:ascii="Arial" w:hAnsi="Arial" w:cs="Arial"/>
          <w:color w:val="4F81BD"/>
          <w:u w:val="single"/>
        </w:rPr>
        <w:tab/>
        <w:t>Lilla, 4.4.1879 - Parigi, 20.10.1944.</w:t>
      </w:r>
    </w:p>
    <w:p w:rsidR="001847A9" w:rsidRPr="005E6A12" w:rsidRDefault="001847A9" w:rsidP="007E0117">
      <w:pPr>
        <w:tabs>
          <w:tab w:val="left" w:pos="4253"/>
          <w:tab w:val="left" w:pos="9639"/>
          <w:tab w:val="left" w:pos="10206"/>
          <w:tab w:val="left" w:pos="10490"/>
        </w:tabs>
        <w:rPr>
          <w:rFonts w:ascii="Arial" w:hAnsi="Arial" w:cs="Arial"/>
          <w:color w:val="4F81BD"/>
          <w:sz w:val="20"/>
        </w:rPr>
      </w:pPr>
      <w:r w:rsidRPr="005E6A12">
        <w:rPr>
          <w:rFonts w:ascii="Arial" w:hAnsi="Arial" w:cs="Arial"/>
          <w:color w:val="4F81BD"/>
          <w:sz w:val="20"/>
        </w:rPr>
        <w:t xml:space="preserve">Compositore e direttore d’orchestra francese, allievo di Lavignac, Diemer, Gedalge e Fauré. </w:t>
      </w:r>
      <w:r w:rsidR="00373700" w:rsidRPr="005E6A12">
        <w:rPr>
          <w:rFonts w:ascii="Arial" w:hAnsi="Arial" w:cs="Arial"/>
          <w:color w:val="4F81BD"/>
          <w:sz w:val="20"/>
        </w:rPr>
        <w:t xml:space="preserve">                                </w:t>
      </w:r>
      <w:r w:rsidRPr="005E6A12">
        <w:rPr>
          <w:rFonts w:ascii="Arial" w:hAnsi="Arial" w:cs="Arial"/>
          <w:color w:val="4F81BD"/>
          <w:sz w:val="20"/>
        </w:rPr>
        <w:t xml:space="preserve">Direttore </w:t>
      </w:r>
      <w:r w:rsidR="001116EF" w:rsidRPr="005E6A12">
        <w:rPr>
          <w:rFonts w:ascii="Arial" w:hAnsi="Arial" w:cs="Arial"/>
          <w:color w:val="4F81BD"/>
          <w:sz w:val="20"/>
        </w:rPr>
        <w:t xml:space="preserve"> </w:t>
      </w:r>
      <w:r w:rsidRPr="005E6A12">
        <w:rPr>
          <w:rFonts w:ascii="Arial" w:hAnsi="Arial" w:cs="Arial"/>
          <w:color w:val="4F81BD"/>
          <w:sz w:val="20"/>
        </w:rPr>
        <w:t xml:space="preserve">assistente e di coro all’Opera comique dal 1905 al 1908 e direttore all’Opera dal 1914 al 1933. </w:t>
      </w:r>
      <w:r w:rsidR="00C674E5" w:rsidRPr="005E6A12">
        <w:rPr>
          <w:rFonts w:ascii="Arial" w:hAnsi="Arial" w:cs="Arial"/>
          <w:color w:val="4F81BD"/>
          <w:sz w:val="20"/>
        </w:rPr>
        <w:t xml:space="preserve">      </w:t>
      </w:r>
      <w:r w:rsidRPr="005E6A12">
        <w:rPr>
          <w:rFonts w:ascii="Arial" w:hAnsi="Arial" w:cs="Arial"/>
          <w:color w:val="4F81BD"/>
          <w:sz w:val="20"/>
        </w:rPr>
        <w:t>Insegnante di musica da camera alla Schola Cantorum per 10 anni e al Conservatorio di Parigi dal 1939.</w:t>
      </w:r>
    </w:p>
    <w:p w:rsidR="0023540F" w:rsidRPr="005E6A12" w:rsidRDefault="0023540F" w:rsidP="007E0117">
      <w:pPr>
        <w:tabs>
          <w:tab w:val="left" w:pos="4253"/>
          <w:tab w:val="left" w:pos="9639"/>
          <w:tab w:val="left" w:pos="10206"/>
          <w:tab w:val="left" w:pos="10490"/>
        </w:tabs>
        <w:rPr>
          <w:rFonts w:ascii="Arial" w:hAnsi="Arial" w:cs="Arial"/>
          <w:lang w:val="fr-FR"/>
        </w:rPr>
      </w:pPr>
      <w:r w:rsidRPr="005E6A12">
        <w:rPr>
          <w:rFonts w:ascii="Arial" w:hAnsi="Arial" w:cs="Arial"/>
        </w:rPr>
        <w:t xml:space="preserve">Romanza, scherzo e finale per viola e pf. </w:t>
      </w:r>
      <w:r w:rsidRPr="005E6A12">
        <w:rPr>
          <w:rFonts w:ascii="Arial" w:hAnsi="Arial" w:cs="Arial"/>
          <w:lang w:val="fr-FR"/>
        </w:rPr>
        <w:t>(1932).</w:t>
      </w:r>
    </w:p>
    <w:p w:rsidR="00C30028" w:rsidRPr="005E6A12" w:rsidRDefault="00C30028" w:rsidP="007E0117">
      <w:pPr>
        <w:tabs>
          <w:tab w:val="left" w:pos="4253"/>
          <w:tab w:val="left" w:pos="9639"/>
          <w:tab w:val="left" w:pos="10206"/>
          <w:tab w:val="left" w:pos="10490"/>
        </w:tabs>
        <w:rPr>
          <w:rFonts w:ascii="Arial" w:hAnsi="Arial" w:cs="Arial"/>
          <w:lang w:val="fr-FR"/>
        </w:rPr>
      </w:pPr>
    </w:p>
    <w:p w:rsidR="00C30028" w:rsidRPr="005E6A12" w:rsidRDefault="00B00A20"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 xml:space="preserve">GRUENBERG  Louis                     </w:t>
      </w:r>
      <w:r w:rsidR="00647208" w:rsidRPr="005E6A12">
        <w:rPr>
          <w:rFonts w:ascii="Arial" w:hAnsi="Arial" w:cs="Arial"/>
          <w:color w:val="4F81BD"/>
          <w:u w:val="single"/>
          <w:lang w:val="fr-FR"/>
        </w:rPr>
        <w:tab/>
      </w:r>
      <w:r w:rsidR="00C30028" w:rsidRPr="005E6A12">
        <w:rPr>
          <w:rFonts w:ascii="Arial" w:hAnsi="Arial" w:cs="Arial"/>
          <w:color w:val="4F81BD"/>
          <w:u w:val="single"/>
          <w:lang w:val="fr-FR"/>
        </w:rPr>
        <w:t>Brest Litovsk, 3.8.1884 - Los Angeles, 9.6.1964.</w:t>
      </w:r>
    </w:p>
    <w:p w:rsidR="00C30028" w:rsidRPr="005E6A12" w:rsidRDefault="00C3002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statunitense d’origine polacca, allievo di Margulies, Koch e Busoni. Concertista </w:t>
      </w:r>
      <w:r w:rsidR="00EB2D89">
        <w:rPr>
          <w:rFonts w:ascii="Arial" w:hAnsi="Arial" w:cs="Arial"/>
          <w:color w:val="4F81BD"/>
          <w:sz w:val="20"/>
          <w:szCs w:val="20"/>
        </w:rPr>
        <w:t xml:space="preserve">     </w:t>
      </w:r>
      <w:r w:rsidRPr="005E6A12">
        <w:rPr>
          <w:rFonts w:ascii="Arial" w:hAnsi="Arial" w:cs="Arial"/>
          <w:color w:val="4F81BD"/>
          <w:sz w:val="20"/>
          <w:szCs w:val="20"/>
        </w:rPr>
        <w:t>di pianoforte in Europa e America. Insegnante a Chicago, al Musical College.</w:t>
      </w:r>
    </w:p>
    <w:p w:rsidR="00C30028" w:rsidRPr="005E6A12" w:rsidRDefault="00C30028" w:rsidP="007E0117">
      <w:pPr>
        <w:tabs>
          <w:tab w:val="left" w:pos="4253"/>
          <w:tab w:val="left" w:pos="9639"/>
          <w:tab w:val="left" w:pos="10206"/>
          <w:tab w:val="left" w:pos="10490"/>
        </w:tabs>
        <w:rPr>
          <w:rFonts w:ascii="Arial" w:hAnsi="Arial" w:cs="Arial"/>
        </w:rPr>
      </w:pPr>
      <w:r w:rsidRPr="005E6A12">
        <w:rPr>
          <w:rFonts w:ascii="Arial" w:hAnsi="Arial" w:cs="Arial"/>
        </w:rPr>
        <w:t>Poem, viola e orch. op. 60.</w:t>
      </w:r>
    </w:p>
    <w:p w:rsidR="009F7FFC" w:rsidRPr="005E6A12" w:rsidRDefault="009F7FFC" w:rsidP="007E0117">
      <w:pPr>
        <w:tabs>
          <w:tab w:val="left" w:pos="4253"/>
          <w:tab w:val="left" w:pos="9639"/>
          <w:tab w:val="left" w:pos="10206"/>
          <w:tab w:val="left" w:pos="10490"/>
        </w:tabs>
        <w:rPr>
          <w:rFonts w:ascii="Arial" w:hAnsi="Arial" w:cs="Arial"/>
        </w:rPr>
      </w:pPr>
    </w:p>
    <w:p w:rsidR="009F7FFC" w:rsidRPr="005E6A12" w:rsidRDefault="009F7FF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GUACCERO  Domenico</w:t>
      </w:r>
      <w:r w:rsidRPr="005E6A12">
        <w:rPr>
          <w:rFonts w:ascii="Arial" w:hAnsi="Arial" w:cs="Arial"/>
          <w:color w:val="4F81BD"/>
          <w:u w:val="single"/>
        </w:rPr>
        <w:tab/>
        <w:t>Palo del Colle, 11.4.1927 - Roma, 24.4.1984.</w:t>
      </w:r>
    </w:p>
    <w:p w:rsidR="00DD51DC" w:rsidRPr="005E6A12" w:rsidRDefault="00DD51D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insegnante, musicologo e letterato italiano, allievo di Marrone, B. Giuranna e Petrassi. Ha seguito i corsi estivi di Darmstadt. Con Vlad, Marinuzzi jr. e Petrassi ha costituito lo </w:t>
      </w:r>
      <w:r w:rsidR="00EB2D89">
        <w:rPr>
          <w:rFonts w:ascii="Arial" w:hAnsi="Arial" w:cs="Arial"/>
          <w:color w:val="4F81BD"/>
          <w:sz w:val="20"/>
          <w:szCs w:val="20"/>
        </w:rPr>
        <w:t xml:space="preserve">      </w:t>
      </w:r>
      <w:r w:rsidRPr="005E6A12">
        <w:rPr>
          <w:rFonts w:ascii="Arial" w:hAnsi="Arial" w:cs="Arial"/>
          <w:color w:val="4F81BD"/>
          <w:sz w:val="20"/>
          <w:szCs w:val="20"/>
        </w:rPr>
        <w:t xml:space="preserve">“Studio di musica elettronica, dell’Accademia Filarmonica Romana” </w:t>
      </w:r>
      <w:r w:rsidR="00B23000" w:rsidRPr="005E6A12">
        <w:rPr>
          <w:rFonts w:ascii="Arial" w:hAnsi="Arial" w:cs="Arial"/>
          <w:color w:val="4F81BD"/>
          <w:sz w:val="20"/>
          <w:szCs w:val="20"/>
        </w:rPr>
        <w:t xml:space="preserve">e </w:t>
      </w:r>
      <w:r w:rsidRPr="005E6A12">
        <w:rPr>
          <w:rFonts w:ascii="Arial" w:hAnsi="Arial" w:cs="Arial"/>
          <w:color w:val="4F81BD"/>
          <w:sz w:val="20"/>
          <w:szCs w:val="20"/>
        </w:rPr>
        <w:t xml:space="preserve">è stato tra i fondatori di </w:t>
      </w:r>
      <w:r w:rsidR="00EB2D89">
        <w:rPr>
          <w:rFonts w:ascii="Arial" w:hAnsi="Arial" w:cs="Arial"/>
          <w:color w:val="4F81BD"/>
          <w:sz w:val="20"/>
          <w:szCs w:val="20"/>
        </w:rPr>
        <w:t xml:space="preserve">                </w:t>
      </w:r>
      <w:r w:rsidRPr="005E6A12">
        <w:rPr>
          <w:rFonts w:ascii="Arial" w:hAnsi="Arial" w:cs="Arial"/>
          <w:color w:val="4F81BD"/>
          <w:sz w:val="20"/>
          <w:szCs w:val="20"/>
        </w:rPr>
        <w:t>“Nuova Consonanza”..</w:t>
      </w:r>
    </w:p>
    <w:p w:rsidR="009F7FFC" w:rsidRPr="005E6A12" w:rsidRDefault="00DD51DC"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Improvvisazione per viola (1960, 7’).   </w:t>
      </w:r>
      <w:r w:rsidR="009F7FFC" w:rsidRPr="005E6A12">
        <w:rPr>
          <w:rFonts w:ascii="Arial" w:hAnsi="Arial" w:cs="Arial"/>
          <w:color w:val="000000"/>
        </w:rPr>
        <w:t>Quartetto per 2 cl. viola e chitarra (1957).</w:t>
      </w:r>
    </w:p>
    <w:p w:rsidR="00077F3F" w:rsidRPr="005E6A12" w:rsidRDefault="00077F3F" w:rsidP="007E0117">
      <w:pPr>
        <w:tabs>
          <w:tab w:val="left" w:pos="4253"/>
          <w:tab w:val="left" w:pos="9639"/>
          <w:tab w:val="left" w:pos="10206"/>
          <w:tab w:val="left" w:pos="10490"/>
        </w:tabs>
        <w:rPr>
          <w:rFonts w:ascii="Arial" w:hAnsi="Arial" w:cs="Arial"/>
          <w:color w:val="000000"/>
        </w:rPr>
      </w:pPr>
    </w:p>
    <w:p w:rsidR="00077F3F" w:rsidRPr="005E6A12" w:rsidRDefault="00077F3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GUARNIERI  Mozart Camargo</w:t>
      </w:r>
      <w:r w:rsidRPr="005E6A12">
        <w:rPr>
          <w:rFonts w:ascii="Arial" w:hAnsi="Arial" w:cs="Arial"/>
          <w:color w:val="4F81BD"/>
          <w:u w:val="single"/>
        </w:rPr>
        <w:tab/>
      </w:r>
      <w:r w:rsidR="001C3BE9" w:rsidRPr="005E6A12">
        <w:rPr>
          <w:rFonts w:ascii="Arial" w:hAnsi="Arial" w:cs="Arial"/>
          <w:color w:val="4F81BD"/>
          <w:u w:val="single"/>
        </w:rPr>
        <w:t>Tiete</w:t>
      </w:r>
      <w:r w:rsidRPr="005E6A12">
        <w:rPr>
          <w:rFonts w:ascii="Arial" w:hAnsi="Arial" w:cs="Arial"/>
          <w:color w:val="4F81BD"/>
          <w:u w:val="single"/>
        </w:rPr>
        <w:t xml:space="preserve">, 1.2.1907 </w:t>
      </w:r>
      <w:r w:rsidR="001C3BE9" w:rsidRPr="005E6A12">
        <w:rPr>
          <w:rFonts w:ascii="Arial" w:hAnsi="Arial" w:cs="Arial"/>
          <w:color w:val="4F81BD"/>
          <w:u w:val="single"/>
        </w:rPr>
        <w:t>-</w:t>
      </w:r>
      <w:r w:rsidRPr="005E6A12">
        <w:rPr>
          <w:rFonts w:ascii="Arial" w:hAnsi="Arial" w:cs="Arial"/>
          <w:color w:val="4F81BD"/>
          <w:u w:val="single"/>
        </w:rPr>
        <w:t xml:space="preserve"> </w:t>
      </w:r>
      <w:r w:rsidR="000F0FBB" w:rsidRPr="005E6A12">
        <w:rPr>
          <w:rFonts w:ascii="Arial" w:hAnsi="Arial" w:cs="Arial"/>
          <w:color w:val="4F81BD"/>
          <w:u w:val="single"/>
        </w:rPr>
        <w:t>San Paulo,13.1.</w:t>
      </w:r>
      <w:r w:rsidRPr="005E6A12">
        <w:rPr>
          <w:rFonts w:ascii="Arial" w:hAnsi="Arial" w:cs="Arial"/>
          <w:color w:val="4F81BD"/>
          <w:u w:val="single"/>
        </w:rPr>
        <w:t>1993</w:t>
      </w:r>
    </w:p>
    <w:p w:rsidR="00231381" w:rsidRPr="005E6A12" w:rsidRDefault="00231381"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Pianista, direttore d’orchestra e compositore brasiliano (padre siciliano), allievo di Braga, Baldi e Pereira. Perfezionamento a Parigi con Koechlin, Rhulmann e Boulanger. Insegnante al Conservatorio di San Paolo.</w:t>
      </w:r>
      <w:r w:rsidR="00EB2D89">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Per un certo periodo, trovando nel suo cognome quell’impegnativo Mozart, lo nascose con “M.”. Autore di 7 Sinfonie e di moltissimi brani vocali.</w:t>
      </w:r>
    </w:p>
    <w:p w:rsidR="00CC484B" w:rsidRPr="005E6A12" w:rsidRDefault="001C3BE9"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Sonata, viola e pf. (1933).   </w:t>
      </w:r>
      <w:r w:rsidR="00231381" w:rsidRPr="005E6A12">
        <w:rPr>
          <w:rFonts w:ascii="Arial" w:hAnsi="Arial" w:cs="Arial"/>
        </w:rPr>
        <w:t>Sonata, viola e p</w:t>
      </w:r>
      <w:r w:rsidRPr="005E6A12">
        <w:rPr>
          <w:rFonts w:ascii="Arial" w:hAnsi="Arial" w:cs="Arial"/>
        </w:rPr>
        <w:t>f.</w:t>
      </w:r>
      <w:r w:rsidR="00231381" w:rsidRPr="005E6A12">
        <w:rPr>
          <w:rFonts w:ascii="Arial" w:hAnsi="Arial" w:cs="Arial"/>
        </w:rPr>
        <w:t xml:space="preserve"> (1950).</w:t>
      </w:r>
      <w:r w:rsidRPr="005E6A12">
        <w:rPr>
          <w:rFonts w:ascii="Arial" w:hAnsi="Arial" w:cs="Arial"/>
        </w:rPr>
        <w:t xml:space="preserve">   </w:t>
      </w:r>
      <w:r w:rsidRPr="005E6A12">
        <w:rPr>
          <w:rFonts w:ascii="Arial" w:hAnsi="Arial" w:cs="Arial"/>
          <w:color w:val="000000"/>
        </w:rPr>
        <w:t xml:space="preserve">Sonata, viola e pf. (1956).   </w:t>
      </w:r>
    </w:p>
    <w:p w:rsidR="00CC484B" w:rsidRPr="005E6A12" w:rsidRDefault="00CC484B"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Sonata per viola e pf (1959).   Sonata per viola e pf (1965).   Sonata, viola e pf. (1978).  </w:t>
      </w:r>
    </w:p>
    <w:p w:rsidR="000F0FBB" w:rsidRPr="005E6A12" w:rsidRDefault="000F0FBB"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Trio, viola, vcl. pf (1931).</w:t>
      </w:r>
      <w:r w:rsidR="00CC484B" w:rsidRPr="005E6A12">
        <w:rPr>
          <w:rFonts w:ascii="Arial" w:hAnsi="Arial" w:cs="Arial"/>
          <w:color w:val="000000"/>
        </w:rPr>
        <w:t xml:space="preserve">   </w:t>
      </w:r>
      <w:r w:rsidRPr="005E6A12">
        <w:rPr>
          <w:rFonts w:ascii="Arial" w:hAnsi="Arial" w:cs="Arial"/>
          <w:color w:val="000000"/>
        </w:rPr>
        <w:t>2 Concerti per viola e orch.</w:t>
      </w:r>
    </w:p>
    <w:p w:rsidR="00CC484B" w:rsidRPr="005E6A12" w:rsidRDefault="00CC484B" w:rsidP="007E0117">
      <w:pPr>
        <w:tabs>
          <w:tab w:val="left" w:pos="4253"/>
          <w:tab w:val="left" w:pos="9639"/>
          <w:tab w:val="left" w:pos="10206"/>
          <w:tab w:val="left" w:pos="10490"/>
        </w:tabs>
        <w:rPr>
          <w:rFonts w:ascii="Arial" w:eastAsia="Arial Unicode MS" w:hAnsi="Arial" w:cs="Arial"/>
          <w:u w:val="single"/>
        </w:rPr>
      </w:pPr>
    </w:p>
    <w:p w:rsidR="00963BCC" w:rsidRPr="005E6A12" w:rsidRDefault="00963BC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GUBAIDULINA  Sofia</w:t>
      </w:r>
      <w:r w:rsidR="00852239" w:rsidRPr="005E6A12">
        <w:rPr>
          <w:rFonts w:ascii="Arial" w:hAnsi="Arial" w:cs="Arial"/>
          <w:color w:val="4F81BD"/>
          <w:u w:val="single"/>
        </w:rPr>
        <w:t xml:space="preserve">                             </w:t>
      </w:r>
      <w:r w:rsidRPr="005E6A12">
        <w:rPr>
          <w:rFonts w:ascii="Arial" w:hAnsi="Arial" w:cs="Arial"/>
          <w:color w:val="4F81BD"/>
          <w:u w:val="single"/>
        </w:rPr>
        <w:t>Tschistopol, 24.10.1931</w:t>
      </w:r>
    </w:p>
    <w:p w:rsidR="00EE186D" w:rsidRPr="005E6A12" w:rsidRDefault="00EE186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pianista e dir. d’orchestra russa, allieva di Kogan al Conservatorio di Kazan e di Shebalin </w:t>
      </w:r>
      <w:r w:rsidR="00526335">
        <w:rPr>
          <w:rFonts w:ascii="Arial" w:hAnsi="Arial" w:cs="Arial"/>
          <w:color w:val="4F81BD"/>
          <w:sz w:val="20"/>
          <w:szCs w:val="20"/>
        </w:rPr>
        <w:t xml:space="preserve"> </w:t>
      </w:r>
      <w:r w:rsidRPr="005E6A12">
        <w:rPr>
          <w:rFonts w:ascii="Arial" w:hAnsi="Arial" w:cs="Arial"/>
          <w:color w:val="4F81BD"/>
          <w:sz w:val="20"/>
          <w:szCs w:val="20"/>
        </w:rPr>
        <w:t>e</w:t>
      </w:r>
      <w:r w:rsidR="00526335">
        <w:rPr>
          <w:rFonts w:ascii="Arial" w:hAnsi="Arial" w:cs="Arial"/>
          <w:color w:val="4F81BD"/>
          <w:sz w:val="20"/>
          <w:szCs w:val="20"/>
        </w:rPr>
        <w:t xml:space="preserve"> </w:t>
      </w:r>
      <w:r w:rsidRPr="005E6A12">
        <w:rPr>
          <w:rFonts w:ascii="Arial" w:hAnsi="Arial" w:cs="Arial"/>
          <w:color w:val="4F81BD"/>
          <w:sz w:val="20"/>
          <w:szCs w:val="20"/>
        </w:rPr>
        <w:t xml:space="preserve">Peikov al Conservatorio di Mosca, dal 1959 al 1963. In un primo momento la sua Musica fu definita </w:t>
      </w:r>
      <w:r w:rsidR="00C674E5" w:rsidRPr="005E6A12">
        <w:rPr>
          <w:rFonts w:ascii="Arial" w:hAnsi="Arial" w:cs="Arial"/>
          <w:color w:val="4F81BD"/>
          <w:sz w:val="20"/>
          <w:szCs w:val="20"/>
        </w:rPr>
        <w:t xml:space="preserve">            </w:t>
      </w:r>
      <w:r w:rsidRPr="005E6A12">
        <w:rPr>
          <w:rFonts w:ascii="Arial" w:hAnsi="Arial" w:cs="Arial"/>
          <w:color w:val="4F81BD"/>
          <w:sz w:val="20"/>
          <w:szCs w:val="20"/>
        </w:rPr>
        <w:t>“Irresponsabile” dal regime sovietico, anche se Shostakovich, all’esame finale  di composizione la incoraggiò</w:t>
      </w:r>
      <w:r w:rsidR="00D5487E" w:rsidRPr="005E6A12">
        <w:rPr>
          <w:rFonts w:ascii="Arial" w:hAnsi="Arial" w:cs="Arial"/>
          <w:color w:val="4F81BD"/>
          <w:sz w:val="20"/>
          <w:szCs w:val="20"/>
        </w:rPr>
        <w:t xml:space="preserve"> </w:t>
      </w:r>
      <w:r w:rsidRPr="005E6A12">
        <w:rPr>
          <w:rFonts w:ascii="Arial" w:hAnsi="Arial" w:cs="Arial"/>
          <w:color w:val="4F81BD"/>
          <w:sz w:val="20"/>
          <w:szCs w:val="20"/>
        </w:rPr>
        <w:t>a proseguire la sua “Strada sbagliata”. In Russia ebbe grosse difficoltà, fu inserita nella lista nera dei compositori, anche per il suo</w:t>
      </w:r>
      <w:r w:rsidR="00C674E5" w:rsidRPr="005E6A12">
        <w:rPr>
          <w:rFonts w:ascii="Arial" w:hAnsi="Arial" w:cs="Arial"/>
          <w:color w:val="4F81BD"/>
          <w:sz w:val="20"/>
          <w:szCs w:val="20"/>
        </w:rPr>
        <w:t xml:space="preserve"> </w:t>
      </w:r>
      <w:r w:rsidRPr="005E6A12">
        <w:rPr>
          <w:rFonts w:ascii="Arial" w:hAnsi="Arial" w:cs="Arial"/>
          <w:color w:val="4F81BD"/>
          <w:sz w:val="20"/>
          <w:szCs w:val="20"/>
        </w:rPr>
        <w:t>profond</w:t>
      </w:r>
      <w:r w:rsidR="00D5487E" w:rsidRPr="005E6A12">
        <w:rPr>
          <w:rFonts w:ascii="Arial" w:hAnsi="Arial" w:cs="Arial"/>
          <w:color w:val="4F81BD"/>
          <w:sz w:val="20"/>
          <w:szCs w:val="20"/>
        </w:rPr>
        <w:t>o</w:t>
      </w:r>
      <w:r w:rsidRPr="005E6A12">
        <w:rPr>
          <w:rFonts w:ascii="Arial" w:hAnsi="Arial" w:cs="Arial"/>
          <w:color w:val="4F81BD"/>
          <w:sz w:val="20"/>
          <w:szCs w:val="20"/>
        </w:rPr>
        <w:t xml:space="preserve"> senso religioso. Gidon Kremer e Rostropovich la fecero conoscere</w:t>
      </w:r>
      <w:r w:rsidR="00D5487E" w:rsidRPr="005E6A12">
        <w:rPr>
          <w:rFonts w:ascii="Arial" w:hAnsi="Arial" w:cs="Arial"/>
          <w:color w:val="4F81BD"/>
          <w:sz w:val="20"/>
          <w:szCs w:val="20"/>
        </w:rPr>
        <w:t xml:space="preserve"> </w:t>
      </w:r>
      <w:r w:rsidRPr="005E6A12">
        <w:rPr>
          <w:rFonts w:ascii="Arial" w:hAnsi="Arial" w:cs="Arial"/>
          <w:color w:val="4F81BD"/>
          <w:sz w:val="20"/>
          <w:szCs w:val="20"/>
        </w:rPr>
        <w:t>all’estero e dal 1992 prese residenza</w:t>
      </w:r>
      <w:r w:rsidR="00C674E5" w:rsidRPr="005E6A12">
        <w:rPr>
          <w:rFonts w:ascii="Arial" w:hAnsi="Arial" w:cs="Arial"/>
          <w:color w:val="4F81BD"/>
          <w:sz w:val="20"/>
          <w:szCs w:val="20"/>
        </w:rPr>
        <w:t xml:space="preserve"> </w:t>
      </w:r>
      <w:r w:rsidRPr="005E6A12">
        <w:rPr>
          <w:rFonts w:ascii="Arial" w:hAnsi="Arial" w:cs="Arial"/>
          <w:color w:val="4F81BD"/>
          <w:sz w:val="20"/>
          <w:szCs w:val="20"/>
        </w:rPr>
        <w:t>ad Amburgo</w:t>
      </w:r>
      <w:r w:rsidR="00526335">
        <w:rPr>
          <w:rFonts w:ascii="Arial" w:hAnsi="Arial" w:cs="Arial"/>
          <w:color w:val="4F81BD"/>
          <w:sz w:val="20"/>
          <w:szCs w:val="20"/>
        </w:rPr>
        <w:t>,</w:t>
      </w:r>
      <w:r w:rsidRPr="005E6A12">
        <w:rPr>
          <w:rFonts w:ascii="Arial" w:hAnsi="Arial" w:cs="Arial"/>
          <w:color w:val="4F81BD"/>
          <w:sz w:val="20"/>
          <w:szCs w:val="20"/>
        </w:rPr>
        <w:t xml:space="preserve"> dove divenne insegnante all’Accademia, così come a Colonia e all’Accademia Reale svedese.</w:t>
      </w:r>
      <w:r w:rsidR="00C674E5" w:rsidRPr="005E6A12">
        <w:rPr>
          <w:rFonts w:ascii="Arial" w:hAnsi="Arial" w:cs="Arial"/>
          <w:color w:val="4F81BD"/>
          <w:sz w:val="20"/>
          <w:szCs w:val="20"/>
        </w:rPr>
        <w:t xml:space="preserve"> </w:t>
      </w:r>
      <w:r w:rsidRPr="005E6A12">
        <w:rPr>
          <w:rFonts w:ascii="Arial" w:hAnsi="Arial" w:cs="Arial"/>
          <w:color w:val="4F81BD"/>
          <w:sz w:val="20"/>
          <w:szCs w:val="20"/>
        </w:rPr>
        <w:t>I suoi compositori preferiti sono Bach e Webern.</w:t>
      </w:r>
    </w:p>
    <w:p w:rsidR="0083530A" w:rsidRPr="005E6A12" w:rsidRDefault="0083530A"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Aus des Visionen von Hildegard von Bingen, viola sola (1994).</w:t>
      </w:r>
    </w:p>
    <w:p w:rsidR="0083530A" w:rsidRPr="005E6A12" w:rsidRDefault="003B44C0"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rPr>
        <w:t>Quasi Hoquetus per viola, fag. e pf. (198</w:t>
      </w:r>
      <w:r w:rsidR="008A7F55" w:rsidRPr="005E6A12">
        <w:rPr>
          <w:rFonts w:ascii="Arial" w:hAnsi="Arial" w:cs="Arial"/>
          <w:color w:val="000000"/>
        </w:rPr>
        <w:t>4</w:t>
      </w:r>
      <w:r w:rsidR="00116436" w:rsidRPr="005E6A12">
        <w:rPr>
          <w:rFonts w:ascii="Arial" w:hAnsi="Arial" w:cs="Arial"/>
          <w:color w:val="000000"/>
        </w:rPr>
        <w:t>, 1</w:t>
      </w:r>
      <w:r w:rsidR="005D35B9" w:rsidRPr="005E6A12">
        <w:rPr>
          <w:rFonts w:ascii="Arial" w:hAnsi="Arial" w:cs="Arial"/>
          <w:color w:val="000000"/>
        </w:rPr>
        <w:t>4</w:t>
      </w:r>
      <w:r w:rsidR="00116436" w:rsidRPr="005E6A12">
        <w:rPr>
          <w:rFonts w:ascii="Arial" w:hAnsi="Arial" w:cs="Arial"/>
          <w:color w:val="000000"/>
        </w:rPr>
        <w:t>’</w:t>
      </w:r>
      <w:r w:rsidR="005D35B9" w:rsidRPr="005E6A12">
        <w:rPr>
          <w:rFonts w:ascii="Arial" w:hAnsi="Arial" w:cs="Arial"/>
          <w:color w:val="000000"/>
        </w:rPr>
        <w:t>35</w:t>
      </w:r>
      <w:r w:rsidRPr="005E6A12">
        <w:rPr>
          <w:rFonts w:ascii="Arial" w:hAnsi="Arial" w:cs="Arial"/>
          <w:color w:val="000000"/>
        </w:rPr>
        <w:t>).</w:t>
      </w:r>
      <w:r w:rsidR="0083530A" w:rsidRPr="005E6A12">
        <w:rPr>
          <w:rFonts w:ascii="Arial" w:hAnsi="Arial" w:cs="Arial"/>
          <w:color w:val="000000"/>
        </w:rPr>
        <w:t xml:space="preserve">   Ein Engel</w:t>
      </w:r>
      <w:r w:rsidR="00B94067" w:rsidRPr="005E6A12">
        <w:rPr>
          <w:rFonts w:ascii="Arial" w:hAnsi="Arial" w:cs="Arial"/>
          <w:color w:val="000000"/>
        </w:rPr>
        <w:t>,</w:t>
      </w:r>
      <w:r w:rsidR="0083530A" w:rsidRPr="005E6A12">
        <w:rPr>
          <w:rFonts w:ascii="Arial" w:hAnsi="Arial" w:cs="Arial"/>
          <w:color w:val="000000"/>
        </w:rPr>
        <w:t xml:space="preserve"> viola e ctb. </w:t>
      </w:r>
      <w:r w:rsidR="0083530A" w:rsidRPr="005E6A12">
        <w:rPr>
          <w:rFonts w:ascii="Arial" w:hAnsi="Arial" w:cs="Arial"/>
          <w:color w:val="000000"/>
          <w:lang w:val="en-US"/>
        </w:rPr>
        <w:t>(1994</w:t>
      </w:r>
      <w:r w:rsidR="003E5668" w:rsidRPr="005E6A12">
        <w:rPr>
          <w:rFonts w:ascii="Arial" w:hAnsi="Arial" w:cs="Arial"/>
          <w:color w:val="000000"/>
          <w:lang w:val="en-US"/>
        </w:rPr>
        <w:t>, 6’10</w:t>
      </w:r>
      <w:r w:rsidR="0083530A" w:rsidRPr="005E6A12">
        <w:rPr>
          <w:rFonts w:ascii="Arial" w:hAnsi="Arial" w:cs="Arial"/>
          <w:color w:val="000000"/>
          <w:lang w:val="en-US"/>
        </w:rPr>
        <w:t>)</w:t>
      </w:r>
    </w:p>
    <w:p w:rsidR="006669A8" w:rsidRPr="005E6A12" w:rsidRDefault="006669A8"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lang w:val="en-US"/>
        </w:rPr>
        <w:t>Garden of Joy and Sorrows, viola, arpa, flauto (1980).</w:t>
      </w:r>
    </w:p>
    <w:p w:rsidR="00C06849" w:rsidRPr="005E6A12" w:rsidRDefault="00C06849"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lang w:val="en-US"/>
        </w:rPr>
        <w:t xml:space="preserve">The Feast it in Full Procession, viola e orch. </w:t>
      </w:r>
      <w:r w:rsidRPr="005E6A12">
        <w:rPr>
          <w:rFonts w:ascii="Arial" w:hAnsi="Arial" w:cs="Arial"/>
          <w:color w:val="000000"/>
        </w:rPr>
        <w:t>(1993).</w:t>
      </w:r>
    </w:p>
    <w:p w:rsidR="008A7F55" w:rsidRPr="005E6A12" w:rsidRDefault="00963BCC" w:rsidP="007E0117">
      <w:pPr>
        <w:tabs>
          <w:tab w:val="left" w:pos="4253"/>
          <w:tab w:val="left" w:pos="9639"/>
          <w:tab w:val="left" w:pos="10206"/>
          <w:tab w:val="left" w:pos="10490"/>
        </w:tabs>
        <w:rPr>
          <w:rFonts w:ascii="Arial" w:hAnsi="Arial" w:cs="Arial"/>
          <w:bCs/>
        </w:rPr>
      </w:pPr>
      <w:r w:rsidRPr="005E6A12">
        <w:rPr>
          <w:rFonts w:ascii="Arial" w:hAnsi="Arial" w:cs="Arial"/>
          <w:color w:val="000000"/>
        </w:rPr>
        <w:t>Concerto per viola e orchestra</w:t>
      </w:r>
      <w:r w:rsidR="005326E8" w:rsidRPr="005E6A12">
        <w:rPr>
          <w:rFonts w:ascii="Arial" w:hAnsi="Arial" w:cs="Arial"/>
          <w:color w:val="000000"/>
        </w:rPr>
        <w:t xml:space="preserve"> (1996, </w:t>
      </w:r>
      <w:r w:rsidR="007D3554" w:rsidRPr="005E6A12">
        <w:rPr>
          <w:rFonts w:ascii="Arial" w:hAnsi="Arial" w:cs="Arial"/>
          <w:color w:val="000000"/>
        </w:rPr>
        <w:t>3</w:t>
      </w:r>
      <w:r w:rsidR="005D35B9" w:rsidRPr="005E6A12">
        <w:rPr>
          <w:rFonts w:ascii="Arial" w:hAnsi="Arial" w:cs="Arial"/>
          <w:color w:val="000000"/>
        </w:rPr>
        <w:t>9</w:t>
      </w:r>
      <w:r w:rsidR="005326E8" w:rsidRPr="005E6A12">
        <w:rPr>
          <w:rFonts w:ascii="Arial" w:hAnsi="Arial" w:cs="Arial"/>
          <w:color w:val="000000"/>
        </w:rPr>
        <w:t>’</w:t>
      </w:r>
      <w:r w:rsidR="00FB3342" w:rsidRPr="005E6A12">
        <w:rPr>
          <w:rFonts w:ascii="Arial" w:hAnsi="Arial" w:cs="Arial"/>
          <w:color w:val="000000"/>
        </w:rPr>
        <w:t>3</w:t>
      </w:r>
      <w:r w:rsidR="005D35B9" w:rsidRPr="005E6A12">
        <w:rPr>
          <w:rFonts w:ascii="Arial" w:hAnsi="Arial" w:cs="Arial"/>
          <w:color w:val="000000"/>
        </w:rPr>
        <w:t>5</w:t>
      </w:r>
      <w:r w:rsidR="005326E8" w:rsidRPr="005E6A12">
        <w:rPr>
          <w:rFonts w:ascii="Arial" w:hAnsi="Arial" w:cs="Arial"/>
          <w:color w:val="000000"/>
        </w:rPr>
        <w:t>)</w:t>
      </w:r>
      <w:r w:rsidRPr="005E6A12">
        <w:rPr>
          <w:rFonts w:ascii="Arial" w:hAnsi="Arial" w:cs="Arial"/>
          <w:color w:val="000000"/>
        </w:rPr>
        <w:t>.</w:t>
      </w:r>
      <w:r w:rsidR="002B263D" w:rsidRPr="005E6A12">
        <w:rPr>
          <w:rFonts w:ascii="Arial" w:hAnsi="Arial" w:cs="Arial"/>
          <w:color w:val="000000"/>
        </w:rPr>
        <w:t xml:space="preserve">   </w:t>
      </w:r>
      <w:r w:rsidR="00FB3342" w:rsidRPr="005E6A12">
        <w:rPr>
          <w:rFonts w:ascii="Arial" w:hAnsi="Arial" w:cs="Arial"/>
          <w:bCs/>
          <w:lang w:val="en-US"/>
        </w:rPr>
        <w:t xml:space="preserve">"Two Paths" 2 viole e orch. </w:t>
      </w:r>
      <w:r w:rsidR="00FB3342" w:rsidRPr="005E6A12">
        <w:rPr>
          <w:rFonts w:ascii="Arial" w:hAnsi="Arial" w:cs="Arial"/>
          <w:bCs/>
        </w:rPr>
        <w:t>(1998, 24’)</w:t>
      </w:r>
      <w:r w:rsidR="008A7F55" w:rsidRPr="005E6A12">
        <w:rPr>
          <w:rFonts w:ascii="Arial" w:hAnsi="Arial" w:cs="Arial"/>
          <w:bCs/>
        </w:rPr>
        <w:t>.</w:t>
      </w:r>
    </w:p>
    <w:p w:rsidR="00FB3342" w:rsidRPr="005E6A12" w:rsidRDefault="00FB3342" w:rsidP="007E0117">
      <w:pPr>
        <w:tabs>
          <w:tab w:val="left" w:pos="4253"/>
          <w:tab w:val="left" w:pos="9639"/>
          <w:tab w:val="left" w:pos="10206"/>
          <w:tab w:val="left" w:pos="10490"/>
        </w:tabs>
        <w:rPr>
          <w:rFonts w:ascii="Arial" w:hAnsi="Arial" w:cs="Arial"/>
        </w:rPr>
      </w:pPr>
    </w:p>
    <w:p w:rsidR="00F27402" w:rsidRPr="005E6A12" w:rsidRDefault="00F2740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GUERINEL  Lucien</w:t>
      </w:r>
      <w:r w:rsidRPr="005E6A12">
        <w:rPr>
          <w:rFonts w:ascii="Arial" w:hAnsi="Arial" w:cs="Arial"/>
          <w:color w:val="4F81BD"/>
          <w:u w:val="single"/>
        </w:rPr>
        <w:tab/>
        <w:t>Grasse, 16.8.1930</w:t>
      </w:r>
    </w:p>
    <w:p w:rsidR="00F27402" w:rsidRPr="005E6A12" w:rsidRDefault="00F2740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francese, allievo di A. Jouve e L. Saguer al Conservatorio di Parigi.</w:t>
      </w:r>
    </w:p>
    <w:p w:rsidR="00F27402" w:rsidRPr="005E6A12" w:rsidRDefault="00F27402"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lastRenderedPageBreak/>
        <w:t>Voix, viola sola.</w:t>
      </w:r>
    </w:p>
    <w:p w:rsidR="001138DD" w:rsidRPr="005E6A12" w:rsidRDefault="001138DD" w:rsidP="007E0117">
      <w:pPr>
        <w:tabs>
          <w:tab w:val="left" w:pos="4253"/>
          <w:tab w:val="left" w:pos="9639"/>
          <w:tab w:val="left" w:pos="10206"/>
          <w:tab w:val="left" w:pos="10490"/>
        </w:tabs>
        <w:rPr>
          <w:rFonts w:ascii="Arial" w:hAnsi="Arial" w:cs="Arial"/>
          <w:color w:val="000000"/>
        </w:rPr>
      </w:pPr>
    </w:p>
    <w:p w:rsidR="001138DD" w:rsidRPr="005E6A12" w:rsidRDefault="001138D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GUERRA-PEIXE  César</w:t>
      </w:r>
      <w:r w:rsidR="00C674E5" w:rsidRPr="005E6A12">
        <w:rPr>
          <w:rFonts w:ascii="Arial" w:hAnsi="Arial" w:cs="Arial"/>
          <w:color w:val="4F81BD"/>
          <w:u w:val="single"/>
        </w:rPr>
        <w:tab/>
      </w:r>
      <w:r w:rsidRPr="005E6A12">
        <w:rPr>
          <w:rFonts w:ascii="Arial" w:hAnsi="Arial" w:cs="Arial"/>
          <w:color w:val="4F81BD"/>
          <w:u w:val="single"/>
        </w:rPr>
        <w:t>Petropolis, 18.3.1914 - Rio, 26.11.1993.</w:t>
      </w:r>
    </w:p>
    <w:p w:rsidR="001138DD" w:rsidRPr="005E6A12" w:rsidRDefault="001138D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arrangiatore brasiliano, i genitori, di origine </w:t>
      </w:r>
      <w:r w:rsidRPr="005E6A12">
        <w:rPr>
          <w:rFonts w:ascii="Arial" w:hAnsi="Arial" w:cs="Arial"/>
          <w:color w:val="4F81BD"/>
          <w:sz w:val="20"/>
        </w:rPr>
        <w:t>t</w:t>
      </w:r>
      <w:r w:rsidRPr="005E6A12">
        <w:rPr>
          <w:rFonts w:ascii="Arial" w:hAnsi="Arial" w:cs="Arial"/>
          <w:color w:val="4F81BD"/>
          <w:sz w:val="20"/>
          <w:szCs w:val="20"/>
        </w:rPr>
        <w:t xml:space="preserve">zigana, erano emigranti portoghesi. </w:t>
      </w:r>
      <w:r w:rsidR="00EB2D89">
        <w:rPr>
          <w:rFonts w:ascii="Arial" w:hAnsi="Arial" w:cs="Arial"/>
          <w:color w:val="4F81BD"/>
          <w:sz w:val="20"/>
          <w:szCs w:val="20"/>
        </w:rPr>
        <w:t xml:space="preserve">                     </w:t>
      </w:r>
      <w:r w:rsidRPr="005E6A12">
        <w:rPr>
          <w:rFonts w:ascii="Arial" w:hAnsi="Arial" w:cs="Arial"/>
          <w:color w:val="4F81BD"/>
          <w:sz w:val="20"/>
          <w:szCs w:val="20"/>
        </w:rPr>
        <w:t xml:space="preserve">A 9 anni studi di chitarra, violino, pianoforte alla Scuola di Musica di Santa Cecilia, allievo di Gao </w:t>
      </w:r>
      <w:r w:rsidR="00EB2D89">
        <w:rPr>
          <w:rFonts w:ascii="Arial" w:hAnsi="Arial" w:cs="Arial"/>
          <w:color w:val="4F81BD"/>
          <w:sz w:val="20"/>
          <w:szCs w:val="20"/>
        </w:rPr>
        <w:t xml:space="preserve">     </w:t>
      </w:r>
      <w:r w:rsidRPr="005E6A12">
        <w:rPr>
          <w:rFonts w:ascii="Arial" w:hAnsi="Arial" w:cs="Arial"/>
          <w:color w:val="4F81BD"/>
          <w:sz w:val="20"/>
          <w:szCs w:val="20"/>
        </w:rPr>
        <w:t>Omacht e Paulina d’Ambrosio e a Rio de Janeiro, perfezionamento con Frederico Orlando e Arnaud Gouveia.</w:t>
      </w:r>
      <w:r w:rsidR="00EB2D89">
        <w:rPr>
          <w:rFonts w:ascii="Arial" w:hAnsi="Arial" w:cs="Arial"/>
          <w:color w:val="4F81BD"/>
          <w:sz w:val="20"/>
          <w:szCs w:val="20"/>
        </w:rPr>
        <w:t xml:space="preserve"> </w:t>
      </w:r>
      <w:r w:rsidRPr="005E6A12">
        <w:rPr>
          <w:rFonts w:ascii="Arial" w:hAnsi="Arial" w:cs="Arial"/>
          <w:color w:val="4F81BD"/>
          <w:sz w:val="20"/>
          <w:szCs w:val="20"/>
        </w:rPr>
        <w:t xml:space="preserve">Dal 1943 al Conservatorio di Rio studiò composizione con Koellreutter. Violinista </w:t>
      </w:r>
      <w:r w:rsidR="00EB2D89">
        <w:rPr>
          <w:rFonts w:ascii="Arial" w:hAnsi="Arial" w:cs="Arial"/>
          <w:color w:val="4F81BD"/>
          <w:sz w:val="20"/>
          <w:szCs w:val="20"/>
        </w:rPr>
        <w:t xml:space="preserve">                 </w:t>
      </w:r>
      <w:r w:rsidRPr="005E6A12">
        <w:rPr>
          <w:rFonts w:ascii="Arial" w:hAnsi="Arial" w:cs="Arial"/>
          <w:color w:val="4F81BD"/>
          <w:sz w:val="20"/>
          <w:szCs w:val="20"/>
        </w:rPr>
        <w:t>nell’Orc</w:t>
      </w:r>
      <w:r w:rsidR="008E7249" w:rsidRPr="005E6A12">
        <w:rPr>
          <w:rFonts w:ascii="Arial" w:hAnsi="Arial" w:cs="Arial"/>
          <w:color w:val="4F81BD"/>
          <w:sz w:val="20"/>
          <w:szCs w:val="20"/>
        </w:rPr>
        <w:t>h</w:t>
      </w:r>
      <w:r w:rsidRPr="005E6A12">
        <w:rPr>
          <w:rFonts w:ascii="Arial" w:hAnsi="Arial" w:cs="Arial"/>
          <w:color w:val="4F81BD"/>
          <w:sz w:val="20"/>
          <w:szCs w:val="20"/>
        </w:rPr>
        <w:t>estra Sinfonica Nazionale</w:t>
      </w:r>
      <w:r w:rsidR="00C674E5" w:rsidRPr="005E6A12">
        <w:rPr>
          <w:rFonts w:ascii="Arial" w:hAnsi="Arial" w:cs="Arial"/>
          <w:color w:val="4F81BD"/>
          <w:sz w:val="20"/>
          <w:szCs w:val="20"/>
        </w:rPr>
        <w:t xml:space="preserve"> </w:t>
      </w:r>
      <w:r w:rsidRPr="005E6A12">
        <w:rPr>
          <w:rFonts w:ascii="Arial" w:hAnsi="Arial" w:cs="Arial"/>
          <w:color w:val="4F81BD"/>
          <w:sz w:val="20"/>
          <w:szCs w:val="20"/>
        </w:rPr>
        <w:t xml:space="preserve">e Insegnante di composizione alla Scuola “Villa Lobos” e </w:t>
      </w:r>
      <w:r w:rsidR="00EB2D89">
        <w:rPr>
          <w:rFonts w:ascii="Arial" w:hAnsi="Arial" w:cs="Arial"/>
          <w:color w:val="4F81BD"/>
          <w:sz w:val="20"/>
          <w:szCs w:val="20"/>
        </w:rPr>
        <w:t xml:space="preserve"> </w:t>
      </w:r>
      <w:r w:rsidRPr="005E6A12">
        <w:rPr>
          <w:rFonts w:ascii="Arial" w:hAnsi="Arial" w:cs="Arial"/>
          <w:color w:val="4F81BD"/>
          <w:sz w:val="20"/>
          <w:szCs w:val="20"/>
        </w:rPr>
        <w:t>all’Università di Minas Gerais.</w:t>
      </w:r>
      <w:r w:rsidR="00C674E5" w:rsidRPr="005E6A12">
        <w:rPr>
          <w:rFonts w:ascii="Arial" w:hAnsi="Arial" w:cs="Arial"/>
          <w:color w:val="4F81BD"/>
          <w:sz w:val="20"/>
          <w:szCs w:val="20"/>
        </w:rPr>
        <w:t xml:space="preserve"> </w:t>
      </w:r>
      <w:r w:rsidRPr="005E6A12">
        <w:rPr>
          <w:rFonts w:ascii="Arial" w:hAnsi="Arial" w:cs="Arial"/>
          <w:color w:val="4F81BD"/>
          <w:sz w:val="20"/>
          <w:szCs w:val="20"/>
        </w:rPr>
        <w:t xml:space="preserve">Arrangiatore di brani di Chico Buarque, Tom Jobim….  </w:t>
      </w:r>
    </w:p>
    <w:p w:rsidR="001138DD" w:rsidRPr="005E6A12" w:rsidRDefault="001138DD" w:rsidP="007E0117">
      <w:pPr>
        <w:tabs>
          <w:tab w:val="left" w:pos="4253"/>
          <w:tab w:val="left" w:pos="9639"/>
          <w:tab w:val="left" w:pos="10206"/>
          <w:tab w:val="left" w:pos="10490"/>
        </w:tabs>
        <w:rPr>
          <w:rFonts w:ascii="Arial" w:hAnsi="Arial" w:cs="Arial"/>
          <w:lang w:val="pt-PT"/>
        </w:rPr>
      </w:pPr>
      <w:r w:rsidRPr="005E6A12">
        <w:rPr>
          <w:rFonts w:ascii="Arial" w:hAnsi="Arial" w:cs="Arial"/>
          <w:lang w:val="pt-PT"/>
        </w:rPr>
        <w:t xml:space="preserve">Bilhete de um jogral, viola sola (1983).    3 Pezzi per viola e pf. (1957).   </w:t>
      </w:r>
    </w:p>
    <w:p w:rsidR="001138DD" w:rsidRPr="005E6A12" w:rsidRDefault="001138DD" w:rsidP="007E0117">
      <w:pPr>
        <w:tabs>
          <w:tab w:val="left" w:pos="4253"/>
          <w:tab w:val="left" w:pos="9639"/>
          <w:tab w:val="left" w:pos="10206"/>
          <w:tab w:val="left" w:pos="10490"/>
        </w:tabs>
        <w:rPr>
          <w:rFonts w:ascii="Arial" w:hAnsi="Arial" w:cs="Arial"/>
          <w:lang w:val="pt-PT"/>
        </w:rPr>
      </w:pPr>
      <w:r w:rsidRPr="005E6A12">
        <w:rPr>
          <w:rFonts w:ascii="Arial" w:hAnsi="Arial" w:cs="Arial"/>
          <w:lang w:val="pt-PT"/>
        </w:rPr>
        <w:t>Miniaturas, viola e pf. (1958).</w:t>
      </w:r>
    </w:p>
    <w:p w:rsidR="00F27402" w:rsidRPr="005E6A12" w:rsidRDefault="00F27402" w:rsidP="007E0117">
      <w:pPr>
        <w:tabs>
          <w:tab w:val="left" w:pos="4253"/>
          <w:tab w:val="left" w:pos="9639"/>
          <w:tab w:val="left" w:pos="10206"/>
          <w:tab w:val="left" w:pos="10490"/>
        </w:tabs>
        <w:rPr>
          <w:rFonts w:ascii="Arial" w:hAnsi="Arial" w:cs="Arial"/>
          <w:color w:val="000000"/>
        </w:rPr>
      </w:pPr>
    </w:p>
    <w:p w:rsidR="00584418" w:rsidRPr="005E6A12" w:rsidRDefault="0058441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GUERRINI  Guido</w:t>
      </w:r>
      <w:r w:rsidRPr="005E6A12">
        <w:rPr>
          <w:rFonts w:ascii="Arial" w:hAnsi="Arial" w:cs="Arial"/>
          <w:color w:val="4F81BD"/>
          <w:u w:val="single"/>
        </w:rPr>
        <w:tab/>
        <w:t>Faenza, 12.9.1890 - Roma, 14.6.1965.</w:t>
      </w:r>
    </w:p>
    <w:p w:rsidR="00584418" w:rsidRPr="005E6A12" w:rsidRDefault="0058441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direttore d’orchestra e critico musicale. Allievo di Consolini, Torchi e Busoni. </w:t>
      </w:r>
      <w:r w:rsidR="00D5487E" w:rsidRPr="005E6A12">
        <w:rPr>
          <w:rFonts w:ascii="Arial" w:hAnsi="Arial" w:cs="Arial"/>
          <w:color w:val="4F81BD"/>
          <w:sz w:val="20"/>
          <w:szCs w:val="20"/>
        </w:rPr>
        <w:t xml:space="preserve">                                                </w:t>
      </w:r>
      <w:r w:rsidRPr="005E6A12">
        <w:rPr>
          <w:rFonts w:ascii="Arial" w:hAnsi="Arial" w:cs="Arial"/>
          <w:color w:val="4F81BD"/>
          <w:sz w:val="20"/>
          <w:szCs w:val="20"/>
        </w:rPr>
        <w:t xml:space="preserve">Direttore dei Conservatori di Firenze, Bologna, Roma e Presidente dell’Accademia di Santa Cecilia. </w:t>
      </w:r>
      <w:r w:rsidR="00373700" w:rsidRPr="005E6A12">
        <w:rPr>
          <w:rFonts w:ascii="Arial" w:hAnsi="Arial" w:cs="Arial"/>
          <w:color w:val="4F81BD"/>
          <w:sz w:val="20"/>
          <w:szCs w:val="20"/>
        </w:rPr>
        <w:t xml:space="preserve">                                     </w:t>
      </w:r>
      <w:r w:rsidRPr="005E6A12">
        <w:rPr>
          <w:rFonts w:ascii="Arial" w:hAnsi="Arial" w:cs="Arial"/>
          <w:color w:val="4F81BD"/>
          <w:sz w:val="20"/>
          <w:szCs w:val="20"/>
        </w:rPr>
        <w:t>Organizzatore dell’Agimus, per la diffusione della Musica nelle Scuole.</w:t>
      </w:r>
    </w:p>
    <w:p w:rsidR="00584418" w:rsidRPr="005E6A12" w:rsidRDefault="00584418" w:rsidP="007E0117">
      <w:pPr>
        <w:tabs>
          <w:tab w:val="left" w:pos="4253"/>
          <w:tab w:val="left" w:pos="9639"/>
          <w:tab w:val="left" w:pos="10206"/>
          <w:tab w:val="left" w:pos="10490"/>
        </w:tabs>
        <w:rPr>
          <w:rFonts w:ascii="Arial" w:hAnsi="Arial" w:cs="Arial"/>
          <w:color w:val="000000"/>
          <w:lang w:val="fr-FR"/>
        </w:rPr>
      </w:pPr>
      <w:r w:rsidRPr="005E6A12">
        <w:rPr>
          <w:rFonts w:ascii="Arial" w:hAnsi="Arial" w:cs="Arial"/>
          <w:color w:val="000000"/>
          <w:lang w:val="fr-FR"/>
        </w:rPr>
        <w:t>Arcadica, viola e pf. (1931).</w:t>
      </w:r>
    </w:p>
    <w:p w:rsidR="007E7FDD" w:rsidRPr="005E6A12" w:rsidRDefault="007E7FDD" w:rsidP="007E0117">
      <w:pPr>
        <w:tabs>
          <w:tab w:val="left" w:pos="4253"/>
          <w:tab w:val="left" w:pos="9639"/>
          <w:tab w:val="left" w:pos="10206"/>
          <w:tab w:val="left" w:pos="10490"/>
        </w:tabs>
        <w:rPr>
          <w:rFonts w:ascii="Arial" w:hAnsi="Arial" w:cs="Arial"/>
          <w:lang w:val="fr-FR"/>
        </w:rPr>
      </w:pPr>
    </w:p>
    <w:p w:rsidR="007E7FDD" w:rsidRPr="005E6A12" w:rsidRDefault="007E7FDD"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de GUIDE  Richard</w:t>
      </w:r>
      <w:r w:rsidRPr="005E6A12">
        <w:rPr>
          <w:rFonts w:ascii="Arial" w:hAnsi="Arial" w:cs="Arial"/>
          <w:color w:val="4F81BD"/>
          <w:u w:val="single"/>
          <w:lang w:val="fr-FR"/>
        </w:rPr>
        <w:tab/>
        <w:t>Basecles, 1.3.1909 - 12.1.1962.</w:t>
      </w:r>
    </w:p>
    <w:p w:rsidR="007E7FDD" w:rsidRPr="005E6A12" w:rsidRDefault="007E7FD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belga, allievo di Absil, Kandael e Gilson. Insegnante nei Conservatori di Mons e Liegi.</w:t>
      </w:r>
    </w:p>
    <w:p w:rsidR="007E7FDD" w:rsidRPr="005E6A12" w:rsidRDefault="007E7FDD"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Ainsi... op. 5, viola, vcl. arpa (1946, 3’).</w:t>
      </w:r>
    </w:p>
    <w:p w:rsidR="00DB517B" w:rsidRPr="005E6A12" w:rsidRDefault="00DB517B" w:rsidP="007E0117">
      <w:pPr>
        <w:tabs>
          <w:tab w:val="left" w:pos="4253"/>
          <w:tab w:val="left" w:pos="9639"/>
          <w:tab w:val="left" w:pos="10206"/>
          <w:tab w:val="left" w:pos="10490"/>
        </w:tabs>
        <w:rPr>
          <w:rFonts w:ascii="Arial" w:hAnsi="Arial" w:cs="Arial"/>
          <w:lang w:val="fr-FR"/>
        </w:rPr>
      </w:pPr>
    </w:p>
    <w:p w:rsidR="00DB517B" w:rsidRPr="005E6A12" w:rsidRDefault="00DB517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GUNDRY  Inglis</w:t>
      </w:r>
      <w:r w:rsidRPr="005E6A12">
        <w:rPr>
          <w:rFonts w:ascii="Arial" w:hAnsi="Arial" w:cs="Arial"/>
          <w:color w:val="4F81BD"/>
          <w:u w:val="single"/>
        </w:rPr>
        <w:tab/>
        <w:t>Londra, 8.5.1905 - 13.4.2000.</w:t>
      </w:r>
    </w:p>
    <w:p w:rsidR="00DB517B" w:rsidRPr="005E6A12" w:rsidRDefault="00DB517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inglese, allievo di V. Williams, Jacob e Morris. Insegnante di Storia della musica all’Università di Londra.</w:t>
      </w:r>
    </w:p>
    <w:p w:rsidR="00DB517B" w:rsidRPr="005E6A12" w:rsidRDefault="00DB517B"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Duo per cl. e viola (1939).</w:t>
      </w:r>
    </w:p>
    <w:p w:rsidR="00A55A1C" w:rsidRPr="005E6A12" w:rsidRDefault="00A55A1C" w:rsidP="007E0117">
      <w:pPr>
        <w:tabs>
          <w:tab w:val="left" w:pos="4253"/>
          <w:tab w:val="left" w:pos="9639"/>
          <w:tab w:val="left" w:pos="10206"/>
          <w:tab w:val="left" w:pos="10490"/>
        </w:tabs>
        <w:rPr>
          <w:rFonts w:ascii="Arial" w:hAnsi="Arial" w:cs="Arial"/>
          <w:color w:val="000000"/>
        </w:rPr>
      </w:pPr>
    </w:p>
    <w:p w:rsidR="00A55A1C" w:rsidRPr="005E6A12" w:rsidRDefault="00A55A1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GUNTHER  Raphael</w:t>
      </w:r>
      <w:r w:rsidRPr="005E6A12">
        <w:rPr>
          <w:rFonts w:ascii="Arial" w:hAnsi="Arial" w:cs="Arial"/>
          <w:color w:val="4F81BD"/>
          <w:u w:val="single"/>
        </w:rPr>
        <w:tab/>
        <w:t xml:space="preserve">Berlino, 30.4.1903 - </w:t>
      </w:r>
      <w:r w:rsidR="00F81BE2" w:rsidRPr="005E6A12">
        <w:rPr>
          <w:rFonts w:ascii="Arial" w:hAnsi="Arial" w:cs="Arial"/>
          <w:color w:val="4F81BD"/>
          <w:u w:val="single"/>
        </w:rPr>
        <w:t xml:space="preserve">Herford, </w:t>
      </w:r>
      <w:r w:rsidRPr="005E6A12">
        <w:rPr>
          <w:rFonts w:ascii="Arial" w:hAnsi="Arial" w:cs="Arial"/>
          <w:color w:val="4F81BD"/>
          <w:u w:val="single"/>
        </w:rPr>
        <w:t>19.10.1960.</w:t>
      </w:r>
    </w:p>
    <w:p w:rsidR="00A55A1C" w:rsidRPr="005E6A12" w:rsidRDefault="00A55A1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tedesco, nipote del compositore Albert Becker. La sua 1a Sinfonia fu eseguita a Lipsia </w:t>
      </w:r>
      <w:r w:rsidR="00DA1401">
        <w:rPr>
          <w:rFonts w:ascii="Arial" w:hAnsi="Arial" w:cs="Arial"/>
          <w:color w:val="4F81BD"/>
          <w:sz w:val="20"/>
          <w:szCs w:val="20"/>
        </w:rPr>
        <w:t xml:space="preserve">    </w:t>
      </w:r>
      <w:r w:rsidRPr="005E6A12">
        <w:rPr>
          <w:rFonts w:ascii="Arial" w:hAnsi="Arial" w:cs="Arial"/>
          <w:color w:val="4F81BD"/>
          <w:sz w:val="20"/>
          <w:szCs w:val="20"/>
        </w:rPr>
        <w:t xml:space="preserve">nel 1926, diretta da Furtwangler. Dal 1926 al 1934 fu insegnante a Lipsia, ma la debole costituzione e l'esser stato marchiato come "mezzo-ebreo" limitò la sua ascesa. Fu insignito, anche per queste ragioni, </w:t>
      </w:r>
      <w:r w:rsidR="00373700" w:rsidRPr="005E6A12">
        <w:rPr>
          <w:rFonts w:ascii="Arial" w:hAnsi="Arial" w:cs="Arial"/>
          <w:color w:val="4F81BD"/>
          <w:sz w:val="20"/>
          <w:szCs w:val="20"/>
        </w:rPr>
        <w:t xml:space="preserve">                              </w:t>
      </w:r>
      <w:r w:rsidR="00D5487E" w:rsidRPr="005E6A12">
        <w:rPr>
          <w:rFonts w:ascii="Arial" w:hAnsi="Arial" w:cs="Arial"/>
          <w:color w:val="4F81BD"/>
          <w:sz w:val="20"/>
          <w:szCs w:val="20"/>
        </w:rPr>
        <w:t xml:space="preserve">                  </w:t>
      </w:r>
      <w:r w:rsidRPr="005E6A12">
        <w:rPr>
          <w:rFonts w:ascii="Arial" w:hAnsi="Arial" w:cs="Arial"/>
          <w:color w:val="4F81BD"/>
          <w:sz w:val="20"/>
          <w:szCs w:val="20"/>
        </w:rPr>
        <w:t>del Premio F. Liszt nel 1948.</w:t>
      </w:r>
    </w:p>
    <w:p w:rsidR="00A55A1C" w:rsidRPr="005E6A12" w:rsidRDefault="00A55A1C"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Duo in La-, vla. vcl. op. 47,4 (1941).   Concertino in Re, viola e orch. da camera (1941).</w:t>
      </w:r>
    </w:p>
    <w:p w:rsidR="00A55A1C" w:rsidRPr="005E6A12" w:rsidRDefault="00A55A1C" w:rsidP="007E0117">
      <w:pPr>
        <w:tabs>
          <w:tab w:val="left" w:pos="4253"/>
          <w:tab w:val="left" w:pos="9639"/>
          <w:tab w:val="left" w:pos="10206"/>
          <w:tab w:val="left" w:pos="10490"/>
        </w:tabs>
        <w:rPr>
          <w:rFonts w:ascii="Arial" w:hAnsi="Arial" w:cs="Arial"/>
          <w:color w:val="000000"/>
        </w:rPr>
      </w:pPr>
    </w:p>
    <w:p w:rsidR="002268D7" w:rsidRPr="005E6A12" w:rsidRDefault="002268D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GWILT  David</w:t>
      </w:r>
      <w:r w:rsidRPr="005E6A12">
        <w:rPr>
          <w:rFonts w:ascii="Arial" w:hAnsi="Arial" w:cs="Arial"/>
          <w:color w:val="4F81BD"/>
          <w:u w:val="single"/>
        </w:rPr>
        <w:tab/>
        <w:t>Edinburgo, 1932</w:t>
      </w:r>
    </w:p>
    <w:p w:rsidR="003E62DF" w:rsidRPr="005E6A12" w:rsidRDefault="003E62D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scozzese, allievo di Orr e Radcliffe all’Università di Cambridge. Dal 1960 al 1970 fu insegnante al Winchester College, quindi fu Direttore dell’International Cello Centre di Londra. Dal 1979 fu a Hong Kong, dove fu nominato Professore emerito di Musica. Dopo l’annessione di Hong Kong, rimase come insegnante all’Università cinese. </w:t>
      </w:r>
    </w:p>
    <w:p w:rsidR="002268D7" w:rsidRPr="005E6A12" w:rsidRDefault="002268D7"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rPr>
        <w:lastRenderedPageBreak/>
        <w:t xml:space="preserve">Rapsodia, viola d’amore e pf. </w:t>
      </w:r>
      <w:r w:rsidRPr="005E6A12">
        <w:rPr>
          <w:rFonts w:ascii="Arial" w:hAnsi="Arial" w:cs="Arial"/>
          <w:color w:val="000000"/>
          <w:lang w:val="en-US"/>
        </w:rPr>
        <w:t xml:space="preserve">(1959, 8’).   </w:t>
      </w:r>
    </w:p>
    <w:p w:rsidR="00486398" w:rsidRPr="005E6A12" w:rsidRDefault="00486398" w:rsidP="007E0117">
      <w:pPr>
        <w:tabs>
          <w:tab w:val="left" w:pos="4253"/>
          <w:tab w:val="left" w:pos="9639"/>
          <w:tab w:val="left" w:pos="10206"/>
          <w:tab w:val="left" w:pos="10490"/>
        </w:tabs>
        <w:rPr>
          <w:rFonts w:ascii="Arial" w:hAnsi="Arial" w:cs="Arial"/>
          <w:lang w:val="en-US"/>
        </w:rPr>
      </w:pPr>
    </w:p>
    <w:p w:rsidR="00203D46" w:rsidRPr="005E6A12" w:rsidRDefault="00203D46"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 xml:space="preserve">HAAG  Hanno      </w:t>
      </w:r>
      <w:r w:rsidR="00852239" w:rsidRPr="005E6A12">
        <w:rPr>
          <w:rFonts w:ascii="Arial" w:hAnsi="Arial" w:cs="Arial"/>
          <w:color w:val="4F81BD"/>
          <w:u w:val="single"/>
          <w:lang w:val="en-GB"/>
        </w:rPr>
        <w:t xml:space="preserve">                          </w:t>
      </w:r>
      <w:r w:rsidRPr="005E6A12">
        <w:rPr>
          <w:rFonts w:ascii="Arial" w:hAnsi="Arial" w:cs="Arial"/>
          <w:color w:val="4F81BD"/>
          <w:u w:val="single"/>
          <w:lang w:val="en-GB"/>
        </w:rPr>
        <w:t>St. Ingbert, 21.8.1939 - Friedhof, 6.5.2005.</w:t>
      </w:r>
    </w:p>
    <w:p w:rsidR="00203D46" w:rsidRPr="005E6A12" w:rsidRDefault="00203D4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violinista tedesco, allievo di Haupfach, Zsigmondy e Rostal. </w:t>
      </w:r>
      <w:r w:rsidR="00373700" w:rsidRPr="005E6A12">
        <w:rPr>
          <w:rFonts w:ascii="Arial" w:hAnsi="Arial" w:cs="Arial"/>
          <w:color w:val="4F81BD"/>
          <w:sz w:val="20"/>
          <w:szCs w:val="20"/>
        </w:rPr>
        <w:t xml:space="preserve">                                                              </w:t>
      </w:r>
      <w:r w:rsidRPr="005E6A12">
        <w:rPr>
          <w:rFonts w:ascii="Arial" w:hAnsi="Arial" w:cs="Arial"/>
          <w:color w:val="4F81BD"/>
          <w:sz w:val="20"/>
          <w:szCs w:val="20"/>
        </w:rPr>
        <w:t>Direttore della scuola musicale di Mannheim.</w:t>
      </w:r>
    </w:p>
    <w:p w:rsidR="0099324B" w:rsidRPr="005E6A12" w:rsidRDefault="00486398" w:rsidP="007E0117">
      <w:pPr>
        <w:tabs>
          <w:tab w:val="left" w:pos="4253"/>
          <w:tab w:val="left" w:pos="9639"/>
          <w:tab w:val="left" w:pos="10206"/>
          <w:tab w:val="left" w:pos="10490"/>
        </w:tabs>
        <w:rPr>
          <w:rFonts w:ascii="Arial" w:hAnsi="Arial" w:cs="Arial"/>
        </w:rPr>
      </w:pPr>
      <w:r w:rsidRPr="005E6A12">
        <w:rPr>
          <w:rFonts w:ascii="Arial" w:hAnsi="Arial" w:cs="Arial"/>
        </w:rPr>
        <w:t xml:space="preserve">Trifolium, </w:t>
      </w:r>
      <w:r w:rsidR="006B5642" w:rsidRPr="005E6A12">
        <w:rPr>
          <w:rFonts w:ascii="Arial" w:hAnsi="Arial" w:cs="Arial"/>
        </w:rPr>
        <w:t>viola sola</w:t>
      </w:r>
      <w:r w:rsidR="002E500A" w:rsidRPr="005E6A12">
        <w:rPr>
          <w:rFonts w:ascii="Arial" w:hAnsi="Arial" w:cs="Arial"/>
        </w:rPr>
        <w:t>, op 19</w:t>
      </w:r>
      <w:r w:rsidR="00203D46" w:rsidRPr="005E6A12">
        <w:rPr>
          <w:rFonts w:ascii="Arial" w:hAnsi="Arial" w:cs="Arial"/>
        </w:rPr>
        <w:t xml:space="preserve"> (1980, 10’)</w:t>
      </w:r>
      <w:r w:rsidRPr="005E6A12">
        <w:rPr>
          <w:rFonts w:ascii="Arial" w:hAnsi="Arial" w:cs="Arial"/>
        </w:rPr>
        <w:t>.</w:t>
      </w:r>
      <w:r w:rsidR="00847A48" w:rsidRPr="005E6A12">
        <w:rPr>
          <w:rFonts w:ascii="Arial" w:hAnsi="Arial" w:cs="Arial"/>
        </w:rPr>
        <w:t xml:space="preserve">   12 </w:t>
      </w:r>
      <w:r w:rsidR="005E0F38" w:rsidRPr="005E6A12">
        <w:rPr>
          <w:rFonts w:ascii="Arial" w:hAnsi="Arial" w:cs="Arial"/>
        </w:rPr>
        <w:t>M</w:t>
      </w:r>
      <w:r w:rsidR="00847A48" w:rsidRPr="005E6A12">
        <w:rPr>
          <w:rFonts w:ascii="Arial" w:hAnsi="Arial" w:cs="Arial"/>
        </w:rPr>
        <w:t>iniature</w:t>
      </w:r>
      <w:r w:rsidR="005E0F38" w:rsidRPr="005E6A12">
        <w:rPr>
          <w:rFonts w:ascii="Arial" w:hAnsi="Arial" w:cs="Arial"/>
        </w:rPr>
        <w:t>,</w:t>
      </w:r>
      <w:r w:rsidR="00847A48" w:rsidRPr="005E6A12">
        <w:rPr>
          <w:rFonts w:ascii="Arial" w:hAnsi="Arial" w:cs="Arial"/>
        </w:rPr>
        <w:t xml:space="preserve"> per </w:t>
      </w:r>
      <w:r w:rsidR="007662DB" w:rsidRPr="005E6A12">
        <w:rPr>
          <w:rFonts w:ascii="Arial" w:hAnsi="Arial" w:cs="Arial"/>
        </w:rPr>
        <w:t>viola</w:t>
      </w:r>
      <w:r w:rsidR="00847A48" w:rsidRPr="005E6A12">
        <w:rPr>
          <w:rFonts w:ascii="Arial" w:hAnsi="Arial" w:cs="Arial"/>
        </w:rPr>
        <w:t xml:space="preserve"> e pf, op 24</w:t>
      </w:r>
      <w:r w:rsidR="00203D46" w:rsidRPr="005E6A12">
        <w:rPr>
          <w:rFonts w:ascii="Arial" w:hAnsi="Arial" w:cs="Arial"/>
        </w:rPr>
        <w:t xml:space="preserve"> (1982, 13’)</w:t>
      </w:r>
      <w:r w:rsidR="00847A48" w:rsidRPr="005E6A12">
        <w:rPr>
          <w:rFonts w:ascii="Arial" w:hAnsi="Arial" w:cs="Arial"/>
        </w:rPr>
        <w:t>.</w:t>
      </w:r>
    </w:p>
    <w:p w:rsidR="00486398" w:rsidRPr="005E6A12" w:rsidRDefault="00921163" w:rsidP="007E0117">
      <w:pPr>
        <w:tabs>
          <w:tab w:val="left" w:pos="4253"/>
          <w:tab w:val="left" w:pos="9639"/>
          <w:tab w:val="left" w:pos="10206"/>
          <w:tab w:val="left" w:pos="10490"/>
        </w:tabs>
        <w:rPr>
          <w:rFonts w:ascii="Arial" w:hAnsi="Arial" w:cs="Arial"/>
        </w:rPr>
      </w:pPr>
      <w:r w:rsidRPr="005E6A12">
        <w:rPr>
          <w:rFonts w:ascii="Arial" w:hAnsi="Arial" w:cs="Arial"/>
        </w:rPr>
        <w:t>Impromptu, op. 32, viola e archi</w:t>
      </w:r>
      <w:r w:rsidR="000E1885" w:rsidRPr="005E6A12">
        <w:rPr>
          <w:rFonts w:ascii="Arial" w:hAnsi="Arial" w:cs="Arial"/>
        </w:rPr>
        <w:t xml:space="preserve"> o pf.</w:t>
      </w:r>
      <w:r w:rsidRPr="005E6A12">
        <w:rPr>
          <w:rFonts w:ascii="Arial" w:hAnsi="Arial" w:cs="Arial"/>
        </w:rPr>
        <w:t xml:space="preserve"> (1988, 6’).   </w:t>
      </w:r>
      <w:r w:rsidR="007F398C" w:rsidRPr="005E6A12">
        <w:rPr>
          <w:rFonts w:ascii="Arial" w:hAnsi="Arial" w:cs="Arial"/>
        </w:rPr>
        <w:t>Divertimento op. 18 per vl. e viola.</w:t>
      </w:r>
    </w:p>
    <w:p w:rsidR="00214F37" w:rsidRPr="005E6A12" w:rsidRDefault="00214F37" w:rsidP="007E0117">
      <w:pPr>
        <w:tabs>
          <w:tab w:val="left" w:pos="4253"/>
          <w:tab w:val="left" w:pos="9639"/>
          <w:tab w:val="left" w:pos="10206"/>
          <w:tab w:val="left" w:pos="10490"/>
        </w:tabs>
        <w:rPr>
          <w:rFonts w:ascii="Arial" w:hAnsi="Arial" w:cs="Arial"/>
        </w:rPr>
      </w:pPr>
    </w:p>
    <w:p w:rsidR="00214F37" w:rsidRPr="005E6A12" w:rsidRDefault="00214F3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HAAS  Georg Friedrich</w:t>
      </w:r>
      <w:r w:rsidRPr="005E6A12">
        <w:rPr>
          <w:rFonts w:ascii="Arial" w:hAnsi="Arial" w:cs="Arial"/>
          <w:color w:val="4F81BD"/>
          <w:u w:val="single"/>
        </w:rPr>
        <w:tab/>
        <w:t>Graz, 16.8.1953</w:t>
      </w:r>
    </w:p>
    <w:p w:rsidR="00214F37" w:rsidRPr="005E6A12" w:rsidRDefault="00214F3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w:t>
      </w:r>
      <w:r w:rsidR="00CA793B" w:rsidRPr="005E6A12">
        <w:rPr>
          <w:rFonts w:ascii="Arial" w:hAnsi="Arial" w:cs="Arial"/>
          <w:color w:val="4F81BD"/>
          <w:sz w:val="20"/>
          <w:szCs w:val="20"/>
        </w:rPr>
        <w:t xml:space="preserve">e pianista </w:t>
      </w:r>
      <w:r w:rsidRPr="005E6A12">
        <w:rPr>
          <w:rFonts w:ascii="Arial" w:hAnsi="Arial" w:cs="Arial"/>
          <w:color w:val="4F81BD"/>
          <w:sz w:val="20"/>
          <w:szCs w:val="20"/>
        </w:rPr>
        <w:t>austriaco, allievo di Erod, Neuwirth</w:t>
      </w:r>
      <w:r w:rsidR="00CA793B" w:rsidRPr="005E6A12">
        <w:rPr>
          <w:rFonts w:ascii="Arial" w:hAnsi="Arial" w:cs="Arial"/>
          <w:color w:val="4F81BD"/>
          <w:sz w:val="20"/>
          <w:szCs w:val="20"/>
        </w:rPr>
        <w:t xml:space="preserve"> e Wolf all’Università di Graz. </w:t>
      </w:r>
      <w:r w:rsidR="00DA1401">
        <w:rPr>
          <w:rFonts w:ascii="Arial" w:hAnsi="Arial" w:cs="Arial"/>
          <w:color w:val="4F81BD"/>
          <w:sz w:val="20"/>
          <w:szCs w:val="20"/>
        </w:rPr>
        <w:t xml:space="preserve"> </w:t>
      </w:r>
      <w:r w:rsidR="00CA793B" w:rsidRPr="005E6A12">
        <w:rPr>
          <w:rFonts w:ascii="Arial" w:hAnsi="Arial" w:cs="Arial"/>
          <w:color w:val="4F81BD"/>
          <w:sz w:val="20"/>
          <w:szCs w:val="20"/>
        </w:rPr>
        <w:t xml:space="preserve">Perfezionamento a Vienna con Cerha. </w:t>
      </w:r>
      <w:r w:rsidR="002A7845" w:rsidRPr="005E6A12">
        <w:rPr>
          <w:rFonts w:ascii="Arial" w:hAnsi="Arial" w:cs="Arial"/>
          <w:color w:val="4F81BD"/>
          <w:sz w:val="20"/>
          <w:szCs w:val="20"/>
        </w:rPr>
        <w:t xml:space="preserve">Utilizzi di micro-tonalità. </w:t>
      </w:r>
      <w:r w:rsidR="00CA793B" w:rsidRPr="005E6A12">
        <w:rPr>
          <w:rFonts w:ascii="Arial" w:hAnsi="Arial" w:cs="Arial"/>
          <w:color w:val="4F81BD"/>
          <w:sz w:val="20"/>
          <w:szCs w:val="20"/>
        </w:rPr>
        <w:t>Insegnante all’Università di Graz e dal 2005 a Basilea.</w:t>
      </w:r>
    </w:p>
    <w:p w:rsidR="00947E34" w:rsidRPr="005E6A12" w:rsidRDefault="00CA793B" w:rsidP="007E0117">
      <w:pPr>
        <w:tabs>
          <w:tab w:val="left" w:pos="4253"/>
          <w:tab w:val="left" w:pos="9639"/>
          <w:tab w:val="left" w:pos="10206"/>
          <w:tab w:val="left" w:pos="10490"/>
        </w:tabs>
        <w:rPr>
          <w:rFonts w:ascii="Arial" w:eastAsia="Arial Unicode MS" w:hAnsi="Arial" w:cs="Arial"/>
        </w:rPr>
      </w:pPr>
      <w:r w:rsidRPr="005E6A12">
        <w:rPr>
          <w:rFonts w:ascii="Arial" w:hAnsi="Arial" w:cs="Arial"/>
        </w:rPr>
        <w:t>Solo per viola d’amore (14’10).</w:t>
      </w:r>
      <w:r w:rsidR="00947E34" w:rsidRPr="005E6A12">
        <w:rPr>
          <w:rFonts w:ascii="Arial" w:hAnsi="Arial" w:cs="Arial"/>
        </w:rPr>
        <w:t xml:space="preserve">   </w:t>
      </w:r>
      <w:r w:rsidR="00947E34" w:rsidRPr="005E6A12">
        <w:rPr>
          <w:rFonts w:ascii="Arial" w:eastAsia="Arial Unicode MS" w:hAnsi="Arial" w:cs="Arial"/>
        </w:rPr>
        <w:t xml:space="preserve">… Aus freier Lust, viola sola (1996, 11’).   </w:t>
      </w:r>
    </w:p>
    <w:p w:rsidR="00947E34" w:rsidRPr="005E6A12" w:rsidRDefault="00947E34" w:rsidP="007E0117">
      <w:pPr>
        <w:tabs>
          <w:tab w:val="left" w:pos="4253"/>
          <w:tab w:val="left" w:pos="9639"/>
          <w:tab w:val="left" w:pos="10206"/>
          <w:tab w:val="left" w:pos="10490"/>
        </w:tabs>
        <w:rPr>
          <w:rFonts w:ascii="Arial" w:eastAsia="Arial Unicode MS" w:hAnsi="Arial" w:cs="Arial"/>
        </w:rPr>
      </w:pPr>
      <w:r w:rsidRPr="005E6A12">
        <w:rPr>
          <w:rFonts w:ascii="Arial" w:eastAsia="Arial Unicode MS" w:hAnsi="Arial" w:cs="Arial"/>
        </w:rPr>
        <w:t xml:space="preserve">Sestetto, 3 viole e 3 vcl. (1982, 13’).   </w:t>
      </w:r>
    </w:p>
    <w:p w:rsidR="00CA793B" w:rsidRPr="005E6A12" w:rsidRDefault="00CA793B" w:rsidP="007E0117">
      <w:pPr>
        <w:tabs>
          <w:tab w:val="left" w:pos="4253"/>
          <w:tab w:val="left" w:pos="9639"/>
          <w:tab w:val="left" w:pos="10206"/>
          <w:tab w:val="left" w:pos="10490"/>
        </w:tabs>
        <w:rPr>
          <w:rFonts w:ascii="Arial" w:hAnsi="Arial" w:cs="Arial"/>
        </w:rPr>
      </w:pPr>
    </w:p>
    <w:p w:rsidR="005E7790" w:rsidRPr="005E6A12" w:rsidRDefault="005E779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HABA  Alois</w:t>
      </w:r>
      <w:r w:rsidRPr="005E6A12">
        <w:rPr>
          <w:rFonts w:ascii="Arial" w:hAnsi="Arial" w:cs="Arial"/>
          <w:color w:val="4F81BD"/>
          <w:u w:val="single"/>
        </w:rPr>
        <w:tab/>
        <w:t xml:space="preserve">Vizovice, 21.6.1893 - Praga, </w:t>
      </w:r>
      <w:r w:rsidR="00901F6B" w:rsidRPr="005E6A12">
        <w:rPr>
          <w:rFonts w:ascii="Arial" w:hAnsi="Arial" w:cs="Arial"/>
          <w:color w:val="4F81BD"/>
          <w:u w:val="single"/>
        </w:rPr>
        <w:t>18.11.</w:t>
      </w:r>
      <w:r w:rsidRPr="005E6A12">
        <w:rPr>
          <w:rFonts w:ascii="Arial" w:hAnsi="Arial" w:cs="Arial"/>
          <w:color w:val="4F81BD"/>
          <w:u w:val="single"/>
        </w:rPr>
        <w:t>1973.</w:t>
      </w:r>
    </w:p>
    <w:p w:rsidR="00901F6B" w:rsidRPr="005E6A12" w:rsidRDefault="00901F6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teorico cèco, allievo di Novak. Su suggerimento di Busoni si dedicò alle ricerche </w:t>
      </w:r>
      <w:r w:rsidR="00DA1401">
        <w:rPr>
          <w:rFonts w:ascii="Arial" w:hAnsi="Arial" w:cs="Arial"/>
          <w:color w:val="4F81BD"/>
          <w:sz w:val="20"/>
          <w:szCs w:val="20"/>
        </w:rPr>
        <w:t xml:space="preserve"> </w:t>
      </w:r>
      <w:r w:rsidRPr="005E6A12">
        <w:rPr>
          <w:rFonts w:ascii="Arial" w:hAnsi="Arial" w:cs="Arial"/>
          <w:color w:val="4F81BD"/>
          <w:sz w:val="20"/>
          <w:szCs w:val="20"/>
        </w:rPr>
        <w:t>acustiche sui quarti, sesti e dodicesimi di tono, facendo costruire strumenti adeguati. Kohlert costruì per lui un clarinetto e Forster un pianoforte.</w:t>
      </w:r>
    </w:p>
    <w:p w:rsidR="005E7790" w:rsidRPr="005E6A12" w:rsidRDefault="00901F6B" w:rsidP="007E0117">
      <w:pPr>
        <w:tabs>
          <w:tab w:val="left" w:pos="4253"/>
          <w:tab w:val="left" w:pos="9639"/>
          <w:tab w:val="left" w:pos="10206"/>
          <w:tab w:val="left" w:pos="10490"/>
        </w:tabs>
        <w:rPr>
          <w:rFonts w:ascii="Arial" w:hAnsi="Arial" w:cs="Arial"/>
        </w:rPr>
      </w:pPr>
      <w:r w:rsidRPr="005E6A12">
        <w:rPr>
          <w:rFonts w:ascii="Arial" w:hAnsi="Arial" w:cs="Arial"/>
          <w:color w:val="000000"/>
        </w:rPr>
        <w:t xml:space="preserve">Fantasia per viola e pf. op. 32 (1926).   </w:t>
      </w:r>
      <w:r w:rsidR="005E7790" w:rsidRPr="005E6A12">
        <w:rPr>
          <w:rFonts w:ascii="Arial" w:hAnsi="Arial" w:cs="Arial"/>
        </w:rPr>
        <w:t>Concert</w:t>
      </w:r>
      <w:r w:rsidR="00C730A2" w:rsidRPr="005E6A12">
        <w:rPr>
          <w:rFonts w:ascii="Arial" w:hAnsi="Arial" w:cs="Arial"/>
        </w:rPr>
        <w:t>o per viola e orch. op. 86 (1957, 30’</w:t>
      </w:r>
      <w:r w:rsidR="005E7790" w:rsidRPr="005E6A12">
        <w:rPr>
          <w:rFonts w:ascii="Arial" w:hAnsi="Arial" w:cs="Arial"/>
        </w:rPr>
        <w:t xml:space="preserve">).   </w:t>
      </w:r>
    </w:p>
    <w:p w:rsidR="005E7790" w:rsidRPr="005E6A12" w:rsidRDefault="005E7790" w:rsidP="007E0117">
      <w:pPr>
        <w:tabs>
          <w:tab w:val="left" w:pos="4253"/>
          <w:tab w:val="left" w:pos="9639"/>
          <w:tab w:val="left" w:pos="10206"/>
          <w:tab w:val="left" w:pos="10490"/>
        </w:tabs>
        <w:rPr>
          <w:rFonts w:ascii="Arial" w:hAnsi="Arial" w:cs="Arial"/>
        </w:rPr>
      </w:pPr>
    </w:p>
    <w:p w:rsidR="002A53F5" w:rsidRPr="005E6A12" w:rsidRDefault="00B46BB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HANDEL</w:t>
      </w:r>
      <w:r w:rsidR="002A53F5" w:rsidRPr="005E6A12">
        <w:rPr>
          <w:rFonts w:ascii="Arial" w:hAnsi="Arial" w:cs="Arial"/>
          <w:color w:val="4F81BD"/>
          <w:u w:val="single"/>
        </w:rPr>
        <w:t xml:space="preserve"> Giorgio Federico</w:t>
      </w:r>
      <w:r w:rsidR="002A53F5" w:rsidRPr="005E6A12">
        <w:rPr>
          <w:rFonts w:ascii="Arial" w:hAnsi="Arial" w:cs="Arial"/>
          <w:color w:val="4F81BD"/>
          <w:u w:val="single"/>
        </w:rPr>
        <w:tab/>
        <w:t>Halle 23.11.1685 - Londra 14.4.1759</w:t>
      </w:r>
    </w:p>
    <w:p w:rsidR="00327236" w:rsidRPr="005E6A12" w:rsidRDefault="00EF2CD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Gran</w:t>
      </w:r>
      <w:r w:rsidR="002A53F5" w:rsidRPr="005E6A12">
        <w:rPr>
          <w:rFonts w:ascii="Arial" w:hAnsi="Arial" w:cs="Arial"/>
          <w:color w:val="4F81BD"/>
          <w:sz w:val="20"/>
          <w:szCs w:val="20"/>
        </w:rPr>
        <w:t xml:space="preserve"> compositore tedesco, co</w:t>
      </w:r>
      <w:r w:rsidR="00474E3F" w:rsidRPr="005E6A12">
        <w:rPr>
          <w:rFonts w:ascii="Arial" w:hAnsi="Arial" w:cs="Arial"/>
          <w:color w:val="4F81BD"/>
          <w:sz w:val="20"/>
          <w:szCs w:val="20"/>
        </w:rPr>
        <w:t xml:space="preserve">ntemporaneo </w:t>
      </w:r>
      <w:r w:rsidR="002A53F5" w:rsidRPr="005E6A12">
        <w:rPr>
          <w:rFonts w:ascii="Arial" w:hAnsi="Arial" w:cs="Arial"/>
          <w:color w:val="4F81BD"/>
          <w:sz w:val="20"/>
          <w:szCs w:val="20"/>
        </w:rPr>
        <w:t>di Bach e Domenico Scarlatti.</w:t>
      </w:r>
      <w:r w:rsidR="001750D9" w:rsidRPr="005E6A12">
        <w:rPr>
          <w:rFonts w:ascii="Arial" w:hAnsi="Arial" w:cs="Arial"/>
          <w:color w:val="4F81BD"/>
          <w:sz w:val="20"/>
          <w:szCs w:val="20"/>
        </w:rPr>
        <w:t xml:space="preserve"> </w:t>
      </w:r>
      <w:r w:rsidR="00327236" w:rsidRPr="005E6A12">
        <w:rPr>
          <w:rFonts w:ascii="Arial" w:hAnsi="Arial" w:cs="Arial"/>
          <w:color w:val="4F81BD"/>
          <w:sz w:val="20"/>
          <w:szCs w:val="20"/>
        </w:rPr>
        <w:t xml:space="preserve">Per maggiori informazioni </w:t>
      </w:r>
      <w:r w:rsidR="00200354" w:rsidRPr="005E6A12">
        <w:rPr>
          <w:rFonts w:ascii="Arial" w:hAnsi="Arial" w:cs="Arial"/>
          <w:color w:val="4F81BD"/>
          <w:sz w:val="20"/>
          <w:szCs w:val="20"/>
        </w:rPr>
        <w:t xml:space="preserve">                </w:t>
      </w:r>
      <w:r w:rsidR="00327236" w:rsidRPr="005E6A12">
        <w:rPr>
          <w:rFonts w:ascii="Arial" w:hAnsi="Arial" w:cs="Arial"/>
          <w:color w:val="4F81BD"/>
          <w:sz w:val="20"/>
          <w:szCs w:val="20"/>
        </w:rPr>
        <w:t>sull'autore, vedi: "Passeggiando con la Musica", scaricabile gratuitamente dal sito: mariodemolli.com</w:t>
      </w:r>
    </w:p>
    <w:p w:rsidR="0099324B" w:rsidRPr="005E6A12" w:rsidRDefault="00474E3F" w:rsidP="007E0117">
      <w:pPr>
        <w:tabs>
          <w:tab w:val="left" w:pos="4253"/>
          <w:tab w:val="left" w:pos="9639"/>
          <w:tab w:val="left" w:pos="10206"/>
          <w:tab w:val="left" w:pos="10490"/>
        </w:tabs>
        <w:rPr>
          <w:rFonts w:ascii="Arial" w:hAnsi="Arial" w:cs="Arial"/>
        </w:rPr>
      </w:pPr>
      <w:r w:rsidRPr="005E6A12">
        <w:rPr>
          <w:rFonts w:ascii="Arial" w:hAnsi="Arial" w:cs="Arial"/>
        </w:rPr>
        <w:t>Sonata in Do</w:t>
      </w:r>
      <w:r w:rsidR="008C663E" w:rsidRPr="005E6A12">
        <w:rPr>
          <w:rFonts w:ascii="Arial" w:hAnsi="Arial" w:cs="Arial"/>
        </w:rPr>
        <w:t xml:space="preserve"> e in Sol</w:t>
      </w:r>
      <w:r w:rsidRPr="005E6A12">
        <w:rPr>
          <w:rFonts w:ascii="Arial" w:hAnsi="Arial" w:cs="Arial"/>
        </w:rPr>
        <w:t xml:space="preserve"> per viola e clav (1705).   </w:t>
      </w:r>
      <w:r w:rsidR="00123405" w:rsidRPr="005E6A12">
        <w:rPr>
          <w:rFonts w:ascii="Arial" w:hAnsi="Arial" w:cs="Arial"/>
        </w:rPr>
        <w:t xml:space="preserve">Concerto </w:t>
      </w:r>
      <w:r w:rsidR="008C663E" w:rsidRPr="005E6A12">
        <w:rPr>
          <w:rFonts w:ascii="Arial" w:hAnsi="Arial" w:cs="Arial"/>
        </w:rPr>
        <w:t>S</w:t>
      </w:r>
      <w:r w:rsidR="00123405" w:rsidRPr="005E6A12">
        <w:rPr>
          <w:rFonts w:ascii="Arial" w:hAnsi="Arial" w:cs="Arial"/>
        </w:rPr>
        <w:t>i</w:t>
      </w:r>
      <w:r w:rsidR="008C663E" w:rsidRPr="005E6A12">
        <w:rPr>
          <w:rFonts w:ascii="Arial" w:hAnsi="Arial" w:cs="Arial"/>
        </w:rPr>
        <w:t>b,</w:t>
      </w:r>
      <w:r w:rsidR="00123405" w:rsidRPr="005E6A12">
        <w:rPr>
          <w:rFonts w:ascii="Arial" w:hAnsi="Arial" w:cs="Arial"/>
        </w:rPr>
        <w:t xml:space="preserve"> per </w:t>
      </w:r>
      <w:r w:rsidR="00A355AF" w:rsidRPr="005E6A12">
        <w:rPr>
          <w:rFonts w:ascii="Arial" w:hAnsi="Arial" w:cs="Arial"/>
        </w:rPr>
        <w:t>viola</w:t>
      </w:r>
      <w:r w:rsidR="00123405" w:rsidRPr="005E6A12">
        <w:rPr>
          <w:rFonts w:ascii="Arial" w:hAnsi="Arial" w:cs="Arial"/>
        </w:rPr>
        <w:t xml:space="preserve"> e orch.</w:t>
      </w:r>
    </w:p>
    <w:p w:rsidR="008C663E" w:rsidRPr="005E6A12" w:rsidRDefault="008C663E" w:rsidP="007E0117">
      <w:pPr>
        <w:tabs>
          <w:tab w:val="left" w:pos="4253"/>
          <w:tab w:val="left" w:pos="9639"/>
          <w:tab w:val="left" w:pos="10206"/>
          <w:tab w:val="left" w:pos="10490"/>
        </w:tabs>
        <w:rPr>
          <w:rFonts w:ascii="Arial" w:hAnsi="Arial" w:cs="Arial"/>
        </w:rPr>
      </w:pPr>
      <w:r w:rsidRPr="005E6A12">
        <w:rPr>
          <w:rFonts w:ascii="Arial" w:hAnsi="Arial" w:cs="Arial"/>
        </w:rPr>
        <w:t>Concerto in Sol- per viola e orch.</w:t>
      </w:r>
    </w:p>
    <w:p w:rsidR="00E401D8" w:rsidRPr="005E6A12" w:rsidRDefault="00E401D8" w:rsidP="007E0117">
      <w:pPr>
        <w:tabs>
          <w:tab w:val="left" w:pos="4253"/>
          <w:tab w:val="left" w:pos="9639"/>
          <w:tab w:val="left" w:pos="10206"/>
          <w:tab w:val="left" w:pos="10490"/>
        </w:tabs>
        <w:rPr>
          <w:rFonts w:ascii="Arial" w:hAnsi="Arial" w:cs="Arial"/>
        </w:rPr>
      </w:pPr>
    </w:p>
    <w:p w:rsidR="00E401D8" w:rsidRPr="005E6A12" w:rsidRDefault="00E401D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HAGEN  Daron</w:t>
      </w:r>
      <w:r w:rsidR="00C674E5" w:rsidRPr="005E6A12">
        <w:rPr>
          <w:rFonts w:ascii="Arial" w:hAnsi="Arial" w:cs="Arial"/>
          <w:color w:val="4F81BD"/>
          <w:u w:val="single"/>
        </w:rPr>
        <w:tab/>
      </w:r>
      <w:r w:rsidRPr="005E6A12">
        <w:rPr>
          <w:rFonts w:ascii="Arial" w:hAnsi="Arial" w:cs="Arial"/>
          <w:color w:val="4F81BD"/>
          <w:u w:val="single"/>
        </w:rPr>
        <w:t>Milwaukee, 4.11.1961</w:t>
      </w:r>
    </w:p>
    <w:p w:rsidR="00E401D8" w:rsidRPr="005E6A12" w:rsidRDefault="00E401D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statunitense, leggeva la musica a 11 anni, lezioni di pf. a 12 anni, scrisse la sua 1a Sinfonia a</w:t>
      </w:r>
      <w:r w:rsidR="00D5487E" w:rsidRPr="005E6A12">
        <w:rPr>
          <w:rFonts w:ascii="Arial" w:hAnsi="Arial" w:cs="Arial"/>
          <w:color w:val="4F81BD"/>
          <w:sz w:val="20"/>
          <w:szCs w:val="20"/>
        </w:rPr>
        <w:t xml:space="preserve"> </w:t>
      </w:r>
      <w:r w:rsidRPr="005E6A12">
        <w:rPr>
          <w:rFonts w:ascii="Arial" w:hAnsi="Arial" w:cs="Arial"/>
          <w:color w:val="4F81BD"/>
          <w:sz w:val="20"/>
          <w:szCs w:val="20"/>
        </w:rPr>
        <w:t>14 anni, direttore d’orchestra a 16 anni, a 19 anni S. Barber gli commissionò un lavoro per l’orchestra di Philadelphia.</w:t>
      </w:r>
      <w:r w:rsidR="00DA1401">
        <w:rPr>
          <w:rFonts w:ascii="Arial" w:hAnsi="Arial" w:cs="Arial"/>
          <w:color w:val="4F81BD"/>
          <w:sz w:val="20"/>
          <w:szCs w:val="20"/>
        </w:rPr>
        <w:t xml:space="preserve"> </w:t>
      </w:r>
      <w:r w:rsidRPr="005E6A12">
        <w:rPr>
          <w:rFonts w:ascii="Arial" w:hAnsi="Arial" w:cs="Arial"/>
          <w:color w:val="4F81BD"/>
          <w:sz w:val="20"/>
          <w:szCs w:val="20"/>
        </w:rPr>
        <w:t xml:space="preserve">A 32 anni, la sua opera “Shining Brow” ottenne gran successo di pubblico e critica. </w:t>
      </w:r>
    </w:p>
    <w:p w:rsidR="00E401D8" w:rsidRPr="005E6A12" w:rsidRDefault="00E401D8" w:rsidP="007E0117">
      <w:pPr>
        <w:tabs>
          <w:tab w:val="left" w:pos="4253"/>
          <w:tab w:val="left" w:pos="9639"/>
          <w:tab w:val="left" w:pos="10206"/>
          <w:tab w:val="left" w:pos="10490"/>
        </w:tabs>
        <w:rPr>
          <w:rFonts w:ascii="Arial" w:hAnsi="Arial" w:cs="Arial"/>
        </w:rPr>
      </w:pPr>
      <w:r w:rsidRPr="005E6A12">
        <w:rPr>
          <w:rFonts w:ascii="Arial" w:hAnsi="Arial" w:cs="Arial"/>
        </w:rPr>
        <w:t>Suite, viola sola (1986).   Divertimento, viola, arpa e vibr. (1984).</w:t>
      </w:r>
      <w:r w:rsidRPr="005E6A12">
        <w:rPr>
          <w:rFonts w:ascii="Arial" w:hAnsi="Arial" w:cs="Arial"/>
        </w:rPr>
        <w:br/>
      </w:r>
    </w:p>
    <w:p w:rsidR="00A90A38" w:rsidRPr="005E6A12" w:rsidRDefault="00A90A3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HAHN  Reynaldo</w:t>
      </w:r>
      <w:r w:rsidRPr="005E6A12">
        <w:rPr>
          <w:rFonts w:ascii="Arial" w:hAnsi="Arial" w:cs="Arial"/>
          <w:color w:val="4F81BD"/>
          <w:u w:val="single"/>
        </w:rPr>
        <w:tab/>
        <w:t>Caracas, 9.8.1875 - Parigi, 27.1.1947.</w:t>
      </w:r>
    </w:p>
    <w:p w:rsidR="00441B4A" w:rsidRPr="005E6A12" w:rsidRDefault="00441B4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direttore d’orchestra, critico musicale e compositore. Nato in Venezuela, ma nel 1878, a 3 anni era a Parigi, naturalizzato francese nel 1912. Allievo di Decombes, Dubois, Lavignac, Massenet. Amico di Proust e di Sarah Bernhardt. Molto belli anche i suoi brani vocali. Nel 1945 Direttore all’Opera. Allego un suo pensiero sulla guerra che mi sembra doveroso: “Non potrò mai essere sottomesso al patriottismo esclusivista.</w:t>
      </w:r>
      <w:r w:rsidR="00DA1401">
        <w:rPr>
          <w:rFonts w:ascii="Arial" w:hAnsi="Arial" w:cs="Arial"/>
          <w:color w:val="4F81BD"/>
          <w:sz w:val="20"/>
          <w:szCs w:val="20"/>
        </w:rPr>
        <w:t xml:space="preserve"> </w:t>
      </w:r>
      <w:r w:rsidR="00BD4431" w:rsidRPr="005E6A12">
        <w:rPr>
          <w:rFonts w:ascii="Arial" w:hAnsi="Arial" w:cs="Arial"/>
          <w:color w:val="4F81BD"/>
          <w:sz w:val="20"/>
          <w:szCs w:val="20"/>
        </w:rPr>
        <w:t>“</w:t>
      </w:r>
      <w:r w:rsidRPr="005E6A12">
        <w:rPr>
          <w:rFonts w:ascii="Arial" w:hAnsi="Arial" w:cs="Arial"/>
          <w:color w:val="4F81BD"/>
          <w:sz w:val="20"/>
          <w:szCs w:val="20"/>
        </w:rPr>
        <w:t xml:space="preserve">Ho vissuto in Germania e Inghilterra, in Italia e in Russia e in altri paesi. In questi paesi ho </w:t>
      </w:r>
      <w:r w:rsidRPr="005E6A12">
        <w:rPr>
          <w:rFonts w:ascii="Arial" w:hAnsi="Arial" w:cs="Arial"/>
          <w:color w:val="4F81BD"/>
          <w:sz w:val="20"/>
          <w:szCs w:val="20"/>
        </w:rPr>
        <w:lastRenderedPageBreak/>
        <w:t>amato, sofferto, lavorato</w:t>
      </w:r>
      <w:r w:rsidR="00C674E5" w:rsidRPr="005E6A12">
        <w:rPr>
          <w:rFonts w:ascii="Arial" w:hAnsi="Arial" w:cs="Arial"/>
          <w:color w:val="4F81BD"/>
          <w:sz w:val="20"/>
          <w:szCs w:val="20"/>
        </w:rPr>
        <w:t xml:space="preserve"> </w:t>
      </w:r>
      <w:r w:rsidRPr="005E6A12">
        <w:rPr>
          <w:rFonts w:ascii="Arial" w:hAnsi="Arial" w:cs="Arial"/>
          <w:color w:val="4F81BD"/>
          <w:sz w:val="20"/>
          <w:szCs w:val="20"/>
        </w:rPr>
        <w:t xml:space="preserve">e pensato </w:t>
      </w:r>
      <w:r w:rsidR="00B23000" w:rsidRPr="005E6A12">
        <w:rPr>
          <w:rFonts w:ascii="Arial" w:hAnsi="Arial" w:cs="Arial"/>
          <w:color w:val="4F81BD"/>
          <w:sz w:val="20"/>
          <w:szCs w:val="20"/>
        </w:rPr>
        <w:t xml:space="preserve">e </w:t>
      </w:r>
      <w:r w:rsidRPr="005E6A12">
        <w:rPr>
          <w:rFonts w:ascii="Arial" w:hAnsi="Arial" w:cs="Arial"/>
          <w:color w:val="4F81BD"/>
          <w:sz w:val="20"/>
          <w:szCs w:val="20"/>
        </w:rPr>
        <w:t xml:space="preserve">ho visto e sentito cose ammirabili, che, da un giorno all’altro non possono essere </w:t>
      </w:r>
      <w:r w:rsidR="00BD4431" w:rsidRPr="005E6A12">
        <w:rPr>
          <w:rFonts w:ascii="Arial" w:hAnsi="Arial" w:cs="Arial"/>
          <w:color w:val="4F81BD"/>
          <w:sz w:val="20"/>
          <w:szCs w:val="20"/>
        </w:rPr>
        <w:t xml:space="preserve"> </w:t>
      </w:r>
      <w:r w:rsidRPr="005E6A12">
        <w:rPr>
          <w:rFonts w:ascii="Arial" w:hAnsi="Arial" w:cs="Arial"/>
          <w:color w:val="4F81BD"/>
          <w:sz w:val="20"/>
          <w:szCs w:val="20"/>
        </w:rPr>
        <w:t>dimenticate.</w:t>
      </w:r>
      <w:r w:rsidR="00DA1401">
        <w:rPr>
          <w:rFonts w:ascii="Arial" w:hAnsi="Arial" w:cs="Arial"/>
          <w:color w:val="4F81BD"/>
          <w:sz w:val="20"/>
          <w:szCs w:val="20"/>
        </w:rPr>
        <w:t xml:space="preserve"> </w:t>
      </w:r>
      <w:r w:rsidRPr="005E6A12">
        <w:rPr>
          <w:rFonts w:ascii="Arial" w:hAnsi="Arial" w:cs="Arial"/>
          <w:color w:val="4F81BD"/>
          <w:sz w:val="20"/>
          <w:szCs w:val="20"/>
        </w:rPr>
        <w:t xml:space="preserve">Combattere sarà anche un dovere, ma non bisogna dimenticare la grandezza intellettuale dei “nemici” tedeschi. Se un giorno dovessimo essere nemici dell’Inghilterra, </w:t>
      </w:r>
      <w:r w:rsidR="00DA1401">
        <w:rPr>
          <w:rFonts w:ascii="Arial" w:hAnsi="Arial" w:cs="Arial"/>
          <w:color w:val="4F81BD"/>
          <w:sz w:val="20"/>
          <w:szCs w:val="20"/>
        </w:rPr>
        <w:t xml:space="preserve"> </w:t>
      </w:r>
      <w:r w:rsidRPr="005E6A12">
        <w:rPr>
          <w:rFonts w:ascii="Arial" w:hAnsi="Arial" w:cs="Arial"/>
          <w:color w:val="4F81BD"/>
          <w:sz w:val="20"/>
          <w:szCs w:val="20"/>
        </w:rPr>
        <w:t xml:space="preserve">come </w:t>
      </w:r>
      <w:r w:rsidR="00200354" w:rsidRPr="005E6A12">
        <w:rPr>
          <w:rFonts w:ascii="Arial" w:hAnsi="Arial" w:cs="Arial"/>
          <w:color w:val="4F81BD"/>
          <w:sz w:val="20"/>
          <w:szCs w:val="20"/>
        </w:rPr>
        <w:t xml:space="preserve"> </w:t>
      </w:r>
      <w:r w:rsidRPr="005E6A12">
        <w:rPr>
          <w:rFonts w:ascii="Arial" w:hAnsi="Arial" w:cs="Arial"/>
          <w:color w:val="4F81BD"/>
          <w:sz w:val="20"/>
          <w:szCs w:val="20"/>
        </w:rPr>
        <w:t>potrei disprezzare Dickens o Shakespeare.</w:t>
      </w:r>
      <w:r w:rsidR="00DA1401">
        <w:rPr>
          <w:rFonts w:ascii="Arial" w:hAnsi="Arial" w:cs="Arial"/>
          <w:color w:val="4F81BD"/>
          <w:sz w:val="20"/>
          <w:szCs w:val="20"/>
        </w:rPr>
        <w:t xml:space="preserve"> </w:t>
      </w:r>
      <w:r w:rsidRPr="005E6A12">
        <w:rPr>
          <w:rFonts w:ascii="Arial" w:hAnsi="Arial" w:cs="Arial"/>
          <w:color w:val="4F81BD"/>
          <w:sz w:val="20"/>
          <w:szCs w:val="20"/>
        </w:rPr>
        <w:t xml:space="preserve">Il patriottismo maldestro è veramente nefasto!” Nonostante questo manifesto scritto nei tempi della prima guerra mondiale e l’essersi precedentemente schierato dalla parte di Dreyfus, che fu condannato, degradato e condannato ai lavori forzati, ma, a </w:t>
      </w:r>
      <w:r w:rsidR="00DA1401">
        <w:rPr>
          <w:rFonts w:ascii="Arial" w:hAnsi="Arial" w:cs="Arial"/>
          <w:color w:val="4F81BD"/>
          <w:sz w:val="20"/>
          <w:szCs w:val="20"/>
        </w:rPr>
        <w:t xml:space="preserve">     </w:t>
      </w:r>
      <w:r w:rsidRPr="005E6A12">
        <w:rPr>
          <w:rFonts w:ascii="Arial" w:hAnsi="Arial" w:cs="Arial"/>
          <w:color w:val="4F81BD"/>
          <w:sz w:val="20"/>
          <w:szCs w:val="20"/>
        </w:rPr>
        <w:t xml:space="preserve">cose fatte, riabilitato, (il colpevole era un suo nobile superiore, oberato da debiti </w:t>
      </w:r>
      <w:r w:rsidR="008B725F" w:rsidRPr="005E6A12">
        <w:rPr>
          <w:rFonts w:ascii="Arial" w:hAnsi="Arial" w:cs="Arial"/>
          <w:color w:val="4F81BD"/>
          <w:sz w:val="20"/>
          <w:szCs w:val="20"/>
        </w:rPr>
        <w:t xml:space="preserve"> </w:t>
      </w:r>
      <w:r w:rsidRPr="005E6A12">
        <w:rPr>
          <w:rFonts w:ascii="Arial" w:hAnsi="Arial" w:cs="Arial"/>
          <w:color w:val="4F81BD"/>
          <w:sz w:val="20"/>
          <w:szCs w:val="20"/>
        </w:rPr>
        <w:t>di gioco),</w:t>
      </w:r>
      <w:r w:rsidR="008B725F" w:rsidRPr="005E6A12">
        <w:rPr>
          <w:rFonts w:ascii="Arial" w:hAnsi="Arial" w:cs="Arial"/>
          <w:color w:val="4F81BD"/>
          <w:sz w:val="20"/>
          <w:szCs w:val="20"/>
        </w:rPr>
        <w:t xml:space="preserve"> </w:t>
      </w:r>
      <w:r w:rsidRPr="005E6A12">
        <w:rPr>
          <w:rFonts w:ascii="Arial" w:hAnsi="Arial" w:cs="Arial"/>
          <w:color w:val="4F81BD"/>
          <w:sz w:val="20"/>
          <w:szCs w:val="20"/>
        </w:rPr>
        <w:t xml:space="preserve">Hahn nel </w:t>
      </w:r>
      <w:r w:rsidR="00DA1401">
        <w:rPr>
          <w:rFonts w:ascii="Arial" w:hAnsi="Arial" w:cs="Arial"/>
          <w:color w:val="4F81BD"/>
          <w:sz w:val="20"/>
          <w:szCs w:val="20"/>
        </w:rPr>
        <w:t xml:space="preserve"> </w:t>
      </w:r>
      <w:r w:rsidRPr="005E6A12">
        <w:rPr>
          <w:rFonts w:ascii="Arial" w:hAnsi="Arial" w:cs="Arial"/>
          <w:color w:val="4F81BD"/>
          <w:sz w:val="20"/>
          <w:szCs w:val="20"/>
        </w:rPr>
        <w:t>1924 riceve la Legion d’onore. Aggiungo un pensierino personale:</w:t>
      </w:r>
      <w:r w:rsidR="00D5487E" w:rsidRPr="005E6A12">
        <w:rPr>
          <w:rFonts w:ascii="Arial" w:hAnsi="Arial" w:cs="Arial"/>
          <w:color w:val="4F81BD"/>
          <w:sz w:val="20"/>
          <w:szCs w:val="20"/>
        </w:rPr>
        <w:t xml:space="preserve"> </w:t>
      </w:r>
      <w:r w:rsidRPr="005E6A12">
        <w:rPr>
          <w:rFonts w:ascii="Arial" w:hAnsi="Arial" w:cs="Arial"/>
          <w:i/>
          <w:color w:val="4F81BD"/>
          <w:sz w:val="20"/>
          <w:szCs w:val="20"/>
        </w:rPr>
        <w:t>Tutti noi, in particolare ai nostri giorni, impariamo a rispettare il pensiero logico, che è quello che</w:t>
      </w:r>
      <w:r w:rsidR="00BD4431" w:rsidRPr="005E6A12">
        <w:rPr>
          <w:rFonts w:ascii="Arial" w:hAnsi="Arial" w:cs="Arial"/>
          <w:i/>
          <w:color w:val="4F81BD"/>
          <w:sz w:val="20"/>
          <w:szCs w:val="20"/>
        </w:rPr>
        <w:t xml:space="preserve"> </w:t>
      </w:r>
      <w:r w:rsidRPr="005E6A12">
        <w:rPr>
          <w:rFonts w:ascii="Arial" w:hAnsi="Arial" w:cs="Arial"/>
          <w:i/>
          <w:color w:val="4F81BD"/>
          <w:sz w:val="20"/>
          <w:szCs w:val="20"/>
        </w:rPr>
        <w:t xml:space="preserve">avvantaggia tutti. </w:t>
      </w:r>
      <w:r w:rsidR="00D5487E" w:rsidRPr="005E6A12">
        <w:rPr>
          <w:rFonts w:ascii="Arial" w:hAnsi="Arial" w:cs="Arial"/>
          <w:i/>
          <w:color w:val="4F81BD"/>
          <w:sz w:val="20"/>
          <w:szCs w:val="20"/>
        </w:rPr>
        <w:t xml:space="preserve">                                                                                           </w:t>
      </w:r>
      <w:r w:rsidRPr="005E6A12">
        <w:rPr>
          <w:rFonts w:ascii="Arial" w:hAnsi="Arial" w:cs="Arial"/>
          <w:i/>
          <w:color w:val="4F81BD"/>
          <w:sz w:val="20"/>
          <w:szCs w:val="20"/>
        </w:rPr>
        <w:t>Le insulse baruffe verbali confiniamole all’osteria</w:t>
      </w:r>
      <w:r w:rsidRPr="005E6A12">
        <w:rPr>
          <w:rFonts w:ascii="Arial" w:hAnsi="Arial" w:cs="Arial"/>
          <w:color w:val="4F81BD"/>
          <w:sz w:val="20"/>
          <w:szCs w:val="20"/>
        </w:rPr>
        <w:t>!</w:t>
      </w:r>
    </w:p>
    <w:p w:rsidR="00A90A38" w:rsidRPr="005E6A12" w:rsidRDefault="00A90A38" w:rsidP="007E0117">
      <w:pPr>
        <w:tabs>
          <w:tab w:val="left" w:pos="4253"/>
          <w:tab w:val="left" w:pos="9639"/>
          <w:tab w:val="left" w:pos="10206"/>
          <w:tab w:val="left" w:pos="10490"/>
        </w:tabs>
        <w:rPr>
          <w:rFonts w:ascii="Arial" w:hAnsi="Arial" w:cs="Arial"/>
        </w:rPr>
      </w:pPr>
      <w:r w:rsidRPr="005E6A12">
        <w:rPr>
          <w:rFonts w:ascii="Arial" w:hAnsi="Arial" w:cs="Arial"/>
        </w:rPr>
        <w:t>Soliloquio e forlana, viola e pf</w:t>
      </w:r>
      <w:r w:rsidR="00A3091D" w:rsidRPr="005E6A12">
        <w:rPr>
          <w:rFonts w:ascii="Arial" w:hAnsi="Arial" w:cs="Arial"/>
        </w:rPr>
        <w:t>.</w:t>
      </w:r>
      <w:r w:rsidR="00457A2F" w:rsidRPr="005E6A12">
        <w:rPr>
          <w:rFonts w:ascii="Arial" w:hAnsi="Arial" w:cs="Arial"/>
        </w:rPr>
        <w:t xml:space="preserve"> </w:t>
      </w:r>
      <w:r w:rsidR="00A3091D" w:rsidRPr="005E6A12">
        <w:rPr>
          <w:rFonts w:ascii="Arial" w:hAnsi="Arial" w:cs="Arial"/>
        </w:rPr>
        <w:t>(19</w:t>
      </w:r>
      <w:r w:rsidR="00824B54" w:rsidRPr="005E6A12">
        <w:rPr>
          <w:rFonts w:ascii="Arial" w:hAnsi="Arial" w:cs="Arial"/>
        </w:rPr>
        <w:t>3</w:t>
      </w:r>
      <w:r w:rsidR="00A3091D" w:rsidRPr="005E6A12">
        <w:rPr>
          <w:rFonts w:ascii="Arial" w:hAnsi="Arial" w:cs="Arial"/>
        </w:rPr>
        <w:t>7</w:t>
      </w:r>
      <w:r w:rsidR="008A4896" w:rsidRPr="005E6A12">
        <w:rPr>
          <w:rFonts w:ascii="Arial" w:hAnsi="Arial" w:cs="Arial"/>
        </w:rPr>
        <w:t>, 7’</w:t>
      </w:r>
      <w:r w:rsidR="00A3091D" w:rsidRPr="005E6A12">
        <w:rPr>
          <w:rFonts w:ascii="Arial" w:hAnsi="Arial" w:cs="Arial"/>
        </w:rPr>
        <w:t>).   Romanesque per fl. viola e pf. (1910).</w:t>
      </w:r>
    </w:p>
    <w:p w:rsidR="00B22250" w:rsidRPr="005E6A12" w:rsidRDefault="00B22250" w:rsidP="007E0117">
      <w:pPr>
        <w:tabs>
          <w:tab w:val="left" w:pos="4253"/>
          <w:tab w:val="left" w:pos="9639"/>
          <w:tab w:val="left" w:pos="10206"/>
          <w:tab w:val="left" w:pos="10490"/>
        </w:tabs>
        <w:rPr>
          <w:rFonts w:ascii="Arial" w:hAnsi="Arial" w:cs="Arial"/>
        </w:rPr>
      </w:pPr>
    </w:p>
    <w:p w:rsidR="00980FB1" w:rsidRPr="005E6A12" w:rsidRDefault="00980FB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HAIDMAYER  Karl                          Hollabrunn, 1.5.1927</w:t>
      </w:r>
    </w:p>
    <w:p w:rsidR="00980FB1" w:rsidRPr="005E6A12" w:rsidRDefault="00980FB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concertista e musicologo austriaco. Studi al Conservatorio e all’Università di Graz  </w:t>
      </w:r>
      <w:r w:rsidR="00BD4431" w:rsidRPr="005E6A12">
        <w:rPr>
          <w:rFonts w:ascii="Arial" w:hAnsi="Arial" w:cs="Arial"/>
          <w:color w:val="4F81BD"/>
          <w:sz w:val="20"/>
          <w:szCs w:val="20"/>
        </w:rPr>
        <w:t xml:space="preserve">                  </w:t>
      </w:r>
      <w:r w:rsidR="00D5487E" w:rsidRPr="005E6A12">
        <w:rPr>
          <w:rFonts w:ascii="Arial" w:hAnsi="Arial" w:cs="Arial"/>
          <w:color w:val="4F81BD"/>
          <w:sz w:val="20"/>
          <w:szCs w:val="20"/>
        </w:rPr>
        <w:t xml:space="preserve">             </w:t>
      </w:r>
      <w:r w:rsidRPr="005E6A12">
        <w:rPr>
          <w:rFonts w:ascii="Arial" w:hAnsi="Arial" w:cs="Arial"/>
          <w:color w:val="4F81BD"/>
          <w:sz w:val="20"/>
          <w:szCs w:val="20"/>
        </w:rPr>
        <w:t>con Federhofer e al Conservatorio e all’Università di Vienna. Insegnante di composizione all’Università della Musica di Graz.</w:t>
      </w:r>
    </w:p>
    <w:p w:rsidR="00980FB1" w:rsidRPr="005E6A12" w:rsidRDefault="00980FB1" w:rsidP="007E0117">
      <w:pPr>
        <w:tabs>
          <w:tab w:val="left" w:pos="4253"/>
          <w:tab w:val="left" w:pos="9639"/>
          <w:tab w:val="left" w:pos="10206"/>
          <w:tab w:val="left" w:pos="10490"/>
        </w:tabs>
        <w:rPr>
          <w:rFonts w:ascii="Arial" w:hAnsi="Arial" w:cs="Arial"/>
        </w:rPr>
      </w:pPr>
      <w:r w:rsidRPr="005E6A12">
        <w:rPr>
          <w:rFonts w:ascii="Arial" w:hAnsi="Arial" w:cs="Arial"/>
        </w:rPr>
        <w:t>1 Sonata per viola e pf. (1964).</w:t>
      </w:r>
    </w:p>
    <w:p w:rsidR="002B41D3" w:rsidRPr="005E6A12" w:rsidRDefault="002B41D3" w:rsidP="007E0117">
      <w:pPr>
        <w:tabs>
          <w:tab w:val="left" w:pos="4253"/>
          <w:tab w:val="left" w:pos="9639"/>
          <w:tab w:val="left" w:pos="10206"/>
          <w:tab w:val="left" w:pos="10490"/>
        </w:tabs>
        <w:rPr>
          <w:rFonts w:ascii="Arial" w:hAnsi="Arial" w:cs="Arial"/>
        </w:rPr>
      </w:pPr>
    </w:p>
    <w:p w:rsidR="002B41D3" w:rsidRPr="005E6A12" w:rsidRDefault="002B41D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HAILSTORK  Adolphus</w:t>
      </w:r>
      <w:r w:rsidRPr="005E6A12">
        <w:rPr>
          <w:rFonts w:ascii="Arial" w:hAnsi="Arial" w:cs="Arial"/>
          <w:color w:val="4F81BD"/>
          <w:u w:val="single"/>
        </w:rPr>
        <w:tab/>
        <w:t>Rochester, 17.4.1941</w:t>
      </w:r>
    </w:p>
    <w:p w:rsidR="00520703" w:rsidRPr="005E6A12" w:rsidRDefault="0052070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didatta americano, studi di pianoforte, violino, organo, canto e composizione ad Albany </w:t>
      </w:r>
      <w:r w:rsidR="00DA1401">
        <w:rPr>
          <w:rFonts w:ascii="Arial" w:hAnsi="Arial" w:cs="Arial"/>
          <w:color w:val="4F81BD"/>
          <w:sz w:val="20"/>
          <w:szCs w:val="20"/>
        </w:rPr>
        <w:t xml:space="preserve">        </w:t>
      </w:r>
      <w:r w:rsidRPr="005E6A12">
        <w:rPr>
          <w:rFonts w:ascii="Arial" w:hAnsi="Arial" w:cs="Arial"/>
          <w:color w:val="4F81BD"/>
          <w:sz w:val="20"/>
          <w:szCs w:val="20"/>
        </w:rPr>
        <w:t xml:space="preserve">e all’Università del Michigan. Allievo di Reed, Fax, Giannini, Diamond e N. Boulanger. </w:t>
      </w:r>
      <w:r w:rsidR="00BD4431" w:rsidRPr="005E6A12">
        <w:rPr>
          <w:rFonts w:ascii="Arial" w:hAnsi="Arial" w:cs="Arial"/>
          <w:color w:val="4F81BD"/>
          <w:sz w:val="20"/>
          <w:szCs w:val="20"/>
        </w:rPr>
        <w:t xml:space="preserve">                                        </w:t>
      </w:r>
      <w:r w:rsidRPr="005E6A12">
        <w:rPr>
          <w:rFonts w:ascii="Arial" w:hAnsi="Arial" w:cs="Arial"/>
          <w:color w:val="4F81BD"/>
          <w:sz w:val="20"/>
          <w:szCs w:val="20"/>
        </w:rPr>
        <w:t>Insegnante</w:t>
      </w:r>
      <w:r w:rsidR="00BD4431" w:rsidRPr="005E6A12">
        <w:rPr>
          <w:rFonts w:ascii="Arial" w:hAnsi="Arial" w:cs="Arial"/>
          <w:color w:val="4F81BD"/>
          <w:sz w:val="20"/>
          <w:szCs w:val="20"/>
        </w:rPr>
        <w:t xml:space="preserve"> </w:t>
      </w:r>
      <w:r w:rsidRPr="005E6A12">
        <w:rPr>
          <w:rFonts w:ascii="Arial" w:hAnsi="Arial" w:cs="Arial"/>
          <w:color w:val="4F81BD"/>
          <w:sz w:val="20"/>
          <w:szCs w:val="20"/>
        </w:rPr>
        <w:t>all’Università dell’Ohio e di Norfolk.</w:t>
      </w:r>
    </w:p>
    <w:p w:rsidR="00DA1401" w:rsidRDefault="00520703" w:rsidP="007E0117">
      <w:pPr>
        <w:tabs>
          <w:tab w:val="left" w:pos="4253"/>
          <w:tab w:val="left" w:pos="9639"/>
          <w:tab w:val="left" w:pos="10206"/>
          <w:tab w:val="left" w:pos="10490"/>
        </w:tabs>
        <w:rPr>
          <w:rFonts w:ascii="Arial" w:hAnsi="Arial" w:cs="Arial"/>
        </w:rPr>
      </w:pPr>
      <w:r w:rsidRPr="005E6A12">
        <w:rPr>
          <w:rFonts w:ascii="Arial" w:hAnsi="Arial" w:cs="Arial"/>
        </w:rPr>
        <w:t xml:space="preserve">Sanctum, rapsodia, viola e pf. (1995, 13’).   </w:t>
      </w:r>
    </w:p>
    <w:p w:rsidR="00DA1401" w:rsidRDefault="00520703" w:rsidP="007E0117">
      <w:pPr>
        <w:tabs>
          <w:tab w:val="left" w:pos="4253"/>
          <w:tab w:val="left" w:pos="9639"/>
          <w:tab w:val="left" w:pos="10206"/>
          <w:tab w:val="left" w:pos="10490"/>
        </w:tabs>
        <w:rPr>
          <w:rFonts w:ascii="Arial" w:hAnsi="Arial" w:cs="Arial"/>
        </w:rPr>
      </w:pPr>
      <w:r w:rsidRPr="005E6A12">
        <w:rPr>
          <w:rFonts w:ascii="Arial" w:hAnsi="Arial" w:cs="Arial"/>
        </w:rPr>
        <w:t xml:space="preserve">2 Romanze, viola e orch. da cam. </w:t>
      </w:r>
      <w:r w:rsidRPr="00DA1401">
        <w:rPr>
          <w:rFonts w:ascii="Arial" w:hAnsi="Arial" w:cs="Arial"/>
        </w:rPr>
        <w:t>(1997, 10’)</w:t>
      </w:r>
      <w:r w:rsidR="00DA1401" w:rsidRPr="00DA1401">
        <w:rPr>
          <w:rFonts w:ascii="Arial" w:hAnsi="Arial" w:cs="Arial"/>
        </w:rPr>
        <w:t xml:space="preserve">.  </w:t>
      </w:r>
      <w:r w:rsidR="00DA1401">
        <w:rPr>
          <w:rFonts w:ascii="Arial" w:hAnsi="Arial" w:cs="Arial"/>
        </w:rPr>
        <w:t xml:space="preserve"> </w:t>
      </w:r>
      <w:r w:rsidR="003F5B6D" w:rsidRPr="00DA1401">
        <w:rPr>
          <w:rFonts w:ascii="Arial" w:hAnsi="Arial" w:cs="Arial"/>
        </w:rPr>
        <w:t xml:space="preserve">4 Pezzi, viola e pf.   </w:t>
      </w:r>
    </w:p>
    <w:p w:rsidR="002B41D3" w:rsidRPr="00DA1401" w:rsidRDefault="002B41D3" w:rsidP="007E0117">
      <w:pPr>
        <w:tabs>
          <w:tab w:val="left" w:pos="4253"/>
          <w:tab w:val="left" w:pos="9639"/>
          <w:tab w:val="left" w:pos="10206"/>
          <w:tab w:val="left" w:pos="10490"/>
        </w:tabs>
        <w:rPr>
          <w:rFonts w:ascii="Arial" w:hAnsi="Arial" w:cs="Arial"/>
          <w:lang w:val="en-US"/>
        </w:rPr>
      </w:pPr>
      <w:r w:rsidRPr="00DA1401">
        <w:rPr>
          <w:rFonts w:ascii="Arial" w:hAnsi="Arial" w:cs="Arial"/>
          <w:lang w:val="en-US"/>
        </w:rPr>
        <w:t>As Falling Leaves, fl. arpa, viola.</w:t>
      </w:r>
    </w:p>
    <w:p w:rsidR="002B41D3" w:rsidRPr="00DA1401" w:rsidRDefault="002B41D3" w:rsidP="007E0117">
      <w:pPr>
        <w:tabs>
          <w:tab w:val="left" w:pos="4253"/>
          <w:tab w:val="left" w:pos="9639"/>
          <w:tab w:val="left" w:pos="10206"/>
          <w:tab w:val="left" w:pos="10490"/>
        </w:tabs>
        <w:rPr>
          <w:rFonts w:ascii="Arial" w:hAnsi="Arial" w:cs="Arial"/>
          <w:lang w:val="en-US"/>
        </w:rPr>
      </w:pPr>
    </w:p>
    <w:p w:rsidR="00F066D3" w:rsidRPr="00CA2137" w:rsidRDefault="00F066D3" w:rsidP="007E0117">
      <w:pPr>
        <w:tabs>
          <w:tab w:val="left" w:pos="4253"/>
          <w:tab w:val="left" w:pos="9639"/>
          <w:tab w:val="left" w:pos="10206"/>
          <w:tab w:val="left" w:pos="10490"/>
        </w:tabs>
        <w:rPr>
          <w:rFonts w:ascii="Arial" w:hAnsi="Arial" w:cs="Arial"/>
          <w:color w:val="4F81BD"/>
          <w:u w:val="single"/>
          <w:lang w:val="en-US"/>
        </w:rPr>
      </w:pPr>
      <w:r w:rsidRPr="00CA2137">
        <w:rPr>
          <w:rFonts w:ascii="Arial" w:hAnsi="Arial" w:cs="Arial"/>
          <w:color w:val="4F81BD"/>
          <w:u w:val="single"/>
          <w:lang w:val="en-US"/>
        </w:rPr>
        <w:t>HALL  Richard</w:t>
      </w:r>
      <w:r w:rsidR="001F73F1" w:rsidRPr="00CA2137">
        <w:rPr>
          <w:rFonts w:ascii="Arial" w:hAnsi="Arial" w:cs="Arial"/>
          <w:color w:val="4F81BD"/>
          <w:u w:val="single"/>
          <w:lang w:val="en-US"/>
        </w:rPr>
        <w:tab/>
        <w:t>1903 - 1982</w:t>
      </w:r>
    </w:p>
    <w:p w:rsidR="001F73F1" w:rsidRPr="00CA2137" w:rsidRDefault="001F73F1" w:rsidP="007E0117">
      <w:pPr>
        <w:tabs>
          <w:tab w:val="left" w:pos="4253"/>
          <w:tab w:val="left" w:pos="9639"/>
          <w:tab w:val="left" w:pos="10206"/>
          <w:tab w:val="left" w:pos="10490"/>
        </w:tabs>
        <w:rPr>
          <w:rFonts w:ascii="Arial" w:hAnsi="Arial" w:cs="Arial"/>
          <w:color w:val="4F81BD"/>
          <w:sz w:val="20"/>
          <w:szCs w:val="20"/>
          <w:lang w:val="en-US"/>
        </w:rPr>
      </w:pPr>
      <w:r w:rsidRPr="00CA2137">
        <w:rPr>
          <w:rFonts w:ascii="Arial" w:hAnsi="Arial" w:cs="Arial"/>
          <w:color w:val="4F81BD"/>
          <w:sz w:val="20"/>
          <w:szCs w:val="20"/>
          <w:lang w:val="en-US"/>
        </w:rPr>
        <w:t>Compositore inglese, insegnante al Royal College of Music di Manchester</w:t>
      </w:r>
      <w:r w:rsidR="00852239" w:rsidRPr="00CA2137">
        <w:rPr>
          <w:rFonts w:ascii="Arial" w:hAnsi="Arial" w:cs="Arial"/>
          <w:color w:val="4F81BD"/>
          <w:sz w:val="20"/>
          <w:szCs w:val="20"/>
          <w:lang w:val="en-US"/>
        </w:rPr>
        <w:t>.</w:t>
      </w:r>
    </w:p>
    <w:p w:rsidR="00F066D3" w:rsidRPr="00CA2137" w:rsidRDefault="00440724" w:rsidP="007E0117">
      <w:pPr>
        <w:tabs>
          <w:tab w:val="left" w:pos="4253"/>
          <w:tab w:val="left" w:pos="9639"/>
          <w:tab w:val="left" w:pos="10206"/>
          <w:tab w:val="left" w:pos="10490"/>
        </w:tabs>
        <w:rPr>
          <w:rFonts w:ascii="Arial" w:hAnsi="Arial" w:cs="Arial"/>
          <w:lang w:val="en-US"/>
        </w:rPr>
      </w:pPr>
      <w:r w:rsidRPr="00CA2137">
        <w:rPr>
          <w:rFonts w:ascii="Arial" w:hAnsi="Arial" w:cs="Arial"/>
          <w:lang w:val="en-US"/>
        </w:rPr>
        <w:t>Suite per vl</w:t>
      </w:r>
      <w:r w:rsidR="00DA1401" w:rsidRPr="00CA2137">
        <w:rPr>
          <w:rFonts w:ascii="Arial" w:hAnsi="Arial" w:cs="Arial"/>
          <w:lang w:val="en-US"/>
        </w:rPr>
        <w:t>.</w:t>
      </w:r>
      <w:r w:rsidRPr="00CA2137">
        <w:rPr>
          <w:rFonts w:ascii="Arial" w:hAnsi="Arial" w:cs="Arial"/>
          <w:lang w:val="en-US"/>
        </w:rPr>
        <w:t xml:space="preserve"> e </w:t>
      </w:r>
      <w:r w:rsidR="0041580B" w:rsidRPr="00CA2137">
        <w:rPr>
          <w:rFonts w:ascii="Arial" w:hAnsi="Arial" w:cs="Arial"/>
          <w:lang w:val="en-US"/>
        </w:rPr>
        <w:t>viola</w:t>
      </w:r>
      <w:r w:rsidR="00205710" w:rsidRPr="00CA2137">
        <w:rPr>
          <w:rFonts w:ascii="Arial" w:hAnsi="Arial" w:cs="Arial"/>
          <w:lang w:val="en-US"/>
        </w:rPr>
        <w:t>.</w:t>
      </w:r>
    </w:p>
    <w:p w:rsidR="00A90A38" w:rsidRPr="00CA2137" w:rsidRDefault="00A90A38" w:rsidP="007E0117">
      <w:pPr>
        <w:tabs>
          <w:tab w:val="left" w:pos="4253"/>
          <w:tab w:val="left" w:pos="9639"/>
          <w:tab w:val="left" w:pos="10206"/>
          <w:tab w:val="left" w:pos="10490"/>
        </w:tabs>
        <w:rPr>
          <w:rFonts w:ascii="Arial" w:hAnsi="Arial" w:cs="Arial"/>
          <w:lang w:val="en-US"/>
        </w:rPr>
      </w:pPr>
    </w:p>
    <w:p w:rsidR="00763B4F" w:rsidRPr="00CA2137" w:rsidRDefault="00763B4F" w:rsidP="007E0117">
      <w:pPr>
        <w:tabs>
          <w:tab w:val="left" w:pos="4253"/>
          <w:tab w:val="left" w:pos="9639"/>
          <w:tab w:val="left" w:pos="10206"/>
          <w:tab w:val="left" w:pos="10490"/>
        </w:tabs>
        <w:rPr>
          <w:rFonts w:ascii="Arial" w:hAnsi="Arial" w:cs="Arial"/>
          <w:color w:val="4F81BD"/>
          <w:u w:val="single"/>
          <w:lang w:val="en-US"/>
        </w:rPr>
      </w:pPr>
      <w:r w:rsidRPr="00CA2137">
        <w:rPr>
          <w:rFonts w:ascii="Arial" w:hAnsi="Arial" w:cs="Arial"/>
          <w:color w:val="4F81BD"/>
          <w:u w:val="single"/>
          <w:lang w:val="en-US"/>
        </w:rPr>
        <w:t>HALLER  Hermann</w:t>
      </w:r>
      <w:r w:rsidR="00516300" w:rsidRPr="00CA2137">
        <w:rPr>
          <w:rFonts w:ascii="Arial" w:hAnsi="Arial" w:cs="Arial"/>
          <w:color w:val="4F81BD"/>
          <w:u w:val="single"/>
          <w:lang w:val="en-US"/>
        </w:rPr>
        <w:tab/>
      </w:r>
      <w:r w:rsidR="00B00A20" w:rsidRPr="00CA2137">
        <w:rPr>
          <w:rFonts w:ascii="Arial" w:hAnsi="Arial" w:cs="Arial"/>
          <w:color w:val="4F81BD"/>
          <w:u w:val="single"/>
          <w:lang w:val="en-US"/>
        </w:rPr>
        <w:t>Burgdorf, 9.6.1914</w:t>
      </w:r>
    </w:p>
    <w:p w:rsidR="00516300" w:rsidRPr="005E6A12" w:rsidRDefault="0051630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compositore svizzero. Dopo gli studi al Conservatorio di Zurigo si perfezionò a Parigi </w:t>
      </w:r>
      <w:r w:rsidR="00BD4431" w:rsidRPr="005E6A12">
        <w:rPr>
          <w:rFonts w:ascii="Arial" w:hAnsi="Arial" w:cs="Arial"/>
          <w:color w:val="4F81BD"/>
          <w:sz w:val="20"/>
          <w:szCs w:val="20"/>
        </w:rPr>
        <w:t xml:space="preserve">                                        </w:t>
      </w:r>
      <w:r w:rsidRPr="005E6A12">
        <w:rPr>
          <w:rFonts w:ascii="Arial" w:hAnsi="Arial" w:cs="Arial"/>
          <w:color w:val="4F81BD"/>
          <w:sz w:val="20"/>
          <w:szCs w:val="20"/>
        </w:rPr>
        <w:t>con N. Boulanger</w:t>
      </w:r>
      <w:r w:rsidR="0070728A" w:rsidRPr="005E6A12">
        <w:rPr>
          <w:rFonts w:ascii="Arial" w:hAnsi="Arial" w:cs="Arial"/>
          <w:color w:val="4F81BD"/>
          <w:sz w:val="20"/>
          <w:szCs w:val="20"/>
        </w:rPr>
        <w:t>.</w:t>
      </w:r>
    </w:p>
    <w:p w:rsidR="00763B4F" w:rsidRPr="005E6A12" w:rsidRDefault="00763B4F" w:rsidP="007E0117">
      <w:pPr>
        <w:tabs>
          <w:tab w:val="left" w:pos="4253"/>
          <w:tab w:val="left" w:pos="9639"/>
          <w:tab w:val="left" w:pos="10206"/>
          <w:tab w:val="left" w:pos="10490"/>
        </w:tabs>
        <w:rPr>
          <w:rFonts w:ascii="Arial" w:hAnsi="Arial" w:cs="Arial"/>
        </w:rPr>
      </w:pPr>
      <w:r w:rsidRPr="005E6A12">
        <w:rPr>
          <w:rFonts w:ascii="Arial" w:hAnsi="Arial" w:cs="Arial"/>
        </w:rPr>
        <w:t xml:space="preserve">3 Notturni per </w:t>
      </w:r>
      <w:r w:rsidR="00A355AF" w:rsidRPr="005E6A12">
        <w:rPr>
          <w:rFonts w:ascii="Arial" w:hAnsi="Arial" w:cs="Arial"/>
        </w:rPr>
        <w:t>viola</w:t>
      </w:r>
      <w:r w:rsidRPr="005E6A12">
        <w:rPr>
          <w:rFonts w:ascii="Arial" w:hAnsi="Arial" w:cs="Arial"/>
        </w:rPr>
        <w:t xml:space="preserve"> e pf</w:t>
      </w:r>
      <w:r w:rsidR="00516300" w:rsidRPr="005E6A12">
        <w:rPr>
          <w:rFonts w:ascii="Arial" w:hAnsi="Arial" w:cs="Arial"/>
        </w:rPr>
        <w:t>.</w:t>
      </w:r>
    </w:p>
    <w:p w:rsidR="0070728A" w:rsidRPr="005E6A12" w:rsidRDefault="0070728A" w:rsidP="007E0117">
      <w:pPr>
        <w:tabs>
          <w:tab w:val="left" w:pos="4253"/>
          <w:tab w:val="left" w:pos="9639"/>
          <w:tab w:val="left" w:pos="10206"/>
          <w:tab w:val="left" w:pos="10490"/>
        </w:tabs>
        <w:rPr>
          <w:rFonts w:ascii="Arial" w:hAnsi="Arial" w:cs="Arial"/>
        </w:rPr>
      </w:pPr>
    </w:p>
    <w:p w:rsidR="0070728A" w:rsidRPr="005E6A12" w:rsidRDefault="007072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HALLGRIMSSON  Haflidi</w:t>
      </w:r>
      <w:r w:rsidR="00852239" w:rsidRPr="005E6A12">
        <w:rPr>
          <w:rFonts w:ascii="Arial" w:hAnsi="Arial" w:cs="Arial"/>
          <w:color w:val="4F81BD"/>
          <w:u w:val="single"/>
        </w:rPr>
        <w:tab/>
      </w:r>
      <w:r w:rsidRPr="005E6A12">
        <w:rPr>
          <w:rFonts w:ascii="Arial" w:hAnsi="Arial" w:cs="Arial"/>
          <w:color w:val="4F81BD"/>
          <w:u w:val="single"/>
        </w:rPr>
        <w:t>Akureyri, 1941</w:t>
      </w:r>
    </w:p>
    <w:p w:rsidR="0070728A" w:rsidRPr="005E6A12" w:rsidRDefault="0070728A" w:rsidP="007E0117">
      <w:pPr>
        <w:tabs>
          <w:tab w:val="left" w:pos="4253"/>
          <w:tab w:val="left" w:pos="9356"/>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Violoncellista, compositore e pittore islandese. Studi di violoncello a Reykjavik, Santa Cecilia e </w:t>
      </w:r>
      <w:r w:rsidR="00526335">
        <w:rPr>
          <w:rFonts w:ascii="Arial" w:hAnsi="Arial" w:cs="Arial"/>
          <w:color w:val="4F81BD"/>
          <w:sz w:val="20"/>
          <w:szCs w:val="20"/>
        </w:rPr>
        <w:t>a</w:t>
      </w:r>
      <w:r w:rsidRPr="005E6A12">
        <w:rPr>
          <w:rFonts w:ascii="Arial" w:hAnsi="Arial" w:cs="Arial"/>
          <w:color w:val="4F81BD"/>
          <w:sz w:val="20"/>
          <w:szCs w:val="20"/>
        </w:rPr>
        <w:t xml:space="preserve">lla </w:t>
      </w:r>
      <w:r w:rsidR="00526335">
        <w:rPr>
          <w:rFonts w:ascii="Arial" w:hAnsi="Arial" w:cs="Arial"/>
          <w:color w:val="4F81BD"/>
          <w:sz w:val="20"/>
          <w:szCs w:val="20"/>
        </w:rPr>
        <w:t xml:space="preserve">  </w:t>
      </w:r>
      <w:r w:rsidRPr="005E6A12">
        <w:rPr>
          <w:rFonts w:ascii="Arial" w:hAnsi="Arial" w:cs="Arial"/>
          <w:color w:val="4F81BD"/>
          <w:sz w:val="20"/>
          <w:szCs w:val="20"/>
        </w:rPr>
        <w:t xml:space="preserve">Royal Acadedemy di Londra. Studi di composizione con Bush e P. M. Davies. Si stabilì in Scozia </w:t>
      </w:r>
      <w:r w:rsidR="00526335">
        <w:rPr>
          <w:rFonts w:ascii="Arial" w:hAnsi="Arial" w:cs="Arial"/>
          <w:color w:val="4F81BD"/>
          <w:sz w:val="20"/>
          <w:szCs w:val="20"/>
        </w:rPr>
        <w:t xml:space="preserve">     </w:t>
      </w:r>
      <w:r w:rsidRPr="005E6A12">
        <w:rPr>
          <w:rFonts w:ascii="Arial" w:hAnsi="Arial" w:cs="Arial"/>
          <w:color w:val="4F81BD"/>
          <w:sz w:val="20"/>
          <w:szCs w:val="20"/>
        </w:rPr>
        <w:t>come violoncellista alla</w:t>
      </w:r>
      <w:r w:rsidR="00C674E5" w:rsidRPr="005E6A12">
        <w:rPr>
          <w:rFonts w:ascii="Arial" w:hAnsi="Arial" w:cs="Arial"/>
          <w:color w:val="4F81BD"/>
          <w:sz w:val="20"/>
          <w:szCs w:val="20"/>
        </w:rPr>
        <w:t xml:space="preserve"> </w:t>
      </w:r>
      <w:r w:rsidRPr="005E6A12">
        <w:rPr>
          <w:rFonts w:ascii="Arial" w:hAnsi="Arial" w:cs="Arial"/>
          <w:color w:val="4F81BD"/>
          <w:sz w:val="20"/>
          <w:szCs w:val="20"/>
        </w:rPr>
        <w:t xml:space="preserve">Scottish Chamber Orchestra. Nonostante la buona fama come violoncellista, </w:t>
      </w:r>
      <w:r w:rsidR="00526335">
        <w:rPr>
          <w:rFonts w:ascii="Arial" w:hAnsi="Arial" w:cs="Arial"/>
          <w:color w:val="4F81BD"/>
          <w:sz w:val="20"/>
          <w:szCs w:val="20"/>
        </w:rPr>
        <w:t xml:space="preserve">   </w:t>
      </w:r>
      <w:r w:rsidRPr="005E6A12">
        <w:rPr>
          <w:rFonts w:ascii="Arial" w:hAnsi="Arial" w:cs="Arial"/>
          <w:color w:val="4F81BD"/>
          <w:sz w:val="20"/>
          <w:szCs w:val="20"/>
        </w:rPr>
        <w:t xml:space="preserve">dal 1983 </w:t>
      </w:r>
      <w:r w:rsidR="00DA1401">
        <w:rPr>
          <w:rFonts w:ascii="Arial" w:hAnsi="Arial" w:cs="Arial"/>
          <w:color w:val="4F81BD"/>
          <w:sz w:val="20"/>
          <w:szCs w:val="20"/>
        </w:rPr>
        <w:t xml:space="preserve"> </w:t>
      </w:r>
      <w:r w:rsidRPr="005E6A12">
        <w:rPr>
          <w:rFonts w:ascii="Arial" w:hAnsi="Arial" w:cs="Arial"/>
          <w:color w:val="4F81BD"/>
          <w:sz w:val="20"/>
          <w:szCs w:val="20"/>
        </w:rPr>
        <w:t>si dedicò alla sola composizione.</w:t>
      </w:r>
    </w:p>
    <w:p w:rsidR="008B725F" w:rsidRPr="005E6A12" w:rsidRDefault="0070728A"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Note da un diario -di A. Frank- viola e pf. (2005).</w:t>
      </w:r>
      <w:r w:rsidR="008B725F" w:rsidRPr="005E6A12">
        <w:rPr>
          <w:rFonts w:ascii="Arial" w:hAnsi="Arial" w:cs="Arial"/>
          <w:color w:val="000000"/>
        </w:rPr>
        <w:t xml:space="preserve">   </w:t>
      </w:r>
    </w:p>
    <w:p w:rsidR="0070728A" w:rsidRPr="005E6A12" w:rsidRDefault="0070728A"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lastRenderedPageBreak/>
        <w:t>Ombra, concerto per viola e orch. (1999, 20’).</w:t>
      </w:r>
    </w:p>
    <w:p w:rsidR="00516300" w:rsidRPr="005E6A12" w:rsidRDefault="00516300" w:rsidP="007E0117">
      <w:pPr>
        <w:tabs>
          <w:tab w:val="left" w:pos="4253"/>
          <w:tab w:val="left" w:pos="9639"/>
          <w:tab w:val="left" w:pos="10206"/>
          <w:tab w:val="left" w:pos="10490"/>
        </w:tabs>
        <w:rPr>
          <w:rFonts w:ascii="Arial" w:hAnsi="Arial" w:cs="Arial"/>
        </w:rPr>
      </w:pPr>
    </w:p>
    <w:p w:rsidR="00852239" w:rsidRPr="005E6A12" w:rsidRDefault="0099324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HALLMANN  Dietmar</w:t>
      </w:r>
      <w:r w:rsidR="00852239" w:rsidRPr="005E6A12">
        <w:rPr>
          <w:rFonts w:ascii="Arial" w:hAnsi="Arial" w:cs="Arial"/>
          <w:color w:val="4F81BD"/>
          <w:u w:val="single"/>
        </w:rPr>
        <w:t xml:space="preserve">                           </w:t>
      </w:r>
    </w:p>
    <w:p w:rsidR="009C1039" w:rsidRPr="005E6A12" w:rsidRDefault="009C103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001F73F1" w:rsidRPr="005E6A12">
        <w:rPr>
          <w:rFonts w:ascii="Arial" w:hAnsi="Arial" w:cs="Arial"/>
          <w:b/>
          <w:color w:val="4F81BD"/>
          <w:sz w:val="20"/>
          <w:szCs w:val="20"/>
        </w:rPr>
        <w:t xml:space="preserve"> </w:t>
      </w:r>
      <w:r w:rsidR="001F73F1" w:rsidRPr="005E6A12">
        <w:rPr>
          <w:rFonts w:ascii="Arial" w:hAnsi="Arial" w:cs="Arial"/>
          <w:color w:val="4F81BD"/>
          <w:sz w:val="20"/>
          <w:szCs w:val="20"/>
        </w:rPr>
        <w:t>e Insegnante a Lipsia, dove si esibiva al Gewandhaus.</w:t>
      </w:r>
    </w:p>
    <w:p w:rsidR="0099324B" w:rsidRPr="005E6A12" w:rsidRDefault="00486398" w:rsidP="007E0117">
      <w:pPr>
        <w:tabs>
          <w:tab w:val="left" w:pos="4253"/>
          <w:tab w:val="left" w:pos="9639"/>
          <w:tab w:val="left" w:pos="10206"/>
          <w:tab w:val="left" w:pos="10490"/>
        </w:tabs>
        <w:rPr>
          <w:rFonts w:ascii="Arial" w:hAnsi="Arial" w:cs="Arial"/>
        </w:rPr>
      </w:pPr>
      <w:r w:rsidRPr="005E6A12">
        <w:rPr>
          <w:rFonts w:ascii="Arial" w:hAnsi="Arial" w:cs="Arial"/>
        </w:rPr>
        <w:t xml:space="preserve">Ballata di virtuosità, </w:t>
      </w:r>
      <w:r w:rsidR="006B5642" w:rsidRPr="005E6A12">
        <w:rPr>
          <w:rFonts w:ascii="Arial" w:hAnsi="Arial" w:cs="Arial"/>
        </w:rPr>
        <w:t>viola sola</w:t>
      </w:r>
      <w:r w:rsidRPr="005E6A12">
        <w:rPr>
          <w:rFonts w:ascii="Arial" w:hAnsi="Arial" w:cs="Arial"/>
        </w:rPr>
        <w:t>.</w:t>
      </w:r>
    </w:p>
    <w:p w:rsidR="00440724" w:rsidRPr="005E6A12" w:rsidRDefault="00440724" w:rsidP="007E0117">
      <w:pPr>
        <w:tabs>
          <w:tab w:val="left" w:pos="4253"/>
          <w:tab w:val="left" w:pos="9639"/>
          <w:tab w:val="left" w:pos="10206"/>
          <w:tab w:val="left" w:pos="10490"/>
        </w:tabs>
        <w:rPr>
          <w:rFonts w:ascii="Arial" w:hAnsi="Arial" w:cs="Arial"/>
          <w:u w:val="single"/>
        </w:rPr>
      </w:pPr>
    </w:p>
    <w:p w:rsidR="00FA2D8A" w:rsidRPr="005E6A12" w:rsidRDefault="00FA2D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HALLNAS  Hilding</w:t>
      </w:r>
      <w:r w:rsidRPr="005E6A12">
        <w:rPr>
          <w:rFonts w:ascii="Arial" w:hAnsi="Arial" w:cs="Arial"/>
          <w:color w:val="4F81BD"/>
          <w:u w:val="single"/>
        </w:rPr>
        <w:tab/>
        <w:t>Halmstadt, 24.5.1903 - 1984</w:t>
      </w:r>
    </w:p>
    <w:p w:rsidR="00FA2D8A" w:rsidRPr="005E6A12" w:rsidRDefault="00FA2D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organista svedese, studi al Conservatorio di Stoccolma, a Parigi con Cellier e a Lipsia </w:t>
      </w:r>
      <w:r w:rsidR="00DA1401">
        <w:rPr>
          <w:rFonts w:ascii="Arial" w:hAnsi="Arial" w:cs="Arial"/>
          <w:color w:val="4F81BD"/>
          <w:sz w:val="20"/>
          <w:szCs w:val="20"/>
        </w:rPr>
        <w:t xml:space="preserve"> </w:t>
      </w:r>
      <w:r w:rsidRPr="005E6A12">
        <w:rPr>
          <w:rFonts w:ascii="Arial" w:hAnsi="Arial" w:cs="Arial"/>
          <w:color w:val="4F81BD"/>
          <w:sz w:val="20"/>
          <w:szCs w:val="20"/>
        </w:rPr>
        <w:t>con Grabner. Organista a Jonkoping e a Goteborg, insegnante a Goteborg.</w:t>
      </w:r>
    </w:p>
    <w:p w:rsidR="00FA2D8A" w:rsidRPr="005E6A12" w:rsidRDefault="00FA2D8A" w:rsidP="007E0117">
      <w:pPr>
        <w:tabs>
          <w:tab w:val="left" w:pos="4253"/>
          <w:tab w:val="left" w:pos="9639"/>
          <w:tab w:val="left" w:pos="10206"/>
          <w:tab w:val="left" w:pos="10490"/>
        </w:tabs>
        <w:rPr>
          <w:rFonts w:ascii="Arial" w:hAnsi="Arial" w:cs="Arial"/>
        </w:rPr>
      </w:pPr>
      <w:r w:rsidRPr="005E6A12">
        <w:rPr>
          <w:rFonts w:ascii="Arial" w:hAnsi="Arial" w:cs="Arial"/>
        </w:rPr>
        <w:t>Sonata per viola e pf. op. 19 (1943).   Quintetto per pf. fl. ob. viola e vcl (1954).</w:t>
      </w:r>
    </w:p>
    <w:p w:rsidR="00FA2D8A" w:rsidRPr="005E6A12" w:rsidRDefault="00FA2D8A" w:rsidP="007E0117">
      <w:pPr>
        <w:tabs>
          <w:tab w:val="left" w:pos="4253"/>
          <w:tab w:val="left" w:pos="9639"/>
          <w:tab w:val="left" w:pos="10206"/>
          <w:tab w:val="left" w:pos="10490"/>
        </w:tabs>
        <w:rPr>
          <w:rFonts w:ascii="Arial" w:hAnsi="Arial" w:cs="Arial"/>
        </w:rPr>
      </w:pPr>
    </w:p>
    <w:p w:rsidR="00440724" w:rsidRPr="005E6A12" w:rsidRDefault="0044072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HALVORSEN  Johan</w:t>
      </w:r>
      <w:r w:rsidR="00E90629" w:rsidRPr="005E6A12">
        <w:rPr>
          <w:rFonts w:ascii="Arial" w:hAnsi="Arial" w:cs="Arial"/>
          <w:color w:val="4F81BD"/>
          <w:u w:val="single"/>
        </w:rPr>
        <w:t xml:space="preserve">                     </w:t>
      </w:r>
      <w:r w:rsidR="006A11FA" w:rsidRPr="005E6A12">
        <w:rPr>
          <w:rFonts w:ascii="Arial" w:hAnsi="Arial" w:cs="Arial"/>
          <w:color w:val="4F81BD"/>
          <w:u w:val="single"/>
        </w:rPr>
        <w:t>Drammen, 15.3.1864</w:t>
      </w:r>
      <w:r w:rsidR="00DB6072" w:rsidRPr="005E6A12">
        <w:rPr>
          <w:rFonts w:ascii="Arial" w:hAnsi="Arial" w:cs="Arial"/>
          <w:color w:val="4F81BD"/>
          <w:u w:val="single"/>
        </w:rPr>
        <w:t xml:space="preserve"> </w:t>
      </w:r>
      <w:r w:rsidR="006A11FA" w:rsidRPr="005E6A12">
        <w:rPr>
          <w:rFonts w:ascii="Arial" w:hAnsi="Arial" w:cs="Arial"/>
          <w:color w:val="4F81BD"/>
          <w:u w:val="single"/>
        </w:rPr>
        <w:t>- Oslo, 4.12.1935.</w:t>
      </w:r>
    </w:p>
    <w:p w:rsidR="006A11FA" w:rsidRPr="005E6A12" w:rsidRDefault="006A11F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violinista concertista, insegnante al Conservatorio di Helsinki. Direttore del Teatro nazionale di Oslo. Sposò la nipote di Grieg.</w:t>
      </w:r>
    </w:p>
    <w:p w:rsidR="00440724" w:rsidRPr="005E6A12" w:rsidRDefault="00440724" w:rsidP="007E0117">
      <w:pPr>
        <w:tabs>
          <w:tab w:val="left" w:pos="4253"/>
          <w:tab w:val="left" w:pos="9639"/>
          <w:tab w:val="left" w:pos="10206"/>
          <w:tab w:val="left" w:pos="10490"/>
        </w:tabs>
        <w:rPr>
          <w:rFonts w:ascii="Arial" w:hAnsi="Arial" w:cs="Arial"/>
        </w:rPr>
      </w:pPr>
      <w:r w:rsidRPr="005E6A12">
        <w:rPr>
          <w:rFonts w:ascii="Arial" w:hAnsi="Arial" w:cs="Arial"/>
        </w:rPr>
        <w:t xml:space="preserve">Passacaglia </w:t>
      </w:r>
      <w:r w:rsidR="00450E39" w:rsidRPr="005E6A12">
        <w:rPr>
          <w:rFonts w:ascii="Arial" w:hAnsi="Arial" w:cs="Arial"/>
        </w:rPr>
        <w:t xml:space="preserve">e </w:t>
      </w:r>
      <w:r w:rsidRPr="005E6A12">
        <w:rPr>
          <w:rFonts w:ascii="Arial" w:hAnsi="Arial" w:cs="Arial"/>
        </w:rPr>
        <w:t xml:space="preserve">Sarabanda con variazioni </w:t>
      </w:r>
      <w:r w:rsidR="00450E39" w:rsidRPr="005E6A12">
        <w:rPr>
          <w:rFonts w:ascii="Arial" w:hAnsi="Arial" w:cs="Arial"/>
        </w:rPr>
        <w:t>in Sol-</w:t>
      </w:r>
      <w:r w:rsidR="00DB6072" w:rsidRPr="005E6A12">
        <w:rPr>
          <w:rFonts w:ascii="Arial" w:hAnsi="Arial" w:cs="Arial"/>
        </w:rPr>
        <w:t xml:space="preserve"> after </w:t>
      </w:r>
      <w:r w:rsidR="00B46BBA" w:rsidRPr="005E6A12">
        <w:rPr>
          <w:rFonts w:ascii="Arial" w:hAnsi="Arial" w:cs="Arial"/>
        </w:rPr>
        <w:t>Handel</w:t>
      </w:r>
      <w:r w:rsidR="00450E39" w:rsidRPr="005E6A12">
        <w:rPr>
          <w:rFonts w:ascii="Arial" w:hAnsi="Arial" w:cs="Arial"/>
        </w:rPr>
        <w:t xml:space="preserve">, </w:t>
      </w:r>
      <w:r w:rsidRPr="005E6A12">
        <w:rPr>
          <w:rFonts w:ascii="Arial" w:hAnsi="Arial" w:cs="Arial"/>
        </w:rPr>
        <w:t xml:space="preserve">per vl e </w:t>
      </w:r>
      <w:r w:rsidR="0041580B" w:rsidRPr="005E6A12">
        <w:rPr>
          <w:rFonts w:ascii="Arial" w:hAnsi="Arial" w:cs="Arial"/>
        </w:rPr>
        <w:t>viola</w:t>
      </w:r>
      <w:r w:rsidR="00450E39" w:rsidRPr="005E6A12">
        <w:rPr>
          <w:rFonts w:ascii="Arial" w:hAnsi="Arial" w:cs="Arial"/>
        </w:rPr>
        <w:t xml:space="preserve"> (6’)</w:t>
      </w:r>
      <w:r w:rsidRPr="005E6A12">
        <w:rPr>
          <w:rFonts w:ascii="Arial" w:hAnsi="Arial" w:cs="Arial"/>
        </w:rPr>
        <w:t>.</w:t>
      </w:r>
    </w:p>
    <w:p w:rsidR="00BC2421" w:rsidRPr="005E6A12" w:rsidRDefault="006A11FA" w:rsidP="007E0117">
      <w:pPr>
        <w:tabs>
          <w:tab w:val="left" w:pos="4253"/>
          <w:tab w:val="left" w:pos="9639"/>
          <w:tab w:val="left" w:pos="10206"/>
          <w:tab w:val="left" w:pos="10490"/>
        </w:tabs>
        <w:rPr>
          <w:rStyle w:val="piecedata1"/>
          <w:bCs/>
          <w:sz w:val="24"/>
          <w:szCs w:val="24"/>
        </w:rPr>
      </w:pPr>
      <w:r w:rsidRPr="005E6A12">
        <w:rPr>
          <w:rFonts w:ascii="Arial" w:hAnsi="Arial" w:cs="Arial"/>
        </w:rPr>
        <w:t>Aria con variazioni per vl e viola.</w:t>
      </w:r>
      <w:r w:rsidR="00450E39" w:rsidRPr="005E6A12">
        <w:rPr>
          <w:rFonts w:ascii="Arial" w:hAnsi="Arial" w:cs="Arial"/>
        </w:rPr>
        <w:t xml:space="preserve">   </w:t>
      </w:r>
      <w:r w:rsidR="00450E39" w:rsidRPr="005E6A12">
        <w:rPr>
          <w:rStyle w:val="piecedata1"/>
          <w:bCs/>
          <w:sz w:val="24"/>
          <w:szCs w:val="24"/>
          <w:lang w:val="en-GB"/>
        </w:rPr>
        <w:t xml:space="preserve">Wedding March, viola e orch. </w:t>
      </w:r>
      <w:r w:rsidR="00450E39" w:rsidRPr="005E6A12">
        <w:rPr>
          <w:rStyle w:val="piecedata1"/>
          <w:bCs/>
          <w:sz w:val="24"/>
          <w:szCs w:val="24"/>
        </w:rPr>
        <w:t>(1914</w:t>
      </w:r>
      <w:r w:rsidR="00DB6072" w:rsidRPr="005E6A12">
        <w:rPr>
          <w:rStyle w:val="piecedata1"/>
          <w:bCs/>
          <w:sz w:val="24"/>
          <w:szCs w:val="24"/>
        </w:rPr>
        <w:t>, 5’</w:t>
      </w:r>
      <w:r w:rsidR="00450E39" w:rsidRPr="005E6A12">
        <w:rPr>
          <w:rStyle w:val="piecedata1"/>
          <w:bCs/>
          <w:sz w:val="24"/>
          <w:szCs w:val="24"/>
        </w:rPr>
        <w:t>).</w:t>
      </w:r>
    </w:p>
    <w:p w:rsidR="00E90629" w:rsidRPr="005E6A12" w:rsidRDefault="00E90629" w:rsidP="007E0117">
      <w:pPr>
        <w:tabs>
          <w:tab w:val="left" w:pos="4253"/>
          <w:tab w:val="left" w:pos="9639"/>
          <w:tab w:val="left" w:pos="10206"/>
          <w:tab w:val="left" w:pos="10490"/>
        </w:tabs>
        <w:rPr>
          <w:rStyle w:val="piecedata1"/>
          <w:bCs/>
          <w:sz w:val="24"/>
          <w:szCs w:val="24"/>
        </w:rPr>
      </w:pPr>
    </w:p>
    <w:p w:rsidR="00BC2421" w:rsidRPr="005E6A12" w:rsidRDefault="00BC242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HAMEENNIEMI  Eero</w:t>
      </w:r>
      <w:r w:rsidRPr="005E6A12">
        <w:rPr>
          <w:rFonts w:ascii="Arial" w:hAnsi="Arial" w:cs="Arial"/>
          <w:color w:val="4F81BD"/>
          <w:u w:val="single"/>
        </w:rPr>
        <w:tab/>
        <w:t>Helsinki, 29</w:t>
      </w:r>
      <w:r w:rsidR="00B00A20" w:rsidRPr="005E6A12">
        <w:rPr>
          <w:rFonts w:ascii="Arial" w:hAnsi="Arial" w:cs="Arial"/>
          <w:color w:val="4F81BD"/>
          <w:u w:val="single"/>
        </w:rPr>
        <w:t>.</w:t>
      </w:r>
      <w:r w:rsidRPr="005E6A12">
        <w:rPr>
          <w:rFonts w:ascii="Arial" w:hAnsi="Arial" w:cs="Arial"/>
          <w:color w:val="4F81BD"/>
          <w:u w:val="single"/>
        </w:rPr>
        <w:t>4</w:t>
      </w:r>
      <w:r w:rsidR="00B00A20" w:rsidRPr="005E6A12">
        <w:rPr>
          <w:rFonts w:ascii="Arial" w:hAnsi="Arial" w:cs="Arial"/>
          <w:color w:val="4F81BD"/>
          <w:u w:val="single"/>
        </w:rPr>
        <w:t>.</w:t>
      </w:r>
      <w:r w:rsidRPr="005E6A12">
        <w:rPr>
          <w:rFonts w:ascii="Arial" w:hAnsi="Arial" w:cs="Arial"/>
          <w:color w:val="4F81BD"/>
          <w:u w:val="single"/>
        </w:rPr>
        <w:t>1951</w:t>
      </w:r>
    </w:p>
    <w:p w:rsidR="00BC2421" w:rsidRPr="005E6A12" w:rsidRDefault="00BC242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finlandese, studi all’Accademia Sibelius con Heininen, perfezionamento con Shaffer a Cracovia, con Donatoni a Siena, con Benson e Schwantner a Rochester. Insegnante di composizione dal 1892 all’Accademia Sibelius. Interessi e ricerche sulla Musica e sul ballo dell’India, dove è stato conferenziere e saggista. Nella sua musica si fondono elementi classici, ritmi indiani e jazz.</w:t>
      </w:r>
    </w:p>
    <w:p w:rsidR="00BC2421" w:rsidRPr="005E6A12" w:rsidRDefault="00BC2421"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(2001).</w:t>
      </w:r>
    </w:p>
    <w:p w:rsidR="002E4E44" w:rsidRPr="005E6A12" w:rsidRDefault="002E4E44" w:rsidP="007E0117">
      <w:pPr>
        <w:tabs>
          <w:tab w:val="left" w:pos="4253"/>
          <w:tab w:val="left" w:pos="9639"/>
          <w:tab w:val="left" w:pos="10206"/>
          <w:tab w:val="left" w:pos="10490"/>
        </w:tabs>
        <w:rPr>
          <w:rStyle w:val="piecedata1"/>
          <w:bCs/>
          <w:sz w:val="24"/>
          <w:szCs w:val="24"/>
        </w:rPr>
      </w:pPr>
    </w:p>
    <w:p w:rsidR="002E4E44" w:rsidRPr="005E6A12" w:rsidRDefault="002E4E4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HAMILTON  Iain</w:t>
      </w:r>
      <w:r w:rsidR="00E90629" w:rsidRPr="005E6A12">
        <w:rPr>
          <w:rFonts w:ascii="Arial" w:hAnsi="Arial" w:cs="Arial"/>
          <w:color w:val="4F81BD"/>
          <w:u w:val="single"/>
        </w:rPr>
        <w:t xml:space="preserve">                             </w:t>
      </w:r>
      <w:r w:rsidRPr="005E6A12">
        <w:rPr>
          <w:rFonts w:ascii="Arial" w:hAnsi="Arial" w:cs="Arial"/>
          <w:color w:val="4F81BD"/>
          <w:u w:val="single"/>
        </w:rPr>
        <w:t>Glasgow, 6.6.1922 - Londra, 21.7.2000.</w:t>
      </w:r>
    </w:p>
    <w:p w:rsidR="002E4E44" w:rsidRPr="005E6A12" w:rsidRDefault="002E4E4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scozzese, studi alla Mill Hill School e alla Royal Academy di Londra, allievo di Craxston e Alwyn. Dal 1952 al 1958 lavorò al Morley College e all’Università di Londra, dal 1958 al 1960 alla BBC. Dal 1961 al 1981 si stabilì negli Stati Uniti, insegnante alla Duke University nella North Carolina e</w:t>
      </w:r>
      <w:r w:rsidR="00BD4431" w:rsidRPr="005E6A12">
        <w:rPr>
          <w:rFonts w:ascii="Arial" w:hAnsi="Arial" w:cs="Arial"/>
          <w:color w:val="4F81BD"/>
          <w:sz w:val="20"/>
          <w:szCs w:val="20"/>
        </w:rPr>
        <w:t xml:space="preserve"> </w:t>
      </w:r>
      <w:r w:rsidRPr="005E6A12">
        <w:rPr>
          <w:rFonts w:ascii="Arial" w:hAnsi="Arial" w:cs="Arial"/>
          <w:color w:val="4F81BD"/>
          <w:sz w:val="20"/>
          <w:szCs w:val="20"/>
        </w:rPr>
        <w:t>a Tanglewood.</w:t>
      </w:r>
      <w:r w:rsidR="00DA1401">
        <w:rPr>
          <w:rFonts w:ascii="Arial" w:hAnsi="Arial" w:cs="Arial"/>
          <w:color w:val="4F81BD"/>
          <w:sz w:val="20"/>
          <w:szCs w:val="20"/>
        </w:rPr>
        <w:t xml:space="preserve"> </w:t>
      </w:r>
      <w:r w:rsidRPr="005E6A12">
        <w:rPr>
          <w:rFonts w:ascii="Arial" w:hAnsi="Arial" w:cs="Arial"/>
          <w:color w:val="4F81BD"/>
          <w:sz w:val="20"/>
          <w:szCs w:val="20"/>
        </w:rPr>
        <w:t xml:space="preserve">La sua produzione spazia in quasi tutti i generi musicali, dalle </w:t>
      </w:r>
      <w:r w:rsidR="00BD4431" w:rsidRPr="005E6A12">
        <w:rPr>
          <w:rFonts w:ascii="Arial" w:hAnsi="Arial" w:cs="Arial"/>
          <w:color w:val="4F81BD"/>
          <w:sz w:val="20"/>
          <w:szCs w:val="20"/>
        </w:rPr>
        <w:t>4</w:t>
      </w:r>
      <w:r w:rsidRPr="005E6A12">
        <w:rPr>
          <w:rFonts w:ascii="Arial" w:hAnsi="Arial" w:cs="Arial"/>
          <w:color w:val="4F81BD"/>
          <w:sz w:val="20"/>
          <w:szCs w:val="20"/>
        </w:rPr>
        <w:t xml:space="preserve"> Sinfonie alle forme brevi. Vincitore di numerosi premi e di importanti riconoscimenti.</w:t>
      </w:r>
    </w:p>
    <w:p w:rsidR="002E4E44" w:rsidRPr="005E6A12" w:rsidRDefault="002E4E44" w:rsidP="007E0117">
      <w:pPr>
        <w:tabs>
          <w:tab w:val="left" w:pos="4253"/>
          <w:tab w:val="left" w:pos="9639"/>
          <w:tab w:val="left" w:pos="10206"/>
          <w:tab w:val="left" w:pos="10490"/>
        </w:tabs>
        <w:rPr>
          <w:rFonts w:ascii="Arial" w:hAnsi="Arial" w:cs="Arial"/>
          <w:iCs/>
        </w:rPr>
      </w:pPr>
      <w:bookmarkStart w:id="16" w:name="Wrk4/24/2003_11:37:36_AM"/>
      <w:r w:rsidRPr="005E6A12">
        <w:rPr>
          <w:rFonts w:ascii="Arial" w:hAnsi="Arial" w:cs="Arial"/>
          <w:iCs/>
        </w:rPr>
        <w:t>Sonata per viola e pf. op. 9</w:t>
      </w:r>
      <w:bookmarkEnd w:id="16"/>
      <w:r w:rsidRPr="005E6A12">
        <w:rPr>
          <w:rFonts w:ascii="Arial" w:hAnsi="Arial" w:cs="Arial"/>
          <w:iCs/>
        </w:rPr>
        <w:t>.</w:t>
      </w:r>
    </w:p>
    <w:p w:rsidR="00450E39" w:rsidRPr="005E6A12" w:rsidRDefault="00450E39" w:rsidP="007E0117">
      <w:pPr>
        <w:tabs>
          <w:tab w:val="left" w:pos="4253"/>
          <w:tab w:val="left" w:pos="9639"/>
          <w:tab w:val="left" w:pos="10206"/>
          <w:tab w:val="left" w:pos="10490"/>
        </w:tabs>
        <w:rPr>
          <w:rFonts w:ascii="Arial" w:hAnsi="Arial" w:cs="Arial"/>
        </w:rPr>
      </w:pPr>
    </w:p>
    <w:p w:rsidR="00A316D2" w:rsidRPr="005E6A12" w:rsidRDefault="00A316D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HAMPE  Charlotte</w:t>
      </w:r>
    </w:p>
    <w:p w:rsidR="009C1039" w:rsidRPr="005E6A12" w:rsidRDefault="009C103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Compositrice norvegese</w:t>
      </w:r>
      <w:r w:rsidR="00F33DC7" w:rsidRPr="005E6A12">
        <w:rPr>
          <w:rFonts w:ascii="Arial" w:hAnsi="Arial" w:cs="Arial"/>
          <w:color w:val="4F81BD"/>
          <w:sz w:val="20"/>
          <w:szCs w:val="20"/>
        </w:rPr>
        <w:t xml:space="preserve"> e concertista di viola</w:t>
      </w:r>
      <w:r w:rsidRPr="005E6A12">
        <w:rPr>
          <w:rFonts w:ascii="Arial" w:hAnsi="Arial" w:cs="Arial"/>
          <w:color w:val="4F81BD"/>
          <w:sz w:val="20"/>
          <w:szCs w:val="20"/>
        </w:rPr>
        <w:t>.</w:t>
      </w:r>
    </w:p>
    <w:p w:rsidR="00A316D2" w:rsidRPr="005E6A12" w:rsidRDefault="00A316D2" w:rsidP="007E0117">
      <w:pPr>
        <w:tabs>
          <w:tab w:val="left" w:pos="4253"/>
          <w:tab w:val="left" w:pos="9639"/>
          <w:tab w:val="left" w:pos="10206"/>
          <w:tab w:val="left" w:pos="10490"/>
        </w:tabs>
        <w:rPr>
          <w:rFonts w:ascii="Arial" w:hAnsi="Arial" w:cs="Arial"/>
        </w:rPr>
      </w:pPr>
      <w:r w:rsidRPr="005E6A12">
        <w:rPr>
          <w:rFonts w:ascii="Arial" w:hAnsi="Arial" w:cs="Arial"/>
        </w:rPr>
        <w:t>7 Piccole danze barocche, per viola sola.</w:t>
      </w:r>
      <w:r w:rsidR="00F33DC7" w:rsidRPr="005E6A12">
        <w:rPr>
          <w:rFonts w:ascii="Arial" w:hAnsi="Arial" w:cs="Arial"/>
        </w:rPr>
        <w:t xml:space="preserve">   Sonata per viola sola</w:t>
      </w:r>
    </w:p>
    <w:p w:rsidR="00F13C0E" w:rsidRPr="005E6A12" w:rsidRDefault="00F13C0E" w:rsidP="007E0117">
      <w:pPr>
        <w:tabs>
          <w:tab w:val="left" w:pos="4253"/>
          <w:tab w:val="left" w:pos="9639"/>
          <w:tab w:val="left" w:pos="10206"/>
          <w:tab w:val="left" w:pos="10490"/>
        </w:tabs>
        <w:rPr>
          <w:rFonts w:ascii="Arial" w:hAnsi="Arial" w:cs="Arial"/>
        </w:rPr>
      </w:pPr>
    </w:p>
    <w:p w:rsidR="004873E7" w:rsidRPr="005E6A12" w:rsidRDefault="004873E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HANSEN-JAMET</w:t>
      </w:r>
      <w:r w:rsidR="00262CFF" w:rsidRPr="005E6A12">
        <w:rPr>
          <w:rFonts w:ascii="Arial" w:hAnsi="Arial" w:cs="Arial"/>
          <w:color w:val="4F81BD"/>
          <w:u w:val="single"/>
        </w:rPr>
        <w:t xml:space="preserve"> </w:t>
      </w:r>
      <w:r w:rsidRPr="005E6A12">
        <w:rPr>
          <w:rFonts w:ascii="Arial" w:hAnsi="Arial" w:cs="Arial"/>
          <w:color w:val="4F81BD"/>
          <w:u w:val="single"/>
        </w:rPr>
        <w:t xml:space="preserve"> Ren</w:t>
      </w:r>
      <w:r w:rsidR="00262CFF" w:rsidRPr="005E6A12">
        <w:rPr>
          <w:rFonts w:ascii="Arial" w:hAnsi="Arial" w:cs="Arial"/>
          <w:color w:val="4F81BD"/>
          <w:u w:val="single"/>
        </w:rPr>
        <w:t>é</w:t>
      </w:r>
      <w:r w:rsidR="00D459ED" w:rsidRPr="005E6A12">
        <w:rPr>
          <w:rFonts w:ascii="Arial" w:hAnsi="Arial" w:cs="Arial"/>
          <w:color w:val="4F81BD"/>
          <w:u w:val="single"/>
        </w:rPr>
        <w:t>e</w:t>
      </w:r>
    </w:p>
    <w:p w:rsidR="004873E7" w:rsidRPr="005E6A12" w:rsidRDefault="004873E7" w:rsidP="007E0117">
      <w:pPr>
        <w:tabs>
          <w:tab w:val="left" w:pos="4253"/>
          <w:tab w:val="left" w:pos="9639"/>
          <w:tab w:val="left" w:pos="10206"/>
          <w:tab w:val="left" w:pos="10490"/>
        </w:tabs>
        <w:rPr>
          <w:rFonts w:ascii="Arial" w:hAnsi="Arial" w:cs="Arial"/>
        </w:rPr>
      </w:pPr>
      <w:r w:rsidRPr="005E6A12">
        <w:rPr>
          <w:rFonts w:ascii="Arial" w:hAnsi="Arial" w:cs="Arial"/>
        </w:rPr>
        <w:lastRenderedPageBreak/>
        <w:t xml:space="preserve">Sonata per </w:t>
      </w:r>
      <w:r w:rsidR="00F425ED" w:rsidRPr="005E6A12">
        <w:rPr>
          <w:rFonts w:ascii="Arial" w:hAnsi="Arial" w:cs="Arial"/>
        </w:rPr>
        <w:t>viola</w:t>
      </w:r>
      <w:r w:rsidRPr="005E6A12">
        <w:rPr>
          <w:rFonts w:ascii="Arial" w:hAnsi="Arial" w:cs="Arial"/>
        </w:rPr>
        <w:t xml:space="preserve"> e arpa</w:t>
      </w:r>
      <w:r w:rsidR="00F95BF9" w:rsidRPr="005E6A12">
        <w:rPr>
          <w:rFonts w:ascii="Arial" w:hAnsi="Arial" w:cs="Arial"/>
        </w:rPr>
        <w:t>.</w:t>
      </w:r>
    </w:p>
    <w:p w:rsidR="00F95BF9" w:rsidRPr="005E6A12" w:rsidRDefault="00F95BF9" w:rsidP="007E0117">
      <w:pPr>
        <w:tabs>
          <w:tab w:val="left" w:pos="4253"/>
          <w:tab w:val="left" w:pos="9639"/>
          <w:tab w:val="left" w:pos="10206"/>
          <w:tab w:val="left" w:pos="10490"/>
        </w:tabs>
        <w:rPr>
          <w:rFonts w:ascii="Arial" w:hAnsi="Arial" w:cs="Arial"/>
        </w:rPr>
      </w:pPr>
    </w:p>
    <w:p w:rsidR="00F95BF9" w:rsidRPr="005E6A12" w:rsidRDefault="00F95BF9"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HANSON  Howard</w:t>
      </w:r>
      <w:r w:rsidR="00E90629" w:rsidRPr="005E6A12">
        <w:rPr>
          <w:rFonts w:ascii="Arial" w:hAnsi="Arial" w:cs="Arial"/>
          <w:color w:val="4F81BD"/>
          <w:u w:val="single"/>
          <w:lang w:val="en-GB"/>
        </w:rPr>
        <w:t xml:space="preserve">                         </w:t>
      </w:r>
      <w:r w:rsidRPr="005E6A12">
        <w:rPr>
          <w:rFonts w:ascii="Arial" w:hAnsi="Arial" w:cs="Arial"/>
          <w:color w:val="4F81BD"/>
          <w:u w:val="single"/>
          <w:lang w:val="en-GB"/>
        </w:rPr>
        <w:t>Wahoo, 28.10.1896 - New York, 26.2.1981.</w:t>
      </w:r>
    </w:p>
    <w:p w:rsidR="00451356" w:rsidRPr="005E6A12" w:rsidRDefault="00451356"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Pianista, direttore d’orchestra, didatta e compositore americano, allievo di Goetschius. I suoi genitori erano </w:t>
      </w:r>
      <w:r w:rsidR="003D2295"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emigranti svedesi, nelle sue opere si avverte l’influenza musicale di Grieg e Sibelius, al quale è dedicata la 1a Sinfonia. Prix de Rome dell’Accademia americana a 29 anni, perfezionamento per tre anni con Respighi. </w:t>
      </w:r>
      <w:r w:rsidR="003D2295"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Insegnante e Direttore alla Eastmann School of Music di Rochester dal 1924 al 1964. Autore di 7 Sinfonie</w:t>
      </w:r>
      <w:r w:rsidR="00B04F35"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con vari strumenti solisti obbligati, Poemi sinfonici, Concerti per strumento e orch. e brani corali.</w:t>
      </w:r>
      <w:r w:rsidR="00B04F35"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La sua opera lirica Merry Mount è la prima opere teatrale americana, messa in scena al Metropolitan nel 1934. Sua la colonna sonora del film “Alien”.</w:t>
      </w:r>
    </w:p>
    <w:p w:rsidR="00451356" w:rsidRPr="005E6A12" w:rsidRDefault="00451356" w:rsidP="007E0117">
      <w:pPr>
        <w:tabs>
          <w:tab w:val="left" w:pos="4253"/>
          <w:tab w:val="left" w:pos="9639"/>
          <w:tab w:val="left" w:pos="10206"/>
          <w:tab w:val="left" w:pos="10490"/>
        </w:tabs>
        <w:rPr>
          <w:rFonts w:ascii="Arial" w:hAnsi="Arial" w:cs="Arial"/>
        </w:rPr>
      </w:pPr>
      <w:r w:rsidRPr="005E6A12">
        <w:rPr>
          <w:rFonts w:ascii="Arial" w:eastAsia="Arial Unicode MS" w:hAnsi="Arial" w:cs="Arial"/>
        </w:rPr>
        <w:t>Elegy, viola e quart. d’archi (1966).</w:t>
      </w:r>
      <w:r w:rsidRPr="005E6A12">
        <w:rPr>
          <w:rFonts w:ascii="Arial" w:hAnsi="Arial" w:cs="Arial"/>
        </w:rPr>
        <w:t xml:space="preserve">   2° Summer Seascape, viola e archi (1966, 8’20).</w:t>
      </w:r>
    </w:p>
    <w:p w:rsidR="007B1B0F" w:rsidRPr="005E6A12" w:rsidRDefault="00451356" w:rsidP="007E0117">
      <w:pPr>
        <w:tabs>
          <w:tab w:val="left" w:pos="4253"/>
          <w:tab w:val="left" w:pos="9639"/>
          <w:tab w:val="left" w:pos="10206"/>
          <w:tab w:val="left" w:pos="10490"/>
        </w:tabs>
        <w:rPr>
          <w:rFonts w:ascii="Arial" w:eastAsia="Arial Unicode MS" w:hAnsi="Arial" w:cs="Arial"/>
        </w:rPr>
      </w:pPr>
      <w:r w:rsidRPr="005E6A12">
        <w:rPr>
          <w:rFonts w:ascii="Arial" w:eastAsia="Arial Unicode MS" w:hAnsi="Arial" w:cs="Arial"/>
        </w:rPr>
        <w:t>Lux aeterna, poema sinfonico con viola (1923, 16’45).</w:t>
      </w:r>
    </w:p>
    <w:p w:rsidR="00844DB9" w:rsidRPr="005E6A12" w:rsidRDefault="00844DB9" w:rsidP="007E0117">
      <w:pPr>
        <w:tabs>
          <w:tab w:val="left" w:pos="4253"/>
          <w:tab w:val="left" w:pos="9639"/>
          <w:tab w:val="left" w:pos="10206"/>
          <w:tab w:val="left" w:pos="10490"/>
        </w:tabs>
        <w:rPr>
          <w:rFonts w:ascii="Arial" w:eastAsia="Arial Unicode MS" w:hAnsi="Arial" w:cs="Arial"/>
        </w:rPr>
      </w:pPr>
    </w:p>
    <w:p w:rsidR="002A7D40" w:rsidRPr="005E6A12" w:rsidRDefault="002A7D4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HANUS  Jan</w:t>
      </w:r>
      <w:r w:rsidR="00E90629" w:rsidRPr="005E6A12">
        <w:rPr>
          <w:rFonts w:ascii="Arial" w:hAnsi="Arial" w:cs="Arial"/>
          <w:color w:val="4F81BD"/>
          <w:u w:val="single"/>
        </w:rPr>
        <w:t xml:space="preserve">                                   </w:t>
      </w:r>
      <w:r w:rsidRPr="005E6A12">
        <w:rPr>
          <w:rFonts w:ascii="Arial" w:hAnsi="Arial" w:cs="Arial"/>
          <w:color w:val="4F81BD"/>
          <w:u w:val="single"/>
        </w:rPr>
        <w:t>Praga, 2.5.1915</w:t>
      </w:r>
      <w:r w:rsidR="002218B3" w:rsidRPr="005E6A12">
        <w:rPr>
          <w:rFonts w:ascii="Arial" w:hAnsi="Arial" w:cs="Arial"/>
          <w:color w:val="4F81BD"/>
          <w:u w:val="single"/>
        </w:rPr>
        <w:t xml:space="preserve"> - Praga, 30.7.2004.</w:t>
      </w:r>
    </w:p>
    <w:p w:rsidR="002A7D40" w:rsidRPr="005E6A12" w:rsidRDefault="002A7D4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ceco, allievo di Dregrova, Jeremias, Karel, Sin, Kricka.</w:t>
      </w:r>
    </w:p>
    <w:p w:rsidR="002A7D40" w:rsidRPr="005E6A12" w:rsidRDefault="002A7D40" w:rsidP="007E0117">
      <w:pPr>
        <w:tabs>
          <w:tab w:val="left" w:pos="4253"/>
          <w:tab w:val="left" w:pos="9639"/>
          <w:tab w:val="left" w:pos="10206"/>
          <w:tab w:val="left" w:pos="10490"/>
        </w:tabs>
        <w:rPr>
          <w:rFonts w:ascii="Arial" w:hAnsi="Arial" w:cs="Arial"/>
        </w:rPr>
      </w:pPr>
      <w:r w:rsidRPr="005E6A12">
        <w:rPr>
          <w:rFonts w:ascii="Arial" w:hAnsi="Arial" w:cs="Arial"/>
        </w:rPr>
        <w:t>Sonatina per viola e pf. op. 37 (1956).</w:t>
      </w:r>
    </w:p>
    <w:p w:rsidR="009307B1" w:rsidRPr="005E6A12" w:rsidRDefault="009307B1" w:rsidP="007E0117">
      <w:pPr>
        <w:tabs>
          <w:tab w:val="left" w:pos="4253"/>
          <w:tab w:val="left" w:pos="9639"/>
          <w:tab w:val="left" w:pos="10206"/>
          <w:tab w:val="left" w:pos="10490"/>
        </w:tabs>
        <w:rPr>
          <w:rFonts w:ascii="Arial" w:hAnsi="Arial" w:cs="Arial"/>
        </w:rPr>
      </w:pPr>
    </w:p>
    <w:p w:rsidR="00123405" w:rsidRPr="005E6A12" w:rsidRDefault="0012340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HARBISON  John</w:t>
      </w:r>
      <w:r w:rsidR="007707E4" w:rsidRPr="005E6A12">
        <w:rPr>
          <w:rFonts w:ascii="Arial" w:hAnsi="Arial" w:cs="Arial"/>
          <w:color w:val="4F81BD"/>
          <w:u w:val="single"/>
        </w:rPr>
        <w:t xml:space="preserve">                           </w:t>
      </w:r>
      <w:r w:rsidR="009C1039" w:rsidRPr="005E6A12">
        <w:rPr>
          <w:rFonts w:ascii="Arial" w:hAnsi="Arial" w:cs="Arial"/>
          <w:color w:val="4F81BD"/>
          <w:u w:val="single"/>
        </w:rPr>
        <w:t>Orange, 20.12.1938</w:t>
      </w:r>
    </w:p>
    <w:p w:rsidR="0060496B" w:rsidRPr="005E6A12" w:rsidRDefault="0060496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compositore americano, studi a Harward e Princeton con Piston e Sessions. Insegnante</w:t>
      </w:r>
      <w:r w:rsidR="00503FB5" w:rsidRPr="005E6A12">
        <w:rPr>
          <w:rFonts w:ascii="Arial" w:hAnsi="Arial" w:cs="Arial"/>
          <w:color w:val="4F81BD"/>
          <w:sz w:val="20"/>
          <w:szCs w:val="20"/>
        </w:rPr>
        <w:t xml:space="preserve"> </w:t>
      </w:r>
      <w:r w:rsidRPr="005E6A12">
        <w:rPr>
          <w:rFonts w:ascii="Arial" w:hAnsi="Arial" w:cs="Arial"/>
          <w:color w:val="4F81BD"/>
          <w:sz w:val="20"/>
          <w:szCs w:val="20"/>
        </w:rPr>
        <w:t>all’Università di Boston e al Massachusset Institute. Premio Pulitzer nel 1987.</w:t>
      </w:r>
    </w:p>
    <w:p w:rsidR="00C81D7D" w:rsidRPr="005E6A12" w:rsidRDefault="00C81D7D" w:rsidP="007E0117">
      <w:pPr>
        <w:tabs>
          <w:tab w:val="left" w:pos="4253"/>
          <w:tab w:val="left" w:pos="9639"/>
          <w:tab w:val="left" w:pos="10206"/>
          <w:tab w:val="left" w:pos="10490"/>
        </w:tabs>
        <w:rPr>
          <w:rFonts w:ascii="Arial" w:hAnsi="Arial" w:cs="Arial"/>
        </w:rPr>
      </w:pPr>
      <w:r w:rsidRPr="005E6A12">
        <w:rPr>
          <w:rFonts w:ascii="Arial" w:hAnsi="Arial" w:cs="Arial"/>
        </w:rPr>
        <w:t>Sonata</w:t>
      </w:r>
      <w:r w:rsidR="008360F0" w:rsidRPr="005E6A12">
        <w:rPr>
          <w:rFonts w:ascii="Arial" w:hAnsi="Arial" w:cs="Arial"/>
        </w:rPr>
        <w:t>,</w:t>
      </w:r>
      <w:r w:rsidRPr="005E6A12">
        <w:rPr>
          <w:rFonts w:ascii="Arial" w:hAnsi="Arial" w:cs="Arial"/>
        </w:rPr>
        <w:t xml:space="preserve"> v</w:t>
      </w:r>
      <w:r w:rsidR="008360F0" w:rsidRPr="005E6A12">
        <w:rPr>
          <w:rFonts w:ascii="Arial" w:hAnsi="Arial" w:cs="Arial"/>
        </w:rPr>
        <w:t>iola sola.   Libro del violista</w:t>
      </w:r>
      <w:r w:rsidR="002D2251" w:rsidRPr="005E6A12">
        <w:rPr>
          <w:rFonts w:ascii="Arial" w:hAnsi="Arial" w:cs="Arial"/>
        </w:rPr>
        <w:t xml:space="preserve">: </w:t>
      </w:r>
      <w:r w:rsidR="00AA22BD" w:rsidRPr="005E6A12">
        <w:rPr>
          <w:rFonts w:ascii="Arial" w:hAnsi="Arial" w:cs="Arial"/>
        </w:rPr>
        <w:t>12</w:t>
      </w:r>
      <w:r w:rsidR="008360F0" w:rsidRPr="005E6A12">
        <w:rPr>
          <w:rFonts w:ascii="Arial" w:hAnsi="Arial" w:cs="Arial"/>
        </w:rPr>
        <w:t xml:space="preserve"> brani</w:t>
      </w:r>
      <w:r w:rsidR="00AA22BD" w:rsidRPr="005E6A12">
        <w:rPr>
          <w:rFonts w:ascii="Arial" w:hAnsi="Arial" w:cs="Arial"/>
        </w:rPr>
        <w:t xml:space="preserve"> in 2 </w:t>
      </w:r>
      <w:r w:rsidR="002D2251" w:rsidRPr="005E6A12">
        <w:rPr>
          <w:rFonts w:ascii="Arial" w:hAnsi="Arial" w:cs="Arial"/>
        </w:rPr>
        <w:t>vol</w:t>
      </w:r>
      <w:r w:rsidR="00AA22BD" w:rsidRPr="005E6A12">
        <w:rPr>
          <w:rFonts w:ascii="Arial" w:hAnsi="Arial" w:cs="Arial"/>
        </w:rPr>
        <w:t>umi</w:t>
      </w:r>
      <w:r w:rsidR="002D2251" w:rsidRPr="005E6A12">
        <w:rPr>
          <w:rFonts w:ascii="Arial" w:hAnsi="Arial" w:cs="Arial"/>
        </w:rPr>
        <w:t xml:space="preserve"> </w:t>
      </w:r>
      <w:r w:rsidRPr="005E6A12">
        <w:rPr>
          <w:rFonts w:ascii="Arial" w:hAnsi="Arial" w:cs="Arial"/>
        </w:rPr>
        <w:t>(200</w:t>
      </w:r>
      <w:r w:rsidR="00994753" w:rsidRPr="005E6A12">
        <w:rPr>
          <w:rFonts w:ascii="Arial" w:hAnsi="Arial" w:cs="Arial"/>
        </w:rPr>
        <w:t>2</w:t>
      </w:r>
      <w:r w:rsidRPr="005E6A12">
        <w:rPr>
          <w:rFonts w:ascii="Arial" w:hAnsi="Arial" w:cs="Arial"/>
        </w:rPr>
        <w:t xml:space="preserve">, </w:t>
      </w:r>
      <w:r w:rsidR="00AA22BD" w:rsidRPr="005E6A12">
        <w:rPr>
          <w:rFonts w:ascii="Arial" w:hAnsi="Arial" w:cs="Arial"/>
        </w:rPr>
        <w:t>15’</w:t>
      </w:r>
      <w:r w:rsidR="00994753" w:rsidRPr="005E6A12">
        <w:rPr>
          <w:rFonts w:ascii="Arial" w:hAnsi="Arial" w:cs="Arial"/>
        </w:rPr>
        <w:t>2</w:t>
      </w:r>
      <w:r w:rsidR="00680398" w:rsidRPr="005E6A12">
        <w:rPr>
          <w:rFonts w:ascii="Arial" w:hAnsi="Arial" w:cs="Arial"/>
        </w:rPr>
        <w:t>5</w:t>
      </w:r>
      <w:r w:rsidRPr="005E6A12">
        <w:rPr>
          <w:rFonts w:ascii="Arial" w:hAnsi="Arial" w:cs="Arial"/>
        </w:rPr>
        <w:t>).</w:t>
      </w:r>
    </w:p>
    <w:p w:rsidR="00DA1401" w:rsidRDefault="00C81D7D" w:rsidP="007E0117">
      <w:pPr>
        <w:tabs>
          <w:tab w:val="left" w:pos="4253"/>
          <w:tab w:val="left" w:pos="9639"/>
          <w:tab w:val="left" w:pos="10206"/>
          <w:tab w:val="left" w:pos="10490"/>
        </w:tabs>
        <w:rPr>
          <w:rFonts w:ascii="Arial" w:hAnsi="Arial" w:cs="Arial"/>
        </w:rPr>
      </w:pPr>
      <w:r w:rsidRPr="005E6A12">
        <w:rPr>
          <w:rFonts w:ascii="Arial" w:hAnsi="Arial" w:cs="Arial"/>
        </w:rPr>
        <w:t>Cucarac</w:t>
      </w:r>
      <w:r w:rsidR="00B3734A" w:rsidRPr="005E6A12">
        <w:rPr>
          <w:rFonts w:ascii="Arial" w:hAnsi="Arial" w:cs="Arial"/>
        </w:rPr>
        <w:t>cia</w:t>
      </w:r>
      <w:r w:rsidRPr="005E6A12">
        <w:rPr>
          <w:rFonts w:ascii="Arial" w:hAnsi="Arial" w:cs="Arial"/>
        </w:rPr>
        <w:t xml:space="preserve"> e fuga</w:t>
      </w:r>
      <w:r w:rsidR="00646A6C" w:rsidRPr="005E6A12">
        <w:rPr>
          <w:rFonts w:ascii="Arial" w:hAnsi="Arial" w:cs="Arial"/>
        </w:rPr>
        <w:t>,</w:t>
      </w:r>
      <w:r w:rsidRPr="005E6A12">
        <w:rPr>
          <w:rFonts w:ascii="Arial" w:hAnsi="Arial" w:cs="Arial"/>
        </w:rPr>
        <w:t xml:space="preserve"> 4 viole (2003, </w:t>
      </w:r>
      <w:r w:rsidR="002D2251" w:rsidRPr="005E6A12">
        <w:rPr>
          <w:rFonts w:ascii="Arial" w:hAnsi="Arial" w:cs="Arial"/>
        </w:rPr>
        <w:t>4</w:t>
      </w:r>
      <w:r w:rsidRPr="005E6A12">
        <w:rPr>
          <w:rFonts w:ascii="Arial" w:hAnsi="Arial" w:cs="Arial"/>
        </w:rPr>
        <w:t>’</w:t>
      </w:r>
      <w:r w:rsidR="008360F0" w:rsidRPr="005E6A12">
        <w:rPr>
          <w:rFonts w:ascii="Arial" w:hAnsi="Arial" w:cs="Arial"/>
        </w:rPr>
        <w:t>20</w:t>
      </w:r>
      <w:r w:rsidRPr="005E6A12">
        <w:rPr>
          <w:rFonts w:ascii="Arial" w:hAnsi="Arial" w:cs="Arial"/>
        </w:rPr>
        <w:t xml:space="preserve">).   </w:t>
      </w:r>
    </w:p>
    <w:p w:rsidR="00646A6C" w:rsidRPr="005E6A12" w:rsidRDefault="00646A6C" w:rsidP="007E0117">
      <w:pPr>
        <w:tabs>
          <w:tab w:val="left" w:pos="4253"/>
          <w:tab w:val="left" w:pos="9639"/>
          <w:tab w:val="left" w:pos="10206"/>
          <w:tab w:val="left" w:pos="10490"/>
        </w:tabs>
        <w:rPr>
          <w:rFonts w:ascii="Arial" w:hAnsi="Arial" w:cs="Arial"/>
        </w:rPr>
      </w:pPr>
      <w:r w:rsidRPr="005E6A12">
        <w:rPr>
          <w:rFonts w:ascii="Arial" w:hAnsi="Arial" w:cs="Arial"/>
          <w:lang w:val="en-US"/>
        </w:rPr>
        <w:t xml:space="preserve">Fantasia on a Ground, viola, 2 vl. vcl. </w:t>
      </w:r>
      <w:r w:rsidRPr="005E6A12">
        <w:rPr>
          <w:rFonts w:ascii="Arial" w:hAnsi="Arial" w:cs="Arial"/>
        </w:rPr>
        <w:t>(1993, 4'20).</w:t>
      </w:r>
    </w:p>
    <w:p w:rsidR="00223698" w:rsidRPr="005E6A12" w:rsidRDefault="00123405"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per </w:t>
      </w:r>
      <w:r w:rsidR="00A355AF" w:rsidRPr="005E6A12">
        <w:rPr>
          <w:rFonts w:ascii="Arial" w:hAnsi="Arial" w:cs="Arial"/>
        </w:rPr>
        <w:t>viola</w:t>
      </w:r>
      <w:r w:rsidRPr="005E6A12">
        <w:rPr>
          <w:rFonts w:ascii="Arial" w:hAnsi="Arial" w:cs="Arial"/>
        </w:rPr>
        <w:t xml:space="preserve"> e orch</w:t>
      </w:r>
      <w:r w:rsidR="008C663E" w:rsidRPr="005E6A12">
        <w:rPr>
          <w:rFonts w:ascii="Arial" w:hAnsi="Arial" w:cs="Arial"/>
        </w:rPr>
        <w:t>estra</w:t>
      </w:r>
      <w:r w:rsidR="00C81D7D" w:rsidRPr="005E6A12">
        <w:rPr>
          <w:rFonts w:ascii="Arial" w:hAnsi="Arial" w:cs="Arial"/>
        </w:rPr>
        <w:t xml:space="preserve"> (19</w:t>
      </w:r>
      <w:r w:rsidR="003A6D28" w:rsidRPr="005E6A12">
        <w:rPr>
          <w:rFonts w:ascii="Arial" w:hAnsi="Arial" w:cs="Arial"/>
        </w:rPr>
        <w:t>90</w:t>
      </w:r>
      <w:r w:rsidR="00C81D7D" w:rsidRPr="005E6A12">
        <w:rPr>
          <w:rFonts w:ascii="Arial" w:hAnsi="Arial" w:cs="Arial"/>
        </w:rPr>
        <w:t>, 22’).</w:t>
      </w:r>
    </w:p>
    <w:p w:rsidR="00BB191B" w:rsidRPr="005E6A12" w:rsidRDefault="00BB191B" w:rsidP="007E0117">
      <w:pPr>
        <w:tabs>
          <w:tab w:val="left" w:pos="4253"/>
          <w:tab w:val="left" w:pos="9639"/>
          <w:tab w:val="left" w:pos="10206"/>
          <w:tab w:val="left" w:pos="10490"/>
        </w:tabs>
        <w:rPr>
          <w:rFonts w:ascii="Arial" w:hAnsi="Arial" w:cs="Arial"/>
        </w:rPr>
      </w:pPr>
    </w:p>
    <w:p w:rsidR="00343C92" w:rsidRPr="00DA1401" w:rsidRDefault="00B00A20" w:rsidP="007E0117">
      <w:pPr>
        <w:tabs>
          <w:tab w:val="left" w:pos="4253"/>
          <w:tab w:val="left" w:pos="9639"/>
          <w:tab w:val="left" w:pos="10206"/>
          <w:tab w:val="left" w:pos="10490"/>
        </w:tabs>
        <w:rPr>
          <w:rFonts w:ascii="Arial" w:hAnsi="Arial" w:cs="Arial"/>
          <w:color w:val="4F81BD"/>
          <w:u w:val="single"/>
          <w:lang w:val="en-US"/>
        </w:rPr>
      </w:pPr>
      <w:r w:rsidRPr="00DA1401">
        <w:rPr>
          <w:rFonts w:ascii="Arial" w:hAnsi="Arial" w:cs="Arial"/>
          <w:color w:val="4F81BD"/>
          <w:u w:val="single"/>
          <w:lang w:val="en-US"/>
        </w:rPr>
        <w:t xml:space="preserve">HARRIS  Leroy                     </w:t>
      </w:r>
      <w:r w:rsidR="007707E4" w:rsidRPr="00DA1401">
        <w:rPr>
          <w:rFonts w:ascii="Arial" w:hAnsi="Arial" w:cs="Arial"/>
          <w:color w:val="4F81BD"/>
          <w:u w:val="single"/>
          <w:lang w:val="en-US"/>
        </w:rPr>
        <w:t xml:space="preserve">          </w:t>
      </w:r>
      <w:r w:rsidR="00343C92" w:rsidRPr="00DA1401">
        <w:rPr>
          <w:rFonts w:ascii="Arial" w:hAnsi="Arial" w:cs="Arial"/>
          <w:color w:val="4F81BD"/>
          <w:u w:val="single"/>
          <w:lang w:val="en-US"/>
        </w:rPr>
        <w:t>Chandler, 12.11.1898 - Santa Monica 1.10.1979</w:t>
      </w:r>
      <w:r w:rsidRPr="00DA1401">
        <w:rPr>
          <w:rFonts w:ascii="Arial" w:hAnsi="Arial" w:cs="Arial"/>
          <w:color w:val="4F81BD"/>
          <w:u w:val="single"/>
          <w:lang w:val="en-US"/>
        </w:rPr>
        <w:t>.</w:t>
      </w:r>
    </w:p>
    <w:p w:rsidR="00343C92" w:rsidRPr="005E6A12" w:rsidRDefault="00343C9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Perfezionamento a Parigi con N. Boulanger. Insegnante di composizione a Princeton, </w:t>
      </w:r>
      <w:r w:rsidR="00AB0EAB" w:rsidRPr="005E6A12">
        <w:rPr>
          <w:rFonts w:ascii="Arial" w:hAnsi="Arial" w:cs="Arial"/>
          <w:color w:val="4F81BD"/>
          <w:sz w:val="20"/>
          <w:szCs w:val="20"/>
        </w:rPr>
        <w:t>Juilliard</w:t>
      </w:r>
      <w:r w:rsidRPr="005E6A12">
        <w:rPr>
          <w:rFonts w:ascii="Arial" w:hAnsi="Arial" w:cs="Arial"/>
          <w:color w:val="4F81BD"/>
          <w:sz w:val="20"/>
          <w:szCs w:val="20"/>
        </w:rPr>
        <w:t xml:space="preserve">, Cornell Univ.,Colorado, Utah, Peabody di Nashville, Pensylvania, Illinois, Indiana. Los Angeles. </w:t>
      </w:r>
      <w:r w:rsidR="00BD4431" w:rsidRPr="005E6A12">
        <w:rPr>
          <w:rFonts w:ascii="Arial" w:hAnsi="Arial" w:cs="Arial"/>
          <w:color w:val="4F81BD"/>
          <w:sz w:val="20"/>
          <w:szCs w:val="20"/>
        </w:rPr>
        <w:t xml:space="preserve">                               </w:t>
      </w:r>
      <w:r w:rsidR="00B04F35" w:rsidRPr="005E6A12">
        <w:rPr>
          <w:rFonts w:ascii="Arial" w:hAnsi="Arial" w:cs="Arial"/>
          <w:color w:val="4F81BD"/>
          <w:sz w:val="20"/>
          <w:szCs w:val="20"/>
        </w:rPr>
        <w:t xml:space="preserve">                   </w:t>
      </w:r>
      <w:r w:rsidRPr="005E6A12">
        <w:rPr>
          <w:rFonts w:ascii="Arial" w:hAnsi="Arial" w:cs="Arial"/>
          <w:color w:val="4F81BD"/>
          <w:sz w:val="20"/>
          <w:szCs w:val="20"/>
        </w:rPr>
        <w:t xml:space="preserve">La moglie, pianista, è stata spesso interprete delle pagine pianistiche con orchestra, che lui dirigeva. </w:t>
      </w:r>
      <w:r w:rsidR="00BD4431" w:rsidRPr="005E6A12">
        <w:rPr>
          <w:rFonts w:ascii="Arial" w:hAnsi="Arial" w:cs="Arial"/>
          <w:color w:val="4F81BD"/>
          <w:sz w:val="20"/>
          <w:szCs w:val="20"/>
        </w:rPr>
        <w:t xml:space="preserve">                </w:t>
      </w:r>
      <w:r w:rsidR="00B04F35" w:rsidRPr="005E6A12">
        <w:rPr>
          <w:rFonts w:ascii="Arial" w:hAnsi="Arial" w:cs="Arial"/>
          <w:color w:val="4F81BD"/>
          <w:sz w:val="20"/>
          <w:szCs w:val="20"/>
        </w:rPr>
        <w:t xml:space="preserve">                </w:t>
      </w:r>
      <w:r w:rsidRPr="005E6A12">
        <w:rPr>
          <w:rFonts w:ascii="Arial" w:hAnsi="Arial" w:cs="Arial"/>
          <w:color w:val="4F81BD"/>
          <w:sz w:val="20"/>
          <w:szCs w:val="20"/>
        </w:rPr>
        <w:t>Lauree h.c.</w:t>
      </w:r>
    </w:p>
    <w:p w:rsidR="006752E4" w:rsidRPr="005E6A12" w:rsidRDefault="00343C92" w:rsidP="007E0117">
      <w:pPr>
        <w:tabs>
          <w:tab w:val="left" w:pos="4253"/>
          <w:tab w:val="left" w:pos="9639"/>
          <w:tab w:val="left" w:pos="10206"/>
          <w:tab w:val="left" w:pos="10490"/>
        </w:tabs>
        <w:rPr>
          <w:rFonts w:ascii="Arial" w:hAnsi="Arial" w:cs="Arial"/>
        </w:rPr>
      </w:pPr>
      <w:r w:rsidRPr="005E6A12">
        <w:rPr>
          <w:rFonts w:ascii="Arial" w:hAnsi="Arial" w:cs="Arial"/>
        </w:rPr>
        <w:t>Soliloqu</w:t>
      </w:r>
      <w:r w:rsidR="007F63D4" w:rsidRPr="005E6A12">
        <w:rPr>
          <w:rFonts w:ascii="Arial" w:hAnsi="Arial" w:cs="Arial"/>
        </w:rPr>
        <w:t>y</w:t>
      </w:r>
      <w:r w:rsidRPr="005E6A12">
        <w:rPr>
          <w:rFonts w:ascii="Arial" w:hAnsi="Arial" w:cs="Arial"/>
        </w:rPr>
        <w:t xml:space="preserve"> </w:t>
      </w:r>
      <w:r w:rsidR="007F63D4" w:rsidRPr="005E6A12">
        <w:rPr>
          <w:rFonts w:ascii="Arial" w:hAnsi="Arial" w:cs="Arial"/>
        </w:rPr>
        <w:t>and</w:t>
      </w:r>
      <w:r w:rsidRPr="005E6A12">
        <w:rPr>
          <w:rFonts w:ascii="Arial" w:hAnsi="Arial" w:cs="Arial"/>
        </w:rPr>
        <w:t xml:space="preserve"> dan</w:t>
      </w:r>
      <w:r w:rsidR="007F63D4" w:rsidRPr="005E6A12">
        <w:rPr>
          <w:rFonts w:ascii="Arial" w:hAnsi="Arial" w:cs="Arial"/>
        </w:rPr>
        <w:t>ce</w:t>
      </w:r>
      <w:r w:rsidRPr="005E6A12">
        <w:rPr>
          <w:rFonts w:ascii="Arial" w:hAnsi="Arial" w:cs="Arial"/>
        </w:rPr>
        <w:t xml:space="preserve">, </w:t>
      </w:r>
      <w:r w:rsidR="007662DB" w:rsidRPr="005E6A12">
        <w:rPr>
          <w:rFonts w:ascii="Arial" w:hAnsi="Arial" w:cs="Arial"/>
        </w:rPr>
        <w:t>viola</w:t>
      </w:r>
      <w:r w:rsidRPr="005E6A12">
        <w:rPr>
          <w:rFonts w:ascii="Arial" w:hAnsi="Arial" w:cs="Arial"/>
        </w:rPr>
        <w:t xml:space="preserve"> e pf.</w:t>
      </w:r>
      <w:r w:rsidR="00BC0BC6" w:rsidRPr="005E6A12">
        <w:rPr>
          <w:rFonts w:ascii="Arial" w:hAnsi="Arial" w:cs="Arial"/>
        </w:rPr>
        <w:t xml:space="preserve"> (193</w:t>
      </w:r>
      <w:r w:rsidR="000D54D5" w:rsidRPr="005E6A12">
        <w:rPr>
          <w:rFonts w:ascii="Arial" w:hAnsi="Arial" w:cs="Arial"/>
        </w:rPr>
        <w:t>9</w:t>
      </w:r>
      <w:r w:rsidR="00F02CD7" w:rsidRPr="005E6A12">
        <w:rPr>
          <w:rFonts w:ascii="Arial" w:hAnsi="Arial" w:cs="Arial"/>
        </w:rPr>
        <w:t>, 12'30</w:t>
      </w:r>
      <w:r w:rsidR="00BC0BC6" w:rsidRPr="005E6A12">
        <w:rPr>
          <w:rFonts w:ascii="Arial" w:hAnsi="Arial" w:cs="Arial"/>
        </w:rPr>
        <w:t>).</w:t>
      </w:r>
      <w:r w:rsidR="007F63D4" w:rsidRPr="005E6A12">
        <w:rPr>
          <w:rFonts w:ascii="Arial" w:hAnsi="Arial" w:cs="Arial"/>
        </w:rPr>
        <w:t xml:space="preserve">   </w:t>
      </w:r>
      <w:r w:rsidR="006752E4" w:rsidRPr="005E6A12">
        <w:rPr>
          <w:rFonts w:ascii="Arial" w:hAnsi="Arial" w:cs="Arial"/>
        </w:rPr>
        <w:t>Trio per flauto, viola e arpa.</w:t>
      </w:r>
    </w:p>
    <w:p w:rsidR="00343C92" w:rsidRPr="005E6A12" w:rsidRDefault="007F63D4" w:rsidP="007E0117">
      <w:pPr>
        <w:tabs>
          <w:tab w:val="left" w:pos="4253"/>
          <w:tab w:val="left" w:pos="9639"/>
          <w:tab w:val="left" w:pos="10206"/>
          <w:tab w:val="left" w:pos="10490"/>
        </w:tabs>
        <w:rPr>
          <w:rFonts w:ascii="Arial" w:hAnsi="Arial" w:cs="Arial"/>
        </w:rPr>
      </w:pPr>
      <w:r w:rsidRPr="005E6A12">
        <w:rPr>
          <w:rFonts w:ascii="Arial" w:hAnsi="Arial" w:cs="Arial"/>
        </w:rPr>
        <w:t>Elegy e Paean per viola e orch. (1948).</w:t>
      </w:r>
    </w:p>
    <w:p w:rsidR="008431AD" w:rsidRPr="005E6A12" w:rsidRDefault="008431AD" w:rsidP="007E0117">
      <w:pPr>
        <w:tabs>
          <w:tab w:val="left" w:pos="4253"/>
          <w:tab w:val="left" w:pos="9639"/>
          <w:tab w:val="left" w:pos="10206"/>
          <w:tab w:val="left" w:pos="10490"/>
        </w:tabs>
        <w:rPr>
          <w:rFonts w:ascii="Arial" w:hAnsi="Arial" w:cs="Arial"/>
        </w:rPr>
      </w:pPr>
    </w:p>
    <w:p w:rsidR="008431AD" w:rsidRPr="005E6A12" w:rsidRDefault="008431A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HARRISON  Julius</w:t>
      </w:r>
      <w:r w:rsidR="007707E4" w:rsidRPr="005E6A12">
        <w:rPr>
          <w:rFonts w:ascii="Arial" w:hAnsi="Arial" w:cs="Arial"/>
          <w:color w:val="4F81BD"/>
          <w:u w:val="single"/>
        </w:rPr>
        <w:t xml:space="preserve">                         </w:t>
      </w:r>
      <w:r w:rsidRPr="005E6A12">
        <w:rPr>
          <w:rFonts w:ascii="Arial" w:hAnsi="Arial" w:cs="Arial"/>
          <w:color w:val="4F81BD"/>
          <w:u w:val="single"/>
        </w:rPr>
        <w:t>Stourport, 26.3.1885 - Harpenden, 5.4.1963.</w:t>
      </w:r>
    </w:p>
    <w:p w:rsidR="008D0218" w:rsidRPr="005E6A12" w:rsidRDefault="008D021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inglese, insegnante di composizione. Allievo di Bantock al Midland </w:t>
      </w:r>
      <w:r w:rsidR="00503FB5" w:rsidRPr="005E6A12">
        <w:rPr>
          <w:rFonts w:ascii="Arial" w:hAnsi="Arial" w:cs="Arial"/>
          <w:color w:val="4F81BD"/>
          <w:sz w:val="20"/>
          <w:szCs w:val="20"/>
        </w:rPr>
        <w:t xml:space="preserve">  </w:t>
      </w:r>
      <w:r w:rsidR="00BD4431" w:rsidRPr="005E6A12">
        <w:rPr>
          <w:rFonts w:ascii="Arial" w:hAnsi="Arial" w:cs="Arial"/>
          <w:color w:val="4F81BD"/>
          <w:sz w:val="20"/>
          <w:szCs w:val="20"/>
        </w:rPr>
        <w:t xml:space="preserve">                     </w:t>
      </w:r>
      <w:r w:rsidRPr="005E6A12">
        <w:rPr>
          <w:rFonts w:ascii="Arial" w:hAnsi="Arial" w:cs="Arial"/>
          <w:color w:val="4F81BD"/>
          <w:sz w:val="20"/>
          <w:szCs w:val="20"/>
        </w:rPr>
        <w:t xml:space="preserve">Institute di Birmingham e di Beecham per direzione d’orchestra. Perfezionamento nel 1914 a Parigi con </w:t>
      </w:r>
      <w:r w:rsidR="00503FB5" w:rsidRPr="005E6A12">
        <w:rPr>
          <w:rFonts w:ascii="Arial" w:hAnsi="Arial" w:cs="Arial"/>
          <w:color w:val="4F81BD"/>
          <w:sz w:val="20"/>
          <w:szCs w:val="20"/>
        </w:rPr>
        <w:t xml:space="preserve">  </w:t>
      </w:r>
      <w:r w:rsidR="00BD4431" w:rsidRPr="005E6A12">
        <w:rPr>
          <w:rFonts w:ascii="Arial" w:hAnsi="Arial" w:cs="Arial"/>
          <w:color w:val="4F81BD"/>
          <w:sz w:val="20"/>
          <w:szCs w:val="20"/>
        </w:rPr>
        <w:t xml:space="preserve">              </w:t>
      </w:r>
      <w:r w:rsidRPr="005E6A12">
        <w:rPr>
          <w:rFonts w:ascii="Arial" w:hAnsi="Arial" w:cs="Arial"/>
          <w:color w:val="4F81BD"/>
          <w:sz w:val="20"/>
          <w:szCs w:val="20"/>
        </w:rPr>
        <w:t>Nikisch e Weingartner. Dal 1930 al 1940</w:t>
      </w:r>
      <w:r w:rsidR="008B725F" w:rsidRPr="005E6A12">
        <w:rPr>
          <w:rFonts w:ascii="Arial" w:hAnsi="Arial" w:cs="Arial"/>
          <w:color w:val="4F81BD"/>
          <w:sz w:val="20"/>
          <w:szCs w:val="20"/>
        </w:rPr>
        <w:t>,</w:t>
      </w:r>
      <w:r w:rsidRPr="005E6A12">
        <w:rPr>
          <w:rFonts w:ascii="Arial" w:hAnsi="Arial" w:cs="Arial"/>
          <w:color w:val="4F81BD"/>
          <w:sz w:val="20"/>
          <w:szCs w:val="20"/>
        </w:rPr>
        <w:t xml:space="preserve"> Direttore ad Hastings.</w:t>
      </w:r>
    </w:p>
    <w:p w:rsidR="008431AD" w:rsidRPr="005E6A12" w:rsidRDefault="008431AD"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Sonata in Do-, viola e pf. </w:t>
      </w:r>
      <w:r w:rsidRPr="005E6A12">
        <w:rPr>
          <w:rFonts w:ascii="Arial" w:hAnsi="Arial" w:cs="Arial"/>
          <w:lang w:val="en-US"/>
        </w:rPr>
        <w:t>(20’</w:t>
      </w:r>
      <w:r w:rsidR="00EA3EDA" w:rsidRPr="005E6A12">
        <w:rPr>
          <w:rFonts w:ascii="Arial" w:hAnsi="Arial" w:cs="Arial"/>
          <w:lang w:val="en-US"/>
        </w:rPr>
        <w:t>35</w:t>
      </w:r>
      <w:r w:rsidRPr="005E6A12">
        <w:rPr>
          <w:rFonts w:ascii="Arial" w:hAnsi="Arial" w:cs="Arial"/>
          <w:lang w:val="en-US"/>
        </w:rPr>
        <w:t>).</w:t>
      </w:r>
    </w:p>
    <w:p w:rsidR="00F02CD7" w:rsidRPr="005E6A12" w:rsidRDefault="00F02CD7" w:rsidP="007E0117">
      <w:pPr>
        <w:tabs>
          <w:tab w:val="left" w:pos="4253"/>
          <w:tab w:val="left" w:pos="9639"/>
          <w:tab w:val="left" w:pos="10206"/>
          <w:tab w:val="left" w:pos="10490"/>
        </w:tabs>
        <w:rPr>
          <w:rFonts w:ascii="Arial" w:hAnsi="Arial" w:cs="Arial"/>
          <w:u w:val="single"/>
          <w:lang w:val="en-US"/>
        </w:rPr>
      </w:pPr>
    </w:p>
    <w:p w:rsidR="00D07772" w:rsidRPr="005E6A12" w:rsidRDefault="00D07772"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HARRISON  Lou</w:t>
      </w:r>
      <w:r w:rsidR="007707E4" w:rsidRPr="005E6A12">
        <w:rPr>
          <w:rFonts w:ascii="Arial" w:hAnsi="Arial" w:cs="Arial"/>
          <w:color w:val="4F81BD"/>
          <w:u w:val="single"/>
          <w:lang w:val="en-US"/>
        </w:rPr>
        <w:t xml:space="preserve">                            </w:t>
      </w:r>
      <w:r w:rsidRPr="005E6A12">
        <w:rPr>
          <w:rFonts w:ascii="Arial" w:hAnsi="Arial" w:cs="Arial"/>
          <w:color w:val="4F81BD"/>
          <w:u w:val="single"/>
          <w:lang w:val="en-US"/>
        </w:rPr>
        <w:t>Portland, 14.5.1917 - Lafayette, 2.2.2003.</w:t>
      </w:r>
    </w:p>
    <w:p w:rsidR="00D07772" w:rsidRPr="005E6A12" w:rsidRDefault="00D0777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statunitense, allievo di </w:t>
      </w:r>
      <w:r w:rsidR="00290822" w:rsidRPr="005E6A12">
        <w:rPr>
          <w:rFonts w:ascii="Arial" w:hAnsi="Arial" w:cs="Arial"/>
          <w:color w:val="4F81BD"/>
          <w:sz w:val="20"/>
          <w:szCs w:val="20"/>
        </w:rPr>
        <w:t>Schoenberg</w:t>
      </w:r>
      <w:r w:rsidRPr="005E6A12">
        <w:rPr>
          <w:rFonts w:ascii="Arial" w:hAnsi="Arial" w:cs="Arial"/>
          <w:color w:val="4F81BD"/>
          <w:sz w:val="20"/>
          <w:szCs w:val="20"/>
        </w:rPr>
        <w:t>. Insegnante e critico musicale. Premio Guggenheim.</w:t>
      </w:r>
    </w:p>
    <w:p w:rsidR="00D07772" w:rsidRPr="005E6A12" w:rsidRDefault="00D07772" w:rsidP="007E0117">
      <w:pPr>
        <w:tabs>
          <w:tab w:val="left" w:pos="4253"/>
          <w:tab w:val="left" w:pos="9639"/>
          <w:tab w:val="left" w:pos="10206"/>
          <w:tab w:val="left" w:pos="10490"/>
        </w:tabs>
        <w:rPr>
          <w:rFonts w:ascii="Arial" w:hAnsi="Arial" w:cs="Arial"/>
        </w:rPr>
      </w:pPr>
      <w:r w:rsidRPr="005E6A12">
        <w:rPr>
          <w:rFonts w:ascii="Arial" w:hAnsi="Arial" w:cs="Arial"/>
          <w:lang w:val="en-US"/>
        </w:rPr>
        <w:t xml:space="preserve">Threnody for Carlos Chavez, viola e orch. </w:t>
      </w:r>
      <w:r w:rsidRPr="005E6A12">
        <w:rPr>
          <w:rFonts w:ascii="Arial" w:hAnsi="Arial" w:cs="Arial"/>
        </w:rPr>
        <w:t>(1979, 8’).</w:t>
      </w:r>
    </w:p>
    <w:p w:rsidR="00D07772" w:rsidRPr="005E6A12" w:rsidRDefault="00D07772" w:rsidP="007E0117">
      <w:pPr>
        <w:tabs>
          <w:tab w:val="left" w:pos="4253"/>
          <w:tab w:val="left" w:pos="9639"/>
          <w:tab w:val="left" w:pos="10206"/>
          <w:tab w:val="left" w:pos="10490"/>
        </w:tabs>
        <w:rPr>
          <w:rFonts w:ascii="Arial" w:hAnsi="Arial" w:cs="Arial"/>
        </w:rPr>
      </w:pPr>
    </w:p>
    <w:p w:rsidR="00343C92" w:rsidRPr="005E6A12" w:rsidRDefault="00343C9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HARSANYI  Tibor</w:t>
      </w:r>
      <w:r w:rsidR="007707E4" w:rsidRPr="005E6A12">
        <w:rPr>
          <w:rFonts w:ascii="Arial" w:hAnsi="Arial" w:cs="Arial"/>
          <w:color w:val="4F81BD"/>
          <w:u w:val="single"/>
        </w:rPr>
        <w:t xml:space="preserve">                           </w:t>
      </w:r>
      <w:r w:rsidRPr="005E6A12">
        <w:rPr>
          <w:rFonts w:ascii="Arial" w:hAnsi="Arial" w:cs="Arial"/>
          <w:color w:val="4F81BD"/>
          <w:u w:val="single"/>
        </w:rPr>
        <w:t>Nagykaniza, 27.6.1898 - Parigi, 19.9.1954</w:t>
      </w:r>
    </w:p>
    <w:p w:rsidR="00343C92" w:rsidRPr="005E6A12" w:rsidRDefault="00343C9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compositore e direttore d’orchestra ungherese naturalizzato francese. Allievo di Kovacs e Kodaly.</w:t>
      </w:r>
    </w:p>
    <w:p w:rsidR="00343C92" w:rsidRPr="005E6A12" w:rsidRDefault="00343C92"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w:t>
      </w:r>
      <w:r w:rsidR="007662DB" w:rsidRPr="005E6A12">
        <w:rPr>
          <w:rFonts w:ascii="Arial" w:hAnsi="Arial" w:cs="Arial"/>
        </w:rPr>
        <w:t>viola</w:t>
      </w:r>
      <w:r w:rsidRPr="005E6A12">
        <w:rPr>
          <w:rFonts w:ascii="Arial" w:hAnsi="Arial" w:cs="Arial"/>
        </w:rPr>
        <w:t xml:space="preserve"> e pf</w:t>
      </w:r>
      <w:r w:rsidR="00971E90" w:rsidRPr="005E6A12">
        <w:rPr>
          <w:rFonts w:ascii="Arial" w:hAnsi="Arial" w:cs="Arial"/>
        </w:rPr>
        <w:t>.</w:t>
      </w:r>
    </w:p>
    <w:p w:rsidR="002F45D5" w:rsidRPr="005E6A12" w:rsidRDefault="002F45D5" w:rsidP="007E0117">
      <w:pPr>
        <w:tabs>
          <w:tab w:val="left" w:pos="4253"/>
          <w:tab w:val="left" w:pos="9639"/>
          <w:tab w:val="left" w:pos="10206"/>
          <w:tab w:val="left" w:pos="10490"/>
        </w:tabs>
        <w:rPr>
          <w:rFonts w:ascii="Arial" w:hAnsi="Arial" w:cs="Arial"/>
        </w:rPr>
      </w:pPr>
    </w:p>
    <w:p w:rsidR="002F45D5" w:rsidRPr="005E6A12" w:rsidRDefault="002F45D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HARTLEY  Walter</w:t>
      </w:r>
      <w:r w:rsidR="007707E4" w:rsidRPr="005E6A12">
        <w:rPr>
          <w:rFonts w:ascii="Arial" w:hAnsi="Arial" w:cs="Arial"/>
          <w:color w:val="4F81BD"/>
          <w:u w:val="single"/>
        </w:rPr>
        <w:t xml:space="preserve">                          </w:t>
      </w:r>
      <w:r w:rsidRPr="005E6A12">
        <w:rPr>
          <w:rFonts w:ascii="Arial" w:hAnsi="Arial" w:cs="Arial"/>
          <w:color w:val="4F81BD"/>
          <w:u w:val="single"/>
        </w:rPr>
        <w:t>Washington, 21.2.1927</w:t>
      </w:r>
    </w:p>
    <w:p w:rsidR="002F45D5" w:rsidRPr="005E6A12" w:rsidRDefault="002F45D5" w:rsidP="007E0117">
      <w:pPr>
        <w:tabs>
          <w:tab w:val="left" w:pos="4253"/>
          <w:tab w:val="left" w:pos="9639"/>
          <w:tab w:val="left" w:pos="10206"/>
          <w:tab w:val="left" w:pos="10490"/>
        </w:tabs>
        <w:rPr>
          <w:rFonts w:ascii="Arial" w:hAnsi="Arial" w:cs="Arial"/>
          <w:color w:val="4F81BD"/>
          <w:sz w:val="20"/>
        </w:rPr>
      </w:pPr>
      <w:r w:rsidRPr="005E6A12">
        <w:rPr>
          <w:rFonts w:ascii="Arial" w:hAnsi="Arial" w:cs="Arial"/>
          <w:color w:val="4F81BD"/>
          <w:sz w:val="20"/>
        </w:rPr>
        <w:t xml:space="preserve">Compositore e pianista statunitense, studi alla Eastmann School con Hanson, Rogers, Phillips, Canning, </w:t>
      </w:r>
      <w:r w:rsidR="00BD4431" w:rsidRPr="005E6A12">
        <w:rPr>
          <w:rFonts w:ascii="Arial" w:hAnsi="Arial" w:cs="Arial"/>
          <w:color w:val="4F81BD"/>
          <w:sz w:val="20"/>
        </w:rPr>
        <w:t xml:space="preserve">              </w:t>
      </w:r>
      <w:r w:rsidRPr="005E6A12">
        <w:rPr>
          <w:rFonts w:ascii="Arial" w:hAnsi="Arial" w:cs="Arial"/>
          <w:color w:val="4F81BD"/>
          <w:sz w:val="20"/>
        </w:rPr>
        <w:t>Fiorillo, Elwell. Insegnante al College dell’Università Fredonia, New York.</w:t>
      </w:r>
    </w:p>
    <w:p w:rsidR="002F45D5" w:rsidRPr="005E6A12" w:rsidRDefault="002F45D5"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Sonata per viola e pf. </w:t>
      </w:r>
      <w:r w:rsidRPr="005E6A12">
        <w:rPr>
          <w:rFonts w:ascii="Arial" w:hAnsi="Arial" w:cs="Arial"/>
          <w:lang w:val="en-US"/>
        </w:rPr>
        <w:t>(1953).</w:t>
      </w:r>
    </w:p>
    <w:p w:rsidR="00324D74" w:rsidRPr="005E6A12" w:rsidRDefault="00324D74" w:rsidP="007E0117">
      <w:pPr>
        <w:tabs>
          <w:tab w:val="left" w:pos="4253"/>
          <w:tab w:val="left" w:pos="9639"/>
          <w:tab w:val="left" w:pos="10206"/>
          <w:tab w:val="left" w:pos="10490"/>
        </w:tabs>
        <w:rPr>
          <w:rFonts w:ascii="Arial" w:hAnsi="Arial" w:cs="Arial"/>
          <w:u w:val="single"/>
          <w:lang w:val="en-US"/>
        </w:rPr>
      </w:pPr>
    </w:p>
    <w:p w:rsidR="00312807" w:rsidRPr="005E6A12" w:rsidRDefault="00312807"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US"/>
        </w:rPr>
        <w:t>HARTMANN  Karl Amadeus</w:t>
      </w:r>
      <w:r w:rsidR="007707E4" w:rsidRPr="005E6A12">
        <w:rPr>
          <w:rFonts w:ascii="Arial" w:hAnsi="Arial" w:cs="Arial"/>
          <w:color w:val="4F81BD"/>
          <w:u w:val="single"/>
          <w:lang w:val="en-US"/>
        </w:rPr>
        <w:t xml:space="preserve">           </w:t>
      </w:r>
      <w:r w:rsidRPr="005E6A12">
        <w:rPr>
          <w:rFonts w:ascii="Arial" w:hAnsi="Arial" w:cs="Arial"/>
          <w:color w:val="4F81BD"/>
          <w:u w:val="single"/>
          <w:lang w:val="en-US"/>
        </w:rPr>
        <w:t>Monaco</w:t>
      </w:r>
      <w:r w:rsidRPr="005E6A12">
        <w:rPr>
          <w:rFonts w:ascii="Arial" w:hAnsi="Arial" w:cs="Arial"/>
          <w:color w:val="4F81BD"/>
          <w:u w:val="single"/>
          <w:lang w:val="en-GB"/>
        </w:rPr>
        <w:t>,</w:t>
      </w:r>
      <w:r w:rsidR="008D0847" w:rsidRPr="005E6A12">
        <w:rPr>
          <w:rFonts w:ascii="Arial" w:hAnsi="Arial" w:cs="Arial"/>
          <w:color w:val="4F81BD"/>
          <w:u w:val="single"/>
          <w:lang w:val="en-GB"/>
        </w:rPr>
        <w:t xml:space="preserve"> </w:t>
      </w:r>
      <w:r w:rsidRPr="005E6A12">
        <w:rPr>
          <w:rFonts w:ascii="Arial" w:hAnsi="Arial" w:cs="Arial"/>
          <w:color w:val="4F81BD"/>
          <w:u w:val="single"/>
          <w:lang w:val="en-GB"/>
        </w:rPr>
        <w:t>2.8.1905</w:t>
      </w:r>
      <w:r w:rsidR="008D0847" w:rsidRPr="005E6A12">
        <w:rPr>
          <w:rFonts w:ascii="Arial" w:hAnsi="Arial" w:cs="Arial"/>
          <w:color w:val="4F81BD"/>
          <w:u w:val="single"/>
          <w:lang w:val="en-GB"/>
        </w:rPr>
        <w:t xml:space="preserve"> </w:t>
      </w:r>
      <w:r w:rsidRPr="005E6A12">
        <w:rPr>
          <w:rFonts w:ascii="Arial" w:hAnsi="Arial" w:cs="Arial"/>
          <w:color w:val="4F81BD"/>
          <w:u w:val="single"/>
          <w:lang w:val="en-GB"/>
        </w:rPr>
        <w:t>- Monaco, 5.12.1963.</w:t>
      </w:r>
    </w:p>
    <w:p w:rsidR="00EC7641" w:rsidRPr="005E6A12" w:rsidRDefault="00EC764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Tedesco, con opere che vanno dallo stile tardo romantico all’atonalità. Studi a Monaco, </w:t>
      </w:r>
      <w:r w:rsidR="00B04F35" w:rsidRPr="005E6A12">
        <w:rPr>
          <w:rFonts w:ascii="Arial" w:hAnsi="Arial" w:cs="Arial"/>
          <w:color w:val="4F81BD"/>
          <w:sz w:val="20"/>
          <w:szCs w:val="20"/>
        </w:rPr>
        <w:t xml:space="preserve">                                   </w:t>
      </w:r>
      <w:r w:rsidRPr="005E6A12">
        <w:rPr>
          <w:rFonts w:ascii="Arial" w:hAnsi="Arial" w:cs="Arial"/>
          <w:color w:val="4F81BD"/>
          <w:sz w:val="20"/>
          <w:szCs w:val="20"/>
        </w:rPr>
        <w:t>allievo</w:t>
      </w:r>
      <w:r w:rsidR="00B04F35" w:rsidRPr="005E6A12">
        <w:rPr>
          <w:rFonts w:ascii="Arial" w:hAnsi="Arial" w:cs="Arial"/>
          <w:color w:val="4F81BD"/>
          <w:sz w:val="20"/>
          <w:szCs w:val="20"/>
        </w:rPr>
        <w:t xml:space="preserve"> </w:t>
      </w:r>
      <w:r w:rsidRPr="005E6A12">
        <w:rPr>
          <w:rFonts w:ascii="Arial" w:hAnsi="Arial" w:cs="Arial"/>
          <w:color w:val="4F81BD"/>
          <w:sz w:val="20"/>
          <w:szCs w:val="20"/>
        </w:rPr>
        <w:t xml:space="preserve">di Haas, Scherchen, perfezionamento con Webern durante la guerra. Nel periodo nazista si rifiutò di far eseguire sue opere in Germania, il suo poema sinfonico “Misarae” fu di conseguenza vietato, si limitò ad alzare le spalle. Tra la fine degli anni ’40 e i primi anni ’50, fu il fondatore in Germania di </w:t>
      </w:r>
      <w:r w:rsidR="002E5C57">
        <w:rPr>
          <w:rFonts w:ascii="Arial" w:hAnsi="Arial" w:cs="Arial"/>
          <w:color w:val="4F81BD"/>
          <w:sz w:val="20"/>
          <w:szCs w:val="20"/>
        </w:rPr>
        <w:t xml:space="preserve"> </w:t>
      </w:r>
      <w:r w:rsidRPr="005E6A12">
        <w:rPr>
          <w:rFonts w:ascii="Arial" w:hAnsi="Arial" w:cs="Arial"/>
          <w:color w:val="4F81BD"/>
          <w:sz w:val="20"/>
          <w:szCs w:val="20"/>
        </w:rPr>
        <w:t>“Musica viva”.</w:t>
      </w:r>
    </w:p>
    <w:p w:rsidR="00EC7641" w:rsidRPr="005E6A12" w:rsidRDefault="00EC7641" w:rsidP="007E0117">
      <w:pPr>
        <w:tabs>
          <w:tab w:val="left" w:pos="4253"/>
          <w:tab w:val="left" w:pos="9639"/>
          <w:tab w:val="left" w:pos="10206"/>
          <w:tab w:val="left" w:pos="10490"/>
        </w:tabs>
        <w:rPr>
          <w:rFonts w:ascii="Arial" w:hAnsi="Arial" w:cs="Arial"/>
        </w:rPr>
      </w:pPr>
      <w:r w:rsidRPr="005E6A12">
        <w:rPr>
          <w:rFonts w:ascii="Arial" w:hAnsi="Arial" w:cs="Arial"/>
        </w:rPr>
        <w:t>Concerto per viola, pf. fiati e percussioni (195</w:t>
      </w:r>
      <w:r w:rsidR="000F7AAF" w:rsidRPr="005E6A12">
        <w:rPr>
          <w:rFonts w:ascii="Arial" w:hAnsi="Arial" w:cs="Arial"/>
        </w:rPr>
        <w:t>6</w:t>
      </w:r>
      <w:r w:rsidRPr="005E6A12">
        <w:rPr>
          <w:rFonts w:ascii="Arial" w:hAnsi="Arial" w:cs="Arial"/>
        </w:rPr>
        <w:t>).</w:t>
      </w:r>
    </w:p>
    <w:p w:rsidR="000F7AAF" w:rsidRPr="005E6A12" w:rsidRDefault="000F7AAF" w:rsidP="007E0117">
      <w:pPr>
        <w:tabs>
          <w:tab w:val="left" w:pos="4253"/>
          <w:tab w:val="left" w:pos="9639"/>
          <w:tab w:val="left" w:pos="10206"/>
          <w:tab w:val="left" w:pos="10490"/>
        </w:tabs>
        <w:rPr>
          <w:rFonts w:ascii="Arial" w:hAnsi="Arial" w:cs="Arial"/>
        </w:rPr>
      </w:pPr>
    </w:p>
    <w:p w:rsidR="00230E34" w:rsidRPr="005E6A12" w:rsidRDefault="00230E3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HARTZELL  Eugene</w:t>
      </w:r>
      <w:r w:rsidR="007707E4" w:rsidRPr="005E6A12">
        <w:rPr>
          <w:rFonts w:ascii="Arial" w:hAnsi="Arial" w:cs="Arial"/>
          <w:color w:val="4F81BD"/>
          <w:u w:val="single"/>
        </w:rPr>
        <w:t xml:space="preserve">                      </w:t>
      </w:r>
      <w:r w:rsidRPr="005E6A12">
        <w:rPr>
          <w:rFonts w:ascii="Arial" w:hAnsi="Arial" w:cs="Arial"/>
          <w:color w:val="4F81BD"/>
          <w:u w:val="single"/>
        </w:rPr>
        <w:t>Cincinnati, 21.5.1932 - Vienna, 20.4.2000.</w:t>
      </w:r>
    </w:p>
    <w:p w:rsidR="00230E34" w:rsidRPr="005E6A12" w:rsidRDefault="00230E3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americano, studi alla Kent State University e all’Università di Yale. Perfezionamento a Vienna dal 1960 (dove prese residenza), allievo privato di Apostel, rigoroso continuatore della Scuola di Schoenberg. Per mantenersi, accompagnava al pianoforte gli allievi del famoso maestro di canto Radamsky, tra questi la sua futura moglie, una cantante inglese. Oltre ai brani strumentali, parecchi i </w:t>
      </w:r>
      <w:r w:rsidR="002E5C57">
        <w:rPr>
          <w:rFonts w:ascii="Arial" w:hAnsi="Arial" w:cs="Arial"/>
          <w:color w:val="4F81BD"/>
          <w:sz w:val="20"/>
          <w:szCs w:val="20"/>
        </w:rPr>
        <w:t xml:space="preserve"> </w:t>
      </w:r>
      <w:r w:rsidRPr="005E6A12">
        <w:rPr>
          <w:rFonts w:ascii="Arial" w:hAnsi="Arial" w:cs="Arial"/>
          <w:color w:val="4F81BD"/>
          <w:sz w:val="20"/>
          <w:szCs w:val="20"/>
        </w:rPr>
        <w:t>suoi brani vocali.</w:t>
      </w:r>
      <w:r w:rsidR="002E5C57">
        <w:rPr>
          <w:rFonts w:ascii="Arial" w:hAnsi="Arial" w:cs="Arial"/>
          <w:color w:val="4F81BD"/>
          <w:sz w:val="20"/>
          <w:szCs w:val="20"/>
        </w:rPr>
        <w:t xml:space="preserve"> </w:t>
      </w:r>
      <w:r w:rsidRPr="005E6A12">
        <w:rPr>
          <w:rFonts w:ascii="Arial" w:hAnsi="Arial" w:cs="Arial"/>
          <w:color w:val="4F81BD"/>
          <w:sz w:val="20"/>
          <w:szCs w:val="20"/>
        </w:rPr>
        <w:t xml:space="preserve">La città di </w:t>
      </w:r>
      <w:r w:rsidR="00503FB5" w:rsidRPr="005E6A12">
        <w:rPr>
          <w:rFonts w:ascii="Arial" w:hAnsi="Arial" w:cs="Arial"/>
          <w:color w:val="4F81BD"/>
          <w:sz w:val="20"/>
          <w:szCs w:val="20"/>
        </w:rPr>
        <w:t xml:space="preserve"> </w:t>
      </w:r>
      <w:r w:rsidRPr="005E6A12">
        <w:rPr>
          <w:rFonts w:ascii="Arial" w:hAnsi="Arial" w:cs="Arial"/>
          <w:color w:val="4F81BD"/>
          <w:sz w:val="20"/>
          <w:szCs w:val="20"/>
        </w:rPr>
        <w:t>Vienna gli conferì il più alto riconoscimento, sfortunatamente morì prima di riceverlo.</w:t>
      </w:r>
    </w:p>
    <w:p w:rsidR="00230E34" w:rsidRPr="005E6A12" w:rsidRDefault="00230E34"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lang w:val="en-US"/>
        </w:rPr>
        <w:t>Excursions, viola sola (1969, 10’).</w:t>
      </w:r>
    </w:p>
    <w:p w:rsidR="00C81C4C" w:rsidRPr="005E6A12" w:rsidRDefault="00C81C4C" w:rsidP="007E0117">
      <w:pPr>
        <w:tabs>
          <w:tab w:val="left" w:pos="4253"/>
          <w:tab w:val="left" w:pos="9639"/>
          <w:tab w:val="left" w:pos="10206"/>
          <w:tab w:val="left" w:pos="10490"/>
        </w:tabs>
        <w:rPr>
          <w:rFonts w:ascii="Arial" w:hAnsi="Arial" w:cs="Arial"/>
          <w:color w:val="000000"/>
          <w:lang w:val="en-US"/>
        </w:rPr>
      </w:pPr>
    </w:p>
    <w:p w:rsidR="00C81C4C" w:rsidRPr="005E6A12" w:rsidRDefault="00C81C4C" w:rsidP="007E0117">
      <w:pPr>
        <w:tabs>
          <w:tab w:val="left" w:pos="4253"/>
          <w:tab w:val="left" w:pos="9639"/>
          <w:tab w:val="left" w:pos="10206"/>
          <w:tab w:val="left" w:pos="10490"/>
        </w:tabs>
        <w:rPr>
          <w:rFonts w:ascii="Arial" w:hAnsi="Arial" w:cs="Arial"/>
          <w:noProof/>
          <w:color w:val="4F81BD"/>
          <w:u w:val="single"/>
          <w:lang w:val="en-US"/>
        </w:rPr>
      </w:pPr>
      <w:r w:rsidRPr="005E6A12">
        <w:rPr>
          <w:rFonts w:ascii="Arial" w:hAnsi="Arial" w:cs="Arial"/>
          <w:noProof/>
          <w:color w:val="4F81BD"/>
          <w:u w:val="single"/>
          <w:lang w:val="en-US"/>
        </w:rPr>
        <w:t>HARVEY  Jonathan</w:t>
      </w:r>
      <w:r w:rsidR="007707E4" w:rsidRPr="005E6A12">
        <w:rPr>
          <w:rFonts w:ascii="Arial" w:hAnsi="Arial" w:cs="Arial"/>
          <w:noProof/>
          <w:color w:val="4F81BD"/>
          <w:u w:val="single"/>
          <w:lang w:val="en-US"/>
        </w:rPr>
        <w:t xml:space="preserve">                       </w:t>
      </w:r>
      <w:r w:rsidRPr="005E6A12">
        <w:rPr>
          <w:rFonts w:ascii="Arial" w:hAnsi="Arial" w:cs="Arial"/>
          <w:noProof/>
          <w:color w:val="4F81BD"/>
          <w:u w:val="single"/>
          <w:lang w:val="en-US"/>
        </w:rPr>
        <w:t>Sutton Coldfield, 3.5.1939</w:t>
      </w:r>
    </w:p>
    <w:p w:rsidR="00C81C4C" w:rsidRPr="005E6A12" w:rsidRDefault="00C81C4C" w:rsidP="007E0117">
      <w:pPr>
        <w:tabs>
          <w:tab w:val="left" w:pos="4253"/>
          <w:tab w:val="left" w:pos="9639"/>
          <w:tab w:val="left" w:pos="10206"/>
          <w:tab w:val="left" w:pos="10490"/>
        </w:tabs>
        <w:rPr>
          <w:rFonts w:ascii="Arial" w:hAnsi="Arial" w:cs="Arial"/>
          <w:noProof/>
          <w:color w:val="4F81BD"/>
          <w:sz w:val="20"/>
          <w:szCs w:val="20"/>
        </w:rPr>
      </w:pPr>
      <w:r w:rsidRPr="005E6A12">
        <w:rPr>
          <w:rFonts w:ascii="Arial" w:hAnsi="Arial" w:cs="Arial"/>
          <w:noProof/>
          <w:color w:val="4F81BD"/>
          <w:sz w:val="20"/>
          <w:szCs w:val="20"/>
        </w:rPr>
        <w:t xml:space="preserve">Compositore e violoncellista scozzese, didatta nelle Università e nei Conservatori di Gran Bretagna e </w:t>
      </w:r>
      <w:r w:rsidR="002E5C57">
        <w:rPr>
          <w:rFonts w:ascii="Arial" w:hAnsi="Arial" w:cs="Arial"/>
          <w:noProof/>
          <w:color w:val="4F81BD"/>
          <w:sz w:val="20"/>
          <w:szCs w:val="20"/>
        </w:rPr>
        <w:t xml:space="preserve"> </w:t>
      </w:r>
      <w:r w:rsidRPr="005E6A12">
        <w:rPr>
          <w:rFonts w:ascii="Arial" w:hAnsi="Arial" w:cs="Arial"/>
          <w:noProof/>
          <w:color w:val="4F81BD"/>
          <w:sz w:val="20"/>
          <w:szCs w:val="20"/>
        </w:rPr>
        <w:t>altri paesi. Studi a Cambridge con Stein e Keller. Amico e collaboratore di Boulez all’Ircam di Parigi.</w:t>
      </w:r>
    </w:p>
    <w:p w:rsidR="00C81C4C" w:rsidRPr="005E6A12" w:rsidRDefault="00C81C4C" w:rsidP="007E0117">
      <w:pPr>
        <w:tabs>
          <w:tab w:val="left" w:pos="4253"/>
          <w:tab w:val="left" w:pos="9639"/>
          <w:tab w:val="left" w:pos="10206"/>
          <w:tab w:val="left" w:pos="10490"/>
        </w:tabs>
        <w:rPr>
          <w:rFonts w:ascii="Arial" w:hAnsi="Arial" w:cs="Arial"/>
          <w:noProof/>
          <w:lang w:val="fr-FR"/>
        </w:rPr>
      </w:pPr>
      <w:r w:rsidRPr="005E6A12">
        <w:rPr>
          <w:rFonts w:ascii="Arial" w:hAnsi="Arial" w:cs="Arial"/>
          <w:noProof/>
        </w:rPr>
        <w:t>Canto, viola sola (199</w:t>
      </w:r>
      <w:r w:rsidR="00DB3A10" w:rsidRPr="005E6A12">
        <w:rPr>
          <w:rFonts w:ascii="Arial" w:hAnsi="Arial" w:cs="Arial"/>
          <w:noProof/>
        </w:rPr>
        <w:t>2, 3’</w:t>
      </w:r>
      <w:r w:rsidRPr="005E6A12">
        <w:rPr>
          <w:rFonts w:ascii="Arial" w:hAnsi="Arial" w:cs="Arial"/>
          <w:noProof/>
        </w:rPr>
        <w:t xml:space="preserve">).   </w:t>
      </w:r>
      <w:r w:rsidR="00DB3A10" w:rsidRPr="005E6A12">
        <w:rPr>
          <w:rFonts w:ascii="Arial" w:hAnsi="Arial" w:cs="Arial"/>
          <w:noProof/>
        </w:rPr>
        <w:t xml:space="preserve">Jubilus, viola e 8 str. </w:t>
      </w:r>
      <w:r w:rsidR="00DB3A10" w:rsidRPr="005E6A12">
        <w:rPr>
          <w:rFonts w:ascii="Arial" w:hAnsi="Arial" w:cs="Arial"/>
          <w:noProof/>
          <w:lang w:val="fr-FR"/>
        </w:rPr>
        <w:t xml:space="preserve">(2003, 15’). </w:t>
      </w:r>
    </w:p>
    <w:p w:rsidR="008D0847" w:rsidRPr="005E6A12" w:rsidRDefault="008D0847" w:rsidP="007E0117">
      <w:pPr>
        <w:tabs>
          <w:tab w:val="left" w:pos="4253"/>
          <w:tab w:val="left" w:pos="9639"/>
          <w:tab w:val="left" w:pos="10206"/>
          <w:tab w:val="left" w:pos="10490"/>
        </w:tabs>
        <w:rPr>
          <w:rFonts w:ascii="Arial" w:hAnsi="Arial" w:cs="Arial"/>
          <w:lang w:val="fr-FR"/>
        </w:rPr>
      </w:pPr>
    </w:p>
    <w:p w:rsidR="009858B8" w:rsidRPr="005E6A12" w:rsidRDefault="009858B8"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HAUG  Hans</w:t>
      </w:r>
      <w:r w:rsidR="007707E4" w:rsidRPr="005E6A12">
        <w:rPr>
          <w:rFonts w:ascii="Arial" w:hAnsi="Arial" w:cs="Arial"/>
          <w:color w:val="4F81BD"/>
          <w:u w:val="single"/>
          <w:lang w:val="fr-FR"/>
        </w:rPr>
        <w:t xml:space="preserve">                                  </w:t>
      </w:r>
      <w:r w:rsidRPr="005E6A12">
        <w:rPr>
          <w:rFonts w:ascii="Arial" w:hAnsi="Arial" w:cs="Arial"/>
          <w:color w:val="4F81BD"/>
          <w:u w:val="single"/>
          <w:lang w:val="fr-FR"/>
        </w:rPr>
        <w:t>Basilea, 27.7.1900 - Losanna, 15,9,1967.</w:t>
      </w:r>
    </w:p>
    <w:p w:rsidR="009858B8" w:rsidRPr="005E6A12" w:rsidRDefault="009858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svizzero, allievo di Lévy, Petri, Courvoisier e Pembaur.</w:t>
      </w:r>
    </w:p>
    <w:p w:rsidR="00971E90" w:rsidRPr="005E6A12" w:rsidRDefault="009858B8"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lastRenderedPageBreak/>
        <w:t>2 Serenate per vl. viola e vcl.</w:t>
      </w:r>
      <w:r w:rsidR="00971E90" w:rsidRPr="005E6A12">
        <w:rPr>
          <w:rFonts w:ascii="Arial" w:hAnsi="Arial" w:cs="Arial"/>
          <w:color w:val="000000"/>
        </w:rPr>
        <w:t xml:space="preserve">   Doppio concerto per ob. viola e piccola orch. (1951).</w:t>
      </w:r>
    </w:p>
    <w:p w:rsidR="009858B8" w:rsidRPr="005E6A12" w:rsidRDefault="009858B8" w:rsidP="007E0117">
      <w:pPr>
        <w:tabs>
          <w:tab w:val="left" w:pos="4253"/>
          <w:tab w:val="left" w:pos="9639"/>
          <w:tab w:val="left" w:pos="10206"/>
          <w:tab w:val="left" w:pos="10490"/>
        </w:tabs>
        <w:rPr>
          <w:rFonts w:ascii="Arial" w:hAnsi="Arial" w:cs="Arial"/>
        </w:rPr>
      </w:pPr>
    </w:p>
    <w:p w:rsidR="00345C65" w:rsidRPr="005E6A12" w:rsidRDefault="00345C6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HAUTA  HAO  Teppo</w:t>
      </w:r>
      <w:r w:rsidR="007707E4" w:rsidRPr="005E6A12">
        <w:rPr>
          <w:rFonts w:ascii="Arial" w:hAnsi="Arial" w:cs="Arial"/>
          <w:color w:val="4F81BD"/>
          <w:u w:val="single"/>
        </w:rPr>
        <w:t xml:space="preserve">                     </w:t>
      </w:r>
      <w:r w:rsidRPr="005E6A12">
        <w:rPr>
          <w:rFonts w:ascii="Arial" w:hAnsi="Arial" w:cs="Arial"/>
          <w:color w:val="4F81BD"/>
          <w:u w:val="single"/>
        </w:rPr>
        <w:t>Janakkala, 27.5.1941</w:t>
      </w:r>
    </w:p>
    <w:p w:rsidR="00345C65" w:rsidRPr="005E6A12" w:rsidRDefault="00345C6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Contrabbassista e compositore finlandese, allievo di Nummelin all’Accademia Sibelius e di F. Posta a Praga. 1° contrabbasso nell’Orchestra Filarmonica di Helsinki. Notevole jazzista. </w:t>
      </w:r>
      <w:r w:rsidR="00BD4431" w:rsidRPr="005E6A12">
        <w:rPr>
          <w:rFonts w:ascii="Arial" w:hAnsi="Arial" w:cs="Arial"/>
          <w:color w:val="4F81BD"/>
          <w:sz w:val="20"/>
          <w:szCs w:val="20"/>
        </w:rPr>
        <w:t xml:space="preserve">                                                                   </w:t>
      </w:r>
      <w:r w:rsidR="00B04F35" w:rsidRPr="005E6A12">
        <w:rPr>
          <w:rFonts w:ascii="Arial" w:hAnsi="Arial" w:cs="Arial"/>
          <w:color w:val="4F81BD"/>
          <w:sz w:val="20"/>
          <w:szCs w:val="20"/>
        </w:rPr>
        <w:t xml:space="preserve">                   </w:t>
      </w:r>
      <w:r w:rsidRPr="005E6A12">
        <w:rPr>
          <w:rFonts w:ascii="Arial" w:hAnsi="Arial" w:cs="Arial"/>
          <w:color w:val="4F81BD"/>
          <w:sz w:val="20"/>
          <w:szCs w:val="20"/>
        </w:rPr>
        <w:t>Dal 1974, insegnante di contrabbasso al Conservatorio di Helsinki.</w:t>
      </w:r>
    </w:p>
    <w:p w:rsidR="00345C65" w:rsidRPr="005E6A12" w:rsidRDefault="00345C65" w:rsidP="007E0117">
      <w:pPr>
        <w:tabs>
          <w:tab w:val="left" w:pos="4253"/>
          <w:tab w:val="left" w:pos="9639"/>
          <w:tab w:val="left" w:pos="10206"/>
          <w:tab w:val="left" w:pos="10490"/>
        </w:tabs>
        <w:rPr>
          <w:rFonts w:ascii="Arial" w:hAnsi="Arial" w:cs="Arial"/>
        </w:rPr>
      </w:pPr>
      <w:r w:rsidRPr="005E6A12">
        <w:rPr>
          <w:rFonts w:ascii="Arial" w:hAnsi="Arial" w:cs="Arial"/>
        </w:rPr>
        <w:t>Adagio e scherzo, viola sola (1972, 10’).</w:t>
      </w:r>
      <w:r w:rsidR="00343C92" w:rsidRPr="005E6A12">
        <w:rPr>
          <w:rFonts w:ascii="Arial" w:hAnsi="Arial" w:cs="Arial"/>
        </w:rPr>
        <w:t xml:space="preserve">   </w:t>
      </w:r>
      <w:r w:rsidRPr="005E6A12">
        <w:rPr>
          <w:rFonts w:ascii="Arial" w:hAnsi="Arial" w:cs="Arial"/>
        </w:rPr>
        <w:t>3 Pezzi per viola sola (1982, 10’).</w:t>
      </w:r>
    </w:p>
    <w:p w:rsidR="00345C65" w:rsidRPr="005E6A12" w:rsidRDefault="00345C65" w:rsidP="007E0117">
      <w:pPr>
        <w:tabs>
          <w:tab w:val="left" w:pos="4253"/>
          <w:tab w:val="left" w:pos="9639"/>
          <w:tab w:val="left" w:pos="10206"/>
          <w:tab w:val="left" w:pos="10490"/>
        </w:tabs>
        <w:rPr>
          <w:rFonts w:ascii="Arial" w:hAnsi="Arial" w:cs="Arial"/>
        </w:rPr>
      </w:pPr>
      <w:r w:rsidRPr="005E6A12">
        <w:rPr>
          <w:rFonts w:ascii="Arial" w:hAnsi="Arial" w:cs="Arial"/>
        </w:rPr>
        <w:t xml:space="preserve">Viola-aria, vla. e pf. (1988, 5’).   </w:t>
      </w:r>
      <w:r w:rsidR="00343C92" w:rsidRPr="005E6A12">
        <w:rPr>
          <w:rFonts w:ascii="Arial" w:hAnsi="Arial" w:cs="Arial"/>
        </w:rPr>
        <w:t xml:space="preserve">Moments, </w:t>
      </w:r>
      <w:r w:rsidR="007662DB" w:rsidRPr="005E6A12">
        <w:rPr>
          <w:rFonts w:ascii="Arial" w:hAnsi="Arial" w:cs="Arial"/>
        </w:rPr>
        <w:t>viola</w:t>
      </w:r>
      <w:r w:rsidR="00343C92" w:rsidRPr="005E6A12">
        <w:rPr>
          <w:rFonts w:ascii="Arial" w:hAnsi="Arial" w:cs="Arial"/>
        </w:rPr>
        <w:t xml:space="preserve"> e pf.</w:t>
      </w:r>
    </w:p>
    <w:p w:rsidR="0099324B" w:rsidRPr="005E6A12" w:rsidRDefault="00345C65" w:rsidP="007E0117">
      <w:pPr>
        <w:tabs>
          <w:tab w:val="left" w:pos="4253"/>
          <w:tab w:val="left" w:pos="9639"/>
          <w:tab w:val="left" w:pos="10206"/>
          <w:tab w:val="left" w:pos="10490"/>
        </w:tabs>
        <w:rPr>
          <w:rFonts w:ascii="Arial" w:hAnsi="Arial" w:cs="Arial"/>
        </w:rPr>
      </w:pPr>
      <w:r w:rsidRPr="005E6A12">
        <w:rPr>
          <w:rFonts w:ascii="Arial" w:hAnsi="Arial" w:cs="Arial"/>
        </w:rPr>
        <w:t xml:space="preserve">Omaggio a Rossini, vla. e ctb. </w:t>
      </w:r>
      <w:r w:rsidRPr="005E6A12">
        <w:rPr>
          <w:rFonts w:ascii="Arial" w:hAnsi="Arial" w:cs="Arial"/>
          <w:lang w:val="fr-FR"/>
        </w:rPr>
        <w:t xml:space="preserve">(1980).   Guntrope phantasy, vla. e ctb. </w:t>
      </w:r>
      <w:r w:rsidRPr="005E6A12">
        <w:rPr>
          <w:rFonts w:ascii="Arial" w:hAnsi="Arial" w:cs="Arial"/>
        </w:rPr>
        <w:t>(1990, 6’).</w:t>
      </w:r>
    </w:p>
    <w:p w:rsidR="00345C65" w:rsidRPr="005E6A12" w:rsidRDefault="00345C65" w:rsidP="007E0117">
      <w:pPr>
        <w:tabs>
          <w:tab w:val="left" w:pos="4253"/>
          <w:tab w:val="left" w:pos="9639"/>
          <w:tab w:val="left" w:pos="10206"/>
          <w:tab w:val="left" w:pos="10490"/>
        </w:tabs>
        <w:rPr>
          <w:rFonts w:ascii="Arial" w:hAnsi="Arial" w:cs="Arial"/>
          <w:color w:val="008080"/>
          <w:u w:val="single"/>
        </w:rPr>
      </w:pPr>
    </w:p>
    <w:p w:rsidR="0054436F" w:rsidRPr="005E6A12" w:rsidRDefault="0054436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HAVELKA  Svatopluk</w:t>
      </w:r>
      <w:r w:rsidR="007707E4" w:rsidRPr="005E6A12">
        <w:rPr>
          <w:rFonts w:ascii="Arial" w:hAnsi="Arial" w:cs="Arial"/>
          <w:color w:val="4F81BD"/>
          <w:u w:val="single"/>
        </w:rPr>
        <w:t xml:space="preserve">                     </w:t>
      </w:r>
      <w:r w:rsidRPr="005E6A12">
        <w:rPr>
          <w:rFonts w:ascii="Arial" w:hAnsi="Arial" w:cs="Arial"/>
          <w:color w:val="4F81BD"/>
          <w:u w:val="single"/>
        </w:rPr>
        <w:t>Vrbice, 2.5.1925</w:t>
      </w:r>
    </w:p>
    <w:p w:rsidR="0054436F" w:rsidRPr="005E6A12" w:rsidRDefault="0054436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céco, allievo di Jirak, Hutter e Sycra.</w:t>
      </w:r>
    </w:p>
    <w:p w:rsidR="0054436F" w:rsidRPr="005E6A12" w:rsidRDefault="0054436F" w:rsidP="007E0117">
      <w:pPr>
        <w:tabs>
          <w:tab w:val="left" w:pos="4253"/>
          <w:tab w:val="left" w:pos="9639"/>
          <w:tab w:val="left" w:pos="10206"/>
          <w:tab w:val="left" w:pos="10490"/>
        </w:tabs>
        <w:rPr>
          <w:rFonts w:ascii="Arial" w:hAnsi="Arial" w:cs="Arial"/>
        </w:rPr>
      </w:pPr>
      <w:r w:rsidRPr="005E6A12">
        <w:rPr>
          <w:rFonts w:ascii="Arial" w:hAnsi="Arial" w:cs="Arial"/>
        </w:rPr>
        <w:t>Quiet joy, viola sola (1985, 17’).</w:t>
      </w:r>
    </w:p>
    <w:p w:rsidR="003F52DB" w:rsidRPr="005E6A12" w:rsidRDefault="003F52DB" w:rsidP="007E0117">
      <w:pPr>
        <w:tabs>
          <w:tab w:val="left" w:pos="4253"/>
          <w:tab w:val="left" w:pos="9639"/>
          <w:tab w:val="left" w:pos="10206"/>
          <w:tab w:val="left" w:pos="10490"/>
        </w:tabs>
        <w:rPr>
          <w:rFonts w:ascii="Arial" w:hAnsi="Arial" w:cs="Arial"/>
        </w:rPr>
      </w:pPr>
    </w:p>
    <w:p w:rsidR="003F52DB" w:rsidRPr="005E6A12" w:rsidRDefault="003F52D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HAWKINS  John</w:t>
      </w:r>
      <w:r w:rsidR="00DA3BD5" w:rsidRPr="005E6A12">
        <w:rPr>
          <w:rFonts w:ascii="Arial" w:hAnsi="Arial" w:cs="Arial"/>
          <w:color w:val="4F81BD"/>
          <w:u w:val="single"/>
        </w:rPr>
        <w:t xml:space="preserve">                             </w:t>
      </w:r>
      <w:r w:rsidRPr="005E6A12">
        <w:rPr>
          <w:rFonts w:ascii="Arial" w:hAnsi="Arial" w:cs="Arial"/>
          <w:color w:val="4F81BD"/>
          <w:u w:val="single"/>
        </w:rPr>
        <w:t>Montreal, 26.7.1944</w:t>
      </w:r>
    </w:p>
    <w:p w:rsidR="003F52DB" w:rsidRPr="005E6A12" w:rsidRDefault="003F52D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canadese, studi al Conservatorio di Montreal con Kolessa, perfezionamento con Boulez e Garant.</w:t>
      </w:r>
    </w:p>
    <w:p w:rsidR="00A316D2" w:rsidRPr="005E6A12" w:rsidRDefault="003F52DB" w:rsidP="007E0117">
      <w:pPr>
        <w:tabs>
          <w:tab w:val="left" w:pos="4253"/>
          <w:tab w:val="left" w:pos="9639"/>
          <w:tab w:val="left" w:pos="10206"/>
          <w:tab w:val="left" w:pos="10490"/>
        </w:tabs>
        <w:rPr>
          <w:rFonts w:ascii="Arial" w:hAnsi="Arial" w:cs="Arial"/>
        </w:rPr>
      </w:pPr>
      <w:r w:rsidRPr="005E6A12">
        <w:rPr>
          <w:rFonts w:ascii="Arial" w:hAnsi="Arial" w:cs="Arial"/>
        </w:rPr>
        <w:t>Urizen</w:t>
      </w:r>
      <w:r w:rsidR="00E85AB6" w:rsidRPr="005E6A12">
        <w:rPr>
          <w:rFonts w:ascii="Arial" w:hAnsi="Arial" w:cs="Arial"/>
        </w:rPr>
        <w:t>,</w:t>
      </w:r>
      <w:r w:rsidRPr="005E6A12">
        <w:rPr>
          <w:rFonts w:ascii="Arial" w:hAnsi="Arial" w:cs="Arial"/>
        </w:rPr>
        <w:t xml:space="preserve"> per viola e archi (1983, 9’).</w:t>
      </w:r>
    </w:p>
    <w:p w:rsidR="004A4EA8" w:rsidRPr="005E6A12" w:rsidRDefault="004A4EA8" w:rsidP="007E0117">
      <w:pPr>
        <w:tabs>
          <w:tab w:val="left" w:pos="4253"/>
          <w:tab w:val="left" w:pos="9639"/>
          <w:tab w:val="left" w:pos="10206"/>
          <w:tab w:val="left" w:pos="10490"/>
        </w:tabs>
        <w:rPr>
          <w:rFonts w:ascii="Arial" w:hAnsi="Arial" w:cs="Arial"/>
        </w:rPr>
      </w:pPr>
    </w:p>
    <w:p w:rsidR="004A4EA8" w:rsidRPr="005E6A12" w:rsidRDefault="004A4EA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HAYASHI  Hikaru</w:t>
      </w:r>
      <w:r w:rsidR="00DA3BD5" w:rsidRPr="005E6A12">
        <w:rPr>
          <w:rFonts w:ascii="Arial" w:hAnsi="Arial" w:cs="Arial"/>
          <w:color w:val="4F81BD"/>
          <w:u w:val="single"/>
        </w:rPr>
        <w:t xml:space="preserve">                           </w:t>
      </w:r>
      <w:r w:rsidRPr="005E6A12">
        <w:rPr>
          <w:rFonts w:ascii="Arial" w:hAnsi="Arial" w:cs="Arial"/>
          <w:color w:val="4F81BD"/>
          <w:u w:val="single"/>
        </w:rPr>
        <w:t>Tokio, 22.10.1931</w:t>
      </w:r>
    </w:p>
    <w:p w:rsidR="004A4EA8" w:rsidRPr="005E6A12" w:rsidRDefault="004A4EA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direttore d’orchestra e compositore giapponese. Studi all’Università di Tokio, autore di c. 30 opere liriche in lingua giapponese, di </w:t>
      </w:r>
      <w:r w:rsidR="00E47B2D" w:rsidRPr="005E6A12">
        <w:rPr>
          <w:rFonts w:ascii="Arial" w:hAnsi="Arial" w:cs="Arial"/>
          <w:color w:val="4F81BD"/>
          <w:sz w:val="20"/>
          <w:szCs w:val="20"/>
        </w:rPr>
        <w:t xml:space="preserve">sinfonie, musica da camera e di </w:t>
      </w:r>
      <w:r w:rsidRPr="005E6A12">
        <w:rPr>
          <w:rFonts w:ascii="Arial" w:hAnsi="Arial" w:cs="Arial"/>
          <w:color w:val="4F81BD"/>
          <w:sz w:val="20"/>
          <w:szCs w:val="20"/>
        </w:rPr>
        <w:t>oltre 100 colonne sonore cinematografiche.</w:t>
      </w:r>
    </w:p>
    <w:p w:rsidR="003F52DB" w:rsidRPr="005E6A12" w:rsidRDefault="004A4EA8" w:rsidP="007E0117">
      <w:pPr>
        <w:tabs>
          <w:tab w:val="left" w:pos="4253"/>
          <w:tab w:val="left" w:pos="9639"/>
          <w:tab w:val="left" w:pos="10206"/>
          <w:tab w:val="left" w:pos="10490"/>
        </w:tabs>
        <w:rPr>
          <w:rFonts w:ascii="Arial" w:hAnsi="Arial" w:cs="Arial"/>
        </w:rPr>
      </w:pPr>
      <w:r w:rsidRPr="005E6A12">
        <w:rPr>
          <w:rFonts w:ascii="Arial" w:hAnsi="Arial" w:cs="Arial"/>
        </w:rPr>
        <w:t>Sonata “Process”, viola e pf. (13’</w:t>
      </w:r>
      <w:r w:rsidR="004E0038" w:rsidRPr="005E6A12">
        <w:rPr>
          <w:rFonts w:ascii="Arial" w:hAnsi="Arial" w:cs="Arial"/>
        </w:rPr>
        <w:t>20</w:t>
      </w:r>
      <w:r w:rsidRPr="005E6A12">
        <w:rPr>
          <w:rFonts w:ascii="Arial" w:hAnsi="Arial" w:cs="Arial"/>
        </w:rPr>
        <w:t>).</w:t>
      </w:r>
    </w:p>
    <w:p w:rsidR="004A4EA8" w:rsidRPr="005E6A12" w:rsidRDefault="004A4EA8" w:rsidP="007E0117">
      <w:pPr>
        <w:tabs>
          <w:tab w:val="left" w:pos="4253"/>
          <w:tab w:val="left" w:pos="9639"/>
          <w:tab w:val="left" w:pos="10206"/>
          <w:tab w:val="left" w:pos="10490"/>
        </w:tabs>
        <w:rPr>
          <w:rFonts w:ascii="Arial" w:hAnsi="Arial" w:cs="Arial"/>
        </w:rPr>
      </w:pPr>
    </w:p>
    <w:p w:rsidR="00A316D2" w:rsidRPr="005E6A12" w:rsidRDefault="00A316D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HAYDN  Johann Michael</w:t>
      </w:r>
      <w:r w:rsidR="00DA3BD5" w:rsidRPr="005E6A12">
        <w:rPr>
          <w:rFonts w:ascii="Arial" w:hAnsi="Arial" w:cs="Arial"/>
          <w:color w:val="4F81BD"/>
          <w:u w:val="single"/>
        </w:rPr>
        <w:t xml:space="preserve">                </w:t>
      </w:r>
      <w:r w:rsidRPr="005E6A12">
        <w:rPr>
          <w:rFonts w:ascii="Arial" w:hAnsi="Arial" w:cs="Arial"/>
          <w:color w:val="4F81BD"/>
          <w:u w:val="single"/>
        </w:rPr>
        <w:t>Rohrau, 14.9.1737</w:t>
      </w:r>
      <w:r w:rsidR="00DA3BD5" w:rsidRPr="005E6A12">
        <w:rPr>
          <w:rFonts w:ascii="Arial" w:hAnsi="Arial" w:cs="Arial"/>
          <w:color w:val="4F81BD"/>
          <w:u w:val="single"/>
        </w:rPr>
        <w:t xml:space="preserve"> </w:t>
      </w:r>
      <w:r w:rsidRPr="005E6A12">
        <w:rPr>
          <w:rFonts w:ascii="Arial" w:hAnsi="Arial" w:cs="Arial"/>
          <w:color w:val="4F81BD"/>
          <w:u w:val="single"/>
        </w:rPr>
        <w:t>- Salisburgo, 10.8.1806.</w:t>
      </w:r>
    </w:p>
    <w:p w:rsidR="00A316D2" w:rsidRPr="005E6A12" w:rsidRDefault="00A316D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Fratello del grande, supplente di Mozart a Salisburgo, dal 1781 suo successore. Vice maestro nella cappella degli Esterhazy. Tra i suoi allievi: Weber, Diabelli, Neukomm, Reicha.</w:t>
      </w:r>
    </w:p>
    <w:p w:rsidR="00420473" w:rsidRPr="005E6A12" w:rsidRDefault="00A316D2" w:rsidP="007E0117">
      <w:pPr>
        <w:tabs>
          <w:tab w:val="left" w:pos="4253"/>
          <w:tab w:val="left" w:pos="9639"/>
          <w:tab w:val="left" w:pos="10206"/>
          <w:tab w:val="left" w:pos="10490"/>
        </w:tabs>
        <w:rPr>
          <w:rFonts w:ascii="Arial" w:hAnsi="Arial" w:cs="Arial"/>
        </w:rPr>
      </w:pPr>
      <w:r w:rsidRPr="005E6A12">
        <w:rPr>
          <w:rFonts w:ascii="Arial" w:hAnsi="Arial" w:cs="Arial"/>
        </w:rPr>
        <w:t xml:space="preserve">4 Duetti per vl e viola.   </w:t>
      </w:r>
      <w:r w:rsidR="00420473" w:rsidRPr="005E6A12">
        <w:rPr>
          <w:rFonts w:ascii="Arial" w:hAnsi="Arial" w:cs="Arial"/>
        </w:rPr>
        <w:t>Divertimento in Mib, viola, vcl. ctb. (16’25).</w:t>
      </w:r>
    </w:p>
    <w:p w:rsidR="00A316D2" w:rsidRPr="005E6A12" w:rsidRDefault="00A316D2" w:rsidP="007E0117">
      <w:pPr>
        <w:tabs>
          <w:tab w:val="left" w:pos="4253"/>
          <w:tab w:val="left" w:pos="9639"/>
          <w:tab w:val="left" w:pos="10206"/>
          <w:tab w:val="left" w:pos="10490"/>
        </w:tabs>
        <w:rPr>
          <w:rFonts w:ascii="Arial" w:hAnsi="Arial" w:cs="Arial"/>
        </w:rPr>
      </w:pPr>
      <w:r w:rsidRPr="005E6A12">
        <w:rPr>
          <w:rFonts w:ascii="Arial" w:hAnsi="Arial" w:cs="Arial"/>
        </w:rPr>
        <w:t>Concerto per viola e clav.</w:t>
      </w:r>
    </w:p>
    <w:p w:rsidR="007A4E24" w:rsidRPr="005E6A12" w:rsidRDefault="007A4E24" w:rsidP="007E0117">
      <w:pPr>
        <w:tabs>
          <w:tab w:val="left" w:pos="4253"/>
          <w:tab w:val="left" w:pos="9639"/>
          <w:tab w:val="left" w:pos="10206"/>
          <w:tab w:val="left" w:pos="10490"/>
        </w:tabs>
        <w:rPr>
          <w:rFonts w:ascii="Arial" w:hAnsi="Arial" w:cs="Arial"/>
        </w:rPr>
      </w:pPr>
    </w:p>
    <w:p w:rsidR="00233596" w:rsidRPr="005E6A12" w:rsidRDefault="0023359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bCs/>
          <w:color w:val="4F81BD"/>
          <w:u w:val="single"/>
        </w:rPr>
        <w:t xml:space="preserve">HAYDN </w:t>
      </w:r>
      <w:r w:rsidRPr="005E6A12">
        <w:rPr>
          <w:rFonts w:ascii="Arial" w:hAnsi="Arial" w:cs="Arial"/>
          <w:color w:val="4F81BD"/>
          <w:u w:val="single"/>
        </w:rPr>
        <w:t>Joseph</w:t>
      </w:r>
      <w:r w:rsidR="00DA3BD5" w:rsidRPr="005E6A12">
        <w:rPr>
          <w:rFonts w:ascii="Arial" w:hAnsi="Arial" w:cs="Arial"/>
          <w:color w:val="4F81BD"/>
          <w:u w:val="single"/>
        </w:rPr>
        <w:t xml:space="preserve">                              </w:t>
      </w:r>
      <w:r w:rsidRPr="005E6A12">
        <w:rPr>
          <w:rFonts w:ascii="Arial" w:hAnsi="Arial" w:cs="Arial"/>
          <w:color w:val="4F81BD"/>
          <w:u w:val="single"/>
        </w:rPr>
        <w:t>Rohrau, 31.3.1732 - Vienna, 31.5.1809.</w:t>
      </w:r>
    </w:p>
    <w:p w:rsidR="00327236" w:rsidRPr="005E6A12" w:rsidRDefault="0023359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Esploratore delle forme. Padre dei </w:t>
      </w:r>
      <w:r w:rsidR="00E47B2D" w:rsidRPr="005E6A12">
        <w:rPr>
          <w:rFonts w:ascii="Arial" w:hAnsi="Arial" w:cs="Arial"/>
          <w:color w:val="4F81BD"/>
          <w:sz w:val="20"/>
          <w:szCs w:val="20"/>
        </w:rPr>
        <w:t xml:space="preserve">grandi </w:t>
      </w:r>
      <w:r w:rsidRPr="005E6A12">
        <w:rPr>
          <w:rFonts w:ascii="Arial" w:hAnsi="Arial" w:cs="Arial"/>
          <w:color w:val="4F81BD"/>
          <w:sz w:val="20"/>
          <w:szCs w:val="20"/>
        </w:rPr>
        <w:t>musicisti Viennesi, della sonata, del quartetto, della sinfonia.</w:t>
      </w:r>
      <w:r w:rsidR="001750D9" w:rsidRPr="005E6A12">
        <w:rPr>
          <w:rFonts w:ascii="Arial" w:hAnsi="Arial" w:cs="Arial"/>
          <w:color w:val="4F81BD"/>
          <w:sz w:val="20"/>
          <w:szCs w:val="20"/>
        </w:rPr>
        <w:t xml:space="preserve"> </w:t>
      </w:r>
      <w:r w:rsidR="003E46EB" w:rsidRPr="005E6A12">
        <w:rPr>
          <w:rFonts w:ascii="Arial" w:hAnsi="Arial" w:cs="Arial"/>
          <w:color w:val="4F81BD"/>
          <w:sz w:val="20"/>
          <w:szCs w:val="20"/>
        </w:rPr>
        <w:t xml:space="preserve">                </w:t>
      </w:r>
      <w:r w:rsidR="00B04F35" w:rsidRPr="005E6A12">
        <w:rPr>
          <w:rFonts w:ascii="Arial" w:hAnsi="Arial" w:cs="Arial"/>
          <w:color w:val="4F81BD"/>
          <w:sz w:val="20"/>
          <w:szCs w:val="20"/>
        </w:rPr>
        <w:t xml:space="preserve">               </w:t>
      </w:r>
      <w:r w:rsidR="00327236" w:rsidRPr="005E6A12">
        <w:rPr>
          <w:rFonts w:ascii="Arial" w:hAnsi="Arial" w:cs="Arial"/>
          <w:color w:val="4F81BD"/>
          <w:sz w:val="20"/>
          <w:szCs w:val="20"/>
        </w:rPr>
        <w:t>Per maggiori informazioni sull'autore, vedi: "Passeggiando con la Musica", scaricabile gratuitamente dal sito: mariodemolli.com</w:t>
      </w:r>
    </w:p>
    <w:p w:rsidR="00632054" w:rsidRPr="005E6A12" w:rsidRDefault="00233596" w:rsidP="007E0117">
      <w:pPr>
        <w:tabs>
          <w:tab w:val="left" w:pos="4253"/>
          <w:tab w:val="left" w:pos="9639"/>
          <w:tab w:val="left" w:pos="10206"/>
          <w:tab w:val="left" w:pos="10490"/>
        </w:tabs>
        <w:rPr>
          <w:rFonts w:ascii="Arial" w:hAnsi="Arial" w:cs="Arial"/>
        </w:rPr>
      </w:pPr>
      <w:r w:rsidRPr="005E6A12">
        <w:rPr>
          <w:rFonts w:ascii="Arial" w:hAnsi="Arial" w:cs="Arial"/>
        </w:rPr>
        <w:t xml:space="preserve">6 </w:t>
      </w:r>
      <w:r w:rsidR="00632054" w:rsidRPr="005E6A12">
        <w:rPr>
          <w:rFonts w:ascii="Arial" w:hAnsi="Arial" w:cs="Arial"/>
        </w:rPr>
        <w:t>Sonate</w:t>
      </w:r>
      <w:r w:rsidRPr="005E6A12">
        <w:rPr>
          <w:rFonts w:ascii="Arial" w:hAnsi="Arial" w:cs="Arial"/>
        </w:rPr>
        <w:t xml:space="preserve"> per violino e viola</w:t>
      </w:r>
      <w:r w:rsidR="00632054" w:rsidRPr="005E6A12">
        <w:rPr>
          <w:rFonts w:ascii="Arial" w:hAnsi="Arial" w:cs="Arial"/>
        </w:rPr>
        <w:t>:   1a Sonata in Fa (12’30),   2a Sonata in La (11’40),</w:t>
      </w:r>
    </w:p>
    <w:p w:rsidR="00632054" w:rsidRPr="005E6A12" w:rsidRDefault="00632054" w:rsidP="007E0117">
      <w:pPr>
        <w:tabs>
          <w:tab w:val="left" w:pos="4253"/>
          <w:tab w:val="left" w:pos="9639"/>
          <w:tab w:val="left" w:pos="10206"/>
          <w:tab w:val="left" w:pos="10490"/>
        </w:tabs>
        <w:rPr>
          <w:rFonts w:ascii="Arial" w:hAnsi="Arial" w:cs="Arial"/>
        </w:rPr>
      </w:pPr>
      <w:r w:rsidRPr="005E6A12">
        <w:rPr>
          <w:rFonts w:ascii="Arial" w:hAnsi="Arial" w:cs="Arial"/>
        </w:rPr>
        <w:t>3a Sonata in Sib (9’10),   4a Sonata in Re (11’),   5a Sonata in Mib (11’20),</w:t>
      </w:r>
    </w:p>
    <w:p w:rsidR="00233596" w:rsidRPr="005E6A12" w:rsidRDefault="00632054" w:rsidP="007E0117">
      <w:pPr>
        <w:tabs>
          <w:tab w:val="left" w:pos="4253"/>
          <w:tab w:val="left" w:pos="9639"/>
          <w:tab w:val="left" w:pos="10206"/>
          <w:tab w:val="left" w:pos="10490"/>
        </w:tabs>
        <w:rPr>
          <w:rFonts w:ascii="Arial" w:hAnsi="Arial" w:cs="Arial"/>
        </w:rPr>
      </w:pPr>
      <w:r w:rsidRPr="005E6A12">
        <w:rPr>
          <w:rFonts w:ascii="Arial" w:hAnsi="Arial" w:cs="Arial"/>
        </w:rPr>
        <w:lastRenderedPageBreak/>
        <w:t xml:space="preserve">6a Sonata in Do (12’).   </w:t>
      </w:r>
      <w:r w:rsidR="000C71DD" w:rsidRPr="005E6A12">
        <w:rPr>
          <w:rFonts w:ascii="Arial" w:hAnsi="Arial" w:cs="Arial"/>
        </w:rPr>
        <w:t xml:space="preserve">Duo per 2 viole.   </w:t>
      </w:r>
      <w:r w:rsidR="00917C0E" w:rsidRPr="005E6A12">
        <w:rPr>
          <w:rFonts w:ascii="Arial" w:hAnsi="Arial" w:cs="Arial"/>
        </w:rPr>
        <w:t>(</w:t>
      </w:r>
      <w:r w:rsidR="00233596" w:rsidRPr="005E6A12">
        <w:rPr>
          <w:rFonts w:ascii="Arial" w:hAnsi="Arial" w:cs="Arial"/>
        </w:rPr>
        <w:t>175 pezzi per baryton, viola di bordone</w:t>
      </w:r>
      <w:r w:rsidR="00917C0E" w:rsidRPr="005E6A12">
        <w:rPr>
          <w:rFonts w:ascii="Arial" w:hAnsi="Arial" w:cs="Arial"/>
        </w:rPr>
        <w:t>)</w:t>
      </w:r>
      <w:r w:rsidR="00233596" w:rsidRPr="005E6A12">
        <w:rPr>
          <w:rFonts w:ascii="Arial" w:hAnsi="Arial" w:cs="Arial"/>
        </w:rPr>
        <w:t>.</w:t>
      </w:r>
    </w:p>
    <w:p w:rsidR="000B4EA9" w:rsidRPr="005E6A12" w:rsidRDefault="00E964E3"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c. 100 Trii per baryton, viola e violoncello.</w:t>
      </w:r>
    </w:p>
    <w:p w:rsidR="00E964E3" w:rsidRPr="005E6A12" w:rsidRDefault="00E964E3" w:rsidP="007E0117">
      <w:pPr>
        <w:tabs>
          <w:tab w:val="left" w:pos="4253"/>
          <w:tab w:val="left" w:pos="9639"/>
          <w:tab w:val="left" w:pos="10206"/>
          <w:tab w:val="left" w:pos="10490"/>
        </w:tabs>
        <w:rPr>
          <w:rFonts w:ascii="Arial" w:hAnsi="Arial" w:cs="Arial"/>
        </w:rPr>
      </w:pPr>
    </w:p>
    <w:p w:rsidR="00C712BE" w:rsidRPr="005E6A12" w:rsidRDefault="00C712B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HAZON  Roberto</w:t>
      </w:r>
      <w:r w:rsidR="00DA3BD5" w:rsidRPr="005E6A12">
        <w:rPr>
          <w:rFonts w:ascii="Arial" w:hAnsi="Arial" w:cs="Arial"/>
          <w:color w:val="4F81BD"/>
          <w:u w:val="single"/>
        </w:rPr>
        <w:t xml:space="preserve">                            </w:t>
      </w:r>
      <w:r w:rsidRPr="005E6A12">
        <w:rPr>
          <w:rFonts w:ascii="Arial" w:hAnsi="Arial" w:cs="Arial"/>
          <w:color w:val="4F81BD"/>
          <w:u w:val="single"/>
        </w:rPr>
        <w:t>Milano, 16.10.1930</w:t>
      </w:r>
      <w:r w:rsidR="00CD0113" w:rsidRPr="005E6A12">
        <w:rPr>
          <w:rFonts w:ascii="Arial" w:hAnsi="Arial" w:cs="Arial"/>
          <w:color w:val="4F81BD"/>
          <w:u w:val="single"/>
        </w:rPr>
        <w:t xml:space="preserve"> - 2006.</w:t>
      </w:r>
    </w:p>
    <w:p w:rsidR="00CD0113" w:rsidRPr="005E6A12" w:rsidRDefault="00CD011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direttore d’orchestra e regista italiano, studi nei Conservatori di Parma e Milano.</w:t>
      </w:r>
    </w:p>
    <w:p w:rsidR="00C712BE" w:rsidRPr="005E6A12" w:rsidRDefault="00C712BE"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(1953).</w:t>
      </w:r>
    </w:p>
    <w:p w:rsidR="00C712BE" w:rsidRPr="005E6A12" w:rsidRDefault="00C712BE" w:rsidP="007E0117">
      <w:pPr>
        <w:tabs>
          <w:tab w:val="left" w:pos="4253"/>
          <w:tab w:val="left" w:pos="9639"/>
          <w:tab w:val="left" w:pos="10206"/>
          <w:tab w:val="left" w:pos="10490"/>
        </w:tabs>
        <w:rPr>
          <w:rFonts w:ascii="Arial" w:hAnsi="Arial" w:cs="Arial"/>
        </w:rPr>
      </w:pPr>
    </w:p>
    <w:p w:rsidR="00A17678" w:rsidRPr="005E6A12" w:rsidRDefault="00B00A2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HEIDEN  Bernhard               </w:t>
      </w:r>
      <w:r w:rsidR="00DA3BD5" w:rsidRPr="005E6A12">
        <w:rPr>
          <w:rFonts w:ascii="Arial" w:hAnsi="Arial" w:cs="Arial"/>
          <w:color w:val="4F81BD"/>
          <w:u w:val="single"/>
        </w:rPr>
        <w:t xml:space="preserve">          </w:t>
      </w:r>
      <w:r w:rsidR="00A17678" w:rsidRPr="005E6A12">
        <w:rPr>
          <w:rFonts w:ascii="Arial" w:hAnsi="Arial" w:cs="Arial"/>
          <w:color w:val="4F81BD"/>
          <w:u w:val="single"/>
        </w:rPr>
        <w:t>Francoforte, 24.8.1910</w:t>
      </w:r>
      <w:r w:rsidR="00340B6B" w:rsidRPr="005E6A12">
        <w:rPr>
          <w:rFonts w:ascii="Arial" w:hAnsi="Arial" w:cs="Arial"/>
          <w:color w:val="4F81BD"/>
          <w:u w:val="single"/>
        </w:rPr>
        <w:t xml:space="preserve"> - Bloomington, 30.4.2000</w:t>
      </w:r>
      <w:r w:rsidR="00A17678" w:rsidRPr="005E6A12">
        <w:rPr>
          <w:rFonts w:ascii="Arial" w:hAnsi="Arial" w:cs="Arial"/>
          <w:color w:val="4F81BD"/>
          <w:u w:val="single"/>
        </w:rPr>
        <w:t>.</w:t>
      </w:r>
    </w:p>
    <w:p w:rsidR="00391B08" w:rsidRPr="005E6A12" w:rsidRDefault="00391B0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clavicembalista, violinista e clarinettista tedesco-americano, allievo di Hindemith. </w:t>
      </w:r>
      <w:r w:rsidR="003E46EB" w:rsidRPr="005E6A12">
        <w:rPr>
          <w:rFonts w:ascii="Arial" w:hAnsi="Arial" w:cs="Arial"/>
          <w:color w:val="4F81BD"/>
          <w:sz w:val="20"/>
          <w:szCs w:val="20"/>
        </w:rPr>
        <w:t xml:space="preserve">                 </w:t>
      </w:r>
      <w:r w:rsidR="00B04F35" w:rsidRPr="005E6A12">
        <w:rPr>
          <w:rFonts w:ascii="Arial" w:hAnsi="Arial" w:cs="Arial"/>
          <w:color w:val="4F81BD"/>
          <w:sz w:val="20"/>
          <w:szCs w:val="20"/>
        </w:rPr>
        <w:t xml:space="preserve">                     </w:t>
      </w:r>
      <w:r w:rsidRPr="005E6A12">
        <w:rPr>
          <w:rFonts w:ascii="Arial" w:hAnsi="Arial" w:cs="Arial"/>
          <w:color w:val="4F81BD"/>
          <w:sz w:val="20"/>
          <w:szCs w:val="20"/>
        </w:rPr>
        <w:t>A Detroit dal 1935, poiché stava per essere arrestato dai nazisti, ottenne la cittadinanza americana nel 1941.</w:t>
      </w:r>
      <w:r w:rsidR="002E5C57">
        <w:rPr>
          <w:rFonts w:ascii="Arial" w:hAnsi="Arial" w:cs="Arial"/>
          <w:color w:val="4F81BD"/>
          <w:sz w:val="20"/>
          <w:szCs w:val="20"/>
        </w:rPr>
        <w:t xml:space="preserve"> </w:t>
      </w:r>
      <w:r w:rsidR="00340B6B" w:rsidRPr="005E6A12">
        <w:rPr>
          <w:rFonts w:ascii="Arial" w:hAnsi="Arial" w:cs="Arial"/>
          <w:color w:val="4F81BD"/>
          <w:sz w:val="20"/>
          <w:szCs w:val="20"/>
        </w:rPr>
        <w:t xml:space="preserve">Per otto anni insegnò alla Centro Musicale e diresse l’Orchestra da camera della </w:t>
      </w:r>
      <w:r w:rsidR="00861F32" w:rsidRPr="005E6A12">
        <w:rPr>
          <w:rFonts w:ascii="Arial" w:hAnsi="Arial" w:cs="Arial"/>
          <w:color w:val="4F81BD"/>
          <w:sz w:val="20"/>
          <w:szCs w:val="20"/>
        </w:rPr>
        <w:t>c</w:t>
      </w:r>
      <w:r w:rsidR="00340B6B" w:rsidRPr="005E6A12">
        <w:rPr>
          <w:rFonts w:ascii="Arial" w:hAnsi="Arial" w:cs="Arial"/>
          <w:color w:val="4F81BD"/>
          <w:sz w:val="20"/>
          <w:szCs w:val="20"/>
        </w:rPr>
        <w:t>ittà</w:t>
      </w:r>
      <w:r w:rsidR="00861F32" w:rsidRPr="005E6A12">
        <w:rPr>
          <w:rFonts w:ascii="Arial" w:hAnsi="Arial" w:cs="Arial"/>
          <w:color w:val="4F81BD"/>
          <w:sz w:val="20"/>
          <w:szCs w:val="20"/>
        </w:rPr>
        <w:t xml:space="preserve">. </w:t>
      </w:r>
      <w:r w:rsidRPr="005E6A12">
        <w:rPr>
          <w:rFonts w:ascii="Arial" w:hAnsi="Arial" w:cs="Arial"/>
          <w:color w:val="4F81BD"/>
          <w:sz w:val="20"/>
          <w:szCs w:val="20"/>
        </w:rPr>
        <w:t xml:space="preserve">Dal 1941 al 1943 partecipò al conflitto mondiale. Alla fine della guerra  fu insegnante di composizione alla Cornell University, poco dopo fu insegnante di composizione all’Università dell’Indiana fino al 1974. Dopo il pensionamento si ritirò nella sua casa, a Bloomington, componendo </w:t>
      </w:r>
      <w:r w:rsidR="00861F32" w:rsidRPr="005E6A12">
        <w:rPr>
          <w:rFonts w:ascii="Arial" w:hAnsi="Arial" w:cs="Arial"/>
          <w:color w:val="4F81BD"/>
          <w:sz w:val="20"/>
          <w:szCs w:val="20"/>
        </w:rPr>
        <w:t xml:space="preserve">per il resto della vita, </w:t>
      </w:r>
      <w:r w:rsidRPr="005E6A12">
        <w:rPr>
          <w:rFonts w:ascii="Arial" w:hAnsi="Arial" w:cs="Arial"/>
          <w:color w:val="4F81BD"/>
          <w:sz w:val="20"/>
          <w:szCs w:val="20"/>
        </w:rPr>
        <w:t xml:space="preserve">fino a 89 </w:t>
      </w:r>
      <w:r w:rsidR="002E5C57">
        <w:rPr>
          <w:rFonts w:ascii="Arial" w:hAnsi="Arial" w:cs="Arial"/>
          <w:color w:val="4F81BD"/>
          <w:sz w:val="20"/>
          <w:szCs w:val="20"/>
        </w:rPr>
        <w:t xml:space="preserve">      </w:t>
      </w:r>
      <w:r w:rsidRPr="005E6A12">
        <w:rPr>
          <w:rFonts w:ascii="Arial" w:hAnsi="Arial" w:cs="Arial"/>
          <w:color w:val="4F81BD"/>
          <w:sz w:val="20"/>
          <w:szCs w:val="20"/>
        </w:rPr>
        <w:t xml:space="preserve">anni. Tra </w:t>
      </w:r>
      <w:r w:rsidR="00861F32" w:rsidRPr="005E6A12">
        <w:rPr>
          <w:rFonts w:ascii="Arial" w:hAnsi="Arial" w:cs="Arial"/>
          <w:color w:val="4F81BD"/>
          <w:sz w:val="20"/>
          <w:szCs w:val="20"/>
        </w:rPr>
        <w:t>gl</w:t>
      </w:r>
      <w:r w:rsidRPr="005E6A12">
        <w:rPr>
          <w:rFonts w:ascii="Arial" w:hAnsi="Arial" w:cs="Arial"/>
          <w:color w:val="4F81BD"/>
          <w:sz w:val="20"/>
          <w:szCs w:val="20"/>
        </w:rPr>
        <w:t>i allievi: D. Herb.</w:t>
      </w:r>
    </w:p>
    <w:p w:rsidR="003C7A5E" w:rsidRPr="005E6A12" w:rsidRDefault="00A17678" w:rsidP="007E0117">
      <w:pPr>
        <w:tabs>
          <w:tab w:val="left" w:pos="4253"/>
          <w:tab w:val="left" w:pos="9639"/>
          <w:tab w:val="left" w:pos="10206"/>
          <w:tab w:val="left" w:pos="10490"/>
        </w:tabs>
        <w:rPr>
          <w:rFonts w:ascii="Arial" w:hAnsi="Arial" w:cs="Arial"/>
        </w:rPr>
      </w:pPr>
      <w:r w:rsidRPr="005E6A12">
        <w:rPr>
          <w:rFonts w:ascii="Arial" w:hAnsi="Arial" w:cs="Arial"/>
        </w:rPr>
        <w:t>Sonata per viola sola (1959).</w:t>
      </w:r>
      <w:r w:rsidR="008B3558" w:rsidRPr="005E6A12">
        <w:rPr>
          <w:rFonts w:ascii="Arial" w:hAnsi="Arial" w:cs="Arial"/>
        </w:rPr>
        <w:t xml:space="preserve">   Sonata per viola e pf. (</w:t>
      </w:r>
      <w:r w:rsidR="00391B08" w:rsidRPr="005E6A12">
        <w:rPr>
          <w:rFonts w:ascii="Arial" w:hAnsi="Arial" w:cs="Arial"/>
        </w:rPr>
        <w:t xml:space="preserve">1959, </w:t>
      </w:r>
      <w:r w:rsidR="008B3558" w:rsidRPr="005E6A12">
        <w:rPr>
          <w:rFonts w:ascii="Arial" w:hAnsi="Arial" w:cs="Arial"/>
        </w:rPr>
        <w:t>21’</w:t>
      </w:r>
      <w:r w:rsidR="0093262A" w:rsidRPr="005E6A12">
        <w:rPr>
          <w:rFonts w:ascii="Arial" w:hAnsi="Arial" w:cs="Arial"/>
        </w:rPr>
        <w:t>4</w:t>
      </w:r>
      <w:r w:rsidR="008B3558" w:rsidRPr="005E6A12">
        <w:rPr>
          <w:rFonts w:ascii="Arial" w:hAnsi="Arial" w:cs="Arial"/>
        </w:rPr>
        <w:t>0).</w:t>
      </w:r>
    </w:p>
    <w:p w:rsidR="007552E1" w:rsidRPr="005E6A12" w:rsidRDefault="007552E1" w:rsidP="007E0117">
      <w:pPr>
        <w:tabs>
          <w:tab w:val="left" w:pos="4253"/>
          <w:tab w:val="left" w:pos="9639"/>
          <w:tab w:val="left" w:pos="10206"/>
          <w:tab w:val="left" w:pos="10490"/>
        </w:tabs>
        <w:rPr>
          <w:rFonts w:ascii="Arial" w:hAnsi="Arial" w:cs="Arial"/>
        </w:rPr>
      </w:pPr>
    </w:p>
    <w:p w:rsidR="007552E1" w:rsidRPr="005E6A12" w:rsidRDefault="007552E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HEIDER  Werner</w:t>
      </w:r>
      <w:r w:rsidR="00DA3BD5" w:rsidRPr="005E6A12">
        <w:rPr>
          <w:rFonts w:ascii="Arial" w:hAnsi="Arial" w:cs="Arial"/>
          <w:color w:val="4F81BD"/>
          <w:u w:val="single"/>
        </w:rPr>
        <w:t xml:space="preserve">                            </w:t>
      </w:r>
      <w:r w:rsidRPr="005E6A12">
        <w:rPr>
          <w:rFonts w:ascii="Arial" w:hAnsi="Arial" w:cs="Arial"/>
          <w:color w:val="4F81BD"/>
          <w:u w:val="single"/>
        </w:rPr>
        <w:t>Furth, 1.1.1930</w:t>
      </w:r>
    </w:p>
    <w:p w:rsidR="007552E1" w:rsidRPr="005E6A12" w:rsidRDefault="007552E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e direttore d’orchestra tedesco. Studi a Norimberga e Monaco di Baviera</w:t>
      </w:r>
      <w:r w:rsidR="003919CF" w:rsidRPr="005E6A12">
        <w:rPr>
          <w:rFonts w:ascii="Arial" w:hAnsi="Arial" w:cs="Arial"/>
          <w:color w:val="4F81BD"/>
          <w:sz w:val="20"/>
          <w:szCs w:val="20"/>
        </w:rPr>
        <w:t xml:space="preserve"> con Spilling</w:t>
      </w:r>
      <w:r w:rsidRPr="005E6A12">
        <w:rPr>
          <w:rFonts w:ascii="Arial" w:hAnsi="Arial" w:cs="Arial"/>
          <w:color w:val="4F81BD"/>
          <w:sz w:val="20"/>
          <w:szCs w:val="20"/>
        </w:rPr>
        <w:t>.</w:t>
      </w:r>
      <w:r w:rsidR="002E5C57">
        <w:rPr>
          <w:rFonts w:ascii="Arial" w:hAnsi="Arial" w:cs="Arial"/>
          <w:color w:val="4F81BD"/>
          <w:sz w:val="20"/>
          <w:szCs w:val="20"/>
        </w:rPr>
        <w:t xml:space="preserve"> </w:t>
      </w:r>
      <w:r w:rsidRPr="005E6A12">
        <w:rPr>
          <w:rFonts w:ascii="Arial" w:hAnsi="Arial" w:cs="Arial"/>
          <w:color w:val="4F81BD"/>
          <w:sz w:val="20"/>
          <w:szCs w:val="20"/>
        </w:rPr>
        <w:t>Direttore d’orchestra con la Filarmonica di Hannover, con l’orchestra Sinfonica di Bamberga e di Norimberga. 10 Premi e riconoscimenti.</w:t>
      </w:r>
    </w:p>
    <w:p w:rsidR="007552E1" w:rsidRPr="005E6A12" w:rsidRDefault="007552E1" w:rsidP="007E0117">
      <w:pPr>
        <w:tabs>
          <w:tab w:val="left" w:pos="4253"/>
          <w:tab w:val="left" w:pos="9639"/>
          <w:tab w:val="left" w:pos="10206"/>
          <w:tab w:val="left" w:pos="10490"/>
        </w:tabs>
        <w:rPr>
          <w:rFonts w:ascii="Arial" w:hAnsi="Arial" w:cs="Arial"/>
        </w:rPr>
      </w:pPr>
      <w:r w:rsidRPr="005E6A12">
        <w:rPr>
          <w:rFonts w:ascii="Arial" w:hAnsi="Arial" w:cs="Arial"/>
        </w:rPr>
        <w:t>Entgrenzung, viola sola (1997, 11’).</w:t>
      </w:r>
    </w:p>
    <w:p w:rsidR="00246659" w:rsidRPr="005E6A12" w:rsidRDefault="00246659" w:rsidP="007E0117">
      <w:pPr>
        <w:tabs>
          <w:tab w:val="left" w:pos="4253"/>
          <w:tab w:val="left" w:pos="9639"/>
          <w:tab w:val="left" w:pos="10206"/>
          <w:tab w:val="left" w:pos="10490"/>
        </w:tabs>
        <w:rPr>
          <w:rFonts w:ascii="Arial" w:hAnsi="Arial" w:cs="Arial"/>
          <w:color w:val="008080"/>
          <w:u w:val="single"/>
        </w:rPr>
      </w:pPr>
    </w:p>
    <w:p w:rsidR="00071260" w:rsidRPr="005E6A12" w:rsidRDefault="0007126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HEININEN  Paavo</w:t>
      </w:r>
      <w:r w:rsidR="00DA3BD5" w:rsidRPr="005E6A12">
        <w:rPr>
          <w:rFonts w:ascii="Arial" w:hAnsi="Arial" w:cs="Arial"/>
          <w:color w:val="4F81BD"/>
          <w:u w:val="single"/>
        </w:rPr>
        <w:t xml:space="preserve">                          </w:t>
      </w:r>
      <w:r w:rsidRPr="005E6A12">
        <w:rPr>
          <w:rFonts w:ascii="Arial" w:hAnsi="Arial" w:cs="Arial"/>
          <w:color w:val="4F81BD"/>
          <w:u w:val="single"/>
        </w:rPr>
        <w:t>Helsinki, 13.1.1938</w:t>
      </w:r>
    </w:p>
    <w:p w:rsidR="00071260" w:rsidRPr="005E6A12" w:rsidRDefault="0007126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finlandese, allievo privato di Merilainen, all’Accademia Sibelius con Merikanto, </w:t>
      </w:r>
      <w:r w:rsidR="008B725F" w:rsidRPr="005E6A12">
        <w:rPr>
          <w:rFonts w:ascii="Arial" w:hAnsi="Arial" w:cs="Arial"/>
          <w:color w:val="4F81BD"/>
          <w:sz w:val="20"/>
          <w:szCs w:val="20"/>
        </w:rPr>
        <w:t xml:space="preserve">                  </w:t>
      </w:r>
      <w:r w:rsidRPr="005E6A12">
        <w:rPr>
          <w:rFonts w:ascii="Arial" w:hAnsi="Arial" w:cs="Arial"/>
          <w:color w:val="4F81BD"/>
          <w:sz w:val="20"/>
          <w:szCs w:val="20"/>
        </w:rPr>
        <w:t>Rautavaara, Englund e Kokkonen. Perfezionamento con Zimmermann a Colonia, con Persichetti e Steuermann alla Juilliard di New York. Consigli musicali anche da Lutoslawski in Polonia.</w:t>
      </w:r>
    </w:p>
    <w:p w:rsidR="00071260" w:rsidRPr="005E6A12" w:rsidRDefault="00071260" w:rsidP="007E0117">
      <w:pPr>
        <w:tabs>
          <w:tab w:val="left" w:pos="4253"/>
          <w:tab w:val="left" w:pos="9639"/>
          <w:tab w:val="left" w:pos="10206"/>
          <w:tab w:val="left" w:pos="10490"/>
        </w:tabs>
        <w:rPr>
          <w:rFonts w:ascii="Arial" w:hAnsi="Arial" w:cs="Arial"/>
        </w:rPr>
      </w:pPr>
      <w:r w:rsidRPr="005E6A12">
        <w:rPr>
          <w:rFonts w:ascii="Arial" w:hAnsi="Arial" w:cs="Arial"/>
        </w:rPr>
        <w:t>Cantilena I, op. 24, per viola sola (1970, 7’).</w:t>
      </w:r>
    </w:p>
    <w:p w:rsidR="003C7A5E" w:rsidRPr="005E6A12" w:rsidRDefault="003C7A5E" w:rsidP="007E0117">
      <w:pPr>
        <w:tabs>
          <w:tab w:val="left" w:pos="4253"/>
          <w:tab w:val="left" w:pos="9639"/>
          <w:tab w:val="left" w:pos="10206"/>
          <w:tab w:val="left" w:pos="10490"/>
        </w:tabs>
        <w:rPr>
          <w:rFonts w:ascii="Arial" w:hAnsi="Arial" w:cs="Arial"/>
        </w:rPr>
      </w:pPr>
    </w:p>
    <w:p w:rsidR="003C7A5E" w:rsidRPr="005E6A12" w:rsidRDefault="003C7A5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HEINIO  Mikko</w:t>
      </w:r>
      <w:r w:rsidR="00DA3BD5" w:rsidRPr="005E6A12">
        <w:rPr>
          <w:rFonts w:ascii="Arial" w:hAnsi="Arial" w:cs="Arial"/>
          <w:color w:val="4F81BD"/>
          <w:u w:val="single"/>
        </w:rPr>
        <w:t xml:space="preserve">                               </w:t>
      </w:r>
      <w:r w:rsidRPr="005E6A12">
        <w:rPr>
          <w:rFonts w:ascii="Arial" w:hAnsi="Arial" w:cs="Arial"/>
          <w:color w:val="4F81BD"/>
          <w:u w:val="single"/>
        </w:rPr>
        <w:t>Kyosti, 18.5.1948</w:t>
      </w:r>
    </w:p>
    <w:p w:rsidR="003C7A5E" w:rsidRPr="005E6A12" w:rsidRDefault="003C7A5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musicologo e pianista finlandese, allievo di Pohjola e Kokkonen all’Accademia Sibelius. Perfezionamento a Berlino con Szalonek. Insegnante di musicologia all’Università di Turku.</w:t>
      </w:r>
    </w:p>
    <w:p w:rsidR="001163C9" w:rsidRPr="005E6A12" w:rsidRDefault="003C7A5E" w:rsidP="007E0117">
      <w:pPr>
        <w:tabs>
          <w:tab w:val="left" w:pos="4253"/>
          <w:tab w:val="left" w:pos="9639"/>
          <w:tab w:val="left" w:pos="10206"/>
          <w:tab w:val="left" w:pos="10490"/>
        </w:tabs>
        <w:rPr>
          <w:rFonts w:ascii="Arial" w:hAnsi="Arial" w:cs="Arial"/>
        </w:rPr>
      </w:pPr>
      <w:r w:rsidRPr="005E6A12">
        <w:rPr>
          <w:rFonts w:ascii="Arial" w:hAnsi="Arial" w:cs="Arial"/>
        </w:rPr>
        <w:t>5 Miniature per viola sola (1983, 7’).</w:t>
      </w:r>
    </w:p>
    <w:p w:rsidR="001163C9" w:rsidRPr="005E6A12" w:rsidRDefault="001163C9" w:rsidP="007E0117">
      <w:pPr>
        <w:tabs>
          <w:tab w:val="left" w:pos="4253"/>
          <w:tab w:val="left" w:pos="9639"/>
          <w:tab w:val="left" w:pos="10206"/>
          <w:tab w:val="left" w:pos="10490"/>
        </w:tabs>
        <w:rPr>
          <w:rFonts w:ascii="Arial" w:hAnsi="Arial" w:cs="Arial"/>
        </w:rPr>
      </w:pPr>
    </w:p>
    <w:p w:rsidR="001163C9" w:rsidRPr="005E6A12" w:rsidRDefault="001163C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HECKSTER  Walter</w:t>
      </w:r>
      <w:r w:rsidR="00DA3BD5" w:rsidRPr="005E6A12">
        <w:rPr>
          <w:rFonts w:ascii="Arial" w:hAnsi="Arial" w:cs="Arial"/>
          <w:color w:val="4F81BD"/>
          <w:u w:val="single"/>
        </w:rPr>
        <w:t xml:space="preserve">                        </w:t>
      </w:r>
      <w:r w:rsidRPr="005E6A12">
        <w:rPr>
          <w:rFonts w:ascii="Arial" w:hAnsi="Arial" w:cs="Arial"/>
          <w:color w:val="4F81BD"/>
          <w:u w:val="single"/>
        </w:rPr>
        <w:t>Amsterdam, 20.3.1937</w:t>
      </w:r>
    </w:p>
    <w:p w:rsidR="001163C9" w:rsidRPr="005E6A12" w:rsidRDefault="001163C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direttore d’orchestra e clarinettista. Allievo di de Wilde e de Leeuw all’Accademia di Musica </w:t>
      </w:r>
      <w:r w:rsidR="003E46EB" w:rsidRPr="005E6A12">
        <w:rPr>
          <w:rFonts w:ascii="Arial" w:hAnsi="Arial" w:cs="Arial"/>
          <w:color w:val="4F81BD"/>
          <w:sz w:val="20"/>
          <w:szCs w:val="20"/>
        </w:rPr>
        <w:t xml:space="preserve">           </w:t>
      </w:r>
      <w:r w:rsidR="00BD4431" w:rsidRPr="005E6A12">
        <w:rPr>
          <w:rFonts w:ascii="Arial" w:hAnsi="Arial" w:cs="Arial"/>
          <w:color w:val="4F81BD"/>
          <w:sz w:val="20"/>
          <w:szCs w:val="20"/>
        </w:rPr>
        <w:t xml:space="preserve">  </w:t>
      </w:r>
      <w:r w:rsidR="00B04F35" w:rsidRPr="005E6A12">
        <w:rPr>
          <w:rFonts w:ascii="Arial" w:hAnsi="Arial" w:cs="Arial"/>
          <w:color w:val="4F81BD"/>
          <w:sz w:val="20"/>
          <w:szCs w:val="20"/>
        </w:rPr>
        <w:t xml:space="preserve">                    </w:t>
      </w:r>
      <w:r w:rsidRPr="005E6A12">
        <w:rPr>
          <w:rFonts w:ascii="Arial" w:hAnsi="Arial" w:cs="Arial"/>
          <w:color w:val="4F81BD"/>
          <w:sz w:val="20"/>
          <w:szCs w:val="20"/>
        </w:rPr>
        <w:t xml:space="preserve">di Amsterdam. Perfezionamento in clarinetto con K. Wilson e Powell alla Yale University. Nel 1966 corsi con Sessions a Tanflewood. Clarinettista nel Netherlands Wind Ensemble e nella Connecticut Symphony </w:t>
      </w:r>
      <w:r w:rsidR="00BD4431" w:rsidRPr="005E6A12">
        <w:rPr>
          <w:rFonts w:ascii="Arial" w:hAnsi="Arial" w:cs="Arial"/>
          <w:color w:val="4F81BD"/>
          <w:sz w:val="20"/>
          <w:szCs w:val="20"/>
        </w:rPr>
        <w:t xml:space="preserve">               </w:t>
      </w:r>
      <w:r w:rsidRPr="005E6A12">
        <w:rPr>
          <w:rFonts w:ascii="Arial" w:hAnsi="Arial" w:cs="Arial"/>
          <w:color w:val="4F81BD"/>
          <w:sz w:val="20"/>
          <w:szCs w:val="20"/>
        </w:rPr>
        <w:t>Orchestra. Insegnante di clarinetto all’Università del Manitoba, a Enschede, Arnhem e Groningen.</w:t>
      </w:r>
    </w:p>
    <w:p w:rsidR="001163C9" w:rsidRPr="005E6A12" w:rsidRDefault="001163C9" w:rsidP="007E0117">
      <w:pPr>
        <w:tabs>
          <w:tab w:val="left" w:pos="4253"/>
          <w:tab w:val="left" w:pos="9639"/>
          <w:tab w:val="left" w:pos="10206"/>
          <w:tab w:val="left" w:pos="10490"/>
        </w:tabs>
        <w:rPr>
          <w:rFonts w:ascii="Arial" w:hAnsi="Arial" w:cs="Arial"/>
        </w:rPr>
      </w:pPr>
      <w:r w:rsidRPr="005E6A12">
        <w:rPr>
          <w:rFonts w:ascii="Arial" w:hAnsi="Arial" w:cs="Arial"/>
        </w:rPr>
        <w:lastRenderedPageBreak/>
        <w:t>Occurrence, viola sola (1969).   Toward Dawn, viola e pf. (2001).</w:t>
      </w:r>
    </w:p>
    <w:p w:rsidR="00735DE0" w:rsidRPr="005E6A12" w:rsidRDefault="001163C9" w:rsidP="007E0117">
      <w:pPr>
        <w:tabs>
          <w:tab w:val="left" w:pos="4253"/>
          <w:tab w:val="left" w:pos="9639"/>
          <w:tab w:val="left" w:pos="10206"/>
          <w:tab w:val="left" w:pos="10490"/>
        </w:tabs>
        <w:rPr>
          <w:rFonts w:ascii="Arial" w:hAnsi="Arial" w:cs="Arial"/>
        </w:rPr>
      </w:pPr>
      <w:r w:rsidRPr="005E6A12">
        <w:rPr>
          <w:rFonts w:ascii="Arial" w:hAnsi="Arial" w:cs="Arial"/>
        </w:rPr>
        <w:t xml:space="preserve">Trio per cl. viola e pf. </w:t>
      </w:r>
      <w:r w:rsidRPr="005E6A12">
        <w:rPr>
          <w:rFonts w:ascii="Arial" w:hAnsi="Arial" w:cs="Arial"/>
          <w:lang w:val="en-US"/>
        </w:rPr>
        <w:t xml:space="preserve">(1990).   Parts of a World, viola e orch. </w:t>
      </w:r>
      <w:r w:rsidRPr="005E6A12">
        <w:rPr>
          <w:rFonts w:ascii="Arial" w:hAnsi="Arial" w:cs="Arial"/>
        </w:rPr>
        <w:t>(1976).</w:t>
      </w:r>
    </w:p>
    <w:p w:rsidR="00735DE0" w:rsidRPr="005E6A12" w:rsidRDefault="00735DE0" w:rsidP="007E0117">
      <w:pPr>
        <w:tabs>
          <w:tab w:val="left" w:pos="4253"/>
          <w:tab w:val="left" w:pos="9639"/>
          <w:tab w:val="left" w:pos="10206"/>
          <w:tab w:val="left" w:pos="10490"/>
        </w:tabs>
        <w:rPr>
          <w:rFonts w:ascii="Arial" w:hAnsi="Arial" w:cs="Arial"/>
        </w:rPr>
      </w:pPr>
    </w:p>
    <w:p w:rsidR="00735DE0" w:rsidRPr="005E6A12" w:rsidRDefault="00735DE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HEDGES  Anthony</w:t>
      </w:r>
      <w:r w:rsidR="00DA3BD5" w:rsidRPr="005E6A12">
        <w:rPr>
          <w:rFonts w:ascii="Arial" w:hAnsi="Arial" w:cs="Arial"/>
          <w:color w:val="4F81BD"/>
          <w:u w:val="single"/>
        </w:rPr>
        <w:t xml:space="preserve">                         </w:t>
      </w:r>
      <w:r w:rsidRPr="005E6A12">
        <w:rPr>
          <w:rFonts w:ascii="Arial" w:hAnsi="Arial" w:cs="Arial"/>
          <w:color w:val="4F81BD"/>
          <w:u w:val="single"/>
        </w:rPr>
        <w:t>Bicester, 5.3.1931</w:t>
      </w:r>
    </w:p>
    <w:p w:rsidR="00735DE0" w:rsidRPr="005E6A12" w:rsidRDefault="00735DE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concertista inglese. Studi al Kelbe College di Oxford, insegnante alla Royal </w:t>
      </w:r>
      <w:r w:rsidR="00BD4431" w:rsidRPr="005E6A12">
        <w:rPr>
          <w:rFonts w:ascii="Arial" w:hAnsi="Arial" w:cs="Arial"/>
          <w:color w:val="4F81BD"/>
          <w:sz w:val="20"/>
          <w:szCs w:val="20"/>
        </w:rPr>
        <w:t xml:space="preserve">                        </w:t>
      </w:r>
      <w:r w:rsidRPr="005E6A12">
        <w:rPr>
          <w:rFonts w:ascii="Arial" w:hAnsi="Arial" w:cs="Arial"/>
          <w:color w:val="4F81BD"/>
          <w:sz w:val="20"/>
          <w:szCs w:val="20"/>
        </w:rPr>
        <w:t>Academy di Londra. Dal 1962 al 1995 alla Hull University. Fondatore nel 1970 delle Humberside Sinphony, con la quale ha dato numerosi concerti.</w:t>
      </w:r>
    </w:p>
    <w:p w:rsidR="00735DE0" w:rsidRPr="005E6A12" w:rsidRDefault="00735DE0" w:rsidP="007E0117">
      <w:pPr>
        <w:tabs>
          <w:tab w:val="left" w:pos="4253"/>
          <w:tab w:val="left" w:pos="9639"/>
          <w:tab w:val="left" w:pos="10206"/>
          <w:tab w:val="left" w:pos="10490"/>
        </w:tabs>
        <w:rPr>
          <w:rFonts w:ascii="Arial" w:hAnsi="Arial" w:cs="Arial"/>
        </w:rPr>
      </w:pPr>
      <w:r w:rsidRPr="005E6A12">
        <w:rPr>
          <w:rFonts w:ascii="Arial" w:hAnsi="Arial" w:cs="Arial"/>
        </w:rPr>
        <w:t>Sonatina per viola e pf.</w:t>
      </w:r>
    </w:p>
    <w:p w:rsidR="00042E24" w:rsidRPr="005E6A12" w:rsidRDefault="00042E24" w:rsidP="007E0117">
      <w:pPr>
        <w:tabs>
          <w:tab w:val="left" w:pos="4253"/>
          <w:tab w:val="left" w:pos="9639"/>
          <w:tab w:val="left" w:pos="10206"/>
          <w:tab w:val="left" w:pos="10490"/>
        </w:tabs>
        <w:rPr>
          <w:rFonts w:ascii="Arial" w:hAnsi="Arial" w:cs="Arial"/>
        </w:rPr>
      </w:pPr>
    </w:p>
    <w:p w:rsidR="0099324B" w:rsidRPr="005E6A12" w:rsidRDefault="0099324B"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HELLER  Barbara</w:t>
      </w:r>
      <w:r w:rsidR="00DA3BD5" w:rsidRPr="005E6A12">
        <w:rPr>
          <w:rFonts w:ascii="Arial" w:hAnsi="Arial" w:cs="Arial"/>
          <w:color w:val="4F81BD"/>
          <w:u w:val="single"/>
          <w:lang w:val="en-US"/>
        </w:rPr>
        <w:t xml:space="preserve">                          </w:t>
      </w:r>
      <w:r w:rsidR="009C1039" w:rsidRPr="005E6A12">
        <w:rPr>
          <w:rFonts w:ascii="Arial" w:hAnsi="Arial" w:cs="Arial"/>
          <w:color w:val="4F81BD"/>
          <w:u w:val="single"/>
          <w:lang w:val="en-US"/>
        </w:rPr>
        <w:t>Ludwigshafen</w:t>
      </w:r>
      <w:r w:rsidR="00844952" w:rsidRPr="005E6A12">
        <w:rPr>
          <w:rFonts w:ascii="Arial" w:hAnsi="Arial" w:cs="Arial"/>
          <w:color w:val="4F81BD"/>
          <w:u w:val="single"/>
          <w:lang w:val="en-US"/>
        </w:rPr>
        <w:t xml:space="preserve"> am Rhein</w:t>
      </w:r>
      <w:r w:rsidR="009C1039" w:rsidRPr="005E6A12">
        <w:rPr>
          <w:rFonts w:ascii="Arial" w:hAnsi="Arial" w:cs="Arial"/>
          <w:color w:val="4F81BD"/>
          <w:u w:val="single"/>
          <w:lang w:val="en-US"/>
        </w:rPr>
        <w:t xml:space="preserve">, </w:t>
      </w:r>
      <w:r w:rsidR="00844952" w:rsidRPr="005E6A12">
        <w:rPr>
          <w:rFonts w:ascii="Arial" w:hAnsi="Arial" w:cs="Arial"/>
          <w:color w:val="4F81BD"/>
          <w:u w:val="single"/>
          <w:lang w:val="en-US"/>
        </w:rPr>
        <w:t>6.11.</w:t>
      </w:r>
      <w:r w:rsidR="009C1039" w:rsidRPr="005E6A12">
        <w:rPr>
          <w:rFonts w:ascii="Arial" w:hAnsi="Arial" w:cs="Arial"/>
          <w:color w:val="4F81BD"/>
          <w:u w:val="single"/>
          <w:lang w:val="en-US"/>
        </w:rPr>
        <w:t>1936.</w:t>
      </w:r>
    </w:p>
    <w:p w:rsidR="00844952" w:rsidRPr="005E6A12" w:rsidRDefault="0084495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compositrice tedesca. Studi a Mannheim con Hans Vogt e a Monaco con Genzmer, dal 1958 </w:t>
      </w:r>
      <w:r w:rsidR="002E5C57">
        <w:rPr>
          <w:rFonts w:ascii="Arial" w:hAnsi="Arial" w:cs="Arial"/>
          <w:color w:val="4F81BD"/>
          <w:sz w:val="20"/>
          <w:szCs w:val="20"/>
        </w:rPr>
        <w:t xml:space="preserve"> </w:t>
      </w:r>
      <w:r w:rsidRPr="005E6A12">
        <w:rPr>
          <w:rFonts w:ascii="Arial" w:hAnsi="Arial" w:cs="Arial"/>
          <w:color w:val="4F81BD"/>
          <w:sz w:val="20"/>
          <w:szCs w:val="20"/>
        </w:rPr>
        <w:t xml:space="preserve">al 1962 insegnò pianoforte al Conservatorio di Mannheim. Insegnante ai Corsi estivi per la nuova musica di </w:t>
      </w:r>
      <w:r w:rsidR="008B725F" w:rsidRPr="005E6A12">
        <w:rPr>
          <w:rFonts w:ascii="Arial" w:hAnsi="Arial" w:cs="Arial"/>
          <w:color w:val="4F81BD"/>
          <w:sz w:val="20"/>
          <w:szCs w:val="20"/>
        </w:rPr>
        <w:t xml:space="preserve"> </w:t>
      </w:r>
      <w:r w:rsidRPr="005E6A12">
        <w:rPr>
          <w:rFonts w:ascii="Arial" w:hAnsi="Arial" w:cs="Arial"/>
          <w:color w:val="4F81BD"/>
          <w:sz w:val="20"/>
          <w:szCs w:val="20"/>
        </w:rPr>
        <w:t xml:space="preserve">Darmstadt, dove risiede dal 1963 </w:t>
      </w:r>
      <w:r w:rsidR="00B23000" w:rsidRPr="005E6A12">
        <w:rPr>
          <w:rFonts w:ascii="Arial" w:hAnsi="Arial" w:cs="Arial"/>
          <w:color w:val="4F81BD"/>
          <w:sz w:val="20"/>
          <w:szCs w:val="20"/>
        </w:rPr>
        <w:t xml:space="preserve">e </w:t>
      </w:r>
      <w:r w:rsidRPr="005E6A12">
        <w:rPr>
          <w:rFonts w:ascii="Arial" w:hAnsi="Arial" w:cs="Arial"/>
          <w:color w:val="4F81BD"/>
          <w:sz w:val="20"/>
          <w:szCs w:val="20"/>
        </w:rPr>
        <w:t xml:space="preserve">esercita in qualità di compositrice e pianista libero-professionista. </w:t>
      </w:r>
      <w:r w:rsidR="00503FB5" w:rsidRPr="005E6A12">
        <w:rPr>
          <w:rFonts w:ascii="Arial" w:hAnsi="Arial" w:cs="Arial"/>
          <w:color w:val="4F81BD"/>
          <w:sz w:val="20"/>
          <w:szCs w:val="20"/>
        </w:rPr>
        <w:t xml:space="preserve">    </w:t>
      </w:r>
      <w:r w:rsidR="00BD4431" w:rsidRPr="005E6A12">
        <w:rPr>
          <w:rFonts w:ascii="Arial" w:hAnsi="Arial" w:cs="Arial"/>
          <w:color w:val="4F81BD"/>
          <w:sz w:val="20"/>
          <w:szCs w:val="20"/>
        </w:rPr>
        <w:t xml:space="preserve">              </w:t>
      </w:r>
      <w:r w:rsidR="00B04F35" w:rsidRPr="005E6A12">
        <w:rPr>
          <w:rFonts w:ascii="Arial" w:hAnsi="Arial" w:cs="Arial"/>
          <w:color w:val="4F81BD"/>
          <w:sz w:val="20"/>
          <w:szCs w:val="20"/>
        </w:rPr>
        <w:t xml:space="preserve">                                    </w:t>
      </w:r>
      <w:r w:rsidRPr="005E6A12">
        <w:rPr>
          <w:rFonts w:ascii="Arial" w:hAnsi="Arial" w:cs="Arial"/>
          <w:color w:val="4F81BD"/>
          <w:sz w:val="20"/>
          <w:szCs w:val="20"/>
        </w:rPr>
        <w:t>Pubblicò le opere inedite di Fanny Mendelssohn e Clara Schumann.</w:t>
      </w:r>
    </w:p>
    <w:p w:rsidR="0099324B" w:rsidRPr="005E6A12" w:rsidRDefault="00486398" w:rsidP="007E0117">
      <w:pPr>
        <w:tabs>
          <w:tab w:val="left" w:pos="4253"/>
          <w:tab w:val="left" w:pos="9639"/>
          <w:tab w:val="left" w:pos="10206"/>
          <w:tab w:val="left" w:pos="10490"/>
        </w:tabs>
        <w:rPr>
          <w:rFonts w:ascii="Arial" w:hAnsi="Arial" w:cs="Arial"/>
        </w:rPr>
      </w:pPr>
      <w:r w:rsidRPr="005E6A12">
        <w:rPr>
          <w:rFonts w:ascii="Arial" w:hAnsi="Arial" w:cs="Arial"/>
        </w:rPr>
        <w:t xml:space="preserve">Nah oder fern, </w:t>
      </w:r>
      <w:r w:rsidR="006B5642" w:rsidRPr="005E6A12">
        <w:rPr>
          <w:rFonts w:ascii="Arial" w:hAnsi="Arial" w:cs="Arial"/>
        </w:rPr>
        <w:t>viola sola</w:t>
      </w:r>
      <w:r w:rsidR="00844952" w:rsidRPr="005E6A12">
        <w:rPr>
          <w:rFonts w:ascii="Arial" w:hAnsi="Arial" w:cs="Arial"/>
        </w:rPr>
        <w:t xml:space="preserve"> (1993)</w:t>
      </w:r>
      <w:r w:rsidRPr="005E6A12">
        <w:rPr>
          <w:rFonts w:ascii="Arial" w:hAnsi="Arial" w:cs="Arial"/>
        </w:rPr>
        <w:t>.</w:t>
      </w:r>
    </w:p>
    <w:p w:rsidR="00844952" w:rsidRPr="005E6A12" w:rsidRDefault="00844952" w:rsidP="007E0117">
      <w:pPr>
        <w:tabs>
          <w:tab w:val="left" w:pos="4253"/>
          <w:tab w:val="left" w:pos="9639"/>
          <w:tab w:val="left" w:pos="10206"/>
          <w:tab w:val="left" w:pos="10490"/>
        </w:tabs>
        <w:rPr>
          <w:rFonts w:ascii="Arial" w:hAnsi="Arial" w:cs="Arial"/>
        </w:rPr>
      </w:pPr>
    </w:p>
    <w:p w:rsidR="00AA0854" w:rsidRPr="005E6A12" w:rsidRDefault="00AA0854"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HEMEL  Oscar van</w:t>
      </w:r>
      <w:r w:rsidR="00DA3BD5" w:rsidRPr="005E6A12">
        <w:rPr>
          <w:rFonts w:ascii="Arial" w:hAnsi="Arial" w:cs="Arial"/>
          <w:color w:val="4F81BD"/>
          <w:u w:val="single"/>
          <w:lang w:val="en-GB"/>
        </w:rPr>
        <w:t xml:space="preserve">                        </w:t>
      </w:r>
      <w:r w:rsidRPr="005E6A12">
        <w:rPr>
          <w:rFonts w:ascii="Arial" w:hAnsi="Arial" w:cs="Arial"/>
          <w:color w:val="4F81BD"/>
          <w:u w:val="single"/>
          <w:lang w:val="en-GB"/>
        </w:rPr>
        <w:t>Anversa, 3.8.1892 - Hilversom, 9.7.1981</w:t>
      </w:r>
    </w:p>
    <w:p w:rsidR="00A162DD" w:rsidRPr="005E6A12" w:rsidRDefault="00A162D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violinista e didatta olandese, studi al Conservatorio di Anversa, allievo di Mortelmans, de Boeck e Pijper. 1° Violino all’Opera olandese, dal 1948 al 1955 insegnante al Conservatorio di Tilburg. </w:t>
      </w:r>
      <w:r w:rsidR="00BD4431" w:rsidRPr="005E6A12">
        <w:rPr>
          <w:rFonts w:ascii="Arial" w:hAnsi="Arial" w:cs="Arial"/>
          <w:color w:val="4F81BD"/>
          <w:sz w:val="20"/>
          <w:szCs w:val="20"/>
        </w:rPr>
        <w:t xml:space="preserve">                                  </w:t>
      </w:r>
      <w:r w:rsidRPr="005E6A12">
        <w:rPr>
          <w:rFonts w:ascii="Arial" w:hAnsi="Arial" w:cs="Arial"/>
          <w:color w:val="4F81BD"/>
          <w:sz w:val="20"/>
          <w:szCs w:val="20"/>
        </w:rPr>
        <w:t>Dal 1949 si  trasfer</w:t>
      </w:r>
      <w:r w:rsidR="005E1949" w:rsidRPr="005E6A12">
        <w:rPr>
          <w:rFonts w:ascii="Arial" w:hAnsi="Arial" w:cs="Arial"/>
          <w:color w:val="4F81BD"/>
          <w:sz w:val="20"/>
          <w:szCs w:val="20"/>
        </w:rPr>
        <w:t>ì</w:t>
      </w:r>
      <w:r w:rsidRPr="005E6A12">
        <w:rPr>
          <w:rFonts w:ascii="Arial" w:hAnsi="Arial" w:cs="Arial"/>
          <w:color w:val="4F81BD"/>
          <w:sz w:val="20"/>
          <w:szCs w:val="20"/>
        </w:rPr>
        <w:t xml:space="preserve"> ad Hilversum.</w:t>
      </w:r>
    </w:p>
    <w:p w:rsidR="00AA0854" w:rsidRPr="005E6A12" w:rsidRDefault="00AA0854"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(1951).</w:t>
      </w:r>
    </w:p>
    <w:p w:rsidR="00A44FC6" w:rsidRPr="005E6A12" w:rsidRDefault="00A44FC6" w:rsidP="007E0117">
      <w:pPr>
        <w:tabs>
          <w:tab w:val="left" w:pos="4253"/>
          <w:tab w:val="left" w:pos="9639"/>
          <w:tab w:val="left" w:pos="10206"/>
          <w:tab w:val="left" w:pos="10490"/>
        </w:tabs>
        <w:rPr>
          <w:rFonts w:ascii="Arial" w:hAnsi="Arial" w:cs="Arial"/>
        </w:rPr>
      </w:pPr>
    </w:p>
    <w:p w:rsidR="00A44FC6" w:rsidRPr="005E6A12" w:rsidRDefault="00A44FC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HENKEMANS  Hans</w:t>
      </w:r>
      <w:r w:rsidR="00DA3BD5" w:rsidRPr="005E6A12">
        <w:rPr>
          <w:rFonts w:ascii="Arial" w:hAnsi="Arial" w:cs="Arial"/>
          <w:color w:val="4F81BD"/>
          <w:u w:val="single"/>
        </w:rPr>
        <w:t xml:space="preserve">                      </w:t>
      </w:r>
      <w:r w:rsidRPr="005E6A12">
        <w:rPr>
          <w:rFonts w:ascii="Arial" w:hAnsi="Arial" w:cs="Arial"/>
          <w:color w:val="4F81BD"/>
          <w:u w:val="single"/>
        </w:rPr>
        <w:t>L’Aia, 23.12.1913 - Nieuwegein, 29.12.1995.</w:t>
      </w:r>
    </w:p>
    <w:p w:rsidR="00144FA9" w:rsidRPr="005E6A12" w:rsidRDefault="00144FA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concertista e compositore olandese, allievo di Pijper, van Meyer. Subito dopo la guerra, si dedicò </w:t>
      </w:r>
      <w:r w:rsidR="003E46EB" w:rsidRPr="005E6A12">
        <w:rPr>
          <w:rFonts w:ascii="Arial" w:hAnsi="Arial" w:cs="Arial"/>
          <w:color w:val="4F81BD"/>
          <w:sz w:val="20"/>
          <w:szCs w:val="20"/>
        </w:rPr>
        <w:t xml:space="preserve">     </w:t>
      </w:r>
      <w:r w:rsidR="00BD4431" w:rsidRPr="005E6A12">
        <w:rPr>
          <w:rFonts w:ascii="Arial" w:hAnsi="Arial" w:cs="Arial"/>
          <w:color w:val="4F81BD"/>
          <w:sz w:val="20"/>
          <w:szCs w:val="20"/>
        </w:rPr>
        <w:t xml:space="preserve">           </w:t>
      </w:r>
      <w:r w:rsidR="00C80553" w:rsidRPr="005E6A12">
        <w:rPr>
          <w:rFonts w:ascii="Arial" w:hAnsi="Arial" w:cs="Arial"/>
          <w:color w:val="4F81BD"/>
          <w:sz w:val="20"/>
          <w:szCs w:val="20"/>
        </w:rPr>
        <w:t xml:space="preserve">            </w:t>
      </w:r>
      <w:r w:rsidRPr="005E6A12">
        <w:rPr>
          <w:rFonts w:ascii="Arial" w:hAnsi="Arial" w:cs="Arial"/>
          <w:color w:val="4F81BD"/>
          <w:sz w:val="20"/>
          <w:szCs w:val="20"/>
        </w:rPr>
        <w:t xml:space="preserve">per 20 anni alla Musica. Concerti in Europa e America, particolarmente capace nell’esecuzione di brani di </w:t>
      </w:r>
      <w:r w:rsidR="003D2295" w:rsidRPr="005E6A12">
        <w:rPr>
          <w:rFonts w:ascii="Arial" w:hAnsi="Arial" w:cs="Arial"/>
          <w:color w:val="4F81BD"/>
          <w:sz w:val="20"/>
          <w:szCs w:val="20"/>
        </w:rPr>
        <w:t xml:space="preserve">       </w:t>
      </w:r>
      <w:r w:rsidRPr="005E6A12">
        <w:rPr>
          <w:rFonts w:ascii="Arial" w:hAnsi="Arial" w:cs="Arial"/>
          <w:color w:val="4F81BD"/>
          <w:sz w:val="20"/>
          <w:szCs w:val="20"/>
        </w:rPr>
        <w:t xml:space="preserve">Debussy, Ravel, Beethoven e Mozart (del quale eseguì tutti  i 23 Concerti per pf. ). Dal 1960 fu insegnante di pianoforte e composizione. Dal 1969 tornò a concentrarsi sulla psichiatria, era laureato dal 1931 all’Università di Utrecht. Fece durante la sua carriera concertistica, un’interessante ricerca sugli aspetti della sublimazione, l’imitazione </w:t>
      </w:r>
      <w:r w:rsidR="00B147AE" w:rsidRPr="005E6A12">
        <w:rPr>
          <w:rFonts w:ascii="Arial" w:hAnsi="Arial" w:cs="Arial"/>
          <w:color w:val="4F81BD"/>
          <w:sz w:val="20"/>
          <w:szCs w:val="20"/>
        </w:rPr>
        <w:t xml:space="preserve"> </w:t>
      </w:r>
      <w:r w:rsidRPr="005E6A12">
        <w:rPr>
          <w:rFonts w:ascii="Arial" w:hAnsi="Arial" w:cs="Arial"/>
          <w:color w:val="4F81BD"/>
          <w:sz w:val="20"/>
          <w:szCs w:val="20"/>
        </w:rPr>
        <w:t xml:space="preserve">di un altro, (ad esempio per eseguire Debussy è necessario conoscere: </w:t>
      </w:r>
      <w:r w:rsidRPr="005E6A12">
        <w:rPr>
          <w:rFonts w:ascii="Arial" w:hAnsi="Arial" w:cs="Arial"/>
          <w:i/>
          <w:color w:val="4F81BD"/>
          <w:sz w:val="20"/>
          <w:szCs w:val="20"/>
        </w:rPr>
        <w:t>come, quando, dove</w:t>
      </w:r>
      <w:r w:rsidRPr="005E6A12">
        <w:rPr>
          <w:rFonts w:ascii="Arial" w:hAnsi="Arial" w:cs="Arial"/>
          <w:color w:val="4F81BD"/>
          <w:sz w:val="20"/>
          <w:szCs w:val="20"/>
        </w:rPr>
        <w:t xml:space="preserve">...) in poche </w:t>
      </w:r>
      <w:r w:rsidR="00B147AE" w:rsidRPr="005E6A12">
        <w:rPr>
          <w:rFonts w:ascii="Arial" w:hAnsi="Arial" w:cs="Arial"/>
          <w:color w:val="4F81BD"/>
          <w:sz w:val="20"/>
          <w:szCs w:val="20"/>
        </w:rPr>
        <w:t xml:space="preserve"> </w:t>
      </w:r>
      <w:r w:rsidRPr="005E6A12">
        <w:rPr>
          <w:rFonts w:ascii="Arial" w:hAnsi="Arial" w:cs="Arial"/>
          <w:color w:val="4F81BD"/>
          <w:sz w:val="20"/>
          <w:szCs w:val="20"/>
        </w:rPr>
        <w:t>parole: la sublimazione può portarci veramente all’opera d’arte, ma in caso di fallimento può provocare, al limite, casi di nevrosi e aggressività.</w:t>
      </w:r>
    </w:p>
    <w:p w:rsidR="00A44FC6" w:rsidRPr="005E6A12" w:rsidRDefault="00A44FC6"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Concerto per viola e orch. </w:t>
      </w:r>
      <w:r w:rsidRPr="005E6A12">
        <w:rPr>
          <w:rFonts w:ascii="Arial" w:hAnsi="Arial" w:cs="Arial"/>
          <w:lang w:val="en-US"/>
        </w:rPr>
        <w:t>(1954</w:t>
      </w:r>
      <w:r w:rsidR="00B81A11" w:rsidRPr="005E6A12">
        <w:rPr>
          <w:rFonts w:ascii="Arial" w:hAnsi="Arial" w:cs="Arial"/>
          <w:lang w:val="en-US"/>
        </w:rPr>
        <w:t>, 23’10</w:t>
      </w:r>
      <w:r w:rsidRPr="005E6A12">
        <w:rPr>
          <w:rFonts w:ascii="Arial" w:hAnsi="Arial" w:cs="Arial"/>
          <w:lang w:val="en-US"/>
        </w:rPr>
        <w:t>).</w:t>
      </w:r>
    </w:p>
    <w:p w:rsidR="00F05313" w:rsidRPr="005E6A12" w:rsidRDefault="00F05313" w:rsidP="007E0117">
      <w:pPr>
        <w:tabs>
          <w:tab w:val="left" w:pos="4253"/>
          <w:tab w:val="left" w:pos="9639"/>
          <w:tab w:val="left" w:pos="10206"/>
          <w:tab w:val="left" w:pos="10490"/>
        </w:tabs>
        <w:rPr>
          <w:rFonts w:ascii="Arial" w:hAnsi="Arial" w:cs="Arial"/>
          <w:lang w:val="en-US"/>
        </w:rPr>
      </w:pPr>
    </w:p>
    <w:p w:rsidR="007662DB" w:rsidRPr="005E6A12" w:rsidRDefault="007662DB"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HENNESSY  Swan</w:t>
      </w:r>
      <w:r w:rsidR="00DA3BD5" w:rsidRPr="005E6A12">
        <w:rPr>
          <w:rFonts w:ascii="Arial" w:hAnsi="Arial" w:cs="Arial"/>
          <w:color w:val="4F81BD"/>
          <w:u w:val="single"/>
          <w:lang w:val="en-US"/>
        </w:rPr>
        <w:t xml:space="preserve">                        </w:t>
      </w:r>
      <w:r w:rsidRPr="005E6A12">
        <w:rPr>
          <w:rFonts w:ascii="Arial" w:hAnsi="Arial" w:cs="Arial"/>
          <w:color w:val="4F81BD"/>
          <w:u w:val="single"/>
          <w:lang w:val="en-US"/>
        </w:rPr>
        <w:t>Rockfort, 24.11.1866 - Parigi, 26.10.1929.</w:t>
      </w:r>
    </w:p>
    <w:p w:rsidR="007662DB" w:rsidRPr="005E6A12" w:rsidRDefault="007662D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americano. Studiò a Oxford e Stoccarda, poi fu compositore girovago in Svizzera, Irlanda, </w:t>
      </w:r>
      <w:r w:rsidR="00752B6D" w:rsidRPr="005E6A12">
        <w:rPr>
          <w:rFonts w:ascii="Arial" w:hAnsi="Arial" w:cs="Arial"/>
          <w:color w:val="4F81BD"/>
          <w:sz w:val="20"/>
          <w:szCs w:val="20"/>
        </w:rPr>
        <w:t xml:space="preserve">   </w:t>
      </w:r>
      <w:r w:rsidR="00C80553" w:rsidRPr="005E6A12">
        <w:rPr>
          <w:rFonts w:ascii="Arial" w:hAnsi="Arial" w:cs="Arial"/>
          <w:color w:val="4F81BD"/>
          <w:sz w:val="20"/>
          <w:szCs w:val="20"/>
        </w:rPr>
        <w:t xml:space="preserve">                      </w:t>
      </w:r>
      <w:r w:rsidRPr="005E6A12">
        <w:rPr>
          <w:rFonts w:ascii="Arial" w:hAnsi="Arial" w:cs="Arial"/>
          <w:color w:val="4F81BD"/>
          <w:sz w:val="20"/>
          <w:szCs w:val="20"/>
        </w:rPr>
        <w:t>soggiornò a lungo in Italia. Prese residenza a Parigi.</w:t>
      </w:r>
    </w:p>
    <w:p w:rsidR="00B00A20" w:rsidRPr="005E6A12" w:rsidRDefault="00343C92" w:rsidP="007E0117">
      <w:pPr>
        <w:tabs>
          <w:tab w:val="left" w:pos="4253"/>
          <w:tab w:val="left" w:pos="9639"/>
          <w:tab w:val="left" w:pos="10206"/>
          <w:tab w:val="left" w:pos="10490"/>
        </w:tabs>
        <w:rPr>
          <w:rFonts w:ascii="Arial" w:hAnsi="Arial" w:cs="Arial"/>
        </w:rPr>
      </w:pPr>
      <w:r w:rsidRPr="005E6A12">
        <w:rPr>
          <w:rFonts w:ascii="Arial" w:hAnsi="Arial" w:cs="Arial"/>
        </w:rPr>
        <w:t xml:space="preserve">4 Pezzi per </w:t>
      </w:r>
      <w:r w:rsidR="007662DB" w:rsidRPr="005E6A12">
        <w:rPr>
          <w:rFonts w:ascii="Arial" w:hAnsi="Arial" w:cs="Arial"/>
        </w:rPr>
        <w:t>viola</w:t>
      </w:r>
      <w:r w:rsidRPr="005E6A12">
        <w:rPr>
          <w:rFonts w:ascii="Arial" w:hAnsi="Arial" w:cs="Arial"/>
        </w:rPr>
        <w:t xml:space="preserve"> e pf op 71.  Sonata celtica, </w:t>
      </w:r>
      <w:r w:rsidR="007662DB" w:rsidRPr="005E6A12">
        <w:rPr>
          <w:rFonts w:ascii="Arial" w:hAnsi="Arial" w:cs="Arial"/>
        </w:rPr>
        <w:t>viola</w:t>
      </w:r>
      <w:r w:rsidRPr="005E6A12">
        <w:rPr>
          <w:rFonts w:ascii="Arial" w:hAnsi="Arial" w:cs="Arial"/>
        </w:rPr>
        <w:t xml:space="preserve"> e </w:t>
      </w:r>
      <w:r w:rsidR="00EF2CDD" w:rsidRPr="005E6A12">
        <w:rPr>
          <w:rFonts w:ascii="Arial" w:hAnsi="Arial" w:cs="Arial"/>
        </w:rPr>
        <w:t>pf.</w:t>
      </w:r>
      <w:r w:rsidR="009858B8" w:rsidRPr="005E6A12">
        <w:rPr>
          <w:rFonts w:ascii="Arial" w:hAnsi="Arial" w:cs="Arial"/>
        </w:rPr>
        <w:t xml:space="preserve">  </w:t>
      </w:r>
    </w:p>
    <w:p w:rsidR="00B603A0" w:rsidRPr="005E6A12" w:rsidRDefault="009858B8"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Piccolo trio celtico, vl. viola e vcl.</w:t>
      </w:r>
      <w:r w:rsidR="00B00A20" w:rsidRPr="005E6A12">
        <w:rPr>
          <w:rFonts w:ascii="Arial" w:hAnsi="Arial" w:cs="Arial"/>
          <w:color w:val="000000"/>
        </w:rPr>
        <w:t xml:space="preserve">   </w:t>
      </w:r>
      <w:r w:rsidR="00B603A0" w:rsidRPr="005E6A12">
        <w:rPr>
          <w:rFonts w:ascii="Arial" w:hAnsi="Arial" w:cs="Arial"/>
          <w:color w:val="000000"/>
        </w:rPr>
        <w:t>2 Sonatine, op. 81, per pf. e viola (1929)</w:t>
      </w:r>
    </w:p>
    <w:p w:rsidR="005526B9" w:rsidRPr="005E6A12" w:rsidRDefault="005526B9" w:rsidP="007E0117">
      <w:pPr>
        <w:tabs>
          <w:tab w:val="left" w:pos="4253"/>
          <w:tab w:val="left" w:pos="9639"/>
          <w:tab w:val="left" w:pos="10206"/>
          <w:tab w:val="left" w:pos="10490"/>
        </w:tabs>
        <w:rPr>
          <w:rFonts w:ascii="Arial" w:hAnsi="Arial" w:cs="Arial"/>
          <w:color w:val="000000"/>
        </w:rPr>
      </w:pPr>
    </w:p>
    <w:p w:rsidR="005526B9" w:rsidRPr="005E6A12" w:rsidRDefault="005526B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HENNING  Ervin</w:t>
      </w:r>
      <w:r w:rsidR="00DA3BD5" w:rsidRPr="005E6A12">
        <w:rPr>
          <w:rFonts w:ascii="Arial" w:hAnsi="Arial" w:cs="Arial"/>
          <w:color w:val="4F81BD"/>
          <w:u w:val="single"/>
        </w:rPr>
        <w:t xml:space="preserve">                             </w:t>
      </w:r>
      <w:r w:rsidRPr="005E6A12">
        <w:rPr>
          <w:rFonts w:ascii="Arial" w:hAnsi="Arial" w:cs="Arial"/>
          <w:color w:val="4F81BD"/>
          <w:u w:val="single"/>
        </w:rPr>
        <w:t>Marion, 22.11.1910</w:t>
      </w:r>
    </w:p>
    <w:p w:rsidR="005526B9" w:rsidRPr="005E6A12" w:rsidRDefault="005526B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statunitense d’origine tedesca, studi a </w:t>
      </w:r>
      <w:r w:rsidR="00E77BD7" w:rsidRPr="005E6A12">
        <w:rPr>
          <w:rFonts w:ascii="Arial" w:hAnsi="Arial" w:cs="Arial"/>
          <w:color w:val="4F81BD"/>
          <w:sz w:val="20"/>
          <w:szCs w:val="20"/>
        </w:rPr>
        <w:t xml:space="preserve">Boston e </w:t>
      </w:r>
      <w:r w:rsidRPr="005E6A12">
        <w:rPr>
          <w:rFonts w:ascii="Arial" w:hAnsi="Arial" w:cs="Arial"/>
          <w:color w:val="4F81BD"/>
          <w:sz w:val="20"/>
          <w:szCs w:val="20"/>
        </w:rPr>
        <w:t>Chicago con Brogue Roslyn, sua futura moglie.</w:t>
      </w:r>
    </w:p>
    <w:p w:rsidR="005526B9" w:rsidRPr="005E6A12" w:rsidRDefault="005526B9"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Suite per viola concertante, 2 vl. e vcl (1950).   Trio, clarinetto, viola e pf. (1959).</w:t>
      </w:r>
    </w:p>
    <w:p w:rsidR="00343C92" w:rsidRPr="005E6A12" w:rsidRDefault="00343C92" w:rsidP="007E0117">
      <w:pPr>
        <w:tabs>
          <w:tab w:val="left" w:pos="4253"/>
          <w:tab w:val="left" w:pos="9639"/>
          <w:tab w:val="left" w:pos="10206"/>
          <w:tab w:val="left" w:pos="10490"/>
        </w:tabs>
        <w:rPr>
          <w:rFonts w:ascii="Arial" w:hAnsi="Arial" w:cs="Arial"/>
        </w:rPr>
      </w:pPr>
    </w:p>
    <w:p w:rsidR="00B2467F" w:rsidRPr="005E6A12" w:rsidRDefault="00B2467F" w:rsidP="007E0117">
      <w:pPr>
        <w:tabs>
          <w:tab w:val="left" w:pos="4253"/>
          <w:tab w:val="left" w:pos="9639"/>
          <w:tab w:val="left" w:pos="10206"/>
          <w:tab w:val="left" w:pos="10490"/>
        </w:tabs>
        <w:rPr>
          <w:rFonts w:ascii="Arial" w:hAnsi="Arial" w:cs="Arial"/>
          <w:color w:val="4F81BD"/>
          <w:u w:val="single"/>
        </w:rPr>
      </w:pPr>
      <w:r w:rsidRPr="00241196">
        <w:rPr>
          <w:rFonts w:ascii="Arial" w:hAnsi="Arial" w:cs="Arial"/>
          <w:color w:val="4F81BD"/>
          <w:u w:val="single"/>
        </w:rPr>
        <w:t>HENZE  Hans Werner</w:t>
      </w:r>
      <w:r w:rsidR="00DA3BD5" w:rsidRPr="00241196">
        <w:rPr>
          <w:rFonts w:ascii="Arial" w:hAnsi="Arial" w:cs="Arial"/>
          <w:color w:val="4F81BD"/>
          <w:u w:val="single"/>
        </w:rPr>
        <w:t xml:space="preserve">                    </w:t>
      </w:r>
      <w:r w:rsidRPr="00241196">
        <w:rPr>
          <w:rFonts w:ascii="Arial" w:hAnsi="Arial" w:cs="Arial"/>
          <w:color w:val="4F81BD"/>
          <w:u w:val="single"/>
        </w:rPr>
        <w:t>Gustersloh, 1.7.1926</w:t>
      </w:r>
      <w:r w:rsidR="003E46EB" w:rsidRPr="00241196">
        <w:rPr>
          <w:rFonts w:ascii="Arial" w:hAnsi="Arial" w:cs="Arial"/>
          <w:color w:val="4F81BD"/>
          <w:u w:val="single"/>
        </w:rPr>
        <w:t xml:space="preserve"> - </w:t>
      </w:r>
      <w:r w:rsidR="003E46EB" w:rsidRPr="00241196">
        <w:rPr>
          <w:rStyle w:val="st1"/>
          <w:rFonts w:ascii="Arial" w:hAnsi="Arial" w:cs="Arial"/>
          <w:color w:val="4F81BD"/>
          <w:u w:val="single"/>
        </w:rPr>
        <w:t xml:space="preserve">Dresda, 27.10. </w:t>
      </w:r>
      <w:r w:rsidR="003E46EB" w:rsidRPr="005E6A12">
        <w:rPr>
          <w:rStyle w:val="st1"/>
          <w:rFonts w:ascii="Arial" w:hAnsi="Arial" w:cs="Arial"/>
          <w:color w:val="4F81BD"/>
          <w:u w:val="single"/>
        </w:rPr>
        <w:t>2012.</w:t>
      </w:r>
    </w:p>
    <w:p w:rsidR="00262453" w:rsidRPr="005E6A12" w:rsidRDefault="00262453"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tedesco, allievo di Fortner e Leibowitz. Dal 1953 al 1961 visse a Marino, presso Roma. </w:t>
      </w:r>
      <w:r w:rsidR="003D2295"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Autore di 10 Sinfonie, 14 opere teatrali e di colonne sonore cinematografiche. Musica dodecafonica morbida e talvolta sentimentale. Insegnante alla Royal Academy di Londra, al Mozarteum di Salisburgo </w:t>
      </w:r>
      <w:r w:rsidR="002E5C57">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e a Colonia.</w:t>
      </w:r>
      <w:r w:rsidR="002E5C57">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Per 1 anno ha insegnato a Cuba.  </w:t>
      </w:r>
    </w:p>
    <w:p w:rsidR="00854367" w:rsidRPr="005E6A12" w:rsidRDefault="00854367" w:rsidP="007E0117">
      <w:pPr>
        <w:tabs>
          <w:tab w:val="left" w:pos="4253"/>
          <w:tab w:val="left" w:pos="9639"/>
          <w:tab w:val="left" w:pos="10206"/>
          <w:tab w:val="left" w:pos="10490"/>
        </w:tabs>
        <w:rPr>
          <w:rFonts w:ascii="Arial" w:hAnsi="Arial" w:cs="Arial"/>
        </w:rPr>
      </w:pPr>
      <w:r w:rsidRPr="005E6A12">
        <w:rPr>
          <w:rFonts w:ascii="Arial" w:hAnsi="Arial" w:cs="Arial"/>
        </w:rPr>
        <w:t xml:space="preserve">An Brenton, viola sola (1993, 2’50).   </w:t>
      </w:r>
      <w:r w:rsidR="00426BC9" w:rsidRPr="005E6A12">
        <w:rPr>
          <w:rFonts w:ascii="Arial" w:hAnsi="Arial" w:cs="Arial"/>
        </w:rPr>
        <w:t xml:space="preserve">Musik, viola e 22 spieler (1970, 26’).   </w:t>
      </w:r>
    </w:p>
    <w:p w:rsidR="00FB17B9" w:rsidRPr="005E6A12" w:rsidRDefault="00B2467F" w:rsidP="007E0117">
      <w:pPr>
        <w:tabs>
          <w:tab w:val="left" w:pos="4253"/>
          <w:tab w:val="left" w:pos="9639"/>
          <w:tab w:val="left" w:pos="10206"/>
          <w:tab w:val="left" w:pos="10490"/>
        </w:tabs>
        <w:rPr>
          <w:rFonts w:ascii="Arial" w:hAnsi="Arial" w:cs="Arial"/>
        </w:rPr>
      </w:pPr>
      <w:r w:rsidRPr="005E6A12">
        <w:rPr>
          <w:rFonts w:ascii="Arial" w:hAnsi="Arial" w:cs="Arial"/>
        </w:rPr>
        <w:t>Sonata</w:t>
      </w:r>
      <w:r w:rsidR="00854367" w:rsidRPr="005E6A12">
        <w:rPr>
          <w:rFonts w:ascii="Arial" w:hAnsi="Arial" w:cs="Arial"/>
        </w:rPr>
        <w:t xml:space="preserve">, </w:t>
      </w:r>
      <w:r w:rsidRPr="005E6A12">
        <w:rPr>
          <w:rFonts w:ascii="Arial" w:hAnsi="Arial" w:cs="Arial"/>
        </w:rPr>
        <w:t>viola e p</w:t>
      </w:r>
      <w:r w:rsidR="00854367" w:rsidRPr="005E6A12">
        <w:rPr>
          <w:rFonts w:ascii="Arial" w:hAnsi="Arial" w:cs="Arial"/>
        </w:rPr>
        <w:t>f.</w:t>
      </w:r>
      <w:r w:rsidRPr="005E6A12">
        <w:rPr>
          <w:rFonts w:ascii="Arial" w:hAnsi="Arial" w:cs="Arial"/>
        </w:rPr>
        <w:t xml:space="preserve"> (1979</w:t>
      </w:r>
      <w:r w:rsidR="00E34C3E" w:rsidRPr="005E6A12">
        <w:rPr>
          <w:rFonts w:ascii="Arial" w:hAnsi="Arial" w:cs="Arial"/>
        </w:rPr>
        <w:t>, 20’</w:t>
      </w:r>
      <w:r w:rsidRPr="005E6A12">
        <w:rPr>
          <w:rFonts w:ascii="Arial" w:hAnsi="Arial" w:cs="Arial"/>
        </w:rPr>
        <w:t>).</w:t>
      </w:r>
      <w:r w:rsidR="00854367" w:rsidRPr="005E6A12">
        <w:rPr>
          <w:rFonts w:ascii="Arial" w:hAnsi="Arial" w:cs="Arial"/>
        </w:rPr>
        <w:t xml:space="preserve">   </w:t>
      </w:r>
      <w:r w:rsidR="00FB17B9" w:rsidRPr="005E6A12">
        <w:rPr>
          <w:rFonts w:ascii="Arial" w:hAnsi="Arial" w:cs="Arial"/>
        </w:rPr>
        <w:t>Apollo et Hyazinthus, viola e clavicordo (1948, 15,45).</w:t>
      </w:r>
    </w:p>
    <w:p w:rsidR="00426BC9" w:rsidRPr="005E6A12" w:rsidRDefault="00426BC9" w:rsidP="007E0117">
      <w:pPr>
        <w:tabs>
          <w:tab w:val="left" w:pos="4253"/>
          <w:tab w:val="left" w:pos="9639"/>
          <w:tab w:val="left" w:pos="10206"/>
          <w:tab w:val="left" w:pos="10490"/>
        </w:tabs>
        <w:rPr>
          <w:rFonts w:ascii="Arial" w:hAnsi="Arial" w:cs="Arial"/>
        </w:rPr>
      </w:pPr>
      <w:r w:rsidRPr="005E6A12">
        <w:rPr>
          <w:rFonts w:ascii="Arial" w:hAnsi="Arial" w:cs="Arial"/>
          <w:lang w:val="en-US"/>
        </w:rPr>
        <w:t xml:space="preserve">Selbst und Zwiegespreche, vla. chit. pf. </w:t>
      </w:r>
      <w:r w:rsidRPr="005E6A12">
        <w:rPr>
          <w:rFonts w:ascii="Arial" w:hAnsi="Arial" w:cs="Arial"/>
        </w:rPr>
        <w:t>(1985, 2’).</w:t>
      </w:r>
    </w:p>
    <w:p w:rsidR="00B2467F" w:rsidRPr="005E6A12" w:rsidRDefault="00BF61B8" w:rsidP="007E0117">
      <w:pPr>
        <w:tabs>
          <w:tab w:val="left" w:pos="4253"/>
          <w:tab w:val="left" w:pos="9639"/>
          <w:tab w:val="left" w:pos="10206"/>
          <w:tab w:val="left" w:pos="10490"/>
        </w:tabs>
        <w:rPr>
          <w:rFonts w:ascii="Arial" w:hAnsi="Arial" w:cs="Arial"/>
        </w:rPr>
      </w:pPr>
      <w:r w:rsidRPr="005E6A12">
        <w:rPr>
          <w:rFonts w:ascii="Arial" w:hAnsi="Arial" w:cs="Arial"/>
        </w:rPr>
        <w:t>Compases para preguntas ensimismadas, viola e 22 strumenti (1970</w:t>
      </w:r>
      <w:r w:rsidR="00C53943" w:rsidRPr="005E6A12">
        <w:rPr>
          <w:rFonts w:ascii="Arial" w:hAnsi="Arial" w:cs="Arial"/>
        </w:rPr>
        <w:t>, 2</w:t>
      </w:r>
      <w:r w:rsidR="00FB17B9" w:rsidRPr="005E6A12">
        <w:rPr>
          <w:rFonts w:ascii="Arial" w:hAnsi="Arial" w:cs="Arial"/>
        </w:rPr>
        <w:t>5</w:t>
      </w:r>
      <w:r w:rsidR="00C53943" w:rsidRPr="005E6A12">
        <w:rPr>
          <w:rFonts w:ascii="Arial" w:hAnsi="Arial" w:cs="Arial"/>
        </w:rPr>
        <w:t>’</w:t>
      </w:r>
      <w:r w:rsidRPr="005E6A12">
        <w:rPr>
          <w:rFonts w:ascii="Arial" w:hAnsi="Arial" w:cs="Arial"/>
        </w:rPr>
        <w:t>)</w:t>
      </w:r>
      <w:r w:rsidR="00854367" w:rsidRPr="005E6A12">
        <w:rPr>
          <w:rFonts w:ascii="Arial" w:hAnsi="Arial" w:cs="Arial"/>
        </w:rPr>
        <w:t>.</w:t>
      </w:r>
    </w:p>
    <w:p w:rsidR="00FB17B9" w:rsidRPr="005E6A12" w:rsidRDefault="00FB17B9" w:rsidP="007E0117">
      <w:pPr>
        <w:tabs>
          <w:tab w:val="left" w:pos="4253"/>
          <w:tab w:val="left" w:pos="9639"/>
          <w:tab w:val="left" w:pos="10206"/>
          <w:tab w:val="left" w:pos="10490"/>
        </w:tabs>
        <w:rPr>
          <w:rFonts w:ascii="Arial" w:hAnsi="Arial" w:cs="Arial"/>
        </w:rPr>
      </w:pPr>
    </w:p>
    <w:p w:rsidR="00FF7496" w:rsidRPr="005E6A12" w:rsidRDefault="00FF749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HERMAN  Johann David</w:t>
      </w:r>
      <w:r w:rsidR="00DA3BD5" w:rsidRPr="005E6A12">
        <w:rPr>
          <w:rFonts w:ascii="Arial" w:hAnsi="Arial" w:cs="Arial"/>
          <w:color w:val="4F81BD"/>
          <w:u w:val="single"/>
        </w:rPr>
        <w:t xml:space="preserve">                </w:t>
      </w:r>
      <w:r w:rsidRPr="005E6A12">
        <w:rPr>
          <w:rFonts w:ascii="Arial" w:hAnsi="Arial" w:cs="Arial"/>
          <w:color w:val="4F81BD"/>
          <w:u w:val="single"/>
        </w:rPr>
        <w:t>? 1760 - Parigi, 1846.</w:t>
      </w:r>
    </w:p>
    <w:p w:rsidR="00FF7496" w:rsidRPr="005E6A12" w:rsidRDefault="00FF749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w:t>
      </w:r>
      <w:r w:rsidR="00B6214B" w:rsidRPr="005E6A12">
        <w:rPr>
          <w:rFonts w:ascii="Arial" w:hAnsi="Arial" w:cs="Arial"/>
          <w:color w:val="4F81BD"/>
          <w:sz w:val="20"/>
          <w:szCs w:val="20"/>
        </w:rPr>
        <w:t>i</w:t>
      </w:r>
      <w:r w:rsidRPr="005E6A12">
        <w:rPr>
          <w:rFonts w:ascii="Arial" w:hAnsi="Arial" w:cs="Arial"/>
          <w:color w:val="4F81BD"/>
          <w:sz w:val="20"/>
          <w:szCs w:val="20"/>
        </w:rPr>
        <w:t xml:space="preserve">nsegnante </w:t>
      </w:r>
      <w:r w:rsidR="00B6214B" w:rsidRPr="005E6A12">
        <w:rPr>
          <w:rFonts w:ascii="Arial" w:hAnsi="Arial" w:cs="Arial"/>
          <w:color w:val="4F81BD"/>
          <w:sz w:val="20"/>
          <w:szCs w:val="20"/>
        </w:rPr>
        <w:t>della Regina</w:t>
      </w:r>
      <w:r w:rsidRPr="005E6A12">
        <w:rPr>
          <w:rFonts w:ascii="Arial" w:hAnsi="Arial" w:cs="Arial"/>
          <w:color w:val="4F81BD"/>
          <w:sz w:val="20"/>
          <w:szCs w:val="20"/>
        </w:rPr>
        <w:t xml:space="preserve"> Maria Antonietta, maestro di corte.</w:t>
      </w:r>
    </w:p>
    <w:p w:rsidR="00FF7496" w:rsidRPr="005E6A12" w:rsidRDefault="00FF7496" w:rsidP="007E0117">
      <w:pPr>
        <w:tabs>
          <w:tab w:val="left" w:pos="4253"/>
          <w:tab w:val="left" w:pos="9639"/>
          <w:tab w:val="left" w:pos="10206"/>
          <w:tab w:val="left" w:pos="10490"/>
        </w:tabs>
        <w:rPr>
          <w:rFonts w:ascii="Arial" w:hAnsi="Arial" w:cs="Arial"/>
        </w:rPr>
      </w:pPr>
      <w:r w:rsidRPr="005E6A12">
        <w:rPr>
          <w:rFonts w:ascii="Arial" w:hAnsi="Arial" w:cs="Arial"/>
        </w:rPr>
        <w:t>Piccola suite canonica per viola.   6 Studi da concerto per viola, op 18.</w:t>
      </w:r>
    </w:p>
    <w:p w:rsidR="00FF7496" w:rsidRPr="005E6A12" w:rsidRDefault="00FF7496" w:rsidP="007E0117">
      <w:pPr>
        <w:tabs>
          <w:tab w:val="left" w:pos="4253"/>
          <w:tab w:val="left" w:pos="9639"/>
          <w:tab w:val="left" w:pos="10206"/>
          <w:tab w:val="left" w:pos="10490"/>
        </w:tabs>
        <w:rPr>
          <w:rFonts w:ascii="Arial" w:hAnsi="Arial" w:cs="Arial"/>
        </w:rPr>
      </w:pPr>
      <w:r w:rsidRPr="005E6A12">
        <w:rPr>
          <w:rFonts w:ascii="Arial" w:hAnsi="Arial" w:cs="Arial"/>
        </w:rPr>
        <w:t>6 Studi tecnici per viola op 22.</w:t>
      </w:r>
    </w:p>
    <w:p w:rsidR="00E7167F" w:rsidRPr="005E6A12" w:rsidRDefault="00E7167F" w:rsidP="007E0117">
      <w:pPr>
        <w:tabs>
          <w:tab w:val="left" w:pos="4253"/>
          <w:tab w:val="left" w:pos="9639"/>
          <w:tab w:val="left" w:pos="10206"/>
          <w:tab w:val="left" w:pos="10490"/>
        </w:tabs>
        <w:rPr>
          <w:rFonts w:ascii="Arial" w:hAnsi="Arial" w:cs="Arial"/>
        </w:rPr>
      </w:pPr>
    </w:p>
    <w:p w:rsidR="00FF7496" w:rsidRPr="005E6A12" w:rsidRDefault="00FF7496"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HERMANN  Bernard</w:t>
      </w:r>
      <w:r w:rsidR="00DA3BD5" w:rsidRPr="005E6A12">
        <w:rPr>
          <w:rFonts w:ascii="Arial" w:hAnsi="Arial" w:cs="Arial"/>
          <w:color w:val="4F81BD"/>
          <w:u w:val="single"/>
          <w:lang w:val="en-GB"/>
        </w:rPr>
        <w:t xml:space="preserve">                      </w:t>
      </w:r>
      <w:r w:rsidRPr="005E6A12">
        <w:rPr>
          <w:rFonts w:ascii="Arial" w:hAnsi="Arial" w:cs="Arial"/>
          <w:color w:val="4F81BD"/>
          <w:u w:val="single"/>
          <w:lang w:val="en-GB"/>
        </w:rPr>
        <w:t>New York, 29.6.1911 - New York, 24.12.1975.</w:t>
      </w:r>
    </w:p>
    <w:p w:rsidR="00FF7496" w:rsidRPr="005E6A12" w:rsidRDefault="00FF749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fondatore della New Chamber Orchestra. </w:t>
      </w:r>
      <w:r w:rsidR="00752B6D" w:rsidRPr="005E6A12">
        <w:rPr>
          <w:rFonts w:ascii="Arial" w:hAnsi="Arial" w:cs="Arial"/>
          <w:color w:val="4F81BD"/>
          <w:sz w:val="20"/>
          <w:szCs w:val="20"/>
        </w:rPr>
        <w:t xml:space="preserve">                                                       </w:t>
      </w:r>
      <w:r w:rsidRPr="005E6A12">
        <w:rPr>
          <w:rFonts w:ascii="Arial" w:hAnsi="Arial" w:cs="Arial"/>
          <w:color w:val="4F81BD"/>
          <w:sz w:val="20"/>
          <w:szCs w:val="20"/>
        </w:rPr>
        <w:t>Premio Oscar per il commento musicale di un film.</w:t>
      </w:r>
    </w:p>
    <w:p w:rsidR="00FF7496" w:rsidRPr="005E6A12" w:rsidRDefault="00FF7496" w:rsidP="007E0117">
      <w:pPr>
        <w:tabs>
          <w:tab w:val="left" w:pos="4253"/>
          <w:tab w:val="left" w:pos="9639"/>
          <w:tab w:val="left" w:pos="10206"/>
          <w:tab w:val="left" w:pos="10490"/>
        </w:tabs>
        <w:rPr>
          <w:rFonts w:ascii="Arial" w:hAnsi="Arial" w:cs="Arial"/>
        </w:rPr>
      </w:pPr>
      <w:r w:rsidRPr="005E6A12">
        <w:rPr>
          <w:rFonts w:ascii="Arial" w:hAnsi="Arial" w:cs="Arial"/>
        </w:rPr>
        <w:t>Piccola suite canonica per viola.   6 Studi da concerto per viola, op 18.</w:t>
      </w:r>
    </w:p>
    <w:p w:rsidR="00FF7496" w:rsidRPr="005E6A12" w:rsidRDefault="00FF7496" w:rsidP="007E0117">
      <w:pPr>
        <w:tabs>
          <w:tab w:val="left" w:pos="4253"/>
          <w:tab w:val="left" w:pos="9639"/>
          <w:tab w:val="left" w:pos="10206"/>
          <w:tab w:val="left" w:pos="10490"/>
        </w:tabs>
        <w:rPr>
          <w:rFonts w:ascii="Arial" w:hAnsi="Arial" w:cs="Arial"/>
        </w:rPr>
      </w:pPr>
      <w:r w:rsidRPr="005E6A12">
        <w:rPr>
          <w:rFonts w:ascii="Arial" w:hAnsi="Arial" w:cs="Arial"/>
        </w:rPr>
        <w:t>6 Studi tecnici per viola op 22.</w:t>
      </w:r>
    </w:p>
    <w:p w:rsidR="00FF7496" w:rsidRPr="005E6A12" w:rsidRDefault="00FF7496" w:rsidP="007E0117">
      <w:pPr>
        <w:tabs>
          <w:tab w:val="left" w:pos="4253"/>
          <w:tab w:val="left" w:pos="9639"/>
          <w:tab w:val="left" w:pos="10206"/>
          <w:tab w:val="left" w:pos="10490"/>
        </w:tabs>
        <w:rPr>
          <w:rFonts w:ascii="Arial" w:hAnsi="Arial" w:cs="Arial"/>
        </w:rPr>
      </w:pPr>
    </w:p>
    <w:p w:rsidR="009110A0" w:rsidRPr="005E6A12" w:rsidRDefault="009110A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HERMANS  Nico</w:t>
      </w:r>
      <w:r w:rsidR="00DA3BD5" w:rsidRPr="005E6A12">
        <w:rPr>
          <w:rFonts w:ascii="Arial" w:hAnsi="Arial" w:cs="Arial"/>
          <w:color w:val="4F81BD"/>
          <w:u w:val="single"/>
        </w:rPr>
        <w:t xml:space="preserve">                            </w:t>
      </w:r>
      <w:r w:rsidR="003E46EB" w:rsidRPr="005E6A12">
        <w:rPr>
          <w:rFonts w:ascii="Arial" w:hAnsi="Arial" w:cs="Arial"/>
          <w:color w:val="4F81BD"/>
          <w:u w:val="single"/>
        </w:rPr>
        <w:t>Maastricht, 1.1.</w:t>
      </w:r>
      <w:r w:rsidRPr="005E6A12">
        <w:rPr>
          <w:rFonts w:ascii="Arial" w:hAnsi="Arial" w:cs="Arial"/>
          <w:color w:val="4F81BD"/>
          <w:u w:val="single"/>
        </w:rPr>
        <w:t>1919</w:t>
      </w:r>
      <w:r w:rsidR="009C1039" w:rsidRPr="005E6A12">
        <w:rPr>
          <w:rFonts w:ascii="Arial" w:hAnsi="Arial" w:cs="Arial"/>
          <w:color w:val="4F81BD"/>
          <w:u w:val="single"/>
        </w:rPr>
        <w:t xml:space="preserve"> </w:t>
      </w:r>
      <w:r w:rsidR="00852239" w:rsidRPr="005E6A12">
        <w:rPr>
          <w:rFonts w:ascii="Arial" w:hAnsi="Arial" w:cs="Arial"/>
          <w:color w:val="4F81BD"/>
          <w:u w:val="single"/>
        </w:rPr>
        <w:t>-</w:t>
      </w:r>
      <w:r w:rsidR="009C1039" w:rsidRPr="005E6A12">
        <w:rPr>
          <w:rFonts w:ascii="Arial" w:hAnsi="Arial" w:cs="Arial"/>
          <w:color w:val="4F81BD"/>
          <w:u w:val="single"/>
        </w:rPr>
        <w:t xml:space="preserve"> </w:t>
      </w:r>
      <w:r w:rsidR="003E46EB" w:rsidRPr="005E6A12">
        <w:rPr>
          <w:rFonts w:ascii="Arial" w:hAnsi="Arial" w:cs="Arial"/>
          <w:color w:val="4F81BD"/>
          <w:u w:val="single"/>
        </w:rPr>
        <w:t>11.8.</w:t>
      </w:r>
      <w:r w:rsidR="009C1039" w:rsidRPr="005E6A12">
        <w:rPr>
          <w:rFonts w:ascii="Arial" w:hAnsi="Arial" w:cs="Arial"/>
          <w:color w:val="4F81BD"/>
          <w:u w:val="single"/>
        </w:rPr>
        <w:t>1988</w:t>
      </w:r>
    </w:p>
    <w:p w:rsidR="009C1039" w:rsidRPr="005E6A12" w:rsidRDefault="009C103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violoncellista, direttore d’orchestra tedesco.</w:t>
      </w:r>
    </w:p>
    <w:p w:rsidR="009110A0" w:rsidRPr="005E6A12" w:rsidRDefault="009110A0"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per </w:t>
      </w:r>
      <w:r w:rsidR="00A355AF" w:rsidRPr="005E6A12">
        <w:rPr>
          <w:rFonts w:ascii="Arial" w:hAnsi="Arial" w:cs="Arial"/>
        </w:rPr>
        <w:t>viola</w:t>
      </w:r>
      <w:r w:rsidRPr="005E6A12">
        <w:rPr>
          <w:rFonts w:ascii="Arial" w:hAnsi="Arial" w:cs="Arial"/>
        </w:rPr>
        <w:t xml:space="preserve"> e orch.</w:t>
      </w:r>
    </w:p>
    <w:p w:rsidR="00525DD4" w:rsidRPr="005E6A12" w:rsidRDefault="00525DD4" w:rsidP="007E0117">
      <w:pPr>
        <w:tabs>
          <w:tab w:val="left" w:pos="4253"/>
          <w:tab w:val="left" w:pos="9639"/>
          <w:tab w:val="left" w:pos="10206"/>
          <w:tab w:val="left" w:pos="10490"/>
        </w:tabs>
        <w:rPr>
          <w:rFonts w:ascii="Arial" w:hAnsi="Arial" w:cs="Arial"/>
        </w:rPr>
      </w:pPr>
    </w:p>
    <w:p w:rsidR="00525DD4" w:rsidRPr="005E6A12" w:rsidRDefault="00525DD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HERRMANN  Hugo</w:t>
      </w:r>
      <w:r w:rsidR="00DA3BD5" w:rsidRPr="005E6A12">
        <w:rPr>
          <w:rFonts w:ascii="Arial" w:hAnsi="Arial" w:cs="Arial"/>
          <w:color w:val="4F81BD"/>
          <w:u w:val="single"/>
        </w:rPr>
        <w:t xml:space="preserve">                        </w:t>
      </w:r>
      <w:r w:rsidRPr="005E6A12">
        <w:rPr>
          <w:rFonts w:ascii="Arial" w:hAnsi="Arial" w:cs="Arial"/>
          <w:color w:val="4F81BD"/>
          <w:u w:val="single"/>
        </w:rPr>
        <w:t>Ravensburg, 19.4.1896 - Stoccarda, 7.9.1967.</w:t>
      </w:r>
    </w:p>
    <w:p w:rsidR="00525DD4" w:rsidRPr="005E6A12" w:rsidRDefault="00525DD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organista tedesco, allievo di Schroter, Gmeindl e Schreker. Nel 1923 si trasferì negli </w:t>
      </w:r>
      <w:r w:rsidR="00752B6D" w:rsidRPr="005E6A12">
        <w:rPr>
          <w:rFonts w:ascii="Arial" w:hAnsi="Arial" w:cs="Arial"/>
          <w:color w:val="4F81BD"/>
          <w:sz w:val="20"/>
          <w:szCs w:val="20"/>
        </w:rPr>
        <w:t xml:space="preserve">                         </w:t>
      </w:r>
      <w:r w:rsidR="00C80553" w:rsidRPr="005E6A12">
        <w:rPr>
          <w:rFonts w:ascii="Arial" w:hAnsi="Arial" w:cs="Arial"/>
          <w:color w:val="4F81BD"/>
          <w:sz w:val="20"/>
          <w:szCs w:val="20"/>
        </w:rPr>
        <w:t xml:space="preserve">   </w:t>
      </w:r>
      <w:r w:rsidRPr="005E6A12">
        <w:rPr>
          <w:rFonts w:ascii="Arial" w:hAnsi="Arial" w:cs="Arial"/>
          <w:color w:val="4F81BD"/>
          <w:sz w:val="20"/>
          <w:szCs w:val="20"/>
        </w:rPr>
        <w:t>Stati Uniti dove fo solista d’organo nella Detroit Symph. Orch. Due anni dopo tornò in Germania dove fondò Istituti musicali.</w:t>
      </w:r>
    </w:p>
    <w:p w:rsidR="00525DD4" w:rsidRPr="005E6A12" w:rsidRDefault="00525DD4" w:rsidP="007E0117">
      <w:pPr>
        <w:tabs>
          <w:tab w:val="left" w:pos="4253"/>
          <w:tab w:val="left" w:pos="9639"/>
          <w:tab w:val="left" w:pos="10206"/>
          <w:tab w:val="left" w:pos="10490"/>
        </w:tabs>
        <w:rPr>
          <w:rFonts w:ascii="Arial" w:hAnsi="Arial" w:cs="Arial"/>
        </w:rPr>
      </w:pPr>
      <w:r w:rsidRPr="005E6A12">
        <w:rPr>
          <w:rFonts w:ascii="Arial" w:hAnsi="Arial" w:cs="Arial"/>
        </w:rPr>
        <w:t>2 Concerti per viola e vl.</w:t>
      </w:r>
    </w:p>
    <w:p w:rsidR="009110A0" w:rsidRPr="005E6A12" w:rsidRDefault="009110A0" w:rsidP="007E0117">
      <w:pPr>
        <w:tabs>
          <w:tab w:val="left" w:pos="4253"/>
          <w:tab w:val="left" w:pos="9639"/>
          <w:tab w:val="left" w:pos="10206"/>
          <w:tab w:val="left" w:pos="10490"/>
        </w:tabs>
        <w:rPr>
          <w:rFonts w:ascii="Arial" w:hAnsi="Arial" w:cs="Arial"/>
        </w:rPr>
      </w:pPr>
    </w:p>
    <w:p w:rsidR="0099324B" w:rsidRPr="005E6A12" w:rsidRDefault="0099324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HERSANT  Philippe</w:t>
      </w:r>
      <w:r w:rsidR="00DA3BD5" w:rsidRPr="005E6A12">
        <w:rPr>
          <w:rFonts w:ascii="Arial" w:hAnsi="Arial" w:cs="Arial"/>
          <w:color w:val="4F81BD"/>
          <w:u w:val="single"/>
        </w:rPr>
        <w:t xml:space="preserve">                        </w:t>
      </w:r>
      <w:r w:rsidR="00B00A20" w:rsidRPr="005E6A12">
        <w:rPr>
          <w:rFonts w:ascii="Arial" w:hAnsi="Arial" w:cs="Arial"/>
          <w:color w:val="4F81BD"/>
          <w:u w:val="single"/>
        </w:rPr>
        <w:t>Roma, 21.6.1948</w:t>
      </w:r>
    </w:p>
    <w:p w:rsidR="002F7940" w:rsidRPr="005E6A12" w:rsidRDefault="002F794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francese, allievo al Conservatorio di Parigi di Weber, Hugon e Jolivet. </w:t>
      </w:r>
      <w:r w:rsidR="00752B6D" w:rsidRPr="005E6A12">
        <w:rPr>
          <w:rFonts w:ascii="Arial" w:hAnsi="Arial" w:cs="Arial"/>
          <w:color w:val="4F81BD"/>
          <w:sz w:val="20"/>
          <w:szCs w:val="20"/>
        </w:rPr>
        <w:t xml:space="preserve">                                                </w:t>
      </w:r>
      <w:r w:rsidRPr="005E6A12">
        <w:rPr>
          <w:rFonts w:ascii="Arial" w:hAnsi="Arial" w:cs="Arial"/>
          <w:color w:val="4F81BD"/>
          <w:sz w:val="20"/>
          <w:szCs w:val="20"/>
        </w:rPr>
        <w:t xml:space="preserve">Vincitore del Prix Boulanger nel 1970 e del Premio </w:t>
      </w:r>
      <w:r w:rsidR="00DC0844" w:rsidRPr="005E6A12">
        <w:rPr>
          <w:rFonts w:ascii="Arial" w:hAnsi="Arial" w:cs="Arial"/>
          <w:color w:val="4F81BD"/>
          <w:sz w:val="20"/>
          <w:szCs w:val="20"/>
        </w:rPr>
        <w:t>Enescu</w:t>
      </w:r>
      <w:r w:rsidRPr="005E6A12">
        <w:rPr>
          <w:rFonts w:ascii="Arial" w:hAnsi="Arial" w:cs="Arial"/>
          <w:color w:val="4F81BD"/>
          <w:sz w:val="20"/>
          <w:szCs w:val="20"/>
        </w:rPr>
        <w:t xml:space="preserve"> nel 1982.</w:t>
      </w:r>
      <w:r w:rsidR="00752B6D" w:rsidRPr="005E6A12">
        <w:rPr>
          <w:rFonts w:ascii="Arial" w:hAnsi="Arial" w:cs="Arial"/>
          <w:color w:val="4F81BD"/>
          <w:sz w:val="20"/>
          <w:szCs w:val="20"/>
        </w:rPr>
        <w:t xml:space="preserve">                                       </w:t>
      </w:r>
    </w:p>
    <w:p w:rsidR="00FF6D54" w:rsidRPr="005E6A12" w:rsidRDefault="00486398" w:rsidP="007E0117">
      <w:pPr>
        <w:tabs>
          <w:tab w:val="left" w:pos="4253"/>
          <w:tab w:val="left" w:pos="9639"/>
          <w:tab w:val="left" w:pos="10206"/>
          <w:tab w:val="left" w:pos="10490"/>
        </w:tabs>
        <w:rPr>
          <w:rFonts w:ascii="Arial" w:hAnsi="Arial" w:cs="Arial"/>
        </w:rPr>
      </w:pPr>
      <w:r w:rsidRPr="005E6A12">
        <w:rPr>
          <w:rFonts w:ascii="Arial" w:hAnsi="Arial" w:cs="Arial"/>
        </w:rPr>
        <w:t xml:space="preserve">Pavana, </w:t>
      </w:r>
      <w:r w:rsidR="006B5642" w:rsidRPr="005E6A12">
        <w:rPr>
          <w:rFonts w:ascii="Arial" w:hAnsi="Arial" w:cs="Arial"/>
        </w:rPr>
        <w:t>viola sola</w:t>
      </w:r>
      <w:r w:rsidR="00FF6D54" w:rsidRPr="005E6A12">
        <w:rPr>
          <w:rFonts w:ascii="Arial" w:hAnsi="Arial" w:cs="Arial"/>
        </w:rPr>
        <w:t xml:space="preserve"> (1987, 6’)</w:t>
      </w:r>
      <w:r w:rsidRPr="005E6A12">
        <w:rPr>
          <w:rFonts w:ascii="Arial" w:hAnsi="Arial" w:cs="Arial"/>
        </w:rPr>
        <w:t>.</w:t>
      </w:r>
      <w:r w:rsidR="00FF6D54" w:rsidRPr="005E6A12">
        <w:rPr>
          <w:rFonts w:ascii="Arial" w:hAnsi="Arial" w:cs="Arial"/>
        </w:rPr>
        <w:t xml:space="preserve">   8 Duos per viola e fag. (1995, 10’).</w:t>
      </w:r>
    </w:p>
    <w:p w:rsidR="00236420" w:rsidRPr="005E6A12" w:rsidRDefault="00236420" w:rsidP="007E0117">
      <w:pPr>
        <w:tabs>
          <w:tab w:val="left" w:pos="4253"/>
          <w:tab w:val="left" w:pos="9639"/>
          <w:tab w:val="left" w:pos="10206"/>
          <w:tab w:val="left" w:pos="10490"/>
        </w:tabs>
        <w:rPr>
          <w:rFonts w:ascii="Arial" w:hAnsi="Arial" w:cs="Arial"/>
        </w:rPr>
      </w:pPr>
      <w:r w:rsidRPr="005E6A12">
        <w:rPr>
          <w:rFonts w:ascii="Arial" w:hAnsi="Arial" w:cs="Arial"/>
        </w:rPr>
        <w:t>Duo S</w:t>
      </w:r>
      <w:r w:rsidR="00BE0DC2" w:rsidRPr="005E6A12">
        <w:rPr>
          <w:rFonts w:ascii="Arial" w:hAnsi="Arial" w:cs="Arial"/>
        </w:rPr>
        <w:t>e</w:t>
      </w:r>
      <w:r w:rsidRPr="005E6A12">
        <w:rPr>
          <w:rFonts w:ascii="Arial" w:hAnsi="Arial" w:cs="Arial"/>
        </w:rPr>
        <w:t xml:space="preserve">phardim, viola fag. (1993, 8’).   </w:t>
      </w:r>
      <w:r w:rsidR="00FF6D54" w:rsidRPr="005E6A12">
        <w:rPr>
          <w:rFonts w:ascii="Arial" w:hAnsi="Arial" w:cs="Arial"/>
        </w:rPr>
        <w:t>Tenebrae, vla. pf. (2005, 11’).</w:t>
      </w:r>
    </w:p>
    <w:p w:rsidR="0099324B" w:rsidRPr="005E6A12" w:rsidRDefault="00FF6D54"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Musical Humors, viola orch. (2003, 20’).</w:t>
      </w:r>
    </w:p>
    <w:p w:rsidR="00BE0DC2" w:rsidRPr="005E6A12" w:rsidRDefault="00BE0DC2" w:rsidP="007E0117">
      <w:pPr>
        <w:tabs>
          <w:tab w:val="left" w:pos="4253"/>
          <w:tab w:val="left" w:pos="9639"/>
          <w:tab w:val="left" w:pos="10206"/>
          <w:tab w:val="left" w:pos="10490"/>
        </w:tabs>
        <w:rPr>
          <w:rFonts w:ascii="Arial" w:hAnsi="Arial" w:cs="Arial"/>
          <w:vanish/>
          <w:sz w:val="18"/>
          <w:szCs w:val="18"/>
          <w:lang w:val="en-US"/>
        </w:rPr>
      </w:pPr>
      <w:r w:rsidRPr="005E6A12">
        <w:rPr>
          <w:rFonts w:ascii="Arial" w:hAnsi="Arial" w:cs="Arial"/>
          <w:vanish/>
          <w:sz w:val="18"/>
          <w:szCs w:val="18"/>
          <w:lang w:val="en-US"/>
        </w:rPr>
        <w:t xml:space="preserve">1995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10" w:history="1">
        <w:r w:rsidR="00BE0DC2" w:rsidRPr="005E6A12">
          <w:rPr>
            <w:rStyle w:val="Collegamentoipertestuale"/>
            <w:rFonts w:ascii="Arial" w:hAnsi="Arial" w:cs="Arial"/>
            <w:i/>
            <w:iCs/>
            <w:vanish/>
            <w:sz w:val="18"/>
            <w:szCs w:val="18"/>
            <w:lang w:val="en-US"/>
          </w:rPr>
          <w:t>Cinq Miniatures</w:t>
        </w:r>
      </w:hyperlink>
      <w:r w:rsidR="00BE0DC2" w:rsidRPr="005E6A12">
        <w:rPr>
          <w:rFonts w:ascii="Arial" w:hAnsi="Arial" w:cs="Arial"/>
          <w:vanish/>
          <w:sz w:val="18"/>
          <w:szCs w:val="18"/>
          <w:lang w:val="en-US"/>
        </w:rPr>
        <w:t xml:space="preserve"> pour flûte alto (1995), 7 minutes, Durand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11" w:history="1">
        <w:r w:rsidR="00BE0DC2" w:rsidRPr="005E6A12">
          <w:rPr>
            <w:rStyle w:val="Collegamentoipertestuale"/>
            <w:rFonts w:ascii="Arial" w:hAnsi="Arial" w:cs="Arial"/>
            <w:i/>
            <w:iCs/>
            <w:vanish/>
            <w:sz w:val="18"/>
            <w:szCs w:val="18"/>
            <w:lang w:val="en-US"/>
          </w:rPr>
          <w:t>Huit duos</w:t>
        </w:r>
      </w:hyperlink>
      <w:r w:rsidR="00BE0DC2" w:rsidRPr="005E6A12">
        <w:rPr>
          <w:rFonts w:ascii="Arial" w:hAnsi="Arial" w:cs="Arial"/>
          <w:vanish/>
          <w:sz w:val="18"/>
          <w:szCs w:val="18"/>
          <w:lang w:val="en-US"/>
        </w:rPr>
        <w:t xml:space="preserve"> pour alto et basson (1995), 10 minutes, Durand </w:t>
      </w:r>
      <w:hyperlink r:id="rId112" w:anchor="program" w:history="1">
        <w:r w:rsidR="00BE0DC2" w:rsidRPr="005E6A12">
          <w:rPr>
            <w:rStyle w:val="Collegamentoipertestuale"/>
            <w:rFonts w:ascii="Arial" w:hAnsi="Arial" w:cs="Arial"/>
            <w:vanish/>
            <w:sz w:val="18"/>
            <w:szCs w:val="18"/>
            <w:lang w:val="en-US"/>
          </w:rPr>
          <w:t>[note de programme]</w:t>
        </w:r>
      </w:hyperlink>
      <w:r w:rsidR="00BE0DC2" w:rsidRPr="005E6A12">
        <w:rPr>
          <w:rFonts w:ascii="Arial" w:hAnsi="Arial" w:cs="Arial"/>
          <w:vanish/>
          <w:sz w:val="18"/>
          <w:szCs w:val="18"/>
          <w:lang w:val="en-US"/>
        </w:rPr>
        <w:t xml:space="preserve">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13" w:history="1">
        <w:r w:rsidR="00BE0DC2" w:rsidRPr="005E6A12">
          <w:rPr>
            <w:rStyle w:val="Collegamentoipertestuale"/>
            <w:rFonts w:ascii="Arial" w:hAnsi="Arial" w:cs="Arial"/>
            <w:i/>
            <w:iCs/>
            <w:vanish/>
            <w:sz w:val="18"/>
            <w:szCs w:val="18"/>
            <w:lang w:val="en-US"/>
          </w:rPr>
          <w:t>Huit pièces</w:t>
        </w:r>
      </w:hyperlink>
      <w:r w:rsidR="00BE0DC2" w:rsidRPr="005E6A12">
        <w:rPr>
          <w:rFonts w:ascii="Arial" w:hAnsi="Arial" w:cs="Arial"/>
          <w:vanish/>
          <w:sz w:val="18"/>
          <w:szCs w:val="18"/>
          <w:lang w:val="en-US"/>
        </w:rPr>
        <w:t xml:space="preserve"> pour basson et ensemble instrumental (1995), 19 minutes, Durand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14" w:history="1">
        <w:r w:rsidR="00BE0DC2" w:rsidRPr="005E6A12">
          <w:rPr>
            <w:rStyle w:val="Collegamentoipertestuale"/>
            <w:rFonts w:ascii="Arial" w:hAnsi="Arial" w:cs="Arial"/>
            <w:i/>
            <w:iCs/>
            <w:vanish/>
            <w:sz w:val="18"/>
            <w:szCs w:val="18"/>
            <w:lang w:val="en-US"/>
          </w:rPr>
          <w:t>Paroles peintes</w:t>
        </w:r>
      </w:hyperlink>
      <w:r w:rsidR="00BE0DC2" w:rsidRPr="005E6A12">
        <w:rPr>
          <w:rFonts w:ascii="Arial" w:hAnsi="Arial" w:cs="Arial"/>
          <w:vanish/>
          <w:sz w:val="18"/>
          <w:szCs w:val="18"/>
          <w:lang w:val="en-US"/>
        </w:rPr>
        <w:t xml:space="preserve"> mélodie sur un poème de Paul Eluard, pour baryton et piano (1995), 10 minutes, Durand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15" w:history="1">
        <w:r w:rsidR="00BE0DC2" w:rsidRPr="005E6A12">
          <w:rPr>
            <w:rStyle w:val="Collegamentoipertestuale"/>
            <w:rFonts w:ascii="Arial" w:hAnsi="Arial" w:cs="Arial"/>
            <w:i/>
            <w:iCs/>
            <w:vanish/>
            <w:sz w:val="18"/>
            <w:szCs w:val="18"/>
            <w:lang w:val="en-US"/>
          </w:rPr>
          <w:t>Paroles peintes</w:t>
        </w:r>
      </w:hyperlink>
      <w:r w:rsidR="00BE0DC2" w:rsidRPr="005E6A12">
        <w:rPr>
          <w:rFonts w:ascii="Arial" w:hAnsi="Arial" w:cs="Arial"/>
          <w:vanish/>
          <w:sz w:val="18"/>
          <w:szCs w:val="18"/>
          <w:lang w:val="en-US"/>
        </w:rPr>
        <w:t xml:space="preserve"> vresion pour baryton, piano, flûte et violoncelle (1995), 10 minutes, Durand </w:t>
      </w:r>
    </w:p>
    <w:p w:rsidR="00BE0DC2" w:rsidRPr="005E6A12" w:rsidRDefault="00BE0DC2" w:rsidP="007E0117">
      <w:pPr>
        <w:tabs>
          <w:tab w:val="left" w:pos="4253"/>
          <w:tab w:val="left" w:pos="9639"/>
          <w:tab w:val="left" w:pos="10206"/>
          <w:tab w:val="left" w:pos="10490"/>
        </w:tabs>
        <w:rPr>
          <w:rFonts w:ascii="Arial" w:hAnsi="Arial" w:cs="Arial"/>
          <w:vanish/>
          <w:sz w:val="18"/>
          <w:szCs w:val="18"/>
          <w:lang w:val="en-US"/>
        </w:rPr>
      </w:pPr>
      <w:r w:rsidRPr="005E6A12">
        <w:rPr>
          <w:rFonts w:ascii="Arial" w:hAnsi="Arial" w:cs="Arial"/>
          <w:vanish/>
          <w:sz w:val="18"/>
          <w:szCs w:val="18"/>
          <w:lang w:val="en-US"/>
        </w:rPr>
        <w:t xml:space="preserve">1994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16" w:history="1">
        <w:r w:rsidR="00BE0DC2" w:rsidRPr="005E6A12">
          <w:rPr>
            <w:rStyle w:val="Collegamentoipertestuale"/>
            <w:rFonts w:ascii="Arial" w:hAnsi="Arial" w:cs="Arial"/>
            <w:i/>
            <w:iCs/>
            <w:vanish/>
            <w:sz w:val="18"/>
            <w:szCs w:val="18"/>
            <w:lang w:val="en-US"/>
          </w:rPr>
          <w:t>Hopi</w:t>
        </w:r>
      </w:hyperlink>
      <w:r w:rsidR="00BE0DC2" w:rsidRPr="005E6A12">
        <w:rPr>
          <w:rFonts w:ascii="Arial" w:hAnsi="Arial" w:cs="Arial"/>
          <w:vanish/>
          <w:sz w:val="18"/>
          <w:szCs w:val="18"/>
          <w:lang w:val="en-US"/>
        </w:rPr>
        <w:t xml:space="preserve"> pour basson solo (1985-1994), 8 minutes, Durand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17" w:history="1">
        <w:r w:rsidR="00BE0DC2" w:rsidRPr="005E6A12">
          <w:rPr>
            <w:rStyle w:val="Collegamentoipertestuale"/>
            <w:rFonts w:ascii="Arial" w:hAnsi="Arial" w:cs="Arial"/>
            <w:i/>
            <w:iCs/>
            <w:vanish/>
            <w:sz w:val="18"/>
            <w:szCs w:val="18"/>
            <w:lang w:val="en-US"/>
          </w:rPr>
          <w:t>Landschaft mit Argonauten</w:t>
        </w:r>
      </w:hyperlink>
      <w:r w:rsidR="00BE0DC2" w:rsidRPr="005E6A12">
        <w:rPr>
          <w:rFonts w:ascii="Arial" w:hAnsi="Arial" w:cs="Arial"/>
          <w:vanish/>
          <w:sz w:val="18"/>
          <w:szCs w:val="18"/>
          <w:lang w:val="en-US"/>
        </w:rPr>
        <w:t xml:space="preserve"> cantate pour choeur mixte et trombones, sur un texte de Heiner Müller (1991-1994), 28 minutes, Durand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18" w:history="1">
        <w:r w:rsidR="00BE0DC2" w:rsidRPr="005E6A12">
          <w:rPr>
            <w:rStyle w:val="Collegamentoipertestuale"/>
            <w:rFonts w:ascii="Arial" w:hAnsi="Arial" w:cs="Arial"/>
            <w:i/>
            <w:iCs/>
            <w:vanish/>
            <w:sz w:val="18"/>
            <w:szCs w:val="18"/>
            <w:lang w:val="en-US"/>
          </w:rPr>
          <w:t>Onze Caprices pour deux violons</w:t>
        </w:r>
      </w:hyperlink>
      <w:r w:rsidR="00BE0DC2" w:rsidRPr="005E6A12">
        <w:rPr>
          <w:rFonts w:ascii="Arial" w:hAnsi="Arial" w:cs="Arial"/>
          <w:vanish/>
          <w:sz w:val="18"/>
          <w:szCs w:val="18"/>
          <w:lang w:val="en-US"/>
        </w:rPr>
        <w:t xml:space="preserve"> (1994), 13 minutes, Durand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19" w:history="1">
        <w:r w:rsidR="00BE0DC2" w:rsidRPr="005E6A12">
          <w:rPr>
            <w:rStyle w:val="Collegamentoipertestuale"/>
            <w:rFonts w:ascii="Arial" w:hAnsi="Arial" w:cs="Arial"/>
            <w:i/>
            <w:iCs/>
            <w:vanish/>
            <w:sz w:val="18"/>
            <w:szCs w:val="18"/>
            <w:lang w:val="en-US"/>
          </w:rPr>
          <w:t>Psaume 130</w:t>
        </w:r>
      </w:hyperlink>
      <w:r w:rsidR="00BE0DC2" w:rsidRPr="005E6A12">
        <w:rPr>
          <w:rFonts w:ascii="Arial" w:hAnsi="Arial" w:cs="Arial"/>
          <w:vanish/>
          <w:sz w:val="18"/>
          <w:szCs w:val="18"/>
          <w:lang w:val="en-US"/>
        </w:rPr>
        <w:t xml:space="preserve"> pour six (ou douze) voix, orgue positif et viole de gambe (1994), 16 minutes, Durand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20" w:history="1">
        <w:r w:rsidR="00BE0DC2" w:rsidRPr="005E6A12">
          <w:rPr>
            <w:rStyle w:val="Collegamentoipertestuale"/>
            <w:rFonts w:ascii="Arial" w:hAnsi="Arial" w:cs="Arial"/>
            <w:i/>
            <w:iCs/>
            <w:vanish/>
            <w:sz w:val="18"/>
            <w:szCs w:val="18"/>
            <w:lang w:val="en-US"/>
          </w:rPr>
          <w:t>Sextuor</w:t>
        </w:r>
      </w:hyperlink>
      <w:r w:rsidR="00BE0DC2" w:rsidRPr="005E6A12">
        <w:rPr>
          <w:rFonts w:ascii="Arial" w:hAnsi="Arial" w:cs="Arial"/>
          <w:vanish/>
          <w:sz w:val="18"/>
          <w:szCs w:val="18"/>
          <w:lang w:val="en-US"/>
        </w:rPr>
        <w:t xml:space="preserve"> (1994), 12 minutes, Durand </w:t>
      </w:r>
    </w:p>
    <w:p w:rsidR="00BE0DC2" w:rsidRPr="005E6A12" w:rsidRDefault="00BE0DC2" w:rsidP="007E0117">
      <w:pPr>
        <w:tabs>
          <w:tab w:val="left" w:pos="4253"/>
          <w:tab w:val="left" w:pos="9639"/>
          <w:tab w:val="left" w:pos="10206"/>
          <w:tab w:val="left" w:pos="10490"/>
        </w:tabs>
        <w:rPr>
          <w:rFonts w:ascii="Arial" w:hAnsi="Arial" w:cs="Arial"/>
          <w:vanish/>
          <w:sz w:val="18"/>
          <w:szCs w:val="18"/>
          <w:lang w:val="en-US"/>
        </w:rPr>
      </w:pPr>
      <w:r w:rsidRPr="005E6A12">
        <w:rPr>
          <w:rFonts w:ascii="Arial" w:hAnsi="Arial" w:cs="Arial"/>
          <w:vanish/>
          <w:sz w:val="18"/>
          <w:szCs w:val="18"/>
          <w:lang w:val="en-US"/>
        </w:rPr>
        <w:t xml:space="preserve">1993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21" w:history="1">
        <w:r w:rsidR="00BE0DC2" w:rsidRPr="005E6A12">
          <w:rPr>
            <w:rStyle w:val="Collegamentoipertestuale"/>
            <w:rFonts w:ascii="Arial" w:hAnsi="Arial" w:cs="Arial"/>
            <w:i/>
            <w:iCs/>
            <w:vanish/>
            <w:sz w:val="18"/>
            <w:szCs w:val="18"/>
            <w:lang w:val="en-US"/>
          </w:rPr>
          <w:t>Duo Sephardim</w:t>
        </w:r>
      </w:hyperlink>
      <w:r w:rsidR="00BE0DC2" w:rsidRPr="005E6A12">
        <w:rPr>
          <w:rFonts w:ascii="Arial" w:hAnsi="Arial" w:cs="Arial"/>
          <w:vanish/>
          <w:sz w:val="18"/>
          <w:szCs w:val="18"/>
          <w:lang w:val="en-US"/>
        </w:rPr>
        <w:t xml:space="preserve"> pour alto et basson (1993), 8 minutes, Durand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22" w:history="1">
        <w:r w:rsidR="00BE0DC2" w:rsidRPr="005E6A12">
          <w:rPr>
            <w:rStyle w:val="Collegamentoipertestuale"/>
            <w:rFonts w:ascii="Arial" w:hAnsi="Arial" w:cs="Arial"/>
            <w:i/>
            <w:iCs/>
            <w:vanish/>
            <w:sz w:val="18"/>
            <w:szCs w:val="18"/>
            <w:lang w:val="en-US"/>
          </w:rPr>
          <w:t>L'Infinito</w:t>
        </w:r>
      </w:hyperlink>
      <w:r w:rsidR="00BE0DC2" w:rsidRPr="005E6A12">
        <w:rPr>
          <w:rFonts w:ascii="Arial" w:hAnsi="Arial" w:cs="Arial"/>
          <w:vanish/>
          <w:sz w:val="18"/>
          <w:szCs w:val="18"/>
          <w:lang w:val="en-US"/>
        </w:rPr>
        <w:t xml:space="preserve"> pour douze voix mixtes a cappella, sur un poème de Giacomo Leopardi (1993), 12 minutes, Durand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23" w:history="1">
        <w:r w:rsidR="00BE0DC2" w:rsidRPr="005E6A12">
          <w:rPr>
            <w:rStyle w:val="Collegamentoipertestuale"/>
            <w:rFonts w:ascii="Arial" w:hAnsi="Arial" w:cs="Arial"/>
            <w:i/>
            <w:iCs/>
            <w:vanish/>
            <w:sz w:val="18"/>
            <w:szCs w:val="18"/>
            <w:lang w:val="en-US"/>
          </w:rPr>
          <w:t>Niggun</w:t>
        </w:r>
      </w:hyperlink>
      <w:r w:rsidR="00BE0DC2" w:rsidRPr="005E6A12">
        <w:rPr>
          <w:rFonts w:ascii="Arial" w:hAnsi="Arial" w:cs="Arial"/>
          <w:vanish/>
          <w:sz w:val="18"/>
          <w:szCs w:val="18"/>
          <w:lang w:val="en-US"/>
        </w:rPr>
        <w:t xml:space="preserve"> pour basson (1993), 8 minutes, Durand </w:t>
      </w:r>
    </w:p>
    <w:p w:rsidR="00BE0DC2" w:rsidRPr="005E6A12" w:rsidRDefault="00BE0DC2" w:rsidP="007E0117">
      <w:pPr>
        <w:tabs>
          <w:tab w:val="left" w:pos="4253"/>
          <w:tab w:val="left" w:pos="9639"/>
          <w:tab w:val="left" w:pos="10206"/>
          <w:tab w:val="left" w:pos="10490"/>
        </w:tabs>
        <w:rPr>
          <w:rFonts w:ascii="Arial" w:hAnsi="Arial" w:cs="Arial"/>
          <w:vanish/>
          <w:sz w:val="18"/>
          <w:szCs w:val="18"/>
          <w:lang w:val="en-US"/>
        </w:rPr>
      </w:pPr>
      <w:r w:rsidRPr="005E6A12">
        <w:rPr>
          <w:rFonts w:ascii="Arial" w:hAnsi="Arial" w:cs="Arial"/>
          <w:vanish/>
          <w:sz w:val="18"/>
          <w:szCs w:val="18"/>
          <w:lang w:val="en-US"/>
        </w:rPr>
        <w:t xml:space="preserve">1992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24" w:history="1">
        <w:r w:rsidR="00BE0DC2" w:rsidRPr="005E6A12">
          <w:rPr>
            <w:rStyle w:val="Collegamentoipertestuale"/>
            <w:rFonts w:ascii="Arial" w:hAnsi="Arial" w:cs="Arial"/>
            <w:i/>
            <w:iCs/>
            <w:vanish/>
            <w:sz w:val="18"/>
            <w:szCs w:val="18"/>
            <w:lang w:val="en-US"/>
          </w:rPr>
          <w:t>Lebenslauf</w:t>
        </w:r>
      </w:hyperlink>
      <w:r w:rsidR="00BE0DC2" w:rsidRPr="005E6A12">
        <w:rPr>
          <w:rFonts w:ascii="Arial" w:hAnsi="Arial" w:cs="Arial"/>
          <w:vanish/>
          <w:sz w:val="18"/>
          <w:szCs w:val="18"/>
          <w:lang w:val="en-US"/>
        </w:rPr>
        <w:t xml:space="preserve"> six mélodies sur des poèmes d'Hölderlin, pour soprano et ensemble instrumental (1992), 16 minutes, Durand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25" w:history="1">
        <w:r w:rsidR="00BE0DC2" w:rsidRPr="005E6A12">
          <w:rPr>
            <w:rStyle w:val="Collegamentoipertestuale"/>
            <w:rFonts w:ascii="Arial" w:hAnsi="Arial" w:cs="Arial"/>
            <w:i/>
            <w:iCs/>
            <w:vanish/>
            <w:sz w:val="18"/>
            <w:szCs w:val="18"/>
            <w:lang w:val="en-US"/>
          </w:rPr>
          <w:t>Stances</w:t>
        </w:r>
      </w:hyperlink>
      <w:r w:rsidR="00BE0DC2" w:rsidRPr="005E6A12">
        <w:rPr>
          <w:rFonts w:ascii="Arial" w:hAnsi="Arial" w:cs="Arial"/>
          <w:vanish/>
          <w:sz w:val="18"/>
          <w:szCs w:val="18"/>
          <w:lang w:val="en-US"/>
        </w:rPr>
        <w:t xml:space="preserve"> pour orchestre (1978-1992), 13 minutes, Durand </w:t>
      </w:r>
    </w:p>
    <w:p w:rsidR="00BE0DC2" w:rsidRPr="005E6A12" w:rsidRDefault="00BE0DC2" w:rsidP="007E0117">
      <w:pPr>
        <w:tabs>
          <w:tab w:val="left" w:pos="4253"/>
          <w:tab w:val="left" w:pos="9639"/>
          <w:tab w:val="left" w:pos="10206"/>
          <w:tab w:val="left" w:pos="10490"/>
        </w:tabs>
        <w:rPr>
          <w:rFonts w:ascii="Arial" w:hAnsi="Arial" w:cs="Arial"/>
          <w:vanish/>
          <w:sz w:val="18"/>
          <w:szCs w:val="18"/>
          <w:lang w:val="en-US"/>
        </w:rPr>
      </w:pPr>
      <w:r w:rsidRPr="005E6A12">
        <w:rPr>
          <w:rFonts w:ascii="Arial" w:hAnsi="Arial" w:cs="Arial"/>
          <w:vanish/>
          <w:sz w:val="18"/>
          <w:szCs w:val="18"/>
          <w:lang w:val="en-US"/>
        </w:rPr>
        <w:t xml:space="preserve">1990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26" w:history="1">
        <w:r w:rsidR="00BE0DC2" w:rsidRPr="005E6A12">
          <w:rPr>
            <w:rStyle w:val="Collegamentoipertestuale"/>
            <w:rFonts w:ascii="Arial" w:hAnsi="Arial" w:cs="Arial"/>
            <w:i/>
            <w:iCs/>
            <w:vanish/>
            <w:sz w:val="18"/>
            <w:szCs w:val="18"/>
            <w:lang w:val="en-US"/>
          </w:rPr>
          <w:t>Elégie</w:t>
        </w:r>
      </w:hyperlink>
      <w:r w:rsidR="00BE0DC2" w:rsidRPr="005E6A12">
        <w:rPr>
          <w:rFonts w:ascii="Arial" w:hAnsi="Arial" w:cs="Arial"/>
          <w:vanish/>
          <w:sz w:val="18"/>
          <w:szCs w:val="18"/>
          <w:lang w:val="en-US"/>
        </w:rPr>
        <w:t xml:space="preserve"> pour quatuor à cordes (1990), 7 minutes, Durand </w:t>
      </w:r>
    </w:p>
    <w:p w:rsidR="00BE0DC2" w:rsidRPr="005E6A12" w:rsidRDefault="00BE0DC2" w:rsidP="007E0117">
      <w:pPr>
        <w:tabs>
          <w:tab w:val="left" w:pos="4253"/>
          <w:tab w:val="left" w:pos="9639"/>
          <w:tab w:val="left" w:pos="10206"/>
          <w:tab w:val="left" w:pos="10490"/>
        </w:tabs>
        <w:rPr>
          <w:rFonts w:ascii="Arial" w:hAnsi="Arial" w:cs="Arial"/>
          <w:vanish/>
          <w:sz w:val="18"/>
          <w:szCs w:val="18"/>
          <w:lang w:val="en-US"/>
        </w:rPr>
      </w:pPr>
      <w:r w:rsidRPr="005E6A12">
        <w:rPr>
          <w:rFonts w:ascii="Arial" w:hAnsi="Arial" w:cs="Arial"/>
          <w:vanish/>
          <w:sz w:val="18"/>
          <w:szCs w:val="18"/>
          <w:lang w:val="en-US"/>
        </w:rPr>
        <w:t xml:space="preserve">1989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27" w:history="1">
        <w:r w:rsidR="00BE0DC2" w:rsidRPr="005E6A12">
          <w:rPr>
            <w:rStyle w:val="Collegamentoipertestuale"/>
            <w:rFonts w:ascii="Arial" w:hAnsi="Arial" w:cs="Arial"/>
            <w:i/>
            <w:iCs/>
            <w:vanish/>
            <w:sz w:val="18"/>
            <w:szCs w:val="18"/>
            <w:lang w:val="en-US"/>
          </w:rPr>
          <w:t>Concerto pour violoncelle et orchestre de chambre</w:t>
        </w:r>
      </w:hyperlink>
      <w:r w:rsidR="00BE0DC2" w:rsidRPr="005E6A12">
        <w:rPr>
          <w:rFonts w:ascii="Arial" w:hAnsi="Arial" w:cs="Arial"/>
          <w:vanish/>
          <w:sz w:val="18"/>
          <w:szCs w:val="18"/>
          <w:lang w:val="en-US"/>
        </w:rPr>
        <w:t xml:space="preserve"> (1989), 16 minutes, Durand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28" w:history="1">
        <w:r w:rsidR="00BE0DC2" w:rsidRPr="005E6A12">
          <w:rPr>
            <w:rStyle w:val="Collegamentoipertestuale"/>
            <w:rFonts w:ascii="Arial" w:hAnsi="Arial" w:cs="Arial"/>
            <w:i/>
            <w:iCs/>
            <w:vanish/>
            <w:sz w:val="18"/>
            <w:szCs w:val="18"/>
            <w:lang w:val="en-US"/>
          </w:rPr>
          <w:t>Le Château des Carpathes</w:t>
        </w:r>
      </w:hyperlink>
      <w:r w:rsidR="00BE0DC2" w:rsidRPr="005E6A12">
        <w:rPr>
          <w:rFonts w:ascii="Arial" w:hAnsi="Arial" w:cs="Arial"/>
          <w:vanish/>
          <w:sz w:val="18"/>
          <w:szCs w:val="18"/>
          <w:lang w:val="en-US"/>
        </w:rPr>
        <w:t xml:space="preserve"> opéra en un prologue et deux scènes, sur un livret de Jorge Silva-Melo, d'après Jules Verne (1989), 1 h 28 mn, Durand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29" w:history="1">
        <w:r w:rsidR="00BE0DC2" w:rsidRPr="005E6A12">
          <w:rPr>
            <w:rStyle w:val="Collegamentoipertestuale"/>
            <w:rFonts w:ascii="Arial" w:hAnsi="Arial" w:cs="Arial"/>
            <w:i/>
            <w:iCs/>
            <w:vanish/>
            <w:sz w:val="18"/>
            <w:szCs w:val="18"/>
            <w:lang w:val="en-US"/>
          </w:rPr>
          <w:t>Melancholia</w:t>
        </w:r>
      </w:hyperlink>
      <w:r w:rsidR="00BE0DC2" w:rsidRPr="005E6A12">
        <w:rPr>
          <w:rFonts w:ascii="Arial" w:hAnsi="Arial" w:cs="Arial"/>
          <w:vanish/>
          <w:sz w:val="18"/>
          <w:szCs w:val="18"/>
          <w:lang w:val="en-US"/>
        </w:rPr>
        <w:t xml:space="preserve"> quatre pièces pour contrebasse solo (1989), 7 minutes, Durand </w:t>
      </w:r>
    </w:p>
    <w:p w:rsidR="00BE0DC2" w:rsidRPr="005E6A12" w:rsidRDefault="00BE0DC2" w:rsidP="007E0117">
      <w:pPr>
        <w:tabs>
          <w:tab w:val="left" w:pos="4253"/>
          <w:tab w:val="left" w:pos="9639"/>
          <w:tab w:val="left" w:pos="10206"/>
          <w:tab w:val="left" w:pos="10490"/>
        </w:tabs>
        <w:rPr>
          <w:rFonts w:ascii="Arial" w:hAnsi="Arial" w:cs="Arial"/>
          <w:vanish/>
          <w:sz w:val="18"/>
          <w:szCs w:val="18"/>
          <w:lang w:val="en-US"/>
        </w:rPr>
      </w:pPr>
      <w:r w:rsidRPr="005E6A12">
        <w:rPr>
          <w:rFonts w:ascii="Arial" w:hAnsi="Arial" w:cs="Arial"/>
          <w:vanish/>
          <w:sz w:val="18"/>
          <w:szCs w:val="18"/>
          <w:lang w:val="en-US"/>
        </w:rPr>
        <w:t xml:space="preserve">1988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30" w:history="1">
        <w:r w:rsidR="00BE0DC2" w:rsidRPr="005E6A12">
          <w:rPr>
            <w:rStyle w:val="Collegamentoipertestuale"/>
            <w:rFonts w:ascii="Arial" w:hAnsi="Arial" w:cs="Arial"/>
            <w:i/>
            <w:iCs/>
            <w:vanish/>
            <w:sz w:val="18"/>
            <w:szCs w:val="18"/>
            <w:lang w:val="en-US"/>
          </w:rPr>
          <w:t>Nachtgesang</w:t>
        </w:r>
      </w:hyperlink>
      <w:r w:rsidR="00BE0DC2" w:rsidRPr="005E6A12">
        <w:rPr>
          <w:rFonts w:ascii="Arial" w:hAnsi="Arial" w:cs="Arial"/>
          <w:vanish/>
          <w:sz w:val="18"/>
          <w:szCs w:val="18"/>
          <w:lang w:val="en-US"/>
        </w:rPr>
        <w:t xml:space="preserve"> pour clarinette, violon, violoncelle et piano (1988), 10 minutes, Durand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31" w:history="1">
        <w:r w:rsidR="00BE0DC2" w:rsidRPr="005E6A12">
          <w:rPr>
            <w:rStyle w:val="Collegamentoipertestuale"/>
            <w:rFonts w:ascii="Arial" w:hAnsi="Arial" w:cs="Arial"/>
            <w:i/>
            <w:iCs/>
            <w:vanish/>
            <w:sz w:val="18"/>
            <w:szCs w:val="18"/>
            <w:lang w:val="en-US"/>
          </w:rPr>
          <w:t>Planctus</w:t>
        </w:r>
      </w:hyperlink>
      <w:r w:rsidR="00BE0DC2" w:rsidRPr="005E6A12">
        <w:rPr>
          <w:rFonts w:ascii="Arial" w:hAnsi="Arial" w:cs="Arial"/>
          <w:vanish/>
          <w:sz w:val="18"/>
          <w:szCs w:val="18"/>
          <w:lang w:val="en-US"/>
        </w:rPr>
        <w:t xml:space="preserve"> pour voix et orgue (1988), 5 minutes, Inédit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32" w:history="1">
        <w:r w:rsidR="00BE0DC2" w:rsidRPr="005E6A12">
          <w:rPr>
            <w:rStyle w:val="Collegamentoipertestuale"/>
            <w:rFonts w:ascii="Arial" w:hAnsi="Arial" w:cs="Arial"/>
            <w:i/>
            <w:iCs/>
            <w:vanish/>
            <w:sz w:val="18"/>
            <w:szCs w:val="18"/>
            <w:lang w:val="en-US"/>
          </w:rPr>
          <w:t>Quatuor à cordes n°2</w:t>
        </w:r>
      </w:hyperlink>
      <w:r w:rsidR="00BE0DC2" w:rsidRPr="005E6A12">
        <w:rPr>
          <w:rFonts w:ascii="Arial" w:hAnsi="Arial" w:cs="Arial"/>
          <w:vanish/>
          <w:sz w:val="18"/>
          <w:szCs w:val="18"/>
          <w:lang w:val="en-US"/>
        </w:rPr>
        <w:t xml:space="preserve"> (1988), 20 minutes, Durand </w:t>
      </w:r>
    </w:p>
    <w:p w:rsidR="00BE0DC2" w:rsidRPr="005E6A12" w:rsidRDefault="00BE0DC2" w:rsidP="007E0117">
      <w:pPr>
        <w:tabs>
          <w:tab w:val="left" w:pos="4253"/>
          <w:tab w:val="left" w:pos="9639"/>
          <w:tab w:val="left" w:pos="10206"/>
          <w:tab w:val="left" w:pos="10490"/>
        </w:tabs>
        <w:rPr>
          <w:rFonts w:ascii="Arial" w:hAnsi="Arial" w:cs="Arial"/>
          <w:vanish/>
          <w:sz w:val="18"/>
          <w:szCs w:val="18"/>
          <w:lang w:val="en-US"/>
        </w:rPr>
      </w:pPr>
      <w:r w:rsidRPr="005E6A12">
        <w:rPr>
          <w:rFonts w:ascii="Arial" w:hAnsi="Arial" w:cs="Arial"/>
          <w:vanish/>
          <w:sz w:val="18"/>
          <w:szCs w:val="18"/>
          <w:lang w:val="en-US"/>
        </w:rPr>
        <w:t xml:space="preserve">1987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33" w:history="1">
        <w:r w:rsidR="00BE0DC2" w:rsidRPr="005E6A12">
          <w:rPr>
            <w:rStyle w:val="Collegamentoipertestuale"/>
            <w:rFonts w:ascii="Arial" w:hAnsi="Arial" w:cs="Arial"/>
            <w:i/>
            <w:iCs/>
            <w:vanish/>
            <w:sz w:val="18"/>
            <w:szCs w:val="18"/>
            <w:lang w:val="en-US"/>
          </w:rPr>
          <w:t>Pavane</w:t>
        </w:r>
      </w:hyperlink>
      <w:r w:rsidR="00BE0DC2" w:rsidRPr="005E6A12">
        <w:rPr>
          <w:rFonts w:ascii="Arial" w:hAnsi="Arial" w:cs="Arial"/>
          <w:vanish/>
          <w:sz w:val="18"/>
          <w:szCs w:val="18"/>
          <w:lang w:val="en-US"/>
        </w:rPr>
        <w:t xml:space="preserve"> pour alto solo (1987), 6 minutes, Durand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34" w:history="1">
        <w:r w:rsidR="00BE0DC2" w:rsidRPr="005E6A12">
          <w:rPr>
            <w:rStyle w:val="Collegamentoipertestuale"/>
            <w:rFonts w:ascii="Arial" w:hAnsi="Arial" w:cs="Arial"/>
            <w:i/>
            <w:iCs/>
            <w:vanish/>
            <w:sz w:val="18"/>
            <w:szCs w:val="18"/>
            <w:lang w:val="en-US"/>
          </w:rPr>
          <w:t>Songs of Innocence</w:t>
        </w:r>
      </w:hyperlink>
      <w:r w:rsidR="00BE0DC2" w:rsidRPr="005E6A12">
        <w:rPr>
          <w:rFonts w:ascii="Arial" w:hAnsi="Arial" w:cs="Arial"/>
          <w:vanish/>
          <w:sz w:val="18"/>
          <w:szCs w:val="18"/>
          <w:lang w:val="en-US"/>
        </w:rPr>
        <w:t xml:space="preserve"> pour deux hautbois et douze cordes (1987), 11 minutes, Durand </w:t>
      </w:r>
    </w:p>
    <w:p w:rsidR="00BE0DC2" w:rsidRPr="005E6A12" w:rsidRDefault="00BE0DC2" w:rsidP="007E0117">
      <w:pPr>
        <w:tabs>
          <w:tab w:val="left" w:pos="4253"/>
          <w:tab w:val="left" w:pos="9639"/>
          <w:tab w:val="left" w:pos="10206"/>
          <w:tab w:val="left" w:pos="10490"/>
        </w:tabs>
        <w:rPr>
          <w:rFonts w:ascii="Arial" w:hAnsi="Arial" w:cs="Arial"/>
          <w:vanish/>
          <w:sz w:val="18"/>
          <w:szCs w:val="18"/>
          <w:lang w:val="en-US"/>
        </w:rPr>
      </w:pPr>
      <w:r w:rsidRPr="005E6A12">
        <w:rPr>
          <w:rFonts w:ascii="Arial" w:hAnsi="Arial" w:cs="Arial"/>
          <w:vanish/>
          <w:sz w:val="18"/>
          <w:szCs w:val="18"/>
          <w:lang w:val="en-US"/>
        </w:rPr>
        <w:t xml:space="preserve">1986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35" w:history="1">
        <w:r w:rsidR="00BE0DC2" w:rsidRPr="005E6A12">
          <w:rPr>
            <w:rStyle w:val="Collegamentoipertestuale"/>
            <w:rFonts w:ascii="Arial" w:hAnsi="Arial" w:cs="Arial"/>
            <w:i/>
            <w:iCs/>
            <w:vanish/>
            <w:sz w:val="18"/>
            <w:szCs w:val="18"/>
            <w:lang w:val="en-US"/>
          </w:rPr>
          <w:t>Missa brevis</w:t>
        </w:r>
      </w:hyperlink>
      <w:r w:rsidR="00BE0DC2" w:rsidRPr="005E6A12">
        <w:rPr>
          <w:rFonts w:ascii="Arial" w:hAnsi="Arial" w:cs="Arial"/>
          <w:vanish/>
          <w:sz w:val="18"/>
          <w:szCs w:val="18"/>
          <w:lang w:val="en-US"/>
        </w:rPr>
        <w:t xml:space="preserve"> pour 12 voix mixtes et orchestre (1986), 21 minutes, Durand </w:t>
      </w:r>
    </w:p>
    <w:p w:rsidR="00BE0DC2" w:rsidRPr="005E6A12" w:rsidRDefault="00BE0DC2" w:rsidP="007E0117">
      <w:pPr>
        <w:tabs>
          <w:tab w:val="left" w:pos="4253"/>
          <w:tab w:val="left" w:pos="9639"/>
          <w:tab w:val="left" w:pos="10206"/>
          <w:tab w:val="left" w:pos="10490"/>
        </w:tabs>
        <w:rPr>
          <w:rFonts w:ascii="Arial" w:hAnsi="Arial" w:cs="Arial"/>
          <w:vanish/>
          <w:sz w:val="18"/>
          <w:szCs w:val="18"/>
          <w:lang w:val="en-US"/>
        </w:rPr>
      </w:pPr>
      <w:r w:rsidRPr="005E6A12">
        <w:rPr>
          <w:rFonts w:ascii="Arial" w:hAnsi="Arial" w:cs="Arial"/>
          <w:vanish/>
          <w:sz w:val="18"/>
          <w:szCs w:val="18"/>
          <w:lang w:val="en-US"/>
        </w:rPr>
        <w:t xml:space="preserve">1985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36" w:history="1">
        <w:r w:rsidR="00BE0DC2" w:rsidRPr="005E6A12">
          <w:rPr>
            <w:rStyle w:val="Collegamentoipertestuale"/>
            <w:rFonts w:ascii="Arial" w:hAnsi="Arial" w:cs="Arial"/>
            <w:i/>
            <w:iCs/>
            <w:vanish/>
            <w:sz w:val="18"/>
            <w:szCs w:val="18"/>
            <w:lang w:val="en-US"/>
          </w:rPr>
          <w:t>Calliopé</w:t>
        </w:r>
      </w:hyperlink>
      <w:r w:rsidR="00BE0DC2" w:rsidRPr="005E6A12">
        <w:rPr>
          <w:rFonts w:ascii="Arial" w:hAnsi="Arial" w:cs="Arial"/>
          <w:vanish/>
          <w:sz w:val="18"/>
          <w:szCs w:val="18"/>
          <w:lang w:val="en-US"/>
        </w:rPr>
        <w:t xml:space="preserve"> pour voix et harpe celtique (1985), 3 minutes, Durand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37" w:history="1">
        <w:r w:rsidR="00BE0DC2" w:rsidRPr="005E6A12">
          <w:rPr>
            <w:rStyle w:val="Collegamentoipertestuale"/>
            <w:rFonts w:ascii="Arial" w:hAnsi="Arial" w:cs="Arial"/>
            <w:i/>
            <w:iCs/>
            <w:vanish/>
            <w:sz w:val="18"/>
            <w:szCs w:val="18"/>
            <w:lang w:val="en-US"/>
          </w:rPr>
          <w:t>Mandala</w:t>
        </w:r>
      </w:hyperlink>
      <w:r w:rsidR="00BE0DC2" w:rsidRPr="005E6A12">
        <w:rPr>
          <w:rFonts w:ascii="Arial" w:hAnsi="Arial" w:cs="Arial"/>
          <w:vanish/>
          <w:sz w:val="18"/>
          <w:szCs w:val="18"/>
          <w:lang w:val="en-US"/>
        </w:rPr>
        <w:t xml:space="preserve"> pour piano (1985), 8 minutes, Durand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38" w:history="1">
        <w:r w:rsidR="00BE0DC2" w:rsidRPr="005E6A12">
          <w:rPr>
            <w:rStyle w:val="Collegamentoipertestuale"/>
            <w:rFonts w:ascii="Arial" w:hAnsi="Arial" w:cs="Arial"/>
            <w:i/>
            <w:iCs/>
            <w:vanish/>
            <w:sz w:val="18"/>
            <w:szCs w:val="18"/>
            <w:lang w:val="en-US"/>
          </w:rPr>
          <w:t>Quatuor à cordes n°1</w:t>
        </w:r>
      </w:hyperlink>
      <w:r w:rsidR="00BE0DC2" w:rsidRPr="005E6A12">
        <w:rPr>
          <w:rFonts w:ascii="Arial" w:hAnsi="Arial" w:cs="Arial"/>
          <w:vanish/>
          <w:sz w:val="18"/>
          <w:szCs w:val="18"/>
          <w:lang w:val="en-US"/>
        </w:rPr>
        <w:t xml:space="preserve"> (1985), 12 minutes, Durand </w:t>
      </w:r>
    </w:p>
    <w:p w:rsidR="00BE0DC2" w:rsidRPr="005E6A12" w:rsidRDefault="00BE0DC2" w:rsidP="007E0117">
      <w:pPr>
        <w:tabs>
          <w:tab w:val="left" w:pos="4253"/>
          <w:tab w:val="left" w:pos="9639"/>
          <w:tab w:val="left" w:pos="10206"/>
          <w:tab w:val="left" w:pos="10490"/>
        </w:tabs>
        <w:rPr>
          <w:rFonts w:ascii="Arial" w:hAnsi="Arial" w:cs="Arial"/>
          <w:vanish/>
          <w:sz w:val="18"/>
          <w:szCs w:val="18"/>
          <w:lang w:val="en-US"/>
        </w:rPr>
      </w:pPr>
      <w:r w:rsidRPr="005E6A12">
        <w:rPr>
          <w:rFonts w:ascii="Arial" w:hAnsi="Arial" w:cs="Arial"/>
          <w:vanish/>
          <w:sz w:val="18"/>
          <w:szCs w:val="18"/>
          <w:lang w:val="en-US"/>
        </w:rPr>
        <w:t xml:space="preserve">1984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39" w:history="1">
        <w:r w:rsidR="00BE0DC2" w:rsidRPr="005E6A12">
          <w:rPr>
            <w:rStyle w:val="Collegamentoipertestuale"/>
            <w:rFonts w:ascii="Arial" w:hAnsi="Arial" w:cs="Arial"/>
            <w:i/>
            <w:iCs/>
            <w:vanish/>
            <w:sz w:val="18"/>
            <w:szCs w:val="18"/>
            <w:lang w:val="en-US"/>
          </w:rPr>
          <w:t>Khayal</w:t>
        </w:r>
      </w:hyperlink>
      <w:r w:rsidR="00BE0DC2" w:rsidRPr="005E6A12">
        <w:rPr>
          <w:rFonts w:ascii="Arial" w:hAnsi="Arial" w:cs="Arial"/>
          <w:vanish/>
          <w:sz w:val="18"/>
          <w:szCs w:val="18"/>
          <w:lang w:val="en-US"/>
        </w:rPr>
        <w:t xml:space="preserve"> pour voix et vièle à archet (1984), 6 minutes, Durand </w:t>
      </w:r>
    </w:p>
    <w:p w:rsidR="00BE0DC2" w:rsidRPr="005E6A12" w:rsidRDefault="00BE0DC2" w:rsidP="007E0117">
      <w:pPr>
        <w:tabs>
          <w:tab w:val="left" w:pos="4253"/>
          <w:tab w:val="left" w:pos="9639"/>
          <w:tab w:val="left" w:pos="10206"/>
          <w:tab w:val="left" w:pos="10490"/>
        </w:tabs>
        <w:rPr>
          <w:rFonts w:ascii="Arial" w:hAnsi="Arial" w:cs="Arial"/>
          <w:vanish/>
          <w:sz w:val="18"/>
          <w:szCs w:val="18"/>
          <w:lang w:val="en-US"/>
        </w:rPr>
      </w:pPr>
      <w:r w:rsidRPr="005E6A12">
        <w:rPr>
          <w:rFonts w:ascii="Arial" w:hAnsi="Arial" w:cs="Arial"/>
          <w:vanish/>
          <w:sz w:val="18"/>
          <w:szCs w:val="18"/>
          <w:lang w:val="en-US"/>
        </w:rPr>
        <w:t xml:space="preserve">1983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40" w:history="1">
        <w:r w:rsidR="00BE0DC2" w:rsidRPr="005E6A12">
          <w:rPr>
            <w:rStyle w:val="Collegamentoipertestuale"/>
            <w:rFonts w:ascii="Arial" w:hAnsi="Arial" w:cs="Arial"/>
            <w:i/>
            <w:iCs/>
            <w:vanish/>
            <w:sz w:val="18"/>
            <w:szCs w:val="18"/>
            <w:lang w:val="en-US"/>
          </w:rPr>
          <w:t>Aztlan</w:t>
        </w:r>
      </w:hyperlink>
      <w:r w:rsidR="00BE0DC2" w:rsidRPr="005E6A12">
        <w:rPr>
          <w:rFonts w:ascii="Arial" w:hAnsi="Arial" w:cs="Arial"/>
          <w:vanish/>
          <w:sz w:val="18"/>
          <w:szCs w:val="18"/>
          <w:lang w:val="en-US"/>
        </w:rPr>
        <w:t xml:space="preserve"> pour grand orchestre (1983), 16 minutes, Durand </w:t>
      </w:r>
    </w:p>
    <w:p w:rsidR="00BE0DC2" w:rsidRPr="005E6A12" w:rsidRDefault="00BE0DC2" w:rsidP="007E0117">
      <w:pPr>
        <w:tabs>
          <w:tab w:val="left" w:pos="4253"/>
          <w:tab w:val="left" w:pos="9639"/>
          <w:tab w:val="left" w:pos="10206"/>
          <w:tab w:val="left" w:pos="10490"/>
        </w:tabs>
        <w:rPr>
          <w:rFonts w:ascii="Arial" w:hAnsi="Arial" w:cs="Arial"/>
          <w:vanish/>
          <w:sz w:val="18"/>
          <w:szCs w:val="18"/>
          <w:lang w:val="en-US"/>
        </w:rPr>
      </w:pPr>
      <w:r w:rsidRPr="005E6A12">
        <w:rPr>
          <w:rFonts w:ascii="Arial" w:hAnsi="Arial" w:cs="Arial"/>
          <w:vanish/>
          <w:sz w:val="18"/>
          <w:szCs w:val="18"/>
          <w:lang w:val="en-US"/>
        </w:rPr>
        <w:t xml:space="preserve">1982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41" w:history="1">
        <w:r w:rsidR="00BE0DC2" w:rsidRPr="005E6A12">
          <w:rPr>
            <w:rStyle w:val="Collegamentoipertestuale"/>
            <w:rFonts w:ascii="Arial" w:hAnsi="Arial" w:cs="Arial"/>
            <w:i/>
            <w:iCs/>
            <w:vanish/>
            <w:sz w:val="18"/>
            <w:szCs w:val="18"/>
            <w:lang w:val="en-US"/>
          </w:rPr>
          <w:t>Les Visites espacées</w:t>
        </w:r>
      </w:hyperlink>
      <w:r w:rsidR="00BE0DC2" w:rsidRPr="005E6A12">
        <w:rPr>
          <w:rFonts w:ascii="Arial" w:hAnsi="Arial" w:cs="Arial"/>
          <w:vanish/>
          <w:sz w:val="18"/>
          <w:szCs w:val="18"/>
          <w:lang w:val="en-US"/>
        </w:rPr>
        <w:t xml:space="preserve"> opéra de chambre, sur un livret de Jean-Claude Buchard (1982), 48 minutes, Heugel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42" w:history="1">
        <w:r w:rsidR="00BE0DC2" w:rsidRPr="005E6A12">
          <w:rPr>
            <w:rStyle w:val="Collegamentoipertestuale"/>
            <w:rFonts w:ascii="Arial" w:hAnsi="Arial" w:cs="Arial"/>
            <w:i/>
            <w:iCs/>
            <w:vanish/>
            <w:sz w:val="18"/>
            <w:szCs w:val="18"/>
            <w:lang w:val="en-US"/>
          </w:rPr>
          <w:t>Mouvement</w:t>
        </w:r>
      </w:hyperlink>
      <w:r w:rsidR="00BE0DC2" w:rsidRPr="005E6A12">
        <w:rPr>
          <w:rFonts w:ascii="Arial" w:hAnsi="Arial" w:cs="Arial"/>
          <w:vanish/>
          <w:sz w:val="18"/>
          <w:szCs w:val="18"/>
          <w:lang w:val="en-US"/>
        </w:rPr>
        <w:t xml:space="preserve"> pour piano (1979-1982), 6 minutes, Durand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43" w:history="1">
        <w:r w:rsidR="00BE0DC2" w:rsidRPr="005E6A12">
          <w:rPr>
            <w:rStyle w:val="Collegamentoipertestuale"/>
            <w:rFonts w:ascii="Arial" w:hAnsi="Arial" w:cs="Arial"/>
            <w:i/>
            <w:iCs/>
            <w:vanish/>
            <w:sz w:val="18"/>
            <w:szCs w:val="18"/>
            <w:lang w:val="en-US"/>
          </w:rPr>
          <w:t>Spirales</w:t>
        </w:r>
      </w:hyperlink>
      <w:r w:rsidR="00BE0DC2" w:rsidRPr="005E6A12">
        <w:rPr>
          <w:rFonts w:ascii="Arial" w:hAnsi="Arial" w:cs="Arial"/>
          <w:vanish/>
          <w:sz w:val="18"/>
          <w:szCs w:val="18"/>
          <w:lang w:val="en-US"/>
        </w:rPr>
        <w:t xml:space="preserve"> pour violoncelle seul (1980-1982), 6 minutes, Durand </w:t>
      </w:r>
    </w:p>
    <w:p w:rsidR="00BE0DC2" w:rsidRPr="005E6A12" w:rsidRDefault="00BE0DC2" w:rsidP="007E0117">
      <w:pPr>
        <w:tabs>
          <w:tab w:val="left" w:pos="4253"/>
          <w:tab w:val="left" w:pos="9639"/>
          <w:tab w:val="left" w:pos="10206"/>
          <w:tab w:val="left" w:pos="10490"/>
        </w:tabs>
        <w:rPr>
          <w:rFonts w:ascii="Arial" w:hAnsi="Arial" w:cs="Arial"/>
          <w:vanish/>
          <w:sz w:val="18"/>
          <w:szCs w:val="18"/>
          <w:lang w:val="en-US"/>
        </w:rPr>
      </w:pPr>
      <w:r w:rsidRPr="005E6A12">
        <w:rPr>
          <w:rFonts w:ascii="Arial" w:hAnsi="Arial" w:cs="Arial"/>
          <w:vanish/>
          <w:sz w:val="18"/>
          <w:szCs w:val="18"/>
          <w:lang w:val="en-US"/>
        </w:rPr>
        <w:t xml:space="preserve">1981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44" w:history="1">
        <w:r w:rsidR="00BE0DC2" w:rsidRPr="005E6A12">
          <w:rPr>
            <w:rStyle w:val="Collegamentoipertestuale"/>
            <w:rFonts w:ascii="Arial" w:hAnsi="Arial" w:cs="Arial"/>
            <w:i/>
            <w:iCs/>
            <w:vanish/>
            <w:sz w:val="18"/>
            <w:szCs w:val="18"/>
            <w:lang w:val="en-US"/>
          </w:rPr>
          <w:t>Méandres</w:t>
        </w:r>
      </w:hyperlink>
      <w:r w:rsidR="00BE0DC2" w:rsidRPr="005E6A12">
        <w:rPr>
          <w:rFonts w:ascii="Arial" w:hAnsi="Arial" w:cs="Arial"/>
          <w:vanish/>
          <w:sz w:val="18"/>
          <w:szCs w:val="18"/>
          <w:lang w:val="en-US"/>
        </w:rPr>
        <w:t xml:space="preserve"> pour violon et orchestre (1981), 12 minutes, Durand </w:t>
      </w:r>
    </w:p>
    <w:p w:rsidR="00BE0DC2" w:rsidRPr="005E6A12" w:rsidRDefault="00BE0DC2" w:rsidP="007E0117">
      <w:pPr>
        <w:tabs>
          <w:tab w:val="left" w:pos="4253"/>
          <w:tab w:val="left" w:pos="9639"/>
          <w:tab w:val="left" w:pos="10206"/>
          <w:tab w:val="left" w:pos="10490"/>
        </w:tabs>
        <w:rPr>
          <w:rFonts w:ascii="Arial" w:hAnsi="Arial" w:cs="Arial"/>
          <w:vanish/>
          <w:sz w:val="18"/>
          <w:szCs w:val="18"/>
          <w:lang w:val="en-US"/>
        </w:rPr>
      </w:pPr>
      <w:r w:rsidRPr="005E6A12">
        <w:rPr>
          <w:rFonts w:ascii="Arial" w:hAnsi="Arial" w:cs="Arial"/>
          <w:vanish/>
          <w:sz w:val="18"/>
          <w:szCs w:val="18"/>
          <w:lang w:val="en-US"/>
        </w:rPr>
        <w:t xml:space="preserve">1980 </w:t>
      </w:r>
    </w:p>
    <w:p w:rsidR="00BE0DC2" w:rsidRPr="005E6A12" w:rsidRDefault="00241196" w:rsidP="007E0117">
      <w:pPr>
        <w:tabs>
          <w:tab w:val="left" w:pos="4253"/>
          <w:tab w:val="left" w:pos="9639"/>
          <w:tab w:val="left" w:pos="10206"/>
          <w:tab w:val="left" w:pos="10490"/>
        </w:tabs>
        <w:rPr>
          <w:rFonts w:ascii="Arial" w:hAnsi="Arial" w:cs="Arial"/>
          <w:vanish/>
          <w:sz w:val="18"/>
          <w:szCs w:val="18"/>
          <w:lang w:val="en-US"/>
        </w:rPr>
      </w:pPr>
      <w:hyperlink r:id="rId145" w:history="1">
        <w:r w:rsidR="00BE0DC2" w:rsidRPr="005E6A12">
          <w:rPr>
            <w:rStyle w:val="Collegamentoipertestuale"/>
            <w:rFonts w:ascii="Arial" w:hAnsi="Arial" w:cs="Arial"/>
            <w:i/>
            <w:iCs/>
            <w:vanish/>
            <w:sz w:val="18"/>
            <w:szCs w:val="18"/>
            <w:lang w:val="en-US"/>
          </w:rPr>
          <w:t>Spirales</w:t>
        </w:r>
      </w:hyperlink>
      <w:r w:rsidR="00BE0DC2" w:rsidRPr="005E6A12">
        <w:rPr>
          <w:rFonts w:ascii="Arial" w:hAnsi="Arial" w:cs="Arial"/>
          <w:vanish/>
          <w:sz w:val="18"/>
          <w:szCs w:val="18"/>
          <w:lang w:val="en-US"/>
        </w:rPr>
        <w:t xml:space="preserve"> pour grand orchestre (1980), 13 minutes, Inédit </w:t>
      </w:r>
    </w:p>
    <w:p w:rsidR="00975931" w:rsidRPr="005E6A12" w:rsidRDefault="00975931" w:rsidP="007E0117">
      <w:pPr>
        <w:tabs>
          <w:tab w:val="left" w:pos="4253"/>
          <w:tab w:val="left" w:pos="9639"/>
          <w:tab w:val="left" w:pos="10206"/>
          <w:tab w:val="left" w:pos="10490"/>
        </w:tabs>
        <w:rPr>
          <w:rFonts w:ascii="Arial" w:hAnsi="Arial" w:cs="Arial"/>
          <w:lang w:val="en-US"/>
        </w:rPr>
      </w:pPr>
    </w:p>
    <w:p w:rsidR="00975931" w:rsidRPr="005E6A12" w:rsidRDefault="00975931"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HERZOGENBERG  Heinrich Von</w:t>
      </w:r>
      <w:r w:rsidR="00DA3BD5" w:rsidRPr="005E6A12">
        <w:rPr>
          <w:rFonts w:ascii="Arial" w:hAnsi="Arial" w:cs="Arial"/>
          <w:color w:val="4F81BD"/>
          <w:u w:val="single"/>
          <w:lang w:val="en-GB"/>
        </w:rPr>
        <w:t xml:space="preserve">      </w:t>
      </w:r>
      <w:r w:rsidRPr="005E6A12">
        <w:rPr>
          <w:rFonts w:ascii="Arial" w:hAnsi="Arial" w:cs="Arial"/>
          <w:color w:val="4F81BD"/>
          <w:u w:val="single"/>
          <w:lang w:val="en-GB"/>
        </w:rPr>
        <w:t>Graz, 10.6.1843 - Wiesbaden, 9.10.1900.</w:t>
      </w:r>
    </w:p>
    <w:p w:rsidR="00E04301" w:rsidRPr="005E6A12" w:rsidRDefault="00E0430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Dopo gli studi di Diritto, Filosofia e Scienze politiche all’Università di Vienna si dedicò esclusivamente </w:t>
      </w:r>
      <w:r w:rsidR="00752B6D" w:rsidRPr="005E6A12">
        <w:rPr>
          <w:rFonts w:ascii="Arial" w:hAnsi="Arial" w:cs="Arial"/>
          <w:color w:val="4F81BD"/>
          <w:sz w:val="20"/>
          <w:szCs w:val="20"/>
        </w:rPr>
        <w:t xml:space="preserve">                         </w:t>
      </w:r>
      <w:r w:rsidRPr="005E6A12">
        <w:rPr>
          <w:rFonts w:ascii="Arial" w:hAnsi="Arial" w:cs="Arial"/>
          <w:color w:val="4F81BD"/>
          <w:sz w:val="20"/>
          <w:szCs w:val="20"/>
        </w:rPr>
        <w:t xml:space="preserve">alla Musica. Compositore, allievo di Dessof al Conservatorio di Vienna, fu inizialmente attratto dalle opere </w:t>
      </w:r>
      <w:r w:rsidR="00752B6D" w:rsidRPr="005E6A12">
        <w:rPr>
          <w:rFonts w:ascii="Arial" w:hAnsi="Arial" w:cs="Arial"/>
          <w:color w:val="4F81BD"/>
          <w:sz w:val="20"/>
          <w:szCs w:val="20"/>
        </w:rPr>
        <w:t xml:space="preserve">                          </w:t>
      </w:r>
      <w:r w:rsidRPr="005E6A12">
        <w:rPr>
          <w:rFonts w:ascii="Arial" w:hAnsi="Arial" w:cs="Arial"/>
          <w:color w:val="4F81BD"/>
          <w:sz w:val="20"/>
          <w:szCs w:val="20"/>
        </w:rPr>
        <w:t xml:space="preserve">di Wagner, ma dopo aver sudiato Bach, fu uno dei suoi più importanti sostenitori. Con Spitta, nel 1874, </w:t>
      </w:r>
      <w:r w:rsidR="00752B6D" w:rsidRPr="005E6A12">
        <w:rPr>
          <w:rFonts w:ascii="Arial" w:hAnsi="Arial" w:cs="Arial"/>
          <w:color w:val="4F81BD"/>
          <w:sz w:val="20"/>
          <w:szCs w:val="20"/>
        </w:rPr>
        <w:t xml:space="preserve">                         </w:t>
      </w:r>
      <w:r w:rsidRPr="005E6A12">
        <w:rPr>
          <w:rFonts w:ascii="Arial" w:hAnsi="Arial" w:cs="Arial"/>
          <w:color w:val="4F81BD"/>
          <w:sz w:val="20"/>
          <w:szCs w:val="20"/>
        </w:rPr>
        <w:t xml:space="preserve">fondò a Lipsia il Bach-Verein e in 10 anni, riportò alla luce quasi tutte le Cantate di Bach, dirigendole. </w:t>
      </w:r>
      <w:r w:rsidR="00752B6D" w:rsidRPr="005E6A12">
        <w:rPr>
          <w:rFonts w:ascii="Arial" w:hAnsi="Arial" w:cs="Arial"/>
          <w:color w:val="4F81BD"/>
          <w:sz w:val="20"/>
          <w:szCs w:val="20"/>
        </w:rPr>
        <w:t xml:space="preserve">                  </w:t>
      </w:r>
      <w:r w:rsidRPr="005E6A12">
        <w:rPr>
          <w:rFonts w:ascii="Arial" w:hAnsi="Arial" w:cs="Arial"/>
          <w:color w:val="4F81BD"/>
          <w:sz w:val="20"/>
          <w:szCs w:val="20"/>
        </w:rPr>
        <w:t>Insegnante di composizione alla Hochschule di Vienna dal 1875. Dal 1889 al 1900 insegnò alla Hochschule di Berlino.</w:t>
      </w:r>
      <w:r w:rsidR="00752B6D" w:rsidRPr="005E6A12">
        <w:rPr>
          <w:rFonts w:ascii="Arial" w:hAnsi="Arial" w:cs="Arial"/>
          <w:color w:val="4F81BD"/>
          <w:sz w:val="20"/>
          <w:szCs w:val="20"/>
        </w:rPr>
        <w:t xml:space="preserve"> </w:t>
      </w:r>
      <w:r w:rsidRPr="005E6A12">
        <w:rPr>
          <w:rFonts w:ascii="Arial" w:hAnsi="Arial" w:cs="Arial"/>
          <w:color w:val="4F81BD"/>
          <w:sz w:val="20"/>
          <w:szCs w:val="20"/>
        </w:rPr>
        <w:t>Amico di Brahms e di Clara Schumann. A causa di una necrosi delle articolazioni, visse gli ultimi anni su una sedia a rotelle. Autore di 8 Sinfonie. Quasi tutti i suoi brani si pensava fossero andati persi durante la 2a Guerra Mondiale, la maggior parte della sua produzione è stata ritrovata negli anni intorno al 1990.</w:t>
      </w:r>
    </w:p>
    <w:p w:rsidR="00B554DC" w:rsidRPr="005E6A12" w:rsidRDefault="00975931" w:rsidP="007E0117">
      <w:pPr>
        <w:tabs>
          <w:tab w:val="left" w:pos="4253"/>
          <w:tab w:val="left" w:pos="9639"/>
          <w:tab w:val="left" w:pos="10206"/>
          <w:tab w:val="left" w:pos="10490"/>
        </w:tabs>
        <w:rPr>
          <w:rFonts w:ascii="Arial" w:hAnsi="Arial" w:cs="Arial"/>
          <w:lang w:val="de-DE"/>
        </w:rPr>
      </w:pPr>
      <w:r w:rsidRPr="005E6A12">
        <w:rPr>
          <w:rFonts w:ascii="Arial" w:hAnsi="Arial" w:cs="Arial"/>
          <w:lang w:val="de-DE"/>
        </w:rPr>
        <w:t>3 Legends op. 62</w:t>
      </w:r>
      <w:r w:rsidR="009E027D" w:rsidRPr="005E6A12">
        <w:rPr>
          <w:rFonts w:ascii="Arial" w:hAnsi="Arial" w:cs="Arial"/>
          <w:lang w:val="de-DE"/>
        </w:rPr>
        <w:t>,</w:t>
      </w:r>
      <w:r w:rsidRPr="005E6A12">
        <w:rPr>
          <w:rFonts w:ascii="Arial" w:hAnsi="Arial" w:cs="Arial"/>
          <w:lang w:val="de-DE"/>
        </w:rPr>
        <w:t xml:space="preserve"> per viola e pf. (1890</w:t>
      </w:r>
      <w:r w:rsidR="00B554DC" w:rsidRPr="005E6A12">
        <w:rPr>
          <w:rFonts w:ascii="Arial" w:hAnsi="Arial" w:cs="Arial"/>
          <w:lang w:val="de-DE"/>
        </w:rPr>
        <w:t>,</w:t>
      </w:r>
      <w:r w:rsidRPr="005E6A12">
        <w:rPr>
          <w:rFonts w:ascii="Arial" w:hAnsi="Arial" w:cs="Arial"/>
          <w:lang w:val="de-DE"/>
        </w:rPr>
        <w:t xml:space="preserve"> 1</w:t>
      </w:r>
      <w:r w:rsidR="00FB09EC" w:rsidRPr="005E6A12">
        <w:rPr>
          <w:rFonts w:ascii="Arial" w:hAnsi="Arial" w:cs="Arial"/>
          <w:lang w:val="de-DE"/>
        </w:rPr>
        <w:t>5</w:t>
      </w:r>
      <w:r w:rsidRPr="005E6A12">
        <w:rPr>
          <w:rFonts w:ascii="Arial" w:hAnsi="Arial" w:cs="Arial"/>
          <w:lang w:val="de-DE"/>
        </w:rPr>
        <w:t>’</w:t>
      </w:r>
      <w:r w:rsidR="00FB09EC" w:rsidRPr="005E6A12">
        <w:rPr>
          <w:rFonts w:ascii="Arial" w:hAnsi="Arial" w:cs="Arial"/>
          <w:lang w:val="de-DE"/>
        </w:rPr>
        <w:t>10</w:t>
      </w:r>
      <w:r w:rsidRPr="005E6A12">
        <w:rPr>
          <w:rFonts w:ascii="Arial" w:hAnsi="Arial" w:cs="Arial"/>
          <w:lang w:val="de-DE"/>
        </w:rPr>
        <w:t>).</w:t>
      </w:r>
    </w:p>
    <w:p w:rsidR="003C4461" w:rsidRPr="005E6A12" w:rsidRDefault="003C4461" w:rsidP="007E0117">
      <w:pPr>
        <w:tabs>
          <w:tab w:val="left" w:pos="4253"/>
          <w:tab w:val="left" w:pos="9639"/>
          <w:tab w:val="left" w:pos="10206"/>
          <w:tab w:val="left" w:pos="10490"/>
        </w:tabs>
        <w:rPr>
          <w:rFonts w:ascii="Arial" w:hAnsi="Arial" w:cs="Arial"/>
          <w:lang w:val="de-DE"/>
        </w:rPr>
      </w:pPr>
    </w:p>
    <w:p w:rsidR="00685960" w:rsidRPr="005E6A12" w:rsidRDefault="00685960"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HESPOS  Hans Joaquim</w:t>
      </w:r>
      <w:r w:rsidR="008859C3">
        <w:rPr>
          <w:rFonts w:ascii="Arial" w:hAnsi="Arial" w:cs="Arial"/>
          <w:color w:val="4F81BD"/>
          <w:u w:val="single"/>
          <w:lang w:val="en-US"/>
        </w:rPr>
        <w:t xml:space="preserve">               </w:t>
      </w:r>
      <w:r w:rsidRPr="005E6A12">
        <w:rPr>
          <w:rFonts w:ascii="Arial" w:hAnsi="Arial" w:cs="Arial"/>
          <w:color w:val="4F81BD"/>
          <w:u w:val="single"/>
          <w:lang w:val="en-US"/>
        </w:rPr>
        <w:t>Emdem, 13.3.1938</w:t>
      </w:r>
    </w:p>
    <w:p w:rsidR="007251CD" w:rsidRPr="005E6A12" w:rsidRDefault="007251CD" w:rsidP="007E0117">
      <w:pPr>
        <w:tabs>
          <w:tab w:val="left" w:pos="4253"/>
          <w:tab w:val="left" w:pos="9639"/>
          <w:tab w:val="left" w:pos="10206"/>
          <w:tab w:val="left" w:pos="10490"/>
        </w:tabs>
        <w:rPr>
          <w:rFonts w:ascii="Arial" w:hAnsi="Arial" w:cs="Arial"/>
          <w:color w:val="4F81BD"/>
          <w:sz w:val="19"/>
          <w:szCs w:val="19"/>
          <w:shd w:val="clear" w:color="auto" w:fill="E6ECF9"/>
        </w:rPr>
      </w:pPr>
      <w:r w:rsidRPr="005E6A12">
        <w:rPr>
          <w:rFonts w:ascii="Arial" w:hAnsi="Arial" w:cs="Arial"/>
          <w:color w:val="4F81BD"/>
          <w:sz w:val="20"/>
          <w:szCs w:val="20"/>
        </w:rPr>
        <w:t xml:space="preserve">Compositore tedesco di musica d’avanguardia. Dopo gli studi tradizionali, perfezionamento in Israele, </w:t>
      </w:r>
      <w:r w:rsidR="00752B6D" w:rsidRPr="005E6A12">
        <w:rPr>
          <w:rFonts w:ascii="Arial" w:hAnsi="Arial" w:cs="Arial"/>
          <w:color w:val="4F81BD"/>
          <w:sz w:val="20"/>
          <w:szCs w:val="20"/>
        </w:rPr>
        <w:t xml:space="preserve">   </w:t>
      </w:r>
      <w:r w:rsidR="00C80553" w:rsidRPr="005E6A12">
        <w:rPr>
          <w:rFonts w:ascii="Arial" w:hAnsi="Arial" w:cs="Arial"/>
          <w:color w:val="4F81BD"/>
          <w:sz w:val="20"/>
          <w:szCs w:val="20"/>
        </w:rPr>
        <w:t xml:space="preserve">                       </w:t>
      </w:r>
      <w:r w:rsidRPr="005E6A12">
        <w:rPr>
          <w:rFonts w:ascii="Arial" w:hAnsi="Arial" w:cs="Arial"/>
          <w:color w:val="4F81BD"/>
          <w:sz w:val="20"/>
          <w:szCs w:val="20"/>
        </w:rPr>
        <w:t xml:space="preserve">all’Università dell’Indiana, a Bloomingtom, Sao Paulo, in Giappone, Canada e a Darmstadt. Autoeditore. </w:t>
      </w:r>
      <w:r w:rsidR="00752B6D" w:rsidRPr="005E6A12">
        <w:rPr>
          <w:rFonts w:ascii="Arial" w:hAnsi="Arial" w:cs="Arial"/>
          <w:color w:val="4F81BD"/>
          <w:sz w:val="20"/>
          <w:szCs w:val="20"/>
        </w:rPr>
        <w:t xml:space="preserve">               </w:t>
      </w:r>
      <w:r w:rsidRPr="005E6A12">
        <w:rPr>
          <w:rFonts w:ascii="Arial" w:hAnsi="Arial" w:cs="Arial"/>
          <w:color w:val="4F81BD"/>
          <w:sz w:val="20"/>
          <w:szCs w:val="20"/>
        </w:rPr>
        <w:t xml:space="preserve">Provate a visionare su You Tube il suo “Z dor” per contrabbasso solo….  </w:t>
      </w:r>
      <w:r w:rsidRPr="005E6A12">
        <w:rPr>
          <w:rFonts w:ascii="Arial" w:hAnsi="Arial" w:cs="Arial"/>
          <w:color w:val="4F81BD"/>
          <w:sz w:val="19"/>
          <w:szCs w:val="19"/>
          <w:shd w:val="clear" w:color="auto" w:fill="E6ECF9"/>
        </w:rPr>
        <w:t xml:space="preserve"> </w:t>
      </w:r>
    </w:p>
    <w:p w:rsidR="00685960" w:rsidRPr="005E6A12" w:rsidRDefault="00685960" w:rsidP="007E0117">
      <w:pPr>
        <w:tabs>
          <w:tab w:val="left" w:pos="4253"/>
          <w:tab w:val="left" w:pos="9639"/>
          <w:tab w:val="left" w:pos="10206"/>
          <w:tab w:val="left" w:pos="10490"/>
        </w:tabs>
        <w:rPr>
          <w:rFonts w:ascii="Arial" w:hAnsi="Arial" w:cs="Arial"/>
        </w:rPr>
      </w:pPr>
      <w:r w:rsidRPr="005E6A12">
        <w:rPr>
          <w:rFonts w:ascii="Arial" w:hAnsi="Arial" w:cs="Arial"/>
        </w:rPr>
        <w:t>Bratschgeschloif, viola sola (1977).   Prestunissimo, vla. vcl. ctb. (1981).</w:t>
      </w:r>
    </w:p>
    <w:p w:rsidR="000D2BCF" w:rsidRPr="005E6A12" w:rsidRDefault="000D2BCF" w:rsidP="007E0117">
      <w:pPr>
        <w:tabs>
          <w:tab w:val="left" w:pos="4253"/>
          <w:tab w:val="left" w:pos="9639"/>
          <w:tab w:val="left" w:pos="10206"/>
          <w:tab w:val="left" w:pos="10490"/>
        </w:tabs>
        <w:rPr>
          <w:rFonts w:ascii="Arial" w:hAnsi="Arial" w:cs="Arial"/>
        </w:rPr>
      </w:pPr>
    </w:p>
    <w:p w:rsidR="003B3576" w:rsidRPr="005E6A12" w:rsidRDefault="003B357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HESS  Ernst</w:t>
      </w:r>
      <w:r w:rsidR="00DA3BD5" w:rsidRPr="005E6A12">
        <w:rPr>
          <w:rFonts w:ascii="Arial" w:hAnsi="Arial" w:cs="Arial"/>
          <w:color w:val="4F81BD"/>
          <w:u w:val="single"/>
        </w:rPr>
        <w:t xml:space="preserve">                                   </w:t>
      </w:r>
      <w:r w:rsidRPr="005E6A12">
        <w:rPr>
          <w:rFonts w:ascii="Arial" w:hAnsi="Arial" w:cs="Arial"/>
          <w:color w:val="4F81BD"/>
          <w:u w:val="single"/>
        </w:rPr>
        <w:t>Sciaffusa, 13.5.1912 - Egg, 2.11.1968.</w:t>
      </w:r>
    </w:p>
    <w:p w:rsidR="003B3576" w:rsidRPr="005E6A12" w:rsidRDefault="003B357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direttore di cori e d’orchestra e musicologo svizzero. Dopo gli studi al Conservatorio di Zurigo,</w:t>
      </w:r>
      <w:r w:rsidR="002E5C57">
        <w:rPr>
          <w:rFonts w:ascii="Arial" w:hAnsi="Arial" w:cs="Arial"/>
          <w:color w:val="4F81BD"/>
          <w:sz w:val="20"/>
          <w:szCs w:val="20"/>
        </w:rPr>
        <w:t xml:space="preserve"> </w:t>
      </w:r>
      <w:r w:rsidRPr="005E6A12">
        <w:rPr>
          <w:rFonts w:ascii="Arial" w:hAnsi="Arial" w:cs="Arial"/>
          <w:color w:val="4F81BD"/>
          <w:sz w:val="20"/>
          <w:szCs w:val="20"/>
        </w:rPr>
        <w:t>si è perfezionato a Parigi con Boulanger e Dukas. Cultore di studi Mozartiani. Insegnante a Zurigo.</w:t>
      </w:r>
    </w:p>
    <w:p w:rsidR="003B3576" w:rsidRPr="005E6A12" w:rsidRDefault="003B3576"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Concerto per viola. vcl. e orch. da camera op. 20 (1939).   </w:t>
      </w:r>
      <w:r w:rsidRPr="005E6A12">
        <w:rPr>
          <w:rFonts w:ascii="Arial" w:hAnsi="Arial" w:cs="Arial"/>
          <w:lang w:val="en-US"/>
        </w:rPr>
        <w:t>Suite per viola op 14 (1936).</w:t>
      </w:r>
    </w:p>
    <w:p w:rsidR="003B3576" w:rsidRPr="005E6A12" w:rsidRDefault="003B3576" w:rsidP="007E0117">
      <w:pPr>
        <w:tabs>
          <w:tab w:val="left" w:pos="4253"/>
          <w:tab w:val="left" w:pos="9639"/>
          <w:tab w:val="left" w:pos="10206"/>
          <w:tab w:val="left" w:pos="10490"/>
        </w:tabs>
        <w:rPr>
          <w:rFonts w:ascii="Arial" w:hAnsi="Arial" w:cs="Arial"/>
          <w:lang w:val="en-US"/>
        </w:rPr>
      </w:pPr>
    </w:p>
    <w:p w:rsidR="002A53F5" w:rsidRPr="005E6A12" w:rsidRDefault="002A53F5"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HESS  Willy</w:t>
      </w:r>
      <w:r w:rsidR="00B00A20" w:rsidRPr="005E6A12">
        <w:rPr>
          <w:rFonts w:ascii="Arial" w:hAnsi="Arial" w:cs="Arial"/>
          <w:color w:val="4F81BD"/>
          <w:u w:val="single"/>
          <w:lang w:val="en-US"/>
        </w:rPr>
        <w:t xml:space="preserve"> </w:t>
      </w:r>
      <w:r w:rsidR="00DA3BD5" w:rsidRPr="005E6A12">
        <w:rPr>
          <w:rFonts w:ascii="Arial" w:hAnsi="Arial" w:cs="Arial"/>
          <w:color w:val="4F81BD"/>
          <w:u w:val="single"/>
          <w:lang w:val="en-US"/>
        </w:rPr>
        <w:t xml:space="preserve">                                   </w:t>
      </w:r>
      <w:r w:rsidRPr="005E6A12">
        <w:rPr>
          <w:rFonts w:ascii="Arial" w:hAnsi="Arial" w:cs="Arial"/>
          <w:color w:val="4F81BD"/>
          <w:u w:val="single"/>
          <w:lang w:val="en-US"/>
        </w:rPr>
        <w:t xml:space="preserve">Winterthur, 12.10.1906 </w:t>
      </w:r>
      <w:r w:rsidR="00C8641F" w:rsidRPr="005E6A12">
        <w:rPr>
          <w:rFonts w:ascii="Arial" w:hAnsi="Arial" w:cs="Arial"/>
          <w:color w:val="4F81BD"/>
          <w:u w:val="single"/>
          <w:lang w:val="en-US"/>
        </w:rPr>
        <w:t>-</w:t>
      </w:r>
      <w:r w:rsidRPr="005E6A12">
        <w:rPr>
          <w:rFonts w:ascii="Arial" w:hAnsi="Arial" w:cs="Arial"/>
          <w:color w:val="4F81BD"/>
          <w:u w:val="single"/>
          <w:lang w:val="en-US"/>
        </w:rPr>
        <w:t xml:space="preserve"> </w:t>
      </w:r>
      <w:r w:rsidR="00C8641F" w:rsidRPr="005E6A12">
        <w:rPr>
          <w:rFonts w:ascii="Arial" w:hAnsi="Arial" w:cs="Arial"/>
          <w:color w:val="4F81BD"/>
          <w:u w:val="single"/>
          <w:lang w:val="en-US"/>
        </w:rPr>
        <w:t>ivi 9.5.</w:t>
      </w:r>
      <w:r w:rsidRPr="005E6A12">
        <w:rPr>
          <w:rFonts w:ascii="Arial" w:hAnsi="Arial" w:cs="Arial"/>
          <w:color w:val="4F81BD"/>
          <w:u w:val="single"/>
          <w:lang w:val="en-US"/>
        </w:rPr>
        <w:t>1997.</w:t>
      </w:r>
    </w:p>
    <w:p w:rsidR="00C80553" w:rsidRPr="005E6A12" w:rsidRDefault="00C8641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fagottista, pianista e musicologo svizzero, studi al Conservatorio e all’Università di Zurigo e di </w:t>
      </w:r>
      <w:r w:rsidR="002E5C57">
        <w:rPr>
          <w:rFonts w:ascii="Arial" w:hAnsi="Arial" w:cs="Arial"/>
          <w:color w:val="4F81BD"/>
          <w:sz w:val="20"/>
          <w:szCs w:val="20"/>
        </w:rPr>
        <w:t xml:space="preserve">Berlino. </w:t>
      </w:r>
      <w:r w:rsidRPr="005E6A12">
        <w:rPr>
          <w:rFonts w:ascii="Arial" w:hAnsi="Arial" w:cs="Arial"/>
          <w:color w:val="4F81BD"/>
          <w:sz w:val="20"/>
          <w:szCs w:val="20"/>
        </w:rPr>
        <w:t>Dal 1942 al 1971, fagottista nella Winterthur Stadtorchester. Lavorò sulla pubblicazione delle opere non catalogate di Beethoven con l’amico Giovanni Biamonti, per l’Accademia di S. Cecilia.</w:t>
      </w:r>
    </w:p>
    <w:p w:rsidR="00C8641F" w:rsidRPr="005E6A12" w:rsidRDefault="00C8641F"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op. 77, viola sola (1973).   Sonata in Do-, op. 78, per viola e fagotto (1973).   </w:t>
      </w:r>
    </w:p>
    <w:p w:rsidR="00107997" w:rsidRPr="005E6A12" w:rsidRDefault="00C8641F"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op. 135, viola e arpa.   </w:t>
      </w:r>
      <w:r w:rsidR="00107997" w:rsidRPr="005E6A12">
        <w:rPr>
          <w:rFonts w:ascii="Arial" w:hAnsi="Arial" w:cs="Arial"/>
        </w:rPr>
        <w:t xml:space="preserve">Sonata </w:t>
      </w:r>
      <w:r w:rsidR="00E36465" w:rsidRPr="005E6A12">
        <w:rPr>
          <w:rFonts w:ascii="Arial" w:hAnsi="Arial" w:cs="Arial"/>
        </w:rPr>
        <w:t>“In altem stil”</w:t>
      </w:r>
      <w:r w:rsidRPr="005E6A12">
        <w:rPr>
          <w:rFonts w:ascii="Arial" w:hAnsi="Arial" w:cs="Arial"/>
        </w:rPr>
        <w:t>,</w:t>
      </w:r>
      <w:r w:rsidR="00E36465" w:rsidRPr="005E6A12">
        <w:rPr>
          <w:rFonts w:ascii="Arial" w:hAnsi="Arial" w:cs="Arial"/>
        </w:rPr>
        <w:t xml:space="preserve"> </w:t>
      </w:r>
      <w:r w:rsidR="00107997" w:rsidRPr="005E6A12">
        <w:rPr>
          <w:rFonts w:ascii="Arial" w:hAnsi="Arial" w:cs="Arial"/>
        </w:rPr>
        <w:t xml:space="preserve">per </w:t>
      </w:r>
      <w:r w:rsidR="00F425ED" w:rsidRPr="005E6A12">
        <w:rPr>
          <w:rFonts w:ascii="Arial" w:hAnsi="Arial" w:cs="Arial"/>
        </w:rPr>
        <w:t>viola</w:t>
      </w:r>
      <w:r w:rsidR="00107997" w:rsidRPr="005E6A12">
        <w:rPr>
          <w:rFonts w:ascii="Arial" w:hAnsi="Arial" w:cs="Arial"/>
        </w:rPr>
        <w:t xml:space="preserve"> e arpa</w:t>
      </w:r>
      <w:r w:rsidR="00E36465" w:rsidRPr="005E6A12">
        <w:rPr>
          <w:rFonts w:ascii="Arial" w:hAnsi="Arial" w:cs="Arial"/>
        </w:rPr>
        <w:t>,</w:t>
      </w:r>
      <w:r w:rsidR="00107997" w:rsidRPr="005E6A12">
        <w:rPr>
          <w:rFonts w:ascii="Arial" w:hAnsi="Arial" w:cs="Arial"/>
        </w:rPr>
        <w:t xml:space="preserve"> op 135</w:t>
      </w:r>
      <w:r w:rsidR="00E36465" w:rsidRPr="005E6A12">
        <w:rPr>
          <w:rFonts w:ascii="Arial" w:hAnsi="Arial" w:cs="Arial"/>
        </w:rPr>
        <w:t xml:space="preserve"> (1989)</w:t>
      </w:r>
      <w:r w:rsidR="00107997" w:rsidRPr="005E6A12">
        <w:rPr>
          <w:rFonts w:ascii="Arial" w:hAnsi="Arial" w:cs="Arial"/>
        </w:rPr>
        <w:t>.</w:t>
      </w:r>
    </w:p>
    <w:p w:rsidR="00107997" w:rsidRPr="005E6A12" w:rsidRDefault="00107997" w:rsidP="007E0117">
      <w:pPr>
        <w:tabs>
          <w:tab w:val="left" w:pos="4253"/>
          <w:tab w:val="left" w:pos="9639"/>
          <w:tab w:val="left" w:pos="10206"/>
          <w:tab w:val="left" w:pos="10490"/>
        </w:tabs>
        <w:rPr>
          <w:rFonts w:ascii="Arial" w:hAnsi="Arial" w:cs="Arial"/>
        </w:rPr>
      </w:pPr>
    </w:p>
    <w:p w:rsidR="007662DB" w:rsidRPr="005E6A12" w:rsidRDefault="007662D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HESSENBERG  Kurt</w:t>
      </w:r>
      <w:r w:rsidRPr="005E6A12">
        <w:rPr>
          <w:rFonts w:ascii="Arial" w:hAnsi="Arial" w:cs="Arial"/>
          <w:color w:val="4F81BD"/>
          <w:u w:val="single"/>
        </w:rPr>
        <w:tab/>
        <w:t xml:space="preserve">Francoforte, 17.8.1908 </w:t>
      </w:r>
      <w:r w:rsidR="00246CDF" w:rsidRPr="005E6A12">
        <w:rPr>
          <w:rFonts w:ascii="Arial" w:hAnsi="Arial" w:cs="Arial"/>
          <w:color w:val="4F81BD"/>
          <w:u w:val="single"/>
        </w:rPr>
        <w:t>-</w:t>
      </w:r>
      <w:r w:rsidRPr="005E6A12">
        <w:rPr>
          <w:rFonts w:ascii="Arial" w:hAnsi="Arial" w:cs="Arial"/>
          <w:color w:val="4F81BD"/>
          <w:u w:val="single"/>
        </w:rPr>
        <w:t xml:space="preserve"> </w:t>
      </w:r>
      <w:r w:rsidR="00246CDF" w:rsidRPr="005E6A12">
        <w:rPr>
          <w:rFonts w:ascii="Arial" w:hAnsi="Arial" w:cs="Arial"/>
          <w:color w:val="4F81BD"/>
          <w:u w:val="single"/>
        </w:rPr>
        <w:t>17.6.</w:t>
      </w:r>
      <w:r w:rsidRPr="005E6A12">
        <w:rPr>
          <w:rFonts w:ascii="Arial" w:hAnsi="Arial" w:cs="Arial"/>
          <w:color w:val="4F81BD"/>
          <w:u w:val="single"/>
        </w:rPr>
        <w:t>1994</w:t>
      </w:r>
      <w:r w:rsidR="00B00A20" w:rsidRPr="005E6A12">
        <w:rPr>
          <w:rFonts w:ascii="Arial" w:hAnsi="Arial" w:cs="Arial"/>
          <w:color w:val="4F81BD"/>
          <w:u w:val="single"/>
        </w:rPr>
        <w:t>.</w:t>
      </w:r>
    </w:p>
    <w:p w:rsidR="007662DB" w:rsidRPr="005E6A12" w:rsidRDefault="007662D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w:t>
      </w:r>
      <w:r w:rsidR="00D23F3E" w:rsidRPr="005E6A12">
        <w:rPr>
          <w:rFonts w:ascii="Arial" w:hAnsi="Arial" w:cs="Arial"/>
          <w:color w:val="4F81BD"/>
          <w:sz w:val="20"/>
          <w:szCs w:val="20"/>
        </w:rPr>
        <w:t xml:space="preserve"> e c</w:t>
      </w:r>
      <w:r w:rsidRPr="005E6A12">
        <w:rPr>
          <w:rFonts w:ascii="Arial" w:hAnsi="Arial" w:cs="Arial"/>
          <w:color w:val="4F81BD"/>
          <w:sz w:val="20"/>
          <w:szCs w:val="20"/>
        </w:rPr>
        <w:t>ompositore</w:t>
      </w:r>
      <w:r w:rsidR="00D23F3E" w:rsidRPr="005E6A12">
        <w:rPr>
          <w:rFonts w:ascii="Arial" w:hAnsi="Arial" w:cs="Arial"/>
          <w:color w:val="4F81BD"/>
          <w:sz w:val="20"/>
          <w:szCs w:val="20"/>
        </w:rPr>
        <w:t xml:space="preserve"> tedesco, a</w:t>
      </w:r>
      <w:r w:rsidRPr="005E6A12">
        <w:rPr>
          <w:rFonts w:ascii="Arial" w:hAnsi="Arial" w:cs="Arial"/>
          <w:color w:val="4F81BD"/>
          <w:sz w:val="20"/>
          <w:szCs w:val="20"/>
        </w:rPr>
        <w:t>llievo a Lipsia di Raphael e Teichmuller. Premio Schumann nel 1951.</w:t>
      </w:r>
    </w:p>
    <w:p w:rsidR="007662DB" w:rsidRPr="005E6A12" w:rsidRDefault="007662DB" w:rsidP="007E0117">
      <w:pPr>
        <w:tabs>
          <w:tab w:val="left" w:pos="4253"/>
          <w:tab w:val="left" w:pos="9639"/>
          <w:tab w:val="left" w:pos="10206"/>
          <w:tab w:val="left" w:pos="10490"/>
        </w:tabs>
        <w:rPr>
          <w:rFonts w:ascii="Arial" w:hAnsi="Arial" w:cs="Arial"/>
        </w:rPr>
      </w:pPr>
      <w:r w:rsidRPr="005E6A12">
        <w:rPr>
          <w:rFonts w:ascii="Arial" w:hAnsi="Arial" w:cs="Arial"/>
        </w:rPr>
        <w:t>Sonata per viola e pf, op 94</w:t>
      </w:r>
      <w:r w:rsidR="000E7BFE" w:rsidRPr="005E6A12">
        <w:rPr>
          <w:rFonts w:ascii="Arial" w:hAnsi="Arial" w:cs="Arial"/>
        </w:rPr>
        <w:t xml:space="preserve"> (1974)</w:t>
      </w:r>
      <w:r w:rsidRPr="005E6A12">
        <w:rPr>
          <w:rFonts w:ascii="Arial" w:hAnsi="Arial" w:cs="Arial"/>
        </w:rPr>
        <w:t>.</w:t>
      </w:r>
    </w:p>
    <w:p w:rsidR="00246CDF" w:rsidRPr="005E6A12" w:rsidRDefault="00246CDF" w:rsidP="007E0117">
      <w:pPr>
        <w:tabs>
          <w:tab w:val="left" w:pos="4253"/>
          <w:tab w:val="left" w:pos="9639"/>
          <w:tab w:val="left" w:pos="10206"/>
          <w:tab w:val="left" w:pos="10490"/>
        </w:tabs>
        <w:rPr>
          <w:rFonts w:ascii="Arial" w:hAnsi="Arial" w:cs="Arial"/>
          <w:color w:val="008080"/>
          <w:u w:val="single"/>
        </w:rPr>
      </w:pPr>
    </w:p>
    <w:p w:rsidR="004618BB" w:rsidRPr="00241196" w:rsidRDefault="00B00A20" w:rsidP="007E0117">
      <w:pPr>
        <w:tabs>
          <w:tab w:val="left" w:pos="4253"/>
          <w:tab w:val="left" w:pos="9639"/>
          <w:tab w:val="left" w:pos="10206"/>
          <w:tab w:val="left" w:pos="10490"/>
        </w:tabs>
        <w:rPr>
          <w:rFonts w:ascii="Arial" w:hAnsi="Arial" w:cs="Arial"/>
          <w:color w:val="4F81BD"/>
          <w:u w:val="single"/>
        </w:rPr>
      </w:pPr>
      <w:r w:rsidRPr="00241196">
        <w:rPr>
          <w:rFonts w:ascii="Arial" w:hAnsi="Arial" w:cs="Arial"/>
          <w:color w:val="4F81BD"/>
          <w:u w:val="single"/>
        </w:rPr>
        <w:t>HETU  Jaques</w:t>
      </w:r>
      <w:r w:rsidR="00DA3BD5" w:rsidRPr="00241196">
        <w:rPr>
          <w:rFonts w:ascii="Arial" w:hAnsi="Arial" w:cs="Arial"/>
          <w:color w:val="4F81BD"/>
          <w:u w:val="single"/>
        </w:rPr>
        <w:t xml:space="preserve">                               </w:t>
      </w:r>
      <w:r w:rsidR="004618BB" w:rsidRPr="00241196">
        <w:rPr>
          <w:rFonts w:ascii="Arial" w:hAnsi="Arial" w:cs="Arial"/>
          <w:color w:val="4F81BD"/>
          <w:u w:val="single"/>
        </w:rPr>
        <w:t>Trois-Rivières, 8.8.1938 - St. Hippolyte, 9.2.2010.</w:t>
      </w:r>
    </w:p>
    <w:p w:rsidR="004618BB" w:rsidRPr="005E6A12" w:rsidRDefault="004618BB"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sz w:val="20"/>
          <w:szCs w:val="20"/>
        </w:rPr>
        <w:t xml:space="preserve">Compositore, pianista e oboista canadese, studi al Conservatorio di Montreal con Martel, Pépin, </w:t>
      </w:r>
      <w:r w:rsidR="00752B6D" w:rsidRPr="005E6A12">
        <w:rPr>
          <w:rFonts w:ascii="Arial" w:hAnsi="Arial" w:cs="Arial"/>
          <w:color w:val="4F81BD"/>
          <w:sz w:val="20"/>
          <w:szCs w:val="20"/>
        </w:rPr>
        <w:t xml:space="preserve">                            </w:t>
      </w:r>
      <w:r w:rsidRPr="005E6A12">
        <w:rPr>
          <w:rFonts w:ascii="Arial" w:hAnsi="Arial" w:cs="Arial"/>
          <w:color w:val="4F81BD"/>
          <w:sz w:val="20"/>
          <w:szCs w:val="20"/>
        </w:rPr>
        <w:t xml:space="preserve">Papineau-Couture e I. Delorme. Vincitore dei premi d’Armonia e Composizione. Perfezionamento a </w:t>
      </w:r>
      <w:r w:rsidR="002E5C57">
        <w:rPr>
          <w:rFonts w:ascii="Arial" w:hAnsi="Arial" w:cs="Arial"/>
          <w:color w:val="4F81BD"/>
          <w:sz w:val="20"/>
          <w:szCs w:val="20"/>
        </w:rPr>
        <w:t xml:space="preserve"> </w:t>
      </w:r>
      <w:r w:rsidRPr="005E6A12">
        <w:rPr>
          <w:rFonts w:ascii="Arial" w:hAnsi="Arial" w:cs="Arial"/>
          <w:color w:val="4F81BD"/>
          <w:sz w:val="20"/>
          <w:szCs w:val="20"/>
        </w:rPr>
        <w:t>Parigi con Dutilleux e Messiaen. Amico di G. Gould, che eseguì le sue Variazioni op. 8 per pf.</w:t>
      </w:r>
    </w:p>
    <w:p w:rsidR="004618BB" w:rsidRPr="005E6A12" w:rsidRDefault="004618BB" w:rsidP="007E0117">
      <w:pPr>
        <w:tabs>
          <w:tab w:val="left" w:pos="4253"/>
          <w:tab w:val="left" w:pos="9639"/>
          <w:tab w:val="left" w:pos="10206"/>
          <w:tab w:val="left" w:pos="10490"/>
        </w:tabs>
        <w:rPr>
          <w:rFonts w:ascii="Arial" w:hAnsi="Arial" w:cs="Arial"/>
        </w:rPr>
      </w:pPr>
      <w:r w:rsidRPr="005E6A12">
        <w:rPr>
          <w:rFonts w:ascii="Arial" w:hAnsi="Arial" w:cs="Arial"/>
        </w:rPr>
        <w:t>Variazioni per viola sola, op. 11 (1967).   Tema e 5 variazioni.</w:t>
      </w:r>
    </w:p>
    <w:p w:rsidR="004618BB" w:rsidRPr="005E6A12" w:rsidRDefault="004618BB"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da camera, op. 75 (2006).</w:t>
      </w:r>
    </w:p>
    <w:p w:rsidR="00E10664" w:rsidRPr="005E6A12" w:rsidRDefault="00E10664" w:rsidP="007E0117">
      <w:pPr>
        <w:tabs>
          <w:tab w:val="left" w:pos="4253"/>
          <w:tab w:val="left" w:pos="9639"/>
          <w:tab w:val="left" w:pos="10206"/>
          <w:tab w:val="left" w:pos="10490"/>
        </w:tabs>
        <w:rPr>
          <w:rFonts w:ascii="Arial" w:hAnsi="Arial" w:cs="Arial"/>
        </w:rPr>
      </w:pPr>
    </w:p>
    <w:p w:rsidR="002E77B3" w:rsidRPr="005E6A12" w:rsidRDefault="002E77B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HIDAS  Frigyes</w:t>
      </w:r>
      <w:r w:rsidR="00DA3BD5" w:rsidRPr="005E6A12">
        <w:rPr>
          <w:rFonts w:ascii="Arial" w:hAnsi="Arial" w:cs="Arial"/>
          <w:color w:val="4F81BD"/>
          <w:u w:val="single"/>
        </w:rPr>
        <w:t xml:space="preserve">                              </w:t>
      </w:r>
      <w:r w:rsidRPr="005E6A12">
        <w:rPr>
          <w:rFonts w:ascii="Arial" w:hAnsi="Arial" w:cs="Arial"/>
          <w:color w:val="4F81BD"/>
          <w:u w:val="single"/>
        </w:rPr>
        <w:t>Budapest, 25.5.1928 - ivi, 7.3.2003.</w:t>
      </w:r>
    </w:p>
    <w:p w:rsidR="002E77B3" w:rsidRPr="005E6A12" w:rsidRDefault="002E77B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ungherese, allievo di Visky all’Accademia Liszt di Budapest.</w:t>
      </w:r>
    </w:p>
    <w:p w:rsidR="007B242E" w:rsidRPr="005E6A12" w:rsidRDefault="002E77B3"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(1959).</w:t>
      </w:r>
      <w:r w:rsidR="007B242E" w:rsidRPr="005E6A12">
        <w:rPr>
          <w:rFonts w:ascii="Arial" w:hAnsi="Arial" w:cs="Arial"/>
        </w:rPr>
        <w:t xml:space="preserve">   Brussels concerto, viola e orch. (1992).</w:t>
      </w:r>
    </w:p>
    <w:p w:rsidR="007B242E" w:rsidRPr="005E6A12" w:rsidRDefault="007B242E" w:rsidP="007E0117">
      <w:pPr>
        <w:tabs>
          <w:tab w:val="left" w:pos="4253"/>
          <w:tab w:val="left" w:pos="9639"/>
          <w:tab w:val="left" w:pos="10206"/>
          <w:tab w:val="left" w:pos="10490"/>
        </w:tabs>
        <w:rPr>
          <w:rFonts w:ascii="Arial" w:hAnsi="Arial" w:cs="Arial"/>
        </w:rPr>
      </w:pPr>
    </w:p>
    <w:p w:rsidR="00FA052F" w:rsidRPr="005E6A12" w:rsidRDefault="004D0E1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HILL  Alfred</w:t>
      </w:r>
      <w:r w:rsidR="00DA3BD5" w:rsidRPr="005E6A12">
        <w:rPr>
          <w:rFonts w:ascii="Arial" w:hAnsi="Arial" w:cs="Arial"/>
          <w:color w:val="4F81BD"/>
          <w:u w:val="single"/>
        </w:rPr>
        <w:t xml:space="preserve">                                     </w:t>
      </w:r>
      <w:r w:rsidRPr="005E6A12">
        <w:rPr>
          <w:rFonts w:ascii="Arial" w:hAnsi="Arial" w:cs="Arial"/>
          <w:color w:val="4F81BD"/>
          <w:u w:val="single"/>
        </w:rPr>
        <w:t xml:space="preserve">Melbourne, 16.10.1870 </w:t>
      </w:r>
      <w:r w:rsidR="003B556F" w:rsidRPr="005E6A12">
        <w:rPr>
          <w:rFonts w:ascii="Arial" w:hAnsi="Arial" w:cs="Arial"/>
          <w:color w:val="4F81BD"/>
          <w:u w:val="single"/>
        </w:rPr>
        <w:t>-</w:t>
      </w:r>
      <w:r w:rsidRPr="005E6A12">
        <w:rPr>
          <w:rFonts w:ascii="Arial" w:hAnsi="Arial" w:cs="Arial"/>
          <w:color w:val="4F81BD"/>
          <w:u w:val="single"/>
        </w:rPr>
        <w:t xml:space="preserve"> </w:t>
      </w:r>
      <w:r w:rsidR="003B556F" w:rsidRPr="005E6A12">
        <w:rPr>
          <w:rFonts w:ascii="Arial" w:hAnsi="Arial" w:cs="Arial"/>
          <w:color w:val="4F81BD"/>
          <w:u w:val="single"/>
        </w:rPr>
        <w:t xml:space="preserve">Sydney, </w:t>
      </w:r>
      <w:r w:rsidRPr="005E6A12">
        <w:rPr>
          <w:rFonts w:ascii="Arial" w:hAnsi="Arial" w:cs="Arial"/>
          <w:color w:val="4F81BD"/>
          <w:u w:val="single"/>
        </w:rPr>
        <w:t>30.10.1960.</w:t>
      </w:r>
      <w:r w:rsidR="00FA052F" w:rsidRPr="005E6A12">
        <w:rPr>
          <w:rFonts w:ascii="Arial" w:hAnsi="Arial" w:cs="Arial"/>
          <w:color w:val="4F81BD"/>
          <w:u w:val="single"/>
        </w:rPr>
        <w:t xml:space="preserve">    </w:t>
      </w:r>
    </w:p>
    <w:p w:rsidR="004F20E6" w:rsidRPr="005E6A12" w:rsidRDefault="004F20E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Studi al Conservatorio di Lipsia dal 1887 al 1891 con Schreck, Sitt e Oscar Paul. 2° violino con l’Orchestra Gewandhaus, diretta da Brahms, Grieg, Tchaikovsky, Bruch e Reinecke. Tornato in Nuova Zelanda, fu Direttore dell’Orchestra di Wellington. Insegnante di violino e fondatore del Conservatorio della Nuova Zelanda. Autore di 13 Sinfonie, 8 Opere Liriche, 70 quartetti d’archi e 72 brani pianistici.</w:t>
      </w:r>
    </w:p>
    <w:p w:rsidR="004F20E6" w:rsidRPr="005E6A12" w:rsidRDefault="004D0E18" w:rsidP="007E0117">
      <w:pPr>
        <w:tabs>
          <w:tab w:val="left" w:pos="4253"/>
          <w:tab w:val="left" w:pos="9639"/>
          <w:tab w:val="left" w:pos="10206"/>
          <w:tab w:val="left" w:pos="10490"/>
        </w:tabs>
        <w:rPr>
          <w:rFonts w:ascii="Arial" w:eastAsia="Arial Unicode MS" w:hAnsi="Arial" w:cs="Arial"/>
        </w:rPr>
      </w:pPr>
      <w:r w:rsidRPr="005E6A12">
        <w:rPr>
          <w:rFonts w:ascii="Arial" w:hAnsi="Arial" w:cs="Arial"/>
        </w:rPr>
        <w:t xml:space="preserve">3 Pezzi per viola e pf.   </w:t>
      </w:r>
      <w:r w:rsidR="004F20E6" w:rsidRPr="005E6A12">
        <w:rPr>
          <w:rFonts w:ascii="Arial" w:eastAsia="Arial Unicode MS" w:hAnsi="Arial" w:cs="Arial"/>
        </w:rPr>
        <w:t>Concerto per viola e orch. (1940).</w:t>
      </w:r>
    </w:p>
    <w:p w:rsidR="00F339F4" w:rsidRPr="005E6A12" w:rsidRDefault="00F339F4" w:rsidP="007E0117">
      <w:pPr>
        <w:tabs>
          <w:tab w:val="left" w:pos="4253"/>
          <w:tab w:val="left" w:pos="9639"/>
          <w:tab w:val="left" w:pos="10206"/>
          <w:tab w:val="left" w:pos="10490"/>
        </w:tabs>
        <w:rPr>
          <w:rFonts w:ascii="Arial" w:hAnsi="Arial" w:cs="Arial"/>
        </w:rPr>
      </w:pPr>
    </w:p>
    <w:p w:rsidR="002A53F5" w:rsidRPr="005E6A12" w:rsidRDefault="002A53F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HINDEMITH  Paul</w:t>
      </w:r>
      <w:r w:rsidR="00730C61" w:rsidRPr="005E6A12">
        <w:rPr>
          <w:rFonts w:ascii="Arial" w:hAnsi="Arial" w:cs="Arial"/>
          <w:color w:val="4F81BD"/>
          <w:u w:val="single"/>
        </w:rPr>
        <w:t xml:space="preserve">                          </w:t>
      </w:r>
      <w:r w:rsidRPr="005E6A12">
        <w:rPr>
          <w:rFonts w:ascii="Arial" w:hAnsi="Arial" w:cs="Arial"/>
          <w:color w:val="4F81BD"/>
          <w:u w:val="single"/>
        </w:rPr>
        <w:t>Hanau, 16.11.1895 - Francoforte, 28.12.1963</w:t>
      </w:r>
    </w:p>
    <w:p w:rsidR="009552A7" w:rsidRPr="005E6A12" w:rsidRDefault="000D6FA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w:t>
      </w:r>
      <w:r w:rsidR="0012740A" w:rsidRPr="005E6A12">
        <w:rPr>
          <w:rFonts w:ascii="Arial" w:hAnsi="Arial" w:cs="Arial"/>
          <w:color w:val="4F81BD"/>
          <w:sz w:val="20"/>
          <w:szCs w:val="20"/>
        </w:rPr>
        <w:t xml:space="preserve">primo esecutore dei suoi concerti per viola, </w:t>
      </w:r>
      <w:r w:rsidRPr="005E6A12">
        <w:rPr>
          <w:rFonts w:ascii="Arial" w:hAnsi="Arial" w:cs="Arial"/>
          <w:color w:val="4F81BD"/>
          <w:sz w:val="20"/>
          <w:szCs w:val="20"/>
        </w:rPr>
        <w:t>compositore, direttore d’orchestra</w:t>
      </w:r>
      <w:r w:rsidR="00183317" w:rsidRPr="005E6A12">
        <w:rPr>
          <w:rFonts w:ascii="Arial" w:hAnsi="Arial" w:cs="Arial"/>
          <w:color w:val="4F81BD"/>
          <w:sz w:val="20"/>
          <w:szCs w:val="20"/>
        </w:rPr>
        <w:t xml:space="preserve"> e didatta</w:t>
      </w:r>
      <w:r w:rsidRPr="005E6A12">
        <w:rPr>
          <w:rFonts w:ascii="Arial" w:hAnsi="Arial" w:cs="Arial"/>
          <w:color w:val="4F81BD"/>
          <w:sz w:val="20"/>
          <w:szCs w:val="20"/>
        </w:rPr>
        <w:t xml:space="preserve">. </w:t>
      </w:r>
      <w:r w:rsidR="002A53F5" w:rsidRPr="005E6A12">
        <w:rPr>
          <w:rFonts w:ascii="Arial" w:hAnsi="Arial" w:cs="Arial"/>
          <w:color w:val="4F81BD"/>
          <w:sz w:val="20"/>
          <w:szCs w:val="20"/>
        </w:rPr>
        <w:t>Creatore di un nuovo linguaggio musicale. Allievo di Rebner</w:t>
      </w:r>
      <w:r w:rsidR="00B76B7C" w:rsidRPr="005E6A12">
        <w:rPr>
          <w:rFonts w:ascii="Arial" w:hAnsi="Arial" w:cs="Arial"/>
          <w:color w:val="4F81BD"/>
          <w:sz w:val="20"/>
          <w:szCs w:val="20"/>
        </w:rPr>
        <w:t xml:space="preserve"> e</w:t>
      </w:r>
      <w:r w:rsidR="002A53F5" w:rsidRPr="005E6A12">
        <w:rPr>
          <w:rFonts w:ascii="Arial" w:hAnsi="Arial" w:cs="Arial"/>
          <w:color w:val="4F81BD"/>
          <w:sz w:val="20"/>
          <w:szCs w:val="20"/>
        </w:rPr>
        <w:t xml:space="preserve"> Sekles. Insegnante di composizione a Berlino nel 1927, impegnato</w:t>
      </w:r>
      <w:r w:rsidR="00F70FFD" w:rsidRPr="005E6A12">
        <w:rPr>
          <w:rFonts w:ascii="Arial" w:hAnsi="Arial" w:cs="Arial"/>
          <w:color w:val="4F81BD"/>
          <w:sz w:val="20"/>
          <w:szCs w:val="20"/>
        </w:rPr>
        <w:t xml:space="preserve"> </w:t>
      </w:r>
      <w:r w:rsidR="002A53F5" w:rsidRPr="005E6A12">
        <w:rPr>
          <w:rFonts w:ascii="Arial" w:hAnsi="Arial" w:cs="Arial"/>
          <w:color w:val="4F81BD"/>
          <w:sz w:val="20"/>
          <w:szCs w:val="20"/>
        </w:rPr>
        <w:t xml:space="preserve">a diffondere l’educazione musicale nelle </w:t>
      </w:r>
      <w:r w:rsidR="00FC49DB" w:rsidRPr="005E6A12">
        <w:rPr>
          <w:rFonts w:ascii="Arial" w:hAnsi="Arial" w:cs="Arial"/>
          <w:color w:val="4F81BD"/>
          <w:sz w:val="20"/>
          <w:szCs w:val="20"/>
        </w:rPr>
        <w:t>S</w:t>
      </w:r>
      <w:r w:rsidR="002A53F5" w:rsidRPr="005E6A12">
        <w:rPr>
          <w:rFonts w:ascii="Arial" w:hAnsi="Arial" w:cs="Arial"/>
          <w:color w:val="4F81BD"/>
          <w:sz w:val="20"/>
          <w:szCs w:val="20"/>
        </w:rPr>
        <w:t>cuole, assetato di sapere egli stesso. Solista</w:t>
      </w:r>
      <w:r w:rsidR="00181EF0" w:rsidRPr="005E6A12">
        <w:rPr>
          <w:rFonts w:ascii="Arial" w:hAnsi="Arial" w:cs="Arial"/>
          <w:color w:val="4F81BD"/>
          <w:sz w:val="20"/>
          <w:szCs w:val="20"/>
        </w:rPr>
        <w:t xml:space="preserve"> di</w:t>
      </w:r>
      <w:r w:rsidR="002A53F5" w:rsidRPr="005E6A12">
        <w:rPr>
          <w:rFonts w:ascii="Arial" w:hAnsi="Arial" w:cs="Arial"/>
          <w:color w:val="4F81BD"/>
          <w:sz w:val="20"/>
          <w:szCs w:val="20"/>
        </w:rPr>
        <w:t xml:space="preserve"> viola in un quartetto, direttore d’orchestra, insegnante. </w:t>
      </w:r>
      <w:r w:rsidR="008F61EA" w:rsidRPr="005E6A12">
        <w:rPr>
          <w:rFonts w:ascii="Arial" w:hAnsi="Arial" w:cs="Arial"/>
          <w:color w:val="4F81BD"/>
          <w:sz w:val="20"/>
          <w:szCs w:val="20"/>
        </w:rPr>
        <w:t xml:space="preserve">(Forse il termine violista, all’inizio della frase è riduttivo, si dice che sapesse suonare ogni strumento dell’orchestra!). </w:t>
      </w:r>
      <w:r w:rsidR="002A53F5" w:rsidRPr="005E6A12">
        <w:rPr>
          <w:rFonts w:ascii="Arial" w:hAnsi="Arial" w:cs="Arial"/>
          <w:color w:val="4F81BD"/>
          <w:sz w:val="20"/>
          <w:szCs w:val="20"/>
        </w:rPr>
        <w:t xml:space="preserve">Con il nazismo abbandona la Germania e nel </w:t>
      </w:r>
      <w:r w:rsidR="00FC2F73" w:rsidRPr="005E6A12">
        <w:rPr>
          <w:rFonts w:ascii="Arial" w:hAnsi="Arial" w:cs="Arial"/>
          <w:color w:val="4F81BD"/>
          <w:sz w:val="20"/>
          <w:szCs w:val="20"/>
        </w:rPr>
        <w:t xml:space="preserve">1935 è in Turchia </w:t>
      </w:r>
      <w:r w:rsidR="00F70FFD" w:rsidRPr="005E6A12">
        <w:rPr>
          <w:rFonts w:ascii="Arial" w:hAnsi="Arial" w:cs="Arial"/>
          <w:color w:val="4F81BD"/>
          <w:sz w:val="20"/>
          <w:szCs w:val="20"/>
        </w:rPr>
        <w:t xml:space="preserve"> </w:t>
      </w:r>
      <w:r w:rsidR="00FC2F73" w:rsidRPr="005E6A12">
        <w:rPr>
          <w:rFonts w:ascii="Arial" w:hAnsi="Arial" w:cs="Arial"/>
          <w:color w:val="4F81BD"/>
          <w:sz w:val="20"/>
          <w:szCs w:val="20"/>
        </w:rPr>
        <w:t>per organizzare l’attività musicale del Conservatorio di Ankara. Nel 1938 è in Svizzera,</w:t>
      </w:r>
      <w:r w:rsidR="00EE1CE2" w:rsidRPr="005E6A12">
        <w:rPr>
          <w:rFonts w:ascii="Arial" w:hAnsi="Arial" w:cs="Arial"/>
          <w:color w:val="4F81BD"/>
          <w:sz w:val="20"/>
          <w:szCs w:val="20"/>
        </w:rPr>
        <w:t xml:space="preserve"> </w:t>
      </w:r>
      <w:r w:rsidR="00FC2F73" w:rsidRPr="005E6A12">
        <w:rPr>
          <w:rFonts w:ascii="Arial" w:hAnsi="Arial" w:cs="Arial"/>
          <w:color w:val="4F81BD"/>
          <w:sz w:val="20"/>
          <w:szCs w:val="20"/>
        </w:rPr>
        <w:t>anche per le origini ebree della moglie.</w:t>
      </w:r>
      <w:r w:rsidR="00F70FFD" w:rsidRPr="005E6A12">
        <w:rPr>
          <w:rFonts w:ascii="Arial" w:hAnsi="Arial" w:cs="Arial"/>
          <w:color w:val="4F81BD"/>
          <w:sz w:val="20"/>
          <w:szCs w:val="20"/>
        </w:rPr>
        <w:t xml:space="preserve"> </w:t>
      </w:r>
      <w:r w:rsidR="00FC2F73" w:rsidRPr="005E6A12">
        <w:rPr>
          <w:rFonts w:ascii="Arial" w:hAnsi="Arial" w:cs="Arial"/>
          <w:color w:val="4F81BD"/>
          <w:sz w:val="20"/>
          <w:szCs w:val="20"/>
        </w:rPr>
        <w:t xml:space="preserve">Nel </w:t>
      </w:r>
      <w:r w:rsidR="002A53F5" w:rsidRPr="005E6A12">
        <w:rPr>
          <w:rFonts w:ascii="Arial" w:hAnsi="Arial" w:cs="Arial"/>
          <w:color w:val="4F81BD"/>
          <w:sz w:val="20"/>
          <w:szCs w:val="20"/>
        </w:rPr>
        <w:t xml:space="preserve">1940 si trasferisce </w:t>
      </w:r>
      <w:r w:rsidR="008F61EA" w:rsidRPr="005E6A12">
        <w:rPr>
          <w:rFonts w:ascii="Arial" w:hAnsi="Arial" w:cs="Arial"/>
          <w:color w:val="4F81BD"/>
          <w:sz w:val="20"/>
          <w:szCs w:val="20"/>
        </w:rPr>
        <w:t xml:space="preserve">alla Yale University, </w:t>
      </w:r>
      <w:r w:rsidR="00FC2F73" w:rsidRPr="005E6A12">
        <w:rPr>
          <w:rFonts w:ascii="Arial" w:hAnsi="Arial" w:cs="Arial"/>
          <w:color w:val="4F81BD"/>
          <w:sz w:val="20"/>
          <w:szCs w:val="20"/>
        </w:rPr>
        <w:t>tra i suoi allievi: L. Foss, Dello Joio,</w:t>
      </w:r>
      <w:r w:rsidR="00752B6D" w:rsidRPr="005E6A12">
        <w:rPr>
          <w:rFonts w:ascii="Arial" w:hAnsi="Arial" w:cs="Arial"/>
          <w:color w:val="4F81BD"/>
          <w:sz w:val="20"/>
          <w:szCs w:val="20"/>
        </w:rPr>
        <w:t xml:space="preserve"> </w:t>
      </w:r>
      <w:r w:rsidR="00FC2F73" w:rsidRPr="005E6A12">
        <w:rPr>
          <w:rFonts w:ascii="Arial" w:hAnsi="Arial" w:cs="Arial"/>
          <w:color w:val="4F81BD"/>
          <w:sz w:val="20"/>
          <w:szCs w:val="20"/>
        </w:rPr>
        <w:t>M. Powell, H. Shapero, R</w:t>
      </w:r>
      <w:r w:rsidR="002A53F5" w:rsidRPr="005E6A12">
        <w:rPr>
          <w:rFonts w:ascii="Arial" w:hAnsi="Arial" w:cs="Arial"/>
          <w:color w:val="4F81BD"/>
          <w:sz w:val="20"/>
          <w:szCs w:val="20"/>
        </w:rPr>
        <w:t>.</w:t>
      </w:r>
      <w:r w:rsidR="00FC2F73" w:rsidRPr="005E6A12">
        <w:rPr>
          <w:rFonts w:ascii="Arial" w:hAnsi="Arial" w:cs="Arial"/>
          <w:color w:val="4F81BD"/>
          <w:sz w:val="20"/>
          <w:szCs w:val="20"/>
        </w:rPr>
        <w:t xml:space="preserve"> Schonthal… </w:t>
      </w:r>
      <w:r w:rsidR="002A53F5" w:rsidRPr="005E6A12">
        <w:rPr>
          <w:rFonts w:ascii="Arial" w:hAnsi="Arial" w:cs="Arial"/>
          <w:color w:val="4F81BD"/>
          <w:sz w:val="20"/>
          <w:szCs w:val="20"/>
        </w:rPr>
        <w:t xml:space="preserve">Nel 1948 ritorna </w:t>
      </w:r>
      <w:r w:rsidR="00FB653F">
        <w:rPr>
          <w:rFonts w:ascii="Arial" w:hAnsi="Arial" w:cs="Arial"/>
          <w:color w:val="4F81BD"/>
          <w:sz w:val="20"/>
          <w:szCs w:val="20"/>
        </w:rPr>
        <w:t xml:space="preserve"> </w:t>
      </w:r>
      <w:r w:rsidR="002A53F5" w:rsidRPr="005E6A12">
        <w:rPr>
          <w:rFonts w:ascii="Arial" w:hAnsi="Arial" w:cs="Arial"/>
          <w:color w:val="4F81BD"/>
          <w:sz w:val="20"/>
          <w:szCs w:val="20"/>
        </w:rPr>
        <w:t>in Europa, all’Università di Zurigo.</w:t>
      </w:r>
      <w:r w:rsidR="00EE1CE2" w:rsidRPr="005E6A12">
        <w:rPr>
          <w:rFonts w:ascii="Arial" w:hAnsi="Arial" w:cs="Arial"/>
          <w:color w:val="4F81BD"/>
          <w:sz w:val="20"/>
          <w:szCs w:val="20"/>
        </w:rPr>
        <w:t xml:space="preserve"> </w:t>
      </w:r>
      <w:r w:rsidR="009552A7" w:rsidRPr="005E6A12">
        <w:rPr>
          <w:rFonts w:ascii="Arial" w:hAnsi="Arial" w:cs="Arial"/>
          <w:color w:val="4F81BD"/>
          <w:sz w:val="20"/>
          <w:szCs w:val="20"/>
        </w:rPr>
        <w:t>Per maggiori informazioni sull'autore, vedi: "Passeggiando con la Musica", scaricabile gratuitamente dal sito: mariodemolli.com</w:t>
      </w:r>
    </w:p>
    <w:p w:rsidR="00307306" w:rsidRPr="005E6A12" w:rsidRDefault="00C04836"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w:t>
      </w:r>
      <w:r w:rsidR="00FC49DB" w:rsidRPr="005E6A12">
        <w:rPr>
          <w:rFonts w:ascii="Arial" w:hAnsi="Arial" w:cs="Arial"/>
        </w:rPr>
        <w:t>Sonate op. 11</w:t>
      </w:r>
      <w:r w:rsidRPr="005E6A12">
        <w:rPr>
          <w:rFonts w:ascii="Arial" w:hAnsi="Arial" w:cs="Arial"/>
        </w:rPr>
        <w:t xml:space="preserve"> </w:t>
      </w:r>
      <w:r w:rsidR="00FC49DB" w:rsidRPr="005E6A12">
        <w:rPr>
          <w:rFonts w:ascii="Arial" w:hAnsi="Arial" w:cs="Arial"/>
        </w:rPr>
        <w:t xml:space="preserve">(1919):   </w:t>
      </w:r>
      <w:r w:rsidR="000A1F70" w:rsidRPr="005E6A12">
        <w:rPr>
          <w:rFonts w:ascii="Arial" w:hAnsi="Arial" w:cs="Arial"/>
          <w:b/>
        </w:rPr>
        <w:t>1</w:t>
      </w:r>
      <w:r w:rsidR="00B51B94" w:rsidRPr="005E6A12">
        <w:rPr>
          <w:rFonts w:ascii="Arial" w:hAnsi="Arial" w:cs="Arial"/>
        </w:rPr>
        <w:t>a</w:t>
      </w:r>
      <w:r w:rsidR="00FC49DB" w:rsidRPr="005E6A12">
        <w:rPr>
          <w:rFonts w:ascii="Arial" w:hAnsi="Arial" w:cs="Arial"/>
        </w:rPr>
        <w:t>) 22'40</w:t>
      </w:r>
      <w:r w:rsidR="00144ED4" w:rsidRPr="005E6A12">
        <w:rPr>
          <w:rFonts w:ascii="Arial" w:hAnsi="Arial" w:cs="Arial"/>
        </w:rPr>
        <w:t>,</w:t>
      </w:r>
      <w:r w:rsidR="001A5C55" w:rsidRPr="005E6A12">
        <w:rPr>
          <w:rFonts w:ascii="Arial" w:hAnsi="Arial" w:cs="Arial"/>
        </w:rPr>
        <w:t xml:space="preserve">   </w:t>
      </w:r>
      <w:r w:rsidR="000A1F70" w:rsidRPr="005E6A12">
        <w:rPr>
          <w:rFonts w:ascii="Arial" w:hAnsi="Arial" w:cs="Arial"/>
        </w:rPr>
        <w:t>2</w:t>
      </w:r>
      <w:r w:rsidR="00B51B94" w:rsidRPr="005E6A12">
        <w:rPr>
          <w:rFonts w:ascii="Arial" w:hAnsi="Arial" w:cs="Arial"/>
        </w:rPr>
        <w:t>a</w:t>
      </w:r>
      <w:r w:rsidR="00FC49DB" w:rsidRPr="005E6A12">
        <w:rPr>
          <w:rFonts w:ascii="Arial" w:hAnsi="Arial" w:cs="Arial"/>
        </w:rPr>
        <w:t>)</w:t>
      </w:r>
      <w:r w:rsidR="00451B1D" w:rsidRPr="005E6A12">
        <w:rPr>
          <w:rFonts w:ascii="Arial" w:hAnsi="Arial" w:cs="Arial"/>
        </w:rPr>
        <w:t xml:space="preserve"> 13'20</w:t>
      </w:r>
      <w:r w:rsidR="00FC49DB" w:rsidRPr="005E6A12">
        <w:rPr>
          <w:rFonts w:ascii="Arial" w:hAnsi="Arial" w:cs="Arial"/>
        </w:rPr>
        <w:t xml:space="preserve"> </w:t>
      </w:r>
      <w:r w:rsidR="00144ED4" w:rsidRPr="005E6A12">
        <w:rPr>
          <w:rFonts w:ascii="Arial" w:hAnsi="Arial" w:cs="Arial"/>
        </w:rPr>
        <w:t>,</w:t>
      </w:r>
      <w:r w:rsidR="00746356" w:rsidRPr="005E6A12">
        <w:rPr>
          <w:rFonts w:ascii="Arial" w:hAnsi="Arial" w:cs="Arial"/>
        </w:rPr>
        <w:t xml:space="preserve">   </w:t>
      </w:r>
      <w:r w:rsidR="0038650E" w:rsidRPr="005E6A12">
        <w:rPr>
          <w:rFonts w:ascii="Arial" w:hAnsi="Arial" w:cs="Arial"/>
        </w:rPr>
        <w:t>3</w:t>
      </w:r>
      <w:r w:rsidR="00B51B94" w:rsidRPr="005E6A12">
        <w:rPr>
          <w:rFonts w:ascii="Arial" w:hAnsi="Arial" w:cs="Arial"/>
        </w:rPr>
        <w:t>a</w:t>
      </w:r>
      <w:r w:rsidR="0038650E" w:rsidRPr="005E6A12">
        <w:rPr>
          <w:rFonts w:ascii="Arial" w:hAnsi="Arial" w:cs="Arial"/>
        </w:rPr>
        <w:t xml:space="preserve">) </w:t>
      </w:r>
      <w:r w:rsidR="00FC49DB" w:rsidRPr="005E6A12">
        <w:rPr>
          <w:rFonts w:ascii="Arial" w:hAnsi="Arial" w:cs="Arial"/>
        </w:rPr>
        <w:t>1</w:t>
      </w:r>
      <w:r w:rsidR="002D40A1" w:rsidRPr="005E6A12">
        <w:rPr>
          <w:rFonts w:ascii="Arial" w:hAnsi="Arial" w:cs="Arial"/>
        </w:rPr>
        <w:t>4</w:t>
      </w:r>
      <w:r w:rsidR="00746356" w:rsidRPr="005E6A12">
        <w:rPr>
          <w:rFonts w:ascii="Arial" w:hAnsi="Arial" w:cs="Arial"/>
        </w:rPr>
        <w:t>’</w:t>
      </w:r>
      <w:r w:rsidR="008E6701" w:rsidRPr="005E6A12">
        <w:rPr>
          <w:rFonts w:ascii="Arial" w:hAnsi="Arial" w:cs="Arial"/>
        </w:rPr>
        <w:t>5</w:t>
      </w:r>
      <w:r w:rsidR="00FC49DB" w:rsidRPr="005E6A12">
        <w:rPr>
          <w:rFonts w:ascii="Arial" w:hAnsi="Arial" w:cs="Arial"/>
        </w:rPr>
        <w:t xml:space="preserve">0,   </w:t>
      </w:r>
      <w:r w:rsidR="0038650E" w:rsidRPr="005E6A12">
        <w:rPr>
          <w:rFonts w:ascii="Arial" w:hAnsi="Arial" w:cs="Arial"/>
          <w:b/>
        </w:rPr>
        <w:t>4</w:t>
      </w:r>
      <w:r w:rsidR="00B51B94" w:rsidRPr="005E6A12">
        <w:rPr>
          <w:rFonts w:ascii="Arial" w:hAnsi="Arial" w:cs="Arial"/>
        </w:rPr>
        <w:t>a</w:t>
      </w:r>
      <w:r w:rsidR="00B71A16" w:rsidRPr="005E6A12">
        <w:rPr>
          <w:rFonts w:ascii="Arial" w:hAnsi="Arial" w:cs="Arial"/>
        </w:rPr>
        <w:t>) 1</w:t>
      </w:r>
      <w:r w:rsidR="008907B3" w:rsidRPr="005E6A12">
        <w:rPr>
          <w:rFonts w:ascii="Arial" w:hAnsi="Arial" w:cs="Arial"/>
        </w:rPr>
        <w:t>7</w:t>
      </w:r>
      <w:r w:rsidR="00B71A16" w:rsidRPr="005E6A12">
        <w:rPr>
          <w:rFonts w:ascii="Arial" w:hAnsi="Arial" w:cs="Arial"/>
        </w:rPr>
        <w:t>'</w:t>
      </w:r>
      <w:r w:rsidR="008907B3" w:rsidRPr="005E6A12">
        <w:rPr>
          <w:rFonts w:ascii="Arial" w:hAnsi="Arial" w:cs="Arial"/>
        </w:rPr>
        <w:t>0</w:t>
      </w:r>
      <w:r w:rsidR="00AF721E" w:rsidRPr="005E6A12">
        <w:rPr>
          <w:rFonts w:ascii="Arial" w:hAnsi="Arial" w:cs="Arial"/>
        </w:rPr>
        <w:t>5</w:t>
      </w:r>
      <w:r w:rsidR="00EB4B8B" w:rsidRPr="005E6A12">
        <w:rPr>
          <w:rFonts w:ascii="Arial" w:hAnsi="Arial" w:cs="Arial"/>
        </w:rPr>
        <w:t xml:space="preserve">.  </w:t>
      </w:r>
    </w:p>
    <w:p w:rsidR="00DC570E" w:rsidRPr="005E6A12" w:rsidRDefault="00C04836" w:rsidP="007E0117">
      <w:pPr>
        <w:tabs>
          <w:tab w:val="left" w:pos="4253"/>
          <w:tab w:val="left" w:pos="9639"/>
          <w:tab w:val="left" w:pos="10206"/>
          <w:tab w:val="left" w:pos="10490"/>
        </w:tabs>
        <w:rPr>
          <w:rFonts w:ascii="Arial" w:hAnsi="Arial" w:cs="Arial"/>
        </w:rPr>
      </w:pPr>
      <w:r w:rsidRPr="005E6A12">
        <w:rPr>
          <w:rFonts w:ascii="Arial" w:hAnsi="Arial" w:cs="Arial"/>
        </w:rPr>
        <w:t xml:space="preserve">Sonate op. 25 (1922):   </w:t>
      </w:r>
      <w:r w:rsidR="00307306" w:rsidRPr="005E6A12">
        <w:rPr>
          <w:rFonts w:ascii="Arial" w:hAnsi="Arial" w:cs="Arial"/>
          <w:b/>
        </w:rPr>
        <w:t>1</w:t>
      </w:r>
      <w:r w:rsidR="00B51B94" w:rsidRPr="005E6A12">
        <w:rPr>
          <w:rFonts w:ascii="Arial" w:hAnsi="Arial" w:cs="Arial"/>
        </w:rPr>
        <w:t>a</w:t>
      </w:r>
      <w:r w:rsidRPr="005E6A12">
        <w:rPr>
          <w:rFonts w:ascii="Arial" w:hAnsi="Arial" w:cs="Arial"/>
        </w:rPr>
        <w:t xml:space="preserve">) </w:t>
      </w:r>
      <w:r w:rsidR="000A1F70" w:rsidRPr="005E6A12">
        <w:rPr>
          <w:rFonts w:ascii="Arial" w:hAnsi="Arial" w:cs="Arial"/>
        </w:rPr>
        <w:t>1</w:t>
      </w:r>
      <w:r w:rsidRPr="005E6A12">
        <w:rPr>
          <w:rFonts w:ascii="Arial" w:hAnsi="Arial" w:cs="Arial"/>
        </w:rPr>
        <w:t>5</w:t>
      </w:r>
      <w:r w:rsidR="000A1F70" w:rsidRPr="005E6A12">
        <w:rPr>
          <w:rFonts w:ascii="Arial" w:hAnsi="Arial" w:cs="Arial"/>
        </w:rPr>
        <w:t>’10</w:t>
      </w:r>
      <w:r w:rsidRPr="005E6A12">
        <w:rPr>
          <w:rFonts w:ascii="Arial" w:hAnsi="Arial" w:cs="Arial"/>
        </w:rPr>
        <w:t xml:space="preserve">,   </w:t>
      </w:r>
      <w:r w:rsidR="000A1F70" w:rsidRPr="005E6A12">
        <w:rPr>
          <w:rFonts w:ascii="Arial" w:hAnsi="Arial" w:cs="Arial"/>
        </w:rPr>
        <w:t>2</w:t>
      </w:r>
      <w:r w:rsidR="00B51B94" w:rsidRPr="005E6A12">
        <w:rPr>
          <w:rFonts w:ascii="Arial" w:hAnsi="Arial" w:cs="Arial"/>
        </w:rPr>
        <w:t>a</w:t>
      </w:r>
      <w:r w:rsidRPr="005E6A12">
        <w:rPr>
          <w:rFonts w:ascii="Arial" w:hAnsi="Arial" w:cs="Arial"/>
        </w:rPr>
        <w:t xml:space="preserve">) </w:t>
      </w:r>
      <w:r w:rsidR="00AF721E" w:rsidRPr="005E6A12">
        <w:rPr>
          <w:rFonts w:ascii="Arial" w:hAnsi="Arial" w:cs="Arial"/>
        </w:rPr>
        <w:t>1</w:t>
      </w:r>
      <w:r w:rsidR="00DC570E" w:rsidRPr="005E6A12">
        <w:rPr>
          <w:rFonts w:ascii="Arial" w:hAnsi="Arial" w:cs="Arial"/>
        </w:rPr>
        <w:t>1</w:t>
      </w:r>
      <w:r w:rsidR="00AF721E" w:rsidRPr="005E6A12">
        <w:rPr>
          <w:rFonts w:ascii="Arial" w:hAnsi="Arial" w:cs="Arial"/>
        </w:rPr>
        <w:t>'20</w:t>
      </w:r>
      <w:r w:rsidR="00EB4B8B" w:rsidRPr="005E6A12">
        <w:rPr>
          <w:rFonts w:ascii="Arial" w:hAnsi="Arial" w:cs="Arial"/>
        </w:rPr>
        <w:t>,</w:t>
      </w:r>
      <w:r w:rsidRPr="005E6A12">
        <w:rPr>
          <w:rFonts w:ascii="Arial" w:hAnsi="Arial" w:cs="Arial"/>
        </w:rPr>
        <w:t xml:space="preserve">   </w:t>
      </w:r>
      <w:r w:rsidR="000A1F70" w:rsidRPr="005E6A12">
        <w:rPr>
          <w:rFonts w:ascii="Arial" w:hAnsi="Arial" w:cs="Arial"/>
        </w:rPr>
        <w:t>3</w:t>
      </w:r>
      <w:r w:rsidR="00B51B94" w:rsidRPr="005E6A12">
        <w:rPr>
          <w:rFonts w:ascii="Arial" w:hAnsi="Arial" w:cs="Arial"/>
        </w:rPr>
        <w:t>a</w:t>
      </w:r>
      <w:r w:rsidRPr="005E6A12">
        <w:rPr>
          <w:rFonts w:ascii="Arial" w:hAnsi="Arial" w:cs="Arial"/>
        </w:rPr>
        <w:t>)</w:t>
      </w:r>
      <w:r w:rsidR="0038650E" w:rsidRPr="005E6A12">
        <w:rPr>
          <w:rFonts w:ascii="Arial" w:hAnsi="Arial" w:cs="Arial"/>
        </w:rPr>
        <w:t xml:space="preserve"> </w:t>
      </w:r>
      <w:r w:rsidR="00B71A16" w:rsidRPr="005E6A12">
        <w:rPr>
          <w:rFonts w:ascii="Arial" w:hAnsi="Arial" w:cs="Arial"/>
        </w:rPr>
        <w:t>14'10</w:t>
      </w:r>
      <w:r w:rsidR="00EB4B8B" w:rsidRPr="005E6A12">
        <w:rPr>
          <w:rFonts w:ascii="Arial" w:hAnsi="Arial" w:cs="Arial"/>
        </w:rPr>
        <w:t xml:space="preserve">,   </w:t>
      </w:r>
      <w:r w:rsidR="0038650E" w:rsidRPr="005E6A12">
        <w:rPr>
          <w:rFonts w:ascii="Arial" w:hAnsi="Arial" w:cs="Arial"/>
          <w:b/>
        </w:rPr>
        <w:t>4</w:t>
      </w:r>
      <w:r w:rsidR="00B51B94" w:rsidRPr="005E6A12">
        <w:rPr>
          <w:rFonts w:ascii="Arial" w:hAnsi="Arial" w:cs="Arial"/>
        </w:rPr>
        <w:t>a</w:t>
      </w:r>
      <w:r w:rsidRPr="005E6A12">
        <w:rPr>
          <w:rFonts w:ascii="Arial" w:hAnsi="Arial" w:cs="Arial"/>
        </w:rPr>
        <w:t xml:space="preserve">) </w:t>
      </w:r>
      <w:r w:rsidR="000A1F70" w:rsidRPr="005E6A12">
        <w:rPr>
          <w:rFonts w:ascii="Arial" w:hAnsi="Arial" w:cs="Arial"/>
        </w:rPr>
        <w:t>18’.</w:t>
      </w:r>
      <w:r w:rsidR="00DC570E" w:rsidRPr="005E6A12">
        <w:rPr>
          <w:rFonts w:ascii="Arial" w:hAnsi="Arial" w:cs="Arial"/>
        </w:rPr>
        <w:t xml:space="preserve">   </w:t>
      </w:r>
    </w:p>
    <w:p w:rsidR="00476B58" w:rsidRPr="005E6A12" w:rsidRDefault="00746356" w:rsidP="007E0117">
      <w:pPr>
        <w:tabs>
          <w:tab w:val="left" w:pos="4253"/>
          <w:tab w:val="left" w:pos="9639"/>
          <w:tab w:val="left" w:pos="10206"/>
          <w:tab w:val="left" w:pos="10490"/>
        </w:tabs>
        <w:rPr>
          <w:rFonts w:ascii="Arial" w:hAnsi="Arial" w:cs="Arial"/>
        </w:rPr>
      </w:pPr>
      <w:r w:rsidRPr="005E6A12">
        <w:rPr>
          <w:rFonts w:ascii="Arial" w:hAnsi="Arial" w:cs="Arial"/>
        </w:rPr>
        <w:t>Sonat</w:t>
      </w:r>
      <w:r w:rsidR="00260411" w:rsidRPr="005E6A12">
        <w:rPr>
          <w:rFonts w:ascii="Arial" w:hAnsi="Arial" w:cs="Arial"/>
        </w:rPr>
        <w:t>a</w:t>
      </w:r>
      <w:r w:rsidR="00EB4B8B" w:rsidRPr="005E6A12">
        <w:rPr>
          <w:rFonts w:ascii="Arial" w:hAnsi="Arial" w:cs="Arial"/>
        </w:rPr>
        <w:t xml:space="preserve"> </w:t>
      </w:r>
      <w:r w:rsidR="00F3424B" w:rsidRPr="005E6A12">
        <w:rPr>
          <w:rFonts w:ascii="Arial" w:hAnsi="Arial" w:cs="Arial"/>
        </w:rPr>
        <w:t>op. 31</w:t>
      </w:r>
      <w:r w:rsidR="00260411" w:rsidRPr="005E6A12">
        <w:rPr>
          <w:rFonts w:ascii="Arial" w:hAnsi="Arial" w:cs="Arial"/>
        </w:rPr>
        <w:t>,1</w:t>
      </w:r>
      <w:r w:rsidR="00C04836" w:rsidRPr="005E6A12">
        <w:rPr>
          <w:rFonts w:ascii="Arial" w:hAnsi="Arial" w:cs="Arial"/>
        </w:rPr>
        <w:t xml:space="preserve"> (1923</w:t>
      </w:r>
      <w:r w:rsidR="00260411" w:rsidRPr="005E6A12">
        <w:rPr>
          <w:rFonts w:ascii="Arial" w:hAnsi="Arial" w:cs="Arial"/>
        </w:rPr>
        <w:t>, 13'20),   Sonata</w:t>
      </w:r>
      <w:r w:rsidR="001B4A35" w:rsidRPr="005E6A12">
        <w:rPr>
          <w:rFonts w:ascii="Arial" w:hAnsi="Arial" w:cs="Arial"/>
        </w:rPr>
        <w:t xml:space="preserve"> op. 31,4 (1923,</w:t>
      </w:r>
      <w:r w:rsidR="00C04836" w:rsidRPr="005E6A12">
        <w:rPr>
          <w:rFonts w:ascii="Arial" w:hAnsi="Arial" w:cs="Arial"/>
        </w:rPr>
        <w:t xml:space="preserve"> 16'40</w:t>
      </w:r>
      <w:r w:rsidR="001B4A35" w:rsidRPr="005E6A12">
        <w:rPr>
          <w:rFonts w:ascii="Arial" w:hAnsi="Arial" w:cs="Arial"/>
        </w:rPr>
        <w:t>)</w:t>
      </w:r>
      <w:r w:rsidR="00C04836" w:rsidRPr="005E6A12">
        <w:rPr>
          <w:rFonts w:ascii="Arial" w:hAnsi="Arial" w:cs="Arial"/>
        </w:rPr>
        <w:t xml:space="preserve">.   </w:t>
      </w:r>
      <w:r w:rsidR="00B51B94" w:rsidRPr="005E6A12">
        <w:rPr>
          <w:rFonts w:ascii="Arial" w:hAnsi="Arial" w:cs="Arial"/>
        </w:rPr>
        <w:t xml:space="preserve">Duetto (1934, 6’10),   </w:t>
      </w:r>
    </w:p>
    <w:p w:rsidR="007A4E24" w:rsidRPr="005E6A12" w:rsidRDefault="00B51B94" w:rsidP="007E0117">
      <w:pPr>
        <w:tabs>
          <w:tab w:val="left" w:pos="4253"/>
          <w:tab w:val="left" w:pos="9639"/>
          <w:tab w:val="left" w:pos="10206"/>
          <w:tab w:val="left" w:pos="10490"/>
        </w:tabs>
        <w:rPr>
          <w:rFonts w:ascii="Arial" w:hAnsi="Arial" w:cs="Arial"/>
        </w:rPr>
      </w:pPr>
      <w:r w:rsidRPr="005E6A12">
        <w:rPr>
          <w:rFonts w:ascii="Arial" w:hAnsi="Arial" w:cs="Arial"/>
        </w:rPr>
        <w:t xml:space="preserve">Duetto (1934, 3’30).   </w:t>
      </w:r>
      <w:r w:rsidR="00476B58" w:rsidRPr="005E6A12">
        <w:rPr>
          <w:rFonts w:ascii="Arial" w:hAnsi="Arial" w:cs="Arial"/>
        </w:rPr>
        <w:t xml:space="preserve">Scherzo, viola e vcl. (1934, 6'10).   </w:t>
      </w:r>
      <w:r w:rsidR="00AD7ED4" w:rsidRPr="005E6A12">
        <w:rPr>
          <w:rFonts w:ascii="Arial" w:hAnsi="Arial" w:cs="Arial"/>
        </w:rPr>
        <w:t>Sonata (1937</w:t>
      </w:r>
      <w:r w:rsidR="000970A2" w:rsidRPr="005E6A12">
        <w:rPr>
          <w:rFonts w:ascii="Arial" w:hAnsi="Arial" w:cs="Arial"/>
        </w:rPr>
        <w:t>, 12’45</w:t>
      </w:r>
      <w:r w:rsidR="00AD7ED4" w:rsidRPr="005E6A12">
        <w:rPr>
          <w:rFonts w:ascii="Arial" w:hAnsi="Arial" w:cs="Arial"/>
        </w:rPr>
        <w:t>).</w:t>
      </w:r>
      <w:r w:rsidR="007A4E24" w:rsidRPr="005E6A12">
        <w:rPr>
          <w:rFonts w:ascii="Arial" w:hAnsi="Arial" w:cs="Arial"/>
        </w:rPr>
        <w:t xml:space="preserve"> </w:t>
      </w:r>
    </w:p>
    <w:p w:rsidR="00B51B94" w:rsidRPr="005E6A12" w:rsidRDefault="00B51B94" w:rsidP="007E0117">
      <w:pPr>
        <w:tabs>
          <w:tab w:val="left" w:pos="4253"/>
          <w:tab w:val="left" w:pos="9639"/>
          <w:tab w:val="left" w:pos="10206"/>
          <w:tab w:val="left" w:pos="10490"/>
        </w:tabs>
        <w:rPr>
          <w:rFonts w:ascii="Arial" w:hAnsi="Arial" w:cs="Arial"/>
        </w:rPr>
      </w:pPr>
      <w:r w:rsidRPr="005E6A12">
        <w:rPr>
          <w:rFonts w:ascii="Arial" w:hAnsi="Arial" w:cs="Arial"/>
        </w:rPr>
        <w:t xml:space="preserve">Meditation (1938, 4'05).   </w:t>
      </w:r>
      <w:r w:rsidR="003D7A0C" w:rsidRPr="005E6A12">
        <w:rPr>
          <w:rFonts w:ascii="Arial" w:hAnsi="Arial" w:cs="Arial"/>
        </w:rPr>
        <w:t>Sonata</w:t>
      </w:r>
      <w:r w:rsidR="002D40A1" w:rsidRPr="005E6A12">
        <w:rPr>
          <w:rFonts w:ascii="Arial" w:hAnsi="Arial" w:cs="Arial"/>
        </w:rPr>
        <w:t xml:space="preserve"> in Do</w:t>
      </w:r>
      <w:r w:rsidR="00307306" w:rsidRPr="005E6A12">
        <w:rPr>
          <w:rFonts w:ascii="Arial" w:hAnsi="Arial" w:cs="Arial"/>
        </w:rPr>
        <w:t xml:space="preserve"> </w:t>
      </w:r>
      <w:r w:rsidR="003D7A0C" w:rsidRPr="005E6A12">
        <w:rPr>
          <w:rFonts w:ascii="Arial" w:hAnsi="Arial" w:cs="Arial"/>
        </w:rPr>
        <w:t>(1939)</w:t>
      </w:r>
      <w:r w:rsidRPr="005E6A12">
        <w:rPr>
          <w:rFonts w:ascii="Arial" w:hAnsi="Arial" w:cs="Arial"/>
        </w:rPr>
        <w:t xml:space="preserve">:   1) 7’10,   2) 4’40,   3) 4’10,   4) 7’20.  </w:t>
      </w:r>
    </w:p>
    <w:p w:rsidR="00B51B94" w:rsidRPr="005E6A12" w:rsidRDefault="00307306" w:rsidP="007E0117">
      <w:pPr>
        <w:tabs>
          <w:tab w:val="left" w:pos="4253"/>
          <w:tab w:val="left" w:pos="9639"/>
          <w:tab w:val="left" w:pos="10206"/>
          <w:tab w:val="left" w:pos="10490"/>
        </w:tabs>
        <w:rPr>
          <w:rFonts w:ascii="Arial" w:hAnsi="Arial" w:cs="Arial"/>
        </w:rPr>
      </w:pPr>
      <w:r w:rsidRPr="005E6A12">
        <w:rPr>
          <w:rFonts w:ascii="Arial" w:hAnsi="Arial" w:cs="Arial"/>
        </w:rPr>
        <w:t>200 duetti</w:t>
      </w:r>
      <w:r w:rsidR="0081763A" w:rsidRPr="005E6A12">
        <w:rPr>
          <w:rFonts w:ascii="Arial" w:hAnsi="Arial" w:cs="Arial"/>
        </w:rPr>
        <w:t>,</w:t>
      </w:r>
      <w:r w:rsidRPr="005E6A12">
        <w:rPr>
          <w:rFonts w:ascii="Arial" w:hAnsi="Arial" w:cs="Arial"/>
        </w:rPr>
        <w:t xml:space="preserve"> viola e vcl.   </w:t>
      </w:r>
      <w:r w:rsidR="00DC570E" w:rsidRPr="005E6A12">
        <w:rPr>
          <w:rFonts w:ascii="Arial" w:hAnsi="Arial" w:cs="Arial"/>
        </w:rPr>
        <w:t>“</w:t>
      </w:r>
      <w:r w:rsidR="002D40A1" w:rsidRPr="005E6A12">
        <w:rPr>
          <w:rFonts w:ascii="Arial" w:hAnsi="Arial" w:cs="Arial"/>
        </w:rPr>
        <w:t>Nobilissima visione</w:t>
      </w:r>
      <w:r w:rsidR="00DC570E" w:rsidRPr="005E6A12">
        <w:rPr>
          <w:rFonts w:ascii="Arial" w:hAnsi="Arial" w:cs="Arial"/>
        </w:rPr>
        <w:t>”</w:t>
      </w:r>
      <w:r w:rsidR="002D40A1" w:rsidRPr="005E6A12">
        <w:rPr>
          <w:rFonts w:ascii="Arial" w:hAnsi="Arial" w:cs="Arial"/>
        </w:rPr>
        <w:t xml:space="preserve">: </w:t>
      </w:r>
      <w:r w:rsidR="00AD7ED4" w:rsidRPr="005E6A12">
        <w:rPr>
          <w:rFonts w:ascii="Arial" w:hAnsi="Arial" w:cs="Arial"/>
        </w:rPr>
        <w:t>Sonata op 45,2</w:t>
      </w:r>
      <w:r w:rsidR="00873C6D" w:rsidRPr="005E6A12">
        <w:rPr>
          <w:rFonts w:ascii="Arial" w:hAnsi="Arial" w:cs="Arial"/>
        </w:rPr>
        <w:t xml:space="preserve"> per</w:t>
      </w:r>
      <w:r w:rsidR="00AD7ED4" w:rsidRPr="005E6A12">
        <w:rPr>
          <w:rFonts w:ascii="Arial" w:hAnsi="Arial" w:cs="Arial"/>
        </w:rPr>
        <w:t xml:space="preserve"> v</w:t>
      </w:r>
      <w:r w:rsidR="00873C6D" w:rsidRPr="005E6A12">
        <w:rPr>
          <w:rFonts w:ascii="Arial" w:hAnsi="Arial" w:cs="Arial"/>
        </w:rPr>
        <w:t>io</w:t>
      </w:r>
      <w:r w:rsidR="00AD7ED4" w:rsidRPr="005E6A12">
        <w:rPr>
          <w:rFonts w:ascii="Arial" w:hAnsi="Arial" w:cs="Arial"/>
        </w:rPr>
        <w:t>la d’am</w:t>
      </w:r>
      <w:r w:rsidR="00873C6D" w:rsidRPr="005E6A12">
        <w:rPr>
          <w:rFonts w:ascii="Arial" w:hAnsi="Arial" w:cs="Arial"/>
        </w:rPr>
        <w:t>ore</w:t>
      </w:r>
      <w:r w:rsidR="00AD7ED4" w:rsidRPr="005E6A12">
        <w:rPr>
          <w:rFonts w:ascii="Arial" w:hAnsi="Arial" w:cs="Arial"/>
        </w:rPr>
        <w:t>.</w:t>
      </w:r>
      <w:r w:rsidR="0081763A" w:rsidRPr="005E6A12">
        <w:rPr>
          <w:rFonts w:ascii="Arial" w:hAnsi="Arial" w:cs="Arial"/>
        </w:rPr>
        <w:t xml:space="preserve">  </w:t>
      </w:r>
      <w:r w:rsidR="002D40A1" w:rsidRPr="005E6A12">
        <w:rPr>
          <w:rFonts w:ascii="Arial" w:hAnsi="Arial" w:cs="Arial"/>
        </w:rPr>
        <w:t xml:space="preserve"> </w:t>
      </w:r>
    </w:p>
    <w:p w:rsidR="00476B58" w:rsidRPr="005E6A12" w:rsidRDefault="00916433" w:rsidP="007E0117">
      <w:pPr>
        <w:tabs>
          <w:tab w:val="left" w:pos="4253"/>
          <w:tab w:val="left" w:pos="9639"/>
          <w:tab w:val="left" w:pos="10206"/>
          <w:tab w:val="left" w:pos="10490"/>
        </w:tabs>
        <w:rPr>
          <w:rFonts w:ascii="Arial" w:hAnsi="Arial" w:cs="Arial"/>
        </w:rPr>
      </w:pPr>
      <w:r w:rsidRPr="005E6A12">
        <w:rPr>
          <w:rFonts w:ascii="Arial" w:hAnsi="Arial" w:cs="Arial"/>
        </w:rPr>
        <w:t>Trio, op. 47, v</w:t>
      </w:r>
      <w:r w:rsidR="00873C6D" w:rsidRPr="005E6A12">
        <w:rPr>
          <w:rFonts w:ascii="Arial" w:hAnsi="Arial" w:cs="Arial"/>
        </w:rPr>
        <w:t>io</w:t>
      </w:r>
      <w:r w:rsidRPr="005E6A12">
        <w:rPr>
          <w:rFonts w:ascii="Arial" w:hAnsi="Arial" w:cs="Arial"/>
        </w:rPr>
        <w:t xml:space="preserve">la, </w:t>
      </w:r>
      <w:r w:rsidR="0081763A" w:rsidRPr="005E6A12">
        <w:rPr>
          <w:rFonts w:ascii="Arial" w:hAnsi="Arial" w:cs="Arial"/>
        </w:rPr>
        <w:t>sax ten.</w:t>
      </w:r>
      <w:r w:rsidRPr="005E6A12">
        <w:rPr>
          <w:rFonts w:ascii="Arial" w:hAnsi="Arial" w:cs="Arial"/>
        </w:rPr>
        <w:t xml:space="preserve"> pf. (1929, 14’35).   </w:t>
      </w:r>
      <w:r w:rsidR="002D40A1" w:rsidRPr="005E6A12">
        <w:rPr>
          <w:rFonts w:ascii="Arial" w:hAnsi="Arial" w:cs="Arial"/>
        </w:rPr>
        <w:t xml:space="preserve">3 Quartetti con viola.   </w:t>
      </w:r>
    </w:p>
    <w:p w:rsidR="001B4A35" w:rsidRPr="005E6A12" w:rsidRDefault="001B4A35" w:rsidP="007E0117">
      <w:pPr>
        <w:tabs>
          <w:tab w:val="left" w:pos="4253"/>
          <w:tab w:val="left" w:pos="9639"/>
          <w:tab w:val="left" w:pos="10206"/>
          <w:tab w:val="left" w:pos="10490"/>
        </w:tabs>
        <w:rPr>
          <w:rFonts w:ascii="Arial" w:hAnsi="Arial" w:cs="Arial"/>
        </w:rPr>
      </w:pPr>
      <w:r w:rsidRPr="005E6A12">
        <w:rPr>
          <w:rFonts w:ascii="Arial" w:hAnsi="Arial" w:cs="Arial"/>
        </w:rPr>
        <w:t>Kleine Kammermusik n. 5, viola e orch. op. 36,4 (1927, 18’40).</w:t>
      </w:r>
    </w:p>
    <w:p w:rsidR="001B4A35" w:rsidRPr="005E6A12" w:rsidRDefault="001B4A35" w:rsidP="007E0117">
      <w:pPr>
        <w:tabs>
          <w:tab w:val="left" w:pos="4253"/>
          <w:tab w:val="left" w:pos="9639"/>
          <w:tab w:val="left" w:pos="10206"/>
          <w:tab w:val="left" w:pos="10490"/>
        </w:tabs>
        <w:rPr>
          <w:rFonts w:ascii="Arial" w:hAnsi="Arial" w:cs="Arial"/>
        </w:rPr>
      </w:pPr>
      <w:r w:rsidRPr="005E6A12">
        <w:rPr>
          <w:rFonts w:ascii="Arial" w:hAnsi="Arial" w:cs="Arial"/>
        </w:rPr>
        <w:t>Kleine Kammermusik n. 6, op. 46/1, viola d’amore e orch. da camera (1927</w:t>
      </w:r>
      <w:r w:rsidR="00DC570E" w:rsidRPr="005E6A12">
        <w:rPr>
          <w:rFonts w:ascii="Arial" w:hAnsi="Arial" w:cs="Arial"/>
        </w:rPr>
        <w:t>, 15’30</w:t>
      </w:r>
      <w:r w:rsidRPr="005E6A12">
        <w:rPr>
          <w:rFonts w:ascii="Arial" w:hAnsi="Arial" w:cs="Arial"/>
        </w:rPr>
        <w:t>).</w:t>
      </w:r>
    </w:p>
    <w:p w:rsidR="00FB653F" w:rsidRDefault="001B4A35" w:rsidP="007E0117">
      <w:pPr>
        <w:tabs>
          <w:tab w:val="left" w:pos="4253"/>
          <w:tab w:val="left" w:pos="9639"/>
          <w:tab w:val="left" w:pos="10206"/>
          <w:tab w:val="left" w:pos="10490"/>
        </w:tabs>
        <w:rPr>
          <w:rFonts w:ascii="Arial" w:hAnsi="Arial" w:cs="Arial"/>
        </w:rPr>
      </w:pPr>
      <w:r w:rsidRPr="005E6A12">
        <w:rPr>
          <w:rFonts w:ascii="Arial" w:hAnsi="Arial" w:cs="Arial"/>
        </w:rPr>
        <w:lastRenderedPageBreak/>
        <w:t xml:space="preserve">Concerto, op 46, viola d’amore e orch.   </w:t>
      </w:r>
    </w:p>
    <w:p w:rsidR="001B4A35" w:rsidRPr="005E6A12" w:rsidRDefault="001B4A35" w:rsidP="007E0117">
      <w:pPr>
        <w:tabs>
          <w:tab w:val="left" w:pos="4253"/>
          <w:tab w:val="left" w:pos="9639"/>
          <w:tab w:val="left" w:pos="10206"/>
          <w:tab w:val="left" w:pos="10490"/>
        </w:tabs>
        <w:rPr>
          <w:rFonts w:ascii="Arial" w:hAnsi="Arial" w:cs="Arial"/>
        </w:rPr>
      </w:pPr>
      <w:r w:rsidRPr="005E6A12">
        <w:rPr>
          <w:rFonts w:ascii="Arial" w:hAnsi="Arial" w:cs="Arial"/>
        </w:rPr>
        <w:t>Konzertmusik, op. 48, viola e orch. (1930, 19’45).</w:t>
      </w:r>
    </w:p>
    <w:p w:rsidR="001B4A35" w:rsidRPr="005E6A12" w:rsidRDefault="00AC5E01" w:rsidP="007E0117">
      <w:pPr>
        <w:tabs>
          <w:tab w:val="left" w:pos="4253"/>
          <w:tab w:val="left" w:pos="9639"/>
          <w:tab w:val="left" w:pos="10206"/>
          <w:tab w:val="left" w:pos="10490"/>
        </w:tabs>
        <w:rPr>
          <w:rFonts w:ascii="Arial" w:hAnsi="Arial" w:cs="Arial"/>
        </w:rPr>
      </w:pPr>
      <w:r w:rsidRPr="005E6A12">
        <w:rPr>
          <w:rFonts w:ascii="Arial" w:hAnsi="Arial" w:cs="Arial"/>
        </w:rPr>
        <w:t xml:space="preserve">Der </w:t>
      </w:r>
      <w:r w:rsidR="00004FBC" w:rsidRPr="005E6A12">
        <w:rPr>
          <w:rFonts w:ascii="Arial" w:hAnsi="Arial" w:cs="Arial"/>
        </w:rPr>
        <w:t xml:space="preserve">Schwanendreher, </w:t>
      </w:r>
      <w:r w:rsidR="001A5C55" w:rsidRPr="005E6A12">
        <w:rPr>
          <w:rFonts w:ascii="Arial" w:hAnsi="Arial" w:cs="Arial"/>
        </w:rPr>
        <w:t xml:space="preserve">concerto  </w:t>
      </w:r>
      <w:r w:rsidR="00004FBC" w:rsidRPr="005E6A12">
        <w:rPr>
          <w:rFonts w:ascii="Arial" w:hAnsi="Arial" w:cs="Arial"/>
        </w:rPr>
        <w:t>viola e orch</w:t>
      </w:r>
      <w:r w:rsidR="001B4A35" w:rsidRPr="005E6A12">
        <w:rPr>
          <w:rFonts w:ascii="Arial" w:hAnsi="Arial" w:cs="Arial"/>
        </w:rPr>
        <w:t>.</w:t>
      </w:r>
      <w:r w:rsidR="00004FBC" w:rsidRPr="005E6A12">
        <w:rPr>
          <w:rFonts w:ascii="Arial" w:hAnsi="Arial" w:cs="Arial"/>
        </w:rPr>
        <w:t xml:space="preserve"> (1935</w:t>
      </w:r>
      <w:r w:rsidR="00FC1D47" w:rsidRPr="005E6A12">
        <w:rPr>
          <w:rFonts w:ascii="Arial" w:hAnsi="Arial" w:cs="Arial"/>
        </w:rPr>
        <w:t>, 2</w:t>
      </w:r>
      <w:r w:rsidR="00AF721E" w:rsidRPr="005E6A12">
        <w:rPr>
          <w:rFonts w:ascii="Arial" w:hAnsi="Arial" w:cs="Arial"/>
        </w:rPr>
        <w:t>6</w:t>
      </w:r>
      <w:r w:rsidR="00FC1D47" w:rsidRPr="005E6A12">
        <w:rPr>
          <w:rFonts w:ascii="Arial" w:hAnsi="Arial" w:cs="Arial"/>
        </w:rPr>
        <w:t>’</w:t>
      </w:r>
      <w:r w:rsidR="00AF721E" w:rsidRPr="005E6A12">
        <w:rPr>
          <w:rFonts w:ascii="Arial" w:hAnsi="Arial" w:cs="Arial"/>
        </w:rPr>
        <w:t>25</w:t>
      </w:r>
      <w:r w:rsidR="00004FBC" w:rsidRPr="005E6A12">
        <w:rPr>
          <w:rFonts w:ascii="Arial" w:hAnsi="Arial" w:cs="Arial"/>
        </w:rPr>
        <w:t>).</w:t>
      </w:r>
    </w:p>
    <w:p w:rsidR="002D40A1" w:rsidRPr="005E6A12" w:rsidRDefault="0088589D" w:rsidP="007E0117">
      <w:pPr>
        <w:tabs>
          <w:tab w:val="left" w:pos="4253"/>
          <w:tab w:val="left" w:pos="9639"/>
          <w:tab w:val="left" w:pos="10206"/>
          <w:tab w:val="left" w:pos="10490"/>
        </w:tabs>
        <w:rPr>
          <w:rFonts w:ascii="Arial" w:hAnsi="Arial" w:cs="Arial"/>
        </w:rPr>
      </w:pPr>
      <w:r w:rsidRPr="005E6A12">
        <w:rPr>
          <w:rFonts w:ascii="Arial" w:hAnsi="Arial" w:cs="Arial"/>
        </w:rPr>
        <w:t xml:space="preserve">Trauermusik, viola e archi (1936, </w:t>
      </w:r>
      <w:r w:rsidR="005262C1" w:rsidRPr="005E6A12">
        <w:rPr>
          <w:rFonts w:ascii="Arial" w:hAnsi="Arial" w:cs="Arial"/>
        </w:rPr>
        <w:t>7</w:t>
      </w:r>
      <w:r w:rsidRPr="005E6A12">
        <w:rPr>
          <w:rFonts w:ascii="Arial" w:hAnsi="Arial" w:cs="Arial"/>
        </w:rPr>
        <w:t>’</w:t>
      </w:r>
      <w:r w:rsidR="005262C1" w:rsidRPr="005E6A12">
        <w:rPr>
          <w:rFonts w:ascii="Arial" w:hAnsi="Arial" w:cs="Arial"/>
        </w:rPr>
        <w:t>4</w:t>
      </w:r>
      <w:r w:rsidRPr="005E6A12">
        <w:rPr>
          <w:rFonts w:ascii="Arial" w:hAnsi="Arial" w:cs="Arial"/>
        </w:rPr>
        <w:t>0).</w:t>
      </w:r>
    </w:p>
    <w:p w:rsidR="008907B3" w:rsidRPr="005E6A12" w:rsidRDefault="008907B3" w:rsidP="007E0117">
      <w:pPr>
        <w:tabs>
          <w:tab w:val="left" w:pos="4253"/>
          <w:tab w:val="left" w:pos="9639"/>
          <w:tab w:val="left" w:pos="10206"/>
          <w:tab w:val="left" w:pos="10490"/>
        </w:tabs>
        <w:rPr>
          <w:rFonts w:ascii="Arial" w:hAnsi="Arial" w:cs="Arial"/>
        </w:rPr>
      </w:pPr>
    </w:p>
    <w:p w:rsidR="006B3F63" w:rsidRPr="005E6A12" w:rsidRDefault="006B3F6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HODDINOTT  Alun</w:t>
      </w:r>
      <w:r w:rsidR="00730C61" w:rsidRPr="005E6A12">
        <w:rPr>
          <w:rFonts w:ascii="Arial" w:hAnsi="Arial" w:cs="Arial"/>
          <w:color w:val="4F81BD"/>
          <w:u w:val="single"/>
        </w:rPr>
        <w:t xml:space="preserve">                         </w:t>
      </w:r>
      <w:r w:rsidRPr="005E6A12">
        <w:rPr>
          <w:rFonts w:ascii="Arial" w:hAnsi="Arial" w:cs="Arial"/>
          <w:color w:val="4F81BD"/>
          <w:u w:val="single"/>
        </w:rPr>
        <w:t>Bargoed, 11.8.1929 - Swansea, 12.3.2008.</w:t>
      </w:r>
    </w:p>
    <w:p w:rsidR="006B3F63" w:rsidRPr="005E6A12" w:rsidRDefault="006B3F6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didatta gallese, studi all’Università del South Wales di Cardiff e privatamente con A. Benjamin.</w:t>
      </w:r>
      <w:r w:rsidR="00FB653F">
        <w:rPr>
          <w:rFonts w:ascii="Arial" w:hAnsi="Arial" w:cs="Arial"/>
          <w:color w:val="4F81BD"/>
          <w:sz w:val="20"/>
          <w:szCs w:val="20"/>
        </w:rPr>
        <w:t xml:space="preserve"> </w:t>
      </w:r>
      <w:r w:rsidRPr="005E6A12">
        <w:rPr>
          <w:rFonts w:ascii="Arial" w:hAnsi="Arial" w:cs="Arial"/>
          <w:color w:val="4F81BD"/>
          <w:sz w:val="20"/>
          <w:szCs w:val="20"/>
        </w:rPr>
        <w:t xml:space="preserve">Dal neo-classicismo alla serialità. Insegnante all’University College of Music e Direttore artistico del Festival di Cardiff. Per le nozze di Carlo, principe del Galles e di Camilla Parker Bowles, </w:t>
      </w:r>
      <w:r w:rsidR="00752B6D" w:rsidRPr="005E6A12">
        <w:rPr>
          <w:rFonts w:ascii="Arial" w:hAnsi="Arial" w:cs="Arial"/>
          <w:color w:val="4F81BD"/>
          <w:sz w:val="20"/>
          <w:szCs w:val="20"/>
        </w:rPr>
        <w:t xml:space="preserve">                                                               </w:t>
      </w:r>
      <w:r w:rsidRPr="005E6A12">
        <w:rPr>
          <w:rFonts w:ascii="Arial" w:hAnsi="Arial" w:cs="Arial"/>
          <w:color w:val="4F81BD"/>
          <w:sz w:val="20"/>
          <w:szCs w:val="20"/>
        </w:rPr>
        <w:t>gli è stata commissionata una “Fanfara”.</w:t>
      </w:r>
    </w:p>
    <w:p w:rsidR="006B3F63" w:rsidRPr="005E6A12" w:rsidRDefault="006B3F63"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Concertino, per viola e orch. op. 14 -per C. Aronowitz- (1957. 22’).</w:t>
      </w:r>
    </w:p>
    <w:p w:rsidR="0049761E" w:rsidRPr="005E6A12" w:rsidRDefault="0049761E" w:rsidP="007E0117">
      <w:pPr>
        <w:tabs>
          <w:tab w:val="left" w:pos="4253"/>
          <w:tab w:val="left" w:pos="9639"/>
          <w:tab w:val="left" w:pos="10206"/>
          <w:tab w:val="left" w:pos="10490"/>
        </w:tabs>
        <w:rPr>
          <w:rFonts w:ascii="Arial" w:hAnsi="Arial" w:cs="Arial"/>
        </w:rPr>
      </w:pPr>
      <w:r w:rsidRPr="005E6A12">
        <w:rPr>
          <w:rFonts w:ascii="Arial" w:hAnsi="Arial" w:cs="Arial"/>
        </w:rPr>
        <w:t>Quartetto, Sestetto e Septett , con viola.</w:t>
      </w:r>
    </w:p>
    <w:p w:rsidR="001A05CF" w:rsidRPr="005E6A12" w:rsidRDefault="001A05CF" w:rsidP="007E0117">
      <w:pPr>
        <w:tabs>
          <w:tab w:val="left" w:pos="4253"/>
          <w:tab w:val="left" w:pos="9639"/>
          <w:tab w:val="left" w:pos="10206"/>
          <w:tab w:val="left" w:pos="10490"/>
        </w:tabs>
        <w:rPr>
          <w:rFonts w:ascii="Arial" w:hAnsi="Arial" w:cs="Arial"/>
        </w:rPr>
      </w:pPr>
    </w:p>
    <w:p w:rsidR="001A05CF" w:rsidRPr="005E6A12" w:rsidRDefault="001A05C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HODKINSON  Sydney</w:t>
      </w:r>
      <w:r w:rsidR="00730C61" w:rsidRPr="005E6A12">
        <w:rPr>
          <w:rFonts w:ascii="Arial" w:hAnsi="Arial" w:cs="Arial"/>
          <w:color w:val="4F81BD"/>
          <w:u w:val="single"/>
        </w:rPr>
        <w:t xml:space="preserve">                    </w:t>
      </w:r>
      <w:r w:rsidRPr="005E6A12">
        <w:rPr>
          <w:rFonts w:ascii="Arial" w:hAnsi="Arial" w:cs="Arial"/>
          <w:color w:val="4F81BD"/>
          <w:u w:val="single"/>
        </w:rPr>
        <w:t>Manitoba, 1934</w:t>
      </w:r>
    </w:p>
    <w:p w:rsidR="001A05CF" w:rsidRPr="005E6A12" w:rsidRDefault="001A05C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 studi alla Eastman con Mennini e Rogers, a Princerton con E. Carter, Sessions e Babbitt, all’Università del Michigan con Bassett, Castiglioni, Ross Finney e Wilson. Perfezionamento con Britten e Dallapiccola. Insegnante presso le Università della Virginia, Ohio, Michigan, Rochester, direttore alla Eastman Scho</w:t>
      </w:r>
      <w:r w:rsidR="0033656D" w:rsidRPr="005E6A12">
        <w:rPr>
          <w:rFonts w:ascii="Arial" w:hAnsi="Arial" w:cs="Arial"/>
          <w:color w:val="4F81BD"/>
          <w:sz w:val="20"/>
          <w:szCs w:val="20"/>
        </w:rPr>
        <w:t>o</w:t>
      </w:r>
      <w:r w:rsidRPr="005E6A12">
        <w:rPr>
          <w:rFonts w:ascii="Arial" w:hAnsi="Arial" w:cs="Arial"/>
          <w:color w:val="4F81BD"/>
          <w:sz w:val="20"/>
          <w:szCs w:val="20"/>
        </w:rPr>
        <w:t>l. Numerosi riconoscimenti.</w:t>
      </w:r>
    </w:p>
    <w:p w:rsidR="00C22BC9" w:rsidRPr="005E6A12" w:rsidRDefault="00C22BC9"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Trance, viola sola (2003, 5’30).   </w:t>
      </w:r>
      <w:r w:rsidR="00FB4625" w:rsidRPr="005E6A12">
        <w:rPr>
          <w:rFonts w:ascii="Arial" w:hAnsi="Arial" w:cs="Arial"/>
          <w:color w:val="000000"/>
        </w:rPr>
        <w:t>Soliloquy-Variations, viola sola (1984, 5’).</w:t>
      </w:r>
    </w:p>
    <w:p w:rsidR="001A05CF" w:rsidRPr="005E6A12" w:rsidRDefault="001A05CF"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lang w:val="fr-FR"/>
        </w:rPr>
        <w:t>Sojournen, viola sola</w:t>
      </w:r>
      <w:r w:rsidR="00245875" w:rsidRPr="005E6A12">
        <w:rPr>
          <w:rFonts w:ascii="Arial" w:hAnsi="Arial" w:cs="Arial"/>
          <w:color w:val="000000"/>
          <w:lang w:val="fr-FR"/>
        </w:rPr>
        <w:t xml:space="preserve"> (2003, 9’)</w:t>
      </w:r>
      <w:r w:rsidRPr="005E6A12">
        <w:rPr>
          <w:rFonts w:ascii="Arial" w:hAnsi="Arial" w:cs="Arial"/>
          <w:color w:val="000000"/>
          <w:lang w:val="fr-FR"/>
        </w:rPr>
        <w:t xml:space="preserve">.   Introit, Elegie et Dance Macabre, vla. e pf. </w:t>
      </w:r>
      <w:r w:rsidRPr="005E6A12">
        <w:rPr>
          <w:rFonts w:ascii="Arial" w:hAnsi="Arial" w:cs="Arial"/>
          <w:color w:val="000000"/>
        </w:rPr>
        <w:t>(</w:t>
      </w:r>
      <w:r w:rsidR="00245875" w:rsidRPr="005E6A12">
        <w:rPr>
          <w:rFonts w:ascii="Arial" w:hAnsi="Arial" w:cs="Arial"/>
          <w:color w:val="000000"/>
        </w:rPr>
        <w:t xml:space="preserve">1981, </w:t>
      </w:r>
      <w:r w:rsidRPr="005E6A12">
        <w:rPr>
          <w:rFonts w:ascii="Arial" w:hAnsi="Arial" w:cs="Arial"/>
          <w:color w:val="000000"/>
        </w:rPr>
        <w:t>18’).</w:t>
      </w:r>
    </w:p>
    <w:p w:rsidR="00FB4625" w:rsidRPr="005E6A12" w:rsidRDefault="00FB4625" w:rsidP="007E0117">
      <w:pPr>
        <w:tabs>
          <w:tab w:val="left" w:pos="4253"/>
          <w:tab w:val="left" w:pos="9639"/>
          <w:tab w:val="left" w:pos="10206"/>
          <w:tab w:val="left" w:pos="10490"/>
        </w:tabs>
        <w:rPr>
          <w:rFonts w:ascii="Arial" w:hAnsi="Arial" w:cs="Arial"/>
          <w:color w:val="008080"/>
          <w:u w:val="single"/>
        </w:rPr>
      </w:pPr>
    </w:p>
    <w:p w:rsidR="00FF4BAE" w:rsidRPr="005E6A12" w:rsidRDefault="00FF4BA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HOFFER  Paul</w:t>
      </w:r>
      <w:r w:rsidR="00730C61" w:rsidRPr="005E6A12">
        <w:rPr>
          <w:rFonts w:ascii="Arial" w:hAnsi="Arial" w:cs="Arial"/>
          <w:color w:val="4F81BD"/>
          <w:u w:val="single"/>
        </w:rPr>
        <w:t xml:space="preserve">                               </w:t>
      </w:r>
      <w:r w:rsidRPr="005E6A12">
        <w:rPr>
          <w:rFonts w:ascii="Arial" w:hAnsi="Arial" w:cs="Arial"/>
          <w:color w:val="4F81BD"/>
          <w:u w:val="single"/>
        </w:rPr>
        <w:t>Barman, 21.12.1895 - Berlino, 31.8.1949.</w:t>
      </w:r>
    </w:p>
    <w:p w:rsidR="00FF4BAE" w:rsidRPr="005E6A12" w:rsidRDefault="00FF4BA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tedesco, allievo di Georgici, Bolsche e Schrecker. Medaglia d’oro delle olimpiadi per il suo </w:t>
      </w:r>
      <w:r w:rsidR="00EE1CE2" w:rsidRPr="005E6A12">
        <w:rPr>
          <w:rFonts w:ascii="Arial" w:hAnsi="Arial" w:cs="Arial"/>
          <w:color w:val="4F81BD"/>
          <w:sz w:val="20"/>
          <w:szCs w:val="20"/>
        </w:rPr>
        <w:t xml:space="preserve">                            </w:t>
      </w:r>
      <w:r w:rsidRPr="005E6A12">
        <w:rPr>
          <w:rFonts w:ascii="Arial" w:hAnsi="Arial" w:cs="Arial"/>
          <w:color w:val="4F81BD"/>
          <w:sz w:val="20"/>
          <w:szCs w:val="20"/>
        </w:rPr>
        <w:t>Olympischer Schwur. Insegnante di composizione.</w:t>
      </w:r>
    </w:p>
    <w:p w:rsidR="00FF4BAE" w:rsidRPr="005E6A12" w:rsidRDefault="00FF4BAE" w:rsidP="007E0117">
      <w:pPr>
        <w:tabs>
          <w:tab w:val="left" w:pos="4253"/>
          <w:tab w:val="left" w:pos="9639"/>
          <w:tab w:val="left" w:pos="10206"/>
          <w:tab w:val="left" w:pos="10490"/>
        </w:tabs>
        <w:rPr>
          <w:rFonts w:ascii="Arial" w:hAnsi="Arial" w:cs="Arial"/>
        </w:rPr>
      </w:pPr>
      <w:r w:rsidRPr="005E6A12">
        <w:rPr>
          <w:rFonts w:ascii="Arial" w:hAnsi="Arial" w:cs="Arial"/>
        </w:rPr>
        <w:t>Sonata per viola d’amore op. 34.</w:t>
      </w:r>
    </w:p>
    <w:p w:rsidR="00026341" w:rsidRPr="005E6A12" w:rsidRDefault="00026341" w:rsidP="007E0117">
      <w:pPr>
        <w:tabs>
          <w:tab w:val="left" w:pos="4253"/>
          <w:tab w:val="left" w:pos="9639"/>
          <w:tab w:val="left" w:pos="10206"/>
          <w:tab w:val="left" w:pos="10490"/>
        </w:tabs>
        <w:rPr>
          <w:rFonts w:ascii="Arial" w:hAnsi="Arial" w:cs="Arial"/>
        </w:rPr>
      </w:pPr>
    </w:p>
    <w:p w:rsidR="009514EE" w:rsidRPr="005E6A12" w:rsidRDefault="009514E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HOFFMAN  Joel</w:t>
      </w:r>
      <w:r w:rsidR="00730C61" w:rsidRPr="005E6A12">
        <w:rPr>
          <w:rFonts w:ascii="Arial" w:hAnsi="Arial" w:cs="Arial"/>
          <w:color w:val="4F81BD"/>
          <w:u w:val="single"/>
        </w:rPr>
        <w:t xml:space="preserve">                              </w:t>
      </w:r>
      <w:r w:rsidRPr="005E6A12">
        <w:rPr>
          <w:rFonts w:ascii="Arial" w:hAnsi="Arial" w:cs="Arial"/>
          <w:color w:val="4F81BD"/>
          <w:u w:val="single"/>
        </w:rPr>
        <w:t>Vancouver, 1953</w:t>
      </w:r>
    </w:p>
    <w:p w:rsidR="002125AF" w:rsidRPr="005E6A12" w:rsidRDefault="002125A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canadese, studi all’Università del Galles e alla Juilliard, con E. Carter, R. Sessions, M. Babbitt e V. Persichetti. Insegnante di composizione al Conservatorio di Cincinnati. Numerosi premi</w:t>
      </w:r>
      <w:r w:rsidR="00FB653F">
        <w:rPr>
          <w:rFonts w:ascii="Arial" w:hAnsi="Arial" w:cs="Arial"/>
          <w:color w:val="4F81BD"/>
          <w:sz w:val="20"/>
          <w:szCs w:val="20"/>
        </w:rPr>
        <w:t xml:space="preserve"> e</w:t>
      </w:r>
      <w:r w:rsidRPr="005E6A12">
        <w:rPr>
          <w:rFonts w:ascii="Arial" w:hAnsi="Arial" w:cs="Arial"/>
          <w:color w:val="4F81BD"/>
        </w:rPr>
        <w:t xml:space="preserve"> </w:t>
      </w:r>
      <w:r w:rsidRPr="005E6A12">
        <w:rPr>
          <w:rFonts w:ascii="Arial" w:hAnsi="Arial" w:cs="Arial"/>
          <w:color w:val="4F81BD"/>
          <w:sz w:val="20"/>
          <w:szCs w:val="20"/>
        </w:rPr>
        <w:t>riconoscimenti. Famiglia di musicisti, il fratello Gary è violoncellista, Toby è direttore d’orchestra, Deborah è arpista.</w:t>
      </w:r>
    </w:p>
    <w:p w:rsidR="002125AF" w:rsidRPr="005E6A12" w:rsidRDefault="002125AF" w:rsidP="007E0117">
      <w:pPr>
        <w:tabs>
          <w:tab w:val="left" w:pos="4253"/>
          <w:tab w:val="left" w:pos="9639"/>
          <w:tab w:val="left" w:pos="10206"/>
          <w:tab w:val="left" w:pos="10490"/>
        </w:tabs>
        <w:rPr>
          <w:rFonts w:ascii="Arial" w:hAnsi="Arial" w:cs="Arial"/>
        </w:rPr>
      </w:pPr>
      <w:r w:rsidRPr="005E6A12">
        <w:rPr>
          <w:rFonts w:ascii="Arial" w:hAnsi="Arial" w:cs="Arial"/>
          <w:bCs/>
        </w:rPr>
        <w:t xml:space="preserve">Viola sola:  Abbassare (1977, 4’),   Krakov Variations (1999, 10’),   Départs </w:t>
      </w:r>
      <w:r w:rsidRPr="005E6A12">
        <w:rPr>
          <w:rFonts w:ascii="Arial" w:hAnsi="Arial" w:cs="Arial"/>
        </w:rPr>
        <w:t>(2009, 6’).</w:t>
      </w:r>
    </w:p>
    <w:p w:rsidR="002125AF" w:rsidRPr="005E6A12" w:rsidRDefault="002125AF" w:rsidP="007E0117">
      <w:pPr>
        <w:tabs>
          <w:tab w:val="left" w:pos="4253"/>
          <w:tab w:val="left" w:pos="9639"/>
          <w:tab w:val="left" w:pos="10206"/>
          <w:tab w:val="left" w:pos="10490"/>
        </w:tabs>
        <w:rPr>
          <w:rFonts w:ascii="Arial" w:hAnsi="Arial" w:cs="Arial"/>
        </w:rPr>
      </w:pPr>
      <w:r w:rsidRPr="005E6A12">
        <w:rPr>
          <w:rFonts w:ascii="Arial" w:hAnsi="Arial" w:cs="Arial"/>
        </w:rPr>
        <w:t>Duo per viola e pf. (1984, 14’).   Doppio Concerto, viola e vcl. (1984, 21’).</w:t>
      </w:r>
    </w:p>
    <w:p w:rsidR="009514EE" w:rsidRPr="005E6A12" w:rsidRDefault="009514EE" w:rsidP="007E0117">
      <w:pPr>
        <w:tabs>
          <w:tab w:val="left" w:pos="4253"/>
          <w:tab w:val="left" w:pos="9639"/>
          <w:tab w:val="left" w:pos="10206"/>
          <w:tab w:val="left" w:pos="10490"/>
        </w:tabs>
        <w:rPr>
          <w:rFonts w:ascii="Arial" w:hAnsi="Arial" w:cs="Arial"/>
          <w:color w:val="008080"/>
          <w:u w:val="single"/>
        </w:rPr>
      </w:pPr>
    </w:p>
    <w:p w:rsidR="009514EE" w:rsidRPr="005E6A12" w:rsidRDefault="009514E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HOFMANN  Wolfgang</w:t>
      </w:r>
      <w:r w:rsidR="00730C61" w:rsidRPr="005E6A12">
        <w:rPr>
          <w:rFonts w:ascii="Arial" w:hAnsi="Arial" w:cs="Arial"/>
          <w:color w:val="4F81BD"/>
          <w:u w:val="single"/>
        </w:rPr>
        <w:t xml:space="preserve">                    </w:t>
      </w:r>
      <w:r w:rsidRPr="005E6A12">
        <w:rPr>
          <w:rFonts w:ascii="Arial" w:hAnsi="Arial" w:cs="Arial"/>
          <w:color w:val="4F81BD"/>
          <w:u w:val="single"/>
        </w:rPr>
        <w:t>Karlsruhe, 6.9.1922 - Mannheim, 19.3.2003.</w:t>
      </w:r>
    </w:p>
    <w:p w:rsidR="009514EE" w:rsidRPr="005E6A12" w:rsidRDefault="009514E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e violinista tedesco, allievo di Kempe. Fratello del clarinettista Hermann.</w:t>
      </w:r>
    </w:p>
    <w:p w:rsidR="009514EE" w:rsidRPr="005E6A12" w:rsidRDefault="009514EE" w:rsidP="007E0117">
      <w:pPr>
        <w:tabs>
          <w:tab w:val="left" w:pos="4253"/>
          <w:tab w:val="left" w:pos="9639"/>
          <w:tab w:val="left" w:pos="10206"/>
          <w:tab w:val="left" w:pos="10490"/>
        </w:tabs>
        <w:rPr>
          <w:rFonts w:ascii="Arial" w:hAnsi="Arial" w:cs="Arial"/>
        </w:rPr>
      </w:pPr>
      <w:r w:rsidRPr="005E6A12">
        <w:rPr>
          <w:rFonts w:ascii="Arial" w:hAnsi="Arial" w:cs="Arial"/>
        </w:rPr>
        <w:t>Poem, viola e pf.   Bileam, viola e pf.   Epigramme, 8 studi per viola d’amore.</w:t>
      </w:r>
    </w:p>
    <w:p w:rsidR="00D64A21" w:rsidRPr="005E6A12" w:rsidRDefault="00D64A21" w:rsidP="007E0117">
      <w:pPr>
        <w:tabs>
          <w:tab w:val="left" w:pos="4253"/>
          <w:tab w:val="left" w:pos="9639"/>
          <w:tab w:val="left" w:pos="10206"/>
          <w:tab w:val="left" w:pos="10490"/>
        </w:tabs>
        <w:rPr>
          <w:rFonts w:ascii="Arial" w:hAnsi="Arial" w:cs="Arial"/>
        </w:rPr>
      </w:pPr>
    </w:p>
    <w:p w:rsidR="001C75A1" w:rsidRPr="005E6A12" w:rsidRDefault="001C75A1" w:rsidP="007E0117">
      <w:pPr>
        <w:tabs>
          <w:tab w:val="left" w:pos="4253"/>
          <w:tab w:val="left" w:pos="9639"/>
          <w:tab w:val="left" w:pos="10206"/>
          <w:tab w:val="left" w:pos="10490"/>
        </w:tabs>
        <w:rPr>
          <w:rFonts w:ascii="Arial" w:hAnsi="Arial" w:cs="Arial"/>
          <w:vanish/>
          <w:color w:val="4F81BD"/>
        </w:rPr>
      </w:pPr>
    </w:p>
    <w:p w:rsidR="00BC0BC6" w:rsidRPr="005E6A12" w:rsidRDefault="00BC0BC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HOFFMEISTER  Franz Anton</w:t>
      </w:r>
      <w:r w:rsidR="00730C61" w:rsidRPr="005E6A12">
        <w:rPr>
          <w:rFonts w:ascii="Arial" w:hAnsi="Arial" w:cs="Arial"/>
          <w:color w:val="4F81BD"/>
          <w:u w:val="single"/>
        </w:rPr>
        <w:t xml:space="preserve">        </w:t>
      </w:r>
      <w:r w:rsidRPr="005E6A12">
        <w:rPr>
          <w:rFonts w:ascii="Arial" w:hAnsi="Arial" w:cs="Arial"/>
          <w:color w:val="4F81BD"/>
          <w:u w:val="single"/>
        </w:rPr>
        <w:t>Rothenburg, 12.5.1754 - Vienna, 9.2.1812.</w:t>
      </w:r>
    </w:p>
    <w:p w:rsidR="00BC0BC6" w:rsidRPr="005E6A12" w:rsidRDefault="00BC0BC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w:t>
      </w:r>
      <w:r w:rsidR="00B23000" w:rsidRPr="005E6A12">
        <w:rPr>
          <w:rFonts w:ascii="Arial" w:hAnsi="Arial" w:cs="Arial"/>
          <w:color w:val="4F81BD"/>
          <w:sz w:val="20"/>
          <w:szCs w:val="20"/>
        </w:rPr>
        <w:t xml:space="preserve">e </w:t>
      </w:r>
      <w:r w:rsidRPr="005E6A12">
        <w:rPr>
          <w:rFonts w:ascii="Arial" w:hAnsi="Arial" w:cs="Arial"/>
          <w:color w:val="4F81BD"/>
          <w:sz w:val="20"/>
          <w:szCs w:val="20"/>
        </w:rPr>
        <w:t xml:space="preserve">editore. Stampò opere dei suoi contemporanei Haydn, Mozart, Beethoven di cui fu amico, </w:t>
      </w:r>
      <w:r w:rsidR="00752B6D" w:rsidRPr="005E6A12">
        <w:rPr>
          <w:rFonts w:ascii="Arial" w:hAnsi="Arial" w:cs="Arial"/>
          <w:color w:val="4F81BD"/>
          <w:sz w:val="20"/>
          <w:szCs w:val="20"/>
        </w:rPr>
        <w:t xml:space="preserve">                      </w:t>
      </w:r>
      <w:r w:rsidRPr="005E6A12">
        <w:rPr>
          <w:rFonts w:ascii="Arial" w:hAnsi="Arial" w:cs="Arial"/>
          <w:color w:val="4F81BD"/>
          <w:sz w:val="20"/>
          <w:szCs w:val="20"/>
        </w:rPr>
        <w:t xml:space="preserve">le opere per clavicembalo e organo di Bach, ecc. Seguì il flautista Thurner in una tournée a Londra. </w:t>
      </w:r>
      <w:r w:rsidR="00752B6D" w:rsidRPr="005E6A12">
        <w:rPr>
          <w:rFonts w:ascii="Arial" w:hAnsi="Arial" w:cs="Arial"/>
          <w:color w:val="4F81BD"/>
          <w:sz w:val="20"/>
          <w:szCs w:val="20"/>
        </w:rPr>
        <w:t xml:space="preserve">                           </w:t>
      </w:r>
      <w:r w:rsidR="00EE1CE2" w:rsidRPr="005E6A12">
        <w:rPr>
          <w:rFonts w:ascii="Arial" w:hAnsi="Arial" w:cs="Arial"/>
          <w:color w:val="4F81BD"/>
          <w:sz w:val="20"/>
          <w:szCs w:val="20"/>
        </w:rPr>
        <w:t xml:space="preserve">                </w:t>
      </w:r>
      <w:r w:rsidRPr="005E6A12">
        <w:rPr>
          <w:rFonts w:ascii="Arial" w:hAnsi="Arial" w:cs="Arial"/>
          <w:color w:val="4F81BD"/>
          <w:sz w:val="20"/>
          <w:szCs w:val="20"/>
        </w:rPr>
        <w:t>La sua casa editrice fu assorbita dalla Peters, un anno dopo la sua morte.</w:t>
      </w:r>
    </w:p>
    <w:p w:rsidR="005701EC" w:rsidRPr="005E6A12" w:rsidRDefault="005701EC" w:rsidP="007E0117">
      <w:pPr>
        <w:tabs>
          <w:tab w:val="left" w:pos="4253"/>
          <w:tab w:val="left" w:pos="9639"/>
          <w:tab w:val="left" w:pos="10206"/>
          <w:tab w:val="left" w:pos="10490"/>
        </w:tabs>
        <w:rPr>
          <w:rFonts w:ascii="Arial" w:hAnsi="Arial" w:cs="Arial"/>
        </w:rPr>
      </w:pPr>
      <w:r w:rsidRPr="005E6A12">
        <w:rPr>
          <w:rFonts w:ascii="Arial" w:hAnsi="Arial" w:cs="Arial"/>
          <w:u w:val="single"/>
        </w:rPr>
        <w:t>12 Studi per viola sola</w:t>
      </w:r>
      <w:r w:rsidRPr="005E6A12">
        <w:rPr>
          <w:rFonts w:ascii="Arial" w:hAnsi="Arial" w:cs="Arial"/>
        </w:rPr>
        <w:t xml:space="preserve">:   </w:t>
      </w:r>
      <w:r w:rsidRPr="005E6A12">
        <w:rPr>
          <w:rFonts w:ascii="Arial" w:hAnsi="Arial" w:cs="Arial"/>
          <w:b/>
        </w:rPr>
        <w:t>1</w:t>
      </w:r>
      <w:r w:rsidRPr="005E6A12">
        <w:rPr>
          <w:rFonts w:ascii="Arial" w:hAnsi="Arial" w:cs="Arial"/>
        </w:rPr>
        <w:t>) Do (4’30),   2) La (1’35),   3) Fa 1’20),   4) Re (4’40),</w:t>
      </w:r>
    </w:p>
    <w:p w:rsidR="00C70057" w:rsidRPr="005E6A12" w:rsidRDefault="005701EC" w:rsidP="007E0117">
      <w:pPr>
        <w:tabs>
          <w:tab w:val="left" w:pos="4253"/>
          <w:tab w:val="left" w:pos="9639"/>
          <w:tab w:val="left" w:pos="10206"/>
          <w:tab w:val="left" w:pos="10490"/>
        </w:tabs>
        <w:rPr>
          <w:rFonts w:ascii="Arial" w:hAnsi="Arial" w:cs="Arial"/>
        </w:rPr>
      </w:pPr>
      <w:r w:rsidRPr="005E6A12">
        <w:rPr>
          <w:rFonts w:ascii="Arial" w:hAnsi="Arial" w:cs="Arial"/>
        </w:rPr>
        <w:t>5) Sol</w:t>
      </w:r>
      <w:r w:rsidR="00C70057" w:rsidRPr="005E6A12">
        <w:rPr>
          <w:rFonts w:ascii="Arial" w:hAnsi="Arial" w:cs="Arial"/>
        </w:rPr>
        <w:t>, Tema e variazioni</w:t>
      </w:r>
      <w:r w:rsidRPr="005E6A12">
        <w:rPr>
          <w:rFonts w:ascii="Arial" w:hAnsi="Arial" w:cs="Arial"/>
        </w:rPr>
        <w:t xml:space="preserve"> (3’30),   6) La- (4’),  5) Sol (3’30),   6) La- (4’),   7) Mib (2’50),   </w:t>
      </w:r>
    </w:p>
    <w:p w:rsidR="00C70057" w:rsidRPr="005E6A12" w:rsidRDefault="005701EC" w:rsidP="007E0117">
      <w:pPr>
        <w:tabs>
          <w:tab w:val="left" w:pos="4253"/>
          <w:tab w:val="left" w:pos="9639"/>
          <w:tab w:val="left" w:pos="10206"/>
          <w:tab w:val="left" w:pos="10490"/>
        </w:tabs>
        <w:rPr>
          <w:rFonts w:ascii="Arial" w:hAnsi="Arial" w:cs="Arial"/>
        </w:rPr>
      </w:pPr>
      <w:r w:rsidRPr="005E6A12">
        <w:rPr>
          <w:rFonts w:ascii="Arial" w:hAnsi="Arial" w:cs="Arial"/>
        </w:rPr>
        <w:t>8) Si (3’25),</w:t>
      </w:r>
      <w:r w:rsidR="00C70057" w:rsidRPr="005E6A12">
        <w:rPr>
          <w:rFonts w:ascii="Arial" w:hAnsi="Arial" w:cs="Arial"/>
        </w:rPr>
        <w:t xml:space="preserve">   </w:t>
      </w:r>
      <w:r w:rsidRPr="005E6A12">
        <w:rPr>
          <w:rFonts w:ascii="Arial" w:hAnsi="Arial" w:cs="Arial"/>
        </w:rPr>
        <w:t xml:space="preserve">9) </w:t>
      </w:r>
      <w:r w:rsidR="00C70057" w:rsidRPr="005E6A12">
        <w:rPr>
          <w:rFonts w:ascii="Arial" w:hAnsi="Arial" w:cs="Arial"/>
        </w:rPr>
        <w:t xml:space="preserve">Cantabile in </w:t>
      </w:r>
      <w:r w:rsidRPr="005E6A12">
        <w:rPr>
          <w:rFonts w:ascii="Arial" w:hAnsi="Arial" w:cs="Arial"/>
        </w:rPr>
        <w:t xml:space="preserve">Fa- (2’20),   10) Sib (1’30),   11) Fa# (1’30),   </w:t>
      </w:r>
      <w:r w:rsidRPr="005E6A12">
        <w:rPr>
          <w:rFonts w:ascii="Arial" w:hAnsi="Arial" w:cs="Arial"/>
          <w:b/>
        </w:rPr>
        <w:t>12</w:t>
      </w:r>
      <w:r w:rsidRPr="005E6A12">
        <w:rPr>
          <w:rFonts w:ascii="Arial" w:hAnsi="Arial" w:cs="Arial"/>
        </w:rPr>
        <w:t>) Mi (</w:t>
      </w:r>
      <w:r w:rsidR="00C70057" w:rsidRPr="005E6A12">
        <w:rPr>
          <w:rFonts w:ascii="Arial" w:hAnsi="Arial" w:cs="Arial"/>
        </w:rPr>
        <w:t>2</w:t>
      </w:r>
      <w:r w:rsidRPr="005E6A12">
        <w:rPr>
          <w:rFonts w:ascii="Arial" w:hAnsi="Arial" w:cs="Arial"/>
        </w:rPr>
        <w:t>’</w:t>
      </w:r>
      <w:r w:rsidR="00C70057" w:rsidRPr="005E6A12">
        <w:rPr>
          <w:rFonts w:ascii="Arial" w:hAnsi="Arial" w:cs="Arial"/>
        </w:rPr>
        <w:t>55</w:t>
      </w:r>
      <w:r w:rsidRPr="005E6A12">
        <w:rPr>
          <w:rFonts w:ascii="Arial" w:hAnsi="Arial" w:cs="Arial"/>
        </w:rPr>
        <w:t xml:space="preserve">).   </w:t>
      </w:r>
    </w:p>
    <w:p w:rsidR="00FB653F" w:rsidRDefault="005701EC" w:rsidP="007E0117">
      <w:pPr>
        <w:tabs>
          <w:tab w:val="left" w:pos="4253"/>
          <w:tab w:val="left" w:pos="9639"/>
          <w:tab w:val="left" w:pos="10206"/>
          <w:tab w:val="left" w:pos="10490"/>
        </w:tabs>
        <w:rPr>
          <w:rFonts w:ascii="Arial" w:hAnsi="Arial" w:cs="Arial"/>
        </w:rPr>
      </w:pPr>
      <w:r w:rsidRPr="005E6A12">
        <w:rPr>
          <w:rFonts w:ascii="Arial" w:hAnsi="Arial" w:cs="Arial"/>
          <w:color w:val="000000"/>
        </w:rPr>
        <w:t>200 Duetti, vla e vcl.</w:t>
      </w:r>
      <w:r w:rsidR="00C70057" w:rsidRPr="005E6A12">
        <w:rPr>
          <w:rFonts w:ascii="Arial" w:hAnsi="Arial" w:cs="Arial"/>
          <w:color w:val="000000"/>
        </w:rPr>
        <w:t xml:space="preserve">   </w:t>
      </w:r>
      <w:r w:rsidR="00573488" w:rsidRPr="005E6A12">
        <w:rPr>
          <w:rFonts w:ascii="Arial" w:hAnsi="Arial" w:cs="Arial"/>
        </w:rPr>
        <w:t xml:space="preserve">6 Duo per vl. e viola:   </w:t>
      </w:r>
      <w:r w:rsidR="00573488" w:rsidRPr="005E6A12">
        <w:rPr>
          <w:rFonts w:ascii="Arial" w:hAnsi="Arial" w:cs="Arial"/>
          <w:b/>
        </w:rPr>
        <w:t>1</w:t>
      </w:r>
      <w:r w:rsidR="00573488" w:rsidRPr="005E6A12">
        <w:rPr>
          <w:rFonts w:ascii="Arial" w:hAnsi="Arial" w:cs="Arial"/>
        </w:rPr>
        <w:t xml:space="preserve">°) 8’20,   2°) 4’20,   3°) 5’40,   4°) 9’20,   </w:t>
      </w:r>
    </w:p>
    <w:p w:rsidR="005701EC" w:rsidRPr="005E6A12" w:rsidRDefault="00573488" w:rsidP="007E0117">
      <w:pPr>
        <w:tabs>
          <w:tab w:val="left" w:pos="4253"/>
          <w:tab w:val="left" w:pos="9639"/>
          <w:tab w:val="left" w:pos="10206"/>
          <w:tab w:val="left" w:pos="10490"/>
        </w:tabs>
        <w:rPr>
          <w:rFonts w:ascii="Arial" w:hAnsi="Arial" w:cs="Arial"/>
        </w:rPr>
      </w:pPr>
      <w:r w:rsidRPr="005E6A12">
        <w:rPr>
          <w:rFonts w:ascii="Arial" w:hAnsi="Arial" w:cs="Arial"/>
        </w:rPr>
        <w:t>5°) 7’,</w:t>
      </w:r>
      <w:r w:rsidR="00FB653F">
        <w:rPr>
          <w:rFonts w:ascii="Arial" w:hAnsi="Arial" w:cs="Arial"/>
        </w:rPr>
        <w:t xml:space="preserve">   </w:t>
      </w:r>
      <w:r w:rsidRPr="005E6A12">
        <w:rPr>
          <w:rFonts w:ascii="Arial" w:hAnsi="Arial" w:cs="Arial"/>
          <w:b/>
        </w:rPr>
        <w:t>6</w:t>
      </w:r>
      <w:r w:rsidRPr="005E6A12">
        <w:rPr>
          <w:rFonts w:ascii="Arial" w:hAnsi="Arial" w:cs="Arial"/>
        </w:rPr>
        <w:t>°) 7’35.</w:t>
      </w:r>
      <w:r w:rsidR="00C70057" w:rsidRPr="005E6A12">
        <w:rPr>
          <w:rFonts w:ascii="Arial" w:hAnsi="Arial" w:cs="Arial"/>
        </w:rPr>
        <w:t xml:space="preserve">   </w:t>
      </w:r>
      <w:r w:rsidR="00440724" w:rsidRPr="005E6A12">
        <w:rPr>
          <w:rFonts w:ascii="Arial" w:hAnsi="Arial" w:cs="Arial"/>
        </w:rPr>
        <w:t xml:space="preserve">3 Duo concertanti per vl e </w:t>
      </w:r>
      <w:r w:rsidR="0041580B" w:rsidRPr="005E6A12">
        <w:rPr>
          <w:rFonts w:ascii="Arial" w:hAnsi="Arial" w:cs="Arial"/>
        </w:rPr>
        <w:t>viola</w:t>
      </w:r>
      <w:r w:rsidR="00440724" w:rsidRPr="005E6A12">
        <w:rPr>
          <w:rFonts w:ascii="Arial" w:hAnsi="Arial" w:cs="Arial"/>
        </w:rPr>
        <w:t xml:space="preserve">.   </w:t>
      </w:r>
      <w:r w:rsidR="00C060D8" w:rsidRPr="005E6A12">
        <w:rPr>
          <w:rFonts w:ascii="Arial" w:hAnsi="Arial" w:cs="Arial"/>
        </w:rPr>
        <w:t>4 quintetti, con viola e fagotto.</w:t>
      </w:r>
    </w:p>
    <w:p w:rsidR="00A61EDE" w:rsidRPr="005E6A12" w:rsidRDefault="00A90101" w:rsidP="007E0117">
      <w:pPr>
        <w:tabs>
          <w:tab w:val="left" w:pos="4253"/>
          <w:tab w:val="left" w:pos="9639"/>
          <w:tab w:val="left" w:pos="10206"/>
          <w:tab w:val="left" w:pos="10490"/>
        </w:tabs>
        <w:rPr>
          <w:rFonts w:ascii="Arial" w:hAnsi="Arial" w:cs="Arial"/>
          <w:color w:val="000000"/>
        </w:rPr>
      </w:pPr>
      <w:r w:rsidRPr="005E6A12">
        <w:rPr>
          <w:rFonts w:ascii="Arial" w:hAnsi="Arial" w:cs="Arial"/>
        </w:rPr>
        <w:t xml:space="preserve">6 Notturni per 2 viole, corno, ob. fag.   </w:t>
      </w:r>
      <w:r w:rsidRPr="005E6A12">
        <w:rPr>
          <w:rFonts w:ascii="Arial" w:hAnsi="Arial" w:cs="Arial"/>
          <w:color w:val="000000"/>
        </w:rPr>
        <w:t xml:space="preserve"> </w:t>
      </w:r>
      <w:r w:rsidR="00DD243A" w:rsidRPr="005E6A12">
        <w:rPr>
          <w:rFonts w:ascii="Arial" w:hAnsi="Arial" w:cs="Arial"/>
          <w:color w:val="000000"/>
        </w:rPr>
        <w:t xml:space="preserve">3° </w:t>
      </w:r>
      <w:r w:rsidR="00A61EDE" w:rsidRPr="005E6A12">
        <w:rPr>
          <w:rFonts w:ascii="Arial" w:hAnsi="Arial" w:cs="Arial"/>
          <w:color w:val="000000"/>
        </w:rPr>
        <w:t>Duo concertante per fl. e viola in Fa</w:t>
      </w:r>
      <w:r w:rsidR="00DD243A" w:rsidRPr="005E6A12">
        <w:rPr>
          <w:rFonts w:ascii="Arial" w:hAnsi="Arial" w:cs="Arial"/>
          <w:color w:val="000000"/>
        </w:rPr>
        <w:t xml:space="preserve"> (13’35)</w:t>
      </w:r>
      <w:r w:rsidR="00A61EDE" w:rsidRPr="005E6A12">
        <w:rPr>
          <w:rFonts w:ascii="Arial" w:hAnsi="Arial" w:cs="Arial"/>
          <w:color w:val="000000"/>
        </w:rPr>
        <w:t>.</w:t>
      </w:r>
    </w:p>
    <w:p w:rsidR="00FB653F" w:rsidRDefault="001A7A11"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Concerti per </w:t>
      </w:r>
      <w:r w:rsidR="00C060D8" w:rsidRPr="005E6A12">
        <w:rPr>
          <w:rFonts w:ascii="Arial" w:hAnsi="Arial" w:cs="Arial"/>
        </w:rPr>
        <w:t xml:space="preserve">Viola </w:t>
      </w:r>
      <w:r w:rsidR="00A90101" w:rsidRPr="005E6A12">
        <w:rPr>
          <w:rFonts w:ascii="Arial" w:hAnsi="Arial" w:cs="Arial"/>
        </w:rPr>
        <w:t xml:space="preserve">e </w:t>
      </w:r>
      <w:r w:rsidR="00C060D8" w:rsidRPr="005E6A12">
        <w:rPr>
          <w:rFonts w:ascii="Arial" w:hAnsi="Arial" w:cs="Arial"/>
        </w:rPr>
        <w:t>orch.:</w:t>
      </w:r>
      <w:r w:rsidR="00A90101" w:rsidRPr="005E6A12">
        <w:rPr>
          <w:rFonts w:ascii="Arial" w:hAnsi="Arial" w:cs="Arial"/>
        </w:rPr>
        <w:t xml:space="preserve">  </w:t>
      </w:r>
      <w:r w:rsidR="00C060D8" w:rsidRPr="005E6A12">
        <w:rPr>
          <w:rFonts w:ascii="Arial" w:hAnsi="Arial" w:cs="Arial"/>
        </w:rPr>
        <w:t>in</w:t>
      </w:r>
      <w:r w:rsidR="004A4E6C" w:rsidRPr="005E6A12">
        <w:rPr>
          <w:rFonts w:ascii="Arial" w:hAnsi="Arial" w:cs="Arial"/>
        </w:rPr>
        <w:t xml:space="preserve"> </w:t>
      </w:r>
      <w:r w:rsidR="00593EC5" w:rsidRPr="005E6A12">
        <w:rPr>
          <w:rFonts w:ascii="Arial" w:hAnsi="Arial" w:cs="Arial"/>
        </w:rPr>
        <w:t>Re</w:t>
      </w:r>
      <w:r w:rsidRPr="005E6A12">
        <w:rPr>
          <w:rFonts w:ascii="Arial" w:hAnsi="Arial" w:cs="Arial"/>
        </w:rPr>
        <w:t xml:space="preserve">:  </w:t>
      </w:r>
      <w:r w:rsidRPr="005E6A12">
        <w:rPr>
          <w:rFonts w:ascii="Arial" w:hAnsi="Arial" w:cs="Arial"/>
          <w:b/>
        </w:rPr>
        <w:t>1</w:t>
      </w:r>
      <w:r w:rsidRPr="005E6A12">
        <w:rPr>
          <w:rFonts w:ascii="Arial" w:hAnsi="Arial" w:cs="Arial"/>
        </w:rPr>
        <w:t xml:space="preserve">) 9’20,   2) 6’50,   </w:t>
      </w:r>
      <w:r w:rsidRPr="005E6A12">
        <w:rPr>
          <w:rFonts w:ascii="Arial" w:hAnsi="Arial" w:cs="Arial"/>
          <w:b/>
        </w:rPr>
        <w:t>3</w:t>
      </w:r>
      <w:r w:rsidRPr="005E6A12">
        <w:rPr>
          <w:rFonts w:ascii="Arial" w:hAnsi="Arial" w:cs="Arial"/>
        </w:rPr>
        <w:t>) 4’15.</w:t>
      </w:r>
      <w:r w:rsidR="00593EC5" w:rsidRPr="005E6A12">
        <w:rPr>
          <w:rFonts w:ascii="Arial" w:hAnsi="Arial" w:cs="Arial"/>
        </w:rPr>
        <w:t xml:space="preserve"> </w:t>
      </w:r>
      <w:r w:rsidR="00A90101" w:rsidRPr="005E6A12">
        <w:rPr>
          <w:rFonts w:ascii="Arial" w:hAnsi="Arial" w:cs="Arial"/>
        </w:rPr>
        <w:t xml:space="preserve">  </w:t>
      </w:r>
      <w:r w:rsidRPr="005E6A12">
        <w:rPr>
          <w:rFonts w:ascii="Arial" w:hAnsi="Arial" w:cs="Arial"/>
          <w:lang w:val="en-US"/>
        </w:rPr>
        <w:t xml:space="preserve">Sib:  </w:t>
      </w:r>
      <w:r w:rsidRPr="005E6A12">
        <w:rPr>
          <w:rFonts w:ascii="Arial" w:hAnsi="Arial" w:cs="Arial"/>
          <w:b/>
          <w:lang w:val="en-US"/>
        </w:rPr>
        <w:t>1</w:t>
      </w:r>
      <w:r w:rsidRPr="005E6A12">
        <w:rPr>
          <w:rFonts w:ascii="Arial" w:hAnsi="Arial" w:cs="Arial"/>
          <w:lang w:val="en-US"/>
        </w:rPr>
        <w:t xml:space="preserve">) 9’35,   2) 7’15,   </w:t>
      </w:r>
    </w:p>
    <w:p w:rsidR="00C70057" w:rsidRPr="005E6A12" w:rsidRDefault="001A7A11" w:rsidP="007E0117">
      <w:pPr>
        <w:tabs>
          <w:tab w:val="left" w:pos="4253"/>
          <w:tab w:val="left" w:pos="9639"/>
          <w:tab w:val="left" w:pos="10206"/>
          <w:tab w:val="left" w:pos="10490"/>
        </w:tabs>
        <w:rPr>
          <w:rFonts w:ascii="Arial" w:hAnsi="Arial" w:cs="Arial"/>
          <w:lang w:val="en-US"/>
        </w:rPr>
      </w:pPr>
      <w:r w:rsidRPr="005E6A12">
        <w:rPr>
          <w:rFonts w:ascii="Arial" w:hAnsi="Arial" w:cs="Arial"/>
          <w:b/>
          <w:lang w:val="en-US"/>
        </w:rPr>
        <w:t>3</w:t>
      </w:r>
      <w:r w:rsidRPr="005E6A12">
        <w:rPr>
          <w:rFonts w:ascii="Arial" w:hAnsi="Arial" w:cs="Arial"/>
          <w:lang w:val="en-US"/>
        </w:rPr>
        <w:t>) 4’.</w:t>
      </w:r>
      <w:r w:rsidR="00FB653F">
        <w:rPr>
          <w:rFonts w:ascii="Arial" w:hAnsi="Arial" w:cs="Arial"/>
          <w:lang w:val="en-US"/>
        </w:rPr>
        <w:t xml:space="preserve">   </w:t>
      </w:r>
      <w:r w:rsidR="00C70057" w:rsidRPr="005E6A12">
        <w:rPr>
          <w:rFonts w:ascii="Arial" w:hAnsi="Arial" w:cs="Arial"/>
          <w:lang w:val="en-US"/>
        </w:rPr>
        <w:t>in Re (18'25),</w:t>
      </w:r>
      <w:r w:rsidRPr="005E6A12">
        <w:rPr>
          <w:rFonts w:ascii="Arial" w:hAnsi="Arial" w:cs="Arial"/>
          <w:lang w:val="en-US"/>
        </w:rPr>
        <w:t xml:space="preserve">   </w:t>
      </w:r>
      <w:r w:rsidR="00C060D8" w:rsidRPr="005E6A12">
        <w:rPr>
          <w:rFonts w:ascii="Arial" w:hAnsi="Arial" w:cs="Arial"/>
          <w:lang w:val="en-US"/>
        </w:rPr>
        <w:t>in Mib</w:t>
      </w:r>
      <w:r w:rsidR="005701EC" w:rsidRPr="005E6A12">
        <w:rPr>
          <w:rFonts w:ascii="Arial" w:hAnsi="Arial" w:cs="Arial"/>
          <w:lang w:val="en-US"/>
        </w:rPr>
        <w:t>.</w:t>
      </w:r>
    </w:p>
    <w:p w:rsidR="001A7A11" w:rsidRPr="005E6A12" w:rsidRDefault="001A7A11" w:rsidP="007E0117">
      <w:pPr>
        <w:tabs>
          <w:tab w:val="left" w:pos="4253"/>
          <w:tab w:val="left" w:pos="9639"/>
          <w:tab w:val="left" w:pos="10206"/>
          <w:tab w:val="left" w:pos="10490"/>
        </w:tabs>
        <w:rPr>
          <w:rFonts w:ascii="Arial" w:hAnsi="Arial" w:cs="Arial"/>
          <w:lang w:val="en-US"/>
        </w:rPr>
      </w:pPr>
    </w:p>
    <w:p w:rsidR="002C3E2D" w:rsidRPr="005E6A12" w:rsidRDefault="002C3E2D" w:rsidP="007E0117">
      <w:pPr>
        <w:tabs>
          <w:tab w:val="left" w:pos="4253"/>
          <w:tab w:val="left" w:pos="9639"/>
          <w:tab w:val="left" w:pos="10206"/>
          <w:tab w:val="left" w:pos="10490"/>
        </w:tabs>
        <w:rPr>
          <w:rStyle w:val="piecedata1"/>
          <w:bCs/>
          <w:color w:val="4F81BD"/>
          <w:sz w:val="24"/>
          <w:szCs w:val="24"/>
          <w:u w:val="single"/>
          <w:lang w:val="en-US"/>
        </w:rPr>
      </w:pPr>
      <w:r w:rsidRPr="005E6A12">
        <w:rPr>
          <w:rStyle w:val="piecedata1"/>
          <w:bCs/>
          <w:color w:val="4F81BD"/>
          <w:sz w:val="24"/>
          <w:szCs w:val="24"/>
          <w:u w:val="single"/>
          <w:lang w:val="en-US"/>
        </w:rPr>
        <w:t xml:space="preserve">HOFMEYR  Hendrik Pienaar </w:t>
      </w:r>
      <w:r w:rsidR="00730C61" w:rsidRPr="005E6A12">
        <w:rPr>
          <w:rStyle w:val="piecedata1"/>
          <w:bCs/>
          <w:color w:val="4F81BD"/>
          <w:sz w:val="24"/>
          <w:szCs w:val="24"/>
          <w:u w:val="single"/>
          <w:lang w:val="en-US"/>
        </w:rPr>
        <w:t xml:space="preserve">         </w:t>
      </w:r>
      <w:r w:rsidRPr="005E6A12">
        <w:rPr>
          <w:rStyle w:val="piecedata1"/>
          <w:bCs/>
          <w:color w:val="4F81BD"/>
          <w:sz w:val="24"/>
          <w:szCs w:val="24"/>
          <w:u w:val="single"/>
          <w:lang w:val="en-US"/>
        </w:rPr>
        <w:t>Cape Town, 20.11.1957</w:t>
      </w:r>
    </w:p>
    <w:p w:rsidR="002C3E2D" w:rsidRPr="005E6A12" w:rsidRDefault="002C3E2D" w:rsidP="007E0117">
      <w:pPr>
        <w:tabs>
          <w:tab w:val="left" w:pos="4253"/>
          <w:tab w:val="left" w:pos="9639"/>
          <w:tab w:val="left" w:pos="10206"/>
          <w:tab w:val="left" w:pos="10490"/>
        </w:tabs>
        <w:rPr>
          <w:rStyle w:val="piecedata1"/>
          <w:bCs/>
          <w:color w:val="4F81BD"/>
          <w:sz w:val="20"/>
          <w:szCs w:val="20"/>
        </w:rPr>
      </w:pPr>
      <w:r w:rsidRPr="005E6A12">
        <w:rPr>
          <w:rStyle w:val="piecedata1"/>
          <w:bCs/>
          <w:color w:val="4F81BD"/>
          <w:sz w:val="20"/>
          <w:szCs w:val="20"/>
        </w:rPr>
        <w:t>Compositore sudafricano, studi in Italia per 10 anni, numerosi suoi brani hanno titoli in Italiano. Ritornato in Sud Africa vinse numerosi premi: Nederburg, Regina Elisabetta in Belgio, ad Atene. Insegnante di composizione al Sud Africa College e all'Università di Cape Town.</w:t>
      </w:r>
    </w:p>
    <w:p w:rsidR="002C3E2D" w:rsidRPr="005E6A12" w:rsidRDefault="002C3E2D" w:rsidP="007E0117">
      <w:pPr>
        <w:tabs>
          <w:tab w:val="left" w:pos="4253"/>
          <w:tab w:val="left" w:pos="9639"/>
          <w:tab w:val="left" w:pos="10206"/>
          <w:tab w:val="left" w:pos="10490"/>
        </w:tabs>
        <w:rPr>
          <w:rFonts w:ascii="Arial" w:hAnsi="Arial" w:cs="Arial"/>
        </w:rPr>
      </w:pPr>
      <w:r w:rsidRPr="005E6A12">
        <w:rPr>
          <w:rFonts w:ascii="Arial" w:hAnsi="Arial" w:cs="Arial"/>
          <w:iCs/>
        </w:rPr>
        <w:t>Partita</w:t>
      </w:r>
      <w:r w:rsidRPr="005E6A12">
        <w:rPr>
          <w:rFonts w:ascii="Arial" w:hAnsi="Arial" w:cs="Arial"/>
        </w:rPr>
        <w:t>, viola, 2001.</w:t>
      </w:r>
      <w:r w:rsidRPr="005E6A12">
        <w:rPr>
          <w:rFonts w:ascii="Arial" w:hAnsi="Arial" w:cs="Arial"/>
          <w:iCs/>
        </w:rPr>
        <w:t xml:space="preserve">   Diablerie</w:t>
      </w:r>
      <w:r w:rsidRPr="005E6A12">
        <w:rPr>
          <w:rFonts w:ascii="Arial" w:hAnsi="Arial" w:cs="Arial"/>
        </w:rPr>
        <w:t>, viola e chit. (2012).</w:t>
      </w:r>
    </w:p>
    <w:p w:rsidR="002C3E2D" w:rsidRPr="005E6A12" w:rsidRDefault="002C3E2D" w:rsidP="007E0117">
      <w:pPr>
        <w:tabs>
          <w:tab w:val="left" w:pos="4253"/>
          <w:tab w:val="left" w:pos="9639"/>
          <w:tab w:val="left" w:pos="10206"/>
          <w:tab w:val="left" w:pos="10490"/>
        </w:tabs>
        <w:rPr>
          <w:rFonts w:ascii="Arial" w:hAnsi="Arial" w:cs="Arial"/>
        </w:rPr>
      </w:pPr>
    </w:p>
    <w:p w:rsidR="009110A0" w:rsidRPr="005E6A12" w:rsidRDefault="009110A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HOFSTETTER  Roman</w:t>
      </w:r>
      <w:r w:rsidR="009E05D4" w:rsidRPr="005E6A12">
        <w:rPr>
          <w:rFonts w:ascii="Arial" w:hAnsi="Arial" w:cs="Arial"/>
          <w:color w:val="4F81BD"/>
          <w:u w:val="single"/>
        </w:rPr>
        <w:t>us</w:t>
      </w:r>
      <w:r w:rsidR="00730C61" w:rsidRPr="005E6A12">
        <w:rPr>
          <w:rFonts w:ascii="Arial" w:hAnsi="Arial" w:cs="Arial"/>
          <w:color w:val="4F81BD"/>
          <w:u w:val="single"/>
        </w:rPr>
        <w:t xml:space="preserve">              </w:t>
      </w:r>
      <w:r w:rsidR="009E05D4" w:rsidRPr="005E6A12">
        <w:rPr>
          <w:rFonts w:ascii="Arial" w:hAnsi="Arial" w:cs="Arial"/>
          <w:color w:val="4F81BD"/>
          <w:u w:val="single"/>
        </w:rPr>
        <w:t>?-</w:t>
      </w:r>
      <w:r w:rsidR="00730C61" w:rsidRPr="005E6A12">
        <w:rPr>
          <w:rFonts w:ascii="Arial" w:hAnsi="Arial" w:cs="Arial"/>
          <w:color w:val="4F81BD"/>
          <w:u w:val="single"/>
        </w:rPr>
        <w:t xml:space="preserve"> </w:t>
      </w:r>
      <w:r w:rsidR="009E05D4" w:rsidRPr="005E6A12">
        <w:rPr>
          <w:rFonts w:ascii="Arial" w:hAnsi="Arial" w:cs="Arial"/>
          <w:color w:val="4F81BD"/>
          <w:u w:val="single"/>
        </w:rPr>
        <w:t>Amorbach, 1785c.</w:t>
      </w:r>
    </w:p>
    <w:p w:rsidR="009E05D4" w:rsidRPr="005E6A12" w:rsidRDefault="009E05D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Monaco compositore nel convento di Amorbach, suoi quartetti vennero attribuiti ad Haydn.</w:t>
      </w:r>
    </w:p>
    <w:p w:rsidR="009110A0" w:rsidRPr="005E6A12" w:rsidRDefault="009110A0"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per </w:t>
      </w:r>
      <w:r w:rsidR="00A355AF" w:rsidRPr="005E6A12">
        <w:rPr>
          <w:rFonts w:ascii="Arial" w:hAnsi="Arial" w:cs="Arial"/>
        </w:rPr>
        <w:t>viola</w:t>
      </w:r>
      <w:r w:rsidRPr="005E6A12">
        <w:rPr>
          <w:rFonts w:ascii="Arial" w:hAnsi="Arial" w:cs="Arial"/>
        </w:rPr>
        <w:t>, 2 fl, 2 cor</w:t>
      </w:r>
      <w:r w:rsidR="001F445F" w:rsidRPr="005E6A12">
        <w:rPr>
          <w:rFonts w:ascii="Arial" w:hAnsi="Arial" w:cs="Arial"/>
        </w:rPr>
        <w:t>.</w:t>
      </w:r>
      <w:r w:rsidRPr="005E6A12">
        <w:rPr>
          <w:rFonts w:ascii="Arial" w:hAnsi="Arial" w:cs="Arial"/>
        </w:rPr>
        <w:t xml:space="preserve"> e orch d’archi.</w:t>
      </w:r>
    </w:p>
    <w:p w:rsidR="002E7CE8" w:rsidRPr="005E6A12" w:rsidRDefault="002E7CE8" w:rsidP="007E0117">
      <w:pPr>
        <w:tabs>
          <w:tab w:val="left" w:pos="4253"/>
          <w:tab w:val="left" w:pos="9639"/>
          <w:tab w:val="left" w:pos="10206"/>
          <w:tab w:val="left" w:pos="10490"/>
        </w:tabs>
        <w:rPr>
          <w:rFonts w:ascii="Arial" w:hAnsi="Arial" w:cs="Arial"/>
        </w:rPr>
      </w:pPr>
    </w:p>
    <w:p w:rsidR="002E7CE8" w:rsidRPr="005E6A12" w:rsidRDefault="007C605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HOLD  Trevor                      </w:t>
      </w:r>
      <w:r w:rsidR="00730C61" w:rsidRPr="005E6A12">
        <w:rPr>
          <w:rFonts w:ascii="Arial" w:hAnsi="Arial" w:cs="Arial"/>
          <w:color w:val="4F81BD"/>
          <w:u w:val="single"/>
        </w:rPr>
        <w:t xml:space="preserve">           </w:t>
      </w:r>
      <w:r w:rsidR="002E7CE8" w:rsidRPr="005E6A12">
        <w:rPr>
          <w:rFonts w:ascii="Arial" w:hAnsi="Arial" w:cs="Arial"/>
          <w:color w:val="4F81BD"/>
          <w:u w:val="single"/>
        </w:rPr>
        <w:t>Northampton, 21.9.1939 - Wadenhoe, 28.1.2004.</w:t>
      </w:r>
    </w:p>
    <w:p w:rsidR="002E7CE8" w:rsidRPr="005E6A12" w:rsidRDefault="002E7CE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poeta inglese, il braccio sinistro gli rimase paralizzato a 7 anni per la poliomelite. </w:t>
      </w:r>
      <w:r w:rsidR="00752B6D" w:rsidRPr="005E6A12">
        <w:rPr>
          <w:rFonts w:ascii="Arial" w:hAnsi="Arial" w:cs="Arial"/>
          <w:color w:val="4F81BD"/>
          <w:sz w:val="20"/>
          <w:szCs w:val="20"/>
        </w:rPr>
        <w:t xml:space="preserve">                                  </w:t>
      </w:r>
      <w:r w:rsidRPr="005E6A12">
        <w:rPr>
          <w:rFonts w:ascii="Arial" w:hAnsi="Arial" w:cs="Arial"/>
          <w:color w:val="4F81BD"/>
          <w:sz w:val="20"/>
          <w:szCs w:val="20"/>
        </w:rPr>
        <w:t xml:space="preserve">Studi all’Università di Nottingham. Insegnante nelle Università di Liverpool e di Leicester. </w:t>
      </w:r>
      <w:r w:rsidR="00752B6D" w:rsidRPr="005E6A12">
        <w:rPr>
          <w:rFonts w:ascii="Arial" w:hAnsi="Arial" w:cs="Arial"/>
          <w:color w:val="4F81BD"/>
          <w:sz w:val="20"/>
          <w:szCs w:val="20"/>
        </w:rPr>
        <w:t xml:space="preserve">                                         </w:t>
      </w:r>
      <w:r w:rsidRPr="005E6A12">
        <w:rPr>
          <w:rFonts w:ascii="Arial" w:hAnsi="Arial" w:cs="Arial"/>
          <w:color w:val="4F81BD"/>
          <w:sz w:val="20"/>
          <w:szCs w:val="20"/>
        </w:rPr>
        <w:t>Nascose o cercò di farlo, persino alla famiglia, il male incurabile del nostro secolo.</w:t>
      </w:r>
    </w:p>
    <w:p w:rsidR="002E7CE8" w:rsidRPr="005E6A12" w:rsidRDefault="002E7CE8" w:rsidP="007E0117">
      <w:pPr>
        <w:tabs>
          <w:tab w:val="left" w:pos="4253"/>
          <w:tab w:val="left" w:pos="9639"/>
          <w:tab w:val="left" w:pos="10206"/>
          <w:tab w:val="left" w:pos="10490"/>
        </w:tabs>
        <w:rPr>
          <w:rFonts w:ascii="Arial" w:hAnsi="Arial" w:cs="Arial"/>
        </w:rPr>
      </w:pPr>
      <w:r w:rsidRPr="005E6A12">
        <w:rPr>
          <w:rFonts w:ascii="Arial" w:hAnsi="Arial" w:cs="Arial"/>
        </w:rPr>
        <w:t>The Weathercock, tema e variazioni per viola e pf. (1965, 12’).</w:t>
      </w:r>
    </w:p>
    <w:p w:rsidR="003725CC" w:rsidRPr="005E6A12" w:rsidRDefault="003725CC" w:rsidP="007E0117">
      <w:pPr>
        <w:tabs>
          <w:tab w:val="left" w:pos="4253"/>
          <w:tab w:val="left" w:pos="9639"/>
          <w:tab w:val="left" w:pos="10206"/>
          <w:tab w:val="left" w:pos="10490"/>
        </w:tabs>
        <w:rPr>
          <w:rFonts w:ascii="Arial" w:hAnsi="Arial" w:cs="Arial"/>
        </w:rPr>
      </w:pPr>
    </w:p>
    <w:p w:rsidR="003725CC" w:rsidRPr="005E6A12" w:rsidRDefault="003725C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HOLLAND  Theodore</w:t>
      </w:r>
      <w:r w:rsidR="00730C61" w:rsidRPr="005E6A12">
        <w:rPr>
          <w:rFonts w:ascii="Arial" w:hAnsi="Arial" w:cs="Arial"/>
          <w:color w:val="4F81BD"/>
          <w:u w:val="single"/>
        </w:rPr>
        <w:t xml:space="preserve">                     </w:t>
      </w:r>
      <w:r w:rsidRPr="005E6A12">
        <w:rPr>
          <w:rFonts w:ascii="Arial" w:hAnsi="Arial" w:cs="Arial"/>
          <w:color w:val="4F81BD"/>
          <w:u w:val="single"/>
        </w:rPr>
        <w:t>Londra, 25.4.1878 - Londra, 29.10.1947.</w:t>
      </w:r>
    </w:p>
    <w:p w:rsidR="003725CC" w:rsidRPr="005E6A12" w:rsidRDefault="003725C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inglese, allievo di Corder, Joachim, Kahn e Stillmann. Insegnante alla Royal Academy.</w:t>
      </w:r>
    </w:p>
    <w:p w:rsidR="00A536EE" w:rsidRPr="005E6A12" w:rsidRDefault="005F6B48" w:rsidP="007E0117">
      <w:pPr>
        <w:tabs>
          <w:tab w:val="left" w:pos="4253"/>
          <w:tab w:val="left" w:pos="9639"/>
          <w:tab w:val="left" w:pos="10206"/>
          <w:tab w:val="left" w:pos="10490"/>
        </w:tabs>
        <w:rPr>
          <w:rFonts w:ascii="Arial" w:hAnsi="Arial" w:cs="Arial"/>
        </w:rPr>
      </w:pPr>
      <w:r w:rsidRPr="005E6A12">
        <w:rPr>
          <w:rFonts w:ascii="Arial" w:hAnsi="Arial" w:cs="Arial"/>
        </w:rPr>
        <w:t>Suite in Re, viola e pf.</w:t>
      </w:r>
      <w:r w:rsidR="00A536EE" w:rsidRPr="005E6A12">
        <w:rPr>
          <w:rFonts w:ascii="Arial" w:hAnsi="Arial" w:cs="Arial"/>
        </w:rPr>
        <w:t>:   1) 5'25,   2) 7',   3) 5'15</w:t>
      </w:r>
      <w:r w:rsidRPr="005E6A12">
        <w:rPr>
          <w:rFonts w:ascii="Arial" w:hAnsi="Arial" w:cs="Arial"/>
        </w:rPr>
        <w:t xml:space="preserve"> (1935).  </w:t>
      </w:r>
    </w:p>
    <w:p w:rsidR="00A536EE" w:rsidRPr="005E6A12" w:rsidRDefault="00A536EE"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Ellingham Marshes, viola e orch. (1940).</w:t>
      </w:r>
    </w:p>
    <w:p w:rsidR="00A536EE" w:rsidRPr="005E6A12" w:rsidRDefault="00A536EE" w:rsidP="007E0117">
      <w:pPr>
        <w:tabs>
          <w:tab w:val="left" w:pos="4253"/>
          <w:tab w:val="left" w:pos="9639"/>
          <w:tab w:val="left" w:pos="10206"/>
          <w:tab w:val="left" w:pos="10490"/>
        </w:tabs>
        <w:rPr>
          <w:rFonts w:ascii="Arial" w:hAnsi="Arial" w:cs="Arial"/>
          <w:lang w:val="en-US"/>
        </w:rPr>
      </w:pPr>
    </w:p>
    <w:p w:rsidR="00A71187" w:rsidRPr="005E6A12" w:rsidRDefault="00A71187"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HOLLER  York</w:t>
      </w:r>
      <w:r w:rsidRPr="005E6A12">
        <w:rPr>
          <w:rFonts w:ascii="Arial" w:hAnsi="Arial" w:cs="Arial"/>
          <w:color w:val="4F81BD"/>
          <w:u w:val="single"/>
          <w:lang w:val="en-US"/>
        </w:rPr>
        <w:tab/>
        <w:t>Leverkusen, 11.1.1944</w:t>
      </w:r>
    </w:p>
    <w:p w:rsidR="00EF57A0" w:rsidRPr="005E6A12" w:rsidRDefault="00EF57A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musicologo, direttore d’orchestra e pianista tedesco, studi alla Musikhochschul di Colonia </w:t>
      </w:r>
      <w:r w:rsidR="00752B6D" w:rsidRPr="005E6A12">
        <w:rPr>
          <w:rFonts w:ascii="Arial" w:hAnsi="Arial" w:cs="Arial"/>
          <w:color w:val="4F81BD"/>
          <w:sz w:val="20"/>
          <w:szCs w:val="20"/>
        </w:rPr>
        <w:t xml:space="preserve">                       </w:t>
      </w:r>
      <w:r w:rsidRPr="005E6A12">
        <w:rPr>
          <w:rFonts w:ascii="Arial" w:hAnsi="Arial" w:cs="Arial"/>
          <w:color w:val="4F81BD"/>
          <w:sz w:val="20"/>
          <w:szCs w:val="20"/>
        </w:rPr>
        <w:t xml:space="preserve">con Blume, Zimmermann, E. Schmitz-Gohr, A. Kontarsky e Nahmer. Corsi a Darmstadt con Boulez e </w:t>
      </w:r>
      <w:r w:rsidR="00EE1CE2" w:rsidRPr="005E6A12">
        <w:rPr>
          <w:rFonts w:ascii="Arial" w:hAnsi="Arial" w:cs="Arial"/>
          <w:color w:val="4F81BD"/>
          <w:sz w:val="20"/>
          <w:szCs w:val="20"/>
        </w:rPr>
        <w:t xml:space="preserve">             </w:t>
      </w:r>
      <w:r w:rsidRPr="005E6A12">
        <w:rPr>
          <w:rFonts w:ascii="Arial" w:hAnsi="Arial" w:cs="Arial"/>
          <w:color w:val="4F81BD"/>
          <w:sz w:val="20"/>
          <w:szCs w:val="20"/>
        </w:rPr>
        <w:lastRenderedPageBreak/>
        <w:t xml:space="preserve">successivamente con Stockhausen. Insegnante di composizione a Berlino e successore di </w:t>
      </w:r>
      <w:r w:rsidR="00752B6D" w:rsidRPr="005E6A12">
        <w:rPr>
          <w:rFonts w:ascii="Arial" w:hAnsi="Arial" w:cs="Arial"/>
          <w:color w:val="4F81BD"/>
          <w:sz w:val="20"/>
          <w:szCs w:val="20"/>
        </w:rPr>
        <w:t xml:space="preserve">                                            </w:t>
      </w:r>
      <w:r w:rsidRPr="005E6A12">
        <w:rPr>
          <w:rFonts w:ascii="Arial" w:hAnsi="Arial" w:cs="Arial"/>
          <w:color w:val="4F81BD"/>
          <w:sz w:val="20"/>
          <w:szCs w:val="20"/>
        </w:rPr>
        <w:t xml:space="preserve">Hans Werner Henze alla Musikhochschule di Colonia. </w:t>
      </w:r>
      <w:r w:rsidR="00C81E6F" w:rsidRPr="005E6A12">
        <w:rPr>
          <w:rFonts w:ascii="Arial" w:hAnsi="Arial" w:cs="Arial"/>
          <w:color w:val="4F81BD"/>
          <w:sz w:val="20"/>
          <w:szCs w:val="20"/>
        </w:rPr>
        <w:t xml:space="preserve">Studi e impiego di elettronica. </w:t>
      </w:r>
      <w:r w:rsidRPr="005E6A12">
        <w:rPr>
          <w:rFonts w:ascii="Arial" w:hAnsi="Arial" w:cs="Arial"/>
          <w:color w:val="4F81BD"/>
          <w:sz w:val="20"/>
          <w:szCs w:val="20"/>
        </w:rPr>
        <w:t>Numerosi riconoscimenti.</w:t>
      </w:r>
    </w:p>
    <w:p w:rsidR="00D91A81" w:rsidRPr="005E6A12" w:rsidRDefault="00D91A81" w:rsidP="007E0117">
      <w:pPr>
        <w:tabs>
          <w:tab w:val="left" w:pos="4253"/>
          <w:tab w:val="left" w:pos="9639"/>
          <w:tab w:val="left" w:pos="10206"/>
          <w:tab w:val="left" w:pos="10490"/>
        </w:tabs>
        <w:rPr>
          <w:rFonts w:ascii="Arial" w:hAnsi="Arial" w:cs="Arial"/>
        </w:rPr>
      </w:pPr>
      <w:r w:rsidRPr="005E6A12">
        <w:rPr>
          <w:rFonts w:ascii="Arial" w:hAnsi="Arial" w:cs="Arial"/>
        </w:rPr>
        <w:t xml:space="preserve">Pas de trois, viola, vcl. ctb. (1982, 9’50). </w:t>
      </w:r>
    </w:p>
    <w:p w:rsidR="00A71187" w:rsidRPr="005E6A12" w:rsidRDefault="00A71187" w:rsidP="007E0117">
      <w:pPr>
        <w:tabs>
          <w:tab w:val="left" w:pos="4253"/>
          <w:tab w:val="left" w:pos="9639"/>
          <w:tab w:val="left" w:pos="10206"/>
          <w:tab w:val="left" w:pos="10490"/>
        </w:tabs>
        <w:rPr>
          <w:rFonts w:ascii="Arial" w:hAnsi="Arial" w:cs="Arial"/>
        </w:rPr>
      </w:pPr>
    </w:p>
    <w:p w:rsidR="0099324B" w:rsidRPr="005E6A12" w:rsidRDefault="0099324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HOLLIGER  Heinz</w:t>
      </w:r>
      <w:r w:rsidR="00730C61" w:rsidRPr="005E6A12">
        <w:rPr>
          <w:rFonts w:ascii="Arial" w:hAnsi="Arial" w:cs="Arial"/>
          <w:color w:val="4F81BD"/>
          <w:u w:val="single"/>
        </w:rPr>
        <w:t xml:space="preserve">                          </w:t>
      </w:r>
      <w:r w:rsidR="004A4E6C" w:rsidRPr="005E6A12">
        <w:rPr>
          <w:rFonts w:ascii="Arial" w:hAnsi="Arial" w:cs="Arial"/>
          <w:color w:val="4F81BD"/>
          <w:u w:val="single"/>
        </w:rPr>
        <w:t>Langenthal, 21.5.1939</w:t>
      </w:r>
    </w:p>
    <w:p w:rsidR="00B45112" w:rsidRPr="005E6A12" w:rsidRDefault="00B45112" w:rsidP="007E0117">
      <w:pPr>
        <w:tabs>
          <w:tab w:val="left" w:pos="4253"/>
          <w:tab w:val="left" w:pos="9639"/>
          <w:tab w:val="left" w:pos="10206"/>
          <w:tab w:val="left" w:pos="10490"/>
        </w:tabs>
        <w:rPr>
          <w:rFonts w:ascii="Arial" w:hAnsi="Arial" w:cs="Arial"/>
          <w:color w:val="4F81BD"/>
          <w:sz w:val="20"/>
        </w:rPr>
      </w:pPr>
      <w:r w:rsidRPr="005E6A12">
        <w:rPr>
          <w:rFonts w:ascii="Arial" w:hAnsi="Arial" w:cs="Arial"/>
          <w:color w:val="4F81BD"/>
          <w:sz w:val="20"/>
        </w:rPr>
        <w:t xml:space="preserve">Compositore, direttore d’orchestra e concertista d’oboe svizzero. Studi al Conservatorio di Berna, allievo </w:t>
      </w:r>
      <w:r w:rsidR="00752B6D" w:rsidRPr="005E6A12">
        <w:rPr>
          <w:rFonts w:ascii="Arial" w:hAnsi="Arial" w:cs="Arial"/>
          <w:color w:val="4F81BD"/>
          <w:sz w:val="20"/>
        </w:rPr>
        <w:t xml:space="preserve">               </w:t>
      </w:r>
      <w:r w:rsidR="00EE1CE2" w:rsidRPr="005E6A12">
        <w:rPr>
          <w:rFonts w:ascii="Arial" w:hAnsi="Arial" w:cs="Arial"/>
          <w:color w:val="4F81BD"/>
          <w:sz w:val="20"/>
        </w:rPr>
        <w:t xml:space="preserve">                     </w:t>
      </w:r>
      <w:r w:rsidRPr="005E6A12">
        <w:rPr>
          <w:rFonts w:ascii="Arial" w:hAnsi="Arial" w:cs="Arial"/>
          <w:color w:val="4F81BD"/>
          <w:sz w:val="20"/>
        </w:rPr>
        <w:t xml:space="preserve">di Cassagnaud e Veress. Perfezionamento a Parigi con la pianista Y. Lefebre e con l’oboista P. Pierlot. </w:t>
      </w:r>
      <w:r w:rsidR="00752B6D" w:rsidRPr="005E6A12">
        <w:rPr>
          <w:rFonts w:ascii="Arial" w:hAnsi="Arial" w:cs="Arial"/>
          <w:color w:val="4F81BD"/>
          <w:sz w:val="20"/>
        </w:rPr>
        <w:t xml:space="preserve">                             </w:t>
      </w:r>
      <w:r w:rsidRPr="005E6A12">
        <w:rPr>
          <w:rFonts w:ascii="Arial" w:hAnsi="Arial" w:cs="Arial"/>
          <w:color w:val="4F81BD"/>
          <w:sz w:val="20"/>
        </w:rPr>
        <w:t xml:space="preserve">Dal 1961 al 1963, allievo di Boulez. Vincitore di concorsi, importanti riconoscimenti come solista d’oboe e </w:t>
      </w:r>
      <w:r w:rsidR="00752B6D" w:rsidRPr="005E6A12">
        <w:rPr>
          <w:rFonts w:ascii="Arial" w:hAnsi="Arial" w:cs="Arial"/>
          <w:color w:val="4F81BD"/>
          <w:sz w:val="20"/>
        </w:rPr>
        <w:t xml:space="preserve">                </w:t>
      </w:r>
      <w:r w:rsidR="005557A4" w:rsidRPr="005E6A12">
        <w:rPr>
          <w:rFonts w:ascii="Arial" w:hAnsi="Arial" w:cs="Arial"/>
          <w:color w:val="4F81BD"/>
          <w:sz w:val="20"/>
        </w:rPr>
        <w:t xml:space="preserve">come </w:t>
      </w:r>
      <w:r w:rsidRPr="005E6A12">
        <w:rPr>
          <w:rFonts w:ascii="Arial" w:hAnsi="Arial" w:cs="Arial"/>
          <w:color w:val="4F81BD"/>
          <w:sz w:val="20"/>
        </w:rPr>
        <w:t>Direttore d’orchestra. Molti i compositori che hanno scritto per Lui.</w:t>
      </w:r>
      <w:r w:rsidR="005557A4" w:rsidRPr="005E6A12">
        <w:rPr>
          <w:rFonts w:ascii="Arial" w:hAnsi="Arial" w:cs="Arial"/>
          <w:color w:val="4F81BD"/>
          <w:sz w:val="20"/>
        </w:rPr>
        <w:t xml:space="preserve"> </w:t>
      </w:r>
      <w:r w:rsidRPr="005E6A12">
        <w:rPr>
          <w:rFonts w:ascii="Arial" w:hAnsi="Arial" w:cs="Arial"/>
          <w:color w:val="4F81BD"/>
          <w:sz w:val="20"/>
        </w:rPr>
        <w:t xml:space="preserve">Vive a Basilea con la moglie, </w:t>
      </w:r>
      <w:r w:rsidR="00752B6D" w:rsidRPr="005E6A12">
        <w:rPr>
          <w:rFonts w:ascii="Arial" w:hAnsi="Arial" w:cs="Arial"/>
          <w:color w:val="4F81BD"/>
          <w:sz w:val="20"/>
        </w:rPr>
        <w:t xml:space="preserve">                 </w:t>
      </w:r>
      <w:r w:rsidRPr="005E6A12">
        <w:rPr>
          <w:rFonts w:ascii="Arial" w:hAnsi="Arial" w:cs="Arial"/>
          <w:color w:val="4F81BD"/>
          <w:sz w:val="20"/>
        </w:rPr>
        <w:t>l’arpista Hanggi.</w:t>
      </w:r>
    </w:p>
    <w:p w:rsidR="0052551E" w:rsidRPr="005E6A12" w:rsidRDefault="0052551E"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 xml:space="preserve">Viola sola:  </w:t>
      </w:r>
      <w:r w:rsidR="005B43EC" w:rsidRPr="005E6A12">
        <w:rPr>
          <w:rFonts w:ascii="Arial" w:hAnsi="Arial" w:cs="Arial"/>
          <w:lang w:val="fr-FR"/>
        </w:rPr>
        <w:t>Atenbogen (1974)</w:t>
      </w:r>
      <w:r w:rsidRPr="005E6A12">
        <w:rPr>
          <w:rFonts w:ascii="Arial" w:hAnsi="Arial" w:cs="Arial"/>
          <w:lang w:val="fr-FR"/>
        </w:rPr>
        <w:t>,</w:t>
      </w:r>
      <w:r w:rsidR="005B43EC" w:rsidRPr="005E6A12">
        <w:rPr>
          <w:rFonts w:ascii="Arial" w:hAnsi="Arial" w:cs="Arial"/>
          <w:lang w:val="fr-FR"/>
        </w:rPr>
        <w:t xml:space="preserve">   </w:t>
      </w:r>
      <w:r w:rsidR="001B107A" w:rsidRPr="005E6A12">
        <w:rPr>
          <w:rFonts w:ascii="Arial" w:hAnsi="Arial" w:cs="Arial"/>
          <w:lang w:val="fr-FR"/>
        </w:rPr>
        <w:t>T</w:t>
      </w:r>
      <w:r w:rsidR="00E95309" w:rsidRPr="005E6A12">
        <w:rPr>
          <w:rFonts w:ascii="Arial" w:hAnsi="Arial" w:cs="Arial"/>
          <w:lang w:val="fr-FR"/>
        </w:rPr>
        <w:t>r</w:t>
      </w:r>
      <w:r w:rsidR="001B107A" w:rsidRPr="005E6A12">
        <w:rPr>
          <w:rFonts w:ascii="Arial" w:hAnsi="Arial" w:cs="Arial"/>
          <w:lang w:val="fr-FR"/>
        </w:rPr>
        <w:t>ema</w:t>
      </w:r>
      <w:r w:rsidRPr="005E6A12">
        <w:rPr>
          <w:rFonts w:ascii="Arial" w:hAnsi="Arial" w:cs="Arial"/>
          <w:lang w:val="fr-FR"/>
        </w:rPr>
        <w:t xml:space="preserve"> </w:t>
      </w:r>
      <w:r w:rsidR="00E95309" w:rsidRPr="005E6A12">
        <w:rPr>
          <w:rFonts w:ascii="Arial" w:hAnsi="Arial" w:cs="Arial"/>
          <w:lang w:val="fr-FR"/>
        </w:rPr>
        <w:t>(198</w:t>
      </w:r>
      <w:r w:rsidR="00065019" w:rsidRPr="005E6A12">
        <w:rPr>
          <w:rFonts w:ascii="Arial" w:hAnsi="Arial" w:cs="Arial"/>
          <w:lang w:val="fr-FR"/>
        </w:rPr>
        <w:t>1</w:t>
      </w:r>
      <w:r w:rsidR="00E95309" w:rsidRPr="005E6A12">
        <w:rPr>
          <w:rFonts w:ascii="Arial" w:hAnsi="Arial" w:cs="Arial"/>
          <w:lang w:val="fr-FR"/>
        </w:rPr>
        <w:t xml:space="preserve">, </w:t>
      </w:r>
      <w:r w:rsidR="00065019" w:rsidRPr="005E6A12">
        <w:rPr>
          <w:rFonts w:ascii="Arial" w:hAnsi="Arial" w:cs="Arial"/>
          <w:lang w:val="fr-FR"/>
        </w:rPr>
        <w:t>13</w:t>
      </w:r>
      <w:r w:rsidR="00E95309" w:rsidRPr="005E6A12">
        <w:rPr>
          <w:rFonts w:ascii="Arial" w:hAnsi="Arial" w:cs="Arial"/>
          <w:lang w:val="fr-FR"/>
        </w:rPr>
        <w:t>’)</w:t>
      </w:r>
      <w:r w:rsidRPr="005E6A12">
        <w:rPr>
          <w:rFonts w:ascii="Arial" w:hAnsi="Arial" w:cs="Arial"/>
          <w:lang w:val="fr-FR"/>
        </w:rPr>
        <w:t xml:space="preserve">,   </w:t>
      </w:r>
      <w:hyperlink r:id="rId146" w:history="1">
        <w:r w:rsidRPr="005E6A12">
          <w:rPr>
            <w:rStyle w:val="Collegamentoipertestuale"/>
            <w:rFonts w:ascii="Arial" w:hAnsi="Arial" w:cs="Arial"/>
            <w:iCs/>
            <w:color w:val="auto"/>
            <w:u w:val="none"/>
            <w:lang w:val="fr-FR"/>
          </w:rPr>
          <w:t>Souvenirs trémaësques</w:t>
        </w:r>
      </w:hyperlink>
      <w:r w:rsidRPr="005E6A12">
        <w:rPr>
          <w:rFonts w:ascii="Arial" w:hAnsi="Arial" w:cs="Arial"/>
          <w:lang w:val="fr-FR"/>
        </w:rPr>
        <w:t xml:space="preserve"> (2001).</w:t>
      </w:r>
    </w:p>
    <w:p w:rsidR="00C712AC" w:rsidRPr="005E6A12" w:rsidRDefault="00C712AC" w:rsidP="007E0117">
      <w:pPr>
        <w:tabs>
          <w:tab w:val="left" w:pos="4253"/>
          <w:tab w:val="left" w:pos="9639"/>
          <w:tab w:val="left" w:pos="10206"/>
          <w:tab w:val="left" w:pos="10490"/>
        </w:tabs>
        <w:rPr>
          <w:rFonts w:ascii="Arial" w:hAnsi="Arial" w:cs="Arial"/>
        </w:rPr>
      </w:pPr>
      <w:r w:rsidRPr="005E6A12">
        <w:rPr>
          <w:rFonts w:ascii="Arial" w:hAnsi="Arial" w:cs="Arial"/>
          <w:lang w:val="fr-FR"/>
        </w:rPr>
        <w:t xml:space="preserve">Triplo Hoquet, 3 viole (2002, 6’30).   </w:t>
      </w:r>
      <w:r w:rsidR="00B45112" w:rsidRPr="005E6A12">
        <w:rPr>
          <w:rFonts w:ascii="Arial" w:hAnsi="Arial" w:cs="Arial"/>
        </w:rPr>
        <w:t>3 Machaut-trascrizioni per 3 viole (2003</w:t>
      </w:r>
      <w:r w:rsidR="00D06EB4" w:rsidRPr="005E6A12">
        <w:rPr>
          <w:rFonts w:ascii="Arial" w:hAnsi="Arial" w:cs="Arial"/>
        </w:rPr>
        <w:t>, 6’30</w:t>
      </w:r>
      <w:r w:rsidR="00B45112" w:rsidRPr="005E6A12">
        <w:rPr>
          <w:rFonts w:ascii="Arial" w:hAnsi="Arial" w:cs="Arial"/>
        </w:rPr>
        <w:t>).</w:t>
      </w:r>
      <w:r w:rsidR="003F554A" w:rsidRPr="005E6A12">
        <w:rPr>
          <w:rFonts w:ascii="Arial" w:hAnsi="Arial" w:cs="Arial"/>
        </w:rPr>
        <w:t xml:space="preserve">  </w:t>
      </w:r>
    </w:p>
    <w:p w:rsidR="00DB7FD0" w:rsidRPr="005E6A12" w:rsidRDefault="00B45112" w:rsidP="007E0117">
      <w:pPr>
        <w:tabs>
          <w:tab w:val="left" w:pos="4253"/>
          <w:tab w:val="left" w:pos="9639"/>
          <w:tab w:val="left" w:pos="10206"/>
          <w:tab w:val="left" w:pos="10490"/>
        </w:tabs>
        <w:rPr>
          <w:rFonts w:ascii="Arial" w:hAnsi="Arial" w:cs="Arial"/>
        </w:rPr>
      </w:pPr>
      <w:r w:rsidRPr="005E6A12">
        <w:rPr>
          <w:rFonts w:ascii="Arial" w:hAnsi="Arial" w:cs="Arial"/>
        </w:rPr>
        <w:t>Trio per oboe, viola e arpa (1966).</w:t>
      </w:r>
      <w:r w:rsidR="00C712AC" w:rsidRPr="005E6A12">
        <w:rPr>
          <w:rFonts w:ascii="Arial" w:hAnsi="Arial" w:cs="Arial"/>
        </w:rPr>
        <w:t xml:space="preserve">   </w:t>
      </w:r>
      <w:r w:rsidR="00C666CD" w:rsidRPr="005E6A12">
        <w:rPr>
          <w:rFonts w:ascii="Arial" w:hAnsi="Arial" w:cs="Arial"/>
        </w:rPr>
        <w:t>Recicanto, viola e orch. da cam. (2001, 24’45).</w:t>
      </w:r>
    </w:p>
    <w:p w:rsidR="00DB7FD0" w:rsidRPr="005E6A12" w:rsidRDefault="00DB7FD0" w:rsidP="007E0117">
      <w:pPr>
        <w:tabs>
          <w:tab w:val="left" w:pos="4253"/>
          <w:tab w:val="left" w:pos="9639"/>
          <w:tab w:val="left" w:pos="10206"/>
          <w:tab w:val="left" w:pos="10490"/>
        </w:tabs>
        <w:rPr>
          <w:rFonts w:ascii="Arial" w:hAnsi="Arial" w:cs="Arial"/>
        </w:rPr>
      </w:pPr>
    </w:p>
    <w:p w:rsidR="00DB7FD0" w:rsidRPr="005E6A12" w:rsidRDefault="00DB7FD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HOLLOS  Maté</w:t>
      </w:r>
      <w:r w:rsidR="00730C61" w:rsidRPr="005E6A12">
        <w:rPr>
          <w:rFonts w:ascii="Arial" w:hAnsi="Arial" w:cs="Arial"/>
          <w:color w:val="4F81BD"/>
          <w:u w:val="single"/>
        </w:rPr>
        <w:t xml:space="preserve">                              </w:t>
      </w:r>
      <w:r w:rsidRPr="005E6A12">
        <w:rPr>
          <w:rFonts w:ascii="Arial" w:hAnsi="Arial" w:cs="Arial"/>
          <w:color w:val="4F81BD"/>
          <w:u w:val="single"/>
        </w:rPr>
        <w:t>Budapest, 18.7.1954</w:t>
      </w:r>
    </w:p>
    <w:p w:rsidR="00DB7FD0" w:rsidRPr="005E6A12" w:rsidRDefault="00DB7FD0"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sz w:val="20"/>
          <w:szCs w:val="20"/>
        </w:rPr>
        <w:t xml:space="preserve">Compositore, menager e didatta ungherese. Studi all’Accademia Liszt di Budapest con E. Petrovich. </w:t>
      </w:r>
      <w:r w:rsidR="00752B6D" w:rsidRPr="005E6A12">
        <w:rPr>
          <w:rFonts w:ascii="Arial" w:hAnsi="Arial" w:cs="Arial"/>
          <w:color w:val="4F81BD"/>
          <w:sz w:val="20"/>
          <w:szCs w:val="20"/>
        </w:rPr>
        <w:t xml:space="preserve">                        </w:t>
      </w:r>
      <w:r w:rsidR="00EE1CE2" w:rsidRPr="005E6A12">
        <w:rPr>
          <w:rFonts w:ascii="Arial" w:hAnsi="Arial" w:cs="Arial"/>
          <w:color w:val="4F81BD"/>
          <w:sz w:val="20"/>
          <w:szCs w:val="20"/>
        </w:rPr>
        <w:t xml:space="preserve">                  </w:t>
      </w:r>
      <w:r w:rsidRPr="005E6A12">
        <w:rPr>
          <w:rFonts w:ascii="Arial" w:hAnsi="Arial" w:cs="Arial"/>
          <w:color w:val="4F81BD"/>
          <w:sz w:val="20"/>
          <w:szCs w:val="20"/>
        </w:rPr>
        <w:t xml:space="preserve">Il nonno era scultore, padre e madre poeti, nella sua casa l’arte si respirava. Presidente dell’Associazione </w:t>
      </w:r>
      <w:r w:rsidR="00752B6D" w:rsidRPr="005E6A12">
        <w:rPr>
          <w:rFonts w:ascii="Arial" w:hAnsi="Arial" w:cs="Arial"/>
          <w:color w:val="4F81BD"/>
          <w:sz w:val="20"/>
          <w:szCs w:val="20"/>
        </w:rPr>
        <w:t xml:space="preserve">                     </w:t>
      </w:r>
      <w:r w:rsidRPr="005E6A12">
        <w:rPr>
          <w:rFonts w:ascii="Arial" w:hAnsi="Arial" w:cs="Arial"/>
          <w:color w:val="4F81BD"/>
          <w:sz w:val="20"/>
          <w:szCs w:val="20"/>
        </w:rPr>
        <w:t xml:space="preserve">dei compositori Ungheresi, Direttore artistico della discografica Hungaroton e membro del consiglio </w:t>
      </w:r>
      <w:r w:rsidR="00752B6D" w:rsidRPr="005E6A12">
        <w:rPr>
          <w:rFonts w:ascii="Arial" w:hAnsi="Arial" w:cs="Arial"/>
          <w:color w:val="4F81BD"/>
          <w:sz w:val="20"/>
          <w:szCs w:val="20"/>
        </w:rPr>
        <w:t xml:space="preserve">                    </w:t>
      </w:r>
      <w:r w:rsidRPr="005E6A12">
        <w:rPr>
          <w:rFonts w:ascii="Arial" w:hAnsi="Arial" w:cs="Arial"/>
          <w:color w:val="4F81BD"/>
          <w:sz w:val="20"/>
          <w:szCs w:val="20"/>
        </w:rPr>
        <w:t>dell’Agenzia Harry Fox.</w:t>
      </w:r>
      <w:r w:rsidRPr="005E6A12">
        <w:rPr>
          <w:rFonts w:ascii="Arial" w:hAnsi="Arial" w:cs="Arial"/>
          <w:color w:val="4F81BD"/>
        </w:rPr>
        <w:t xml:space="preserve"> </w:t>
      </w:r>
    </w:p>
    <w:p w:rsidR="00DB7FD0" w:rsidRPr="005E6A12" w:rsidRDefault="00DB7FD0" w:rsidP="007E0117">
      <w:pPr>
        <w:tabs>
          <w:tab w:val="left" w:pos="4253"/>
          <w:tab w:val="left" w:pos="9639"/>
          <w:tab w:val="left" w:pos="10206"/>
          <w:tab w:val="left" w:pos="10490"/>
        </w:tabs>
        <w:rPr>
          <w:rFonts w:ascii="Arial" w:hAnsi="Arial" w:cs="Arial"/>
          <w:color w:val="000000"/>
          <w:lang w:val="fr-FR"/>
        </w:rPr>
      </w:pPr>
      <w:r w:rsidRPr="005E6A12">
        <w:rPr>
          <w:rFonts w:ascii="Arial" w:hAnsi="Arial" w:cs="Arial"/>
          <w:color w:val="000000"/>
          <w:lang w:val="fr-FR"/>
        </w:rPr>
        <w:t>En, penchez-vous sur ma bouche, viola sola (5’).</w:t>
      </w:r>
    </w:p>
    <w:p w:rsidR="00C712AC" w:rsidRPr="005E6A12" w:rsidRDefault="00C712AC" w:rsidP="007E0117">
      <w:pPr>
        <w:tabs>
          <w:tab w:val="left" w:pos="4253"/>
          <w:tab w:val="left" w:pos="9639"/>
          <w:tab w:val="left" w:pos="10206"/>
          <w:tab w:val="left" w:pos="10490"/>
        </w:tabs>
        <w:rPr>
          <w:rFonts w:ascii="Arial" w:hAnsi="Arial" w:cs="Arial"/>
          <w:color w:val="008080"/>
          <w:u w:val="single"/>
          <w:lang w:val="fr-FR"/>
        </w:rPr>
      </w:pPr>
    </w:p>
    <w:p w:rsidR="007E1885" w:rsidRPr="005E6A12" w:rsidRDefault="007E1885"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HOLLOWAY  Robin</w:t>
      </w:r>
      <w:r w:rsidR="00730C61" w:rsidRPr="005E6A12">
        <w:rPr>
          <w:rFonts w:ascii="Arial" w:hAnsi="Arial" w:cs="Arial"/>
          <w:color w:val="4F81BD"/>
          <w:u w:val="single"/>
          <w:lang w:val="fr-FR"/>
        </w:rPr>
        <w:t xml:space="preserve">                        </w:t>
      </w:r>
      <w:r w:rsidRPr="005E6A12">
        <w:rPr>
          <w:rFonts w:ascii="Arial" w:hAnsi="Arial" w:cs="Arial"/>
          <w:color w:val="4F81BD"/>
          <w:u w:val="single"/>
          <w:lang w:val="fr-FR"/>
        </w:rPr>
        <w:t>Leamington, 19.10.1943</w:t>
      </w:r>
    </w:p>
    <w:p w:rsidR="007E1885" w:rsidRPr="005E6A12" w:rsidRDefault="007E1885" w:rsidP="007E0117">
      <w:pPr>
        <w:tabs>
          <w:tab w:val="left" w:pos="4253"/>
          <w:tab w:val="left" w:pos="9639"/>
          <w:tab w:val="left" w:pos="10206"/>
          <w:tab w:val="left" w:pos="10490"/>
        </w:tabs>
        <w:rPr>
          <w:rFonts w:ascii="Arial" w:hAnsi="Arial" w:cs="Arial"/>
          <w:color w:val="4F81BD"/>
          <w:sz w:val="20"/>
          <w:szCs w:val="20"/>
          <w:lang w:val="fr-FR"/>
        </w:rPr>
      </w:pPr>
      <w:r w:rsidRPr="005E6A12">
        <w:rPr>
          <w:rFonts w:ascii="Arial" w:hAnsi="Arial" w:cs="Arial"/>
          <w:color w:val="4F81BD"/>
          <w:sz w:val="20"/>
          <w:szCs w:val="20"/>
          <w:lang w:val="fr-FR"/>
        </w:rPr>
        <w:t xml:space="preserve">Compositore Inglese. Studi di composizione con A. Goher al College del Re di Cambridge. Dal 1974 </w:t>
      </w:r>
      <w:r w:rsidR="00B147AE" w:rsidRPr="005E6A12">
        <w:rPr>
          <w:rFonts w:ascii="Arial" w:hAnsi="Arial" w:cs="Arial"/>
          <w:color w:val="4F81BD"/>
          <w:sz w:val="20"/>
          <w:szCs w:val="20"/>
          <w:lang w:val="fr-FR"/>
        </w:rPr>
        <w:t xml:space="preserve">  </w:t>
      </w:r>
      <w:r w:rsidR="00752B6D" w:rsidRPr="005E6A12">
        <w:rPr>
          <w:rFonts w:ascii="Arial" w:hAnsi="Arial" w:cs="Arial"/>
          <w:color w:val="4F81BD"/>
          <w:sz w:val="20"/>
          <w:szCs w:val="20"/>
          <w:lang w:val="fr-FR"/>
        </w:rPr>
        <w:t xml:space="preserve">                 </w:t>
      </w:r>
      <w:r w:rsidRPr="005E6A12">
        <w:rPr>
          <w:rFonts w:ascii="Arial" w:hAnsi="Arial" w:cs="Arial"/>
          <w:color w:val="4F81BD"/>
          <w:sz w:val="20"/>
          <w:szCs w:val="20"/>
          <w:lang w:val="fr-FR"/>
        </w:rPr>
        <w:t>assistente e dal 1980 al 2011 docente di Composizione all’Università di Cambridge. Le sue opere sono</w:t>
      </w:r>
      <w:r w:rsidR="00752B6D" w:rsidRPr="005E6A12">
        <w:rPr>
          <w:rFonts w:ascii="Arial" w:hAnsi="Arial" w:cs="Arial"/>
          <w:color w:val="4F81BD"/>
          <w:sz w:val="20"/>
          <w:szCs w:val="20"/>
          <w:lang w:val="fr-FR"/>
        </w:rPr>
        <w:t xml:space="preserve">                    </w:t>
      </w:r>
      <w:r w:rsidRPr="005E6A12">
        <w:rPr>
          <w:rFonts w:ascii="Arial" w:hAnsi="Arial" w:cs="Arial"/>
          <w:color w:val="4F81BD"/>
          <w:sz w:val="20"/>
          <w:szCs w:val="20"/>
          <w:lang w:val="fr-FR"/>
        </w:rPr>
        <w:t xml:space="preserve"> </w:t>
      </w:r>
      <w:r w:rsidR="00EE1CE2" w:rsidRPr="005E6A12">
        <w:rPr>
          <w:rFonts w:ascii="Arial" w:hAnsi="Arial" w:cs="Arial"/>
          <w:color w:val="4F81BD"/>
          <w:sz w:val="20"/>
          <w:szCs w:val="20"/>
          <w:lang w:val="fr-FR"/>
        </w:rPr>
        <w:t xml:space="preserve">               </w:t>
      </w:r>
      <w:r w:rsidRPr="005E6A12">
        <w:rPr>
          <w:rFonts w:ascii="Arial" w:hAnsi="Arial" w:cs="Arial"/>
          <w:color w:val="4F81BD"/>
          <w:sz w:val="20"/>
          <w:szCs w:val="20"/>
          <w:lang w:val="fr-FR"/>
        </w:rPr>
        <w:t>in conflitto tra Romanticismo e Modernismo.</w:t>
      </w:r>
    </w:p>
    <w:p w:rsidR="007E1885" w:rsidRPr="005E6A12" w:rsidRDefault="007E1885" w:rsidP="007E0117">
      <w:pPr>
        <w:tabs>
          <w:tab w:val="left" w:pos="4253"/>
          <w:tab w:val="left" w:pos="9639"/>
          <w:tab w:val="left" w:pos="10206"/>
          <w:tab w:val="left" w:pos="10490"/>
        </w:tabs>
        <w:rPr>
          <w:rFonts w:ascii="Arial" w:hAnsi="Arial" w:cs="Arial"/>
        </w:rPr>
      </w:pPr>
      <w:r w:rsidRPr="005E6A12">
        <w:rPr>
          <w:rFonts w:ascii="Arial" w:hAnsi="Arial" w:cs="Arial"/>
        </w:rPr>
        <w:t xml:space="preserve">8 Haydn Miniatures, sonata per viola (1999).  </w:t>
      </w:r>
      <w:r w:rsidRPr="005E6A12">
        <w:rPr>
          <w:rFonts w:ascii="Arial" w:hAnsi="Arial" w:cs="Arial"/>
          <w:iCs/>
        </w:rPr>
        <w:t>Sonata per viola sola,</w:t>
      </w:r>
      <w:r w:rsidRPr="005E6A12">
        <w:rPr>
          <w:rFonts w:ascii="Arial" w:hAnsi="Arial" w:cs="Arial"/>
        </w:rPr>
        <w:t xml:space="preserve"> op. 89.   </w:t>
      </w:r>
    </w:p>
    <w:p w:rsidR="007E1885" w:rsidRPr="005E6A12" w:rsidRDefault="007E1885" w:rsidP="007E0117">
      <w:pPr>
        <w:tabs>
          <w:tab w:val="left" w:pos="4253"/>
          <w:tab w:val="left" w:pos="9639"/>
          <w:tab w:val="left" w:pos="10206"/>
          <w:tab w:val="left" w:pos="10490"/>
        </w:tabs>
        <w:rPr>
          <w:rFonts w:ascii="Arial" w:hAnsi="Arial" w:cs="Arial"/>
        </w:rPr>
      </w:pPr>
      <w:r w:rsidRPr="005E6A12">
        <w:rPr>
          <w:rFonts w:ascii="Arial" w:hAnsi="Arial" w:cs="Arial"/>
        </w:rPr>
        <w:t>Suite en Saga, viola sola (2007).  Trio per cl. viola e pf (1999).</w:t>
      </w:r>
    </w:p>
    <w:p w:rsidR="007E1885" w:rsidRPr="005E6A12" w:rsidRDefault="007E1885" w:rsidP="007E0117">
      <w:pPr>
        <w:tabs>
          <w:tab w:val="left" w:pos="4253"/>
          <w:tab w:val="left" w:pos="9639"/>
          <w:tab w:val="left" w:pos="10206"/>
          <w:tab w:val="left" w:pos="10490"/>
        </w:tabs>
        <w:rPr>
          <w:rFonts w:ascii="Arial" w:hAnsi="Arial" w:cs="Arial"/>
        </w:rPr>
      </w:pPr>
      <w:r w:rsidRPr="005E6A12">
        <w:rPr>
          <w:rFonts w:ascii="Arial" w:hAnsi="Arial" w:cs="Arial"/>
          <w:iCs/>
        </w:rPr>
        <w:t>Concerto</w:t>
      </w:r>
      <w:r w:rsidRPr="005E6A12">
        <w:rPr>
          <w:rFonts w:ascii="Arial" w:hAnsi="Arial" w:cs="Arial"/>
        </w:rPr>
        <w:t xml:space="preserve"> per viola e piccola orchestra, op. 56 (1984).</w:t>
      </w:r>
    </w:p>
    <w:p w:rsidR="00980056" w:rsidRPr="005E6A12" w:rsidRDefault="00980056" w:rsidP="007E0117">
      <w:pPr>
        <w:tabs>
          <w:tab w:val="left" w:pos="4253"/>
          <w:tab w:val="left" w:pos="9639"/>
          <w:tab w:val="left" w:pos="10206"/>
          <w:tab w:val="left" w:pos="10490"/>
        </w:tabs>
        <w:rPr>
          <w:rFonts w:ascii="Arial" w:hAnsi="Arial" w:cs="Arial"/>
        </w:rPr>
      </w:pPr>
    </w:p>
    <w:p w:rsidR="00980056" w:rsidRPr="005E6A12" w:rsidRDefault="0098005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HOLMBOE  Vagn</w:t>
      </w:r>
      <w:r w:rsidR="00730C61" w:rsidRPr="005E6A12">
        <w:rPr>
          <w:rFonts w:ascii="Arial" w:hAnsi="Arial" w:cs="Arial"/>
          <w:color w:val="4F81BD"/>
          <w:u w:val="single"/>
        </w:rPr>
        <w:t xml:space="preserve">                          </w:t>
      </w:r>
      <w:r w:rsidRPr="005E6A12">
        <w:rPr>
          <w:rFonts w:ascii="Arial" w:hAnsi="Arial" w:cs="Arial"/>
          <w:color w:val="4F81BD"/>
          <w:u w:val="single"/>
        </w:rPr>
        <w:t>Horsens, 20.12.1909 - Ramlose, 1.9.1996.</w:t>
      </w:r>
    </w:p>
    <w:p w:rsidR="00351CA2" w:rsidRPr="005E6A12" w:rsidRDefault="00351CA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danese. </w:t>
      </w:r>
      <w:r w:rsidR="00861FCD" w:rsidRPr="005E6A12">
        <w:rPr>
          <w:rFonts w:ascii="Arial" w:hAnsi="Arial" w:cs="Arial"/>
          <w:color w:val="4F81BD"/>
          <w:sz w:val="20"/>
          <w:szCs w:val="20"/>
        </w:rPr>
        <w:t xml:space="preserve">Studi alla Royal Danish Academy of Music di Copenhagen con Jeppesen e Hoffding. </w:t>
      </w:r>
      <w:r w:rsidRPr="005E6A12">
        <w:rPr>
          <w:rFonts w:ascii="Arial" w:hAnsi="Arial" w:cs="Arial"/>
          <w:color w:val="4F81BD"/>
          <w:sz w:val="20"/>
          <w:szCs w:val="20"/>
        </w:rPr>
        <w:t>Perfezionamento a Berlino con Toch. Insegnante di composizione al Conservatorio di Copenhagen.</w:t>
      </w:r>
    </w:p>
    <w:p w:rsidR="00980056" w:rsidRPr="005E6A12" w:rsidRDefault="00980056" w:rsidP="007E0117">
      <w:pPr>
        <w:tabs>
          <w:tab w:val="left" w:pos="4253"/>
          <w:tab w:val="left" w:pos="9639"/>
          <w:tab w:val="left" w:pos="10206"/>
          <w:tab w:val="left" w:pos="10490"/>
        </w:tabs>
        <w:rPr>
          <w:rFonts w:ascii="Arial" w:hAnsi="Arial" w:cs="Arial"/>
        </w:rPr>
      </w:pPr>
      <w:r w:rsidRPr="005E6A12">
        <w:rPr>
          <w:rFonts w:ascii="Arial" w:hAnsi="Arial" w:cs="Arial"/>
        </w:rPr>
        <w:t>Sonata</w:t>
      </w:r>
      <w:r w:rsidR="00A442A7" w:rsidRPr="005E6A12">
        <w:rPr>
          <w:rFonts w:ascii="Arial" w:hAnsi="Arial" w:cs="Arial"/>
        </w:rPr>
        <w:t>, op. 178,</w:t>
      </w:r>
      <w:r w:rsidRPr="005E6A12">
        <w:rPr>
          <w:rFonts w:ascii="Arial" w:hAnsi="Arial" w:cs="Arial"/>
        </w:rPr>
        <w:t xml:space="preserve"> per viola sola (1988, 13’).   Duo concertante per vl. e viola (12’).</w:t>
      </w:r>
    </w:p>
    <w:p w:rsidR="00B862E4" w:rsidRPr="005E6A12" w:rsidRDefault="00B862E4" w:rsidP="007E0117">
      <w:pPr>
        <w:tabs>
          <w:tab w:val="left" w:pos="4253"/>
          <w:tab w:val="left" w:pos="9639"/>
          <w:tab w:val="left" w:pos="10206"/>
          <w:tab w:val="left" w:pos="10490"/>
        </w:tabs>
        <w:rPr>
          <w:rFonts w:ascii="Arial" w:hAnsi="Arial" w:cs="Arial"/>
        </w:rPr>
      </w:pPr>
      <w:r w:rsidRPr="005E6A12">
        <w:rPr>
          <w:rFonts w:ascii="Arial" w:hAnsi="Arial" w:cs="Arial"/>
        </w:rPr>
        <w:t xml:space="preserve">1° Concertino, op. 22, viola e archi  (1940).   </w:t>
      </w:r>
      <w:r w:rsidR="002470FE" w:rsidRPr="005E6A12">
        <w:rPr>
          <w:rFonts w:ascii="Arial" w:hAnsi="Arial" w:cs="Arial"/>
        </w:rPr>
        <w:t xml:space="preserve">5° Concerto da camera, op. 31 (1943, 21’).   </w:t>
      </w:r>
    </w:p>
    <w:p w:rsidR="002470FE" w:rsidRPr="005E6A12" w:rsidRDefault="00821EB8" w:rsidP="007E0117">
      <w:pPr>
        <w:tabs>
          <w:tab w:val="left" w:pos="4253"/>
          <w:tab w:val="left" w:pos="9639"/>
          <w:tab w:val="left" w:pos="10206"/>
          <w:tab w:val="left" w:pos="10490"/>
        </w:tabs>
        <w:rPr>
          <w:rFonts w:ascii="Arial" w:hAnsi="Arial" w:cs="Arial"/>
        </w:rPr>
      </w:pPr>
      <w:r w:rsidRPr="005E6A12">
        <w:rPr>
          <w:rFonts w:ascii="Arial" w:hAnsi="Arial" w:cs="Arial"/>
        </w:rPr>
        <w:t xml:space="preserve">Viola e orch.:  </w:t>
      </w:r>
      <w:r w:rsidR="002470FE" w:rsidRPr="005E6A12">
        <w:rPr>
          <w:rFonts w:ascii="Arial" w:hAnsi="Arial" w:cs="Arial"/>
        </w:rPr>
        <w:t>13° Concerto, op. 67 (1956, 19’)</w:t>
      </w:r>
      <w:r w:rsidRPr="005E6A12">
        <w:rPr>
          <w:rFonts w:ascii="Arial" w:hAnsi="Arial" w:cs="Arial"/>
        </w:rPr>
        <w:t xml:space="preserve">,   </w:t>
      </w:r>
      <w:r w:rsidR="002470FE" w:rsidRPr="005E6A12">
        <w:rPr>
          <w:rFonts w:ascii="Arial" w:hAnsi="Arial" w:cs="Arial"/>
        </w:rPr>
        <w:t>Concerto, op. 189 (</w:t>
      </w:r>
      <w:r w:rsidRPr="005E6A12">
        <w:rPr>
          <w:rFonts w:ascii="Arial" w:hAnsi="Arial" w:cs="Arial"/>
        </w:rPr>
        <w:t xml:space="preserve">1992, </w:t>
      </w:r>
      <w:r w:rsidR="002470FE" w:rsidRPr="005E6A12">
        <w:rPr>
          <w:rFonts w:ascii="Arial" w:hAnsi="Arial" w:cs="Arial"/>
        </w:rPr>
        <w:t>2</w:t>
      </w:r>
      <w:r w:rsidR="00E51959" w:rsidRPr="005E6A12">
        <w:rPr>
          <w:rFonts w:ascii="Arial" w:hAnsi="Arial" w:cs="Arial"/>
        </w:rPr>
        <w:t>1</w:t>
      </w:r>
      <w:r w:rsidR="002470FE" w:rsidRPr="005E6A12">
        <w:rPr>
          <w:rFonts w:ascii="Arial" w:hAnsi="Arial" w:cs="Arial"/>
        </w:rPr>
        <w:t>’</w:t>
      </w:r>
      <w:r w:rsidR="000421DE" w:rsidRPr="005E6A12">
        <w:rPr>
          <w:rFonts w:ascii="Arial" w:hAnsi="Arial" w:cs="Arial"/>
        </w:rPr>
        <w:t>1</w:t>
      </w:r>
      <w:r w:rsidRPr="005E6A12">
        <w:rPr>
          <w:rFonts w:ascii="Arial" w:hAnsi="Arial" w:cs="Arial"/>
        </w:rPr>
        <w:t>0</w:t>
      </w:r>
      <w:r w:rsidR="002470FE" w:rsidRPr="005E6A12">
        <w:rPr>
          <w:rFonts w:ascii="Arial" w:hAnsi="Arial" w:cs="Arial"/>
        </w:rPr>
        <w:t>).</w:t>
      </w:r>
    </w:p>
    <w:p w:rsidR="00821EB8" w:rsidRPr="005E6A12" w:rsidRDefault="00821EB8" w:rsidP="007E0117">
      <w:pPr>
        <w:tabs>
          <w:tab w:val="left" w:pos="4253"/>
          <w:tab w:val="left" w:pos="9639"/>
          <w:tab w:val="left" w:pos="10206"/>
          <w:tab w:val="left" w:pos="10490"/>
        </w:tabs>
        <w:rPr>
          <w:rFonts w:ascii="Arial" w:hAnsi="Arial" w:cs="Arial"/>
        </w:rPr>
      </w:pPr>
    </w:p>
    <w:p w:rsidR="009110A0" w:rsidRPr="005E6A12" w:rsidRDefault="009110A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HOLST  Gustav</w:t>
      </w:r>
      <w:r w:rsidR="00730C61" w:rsidRPr="005E6A12">
        <w:rPr>
          <w:rFonts w:ascii="Arial" w:hAnsi="Arial" w:cs="Arial"/>
          <w:color w:val="4F81BD"/>
          <w:u w:val="single"/>
        </w:rPr>
        <w:t xml:space="preserve">                              </w:t>
      </w:r>
      <w:r w:rsidR="00345F13" w:rsidRPr="005E6A12">
        <w:rPr>
          <w:rFonts w:ascii="Arial" w:hAnsi="Arial" w:cs="Arial"/>
          <w:color w:val="4F81BD"/>
          <w:u w:val="single"/>
        </w:rPr>
        <w:t xml:space="preserve">Cheltenam, 21.9.1874 </w:t>
      </w:r>
      <w:r w:rsidRPr="005E6A12">
        <w:rPr>
          <w:rFonts w:ascii="Arial" w:hAnsi="Arial" w:cs="Arial"/>
          <w:color w:val="4F81BD"/>
          <w:u w:val="single"/>
        </w:rPr>
        <w:t xml:space="preserve">- </w:t>
      </w:r>
      <w:r w:rsidR="00345F13" w:rsidRPr="005E6A12">
        <w:rPr>
          <w:rFonts w:ascii="Arial" w:hAnsi="Arial" w:cs="Arial"/>
          <w:color w:val="4F81BD"/>
          <w:u w:val="single"/>
        </w:rPr>
        <w:t>Londra, 25.5.</w:t>
      </w:r>
      <w:r w:rsidRPr="005E6A12">
        <w:rPr>
          <w:rFonts w:ascii="Arial" w:hAnsi="Arial" w:cs="Arial"/>
          <w:color w:val="4F81BD"/>
          <w:u w:val="single"/>
        </w:rPr>
        <w:t>1</w:t>
      </w:r>
      <w:r w:rsidR="00345F13" w:rsidRPr="005E6A12">
        <w:rPr>
          <w:rFonts w:ascii="Arial" w:hAnsi="Arial" w:cs="Arial"/>
          <w:color w:val="4F81BD"/>
          <w:u w:val="single"/>
        </w:rPr>
        <w:t>934.</w:t>
      </w:r>
    </w:p>
    <w:p w:rsidR="0022316A" w:rsidRPr="005E6A12" w:rsidRDefault="0022316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inglese, di origini svedesi, il padre pianista e organista lo avvicinò alla Musica fin dai primi anni di vita. Inizialmente si dedicò al pianoforte, ma l’asma e un disturbo alla mano lo fece rinunciare, scelse il trombone. Studi di composizione con Stanford al Royal College di Londra, dove suo compagno di studi fu </w:t>
      </w:r>
      <w:r w:rsidR="00730C61" w:rsidRPr="005E6A12">
        <w:rPr>
          <w:rFonts w:ascii="Arial" w:hAnsi="Arial" w:cs="Arial"/>
          <w:color w:val="4F81BD"/>
          <w:sz w:val="20"/>
          <w:szCs w:val="20"/>
        </w:rPr>
        <w:t xml:space="preserve"> </w:t>
      </w:r>
      <w:r w:rsidRPr="005E6A12">
        <w:rPr>
          <w:rFonts w:ascii="Arial" w:hAnsi="Arial" w:cs="Arial"/>
          <w:color w:val="4F81BD"/>
          <w:sz w:val="20"/>
          <w:szCs w:val="20"/>
        </w:rPr>
        <w:t>Vaughan Williams.</w:t>
      </w:r>
      <w:r w:rsidR="00F70FFD" w:rsidRPr="005E6A12">
        <w:rPr>
          <w:rFonts w:ascii="Arial" w:hAnsi="Arial" w:cs="Arial"/>
          <w:color w:val="4F81BD"/>
          <w:sz w:val="20"/>
          <w:szCs w:val="20"/>
        </w:rPr>
        <w:t xml:space="preserve"> </w:t>
      </w:r>
      <w:r w:rsidRPr="005E6A12">
        <w:rPr>
          <w:rFonts w:ascii="Arial" w:hAnsi="Arial" w:cs="Arial"/>
          <w:color w:val="4F81BD"/>
          <w:sz w:val="20"/>
          <w:szCs w:val="20"/>
        </w:rPr>
        <w:t xml:space="preserve">Da sempre appassionato alla Musica Indiana e all’astrologia, fu anche appassionato </w:t>
      </w:r>
      <w:r w:rsidR="00752B6D" w:rsidRPr="005E6A12">
        <w:rPr>
          <w:rFonts w:ascii="Arial" w:hAnsi="Arial" w:cs="Arial"/>
          <w:color w:val="4F81BD"/>
          <w:sz w:val="20"/>
          <w:szCs w:val="20"/>
        </w:rPr>
        <w:t xml:space="preserve"> </w:t>
      </w:r>
      <w:r w:rsidRPr="005E6A12">
        <w:rPr>
          <w:rFonts w:ascii="Arial" w:hAnsi="Arial" w:cs="Arial"/>
          <w:color w:val="4F81BD"/>
          <w:sz w:val="20"/>
          <w:szCs w:val="20"/>
        </w:rPr>
        <w:t>sostenitore delle opere di Byrd e Purcell (madrigalisti del primo ‘600), le sue opere risentono di questi suoi interessi. Direttore musicale al Morley College. Il suo brano più noto è la Suite “I Pianeti”, dove descrive</w:t>
      </w:r>
      <w:r w:rsidR="00C81E6F" w:rsidRPr="005E6A12">
        <w:rPr>
          <w:rFonts w:ascii="Arial" w:hAnsi="Arial" w:cs="Arial"/>
          <w:color w:val="4F81BD"/>
          <w:sz w:val="20"/>
          <w:szCs w:val="20"/>
        </w:rPr>
        <w:t xml:space="preserve"> </w:t>
      </w:r>
      <w:r w:rsidRPr="005E6A12">
        <w:rPr>
          <w:rFonts w:ascii="Arial" w:hAnsi="Arial" w:cs="Arial"/>
          <w:color w:val="4F81BD"/>
          <w:sz w:val="20"/>
          <w:szCs w:val="20"/>
        </w:rPr>
        <w:t>l’influenza e il “carattere” di ognuno di questi.</w:t>
      </w:r>
      <w:r w:rsidR="00F70FFD" w:rsidRPr="005E6A12">
        <w:rPr>
          <w:rFonts w:ascii="Arial" w:hAnsi="Arial" w:cs="Arial"/>
          <w:color w:val="4F81BD"/>
          <w:sz w:val="20"/>
          <w:szCs w:val="20"/>
        </w:rPr>
        <w:t xml:space="preserve"> </w:t>
      </w:r>
      <w:r w:rsidRPr="005E6A12">
        <w:rPr>
          <w:rFonts w:ascii="Arial" w:hAnsi="Arial" w:cs="Arial"/>
          <w:color w:val="4F81BD"/>
          <w:sz w:val="20"/>
          <w:szCs w:val="20"/>
        </w:rPr>
        <w:t>Nel 1920, venne eseguita la versione completa.</w:t>
      </w:r>
      <w:r w:rsidR="00EE1CE2" w:rsidRPr="005E6A12">
        <w:rPr>
          <w:rFonts w:ascii="Arial" w:hAnsi="Arial" w:cs="Arial"/>
          <w:color w:val="4F81BD"/>
          <w:sz w:val="20"/>
          <w:szCs w:val="20"/>
        </w:rPr>
        <w:t xml:space="preserve"> </w:t>
      </w:r>
      <w:r w:rsidR="00752B6D" w:rsidRPr="005E6A12">
        <w:rPr>
          <w:rFonts w:ascii="Arial" w:hAnsi="Arial" w:cs="Arial"/>
          <w:color w:val="4F81BD"/>
          <w:sz w:val="20"/>
          <w:szCs w:val="20"/>
        </w:rPr>
        <w:t>Il s</w:t>
      </w:r>
      <w:r w:rsidRPr="005E6A12">
        <w:rPr>
          <w:rFonts w:ascii="Arial" w:hAnsi="Arial" w:cs="Arial"/>
          <w:color w:val="4F81BD"/>
          <w:sz w:val="20"/>
          <w:szCs w:val="20"/>
        </w:rPr>
        <w:t xml:space="preserve">uccesso in tutto il mondo, </w:t>
      </w:r>
      <w:r w:rsidR="00752B6D" w:rsidRPr="005E6A12">
        <w:rPr>
          <w:rFonts w:ascii="Arial" w:hAnsi="Arial" w:cs="Arial"/>
          <w:color w:val="4F81BD"/>
          <w:sz w:val="20"/>
          <w:szCs w:val="20"/>
        </w:rPr>
        <w:t xml:space="preserve">il </w:t>
      </w:r>
      <w:r w:rsidRPr="005E6A12">
        <w:rPr>
          <w:rFonts w:ascii="Arial" w:hAnsi="Arial" w:cs="Arial"/>
          <w:color w:val="4F81BD"/>
          <w:sz w:val="20"/>
          <w:szCs w:val="20"/>
        </w:rPr>
        <w:t xml:space="preserve">superlavoro, dirigendo, durante le prove, cadde dal podio e battè la testa violentemente. Asma, esurimento nervoso, fastidio della notorietà </w:t>
      </w:r>
      <w:r w:rsidR="00C81E6F" w:rsidRPr="005E6A12">
        <w:rPr>
          <w:rFonts w:ascii="Arial" w:hAnsi="Arial" w:cs="Arial"/>
          <w:color w:val="4F81BD"/>
          <w:sz w:val="20"/>
          <w:szCs w:val="20"/>
        </w:rPr>
        <w:t xml:space="preserve">                       </w:t>
      </w:r>
      <w:r w:rsidRPr="005E6A12">
        <w:rPr>
          <w:rFonts w:ascii="Arial" w:hAnsi="Arial" w:cs="Arial"/>
          <w:color w:val="4F81BD"/>
          <w:sz w:val="20"/>
          <w:szCs w:val="20"/>
        </w:rPr>
        <w:t>(odiava dare autografi, a chi li chiedeva</w:t>
      </w:r>
      <w:r w:rsidR="00EE1CE2" w:rsidRPr="005E6A12">
        <w:rPr>
          <w:rFonts w:ascii="Arial" w:hAnsi="Arial" w:cs="Arial"/>
          <w:color w:val="4F81BD"/>
          <w:sz w:val="20"/>
          <w:szCs w:val="20"/>
        </w:rPr>
        <w:t xml:space="preserve"> d</w:t>
      </w:r>
      <w:r w:rsidRPr="005E6A12">
        <w:rPr>
          <w:rFonts w:ascii="Arial" w:hAnsi="Arial" w:cs="Arial"/>
          <w:color w:val="4F81BD"/>
          <w:sz w:val="20"/>
          <w:szCs w:val="20"/>
        </w:rPr>
        <w:t xml:space="preserve">ava un bigliettino già preparato con la scritta: “Non chiedetemi </w:t>
      </w:r>
      <w:r w:rsidR="00C81E6F" w:rsidRPr="005E6A12">
        <w:rPr>
          <w:rFonts w:ascii="Arial" w:hAnsi="Arial" w:cs="Arial"/>
          <w:color w:val="4F81BD"/>
          <w:sz w:val="20"/>
          <w:szCs w:val="20"/>
        </w:rPr>
        <w:t xml:space="preserve">            </w:t>
      </w:r>
      <w:r w:rsidRPr="005E6A12">
        <w:rPr>
          <w:rFonts w:ascii="Arial" w:hAnsi="Arial" w:cs="Arial"/>
          <w:color w:val="4F81BD"/>
          <w:sz w:val="20"/>
          <w:szCs w:val="20"/>
        </w:rPr>
        <w:t>l’autografo...</w:t>
      </w:r>
      <w:r w:rsidR="00F70FFD" w:rsidRPr="005E6A12">
        <w:rPr>
          <w:rFonts w:ascii="Arial" w:hAnsi="Arial" w:cs="Arial"/>
          <w:color w:val="4F81BD"/>
          <w:sz w:val="20"/>
          <w:szCs w:val="20"/>
        </w:rPr>
        <w:t xml:space="preserve"> </w:t>
      </w:r>
      <w:r w:rsidRPr="005E6A12">
        <w:rPr>
          <w:rFonts w:ascii="Arial" w:hAnsi="Arial" w:cs="Arial"/>
          <w:color w:val="4F81BD"/>
          <w:sz w:val="20"/>
          <w:szCs w:val="20"/>
        </w:rPr>
        <w:t>con la sua firma”).</w:t>
      </w:r>
      <w:r w:rsidR="00EE1CE2" w:rsidRPr="005E6A12">
        <w:rPr>
          <w:rFonts w:ascii="Arial" w:hAnsi="Arial" w:cs="Arial"/>
          <w:color w:val="4F81BD"/>
          <w:sz w:val="20"/>
          <w:szCs w:val="20"/>
        </w:rPr>
        <w:t xml:space="preserve"> </w:t>
      </w:r>
      <w:r w:rsidRPr="005E6A12">
        <w:rPr>
          <w:rFonts w:ascii="Arial" w:hAnsi="Arial" w:cs="Arial"/>
          <w:color w:val="4F81BD"/>
          <w:sz w:val="20"/>
          <w:szCs w:val="20"/>
        </w:rPr>
        <w:t xml:space="preserve">Per completare i suoi problemi fisici subentrò un’ulcera duodenale allo </w:t>
      </w:r>
      <w:r w:rsidR="00C81E6F" w:rsidRPr="005E6A12">
        <w:rPr>
          <w:rFonts w:ascii="Arial" w:hAnsi="Arial" w:cs="Arial"/>
          <w:color w:val="4F81BD"/>
          <w:sz w:val="20"/>
          <w:szCs w:val="20"/>
        </w:rPr>
        <w:t xml:space="preserve">           </w:t>
      </w:r>
      <w:r w:rsidRPr="005E6A12">
        <w:rPr>
          <w:rFonts w:ascii="Arial" w:hAnsi="Arial" w:cs="Arial"/>
          <w:color w:val="4F81BD"/>
          <w:sz w:val="20"/>
          <w:szCs w:val="20"/>
        </w:rPr>
        <w:t>stomaco, operato il suo fisico ebbe il definitivo cedimento.</w:t>
      </w:r>
      <w:r w:rsidR="00C81E6F" w:rsidRPr="005E6A12">
        <w:rPr>
          <w:rFonts w:ascii="Arial" w:hAnsi="Arial" w:cs="Arial"/>
          <w:color w:val="4F81BD"/>
          <w:sz w:val="20"/>
          <w:szCs w:val="20"/>
        </w:rPr>
        <w:t xml:space="preserve"> </w:t>
      </w:r>
      <w:r w:rsidRPr="005E6A12">
        <w:rPr>
          <w:rFonts w:ascii="Arial" w:hAnsi="Arial" w:cs="Arial"/>
          <w:color w:val="4F81BD"/>
          <w:sz w:val="20"/>
          <w:szCs w:val="20"/>
        </w:rPr>
        <w:t xml:space="preserve">Morì </w:t>
      </w:r>
      <w:r w:rsidR="00B147AE" w:rsidRPr="005E6A12">
        <w:rPr>
          <w:rFonts w:ascii="Arial" w:hAnsi="Arial" w:cs="Arial"/>
          <w:color w:val="4F81BD"/>
          <w:sz w:val="20"/>
          <w:szCs w:val="20"/>
        </w:rPr>
        <w:t xml:space="preserve">due </w:t>
      </w:r>
      <w:r w:rsidRPr="005E6A12">
        <w:rPr>
          <w:rFonts w:ascii="Arial" w:hAnsi="Arial" w:cs="Arial"/>
          <w:color w:val="4F81BD"/>
          <w:sz w:val="20"/>
          <w:szCs w:val="20"/>
        </w:rPr>
        <w:t xml:space="preserve">giorni dopo l’operazione.     </w:t>
      </w:r>
    </w:p>
    <w:p w:rsidR="009110A0" w:rsidRPr="005E6A12" w:rsidRDefault="0022316A"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Concertante, viola e orch. da camera (1933).   </w:t>
      </w:r>
      <w:r w:rsidR="009110A0" w:rsidRPr="005E6A12">
        <w:rPr>
          <w:rFonts w:ascii="Arial" w:hAnsi="Arial" w:cs="Arial"/>
        </w:rPr>
        <w:t xml:space="preserve">Movimento lirico per </w:t>
      </w:r>
      <w:r w:rsidR="00A355AF" w:rsidRPr="005E6A12">
        <w:rPr>
          <w:rFonts w:ascii="Arial" w:hAnsi="Arial" w:cs="Arial"/>
        </w:rPr>
        <w:t>viola</w:t>
      </w:r>
      <w:r w:rsidR="009110A0" w:rsidRPr="005E6A12">
        <w:rPr>
          <w:rFonts w:ascii="Arial" w:hAnsi="Arial" w:cs="Arial"/>
        </w:rPr>
        <w:t xml:space="preserve"> e orch</w:t>
      </w:r>
      <w:r w:rsidR="00EC303B" w:rsidRPr="005E6A12">
        <w:rPr>
          <w:rFonts w:ascii="Arial" w:hAnsi="Arial" w:cs="Arial"/>
        </w:rPr>
        <w:t>estra.</w:t>
      </w:r>
    </w:p>
    <w:p w:rsidR="00892501" w:rsidRPr="005E6A12" w:rsidRDefault="00892501" w:rsidP="007E0117">
      <w:pPr>
        <w:tabs>
          <w:tab w:val="left" w:pos="4253"/>
          <w:tab w:val="left" w:pos="9639"/>
          <w:tab w:val="left" w:pos="10206"/>
          <w:tab w:val="left" w:pos="10490"/>
        </w:tabs>
        <w:rPr>
          <w:rFonts w:ascii="Arial" w:hAnsi="Arial" w:cs="Arial"/>
        </w:rPr>
      </w:pPr>
    </w:p>
    <w:p w:rsidR="00892501" w:rsidRPr="005E6A12" w:rsidRDefault="0089250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HOLSTEIN  Jean-Paul</w:t>
      </w:r>
      <w:r w:rsidR="000F0419" w:rsidRPr="005E6A12">
        <w:rPr>
          <w:rFonts w:ascii="Arial" w:hAnsi="Arial" w:cs="Arial"/>
          <w:color w:val="4F81BD"/>
          <w:u w:val="single"/>
        </w:rPr>
        <w:t xml:space="preserve">                   </w:t>
      </w:r>
      <w:r w:rsidR="00DF3603" w:rsidRPr="005E6A12">
        <w:rPr>
          <w:rFonts w:ascii="Arial" w:hAnsi="Arial" w:cs="Arial"/>
          <w:color w:val="4F81BD"/>
          <w:u w:val="single"/>
        </w:rPr>
        <w:t xml:space="preserve">Angouleme, </w:t>
      </w:r>
      <w:r w:rsidRPr="005E6A12">
        <w:rPr>
          <w:rFonts w:ascii="Arial" w:hAnsi="Arial" w:cs="Arial"/>
          <w:color w:val="4F81BD"/>
          <w:u w:val="single"/>
        </w:rPr>
        <w:t>1939</w:t>
      </w:r>
    </w:p>
    <w:p w:rsidR="00DF3603" w:rsidRPr="005E6A12" w:rsidRDefault="00DF3603" w:rsidP="007E0117">
      <w:pPr>
        <w:tabs>
          <w:tab w:val="left" w:pos="4253"/>
          <w:tab w:val="left" w:pos="9639"/>
          <w:tab w:val="left" w:pos="10206"/>
          <w:tab w:val="left" w:pos="10490"/>
        </w:tabs>
        <w:rPr>
          <w:rFonts w:ascii="Arial" w:hAnsi="Arial" w:cs="Arial"/>
          <w:color w:val="4F81BD"/>
          <w:sz w:val="20"/>
        </w:rPr>
      </w:pPr>
      <w:r w:rsidRPr="005E6A12">
        <w:rPr>
          <w:rFonts w:ascii="Arial" w:hAnsi="Arial" w:cs="Arial"/>
          <w:color w:val="4F81BD"/>
          <w:sz w:val="20"/>
        </w:rPr>
        <w:t xml:space="preserve">Compositore e didatta francese, allievo di J. Rivier. Insegnante di composizione al Conservatorio di Musica </w:t>
      </w:r>
      <w:r w:rsidR="00752B6D" w:rsidRPr="005E6A12">
        <w:rPr>
          <w:rFonts w:ascii="Arial" w:hAnsi="Arial" w:cs="Arial"/>
          <w:color w:val="4F81BD"/>
          <w:sz w:val="20"/>
        </w:rPr>
        <w:t xml:space="preserve">           </w:t>
      </w:r>
      <w:r w:rsidR="004B687B" w:rsidRPr="005E6A12">
        <w:rPr>
          <w:rFonts w:ascii="Arial" w:hAnsi="Arial" w:cs="Arial"/>
          <w:color w:val="4F81BD"/>
          <w:sz w:val="20"/>
        </w:rPr>
        <w:t xml:space="preserve">               </w:t>
      </w:r>
      <w:r w:rsidRPr="005E6A12">
        <w:rPr>
          <w:rFonts w:ascii="Arial" w:hAnsi="Arial" w:cs="Arial"/>
          <w:color w:val="4F81BD"/>
          <w:sz w:val="20"/>
        </w:rPr>
        <w:t>e Danza di Parigi. Direttore della scuola Raincy e dei Conservatori del 6° e 17° arrondissemnt di Parigi.</w:t>
      </w:r>
    </w:p>
    <w:p w:rsidR="00892501" w:rsidRPr="005E6A12" w:rsidRDefault="00892501" w:rsidP="007E0117">
      <w:pPr>
        <w:tabs>
          <w:tab w:val="left" w:pos="4253"/>
          <w:tab w:val="left" w:pos="9639"/>
          <w:tab w:val="left" w:pos="10206"/>
          <w:tab w:val="left" w:pos="10490"/>
        </w:tabs>
        <w:rPr>
          <w:rFonts w:ascii="Arial" w:hAnsi="Arial" w:cs="Arial"/>
          <w:color w:val="000000"/>
          <w:lang w:val="fr-FR"/>
        </w:rPr>
      </w:pPr>
      <w:r w:rsidRPr="005E6A12">
        <w:rPr>
          <w:rFonts w:ascii="Arial" w:hAnsi="Arial" w:cs="Arial"/>
          <w:color w:val="000000"/>
          <w:lang w:val="fr-FR"/>
        </w:rPr>
        <w:t>5 Episodes de la vie d’un Altiste, per vla. e pf.:   1) En jouant a pousse notes,</w:t>
      </w:r>
    </w:p>
    <w:p w:rsidR="00892501" w:rsidRPr="005E6A12" w:rsidRDefault="00892501" w:rsidP="007E0117">
      <w:pPr>
        <w:tabs>
          <w:tab w:val="left" w:pos="4253"/>
          <w:tab w:val="left" w:pos="9639"/>
          <w:tab w:val="left" w:pos="10206"/>
          <w:tab w:val="left" w:pos="10490"/>
        </w:tabs>
        <w:rPr>
          <w:rFonts w:ascii="Arial" w:hAnsi="Arial" w:cs="Arial"/>
          <w:color w:val="000000"/>
          <w:lang w:val="fr-FR"/>
        </w:rPr>
      </w:pPr>
      <w:r w:rsidRPr="005E6A12">
        <w:rPr>
          <w:rFonts w:ascii="Arial" w:hAnsi="Arial" w:cs="Arial"/>
          <w:color w:val="000000"/>
          <w:lang w:val="fr-FR"/>
        </w:rPr>
        <w:t>2) En jouant à saute croches contre choeur,   3) Cordes lisses &amp; cordes à noeuds,</w:t>
      </w:r>
    </w:p>
    <w:p w:rsidR="00892501" w:rsidRPr="005E6A12" w:rsidRDefault="00892501" w:rsidP="007E0117">
      <w:pPr>
        <w:tabs>
          <w:tab w:val="left" w:pos="4253"/>
          <w:tab w:val="left" w:pos="9639"/>
          <w:tab w:val="left" w:pos="10206"/>
          <w:tab w:val="left" w:pos="10490"/>
        </w:tabs>
        <w:rPr>
          <w:rFonts w:ascii="Arial" w:hAnsi="Arial" w:cs="Arial"/>
          <w:color w:val="000000"/>
          <w:sz w:val="20"/>
          <w:szCs w:val="20"/>
          <w:lang w:val="fr-FR"/>
        </w:rPr>
      </w:pPr>
      <w:r w:rsidRPr="005E6A12">
        <w:rPr>
          <w:rFonts w:ascii="Arial" w:hAnsi="Arial" w:cs="Arial"/>
          <w:color w:val="000000"/>
          <w:lang w:val="fr-FR"/>
        </w:rPr>
        <w:t>4) A contre chant,   5) A contre coeur.</w:t>
      </w:r>
    </w:p>
    <w:p w:rsidR="00892501" w:rsidRPr="005E6A12" w:rsidRDefault="00892501" w:rsidP="007E0117">
      <w:pPr>
        <w:tabs>
          <w:tab w:val="left" w:pos="4253"/>
          <w:tab w:val="left" w:pos="9639"/>
          <w:tab w:val="left" w:pos="10206"/>
          <w:tab w:val="left" w:pos="10490"/>
        </w:tabs>
        <w:rPr>
          <w:rFonts w:ascii="Arial" w:hAnsi="Arial" w:cs="Arial"/>
          <w:lang w:val="fr-FR"/>
        </w:rPr>
      </w:pPr>
    </w:p>
    <w:p w:rsidR="006A4917" w:rsidRPr="005E6A12" w:rsidRDefault="006A4917"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HOLZBAUER  Ignaz</w:t>
      </w:r>
      <w:r w:rsidR="000F0419" w:rsidRPr="005E6A12">
        <w:rPr>
          <w:rFonts w:ascii="Arial" w:hAnsi="Arial" w:cs="Arial"/>
          <w:color w:val="4F81BD"/>
          <w:u w:val="single"/>
          <w:lang w:val="fr-FR"/>
        </w:rPr>
        <w:t xml:space="preserve">                       </w:t>
      </w:r>
      <w:r w:rsidRPr="005E6A12">
        <w:rPr>
          <w:rFonts w:ascii="Arial" w:hAnsi="Arial" w:cs="Arial"/>
          <w:color w:val="4F81BD"/>
          <w:u w:val="single"/>
          <w:lang w:val="fr-FR"/>
        </w:rPr>
        <w:t>Vienna, 17.9.1711 - Mannheim, 7.4.1783.</w:t>
      </w:r>
    </w:p>
    <w:p w:rsidR="00950EBB" w:rsidRPr="005E6A12" w:rsidRDefault="00950EB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austriaco, dopo gli studi di diritto e teologia, impostigli dal padre, fu inizialmente autodidatta. </w:t>
      </w:r>
      <w:r w:rsidR="00B147AE" w:rsidRPr="005E6A12">
        <w:rPr>
          <w:rFonts w:ascii="Arial" w:hAnsi="Arial" w:cs="Arial"/>
          <w:color w:val="4F81BD"/>
          <w:sz w:val="20"/>
          <w:szCs w:val="20"/>
        </w:rPr>
        <w:t xml:space="preserve">     </w:t>
      </w:r>
      <w:r w:rsidR="00752B6D" w:rsidRPr="005E6A12">
        <w:rPr>
          <w:rFonts w:ascii="Arial" w:hAnsi="Arial" w:cs="Arial"/>
          <w:color w:val="4F81BD"/>
          <w:sz w:val="20"/>
          <w:szCs w:val="20"/>
        </w:rPr>
        <w:t xml:space="preserve">              </w:t>
      </w:r>
      <w:r w:rsidRPr="005E6A12">
        <w:rPr>
          <w:rFonts w:ascii="Arial" w:hAnsi="Arial" w:cs="Arial"/>
          <w:color w:val="4F81BD"/>
          <w:sz w:val="20"/>
          <w:szCs w:val="20"/>
        </w:rPr>
        <w:t>Fux gli suggerì degli studi musicali a Venezia, dove fu allievo di Vivaldi, Albinoni, Lotti, Galuppi, Porpora</w:t>
      </w:r>
      <w:r w:rsidR="00FB653F">
        <w:rPr>
          <w:rFonts w:ascii="Arial" w:hAnsi="Arial" w:cs="Arial"/>
          <w:color w:val="4F81BD"/>
          <w:sz w:val="20"/>
          <w:szCs w:val="20"/>
        </w:rPr>
        <w:t xml:space="preserve"> </w:t>
      </w:r>
      <w:r w:rsidRPr="005E6A12">
        <w:rPr>
          <w:rFonts w:ascii="Arial" w:hAnsi="Arial" w:cs="Arial"/>
          <w:color w:val="4F81BD"/>
          <w:sz w:val="20"/>
          <w:szCs w:val="20"/>
        </w:rPr>
        <w:t xml:space="preserve"> e Hasse. Sposò una cantante di cui divenne anche valido accompagnatore. A Vienna fu direttore dell’orchestra </w:t>
      </w:r>
      <w:r w:rsidR="00FB653F">
        <w:rPr>
          <w:rFonts w:ascii="Arial" w:hAnsi="Arial" w:cs="Arial"/>
          <w:color w:val="4F81BD"/>
          <w:sz w:val="20"/>
          <w:szCs w:val="20"/>
        </w:rPr>
        <w:t>d</w:t>
      </w:r>
      <w:r w:rsidRPr="005E6A12">
        <w:rPr>
          <w:rFonts w:ascii="Arial" w:hAnsi="Arial" w:cs="Arial"/>
          <w:color w:val="4F81BD"/>
          <w:sz w:val="20"/>
          <w:szCs w:val="20"/>
        </w:rPr>
        <w:t>el Burgtheater, dove iniziò a rappresentare le sue 18 opere. Nel 1750 fu Maestro di cappella a Stoccarda e per due volte tornò in Italia. Dal 1753 al 1778 fu a Mannheim, dove l’orchestra diventò prestigiosa e, come ben sappiamo, di riferimento in tutta Europa. Negli ultimi anni, si alternava alla direzione con l’allievo Carl Stamitz. Compose 200 Sinfonie, 13 Concerti, 26 Messe…. Fu uno dei rari amici di Mozart,</w:t>
      </w:r>
      <w:r w:rsidR="00FB653F">
        <w:rPr>
          <w:rFonts w:ascii="Arial" w:hAnsi="Arial" w:cs="Arial"/>
          <w:color w:val="4F81BD"/>
          <w:sz w:val="20"/>
          <w:szCs w:val="20"/>
        </w:rPr>
        <w:t xml:space="preserve"> </w:t>
      </w:r>
      <w:r w:rsidRPr="005E6A12">
        <w:rPr>
          <w:rFonts w:ascii="Arial" w:hAnsi="Arial" w:cs="Arial"/>
          <w:color w:val="4F81BD"/>
          <w:sz w:val="20"/>
          <w:szCs w:val="20"/>
        </w:rPr>
        <w:t xml:space="preserve">che lo ammirava, definendo i suoi brani “Sempre belli”, e aggiungendo, dopo l’ascolto </w:t>
      </w:r>
      <w:r w:rsidR="00FB653F">
        <w:rPr>
          <w:rFonts w:ascii="Arial" w:hAnsi="Arial" w:cs="Arial"/>
          <w:color w:val="4F81BD"/>
          <w:sz w:val="20"/>
          <w:szCs w:val="20"/>
        </w:rPr>
        <w:t xml:space="preserve">       </w:t>
      </w:r>
      <w:r w:rsidRPr="005E6A12">
        <w:rPr>
          <w:rFonts w:ascii="Arial" w:hAnsi="Arial" w:cs="Arial"/>
          <w:color w:val="4F81BD"/>
          <w:sz w:val="20"/>
          <w:szCs w:val="20"/>
        </w:rPr>
        <w:t xml:space="preserve">di una sua opera nel 1776: “Come può un musicista </w:t>
      </w:r>
      <w:r w:rsidR="00B147AE" w:rsidRPr="005E6A12">
        <w:rPr>
          <w:rFonts w:ascii="Arial" w:hAnsi="Arial" w:cs="Arial"/>
          <w:color w:val="4F81BD"/>
          <w:sz w:val="20"/>
          <w:szCs w:val="20"/>
        </w:rPr>
        <w:t xml:space="preserve"> </w:t>
      </w:r>
      <w:r w:rsidRPr="005E6A12">
        <w:rPr>
          <w:rFonts w:ascii="Arial" w:hAnsi="Arial" w:cs="Arial"/>
          <w:color w:val="4F81BD"/>
          <w:sz w:val="20"/>
          <w:szCs w:val="20"/>
        </w:rPr>
        <w:t>di 65 anni, aver ancora tutto quello spirito!”.</w:t>
      </w:r>
    </w:p>
    <w:p w:rsidR="00950EBB" w:rsidRPr="005E6A12" w:rsidRDefault="00950EBB" w:rsidP="007E0117">
      <w:pPr>
        <w:tabs>
          <w:tab w:val="left" w:pos="4253"/>
          <w:tab w:val="left" w:pos="9639"/>
          <w:tab w:val="left" w:pos="10206"/>
          <w:tab w:val="left" w:pos="10490"/>
        </w:tabs>
        <w:rPr>
          <w:rFonts w:ascii="Arial" w:hAnsi="Arial" w:cs="Arial"/>
        </w:rPr>
      </w:pPr>
      <w:r w:rsidRPr="005E6A12">
        <w:rPr>
          <w:rFonts w:ascii="Arial" w:hAnsi="Arial" w:cs="Arial"/>
        </w:rPr>
        <w:t>Concerto per viola, violoncello e orch.</w:t>
      </w:r>
    </w:p>
    <w:p w:rsidR="00D77826" w:rsidRPr="005E6A12" w:rsidRDefault="00D77826" w:rsidP="007E0117">
      <w:pPr>
        <w:tabs>
          <w:tab w:val="left" w:pos="4253"/>
          <w:tab w:val="left" w:pos="9639"/>
          <w:tab w:val="left" w:pos="10206"/>
          <w:tab w:val="left" w:pos="10490"/>
        </w:tabs>
        <w:rPr>
          <w:rFonts w:ascii="Arial" w:hAnsi="Arial" w:cs="Arial"/>
        </w:rPr>
      </w:pPr>
    </w:p>
    <w:p w:rsidR="0015543F" w:rsidRPr="005E6A12" w:rsidRDefault="0015543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HONEGGER Artur</w:t>
      </w:r>
      <w:r w:rsidR="000F0419" w:rsidRPr="005E6A12">
        <w:rPr>
          <w:rFonts w:ascii="Arial" w:hAnsi="Arial" w:cs="Arial"/>
          <w:color w:val="4F81BD"/>
          <w:u w:val="single"/>
        </w:rPr>
        <w:t xml:space="preserve">                          </w:t>
      </w:r>
      <w:r w:rsidRPr="005E6A12">
        <w:rPr>
          <w:rFonts w:ascii="Arial" w:hAnsi="Arial" w:cs="Arial"/>
          <w:color w:val="4F81BD"/>
          <w:u w:val="single"/>
        </w:rPr>
        <w:t>Le Havre 10.3.1892 - Parigi 27.11.1955</w:t>
      </w:r>
    </w:p>
    <w:p w:rsidR="009552A7" w:rsidRPr="005E6A12" w:rsidRDefault="009A565D" w:rsidP="007E0117">
      <w:pPr>
        <w:tabs>
          <w:tab w:val="left" w:pos="4253"/>
          <w:tab w:val="left" w:pos="9639"/>
          <w:tab w:val="left" w:pos="10206"/>
          <w:tab w:val="left" w:pos="10490"/>
        </w:tabs>
        <w:rPr>
          <w:rFonts w:ascii="Arial" w:hAnsi="Arial" w:cs="Arial"/>
          <w:color w:val="4F81BD"/>
          <w:sz w:val="20"/>
          <w:szCs w:val="20"/>
        </w:rPr>
      </w:pPr>
      <w:r w:rsidRPr="005E6A12">
        <w:rPr>
          <w:rFonts w:ascii="Arial" w:eastAsia="Arial Unicode MS" w:hAnsi="Arial" w:cs="Arial"/>
          <w:color w:val="4F81BD"/>
          <w:sz w:val="20"/>
          <w:szCs w:val="20"/>
        </w:rPr>
        <w:t xml:space="preserve">Genitori svizzeri, il padre importava caffè a Le Havre. Studi al Conservatorio di  Zurigo e perfezionamento a Parigi, con Capet, Gédalge, Widor e d’Indy. Fece parte del “Gruppo dei Sei”. 30 anni di notevoli composizioni, 6 opere liriche, 6 Operette, 7 Oratori, 19 Balletti, colonne sonore per una ventina di Film. </w:t>
      </w:r>
      <w:r w:rsidR="005A0248" w:rsidRPr="005E6A12">
        <w:rPr>
          <w:rFonts w:ascii="Arial" w:eastAsia="Arial Unicode MS" w:hAnsi="Arial" w:cs="Arial"/>
          <w:color w:val="4F81BD"/>
          <w:sz w:val="20"/>
          <w:szCs w:val="20"/>
        </w:rPr>
        <w:t xml:space="preserve">                                                </w:t>
      </w:r>
      <w:r w:rsidR="009552A7" w:rsidRPr="005E6A12">
        <w:rPr>
          <w:rFonts w:ascii="Arial" w:hAnsi="Arial" w:cs="Arial"/>
          <w:color w:val="4F81BD"/>
          <w:sz w:val="20"/>
          <w:szCs w:val="20"/>
        </w:rPr>
        <w:t>Per maggiori informazioni sull'autore, vedi: "Passeggiando con la Musica", scaricabile gratuitamente dal sito: mariodemolli.com</w:t>
      </w:r>
    </w:p>
    <w:p w:rsidR="0064209F" w:rsidRPr="005E6A12" w:rsidRDefault="0015543F"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w:t>
      </w:r>
      <w:r w:rsidR="000B32E4" w:rsidRPr="005E6A12">
        <w:rPr>
          <w:rFonts w:ascii="Arial" w:hAnsi="Arial" w:cs="Arial"/>
        </w:rPr>
        <w:t>viola</w:t>
      </w:r>
      <w:r w:rsidRPr="005E6A12">
        <w:rPr>
          <w:rFonts w:ascii="Arial" w:hAnsi="Arial" w:cs="Arial"/>
        </w:rPr>
        <w:t xml:space="preserve"> e p</w:t>
      </w:r>
      <w:r w:rsidR="009A565D" w:rsidRPr="005E6A12">
        <w:rPr>
          <w:rFonts w:ascii="Arial" w:hAnsi="Arial" w:cs="Arial"/>
        </w:rPr>
        <w:t>f. H28</w:t>
      </w:r>
      <w:r w:rsidR="00BC09B5" w:rsidRPr="005E6A12">
        <w:rPr>
          <w:rFonts w:ascii="Arial" w:hAnsi="Arial" w:cs="Arial"/>
        </w:rPr>
        <w:t xml:space="preserve"> (1920</w:t>
      </w:r>
      <w:r w:rsidR="00AC43D9" w:rsidRPr="005E6A12">
        <w:rPr>
          <w:rFonts w:ascii="Arial" w:hAnsi="Arial" w:cs="Arial"/>
        </w:rPr>
        <w:t>, 1</w:t>
      </w:r>
      <w:r w:rsidR="00C82F61" w:rsidRPr="005E6A12">
        <w:rPr>
          <w:rFonts w:ascii="Arial" w:hAnsi="Arial" w:cs="Arial"/>
        </w:rPr>
        <w:t>4</w:t>
      </w:r>
      <w:r w:rsidR="00AC43D9" w:rsidRPr="005E6A12">
        <w:rPr>
          <w:rFonts w:ascii="Arial" w:hAnsi="Arial" w:cs="Arial"/>
        </w:rPr>
        <w:t>’</w:t>
      </w:r>
      <w:r w:rsidR="00C82F61" w:rsidRPr="005E6A12">
        <w:rPr>
          <w:rFonts w:ascii="Arial" w:hAnsi="Arial" w:cs="Arial"/>
        </w:rPr>
        <w:t>30</w:t>
      </w:r>
      <w:r w:rsidR="00BC09B5" w:rsidRPr="005E6A12">
        <w:rPr>
          <w:rFonts w:ascii="Arial" w:hAnsi="Arial" w:cs="Arial"/>
        </w:rPr>
        <w:t>)</w:t>
      </w:r>
      <w:r w:rsidR="0064209F" w:rsidRPr="005E6A12">
        <w:rPr>
          <w:rFonts w:ascii="Arial" w:hAnsi="Arial" w:cs="Arial"/>
        </w:rPr>
        <w:t>.   Trio per ob. viola e arpa (1966).</w:t>
      </w:r>
    </w:p>
    <w:p w:rsidR="00D04826" w:rsidRPr="005E6A12" w:rsidRDefault="00D04826" w:rsidP="007E0117">
      <w:pPr>
        <w:tabs>
          <w:tab w:val="left" w:pos="4253"/>
          <w:tab w:val="left" w:pos="9639"/>
          <w:tab w:val="left" w:pos="10206"/>
          <w:tab w:val="left" w:pos="10490"/>
        </w:tabs>
        <w:rPr>
          <w:rFonts w:ascii="Arial" w:hAnsi="Arial" w:cs="Arial"/>
        </w:rPr>
      </w:pPr>
    </w:p>
    <w:p w:rsidR="00D04826" w:rsidRPr="005E6A12" w:rsidRDefault="00D0482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HONNORE’  Leon</w:t>
      </w:r>
      <w:r w:rsidR="00852239" w:rsidRPr="005E6A12">
        <w:rPr>
          <w:rFonts w:ascii="Arial" w:hAnsi="Arial" w:cs="Arial"/>
          <w:color w:val="4F81BD"/>
          <w:u w:val="single"/>
        </w:rPr>
        <w:tab/>
      </w:r>
      <w:r w:rsidRPr="005E6A12">
        <w:rPr>
          <w:rFonts w:ascii="Arial" w:hAnsi="Arial" w:cs="Arial"/>
          <w:color w:val="4F81BD"/>
          <w:u w:val="single"/>
        </w:rPr>
        <w:t>1859 - 1930.</w:t>
      </w:r>
    </w:p>
    <w:p w:rsidR="00D04826" w:rsidRPr="005E6A12" w:rsidRDefault="00D04826" w:rsidP="007E0117">
      <w:pPr>
        <w:tabs>
          <w:tab w:val="left" w:pos="4253"/>
          <w:tab w:val="left" w:pos="9639"/>
          <w:tab w:val="left" w:pos="10206"/>
          <w:tab w:val="left" w:pos="10490"/>
        </w:tabs>
        <w:rPr>
          <w:rFonts w:ascii="Arial" w:hAnsi="Arial" w:cs="Arial"/>
        </w:rPr>
      </w:pPr>
      <w:r w:rsidRPr="005E6A12">
        <w:rPr>
          <w:rFonts w:ascii="Arial" w:hAnsi="Arial" w:cs="Arial"/>
        </w:rPr>
        <w:lastRenderedPageBreak/>
        <w:t>Morceau de concert, op. 23, viola e pf. (6’55)</w:t>
      </w:r>
    </w:p>
    <w:p w:rsidR="00D04826" w:rsidRPr="005E6A12" w:rsidRDefault="00D04826" w:rsidP="007E0117">
      <w:pPr>
        <w:tabs>
          <w:tab w:val="left" w:pos="4253"/>
          <w:tab w:val="left" w:pos="9639"/>
          <w:tab w:val="left" w:pos="10206"/>
          <w:tab w:val="left" w:pos="10490"/>
        </w:tabs>
        <w:rPr>
          <w:rFonts w:ascii="Arial" w:hAnsi="Arial" w:cs="Arial"/>
        </w:rPr>
      </w:pPr>
    </w:p>
    <w:p w:rsidR="007E4F73" w:rsidRPr="005E6A12" w:rsidRDefault="007E4F7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HOOVER  Katherine</w:t>
      </w:r>
      <w:r w:rsidR="000F0419" w:rsidRPr="005E6A12">
        <w:rPr>
          <w:rFonts w:ascii="Arial" w:hAnsi="Arial" w:cs="Arial"/>
          <w:color w:val="4F81BD"/>
          <w:u w:val="single"/>
        </w:rPr>
        <w:t xml:space="preserve">                       </w:t>
      </w:r>
      <w:r w:rsidRPr="005E6A12">
        <w:rPr>
          <w:rFonts w:ascii="Arial" w:hAnsi="Arial" w:cs="Arial"/>
          <w:color w:val="4F81BD"/>
          <w:u w:val="single"/>
        </w:rPr>
        <w:t>Elkins, 1937</w:t>
      </w:r>
    </w:p>
    <w:p w:rsidR="007E4F73" w:rsidRPr="005E6A12" w:rsidRDefault="007E4F73" w:rsidP="007E0117">
      <w:pPr>
        <w:tabs>
          <w:tab w:val="left" w:pos="4253"/>
          <w:tab w:val="left" w:pos="9639"/>
          <w:tab w:val="left" w:pos="10206"/>
          <w:tab w:val="left" w:pos="10490"/>
        </w:tabs>
        <w:rPr>
          <w:rFonts w:ascii="Arial" w:hAnsi="Arial" w:cs="Arial"/>
          <w:color w:val="4F81BD"/>
          <w:sz w:val="20"/>
          <w:szCs w:val="20"/>
          <w:lang w:val="en-US"/>
        </w:rPr>
      </w:pPr>
      <w:r w:rsidRPr="005E6A12">
        <w:rPr>
          <w:rFonts w:ascii="Arial" w:hAnsi="Arial" w:cs="Arial"/>
          <w:color w:val="4F81BD"/>
          <w:sz w:val="20"/>
          <w:szCs w:val="20"/>
        </w:rPr>
        <w:t>Flautista concertista, compositrice e direttore d’orchestra statunitense. La famiglia inizialmente era contraria agli studi musicali della giovane. Studi iniziali all’Università Rochester, l’anno seguente si trasferì all’Eastman School of Music, dove fu allieva di Mariano e William. Da quel momento si susseguirono i premi per le sue composizioni e le commissioni di nuovi brani. È insensato continuare a snobbare le composizioni di una donna,</w:t>
      </w:r>
      <w:r w:rsidR="00FB653F">
        <w:rPr>
          <w:rFonts w:ascii="Arial" w:hAnsi="Arial" w:cs="Arial"/>
          <w:color w:val="4F81BD"/>
          <w:sz w:val="20"/>
          <w:szCs w:val="20"/>
        </w:rPr>
        <w:t xml:space="preserve"> </w:t>
      </w:r>
      <w:r w:rsidRPr="005E6A12">
        <w:rPr>
          <w:rFonts w:ascii="Arial" w:hAnsi="Arial" w:cs="Arial"/>
          <w:color w:val="4F81BD"/>
          <w:sz w:val="20"/>
          <w:szCs w:val="20"/>
        </w:rPr>
        <w:t xml:space="preserve">per questa ragione fu particolarmente attiva nella produzione di brani per i Festival della Musica delle donne. Insegnante nelle più importanti Università e Scuole </w:t>
      </w:r>
      <w:r w:rsidR="009B5844">
        <w:rPr>
          <w:rFonts w:ascii="Arial" w:hAnsi="Arial" w:cs="Arial"/>
          <w:color w:val="4F81BD"/>
          <w:sz w:val="20"/>
          <w:szCs w:val="20"/>
        </w:rPr>
        <w:t xml:space="preserve">     </w:t>
      </w:r>
      <w:r w:rsidRPr="005E6A12">
        <w:rPr>
          <w:rFonts w:ascii="Arial" w:hAnsi="Arial" w:cs="Arial"/>
          <w:color w:val="4F81BD"/>
          <w:sz w:val="20"/>
          <w:szCs w:val="20"/>
        </w:rPr>
        <w:t xml:space="preserve">musicali degli Stati Uniti. </w:t>
      </w:r>
      <w:r w:rsidRPr="005E6A12">
        <w:rPr>
          <w:rFonts w:ascii="Arial" w:hAnsi="Arial" w:cs="Arial"/>
          <w:color w:val="4F81BD"/>
          <w:sz w:val="20"/>
          <w:szCs w:val="20"/>
          <w:lang w:val="en-US"/>
        </w:rPr>
        <w:t xml:space="preserve">Residente a New York. </w:t>
      </w:r>
    </w:p>
    <w:p w:rsidR="007E4F73" w:rsidRPr="005E6A12" w:rsidRDefault="007E4F73" w:rsidP="007E0117">
      <w:pPr>
        <w:tabs>
          <w:tab w:val="left" w:pos="4253"/>
          <w:tab w:val="left" w:pos="9639"/>
          <w:tab w:val="left" w:pos="10206"/>
          <w:tab w:val="left" w:pos="10490"/>
        </w:tabs>
        <w:rPr>
          <w:rFonts w:ascii="Arial" w:hAnsi="Arial" w:cs="Arial"/>
          <w:bCs/>
        </w:rPr>
      </w:pPr>
      <w:r w:rsidRPr="005E6A12">
        <w:rPr>
          <w:rFonts w:ascii="Arial" w:hAnsi="Arial" w:cs="Arial"/>
          <w:lang w:val="en-US"/>
        </w:rPr>
        <w:t xml:space="preserve">Shadows, viola e pf. -in memoria del 9.11- (2001).   </w:t>
      </w:r>
      <w:r w:rsidRPr="005E6A12">
        <w:rPr>
          <w:rFonts w:ascii="Arial" w:hAnsi="Arial" w:cs="Arial"/>
          <w:bCs/>
          <w:lang w:val="en-US"/>
        </w:rPr>
        <w:t xml:space="preserve">Two for Two, viola, fl. pf. </w:t>
      </w:r>
      <w:r w:rsidRPr="005E6A12">
        <w:rPr>
          <w:rFonts w:ascii="Arial" w:hAnsi="Arial" w:cs="Arial"/>
          <w:bCs/>
        </w:rPr>
        <w:t>(2006).</w:t>
      </w:r>
    </w:p>
    <w:p w:rsidR="007E4F73" w:rsidRPr="005E6A12" w:rsidRDefault="007E4F73" w:rsidP="007E0117">
      <w:pPr>
        <w:tabs>
          <w:tab w:val="left" w:pos="4253"/>
          <w:tab w:val="left" w:pos="9639"/>
          <w:tab w:val="left" w:pos="10206"/>
          <w:tab w:val="left" w:pos="10490"/>
        </w:tabs>
        <w:rPr>
          <w:rFonts w:ascii="Arial" w:hAnsi="Arial" w:cs="Arial"/>
          <w:bCs/>
        </w:rPr>
      </w:pPr>
    </w:p>
    <w:p w:rsidR="00076936" w:rsidRPr="005E6A12" w:rsidRDefault="0007693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HORNICKE</w:t>
      </w:r>
    </w:p>
    <w:p w:rsidR="00076936" w:rsidRPr="005E6A12" w:rsidRDefault="00076936" w:rsidP="007E0117">
      <w:pPr>
        <w:tabs>
          <w:tab w:val="left" w:pos="4253"/>
          <w:tab w:val="left" w:pos="9639"/>
          <w:tab w:val="left" w:pos="10206"/>
          <w:tab w:val="left" w:pos="10490"/>
        </w:tabs>
        <w:rPr>
          <w:rFonts w:ascii="Arial" w:hAnsi="Arial" w:cs="Arial"/>
        </w:rPr>
      </w:pPr>
      <w:r w:rsidRPr="005E6A12">
        <w:rPr>
          <w:rFonts w:ascii="Arial" w:hAnsi="Arial" w:cs="Arial"/>
        </w:rPr>
        <w:t>Concerto per viola e clav.</w:t>
      </w:r>
    </w:p>
    <w:p w:rsidR="00F0553F" w:rsidRPr="005E6A12" w:rsidRDefault="00F0553F" w:rsidP="007E0117">
      <w:pPr>
        <w:tabs>
          <w:tab w:val="left" w:pos="4253"/>
          <w:tab w:val="left" w:pos="9639"/>
          <w:tab w:val="left" w:pos="10206"/>
          <w:tab w:val="left" w:pos="10490"/>
        </w:tabs>
        <w:rPr>
          <w:rFonts w:ascii="Arial" w:hAnsi="Arial" w:cs="Arial"/>
        </w:rPr>
      </w:pPr>
    </w:p>
    <w:p w:rsidR="00F0553F" w:rsidRPr="005E6A12" w:rsidRDefault="00F0553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HORUSITZKY  Zoltan</w:t>
      </w:r>
      <w:r w:rsidR="000F0419" w:rsidRPr="005E6A12">
        <w:rPr>
          <w:rFonts w:ascii="Arial" w:hAnsi="Arial" w:cs="Arial"/>
          <w:color w:val="4F81BD"/>
          <w:u w:val="single"/>
        </w:rPr>
        <w:t xml:space="preserve">                    </w:t>
      </w:r>
      <w:r w:rsidRPr="005E6A12">
        <w:rPr>
          <w:rFonts w:ascii="Arial" w:hAnsi="Arial" w:cs="Arial"/>
          <w:color w:val="4F81BD"/>
          <w:u w:val="single"/>
        </w:rPr>
        <w:t>Pàpa, 18.7.1903 - Budapest, 25.4.1985.</w:t>
      </w:r>
    </w:p>
    <w:p w:rsidR="00F0553F" w:rsidRPr="005E6A12" w:rsidRDefault="00F0553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poeta e compositore ungherese, allievo di Kodaly. Insegnante di pianoforte</w:t>
      </w:r>
      <w:r w:rsidR="00E413A6" w:rsidRPr="005E6A12">
        <w:rPr>
          <w:rFonts w:ascii="Arial" w:hAnsi="Arial" w:cs="Arial"/>
          <w:color w:val="4F81BD"/>
          <w:sz w:val="20"/>
          <w:szCs w:val="20"/>
        </w:rPr>
        <w:t>,</w:t>
      </w:r>
      <w:r w:rsidRPr="005E6A12">
        <w:rPr>
          <w:rFonts w:ascii="Arial" w:hAnsi="Arial" w:cs="Arial"/>
          <w:color w:val="4F81BD"/>
          <w:sz w:val="20"/>
          <w:szCs w:val="20"/>
        </w:rPr>
        <w:t xml:space="preserve"> dal 1949</w:t>
      </w:r>
      <w:r w:rsidR="00E413A6" w:rsidRPr="005E6A12">
        <w:rPr>
          <w:rFonts w:ascii="Arial" w:hAnsi="Arial" w:cs="Arial"/>
          <w:color w:val="4F81BD"/>
          <w:sz w:val="20"/>
          <w:szCs w:val="20"/>
        </w:rPr>
        <w:t xml:space="preserve"> al </w:t>
      </w:r>
      <w:r w:rsidR="005A0248" w:rsidRPr="005E6A12">
        <w:rPr>
          <w:rFonts w:ascii="Arial" w:hAnsi="Arial" w:cs="Arial"/>
          <w:color w:val="4F81BD"/>
          <w:sz w:val="20"/>
          <w:szCs w:val="20"/>
        </w:rPr>
        <w:t xml:space="preserve">             </w:t>
      </w:r>
      <w:r w:rsidR="00E413A6" w:rsidRPr="005E6A12">
        <w:rPr>
          <w:rFonts w:ascii="Arial" w:hAnsi="Arial" w:cs="Arial"/>
          <w:color w:val="4F81BD"/>
          <w:sz w:val="20"/>
          <w:szCs w:val="20"/>
        </w:rPr>
        <w:t>pensionamento,</w:t>
      </w:r>
      <w:r w:rsidRPr="005E6A12">
        <w:rPr>
          <w:rFonts w:ascii="Arial" w:hAnsi="Arial" w:cs="Arial"/>
          <w:color w:val="4F81BD"/>
          <w:sz w:val="20"/>
          <w:szCs w:val="20"/>
        </w:rPr>
        <w:t xml:space="preserve"> all’Accademia Liszt di Budapest</w:t>
      </w:r>
      <w:r w:rsidR="00E413A6" w:rsidRPr="005E6A12">
        <w:rPr>
          <w:rFonts w:ascii="Arial" w:hAnsi="Arial" w:cs="Arial"/>
          <w:color w:val="4F81BD"/>
          <w:sz w:val="20"/>
          <w:szCs w:val="20"/>
        </w:rPr>
        <w:t>.</w:t>
      </w:r>
    </w:p>
    <w:p w:rsidR="00A97154" w:rsidRPr="005E6A12" w:rsidRDefault="00F0553F"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(1971).</w:t>
      </w:r>
    </w:p>
    <w:p w:rsidR="00A97154" w:rsidRPr="005E6A12" w:rsidRDefault="00A97154" w:rsidP="007E0117">
      <w:pPr>
        <w:tabs>
          <w:tab w:val="left" w:pos="4253"/>
          <w:tab w:val="left" w:pos="9639"/>
          <w:tab w:val="left" w:pos="10206"/>
          <w:tab w:val="left" w:pos="10490"/>
        </w:tabs>
        <w:rPr>
          <w:rFonts w:ascii="Arial" w:hAnsi="Arial" w:cs="Arial"/>
        </w:rPr>
      </w:pPr>
    </w:p>
    <w:p w:rsidR="00A97154" w:rsidRPr="005E6A12" w:rsidRDefault="00A9715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HOSOKAWA  Toshio</w:t>
      </w:r>
      <w:r w:rsidR="000F0419" w:rsidRPr="005E6A12">
        <w:rPr>
          <w:rFonts w:ascii="Arial" w:hAnsi="Arial" w:cs="Arial"/>
          <w:color w:val="4F81BD"/>
          <w:u w:val="single"/>
        </w:rPr>
        <w:t xml:space="preserve">                     </w:t>
      </w:r>
      <w:r w:rsidRPr="005E6A12">
        <w:rPr>
          <w:rFonts w:ascii="Arial" w:hAnsi="Arial" w:cs="Arial"/>
          <w:color w:val="4F81BD"/>
          <w:u w:val="single"/>
        </w:rPr>
        <w:t>Hiroshima, 23.10.1955</w:t>
      </w:r>
    </w:p>
    <w:p w:rsidR="00A97154" w:rsidRPr="005E6A12" w:rsidRDefault="00A9715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giapponese, studi a </w:t>
      </w:r>
      <w:r w:rsidRPr="005E6A12">
        <w:rPr>
          <w:rStyle w:val="articlecontent"/>
          <w:color w:val="4F81BD"/>
          <w:sz w:val="20"/>
          <w:szCs w:val="20"/>
        </w:rPr>
        <w:t xml:space="preserve">Tokyo con Isang Yun, a Berlino con Kuhnert e Szaloneck. </w:t>
      </w:r>
      <w:r w:rsidR="00B147AE" w:rsidRPr="005E6A12">
        <w:rPr>
          <w:rStyle w:val="articlecontent"/>
          <w:color w:val="4F81BD"/>
          <w:sz w:val="20"/>
          <w:szCs w:val="20"/>
        </w:rPr>
        <w:t xml:space="preserve">           </w:t>
      </w:r>
      <w:r w:rsidR="005A0248" w:rsidRPr="005E6A12">
        <w:rPr>
          <w:rStyle w:val="articlecontent"/>
          <w:color w:val="4F81BD"/>
          <w:sz w:val="20"/>
          <w:szCs w:val="20"/>
        </w:rPr>
        <w:t xml:space="preserve">            </w:t>
      </w:r>
      <w:r w:rsidRPr="005E6A12">
        <w:rPr>
          <w:rStyle w:val="articlecontent"/>
          <w:color w:val="4F81BD"/>
          <w:sz w:val="20"/>
          <w:szCs w:val="20"/>
        </w:rPr>
        <w:t xml:space="preserve">Dal 1983 al 1986, studi alla Staatliche Hochschule di Musik a Friburgo con Huber e Ferneyhough. </w:t>
      </w:r>
      <w:r w:rsidR="005A0248" w:rsidRPr="005E6A12">
        <w:rPr>
          <w:rStyle w:val="articlecontent"/>
          <w:color w:val="4F81BD"/>
          <w:sz w:val="20"/>
          <w:szCs w:val="20"/>
        </w:rPr>
        <w:t xml:space="preserve">                          </w:t>
      </w:r>
      <w:r w:rsidRPr="005E6A12">
        <w:rPr>
          <w:rStyle w:val="articlecontent"/>
          <w:color w:val="4F81BD"/>
          <w:sz w:val="20"/>
          <w:szCs w:val="20"/>
        </w:rPr>
        <w:t>Premio di composizione Valentino Bucchi a Roma nel 1980 e altri 10 Premi successivi.</w:t>
      </w:r>
    </w:p>
    <w:p w:rsidR="00D35667" w:rsidRPr="005E6A12" w:rsidRDefault="00A97154" w:rsidP="007E0117">
      <w:pPr>
        <w:tabs>
          <w:tab w:val="left" w:pos="4253"/>
          <w:tab w:val="left" w:pos="9639"/>
          <w:tab w:val="left" w:pos="10206"/>
          <w:tab w:val="left" w:pos="10490"/>
        </w:tabs>
        <w:rPr>
          <w:rFonts w:ascii="Arial" w:eastAsia="Arial Unicode MS" w:hAnsi="Arial" w:cs="Arial"/>
        </w:rPr>
      </w:pPr>
      <w:r w:rsidRPr="005E6A12">
        <w:rPr>
          <w:rFonts w:ascii="Arial" w:hAnsi="Arial" w:cs="Arial"/>
        </w:rPr>
        <w:t>Voyage VI, viola e archi (2002, 1</w:t>
      </w:r>
      <w:r w:rsidR="008E327E" w:rsidRPr="005E6A12">
        <w:rPr>
          <w:rFonts w:ascii="Arial" w:hAnsi="Arial" w:cs="Arial"/>
        </w:rPr>
        <w:t>7</w:t>
      </w:r>
      <w:r w:rsidRPr="005E6A12">
        <w:rPr>
          <w:rFonts w:ascii="Arial" w:hAnsi="Arial" w:cs="Arial"/>
        </w:rPr>
        <w:t>’</w:t>
      </w:r>
      <w:r w:rsidR="002A6FC5" w:rsidRPr="005E6A12">
        <w:rPr>
          <w:rFonts w:ascii="Arial" w:hAnsi="Arial" w:cs="Arial"/>
        </w:rPr>
        <w:t>10</w:t>
      </w:r>
      <w:r w:rsidRPr="005E6A12">
        <w:rPr>
          <w:rFonts w:ascii="Arial" w:hAnsi="Arial" w:cs="Arial"/>
        </w:rPr>
        <w:t>).</w:t>
      </w:r>
      <w:r w:rsidR="004C381B" w:rsidRPr="005E6A12">
        <w:rPr>
          <w:rFonts w:ascii="Arial" w:eastAsia="Arial Unicode MS" w:hAnsi="Arial" w:cs="Arial"/>
        </w:rPr>
        <w:t xml:space="preserve">   </w:t>
      </w:r>
      <w:r w:rsidR="004C381B" w:rsidRPr="005E6A12">
        <w:rPr>
          <w:rFonts w:ascii="Arial" w:eastAsia="Arial Unicode MS" w:hAnsi="Arial" w:cs="Arial"/>
          <w:lang w:val="en-US"/>
        </w:rPr>
        <w:t xml:space="preserve">Signs of Spring, viola, coro e orch. </w:t>
      </w:r>
      <w:r w:rsidR="004C381B" w:rsidRPr="005E6A12">
        <w:rPr>
          <w:rFonts w:ascii="Arial" w:eastAsia="Arial Unicode MS" w:hAnsi="Arial" w:cs="Arial"/>
        </w:rPr>
        <w:t>(2001, 6’).</w:t>
      </w:r>
    </w:p>
    <w:p w:rsidR="0061115F" w:rsidRPr="005E6A12" w:rsidRDefault="0061115F" w:rsidP="007E0117">
      <w:pPr>
        <w:tabs>
          <w:tab w:val="left" w:pos="4253"/>
          <w:tab w:val="left" w:pos="9639"/>
          <w:tab w:val="left" w:pos="10206"/>
          <w:tab w:val="left" w:pos="10490"/>
        </w:tabs>
        <w:rPr>
          <w:rFonts w:ascii="Arial" w:eastAsia="Arial Unicode MS" w:hAnsi="Arial" w:cs="Arial"/>
        </w:rPr>
      </w:pPr>
    </w:p>
    <w:p w:rsidR="002A53F5" w:rsidRPr="005E6A12" w:rsidRDefault="002A53F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HOVHANESS  Alan</w:t>
      </w:r>
      <w:r w:rsidR="000F0419" w:rsidRPr="005E6A12">
        <w:rPr>
          <w:rFonts w:ascii="Arial" w:hAnsi="Arial" w:cs="Arial"/>
          <w:color w:val="4F81BD"/>
          <w:u w:val="single"/>
        </w:rPr>
        <w:t xml:space="preserve">                        </w:t>
      </w:r>
      <w:r w:rsidRPr="005E6A12">
        <w:rPr>
          <w:rFonts w:ascii="Arial" w:hAnsi="Arial" w:cs="Arial"/>
          <w:color w:val="4F81BD"/>
          <w:u w:val="single"/>
        </w:rPr>
        <w:t>Somerville, 8.3.1911 - Seattle, 21.6.</w:t>
      </w:r>
      <w:r w:rsidR="00F13C0E" w:rsidRPr="005E6A12">
        <w:rPr>
          <w:rFonts w:ascii="Arial" w:hAnsi="Arial" w:cs="Arial"/>
          <w:color w:val="4F81BD"/>
          <w:u w:val="single"/>
        </w:rPr>
        <w:t xml:space="preserve"> </w:t>
      </w:r>
      <w:r w:rsidRPr="005E6A12">
        <w:rPr>
          <w:rFonts w:ascii="Arial" w:hAnsi="Arial" w:cs="Arial"/>
          <w:color w:val="4F81BD"/>
          <w:u w:val="single"/>
        </w:rPr>
        <w:t>2000</w:t>
      </w:r>
      <w:r w:rsidR="00F13C0E" w:rsidRPr="005E6A12">
        <w:rPr>
          <w:rFonts w:ascii="Arial" w:hAnsi="Arial" w:cs="Arial"/>
          <w:color w:val="4F81BD"/>
          <w:u w:val="single"/>
        </w:rPr>
        <w:t>.</w:t>
      </w:r>
    </w:p>
    <w:p w:rsidR="0042352F" w:rsidRPr="005E6A12" w:rsidRDefault="0042352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organista e pianista americano d’origine Armena. Allievo di Proctor e Gebhard al </w:t>
      </w:r>
      <w:r w:rsidR="005A0248" w:rsidRPr="005E6A12">
        <w:rPr>
          <w:rFonts w:ascii="Arial" w:hAnsi="Arial" w:cs="Arial"/>
          <w:color w:val="4F81BD"/>
          <w:sz w:val="20"/>
          <w:szCs w:val="20"/>
        </w:rPr>
        <w:t xml:space="preserve">                          </w:t>
      </w:r>
      <w:r w:rsidRPr="005E6A12">
        <w:rPr>
          <w:rFonts w:ascii="Arial" w:hAnsi="Arial" w:cs="Arial"/>
          <w:color w:val="4F81BD"/>
          <w:sz w:val="20"/>
          <w:szCs w:val="20"/>
        </w:rPr>
        <w:t xml:space="preserve">Conservatorio del New England e perfezionamento con Converse e Martinu. Dopo aver insegnato </w:t>
      </w:r>
      <w:r w:rsidR="005A0248" w:rsidRPr="005E6A12">
        <w:rPr>
          <w:rFonts w:ascii="Arial" w:hAnsi="Arial" w:cs="Arial"/>
          <w:color w:val="4F81BD"/>
          <w:sz w:val="20"/>
          <w:szCs w:val="20"/>
        </w:rPr>
        <w:t xml:space="preserve">                  </w:t>
      </w:r>
      <w:r w:rsidRPr="005E6A12">
        <w:rPr>
          <w:rFonts w:ascii="Arial" w:hAnsi="Arial" w:cs="Arial"/>
          <w:color w:val="4F81BD"/>
          <w:sz w:val="20"/>
          <w:szCs w:val="20"/>
        </w:rPr>
        <w:t xml:space="preserve">all’Eastmann School, visse a New York dedicandosi esclusivamente alla composizione e a lezioni di </w:t>
      </w:r>
      <w:r w:rsidR="005A0248" w:rsidRPr="005E6A12">
        <w:rPr>
          <w:rFonts w:ascii="Arial" w:hAnsi="Arial" w:cs="Arial"/>
          <w:color w:val="4F81BD"/>
          <w:sz w:val="20"/>
          <w:szCs w:val="20"/>
        </w:rPr>
        <w:t xml:space="preserve">          </w:t>
      </w:r>
      <w:r w:rsidRPr="005E6A12">
        <w:rPr>
          <w:rFonts w:ascii="Arial" w:hAnsi="Arial" w:cs="Arial"/>
          <w:color w:val="4F81BD"/>
          <w:sz w:val="20"/>
          <w:szCs w:val="20"/>
        </w:rPr>
        <w:t xml:space="preserve">composizione private. Viaggi in Russia, India e Giappone, per questa ragione include nelle sue opere </w:t>
      </w:r>
      <w:r w:rsidR="005A0248" w:rsidRPr="005E6A12">
        <w:rPr>
          <w:rFonts w:ascii="Arial" w:hAnsi="Arial" w:cs="Arial"/>
          <w:color w:val="4F81BD"/>
          <w:sz w:val="20"/>
          <w:szCs w:val="20"/>
        </w:rPr>
        <w:t xml:space="preserve">                       </w:t>
      </w:r>
      <w:r w:rsidRPr="005E6A12">
        <w:rPr>
          <w:rFonts w:ascii="Arial" w:hAnsi="Arial" w:cs="Arial"/>
          <w:color w:val="4F81BD"/>
          <w:sz w:val="20"/>
          <w:szCs w:val="20"/>
        </w:rPr>
        <w:t>molti strumenti orientali e utilizza microtoni. Autore di circa 360 brani</w:t>
      </w:r>
      <w:r w:rsidR="000030A4" w:rsidRPr="005E6A12">
        <w:rPr>
          <w:rFonts w:ascii="Arial" w:hAnsi="Arial" w:cs="Arial"/>
          <w:color w:val="4F81BD"/>
          <w:sz w:val="20"/>
          <w:szCs w:val="20"/>
        </w:rPr>
        <w:t xml:space="preserve"> e </w:t>
      </w:r>
      <w:r w:rsidRPr="005E6A12">
        <w:rPr>
          <w:rFonts w:ascii="Arial" w:hAnsi="Arial" w:cs="Arial"/>
          <w:color w:val="4F81BD"/>
          <w:sz w:val="20"/>
          <w:szCs w:val="20"/>
        </w:rPr>
        <w:t>52 sinfonie.</w:t>
      </w:r>
    </w:p>
    <w:p w:rsidR="00D2789F" w:rsidRPr="005E6A12" w:rsidRDefault="001B107A" w:rsidP="007E0117">
      <w:pPr>
        <w:tabs>
          <w:tab w:val="left" w:pos="4253"/>
          <w:tab w:val="left" w:pos="9639"/>
          <w:tab w:val="left" w:pos="10206"/>
          <w:tab w:val="left" w:pos="10490"/>
        </w:tabs>
        <w:rPr>
          <w:rFonts w:ascii="Arial" w:hAnsi="Arial" w:cs="Arial"/>
        </w:rPr>
      </w:pPr>
      <w:r w:rsidRPr="005E6A12">
        <w:rPr>
          <w:rFonts w:ascii="Arial" w:hAnsi="Arial" w:cs="Arial"/>
        </w:rPr>
        <w:t>“Chahagir” op</w:t>
      </w:r>
      <w:r w:rsidR="00DE0D0D" w:rsidRPr="005E6A12">
        <w:rPr>
          <w:rFonts w:ascii="Arial" w:hAnsi="Arial" w:cs="Arial"/>
        </w:rPr>
        <w:t>.</w:t>
      </w:r>
      <w:r w:rsidRPr="005E6A12">
        <w:rPr>
          <w:rFonts w:ascii="Arial" w:hAnsi="Arial" w:cs="Arial"/>
        </w:rPr>
        <w:t xml:space="preserve"> 56</w:t>
      </w:r>
      <w:r w:rsidR="00DE0D0D" w:rsidRPr="005E6A12">
        <w:rPr>
          <w:rFonts w:ascii="Arial" w:hAnsi="Arial" w:cs="Arial"/>
        </w:rPr>
        <w:t>/1</w:t>
      </w:r>
      <w:r w:rsidR="002A53F5" w:rsidRPr="005E6A12">
        <w:rPr>
          <w:rFonts w:ascii="Arial" w:hAnsi="Arial" w:cs="Arial"/>
        </w:rPr>
        <w:t>, per</w:t>
      </w:r>
      <w:r w:rsidRPr="005E6A12">
        <w:rPr>
          <w:rFonts w:ascii="Arial" w:hAnsi="Arial" w:cs="Arial"/>
        </w:rPr>
        <w:t xml:space="preserve"> </w:t>
      </w:r>
      <w:r w:rsidR="006B5642" w:rsidRPr="005E6A12">
        <w:rPr>
          <w:rFonts w:ascii="Arial" w:hAnsi="Arial" w:cs="Arial"/>
        </w:rPr>
        <w:t>viola sola</w:t>
      </w:r>
      <w:r w:rsidR="00DE791F" w:rsidRPr="005E6A12">
        <w:rPr>
          <w:rFonts w:ascii="Arial" w:hAnsi="Arial" w:cs="Arial"/>
        </w:rPr>
        <w:t xml:space="preserve"> (194</w:t>
      </w:r>
      <w:r w:rsidR="005672A2" w:rsidRPr="005E6A12">
        <w:rPr>
          <w:rFonts w:ascii="Arial" w:hAnsi="Arial" w:cs="Arial"/>
        </w:rPr>
        <w:t>5</w:t>
      </w:r>
      <w:r w:rsidR="00DE791F" w:rsidRPr="005E6A12">
        <w:rPr>
          <w:rFonts w:ascii="Arial" w:hAnsi="Arial" w:cs="Arial"/>
        </w:rPr>
        <w:t xml:space="preserve">, </w:t>
      </w:r>
      <w:r w:rsidR="00DE0D0D" w:rsidRPr="005E6A12">
        <w:rPr>
          <w:rFonts w:ascii="Arial" w:hAnsi="Arial" w:cs="Arial"/>
        </w:rPr>
        <w:t>4</w:t>
      </w:r>
      <w:r w:rsidR="00DE791F" w:rsidRPr="005E6A12">
        <w:rPr>
          <w:rFonts w:ascii="Arial" w:hAnsi="Arial" w:cs="Arial"/>
        </w:rPr>
        <w:t>’</w:t>
      </w:r>
      <w:r w:rsidR="007D1623" w:rsidRPr="005E6A12">
        <w:rPr>
          <w:rFonts w:ascii="Arial" w:hAnsi="Arial" w:cs="Arial"/>
        </w:rPr>
        <w:t>55</w:t>
      </w:r>
      <w:r w:rsidR="00DE791F" w:rsidRPr="005E6A12">
        <w:rPr>
          <w:rFonts w:ascii="Arial" w:hAnsi="Arial" w:cs="Arial"/>
        </w:rPr>
        <w:t>)</w:t>
      </w:r>
      <w:r w:rsidRPr="005E6A12">
        <w:rPr>
          <w:rFonts w:ascii="Arial" w:hAnsi="Arial" w:cs="Arial"/>
        </w:rPr>
        <w:t>.</w:t>
      </w:r>
      <w:r w:rsidR="0015543F" w:rsidRPr="005E6A12">
        <w:rPr>
          <w:rFonts w:ascii="Arial" w:hAnsi="Arial" w:cs="Arial"/>
        </w:rPr>
        <w:t xml:space="preserve">   </w:t>
      </w:r>
      <w:r w:rsidR="00D2789F" w:rsidRPr="005E6A12">
        <w:rPr>
          <w:rFonts w:ascii="Arial" w:hAnsi="Arial" w:cs="Arial"/>
        </w:rPr>
        <w:t>Sonata</w:t>
      </w:r>
      <w:r w:rsidR="009B5844">
        <w:rPr>
          <w:rFonts w:ascii="Arial" w:hAnsi="Arial" w:cs="Arial"/>
        </w:rPr>
        <w:t>,</w:t>
      </w:r>
      <w:r w:rsidR="00D2789F" w:rsidRPr="005E6A12">
        <w:rPr>
          <w:rFonts w:ascii="Arial" w:hAnsi="Arial" w:cs="Arial"/>
        </w:rPr>
        <w:t xml:space="preserve"> viola sola op. 423</w:t>
      </w:r>
      <w:r w:rsidR="00731C36" w:rsidRPr="005E6A12">
        <w:rPr>
          <w:rFonts w:ascii="Arial" w:hAnsi="Arial" w:cs="Arial"/>
        </w:rPr>
        <w:t xml:space="preserve"> (1992</w:t>
      </w:r>
      <w:r w:rsidR="006F1B75" w:rsidRPr="005E6A12">
        <w:rPr>
          <w:rFonts w:ascii="Arial" w:hAnsi="Arial" w:cs="Arial"/>
        </w:rPr>
        <w:t>, 15'</w:t>
      </w:r>
      <w:r w:rsidR="00731C36" w:rsidRPr="005E6A12">
        <w:rPr>
          <w:rFonts w:ascii="Arial" w:hAnsi="Arial" w:cs="Arial"/>
        </w:rPr>
        <w:t>)</w:t>
      </w:r>
      <w:r w:rsidR="00D2789F" w:rsidRPr="005E6A12">
        <w:rPr>
          <w:rFonts w:ascii="Arial" w:hAnsi="Arial" w:cs="Arial"/>
        </w:rPr>
        <w:t>.</w:t>
      </w:r>
    </w:p>
    <w:p w:rsidR="009B5844" w:rsidRDefault="0015543F"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Campuan, </w:t>
      </w:r>
      <w:r w:rsidR="000B32E4" w:rsidRPr="005E6A12">
        <w:rPr>
          <w:rFonts w:ascii="Arial" w:hAnsi="Arial" w:cs="Arial"/>
        </w:rPr>
        <w:t>viola</w:t>
      </w:r>
      <w:r w:rsidRPr="005E6A12">
        <w:rPr>
          <w:rFonts w:ascii="Arial" w:hAnsi="Arial" w:cs="Arial"/>
        </w:rPr>
        <w:t xml:space="preserve"> e pf.</w:t>
      </w:r>
      <w:r w:rsidR="0098438B" w:rsidRPr="005E6A12">
        <w:rPr>
          <w:rFonts w:ascii="Arial" w:hAnsi="Arial" w:cs="Arial"/>
        </w:rPr>
        <w:t xml:space="preserve"> op. 371</w:t>
      </w:r>
      <w:r w:rsidR="00BD0ECA" w:rsidRPr="005E6A12">
        <w:rPr>
          <w:rFonts w:ascii="Arial" w:hAnsi="Arial" w:cs="Arial"/>
        </w:rPr>
        <w:t xml:space="preserve"> (1982, 20’).</w:t>
      </w:r>
      <w:r w:rsidR="00685681" w:rsidRPr="005E6A12">
        <w:rPr>
          <w:rFonts w:ascii="Arial" w:hAnsi="Arial" w:cs="Arial"/>
        </w:rPr>
        <w:t xml:space="preserve">   </w:t>
      </w:r>
    </w:p>
    <w:p w:rsidR="005672A2" w:rsidRPr="005E6A12" w:rsidRDefault="000912A7" w:rsidP="007E0117">
      <w:pPr>
        <w:tabs>
          <w:tab w:val="left" w:pos="4253"/>
          <w:tab w:val="left" w:pos="9639"/>
          <w:tab w:val="left" w:pos="10206"/>
          <w:tab w:val="left" w:pos="10490"/>
        </w:tabs>
        <w:rPr>
          <w:rFonts w:ascii="Arial" w:hAnsi="Arial" w:cs="Arial"/>
        </w:rPr>
      </w:pPr>
      <w:r w:rsidRPr="005E6A12">
        <w:rPr>
          <w:rFonts w:ascii="Arial" w:hAnsi="Arial" w:cs="Arial"/>
        </w:rPr>
        <w:t>Talin,</w:t>
      </w:r>
      <w:r w:rsidR="00685681" w:rsidRPr="005E6A12">
        <w:rPr>
          <w:rFonts w:ascii="Arial" w:hAnsi="Arial" w:cs="Arial"/>
        </w:rPr>
        <w:t xml:space="preserve"> op. 93</w:t>
      </w:r>
      <w:r w:rsidR="00731C36" w:rsidRPr="005E6A12">
        <w:rPr>
          <w:rFonts w:ascii="Arial" w:hAnsi="Arial" w:cs="Arial"/>
        </w:rPr>
        <w:t>/1,</w:t>
      </w:r>
      <w:r w:rsidR="0098438B" w:rsidRPr="005E6A12">
        <w:rPr>
          <w:rFonts w:ascii="Arial" w:hAnsi="Arial" w:cs="Arial"/>
        </w:rPr>
        <w:t xml:space="preserve"> </w:t>
      </w:r>
      <w:r w:rsidRPr="005E6A12">
        <w:rPr>
          <w:rFonts w:ascii="Arial" w:hAnsi="Arial" w:cs="Arial"/>
        </w:rPr>
        <w:t xml:space="preserve">viola e </w:t>
      </w:r>
      <w:r w:rsidR="00731C36" w:rsidRPr="005E6A12">
        <w:rPr>
          <w:rFonts w:ascii="Arial" w:hAnsi="Arial" w:cs="Arial"/>
        </w:rPr>
        <w:t>archi</w:t>
      </w:r>
      <w:r w:rsidRPr="005E6A12">
        <w:rPr>
          <w:rFonts w:ascii="Arial" w:hAnsi="Arial" w:cs="Arial"/>
        </w:rPr>
        <w:t xml:space="preserve"> (195</w:t>
      </w:r>
      <w:r w:rsidR="00731C36" w:rsidRPr="005E6A12">
        <w:rPr>
          <w:rFonts w:ascii="Arial" w:hAnsi="Arial" w:cs="Arial"/>
        </w:rPr>
        <w:t>1</w:t>
      </w:r>
      <w:r w:rsidR="00BD0ECA" w:rsidRPr="005E6A12">
        <w:rPr>
          <w:rFonts w:ascii="Arial" w:hAnsi="Arial" w:cs="Arial"/>
        </w:rPr>
        <w:t>, 16’</w:t>
      </w:r>
      <w:r w:rsidRPr="005E6A12">
        <w:rPr>
          <w:rFonts w:ascii="Arial" w:hAnsi="Arial" w:cs="Arial"/>
        </w:rPr>
        <w:t>).</w:t>
      </w:r>
    </w:p>
    <w:p w:rsidR="006F1B75" w:rsidRPr="005E6A12" w:rsidRDefault="006F1B75" w:rsidP="007E0117">
      <w:pPr>
        <w:tabs>
          <w:tab w:val="left" w:pos="4253"/>
          <w:tab w:val="left" w:pos="9639"/>
          <w:tab w:val="left" w:pos="10206"/>
          <w:tab w:val="left" w:pos="10490"/>
        </w:tabs>
        <w:rPr>
          <w:rFonts w:ascii="Arial" w:hAnsi="Arial" w:cs="Arial"/>
        </w:rPr>
      </w:pPr>
    </w:p>
    <w:p w:rsidR="00590564" w:rsidRPr="005E6A12" w:rsidRDefault="0059056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HOVLAND  Egil</w:t>
      </w:r>
      <w:r w:rsidR="000F0419" w:rsidRPr="005E6A12">
        <w:rPr>
          <w:rFonts w:ascii="Arial" w:hAnsi="Arial" w:cs="Arial"/>
          <w:color w:val="4F81BD"/>
          <w:u w:val="single"/>
        </w:rPr>
        <w:t xml:space="preserve">                              </w:t>
      </w:r>
      <w:r w:rsidRPr="005E6A12">
        <w:rPr>
          <w:rFonts w:ascii="Arial" w:hAnsi="Arial" w:cs="Arial"/>
          <w:color w:val="4F81BD"/>
          <w:u w:val="single"/>
        </w:rPr>
        <w:t>Mysen, 18.10.1924</w:t>
      </w:r>
    </w:p>
    <w:p w:rsidR="00590564" w:rsidRPr="005E6A12" w:rsidRDefault="0059056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Organista e compositore norvegese, studi al Conservatorio di Oslo con Sanvold e Brustad, a Copenhagen</w:t>
      </w:r>
      <w:r w:rsidR="009B5844">
        <w:rPr>
          <w:rFonts w:ascii="Arial" w:hAnsi="Arial" w:cs="Arial"/>
          <w:color w:val="4F81BD"/>
          <w:sz w:val="20"/>
          <w:szCs w:val="20"/>
        </w:rPr>
        <w:t xml:space="preserve"> </w:t>
      </w:r>
      <w:r w:rsidRPr="005E6A12">
        <w:rPr>
          <w:rFonts w:ascii="Arial" w:hAnsi="Arial" w:cs="Arial"/>
          <w:color w:val="4F81BD"/>
          <w:sz w:val="20"/>
          <w:szCs w:val="20"/>
        </w:rPr>
        <w:t xml:space="preserve">con Holmboe. Perfezionamento con Copland a Tanglewood e con Dallapiccola a Firenze. Dal 1949 è stato organista e maestro di coro della Chiesa di Fredrikstad.  </w:t>
      </w:r>
      <w:r w:rsidRPr="005E6A12">
        <w:rPr>
          <w:rStyle w:val="google-src-text1"/>
          <w:rFonts w:ascii="Arial" w:hAnsi="Arial" w:cs="Arial"/>
          <w:color w:val="4F81BD"/>
          <w:sz w:val="20"/>
          <w:szCs w:val="20"/>
          <w:shd w:val="clear" w:color="auto" w:fill="E6ECF9"/>
        </w:rPr>
        <w:t>Seit 1949 ist er Organist und Chorleiter der Kirche von Fredrikstad.</w:t>
      </w:r>
    </w:p>
    <w:p w:rsidR="00590564" w:rsidRPr="005E6A12" w:rsidRDefault="00590564" w:rsidP="007E0117">
      <w:pPr>
        <w:tabs>
          <w:tab w:val="left" w:pos="4253"/>
          <w:tab w:val="left" w:pos="9639"/>
          <w:tab w:val="left" w:pos="10206"/>
          <w:tab w:val="left" w:pos="10490"/>
        </w:tabs>
        <w:rPr>
          <w:rFonts w:ascii="Arial" w:hAnsi="Arial" w:cs="Arial"/>
          <w:color w:val="000000"/>
        </w:rPr>
      </w:pPr>
      <w:r w:rsidRPr="005E6A12">
        <w:rPr>
          <w:rFonts w:ascii="Arial" w:hAnsi="Arial" w:cs="Arial"/>
          <w:iCs/>
          <w:color w:val="000000"/>
        </w:rPr>
        <w:lastRenderedPageBreak/>
        <w:t>Concerto</w:t>
      </w:r>
      <w:r w:rsidRPr="005E6A12">
        <w:rPr>
          <w:rFonts w:ascii="Arial" w:hAnsi="Arial" w:cs="Arial"/>
          <w:color w:val="000000"/>
        </w:rPr>
        <w:t xml:space="preserve"> per viola e orchestra, opus 153 (1997).</w:t>
      </w:r>
    </w:p>
    <w:p w:rsidR="00590564" w:rsidRPr="005E6A12" w:rsidRDefault="00590564" w:rsidP="007E0117">
      <w:pPr>
        <w:tabs>
          <w:tab w:val="left" w:pos="4253"/>
          <w:tab w:val="left" w:pos="9639"/>
          <w:tab w:val="left" w:pos="10206"/>
          <w:tab w:val="left" w:pos="10490"/>
        </w:tabs>
        <w:rPr>
          <w:rFonts w:ascii="Arial" w:hAnsi="Arial" w:cs="Arial"/>
        </w:rPr>
      </w:pPr>
    </w:p>
    <w:p w:rsidR="00680EF7" w:rsidRPr="005E6A12" w:rsidRDefault="00680EF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HOWELLS  Herbert</w:t>
      </w:r>
      <w:r w:rsidR="000F0419" w:rsidRPr="005E6A12">
        <w:rPr>
          <w:rFonts w:ascii="Arial" w:hAnsi="Arial" w:cs="Arial"/>
          <w:color w:val="4F81BD"/>
          <w:u w:val="single"/>
        </w:rPr>
        <w:t xml:space="preserve">                        </w:t>
      </w:r>
      <w:r w:rsidRPr="005E6A12">
        <w:rPr>
          <w:rFonts w:ascii="Arial" w:hAnsi="Arial" w:cs="Arial"/>
          <w:color w:val="4F81BD"/>
          <w:u w:val="single"/>
        </w:rPr>
        <w:t xml:space="preserve">Lydney, 17.10.1892 </w:t>
      </w:r>
      <w:r w:rsidR="00624F34" w:rsidRPr="005E6A12">
        <w:rPr>
          <w:rFonts w:ascii="Arial" w:hAnsi="Arial" w:cs="Arial"/>
          <w:color w:val="4F81BD"/>
          <w:u w:val="single"/>
        </w:rPr>
        <w:t>- Londra, 23.2.</w:t>
      </w:r>
      <w:r w:rsidRPr="005E6A12">
        <w:rPr>
          <w:rFonts w:ascii="Arial" w:hAnsi="Arial" w:cs="Arial"/>
          <w:color w:val="4F81BD"/>
          <w:u w:val="single"/>
        </w:rPr>
        <w:t>1983</w:t>
      </w:r>
      <w:r w:rsidR="004C06C0" w:rsidRPr="005E6A12">
        <w:rPr>
          <w:rFonts w:ascii="Arial" w:hAnsi="Arial" w:cs="Arial"/>
          <w:color w:val="4F81BD"/>
          <w:u w:val="single"/>
        </w:rPr>
        <w:t>.</w:t>
      </w:r>
    </w:p>
    <w:p w:rsidR="00680EF7" w:rsidRPr="005E6A12" w:rsidRDefault="00680EF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w:t>
      </w:r>
      <w:r w:rsidR="00D82875" w:rsidRPr="005E6A12">
        <w:rPr>
          <w:rFonts w:ascii="Arial" w:hAnsi="Arial" w:cs="Arial"/>
          <w:color w:val="4F81BD"/>
          <w:sz w:val="20"/>
          <w:szCs w:val="20"/>
        </w:rPr>
        <w:t xml:space="preserve">e organista </w:t>
      </w:r>
      <w:r w:rsidRPr="005E6A12">
        <w:rPr>
          <w:rFonts w:ascii="Arial" w:hAnsi="Arial" w:cs="Arial"/>
          <w:color w:val="4F81BD"/>
          <w:sz w:val="20"/>
          <w:szCs w:val="20"/>
        </w:rPr>
        <w:t xml:space="preserve">inglese, allievo di Stanford, Parratt, Davico, Parry e Wood. Insegnante e </w:t>
      </w:r>
      <w:r w:rsidR="00704973" w:rsidRPr="005E6A12">
        <w:rPr>
          <w:rFonts w:ascii="Arial" w:hAnsi="Arial" w:cs="Arial"/>
          <w:color w:val="4F81BD"/>
          <w:sz w:val="20"/>
          <w:szCs w:val="20"/>
        </w:rPr>
        <w:t>D</w:t>
      </w:r>
      <w:r w:rsidRPr="005E6A12">
        <w:rPr>
          <w:rFonts w:ascii="Arial" w:hAnsi="Arial" w:cs="Arial"/>
          <w:color w:val="4F81BD"/>
          <w:sz w:val="20"/>
          <w:szCs w:val="20"/>
        </w:rPr>
        <w:t>irettore al Real College. Tournées come direttore d’orchestra.</w:t>
      </w:r>
    </w:p>
    <w:p w:rsidR="004C06C0" w:rsidRPr="005E6A12" w:rsidRDefault="00680EF7" w:rsidP="007E0117">
      <w:pPr>
        <w:tabs>
          <w:tab w:val="left" w:pos="4253"/>
          <w:tab w:val="left" w:pos="9639"/>
          <w:tab w:val="left" w:pos="10206"/>
          <w:tab w:val="left" w:pos="10490"/>
        </w:tabs>
        <w:rPr>
          <w:rFonts w:ascii="Arial" w:hAnsi="Arial" w:cs="Arial"/>
        </w:rPr>
      </w:pPr>
      <w:r w:rsidRPr="005E6A12">
        <w:rPr>
          <w:rFonts w:ascii="Arial" w:hAnsi="Arial" w:cs="Arial"/>
        </w:rPr>
        <w:t>Elegy, op. 1</w:t>
      </w:r>
      <w:r w:rsidR="00704973" w:rsidRPr="005E6A12">
        <w:rPr>
          <w:rFonts w:ascii="Arial" w:hAnsi="Arial" w:cs="Arial"/>
        </w:rPr>
        <w:t>7</w:t>
      </w:r>
      <w:r w:rsidRPr="005E6A12">
        <w:rPr>
          <w:rFonts w:ascii="Arial" w:hAnsi="Arial" w:cs="Arial"/>
        </w:rPr>
        <w:t>, per viola, quartetto e orch. d’archi</w:t>
      </w:r>
      <w:r w:rsidR="00D82875" w:rsidRPr="005E6A12">
        <w:rPr>
          <w:rFonts w:ascii="Arial" w:hAnsi="Arial" w:cs="Arial"/>
        </w:rPr>
        <w:t xml:space="preserve"> (1917, 10’3</w:t>
      </w:r>
      <w:r w:rsidR="00D17518" w:rsidRPr="005E6A12">
        <w:rPr>
          <w:rFonts w:ascii="Arial" w:hAnsi="Arial" w:cs="Arial"/>
        </w:rPr>
        <w:t>5</w:t>
      </w:r>
      <w:r w:rsidR="00D82875" w:rsidRPr="005E6A12">
        <w:rPr>
          <w:rFonts w:ascii="Arial" w:hAnsi="Arial" w:cs="Arial"/>
        </w:rPr>
        <w:t>)</w:t>
      </w:r>
      <w:r w:rsidRPr="005E6A12">
        <w:rPr>
          <w:rFonts w:ascii="Arial" w:hAnsi="Arial" w:cs="Arial"/>
        </w:rPr>
        <w:t>.</w:t>
      </w:r>
    </w:p>
    <w:p w:rsidR="008356D2" w:rsidRPr="005E6A12" w:rsidRDefault="008356D2" w:rsidP="007E0117">
      <w:pPr>
        <w:tabs>
          <w:tab w:val="left" w:pos="4253"/>
          <w:tab w:val="left" w:pos="9639"/>
          <w:tab w:val="left" w:pos="10206"/>
          <w:tab w:val="left" w:pos="10490"/>
        </w:tabs>
        <w:rPr>
          <w:rFonts w:ascii="Arial" w:hAnsi="Arial" w:cs="Arial"/>
        </w:rPr>
      </w:pPr>
    </w:p>
    <w:p w:rsidR="00D17518" w:rsidRPr="005E6A12" w:rsidRDefault="00D17518" w:rsidP="007E0117">
      <w:pPr>
        <w:tabs>
          <w:tab w:val="left" w:pos="4253"/>
          <w:tab w:val="left" w:pos="9639"/>
          <w:tab w:val="left" w:pos="10206"/>
          <w:tab w:val="left" w:pos="10490"/>
        </w:tabs>
        <w:rPr>
          <w:rFonts w:ascii="Arial" w:hAnsi="Arial" w:cs="Arial"/>
          <w:vanish/>
          <w:color w:val="4F81BD"/>
          <w:sz w:val="20"/>
          <w:szCs w:val="20"/>
        </w:rPr>
      </w:pPr>
    </w:p>
    <w:p w:rsidR="004C06C0" w:rsidRPr="005E6A12" w:rsidRDefault="004C06C0" w:rsidP="007E0117">
      <w:pPr>
        <w:tabs>
          <w:tab w:val="left" w:pos="4253"/>
          <w:tab w:val="left" w:pos="9639"/>
          <w:tab w:val="left" w:pos="10206"/>
          <w:tab w:val="left" w:pos="10490"/>
        </w:tabs>
        <w:rPr>
          <w:rFonts w:ascii="Arial" w:hAnsi="Arial" w:cs="Arial"/>
          <w:vanish/>
          <w:color w:val="4F81BD"/>
          <w:sz w:val="20"/>
          <w:szCs w:val="20"/>
        </w:rPr>
      </w:pPr>
    </w:p>
    <w:p w:rsidR="004C06C0" w:rsidRPr="005E6A12" w:rsidRDefault="004C06C0" w:rsidP="007E0117">
      <w:pPr>
        <w:tabs>
          <w:tab w:val="left" w:pos="4253"/>
          <w:tab w:val="left" w:pos="9639"/>
          <w:tab w:val="left" w:pos="10206"/>
          <w:tab w:val="left" w:pos="10490"/>
        </w:tabs>
        <w:rPr>
          <w:rFonts w:ascii="Arial" w:hAnsi="Arial" w:cs="Arial"/>
          <w:vanish/>
          <w:color w:val="4F81BD"/>
          <w:sz w:val="20"/>
          <w:szCs w:val="20"/>
        </w:rPr>
      </w:pPr>
    </w:p>
    <w:p w:rsidR="0035089F" w:rsidRPr="005E6A12" w:rsidRDefault="0035089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HUBER  Hans</w:t>
      </w:r>
      <w:r w:rsidR="000F0419" w:rsidRPr="005E6A12">
        <w:rPr>
          <w:rFonts w:ascii="Arial" w:hAnsi="Arial" w:cs="Arial"/>
          <w:color w:val="4F81BD"/>
          <w:u w:val="single"/>
        </w:rPr>
        <w:t xml:space="preserve">                                 </w:t>
      </w:r>
      <w:r w:rsidRPr="005E6A12">
        <w:rPr>
          <w:rFonts w:ascii="Arial" w:hAnsi="Arial" w:cs="Arial"/>
          <w:color w:val="4F81BD"/>
          <w:u w:val="single"/>
        </w:rPr>
        <w:t>Eppenberg, 28.6.1852 - Locarno, 25.12.1921.</w:t>
      </w:r>
    </w:p>
    <w:p w:rsidR="0035089F" w:rsidRPr="005E6A12" w:rsidRDefault="0035089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svizzero, allievo di Munzinger, perfezionamento con Reinecke e Richter. Insegnante e direttore </w:t>
      </w:r>
      <w:r w:rsidR="00B147AE" w:rsidRPr="005E6A12">
        <w:rPr>
          <w:rFonts w:ascii="Arial" w:hAnsi="Arial" w:cs="Arial"/>
          <w:color w:val="4F81BD"/>
          <w:sz w:val="20"/>
          <w:szCs w:val="20"/>
        </w:rPr>
        <w:t xml:space="preserve">   </w:t>
      </w:r>
      <w:r w:rsidR="005A0248" w:rsidRPr="005E6A12">
        <w:rPr>
          <w:rFonts w:ascii="Arial" w:hAnsi="Arial" w:cs="Arial"/>
          <w:color w:val="4F81BD"/>
          <w:sz w:val="20"/>
          <w:szCs w:val="20"/>
        </w:rPr>
        <w:t xml:space="preserve">     </w:t>
      </w:r>
      <w:r w:rsidR="004B687B" w:rsidRPr="005E6A12">
        <w:rPr>
          <w:rFonts w:ascii="Arial" w:hAnsi="Arial" w:cs="Arial"/>
          <w:color w:val="4F81BD"/>
          <w:sz w:val="20"/>
          <w:szCs w:val="20"/>
        </w:rPr>
        <w:t xml:space="preserve">                        </w:t>
      </w:r>
      <w:r w:rsidRPr="005E6A12">
        <w:rPr>
          <w:rFonts w:ascii="Arial" w:hAnsi="Arial" w:cs="Arial"/>
          <w:color w:val="4F81BD"/>
          <w:sz w:val="20"/>
          <w:szCs w:val="20"/>
        </w:rPr>
        <w:t>al Conservatorio di Basilea.</w:t>
      </w:r>
    </w:p>
    <w:p w:rsidR="00355592" w:rsidRPr="005E6A12" w:rsidRDefault="0035089F" w:rsidP="007E0117">
      <w:pPr>
        <w:tabs>
          <w:tab w:val="left" w:pos="4253"/>
          <w:tab w:val="left" w:pos="9639"/>
          <w:tab w:val="left" w:pos="10206"/>
          <w:tab w:val="left" w:pos="10490"/>
        </w:tabs>
        <w:rPr>
          <w:rFonts w:ascii="Arial" w:hAnsi="Arial" w:cs="Arial"/>
        </w:rPr>
      </w:pPr>
      <w:r w:rsidRPr="005E6A12">
        <w:rPr>
          <w:rFonts w:ascii="Arial" w:hAnsi="Arial" w:cs="Arial"/>
        </w:rPr>
        <w:t>Sans limites ni contours, viola e orch. da camera (1977, 11’).</w:t>
      </w:r>
      <w:bookmarkStart w:id="17" w:name="catalogue"/>
      <w:bookmarkEnd w:id="17"/>
    </w:p>
    <w:p w:rsidR="00355592" w:rsidRPr="005E6A12" w:rsidRDefault="00355592" w:rsidP="007E0117">
      <w:pPr>
        <w:tabs>
          <w:tab w:val="left" w:pos="4253"/>
          <w:tab w:val="left" w:pos="9639"/>
          <w:tab w:val="left" w:pos="10206"/>
          <w:tab w:val="left" w:pos="10490"/>
        </w:tabs>
        <w:rPr>
          <w:rFonts w:ascii="Arial" w:hAnsi="Arial" w:cs="Arial"/>
        </w:rPr>
      </w:pPr>
    </w:p>
    <w:p w:rsidR="00355592" w:rsidRPr="005E6A12" w:rsidRDefault="00355592"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u w:val="single"/>
        </w:rPr>
        <w:t>HUBER  Klaus</w:t>
      </w:r>
      <w:r w:rsidR="000F0419" w:rsidRPr="005E6A12">
        <w:rPr>
          <w:rFonts w:ascii="Arial" w:hAnsi="Arial" w:cs="Arial"/>
          <w:color w:val="4F81BD"/>
          <w:u w:val="single"/>
        </w:rPr>
        <w:t xml:space="preserve">                                </w:t>
      </w:r>
      <w:r w:rsidRPr="005E6A12">
        <w:rPr>
          <w:rFonts w:ascii="Arial" w:hAnsi="Arial" w:cs="Arial"/>
          <w:color w:val="4F81BD"/>
          <w:u w:val="single"/>
        </w:rPr>
        <w:t>Berna, 30.11.1924</w:t>
      </w:r>
    </w:p>
    <w:p w:rsidR="00355592" w:rsidRPr="005E6A12" w:rsidRDefault="0035559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svizzero, studi a Zurigo con Geyer e Burkhard, perfezionamento a Berlino con B. Blaker. </w:t>
      </w:r>
      <w:r w:rsidR="005A0248" w:rsidRPr="005E6A12">
        <w:rPr>
          <w:rFonts w:ascii="Arial" w:hAnsi="Arial" w:cs="Arial"/>
          <w:color w:val="4F81BD"/>
          <w:sz w:val="20"/>
          <w:szCs w:val="20"/>
        </w:rPr>
        <w:t xml:space="preserve">           </w:t>
      </w:r>
      <w:r w:rsidRPr="005E6A12">
        <w:rPr>
          <w:rFonts w:ascii="Arial" w:hAnsi="Arial" w:cs="Arial"/>
          <w:color w:val="4F81BD"/>
          <w:sz w:val="20"/>
          <w:szCs w:val="20"/>
        </w:rPr>
        <w:t xml:space="preserve">Insegnante di Storia della Musica al Conservatorio di Lucerna, dal 1964 al 1973 insegnante di </w:t>
      </w:r>
      <w:r w:rsidR="005A0248" w:rsidRPr="005E6A12">
        <w:rPr>
          <w:rFonts w:ascii="Arial" w:hAnsi="Arial" w:cs="Arial"/>
          <w:color w:val="4F81BD"/>
          <w:sz w:val="20"/>
          <w:szCs w:val="20"/>
        </w:rPr>
        <w:t xml:space="preserve">                          </w:t>
      </w:r>
      <w:r w:rsidRPr="005E6A12">
        <w:rPr>
          <w:rFonts w:ascii="Arial" w:hAnsi="Arial" w:cs="Arial"/>
          <w:color w:val="4F81BD"/>
          <w:sz w:val="20"/>
          <w:szCs w:val="20"/>
        </w:rPr>
        <w:t>composizione a Basilea. In pensione dal 1990, dà lezioni private e risiede a Brema e a Panicale, in Umbria.</w:t>
      </w:r>
    </w:p>
    <w:p w:rsidR="009B5844" w:rsidRDefault="00355592" w:rsidP="007E0117">
      <w:pPr>
        <w:tabs>
          <w:tab w:val="left" w:pos="4253"/>
          <w:tab w:val="left" w:pos="9639"/>
          <w:tab w:val="left" w:pos="10206"/>
          <w:tab w:val="left" w:pos="10490"/>
        </w:tabs>
        <w:rPr>
          <w:rFonts w:ascii="Arial" w:hAnsi="Arial" w:cs="Arial"/>
        </w:rPr>
      </w:pPr>
      <w:r w:rsidRPr="005E6A12">
        <w:rPr>
          <w:rFonts w:ascii="Arial" w:hAnsi="Arial" w:cs="Arial"/>
        </w:rPr>
        <w:t xml:space="preserve">Plainte, per L. Nono, viola d’amore (1990, 12’).   </w:t>
      </w:r>
    </w:p>
    <w:p w:rsidR="00A8270D" w:rsidRPr="005E6A12" w:rsidRDefault="00355592" w:rsidP="007E0117">
      <w:pPr>
        <w:tabs>
          <w:tab w:val="left" w:pos="4253"/>
          <w:tab w:val="left" w:pos="9639"/>
          <w:tab w:val="left" w:pos="10206"/>
          <w:tab w:val="left" w:pos="10490"/>
        </w:tabs>
        <w:rPr>
          <w:rFonts w:ascii="Arial" w:hAnsi="Arial" w:cs="Arial"/>
        </w:rPr>
      </w:pPr>
      <w:r w:rsidRPr="005E6A12">
        <w:rPr>
          <w:rFonts w:ascii="Arial" w:hAnsi="Arial" w:cs="Arial"/>
          <w:lang w:val="fr-FR"/>
        </w:rPr>
        <w:t>Plainte-Lieber, viola. chit. (1992, 13’30).</w:t>
      </w:r>
      <w:r w:rsidR="009B5844">
        <w:rPr>
          <w:rFonts w:ascii="Arial" w:hAnsi="Arial" w:cs="Arial"/>
          <w:lang w:val="fr-FR"/>
        </w:rPr>
        <w:t xml:space="preserve">   </w:t>
      </w:r>
      <w:r w:rsidRPr="005E6A12">
        <w:rPr>
          <w:rFonts w:ascii="Arial" w:hAnsi="Arial" w:cs="Arial"/>
        </w:rPr>
        <w:t>Beati pauperes I, fl. viola, pf. (1979, 6’).</w:t>
      </w:r>
      <w:r w:rsidR="00A8270D" w:rsidRPr="005E6A12">
        <w:rPr>
          <w:rFonts w:ascii="Arial" w:hAnsi="Arial" w:cs="Arial"/>
        </w:rPr>
        <w:t xml:space="preserve">   </w:t>
      </w:r>
    </w:p>
    <w:p w:rsidR="00A8270D" w:rsidRPr="00CA2137" w:rsidRDefault="00A8270D"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rPr>
        <w:t xml:space="preserve">Ohne Grenze und Rand…, viola e orch. da cam. </w:t>
      </w:r>
      <w:r w:rsidRPr="00CA2137">
        <w:rPr>
          <w:rFonts w:ascii="Arial" w:hAnsi="Arial" w:cs="Arial"/>
          <w:color w:val="000000"/>
          <w:lang w:val="en-US"/>
        </w:rPr>
        <w:t>(1977, 13’).</w:t>
      </w:r>
    </w:p>
    <w:p w:rsidR="000912A7" w:rsidRPr="00CA2137" w:rsidRDefault="000912A7" w:rsidP="007E0117">
      <w:pPr>
        <w:tabs>
          <w:tab w:val="left" w:pos="4253"/>
          <w:tab w:val="left" w:pos="9639"/>
          <w:tab w:val="left" w:pos="10206"/>
          <w:tab w:val="left" w:pos="10490"/>
        </w:tabs>
        <w:rPr>
          <w:rFonts w:ascii="Arial" w:hAnsi="Arial" w:cs="Arial"/>
          <w:lang w:val="en-US"/>
        </w:rPr>
      </w:pPr>
    </w:p>
    <w:p w:rsidR="0099324B" w:rsidRPr="005E6A12" w:rsidRDefault="0099324B" w:rsidP="007E0117">
      <w:pPr>
        <w:tabs>
          <w:tab w:val="left" w:pos="4253"/>
          <w:tab w:val="left" w:pos="9639"/>
          <w:tab w:val="left" w:pos="10206"/>
          <w:tab w:val="left" w:pos="10490"/>
        </w:tabs>
        <w:rPr>
          <w:rFonts w:ascii="Arial" w:hAnsi="Arial" w:cs="Arial"/>
          <w:color w:val="4F81BD"/>
          <w:u w:val="single"/>
          <w:lang w:val="en-US"/>
        </w:rPr>
      </w:pPr>
      <w:r w:rsidRPr="00CA2137">
        <w:rPr>
          <w:rFonts w:ascii="Arial" w:hAnsi="Arial" w:cs="Arial"/>
          <w:color w:val="4F81BD"/>
          <w:u w:val="single"/>
          <w:lang w:val="en-US"/>
        </w:rPr>
        <w:t>HUBER  Kurt</w:t>
      </w:r>
      <w:r w:rsidR="000F0419" w:rsidRPr="00CA2137">
        <w:rPr>
          <w:rFonts w:ascii="Arial" w:hAnsi="Arial" w:cs="Arial"/>
          <w:color w:val="4F81BD"/>
          <w:u w:val="single"/>
          <w:lang w:val="en-US"/>
        </w:rPr>
        <w:t xml:space="preserve">                                  </w:t>
      </w:r>
      <w:r w:rsidR="008444AB" w:rsidRPr="005E6A12">
        <w:rPr>
          <w:rFonts w:ascii="Arial" w:hAnsi="Arial" w:cs="Arial"/>
          <w:color w:val="4F81BD"/>
          <w:u w:val="single"/>
          <w:lang w:val="en-US"/>
        </w:rPr>
        <w:t>Coira, 24.10.1893 - Berlino, 13.7.1943.</w:t>
      </w:r>
    </w:p>
    <w:p w:rsidR="008444AB" w:rsidRPr="005E6A12" w:rsidRDefault="008444A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Musicologo, filosofo e psicologo tedesco. Si interessò particolarmente di antichi canti, </w:t>
      </w:r>
      <w:r w:rsidR="00367282" w:rsidRPr="005E6A12">
        <w:rPr>
          <w:rFonts w:ascii="Arial" w:hAnsi="Arial" w:cs="Arial"/>
          <w:color w:val="4F81BD"/>
          <w:sz w:val="20"/>
          <w:szCs w:val="20"/>
        </w:rPr>
        <w:t>lavorando all’Istituto</w:t>
      </w:r>
      <w:r w:rsidR="005368CB">
        <w:rPr>
          <w:rFonts w:ascii="Arial" w:hAnsi="Arial" w:cs="Arial"/>
          <w:color w:val="4F81BD"/>
          <w:sz w:val="20"/>
          <w:szCs w:val="20"/>
        </w:rPr>
        <w:t xml:space="preserve"> </w:t>
      </w:r>
      <w:r w:rsidR="00367282" w:rsidRPr="005E6A12">
        <w:rPr>
          <w:rFonts w:ascii="Arial" w:hAnsi="Arial" w:cs="Arial"/>
          <w:color w:val="4F81BD"/>
          <w:sz w:val="20"/>
          <w:szCs w:val="20"/>
        </w:rPr>
        <w:t xml:space="preserve">di musica di Berlino, essendo </w:t>
      </w:r>
      <w:r w:rsidRPr="005E6A12">
        <w:rPr>
          <w:rFonts w:ascii="Arial" w:hAnsi="Arial" w:cs="Arial"/>
          <w:color w:val="4F81BD"/>
          <w:sz w:val="20"/>
          <w:szCs w:val="20"/>
        </w:rPr>
        <w:t xml:space="preserve">contrario al regime nazista fu costretto a dimettersi. </w:t>
      </w:r>
      <w:r w:rsidR="005A0248" w:rsidRPr="005E6A12">
        <w:rPr>
          <w:rFonts w:ascii="Arial" w:hAnsi="Arial" w:cs="Arial"/>
          <w:color w:val="4F81BD"/>
          <w:sz w:val="20"/>
          <w:szCs w:val="20"/>
        </w:rPr>
        <w:t xml:space="preserve">                                                           </w:t>
      </w:r>
      <w:r w:rsidRPr="005E6A12">
        <w:rPr>
          <w:rFonts w:ascii="Arial" w:hAnsi="Arial" w:cs="Arial"/>
          <w:color w:val="4F81BD"/>
          <w:sz w:val="20"/>
          <w:szCs w:val="20"/>
        </w:rPr>
        <w:t>Fu decapitato nel 1943 per aver partecipato ad una manifestazione antinazista.</w:t>
      </w:r>
    </w:p>
    <w:p w:rsidR="0099324B" w:rsidRPr="005E6A12" w:rsidRDefault="001B107A"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op 4 </w:t>
      </w:r>
      <w:r w:rsidR="006B5642" w:rsidRPr="005E6A12">
        <w:rPr>
          <w:rFonts w:ascii="Arial" w:hAnsi="Arial" w:cs="Arial"/>
        </w:rPr>
        <w:t>viola sola</w:t>
      </w:r>
      <w:r w:rsidRPr="005E6A12">
        <w:rPr>
          <w:rFonts w:ascii="Arial" w:hAnsi="Arial" w:cs="Arial"/>
        </w:rPr>
        <w:t>.</w:t>
      </w:r>
    </w:p>
    <w:p w:rsidR="00923621" w:rsidRPr="005E6A12" w:rsidRDefault="00923621" w:rsidP="007E0117">
      <w:pPr>
        <w:tabs>
          <w:tab w:val="left" w:pos="4253"/>
          <w:tab w:val="left" w:pos="9639"/>
          <w:tab w:val="left" w:pos="10206"/>
          <w:tab w:val="left" w:pos="10490"/>
        </w:tabs>
        <w:rPr>
          <w:rFonts w:ascii="Arial" w:hAnsi="Arial" w:cs="Arial"/>
        </w:rPr>
      </w:pPr>
    </w:p>
    <w:p w:rsidR="008356D2" w:rsidRPr="005E6A12" w:rsidRDefault="008356D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HUBER  Nicolaus</w:t>
      </w:r>
      <w:r w:rsidR="000F0419" w:rsidRPr="005E6A12">
        <w:rPr>
          <w:rFonts w:ascii="Arial" w:hAnsi="Arial" w:cs="Arial"/>
          <w:color w:val="4F81BD"/>
          <w:u w:val="single"/>
        </w:rPr>
        <w:t xml:space="preserve">                           </w:t>
      </w:r>
      <w:r w:rsidRPr="005E6A12">
        <w:rPr>
          <w:rFonts w:ascii="Arial" w:hAnsi="Arial" w:cs="Arial"/>
          <w:color w:val="4F81BD"/>
          <w:u w:val="single"/>
        </w:rPr>
        <w:t>Passau, 15.12.1939</w:t>
      </w:r>
    </w:p>
    <w:p w:rsidR="008356D2" w:rsidRPr="005E6A12" w:rsidRDefault="008356D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tedesco, studi alla Hochschule di Monaco con Lener, Bialas, Riedl, </w:t>
      </w:r>
      <w:r w:rsidR="005A0248" w:rsidRPr="005E6A12">
        <w:rPr>
          <w:rFonts w:ascii="Arial" w:hAnsi="Arial" w:cs="Arial"/>
          <w:color w:val="4F81BD"/>
          <w:sz w:val="20"/>
          <w:szCs w:val="20"/>
        </w:rPr>
        <w:t xml:space="preserve">                                     </w:t>
      </w:r>
      <w:r w:rsidRPr="005E6A12">
        <w:rPr>
          <w:rFonts w:ascii="Arial" w:hAnsi="Arial" w:cs="Arial"/>
          <w:color w:val="4F81BD"/>
          <w:sz w:val="20"/>
          <w:szCs w:val="20"/>
        </w:rPr>
        <w:t xml:space="preserve">perfezionamento con Stockhausen e Nono. Insegnante di composizione a Essen. </w:t>
      </w:r>
    </w:p>
    <w:p w:rsidR="008356D2" w:rsidRPr="005E6A12" w:rsidRDefault="008356D2" w:rsidP="007E0117">
      <w:pPr>
        <w:tabs>
          <w:tab w:val="left" w:pos="4253"/>
          <w:tab w:val="left" w:pos="9639"/>
          <w:tab w:val="left" w:pos="10206"/>
          <w:tab w:val="left" w:pos="10490"/>
        </w:tabs>
        <w:rPr>
          <w:rFonts w:ascii="Arial" w:hAnsi="Arial" w:cs="Arial"/>
        </w:rPr>
      </w:pPr>
      <w:r w:rsidRPr="005E6A12">
        <w:rPr>
          <w:rFonts w:ascii="Arial" w:hAnsi="Arial" w:cs="Arial"/>
        </w:rPr>
        <w:t xml:space="preserve">En, viola sola (2007).   Von… bis,   viola, harm. pf. perc. (1968).   </w:t>
      </w:r>
    </w:p>
    <w:p w:rsidR="008356D2" w:rsidRPr="005E6A12" w:rsidRDefault="008356D2" w:rsidP="007E0117">
      <w:pPr>
        <w:tabs>
          <w:tab w:val="left" w:pos="4253"/>
          <w:tab w:val="left" w:pos="9639"/>
          <w:tab w:val="left" w:pos="10206"/>
          <w:tab w:val="left" w:pos="10490"/>
        </w:tabs>
        <w:rPr>
          <w:rFonts w:ascii="Arial" w:hAnsi="Arial" w:cs="Arial"/>
          <w:iCs/>
          <w:lang w:val="fr-FR"/>
        </w:rPr>
      </w:pPr>
      <w:r w:rsidRPr="005E6A12">
        <w:rPr>
          <w:rFonts w:ascii="Arial" w:hAnsi="Arial" w:cs="Arial"/>
          <w:iCs/>
        </w:rPr>
        <w:t xml:space="preserve">Trio mit Stabpandeira, vla. vcl. contr. </w:t>
      </w:r>
      <w:r w:rsidRPr="005E6A12">
        <w:rPr>
          <w:rFonts w:ascii="Arial" w:hAnsi="Arial" w:cs="Arial"/>
          <w:iCs/>
          <w:lang w:val="fr-FR"/>
        </w:rPr>
        <w:t>1983).</w:t>
      </w:r>
    </w:p>
    <w:p w:rsidR="008356D2" w:rsidRPr="005E6A12" w:rsidRDefault="008356D2" w:rsidP="007E0117">
      <w:pPr>
        <w:tabs>
          <w:tab w:val="left" w:pos="4253"/>
          <w:tab w:val="left" w:pos="9639"/>
          <w:tab w:val="left" w:pos="10206"/>
          <w:tab w:val="left" w:pos="10490"/>
        </w:tabs>
        <w:rPr>
          <w:rFonts w:ascii="Arial" w:hAnsi="Arial" w:cs="Arial"/>
          <w:color w:val="008080"/>
          <w:u w:val="single"/>
          <w:lang w:val="fr-FR"/>
        </w:rPr>
      </w:pPr>
    </w:p>
    <w:p w:rsidR="00952F76" w:rsidRPr="005E6A12" w:rsidRDefault="00952F76"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HUE  Georges-Adolphe</w:t>
      </w:r>
      <w:r w:rsidR="000F0419" w:rsidRPr="005E6A12">
        <w:rPr>
          <w:rFonts w:ascii="Arial" w:hAnsi="Arial" w:cs="Arial"/>
          <w:color w:val="4F81BD"/>
          <w:u w:val="single"/>
          <w:lang w:val="fr-FR"/>
        </w:rPr>
        <w:t xml:space="preserve">                 </w:t>
      </w:r>
      <w:r w:rsidRPr="005E6A12">
        <w:rPr>
          <w:rFonts w:ascii="Arial" w:hAnsi="Arial" w:cs="Arial"/>
          <w:color w:val="4F81BD"/>
          <w:u w:val="single"/>
          <w:lang w:val="fr-FR"/>
        </w:rPr>
        <w:t>Versailles, 6.5.1858 - Parigi, 7.6.1948.</w:t>
      </w:r>
    </w:p>
    <w:p w:rsidR="009A1E12" w:rsidRPr="005E6A12" w:rsidRDefault="009A1E1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francese, allievo al Conservatorio di Parigi di Reber e Paladilhe.</w:t>
      </w:r>
      <w:r w:rsidR="00DB2B43" w:rsidRPr="005E6A12">
        <w:rPr>
          <w:rFonts w:ascii="Arial" w:hAnsi="Arial" w:cs="Arial"/>
          <w:color w:val="4F81BD"/>
          <w:sz w:val="20"/>
          <w:szCs w:val="20"/>
        </w:rPr>
        <w:t xml:space="preserve"> </w:t>
      </w:r>
      <w:r w:rsidR="005A0248" w:rsidRPr="005E6A12">
        <w:rPr>
          <w:rFonts w:ascii="Arial" w:hAnsi="Arial" w:cs="Arial"/>
          <w:color w:val="4F81BD"/>
          <w:sz w:val="20"/>
          <w:szCs w:val="20"/>
        </w:rPr>
        <w:t xml:space="preserve">                                                 </w:t>
      </w:r>
      <w:r w:rsidR="004B687B" w:rsidRPr="005E6A12">
        <w:rPr>
          <w:rFonts w:ascii="Arial" w:hAnsi="Arial" w:cs="Arial"/>
          <w:color w:val="4F81BD"/>
          <w:sz w:val="20"/>
          <w:szCs w:val="20"/>
        </w:rPr>
        <w:t xml:space="preserve">              </w:t>
      </w:r>
      <w:r w:rsidRPr="005E6A12">
        <w:rPr>
          <w:rFonts w:ascii="Arial" w:hAnsi="Arial" w:cs="Arial"/>
          <w:color w:val="4F81BD"/>
          <w:sz w:val="20"/>
          <w:szCs w:val="20"/>
        </w:rPr>
        <w:t>Vincitore del Prix de Rome nel 1879.</w:t>
      </w:r>
    </w:p>
    <w:p w:rsidR="00952F76" w:rsidRPr="005E6A12" w:rsidRDefault="00952F76" w:rsidP="007E0117">
      <w:pPr>
        <w:tabs>
          <w:tab w:val="left" w:pos="4253"/>
          <w:tab w:val="left" w:pos="9639"/>
          <w:tab w:val="left" w:pos="10206"/>
          <w:tab w:val="left" w:pos="10490"/>
        </w:tabs>
        <w:rPr>
          <w:rFonts w:ascii="Arial" w:hAnsi="Arial" w:cs="Arial"/>
        </w:rPr>
      </w:pPr>
      <w:r w:rsidRPr="005E6A12">
        <w:rPr>
          <w:rFonts w:ascii="Arial" w:hAnsi="Arial" w:cs="Arial"/>
        </w:rPr>
        <w:t>Théme varié, viola e pf. (1907</w:t>
      </w:r>
      <w:r w:rsidR="00946A8C" w:rsidRPr="005E6A12">
        <w:rPr>
          <w:rFonts w:ascii="Arial" w:hAnsi="Arial" w:cs="Arial"/>
        </w:rPr>
        <w:t>, 9’45</w:t>
      </w:r>
      <w:r w:rsidRPr="005E6A12">
        <w:rPr>
          <w:rFonts w:ascii="Arial" w:hAnsi="Arial" w:cs="Arial"/>
        </w:rPr>
        <w:t>).</w:t>
      </w:r>
    </w:p>
    <w:p w:rsidR="00946A8C" w:rsidRPr="005E6A12" w:rsidRDefault="00946A8C" w:rsidP="007E0117">
      <w:pPr>
        <w:tabs>
          <w:tab w:val="left" w:pos="4253"/>
          <w:tab w:val="left" w:pos="9639"/>
          <w:tab w:val="left" w:pos="10206"/>
          <w:tab w:val="left" w:pos="10490"/>
        </w:tabs>
        <w:rPr>
          <w:rFonts w:ascii="Arial" w:hAnsi="Arial" w:cs="Arial"/>
          <w:b/>
          <w:bCs/>
          <w:color w:val="2C060C"/>
          <w:sz w:val="21"/>
          <w:szCs w:val="21"/>
        </w:rPr>
      </w:pPr>
    </w:p>
    <w:p w:rsidR="00B4129B" w:rsidRPr="005E6A12" w:rsidRDefault="00B4129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HUEBER  Kurt  Anton</w:t>
      </w:r>
      <w:r w:rsidR="00852239" w:rsidRPr="005E6A12">
        <w:rPr>
          <w:rFonts w:ascii="Arial" w:hAnsi="Arial" w:cs="Arial"/>
          <w:color w:val="4F81BD"/>
          <w:u w:val="single"/>
        </w:rPr>
        <w:tab/>
      </w:r>
      <w:r w:rsidRPr="005E6A12">
        <w:rPr>
          <w:rFonts w:ascii="Arial" w:hAnsi="Arial" w:cs="Arial"/>
          <w:color w:val="4F81BD"/>
          <w:u w:val="single"/>
        </w:rPr>
        <w:t>Salisburgo, 9.7.1928</w:t>
      </w:r>
    </w:p>
    <w:p w:rsidR="00B4129B" w:rsidRPr="005E6A12" w:rsidRDefault="00B4129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austriaco. Insegnante alla Musikhoschule di Vienna.</w:t>
      </w:r>
    </w:p>
    <w:p w:rsidR="008E4380" w:rsidRPr="005E6A12" w:rsidRDefault="00B4129B" w:rsidP="007E0117">
      <w:pPr>
        <w:tabs>
          <w:tab w:val="left" w:pos="4253"/>
          <w:tab w:val="left" w:pos="9639"/>
          <w:tab w:val="left" w:pos="10206"/>
          <w:tab w:val="left" w:pos="10490"/>
        </w:tabs>
        <w:rPr>
          <w:rFonts w:ascii="Arial" w:hAnsi="Arial" w:cs="Arial"/>
        </w:rPr>
      </w:pPr>
      <w:r w:rsidRPr="005E6A12">
        <w:rPr>
          <w:rFonts w:ascii="Arial" w:hAnsi="Arial" w:cs="Arial"/>
        </w:rPr>
        <w:t>Sonata op. 4 per viola sola.</w:t>
      </w:r>
    </w:p>
    <w:p w:rsidR="00B4129B" w:rsidRPr="005E6A12" w:rsidRDefault="00B4129B" w:rsidP="007E0117">
      <w:pPr>
        <w:tabs>
          <w:tab w:val="left" w:pos="4253"/>
          <w:tab w:val="left" w:pos="9639"/>
          <w:tab w:val="left" w:pos="10206"/>
          <w:tab w:val="left" w:pos="10490"/>
        </w:tabs>
        <w:rPr>
          <w:rFonts w:ascii="Arial" w:hAnsi="Arial" w:cs="Arial"/>
          <w:color w:val="008080"/>
          <w:u w:val="single"/>
        </w:rPr>
      </w:pPr>
    </w:p>
    <w:p w:rsidR="00754ECB" w:rsidRPr="005E6A12" w:rsidRDefault="007C605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HUMEL  Gerald            </w:t>
      </w:r>
      <w:r w:rsidR="009B5844">
        <w:rPr>
          <w:rFonts w:ascii="Arial" w:hAnsi="Arial" w:cs="Arial"/>
          <w:color w:val="4F81BD"/>
          <w:u w:val="single"/>
        </w:rPr>
        <w:t xml:space="preserve">              </w:t>
      </w:r>
      <w:r w:rsidR="00754ECB" w:rsidRPr="005E6A12">
        <w:rPr>
          <w:rFonts w:ascii="Arial" w:hAnsi="Arial" w:cs="Arial"/>
          <w:color w:val="4F81BD"/>
          <w:u w:val="single"/>
        </w:rPr>
        <w:t>Cleveland, 7.11.1931- volo Milano-Berlino, 13.5.2005.</w:t>
      </w:r>
    </w:p>
    <w:p w:rsidR="00754ECB" w:rsidRPr="005E6A12" w:rsidRDefault="00754EC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flautista e direttore d’orchestra statunitense, i genitori erano d’origine ceca. Dopo gli studi alla Hofstra University di New York con Siegmeister, fu al Royal College, allievo di R. L. Finney, al Conservatorio di Oberlin (Ohio), allievo di Hoffmann, all’Università di Ann Arbor (Michigan). 1° flauto </w:t>
      </w:r>
      <w:r w:rsidR="009B5844">
        <w:rPr>
          <w:rFonts w:ascii="Arial" w:hAnsi="Arial" w:cs="Arial"/>
          <w:color w:val="4F81BD"/>
          <w:sz w:val="20"/>
          <w:szCs w:val="20"/>
        </w:rPr>
        <w:t xml:space="preserve"> </w:t>
      </w:r>
      <w:r w:rsidRPr="005E6A12">
        <w:rPr>
          <w:rFonts w:ascii="Arial" w:hAnsi="Arial" w:cs="Arial"/>
          <w:color w:val="4F81BD"/>
          <w:sz w:val="20"/>
          <w:szCs w:val="20"/>
        </w:rPr>
        <w:t>nella Cleveland</w:t>
      </w:r>
      <w:r w:rsidR="009B5844">
        <w:rPr>
          <w:rFonts w:ascii="Arial" w:hAnsi="Arial" w:cs="Arial"/>
          <w:color w:val="4F81BD"/>
          <w:sz w:val="20"/>
          <w:szCs w:val="20"/>
        </w:rPr>
        <w:t xml:space="preserve"> </w:t>
      </w:r>
      <w:r w:rsidRPr="005E6A12">
        <w:rPr>
          <w:rFonts w:ascii="Arial" w:hAnsi="Arial" w:cs="Arial"/>
          <w:color w:val="4F81BD"/>
          <w:sz w:val="20"/>
          <w:szCs w:val="20"/>
        </w:rPr>
        <w:t>Orchestra. Con una borsa di studio Fulbright si perfezionò con Blacher a Berlino, dove fondò il gruppo Neue Musik Berlin, alla Hochschule che diresse dal 1964, per circa 40 anni.</w:t>
      </w:r>
    </w:p>
    <w:p w:rsidR="00923621" w:rsidRPr="005E6A12" w:rsidRDefault="00923621" w:rsidP="007E0117">
      <w:pPr>
        <w:tabs>
          <w:tab w:val="left" w:pos="4253"/>
          <w:tab w:val="left" w:pos="9639"/>
          <w:tab w:val="left" w:pos="10206"/>
          <w:tab w:val="left" w:pos="10490"/>
        </w:tabs>
        <w:rPr>
          <w:rFonts w:ascii="Arial" w:hAnsi="Arial" w:cs="Arial"/>
        </w:rPr>
      </w:pPr>
      <w:r w:rsidRPr="005E6A12">
        <w:rPr>
          <w:rFonts w:ascii="Arial" w:hAnsi="Arial" w:cs="Arial"/>
        </w:rPr>
        <w:t>Sonata per viola sola (1963).   Trio per fl. viola e vcl (1964).</w:t>
      </w:r>
      <w:r w:rsidR="00AD0597" w:rsidRPr="005E6A12">
        <w:rPr>
          <w:rFonts w:ascii="Arial" w:hAnsi="Arial" w:cs="Arial"/>
        </w:rPr>
        <w:t xml:space="preserve">   </w:t>
      </w:r>
      <w:r w:rsidRPr="005E6A12">
        <w:rPr>
          <w:rFonts w:ascii="Arial" w:hAnsi="Arial" w:cs="Arial"/>
        </w:rPr>
        <w:t>Duo per viola e vcl.</w:t>
      </w:r>
    </w:p>
    <w:p w:rsidR="000957F0" w:rsidRPr="005E6A12" w:rsidRDefault="000957F0" w:rsidP="007E0117">
      <w:pPr>
        <w:tabs>
          <w:tab w:val="left" w:pos="4253"/>
          <w:tab w:val="left" w:pos="9639"/>
          <w:tab w:val="left" w:pos="10206"/>
          <w:tab w:val="left" w:pos="10490"/>
        </w:tabs>
        <w:rPr>
          <w:rFonts w:ascii="Arial" w:hAnsi="Arial" w:cs="Arial"/>
        </w:rPr>
      </w:pPr>
    </w:p>
    <w:p w:rsidR="000957F0" w:rsidRPr="005E6A12" w:rsidRDefault="000957F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HUMMEL  Bertold</w:t>
      </w:r>
      <w:r w:rsidR="000F0419" w:rsidRPr="005E6A12">
        <w:rPr>
          <w:rFonts w:ascii="Arial" w:hAnsi="Arial" w:cs="Arial"/>
          <w:color w:val="4F81BD"/>
          <w:u w:val="single"/>
        </w:rPr>
        <w:t xml:space="preserve">                          </w:t>
      </w:r>
      <w:r w:rsidRPr="005E6A12">
        <w:rPr>
          <w:rFonts w:ascii="Arial" w:hAnsi="Arial" w:cs="Arial"/>
          <w:color w:val="4F81BD"/>
          <w:u w:val="single"/>
        </w:rPr>
        <w:t>Hufingen, 27.11.1925 - Wurzburg, 9.8.2002.</w:t>
      </w:r>
    </w:p>
    <w:p w:rsidR="000957F0" w:rsidRPr="005E6A12" w:rsidRDefault="000957F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conferenziere e violoncellista tedesco, allievo all’Accademia di Friburgo di Teichmanis (vcl.) e Genzmer (comp.). Insegnante di composizione e dello studio della Musica contemporanea dal 1963 al Conservatorio di Wurzburg, Direttore dal 1979 al 1987.</w:t>
      </w:r>
    </w:p>
    <w:p w:rsidR="000957F0" w:rsidRPr="005E6A12" w:rsidRDefault="000957F0" w:rsidP="007E0117">
      <w:pPr>
        <w:tabs>
          <w:tab w:val="left" w:pos="4253"/>
          <w:tab w:val="left" w:pos="9639"/>
          <w:tab w:val="left" w:pos="10206"/>
          <w:tab w:val="left" w:pos="10490"/>
        </w:tabs>
        <w:rPr>
          <w:rFonts w:ascii="Arial" w:hAnsi="Arial" w:cs="Arial"/>
          <w:iCs/>
        </w:rPr>
      </w:pPr>
      <w:r w:rsidRPr="005E6A12">
        <w:rPr>
          <w:rFonts w:ascii="Arial" w:hAnsi="Arial" w:cs="Arial"/>
          <w:iCs/>
        </w:rPr>
        <w:t>Fantasia 1, op. 72d2, per viola sola (1952, 6’).   Sostenuto, viola e pf. op. 11b (1955, 5’).</w:t>
      </w:r>
    </w:p>
    <w:p w:rsidR="00476B58" w:rsidRPr="005E6A12" w:rsidRDefault="000957F0" w:rsidP="007E0117">
      <w:pPr>
        <w:tabs>
          <w:tab w:val="left" w:pos="4253"/>
          <w:tab w:val="left" w:pos="9639"/>
          <w:tab w:val="left" w:pos="10206"/>
          <w:tab w:val="left" w:pos="10490"/>
        </w:tabs>
        <w:rPr>
          <w:rFonts w:ascii="Arial" w:hAnsi="Arial" w:cs="Arial"/>
          <w:iCs/>
        </w:rPr>
      </w:pPr>
      <w:r w:rsidRPr="005E6A12">
        <w:rPr>
          <w:rFonts w:ascii="Arial" w:hAnsi="Arial" w:cs="Arial"/>
          <w:iCs/>
        </w:rPr>
        <w:t>Finale, op. 36b, per 4 viole (1997, 4’).   1a Sonatina, op. 35b, v</w:t>
      </w:r>
      <w:r w:rsidR="009B5844">
        <w:rPr>
          <w:rFonts w:ascii="Arial" w:hAnsi="Arial" w:cs="Arial"/>
          <w:iCs/>
        </w:rPr>
        <w:t>io</w:t>
      </w:r>
      <w:r w:rsidRPr="005E6A12">
        <w:rPr>
          <w:rFonts w:ascii="Arial" w:hAnsi="Arial" w:cs="Arial"/>
          <w:iCs/>
        </w:rPr>
        <w:t>la e pf. (1969, 6’).</w:t>
      </w:r>
      <w:r w:rsidR="0092755E" w:rsidRPr="005E6A12">
        <w:rPr>
          <w:rFonts w:ascii="Arial" w:hAnsi="Arial" w:cs="Arial"/>
          <w:iCs/>
        </w:rPr>
        <w:t xml:space="preserve">   </w:t>
      </w:r>
    </w:p>
    <w:p w:rsidR="00476B58" w:rsidRPr="005E6A12" w:rsidRDefault="000957F0" w:rsidP="007E0117">
      <w:pPr>
        <w:tabs>
          <w:tab w:val="left" w:pos="4253"/>
          <w:tab w:val="left" w:pos="9639"/>
          <w:tab w:val="left" w:pos="10206"/>
          <w:tab w:val="left" w:pos="10490"/>
        </w:tabs>
        <w:rPr>
          <w:rFonts w:ascii="Arial" w:hAnsi="Arial" w:cs="Arial"/>
          <w:iCs/>
        </w:rPr>
      </w:pPr>
      <w:r w:rsidRPr="005E6A12">
        <w:rPr>
          <w:rFonts w:ascii="Arial" w:hAnsi="Arial" w:cs="Arial"/>
          <w:iCs/>
        </w:rPr>
        <w:t xml:space="preserve">2a Sonatina, op. 52b, vla. e pf. (1973, 6’).  </w:t>
      </w:r>
      <w:r w:rsidR="00476B58" w:rsidRPr="005E6A12">
        <w:rPr>
          <w:rFonts w:ascii="Arial" w:hAnsi="Arial" w:cs="Arial"/>
          <w:iCs/>
        </w:rPr>
        <w:t xml:space="preserve"> </w:t>
      </w:r>
      <w:r w:rsidRPr="005E6A12">
        <w:rPr>
          <w:rFonts w:ascii="Arial" w:hAnsi="Arial" w:cs="Arial"/>
          <w:iCs/>
        </w:rPr>
        <w:t>Kleine suite, op. 19c, vla. e pf. (1956, 8’).</w:t>
      </w:r>
      <w:r w:rsidR="0092755E" w:rsidRPr="005E6A12">
        <w:rPr>
          <w:rFonts w:ascii="Arial" w:hAnsi="Arial" w:cs="Arial"/>
          <w:iCs/>
        </w:rPr>
        <w:t xml:space="preserve">   </w:t>
      </w:r>
    </w:p>
    <w:p w:rsidR="00476B58" w:rsidRPr="005E6A12" w:rsidRDefault="000957F0" w:rsidP="007E0117">
      <w:pPr>
        <w:tabs>
          <w:tab w:val="left" w:pos="4253"/>
          <w:tab w:val="left" w:pos="9639"/>
          <w:tab w:val="left" w:pos="10206"/>
          <w:tab w:val="left" w:pos="10490"/>
        </w:tabs>
        <w:rPr>
          <w:rFonts w:ascii="Arial" w:hAnsi="Arial" w:cs="Arial"/>
          <w:iCs/>
        </w:rPr>
      </w:pPr>
      <w:r w:rsidRPr="005E6A12">
        <w:rPr>
          <w:rFonts w:ascii="Arial" w:hAnsi="Arial" w:cs="Arial"/>
          <w:iCs/>
        </w:rPr>
        <w:t xml:space="preserve">Divertimento, vla. e </w:t>
      </w:r>
      <w:r w:rsidR="00A86005" w:rsidRPr="005E6A12">
        <w:rPr>
          <w:rFonts w:ascii="Arial" w:hAnsi="Arial" w:cs="Arial"/>
          <w:iCs/>
        </w:rPr>
        <w:t>cor-ingl.</w:t>
      </w:r>
      <w:r w:rsidRPr="005E6A12">
        <w:rPr>
          <w:rFonts w:ascii="Arial" w:hAnsi="Arial" w:cs="Arial"/>
          <w:iCs/>
        </w:rPr>
        <w:t xml:space="preserve"> op. 62b (1977, 10’).   Romanze, op. 69d, vla. pf. (1975, 4’).</w:t>
      </w:r>
      <w:r w:rsidR="0092755E" w:rsidRPr="005E6A12">
        <w:rPr>
          <w:rFonts w:ascii="Arial" w:hAnsi="Arial" w:cs="Arial"/>
          <w:iCs/>
        </w:rPr>
        <w:t xml:space="preserve">   </w:t>
      </w:r>
    </w:p>
    <w:p w:rsidR="00476B58" w:rsidRPr="005E6A12" w:rsidRDefault="000957F0" w:rsidP="007E0117">
      <w:pPr>
        <w:tabs>
          <w:tab w:val="left" w:pos="4253"/>
          <w:tab w:val="left" w:pos="9639"/>
          <w:tab w:val="left" w:pos="10206"/>
          <w:tab w:val="left" w:pos="10490"/>
        </w:tabs>
        <w:rPr>
          <w:rFonts w:ascii="Arial" w:hAnsi="Arial" w:cs="Arial"/>
          <w:iCs/>
        </w:rPr>
      </w:pPr>
      <w:r w:rsidRPr="005E6A12">
        <w:rPr>
          <w:rFonts w:ascii="Arial" w:hAnsi="Arial" w:cs="Arial"/>
          <w:iCs/>
        </w:rPr>
        <w:t>Albumblatt, op. 87a, viola e pf. (1987, 3’).</w:t>
      </w:r>
      <w:r w:rsidR="00476B58" w:rsidRPr="005E6A12">
        <w:rPr>
          <w:rFonts w:ascii="Arial" w:hAnsi="Arial" w:cs="Arial"/>
          <w:iCs/>
        </w:rPr>
        <w:t xml:space="preserve">   </w:t>
      </w:r>
    </w:p>
    <w:p w:rsidR="000957F0" w:rsidRPr="005E6A12" w:rsidRDefault="000957F0" w:rsidP="007E0117">
      <w:pPr>
        <w:tabs>
          <w:tab w:val="left" w:pos="4253"/>
          <w:tab w:val="left" w:pos="9639"/>
          <w:tab w:val="left" w:pos="10206"/>
          <w:tab w:val="left" w:pos="10490"/>
        </w:tabs>
        <w:rPr>
          <w:rFonts w:ascii="Arial" w:hAnsi="Arial" w:cs="Arial"/>
          <w:iCs/>
        </w:rPr>
      </w:pPr>
      <w:r w:rsidRPr="005E6A12">
        <w:rPr>
          <w:rFonts w:ascii="Arial" w:hAnsi="Arial" w:cs="Arial"/>
          <w:iCs/>
        </w:rPr>
        <w:t>Fantasia poetica, viola e tympanon, op. 101b (1997, 16’).</w:t>
      </w:r>
    </w:p>
    <w:p w:rsidR="000957F0" w:rsidRPr="005E6A12" w:rsidRDefault="000957F0" w:rsidP="007E0117">
      <w:pPr>
        <w:tabs>
          <w:tab w:val="left" w:pos="4253"/>
          <w:tab w:val="left" w:pos="9639"/>
          <w:tab w:val="left" w:pos="10206"/>
          <w:tab w:val="left" w:pos="10490"/>
        </w:tabs>
        <w:rPr>
          <w:rFonts w:ascii="Arial" w:hAnsi="Arial" w:cs="Arial"/>
          <w:iCs/>
        </w:rPr>
      </w:pPr>
      <w:r w:rsidRPr="005E6A12">
        <w:rPr>
          <w:rFonts w:ascii="Arial" w:hAnsi="Arial" w:cs="Arial"/>
          <w:iCs/>
        </w:rPr>
        <w:t>Fantasia op. 13f, viola e orchestra da camera (1956, 6’).</w:t>
      </w:r>
    </w:p>
    <w:p w:rsidR="0092755E" w:rsidRPr="005E6A12" w:rsidRDefault="0092755E" w:rsidP="007E0117">
      <w:pPr>
        <w:tabs>
          <w:tab w:val="left" w:pos="4253"/>
          <w:tab w:val="left" w:pos="9639"/>
          <w:tab w:val="left" w:pos="10206"/>
          <w:tab w:val="left" w:pos="10490"/>
        </w:tabs>
        <w:rPr>
          <w:rFonts w:ascii="Arial" w:hAnsi="Arial" w:cs="Arial"/>
          <w:iCs/>
        </w:rPr>
      </w:pPr>
    </w:p>
    <w:p w:rsidR="0015543F" w:rsidRPr="005E6A12" w:rsidRDefault="0015543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HUMMEL </w:t>
      </w:r>
      <w:r w:rsidR="000957F0" w:rsidRPr="005E6A12">
        <w:rPr>
          <w:rFonts w:ascii="Arial" w:hAnsi="Arial" w:cs="Arial"/>
          <w:color w:val="4F81BD"/>
          <w:u w:val="single"/>
        </w:rPr>
        <w:t xml:space="preserve"> </w:t>
      </w:r>
      <w:r w:rsidRPr="005E6A12">
        <w:rPr>
          <w:rFonts w:ascii="Arial" w:hAnsi="Arial" w:cs="Arial"/>
          <w:color w:val="4F81BD"/>
          <w:u w:val="single"/>
        </w:rPr>
        <w:t>Nepumocen</w:t>
      </w:r>
      <w:r w:rsidR="000F0419" w:rsidRPr="005E6A12">
        <w:rPr>
          <w:rFonts w:ascii="Arial" w:hAnsi="Arial" w:cs="Arial"/>
          <w:color w:val="4F81BD"/>
          <w:u w:val="single"/>
        </w:rPr>
        <w:t xml:space="preserve">                  </w:t>
      </w:r>
      <w:r w:rsidRPr="005E6A12">
        <w:rPr>
          <w:rFonts w:ascii="Arial" w:hAnsi="Arial" w:cs="Arial"/>
          <w:color w:val="4F81BD"/>
          <w:u w:val="single"/>
        </w:rPr>
        <w:t>Bratislava 14.11.1778 - Weimar 17.10.1937</w:t>
      </w:r>
      <w:r w:rsidR="00456E63" w:rsidRPr="005E6A12">
        <w:rPr>
          <w:rFonts w:ascii="Arial" w:hAnsi="Arial" w:cs="Arial"/>
          <w:color w:val="4F81BD"/>
          <w:u w:val="single"/>
        </w:rPr>
        <w:t>.</w:t>
      </w:r>
    </w:p>
    <w:p w:rsidR="00C15C60" w:rsidRPr="005E6A12" w:rsidRDefault="00C15C6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austriaco-boemo. Ebbe per 2 anni lezioni da Mozart e, dopo la prima esibizione, </w:t>
      </w:r>
      <w:r w:rsidR="005A0248" w:rsidRPr="005E6A12">
        <w:rPr>
          <w:rFonts w:ascii="Arial" w:hAnsi="Arial" w:cs="Arial"/>
          <w:color w:val="4F81BD"/>
          <w:sz w:val="20"/>
          <w:szCs w:val="20"/>
        </w:rPr>
        <w:t xml:space="preserve">                       </w:t>
      </w:r>
      <w:r w:rsidRPr="005E6A12">
        <w:rPr>
          <w:rFonts w:ascii="Arial" w:hAnsi="Arial" w:cs="Arial"/>
          <w:color w:val="4F81BD"/>
          <w:sz w:val="20"/>
          <w:szCs w:val="20"/>
        </w:rPr>
        <w:t>iniziò</w:t>
      </w:r>
      <w:r w:rsidR="009B5844">
        <w:rPr>
          <w:rFonts w:ascii="Arial" w:hAnsi="Arial" w:cs="Arial"/>
          <w:color w:val="4F81BD"/>
          <w:sz w:val="20"/>
          <w:szCs w:val="20"/>
        </w:rPr>
        <w:t xml:space="preserve"> </w:t>
      </w:r>
      <w:r w:rsidRPr="005E6A12">
        <w:rPr>
          <w:rFonts w:ascii="Arial" w:hAnsi="Arial" w:cs="Arial"/>
          <w:color w:val="4F81BD"/>
          <w:sz w:val="20"/>
          <w:szCs w:val="20"/>
        </w:rPr>
        <w:t xml:space="preserve">la carriera concertistica spostandosi in tutt’Europa. A Londra, dopo un concerto decise di perfezionarsi con Clementi. A Vienna studiò con Albrechtsberger e Haydn... nella casa Estherazy fu il </w:t>
      </w:r>
      <w:r w:rsidR="009B5844">
        <w:rPr>
          <w:rFonts w:ascii="Arial" w:hAnsi="Arial" w:cs="Arial"/>
          <w:color w:val="4F81BD"/>
          <w:sz w:val="20"/>
          <w:szCs w:val="20"/>
        </w:rPr>
        <w:t xml:space="preserve"> </w:t>
      </w:r>
      <w:r w:rsidRPr="005E6A12">
        <w:rPr>
          <w:rFonts w:ascii="Arial" w:hAnsi="Arial" w:cs="Arial"/>
          <w:color w:val="4F81BD"/>
          <w:sz w:val="20"/>
          <w:szCs w:val="20"/>
        </w:rPr>
        <w:t>suo successore,</w:t>
      </w:r>
      <w:r w:rsidR="009B5844">
        <w:rPr>
          <w:rFonts w:ascii="Arial" w:hAnsi="Arial" w:cs="Arial"/>
          <w:color w:val="4F81BD"/>
          <w:sz w:val="20"/>
          <w:szCs w:val="20"/>
        </w:rPr>
        <w:t xml:space="preserve"> </w:t>
      </w:r>
      <w:r w:rsidRPr="005E6A12">
        <w:rPr>
          <w:rFonts w:ascii="Arial" w:hAnsi="Arial" w:cs="Arial"/>
          <w:color w:val="4F81BD"/>
          <w:sz w:val="20"/>
          <w:szCs w:val="20"/>
        </w:rPr>
        <w:t xml:space="preserve">anche se minacciato di licenziamento nel 1808 e licenziato “per negligenza!” nel 1811. </w:t>
      </w:r>
      <w:r w:rsidR="005A0248" w:rsidRPr="005E6A12">
        <w:rPr>
          <w:rFonts w:ascii="Arial" w:hAnsi="Arial" w:cs="Arial"/>
          <w:color w:val="4F81BD"/>
          <w:sz w:val="20"/>
          <w:szCs w:val="20"/>
        </w:rPr>
        <w:t xml:space="preserve">                                              </w:t>
      </w:r>
      <w:r w:rsidR="004B687B" w:rsidRPr="005E6A12">
        <w:rPr>
          <w:rFonts w:ascii="Arial" w:hAnsi="Arial" w:cs="Arial"/>
          <w:color w:val="4F81BD"/>
          <w:sz w:val="20"/>
          <w:szCs w:val="20"/>
        </w:rPr>
        <w:t xml:space="preserve">                   </w:t>
      </w:r>
      <w:r w:rsidRPr="005E6A12">
        <w:rPr>
          <w:rFonts w:ascii="Arial" w:hAnsi="Arial" w:cs="Arial"/>
          <w:color w:val="4F81BD"/>
          <w:sz w:val="20"/>
          <w:szCs w:val="20"/>
        </w:rPr>
        <w:t xml:space="preserve">Il fatto lasciò Hummel indifferente, i fasti della corte principesca stavano terminando. </w:t>
      </w:r>
      <w:r w:rsidR="005A0248" w:rsidRPr="005E6A12">
        <w:rPr>
          <w:rFonts w:ascii="Arial" w:hAnsi="Arial" w:cs="Arial"/>
          <w:color w:val="4F81BD"/>
          <w:sz w:val="20"/>
          <w:szCs w:val="20"/>
        </w:rPr>
        <w:t xml:space="preserve">                                               </w:t>
      </w:r>
      <w:r w:rsidRPr="005E6A12">
        <w:rPr>
          <w:rFonts w:ascii="Arial" w:hAnsi="Arial" w:cs="Arial"/>
          <w:color w:val="4F81BD"/>
          <w:sz w:val="20"/>
          <w:szCs w:val="20"/>
        </w:rPr>
        <w:t xml:space="preserve">Hummel era ormai il grande pianista intrattenitore, ricercato e con tutte le porte aperte. </w:t>
      </w:r>
      <w:r w:rsidR="005A0248" w:rsidRPr="005E6A12">
        <w:rPr>
          <w:rFonts w:ascii="Arial" w:hAnsi="Arial" w:cs="Arial"/>
          <w:color w:val="4F81BD"/>
          <w:sz w:val="20"/>
          <w:szCs w:val="20"/>
        </w:rPr>
        <w:t xml:space="preserve">                                            </w:t>
      </w:r>
      <w:r w:rsidRPr="005E6A12">
        <w:rPr>
          <w:rFonts w:ascii="Arial" w:hAnsi="Arial" w:cs="Arial"/>
          <w:color w:val="4F81BD"/>
          <w:sz w:val="20"/>
          <w:szCs w:val="20"/>
        </w:rPr>
        <w:t>Hummel ebbe numerosi allievi: tra questi Hiller e Henselt.</w:t>
      </w:r>
    </w:p>
    <w:p w:rsidR="00942662" w:rsidRPr="005E6A12" w:rsidRDefault="00203799" w:rsidP="007E0117">
      <w:pPr>
        <w:tabs>
          <w:tab w:val="left" w:pos="4253"/>
          <w:tab w:val="left" w:pos="9639"/>
          <w:tab w:val="left" w:pos="10206"/>
          <w:tab w:val="left" w:pos="10490"/>
        </w:tabs>
        <w:rPr>
          <w:rFonts w:ascii="Arial" w:hAnsi="Arial" w:cs="Arial"/>
        </w:rPr>
      </w:pPr>
      <w:r w:rsidRPr="005E6A12">
        <w:rPr>
          <w:rFonts w:ascii="Arial" w:hAnsi="Arial" w:cs="Arial"/>
        </w:rPr>
        <w:t>Sonata</w:t>
      </w:r>
      <w:r w:rsidR="007F7DC9" w:rsidRPr="005E6A12">
        <w:rPr>
          <w:rFonts w:ascii="Arial" w:hAnsi="Arial" w:cs="Arial"/>
        </w:rPr>
        <w:t xml:space="preserve"> in Mib,</w:t>
      </w:r>
      <w:r w:rsidRPr="005E6A12">
        <w:rPr>
          <w:rFonts w:ascii="Arial" w:hAnsi="Arial" w:cs="Arial"/>
        </w:rPr>
        <w:t xml:space="preserve"> op 5,3</w:t>
      </w:r>
      <w:r w:rsidR="0092755E" w:rsidRPr="005E6A12">
        <w:rPr>
          <w:rFonts w:ascii="Arial" w:hAnsi="Arial" w:cs="Arial"/>
        </w:rPr>
        <w:t xml:space="preserve">, </w:t>
      </w:r>
      <w:r w:rsidR="000B32E4" w:rsidRPr="005E6A12">
        <w:rPr>
          <w:rFonts w:ascii="Arial" w:hAnsi="Arial" w:cs="Arial"/>
        </w:rPr>
        <w:t>viola</w:t>
      </w:r>
      <w:r w:rsidRPr="005E6A12">
        <w:rPr>
          <w:rFonts w:ascii="Arial" w:hAnsi="Arial" w:cs="Arial"/>
        </w:rPr>
        <w:t xml:space="preserve"> e pf.</w:t>
      </w:r>
      <w:r w:rsidR="00164A6E" w:rsidRPr="005E6A12">
        <w:rPr>
          <w:rFonts w:ascii="Arial" w:hAnsi="Arial" w:cs="Arial"/>
        </w:rPr>
        <w:t xml:space="preserve"> (1798</w:t>
      </w:r>
      <w:r w:rsidR="0092755E" w:rsidRPr="005E6A12">
        <w:rPr>
          <w:rFonts w:ascii="Arial" w:hAnsi="Arial" w:cs="Arial"/>
        </w:rPr>
        <w:t>, 23'30</w:t>
      </w:r>
      <w:r w:rsidR="00164A6E" w:rsidRPr="005E6A12">
        <w:rPr>
          <w:rFonts w:ascii="Arial" w:hAnsi="Arial" w:cs="Arial"/>
        </w:rPr>
        <w:t>).</w:t>
      </w:r>
      <w:r w:rsidR="00AF66A0" w:rsidRPr="005E6A12">
        <w:rPr>
          <w:rFonts w:ascii="Arial" w:hAnsi="Arial" w:cs="Arial"/>
        </w:rPr>
        <w:t xml:space="preserve">   </w:t>
      </w:r>
    </w:p>
    <w:p w:rsidR="00AF66A0" w:rsidRPr="005E6A12" w:rsidRDefault="00952F76" w:rsidP="007E0117">
      <w:pPr>
        <w:tabs>
          <w:tab w:val="left" w:pos="4253"/>
          <w:tab w:val="left" w:pos="9639"/>
          <w:tab w:val="left" w:pos="10206"/>
          <w:tab w:val="left" w:pos="10490"/>
        </w:tabs>
        <w:rPr>
          <w:rFonts w:ascii="Arial" w:hAnsi="Arial" w:cs="Arial"/>
        </w:rPr>
      </w:pPr>
      <w:r w:rsidRPr="005E6A12">
        <w:rPr>
          <w:rFonts w:ascii="Arial" w:hAnsi="Arial" w:cs="Arial"/>
        </w:rPr>
        <w:t>Potpourri</w:t>
      </w:r>
      <w:r w:rsidR="00942662" w:rsidRPr="005E6A12">
        <w:rPr>
          <w:rFonts w:ascii="Arial" w:hAnsi="Arial" w:cs="Arial"/>
        </w:rPr>
        <w:t xml:space="preserve"> "Fantasia"</w:t>
      </w:r>
      <w:r w:rsidR="0092755E" w:rsidRPr="005E6A12">
        <w:rPr>
          <w:rFonts w:ascii="Arial" w:hAnsi="Arial" w:cs="Arial"/>
        </w:rPr>
        <w:t xml:space="preserve"> </w:t>
      </w:r>
      <w:r w:rsidR="00942662" w:rsidRPr="005E6A12">
        <w:rPr>
          <w:rFonts w:ascii="Arial" w:hAnsi="Arial" w:cs="Arial"/>
        </w:rPr>
        <w:t xml:space="preserve">in Sol-, per </w:t>
      </w:r>
      <w:r w:rsidRPr="005E6A12">
        <w:rPr>
          <w:rFonts w:ascii="Arial" w:hAnsi="Arial" w:cs="Arial"/>
        </w:rPr>
        <w:t xml:space="preserve">viola e orch. op. </w:t>
      </w:r>
      <w:r w:rsidR="00EC303B" w:rsidRPr="005E6A12">
        <w:rPr>
          <w:rFonts w:ascii="Arial" w:hAnsi="Arial" w:cs="Arial"/>
        </w:rPr>
        <w:t>9</w:t>
      </w:r>
      <w:r w:rsidRPr="005E6A12">
        <w:rPr>
          <w:rFonts w:ascii="Arial" w:hAnsi="Arial" w:cs="Arial"/>
        </w:rPr>
        <w:t>4 (182</w:t>
      </w:r>
      <w:r w:rsidR="00763B54" w:rsidRPr="005E6A12">
        <w:rPr>
          <w:rFonts w:ascii="Arial" w:hAnsi="Arial" w:cs="Arial"/>
        </w:rPr>
        <w:t>0</w:t>
      </w:r>
      <w:r w:rsidR="00942662" w:rsidRPr="005E6A12">
        <w:rPr>
          <w:rFonts w:ascii="Arial" w:hAnsi="Arial" w:cs="Arial"/>
        </w:rPr>
        <w:t>, 7'20</w:t>
      </w:r>
      <w:r w:rsidRPr="005E6A12">
        <w:rPr>
          <w:rFonts w:ascii="Arial" w:hAnsi="Arial" w:cs="Arial"/>
        </w:rPr>
        <w:t>).</w:t>
      </w:r>
    </w:p>
    <w:p w:rsidR="00F002C6" w:rsidRPr="005E6A12" w:rsidRDefault="00F002C6" w:rsidP="007E0117">
      <w:pPr>
        <w:tabs>
          <w:tab w:val="left" w:pos="4253"/>
          <w:tab w:val="left" w:pos="9639"/>
          <w:tab w:val="left" w:pos="10206"/>
          <w:tab w:val="left" w:pos="10490"/>
        </w:tabs>
        <w:rPr>
          <w:rFonts w:ascii="Arial" w:hAnsi="Arial" w:cs="Arial"/>
        </w:rPr>
      </w:pPr>
    </w:p>
    <w:p w:rsidR="00F002C6" w:rsidRPr="005E6A12" w:rsidRDefault="00F002C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HURE’  Jean</w:t>
      </w:r>
      <w:r w:rsidR="000F0419" w:rsidRPr="005E6A12">
        <w:rPr>
          <w:rFonts w:ascii="Arial" w:hAnsi="Arial" w:cs="Arial"/>
          <w:color w:val="4F81BD"/>
          <w:u w:val="single"/>
        </w:rPr>
        <w:t xml:space="preserve">                                   </w:t>
      </w:r>
      <w:r w:rsidRPr="005E6A12">
        <w:rPr>
          <w:rFonts w:ascii="Arial" w:hAnsi="Arial" w:cs="Arial"/>
          <w:color w:val="4F81BD"/>
          <w:u w:val="single"/>
        </w:rPr>
        <w:t>Gien, 17.9.1877- Parigi, 27.1.1930.</w:t>
      </w:r>
    </w:p>
    <w:p w:rsidR="00F002C6" w:rsidRPr="005E6A12" w:rsidRDefault="00F002C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Organista, compositore e antropologo francese. Studi organistici in un monastero, in gran parte da autodidatta e di Antropologia, composizione, musica medievale e improvvisazione  alla Scuola Saint-</w:t>
      </w:r>
      <w:r w:rsidRPr="005E6A12">
        <w:rPr>
          <w:rFonts w:ascii="Arial" w:hAnsi="Arial" w:cs="Arial"/>
          <w:color w:val="4F81BD"/>
          <w:sz w:val="20"/>
          <w:szCs w:val="20"/>
        </w:rPr>
        <w:lastRenderedPageBreak/>
        <w:t xml:space="preserve">Maurille di Angers. Organista nella Cattedrale della città. Nel 1895 fu allievo di Widor e Koechlin al Conservatorio di Parigi. Insegnante, dal 1910, all’Ecole Normal Superieure, tra i suoi allievi Y. Nat e </w:t>
      </w:r>
      <w:r w:rsidR="009B5844">
        <w:rPr>
          <w:rFonts w:ascii="Arial" w:hAnsi="Arial" w:cs="Arial"/>
          <w:color w:val="4F81BD"/>
          <w:sz w:val="20"/>
          <w:szCs w:val="20"/>
        </w:rPr>
        <w:t xml:space="preserve">              </w:t>
      </w:r>
      <w:r w:rsidRPr="005E6A12">
        <w:rPr>
          <w:rFonts w:ascii="Arial" w:hAnsi="Arial" w:cs="Arial"/>
          <w:color w:val="4F81BD"/>
          <w:sz w:val="20"/>
          <w:szCs w:val="20"/>
        </w:rPr>
        <w:t xml:space="preserve">M. Rosenthal. Nel 1911, contribuì alla fondazione della “Paris Mozart Society”. Dallo stesso anno al </w:t>
      </w:r>
      <w:r w:rsidR="009B5844">
        <w:rPr>
          <w:rFonts w:ascii="Arial" w:hAnsi="Arial" w:cs="Arial"/>
          <w:color w:val="4F81BD"/>
          <w:sz w:val="20"/>
          <w:szCs w:val="20"/>
        </w:rPr>
        <w:t xml:space="preserve">       </w:t>
      </w:r>
      <w:r w:rsidRPr="005E6A12">
        <w:rPr>
          <w:rFonts w:ascii="Arial" w:hAnsi="Arial" w:cs="Arial"/>
          <w:color w:val="4F81BD"/>
          <w:sz w:val="20"/>
          <w:szCs w:val="20"/>
        </w:rPr>
        <w:t>1914 fu organista alle Chiese di Notre Dame des Blancs Manteaux,</w:t>
      </w:r>
      <w:r w:rsidR="009B5844">
        <w:rPr>
          <w:rFonts w:ascii="Arial" w:hAnsi="Arial" w:cs="Arial"/>
          <w:color w:val="4F81BD"/>
          <w:sz w:val="20"/>
          <w:szCs w:val="20"/>
        </w:rPr>
        <w:t xml:space="preserve"> </w:t>
      </w:r>
      <w:r w:rsidRPr="005E6A12">
        <w:rPr>
          <w:rFonts w:ascii="Arial" w:hAnsi="Arial" w:cs="Arial"/>
          <w:color w:val="4F81BD"/>
          <w:sz w:val="20"/>
          <w:szCs w:val="20"/>
        </w:rPr>
        <w:t xml:space="preserve">di S. Martin des Champs e di Saint Séverin. Nel 1924 fu successore di Grandjany al Sacro Cuore e nel 1926 successore di Gigout a </w:t>
      </w:r>
      <w:r w:rsidR="009B5844">
        <w:rPr>
          <w:rFonts w:ascii="Arial" w:hAnsi="Arial" w:cs="Arial"/>
          <w:color w:val="4F81BD"/>
          <w:sz w:val="20"/>
          <w:szCs w:val="20"/>
        </w:rPr>
        <w:t xml:space="preserve">            </w:t>
      </w:r>
      <w:r w:rsidRPr="005E6A12">
        <w:rPr>
          <w:rFonts w:ascii="Arial" w:hAnsi="Arial" w:cs="Arial"/>
          <w:color w:val="4F81BD"/>
          <w:sz w:val="20"/>
          <w:szCs w:val="20"/>
        </w:rPr>
        <w:t xml:space="preserve">Saint Augustin.    </w:t>
      </w:r>
    </w:p>
    <w:p w:rsidR="00F002C6" w:rsidRPr="005E6A12" w:rsidRDefault="00F002C6" w:rsidP="007E0117">
      <w:pPr>
        <w:tabs>
          <w:tab w:val="left" w:pos="4253"/>
          <w:tab w:val="left" w:pos="9639"/>
          <w:tab w:val="left" w:pos="10206"/>
          <w:tab w:val="left" w:pos="10490"/>
        </w:tabs>
        <w:rPr>
          <w:rFonts w:ascii="Arial" w:hAnsi="Arial" w:cs="Arial"/>
        </w:rPr>
      </w:pPr>
      <w:r w:rsidRPr="005E6A12">
        <w:rPr>
          <w:rFonts w:ascii="Arial" w:hAnsi="Arial" w:cs="Arial"/>
          <w:iCs/>
          <w:lang w:val="fr-FR"/>
        </w:rPr>
        <w:t xml:space="preserve">Petite chanson, </w:t>
      </w:r>
      <w:r w:rsidRPr="005E6A12">
        <w:rPr>
          <w:rFonts w:ascii="Arial" w:hAnsi="Arial" w:cs="Arial"/>
          <w:lang w:val="fr-FR"/>
        </w:rPr>
        <w:t xml:space="preserve">viola e pf. </w:t>
      </w:r>
      <w:r w:rsidRPr="005E6A12">
        <w:rPr>
          <w:rFonts w:ascii="Arial" w:hAnsi="Arial" w:cs="Arial"/>
        </w:rPr>
        <w:t>(1901).</w:t>
      </w:r>
    </w:p>
    <w:p w:rsidR="00942662" w:rsidRPr="005E6A12" w:rsidRDefault="00942662" w:rsidP="007E0117">
      <w:pPr>
        <w:tabs>
          <w:tab w:val="left" w:pos="4253"/>
          <w:tab w:val="left" w:pos="9639"/>
          <w:tab w:val="left" w:pos="10206"/>
          <w:tab w:val="left" w:pos="10490"/>
        </w:tabs>
        <w:rPr>
          <w:rFonts w:ascii="Arial" w:hAnsi="Arial" w:cs="Arial"/>
        </w:rPr>
      </w:pPr>
    </w:p>
    <w:p w:rsidR="00D24795" w:rsidRPr="005E6A12" w:rsidRDefault="00D2479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HUREL  Philippe</w:t>
      </w:r>
      <w:r w:rsidR="004660B1" w:rsidRPr="005E6A12">
        <w:rPr>
          <w:rFonts w:ascii="Arial" w:hAnsi="Arial" w:cs="Arial"/>
          <w:color w:val="4F81BD"/>
          <w:u w:val="single"/>
        </w:rPr>
        <w:t xml:space="preserve">                            </w:t>
      </w:r>
      <w:r w:rsidRPr="005E6A12">
        <w:rPr>
          <w:rFonts w:ascii="Arial" w:hAnsi="Arial" w:cs="Arial"/>
          <w:color w:val="4F81BD"/>
          <w:u w:val="single"/>
        </w:rPr>
        <w:t>Domfront, 24.7.1955</w:t>
      </w:r>
    </w:p>
    <w:p w:rsidR="00D24795" w:rsidRPr="005E6A12" w:rsidRDefault="00D2479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francese, studi di musicologia all’Università di Tolosa e di composizione con B. Jolas al Conservatorio di Parigi. Studi privati con Tristan Murail per “Musical computer science”.</w:t>
      </w:r>
      <w:r w:rsidR="00163228" w:rsidRPr="005E6A12">
        <w:rPr>
          <w:rFonts w:ascii="Arial" w:hAnsi="Arial" w:cs="Arial"/>
          <w:color w:val="4F81BD"/>
          <w:sz w:val="20"/>
          <w:szCs w:val="20"/>
        </w:rPr>
        <w:t xml:space="preserve"> </w:t>
      </w:r>
      <w:r w:rsidRPr="005E6A12">
        <w:rPr>
          <w:rFonts w:ascii="Arial" w:hAnsi="Arial" w:cs="Arial"/>
          <w:color w:val="4F81BD"/>
          <w:sz w:val="20"/>
          <w:szCs w:val="20"/>
        </w:rPr>
        <w:t>Dal 1986 al 1988</w:t>
      </w:r>
      <w:r w:rsidR="00852239" w:rsidRPr="005E6A12">
        <w:rPr>
          <w:rFonts w:ascii="Arial" w:hAnsi="Arial" w:cs="Arial"/>
          <w:color w:val="4F81BD"/>
          <w:sz w:val="20"/>
          <w:szCs w:val="20"/>
        </w:rPr>
        <w:t xml:space="preserve">, </w:t>
      </w:r>
      <w:r w:rsidRPr="005E6A12">
        <w:rPr>
          <w:rFonts w:ascii="Arial" w:hAnsi="Arial" w:cs="Arial"/>
          <w:color w:val="4F81BD"/>
          <w:sz w:val="20"/>
          <w:szCs w:val="20"/>
        </w:rPr>
        <w:t>due anni di soggiorno</w:t>
      </w:r>
      <w:r w:rsidR="005154FB" w:rsidRPr="005E6A12">
        <w:rPr>
          <w:rFonts w:ascii="Arial" w:hAnsi="Arial" w:cs="Arial"/>
          <w:color w:val="4F81BD"/>
          <w:sz w:val="20"/>
          <w:szCs w:val="20"/>
        </w:rPr>
        <w:t xml:space="preserve"> </w:t>
      </w:r>
      <w:r w:rsidRPr="005E6A12">
        <w:rPr>
          <w:rFonts w:ascii="Arial" w:hAnsi="Arial" w:cs="Arial"/>
          <w:color w:val="4F81BD"/>
          <w:sz w:val="20"/>
          <w:szCs w:val="20"/>
        </w:rPr>
        <w:t>premio a Roma, nella mitica Villa Medici.</w:t>
      </w:r>
    </w:p>
    <w:p w:rsidR="00C20790" w:rsidRPr="005E6A12" w:rsidRDefault="00D24795" w:rsidP="007E0117">
      <w:pPr>
        <w:tabs>
          <w:tab w:val="left" w:pos="4253"/>
          <w:tab w:val="left" w:pos="9639"/>
          <w:tab w:val="left" w:pos="10206"/>
          <w:tab w:val="left" w:pos="10490"/>
        </w:tabs>
        <w:rPr>
          <w:rFonts w:ascii="Arial" w:hAnsi="Arial" w:cs="Arial"/>
        </w:rPr>
      </w:pPr>
      <w:r w:rsidRPr="005E6A12">
        <w:rPr>
          <w:rFonts w:ascii="Arial" w:hAnsi="Arial" w:cs="Arial"/>
          <w:iCs/>
        </w:rPr>
        <w:t>Altomobile</w:t>
      </w:r>
      <w:r w:rsidRPr="005E6A12">
        <w:rPr>
          <w:rFonts w:ascii="Arial" w:hAnsi="Arial" w:cs="Arial"/>
        </w:rPr>
        <w:t>, viola sola (1985</w:t>
      </w:r>
      <w:r w:rsidR="00104EE6" w:rsidRPr="005E6A12">
        <w:rPr>
          <w:rFonts w:ascii="Arial" w:hAnsi="Arial" w:cs="Arial"/>
        </w:rPr>
        <w:t>, 4’</w:t>
      </w:r>
      <w:r w:rsidRPr="005E6A12">
        <w:rPr>
          <w:rFonts w:ascii="Arial" w:hAnsi="Arial" w:cs="Arial"/>
        </w:rPr>
        <w:t>).</w:t>
      </w:r>
      <w:r w:rsidR="00104EE6" w:rsidRPr="005E6A12">
        <w:rPr>
          <w:rFonts w:ascii="Arial" w:hAnsi="Arial" w:cs="Arial"/>
        </w:rPr>
        <w:t xml:space="preserve">   Recueil, viola e perc. (2009).</w:t>
      </w:r>
    </w:p>
    <w:p w:rsidR="00C20790" w:rsidRPr="005E6A12" w:rsidRDefault="00C20790" w:rsidP="007E0117">
      <w:pPr>
        <w:tabs>
          <w:tab w:val="left" w:pos="4253"/>
          <w:tab w:val="left" w:pos="9639"/>
          <w:tab w:val="left" w:pos="10206"/>
          <w:tab w:val="left" w:pos="10490"/>
        </w:tabs>
        <w:rPr>
          <w:rFonts w:ascii="Arial" w:hAnsi="Arial" w:cs="Arial"/>
        </w:rPr>
      </w:pPr>
    </w:p>
    <w:p w:rsidR="00F02D7A" w:rsidRPr="005E6A12" w:rsidRDefault="00F02D7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HURNIK  Ilja</w:t>
      </w:r>
      <w:r w:rsidR="004660B1" w:rsidRPr="005E6A12">
        <w:rPr>
          <w:rFonts w:ascii="Arial" w:hAnsi="Arial" w:cs="Arial"/>
          <w:color w:val="4F81BD"/>
          <w:u w:val="single"/>
        </w:rPr>
        <w:t xml:space="preserve">                                  </w:t>
      </w:r>
      <w:r w:rsidRPr="005E6A12">
        <w:rPr>
          <w:rFonts w:ascii="Arial" w:hAnsi="Arial" w:cs="Arial"/>
          <w:color w:val="4F81BD"/>
          <w:u w:val="single"/>
        </w:rPr>
        <w:t>Ostrava, 25.11.1922 - Praga, 7.9.2013.</w:t>
      </w:r>
    </w:p>
    <w:p w:rsidR="00F02D7A" w:rsidRPr="005E6A12" w:rsidRDefault="00F02D7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concertista di pianoforte céco. Studi al Conservatorio di Ostrava e di Praga, allievo di Novak,</w:t>
      </w:r>
      <w:r w:rsidR="009B5844">
        <w:rPr>
          <w:rFonts w:ascii="Arial" w:hAnsi="Arial" w:cs="Arial"/>
          <w:color w:val="4F81BD"/>
          <w:sz w:val="20"/>
          <w:szCs w:val="20"/>
        </w:rPr>
        <w:t xml:space="preserve"> </w:t>
      </w:r>
      <w:r w:rsidRPr="005E6A12">
        <w:rPr>
          <w:rFonts w:ascii="Arial" w:hAnsi="Arial" w:cs="Arial"/>
          <w:color w:val="4F81BD"/>
          <w:sz w:val="20"/>
          <w:szCs w:val="20"/>
        </w:rPr>
        <w:t>di Kurz e di sua figlia Stepanova. Insegnante a Bratislava e al Conservatorio di Praga.</w:t>
      </w:r>
    </w:p>
    <w:p w:rsidR="00F02D7A" w:rsidRPr="005E6A12" w:rsidRDefault="00F02D7A"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 xml:space="preserve">Viola e pf.:   </w:t>
      </w:r>
      <w:r w:rsidRPr="005E6A12">
        <w:rPr>
          <w:rFonts w:ascii="Arial" w:hAnsi="Arial" w:cs="Arial"/>
        </w:rPr>
        <w:t>Sonata</w:t>
      </w:r>
      <w:r w:rsidR="00A05C93" w:rsidRPr="005E6A12">
        <w:rPr>
          <w:rFonts w:ascii="Arial" w:hAnsi="Arial" w:cs="Arial"/>
        </w:rPr>
        <w:t xml:space="preserve"> op. 26</w:t>
      </w:r>
      <w:r w:rsidRPr="005E6A12">
        <w:rPr>
          <w:rFonts w:ascii="Arial" w:hAnsi="Arial" w:cs="Arial"/>
        </w:rPr>
        <w:t xml:space="preserve"> (1951, 19’),   </w:t>
      </w:r>
      <w:r w:rsidRPr="005E6A12">
        <w:rPr>
          <w:rStyle w:val="notranslate"/>
          <w:rFonts w:ascii="Arial" w:hAnsi="Arial" w:cs="Arial"/>
        </w:rPr>
        <w:t xml:space="preserve">Variazioni su un tema di </w:t>
      </w:r>
      <w:hyperlink r:id="rId147" w:tooltip="Ludwig van Beethoven" w:history="1">
        <w:r w:rsidRPr="005E6A12">
          <w:rPr>
            <w:rStyle w:val="Collegamentoipertestuale"/>
            <w:rFonts w:ascii="Arial" w:hAnsi="Arial" w:cs="Arial"/>
            <w:color w:val="auto"/>
            <w:u w:val="none"/>
          </w:rPr>
          <w:t>Beethoven</w:t>
        </w:r>
      </w:hyperlink>
      <w:r w:rsidRPr="005E6A12">
        <w:rPr>
          <w:rStyle w:val="notranslate"/>
          <w:rFonts w:ascii="Arial" w:hAnsi="Arial" w:cs="Arial"/>
        </w:rPr>
        <w:t xml:space="preserve"> (1998),   </w:t>
      </w:r>
    </w:p>
    <w:p w:rsidR="00266ABB" w:rsidRPr="005E6A12" w:rsidRDefault="00266ABB" w:rsidP="007E0117">
      <w:pPr>
        <w:tabs>
          <w:tab w:val="left" w:pos="4253"/>
          <w:tab w:val="left" w:pos="9639"/>
          <w:tab w:val="left" w:pos="10206"/>
          <w:tab w:val="left" w:pos="10490"/>
        </w:tabs>
        <w:rPr>
          <w:rFonts w:ascii="Arial" w:hAnsi="Arial" w:cs="Arial"/>
        </w:rPr>
      </w:pPr>
      <w:r w:rsidRPr="005E6A12">
        <w:rPr>
          <w:rFonts w:ascii="Arial" w:hAnsi="Arial" w:cs="Arial"/>
        </w:rPr>
        <w:t>Concerto per viola e archi (1994, 15’).</w:t>
      </w:r>
    </w:p>
    <w:p w:rsidR="00E274F7" w:rsidRPr="005E6A12" w:rsidRDefault="00E274F7" w:rsidP="007E0117">
      <w:pPr>
        <w:tabs>
          <w:tab w:val="left" w:pos="4253"/>
          <w:tab w:val="left" w:pos="9639"/>
          <w:tab w:val="left" w:pos="10206"/>
          <w:tab w:val="left" w:pos="10490"/>
        </w:tabs>
        <w:rPr>
          <w:rFonts w:ascii="Arial" w:hAnsi="Arial" w:cs="Arial"/>
        </w:rPr>
      </w:pPr>
    </w:p>
    <w:p w:rsidR="00E274F7" w:rsidRPr="005E6A12" w:rsidRDefault="00E274F7" w:rsidP="007E0117">
      <w:pPr>
        <w:tabs>
          <w:tab w:val="left" w:pos="4212"/>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HUSA  Karel</w:t>
      </w:r>
      <w:r w:rsidR="005154FB" w:rsidRPr="005E6A12">
        <w:rPr>
          <w:rFonts w:ascii="Arial" w:hAnsi="Arial" w:cs="Arial"/>
          <w:color w:val="4F81BD"/>
          <w:u w:val="single"/>
        </w:rPr>
        <w:tab/>
      </w:r>
      <w:r w:rsidRPr="005E6A12">
        <w:rPr>
          <w:rFonts w:ascii="Arial" w:hAnsi="Arial" w:cs="Arial"/>
          <w:color w:val="4F81BD"/>
          <w:u w:val="single"/>
        </w:rPr>
        <w:t>Praga, 7.8.1921</w:t>
      </w:r>
    </w:p>
    <w:p w:rsidR="00466F0D" w:rsidRPr="005E6A12" w:rsidRDefault="00466F0D"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Compositore, didatta e direttore d’orchestra céco, residente dal 1954 negli Statu Uniti, dove ottenne la cittadinanza nel 1959. Studi di pianoforte e violino al Conservatorio e all’Accademia di Praga dal 1941, allievo</w:t>
      </w:r>
      <w:r w:rsidR="00163228"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di Ridky, Dolezil e Dedecek. Borsa di studio e perfezionamento a Parigi con Honegger, Bigot, </w:t>
      </w:r>
      <w:r w:rsidR="009B5844">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N. Boulanger e Cluytens.</w:t>
      </w:r>
      <w:r w:rsidR="009B5844">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In Francia iniziò la sua carriera di Direttore d’orchestra. Trasferitosi negli </w:t>
      </w:r>
      <w:r w:rsidR="009B5844">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Stati Uniti, fu insegnante</w:t>
      </w:r>
      <w:r w:rsidR="00163228"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alla Cornell e Ithaca University dal 1954 al 1992. Premi Pulitzer e Award.</w:t>
      </w:r>
    </w:p>
    <w:p w:rsidR="00621569" w:rsidRPr="005E6A12" w:rsidRDefault="00663E23" w:rsidP="007E0117">
      <w:pPr>
        <w:tabs>
          <w:tab w:val="left" w:pos="4253"/>
          <w:tab w:val="left" w:pos="9639"/>
          <w:tab w:val="left" w:pos="10206"/>
          <w:tab w:val="left" w:pos="10490"/>
        </w:tabs>
        <w:rPr>
          <w:rFonts w:ascii="Arial" w:hAnsi="Arial" w:cs="Arial"/>
        </w:rPr>
      </w:pPr>
      <w:r w:rsidRPr="005E6A12">
        <w:rPr>
          <w:rFonts w:ascii="Arial" w:hAnsi="Arial" w:cs="Arial"/>
        </w:rPr>
        <w:t>Sonata per viola e pf.</w:t>
      </w:r>
      <w:r w:rsidR="003A4BB4" w:rsidRPr="005E6A12">
        <w:rPr>
          <w:rFonts w:ascii="Arial" w:hAnsi="Arial" w:cs="Arial"/>
        </w:rPr>
        <w:t xml:space="preserve"> op. 5</w:t>
      </w:r>
      <w:r w:rsidRPr="005E6A12">
        <w:rPr>
          <w:rFonts w:ascii="Arial" w:hAnsi="Arial" w:cs="Arial"/>
        </w:rPr>
        <w:t xml:space="preserve"> (1945, 10’).   </w:t>
      </w:r>
      <w:r w:rsidR="00E274F7" w:rsidRPr="005E6A12">
        <w:rPr>
          <w:rFonts w:ascii="Arial" w:hAnsi="Arial" w:cs="Arial"/>
        </w:rPr>
        <w:t xml:space="preserve">Suite per viola e pf. op. </w:t>
      </w:r>
      <w:r w:rsidR="00AC4224" w:rsidRPr="005E6A12">
        <w:rPr>
          <w:rFonts w:ascii="Arial" w:hAnsi="Arial" w:cs="Arial"/>
        </w:rPr>
        <w:t>6</w:t>
      </w:r>
      <w:r w:rsidRPr="005E6A12">
        <w:rPr>
          <w:rFonts w:ascii="Arial" w:hAnsi="Arial" w:cs="Arial"/>
        </w:rPr>
        <w:t xml:space="preserve"> (1945, 1</w:t>
      </w:r>
      <w:r w:rsidR="00456001" w:rsidRPr="005E6A12">
        <w:rPr>
          <w:rFonts w:ascii="Arial" w:hAnsi="Arial" w:cs="Arial"/>
        </w:rPr>
        <w:t>1</w:t>
      </w:r>
      <w:r w:rsidRPr="005E6A12">
        <w:rPr>
          <w:rFonts w:ascii="Arial" w:hAnsi="Arial" w:cs="Arial"/>
        </w:rPr>
        <w:t>’)</w:t>
      </w:r>
      <w:r w:rsidR="00E274F7" w:rsidRPr="005E6A12">
        <w:rPr>
          <w:rFonts w:ascii="Arial" w:hAnsi="Arial" w:cs="Arial"/>
        </w:rPr>
        <w:t>.</w:t>
      </w:r>
    </w:p>
    <w:p w:rsidR="009B5844" w:rsidRDefault="006B0D64" w:rsidP="007E0117">
      <w:pPr>
        <w:tabs>
          <w:tab w:val="left" w:pos="4253"/>
          <w:tab w:val="left" w:pos="9639"/>
          <w:tab w:val="left" w:pos="10206"/>
          <w:tab w:val="left" w:pos="10490"/>
        </w:tabs>
        <w:rPr>
          <w:rFonts w:ascii="Arial" w:hAnsi="Arial" w:cs="Arial"/>
        </w:rPr>
      </w:pPr>
      <w:r w:rsidRPr="005E6A12">
        <w:rPr>
          <w:rFonts w:ascii="Arial" w:hAnsi="Arial" w:cs="Arial"/>
          <w:lang w:val="fr-FR"/>
        </w:rPr>
        <w:t xml:space="preserve">Evocations de Slovaquie, viola, cl. vcl. </w:t>
      </w:r>
      <w:r w:rsidRPr="005E6A12">
        <w:rPr>
          <w:rFonts w:ascii="Arial" w:hAnsi="Arial" w:cs="Arial"/>
        </w:rPr>
        <w:t>(1951, 10’45).</w:t>
      </w:r>
      <w:r w:rsidR="003A4BB4" w:rsidRPr="005E6A12">
        <w:rPr>
          <w:rFonts w:ascii="Arial" w:hAnsi="Arial" w:cs="Arial"/>
        </w:rPr>
        <w:t xml:space="preserve">   </w:t>
      </w:r>
    </w:p>
    <w:p w:rsidR="003A4BB4" w:rsidRPr="00D711DB" w:rsidRDefault="00466F0D" w:rsidP="007E0117">
      <w:pPr>
        <w:tabs>
          <w:tab w:val="left" w:pos="4253"/>
          <w:tab w:val="left" w:pos="9639"/>
          <w:tab w:val="left" w:pos="10206"/>
          <w:tab w:val="left" w:pos="10490"/>
        </w:tabs>
        <w:rPr>
          <w:rFonts w:ascii="Arial" w:hAnsi="Arial" w:cs="Arial"/>
        </w:rPr>
      </w:pPr>
      <w:r w:rsidRPr="005E6A12">
        <w:rPr>
          <w:rStyle w:val="notranslate"/>
          <w:rFonts w:ascii="Arial" w:hAnsi="Arial" w:cs="Arial"/>
        </w:rPr>
        <w:t xml:space="preserve">Poesia per viola e pf. </w:t>
      </w:r>
      <w:r w:rsidRPr="00D711DB">
        <w:rPr>
          <w:rStyle w:val="notranslate"/>
          <w:rFonts w:ascii="Arial" w:hAnsi="Arial" w:cs="Arial"/>
        </w:rPr>
        <w:t>(1959, 13’).</w:t>
      </w:r>
      <w:r w:rsidR="009B5844" w:rsidRPr="00D711DB">
        <w:rPr>
          <w:rStyle w:val="notranslate"/>
          <w:rFonts w:ascii="Arial" w:hAnsi="Arial" w:cs="Arial"/>
        </w:rPr>
        <w:t xml:space="preserve">   </w:t>
      </w:r>
      <w:r w:rsidRPr="00D711DB">
        <w:rPr>
          <w:rStyle w:val="google-src-text1"/>
          <w:rFonts w:ascii="Arial" w:hAnsi="Arial" w:cs="Arial"/>
        </w:rPr>
        <w:t>FRAGMENTY PRO VARHANY [1986) 6' AMP</w:t>
      </w:r>
      <w:r w:rsidR="003A4BB4" w:rsidRPr="00D711DB">
        <w:rPr>
          <w:rFonts w:ascii="Arial" w:hAnsi="Arial" w:cs="Arial"/>
        </w:rPr>
        <w:t>Poem, viola e orch. da camera</w:t>
      </w:r>
      <w:r w:rsidR="009427F6" w:rsidRPr="00D711DB">
        <w:rPr>
          <w:rFonts w:ascii="Arial" w:hAnsi="Arial" w:cs="Arial"/>
        </w:rPr>
        <w:t xml:space="preserve"> (1960</w:t>
      </w:r>
      <w:r w:rsidRPr="00D711DB">
        <w:rPr>
          <w:rFonts w:ascii="Arial" w:hAnsi="Arial" w:cs="Arial"/>
        </w:rPr>
        <w:t>)</w:t>
      </w:r>
      <w:r w:rsidR="003A4BB4" w:rsidRPr="00D711DB">
        <w:rPr>
          <w:rFonts w:ascii="Arial" w:hAnsi="Arial" w:cs="Arial"/>
        </w:rPr>
        <w:t>.</w:t>
      </w:r>
    </w:p>
    <w:p w:rsidR="00727B69" w:rsidRPr="00D711DB" w:rsidRDefault="00727B69" w:rsidP="007E0117">
      <w:pPr>
        <w:tabs>
          <w:tab w:val="left" w:pos="4253"/>
          <w:tab w:val="left" w:pos="9639"/>
          <w:tab w:val="left" w:pos="10206"/>
          <w:tab w:val="left" w:pos="10490"/>
        </w:tabs>
        <w:rPr>
          <w:rFonts w:ascii="Arial" w:hAnsi="Arial" w:cs="Arial"/>
        </w:rPr>
      </w:pPr>
    </w:p>
    <w:p w:rsidR="00727B69" w:rsidRPr="005E6A12" w:rsidRDefault="00727B69"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HUSS  Henry Holden</w:t>
      </w:r>
      <w:r w:rsidR="004660B1" w:rsidRPr="005E6A12">
        <w:rPr>
          <w:rFonts w:ascii="Arial" w:hAnsi="Arial" w:cs="Arial"/>
          <w:color w:val="4F81BD"/>
          <w:u w:val="single"/>
          <w:lang w:val="en-US"/>
        </w:rPr>
        <w:t xml:space="preserve">                     </w:t>
      </w:r>
      <w:r w:rsidRPr="005E6A12">
        <w:rPr>
          <w:rFonts w:ascii="Arial" w:hAnsi="Arial" w:cs="Arial"/>
          <w:color w:val="4F81BD"/>
          <w:u w:val="single"/>
          <w:lang w:val="en-US"/>
        </w:rPr>
        <w:t>Newark, 21.6.1862 - New York, 17.9.1953.</w:t>
      </w:r>
    </w:p>
    <w:p w:rsidR="00727B69" w:rsidRPr="005E6A12" w:rsidRDefault="00727B6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americano, allievo del padre, di Boise, Rheinberger a Monaco. </w:t>
      </w:r>
      <w:r w:rsidR="005A0248" w:rsidRPr="005E6A12">
        <w:rPr>
          <w:rFonts w:ascii="Arial" w:hAnsi="Arial" w:cs="Arial"/>
          <w:color w:val="4F81BD"/>
          <w:sz w:val="20"/>
          <w:szCs w:val="20"/>
        </w:rPr>
        <w:t xml:space="preserve">                                     </w:t>
      </w:r>
      <w:r w:rsidRPr="005E6A12">
        <w:rPr>
          <w:rFonts w:ascii="Arial" w:hAnsi="Arial" w:cs="Arial"/>
          <w:color w:val="4F81BD"/>
          <w:sz w:val="20"/>
          <w:szCs w:val="20"/>
        </w:rPr>
        <w:t>Concertista e insegnante.</w:t>
      </w:r>
    </w:p>
    <w:p w:rsidR="00727B69" w:rsidRPr="005E6A12" w:rsidRDefault="00727B69"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(1922).</w:t>
      </w:r>
    </w:p>
    <w:p w:rsidR="00E274F7" w:rsidRPr="005E6A12" w:rsidRDefault="00E274F7" w:rsidP="007E0117">
      <w:pPr>
        <w:tabs>
          <w:tab w:val="left" w:pos="4253"/>
          <w:tab w:val="left" w:pos="9639"/>
          <w:tab w:val="left" w:pos="10206"/>
          <w:tab w:val="left" w:pos="10490"/>
        </w:tabs>
        <w:rPr>
          <w:rFonts w:ascii="Arial" w:hAnsi="Arial" w:cs="Arial"/>
        </w:rPr>
      </w:pPr>
    </w:p>
    <w:p w:rsidR="00621569" w:rsidRPr="005E6A12" w:rsidRDefault="0062156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HUYBRECHTS  Albert</w:t>
      </w:r>
      <w:r w:rsidR="004660B1" w:rsidRPr="005E6A12">
        <w:rPr>
          <w:rFonts w:ascii="Arial" w:hAnsi="Arial" w:cs="Arial"/>
          <w:color w:val="4F81BD"/>
          <w:u w:val="single"/>
        </w:rPr>
        <w:t xml:space="preserve">                   </w:t>
      </w:r>
      <w:r w:rsidRPr="005E6A12">
        <w:rPr>
          <w:rFonts w:ascii="Arial" w:hAnsi="Arial" w:cs="Arial"/>
          <w:color w:val="4F81BD"/>
          <w:u w:val="single"/>
        </w:rPr>
        <w:t>Dinant, 12.2.1899 - Bruxelles, 22.2.1938.</w:t>
      </w:r>
    </w:p>
    <w:p w:rsidR="00096B1A" w:rsidRPr="005E6A12" w:rsidRDefault="00096B1A"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belga, Studi al Conservatorio Reale di Bruxelles, dove nel 1937 fu insegnante d’armonia </w:t>
      </w:r>
      <w:r w:rsidR="005A0248"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(Solo pochi mesi prima della morte). Notevoli qualità di eleganza musicale nei suoi brani, nonostante</w:t>
      </w:r>
      <w:r w:rsidR="005A0248"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 </w:t>
      </w:r>
      <w:r w:rsidR="00163228"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i pochi anni dedicati al comporre. A 26 anni, negli Stati Uniti, vinse il Premio Colidge e il Gran Premio del </w:t>
      </w:r>
      <w:r w:rsidR="005A0248"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Festival di Ojay Valley in California. </w:t>
      </w:r>
    </w:p>
    <w:p w:rsidR="007A404E" w:rsidRPr="005E6A12" w:rsidRDefault="00D17724" w:rsidP="007E0117">
      <w:pPr>
        <w:tabs>
          <w:tab w:val="left" w:pos="4253"/>
          <w:tab w:val="left" w:pos="9639"/>
          <w:tab w:val="left" w:pos="10206"/>
          <w:tab w:val="left" w:pos="10490"/>
        </w:tabs>
        <w:rPr>
          <w:rFonts w:ascii="Arial" w:hAnsi="Arial" w:cs="Arial"/>
        </w:rPr>
      </w:pPr>
      <w:r w:rsidRPr="005E6A12">
        <w:rPr>
          <w:rFonts w:ascii="Arial" w:hAnsi="Arial" w:cs="Arial"/>
        </w:rPr>
        <w:lastRenderedPageBreak/>
        <w:t>Pastourelle, vla. pf. (1934</w:t>
      </w:r>
      <w:r w:rsidR="00E21455" w:rsidRPr="005E6A12">
        <w:rPr>
          <w:rFonts w:ascii="Arial" w:hAnsi="Arial" w:cs="Arial"/>
        </w:rPr>
        <w:t xml:space="preserve">, </w:t>
      </w:r>
      <w:r w:rsidR="002E3971" w:rsidRPr="005E6A12">
        <w:rPr>
          <w:rFonts w:ascii="Arial" w:hAnsi="Arial" w:cs="Arial"/>
        </w:rPr>
        <w:t>5</w:t>
      </w:r>
      <w:r w:rsidR="00E21455" w:rsidRPr="005E6A12">
        <w:rPr>
          <w:rFonts w:ascii="Arial" w:hAnsi="Arial" w:cs="Arial"/>
        </w:rPr>
        <w:t>’</w:t>
      </w:r>
      <w:r w:rsidR="002E3971" w:rsidRPr="005E6A12">
        <w:rPr>
          <w:rFonts w:ascii="Arial" w:hAnsi="Arial" w:cs="Arial"/>
        </w:rPr>
        <w:t>50</w:t>
      </w:r>
      <w:r w:rsidRPr="005E6A12">
        <w:rPr>
          <w:rFonts w:ascii="Arial" w:hAnsi="Arial" w:cs="Arial"/>
        </w:rPr>
        <w:t xml:space="preserve">).   </w:t>
      </w:r>
      <w:r w:rsidR="00621569" w:rsidRPr="005E6A12">
        <w:rPr>
          <w:rFonts w:ascii="Arial" w:hAnsi="Arial" w:cs="Arial"/>
        </w:rPr>
        <w:t>Sonatina</w:t>
      </w:r>
      <w:r w:rsidR="002E3971" w:rsidRPr="005E6A12">
        <w:rPr>
          <w:rFonts w:ascii="Arial" w:hAnsi="Arial" w:cs="Arial"/>
        </w:rPr>
        <w:t>,</w:t>
      </w:r>
      <w:r w:rsidR="00621569" w:rsidRPr="005E6A12">
        <w:rPr>
          <w:rFonts w:ascii="Arial" w:hAnsi="Arial" w:cs="Arial"/>
        </w:rPr>
        <w:t xml:space="preserve"> fl</w:t>
      </w:r>
      <w:r w:rsidR="002E3971" w:rsidRPr="005E6A12">
        <w:rPr>
          <w:rFonts w:ascii="Arial" w:hAnsi="Arial" w:cs="Arial"/>
        </w:rPr>
        <w:t>.</w:t>
      </w:r>
      <w:r w:rsidR="00621569" w:rsidRPr="005E6A12">
        <w:rPr>
          <w:rFonts w:ascii="Arial" w:hAnsi="Arial" w:cs="Arial"/>
        </w:rPr>
        <w:t xml:space="preserve"> e viola (1934).   Trio</w:t>
      </w:r>
      <w:r w:rsidR="002E3971" w:rsidRPr="005E6A12">
        <w:rPr>
          <w:rFonts w:ascii="Arial" w:hAnsi="Arial" w:cs="Arial"/>
        </w:rPr>
        <w:t>,</w:t>
      </w:r>
      <w:r w:rsidR="00621569" w:rsidRPr="005E6A12">
        <w:rPr>
          <w:rFonts w:ascii="Arial" w:hAnsi="Arial" w:cs="Arial"/>
        </w:rPr>
        <w:t xml:space="preserve"> fl</w:t>
      </w:r>
      <w:r w:rsidR="002E3971" w:rsidRPr="005E6A12">
        <w:rPr>
          <w:rFonts w:ascii="Arial" w:hAnsi="Arial" w:cs="Arial"/>
        </w:rPr>
        <w:t>.</w:t>
      </w:r>
      <w:r w:rsidR="00621569" w:rsidRPr="005E6A12">
        <w:rPr>
          <w:rFonts w:ascii="Arial" w:hAnsi="Arial" w:cs="Arial"/>
        </w:rPr>
        <w:t xml:space="preserve"> viola e pf (1926).</w:t>
      </w:r>
    </w:p>
    <w:p w:rsidR="00096B1A" w:rsidRPr="005E6A12" w:rsidRDefault="00096B1A" w:rsidP="007E0117">
      <w:pPr>
        <w:tabs>
          <w:tab w:val="left" w:pos="4253"/>
          <w:tab w:val="left" w:pos="9639"/>
          <w:tab w:val="left" w:pos="10206"/>
          <w:tab w:val="left" w:pos="10490"/>
        </w:tabs>
        <w:rPr>
          <w:rFonts w:ascii="Arial" w:hAnsi="Arial" w:cs="Arial"/>
        </w:rPr>
      </w:pPr>
    </w:p>
    <w:p w:rsidR="001856C0" w:rsidRPr="005E6A12" w:rsidRDefault="001856C0" w:rsidP="007E0117">
      <w:pPr>
        <w:tabs>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HVOSLEF  Saeverud Ketil</w:t>
      </w:r>
      <w:r w:rsidR="004660B1" w:rsidRPr="005E6A12">
        <w:rPr>
          <w:rFonts w:ascii="Arial" w:eastAsia="Arial Unicode MS" w:hAnsi="Arial" w:cs="Arial"/>
          <w:color w:val="4F81BD"/>
          <w:u w:val="single"/>
        </w:rPr>
        <w:t xml:space="preserve">             </w:t>
      </w:r>
      <w:r w:rsidRPr="005E6A12">
        <w:rPr>
          <w:rFonts w:ascii="Arial" w:eastAsia="Arial Unicode MS" w:hAnsi="Arial" w:cs="Arial"/>
          <w:color w:val="4F81BD"/>
          <w:u w:val="single"/>
        </w:rPr>
        <w:t>Bergen, 19.7.1939</w:t>
      </w:r>
    </w:p>
    <w:p w:rsidR="001856C0" w:rsidRPr="005E6A12" w:rsidRDefault="001856C0"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w:t>
      </w:r>
      <w:r w:rsidRPr="005E6A12">
        <w:rPr>
          <w:rFonts w:ascii="Arial" w:eastAsia="Arial Unicode MS" w:hAnsi="Arial" w:cs="Arial"/>
          <w:b/>
          <w:color w:val="4F81BD"/>
          <w:sz w:val="20"/>
          <w:szCs w:val="20"/>
        </w:rPr>
        <w:t>violista</w:t>
      </w:r>
      <w:r w:rsidRPr="005E6A12">
        <w:rPr>
          <w:rFonts w:ascii="Arial" w:eastAsia="Arial Unicode MS" w:hAnsi="Arial" w:cs="Arial"/>
          <w:color w:val="4F81BD"/>
          <w:sz w:val="20"/>
          <w:szCs w:val="20"/>
        </w:rPr>
        <w:t>, pianista, organista e didatta norvegese. Figlio del compositore H. Saeverud. Studi al Conservatorio di Bergen, a Stoccolma con Blomdhal, Karl-Birger e Lidholm, a Londra con Rajna e Lazarof.</w:t>
      </w:r>
      <w:r w:rsidR="00D711DB">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Insegnante al Conservatorio di Bergen, dal 1963 al 1979. Fondatore con Aagaard-Nilsen, Stalheim e Vaage del gruppo: “Av garde”. Autore di brani d’ogni tipo, dall’opera ai brani bandistici… </w:t>
      </w:r>
      <w:r w:rsidR="00D711DB">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nel 2009 scrisse addirittura</w:t>
      </w:r>
      <w:r w:rsidR="00D711DB">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un concerto per sega e orch. e un sestetto per 2 violini e 6 bottiglie! </w:t>
      </w:r>
    </w:p>
    <w:p w:rsidR="00101DAC" w:rsidRPr="005E6A12" w:rsidRDefault="00101DAC" w:rsidP="007E0117">
      <w:pPr>
        <w:tabs>
          <w:tab w:val="left" w:pos="4253"/>
          <w:tab w:val="left" w:pos="9639"/>
          <w:tab w:val="left" w:pos="10206"/>
          <w:tab w:val="left" w:pos="10490"/>
        </w:tabs>
        <w:rPr>
          <w:rFonts w:ascii="Arial" w:hAnsi="Arial" w:cs="Arial"/>
        </w:rPr>
      </w:pPr>
      <w:r w:rsidRPr="005E6A12">
        <w:rPr>
          <w:rFonts w:ascii="Arial" w:hAnsi="Arial" w:cs="Arial"/>
        </w:rPr>
        <w:t>Concerto per viola, orch. e coro di bambini (2007).</w:t>
      </w:r>
    </w:p>
    <w:p w:rsidR="00415F01" w:rsidRPr="005E6A12" w:rsidRDefault="00415F01" w:rsidP="007E0117">
      <w:pPr>
        <w:tabs>
          <w:tab w:val="left" w:pos="4253"/>
          <w:tab w:val="left" w:pos="9639"/>
          <w:tab w:val="left" w:pos="10206"/>
          <w:tab w:val="left" w:pos="10490"/>
        </w:tabs>
        <w:rPr>
          <w:rFonts w:ascii="Arial" w:hAnsi="Arial" w:cs="Arial"/>
        </w:rPr>
      </w:pPr>
    </w:p>
    <w:p w:rsidR="00415F01" w:rsidRPr="005E6A12" w:rsidRDefault="00415F0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HYLA  Lee  </w:t>
      </w:r>
      <w:r w:rsidR="004660B1" w:rsidRPr="005E6A12">
        <w:rPr>
          <w:rFonts w:ascii="Arial" w:hAnsi="Arial" w:cs="Arial"/>
          <w:color w:val="4F81BD"/>
          <w:u w:val="single"/>
        </w:rPr>
        <w:t xml:space="preserve">                                    </w:t>
      </w:r>
      <w:r w:rsidRPr="005E6A12">
        <w:rPr>
          <w:rFonts w:ascii="Arial" w:hAnsi="Arial" w:cs="Arial"/>
          <w:color w:val="4F81BD"/>
          <w:u w:val="single"/>
        </w:rPr>
        <w:t>Niagara Falls, 31.8.1952</w:t>
      </w:r>
    </w:p>
    <w:p w:rsidR="00415F01" w:rsidRPr="005E6A12" w:rsidRDefault="00415F0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 studi al Conservatorio del New England, dove nel 1992 è tornato come insegnante di composizione. Dal 2007 è insegnante alla Northwestern University.</w:t>
      </w:r>
    </w:p>
    <w:p w:rsidR="005154FB" w:rsidRPr="005E6A12" w:rsidRDefault="00415F01"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Ciao, Manhattan, per viola, fl. vcl. pf. </w:t>
      </w:r>
      <w:r w:rsidRPr="005E6A12">
        <w:rPr>
          <w:rFonts w:ascii="Arial" w:hAnsi="Arial" w:cs="Arial"/>
          <w:lang w:val="en-US"/>
        </w:rPr>
        <w:t>(1990, 7’).</w:t>
      </w:r>
      <w:r w:rsidR="005154FB" w:rsidRPr="005E6A12">
        <w:rPr>
          <w:rFonts w:ascii="Arial" w:hAnsi="Arial" w:cs="Arial"/>
          <w:lang w:val="en-US"/>
        </w:rPr>
        <w:t xml:space="preserve">   </w:t>
      </w:r>
    </w:p>
    <w:p w:rsidR="00415F01" w:rsidRPr="005E6A12" w:rsidRDefault="00415F01"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In Double Light, viola, cl. basso, pf. perc. (1983, 7’).</w:t>
      </w:r>
    </w:p>
    <w:p w:rsidR="00EC6612" w:rsidRPr="005E6A12" w:rsidRDefault="00EC6612" w:rsidP="007E0117">
      <w:pPr>
        <w:tabs>
          <w:tab w:val="left" w:pos="4253"/>
          <w:tab w:val="left" w:pos="9639"/>
          <w:tab w:val="left" w:pos="10206"/>
          <w:tab w:val="left" w:pos="10490"/>
        </w:tabs>
        <w:rPr>
          <w:rFonts w:ascii="Arial" w:hAnsi="Arial" w:cs="Arial"/>
          <w:lang w:val="en-US"/>
        </w:rPr>
      </w:pPr>
    </w:p>
    <w:p w:rsidR="00EC6612" w:rsidRPr="005E6A12" w:rsidRDefault="00EC6612"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IANNACCONE  Anthony</w:t>
      </w:r>
      <w:r w:rsidR="004660B1" w:rsidRPr="005E6A12">
        <w:rPr>
          <w:rFonts w:ascii="Arial" w:hAnsi="Arial" w:cs="Arial"/>
          <w:color w:val="4F81BD"/>
          <w:u w:val="single"/>
          <w:lang w:val="en-US"/>
        </w:rPr>
        <w:t xml:space="preserve">                </w:t>
      </w:r>
      <w:r w:rsidRPr="005E6A12">
        <w:rPr>
          <w:rFonts w:ascii="Arial" w:hAnsi="Arial" w:cs="Arial"/>
          <w:color w:val="4F81BD"/>
          <w:u w:val="single"/>
          <w:lang w:val="en-US"/>
        </w:rPr>
        <w:t>New York, 14.10.1943</w:t>
      </w:r>
    </w:p>
    <w:p w:rsidR="00EC6612" w:rsidRPr="005E6A12" w:rsidRDefault="00EC661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violinista, pianista e direttore orchestra statunitense. Studi alla Manhattan School e alla </w:t>
      </w:r>
      <w:r w:rsidR="00B147AE" w:rsidRPr="005E6A12">
        <w:rPr>
          <w:rFonts w:ascii="Arial" w:hAnsi="Arial" w:cs="Arial"/>
          <w:color w:val="4F81BD"/>
          <w:sz w:val="20"/>
          <w:szCs w:val="20"/>
        </w:rPr>
        <w:t xml:space="preserve"> </w:t>
      </w:r>
      <w:r w:rsidR="005A0248" w:rsidRPr="005E6A12">
        <w:rPr>
          <w:rFonts w:ascii="Arial" w:hAnsi="Arial" w:cs="Arial"/>
          <w:color w:val="4F81BD"/>
          <w:sz w:val="20"/>
          <w:szCs w:val="20"/>
        </w:rPr>
        <w:t xml:space="preserve">           </w:t>
      </w:r>
      <w:r w:rsidR="00163228" w:rsidRPr="005E6A12">
        <w:rPr>
          <w:rFonts w:ascii="Arial" w:hAnsi="Arial" w:cs="Arial"/>
          <w:color w:val="4F81BD"/>
          <w:sz w:val="20"/>
          <w:szCs w:val="20"/>
        </w:rPr>
        <w:t xml:space="preserve">                 </w:t>
      </w:r>
      <w:r w:rsidRPr="005E6A12">
        <w:rPr>
          <w:rFonts w:ascii="Arial" w:hAnsi="Arial" w:cs="Arial"/>
          <w:color w:val="4F81BD"/>
          <w:sz w:val="20"/>
          <w:szCs w:val="20"/>
        </w:rPr>
        <w:t xml:space="preserve">Eastmann School, allievo di Giannini, Copland e Diamond. Insegnante alla Eastern Michigan University </w:t>
      </w:r>
      <w:r w:rsidR="005A0248" w:rsidRPr="005E6A12">
        <w:rPr>
          <w:rFonts w:ascii="Arial" w:hAnsi="Arial" w:cs="Arial"/>
          <w:color w:val="4F81BD"/>
          <w:sz w:val="20"/>
          <w:szCs w:val="20"/>
        </w:rPr>
        <w:t xml:space="preserve">                        </w:t>
      </w:r>
      <w:r w:rsidRPr="005E6A12">
        <w:rPr>
          <w:rFonts w:ascii="Arial" w:hAnsi="Arial" w:cs="Arial"/>
          <w:color w:val="4F81BD"/>
          <w:sz w:val="20"/>
          <w:szCs w:val="20"/>
        </w:rPr>
        <w:t>dal 1971 al 2001. Specializzato in musica corale e orchestrale del periodo fine 1700 - inizi 1800.</w:t>
      </w:r>
    </w:p>
    <w:p w:rsidR="00EC6612" w:rsidRPr="005E6A12" w:rsidRDefault="00EC6612" w:rsidP="007E0117">
      <w:pPr>
        <w:tabs>
          <w:tab w:val="left" w:pos="4253"/>
          <w:tab w:val="left" w:pos="9639"/>
          <w:tab w:val="left" w:pos="10206"/>
          <w:tab w:val="left" w:pos="10490"/>
        </w:tabs>
        <w:rPr>
          <w:rFonts w:ascii="Arial" w:hAnsi="Arial" w:cs="Arial"/>
        </w:rPr>
      </w:pPr>
      <w:r w:rsidRPr="005E6A12">
        <w:rPr>
          <w:rFonts w:ascii="Arial" w:hAnsi="Arial" w:cs="Arial"/>
        </w:rPr>
        <w:t>Sonata, viola e pf (1961).   Remebrance, viola e pf. (1968).</w:t>
      </w:r>
    </w:p>
    <w:p w:rsidR="002E20E3" w:rsidRPr="005E6A12" w:rsidRDefault="002E20E3" w:rsidP="007E0117">
      <w:pPr>
        <w:tabs>
          <w:tab w:val="left" w:pos="4253"/>
          <w:tab w:val="left" w:pos="9639"/>
          <w:tab w:val="left" w:pos="10206"/>
          <w:tab w:val="left" w:pos="10490"/>
        </w:tabs>
        <w:rPr>
          <w:rFonts w:ascii="Arial" w:hAnsi="Arial" w:cs="Arial"/>
        </w:rPr>
      </w:pPr>
    </w:p>
    <w:p w:rsidR="0058339A" w:rsidRPr="005E6A12" w:rsidRDefault="0058339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INGHELBRECHT  Désiré-Emile</w:t>
      </w:r>
      <w:r w:rsidR="004660B1" w:rsidRPr="005E6A12">
        <w:rPr>
          <w:rFonts w:ascii="Arial" w:hAnsi="Arial" w:cs="Arial"/>
          <w:color w:val="4F81BD"/>
          <w:u w:val="single"/>
        </w:rPr>
        <w:t xml:space="preserve">     </w:t>
      </w:r>
      <w:r w:rsidRPr="005E6A12">
        <w:rPr>
          <w:rFonts w:ascii="Arial" w:hAnsi="Arial" w:cs="Arial"/>
          <w:color w:val="4F81BD"/>
          <w:u w:val="single"/>
        </w:rPr>
        <w:t>Parigi, 17.9.1880</w:t>
      </w:r>
      <w:r w:rsidR="00081BB2" w:rsidRPr="005E6A12">
        <w:rPr>
          <w:rFonts w:ascii="Arial" w:hAnsi="Arial" w:cs="Arial"/>
          <w:color w:val="4F81BD"/>
          <w:u w:val="single"/>
        </w:rPr>
        <w:t xml:space="preserve"> </w:t>
      </w:r>
      <w:r w:rsidRPr="005E6A12">
        <w:rPr>
          <w:rFonts w:ascii="Arial" w:hAnsi="Arial" w:cs="Arial"/>
          <w:color w:val="4F81BD"/>
          <w:u w:val="single"/>
        </w:rPr>
        <w:t>- Parigi, 14.2.1965.</w:t>
      </w:r>
    </w:p>
    <w:p w:rsidR="0058339A" w:rsidRPr="005E6A12" w:rsidRDefault="0058339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Allievo di Caussade, Rougnon e</w:t>
      </w:r>
      <w:r w:rsidR="002C19E3" w:rsidRPr="005E6A12">
        <w:rPr>
          <w:rFonts w:ascii="Arial" w:hAnsi="Arial" w:cs="Arial"/>
          <w:color w:val="4F81BD"/>
          <w:sz w:val="20"/>
          <w:szCs w:val="20"/>
        </w:rPr>
        <w:t xml:space="preserve"> </w:t>
      </w:r>
      <w:r w:rsidRPr="005E6A12">
        <w:rPr>
          <w:rFonts w:ascii="Arial" w:hAnsi="Arial" w:cs="Arial"/>
          <w:color w:val="4F81BD"/>
          <w:sz w:val="20"/>
          <w:szCs w:val="20"/>
        </w:rPr>
        <w:t xml:space="preserve">Taudou. </w:t>
      </w:r>
      <w:r w:rsidR="00E674BD" w:rsidRPr="005E6A12">
        <w:rPr>
          <w:rFonts w:ascii="Arial" w:hAnsi="Arial" w:cs="Arial"/>
          <w:color w:val="4F81BD"/>
          <w:sz w:val="20"/>
          <w:szCs w:val="20"/>
        </w:rPr>
        <w:t xml:space="preserve">A 28 anni era direttore del </w:t>
      </w:r>
      <w:r w:rsidR="00B147AE" w:rsidRPr="005E6A12">
        <w:rPr>
          <w:rFonts w:ascii="Arial" w:hAnsi="Arial" w:cs="Arial"/>
          <w:color w:val="4F81BD"/>
          <w:sz w:val="20"/>
          <w:szCs w:val="20"/>
        </w:rPr>
        <w:t xml:space="preserve"> </w:t>
      </w:r>
      <w:r w:rsidR="005A0248" w:rsidRPr="005E6A12">
        <w:rPr>
          <w:rFonts w:ascii="Arial" w:hAnsi="Arial" w:cs="Arial"/>
          <w:color w:val="4F81BD"/>
          <w:sz w:val="20"/>
          <w:szCs w:val="20"/>
        </w:rPr>
        <w:t xml:space="preserve">               </w:t>
      </w:r>
      <w:r w:rsidR="00E674BD" w:rsidRPr="005E6A12">
        <w:rPr>
          <w:rFonts w:ascii="Arial" w:hAnsi="Arial" w:cs="Arial"/>
          <w:color w:val="4F81BD"/>
          <w:sz w:val="20"/>
          <w:szCs w:val="20"/>
        </w:rPr>
        <w:t xml:space="preserve">Teatro delle Arti, nel 1913 del Teatro dei Campi Elisi, tra le sue proposte musicali in particolare opere </w:t>
      </w:r>
      <w:r w:rsidR="00B147AE" w:rsidRPr="005E6A12">
        <w:rPr>
          <w:rFonts w:ascii="Arial" w:hAnsi="Arial" w:cs="Arial"/>
          <w:color w:val="4F81BD"/>
          <w:sz w:val="20"/>
          <w:szCs w:val="20"/>
        </w:rPr>
        <w:t xml:space="preserve">  </w:t>
      </w:r>
      <w:r w:rsidR="005A0248" w:rsidRPr="005E6A12">
        <w:rPr>
          <w:rFonts w:ascii="Arial" w:hAnsi="Arial" w:cs="Arial"/>
          <w:color w:val="4F81BD"/>
          <w:sz w:val="20"/>
          <w:szCs w:val="20"/>
        </w:rPr>
        <w:t xml:space="preserve">               </w:t>
      </w:r>
      <w:r w:rsidR="00E674BD" w:rsidRPr="005E6A12">
        <w:rPr>
          <w:rFonts w:ascii="Arial" w:hAnsi="Arial" w:cs="Arial"/>
          <w:color w:val="4F81BD"/>
          <w:sz w:val="20"/>
          <w:szCs w:val="20"/>
        </w:rPr>
        <w:t>dell’amico Debussy.</w:t>
      </w:r>
      <w:r w:rsidRPr="005E6A12">
        <w:rPr>
          <w:rFonts w:ascii="Arial" w:hAnsi="Arial" w:cs="Arial"/>
          <w:color w:val="4F81BD"/>
          <w:sz w:val="20"/>
          <w:szCs w:val="20"/>
        </w:rPr>
        <w:t xml:space="preserve"> Nel 1924 direttore dell’Opera-Comique.</w:t>
      </w:r>
    </w:p>
    <w:p w:rsidR="00C65589" w:rsidRPr="005E6A12" w:rsidRDefault="008F7C69" w:rsidP="007E0117">
      <w:pPr>
        <w:tabs>
          <w:tab w:val="left" w:pos="4253"/>
          <w:tab w:val="left" w:pos="9639"/>
          <w:tab w:val="left" w:pos="10206"/>
          <w:tab w:val="left" w:pos="10490"/>
        </w:tabs>
        <w:rPr>
          <w:rFonts w:ascii="Arial" w:hAnsi="Arial" w:cs="Arial"/>
        </w:rPr>
      </w:pPr>
      <w:r w:rsidRPr="005E6A12">
        <w:rPr>
          <w:rFonts w:ascii="Arial" w:hAnsi="Arial" w:cs="Arial"/>
        </w:rPr>
        <w:t xml:space="preserve">Preludio e saltarello, </w:t>
      </w:r>
      <w:r w:rsidR="000B32E4" w:rsidRPr="005E6A12">
        <w:rPr>
          <w:rFonts w:ascii="Arial" w:hAnsi="Arial" w:cs="Arial"/>
        </w:rPr>
        <w:t>viola</w:t>
      </w:r>
      <w:r w:rsidRPr="005E6A12">
        <w:rPr>
          <w:rFonts w:ascii="Arial" w:hAnsi="Arial" w:cs="Arial"/>
        </w:rPr>
        <w:t xml:space="preserve"> e pf.   Improvviso, </w:t>
      </w:r>
      <w:r w:rsidR="000B32E4" w:rsidRPr="005E6A12">
        <w:rPr>
          <w:rFonts w:ascii="Arial" w:hAnsi="Arial" w:cs="Arial"/>
        </w:rPr>
        <w:t>viola</w:t>
      </w:r>
      <w:r w:rsidR="007B0F5C" w:rsidRPr="005E6A12">
        <w:rPr>
          <w:rFonts w:ascii="Arial" w:hAnsi="Arial" w:cs="Arial"/>
        </w:rPr>
        <w:t xml:space="preserve"> e pf.</w:t>
      </w:r>
    </w:p>
    <w:p w:rsidR="00C65589" w:rsidRPr="005E6A12" w:rsidRDefault="00C65589" w:rsidP="007E0117">
      <w:pPr>
        <w:tabs>
          <w:tab w:val="left" w:pos="4253"/>
          <w:tab w:val="left" w:pos="9639"/>
          <w:tab w:val="left" w:pos="10206"/>
          <w:tab w:val="left" w:pos="10490"/>
        </w:tabs>
        <w:rPr>
          <w:rFonts w:ascii="Arial" w:hAnsi="Arial" w:cs="Arial"/>
        </w:rPr>
      </w:pPr>
    </w:p>
    <w:p w:rsidR="007C78AC" w:rsidRPr="005E6A12" w:rsidRDefault="007C78A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IPPOLITOV-IVANOV Michail</w:t>
      </w:r>
      <w:r w:rsidR="004660B1" w:rsidRPr="005E6A12">
        <w:rPr>
          <w:rFonts w:ascii="Arial" w:hAnsi="Arial" w:cs="Arial"/>
          <w:color w:val="4F81BD"/>
          <w:u w:val="single"/>
        </w:rPr>
        <w:t xml:space="preserve">          </w:t>
      </w:r>
      <w:r w:rsidRPr="005E6A12">
        <w:rPr>
          <w:rFonts w:ascii="Arial" w:hAnsi="Arial" w:cs="Arial"/>
          <w:color w:val="4F81BD"/>
          <w:u w:val="single"/>
        </w:rPr>
        <w:t>Gatcina, 19.11.1859 - Mosca, 28.1.1935.</w:t>
      </w:r>
    </w:p>
    <w:p w:rsidR="007C78AC" w:rsidRPr="005E6A12" w:rsidRDefault="007C78A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russo, Ippolitov fu un cognome che aggiunse, per non essere confuso con un omonimo </w:t>
      </w:r>
      <w:r w:rsidR="005A0248" w:rsidRPr="005E6A12">
        <w:rPr>
          <w:rFonts w:ascii="Arial" w:hAnsi="Arial" w:cs="Arial"/>
          <w:color w:val="4F81BD"/>
          <w:sz w:val="20"/>
          <w:szCs w:val="20"/>
        </w:rPr>
        <w:t xml:space="preserve">                   </w:t>
      </w:r>
      <w:r w:rsidR="00163228" w:rsidRPr="005E6A12">
        <w:rPr>
          <w:rFonts w:ascii="Arial" w:hAnsi="Arial" w:cs="Arial"/>
          <w:color w:val="4F81BD"/>
          <w:sz w:val="20"/>
          <w:szCs w:val="20"/>
        </w:rPr>
        <w:t xml:space="preserve">               </w:t>
      </w:r>
      <w:r w:rsidRPr="005E6A12">
        <w:rPr>
          <w:rFonts w:ascii="Arial" w:hAnsi="Arial" w:cs="Arial"/>
          <w:color w:val="4F81BD"/>
          <w:sz w:val="20"/>
          <w:szCs w:val="20"/>
        </w:rPr>
        <w:t xml:space="preserve">critico musicale. Studi al Conservatorio di San Pietroburgo, allievo di Rimsky-Korakov. </w:t>
      </w:r>
      <w:r w:rsidR="005A0248" w:rsidRPr="005E6A12">
        <w:rPr>
          <w:rFonts w:ascii="Arial" w:hAnsi="Arial" w:cs="Arial"/>
          <w:color w:val="4F81BD"/>
          <w:sz w:val="20"/>
          <w:szCs w:val="20"/>
        </w:rPr>
        <w:t xml:space="preserve">                                                     </w:t>
      </w:r>
      <w:r w:rsidRPr="005E6A12">
        <w:rPr>
          <w:rFonts w:ascii="Arial" w:hAnsi="Arial" w:cs="Arial"/>
          <w:color w:val="4F81BD"/>
          <w:sz w:val="20"/>
          <w:szCs w:val="20"/>
        </w:rPr>
        <w:t xml:space="preserve">In seguito fu Direttore dell'Accademia musicale e dell'Orchestra di Tblisi. Nel 1893 fu insegnante e dal </w:t>
      </w:r>
      <w:r w:rsidR="005A0248" w:rsidRPr="005E6A12">
        <w:rPr>
          <w:rFonts w:ascii="Arial" w:hAnsi="Arial" w:cs="Arial"/>
          <w:color w:val="4F81BD"/>
          <w:sz w:val="20"/>
          <w:szCs w:val="20"/>
        </w:rPr>
        <w:t xml:space="preserve">                     </w:t>
      </w:r>
      <w:r w:rsidRPr="005E6A12">
        <w:rPr>
          <w:rFonts w:ascii="Arial" w:hAnsi="Arial" w:cs="Arial"/>
          <w:color w:val="4F81BD"/>
          <w:sz w:val="20"/>
          <w:szCs w:val="20"/>
        </w:rPr>
        <w:t xml:space="preserve">1905 al 1924 fu Direttore del Conservatorio di Mosca. Dal 1925 direttore al Teatro Bolsoj. </w:t>
      </w:r>
    </w:p>
    <w:p w:rsidR="007C78AC" w:rsidRPr="005E6A12" w:rsidRDefault="007C78AC" w:rsidP="007E0117">
      <w:pPr>
        <w:tabs>
          <w:tab w:val="left" w:pos="4253"/>
          <w:tab w:val="left" w:pos="9639"/>
          <w:tab w:val="left" w:pos="10206"/>
          <w:tab w:val="left" w:pos="10490"/>
        </w:tabs>
        <w:rPr>
          <w:rFonts w:ascii="Arial" w:hAnsi="Arial" w:cs="Arial"/>
        </w:rPr>
      </w:pPr>
      <w:r w:rsidRPr="005E6A12">
        <w:rPr>
          <w:rFonts w:ascii="Arial" w:hAnsi="Arial" w:cs="Arial"/>
        </w:rPr>
        <w:t>Spanish Serenade, viola e pf.</w:t>
      </w:r>
    </w:p>
    <w:p w:rsidR="007B0F5C" w:rsidRPr="005E6A12" w:rsidRDefault="007B0F5C" w:rsidP="007E0117">
      <w:pPr>
        <w:tabs>
          <w:tab w:val="left" w:pos="4253"/>
          <w:tab w:val="left" w:pos="9639"/>
          <w:tab w:val="left" w:pos="10206"/>
          <w:tab w:val="left" w:pos="10490"/>
        </w:tabs>
        <w:rPr>
          <w:rFonts w:ascii="Arial" w:hAnsi="Arial" w:cs="Arial"/>
        </w:rPr>
      </w:pPr>
    </w:p>
    <w:p w:rsidR="007B0F5C" w:rsidRPr="005E6A12" w:rsidRDefault="007B0F5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IRANY  Gabriel</w:t>
      </w:r>
      <w:r w:rsidR="004660B1" w:rsidRPr="005E6A12">
        <w:rPr>
          <w:rFonts w:ascii="Arial" w:hAnsi="Arial" w:cs="Arial"/>
          <w:color w:val="4F81BD"/>
          <w:u w:val="single"/>
        </w:rPr>
        <w:t xml:space="preserve">                               </w:t>
      </w:r>
      <w:r w:rsidRPr="005E6A12">
        <w:rPr>
          <w:rFonts w:ascii="Arial" w:hAnsi="Arial" w:cs="Arial"/>
          <w:color w:val="4F81BD"/>
          <w:u w:val="single"/>
        </w:rPr>
        <w:t>Klausenburg, 1946</w:t>
      </w:r>
    </w:p>
    <w:p w:rsidR="007B0F5C" w:rsidRPr="005E6A12" w:rsidRDefault="007B0F5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rumeno, allievo di Bunz e Panjewa (allieva di Neuhaus), Eisikovits,  Taranu, Dina e Todutsa. Studi in elettroacustica con Ligeti, Feldman, Becker e Kurtag. Dal 1971 Insegnante alla “</w:t>
      </w:r>
      <w:r w:rsidR="00DC0844" w:rsidRPr="005E6A12">
        <w:rPr>
          <w:rFonts w:ascii="Arial" w:hAnsi="Arial" w:cs="Arial"/>
          <w:color w:val="4F81BD"/>
          <w:sz w:val="20"/>
          <w:szCs w:val="20"/>
        </w:rPr>
        <w:t>Enescu</w:t>
      </w:r>
      <w:r w:rsidRPr="005E6A12">
        <w:rPr>
          <w:rFonts w:ascii="Arial" w:hAnsi="Arial" w:cs="Arial"/>
          <w:color w:val="4F81BD"/>
          <w:sz w:val="20"/>
          <w:szCs w:val="20"/>
        </w:rPr>
        <w:t>”, dal 1977 al 1987 insegnante all’Accademia “Rubin” di Tel Aviv. Dal 1999 a Berlino.</w:t>
      </w:r>
    </w:p>
    <w:p w:rsidR="007B0F5C" w:rsidRPr="005E6A12" w:rsidRDefault="007B0F5C" w:rsidP="007E0117">
      <w:pPr>
        <w:tabs>
          <w:tab w:val="left" w:pos="4253"/>
          <w:tab w:val="left" w:pos="9639"/>
          <w:tab w:val="left" w:pos="10206"/>
          <w:tab w:val="left" w:pos="10490"/>
        </w:tabs>
        <w:rPr>
          <w:rFonts w:ascii="Arial" w:hAnsi="Arial" w:cs="Arial"/>
        </w:rPr>
      </w:pPr>
      <w:r w:rsidRPr="005E6A12">
        <w:rPr>
          <w:rFonts w:ascii="Arial" w:hAnsi="Arial" w:cs="Arial"/>
        </w:rPr>
        <w:lastRenderedPageBreak/>
        <w:t>Hommage à Gyorgy Kurtag, 3 studi per viola sola (1999, 13’20).</w:t>
      </w:r>
    </w:p>
    <w:p w:rsidR="003A66B3" w:rsidRPr="005E6A12" w:rsidRDefault="003A66B3" w:rsidP="007E0117">
      <w:pPr>
        <w:tabs>
          <w:tab w:val="left" w:pos="4253"/>
          <w:tab w:val="left" w:pos="9639"/>
          <w:tab w:val="left" w:pos="10206"/>
          <w:tab w:val="left" w:pos="10490"/>
        </w:tabs>
        <w:rPr>
          <w:rFonts w:ascii="Arial" w:hAnsi="Arial" w:cs="Arial"/>
        </w:rPr>
      </w:pPr>
    </w:p>
    <w:p w:rsidR="003A66B3" w:rsidRPr="005E6A12" w:rsidRDefault="003A66B3" w:rsidP="007E0117">
      <w:pPr>
        <w:tabs>
          <w:tab w:val="left" w:pos="4188"/>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IRELAND  John</w:t>
      </w:r>
      <w:r w:rsidRPr="005E6A12">
        <w:rPr>
          <w:rFonts w:ascii="Arial" w:eastAsia="Arial Unicode MS" w:hAnsi="Arial" w:cs="Arial"/>
          <w:color w:val="4F81BD"/>
          <w:u w:val="single"/>
        </w:rPr>
        <w:tab/>
      </w:r>
      <w:r w:rsidR="004660B1" w:rsidRPr="005E6A12">
        <w:rPr>
          <w:rFonts w:ascii="Arial" w:eastAsia="Arial Unicode MS" w:hAnsi="Arial" w:cs="Arial"/>
          <w:color w:val="4F81BD"/>
          <w:u w:val="single"/>
        </w:rPr>
        <w:t>B</w:t>
      </w:r>
      <w:r w:rsidRPr="005E6A12">
        <w:rPr>
          <w:rFonts w:ascii="Arial" w:eastAsia="Arial Unicode MS" w:hAnsi="Arial" w:cs="Arial"/>
          <w:color w:val="4F81BD"/>
          <w:u w:val="single"/>
        </w:rPr>
        <w:t>odon, 13.8.1879 - Kent 12.6.1962.</w:t>
      </w:r>
    </w:p>
    <w:p w:rsidR="003A66B3" w:rsidRPr="005E6A12" w:rsidRDefault="003A66B3" w:rsidP="007E0117">
      <w:pPr>
        <w:tabs>
          <w:tab w:val="left" w:pos="4253"/>
          <w:tab w:val="left" w:pos="9639"/>
          <w:tab w:val="left" w:pos="10206"/>
          <w:tab w:val="left" w:pos="10490"/>
        </w:tabs>
        <w:rPr>
          <w:rFonts w:ascii="Arial" w:hAnsi="Arial" w:cs="Arial"/>
          <w:color w:val="4F81BD"/>
          <w:sz w:val="20"/>
          <w:szCs w:val="20"/>
        </w:rPr>
      </w:pPr>
      <w:r w:rsidRPr="005E6A12">
        <w:rPr>
          <w:rFonts w:ascii="Arial" w:eastAsia="Arial Unicode MS" w:hAnsi="Arial" w:cs="Arial"/>
          <w:color w:val="4F81BD"/>
          <w:sz w:val="20"/>
          <w:szCs w:val="20"/>
        </w:rPr>
        <w:t xml:space="preserve">Pianista e compositore inglese, allievo di Cliffe e Stanford. Insegnante di composizione al Royal College of  Music di Londra. Britten, Arnell e Moeran tra i tanti suoi allievi. </w:t>
      </w:r>
      <w:r w:rsidRPr="005E6A12">
        <w:rPr>
          <w:rFonts w:ascii="Arial" w:hAnsi="Arial" w:cs="Arial"/>
          <w:color w:val="4F81BD"/>
          <w:sz w:val="20"/>
          <w:szCs w:val="20"/>
        </w:rPr>
        <w:t>Per maggiori informazioni sull'autore, vedi: "Passeggiando con la Musica", scaricabile gratuitamente dal sito: mariodemolli.com</w:t>
      </w:r>
    </w:p>
    <w:p w:rsidR="003A66B3" w:rsidRPr="005E6A12" w:rsidRDefault="003A66B3" w:rsidP="007E0117">
      <w:pPr>
        <w:tabs>
          <w:tab w:val="left" w:pos="4253"/>
          <w:tab w:val="left" w:pos="9639"/>
          <w:tab w:val="left" w:pos="10206"/>
          <w:tab w:val="left" w:pos="10490"/>
        </w:tabs>
        <w:rPr>
          <w:rFonts w:ascii="Arial" w:hAnsi="Arial" w:cs="Arial"/>
        </w:rPr>
      </w:pPr>
      <w:r w:rsidRPr="005E6A12">
        <w:rPr>
          <w:rFonts w:ascii="Arial" w:hAnsi="Arial" w:cs="Arial"/>
        </w:rPr>
        <w:t>Sonata per viola e pf. (arr. di Tertis):  1) 8',   2) 6'25,   3) 4'35.</w:t>
      </w:r>
    </w:p>
    <w:p w:rsidR="007B0F5C" w:rsidRPr="005E6A12" w:rsidRDefault="007B0F5C" w:rsidP="007E0117">
      <w:pPr>
        <w:tabs>
          <w:tab w:val="left" w:pos="4253"/>
          <w:tab w:val="left" w:pos="9639"/>
          <w:tab w:val="left" w:pos="10206"/>
          <w:tab w:val="left" w:pos="10490"/>
        </w:tabs>
        <w:rPr>
          <w:rFonts w:ascii="Arial" w:hAnsi="Arial" w:cs="Arial"/>
        </w:rPr>
      </w:pPr>
    </w:p>
    <w:p w:rsidR="004660B1" w:rsidRPr="005E6A12" w:rsidRDefault="0099324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ISAAC  M</w:t>
      </w:r>
      <w:r w:rsidR="00B00ED1" w:rsidRPr="005E6A12">
        <w:rPr>
          <w:rFonts w:ascii="Arial" w:hAnsi="Arial" w:cs="Arial"/>
          <w:color w:val="4F81BD"/>
          <w:u w:val="single"/>
        </w:rPr>
        <w:t xml:space="preserve">ERLE </w:t>
      </w:r>
      <w:r w:rsidR="00102DC1" w:rsidRPr="005E6A12">
        <w:rPr>
          <w:rFonts w:ascii="Arial" w:hAnsi="Arial" w:cs="Arial"/>
          <w:color w:val="4F81BD"/>
          <w:u w:val="single"/>
        </w:rPr>
        <w:t xml:space="preserve"> John</w:t>
      </w:r>
      <w:r w:rsidR="004660B1" w:rsidRPr="005E6A12">
        <w:rPr>
          <w:rFonts w:ascii="Arial" w:hAnsi="Arial" w:cs="Arial"/>
          <w:color w:val="4F81BD"/>
          <w:u w:val="single"/>
        </w:rPr>
        <w:t xml:space="preserve">  </w:t>
      </w:r>
    </w:p>
    <w:p w:rsidR="0099324B" w:rsidRPr="005E6A12" w:rsidRDefault="001B107A" w:rsidP="007E0117">
      <w:pPr>
        <w:tabs>
          <w:tab w:val="left" w:pos="4253"/>
          <w:tab w:val="left" w:pos="9639"/>
          <w:tab w:val="left" w:pos="10206"/>
          <w:tab w:val="left" w:pos="10490"/>
        </w:tabs>
        <w:rPr>
          <w:rFonts w:ascii="Arial" w:hAnsi="Arial" w:cs="Arial"/>
        </w:rPr>
      </w:pPr>
      <w:r w:rsidRPr="005E6A12">
        <w:rPr>
          <w:rFonts w:ascii="Arial" w:hAnsi="Arial" w:cs="Arial"/>
        </w:rPr>
        <w:t>Melodia per archi,</w:t>
      </w:r>
      <w:r w:rsidR="00CC60CE" w:rsidRPr="005E6A12">
        <w:rPr>
          <w:rFonts w:ascii="Arial" w:hAnsi="Arial" w:cs="Arial"/>
        </w:rPr>
        <w:t xml:space="preserve"> con</w:t>
      </w:r>
      <w:r w:rsidRPr="005E6A12">
        <w:rPr>
          <w:rFonts w:ascii="Arial" w:hAnsi="Arial" w:cs="Arial"/>
        </w:rPr>
        <w:t xml:space="preserve"> </w:t>
      </w:r>
      <w:r w:rsidR="006B5642" w:rsidRPr="005E6A12">
        <w:rPr>
          <w:rFonts w:ascii="Arial" w:hAnsi="Arial" w:cs="Arial"/>
        </w:rPr>
        <w:t>viola sol</w:t>
      </w:r>
      <w:r w:rsidR="00CC60CE" w:rsidRPr="005E6A12">
        <w:rPr>
          <w:rFonts w:ascii="Arial" w:hAnsi="Arial" w:cs="Arial"/>
        </w:rPr>
        <w:t>ist</w:t>
      </w:r>
      <w:r w:rsidR="006B5642" w:rsidRPr="005E6A12">
        <w:rPr>
          <w:rFonts w:ascii="Arial" w:hAnsi="Arial" w:cs="Arial"/>
        </w:rPr>
        <w:t>a</w:t>
      </w:r>
      <w:r w:rsidRPr="005E6A12">
        <w:rPr>
          <w:rFonts w:ascii="Arial" w:hAnsi="Arial" w:cs="Arial"/>
        </w:rPr>
        <w:t xml:space="preserve">.   11 pezzi per giovani esecutori di </w:t>
      </w:r>
      <w:r w:rsidR="0041580B" w:rsidRPr="005E6A12">
        <w:rPr>
          <w:rFonts w:ascii="Arial" w:hAnsi="Arial" w:cs="Arial"/>
        </w:rPr>
        <w:t>viola</w:t>
      </w:r>
      <w:r w:rsidRPr="005E6A12">
        <w:rPr>
          <w:rFonts w:ascii="Arial" w:hAnsi="Arial" w:cs="Arial"/>
        </w:rPr>
        <w:t>.</w:t>
      </w:r>
    </w:p>
    <w:p w:rsidR="00C47C18" w:rsidRPr="005E6A12" w:rsidRDefault="00C47C18" w:rsidP="007E0117">
      <w:pPr>
        <w:tabs>
          <w:tab w:val="left" w:pos="4253"/>
          <w:tab w:val="left" w:pos="9639"/>
          <w:tab w:val="left" w:pos="10206"/>
          <w:tab w:val="left" w:pos="10490"/>
        </w:tabs>
        <w:rPr>
          <w:rFonts w:ascii="Arial" w:hAnsi="Arial" w:cs="Arial"/>
        </w:rPr>
      </w:pPr>
    </w:p>
    <w:p w:rsidR="00C47C18" w:rsidRPr="005E6A12" w:rsidRDefault="00C47C1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ISTVAN  Miloslav</w:t>
      </w:r>
      <w:r w:rsidR="004660B1" w:rsidRPr="005E6A12">
        <w:rPr>
          <w:rFonts w:ascii="Arial" w:hAnsi="Arial" w:cs="Arial"/>
          <w:color w:val="4F81BD"/>
          <w:u w:val="single"/>
        </w:rPr>
        <w:t xml:space="preserve">                           </w:t>
      </w:r>
      <w:r w:rsidRPr="005E6A12">
        <w:rPr>
          <w:rFonts w:ascii="Arial" w:hAnsi="Arial" w:cs="Arial"/>
          <w:color w:val="4F81BD"/>
          <w:u w:val="single"/>
        </w:rPr>
        <w:t>Olomo</w:t>
      </w:r>
      <w:r w:rsidR="006B6507" w:rsidRPr="005E6A12">
        <w:rPr>
          <w:rFonts w:ascii="Arial" w:hAnsi="Arial" w:cs="Arial"/>
          <w:color w:val="4F81BD"/>
          <w:u w:val="single"/>
        </w:rPr>
        <w:t>uc, 2.9.1928 - Brno, 26.1.1990.</w:t>
      </w:r>
    </w:p>
    <w:p w:rsidR="00441D2A" w:rsidRPr="005E6A12" w:rsidRDefault="00441D2A"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cèco, allievo di Kvapil di cui diventò assistente all’Accademia Janacek e dal 1957 fino </w:t>
      </w:r>
      <w:r w:rsidR="005A0248"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all’ultimo giorno di vita allo Jamru di Brno.  </w:t>
      </w:r>
    </w:p>
    <w:p w:rsidR="00441D2A" w:rsidRPr="005E6A12" w:rsidRDefault="00441D2A" w:rsidP="007E0117">
      <w:pPr>
        <w:tabs>
          <w:tab w:val="left" w:pos="4253"/>
          <w:tab w:val="left" w:pos="9639"/>
          <w:tab w:val="left" w:pos="10206"/>
          <w:tab w:val="left" w:pos="10490"/>
        </w:tabs>
        <w:rPr>
          <w:rFonts w:ascii="Arial" w:hAnsi="Arial" w:cs="Arial"/>
        </w:rPr>
      </w:pPr>
      <w:r w:rsidRPr="005E6A12">
        <w:rPr>
          <w:rFonts w:ascii="Arial" w:hAnsi="Arial" w:cs="Arial"/>
          <w:vanish/>
        </w:rPr>
        <w:t>Cinque fragmenti per salterio solo (1971 ), SU, nahr.: archív HIS 7'Psalmus niger.III.Canto I., věta pro sólovou violu (1979), nahr.</w:t>
      </w:r>
      <w:r w:rsidRPr="005E6A12">
        <w:rPr>
          <w:rFonts w:ascii="Arial" w:hAnsi="Arial" w:cs="Arial"/>
        </w:rPr>
        <w:t xml:space="preserve">Canto I, viola sola (1979, </w:t>
      </w:r>
      <w:r w:rsidRPr="005E6A12">
        <w:rPr>
          <w:rFonts w:ascii="Arial" w:hAnsi="Arial" w:cs="Arial"/>
          <w:vanish/>
        </w:rPr>
        <w:t>archív HIS 6'15''</w:t>
      </w:r>
      <w:r w:rsidRPr="005E6A12">
        <w:rPr>
          <w:rFonts w:ascii="Arial" w:hAnsi="Arial" w:cs="Arial"/>
        </w:rPr>
        <w:t>​​6'15).   Ronda per viola e pf. (1950, 16')</w:t>
      </w:r>
    </w:p>
    <w:p w:rsidR="00EE3199" w:rsidRPr="005E6A12" w:rsidRDefault="00EE3199" w:rsidP="007E0117">
      <w:pPr>
        <w:tabs>
          <w:tab w:val="left" w:pos="4253"/>
          <w:tab w:val="left" w:pos="9639"/>
          <w:tab w:val="left" w:pos="10206"/>
          <w:tab w:val="left" w:pos="10490"/>
        </w:tabs>
        <w:rPr>
          <w:rFonts w:ascii="Arial" w:hAnsi="Arial" w:cs="Arial"/>
        </w:rPr>
      </w:pPr>
    </w:p>
    <w:p w:rsidR="007C499C" w:rsidRPr="005E6A12" w:rsidRDefault="007C499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JACOB  Gordon Percival</w:t>
      </w:r>
      <w:r w:rsidR="004660B1" w:rsidRPr="005E6A12">
        <w:rPr>
          <w:rFonts w:ascii="Arial" w:hAnsi="Arial" w:cs="Arial"/>
          <w:color w:val="4F81BD"/>
          <w:u w:val="single"/>
        </w:rPr>
        <w:t xml:space="preserve">               L</w:t>
      </w:r>
      <w:r w:rsidRPr="005E6A12">
        <w:rPr>
          <w:rFonts w:ascii="Arial" w:hAnsi="Arial" w:cs="Arial"/>
          <w:color w:val="4F81BD"/>
          <w:u w:val="single"/>
        </w:rPr>
        <w:t>ondra, 5.7.1895 - Saffron Walden, 8.6.1984.</w:t>
      </w:r>
    </w:p>
    <w:p w:rsidR="00094AB7" w:rsidRPr="005E6A12" w:rsidRDefault="00094AB7" w:rsidP="007E0117">
      <w:pPr>
        <w:tabs>
          <w:tab w:val="left" w:pos="4253"/>
          <w:tab w:val="left" w:pos="9639"/>
          <w:tab w:val="left" w:pos="10206"/>
          <w:tab w:val="left" w:pos="10490"/>
        </w:tabs>
        <w:rPr>
          <w:rFonts w:ascii="Arial" w:hAnsi="Arial" w:cs="Arial"/>
          <w:color w:val="4F81BD"/>
          <w:sz w:val="20"/>
        </w:rPr>
      </w:pPr>
      <w:r w:rsidRPr="005E6A12">
        <w:rPr>
          <w:rFonts w:ascii="Arial" w:hAnsi="Arial" w:cs="Arial"/>
          <w:color w:val="4F81BD"/>
          <w:sz w:val="20"/>
        </w:rPr>
        <w:t xml:space="preserve">Compositore, pianista e didatta inglese. </w:t>
      </w:r>
      <w:r w:rsidRPr="005E6A12">
        <w:rPr>
          <w:rFonts w:ascii="Arial" w:hAnsi="Arial" w:cs="Arial"/>
          <w:color w:val="4F81BD"/>
          <w:sz w:val="20"/>
          <w:lang w:val="en-US"/>
        </w:rPr>
        <w:t>Allievo di Thalben-Ball, Stanford, Parry, Howells, Boult e V. Williams</w:t>
      </w:r>
      <w:r w:rsidR="00D711DB">
        <w:rPr>
          <w:rFonts w:ascii="Arial" w:hAnsi="Arial" w:cs="Arial"/>
          <w:color w:val="4F81BD"/>
          <w:sz w:val="20"/>
          <w:lang w:val="en-US"/>
        </w:rPr>
        <w:t xml:space="preserve"> </w:t>
      </w:r>
      <w:r w:rsidRPr="005E6A12">
        <w:rPr>
          <w:rFonts w:ascii="Arial" w:hAnsi="Arial" w:cs="Arial"/>
          <w:color w:val="4F81BD"/>
          <w:sz w:val="20"/>
          <w:lang w:val="en-US"/>
        </w:rPr>
        <w:t xml:space="preserve">al Royal College di Londra. </w:t>
      </w:r>
      <w:r w:rsidRPr="005E6A12">
        <w:rPr>
          <w:rFonts w:ascii="Arial" w:hAnsi="Arial" w:cs="Arial"/>
          <w:color w:val="4F81BD"/>
          <w:sz w:val="20"/>
        </w:rPr>
        <w:t xml:space="preserve">Nella 1a guerra mondiale fu uno dei 60 superstiti di un battaglione </w:t>
      </w:r>
      <w:r w:rsidR="00D711DB">
        <w:rPr>
          <w:rFonts w:ascii="Arial" w:hAnsi="Arial" w:cs="Arial"/>
          <w:color w:val="4F81BD"/>
          <w:sz w:val="20"/>
        </w:rPr>
        <w:t xml:space="preserve">    </w:t>
      </w:r>
      <w:r w:rsidRPr="005E6A12">
        <w:rPr>
          <w:rFonts w:ascii="Arial" w:hAnsi="Arial" w:cs="Arial"/>
          <w:color w:val="4F81BD"/>
          <w:sz w:val="20"/>
        </w:rPr>
        <w:t xml:space="preserve">di 800 uomini. Richiuso nel campo di prigionia di Bad Colberg, riuscì a mettere insieme addirittura una piccola orchestra. Autore di c. 450 brani. Si sposò nel 1959 a 64 anni, la moglie Margaret aveva 21 anni, </w:t>
      </w:r>
      <w:r w:rsidR="005A0248" w:rsidRPr="005E6A12">
        <w:rPr>
          <w:rFonts w:ascii="Arial" w:hAnsi="Arial" w:cs="Arial"/>
          <w:color w:val="4F81BD"/>
          <w:sz w:val="20"/>
        </w:rPr>
        <w:t xml:space="preserve">                                             </w:t>
      </w:r>
      <w:r w:rsidRPr="005E6A12">
        <w:rPr>
          <w:rFonts w:ascii="Arial" w:hAnsi="Arial" w:cs="Arial"/>
          <w:color w:val="4F81BD"/>
          <w:sz w:val="20"/>
        </w:rPr>
        <w:t xml:space="preserve">dall’unione nasceranno </w:t>
      </w:r>
      <w:r w:rsidR="00B147AE" w:rsidRPr="005E6A12">
        <w:rPr>
          <w:rFonts w:ascii="Arial" w:hAnsi="Arial" w:cs="Arial"/>
          <w:color w:val="4F81BD"/>
          <w:sz w:val="20"/>
        </w:rPr>
        <w:t xml:space="preserve"> </w:t>
      </w:r>
      <w:r w:rsidRPr="005E6A12">
        <w:rPr>
          <w:rFonts w:ascii="Arial" w:hAnsi="Arial" w:cs="Arial"/>
          <w:color w:val="4F81BD"/>
          <w:sz w:val="20"/>
        </w:rPr>
        <w:t>2 figli: Suo Hobby: una raccolta di maiali di ceramica.</w:t>
      </w:r>
      <w:r w:rsidR="005A0248" w:rsidRPr="005E6A12">
        <w:rPr>
          <w:rFonts w:ascii="Arial" w:hAnsi="Arial" w:cs="Arial"/>
          <w:color w:val="4F81BD"/>
          <w:sz w:val="20"/>
        </w:rPr>
        <w:t xml:space="preserve"> </w:t>
      </w:r>
      <w:r w:rsidRPr="005E6A12">
        <w:rPr>
          <w:rFonts w:ascii="Arial" w:hAnsi="Arial" w:cs="Arial"/>
          <w:color w:val="4F81BD"/>
          <w:sz w:val="20"/>
        </w:rPr>
        <w:t xml:space="preserve">Veramente una simpatica figura, anche per i suoi allievi, che sempre al Royal College of Music di Londra ebbero la fortuna di seguire le sue lezioni, tra </w:t>
      </w:r>
      <w:r w:rsidR="00E40E84" w:rsidRPr="005E6A12">
        <w:rPr>
          <w:rFonts w:ascii="Arial" w:hAnsi="Arial" w:cs="Arial"/>
          <w:color w:val="4F81BD"/>
          <w:sz w:val="20"/>
        </w:rPr>
        <w:t xml:space="preserve"> </w:t>
      </w:r>
      <w:r w:rsidRPr="005E6A12">
        <w:rPr>
          <w:rFonts w:ascii="Arial" w:hAnsi="Arial" w:cs="Arial"/>
          <w:color w:val="4F81BD"/>
          <w:sz w:val="20"/>
        </w:rPr>
        <w:t>questi elenchiamo:</w:t>
      </w:r>
      <w:r w:rsidR="00163228" w:rsidRPr="005E6A12">
        <w:rPr>
          <w:rFonts w:ascii="Arial" w:hAnsi="Arial" w:cs="Arial"/>
          <w:color w:val="4F81BD"/>
          <w:sz w:val="20"/>
        </w:rPr>
        <w:t xml:space="preserve"> </w:t>
      </w:r>
      <w:r w:rsidRPr="005E6A12">
        <w:rPr>
          <w:rFonts w:ascii="Arial" w:hAnsi="Arial" w:cs="Arial"/>
          <w:color w:val="4F81BD"/>
          <w:sz w:val="20"/>
        </w:rPr>
        <w:t>Arnold, Holst, Lambert, Maconcky, Stevens....</w:t>
      </w:r>
    </w:p>
    <w:p w:rsidR="00E93604" w:rsidRPr="005E6A12" w:rsidRDefault="001B107A" w:rsidP="007E0117">
      <w:pPr>
        <w:tabs>
          <w:tab w:val="left" w:pos="4253"/>
          <w:tab w:val="left" w:pos="9639"/>
          <w:tab w:val="left" w:pos="10206"/>
          <w:tab w:val="left" w:pos="10490"/>
        </w:tabs>
        <w:rPr>
          <w:rStyle w:val="Enfasigrassetto"/>
          <w:rFonts w:ascii="Arial" w:hAnsi="Arial" w:cs="Arial"/>
          <w:b w:val="0"/>
          <w:lang w:val="fr-FR"/>
        </w:rPr>
      </w:pPr>
      <w:r w:rsidRPr="005E6A12">
        <w:rPr>
          <w:rFonts w:ascii="Arial" w:hAnsi="Arial" w:cs="Arial"/>
        </w:rPr>
        <w:t xml:space="preserve">Variazioni per </w:t>
      </w:r>
      <w:r w:rsidR="006B5642" w:rsidRPr="005E6A12">
        <w:rPr>
          <w:rFonts w:ascii="Arial" w:hAnsi="Arial" w:cs="Arial"/>
        </w:rPr>
        <w:t>viola sola</w:t>
      </w:r>
      <w:r w:rsidRPr="005E6A12">
        <w:rPr>
          <w:rFonts w:ascii="Arial" w:hAnsi="Arial" w:cs="Arial"/>
        </w:rPr>
        <w:t>.</w:t>
      </w:r>
      <w:r w:rsidR="008F7C69" w:rsidRPr="005E6A12">
        <w:rPr>
          <w:rFonts w:ascii="Arial" w:hAnsi="Arial" w:cs="Arial"/>
        </w:rPr>
        <w:t xml:space="preserve">   </w:t>
      </w:r>
      <w:r w:rsidR="00E93604" w:rsidRPr="005E6A12">
        <w:rPr>
          <w:rStyle w:val="Enfasigrassetto"/>
          <w:rFonts w:ascii="Arial" w:hAnsi="Arial" w:cs="Arial"/>
          <w:b w:val="0"/>
        </w:rPr>
        <w:t>2a Sonata</w:t>
      </w:r>
      <w:r w:rsidR="007E76C5" w:rsidRPr="005E6A12">
        <w:rPr>
          <w:rStyle w:val="Enfasigrassetto"/>
          <w:rFonts w:ascii="Arial" w:hAnsi="Arial" w:cs="Arial"/>
          <w:b w:val="0"/>
        </w:rPr>
        <w:t xml:space="preserve">, </w:t>
      </w:r>
      <w:r w:rsidR="00E93604" w:rsidRPr="005E6A12">
        <w:rPr>
          <w:rStyle w:val="Enfasigrassetto"/>
          <w:rFonts w:ascii="Arial" w:hAnsi="Arial" w:cs="Arial"/>
          <w:b w:val="0"/>
        </w:rPr>
        <w:t>viola</w:t>
      </w:r>
      <w:r w:rsidR="007E76C5" w:rsidRPr="005E6A12">
        <w:rPr>
          <w:rStyle w:val="Enfasigrassetto"/>
          <w:rFonts w:ascii="Arial" w:hAnsi="Arial" w:cs="Arial"/>
          <w:b w:val="0"/>
        </w:rPr>
        <w:t xml:space="preserve"> e pf. </w:t>
      </w:r>
      <w:r w:rsidR="007E76C5" w:rsidRPr="005E6A12">
        <w:rPr>
          <w:rStyle w:val="Enfasigrassetto"/>
          <w:rFonts w:ascii="Arial" w:hAnsi="Arial" w:cs="Arial"/>
          <w:b w:val="0"/>
          <w:lang w:val="fr-FR"/>
        </w:rPr>
        <w:t>(12’15)</w:t>
      </w:r>
      <w:r w:rsidR="00E93604" w:rsidRPr="005E6A12">
        <w:rPr>
          <w:rStyle w:val="Enfasigrassetto"/>
          <w:rFonts w:ascii="Arial" w:hAnsi="Arial" w:cs="Arial"/>
          <w:b w:val="0"/>
          <w:lang w:val="fr-FR"/>
        </w:rPr>
        <w:t>.   Air and Dance, viola e pf.</w:t>
      </w:r>
    </w:p>
    <w:p w:rsidR="00145537" w:rsidRPr="005E6A12" w:rsidRDefault="00E93604" w:rsidP="007E0117">
      <w:pPr>
        <w:tabs>
          <w:tab w:val="left" w:pos="4253"/>
          <w:tab w:val="left" w:pos="9639"/>
          <w:tab w:val="left" w:pos="10206"/>
          <w:tab w:val="left" w:pos="10490"/>
        </w:tabs>
        <w:rPr>
          <w:rFonts w:ascii="Arial" w:hAnsi="Arial" w:cs="Arial"/>
        </w:rPr>
      </w:pPr>
      <w:r w:rsidRPr="005E6A12">
        <w:rPr>
          <w:rStyle w:val="Enfasigrassetto"/>
          <w:rFonts w:ascii="Arial" w:hAnsi="Arial" w:cs="Arial"/>
          <w:b w:val="0"/>
          <w:lang w:val="fr-FR"/>
        </w:rPr>
        <w:t xml:space="preserve">Suite per 8 viole.   </w:t>
      </w:r>
      <w:r w:rsidR="008F7C69" w:rsidRPr="005E6A12">
        <w:rPr>
          <w:rFonts w:ascii="Arial" w:hAnsi="Arial" w:cs="Arial"/>
        </w:rPr>
        <w:t xml:space="preserve">Sonatina, </w:t>
      </w:r>
      <w:r w:rsidR="000B32E4" w:rsidRPr="005E6A12">
        <w:rPr>
          <w:rFonts w:ascii="Arial" w:hAnsi="Arial" w:cs="Arial"/>
        </w:rPr>
        <w:t>viola</w:t>
      </w:r>
      <w:r w:rsidR="008F7C69" w:rsidRPr="005E6A12">
        <w:rPr>
          <w:rFonts w:ascii="Arial" w:hAnsi="Arial" w:cs="Arial"/>
        </w:rPr>
        <w:t xml:space="preserve"> e pf. </w:t>
      </w:r>
      <w:r w:rsidR="00A97172" w:rsidRPr="005E6A12">
        <w:rPr>
          <w:rFonts w:ascii="Arial" w:hAnsi="Arial" w:cs="Arial"/>
        </w:rPr>
        <w:t>(194</w:t>
      </w:r>
      <w:r w:rsidR="00ED1147" w:rsidRPr="005E6A12">
        <w:rPr>
          <w:rFonts w:ascii="Arial" w:hAnsi="Arial" w:cs="Arial"/>
        </w:rPr>
        <w:t>9</w:t>
      </w:r>
      <w:r w:rsidR="00A97172" w:rsidRPr="005E6A12">
        <w:rPr>
          <w:rFonts w:ascii="Arial" w:hAnsi="Arial" w:cs="Arial"/>
        </w:rPr>
        <w:t>).</w:t>
      </w:r>
      <w:r w:rsidR="008F7C69" w:rsidRPr="005E6A12">
        <w:rPr>
          <w:rFonts w:ascii="Arial" w:hAnsi="Arial" w:cs="Arial"/>
        </w:rPr>
        <w:t xml:space="preserve">  </w:t>
      </w:r>
      <w:r w:rsidRPr="005E6A12">
        <w:rPr>
          <w:rFonts w:ascii="Arial" w:hAnsi="Arial" w:cs="Arial"/>
        </w:rPr>
        <w:t xml:space="preserve"> </w:t>
      </w:r>
      <w:r w:rsidR="00D82714" w:rsidRPr="005E6A12">
        <w:rPr>
          <w:rFonts w:ascii="Arial" w:hAnsi="Arial" w:cs="Arial"/>
        </w:rPr>
        <w:t>Passacaglia e fuga</w:t>
      </w:r>
      <w:r w:rsidR="007C6054" w:rsidRPr="005E6A12">
        <w:rPr>
          <w:rFonts w:ascii="Arial" w:hAnsi="Arial" w:cs="Arial"/>
        </w:rPr>
        <w:t xml:space="preserve">, </w:t>
      </w:r>
      <w:r w:rsidR="00D82714" w:rsidRPr="005E6A12">
        <w:rPr>
          <w:rFonts w:ascii="Arial" w:hAnsi="Arial" w:cs="Arial"/>
        </w:rPr>
        <w:t>vl. e viola (1948).</w:t>
      </w:r>
    </w:p>
    <w:p w:rsidR="001B107A" w:rsidRPr="005E6A12" w:rsidRDefault="00595169" w:rsidP="007E0117">
      <w:pPr>
        <w:tabs>
          <w:tab w:val="left" w:pos="4253"/>
          <w:tab w:val="left" w:pos="9639"/>
          <w:tab w:val="left" w:pos="10206"/>
          <w:tab w:val="left" w:pos="10490"/>
        </w:tabs>
        <w:rPr>
          <w:rFonts w:ascii="Arial" w:hAnsi="Arial" w:cs="Arial"/>
        </w:rPr>
      </w:pPr>
      <w:r w:rsidRPr="005E6A12">
        <w:rPr>
          <w:rFonts w:ascii="Arial" w:hAnsi="Arial" w:cs="Arial"/>
        </w:rPr>
        <w:t>1</w:t>
      </w:r>
      <w:r w:rsidR="00ED1147" w:rsidRPr="005E6A12">
        <w:rPr>
          <w:rFonts w:ascii="Arial" w:hAnsi="Arial" w:cs="Arial"/>
        </w:rPr>
        <w:t>°</w:t>
      </w:r>
      <w:r w:rsidRPr="005E6A12">
        <w:rPr>
          <w:rFonts w:ascii="Arial" w:hAnsi="Arial" w:cs="Arial"/>
        </w:rPr>
        <w:t xml:space="preserve"> Concerto per viola e orch. (192</w:t>
      </w:r>
      <w:r w:rsidR="00BB5BEC" w:rsidRPr="005E6A12">
        <w:rPr>
          <w:rFonts w:ascii="Arial" w:hAnsi="Arial" w:cs="Arial"/>
        </w:rPr>
        <w:t>5</w:t>
      </w:r>
      <w:r w:rsidRPr="005E6A12">
        <w:rPr>
          <w:rFonts w:ascii="Arial" w:hAnsi="Arial" w:cs="Arial"/>
        </w:rPr>
        <w:t>).   2</w:t>
      </w:r>
      <w:r w:rsidR="00ED1147" w:rsidRPr="005E6A12">
        <w:rPr>
          <w:rFonts w:ascii="Arial" w:hAnsi="Arial" w:cs="Arial"/>
        </w:rPr>
        <w:t>°</w:t>
      </w:r>
      <w:r w:rsidRPr="005E6A12">
        <w:rPr>
          <w:rFonts w:ascii="Arial" w:hAnsi="Arial" w:cs="Arial"/>
        </w:rPr>
        <w:t xml:space="preserve"> Concerto per viola e archi (1980).</w:t>
      </w:r>
    </w:p>
    <w:p w:rsidR="00D32A8E" w:rsidRPr="005E6A12" w:rsidRDefault="00D32A8E"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Concert Piece, viola e orch. (1977).</w:t>
      </w:r>
    </w:p>
    <w:p w:rsidR="00F31F70" w:rsidRPr="005E6A12" w:rsidRDefault="00F31F70" w:rsidP="007E0117">
      <w:pPr>
        <w:tabs>
          <w:tab w:val="left" w:pos="4253"/>
          <w:tab w:val="left" w:pos="9639"/>
          <w:tab w:val="left" w:pos="10206"/>
          <w:tab w:val="left" w:pos="10490"/>
        </w:tabs>
        <w:rPr>
          <w:rFonts w:ascii="Arial" w:hAnsi="Arial" w:cs="Arial"/>
          <w:lang w:val="en-US"/>
        </w:rPr>
      </w:pPr>
    </w:p>
    <w:p w:rsidR="00F31F70" w:rsidRPr="005E6A12" w:rsidRDefault="00F31F70"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JACOBI  Frederick</w:t>
      </w:r>
      <w:r w:rsidR="004660B1" w:rsidRPr="005E6A12">
        <w:rPr>
          <w:rFonts w:ascii="Arial" w:hAnsi="Arial" w:cs="Arial"/>
          <w:color w:val="4F81BD"/>
          <w:u w:val="single"/>
          <w:lang w:val="en-US"/>
        </w:rPr>
        <w:t xml:space="preserve">                         </w:t>
      </w:r>
      <w:r w:rsidRPr="005E6A12">
        <w:rPr>
          <w:rFonts w:ascii="Arial" w:hAnsi="Arial" w:cs="Arial"/>
          <w:color w:val="4F81BD"/>
          <w:u w:val="single"/>
          <w:lang w:val="en-US"/>
        </w:rPr>
        <w:t>S. Francisco, 4.5.1891 - New York, 24.10.1952.</w:t>
      </w:r>
    </w:p>
    <w:p w:rsidR="00F31F70" w:rsidRPr="005E6A12" w:rsidRDefault="00F31F7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italiano, allievo di Gallico, Joseffy, Goldmark, Juon e Bloch. Insegnante</w:t>
      </w:r>
      <w:r w:rsidR="00D711DB">
        <w:rPr>
          <w:rFonts w:ascii="Arial" w:hAnsi="Arial" w:cs="Arial"/>
          <w:color w:val="4F81BD"/>
          <w:sz w:val="20"/>
          <w:szCs w:val="20"/>
        </w:rPr>
        <w:t xml:space="preserve"> </w:t>
      </w:r>
      <w:r w:rsidRPr="005E6A12">
        <w:rPr>
          <w:rFonts w:ascii="Arial" w:hAnsi="Arial" w:cs="Arial"/>
          <w:color w:val="4F81BD"/>
          <w:sz w:val="20"/>
          <w:szCs w:val="20"/>
        </w:rPr>
        <w:t>alla Juilliard e al Mills College. Interesse per la musica degli indiani Pueblo.</w:t>
      </w:r>
    </w:p>
    <w:p w:rsidR="00F31F70" w:rsidRPr="005E6A12" w:rsidRDefault="00F31F70" w:rsidP="007E0117">
      <w:pPr>
        <w:tabs>
          <w:tab w:val="left" w:pos="4253"/>
          <w:tab w:val="left" w:pos="9639"/>
          <w:tab w:val="left" w:pos="10206"/>
          <w:tab w:val="left" w:pos="10490"/>
        </w:tabs>
        <w:rPr>
          <w:rFonts w:ascii="Arial" w:hAnsi="Arial" w:cs="Arial"/>
        </w:rPr>
      </w:pPr>
      <w:r w:rsidRPr="005E6A12">
        <w:rPr>
          <w:rFonts w:ascii="Arial" w:hAnsi="Arial" w:cs="Arial"/>
        </w:rPr>
        <w:t>Fantasia per viola e pf. (1941, 9’45).</w:t>
      </w:r>
    </w:p>
    <w:p w:rsidR="00595169" w:rsidRPr="005E6A12" w:rsidRDefault="00595169" w:rsidP="007E0117">
      <w:pPr>
        <w:tabs>
          <w:tab w:val="left" w:pos="4253"/>
          <w:tab w:val="left" w:pos="9639"/>
          <w:tab w:val="left" w:pos="10206"/>
          <w:tab w:val="left" w:pos="10490"/>
        </w:tabs>
        <w:rPr>
          <w:rFonts w:ascii="Arial" w:hAnsi="Arial" w:cs="Arial"/>
        </w:rPr>
      </w:pPr>
    </w:p>
    <w:p w:rsidR="001E68FA" w:rsidRPr="005E6A12" w:rsidRDefault="001E68F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JACOBY  Hanoch</w:t>
      </w:r>
      <w:r w:rsidR="004660B1" w:rsidRPr="005E6A12">
        <w:rPr>
          <w:rFonts w:ascii="Arial" w:hAnsi="Arial" w:cs="Arial"/>
          <w:color w:val="4F81BD"/>
          <w:u w:val="single"/>
        </w:rPr>
        <w:t xml:space="preserve">                         </w:t>
      </w:r>
      <w:r w:rsidRPr="005E6A12">
        <w:rPr>
          <w:rFonts w:ascii="Arial" w:hAnsi="Arial" w:cs="Arial"/>
          <w:color w:val="4F81BD"/>
          <w:u w:val="single"/>
        </w:rPr>
        <w:t>Konigsberg, 2.3.1909</w:t>
      </w:r>
    </w:p>
    <w:p w:rsidR="001E68FA" w:rsidRPr="005E6A12" w:rsidRDefault="001E68F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w:t>
      </w:r>
      <w:r w:rsidRPr="005E6A12">
        <w:rPr>
          <w:rFonts w:ascii="Arial" w:hAnsi="Arial" w:cs="Arial"/>
          <w:b/>
          <w:color w:val="4F81BD"/>
          <w:sz w:val="20"/>
          <w:szCs w:val="20"/>
        </w:rPr>
        <w:t>violista</w:t>
      </w:r>
      <w:r w:rsidRPr="005E6A12">
        <w:rPr>
          <w:rFonts w:ascii="Arial" w:hAnsi="Arial" w:cs="Arial"/>
          <w:color w:val="4F81BD"/>
          <w:sz w:val="20"/>
          <w:szCs w:val="20"/>
        </w:rPr>
        <w:t xml:space="preserve"> israeliano d’origine tedesca, allievo di Hindemith.</w:t>
      </w:r>
      <w:r w:rsidR="00166ACD" w:rsidRPr="005E6A12">
        <w:rPr>
          <w:rFonts w:ascii="Arial" w:hAnsi="Arial" w:cs="Arial"/>
          <w:color w:val="4F81BD"/>
          <w:sz w:val="20"/>
          <w:szCs w:val="20"/>
        </w:rPr>
        <w:t xml:space="preserve"> Insegnante a Gerusalemme.</w:t>
      </w:r>
    </w:p>
    <w:p w:rsidR="001E68FA" w:rsidRPr="005E6A12" w:rsidRDefault="001E68FA" w:rsidP="007E0117">
      <w:pPr>
        <w:tabs>
          <w:tab w:val="left" w:pos="4253"/>
          <w:tab w:val="left" w:pos="9639"/>
          <w:tab w:val="left" w:pos="10206"/>
          <w:tab w:val="left" w:pos="10490"/>
        </w:tabs>
        <w:rPr>
          <w:rFonts w:ascii="Arial" w:hAnsi="Arial" w:cs="Arial"/>
        </w:rPr>
      </w:pPr>
      <w:r w:rsidRPr="005E6A12">
        <w:rPr>
          <w:rFonts w:ascii="Arial" w:hAnsi="Arial" w:cs="Arial"/>
        </w:rPr>
        <w:t>Concertino per viola e orch. (1939)</w:t>
      </w:r>
      <w:r w:rsidR="00E274F7" w:rsidRPr="005E6A12">
        <w:rPr>
          <w:rFonts w:ascii="Arial" w:hAnsi="Arial" w:cs="Arial"/>
        </w:rPr>
        <w:t>.   Fantasia per viola e pf.</w:t>
      </w:r>
    </w:p>
    <w:p w:rsidR="00383AD6" w:rsidRPr="005E6A12" w:rsidRDefault="00383AD6" w:rsidP="007E0117">
      <w:pPr>
        <w:tabs>
          <w:tab w:val="left" w:pos="4253"/>
          <w:tab w:val="left" w:pos="9639"/>
          <w:tab w:val="left" w:pos="10206"/>
          <w:tab w:val="left" w:pos="10490"/>
        </w:tabs>
        <w:rPr>
          <w:rFonts w:ascii="Arial" w:hAnsi="Arial" w:cs="Arial"/>
        </w:rPr>
      </w:pPr>
    </w:p>
    <w:p w:rsidR="00D8034B" w:rsidRPr="005E6A12" w:rsidRDefault="007C605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 xml:space="preserve">JACOBI  Wolfgang            </w:t>
      </w:r>
      <w:r w:rsidR="00D711DB">
        <w:rPr>
          <w:rFonts w:ascii="Arial" w:hAnsi="Arial" w:cs="Arial"/>
          <w:color w:val="4F81BD"/>
          <w:u w:val="single"/>
        </w:rPr>
        <w:t xml:space="preserve">       </w:t>
      </w:r>
      <w:r w:rsidR="005154FB" w:rsidRPr="005E6A12">
        <w:rPr>
          <w:rFonts w:ascii="Arial" w:hAnsi="Arial" w:cs="Arial"/>
          <w:color w:val="4F81BD"/>
          <w:u w:val="single"/>
        </w:rPr>
        <w:t>Bergenn auf Rugen, 25.10.</w:t>
      </w:r>
      <w:r w:rsidR="00D8034B" w:rsidRPr="005E6A12">
        <w:rPr>
          <w:rFonts w:ascii="Arial" w:hAnsi="Arial" w:cs="Arial"/>
          <w:color w:val="4F81BD"/>
          <w:u w:val="single"/>
        </w:rPr>
        <w:t>1894 - Monaco, 15.12.1972.</w:t>
      </w:r>
    </w:p>
    <w:p w:rsidR="00D8034B" w:rsidRPr="005E6A12" w:rsidRDefault="00D8034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insegnante tedesco, studi alla Hochschule di Berlino, allievo di Koch. Insegnante di composizione</w:t>
      </w:r>
      <w:r w:rsidR="004660B1" w:rsidRPr="005E6A12">
        <w:rPr>
          <w:rFonts w:ascii="Arial" w:hAnsi="Arial" w:cs="Arial"/>
          <w:color w:val="4F81BD"/>
          <w:sz w:val="20"/>
          <w:szCs w:val="20"/>
        </w:rPr>
        <w:t xml:space="preserve"> </w:t>
      </w:r>
      <w:r w:rsidRPr="005E6A12">
        <w:rPr>
          <w:rFonts w:ascii="Arial" w:hAnsi="Arial" w:cs="Arial"/>
          <w:color w:val="4F81BD"/>
          <w:sz w:val="20"/>
          <w:szCs w:val="20"/>
        </w:rPr>
        <w:t>a Monaco. Uno dei massimi esperti in musica per Akkordeon.</w:t>
      </w:r>
    </w:p>
    <w:p w:rsidR="00383AD6" w:rsidRPr="005E6A12" w:rsidRDefault="00383AD6"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w:t>
      </w:r>
      <w:r w:rsidR="00D8034B" w:rsidRPr="005E6A12">
        <w:rPr>
          <w:rFonts w:ascii="Arial" w:hAnsi="Arial" w:cs="Arial"/>
        </w:rPr>
        <w:t>4</w:t>
      </w:r>
      <w:r w:rsidRPr="005E6A12">
        <w:rPr>
          <w:rFonts w:ascii="Arial" w:hAnsi="Arial" w:cs="Arial"/>
        </w:rPr>
        <w:t>6).</w:t>
      </w:r>
    </w:p>
    <w:p w:rsidR="00D42B82" w:rsidRPr="005E6A12" w:rsidRDefault="00D42B82" w:rsidP="007E0117">
      <w:pPr>
        <w:tabs>
          <w:tab w:val="left" w:pos="4253"/>
          <w:tab w:val="left" w:pos="9639"/>
          <w:tab w:val="left" w:pos="10206"/>
          <w:tab w:val="left" w:pos="10490"/>
        </w:tabs>
        <w:rPr>
          <w:rFonts w:ascii="Arial" w:hAnsi="Arial" w:cs="Arial"/>
        </w:rPr>
      </w:pPr>
    </w:p>
    <w:p w:rsidR="00D42B82" w:rsidRPr="005E6A12" w:rsidRDefault="00D42B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JAELL  Marie (Trautmann)</w:t>
      </w:r>
      <w:r w:rsidRPr="005E6A12">
        <w:rPr>
          <w:rFonts w:ascii="Arial" w:hAnsi="Arial" w:cs="Arial"/>
          <w:color w:val="4F81BD"/>
          <w:u w:val="single"/>
        </w:rPr>
        <w:tab/>
        <w:t>Steinseltz,  17.8.1846 - Parigi, 4.2.1925.</w:t>
      </w:r>
    </w:p>
    <w:p w:rsidR="0099255E" w:rsidRPr="005E6A12" w:rsidRDefault="0099255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concertista e compositore francese, figlia di proprietari terrieri benestanti, la madre suonava il </w:t>
      </w:r>
      <w:r w:rsidR="005A0248" w:rsidRPr="005E6A12">
        <w:rPr>
          <w:rFonts w:ascii="Arial" w:hAnsi="Arial" w:cs="Arial"/>
          <w:color w:val="4F81BD"/>
          <w:sz w:val="20"/>
          <w:szCs w:val="20"/>
        </w:rPr>
        <w:t xml:space="preserve">               </w:t>
      </w:r>
      <w:r w:rsidRPr="005E6A12">
        <w:rPr>
          <w:rFonts w:ascii="Arial" w:hAnsi="Arial" w:cs="Arial"/>
          <w:color w:val="4F81BD"/>
          <w:sz w:val="20"/>
          <w:szCs w:val="20"/>
        </w:rPr>
        <w:t xml:space="preserve">pianoforte. Allieva di Moscheles a Stoccarda. A Parigi studi con Herz (che fu uno dei primi concertisti di </w:t>
      </w:r>
      <w:r w:rsidR="005A0248" w:rsidRPr="005E6A12">
        <w:rPr>
          <w:rFonts w:ascii="Arial" w:hAnsi="Arial" w:cs="Arial"/>
          <w:color w:val="4F81BD"/>
          <w:sz w:val="20"/>
          <w:szCs w:val="20"/>
        </w:rPr>
        <w:t xml:space="preserve">            </w:t>
      </w:r>
      <w:r w:rsidRPr="005E6A12">
        <w:rPr>
          <w:rFonts w:ascii="Arial" w:hAnsi="Arial" w:cs="Arial"/>
          <w:color w:val="4F81BD"/>
          <w:sz w:val="20"/>
          <w:szCs w:val="20"/>
        </w:rPr>
        <w:t xml:space="preserve">pianoforte ad esibirsi negli Stati Uniti). Stimata da Liszt, di cui fu più avanti segretaria. Con Fauré e </w:t>
      </w:r>
      <w:r w:rsidR="00B147AE" w:rsidRPr="005E6A12">
        <w:rPr>
          <w:rFonts w:ascii="Arial" w:hAnsi="Arial" w:cs="Arial"/>
          <w:color w:val="4F81BD"/>
          <w:sz w:val="20"/>
          <w:szCs w:val="20"/>
        </w:rPr>
        <w:t xml:space="preserve">            </w:t>
      </w:r>
      <w:r w:rsidR="005A0248" w:rsidRPr="005E6A12">
        <w:rPr>
          <w:rFonts w:ascii="Arial" w:hAnsi="Arial" w:cs="Arial"/>
          <w:color w:val="4F81BD"/>
          <w:sz w:val="20"/>
          <w:szCs w:val="20"/>
        </w:rPr>
        <w:t xml:space="preserve">               </w:t>
      </w:r>
      <w:r w:rsidRPr="005E6A12">
        <w:rPr>
          <w:rFonts w:ascii="Arial" w:hAnsi="Arial" w:cs="Arial"/>
          <w:color w:val="4F81BD"/>
          <w:sz w:val="20"/>
          <w:szCs w:val="20"/>
        </w:rPr>
        <w:t xml:space="preserve">Saint-Saens studiò Composizione. 30 anni di concertismo in tutta Europa: A Parigi, alla Sala Pleyel, </w:t>
      </w:r>
      <w:r w:rsidR="005A0248" w:rsidRPr="005E6A12">
        <w:rPr>
          <w:rFonts w:ascii="Arial" w:hAnsi="Arial" w:cs="Arial"/>
          <w:color w:val="4F81BD"/>
          <w:sz w:val="20"/>
          <w:szCs w:val="20"/>
        </w:rPr>
        <w:t xml:space="preserve">                                </w:t>
      </w:r>
      <w:r w:rsidRPr="005E6A12">
        <w:rPr>
          <w:rFonts w:ascii="Arial" w:hAnsi="Arial" w:cs="Arial"/>
          <w:color w:val="4F81BD"/>
          <w:sz w:val="20"/>
          <w:szCs w:val="20"/>
        </w:rPr>
        <w:t xml:space="preserve">in 6 concerti (1891-1892) suonò l’integrale delle opere di Liszt... (che le aveva dedicato il Mephisto Valse) </w:t>
      </w:r>
      <w:r w:rsidR="005A0248" w:rsidRPr="005E6A12">
        <w:rPr>
          <w:rFonts w:ascii="Arial" w:hAnsi="Arial" w:cs="Arial"/>
          <w:color w:val="4F81BD"/>
          <w:sz w:val="20"/>
          <w:szCs w:val="20"/>
        </w:rPr>
        <w:t xml:space="preserve">                         </w:t>
      </w:r>
      <w:r w:rsidRPr="005E6A12">
        <w:rPr>
          <w:rFonts w:ascii="Arial" w:hAnsi="Arial" w:cs="Arial"/>
          <w:color w:val="4F81BD"/>
          <w:sz w:val="20"/>
          <w:szCs w:val="20"/>
        </w:rPr>
        <w:t xml:space="preserve">a </w:t>
      </w:r>
      <w:r w:rsidR="00B147AE" w:rsidRPr="005E6A12">
        <w:rPr>
          <w:rFonts w:ascii="Arial" w:hAnsi="Arial" w:cs="Arial"/>
          <w:color w:val="4F81BD"/>
          <w:sz w:val="20"/>
          <w:szCs w:val="20"/>
        </w:rPr>
        <w:t xml:space="preserve"> </w:t>
      </w:r>
      <w:r w:rsidRPr="005E6A12">
        <w:rPr>
          <w:rFonts w:ascii="Arial" w:hAnsi="Arial" w:cs="Arial"/>
          <w:color w:val="4F81BD"/>
          <w:sz w:val="20"/>
          <w:szCs w:val="20"/>
        </w:rPr>
        <w:t xml:space="preserve">seguire, 30 anni d’insegnamento a livelli notevoli, unendo all’esperienza pianistica i suoi studi di </w:t>
      </w:r>
      <w:r w:rsidR="005A0248" w:rsidRPr="005E6A12">
        <w:rPr>
          <w:rFonts w:ascii="Arial" w:hAnsi="Arial" w:cs="Arial"/>
          <w:color w:val="4F81BD"/>
          <w:sz w:val="20"/>
          <w:szCs w:val="20"/>
        </w:rPr>
        <w:t xml:space="preserve">                          </w:t>
      </w:r>
      <w:r w:rsidRPr="005E6A12">
        <w:rPr>
          <w:rFonts w:ascii="Arial" w:hAnsi="Arial" w:cs="Arial"/>
          <w:color w:val="4F81BD"/>
          <w:sz w:val="20"/>
          <w:szCs w:val="20"/>
        </w:rPr>
        <w:t>Fisiologia e Psicologia. Nel 1866 si sposò con Alfr</w:t>
      </w:r>
      <w:r w:rsidR="00B23000" w:rsidRPr="005E6A12">
        <w:rPr>
          <w:rFonts w:ascii="Arial" w:hAnsi="Arial" w:cs="Arial"/>
          <w:color w:val="4F81BD"/>
          <w:sz w:val="20"/>
          <w:szCs w:val="20"/>
        </w:rPr>
        <w:t xml:space="preserve">e </w:t>
      </w:r>
      <w:r w:rsidRPr="005E6A12">
        <w:rPr>
          <w:rFonts w:ascii="Arial" w:hAnsi="Arial" w:cs="Arial"/>
          <w:color w:val="4F81BD"/>
          <w:sz w:val="20"/>
          <w:szCs w:val="20"/>
        </w:rPr>
        <w:t xml:space="preserve">Jaell, ex bambino prodigio, suonando con lui in duo. </w:t>
      </w:r>
      <w:r w:rsidR="005A0248" w:rsidRPr="005E6A12">
        <w:rPr>
          <w:rFonts w:ascii="Arial" w:hAnsi="Arial" w:cs="Arial"/>
          <w:color w:val="4F81BD"/>
          <w:sz w:val="20"/>
          <w:szCs w:val="20"/>
        </w:rPr>
        <w:t xml:space="preserve">                  </w:t>
      </w:r>
      <w:r w:rsidRPr="005E6A12">
        <w:rPr>
          <w:rFonts w:ascii="Arial" w:hAnsi="Arial" w:cs="Arial"/>
          <w:color w:val="4F81BD"/>
          <w:sz w:val="20"/>
          <w:szCs w:val="20"/>
        </w:rPr>
        <w:t>Scrisse perecchi libri, tra questi “La Musica e la Psicofisiologia”.</w:t>
      </w:r>
      <w:r w:rsidR="002A36D5" w:rsidRPr="005E6A12">
        <w:rPr>
          <w:rFonts w:ascii="Arial" w:hAnsi="Arial" w:cs="Arial"/>
          <w:color w:val="4F81BD"/>
          <w:sz w:val="20"/>
          <w:szCs w:val="20"/>
        </w:rPr>
        <w:t xml:space="preserve">  </w:t>
      </w:r>
      <w:r w:rsidRPr="005E6A12">
        <w:rPr>
          <w:rFonts w:ascii="Arial" w:hAnsi="Arial" w:cs="Arial"/>
          <w:color w:val="4F81BD"/>
          <w:sz w:val="20"/>
          <w:szCs w:val="20"/>
        </w:rPr>
        <w:t xml:space="preserve">Dedicò quasi tutti i suoi brani a personaggi </w:t>
      </w:r>
      <w:r w:rsidR="002A36D5" w:rsidRPr="005E6A12">
        <w:rPr>
          <w:rFonts w:ascii="Arial" w:hAnsi="Arial" w:cs="Arial"/>
          <w:color w:val="4F81BD"/>
          <w:sz w:val="20"/>
          <w:szCs w:val="20"/>
        </w:rPr>
        <w:t xml:space="preserve">  </w:t>
      </w:r>
      <w:r w:rsidR="00163228" w:rsidRPr="005E6A12">
        <w:rPr>
          <w:rFonts w:ascii="Arial" w:hAnsi="Arial" w:cs="Arial"/>
          <w:color w:val="4F81BD"/>
          <w:sz w:val="20"/>
          <w:szCs w:val="20"/>
        </w:rPr>
        <w:t xml:space="preserve">                       </w:t>
      </w:r>
      <w:r w:rsidRPr="005E6A12">
        <w:rPr>
          <w:rFonts w:ascii="Arial" w:hAnsi="Arial" w:cs="Arial"/>
          <w:color w:val="4F81BD"/>
          <w:sz w:val="20"/>
          <w:szCs w:val="20"/>
        </w:rPr>
        <w:t>illustri. Notevole insegnante ebbe tra i suoi allievi Albert Schweitzer.</w:t>
      </w:r>
    </w:p>
    <w:p w:rsidR="00D42B82" w:rsidRPr="005E6A12" w:rsidRDefault="00D42B82" w:rsidP="007E0117">
      <w:pPr>
        <w:tabs>
          <w:tab w:val="left" w:pos="4253"/>
          <w:tab w:val="left" w:pos="9639"/>
          <w:tab w:val="left" w:pos="10206"/>
          <w:tab w:val="left" w:pos="10490"/>
        </w:tabs>
        <w:rPr>
          <w:rFonts w:ascii="Arial" w:hAnsi="Arial" w:cs="Arial"/>
        </w:rPr>
      </w:pPr>
      <w:r w:rsidRPr="005E6A12">
        <w:rPr>
          <w:rFonts w:ascii="Arial" w:hAnsi="Arial" w:cs="Arial"/>
        </w:rPr>
        <w:t>Adagio per viola e pf. (1886).</w:t>
      </w:r>
    </w:p>
    <w:p w:rsidR="001E68FA" w:rsidRPr="005E6A12" w:rsidRDefault="001E68FA" w:rsidP="007E0117">
      <w:pPr>
        <w:tabs>
          <w:tab w:val="left" w:pos="4253"/>
          <w:tab w:val="left" w:pos="9639"/>
          <w:tab w:val="left" w:pos="10206"/>
          <w:tab w:val="left" w:pos="10490"/>
        </w:tabs>
        <w:rPr>
          <w:rFonts w:ascii="Arial" w:hAnsi="Arial" w:cs="Arial"/>
        </w:rPr>
      </w:pPr>
    </w:p>
    <w:p w:rsidR="00F0408E" w:rsidRPr="005E6A12" w:rsidRDefault="00F0408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JANACEK  Karel</w:t>
      </w:r>
      <w:r w:rsidR="004660B1" w:rsidRPr="005E6A12">
        <w:rPr>
          <w:rFonts w:ascii="Arial" w:hAnsi="Arial" w:cs="Arial"/>
          <w:color w:val="4F81BD"/>
          <w:u w:val="single"/>
        </w:rPr>
        <w:t xml:space="preserve">                            </w:t>
      </w:r>
      <w:r w:rsidRPr="005E6A12">
        <w:rPr>
          <w:rFonts w:ascii="Arial" w:hAnsi="Arial" w:cs="Arial"/>
          <w:color w:val="4F81BD"/>
          <w:u w:val="single"/>
        </w:rPr>
        <w:t>Czestochowa, 20.2.1903 - 1973.</w:t>
      </w:r>
    </w:p>
    <w:p w:rsidR="00E76428" w:rsidRPr="005E6A12" w:rsidRDefault="00E7642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teorico cèco, allievo di Kricka e Novak. Insegnante al Conservatorio e all’Università di Praga.</w:t>
      </w:r>
    </w:p>
    <w:p w:rsidR="00E76428" w:rsidRPr="005E6A12" w:rsidRDefault="00E76428" w:rsidP="007E0117">
      <w:pPr>
        <w:tabs>
          <w:tab w:val="left" w:pos="4253"/>
          <w:tab w:val="left" w:pos="9639"/>
          <w:tab w:val="left" w:pos="10206"/>
          <w:tab w:val="left" w:pos="10490"/>
        </w:tabs>
        <w:rPr>
          <w:rFonts w:ascii="Arial" w:hAnsi="Arial" w:cs="Arial"/>
        </w:rPr>
      </w:pPr>
      <w:r w:rsidRPr="005E6A12">
        <w:rPr>
          <w:rFonts w:ascii="Arial" w:hAnsi="Arial" w:cs="Arial"/>
        </w:rPr>
        <w:t>Duo per vl. e viola op. 19 (1938).</w:t>
      </w:r>
    </w:p>
    <w:p w:rsidR="00BA1F23" w:rsidRPr="005E6A12" w:rsidRDefault="00BA1F23" w:rsidP="007E0117">
      <w:pPr>
        <w:tabs>
          <w:tab w:val="left" w:pos="4253"/>
          <w:tab w:val="left" w:pos="9639"/>
          <w:tab w:val="left" w:pos="10206"/>
          <w:tab w:val="left" w:pos="10490"/>
        </w:tabs>
        <w:rPr>
          <w:rFonts w:ascii="Arial" w:hAnsi="Arial" w:cs="Arial"/>
        </w:rPr>
      </w:pPr>
    </w:p>
    <w:p w:rsidR="00BA1F23" w:rsidRPr="005E6A12" w:rsidRDefault="00BA1F2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JANOVICKY  Karel</w:t>
      </w:r>
      <w:r w:rsidR="004660B1" w:rsidRPr="005E6A12">
        <w:rPr>
          <w:rFonts w:ascii="Arial" w:hAnsi="Arial" w:cs="Arial"/>
          <w:color w:val="4F81BD"/>
          <w:u w:val="single"/>
        </w:rPr>
        <w:t xml:space="preserve">                         </w:t>
      </w:r>
      <w:r w:rsidRPr="005E6A12">
        <w:rPr>
          <w:rFonts w:ascii="Arial" w:hAnsi="Arial" w:cs="Arial"/>
          <w:color w:val="4F81BD"/>
          <w:u w:val="single"/>
        </w:rPr>
        <w:t>Plzen, 18.2.1930</w:t>
      </w:r>
    </w:p>
    <w:p w:rsidR="00BA1F23" w:rsidRPr="005E6A12" w:rsidRDefault="00BA1F2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céco, allievo di U. Filipovsky (pf), J. Haske e J. Bartovsky (comp.) fino al 1949. </w:t>
      </w:r>
      <w:r w:rsidR="00163228" w:rsidRPr="005E6A12">
        <w:rPr>
          <w:rFonts w:ascii="Arial" w:hAnsi="Arial" w:cs="Arial"/>
          <w:color w:val="4F81BD"/>
          <w:sz w:val="20"/>
          <w:szCs w:val="20"/>
        </w:rPr>
        <w:t xml:space="preserve">    </w:t>
      </w:r>
      <w:r w:rsidRPr="005E6A12">
        <w:rPr>
          <w:rFonts w:ascii="Arial" w:hAnsi="Arial" w:cs="Arial"/>
          <w:color w:val="4F81BD"/>
          <w:sz w:val="20"/>
          <w:szCs w:val="20"/>
        </w:rPr>
        <w:t xml:space="preserve">Perfezionamento in Germania e nel 1950 in Inghilterra con il pianista Turnbull. Laurea al Royal College nel 1956. Rimase in Inghilterra come insegnante di pianoforte. Nel 1990 tornò nella Repubblica Céca. </w:t>
      </w:r>
      <w:r w:rsidR="00163228" w:rsidRPr="005E6A12">
        <w:rPr>
          <w:rFonts w:ascii="Arial" w:hAnsi="Arial" w:cs="Arial"/>
          <w:color w:val="4F81BD"/>
          <w:sz w:val="20"/>
          <w:szCs w:val="20"/>
        </w:rPr>
        <w:t xml:space="preserve">                                            </w:t>
      </w:r>
      <w:r w:rsidRPr="005E6A12">
        <w:rPr>
          <w:rFonts w:ascii="Arial" w:hAnsi="Arial" w:cs="Arial"/>
          <w:color w:val="4F81BD"/>
          <w:sz w:val="20"/>
          <w:szCs w:val="20"/>
        </w:rPr>
        <w:t>Molte le opere vocali e i cori.</w:t>
      </w:r>
    </w:p>
    <w:p w:rsidR="00BA1F23" w:rsidRPr="005E6A12" w:rsidRDefault="00BA1F23"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Sonata, viola e pf. (2008).</w:t>
      </w:r>
    </w:p>
    <w:p w:rsidR="00E76428" w:rsidRPr="005E6A12" w:rsidRDefault="00E76428" w:rsidP="007E0117">
      <w:pPr>
        <w:tabs>
          <w:tab w:val="left" w:pos="4253"/>
          <w:tab w:val="left" w:pos="9639"/>
          <w:tab w:val="left" w:pos="10206"/>
          <w:tab w:val="left" w:pos="10490"/>
        </w:tabs>
        <w:rPr>
          <w:rFonts w:ascii="Arial" w:hAnsi="Arial" w:cs="Arial"/>
        </w:rPr>
      </w:pPr>
    </w:p>
    <w:p w:rsidR="00EE3199" w:rsidRPr="005E6A12" w:rsidRDefault="00EE319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JANSA  Leopold</w:t>
      </w:r>
      <w:r w:rsidR="004660B1" w:rsidRPr="005E6A12">
        <w:rPr>
          <w:rFonts w:ascii="Arial" w:hAnsi="Arial" w:cs="Arial"/>
          <w:color w:val="4F81BD"/>
          <w:u w:val="single"/>
        </w:rPr>
        <w:t xml:space="preserve">                             </w:t>
      </w:r>
      <w:r w:rsidR="000D2BCF" w:rsidRPr="005E6A12">
        <w:rPr>
          <w:rFonts w:ascii="Arial" w:hAnsi="Arial" w:cs="Arial"/>
          <w:color w:val="4F81BD"/>
          <w:u w:val="single"/>
        </w:rPr>
        <w:t>Wildenschwert, 23.3.1795 - Vienna, 24.1.1875.</w:t>
      </w:r>
    </w:p>
    <w:p w:rsidR="000D2BCF" w:rsidRPr="005E6A12" w:rsidRDefault="000D2BC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Violinista e compositore austriaco.</w:t>
      </w:r>
    </w:p>
    <w:p w:rsidR="00EE3199" w:rsidRPr="005E6A12" w:rsidRDefault="00EE3199" w:rsidP="007E0117">
      <w:pPr>
        <w:tabs>
          <w:tab w:val="left" w:pos="4253"/>
          <w:tab w:val="left" w:pos="9639"/>
          <w:tab w:val="left" w:pos="10206"/>
          <w:tab w:val="left" w:pos="10490"/>
        </w:tabs>
        <w:rPr>
          <w:rFonts w:ascii="Arial" w:hAnsi="Arial" w:cs="Arial"/>
        </w:rPr>
      </w:pPr>
      <w:r w:rsidRPr="005E6A12">
        <w:rPr>
          <w:rFonts w:ascii="Arial" w:hAnsi="Arial" w:cs="Arial"/>
        </w:rPr>
        <w:t xml:space="preserve">3 Duo per </w:t>
      </w:r>
      <w:r w:rsidR="0041580B" w:rsidRPr="005E6A12">
        <w:rPr>
          <w:rFonts w:ascii="Arial" w:hAnsi="Arial" w:cs="Arial"/>
        </w:rPr>
        <w:t>viola</w:t>
      </w:r>
      <w:r w:rsidRPr="005E6A12">
        <w:rPr>
          <w:rFonts w:ascii="Arial" w:hAnsi="Arial" w:cs="Arial"/>
        </w:rPr>
        <w:t xml:space="preserve"> e vl op 70.</w:t>
      </w:r>
    </w:p>
    <w:p w:rsidR="00A72862" w:rsidRPr="005E6A12" w:rsidRDefault="00A72862" w:rsidP="007E0117">
      <w:pPr>
        <w:tabs>
          <w:tab w:val="left" w:pos="4253"/>
          <w:tab w:val="left" w:pos="9639"/>
          <w:tab w:val="left" w:pos="10206"/>
          <w:tab w:val="left" w:pos="10490"/>
        </w:tabs>
        <w:rPr>
          <w:rFonts w:ascii="Arial" w:hAnsi="Arial" w:cs="Arial"/>
        </w:rPr>
      </w:pPr>
    </w:p>
    <w:p w:rsidR="00A72862" w:rsidRPr="005E6A12" w:rsidRDefault="00A7286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JAROK  Jiry</w:t>
      </w:r>
      <w:r w:rsidR="004660B1" w:rsidRPr="005E6A12">
        <w:rPr>
          <w:rFonts w:ascii="Arial" w:hAnsi="Arial" w:cs="Arial"/>
          <w:color w:val="4F81BD"/>
          <w:u w:val="single"/>
        </w:rPr>
        <w:t xml:space="preserve">                                    </w:t>
      </w:r>
      <w:r w:rsidR="007C6054" w:rsidRPr="005E6A12">
        <w:rPr>
          <w:rFonts w:ascii="Arial" w:hAnsi="Arial" w:cs="Arial"/>
          <w:color w:val="4F81BD"/>
          <w:u w:val="single"/>
        </w:rPr>
        <w:t>Smilkov, 23.9.1920</w:t>
      </w:r>
    </w:p>
    <w:p w:rsidR="00A72862" w:rsidRPr="005E6A12" w:rsidRDefault="00A7286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w:t>
      </w:r>
      <w:r w:rsidRPr="005E6A12">
        <w:rPr>
          <w:rFonts w:ascii="Arial" w:hAnsi="Arial" w:cs="Arial"/>
          <w:b/>
          <w:color w:val="4F81BD"/>
          <w:sz w:val="20"/>
          <w:szCs w:val="20"/>
        </w:rPr>
        <w:t>violista</w:t>
      </w:r>
      <w:r w:rsidRPr="005E6A12">
        <w:rPr>
          <w:rFonts w:ascii="Arial" w:hAnsi="Arial" w:cs="Arial"/>
          <w:color w:val="4F81BD"/>
          <w:sz w:val="20"/>
          <w:szCs w:val="20"/>
        </w:rPr>
        <w:t xml:space="preserve"> e violinista céco, allievo di Ridky al Conservatorio di Praga.</w:t>
      </w:r>
    </w:p>
    <w:p w:rsidR="007B1FEE" w:rsidRPr="005E6A12" w:rsidRDefault="00A72862"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Fantasia per viola e orch. </w:t>
      </w:r>
      <w:r w:rsidRPr="005E6A12">
        <w:rPr>
          <w:rFonts w:ascii="Arial" w:hAnsi="Arial" w:cs="Arial"/>
          <w:lang w:val="en-US"/>
        </w:rPr>
        <w:t>(1966, 1,15’).</w:t>
      </w:r>
    </w:p>
    <w:p w:rsidR="00A72862" w:rsidRPr="005E6A12" w:rsidRDefault="00A72862" w:rsidP="007E0117">
      <w:pPr>
        <w:tabs>
          <w:tab w:val="left" w:pos="4253"/>
          <w:tab w:val="left" w:pos="9639"/>
          <w:tab w:val="left" w:pos="10206"/>
          <w:tab w:val="left" w:pos="10490"/>
        </w:tabs>
        <w:rPr>
          <w:rFonts w:ascii="Arial" w:hAnsi="Arial" w:cs="Arial"/>
          <w:lang w:val="en-US"/>
        </w:rPr>
      </w:pPr>
    </w:p>
    <w:p w:rsidR="00DE0458" w:rsidRPr="005E6A12" w:rsidRDefault="00DE045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JEMNITZ  Sandor</w:t>
      </w:r>
      <w:r w:rsidR="004660B1" w:rsidRPr="005E6A12">
        <w:rPr>
          <w:rFonts w:ascii="Arial" w:hAnsi="Arial" w:cs="Arial"/>
          <w:color w:val="4F81BD"/>
          <w:u w:val="single"/>
          <w:lang w:val="en-US"/>
        </w:rPr>
        <w:t xml:space="preserve">                          </w:t>
      </w:r>
      <w:r w:rsidR="00077207" w:rsidRPr="005E6A12">
        <w:rPr>
          <w:rFonts w:ascii="Arial" w:hAnsi="Arial" w:cs="Arial"/>
          <w:color w:val="4F81BD"/>
          <w:u w:val="single"/>
          <w:lang w:val="en-US"/>
        </w:rPr>
        <w:t>Budapest, 9.8.1890</w:t>
      </w:r>
      <w:r w:rsidR="006817DB" w:rsidRPr="005E6A12">
        <w:rPr>
          <w:rFonts w:ascii="Arial" w:hAnsi="Arial" w:cs="Arial"/>
          <w:color w:val="4F81BD"/>
          <w:u w:val="single"/>
          <w:lang w:val="en-US"/>
        </w:rPr>
        <w:t xml:space="preserve"> </w:t>
      </w:r>
      <w:r w:rsidR="00077207" w:rsidRPr="005E6A12">
        <w:rPr>
          <w:rFonts w:ascii="Arial" w:hAnsi="Arial" w:cs="Arial"/>
          <w:color w:val="4F81BD"/>
          <w:u w:val="single"/>
          <w:lang w:val="en-US"/>
        </w:rPr>
        <w:t>- Balatonfoldvar, 8.8.1963.</w:t>
      </w:r>
    </w:p>
    <w:p w:rsidR="00A109AD" w:rsidRPr="005E6A12" w:rsidRDefault="00A109A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rPr>
        <w:lastRenderedPageBreak/>
        <w:t xml:space="preserve">Compositore, direttore d’orchestra e critico musicale Ungherese. Allievo di Koessler all’Accademia di Budapest, a Lipsia allievo di Reger, Straube e Sitt. </w:t>
      </w:r>
      <w:r w:rsidRPr="005E6A12">
        <w:rPr>
          <w:rFonts w:ascii="Arial" w:hAnsi="Arial" w:cs="Arial"/>
          <w:color w:val="4F81BD"/>
          <w:sz w:val="20"/>
          <w:szCs w:val="20"/>
        </w:rPr>
        <w:t xml:space="preserve">Nel 1921 frequentò la </w:t>
      </w:r>
      <w:r w:rsidR="00E413A6" w:rsidRPr="005E6A12">
        <w:rPr>
          <w:rFonts w:ascii="Arial" w:hAnsi="Arial" w:cs="Arial"/>
          <w:color w:val="4F81BD"/>
          <w:sz w:val="20"/>
          <w:szCs w:val="20"/>
        </w:rPr>
        <w:t>S</w:t>
      </w:r>
      <w:r w:rsidRPr="005E6A12">
        <w:rPr>
          <w:rFonts w:ascii="Arial" w:hAnsi="Arial" w:cs="Arial"/>
          <w:color w:val="4F81BD"/>
          <w:sz w:val="20"/>
          <w:szCs w:val="20"/>
        </w:rPr>
        <w:t xml:space="preserve">cuola di </w:t>
      </w:r>
      <w:r w:rsidR="00E413A6" w:rsidRPr="005E6A12">
        <w:rPr>
          <w:rFonts w:ascii="Arial" w:hAnsi="Arial" w:cs="Arial"/>
          <w:color w:val="4F81BD"/>
          <w:sz w:val="20"/>
          <w:szCs w:val="20"/>
        </w:rPr>
        <w:t>c</w:t>
      </w:r>
      <w:r w:rsidRPr="005E6A12">
        <w:rPr>
          <w:rFonts w:ascii="Arial" w:hAnsi="Arial" w:cs="Arial"/>
          <w:color w:val="4F81BD"/>
          <w:sz w:val="20"/>
          <w:szCs w:val="20"/>
        </w:rPr>
        <w:t>omposizione di Schoenberg.</w:t>
      </w:r>
    </w:p>
    <w:p w:rsidR="00006117" w:rsidRPr="005E6A12" w:rsidRDefault="009C6FF7" w:rsidP="007E0117">
      <w:pPr>
        <w:tabs>
          <w:tab w:val="left" w:pos="4253"/>
          <w:tab w:val="left" w:pos="9639"/>
          <w:tab w:val="left" w:pos="10206"/>
          <w:tab w:val="left" w:pos="10490"/>
        </w:tabs>
        <w:rPr>
          <w:rFonts w:ascii="Arial" w:hAnsi="Arial" w:cs="Arial"/>
          <w:color w:val="000000"/>
        </w:rPr>
      </w:pPr>
      <w:r w:rsidRPr="005E6A12">
        <w:rPr>
          <w:rFonts w:ascii="Arial" w:hAnsi="Arial" w:cs="Arial"/>
        </w:rPr>
        <w:t>Sonata per viola sola op. 46 (1941</w:t>
      </w:r>
      <w:r w:rsidR="00CC061B" w:rsidRPr="005E6A12">
        <w:rPr>
          <w:rFonts w:ascii="Arial" w:hAnsi="Arial" w:cs="Arial"/>
        </w:rPr>
        <w:t>, 12’40</w:t>
      </w:r>
      <w:r w:rsidRPr="005E6A12">
        <w:rPr>
          <w:rFonts w:ascii="Arial" w:hAnsi="Arial" w:cs="Arial"/>
        </w:rPr>
        <w:t xml:space="preserve">).   </w:t>
      </w:r>
      <w:r w:rsidR="00006117" w:rsidRPr="005E6A12">
        <w:rPr>
          <w:rFonts w:ascii="Arial" w:hAnsi="Arial" w:cs="Arial"/>
          <w:color w:val="000000"/>
        </w:rPr>
        <w:t>Sonata a 2 per viola e vcl. op. 25 (1927).</w:t>
      </w:r>
    </w:p>
    <w:p w:rsidR="00DE0458" w:rsidRPr="005E6A12" w:rsidRDefault="009457E0" w:rsidP="007E0117">
      <w:pPr>
        <w:tabs>
          <w:tab w:val="left" w:pos="4253"/>
          <w:tab w:val="left" w:pos="9639"/>
          <w:tab w:val="left" w:pos="10206"/>
          <w:tab w:val="left" w:pos="10490"/>
        </w:tabs>
        <w:rPr>
          <w:rFonts w:ascii="Arial" w:hAnsi="Arial" w:cs="Arial"/>
        </w:rPr>
      </w:pPr>
      <w:r w:rsidRPr="005E6A12">
        <w:rPr>
          <w:rFonts w:ascii="Arial" w:hAnsi="Arial" w:cs="Arial"/>
        </w:rPr>
        <w:t xml:space="preserve">Trio Sonata, op. 19, per fl. vl. e viola (1924).   </w:t>
      </w:r>
      <w:r w:rsidR="009C6FF7" w:rsidRPr="005E6A12">
        <w:rPr>
          <w:rFonts w:ascii="Arial" w:hAnsi="Arial" w:cs="Arial"/>
        </w:rPr>
        <w:t>Trio per vl. viola, chit. op. 33 (1932).</w:t>
      </w:r>
    </w:p>
    <w:p w:rsidR="00DA400A" w:rsidRPr="005E6A12" w:rsidRDefault="00DA400A" w:rsidP="007E0117">
      <w:pPr>
        <w:tabs>
          <w:tab w:val="left" w:pos="4253"/>
          <w:tab w:val="left" w:pos="9639"/>
          <w:tab w:val="left" w:pos="10206"/>
          <w:tab w:val="left" w:pos="10490"/>
        </w:tabs>
        <w:rPr>
          <w:rFonts w:ascii="Arial" w:hAnsi="Arial" w:cs="Arial"/>
          <w:color w:val="008080"/>
          <w:u w:val="single"/>
        </w:rPr>
      </w:pPr>
    </w:p>
    <w:p w:rsidR="009C6FF7" w:rsidRPr="005E6A12" w:rsidRDefault="009C6FF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JENKINS  John</w:t>
      </w:r>
      <w:r w:rsidR="004660B1" w:rsidRPr="005E6A12">
        <w:rPr>
          <w:rFonts w:ascii="Arial" w:hAnsi="Arial" w:cs="Arial"/>
          <w:color w:val="4F81BD"/>
          <w:u w:val="single"/>
        </w:rPr>
        <w:t xml:space="preserve">                             </w:t>
      </w:r>
      <w:r w:rsidRPr="005E6A12">
        <w:rPr>
          <w:rFonts w:ascii="Arial" w:hAnsi="Arial" w:cs="Arial"/>
          <w:color w:val="4F81BD"/>
          <w:u w:val="single"/>
        </w:rPr>
        <w:t>Maidstone, 1592 - Kimberley, 27.10.1678.</w:t>
      </w:r>
    </w:p>
    <w:p w:rsidR="009C6FF7" w:rsidRPr="005E6A12" w:rsidRDefault="009C6FF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00BD416A" w:rsidRPr="005E6A12">
        <w:rPr>
          <w:rFonts w:ascii="Arial" w:hAnsi="Arial" w:cs="Arial"/>
          <w:color w:val="4F81BD"/>
          <w:sz w:val="20"/>
          <w:szCs w:val="20"/>
        </w:rPr>
        <w:t>,</w:t>
      </w:r>
      <w:r w:rsidRPr="005E6A12">
        <w:rPr>
          <w:rFonts w:ascii="Arial" w:hAnsi="Arial" w:cs="Arial"/>
          <w:color w:val="4F81BD"/>
          <w:sz w:val="20"/>
          <w:szCs w:val="20"/>
        </w:rPr>
        <w:t xml:space="preserve"> virtuoso</w:t>
      </w:r>
      <w:r w:rsidRPr="005E6A12">
        <w:rPr>
          <w:rFonts w:ascii="Arial" w:hAnsi="Arial" w:cs="Arial"/>
          <w:b/>
          <w:color w:val="4F81BD"/>
          <w:sz w:val="20"/>
          <w:szCs w:val="20"/>
        </w:rPr>
        <w:t xml:space="preserve"> </w:t>
      </w:r>
      <w:r w:rsidRPr="005E6A12">
        <w:rPr>
          <w:rFonts w:ascii="Arial" w:hAnsi="Arial" w:cs="Arial"/>
          <w:color w:val="4F81BD"/>
          <w:sz w:val="20"/>
          <w:szCs w:val="20"/>
        </w:rPr>
        <w:t xml:space="preserve">di Liuto e Viola bastarda. Liutista del Re e delle famiglie nobili, insegnante del </w:t>
      </w:r>
      <w:r w:rsidR="00D711DB">
        <w:rPr>
          <w:rFonts w:ascii="Arial" w:hAnsi="Arial" w:cs="Arial"/>
          <w:color w:val="4F81BD"/>
          <w:sz w:val="20"/>
          <w:szCs w:val="20"/>
        </w:rPr>
        <w:t xml:space="preserve"> </w:t>
      </w:r>
      <w:r w:rsidRPr="005E6A12">
        <w:rPr>
          <w:rFonts w:ascii="Arial" w:hAnsi="Arial" w:cs="Arial"/>
          <w:color w:val="4F81BD"/>
          <w:sz w:val="20"/>
          <w:szCs w:val="20"/>
        </w:rPr>
        <w:t>figlio</w:t>
      </w:r>
      <w:r w:rsidR="00D711DB">
        <w:rPr>
          <w:rFonts w:ascii="Arial" w:hAnsi="Arial" w:cs="Arial"/>
          <w:color w:val="4F81BD"/>
          <w:sz w:val="20"/>
          <w:szCs w:val="20"/>
        </w:rPr>
        <w:t xml:space="preserve"> </w:t>
      </w:r>
      <w:r w:rsidRPr="005E6A12">
        <w:rPr>
          <w:rFonts w:ascii="Arial" w:hAnsi="Arial" w:cs="Arial"/>
          <w:color w:val="4F81BD"/>
          <w:sz w:val="20"/>
          <w:szCs w:val="20"/>
        </w:rPr>
        <w:t>di Cromwell, al ritorno della monarchia tornò a corte.</w:t>
      </w:r>
    </w:p>
    <w:p w:rsidR="009C6FF7" w:rsidRPr="005E6A12" w:rsidRDefault="009C6FF7" w:rsidP="007E0117">
      <w:pPr>
        <w:tabs>
          <w:tab w:val="left" w:pos="4253"/>
          <w:tab w:val="left" w:pos="9639"/>
          <w:tab w:val="left" w:pos="10206"/>
          <w:tab w:val="left" w:pos="10490"/>
        </w:tabs>
        <w:rPr>
          <w:rFonts w:ascii="Arial" w:hAnsi="Arial" w:cs="Arial"/>
        </w:rPr>
      </w:pPr>
      <w:r w:rsidRPr="005E6A12">
        <w:rPr>
          <w:rFonts w:ascii="Arial" w:hAnsi="Arial" w:cs="Arial"/>
        </w:rPr>
        <w:t>22 Fantasie per 4 viole.   27 Fantasie per 3 viole.</w:t>
      </w:r>
    </w:p>
    <w:p w:rsidR="009C6FF7" w:rsidRPr="005E6A12" w:rsidRDefault="009C6FF7" w:rsidP="007E0117">
      <w:pPr>
        <w:tabs>
          <w:tab w:val="left" w:pos="4253"/>
          <w:tab w:val="left" w:pos="9639"/>
          <w:tab w:val="left" w:pos="10206"/>
          <w:tab w:val="left" w:pos="10490"/>
        </w:tabs>
        <w:rPr>
          <w:rFonts w:ascii="Arial" w:hAnsi="Arial" w:cs="Arial"/>
        </w:rPr>
      </w:pPr>
    </w:p>
    <w:p w:rsidR="0099324B" w:rsidRPr="005E6A12" w:rsidRDefault="00316C9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JENSEN  Walther</w:t>
      </w:r>
      <w:r w:rsidR="004660B1" w:rsidRPr="005E6A12">
        <w:rPr>
          <w:rFonts w:ascii="Arial" w:hAnsi="Arial" w:cs="Arial"/>
          <w:color w:val="4F81BD"/>
          <w:u w:val="single"/>
        </w:rPr>
        <w:t xml:space="preserve">                          1</w:t>
      </w:r>
      <w:r w:rsidR="000D2BCF" w:rsidRPr="005E6A12">
        <w:rPr>
          <w:rFonts w:ascii="Arial" w:hAnsi="Arial" w:cs="Arial"/>
          <w:color w:val="4F81BD"/>
          <w:u w:val="single"/>
        </w:rPr>
        <w:t>908</w:t>
      </w:r>
    </w:p>
    <w:p w:rsidR="000D2BCF" w:rsidRPr="005E6A12" w:rsidRDefault="000D2BCF" w:rsidP="007E0117">
      <w:pPr>
        <w:tabs>
          <w:tab w:val="left" w:pos="4253"/>
          <w:tab w:val="left" w:pos="9639"/>
          <w:tab w:val="left" w:pos="10206"/>
          <w:tab w:val="left" w:pos="10490"/>
        </w:tabs>
        <w:rPr>
          <w:rFonts w:ascii="Arial" w:hAnsi="Arial" w:cs="Arial"/>
          <w:color w:val="008080"/>
          <w:sz w:val="20"/>
          <w:szCs w:val="20"/>
        </w:rPr>
      </w:pPr>
      <w:r w:rsidRPr="005E6A12">
        <w:rPr>
          <w:rFonts w:ascii="Arial" w:hAnsi="Arial" w:cs="Arial"/>
          <w:b/>
          <w:color w:val="4F81BD"/>
          <w:sz w:val="20"/>
          <w:szCs w:val="20"/>
        </w:rPr>
        <w:t>Violista</w:t>
      </w:r>
      <w:r w:rsidRPr="005E6A12">
        <w:rPr>
          <w:rFonts w:ascii="Arial" w:hAnsi="Arial" w:cs="Arial"/>
          <w:color w:val="008080"/>
          <w:sz w:val="20"/>
          <w:szCs w:val="20"/>
        </w:rPr>
        <w:t>.</w:t>
      </w:r>
    </w:p>
    <w:p w:rsidR="00316C90" w:rsidRPr="005E6A12" w:rsidRDefault="001B107A" w:rsidP="007E0117">
      <w:pPr>
        <w:tabs>
          <w:tab w:val="left" w:pos="4253"/>
          <w:tab w:val="left" w:pos="9639"/>
          <w:tab w:val="left" w:pos="10206"/>
          <w:tab w:val="left" w:pos="10490"/>
        </w:tabs>
        <w:rPr>
          <w:rFonts w:ascii="Arial" w:hAnsi="Arial" w:cs="Arial"/>
        </w:rPr>
      </w:pPr>
      <w:r w:rsidRPr="005E6A12">
        <w:rPr>
          <w:rFonts w:ascii="Arial" w:hAnsi="Arial" w:cs="Arial"/>
        </w:rPr>
        <w:t xml:space="preserve">Variazioni per </w:t>
      </w:r>
      <w:r w:rsidR="006B5642" w:rsidRPr="005E6A12">
        <w:rPr>
          <w:rFonts w:ascii="Arial" w:hAnsi="Arial" w:cs="Arial"/>
        </w:rPr>
        <w:t>viola sola</w:t>
      </w:r>
      <w:r w:rsidRPr="005E6A12">
        <w:rPr>
          <w:rFonts w:ascii="Arial" w:hAnsi="Arial" w:cs="Arial"/>
        </w:rPr>
        <w:t xml:space="preserve"> op 29.</w:t>
      </w:r>
      <w:r w:rsidR="00EE3199" w:rsidRPr="005E6A12">
        <w:rPr>
          <w:rFonts w:ascii="Arial" w:hAnsi="Arial" w:cs="Arial"/>
        </w:rPr>
        <w:t xml:space="preserve">   Duo per </w:t>
      </w:r>
      <w:r w:rsidR="0041580B" w:rsidRPr="005E6A12">
        <w:rPr>
          <w:rFonts w:ascii="Arial" w:hAnsi="Arial" w:cs="Arial"/>
        </w:rPr>
        <w:t>viola</w:t>
      </w:r>
      <w:r w:rsidR="00EE3199" w:rsidRPr="005E6A12">
        <w:rPr>
          <w:rFonts w:ascii="Arial" w:hAnsi="Arial" w:cs="Arial"/>
        </w:rPr>
        <w:t xml:space="preserve"> e vl op 39.</w:t>
      </w:r>
      <w:r w:rsidR="008F7C69" w:rsidRPr="005E6A12">
        <w:rPr>
          <w:rFonts w:ascii="Arial" w:hAnsi="Arial" w:cs="Arial"/>
        </w:rPr>
        <w:t xml:space="preserve">   Sonata, </w:t>
      </w:r>
      <w:r w:rsidR="000B32E4" w:rsidRPr="005E6A12">
        <w:rPr>
          <w:rFonts w:ascii="Arial" w:hAnsi="Arial" w:cs="Arial"/>
        </w:rPr>
        <w:t>viola</w:t>
      </w:r>
      <w:r w:rsidR="008F7C69" w:rsidRPr="005E6A12">
        <w:rPr>
          <w:rFonts w:ascii="Arial" w:hAnsi="Arial" w:cs="Arial"/>
        </w:rPr>
        <w:t xml:space="preserve"> e pf. op 21.</w:t>
      </w:r>
    </w:p>
    <w:p w:rsidR="00D30215" w:rsidRPr="005E6A12" w:rsidRDefault="00D30215" w:rsidP="007E0117">
      <w:pPr>
        <w:tabs>
          <w:tab w:val="left" w:pos="4253"/>
          <w:tab w:val="left" w:pos="9639"/>
          <w:tab w:val="left" w:pos="10206"/>
          <w:tab w:val="left" w:pos="10490"/>
        </w:tabs>
        <w:rPr>
          <w:rFonts w:ascii="Arial" w:hAnsi="Arial" w:cs="Arial"/>
        </w:rPr>
      </w:pPr>
    </w:p>
    <w:p w:rsidR="009110A0" w:rsidRPr="005E6A12" w:rsidRDefault="009110A0" w:rsidP="007E0117">
      <w:pPr>
        <w:tabs>
          <w:tab w:val="left" w:pos="4253"/>
          <w:tab w:val="left" w:pos="9639"/>
          <w:tab w:val="left" w:pos="10206"/>
          <w:tab w:val="left" w:pos="10490"/>
        </w:tabs>
        <w:rPr>
          <w:rFonts w:ascii="Arial" w:hAnsi="Arial" w:cs="Arial"/>
          <w:color w:val="008080"/>
          <w:u w:val="single"/>
        </w:rPr>
      </w:pPr>
      <w:r w:rsidRPr="005E6A12">
        <w:rPr>
          <w:rFonts w:ascii="Arial" w:hAnsi="Arial" w:cs="Arial"/>
          <w:color w:val="008080"/>
          <w:u w:val="single"/>
        </w:rPr>
        <w:t>JENTZEN  Wilfried</w:t>
      </w:r>
    </w:p>
    <w:p w:rsidR="009110A0" w:rsidRPr="005E6A12" w:rsidRDefault="009110A0"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espressivo per </w:t>
      </w:r>
      <w:r w:rsidR="00A355AF" w:rsidRPr="005E6A12">
        <w:rPr>
          <w:rFonts w:ascii="Arial" w:hAnsi="Arial" w:cs="Arial"/>
        </w:rPr>
        <w:t>viola</w:t>
      </w:r>
      <w:r w:rsidRPr="005E6A12">
        <w:rPr>
          <w:rFonts w:ascii="Arial" w:hAnsi="Arial" w:cs="Arial"/>
        </w:rPr>
        <w:t xml:space="preserve"> e orch.</w:t>
      </w:r>
    </w:p>
    <w:p w:rsidR="009110A0" w:rsidRPr="005E6A12" w:rsidRDefault="009110A0" w:rsidP="007E0117">
      <w:pPr>
        <w:tabs>
          <w:tab w:val="left" w:pos="4253"/>
          <w:tab w:val="left" w:pos="9639"/>
          <w:tab w:val="left" w:pos="10206"/>
          <w:tab w:val="left" w:pos="10490"/>
        </w:tabs>
        <w:rPr>
          <w:rFonts w:ascii="Arial" w:hAnsi="Arial" w:cs="Arial"/>
        </w:rPr>
      </w:pPr>
    </w:p>
    <w:p w:rsidR="00732E87" w:rsidRPr="005E6A12" w:rsidRDefault="00732E8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JESINGHAUS  Walter</w:t>
      </w:r>
      <w:r w:rsidR="004660B1" w:rsidRPr="005E6A12">
        <w:rPr>
          <w:rFonts w:ascii="Arial" w:hAnsi="Arial" w:cs="Arial"/>
          <w:color w:val="4F81BD"/>
          <w:u w:val="single"/>
        </w:rPr>
        <w:t xml:space="preserve">                   </w:t>
      </w:r>
      <w:r w:rsidRPr="005E6A12">
        <w:rPr>
          <w:rFonts w:ascii="Arial" w:hAnsi="Arial" w:cs="Arial"/>
          <w:color w:val="4F81BD"/>
          <w:u w:val="single"/>
        </w:rPr>
        <w:t>Genova, 13.7.1902 - Canton Ticino, 18.9.1966.</w:t>
      </w:r>
    </w:p>
    <w:p w:rsidR="00732E87" w:rsidRPr="005E6A12" w:rsidRDefault="00732E8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svizzero</w:t>
      </w:r>
      <w:r w:rsidR="00C96BD5" w:rsidRPr="005E6A12">
        <w:rPr>
          <w:rFonts w:ascii="Arial" w:hAnsi="Arial" w:cs="Arial"/>
          <w:color w:val="4F81BD"/>
          <w:sz w:val="20"/>
          <w:szCs w:val="20"/>
        </w:rPr>
        <w:t>, allievo di Thomson, Jarnak, Suter, Hamm e Haeser.</w:t>
      </w:r>
      <w:r w:rsidRPr="005E6A12">
        <w:rPr>
          <w:rFonts w:ascii="Arial" w:hAnsi="Arial" w:cs="Arial"/>
          <w:color w:val="4F81BD"/>
          <w:sz w:val="20"/>
          <w:szCs w:val="20"/>
        </w:rPr>
        <w:t xml:space="preserve"> Studi a Milano, Zurigo e Basilea. </w:t>
      </w:r>
      <w:r w:rsidR="00163228" w:rsidRPr="005E6A12">
        <w:rPr>
          <w:rFonts w:ascii="Arial" w:hAnsi="Arial" w:cs="Arial"/>
          <w:color w:val="4F81BD"/>
          <w:sz w:val="20"/>
          <w:szCs w:val="20"/>
        </w:rPr>
        <w:t xml:space="preserve"> </w:t>
      </w:r>
      <w:r w:rsidRPr="005E6A12">
        <w:rPr>
          <w:rFonts w:ascii="Arial" w:hAnsi="Arial" w:cs="Arial"/>
          <w:color w:val="4F81BD"/>
          <w:sz w:val="20"/>
          <w:szCs w:val="20"/>
        </w:rPr>
        <w:t>Concertista di Viola</w:t>
      </w:r>
      <w:r w:rsidR="00C96BD5" w:rsidRPr="005E6A12">
        <w:rPr>
          <w:rFonts w:ascii="Arial" w:hAnsi="Arial" w:cs="Arial"/>
          <w:color w:val="4F81BD"/>
          <w:sz w:val="20"/>
          <w:szCs w:val="20"/>
        </w:rPr>
        <w:t xml:space="preserve"> e Viola d’amore.</w:t>
      </w:r>
      <w:r w:rsidRPr="005E6A12">
        <w:rPr>
          <w:rFonts w:ascii="Arial" w:hAnsi="Arial" w:cs="Arial"/>
          <w:color w:val="4F81BD"/>
          <w:sz w:val="20"/>
          <w:szCs w:val="20"/>
        </w:rPr>
        <w:t>.</w:t>
      </w:r>
    </w:p>
    <w:p w:rsidR="00C96BD5" w:rsidRPr="005E6A12" w:rsidRDefault="00732E87" w:rsidP="007E0117">
      <w:pPr>
        <w:tabs>
          <w:tab w:val="left" w:pos="4253"/>
          <w:tab w:val="left" w:pos="9639"/>
          <w:tab w:val="left" w:pos="10206"/>
          <w:tab w:val="left" w:pos="10490"/>
        </w:tabs>
        <w:rPr>
          <w:rFonts w:ascii="Arial" w:hAnsi="Arial" w:cs="Arial"/>
        </w:rPr>
      </w:pPr>
      <w:r w:rsidRPr="005E6A12">
        <w:rPr>
          <w:rFonts w:ascii="Arial" w:hAnsi="Arial" w:cs="Arial"/>
        </w:rPr>
        <w:t>Sonata per viola sola.</w:t>
      </w:r>
      <w:r w:rsidR="00C96BD5" w:rsidRPr="005E6A12">
        <w:rPr>
          <w:rFonts w:ascii="Arial" w:hAnsi="Arial" w:cs="Arial"/>
        </w:rPr>
        <w:t xml:space="preserve">  Moto</w:t>
      </w:r>
      <w:r w:rsidR="00BA71FE" w:rsidRPr="005E6A12">
        <w:rPr>
          <w:rFonts w:ascii="Arial" w:hAnsi="Arial" w:cs="Arial"/>
        </w:rPr>
        <w:t xml:space="preserve"> </w:t>
      </w:r>
      <w:r w:rsidR="00C96BD5" w:rsidRPr="005E6A12">
        <w:rPr>
          <w:rFonts w:ascii="Arial" w:hAnsi="Arial" w:cs="Arial"/>
        </w:rPr>
        <w:t>perpetuo per viola.   Sonatina nostalgica per viola.</w:t>
      </w:r>
    </w:p>
    <w:p w:rsidR="00732E87" w:rsidRPr="005E6A12" w:rsidRDefault="00C96BD5" w:rsidP="007E0117">
      <w:pPr>
        <w:tabs>
          <w:tab w:val="left" w:pos="4253"/>
          <w:tab w:val="left" w:pos="9639"/>
          <w:tab w:val="left" w:pos="10206"/>
          <w:tab w:val="left" w:pos="10490"/>
        </w:tabs>
        <w:rPr>
          <w:rFonts w:ascii="Arial" w:hAnsi="Arial" w:cs="Arial"/>
        </w:rPr>
      </w:pPr>
      <w:r w:rsidRPr="005E6A12">
        <w:rPr>
          <w:rFonts w:ascii="Arial" w:hAnsi="Arial" w:cs="Arial"/>
        </w:rPr>
        <w:t>Sonatina festiva per viola e pf.   3 Sonate per viola e pf.</w:t>
      </w:r>
    </w:p>
    <w:p w:rsidR="007C6054" w:rsidRPr="005E6A12" w:rsidRDefault="00C96BD5" w:rsidP="007E0117">
      <w:pPr>
        <w:tabs>
          <w:tab w:val="left" w:pos="4253"/>
          <w:tab w:val="left" w:pos="9639"/>
          <w:tab w:val="left" w:pos="10206"/>
          <w:tab w:val="left" w:pos="10490"/>
        </w:tabs>
        <w:rPr>
          <w:rFonts w:ascii="Arial" w:hAnsi="Arial" w:cs="Arial"/>
        </w:rPr>
      </w:pPr>
      <w:r w:rsidRPr="005E6A12">
        <w:rPr>
          <w:rFonts w:ascii="Arial" w:hAnsi="Arial" w:cs="Arial"/>
        </w:rPr>
        <w:t xml:space="preserve">Divertimento per viola, viola d’amore e vcl.   </w:t>
      </w:r>
      <w:r w:rsidRPr="005E6A12">
        <w:rPr>
          <w:rFonts w:ascii="Arial" w:hAnsi="Arial" w:cs="Arial"/>
          <w:u w:val="single"/>
        </w:rPr>
        <w:t>Per viola d’amore</w:t>
      </w:r>
      <w:r w:rsidRPr="005E6A12">
        <w:rPr>
          <w:rFonts w:ascii="Arial" w:hAnsi="Arial" w:cs="Arial"/>
        </w:rPr>
        <w:t xml:space="preserve">: </w:t>
      </w:r>
      <w:r w:rsidR="007C6054" w:rsidRPr="005E6A12">
        <w:rPr>
          <w:rFonts w:ascii="Arial" w:hAnsi="Arial" w:cs="Arial"/>
        </w:rPr>
        <w:t xml:space="preserve"> </w:t>
      </w:r>
      <w:r w:rsidRPr="005E6A12">
        <w:rPr>
          <w:rFonts w:ascii="Arial" w:hAnsi="Arial" w:cs="Arial"/>
        </w:rPr>
        <w:t xml:space="preserve">Partita,   </w:t>
      </w:r>
    </w:p>
    <w:p w:rsidR="007C6054" w:rsidRPr="005E6A12" w:rsidRDefault="00EA207E" w:rsidP="007E0117">
      <w:pPr>
        <w:tabs>
          <w:tab w:val="left" w:pos="4253"/>
          <w:tab w:val="left" w:pos="9639"/>
          <w:tab w:val="left" w:pos="10206"/>
          <w:tab w:val="left" w:pos="10490"/>
        </w:tabs>
        <w:rPr>
          <w:rFonts w:ascii="Arial" w:hAnsi="Arial" w:cs="Arial"/>
        </w:rPr>
      </w:pPr>
      <w:r w:rsidRPr="005E6A12">
        <w:rPr>
          <w:rFonts w:ascii="Arial" w:hAnsi="Arial" w:cs="Arial"/>
        </w:rPr>
        <w:t>Suite popolare,</w:t>
      </w:r>
      <w:r w:rsidR="007C6054" w:rsidRPr="005E6A12">
        <w:rPr>
          <w:rFonts w:ascii="Arial" w:hAnsi="Arial" w:cs="Arial"/>
        </w:rPr>
        <w:t xml:space="preserve">   </w:t>
      </w:r>
      <w:r w:rsidR="00C96BD5" w:rsidRPr="005E6A12">
        <w:rPr>
          <w:rFonts w:ascii="Arial" w:hAnsi="Arial" w:cs="Arial"/>
        </w:rPr>
        <w:t>Sonatina nostalgica</w:t>
      </w:r>
      <w:r w:rsidRPr="005E6A12">
        <w:rPr>
          <w:rFonts w:ascii="Arial" w:hAnsi="Arial" w:cs="Arial"/>
        </w:rPr>
        <w:t>,</w:t>
      </w:r>
      <w:r w:rsidR="00C96BD5" w:rsidRPr="005E6A12">
        <w:rPr>
          <w:rFonts w:ascii="Arial" w:hAnsi="Arial" w:cs="Arial"/>
        </w:rPr>
        <w:t xml:space="preserve"> </w:t>
      </w:r>
      <w:r w:rsidRPr="005E6A12">
        <w:rPr>
          <w:rFonts w:ascii="Arial" w:hAnsi="Arial" w:cs="Arial"/>
        </w:rPr>
        <w:t xml:space="preserve"> </w:t>
      </w:r>
      <w:r w:rsidR="00C96BD5" w:rsidRPr="005E6A12">
        <w:rPr>
          <w:rFonts w:ascii="Arial" w:hAnsi="Arial" w:cs="Arial"/>
        </w:rPr>
        <w:t>Sonata,</w:t>
      </w:r>
      <w:r w:rsidRPr="005E6A12">
        <w:rPr>
          <w:rFonts w:ascii="Arial" w:hAnsi="Arial" w:cs="Arial"/>
        </w:rPr>
        <w:t xml:space="preserve">   Sonatina bucolica.   </w:t>
      </w:r>
    </w:p>
    <w:p w:rsidR="00C96BD5" w:rsidRPr="005E6A12" w:rsidRDefault="00C96BD5" w:rsidP="007E0117">
      <w:pPr>
        <w:tabs>
          <w:tab w:val="left" w:pos="4253"/>
          <w:tab w:val="left" w:pos="9639"/>
          <w:tab w:val="left" w:pos="10206"/>
          <w:tab w:val="left" w:pos="10490"/>
        </w:tabs>
        <w:rPr>
          <w:rFonts w:ascii="Arial" w:hAnsi="Arial" w:cs="Arial"/>
        </w:rPr>
      </w:pPr>
      <w:r w:rsidRPr="005E6A12">
        <w:rPr>
          <w:rFonts w:ascii="Arial" w:hAnsi="Arial" w:cs="Arial"/>
        </w:rPr>
        <w:t>2 Canzoni per viola d’amore e pf.</w:t>
      </w:r>
      <w:r w:rsidR="007C6054" w:rsidRPr="005E6A12">
        <w:rPr>
          <w:rFonts w:ascii="Arial" w:hAnsi="Arial" w:cs="Arial"/>
        </w:rPr>
        <w:t xml:space="preserve">   </w:t>
      </w:r>
      <w:r w:rsidRPr="005E6A12">
        <w:rPr>
          <w:rFonts w:ascii="Arial" w:hAnsi="Arial" w:cs="Arial"/>
        </w:rPr>
        <w:t>2 Concertini per viola d’amore e orch.</w:t>
      </w:r>
    </w:p>
    <w:p w:rsidR="00880EAE" w:rsidRPr="005E6A12" w:rsidRDefault="00880EAE" w:rsidP="007E0117">
      <w:pPr>
        <w:tabs>
          <w:tab w:val="left" w:pos="4253"/>
          <w:tab w:val="left" w:pos="9639"/>
          <w:tab w:val="left" w:pos="10206"/>
          <w:tab w:val="left" w:pos="10490"/>
        </w:tabs>
        <w:rPr>
          <w:rFonts w:ascii="Arial" w:hAnsi="Arial" w:cs="Arial"/>
        </w:rPr>
      </w:pPr>
    </w:p>
    <w:p w:rsidR="00880EAE" w:rsidRPr="005E6A12" w:rsidRDefault="00880EAE" w:rsidP="007E0117">
      <w:pPr>
        <w:tabs>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JIRAK  Karel Boleslav</w:t>
      </w:r>
      <w:r w:rsidR="004660B1" w:rsidRPr="005E6A12">
        <w:rPr>
          <w:rFonts w:ascii="Arial" w:eastAsia="Arial Unicode MS" w:hAnsi="Arial" w:cs="Arial"/>
          <w:color w:val="4F81BD"/>
          <w:u w:val="single"/>
        </w:rPr>
        <w:t xml:space="preserve">                    </w:t>
      </w:r>
      <w:r w:rsidRPr="005E6A12">
        <w:rPr>
          <w:rFonts w:ascii="Arial" w:eastAsia="Arial Unicode MS" w:hAnsi="Arial" w:cs="Arial"/>
          <w:color w:val="4F81BD"/>
          <w:u w:val="single"/>
        </w:rPr>
        <w:t>Praga, 26.1.1891 - Chicago, 30.1.1972.</w:t>
      </w:r>
    </w:p>
    <w:p w:rsidR="00880EAE" w:rsidRPr="005E6A12" w:rsidRDefault="00880EAE"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Compositore, didatta céco. Studente di musicologia all’Università di Praga, prese lezioni di composizione</w:t>
      </w:r>
      <w:r w:rsidR="002A36D5"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 </w:t>
      </w:r>
      <w:r w:rsidR="00163228"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da Novak e Forster. Direttore d’orchestra e insegnante di composizione al Conservatorio di Praga. </w:t>
      </w:r>
      <w:r w:rsidR="002A36D5" w:rsidRPr="005E6A12">
        <w:rPr>
          <w:rFonts w:ascii="Arial" w:eastAsia="Arial Unicode MS" w:hAnsi="Arial" w:cs="Arial"/>
          <w:color w:val="4F81BD"/>
          <w:sz w:val="20"/>
          <w:szCs w:val="20"/>
        </w:rPr>
        <w:t xml:space="preserve">                           </w:t>
      </w:r>
      <w:r w:rsidR="00163228"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Nel 1947 emigrò negli Stati Uniti, insegnando al Collegio musicale della Roosevelt University di Chicago </w:t>
      </w:r>
      <w:r w:rsidR="002A36D5"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fino al 1969.</w:t>
      </w:r>
    </w:p>
    <w:p w:rsidR="00880EAE" w:rsidRPr="005E6A12" w:rsidRDefault="00880EAE" w:rsidP="007E0117">
      <w:pPr>
        <w:tabs>
          <w:tab w:val="left" w:pos="4253"/>
          <w:tab w:val="left" w:pos="9639"/>
          <w:tab w:val="left" w:pos="10206"/>
          <w:tab w:val="left" w:pos="10490"/>
        </w:tabs>
        <w:rPr>
          <w:rFonts w:ascii="Arial" w:hAnsi="Arial" w:cs="Arial"/>
        </w:rPr>
      </w:pPr>
      <w:r w:rsidRPr="005E6A12">
        <w:rPr>
          <w:rFonts w:ascii="Arial" w:hAnsi="Arial" w:cs="Arial"/>
          <w:vanish/>
        </w:rPr>
        <w:t>Smuteční hudba, pro violu (lesní roh) a varhany (orchestr) op.</w:t>
      </w:r>
      <w:r w:rsidRPr="005E6A12">
        <w:rPr>
          <w:rFonts w:ascii="Arial" w:hAnsi="Arial" w:cs="Arial"/>
        </w:rPr>
        <w:t xml:space="preserve">Musica funebre per viola e organo, op. </w:t>
      </w:r>
      <w:r w:rsidRPr="005E6A12">
        <w:rPr>
          <w:rFonts w:ascii="Arial" w:hAnsi="Arial" w:cs="Arial"/>
          <w:vanish/>
        </w:rPr>
        <w:t>58 (1967) 5'</w:t>
      </w:r>
      <w:r w:rsidRPr="005E6A12">
        <w:rPr>
          <w:rFonts w:ascii="Arial" w:hAnsi="Arial" w:cs="Arial"/>
        </w:rPr>
        <w:t xml:space="preserve"> 58 (1967, 5 ' </w:t>
      </w:r>
    </w:p>
    <w:p w:rsidR="00880EAE" w:rsidRPr="005E6A12" w:rsidRDefault="00880EAE" w:rsidP="007E0117">
      <w:pPr>
        <w:tabs>
          <w:tab w:val="left" w:pos="4253"/>
          <w:tab w:val="left" w:pos="9639"/>
          <w:tab w:val="left" w:pos="10206"/>
          <w:tab w:val="left" w:pos="10490"/>
        </w:tabs>
        <w:rPr>
          <w:rFonts w:ascii="Arial" w:hAnsi="Arial" w:cs="Arial"/>
        </w:rPr>
      </w:pPr>
    </w:p>
    <w:p w:rsidR="00C56D40" w:rsidRPr="005E6A12" w:rsidRDefault="00C56D4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JOACHIM  Joseph</w:t>
      </w:r>
      <w:r w:rsidR="004660B1" w:rsidRPr="005E6A12">
        <w:rPr>
          <w:rFonts w:ascii="Arial" w:hAnsi="Arial" w:cs="Arial"/>
          <w:color w:val="4F81BD"/>
          <w:u w:val="single"/>
        </w:rPr>
        <w:tab/>
      </w:r>
      <w:r w:rsidRPr="005E6A12">
        <w:rPr>
          <w:rFonts w:ascii="Arial" w:hAnsi="Arial" w:cs="Arial"/>
          <w:color w:val="4F81BD"/>
          <w:u w:val="single"/>
        </w:rPr>
        <w:t>Kittsee, 28.6.1831- Berlino, 15.8.1907.</w:t>
      </w:r>
    </w:p>
    <w:p w:rsidR="00C56D40" w:rsidRPr="005E6A12" w:rsidRDefault="00C56D4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Violinista, compositore, direttore d’orchestra e insegnante ungherese, cugino del pianista Paul Wittgenstein.</w:t>
      </w:r>
      <w:r w:rsidR="00D711DB">
        <w:rPr>
          <w:rFonts w:ascii="Arial" w:hAnsi="Arial" w:cs="Arial"/>
          <w:color w:val="4F81BD"/>
          <w:sz w:val="20"/>
          <w:szCs w:val="20"/>
        </w:rPr>
        <w:t xml:space="preserve"> </w:t>
      </w:r>
      <w:r w:rsidRPr="005E6A12">
        <w:rPr>
          <w:rFonts w:ascii="Arial" w:hAnsi="Arial" w:cs="Arial"/>
          <w:color w:val="4F81BD"/>
          <w:sz w:val="20"/>
          <w:szCs w:val="20"/>
        </w:rPr>
        <w:t xml:space="preserve">Studi a Pest con il violinista Serwaczynski, 1° violino all’Opera e con Wieniawski a Lublino. </w:t>
      </w:r>
      <w:r w:rsidR="002A36D5" w:rsidRPr="005E6A12">
        <w:rPr>
          <w:rFonts w:ascii="Arial" w:hAnsi="Arial" w:cs="Arial"/>
          <w:color w:val="4F81BD"/>
          <w:sz w:val="20"/>
          <w:szCs w:val="20"/>
        </w:rPr>
        <w:t xml:space="preserve">                                         </w:t>
      </w:r>
      <w:r w:rsidRPr="005E6A12">
        <w:rPr>
          <w:rFonts w:ascii="Arial" w:hAnsi="Arial" w:cs="Arial"/>
          <w:color w:val="4F81BD"/>
          <w:sz w:val="20"/>
          <w:szCs w:val="20"/>
        </w:rPr>
        <w:lastRenderedPageBreak/>
        <w:t xml:space="preserve">Dal 1839, studi al Conservatorio di Vienna con Hauser e Hellmesberger, quindi a Lipsia dove fu amico di </w:t>
      </w:r>
      <w:r w:rsidR="00163228" w:rsidRPr="005E6A12">
        <w:rPr>
          <w:rFonts w:ascii="Arial" w:hAnsi="Arial" w:cs="Arial"/>
          <w:color w:val="4F81BD"/>
          <w:sz w:val="20"/>
          <w:szCs w:val="20"/>
        </w:rPr>
        <w:t xml:space="preserve">                </w:t>
      </w:r>
      <w:r w:rsidRPr="005E6A12">
        <w:rPr>
          <w:rFonts w:ascii="Arial" w:hAnsi="Arial" w:cs="Arial"/>
          <w:color w:val="4F81BD"/>
          <w:sz w:val="20"/>
          <w:szCs w:val="20"/>
        </w:rPr>
        <w:t>Mendelssohn. Nel</w:t>
      </w:r>
      <w:r w:rsidR="002A36D5" w:rsidRPr="005E6A12">
        <w:rPr>
          <w:rFonts w:ascii="Arial" w:hAnsi="Arial" w:cs="Arial"/>
          <w:color w:val="4F81BD"/>
          <w:sz w:val="20"/>
          <w:szCs w:val="20"/>
        </w:rPr>
        <w:t xml:space="preserve"> </w:t>
      </w:r>
      <w:r w:rsidRPr="005E6A12">
        <w:rPr>
          <w:rFonts w:ascii="Arial" w:hAnsi="Arial" w:cs="Arial"/>
          <w:color w:val="4F81BD"/>
          <w:sz w:val="20"/>
          <w:szCs w:val="20"/>
        </w:rPr>
        <w:t xml:space="preserve">1844, a 13 anni, eseguì trionfalmente a Londra, diretto da Mendelssohn, il Concerto </w:t>
      </w:r>
      <w:r w:rsidR="002A36D5" w:rsidRPr="005E6A12">
        <w:rPr>
          <w:rFonts w:ascii="Arial" w:hAnsi="Arial" w:cs="Arial"/>
          <w:color w:val="4F81BD"/>
          <w:sz w:val="20"/>
          <w:szCs w:val="20"/>
        </w:rPr>
        <w:t xml:space="preserve">                </w:t>
      </w:r>
      <w:r w:rsidR="00163228" w:rsidRPr="005E6A12">
        <w:rPr>
          <w:rFonts w:ascii="Arial" w:hAnsi="Arial" w:cs="Arial"/>
          <w:color w:val="4F81BD"/>
          <w:sz w:val="20"/>
          <w:szCs w:val="20"/>
        </w:rPr>
        <w:t xml:space="preserve">                 </w:t>
      </w:r>
      <w:r w:rsidRPr="005E6A12">
        <w:rPr>
          <w:rFonts w:ascii="Arial" w:hAnsi="Arial" w:cs="Arial"/>
          <w:color w:val="4F81BD"/>
          <w:sz w:val="20"/>
          <w:szCs w:val="20"/>
        </w:rPr>
        <w:t xml:space="preserve">per violino di Beethoven. A 17 anni, fu Insegnante al Conservatorio di Lipsia e solista con l’Orchestra del </w:t>
      </w:r>
      <w:r w:rsidR="00163228" w:rsidRPr="005E6A12">
        <w:rPr>
          <w:rFonts w:ascii="Arial" w:hAnsi="Arial" w:cs="Arial"/>
          <w:color w:val="4F81BD"/>
          <w:sz w:val="20"/>
          <w:szCs w:val="20"/>
        </w:rPr>
        <w:t xml:space="preserve">            </w:t>
      </w:r>
      <w:r w:rsidRPr="005E6A12">
        <w:rPr>
          <w:rFonts w:ascii="Arial" w:hAnsi="Arial" w:cs="Arial"/>
          <w:color w:val="4F81BD"/>
          <w:sz w:val="20"/>
          <w:szCs w:val="20"/>
        </w:rPr>
        <w:t>Gewandhaus diretta da F. David. Quando nell’anno successivo Liszt si stabilì a Weimar, Joachim fu uno dei primi a raggiungerlo come 1° violino nella sua orchestra che abbandonò nel 1852, per trasferirsi ad Hannover da Robert, Clara Schumann e Brahms, suo grande amico. Fondò il famoso Quartetto e si dedicò</w:t>
      </w:r>
      <w:r w:rsidR="00163228" w:rsidRPr="005E6A12">
        <w:rPr>
          <w:rFonts w:ascii="Arial" w:hAnsi="Arial" w:cs="Arial"/>
          <w:color w:val="4F81BD"/>
          <w:sz w:val="20"/>
          <w:szCs w:val="20"/>
        </w:rPr>
        <w:t xml:space="preserve"> </w:t>
      </w:r>
      <w:r w:rsidRPr="005E6A12">
        <w:rPr>
          <w:rFonts w:ascii="Arial" w:hAnsi="Arial" w:cs="Arial"/>
          <w:color w:val="4F81BD"/>
          <w:sz w:val="20"/>
          <w:szCs w:val="20"/>
        </w:rPr>
        <w:t>alla composizione.</w:t>
      </w:r>
      <w:r w:rsidR="00D711DB">
        <w:rPr>
          <w:rFonts w:ascii="Arial" w:hAnsi="Arial" w:cs="Arial"/>
          <w:color w:val="4F81BD"/>
          <w:sz w:val="20"/>
          <w:szCs w:val="20"/>
        </w:rPr>
        <w:t xml:space="preserve"> </w:t>
      </w:r>
      <w:r w:rsidRPr="005E6A12">
        <w:rPr>
          <w:rFonts w:ascii="Arial" w:hAnsi="Arial" w:cs="Arial"/>
          <w:color w:val="4F81BD"/>
          <w:sz w:val="20"/>
          <w:szCs w:val="20"/>
        </w:rPr>
        <w:t xml:space="preserve">Dal 1866 fu a Berlino, direttore della Hochschule, 2 anni dopo diresse la </w:t>
      </w:r>
      <w:r w:rsidR="00D711DB">
        <w:rPr>
          <w:rFonts w:ascii="Arial" w:hAnsi="Arial" w:cs="Arial"/>
          <w:color w:val="4F81BD"/>
          <w:sz w:val="20"/>
          <w:szCs w:val="20"/>
        </w:rPr>
        <w:t xml:space="preserve">  </w:t>
      </w:r>
      <w:r w:rsidRPr="005E6A12">
        <w:rPr>
          <w:rFonts w:ascii="Arial" w:hAnsi="Arial" w:cs="Arial"/>
          <w:color w:val="4F81BD"/>
          <w:sz w:val="20"/>
          <w:szCs w:val="20"/>
        </w:rPr>
        <w:t>Prima del “Requiem Tedesco” di Brahms. Inaugurò la Tonhalle di Zurigo, fu Presidente per tutta la vita dell’Oxford e Cambridge Musical Club. A Berlino, dove rimase fino alla morte, ci fu un Concerto di un’Orchestra formata da più di 120 suoi allievi, alla richiesta del pubblico</w:t>
      </w:r>
      <w:r w:rsidR="00C813A6" w:rsidRPr="005E6A12">
        <w:rPr>
          <w:rFonts w:ascii="Arial" w:hAnsi="Arial" w:cs="Arial"/>
          <w:color w:val="4F81BD"/>
          <w:sz w:val="20"/>
          <w:szCs w:val="20"/>
        </w:rPr>
        <w:t xml:space="preserve"> </w:t>
      </w:r>
      <w:r w:rsidRPr="005E6A12">
        <w:rPr>
          <w:rFonts w:ascii="Arial" w:hAnsi="Arial" w:cs="Arial"/>
          <w:color w:val="4F81BD"/>
          <w:sz w:val="20"/>
          <w:szCs w:val="20"/>
        </w:rPr>
        <w:t xml:space="preserve">si esibì personalmente con l’esecuzione del Concerto in Re di Beethoven. Inutile aggiungere la sfilza di concerti </w:t>
      </w:r>
      <w:r w:rsidR="00163228" w:rsidRPr="005E6A12">
        <w:rPr>
          <w:rFonts w:ascii="Arial" w:hAnsi="Arial" w:cs="Arial"/>
          <w:color w:val="4F81BD"/>
          <w:sz w:val="20"/>
          <w:szCs w:val="20"/>
        </w:rPr>
        <w:t xml:space="preserve"> </w:t>
      </w:r>
      <w:r w:rsidRPr="005E6A12">
        <w:rPr>
          <w:rFonts w:ascii="Arial" w:hAnsi="Arial" w:cs="Arial"/>
          <w:color w:val="4F81BD"/>
          <w:sz w:val="20"/>
          <w:szCs w:val="20"/>
        </w:rPr>
        <w:t xml:space="preserve">eseguiti e dei concerti a Lui dedicati. Tra i suoi allievi, come già detto oltre 120: Auer, Vecsey, Burmester, Cook, Courvoisier, Moreira de Sa, Eldering, Halir, Hess, Hubay, Loeffler, Meyer, Petri, Polo, M. Powell, Ritter </w:t>
      </w:r>
      <w:r w:rsidR="00163228" w:rsidRPr="005E6A12">
        <w:rPr>
          <w:rFonts w:ascii="Arial" w:hAnsi="Arial" w:cs="Arial"/>
          <w:color w:val="4F81BD"/>
          <w:sz w:val="20"/>
          <w:szCs w:val="20"/>
        </w:rPr>
        <w:t xml:space="preserve">                          </w:t>
      </w:r>
      <w:r w:rsidRPr="005E6A12">
        <w:rPr>
          <w:rFonts w:ascii="Arial" w:hAnsi="Arial" w:cs="Arial"/>
          <w:color w:val="4F81BD"/>
          <w:sz w:val="20"/>
          <w:szCs w:val="20"/>
        </w:rPr>
        <w:t>(insegnante di Primrose)….. I suoi violini: 2 Guarnieri del Gesù, 14 Stradivari, 3 Guadagnini, Amati, Testore, Collin-Mezin, Cuypers</w:t>
      </w:r>
      <w:r w:rsidR="00B6738B" w:rsidRPr="005E6A12">
        <w:rPr>
          <w:rFonts w:ascii="Arial" w:hAnsi="Arial" w:cs="Arial"/>
          <w:color w:val="4F81BD"/>
          <w:sz w:val="20"/>
          <w:szCs w:val="20"/>
        </w:rPr>
        <w:t xml:space="preserve"> e</w:t>
      </w:r>
      <w:r w:rsidRPr="005E6A12">
        <w:rPr>
          <w:rFonts w:ascii="Arial" w:hAnsi="Arial" w:cs="Arial"/>
          <w:color w:val="4F81BD"/>
          <w:sz w:val="20"/>
          <w:szCs w:val="20"/>
        </w:rPr>
        <w:t xml:space="preserve"> 1 Viola di Gasparo da Salò.</w:t>
      </w:r>
    </w:p>
    <w:p w:rsidR="008C3EF9" w:rsidRPr="005E6A12" w:rsidRDefault="000D5480" w:rsidP="007E0117">
      <w:pPr>
        <w:tabs>
          <w:tab w:val="left" w:pos="4253"/>
          <w:tab w:val="left" w:pos="9639"/>
          <w:tab w:val="left" w:pos="10206"/>
          <w:tab w:val="left" w:pos="10490"/>
        </w:tabs>
        <w:rPr>
          <w:rFonts w:ascii="Arial" w:hAnsi="Arial" w:cs="Arial"/>
        </w:rPr>
      </w:pPr>
      <w:r w:rsidRPr="005E6A12">
        <w:rPr>
          <w:rFonts w:ascii="Arial" w:hAnsi="Arial" w:cs="Arial"/>
        </w:rPr>
        <w:t xml:space="preserve">Romanza in Do, viola e pf.   </w:t>
      </w:r>
      <w:r w:rsidR="00717A90" w:rsidRPr="005E6A12">
        <w:rPr>
          <w:rFonts w:ascii="Arial" w:hAnsi="Arial" w:cs="Arial"/>
        </w:rPr>
        <w:t xml:space="preserve">Melodie ebraiche, op 9, per </w:t>
      </w:r>
      <w:r w:rsidR="000B32E4" w:rsidRPr="005E6A12">
        <w:rPr>
          <w:rFonts w:ascii="Arial" w:hAnsi="Arial" w:cs="Arial"/>
        </w:rPr>
        <w:t>viola</w:t>
      </w:r>
      <w:r w:rsidR="00717A90" w:rsidRPr="005E6A12">
        <w:rPr>
          <w:rFonts w:ascii="Arial" w:hAnsi="Arial" w:cs="Arial"/>
        </w:rPr>
        <w:t xml:space="preserve"> e pf.</w:t>
      </w:r>
      <w:r w:rsidR="008C3EF9" w:rsidRPr="005E6A12">
        <w:rPr>
          <w:rFonts w:ascii="Arial" w:hAnsi="Arial" w:cs="Arial"/>
        </w:rPr>
        <w:t xml:space="preserve"> (18’45).</w:t>
      </w:r>
      <w:r w:rsidRPr="005E6A12">
        <w:rPr>
          <w:rFonts w:ascii="Arial" w:hAnsi="Arial" w:cs="Arial"/>
        </w:rPr>
        <w:t xml:space="preserve">   </w:t>
      </w:r>
    </w:p>
    <w:p w:rsidR="00FE375C" w:rsidRPr="005E6A12" w:rsidRDefault="00717A90" w:rsidP="007E0117">
      <w:pPr>
        <w:tabs>
          <w:tab w:val="left" w:pos="4253"/>
          <w:tab w:val="left" w:pos="9639"/>
          <w:tab w:val="left" w:pos="10206"/>
          <w:tab w:val="left" w:pos="10490"/>
        </w:tabs>
        <w:rPr>
          <w:rFonts w:ascii="Arial" w:hAnsi="Arial" w:cs="Arial"/>
        </w:rPr>
      </w:pPr>
      <w:r w:rsidRPr="005E6A12">
        <w:rPr>
          <w:rFonts w:ascii="Arial" w:hAnsi="Arial" w:cs="Arial"/>
        </w:rPr>
        <w:t xml:space="preserve">Variazioni op 10, </w:t>
      </w:r>
      <w:r w:rsidR="00E274F7" w:rsidRPr="005E6A12">
        <w:rPr>
          <w:rFonts w:ascii="Arial" w:hAnsi="Arial" w:cs="Arial"/>
        </w:rPr>
        <w:t xml:space="preserve">per </w:t>
      </w:r>
      <w:r w:rsidR="000B32E4" w:rsidRPr="005E6A12">
        <w:rPr>
          <w:rFonts w:ascii="Arial" w:hAnsi="Arial" w:cs="Arial"/>
        </w:rPr>
        <w:t>viola</w:t>
      </w:r>
      <w:r w:rsidRPr="005E6A12">
        <w:rPr>
          <w:rFonts w:ascii="Arial" w:hAnsi="Arial" w:cs="Arial"/>
        </w:rPr>
        <w:t xml:space="preserve"> e pf.</w:t>
      </w:r>
      <w:r w:rsidR="004E5EA9" w:rsidRPr="005E6A12">
        <w:rPr>
          <w:rFonts w:ascii="Arial" w:hAnsi="Arial" w:cs="Arial"/>
        </w:rPr>
        <w:t xml:space="preserve"> (1860, 21’30).</w:t>
      </w:r>
      <w:r w:rsidR="008C3EF9" w:rsidRPr="005E6A12">
        <w:rPr>
          <w:rFonts w:ascii="Arial" w:hAnsi="Arial" w:cs="Arial"/>
        </w:rPr>
        <w:t xml:space="preserve">   </w:t>
      </w:r>
      <w:r w:rsidR="00FE375C" w:rsidRPr="005E6A12">
        <w:rPr>
          <w:rFonts w:ascii="Arial" w:hAnsi="Arial" w:cs="Arial"/>
        </w:rPr>
        <w:t>Dialogue, viola e pf. (1964, 6’).</w:t>
      </w:r>
    </w:p>
    <w:p w:rsidR="003C4461" w:rsidRPr="005E6A12" w:rsidRDefault="003C4461" w:rsidP="007E0117">
      <w:pPr>
        <w:tabs>
          <w:tab w:val="left" w:pos="4253"/>
          <w:tab w:val="left" w:pos="9639"/>
          <w:tab w:val="left" w:pos="10206"/>
          <w:tab w:val="left" w:pos="10490"/>
        </w:tabs>
        <w:rPr>
          <w:rFonts w:ascii="Arial" w:hAnsi="Arial" w:cs="Arial"/>
        </w:rPr>
      </w:pPr>
    </w:p>
    <w:p w:rsidR="009C22DA" w:rsidRPr="005E6A12" w:rsidRDefault="009C22D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JOACHIM  Otto</w:t>
      </w:r>
      <w:r w:rsidR="004660B1" w:rsidRPr="005E6A12">
        <w:rPr>
          <w:rFonts w:ascii="Arial" w:hAnsi="Arial" w:cs="Arial"/>
          <w:color w:val="4F81BD"/>
          <w:u w:val="single"/>
        </w:rPr>
        <w:t xml:space="preserve">                              </w:t>
      </w:r>
      <w:r w:rsidR="00830AD4" w:rsidRPr="005E6A12">
        <w:rPr>
          <w:rFonts w:ascii="Arial" w:hAnsi="Arial" w:cs="Arial"/>
          <w:color w:val="4F81BD"/>
          <w:u w:val="single"/>
        </w:rPr>
        <w:t>Dusseldorf, 13.10.1910</w:t>
      </w:r>
      <w:r w:rsidR="00350FDE" w:rsidRPr="005E6A12">
        <w:rPr>
          <w:rFonts w:ascii="Arial" w:hAnsi="Arial" w:cs="Arial"/>
          <w:color w:val="4F81BD"/>
          <w:u w:val="single"/>
        </w:rPr>
        <w:t xml:space="preserve"> - Montreal, 10.7.2010.</w:t>
      </w:r>
    </w:p>
    <w:p w:rsidR="00655210" w:rsidRPr="005E6A12" w:rsidRDefault="0065521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compositore, direttore d’orchestra e didatta centenario tedesco-canadese. Studi di violino e viola al Conservatorio di Dusseldorf. Dopo la salita al potere di Hitler nel 1934 lasciò la Germania, fu a Singapore e a Shanghai. Dal 1949, in Canada, prendendo la cittadinanza nel 1957. 1a viola alla Montreal Symphony e alla McGill Orchestra, Insegnante ai Conservatori McGil e di Montreal. Appassionato di strumenti antichi. Dal 1964 si dedicò alla composizione.</w:t>
      </w:r>
    </w:p>
    <w:p w:rsidR="00350FDE" w:rsidRPr="005E6A12" w:rsidRDefault="00350FDE" w:rsidP="007E0117">
      <w:pPr>
        <w:tabs>
          <w:tab w:val="left" w:pos="4253"/>
          <w:tab w:val="left" w:pos="9639"/>
          <w:tab w:val="left" w:pos="10206"/>
          <w:tab w:val="left" w:pos="10490"/>
        </w:tabs>
        <w:rPr>
          <w:rFonts w:ascii="Arial" w:hAnsi="Arial" w:cs="Arial"/>
        </w:rPr>
      </w:pPr>
      <w:r w:rsidRPr="005E6A12">
        <w:rPr>
          <w:rFonts w:ascii="Arial" w:hAnsi="Arial" w:cs="Arial"/>
        </w:rPr>
        <w:t xml:space="preserve">Requiem, viola sola (10’45).   </w:t>
      </w:r>
      <w:r w:rsidR="009C22DA" w:rsidRPr="005E6A12">
        <w:rPr>
          <w:rFonts w:ascii="Arial" w:hAnsi="Arial" w:cs="Arial"/>
        </w:rPr>
        <w:t>Music</w:t>
      </w:r>
      <w:r w:rsidR="00F162F9" w:rsidRPr="005E6A12">
        <w:rPr>
          <w:rFonts w:ascii="Arial" w:hAnsi="Arial" w:cs="Arial"/>
        </w:rPr>
        <w:t>,</w:t>
      </w:r>
      <w:r w:rsidR="009C22DA" w:rsidRPr="005E6A12">
        <w:rPr>
          <w:rFonts w:ascii="Arial" w:hAnsi="Arial" w:cs="Arial"/>
        </w:rPr>
        <w:t xml:space="preserve"> per 4 viole (1962).   Music per vl. e viola (1953).</w:t>
      </w:r>
      <w:r w:rsidR="00F162F9" w:rsidRPr="005E6A12">
        <w:rPr>
          <w:rFonts w:ascii="Arial" w:hAnsi="Arial" w:cs="Arial"/>
        </w:rPr>
        <w:t xml:space="preserve">   </w:t>
      </w:r>
    </w:p>
    <w:p w:rsidR="009C22DA" w:rsidRPr="005E6A12" w:rsidRDefault="00F162F9" w:rsidP="007E0117">
      <w:pPr>
        <w:tabs>
          <w:tab w:val="left" w:pos="4253"/>
          <w:tab w:val="left" w:pos="9639"/>
          <w:tab w:val="left" w:pos="10206"/>
          <w:tab w:val="left" w:pos="10490"/>
        </w:tabs>
        <w:rPr>
          <w:rFonts w:ascii="Arial" w:hAnsi="Arial" w:cs="Arial"/>
        </w:rPr>
      </w:pPr>
      <w:r w:rsidRPr="005E6A12">
        <w:rPr>
          <w:rFonts w:ascii="Arial" w:hAnsi="Arial" w:cs="Arial"/>
        </w:rPr>
        <w:t>Dialogue, viola e pf. (1964).</w:t>
      </w:r>
    </w:p>
    <w:p w:rsidR="00A3101D" w:rsidRPr="005E6A12" w:rsidRDefault="00A3101D" w:rsidP="007E0117">
      <w:pPr>
        <w:tabs>
          <w:tab w:val="left" w:pos="4253"/>
          <w:tab w:val="left" w:pos="9639"/>
          <w:tab w:val="left" w:pos="10206"/>
          <w:tab w:val="left" w:pos="10490"/>
        </w:tabs>
        <w:rPr>
          <w:rFonts w:ascii="Arial" w:hAnsi="Arial" w:cs="Arial"/>
          <w:color w:val="008080"/>
          <w:u w:val="single"/>
        </w:rPr>
      </w:pPr>
      <w:bookmarkStart w:id="18" w:name="SEC935306"/>
      <w:bookmarkStart w:id="19" w:name="SEC935307"/>
      <w:bookmarkStart w:id="20" w:name="SEC935308"/>
      <w:bookmarkEnd w:id="18"/>
      <w:bookmarkEnd w:id="19"/>
      <w:bookmarkEnd w:id="20"/>
    </w:p>
    <w:p w:rsidR="00316C90" w:rsidRPr="005E6A12" w:rsidRDefault="00316C9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JOHANSEN  Bertil</w:t>
      </w:r>
      <w:r w:rsidR="00732E87" w:rsidRPr="005E6A12">
        <w:rPr>
          <w:rFonts w:ascii="Arial" w:hAnsi="Arial" w:cs="Arial"/>
          <w:color w:val="4F81BD"/>
          <w:u w:val="single"/>
        </w:rPr>
        <w:t xml:space="preserve"> </w:t>
      </w:r>
      <w:r w:rsidR="00102DC1" w:rsidRPr="005E6A12">
        <w:rPr>
          <w:rFonts w:ascii="Arial" w:hAnsi="Arial" w:cs="Arial"/>
          <w:color w:val="4F81BD"/>
          <w:u w:val="single"/>
        </w:rPr>
        <w:t xml:space="preserve"> Palmar</w:t>
      </w:r>
      <w:r w:rsidR="00997AD4" w:rsidRPr="005E6A12">
        <w:rPr>
          <w:rFonts w:ascii="Arial" w:hAnsi="Arial" w:cs="Arial"/>
          <w:color w:val="4F81BD"/>
          <w:u w:val="single"/>
        </w:rPr>
        <w:t xml:space="preserve">            </w:t>
      </w:r>
      <w:r w:rsidR="007C6054" w:rsidRPr="005E6A12">
        <w:rPr>
          <w:rFonts w:ascii="Arial" w:hAnsi="Arial" w:cs="Arial"/>
          <w:color w:val="4F81BD"/>
          <w:u w:val="single"/>
        </w:rPr>
        <w:t>Brattvag, 1954</w:t>
      </w:r>
    </w:p>
    <w:p w:rsidR="000D2BCF" w:rsidRPr="005E6A12" w:rsidRDefault="00475F5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norvegese. Insegnante di composizione a Trondeim.</w:t>
      </w:r>
    </w:p>
    <w:p w:rsidR="00316C90" w:rsidRPr="005E6A12" w:rsidRDefault="001B107A" w:rsidP="007E0117">
      <w:pPr>
        <w:tabs>
          <w:tab w:val="left" w:pos="4253"/>
          <w:tab w:val="left" w:pos="9639"/>
          <w:tab w:val="left" w:pos="10206"/>
          <w:tab w:val="left" w:pos="10490"/>
        </w:tabs>
        <w:rPr>
          <w:rFonts w:ascii="Arial" w:hAnsi="Arial" w:cs="Arial"/>
        </w:rPr>
      </w:pPr>
      <w:r w:rsidRPr="005E6A12">
        <w:rPr>
          <w:rFonts w:ascii="Arial" w:hAnsi="Arial" w:cs="Arial"/>
        </w:rPr>
        <w:t xml:space="preserve">Capriccio per </w:t>
      </w:r>
      <w:r w:rsidR="006B5642" w:rsidRPr="005E6A12">
        <w:rPr>
          <w:rFonts w:ascii="Arial" w:hAnsi="Arial" w:cs="Arial"/>
        </w:rPr>
        <w:t>viola sola</w:t>
      </w:r>
      <w:r w:rsidRPr="005E6A12">
        <w:rPr>
          <w:rFonts w:ascii="Arial" w:hAnsi="Arial" w:cs="Arial"/>
        </w:rPr>
        <w:t>.</w:t>
      </w:r>
    </w:p>
    <w:p w:rsidR="001B107A" w:rsidRPr="005E6A12" w:rsidRDefault="001B107A" w:rsidP="007E0117">
      <w:pPr>
        <w:tabs>
          <w:tab w:val="left" w:pos="4253"/>
          <w:tab w:val="left" w:pos="9639"/>
          <w:tab w:val="left" w:pos="10206"/>
          <w:tab w:val="left" w:pos="10490"/>
        </w:tabs>
        <w:rPr>
          <w:rFonts w:ascii="Arial" w:hAnsi="Arial" w:cs="Arial"/>
        </w:rPr>
      </w:pPr>
    </w:p>
    <w:p w:rsidR="00EE3199" w:rsidRPr="005E6A12" w:rsidRDefault="00EE319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JOHNSON  Geir</w:t>
      </w:r>
      <w:r w:rsidR="00997AD4" w:rsidRPr="005E6A12">
        <w:rPr>
          <w:rFonts w:ascii="Arial" w:hAnsi="Arial" w:cs="Arial"/>
          <w:color w:val="4F81BD"/>
          <w:u w:val="single"/>
        </w:rPr>
        <w:t xml:space="preserve">                             </w:t>
      </w:r>
      <w:r w:rsidR="005368CB">
        <w:rPr>
          <w:rFonts w:ascii="Arial" w:hAnsi="Arial" w:cs="Arial"/>
          <w:color w:val="4F81BD"/>
          <w:u w:val="single"/>
        </w:rPr>
        <w:t>1</w:t>
      </w:r>
      <w:r w:rsidR="007C6054" w:rsidRPr="005E6A12">
        <w:rPr>
          <w:rFonts w:ascii="Arial" w:hAnsi="Arial" w:cs="Arial"/>
          <w:color w:val="4F81BD"/>
          <w:u w:val="single"/>
        </w:rPr>
        <w:t>953</w:t>
      </w:r>
    </w:p>
    <w:p w:rsidR="009C2852" w:rsidRPr="005E6A12" w:rsidRDefault="009C285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norvegese, direttore del festival di musica contemporanea ad Oslo.</w:t>
      </w:r>
    </w:p>
    <w:p w:rsidR="00EE3199" w:rsidRPr="005E6A12" w:rsidRDefault="00EE3199" w:rsidP="007E0117">
      <w:pPr>
        <w:tabs>
          <w:tab w:val="left" w:pos="4253"/>
          <w:tab w:val="left" w:pos="9639"/>
          <w:tab w:val="left" w:pos="10206"/>
          <w:tab w:val="left" w:pos="10490"/>
        </w:tabs>
        <w:rPr>
          <w:rFonts w:ascii="Arial" w:hAnsi="Arial" w:cs="Arial"/>
        </w:rPr>
      </w:pPr>
      <w:r w:rsidRPr="005E6A12">
        <w:rPr>
          <w:rFonts w:ascii="Arial" w:hAnsi="Arial" w:cs="Arial"/>
        </w:rPr>
        <w:t xml:space="preserve">I due martelli, </w:t>
      </w:r>
      <w:r w:rsidR="0041580B" w:rsidRPr="005E6A12">
        <w:rPr>
          <w:rFonts w:ascii="Arial" w:hAnsi="Arial" w:cs="Arial"/>
        </w:rPr>
        <w:t>viola</w:t>
      </w:r>
      <w:r w:rsidRPr="005E6A12">
        <w:rPr>
          <w:rFonts w:ascii="Arial" w:hAnsi="Arial" w:cs="Arial"/>
        </w:rPr>
        <w:t xml:space="preserve"> e v</w:t>
      </w:r>
      <w:r w:rsidR="00FD4B11" w:rsidRPr="005E6A12">
        <w:rPr>
          <w:rFonts w:ascii="Arial" w:hAnsi="Arial" w:cs="Arial"/>
        </w:rPr>
        <w:t>iolino</w:t>
      </w:r>
      <w:r w:rsidRPr="005E6A12">
        <w:rPr>
          <w:rFonts w:ascii="Arial" w:hAnsi="Arial" w:cs="Arial"/>
        </w:rPr>
        <w:t>.</w:t>
      </w:r>
    </w:p>
    <w:p w:rsidR="0051486F" w:rsidRPr="005E6A12" w:rsidRDefault="0051486F" w:rsidP="007E0117">
      <w:pPr>
        <w:tabs>
          <w:tab w:val="left" w:pos="4253"/>
          <w:tab w:val="left" w:pos="9639"/>
          <w:tab w:val="left" w:pos="10206"/>
          <w:tab w:val="left" w:pos="10490"/>
        </w:tabs>
        <w:rPr>
          <w:rFonts w:ascii="Arial" w:hAnsi="Arial" w:cs="Arial"/>
          <w:color w:val="008080"/>
          <w:u w:val="single"/>
        </w:rPr>
      </w:pPr>
    </w:p>
    <w:p w:rsidR="001E7928" w:rsidRPr="005E6A12" w:rsidRDefault="001E792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JOLAS  Betsy</w:t>
      </w:r>
      <w:r w:rsidR="00997AD4" w:rsidRPr="005E6A12">
        <w:rPr>
          <w:rFonts w:ascii="Arial" w:hAnsi="Arial" w:cs="Arial"/>
          <w:color w:val="4F81BD"/>
          <w:u w:val="single"/>
        </w:rPr>
        <w:t xml:space="preserve">                                 </w:t>
      </w:r>
      <w:r w:rsidRPr="005E6A12">
        <w:rPr>
          <w:rFonts w:ascii="Arial" w:hAnsi="Arial" w:cs="Arial"/>
          <w:color w:val="4F81BD"/>
          <w:u w:val="single"/>
        </w:rPr>
        <w:t>Parigi, 5.8.1926</w:t>
      </w:r>
    </w:p>
    <w:p w:rsidR="001E7928" w:rsidRPr="005E6A12" w:rsidRDefault="001E792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e direttore d’orchestra francese, Nel 1940 si frasferì negli Stati Uniti, dove studiò con Boepple </w:t>
      </w:r>
      <w:r w:rsidR="00997AD4" w:rsidRPr="005E6A12">
        <w:rPr>
          <w:rFonts w:ascii="Arial" w:hAnsi="Arial" w:cs="Arial"/>
          <w:color w:val="4F81BD"/>
          <w:sz w:val="20"/>
          <w:szCs w:val="20"/>
        </w:rPr>
        <w:t xml:space="preserve">  </w:t>
      </w:r>
      <w:r w:rsidRPr="005E6A12">
        <w:rPr>
          <w:rFonts w:ascii="Arial" w:hAnsi="Arial" w:cs="Arial"/>
          <w:color w:val="4F81BD"/>
          <w:sz w:val="20"/>
          <w:szCs w:val="20"/>
        </w:rPr>
        <w:t>armonia e contrappunto, con Weinrich organo e pianoforte con Elena Schnabel. Nel 1946 ritornò in Francia,</w:t>
      </w:r>
      <w:r w:rsidR="00E94C2B">
        <w:rPr>
          <w:rFonts w:ascii="Arial" w:hAnsi="Arial" w:cs="Arial"/>
          <w:color w:val="4F81BD"/>
          <w:sz w:val="20"/>
          <w:szCs w:val="20"/>
        </w:rPr>
        <w:t xml:space="preserve"> </w:t>
      </w:r>
      <w:r w:rsidRPr="005E6A12">
        <w:rPr>
          <w:rFonts w:ascii="Arial" w:hAnsi="Arial" w:cs="Arial"/>
          <w:color w:val="4F81BD"/>
          <w:sz w:val="20"/>
          <w:szCs w:val="20"/>
        </w:rPr>
        <w:t xml:space="preserve">dove fu allieva, al Conservatorio di Parigi, di Milhaud, Plé Caussade e Messiaen. Insegnante di composizione al Conservatorio di Parigi, dal 1971 al 1974. Dal 1975 nelle Università di Yale, Harvard, Berkeley e al Mills </w:t>
      </w:r>
      <w:r w:rsidR="00FD4B11" w:rsidRPr="005E6A12">
        <w:rPr>
          <w:rFonts w:ascii="Arial" w:hAnsi="Arial" w:cs="Arial"/>
          <w:color w:val="4F81BD"/>
          <w:sz w:val="20"/>
          <w:szCs w:val="20"/>
        </w:rPr>
        <w:t xml:space="preserve"> </w:t>
      </w:r>
      <w:r w:rsidRPr="005E6A12">
        <w:rPr>
          <w:rFonts w:ascii="Arial" w:hAnsi="Arial" w:cs="Arial"/>
          <w:color w:val="4F81BD"/>
          <w:sz w:val="20"/>
          <w:szCs w:val="20"/>
        </w:rPr>
        <w:t>College. Commenda delle Arti in Francia e Stati Uniti e Legione d’onore, oltre ad altri importani c. 10 Premi.</w:t>
      </w:r>
    </w:p>
    <w:p w:rsidR="004F6C51" w:rsidRPr="005E6A12" w:rsidRDefault="001B107A" w:rsidP="007E0117">
      <w:pPr>
        <w:tabs>
          <w:tab w:val="left" w:pos="4253"/>
          <w:tab w:val="left" w:pos="9639"/>
          <w:tab w:val="left" w:pos="10206"/>
          <w:tab w:val="left" w:pos="10490"/>
        </w:tabs>
        <w:rPr>
          <w:rFonts w:ascii="Arial" w:hAnsi="Arial" w:cs="Arial"/>
        </w:rPr>
      </w:pPr>
      <w:r w:rsidRPr="005E6A12">
        <w:rPr>
          <w:rFonts w:ascii="Arial" w:hAnsi="Arial" w:cs="Arial"/>
        </w:rPr>
        <w:lastRenderedPageBreak/>
        <w:t xml:space="preserve">Episodio </w:t>
      </w:r>
      <w:r w:rsidR="00EB17AB" w:rsidRPr="005E6A12">
        <w:rPr>
          <w:rFonts w:ascii="Arial" w:hAnsi="Arial" w:cs="Arial"/>
        </w:rPr>
        <w:t>VI</w:t>
      </w:r>
      <w:r w:rsidR="00102DC1" w:rsidRPr="005E6A12">
        <w:rPr>
          <w:rFonts w:ascii="Arial" w:hAnsi="Arial" w:cs="Arial"/>
        </w:rPr>
        <w:t>,</w:t>
      </w:r>
      <w:r w:rsidRPr="005E6A12">
        <w:rPr>
          <w:rFonts w:ascii="Arial" w:hAnsi="Arial" w:cs="Arial"/>
        </w:rPr>
        <w:t xml:space="preserve"> per </w:t>
      </w:r>
      <w:r w:rsidR="006B5642" w:rsidRPr="005E6A12">
        <w:rPr>
          <w:rFonts w:ascii="Arial" w:hAnsi="Arial" w:cs="Arial"/>
        </w:rPr>
        <w:t>viola sola</w:t>
      </w:r>
      <w:r w:rsidR="004F6C51" w:rsidRPr="005E6A12">
        <w:rPr>
          <w:rFonts w:ascii="Arial" w:hAnsi="Arial" w:cs="Arial"/>
        </w:rPr>
        <w:t xml:space="preserve"> (1984, </w:t>
      </w:r>
      <w:r w:rsidR="00EB17AB" w:rsidRPr="005E6A12">
        <w:rPr>
          <w:rFonts w:ascii="Arial" w:hAnsi="Arial" w:cs="Arial"/>
        </w:rPr>
        <w:t>7</w:t>
      </w:r>
      <w:r w:rsidR="004F6C51" w:rsidRPr="005E6A12">
        <w:rPr>
          <w:rFonts w:ascii="Arial" w:hAnsi="Arial" w:cs="Arial"/>
        </w:rPr>
        <w:t>’</w:t>
      </w:r>
      <w:r w:rsidR="002621B3" w:rsidRPr="005E6A12">
        <w:rPr>
          <w:rFonts w:ascii="Arial" w:hAnsi="Arial" w:cs="Arial"/>
        </w:rPr>
        <w:t>5</w:t>
      </w:r>
      <w:r w:rsidR="00EB17AB" w:rsidRPr="005E6A12">
        <w:rPr>
          <w:rFonts w:ascii="Arial" w:hAnsi="Arial" w:cs="Arial"/>
        </w:rPr>
        <w:t>0</w:t>
      </w:r>
      <w:r w:rsidR="004F6C51" w:rsidRPr="005E6A12">
        <w:rPr>
          <w:rFonts w:ascii="Arial" w:hAnsi="Arial" w:cs="Arial"/>
        </w:rPr>
        <w:t>)</w:t>
      </w:r>
      <w:r w:rsidRPr="005E6A12">
        <w:rPr>
          <w:rFonts w:ascii="Arial" w:hAnsi="Arial" w:cs="Arial"/>
        </w:rPr>
        <w:t>.</w:t>
      </w:r>
      <w:r w:rsidR="00DE0458" w:rsidRPr="005E6A12">
        <w:rPr>
          <w:rFonts w:ascii="Arial" w:hAnsi="Arial" w:cs="Arial"/>
        </w:rPr>
        <w:t xml:space="preserve">   Remember</w:t>
      </w:r>
      <w:r w:rsidR="005E6207" w:rsidRPr="005E6A12">
        <w:rPr>
          <w:rFonts w:ascii="Arial" w:hAnsi="Arial" w:cs="Arial"/>
        </w:rPr>
        <w:t>,</w:t>
      </w:r>
      <w:r w:rsidR="00DE0458" w:rsidRPr="005E6A12">
        <w:rPr>
          <w:rFonts w:ascii="Arial" w:hAnsi="Arial" w:cs="Arial"/>
        </w:rPr>
        <w:t xml:space="preserve"> per viola e vcl.</w:t>
      </w:r>
      <w:r w:rsidR="00E81F26" w:rsidRPr="005E6A12">
        <w:rPr>
          <w:rFonts w:ascii="Arial" w:hAnsi="Arial" w:cs="Arial"/>
        </w:rPr>
        <w:t xml:space="preserve"> </w:t>
      </w:r>
      <w:r w:rsidR="00CA4EF2" w:rsidRPr="005E6A12">
        <w:rPr>
          <w:rFonts w:ascii="Arial" w:hAnsi="Arial" w:cs="Arial"/>
        </w:rPr>
        <w:t>(197</w:t>
      </w:r>
      <w:r w:rsidR="00E179BD" w:rsidRPr="005E6A12">
        <w:rPr>
          <w:rFonts w:ascii="Arial" w:hAnsi="Arial" w:cs="Arial"/>
        </w:rPr>
        <w:t>1, 5’</w:t>
      </w:r>
      <w:r w:rsidR="00CA4EF2" w:rsidRPr="005E6A12">
        <w:rPr>
          <w:rFonts w:ascii="Arial" w:hAnsi="Arial" w:cs="Arial"/>
        </w:rPr>
        <w:t>).</w:t>
      </w:r>
    </w:p>
    <w:p w:rsidR="00316C90" w:rsidRPr="005E6A12" w:rsidRDefault="00E81F26" w:rsidP="007E0117">
      <w:pPr>
        <w:tabs>
          <w:tab w:val="left" w:pos="4253"/>
          <w:tab w:val="left" w:pos="9639"/>
          <w:tab w:val="left" w:pos="10206"/>
          <w:tab w:val="left" w:pos="10490"/>
        </w:tabs>
        <w:rPr>
          <w:rFonts w:ascii="Arial" w:hAnsi="Arial" w:cs="Arial"/>
          <w:lang w:val="es-ES"/>
        </w:rPr>
      </w:pPr>
      <w:r w:rsidRPr="005E6A12">
        <w:rPr>
          <w:rFonts w:ascii="Arial" w:hAnsi="Arial" w:cs="Arial"/>
        </w:rPr>
        <w:t xml:space="preserve">Points d’aube, viola e </w:t>
      </w:r>
      <w:r w:rsidR="0063657D" w:rsidRPr="005E6A12">
        <w:rPr>
          <w:rFonts w:ascii="Arial" w:hAnsi="Arial" w:cs="Arial"/>
        </w:rPr>
        <w:t>fiat</w:t>
      </w:r>
      <w:r w:rsidR="00C635A6" w:rsidRPr="005E6A12">
        <w:rPr>
          <w:rFonts w:ascii="Arial" w:hAnsi="Arial" w:cs="Arial"/>
        </w:rPr>
        <w:t>i</w:t>
      </w:r>
      <w:r w:rsidR="004F6C51" w:rsidRPr="005E6A12">
        <w:rPr>
          <w:rFonts w:ascii="Arial" w:hAnsi="Arial" w:cs="Arial"/>
        </w:rPr>
        <w:t xml:space="preserve"> (1968, 1</w:t>
      </w:r>
      <w:r w:rsidR="0063657D" w:rsidRPr="005E6A12">
        <w:rPr>
          <w:rFonts w:ascii="Arial" w:hAnsi="Arial" w:cs="Arial"/>
        </w:rPr>
        <w:t>3</w:t>
      </w:r>
      <w:r w:rsidR="004F6C51" w:rsidRPr="005E6A12">
        <w:rPr>
          <w:rFonts w:ascii="Arial" w:hAnsi="Arial" w:cs="Arial"/>
        </w:rPr>
        <w:t>’</w:t>
      </w:r>
      <w:r w:rsidR="0063657D" w:rsidRPr="005E6A12">
        <w:rPr>
          <w:rFonts w:ascii="Arial" w:hAnsi="Arial" w:cs="Arial"/>
        </w:rPr>
        <w:t>50</w:t>
      </w:r>
      <w:r w:rsidR="004F6C51" w:rsidRPr="005E6A12">
        <w:rPr>
          <w:rFonts w:ascii="Arial" w:hAnsi="Arial" w:cs="Arial"/>
        </w:rPr>
        <w:t xml:space="preserve">).   </w:t>
      </w:r>
      <w:r w:rsidR="004F6C51" w:rsidRPr="005E6A12">
        <w:rPr>
          <w:rFonts w:ascii="Arial" w:hAnsi="Arial" w:cs="Arial"/>
          <w:lang w:val="es-ES"/>
        </w:rPr>
        <w:t>4 Duos, viola e pf. (197</w:t>
      </w:r>
      <w:r w:rsidR="00120736" w:rsidRPr="005E6A12">
        <w:rPr>
          <w:rFonts w:ascii="Arial" w:hAnsi="Arial" w:cs="Arial"/>
          <w:lang w:val="es-ES"/>
        </w:rPr>
        <w:t>8</w:t>
      </w:r>
      <w:r w:rsidR="004F6C51" w:rsidRPr="005E6A12">
        <w:rPr>
          <w:rFonts w:ascii="Arial" w:hAnsi="Arial" w:cs="Arial"/>
          <w:lang w:val="es-ES"/>
        </w:rPr>
        <w:t>, 12’).</w:t>
      </w:r>
    </w:p>
    <w:p w:rsidR="00C635A6" w:rsidRPr="005E6A12" w:rsidRDefault="00C635A6"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Frauenleben, </w:t>
      </w:r>
      <w:r w:rsidR="0063657D" w:rsidRPr="005E6A12">
        <w:rPr>
          <w:rFonts w:ascii="Arial" w:hAnsi="Arial" w:cs="Arial"/>
          <w:lang w:val="en-US"/>
        </w:rPr>
        <w:t xml:space="preserve">9 Lieder, </w:t>
      </w:r>
      <w:r w:rsidRPr="005E6A12">
        <w:rPr>
          <w:rFonts w:ascii="Arial" w:hAnsi="Arial" w:cs="Arial"/>
          <w:lang w:val="en-US"/>
        </w:rPr>
        <w:t xml:space="preserve">viola e pf. (1994, </w:t>
      </w:r>
      <w:r w:rsidR="0063657D" w:rsidRPr="005E6A12">
        <w:rPr>
          <w:rFonts w:ascii="Arial" w:hAnsi="Arial" w:cs="Arial"/>
          <w:lang w:val="en-US"/>
        </w:rPr>
        <w:t>19</w:t>
      </w:r>
      <w:r w:rsidRPr="005E6A12">
        <w:rPr>
          <w:rFonts w:ascii="Arial" w:hAnsi="Arial" w:cs="Arial"/>
          <w:lang w:val="en-US"/>
        </w:rPr>
        <w:t>’</w:t>
      </w:r>
      <w:r w:rsidR="0063657D" w:rsidRPr="005E6A12">
        <w:rPr>
          <w:rFonts w:ascii="Arial" w:hAnsi="Arial" w:cs="Arial"/>
          <w:lang w:val="en-US"/>
        </w:rPr>
        <w:t>50</w:t>
      </w:r>
      <w:r w:rsidRPr="005E6A12">
        <w:rPr>
          <w:rFonts w:ascii="Arial" w:hAnsi="Arial" w:cs="Arial"/>
          <w:lang w:val="en-US"/>
        </w:rPr>
        <w:t>).   Music to Go, viola e vcl. (1995, 4’</w:t>
      </w:r>
      <w:r w:rsidR="002621B3" w:rsidRPr="005E6A12">
        <w:rPr>
          <w:rFonts w:ascii="Arial" w:hAnsi="Arial" w:cs="Arial"/>
          <w:lang w:val="en-US"/>
        </w:rPr>
        <w:t>5</w:t>
      </w:r>
      <w:r w:rsidRPr="005E6A12">
        <w:rPr>
          <w:rFonts w:ascii="Arial" w:hAnsi="Arial" w:cs="Arial"/>
          <w:lang w:val="en-US"/>
        </w:rPr>
        <w:t xml:space="preserve">0).   </w:t>
      </w:r>
    </w:p>
    <w:p w:rsidR="00C635A6" w:rsidRPr="005E6A12" w:rsidRDefault="0078055F" w:rsidP="007E0117">
      <w:pPr>
        <w:tabs>
          <w:tab w:val="left" w:pos="4253"/>
          <w:tab w:val="left" w:pos="9639"/>
          <w:tab w:val="left" w:pos="10206"/>
          <w:tab w:val="left" w:pos="10490"/>
        </w:tabs>
        <w:rPr>
          <w:rFonts w:ascii="Arial" w:hAnsi="Arial" w:cs="Arial"/>
        </w:rPr>
      </w:pPr>
      <w:r w:rsidRPr="005E6A12">
        <w:rPr>
          <w:rFonts w:ascii="Arial" w:hAnsi="Arial" w:cs="Arial"/>
          <w:lang w:val="en-GB"/>
        </w:rPr>
        <w:t>Music for here, v</w:t>
      </w:r>
      <w:r w:rsidR="00120736" w:rsidRPr="005E6A12">
        <w:rPr>
          <w:rFonts w:ascii="Arial" w:hAnsi="Arial" w:cs="Arial"/>
          <w:lang w:val="en-GB"/>
        </w:rPr>
        <w:t>io</w:t>
      </w:r>
      <w:r w:rsidRPr="005E6A12">
        <w:rPr>
          <w:rFonts w:ascii="Arial" w:hAnsi="Arial" w:cs="Arial"/>
          <w:lang w:val="en-GB"/>
        </w:rPr>
        <w:t>la</w:t>
      </w:r>
      <w:r w:rsidR="00120736" w:rsidRPr="005E6A12">
        <w:rPr>
          <w:rFonts w:ascii="Arial" w:hAnsi="Arial" w:cs="Arial"/>
          <w:lang w:val="en-GB"/>
        </w:rPr>
        <w:t>,</w:t>
      </w:r>
      <w:r w:rsidRPr="005E6A12">
        <w:rPr>
          <w:rFonts w:ascii="Arial" w:hAnsi="Arial" w:cs="Arial"/>
          <w:lang w:val="en-GB"/>
        </w:rPr>
        <w:t xml:space="preserve"> </w:t>
      </w:r>
      <w:r w:rsidR="00C635A6" w:rsidRPr="005E6A12">
        <w:rPr>
          <w:rFonts w:ascii="Arial" w:hAnsi="Arial" w:cs="Arial"/>
          <w:lang w:val="en-GB"/>
        </w:rPr>
        <w:t>fag. v</w:t>
      </w:r>
      <w:r w:rsidRPr="005E6A12">
        <w:rPr>
          <w:rFonts w:ascii="Arial" w:hAnsi="Arial" w:cs="Arial"/>
          <w:lang w:val="en-GB"/>
        </w:rPr>
        <w:t>cl</w:t>
      </w:r>
      <w:r w:rsidR="00C635A6" w:rsidRPr="005E6A12">
        <w:rPr>
          <w:rFonts w:ascii="Arial" w:hAnsi="Arial" w:cs="Arial"/>
          <w:lang w:val="en-GB"/>
        </w:rPr>
        <w:t>.</w:t>
      </w:r>
      <w:r w:rsidRPr="005E6A12">
        <w:rPr>
          <w:rFonts w:ascii="Arial" w:hAnsi="Arial" w:cs="Arial"/>
          <w:lang w:val="en-GB"/>
        </w:rPr>
        <w:t xml:space="preserve"> </w:t>
      </w:r>
      <w:r w:rsidRPr="005E6A12">
        <w:rPr>
          <w:rFonts w:ascii="Arial" w:hAnsi="Arial" w:cs="Arial"/>
        </w:rPr>
        <w:t>(1994, 5’).</w:t>
      </w:r>
      <w:r w:rsidR="00F226A8" w:rsidRPr="005E6A12">
        <w:rPr>
          <w:rFonts w:ascii="Arial" w:hAnsi="Arial" w:cs="Arial"/>
        </w:rPr>
        <w:t xml:space="preserve">   </w:t>
      </w:r>
      <w:r w:rsidR="008A2D19" w:rsidRPr="005E6A12">
        <w:rPr>
          <w:rFonts w:ascii="Arial" w:hAnsi="Arial" w:cs="Arial"/>
        </w:rPr>
        <w:t>Come follow, fagotto e viola (2001, 9’45).</w:t>
      </w:r>
      <w:r w:rsidR="00F226A8" w:rsidRPr="005E6A12">
        <w:rPr>
          <w:rFonts w:ascii="Arial" w:hAnsi="Arial" w:cs="Arial"/>
        </w:rPr>
        <w:t xml:space="preserve">   </w:t>
      </w:r>
    </w:p>
    <w:p w:rsidR="00F226A8" w:rsidRPr="005E6A12" w:rsidRDefault="00F226A8" w:rsidP="007E0117">
      <w:pPr>
        <w:tabs>
          <w:tab w:val="left" w:pos="4253"/>
          <w:tab w:val="left" w:pos="9639"/>
          <w:tab w:val="left" w:pos="10206"/>
          <w:tab w:val="left" w:pos="10490"/>
        </w:tabs>
        <w:rPr>
          <w:rFonts w:ascii="Arial" w:hAnsi="Arial" w:cs="Arial"/>
        </w:rPr>
      </w:pPr>
      <w:r w:rsidRPr="005E6A12">
        <w:rPr>
          <w:rFonts w:ascii="Arial" w:hAnsi="Arial" w:cs="Arial"/>
        </w:rPr>
        <w:t xml:space="preserve">Frauenleben, </w:t>
      </w:r>
      <w:r w:rsidR="002621B3" w:rsidRPr="005E6A12">
        <w:rPr>
          <w:rFonts w:ascii="Arial" w:hAnsi="Arial" w:cs="Arial"/>
        </w:rPr>
        <w:t xml:space="preserve">9 Lieder per </w:t>
      </w:r>
      <w:r w:rsidRPr="005E6A12">
        <w:rPr>
          <w:rFonts w:ascii="Arial" w:hAnsi="Arial" w:cs="Arial"/>
        </w:rPr>
        <w:t>viola e orch. (199</w:t>
      </w:r>
      <w:r w:rsidR="002621B3" w:rsidRPr="005E6A12">
        <w:rPr>
          <w:rFonts w:ascii="Arial" w:hAnsi="Arial" w:cs="Arial"/>
        </w:rPr>
        <w:t>2</w:t>
      </w:r>
      <w:r w:rsidRPr="005E6A12">
        <w:rPr>
          <w:rFonts w:ascii="Arial" w:hAnsi="Arial" w:cs="Arial"/>
        </w:rPr>
        <w:t xml:space="preserve">, </w:t>
      </w:r>
      <w:r w:rsidR="0063657D" w:rsidRPr="005E6A12">
        <w:rPr>
          <w:rFonts w:ascii="Arial" w:hAnsi="Arial" w:cs="Arial"/>
        </w:rPr>
        <w:t>19</w:t>
      </w:r>
      <w:r w:rsidRPr="005E6A12">
        <w:rPr>
          <w:rFonts w:ascii="Arial" w:hAnsi="Arial" w:cs="Arial"/>
        </w:rPr>
        <w:t>’</w:t>
      </w:r>
      <w:r w:rsidR="0063657D" w:rsidRPr="005E6A12">
        <w:rPr>
          <w:rFonts w:ascii="Arial" w:hAnsi="Arial" w:cs="Arial"/>
        </w:rPr>
        <w:t>50</w:t>
      </w:r>
      <w:r w:rsidRPr="005E6A12">
        <w:rPr>
          <w:rFonts w:ascii="Arial" w:hAnsi="Arial" w:cs="Arial"/>
        </w:rPr>
        <w:t>).</w:t>
      </w:r>
    </w:p>
    <w:p w:rsidR="00DB7A23" w:rsidRPr="005E6A12" w:rsidRDefault="00DB7A23" w:rsidP="007E0117">
      <w:pPr>
        <w:tabs>
          <w:tab w:val="left" w:pos="4253"/>
          <w:tab w:val="left" w:pos="9639"/>
          <w:tab w:val="left" w:pos="10206"/>
          <w:tab w:val="left" w:pos="10490"/>
        </w:tabs>
        <w:rPr>
          <w:rFonts w:ascii="Arial" w:hAnsi="Arial" w:cs="Arial"/>
        </w:rPr>
      </w:pPr>
    </w:p>
    <w:p w:rsidR="002C31D3" w:rsidRPr="005E6A12" w:rsidRDefault="002C31D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JOLIVET  André</w:t>
      </w:r>
      <w:r w:rsidR="00997AD4" w:rsidRPr="005E6A12">
        <w:rPr>
          <w:rFonts w:ascii="Arial" w:hAnsi="Arial" w:cs="Arial"/>
          <w:color w:val="4F81BD"/>
          <w:u w:val="single"/>
        </w:rPr>
        <w:t xml:space="preserve">                             </w:t>
      </w:r>
      <w:r w:rsidRPr="005E6A12">
        <w:rPr>
          <w:rFonts w:ascii="Arial" w:hAnsi="Arial" w:cs="Arial"/>
          <w:color w:val="4F81BD"/>
          <w:u w:val="single"/>
        </w:rPr>
        <w:t xml:space="preserve">Parigi, 8.8.1905 </w:t>
      </w:r>
      <w:r w:rsidR="005B4B6D" w:rsidRPr="005E6A12">
        <w:rPr>
          <w:rFonts w:ascii="Arial" w:hAnsi="Arial" w:cs="Arial"/>
          <w:color w:val="4F81BD"/>
          <w:u w:val="single"/>
        </w:rPr>
        <w:t>-</w:t>
      </w:r>
      <w:r w:rsidRPr="005E6A12">
        <w:rPr>
          <w:rFonts w:ascii="Arial" w:hAnsi="Arial" w:cs="Arial"/>
          <w:color w:val="4F81BD"/>
          <w:u w:val="single"/>
        </w:rPr>
        <w:t xml:space="preserve"> </w:t>
      </w:r>
      <w:r w:rsidR="005B4B6D" w:rsidRPr="005E6A12">
        <w:rPr>
          <w:rFonts w:ascii="Arial" w:hAnsi="Arial" w:cs="Arial"/>
          <w:color w:val="4F81BD"/>
          <w:u w:val="single"/>
        </w:rPr>
        <w:t xml:space="preserve">Parigi, </w:t>
      </w:r>
      <w:r w:rsidR="00932F14" w:rsidRPr="005E6A12">
        <w:rPr>
          <w:rFonts w:ascii="Arial" w:hAnsi="Arial" w:cs="Arial"/>
          <w:color w:val="4F81BD"/>
          <w:u w:val="single"/>
        </w:rPr>
        <w:t>20.12.</w:t>
      </w:r>
      <w:r w:rsidRPr="005E6A12">
        <w:rPr>
          <w:rFonts w:ascii="Arial" w:hAnsi="Arial" w:cs="Arial"/>
          <w:color w:val="4F81BD"/>
          <w:u w:val="single"/>
        </w:rPr>
        <w:t>1974</w:t>
      </w:r>
      <w:r w:rsidR="007C6054" w:rsidRPr="005E6A12">
        <w:rPr>
          <w:rFonts w:ascii="Arial" w:hAnsi="Arial" w:cs="Arial"/>
          <w:color w:val="4F81BD"/>
          <w:u w:val="single"/>
        </w:rPr>
        <w:t>.</w:t>
      </w:r>
    </w:p>
    <w:p w:rsidR="002C31D3" w:rsidRPr="005E6A12" w:rsidRDefault="002C31D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Allievo di Le Flem e Varèse a Parigi. Con Messiaen, Lesur, Baudrier, fondò il gruppo “Jeune France” </w:t>
      </w:r>
      <w:r w:rsidR="00E94C2B">
        <w:rPr>
          <w:rFonts w:ascii="Arial" w:hAnsi="Arial" w:cs="Arial"/>
          <w:color w:val="4F81BD"/>
          <w:sz w:val="20"/>
          <w:szCs w:val="20"/>
        </w:rPr>
        <w:t xml:space="preserve">   </w:t>
      </w:r>
      <w:r w:rsidRPr="005E6A12">
        <w:rPr>
          <w:rFonts w:ascii="Arial" w:hAnsi="Arial" w:cs="Arial"/>
          <w:color w:val="4F81BD"/>
          <w:sz w:val="20"/>
          <w:szCs w:val="20"/>
        </w:rPr>
        <w:t>per la di</w:t>
      </w:r>
      <w:r w:rsidR="00163228" w:rsidRPr="005E6A12">
        <w:rPr>
          <w:rFonts w:ascii="Arial" w:hAnsi="Arial" w:cs="Arial"/>
          <w:color w:val="4F81BD"/>
          <w:sz w:val="20"/>
          <w:szCs w:val="20"/>
        </w:rPr>
        <w:t>f</w:t>
      </w:r>
      <w:r w:rsidRPr="005E6A12">
        <w:rPr>
          <w:rFonts w:ascii="Arial" w:hAnsi="Arial" w:cs="Arial"/>
          <w:color w:val="4F81BD"/>
          <w:sz w:val="20"/>
          <w:szCs w:val="20"/>
        </w:rPr>
        <w:t xml:space="preserve">fusione della musica moderna. Direttore d’orchestra e della Comedie Francaise, presidente </w:t>
      </w:r>
      <w:r w:rsidR="00E94C2B">
        <w:rPr>
          <w:rFonts w:ascii="Arial" w:hAnsi="Arial" w:cs="Arial"/>
          <w:color w:val="4F81BD"/>
          <w:sz w:val="20"/>
          <w:szCs w:val="20"/>
        </w:rPr>
        <w:t xml:space="preserve">       </w:t>
      </w:r>
      <w:r w:rsidRPr="005E6A12">
        <w:rPr>
          <w:rFonts w:ascii="Arial" w:hAnsi="Arial" w:cs="Arial"/>
          <w:color w:val="4F81BD"/>
          <w:sz w:val="20"/>
          <w:szCs w:val="20"/>
        </w:rPr>
        <w:t>dei concerti Lamoureux e insegnante di composizione al Conservatorio di Parigi.</w:t>
      </w:r>
    </w:p>
    <w:p w:rsidR="0074633C" w:rsidRPr="005E6A12" w:rsidRDefault="00B83084" w:rsidP="007E0117">
      <w:pPr>
        <w:tabs>
          <w:tab w:val="left" w:pos="4253"/>
          <w:tab w:val="left" w:pos="9639"/>
          <w:tab w:val="left" w:pos="10206"/>
          <w:tab w:val="left" w:pos="10490"/>
        </w:tabs>
        <w:rPr>
          <w:rFonts w:ascii="Arial" w:hAnsi="Arial" w:cs="Arial"/>
        </w:rPr>
      </w:pPr>
      <w:r w:rsidRPr="005E6A12">
        <w:rPr>
          <w:rFonts w:ascii="Arial" w:hAnsi="Arial" w:cs="Arial"/>
        </w:rPr>
        <w:t xml:space="preserve">5 Eglogues, per viola sola (1967, 12’).   </w:t>
      </w:r>
      <w:r w:rsidR="0074633C" w:rsidRPr="005E6A12">
        <w:rPr>
          <w:rFonts w:ascii="Arial" w:hAnsi="Arial" w:cs="Arial"/>
        </w:rPr>
        <w:t>Pastorales de Noel, viola e arpa (1943).</w:t>
      </w:r>
    </w:p>
    <w:p w:rsidR="00261C48" w:rsidRPr="005E6A12" w:rsidRDefault="00717A90" w:rsidP="007E0117">
      <w:pPr>
        <w:tabs>
          <w:tab w:val="left" w:pos="4253"/>
          <w:tab w:val="left" w:pos="9639"/>
          <w:tab w:val="left" w:pos="10206"/>
          <w:tab w:val="left" w:pos="10490"/>
        </w:tabs>
        <w:rPr>
          <w:rFonts w:ascii="Arial" w:hAnsi="Arial" w:cs="Arial"/>
        </w:rPr>
      </w:pPr>
      <w:r w:rsidRPr="005E6A12">
        <w:rPr>
          <w:rFonts w:ascii="Arial" w:hAnsi="Arial" w:cs="Arial"/>
        </w:rPr>
        <w:t xml:space="preserve">Chant d’oppression, per </w:t>
      </w:r>
      <w:r w:rsidR="000B32E4" w:rsidRPr="005E6A12">
        <w:rPr>
          <w:rFonts w:ascii="Arial" w:hAnsi="Arial" w:cs="Arial"/>
        </w:rPr>
        <w:t>viola</w:t>
      </w:r>
      <w:r w:rsidRPr="005E6A12">
        <w:rPr>
          <w:rFonts w:ascii="Arial" w:hAnsi="Arial" w:cs="Arial"/>
        </w:rPr>
        <w:t xml:space="preserve"> e pf.</w:t>
      </w:r>
      <w:r w:rsidR="00E75446" w:rsidRPr="005E6A12">
        <w:rPr>
          <w:rFonts w:ascii="Arial" w:hAnsi="Arial" w:cs="Arial"/>
        </w:rPr>
        <w:t xml:space="preserve"> (1935, 4’15).</w:t>
      </w:r>
      <w:r w:rsidR="0074633C" w:rsidRPr="005E6A12">
        <w:rPr>
          <w:rFonts w:ascii="Arial" w:hAnsi="Arial" w:cs="Arial"/>
        </w:rPr>
        <w:t xml:space="preserve">   </w:t>
      </w:r>
      <w:r w:rsidR="00D8218E" w:rsidRPr="005E6A12">
        <w:rPr>
          <w:rFonts w:ascii="Arial" w:hAnsi="Arial" w:cs="Arial"/>
        </w:rPr>
        <w:t>Piccola Suite</w:t>
      </w:r>
      <w:r w:rsidR="00E605D0" w:rsidRPr="005E6A12">
        <w:rPr>
          <w:rFonts w:ascii="Arial" w:hAnsi="Arial" w:cs="Arial"/>
        </w:rPr>
        <w:t>,</w:t>
      </w:r>
      <w:r w:rsidR="00D8218E" w:rsidRPr="005E6A12">
        <w:rPr>
          <w:rFonts w:ascii="Arial" w:hAnsi="Arial" w:cs="Arial"/>
        </w:rPr>
        <w:t xml:space="preserve"> per fl. viola e arpa.</w:t>
      </w:r>
    </w:p>
    <w:p w:rsidR="0074633C" w:rsidRPr="005E6A12" w:rsidRDefault="00261C48" w:rsidP="007E0117">
      <w:pPr>
        <w:tabs>
          <w:tab w:val="left" w:pos="4253"/>
          <w:tab w:val="left" w:pos="9639"/>
          <w:tab w:val="left" w:pos="10206"/>
          <w:tab w:val="left" w:pos="10490"/>
        </w:tabs>
        <w:rPr>
          <w:rFonts w:ascii="Arial" w:hAnsi="Arial" w:cs="Arial"/>
          <w:lang w:val="en-US"/>
        </w:rPr>
      </w:pPr>
      <w:r w:rsidRPr="005E6A12">
        <w:rPr>
          <w:rFonts w:ascii="Arial" w:hAnsi="Arial" w:cs="Arial"/>
          <w:lang w:val="fr-FR"/>
        </w:rPr>
        <w:t xml:space="preserve">Chant de Linos, viola, vcl. arpa, fl. vl. </w:t>
      </w:r>
      <w:r w:rsidRPr="005E6A12">
        <w:rPr>
          <w:rFonts w:ascii="Arial" w:hAnsi="Arial" w:cs="Arial"/>
          <w:lang w:val="en-US"/>
        </w:rPr>
        <w:t>(1944, 10'25).</w:t>
      </w:r>
    </w:p>
    <w:p w:rsidR="009F3E52" w:rsidRPr="005E6A12" w:rsidRDefault="009F3E52" w:rsidP="007E0117">
      <w:pPr>
        <w:tabs>
          <w:tab w:val="left" w:pos="4253"/>
          <w:tab w:val="left" w:pos="9639"/>
          <w:tab w:val="left" w:pos="10206"/>
          <w:tab w:val="left" w:pos="10490"/>
        </w:tabs>
        <w:rPr>
          <w:rFonts w:ascii="Arial" w:hAnsi="Arial" w:cs="Arial"/>
          <w:lang w:val="en-US"/>
        </w:rPr>
      </w:pPr>
    </w:p>
    <w:p w:rsidR="00A64618" w:rsidRPr="005E6A12" w:rsidRDefault="00A6461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JONES  Charles</w:t>
      </w:r>
      <w:r w:rsidR="00997AD4" w:rsidRPr="005E6A12">
        <w:rPr>
          <w:rFonts w:ascii="Arial" w:hAnsi="Arial" w:cs="Arial"/>
          <w:color w:val="4F81BD"/>
          <w:u w:val="single"/>
          <w:lang w:val="en-US"/>
        </w:rPr>
        <w:t xml:space="preserve">                             </w:t>
      </w:r>
      <w:r w:rsidRPr="005E6A12">
        <w:rPr>
          <w:rFonts w:ascii="Arial" w:hAnsi="Arial" w:cs="Arial"/>
          <w:color w:val="4F81BD"/>
          <w:u w:val="single"/>
          <w:lang w:val="en-US"/>
        </w:rPr>
        <w:t>Tamworth, 21.6.1910</w:t>
      </w:r>
      <w:r w:rsidR="003575B8" w:rsidRPr="005E6A12">
        <w:rPr>
          <w:rFonts w:ascii="Arial" w:hAnsi="Arial" w:cs="Arial"/>
          <w:color w:val="4F81BD"/>
          <w:u w:val="single"/>
          <w:lang w:val="en-US"/>
        </w:rPr>
        <w:t xml:space="preserve"> </w:t>
      </w:r>
      <w:r w:rsidR="00346969" w:rsidRPr="005E6A12">
        <w:rPr>
          <w:rFonts w:ascii="Arial" w:hAnsi="Arial" w:cs="Arial"/>
          <w:color w:val="4F81BD"/>
          <w:u w:val="single"/>
          <w:lang w:val="en-US"/>
        </w:rPr>
        <w:t>-</w:t>
      </w:r>
      <w:r w:rsidR="003575B8" w:rsidRPr="005E6A12">
        <w:rPr>
          <w:rFonts w:ascii="Arial" w:hAnsi="Arial" w:cs="Arial"/>
          <w:color w:val="4F81BD"/>
          <w:u w:val="single"/>
          <w:lang w:val="en-US"/>
        </w:rPr>
        <w:t xml:space="preserve"> </w:t>
      </w:r>
      <w:r w:rsidR="00346969" w:rsidRPr="005E6A12">
        <w:rPr>
          <w:rFonts w:ascii="Arial" w:hAnsi="Arial" w:cs="Arial"/>
          <w:color w:val="4F81BD"/>
          <w:u w:val="single"/>
          <w:lang w:val="en-US"/>
        </w:rPr>
        <w:t xml:space="preserve">New York, </w:t>
      </w:r>
      <w:r w:rsidR="00D60261" w:rsidRPr="005E6A12">
        <w:rPr>
          <w:rFonts w:ascii="Arial" w:hAnsi="Arial" w:cs="Arial"/>
          <w:color w:val="4F81BD"/>
          <w:u w:val="single"/>
          <w:lang w:val="en-US"/>
        </w:rPr>
        <w:t>6.6.1997.</w:t>
      </w:r>
    </w:p>
    <w:p w:rsidR="00A64618" w:rsidRPr="005E6A12" w:rsidRDefault="00A6461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w:t>
      </w:r>
      <w:r w:rsidR="003575B8" w:rsidRPr="005E6A12">
        <w:rPr>
          <w:rFonts w:ascii="Arial" w:hAnsi="Arial" w:cs="Arial"/>
          <w:color w:val="4F81BD"/>
          <w:sz w:val="20"/>
          <w:szCs w:val="20"/>
        </w:rPr>
        <w:t xml:space="preserve">e didatta </w:t>
      </w:r>
      <w:r w:rsidRPr="005E6A12">
        <w:rPr>
          <w:rFonts w:ascii="Arial" w:hAnsi="Arial" w:cs="Arial"/>
          <w:color w:val="4F81BD"/>
          <w:sz w:val="20"/>
          <w:szCs w:val="20"/>
        </w:rPr>
        <w:t xml:space="preserve">americano, canadese d’origine, </w:t>
      </w:r>
      <w:r w:rsidR="00D60261" w:rsidRPr="005E6A12">
        <w:rPr>
          <w:rFonts w:ascii="Arial" w:hAnsi="Arial" w:cs="Arial"/>
          <w:color w:val="4F81BD"/>
          <w:sz w:val="20"/>
          <w:szCs w:val="20"/>
        </w:rPr>
        <w:t xml:space="preserve">dal 1928 a New York alla Juilliard </w:t>
      </w:r>
      <w:r w:rsidRPr="005E6A12">
        <w:rPr>
          <w:rFonts w:ascii="Arial" w:hAnsi="Arial" w:cs="Arial"/>
          <w:color w:val="4F81BD"/>
          <w:sz w:val="20"/>
          <w:szCs w:val="20"/>
        </w:rPr>
        <w:t xml:space="preserve">allievo di </w:t>
      </w:r>
      <w:r w:rsidR="00D60261" w:rsidRPr="005E6A12">
        <w:rPr>
          <w:rFonts w:ascii="Arial" w:hAnsi="Arial" w:cs="Arial"/>
          <w:color w:val="4F81BD"/>
          <w:sz w:val="20"/>
          <w:szCs w:val="20"/>
        </w:rPr>
        <w:t>Wagenaar</w:t>
      </w:r>
      <w:r w:rsidR="00E94C2B">
        <w:rPr>
          <w:rFonts w:ascii="Arial" w:hAnsi="Arial" w:cs="Arial"/>
          <w:color w:val="4F81BD"/>
          <w:sz w:val="20"/>
          <w:szCs w:val="20"/>
        </w:rPr>
        <w:t xml:space="preserve"> </w:t>
      </w:r>
      <w:r w:rsidR="003575B8" w:rsidRPr="005E6A12">
        <w:rPr>
          <w:rFonts w:ascii="Arial" w:hAnsi="Arial" w:cs="Arial"/>
          <w:color w:val="4F81BD"/>
          <w:sz w:val="20"/>
          <w:szCs w:val="20"/>
        </w:rPr>
        <w:t>e</w:t>
      </w:r>
      <w:r w:rsidR="00D60261" w:rsidRPr="005E6A12">
        <w:rPr>
          <w:rFonts w:ascii="Arial" w:hAnsi="Arial" w:cs="Arial"/>
          <w:color w:val="4F81BD"/>
          <w:sz w:val="20"/>
          <w:szCs w:val="20"/>
        </w:rPr>
        <w:t xml:space="preserve"> </w:t>
      </w:r>
      <w:r w:rsidRPr="005E6A12">
        <w:rPr>
          <w:rFonts w:ascii="Arial" w:hAnsi="Arial" w:cs="Arial"/>
          <w:color w:val="4F81BD"/>
          <w:sz w:val="20"/>
          <w:szCs w:val="20"/>
        </w:rPr>
        <w:t xml:space="preserve">Copland. </w:t>
      </w:r>
      <w:r w:rsidR="00D60261" w:rsidRPr="005E6A12">
        <w:rPr>
          <w:rFonts w:ascii="Arial" w:hAnsi="Arial" w:cs="Arial"/>
          <w:color w:val="4F81BD"/>
          <w:sz w:val="20"/>
          <w:szCs w:val="20"/>
        </w:rPr>
        <w:t>Insegnante con Milhaud al Mills College in California</w:t>
      </w:r>
      <w:r w:rsidR="00346969" w:rsidRPr="005E6A12">
        <w:rPr>
          <w:rFonts w:ascii="Arial" w:hAnsi="Arial" w:cs="Arial"/>
          <w:color w:val="4F81BD"/>
          <w:sz w:val="20"/>
          <w:szCs w:val="20"/>
        </w:rPr>
        <w:t xml:space="preserve"> e all’Aspen Music School</w:t>
      </w:r>
      <w:r w:rsidR="00D60261" w:rsidRPr="005E6A12">
        <w:rPr>
          <w:rFonts w:ascii="Arial" w:hAnsi="Arial" w:cs="Arial"/>
          <w:color w:val="4F81BD"/>
          <w:sz w:val="20"/>
          <w:szCs w:val="20"/>
        </w:rPr>
        <w:t xml:space="preserve">, quindi alla Juilliard School e al Mannes College of Music. </w:t>
      </w:r>
      <w:r w:rsidRPr="005E6A12">
        <w:rPr>
          <w:rFonts w:ascii="Arial" w:hAnsi="Arial" w:cs="Arial"/>
          <w:color w:val="4F81BD"/>
          <w:sz w:val="20"/>
          <w:szCs w:val="20"/>
        </w:rPr>
        <w:t xml:space="preserve">Direttore dell’orchestra Sinfonica di San Francisco e della </w:t>
      </w:r>
      <w:r w:rsidR="00AB0EAB" w:rsidRPr="005E6A12">
        <w:rPr>
          <w:rFonts w:ascii="Arial" w:hAnsi="Arial" w:cs="Arial"/>
          <w:color w:val="4F81BD"/>
          <w:sz w:val="20"/>
          <w:szCs w:val="20"/>
        </w:rPr>
        <w:t>Juilliard</w:t>
      </w:r>
      <w:r w:rsidRPr="005E6A12">
        <w:rPr>
          <w:rFonts w:ascii="Arial" w:hAnsi="Arial" w:cs="Arial"/>
          <w:color w:val="4F81BD"/>
          <w:sz w:val="20"/>
          <w:szCs w:val="20"/>
        </w:rPr>
        <w:t xml:space="preserve"> School</w:t>
      </w:r>
      <w:r w:rsidR="00D60261" w:rsidRPr="005E6A12">
        <w:rPr>
          <w:rFonts w:ascii="Arial" w:hAnsi="Arial" w:cs="Arial"/>
          <w:color w:val="4F81BD"/>
          <w:sz w:val="20"/>
          <w:szCs w:val="20"/>
        </w:rPr>
        <w:t>.</w:t>
      </w:r>
    </w:p>
    <w:p w:rsidR="0043358D" w:rsidRPr="005E6A12" w:rsidRDefault="00A64618" w:rsidP="007E0117">
      <w:pPr>
        <w:tabs>
          <w:tab w:val="left" w:pos="4253"/>
          <w:tab w:val="left" w:pos="9639"/>
          <w:tab w:val="left" w:pos="10206"/>
          <w:tab w:val="left" w:pos="10490"/>
        </w:tabs>
        <w:rPr>
          <w:rFonts w:ascii="Arial" w:hAnsi="Arial" w:cs="Arial"/>
        </w:rPr>
      </w:pPr>
      <w:r w:rsidRPr="005E6A12">
        <w:rPr>
          <w:rFonts w:ascii="Arial" w:hAnsi="Arial" w:cs="Arial"/>
        </w:rPr>
        <w:t>Threnody per viola sola (1947</w:t>
      </w:r>
      <w:r w:rsidR="00D60261" w:rsidRPr="005E6A12">
        <w:rPr>
          <w:rFonts w:ascii="Arial" w:hAnsi="Arial" w:cs="Arial"/>
        </w:rPr>
        <w:t>, 5’40</w:t>
      </w:r>
      <w:r w:rsidRPr="005E6A12">
        <w:rPr>
          <w:rFonts w:ascii="Arial" w:hAnsi="Arial" w:cs="Arial"/>
        </w:rPr>
        <w:t>).</w:t>
      </w:r>
      <w:r w:rsidR="0043358D" w:rsidRPr="005E6A12">
        <w:rPr>
          <w:rFonts w:ascii="Arial" w:hAnsi="Arial" w:cs="Arial"/>
        </w:rPr>
        <w:t xml:space="preserve">   Pavanne, 2 viole (1’45).</w:t>
      </w:r>
    </w:p>
    <w:p w:rsidR="00B83084" w:rsidRPr="005E6A12" w:rsidRDefault="0043358D" w:rsidP="007E0117">
      <w:pPr>
        <w:tabs>
          <w:tab w:val="left" w:pos="4253"/>
          <w:tab w:val="left" w:pos="9639"/>
          <w:tab w:val="left" w:pos="10206"/>
          <w:tab w:val="left" w:pos="10490"/>
        </w:tabs>
        <w:rPr>
          <w:rFonts w:ascii="Arial" w:hAnsi="Arial" w:cs="Arial"/>
        </w:rPr>
      </w:pPr>
      <w:r w:rsidRPr="005E6A12">
        <w:rPr>
          <w:rFonts w:ascii="Arial" w:hAnsi="Arial" w:cs="Arial"/>
        </w:rPr>
        <w:t>Preludio e fuga, viola e pf. (7’).</w:t>
      </w:r>
    </w:p>
    <w:p w:rsidR="00D60261" w:rsidRPr="005E6A12" w:rsidRDefault="00D60261" w:rsidP="007E0117">
      <w:pPr>
        <w:tabs>
          <w:tab w:val="left" w:pos="4253"/>
          <w:tab w:val="left" w:pos="9639"/>
          <w:tab w:val="left" w:pos="10206"/>
          <w:tab w:val="left" w:pos="10490"/>
        </w:tabs>
        <w:rPr>
          <w:rFonts w:ascii="Arial" w:hAnsi="Arial" w:cs="Arial"/>
          <w:vanish/>
        </w:rPr>
      </w:pPr>
    </w:p>
    <w:p w:rsidR="00D60261" w:rsidRPr="005E6A12" w:rsidRDefault="00D60261" w:rsidP="007E0117">
      <w:pPr>
        <w:tabs>
          <w:tab w:val="left" w:pos="4253"/>
          <w:tab w:val="left" w:pos="9639"/>
          <w:tab w:val="left" w:pos="10206"/>
          <w:tab w:val="left" w:pos="10490"/>
        </w:tabs>
        <w:rPr>
          <w:rFonts w:ascii="Arial" w:hAnsi="Arial" w:cs="Arial"/>
          <w:vanish/>
        </w:rPr>
      </w:pPr>
    </w:p>
    <w:p w:rsidR="00B83084" w:rsidRPr="005E6A12" w:rsidRDefault="00B83084" w:rsidP="007E0117">
      <w:pPr>
        <w:tabs>
          <w:tab w:val="left" w:pos="4253"/>
          <w:tab w:val="left" w:pos="9639"/>
          <w:tab w:val="left" w:pos="10206"/>
          <w:tab w:val="left" w:pos="10490"/>
        </w:tabs>
        <w:rPr>
          <w:rFonts w:ascii="Arial" w:hAnsi="Arial" w:cs="Arial"/>
        </w:rPr>
      </w:pPr>
    </w:p>
    <w:p w:rsidR="00772141" w:rsidRPr="005E6A12" w:rsidRDefault="0077214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JONES  Daniel</w:t>
      </w:r>
      <w:r w:rsidR="00997AD4" w:rsidRPr="005E6A12">
        <w:rPr>
          <w:rFonts w:ascii="Arial" w:hAnsi="Arial" w:cs="Arial"/>
          <w:color w:val="4F81BD"/>
          <w:u w:val="single"/>
        </w:rPr>
        <w:t xml:space="preserve">                              </w:t>
      </w:r>
      <w:r w:rsidRPr="005E6A12">
        <w:rPr>
          <w:rFonts w:ascii="Arial" w:hAnsi="Arial" w:cs="Arial"/>
          <w:color w:val="4F81BD"/>
          <w:u w:val="single"/>
        </w:rPr>
        <w:t>Pembroke, 7.12.1912 - 1993.</w:t>
      </w:r>
    </w:p>
    <w:p w:rsidR="00A64618" w:rsidRPr="005E6A12" w:rsidRDefault="00A6461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gallese, allievo di Wood e Farjeon, perfezionamento a Roma e Vienna.</w:t>
      </w:r>
    </w:p>
    <w:p w:rsidR="00A64618" w:rsidRPr="005E6A12" w:rsidRDefault="00A64618" w:rsidP="007E0117">
      <w:pPr>
        <w:tabs>
          <w:tab w:val="left" w:pos="4253"/>
          <w:tab w:val="left" w:pos="9639"/>
          <w:tab w:val="left" w:pos="10206"/>
          <w:tab w:val="left" w:pos="10490"/>
        </w:tabs>
        <w:rPr>
          <w:rFonts w:ascii="Arial" w:hAnsi="Arial" w:cs="Arial"/>
        </w:rPr>
      </w:pPr>
      <w:r w:rsidRPr="005E6A12">
        <w:rPr>
          <w:rFonts w:ascii="Arial" w:hAnsi="Arial" w:cs="Arial"/>
        </w:rPr>
        <w:t>Suite per viola e vcl (1949).   8 pezzi per vl. e viola (1948).</w:t>
      </w:r>
    </w:p>
    <w:p w:rsidR="00A64618" w:rsidRPr="005E6A12" w:rsidRDefault="00A64618" w:rsidP="007E0117">
      <w:pPr>
        <w:tabs>
          <w:tab w:val="left" w:pos="4253"/>
          <w:tab w:val="left" w:pos="9639"/>
          <w:tab w:val="left" w:pos="10206"/>
          <w:tab w:val="left" w:pos="10490"/>
        </w:tabs>
        <w:rPr>
          <w:rFonts w:ascii="Arial" w:hAnsi="Arial" w:cs="Arial"/>
        </w:rPr>
      </w:pPr>
    </w:p>
    <w:p w:rsidR="00DE0458" w:rsidRPr="005E6A12" w:rsidRDefault="00DE045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JONES  Robert</w:t>
      </w:r>
      <w:r w:rsidR="00997AD4" w:rsidRPr="005E6A12">
        <w:rPr>
          <w:rFonts w:ascii="Arial" w:hAnsi="Arial" w:cs="Arial"/>
          <w:color w:val="4F81BD"/>
          <w:u w:val="single"/>
        </w:rPr>
        <w:t xml:space="preserve">                              </w:t>
      </w:r>
      <w:r w:rsidR="00322047" w:rsidRPr="005E6A12">
        <w:rPr>
          <w:rFonts w:ascii="Arial" w:hAnsi="Arial" w:cs="Arial"/>
          <w:color w:val="4F81BD"/>
          <w:u w:val="single"/>
        </w:rPr>
        <w:t>1932 -1997.</w:t>
      </w:r>
    </w:p>
    <w:p w:rsidR="00322047" w:rsidRPr="005E6A12" w:rsidRDefault="0032204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organista americano.</w:t>
      </w:r>
    </w:p>
    <w:p w:rsidR="00DE0458" w:rsidRPr="005E6A12" w:rsidRDefault="00DE0458" w:rsidP="007E0117">
      <w:pPr>
        <w:tabs>
          <w:tab w:val="left" w:pos="4253"/>
          <w:tab w:val="left" w:pos="9639"/>
          <w:tab w:val="left" w:pos="10206"/>
          <w:tab w:val="left" w:pos="10490"/>
        </w:tabs>
        <w:rPr>
          <w:rFonts w:ascii="Arial" w:hAnsi="Arial" w:cs="Arial"/>
        </w:rPr>
      </w:pPr>
      <w:r w:rsidRPr="005E6A12">
        <w:rPr>
          <w:rFonts w:ascii="Arial" w:hAnsi="Arial" w:cs="Arial"/>
        </w:rPr>
        <w:t>Canzone e danza per viola e vcl.</w:t>
      </w:r>
    </w:p>
    <w:p w:rsidR="00DE0458" w:rsidRPr="005E6A12" w:rsidRDefault="00DE0458" w:rsidP="007E0117">
      <w:pPr>
        <w:tabs>
          <w:tab w:val="left" w:pos="4253"/>
          <w:tab w:val="left" w:pos="9639"/>
          <w:tab w:val="left" w:pos="10206"/>
          <w:tab w:val="left" w:pos="10490"/>
        </w:tabs>
        <w:rPr>
          <w:rFonts w:ascii="Arial" w:hAnsi="Arial" w:cs="Arial"/>
        </w:rPr>
      </w:pPr>
    </w:p>
    <w:p w:rsidR="00A36322" w:rsidRPr="005E6A12" w:rsidRDefault="00A36322"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US"/>
        </w:rPr>
        <w:t>JONG  Marinus de</w:t>
      </w:r>
      <w:r w:rsidR="00997AD4" w:rsidRPr="005E6A12">
        <w:rPr>
          <w:rFonts w:ascii="Arial" w:hAnsi="Arial" w:cs="Arial"/>
          <w:color w:val="4F81BD"/>
          <w:u w:val="single"/>
          <w:lang w:val="en-US"/>
        </w:rPr>
        <w:t xml:space="preserve">                          </w:t>
      </w:r>
      <w:r w:rsidRPr="005E6A12">
        <w:rPr>
          <w:rFonts w:ascii="Arial" w:hAnsi="Arial" w:cs="Arial"/>
          <w:color w:val="4F81BD"/>
          <w:u w:val="single"/>
          <w:lang w:val="en-US"/>
        </w:rPr>
        <w:t>Oosterhout, 14.8.1891</w:t>
      </w:r>
      <w:r w:rsidR="00A625B2" w:rsidRPr="005E6A12">
        <w:rPr>
          <w:rFonts w:ascii="Arial" w:hAnsi="Arial" w:cs="Arial"/>
          <w:color w:val="4F81BD"/>
          <w:u w:val="single"/>
          <w:lang w:val="en-US"/>
        </w:rPr>
        <w:t xml:space="preserve"> - Ekeren, 13.6.1984</w:t>
      </w:r>
      <w:r w:rsidR="00A625B2" w:rsidRPr="005E6A12">
        <w:rPr>
          <w:rFonts w:ascii="Arial" w:hAnsi="Arial" w:cs="Arial"/>
          <w:color w:val="4F81BD"/>
          <w:u w:val="single"/>
          <w:lang w:val="en-GB"/>
        </w:rPr>
        <w:t>.</w:t>
      </w:r>
    </w:p>
    <w:p w:rsidR="00A36322" w:rsidRPr="005E6A12" w:rsidRDefault="00A3632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e </w:t>
      </w:r>
      <w:r w:rsidRPr="005E6A12">
        <w:rPr>
          <w:rFonts w:ascii="Arial" w:hAnsi="Arial" w:cs="Arial"/>
          <w:b/>
          <w:color w:val="4F81BD"/>
          <w:sz w:val="20"/>
          <w:szCs w:val="20"/>
        </w:rPr>
        <w:t>violista</w:t>
      </w:r>
      <w:r w:rsidRPr="005E6A12">
        <w:rPr>
          <w:rFonts w:ascii="Arial" w:hAnsi="Arial" w:cs="Arial"/>
          <w:color w:val="4F81BD"/>
          <w:sz w:val="20"/>
          <w:szCs w:val="20"/>
        </w:rPr>
        <w:t xml:space="preserve"> belga, allievo di Mortelmans e Bosquet. Insegnante di pianoforte nei </w:t>
      </w:r>
      <w:r w:rsidR="002A36D5" w:rsidRPr="005E6A12">
        <w:rPr>
          <w:rFonts w:ascii="Arial" w:hAnsi="Arial" w:cs="Arial"/>
          <w:color w:val="4F81BD"/>
          <w:sz w:val="20"/>
          <w:szCs w:val="20"/>
        </w:rPr>
        <w:t xml:space="preserve">           </w:t>
      </w:r>
      <w:r w:rsidRPr="005E6A12">
        <w:rPr>
          <w:rFonts w:ascii="Arial" w:hAnsi="Arial" w:cs="Arial"/>
          <w:color w:val="4F81BD"/>
          <w:sz w:val="20"/>
          <w:szCs w:val="20"/>
        </w:rPr>
        <w:t>Conservatori d’Anversa e Malines.</w:t>
      </w:r>
    </w:p>
    <w:p w:rsidR="00A36322" w:rsidRPr="005E6A12" w:rsidRDefault="00A36322" w:rsidP="007E0117">
      <w:pPr>
        <w:tabs>
          <w:tab w:val="left" w:pos="4253"/>
          <w:tab w:val="left" w:pos="9639"/>
          <w:tab w:val="left" w:pos="10206"/>
          <w:tab w:val="left" w:pos="10490"/>
        </w:tabs>
        <w:rPr>
          <w:rFonts w:ascii="Arial" w:hAnsi="Arial" w:cs="Arial"/>
        </w:rPr>
      </w:pPr>
      <w:r w:rsidRPr="005E6A12">
        <w:rPr>
          <w:rFonts w:ascii="Arial" w:hAnsi="Arial" w:cs="Arial"/>
        </w:rPr>
        <w:t>Mitsanoboe, viola e pf. op. 65 (195</w:t>
      </w:r>
      <w:r w:rsidR="004D2EE6" w:rsidRPr="005E6A12">
        <w:rPr>
          <w:rFonts w:ascii="Arial" w:hAnsi="Arial" w:cs="Arial"/>
        </w:rPr>
        <w:t>7, 6’</w:t>
      </w:r>
      <w:r w:rsidRPr="005E6A12">
        <w:rPr>
          <w:rFonts w:ascii="Arial" w:hAnsi="Arial" w:cs="Arial"/>
        </w:rPr>
        <w:t>).</w:t>
      </w:r>
      <w:r w:rsidR="009B0DF9" w:rsidRPr="005E6A12">
        <w:rPr>
          <w:rFonts w:ascii="Arial" w:hAnsi="Arial" w:cs="Arial"/>
        </w:rPr>
        <w:t xml:space="preserve">   Concerto op. 111, viola e orch. (1958, 24’).</w:t>
      </w:r>
    </w:p>
    <w:p w:rsidR="004B15ED" w:rsidRPr="005E6A12" w:rsidRDefault="004B15ED" w:rsidP="007E0117">
      <w:pPr>
        <w:tabs>
          <w:tab w:val="left" w:pos="4253"/>
          <w:tab w:val="left" w:pos="9639"/>
          <w:tab w:val="left" w:pos="10206"/>
          <w:tab w:val="left" w:pos="10490"/>
        </w:tabs>
        <w:rPr>
          <w:rFonts w:ascii="Arial" w:hAnsi="Arial" w:cs="Arial"/>
        </w:rPr>
      </w:pPr>
    </w:p>
    <w:p w:rsidR="00486C8F" w:rsidRPr="00CA2137" w:rsidRDefault="00486C8F" w:rsidP="007E0117">
      <w:pPr>
        <w:tabs>
          <w:tab w:val="left" w:pos="4253"/>
          <w:tab w:val="left" w:pos="9639"/>
          <w:tab w:val="left" w:pos="10206"/>
          <w:tab w:val="left" w:pos="10490"/>
        </w:tabs>
        <w:rPr>
          <w:rFonts w:ascii="Arial" w:hAnsi="Arial" w:cs="Arial"/>
          <w:color w:val="4F81BD"/>
          <w:u w:val="single"/>
        </w:rPr>
      </w:pPr>
      <w:r w:rsidRPr="00CA2137">
        <w:rPr>
          <w:rFonts w:ascii="Arial" w:hAnsi="Arial" w:cs="Arial"/>
          <w:color w:val="4F81BD"/>
          <w:u w:val="single"/>
        </w:rPr>
        <w:t>JONGEN  Joseph</w:t>
      </w:r>
      <w:r w:rsidR="00997AD4" w:rsidRPr="00CA2137">
        <w:rPr>
          <w:rFonts w:ascii="Arial" w:hAnsi="Arial" w:cs="Arial"/>
          <w:color w:val="4F81BD"/>
          <w:u w:val="single"/>
        </w:rPr>
        <w:t xml:space="preserve">                          </w:t>
      </w:r>
      <w:r w:rsidRPr="00CA2137">
        <w:rPr>
          <w:rFonts w:ascii="Arial" w:hAnsi="Arial" w:cs="Arial"/>
          <w:color w:val="4F81BD"/>
          <w:u w:val="single"/>
        </w:rPr>
        <w:t>Liegi, 14.12.1873 - Sart-lez-Spa,</w:t>
      </w:r>
      <w:r w:rsidR="00CF4E4C" w:rsidRPr="00CA2137">
        <w:rPr>
          <w:rFonts w:ascii="Arial" w:hAnsi="Arial" w:cs="Arial"/>
          <w:color w:val="4F81BD"/>
          <w:u w:val="single"/>
        </w:rPr>
        <w:t xml:space="preserve"> </w:t>
      </w:r>
      <w:r w:rsidRPr="00CA2137">
        <w:rPr>
          <w:rFonts w:ascii="Arial" w:hAnsi="Arial" w:cs="Arial"/>
          <w:color w:val="4F81BD"/>
          <w:u w:val="single"/>
        </w:rPr>
        <w:t>12.7.1953.</w:t>
      </w:r>
    </w:p>
    <w:p w:rsidR="00E40E84" w:rsidRPr="005E6A12" w:rsidRDefault="00E40E84"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lastRenderedPageBreak/>
        <w:t xml:space="preserve">Compositore e didatta belga. Vincitore del Prix de Rome nel 1897. Insegnante al Conservatorio di Liegi e      </w:t>
      </w:r>
      <w:r w:rsidR="00163228"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Direttore del Conservatorio Reale di Bruxelles. Autore di c.137 composizioni per vari strumenti.</w:t>
      </w:r>
    </w:p>
    <w:p w:rsidR="002F6EA8" w:rsidRPr="005E6A12" w:rsidRDefault="002F6EA8" w:rsidP="007E0117">
      <w:pPr>
        <w:tabs>
          <w:tab w:val="left" w:pos="4253"/>
          <w:tab w:val="left" w:pos="9639"/>
          <w:tab w:val="left" w:pos="10206"/>
          <w:tab w:val="left" w:pos="10490"/>
        </w:tabs>
        <w:rPr>
          <w:rFonts w:ascii="Arial" w:hAnsi="Arial" w:cs="Arial"/>
        </w:rPr>
      </w:pPr>
      <w:r w:rsidRPr="005E6A12">
        <w:rPr>
          <w:rFonts w:ascii="Arial" w:hAnsi="Arial" w:cs="Arial"/>
        </w:rPr>
        <w:t xml:space="preserve">Adagio per vl. e viola (1901, 8’).   </w:t>
      </w:r>
      <w:r w:rsidRPr="005E6A12">
        <w:rPr>
          <w:rFonts w:ascii="Arial" w:hAnsi="Arial" w:cs="Arial"/>
          <w:u w:val="single"/>
        </w:rPr>
        <w:t>Viola e pf.</w:t>
      </w:r>
      <w:r w:rsidRPr="005E6A12">
        <w:rPr>
          <w:rFonts w:ascii="Arial" w:hAnsi="Arial" w:cs="Arial"/>
        </w:rPr>
        <w:t xml:space="preserve">:   </w:t>
      </w:r>
      <w:r w:rsidR="00486C8F" w:rsidRPr="005E6A12">
        <w:rPr>
          <w:rFonts w:ascii="Arial" w:hAnsi="Arial" w:cs="Arial"/>
        </w:rPr>
        <w:t xml:space="preserve">Andante espressivo (1900, </w:t>
      </w:r>
      <w:r w:rsidR="002E5E2F" w:rsidRPr="005E6A12">
        <w:rPr>
          <w:rFonts w:ascii="Arial" w:hAnsi="Arial" w:cs="Arial"/>
        </w:rPr>
        <w:t>4</w:t>
      </w:r>
      <w:r w:rsidR="00486C8F" w:rsidRPr="005E6A12">
        <w:rPr>
          <w:rFonts w:ascii="Arial" w:hAnsi="Arial" w:cs="Arial"/>
        </w:rPr>
        <w:t>’</w:t>
      </w:r>
      <w:r w:rsidR="00E40E84" w:rsidRPr="005E6A12">
        <w:rPr>
          <w:rFonts w:ascii="Arial" w:hAnsi="Arial" w:cs="Arial"/>
        </w:rPr>
        <w:t>4</w:t>
      </w:r>
      <w:r w:rsidR="00C77D0A" w:rsidRPr="005E6A12">
        <w:rPr>
          <w:rFonts w:ascii="Arial" w:hAnsi="Arial" w:cs="Arial"/>
        </w:rPr>
        <w:t>5</w:t>
      </w:r>
      <w:r w:rsidR="00486C8F" w:rsidRPr="005E6A12">
        <w:rPr>
          <w:rFonts w:ascii="Arial" w:hAnsi="Arial" w:cs="Arial"/>
        </w:rPr>
        <w:t>)</w:t>
      </w:r>
      <w:r w:rsidRPr="005E6A12">
        <w:rPr>
          <w:rFonts w:ascii="Arial" w:hAnsi="Arial" w:cs="Arial"/>
        </w:rPr>
        <w:t>,</w:t>
      </w:r>
    </w:p>
    <w:p w:rsidR="000B6841" w:rsidRPr="005E6A12" w:rsidRDefault="002F6EA8" w:rsidP="007E0117">
      <w:pPr>
        <w:tabs>
          <w:tab w:val="left" w:pos="4253"/>
          <w:tab w:val="left" w:pos="9639"/>
          <w:tab w:val="left" w:pos="10206"/>
          <w:tab w:val="left" w:pos="10490"/>
        </w:tabs>
        <w:rPr>
          <w:rFonts w:ascii="Arial" w:hAnsi="Arial" w:cs="Arial"/>
        </w:rPr>
      </w:pPr>
      <w:r w:rsidRPr="005E6A12">
        <w:rPr>
          <w:rFonts w:ascii="Arial" w:hAnsi="Arial" w:cs="Arial"/>
        </w:rPr>
        <w:t xml:space="preserve">Introduzione e danza op. 102 (1935, </w:t>
      </w:r>
      <w:r w:rsidR="00E40E84" w:rsidRPr="005E6A12">
        <w:rPr>
          <w:rFonts w:ascii="Arial" w:hAnsi="Arial" w:cs="Arial"/>
        </w:rPr>
        <w:t>6</w:t>
      </w:r>
      <w:r w:rsidRPr="005E6A12">
        <w:rPr>
          <w:rFonts w:ascii="Arial" w:hAnsi="Arial" w:cs="Arial"/>
        </w:rPr>
        <w:t>’</w:t>
      </w:r>
      <w:r w:rsidR="00E40E84" w:rsidRPr="005E6A12">
        <w:rPr>
          <w:rFonts w:ascii="Arial" w:hAnsi="Arial" w:cs="Arial"/>
        </w:rPr>
        <w:t>25</w:t>
      </w:r>
      <w:r w:rsidRPr="005E6A12">
        <w:rPr>
          <w:rFonts w:ascii="Arial" w:hAnsi="Arial" w:cs="Arial"/>
        </w:rPr>
        <w:t>),</w:t>
      </w:r>
      <w:r w:rsidR="000B6841" w:rsidRPr="005E6A12">
        <w:rPr>
          <w:rFonts w:ascii="Arial" w:hAnsi="Arial" w:cs="Arial"/>
        </w:rPr>
        <w:t xml:space="preserve">   </w:t>
      </w:r>
      <w:r w:rsidR="00A553B7" w:rsidRPr="005E6A12">
        <w:rPr>
          <w:rFonts w:ascii="Arial" w:hAnsi="Arial" w:cs="Arial"/>
        </w:rPr>
        <w:t>Concertino</w:t>
      </w:r>
      <w:r w:rsidR="008D3F03" w:rsidRPr="005E6A12">
        <w:rPr>
          <w:rFonts w:ascii="Arial" w:hAnsi="Arial" w:cs="Arial"/>
        </w:rPr>
        <w:t xml:space="preserve"> op. 111</w:t>
      </w:r>
      <w:r w:rsidR="00A553B7" w:rsidRPr="005E6A12">
        <w:rPr>
          <w:rFonts w:ascii="Arial" w:hAnsi="Arial" w:cs="Arial"/>
        </w:rPr>
        <w:t xml:space="preserve"> (1940, </w:t>
      </w:r>
      <w:r w:rsidR="002E5E2F" w:rsidRPr="005E6A12">
        <w:rPr>
          <w:rFonts w:ascii="Arial" w:hAnsi="Arial" w:cs="Arial"/>
        </w:rPr>
        <w:t>9</w:t>
      </w:r>
      <w:r w:rsidR="00A553B7" w:rsidRPr="005E6A12">
        <w:rPr>
          <w:rFonts w:ascii="Arial" w:hAnsi="Arial" w:cs="Arial"/>
        </w:rPr>
        <w:t>’</w:t>
      </w:r>
      <w:r w:rsidR="00C77D0A" w:rsidRPr="005E6A12">
        <w:rPr>
          <w:rFonts w:ascii="Arial" w:hAnsi="Arial" w:cs="Arial"/>
        </w:rPr>
        <w:t>10</w:t>
      </w:r>
      <w:r w:rsidR="00A553B7" w:rsidRPr="005E6A12">
        <w:rPr>
          <w:rFonts w:ascii="Arial" w:hAnsi="Arial" w:cs="Arial"/>
        </w:rPr>
        <w:t>)</w:t>
      </w:r>
      <w:r w:rsidRPr="005E6A12">
        <w:rPr>
          <w:rFonts w:ascii="Arial" w:hAnsi="Arial" w:cs="Arial"/>
        </w:rPr>
        <w:t>,</w:t>
      </w:r>
      <w:r w:rsidR="00A553B7" w:rsidRPr="005E6A12">
        <w:rPr>
          <w:rFonts w:ascii="Arial" w:hAnsi="Arial" w:cs="Arial"/>
        </w:rPr>
        <w:t xml:space="preserve">   </w:t>
      </w:r>
    </w:p>
    <w:p w:rsidR="008D3F03" w:rsidRPr="005E6A12" w:rsidRDefault="002F6EA8" w:rsidP="007E0117">
      <w:pPr>
        <w:tabs>
          <w:tab w:val="left" w:pos="4253"/>
          <w:tab w:val="left" w:pos="9639"/>
          <w:tab w:val="left" w:pos="10206"/>
          <w:tab w:val="left" w:pos="10490"/>
        </w:tabs>
        <w:rPr>
          <w:rFonts w:ascii="Arial" w:hAnsi="Arial" w:cs="Arial"/>
        </w:rPr>
      </w:pPr>
      <w:r w:rsidRPr="005E6A12">
        <w:rPr>
          <w:rFonts w:ascii="Arial" w:hAnsi="Arial" w:cs="Arial"/>
        </w:rPr>
        <w:t xml:space="preserve">Suite op. 48, viola e </w:t>
      </w:r>
      <w:r w:rsidR="002E5E2F" w:rsidRPr="005E6A12">
        <w:rPr>
          <w:rFonts w:ascii="Arial" w:hAnsi="Arial" w:cs="Arial"/>
        </w:rPr>
        <w:t>pf</w:t>
      </w:r>
      <w:r w:rsidRPr="005E6A12">
        <w:rPr>
          <w:rFonts w:ascii="Arial" w:hAnsi="Arial" w:cs="Arial"/>
        </w:rPr>
        <w:t xml:space="preserve">. op. 48 (1919, </w:t>
      </w:r>
      <w:r w:rsidR="002E5E2F" w:rsidRPr="005E6A12">
        <w:rPr>
          <w:rFonts w:ascii="Arial" w:hAnsi="Arial" w:cs="Arial"/>
        </w:rPr>
        <w:t>9</w:t>
      </w:r>
      <w:r w:rsidRPr="005E6A12">
        <w:rPr>
          <w:rFonts w:ascii="Arial" w:hAnsi="Arial" w:cs="Arial"/>
        </w:rPr>
        <w:t>’</w:t>
      </w:r>
      <w:r w:rsidR="002E5E2F" w:rsidRPr="005E6A12">
        <w:rPr>
          <w:rFonts w:ascii="Arial" w:hAnsi="Arial" w:cs="Arial"/>
        </w:rPr>
        <w:t>45</w:t>
      </w:r>
      <w:r w:rsidRPr="005E6A12">
        <w:rPr>
          <w:rFonts w:ascii="Arial" w:hAnsi="Arial" w:cs="Arial"/>
        </w:rPr>
        <w:t xml:space="preserve">).  </w:t>
      </w:r>
      <w:r w:rsidR="008D3F03" w:rsidRPr="005E6A12">
        <w:rPr>
          <w:rFonts w:ascii="Arial" w:hAnsi="Arial" w:cs="Arial"/>
        </w:rPr>
        <w:t xml:space="preserve">  </w:t>
      </w:r>
      <w:r w:rsidR="00B334B3" w:rsidRPr="005E6A12">
        <w:rPr>
          <w:rFonts w:ascii="Arial" w:hAnsi="Arial" w:cs="Arial"/>
        </w:rPr>
        <w:t>Carnaval, viola e orchestra.</w:t>
      </w:r>
      <w:r w:rsidR="000B6841" w:rsidRPr="005E6A12">
        <w:rPr>
          <w:rFonts w:ascii="Arial" w:hAnsi="Arial" w:cs="Arial"/>
        </w:rPr>
        <w:t xml:space="preserve">   </w:t>
      </w:r>
    </w:p>
    <w:p w:rsidR="00607A5B" w:rsidRPr="005E6A12" w:rsidRDefault="000B6841" w:rsidP="007E0117">
      <w:pPr>
        <w:tabs>
          <w:tab w:val="left" w:pos="4253"/>
          <w:tab w:val="left" w:pos="9639"/>
          <w:tab w:val="left" w:pos="10206"/>
          <w:tab w:val="left" w:pos="10490"/>
        </w:tabs>
        <w:rPr>
          <w:rFonts w:ascii="Arial" w:hAnsi="Arial" w:cs="Arial"/>
        </w:rPr>
      </w:pPr>
      <w:r w:rsidRPr="005E6A12">
        <w:rPr>
          <w:rFonts w:ascii="Arial" w:hAnsi="Arial" w:cs="Arial"/>
          <w:bCs/>
        </w:rPr>
        <w:t>Allegro appassionato op. 79</w:t>
      </w:r>
      <w:r w:rsidR="00C16986" w:rsidRPr="005E6A12">
        <w:rPr>
          <w:rFonts w:ascii="Arial" w:hAnsi="Arial" w:cs="Arial"/>
        </w:rPr>
        <w:t xml:space="preserve"> </w:t>
      </w:r>
      <w:r w:rsidRPr="005E6A12">
        <w:rPr>
          <w:rFonts w:ascii="Arial" w:hAnsi="Arial" w:cs="Arial"/>
        </w:rPr>
        <w:t>(192</w:t>
      </w:r>
      <w:r w:rsidR="00C16986" w:rsidRPr="005E6A12">
        <w:rPr>
          <w:rFonts w:ascii="Arial" w:hAnsi="Arial" w:cs="Arial"/>
        </w:rPr>
        <w:t>8</w:t>
      </w:r>
      <w:r w:rsidRPr="005E6A12">
        <w:rPr>
          <w:rFonts w:ascii="Arial" w:hAnsi="Arial" w:cs="Arial"/>
        </w:rPr>
        <w:t xml:space="preserve">, </w:t>
      </w:r>
      <w:r w:rsidR="00E40E84" w:rsidRPr="005E6A12">
        <w:rPr>
          <w:rFonts w:ascii="Arial" w:hAnsi="Arial" w:cs="Arial"/>
        </w:rPr>
        <w:t>6</w:t>
      </w:r>
      <w:r w:rsidR="002E5E2F" w:rsidRPr="005E6A12">
        <w:rPr>
          <w:rFonts w:ascii="Arial" w:hAnsi="Arial" w:cs="Arial"/>
        </w:rPr>
        <w:t>'</w:t>
      </w:r>
      <w:r w:rsidR="00E40E84" w:rsidRPr="005E6A12">
        <w:rPr>
          <w:rFonts w:ascii="Arial" w:hAnsi="Arial" w:cs="Arial"/>
        </w:rPr>
        <w:t>5</w:t>
      </w:r>
      <w:r w:rsidR="00C77D0A" w:rsidRPr="005E6A12">
        <w:rPr>
          <w:rFonts w:ascii="Arial" w:hAnsi="Arial" w:cs="Arial"/>
        </w:rPr>
        <w:t>5</w:t>
      </w:r>
      <w:r w:rsidRPr="005E6A12">
        <w:rPr>
          <w:rFonts w:ascii="Arial" w:hAnsi="Arial" w:cs="Arial"/>
        </w:rPr>
        <w:t>).</w:t>
      </w:r>
      <w:r w:rsidR="00C16986" w:rsidRPr="005E6A12">
        <w:rPr>
          <w:rFonts w:ascii="Arial" w:hAnsi="Arial" w:cs="Arial"/>
        </w:rPr>
        <w:t xml:space="preserve">   </w:t>
      </w:r>
      <w:r w:rsidR="00CB3DC1" w:rsidRPr="005E6A12">
        <w:rPr>
          <w:rFonts w:ascii="Arial" w:hAnsi="Arial" w:cs="Arial"/>
          <w:bCs/>
        </w:rPr>
        <w:t>Concertino op. 111</w:t>
      </w:r>
      <w:r w:rsidR="00CB3DC1" w:rsidRPr="005E6A12">
        <w:rPr>
          <w:rFonts w:ascii="Arial" w:hAnsi="Arial" w:cs="Arial"/>
        </w:rPr>
        <w:t xml:space="preserve">, viola e pf. (1940, </w:t>
      </w:r>
      <w:r w:rsidR="00E40E84" w:rsidRPr="005E6A12">
        <w:rPr>
          <w:rFonts w:ascii="Arial" w:hAnsi="Arial" w:cs="Arial"/>
        </w:rPr>
        <w:t>6</w:t>
      </w:r>
      <w:r w:rsidR="00CB3DC1" w:rsidRPr="005E6A12">
        <w:rPr>
          <w:rFonts w:ascii="Arial" w:hAnsi="Arial" w:cs="Arial"/>
        </w:rPr>
        <w:t>’</w:t>
      </w:r>
      <w:r w:rsidR="00E40E84" w:rsidRPr="005E6A12">
        <w:rPr>
          <w:rFonts w:ascii="Arial" w:hAnsi="Arial" w:cs="Arial"/>
        </w:rPr>
        <w:t>50</w:t>
      </w:r>
      <w:r w:rsidR="00CB3DC1" w:rsidRPr="005E6A12">
        <w:rPr>
          <w:rFonts w:ascii="Arial" w:hAnsi="Arial" w:cs="Arial"/>
        </w:rPr>
        <w:t>).</w:t>
      </w:r>
    </w:p>
    <w:p w:rsidR="00E40E84" w:rsidRPr="005E6A12" w:rsidRDefault="00E40E84" w:rsidP="007E0117">
      <w:pPr>
        <w:tabs>
          <w:tab w:val="left" w:pos="4253"/>
          <w:tab w:val="left" w:pos="9639"/>
          <w:tab w:val="left" w:pos="10206"/>
          <w:tab w:val="left" w:pos="10490"/>
        </w:tabs>
        <w:rPr>
          <w:rFonts w:ascii="Arial" w:hAnsi="Arial" w:cs="Arial"/>
          <w:b/>
          <w:bCs/>
        </w:rPr>
      </w:pPr>
    </w:p>
    <w:p w:rsidR="004B15ED" w:rsidRPr="005E6A12" w:rsidRDefault="004B15ED"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u w:val="single"/>
        </w:rPr>
        <w:t>JONGEN  Léon</w:t>
      </w:r>
      <w:r w:rsidR="00997AD4" w:rsidRPr="005E6A12">
        <w:rPr>
          <w:rFonts w:ascii="Arial" w:hAnsi="Arial" w:cs="Arial"/>
          <w:color w:val="4F81BD"/>
          <w:u w:val="single"/>
        </w:rPr>
        <w:t xml:space="preserve">                             </w:t>
      </w:r>
      <w:r w:rsidRPr="005E6A12">
        <w:rPr>
          <w:rFonts w:ascii="Arial" w:hAnsi="Arial" w:cs="Arial"/>
          <w:color w:val="4F81BD"/>
          <w:u w:val="single"/>
        </w:rPr>
        <w:t>Liegi, 2.3.1884 - Bruxelles, 18.11.1969.</w:t>
      </w:r>
    </w:p>
    <w:p w:rsidR="000A6DA8" w:rsidRPr="005E6A12" w:rsidRDefault="000A6DA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organista e direttore d’orchestra belga, fratello del precedente Joseph. Studi al </w:t>
      </w:r>
      <w:r w:rsidR="00C81E6F" w:rsidRPr="005E6A12">
        <w:rPr>
          <w:rFonts w:ascii="Arial" w:hAnsi="Arial" w:cs="Arial"/>
          <w:color w:val="4F81BD"/>
          <w:sz w:val="20"/>
          <w:szCs w:val="20"/>
        </w:rPr>
        <w:t xml:space="preserve">       </w:t>
      </w:r>
      <w:r w:rsidRPr="005E6A12">
        <w:rPr>
          <w:rFonts w:ascii="Arial" w:hAnsi="Arial" w:cs="Arial"/>
          <w:color w:val="4F81BD"/>
          <w:sz w:val="20"/>
          <w:szCs w:val="20"/>
        </w:rPr>
        <w:t>Conservatorio di Liegi, organista alla Cattedrale e concerti in tutto il mondo. Direttore del Conservatorio Reale di Bruxelles dal 1939</w:t>
      </w:r>
      <w:r w:rsidR="00C81E6F" w:rsidRPr="005E6A12">
        <w:rPr>
          <w:rFonts w:ascii="Arial" w:hAnsi="Arial" w:cs="Arial"/>
          <w:color w:val="4F81BD"/>
          <w:sz w:val="20"/>
          <w:szCs w:val="20"/>
        </w:rPr>
        <w:t xml:space="preserve"> </w:t>
      </w:r>
      <w:r w:rsidRPr="005E6A12">
        <w:rPr>
          <w:rFonts w:ascii="Arial" w:hAnsi="Arial" w:cs="Arial"/>
          <w:color w:val="4F81BD"/>
          <w:sz w:val="20"/>
          <w:szCs w:val="20"/>
        </w:rPr>
        <w:t>al 1949. Rettore della Cappella Musicale Regina Elisabeth ed organizzatore del famoso Concorso, dove il suo Concerto per violino è brano obbligatorio</w:t>
      </w:r>
    </w:p>
    <w:p w:rsidR="00916D59" w:rsidRPr="005E6A12" w:rsidRDefault="004B15ED" w:rsidP="007E0117">
      <w:pPr>
        <w:tabs>
          <w:tab w:val="left" w:pos="4253"/>
          <w:tab w:val="left" w:pos="9639"/>
          <w:tab w:val="left" w:pos="10206"/>
          <w:tab w:val="left" w:pos="10490"/>
        </w:tabs>
        <w:rPr>
          <w:rFonts w:ascii="Arial" w:hAnsi="Arial" w:cs="Arial"/>
        </w:rPr>
      </w:pPr>
      <w:r w:rsidRPr="005E6A12">
        <w:rPr>
          <w:rFonts w:ascii="Arial" w:hAnsi="Arial" w:cs="Arial"/>
        </w:rPr>
        <w:t>Lectur</w:t>
      </w:r>
      <w:r w:rsidR="000A6DA8" w:rsidRPr="005E6A12">
        <w:rPr>
          <w:rFonts w:ascii="Arial" w:hAnsi="Arial" w:cs="Arial"/>
        </w:rPr>
        <w:t>,</w:t>
      </w:r>
      <w:r w:rsidR="00916D59" w:rsidRPr="005E6A12">
        <w:rPr>
          <w:rFonts w:ascii="Arial" w:hAnsi="Arial" w:cs="Arial"/>
        </w:rPr>
        <w:t xml:space="preserve"> viola sola</w:t>
      </w:r>
      <w:r w:rsidRPr="005E6A12">
        <w:rPr>
          <w:rFonts w:ascii="Arial" w:hAnsi="Arial" w:cs="Arial"/>
        </w:rPr>
        <w:t xml:space="preserve"> (1956).   Aria</w:t>
      </w:r>
      <w:r w:rsidR="00916D59" w:rsidRPr="005E6A12">
        <w:rPr>
          <w:rFonts w:ascii="Arial" w:hAnsi="Arial" w:cs="Arial"/>
        </w:rPr>
        <w:t>, viola sola</w:t>
      </w:r>
      <w:r w:rsidRPr="005E6A12">
        <w:rPr>
          <w:rFonts w:ascii="Arial" w:hAnsi="Arial" w:cs="Arial"/>
        </w:rPr>
        <w:t xml:space="preserve"> (1957).</w:t>
      </w:r>
      <w:r w:rsidR="00916D59" w:rsidRPr="005E6A12">
        <w:rPr>
          <w:rFonts w:ascii="Arial" w:hAnsi="Arial" w:cs="Arial"/>
        </w:rPr>
        <w:t xml:space="preserve">  Oraison, viola e pf. (1909, 2’).</w:t>
      </w:r>
    </w:p>
    <w:p w:rsidR="00486C8F" w:rsidRPr="005E6A12" w:rsidRDefault="00916D59" w:rsidP="007E0117">
      <w:pPr>
        <w:tabs>
          <w:tab w:val="left" w:pos="4253"/>
          <w:tab w:val="left" w:pos="9639"/>
          <w:tab w:val="left" w:pos="10206"/>
          <w:tab w:val="left" w:pos="10490"/>
        </w:tabs>
        <w:rPr>
          <w:rFonts w:ascii="Arial" w:hAnsi="Arial" w:cs="Arial"/>
        </w:rPr>
      </w:pPr>
      <w:r w:rsidRPr="005E6A12">
        <w:rPr>
          <w:rFonts w:ascii="Arial" w:hAnsi="Arial" w:cs="Arial"/>
        </w:rPr>
        <w:t>Pastorale e giga</w:t>
      </w:r>
      <w:r w:rsidR="00486C8F" w:rsidRPr="005E6A12">
        <w:rPr>
          <w:rFonts w:ascii="Arial" w:hAnsi="Arial" w:cs="Arial"/>
        </w:rPr>
        <w:t>,</w:t>
      </w:r>
      <w:r w:rsidRPr="005E6A12">
        <w:rPr>
          <w:rFonts w:ascii="Arial" w:hAnsi="Arial" w:cs="Arial"/>
        </w:rPr>
        <w:t xml:space="preserve"> v</w:t>
      </w:r>
      <w:r w:rsidR="000A6DA8" w:rsidRPr="005E6A12">
        <w:rPr>
          <w:rFonts w:ascii="Arial" w:hAnsi="Arial" w:cs="Arial"/>
        </w:rPr>
        <w:t>io</w:t>
      </w:r>
      <w:r w:rsidRPr="005E6A12">
        <w:rPr>
          <w:rFonts w:ascii="Arial" w:hAnsi="Arial" w:cs="Arial"/>
        </w:rPr>
        <w:t>la e pf.</w:t>
      </w:r>
      <w:r w:rsidR="00486C8F" w:rsidRPr="005E6A12">
        <w:rPr>
          <w:rFonts w:ascii="Arial" w:hAnsi="Arial" w:cs="Arial"/>
        </w:rPr>
        <w:t xml:space="preserve"> (1955, </w:t>
      </w:r>
      <w:r w:rsidR="00E6125C" w:rsidRPr="005E6A12">
        <w:rPr>
          <w:rFonts w:ascii="Arial" w:hAnsi="Arial" w:cs="Arial"/>
        </w:rPr>
        <w:t>5</w:t>
      </w:r>
      <w:r w:rsidR="00486C8F" w:rsidRPr="005E6A12">
        <w:rPr>
          <w:rFonts w:ascii="Arial" w:hAnsi="Arial" w:cs="Arial"/>
        </w:rPr>
        <w:t>’</w:t>
      </w:r>
      <w:r w:rsidR="00E6125C" w:rsidRPr="005E6A12">
        <w:rPr>
          <w:rFonts w:ascii="Arial" w:hAnsi="Arial" w:cs="Arial"/>
        </w:rPr>
        <w:t>55</w:t>
      </w:r>
      <w:r w:rsidR="00486C8F" w:rsidRPr="005E6A12">
        <w:rPr>
          <w:rFonts w:ascii="Arial" w:hAnsi="Arial" w:cs="Arial"/>
        </w:rPr>
        <w:t>)</w:t>
      </w:r>
      <w:r w:rsidR="000D758B" w:rsidRPr="005E6A12">
        <w:rPr>
          <w:rFonts w:ascii="Arial" w:hAnsi="Arial" w:cs="Arial"/>
        </w:rPr>
        <w:t>.</w:t>
      </w:r>
    </w:p>
    <w:p w:rsidR="00C37419" w:rsidRPr="005E6A12" w:rsidRDefault="00C37419" w:rsidP="007E0117">
      <w:pPr>
        <w:tabs>
          <w:tab w:val="left" w:pos="4253"/>
          <w:tab w:val="left" w:pos="9639"/>
          <w:tab w:val="left" w:pos="10206"/>
          <w:tab w:val="left" w:pos="10490"/>
        </w:tabs>
        <w:rPr>
          <w:rFonts w:ascii="Arial" w:hAnsi="Arial" w:cs="Arial"/>
        </w:rPr>
      </w:pPr>
    </w:p>
    <w:p w:rsidR="00C37419" w:rsidRPr="005E6A12" w:rsidRDefault="00C3741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JORGENSEN  Axel</w:t>
      </w:r>
      <w:r w:rsidR="00997AD4" w:rsidRPr="005E6A12">
        <w:rPr>
          <w:rFonts w:ascii="Arial" w:hAnsi="Arial" w:cs="Arial"/>
          <w:color w:val="4F81BD"/>
          <w:u w:val="single"/>
        </w:rPr>
        <w:t xml:space="preserve">                      </w:t>
      </w:r>
      <w:r w:rsidRPr="005E6A12">
        <w:rPr>
          <w:rFonts w:ascii="Arial" w:hAnsi="Arial" w:cs="Arial"/>
          <w:color w:val="4F81BD"/>
          <w:u w:val="single"/>
        </w:rPr>
        <w:t>Hjorring, 22.11.1924</w:t>
      </w:r>
    </w:p>
    <w:p w:rsidR="00C37419" w:rsidRPr="005E6A12" w:rsidRDefault="00C3741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danese, a 3 anni la sua famiglia si trasferì in Svezia. Tornò in Danimarca nel 1946. </w:t>
      </w:r>
      <w:r w:rsidR="0094090D" w:rsidRPr="005E6A12">
        <w:rPr>
          <w:rFonts w:ascii="Arial" w:hAnsi="Arial" w:cs="Arial"/>
          <w:color w:val="4F81BD"/>
          <w:sz w:val="20"/>
          <w:szCs w:val="20"/>
        </w:rPr>
        <w:t xml:space="preserve">                                                   </w:t>
      </w:r>
      <w:r w:rsidRPr="005E6A12">
        <w:rPr>
          <w:rFonts w:ascii="Arial" w:hAnsi="Arial" w:cs="Arial"/>
          <w:color w:val="4F81BD"/>
          <w:sz w:val="20"/>
          <w:szCs w:val="20"/>
        </w:rPr>
        <w:t>Studi all’Accademia Reale Danese di Copenhagen, allievo di Rachlew (pf.) e di Schierbeck e</w:t>
      </w:r>
      <w:r w:rsidR="0094090D" w:rsidRPr="005E6A12">
        <w:rPr>
          <w:rFonts w:ascii="Arial" w:hAnsi="Arial" w:cs="Arial"/>
          <w:color w:val="4F81BD"/>
          <w:sz w:val="20"/>
          <w:szCs w:val="20"/>
        </w:rPr>
        <w:t xml:space="preserve">                                               </w:t>
      </w:r>
      <w:r w:rsidRPr="005E6A12">
        <w:rPr>
          <w:rFonts w:ascii="Arial" w:hAnsi="Arial" w:cs="Arial"/>
          <w:color w:val="4F81BD"/>
          <w:sz w:val="20"/>
          <w:szCs w:val="20"/>
        </w:rPr>
        <w:t>Jersild (strumentazione). Corsi dal 1959 al 1962 a Darmstadt.</w:t>
      </w:r>
    </w:p>
    <w:p w:rsidR="00C37419" w:rsidRPr="005E6A12" w:rsidRDefault="00C37419" w:rsidP="007E0117">
      <w:pPr>
        <w:tabs>
          <w:tab w:val="left" w:pos="4253"/>
          <w:tab w:val="left" w:pos="9639"/>
          <w:tab w:val="left" w:pos="10206"/>
          <w:tab w:val="left" w:pos="10490"/>
        </w:tabs>
        <w:rPr>
          <w:rFonts w:ascii="Arial" w:hAnsi="Arial" w:cs="Arial"/>
        </w:rPr>
      </w:pPr>
      <w:r w:rsidRPr="005E6A12">
        <w:rPr>
          <w:rFonts w:ascii="Arial" w:hAnsi="Arial" w:cs="Arial"/>
        </w:rPr>
        <w:t>Partita, op. 15, viola sola (1954).   Sonata, op. 14, viola e pf. (1953).</w:t>
      </w:r>
    </w:p>
    <w:p w:rsidR="00C37419" w:rsidRPr="005E6A12" w:rsidRDefault="00C37419" w:rsidP="007E0117">
      <w:pPr>
        <w:tabs>
          <w:tab w:val="left" w:pos="4253"/>
          <w:tab w:val="left" w:pos="9639"/>
          <w:tab w:val="left" w:pos="10206"/>
          <w:tab w:val="left" w:pos="10490"/>
        </w:tabs>
        <w:rPr>
          <w:rFonts w:ascii="Arial" w:hAnsi="Arial" w:cs="Arial"/>
        </w:rPr>
      </w:pPr>
      <w:r w:rsidRPr="005E6A12">
        <w:rPr>
          <w:rFonts w:ascii="Arial" w:hAnsi="Arial" w:cs="Arial"/>
        </w:rPr>
        <w:t>Sonata, op. 33, viola e pf. (1960).   Mobile, viola. mar. pf. op. 38 (1969).</w:t>
      </w:r>
    </w:p>
    <w:p w:rsidR="000D758B" w:rsidRPr="005E6A12" w:rsidRDefault="000D758B" w:rsidP="007E0117">
      <w:pPr>
        <w:tabs>
          <w:tab w:val="left" w:pos="4253"/>
          <w:tab w:val="left" w:pos="9639"/>
          <w:tab w:val="left" w:pos="10206"/>
          <w:tab w:val="left" w:pos="10490"/>
        </w:tabs>
        <w:rPr>
          <w:rFonts w:ascii="Arial" w:hAnsi="Arial" w:cs="Arial"/>
        </w:rPr>
      </w:pPr>
    </w:p>
    <w:p w:rsidR="000D758B" w:rsidRPr="005E6A12" w:rsidRDefault="000D758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JOSEPHS  Wilfred</w:t>
      </w:r>
      <w:r w:rsidR="00997AD4" w:rsidRPr="005E6A12">
        <w:rPr>
          <w:rFonts w:ascii="Arial" w:hAnsi="Arial" w:cs="Arial"/>
          <w:color w:val="4F81BD"/>
          <w:u w:val="single"/>
        </w:rPr>
        <w:t xml:space="preserve">                      </w:t>
      </w:r>
      <w:r w:rsidR="005368CB">
        <w:rPr>
          <w:rFonts w:ascii="Arial" w:hAnsi="Arial" w:cs="Arial"/>
          <w:color w:val="4F81BD"/>
          <w:u w:val="single"/>
        </w:rPr>
        <w:t xml:space="preserve">   </w:t>
      </w:r>
      <w:r w:rsidRPr="005E6A12">
        <w:rPr>
          <w:rFonts w:ascii="Arial" w:hAnsi="Arial" w:cs="Arial"/>
          <w:color w:val="4F81BD"/>
          <w:u w:val="single"/>
        </w:rPr>
        <w:t>Gosforth, 24.7.1927- Londra, 17.11.1997.</w:t>
      </w:r>
    </w:p>
    <w:p w:rsidR="00A62DDF" w:rsidRPr="005E6A12" w:rsidRDefault="00A62DD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inglese, studi a Newcastle e alla Guildhall School di Londra. Il suo Requiem, in memoria </w:t>
      </w:r>
      <w:r w:rsidR="0073108B" w:rsidRPr="005E6A12">
        <w:rPr>
          <w:rFonts w:ascii="Arial" w:hAnsi="Arial" w:cs="Arial"/>
          <w:color w:val="4F81BD"/>
          <w:sz w:val="20"/>
          <w:szCs w:val="20"/>
        </w:rPr>
        <w:t xml:space="preserve"> </w:t>
      </w:r>
      <w:r w:rsidRPr="005E6A12">
        <w:rPr>
          <w:rFonts w:ascii="Arial" w:hAnsi="Arial" w:cs="Arial"/>
          <w:color w:val="4F81BD"/>
          <w:sz w:val="20"/>
          <w:szCs w:val="20"/>
        </w:rPr>
        <w:t>dell’olocausto,</w:t>
      </w:r>
      <w:r w:rsidR="0073108B" w:rsidRPr="005E6A12">
        <w:rPr>
          <w:rFonts w:ascii="Arial" w:hAnsi="Arial" w:cs="Arial"/>
          <w:color w:val="4F81BD"/>
          <w:sz w:val="20"/>
          <w:szCs w:val="20"/>
        </w:rPr>
        <w:t xml:space="preserve"> </w:t>
      </w:r>
      <w:r w:rsidRPr="005E6A12">
        <w:rPr>
          <w:rFonts w:ascii="Arial" w:hAnsi="Arial" w:cs="Arial"/>
          <w:color w:val="4F81BD"/>
          <w:sz w:val="20"/>
          <w:szCs w:val="20"/>
        </w:rPr>
        <w:t>fu scelto in concorso per essere rappresentato alla “Scala” nel 1963. Autore di 12 Sinfonie e</w:t>
      </w:r>
      <w:r w:rsidR="00A44807" w:rsidRPr="005E6A12">
        <w:rPr>
          <w:rFonts w:ascii="Arial" w:hAnsi="Arial" w:cs="Arial"/>
          <w:color w:val="4F81BD"/>
          <w:sz w:val="20"/>
          <w:szCs w:val="20"/>
        </w:rPr>
        <w:t xml:space="preserve"> </w:t>
      </w:r>
      <w:r w:rsidRPr="005E6A12">
        <w:rPr>
          <w:rFonts w:ascii="Arial" w:hAnsi="Arial" w:cs="Arial"/>
          <w:color w:val="4F81BD"/>
          <w:sz w:val="20"/>
          <w:szCs w:val="20"/>
        </w:rPr>
        <w:t xml:space="preserve">22 Concerti, opere liriche e musiche per teatro e televisione. Essendo laureato in Odontoiatria è il primo </w:t>
      </w:r>
      <w:r w:rsidR="0073108B" w:rsidRPr="005E6A12">
        <w:rPr>
          <w:rFonts w:ascii="Arial" w:hAnsi="Arial" w:cs="Arial"/>
          <w:color w:val="4F81BD"/>
          <w:sz w:val="20"/>
          <w:szCs w:val="20"/>
        </w:rPr>
        <w:t xml:space="preserve">          </w:t>
      </w:r>
      <w:r w:rsidRPr="005E6A12">
        <w:rPr>
          <w:rFonts w:ascii="Arial" w:hAnsi="Arial" w:cs="Arial"/>
          <w:color w:val="4F81BD"/>
          <w:sz w:val="20"/>
          <w:szCs w:val="20"/>
        </w:rPr>
        <w:t>rappresentante musicale di questa categoria! Tuttavia non mi risulta che abbia mai praticato questo</w:t>
      </w:r>
      <w:r w:rsidR="00A44807" w:rsidRPr="005E6A12">
        <w:rPr>
          <w:rFonts w:ascii="Arial" w:hAnsi="Arial" w:cs="Arial"/>
          <w:color w:val="4F81BD"/>
          <w:sz w:val="20"/>
          <w:szCs w:val="20"/>
        </w:rPr>
        <w:t xml:space="preserve"> </w:t>
      </w:r>
      <w:r w:rsidRPr="005E6A12">
        <w:rPr>
          <w:rFonts w:ascii="Arial" w:hAnsi="Arial" w:cs="Arial"/>
          <w:color w:val="4F81BD"/>
          <w:sz w:val="20"/>
          <w:szCs w:val="20"/>
        </w:rPr>
        <w:t>remunerativo mestiere. Anche i tempi sono cambiati e non ci si deve stupire se un musicista, capace come questo, si era premunito di una laurea aggiuntiva.</w:t>
      </w:r>
      <w:r w:rsidR="0073108B" w:rsidRPr="005E6A12">
        <w:rPr>
          <w:rFonts w:ascii="Arial" w:hAnsi="Arial" w:cs="Arial"/>
          <w:color w:val="4F81BD"/>
          <w:sz w:val="20"/>
          <w:szCs w:val="20"/>
        </w:rPr>
        <w:t xml:space="preserve"> </w:t>
      </w:r>
      <w:r w:rsidRPr="005E6A12">
        <w:rPr>
          <w:rFonts w:ascii="Arial" w:hAnsi="Arial" w:cs="Arial"/>
          <w:color w:val="4F81BD"/>
          <w:sz w:val="20"/>
          <w:szCs w:val="20"/>
        </w:rPr>
        <w:t xml:space="preserve">Se Mozart a Salisburgo mangiava con la servitù e se Schubert a Vienna mangiava quando poteva, meglio prevenire questi inconvenienti. Ormai, e ne sono convinto avendone le prove, questi scritti interessano a pochi, rari appassionati. Quel che scrivo lo faccio per piacere personale, una pensione scarna, qualche lezione e si tira avanti, senza potersi permettere la Porsche, che un dentista cambia </w:t>
      </w:r>
      <w:r w:rsidR="00AE475C" w:rsidRPr="005E6A12">
        <w:rPr>
          <w:rFonts w:ascii="Arial" w:hAnsi="Arial" w:cs="Arial"/>
          <w:color w:val="4F81BD"/>
          <w:sz w:val="20"/>
          <w:szCs w:val="20"/>
        </w:rPr>
        <w:t>quando     vuole</w:t>
      </w:r>
      <w:r w:rsidRPr="005E6A12">
        <w:rPr>
          <w:rFonts w:ascii="Arial" w:hAnsi="Arial" w:cs="Arial"/>
          <w:color w:val="4F81BD"/>
          <w:sz w:val="20"/>
          <w:szCs w:val="20"/>
        </w:rPr>
        <w:t>. Mondo masochista, la musica da grandi piaceri e poco più a chi è musicista, per una fastidiosa estrazione dentaria si spende molto,</w:t>
      </w:r>
      <w:r w:rsidR="002A36D5" w:rsidRPr="005E6A12">
        <w:rPr>
          <w:rFonts w:ascii="Arial" w:hAnsi="Arial" w:cs="Arial"/>
          <w:color w:val="4F81BD"/>
          <w:sz w:val="20"/>
          <w:szCs w:val="20"/>
        </w:rPr>
        <w:t xml:space="preserve"> </w:t>
      </w:r>
      <w:r w:rsidRPr="005E6A12">
        <w:rPr>
          <w:rFonts w:ascii="Arial" w:hAnsi="Arial" w:cs="Arial"/>
          <w:color w:val="4F81BD"/>
          <w:sz w:val="20"/>
          <w:szCs w:val="20"/>
          <w:u w:val="single"/>
        </w:rPr>
        <w:t>molto</w:t>
      </w:r>
      <w:r w:rsidRPr="005E6A12">
        <w:rPr>
          <w:rFonts w:ascii="Arial" w:hAnsi="Arial" w:cs="Arial"/>
          <w:color w:val="4F81BD"/>
          <w:sz w:val="20"/>
          <w:szCs w:val="20"/>
        </w:rPr>
        <w:t xml:space="preserve"> di più. Rimango comunque, con convinzione, musicista.</w:t>
      </w:r>
    </w:p>
    <w:p w:rsidR="00E02D47" w:rsidRPr="005E6A12" w:rsidRDefault="00E02D47" w:rsidP="007E0117">
      <w:pPr>
        <w:tabs>
          <w:tab w:val="left" w:pos="4253"/>
          <w:tab w:val="left" w:pos="9639"/>
          <w:tab w:val="left" w:pos="10206"/>
          <w:tab w:val="left" w:pos="10490"/>
        </w:tabs>
        <w:rPr>
          <w:rFonts w:ascii="Arial" w:hAnsi="Arial" w:cs="Arial"/>
        </w:rPr>
      </w:pPr>
      <w:r w:rsidRPr="005E6A12">
        <w:rPr>
          <w:rFonts w:ascii="Arial" w:hAnsi="Arial" w:cs="Arial"/>
        </w:rPr>
        <w:t>Meditatio de Beommundo, concerto per viola e orch. (1961, 15’).</w:t>
      </w:r>
    </w:p>
    <w:p w:rsidR="008800BE" w:rsidRPr="005E6A12" w:rsidRDefault="008800BE" w:rsidP="007E0117">
      <w:pPr>
        <w:tabs>
          <w:tab w:val="left" w:pos="4253"/>
          <w:tab w:val="left" w:pos="9639"/>
          <w:tab w:val="left" w:pos="10206"/>
          <w:tab w:val="left" w:pos="10490"/>
        </w:tabs>
        <w:rPr>
          <w:rFonts w:ascii="Arial" w:hAnsi="Arial" w:cs="Arial"/>
        </w:rPr>
      </w:pPr>
      <w:r w:rsidRPr="005E6A12">
        <w:rPr>
          <w:rFonts w:ascii="Arial" w:hAnsi="Arial" w:cs="Arial"/>
          <w:bCs/>
        </w:rPr>
        <w:t xml:space="preserve">Concerto per </w:t>
      </w:r>
      <w:r w:rsidR="00A62DDF" w:rsidRPr="005E6A12">
        <w:rPr>
          <w:rFonts w:ascii="Arial" w:hAnsi="Arial" w:cs="Arial"/>
          <w:bCs/>
        </w:rPr>
        <w:t>v</w:t>
      </w:r>
      <w:r w:rsidRPr="005E6A12">
        <w:rPr>
          <w:rFonts w:ascii="Arial" w:hAnsi="Arial" w:cs="Arial"/>
          <w:bCs/>
        </w:rPr>
        <w:t>iola e orch. da camera, op. 131 (1983, 16’30).</w:t>
      </w:r>
    </w:p>
    <w:p w:rsidR="000D758B" w:rsidRPr="005E6A12" w:rsidRDefault="000D758B" w:rsidP="007E0117">
      <w:pPr>
        <w:tabs>
          <w:tab w:val="left" w:pos="4253"/>
          <w:tab w:val="left" w:pos="9639"/>
          <w:tab w:val="left" w:pos="10206"/>
          <w:tab w:val="left" w:pos="10490"/>
        </w:tabs>
        <w:rPr>
          <w:rFonts w:ascii="Arial" w:hAnsi="Arial" w:cs="Arial"/>
        </w:rPr>
      </w:pPr>
    </w:p>
    <w:p w:rsidR="00D22C23" w:rsidRPr="005E6A12" w:rsidRDefault="00D22C2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JOUBERT  Claude-Henry</w:t>
      </w:r>
      <w:r w:rsidR="00997AD4" w:rsidRPr="005E6A12">
        <w:rPr>
          <w:rFonts w:ascii="Arial" w:hAnsi="Arial" w:cs="Arial"/>
          <w:color w:val="4F81BD"/>
          <w:u w:val="single"/>
        </w:rPr>
        <w:t xml:space="preserve">              </w:t>
      </w:r>
      <w:r w:rsidR="00DE289E" w:rsidRPr="005E6A12">
        <w:rPr>
          <w:rFonts w:ascii="Arial" w:hAnsi="Arial" w:cs="Arial"/>
          <w:color w:val="4F81BD"/>
          <w:u w:val="single"/>
        </w:rPr>
        <w:t xml:space="preserve">Orléans, </w:t>
      </w:r>
      <w:r w:rsidR="007C6054" w:rsidRPr="005E6A12">
        <w:rPr>
          <w:rFonts w:ascii="Arial" w:hAnsi="Arial" w:cs="Arial"/>
          <w:color w:val="4F81BD"/>
          <w:u w:val="single"/>
        </w:rPr>
        <w:t>1948</w:t>
      </w:r>
    </w:p>
    <w:p w:rsidR="001E1734" w:rsidRPr="005E6A12" w:rsidRDefault="001E173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w:t>
      </w:r>
      <w:r w:rsidRPr="005E6A12">
        <w:rPr>
          <w:rFonts w:ascii="Arial" w:hAnsi="Arial" w:cs="Arial"/>
          <w:b/>
          <w:color w:val="4F81BD"/>
          <w:sz w:val="20"/>
          <w:szCs w:val="20"/>
        </w:rPr>
        <w:t>violista</w:t>
      </w:r>
      <w:r w:rsidRPr="005E6A12">
        <w:rPr>
          <w:rFonts w:ascii="Arial" w:hAnsi="Arial" w:cs="Arial"/>
          <w:color w:val="4F81BD"/>
          <w:sz w:val="20"/>
          <w:szCs w:val="20"/>
        </w:rPr>
        <w:t xml:space="preserve"> e letterato francese, studi al Conservatorio di Parigi. Direttore del Conservatorio </w:t>
      </w:r>
      <w:r w:rsidR="002A36D5" w:rsidRPr="005E6A12">
        <w:rPr>
          <w:rFonts w:ascii="Arial" w:hAnsi="Arial" w:cs="Arial"/>
          <w:color w:val="4F81BD"/>
          <w:sz w:val="20"/>
          <w:szCs w:val="20"/>
        </w:rPr>
        <w:t xml:space="preserve">                  </w:t>
      </w:r>
      <w:r w:rsidRPr="005E6A12">
        <w:rPr>
          <w:rFonts w:ascii="Arial" w:hAnsi="Arial" w:cs="Arial"/>
          <w:color w:val="4F81BD"/>
          <w:sz w:val="20"/>
          <w:szCs w:val="20"/>
        </w:rPr>
        <w:t>d’Orleans dal 1972 al 1987, quindi Insegnante di Musica da camera nello Conservatorio di Parigi.</w:t>
      </w:r>
    </w:p>
    <w:p w:rsidR="00075C9B" w:rsidRPr="005E6A12" w:rsidRDefault="00D22C23" w:rsidP="007E0117">
      <w:pPr>
        <w:tabs>
          <w:tab w:val="left" w:pos="4253"/>
          <w:tab w:val="left" w:pos="9639"/>
          <w:tab w:val="left" w:pos="10206"/>
          <w:tab w:val="left" w:pos="10490"/>
        </w:tabs>
        <w:rPr>
          <w:rFonts w:ascii="Arial" w:hAnsi="Arial" w:cs="Arial"/>
        </w:rPr>
      </w:pPr>
      <w:r w:rsidRPr="005E6A12">
        <w:rPr>
          <w:rFonts w:ascii="Arial" w:hAnsi="Arial" w:cs="Arial"/>
        </w:rPr>
        <w:t>Menuet de l’argyronete</w:t>
      </w:r>
      <w:r w:rsidR="00486C8F" w:rsidRPr="005E6A12">
        <w:rPr>
          <w:rFonts w:ascii="Arial" w:hAnsi="Arial" w:cs="Arial"/>
        </w:rPr>
        <w:t>,</w:t>
      </w:r>
      <w:r w:rsidRPr="005E6A12">
        <w:rPr>
          <w:rFonts w:ascii="Arial" w:hAnsi="Arial" w:cs="Arial"/>
        </w:rPr>
        <w:t xml:space="preserve"> per </w:t>
      </w:r>
      <w:r w:rsidR="000B32E4" w:rsidRPr="005E6A12">
        <w:rPr>
          <w:rFonts w:ascii="Arial" w:hAnsi="Arial" w:cs="Arial"/>
        </w:rPr>
        <w:t>viola</w:t>
      </w:r>
      <w:r w:rsidRPr="005E6A12">
        <w:rPr>
          <w:rFonts w:ascii="Arial" w:hAnsi="Arial" w:cs="Arial"/>
        </w:rPr>
        <w:t xml:space="preserve"> e pf.</w:t>
      </w:r>
      <w:r w:rsidR="00C32D9C" w:rsidRPr="005E6A12">
        <w:rPr>
          <w:rFonts w:ascii="Arial" w:hAnsi="Arial" w:cs="Arial"/>
        </w:rPr>
        <w:t xml:space="preserve">   4 Fables per viola e pf.</w:t>
      </w:r>
    </w:p>
    <w:p w:rsidR="00D22C23" w:rsidRPr="005E6A12" w:rsidRDefault="00075C9B" w:rsidP="007E0117">
      <w:pPr>
        <w:tabs>
          <w:tab w:val="left" w:pos="4253"/>
          <w:tab w:val="left" w:pos="9639"/>
          <w:tab w:val="left" w:pos="10206"/>
          <w:tab w:val="left" w:pos="10490"/>
        </w:tabs>
        <w:rPr>
          <w:rFonts w:ascii="Arial" w:hAnsi="Arial" w:cs="Arial"/>
        </w:rPr>
      </w:pPr>
      <w:r w:rsidRPr="005E6A12">
        <w:rPr>
          <w:rFonts w:ascii="Arial" w:hAnsi="Arial" w:cs="Arial"/>
          <w:lang w:val="fr-FR"/>
        </w:rPr>
        <w:t xml:space="preserve">Chanson de Yonec, viola e pf.   </w:t>
      </w:r>
      <w:r w:rsidR="00C32D9C" w:rsidRPr="005E6A12">
        <w:rPr>
          <w:rFonts w:ascii="Arial" w:hAnsi="Arial" w:cs="Arial"/>
        </w:rPr>
        <w:t>Metodo per viola.</w:t>
      </w:r>
    </w:p>
    <w:p w:rsidR="0072280E" w:rsidRPr="005E6A12" w:rsidRDefault="0072280E" w:rsidP="007E0117">
      <w:pPr>
        <w:tabs>
          <w:tab w:val="left" w:pos="4253"/>
          <w:tab w:val="left" w:pos="9639"/>
          <w:tab w:val="left" w:pos="10206"/>
          <w:tab w:val="left" w:pos="10490"/>
        </w:tabs>
        <w:rPr>
          <w:rFonts w:ascii="Arial" w:hAnsi="Arial" w:cs="Arial"/>
        </w:rPr>
      </w:pPr>
    </w:p>
    <w:p w:rsidR="0072280E" w:rsidRPr="005E6A12" w:rsidRDefault="0072280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JOUBERT  John</w:t>
      </w:r>
      <w:r w:rsidR="00997AD4" w:rsidRPr="005E6A12">
        <w:rPr>
          <w:rFonts w:ascii="Arial" w:hAnsi="Arial" w:cs="Arial"/>
          <w:color w:val="4F81BD"/>
          <w:u w:val="single"/>
        </w:rPr>
        <w:t xml:space="preserve">                            </w:t>
      </w:r>
      <w:r w:rsidRPr="005E6A12">
        <w:rPr>
          <w:rFonts w:ascii="Arial" w:hAnsi="Arial" w:cs="Arial"/>
          <w:color w:val="4F81BD"/>
          <w:u w:val="single"/>
        </w:rPr>
        <w:t>Cape Town, 20.3.1927</w:t>
      </w:r>
    </w:p>
    <w:p w:rsidR="0072280E" w:rsidRPr="005E6A12" w:rsidRDefault="0072280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inglese, di origine Sudafricana. Studi di composizione al South African College of Music con </w:t>
      </w:r>
      <w:r w:rsidR="00A734F4" w:rsidRPr="005E6A12">
        <w:rPr>
          <w:rFonts w:ascii="Arial" w:hAnsi="Arial" w:cs="Arial"/>
          <w:color w:val="4F81BD"/>
          <w:sz w:val="20"/>
          <w:szCs w:val="20"/>
        </w:rPr>
        <w:t xml:space="preserve">      </w:t>
      </w:r>
      <w:r w:rsidR="002A36D5" w:rsidRPr="005E6A12">
        <w:rPr>
          <w:rFonts w:ascii="Arial" w:hAnsi="Arial" w:cs="Arial"/>
          <w:color w:val="4F81BD"/>
          <w:sz w:val="20"/>
          <w:szCs w:val="20"/>
        </w:rPr>
        <w:t xml:space="preserve">               </w:t>
      </w:r>
      <w:r w:rsidRPr="005E6A12">
        <w:rPr>
          <w:rFonts w:ascii="Arial" w:hAnsi="Arial" w:cs="Arial"/>
          <w:color w:val="4F81BD"/>
          <w:sz w:val="20"/>
          <w:szCs w:val="20"/>
        </w:rPr>
        <w:t>W. H. Bell. Perfezionamento alla Royal Academy di Londra, allievo di Holland, Ferguson e Bush.</w:t>
      </w:r>
      <w:r w:rsidR="00A734F4" w:rsidRPr="005E6A12">
        <w:rPr>
          <w:rFonts w:ascii="Arial" w:eastAsia="Arial Unicode MS" w:hAnsi="Arial" w:cs="Arial"/>
          <w:color w:val="4F81BD"/>
          <w:sz w:val="20"/>
          <w:szCs w:val="20"/>
        </w:rPr>
        <w:t xml:space="preserve"> </w:t>
      </w:r>
      <w:r w:rsidR="002A36D5" w:rsidRPr="005E6A12">
        <w:rPr>
          <w:rFonts w:ascii="Arial" w:eastAsia="Arial Unicode MS" w:hAnsi="Arial" w:cs="Arial"/>
          <w:color w:val="4F81BD"/>
          <w:sz w:val="20"/>
          <w:szCs w:val="20"/>
        </w:rPr>
        <w:t xml:space="preserve">                            </w:t>
      </w:r>
      <w:r w:rsidR="00A734F4" w:rsidRPr="005E6A12">
        <w:rPr>
          <w:rFonts w:ascii="Arial" w:eastAsia="Arial Unicode MS" w:hAnsi="Arial" w:cs="Arial"/>
          <w:color w:val="4F81BD"/>
          <w:sz w:val="20"/>
          <w:szCs w:val="20"/>
        </w:rPr>
        <w:t>Numerosi i suoi brani vocali e ancor più i suoi Cori.</w:t>
      </w:r>
    </w:p>
    <w:p w:rsidR="0072280E" w:rsidRPr="005E6A12" w:rsidRDefault="0072280E" w:rsidP="007E0117">
      <w:pPr>
        <w:tabs>
          <w:tab w:val="left" w:pos="4253"/>
          <w:tab w:val="left" w:pos="9639"/>
          <w:tab w:val="left" w:pos="10206"/>
          <w:tab w:val="left" w:pos="10490"/>
        </w:tabs>
        <w:rPr>
          <w:rFonts w:ascii="Arial" w:hAnsi="Arial" w:cs="Arial"/>
        </w:rPr>
      </w:pPr>
      <w:r w:rsidRPr="005E6A12">
        <w:rPr>
          <w:rFonts w:ascii="Arial" w:hAnsi="Arial" w:cs="Arial"/>
        </w:rPr>
        <w:t>Sonata per viola e pf. op. 6 (1952).</w:t>
      </w:r>
    </w:p>
    <w:p w:rsidR="00D22C23" w:rsidRPr="005E6A12" w:rsidRDefault="00D22C23" w:rsidP="007E0117">
      <w:pPr>
        <w:tabs>
          <w:tab w:val="left" w:pos="4253"/>
          <w:tab w:val="left" w:pos="9639"/>
          <w:tab w:val="left" w:pos="10206"/>
          <w:tab w:val="left" w:pos="10490"/>
        </w:tabs>
        <w:rPr>
          <w:rFonts w:ascii="Arial" w:hAnsi="Arial" w:cs="Arial"/>
        </w:rPr>
      </w:pPr>
    </w:p>
    <w:p w:rsidR="00D22C23" w:rsidRPr="005E6A12" w:rsidRDefault="00D22C2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JUON  Paul</w:t>
      </w:r>
      <w:r w:rsidR="00997AD4" w:rsidRPr="005E6A12">
        <w:rPr>
          <w:rFonts w:ascii="Arial" w:hAnsi="Arial" w:cs="Arial"/>
          <w:color w:val="4F81BD"/>
          <w:u w:val="single"/>
        </w:rPr>
        <w:t xml:space="preserve">                                    </w:t>
      </w:r>
      <w:r w:rsidR="00CD2E7D" w:rsidRPr="005E6A12">
        <w:rPr>
          <w:rFonts w:ascii="Arial" w:hAnsi="Arial" w:cs="Arial"/>
          <w:color w:val="4F81BD"/>
          <w:u w:val="single"/>
        </w:rPr>
        <w:t>Mosca, 8.3.</w:t>
      </w:r>
      <w:r w:rsidRPr="005E6A12">
        <w:rPr>
          <w:rFonts w:ascii="Arial" w:hAnsi="Arial" w:cs="Arial"/>
          <w:color w:val="4F81BD"/>
          <w:u w:val="single"/>
        </w:rPr>
        <w:t>1872</w:t>
      </w:r>
      <w:r w:rsidR="00CD2E7D" w:rsidRPr="005E6A12">
        <w:rPr>
          <w:rFonts w:ascii="Arial" w:hAnsi="Arial" w:cs="Arial"/>
          <w:color w:val="4F81BD"/>
          <w:u w:val="single"/>
        </w:rPr>
        <w:t xml:space="preserve"> </w:t>
      </w:r>
      <w:r w:rsidRPr="005E6A12">
        <w:rPr>
          <w:rFonts w:ascii="Arial" w:hAnsi="Arial" w:cs="Arial"/>
          <w:color w:val="4F81BD"/>
          <w:u w:val="single"/>
        </w:rPr>
        <w:t xml:space="preserve">- </w:t>
      </w:r>
      <w:r w:rsidR="00CD2E7D" w:rsidRPr="005E6A12">
        <w:rPr>
          <w:rFonts w:ascii="Arial" w:hAnsi="Arial" w:cs="Arial"/>
          <w:color w:val="4F81BD"/>
          <w:u w:val="single"/>
        </w:rPr>
        <w:t>Vevey, 21.8.</w:t>
      </w:r>
      <w:r w:rsidRPr="005E6A12">
        <w:rPr>
          <w:rFonts w:ascii="Arial" w:hAnsi="Arial" w:cs="Arial"/>
          <w:color w:val="4F81BD"/>
          <w:u w:val="single"/>
        </w:rPr>
        <w:t>1940</w:t>
      </w:r>
      <w:r w:rsidR="00CD2E7D" w:rsidRPr="005E6A12">
        <w:rPr>
          <w:rFonts w:ascii="Arial" w:hAnsi="Arial" w:cs="Arial"/>
          <w:color w:val="4F81BD"/>
          <w:u w:val="single"/>
        </w:rPr>
        <w:t>.</w:t>
      </w:r>
    </w:p>
    <w:p w:rsidR="00640564" w:rsidRPr="005E6A12" w:rsidRDefault="0064056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violinista russo, allievo di Hrimaly, Taneev e Arenskij, in seguito studi anche alla Hochschule di Berlino (la madre era tedesca). Ritorno in Russia nel 1896 come insegnante al Conservatorio di Baku, dal 1906 al 1934 insegnante di composizione alla Hochschule di Berlino. Fu membro dell’Accademia delle Arti e nel 1929 ottenne il Premio Beethoven. Nel 1934 si trasferì a Vevey in Svizzera</w:t>
      </w:r>
      <w:r w:rsidR="00A44807" w:rsidRPr="005E6A12">
        <w:rPr>
          <w:rFonts w:ascii="Arial" w:hAnsi="Arial" w:cs="Arial"/>
          <w:color w:val="4F81BD"/>
          <w:sz w:val="20"/>
          <w:szCs w:val="20"/>
        </w:rPr>
        <w:t xml:space="preserve"> </w:t>
      </w:r>
      <w:r w:rsidRPr="005E6A12">
        <w:rPr>
          <w:rFonts w:ascii="Arial" w:hAnsi="Arial" w:cs="Arial"/>
          <w:color w:val="4F81BD"/>
          <w:sz w:val="20"/>
          <w:szCs w:val="20"/>
        </w:rPr>
        <w:t>(la seconda moglie era Svizzera). Tra i suoi allievi: Dressel. Jarnach, Trapp, Wolpe e altri importanti musicisti.</w:t>
      </w:r>
    </w:p>
    <w:p w:rsidR="003A4A4B" w:rsidRDefault="00A0607A" w:rsidP="007E0117">
      <w:pPr>
        <w:tabs>
          <w:tab w:val="left" w:pos="4253"/>
          <w:tab w:val="left" w:pos="9639"/>
          <w:tab w:val="left" w:pos="10206"/>
          <w:tab w:val="left" w:pos="10490"/>
        </w:tabs>
        <w:rPr>
          <w:rFonts w:ascii="Arial" w:hAnsi="Arial" w:cs="Arial"/>
          <w:bCs/>
        </w:rPr>
      </w:pPr>
      <w:r w:rsidRPr="005E6A12">
        <w:rPr>
          <w:rFonts w:ascii="Arial" w:hAnsi="Arial" w:cs="Arial"/>
        </w:rPr>
        <w:t>Sonata op</w:t>
      </w:r>
      <w:r w:rsidR="00264770" w:rsidRPr="005E6A12">
        <w:rPr>
          <w:rFonts w:ascii="Arial" w:hAnsi="Arial" w:cs="Arial"/>
        </w:rPr>
        <w:t>.</w:t>
      </w:r>
      <w:r w:rsidRPr="005E6A12">
        <w:rPr>
          <w:rFonts w:ascii="Arial" w:hAnsi="Arial" w:cs="Arial"/>
        </w:rPr>
        <w:t xml:space="preserve"> 82a, viola sola.   </w:t>
      </w:r>
      <w:r w:rsidR="004F2CA7" w:rsidRPr="005E6A12">
        <w:rPr>
          <w:rFonts w:ascii="Arial" w:hAnsi="Arial" w:cs="Arial"/>
        </w:rPr>
        <w:t xml:space="preserve">1a </w:t>
      </w:r>
      <w:r w:rsidR="00E72D19" w:rsidRPr="005E6A12">
        <w:rPr>
          <w:rFonts w:ascii="Arial" w:hAnsi="Arial" w:cs="Arial"/>
          <w:bCs/>
        </w:rPr>
        <w:t>Sonata</w:t>
      </w:r>
      <w:r w:rsidRPr="005E6A12">
        <w:rPr>
          <w:rFonts w:ascii="Arial" w:hAnsi="Arial" w:cs="Arial"/>
          <w:bCs/>
        </w:rPr>
        <w:t xml:space="preserve"> in Re, viola e pf. op. 15</w:t>
      </w:r>
      <w:r w:rsidR="00A73239" w:rsidRPr="005E6A12">
        <w:rPr>
          <w:rFonts w:ascii="Arial" w:hAnsi="Arial" w:cs="Arial"/>
          <w:bCs/>
        </w:rPr>
        <w:t xml:space="preserve"> (1909)</w:t>
      </w:r>
      <w:r w:rsidR="00453D6D" w:rsidRPr="005E6A12">
        <w:rPr>
          <w:rFonts w:ascii="Arial" w:hAnsi="Arial" w:cs="Arial"/>
          <w:bCs/>
        </w:rPr>
        <w:t xml:space="preserve">:   1) 7’05,   </w:t>
      </w:r>
    </w:p>
    <w:p w:rsidR="00A0607A" w:rsidRPr="005E6A12" w:rsidRDefault="00453D6D" w:rsidP="007E0117">
      <w:pPr>
        <w:tabs>
          <w:tab w:val="left" w:pos="4253"/>
          <w:tab w:val="left" w:pos="9639"/>
          <w:tab w:val="left" w:pos="10206"/>
          <w:tab w:val="left" w:pos="10490"/>
        </w:tabs>
        <w:rPr>
          <w:rFonts w:ascii="Arial" w:hAnsi="Arial" w:cs="Arial"/>
          <w:bCs/>
        </w:rPr>
      </w:pPr>
      <w:r w:rsidRPr="005E6A12">
        <w:rPr>
          <w:rFonts w:ascii="Arial" w:hAnsi="Arial" w:cs="Arial"/>
          <w:bCs/>
        </w:rPr>
        <w:t>2) 6’10,</w:t>
      </w:r>
      <w:r w:rsidR="003A4A4B">
        <w:rPr>
          <w:rFonts w:ascii="Arial" w:hAnsi="Arial" w:cs="Arial"/>
          <w:bCs/>
        </w:rPr>
        <w:t xml:space="preserve">   </w:t>
      </w:r>
      <w:r w:rsidRPr="005E6A12">
        <w:rPr>
          <w:rFonts w:ascii="Arial" w:hAnsi="Arial" w:cs="Arial"/>
          <w:bCs/>
        </w:rPr>
        <w:t>3) 6’45.</w:t>
      </w:r>
    </w:p>
    <w:p w:rsidR="00EF3927" w:rsidRPr="005E6A12" w:rsidRDefault="00EF3927" w:rsidP="007E0117">
      <w:pPr>
        <w:tabs>
          <w:tab w:val="left" w:pos="4253"/>
          <w:tab w:val="left" w:pos="9639"/>
          <w:tab w:val="left" w:pos="10206"/>
          <w:tab w:val="left" w:pos="10490"/>
        </w:tabs>
        <w:rPr>
          <w:rFonts w:ascii="Arial" w:hAnsi="Arial" w:cs="Arial"/>
          <w:bCs/>
        </w:rPr>
      </w:pPr>
    </w:p>
    <w:p w:rsidR="0058339A" w:rsidRPr="005E6A12" w:rsidRDefault="0058339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KADOSA  Pal</w:t>
      </w:r>
      <w:r w:rsidR="00997AD4" w:rsidRPr="005E6A12">
        <w:rPr>
          <w:rFonts w:ascii="Arial" w:hAnsi="Arial" w:cs="Arial"/>
          <w:color w:val="4F81BD"/>
          <w:u w:val="single"/>
        </w:rPr>
        <w:t xml:space="preserve">                                  </w:t>
      </w:r>
      <w:r w:rsidRPr="005E6A12">
        <w:rPr>
          <w:rFonts w:ascii="Arial" w:hAnsi="Arial" w:cs="Arial"/>
          <w:color w:val="4F81BD"/>
          <w:u w:val="single"/>
        </w:rPr>
        <w:t>Levice, 6.9.1903 - Budapest, 30.3.1983.</w:t>
      </w:r>
    </w:p>
    <w:p w:rsidR="0058339A" w:rsidRPr="005E6A12" w:rsidRDefault="0058339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allievo di Kodaly e Szekely. Insegnante di pianoforte all’Accademia di Budapest.</w:t>
      </w:r>
    </w:p>
    <w:p w:rsidR="00353719" w:rsidRPr="005E6A12" w:rsidRDefault="00353719"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Concertino per </w:t>
      </w:r>
      <w:r w:rsidR="00A355AF" w:rsidRPr="005E6A12">
        <w:rPr>
          <w:rFonts w:ascii="Arial" w:hAnsi="Arial" w:cs="Arial"/>
        </w:rPr>
        <w:t>viola</w:t>
      </w:r>
      <w:r w:rsidRPr="005E6A12">
        <w:rPr>
          <w:rFonts w:ascii="Arial" w:hAnsi="Arial" w:cs="Arial"/>
        </w:rPr>
        <w:t xml:space="preserve"> e orch op 27.</w:t>
      </w:r>
    </w:p>
    <w:p w:rsidR="00796EA3" w:rsidRPr="005E6A12" w:rsidRDefault="00796EA3" w:rsidP="007E0117">
      <w:pPr>
        <w:tabs>
          <w:tab w:val="left" w:pos="4253"/>
          <w:tab w:val="left" w:pos="9639"/>
          <w:tab w:val="left" w:pos="10206"/>
          <w:tab w:val="left" w:pos="10490"/>
        </w:tabs>
        <w:rPr>
          <w:rFonts w:ascii="Arial" w:hAnsi="Arial" w:cs="Arial"/>
        </w:rPr>
      </w:pPr>
    </w:p>
    <w:p w:rsidR="002E17E2" w:rsidRPr="005E6A12" w:rsidRDefault="002E17E2"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KA</w:t>
      </w:r>
      <w:r w:rsidR="00954A6D" w:rsidRPr="005E6A12">
        <w:rPr>
          <w:rFonts w:ascii="Arial" w:hAnsi="Arial" w:cs="Arial"/>
          <w:color w:val="4F81BD"/>
          <w:u w:val="single"/>
          <w:lang w:val="fr-FR"/>
        </w:rPr>
        <w:t>GEL  Mauricio</w:t>
      </w:r>
      <w:r w:rsidR="00997AD4" w:rsidRPr="005E6A12">
        <w:rPr>
          <w:rFonts w:ascii="Arial" w:hAnsi="Arial" w:cs="Arial"/>
          <w:color w:val="4F81BD"/>
          <w:u w:val="single"/>
          <w:lang w:val="fr-FR"/>
        </w:rPr>
        <w:t xml:space="preserve">                            </w:t>
      </w:r>
      <w:r w:rsidRPr="005E6A12">
        <w:rPr>
          <w:rFonts w:ascii="Arial" w:hAnsi="Arial" w:cs="Arial"/>
          <w:color w:val="4F81BD"/>
          <w:u w:val="single"/>
          <w:lang w:val="fr-FR"/>
        </w:rPr>
        <w:t>Buenos Aires, 24.12.1931</w:t>
      </w:r>
      <w:r w:rsidR="009B7BCF" w:rsidRPr="005E6A12">
        <w:rPr>
          <w:rFonts w:ascii="Arial" w:hAnsi="Arial" w:cs="Arial"/>
          <w:color w:val="4F81BD"/>
          <w:u w:val="single"/>
          <w:lang w:val="fr-FR"/>
        </w:rPr>
        <w:t xml:space="preserve"> </w:t>
      </w:r>
      <w:r w:rsidRPr="005E6A12">
        <w:rPr>
          <w:rFonts w:ascii="Arial" w:hAnsi="Arial" w:cs="Arial"/>
          <w:color w:val="4F81BD"/>
          <w:u w:val="single"/>
          <w:lang w:val="fr-FR"/>
        </w:rPr>
        <w:t>- Colonia, 18.9.2008.</w:t>
      </w:r>
    </w:p>
    <w:p w:rsidR="002E17E2" w:rsidRPr="005E6A12" w:rsidRDefault="002E17E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argentino, allievo di Ginastera, Paz, Schiuma e Fuchs. Direttore del </w:t>
      </w:r>
      <w:r w:rsidR="00D06120" w:rsidRPr="005E6A12">
        <w:rPr>
          <w:rFonts w:ascii="Arial" w:hAnsi="Arial" w:cs="Arial"/>
          <w:color w:val="4F81BD"/>
          <w:sz w:val="20"/>
          <w:szCs w:val="20"/>
        </w:rPr>
        <w:t>T</w:t>
      </w:r>
      <w:r w:rsidRPr="005E6A12">
        <w:rPr>
          <w:rFonts w:ascii="Arial" w:hAnsi="Arial" w:cs="Arial"/>
          <w:color w:val="4F81BD"/>
          <w:sz w:val="20"/>
          <w:szCs w:val="20"/>
        </w:rPr>
        <w:t>eatro Colon, insegnante ai corsi di Darmstadt e all’Università di Buffalo.</w:t>
      </w:r>
    </w:p>
    <w:p w:rsidR="002E17E2" w:rsidRPr="005E6A12" w:rsidRDefault="002E17E2" w:rsidP="007E0117">
      <w:pPr>
        <w:tabs>
          <w:tab w:val="left" w:pos="4253"/>
          <w:tab w:val="left" w:pos="9639"/>
          <w:tab w:val="left" w:pos="10206"/>
          <w:tab w:val="left" w:pos="10490"/>
        </w:tabs>
        <w:rPr>
          <w:rFonts w:ascii="Arial" w:hAnsi="Arial" w:cs="Arial"/>
        </w:rPr>
      </w:pPr>
      <w:r w:rsidRPr="005E6A12">
        <w:rPr>
          <w:rFonts w:ascii="Arial" w:hAnsi="Arial" w:cs="Arial"/>
        </w:rPr>
        <w:t xml:space="preserve">Aus dem </w:t>
      </w:r>
      <w:r w:rsidR="00954A6D" w:rsidRPr="005E6A12">
        <w:rPr>
          <w:rFonts w:ascii="Arial" w:hAnsi="Arial" w:cs="Arial"/>
        </w:rPr>
        <w:t>N</w:t>
      </w:r>
      <w:r w:rsidRPr="005E6A12">
        <w:rPr>
          <w:rFonts w:ascii="Arial" w:hAnsi="Arial" w:cs="Arial"/>
        </w:rPr>
        <w:t>achlass, studi per viola, violoncello e contrabbasso (1986</w:t>
      </w:r>
      <w:r w:rsidR="00954A6D" w:rsidRPr="005E6A12">
        <w:rPr>
          <w:rFonts w:ascii="Arial" w:hAnsi="Arial" w:cs="Arial"/>
        </w:rPr>
        <w:t>, 17’45</w:t>
      </w:r>
      <w:r w:rsidRPr="005E6A12">
        <w:rPr>
          <w:rFonts w:ascii="Arial" w:hAnsi="Arial" w:cs="Arial"/>
        </w:rPr>
        <w:t>).</w:t>
      </w:r>
    </w:p>
    <w:p w:rsidR="002E17E2" w:rsidRPr="005E6A12" w:rsidRDefault="002E17E2" w:rsidP="007E0117">
      <w:pPr>
        <w:tabs>
          <w:tab w:val="left" w:pos="4253"/>
          <w:tab w:val="left" w:pos="9639"/>
          <w:tab w:val="left" w:pos="10206"/>
          <w:tab w:val="left" w:pos="10490"/>
        </w:tabs>
        <w:rPr>
          <w:rFonts w:ascii="Arial" w:hAnsi="Arial" w:cs="Arial"/>
        </w:rPr>
      </w:pPr>
      <w:r w:rsidRPr="005E6A12">
        <w:rPr>
          <w:rFonts w:ascii="Arial" w:hAnsi="Arial" w:cs="Arial"/>
        </w:rPr>
        <w:t>Sestetto per 2 vl. 2 viole, 2 vcl. (1957).</w:t>
      </w:r>
    </w:p>
    <w:p w:rsidR="002E17E2" w:rsidRPr="005E6A12" w:rsidRDefault="002E17E2" w:rsidP="007E0117">
      <w:pPr>
        <w:tabs>
          <w:tab w:val="left" w:pos="4253"/>
          <w:tab w:val="left" w:pos="9639"/>
          <w:tab w:val="left" w:pos="10206"/>
          <w:tab w:val="left" w:pos="10490"/>
        </w:tabs>
        <w:rPr>
          <w:rFonts w:ascii="Arial" w:hAnsi="Arial" w:cs="Arial"/>
          <w:color w:val="008080"/>
          <w:u w:val="single"/>
        </w:rPr>
      </w:pPr>
    </w:p>
    <w:p w:rsidR="00531B56" w:rsidRPr="005E6A12" w:rsidRDefault="00531B5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KAIPAINEN  Jouni</w:t>
      </w:r>
      <w:r w:rsidR="00997AD4" w:rsidRPr="005E6A12">
        <w:rPr>
          <w:rFonts w:ascii="Arial" w:hAnsi="Arial" w:cs="Arial"/>
          <w:color w:val="4F81BD"/>
          <w:u w:val="single"/>
        </w:rPr>
        <w:t xml:space="preserve">                          </w:t>
      </w:r>
      <w:r w:rsidRPr="005E6A12">
        <w:rPr>
          <w:rFonts w:ascii="Arial" w:hAnsi="Arial" w:cs="Arial"/>
          <w:color w:val="4F81BD"/>
          <w:u w:val="single"/>
        </w:rPr>
        <w:t>Helsinki, 24.11.1956</w:t>
      </w:r>
    </w:p>
    <w:p w:rsidR="00DB30D1" w:rsidRPr="005E6A12" w:rsidRDefault="00DB30D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finlandese, studi all’Accademia Sibelius, allievo di Sallinen e Heininen.</w:t>
      </w:r>
    </w:p>
    <w:p w:rsidR="00DB30D1" w:rsidRPr="005E6A12" w:rsidRDefault="00DB30D1" w:rsidP="007E0117">
      <w:pPr>
        <w:tabs>
          <w:tab w:val="left" w:pos="4253"/>
          <w:tab w:val="left" w:pos="9639"/>
          <w:tab w:val="left" w:pos="10206"/>
          <w:tab w:val="left" w:pos="10490"/>
        </w:tabs>
        <w:rPr>
          <w:rFonts w:ascii="Arial" w:hAnsi="Arial" w:cs="Arial"/>
        </w:rPr>
      </w:pPr>
      <w:r w:rsidRPr="005E6A12">
        <w:rPr>
          <w:rFonts w:ascii="Arial" w:hAnsi="Arial" w:cs="Arial"/>
        </w:rPr>
        <w:t>Concerto, op. 56, viola e orch. (1997, 20’).</w:t>
      </w:r>
    </w:p>
    <w:p w:rsidR="000E4F5E" w:rsidRPr="005E6A12" w:rsidRDefault="000E4F5E" w:rsidP="007E0117">
      <w:pPr>
        <w:tabs>
          <w:tab w:val="left" w:pos="4253"/>
          <w:tab w:val="left" w:pos="9639"/>
          <w:tab w:val="left" w:pos="10206"/>
          <w:tab w:val="left" w:pos="10490"/>
        </w:tabs>
        <w:rPr>
          <w:rFonts w:ascii="Arial" w:hAnsi="Arial" w:cs="Arial"/>
        </w:rPr>
      </w:pPr>
    </w:p>
    <w:p w:rsidR="00074C16" w:rsidRPr="005E6A12" w:rsidRDefault="00074C16" w:rsidP="007E0117">
      <w:pPr>
        <w:tabs>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KALABIS  Viktor</w:t>
      </w:r>
      <w:r w:rsidR="00997AD4" w:rsidRPr="005E6A12">
        <w:rPr>
          <w:rFonts w:ascii="Arial" w:eastAsia="Arial Unicode MS" w:hAnsi="Arial" w:cs="Arial"/>
          <w:color w:val="4F81BD"/>
          <w:u w:val="single"/>
        </w:rPr>
        <w:t xml:space="preserve">                            </w:t>
      </w:r>
      <w:r w:rsidR="00D40854">
        <w:rPr>
          <w:rFonts w:ascii="Arial" w:eastAsia="Arial Unicode MS" w:hAnsi="Arial" w:cs="Arial"/>
          <w:color w:val="4F81BD"/>
          <w:u w:val="single"/>
        </w:rPr>
        <w:t xml:space="preserve">  </w:t>
      </w:r>
      <w:r w:rsidRPr="005E6A12">
        <w:rPr>
          <w:rFonts w:ascii="Arial" w:eastAsia="Arial Unicode MS" w:hAnsi="Arial" w:cs="Arial"/>
          <w:color w:val="4F81BD"/>
          <w:u w:val="single"/>
        </w:rPr>
        <w:t>Cerveby Kostelec, 27.2.1923 - Praga, 28.9.2006.</w:t>
      </w:r>
    </w:p>
    <w:p w:rsidR="00074C16" w:rsidRPr="005E6A12" w:rsidRDefault="00074C16"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lastRenderedPageBreak/>
        <w:t xml:space="preserve">Quando Praga era occupata dai nazisti, Kalabis non riuscì a terminare gli studi. Solo a fine guerra li completò al Conservatorio e all’Università Carlina. Parlava correttamente 6 lingue. Le sue opere vennero eseguite in prima esecuzione dal violoncellista Rosenthal, dal Trio Suk e da M. André. </w:t>
      </w:r>
      <w:r w:rsidR="002A36D5"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Presidente della Fondazione Martinu. </w:t>
      </w:r>
    </w:p>
    <w:p w:rsidR="00074C16" w:rsidRPr="005E6A12" w:rsidRDefault="00074C16"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viola e pf. (10').   </w:t>
      </w:r>
      <w:r w:rsidRPr="005E6A12">
        <w:rPr>
          <w:rFonts w:ascii="Arial" w:hAnsi="Arial" w:cs="Arial"/>
          <w:vanish/>
        </w:rPr>
        <w:t>Koncertní fantazie pro violu a orchestr, 1 v., 10'-13', ČHF</w:t>
      </w:r>
      <w:r w:rsidRPr="005E6A12">
        <w:rPr>
          <w:rFonts w:ascii="Arial" w:hAnsi="Arial" w:cs="Arial"/>
        </w:rPr>
        <w:t>Concerto Fantasia, viola e orch. (11’30).</w:t>
      </w:r>
    </w:p>
    <w:p w:rsidR="000E4F5E" w:rsidRPr="005E6A12" w:rsidRDefault="000E4F5E" w:rsidP="007E0117">
      <w:pPr>
        <w:tabs>
          <w:tab w:val="left" w:pos="4253"/>
          <w:tab w:val="left" w:pos="9639"/>
          <w:tab w:val="left" w:pos="10206"/>
          <w:tab w:val="left" w:pos="10490"/>
        </w:tabs>
        <w:rPr>
          <w:rFonts w:ascii="Arial" w:hAnsi="Arial" w:cs="Arial"/>
        </w:rPr>
      </w:pPr>
      <w:r w:rsidRPr="005E6A12">
        <w:rPr>
          <w:rFonts w:ascii="Arial" w:hAnsi="Arial" w:cs="Arial"/>
        </w:rPr>
        <w:t>Tristium, fantasia concertante per viola e orch.</w:t>
      </w:r>
    </w:p>
    <w:p w:rsidR="0014210B" w:rsidRPr="005E6A12" w:rsidRDefault="0014210B" w:rsidP="007E0117">
      <w:pPr>
        <w:tabs>
          <w:tab w:val="left" w:pos="4253"/>
          <w:tab w:val="left" w:pos="9639"/>
          <w:tab w:val="left" w:pos="10206"/>
          <w:tab w:val="left" w:pos="10490"/>
        </w:tabs>
        <w:rPr>
          <w:rFonts w:ascii="Arial" w:hAnsi="Arial" w:cs="Arial"/>
        </w:rPr>
      </w:pPr>
    </w:p>
    <w:p w:rsidR="0014210B" w:rsidRPr="005E6A12" w:rsidRDefault="0014210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KALACH  George</w:t>
      </w:r>
      <w:r w:rsidR="00997AD4" w:rsidRPr="005E6A12">
        <w:rPr>
          <w:rFonts w:ascii="Arial" w:hAnsi="Arial" w:cs="Arial"/>
          <w:color w:val="4F81BD"/>
          <w:u w:val="single"/>
        </w:rPr>
        <w:t xml:space="preserve">        </w:t>
      </w:r>
      <w:r w:rsidR="00D40854">
        <w:rPr>
          <w:rFonts w:ascii="Arial" w:hAnsi="Arial" w:cs="Arial"/>
          <w:color w:val="4F81BD"/>
          <w:u w:val="single"/>
        </w:rPr>
        <w:t xml:space="preserve">                   </w:t>
      </w:r>
      <w:r w:rsidR="00997AD4" w:rsidRPr="005E6A12">
        <w:rPr>
          <w:rFonts w:ascii="Arial" w:hAnsi="Arial" w:cs="Arial"/>
          <w:color w:val="4F81BD"/>
          <w:u w:val="single"/>
        </w:rPr>
        <w:t xml:space="preserve"> </w:t>
      </w:r>
      <w:r w:rsidRPr="005E6A12">
        <w:rPr>
          <w:rFonts w:ascii="Arial" w:hAnsi="Arial" w:cs="Arial"/>
          <w:color w:val="4F81BD"/>
          <w:u w:val="single"/>
        </w:rPr>
        <w:t>Praga, 9.3.1834 - Praga, 20.4.2008.</w:t>
      </w:r>
    </w:p>
    <w:p w:rsidR="0014210B" w:rsidRPr="005E6A12" w:rsidRDefault="0014210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céco, figlio di Joseph, violista e compositore. Studi al Conservatorio di Praga con Picha e Hlobil.</w:t>
      </w:r>
      <w:r w:rsidR="005368CB">
        <w:rPr>
          <w:rFonts w:ascii="Arial" w:hAnsi="Arial" w:cs="Arial"/>
          <w:color w:val="4F81BD"/>
          <w:sz w:val="20"/>
          <w:szCs w:val="20"/>
        </w:rPr>
        <w:t xml:space="preserve"> </w:t>
      </w:r>
      <w:r w:rsidRPr="005E6A12">
        <w:rPr>
          <w:rFonts w:ascii="Arial" w:hAnsi="Arial" w:cs="Arial"/>
          <w:color w:val="4F81BD"/>
          <w:sz w:val="20"/>
          <w:szCs w:val="20"/>
        </w:rPr>
        <w:t xml:space="preserve">Autore di 5 Sinfonie. </w:t>
      </w:r>
    </w:p>
    <w:p w:rsidR="0014210B" w:rsidRPr="005E6A12" w:rsidRDefault="0014210B" w:rsidP="007E0117">
      <w:pPr>
        <w:tabs>
          <w:tab w:val="left" w:pos="4253"/>
          <w:tab w:val="left" w:pos="9639"/>
          <w:tab w:val="left" w:pos="10206"/>
          <w:tab w:val="left" w:pos="10490"/>
        </w:tabs>
        <w:rPr>
          <w:rFonts w:ascii="Arial" w:hAnsi="Arial" w:cs="Arial"/>
        </w:rPr>
      </w:pPr>
      <w:r w:rsidRPr="005E6A12">
        <w:rPr>
          <w:rStyle w:val="notranslate"/>
          <w:rFonts w:ascii="Arial" w:hAnsi="Arial" w:cs="Arial"/>
        </w:rPr>
        <w:t>In memoriam per viola e orchestra (1988, 20’).</w:t>
      </w:r>
    </w:p>
    <w:p w:rsidR="0014210B" w:rsidRPr="005E6A12" w:rsidRDefault="0014210B" w:rsidP="007E0117">
      <w:pPr>
        <w:tabs>
          <w:tab w:val="left" w:pos="4253"/>
          <w:tab w:val="left" w:pos="9639"/>
          <w:tab w:val="left" w:pos="10206"/>
          <w:tab w:val="left" w:pos="10490"/>
        </w:tabs>
        <w:rPr>
          <w:rFonts w:ascii="Arial" w:hAnsi="Arial" w:cs="Arial"/>
          <w:color w:val="008080"/>
          <w:u w:val="single"/>
        </w:rPr>
      </w:pPr>
    </w:p>
    <w:p w:rsidR="00990F50" w:rsidRPr="005E6A12" w:rsidRDefault="00990F5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KALAS  Julius</w:t>
      </w:r>
      <w:r w:rsidR="00997AD4" w:rsidRPr="005E6A12">
        <w:rPr>
          <w:rFonts w:ascii="Arial" w:hAnsi="Arial" w:cs="Arial"/>
          <w:color w:val="4F81BD"/>
          <w:u w:val="single"/>
        </w:rPr>
        <w:t xml:space="preserve">                                 </w:t>
      </w:r>
      <w:r w:rsidR="007C6054" w:rsidRPr="005E6A12">
        <w:rPr>
          <w:rFonts w:ascii="Arial" w:hAnsi="Arial" w:cs="Arial"/>
          <w:color w:val="4F81BD"/>
          <w:u w:val="single"/>
        </w:rPr>
        <w:t>Praga, 8.8.1902</w:t>
      </w:r>
      <w:r w:rsidR="00D67BBC" w:rsidRPr="005E6A12">
        <w:rPr>
          <w:rFonts w:ascii="Arial" w:hAnsi="Arial" w:cs="Arial"/>
          <w:color w:val="4F81BD"/>
          <w:u w:val="single"/>
        </w:rPr>
        <w:t xml:space="preserve"> - 1967.</w:t>
      </w:r>
    </w:p>
    <w:p w:rsidR="00B8241C" w:rsidRPr="005E6A12" w:rsidRDefault="00B8241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céco, allievo di Foerster, Kricka e Suk. Insegnante all’Accademia delle Arti musicali.</w:t>
      </w:r>
    </w:p>
    <w:p w:rsidR="00990F50" w:rsidRPr="005E6A12" w:rsidRDefault="00990F50"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orchestra (1950).   Fantasia per viola e orch. (1952).</w:t>
      </w:r>
    </w:p>
    <w:p w:rsidR="004271A1" w:rsidRPr="005E6A12" w:rsidRDefault="004271A1" w:rsidP="007E0117">
      <w:pPr>
        <w:tabs>
          <w:tab w:val="left" w:pos="4253"/>
          <w:tab w:val="left" w:pos="9639"/>
          <w:tab w:val="left" w:pos="10206"/>
          <w:tab w:val="left" w:pos="10490"/>
        </w:tabs>
        <w:rPr>
          <w:rFonts w:ascii="Arial" w:hAnsi="Arial" w:cs="Arial"/>
        </w:rPr>
      </w:pPr>
    </w:p>
    <w:p w:rsidR="00EE3199" w:rsidRPr="00241196" w:rsidRDefault="00EE3199" w:rsidP="007E0117">
      <w:pPr>
        <w:tabs>
          <w:tab w:val="left" w:pos="4253"/>
          <w:tab w:val="left" w:pos="9639"/>
          <w:tab w:val="left" w:pos="10206"/>
          <w:tab w:val="left" w:pos="10490"/>
        </w:tabs>
        <w:rPr>
          <w:rFonts w:ascii="Arial" w:hAnsi="Arial" w:cs="Arial"/>
          <w:color w:val="4F81BD"/>
          <w:u w:val="single"/>
        </w:rPr>
      </w:pPr>
      <w:r w:rsidRPr="00241196">
        <w:rPr>
          <w:rFonts w:ascii="Arial" w:hAnsi="Arial" w:cs="Arial"/>
          <w:color w:val="4F81BD"/>
          <w:u w:val="single"/>
        </w:rPr>
        <w:t>K</w:t>
      </w:r>
      <w:r w:rsidR="00DE0458" w:rsidRPr="00241196">
        <w:rPr>
          <w:rFonts w:ascii="Arial" w:hAnsi="Arial" w:cs="Arial"/>
          <w:color w:val="4F81BD"/>
          <w:u w:val="single"/>
        </w:rPr>
        <w:t>A</w:t>
      </w:r>
      <w:r w:rsidR="00266585" w:rsidRPr="00241196">
        <w:rPr>
          <w:rFonts w:ascii="Arial" w:hAnsi="Arial" w:cs="Arial"/>
          <w:color w:val="4F81BD"/>
          <w:u w:val="single"/>
        </w:rPr>
        <w:t>L</w:t>
      </w:r>
      <w:r w:rsidR="00DE0458" w:rsidRPr="00241196">
        <w:rPr>
          <w:rFonts w:ascii="Arial" w:hAnsi="Arial" w:cs="Arial"/>
          <w:color w:val="4F81BD"/>
          <w:u w:val="single"/>
        </w:rPr>
        <w:t>LI</w:t>
      </w:r>
      <w:r w:rsidR="00266585" w:rsidRPr="00241196">
        <w:rPr>
          <w:rFonts w:ascii="Arial" w:hAnsi="Arial" w:cs="Arial"/>
          <w:color w:val="4F81BD"/>
          <w:u w:val="single"/>
        </w:rPr>
        <w:t>W</w:t>
      </w:r>
      <w:r w:rsidR="00DE0458" w:rsidRPr="00241196">
        <w:rPr>
          <w:rFonts w:ascii="Arial" w:hAnsi="Arial" w:cs="Arial"/>
          <w:color w:val="4F81BD"/>
          <w:u w:val="single"/>
        </w:rPr>
        <w:t>ODA</w:t>
      </w:r>
      <w:r w:rsidRPr="00241196">
        <w:rPr>
          <w:rFonts w:ascii="Arial" w:hAnsi="Arial" w:cs="Arial"/>
          <w:color w:val="4F81BD"/>
          <w:u w:val="single"/>
        </w:rPr>
        <w:t xml:space="preserve">  J</w:t>
      </w:r>
      <w:r w:rsidR="007233F3" w:rsidRPr="00241196">
        <w:rPr>
          <w:rFonts w:ascii="Arial" w:hAnsi="Arial" w:cs="Arial"/>
          <w:color w:val="4F81BD"/>
          <w:u w:val="single"/>
        </w:rPr>
        <w:t>an Vaclav</w:t>
      </w:r>
      <w:r w:rsidR="00D40854" w:rsidRPr="00241196">
        <w:rPr>
          <w:rFonts w:ascii="Arial" w:hAnsi="Arial" w:cs="Arial"/>
          <w:color w:val="4F81BD"/>
          <w:u w:val="single"/>
        </w:rPr>
        <w:t xml:space="preserve">               </w:t>
      </w:r>
      <w:r w:rsidR="00567B59" w:rsidRPr="00241196">
        <w:rPr>
          <w:rFonts w:ascii="Arial" w:hAnsi="Arial" w:cs="Arial"/>
          <w:color w:val="4F81BD"/>
          <w:u w:val="single"/>
        </w:rPr>
        <w:t>Praga, 21.2.1801 - Karlsruhe, 3</w:t>
      </w:r>
      <w:r w:rsidR="00227BE6" w:rsidRPr="00241196">
        <w:rPr>
          <w:rFonts w:ascii="Arial" w:hAnsi="Arial" w:cs="Arial"/>
          <w:color w:val="4F81BD"/>
          <w:u w:val="single"/>
        </w:rPr>
        <w:t>.</w:t>
      </w:r>
      <w:r w:rsidR="00567B59" w:rsidRPr="00241196">
        <w:rPr>
          <w:rFonts w:ascii="Arial" w:hAnsi="Arial" w:cs="Arial"/>
          <w:color w:val="4F81BD"/>
          <w:u w:val="single"/>
        </w:rPr>
        <w:t>12</w:t>
      </w:r>
      <w:r w:rsidR="00227BE6" w:rsidRPr="00241196">
        <w:rPr>
          <w:rFonts w:ascii="Arial" w:hAnsi="Arial" w:cs="Arial"/>
          <w:color w:val="4F81BD"/>
          <w:u w:val="single"/>
        </w:rPr>
        <w:t>.</w:t>
      </w:r>
      <w:r w:rsidR="00567B59" w:rsidRPr="00241196">
        <w:rPr>
          <w:rFonts w:ascii="Arial" w:hAnsi="Arial" w:cs="Arial"/>
          <w:color w:val="4F81BD"/>
          <w:u w:val="single"/>
        </w:rPr>
        <w:t>1866.</w:t>
      </w:r>
    </w:p>
    <w:p w:rsidR="00F7229B" w:rsidRPr="005E6A12" w:rsidRDefault="00F7229B" w:rsidP="007E0117">
      <w:pPr>
        <w:tabs>
          <w:tab w:val="left" w:pos="4253"/>
          <w:tab w:val="left" w:pos="9639"/>
          <w:tab w:val="left" w:pos="10206"/>
          <w:tab w:val="left" w:pos="10490"/>
        </w:tabs>
        <w:rPr>
          <w:rFonts w:ascii="Arial" w:hAnsi="Arial" w:cs="Arial"/>
          <w:color w:val="4F81BD"/>
          <w:sz w:val="20"/>
        </w:rPr>
      </w:pPr>
      <w:r w:rsidRPr="005E6A12">
        <w:rPr>
          <w:rFonts w:ascii="Arial" w:hAnsi="Arial" w:cs="Arial"/>
          <w:color w:val="4F81BD"/>
          <w:sz w:val="20"/>
        </w:rPr>
        <w:t xml:space="preserve">Compositore, direttore d’orchestra e violinista céco. Studi al Conservatorio di Praga con D. Weber e Pixis. </w:t>
      </w:r>
      <w:r w:rsidR="002A36D5" w:rsidRPr="005E6A12">
        <w:rPr>
          <w:rFonts w:ascii="Arial" w:hAnsi="Arial" w:cs="Arial"/>
          <w:color w:val="4F81BD"/>
          <w:sz w:val="20"/>
        </w:rPr>
        <w:t xml:space="preserve">              </w:t>
      </w:r>
      <w:r w:rsidRPr="005E6A12">
        <w:rPr>
          <w:rFonts w:ascii="Arial" w:hAnsi="Arial" w:cs="Arial"/>
          <w:color w:val="4F81BD"/>
          <w:sz w:val="20"/>
          <w:szCs w:val="20"/>
        </w:rPr>
        <w:t xml:space="preserve">Solista di violino fu apprezzato concertista in parecchie nazioni europee, contemporaneamente all’attività </w:t>
      </w:r>
      <w:r w:rsidR="00AE475C" w:rsidRPr="005E6A12">
        <w:rPr>
          <w:rFonts w:ascii="Arial" w:hAnsi="Arial" w:cs="Arial"/>
          <w:color w:val="4F81BD"/>
          <w:sz w:val="20"/>
          <w:szCs w:val="20"/>
        </w:rPr>
        <w:t xml:space="preserve">          </w:t>
      </w:r>
      <w:r w:rsidRPr="005E6A12">
        <w:rPr>
          <w:rFonts w:ascii="Arial" w:hAnsi="Arial" w:cs="Arial"/>
          <w:color w:val="4F81BD"/>
          <w:sz w:val="20"/>
          <w:szCs w:val="20"/>
        </w:rPr>
        <w:t xml:space="preserve">direttoriale. </w:t>
      </w:r>
      <w:r w:rsidRPr="005E6A12">
        <w:rPr>
          <w:rFonts w:ascii="Arial" w:hAnsi="Arial" w:cs="Arial"/>
          <w:color w:val="4F81BD"/>
          <w:sz w:val="20"/>
        </w:rPr>
        <w:t>Maestro di cappella alla corte di Egon II di Furstenberg. Presentò opere di Mozart, Rossini, Cherubini, conobbe, Thalberg, Liszt</w:t>
      </w:r>
      <w:r w:rsidR="00E43CF0" w:rsidRPr="005E6A12">
        <w:rPr>
          <w:rFonts w:ascii="Arial" w:hAnsi="Arial" w:cs="Arial"/>
          <w:color w:val="4F81BD"/>
          <w:sz w:val="20"/>
        </w:rPr>
        <w:t>..</w:t>
      </w:r>
      <w:r w:rsidRPr="005E6A12">
        <w:rPr>
          <w:rFonts w:ascii="Arial" w:hAnsi="Arial" w:cs="Arial"/>
          <w:color w:val="4F81BD"/>
          <w:sz w:val="20"/>
        </w:rPr>
        <w:t xml:space="preserve">. Fu didatta, per breve tempo, a Karlsruhe. Le sue composizioni comprendono anche </w:t>
      </w:r>
      <w:r w:rsidR="00AE475C" w:rsidRPr="005E6A12">
        <w:rPr>
          <w:rFonts w:ascii="Arial" w:hAnsi="Arial" w:cs="Arial"/>
          <w:color w:val="4F81BD"/>
          <w:sz w:val="20"/>
        </w:rPr>
        <w:t xml:space="preserve">                 </w:t>
      </w:r>
      <w:r w:rsidRPr="005E6A12">
        <w:rPr>
          <w:rFonts w:ascii="Arial" w:hAnsi="Arial" w:cs="Arial"/>
          <w:color w:val="4F81BD"/>
          <w:sz w:val="20"/>
        </w:rPr>
        <w:t>7 Sinfonie</w:t>
      </w:r>
      <w:r w:rsidR="00E43CF0" w:rsidRPr="005E6A12">
        <w:rPr>
          <w:rFonts w:ascii="Arial" w:hAnsi="Arial" w:cs="Arial"/>
          <w:color w:val="4F81BD"/>
          <w:sz w:val="20"/>
        </w:rPr>
        <w:t xml:space="preserve"> e </w:t>
      </w:r>
      <w:r w:rsidR="00AE475C" w:rsidRPr="005E6A12">
        <w:rPr>
          <w:rFonts w:ascii="Arial" w:hAnsi="Arial" w:cs="Arial"/>
          <w:color w:val="4F81BD"/>
          <w:sz w:val="20"/>
        </w:rPr>
        <w:t xml:space="preserve">3 </w:t>
      </w:r>
      <w:r w:rsidR="00E43CF0" w:rsidRPr="005E6A12">
        <w:rPr>
          <w:rFonts w:ascii="Arial" w:hAnsi="Arial" w:cs="Arial"/>
          <w:color w:val="4F81BD"/>
          <w:sz w:val="20"/>
        </w:rPr>
        <w:t>Opere teatrali</w:t>
      </w:r>
      <w:r w:rsidRPr="005E6A12">
        <w:rPr>
          <w:rFonts w:ascii="Arial" w:hAnsi="Arial" w:cs="Arial"/>
          <w:color w:val="4F81BD"/>
          <w:sz w:val="20"/>
        </w:rPr>
        <w:t xml:space="preserve">. </w:t>
      </w:r>
    </w:p>
    <w:p w:rsidR="0038436B" w:rsidRPr="005E6A12" w:rsidRDefault="000C71DD" w:rsidP="007E0117">
      <w:pPr>
        <w:tabs>
          <w:tab w:val="left" w:pos="4253"/>
          <w:tab w:val="left" w:pos="9639"/>
          <w:tab w:val="left" w:pos="10206"/>
          <w:tab w:val="left" w:pos="10490"/>
        </w:tabs>
        <w:rPr>
          <w:rFonts w:ascii="Arial" w:hAnsi="Arial" w:cs="Arial"/>
        </w:rPr>
      </w:pPr>
      <w:r w:rsidRPr="005E6A12">
        <w:rPr>
          <w:rFonts w:ascii="Arial" w:hAnsi="Arial" w:cs="Arial"/>
        </w:rPr>
        <w:t xml:space="preserve">3 </w:t>
      </w:r>
      <w:r w:rsidR="00227BE6" w:rsidRPr="005E6A12">
        <w:rPr>
          <w:rFonts w:ascii="Arial" w:hAnsi="Arial" w:cs="Arial"/>
        </w:rPr>
        <w:t>F</w:t>
      </w:r>
      <w:r w:rsidRPr="005E6A12">
        <w:rPr>
          <w:rFonts w:ascii="Arial" w:hAnsi="Arial" w:cs="Arial"/>
        </w:rPr>
        <w:t xml:space="preserve">acili duo, 2 viole.   </w:t>
      </w:r>
      <w:r w:rsidR="00EE3199" w:rsidRPr="005E6A12">
        <w:rPr>
          <w:rFonts w:ascii="Arial" w:hAnsi="Arial" w:cs="Arial"/>
        </w:rPr>
        <w:t xml:space="preserve">2 </w:t>
      </w:r>
      <w:r w:rsidR="00227BE6" w:rsidRPr="005E6A12">
        <w:rPr>
          <w:rFonts w:ascii="Arial" w:hAnsi="Arial" w:cs="Arial"/>
        </w:rPr>
        <w:t>D</w:t>
      </w:r>
      <w:r w:rsidR="00EE3199" w:rsidRPr="005E6A12">
        <w:rPr>
          <w:rFonts w:ascii="Arial" w:hAnsi="Arial" w:cs="Arial"/>
        </w:rPr>
        <w:t>uo</w:t>
      </w:r>
      <w:r w:rsidR="00227BE6" w:rsidRPr="005E6A12">
        <w:rPr>
          <w:rFonts w:ascii="Arial" w:hAnsi="Arial" w:cs="Arial"/>
        </w:rPr>
        <w:t>s,</w:t>
      </w:r>
      <w:r w:rsidR="00EE3199" w:rsidRPr="005E6A12">
        <w:rPr>
          <w:rFonts w:ascii="Arial" w:hAnsi="Arial" w:cs="Arial"/>
        </w:rPr>
        <w:t xml:space="preserve"> </w:t>
      </w:r>
      <w:r w:rsidR="0041580B" w:rsidRPr="005E6A12">
        <w:rPr>
          <w:rFonts w:ascii="Arial" w:hAnsi="Arial" w:cs="Arial"/>
        </w:rPr>
        <w:t>viola</w:t>
      </w:r>
      <w:r w:rsidR="00EE3199" w:rsidRPr="005E6A12">
        <w:rPr>
          <w:rFonts w:ascii="Arial" w:hAnsi="Arial" w:cs="Arial"/>
        </w:rPr>
        <w:t xml:space="preserve"> e vl</w:t>
      </w:r>
      <w:r w:rsidR="00227BE6" w:rsidRPr="005E6A12">
        <w:rPr>
          <w:rFonts w:ascii="Arial" w:hAnsi="Arial" w:cs="Arial"/>
        </w:rPr>
        <w:t>.</w:t>
      </w:r>
      <w:r w:rsidR="00EE3199" w:rsidRPr="005E6A12">
        <w:rPr>
          <w:rFonts w:ascii="Arial" w:hAnsi="Arial" w:cs="Arial"/>
        </w:rPr>
        <w:t xml:space="preserve"> op</w:t>
      </w:r>
      <w:r w:rsidR="000B32E4" w:rsidRPr="005E6A12">
        <w:rPr>
          <w:rFonts w:ascii="Arial" w:hAnsi="Arial" w:cs="Arial"/>
        </w:rPr>
        <w:t>.</w:t>
      </w:r>
      <w:r w:rsidR="00EE3199" w:rsidRPr="005E6A12">
        <w:rPr>
          <w:rFonts w:ascii="Arial" w:hAnsi="Arial" w:cs="Arial"/>
        </w:rPr>
        <w:t xml:space="preserve"> 208.</w:t>
      </w:r>
      <w:r w:rsidR="000B32E4" w:rsidRPr="005E6A12">
        <w:rPr>
          <w:rFonts w:ascii="Arial" w:hAnsi="Arial" w:cs="Arial"/>
        </w:rPr>
        <w:t xml:space="preserve">   6 Notturni</w:t>
      </w:r>
      <w:r w:rsidR="00266585" w:rsidRPr="005E6A12">
        <w:rPr>
          <w:rFonts w:ascii="Arial" w:hAnsi="Arial" w:cs="Arial"/>
        </w:rPr>
        <w:t>,</w:t>
      </w:r>
      <w:r w:rsidR="000B32E4" w:rsidRPr="005E6A12">
        <w:rPr>
          <w:rFonts w:ascii="Arial" w:hAnsi="Arial" w:cs="Arial"/>
        </w:rPr>
        <w:t xml:space="preserve"> </w:t>
      </w:r>
      <w:r w:rsidR="00266585" w:rsidRPr="005E6A12">
        <w:rPr>
          <w:rFonts w:ascii="Arial" w:hAnsi="Arial" w:cs="Arial"/>
        </w:rPr>
        <w:t>op</w:t>
      </w:r>
      <w:r w:rsidR="00227BE6" w:rsidRPr="005E6A12">
        <w:rPr>
          <w:rFonts w:ascii="Arial" w:hAnsi="Arial" w:cs="Arial"/>
        </w:rPr>
        <w:t>.</w:t>
      </w:r>
      <w:r w:rsidR="00266585" w:rsidRPr="005E6A12">
        <w:rPr>
          <w:rFonts w:ascii="Arial" w:hAnsi="Arial" w:cs="Arial"/>
        </w:rPr>
        <w:t xml:space="preserve"> 186, </w:t>
      </w:r>
      <w:r w:rsidR="000B32E4" w:rsidRPr="005E6A12">
        <w:rPr>
          <w:rFonts w:ascii="Arial" w:hAnsi="Arial" w:cs="Arial"/>
        </w:rPr>
        <w:t>per viola e p</w:t>
      </w:r>
      <w:r w:rsidR="00266585" w:rsidRPr="005E6A12">
        <w:rPr>
          <w:rFonts w:ascii="Arial" w:hAnsi="Arial" w:cs="Arial"/>
        </w:rPr>
        <w:t>f.</w:t>
      </w:r>
      <w:r w:rsidR="0085537E" w:rsidRPr="005E6A12">
        <w:rPr>
          <w:rFonts w:ascii="Arial" w:hAnsi="Arial" w:cs="Arial"/>
        </w:rPr>
        <w:t>:</w:t>
      </w:r>
    </w:p>
    <w:p w:rsidR="0085537E" w:rsidRPr="005E6A12" w:rsidRDefault="0085537E" w:rsidP="007E0117">
      <w:pPr>
        <w:tabs>
          <w:tab w:val="left" w:pos="4253"/>
          <w:tab w:val="left" w:pos="9639"/>
          <w:tab w:val="left" w:pos="10206"/>
          <w:tab w:val="left" w:pos="10490"/>
        </w:tabs>
        <w:rPr>
          <w:rFonts w:ascii="Arial" w:hAnsi="Arial" w:cs="Arial"/>
        </w:rPr>
      </w:pPr>
      <w:r w:rsidRPr="005E6A12">
        <w:rPr>
          <w:rFonts w:ascii="Arial" w:hAnsi="Arial" w:cs="Arial"/>
          <w:b/>
        </w:rPr>
        <w:t>1</w:t>
      </w:r>
      <w:r w:rsidRPr="005E6A12">
        <w:rPr>
          <w:rFonts w:ascii="Arial" w:hAnsi="Arial" w:cs="Arial"/>
        </w:rPr>
        <w:t xml:space="preserve">) 4’40,   2) 3’10,   3) 3’45,   4) 3’35,   5) 5’,   </w:t>
      </w:r>
      <w:r w:rsidRPr="005E6A12">
        <w:rPr>
          <w:rFonts w:ascii="Arial" w:hAnsi="Arial" w:cs="Arial"/>
          <w:b/>
        </w:rPr>
        <w:t>6</w:t>
      </w:r>
      <w:r w:rsidRPr="005E6A12">
        <w:rPr>
          <w:rFonts w:ascii="Arial" w:hAnsi="Arial" w:cs="Arial"/>
        </w:rPr>
        <w:t xml:space="preserve">) 3’50.   </w:t>
      </w:r>
      <w:r w:rsidR="00227BE6" w:rsidRPr="005E6A12">
        <w:rPr>
          <w:rFonts w:ascii="Arial" w:hAnsi="Arial" w:cs="Arial"/>
        </w:rPr>
        <w:t>Fantasia in Fa, op. 204, viola e pf.</w:t>
      </w:r>
    </w:p>
    <w:p w:rsidR="007A0CED" w:rsidRPr="005E6A12" w:rsidRDefault="007A0CED" w:rsidP="007E0117">
      <w:pPr>
        <w:tabs>
          <w:tab w:val="left" w:pos="4253"/>
          <w:tab w:val="left" w:pos="9639"/>
          <w:tab w:val="left" w:pos="10206"/>
          <w:tab w:val="left" w:pos="10490"/>
        </w:tabs>
        <w:rPr>
          <w:rFonts w:ascii="Arial" w:hAnsi="Arial" w:cs="Arial"/>
        </w:rPr>
      </w:pPr>
    </w:p>
    <w:p w:rsidR="0038436B" w:rsidRPr="005E6A12" w:rsidRDefault="0038436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KALLSTENIUS  Edvin</w:t>
      </w:r>
      <w:r w:rsidR="00D40854">
        <w:rPr>
          <w:rFonts w:ascii="Arial" w:hAnsi="Arial" w:cs="Arial"/>
          <w:color w:val="4F81BD"/>
          <w:u w:val="single"/>
        </w:rPr>
        <w:t xml:space="preserve">                    </w:t>
      </w:r>
      <w:r w:rsidRPr="005E6A12">
        <w:rPr>
          <w:rFonts w:ascii="Arial" w:hAnsi="Arial" w:cs="Arial"/>
          <w:color w:val="4F81BD"/>
          <w:u w:val="single"/>
        </w:rPr>
        <w:t>Filipstadt, 29.7.1881 - 1967.</w:t>
      </w:r>
    </w:p>
    <w:p w:rsidR="0038436B" w:rsidRPr="005E6A12" w:rsidRDefault="0038436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critico musicale svedese, allievo di Krehl a Lipsia.</w:t>
      </w:r>
    </w:p>
    <w:p w:rsidR="00EE3199" w:rsidRPr="005E6A12" w:rsidRDefault="0038436B" w:rsidP="007E0117">
      <w:pPr>
        <w:tabs>
          <w:tab w:val="left" w:pos="4253"/>
          <w:tab w:val="left" w:pos="9639"/>
          <w:tab w:val="left" w:pos="10206"/>
          <w:tab w:val="left" w:pos="10490"/>
        </w:tabs>
        <w:rPr>
          <w:rFonts w:ascii="Arial" w:hAnsi="Arial" w:cs="Arial"/>
        </w:rPr>
      </w:pPr>
      <w:r w:rsidRPr="005E6A12">
        <w:rPr>
          <w:rFonts w:ascii="Arial" w:hAnsi="Arial" w:cs="Arial"/>
        </w:rPr>
        <w:t>Cavatina, viola e orch. op. 30 (1943).</w:t>
      </w:r>
    </w:p>
    <w:p w:rsidR="006D3B4A" w:rsidRPr="005E6A12" w:rsidRDefault="006D3B4A" w:rsidP="007E0117">
      <w:pPr>
        <w:tabs>
          <w:tab w:val="left" w:pos="4253"/>
          <w:tab w:val="left" w:pos="9639"/>
          <w:tab w:val="left" w:pos="10206"/>
          <w:tab w:val="left" w:pos="10490"/>
        </w:tabs>
        <w:rPr>
          <w:rFonts w:ascii="Arial" w:hAnsi="Arial" w:cs="Arial"/>
          <w:color w:val="000000"/>
        </w:rPr>
      </w:pPr>
    </w:p>
    <w:p w:rsidR="00FC6EA7" w:rsidRPr="005E6A12" w:rsidRDefault="00FC6EA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KANCHELI  Giya</w:t>
      </w:r>
      <w:r w:rsidR="00997AD4" w:rsidRPr="005E6A12">
        <w:rPr>
          <w:rFonts w:ascii="Arial" w:hAnsi="Arial" w:cs="Arial"/>
          <w:color w:val="4F81BD"/>
          <w:u w:val="single"/>
        </w:rPr>
        <w:t xml:space="preserve">                       </w:t>
      </w:r>
      <w:r w:rsidR="00D40854">
        <w:rPr>
          <w:rFonts w:ascii="Arial" w:hAnsi="Arial" w:cs="Arial"/>
          <w:color w:val="4F81BD"/>
          <w:u w:val="single"/>
        </w:rPr>
        <w:t xml:space="preserve">     </w:t>
      </w:r>
      <w:r w:rsidRPr="005E6A12">
        <w:rPr>
          <w:rFonts w:ascii="Arial" w:hAnsi="Arial" w:cs="Arial"/>
          <w:color w:val="4F81BD"/>
          <w:u w:val="single"/>
        </w:rPr>
        <w:t>Tbilisi, 10.8.1935</w:t>
      </w:r>
    </w:p>
    <w:p w:rsidR="00FC6EA7" w:rsidRPr="005E6A12" w:rsidRDefault="00FC6EA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georgiano, autore di 7 sinfonie. Nel 1991 si trasferì a Berlino, dal 1995 è residente ad Anversa.</w:t>
      </w:r>
    </w:p>
    <w:p w:rsidR="00FC6EA7" w:rsidRPr="005E6A12" w:rsidRDefault="00FC6EA7"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Abii ne viderem, viola sola (1992, 1’20).   Preghiere della sera, 8 vle e orch. (1991, 27’).</w:t>
      </w:r>
    </w:p>
    <w:p w:rsidR="00FC6EA7" w:rsidRPr="005E6A12" w:rsidRDefault="00FC6EA7"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Pianto del vento, viola e orch. (1989, 44’).</w:t>
      </w:r>
    </w:p>
    <w:p w:rsidR="00FC6EA7" w:rsidRPr="005E6A12" w:rsidRDefault="00FC6EA7" w:rsidP="007E0117">
      <w:pPr>
        <w:tabs>
          <w:tab w:val="left" w:pos="4253"/>
          <w:tab w:val="left" w:pos="9639"/>
          <w:tab w:val="left" w:pos="10206"/>
          <w:tab w:val="left" w:pos="10490"/>
        </w:tabs>
        <w:rPr>
          <w:rFonts w:ascii="Arial" w:hAnsi="Arial" w:cs="Arial"/>
          <w:color w:val="008080"/>
          <w:u w:val="single"/>
        </w:rPr>
      </w:pPr>
    </w:p>
    <w:p w:rsidR="00374CD9" w:rsidRPr="005E6A12" w:rsidRDefault="00374CD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KANITZ  Ernest</w:t>
      </w:r>
      <w:r w:rsidR="00997AD4" w:rsidRPr="005E6A12">
        <w:rPr>
          <w:rFonts w:ascii="Arial" w:hAnsi="Arial" w:cs="Arial"/>
          <w:color w:val="4F81BD"/>
          <w:u w:val="single"/>
        </w:rPr>
        <w:t xml:space="preserve">      </w:t>
      </w:r>
      <w:r w:rsidR="00D40854">
        <w:rPr>
          <w:rFonts w:ascii="Arial" w:hAnsi="Arial" w:cs="Arial"/>
          <w:color w:val="4F81BD"/>
          <w:u w:val="single"/>
        </w:rPr>
        <w:t xml:space="preserve">                        </w:t>
      </w:r>
      <w:r w:rsidRPr="005E6A12">
        <w:rPr>
          <w:rFonts w:ascii="Arial" w:hAnsi="Arial" w:cs="Arial"/>
          <w:color w:val="4F81BD"/>
          <w:u w:val="single"/>
        </w:rPr>
        <w:t>Vienna, 9.4.1894</w:t>
      </w:r>
      <w:r w:rsidR="00A625B2" w:rsidRPr="005E6A12">
        <w:rPr>
          <w:rFonts w:ascii="Arial" w:hAnsi="Arial" w:cs="Arial"/>
          <w:color w:val="4F81BD"/>
          <w:u w:val="single"/>
        </w:rPr>
        <w:t xml:space="preserve"> - Palo Alto, 7.4.1978.</w:t>
      </w:r>
    </w:p>
    <w:p w:rsidR="00374CD9" w:rsidRPr="005E6A12" w:rsidRDefault="00374CD9" w:rsidP="007E0117">
      <w:pPr>
        <w:tabs>
          <w:tab w:val="left" w:pos="4253"/>
          <w:tab w:val="left" w:pos="9639"/>
          <w:tab w:val="left" w:pos="10206"/>
          <w:tab w:val="left" w:pos="10490"/>
        </w:tabs>
        <w:rPr>
          <w:rFonts w:ascii="Arial" w:hAnsi="Arial" w:cs="Arial"/>
          <w:color w:val="008080"/>
          <w:sz w:val="20"/>
          <w:szCs w:val="20"/>
        </w:rPr>
      </w:pPr>
      <w:r w:rsidRPr="005E6A12">
        <w:rPr>
          <w:rFonts w:ascii="Arial" w:hAnsi="Arial" w:cs="Arial"/>
          <w:color w:val="4F81BD"/>
          <w:sz w:val="20"/>
          <w:szCs w:val="20"/>
        </w:rPr>
        <w:t xml:space="preserve">Compositore austro-americano, allievo di Heuberger e Schreker. Insegnante di Composizione a Los Angeles </w:t>
      </w:r>
      <w:r w:rsidR="002A36D5" w:rsidRPr="005E6A12">
        <w:rPr>
          <w:rFonts w:ascii="Arial" w:hAnsi="Arial" w:cs="Arial"/>
          <w:color w:val="4F81BD"/>
          <w:sz w:val="20"/>
          <w:szCs w:val="20"/>
        </w:rPr>
        <w:t xml:space="preserve">                   </w:t>
      </w:r>
      <w:r w:rsidRPr="005E6A12">
        <w:rPr>
          <w:rFonts w:ascii="Arial" w:hAnsi="Arial" w:cs="Arial"/>
          <w:color w:val="4F81BD"/>
          <w:sz w:val="20"/>
          <w:szCs w:val="20"/>
        </w:rPr>
        <w:t>e al Marymont di Palo Verde, in California</w:t>
      </w:r>
      <w:r w:rsidRPr="005E6A12">
        <w:rPr>
          <w:rFonts w:ascii="Arial" w:hAnsi="Arial" w:cs="Arial"/>
          <w:color w:val="008080"/>
          <w:sz w:val="20"/>
          <w:szCs w:val="20"/>
        </w:rPr>
        <w:t>.</w:t>
      </w:r>
    </w:p>
    <w:p w:rsidR="00374CD9" w:rsidRPr="005E6A12" w:rsidRDefault="00374CD9" w:rsidP="007E0117">
      <w:pPr>
        <w:tabs>
          <w:tab w:val="left" w:pos="4253"/>
          <w:tab w:val="left" w:pos="9639"/>
          <w:tab w:val="left" w:pos="10206"/>
          <w:tab w:val="left" w:pos="10490"/>
        </w:tabs>
        <w:rPr>
          <w:rFonts w:ascii="Arial" w:hAnsi="Arial" w:cs="Arial"/>
        </w:rPr>
      </w:pPr>
      <w:r w:rsidRPr="005E6A12">
        <w:rPr>
          <w:rFonts w:ascii="Arial" w:hAnsi="Arial" w:cs="Arial"/>
        </w:rPr>
        <w:lastRenderedPageBreak/>
        <w:t>Divertimento per viola e vcl. (1949).   Sonatina per viola e pf</w:t>
      </w:r>
      <w:r w:rsidR="00A81770" w:rsidRPr="005E6A12">
        <w:rPr>
          <w:rFonts w:ascii="Arial" w:hAnsi="Arial" w:cs="Arial"/>
        </w:rPr>
        <w:t>.</w:t>
      </w:r>
      <w:r w:rsidRPr="005E6A12">
        <w:rPr>
          <w:rFonts w:ascii="Arial" w:hAnsi="Arial" w:cs="Arial"/>
        </w:rPr>
        <w:t xml:space="preserve"> (1958).</w:t>
      </w:r>
    </w:p>
    <w:p w:rsidR="00E71B6A" w:rsidRPr="005E6A12" w:rsidRDefault="00E71B6A" w:rsidP="007E0117">
      <w:pPr>
        <w:tabs>
          <w:tab w:val="left" w:pos="4253"/>
          <w:tab w:val="left" w:pos="9639"/>
          <w:tab w:val="left" w:pos="10206"/>
          <w:tab w:val="left" w:pos="10490"/>
        </w:tabs>
        <w:rPr>
          <w:rFonts w:ascii="Arial" w:hAnsi="Arial" w:cs="Arial"/>
        </w:rPr>
      </w:pPr>
    </w:p>
    <w:p w:rsidR="00E71B6A" w:rsidRPr="005E6A12" w:rsidRDefault="00E71B6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KAPR  Jan</w:t>
      </w:r>
      <w:r w:rsidR="00CA1E06" w:rsidRPr="005E6A12">
        <w:rPr>
          <w:rFonts w:ascii="Arial" w:hAnsi="Arial" w:cs="Arial"/>
          <w:color w:val="4F81BD"/>
          <w:u w:val="single"/>
        </w:rPr>
        <w:t xml:space="preserve">              </w:t>
      </w:r>
      <w:r w:rsidR="00D40854">
        <w:rPr>
          <w:rFonts w:ascii="Arial" w:hAnsi="Arial" w:cs="Arial"/>
          <w:color w:val="4F81BD"/>
          <w:u w:val="single"/>
        </w:rPr>
        <w:t xml:space="preserve">                        </w:t>
      </w:r>
      <w:r w:rsidRPr="005E6A12">
        <w:rPr>
          <w:rFonts w:ascii="Arial" w:hAnsi="Arial" w:cs="Arial"/>
          <w:color w:val="4F81BD"/>
          <w:u w:val="single"/>
        </w:rPr>
        <w:t>Praga, 12.3.1914 - Praga, 29.4.1988.</w:t>
      </w:r>
    </w:p>
    <w:p w:rsidR="00E71B6A" w:rsidRPr="005E6A12" w:rsidRDefault="00E71B6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céco, allievo di Ridky e Kricka al Conservatorio di Praga. Insegnante di Composizione </w:t>
      </w:r>
      <w:r w:rsidR="002A36D5" w:rsidRPr="005E6A12">
        <w:rPr>
          <w:rFonts w:ascii="Arial" w:hAnsi="Arial" w:cs="Arial"/>
          <w:color w:val="4F81BD"/>
          <w:sz w:val="20"/>
          <w:szCs w:val="20"/>
        </w:rPr>
        <w:t xml:space="preserve">            </w:t>
      </w:r>
      <w:r w:rsidRPr="005E6A12">
        <w:rPr>
          <w:rFonts w:ascii="Arial" w:hAnsi="Arial" w:cs="Arial"/>
          <w:color w:val="4F81BD"/>
          <w:sz w:val="20"/>
          <w:szCs w:val="20"/>
        </w:rPr>
        <w:t>all’Accademia Janacek di Praga.</w:t>
      </w:r>
    </w:p>
    <w:p w:rsidR="00A100C0" w:rsidRPr="005E6A12" w:rsidRDefault="00E71B6A" w:rsidP="007E0117">
      <w:pPr>
        <w:tabs>
          <w:tab w:val="left" w:pos="4253"/>
          <w:tab w:val="left" w:pos="9639"/>
          <w:tab w:val="left" w:pos="10206"/>
          <w:tab w:val="left" w:pos="10490"/>
        </w:tabs>
        <w:rPr>
          <w:rFonts w:ascii="Arial" w:hAnsi="Arial" w:cs="Arial"/>
        </w:rPr>
      </w:pPr>
      <w:r w:rsidRPr="005E6A12">
        <w:rPr>
          <w:rFonts w:ascii="Arial" w:hAnsi="Arial" w:cs="Arial"/>
        </w:rPr>
        <w:t>Fantasia per viola e pf. (1937).   Concertino per viola e orch. d’archi (1964).</w:t>
      </w:r>
    </w:p>
    <w:p w:rsidR="009F3464" w:rsidRPr="005E6A12" w:rsidRDefault="009F3464" w:rsidP="007E0117">
      <w:pPr>
        <w:tabs>
          <w:tab w:val="left" w:pos="4253"/>
          <w:tab w:val="left" w:pos="9639"/>
          <w:tab w:val="left" w:pos="10206"/>
          <w:tab w:val="left" w:pos="10490"/>
        </w:tabs>
        <w:rPr>
          <w:rFonts w:ascii="Arial" w:hAnsi="Arial" w:cs="Arial"/>
        </w:rPr>
      </w:pPr>
    </w:p>
    <w:p w:rsidR="001E2D19" w:rsidRPr="005E6A12" w:rsidRDefault="001E2D19" w:rsidP="007E0117">
      <w:pPr>
        <w:tabs>
          <w:tab w:val="left" w:pos="4253"/>
          <w:tab w:val="left" w:pos="9639"/>
          <w:tab w:val="left" w:pos="10206"/>
          <w:tab w:val="left" w:pos="10490"/>
        </w:tabs>
        <w:rPr>
          <w:rStyle w:val="notranslate"/>
          <w:rFonts w:ascii="Arial" w:hAnsi="Arial" w:cs="Arial"/>
          <w:color w:val="4F81BD"/>
          <w:u w:val="single"/>
        </w:rPr>
      </w:pPr>
      <w:r w:rsidRPr="005E6A12">
        <w:rPr>
          <w:rStyle w:val="notranslate"/>
          <w:rFonts w:ascii="Arial" w:hAnsi="Arial" w:cs="Arial"/>
          <w:color w:val="4F81BD"/>
          <w:u w:val="single"/>
        </w:rPr>
        <w:t>KAPUSTIN  Nikolai</w:t>
      </w:r>
      <w:r w:rsidR="00CA1E06" w:rsidRPr="005E6A12">
        <w:rPr>
          <w:rStyle w:val="notranslate"/>
          <w:rFonts w:ascii="Arial" w:hAnsi="Arial" w:cs="Arial"/>
          <w:color w:val="4F81BD"/>
          <w:u w:val="single"/>
        </w:rPr>
        <w:t xml:space="preserve"> </w:t>
      </w:r>
      <w:r w:rsidR="00D40854">
        <w:rPr>
          <w:rStyle w:val="notranslate"/>
          <w:rFonts w:ascii="Arial" w:hAnsi="Arial" w:cs="Arial"/>
          <w:color w:val="4F81BD"/>
          <w:u w:val="single"/>
        </w:rPr>
        <w:t xml:space="preserve">                        </w:t>
      </w:r>
      <w:r w:rsidRPr="005E6A12">
        <w:rPr>
          <w:rStyle w:val="notranslate"/>
          <w:rFonts w:ascii="Arial" w:hAnsi="Arial" w:cs="Arial"/>
          <w:color w:val="4F81BD"/>
          <w:u w:val="single"/>
        </w:rPr>
        <w:t>Horlivka, 22.11.1937</w:t>
      </w:r>
    </w:p>
    <w:p w:rsidR="001E2D19" w:rsidRPr="005E6A12" w:rsidRDefault="001E2D19" w:rsidP="007E0117">
      <w:pPr>
        <w:tabs>
          <w:tab w:val="left" w:pos="4253"/>
          <w:tab w:val="left" w:pos="9639"/>
          <w:tab w:val="left" w:pos="10206"/>
          <w:tab w:val="left" w:pos="10490"/>
        </w:tabs>
        <w:rPr>
          <w:rStyle w:val="notranslate"/>
          <w:rFonts w:ascii="Arial" w:hAnsi="Arial" w:cs="Arial"/>
          <w:color w:val="4F81BD"/>
          <w:sz w:val="20"/>
          <w:szCs w:val="20"/>
        </w:rPr>
      </w:pPr>
      <w:r w:rsidRPr="005E6A12">
        <w:rPr>
          <w:rStyle w:val="notranslate"/>
          <w:rFonts w:ascii="Arial" w:hAnsi="Arial" w:cs="Arial"/>
          <w:color w:val="4F81BD"/>
          <w:sz w:val="20"/>
          <w:szCs w:val="20"/>
        </w:rPr>
        <w:t xml:space="preserve">Pianista e compositore ucraino, allievo di Rubakh e Goldenweiser al Conservatorio di Mosca. Unisce alla </w:t>
      </w:r>
      <w:r w:rsidR="00A44807" w:rsidRPr="005E6A12">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 xml:space="preserve">preparazione classica formule e improvvisazioni Jazz (scritte). Le sue opere sono eseguite da numerosi </w:t>
      </w:r>
      <w:r w:rsidR="00D06120" w:rsidRPr="005E6A12">
        <w:rPr>
          <w:rStyle w:val="notranslate"/>
          <w:rFonts w:ascii="Arial" w:hAnsi="Arial" w:cs="Arial"/>
          <w:color w:val="4F81BD"/>
          <w:sz w:val="20"/>
          <w:szCs w:val="20"/>
        </w:rPr>
        <w:t xml:space="preserve">  </w:t>
      </w:r>
      <w:r w:rsidR="002A36D5" w:rsidRPr="005E6A12">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pianisti d'alto livello, tra i tanti: Osborn e Hamelin.</w:t>
      </w:r>
    </w:p>
    <w:p w:rsidR="009F3464" w:rsidRPr="005E6A12" w:rsidRDefault="009F3464" w:rsidP="007E0117">
      <w:pPr>
        <w:tabs>
          <w:tab w:val="left" w:pos="4253"/>
          <w:tab w:val="left" w:pos="9639"/>
          <w:tab w:val="left" w:pos="10206"/>
          <w:tab w:val="left" w:pos="10490"/>
        </w:tabs>
        <w:rPr>
          <w:rFonts w:ascii="Arial" w:hAnsi="Arial" w:cs="Arial"/>
        </w:rPr>
      </w:pPr>
      <w:r w:rsidRPr="005E6A12">
        <w:rPr>
          <w:rFonts w:ascii="Arial" w:hAnsi="Arial" w:cs="Arial"/>
        </w:rPr>
        <w:t>Sonata per viola e pf. op. 69 (1992).   Suite per viola, sa</w:t>
      </w:r>
      <w:r w:rsidR="00C94AB1" w:rsidRPr="005E6A12">
        <w:rPr>
          <w:rFonts w:ascii="Arial" w:hAnsi="Arial" w:cs="Arial"/>
        </w:rPr>
        <w:t>x</w:t>
      </w:r>
      <w:r w:rsidRPr="005E6A12">
        <w:rPr>
          <w:rFonts w:ascii="Arial" w:hAnsi="Arial" w:cs="Arial"/>
        </w:rPr>
        <w:t xml:space="preserve"> </w:t>
      </w:r>
      <w:r w:rsidR="00C94AB1" w:rsidRPr="005E6A12">
        <w:rPr>
          <w:rFonts w:ascii="Arial" w:hAnsi="Arial" w:cs="Arial"/>
        </w:rPr>
        <w:t>c</w:t>
      </w:r>
      <w:r w:rsidRPr="005E6A12">
        <w:rPr>
          <w:rFonts w:ascii="Arial" w:hAnsi="Arial" w:cs="Arial"/>
        </w:rPr>
        <w:t xml:space="preserve">ontr. </w:t>
      </w:r>
      <w:r w:rsidR="00C94AB1" w:rsidRPr="005E6A12">
        <w:rPr>
          <w:rFonts w:ascii="Arial" w:hAnsi="Arial" w:cs="Arial"/>
        </w:rPr>
        <w:t>p</w:t>
      </w:r>
      <w:r w:rsidRPr="005E6A12">
        <w:rPr>
          <w:rFonts w:ascii="Arial" w:hAnsi="Arial" w:cs="Arial"/>
        </w:rPr>
        <w:t>f. ctb, op. 106 (2002).</w:t>
      </w:r>
    </w:p>
    <w:p w:rsidR="009F3464" w:rsidRPr="005E6A12" w:rsidRDefault="009F3464"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Variazioni su “Sweet Georgia Brown”, op. 107, per viola, sax contr. pf. ctb. (2002).</w:t>
      </w:r>
    </w:p>
    <w:p w:rsidR="0067793B" w:rsidRPr="005E6A12" w:rsidRDefault="0067793B" w:rsidP="007E0117">
      <w:pPr>
        <w:tabs>
          <w:tab w:val="left" w:pos="4253"/>
          <w:tab w:val="left" w:pos="9639"/>
          <w:tab w:val="left" w:pos="10206"/>
          <w:tab w:val="left" w:pos="10490"/>
        </w:tabs>
        <w:rPr>
          <w:rFonts w:ascii="Arial" w:hAnsi="Arial" w:cs="Arial"/>
          <w:lang w:val="en-US"/>
        </w:rPr>
      </w:pPr>
    </w:p>
    <w:p w:rsidR="00FC08A8" w:rsidRPr="005E6A12" w:rsidRDefault="00FC08A8"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KARCHIN  Louis</w:t>
      </w:r>
      <w:r w:rsidR="00CA1E06" w:rsidRPr="005E6A12">
        <w:rPr>
          <w:rFonts w:ascii="Arial" w:hAnsi="Arial" w:cs="Arial"/>
          <w:color w:val="4F81BD"/>
          <w:u w:val="single"/>
          <w:lang w:val="en-GB"/>
        </w:rPr>
        <w:t xml:space="preserve">                             </w:t>
      </w:r>
      <w:r w:rsidRPr="005E6A12">
        <w:rPr>
          <w:rFonts w:ascii="Arial" w:hAnsi="Arial" w:cs="Arial"/>
          <w:color w:val="4F81BD"/>
          <w:u w:val="single"/>
          <w:lang w:val="en-GB"/>
        </w:rPr>
        <w:t>Philadelphia, 8.9.1951</w:t>
      </w:r>
    </w:p>
    <w:p w:rsidR="00FC08A8" w:rsidRPr="005E6A12" w:rsidRDefault="00FC08A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 studi all’Eastman School of Music e all’Università di Harward. Tra i suoi insegnanti</w:t>
      </w:r>
      <w:r w:rsidR="0067793B" w:rsidRPr="005E6A12">
        <w:rPr>
          <w:rFonts w:ascii="Arial" w:hAnsi="Arial" w:cs="Arial"/>
          <w:color w:val="4F81BD"/>
          <w:sz w:val="20"/>
          <w:szCs w:val="20"/>
        </w:rPr>
        <w:t>:</w:t>
      </w:r>
      <w:r w:rsidR="005368CB">
        <w:rPr>
          <w:rFonts w:ascii="Arial" w:hAnsi="Arial" w:cs="Arial"/>
          <w:color w:val="4F81BD"/>
          <w:sz w:val="20"/>
          <w:szCs w:val="20"/>
        </w:rPr>
        <w:t xml:space="preserve"> </w:t>
      </w:r>
      <w:r w:rsidRPr="005E6A12">
        <w:rPr>
          <w:rFonts w:ascii="Arial" w:hAnsi="Arial" w:cs="Arial"/>
          <w:color w:val="4F81BD"/>
          <w:sz w:val="20"/>
          <w:szCs w:val="20"/>
        </w:rPr>
        <w:t xml:space="preserve">S. Adler, J. Schwantner, F. Lerdahl e E. Kim. Perfezionamento con Bernstein al Berkshire Music Center, a Tanglewood </w:t>
      </w:r>
      <w:r w:rsidR="0067793B" w:rsidRPr="005E6A12">
        <w:rPr>
          <w:rFonts w:ascii="Arial" w:hAnsi="Arial" w:cs="Arial"/>
          <w:color w:val="4F81BD"/>
          <w:sz w:val="20"/>
          <w:szCs w:val="20"/>
        </w:rPr>
        <w:t>fu</w:t>
      </w:r>
      <w:r w:rsidRPr="005E6A12">
        <w:rPr>
          <w:rFonts w:ascii="Arial" w:hAnsi="Arial" w:cs="Arial"/>
          <w:color w:val="4F81BD"/>
          <w:sz w:val="20"/>
          <w:szCs w:val="20"/>
        </w:rPr>
        <w:t xml:space="preserve"> in contatto con Elliot Carter, G. Schuller, Maderna e Wuorinen. Insegnante ad Harward e all’Eastmann School.</w:t>
      </w:r>
    </w:p>
    <w:p w:rsidR="00FC08A8" w:rsidRPr="005E6A12" w:rsidRDefault="00FC08A8" w:rsidP="007E0117">
      <w:pPr>
        <w:tabs>
          <w:tab w:val="left" w:pos="4253"/>
          <w:tab w:val="left" w:pos="9639"/>
          <w:tab w:val="left" w:pos="10206"/>
          <w:tab w:val="left" w:pos="10490"/>
        </w:tabs>
        <w:rPr>
          <w:rFonts w:ascii="Arial" w:hAnsi="Arial" w:cs="Arial"/>
        </w:rPr>
      </w:pPr>
      <w:r w:rsidRPr="005E6A12">
        <w:rPr>
          <w:rFonts w:ascii="Arial" w:hAnsi="Arial" w:cs="Arial"/>
        </w:rPr>
        <w:t>Viola Variations, viola e pf. (1981, 10’).</w:t>
      </w:r>
    </w:p>
    <w:p w:rsidR="009F3464" w:rsidRPr="005E6A12" w:rsidRDefault="009F3464" w:rsidP="007E0117">
      <w:pPr>
        <w:tabs>
          <w:tab w:val="left" w:pos="4253"/>
          <w:tab w:val="left" w:pos="9639"/>
          <w:tab w:val="left" w:pos="10206"/>
          <w:tab w:val="left" w:pos="10490"/>
        </w:tabs>
        <w:rPr>
          <w:rFonts w:ascii="Arial" w:hAnsi="Arial" w:cs="Arial"/>
        </w:rPr>
      </w:pPr>
    </w:p>
    <w:p w:rsidR="00865126" w:rsidRPr="005E6A12" w:rsidRDefault="0086512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KARDOS  Jstvan</w:t>
      </w:r>
      <w:r w:rsidR="00CA1E06" w:rsidRPr="005E6A12">
        <w:rPr>
          <w:rFonts w:ascii="Arial" w:hAnsi="Arial" w:cs="Arial"/>
          <w:color w:val="4F81BD"/>
          <w:u w:val="single"/>
        </w:rPr>
        <w:t xml:space="preserve">                            </w:t>
      </w:r>
      <w:r w:rsidRPr="005E6A12">
        <w:rPr>
          <w:rFonts w:ascii="Arial" w:hAnsi="Arial" w:cs="Arial"/>
          <w:color w:val="4F81BD"/>
          <w:u w:val="single"/>
        </w:rPr>
        <w:t>Debrecen, 1891 - Budapest, 22.12.1975.</w:t>
      </w:r>
    </w:p>
    <w:p w:rsidR="00865126" w:rsidRPr="005E6A12" w:rsidRDefault="0086512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direttore d’orchestra</w:t>
      </w:r>
      <w:r w:rsidR="00B45342" w:rsidRPr="005E6A12">
        <w:rPr>
          <w:rFonts w:ascii="Arial" w:hAnsi="Arial" w:cs="Arial"/>
          <w:color w:val="4F81BD"/>
          <w:sz w:val="20"/>
          <w:szCs w:val="20"/>
        </w:rPr>
        <w:t xml:space="preserve"> e</w:t>
      </w:r>
      <w:r w:rsidRPr="005E6A12">
        <w:rPr>
          <w:rFonts w:ascii="Arial" w:hAnsi="Arial" w:cs="Arial"/>
          <w:color w:val="4F81BD"/>
          <w:sz w:val="20"/>
          <w:szCs w:val="20"/>
        </w:rPr>
        <w:t xml:space="preserve"> insegnante</w:t>
      </w:r>
      <w:r w:rsidR="00B45342" w:rsidRPr="005E6A12">
        <w:rPr>
          <w:rFonts w:ascii="Arial" w:hAnsi="Arial" w:cs="Arial"/>
          <w:color w:val="4F81BD"/>
          <w:sz w:val="20"/>
          <w:szCs w:val="20"/>
        </w:rPr>
        <w:t xml:space="preserve"> ungherese</w:t>
      </w:r>
      <w:r w:rsidRPr="005E6A12">
        <w:rPr>
          <w:rFonts w:ascii="Arial" w:hAnsi="Arial" w:cs="Arial"/>
          <w:color w:val="4F81BD"/>
          <w:sz w:val="20"/>
          <w:szCs w:val="20"/>
        </w:rPr>
        <w:t>.</w:t>
      </w:r>
      <w:r w:rsidR="00B45342" w:rsidRPr="005E6A12">
        <w:rPr>
          <w:rFonts w:ascii="Arial" w:hAnsi="Arial" w:cs="Arial"/>
          <w:color w:val="4F81BD"/>
          <w:sz w:val="20"/>
          <w:szCs w:val="20"/>
        </w:rPr>
        <w:t xml:space="preserve"> Studi all’Accademia musicale di Budapest, </w:t>
      </w:r>
      <w:r w:rsidR="002A36D5" w:rsidRPr="005E6A12">
        <w:rPr>
          <w:rFonts w:ascii="Arial" w:hAnsi="Arial" w:cs="Arial"/>
          <w:color w:val="4F81BD"/>
          <w:sz w:val="20"/>
          <w:szCs w:val="20"/>
        </w:rPr>
        <w:t xml:space="preserve">                     </w:t>
      </w:r>
      <w:r w:rsidR="00B45342" w:rsidRPr="005E6A12">
        <w:rPr>
          <w:rFonts w:ascii="Arial" w:hAnsi="Arial" w:cs="Arial"/>
          <w:color w:val="4F81BD"/>
          <w:sz w:val="20"/>
          <w:szCs w:val="20"/>
        </w:rPr>
        <w:t>attività direttoriale in tutta Europa, dal 1948 insegnante al Conservatorio di Budapest.</w:t>
      </w:r>
    </w:p>
    <w:p w:rsidR="00865126" w:rsidRPr="005E6A12" w:rsidRDefault="00865126" w:rsidP="007E0117">
      <w:pPr>
        <w:tabs>
          <w:tab w:val="left" w:pos="4253"/>
          <w:tab w:val="left" w:pos="9639"/>
          <w:tab w:val="left" w:pos="10206"/>
          <w:tab w:val="left" w:pos="10490"/>
        </w:tabs>
        <w:rPr>
          <w:rFonts w:ascii="Arial" w:hAnsi="Arial" w:cs="Arial"/>
        </w:rPr>
      </w:pPr>
      <w:r w:rsidRPr="005E6A12">
        <w:rPr>
          <w:rFonts w:ascii="Arial" w:hAnsi="Arial" w:cs="Arial"/>
        </w:rPr>
        <w:t>Concerto a due per viola e ctb. (1964).</w:t>
      </w:r>
    </w:p>
    <w:p w:rsidR="00266E07" w:rsidRPr="005E6A12" w:rsidRDefault="00266E07" w:rsidP="007E0117">
      <w:pPr>
        <w:tabs>
          <w:tab w:val="left" w:pos="4253"/>
          <w:tab w:val="left" w:pos="9639"/>
          <w:tab w:val="left" w:pos="10206"/>
          <w:tab w:val="left" w:pos="10490"/>
        </w:tabs>
        <w:rPr>
          <w:rFonts w:ascii="Arial" w:hAnsi="Arial" w:cs="Arial"/>
        </w:rPr>
      </w:pPr>
    </w:p>
    <w:p w:rsidR="00B71B3D" w:rsidRPr="005E6A12" w:rsidRDefault="00B71B3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KATS-CHERNIN  Elena</w:t>
      </w:r>
      <w:r w:rsidR="00CA1E06" w:rsidRPr="005E6A12">
        <w:rPr>
          <w:rFonts w:ascii="Arial" w:hAnsi="Arial" w:cs="Arial"/>
          <w:color w:val="4F81BD"/>
          <w:u w:val="single"/>
        </w:rPr>
        <w:t xml:space="preserve">                 </w:t>
      </w:r>
      <w:r w:rsidRPr="005E6A12">
        <w:rPr>
          <w:rFonts w:ascii="Arial" w:hAnsi="Arial" w:cs="Arial"/>
          <w:color w:val="4F81BD"/>
          <w:u w:val="single"/>
        </w:rPr>
        <w:t>Tashkent, 4.11.1957</w:t>
      </w:r>
    </w:p>
    <w:p w:rsidR="00B71B3D" w:rsidRPr="005E6A12" w:rsidRDefault="00B71B3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uzbeco-australiana, emigrata in Australia nel 1975. Studi di composizione con Toop e </w:t>
      </w:r>
      <w:r w:rsidR="004852CD" w:rsidRPr="005E6A12">
        <w:rPr>
          <w:rFonts w:ascii="Arial" w:hAnsi="Arial" w:cs="Arial"/>
          <w:color w:val="4F81BD"/>
          <w:sz w:val="20"/>
          <w:szCs w:val="20"/>
        </w:rPr>
        <w:t xml:space="preserve"> </w:t>
      </w:r>
      <w:r w:rsidRPr="005E6A12">
        <w:rPr>
          <w:rFonts w:ascii="Arial" w:hAnsi="Arial" w:cs="Arial"/>
          <w:color w:val="4F81BD"/>
          <w:sz w:val="20"/>
          <w:szCs w:val="20"/>
        </w:rPr>
        <w:t>perfezionamento</w:t>
      </w:r>
      <w:r w:rsidR="004852CD" w:rsidRPr="005E6A12">
        <w:rPr>
          <w:rFonts w:ascii="Arial" w:hAnsi="Arial" w:cs="Arial"/>
          <w:color w:val="4F81BD"/>
          <w:sz w:val="20"/>
          <w:szCs w:val="20"/>
        </w:rPr>
        <w:t xml:space="preserve"> </w:t>
      </w:r>
      <w:r w:rsidRPr="005E6A12">
        <w:rPr>
          <w:rFonts w:ascii="Arial" w:hAnsi="Arial" w:cs="Arial"/>
          <w:color w:val="4F81BD"/>
          <w:sz w:val="20"/>
          <w:szCs w:val="20"/>
        </w:rPr>
        <w:t>in Germania con Lachenmann. Ha composto le musiche per i giochi Olimpici del 2000 e per la Coppa del Mondo di rugby nel 2003.</w:t>
      </w:r>
    </w:p>
    <w:p w:rsidR="00B71B3D" w:rsidRPr="005E6A12" w:rsidRDefault="00B71B3D" w:rsidP="007E0117">
      <w:pPr>
        <w:tabs>
          <w:tab w:val="left" w:pos="4253"/>
          <w:tab w:val="left" w:pos="9639"/>
          <w:tab w:val="left" w:pos="10206"/>
          <w:tab w:val="left" w:pos="10490"/>
        </w:tabs>
        <w:rPr>
          <w:rFonts w:ascii="Arial" w:hAnsi="Arial" w:cs="Arial"/>
        </w:rPr>
      </w:pPr>
      <w:r w:rsidRPr="005E6A12">
        <w:rPr>
          <w:rFonts w:ascii="Arial" w:hAnsi="Arial" w:cs="Arial"/>
        </w:rPr>
        <w:t xml:space="preserve">1° e 2° Interlude, viola sola (2003, 3’15).   </w:t>
      </w:r>
      <w:r w:rsidRPr="005E6A12">
        <w:rPr>
          <w:rFonts w:ascii="Arial" w:hAnsi="Arial" w:cs="Arial"/>
          <w:lang w:val="en-US"/>
        </w:rPr>
        <w:t xml:space="preserve">Still Life, viola e pf. </w:t>
      </w:r>
      <w:r w:rsidRPr="005E6A12">
        <w:rPr>
          <w:rFonts w:ascii="Arial" w:hAnsi="Arial" w:cs="Arial"/>
        </w:rPr>
        <w:t>(2001).</w:t>
      </w:r>
    </w:p>
    <w:p w:rsidR="00B71B3D" w:rsidRPr="005E6A12" w:rsidRDefault="00B71B3D" w:rsidP="007E0117">
      <w:pPr>
        <w:tabs>
          <w:tab w:val="left" w:pos="4253"/>
          <w:tab w:val="left" w:pos="9639"/>
          <w:tab w:val="left" w:pos="10206"/>
          <w:tab w:val="left" w:pos="10490"/>
        </w:tabs>
        <w:rPr>
          <w:rFonts w:ascii="Arial" w:hAnsi="Arial" w:cs="Arial"/>
        </w:rPr>
      </w:pPr>
      <w:r w:rsidRPr="005E6A12">
        <w:rPr>
          <w:rFonts w:ascii="Arial" w:hAnsi="Arial" w:cs="Arial"/>
        </w:rPr>
        <w:t>Gypsy Ramble, viola, vcl. pf. (1996).</w:t>
      </w:r>
    </w:p>
    <w:p w:rsidR="00B71B3D" w:rsidRPr="005E6A12" w:rsidRDefault="00B71B3D" w:rsidP="007E0117">
      <w:pPr>
        <w:tabs>
          <w:tab w:val="left" w:pos="4253"/>
          <w:tab w:val="left" w:pos="9639"/>
          <w:tab w:val="left" w:pos="10206"/>
          <w:tab w:val="left" w:pos="10490"/>
        </w:tabs>
        <w:rPr>
          <w:rFonts w:ascii="Arial" w:hAnsi="Arial" w:cs="Arial"/>
        </w:rPr>
      </w:pPr>
    </w:p>
    <w:p w:rsidR="00316C90" w:rsidRPr="005E6A12" w:rsidRDefault="00316C9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KAUDER  Hugo</w:t>
      </w:r>
      <w:r w:rsidR="00CA1E06" w:rsidRPr="005E6A12">
        <w:rPr>
          <w:rFonts w:ascii="Arial" w:hAnsi="Arial" w:cs="Arial"/>
          <w:color w:val="4F81BD"/>
          <w:u w:val="single"/>
        </w:rPr>
        <w:t xml:space="preserve">                               </w:t>
      </w:r>
      <w:r w:rsidR="00567B59" w:rsidRPr="005E6A12">
        <w:rPr>
          <w:rFonts w:ascii="Arial" w:hAnsi="Arial" w:cs="Arial"/>
          <w:color w:val="4F81BD"/>
          <w:u w:val="single"/>
        </w:rPr>
        <w:t>Tobitschau, 9.6.1888</w:t>
      </w:r>
      <w:r w:rsidR="001D4333" w:rsidRPr="005E6A12">
        <w:rPr>
          <w:rFonts w:ascii="Arial" w:hAnsi="Arial" w:cs="Arial"/>
          <w:color w:val="4F81BD"/>
          <w:u w:val="single"/>
        </w:rPr>
        <w:t xml:space="preserve"> </w:t>
      </w:r>
      <w:r w:rsidR="00567B59" w:rsidRPr="005E6A12">
        <w:rPr>
          <w:rFonts w:ascii="Arial" w:hAnsi="Arial" w:cs="Arial"/>
          <w:color w:val="4F81BD"/>
          <w:u w:val="single"/>
        </w:rPr>
        <w:t>-</w:t>
      </w:r>
      <w:r w:rsidR="001D4333" w:rsidRPr="005E6A12">
        <w:rPr>
          <w:rFonts w:ascii="Arial" w:hAnsi="Arial" w:cs="Arial"/>
          <w:color w:val="4F81BD"/>
          <w:u w:val="single"/>
        </w:rPr>
        <w:t xml:space="preserve"> Bussum, 22.7.1972.</w:t>
      </w:r>
    </w:p>
    <w:p w:rsidR="00567B59" w:rsidRPr="005E6A12" w:rsidRDefault="005A428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002A7754" w:rsidRPr="005E6A12">
        <w:rPr>
          <w:rFonts w:ascii="Arial" w:hAnsi="Arial" w:cs="Arial"/>
          <w:color w:val="4F81BD"/>
          <w:sz w:val="20"/>
          <w:szCs w:val="20"/>
        </w:rPr>
        <w:t xml:space="preserve">, </w:t>
      </w:r>
      <w:r w:rsidR="002A7754" w:rsidRPr="005E6A12">
        <w:rPr>
          <w:rFonts w:ascii="Arial" w:hAnsi="Arial" w:cs="Arial"/>
          <w:b/>
          <w:color w:val="4F81BD"/>
          <w:sz w:val="20"/>
          <w:szCs w:val="20"/>
        </w:rPr>
        <w:t>violista</w:t>
      </w:r>
      <w:r w:rsidR="002A7754" w:rsidRPr="005E6A12">
        <w:rPr>
          <w:rFonts w:ascii="Arial" w:hAnsi="Arial" w:cs="Arial"/>
          <w:color w:val="4F81BD"/>
          <w:sz w:val="20"/>
          <w:szCs w:val="20"/>
        </w:rPr>
        <w:t>,</w:t>
      </w:r>
      <w:r w:rsidRPr="005E6A12">
        <w:rPr>
          <w:rFonts w:ascii="Arial" w:hAnsi="Arial" w:cs="Arial"/>
          <w:color w:val="4F81BD"/>
          <w:sz w:val="20"/>
          <w:szCs w:val="20"/>
        </w:rPr>
        <w:t xml:space="preserve"> violinista e didatta americano, di origine austriaca. Autodidatta nello studio del violino e della composizione. Violista e violinista nelle orchestre di Vienna, in Inghilterra e in Olanda. </w:t>
      </w:r>
      <w:r w:rsidR="009912A8">
        <w:rPr>
          <w:rFonts w:ascii="Arial" w:hAnsi="Arial" w:cs="Arial"/>
          <w:color w:val="4F81BD"/>
          <w:sz w:val="20"/>
          <w:szCs w:val="20"/>
        </w:rPr>
        <w:t xml:space="preserve">   </w:t>
      </w:r>
      <w:r w:rsidRPr="005E6A12">
        <w:rPr>
          <w:rFonts w:ascii="Arial" w:hAnsi="Arial" w:cs="Arial"/>
          <w:color w:val="4F81BD"/>
          <w:sz w:val="20"/>
          <w:szCs w:val="20"/>
        </w:rPr>
        <w:t xml:space="preserve">Dal 1940 a New York, </w:t>
      </w:r>
      <w:r w:rsidR="002A7754" w:rsidRPr="005E6A12">
        <w:rPr>
          <w:rFonts w:ascii="Arial" w:hAnsi="Arial" w:cs="Arial"/>
          <w:color w:val="4F81BD"/>
          <w:sz w:val="20"/>
          <w:szCs w:val="20"/>
        </w:rPr>
        <w:t xml:space="preserve">si </w:t>
      </w:r>
      <w:r w:rsidRPr="005E6A12">
        <w:rPr>
          <w:rFonts w:ascii="Arial" w:hAnsi="Arial" w:cs="Arial"/>
          <w:color w:val="4F81BD"/>
          <w:sz w:val="20"/>
          <w:szCs w:val="20"/>
        </w:rPr>
        <w:t>dedic</w:t>
      </w:r>
      <w:r w:rsidR="002A7754" w:rsidRPr="005E6A12">
        <w:rPr>
          <w:rFonts w:ascii="Arial" w:hAnsi="Arial" w:cs="Arial"/>
          <w:color w:val="4F81BD"/>
          <w:sz w:val="20"/>
          <w:szCs w:val="20"/>
        </w:rPr>
        <w:t>ò</w:t>
      </w:r>
      <w:r w:rsidRPr="005E6A12">
        <w:rPr>
          <w:rFonts w:ascii="Arial" w:hAnsi="Arial" w:cs="Arial"/>
          <w:color w:val="4F81BD"/>
          <w:sz w:val="20"/>
          <w:szCs w:val="20"/>
        </w:rPr>
        <w:t xml:space="preserve"> all’insegnamento </w:t>
      </w:r>
      <w:r w:rsidR="00B23000" w:rsidRPr="005E6A12">
        <w:rPr>
          <w:rFonts w:ascii="Arial" w:hAnsi="Arial" w:cs="Arial"/>
          <w:color w:val="4F81BD"/>
          <w:sz w:val="20"/>
          <w:szCs w:val="20"/>
        </w:rPr>
        <w:t xml:space="preserve">e </w:t>
      </w:r>
      <w:r w:rsidRPr="005E6A12">
        <w:rPr>
          <w:rFonts w:ascii="Arial" w:hAnsi="Arial" w:cs="Arial"/>
          <w:color w:val="4F81BD"/>
          <w:sz w:val="20"/>
          <w:szCs w:val="20"/>
        </w:rPr>
        <w:t>alla composizione.</w:t>
      </w:r>
      <w:r w:rsidR="003E056E" w:rsidRPr="005E6A12">
        <w:rPr>
          <w:rFonts w:ascii="Arial" w:hAnsi="Arial" w:cs="Arial"/>
          <w:color w:val="4F81BD"/>
          <w:sz w:val="20"/>
          <w:szCs w:val="20"/>
        </w:rPr>
        <w:t xml:space="preserve"> Lo spunto per le sue </w:t>
      </w:r>
      <w:r w:rsidR="009912A8">
        <w:rPr>
          <w:rFonts w:ascii="Arial" w:hAnsi="Arial" w:cs="Arial"/>
          <w:color w:val="4F81BD"/>
          <w:sz w:val="20"/>
          <w:szCs w:val="20"/>
        </w:rPr>
        <w:t xml:space="preserve">  </w:t>
      </w:r>
      <w:r w:rsidR="003E056E" w:rsidRPr="005E6A12">
        <w:rPr>
          <w:rFonts w:ascii="Arial" w:hAnsi="Arial" w:cs="Arial"/>
          <w:color w:val="4F81BD"/>
          <w:sz w:val="20"/>
          <w:szCs w:val="20"/>
        </w:rPr>
        <w:t>composizioni erano letture</w:t>
      </w:r>
      <w:r w:rsidR="002A36D5" w:rsidRPr="005E6A12">
        <w:rPr>
          <w:rFonts w:ascii="Arial" w:hAnsi="Arial" w:cs="Arial"/>
          <w:color w:val="4F81BD"/>
          <w:sz w:val="20"/>
          <w:szCs w:val="20"/>
        </w:rPr>
        <w:t xml:space="preserve"> di </w:t>
      </w:r>
      <w:r w:rsidR="003E056E" w:rsidRPr="005E6A12">
        <w:rPr>
          <w:rFonts w:ascii="Arial" w:hAnsi="Arial" w:cs="Arial"/>
          <w:color w:val="4F81BD"/>
          <w:sz w:val="20"/>
          <w:szCs w:val="20"/>
        </w:rPr>
        <w:t>poesie, non compose seguendo le novità de</w:t>
      </w:r>
      <w:r w:rsidR="003E056E" w:rsidRPr="005E6A12">
        <w:rPr>
          <w:rFonts w:ascii="Arial" w:hAnsi="Arial" w:cs="Arial"/>
          <w:color w:val="4F81BD"/>
        </w:rPr>
        <w:t>i</w:t>
      </w:r>
      <w:r w:rsidR="003E056E" w:rsidRPr="005E6A12">
        <w:rPr>
          <w:rFonts w:ascii="Arial" w:hAnsi="Arial" w:cs="Arial"/>
          <w:color w:val="4F81BD"/>
          <w:sz w:val="20"/>
          <w:szCs w:val="20"/>
        </w:rPr>
        <w:t xml:space="preserve"> period</w:t>
      </w:r>
      <w:r w:rsidR="003E056E" w:rsidRPr="005E6A12">
        <w:rPr>
          <w:rFonts w:ascii="Arial" w:hAnsi="Arial" w:cs="Arial"/>
          <w:color w:val="4F81BD"/>
        </w:rPr>
        <w:t>i</w:t>
      </w:r>
      <w:r w:rsidR="003E056E" w:rsidRPr="005E6A12">
        <w:rPr>
          <w:rFonts w:ascii="Arial" w:hAnsi="Arial" w:cs="Arial"/>
          <w:color w:val="4F81BD"/>
          <w:sz w:val="20"/>
          <w:szCs w:val="20"/>
        </w:rPr>
        <w:t xml:space="preserve"> in cui visse, cercò sempre </w:t>
      </w:r>
      <w:r w:rsidR="002A36D5" w:rsidRPr="005E6A12">
        <w:rPr>
          <w:rFonts w:ascii="Arial" w:hAnsi="Arial" w:cs="Arial"/>
          <w:color w:val="4F81BD"/>
          <w:sz w:val="20"/>
          <w:szCs w:val="20"/>
        </w:rPr>
        <w:t>e</w:t>
      </w:r>
      <w:r w:rsidR="003E056E" w:rsidRPr="005E6A12">
        <w:rPr>
          <w:rFonts w:ascii="Arial" w:hAnsi="Arial" w:cs="Arial"/>
          <w:color w:val="4F81BD"/>
          <w:sz w:val="20"/>
          <w:szCs w:val="20"/>
        </w:rPr>
        <w:t xml:space="preserve"> solo</w:t>
      </w:r>
      <w:r w:rsidR="003E056E" w:rsidRPr="005E6A12">
        <w:rPr>
          <w:rFonts w:ascii="Arial" w:hAnsi="Arial" w:cs="Arial"/>
          <w:color w:val="4F81BD"/>
        </w:rPr>
        <w:t xml:space="preserve"> </w:t>
      </w:r>
      <w:r w:rsidR="003E056E" w:rsidRPr="005E6A12">
        <w:rPr>
          <w:rFonts w:ascii="Arial" w:hAnsi="Arial" w:cs="Arial"/>
          <w:color w:val="4F81BD"/>
          <w:sz w:val="20"/>
          <w:szCs w:val="20"/>
        </w:rPr>
        <w:t>la bella melodia.</w:t>
      </w:r>
    </w:p>
    <w:p w:rsidR="003E056E" w:rsidRPr="005E6A12" w:rsidRDefault="00A40EB3" w:rsidP="007E0117">
      <w:pPr>
        <w:tabs>
          <w:tab w:val="left" w:pos="4253"/>
          <w:tab w:val="left" w:pos="9639"/>
          <w:tab w:val="left" w:pos="10206"/>
          <w:tab w:val="left" w:pos="10490"/>
        </w:tabs>
        <w:rPr>
          <w:rFonts w:ascii="Arial" w:hAnsi="Arial" w:cs="Arial"/>
        </w:rPr>
      </w:pPr>
      <w:r w:rsidRPr="005E6A12">
        <w:rPr>
          <w:rFonts w:ascii="Arial" w:hAnsi="Arial" w:cs="Arial"/>
        </w:rPr>
        <w:lastRenderedPageBreak/>
        <w:t xml:space="preserve">Piccola Suite per </w:t>
      </w:r>
      <w:r w:rsidR="006B5642" w:rsidRPr="005E6A12">
        <w:rPr>
          <w:rFonts w:ascii="Arial" w:hAnsi="Arial" w:cs="Arial"/>
        </w:rPr>
        <w:t>viola sola</w:t>
      </w:r>
      <w:r w:rsidRPr="005E6A12">
        <w:rPr>
          <w:rFonts w:ascii="Arial" w:hAnsi="Arial" w:cs="Arial"/>
        </w:rPr>
        <w:t>.</w:t>
      </w:r>
      <w:r w:rsidR="003E056E" w:rsidRPr="005E6A12">
        <w:rPr>
          <w:rFonts w:ascii="Arial" w:hAnsi="Arial" w:cs="Arial"/>
        </w:rPr>
        <w:t xml:space="preserve">   Sonata per viola e pf.</w:t>
      </w:r>
    </w:p>
    <w:p w:rsidR="00A44807" w:rsidRPr="005E6A12" w:rsidRDefault="00A44807" w:rsidP="007E0117">
      <w:pPr>
        <w:tabs>
          <w:tab w:val="left" w:pos="4253"/>
          <w:tab w:val="left" w:pos="9639"/>
          <w:tab w:val="left" w:pos="10206"/>
          <w:tab w:val="left" w:pos="10490"/>
        </w:tabs>
        <w:rPr>
          <w:rFonts w:ascii="Arial" w:hAnsi="Arial" w:cs="Arial"/>
          <w:color w:val="008080"/>
          <w:u w:val="single"/>
        </w:rPr>
      </w:pPr>
    </w:p>
    <w:p w:rsidR="008E63FF" w:rsidRPr="005E6A12" w:rsidRDefault="008E63F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KEAY  Nigel</w:t>
      </w:r>
      <w:r w:rsidR="00CA1E06" w:rsidRPr="005E6A12">
        <w:rPr>
          <w:rFonts w:ascii="Arial" w:hAnsi="Arial" w:cs="Arial"/>
          <w:color w:val="4F81BD"/>
          <w:u w:val="single"/>
        </w:rPr>
        <w:t xml:space="preserve">                                    </w:t>
      </w:r>
      <w:r w:rsidR="007C6054" w:rsidRPr="005E6A12">
        <w:rPr>
          <w:rFonts w:ascii="Arial" w:hAnsi="Arial" w:cs="Arial"/>
          <w:color w:val="4F81BD"/>
          <w:u w:val="single"/>
        </w:rPr>
        <w:t>Palmerston North, 1955</w:t>
      </w:r>
    </w:p>
    <w:p w:rsidR="00C045D1" w:rsidRPr="005E6A12" w:rsidRDefault="00C045D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e music</w:t>
      </w:r>
      <w:r w:rsidR="009E2F39" w:rsidRPr="005E6A12">
        <w:rPr>
          <w:rFonts w:ascii="Arial" w:hAnsi="Arial" w:cs="Arial"/>
          <w:color w:val="4F81BD"/>
          <w:sz w:val="20"/>
          <w:szCs w:val="20"/>
        </w:rPr>
        <w:t>o</w:t>
      </w:r>
      <w:r w:rsidRPr="005E6A12">
        <w:rPr>
          <w:rFonts w:ascii="Arial" w:hAnsi="Arial" w:cs="Arial"/>
          <w:color w:val="4F81BD"/>
          <w:sz w:val="20"/>
          <w:szCs w:val="20"/>
        </w:rPr>
        <w:t xml:space="preserve">logo d’origine Neo-Zelandese, studi al Conservatorio di Wellington. </w:t>
      </w:r>
      <w:r w:rsidR="002A36D5" w:rsidRPr="005E6A12">
        <w:rPr>
          <w:rFonts w:ascii="Arial" w:hAnsi="Arial" w:cs="Arial"/>
          <w:color w:val="4F81BD"/>
          <w:sz w:val="20"/>
          <w:szCs w:val="20"/>
        </w:rPr>
        <w:t xml:space="preserve">                                                   </w:t>
      </w:r>
      <w:r w:rsidRPr="005E6A12">
        <w:rPr>
          <w:rFonts w:ascii="Arial" w:hAnsi="Arial" w:cs="Arial"/>
          <w:color w:val="4F81BD"/>
          <w:sz w:val="20"/>
          <w:szCs w:val="20"/>
        </w:rPr>
        <w:t>Dal 2000 è cittadino francese.</w:t>
      </w:r>
    </w:p>
    <w:p w:rsidR="008E63FF" w:rsidRPr="005E6A12" w:rsidRDefault="009E2F39"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orchestra (2000. 24’).</w:t>
      </w:r>
    </w:p>
    <w:p w:rsidR="009E2F39" w:rsidRPr="005E6A12" w:rsidRDefault="009E2F39" w:rsidP="007E0117">
      <w:pPr>
        <w:tabs>
          <w:tab w:val="left" w:pos="4253"/>
          <w:tab w:val="left" w:pos="9639"/>
          <w:tab w:val="left" w:pos="10206"/>
          <w:tab w:val="left" w:pos="10490"/>
        </w:tabs>
        <w:rPr>
          <w:rFonts w:ascii="Arial" w:hAnsi="Arial" w:cs="Arial"/>
        </w:rPr>
      </w:pPr>
    </w:p>
    <w:p w:rsidR="0045733B" w:rsidRPr="005E6A12" w:rsidRDefault="0045733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KELEMEN  Milko</w:t>
      </w:r>
      <w:r w:rsidR="00CA1E06" w:rsidRPr="005E6A12">
        <w:rPr>
          <w:rFonts w:ascii="Arial" w:hAnsi="Arial" w:cs="Arial"/>
          <w:color w:val="4F81BD"/>
          <w:u w:val="single"/>
        </w:rPr>
        <w:t xml:space="preserve">                            </w:t>
      </w:r>
      <w:r w:rsidRPr="005E6A12">
        <w:rPr>
          <w:rFonts w:ascii="Arial" w:hAnsi="Arial" w:cs="Arial"/>
          <w:color w:val="4F81BD"/>
          <w:u w:val="single"/>
        </w:rPr>
        <w:t>Podravska, 30.3.1924</w:t>
      </w:r>
    </w:p>
    <w:p w:rsidR="0045733B" w:rsidRPr="005E6A12" w:rsidRDefault="0045733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jugoslavo, allievo di Messiaen, Milhaud, Aubin e Fortner. Insegnante di composizione.</w:t>
      </w:r>
    </w:p>
    <w:p w:rsidR="0045733B" w:rsidRPr="005E6A12" w:rsidRDefault="00BA6A13" w:rsidP="007E0117">
      <w:pPr>
        <w:tabs>
          <w:tab w:val="left" w:pos="4253"/>
          <w:tab w:val="left" w:pos="9639"/>
          <w:tab w:val="left" w:pos="10206"/>
          <w:tab w:val="left" w:pos="10490"/>
        </w:tabs>
        <w:rPr>
          <w:rFonts w:ascii="Arial" w:hAnsi="Arial" w:cs="Arial"/>
        </w:rPr>
      </w:pPr>
      <w:r w:rsidRPr="005E6A12">
        <w:rPr>
          <w:rFonts w:ascii="Arial" w:hAnsi="Arial" w:cs="Arial"/>
        </w:rPr>
        <w:t xml:space="preserve">3 Danses, viola e archi (1957).   </w:t>
      </w:r>
      <w:r w:rsidR="0045733B" w:rsidRPr="005E6A12">
        <w:rPr>
          <w:rFonts w:ascii="Arial" w:hAnsi="Arial" w:cs="Arial"/>
        </w:rPr>
        <w:t>Phantasmen, viola e orchestra (1985, 25’).</w:t>
      </w:r>
    </w:p>
    <w:p w:rsidR="00814B86" w:rsidRPr="005E6A12" w:rsidRDefault="00814B86" w:rsidP="007E0117">
      <w:pPr>
        <w:tabs>
          <w:tab w:val="left" w:pos="4253"/>
          <w:tab w:val="left" w:pos="9639"/>
          <w:tab w:val="left" w:pos="10206"/>
          <w:tab w:val="left" w:pos="10490"/>
        </w:tabs>
        <w:rPr>
          <w:rFonts w:ascii="Arial" w:hAnsi="Arial" w:cs="Arial"/>
        </w:rPr>
      </w:pPr>
    </w:p>
    <w:p w:rsidR="00D13B1F" w:rsidRPr="005E6A12" w:rsidRDefault="00D13B1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KELTERBORN  Rudolf</w:t>
      </w:r>
      <w:r w:rsidR="00CA1E06" w:rsidRPr="005E6A12">
        <w:rPr>
          <w:rFonts w:ascii="Arial" w:hAnsi="Arial" w:cs="Arial"/>
          <w:color w:val="4F81BD"/>
          <w:u w:val="single"/>
        </w:rPr>
        <w:t xml:space="preserve">            </w:t>
      </w:r>
      <w:r w:rsidRPr="005E6A12">
        <w:rPr>
          <w:rFonts w:ascii="Arial" w:hAnsi="Arial" w:cs="Arial"/>
          <w:color w:val="4F81BD"/>
          <w:u w:val="single"/>
        </w:rPr>
        <w:tab/>
        <w:t>Basilea, 3.9.1931</w:t>
      </w:r>
    </w:p>
    <w:p w:rsidR="00F95614" w:rsidRPr="005E6A12" w:rsidRDefault="00F9561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svizzero. Studi a Basilea, Zurigo, Salisburgo e Detmold con Geiser, Burkhard, Blacher, Bialas, </w:t>
      </w:r>
      <w:r w:rsidR="00852239" w:rsidRPr="005E6A12">
        <w:rPr>
          <w:rFonts w:ascii="Arial" w:hAnsi="Arial" w:cs="Arial"/>
          <w:color w:val="4F81BD"/>
          <w:sz w:val="20"/>
          <w:szCs w:val="20"/>
        </w:rPr>
        <w:t xml:space="preserve">         </w:t>
      </w:r>
      <w:r w:rsidRPr="005E6A12">
        <w:rPr>
          <w:rFonts w:ascii="Arial" w:hAnsi="Arial" w:cs="Arial"/>
          <w:color w:val="4F81BD"/>
          <w:sz w:val="20"/>
          <w:szCs w:val="20"/>
        </w:rPr>
        <w:t>Fortner. Insegnante di composizione a Zurigo, direttore dell’Accademia musicale di Basilea dal 1983 al 1994.</w:t>
      </w:r>
    </w:p>
    <w:p w:rsidR="00F95614" w:rsidRPr="005E6A12" w:rsidRDefault="00F95614" w:rsidP="007E0117">
      <w:pPr>
        <w:tabs>
          <w:tab w:val="left" w:pos="4253"/>
          <w:tab w:val="left" w:pos="9639"/>
          <w:tab w:val="left" w:pos="10206"/>
          <w:tab w:val="left" w:pos="10490"/>
        </w:tabs>
        <w:rPr>
          <w:rFonts w:ascii="Arial" w:hAnsi="Arial" w:cs="Arial"/>
        </w:rPr>
      </w:pPr>
      <w:r w:rsidRPr="005E6A12">
        <w:rPr>
          <w:rFonts w:ascii="Arial" w:hAnsi="Arial" w:cs="Arial"/>
        </w:rPr>
        <w:t>Neun Momente, viola e pf. (1973, 13’).</w:t>
      </w:r>
    </w:p>
    <w:p w:rsidR="00D4226A" w:rsidRPr="005E6A12" w:rsidRDefault="00D4226A" w:rsidP="007E0117">
      <w:pPr>
        <w:tabs>
          <w:tab w:val="left" w:pos="4253"/>
          <w:tab w:val="left" w:pos="9639"/>
          <w:tab w:val="left" w:pos="10206"/>
          <w:tab w:val="left" w:pos="10490"/>
        </w:tabs>
        <w:rPr>
          <w:rFonts w:ascii="Arial" w:hAnsi="Arial" w:cs="Arial"/>
        </w:rPr>
      </w:pPr>
    </w:p>
    <w:p w:rsidR="00D4226A" w:rsidRPr="005E6A12" w:rsidRDefault="00D4226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KENDELL  Iain</w:t>
      </w:r>
      <w:r w:rsidRPr="005E6A12">
        <w:rPr>
          <w:rFonts w:ascii="Arial" w:hAnsi="Arial" w:cs="Arial"/>
          <w:color w:val="4F81BD"/>
          <w:u w:val="single"/>
        </w:rPr>
        <w:tab/>
        <w:t>Londra, 1931- Swenage, 28.2.2001.</w:t>
      </w:r>
    </w:p>
    <w:p w:rsidR="00D4226A" w:rsidRPr="005E6A12" w:rsidRDefault="00D4226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direttore d’orchestra britannico. Studi alla Royal Academy of Music, debutto pianistico alla </w:t>
      </w:r>
      <w:r w:rsidR="00D06120" w:rsidRPr="005E6A12">
        <w:rPr>
          <w:rFonts w:ascii="Arial" w:hAnsi="Arial" w:cs="Arial"/>
          <w:color w:val="4F81BD"/>
          <w:sz w:val="20"/>
          <w:szCs w:val="20"/>
        </w:rPr>
        <w:t xml:space="preserve">  </w:t>
      </w:r>
      <w:r w:rsidR="002A36D5" w:rsidRPr="005E6A12">
        <w:rPr>
          <w:rFonts w:ascii="Arial" w:hAnsi="Arial" w:cs="Arial"/>
          <w:color w:val="4F81BD"/>
          <w:sz w:val="20"/>
          <w:szCs w:val="20"/>
        </w:rPr>
        <w:t xml:space="preserve">                                    </w:t>
      </w:r>
      <w:r w:rsidRPr="005E6A12">
        <w:rPr>
          <w:rFonts w:ascii="Arial" w:hAnsi="Arial" w:cs="Arial"/>
          <w:color w:val="4F81BD"/>
          <w:sz w:val="20"/>
          <w:szCs w:val="20"/>
        </w:rPr>
        <w:t xml:space="preserve">Musikhalle di Amburgo nel 1952. Pianista specializzato in interpretazioni di brani pianistici di Debussy e </w:t>
      </w:r>
      <w:r w:rsidR="00D06120" w:rsidRPr="005E6A12">
        <w:rPr>
          <w:rFonts w:ascii="Arial" w:hAnsi="Arial" w:cs="Arial"/>
          <w:color w:val="4F81BD"/>
          <w:sz w:val="20"/>
          <w:szCs w:val="20"/>
        </w:rPr>
        <w:t xml:space="preserve">    </w:t>
      </w:r>
      <w:r w:rsidR="002A36D5" w:rsidRPr="005E6A12">
        <w:rPr>
          <w:rFonts w:ascii="Arial" w:hAnsi="Arial" w:cs="Arial"/>
          <w:color w:val="4F81BD"/>
          <w:sz w:val="20"/>
          <w:szCs w:val="20"/>
        </w:rPr>
        <w:t xml:space="preserve">                 </w:t>
      </w:r>
      <w:r w:rsidRPr="005E6A12">
        <w:rPr>
          <w:rFonts w:ascii="Arial" w:hAnsi="Arial" w:cs="Arial"/>
          <w:color w:val="4F81BD"/>
          <w:sz w:val="20"/>
          <w:szCs w:val="20"/>
        </w:rPr>
        <w:t>C.F.E. Bach, come didatta fu anche particolarmente interessato alla composizione di brani per la gioventù.</w:t>
      </w:r>
    </w:p>
    <w:p w:rsidR="00D4226A" w:rsidRPr="005E6A12" w:rsidRDefault="00D4226A" w:rsidP="007E0117">
      <w:pPr>
        <w:tabs>
          <w:tab w:val="left" w:pos="4253"/>
          <w:tab w:val="left" w:pos="9639"/>
          <w:tab w:val="left" w:pos="10206"/>
          <w:tab w:val="left" w:pos="10490"/>
        </w:tabs>
        <w:rPr>
          <w:rFonts w:ascii="Arial" w:hAnsi="Arial" w:cs="Arial"/>
          <w:color w:val="000080"/>
          <w:lang w:val="en-US"/>
        </w:rPr>
      </w:pPr>
      <w:r w:rsidRPr="005E6A12">
        <w:rPr>
          <w:rFonts w:ascii="Arial" w:hAnsi="Arial" w:cs="Arial"/>
        </w:rPr>
        <w:t xml:space="preserve">2 Elegie, viola e pf (1976).   Sonata, viola e pf. </w:t>
      </w:r>
      <w:r w:rsidRPr="005E6A12">
        <w:rPr>
          <w:rFonts w:ascii="Arial" w:hAnsi="Arial" w:cs="Arial"/>
          <w:lang w:val="en-US"/>
        </w:rPr>
        <w:t>(1987).</w:t>
      </w:r>
    </w:p>
    <w:p w:rsidR="00D4226A" w:rsidRPr="005E6A12" w:rsidRDefault="00D4226A" w:rsidP="007E0117">
      <w:pPr>
        <w:tabs>
          <w:tab w:val="left" w:pos="4253"/>
          <w:tab w:val="left" w:pos="9639"/>
          <w:tab w:val="left" w:pos="10206"/>
          <w:tab w:val="left" w:pos="10490"/>
        </w:tabs>
        <w:rPr>
          <w:rFonts w:ascii="Arial" w:hAnsi="Arial" w:cs="Arial"/>
          <w:lang w:val="en-US"/>
        </w:rPr>
      </w:pPr>
      <w:r w:rsidRPr="005E6A12">
        <w:rPr>
          <w:rFonts w:ascii="Arial" w:hAnsi="Arial" w:cs="Arial"/>
          <w:iCs/>
          <w:lang w:val="en-US"/>
        </w:rPr>
        <w:t>Collages da "The Lark In The Morning", per 3 viole (</w:t>
      </w:r>
      <w:r w:rsidRPr="005E6A12">
        <w:rPr>
          <w:rFonts w:ascii="Arial" w:hAnsi="Arial" w:cs="Arial"/>
          <w:lang w:val="en-US"/>
        </w:rPr>
        <w:t>2000).</w:t>
      </w:r>
    </w:p>
    <w:p w:rsidR="00D4226A" w:rsidRPr="005E6A12" w:rsidRDefault="00D4226A" w:rsidP="007E0117">
      <w:pPr>
        <w:tabs>
          <w:tab w:val="left" w:pos="4253"/>
          <w:tab w:val="left" w:pos="9639"/>
          <w:tab w:val="left" w:pos="10206"/>
          <w:tab w:val="left" w:pos="10490"/>
        </w:tabs>
        <w:rPr>
          <w:rFonts w:ascii="Arial" w:hAnsi="Arial" w:cs="Arial"/>
          <w:lang w:val="en-US"/>
        </w:rPr>
      </w:pPr>
    </w:p>
    <w:p w:rsidR="004271A1" w:rsidRPr="005E6A12" w:rsidRDefault="004271A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KENINS  Talivaldis</w:t>
      </w:r>
      <w:r w:rsidR="00CA1E06" w:rsidRPr="005E6A12">
        <w:rPr>
          <w:rFonts w:ascii="Arial" w:hAnsi="Arial" w:cs="Arial"/>
          <w:color w:val="4F81BD"/>
          <w:u w:val="single"/>
        </w:rPr>
        <w:t xml:space="preserve">                         </w:t>
      </w:r>
      <w:r w:rsidRPr="005E6A12">
        <w:rPr>
          <w:rFonts w:ascii="Arial" w:hAnsi="Arial" w:cs="Arial"/>
          <w:color w:val="4F81BD"/>
          <w:u w:val="single"/>
        </w:rPr>
        <w:t>Liepaja, 23.4.1919</w:t>
      </w:r>
    </w:p>
    <w:p w:rsidR="004271A1" w:rsidRPr="005E6A12" w:rsidRDefault="004271A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lettone, studi al Conservatorio di Parigi con Aubin e Messiaen. </w:t>
      </w:r>
      <w:r w:rsidR="002A36D5" w:rsidRPr="005E6A12">
        <w:rPr>
          <w:rFonts w:ascii="Arial" w:hAnsi="Arial" w:cs="Arial"/>
          <w:color w:val="4F81BD"/>
          <w:sz w:val="20"/>
          <w:szCs w:val="20"/>
        </w:rPr>
        <w:t xml:space="preserve">                                                      </w:t>
      </w:r>
      <w:r w:rsidRPr="005E6A12">
        <w:rPr>
          <w:rFonts w:ascii="Arial" w:hAnsi="Arial" w:cs="Arial"/>
          <w:color w:val="4F81BD"/>
          <w:sz w:val="20"/>
          <w:szCs w:val="20"/>
        </w:rPr>
        <w:t xml:space="preserve">Insegnante al Conservatorio </w:t>
      </w:r>
      <w:r w:rsidR="002A36D5" w:rsidRPr="005E6A12">
        <w:rPr>
          <w:rFonts w:ascii="Arial" w:hAnsi="Arial" w:cs="Arial"/>
          <w:color w:val="4F81BD"/>
          <w:sz w:val="20"/>
          <w:szCs w:val="20"/>
        </w:rPr>
        <w:t>C</w:t>
      </w:r>
      <w:r w:rsidRPr="005E6A12">
        <w:rPr>
          <w:rFonts w:ascii="Arial" w:hAnsi="Arial" w:cs="Arial"/>
          <w:color w:val="4F81BD"/>
          <w:sz w:val="20"/>
          <w:szCs w:val="20"/>
        </w:rPr>
        <w:t>anadese di Toronto.</w:t>
      </w:r>
    </w:p>
    <w:p w:rsidR="004271A1" w:rsidRPr="005E6A12" w:rsidRDefault="004271A1" w:rsidP="007E0117">
      <w:pPr>
        <w:tabs>
          <w:tab w:val="left" w:pos="4253"/>
          <w:tab w:val="left" w:pos="9639"/>
          <w:tab w:val="left" w:pos="10206"/>
          <w:tab w:val="left" w:pos="10490"/>
        </w:tabs>
        <w:rPr>
          <w:rFonts w:ascii="Arial" w:hAnsi="Arial" w:cs="Arial"/>
        </w:rPr>
      </w:pPr>
      <w:r w:rsidRPr="005E6A12">
        <w:rPr>
          <w:rFonts w:ascii="Arial" w:hAnsi="Arial" w:cs="Arial"/>
        </w:rPr>
        <w:t>Partita breve, viola e pf. (1971, 14’).   Elegy e rondo (1979, 8’).</w:t>
      </w:r>
    </w:p>
    <w:p w:rsidR="004271A1" w:rsidRPr="005E6A12" w:rsidRDefault="004271A1" w:rsidP="007E0117">
      <w:pPr>
        <w:tabs>
          <w:tab w:val="left" w:pos="4253"/>
          <w:tab w:val="left" w:pos="9639"/>
          <w:tab w:val="left" w:pos="10206"/>
          <w:tab w:val="left" w:pos="10490"/>
        </w:tabs>
        <w:rPr>
          <w:rFonts w:ascii="Arial" w:hAnsi="Arial" w:cs="Arial"/>
          <w:lang w:val="en-GB"/>
        </w:rPr>
      </w:pPr>
      <w:r w:rsidRPr="005E6A12">
        <w:rPr>
          <w:rFonts w:ascii="Arial" w:hAnsi="Arial" w:cs="Arial"/>
        </w:rPr>
        <w:t xml:space="preserve">Sonata per viola e pf. </w:t>
      </w:r>
      <w:r w:rsidRPr="005E6A12">
        <w:rPr>
          <w:rFonts w:ascii="Arial" w:hAnsi="Arial" w:cs="Arial"/>
          <w:lang w:val="en-GB"/>
        </w:rPr>
        <w:t>(1995, 15’).</w:t>
      </w:r>
    </w:p>
    <w:p w:rsidR="000640AD" w:rsidRPr="005E6A12" w:rsidRDefault="000640AD" w:rsidP="007E0117">
      <w:pPr>
        <w:tabs>
          <w:tab w:val="left" w:pos="4253"/>
          <w:tab w:val="left" w:pos="9639"/>
          <w:tab w:val="left" w:pos="10206"/>
          <w:tab w:val="left" w:pos="10490"/>
        </w:tabs>
        <w:rPr>
          <w:rFonts w:ascii="Arial" w:hAnsi="Arial" w:cs="Arial"/>
          <w:lang w:val="en-GB"/>
        </w:rPr>
      </w:pPr>
    </w:p>
    <w:p w:rsidR="000640AD" w:rsidRPr="00241196" w:rsidRDefault="000640AD" w:rsidP="007E0117">
      <w:pPr>
        <w:tabs>
          <w:tab w:val="left" w:pos="4253"/>
          <w:tab w:val="left" w:pos="9639"/>
          <w:tab w:val="left" w:pos="10206"/>
          <w:tab w:val="left" w:pos="10490"/>
        </w:tabs>
        <w:rPr>
          <w:rFonts w:ascii="Arial" w:hAnsi="Arial" w:cs="Arial"/>
          <w:color w:val="4F81BD"/>
          <w:u w:val="single"/>
          <w:lang w:val="en-US"/>
        </w:rPr>
      </w:pPr>
      <w:r w:rsidRPr="00241196">
        <w:rPr>
          <w:rFonts w:ascii="Arial" w:hAnsi="Arial" w:cs="Arial"/>
          <w:color w:val="4F81BD"/>
          <w:u w:val="single"/>
          <w:lang w:val="en-US"/>
        </w:rPr>
        <w:t>KERNIS  Jay Aaron</w:t>
      </w:r>
      <w:r w:rsidR="00CA1E06" w:rsidRPr="00241196">
        <w:rPr>
          <w:rFonts w:ascii="Arial" w:hAnsi="Arial" w:cs="Arial"/>
          <w:color w:val="4F81BD"/>
          <w:u w:val="single"/>
          <w:lang w:val="en-US"/>
        </w:rPr>
        <w:t xml:space="preserve">                        </w:t>
      </w:r>
      <w:r w:rsidRPr="00241196">
        <w:rPr>
          <w:rFonts w:ascii="Arial" w:hAnsi="Arial" w:cs="Arial"/>
          <w:color w:val="4F81BD"/>
          <w:u w:val="single"/>
          <w:lang w:val="en-US"/>
        </w:rPr>
        <w:t>Philadelphia, 15.1.1960</w:t>
      </w:r>
    </w:p>
    <w:p w:rsidR="000640AD" w:rsidRPr="005E6A12" w:rsidRDefault="000640A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e violinista americano, studi alla Manhattan School, al Conservatorio di San Francisco e all’Università di Yale. Allievo di J. Adams, J. Druckman, M. Subotnick e C. Wuorinen. Vincitore nel 1976 del prestigioso Awards per giovani compositori. Premio Pulitzer nel 1998.</w:t>
      </w:r>
    </w:p>
    <w:p w:rsidR="00593B4A" w:rsidRPr="005E6A12" w:rsidRDefault="000640AD"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Passacaglia-Variations, viola e pf. </w:t>
      </w:r>
      <w:r w:rsidRPr="005E6A12">
        <w:rPr>
          <w:rFonts w:ascii="Arial" w:hAnsi="Arial" w:cs="Arial"/>
          <w:lang w:val="en-US"/>
        </w:rPr>
        <w:t>(1985, 19’).</w:t>
      </w:r>
    </w:p>
    <w:p w:rsidR="00593B4A" w:rsidRPr="005E6A12" w:rsidRDefault="00593B4A" w:rsidP="007E0117">
      <w:pPr>
        <w:tabs>
          <w:tab w:val="left" w:pos="4253"/>
          <w:tab w:val="left" w:pos="9639"/>
          <w:tab w:val="left" w:pos="10206"/>
          <w:tab w:val="left" w:pos="10490"/>
        </w:tabs>
        <w:rPr>
          <w:rFonts w:ascii="Arial" w:hAnsi="Arial" w:cs="Arial"/>
          <w:color w:val="4F81BD"/>
          <w:lang w:val="en-US"/>
        </w:rPr>
      </w:pPr>
    </w:p>
    <w:p w:rsidR="00593B4A" w:rsidRPr="00241196" w:rsidRDefault="00593B4A" w:rsidP="007E0117">
      <w:pPr>
        <w:tabs>
          <w:tab w:val="left" w:pos="4253"/>
          <w:tab w:val="left" w:pos="9639"/>
          <w:tab w:val="left" w:pos="10206"/>
          <w:tab w:val="left" w:pos="10490"/>
        </w:tabs>
        <w:rPr>
          <w:rFonts w:ascii="Arial" w:hAnsi="Arial" w:cs="Arial"/>
          <w:color w:val="4F81BD"/>
          <w:u w:val="single"/>
          <w:lang w:val="en-US" w:eastAsia="en-US" w:bidi="en-US"/>
        </w:rPr>
      </w:pPr>
      <w:r w:rsidRPr="00241196">
        <w:rPr>
          <w:rFonts w:ascii="Arial" w:hAnsi="Arial" w:cs="Arial"/>
          <w:color w:val="4F81BD"/>
          <w:u w:val="single"/>
          <w:lang w:val="en-US" w:eastAsia="en-US" w:bidi="en-US"/>
        </w:rPr>
        <w:lastRenderedPageBreak/>
        <w:t xml:space="preserve">KERSTERS  Willem </w:t>
      </w:r>
      <w:r w:rsidR="00CA1E06" w:rsidRPr="00241196">
        <w:rPr>
          <w:rFonts w:ascii="Arial" w:hAnsi="Arial" w:cs="Arial"/>
          <w:color w:val="4F81BD"/>
          <w:u w:val="single"/>
          <w:lang w:val="en-US" w:eastAsia="en-US" w:bidi="en-US"/>
        </w:rPr>
        <w:t xml:space="preserve">                       </w:t>
      </w:r>
      <w:r w:rsidRPr="00241196">
        <w:rPr>
          <w:rFonts w:ascii="Arial" w:hAnsi="Arial" w:cs="Arial"/>
          <w:color w:val="4F81BD"/>
          <w:u w:val="single"/>
          <w:lang w:val="en-US" w:eastAsia="en-US" w:bidi="en-US"/>
        </w:rPr>
        <w:t>Anversa, 9.2.1929 - Anversa, 29,12,1998.</w:t>
      </w:r>
    </w:p>
    <w:p w:rsidR="00B861F5" w:rsidRPr="005E6A12" w:rsidRDefault="00593B4A" w:rsidP="007E0117">
      <w:pPr>
        <w:tabs>
          <w:tab w:val="left" w:pos="4253"/>
          <w:tab w:val="left" w:pos="9639"/>
          <w:tab w:val="left" w:pos="10206"/>
          <w:tab w:val="left" w:pos="10490"/>
        </w:tabs>
        <w:rPr>
          <w:rFonts w:ascii="Arial" w:hAnsi="Arial" w:cs="Arial"/>
          <w:color w:val="4F81BD"/>
          <w:sz w:val="20"/>
          <w:szCs w:val="20"/>
          <w:lang w:eastAsia="en-US" w:bidi="en-US"/>
        </w:rPr>
      </w:pPr>
      <w:r w:rsidRPr="005E6A12">
        <w:rPr>
          <w:rFonts w:ascii="Arial" w:hAnsi="Arial" w:cs="Arial"/>
          <w:color w:val="4F81BD"/>
          <w:sz w:val="20"/>
          <w:szCs w:val="20"/>
          <w:lang w:eastAsia="en-US" w:bidi="en-US"/>
        </w:rPr>
        <w:t xml:space="preserve">Studi al Conservatorio di Anversa e perfezionamento al Conservatorio di Bruxelles con Louel, Absil, Quinet, Poot </w:t>
      </w:r>
      <w:r w:rsidR="00A44807" w:rsidRPr="005E6A12">
        <w:rPr>
          <w:rFonts w:ascii="Arial" w:hAnsi="Arial" w:cs="Arial"/>
          <w:color w:val="4F81BD"/>
          <w:sz w:val="20"/>
          <w:szCs w:val="20"/>
          <w:lang w:eastAsia="en-US" w:bidi="en-US"/>
        </w:rPr>
        <w:t xml:space="preserve"> </w:t>
      </w:r>
      <w:r w:rsidRPr="005E6A12">
        <w:rPr>
          <w:rFonts w:ascii="Arial" w:hAnsi="Arial" w:cs="Arial"/>
          <w:color w:val="4F81BD"/>
          <w:sz w:val="20"/>
          <w:szCs w:val="20"/>
          <w:lang w:eastAsia="en-US" w:bidi="en-US"/>
        </w:rPr>
        <w:t>e Defossez. Insegnante al Conservatorio di Anversa dal 1962, dal 1967 anche a Mastricht, Rimane in questi 2 Conservatori fino al 1989. Accademico delle Scienze, delle Lettere e delle Belle-Arti. Stile tardo romantico espressionista fino ad arrivare alla tonalità dodecafonica. Autore di circa 120 brani.</w:t>
      </w:r>
    </w:p>
    <w:p w:rsidR="00593B4A" w:rsidRPr="005E6A12" w:rsidRDefault="00593B4A" w:rsidP="007E0117">
      <w:pPr>
        <w:tabs>
          <w:tab w:val="left" w:pos="4253"/>
          <w:tab w:val="left" w:pos="9639"/>
          <w:tab w:val="left" w:pos="10206"/>
          <w:tab w:val="left" w:pos="10490"/>
        </w:tabs>
        <w:rPr>
          <w:rFonts w:ascii="Arial" w:hAnsi="Arial" w:cs="Arial"/>
          <w:lang w:eastAsia="en-US" w:bidi="en-US"/>
        </w:rPr>
      </w:pPr>
      <w:r w:rsidRPr="005E6A12">
        <w:rPr>
          <w:rFonts w:ascii="Arial" w:hAnsi="Arial" w:cs="Arial"/>
          <w:bCs/>
          <w:lang w:eastAsia="en-US" w:bidi="en-US"/>
        </w:rPr>
        <w:t>Sonate op. 6</w:t>
      </w:r>
      <w:r w:rsidRPr="005E6A12">
        <w:rPr>
          <w:rFonts w:ascii="Arial" w:hAnsi="Arial" w:cs="Arial"/>
          <w:lang w:eastAsia="en-US" w:bidi="en-US"/>
        </w:rPr>
        <w:t xml:space="preserve">, viola e pf. (1954, 14’).   4° </w:t>
      </w:r>
      <w:r w:rsidRPr="005E6A12">
        <w:rPr>
          <w:rFonts w:ascii="Arial" w:hAnsi="Arial" w:cs="Arial"/>
          <w:bCs/>
          <w:lang w:eastAsia="en-US" w:bidi="en-US"/>
        </w:rPr>
        <w:t>Sinfonia op. 71</w:t>
      </w:r>
      <w:r w:rsidRPr="005E6A12">
        <w:rPr>
          <w:rFonts w:ascii="Arial" w:hAnsi="Arial" w:cs="Arial"/>
          <w:lang w:eastAsia="en-US" w:bidi="en-US"/>
        </w:rPr>
        <w:t>, viola e orchestra (1979, 26’30).</w:t>
      </w:r>
    </w:p>
    <w:p w:rsidR="003036A9" w:rsidRPr="005E6A12" w:rsidRDefault="003036A9" w:rsidP="007E0117">
      <w:pPr>
        <w:tabs>
          <w:tab w:val="left" w:pos="4253"/>
          <w:tab w:val="left" w:pos="9639"/>
          <w:tab w:val="left" w:pos="10206"/>
          <w:tab w:val="left" w:pos="10490"/>
        </w:tabs>
        <w:rPr>
          <w:rFonts w:ascii="Arial" w:hAnsi="Arial" w:cs="Arial"/>
          <w:lang w:eastAsia="en-US" w:bidi="en-US"/>
        </w:rPr>
      </w:pPr>
    </w:p>
    <w:p w:rsidR="00D72DBD" w:rsidRPr="005E6A12" w:rsidRDefault="00D72DB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KESSNER  Daniel</w:t>
      </w:r>
      <w:r w:rsidR="00CA1E06" w:rsidRPr="005E6A12">
        <w:rPr>
          <w:rFonts w:ascii="Arial" w:hAnsi="Arial" w:cs="Arial"/>
          <w:color w:val="4F81BD"/>
          <w:u w:val="single"/>
        </w:rPr>
        <w:t xml:space="preserve">                          </w:t>
      </w:r>
      <w:r w:rsidRPr="005E6A12">
        <w:rPr>
          <w:rFonts w:ascii="Arial" w:hAnsi="Arial" w:cs="Arial"/>
          <w:color w:val="4F81BD"/>
          <w:u w:val="single"/>
        </w:rPr>
        <w:t>Los Angeles, 3.6.1946</w:t>
      </w:r>
    </w:p>
    <w:p w:rsidR="00D72DBD" w:rsidRPr="005E6A12" w:rsidRDefault="00D72DB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direttore d’orchestra, flautista americano. Allievo di H. Lazarof all’Università di Los Angeles, </w:t>
      </w:r>
      <w:r w:rsidR="00A44807" w:rsidRPr="005E6A12">
        <w:rPr>
          <w:rFonts w:ascii="Arial" w:hAnsi="Arial" w:cs="Arial"/>
          <w:color w:val="4F81BD"/>
          <w:sz w:val="20"/>
          <w:szCs w:val="20"/>
        </w:rPr>
        <w:t xml:space="preserve">                      </w:t>
      </w:r>
      <w:r w:rsidRPr="005E6A12">
        <w:rPr>
          <w:rFonts w:ascii="Arial" w:hAnsi="Arial" w:cs="Arial"/>
          <w:color w:val="4F81BD"/>
          <w:sz w:val="20"/>
          <w:szCs w:val="20"/>
        </w:rPr>
        <w:t>insegnante all’Università di Northridge, California.</w:t>
      </w:r>
    </w:p>
    <w:p w:rsidR="00D72DBD" w:rsidRPr="005E6A12" w:rsidRDefault="00D72DBD" w:rsidP="007E0117">
      <w:pPr>
        <w:tabs>
          <w:tab w:val="left" w:pos="4253"/>
          <w:tab w:val="left" w:pos="9639"/>
          <w:tab w:val="left" w:pos="10206"/>
          <w:tab w:val="left" w:pos="10490"/>
        </w:tabs>
        <w:rPr>
          <w:rFonts w:ascii="Arial" w:hAnsi="Arial" w:cs="Arial"/>
        </w:rPr>
      </w:pPr>
      <w:r w:rsidRPr="005E6A12">
        <w:rPr>
          <w:rFonts w:ascii="Arial" w:hAnsi="Arial" w:cs="Arial"/>
        </w:rPr>
        <w:t>Dueling</w:t>
      </w:r>
      <w:r w:rsidR="00DE71BE" w:rsidRPr="005E6A12">
        <w:rPr>
          <w:rFonts w:ascii="Arial" w:hAnsi="Arial" w:cs="Arial"/>
        </w:rPr>
        <w:t>,</w:t>
      </w:r>
      <w:r w:rsidRPr="005E6A12">
        <w:rPr>
          <w:rFonts w:ascii="Arial" w:hAnsi="Arial" w:cs="Arial"/>
        </w:rPr>
        <w:t xml:space="preserve"> </w:t>
      </w:r>
      <w:r w:rsidR="00DE71BE" w:rsidRPr="005E6A12">
        <w:rPr>
          <w:rFonts w:ascii="Arial" w:hAnsi="Arial" w:cs="Arial"/>
        </w:rPr>
        <w:t xml:space="preserve">viola e violoncello </w:t>
      </w:r>
      <w:r w:rsidRPr="005E6A12">
        <w:rPr>
          <w:rFonts w:ascii="Arial" w:hAnsi="Arial" w:cs="Arial"/>
        </w:rPr>
        <w:t>(1993</w:t>
      </w:r>
      <w:r w:rsidR="00DE71BE" w:rsidRPr="005E6A12">
        <w:rPr>
          <w:rFonts w:ascii="Arial" w:hAnsi="Arial" w:cs="Arial"/>
        </w:rPr>
        <w:t>, 8’</w:t>
      </w:r>
      <w:r w:rsidRPr="005E6A12">
        <w:rPr>
          <w:rFonts w:ascii="Arial" w:hAnsi="Arial" w:cs="Arial"/>
        </w:rPr>
        <w:t>)</w:t>
      </w:r>
      <w:r w:rsidR="00DE71BE" w:rsidRPr="005E6A12">
        <w:rPr>
          <w:rFonts w:ascii="Arial" w:hAnsi="Arial" w:cs="Arial"/>
        </w:rPr>
        <w:t xml:space="preserve">.   </w:t>
      </w:r>
      <w:r w:rsidRPr="005E6A12">
        <w:rPr>
          <w:rFonts w:ascii="Arial" w:hAnsi="Arial" w:cs="Arial"/>
        </w:rPr>
        <w:t>Sonatina Bassa</w:t>
      </w:r>
      <w:r w:rsidR="00DE71BE" w:rsidRPr="005E6A12">
        <w:rPr>
          <w:rFonts w:ascii="Arial" w:hAnsi="Arial" w:cs="Arial"/>
        </w:rPr>
        <w:t>, viola e pf.</w:t>
      </w:r>
      <w:r w:rsidRPr="005E6A12">
        <w:rPr>
          <w:rFonts w:ascii="Arial" w:hAnsi="Arial" w:cs="Arial"/>
        </w:rPr>
        <w:t xml:space="preserve"> (2008)</w:t>
      </w:r>
      <w:r w:rsidR="00DE71BE" w:rsidRPr="005E6A12">
        <w:rPr>
          <w:rFonts w:ascii="Arial" w:hAnsi="Arial" w:cs="Arial"/>
        </w:rPr>
        <w:t>.</w:t>
      </w:r>
    </w:p>
    <w:p w:rsidR="00C55816" w:rsidRPr="005E6A12" w:rsidRDefault="00C55816" w:rsidP="007E0117">
      <w:pPr>
        <w:tabs>
          <w:tab w:val="left" w:pos="4253"/>
          <w:tab w:val="left" w:pos="9639"/>
          <w:tab w:val="left" w:pos="10206"/>
          <w:tab w:val="left" w:pos="10490"/>
        </w:tabs>
        <w:rPr>
          <w:rFonts w:ascii="Arial" w:hAnsi="Arial" w:cs="Arial"/>
        </w:rPr>
      </w:pPr>
    </w:p>
    <w:p w:rsidR="0052345C" w:rsidRPr="005E6A12" w:rsidRDefault="0052345C" w:rsidP="007E0117">
      <w:pPr>
        <w:tabs>
          <w:tab w:val="left" w:pos="4253"/>
          <w:tab w:val="left" w:pos="9639"/>
          <w:tab w:val="left" w:pos="10206"/>
          <w:tab w:val="left" w:pos="10490"/>
        </w:tabs>
        <w:rPr>
          <w:rFonts w:ascii="Arial" w:eastAsia="Arial Unicode MS" w:hAnsi="Arial" w:cs="Arial"/>
          <w:color w:val="4F81BD"/>
          <w:u w:val="single"/>
          <w:lang w:eastAsia="en-US" w:bidi="en-US"/>
        </w:rPr>
      </w:pPr>
      <w:r w:rsidRPr="005E6A12">
        <w:rPr>
          <w:rFonts w:ascii="Arial" w:eastAsia="Arial Unicode MS" w:hAnsi="Arial" w:cs="Arial"/>
          <w:color w:val="4F81BD"/>
          <w:u w:val="single"/>
          <w:lang w:eastAsia="en-US" w:bidi="en-US"/>
        </w:rPr>
        <w:t>KHACHATURIAN  Aram</w:t>
      </w:r>
      <w:r w:rsidR="00CA1E06" w:rsidRPr="005E6A12">
        <w:rPr>
          <w:rFonts w:ascii="Arial" w:eastAsia="Arial Unicode MS" w:hAnsi="Arial" w:cs="Arial"/>
          <w:color w:val="4F81BD"/>
          <w:u w:val="single"/>
          <w:lang w:eastAsia="en-US" w:bidi="en-US"/>
        </w:rPr>
        <w:t xml:space="preserve">                 </w:t>
      </w:r>
      <w:r w:rsidRPr="005E6A12">
        <w:rPr>
          <w:rFonts w:ascii="Arial" w:eastAsia="Arial Unicode MS" w:hAnsi="Arial" w:cs="Arial"/>
          <w:color w:val="4F81BD"/>
          <w:u w:val="single"/>
          <w:lang w:eastAsia="en-US" w:bidi="en-US"/>
        </w:rPr>
        <w:t>Tiflis, 6.6.1903 - Mosca 1.5.1978.</w:t>
      </w:r>
    </w:p>
    <w:p w:rsidR="0052345C" w:rsidRPr="005E6A12" w:rsidRDefault="0052345C" w:rsidP="007E0117">
      <w:pPr>
        <w:tabs>
          <w:tab w:val="left" w:pos="4253"/>
          <w:tab w:val="left" w:pos="9639"/>
          <w:tab w:val="left" w:pos="10206"/>
          <w:tab w:val="left" w:pos="10490"/>
        </w:tabs>
        <w:rPr>
          <w:rFonts w:ascii="Arial" w:eastAsia="Arial Unicode MS" w:hAnsi="Arial" w:cs="Arial"/>
          <w:color w:val="4F81BD"/>
          <w:sz w:val="20"/>
          <w:szCs w:val="20"/>
          <w:lang w:eastAsia="en-US" w:bidi="en-US"/>
        </w:rPr>
      </w:pPr>
      <w:r w:rsidRPr="005E6A12">
        <w:rPr>
          <w:rFonts w:ascii="Arial" w:eastAsia="Arial Unicode MS" w:hAnsi="Arial" w:cs="Arial"/>
          <w:color w:val="4F81BD"/>
          <w:sz w:val="20"/>
          <w:szCs w:val="20"/>
          <w:lang w:eastAsia="en-US" w:bidi="en-US"/>
        </w:rPr>
        <w:t>Compositore russo di origini armene. Studi di violoncello con Bychkov e Borysyak e composizione all’Istituto Gnessin. Nel 1929 è al Conservatorio di Mosca, studi di Composizione con Myaskovsky e di Orchestrazione con Wassilenko e Litinshkov. Nel 1948 fu accusato dal comitato centrale comunista, insieme a Shostakovich e Prokofiev, di “Tendenze borghesi, antipopolari”. I tre compositori, già famosi in tutto il mondo, furono costretti a scusarsi pubblicamente. Poi fu decorato dell’ordine di 1 Premio Lenin e di 4 Premi Stalin.</w:t>
      </w:r>
      <w:r w:rsidR="009912A8">
        <w:rPr>
          <w:rFonts w:ascii="Arial" w:eastAsia="Arial Unicode MS" w:hAnsi="Arial" w:cs="Arial"/>
          <w:color w:val="4F81BD"/>
          <w:sz w:val="20"/>
          <w:szCs w:val="20"/>
          <w:lang w:eastAsia="en-US" w:bidi="en-US"/>
        </w:rPr>
        <w:t xml:space="preserve"> </w:t>
      </w:r>
      <w:r w:rsidRPr="005E6A12">
        <w:rPr>
          <w:rFonts w:ascii="Arial" w:eastAsia="Arial Unicode MS" w:hAnsi="Arial" w:cs="Arial"/>
          <w:color w:val="4F81BD"/>
          <w:sz w:val="20"/>
          <w:szCs w:val="20"/>
          <w:lang w:eastAsia="en-US" w:bidi="en-US"/>
        </w:rPr>
        <w:t xml:space="preserve">Insegnante al Conservatorio e alla Scuola Gnesin di Mosca dal 1951. Il suo brano più eseguito è senza dubbi la “Danza delle sciabole”, quinto e ultimo brano della 3a Suite del balletto orchestrale “Gayaneh”, op. 55. Compose   inoltre colonne sonore per molti film. </w:t>
      </w:r>
      <w:r w:rsidRPr="005E6A12">
        <w:rPr>
          <w:rFonts w:ascii="Arial" w:hAnsi="Arial" w:cs="Arial"/>
          <w:color w:val="4F81BD"/>
          <w:sz w:val="20"/>
          <w:szCs w:val="20"/>
          <w:lang w:eastAsia="en-US" w:bidi="en-US"/>
        </w:rPr>
        <w:t xml:space="preserve">Per maggiori </w:t>
      </w:r>
      <w:r w:rsidR="009912A8">
        <w:rPr>
          <w:rFonts w:ascii="Arial" w:hAnsi="Arial" w:cs="Arial"/>
          <w:color w:val="4F81BD"/>
          <w:sz w:val="20"/>
          <w:szCs w:val="20"/>
          <w:lang w:eastAsia="en-US" w:bidi="en-US"/>
        </w:rPr>
        <w:t xml:space="preserve"> </w:t>
      </w:r>
      <w:r w:rsidRPr="005E6A12">
        <w:rPr>
          <w:rFonts w:ascii="Arial" w:hAnsi="Arial" w:cs="Arial"/>
          <w:color w:val="4F81BD"/>
          <w:sz w:val="20"/>
          <w:szCs w:val="20"/>
          <w:lang w:eastAsia="en-US" w:bidi="en-US"/>
        </w:rPr>
        <w:t>informazioni sull'autore</w:t>
      </w:r>
      <w:r w:rsidRPr="005E6A12">
        <w:rPr>
          <w:rFonts w:ascii="Arial" w:eastAsia="Arial Unicode MS" w:hAnsi="Arial" w:cs="Arial"/>
          <w:color w:val="4F81BD"/>
          <w:sz w:val="20"/>
          <w:szCs w:val="20"/>
          <w:lang w:eastAsia="en-US" w:bidi="en-US"/>
        </w:rPr>
        <w:t xml:space="preserve"> vedi “Passeggiando con la Musica”, scaricabile gratuitamente dal sito: mariodemolli.com</w:t>
      </w:r>
    </w:p>
    <w:p w:rsidR="0052345C" w:rsidRPr="005E6A12" w:rsidRDefault="0052345C" w:rsidP="007E0117">
      <w:pPr>
        <w:tabs>
          <w:tab w:val="left" w:pos="4253"/>
          <w:tab w:val="left" w:pos="9639"/>
          <w:tab w:val="left" w:pos="10206"/>
          <w:tab w:val="left" w:pos="10490"/>
        </w:tabs>
        <w:rPr>
          <w:rFonts w:ascii="Arial" w:hAnsi="Arial" w:cs="Arial"/>
        </w:rPr>
      </w:pPr>
      <w:r w:rsidRPr="005E6A12">
        <w:rPr>
          <w:rFonts w:ascii="Arial" w:hAnsi="Arial" w:cs="Arial"/>
        </w:rPr>
        <w:t xml:space="preserve">Sonata-song, op. 107, viola sola (1976, 13’).   Suite, viola e pf. (1929).   </w:t>
      </w:r>
    </w:p>
    <w:p w:rsidR="00266E07" w:rsidRPr="005E6A12" w:rsidRDefault="00266E07" w:rsidP="007E0117">
      <w:pPr>
        <w:tabs>
          <w:tab w:val="left" w:pos="4253"/>
          <w:tab w:val="left" w:pos="9639"/>
          <w:tab w:val="left" w:pos="10206"/>
          <w:tab w:val="left" w:pos="10490"/>
        </w:tabs>
        <w:rPr>
          <w:rFonts w:ascii="Arial" w:hAnsi="Arial" w:cs="Arial"/>
        </w:rPr>
      </w:pPr>
    </w:p>
    <w:p w:rsidR="00E71CD2" w:rsidRPr="005E6A12" w:rsidRDefault="00E71CD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KIEL  Friederich</w:t>
      </w:r>
      <w:r w:rsidR="00CA1E06" w:rsidRPr="005E6A12">
        <w:rPr>
          <w:rFonts w:ascii="Arial" w:hAnsi="Arial" w:cs="Arial"/>
          <w:color w:val="4F81BD"/>
          <w:u w:val="single"/>
        </w:rPr>
        <w:t xml:space="preserve">                              </w:t>
      </w:r>
      <w:r w:rsidRPr="005E6A12">
        <w:rPr>
          <w:rFonts w:ascii="Arial" w:hAnsi="Arial" w:cs="Arial"/>
          <w:color w:val="4F81BD"/>
          <w:u w:val="single"/>
        </w:rPr>
        <w:t>Puderbach, 8.10.1821 - Berlino, 13.9.1885.</w:t>
      </w:r>
    </w:p>
    <w:p w:rsidR="00E71CD2" w:rsidRPr="005E6A12" w:rsidRDefault="00E71CD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insegnante tedesco. A 6 anni suonava il pianoforte, a 13 aveva già composto svariati brani, a 18 era Direttore d'orchestra. Un Principe lo aiutò a pagarsi le lezioni, in cambio Kiel faceva l'insegnante dei suoi figli. Fu allievo del flautista Kummer, Spohr lo sponsorizzò con una borsa di studio. Nel 1866 era insegnante al Conservatorio Stern e nel 1870 alla Hochschule fur Musik. A quei tempi Kiel, Brahms e Schumann avevano la medesima notorietà.Tra i suoi tanti allievi: Paderewski, Stanford, Taubert. Il suo Hobby era l'alpinismo, a 60 anni</w:t>
      </w:r>
      <w:r w:rsidR="004C65FC" w:rsidRPr="005E6A12">
        <w:rPr>
          <w:rFonts w:ascii="Arial" w:hAnsi="Arial" w:cs="Arial"/>
          <w:color w:val="4F81BD"/>
          <w:sz w:val="20"/>
          <w:szCs w:val="20"/>
        </w:rPr>
        <w:t xml:space="preserve"> </w:t>
      </w:r>
      <w:r w:rsidRPr="005E6A12">
        <w:rPr>
          <w:rFonts w:ascii="Arial" w:hAnsi="Arial" w:cs="Arial"/>
          <w:color w:val="4F81BD"/>
          <w:sz w:val="20"/>
          <w:szCs w:val="20"/>
        </w:rPr>
        <w:t>fu uno dei primi a scalare il Monte Rosa. 2 anni dopo morì per un banale incidente stradale. Altmann, considerò le sue composizioni alla pari di quelle dei "Grandi" del suo tempo.</w:t>
      </w:r>
    </w:p>
    <w:p w:rsidR="00C97905" w:rsidRPr="005E6A12" w:rsidRDefault="000B32E4"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viola e pf.  </w:t>
      </w:r>
      <w:r w:rsidR="000F7833" w:rsidRPr="005E6A12">
        <w:rPr>
          <w:rFonts w:ascii="Arial" w:hAnsi="Arial" w:cs="Arial"/>
        </w:rPr>
        <w:t xml:space="preserve"> </w:t>
      </w:r>
      <w:r w:rsidR="00C97905" w:rsidRPr="005E6A12">
        <w:rPr>
          <w:rFonts w:ascii="Arial" w:hAnsi="Arial" w:cs="Arial"/>
        </w:rPr>
        <w:t>Sonata in Sol-, op 67, viola e pf. (1875).</w:t>
      </w:r>
    </w:p>
    <w:p w:rsidR="00FB09EC" w:rsidRPr="005E6A12" w:rsidRDefault="000B32E4" w:rsidP="007E0117">
      <w:pPr>
        <w:tabs>
          <w:tab w:val="left" w:pos="4253"/>
          <w:tab w:val="left" w:pos="9639"/>
          <w:tab w:val="left" w:pos="10206"/>
          <w:tab w:val="left" w:pos="10490"/>
        </w:tabs>
        <w:rPr>
          <w:rFonts w:ascii="Arial" w:hAnsi="Arial" w:cs="Arial"/>
        </w:rPr>
      </w:pPr>
      <w:r w:rsidRPr="005E6A12">
        <w:rPr>
          <w:rFonts w:ascii="Arial" w:hAnsi="Arial" w:cs="Arial"/>
        </w:rPr>
        <w:t>3 Romanze, op</w:t>
      </w:r>
      <w:r w:rsidR="00C97905" w:rsidRPr="005E6A12">
        <w:rPr>
          <w:rFonts w:ascii="Arial" w:hAnsi="Arial" w:cs="Arial"/>
        </w:rPr>
        <w:t>.</w:t>
      </w:r>
      <w:r w:rsidRPr="005E6A12">
        <w:rPr>
          <w:rFonts w:ascii="Arial" w:hAnsi="Arial" w:cs="Arial"/>
        </w:rPr>
        <w:t xml:space="preserve"> 69, viola e pf.</w:t>
      </w:r>
      <w:r w:rsidR="009E027D" w:rsidRPr="005E6A12">
        <w:rPr>
          <w:rFonts w:ascii="Arial" w:hAnsi="Arial" w:cs="Arial"/>
        </w:rPr>
        <w:t xml:space="preserve"> (</w:t>
      </w:r>
      <w:r w:rsidR="00FB09EC" w:rsidRPr="005E6A12">
        <w:rPr>
          <w:rFonts w:ascii="Arial" w:hAnsi="Arial" w:cs="Arial"/>
        </w:rPr>
        <w:t>9</w:t>
      </w:r>
      <w:r w:rsidR="009E027D" w:rsidRPr="005E6A12">
        <w:rPr>
          <w:rFonts w:ascii="Arial" w:hAnsi="Arial" w:cs="Arial"/>
        </w:rPr>
        <w:t>’</w:t>
      </w:r>
      <w:r w:rsidR="00FB09EC" w:rsidRPr="005E6A12">
        <w:rPr>
          <w:rFonts w:ascii="Arial" w:hAnsi="Arial" w:cs="Arial"/>
        </w:rPr>
        <w:t>30</w:t>
      </w:r>
      <w:r w:rsidR="009E027D" w:rsidRPr="005E6A12">
        <w:rPr>
          <w:rFonts w:ascii="Arial" w:hAnsi="Arial" w:cs="Arial"/>
        </w:rPr>
        <w:t>).</w:t>
      </w:r>
      <w:r w:rsidR="00C97905" w:rsidRPr="005E6A12">
        <w:rPr>
          <w:rFonts w:ascii="Arial" w:hAnsi="Arial" w:cs="Arial"/>
        </w:rPr>
        <w:t xml:space="preserve">   Valzer, op. 73, viola, vl. vcl.</w:t>
      </w:r>
    </w:p>
    <w:p w:rsidR="003C4461" w:rsidRPr="005E6A12" w:rsidRDefault="003C4461" w:rsidP="007E0117">
      <w:pPr>
        <w:tabs>
          <w:tab w:val="left" w:pos="4253"/>
          <w:tab w:val="left" w:pos="9639"/>
          <w:tab w:val="left" w:pos="10206"/>
          <w:tab w:val="left" w:pos="10490"/>
        </w:tabs>
        <w:rPr>
          <w:rFonts w:ascii="Arial" w:hAnsi="Arial" w:cs="Arial"/>
        </w:rPr>
      </w:pPr>
    </w:p>
    <w:p w:rsidR="000138C8" w:rsidRPr="005E6A12" w:rsidRDefault="000138C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KIKTA  Valeri</w:t>
      </w:r>
      <w:r w:rsidR="00CA1E06" w:rsidRPr="005E6A12">
        <w:rPr>
          <w:rFonts w:ascii="Arial" w:hAnsi="Arial" w:cs="Arial"/>
          <w:color w:val="4F81BD"/>
          <w:u w:val="single"/>
        </w:rPr>
        <w:t xml:space="preserve">                                  </w:t>
      </w:r>
      <w:r w:rsidRPr="005E6A12">
        <w:rPr>
          <w:rFonts w:ascii="Arial" w:hAnsi="Arial" w:cs="Arial"/>
          <w:color w:val="4F81BD"/>
          <w:u w:val="single"/>
        </w:rPr>
        <w:t>Vladimorovka, 22.10.1941</w:t>
      </w:r>
    </w:p>
    <w:p w:rsidR="00EC2A98" w:rsidRPr="005E6A12" w:rsidRDefault="00EC2A9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russo, studi al Choral College e al Conservatorio di Mosca, allievo di Bogatyryov e Khrennikov. Shostakovich lo raccomandò per perfezionarsi con studi post-Universitari</w:t>
      </w:r>
    </w:p>
    <w:p w:rsidR="000138C8" w:rsidRPr="005E6A12" w:rsidRDefault="000138C8"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orchestra (1974).</w:t>
      </w:r>
    </w:p>
    <w:p w:rsidR="000B32E4" w:rsidRPr="005E6A12" w:rsidRDefault="000B32E4" w:rsidP="007E0117">
      <w:pPr>
        <w:tabs>
          <w:tab w:val="left" w:pos="4253"/>
          <w:tab w:val="left" w:pos="9639"/>
          <w:tab w:val="left" w:pos="10206"/>
          <w:tab w:val="left" w:pos="10490"/>
        </w:tabs>
        <w:rPr>
          <w:rFonts w:ascii="Arial" w:hAnsi="Arial" w:cs="Arial"/>
        </w:rPr>
      </w:pPr>
    </w:p>
    <w:p w:rsidR="00353719" w:rsidRPr="005E6A12" w:rsidRDefault="0035371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KIRCHNER  Volker David</w:t>
      </w:r>
      <w:r w:rsidR="00CA1E06" w:rsidRPr="005E6A12">
        <w:rPr>
          <w:rFonts w:ascii="Arial" w:hAnsi="Arial" w:cs="Arial"/>
          <w:color w:val="4F81BD"/>
          <w:u w:val="single"/>
        </w:rPr>
        <w:t xml:space="preserve">              </w:t>
      </w:r>
      <w:r w:rsidR="004F0717" w:rsidRPr="005E6A12">
        <w:rPr>
          <w:rFonts w:ascii="Arial" w:hAnsi="Arial" w:cs="Arial"/>
          <w:color w:val="4F81BD"/>
          <w:u w:val="single"/>
        </w:rPr>
        <w:t>Mainz, 25.6.1942.</w:t>
      </w:r>
    </w:p>
    <w:p w:rsidR="00353719" w:rsidRPr="005E6A12" w:rsidRDefault="00353719" w:rsidP="007E0117">
      <w:pPr>
        <w:tabs>
          <w:tab w:val="left" w:pos="4253"/>
          <w:tab w:val="left" w:pos="9639"/>
          <w:tab w:val="left" w:pos="10206"/>
          <w:tab w:val="left" w:pos="10490"/>
        </w:tabs>
        <w:rPr>
          <w:rFonts w:ascii="Arial" w:hAnsi="Arial" w:cs="Arial"/>
        </w:rPr>
      </w:pPr>
      <w:r w:rsidRPr="005E6A12">
        <w:rPr>
          <w:rFonts w:ascii="Arial" w:hAnsi="Arial" w:cs="Arial"/>
        </w:rPr>
        <w:t xml:space="preserve">Nachtstuck, variazioni su temi di Wagner per </w:t>
      </w:r>
      <w:r w:rsidR="00A355AF" w:rsidRPr="005E6A12">
        <w:rPr>
          <w:rFonts w:ascii="Arial" w:hAnsi="Arial" w:cs="Arial"/>
        </w:rPr>
        <w:t>viola</w:t>
      </w:r>
      <w:r w:rsidRPr="005E6A12">
        <w:rPr>
          <w:rFonts w:ascii="Arial" w:hAnsi="Arial" w:cs="Arial"/>
        </w:rPr>
        <w:t xml:space="preserve"> e piccola orchestra.</w:t>
      </w:r>
    </w:p>
    <w:p w:rsidR="00353719" w:rsidRPr="005E6A12" w:rsidRDefault="00353719" w:rsidP="007E0117">
      <w:pPr>
        <w:tabs>
          <w:tab w:val="left" w:pos="4253"/>
          <w:tab w:val="left" w:pos="9639"/>
          <w:tab w:val="left" w:pos="10206"/>
          <w:tab w:val="left" w:pos="10490"/>
        </w:tabs>
        <w:rPr>
          <w:rFonts w:ascii="Arial" w:hAnsi="Arial" w:cs="Arial"/>
        </w:rPr>
      </w:pPr>
    </w:p>
    <w:p w:rsidR="000B32E4" w:rsidRPr="005E6A12" w:rsidRDefault="00C25F1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KLAAS  Julius</w:t>
      </w:r>
      <w:r w:rsidR="00CA1E06" w:rsidRPr="005E6A12">
        <w:rPr>
          <w:rFonts w:ascii="Arial" w:hAnsi="Arial" w:cs="Arial"/>
          <w:color w:val="4F81BD"/>
          <w:u w:val="single"/>
        </w:rPr>
        <w:t xml:space="preserve">                                </w:t>
      </w:r>
      <w:r w:rsidR="006C26B2" w:rsidRPr="005E6A12">
        <w:rPr>
          <w:rFonts w:ascii="Arial" w:hAnsi="Arial" w:cs="Arial"/>
          <w:color w:val="4F81BD"/>
          <w:u w:val="single"/>
        </w:rPr>
        <w:t>28.2.</w:t>
      </w:r>
      <w:r w:rsidRPr="005E6A12">
        <w:rPr>
          <w:rFonts w:ascii="Arial" w:hAnsi="Arial" w:cs="Arial"/>
          <w:color w:val="4F81BD"/>
          <w:u w:val="single"/>
        </w:rPr>
        <w:t>1888</w:t>
      </w:r>
      <w:r w:rsidR="006C26B2" w:rsidRPr="005E6A12">
        <w:rPr>
          <w:rFonts w:ascii="Arial" w:hAnsi="Arial" w:cs="Arial"/>
          <w:color w:val="4F81BD"/>
          <w:u w:val="single"/>
        </w:rPr>
        <w:t xml:space="preserve"> - Francoforte, 20.10.1965.</w:t>
      </w:r>
    </w:p>
    <w:p w:rsidR="006C26B2" w:rsidRPr="005E6A12" w:rsidRDefault="006C26B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tedesco.</w:t>
      </w:r>
    </w:p>
    <w:p w:rsidR="003A226E" w:rsidRPr="005E6A12" w:rsidRDefault="00C25F12" w:rsidP="007E0117">
      <w:pPr>
        <w:tabs>
          <w:tab w:val="left" w:pos="4253"/>
          <w:tab w:val="left" w:pos="9639"/>
          <w:tab w:val="left" w:pos="10206"/>
          <w:tab w:val="left" w:pos="10490"/>
        </w:tabs>
        <w:rPr>
          <w:rFonts w:ascii="Arial" w:hAnsi="Arial" w:cs="Arial"/>
        </w:rPr>
      </w:pPr>
      <w:r w:rsidRPr="005E6A12">
        <w:rPr>
          <w:rFonts w:ascii="Arial" w:hAnsi="Arial" w:cs="Arial"/>
        </w:rPr>
        <w:t xml:space="preserve">6 Poemi, </w:t>
      </w:r>
      <w:r w:rsidR="007222A3" w:rsidRPr="005E6A12">
        <w:rPr>
          <w:rFonts w:ascii="Arial" w:hAnsi="Arial" w:cs="Arial"/>
        </w:rPr>
        <w:t>viola</w:t>
      </w:r>
      <w:r w:rsidRPr="005E6A12">
        <w:rPr>
          <w:rFonts w:ascii="Arial" w:hAnsi="Arial" w:cs="Arial"/>
        </w:rPr>
        <w:t xml:space="preserve"> e pf.   Sonata op 40, </w:t>
      </w:r>
      <w:r w:rsidR="007222A3" w:rsidRPr="005E6A12">
        <w:rPr>
          <w:rFonts w:ascii="Arial" w:hAnsi="Arial" w:cs="Arial"/>
        </w:rPr>
        <w:t>viola</w:t>
      </w:r>
      <w:r w:rsidRPr="005E6A12">
        <w:rPr>
          <w:rFonts w:ascii="Arial" w:hAnsi="Arial" w:cs="Arial"/>
        </w:rPr>
        <w:t xml:space="preserve"> e pf.</w:t>
      </w:r>
    </w:p>
    <w:p w:rsidR="00AB73DE" w:rsidRPr="005E6A12" w:rsidRDefault="00AB73DE" w:rsidP="007E0117">
      <w:pPr>
        <w:tabs>
          <w:tab w:val="left" w:pos="4253"/>
          <w:tab w:val="left" w:pos="9639"/>
          <w:tab w:val="left" w:pos="10206"/>
          <w:tab w:val="left" w:pos="10490"/>
        </w:tabs>
        <w:rPr>
          <w:rFonts w:ascii="Arial" w:hAnsi="Arial" w:cs="Arial"/>
        </w:rPr>
      </w:pPr>
    </w:p>
    <w:p w:rsidR="00AB73DE" w:rsidRPr="005E6A12" w:rsidRDefault="00A2273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KLEIN  Gideon             </w:t>
      </w:r>
      <w:r w:rsidR="00FB09EC" w:rsidRPr="005E6A12">
        <w:rPr>
          <w:rFonts w:ascii="Arial" w:hAnsi="Arial" w:cs="Arial"/>
          <w:color w:val="4F81BD"/>
          <w:u w:val="single"/>
        </w:rPr>
        <w:t xml:space="preserve">             </w:t>
      </w:r>
      <w:r w:rsidR="009912A8">
        <w:rPr>
          <w:rFonts w:ascii="Arial" w:hAnsi="Arial" w:cs="Arial"/>
          <w:color w:val="4F81BD"/>
          <w:u w:val="single"/>
        </w:rPr>
        <w:t xml:space="preserve"> </w:t>
      </w:r>
      <w:r w:rsidR="00AB73DE" w:rsidRPr="005E6A12">
        <w:rPr>
          <w:rFonts w:ascii="Arial" w:hAnsi="Arial" w:cs="Arial"/>
          <w:color w:val="4F81BD"/>
          <w:u w:val="single"/>
        </w:rPr>
        <w:t>Prerov, 6.12.1919 - Furstengrube, ott</w:t>
      </w:r>
      <w:r w:rsidR="004E6F36" w:rsidRPr="005E6A12">
        <w:rPr>
          <w:rFonts w:ascii="Arial" w:hAnsi="Arial" w:cs="Arial"/>
          <w:color w:val="4F81BD"/>
          <w:u w:val="single"/>
        </w:rPr>
        <w:t>.</w:t>
      </w:r>
      <w:r w:rsidR="00AB73DE" w:rsidRPr="005E6A12">
        <w:rPr>
          <w:rFonts w:ascii="Arial" w:hAnsi="Arial" w:cs="Arial"/>
          <w:color w:val="4F81BD"/>
          <w:u w:val="single"/>
        </w:rPr>
        <w:t>1944</w:t>
      </w:r>
      <w:r w:rsidR="00F539C8" w:rsidRPr="005E6A12">
        <w:rPr>
          <w:rFonts w:ascii="Arial" w:hAnsi="Arial" w:cs="Arial"/>
          <w:color w:val="4F81BD"/>
          <w:u w:val="single"/>
        </w:rPr>
        <w:t xml:space="preserve"> o gen</w:t>
      </w:r>
      <w:r w:rsidR="00AB73DE" w:rsidRPr="005E6A12">
        <w:rPr>
          <w:rFonts w:ascii="Arial" w:hAnsi="Arial" w:cs="Arial"/>
          <w:color w:val="4F81BD"/>
          <w:u w:val="single"/>
        </w:rPr>
        <w:t>.</w:t>
      </w:r>
      <w:r w:rsidR="00F539C8" w:rsidRPr="005E6A12">
        <w:rPr>
          <w:rFonts w:ascii="Arial" w:hAnsi="Arial" w:cs="Arial"/>
          <w:color w:val="4F81BD"/>
          <w:u w:val="single"/>
        </w:rPr>
        <w:t>1945</w:t>
      </w:r>
    </w:p>
    <w:p w:rsidR="007D3765" w:rsidRPr="005E6A12" w:rsidRDefault="007D376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ceco d’origini ebraiche, allievo privato </w:t>
      </w:r>
      <w:r w:rsidRPr="005E6A12">
        <w:rPr>
          <w:rFonts w:ascii="Arial" w:hAnsi="Arial" w:cs="Arial"/>
          <w:color w:val="4F81BD"/>
          <w:sz w:val="20"/>
        </w:rPr>
        <w:t>della Kurzowa e</w:t>
      </w:r>
      <w:r w:rsidRPr="005E6A12">
        <w:rPr>
          <w:rFonts w:ascii="Arial" w:hAnsi="Arial" w:cs="Arial"/>
          <w:color w:val="4F81BD"/>
          <w:sz w:val="20"/>
          <w:szCs w:val="20"/>
        </w:rPr>
        <w:t xml:space="preserve">, nel Conservatorio di Praga, </w:t>
      </w:r>
      <w:r w:rsidRPr="005E6A12">
        <w:rPr>
          <w:rFonts w:ascii="Arial" w:hAnsi="Arial" w:cs="Arial"/>
          <w:color w:val="4F81BD"/>
          <w:sz w:val="20"/>
        </w:rPr>
        <w:t>di</w:t>
      </w:r>
      <w:r w:rsidRPr="005E6A12">
        <w:rPr>
          <w:rFonts w:ascii="Arial" w:hAnsi="Arial" w:cs="Arial"/>
          <w:color w:val="4F81BD"/>
          <w:sz w:val="20"/>
          <w:szCs w:val="20"/>
        </w:rPr>
        <w:t xml:space="preserve"> Kurz e Haba. Le prime composizioni risalgono al 1940. L’anno successivo fu </w:t>
      </w:r>
      <w:r w:rsidRPr="005E6A12">
        <w:rPr>
          <w:rFonts w:ascii="Arial" w:hAnsi="Arial" w:cs="Arial"/>
          <w:color w:val="4F81BD"/>
          <w:sz w:val="20"/>
        </w:rPr>
        <w:t>deportato</w:t>
      </w:r>
      <w:r w:rsidRPr="005E6A12">
        <w:rPr>
          <w:rFonts w:ascii="Arial" w:hAnsi="Arial" w:cs="Arial"/>
          <w:color w:val="4F81BD"/>
          <w:sz w:val="20"/>
          <w:szCs w:val="20"/>
        </w:rPr>
        <w:t xml:space="preserve"> a Theresienstadt,</w:t>
      </w:r>
      <w:r w:rsidR="009912A8">
        <w:rPr>
          <w:rFonts w:ascii="Arial" w:hAnsi="Arial" w:cs="Arial"/>
          <w:color w:val="4F81BD"/>
          <w:sz w:val="20"/>
          <w:szCs w:val="20"/>
        </w:rPr>
        <w:t xml:space="preserve"> </w:t>
      </w:r>
      <w:r w:rsidRPr="005E6A12">
        <w:rPr>
          <w:rFonts w:ascii="Arial" w:hAnsi="Arial" w:cs="Arial"/>
          <w:color w:val="4F81BD"/>
          <w:sz w:val="20"/>
          <w:szCs w:val="20"/>
        </w:rPr>
        <w:t xml:space="preserve">dove </w:t>
      </w:r>
      <w:r w:rsidRPr="005E6A12">
        <w:rPr>
          <w:rFonts w:ascii="Arial" w:hAnsi="Arial" w:cs="Arial"/>
          <w:color w:val="4F81BD"/>
          <w:sz w:val="20"/>
        </w:rPr>
        <w:t xml:space="preserve">per 3 anni </w:t>
      </w:r>
      <w:r w:rsidRPr="005E6A12">
        <w:rPr>
          <w:rFonts w:ascii="Arial" w:hAnsi="Arial" w:cs="Arial"/>
          <w:color w:val="4F81BD"/>
          <w:sz w:val="20"/>
          <w:szCs w:val="20"/>
        </w:rPr>
        <w:t xml:space="preserve">riuscì ad organizzare attività culturali, continuando a comporre. Poco dopo fu trasferito ad Auschwitz </w:t>
      </w:r>
      <w:r w:rsidR="00B23000" w:rsidRPr="005E6A12">
        <w:rPr>
          <w:rFonts w:ascii="Arial" w:hAnsi="Arial" w:cs="Arial"/>
          <w:color w:val="4F81BD"/>
          <w:sz w:val="20"/>
          <w:szCs w:val="20"/>
        </w:rPr>
        <w:t xml:space="preserve">e </w:t>
      </w:r>
      <w:r w:rsidRPr="005E6A12">
        <w:rPr>
          <w:rFonts w:ascii="Arial" w:hAnsi="Arial" w:cs="Arial"/>
          <w:color w:val="4F81BD"/>
          <w:sz w:val="20"/>
          <w:szCs w:val="20"/>
        </w:rPr>
        <w:t xml:space="preserve">in seguito a Furstengrube, </w:t>
      </w:r>
      <w:r w:rsidRPr="005E6A12">
        <w:rPr>
          <w:rFonts w:ascii="Arial" w:hAnsi="Arial" w:cs="Arial"/>
          <w:color w:val="4F81BD"/>
          <w:sz w:val="20"/>
        </w:rPr>
        <w:t xml:space="preserve">dove, </w:t>
      </w:r>
      <w:r w:rsidRPr="005E6A12">
        <w:rPr>
          <w:rFonts w:ascii="Arial" w:hAnsi="Arial" w:cs="Arial"/>
          <w:color w:val="4F81BD"/>
          <w:sz w:val="20"/>
          <w:szCs w:val="20"/>
        </w:rPr>
        <w:t>poco prima della fine della guerra</w:t>
      </w:r>
      <w:r w:rsidR="00D06120" w:rsidRPr="005E6A12">
        <w:rPr>
          <w:rFonts w:ascii="Arial" w:hAnsi="Arial" w:cs="Arial"/>
          <w:color w:val="4F81BD"/>
          <w:sz w:val="20"/>
          <w:szCs w:val="20"/>
        </w:rPr>
        <w:t>,</w:t>
      </w:r>
      <w:r w:rsidR="00DF0DF5" w:rsidRPr="005E6A12">
        <w:rPr>
          <w:rFonts w:ascii="Arial" w:hAnsi="Arial" w:cs="Arial"/>
          <w:color w:val="4F81BD"/>
          <w:sz w:val="20"/>
          <w:szCs w:val="20"/>
        </w:rPr>
        <w:t xml:space="preserve"> </w:t>
      </w:r>
      <w:r w:rsidRPr="005E6A12">
        <w:rPr>
          <w:rFonts w:ascii="Arial" w:hAnsi="Arial" w:cs="Arial"/>
          <w:color w:val="4F81BD"/>
          <w:sz w:val="20"/>
          <w:szCs w:val="20"/>
        </w:rPr>
        <w:t>fu assassinato nelle camere a gas. Molti dei suoi brani furono recuperati nel 1990.</w:t>
      </w:r>
    </w:p>
    <w:p w:rsidR="000B5122" w:rsidRPr="005E6A12" w:rsidRDefault="001117A6" w:rsidP="007E0117">
      <w:pPr>
        <w:tabs>
          <w:tab w:val="left" w:pos="4253"/>
          <w:tab w:val="left" w:pos="9639"/>
          <w:tab w:val="left" w:pos="10206"/>
          <w:tab w:val="left" w:pos="10490"/>
        </w:tabs>
        <w:rPr>
          <w:rFonts w:ascii="Arial" w:hAnsi="Arial" w:cs="Arial"/>
        </w:rPr>
      </w:pPr>
      <w:r w:rsidRPr="005E6A12">
        <w:rPr>
          <w:rFonts w:ascii="Arial" w:hAnsi="Arial" w:cs="Arial"/>
        </w:rPr>
        <w:t xml:space="preserve">Preludium, viola sola (1940, 2’15).   </w:t>
      </w:r>
      <w:r w:rsidR="000B5122" w:rsidRPr="005E6A12">
        <w:rPr>
          <w:rFonts w:ascii="Arial" w:hAnsi="Arial" w:cs="Arial"/>
        </w:rPr>
        <w:t>Duo per vl. e viola (1940).</w:t>
      </w:r>
    </w:p>
    <w:p w:rsidR="000B5122" w:rsidRPr="005E6A12" w:rsidRDefault="000B5122" w:rsidP="007E0117">
      <w:pPr>
        <w:tabs>
          <w:tab w:val="left" w:pos="4253"/>
          <w:tab w:val="left" w:pos="9639"/>
          <w:tab w:val="left" w:pos="10206"/>
          <w:tab w:val="left" w:pos="10490"/>
        </w:tabs>
        <w:rPr>
          <w:rFonts w:ascii="Arial" w:hAnsi="Arial" w:cs="Arial"/>
          <w:color w:val="008080"/>
          <w:u w:val="single"/>
        </w:rPr>
      </w:pPr>
    </w:p>
    <w:p w:rsidR="00060055" w:rsidRPr="005E6A12" w:rsidRDefault="0006005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KLEIN  Lothar</w:t>
      </w:r>
      <w:r w:rsidR="00CA1E06" w:rsidRPr="005E6A12">
        <w:rPr>
          <w:rFonts w:ascii="Arial" w:hAnsi="Arial" w:cs="Arial"/>
          <w:color w:val="4F81BD"/>
          <w:u w:val="single"/>
        </w:rPr>
        <w:t xml:space="preserve">                                </w:t>
      </w:r>
      <w:r w:rsidRPr="005E6A12">
        <w:rPr>
          <w:rFonts w:ascii="Arial" w:hAnsi="Arial" w:cs="Arial"/>
          <w:color w:val="4F81BD"/>
          <w:u w:val="single"/>
        </w:rPr>
        <w:t>Hannover, 27.1.1932 - Toronto, 3.1.2004.</w:t>
      </w:r>
    </w:p>
    <w:p w:rsidR="00060055" w:rsidRPr="005E6A12" w:rsidRDefault="0006005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insegnante tedesco, naturalizzato canadese nel 1985. Allievo di Fetler, Dorati, Petrassi, </w:t>
      </w:r>
      <w:r w:rsidR="00D06120" w:rsidRPr="005E6A12">
        <w:rPr>
          <w:rFonts w:ascii="Arial" w:hAnsi="Arial" w:cs="Arial"/>
          <w:color w:val="4F81BD"/>
          <w:sz w:val="20"/>
          <w:szCs w:val="20"/>
        </w:rPr>
        <w:t xml:space="preserve">  </w:t>
      </w:r>
      <w:r w:rsidR="004C65FC" w:rsidRPr="005E6A12">
        <w:rPr>
          <w:rFonts w:ascii="Arial" w:hAnsi="Arial" w:cs="Arial"/>
          <w:color w:val="4F81BD"/>
          <w:sz w:val="20"/>
          <w:szCs w:val="20"/>
        </w:rPr>
        <w:t xml:space="preserve">                  </w:t>
      </w:r>
      <w:r w:rsidRPr="005E6A12">
        <w:rPr>
          <w:rFonts w:ascii="Arial" w:hAnsi="Arial" w:cs="Arial"/>
          <w:color w:val="4F81BD"/>
          <w:sz w:val="20"/>
          <w:szCs w:val="20"/>
        </w:rPr>
        <w:t>Blacher e Nono. Insegnante nelle Università del Minnesota, Texas e Toronto. Numerosi riconoscimenti.</w:t>
      </w:r>
    </w:p>
    <w:p w:rsidR="00A879C1" w:rsidRPr="005E6A12" w:rsidRDefault="00691538"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(1977).   </w:t>
      </w:r>
      <w:r w:rsidR="00A879C1" w:rsidRPr="005E6A12">
        <w:rPr>
          <w:rFonts w:ascii="Arial" w:hAnsi="Arial" w:cs="Arial"/>
        </w:rPr>
        <w:t>Adagio per viola e pf. (1987, 11’).</w:t>
      </w:r>
      <w:r w:rsidR="00275C61" w:rsidRPr="005E6A12">
        <w:rPr>
          <w:rFonts w:ascii="Arial" w:hAnsi="Arial" w:cs="Arial"/>
        </w:rPr>
        <w:t xml:space="preserve">   Partita, fl. viola e arpa (6’25)</w:t>
      </w:r>
    </w:p>
    <w:p w:rsidR="00C25F12" w:rsidRPr="005E6A12" w:rsidRDefault="00691538" w:rsidP="007E0117">
      <w:pPr>
        <w:tabs>
          <w:tab w:val="left" w:pos="4253"/>
          <w:tab w:val="left" w:pos="9639"/>
          <w:tab w:val="left" w:pos="10206"/>
          <w:tab w:val="left" w:pos="10490"/>
        </w:tabs>
        <w:rPr>
          <w:rFonts w:ascii="Arial" w:hAnsi="Arial" w:cs="Arial"/>
        </w:rPr>
      </w:pPr>
      <w:r w:rsidRPr="005E6A12">
        <w:rPr>
          <w:rFonts w:ascii="Arial" w:hAnsi="Arial" w:cs="Arial"/>
        </w:rPr>
        <w:t>Concerto sacro per viola e orch. (1984).</w:t>
      </w:r>
    </w:p>
    <w:p w:rsidR="00275C61" w:rsidRPr="005E6A12" w:rsidRDefault="00275C61" w:rsidP="007E0117">
      <w:pPr>
        <w:tabs>
          <w:tab w:val="left" w:pos="4253"/>
          <w:tab w:val="left" w:pos="9639"/>
          <w:tab w:val="left" w:pos="10206"/>
          <w:tab w:val="left" w:pos="10490"/>
        </w:tabs>
        <w:rPr>
          <w:rFonts w:ascii="Arial" w:hAnsi="Arial" w:cs="Arial"/>
          <w:vanish/>
        </w:rPr>
      </w:pPr>
    </w:p>
    <w:p w:rsidR="00275C61" w:rsidRPr="005E6A12" w:rsidRDefault="00275C61" w:rsidP="007E0117">
      <w:pPr>
        <w:tabs>
          <w:tab w:val="left" w:pos="4253"/>
          <w:tab w:val="left" w:pos="9639"/>
          <w:tab w:val="left" w:pos="10206"/>
          <w:tab w:val="left" w:pos="10490"/>
        </w:tabs>
        <w:rPr>
          <w:rFonts w:ascii="Arial" w:hAnsi="Arial" w:cs="Arial"/>
          <w:vanish/>
        </w:rPr>
      </w:pPr>
    </w:p>
    <w:p w:rsidR="00275C61" w:rsidRPr="005E6A12" w:rsidRDefault="00275C61" w:rsidP="007E0117">
      <w:pPr>
        <w:tabs>
          <w:tab w:val="left" w:pos="4253"/>
          <w:tab w:val="left" w:pos="9639"/>
          <w:tab w:val="left" w:pos="10206"/>
          <w:tab w:val="left" w:pos="10490"/>
        </w:tabs>
        <w:rPr>
          <w:rFonts w:ascii="Arial" w:hAnsi="Arial" w:cs="Arial"/>
          <w:vanish/>
        </w:rPr>
      </w:pPr>
    </w:p>
    <w:p w:rsidR="00C6115F" w:rsidRPr="005E6A12" w:rsidRDefault="00C6115F" w:rsidP="007E0117">
      <w:pPr>
        <w:tabs>
          <w:tab w:val="left" w:pos="4253"/>
          <w:tab w:val="left" w:pos="9639"/>
          <w:tab w:val="left" w:pos="10206"/>
          <w:tab w:val="left" w:pos="10490"/>
        </w:tabs>
        <w:rPr>
          <w:rFonts w:ascii="Arial" w:hAnsi="Arial" w:cs="Arial"/>
        </w:rPr>
      </w:pPr>
    </w:p>
    <w:p w:rsidR="00C25F12" w:rsidRPr="005E6A12" w:rsidRDefault="00C25F1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KLENGEL  Paul</w:t>
      </w:r>
      <w:r w:rsidR="00CA1E06" w:rsidRPr="005E6A12">
        <w:rPr>
          <w:rFonts w:ascii="Arial" w:hAnsi="Arial" w:cs="Arial"/>
          <w:color w:val="4F81BD"/>
          <w:u w:val="single"/>
        </w:rPr>
        <w:t xml:space="preserve">                              </w:t>
      </w:r>
      <w:r w:rsidR="00C6115F" w:rsidRPr="005E6A12">
        <w:rPr>
          <w:rFonts w:ascii="Arial" w:hAnsi="Arial" w:cs="Arial"/>
          <w:color w:val="4F81BD"/>
          <w:u w:val="single"/>
        </w:rPr>
        <w:t>Lipsia, 13.5.</w:t>
      </w:r>
      <w:r w:rsidRPr="005E6A12">
        <w:rPr>
          <w:rFonts w:ascii="Arial" w:hAnsi="Arial" w:cs="Arial"/>
          <w:color w:val="4F81BD"/>
          <w:u w:val="single"/>
        </w:rPr>
        <w:t>1854</w:t>
      </w:r>
      <w:r w:rsidR="00C6115F" w:rsidRPr="005E6A12">
        <w:rPr>
          <w:rFonts w:ascii="Arial" w:hAnsi="Arial" w:cs="Arial"/>
          <w:color w:val="4F81BD"/>
          <w:u w:val="single"/>
        </w:rPr>
        <w:t xml:space="preserve"> </w:t>
      </w:r>
      <w:r w:rsidRPr="005E6A12">
        <w:rPr>
          <w:rFonts w:ascii="Arial" w:hAnsi="Arial" w:cs="Arial"/>
          <w:color w:val="4F81BD"/>
          <w:u w:val="single"/>
        </w:rPr>
        <w:t xml:space="preserve">- </w:t>
      </w:r>
      <w:r w:rsidR="00C6115F" w:rsidRPr="005E6A12">
        <w:rPr>
          <w:rFonts w:ascii="Arial" w:hAnsi="Arial" w:cs="Arial"/>
          <w:color w:val="4F81BD"/>
          <w:u w:val="single"/>
        </w:rPr>
        <w:t>Lipsia, 24.5.</w:t>
      </w:r>
      <w:r w:rsidRPr="005E6A12">
        <w:rPr>
          <w:rFonts w:ascii="Arial" w:hAnsi="Arial" w:cs="Arial"/>
          <w:color w:val="4F81BD"/>
          <w:u w:val="single"/>
        </w:rPr>
        <w:t>1935</w:t>
      </w:r>
      <w:r w:rsidR="00C6115F" w:rsidRPr="005E6A12">
        <w:rPr>
          <w:rFonts w:ascii="Arial" w:hAnsi="Arial" w:cs="Arial"/>
          <w:color w:val="4F81BD"/>
          <w:u w:val="single"/>
        </w:rPr>
        <w:t>.</w:t>
      </w:r>
    </w:p>
    <w:p w:rsidR="00C6115F" w:rsidRPr="005E6A12" w:rsidRDefault="00C6115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violinista, pianista, direttore d’orchestra</w:t>
      </w:r>
      <w:r w:rsidR="00B85CD9" w:rsidRPr="005E6A12">
        <w:rPr>
          <w:rFonts w:ascii="Arial" w:hAnsi="Arial" w:cs="Arial"/>
          <w:color w:val="4F81BD"/>
          <w:sz w:val="20"/>
          <w:szCs w:val="20"/>
        </w:rPr>
        <w:t>, filosofo</w:t>
      </w:r>
      <w:r w:rsidRPr="005E6A12">
        <w:rPr>
          <w:rFonts w:ascii="Arial" w:hAnsi="Arial" w:cs="Arial"/>
          <w:color w:val="4F81BD"/>
          <w:sz w:val="20"/>
          <w:szCs w:val="20"/>
        </w:rPr>
        <w:t xml:space="preserve">. Allievo di David, Reinecke, Richter, </w:t>
      </w:r>
      <w:r w:rsidR="00B85CD9" w:rsidRPr="005E6A12">
        <w:rPr>
          <w:rFonts w:ascii="Arial" w:hAnsi="Arial" w:cs="Arial"/>
          <w:color w:val="4F81BD"/>
          <w:sz w:val="20"/>
          <w:szCs w:val="20"/>
        </w:rPr>
        <w:t xml:space="preserve">Paul. </w:t>
      </w:r>
      <w:r w:rsidR="004C65FC" w:rsidRPr="005E6A12">
        <w:rPr>
          <w:rFonts w:ascii="Arial" w:hAnsi="Arial" w:cs="Arial"/>
          <w:color w:val="4F81BD"/>
          <w:sz w:val="20"/>
          <w:szCs w:val="20"/>
        </w:rPr>
        <w:t xml:space="preserve">                          </w:t>
      </w:r>
      <w:r w:rsidR="00B85CD9" w:rsidRPr="005E6A12">
        <w:rPr>
          <w:rFonts w:ascii="Arial" w:hAnsi="Arial" w:cs="Arial"/>
          <w:color w:val="4F81BD"/>
          <w:sz w:val="20"/>
          <w:szCs w:val="20"/>
        </w:rPr>
        <w:t>A 19 anni suonava nella Gewandhaus.</w:t>
      </w:r>
    </w:p>
    <w:p w:rsidR="0033634D" w:rsidRPr="005E6A12" w:rsidRDefault="00C25F12" w:rsidP="007E0117">
      <w:pPr>
        <w:tabs>
          <w:tab w:val="left" w:pos="4253"/>
          <w:tab w:val="left" w:pos="9639"/>
          <w:tab w:val="left" w:pos="10206"/>
          <w:tab w:val="left" w:pos="10490"/>
        </w:tabs>
        <w:rPr>
          <w:rFonts w:ascii="Arial" w:hAnsi="Arial" w:cs="Arial"/>
        </w:rPr>
      </w:pPr>
      <w:r w:rsidRPr="005E6A12">
        <w:rPr>
          <w:rFonts w:ascii="Arial" w:hAnsi="Arial" w:cs="Arial"/>
        </w:rPr>
        <w:t xml:space="preserve">3 Romanze per </w:t>
      </w:r>
      <w:r w:rsidR="007222A3" w:rsidRPr="005E6A12">
        <w:rPr>
          <w:rFonts w:ascii="Arial" w:hAnsi="Arial" w:cs="Arial"/>
        </w:rPr>
        <w:t>viola</w:t>
      </w:r>
      <w:r w:rsidRPr="005E6A12">
        <w:rPr>
          <w:rFonts w:ascii="Arial" w:hAnsi="Arial" w:cs="Arial"/>
        </w:rPr>
        <w:t xml:space="preserve"> e pf op 46.   6 Pezzi per </w:t>
      </w:r>
      <w:r w:rsidR="007222A3" w:rsidRPr="005E6A12">
        <w:rPr>
          <w:rFonts w:ascii="Arial" w:hAnsi="Arial" w:cs="Arial"/>
        </w:rPr>
        <w:t>viola</w:t>
      </w:r>
      <w:r w:rsidRPr="005E6A12">
        <w:rPr>
          <w:rFonts w:ascii="Arial" w:hAnsi="Arial" w:cs="Arial"/>
        </w:rPr>
        <w:t xml:space="preserve"> e pf op 39.</w:t>
      </w:r>
    </w:p>
    <w:p w:rsidR="00C25F12" w:rsidRPr="005E6A12" w:rsidRDefault="00C25F12" w:rsidP="007E0117">
      <w:pPr>
        <w:tabs>
          <w:tab w:val="left" w:pos="4253"/>
          <w:tab w:val="left" w:pos="9639"/>
          <w:tab w:val="left" w:pos="10206"/>
          <w:tab w:val="left" w:pos="10490"/>
        </w:tabs>
        <w:rPr>
          <w:rFonts w:ascii="Arial" w:hAnsi="Arial" w:cs="Arial"/>
        </w:rPr>
      </w:pPr>
      <w:r w:rsidRPr="005E6A12">
        <w:rPr>
          <w:rFonts w:ascii="Arial" w:hAnsi="Arial" w:cs="Arial"/>
        </w:rPr>
        <w:t xml:space="preserve">Serenata per </w:t>
      </w:r>
      <w:r w:rsidR="007222A3" w:rsidRPr="005E6A12">
        <w:rPr>
          <w:rFonts w:ascii="Arial" w:hAnsi="Arial" w:cs="Arial"/>
        </w:rPr>
        <w:t>viola</w:t>
      </w:r>
      <w:r w:rsidRPr="005E6A12">
        <w:rPr>
          <w:rFonts w:ascii="Arial" w:hAnsi="Arial" w:cs="Arial"/>
        </w:rPr>
        <w:t xml:space="preserve"> e vl</w:t>
      </w:r>
      <w:r w:rsidR="00A879C1" w:rsidRPr="005E6A12">
        <w:rPr>
          <w:rFonts w:ascii="Arial" w:hAnsi="Arial" w:cs="Arial"/>
        </w:rPr>
        <w:t>.</w:t>
      </w:r>
      <w:r w:rsidRPr="005E6A12">
        <w:rPr>
          <w:rFonts w:ascii="Arial" w:hAnsi="Arial" w:cs="Arial"/>
        </w:rPr>
        <w:t xml:space="preserve"> op</w:t>
      </w:r>
      <w:r w:rsidR="00A879C1" w:rsidRPr="005E6A12">
        <w:rPr>
          <w:rFonts w:ascii="Arial" w:hAnsi="Arial" w:cs="Arial"/>
        </w:rPr>
        <w:t>.</w:t>
      </w:r>
      <w:r w:rsidRPr="005E6A12">
        <w:rPr>
          <w:rFonts w:ascii="Arial" w:hAnsi="Arial" w:cs="Arial"/>
        </w:rPr>
        <w:t xml:space="preserve"> 45.</w:t>
      </w:r>
    </w:p>
    <w:p w:rsidR="006C26B2" w:rsidRPr="005E6A12" w:rsidRDefault="006C26B2" w:rsidP="007E0117">
      <w:pPr>
        <w:tabs>
          <w:tab w:val="left" w:pos="4253"/>
          <w:tab w:val="left" w:pos="9639"/>
          <w:tab w:val="left" w:pos="10206"/>
          <w:tab w:val="left" w:pos="10490"/>
        </w:tabs>
        <w:rPr>
          <w:rFonts w:ascii="Arial" w:hAnsi="Arial" w:cs="Arial"/>
        </w:rPr>
      </w:pPr>
    </w:p>
    <w:p w:rsidR="00C25F12" w:rsidRPr="005E6A12" w:rsidRDefault="00C25F1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KLINGLER  Karl</w:t>
      </w:r>
      <w:r w:rsidR="00CA1E06" w:rsidRPr="005E6A12">
        <w:rPr>
          <w:rFonts w:ascii="Arial" w:hAnsi="Arial" w:cs="Arial"/>
          <w:color w:val="4F81BD"/>
          <w:u w:val="single"/>
        </w:rPr>
        <w:t xml:space="preserve">                             </w:t>
      </w:r>
      <w:r w:rsidR="00F15323" w:rsidRPr="005E6A12">
        <w:rPr>
          <w:rFonts w:ascii="Arial" w:hAnsi="Arial" w:cs="Arial"/>
          <w:color w:val="4F81BD"/>
          <w:u w:val="single"/>
        </w:rPr>
        <w:t>Strasburgo, 7.12.1879</w:t>
      </w:r>
    </w:p>
    <w:p w:rsidR="00B85CD9" w:rsidRPr="005E6A12" w:rsidRDefault="00B85CD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violinista tedesco. Allievi di Joachim e Bruch. Con il “Quartetto K” girò tutta l’Europa e fu anche </w:t>
      </w:r>
      <w:r w:rsidRPr="005E6A12">
        <w:rPr>
          <w:rFonts w:ascii="Arial" w:hAnsi="Arial" w:cs="Arial"/>
          <w:b/>
          <w:color w:val="4F81BD"/>
          <w:sz w:val="20"/>
          <w:szCs w:val="20"/>
        </w:rPr>
        <w:t>violista</w:t>
      </w:r>
      <w:r w:rsidRPr="005E6A12">
        <w:rPr>
          <w:rFonts w:ascii="Arial" w:hAnsi="Arial" w:cs="Arial"/>
          <w:color w:val="4F81BD"/>
          <w:sz w:val="20"/>
          <w:szCs w:val="20"/>
        </w:rPr>
        <w:t xml:space="preserve"> nel Quartetto Joachim.</w:t>
      </w:r>
    </w:p>
    <w:p w:rsidR="00C25F12" w:rsidRPr="005E6A12" w:rsidRDefault="00C25F12"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w:t>
      </w:r>
      <w:r w:rsidR="007222A3" w:rsidRPr="005E6A12">
        <w:rPr>
          <w:rFonts w:ascii="Arial" w:hAnsi="Arial" w:cs="Arial"/>
        </w:rPr>
        <w:t>viola</w:t>
      </w:r>
      <w:r w:rsidRPr="005E6A12">
        <w:rPr>
          <w:rFonts w:ascii="Arial" w:hAnsi="Arial" w:cs="Arial"/>
        </w:rPr>
        <w:t xml:space="preserve"> e pf in Re-.</w:t>
      </w:r>
    </w:p>
    <w:p w:rsidR="00854BCA" w:rsidRPr="005E6A12" w:rsidRDefault="00854BCA" w:rsidP="007E0117">
      <w:pPr>
        <w:tabs>
          <w:tab w:val="left" w:pos="4253"/>
          <w:tab w:val="left" w:pos="9639"/>
          <w:tab w:val="left" w:pos="10206"/>
          <w:tab w:val="left" w:pos="10490"/>
        </w:tabs>
        <w:rPr>
          <w:rFonts w:ascii="Arial" w:hAnsi="Arial" w:cs="Arial"/>
        </w:rPr>
      </w:pPr>
    </w:p>
    <w:p w:rsidR="00854BCA" w:rsidRPr="005E6A12" w:rsidRDefault="00854BC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KLUSAK  Jan</w:t>
      </w:r>
      <w:r w:rsidR="00CA1E06" w:rsidRPr="005E6A12">
        <w:rPr>
          <w:rFonts w:ascii="Arial" w:hAnsi="Arial" w:cs="Arial"/>
          <w:color w:val="4F81BD"/>
          <w:u w:val="single"/>
        </w:rPr>
        <w:t xml:space="preserve">                                  </w:t>
      </w:r>
      <w:r w:rsidRPr="005E6A12">
        <w:rPr>
          <w:rFonts w:ascii="Arial" w:hAnsi="Arial" w:cs="Arial"/>
          <w:color w:val="4F81BD"/>
          <w:u w:val="single"/>
        </w:rPr>
        <w:t>Praga, 18.4.1934</w:t>
      </w:r>
    </w:p>
    <w:p w:rsidR="003F575B" w:rsidRPr="005E6A12" w:rsidRDefault="00854BC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céco, studi all’Accademia di Praga con Ridky e Borkovec. Si è dedicato interamente alla </w:t>
      </w:r>
      <w:r w:rsidR="00AE475C" w:rsidRPr="005E6A12">
        <w:rPr>
          <w:rFonts w:ascii="Arial" w:hAnsi="Arial" w:cs="Arial"/>
          <w:color w:val="4F81BD"/>
          <w:sz w:val="20"/>
          <w:szCs w:val="20"/>
        </w:rPr>
        <w:t xml:space="preserve">          </w:t>
      </w:r>
      <w:r w:rsidRPr="005E6A12">
        <w:rPr>
          <w:rFonts w:ascii="Arial" w:hAnsi="Arial" w:cs="Arial"/>
          <w:color w:val="4F81BD"/>
          <w:sz w:val="20"/>
          <w:szCs w:val="20"/>
        </w:rPr>
        <w:t>composizione</w:t>
      </w:r>
      <w:r w:rsidR="00AE475C" w:rsidRPr="005E6A12">
        <w:rPr>
          <w:rFonts w:ascii="Arial" w:hAnsi="Arial" w:cs="Arial"/>
          <w:color w:val="4F81BD"/>
          <w:sz w:val="20"/>
          <w:szCs w:val="20"/>
        </w:rPr>
        <w:t xml:space="preserve"> </w:t>
      </w:r>
      <w:r w:rsidRPr="005E6A12">
        <w:rPr>
          <w:rFonts w:ascii="Arial" w:hAnsi="Arial" w:cs="Arial"/>
          <w:color w:val="4F81BD"/>
          <w:sz w:val="20"/>
          <w:szCs w:val="20"/>
        </w:rPr>
        <w:t>e alle colonne sonore cinematografiche e televisive. Dopo l’invasione del 1968, fu condannato come “Persona politicamente indesiderabile”</w:t>
      </w:r>
      <w:r w:rsidR="003F575B" w:rsidRPr="005E6A12">
        <w:rPr>
          <w:rFonts w:ascii="Arial" w:hAnsi="Arial" w:cs="Arial"/>
          <w:color w:val="4F81BD"/>
          <w:sz w:val="20"/>
          <w:szCs w:val="20"/>
        </w:rPr>
        <w:t>. Solo nel 1989 gli fu permesso di riprendere l’attività e partecipare</w:t>
      </w:r>
      <w:r w:rsidR="009912A8">
        <w:rPr>
          <w:rFonts w:ascii="Arial" w:hAnsi="Arial" w:cs="Arial"/>
          <w:color w:val="4F81BD"/>
          <w:sz w:val="20"/>
          <w:szCs w:val="20"/>
        </w:rPr>
        <w:t xml:space="preserve"> </w:t>
      </w:r>
      <w:r w:rsidR="003F575B" w:rsidRPr="005E6A12">
        <w:rPr>
          <w:rFonts w:ascii="Arial" w:hAnsi="Arial" w:cs="Arial"/>
          <w:color w:val="4F81BD"/>
          <w:sz w:val="20"/>
          <w:szCs w:val="20"/>
        </w:rPr>
        <w:t xml:space="preserve">alla vita pubblica. </w:t>
      </w:r>
    </w:p>
    <w:p w:rsidR="003F575B" w:rsidRPr="005E6A12" w:rsidRDefault="003F575B" w:rsidP="007E0117">
      <w:pPr>
        <w:tabs>
          <w:tab w:val="left" w:pos="4253"/>
          <w:tab w:val="left" w:pos="9639"/>
          <w:tab w:val="left" w:pos="10206"/>
          <w:tab w:val="left" w:pos="10490"/>
        </w:tabs>
        <w:rPr>
          <w:rFonts w:ascii="Arial" w:hAnsi="Arial" w:cs="Arial"/>
        </w:rPr>
      </w:pPr>
      <w:r w:rsidRPr="005E6A12">
        <w:rPr>
          <w:rFonts w:ascii="Arial" w:hAnsi="Arial" w:cs="Arial"/>
        </w:rPr>
        <w:t>Viola sola:  Partita (1954</w:t>
      </w:r>
      <w:r w:rsidR="00BA1884" w:rsidRPr="005E6A12">
        <w:rPr>
          <w:rFonts w:ascii="Arial" w:hAnsi="Arial" w:cs="Arial"/>
        </w:rPr>
        <w:t>, 4’20</w:t>
      </w:r>
      <w:r w:rsidRPr="005E6A12">
        <w:rPr>
          <w:rFonts w:ascii="Arial" w:hAnsi="Arial" w:cs="Arial"/>
        </w:rPr>
        <w:t>).   Monologo “Ubi vult” (1987, 21’</w:t>
      </w:r>
      <w:r w:rsidR="005C6639" w:rsidRPr="005E6A12">
        <w:rPr>
          <w:rFonts w:ascii="Arial" w:hAnsi="Arial" w:cs="Arial"/>
        </w:rPr>
        <w:t>10</w:t>
      </w:r>
      <w:r w:rsidRPr="005E6A12">
        <w:rPr>
          <w:rFonts w:ascii="Arial" w:hAnsi="Arial" w:cs="Arial"/>
        </w:rPr>
        <w:t>)</w:t>
      </w:r>
      <w:r w:rsidR="005C6639" w:rsidRPr="005E6A12">
        <w:rPr>
          <w:rFonts w:ascii="Arial" w:hAnsi="Arial" w:cs="Arial"/>
        </w:rPr>
        <w:t>.</w:t>
      </w:r>
      <w:r w:rsidRPr="005E6A12">
        <w:rPr>
          <w:rFonts w:ascii="Arial" w:hAnsi="Arial" w:cs="Arial"/>
        </w:rPr>
        <w:t xml:space="preserve"> </w:t>
      </w:r>
    </w:p>
    <w:p w:rsidR="005C6639" w:rsidRPr="005E6A12" w:rsidRDefault="005C6639" w:rsidP="007E0117">
      <w:pPr>
        <w:tabs>
          <w:tab w:val="left" w:pos="4253"/>
          <w:tab w:val="left" w:pos="9639"/>
          <w:tab w:val="left" w:pos="10206"/>
          <w:tab w:val="left" w:pos="10490"/>
        </w:tabs>
        <w:rPr>
          <w:rFonts w:ascii="Arial" w:hAnsi="Arial" w:cs="Arial"/>
          <w:color w:val="008080"/>
          <w:u w:val="single"/>
        </w:rPr>
      </w:pPr>
    </w:p>
    <w:p w:rsidR="00207C64" w:rsidRPr="005E6A12" w:rsidRDefault="00207C6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KMETH  Hans</w:t>
      </w:r>
      <w:r w:rsidR="00CA1E06" w:rsidRPr="005E6A12">
        <w:rPr>
          <w:rFonts w:ascii="Arial" w:hAnsi="Arial" w:cs="Arial"/>
          <w:color w:val="4F81BD"/>
          <w:u w:val="single"/>
        </w:rPr>
        <w:t xml:space="preserve">                                </w:t>
      </w:r>
      <w:r w:rsidR="00F15323" w:rsidRPr="005E6A12">
        <w:rPr>
          <w:rFonts w:ascii="Arial" w:hAnsi="Arial" w:cs="Arial"/>
          <w:color w:val="4F81BD"/>
          <w:u w:val="single"/>
        </w:rPr>
        <w:t>Kremsier, 1942</w:t>
      </w:r>
    </w:p>
    <w:p w:rsidR="006C26B2" w:rsidRPr="005E6A12" w:rsidRDefault="006C26B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Organista e compositore tedesco.</w:t>
      </w:r>
    </w:p>
    <w:p w:rsidR="00207C64" w:rsidRPr="005E6A12" w:rsidRDefault="00207C64" w:rsidP="007E0117">
      <w:pPr>
        <w:tabs>
          <w:tab w:val="left" w:pos="4253"/>
          <w:tab w:val="left" w:pos="9639"/>
          <w:tab w:val="left" w:pos="10206"/>
          <w:tab w:val="left" w:pos="10490"/>
        </w:tabs>
        <w:rPr>
          <w:rFonts w:ascii="Arial" w:hAnsi="Arial" w:cs="Arial"/>
        </w:rPr>
      </w:pPr>
      <w:r w:rsidRPr="005E6A12">
        <w:rPr>
          <w:rFonts w:ascii="Arial" w:hAnsi="Arial" w:cs="Arial"/>
        </w:rPr>
        <w:t>3 Sonate da chiesa per viola e org.   Variazioni e Sonatina su un corale per viola e org.</w:t>
      </w:r>
    </w:p>
    <w:p w:rsidR="00207C64" w:rsidRPr="005E6A12" w:rsidRDefault="00207C64" w:rsidP="007E0117">
      <w:pPr>
        <w:tabs>
          <w:tab w:val="left" w:pos="4253"/>
          <w:tab w:val="left" w:pos="9639"/>
          <w:tab w:val="left" w:pos="10206"/>
          <w:tab w:val="left" w:pos="10490"/>
        </w:tabs>
        <w:rPr>
          <w:rFonts w:ascii="Arial" w:hAnsi="Arial" w:cs="Arial"/>
        </w:rPr>
      </w:pPr>
    </w:p>
    <w:p w:rsidR="00207C64" w:rsidRPr="00C90062" w:rsidRDefault="00207C64" w:rsidP="007E0117">
      <w:pPr>
        <w:tabs>
          <w:tab w:val="left" w:pos="4253"/>
          <w:tab w:val="left" w:pos="9639"/>
          <w:tab w:val="left" w:pos="10206"/>
          <w:tab w:val="left" w:pos="10490"/>
        </w:tabs>
        <w:rPr>
          <w:rFonts w:ascii="Arial" w:hAnsi="Arial" w:cs="Arial"/>
          <w:color w:val="4F81BD"/>
          <w:u w:val="single"/>
          <w:lang w:val="en-US"/>
        </w:rPr>
      </w:pPr>
      <w:r w:rsidRPr="00C90062">
        <w:rPr>
          <w:rFonts w:ascii="Arial" w:hAnsi="Arial" w:cs="Arial"/>
          <w:color w:val="4F81BD"/>
          <w:u w:val="single"/>
          <w:lang w:val="en-US"/>
        </w:rPr>
        <w:t>KNAPE  Walter</w:t>
      </w:r>
      <w:r w:rsidR="00CA1E06" w:rsidRPr="00C90062">
        <w:rPr>
          <w:rFonts w:ascii="Arial" w:hAnsi="Arial" w:cs="Arial"/>
          <w:color w:val="4F81BD"/>
          <w:u w:val="single"/>
          <w:lang w:val="en-US"/>
        </w:rPr>
        <w:t xml:space="preserve">                              </w:t>
      </w:r>
      <w:r w:rsidR="00C90062" w:rsidRPr="00C90062">
        <w:rPr>
          <w:rFonts w:ascii="Arial" w:hAnsi="Arial" w:cs="Arial"/>
          <w:color w:val="4F81BD"/>
          <w:u w:val="single"/>
          <w:lang w:val="en-US"/>
        </w:rPr>
        <w:t xml:space="preserve"> Bern</w:t>
      </w:r>
      <w:r w:rsidR="00C90062">
        <w:rPr>
          <w:rFonts w:ascii="Arial" w:hAnsi="Arial" w:cs="Arial"/>
          <w:color w:val="4F81BD"/>
          <w:u w:val="single"/>
          <w:lang w:val="en-US"/>
        </w:rPr>
        <w:t xml:space="preserve">burg an der Saale, </w:t>
      </w:r>
      <w:r w:rsidR="006C26B2" w:rsidRPr="00C90062">
        <w:rPr>
          <w:rFonts w:ascii="Arial" w:hAnsi="Arial" w:cs="Arial"/>
          <w:color w:val="4F81BD"/>
          <w:u w:val="single"/>
          <w:lang w:val="en-US"/>
        </w:rPr>
        <w:t>1.4.1906</w:t>
      </w:r>
      <w:r w:rsidR="00C90062">
        <w:rPr>
          <w:rFonts w:ascii="Arial" w:hAnsi="Arial" w:cs="Arial"/>
          <w:color w:val="4F81BD"/>
          <w:u w:val="single"/>
          <w:lang w:val="en-US"/>
        </w:rPr>
        <w:t xml:space="preserve"> – 2000.</w:t>
      </w:r>
    </w:p>
    <w:p w:rsidR="006C26B2" w:rsidRPr="005E6A12" w:rsidRDefault="006C26B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musicologo e pedagogo tedesco.</w:t>
      </w:r>
    </w:p>
    <w:p w:rsidR="00207C64" w:rsidRPr="005E6A12" w:rsidRDefault="00207C64" w:rsidP="007E0117">
      <w:pPr>
        <w:tabs>
          <w:tab w:val="left" w:pos="4253"/>
          <w:tab w:val="left" w:pos="9639"/>
          <w:tab w:val="left" w:pos="10206"/>
          <w:tab w:val="left" w:pos="10490"/>
        </w:tabs>
        <w:rPr>
          <w:rFonts w:ascii="Arial" w:hAnsi="Arial" w:cs="Arial"/>
        </w:rPr>
      </w:pPr>
      <w:r w:rsidRPr="005E6A12">
        <w:rPr>
          <w:rFonts w:ascii="Arial" w:hAnsi="Arial" w:cs="Arial"/>
        </w:rPr>
        <w:t>Duo Suite per viola e arpa</w:t>
      </w:r>
      <w:r w:rsidR="00834AFA" w:rsidRPr="005E6A12">
        <w:rPr>
          <w:rFonts w:ascii="Arial" w:hAnsi="Arial" w:cs="Arial"/>
        </w:rPr>
        <w:t>.</w:t>
      </w:r>
    </w:p>
    <w:p w:rsidR="00277424" w:rsidRPr="005E6A12" w:rsidRDefault="00277424" w:rsidP="007E0117">
      <w:pPr>
        <w:tabs>
          <w:tab w:val="left" w:pos="4253"/>
          <w:tab w:val="left" w:pos="9639"/>
          <w:tab w:val="left" w:pos="10206"/>
          <w:tab w:val="left" w:pos="10490"/>
        </w:tabs>
        <w:rPr>
          <w:rFonts w:ascii="Arial" w:hAnsi="Arial" w:cs="Arial"/>
        </w:rPr>
      </w:pPr>
    </w:p>
    <w:p w:rsidR="00277424" w:rsidRPr="005E6A12" w:rsidRDefault="0027742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KNAIFEL  Alexander</w:t>
      </w:r>
      <w:r w:rsidR="00CA1E06" w:rsidRPr="005E6A12">
        <w:rPr>
          <w:rFonts w:ascii="Arial" w:hAnsi="Arial" w:cs="Arial"/>
          <w:color w:val="4F81BD"/>
          <w:u w:val="single"/>
        </w:rPr>
        <w:t xml:space="preserve">                      </w:t>
      </w:r>
      <w:r w:rsidRPr="005E6A12">
        <w:rPr>
          <w:rFonts w:ascii="Arial" w:hAnsi="Arial" w:cs="Arial"/>
          <w:color w:val="4F81BD"/>
          <w:u w:val="single"/>
        </w:rPr>
        <w:t>Tashkent, 28.11.1943</w:t>
      </w:r>
    </w:p>
    <w:p w:rsidR="00277424" w:rsidRPr="005E6A12" w:rsidRDefault="0027742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Violoncellista uzbeco, studi con Fischmann a Leningrado, con Rostropovich a Mosca e studi di composizione</w:t>
      </w:r>
      <w:r w:rsidR="00200646">
        <w:rPr>
          <w:rFonts w:ascii="Arial" w:hAnsi="Arial" w:cs="Arial"/>
          <w:color w:val="4F81BD"/>
          <w:sz w:val="20"/>
          <w:szCs w:val="20"/>
        </w:rPr>
        <w:t xml:space="preserve"> </w:t>
      </w:r>
      <w:r w:rsidRPr="005E6A12">
        <w:rPr>
          <w:rFonts w:ascii="Arial" w:hAnsi="Arial" w:cs="Arial"/>
          <w:color w:val="4F81BD"/>
          <w:sz w:val="20"/>
          <w:szCs w:val="20"/>
        </w:rPr>
        <w:t>a Leningrado con Arapov.</w:t>
      </w:r>
    </w:p>
    <w:p w:rsidR="00277424" w:rsidRPr="005E6A12" w:rsidRDefault="00277424" w:rsidP="007E0117">
      <w:pPr>
        <w:tabs>
          <w:tab w:val="left" w:pos="4253"/>
          <w:tab w:val="left" w:pos="9639"/>
          <w:tab w:val="left" w:pos="10206"/>
          <w:tab w:val="left" w:pos="10490"/>
        </w:tabs>
        <w:rPr>
          <w:rFonts w:ascii="Arial" w:hAnsi="Arial" w:cs="Arial"/>
        </w:rPr>
      </w:pPr>
      <w:r w:rsidRPr="005E6A12">
        <w:rPr>
          <w:rFonts w:ascii="Arial" w:hAnsi="Arial" w:cs="Arial"/>
          <w:bCs/>
        </w:rPr>
        <w:t>Concerto per viola, ctb. 23 fiati e perc. (1964)</w:t>
      </w:r>
      <w:r w:rsidRPr="005E6A12">
        <w:rPr>
          <w:rFonts w:ascii="Arial" w:hAnsi="Arial" w:cs="Arial"/>
        </w:rPr>
        <w:t xml:space="preserve"> </w:t>
      </w:r>
    </w:p>
    <w:p w:rsidR="003A6A19" w:rsidRPr="005E6A12" w:rsidRDefault="003A6A19" w:rsidP="007E0117">
      <w:pPr>
        <w:tabs>
          <w:tab w:val="left" w:pos="4253"/>
          <w:tab w:val="left" w:pos="9639"/>
          <w:tab w:val="left" w:pos="10206"/>
          <w:tab w:val="left" w:pos="10490"/>
        </w:tabs>
        <w:rPr>
          <w:rFonts w:ascii="Arial" w:hAnsi="Arial" w:cs="Arial"/>
        </w:rPr>
      </w:pPr>
    </w:p>
    <w:p w:rsidR="003A6A19" w:rsidRPr="005E6A12" w:rsidRDefault="003A6A1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KNIPPER  Lev</w:t>
      </w:r>
      <w:r w:rsidR="00CA1E06" w:rsidRPr="005E6A12">
        <w:rPr>
          <w:rFonts w:ascii="Arial" w:hAnsi="Arial" w:cs="Arial"/>
          <w:color w:val="4F81BD"/>
          <w:u w:val="single"/>
        </w:rPr>
        <w:t xml:space="preserve">                                </w:t>
      </w:r>
      <w:r w:rsidRPr="005E6A12">
        <w:rPr>
          <w:rFonts w:ascii="Arial" w:hAnsi="Arial" w:cs="Arial"/>
          <w:color w:val="4F81BD"/>
          <w:u w:val="single"/>
        </w:rPr>
        <w:t>Tiflis, 3.12.1898 - Mosca, 30.7.1974.</w:t>
      </w:r>
    </w:p>
    <w:p w:rsidR="003A6A19" w:rsidRPr="005E6A12" w:rsidRDefault="003A6A1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georgiano. Studi alla Scuola Gnessin di Mosca, allievo di Gnessin, </w:t>
      </w:r>
      <w:r w:rsidR="004C65FC" w:rsidRPr="005E6A12">
        <w:rPr>
          <w:rFonts w:ascii="Arial" w:hAnsi="Arial" w:cs="Arial"/>
          <w:color w:val="4F81BD"/>
          <w:sz w:val="20"/>
          <w:szCs w:val="20"/>
        </w:rPr>
        <w:t xml:space="preserve">              </w:t>
      </w:r>
      <w:r w:rsidRPr="005E6A12">
        <w:rPr>
          <w:rFonts w:ascii="Arial" w:hAnsi="Arial" w:cs="Arial"/>
          <w:color w:val="4F81BD"/>
          <w:sz w:val="20"/>
          <w:szCs w:val="20"/>
        </w:rPr>
        <w:t>Levitskov, Ziljaev e Glière. Ricerche etnografiche in Caucasia. 20 Sinfonie (1927-1973).</w:t>
      </w:r>
    </w:p>
    <w:p w:rsidR="003A6A19" w:rsidRPr="005E6A12" w:rsidRDefault="003A6A19" w:rsidP="007E0117">
      <w:pPr>
        <w:tabs>
          <w:tab w:val="left" w:pos="4253"/>
          <w:tab w:val="left" w:pos="9639"/>
          <w:tab w:val="left" w:pos="10206"/>
          <w:tab w:val="left" w:pos="10490"/>
        </w:tabs>
        <w:rPr>
          <w:rFonts w:ascii="Arial" w:hAnsi="Arial" w:cs="Arial"/>
        </w:rPr>
      </w:pPr>
      <w:r w:rsidRPr="005E6A12">
        <w:rPr>
          <w:rStyle w:val="google-src-text1"/>
          <w:rFonts w:ascii="Arial" w:hAnsi="Arial" w:cs="Arial"/>
          <w:bCs/>
          <w:vanish w:val="0"/>
        </w:rPr>
        <w:t xml:space="preserve">2a </w:t>
      </w:r>
      <w:r w:rsidRPr="005E6A12">
        <w:rPr>
          <w:rStyle w:val="google-src-text1"/>
          <w:rFonts w:ascii="Arial" w:hAnsi="Arial" w:cs="Arial"/>
          <w:bCs/>
        </w:rPr>
        <w:t>Sinfonietta No. 2 for viola and cellos (1961)</w:t>
      </w:r>
      <w:r w:rsidRPr="005E6A12">
        <w:rPr>
          <w:rFonts w:ascii="Arial" w:hAnsi="Arial" w:cs="Arial"/>
          <w:bCs/>
        </w:rPr>
        <w:t>Sinfonietta, viola e vcl. (1961).</w:t>
      </w:r>
      <w:r w:rsidRPr="005E6A12">
        <w:rPr>
          <w:rFonts w:ascii="Arial" w:hAnsi="Arial" w:cs="Arial"/>
        </w:rPr>
        <w:t xml:space="preserve"> </w:t>
      </w:r>
    </w:p>
    <w:p w:rsidR="00834AFA" w:rsidRPr="005E6A12" w:rsidRDefault="00834AFA" w:rsidP="007E0117">
      <w:pPr>
        <w:tabs>
          <w:tab w:val="left" w:pos="4253"/>
          <w:tab w:val="left" w:pos="9639"/>
          <w:tab w:val="left" w:pos="10206"/>
          <w:tab w:val="left" w:pos="10490"/>
        </w:tabs>
        <w:rPr>
          <w:rFonts w:ascii="Arial" w:hAnsi="Arial" w:cs="Arial"/>
        </w:rPr>
      </w:pPr>
    </w:p>
    <w:p w:rsidR="00834AFA" w:rsidRPr="005E6A12" w:rsidRDefault="00834AF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KOCH  Sigurd Erland</w:t>
      </w:r>
      <w:r w:rsidR="00E039E0" w:rsidRPr="005E6A12">
        <w:rPr>
          <w:rFonts w:ascii="Arial" w:hAnsi="Arial" w:cs="Arial"/>
          <w:color w:val="4F81BD"/>
          <w:u w:val="single"/>
        </w:rPr>
        <w:t xml:space="preserve"> Von</w:t>
      </w:r>
      <w:r w:rsidR="00CA1E06" w:rsidRPr="005E6A12">
        <w:rPr>
          <w:rFonts w:ascii="Arial" w:hAnsi="Arial" w:cs="Arial"/>
          <w:color w:val="4F81BD"/>
          <w:u w:val="single"/>
        </w:rPr>
        <w:t xml:space="preserve">              </w:t>
      </w:r>
      <w:r w:rsidRPr="005E6A12">
        <w:rPr>
          <w:rFonts w:ascii="Arial" w:hAnsi="Arial" w:cs="Arial"/>
          <w:color w:val="4F81BD"/>
          <w:u w:val="single"/>
        </w:rPr>
        <w:t>Stoccolma, 26.4.1910</w:t>
      </w:r>
      <w:r w:rsidR="001C049C" w:rsidRPr="005E6A12">
        <w:rPr>
          <w:rFonts w:ascii="Arial" w:hAnsi="Arial" w:cs="Arial"/>
          <w:color w:val="4F81BD"/>
          <w:u w:val="single"/>
        </w:rPr>
        <w:t xml:space="preserve"> - Ivi, 31.1.2009.</w:t>
      </w:r>
    </w:p>
    <w:p w:rsidR="00F637F4" w:rsidRPr="005E6A12" w:rsidRDefault="00F637F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svedese, allievo al Conservatorio di Stoccolma di Ellberg, Melchers e </w:t>
      </w:r>
      <w:r w:rsidR="004C65FC" w:rsidRPr="005E6A12">
        <w:rPr>
          <w:rFonts w:ascii="Arial" w:hAnsi="Arial" w:cs="Arial"/>
          <w:color w:val="4F81BD"/>
          <w:sz w:val="20"/>
          <w:szCs w:val="20"/>
        </w:rPr>
        <w:t xml:space="preserve">              </w:t>
      </w:r>
      <w:r w:rsidRPr="005E6A12">
        <w:rPr>
          <w:rFonts w:ascii="Arial" w:hAnsi="Arial" w:cs="Arial"/>
          <w:color w:val="4F81BD"/>
          <w:sz w:val="20"/>
          <w:szCs w:val="20"/>
        </w:rPr>
        <w:t>Brandel. Perfezionamento a Berlino con Arrau, Hoffer e C. Krauss. Insegnante di armonia all’Accademia di Stoccolma. Ha inoltre musicato circa 30 film, 6 di Ingmar Bergman.</w:t>
      </w:r>
    </w:p>
    <w:p w:rsidR="00E039E0" w:rsidRPr="005E6A12" w:rsidRDefault="009F5A92" w:rsidP="007E0117">
      <w:pPr>
        <w:tabs>
          <w:tab w:val="left" w:pos="4253"/>
          <w:tab w:val="left" w:pos="9639"/>
          <w:tab w:val="left" w:pos="10206"/>
          <w:tab w:val="left" w:pos="10490"/>
        </w:tabs>
        <w:rPr>
          <w:rFonts w:ascii="Arial" w:hAnsi="Arial" w:cs="Arial"/>
        </w:rPr>
      </w:pPr>
      <w:r w:rsidRPr="005E6A12">
        <w:rPr>
          <w:rFonts w:ascii="Arial" w:hAnsi="Arial" w:cs="Arial"/>
        </w:rPr>
        <w:t>Monolog 16, viola sola (1975</w:t>
      </w:r>
      <w:r w:rsidR="00B029F4" w:rsidRPr="005E6A12">
        <w:rPr>
          <w:rFonts w:ascii="Arial" w:hAnsi="Arial" w:cs="Arial"/>
        </w:rPr>
        <w:t>, 5’30</w:t>
      </w:r>
      <w:r w:rsidRPr="005E6A12">
        <w:rPr>
          <w:rFonts w:ascii="Arial" w:hAnsi="Arial" w:cs="Arial"/>
        </w:rPr>
        <w:t xml:space="preserve">).   </w:t>
      </w:r>
      <w:r w:rsidR="00E039E0" w:rsidRPr="005E6A12">
        <w:rPr>
          <w:rFonts w:ascii="Arial" w:hAnsi="Arial" w:cs="Arial"/>
        </w:rPr>
        <w:t>Lyrisk episod, viola e pf. op. 29 (1944).</w:t>
      </w:r>
    </w:p>
    <w:p w:rsidR="00834AFA" w:rsidRPr="005E6A12" w:rsidRDefault="00E039E0" w:rsidP="007E0117">
      <w:pPr>
        <w:tabs>
          <w:tab w:val="left" w:pos="4253"/>
          <w:tab w:val="left" w:pos="9639"/>
          <w:tab w:val="left" w:pos="10206"/>
          <w:tab w:val="left" w:pos="10490"/>
        </w:tabs>
        <w:rPr>
          <w:rFonts w:ascii="Arial" w:hAnsi="Arial" w:cs="Arial"/>
        </w:rPr>
      </w:pPr>
      <w:r w:rsidRPr="005E6A12">
        <w:rPr>
          <w:rFonts w:ascii="Arial" w:hAnsi="Arial" w:cs="Arial"/>
        </w:rPr>
        <w:t xml:space="preserve">Larghetto, viola e pf. (1966).   </w:t>
      </w:r>
      <w:r w:rsidR="00834AFA" w:rsidRPr="005E6A12">
        <w:rPr>
          <w:rFonts w:ascii="Arial" w:hAnsi="Arial" w:cs="Arial"/>
        </w:rPr>
        <w:t>Concerto per viola e orch. op. 33 (1946</w:t>
      </w:r>
      <w:r w:rsidR="000B1B4E" w:rsidRPr="005E6A12">
        <w:rPr>
          <w:rFonts w:ascii="Arial" w:hAnsi="Arial" w:cs="Arial"/>
        </w:rPr>
        <w:t>, rev.1966</w:t>
      </w:r>
      <w:r w:rsidR="00834AFA" w:rsidRPr="005E6A12">
        <w:rPr>
          <w:rFonts w:ascii="Arial" w:hAnsi="Arial" w:cs="Arial"/>
        </w:rPr>
        <w:t>).</w:t>
      </w:r>
    </w:p>
    <w:p w:rsidR="00C25F12" w:rsidRPr="005E6A12" w:rsidRDefault="00C25F12" w:rsidP="007E0117">
      <w:pPr>
        <w:tabs>
          <w:tab w:val="left" w:pos="4253"/>
          <w:tab w:val="left" w:pos="9639"/>
          <w:tab w:val="left" w:pos="10206"/>
          <w:tab w:val="left" w:pos="10490"/>
        </w:tabs>
        <w:rPr>
          <w:rFonts w:ascii="Arial" w:hAnsi="Arial" w:cs="Arial"/>
        </w:rPr>
      </w:pPr>
    </w:p>
    <w:p w:rsidR="00207C64" w:rsidRPr="005E6A12" w:rsidRDefault="00207C6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KOCSAR  Miklos</w:t>
      </w:r>
      <w:r w:rsidR="00F833F2" w:rsidRPr="005E6A12">
        <w:rPr>
          <w:rFonts w:ascii="Arial" w:hAnsi="Arial" w:cs="Arial"/>
          <w:color w:val="4F81BD"/>
          <w:u w:val="single"/>
        </w:rPr>
        <w:t xml:space="preserve">                            </w:t>
      </w:r>
      <w:r w:rsidR="006C26B2" w:rsidRPr="005E6A12">
        <w:rPr>
          <w:rFonts w:ascii="Arial" w:hAnsi="Arial" w:cs="Arial"/>
          <w:color w:val="4F81BD"/>
          <w:u w:val="single"/>
        </w:rPr>
        <w:t xml:space="preserve">Debrecen, </w:t>
      </w:r>
      <w:r w:rsidR="00001E02" w:rsidRPr="005E6A12">
        <w:rPr>
          <w:rFonts w:ascii="Arial" w:hAnsi="Arial" w:cs="Arial"/>
          <w:color w:val="4F81BD"/>
          <w:u w:val="single"/>
        </w:rPr>
        <w:t>21.12.1933</w:t>
      </w:r>
    </w:p>
    <w:p w:rsidR="00001E02" w:rsidRPr="005E6A12" w:rsidRDefault="00001E0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ungherese, studi al conservatorio di Budapest con Farkas.</w:t>
      </w:r>
    </w:p>
    <w:p w:rsidR="00CF217B" w:rsidRPr="005E6A12" w:rsidRDefault="00207C64" w:rsidP="007E0117">
      <w:pPr>
        <w:tabs>
          <w:tab w:val="left" w:pos="4253"/>
          <w:tab w:val="left" w:pos="9639"/>
          <w:tab w:val="left" w:pos="10206"/>
          <w:tab w:val="left" w:pos="10490"/>
        </w:tabs>
        <w:rPr>
          <w:rFonts w:ascii="Arial" w:hAnsi="Arial" w:cs="Arial"/>
        </w:rPr>
      </w:pPr>
      <w:r w:rsidRPr="005E6A12">
        <w:rPr>
          <w:rFonts w:ascii="Arial" w:hAnsi="Arial" w:cs="Arial"/>
        </w:rPr>
        <w:t>7 Variazioni per viola sola</w:t>
      </w:r>
      <w:r w:rsidR="00CB3EAD" w:rsidRPr="005E6A12">
        <w:rPr>
          <w:rFonts w:ascii="Arial" w:hAnsi="Arial" w:cs="Arial"/>
        </w:rPr>
        <w:t xml:space="preserve"> (1983)</w:t>
      </w:r>
      <w:r w:rsidRPr="005E6A12">
        <w:rPr>
          <w:rFonts w:ascii="Arial" w:hAnsi="Arial" w:cs="Arial"/>
        </w:rPr>
        <w:t>.</w:t>
      </w:r>
      <w:r w:rsidR="00CF217B" w:rsidRPr="005E6A12">
        <w:rPr>
          <w:rFonts w:ascii="Arial" w:hAnsi="Arial" w:cs="Arial"/>
        </w:rPr>
        <w:t xml:space="preserve">   </w:t>
      </w:r>
      <w:r w:rsidR="00CF217B" w:rsidRPr="005E6A12">
        <w:rPr>
          <w:rFonts w:ascii="Arial" w:hAnsi="Arial" w:cs="Arial"/>
          <w:iCs/>
        </w:rPr>
        <w:t xml:space="preserve">Concerto lirico, </w:t>
      </w:r>
      <w:r w:rsidR="00CF217B" w:rsidRPr="005E6A12">
        <w:rPr>
          <w:rFonts w:ascii="Arial" w:hAnsi="Arial" w:cs="Arial"/>
        </w:rPr>
        <w:t>viola e orchestra (2000).</w:t>
      </w:r>
    </w:p>
    <w:p w:rsidR="00CF217B" w:rsidRPr="005E6A12" w:rsidRDefault="00CF217B" w:rsidP="007E0117">
      <w:pPr>
        <w:tabs>
          <w:tab w:val="left" w:pos="4253"/>
          <w:tab w:val="left" w:pos="9639"/>
          <w:tab w:val="left" w:pos="10206"/>
          <w:tab w:val="left" w:pos="10490"/>
        </w:tabs>
        <w:rPr>
          <w:rFonts w:ascii="Arial" w:hAnsi="Arial" w:cs="Arial"/>
        </w:rPr>
      </w:pPr>
    </w:p>
    <w:p w:rsidR="00E56EEB" w:rsidRPr="005E6A12" w:rsidRDefault="00E56EE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KOCZWARA  Frantisek</w:t>
      </w:r>
      <w:r w:rsidR="00F833F2" w:rsidRPr="005E6A12">
        <w:rPr>
          <w:rFonts w:ascii="Arial" w:hAnsi="Arial" w:cs="Arial"/>
          <w:color w:val="4F81BD"/>
          <w:u w:val="single"/>
        </w:rPr>
        <w:t xml:space="preserve">                  </w:t>
      </w:r>
      <w:r w:rsidRPr="005E6A12">
        <w:rPr>
          <w:rFonts w:ascii="Arial" w:hAnsi="Arial" w:cs="Arial"/>
          <w:color w:val="4F81BD"/>
          <w:u w:val="single"/>
        </w:rPr>
        <w:t>Praga,</w:t>
      </w:r>
      <w:r w:rsidR="000338BE" w:rsidRPr="005E6A12">
        <w:rPr>
          <w:rFonts w:ascii="Arial" w:hAnsi="Arial" w:cs="Arial"/>
          <w:color w:val="4F81BD"/>
          <w:u w:val="single"/>
        </w:rPr>
        <w:t xml:space="preserve"> </w:t>
      </w:r>
      <w:r w:rsidRPr="005E6A12">
        <w:rPr>
          <w:rFonts w:ascii="Arial" w:hAnsi="Arial" w:cs="Arial"/>
          <w:color w:val="4F81BD"/>
          <w:u w:val="single"/>
        </w:rPr>
        <w:t>c.</w:t>
      </w:r>
      <w:r w:rsidR="000338BE" w:rsidRPr="005E6A12">
        <w:rPr>
          <w:rFonts w:ascii="Arial" w:hAnsi="Arial" w:cs="Arial"/>
          <w:color w:val="4F81BD"/>
          <w:u w:val="single"/>
        </w:rPr>
        <w:t xml:space="preserve"> </w:t>
      </w:r>
      <w:r w:rsidRPr="005E6A12">
        <w:rPr>
          <w:rFonts w:ascii="Arial" w:hAnsi="Arial" w:cs="Arial"/>
          <w:color w:val="4F81BD"/>
          <w:u w:val="single"/>
        </w:rPr>
        <w:t>1750</w:t>
      </w:r>
      <w:r w:rsidR="0054740D" w:rsidRPr="005E6A12">
        <w:rPr>
          <w:rFonts w:ascii="Arial" w:hAnsi="Arial" w:cs="Arial"/>
          <w:color w:val="4F81BD"/>
          <w:u w:val="single"/>
        </w:rPr>
        <w:t xml:space="preserve"> </w:t>
      </w:r>
      <w:r w:rsidRPr="005E6A12">
        <w:rPr>
          <w:rFonts w:ascii="Arial" w:hAnsi="Arial" w:cs="Arial"/>
          <w:color w:val="4F81BD"/>
          <w:u w:val="single"/>
        </w:rPr>
        <w:t>- Londra, 2.9.1791.</w:t>
      </w:r>
    </w:p>
    <w:p w:rsidR="00E56EEB" w:rsidRPr="005E6A12" w:rsidRDefault="0054740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e c</w:t>
      </w:r>
      <w:r w:rsidR="00E56EEB" w:rsidRPr="005E6A12">
        <w:rPr>
          <w:rFonts w:ascii="Arial" w:hAnsi="Arial" w:cs="Arial"/>
          <w:color w:val="4F81BD"/>
          <w:sz w:val="20"/>
          <w:szCs w:val="20"/>
        </w:rPr>
        <w:t xml:space="preserve">ompositore boemo, poche le notizie della sua carriera, violista al King’s Theatre di Dublino, nel 1790 a Londra nell’orchestra che festeggiava </w:t>
      </w:r>
      <w:r w:rsidR="00B46BBA" w:rsidRPr="005E6A12">
        <w:rPr>
          <w:rFonts w:ascii="Arial" w:hAnsi="Arial" w:cs="Arial"/>
          <w:color w:val="4F81BD"/>
          <w:sz w:val="20"/>
          <w:szCs w:val="20"/>
        </w:rPr>
        <w:t>Handel</w:t>
      </w:r>
      <w:r w:rsidR="00A354EA" w:rsidRPr="005E6A12">
        <w:rPr>
          <w:rFonts w:ascii="Arial" w:hAnsi="Arial" w:cs="Arial"/>
          <w:color w:val="4F81BD"/>
          <w:sz w:val="20"/>
          <w:szCs w:val="20"/>
        </w:rPr>
        <w:t>.</w:t>
      </w:r>
      <w:r w:rsidR="00200646">
        <w:rPr>
          <w:rFonts w:ascii="Arial" w:hAnsi="Arial" w:cs="Arial"/>
          <w:color w:val="4F81BD"/>
          <w:sz w:val="20"/>
          <w:szCs w:val="20"/>
        </w:rPr>
        <w:t xml:space="preserve"> </w:t>
      </w:r>
      <w:r w:rsidR="00A354EA" w:rsidRPr="005E6A12">
        <w:rPr>
          <w:rFonts w:ascii="Arial" w:hAnsi="Arial" w:cs="Arial"/>
          <w:color w:val="4F81BD"/>
          <w:sz w:val="20"/>
          <w:szCs w:val="20"/>
        </w:rPr>
        <w:t xml:space="preserve">Brutta </w:t>
      </w:r>
      <w:r w:rsidR="00E56EEB" w:rsidRPr="005E6A12">
        <w:rPr>
          <w:rFonts w:ascii="Arial" w:hAnsi="Arial" w:cs="Arial"/>
          <w:color w:val="4F81BD"/>
          <w:sz w:val="20"/>
          <w:szCs w:val="20"/>
        </w:rPr>
        <w:t xml:space="preserve">fine: impiccato da sconosciuti in una </w:t>
      </w:r>
      <w:r w:rsidR="00AE475C" w:rsidRPr="005E6A12">
        <w:rPr>
          <w:rFonts w:ascii="Arial" w:hAnsi="Arial" w:cs="Arial"/>
          <w:color w:val="4F81BD"/>
          <w:sz w:val="20"/>
          <w:szCs w:val="20"/>
        </w:rPr>
        <w:t>“</w:t>
      </w:r>
      <w:r w:rsidR="004C65FC" w:rsidRPr="005E6A12">
        <w:rPr>
          <w:rFonts w:ascii="Arial" w:hAnsi="Arial" w:cs="Arial"/>
          <w:color w:val="4F81BD"/>
          <w:sz w:val="20"/>
          <w:szCs w:val="20"/>
        </w:rPr>
        <w:t>c</w:t>
      </w:r>
      <w:r w:rsidR="00E56EEB" w:rsidRPr="005E6A12">
        <w:rPr>
          <w:rFonts w:ascii="Arial" w:hAnsi="Arial" w:cs="Arial"/>
          <w:color w:val="4F81BD"/>
          <w:sz w:val="20"/>
          <w:szCs w:val="20"/>
        </w:rPr>
        <w:t>asa equivoca”.</w:t>
      </w:r>
    </w:p>
    <w:p w:rsidR="000338BE" w:rsidRPr="005E6A12" w:rsidRDefault="000338BE" w:rsidP="007E0117">
      <w:pPr>
        <w:tabs>
          <w:tab w:val="left" w:pos="4253"/>
          <w:tab w:val="left" w:pos="9639"/>
          <w:tab w:val="left" w:pos="10206"/>
          <w:tab w:val="left" w:pos="10490"/>
        </w:tabs>
        <w:rPr>
          <w:rFonts w:ascii="Arial" w:hAnsi="Arial" w:cs="Arial"/>
        </w:rPr>
      </w:pPr>
      <w:r w:rsidRPr="005E6A12">
        <w:rPr>
          <w:rFonts w:ascii="Arial" w:hAnsi="Arial" w:cs="Arial"/>
        </w:rPr>
        <w:t xml:space="preserve">4 Sonate per viola op. 2.   </w:t>
      </w:r>
      <w:r w:rsidR="00E56EEB" w:rsidRPr="005E6A12">
        <w:rPr>
          <w:rFonts w:ascii="Arial" w:hAnsi="Arial" w:cs="Arial"/>
        </w:rPr>
        <w:t>Sonata per 2 viole.   3 Sonate per viola e b.c.</w:t>
      </w:r>
    </w:p>
    <w:p w:rsidR="00E56EEB" w:rsidRPr="005E6A12" w:rsidRDefault="00E56EEB" w:rsidP="007E0117">
      <w:pPr>
        <w:tabs>
          <w:tab w:val="left" w:pos="4253"/>
          <w:tab w:val="left" w:pos="9639"/>
          <w:tab w:val="left" w:pos="10206"/>
          <w:tab w:val="left" w:pos="10490"/>
        </w:tabs>
        <w:rPr>
          <w:rFonts w:ascii="Arial" w:hAnsi="Arial" w:cs="Arial"/>
        </w:rPr>
      </w:pPr>
      <w:r w:rsidRPr="005E6A12">
        <w:rPr>
          <w:rFonts w:ascii="Arial" w:hAnsi="Arial" w:cs="Arial"/>
        </w:rPr>
        <w:t>6 Duetti per vl. e viola.</w:t>
      </w:r>
      <w:r w:rsidR="000338BE" w:rsidRPr="005E6A12">
        <w:rPr>
          <w:rFonts w:ascii="Arial" w:hAnsi="Arial" w:cs="Arial"/>
        </w:rPr>
        <w:t xml:space="preserve">   </w:t>
      </w:r>
      <w:r w:rsidRPr="005E6A12">
        <w:rPr>
          <w:rFonts w:ascii="Arial" w:hAnsi="Arial" w:cs="Arial"/>
        </w:rPr>
        <w:t>3 Serenate op. 1</w:t>
      </w:r>
      <w:r w:rsidR="00A51F52" w:rsidRPr="005E6A12">
        <w:rPr>
          <w:rFonts w:ascii="Arial" w:hAnsi="Arial" w:cs="Arial"/>
        </w:rPr>
        <w:t>,</w:t>
      </w:r>
      <w:r w:rsidRPr="005E6A12">
        <w:rPr>
          <w:rFonts w:ascii="Arial" w:hAnsi="Arial" w:cs="Arial"/>
        </w:rPr>
        <w:t xml:space="preserve"> con viola.</w:t>
      </w:r>
    </w:p>
    <w:p w:rsidR="00772141" w:rsidRPr="005E6A12" w:rsidRDefault="00772141" w:rsidP="007E0117">
      <w:pPr>
        <w:tabs>
          <w:tab w:val="left" w:pos="4253"/>
          <w:tab w:val="left" w:pos="9639"/>
          <w:tab w:val="left" w:pos="10206"/>
          <w:tab w:val="left" w:pos="10490"/>
        </w:tabs>
        <w:rPr>
          <w:rFonts w:ascii="Arial" w:hAnsi="Arial" w:cs="Arial"/>
        </w:rPr>
      </w:pPr>
    </w:p>
    <w:p w:rsidR="00772141" w:rsidRPr="005E6A12" w:rsidRDefault="0077214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KODALY </w:t>
      </w:r>
      <w:r w:rsidR="00A04688" w:rsidRPr="005E6A12">
        <w:rPr>
          <w:rFonts w:ascii="Arial" w:hAnsi="Arial" w:cs="Arial"/>
          <w:color w:val="4F81BD"/>
          <w:u w:val="single"/>
        </w:rPr>
        <w:t xml:space="preserve"> </w:t>
      </w:r>
      <w:r w:rsidRPr="005E6A12">
        <w:rPr>
          <w:rFonts w:ascii="Arial" w:hAnsi="Arial" w:cs="Arial"/>
          <w:color w:val="4F81BD"/>
          <w:u w:val="single"/>
        </w:rPr>
        <w:t>Zoltan</w:t>
      </w:r>
      <w:r w:rsidR="00F833F2" w:rsidRPr="005E6A12">
        <w:rPr>
          <w:rFonts w:ascii="Arial" w:hAnsi="Arial" w:cs="Arial"/>
          <w:color w:val="4F81BD"/>
          <w:u w:val="single"/>
        </w:rPr>
        <w:t xml:space="preserve">                             </w:t>
      </w:r>
      <w:r w:rsidRPr="005E6A12">
        <w:rPr>
          <w:rFonts w:ascii="Arial" w:hAnsi="Arial" w:cs="Arial"/>
          <w:color w:val="4F81BD"/>
          <w:u w:val="single"/>
        </w:rPr>
        <w:t>Kecskemet</w:t>
      </w:r>
      <w:r w:rsidR="008A4591" w:rsidRPr="005E6A12">
        <w:rPr>
          <w:rFonts w:ascii="Arial" w:hAnsi="Arial" w:cs="Arial"/>
          <w:color w:val="4F81BD"/>
          <w:u w:val="single"/>
        </w:rPr>
        <w:t>,</w:t>
      </w:r>
      <w:r w:rsidRPr="005E6A12">
        <w:rPr>
          <w:rFonts w:ascii="Arial" w:hAnsi="Arial" w:cs="Arial"/>
          <w:color w:val="4F81BD"/>
          <w:u w:val="single"/>
        </w:rPr>
        <w:t xml:space="preserve"> 16.12.1882 - Budapest, 6.3.1967.</w:t>
      </w:r>
    </w:p>
    <w:p w:rsidR="009552A7" w:rsidRPr="005E6A12" w:rsidRDefault="008A459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violinista, didatta e compositore, studi al Conservatorio di Budapest. Amico e collaboratore di </w:t>
      </w:r>
      <w:r w:rsidR="004C65FC" w:rsidRPr="005E6A12">
        <w:rPr>
          <w:rFonts w:ascii="Arial" w:hAnsi="Arial" w:cs="Arial"/>
          <w:color w:val="4F81BD"/>
          <w:sz w:val="20"/>
          <w:szCs w:val="20"/>
        </w:rPr>
        <w:t xml:space="preserve">         </w:t>
      </w:r>
      <w:r w:rsidR="00384BFE" w:rsidRPr="005E6A12">
        <w:rPr>
          <w:rFonts w:ascii="Arial" w:hAnsi="Arial" w:cs="Arial"/>
          <w:color w:val="4F81BD"/>
          <w:sz w:val="20"/>
          <w:szCs w:val="20"/>
        </w:rPr>
        <w:t xml:space="preserve">                 </w:t>
      </w:r>
      <w:r w:rsidRPr="005E6A12">
        <w:rPr>
          <w:rFonts w:ascii="Arial" w:hAnsi="Arial" w:cs="Arial"/>
          <w:color w:val="4F81BD"/>
          <w:sz w:val="20"/>
          <w:szCs w:val="20"/>
        </w:rPr>
        <w:t xml:space="preserve">Bartok. Gran Croce Ungherese al Merito e Presidente dell’Accademia della Scienze. </w:t>
      </w:r>
      <w:r w:rsidR="004C65FC" w:rsidRPr="005E6A12">
        <w:rPr>
          <w:rFonts w:ascii="Arial" w:hAnsi="Arial" w:cs="Arial"/>
          <w:color w:val="4F81BD"/>
          <w:sz w:val="20"/>
          <w:szCs w:val="20"/>
        </w:rPr>
        <w:t xml:space="preserve">                                                      </w:t>
      </w:r>
      <w:r w:rsidR="009552A7" w:rsidRPr="005E6A12">
        <w:rPr>
          <w:rFonts w:ascii="Arial" w:hAnsi="Arial" w:cs="Arial"/>
          <w:color w:val="4F81BD"/>
          <w:sz w:val="20"/>
          <w:szCs w:val="20"/>
        </w:rPr>
        <w:t>Per maggiori informazioni sull'autore, vedi: "Passeggiando con la Musica", scaricabile gratuitamente dal sito: mariodemolli.com</w:t>
      </w:r>
    </w:p>
    <w:p w:rsidR="00865E1E" w:rsidRPr="005E6A12" w:rsidRDefault="008E2F02"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Fantasia cromatica</w:t>
      </w:r>
      <w:r w:rsidR="00865E1E" w:rsidRPr="005E6A12">
        <w:rPr>
          <w:rFonts w:ascii="Arial" w:hAnsi="Arial" w:cs="Arial"/>
          <w:color w:val="000000"/>
        </w:rPr>
        <w:t>, dopo la Fantasia Cromatica e Fuga di Bach</w:t>
      </w:r>
      <w:r w:rsidRPr="005E6A12">
        <w:rPr>
          <w:rFonts w:ascii="Arial" w:hAnsi="Arial" w:cs="Arial"/>
          <w:color w:val="000000"/>
        </w:rPr>
        <w:t xml:space="preserve">, </w:t>
      </w:r>
      <w:r w:rsidR="00865E1E" w:rsidRPr="005E6A12">
        <w:rPr>
          <w:rFonts w:ascii="Arial" w:hAnsi="Arial" w:cs="Arial"/>
          <w:color w:val="000000"/>
        </w:rPr>
        <w:t xml:space="preserve">per </w:t>
      </w:r>
      <w:r w:rsidRPr="005E6A12">
        <w:rPr>
          <w:rFonts w:ascii="Arial" w:hAnsi="Arial" w:cs="Arial"/>
          <w:color w:val="000000"/>
        </w:rPr>
        <w:t xml:space="preserve">viola sola (7’20).   </w:t>
      </w:r>
    </w:p>
    <w:p w:rsidR="00865E1E" w:rsidRPr="005E6A12" w:rsidRDefault="00CA2948"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Adagio, viola e pf. (1905, 7’</w:t>
      </w:r>
      <w:r w:rsidR="00A15C5C" w:rsidRPr="005E6A12">
        <w:rPr>
          <w:rFonts w:ascii="Arial" w:hAnsi="Arial" w:cs="Arial"/>
          <w:color w:val="000000"/>
        </w:rPr>
        <w:t>5</w:t>
      </w:r>
      <w:r w:rsidRPr="005E6A12">
        <w:rPr>
          <w:rFonts w:ascii="Arial" w:hAnsi="Arial" w:cs="Arial"/>
          <w:color w:val="000000"/>
        </w:rPr>
        <w:t>0).</w:t>
      </w:r>
      <w:r w:rsidR="00865E1E" w:rsidRPr="005E6A12">
        <w:rPr>
          <w:rFonts w:ascii="Arial" w:hAnsi="Arial" w:cs="Arial"/>
          <w:color w:val="000000"/>
        </w:rPr>
        <w:t xml:space="preserve">   </w:t>
      </w:r>
      <w:r w:rsidR="00772141" w:rsidRPr="005E6A12">
        <w:rPr>
          <w:rFonts w:ascii="Arial" w:hAnsi="Arial" w:cs="Arial"/>
          <w:color w:val="000000"/>
        </w:rPr>
        <w:t>Intermezzo per vl. viola e vcl. (1905).</w:t>
      </w:r>
      <w:r w:rsidR="008826D1" w:rsidRPr="005E6A12">
        <w:rPr>
          <w:rFonts w:ascii="Arial" w:hAnsi="Arial" w:cs="Arial"/>
          <w:color w:val="000000"/>
        </w:rPr>
        <w:t xml:space="preserve">   </w:t>
      </w:r>
    </w:p>
    <w:p w:rsidR="008A4591" w:rsidRPr="005E6A12" w:rsidRDefault="008A4591"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Trio Serenata, op. 12, per 2 v</w:t>
      </w:r>
      <w:r w:rsidR="00A4062B" w:rsidRPr="005E6A12">
        <w:rPr>
          <w:rFonts w:ascii="Arial" w:hAnsi="Arial" w:cs="Arial"/>
          <w:color w:val="000000"/>
        </w:rPr>
        <w:t>iolini</w:t>
      </w:r>
      <w:r w:rsidRPr="005E6A12">
        <w:rPr>
          <w:rFonts w:ascii="Arial" w:hAnsi="Arial" w:cs="Arial"/>
          <w:color w:val="000000"/>
        </w:rPr>
        <w:t xml:space="preserve"> e viola (19’30)</w:t>
      </w:r>
      <w:r w:rsidR="008E2F02" w:rsidRPr="005E6A12">
        <w:rPr>
          <w:rFonts w:ascii="Arial" w:hAnsi="Arial" w:cs="Arial"/>
          <w:color w:val="000000"/>
        </w:rPr>
        <w:t>.</w:t>
      </w:r>
    </w:p>
    <w:p w:rsidR="00DF4A14" w:rsidRPr="005E6A12" w:rsidRDefault="00DF4A14" w:rsidP="007E0117">
      <w:pPr>
        <w:tabs>
          <w:tab w:val="left" w:pos="4253"/>
          <w:tab w:val="left" w:pos="9639"/>
          <w:tab w:val="left" w:pos="10206"/>
          <w:tab w:val="left" w:pos="10490"/>
        </w:tabs>
        <w:rPr>
          <w:rFonts w:ascii="Arial" w:hAnsi="Arial" w:cs="Arial"/>
          <w:color w:val="000000"/>
        </w:rPr>
      </w:pPr>
    </w:p>
    <w:p w:rsidR="00AE387A" w:rsidRPr="005E6A12" w:rsidRDefault="00AE387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KOECHLIN  Charles</w:t>
      </w:r>
      <w:r w:rsidR="00F833F2" w:rsidRPr="005E6A12">
        <w:rPr>
          <w:rFonts w:ascii="Arial" w:hAnsi="Arial" w:cs="Arial"/>
          <w:color w:val="4F81BD"/>
          <w:u w:val="single"/>
        </w:rPr>
        <w:t xml:space="preserve">                       </w:t>
      </w:r>
      <w:r w:rsidRPr="005E6A12">
        <w:rPr>
          <w:rFonts w:ascii="Arial" w:hAnsi="Arial" w:cs="Arial"/>
          <w:color w:val="4F81BD"/>
          <w:u w:val="single"/>
        </w:rPr>
        <w:t>Parigi, 27.11.1867 - Le Canadel, 31.12.1950.</w:t>
      </w:r>
    </w:p>
    <w:p w:rsidR="000F1A1A" w:rsidRPr="005E6A12" w:rsidRDefault="000F1A1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teorico francese. Lasciò il politecnico dopo un biennio, la famiglia lo voleva ingegnere, per il Conservatorio. Fu allievo, dal 1890,  di Taudou, Massenet, Gédalge e in particolare dal 1896 di Fauré, che dopo 2 anni gli affidò l’orchestrazione del Pelléas et Melisande. Fu insegnante di armonia e contrappunto alla Schola Cantorum, per 4 volte negli Stati Uniti, nel 1919 e nel 1928 insegnò all’Università di Berkeley in California,</w:t>
      </w:r>
      <w:r w:rsidR="00200646">
        <w:rPr>
          <w:rFonts w:ascii="Arial" w:hAnsi="Arial" w:cs="Arial"/>
          <w:color w:val="4F81BD"/>
          <w:sz w:val="20"/>
          <w:szCs w:val="20"/>
        </w:rPr>
        <w:t xml:space="preserve"> </w:t>
      </w:r>
      <w:r w:rsidRPr="005E6A12">
        <w:rPr>
          <w:rFonts w:ascii="Arial" w:hAnsi="Arial" w:cs="Arial"/>
          <w:color w:val="4F81BD"/>
          <w:sz w:val="20"/>
          <w:szCs w:val="20"/>
        </w:rPr>
        <w:t>nel 1937all’Università di San Diego. Gran Prix della Musica francese nel 1949. Appassionato di Musica medievale e di dodecafonia. A Holliwood musicò colonne sonore e conobbe Greta Garbo,</w:t>
      </w:r>
      <w:r w:rsidR="00384BFE" w:rsidRPr="005E6A12">
        <w:rPr>
          <w:rFonts w:ascii="Arial" w:hAnsi="Arial" w:cs="Arial"/>
          <w:color w:val="4F81BD"/>
          <w:sz w:val="20"/>
          <w:szCs w:val="20"/>
        </w:rPr>
        <w:t xml:space="preserve"> </w:t>
      </w:r>
      <w:r w:rsidRPr="005E6A12">
        <w:rPr>
          <w:rFonts w:ascii="Arial" w:hAnsi="Arial" w:cs="Arial"/>
          <w:color w:val="4F81BD"/>
          <w:sz w:val="20"/>
          <w:szCs w:val="20"/>
        </w:rPr>
        <w:t>Marlene Dietrich, Charlie Chaplin,</w:t>
      </w:r>
      <w:r w:rsidR="00384BFE" w:rsidRPr="005E6A12">
        <w:rPr>
          <w:rFonts w:ascii="Arial" w:hAnsi="Arial" w:cs="Arial"/>
          <w:color w:val="4F81BD"/>
          <w:sz w:val="20"/>
          <w:szCs w:val="20"/>
        </w:rPr>
        <w:t xml:space="preserve"> </w:t>
      </w:r>
      <w:r w:rsidRPr="005E6A12">
        <w:rPr>
          <w:rFonts w:ascii="Arial" w:hAnsi="Arial" w:cs="Arial"/>
          <w:color w:val="4F81BD"/>
          <w:sz w:val="20"/>
          <w:szCs w:val="20"/>
        </w:rPr>
        <w:t>Jean Harlow, Ginger Rogers... Cole Porter fu suo allievo.</w:t>
      </w:r>
      <w:r w:rsidR="00384BFE" w:rsidRPr="005E6A12">
        <w:rPr>
          <w:rFonts w:ascii="Arial" w:hAnsi="Arial" w:cs="Arial"/>
          <w:color w:val="4F81BD"/>
          <w:sz w:val="20"/>
          <w:szCs w:val="20"/>
        </w:rPr>
        <w:t xml:space="preserve"> </w:t>
      </w:r>
      <w:r w:rsidRPr="005E6A12">
        <w:rPr>
          <w:rFonts w:ascii="Arial" w:hAnsi="Arial" w:cs="Arial"/>
          <w:color w:val="4F81BD"/>
          <w:sz w:val="20"/>
          <w:szCs w:val="20"/>
        </w:rPr>
        <w:t xml:space="preserve">Non musicalmente era grande appassionato di macchine fotografiche, comprò un “Verascope” </w:t>
      </w:r>
      <w:r w:rsidR="004C65FC" w:rsidRPr="005E6A12">
        <w:rPr>
          <w:rFonts w:ascii="Arial" w:hAnsi="Arial" w:cs="Arial"/>
          <w:color w:val="4F81BD"/>
          <w:sz w:val="20"/>
          <w:szCs w:val="20"/>
        </w:rPr>
        <w:t>e</w:t>
      </w:r>
      <w:r w:rsidRPr="005E6A12">
        <w:rPr>
          <w:rFonts w:ascii="Arial" w:hAnsi="Arial" w:cs="Arial"/>
          <w:color w:val="4F81BD"/>
          <w:sz w:val="20"/>
          <w:szCs w:val="20"/>
        </w:rPr>
        <w:t xml:space="preserve"> fece circa 3000 fotografie che diedero, senza dubbi, lo spunto a numerosi suoi brani. Enorme il suo Trattato di orchestrazione in 4 volumi. Molto belli anche i 16 Poemi Sinfonici e i brani per soprano e pf.</w:t>
      </w:r>
      <w:r w:rsidR="00384BFE" w:rsidRPr="005E6A12">
        <w:rPr>
          <w:rFonts w:ascii="Arial" w:hAnsi="Arial" w:cs="Arial"/>
          <w:color w:val="4F81BD"/>
          <w:sz w:val="20"/>
          <w:szCs w:val="20"/>
        </w:rPr>
        <w:t xml:space="preserve"> </w:t>
      </w:r>
      <w:r w:rsidRPr="005E6A12">
        <w:rPr>
          <w:rFonts w:ascii="Arial" w:hAnsi="Arial" w:cs="Arial"/>
          <w:color w:val="4F81BD"/>
          <w:sz w:val="20"/>
          <w:szCs w:val="20"/>
        </w:rPr>
        <w:t xml:space="preserve">Tra i tanti suoi allievi: Tailleferre, Désormiere, Poulenc e Sauguet. </w:t>
      </w:r>
    </w:p>
    <w:p w:rsidR="00205D61" w:rsidRPr="005E6A12" w:rsidRDefault="00207C64"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w:t>
      </w:r>
      <w:r w:rsidR="007222A3" w:rsidRPr="005E6A12">
        <w:rPr>
          <w:rFonts w:ascii="Arial" w:hAnsi="Arial" w:cs="Arial"/>
        </w:rPr>
        <w:t>viola</w:t>
      </w:r>
      <w:r w:rsidRPr="005E6A12">
        <w:rPr>
          <w:rFonts w:ascii="Arial" w:hAnsi="Arial" w:cs="Arial"/>
        </w:rPr>
        <w:t xml:space="preserve"> e pf</w:t>
      </w:r>
      <w:r w:rsidR="00107F6C" w:rsidRPr="005E6A12">
        <w:rPr>
          <w:rFonts w:ascii="Arial" w:hAnsi="Arial" w:cs="Arial"/>
        </w:rPr>
        <w:t>.</w:t>
      </w:r>
      <w:r w:rsidRPr="005E6A12">
        <w:rPr>
          <w:rFonts w:ascii="Arial" w:hAnsi="Arial" w:cs="Arial"/>
        </w:rPr>
        <w:t xml:space="preserve"> op</w:t>
      </w:r>
      <w:r w:rsidR="00B14ECD" w:rsidRPr="005E6A12">
        <w:rPr>
          <w:rFonts w:ascii="Arial" w:hAnsi="Arial" w:cs="Arial"/>
        </w:rPr>
        <w:t>.</w:t>
      </w:r>
      <w:r w:rsidRPr="005E6A12">
        <w:rPr>
          <w:rFonts w:ascii="Arial" w:hAnsi="Arial" w:cs="Arial"/>
        </w:rPr>
        <w:t xml:space="preserve"> 53</w:t>
      </w:r>
      <w:r w:rsidR="00AE387A" w:rsidRPr="005E6A12">
        <w:rPr>
          <w:rFonts w:ascii="Arial" w:hAnsi="Arial" w:cs="Arial"/>
        </w:rPr>
        <w:t xml:space="preserve"> (19</w:t>
      </w:r>
      <w:r w:rsidR="007E6416" w:rsidRPr="005E6A12">
        <w:rPr>
          <w:rFonts w:ascii="Arial" w:hAnsi="Arial" w:cs="Arial"/>
        </w:rPr>
        <w:t>15</w:t>
      </w:r>
      <w:r w:rsidR="00AE387A" w:rsidRPr="005E6A12">
        <w:rPr>
          <w:rFonts w:ascii="Arial" w:hAnsi="Arial" w:cs="Arial"/>
        </w:rPr>
        <w:t>)</w:t>
      </w:r>
      <w:r w:rsidRPr="005E6A12">
        <w:rPr>
          <w:rFonts w:ascii="Arial" w:hAnsi="Arial" w:cs="Arial"/>
        </w:rPr>
        <w:t>.</w:t>
      </w:r>
      <w:r w:rsidR="000F1A1A" w:rsidRPr="005E6A12">
        <w:rPr>
          <w:rFonts w:ascii="Arial" w:hAnsi="Arial" w:cs="Arial"/>
        </w:rPr>
        <w:t xml:space="preserve">  </w:t>
      </w:r>
      <w:r w:rsidR="00205D61" w:rsidRPr="005E6A12">
        <w:rPr>
          <w:rFonts w:ascii="Arial" w:hAnsi="Arial" w:cs="Arial"/>
        </w:rPr>
        <w:t>Nocturne, viola, cl. 4 cor. archi (1934, 4’30).</w:t>
      </w:r>
    </w:p>
    <w:p w:rsidR="000E4231" w:rsidRPr="005E6A12" w:rsidRDefault="000E4231" w:rsidP="007E0117">
      <w:pPr>
        <w:tabs>
          <w:tab w:val="left" w:pos="4253"/>
          <w:tab w:val="left" w:pos="9639"/>
          <w:tab w:val="left" w:pos="10206"/>
          <w:tab w:val="left" w:pos="10490"/>
        </w:tabs>
        <w:rPr>
          <w:rFonts w:ascii="Arial" w:hAnsi="Arial" w:cs="Arial"/>
        </w:rPr>
      </w:pPr>
    </w:p>
    <w:p w:rsidR="00C07B11" w:rsidRPr="005E6A12" w:rsidRDefault="00A354E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KOETSIER  Jan</w:t>
      </w:r>
      <w:r w:rsidR="00200646">
        <w:rPr>
          <w:rFonts w:ascii="Arial" w:hAnsi="Arial" w:cs="Arial"/>
          <w:color w:val="4F81BD"/>
          <w:u w:val="single"/>
        </w:rPr>
        <w:t xml:space="preserve">                         </w:t>
      </w:r>
      <w:r w:rsidR="00C07B11" w:rsidRPr="005E6A12">
        <w:rPr>
          <w:rFonts w:ascii="Arial" w:hAnsi="Arial" w:cs="Arial"/>
          <w:color w:val="4F81BD"/>
          <w:u w:val="single"/>
        </w:rPr>
        <w:t>Amsterdam, 14.8.1911 - Monaco di Baviera, 28.4.2006.</w:t>
      </w:r>
    </w:p>
    <w:p w:rsidR="00C07B11" w:rsidRPr="005E6A12" w:rsidRDefault="00C07B1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trombonista olandese, allievo al Conservatorio Stern di Berlino. </w:t>
      </w:r>
      <w:r w:rsidR="00BF3993" w:rsidRPr="005E6A12">
        <w:rPr>
          <w:rFonts w:ascii="Arial" w:hAnsi="Arial" w:cs="Arial"/>
          <w:color w:val="4F81BD"/>
          <w:sz w:val="20"/>
          <w:szCs w:val="20"/>
        </w:rPr>
        <w:t>D</w:t>
      </w:r>
      <w:r w:rsidRPr="005E6A12">
        <w:rPr>
          <w:rFonts w:ascii="Arial" w:hAnsi="Arial" w:cs="Arial"/>
          <w:color w:val="4F81BD"/>
          <w:sz w:val="20"/>
          <w:szCs w:val="20"/>
        </w:rPr>
        <w:t xml:space="preserve">irettore d’orchestra, </w:t>
      </w:r>
      <w:r w:rsidR="00384BFE" w:rsidRPr="005E6A12">
        <w:rPr>
          <w:rFonts w:ascii="Arial" w:hAnsi="Arial" w:cs="Arial"/>
          <w:color w:val="4F81BD"/>
          <w:sz w:val="20"/>
          <w:szCs w:val="20"/>
        </w:rPr>
        <w:t xml:space="preserve">                                    </w:t>
      </w:r>
      <w:r w:rsidRPr="005E6A12">
        <w:rPr>
          <w:rFonts w:ascii="Arial" w:hAnsi="Arial" w:cs="Arial"/>
          <w:color w:val="4F81BD"/>
          <w:sz w:val="20"/>
          <w:szCs w:val="20"/>
        </w:rPr>
        <w:t xml:space="preserve">ha diretto le orchestre di Lubecca, Berlino, </w:t>
      </w:r>
      <w:r w:rsidR="00606B22" w:rsidRPr="005E6A12">
        <w:rPr>
          <w:rFonts w:ascii="Arial" w:hAnsi="Arial" w:cs="Arial"/>
          <w:color w:val="4F81BD"/>
          <w:sz w:val="20"/>
          <w:szCs w:val="20"/>
        </w:rPr>
        <w:t>L’</w:t>
      </w:r>
      <w:r w:rsidRPr="005E6A12">
        <w:rPr>
          <w:rFonts w:ascii="Arial" w:hAnsi="Arial" w:cs="Arial"/>
          <w:color w:val="4F81BD"/>
          <w:sz w:val="20"/>
          <w:szCs w:val="20"/>
        </w:rPr>
        <w:t>Aia, Amsterdam, Monaco, Bamberg.</w:t>
      </w:r>
    </w:p>
    <w:p w:rsidR="00C07B11" w:rsidRPr="005E6A12" w:rsidRDefault="00C07B11" w:rsidP="007E0117">
      <w:pPr>
        <w:tabs>
          <w:tab w:val="left" w:pos="4253"/>
          <w:tab w:val="left" w:pos="9639"/>
          <w:tab w:val="left" w:pos="10206"/>
          <w:tab w:val="left" w:pos="10490"/>
        </w:tabs>
        <w:rPr>
          <w:rFonts w:ascii="Arial" w:hAnsi="Arial" w:cs="Arial"/>
        </w:rPr>
      </w:pPr>
      <w:r w:rsidRPr="005E6A12">
        <w:rPr>
          <w:rFonts w:ascii="Arial" w:hAnsi="Arial" w:cs="Arial"/>
        </w:rPr>
        <w:t>Introduzione e variazioni, op. 82/3, per viola e pf. (197</w:t>
      </w:r>
      <w:r w:rsidR="00606B22" w:rsidRPr="005E6A12">
        <w:rPr>
          <w:rFonts w:ascii="Arial" w:hAnsi="Arial" w:cs="Arial"/>
        </w:rPr>
        <w:t>9, 15’</w:t>
      </w:r>
      <w:r w:rsidRPr="005E6A12">
        <w:rPr>
          <w:rFonts w:ascii="Arial" w:hAnsi="Arial" w:cs="Arial"/>
        </w:rPr>
        <w:t>).</w:t>
      </w:r>
    </w:p>
    <w:p w:rsidR="00606B22" w:rsidRPr="005E6A12" w:rsidRDefault="00606B22" w:rsidP="007E0117">
      <w:pPr>
        <w:tabs>
          <w:tab w:val="left" w:pos="4253"/>
          <w:tab w:val="left" w:pos="9639"/>
          <w:tab w:val="left" w:pos="10206"/>
          <w:tab w:val="left" w:pos="10490"/>
        </w:tabs>
        <w:rPr>
          <w:rFonts w:ascii="Arial" w:hAnsi="Arial" w:cs="Arial"/>
        </w:rPr>
      </w:pPr>
      <w:r w:rsidRPr="005E6A12">
        <w:rPr>
          <w:rFonts w:ascii="Arial" w:hAnsi="Arial" w:cs="Arial"/>
        </w:rPr>
        <w:t>Trio romantico, op. 111, vla. vcl. pf (1987, 20’).</w:t>
      </w:r>
      <w:r w:rsidR="00152964" w:rsidRPr="005E6A12">
        <w:rPr>
          <w:rFonts w:ascii="Arial" w:hAnsi="Arial" w:cs="Arial"/>
        </w:rPr>
        <w:t xml:space="preserve">   Concertino per viola e orch. (1973).</w:t>
      </w:r>
    </w:p>
    <w:p w:rsidR="00BF3993" w:rsidRPr="005E6A12" w:rsidRDefault="00BF3993" w:rsidP="007E0117">
      <w:pPr>
        <w:tabs>
          <w:tab w:val="left" w:pos="4253"/>
          <w:tab w:val="left" w:pos="9639"/>
          <w:tab w:val="left" w:pos="10206"/>
          <w:tab w:val="left" w:pos="10490"/>
        </w:tabs>
        <w:rPr>
          <w:rFonts w:ascii="Arial" w:hAnsi="Arial" w:cs="Arial"/>
        </w:rPr>
      </w:pPr>
      <w:r w:rsidRPr="005E6A12">
        <w:rPr>
          <w:rFonts w:ascii="Arial" w:hAnsi="Arial" w:cs="Arial"/>
        </w:rPr>
        <w:t>Concertino per viola e orch. (1955, 14’).</w:t>
      </w:r>
    </w:p>
    <w:p w:rsidR="00C07B11" w:rsidRPr="005E6A12" w:rsidRDefault="00C07B11" w:rsidP="007E0117">
      <w:pPr>
        <w:tabs>
          <w:tab w:val="left" w:pos="4253"/>
          <w:tab w:val="left" w:pos="9639"/>
          <w:tab w:val="left" w:pos="10206"/>
          <w:tab w:val="left" w:pos="10490"/>
        </w:tabs>
        <w:rPr>
          <w:rFonts w:ascii="Arial" w:hAnsi="Arial" w:cs="Arial"/>
          <w:b/>
          <w:color w:val="008080"/>
          <w:u w:val="single"/>
        </w:rPr>
      </w:pPr>
    </w:p>
    <w:p w:rsidR="00532E7F" w:rsidRPr="005E6A12" w:rsidRDefault="00532E7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KOHN  Karl</w:t>
      </w:r>
      <w:r w:rsidR="00F833F2" w:rsidRPr="005E6A12">
        <w:rPr>
          <w:rFonts w:ascii="Arial" w:hAnsi="Arial" w:cs="Arial"/>
          <w:color w:val="4F81BD"/>
          <w:u w:val="single"/>
        </w:rPr>
        <w:t xml:space="preserve">                                     </w:t>
      </w:r>
      <w:r w:rsidRPr="005E6A12">
        <w:rPr>
          <w:rFonts w:ascii="Arial" w:hAnsi="Arial" w:cs="Arial"/>
          <w:color w:val="4F81BD"/>
          <w:u w:val="single"/>
        </w:rPr>
        <w:t xml:space="preserve">Vienna, </w:t>
      </w:r>
      <w:r w:rsidR="00323774" w:rsidRPr="005E6A12">
        <w:rPr>
          <w:rFonts w:ascii="Arial" w:hAnsi="Arial" w:cs="Arial"/>
          <w:color w:val="4F81BD"/>
          <w:u w:val="single"/>
        </w:rPr>
        <w:t>1.8.</w:t>
      </w:r>
      <w:r w:rsidRPr="005E6A12">
        <w:rPr>
          <w:rFonts w:ascii="Arial" w:hAnsi="Arial" w:cs="Arial"/>
          <w:color w:val="4F81BD"/>
          <w:u w:val="single"/>
        </w:rPr>
        <w:t>1926</w:t>
      </w:r>
    </w:p>
    <w:p w:rsidR="00323774" w:rsidRPr="005E6A12" w:rsidRDefault="0032377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compositore americano, nato in Austria</w:t>
      </w:r>
      <w:r w:rsidRPr="005E6A12">
        <w:rPr>
          <w:rFonts w:ascii="Arial" w:hAnsi="Arial" w:cs="Arial"/>
          <w:color w:val="4F81BD"/>
          <w:sz w:val="20"/>
        </w:rPr>
        <w:t xml:space="preserve"> </w:t>
      </w:r>
      <w:r w:rsidR="00B23000" w:rsidRPr="005E6A12">
        <w:rPr>
          <w:rFonts w:ascii="Arial" w:hAnsi="Arial" w:cs="Arial"/>
          <w:color w:val="4F81BD"/>
          <w:sz w:val="20"/>
        </w:rPr>
        <w:t xml:space="preserve">e </w:t>
      </w:r>
      <w:r w:rsidRPr="005E6A12">
        <w:rPr>
          <w:rFonts w:ascii="Arial" w:hAnsi="Arial" w:cs="Arial"/>
          <w:color w:val="4F81BD"/>
          <w:sz w:val="20"/>
        </w:rPr>
        <w:t>emigrato negli Stati Uniti</w:t>
      </w:r>
      <w:r w:rsidRPr="005E6A12">
        <w:rPr>
          <w:rFonts w:ascii="Arial" w:hAnsi="Arial" w:cs="Arial"/>
          <w:color w:val="4F81BD"/>
          <w:sz w:val="20"/>
          <w:szCs w:val="20"/>
        </w:rPr>
        <w:t>. Studi all’Università di Harward</w:t>
      </w:r>
      <w:r w:rsidRPr="005E6A12">
        <w:rPr>
          <w:rFonts w:ascii="Arial" w:hAnsi="Arial" w:cs="Arial"/>
          <w:color w:val="4F81BD"/>
          <w:sz w:val="20"/>
        </w:rPr>
        <w:t xml:space="preserve"> con Piston</w:t>
      </w:r>
      <w:r w:rsidR="00A402B6" w:rsidRPr="005E6A12">
        <w:rPr>
          <w:rFonts w:ascii="Arial" w:hAnsi="Arial" w:cs="Arial"/>
          <w:color w:val="4F81BD"/>
          <w:sz w:val="20"/>
        </w:rPr>
        <w:t>, Fine</w:t>
      </w:r>
      <w:r w:rsidRPr="005E6A12">
        <w:rPr>
          <w:rFonts w:ascii="Arial" w:hAnsi="Arial" w:cs="Arial"/>
          <w:color w:val="4F81BD"/>
          <w:sz w:val="20"/>
        </w:rPr>
        <w:t xml:space="preserve"> e Thompson. I</w:t>
      </w:r>
      <w:r w:rsidRPr="005E6A12">
        <w:rPr>
          <w:rFonts w:ascii="Arial" w:hAnsi="Arial" w:cs="Arial"/>
          <w:color w:val="4F81BD"/>
          <w:sz w:val="20"/>
          <w:szCs w:val="20"/>
        </w:rPr>
        <w:t xml:space="preserve">nsegnante al Pomona College. </w:t>
      </w:r>
      <w:r w:rsidRPr="005E6A12">
        <w:rPr>
          <w:rFonts w:ascii="Arial" w:hAnsi="Arial" w:cs="Arial"/>
          <w:color w:val="4F81BD"/>
          <w:sz w:val="20"/>
        </w:rPr>
        <w:t>Duo</w:t>
      </w:r>
      <w:r w:rsidRPr="005E6A12">
        <w:rPr>
          <w:rFonts w:ascii="Arial" w:hAnsi="Arial" w:cs="Arial"/>
          <w:color w:val="4F81BD"/>
          <w:sz w:val="20"/>
          <w:szCs w:val="20"/>
        </w:rPr>
        <w:t xml:space="preserve"> pianistic</w:t>
      </w:r>
      <w:r w:rsidRPr="005E6A12">
        <w:rPr>
          <w:rFonts w:ascii="Arial" w:hAnsi="Arial" w:cs="Arial"/>
          <w:color w:val="4F81BD"/>
          <w:sz w:val="20"/>
        </w:rPr>
        <w:t>o</w:t>
      </w:r>
      <w:r w:rsidRPr="005E6A12">
        <w:rPr>
          <w:rFonts w:ascii="Arial" w:hAnsi="Arial" w:cs="Arial"/>
          <w:color w:val="4F81BD"/>
          <w:sz w:val="20"/>
          <w:szCs w:val="20"/>
        </w:rPr>
        <w:t xml:space="preserve"> con la moglie Margaret.</w:t>
      </w:r>
    </w:p>
    <w:p w:rsidR="00532E7F" w:rsidRPr="005E6A12" w:rsidRDefault="00A402B6" w:rsidP="007E0117">
      <w:pPr>
        <w:tabs>
          <w:tab w:val="left" w:pos="4253"/>
          <w:tab w:val="left" w:pos="9639"/>
          <w:tab w:val="left" w:pos="10206"/>
          <w:tab w:val="left" w:pos="10490"/>
        </w:tabs>
        <w:rPr>
          <w:rFonts w:ascii="Arial" w:hAnsi="Arial" w:cs="Arial"/>
        </w:rPr>
      </w:pPr>
      <w:r w:rsidRPr="005E6A12">
        <w:rPr>
          <w:rFonts w:ascii="Arial" w:hAnsi="Arial" w:cs="Arial"/>
          <w:bCs/>
        </w:rPr>
        <w:t>Soliloquy III</w:t>
      </w:r>
      <w:r w:rsidRPr="005E6A12">
        <w:rPr>
          <w:rFonts w:ascii="Arial" w:hAnsi="Arial" w:cs="Arial"/>
        </w:rPr>
        <w:t xml:space="preserve"> per viola sola (2006, 6’).   </w:t>
      </w:r>
      <w:r w:rsidR="00532E7F" w:rsidRPr="005E6A12">
        <w:rPr>
          <w:rFonts w:ascii="Arial" w:hAnsi="Arial" w:cs="Arial"/>
        </w:rPr>
        <w:t>Co</w:t>
      </w:r>
      <w:r w:rsidRPr="005E6A12">
        <w:rPr>
          <w:rFonts w:ascii="Arial" w:hAnsi="Arial" w:cs="Arial"/>
        </w:rPr>
        <w:t xml:space="preserve">n </w:t>
      </w:r>
      <w:r w:rsidR="00532E7F" w:rsidRPr="005E6A12">
        <w:rPr>
          <w:rFonts w:ascii="Arial" w:hAnsi="Arial" w:cs="Arial"/>
        </w:rPr>
        <w:t>la Voce, viola e chitarra (1896).</w:t>
      </w:r>
    </w:p>
    <w:p w:rsidR="00A402B6" w:rsidRPr="005E6A12" w:rsidRDefault="00A402B6" w:rsidP="007E0117">
      <w:pPr>
        <w:tabs>
          <w:tab w:val="left" w:pos="4253"/>
          <w:tab w:val="left" w:pos="9639"/>
          <w:tab w:val="left" w:pos="10206"/>
          <w:tab w:val="left" w:pos="10490"/>
        </w:tabs>
        <w:rPr>
          <w:rFonts w:ascii="Arial" w:hAnsi="Arial" w:cs="Arial"/>
        </w:rPr>
      </w:pPr>
      <w:r w:rsidRPr="005E6A12">
        <w:rPr>
          <w:rFonts w:ascii="Arial" w:hAnsi="Arial" w:cs="Arial"/>
          <w:bCs/>
          <w:vanish/>
        </w:rPr>
        <w:t>Sonata</w:t>
      </w:r>
      <w:r w:rsidRPr="005E6A12">
        <w:rPr>
          <w:rFonts w:ascii="Arial" w:hAnsi="Arial" w:cs="Arial"/>
          <w:vanish/>
        </w:rPr>
        <w:t xml:space="preserve"> for cello and piano (2003) Dur.</w:t>
      </w:r>
      <w:r w:rsidRPr="005E6A12">
        <w:rPr>
          <w:rFonts w:ascii="Arial" w:hAnsi="Arial" w:cs="Arial"/>
        </w:rPr>
        <w:t xml:space="preserve">Concordia II, viola e vcl. (1992, 7’20).   </w:t>
      </w:r>
      <w:r w:rsidRPr="005E6A12">
        <w:rPr>
          <w:rFonts w:ascii="Arial" w:hAnsi="Arial" w:cs="Arial"/>
          <w:bCs/>
          <w:vanish/>
        </w:rPr>
        <w:t>Violaria</w:t>
      </w:r>
      <w:r w:rsidRPr="005E6A12">
        <w:rPr>
          <w:rFonts w:ascii="Arial" w:hAnsi="Arial" w:cs="Arial"/>
          <w:vanish/>
        </w:rPr>
        <w:t xml:space="preserve"> – Caprice for viola and piano (2000) Dur.</w:t>
      </w:r>
      <w:r w:rsidRPr="005E6A12">
        <w:rPr>
          <w:rFonts w:ascii="Arial" w:hAnsi="Arial" w:cs="Arial"/>
          <w:bCs/>
        </w:rPr>
        <w:t xml:space="preserve">Violaria, </w:t>
      </w:r>
      <w:r w:rsidRPr="005E6A12">
        <w:rPr>
          <w:rFonts w:ascii="Arial" w:hAnsi="Arial" w:cs="Arial"/>
        </w:rPr>
        <w:t>Caprice per viola e pf. (2000, 7’15).</w:t>
      </w:r>
      <w:r w:rsidRPr="005E6A12">
        <w:rPr>
          <w:rFonts w:ascii="Arial" w:hAnsi="Arial" w:cs="Arial"/>
          <w:vanish/>
        </w:rPr>
        <w:t>7'1</w:t>
      </w:r>
    </w:p>
    <w:p w:rsidR="00A402B6" w:rsidRPr="005E6A12" w:rsidRDefault="00A402B6" w:rsidP="007E0117">
      <w:pPr>
        <w:tabs>
          <w:tab w:val="left" w:pos="4253"/>
          <w:tab w:val="left" w:pos="9639"/>
          <w:tab w:val="left" w:pos="10206"/>
          <w:tab w:val="left" w:pos="10490"/>
        </w:tabs>
        <w:rPr>
          <w:rFonts w:ascii="Arial" w:hAnsi="Arial" w:cs="Arial"/>
        </w:rPr>
      </w:pPr>
      <w:r w:rsidRPr="005E6A12">
        <w:rPr>
          <w:rFonts w:ascii="Arial" w:hAnsi="Arial" w:cs="Arial"/>
          <w:bCs/>
          <w:vanish/>
        </w:rPr>
        <w:t>Trialogue</w:t>
      </w:r>
      <w:r w:rsidRPr="005E6A12">
        <w:rPr>
          <w:rFonts w:ascii="Arial" w:hAnsi="Arial" w:cs="Arial"/>
          <w:vanish/>
        </w:rPr>
        <w:t xml:space="preserve"> for viola, cello, and piano (2006) Dur.</w:t>
      </w:r>
      <w:r w:rsidRPr="005E6A12">
        <w:rPr>
          <w:rFonts w:ascii="Arial" w:hAnsi="Arial" w:cs="Arial"/>
          <w:bCs/>
        </w:rPr>
        <w:t>Trilogo</w:t>
      </w:r>
      <w:r w:rsidRPr="005E6A12">
        <w:rPr>
          <w:rFonts w:ascii="Arial" w:hAnsi="Arial" w:cs="Arial"/>
        </w:rPr>
        <w:t xml:space="preserve"> per viola, violoncello e pianoforte (2006, 8’).</w:t>
      </w:r>
      <w:r w:rsidRPr="005E6A12">
        <w:rPr>
          <w:rFonts w:ascii="Arial" w:hAnsi="Arial" w:cs="Arial"/>
          <w:vanish/>
        </w:rPr>
        <w:t>8'</w:t>
      </w:r>
    </w:p>
    <w:p w:rsidR="00A760A7" w:rsidRPr="005E6A12" w:rsidRDefault="00A760A7" w:rsidP="007E0117">
      <w:pPr>
        <w:tabs>
          <w:tab w:val="left" w:pos="4253"/>
          <w:tab w:val="left" w:pos="9639"/>
          <w:tab w:val="left" w:pos="10206"/>
          <w:tab w:val="left" w:pos="10490"/>
        </w:tabs>
        <w:rPr>
          <w:rFonts w:ascii="Arial" w:hAnsi="Arial" w:cs="Arial"/>
        </w:rPr>
      </w:pPr>
    </w:p>
    <w:p w:rsidR="00576A6A" w:rsidRPr="005E6A12" w:rsidRDefault="00576A6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KOHOUTEK  Ctirad</w:t>
      </w:r>
      <w:r w:rsidR="00F833F2" w:rsidRPr="005E6A12">
        <w:rPr>
          <w:rFonts w:ascii="Arial" w:hAnsi="Arial" w:cs="Arial"/>
          <w:color w:val="4F81BD"/>
          <w:u w:val="single"/>
        </w:rPr>
        <w:t xml:space="preserve">                       </w:t>
      </w:r>
      <w:r w:rsidRPr="005E6A12">
        <w:rPr>
          <w:rFonts w:ascii="Arial" w:hAnsi="Arial" w:cs="Arial"/>
          <w:color w:val="4F81BD"/>
          <w:u w:val="single"/>
        </w:rPr>
        <w:t>Zabreh, 18.3.1929</w:t>
      </w:r>
    </w:p>
    <w:p w:rsidR="00576A6A" w:rsidRPr="005E6A12" w:rsidRDefault="00576A6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Compositore céco, allievo di Kvapil. Insegnante all’Accademia Janacek.</w:t>
      </w:r>
    </w:p>
    <w:p w:rsidR="008245C2" w:rsidRPr="005E6A12" w:rsidRDefault="008245C2" w:rsidP="007E0117">
      <w:pPr>
        <w:tabs>
          <w:tab w:val="left" w:pos="4253"/>
          <w:tab w:val="left" w:pos="9639"/>
          <w:tab w:val="left" w:pos="10206"/>
          <w:tab w:val="left" w:pos="10490"/>
        </w:tabs>
        <w:rPr>
          <w:rFonts w:ascii="Arial" w:hAnsi="Arial" w:cs="Arial"/>
        </w:rPr>
      </w:pPr>
      <w:r w:rsidRPr="005E6A12">
        <w:rPr>
          <w:rFonts w:ascii="Arial" w:hAnsi="Arial" w:cs="Arial"/>
          <w:vanish/>
        </w:rPr>
        <w:t>Rapsodia eroica pro varhany (1963-65), SU 7'</w:t>
      </w:r>
      <w:r w:rsidRPr="005E6A12">
        <w:rPr>
          <w:rFonts w:ascii="Arial" w:hAnsi="Arial" w:cs="Arial"/>
        </w:rPr>
        <w:t xml:space="preserve">Suite Romantica, viola e pf. (1957, 14’). </w:t>
      </w:r>
    </w:p>
    <w:p w:rsidR="00576A6A" w:rsidRPr="005E6A12" w:rsidRDefault="008245C2" w:rsidP="007E0117">
      <w:pPr>
        <w:tabs>
          <w:tab w:val="left" w:pos="4253"/>
          <w:tab w:val="left" w:pos="9639"/>
          <w:tab w:val="left" w:pos="10206"/>
          <w:tab w:val="left" w:pos="10490"/>
        </w:tabs>
        <w:rPr>
          <w:rFonts w:ascii="Arial" w:hAnsi="Arial" w:cs="Arial"/>
        </w:rPr>
      </w:pPr>
      <w:r w:rsidRPr="005E6A12">
        <w:rPr>
          <w:rFonts w:ascii="Arial" w:hAnsi="Arial" w:cs="Arial"/>
          <w:vanish/>
        </w:rPr>
        <w:t>Panychida.</w:t>
      </w:r>
      <w:r w:rsidRPr="005E6A12">
        <w:rPr>
          <w:rFonts w:ascii="Arial" w:hAnsi="Arial" w:cs="Arial"/>
        </w:rPr>
        <w:t xml:space="preserve">Panychida, 2 viole, 2 pf. perc. e nastro  (1968, 12’30).   </w:t>
      </w:r>
      <w:r w:rsidR="00576A6A" w:rsidRPr="005E6A12">
        <w:rPr>
          <w:rFonts w:ascii="Arial" w:hAnsi="Arial" w:cs="Arial"/>
        </w:rPr>
        <w:t>Concerto per viola e orch. (1952).</w:t>
      </w:r>
      <w:r w:rsidRPr="005E6A12">
        <w:rPr>
          <w:rFonts w:ascii="Arial" w:hAnsi="Arial" w:cs="Arial"/>
        </w:rPr>
        <w:t xml:space="preserve">   </w:t>
      </w:r>
    </w:p>
    <w:p w:rsidR="000E73F1" w:rsidRPr="005E6A12" w:rsidRDefault="000E73F1" w:rsidP="007E0117">
      <w:pPr>
        <w:tabs>
          <w:tab w:val="left" w:pos="4253"/>
          <w:tab w:val="left" w:pos="9639"/>
          <w:tab w:val="left" w:pos="10206"/>
          <w:tab w:val="left" w:pos="10490"/>
        </w:tabs>
        <w:rPr>
          <w:rFonts w:ascii="Arial" w:hAnsi="Arial" w:cs="Arial"/>
        </w:rPr>
      </w:pPr>
    </w:p>
    <w:p w:rsidR="000E73F1" w:rsidRPr="005E6A12" w:rsidRDefault="000E73F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KOHS  Ellis</w:t>
      </w:r>
      <w:r w:rsidR="00F833F2" w:rsidRPr="005E6A12">
        <w:rPr>
          <w:rFonts w:ascii="Arial" w:hAnsi="Arial" w:cs="Arial"/>
          <w:color w:val="4F81BD"/>
          <w:u w:val="single"/>
        </w:rPr>
        <w:t xml:space="preserve">                                    </w:t>
      </w:r>
      <w:r w:rsidRPr="005E6A12">
        <w:rPr>
          <w:rFonts w:ascii="Arial" w:hAnsi="Arial" w:cs="Arial"/>
          <w:color w:val="4F81BD"/>
          <w:u w:val="single"/>
        </w:rPr>
        <w:t>Chicago, 12.5.1916</w:t>
      </w:r>
    </w:p>
    <w:p w:rsidR="000E73F1" w:rsidRPr="005E6A12" w:rsidRDefault="000E73F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 studi al Conservatorio di S. Francisco, alla Juilliard, all’Università di Harvard e di Chicago. Allievo di Wagenaar, Briken, Leichentritt, Apel e Piston. Insegnante al Conservatorio di Kansas City</w:t>
      </w:r>
      <w:r w:rsidR="00985C9E" w:rsidRPr="005E6A12">
        <w:rPr>
          <w:rFonts w:ascii="Arial" w:hAnsi="Arial" w:cs="Arial"/>
          <w:color w:val="4F81BD"/>
          <w:sz w:val="20"/>
          <w:szCs w:val="20"/>
        </w:rPr>
        <w:t xml:space="preserve"> </w:t>
      </w:r>
      <w:r w:rsidR="00B23000" w:rsidRPr="005E6A12">
        <w:rPr>
          <w:rFonts w:ascii="Arial" w:hAnsi="Arial" w:cs="Arial"/>
          <w:color w:val="4F81BD"/>
          <w:sz w:val="20"/>
          <w:szCs w:val="20"/>
        </w:rPr>
        <w:t xml:space="preserve">e </w:t>
      </w:r>
      <w:r w:rsidRPr="005E6A12">
        <w:rPr>
          <w:rFonts w:ascii="Arial" w:hAnsi="Arial" w:cs="Arial"/>
          <w:color w:val="4F81BD"/>
          <w:sz w:val="20"/>
          <w:szCs w:val="20"/>
        </w:rPr>
        <w:t xml:space="preserve">alle </w:t>
      </w:r>
      <w:r w:rsidR="00AE475C" w:rsidRPr="005E6A12">
        <w:rPr>
          <w:rFonts w:ascii="Arial" w:hAnsi="Arial" w:cs="Arial"/>
          <w:color w:val="4F81BD"/>
          <w:sz w:val="20"/>
          <w:szCs w:val="20"/>
        </w:rPr>
        <w:t xml:space="preserve">             </w:t>
      </w:r>
      <w:r w:rsidRPr="005E6A12">
        <w:rPr>
          <w:rFonts w:ascii="Arial" w:hAnsi="Arial" w:cs="Arial"/>
          <w:color w:val="4F81BD"/>
          <w:sz w:val="20"/>
          <w:szCs w:val="20"/>
        </w:rPr>
        <w:t>Università di Stanford e Los Angeles.</w:t>
      </w:r>
    </w:p>
    <w:p w:rsidR="000E73F1" w:rsidRPr="005E6A12" w:rsidRDefault="000E73F1" w:rsidP="007E0117">
      <w:pPr>
        <w:tabs>
          <w:tab w:val="left" w:pos="4253"/>
          <w:tab w:val="left" w:pos="9639"/>
          <w:tab w:val="left" w:pos="10206"/>
          <w:tab w:val="left" w:pos="10490"/>
        </w:tabs>
        <w:rPr>
          <w:rFonts w:ascii="Arial" w:hAnsi="Arial" w:cs="Arial"/>
        </w:rPr>
      </w:pPr>
      <w:r w:rsidRPr="005E6A12">
        <w:rPr>
          <w:rFonts w:ascii="Arial" w:hAnsi="Arial" w:cs="Arial"/>
        </w:rPr>
        <w:t>Concerto da camera per viola e nonetto d’archi (1949).</w:t>
      </w:r>
    </w:p>
    <w:p w:rsidR="000E59FE" w:rsidRPr="005E6A12" w:rsidRDefault="000E59FE" w:rsidP="007E0117">
      <w:pPr>
        <w:tabs>
          <w:tab w:val="left" w:pos="4253"/>
          <w:tab w:val="left" w:pos="9639"/>
          <w:tab w:val="left" w:pos="10206"/>
          <w:tab w:val="left" w:pos="10490"/>
        </w:tabs>
        <w:rPr>
          <w:rFonts w:ascii="Arial" w:hAnsi="Arial" w:cs="Arial"/>
        </w:rPr>
      </w:pPr>
    </w:p>
    <w:p w:rsidR="000E59FE" w:rsidRPr="005E6A12" w:rsidRDefault="000E59F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KOLB  Barbara</w:t>
      </w:r>
      <w:r w:rsidR="00F833F2" w:rsidRPr="005E6A12">
        <w:rPr>
          <w:rFonts w:ascii="Arial" w:hAnsi="Arial" w:cs="Arial"/>
          <w:color w:val="4F81BD"/>
          <w:u w:val="single"/>
        </w:rPr>
        <w:t xml:space="preserve">                               </w:t>
      </w:r>
      <w:r w:rsidRPr="005E6A12">
        <w:rPr>
          <w:rFonts w:ascii="Arial" w:hAnsi="Arial" w:cs="Arial"/>
          <w:color w:val="4F81BD"/>
          <w:u w:val="single"/>
        </w:rPr>
        <w:t>Hartford, 10.2.1939</w:t>
      </w:r>
    </w:p>
    <w:p w:rsidR="000E59FE" w:rsidRPr="005E6A12" w:rsidRDefault="000E59F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americana, la prima a vincere il Prix de Rome. Studi all’Hartt College e all’Università di Hartford, </w:t>
      </w:r>
      <w:r w:rsidR="00384BFE" w:rsidRPr="005E6A12">
        <w:rPr>
          <w:rFonts w:ascii="Arial" w:hAnsi="Arial" w:cs="Arial"/>
          <w:color w:val="4F81BD"/>
          <w:sz w:val="20"/>
          <w:szCs w:val="20"/>
        </w:rPr>
        <w:t xml:space="preserve">                    </w:t>
      </w:r>
      <w:r w:rsidRPr="005E6A12">
        <w:rPr>
          <w:rFonts w:ascii="Arial" w:hAnsi="Arial" w:cs="Arial"/>
          <w:color w:val="4F81BD"/>
          <w:sz w:val="20"/>
          <w:szCs w:val="20"/>
        </w:rPr>
        <w:t>allieva di Franchetti e Schuller. Insegnante di Composizione al Rhode Island College.</w:t>
      </w:r>
    </w:p>
    <w:p w:rsidR="000E59FE" w:rsidRPr="005E6A12" w:rsidRDefault="000E59FE" w:rsidP="007E0117">
      <w:pPr>
        <w:tabs>
          <w:tab w:val="left" w:pos="4253"/>
          <w:tab w:val="left" w:pos="9639"/>
          <w:tab w:val="left" w:pos="10206"/>
          <w:tab w:val="left" w:pos="10490"/>
        </w:tabs>
        <w:rPr>
          <w:rFonts w:ascii="Arial" w:hAnsi="Arial" w:cs="Arial"/>
        </w:rPr>
      </w:pPr>
      <w:r w:rsidRPr="005E6A12">
        <w:rPr>
          <w:rFonts w:ascii="Arial" w:hAnsi="Arial" w:cs="Arial"/>
        </w:rPr>
        <w:t xml:space="preserve">Cavatina, viola sola (11’).   </w:t>
      </w:r>
      <w:r w:rsidRPr="005E6A12">
        <w:rPr>
          <w:rFonts w:ascii="Arial" w:hAnsi="Arial" w:cs="Arial"/>
          <w:lang w:val="en-US"/>
        </w:rPr>
        <w:t xml:space="preserve">Releted Characters, viola e pf. </w:t>
      </w:r>
      <w:r w:rsidRPr="005E6A12">
        <w:rPr>
          <w:rFonts w:ascii="Arial" w:hAnsi="Arial" w:cs="Arial"/>
        </w:rPr>
        <w:t>(1982, 12’).</w:t>
      </w:r>
    </w:p>
    <w:p w:rsidR="00576A6A" w:rsidRPr="005E6A12" w:rsidRDefault="00576A6A" w:rsidP="007E0117">
      <w:pPr>
        <w:tabs>
          <w:tab w:val="left" w:pos="4253"/>
          <w:tab w:val="left" w:pos="9639"/>
          <w:tab w:val="left" w:pos="10206"/>
          <w:tab w:val="left" w:pos="10490"/>
        </w:tabs>
        <w:rPr>
          <w:rFonts w:ascii="Arial" w:hAnsi="Arial" w:cs="Arial"/>
        </w:rPr>
      </w:pPr>
    </w:p>
    <w:p w:rsidR="00207C64" w:rsidRPr="005E6A12" w:rsidRDefault="00207C6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KONT  Paul</w:t>
      </w:r>
      <w:r w:rsidR="006C26B2" w:rsidRPr="005E6A12">
        <w:rPr>
          <w:rFonts w:ascii="Arial" w:hAnsi="Arial" w:cs="Arial"/>
          <w:color w:val="4F81BD"/>
          <w:u w:val="single"/>
        </w:rPr>
        <w:tab/>
        <w:t>Vienna, 19.8.1920</w:t>
      </w:r>
      <w:r w:rsidR="001B2419" w:rsidRPr="005E6A12">
        <w:rPr>
          <w:rFonts w:ascii="Arial" w:hAnsi="Arial" w:cs="Arial"/>
          <w:color w:val="4F81BD"/>
          <w:u w:val="single"/>
        </w:rPr>
        <w:t xml:space="preserve"> </w:t>
      </w:r>
      <w:r w:rsidR="006C26B2" w:rsidRPr="005E6A12">
        <w:rPr>
          <w:rFonts w:ascii="Arial" w:hAnsi="Arial" w:cs="Arial"/>
          <w:color w:val="4F81BD"/>
          <w:u w:val="single"/>
        </w:rPr>
        <w:t>- Vienna, 2</w:t>
      </w:r>
      <w:r w:rsidR="001B2419" w:rsidRPr="005E6A12">
        <w:rPr>
          <w:rFonts w:ascii="Arial" w:hAnsi="Arial" w:cs="Arial"/>
          <w:color w:val="4F81BD"/>
          <w:u w:val="single"/>
        </w:rPr>
        <w:t>6</w:t>
      </w:r>
      <w:r w:rsidR="006C26B2" w:rsidRPr="005E6A12">
        <w:rPr>
          <w:rFonts w:ascii="Arial" w:hAnsi="Arial" w:cs="Arial"/>
          <w:color w:val="4F81BD"/>
          <w:u w:val="single"/>
        </w:rPr>
        <w:t>.</w:t>
      </w:r>
      <w:r w:rsidR="001B2419" w:rsidRPr="005E6A12">
        <w:rPr>
          <w:rFonts w:ascii="Arial" w:hAnsi="Arial" w:cs="Arial"/>
          <w:color w:val="4F81BD"/>
          <w:u w:val="single"/>
        </w:rPr>
        <w:t>12</w:t>
      </w:r>
      <w:r w:rsidR="006C26B2" w:rsidRPr="005E6A12">
        <w:rPr>
          <w:rFonts w:ascii="Arial" w:hAnsi="Arial" w:cs="Arial"/>
          <w:color w:val="4F81BD"/>
          <w:u w:val="single"/>
        </w:rPr>
        <w:t>.</w:t>
      </w:r>
      <w:r w:rsidR="001B2419" w:rsidRPr="005E6A12">
        <w:rPr>
          <w:rFonts w:ascii="Arial" w:hAnsi="Arial" w:cs="Arial"/>
          <w:color w:val="4F81BD"/>
          <w:u w:val="single"/>
        </w:rPr>
        <w:t>2000</w:t>
      </w:r>
      <w:r w:rsidR="006C26B2" w:rsidRPr="005E6A12">
        <w:rPr>
          <w:rFonts w:ascii="Arial" w:hAnsi="Arial" w:cs="Arial"/>
          <w:color w:val="4F81BD"/>
          <w:u w:val="single"/>
        </w:rPr>
        <w:t>.</w:t>
      </w:r>
    </w:p>
    <w:p w:rsidR="006C26B2" w:rsidRPr="005E6A12" w:rsidRDefault="001B241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austriaco.</w:t>
      </w:r>
    </w:p>
    <w:p w:rsidR="00207C64" w:rsidRPr="005E6A12" w:rsidRDefault="00207C64" w:rsidP="007E0117">
      <w:pPr>
        <w:tabs>
          <w:tab w:val="left" w:pos="4253"/>
          <w:tab w:val="left" w:pos="9639"/>
          <w:tab w:val="left" w:pos="10206"/>
          <w:tab w:val="left" w:pos="10490"/>
        </w:tabs>
        <w:rPr>
          <w:rFonts w:ascii="Arial" w:hAnsi="Arial" w:cs="Arial"/>
        </w:rPr>
      </w:pPr>
      <w:r w:rsidRPr="005E6A12">
        <w:rPr>
          <w:rFonts w:ascii="Arial" w:hAnsi="Arial" w:cs="Arial"/>
        </w:rPr>
        <w:t>Ballata per viola e chit.</w:t>
      </w:r>
    </w:p>
    <w:p w:rsidR="00A944D8" w:rsidRPr="005E6A12" w:rsidRDefault="00A944D8" w:rsidP="007E0117">
      <w:pPr>
        <w:tabs>
          <w:tab w:val="left" w:pos="4253"/>
          <w:tab w:val="left" w:pos="9639"/>
          <w:tab w:val="left" w:pos="10206"/>
          <w:tab w:val="left" w:pos="10490"/>
        </w:tabs>
        <w:rPr>
          <w:rFonts w:ascii="Arial" w:hAnsi="Arial" w:cs="Arial"/>
        </w:rPr>
      </w:pPr>
    </w:p>
    <w:p w:rsidR="00D01D59" w:rsidRPr="005E6A12" w:rsidRDefault="00D01D59" w:rsidP="007E0117">
      <w:pPr>
        <w:tabs>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KOPELENT  Marek</w:t>
      </w:r>
      <w:r w:rsidR="00F833F2" w:rsidRPr="005E6A12">
        <w:rPr>
          <w:rFonts w:ascii="Arial" w:eastAsia="Arial Unicode MS" w:hAnsi="Arial" w:cs="Arial"/>
          <w:color w:val="4F81BD"/>
          <w:u w:val="single"/>
        </w:rPr>
        <w:t xml:space="preserve">                        </w:t>
      </w:r>
      <w:r w:rsidRPr="005E6A12">
        <w:rPr>
          <w:rFonts w:ascii="Arial" w:eastAsia="Arial Unicode MS" w:hAnsi="Arial" w:cs="Arial"/>
          <w:color w:val="4F81BD"/>
          <w:u w:val="single"/>
        </w:rPr>
        <w:t>Praga, 28.4.1932</w:t>
      </w:r>
    </w:p>
    <w:p w:rsidR="00D01D59" w:rsidRPr="005E6A12" w:rsidRDefault="00D01D59"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céco, allievo di Ridky all’Accademia di Praga. Borsa di studia dalla Deutsche Akademie di </w:t>
      </w:r>
      <w:r w:rsidR="0052345C" w:rsidRPr="005E6A12">
        <w:rPr>
          <w:rFonts w:ascii="Arial" w:eastAsia="Arial Unicode MS" w:hAnsi="Arial" w:cs="Arial"/>
          <w:color w:val="4F81BD"/>
          <w:sz w:val="20"/>
          <w:szCs w:val="20"/>
        </w:rPr>
        <w:t xml:space="preserve">  </w:t>
      </w:r>
      <w:r w:rsidR="004C65FC"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Berlino. Nel periodo della “Normalizzazione” fu espulso dall’Unione dei Compositori e per 15 anni visse </w:t>
      </w:r>
      <w:r w:rsidR="0052345C" w:rsidRPr="005E6A12">
        <w:rPr>
          <w:rFonts w:ascii="Arial" w:eastAsia="Arial Unicode MS" w:hAnsi="Arial" w:cs="Arial"/>
          <w:color w:val="4F81BD"/>
          <w:sz w:val="20"/>
          <w:szCs w:val="20"/>
        </w:rPr>
        <w:t xml:space="preserve">     </w:t>
      </w:r>
      <w:r w:rsidR="004C65FC" w:rsidRPr="005E6A12">
        <w:rPr>
          <w:rFonts w:ascii="Arial" w:eastAsia="Arial Unicode MS" w:hAnsi="Arial" w:cs="Arial"/>
          <w:color w:val="4F81BD"/>
          <w:sz w:val="20"/>
          <w:szCs w:val="20"/>
        </w:rPr>
        <w:t xml:space="preserve">              </w:t>
      </w:r>
      <w:r w:rsidR="0052345C"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come accompagnatore di una Scuola di danza, imperterrito continuava a comporre. Dopo la </w:t>
      </w:r>
      <w:r w:rsidR="004C65FC"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“Rivoluzione di velluto” del 1989 fu rivalutato, divenne esperto di Musica all’Ufficio del Presidente e </w:t>
      </w:r>
      <w:r w:rsidR="004C65FC"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dal 1991 insegnante all’Accademia di Praga e Presidente dell’Associazione dei Compositori. </w:t>
      </w:r>
      <w:r w:rsidR="004C65FC"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Numerosi premi in Patria e all’estero.</w:t>
      </w:r>
    </w:p>
    <w:p w:rsidR="00D01D59" w:rsidRPr="005E6A12" w:rsidRDefault="00D01D59"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Toccata per viola e pf. </w:t>
      </w:r>
      <w:r w:rsidRPr="005E6A12">
        <w:rPr>
          <w:rFonts w:ascii="Arial" w:hAnsi="Arial" w:cs="Arial"/>
          <w:lang w:val="en-US"/>
        </w:rPr>
        <w:t>(1978, 12’).</w:t>
      </w:r>
    </w:p>
    <w:p w:rsidR="00975984" w:rsidRPr="005E6A12" w:rsidRDefault="00975984" w:rsidP="007E0117">
      <w:pPr>
        <w:tabs>
          <w:tab w:val="left" w:pos="4253"/>
          <w:tab w:val="left" w:pos="9639"/>
          <w:tab w:val="left" w:pos="10206"/>
          <w:tab w:val="left" w:pos="10490"/>
        </w:tabs>
        <w:rPr>
          <w:rFonts w:ascii="Arial" w:hAnsi="Arial" w:cs="Arial"/>
          <w:lang w:val="en-US"/>
        </w:rPr>
      </w:pPr>
    </w:p>
    <w:p w:rsidR="00AC198B" w:rsidRPr="005E6A12" w:rsidRDefault="00AC198B"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KOPPEL  Hermann</w:t>
      </w:r>
      <w:r w:rsidR="00F833F2" w:rsidRPr="005E6A12">
        <w:rPr>
          <w:rFonts w:ascii="Arial" w:hAnsi="Arial" w:cs="Arial"/>
          <w:color w:val="4F81BD"/>
          <w:u w:val="single"/>
          <w:lang w:val="en-US"/>
        </w:rPr>
        <w:t xml:space="preserve">                        </w:t>
      </w:r>
      <w:r w:rsidRPr="005E6A12">
        <w:rPr>
          <w:rFonts w:ascii="Arial" w:hAnsi="Arial" w:cs="Arial"/>
          <w:color w:val="4F81BD"/>
          <w:u w:val="single"/>
          <w:lang w:val="en-US"/>
        </w:rPr>
        <w:t>Copenhagen, 1.10.1908 - Ivi, 14.7.1998.</w:t>
      </w:r>
    </w:p>
    <w:p w:rsidR="00AC198B" w:rsidRPr="005E6A12" w:rsidRDefault="00AC198B"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sz w:val="20"/>
          <w:szCs w:val="20"/>
        </w:rPr>
        <w:t xml:space="preserve">Pianista concertista e compositore danese d’origine ebrea. Studi al Conservatorio Reale con Simonsen e </w:t>
      </w:r>
      <w:r w:rsidR="004C65FC" w:rsidRPr="005E6A12">
        <w:rPr>
          <w:rFonts w:ascii="Arial" w:hAnsi="Arial" w:cs="Arial"/>
          <w:color w:val="4F81BD"/>
          <w:sz w:val="20"/>
          <w:szCs w:val="20"/>
        </w:rPr>
        <w:t xml:space="preserve">  </w:t>
      </w:r>
      <w:r w:rsidR="00384BFE" w:rsidRPr="005E6A12">
        <w:rPr>
          <w:rFonts w:ascii="Arial" w:hAnsi="Arial" w:cs="Arial"/>
          <w:color w:val="4F81BD"/>
          <w:sz w:val="20"/>
          <w:szCs w:val="20"/>
        </w:rPr>
        <w:t xml:space="preserve">                    </w:t>
      </w:r>
      <w:r w:rsidRPr="005E6A12">
        <w:rPr>
          <w:rFonts w:ascii="Arial" w:hAnsi="Arial" w:cs="Arial"/>
          <w:color w:val="4F81BD"/>
          <w:sz w:val="20"/>
          <w:szCs w:val="20"/>
        </w:rPr>
        <w:t>Bangert, perfezionamento con Rachlev. Dal 1949 insegnante al Conservatorio di Copenhagen</w:t>
      </w:r>
      <w:r w:rsidRPr="005E6A12">
        <w:rPr>
          <w:rFonts w:ascii="Arial" w:hAnsi="Arial" w:cs="Arial"/>
          <w:color w:val="4F81BD"/>
        </w:rPr>
        <w:t>.</w:t>
      </w:r>
    </w:p>
    <w:p w:rsidR="00AC198B" w:rsidRPr="005E6A12" w:rsidRDefault="00AC198B" w:rsidP="007E0117">
      <w:pPr>
        <w:tabs>
          <w:tab w:val="left" w:pos="4253"/>
          <w:tab w:val="left" w:pos="9639"/>
          <w:tab w:val="left" w:pos="10206"/>
          <w:tab w:val="left" w:pos="10490"/>
        </w:tabs>
        <w:rPr>
          <w:rFonts w:ascii="Arial" w:hAnsi="Arial" w:cs="Arial"/>
        </w:rPr>
      </w:pPr>
      <w:r w:rsidRPr="005E6A12">
        <w:rPr>
          <w:rFonts w:ascii="Arial" w:hAnsi="Arial" w:cs="Arial"/>
        </w:rPr>
        <w:t>Dance, viola e vcl. op. 17 (1932),   Concerto per vl. e viola, op. 43 (1957).</w:t>
      </w:r>
    </w:p>
    <w:p w:rsidR="00AD7E04" w:rsidRPr="005E6A12" w:rsidRDefault="00AD7E04" w:rsidP="007E0117">
      <w:pPr>
        <w:tabs>
          <w:tab w:val="left" w:pos="4253"/>
          <w:tab w:val="left" w:pos="9639"/>
          <w:tab w:val="left" w:pos="10206"/>
          <w:tab w:val="left" w:pos="10490"/>
        </w:tabs>
        <w:rPr>
          <w:rFonts w:ascii="Arial" w:hAnsi="Arial" w:cs="Arial"/>
        </w:rPr>
      </w:pPr>
    </w:p>
    <w:p w:rsidR="00AD7E04" w:rsidRPr="005E6A12" w:rsidRDefault="00AD7E0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KOPROWSKI  Peter Paul</w:t>
      </w:r>
      <w:r w:rsidR="00F833F2" w:rsidRPr="005E6A12">
        <w:rPr>
          <w:rFonts w:ascii="Arial" w:hAnsi="Arial" w:cs="Arial"/>
          <w:color w:val="4F81BD"/>
          <w:u w:val="single"/>
        </w:rPr>
        <w:t xml:space="preserve">               </w:t>
      </w:r>
      <w:r w:rsidRPr="005E6A12">
        <w:rPr>
          <w:rFonts w:ascii="Arial" w:hAnsi="Arial" w:cs="Arial"/>
          <w:color w:val="4F81BD"/>
          <w:u w:val="single"/>
        </w:rPr>
        <w:t>Lodz, 24.8.1947</w:t>
      </w:r>
    </w:p>
    <w:p w:rsidR="008C5C36" w:rsidRPr="005E6A12" w:rsidRDefault="008C5C3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direttore d’orchestra, pianista e insegnante polacco, si trasferì in Canada nel 1971 ed ottenne </w:t>
      </w:r>
      <w:r w:rsidR="004C65FC" w:rsidRPr="005E6A12">
        <w:rPr>
          <w:rFonts w:ascii="Arial" w:hAnsi="Arial" w:cs="Arial"/>
          <w:color w:val="4F81BD"/>
          <w:sz w:val="20"/>
          <w:szCs w:val="20"/>
        </w:rPr>
        <w:t xml:space="preserve">               </w:t>
      </w:r>
      <w:r w:rsidR="00384BFE" w:rsidRPr="005E6A12">
        <w:rPr>
          <w:rFonts w:ascii="Arial" w:hAnsi="Arial" w:cs="Arial"/>
          <w:color w:val="4F81BD"/>
          <w:sz w:val="20"/>
          <w:szCs w:val="20"/>
        </w:rPr>
        <w:t xml:space="preserve">                 </w:t>
      </w:r>
      <w:r w:rsidRPr="005E6A12">
        <w:rPr>
          <w:rFonts w:ascii="Arial" w:hAnsi="Arial" w:cs="Arial"/>
          <w:color w:val="4F81BD"/>
          <w:sz w:val="20"/>
          <w:szCs w:val="20"/>
        </w:rPr>
        <w:t xml:space="preserve">la residenza nel 1976. Studi a Lodz e Cracovia con Woitowicz, a Parigi con Nadia Boulanger, in Canada con Weinzweig. Insegnante </w:t>
      </w:r>
      <w:r w:rsidR="00E36317" w:rsidRPr="005E6A12">
        <w:rPr>
          <w:rFonts w:ascii="Arial" w:hAnsi="Arial" w:cs="Arial"/>
          <w:color w:val="4F81BD"/>
          <w:sz w:val="20"/>
          <w:szCs w:val="20"/>
        </w:rPr>
        <w:t xml:space="preserve">di composizione </w:t>
      </w:r>
      <w:r w:rsidRPr="005E6A12">
        <w:rPr>
          <w:rFonts w:ascii="Arial" w:hAnsi="Arial" w:cs="Arial"/>
          <w:color w:val="4F81BD"/>
          <w:sz w:val="20"/>
          <w:szCs w:val="20"/>
        </w:rPr>
        <w:t>nell’Università dell’Ontario.</w:t>
      </w:r>
    </w:p>
    <w:p w:rsidR="009F7D19" w:rsidRPr="005E6A12" w:rsidRDefault="009F7D19" w:rsidP="007E0117">
      <w:pPr>
        <w:tabs>
          <w:tab w:val="left" w:pos="4253"/>
          <w:tab w:val="left" w:pos="9639"/>
          <w:tab w:val="left" w:pos="10206"/>
          <w:tab w:val="left" w:pos="10490"/>
        </w:tabs>
        <w:rPr>
          <w:rFonts w:ascii="Arial" w:hAnsi="Arial" w:cs="Arial"/>
        </w:rPr>
      </w:pPr>
      <w:r w:rsidRPr="005E6A12">
        <w:rPr>
          <w:rFonts w:ascii="Arial" w:hAnsi="Arial" w:cs="Arial"/>
        </w:rPr>
        <w:lastRenderedPageBreak/>
        <w:t>Concerto per viola e orchestra</w:t>
      </w:r>
      <w:r w:rsidR="007A4245" w:rsidRPr="005E6A12">
        <w:rPr>
          <w:rFonts w:ascii="Arial" w:hAnsi="Arial" w:cs="Arial"/>
        </w:rPr>
        <w:t xml:space="preserve"> (</w:t>
      </w:r>
      <w:r w:rsidR="008C5C36" w:rsidRPr="005E6A12">
        <w:rPr>
          <w:rFonts w:ascii="Arial" w:hAnsi="Arial" w:cs="Arial"/>
        </w:rPr>
        <w:t xml:space="preserve">1995, </w:t>
      </w:r>
      <w:r w:rsidR="007A4245" w:rsidRPr="005E6A12">
        <w:rPr>
          <w:rFonts w:ascii="Arial" w:hAnsi="Arial" w:cs="Arial"/>
        </w:rPr>
        <w:t>21’15)</w:t>
      </w:r>
      <w:r w:rsidRPr="005E6A12">
        <w:rPr>
          <w:rFonts w:ascii="Arial" w:hAnsi="Arial" w:cs="Arial"/>
        </w:rPr>
        <w:t>.</w:t>
      </w:r>
    </w:p>
    <w:p w:rsidR="0065351B" w:rsidRPr="005E6A12" w:rsidRDefault="0065351B" w:rsidP="007E0117">
      <w:pPr>
        <w:tabs>
          <w:tab w:val="left" w:pos="4253"/>
          <w:tab w:val="left" w:pos="9639"/>
          <w:tab w:val="left" w:pos="10206"/>
          <w:tab w:val="left" w:pos="10490"/>
        </w:tabs>
        <w:rPr>
          <w:rFonts w:ascii="Arial" w:hAnsi="Arial" w:cs="Arial"/>
        </w:rPr>
      </w:pPr>
    </w:p>
    <w:p w:rsidR="0065351B" w:rsidRPr="005E6A12" w:rsidRDefault="0065351B" w:rsidP="007E0117">
      <w:pPr>
        <w:tabs>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KOPYTMAN  Mark</w:t>
      </w:r>
      <w:r w:rsidR="00F833F2" w:rsidRPr="005E6A12">
        <w:rPr>
          <w:rFonts w:ascii="Arial" w:eastAsia="Arial Unicode MS" w:hAnsi="Arial" w:cs="Arial"/>
          <w:color w:val="4F81BD"/>
          <w:u w:val="single"/>
        </w:rPr>
        <w:t xml:space="preserve">                         </w:t>
      </w:r>
      <w:r w:rsidRPr="005E6A12">
        <w:rPr>
          <w:rFonts w:ascii="Arial" w:eastAsia="Arial Unicode MS" w:hAnsi="Arial" w:cs="Arial"/>
          <w:color w:val="4F81BD"/>
          <w:u w:val="single"/>
        </w:rPr>
        <w:t>Kamianets-Podilski, 6.12.1929 - 16.12.2011.</w:t>
      </w:r>
    </w:p>
    <w:p w:rsidR="0065351B" w:rsidRPr="005E6A12" w:rsidRDefault="0065351B"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musicologo e insegnante. Premio Koussetitzky e Artista del Popolo Moldavo. </w:t>
      </w:r>
      <w:r w:rsidR="004C65FC" w:rsidRPr="005E6A12">
        <w:rPr>
          <w:rFonts w:ascii="Arial" w:eastAsia="Arial Unicode MS" w:hAnsi="Arial" w:cs="Arial"/>
          <w:color w:val="4F81BD"/>
          <w:sz w:val="20"/>
          <w:szCs w:val="20"/>
        </w:rPr>
        <w:t xml:space="preserve">                                   </w:t>
      </w:r>
      <w:r w:rsidR="00384BFE"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Studi di Musica e Medicina, dopo la laurea fu allievo di Simovych all’Accademia di Lviv e di Bagatirev al </w:t>
      </w:r>
      <w:r w:rsidR="00384BFE"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Conservatorio di Mosca. Insegnante nei Conservatori di Mosca, Almaty e Chisinau. Nel 1972 emigrò in </w:t>
      </w:r>
      <w:r w:rsidR="004C65FC"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Israele dove fu insegnante e rettore dell’Accademia Rubin di Gerusalemme, dal 1979 insegnante alla </w:t>
      </w:r>
      <w:r w:rsidR="004C65FC"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Hebrew University. Corsi di eterofonia, musica elettronica, in tutto il mondo. Premio Koussevitszky, </w:t>
      </w:r>
      <w:r w:rsidR="004C65FC"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“Artista del popolo Moldavo” e numerosi altri riconoscimenti.</w:t>
      </w:r>
    </w:p>
    <w:p w:rsidR="0065351B" w:rsidRPr="005E6A12" w:rsidRDefault="0065351B" w:rsidP="007E0117">
      <w:pPr>
        <w:tabs>
          <w:tab w:val="left" w:pos="4253"/>
          <w:tab w:val="left" w:pos="9639"/>
          <w:tab w:val="left" w:pos="10206"/>
          <w:tab w:val="left" w:pos="10490"/>
        </w:tabs>
        <w:rPr>
          <w:rFonts w:ascii="Arial" w:eastAsia="Arial Unicode MS" w:hAnsi="Arial" w:cs="Arial"/>
        </w:rPr>
      </w:pPr>
      <w:r w:rsidRPr="005E6A12">
        <w:rPr>
          <w:rFonts w:ascii="Arial" w:eastAsia="Arial Unicode MS" w:hAnsi="Arial" w:cs="Arial"/>
        </w:rPr>
        <w:t>Kaddish, viola e pf. (1992).   Kaddish, viola e orch. d’archi (1981).</w:t>
      </w:r>
    </w:p>
    <w:p w:rsidR="0065351B" w:rsidRPr="005E6A12" w:rsidRDefault="0065351B" w:rsidP="007E0117">
      <w:pPr>
        <w:tabs>
          <w:tab w:val="left" w:pos="4253"/>
          <w:tab w:val="left" w:pos="9639"/>
          <w:tab w:val="left" w:pos="10206"/>
          <w:tab w:val="left" w:pos="10490"/>
        </w:tabs>
        <w:rPr>
          <w:rFonts w:ascii="Arial" w:eastAsia="Arial Unicode MS" w:hAnsi="Arial" w:cs="Arial"/>
        </w:rPr>
      </w:pPr>
      <w:r w:rsidRPr="005E6A12">
        <w:rPr>
          <w:rFonts w:ascii="Arial" w:eastAsia="Arial Unicode MS" w:hAnsi="Arial" w:cs="Arial"/>
        </w:rPr>
        <w:t xml:space="preserve">Cantus V, viola e orch. (1990).   </w:t>
      </w:r>
    </w:p>
    <w:p w:rsidR="00207C64" w:rsidRPr="005E6A12" w:rsidRDefault="00207C64" w:rsidP="007E0117">
      <w:pPr>
        <w:tabs>
          <w:tab w:val="left" w:pos="4253"/>
          <w:tab w:val="left" w:pos="9639"/>
          <w:tab w:val="left" w:pos="10206"/>
          <w:tab w:val="left" w:pos="10490"/>
        </w:tabs>
        <w:rPr>
          <w:rFonts w:ascii="Arial" w:hAnsi="Arial" w:cs="Arial"/>
        </w:rPr>
      </w:pPr>
    </w:p>
    <w:p w:rsidR="00207C64" w:rsidRPr="005E6A12" w:rsidRDefault="00207C6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KORDA  Viktor</w:t>
      </w:r>
      <w:r w:rsidR="00F833F2" w:rsidRPr="005E6A12">
        <w:rPr>
          <w:rFonts w:ascii="Arial" w:hAnsi="Arial" w:cs="Arial"/>
          <w:color w:val="4F81BD"/>
          <w:u w:val="single"/>
        </w:rPr>
        <w:t xml:space="preserve">                                </w:t>
      </w:r>
      <w:r w:rsidR="001B2419" w:rsidRPr="005E6A12">
        <w:rPr>
          <w:rFonts w:ascii="Arial" w:hAnsi="Arial" w:cs="Arial"/>
          <w:color w:val="4F81BD"/>
          <w:u w:val="single"/>
        </w:rPr>
        <w:t>Vienna, 19.8.1900 - Vienna, 25.3.1992.</w:t>
      </w:r>
    </w:p>
    <w:p w:rsidR="008F6D97" w:rsidRPr="005E6A12" w:rsidRDefault="008F6D9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pedagogo austriaco.</w:t>
      </w:r>
    </w:p>
    <w:p w:rsidR="00207C64" w:rsidRPr="005E6A12" w:rsidRDefault="00207C64" w:rsidP="007E0117">
      <w:pPr>
        <w:tabs>
          <w:tab w:val="left" w:pos="4253"/>
          <w:tab w:val="left" w:pos="9639"/>
          <w:tab w:val="left" w:pos="10206"/>
          <w:tab w:val="left" w:pos="10490"/>
        </w:tabs>
        <w:rPr>
          <w:rFonts w:ascii="Arial" w:hAnsi="Arial" w:cs="Arial"/>
        </w:rPr>
      </w:pPr>
      <w:r w:rsidRPr="005E6A12">
        <w:rPr>
          <w:rFonts w:ascii="Arial" w:hAnsi="Arial" w:cs="Arial"/>
        </w:rPr>
        <w:t>Impressioni per viola e mandolino.</w:t>
      </w:r>
    </w:p>
    <w:p w:rsidR="00207C64" w:rsidRPr="005E6A12" w:rsidRDefault="00207C64" w:rsidP="007E0117">
      <w:pPr>
        <w:tabs>
          <w:tab w:val="left" w:pos="4253"/>
          <w:tab w:val="left" w:pos="9639"/>
          <w:tab w:val="left" w:pos="10206"/>
          <w:tab w:val="left" w:pos="10490"/>
        </w:tabs>
        <w:rPr>
          <w:rFonts w:ascii="Arial" w:hAnsi="Arial" w:cs="Arial"/>
        </w:rPr>
      </w:pPr>
    </w:p>
    <w:p w:rsidR="00C25F12" w:rsidRPr="005E6A12" w:rsidRDefault="00207C64" w:rsidP="007E0117">
      <w:pPr>
        <w:tabs>
          <w:tab w:val="left" w:pos="4253"/>
          <w:tab w:val="left" w:pos="4344"/>
          <w:tab w:val="left" w:pos="9639"/>
          <w:tab w:val="left" w:pos="10206"/>
          <w:tab w:val="left" w:pos="10490"/>
        </w:tabs>
        <w:rPr>
          <w:rFonts w:ascii="Arial" w:hAnsi="Arial" w:cs="Arial"/>
          <w:color w:val="4F81BD"/>
          <w:u w:val="single"/>
        </w:rPr>
      </w:pPr>
      <w:r w:rsidRPr="005E6A12">
        <w:rPr>
          <w:rFonts w:ascii="Arial" w:hAnsi="Arial" w:cs="Arial"/>
          <w:color w:val="4F81BD"/>
          <w:u w:val="single"/>
        </w:rPr>
        <w:t>KORINGER  Franz</w:t>
      </w:r>
      <w:r w:rsidR="008F6D97" w:rsidRPr="005E6A12">
        <w:rPr>
          <w:rFonts w:ascii="Arial" w:hAnsi="Arial" w:cs="Arial"/>
          <w:color w:val="4F81BD"/>
          <w:u w:val="single"/>
        </w:rPr>
        <w:tab/>
        <w:t>Towarischend, 19.6.1921</w:t>
      </w:r>
      <w:r w:rsidR="00F833F2" w:rsidRPr="005E6A12">
        <w:rPr>
          <w:rFonts w:ascii="Arial" w:hAnsi="Arial" w:cs="Arial"/>
          <w:color w:val="4F81BD"/>
          <w:u w:val="single"/>
        </w:rPr>
        <w:t xml:space="preserve"> </w:t>
      </w:r>
      <w:r w:rsidR="008F6D97" w:rsidRPr="005E6A12">
        <w:rPr>
          <w:rFonts w:ascii="Arial" w:hAnsi="Arial" w:cs="Arial"/>
          <w:color w:val="4F81BD"/>
          <w:u w:val="single"/>
        </w:rPr>
        <w:t>- Leibnitz, 21.12.2000.</w:t>
      </w:r>
    </w:p>
    <w:p w:rsidR="008F6D97" w:rsidRPr="005E6A12" w:rsidRDefault="008F6D9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jugoslavo.</w:t>
      </w:r>
    </w:p>
    <w:p w:rsidR="00207C64" w:rsidRPr="005E6A12" w:rsidRDefault="00207C64"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profana 7, </w:t>
      </w:r>
      <w:r w:rsidR="007222A3" w:rsidRPr="005E6A12">
        <w:rPr>
          <w:rFonts w:ascii="Arial" w:hAnsi="Arial" w:cs="Arial"/>
        </w:rPr>
        <w:t>viola</w:t>
      </w:r>
      <w:r w:rsidRPr="005E6A12">
        <w:rPr>
          <w:rFonts w:ascii="Arial" w:hAnsi="Arial" w:cs="Arial"/>
        </w:rPr>
        <w:t xml:space="preserve"> e pf</w:t>
      </w:r>
    </w:p>
    <w:p w:rsidR="006E14FA" w:rsidRPr="005E6A12" w:rsidRDefault="006E14FA" w:rsidP="007E0117">
      <w:pPr>
        <w:tabs>
          <w:tab w:val="left" w:pos="4253"/>
          <w:tab w:val="left" w:pos="9639"/>
          <w:tab w:val="left" w:pos="10206"/>
          <w:tab w:val="left" w:pos="10490"/>
        </w:tabs>
        <w:rPr>
          <w:rFonts w:ascii="Arial" w:hAnsi="Arial" w:cs="Arial"/>
        </w:rPr>
      </w:pPr>
    </w:p>
    <w:p w:rsidR="00E552A1" w:rsidRPr="005E6A12" w:rsidRDefault="00E552A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KORNAUTH  Egon</w:t>
      </w:r>
      <w:r w:rsidR="002352B3" w:rsidRPr="005E6A12">
        <w:rPr>
          <w:rFonts w:ascii="Arial" w:hAnsi="Arial" w:cs="Arial"/>
          <w:color w:val="4F81BD"/>
          <w:u w:val="single"/>
        </w:rPr>
        <w:t xml:space="preserve">                         </w:t>
      </w:r>
      <w:r w:rsidRPr="005E6A12">
        <w:rPr>
          <w:rFonts w:ascii="Arial" w:hAnsi="Arial" w:cs="Arial"/>
          <w:color w:val="4F81BD"/>
          <w:u w:val="single"/>
        </w:rPr>
        <w:t>Olomouc, 14.5.1891 - Vienna, 28.10.1959.</w:t>
      </w:r>
    </w:p>
    <w:p w:rsidR="00E552A1" w:rsidRPr="005E6A12" w:rsidRDefault="00E552A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Esordio pianistico a 15 anni. Esperto anche di strumenti a fiato e di violoncello. Perfezionamento con </w:t>
      </w:r>
      <w:r w:rsidR="00200646">
        <w:rPr>
          <w:rFonts w:ascii="Arial" w:hAnsi="Arial" w:cs="Arial"/>
          <w:color w:val="4F81BD"/>
          <w:sz w:val="20"/>
          <w:szCs w:val="20"/>
        </w:rPr>
        <w:t xml:space="preserve">     </w:t>
      </w:r>
      <w:r w:rsidRPr="005E6A12">
        <w:rPr>
          <w:rFonts w:ascii="Arial" w:hAnsi="Arial" w:cs="Arial"/>
          <w:color w:val="4F81BD"/>
          <w:sz w:val="20"/>
          <w:szCs w:val="20"/>
        </w:rPr>
        <w:t>F. Schmidt. Si dedicò alla musica da camera facendo tournées in tutto il mondo.</w:t>
      </w:r>
    </w:p>
    <w:p w:rsidR="00207C64" w:rsidRPr="005E6A12" w:rsidRDefault="00207C64" w:rsidP="007E0117">
      <w:pPr>
        <w:tabs>
          <w:tab w:val="left" w:pos="4253"/>
          <w:tab w:val="left" w:pos="9639"/>
          <w:tab w:val="left" w:pos="10206"/>
          <w:tab w:val="left" w:pos="10490"/>
        </w:tabs>
        <w:rPr>
          <w:rFonts w:ascii="Arial" w:hAnsi="Arial" w:cs="Arial"/>
        </w:rPr>
      </w:pPr>
      <w:r w:rsidRPr="005E6A12">
        <w:rPr>
          <w:rFonts w:ascii="Arial" w:hAnsi="Arial" w:cs="Arial"/>
        </w:rPr>
        <w:t>Sonata op</w:t>
      </w:r>
      <w:r w:rsidR="00E24971" w:rsidRPr="005E6A12">
        <w:rPr>
          <w:rFonts w:ascii="Arial" w:hAnsi="Arial" w:cs="Arial"/>
        </w:rPr>
        <w:t>.</w:t>
      </w:r>
      <w:r w:rsidRPr="005E6A12">
        <w:rPr>
          <w:rFonts w:ascii="Arial" w:hAnsi="Arial" w:cs="Arial"/>
        </w:rPr>
        <w:t xml:space="preserve"> 3</w:t>
      </w:r>
      <w:r w:rsidR="00E24971" w:rsidRPr="005E6A12">
        <w:rPr>
          <w:rFonts w:ascii="Arial" w:hAnsi="Arial" w:cs="Arial"/>
        </w:rPr>
        <w:t>,</w:t>
      </w:r>
      <w:r w:rsidRPr="005E6A12">
        <w:rPr>
          <w:rFonts w:ascii="Arial" w:hAnsi="Arial" w:cs="Arial"/>
        </w:rPr>
        <w:t xml:space="preserve"> per </w:t>
      </w:r>
      <w:r w:rsidR="007222A3" w:rsidRPr="005E6A12">
        <w:rPr>
          <w:rFonts w:ascii="Arial" w:hAnsi="Arial" w:cs="Arial"/>
        </w:rPr>
        <w:t>viola</w:t>
      </w:r>
      <w:r w:rsidRPr="005E6A12">
        <w:rPr>
          <w:rFonts w:ascii="Arial" w:hAnsi="Arial" w:cs="Arial"/>
        </w:rPr>
        <w:t xml:space="preserve"> e pf</w:t>
      </w:r>
      <w:r w:rsidR="00E24971" w:rsidRPr="005E6A12">
        <w:rPr>
          <w:rFonts w:ascii="Arial" w:hAnsi="Arial" w:cs="Arial"/>
        </w:rPr>
        <w:t>. (1913)</w:t>
      </w:r>
      <w:r w:rsidR="00273A29" w:rsidRPr="005E6A12">
        <w:rPr>
          <w:rFonts w:ascii="Arial" w:hAnsi="Arial" w:cs="Arial"/>
        </w:rPr>
        <w:t>.</w:t>
      </w:r>
    </w:p>
    <w:p w:rsidR="00273A29" w:rsidRPr="005E6A12" w:rsidRDefault="00273A29" w:rsidP="007E0117">
      <w:pPr>
        <w:tabs>
          <w:tab w:val="left" w:pos="4253"/>
          <w:tab w:val="left" w:pos="9639"/>
          <w:tab w:val="left" w:pos="10206"/>
          <w:tab w:val="left" w:pos="10490"/>
        </w:tabs>
        <w:rPr>
          <w:rFonts w:ascii="Arial" w:hAnsi="Arial" w:cs="Arial"/>
        </w:rPr>
      </w:pPr>
    </w:p>
    <w:p w:rsidR="00273A29" w:rsidRPr="005E6A12" w:rsidRDefault="00273A2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KORTE  Frantisek</w:t>
      </w:r>
      <w:r w:rsidR="002352B3" w:rsidRPr="005E6A12">
        <w:rPr>
          <w:rFonts w:ascii="Arial" w:hAnsi="Arial" w:cs="Arial"/>
          <w:color w:val="4F81BD"/>
          <w:u w:val="single"/>
        </w:rPr>
        <w:t xml:space="preserve">                            </w:t>
      </w:r>
      <w:r w:rsidRPr="005E6A12">
        <w:rPr>
          <w:rFonts w:ascii="Arial" w:hAnsi="Arial" w:cs="Arial"/>
          <w:color w:val="4F81BD"/>
          <w:u w:val="single"/>
        </w:rPr>
        <w:t>Usti Orlici, 22.4.1895 - Praga, 27.7.1962.</w:t>
      </w:r>
    </w:p>
    <w:p w:rsidR="00273A29" w:rsidRPr="005E6A12" w:rsidRDefault="00273A2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céco, studi all’Università Carlina di Praga. Giudice e musicista</w:t>
      </w:r>
      <w:r w:rsidR="00E53879" w:rsidRPr="005E6A12">
        <w:rPr>
          <w:rFonts w:ascii="Arial" w:hAnsi="Arial" w:cs="Arial"/>
          <w:color w:val="4F81BD"/>
          <w:sz w:val="20"/>
          <w:szCs w:val="20"/>
        </w:rPr>
        <w:t xml:space="preserve">… </w:t>
      </w:r>
      <w:r w:rsidR="0052345C" w:rsidRPr="005E6A12">
        <w:rPr>
          <w:rFonts w:ascii="Arial" w:hAnsi="Arial" w:cs="Arial"/>
          <w:color w:val="4F81BD"/>
          <w:sz w:val="20"/>
          <w:szCs w:val="20"/>
        </w:rPr>
        <w:t xml:space="preserve">          </w:t>
      </w:r>
      <w:r w:rsidR="004C65FC" w:rsidRPr="005E6A12">
        <w:rPr>
          <w:rFonts w:ascii="Arial" w:hAnsi="Arial" w:cs="Arial"/>
          <w:color w:val="4F81BD"/>
          <w:sz w:val="20"/>
          <w:szCs w:val="20"/>
        </w:rPr>
        <w:t xml:space="preserve">                 </w:t>
      </w:r>
      <w:r w:rsidR="00E53879" w:rsidRPr="005E6A12">
        <w:rPr>
          <w:rFonts w:ascii="Arial" w:hAnsi="Arial" w:cs="Arial"/>
          <w:color w:val="4F81BD"/>
          <w:sz w:val="20"/>
          <w:szCs w:val="20"/>
        </w:rPr>
        <w:t xml:space="preserve">meno critico di </w:t>
      </w:r>
      <w:r w:rsidRPr="005E6A12">
        <w:rPr>
          <w:rFonts w:ascii="Arial" w:hAnsi="Arial" w:cs="Arial"/>
          <w:color w:val="4F81BD"/>
          <w:sz w:val="20"/>
          <w:szCs w:val="20"/>
        </w:rPr>
        <w:t>Benedetto Marcello</w:t>
      </w:r>
      <w:r w:rsidR="00E53879" w:rsidRPr="005E6A12">
        <w:rPr>
          <w:rFonts w:ascii="Arial" w:hAnsi="Arial" w:cs="Arial"/>
          <w:color w:val="4F81BD"/>
          <w:sz w:val="20"/>
          <w:szCs w:val="20"/>
        </w:rPr>
        <w:t>!</w:t>
      </w:r>
    </w:p>
    <w:p w:rsidR="00E53879" w:rsidRPr="005E6A12" w:rsidRDefault="00E53879" w:rsidP="007E0117">
      <w:pPr>
        <w:tabs>
          <w:tab w:val="left" w:pos="4253"/>
          <w:tab w:val="left" w:pos="9639"/>
          <w:tab w:val="left" w:pos="10206"/>
          <w:tab w:val="left" w:pos="10490"/>
        </w:tabs>
        <w:rPr>
          <w:rFonts w:ascii="Arial" w:hAnsi="Arial" w:cs="Arial"/>
        </w:rPr>
      </w:pPr>
      <w:r w:rsidRPr="005E6A12">
        <w:rPr>
          <w:rFonts w:ascii="Arial" w:hAnsi="Arial" w:cs="Arial"/>
        </w:rPr>
        <w:t>3 Sonatine per viola e clarinetto.</w:t>
      </w:r>
    </w:p>
    <w:p w:rsidR="00C91DBA" w:rsidRPr="005E6A12" w:rsidRDefault="00C91DBA" w:rsidP="007E0117">
      <w:pPr>
        <w:tabs>
          <w:tab w:val="left" w:pos="4253"/>
          <w:tab w:val="left" w:pos="9639"/>
          <w:tab w:val="left" w:pos="10206"/>
          <w:tab w:val="left" w:pos="10490"/>
        </w:tabs>
        <w:rPr>
          <w:rFonts w:ascii="Arial" w:hAnsi="Arial" w:cs="Arial"/>
        </w:rPr>
      </w:pPr>
    </w:p>
    <w:p w:rsidR="00C91DBA" w:rsidRPr="005E6A12" w:rsidRDefault="00C91DB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KOSENKO Victor</w:t>
      </w:r>
      <w:r w:rsidR="002352B3" w:rsidRPr="005E6A12">
        <w:rPr>
          <w:rFonts w:ascii="Arial" w:hAnsi="Arial" w:cs="Arial"/>
          <w:color w:val="4F81BD"/>
          <w:u w:val="single"/>
        </w:rPr>
        <w:t xml:space="preserve">                            </w:t>
      </w:r>
      <w:r w:rsidRPr="005E6A12">
        <w:rPr>
          <w:rFonts w:ascii="Arial" w:hAnsi="Arial" w:cs="Arial"/>
          <w:color w:val="4F81BD"/>
          <w:u w:val="single"/>
        </w:rPr>
        <w:t>Pietroburgo, 23.11.1896 - Kiev, 3.10.1938.</w:t>
      </w:r>
    </w:p>
    <w:p w:rsidR="001A01AB" w:rsidRPr="005E6A12" w:rsidRDefault="001A01AB" w:rsidP="007E0117">
      <w:pPr>
        <w:tabs>
          <w:tab w:val="left" w:pos="4253"/>
          <w:tab w:val="left" w:pos="9639"/>
          <w:tab w:val="left" w:pos="10206"/>
          <w:tab w:val="left" w:pos="10490"/>
        </w:tabs>
        <w:rPr>
          <w:rFonts w:ascii="Arial" w:hAnsi="Arial" w:cs="Arial"/>
          <w:color w:val="4F81BD"/>
          <w:sz w:val="20"/>
          <w:szCs w:val="20"/>
        </w:rPr>
      </w:pPr>
      <w:r w:rsidRPr="005E6A12">
        <w:rPr>
          <w:rStyle w:val="google-src-text1"/>
          <w:rFonts w:ascii="Arial" w:hAnsi="Arial" w:cs="Arial"/>
          <w:vanish w:val="0"/>
          <w:color w:val="4F81BD"/>
          <w:sz w:val="20"/>
          <w:szCs w:val="20"/>
        </w:rPr>
        <w:t xml:space="preserve">Pianista concertista, didatta e compositore ucraino. Dal 1915 al 1918 studi al </w:t>
      </w:r>
      <w:r w:rsidRPr="005E6A12">
        <w:rPr>
          <w:rStyle w:val="google-src-text1"/>
          <w:rFonts w:ascii="Arial" w:hAnsi="Arial" w:cs="Arial"/>
          <w:color w:val="4F81BD"/>
          <w:sz w:val="20"/>
          <w:szCs w:val="20"/>
        </w:rPr>
        <w:t>Kosenko graduated from St. Petersburg Conservatory in 1918.</w:t>
      </w:r>
      <w:r w:rsidRPr="005E6A12">
        <w:rPr>
          <w:rFonts w:ascii="Arial" w:hAnsi="Arial" w:cs="Arial"/>
          <w:color w:val="4F81BD"/>
          <w:sz w:val="20"/>
          <w:szCs w:val="20"/>
        </w:rPr>
        <w:t xml:space="preserve">Conservatorio di San Pietroburgo, allievo di </w:t>
      </w:r>
      <w:r w:rsidRPr="005E6A12">
        <w:rPr>
          <w:rStyle w:val="google-src-text1"/>
          <w:rFonts w:ascii="Arial" w:hAnsi="Arial" w:cs="Arial"/>
          <w:color w:val="4F81BD"/>
          <w:sz w:val="20"/>
          <w:szCs w:val="20"/>
        </w:rPr>
        <w:t>He attended the composition class of NS Sokolov and the piano class of IS Miklachevski.</w:t>
      </w:r>
      <w:r w:rsidRPr="005E6A12">
        <w:rPr>
          <w:rFonts w:ascii="Arial" w:hAnsi="Arial" w:cs="Arial"/>
          <w:color w:val="4F81BD"/>
          <w:sz w:val="20"/>
          <w:szCs w:val="20"/>
        </w:rPr>
        <w:t>Sokolov per la composizione e di Miklachevski per pianoforte.</w:t>
      </w:r>
      <w:r w:rsidR="00985C9E" w:rsidRPr="005E6A12">
        <w:rPr>
          <w:rFonts w:ascii="Arial" w:hAnsi="Arial" w:cs="Arial"/>
          <w:color w:val="4F81BD"/>
          <w:sz w:val="20"/>
          <w:szCs w:val="20"/>
        </w:rPr>
        <w:t xml:space="preserve"> </w:t>
      </w:r>
      <w:r w:rsidRPr="005E6A12">
        <w:rPr>
          <w:rFonts w:ascii="Arial" w:hAnsi="Arial" w:cs="Arial"/>
          <w:color w:val="4F81BD"/>
          <w:sz w:val="20"/>
          <w:szCs w:val="20"/>
        </w:rPr>
        <w:t xml:space="preserve">Con il regime di Stalin, se ne andò in Ucraina, fu Insegnante </w:t>
      </w:r>
      <w:r w:rsidRPr="005E6A12">
        <w:rPr>
          <w:rStyle w:val="google-src-text1"/>
          <w:rFonts w:ascii="Arial" w:hAnsi="Arial" w:cs="Arial"/>
          <w:color w:val="4F81BD"/>
          <w:sz w:val="20"/>
          <w:szCs w:val="20"/>
        </w:rPr>
        <w:t>He taught at the Zithomire Music Technicum from 1918 until 1928 and at the Music Dramatic Institute of Lysenko from 1929 until 1934 (from 1932 as professor) and at the Kiev Conservatory from 1934 until 1938.</w:t>
      </w:r>
      <w:r w:rsidRPr="005E6A12">
        <w:rPr>
          <w:rStyle w:val="google-src-text1"/>
          <w:rFonts w:ascii="Arial" w:hAnsi="Arial" w:cs="Arial"/>
          <w:vanish w:val="0"/>
          <w:color w:val="4F81BD"/>
          <w:sz w:val="20"/>
          <w:szCs w:val="20"/>
        </w:rPr>
        <w:t xml:space="preserve">a </w:t>
      </w:r>
      <w:r w:rsidRPr="005E6A12">
        <w:rPr>
          <w:rFonts w:ascii="Arial" w:hAnsi="Arial" w:cs="Arial"/>
          <w:color w:val="4F81BD"/>
          <w:sz w:val="20"/>
          <w:szCs w:val="20"/>
        </w:rPr>
        <w:t>Zithomire dal 1918 al 1928,</w:t>
      </w:r>
      <w:r w:rsidR="00985C9E" w:rsidRPr="005E6A12">
        <w:rPr>
          <w:rFonts w:ascii="Arial" w:hAnsi="Arial" w:cs="Arial"/>
          <w:color w:val="4F81BD"/>
          <w:sz w:val="20"/>
          <w:szCs w:val="20"/>
        </w:rPr>
        <w:t xml:space="preserve"> </w:t>
      </w:r>
      <w:r w:rsidRPr="005E6A12">
        <w:rPr>
          <w:rFonts w:ascii="Arial" w:hAnsi="Arial" w:cs="Arial"/>
          <w:color w:val="4F81BD"/>
          <w:sz w:val="20"/>
          <w:szCs w:val="20"/>
        </w:rPr>
        <w:t xml:space="preserve">a Lysenko dal 1929 al 1934 e al Conservatorio di Kiev dal </w:t>
      </w:r>
      <w:r w:rsidR="00985C9E" w:rsidRPr="005E6A12">
        <w:rPr>
          <w:rFonts w:ascii="Arial" w:hAnsi="Arial" w:cs="Arial"/>
          <w:color w:val="4F81BD"/>
          <w:sz w:val="20"/>
          <w:szCs w:val="20"/>
        </w:rPr>
        <w:t xml:space="preserve"> </w:t>
      </w:r>
      <w:r w:rsidRPr="005E6A12">
        <w:rPr>
          <w:rFonts w:ascii="Arial" w:hAnsi="Arial" w:cs="Arial"/>
          <w:color w:val="4F81BD"/>
          <w:sz w:val="20"/>
          <w:szCs w:val="20"/>
        </w:rPr>
        <w:t>1934 al 1938. Alla fine del 1991,</w:t>
      </w:r>
      <w:r w:rsidR="00985C9E" w:rsidRPr="005E6A12">
        <w:rPr>
          <w:rFonts w:ascii="Arial" w:hAnsi="Arial" w:cs="Arial"/>
          <w:color w:val="4F81BD"/>
          <w:sz w:val="20"/>
          <w:szCs w:val="20"/>
        </w:rPr>
        <w:t xml:space="preserve"> </w:t>
      </w:r>
      <w:r w:rsidRPr="005E6A12">
        <w:rPr>
          <w:rFonts w:ascii="Arial" w:hAnsi="Arial" w:cs="Arial"/>
          <w:color w:val="4F81BD"/>
          <w:sz w:val="20"/>
          <w:szCs w:val="20"/>
        </w:rPr>
        <w:t xml:space="preserve">dopo la “Svolta” dell’Unione Sovietica, la sua </w:t>
      </w:r>
      <w:r w:rsidR="00D06120" w:rsidRPr="005E6A12">
        <w:rPr>
          <w:rFonts w:ascii="Arial" w:hAnsi="Arial" w:cs="Arial"/>
          <w:color w:val="4F81BD"/>
          <w:sz w:val="20"/>
          <w:szCs w:val="20"/>
        </w:rPr>
        <w:t xml:space="preserve">  </w:t>
      </w:r>
      <w:r w:rsidRPr="005E6A12">
        <w:rPr>
          <w:rFonts w:ascii="Arial" w:hAnsi="Arial" w:cs="Arial"/>
          <w:color w:val="4F81BD"/>
          <w:sz w:val="20"/>
          <w:szCs w:val="20"/>
        </w:rPr>
        <w:t>Musica è stata ascoltata anche in Occidente.</w:t>
      </w:r>
    </w:p>
    <w:p w:rsidR="00C91DBA" w:rsidRPr="005E6A12" w:rsidRDefault="00C91DBA"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(1928).</w:t>
      </w:r>
    </w:p>
    <w:p w:rsidR="00273A29" w:rsidRPr="005E6A12" w:rsidRDefault="00273A29" w:rsidP="007E0117">
      <w:pPr>
        <w:tabs>
          <w:tab w:val="left" w:pos="4253"/>
          <w:tab w:val="left" w:pos="9639"/>
          <w:tab w:val="left" w:pos="10206"/>
          <w:tab w:val="left" w:pos="10490"/>
        </w:tabs>
        <w:rPr>
          <w:rFonts w:ascii="Arial" w:hAnsi="Arial" w:cs="Arial"/>
        </w:rPr>
      </w:pPr>
    </w:p>
    <w:p w:rsidR="00C515DC" w:rsidRPr="005E6A12" w:rsidRDefault="00C515D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KRAFT  William</w:t>
      </w:r>
      <w:r w:rsidR="002352B3" w:rsidRPr="005E6A12">
        <w:rPr>
          <w:rFonts w:ascii="Arial" w:hAnsi="Arial" w:cs="Arial"/>
          <w:color w:val="4F81BD"/>
          <w:u w:val="single"/>
        </w:rPr>
        <w:t xml:space="preserve">                              </w:t>
      </w:r>
      <w:r w:rsidRPr="005E6A12">
        <w:rPr>
          <w:rFonts w:ascii="Arial" w:hAnsi="Arial" w:cs="Arial"/>
          <w:color w:val="4F81BD"/>
          <w:u w:val="single"/>
        </w:rPr>
        <w:t>Chicago. 6.8.1923</w:t>
      </w:r>
    </w:p>
    <w:p w:rsidR="00C515DC" w:rsidRPr="005E6A12" w:rsidRDefault="00C515D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Percussionista, compositore, direttore d’orchestra e insegnante all’Università si Santa Barbara in California,</w:t>
      </w:r>
      <w:r w:rsidR="00200646">
        <w:rPr>
          <w:rFonts w:ascii="Arial" w:hAnsi="Arial" w:cs="Arial"/>
          <w:color w:val="4F81BD"/>
          <w:sz w:val="20"/>
          <w:szCs w:val="20"/>
        </w:rPr>
        <w:t xml:space="preserve"> </w:t>
      </w:r>
      <w:r w:rsidRPr="005E6A12">
        <w:rPr>
          <w:rFonts w:ascii="Arial" w:hAnsi="Arial" w:cs="Arial"/>
          <w:color w:val="4F81BD"/>
          <w:sz w:val="20"/>
          <w:szCs w:val="20"/>
        </w:rPr>
        <w:t xml:space="preserve">a Varsavia, all’Università dell’Indiana. </w:t>
      </w:r>
      <w:r w:rsidRPr="005E6A12">
        <w:rPr>
          <w:rFonts w:ascii="Arial" w:hAnsi="Arial" w:cs="Arial"/>
          <w:color w:val="4F81BD"/>
          <w:sz w:val="20"/>
          <w:szCs w:val="20"/>
          <w:lang w:val="en-US"/>
        </w:rPr>
        <w:t xml:space="preserve">Allievo di Goldemberg e Goodman (perc), Beeson, Bingham, Cowell, Brant, Lang (comp.), Rudolph e Zweig (dir. d’orch.). </w:t>
      </w:r>
      <w:r w:rsidRPr="005E6A12">
        <w:rPr>
          <w:rFonts w:ascii="Arial" w:hAnsi="Arial" w:cs="Arial"/>
          <w:color w:val="4F81BD"/>
          <w:sz w:val="20"/>
          <w:szCs w:val="20"/>
        </w:rPr>
        <w:t>Per 26 anni percussionista nell’Orchestra Filarmonica di Los Angeles. Numerosi riconoscimenti e concerti in tutto il mondo.</w:t>
      </w:r>
    </w:p>
    <w:p w:rsidR="00C515DC" w:rsidRPr="005E6A12" w:rsidRDefault="00C515DC" w:rsidP="007E0117">
      <w:pPr>
        <w:tabs>
          <w:tab w:val="left" w:pos="4253"/>
          <w:tab w:val="left" w:pos="9639"/>
          <w:tab w:val="left" w:pos="10206"/>
          <w:tab w:val="left" w:pos="10490"/>
        </w:tabs>
        <w:rPr>
          <w:rFonts w:ascii="Arial" w:hAnsi="Arial" w:cs="Arial"/>
        </w:rPr>
      </w:pPr>
      <w:r w:rsidRPr="005E6A12">
        <w:rPr>
          <w:rFonts w:ascii="Arial" w:hAnsi="Arial" w:cs="Arial"/>
        </w:rPr>
        <w:t>Gallery 4-5-, viola, pf. vcl. vl. (1985, 15’20).</w:t>
      </w:r>
    </w:p>
    <w:p w:rsidR="00A40EB3" w:rsidRPr="005E6A12" w:rsidRDefault="00A40EB3" w:rsidP="007E0117">
      <w:pPr>
        <w:tabs>
          <w:tab w:val="left" w:pos="4253"/>
          <w:tab w:val="left" w:pos="9639"/>
          <w:tab w:val="left" w:pos="10206"/>
          <w:tab w:val="left" w:pos="10490"/>
        </w:tabs>
        <w:rPr>
          <w:rFonts w:ascii="Arial" w:hAnsi="Arial" w:cs="Arial"/>
        </w:rPr>
      </w:pPr>
    </w:p>
    <w:p w:rsidR="00353719" w:rsidRPr="005E6A12" w:rsidRDefault="0035371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KRANCHER  Willy</w:t>
      </w:r>
      <w:r w:rsidR="002352B3" w:rsidRPr="005E6A12">
        <w:rPr>
          <w:rFonts w:ascii="Arial" w:hAnsi="Arial" w:cs="Arial"/>
          <w:color w:val="4F81BD"/>
          <w:u w:val="single"/>
        </w:rPr>
        <w:t xml:space="preserve">                          </w:t>
      </w:r>
      <w:r w:rsidR="008F6D97" w:rsidRPr="005E6A12">
        <w:rPr>
          <w:rFonts w:ascii="Arial" w:hAnsi="Arial" w:cs="Arial"/>
          <w:color w:val="4F81BD"/>
          <w:u w:val="single"/>
        </w:rPr>
        <w:t>Basilea, 27.5.1900 - Lugano, 12.11.1981.</w:t>
      </w:r>
    </w:p>
    <w:p w:rsidR="008F6D97" w:rsidRPr="005E6A12" w:rsidRDefault="008F6D9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violinista e direttore d’orchestra svizzero.</w:t>
      </w:r>
    </w:p>
    <w:p w:rsidR="00353719" w:rsidRPr="005E6A12" w:rsidRDefault="00353719" w:rsidP="007E0117">
      <w:pPr>
        <w:tabs>
          <w:tab w:val="left" w:pos="4253"/>
          <w:tab w:val="left" w:pos="9639"/>
          <w:tab w:val="left" w:pos="10206"/>
          <w:tab w:val="left" w:pos="10490"/>
        </w:tabs>
        <w:rPr>
          <w:rFonts w:ascii="Arial" w:hAnsi="Arial" w:cs="Arial"/>
        </w:rPr>
      </w:pPr>
      <w:r w:rsidRPr="005E6A12">
        <w:rPr>
          <w:rFonts w:ascii="Arial" w:hAnsi="Arial" w:cs="Arial"/>
        </w:rPr>
        <w:t xml:space="preserve">Rapsodia per </w:t>
      </w:r>
      <w:r w:rsidR="00A355AF" w:rsidRPr="005E6A12">
        <w:rPr>
          <w:rFonts w:ascii="Arial" w:hAnsi="Arial" w:cs="Arial"/>
        </w:rPr>
        <w:t>viola</w:t>
      </w:r>
      <w:r w:rsidRPr="005E6A12">
        <w:rPr>
          <w:rFonts w:ascii="Arial" w:hAnsi="Arial" w:cs="Arial"/>
        </w:rPr>
        <w:t xml:space="preserve"> e orch.</w:t>
      </w:r>
    </w:p>
    <w:p w:rsidR="00353719" w:rsidRPr="005E6A12" w:rsidRDefault="00353719" w:rsidP="007E0117">
      <w:pPr>
        <w:tabs>
          <w:tab w:val="left" w:pos="4253"/>
          <w:tab w:val="left" w:pos="9639"/>
          <w:tab w:val="left" w:pos="10206"/>
          <w:tab w:val="left" w:pos="10490"/>
        </w:tabs>
        <w:rPr>
          <w:rFonts w:ascii="Arial" w:hAnsi="Arial" w:cs="Arial"/>
        </w:rPr>
      </w:pPr>
    </w:p>
    <w:p w:rsidR="00115386" w:rsidRPr="005E6A12" w:rsidRDefault="0011538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KRAUS  Joseph</w:t>
      </w:r>
      <w:r w:rsidR="002352B3" w:rsidRPr="005E6A12">
        <w:rPr>
          <w:rFonts w:ascii="Arial" w:hAnsi="Arial" w:cs="Arial"/>
          <w:color w:val="4F81BD"/>
          <w:u w:val="single"/>
        </w:rPr>
        <w:t xml:space="preserve">                             </w:t>
      </w:r>
      <w:r w:rsidR="001F6BAB" w:rsidRPr="005E6A12">
        <w:rPr>
          <w:rFonts w:ascii="Arial" w:hAnsi="Arial" w:cs="Arial"/>
          <w:color w:val="4F81BD"/>
          <w:u w:val="single"/>
        </w:rPr>
        <w:t>Miltenberg, 20.6.1756 - Stoccolma, 15.12.1792.</w:t>
      </w:r>
    </w:p>
    <w:p w:rsidR="001F6BAB" w:rsidRPr="005E6A12" w:rsidRDefault="001F6BA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legale, letterato svedese d’origine tedesca. Studi con l’abate Vogler, trasferitosi a Stoccolma fu maestro di cappella all’Opera di Corte. Al seguito di Re Gustavo III, visitò Roma, Napoli, Firenze,Vienna,</w:t>
      </w:r>
      <w:r w:rsidR="00C1516B">
        <w:rPr>
          <w:rFonts w:ascii="Arial" w:hAnsi="Arial" w:cs="Arial"/>
          <w:color w:val="4F81BD"/>
          <w:sz w:val="20"/>
          <w:szCs w:val="20"/>
        </w:rPr>
        <w:t xml:space="preserve"> </w:t>
      </w:r>
      <w:r w:rsidRPr="005E6A12">
        <w:rPr>
          <w:rFonts w:ascii="Arial" w:hAnsi="Arial" w:cs="Arial"/>
          <w:color w:val="4F81BD"/>
          <w:sz w:val="20"/>
          <w:szCs w:val="20"/>
        </w:rPr>
        <w:t>Londra e Parigi. Fu amico di Haydn e Gluck.</w:t>
      </w:r>
    </w:p>
    <w:p w:rsidR="00F470CF" w:rsidRPr="005E6A12" w:rsidRDefault="00115386"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w:t>
      </w:r>
      <w:r w:rsidR="0041580B" w:rsidRPr="005E6A12">
        <w:rPr>
          <w:rFonts w:ascii="Arial" w:hAnsi="Arial" w:cs="Arial"/>
        </w:rPr>
        <w:t>viola</w:t>
      </w:r>
      <w:r w:rsidRPr="005E6A12">
        <w:rPr>
          <w:rFonts w:ascii="Arial" w:hAnsi="Arial" w:cs="Arial"/>
        </w:rPr>
        <w:t xml:space="preserve"> e fl</w:t>
      </w:r>
      <w:r w:rsidR="00F470CF" w:rsidRPr="005E6A12">
        <w:rPr>
          <w:rFonts w:ascii="Arial" w:hAnsi="Arial" w:cs="Arial"/>
        </w:rPr>
        <w:t>.</w:t>
      </w:r>
    </w:p>
    <w:p w:rsidR="002352B3" w:rsidRPr="005E6A12" w:rsidRDefault="002352B3" w:rsidP="007E0117">
      <w:pPr>
        <w:tabs>
          <w:tab w:val="left" w:pos="4253"/>
          <w:tab w:val="left" w:pos="9639"/>
          <w:tab w:val="left" w:pos="10206"/>
          <w:tab w:val="left" w:pos="10490"/>
        </w:tabs>
        <w:rPr>
          <w:rFonts w:ascii="Arial" w:hAnsi="Arial" w:cs="Arial"/>
        </w:rPr>
      </w:pPr>
    </w:p>
    <w:p w:rsidR="00F470CF" w:rsidRPr="005E6A12" w:rsidRDefault="00F470C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KRCEK  Jaroslav</w:t>
      </w:r>
      <w:r w:rsidRPr="005E6A12">
        <w:rPr>
          <w:rFonts w:ascii="Arial" w:hAnsi="Arial" w:cs="Arial"/>
          <w:color w:val="4F81BD"/>
          <w:u w:val="single"/>
        </w:rPr>
        <w:tab/>
        <w:t>Cytri Dvory, 22.4.1939</w:t>
      </w:r>
    </w:p>
    <w:p w:rsidR="00F470CF" w:rsidRPr="005E6A12" w:rsidRDefault="00F470C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céco, allievo di Kabelac e Liska al Conservatorio di Praga.</w:t>
      </w:r>
    </w:p>
    <w:p w:rsidR="00F470CF" w:rsidRPr="005E6A12" w:rsidRDefault="00F470CF" w:rsidP="007E0117">
      <w:pPr>
        <w:tabs>
          <w:tab w:val="left" w:pos="4253"/>
          <w:tab w:val="left" w:pos="9639"/>
          <w:tab w:val="left" w:pos="10206"/>
          <w:tab w:val="left" w:pos="10490"/>
        </w:tabs>
        <w:rPr>
          <w:rFonts w:ascii="Arial" w:hAnsi="Arial" w:cs="Arial"/>
          <w:lang w:val="en-GB"/>
        </w:rPr>
      </w:pPr>
      <w:r w:rsidRPr="005E6A12">
        <w:rPr>
          <w:rFonts w:ascii="Arial" w:hAnsi="Arial" w:cs="Arial"/>
        </w:rPr>
        <w:t xml:space="preserve">Music, viola e pf (1968, 10’).   </w:t>
      </w:r>
      <w:r w:rsidRPr="005E6A12">
        <w:rPr>
          <w:rFonts w:ascii="Arial" w:hAnsi="Arial" w:cs="Arial"/>
          <w:lang w:val="en-US"/>
        </w:rPr>
        <w:t xml:space="preserve">Music, viola, fag. pf </w:t>
      </w:r>
      <w:r w:rsidRPr="005E6A12">
        <w:rPr>
          <w:rFonts w:ascii="Arial" w:hAnsi="Arial" w:cs="Arial"/>
          <w:lang w:val="en-GB"/>
        </w:rPr>
        <w:t>(1977, 12’).</w:t>
      </w:r>
    </w:p>
    <w:p w:rsidR="00115386" w:rsidRPr="005E6A12" w:rsidRDefault="00115386" w:rsidP="007E0117">
      <w:pPr>
        <w:tabs>
          <w:tab w:val="left" w:pos="4253"/>
          <w:tab w:val="left" w:pos="9639"/>
          <w:tab w:val="left" w:pos="10206"/>
          <w:tab w:val="left" w:pos="10490"/>
        </w:tabs>
        <w:rPr>
          <w:rFonts w:ascii="Arial" w:hAnsi="Arial" w:cs="Arial"/>
          <w:lang w:val="en-GB"/>
        </w:rPr>
      </w:pPr>
    </w:p>
    <w:p w:rsidR="00D52880" w:rsidRPr="005E6A12" w:rsidRDefault="00F15323"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KRE</w:t>
      </w:r>
      <w:r w:rsidR="00353EF3" w:rsidRPr="005E6A12">
        <w:rPr>
          <w:rFonts w:ascii="Arial" w:hAnsi="Arial" w:cs="Arial"/>
          <w:color w:val="4F81BD"/>
          <w:u w:val="single"/>
          <w:lang w:val="en-GB"/>
        </w:rPr>
        <w:t>J</w:t>
      </w:r>
      <w:r w:rsidRPr="005E6A12">
        <w:rPr>
          <w:rFonts w:ascii="Arial" w:hAnsi="Arial" w:cs="Arial"/>
          <w:color w:val="4F81BD"/>
          <w:u w:val="single"/>
          <w:lang w:val="en-GB"/>
        </w:rPr>
        <w:t xml:space="preserve">N  Alexandr              </w:t>
      </w:r>
      <w:r w:rsidR="00C1516B">
        <w:rPr>
          <w:rFonts w:ascii="Arial" w:hAnsi="Arial" w:cs="Arial"/>
          <w:color w:val="4F81BD"/>
          <w:u w:val="single"/>
          <w:lang w:val="en-GB"/>
        </w:rPr>
        <w:t xml:space="preserve">       </w:t>
      </w:r>
      <w:r w:rsidR="00D52880" w:rsidRPr="005E6A12">
        <w:rPr>
          <w:rFonts w:ascii="Arial" w:hAnsi="Arial" w:cs="Arial"/>
          <w:color w:val="4F81BD"/>
          <w:u w:val="single"/>
          <w:lang w:val="en-GB"/>
        </w:rPr>
        <w:t>Niznij-Novgorod, 20.10.1883 - Staraja Ruza, 21.4.1951.</w:t>
      </w:r>
    </w:p>
    <w:p w:rsidR="00D52880" w:rsidRPr="005E6A12" w:rsidRDefault="00EF6B1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w:t>
      </w:r>
      <w:r w:rsidR="00D52880" w:rsidRPr="005E6A12">
        <w:rPr>
          <w:rFonts w:ascii="Arial" w:hAnsi="Arial" w:cs="Arial"/>
          <w:color w:val="4F81BD"/>
          <w:sz w:val="20"/>
          <w:szCs w:val="20"/>
        </w:rPr>
        <w:t>ompositore</w:t>
      </w:r>
      <w:r w:rsidRPr="005E6A12">
        <w:rPr>
          <w:rFonts w:ascii="Arial" w:hAnsi="Arial" w:cs="Arial"/>
          <w:color w:val="4F81BD"/>
          <w:sz w:val="20"/>
          <w:szCs w:val="20"/>
        </w:rPr>
        <w:t xml:space="preserve"> russo</w:t>
      </w:r>
      <w:r w:rsidR="00D52880" w:rsidRPr="005E6A12">
        <w:rPr>
          <w:rFonts w:ascii="Arial" w:hAnsi="Arial" w:cs="Arial"/>
          <w:color w:val="4F81BD"/>
          <w:sz w:val="20"/>
          <w:szCs w:val="20"/>
        </w:rPr>
        <w:t xml:space="preserve">, </w:t>
      </w:r>
      <w:r w:rsidRPr="005E6A12">
        <w:rPr>
          <w:rFonts w:ascii="Arial" w:hAnsi="Arial" w:cs="Arial"/>
          <w:color w:val="4F81BD"/>
          <w:sz w:val="20"/>
          <w:szCs w:val="20"/>
        </w:rPr>
        <w:t xml:space="preserve">d’origine ebrea, </w:t>
      </w:r>
      <w:r w:rsidR="00D52880" w:rsidRPr="005E6A12">
        <w:rPr>
          <w:rFonts w:ascii="Arial" w:hAnsi="Arial" w:cs="Arial"/>
          <w:color w:val="4F81BD"/>
          <w:sz w:val="20"/>
          <w:szCs w:val="20"/>
        </w:rPr>
        <w:t>fratello del violoncellista Grigorij</w:t>
      </w:r>
      <w:r w:rsidR="00D234D1" w:rsidRPr="005E6A12">
        <w:rPr>
          <w:rFonts w:ascii="Arial" w:hAnsi="Arial" w:cs="Arial"/>
          <w:color w:val="4F81BD"/>
          <w:sz w:val="20"/>
          <w:szCs w:val="20"/>
        </w:rPr>
        <w:t xml:space="preserve"> e del violinista David</w:t>
      </w:r>
      <w:r w:rsidR="00D52880" w:rsidRPr="005E6A12">
        <w:rPr>
          <w:rFonts w:ascii="Arial" w:hAnsi="Arial" w:cs="Arial"/>
          <w:color w:val="4F81BD"/>
          <w:sz w:val="20"/>
          <w:szCs w:val="20"/>
        </w:rPr>
        <w:t xml:space="preserve">. Studi al Conservatorio </w:t>
      </w:r>
      <w:r w:rsidR="004C65FC" w:rsidRPr="005E6A12">
        <w:rPr>
          <w:rFonts w:ascii="Arial" w:hAnsi="Arial" w:cs="Arial"/>
          <w:color w:val="4F81BD"/>
          <w:sz w:val="20"/>
          <w:szCs w:val="20"/>
        </w:rPr>
        <w:t xml:space="preserve">  </w:t>
      </w:r>
      <w:r w:rsidR="00384BFE" w:rsidRPr="005E6A12">
        <w:rPr>
          <w:rFonts w:ascii="Arial" w:hAnsi="Arial" w:cs="Arial"/>
          <w:color w:val="4F81BD"/>
          <w:sz w:val="20"/>
          <w:szCs w:val="20"/>
        </w:rPr>
        <w:t xml:space="preserve">                  </w:t>
      </w:r>
      <w:r w:rsidR="00D52880" w:rsidRPr="005E6A12">
        <w:rPr>
          <w:rFonts w:ascii="Arial" w:hAnsi="Arial" w:cs="Arial"/>
          <w:color w:val="4F81BD"/>
          <w:sz w:val="20"/>
          <w:szCs w:val="20"/>
        </w:rPr>
        <w:t>di Mosca con Nikolaev, Korescenko, Javorskij</w:t>
      </w:r>
      <w:r w:rsidR="0084178C" w:rsidRPr="005E6A12">
        <w:rPr>
          <w:rFonts w:ascii="Arial" w:hAnsi="Arial" w:cs="Arial"/>
          <w:color w:val="4F81BD"/>
          <w:sz w:val="20"/>
          <w:szCs w:val="20"/>
        </w:rPr>
        <w:t>, Taneev</w:t>
      </w:r>
      <w:r w:rsidR="00D52880" w:rsidRPr="005E6A12">
        <w:rPr>
          <w:rFonts w:ascii="Arial" w:hAnsi="Arial" w:cs="Arial"/>
          <w:color w:val="4F81BD"/>
          <w:sz w:val="20"/>
          <w:szCs w:val="20"/>
        </w:rPr>
        <w:t xml:space="preserve"> e Glière. Insegnante al Conservatorio popolare dal 1912 </w:t>
      </w:r>
      <w:r w:rsidR="004C65FC" w:rsidRPr="005E6A12">
        <w:rPr>
          <w:rFonts w:ascii="Arial" w:hAnsi="Arial" w:cs="Arial"/>
          <w:color w:val="4F81BD"/>
          <w:sz w:val="20"/>
          <w:szCs w:val="20"/>
        </w:rPr>
        <w:t xml:space="preserve">             </w:t>
      </w:r>
      <w:r w:rsidR="00D52880" w:rsidRPr="005E6A12">
        <w:rPr>
          <w:rFonts w:ascii="Arial" w:hAnsi="Arial" w:cs="Arial"/>
          <w:color w:val="4F81BD"/>
          <w:sz w:val="20"/>
          <w:szCs w:val="20"/>
        </w:rPr>
        <w:t xml:space="preserve">al 1917, dal 1918 al 1927 impiegato al Commissariato dell’Istruzione. Fu uno dei fondatori del </w:t>
      </w:r>
      <w:r w:rsidR="0084178C" w:rsidRPr="005E6A12">
        <w:rPr>
          <w:rFonts w:ascii="Arial" w:hAnsi="Arial" w:cs="Arial"/>
          <w:color w:val="4F81BD"/>
          <w:sz w:val="20"/>
          <w:szCs w:val="20"/>
        </w:rPr>
        <w:t>T</w:t>
      </w:r>
      <w:r w:rsidR="00D52880" w:rsidRPr="005E6A12">
        <w:rPr>
          <w:rFonts w:ascii="Arial" w:hAnsi="Arial" w:cs="Arial"/>
          <w:color w:val="4F81BD"/>
          <w:sz w:val="20"/>
          <w:szCs w:val="20"/>
        </w:rPr>
        <w:t xml:space="preserve">eatro ebraico di </w:t>
      </w:r>
      <w:r w:rsidR="00384BFE" w:rsidRPr="005E6A12">
        <w:rPr>
          <w:rFonts w:ascii="Arial" w:hAnsi="Arial" w:cs="Arial"/>
          <w:color w:val="4F81BD"/>
          <w:sz w:val="20"/>
          <w:szCs w:val="20"/>
        </w:rPr>
        <w:t xml:space="preserve">             </w:t>
      </w:r>
      <w:r w:rsidR="00D52880" w:rsidRPr="005E6A12">
        <w:rPr>
          <w:rFonts w:ascii="Arial" w:hAnsi="Arial" w:cs="Arial"/>
          <w:color w:val="4F81BD"/>
          <w:sz w:val="20"/>
          <w:szCs w:val="20"/>
        </w:rPr>
        <w:t>Mosca nel 1923. Nel 1934 fu nominato Artista benemerito dell’Urss.</w:t>
      </w:r>
      <w:r w:rsidR="00D234D1" w:rsidRPr="005E6A12">
        <w:rPr>
          <w:rFonts w:ascii="Arial" w:hAnsi="Arial" w:cs="Arial"/>
          <w:color w:val="4F81BD"/>
          <w:sz w:val="20"/>
          <w:szCs w:val="20"/>
        </w:rPr>
        <w:t xml:space="preserve"> Amico di Skriabin.</w:t>
      </w:r>
    </w:p>
    <w:p w:rsidR="0084178C" w:rsidRPr="005E6A12" w:rsidRDefault="00D52880" w:rsidP="007E0117">
      <w:pPr>
        <w:tabs>
          <w:tab w:val="left" w:pos="4253"/>
          <w:tab w:val="left" w:pos="9639"/>
          <w:tab w:val="left" w:pos="10206"/>
          <w:tab w:val="left" w:pos="10490"/>
        </w:tabs>
        <w:rPr>
          <w:rFonts w:ascii="Arial" w:hAnsi="Arial" w:cs="Arial"/>
        </w:rPr>
      </w:pPr>
      <w:r w:rsidRPr="005E6A12">
        <w:rPr>
          <w:rFonts w:ascii="Arial" w:hAnsi="Arial" w:cs="Arial"/>
        </w:rPr>
        <w:t>Prologo, op. 2</w:t>
      </w:r>
      <w:r w:rsidR="0084178C" w:rsidRPr="005E6A12">
        <w:rPr>
          <w:rFonts w:ascii="Arial" w:hAnsi="Arial" w:cs="Arial"/>
        </w:rPr>
        <w:t>bis</w:t>
      </w:r>
      <w:r w:rsidRPr="005E6A12">
        <w:rPr>
          <w:rFonts w:ascii="Arial" w:hAnsi="Arial" w:cs="Arial"/>
        </w:rPr>
        <w:t>, per viola e pf. (rev. 1927).</w:t>
      </w:r>
    </w:p>
    <w:p w:rsidR="0091095B" w:rsidRPr="005E6A12" w:rsidRDefault="0091095B" w:rsidP="007E0117">
      <w:pPr>
        <w:tabs>
          <w:tab w:val="left" w:pos="4253"/>
          <w:tab w:val="left" w:pos="9639"/>
          <w:tab w:val="left" w:pos="10206"/>
          <w:tab w:val="left" w:pos="10490"/>
        </w:tabs>
        <w:rPr>
          <w:rFonts w:ascii="Arial" w:hAnsi="Arial" w:cs="Arial"/>
        </w:rPr>
      </w:pPr>
    </w:p>
    <w:p w:rsidR="00204FC5" w:rsidRPr="005E6A12" w:rsidRDefault="00241196" w:rsidP="007E0117">
      <w:pPr>
        <w:tabs>
          <w:tab w:val="left" w:pos="4253"/>
          <w:tab w:val="left" w:pos="9639"/>
          <w:tab w:val="left" w:pos="10206"/>
          <w:tab w:val="left" w:pos="10490"/>
        </w:tabs>
        <w:rPr>
          <w:rFonts w:ascii="Arial" w:hAnsi="Arial" w:cs="Arial"/>
          <w:color w:val="4F81BD"/>
          <w:u w:val="single"/>
        </w:rPr>
      </w:pPr>
      <w:hyperlink r:id="rId148" w:history="1">
        <w:r w:rsidR="00204FC5" w:rsidRPr="005E6A12">
          <w:rPr>
            <w:rStyle w:val="Collegamentoipertestuale"/>
            <w:rFonts w:ascii="Arial" w:hAnsi="Arial" w:cs="Arial"/>
            <w:color w:val="4F81BD"/>
          </w:rPr>
          <w:t>KREJN  Yulian</w:t>
        </w:r>
      </w:hyperlink>
      <w:r w:rsidR="002352B3" w:rsidRPr="005E6A12">
        <w:rPr>
          <w:rStyle w:val="Collegamentoipertestuale"/>
          <w:rFonts w:ascii="Arial" w:hAnsi="Arial" w:cs="Arial"/>
          <w:color w:val="4F81BD"/>
        </w:rPr>
        <w:t xml:space="preserve">                                </w:t>
      </w:r>
      <w:r w:rsidR="00204FC5" w:rsidRPr="005E6A12">
        <w:rPr>
          <w:rFonts w:ascii="Arial" w:hAnsi="Arial" w:cs="Arial"/>
          <w:color w:val="4F81BD"/>
          <w:u w:val="single"/>
        </w:rPr>
        <w:t xml:space="preserve">Mosca, 5.3.1913 - Mosca, 28.5.1996. </w:t>
      </w:r>
    </w:p>
    <w:p w:rsidR="00204FC5" w:rsidRPr="005E6A12" w:rsidRDefault="00204FC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compositore e critico musicale russo, figlio e allievo del padre, Grigorij e di P. Dukas all'Ecole Normale Supérieure di Parigi. Dal 1932 al 1934 diede concerti pianistici a Parigi e dal 1934 al 1937 fu Insegnante</w:t>
      </w:r>
      <w:r w:rsidR="00985C9E" w:rsidRPr="005E6A12">
        <w:rPr>
          <w:rFonts w:ascii="Arial" w:hAnsi="Arial" w:cs="Arial"/>
          <w:color w:val="4F81BD"/>
          <w:sz w:val="20"/>
          <w:szCs w:val="20"/>
        </w:rPr>
        <w:t xml:space="preserve"> </w:t>
      </w:r>
      <w:r w:rsidRPr="005E6A12">
        <w:rPr>
          <w:rFonts w:ascii="Arial" w:hAnsi="Arial" w:cs="Arial"/>
          <w:color w:val="4F81BD"/>
          <w:sz w:val="20"/>
          <w:szCs w:val="20"/>
        </w:rPr>
        <w:t xml:space="preserve">al Conservatorio di Mosca. Accordi modernissimi a quei tempi, ascoltarli ai nostri giorni è un piacere. </w:t>
      </w:r>
    </w:p>
    <w:p w:rsidR="006D5160" w:rsidRPr="005E6A12" w:rsidRDefault="006D5160" w:rsidP="007E0117">
      <w:pPr>
        <w:tabs>
          <w:tab w:val="left" w:pos="4253"/>
          <w:tab w:val="left" w:pos="9639"/>
          <w:tab w:val="left" w:pos="10206"/>
          <w:tab w:val="left" w:pos="10490"/>
        </w:tabs>
        <w:rPr>
          <w:rFonts w:ascii="Arial" w:hAnsi="Arial" w:cs="Arial"/>
        </w:rPr>
      </w:pPr>
      <w:r w:rsidRPr="005E6A12">
        <w:rPr>
          <w:rFonts w:ascii="Arial" w:hAnsi="Arial" w:cs="Arial"/>
        </w:rPr>
        <w:t>Viola e pf.:   Sonata:   1) Moderato (4'40),   2) Andante (3'40),   3) Animato (2'40).</w:t>
      </w:r>
    </w:p>
    <w:p w:rsidR="006D5160" w:rsidRPr="005E6A12" w:rsidRDefault="006D5160" w:rsidP="007E0117">
      <w:pPr>
        <w:tabs>
          <w:tab w:val="left" w:pos="4253"/>
          <w:tab w:val="left" w:pos="9639"/>
          <w:tab w:val="left" w:pos="10206"/>
          <w:tab w:val="left" w:pos="10490"/>
        </w:tabs>
        <w:rPr>
          <w:rFonts w:ascii="Arial" w:hAnsi="Arial" w:cs="Arial"/>
        </w:rPr>
      </w:pPr>
    </w:p>
    <w:p w:rsidR="00986542" w:rsidRPr="005E6A12" w:rsidRDefault="00986542"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KREISLER  Fritz</w:t>
      </w:r>
      <w:r w:rsidR="002352B3" w:rsidRPr="005E6A12">
        <w:rPr>
          <w:rFonts w:ascii="Arial" w:hAnsi="Arial" w:cs="Arial"/>
          <w:color w:val="4F81BD"/>
          <w:u w:val="single"/>
          <w:lang w:val="en-GB"/>
        </w:rPr>
        <w:t xml:space="preserve">                             </w:t>
      </w:r>
      <w:r w:rsidR="005B38D1" w:rsidRPr="005E6A12">
        <w:rPr>
          <w:rFonts w:ascii="Arial" w:hAnsi="Arial" w:cs="Arial"/>
          <w:color w:val="4F81BD"/>
          <w:u w:val="single"/>
          <w:lang w:val="en-GB"/>
        </w:rPr>
        <w:t>Vienna, 2.2.1875 - New York, 29.1.1962.</w:t>
      </w:r>
    </w:p>
    <w:p w:rsidR="005B38D1" w:rsidRPr="005E6A12" w:rsidRDefault="005B38D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Violinista e compositore americano di origine austriaca. A 7 anni già si esibiva in pubblico. Si perfezionò con Massart e Delibes. Dopo innumerevoli concerti tornò a Vienna per studiare medicina. Nel 1899 ricominciò ad esibirsi. Spesso eseguiva brani, definendoli </w:t>
      </w:r>
      <w:r w:rsidR="007C31CC" w:rsidRPr="005E6A12">
        <w:rPr>
          <w:rFonts w:ascii="Arial" w:hAnsi="Arial" w:cs="Arial"/>
          <w:color w:val="4F81BD"/>
          <w:sz w:val="20"/>
          <w:szCs w:val="20"/>
        </w:rPr>
        <w:t>“</w:t>
      </w:r>
      <w:r w:rsidRPr="005E6A12">
        <w:rPr>
          <w:rFonts w:ascii="Arial" w:hAnsi="Arial" w:cs="Arial"/>
          <w:color w:val="4F81BD"/>
          <w:sz w:val="20"/>
          <w:szCs w:val="20"/>
        </w:rPr>
        <w:t>antichi</w:t>
      </w:r>
      <w:r w:rsidR="007C31CC" w:rsidRPr="005E6A12">
        <w:rPr>
          <w:rFonts w:ascii="Arial" w:hAnsi="Arial" w:cs="Arial"/>
          <w:color w:val="4F81BD"/>
          <w:sz w:val="20"/>
          <w:szCs w:val="20"/>
        </w:rPr>
        <w:t>”</w:t>
      </w:r>
      <w:r w:rsidRPr="005E6A12">
        <w:rPr>
          <w:rFonts w:ascii="Arial" w:hAnsi="Arial" w:cs="Arial"/>
          <w:color w:val="4F81BD"/>
          <w:sz w:val="20"/>
          <w:szCs w:val="20"/>
        </w:rPr>
        <w:t xml:space="preserve">, nel </w:t>
      </w:r>
      <w:r w:rsidR="00A73377" w:rsidRPr="005E6A12">
        <w:rPr>
          <w:rFonts w:ascii="Arial" w:hAnsi="Arial" w:cs="Arial"/>
          <w:color w:val="4F81BD"/>
          <w:sz w:val="20"/>
          <w:szCs w:val="20"/>
        </w:rPr>
        <w:t>19</w:t>
      </w:r>
      <w:r w:rsidRPr="005E6A12">
        <w:rPr>
          <w:rFonts w:ascii="Arial" w:hAnsi="Arial" w:cs="Arial"/>
          <w:color w:val="4F81BD"/>
          <w:sz w:val="20"/>
          <w:szCs w:val="20"/>
        </w:rPr>
        <w:t>35 si seppe che erano sue composizioni.</w:t>
      </w:r>
      <w:r w:rsidR="00C1516B">
        <w:rPr>
          <w:rFonts w:ascii="Arial" w:hAnsi="Arial" w:cs="Arial"/>
          <w:color w:val="4F81BD"/>
          <w:sz w:val="20"/>
          <w:szCs w:val="20"/>
        </w:rPr>
        <w:t xml:space="preserve"> </w:t>
      </w:r>
      <w:r w:rsidR="00A73377" w:rsidRPr="005E6A12">
        <w:rPr>
          <w:rFonts w:ascii="Arial" w:hAnsi="Arial" w:cs="Arial"/>
          <w:color w:val="4F81BD"/>
          <w:sz w:val="20"/>
          <w:szCs w:val="20"/>
        </w:rPr>
        <w:t>Le sue melodie erano più che piacevoli, tanto da essere trascritte anche per altri strumenti.</w:t>
      </w:r>
    </w:p>
    <w:p w:rsidR="00C1516B" w:rsidRDefault="00626FCF"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w:t>
      </w:r>
      <w:r w:rsidR="00986542" w:rsidRPr="005E6A12">
        <w:rPr>
          <w:rFonts w:ascii="Arial" w:hAnsi="Arial" w:cs="Arial"/>
        </w:rPr>
        <w:t>Recitativo e Scherzo capriccio</w:t>
      </w:r>
      <w:r w:rsidR="001757C4" w:rsidRPr="005E6A12">
        <w:rPr>
          <w:rFonts w:ascii="Arial" w:hAnsi="Arial" w:cs="Arial"/>
        </w:rPr>
        <w:t>,</w:t>
      </w:r>
      <w:r w:rsidRPr="005E6A12">
        <w:rPr>
          <w:rFonts w:ascii="Arial" w:hAnsi="Arial" w:cs="Arial"/>
        </w:rPr>
        <w:t xml:space="preserve">   </w:t>
      </w:r>
    </w:p>
    <w:p w:rsidR="00986542" w:rsidRPr="005E6A12" w:rsidRDefault="00626FCF" w:rsidP="007E0117">
      <w:pPr>
        <w:tabs>
          <w:tab w:val="left" w:pos="4253"/>
          <w:tab w:val="left" w:pos="9639"/>
          <w:tab w:val="left" w:pos="10206"/>
          <w:tab w:val="left" w:pos="10490"/>
        </w:tabs>
        <w:rPr>
          <w:rFonts w:ascii="Arial" w:hAnsi="Arial" w:cs="Arial"/>
        </w:rPr>
      </w:pPr>
      <w:r w:rsidRPr="005E6A12">
        <w:rPr>
          <w:rFonts w:ascii="Arial" w:hAnsi="Arial" w:cs="Arial"/>
        </w:rPr>
        <w:t>Preludio e Allegro nello stile di Pugnani</w:t>
      </w:r>
      <w:r w:rsidR="00A86F90" w:rsidRPr="005E6A12">
        <w:rPr>
          <w:rFonts w:ascii="Arial" w:hAnsi="Arial" w:cs="Arial"/>
        </w:rPr>
        <w:t xml:space="preserve"> (4’30)</w:t>
      </w:r>
      <w:r w:rsidRPr="005E6A12">
        <w:rPr>
          <w:rFonts w:ascii="Arial" w:hAnsi="Arial" w:cs="Arial"/>
        </w:rPr>
        <w:t>.</w:t>
      </w:r>
    </w:p>
    <w:p w:rsidR="00865E1E" w:rsidRPr="005E6A12" w:rsidRDefault="00865E1E" w:rsidP="007E0117">
      <w:pPr>
        <w:tabs>
          <w:tab w:val="left" w:pos="4253"/>
          <w:tab w:val="left" w:pos="9639"/>
          <w:tab w:val="left" w:pos="10206"/>
          <w:tab w:val="left" w:pos="10490"/>
        </w:tabs>
        <w:rPr>
          <w:rFonts w:ascii="Arial" w:hAnsi="Arial" w:cs="Arial"/>
        </w:rPr>
      </w:pPr>
    </w:p>
    <w:p w:rsidR="000C177C" w:rsidRPr="005E6A12" w:rsidRDefault="000C177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KREJCI  Miroslaw</w:t>
      </w:r>
      <w:r w:rsidR="00FB43E8" w:rsidRPr="005E6A12">
        <w:rPr>
          <w:rFonts w:ascii="Arial" w:hAnsi="Arial" w:cs="Arial"/>
          <w:color w:val="4F81BD"/>
          <w:u w:val="single"/>
        </w:rPr>
        <w:tab/>
      </w:r>
      <w:r w:rsidRPr="005E6A12">
        <w:rPr>
          <w:rFonts w:ascii="Arial" w:hAnsi="Arial" w:cs="Arial"/>
          <w:color w:val="4F81BD"/>
          <w:u w:val="single"/>
        </w:rPr>
        <w:t>Rychnov, 4.11.1891-</w:t>
      </w:r>
    </w:p>
    <w:p w:rsidR="000C177C" w:rsidRPr="005E6A12" w:rsidRDefault="000C177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musicologo ceco, allievo di Novak. Insegnante al Conservatorio di Praga.</w:t>
      </w:r>
    </w:p>
    <w:p w:rsidR="000C177C" w:rsidRPr="005E6A12" w:rsidRDefault="000C177C"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op. 72 (1947).   Capriccio per viola e fiati, op. 83 (1950).</w:t>
      </w:r>
    </w:p>
    <w:p w:rsidR="000C177C" w:rsidRPr="005E6A12" w:rsidRDefault="000C177C" w:rsidP="007E0117">
      <w:pPr>
        <w:tabs>
          <w:tab w:val="left" w:pos="4253"/>
          <w:tab w:val="left" w:pos="9639"/>
          <w:tab w:val="left" w:pos="10206"/>
          <w:tab w:val="left" w:pos="10490"/>
        </w:tabs>
        <w:rPr>
          <w:rFonts w:ascii="Arial" w:hAnsi="Arial" w:cs="Arial"/>
        </w:rPr>
      </w:pPr>
      <w:r w:rsidRPr="005E6A12">
        <w:rPr>
          <w:rFonts w:ascii="Arial" w:hAnsi="Arial" w:cs="Arial"/>
        </w:rPr>
        <w:t>3 Pezzi per 3 viole e pf. op. 112 (1957).   2 Sonate per viola e pf. (1942</w:t>
      </w:r>
      <w:r w:rsidR="00D32A05" w:rsidRPr="005E6A12">
        <w:rPr>
          <w:rFonts w:ascii="Arial" w:hAnsi="Arial" w:cs="Arial"/>
        </w:rPr>
        <w:t xml:space="preserve">, </w:t>
      </w:r>
      <w:r w:rsidRPr="005E6A12">
        <w:rPr>
          <w:rFonts w:ascii="Arial" w:hAnsi="Arial" w:cs="Arial"/>
        </w:rPr>
        <w:t>1958).</w:t>
      </w:r>
    </w:p>
    <w:p w:rsidR="00757ADF" w:rsidRPr="005E6A12" w:rsidRDefault="00757ADF" w:rsidP="007E0117">
      <w:pPr>
        <w:tabs>
          <w:tab w:val="left" w:pos="4253"/>
          <w:tab w:val="left" w:pos="9639"/>
          <w:tab w:val="left" w:pos="10206"/>
          <w:tab w:val="left" w:pos="10490"/>
        </w:tabs>
        <w:rPr>
          <w:rFonts w:ascii="Arial" w:hAnsi="Arial" w:cs="Arial"/>
        </w:rPr>
      </w:pPr>
    </w:p>
    <w:p w:rsidR="00E72464" w:rsidRPr="005E6A12" w:rsidRDefault="00E7246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KRENEK  Ernst</w:t>
      </w:r>
      <w:r w:rsidR="00FB43E8" w:rsidRPr="005E6A12">
        <w:rPr>
          <w:rFonts w:ascii="Arial" w:hAnsi="Arial" w:cs="Arial"/>
          <w:color w:val="4F81BD"/>
          <w:u w:val="single"/>
        </w:rPr>
        <w:tab/>
      </w:r>
      <w:r w:rsidRPr="005E6A12">
        <w:rPr>
          <w:rFonts w:ascii="Arial" w:hAnsi="Arial" w:cs="Arial"/>
          <w:color w:val="4F81BD"/>
          <w:u w:val="single"/>
        </w:rPr>
        <w:t>Vienna 23.8.1900 - Palm Springs 23.12.1991</w:t>
      </w:r>
    </w:p>
    <w:p w:rsidR="00BD3E65" w:rsidRPr="005E6A12" w:rsidRDefault="00BD3E65"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e direttore d’orchestra statunitense di origini austro-boeme. Studi </w:t>
      </w:r>
      <w:r w:rsidRPr="005E6A12">
        <w:rPr>
          <w:rFonts w:ascii="Arial" w:hAnsi="Arial" w:cs="Arial"/>
          <w:color w:val="4F81BD"/>
          <w:sz w:val="20"/>
          <w:szCs w:val="20"/>
        </w:rPr>
        <w:t xml:space="preserve">Studi all’Accademia di Stato di Vienna e </w:t>
      </w:r>
      <w:r w:rsidRPr="005E6A12">
        <w:rPr>
          <w:rFonts w:ascii="Arial" w:eastAsia="Arial Unicode MS" w:hAnsi="Arial" w:cs="Arial"/>
          <w:color w:val="4F81BD"/>
          <w:sz w:val="20"/>
          <w:szCs w:val="20"/>
        </w:rPr>
        <w:t xml:space="preserve">a Berlino con Schreker. </w:t>
      </w:r>
      <w:r w:rsidRPr="005E6A12">
        <w:rPr>
          <w:rFonts w:ascii="Arial" w:hAnsi="Arial" w:cs="Arial"/>
          <w:color w:val="4F81BD"/>
          <w:sz w:val="20"/>
          <w:szCs w:val="20"/>
        </w:rPr>
        <w:t xml:space="preserve">Amico a Berlino di Busoni, Scherchen e Schnabel. Conobbe inoltre Berg e Webern. </w:t>
      </w:r>
      <w:r w:rsidRPr="005E6A12">
        <w:rPr>
          <w:rFonts w:ascii="Arial" w:eastAsia="Arial Unicode MS" w:hAnsi="Arial" w:cs="Arial"/>
          <w:color w:val="4F81BD"/>
          <w:sz w:val="20"/>
          <w:szCs w:val="20"/>
        </w:rPr>
        <w:t>Completò la 10a Sinfonia di Mahler e sposò sua figlia, anche se dopo neanche 1 anno si separò.</w:t>
      </w:r>
      <w:r w:rsidR="00384BFE"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In seguito ebbe altre 2 mogli. Accusato dai nazisti di “Arte degenerata”, nel 1938 si stabilì negli Stati Uniti, dove ebbe la cittadinanza nel 1945. </w:t>
      </w:r>
      <w:r w:rsidRPr="005E6A12">
        <w:rPr>
          <w:rFonts w:ascii="Arial" w:hAnsi="Arial" w:cs="Arial"/>
          <w:color w:val="4F81BD"/>
          <w:sz w:val="20"/>
          <w:szCs w:val="20"/>
        </w:rPr>
        <w:t>Nel 1947 ad Hollywood, nel 1966 al Conservatorio di Baltimora,</w:t>
      </w:r>
      <w:r w:rsidR="00384BFE" w:rsidRPr="005E6A12">
        <w:rPr>
          <w:rFonts w:ascii="Arial" w:hAnsi="Arial" w:cs="Arial"/>
          <w:color w:val="4F81BD"/>
          <w:sz w:val="20"/>
          <w:szCs w:val="20"/>
        </w:rPr>
        <w:t xml:space="preserve"> </w:t>
      </w:r>
      <w:r w:rsidRPr="005E6A12">
        <w:rPr>
          <w:rFonts w:ascii="Arial" w:hAnsi="Arial" w:cs="Arial"/>
          <w:color w:val="4F81BD"/>
          <w:sz w:val="20"/>
          <w:szCs w:val="20"/>
        </w:rPr>
        <w:t>t</w:t>
      </w:r>
      <w:r w:rsidRPr="005E6A12">
        <w:rPr>
          <w:rFonts w:ascii="Arial" w:eastAsia="Arial Unicode MS" w:hAnsi="Arial" w:cs="Arial"/>
          <w:color w:val="4F81BD"/>
          <w:sz w:val="20"/>
          <w:szCs w:val="20"/>
        </w:rPr>
        <w:t>ra i suoi allievi: Erickson e Perle.</w:t>
      </w:r>
      <w:r w:rsidR="00FB43E8"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Il suo stile, inizialmente tardo-romantico, dopo l’incontro a Parigi del</w:t>
      </w:r>
      <w:r w:rsidR="00384BFE"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“Gruppo dei 6”</w:t>
      </w:r>
      <w:r w:rsidR="008A0886"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e di Stravinski, divenne</w:t>
      </w:r>
      <w:r w:rsidR="00FB43E8"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neoclassico, con interessi per il Jazz e la dodecafonia.</w:t>
      </w:r>
      <w:r w:rsidR="00384BFE"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242 le sue composizioni.</w:t>
      </w:r>
    </w:p>
    <w:p w:rsidR="00843934" w:rsidRPr="005E6A12" w:rsidRDefault="00843934" w:rsidP="007E0117">
      <w:pPr>
        <w:tabs>
          <w:tab w:val="left" w:pos="4253"/>
          <w:tab w:val="left" w:pos="9639"/>
          <w:tab w:val="left" w:pos="10206"/>
          <w:tab w:val="left" w:pos="10490"/>
        </w:tabs>
        <w:rPr>
          <w:rFonts w:ascii="Arial" w:hAnsi="Arial" w:cs="Arial"/>
        </w:rPr>
      </w:pPr>
      <w:r w:rsidRPr="005E6A12">
        <w:rPr>
          <w:rFonts w:ascii="Arial" w:hAnsi="Arial" w:cs="Arial"/>
        </w:rPr>
        <w:t>Sonata per viola sola op. 92,3 (1942</w:t>
      </w:r>
      <w:r w:rsidR="00D77FC1" w:rsidRPr="005E6A12">
        <w:rPr>
          <w:rFonts w:ascii="Arial" w:hAnsi="Arial" w:cs="Arial"/>
        </w:rPr>
        <w:t>, 1</w:t>
      </w:r>
      <w:r w:rsidR="000E6475" w:rsidRPr="005E6A12">
        <w:rPr>
          <w:rFonts w:ascii="Arial" w:hAnsi="Arial" w:cs="Arial"/>
        </w:rPr>
        <w:t>1</w:t>
      </w:r>
      <w:r w:rsidR="00D77FC1" w:rsidRPr="005E6A12">
        <w:rPr>
          <w:rFonts w:ascii="Arial" w:hAnsi="Arial" w:cs="Arial"/>
        </w:rPr>
        <w:t>’</w:t>
      </w:r>
      <w:r w:rsidR="00D86F6E" w:rsidRPr="005E6A12">
        <w:rPr>
          <w:rFonts w:ascii="Arial" w:hAnsi="Arial" w:cs="Arial"/>
        </w:rPr>
        <w:t>2</w:t>
      </w:r>
      <w:r w:rsidR="000E6475" w:rsidRPr="005E6A12">
        <w:rPr>
          <w:rFonts w:ascii="Arial" w:hAnsi="Arial" w:cs="Arial"/>
        </w:rPr>
        <w:t>0</w:t>
      </w:r>
      <w:r w:rsidRPr="005E6A12">
        <w:rPr>
          <w:rFonts w:ascii="Arial" w:hAnsi="Arial" w:cs="Arial"/>
        </w:rPr>
        <w:t xml:space="preserve">).   </w:t>
      </w:r>
      <w:r w:rsidR="00E72464" w:rsidRPr="005E6A12">
        <w:rPr>
          <w:rFonts w:ascii="Arial" w:hAnsi="Arial" w:cs="Arial"/>
        </w:rPr>
        <w:t>Sonata</w:t>
      </w:r>
      <w:r w:rsidR="00C1516B">
        <w:rPr>
          <w:rFonts w:ascii="Arial" w:hAnsi="Arial" w:cs="Arial"/>
        </w:rPr>
        <w:t>,</w:t>
      </w:r>
      <w:r w:rsidR="00E72464" w:rsidRPr="005E6A12">
        <w:rPr>
          <w:rFonts w:ascii="Arial" w:hAnsi="Arial" w:cs="Arial"/>
        </w:rPr>
        <w:t xml:space="preserve"> viola e pf. </w:t>
      </w:r>
      <w:r w:rsidR="00BD3E65" w:rsidRPr="005E6A12">
        <w:rPr>
          <w:rFonts w:ascii="Arial" w:hAnsi="Arial" w:cs="Arial"/>
        </w:rPr>
        <w:t xml:space="preserve">op. 117 </w:t>
      </w:r>
      <w:r w:rsidR="00E72464" w:rsidRPr="005E6A12">
        <w:rPr>
          <w:rFonts w:ascii="Arial" w:hAnsi="Arial" w:cs="Arial"/>
        </w:rPr>
        <w:t>(1948</w:t>
      </w:r>
      <w:r w:rsidR="00B87C42" w:rsidRPr="005E6A12">
        <w:rPr>
          <w:rFonts w:ascii="Arial" w:hAnsi="Arial" w:cs="Arial"/>
        </w:rPr>
        <w:t>, 11'</w:t>
      </w:r>
      <w:r w:rsidR="00E72464" w:rsidRPr="005E6A12">
        <w:rPr>
          <w:rFonts w:ascii="Arial" w:hAnsi="Arial" w:cs="Arial"/>
        </w:rPr>
        <w:t>).</w:t>
      </w:r>
    </w:p>
    <w:p w:rsidR="00E72464" w:rsidRPr="005E6A12" w:rsidRDefault="00E72464" w:rsidP="007E0117">
      <w:pPr>
        <w:tabs>
          <w:tab w:val="left" w:pos="4253"/>
          <w:tab w:val="left" w:pos="9639"/>
          <w:tab w:val="left" w:pos="10206"/>
          <w:tab w:val="left" w:pos="10490"/>
        </w:tabs>
        <w:rPr>
          <w:rFonts w:ascii="Arial" w:hAnsi="Arial" w:cs="Arial"/>
        </w:rPr>
      </w:pPr>
      <w:r w:rsidRPr="005E6A12">
        <w:rPr>
          <w:rFonts w:ascii="Arial" w:hAnsi="Arial" w:cs="Arial"/>
        </w:rPr>
        <w:t>Sonatina per fl. e viola op. 92 (1942).</w:t>
      </w:r>
    </w:p>
    <w:p w:rsidR="00E72464" w:rsidRPr="005E6A12" w:rsidRDefault="00772141"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2° Concerto grosso per vl</w:t>
      </w:r>
      <w:r w:rsidR="00BD3E65" w:rsidRPr="005E6A12">
        <w:rPr>
          <w:rFonts w:ascii="Arial" w:hAnsi="Arial" w:cs="Arial"/>
          <w:color w:val="000000"/>
        </w:rPr>
        <w:t xml:space="preserve">. viola, </w:t>
      </w:r>
      <w:r w:rsidRPr="005E6A12">
        <w:rPr>
          <w:rFonts w:ascii="Arial" w:hAnsi="Arial" w:cs="Arial"/>
          <w:color w:val="000000"/>
        </w:rPr>
        <w:t>vcl. e orch. da camera, op. 25 (1924).</w:t>
      </w:r>
    </w:p>
    <w:p w:rsidR="00893421" w:rsidRPr="005E6A12" w:rsidRDefault="00893421" w:rsidP="007E0117">
      <w:pPr>
        <w:tabs>
          <w:tab w:val="left" w:pos="4253"/>
          <w:tab w:val="left" w:pos="9639"/>
          <w:tab w:val="left" w:pos="10206"/>
          <w:tab w:val="left" w:pos="10490"/>
        </w:tabs>
        <w:rPr>
          <w:rFonts w:ascii="Arial" w:hAnsi="Arial" w:cs="Arial"/>
          <w:color w:val="000000"/>
        </w:rPr>
      </w:pPr>
    </w:p>
    <w:p w:rsidR="002F04AB" w:rsidRPr="005E6A12" w:rsidRDefault="002F04A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KREUTZER  Rodolphe</w:t>
      </w:r>
      <w:r w:rsidRPr="005E6A12">
        <w:rPr>
          <w:rFonts w:ascii="Arial" w:hAnsi="Arial" w:cs="Arial"/>
          <w:color w:val="4F81BD"/>
          <w:u w:val="single"/>
        </w:rPr>
        <w:tab/>
        <w:t>Varsailles, 16.11.1766</w:t>
      </w:r>
      <w:r w:rsidR="00E72464" w:rsidRPr="005E6A12">
        <w:rPr>
          <w:rFonts w:ascii="Arial" w:hAnsi="Arial" w:cs="Arial"/>
          <w:color w:val="4F81BD"/>
          <w:u w:val="single"/>
        </w:rPr>
        <w:t xml:space="preserve"> </w:t>
      </w:r>
      <w:r w:rsidRPr="005E6A12">
        <w:rPr>
          <w:rFonts w:ascii="Arial" w:hAnsi="Arial" w:cs="Arial"/>
          <w:color w:val="4F81BD"/>
          <w:u w:val="single"/>
        </w:rPr>
        <w:t>- Ginevra, 6.1.1831.</w:t>
      </w:r>
    </w:p>
    <w:p w:rsidR="00F66F0C" w:rsidRPr="005E6A12" w:rsidRDefault="002F04A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direttore d’orchestra e violinista.</w:t>
      </w:r>
      <w:r w:rsidR="00F66F0C" w:rsidRPr="005E6A12">
        <w:rPr>
          <w:rFonts w:ascii="Arial" w:hAnsi="Arial" w:cs="Arial"/>
          <w:color w:val="4F81BD"/>
          <w:sz w:val="20"/>
          <w:szCs w:val="20"/>
        </w:rPr>
        <w:t xml:space="preserve"> Allievo di Stamitz, eseguì il suo 1° concerto a 13 anni, </w:t>
      </w:r>
      <w:r w:rsidR="004C65FC" w:rsidRPr="005E6A12">
        <w:rPr>
          <w:rFonts w:ascii="Arial" w:hAnsi="Arial" w:cs="Arial"/>
          <w:color w:val="4F81BD"/>
          <w:sz w:val="20"/>
          <w:szCs w:val="20"/>
        </w:rPr>
        <w:t xml:space="preserve">                           </w:t>
      </w:r>
      <w:r w:rsidR="00F66F0C" w:rsidRPr="005E6A12">
        <w:rPr>
          <w:rFonts w:ascii="Arial" w:hAnsi="Arial" w:cs="Arial"/>
          <w:color w:val="4F81BD"/>
          <w:sz w:val="20"/>
          <w:szCs w:val="20"/>
        </w:rPr>
        <w:t>verso il 1790 fu primo violino al Teatro Italiano di Parigi e insegnante al Conservatorio dalla sua fondazione.</w:t>
      </w:r>
      <w:r w:rsidR="00C1516B">
        <w:rPr>
          <w:rFonts w:ascii="Arial" w:hAnsi="Arial" w:cs="Arial"/>
          <w:color w:val="4F81BD"/>
          <w:sz w:val="20"/>
          <w:szCs w:val="20"/>
        </w:rPr>
        <w:t xml:space="preserve"> </w:t>
      </w:r>
      <w:r w:rsidR="00F66F0C" w:rsidRPr="005E6A12">
        <w:rPr>
          <w:rFonts w:ascii="Arial" w:hAnsi="Arial" w:cs="Arial"/>
          <w:color w:val="4F81BD"/>
          <w:sz w:val="20"/>
          <w:szCs w:val="20"/>
        </w:rPr>
        <w:t xml:space="preserve">1° violino e direttore artistico all’Opera, fu nominato cavaliere della Legion d’Onore. </w:t>
      </w:r>
      <w:r w:rsidR="004C65FC" w:rsidRPr="005E6A12">
        <w:rPr>
          <w:rFonts w:ascii="Arial" w:hAnsi="Arial" w:cs="Arial"/>
          <w:color w:val="4F81BD"/>
          <w:sz w:val="20"/>
          <w:szCs w:val="20"/>
        </w:rPr>
        <w:t xml:space="preserve">                                        </w:t>
      </w:r>
      <w:r w:rsidR="00384BFE" w:rsidRPr="005E6A12">
        <w:rPr>
          <w:rFonts w:ascii="Arial" w:hAnsi="Arial" w:cs="Arial"/>
          <w:color w:val="4F81BD"/>
          <w:sz w:val="20"/>
          <w:szCs w:val="20"/>
        </w:rPr>
        <w:t xml:space="preserve">                </w:t>
      </w:r>
      <w:r w:rsidR="00F66F0C" w:rsidRPr="005E6A12">
        <w:rPr>
          <w:rFonts w:ascii="Arial" w:hAnsi="Arial" w:cs="Arial"/>
          <w:color w:val="4F81BD"/>
          <w:sz w:val="20"/>
          <w:szCs w:val="20"/>
        </w:rPr>
        <w:t xml:space="preserve">Conobbe Beethoven che gli dedicò la famosa </w:t>
      </w:r>
      <w:r w:rsidR="00D06120" w:rsidRPr="005E6A12">
        <w:rPr>
          <w:rFonts w:ascii="Arial" w:hAnsi="Arial" w:cs="Arial"/>
          <w:color w:val="4F81BD"/>
          <w:sz w:val="20"/>
          <w:szCs w:val="20"/>
        </w:rPr>
        <w:t>S</w:t>
      </w:r>
      <w:r w:rsidR="00F66F0C" w:rsidRPr="005E6A12">
        <w:rPr>
          <w:rFonts w:ascii="Arial" w:hAnsi="Arial" w:cs="Arial"/>
          <w:color w:val="4F81BD"/>
          <w:sz w:val="20"/>
          <w:szCs w:val="20"/>
        </w:rPr>
        <w:t>onata op. 47.</w:t>
      </w:r>
    </w:p>
    <w:p w:rsidR="00F66F0C" w:rsidRPr="005E6A12" w:rsidRDefault="00D17B13" w:rsidP="007E0117">
      <w:pPr>
        <w:tabs>
          <w:tab w:val="left" w:pos="4253"/>
          <w:tab w:val="left" w:pos="9639"/>
          <w:tab w:val="left" w:pos="10206"/>
          <w:tab w:val="left" w:pos="10490"/>
        </w:tabs>
        <w:rPr>
          <w:rFonts w:ascii="Arial" w:hAnsi="Arial" w:cs="Arial"/>
        </w:rPr>
      </w:pPr>
      <w:r w:rsidRPr="005E6A12">
        <w:rPr>
          <w:rFonts w:ascii="Arial" w:hAnsi="Arial" w:cs="Arial"/>
        </w:rPr>
        <w:t xml:space="preserve">42 studi o capricci per viola sola.   </w:t>
      </w:r>
      <w:r w:rsidR="00F66F0C" w:rsidRPr="005E6A12">
        <w:rPr>
          <w:rFonts w:ascii="Arial" w:hAnsi="Arial" w:cs="Arial"/>
        </w:rPr>
        <w:t>Sinfonia concertante per viola e orchestra (1802).</w:t>
      </w:r>
    </w:p>
    <w:p w:rsidR="00852239" w:rsidRPr="005E6A12" w:rsidRDefault="00852239" w:rsidP="007E0117">
      <w:pPr>
        <w:tabs>
          <w:tab w:val="left" w:pos="4253"/>
          <w:tab w:val="left" w:pos="9639"/>
          <w:tab w:val="left" w:pos="10206"/>
          <w:tab w:val="left" w:pos="10490"/>
        </w:tabs>
        <w:rPr>
          <w:rFonts w:ascii="Arial" w:hAnsi="Arial" w:cs="Arial"/>
          <w:color w:val="008080"/>
          <w:u w:val="single"/>
        </w:rPr>
      </w:pPr>
    </w:p>
    <w:p w:rsidR="00E552A1" w:rsidRPr="005E6A12" w:rsidRDefault="00E552A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KREUZ  Emil</w:t>
      </w:r>
      <w:r w:rsidR="002352B3" w:rsidRPr="005E6A12">
        <w:rPr>
          <w:rFonts w:ascii="Arial" w:hAnsi="Arial" w:cs="Arial"/>
          <w:color w:val="4F81BD"/>
          <w:u w:val="single"/>
        </w:rPr>
        <w:t xml:space="preserve">                                  </w:t>
      </w:r>
      <w:r w:rsidRPr="005E6A12">
        <w:rPr>
          <w:rFonts w:ascii="Arial" w:hAnsi="Arial" w:cs="Arial"/>
          <w:color w:val="4F81BD"/>
          <w:u w:val="single"/>
        </w:rPr>
        <w:t>1867- 1932</w:t>
      </w:r>
    </w:p>
    <w:p w:rsidR="00113F08" w:rsidRPr="005E6A12" w:rsidRDefault="00113F0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e didatta.</w:t>
      </w:r>
    </w:p>
    <w:p w:rsidR="00E552A1" w:rsidRPr="005E6A12" w:rsidRDefault="00E552A1" w:rsidP="007E0117">
      <w:pPr>
        <w:tabs>
          <w:tab w:val="left" w:pos="4253"/>
          <w:tab w:val="left" w:pos="9639"/>
          <w:tab w:val="left" w:pos="10206"/>
          <w:tab w:val="left" w:pos="10490"/>
        </w:tabs>
        <w:rPr>
          <w:rFonts w:ascii="Arial" w:hAnsi="Arial" w:cs="Arial"/>
        </w:rPr>
      </w:pPr>
      <w:r w:rsidRPr="005E6A12">
        <w:rPr>
          <w:rFonts w:ascii="Arial" w:hAnsi="Arial" w:cs="Arial"/>
        </w:rPr>
        <w:t xml:space="preserve">Sketch op 13, </w:t>
      </w:r>
      <w:r w:rsidR="007222A3" w:rsidRPr="005E6A12">
        <w:rPr>
          <w:rFonts w:ascii="Arial" w:hAnsi="Arial" w:cs="Arial"/>
        </w:rPr>
        <w:t>viola</w:t>
      </w:r>
      <w:r w:rsidRPr="005E6A12">
        <w:rPr>
          <w:rFonts w:ascii="Arial" w:hAnsi="Arial" w:cs="Arial"/>
        </w:rPr>
        <w:t xml:space="preserve"> e pf.   Sonata op 13,6 per </w:t>
      </w:r>
      <w:r w:rsidR="007222A3" w:rsidRPr="005E6A12">
        <w:rPr>
          <w:rFonts w:ascii="Arial" w:hAnsi="Arial" w:cs="Arial"/>
        </w:rPr>
        <w:t>viola</w:t>
      </w:r>
      <w:r w:rsidRPr="005E6A12">
        <w:rPr>
          <w:rFonts w:ascii="Arial" w:hAnsi="Arial" w:cs="Arial"/>
        </w:rPr>
        <w:t xml:space="preserve"> e pf.</w:t>
      </w:r>
      <w:r w:rsidR="00113F08" w:rsidRPr="005E6A12">
        <w:rPr>
          <w:rFonts w:ascii="Arial" w:hAnsi="Arial" w:cs="Arial"/>
        </w:rPr>
        <w:t xml:space="preserve">   Il violista</w:t>
      </w:r>
      <w:r w:rsidR="00F80E81" w:rsidRPr="005E6A12">
        <w:rPr>
          <w:rFonts w:ascii="Arial" w:hAnsi="Arial" w:cs="Arial"/>
        </w:rPr>
        <w:t>,</w:t>
      </w:r>
      <w:r w:rsidR="00113F08" w:rsidRPr="005E6A12">
        <w:rPr>
          <w:rFonts w:ascii="Arial" w:hAnsi="Arial" w:cs="Arial"/>
        </w:rPr>
        <w:t xml:space="preserve"> op 13.</w:t>
      </w:r>
    </w:p>
    <w:p w:rsidR="00113F08" w:rsidRPr="005E6A12" w:rsidRDefault="00113F08" w:rsidP="007E0117">
      <w:pPr>
        <w:tabs>
          <w:tab w:val="left" w:pos="4253"/>
          <w:tab w:val="left" w:pos="9639"/>
          <w:tab w:val="left" w:pos="10206"/>
          <w:tab w:val="left" w:pos="10490"/>
        </w:tabs>
        <w:rPr>
          <w:rFonts w:ascii="Arial" w:hAnsi="Arial" w:cs="Arial"/>
        </w:rPr>
      </w:pPr>
      <w:r w:rsidRPr="005E6A12">
        <w:rPr>
          <w:rFonts w:ascii="Arial" w:hAnsi="Arial" w:cs="Arial"/>
        </w:rPr>
        <w:t>Studi progressivi op 40.   60 studi.</w:t>
      </w:r>
    </w:p>
    <w:p w:rsidR="00C82CE4" w:rsidRPr="005E6A12" w:rsidRDefault="00C82CE4" w:rsidP="007E0117">
      <w:pPr>
        <w:tabs>
          <w:tab w:val="left" w:pos="4253"/>
          <w:tab w:val="left" w:pos="9639"/>
          <w:tab w:val="left" w:pos="10206"/>
          <w:tab w:val="left" w:pos="10490"/>
        </w:tabs>
        <w:rPr>
          <w:rFonts w:ascii="Arial" w:hAnsi="Arial" w:cs="Arial"/>
        </w:rPr>
      </w:pPr>
    </w:p>
    <w:p w:rsidR="00974F27" w:rsidRPr="005E6A12" w:rsidRDefault="00974F2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KRIVITSKY  David</w:t>
      </w:r>
      <w:r w:rsidR="002352B3" w:rsidRPr="005E6A12">
        <w:rPr>
          <w:rFonts w:ascii="Arial" w:hAnsi="Arial" w:cs="Arial"/>
          <w:color w:val="4F81BD"/>
          <w:u w:val="single"/>
        </w:rPr>
        <w:t xml:space="preserve">                         </w:t>
      </w:r>
      <w:r w:rsidRPr="005E6A12">
        <w:rPr>
          <w:rFonts w:ascii="Arial" w:hAnsi="Arial" w:cs="Arial"/>
          <w:color w:val="4F81BD"/>
          <w:u w:val="single"/>
        </w:rPr>
        <w:t>Kurenetz, 12.5.1937 - 16.8.2010.</w:t>
      </w:r>
    </w:p>
    <w:p w:rsidR="00974F27" w:rsidRPr="005E6A12" w:rsidRDefault="00974F2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russo-ucraino, studi al Conservatorio di Kiev e all’Istituto Gnessin di Mosca, allievo di </w:t>
      </w:r>
      <w:r w:rsidR="004C65FC" w:rsidRPr="005E6A12">
        <w:rPr>
          <w:rFonts w:ascii="Arial" w:hAnsi="Arial" w:cs="Arial"/>
          <w:color w:val="4F81BD"/>
          <w:sz w:val="20"/>
          <w:szCs w:val="20"/>
        </w:rPr>
        <w:t xml:space="preserve">                    </w:t>
      </w:r>
      <w:r w:rsidRPr="005E6A12">
        <w:rPr>
          <w:rFonts w:ascii="Arial" w:hAnsi="Arial" w:cs="Arial"/>
          <w:color w:val="4F81BD"/>
          <w:sz w:val="20"/>
          <w:szCs w:val="20"/>
        </w:rPr>
        <w:t>composizione di Litinsky. Nell’arco della sua vita compose circa 2000 brani, ma, come molti compositori russi, aspettò fino al 1980 prima d’essere conosciuto. Molte delle sue opere sono ancora manoscritte, si sta provvedendo. I suoi amici (Dokshizer, Rozhdestvensky, Fradkin, Rudin…) hanno eseguito i suoi brani. Le case editrici, Leduc in particolare, stanno stampando i suoi brani, brani che possono essere eseguiti solo da veri virtuosi. Da un’articolo: “Il suo contributo al repertorio dei fiati russo è davvero unico,</w:t>
      </w:r>
      <w:r w:rsidR="004C65FC" w:rsidRPr="005E6A12">
        <w:rPr>
          <w:rFonts w:ascii="Arial" w:hAnsi="Arial" w:cs="Arial"/>
          <w:color w:val="4F81BD"/>
          <w:sz w:val="20"/>
          <w:szCs w:val="20"/>
        </w:rPr>
        <w:t xml:space="preserve">                                       </w:t>
      </w:r>
      <w:r w:rsidRPr="005E6A12">
        <w:rPr>
          <w:rFonts w:ascii="Arial" w:hAnsi="Arial" w:cs="Arial"/>
          <w:color w:val="4F81BD"/>
          <w:sz w:val="20"/>
          <w:szCs w:val="20"/>
        </w:rPr>
        <w:t xml:space="preserve"> </w:t>
      </w:r>
      <w:r w:rsidR="00384BFE" w:rsidRPr="005E6A12">
        <w:rPr>
          <w:rFonts w:ascii="Arial" w:hAnsi="Arial" w:cs="Arial"/>
          <w:color w:val="4F81BD"/>
          <w:sz w:val="20"/>
          <w:szCs w:val="20"/>
        </w:rPr>
        <w:t xml:space="preserve">                   </w:t>
      </w:r>
      <w:r w:rsidRPr="005E6A12">
        <w:rPr>
          <w:rFonts w:ascii="Arial" w:hAnsi="Arial" w:cs="Arial"/>
          <w:color w:val="4F81BD"/>
          <w:sz w:val="20"/>
          <w:szCs w:val="20"/>
        </w:rPr>
        <w:t xml:space="preserve">le sue opere per fiati sono un passo avanti, senza precedenti, nella Storia della Musica russa”. </w:t>
      </w:r>
    </w:p>
    <w:p w:rsidR="00974F27" w:rsidRPr="005E6A12" w:rsidRDefault="00974F27"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6 Sonate per viola sola (1996).</w:t>
      </w:r>
    </w:p>
    <w:p w:rsidR="00974F27" w:rsidRPr="005E6A12" w:rsidRDefault="00974F27" w:rsidP="007E0117">
      <w:pPr>
        <w:tabs>
          <w:tab w:val="left" w:pos="4253"/>
          <w:tab w:val="left" w:pos="9639"/>
          <w:tab w:val="left" w:pos="10206"/>
          <w:tab w:val="left" w:pos="10490"/>
        </w:tabs>
        <w:rPr>
          <w:rFonts w:ascii="Arial" w:hAnsi="Arial" w:cs="Arial"/>
          <w:color w:val="008080"/>
          <w:u w:val="single"/>
        </w:rPr>
      </w:pPr>
    </w:p>
    <w:p w:rsidR="00974F27" w:rsidRPr="00241196" w:rsidRDefault="00974F27" w:rsidP="007E0117">
      <w:pPr>
        <w:tabs>
          <w:tab w:val="left" w:pos="4253"/>
          <w:tab w:val="left" w:pos="9639"/>
          <w:tab w:val="left" w:pos="10206"/>
          <w:tab w:val="left" w:pos="10490"/>
        </w:tabs>
        <w:rPr>
          <w:rFonts w:ascii="Arial" w:hAnsi="Arial" w:cs="Arial"/>
          <w:color w:val="4F81BD"/>
          <w:u w:val="single"/>
        </w:rPr>
      </w:pPr>
      <w:r w:rsidRPr="00241196">
        <w:rPr>
          <w:rFonts w:ascii="Arial" w:hAnsi="Arial" w:cs="Arial"/>
          <w:color w:val="4F81BD"/>
          <w:u w:val="single"/>
        </w:rPr>
        <w:t>KROLL  Georg</w:t>
      </w:r>
      <w:r w:rsidR="002352B3" w:rsidRPr="00241196">
        <w:rPr>
          <w:rFonts w:ascii="Arial" w:hAnsi="Arial" w:cs="Arial"/>
          <w:color w:val="4F81BD"/>
          <w:u w:val="single"/>
        </w:rPr>
        <w:t xml:space="preserve">                                </w:t>
      </w:r>
      <w:r w:rsidRPr="00241196">
        <w:rPr>
          <w:rFonts w:ascii="Arial" w:hAnsi="Arial" w:cs="Arial"/>
          <w:color w:val="4F81BD"/>
          <w:u w:val="single"/>
        </w:rPr>
        <w:t>Linz am Rhein, 1934</w:t>
      </w:r>
    </w:p>
    <w:p w:rsidR="00974F27" w:rsidRPr="005E6A12" w:rsidRDefault="00974F2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tedesco.</w:t>
      </w:r>
    </w:p>
    <w:p w:rsidR="00384BFE" w:rsidRPr="005E6A12" w:rsidRDefault="00974F27" w:rsidP="007E0117">
      <w:pPr>
        <w:tabs>
          <w:tab w:val="left" w:pos="4253"/>
          <w:tab w:val="left" w:pos="9639"/>
          <w:tab w:val="left" w:pos="10206"/>
          <w:tab w:val="left" w:pos="10490"/>
        </w:tabs>
        <w:rPr>
          <w:rFonts w:ascii="Arial" w:hAnsi="Arial" w:cs="Arial"/>
        </w:rPr>
      </w:pPr>
      <w:r w:rsidRPr="005E6A12">
        <w:rPr>
          <w:rFonts w:ascii="Arial" w:hAnsi="Arial" w:cs="Arial"/>
        </w:rPr>
        <w:t>Capriccio sopra Mi, per viola, vcl. ctb (1982).</w:t>
      </w:r>
    </w:p>
    <w:p w:rsidR="00384BFE" w:rsidRPr="005E6A12" w:rsidRDefault="00384BFE" w:rsidP="007E0117">
      <w:pPr>
        <w:tabs>
          <w:tab w:val="left" w:pos="4253"/>
          <w:tab w:val="left" w:pos="9639"/>
          <w:tab w:val="left" w:pos="10206"/>
          <w:tab w:val="left" w:pos="10490"/>
        </w:tabs>
        <w:rPr>
          <w:rFonts w:ascii="Arial" w:hAnsi="Arial" w:cs="Arial"/>
        </w:rPr>
      </w:pPr>
    </w:p>
    <w:p w:rsidR="00E552A1" w:rsidRPr="005E6A12" w:rsidRDefault="00E552A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KR</w:t>
      </w:r>
      <w:r w:rsidR="00974F27" w:rsidRPr="005E6A12">
        <w:rPr>
          <w:rFonts w:ascii="Arial" w:hAnsi="Arial" w:cs="Arial"/>
          <w:color w:val="4F81BD"/>
          <w:u w:val="single"/>
        </w:rPr>
        <w:t>Y</w:t>
      </w:r>
      <w:r w:rsidRPr="005E6A12">
        <w:rPr>
          <w:rFonts w:ascii="Arial" w:hAnsi="Arial" w:cs="Arial"/>
          <w:color w:val="4F81BD"/>
          <w:u w:val="single"/>
        </w:rPr>
        <w:t xml:space="preserve">UKOV  </w:t>
      </w:r>
      <w:r w:rsidR="007222A3" w:rsidRPr="005E6A12">
        <w:rPr>
          <w:rFonts w:ascii="Arial" w:hAnsi="Arial" w:cs="Arial"/>
          <w:color w:val="4F81BD"/>
          <w:u w:val="single"/>
        </w:rPr>
        <w:t>V</w:t>
      </w:r>
      <w:r w:rsidR="00F72D63" w:rsidRPr="005E6A12">
        <w:rPr>
          <w:rFonts w:ascii="Arial" w:hAnsi="Arial" w:cs="Arial"/>
          <w:color w:val="4F81BD"/>
          <w:u w:val="single"/>
        </w:rPr>
        <w:t>l</w:t>
      </w:r>
      <w:r w:rsidR="007222A3" w:rsidRPr="005E6A12">
        <w:rPr>
          <w:rFonts w:ascii="Arial" w:hAnsi="Arial" w:cs="Arial"/>
          <w:color w:val="4F81BD"/>
          <w:u w:val="single"/>
        </w:rPr>
        <w:t>a</w:t>
      </w:r>
      <w:r w:rsidRPr="005E6A12">
        <w:rPr>
          <w:rFonts w:ascii="Arial" w:hAnsi="Arial" w:cs="Arial"/>
          <w:color w:val="4F81BD"/>
          <w:u w:val="single"/>
        </w:rPr>
        <w:t>dimir</w:t>
      </w:r>
      <w:r w:rsidR="002352B3" w:rsidRPr="005E6A12">
        <w:rPr>
          <w:rFonts w:ascii="Arial" w:hAnsi="Arial" w:cs="Arial"/>
          <w:color w:val="4F81BD"/>
          <w:u w:val="single"/>
        </w:rPr>
        <w:t xml:space="preserve">                       </w:t>
      </w:r>
      <w:r w:rsidR="00F72D63" w:rsidRPr="005E6A12">
        <w:rPr>
          <w:rFonts w:ascii="Arial" w:hAnsi="Arial" w:cs="Arial"/>
          <w:color w:val="4F81BD"/>
          <w:u w:val="single"/>
        </w:rPr>
        <w:t xml:space="preserve">Mosca, </w:t>
      </w:r>
      <w:r w:rsidR="00795378" w:rsidRPr="005E6A12">
        <w:rPr>
          <w:rFonts w:ascii="Arial" w:hAnsi="Arial" w:cs="Arial"/>
          <w:color w:val="4F81BD"/>
          <w:u w:val="single"/>
        </w:rPr>
        <w:t>22</w:t>
      </w:r>
      <w:r w:rsidR="00F72D63" w:rsidRPr="005E6A12">
        <w:rPr>
          <w:rFonts w:ascii="Arial" w:hAnsi="Arial" w:cs="Arial"/>
          <w:color w:val="4F81BD"/>
          <w:u w:val="single"/>
        </w:rPr>
        <w:t xml:space="preserve">.7.1902 </w:t>
      </w:r>
      <w:r w:rsidR="00795378" w:rsidRPr="005E6A12">
        <w:rPr>
          <w:rFonts w:ascii="Arial" w:hAnsi="Arial" w:cs="Arial"/>
          <w:color w:val="4F81BD"/>
          <w:u w:val="single"/>
        </w:rPr>
        <w:t>-</w:t>
      </w:r>
      <w:r w:rsidR="00F72D63" w:rsidRPr="005E6A12">
        <w:rPr>
          <w:rFonts w:ascii="Arial" w:hAnsi="Arial" w:cs="Arial"/>
          <w:color w:val="4F81BD"/>
          <w:u w:val="single"/>
        </w:rPr>
        <w:t xml:space="preserve"> </w:t>
      </w:r>
      <w:r w:rsidR="00795378" w:rsidRPr="005E6A12">
        <w:rPr>
          <w:rFonts w:ascii="Arial" w:hAnsi="Arial" w:cs="Arial"/>
          <w:color w:val="4F81BD"/>
          <w:u w:val="single"/>
        </w:rPr>
        <w:t>Mosca, 14.6.</w:t>
      </w:r>
      <w:r w:rsidRPr="005E6A12">
        <w:rPr>
          <w:rFonts w:ascii="Arial" w:hAnsi="Arial" w:cs="Arial"/>
          <w:color w:val="4F81BD"/>
          <w:u w:val="single"/>
        </w:rPr>
        <w:t>1960</w:t>
      </w:r>
      <w:r w:rsidR="00795378" w:rsidRPr="005E6A12">
        <w:rPr>
          <w:rFonts w:ascii="Arial" w:hAnsi="Arial" w:cs="Arial"/>
          <w:color w:val="4F81BD"/>
          <w:u w:val="single"/>
        </w:rPr>
        <w:t>.</w:t>
      </w:r>
    </w:p>
    <w:p w:rsidR="00795378" w:rsidRPr="005E6A12" w:rsidRDefault="00795378" w:rsidP="007E0117">
      <w:pPr>
        <w:tabs>
          <w:tab w:val="left" w:pos="4253"/>
          <w:tab w:val="left" w:pos="9639"/>
          <w:tab w:val="left" w:pos="10206"/>
          <w:tab w:val="left" w:pos="10490"/>
        </w:tabs>
        <w:rPr>
          <w:rFonts w:ascii="Arial" w:hAnsi="Arial" w:cs="Arial"/>
          <w:color w:val="4F81BD"/>
          <w:sz w:val="20"/>
          <w:szCs w:val="20"/>
        </w:rPr>
      </w:pPr>
      <w:r w:rsidRPr="005E6A12">
        <w:rPr>
          <w:rStyle w:val="google-src-text1"/>
          <w:rFonts w:ascii="Arial" w:hAnsi="Arial" w:cs="Arial"/>
          <w:color w:val="4F81BD"/>
          <w:sz w:val="20"/>
          <w:szCs w:val="20"/>
        </w:rPr>
        <w:t>(b Moscow, 9/22 July 1902; d Staraya Ruza, nr Moscow, 14 June 1960).</w:t>
      </w:r>
      <w:r w:rsidRPr="005E6A12">
        <w:rPr>
          <w:rFonts w:ascii="Arial" w:hAnsi="Arial" w:cs="Arial"/>
          <w:color w:val="4F81BD"/>
          <w:sz w:val="20"/>
          <w:szCs w:val="20"/>
        </w:rPr>
        <w:t xml:space="preserve">Compositore russo, allievo di Grecianinov e </w:t>
      </w:r>
      <w:r w:rsidRPr="005E6A12">
        <w:rPr>
          <w:rStyle w:val="google-src-text1"/>
          <w:rFonts w:ascii="Arial" w:hAnsi="Arial" w:cs="Arial"/>
          <w:color w:val="4F81BD"/>
          <w:sz w:val="20"/>
          <w:szCs w:val="20"/>
        </w:rPr>
        <w:t>He studied under Myaskovsky at the Moscow Conservatory until 1925 and worked as a broadcasting editor (1930-31, 1950-51), music director of the Theatre of the Revolution (1933-5), director of the Moscow PO (1949-50) and composition teacher at the Gnesin Institute (1957-9).</w:t>
      </w:r>
      <w:r w:rsidRPr="005E6A12">
        <w:rPr>
          <w:rFonts w:ascii="Arial" w:hAnsi="Arial" w:cs="Arial"/>
          <w:color w:val="4F81BD"/>
          <w:sz w:val="20"/>
          <w:szCs w:val="20"/>
        </w:rPr>
        <w:t xml:space="preserve">Mjaskovskij al Conservatorio di Mosca, direttore musicale </w:t>
      </w:r>
      <w:r w:rsidR="00C1516B">
        <w:rPr>
          <w:rFonts w:ascii="Arial" w:hAnsi="Arial" w:cs="Arial"/>
          <w:color w:val="4F81BD"/>
          <w:sz w:val="20"/>
          <w:szCs w:val="20"/>
        </w:rPr>
        <w:t xml:space="preserve"> </w:t>
      </w:r>
      <w:r w:rsidRPr="005E6A12">
        <w:rPr>
          <w:rFonts w:ascii="Arial" w:hAnsi="Arial" w:cs="Arial"/>
          <w:color w:val="4F81BD"/>
          <w:sz w:val="20"/>
          <w:szCs w:val="20"/>
        </w:rPr>
        <w:t>del Teatro della Rivoluzione e della Filarmonica di Mosca. Dal 1957 al 1959 fu docente di composizione presso l'Istituto Gnesin.</w:t>
      </w:r>
    </w:p>
    <w:p w:rsidR="00E552A1" w:rsidRPr="005E6A12" w:rsidRDefault="00E552A1" w:rsidP="007E0117">
      <w:pPr>
        <w:tabs>
          <w:tab w:val="left" w:pos="4253"/>
          <w:tab w:val="left" w:pos="9639"/>
          <w:tab w:val="left" w:pos="10206"/>
          <w:tab w:val="left" w:pos="10490"/>
        </w:tabs>
        <w:rPr>
          <w:rFonts w:ascii="Arial" w:hAnsi="Arial" w:cs="Arial"/>
        </w:rPr>
      </w:pPr>
      <w:r w:rsidRPr="005E6A12">
        <w:rPr>
          <w:rFonts w:ascii="Arial" w:hAnsi="Arial" w:cs="Arial"/>
        </w:rPr>
        <w:t>Sonata</w:t>
      </w:r>
      <w:r w:rsidR="001D7835" w:rsidRPr="005E6A12">
        <w:rPr>
          <w:rFonts w:ascii="Arial" w:hAnsi="Arial" w:cs="Arial"/>
        </w:rPr>
        <w:t>,</w:t>
      </w:r>
      <w:r w:rsidRPr="005E6A12">
        <w:rPr>
          <w:rFonts w:ascii="Arial" w:hAnsi="Arial" w:cs="Arial"/>
        </w:rPr>
        <w:t xml:space="preserve"> op 15</w:t>
      </w:r>
      <w:r w:rsidR="001D7835" w:rsidRPr="005E6A12">
        <w:rPr>
          <w:rFonts w:ascii="Arial" w:hAnsi="Arial" w:cs="Arial"/>
        </w:rPr>
        <w:t>,</w:t>
      </w:r>
      <w:r w:rsidRPr="005E6A12">
        <w:rPr>
          <w:rFonts w:ascii="Arial" w:hAnsi="Arial" w:cs="Arial"/>
        </w:rPr>
        <w:t xml:space="preserve"> per </w:t>
      </w:r>
      <w:r w:rsidR="007222A3" w:rsidRPr="005E6A12">
        <w:rPr>
          <w:rFonts w:ascii="Arial" w:hAnsi="Arial" w:cs="Arial"/>
        </w:rPr>
        <w:t>viola</w:t>
      </w:r>
      <w:r w:rsidRPr="005E6A12">
        <w:rPr>
          <w:rFonts w:ascii="Arial" w:hAnsi="Arial" w:cs="Arial"/>
        </w:rPr>
        <w:t xml:space="preserve"> e pf.</w:t>
      </w:r>
      <w:r w:rsidR="00795378" w:rsidRPr="005E6A12">
        <w:rPr>
          <w:rFonts w:ascii="Arial" w:hAnsi="Arial" w:cs="Arial"/>
        </w:rPr>
        <w:t xml:space="preserve"> (1933</w:t>
      </w:r>
      <w:r w:rsidR="00974F27" w:rsidRPr="005E6A12">
        <w:rPr>
          <w:rFonts w:ascii="Arial" w:hAnsi="Arial" w:cs="Arial"/>
        </w:rPr>
        <w:t>, 12’</w:t>
      </w:r>
      <w:r w:rsidR="004B1DAF" w:rsidRPr="005E6A12">
        <w:rPr>
          <w:rFonts w:ascii="Arial" w:hAnsi="Arial" w:cs="Arial"/>
        </w:rPr>
        <w:t>35</w:t>
      </w:r>
      <w:r w:rsidR="00795378" w:rsidRPr="005E6A12">
        <w:rPr>
          <w:rFonts w:ascii="Arial" w:hAnsi="Arial" w:cs="Arial"/>
        </w:rPr>
        <w:t>)</w:t>
      </w:r>
      <w:r w:rsidR="001948A5" w:rsidRPr="005E6A12">
        <w:rPr>
          <w:rFonts w:ascii="Arial" w:hAnsi="Arial" w:cs="Arial"/>
        </w:rPr>
        <w:t>.</w:t>
      </w:r>
      <w:r w:rsidR="000A60FF" w:rsidRPr="005E6A12">
        <w:rPr>
          <w:rFonts w:ascii="Arial" w:hAnsi="Arial" w:cs="Arial"/>
        </w:rPr>
        <w:t xml:space="preserve">   4 pezzi per viola e pf. (1930).</w:t>
      </w:r>
    </w:p>
    <w:p w:rsidR="00C947C6" w:rsidRPr="005E6A12" w:rsidRDefault="00C947C6" w:rsidP="007E0117">
      <w:pPr>
        <w:tabs>
          <w:tab w:val="left" w:pos="4253"/>
          <w:tab w:val="left" w:pos="9639"/>
          <w:tab w:val="left" w:pos="10206"/>
          <w:tab w:val="left" w:pos="10490"/>
        </w:tabs>
        <w:rPr>
          <w:rFonts w:ascii="Arial" w:hAnsi="Arial" w:cs="Arial"/>
        </w:rPr>
      </w:pPr>
    </w:p>
    <w:p w:rsidR="00653AB4" w:rsidRPr="005E6A12" w:rsidRDefault="00653AB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KUCERA  Vaclav</w:t>
      </w:r>
      <w:r w:rsidR="002352B3" w:rsidRPr="005E6A12">
        <w:rPr>
          <w:rFonts w:ascii="Arial" w:hAnsi="Arial" w:cs="Arial"/>
          <w:color w:val="4F81BD"/>
          <w:u w:val="single"/>
        </w:rPr>
        <w:t xml:space="preserve">                            </w:t>
      </w:r>
      <w:r w:rsidRPr="005E6A12">
        <w:rPr>
          <w:rFonts w:ascii="Arial" w:hAnsi="Arial" w:cs="Arial"/>
          <w:color w:val="4F81BD"/>
          <w:u w:val="single"/>
        </w:rPr>
        <w:t>Praga, 29.4.1929</w:t>
      </w:r>
    </w:p>
    <w:p w:rsidR="00B049B1" w:rsidRPr="005E6A12" w:rsidRDefault="00B049B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musicologo céco. Studi nei Conservatori e all’Università di Praga dal 1948. Al Conservatorio di Mosca, dal 1951 al 1956, allievo di Sebalin (comp.), Tsukkerman e Tumanina (musicologia). Al ritorno, impiego alla Radio ceca di Praga, segretario dei compositori dal 1959, dal 1975 Insegnante di composizione all’Accademia di Praga e di musicologia all’Università di Olomouc. Numerosi premi internazionali</w:t>
      </w:r>
    </w:p>
    <w:p w:rsidR="0016354A" w:rsidRPr="005E6A12" w:rsidRDefault="00653AB4" w:rsidP="007E0117">
      <w:pPr>
        <w:tabs>
          <w:tab w:val="left" w:pos="4253"/>
          <w:tab w:val="left" w:pos="9639"/>
          <w:tab w:val="left" w:pos="10206"/>
          <w:tab w:val="left" w:pos="10490"/>
        </w:tabs>
        <w:rPr>
          <w:rFonts w:ascii="Arial" w:hAnsi="Arial" w:cs="Arial"/>
        </w:rPr>
      </w:pPr>
      <w:r w:rsidRPr="005E6A12">
        <w:rPr>
          <w:rFonts w:ascii="Arial" w:hAnsi="Arial" w:cs="Arial"/>
        </w:rPr>
        <w:t>Elegia per viola sola (1988, 10’).</w:t>
      </w:r>
      <w:r w:rsidR="0016354A" w:rsidRPr="005E6A12">
        <w:rPr>
          <w:rFonts w:ascii="Arial" w:hAnsi="Arial" w:cs="Arial"/>
        </w:rPr>
        <w:t xml:space="preserve">   Interspaces, viola, vcl. ctb. (1988, 12’).</w:t>
      </w:r>
    </w:p>
    <w:p w:rsidR="008C611B" w:rsidRPr="005E6A12" w:rsidRDefault="008C611B" w:rsidP="007E0117">
      <w:pPr>
        <w:tabs>
          <w:tab w:val="left" w:pos="4253"/>
          <w:tab w:val="left" w:pos="9639"/>
          <w:tab w:val="left" w:pos="10206"/>
          <w:tab w:val="left" w:pos="10490"/>
        </w:tabs>
        <w:rPr>
          <w:rFonts w:ascii="Arial" w:hAnsi="Arial" w:cs="Arial"/>
        </w:rPr>
      </w:pPr>
    </w:p>
    <w:p w:rsidR="008C611B" w:rsidRPr="005E6A12" w:rsidRDefault="008C611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KUFFNER  Joseph</w:t>
      </w:r>
      <w:r w:rsidR="002352B3" w:rsidRPr="005E6A12">
        <w:rPr>
          <w:rFonts w:ascii="Arial" w:hAnsi="Arial" w:cs="Arial"/>
          <w:color w:val="4F81BD"/>
          <w:u w:val="single"/>
        </w:rPr>
        <w:t xml:space="preserve">                                 </w:t>
      </w:r>
      <w:r w:rsidRPr="005E6A12">
        <w:rPr>
          <w:rFonts w:ascii="Arial" w:hAnsi="Arial" w:cs="Arial"/>
          <w:color w:val="4F81BD"/>
          <w:u w:val="single"/>
        </w:rPr>
        <w:t>Wurzburg, 17.3.1777 - Wurzburg, 9.9.1856.</w:t>
      </w:r>
    </w:p>
    <w:p w:rsidR="008C611B" w:rsidRPr="005E6A12" w:rsidRDefault="008C611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violinista tedesco, allievo di Schmitt. Direttore della musica militare in Baviera.</w:t>
      </w:r>
    </w:p>
    <w:p w:rsidR="0009069B" w:rsidRPr="005E6A12" w:rsidRDefault="008C611B" w:rsidP="007E0117">
      <w:pPr>
        <w:tabs>
          <w:tab w:val="left" w:pos="4253"/>
          <w:tab w:val="left" w:pos="9639"/>
          <w:tab w:val="left" w:pos="10206"/>
          <w:tab w:val="left" w:pos="10490"/>
        </w:tabs>
        <w:rPr>
          <w:rFonts w:ascii="Arial" w:hAnsi="Arial" w:cs="Arial"/>
        </w:rPr>
      </w:pPr>
      <w:r w:rsidRPr="005E6A12">
        <w:rPr>
          <w:rFonts w:ascii="Arial" w:hAnsi="Arial" w:cs="Arial"/>
        </w:rPr>
        <w:t>Concerto op. 310, per viola e orch.   Divertimenti per viola.</w:t>
      </w:r>
    </w:p>
    <w:p w:rsidR="008C611B" w:rsidRPr="005E6A12" w:rsidRDefault="008C611B" w:rsidP="007E0117">
      <w:pPr>
        <w:tabs>
          <w:tab w:val="left" w:pos="4253"/>
          <w:tab w:val="left" w:pos="9639"/>
          <w:tab w:val="left" w:pos="10206"/>
          <w:tab w:val="left" w:pos="10490"/>
        </w:tabs>
        <w:rPr>
          <w:rFonts w:ascii="Arial" w:hAnsi="Arial" w:cs="Arial"/>
        </w:rPr>
      </w:pPr>
    </w:p>
    <w:p w:rsidR="00AE475C" w:rsidRPr="005E6A12" w:rsidRDefault="00AE475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KUHN  Max                                             Zurigo, 28.4.1896</w:t>
      </w:r>
    </w:p>
    <w:p w:rsidR="00AE475C" w:rsidRPr="005E6A12" w:rsidRDefault="00AE475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svizzero, allievo di Roth, Baldegger, Fassbaender, Jarnak, Andrae, Stohr, Hofmann e Weingartner. Insegnante all’Accademia di Zurigo, dove ha fondato il Kammerchor.</w:t>
      </w:r>
    </w:p>
    <w:p w:rsidR="00AE475C" w:rsidRPr="005E6A12" w:rsidRDefault="00AE475C" w:rsidP="007E0117">
      <w:pPr>
        <w:tabs>
          <w:tab w:val="left" w:pos="4253"/>
          <w:tab w:val="left" w:pos="9639"/>
          <w:tab w:val="left" w:pos="10206"/>
          <w:tab w:val="left" w:pos="10490"/>
        </w:tabs>
        <w:rPr>
          <w:rFonts w:ascii="Arial" w:hAnsi="Arial" w:cs="Arial"/>
        </w:rPr>
      </w:pPr>
      <w:r w:rsidRPr="005E6A12">
        <w:rPr>
          <w:rFonts w:ascii="Arial" w:hAnsi="Arial" w:cs="Arial"/>
        </w:rPr>
        <w:t>Suite orientale per viola e pf. (1925)</w:t>
      </w:r>
    </w:p>
    <w:p w:rsidR="00AE475C" w:rsidRPr="005E6A12" w:rsidRDefault="00AE475C" w:rsidP="007E0117">
      <w:pPr>
        <w:tabs>
          <w:tab w:val="left" w:pos="4253"/>
          <w:tab w:val="left" w:pos="9639"/>
          <w:tab w:val="left" w:pos="10206"/>
          <w:tab w:val="left" w:pos="10490"/>
        </w:tabs>
        <w:rPr>
          <w:rFonts w:ascii="Arial" w:hAnsi="Arial" w:cs="Arial"/>
        </w:rPr>
      </w:pPr>
    </w:p>
    <w:p w:rsidR="00AE475C" w:rsidRPr="005E6A12" w:rsidRDefault="00AE475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KUHNL  Claus                                Arnstein, 1957</w:t>
      </w:r>
    </w:p>
    <w:p w:rsidR="00AE475C" w:rsidRPr="005E6A12" w:rsidRDefault="00AE475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e direttore d’orchestra tedesco, studi a Wurzburg con Hummel, Karolyi e Reinartz.                     Dal 1981 al 1984 insegnante all’Università di Francoforte, dal 1984 insegnante di Composizione e </w:t>
      </w:r>
      <w:r w:rsidR="00C1516B">
        <w:rPr>
          <w:rFonts w:ascii="Arial" w:hAnsi="Arial" w:cs="Arial"/>
          <w:color w:val="4F81BD"/>
          <w:sz w:val="20"/>
          <w:szCs w:val="20"/>
        </w:rPr>
        <w:t xml:space="preserve"> </w:t>
      </w:r>
      <w:r w:rsidRPr="005E6A12">
        <w:rPr>
          <w:rFonts w:ascii="Arial" w:hAnsi="Arial" w:cs="Arial"/>
          <w:color w:val="4F81BD"/>
          <w:sz w:val="20"/>
          <w:szCs w:val="20"/>
        </w:rPr>
        <w:lastRenderedPageBreak/>
        <w:t>Musica da camera al Conservatorio di Francoforte, dal 1991 insegnante di composizione</w:t>
      </w:r>
      <w:r w:rsidR="00C1516B">
        <w:rPr>
          <w:rFonts w:ascii="Arial" w:hAnsi="Arial" w:cs="Arial"/>
          <w:color w:val="4F81BD"/>
          <w:sz w:val="20"/>
          <w:szCs w:val="20"/>
        </w:rPr>
        <w:t xml:space="preserve"> al Consrvatorio di Mainz, dal </w:t>
      </w:r>
      <w:r w:rsidRPr="005E6A12">
        <w:rPr>
          <w:rFonts w:ascii="Arial" w:hAnsi="Arial" w:cs="Arial"/>
          <w:color w:val="4F81BD"/>
          <w:sz w:val="20"/>
          <w:szCs w:val="20"/>
        </w:rPr>
        <w:t>1994 insegnante a Francoforte.</w:t>
      </w:r>
    </w:p>
    <w:p w:rsidR="00AE475C" w:rsidRPr="005E6A12" w:rsidRDefault="00AE475C" w:rsidP="007E0117">
      <w:pPr>
        <w:tabs>
          <w:tab w:val="left" w:pos="4253"/>
          <w:tab w:val="left" w:pos="9639"/>
          <w:tab w:val="left" w:pos="10206"/>
          <w:tab w:val="left" w:pos="10490"/>
        </w:tabs>
        <w:rPr>
          <w:rFonts w:ascii="Arial" w:hAnsi="Arial" w:cs="Arial"/>
        </w:rPr>
      </w:pPr>
      <w:r w:rsidRPr="005E6A12">
        <w:rPr>
          <w:rFonts w:ascii="Arial" w:hAnsi="Arial" w:cs="Arial"/>
        </w:rPr>
        <w:t>Morceau ’95, viola e pf. (1995, 4’).   Divertimento per viola e vl.</w:t>
      </w:r>
    </w:p>
    <w:p w:rsidR="00AE475C" w:rsidRPr="005E6A12" w:rsidRDefault="00AE475C" w:rsidP="007E0117">
      <w:pPr>
        <w:tabs>
          <w:tab w:val="left" w:pos="4253"/>
          <w:tab w:val="left" w:pos="9639"/>
          <w:tab w:val="left" w:pos="10206"/>
          <w:tab w:val="left" w:pos="10490"/>
        </w:tabs>
        <w:rPr>
          <w:rFonts w:ascii="Arial" w:hAnsi="Arial" w:cs="Arial"/>
          <w:color w:val="4F81BD"/>
          <w:u w:val="single"/>
        </w:rPr>
      </w:pPr>
    </w:p>
    <w:p w:rsidR="00272566" w:rsidRPr="005E6A12" w:rsidRDefault="00316C9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KUKU</w:t>
      </w:r>
      <w:r w:rsidR="00272566" w:rsidRPr="005E6A12">
        <w:rPr>
          <w:rFonts w:ascii="Arial" w:hAnsi="Arial" w:cs="Arial"/>
          <w:color w:val="4F81BD"/>
          <w:u w:val="single"/>
        </w:rPr>
        <w:t>C</w:t>
      </w:r>
      <w:r w:rsidRPr="005E6A12">
        <w:rPr>
          <w:rFonts w:ascii="Arial" w:hAnsi="Arial" w:cs="Arial"/>
          <w:color w:val="4F81BD"/>
          <w:u w:val="single"/>
        </w:rPr>
        <w:t>K  Felicitas</w:t>
      </w:r>
      <w:r w:rsidR="002352B3" w:rsidRPr="005E6A12">
        <w:rPr>
          <w:rFonts w:ascii="Arial" w:hAnsi="Arial" w:cs="Arial"/>
          <w:color w:val="4F81BD"/>
          <w:u w:val="single"/>
        </w:rPr>
        <w:t xml:space="preserve">                         </w:t>
      </w:r>
      <w:r w:rsidR="00272566" w:rsidRPr="005E6A12">
        <w:rPr>
          <w:rFonts w:ascii="Arial" w:hAnsi="Arial" w:cs="Arial"/>
          <w:color w:val="4F81BD"/>
          <w:u w:val="single"/>
        </w:rPr>
        <w:t>Amburgo, 2.11.1914</w:t>
      </w:r>
    </w:p>
    <w:p w:rsidR="00316C90" w:rsidRPr="005E6A12" w:rsidRDefault="0027256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Allieva di Hindemith, compositrice e insegnante di pianoforte.</w:t>
      </w:r>
    </w:p>
    <w:p w:rsidR="00316C90" w:rsidRPr="005E6A12" w:rsidRDefault="00A40EB3"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Danze per Miriam, </w:t>
      </w:r>
      <w:r w:rsidR="006B5642" w:rsidRPr="005E6A12">
        <w:rPr>
          <w:rFonts w:ascii="Arial" w:hAnsi="Arial" w:cs="Arial"/>
        </w:rPr>
        <w:t>viola sola</w:t>
      </w:r>
      <w:r w:rsidRPr="005E6A12">
        <w:rPr>
          <w:rFonts w:ascii="Arial" w:hAnsi="Arial" w:cs="Arial"/>
        </w:rPr>
        <w:t>.</w:t>
      </w:r>
      <w:r w:rsidR="00272566" w:rsidRPr="005E6A12">
        <w:rPr>
          <w:rFonts w:ascii="Arial" w:hAnsi="Arial" w:cs="Arial"/>
        </w:rPr>
        <w:t xml:space="preserve">   </w:t>
      </w:r>
      <w:r w:rsidR="00272566" w:rsidRPr="005E6A12">
        <w:rPr>
          <w:rFonts w:ascii="Arial" w:hAnsi="Arial" w:cs="Arial"/>
          <w:lang w:val="en-US"/>
        </w:rPr>
        <w:t xml:space="preserve">Aus tiefer not, </w:t>
      </w:r>
      <w:r w:rsidR="00F425ED" w:rsidRPr="005E6A12">
        <w:rPr>
          <w:rFonts w:ascii="Arial" w:hAnsi="Arial" w:cs="Arial"/>
          <w:lang w:val="en-US"/>
        </w:rPr>
        <w:t>viola</w:t>
      </w:r>
      <w:r w:rsidR="00272566" w:rsidRPr="005E6A12">
        <w:rPr>
          <w:rFonts w:ascii="Arial" w:hAnsi="Arial" w:cs="Arial"/>
          <w:lang w:val="en-US"/>
        </w:rPr>
        <w:t xml:space="preserve"> e org.</w:t>
      </w:r>
    </w:p>
    <w:p w:rsidR="00AE475C" w:rsidRPr="005E6A12" w:rsidRDefault="00AE475C" w:rsidP="007E0117">
      <w:pPr>
        <w:tabs>
          <w:tab w:val="left" w:pos="4253"/>
          <w:tab w:val="left" w:pos="9639"/>
          <w:tab w:val="left" w:pos="10206"/>
          <w:tab w:val="left" w:pos="10490"/>
        </w:tabs>
        <w:rPr>
          <w:rFonts w:ascii="Arial" w:hAnsi="Arial" w:cs="Arial"/>
          <w:color w:val="4F81BD"/>
          <w:u w:val="single"/>
          <w:lang w:val="en-US"/>
        </w:rPr>
      </w:pPr>
    </w:p>
    <w:p w:rsidR="00B86B45" w:rsidRPr="005E6A12" w:rsidRDefault="00B86B45"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KUMMER  Friedrich August</w:t>
      </w:r>
      <w:r w:rsidR="002352B3" w:rsidRPr="005E6A12">
        <w:rPr>
          <w:rFonts w:ascii="Arial" w:hAnsi="Arial" w:cs="Arial"/>
          <w:color w:val="4F81BD"/>
          <w:u w:val="single"/>
          <w:lang w:val="en-US"/>
        </w:rPr>
        <w:t xml:space="preserve">           </w:t>
      </w:r>
      <w:r w:rsidRPr="005E6A12">
        <w:rPr>
          <w:rFonts w:ascii="Arial" w:hAnsi="Arial" w:cs="Arial"/>
          <w:color w:val="4F81BD"/>
          <w:u w:val="single"/>
          <w:lang w:val="en-US"/>
        </w:rPr>
        <w:t xml:space="preserve">Meiningen, 5.8.1797 - Dresda, 22.8.1879.   </w:t>
      </w:r>
    </w:p>
    <w:p w:rsidR="00B86B45" w:rsidRPr="005E6A12" w:rsidRDefault="00B86B4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Violoncellista, oboista, e compositore tedesco, allievo di Dotzauer e Romberg.  1° vcl. alla cappella di corte al posto del suo 1° maestro, raccomandato dall’amico Weber. Concertista in Germania e Italia. Violoncellista per 50  anni nell’orchestra di Dresda e Insegnante al Conservatorio della città. </w:t>
      </w:r>
      <w:r w:rsidR="00C1516B">
        <w:rPr>
          <w:rFonts w:ascii="Arial" w:hAnsi="Arial" w:cs="Arial"/>
          <w:color w:val="4F81BD"/>
          <w:sz w:val="20"/>
          <w:szCs w:val="20"/>
        </w:rPr>
        <w:t xml:space="preserve">               </w:t>
      </w:r>
      <w:r w:rsidRPr="005E6A12">
        <w:rPr>
          <w:rFonts w:ascii="Arial" w:hAnsi="Arial" w:cs="Arial"/>
          <w:color w:val="4F81BD"/>
          <w:sz w:val="20"/>
          <w:szCs w:val="20"/>
        </w:rPr>
        <w:t>Autore di 163 opere per vcl.</w:t>
      </w:r>
    </w:p>
    <w:p w:rsidR="00B86B45" w:rsidRPr="005E6A12" w:rsidRDefault="00B86B45"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Duo su tema degli “Ugonotti” di Mayerbeer, op. 34, viola e pf.</w:t>
      </w:r>
    </w:p>
    <w:p w:rsidR="00B86B45" w:rsidRPr="005E6A12" w:rsidRDefault="00B86B45" w:rsidP="007E0117">
      <w:pPr>
        <w:tabs>
          <w:tab w:val="left" w:pos="4253"/>
          <w:tab w:val="left" w:pos="9639"/>
          <w:tab w:val="left" w:pos="10206"/>
          <w:tab w:val="left" w:pos="10490"/>
        </w:tabs>
        <w:rPr>
          <w:rFonts w:ascii="Arial" w:hAnsi="Arial" w:cs="Arial"/>
        </w:rPr>
      </w:pPr>
      <w:r w:rsidRPr="005E6A12">
        <w:rPr>
          <w:rFonts w:ascii="Arial" w:hAnsi="Arial" w:cs="Arial"/>
          <w:iCs/>
        </w:rPr>
        <w:t>Amusements, viola e pf. su motivi di "Au fidele Berger" d'Adolphe Adam,</w:t>
      </w:r>
      <w:r w:rsidRPr="005E6A12">
        <w:rPr>
          <w:rFonts w:ascii="Arial" w:hAnsi="Arial" w:cs="Arial"/>
        </w:rPr>
        <w:t xml:space="preserve"> op.53. </w:t>
      </w:r>
    </w:p>
    <w:p w:rsidR="00F86327" w:rsidRPr="005E6A12" w:rsidRDefault="00F86327"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Fantasia su “Lucia di Lammermoor”, op. 68, viola e pf.</w:t>
      </w:r>
      <w:r w:rsidR="00144AC9" w:rsidRPr="005E6A12">
        <w:rPr>
          <w:rFonts w:ascii="Arial" w:hAnsi="Arial" w:cs="Arial"/>
          <w:color w:val="000000"/>
        </w:rPr>
        <w:t xml:space="preserve"> (1841).</w:t>
      </w:r>
    </w:p>
    <w:p w:rsidR="002760E9" w:rsidRPr="005E6A12" w:rsidRDefault="002760E9" w:rsidP="007E0117">
      <w:pPr>
        <w:tabs>
          <w:tab w:val="left" w:pos="4253"/>
          <w:tab w:val="left" w:pos="9639"/>
          <w:tab w:val="left" w:pos="10206"/>
          <w:tab w:val="left" w:pos="10490"/>
        </w:tabs>
        <w:rPr>
          <w:rFonts w:ascii="Arial" w:hAnsi="Arial" w:cs="Arial"/>
        </w:rPr>
      </w:pPr>
    </w:p>
    <w:p w:rsidR="001E2430" w:rsidRPr="005E6A12" w:rsidRDefault="001E243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KUNC  Aimé</w:t>
      </w:r>
      <w:r w:rsidR="002352B3" w:rsidRPr="005E6A12">
        <w:rPr>
          <w:rFonts w:ascii="Arial" w:hAnsi="Arial" w:cs="Arial"/>
          <w:color w:val="4F81BD"/>
          <w:u w:val="single"/>
        </w:rPr>
        <w:t xml:space="preserve">                                   </w:t>
      </w:r>
      <w:r w:rsidRPr="005E6A12">
        <w:rPr>
          <w:rFonts w:ascii="Arial" w:hAnsi="Arial" w:cs="Arial"/>
          <w:color w:val="4F81BD"/>
          <w:u w:val="single"/>
        </w:rPr>
        <w:t>Tolosa, 20.1.1877 - Tolosa, 13.2.1958.</w:t>
      </w:r>
    </w:p>
    <w:p w:rsidR="001E2430" w:rsidRPr="005E6A12" w:rsidRDefault="001E243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direttore d’orchestra e didatta francese. Il padre era laureato in Musica sacra e la madre, </w:t>
      </w:r>
      <w:r w:rsidR="007F393E" w:rsidRPr="005E6A12">
        <w:rPr>
          <w:rFonts w:ascii="Arial" w:hAnsi="Arial" w:cs="Arial"/>
          <w:color w:val="4F81BD"/>
          <w:sz w:val="20"/>
          <w:szCs w:val="20"/>
        </w:rPr>
        <w:t xml:space="preserve">                 </w:t>
      </w:r>
      <w:r w:rsidRPr="005E6A12">
        <w:rPr>
          <w:rFonts w:ascii="Arial" w:hAnsi="Arial" w:cs="Arial"/>
          <w:color w:val="4F81BD"/>
          <w:sz w:val="20"/>
          <w:szCs w:val="20"/>
        </w:rPr>
        <w:t>pianista, era stata allieva di C. Fran</w:t>
      </w:r>
      <w:r w:rsidR="00B7253A" w:rsidRPr="005E6A12">
        <w:rPr>
          <w:rFonts w:ascii="Arial" w:hAnsi="Arial" w:cs="Arial"/>
          <w:color w:val="4F81BD"/>
          <w:sz w:val="20"/>
          <w:szCs w:val="20"/>
        </w:rPr>
        <w:t>c</w:t>
      </w:r>
      <w:r w:rsidRPr="005E6A12">
        <w:rPr>
          <w:rFonts w:ascii="Arial" w:hAnsi="Arial" w:cs="Arial"/>
          <w:color w:val="4F81BD"/>
          <w:sz w:val="20"/>
          <w:szCs w:val="20"/>
        </w:rPr>
        <w:t xml:space="preserve">k. Dopo queste notevoli basi d’istruzione musicale studiò nei Conservatori di Tolosa e Parigi, dove fu allievo di Lenepveu. Prix de Rome nel 1902. Direttore al Teatro Apollo di Parigi e dal 1914 al 1944, Direttore del Conservatorio di Tolosa. Lasciò Parigi, come Ropartz e Le Flem, ben sapendo che avrebbe perso prestigio. Tolosa era la sua città natale, non era un paesino e a Parigi </w:t>
      </w:r>
      <w:r w:rsidR="0020063E" w:rsidRPr="005E6A12">
        <w:rPr>
          <w:rFonts w:ascii="Arial" w:hAnsi="Arial" w:cs="Arial"/>
          <w:color w:val="4F81BD"/>
          <w:sz w:val="20"/>
          <w:szCs w:val="20"/>
        </w:rPr>
        <w:t xml:space="preserve">…. </w:t>
      </w:r>
      <w:r w:rsidRPr="005E6A12">
        <w:rPr>
          <w:rFonts w:ascii="Arial" w:hAnsi="Arial" w:cs="Arial"/>
          <w:color w:val="4F81BD"/>
          <w:sz w:val="20"/>
          <w:szCs w:val="20"/>
        </w:rPr>
        <w:t>si polemizzava con</w:t>
      </w:r>
      <w:r w:rsidR="007F393E" w:rsidRPr="005E6A12">
        <w:rPr>
          <w:rFonts w:ascii="Arial" w:hAnsi="Arial" w:cs="Arial"/>
          <w:color w:val="4F81BD"/>
          <w:sz w:val="20"/>
          <w:szCs w:val="20"/>
        </w:rPr>
        <w:t xml:space="preserve"> </w:t>
      </w:r>
      <w:r w:rsidRPr="005E6A12">
        <w:rPr>
          <w:rFonts w:ascii="Arial" w:hAnsi="Arial" w:cs="Arial"/>
          <w:color w:val="4F81BD"/>
          <w:sz w:val="20"/>
          <w:szCs w:val="20"/>
        </w:rPr>
        <w:t>i vinci</w:t>
      </w:r>
      <w:r w:rsidR="00C1516B">
        <w:rPr>
          <w:rFonts w:ascii="Arial" w:hAnsi="Arial" w:cs="Arial"/>
          <w:color w:val="4F81BD"/>
          <w:sz w:val="20"/>
          <w:szCs w:val="20"/>
        </w:rPr>
        <w:t xml:space="preserve">tori del Prix de Rome. </w:t>
      </w:r>
      <w:r w:rsidRPr="005E6A12">
        <w:rPr>
          <w:rFonts w:ascii="Arial" w:hAnsi="Arial" w:cs="Arial"/>
          <w:color w:val="4F81BD"/>
          <w:sz w:val="20"/>
          <w:szCs w:val="20"/>
        </w:rPr>
        <w:t>Molto belli i suoi Quartetti d’archi. Accademico delle Belle Arti dal 1949.</w:t>
      </w:r>
    </w:p>
    <w:p w:rsidR="001E2430" w:rsidRPr="005E6A12" w:rsidRDefault="001E2430"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lang w:val="en-US"/>
        </w:rPr>
        <w:t>Legend, viola e orch. (1931).</w:t>
      </w:r>
    </w:p>
    <w:p w:rsidR="00EE3199" w:rsidRPr="005E6A12" w:rsidRDefault="00EE3199" w:rsidP="007E0117">
      <w:pPr>
        <w:tabs>
          <w:tab w:val="left" w:pos="4253"/>
          <w:tab w:val="left" w:pos="9639"/>
          <w:tab w:val="left" w:pos="10206"/>
          <w:tab w:val="left" w:pos="10490"/>
        </w:tabs>
        <w:rPr>
          <w:rFonts w:ascii="Arial" w:hAnsi="Arial" w:cs="Arial"/>
          <w:lang w:val="en-US"/>
        </w:rPr>
      </w:pPr>
    </w:p>
    <w:p w:rsidR="00D507F8" w:rsidRPr="005E6A12" w:rsidRDefault="00D507F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KUNZ  Ernst</w:t>
      </w:r>
      <w:r w:rsidR="00852239" w:rsidRPr="005E6A12">
        <w:rPr>
          <w:rFonts w:ascii="Arial" w:hAnsi="Arial" w:cs="Arial"/>
          <w:color w:val="4F81BD"/>
          <w:u w:val="single"/>
          <w:lang w:val="en-US"/>
        </w:rPr>
        <w:t xml:space="preserve">                                   </w:t>
      </w:r>
      <w:r w:rsidRPr="005E6A12">
        <w:rPr>
          <w:rFonts w:ascii="Arial" w:hAnsi="Arial" w:cs="Arial"/>
          <w:color w:val="4F81BD"/>
          <w:u w:val="single"/>
          <w:lang w:val="en-US"/>
        </w:rPr>
        <w:t>Zimmerwald, 2.6.1891</w:t>
      </w:r>
    </w:p>
    <w:p w:rsidR="00D507F8" w:rsidRPr="005E6A12" w:rsidRDefault="00D507F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svizzero, allievo di Klose, Kellermann, e Schwickerath. Amico di Busoni.</w:t>
      </w:r>
    </w:p>
    <w:p w:rsidR="00D507F8" w:rsidRPr="005E6A12" w:rsidRDefault="00D507F8"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(1954).</w:t>
      </w:r>
    </w:p>
    <w:p w:rsidR="0081772D" w:rsidRPr="005E6A12" w:rsidRDefault="0081772D" w:rsidP="007E0117">
      <w:pPr>
        <w:tabs>
          <w:tab w:val="left" w:pos="4253"/>
          <w:tab w:val="left" w:pos="9639"/>
          <w:tab w:val="left" w:pos="10206"/>
          <w:tab w:val="left" w:pos="10490"/>
        </w:tabs>
        <w:rPr>
          <w:rFonts w:ascii="Arial" w:hAnsi="Arial" w:cs="Arial"/>
        </w:rPr>
      </w:pPr>
    </w:p>
    <w:p w:rsidR="0081772D" w:rsidRPr="00241196" w:rsidRDefault="0081772D" w:rsidP="007E0117">
      <w:pPr>
        <w:tabs>
          <w:tab w:val="left" w:pos="4253"/>
          <w:tab w:val="left" w:pos="9639"/>
          <w:tab w:val="left" w:pos="10206"/>
          <w:tab w:val="left" w:pos="10490"/>
        </w:tabs>
        <w:rPr>
          <w:rFonts w:ascii="Arial" w:hAnsi="Arial" w:cs="Arial"/>
          <w:color w:val="4F81BD"/>
          <w:u w:val="single"/>
        </w:rPr>
      </w:pPr>
      <w:r w:rsidRPr="00241196">
        <w:rPr>
          <w:rFonts w:ascii="Arial" w:hAnsi="Arial" w:cs="Arial"/>
          <w:color w:val="4F81BD"/>
          <w:u w:val="single"/>
        </w:rPr>
        <w:t>KUPFERMAN  Meyer</w:t>
      </w:r>
      <w:r w:rsidR="0057302E" w:rsidRPr="00241196">
        <w:rPr>
          <w:rFonts w:ascii="Arial" w:hAnsi="Arial" w:cs="Arial"/>
          <w:color w:val="4F81BD"/>
          <w:u w:val="single"/>
        </w:rPr>
        <w:t xml:space="preserve">                     </w:t>
      </w:r>
      <w:r w:rsidRPr="00241196">
        <w:rPr>
          <w:rFonts w:ascii="Arial" w:hAnsi="Arial" w:cs="Arial"/>
          <w:color w:val="4F81BD"/>
          <w:u w:val="single"/>
        </w:rPr>
        <w:t xml:space="preserve">New York, 3.7.1926 - </w:t>
      </w:r>
      <w:r w:rsidR="00064C3C" w:rsidRPr="00241196">
        <w:rPr>
          <w:rFonts w:ascii="Arial" w:hAnsi="Arial" w:cs="Arial"/>
          <w:color w:val="4F81BD"/>
          <w:u w:val="single"/>
        </w:rPr>
        <w:t>Rhinebeck, 26.11.2003.</w:t>
      </w:r>
    </w:p>
    <w:p w:rsidR="00FF141A" w:rsidRPr="005E6A12" w:rsidRDefault="00FF141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clarinettista e insegnante americano. Studi irregolari, quasi da autodidatta. </w:t>
      </w:r>
      <w:r w:rsidR="007F393E" w:rsidRPr="005E6A12">
        <w:rPr>
          <w:rFonts w:ascii="Arial" w:hAnsi="Arial" w:cs="Arial"/>
          <w:color w:val="4F81BD"/>
          <w:sz w:val="20"/>
          <w:szCs w:val="20"/>
        </w:rPr>
        <w:t xml:space="preserve">                      </w:t>
      </w:r>
      <w:r w:rsidRPr="005E6A12">
        <w:rPr>
          <w:rFonts w:ascii="Arial" w:hAnsi="Arial" w:cs="Arial"/>
          <w:color w:val="4F81BD"/>
          <w:sz w:val="20"/>
          <w:szCs w:val="20"/>
        </w:rPr>
        <w:t>Insegnante all’Università di Lawrence. Premio Guggheneim, Rockefeller, Copland e Ford. Musica di tutti</w:t>
      </w:r>
      <w:r w:rsidR="00C1516B">
        <w:rPr>
          <w:rFonts w:ascii="Arial" w:hAnsi="Arial" w:cs="Arial"/>
          <w:color w:val="4F81BD"/>
          <w:sz w:val="20"/>
          <w:szCs w:val="20"/>
        </w:rPr>
        <w:t xml:space="preserve">  </w:t>
      </w:r>
      <w:r w:rsidRPr="005E6A12">
        <w:rPr>
          <w:rFonts w:ascii="Arial" w:hAnsi="Arial" w:cs="Arial"/>
          <w:color w:val="4F81BD"/>
          <w:sz w:val="20"/>
          <w:szCs w:val="20"/>
        </w:rPr>
        <w:t xml:space="preserve"> i tipi, appassionato di Jazz, il padre panettiere gli cantava i motivi europei che ricordava. </w:t>
      </w:r>
      <w:r w:rsidR="007F393E" w:rsidRPr="005E6A12">
        <w:rPr>
          <w:rFonts w:ascii="Arial" w:hAnsi="Arial" w:cs="Arial"/>
          <w:color w:val="4F81BD"/>
          <w:sz w:val="20"/>
          <w:szCs w:val="20"/>
        </w:rPr>
        <w:t xml:space="preserve">                                                      </w:t>
      </w:r>
      <w:r w:rsidRPr="005E6A12">
        <w:rPr>
          <w:rFonts w:ascii="Arial" w:hAnsi="Arial" w:cs="Arial"/>
          <w:color w:val="4F81BD"/>
          <w:sz w:val="20"/>
          <w:szCs w:val="20"/>
        </w:rPr>
        <w:t>Era nato per fare il musicista!</w:t>
      </w:r>
    </w:p>
    <w:p w:rsidR="00180C10" w:rsidRPr="005E6A12" w:rsidRDefault="00180C10"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Viola sola:   Infinity 2,   Phantom (1979, 18’).   </w:t>
      </w:r>
      <w:r w:rsidRPr="005E6A12">
        <w:rPr>
          <w:rFonts w:ascii="Arial" w:hAnsi="Arial" w:cs="Arial"/>
          <w:lang w:val="en-US"/>
        </w:rPr>
        <w:t xml:space="preserve">Two for One (1990).   </w:t>
      </w:r>
    </w:p>
    <w:p w:rsidR="00180C10" w:rsidRPr="005E6A12" w:rsidRDefault="00180C10" w:rsidP="007E0117">
      <w:pPr>
        <w:tabs>
          <w:tab w:val="left" w:pos="4253"/>
          <w:tab w:val="left" w:pos="9639"/>
          <w:tab w:val="left" w:pos="10206"/>
          <w:tab w:val="left" w:pos="10490"/>
        </w:tabs>
        <w:rPr>
          <w:rFonts w:ascii="Arial" w:hAnsi="Arial" w:cs="Arial"/>
        </w:rPr>
      </w:pPr>
      <w:r w:rsidRPr="005E6A12">
        <w:rPr>
          <w:rFonts w:ascii="Arial" w:hAnsi="Arial" w:cs="Arial"/>
          <w:lang w:val="en-US"/>
        </w:rPr>
        <w:t xml:space="preserve">Viola e pf.: Little Fantasy (1980),   Quiet Play (1987, 2’).   </w:t>
      </w:r>
      <w:r w:rsidRPr="005E6A12">
        <w:rPr>
          <w:rFonts w:ascii="Arial" w:hAnsi="Arial" w:cs="Arial"/>
        </w:rPr>
        <w:t xml:space="preserve">Icarus, vla. vcl. chit. (1976)   </w:t>
      </w:r>
    </w:p>
    <w:p w:rsidR="002C57BD" w:rsidRPr="005E6A12" w:rsidRDefault="00180C10" w:rsidP="007E0117">
      <w:pPr>
        <w:tabs>
          <w:tab w:val="left" w:pos="4253"/>
          <w:tab w:val="left" w:pos="9639"/>
          <w:tab w:val="left" w:pos="10206"/>
          <w:tab w:val="left" w:pos="10490"/>
        </w:tabs>
        <w:rPr>
          <w:rFonts w:ascii="Arial" w:hAnsi="Arial" w:cs="Arial"/>
        </w:rPr>
      </w:pPr>
      <w:r w:rsidRPr="005E6A12">
        <w:rPr>
          <w:rFonts w:ascii="Arial" w:hAnsi="Arial" w:cs="Arial"/>
        </w:rPr>
        <w:lastRenderedPageBreak/>
        <w:t>Romanza d’amore, vla. ctb. (1986).</w:t>
      </w:r>
    </w:p>
    <w:p w:rsidR="002C57BD" w:rsidRPr="005E6A12" w:rsidRDefault="002C57BD" w:rsidP="007E0117">
      <w:pPr>
        <w:tabs>
          <w:tab w:val="left" w:pos="4253"/>
          <w:tab w:val="left" w:pos="9639"/>
          <w:tab w:val="left" w:pos="10206"/>
          <w:tab w:val="left" w:pos="10490"/>
        </w:tabs>
        <w:rPr>
          <w:rFonts w:ascii="Arial" w:hAnsi="Arial" w:cs="Arial"/>
        </w:rPr>
      </w:pPr>
    </w:p>
    <w:p w:rsidR="002C57BD" w:rsidRPr="005E6A12" w:rsidRDefault="002C57BD" w:rsidP="007E0117">
      <w:pPr>
        <w:widowControl w:val="0"/>
        <w:tabs>
          <w:tab w:val="left" w:pos="4253"/>
          <w:tab w:val="left" w:pos="9639"/>
          <w:tab w:val="left" w:pos="10206"/>
          <w:tab w:val="left" w:pos="10490"/>
        </w:tabs>
        <w:autoSpaceDE w:val="0"/>
        <w:autoSpaceDN w:val="0"/>
        <w:adjustRightInd w:val="0"/>
        <w:rPr>
          <w:rFonts w:ascii="Arial" w:hAnsi="Arial" w:cs="Arial"/>
          <w:color w:val="4F81BD"/>
          <w:u w:val="single"/>
        </w:rPr>
      </w:pPr>
      <w:r w:rsidRPr="005E6A12">
        <w:rPr>
          <w:rFonts w:ascii="Arial" w:hAnsi="Arial" w:cs="Arial"/>
          <w:color w:val="4F81BD"/>
          <w:u w:val="single"/>
        </w:rPr>
        <w:t>KURPINSKI  Karol Kazimierz</w:t>
      </w:r>
      <w:r w:rsidRPr="005E6A12">
        <w:rPr>
          <w:rFonts w:ascii="Arial" w:hAnsi="Arial" w:cs="Arial"/>
          <w:color w:val="4F81BD"/>
          <w:u w:val="single"/>
        </w:rPr>
        <w:tab/>
        <w:t>Wloszakowice, 6.3.1784 - Varsavia, 18.9.1857.</w:t>
      </w:r>
    </w:p>
    <w:p w:rsidR="002C57BD" w:rsidRPr="005E6A12" w:rsidRDefault="002C57BD" w:rsidP="007E0117">
      <w:pPr>
        <w:widowControl w:val="0"/>
        <w:tabs>
          <w:tab w:val="left" w:pos="4253"/>
          <w:tab w:val="left" w:pos="9639"/>
          <w:tab w:val="left" w:pos="10206"/>
          <w:tab w:val="left" w:pos="10490"/>
        </w:tabs>
        <w:autoSpaceDE w:val="0"/>
        <w:autoSpaceDN w:val="0"/>
        <w:adjustRightInd w:val="0"/>
        <w:rPr>
          <w:rFonts w:ascii="Arial" w:hAnsi="Arial" w:cs="Arial"/>
          <w:color w:val="4F81BD"/>
          <w:sz w:val="20"/>
          <w:szCs w:val="20"/>
        </w:rPr>
      </w:pPr>
      <w:r w:rsidRPr="005E6A12">
        <w:rPr>
          <w:rFonts w:ascii="Arial" w:hAnsi="Arial" w:cs="Arial"/>
          <w:color w:val="4F81BD"/>
          <w:sz w:val="20"/>
          <w:szCs w:val="20"/>
        </w:rPr>
        <w:t>Compositore, insegnante, organista, pianista e Direttore d’orchestra polacco. Studi con il padre Marcin, organista.</w:t>
      </w:r>
      <w:r w:rsidR="00C1516B">
        <w:rPr>
          <w:rFonts w:ascii="Arial" w:hAnsi="Arial" w:cs="Arial"/>
          <w:color w:val="4F81BD"/>
          <w:sz w:val="20"/>
          <w:szCs w:val="20"/>
        </w:rPr>
        <w:t xml:space="preserve"> </w:t>
      </w:r>
      <w:r w:rsidRPr="005E6A12">
        <w:rPr>
          <w:rFonts w:ascii="Arial" w:hAnsi="Arial" w:cs="Arial"/>
          <w:color w:val="4F81BD"/>
          <w:sz w:val="20"/>
          <w:szCs w:val="20"/>
        </w:rPr>
        <w:t xml:space="preserve">A soli 12 fu organista alla Chiesa di Sarnowa, il Parroco era suo Zio. Quattro anni dopo fu organista del Conte Polanowsky nei pressi di Leopoli. Dal 1810 al 1840, fu a Varsavia, direttore d’orchesta all’Opera, fondatore del  primo giornale di Musica in Polonia e decorato con l’Ordine di San Stanislao. Autore inoltre di opere liriche e balletti teatrali, Gettò le basi di uno stile nazionale che </w:t>
      </w:r>
      <w:r w:rsidR="00C1516B">
        <w:rPr>
          <w:rFonts w:ascii="Arial" w:hAnsi="Arial" w:cs="Arial"/>
          <w:color w:val="4F81BD"/>
          <w:sz w:val="20"/>
          <w:szCs w:val="20"/>
        </w:rPr>
        <w:t xml:space="preserve">        </w:t>
      </w:r>
      <w:r w:rsidRPr="005E6A12">
        <w:rPr>
          <w:rFonts w:ascii="Arial" w:hAnsi="Arial" w:cs="Arial"/>
          <w:color w:val="4F81BD"/>
          <w:sz w:val="20"/>
          <w:szCs w:val="20"/>
        </w:rPr>
        <w:t xml:space="preserve">preparò l’avvento del grande Chopin.   </w:t>
      </w:r>
    </w:p>
    <w:p w:rsidR="002C57BD" w:rsidRPr="005E6A12" w:rsidRDefault="002C57BD" w:rsidP="007E0117">
      <w:pPr>
        <w:widowControl w:val="0"/>
        <w:tabs>
          <w:tab w:val="left" w:pos="4253"/>
          <w:tab w:val="left" w:pos="9639"/>
          <w:tab w:val="left" w:pos="10206"/>
          <w:tab w:val="left" w:pos="10490"/>
        </w:tabs>
        <w:autoSpaceDE w:val="0"/>
        <w:autoSpaceDN w:val="0"/>
        <w:adjustRightInd w:val="0"/>
        <w:rPr>
          <w:rFonts w:ascii="Arial" w:hAnsi="Arial" w:cs="Arial"/>
        </w:rPr>
      </w:pPr>
      <w:r w:rsidRPr="005E6A12">
        <w:rPr>
          <w:rFonts w:ascii="Arial" w:hAnsi="Arial" w:cs="Arial"/>
        </w:rPr>
        <w:t>Fantasia per viola (1821).</w:t>
      </w:r>
    </w:p>
    <w:p w:rsidR="00180C10" w:rsidRPr="005E6A12" w:rsidRDefault="00180C10" w:rsidP="007E0117">
      <w:pPr>
        <w:tabs>
          <w:tab w:val="left" w:pos="4253"/>
          <w:tab w:val="left" w:pos="9639"/>
          <w:tab w:val="left" w:pos="10206"/>
          <w:tab w:val="left" w:pos="10490"/>
        </w:tabs>
        <w:rPr>
          <w:rFonts w:ascii="Arial" w:hAnsi="Arial" w:cs="Arial"/>
        </w:rPr>
      </w:pPr>
    </w:p>
    <w:p w:rsidR="00316C90" w:rsidRPr="005E6A12" w:rsidRDefault="00316C9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KURTAG  Gyorgy</w:t>
      </w:r>
      <w:r w:rsidR="0057302E" w:rsidRPr="005E6A12">
        <w:rPr>
          <w:rFonts w:ascii="Arial" w:hAnsi="Arial" w:cs="Arial"/>
          <w:color w:val="4F81BD"/>
          <w:u w:val="single"/>
        </w:rPr>
        <w:t xml:space="preserve">                           </w:t>
      </w:r>
      <w:r w:rsidR="00113F08" w:rsidRPr="005E6A12">
        <w:rPr>
          <w:rFonts w:ascii="Arial" w:hAnsi="Arial" w:cs="Arial"/>
          <w:color w:val="4F81BD"/>
          <w:u w:val="single"/>
        </w:rPr>
        <w:t>Lugoy, 19.2.1926</w:t>
      </w:r>
    </w:p>
    <w:p w:rsidR="002778D8" w:rsidRPr="005E6A12" w:rsidRDefault="002778D8" w:rsidP="007E0117">
      <w:pPr>
        <w:tabs>
          <w:tab w:val="left" w:pos="4253"/>
          <w:tab w:val="left" w:pos="9639"/>
          <w:tab w:val="left" w:pos="10206"/>
          <w:tab w:val="left" w:pos="10490"/>
        </w:tabs>
        <w:rPr>
          <w:rFonts w:ascii="Arial" w:hAnsi="Arial" w:cs="Arial"/>
          <w:color w:val="4F81BD"/>
          <w:sz w:val="20"/>
        </w:rPr>
      </w:pPr>
      <w:r w:rsidRPr="005E6A12">
        <w:rPr>
          <w:rFonts w:ascii="Arial" w:hAnsi="Arial" w:cs="Arial"/>
          <w:color w:val="4F81BD"/>
          <w:sz w:val="20"/>
        </w:rPr>
        <w:t>Pianista, didatta e compositore ungherese. Studi all’Accademia Liszt di Budapest  con Kadosa (pf.), Weiner (musica da camera), Veress e Farkas (comp.). A Parigi, dove si era rifugiato dopo la rivoluzione ungherese del 1956, si perfezionò con Milhaud e Messiaen. Insegnante di pf. e musica da camera all’Accademia Liszt di Budapest dal 1967 al 1993. Dal 1993 al 1995 fu a Berlino, presso la Filarmonica, nel 1995 a Vienna, dal 1996 al 1998 in Olanda, dal 1998 al 1999 ancora a Berlino, dal 1999 al 2001 a Parigi. Dal 2002 a Bordeaux. Numerosi premi e riconoscimenti, in occasione del suo 80° compleanno tornò a Budapest</w:t>
      </w:r>
      <w:r w:rsidR="00120FD7" w:rsidRPr="005E6A12">
        <w:rPr>
          <w:rFonts w:ascii="Arial" w:hAnsi="Arial" w:cs="Arial"/>
          <w:color w:val="4F81BD"/>
          <w:sz w:val="20"/>
        </w:rPr>
        <w:t xml:space="preserve">, </w:t>
      </w:r>
      <w:r w:rsidRPr="005E6A12">
        <w:rPr>
          <w:rFonts w:ascii="Arial" w:hAnsi="Arial" w:cs="Arial"/>
          <w:color w:val="4F81BD"/>
          <w:sz w:val="20"/>
        </w:rPr>
        <w:t>onorato da un Festival. La moglie Marta fu sempre sua collaboratrice, anche in esecuzioni pianistiche.</w:t>
      </w:r>
    </w:p>
    <w:p w:rsidR="002E0618" w:rsidRPr="00241196" w:rsidRDefault="00120FD7" w:rsidP="007E0117">
      <w:pPr>
        <w:tabs>
          <w:tab w:val="left" w:pos="4253"/>
          <w:tab w:val="left" w:pos="9639"/>
          <w:tab w:val="left" w:pos="10206"/>
          <w:tab w:val="left" w:pos="10490"/>
        </w:tabs>
        <w:rPr>
          <w:rFonts w:ascii="Arial" w:hAnsi="Arial" w:cs="Arial"/>
        </w:rPr>
      </w:pPr>
      <w:r w:rsidRPr="00241196">
        <w:rPr>
          <w:rFonts w:ascii="Arial" w:hAnsi="Arial" w:cs="Arial"/>
          <w:color w:val="000000"/>
        </w:rPr>
        <w:t xml:space="preserve">Viola sola:   </w:t>
      </w:r>
      <w:r w:rsidRPr="00241196">
        <w:rPr>
          <w:rFonts w:ascii="Arial" w:hAnsi="Arial" w:cs="Arial"/>
        </w:rPr>
        <w:t xml:space="preserve">Studi,   Jelek op. 5 (1961),   In Memoriam Tamas Blum (1992),   </w:t>
      </w:r>
    </w:p>
    <w:p w:rsidR="002E0618" w:rsidRDefault="00120FD7"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Signes (1965),</w:t>
      </w:r>
      <w:r w:rsidR="002E0618">
        <w:rPr>
          <w:rFonts w:ascii="Arial" w:hAnsi="Arial" w:cs="Arial"/>
          <w:lang w:val="en-US"/>
        </w:rPr>
        <w:t xml:space="preserve">   </w:t>
      </w:r>
      <w:r w:rsidR="0081772D" w:rsidRPr="005E6A12">
        <w:rPr>
          <w:rFonts w:ascii="Arial" w:hAnsi="Arial" w:cs="Arial"/>
          <w:lang w:val="en-US"/>
        </w:rPr>
        <w:t xml:space="preserve">Hommage a </w:t>
      </w:r>
      <w:r w:rsidR="00913581" w:rsidRPr="005E6A12">
        <w:rPr>
          <w:rFonts w:ascii="Arial" w:hAnsi="Arial" w:cs="Arial"/>
          <w:lang w:val="en-US"/>
        </w:rPr>
        <w:t xml:space="preserve">R. </w:t>
      </w:r>
      <w:r w:rsidR="0081772D" w:rsidRPr="005E6A12">
        <w:rPr>
          <w:rFonts w:ascii="Arial" w:hAnsi="Arial" w:cs="Arial"/>
          <w:lang w:val="en-US"/>
        </w:rPr>
        <w:t>Schumann, op. 15</w:t>
      </w:r>
      <w:r w:rsidR="008E327E" w:rsidRPr="005E6A12">
        <w:rPr>
          <w:rFonts w:ascii="Arial" w:hAnsi="Arial" w:cs="Arial"/>
          <w:lang w:val="en-US"/>
        </w:rPr>
        <w:t>d</w:t>
      </w:r>
      <w:r w:rsidR="005B2CEC" w:rsidRPr="005E6A12">
        <w:rPr>
          <w:rFonts w:ascii="Arial" w:hAnsi="Arial" w:cs="Arial"/>
          <w:lang w:val="en-US"/>
        </w:rPr>
        <w:t xml:space="preserve"> (</w:t>
      </w:r>
      <w:r w:rsidR="0066726D" w:rsidRPr="005E6A12">
        <w:rPr>
          <w:rFonts w:ascii="Arial" w:hAnsi="Arial" w:cs="Arial"/>
          <w:lang w:val="en-US"/>
        </w:rPr>
        <w:t>1990</w:t>
      </w:r>
      <w:r w:rsidR="005B2CEC" w:rsidRPr="005E6A12">
        <w:rPr>
          <w:rFonts w:ascii="Arial" w:hAnsi="Arial" w:cs="Arial"/>
          <w:lang w:val="en-US"/>
        </w:rPr>
        <w:t>)</w:t>
      </w:r>
      <w:r w:rsidR="00D35667" w:rsidRPr="005E6A12">
        <w:rPr>
          <w:rFonts w:ascii="Arial" w:hAnsi="Arial" w:cs="Arial"/>
          <w:lang w:val="en-US"/>
        </w:rPr>
        <w:t xml:space="preserve">:  </w:t>
      </w:r>
      <w:r w:rsidR="00D35667" w:rsidRPr="002E0618">
        <w:rPr>
          <w:rFonts w:ascii="Arial" w:hAnsi="Arial" w:cs="Arial"/>
          <w:b/>
          <w:lang w:val="en-US"/>
        </w:rPr>
        <w:t>1</w:t>
      </w:r>
      <w:r w:rsidR="00D35667" w:rsidRPr="005E6A12">
        <w:rPr>
          <w:rFonts w:ascii="Arial" w:hAnsi="Arial" w:cs="Arial"/>
          <w:lang w:val="en-US"/>
        </w:rPr>
        <w:t>) 0’35</w:t>
      </w:r>
      <w:r w:rsidRPr="005E6A12">
        <w:rPr>
          <w:rFonts w:ascii="Arial" w:hAnsi="Arial" w:cs="Arial"/>
          <w:lang w:val="en-US"/>
        </w:rPr>
        <w:t>,</w:t>
      </w:r>
      <w:r w:rsidR="00D35667" w:rsidRPr="005E6A12">
        <w:rPr>
          <w:rFonts w:ascii="Arial" w:hAnsi="Arial" w:cs="Arial"/>
          <w:lang w:val="en-US"/>
        </w:rPr>
        <w:t xml:space="preserve">   2) 0’40,   </w:t>
      </w:r>
      <w:r w:rsidR="002E0618">
        <w:rPr>
          <w:rFonts w:ascii="Arial" w:hAnsi="Arial" w:cs="Arial"/>
          <w:lang w:val="en-US"/>
        </w:rPr>
        <w:t xml:space="preserve">                      </w:t>
      </w:r>
    </w:p>
    <w:p w:rsidR="005C1F12" w:rsidRPr="005E6A12" w:rsidRDefault="00D35667" w:rsidP="007E0117">
      <w:pPr>
        <w:tabs>
          <w:tab w:val="left" w:pos="4253"/>
          <w:tab w:val="left" w:pos="9639"/>
          <w:tab w:val="left" w:pos="10206"/>
          <w:tab w:val="left" w:pos="10490"/>
        </w:tabs>
        <w:rPr>
          <w:rFonts w:ascii="Arial" w:hAnsi="Arial" w:cs="Arial"/>
        </w:rPr>
      </w:pPr>
      <w:r w:rsidRPr="002E0618">
        <w:rPr>
          <w:rFonts w:ascii="Arial" w:hAnsi="Arial" w:cs="Arial"/>
        </w:rPr>
        <w:t>3) 0’40,</w:t>
      </w:r>
      <w:r w:rsidR="002E0618" w:rsidRPr="002E0618">
        <w:rPr>
          <w:rFonts w:ascii="Arial" w:hAnsi="Arial" w:cs="Arial"/>
        </w:rPr>
        <w:t xml:space="preserve">   </w:t>
      </w:r>
      <w:r w:rsidRPr="002E0618">
        <w:rPr>
          <w:rFonts w:ascii="Arial" w:hAnsi="Arial" w:cs="Arial"/>
        </w:rPr>
        <w:t>4) 0’30,   5) 0’50,</w:t>
      </w:r>
      <w:r w:rsidR="002E0618" w:rsidRPr="002E0618">
        <w:rPr>
          <w:rFonts w:ascii="Arial" w:hAnsi="Arial" w:cs="Arial"/>
        </w:rPr>
        <w:t xml:space="preserve">   </w:t>
      </w:r>
      <w:r w:rsidRPr="002E0618">
        <w:rPr>
          <w:rFonts w:ascii="Arial" w:hAnsi="Arial" w:cs="Arial"/>
          <w:b/>
        </w:rPr>
        <w:t>6</w:t>
      </w:r>
      <w:r w:rsidRPr="005E6A12">
        <w:rPr>
          <w:rFonts w:ascii="Arial" w:hAnsi="Arial" w:cs="Arial"/>
        </w:rPr>
        <w:t>) 6’20.</w:t>
      </w:r>
      <w:r w:rsidR="0081772D" w:rsidRPr="005E6A12">
        <w:rPr>
          <w:rFonts w:ascii="Arial" w:hAnsi="Arial" w:cs="Arial"/>
        </w:rPr>
        <w:t xml:space="preserve">   </w:t>
      </w:r>
      <w:r w:rsidR="005C1F12" w:rsidRPr="005E6A12">
        <w:rPr>
          <w:rFonts w:ascii="Arial" w:hAnsi="Arial" w:cs="Arial"/>
        </w:rPr>
        <w:t>Segni, Giochi, Messaggi, v</w:t>
      </w:r>
      <w:r w:rsidR="00750114" w:rsidRPr="005E6A12">
        <w:rPr>
          <w:rFonts w:ascii="Arial" w:hAnsi="Arial" w:cs="Arial"/>
        </w:rPr>
        <w:t>iol</w:t>
      </w:r>
      <w:r w:rsidR="005C1F12" w:rsidRPr="005E6A12">
        <w:rPr>
          <w:rFonts w:ascii="Arial" w:hAnsi="Arial" w:cs="Arial"/>
        </w:rPr>
        <w:t>a sola (1998)</w:t>
      </w:r>
      <w:r w:rsidR="00CB2118" w:rsidRPr="005E6A12">
        <w:rPr>
          <w:rFonts w:ascii="Arial" w:hAnsi="Arial" w:cs="Arial"/>
        </w:rPr>
        <w:t>.</w:t>
      </w:r>
    </w:p>
    <w:p w:rsidR="00071327" w:rsidRPr="005E6A12" w:rsidRDefault="00071327" w:rsidP="007E0117">
      <w:pPr>
        <w:tabs>
          <w:tab w:val="left" w:pos="4253"/>
          <w:tab w:val="left" w:pos="9639"/>
          <w:tab w:val="left" w:pos="10206"/>
          <w:tab w:val="left" w:pos="10490"/>
        </w:tabs>
        <w:rPr>
          <w:rFonts w:ascii="Arial" w:hAnsi="Arial" w:cs="Arial"/>
        </w:rPr>
      </w:pPr>
      <w:r w:rsidRPr="005E6A12">
        <w:rPr>
          <w:rFonts w:ascii="Arial" w:hAnsi="Arial" w:cs="Arial"/>
        </w:rPr>
        <w:t>Negy initium az Hommage a J. Obrecht, viola e v</w:t>
      </w:r>
      <w:r w:rsidR="00750114" w:rsidRPr="005E6A12">
        <w:rPr>
          <w:rFonts w:ascii="Arial" w:hAnsi="Arial" w:cs="Arial"/>
        </w:rPr>
        <w:t>ioloncello</w:t>
      </w:r>
      <w:r w:rsidRPr="005E6A12">
        <w:rPr>
          <w:rFonts w:ascii="Arial" w:hAnsi="Arial" w:cs="Arial"/>
        </w:rPr>
        <w:t xml:space="preserve"> (2005).</w:t>
      </w:r>
    </w:p>
    <w:p w:rsidR="005C1F12" w:rsidRPr="005E6A12" w:rsidRDefault="002778D8" w:rsidP="007E0117">
      <w:pPr>
        <w:tabs>
          <w:tab w:val="left" w:pos="4253"/>
          <w:tab w:val="left" w:pos="9639"/>
          <w:tab w:val="left" w:pos="10206"/>
          <w:tab w:val="left" w:pos="10490"/>
        </w:tabs>
        <w:rPr>
          <w:rFonts w:ascii="Arial" w:hAnsi="Arial" w:cs="Arial"/>
        </w:rPr>
      </w:pPr>
      <w:r w:rsidRPr="005E6A12">
        <w:rPr>
          <w:rFonts w:ascii="Arial" w:hAnsi="Arial" w:cs="Arial"/>
        </w:rPr>
        <w:t>Concertante, op. 42, viola, vl. orch. (2003).</w:t>
      </w:r>
      <w:r w:rsidR="005C1F12" w:rsidRPr="005E6A12">
        <w:rPr>
          <w:rFonts w:ascii="Arial" w:hAnsi="Arial" w:cs="Arial"/>
        </w:rPr>
        <w:t xml:space="preserve">   </w:t>
      </w:r>
      <w:r w:rsidR="00C14AEB" w:rsidRPr="005E6A12">
        <w:rPr>
          <w:rFonts w:ascii="Arial" w:hAnsi="Arial" w:cs="Arial"/>
        </w:rPr>
        <w:t>Movement</w:t>
      </w:r>
      <w:r w:rsidR="002E0618">
        <w:rPr>
          <w:rFonts w:ascii="Arial" w:hAnsi="Arial" w:cs="Arial"/>
        </w:rPr>
        <w:t>,</w:t>
      </w:r>
      <w:r w:rsidR="00C14AEB" w:rsidRPr="005E6A12">
        <w:rPr>
          <w:rFonts w:ascii="Arial" w:hAnsi="Arial" w:cs="Arial"/>
        </w:rPr>
        <w:t xml:space="preserve"> viola e orch. (</w:t>
      </w:r>
      <w:r w:rsidR="003519BB" w:rsidRPr="005E6A12">
        <w:rPr>
          <w:rFonts w:ascii="Arial" w:hAnsi="Arial" w:cs="Arial"/>
        </w:rPr>
        <w:t xml:space="preserve">1954, </w:t>
      </w:r>
      <w:r w:rsidR="00C14AEB" w:rsidRPr="005E6A12">
        <w:rPr>
          <w:rFonts w:ascii="Arial" w:hAnsi="Arial" w:cs="Arial"/>
        </w:rPr>
        <w:t>11’45).</w:t>
      </w:r>
    </w:p>
    <w:p w:rsidR="00750114" w:rsidRPr="005E6A12" w:rsidRDefault="00750114" w:rsidP="007E0117">
      <w:pPr>
        <w:tabs>
          <w:tab w:val="left" w:pos="4253"/>
          <w:tab w:val="left" w:pos="9639"/>
          <w:tab w:val="left" w:pos="10206"/>
          <w:tab w:val="left" w:pos="10490"/>
        </w:tabs>
        <w:rPr>
          <w:rFonts w:ascii="Arial" w:hAnsi="Arial" w:cs="Arial"/>
        </w:rPr>
      </w:pPr>
    </w:p>
    <w:p w:rsidR="007A5146" w:rsidRPr="005E6A12" w:rsidRDefault="007A514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KUULA  Toivo</w:t>
      </w:r>
      <w:r w:rsidR="0057302E" w:rsidRPr="005E6A12">
        <w:rPr>
          <w:rFonts w:ascii="Arial" w:hAnsi="Arial" w:cs="Arial"/>
          <w:color w:val="4F81BD"/>
          <w:u w:val="single"/>
        </w:rPr>
        <w:t xml:space="preserve">                                 </w:t>
      </w:r>
      <w:r w:rsidRPr="005E6A12">
        <w:rPr>
          <w:rFonts w:ascii="Arial" w:hAnsi="Arial" w:cs="Arial"/>
          <w:color w:val="4F81BD"/>
          <w:u w:val="single"/>
        </w:rPr>
        <w:t>Vaasa, 7.7.1883 - Viipuri, 18.5.1918.</w:t>
      </w:r>
    </w:p>
    <w:p w:rsidR="007A5146" w:rsidRPr="005E6A12" w:rsidRDefault="007A514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finlandese, studi al Conservatorio di Helsinki con Wagelius, </w:t>
      </w:r>
      <w:r w:rsidR="007F393E" w:rsidRPr="005E6A12">
        <w:rPr>
          <w:rFonts w:ascii="Arial" w:hAnsi="Arial" w:cs="Arial"/>
          <w:color w:val="4F81BD"/>
          <w:sz w:val="20"/>
          <w:szCs w:val="20"/>
        </w:rPr>
        <w:t xml:space="preserve">                              </w:t>
      </w:r>
      <w:r w:rsidRPr="005E6A12">
        <w:rPr>
          <w:rFonts w:ascii="Arial" w:hAnsi="Arial" w:cs="Arial"/>
          <w:color w:val="4F81BD"/>
          <w:sz w:val="20"/>
          <w:szCs w:val="20"/>
        </w:rPr>
        <w:t>Novacek e Jarnefelt. Perfezionamento con Bossi a Bologna, con Sitt a Lipsia e con Labey a Parigi.</w:t>
      </w:r>
    </w:p>
    <w:p w:rsidR="006F02C7" w:rsidRPr="005E6A12" w:rsidRDefault="007A5146" w:rsidP="007E0117">
      <w:pPr>
        <w:tabs>
          <w:tab w:val="left" w:pos="4253"/>
          <w:tab w:val="left" w:pos="9639"/>
          <w:tab w:val="left" w:pos="10206"/>
          <w:tab w:val="left" w:pos="10490"/>
        </w:tabs>
        <w:rPr>
          <w:rFonts w:ascii="Arial" w:hAnsi="Arial" w:cs="Arial"/>
        </w:rPr>
      </w:pPr>
      <w:r w:rsidRPr="005E6A12">
        <w:rPr>
          <w:rFonts w:ascii="Arial" w:hAnsi="Arial" w:cs="Arial"/>
        </w:rPr>
        <w:t>2 pezzi per viola e pf. op. 2 (1904).</w:t>
      </w:r>
    </w:p>
    <w:p w:rsidR="00170629" w:rsidRPr="005E6A12" w:rsidRDefault="00170629" w:rsidP="007E0117">
      <w:pPr>
        <w:tabs>
          <w:tab w:val="left" w:pos="4253"/>
          <w:tab w:val="left" w:pos="9639"/>
          <w:tab w:val="left" w:pos="10206"/>
          <w:tab w:val="left" w:pos="10490"/>
        </w:tabs>
        <w:rPr>
          <w:rFonts w:ascii="Arial" w:hAnsi="Arial" w:cs="Arial"/>
        </w:rPr>
      </w:pPr>
    </w:p>
    <w:p w:rsidR="00170629" w:rsidRPr="005E6A12" w:rsidRDefault="0017062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KVANDAL  Johan</w:t>
      </w:r>
      <w:r w:rsidR="0057302E" w:rsidRPr="005E6A12">
        <w:rPr>
          <w:rFonts w:ascii="Arial" w:hAnsi="Arial" w:cs="Arial"/>
          <w:color w:val="4F81BD"/>
          <w:u w:val="single"/>
        </w:rPr>
        <w:t xml:space="preserve">                           </w:t>
      </w:r>
      <w:r w:rsidRPr="005E6A12">
        <w:rPr>
          <w:rFonts w:ascii="Arial" w:hAnsi="Arial" w:cs="Arial"/>
          <w:color w:val="4F81BD"/>
          <w:u w:val="single"/>
        </w:rPr>
        <w:t>Christiania, 8.9.1919 - Oslo, 16.2.1999.</w:t>
      </w:r>
    </w:p>
    <w:p w:rsidR="00170629" w:rsidRPr="005E6A12" w:rsidRDefault="0017062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organista e direttore d’orchestra norvegese. Studi al Conservatorio di Oslo con Steenberg, </w:t>
      </w:r>
      <w:r w:rsidR="007F393E" w:rsidRPr="005E6A12">
        <w:rPr>
          <w:rFonts w:ascii="Arial" w:hAnsi="Arial" w:cs="Arial"/>
          <w:color w:val="4F81BD"/>
          <w:sz w:val="20"/>
          <w:szCs w:val="20"/>
        </w:rPr>
        <w:t xml:space="preserve">              </w:t>
      </w:r>
      <w:r w:rsidRPr="005E6A12">
        <w:rPr>
          <w:rFonts w:ascii="Arial" w:hAnsi="Arial" w:cs="Arial"/>
          <w:color w:val="4F81BD"/>
          <w:sz w:val="20"/>
          <w:szCs w:val="20"/>
        </w:rPr>
        <w:t xml:space="preserve">Sandvold e Tveitt. Perfezionamento a Vienna con Marx e a Parigi con N. Boulanger. </w:t>
      </w:r>
      <w:r w:rsidR="007F393E" w:rsidRPr="005E6A12">
        <w:rPr>
          <w:rFonts w:ascii="Arial" w:hAnsi="Arial" w:cs="Arial"/>
          <w:color w:val="4F81BD"/>
          <w:sz w:val="20"/>
          <w:szCs w:val="20"/>
        </w:rPr>
        <w:t xml:space="preserve">                                            </w:t>
      </w:r>
      <w:r w:rsidRPr="005E6A12">
        <w:rPr>
          <w:rFonts w:ascii="Arial" w:hAnsi="Arial" w:cs="Arial"/>
          <w:color w:val="4F81BD"/>
          <w:sz w:val="20"/>
          <w:szCs w:val="20"/>
        </w:rPr>
        <w:t>Notevole la sua produzione di impianti vocali.</w:t>
      </w:r>
    </w:p>
    <w:p w:rsidR="00170629" w:rsidRPr="005E6A12" w:rsidRDefault="00170629" w:rsidP="007E0117">
      <w:pPr>
        <w:tabs>
          <w:tab w:val="left" w:pos="4253"/>
          <w:tab w:val="left" w:pos="9639"/>
          <w:tab w:val="left" w:pos="10206"/>
          <w:tab w:val="left" w:pos="10490"/>
        </w:tabs>
        <w:rPr>
          <w:rFonts w:ascii="Arial" w:hAnsi="Arial" w:cs="Arial"/>
        </w:rPr>
      </w:pPr>
      <w:r w:rsidRPr="005E6A12">
        <w:rPr>
          <w:rFonts w:ascii="Arial" w:hAnsi="Arial" w:cs="Arial"/>
        </w:rPr>
        <w:t xml:space="preserve">Elegia e Capriccio, viola sola, op. 47 (1977, 7’).   </w:t>
      </w:r>
      <w:r w:rsidRPr="005E6A12">
        <w:rPr>
          <w:rFonts w:ascii="Arial" w:hAnsi="Arial" w:cs="Arial"/>
          <w:bCs/>
        </w:rPr>
        <w:t>Sonata, viola pf. op. 81</w:t>
      </w:r>
      <w:r w:rsidRPr="005E6A12">
        <w:rPr>
          <w:rFonts w:ascii="Arial" w:hAnsi="Arial" w:cs="Arial"/>
        </w:rPr>
        <w:t xml:space="preserve"> (1995, 16’15).</w:t>
      </w:r>
    </w:p>
    <w:p w:rsidR="00170629" w:rsidRPr="005E6A12" w:rsidRDefault="00170629" w:rsidP="007E0117">
      <w:pPr>
        <w:tabs>
          <w:tab w:val="left" w:pos="4253"/>
          <w:tab w:val="left" w:pos="9639"/>
          <w:tab w:val="left" w:pos="10206"/>
          <w:tab w:val="left" w:pos="10490"/>
        </w:tabs>
        <w:rPr>
          <w:rFonts w:ascii="Arial" w:hAnsi="Arial" w:cs="Arial"/>
          <w:color w:val="008080"/>
          <w:u w:val="single"/>
        </w:rPr>
      </w:pPr>
    </w:p>
    <w:p w:rsidR="006F02C7" w:rsidRPr="005E6A12" w:rsidRDefault="006F02C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KVAPIL  Jaroslav</w:t>
      </w:r>
      <w:r w:rsidR="0057302E" w:rsidRPr="005E6A12">
        <w:rPr>
          <w:rFonts w:ascii="Arial" w:hAnsi="Arial" w:cs="Arial"/>
          <w:color w:val="4F81BD"/>
          <w:u w:val="single"/>
        </w:rPr>
        <w:t xml:space="preserve">                           </w:t>
      </w:r>
      <w:r w:rsidRPr="005E6A12">
        <w:rPr>
          <w:rFonts w:ascii="Arial" w:hAnsi="Arial" w:cs="Arial"/>
          <w:color w:val="4F81BD"/>
          <w:u w:val="single"/>
        </w:rPr>
        <w:t>Frystak, 21.4.1892 - Brno, 18.2.1958.</w:t>
      </w:r>
    </w:p>
    <w:p w:rsidR="006F02C7" w:rsidRPr="005E6A12" w:rsidRDefault="006F02C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Direttore, compositore, pianista concertista e insegnante céco. Allievo di Janacek Sitt e Reger. </w:t>
      </w:r>
      <w:r w:rsidR="007F393E" w:rsidRPr="005E6A12">
        <w:rPr>
          <w:rFonts w:ascii="Arial" w:hAnsi="Arial" w:cs="Arial"/>
          <w:color w:val="4F81BD"/>
          <w:sz w:val="20"/>
          <w:szCs w:val="20"/>
        </w:rPr>
        <w:t xml:space="preserve">                               </w:t>
      </w:r>
      <w:r w:rsidRPr="005E6A12">
        <w:rPr>
          <w:rFonts w:ascii="Arial" w:hAnsi="Arial" w:cs="Arial"/>
          <w:color w:val="4F81BD"/>
          <w:sz w:val="20"/>
          <w:szCs w:val="20"/>
        </w:rPr>
        <w:t xml:space="preserve">Direttore dell’Accademia Janacek dal 1947. Tra i suoi allievi </w:t>
      </w:r>
      <w:r w:rsidR="0022032F" w:rsidRPr="005E6A12">
        <w:rPr>
          <w:rFonts w:ascii="Arial" w:hAnsi="Arial" w:cs="Arial"/>
          <w:color w:val="4F81BD"/>
          <w:sz w:val="20"/>
          <w:szCs w:val="20"/>
        </w:rPr>
        <w:t>parecchi validi</w:t>
      </w:r>
      <w:r w:rsidRPr="005E6A12">
        <w:rPr>
          <w:rFonts w:ascii="Arial" w:hAnsi="Arial" w:cs="Arial"/>
          <w:color w:val="4F81BD"/>
          <w:sz w:val="20"/>
          <w:szCs w:val="20"/>
        </w:rPr>
        <w:t xml:space="preserve"> compositori.</w:t>
      </w:r>
    </w:p>
    <w:p w:rsidR="006F02C7" w:rsidRPr="005E6A12" w:rsidRDefault="006F02C7" w:rsidP="007E0117">
      <w:pPr>
        <w:tabs>
          <w:tab w:val="left" w:pos="4253"/>
          <w:tab w:val="left" w:pos="9639"/>
          <w:tab w:val="left" w:pos="10206"/>
          <w:tab w:val="left" w:pos="10490"/>
        </w:tabs>
        <w:rPr>
          <w:rFonts w:ascii="Arial" w:hAnsi="Arial" w:cs="Arial"/>
        </w:rPr>
      </w:pPr>
      <w:r w:rsidRPr="005E6A12">
        <w:rPr>
          <w:rFonts w:ascii="Arial" w:hAnsi="Arial" w:cs="Arial"/>
        </w:rPr>
        <w:lastRenderedPageBreak/>
        <w:t>Suite per viola e pf. (1951).   Duo per vl. e viola (1949).</w:t>
      </w:r>
    </w:p>
    <w:p w:rsidR="00607791" w:rsidRPr="005E6A12" w:rsidRDefault="00607791" w:rsidP="007E0117">
      <w:pPr>
        <w:tabs>
          <w:tab w:val="left" w:pos="4253"/>
          <w:tab w:val="left" w:pos="9639"/>
          <w:tab w:val="left" w:pos="10206"/>
          <w:tab w:val="left" w:pos="10490"/>
        </w:tabs>
        <w:rPr>
          <w:rFonts w:ascii="Arial" w:hAnsi="Arial" w:cs="Arial"/>
        </w:rPr>
      </w:pPr>
    </w:p>
    <w:p w:rsidR="000C3E5C" w:rsidRPr="005E6A12" w:rsidRDefault="000C3E5C"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LABEY  Marcel</w:t>
      </w:r>
      <w:r w:rsidR="0057302E" w:rsidRPr="005E6A12">
        <w:rPr>
          <w:rFonts w:ascii="Arial" w:hAnsi="Arial" w:cs="Arial"/>
          <w:color w:val="4F81BD"/>
          <w:u w:val="single"/>
          <w:lang w:val="fr-FR"/>
        </w:rPr>
        <w:t xml:space="preserve">                               </w:t>
      </w:r>
      <w:r w:rsidRPr="005E6A12">
        <w:rPr>
          <w:rFonts w:ascii="Arial" w:hAnsi="Arial" w:cs="Arial"/>
          <w:color w:val="4F81BD"/>
          <w:u w:val="single"/>
          <w:lang w:val="fr-FR"/>
        </w:rPr>
        <w:t>Le Vesinet, 6.8.1875 - Nancy, 25.11.1968.</w:t>
      </w:r>
    </w:p>
    <w:p w:rsidR="000C3E5C" w:rsidRPr="005E6A12" w:rsidRDefault="000C3E5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francese, allievo di Delaborde, Lenormand e d’Indy. </w:t>
      </w:r>
      <w:r w:rsidR="007F393E" w:rsidRPr="005E6A12">
        <w:rPr>
          <w:rFonts w:ascii="Arial" w:hAnsi="Arial" w:cs="Arial"/>
          <w:color w:val="4F81BD"/>
          <w:sz w:val="20"/>
          <w:szCs w:val="20"/>
        </w:rPr>
        <w:t xml:space="preserve">                                         </w:t>
      </w:r>
      <w:r w:rsidRPr="005E6A12">
        <w:rPr>
          <w:rFonts w:ascii="Arial" w:hAnsi="Arial" w:cs="Arial"/>
          <w:color w:val="4F81BD"/>
          <w:sz w:val="20"/>
          <w:szCs w:val="20"/>
        </w:rPr>
        <w:t>Direttore della Scuola C. Franck.</w:t>
      </w:r>
    </w:p>
    <w:p w:rsidR="000C3E5C" w:rsidRPr="005E6A12" w:rsidRDefault="000C3E5C" w:rsidP="007E0117">
      <w:pPr>
        <w:tabs>
          <w:tab w:val="left" w:pos="4253"/>
          <w:tab w:val="left" w:pos="9639"/>
          <w:tab w:val="left" w:pos="10206"/>
          <w:tab w:val="left" w:pos="10490"/>
        </w:tabs>
        <w:rPr>
          <w:rFonts w:ascii="Arial" w:hAnsi="Arial" w:cs="Arial"/>
        </w:rPr>
      </w:pPr>
      <w:r w:rsidRPr="005E6A12">
        <w:rPr>
          <w:rFonts w:ascii="Arial" w:hAnsi="Arial" w:cs="Arial"/>
        </w:rPr>
        <w:t>Sonata in Do, op. 7, viola e pf. (1904).</w:t>
      </w:r>
    </w:p>
    <w:p w:rsidR="000C3E5C" w:rsidRPr="005E6A12" w:rsidRDefault="000C3E5C" w:rsidP="007E0117">
      <w:pPr>
        <w:tabs>
          <w:tab w:val="left" w:pos="4253"/>
          <w:tab w:val="left" w:pos="9639"/>
          <w:tab w:val="left" w:pos="10206"/>
          <w:tab w:val="left" w:pos="10490"/>
        </w:tabs>
        <w:rPr>
          <w:rFonts w:ascii="Arial" w:hAnsi="Arial" w:cs="Arial"/>
        </w:rPr>
      </w:pPr>
    </w:p>
    <w:p w:rsidR="00775D82" w:rsidRPr="005E6A12" w:rsidRDefault="00775D8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LABITZKY  Joseph                         Krasno, 4.7.1802 - Karlovy Vary, 18.8.1881.</w:t>
      </w:r>
    </w:p>
    <w:p w:rsidR="00775D82" w:rsidRPr="005E6A12" w:rsidRDefault="00775D8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Violinista, compositore e direttore d’orchestra boemo. Allievo di Karl Veit, a 14 anni era violinista in una              orchestra, poco dopo girò la Germania come solista nella sua orchestra. Fu, in particolare, a Vienna e                   Varsavia. I suoi brani erano noti in tutta l’Europa. Fu Johann Strauss ad imitarlo e ad oscurarlo.</w:t>
      </w:r>
    </w:p>
    <w:p w:rsidR="00775D82" w:rsidRPr="005E6A12" w:rsidRDefault="00775D82" w:rsidP="007E0117">
      <w:pPr>
        <w:tabs>
          <w:tab w:val="left" w:pos="4253"/>
          <w:tab w:val="left" w:pos="9639"/>
          <w:tab w:val="left" w:pos="10206"/>
          <w:tab w:val="left" w:pos="10490"/>
        </w:tabs>
        <w:rPr>
          <w:rFonts w:ascii="Arial" w:hAnsi="Arial" w:cs="Arial"/>
        </w:rPr>
      </w:pPr>
      <w:r w:rsidRPr="005E6A12">
        <w:rPr>
          <w:rFonts w:ascii="Arial" w:hAnsi="Arial" w:cs="Arial"/>
        </w:rPr>
        <w:t>L’Adieu, romanza senza parole, viola e pf. op. 286 (1872).</w:t>
      </w:r>
    </w:p>
    <w:p w:rsidR="00775D82" w:rsidRPr="005E6A12" w:rsidRDefault="00775D82" w:rsidP="007E0117">
      <w:pPr>
        <w:tabs>
          <w:tab w:val="left" w:pos="4253"/>
          <w:tab w:val="left" w:pos="9639"/>
          <w:tab w:val="left" w:pos="10206"/>
          <w:tab w:val="left" w:pos="10490"/>
        </w:tabs>
        <w:rPr>
          <w:rFonts w:ascii="Arial" w:hAnsi="Arial" w:cs="Arial"/>
          <w:color w:val="4F81BD"/>
          <w:u w:val="single"/>
        </w:rPr>
      </w:pPr>
    </w:p>
    <w:p w:rsidR="007C3A8D" w:rsidRPr="005E6A12" w:rsidRDefault="007C3A8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LABROCA  Mario                           Roma, 22.11.1896 - Roma, 1973.</w:t>
      </w:r>
    </w:p>
    <w:p w:rsidR="007C3A8D" w:rsidRPr="005E6A12" w:rsidRDefault="007C3A8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allievo di Respighi e Malipiero. Direttore artistico della “Scala” dal 1947, presidente della                              Musica nell’Unesco, direttore artistico alla “Fenice” nel 1959. Insegnante di Storia della musica.</w:t>
      </w:r>
    </w:p>
    <w:p w:rsidR="007C3A8D" w:rsidRPr="005E6A12" w:rsidRDefault="007C3A8D" w:rsidP="007E0117">
      <w:pPr>
        <w:tabs>
          <w:tab w:val="left" w:pos="4253"/>
          <w:tab w:val="left" w:pos="9639"/>
          <w:tab w:val="left" w:pos="10206"/>
          <w:tab w:val="left" w:pos="10490"/>
        </w:tabs>
        <w:rPr>
          <w:rFonts w:ascii="Arial" w:hAnsi="Arial" w:cs="Arial"/>
        </w:rPr>
      </w:pPr>
      <w:r w:rsidRPr="005E6A12">
        <w:rPr>
          <w:rFonts w:ascii="Arial" w:hAnsi="Arial" w:cs="Arial"/>
        </w:rPr>
        <w:t>Suite per viola e pf. (1923).</w:t>
      </w:r>
    </w:p>
    <w:p w:rsidR="007C3A8D" w:rsidRPr="005E6A12" w:rsidRDefault="007C3A8D" w:rsidP="007E0117">
      <w:pPr>
        <w:tabs>
          <w:tab w:val="left" w:pos="4253"/>
          <w:tab w:val="left" w:pos="9639"/>
          <w:tab w:val="left" w:pos="10206"/>
          <w:tab w:val="left" w:pos="10490"/>
        </w:tabs>
        <w:rPr>
          <w:rFonts w:ascii="Arial" w:hAnsi="Arial" w:cs="Arial"/>
        </w:rPr>
      </w:pPr>
    </w:p>
    <w:p w:rsidR="000C3E5C" w:rsidRPr="005E6A12" w:rsidRDefault="000C3E5C"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u w:val="single"/>
        </w:rPr>
        <w:t>LABURDA  Jiri</w:t>
      </w:r>
      <w:r w:rsidR="0057302E" w:rsidRPr="005E6A12">
        <w:rPr>
          <w:rFonts w:ascii="Arial" w:hAnsi="Arial" w:cs="Arial"/>
          <w:color w:val="4F81BD"/>
          <w:u w:val="single"/>
        </w:rPr>
        <w:t xml:space="preserve">                                </w:t>
      </w:r>
      <w:r w:rsidRPr="005E6A12">
        <w:rPr>
          <w:rFonts w:ascii="Arial" w:hAnsi="Arial" w:cs="Arial"/>
          <w:color w:val="4F81BD"/>
          <w:u w:val="single"/>
        </w:rPr>
        <w:t>Sobeslav, 3.4.1931.</w:t>
      </w:r>
    </w:p>
    <w:p w:rsidR="000C3E5C" w:rsidRPr="005E6A12" w:rsidRDefault="000C3E5C"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sz w:val="20"/>
          <w:szCs w:val="20"/>
        </w:rPr>
        <w:t>Compositore céco, allievo di Haba, Hula, Herzog. Insegnante all’Università di Praga.</w:t>
      </w:r>
    </w:p>
    <w:p w:rsidR="000C3E5C" w:rsidRPr="005E6A12" w:rsidRDefault="000C3E5C" w:rsidP="007E0117">
      <w:pPr>
        <w:tabs>
          <w:tab w:val="left" w:pos="4253"/>
          <w:tab w:val="left" w:pos="9639"/>
          <w:tab w:val="left" w:pos="10206"/>
          <w:tab w:val="left" w:pos="10490"/>
        </w:tabs>
        <w:rPr>
          <w:rFonts w:ascii="Arial" w:hAnsi="Arial" w:cs="Arial"/>
        </w:rPr>
      </w:pPr>
      <w:r w:rsidRPr="005E6A12">
        <w:rPr>
          <w:rFonts w:ascii="Arial" w:hAnsi="Arial" w:cs="Arial"/>
        </w:rPr>
        <w:t xml:space="preserve">Vinalia Rustica, viola e pf. (2000).   Viole belle, 4 viole e pf. (2000).   </w:t>
      </w:r>
    </w:p>
    <w:p w:rsidR="000C3E5C" w:rsidRPr="005E6A12" w:rsidRDefault="000C3E5C" w:rsidP="007E0117">
      <w:pPr>
        <w:tabs>
          <w:tab w:val="left" w:pos="4253"/>
          <w:tab w:val="left" w:pos="9639"/>
          <w:tab w:val="left" w:pos="10206"/>
          <w:tab w:val="left" w:pos="10490"/>
        </w:tabs>
        <w:rPr>
          <w:rFonts w:ascii="Arial" w:hAnsi="Arial" w:cs="Arial"/>
        </w:rPr>
      </w:pPr>
      <w:r w:rsidRPr="005E6A12">
        <w:rPr>
          <w:rFonts w:ascii="Arial" w:hAnsi="Arial" w:cs="Arial"/>
        </w:rPr>
        <w:t>Concerto per viola e archi (2007).</w:t>
      </w:r>
      <w:r w:rsidR="007C3A8D" w:rsidRPr="005E6A12">
        <w:rPr>
          <w:rFonts w:ascii="Arial" w:hAnsi="Arial" w:cs="Arial"/>
        </w:rPr>
        <w:t xml:space="preserve">   2 Concerti per viola</w:t>
      </w:r>
      <w:r w:rsidR="000F16C4" w:rsidRPr="005E6A12">
        <w:rPr>
          <w:rFonts w:ascii="Arial" w:hAnsi="Arial" w:cs="Arial"/>
        </w:rPr>
        <w:t>.</w:t>
      </w:r>
    </w:p>
    <w:p w:rsidR="006610A1" w:rsidRPr="005E6A12" w:rsidRDefault="006610A1" w:rsidP="007E0117">
      <w:pPr>
        <w:tabs>
          <w:tab w:val="left" w:pos="4253"/>
          <w:tab w:val="left" w:pos="9639"/>
          <w:tab w:val="left" w:pos="10206"/>
          <w:tab w:val="left" w:pos="10490"/>
        </w:tabs>
        <w:rPr>
          <w:rFonts w:ascii="Arial" w:hAnsi="Arial" w:cs="Arial"/>
        </w:rPr>
      </w:pPr>
    </w:p>
    <w:p w:rsidR="006610A1" w:rsidRPr="005E6A12" w:rsidRDefault="006610A1" w:rsidP="007E0117">
      <w:pPr>
        <w:tabs>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LACERDA  Osvaldo</w:t>
      </w:r>
      <w:r w:rsidR="0057302E" w:rsidRPr="005E6A12">
        <w:rPr>
          <w:rFonts w:ascii="Arial" w:eastAsia="Arial Unicode MS" w:hAnsi="Arial" w:cs="Arial"/>
          <w:color w:val="4F81BD"/>
          <w:u w:val="single"/>
        </w:rPr>
        <w:t xml:space="preserve">                        </w:t>
      </w:r>
      <w:r w:rsidRPr="005E6A12">
        <w:rPr>
          <w:rFonts w:ascii="Arial" w:eastAsia="Arial Unicode MS" w:hAnsi="Arial" w:cs="Arial"/>
          <w:color w:val="4F81BD"/>
          <w:u w:val="single"/>
        </w:rPr>
        <w:t>San Paolo, 27.3.1927</w:t>
      </w:r>
      <w:r w:rsidR="003274E7" w:rsidRPr="005E6A12">
        <w:rPr>
          <w:rFonts w:ascii="Arial" w:eastAsia="Arial Unicode MS" w:hAnsi="Arial" w:cs="Arial"/>
          <w:color w:val="4F81BD"/>
          <w:u w:val="single"/>
        </w:rPr>
        <w:t xml:space="preserve"> -</w:t>
      </w:r>
      <w:r w:rsidR="00693948" w:rsidRPr="005E6A12">
        <w:rPr>
          <w:rFonts w:ascii="Arial" w:eastAsia="Arial Unicode MS" w:hAnsi="Arial" w:cs="Arial"/>
          <w:color w:val="4F81BD"/>
          <w:u w:val="single"/>
        </w:rPr>
        <w:t xml:space="preserve"> San Paolo,</w:t>
      </w:r>
      <w:r w:rsidR="003274E7" w:rsidRPr="005E6A12">
        <w:rPr>
          <w:rFonts w:ascii="Arial" w:eastAsia="Arial Unicode MS" w:hAnsi="Arial" w:cs="Arial"/>
          <w:color w:val="4F81BD"/>
          <w:u w:val="single"/>
        </w:rPr>
        <w:t xml:space="preserve"> 18.7.2011.</w:t>
      </w:r>
    </w:p>
    <w:p w:rsidR="006610A1" w:rsidRPr="005E6A12" w:rsidRDefault="006610A1"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e pianista brasiliano, allievo di Veloso, Rocha, Kliass e Guarnieri. Perfezionamento con </w:t>
      </w:r>
      <w:r w:rsidR="007F393E"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Giannini e Copland a Tanglewood. Insegnante a S. Paulo.</w:t>
      </w:r>
    </w:p>
    <w:p w:rsidR="006610A1" w:rsidRPr="005E6A12" w:rsidRDefault="00CA6DD4"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viola e pf. (1962).   </w:t>
      </w:r>
      <w:r w:rsidR="003274E7" w:rsidRPr="005E6A12">
        <w:rPr>
          <w:rFonts w:ascii="Arial" w:hAnsi="Arial" w:cs="Arial"/>
        </w:rPr>
        <w:t>Appassionato, cantilena e toccata, viola e pf. (1977).</w:t>
      </w:r>
    </w:p>
    <w:p w:rsidR="006610A1" w:rsidRPr="005E6A12" w:rsidRDefault="00CA6DD4"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iCs/>
        </w:rPr>
        <w:t xml:space="preserve">Fuga e Postludio, </w:t>
      </w:r>
      <w:r w:rsidRPr="005E6A12">
        <w:rPr>
          <w:rStyle w:val="notranslate"/>
          <w:rFonts w:ascii="Arial" w:hAnsi="Arial" w:cs="Arial"/>
        </w:rPr>
        <w:t>violino e viola (1999)</w:t>
      </w:r>
      <w:r w:rsidR="004B5C86" w:rsidRPr="005E6A12">
        <w:rPr>
          <w:rStyle w:val="notranslate"/>
          <w:rFonts w:ascii="Arial" w:hAnsi="Arial" w:cs="Arial"/>
        </w:rPr>
        <w:t>.</w:t>
      </w:r>
    </w:p>
    <w:p w:rsidR="004B5C86" w:rsidRPr="005E6A12" w:rsidRDefault="004B5C86" w:rsidP="007E0117">
      <w:pPr>
        <w:tabs>
          <w:tab w:val="left" w:pos="4253"/>
          <w:tab w:val="left" w:pos="9639"/>
          <w:tab w:val="left" w:pos="10206"/>
          <w:tab w:val="left" w:pos="10490"/>
        </w:tabs>
        <w:rPr>
          <w:rStyle w:val="notranslate"/>
          <w:rFonts w:ascii="Arial" w:hAnsi="Arial" w:cs="Arial"/>
        </w:rPr>
      </w:pPr>
    </w:p>
    <w:p w:rsidR="004B5C86" w:rsidRPr="005E6A12" w:rsidRDefault="004B5C86" w:rsidP="007E0117">
      <w:pPr>
        <w:tabs>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LACHERT  Piotr</w:t>
      </w:r>
      <w:r w:rsidR="0057302E" w:rsidRPr="005E6A12">
        <w:rPr>
          <w:rFonts w:ascii="Arial" w:eastAsia="Arial Unicode MS" w:hAnsi="Arial" w:cs="Arial"/>
          <w:color w:val="4F81BD"/>
          <w:u w:val="single"/>
        </w:rPr>
        <w:t xml:space="preserve">                             </w:t>
      </w:r>
      <w:r w:rsidRPr="005E6A12">
        <w:rPr>
          <w:rFonts w:ascii="Arial" w:eastAsia="Arial Unicode MS" w:hAnsi="Arial" w:cs="Arial"/>
          <w:color w:val="4F81BD"/>
          <w:u w:val="single"/>
        </w:rPr>
        <w:t>Varsavia, 5.9.1938</w:t>
      </w:r>
    </w:p>
    <w:p w:rsidR="00692B3B" w:rsidRPr="005E6A12" w:rsidRDefault="00692B3B"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Pianista, compositore e didatta polacco, cittadino belga dal 1977. Studi al Conservatorio e all’Accademia di </w:t>
      </w:r>
      <w:r w:rsidR="00DE6D85"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Varsavia, allievo di Lachertowa, Ekier, perfezionamento a Parigi con Perlemuter, a Lodz con Wilkomireka, a Bruxelles con Defossez. Vincitore del Concorso Paderewski nel 1961. Insegnante al Conservatorio di Bruxelles. </w:t>
      </w:r>
      <w:r w:rsidR="00DE6D85"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Dal 1992 vive a Pescara.</w:t>
      </w:r>
    </w:p>
    <w:p w:rsidR="004B5C86" w:rsidRPr="005E6A12" w:rsidRDefault="00460C82" w:rsidP="007E0117">
      <w:pPr>
        <w:tabs>
          <w:tab w:val="left" w:pos="4253"/>
          <w:tab w:val="left" w:pos="9639"/>
          <w:tab w:val="left" w:pos="10206"/>
          <w:tab w:val="left" w:pos="10490"/>
        </w:tabs>
        <w:rPr>
          <w:rFonts w:ascii="Arial" w:hAnsi="Arial" w:cs="Arial"/>
        </w:rPr>
      </w:pPr>
      <w:r w:rsidRPr="005E6A12">
        <w:rPr>
          <w:rFonts w:ascii="Arial" w:hAnsi="Arial" w:cs="Arial"/>
        </w:rPr>
        <w:t>Katanick, viola e clav. (1986).   4 Sonata, viola e pf. (1991).</w:t>
      </w:r>
    </w:p>
    <w:p w:rsidR="003B08E2" w:rsidRPr="005E6A12" w:rsidRDefault="003B08E2" w:rsidP="007E0117">
      <w:pPr>
        <w:tabs>
          <w:tab w:val="left" w:pos="4253"/>
          <w:tab w:val="left" w:pos="9639"/>
          <w:tab w:val="left" w:pos="10206"/>
          <w:tab w:val="left" w:pos="10490"/>
        </w:tabs>
        <w:rPr>
          <w:rFonts w:ascii="Arial" w:hAnsi="Arial" w:cs="Arial"/>
        </w:rPr>
      </w:pPr>
    </w:p>
    <w:p w:rsidR="00C5336A" w:rsidRPr="005E6A12" w:rsidRDefault="00C5336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LACHNER  Franz Paul</w:t>
      </w:r>
      <w:r w:rsidR="0057302E" w:rsidRPr="005E6A12">
        <w:rPr>
          <w:rFonts w:ascii="Arial" w:hAnsi="Arial" w:cs="Arial"/>
          <w:color w:val="4F81BD"/>
          <w:u w:val="single"/>
        </w:rPr>
        <w:t xml:space="preserve">                   </w:t>
      </w:r>
      <w:r w:rsidRPr="005E6A12">
        <w:rPr>
          <w:rFonts w:ascii="Arial" w:hAnsi="Arial" w:cs="Arial"/>
          <w:color w:val="4F81BD"/>
          <w:u w:val="single"/>
        </w:rPr>
        <w:t>Rain, 2.4.1803 - Monaco, 20.1.1890.</w:t>
      </w:r>
    </w:p>
    <w:p w:rsidR="00C5336A" w:rsidRPr="005E6A12" w:rsidRDefault="00C5336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e direttore d’orchestra tedesco, allievo di Sechter e Weigl. </w:t>
      </w:r>
      <w:r w:rsidR="007F393E" w:rsidRPr="005E6A12">
        <w:rPr>
          <w:rFonts w:ascii="Arial" w:hAnsi="Arial" w:cs="Arial"/>
          <w:color w:val="4F81BD"/>
          <w:sz w:val="20"/>
          <w:szCs w:val="20"/>
        </w:rPr>
        <w:t xml:space="preserve">                                                                 </w:t>
      </w:r>
      <w:r w:rsidR="002760E9" w:rsidRPr="005E6A12">
        <w:rPr>
          <w:rFonts w:ascii="Arial" w:hAnsi="Arial" w:cs="Arial"/>
          <w:color w:val="4F81BD"/>
          <w:sz w:val="20"/>
          <w:szCs w:val="20"/>
        </w:rPr>
        <w:t xml:space="preserve">               </w:t>
      </w:r>
      <w:r w:rsidRPr="005E6A12">
        <w:rPr>
          <w:rFonts w:ascii="Arial" w:hAnsi="Arial" w:cs="Arial"/>
          <w:color w:val="4F81BD"/>
          <w:sz w:val="20"/>
          <w:szCs w:val="20"/>
        </w:rPr>
        <w:t>Amico di Grillparzer, Beethoven, Schubert.</w:t>
      </w:r>
    </w:p>
    <w:p w:rsidR="00C5336A" w:rsidRPr="005E6A12" w:rsidRDefault="00C5336A" w:rsidP="007E0117">
      <w:pPr>
        <w:tabs>
          <w:tab w:val="left" w:pos="4253"/>
          <w:tab w:val="left" w:pos="9639"/>
          <w:tab w:val="left" w:pos="10206"/>
          <w:tab w:val="left" w:pos="10490"/>
        </w:tabs>
        <w:rPr>
          <w:rFonts w:ascii="Arial" w:hAnsi="Arial" w:cs="Arial"/>
        </w:rPr>
      </w:pPr>
      <w:r w:rsidRPr="005E6A12">
        <w:rPr>
          <w:rFonts w:ascii="Arial" w:hAnsi="Arial" w:cs="Arial"/>
        </w:rPr>
        <w:t>1° Trio in Sib, op. 37, viola, vl. pf.    2° Trio in Sol, op. 45, viola, vl. pf.</w:t>
      </w:r>
    </w:p>
    <w:p w:rsidR="00C5336A" w:rsidRPr="005E6A12" w:rsidRDefault="00C5336A" w:rsidP="007E0117">
      <w:pPr>
        <w:tabs>
          <w:tab w:val="left" w:pos="4253"/>
          <w:tab w:val="left" w:pos="9639"/>
          <w:tab w:val="left" w:pos="10206"/>
          <w:tab w:val="left" w:pos="10490"/>
        </w:tabs>
        <w:rPr>
          <w:rFonts w:ascii="Arial" w:hAnsi="Arial" w:cs="Arial"/>
        </w:rPr>
      </w:pPr>
      <w:r w:rsidRPr="005E6A12">
        <w:rPr>
          <w:rFonts w:ascii="Arial" w:hAnsi="Arial" w:cs="Arial"/>
        </w:rPr>
        <w:t>3° Trio in Re, op. 58, viola, vl. pf.    4° Trio in Re-, op. 89, viola, vl. pf.</w:t>
      </w:r>
    </w:p>
    <w:p w:rsidR="00C5336A" w:rsidRPr="005E6A12" w:rsidRDefault="00C5336A" w:rsidP="007E0117">
      <w:pPr>
        <w:tabs>
          <w:tab w:val="left" w:pos="4253"/>
          <w:tab w:val="left" w:pos="9639"/>
          <w:tab w:val="left" w:pos="10206"/>
          <w:tab w:val="left" w:pos="10490"/>
        </w:tabs>
        <w:rPr>
          <w:rFonts w:ascii="Arial" w:hAnsi="Arial" w:cs="Arial"/>
        </w:rPr>
      </w:pPr>
    </w:p>
    <w:p w:rsidR="00C5336A" w:rsidRPr="005E6A12" w:rsidRDefault="00C5336A" w:rsidP="007E0117">
      <w:pPr>
        <w:tabs>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LACOMBE  Paul</w:t>
      </w:r>
      <w:r w:rsidR="0057302E" w:rsidRPr="005E6A12">
        <w:rPr>
          <w:rFonts w:ascii="Arial" w:eastAsia="Arial Unicode MS" w:hAnsi="Arial" w:cs="Arial"/>
          <w:color w:val="4F81BD"/>
          <w:u w:val="single"/>
        </w:rPr>
        <w:t xml:space="preserve">                             </w:t>
      </w:r>
      <w:r w:rsidRPr="005E6A12">
        <w:rPr>
          <w:rFonts w:ascii="Arial" w:eastAsia="Arial Unicode MS" w:hAnsi="Arial" w:cs="Arial"/>
          <w:color w:val="4F81BD"/>
          <w:u w:val="single"/>
        </w:rPr>
        <w:t>Carcassonne, 11.7.1837 - Carcassonne, 5.6.1926.</w:t>
      </w:r>
    </w:p>
    <w:p w:rsidR="00C5336A" w:rsidRPr="005E6A12" w:rsidRDefault="00C5336A"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pianista e poeta francese, allievo di Teysseyre, ex allievo del Conservatorio di Parigi. </w:t>
      </w:r>
      <w:r w:rsidR="007F393E"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Amico di Bizet che gli diede per 2 anni consigli per corrispondenza, di Saint-Saens e di Lalo. </w:t>
      </w:r>
      <w:r w:rsidR="007F393E" w:rsidRPr="005E6A12">
        <w:rPr>
          <w:rFonts w:ascii="Arial" w:eastAsia="Arial Unicode MS" w:hAnsi="Arial" w:cs="Arial"/>
          <w:color w:val="4F81BD"/>
          <w:sz w:val="20"/>
          <w:szCs w:val="20"/>
        </w:rPr>
        <w:t xml:space="preserve">                                  </w:t>
      </w:r>
      <w:r w:rsidR="002760E9"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Dopo la pramatura morte</w:t>
      </w:r>
      <w:r w:rsidR="007C5CC6"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di Bizet, fu nominato Accademico delle Belle Arti con l’aiuto di Saint Saens e,</w:t>
      </w:r>
      <w:r w:rsidR="002760E9"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nel 1902, Cavaliere della Legion d’Onore. Nonostante il suo desiderio di isolarsi da Parigi, riuscì a comporre c. 150 brani.</w:t>
      </w:r>
    </w:p>
    <w:p w:rsidR="00C5336A" w:rsidRPr="005E6A12" w:rsidRDefault="00C5336A"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iCs/>
          <w:lang w:val="fr-FR"/>
        </w:rPr>
        <w:t>Morceau de Fantaisie</w:t>
      </w:r>
      <w:r w:rsidRPr="005E6A12">
        <w:rPr>
          <w:rStyle w:val="notranslate"/>
          <w:rFonts w:ascii="Arial" w:hAnsi="Arial" w:cs="Arial"/>
          <w:lang w:val="fr-FR"/>
        </w:rPr>
        <w:t xml:space="preserve"> in Re, viola e pf. op.</w:t>
      </w:r>
      <w:r w:rsidRPr="005E6A12">
        <w:rPr>
          <w:rFonts w:ascii="Arial" w:hAnsi="Arial" w:cs="Arial"/>
          <w:lang w:val="fr-FR"/>
        </w:rPr>
        <w:t xml:space="preserve"> </w:t>
      </w:r>
      <w:r w:rsidRPr="005E6A12">
        <w:rPr>
          <w:rStyle w:val="google-src-text1"/>
          <w:rFonts w:ascii="Arial" w:hAnsi="Arial" w:cs="Arial"/>
          <w:lang w:val="fr-FR"/>
        </w:rPr>
        <w:t>133 (1909)</w:t>
      </w:r>
      <w:r w:rsidRPr="005E6A12">
        <w:rPr>
          <w:rStyle w:val="notranslate"/>
          <w:rFonts w:ascii="Arial" w:hAnsi="Arial" w:cs="Arial"/>
        </w:rPr>
        <w:t>133 (1909).</w:t>
      </w:r>
    </w:p>
    <w:p w:rsidR="00C5336A" w:rsidRPr="005E6A12" w:rsidRDefault="00C5336A" w:rsidP="007E0117">
      <w:pPr>
        <w:tabs>
          <w:tab w:val="left" w:pos="4253"/>
          <w:tab w:val="left" w:pos="9639"/>
          <w:tab w:val="left" w:pos="10206"/>
          <w:tab w:val="left" w:pos="10490"/>
        </w:tabs>
        <w:rPr>
          <w:rFonts w:ascii="Arial" w:hAnsi="Arial" w:cs="Arial"/>
          <w:color w:val="008080"/>
          <w:u w:val="single"/>
        </w:rPr>
      </w:pPr>
    </w:p>
    <w:p w:rsidR="002949F7" w:rsidRPr="005E6A12" w:rsidRDefault="002949F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LACROIX  Eugène</w:t>
      </w:r>
      <w:r w:rsidR="0057302E" w:rsidRPr="005E6A12">
        <w:rPr>
          <w:rFonts w:ascii="Arial" w:hAnsi="Arial" w:cs="Arial"/>
          <w:color w:val="4F81BD"/>
          <w:u w:val="single"/>
        </w:rPr>
        <w:t xml:space="preserve">                         </w:t>
      </w:r>
      <w:r w:rsidRPr="005E6A12">
        <w:rPr>
          <w:rFonts w:ascii="Arial" w:hAnsi="Arial" w:cs="Arial"/>
          <w:color w:val="4F81BD"/>
          <w:u w:val="single"/>
        </w:rPr>
        <w:t>Esher, 13.4.1858 - Parigi, 11.1.1950.</w:t>
      </w:r>
    </w:p>
    <w:p w:rsidR="002949F7" w:rsidRPr="005E6A12" w:rsidRDefault="002949F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organista francese. Dopo il trasferimento a Parigi fu organista a St. Gervais e ai Concerti Lamoreux.</w:t>
      </w:r>
    </w:p>
    <w:p w:rsidR="002949F7" w:rsidRPr="005E6A12" w:rsidRDefault="002949F7" w:rsidP="007E0117">
      <w:pPr>
        <w:tabs>
          <w:tab w:val="left" w:pos="4253"/>
          <w:tab w:val="left" w:pos="9639"/>
          <w:tab w:val="left" w:pos="10206"/>
          <w:tab w:val="left" w:pos="10490"/>
        </w:tabs>
        <w:rPr>
          <w:rStyle w:val="notranslate"/>
          <w:rFonts w:ascii="Arial" w:hAnsi="Arial" w:cs="Arial"/>
          <w:lang w:val="fr-FR"/>
        </w:rPr>
      </w:pPr>
      <w:r w:rsidRPr="005E6A12">
        <w:rPr>
          <w:rStyle w:val="notranslate"/>
          <w:rFonts w:ascii="Arial" w:hAnsi="Arial" w:cs="Arial"/>
          <w:iCs/>
          <w:lang w:val="fr-FR"/>
        </w:rPr>
        <w:t xml:space="preserve">Viola e pf.:   Premières tendresses </w:t>
      </w:r>
      <w:r w:rsidRPr="005E6A12">
        <w:rPr>
          <w:rStyle w:val="notranslate"/>
          <w:rFonts w:ascii="Arial" w:hAnsi="Arial" w:cs="Arial"/>
          <w:lang w:val="fr-FR"/>
        </w:rPr>
        <w:t xml:space="preserve">(1904),   </w:t>
      </w:r>
      <w:hyperlink r:id="rId149" w:tooltip="Eugène Lacroix (pagina non esiste)" w:history="1">
        <w:r w:rsidRPr="005E6A12">
          <w:rPr>
            <w:rStyle w:val="Collegamentoipertestuale"/>
            <w:rFonts w:ascii="Arial" w:hAnsi="Arial" w:cs="Arial"/>
            <w:vanish/>
            <w:lang w:val="fr-FR"/>
          </w:rPr>
          <w:t>Eugène Lacroix</w:t>
        </w:r>
      </w:hyperlink>
      <w:r w:rsidRPr="005E6A12">
        <w:rPr>
          <w:rStyle w:val="google-src-text1"/>
          <w:rFonts w:ascii="Arial" w:hAnsi="Arial" w:cs="Arial"/>
          <w:lang w:val="fr-FR"/>
        </w:rPr>
        <w:t xml:space="preserve"> (1858–1950)Sonata for viola and piano (1904)</w:t>
      </w:r>
      <w:r w:rsidRPr="005E6A12">
        <w:rPr>
          <w:rStyle w:val="notranslate"/>
          <w:rFonts w:ascii="Arial" w:hAnsi="Arial" w:cs="Arial"/>
          <w:lang w:val="fr-FR"/>
        </w:rPr>
        <w:t>Sonata (1904).</w:t>
      </w:r>
    </w:p>
    <w:p w:rsidR="00C5336A" w:rsidRPr="005E6A12" w:rsidRDefault="00C5336A" w:rsidP="007E0117">
      <w:pPr>
        <w:tabs>
          <w:tab w:val="left" w:pos="4253"/>
          <w:tab w:val="left" w:pos="9639"/>
          <w:tab w:val="left" w:pos="10206"/>
          <w:tab w:val="left" w:pos="10490"/>
        </w:tabs>
        <w:rPr>
          <w:rFonts w:ascii="Arial" w:hAnsi="Arial" w:cs="Arial"/>
          <w:lang w:val="fr-FR"/>
        </w:rPr>
      </w:pPr>
    </w:p>
    <w:p w:rsidR="00C5336A" w:rsidRPr="00241196" w:rsidRDefault="00C5336A" w:rsidP="007E0117">
      <w:pPr>
        <w:tabs>
          <w:tab w:val="left" w:pos="4253"/>
          <w:tab w:val="left" w:pos="9639"/>
          <w:tab w:val="left" w:pos="10206"/>
          <w:tab w:val="left" w:pos="10490"/>
        </w:tabs>
        <w:rPr>
          <w:rFonts w:ascii="Arial" w:hAnsi="Arial" w:cs="Arial"/>
          <w:color w:val="4F81BD"/>
          <w:u w:val="single"/>
          <w:lang w:val="en-US"/>
        </w:rPr>
      </w:pPr>
      <w:r w:rsidRPr="00241196">
        <w:rPr>
          <w:rFonts w:ascii="Arial" w:hAnsi="Arial" w:cs="Arial"/>
          <w:color w:val="4F81BD"/>
          <w:u w:val="single"/>
          <w:lang w:val="en-US"/>
        </w:rPr>
        <w:t>LADERMAN  Ezra</w:t>
      </w:r>
      <w:r w:rsidR="0057302E" w:rsidRPr="00241196">
        <w:rPr>
          <w:rFonts w:ascii="Arial" w:hAnsi="Arial" w:cs="Arial"/>
          <w:color w:val="4F81BD"/>
          <w:u w:val="single"/>
          <w:lang w:val="en-US"/>
        </w:rPr>
        <w:t xml:space="preserve">                          </w:t>
      </w:r>
      <w:r w:rsidRPr="00241196">
        <w:rPr>
          <w:rFonts w:ascii="Arial" w:hAnsi="Arial" w:cs="Arial"/>
          <w:color w:val="4F81BD"/>
          <w:u w:val="single"/>
          <w:lang w:val="en-US"/>
        </w:rPr>
        <w:t>New York, 29.6.1924</w:t>
      </w:r>
    </w:p>
    <w:p w:rsidR="00C5336A" w:rsidRPr="005E6A12" w:rsidRDefault="00C5336A" w:rsidP="007E0117">
      <w:pPr>
        <w:tabs>
          <w:tab w:val="left" w:pos="4253"/>
          <w:tab w:val="left" w:pos="9639"/>
          <w:tab w:val="left" w:pos="10206"/>
          <w:tab w:val="left" w:pos="10490"/>
        </w:tabs>
        <w:rPr>
          <w:rFonts w:ascii="Arial" w:hAnsi="Arial" w:cs="Arial"/>
          <w:color w:val="4F81BD"/>
          <w:sz w:val="20"/>
          <w:szCs w:val="20"/>
          <w:lang w:val="en-US"/>
        </w:rPr>
      </w:pPr>
      <w:r w:rsidRPr="005E6A12">
        <w:rPr>
          <w:rFonts w:ascii="Arial" w:hAnsi="Arial" w:cs="Arial"/>
          <w:color w:val="4F81BD"/>
          <w:sz w:val="20"/>
          <w:szCs w:val="20"/>
        </w:rPr>
        <w:t xml:space="preserve">Compositore statunitense, nato da famiglia polacca immigrata in america, poveri, ma con un pianoforte sul quale Ezra asseriva di improvvisare a 4 anni e di comporre a 7. Primi studi all’ High School of Music and Art, quindi la Guerra (dove perse il fratello pilota). Alla fine della “Follia mondiale” riprese gli studi con Wolpe, M. Gideon e Luening. Insegnante di composizione a Yale. Premi Rockefeller, Ford e Guggenheim nel 1955, 1958, 1963, Prix de Rome sempre nel 1963. </w:t>
      </w:r>
      <w:r w:rsidRPr="005E6A12">
        <w:rPr>
          <w:rFonts w:ascii="Arial" w:hAnsi="Arial" w:cs="Arial"/>
          <w:color w:val="4F81BD"/>
          <w:sz w:val="20"/>
          <w:szCs w:val="20"/>
          <w:lang w:val="en-US"/>
        </w:rPr>
        <w:t>Presidente della American Academy of Arts and Letters, 2006.</w:t>
      </w:r>
    </w:p>
    <w:p w:rsidR="00C5336A" w:rsidRPr="005E6A12" w:rsidRDefault="00C5336A" w:rsidP="007E0117">
      <w:pPr>
        <w:tabs>
          <w:tab w:val="left" w:pos="4253"/>
          <w:tab w:val="left" w:pos="9639"/>
          <w:tab w:val="left" w:pos="10206"/>
          <w:tab w:val="left" w:pos="10490"/>
        </w:tabs>
        <w:rPr>
          <w:rFonts w:ascii="Arial" w:hAnsi="Arial" w:cs="Arial"/>
        </w:rPr>
      </w:pPr>
      <w:r w:rsidRPr="005E6A12">
        <w:rPr>
          <w:rFonts w:ascii="Arial" w:hAnsi="Arial" w:cs="Arial"/>
          <w:lang w:val="en-US"/>
        </w:rPr>
        <w:t xml:space="preserve">Elegy, viola sola (1973, 6’).   </w:t>
      </w:r>
      <w:r w:rsidRPr="005E6A12">
        <w:rPr>
          <w:rFonts w:ascii="Arial" w:hAnsi="Arial" w:cs="Arial"/>
        </w:rPr>
        <w:t>Fantasy, viola sola (1985).</w:t>
      </w:r>
    </w:p>
    <w:p w:rsidR="00C5336A" w:rsidRPr="005E6A12" w:rsidRDefault="00C5336A"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da camera (1977, 32’).   Concerto per viola e orch. (2007).</w:t>
      </w:r>
    </w:p>
    <w:p w:rsidR="00C5336A" w:rsidRPr="005E6A12" w:rsidRDefault="00C5336A" w:rsidP="007E0117">
      <w:pPr>
        <w:tabs>
          <w:tab w:val="left" w:pos="4253"/>
          <w:tab w:val="left" w:pos="9639"/>
          <w:tab w:val="left" w:pos="10206"/>
          <w:tab w:val="left" w:pos="10490"/>
        </w:tabs>
        <w:rPr>
          <w:rFonts w:ascii="Arial" w:hAnsi="Arial" w:cs="Arial"/>
        </w:rPr>
      </w:pPr>
    </w:p>
    <w:p w:rsidR="00C5336A" w:rsidRPr="005E6A12" w:rsidRDefault="00C5336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LA FAGE Juste Adrien</w:t>
      </w:r>
      <w:r w:rsidR="0057302E" w:rsidRPr="005E6A12">
        <w:rPr>
          <w:rFonts w:ascii="Arial" w:hAnsi="Arial" w:cs="Arial"/>
          <w:color w:val="4F81BD"/>
          <w:u w:val="single"/>
        </w:rPr>
        <w:t xml:space="preserve">                   </w:t>
      </w:r>
      <w:r w:rsidRPr="005E6A12">
        <w:rPr>
          <w:rFonts w:ascii="Arial" w:hAnsi="Arial" w:cs="Arial"/>
          <w:color w:val="4F81BD"/>
          <w:u w:val="single"/>
        </w:rPr>
        <w:t>Parigi, 27.3.1805 - Charenton, 8.3.1862.</w:t>
      </w:r>
    </w:p>
    <w:p w:rsidR="00C5336A" w:rsidRPr="005E6A12" w:rsidRDefault="00C5336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musicologo francese. Fece viaggi in Italia, Spagna, Germania e Inghilterra per approfondire</w:t>
      </w:r>
      <w:r w:rsidR="007F393E" w:rsidRPr="005E6A12">
        <w:rPr>
          <w:rFonts w:ascii="Arial" w:hAnsi="Arial" w:cs="Arial"/>
          <w:color w:val="4F81BD"/>
          <w:sz w:val="20"/>
          <w:szCs w:val="20"/>
        </w:rPr>
        <w:t xml:space="preserve"> </w:t>
      </w:r>
      <w:r w:rsidRPr="005E6A12">
        <w:rPr>
          <w:rFonts w:ascii="Arial" w:hAnsi="Arial" w:cs="Arial"/>
          <w:color w:val="4F81BD"/>
          <w:sz w:val="20"/>
          <w:szCs w:val="20"/>
        </w:rPr>
        <w:t xml:space="preserve">le conoscenze sulla musica del Medio Evo e dell’antichità. Pubblicò su questo argomento parecchi volumi e fu articolista per tante riviste specializzate, compresa la Gazzetta musicale di Milano. </w:t>
      </w:r>
      <w:r w:rsidR="007F393E" w:rsidRPr="005E6A12">
        <w:rPr>
          <w:rFonts w:ascii="Arial" w:hAnsi="Arial" w:cs="Arial"/>
          <w:color w:val="4F81BD"/>
          <w:sz w:val="20"/>
          <w:szCs w:val="20"/>
        </w:rPr>
        <w:t xml:space="preserve">                                              </w:t>
      </w:r>
      <w:r w:rsidR="002760E9" w:rsidRPr="005E6A12">
        <w:rPr>
          <w:rFonts w:ascii="Arial" w:hAnsi="Arial" w:cs="Arial"/>
          <w:color w:val="4F81BD"/>
          <w:sz w:val="20"/>
          <w:szCs w:val="20"/>
        </w:rPr>
        <w:t xml:space="preserve">                   </w:t>
      </w:r>
      <w:r w:rsidRPr="005E6A12">
        <w:rPr>
          <w:rFonts w:ascii="Arial" w:hAnsi="Arial" w:cs="Arial"/>
          <w:color w:val="4F81BD"/>
          <w:sz w:val="20"/>
          <w:szCs w:val="20"/>
        </w:rPr>
        <w:t>Il troppo lavorò fece crollare il suo sistema nervoso, trascorse gli ultimi anni in un manicomio.</w:t>
      </w:r>
    </w:p>
    <w:p w:rsidR="00C5336A" w:rsidRPr="005E6A12" w:rsidRDefault="00C5336A" w:rsidP="007E0117">
      <w:pPr>
        <w:tabs>
          <w:tab w:val="left" w:pos="4253"/>
          <w:tab w:val="left" w:pos="9639"/>
          <w:tab w:val="left" w:pos="10206"/>
          <w:tab w:val="left" w:pos="10490"/>
        </w:tabs>
        <w:rPr>
          <w:rFonts w:ascii="Arial" w:hAnsi="Arial" w:cs="Arial"/>
        </w:rPr>
      </w:pPr>
      <w:r w:rsidRPr="005E6A12">
        <w:rPr>
          <w:rFonts w:ascii="Arial" w:hAnsi="Arial" w:cs="Arial"/>
        </w:rPr>
        <w:t>Air varié en trio, per 2 fl. e viola.</w:t>
      </w:r>
    </w:p>
    <w:p w:rsidR="00C5336A" w:rsidRPr="005E6A12" w:rsidRDefault="00C5336A" w:rsidP="007E0117">
      <w:pPr>
        <w:tabs>
          <w:tab w:val="left" w:pos="4253"/>
          <w:tab w:val="left" w:pos="9639"/>
          <w:tab w:val="left" w:pos="10206"/>
          <w:tab w:val="left" w:pos="10490"/>
        </w:tabs>
        <w:rPr>
          <w:rFonts w:ascii="Arial" w:hAnsi="Arial" w:cs="Arial"/>
        </w:rPr>
      </w:pPr>
    </w:p>
    <w:p w:rsidR="00C5336A" w:rsidRPr="005E6A12" w:rsidRDefault="00C5336A"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LA MONTAINE  John</w:t>
      </w:r>
      <w:r w:rsidR="0057302E" w:rsidRPr="005E6A12">
        <w:rPr>
          <w:rFonts w:ascii="Arial" w:hAnsi="Arial" w:cs="Arial"/>
          <w:color w:val="4F81BD"/>
          <w:u w:val="single"/>
          <w:lang w:val="en-US"/>
        </w:rPr>
        <w:t xml:space="preserve">                     </w:t>
      </w:r>
      <w:r w:rsidRPr="005E6A12">
        <w:rPr>
          <w:rFonts w:ascii="Arial" w:hAnsi="Arial" w:cs="Arial"/>
          <w:color w:val="4F81BD"/>
          <w:u w:val="single"/>
          <w:lang w:val="en-US"/>
        </w:rPr>
        <w:t>Oak Park, 17.3.1920</w:t>
      </w:r>
    </w:p>
    <w:p w:rsidR="00C5336A" w:rsidRPr="005E6A12" w:rsidRDefault="00C5336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americano, allievo alla Eastman School di Hanson, Rogers. Perfezionamento con </w:t>
      </w:r>
      <w:r w:rsidR="007C5CC6" w:rsidRPr="005E6A12">
        <w:rPr>
          <w:rFonts w:ascii="Arial" w:hAnsi="Arial" w:cs="Arial"/>
          <w:color w:val="4F81BD"/>
          <w:sz w:val="20"/>
          <w:szCs w:val="20"/>
        </w:rPr>
        <w:t xml:space="preserve">       </w:t>
      </w:r>
      <w:r w:rsidR="002760E9" w:rsidRPr="005E6A12">
        <w:rPr>
          <w:rFonts w:ascii="Arial" w:hAnsi="Arial" w:cs="Arial"/>
          <w:color w:val="4F81BD"/>
          <w:sz w:val="20"/>
          <w:szCs w:val="20"/>
        </w:rPr>
        <w:t xml:space="preserve">                          </w:t>
      </w:r>
      <w:r w:rsidRPr="005E6A12">
        <w:rPr>
          <w:rFonts w:ascii="Arial" w:hAnsi="Arial" w:cs="Arial"/>
          <w:color w:val="4F81BD"/>
          <w:sz w:val="20"/>
          <w:szCs w:val="20"/>
        </w:rPr>
        <w:t>N. Boulanger.  2 Guggenheim e Premio Pulitzer per il 1° Concerto “In Time of War”. Nel 1962 compositore dell’accademia degli Usa a Roma. Insegnante all’Eastmann School di Rochester.</w:t>
      </w:r>
    </w:p>
    <w:p w:rsidR="00C5336A" w:rsidRPr="005E6A12" w:rsidRDefault="00C5336A"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Conversazione per viola e pf. op. 42.</w:t>
      </w:r>
    </w:p>
    <w:p w:rsidR="00C5336A" w:rsidRPr="005E6A12" w:rsidRDefault="00C5336A" w:rsidP="007E0117">
      <w:pPr>
        <w:tabs>
          <w:tab w:val="left" w:pos="4253"/>
          <w:tab w:val="left" w:pos="9639"/>
          <w:tab w:val="left" w:pos="10206"/>
          <w:tab w:val="left" w:pos="10490"/>
        </w:tabs>
        <w:rPr>
          <w:rFonts w:ascii="Arial" w:hAnsi="Arial" w:cs="Arial"/>
          <w:color w:val="000000"/>
        </w:rPr>
      </w:pPr>
    </w:p>
    <w:p w:rsidR="00C5336A" w:rsidRPr="005E6A12" w:rsidRDefault="00C5336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LAMOTE de GRIGNON  Ricardo</w:t>
      </w:r>
      <w:r w:rsidR="0057302E" w:rsidRPr="005E6A12">
        <w:rPr>
          <w:rFonts w:ascii="Arial" w:hAnsi="Arial" w:cs="Arial"/>
          <w:color w:val="4F81BD"/>
          <w:u w:val="single"/>
        </w:rPr>
        <w:t xml:space="preserve">     </w:t>
      </w:r>
      <w:r w:rsidRPr="005E6A12">
        <w:rPr>
          <w:rFonts w:ascii="Arial" w:hAnsi="Arial" w:cs="Arial"/>
          <w:color w:val="4F81BD"/>
          <w:u w:val="single"/>
        </w:rPr>
        <w:t>Barcellona, 23.9.1899 - Ivi, 5.2.1962.</w:t>
      </w:r>
    </w:p>
    <w:p w:rsidR="00C5336A" w:rsidRPr="005E6A12" w:rsidRDefault="00C5336A" w:rsidP="007E0117">
      <w:pPr>
        <w:tabs>
          <w:tab w:val="left" w:pos="4253"/>
          <w:tab w:val="left" w:pos="9639"/>
          <w:tab w:val="left" w:pos="10206"/>
          <w:tab w:val="left" w:pos="10490"/>
        </w:tabs>
        <w:rPr>
          <w:rFonts w:ascii="Arial" w:hAnsi="Arial" w:cs="Arial"/>
          <w:color w:val="4F81BD"/>
          <w:sz w:val="20"/>
        </w:rPr>
      </w:pPr>
      <w:r w:rsidRPr="005E6A12">
        <w:rPr>
          <w:rFonts w:ascii="Arial" w:hAnsi="Arial" w:cs="Arial"/>
          <w:color w:val="4F81BD"/>
          <w:sz w:val="20"/>
          <w:lang w:val="nl-NL"/>
        </w:rPr>
        <w:t xml:space="preserve">Compositore e direttore d’orchestra spagnolo figlio e allievo del compositore e direttore d’orchestra Juan. </w:t>
      </w:r>
      <w:r w:rsidR="007C5CC6" w:rsidRPr="005E6A12">
        <w:rPr>
          <w:rFonts w:ascii="Arial" w:hAnsi="Arial" w:cs="Arial"/>
          <w:color w:val="4F81BD"/>
          <w:sz w:val="20"/>
          <w:lang w:val="nl-NL"/>
        </w:rPr>
        <w:t xml:space="preserve"> </w:t>
      </w:r>
      <w:r w:rsidR="007F393E" w:rsidRPr="005E6A12">
        <w:rPr>
          <w:rFonts w:ascii="Arial" w:hAnsi="Arial" w:cs="Arial"/>
          <w:color w:val="4F81BD"/>
          <w:sz w:val="20"/>
          <w:lang w:val="nl-NL"/>
        </w:rPr>
        <w:t xml:space="preserve">                </w:t>
      </w:r>
      <w:r w:rsidRPr="005E6A12">
        <w:rPr>
          <w:rFonts w:ascii="Arial" w:hAnsi="Arial" w:cs="Arial"/>
          <w:color w:val="4F81BD"/>
          <w:sz w:val="20"/>
          <w:lang w:val="nl-NL"/>
        </w:rPr>
        <w:t>Studiò al Conservatorio di Barcellona il Violoncello con Raventòs e Galvez e il pianoforte con Pellicer e</w:t>
      </w:r>
      <w:r w:rsidR="007F393E" w:rsidRPr="005E6A12">
        <w:rPr>
          <w:rFonts w:ascii="Arial" w:hAnsi="Arial" w:cs="Arial"/>
          <w:color w:val="4F81BD"/>
          <w:sz w:val="20"/>
          <w:lang w:val="nl-NL"/>
        </w:rPr>
        <w:t xml:space="preserve">               </w:t>
      </w:r>
      <w:r w:rsidRPr="005E6A12">
        <w:rPr>
          <w:rFonts w:ascii="Arial" w:hAnsi="Arial" w:cs="Arial"/>
          <w:color w:val="4F81BD"/>
          <w:sz w:val="20"/>
          <w:lang w:val="nl-NL"/>
        </w:rPr>
        <w:t xml:space="preserve"> Marshall. Fu Direttore delle Orchestre di Gerona e Valencia.</w:t>
      </w:r>
    </w:p>
    <w:p w:rsidR="00C5336A" w:rsidRPr="005E6A12" w:rsidRDefault="00C5336A"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Scherzino per viola e pf.</w:t>
      </w:r>
    </w:p>
    <w:p w:rsidR="00C5336A" w:rsidRPr="005E6A12" w:rsidRDefault="00C5336A" w:rsidP="007E0117">
      <w:pPr>
        <w:tabs>
          <w:tab w:val="left" w:pos="4253"/>
          <w:tab w:val="left" w:pos="9639"/>
          <w:tab w:val="left" w:pos="10206"/>
          <w:tab w:val="left" w:pos="10490"/>
        </w:tabs>
        <w:rPr>
          <w:rFonts w:ascii="Arial" w:hAnsi="Arial" w:cs="Arial"/>
          <w:color w:val="000000"/>
        </w:rPr>
      </w:pPr>
    </w:p>
    <w:p w:rsidR="00C5336A" w:rsidRPr="005E6A12" w:rsidRDefault="00C5336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LANCEN  Serge</w:t>
      </w:r>
      <w:r w:rsidR="0057302E" w:rsidRPr="005E6A12">
        <w:rPr>
          <w:rFonts w:ascii="Arial" w:hAnsi="Arial" w:cs="Arial"/>
          <w:color w:val="4F81BD"/>
          <w:u w:val="single"/>
        </w:rPr>
        <w:t xml:space="preserve">                              </w:t>
      </w:r>
      <w:r w:rsidRPr="005E6A12">
        <w:rPr>
          <w:rFonts w:ascii="Arial" w:hAnsi="Arial" w:cs="Arial"/>
          <w:color w:val="4F81BD"/>
          <w:u w:val="single"/>
        </w:rPr>
        <w:t>Parigi, 5.11.1922 - Parigi, 10.7.2005.</w:t>
      </w:r>
    </w:p>
    <w:p w:rsidR="00C5336A" w:rsidRPr="005E6A12" w:rsidRDefault="00C5336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concertista di pianoforte e direttore d’orchestra francese, allievo di M. Long, Lejour, Levy, </w:t>
      </w:r>
      <w:r w:rsidR="007F393E" w:rsidRPr="005E6A12">
        <w:rPr>
          <w:rFonts w:ascii="Arial" w:hAnsi="Arial" w:cs="Arial"/>
          <w:color w:val="4F81BD"/>
          <w:sz w:val="20"/>
          <w:szCs w:val="20"/>
        </w:rPr>
        <w:t xml:space="preserve">            </w:t>
      </w:r>
      <w:r w:rsidR="002760E9" w:rsidRPr="005E6A12">
        <w:rPr>
          <w:rFonts w:ascii="Arial" w:hAnsi="Arial" w:cs="Arial"/>
          <w:color w:val="4F81BD"/>
          <w:sz w:val="20"/>
          <w:szCs w:val="20"/>
        </w:rPr>
        <w:t xml:space="preserve">               </w:t>
      </w:r>
      <w:r w:rsidRPr="005E6A12">
        <w:rPr>
          <w:rFonts w:ascii="Arial" w:hAnsi="Arial" w:cs="Arial"/>
          <w:color w:val="4F81BD"/>
          <w:sz w:val="20"/>
          <w:szCs w:val="20"/>
        </w:rPr>
        <w:t>Gallon, Busser e Aubin. 2° al Grand prix de Rome del 1950.</w:t>
      </w:r>
    </w:p>
    <w:p w:rsidR="00C5336A" w:rsidRPr="005E6A12" w:rsidRDefault="00C5336A" w:rsidP="007E0117">
      <w:pPr>
        <w:tabs>
          <w:tab w:val="left" w:pos="4253"/>
          <w:tab w:val="left" w:pos="9639"/>
          <w:tab w:val="left" w:pos="10206"/>
          <w:tab w:val="left" w:pos="10490"/>
        </w:tabs>
        <w:rPr>
          <w:rFonts w:ascii="Arial" w:hAnsi="Arial" w:cs="Arial"/>
        </w:rPr>
      </w:pPr>
      <w:r w:rsidRPr="005E6A12">
        <w:rPr>
          <w:rFonts w:ascii="Arial" w:hAnsi="Arial" w:cs="Arial"/>
        </w:rPr>
        <w:t>Lied, viola e pf. (1969).</w:t>
      </w:r>
    </w:p>
    <w:p w:rsidR="00C5336A" w:rsidRPr="005E6A12" w:rsidRDefault="00C5336A" w:rsidP="007E0117">
      <w:pPr>
        <w:tabs>
          <w:tab w:val="left" w:pos="4253"/>
          <w:tab w:val="left" w:pos="9639"/>
          <w:tab w:val="left" w:pos="10206"/>
          <w:tab w:val="left" w:pos="10490"/>
        </w:tabs>
        <w:rPr>
          <w:rFonts w:ascii="Arial" w:hAnsi="Arial" w:cs="Arial"/>
        </w:rPr>
      </w:pPr>
    </w:p>
    <w:p w:rsidR="00C5336A" w:rsidRPr="005E6A12" w:rsidRDefault="00C5336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LANDRY  Jeanne</w:t>
      </w:r>
      <w:r w:rsidRPr="005E6A12">
        <w:rPr>
          <w:rFonts w:ascii="Arial" w:hAnsi="Arial" w:cs="Arial"/>
          <w:color w:val="4F81BD"/>
          <w:u w:val="single"/>
        </w:rPr>
        <w:tab/>
        <w:t>Ottawa, 3.5.1922</w:t>
      </w:r>
    </w:p>
    <w:p w:rsidR="00C5336A" w:rsidRPr="005E6A12" w:rsidRDefault="00C5336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pianista solista e in particolare accompagnatrice di diversi colleghi. Allieva di Mugnaio, </w:t>
      </w:r>
      <w:r w:rsidR="007F393E" w:rsidRPr="005E6A12">
        <w:rPr>
          <w:rFonts w:ascii="Arial" w:hAnsi="Arial" w:cs="Arial"/>
          <w:color w:val="4F81BD"/>
          <w:sz w:val="20"/>
          <w:szCs w:val="20"/>
        </w:rPr>
        <w:t xml:space="preserve">                   </w:t>
      </w:r>
      <w:r w:rsidRPr="005E6A12">
        <w:rPr>
          <w:rFonts w:ascii="Arial" w:hAnsi="Arial" w:cs="Arial"/>
          <w:color w:val="4F81BD"/>
          <w:sz w:val="20"/>
          <w:szCs w:val="20"/>
        </w:rPr>
        <w:t>Hofman, Dansereau e Champagne. Insegnante all’Università di Laval.</w:t>
      </w:r>
    </w:p>
    <w:p w:rsidR="00C5336A" w:rsidRPr="005E6A12" w:rsidRDefault="00C5336A" w:rsidP="007E0117">
      <w:pPr>
        <w:tabs>
          <w:tab w:val="left" w:pos="4253"/>
          <w:tab w:val="left" w:pos="9639"/>
          <w:tab w:val="left" w:pos="10206"/>
          <w:tab w:val="left" w:pos="10490"/>
        </w:tabs>
        <w:rPr>
          <w:rFonts w:ascii="Arial" w:hAnsi="Arial" w:cs="Arial"/>
        </w:rPr>
      </w:pPr>
      <w:r w:rsidRPr="005E6A12">
        <w:rPr>
          <w:rFonts w:ascii="Arial" w:hAnsi="Arial" w:cs="Arial"/>
        </w:rPr>
        <w:t>3 Poemi per viola e pf.   Sonata per viola e pf.</w:t>
      </w:r>
    </w:p>
    <w:p w:rsidR="00C5336A" w:rsidRPr="005E6A12" w:rsidRDefault="00C5336A" w:rsidP="007E0117">
      <w:pPr>
        <w:tabs>
          <w:tab w:val="left" w:pos="4253"/>
          <w:tab w:val="left" w:pos="9639"/>
          <w:tab w:val="left" w:pos="10206"/>
          <w:tab w:val="left" w:pos="10490"/>
        </w:tabs>
        <w:rPr>
          <w:rFonts w:ascii="Arial" w:hAnsi="Arial" w:cs="Arial"/>
        </w:rPr>
      </w:pPr>
    </w:p>
    <w:p w:rsidR="00C5336A" w:rsidRPr="005E6A12" w:rsidRDefault="00C5336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LANG  Walter</w:t>
      </w:r>
      <w:r w:rsidR="0057302E" w:rsidRPr="005E6A12">
        <w:rPr>
          <w:rFonts w:ascii="Arial" w:hAnsi="Arial" w:cs="Arial"/>
          <w:color w:val="4F81BD"/>
          <w:u w:val="single"/>
        </w:rPr>
        <w:t xml:space="preserve">                                 </w:t>
      </w:r>
      <w:r w:rsidRPr="005E6A12">
        <w:rPr>
          <w:rFonts w:ascii="Arial" w:hAnsi="Arial" w:cs="Arial"/>
          <w:color w:val="4F81BD"/>
          <w:u w:val="single"/>
        </w:rPr>
        <w:t>Basilea, 19.8.1896 - Baden, 17.3.1966.</w:t>
      </w:r>
    </w:p>
    <w:p w:rsidR="00C5336A" w:rsidRPr="005E6A12" w:rsidRDefault="00C5336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svizzero. Insegnante al Conservatorio di Basilea e all’Accademia di Zurigo. </w:t>
      </w:r>
      <w:r w:rsidR="007F393E" w:rsidRPr="005E6A12">
        <w:rPr>
          <w:rFonts w:ascii="Arial" w:hAnsi="Arial" w:cs="Arial"/>
          <w:color w:val="4F81BD"/>
          <w:sz w:val="20"/>
          <w:szCs w:val="20"/>
        </w:rPr>
        <w:t xml:space="preserve">                            </w:t>
      </w:r>
      <w:r w:rsidRPr="005E6A12">
        <w:rPr>
          <w:rFonts w:ascii="Arial" w:hAnsi="Arial" w:cs="Arial"/>
          <w:color w:val="4F81BD"/>
          <w:sz w:val="20"/>
          <w:szCs w:val="20"/>
        </w:rPr>
        <w:t>Pianista solista e nel Trio Lang.</w:t>
      </w:r>
    </w:p>
    <w:p w:rsidR="00C5336A" w:rsidRPr="005E6A12" w:rsidRDefault="00C5336A" w:rsidP="007E0117">
      <w:pPr>
        <w:tabs>
          <w:tab w:val="left" w:pos="4253"/>
          <w:tab w:val="left" w:pos="9639"/>
          <w:tab w:val="left" w:pos="10206"/>
          <w:tab w:val="left" w:pos="10490"/>
        </w:tabs>
        <w:rPr>
          <w:rFonts w:ascii="Arial" w:hAnsi="Arial" w:cs="Arial"/>
        </w:rPr>
      </w:pPr>
      <w:r w:rsidRPr="005E6A12">
        <w:rPr>
          <w:rFonts w:ascii="Arial" w:hAnsi="Arial" w:cs="Arial"/>
        </w:rPr>
        <w:t>Variazioni per viola e orch. op. 37.</w:t>
      </w:r>
    </w:p>
    <w:p w:rsidR="00C5336A" w:rsidRPr="005E6A12" w:rsidRDefault="00C5336A" w:rsidP="007E0117">
      <w:pPr>
        <w:tabs>
          <w:tab w:val="left" w:pos="4253"/>
          <w:tab w:val="left" w:pos="9639"/>
          <w:tab w:val="left" w:pos="10206"/>
          <w:tab w:val="left" w:pos="10490"/>
        </w:tabs>
        <w:rPr>
          <w:rFonts w:ascii="Arial" w:hAnsi="Arial" w:cs="Arial"/>
        </w:rPr>
      </w:pPr>
    </w:p>
    <w:p w:rsidR="00C5336A" w:rsidRPr="005E6A12" w:rsidRDefault="00C5336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LANTIER  Pierre</w:t>
      </w:r>
      <w:r w:rsidR="0057302E" w:rsidRPr="005E6A12">
        <w:rPr>
          <w:rFonts w:ascii="Arial" w:hAnsi="Arial" w:cs="Arial"/>
          <w:color w:val="4F81BD"/>
          <w:u w:val="single"/>
        </w:rPr>
        <w:t xml:space="preserve">                             </w:t>
      </w:r>
      <w:r w:rsidRPr="005E6A12">
        <w:rPr>
          <w:rFonts w:ascii="Arial" w:hAnsi="Arial" w:cs="Arial"/>
          <w:color w:val="4F81BD"/>
          <w:u w:val="single"/>
        </w:rPr>
        <w:t>Marsiglia, 30.4.1910 - 1998.</w:t>
      </w:r>
    </w:p>
    <w:p w:rsidR="00C5336A" w:rsidRPr="005E6A12" w:rsidRDefault="00C5336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francese, studi al Conservatorio di Marsiglia e al Conservatorio di Parigi, allievo di Caussade, </w:t>
      </w:r>
      <w:r w:rsidR="007F393E" w:rsidRPr="005E6A12">
        <w:rPr>
          <w:rFonts w:ascii="Arial" w:hAnsi="Arial" w:cs="Arial"/>
          <w:color w:val="4F81BD"/>
          <w:sz w:val="20"/>
          <w:szCs w:val="20"/>
        </w:rPr>
        <w:t xml:space="preserve"> </w:t>
      </w:r>
      <w:r w:rsidRPr="005E6A12">
        <w:rPr>
          <w:rFonts w:ascii="Arial" w:hAnsi="Arial" w:cs="Arial"/>
          <w:color w:val="4F81BD"/>
          <w:sz w:val="20"/>
          <w:szCs w:val="20"/>
        </w:rPr>
        <w:t xml:space="preserve">Busser e Gaubert. Direttore del Conservatorio di Troyes e insegnante di Contrappunto e </w:t>
      </w:r>
      <w:r w:rsidR="007F393E" w:rsidRPr="005E6A12">
        <w:rPr>
          <w:rFonts w:ascii="Arial" w:hAnsi="Arial" w:cs="Arial"/>
          <w:color w:val="4F81BD"/>
          <w:sz w:val="20"/>
          <w:szCs w:val="20"/>
        </w:rPr>
        <w:t>F</w:t>
      </w:r>
      <w:r w:rsidRPr="005E6A12">
        <w:rPr>
          <w:rFonts w:ascii="Arial" w:hAnsi="Arial" w:cs="Arial"/>
          <w:color w:val="4F81BD"/>
          <w:sz w:val="20"/>
          <w:szCs w:val="20"/>
        </w:rPr>
        <w:t>uga al Conservatorio internazionale e all’Ecole Normale di Parigi.</w:t>
      </w:r>
    </w:p>
    <w:p w:rsidR="00C5336A" w:rsidRPr="005E6A12" w:rsidRDefault="00C5336A" w:rsidP="007E0117">
      <w:pPr>
        <w:tabs>
          <w:tab w:val="left" w:pos="4253"/>
          <w:tab w:val="left" w:pos="9639"/>
          <w:tab w:val="left" w:pos="10206"/>
          <w:tab w:val="left" w:pos="10490"/>
        </w:tabs>
        <w:rPr>
          <w:rFonts w:ascii="Arial" w:hAnsi="Arial" w:cs="Arial"/>
        </w:rPr>
      </w:pPr>
      <w:r w:rsidRPr="005E6A12">
        <w:rPr>
          <w:rFonts w:ascii="Arial" w:hAnsi="Arial" w:cs="Arial"/>
        </w:rPr>
        <w:t>Sonata per viola e pf.</w:t>
      </w:r>
    </w:p>
    <w:p w:rsidR="00C5336A" w:rsidRPr="005E6A12" w:rsidRDefault="00C5336A" w:rsidP="007E0117">
      <w:pPr>
        <w:tabs>
          <w:tab w:val="left" w:pos="4253"/>
          <w:tab w:val="left" w:pos="9639"/>
          <w:tab w:val="left" w:pos="10206"/>
          <w:tab w:val="left" w:pos="10490"/>
        </w:tabs>
        <w:rPr>
          <w:rFonts w:ascii="Arial" w:hAnsi="Arial" w:cs="Arial"/>
        </w:rPr>
      </w:pPr>
    </w:p>
    <w:p w:rsidR="00C5336A" w:rsidRPr="005E6A12" w:rsidRDefault="00C5336A"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LARSSON  Lars  Erik</w:t>
      </w:r>
      <w:r w:rsidR="0057302E" w:rsidRPr="005E6A12">
        <w:rPr>
          <w:rFonts w:ascii="Arial" w:hAnsi="Arial" w:cs="Arial"/>
          <w:color w:val="4F81BD"/>
          <w:u w:val="single"/>
          <w:lang w:val="en-GB"/>
        </w:rPr>
        <w:t xml:space="preserve">                     </w:t>
      </w:r>
      <w:r w:rsidRPr="005E6A12">
        <w:rPr>
          <w:rFonts w:ascii="Arial" w:hAnsi="Arial" w:cs="Arial"/>
          <w:color w:val="4F81BD"/>
          <w:u w:val="single"/>
          <w:lang w:val="en-GB"/>
        </w:rPr>
        <w:t>Akarp, 15.5.1908 - Helsingborg, 27.12.1986.</w:t>
      </w:r>
    </w:p>
    <w:p w:rsidR="006406E4" w:rsidRPr="005E6A12" w:rsidRDefault="006406E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svedese, allievo d’Akerberg e Ellberg, perfezionamento con Reuter e Berg. </w:t>
      </w:r>
      <w:r w:rsidR="002760E9" w:rsidRPr="005E6A12">
        <w:rPr>
          <w:rFonts w:ascii="Arial" w:hAnsi="Arial" w:cs="Arial"/>
          <w:color w:val="4F81BD"/>
          <w:sz w:val="20"/>
          <w:szCs w:val="20"/>
        </w:rPr>
        <w:t xml:space="preserve">                                               </w:t>
      </w:r>
      <w:r w:rsidRPr="005E6A12">
        <w:rPr>
          <w:rFonts w:ascii="Arial" w:hAnsi="Arial" w:cs="Arial"/>
          <w:color w:val="4F81BD"/>
          <w:sz w:val="20"/>
          <w:szCs w:val="20"/>
        </w:rPr>
        <w:t xml:space="preserve">Insegnante al Conservatorio di Stoccolma e direttore musicale all’Università di Uppsala. </w:t>
      </w:r>
      <w:r w:rsidR="007F393E" w:rsidRPr="005E6A12">
        <w:rPr>
          <w:rFonts w:ascii="Arial" w:hAnsi="Arial" w:cs="Arial"/>
          <w:color w:val="4F81BD"/>
          <w:sz w:val="20"/>
          <w:szCs w:val="20"/>
        </w:rPr>
        <w:t xml:space="preserve">                                                             </w:t>
      </w:r>
      <w:r w:rsidRPr="005E6A12">
        <w:rPr>
          <w:rFonts w:ascii="Arial" w:hAnsi="Arial" w:cs="Arial"/>
          <w:color w:val="4F81BD"/>
          <w:sz w:val="20"/>
          <w:szCs w:val="20"/>
        </w:rPr>
        <w:t xml:space="preserve">Compose 12 Concertini per 12 strumenti. </w:t>
      </w:r>
    </w:p>
    <w:p w:rsidR="00C5336A" w:rsidRPr="005E6A12" w:rsidRDefault="00C5336A"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Concertino op. 45,9 per viola e </w:t>
      </w:r>
      <w:r w:rsidR="006406E4" w:rsidRPr="005E6A12">
        <w:rPr>
          <w:rFonts w:ascii="Arial" w:hAnsi="Arial" w:cs="Arial"/>
        </w:rPr>
        <w:t xml:space="preserve">orch. da camera:   1) 4'30,   2) 4'50,   3) 3' </w:t>
      </w:r>
      <w:r w:rsidRPr="005E6A12">
        <w:rPr>
          <w:rFonts w:ascii="Arial" w:hAnsi="Arial" w:cs="Arial"/>
        </w:rPr>
        <w:t xml:space="preserve"> (1956).</w:t>
      </w:r>
    </w:p>
    <w:p w:rsidR="006406E4" w:rsidRPr="005E6A12" w:rsidRDefault="006406E4" w:rsidP="007E0117">
      <w:pPr>
        <w:tabs>
          <w:tab w:val="left" w:pos="4253"/>
          <w:tab w:val="left" w:pos="9639"/>
          <w:tab w:val="left" w:pos="10206"/>
          <w:tab w:val="left" w:pos="10490"/>
        </w:tabs>
        <w:rPr>
          <w:rFonts w:ascii="Arial" w:hAnsi="Arial" w:cs="Arial"/>
        </w:rPr>
      </w:pPr>
    </w:p>
    <w:p w:rsidR="00C5336A" w:rsidRPr="005E6A12" w:rsidRDefault="00C5336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LAUBER  Joseph</w:t>
      </w:r>
      <w:r w:rsidR="00B536E2" w:rsidRPr="005E6A12">
        <w:rPr>
          <w:rFonts w:ascii="Arial" w:hAnsi="Arial" w:cs="Arial"/>
          <w:color w:val="4F81BD"/>
          <w:u w:val="single"/>
        </w:rPr>
        <w:t xml:space="preserve">                            </w:t>
      </w:r>
      <w:r w:rsidRPr="005E6A12">
        <w:rPr>
          <w:rFonts w:ascii="Arial" w:hAnsi="Arial" w:cs="Arial"/>
          <w:color w:val="4F81BD"/>
          <w:u w:val="single"/>
        </w:rPr>
        <w:t>Ruswil, 27.12.1864 - Ginevra, 28.5.1952.</w:t>
      </w:r>
    </w:p>
    <w:p w:rsidR="00C5336A" w:rsidRPr="005E6A12" w:rsidRDefault="00C5336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organista e pianista svizzero. Studi al Conservatorio di Zurigo con G. Weber e F. Hegar, a Monaco </w:t>
      </w:r>
      <w:r w:rsidR="0001680D" w:rsidRPr="005E6A12">
        <w:rPr>
          <w:rFonts w:ascii="Arial" w:hAnsi="Arial" w:cs="Arial"/>
          <w:color w:val="4F81BD"/>
          <w:sz w:val="20"/>
          <w:szCs w:val="20"/>
        </w:rPr>
        <w:t xml:space="preserve"> </w:t>
      </w:r>
      <w:r w:rsidRPr="005E6A12">
        <w:rPr>
          <w:rFonts w:ascii="Arial" w:hAnsi="Arial" w:cs="Arial"/>
          <w:color w:val="4F81BD"/>
          <w:sz w:val="20"/>
          <w:szCs w:val="20"/>
        </w:rPr>
        <w:t xml:space="preserve">con Rheinberger e perfezionamento a Parigi con Massenet e Diémer. Insegnante dal 1897 al Conservatorio di Zurigo e dal 1901, definitivamente a Ginevra, insegnante di pianoforte e composizione al </w:t>
      </w:r>
      <w:r w:rsidRPr="005E6A12">
        <w:rPr>
          <w:rFonts w:ascii="Arial" w:hAnsi="Arial" w:cs="Arial"/>
          <w:color w:val="4F81BD"/>
          <w:sz w:val="20"/>
          <w:szCs w:val="20"/>
        </w:rPr>
        <w:lastRenderedPageBreak/>
        <w:t>Conservatorio e Direttore d’orchestra al Teatro Grande. Tra i suoi allievi: F. Martin. Dottorato H. c. dall’Università di Neuchatel.</w:t>
      </w:r>
      <w:r w:rsidR="002E0618">
        <w:rPr>
          <w:rFonts w:ascii="Arial" w:hAnsi="Arial" w:cs="Arial"/>
          <w:color w:val="4F81BD"/>
          <w:sz w:val="20"/>
          <w:szCs w:val="20"/>
        </w:rPr>
        <w:t xml:space="preserve"> </w:t>
      </w:r>
      <w:r w:rsidRPr="005E6A12">
        <w:rPr>
          <w:rFonts w:ascii="Arial" w:hAnsi="Arial" w:cs="Arial"/>
          <w:color w:val="4F81BD"/>
          <w:sz w:val="20"/>
          <w:szCs w:val="20"/>
        </w:rPr>
        <w:t xml:space="preserve">Amava ripetere che: “La Musica è, in primo luogo, un’emozione”. </w:t>
      </w:r>
    </w:p>
    <w:p w:rsidR="00C5336A" w:rsidRPr="005E6A12" w:rsidRDefault="00390456"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Trio, fl. vl. viola (1938).   </w:t>
      </w:r>
      <w:r w:rsidR="00C5336A" w:rsidRPr="005E6A12">
        <w:rPr>
          <w:rFonts w:ascii="Arial" w:hAnsi="Arial" w:cs="Arial"/>
        </w:rPr>
        <w:t xml:space="preserve">Concerto per viola e orch. </w:t>
      </w:r>
      <w:r w:rsidR="00C5336A" w:rsidRPr="005E6A12">
        <w:rPr>
          <w:rFonts w:ascii="Arial" w:hAnsi="Arial" w:cs="Arial"/>
          <w:lang w:val="en-US"/>
        </w:rPr>
        <w:t xml:space="preserve">(1940).   </w:t>
      </w:r>
    </w:p>
    <w:p w:rsidR="00C5336A" w:rsidRPr="005E6A12" w:rsidRDefault="00C5336A" w:rsidP="007E0117">
      <w:pPr>
        <w:tabs>
          <w:tab w:val="left" w:pos="4253"/>
          <w:tab w:val="left" w:pos="9639"/>
          <w:tab w:val="left" w:pos="10206"/>
          <w:tab w:val="left" w:pos="10490"/>
        </w:tabs>
        <w:rPr>
          <w:rFonts w:ascii="Arial" w:hAnsi="Arial" w:cs="Arial"/>
          <w:color w:val="008080"/>
          <w:u w:val="single"/>
          <w:lang w:val="en-US"/>
        </w:rPr>
      </w:pPr>
    </w:p>
    <w:p w:rsidR="00C5336A" w:rsidRPr="005E6A12" w:rsidRDefault="00C5336A"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LAUDENSLAGER  Harold</w:t>
      </w:r>
      <w:r w:rsidR="00B83D70">
        <w:rPr>
          <w:rFonts w:ascii="Arial" w:hAnsi="Arial" w:cs="Arial"/>
          <w:color w:val="4F81BD"/>
          <w:u w:val="single"/>
          <w:lang w:val="en-US"/>
        </w:rPr>
        <w:t xml:space="preserve">             </w:t>
      </w:r>
      <w:r w:rsidRPr="005E6A12">
        <w:rPr>
          <w:rFonts w:ascii="Arial" w:hAnsi="Arial" w:cs="Arial"/>
          <w:color w:val="4F81BD"/>
          <w:u w:val="single"/>
          <w:lang w:val="en-US"/>
        </w:rPr>
        <w:t xml:space="preserve">New Haven, 19.4.1920 - Birmingham, 10.12.1971 </w:t>
      </w:r>
    </w:p>
    <w:p w:rsidR="00C5336A" w:rsidRPr="005E6A12" w:rsidRDefault="00C5336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Violinista, musicologo e compositore statunitense. Studi all’Olivet College nel 1941, Insegnante alla Scuola della Marina nel 1941. Dal 1949 al 1950, riprende gli studi alla Yale University con Q. Porter, R. Donovan e P. Hindemith. Ulteriore perfezionamento alla Juilliard con F. Mahler e a Parigi con Fournet, Benoit e Honegger. Violinista alla Detroit Symph. Orch. e Professore all’Università di Detroit dal 1951 fino alla prematura morte, nel 1971.</w:t>
      </w:r>
    </w:p>
    <w:p w:rsidR="00C5336A" w:rsidRPr="005E6A12" w:rsidRDefault="00C5336A" w:rsidP="007E0117">
      <w:pPr>
        <w:tabs>
          <w:tab w:val="left" w:pos="4253"/>
          <w:tab w:val="left" w:pos="9639"/>
          <w:tab w:val="left" w:pos="10206"/>
          <w:tab w:val="left" w:pos="10490"/>
        </w:tabs>
        <w:rPr>
          <w:rFonts w:ascii="Arial" w:hAnsi="Arial" w:cs="Arial"/>
        </w:rPr>
      </w:pPr>
      <w:r w:rsidRPr="005E6A12">
        <w:rPr>
          <w:rFonts w:ascii="Arial" w:hAnsi="Arial" w:cs="Arial"/>
        </w:rPr>
        <w:t>Adagio per viola e pf. op. 14 (1957).   Sonatina, viola e pf. op. 27 (1963).</w:t>
      </w:r>
    </w:p>
    <w:p w:rsidR="00C5336A" w:rsidRPr="005E6A12" w:rsidRDefault="00C5336A" w:rsidP="007E0117">
      <w:pPr>
        <w:tabs>
          <w:tab w:val="left" w:pos="4253"/>
          <w:tab w:val="left" w:pos="9639"/>
          <w:tab w:val="left" w:pos="10206"/>
          <w:tab w:val="left" w:pos="10490"/>
        </w:tabs>
        <w:rPr>
          <w:rFonts w:ascii="Arial" w:hAnsi="Arial" w:cs="Arial"/>
        </w:rPr>
      </w:pPr>
    </w:p>
    <w:p w:rsidR="00C5336A" w:rsidRPr="005E6A12" w:rsidRDefault="00C5336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LAVINE  Carlos</w:t>
      </w:r>
      <w:r w:rsidR="00B536E2" w:rsidRPr="005E6A12">
        <w:rPr>
          <w:rFonts w:ascii="Arial" w:hAnsi="Arial" w:cs="Arial"/>
          <w:color w:val="4F81BD"/>
          <w:u w:val="single"/>
        </w:rPr>
        <w:t xml:space="preserve">                              </w:t>
      </w:r>
      <w:r w:rsidRPr="005E6A12">
        <w:rPr>
          <w:rFonts w:ascii="Arial" w:hAnsi="Arial" w:cs="Arial"/>
          <w:color w:val="4F81BD"/>
          <w:u w:val="single"/>
        </w:rPr>
        <w:t>Santiago, 10.8.1883 - Barcellona, 27.8.1962.</w:t>
      </w:r>
    </w:p>
    <w:p w:rsidR="00C5336A" w:rsidRPr="005E6A12" w:rsidRDefault="00C5336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etnomusicologo cileno, allievo di de la Piscina, Péneau, Caplet e von Hornbostel.</w:t>
      </w:r>
    </w:p>
    <w:p w:rsidR="00C5336A" w:rsidRPr="005E6A12" w:rsidRDefault="00C5336A" w:rsidP="007E0117">
      <w:pPr>
        <w:tabs>
          <w:tab w:val="left" w:pos="4253"/>
          <w:tab w:val="left" w:pos="9639"/>
          <w:tab w:val="left" w:pos="10206"/>
          <w:tab w:val="left" w:pos="10490"/>
        </w:tabs>
        <w:rPr>
          <w:rFonts w:ascii="Arial" w:hAnsi="Arial" w:cs="Arial"/>
        </w:rPr>
      </w:pPr>
      <w:r w:rsidRPr="005E6A12">
        <w:rPr>
          <w:rFonts w:ascii="Arial" w:hAnsi="Arial" w:cs="Arial"/>
        </w:rPr>
        <w:t>2 Versicolos budistas per viola e pf.</w:t>
      </w:r>
    </w:p>
    <w:p w:rsidR="00C5336A" w:rsidRPr="005E6A12" w:rsidRDefault="00C5336A" w:rsidP="007E0117">
      <w:pPr>
        <w:tabs>
          <w:tab w:val="left" w:pos="4253"/>
          <w:tab w:val="left" w:pos="9639"/>
          <w:tab w:val="left" w:pos="10206"/>
          <w:tab w:val="left" w:pos="10490"/>
        </w:tabs>
        <w:rPr>
          <w:rFonts w:ascii="Arial" w:hAnsi="Arial" w:cs="Arial"/>
        </w:rPr>
      </w:pPr>
    </w:p>
    <w:p w:rsidR="00C5336A" w:rsidRPr="005E6A12" w:rsidRDefault="00C5336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LAVISTA  Mario</w:t>
      </w:r>
      <w:r w:rsidR="00B536E2" w:rsidRPr="005E6A12">
        <w:rPr>
          <w:rFonts w:ascii="Arial" w:hAnsi="Arial" w:cs="Arial"/>
          <w:color w:val="4F81BD"/>
          <w:u w:val="single"/>
        </w:rPr>
        <w:t xml:space="preserve">                              </w:t>
      </w:r>
      <w:r w:rsidRPr="005E6A12">
        <w:rPr>
          <w:rFonts w:ascii="Arial" w:hAnsi="Arial" w:cs="Arial"/>
          <w:color w:val="4F81BD"/>
          <w:u w:val="single"/>
        </w:rPr>
        <w:t>Città del Messico, 3.4.1943</w:t>
      </w:r>
    </w:p>
    <w:p w:rsidR="00C5336A" w:rsidRPr="005E6A12" w:rsidRDefault="00C5336A" w:rsidP="007E0117">
      <w:pPr>
        <w:tabs>
          <w:tab w:val="left" w:pos="4253"/>
          <w:tab w:val="left" w:pos="9639"/>
          <w:tab w:val="left" w:pos="10206"/>
          <w:tab w:val="left" w:pos="10490"/>
        </w:tabs>
        <w:rPr>
          <w:rFonts w:ascii="Arial" w:eastAsia="Arial Unicode MS" w:hAnsi="Arial" w:cs="Arial"/>
          <w:color w:val="4F81BD"/>
        </w:rPr>
      </w:pPr>
      <w:r w:rsidRPr="005E6A12">
        <w:rPr>
          <w:rFonts w:ascii="Arial" w:eastAsia="Arial Unicode MS" w:hAnsi="Arial" w:cs="Arial"/>
          <w:color w:val="4F81BD"/>
          <w:sz w:val="20"/>
          <w:szCs w:val="20"/>
        </w:rPr>
        <w:t>Compositore e scrittore messicano, allievo di Quintanar e Chavez, perfezionamento alla Schola Cantorum di Parigi con Etienne Marie e Pousseur, a Colonia con Stockhausen. Insegnante di composizione al Conservatorio di Città del Messico e alle Università americane di: Cornell, McGill, Indiana, San Diego,</w:t>
      </w:r>
      <w:r w:rsidR="002760E9"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Chicago.</w:t>
      </w:r>
      <w:r w:rsidRPr="005E6A12">
        <w:rPr>
          <w:rFonts w:ascii="Arial" w:eastAsia="Arial Unicode MS" w:hAnsi="Arial" w:cs="Arial"/>
          <w:color w:val="4F81BD"/>
        </w:rPr>
        <w:t xml:space="preserve"> </w:t>
      </w:r>
    </w:p>
    <w:p w:rsidR="00C5336A" w:rsidRPr="005E6A12" w:rsidRDefault="00C5336A" w:rsidP="007E0117">
      <w:pPr>
        <w:tabs>
          <w:tab w:val="left" w:pos="4253"/>
          <w:tab w:val="left" w:pos="9639"/>
          <w:tab w:val="left" w:pos="10206"/>
          <w:tab w:val="left" w:pos="10490"/>
        </w:tabs>
        <w:rPr>
          <w:rFonts w:ascii="Arial" w:eastAsia="Arial Unicode MS" w:hAnsi="Arial" w:cs="Arial"/>
        </w:rPr>
      </w:pPr>
      <w:r w:rsidRPr="005E6A12">
        <w:rPr>
          <w:rFonts w:ascii="Arial" w:eastAsia="Arial Unicode MS" w:hAnsi="Arial" w:cs="Arial"/>
        </w:rPr>
        <w:t>Cuaderno de viaje, viola e pf. (1989, 8’).   Duo per viola e vcl. (2005).</w:t>
      </w:r>
    </w:p>
    <w:p w:rsidR="00C5336A" w:rsidRPr="005E6A12" w:rsidRDefault="00C5336A" w:rsidP="007E0117">
      <w:pPr>
        <w:tabs>
          <w:tab w:val="left" w:pos="4253"/>
          <w:tab w:val="left" w:pos="9639"/>
          <w:tab w:val="left" w:pos="10206"/>
          <w:tab w:val="left" w:pos="10490"/>
        </w:tabs>
        <w:rPr>
          <w:rFonts w:ascii="Arial" w:hAnsi="Arial" w:cs="Arial"/>
        </w:rPr>
      </w:pPr>
    </w:p>
    <w:p w:rsidR="00C5336A" w:rsidRPr="005E6A12" w:rsidRDefault="00C5336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LAZAROF  Henry</w:t>
      </w:r>
      <w:r w:rsidR="00B536E2" w:rsidRPr="005E6A12">
        <w:rPr>
          <w:rFonts w:ascii="Arial" w:hAnsi="Arial" w:cs="Arial"/>
          <w:color w:val="4F81BD"/>
          <w:u w:val="single"/>
        </w:rPr>
        <w:t xml:space="preserve">                          </w:t>
      </w:r>
      <w:r w:rsidRPr="005E6A12">
        <w:rPr>
          <w:rFonts w:ascii="Arial" w:hAnsi="Arial" w:cs="Arial"/>
          <w:color w:val="4F81BD"/>
          <w:u w:val="single"/>
        </w:rPr>
        <w:t>Sofia, 12.4.1932</w:t>
      </w:r>
    </w:p>
    <w:p w:rsidR="00C5336A" w:rsidRPr="005E6A12" w:rsidRDefault="00C5336A" w:rsidP="007E0117">
      <w:pPr>
        <w:tabs>
          <w:tab w:val="left" w:pos="4253"/>
          <w:tab w:val="left" w:pos="9639"/>
          <w:tab w:val="left" w:pos="10206"/>
          <w:tab w:val="left" w:pos="10490"/>
        </w:tabs>
        <w:rPr>
          <w:rFonts w:ascii="Arial" w:hAnsi="Arial" w:cs="Arial"/>
          <w:color w:val="4F81BD"/>
          <w:sz w:val="20"/>
          <w:szCs w:val="20"/>
        </w:rPr>
      </w:pPr>
      <w:bookmarkStart w:id="21" w:name="Wrk144404770"/>
      <w:r w:rsidRPr="005E6A12">
        <w:rPr>
          <w:rFonts w:ascii="Arial" w:hAnsi="Arial" w:cs="Arial"/>
          <w:color w:val="4F81BD"/>
          <w:sz w:val="20"/>
          <w:szCs w:val="20"/>
        </w:rPr>
        <w:t xml:space="preserve">Compositore americano d’origine bulgara, inizio degli studi a 6 anni. Studi dal 1949 con Ben Haim e Petrassi all’Accademia di Gerusalemme e, ancora con Petrassi, all’Accademia di S. Cecilia fino al 1957. </w:t>
      </w:r>
      <w:r w:rsidR="007F393E" w:rsidRPr="005E6A12">
        <w:rPr>
          <w:rFonts w:ascii="Arial" w:hAnsi="Arial" w:cs="Arial"/>
          <w:color w:val="4F81BD"/>
          <w:sz w:val="20"/>
          <w:szCs w:val="20"/>
        </w:rPr>
        <w:t xml:space="preserve">                                 </w:t>
      </w:r>
      <w:r w:rsidRPr="005E6A12">
        <w:rPr>
          <w:rFonts w:ascii="Arial" w:hAnsi="Arial" w:cs="Arial"/>
          <w:color w:val="4F81BD"/>
          <w:sz w:val="20"/>
          <w:szCs w:val="20"/>
        </w:rPr>
        <w:t>Nello stesso anno si trasferisce negli Stati Uniti e si perfeziona alla Brandeis University con Berger e Shapiro.</w:t>
      </w:r>
      <w:r w:rsidR="002E0618">
        <w:rPr>
          <w:rFonts w:ascii="Arial" w:hAnsi="Arial" w:cs="Arial"/>
          <w:color w:val="4F81BD"/>
          <w:sz w:val="20"/>
          <w:szCs w:val="20"/>
        </w:rPr>
        <w:t xml:space="preserve"> </w:t>
      </w:r>
      <w:r w:rsidRPr="005E6A12">
        <w:rPr>
          <w:rFonts w:ascii="Arial" w:hAnsi="Arial" w:cs="Arial"/>
          <w:color w:val="4F81BD"/>
          <w:sz w:val="20"/>
          <w:szCs w:val="20"/>
        </w:rPr>
        <w:t>Nel 1963 organizza e è direttore artistico del “Fest</w:t>
      </w:r>
      <w:r w:rsidR="007F393E" w:rsidRPr="005E6A12">
        <w:rPr>
          <w:rFonts w:ascii="Arial" w:hAnsi="Arial" w:cs="Arial"/>
          <w:color w:val="4F81BD"/>
          <w:sz w:val="20"/>
          <w:szCs w:val="20"/>
        </w:rPr>
        <w:t xml:space="preserve">ival di Musica Contemporanea”. </w:t>
      </w:r>
      <w:r w:rsidRPr="005E6A12">
        <w:rPr>
          <w:rFonts w:ascii="Arial" w:hAnsi="Arial" w:cs="Arial"/>
          <w:color w:val="4F81BD"/>
          <w:sz w:val="20"/>
          <w:szCs w:val="20"/>
        </w:rPr>
        <w:t>Nel 2007, Lazarof ha donato al County Museum delle Arti di Los Angeles, quadri di Picasso, Klee, Kandinsky e sculture di Brancusi, Mirò,</w:t>
      </w:r>
      <w:r w:rsidR="002E0618">
        <w:rPr>
          <w:rFonts w:ascii="Arial" w:hAnsi="Arial" w:cs="Arial"/>
          <w:color w:val="4F81BD"/>
          <w:sz w:val="20"/>
          <w:szCs w:val="20"/>
        </w:rPr>
        <w:t xml:space="preserve"> </w:t>
      </w:r>
      <w:r w:rsidRPr="005E6A12">
        <w:rPr>
          <w:rFonts w:ascii="Arial" w:hAnsi="Arial" w:cs="Arial"/>
          <w:color w:val="4F81BD"/>
          <w:sz w:val="20"/>
          <w:szCs w:val="20"/>
        </w:rPr>
        <w:t>Nevelson, Giacometti e altri, collezione valutata oltre 100 milioni di euro.</w:t>
      </w:r>
    </w:p>
    <w:p w:rsidR="00C5336A" w:rsidRPr="005E6A12" w:rsidRDefault="00C5336A" w:rsidP="007E0117">
      <w:pPr>
        <w:tabs>
          <w:tab w:val="left" w:pos="4253"/>
          <w:tab w:val="left" w:pos="9639"/>
          <w:tab w:val="left" w:pos="10206"/>
          <w:tab w:val="left" w:pos="10490"/>
        </w:tabs>
        <w:rPr>
          <w:rFonts w:ascii="Arial" w:hAnsi="Arial" w:cs="Arial"/>
        </w:rPr>
      </w:pPr>
      <w:r w:rsidRPr="005E6A12">
        <w:rPr>
          <w:rFonts w:ascii="Arial" w:hAnsi="Arial" w:cs="Arial"/>
        </w:rPr>
        <w:t>6 Bagatelle per viola sola (</w:t>
      </w:r>
      <w:r w:rsidR="00B54216" w:rsidRPr="005E6A12">
        <w:rPr>
          <w:rFonts w:ascii="Arial" w:hAnsi="Arial" w:cs="Arial"/>
        </w:rPr>
        <w:t xml:space="preserve">1996, </w:t>
      </w:r>
      <w:r w:rsidRPr="005E6A12">
        <w:rPr>
          <w:rFonts w:ascii="Arial" w:hAnsi="Arial" w:cs="Arial"/>
        </w:rPr>
        <w:t>13’30).   5</w:t>
      </w:r>
      <w:r w:rsidRPr="005E6A12">
        <w:rPr>
          <w:rFonts w:ascii="Arial" w:hAnsi="Arial" w:cs="Arial"/>
          <w:iCs/>
        </w:rPr>
        <w:t xml:space="preserve"> Poems</w:t>
      </w:r>
      <w:bookmarkEnd w:id="21"/>
      <w:r w:rsidRPr="005E6A12">
        <w:rPr>
          <w:rFonts w:ascii="Arial" w:hAnsi="Arial" w:cs="Arial"/>
        </w:rPr>
        <w:t xml:space="preserve"> per viola sola</w:t>
      </w:r>
      <w:r w:rsidR="003160C9" w:rsidRPr="005E6A12">
        <w:rPr>
          <w:rFonts w:ascii="Arial" w:hAnsi="Arial" w:cs="Arial"/>
        </w:rPr>
        <w:t xml:space="preserve"> (2004) </w:t>
      </w:r>
      <w:r w:rsidRPr="005E6A12">
        <w:rPr>
          <w:rFonts w:ascii="Arial" w:hAnsi="Arial" w:cs="Arial"/>
        </w:rPr>
        <w:t>.</w:t>
      </w:r>
    </w:p>
    <w:p w:rsidR="00C5336A" w:rsidRPr="005E6A12" w:rsidRDefault="00C5336A" w:rsidP="007E0117">
      <w:pPr>
        <w:tabs>
          <w:tab w:val="left" w:pos="4253"/>
          <w:tab w:val="left" w:pos="9639"/>
          <w:tab w:val="left" w:pos="10206"/>
          <w:tab w:val="left" w:pos="10490"/>
        </w:tabs>
        <w:rPr>
          <w:rFonts w:ascii="Arial" w:hAnsi="Arial" w:cs="Arial"/>
        </w:rPr>
      </w:pPr>
      <w:r w:rsidRPr="005E6A12">
        <w:rPr>
          <w:rFonts w:ascii="Arial" w:hAnsi="Arial" w:cs="Arial"/>
        </w:rPr>
        <w:t>Inventions, per viola e pf. (</w:t>
      </w:r>
      <w:r w:rsidR="00B54216" w:rsidRPr="005E6A12">
        <w:rPr>
          <w:rFonts w:ascii="Arial" w:hAnsi="Arial" w:cs="Arial"/>
        </w:rPr>
        <w:t xml:space="preserve">1962, </w:t>
      </w:r>
      <w:r w:rsidRPr="005E6A12">
        <w:rPr>
          <w:rFonts w:ascii="Arial" w:hAnsi="Arial" w:cs="Arial"/>
        </w:rPr>
        <w:t>13’).   Cadenza II, per viola e nastro (1969, 7’50).</w:t>
      </w:r>
    </w:p>
    <w:p w:rsidR="00C5336A" w:rsidRPr="005E6A12" w:rsidRDefault="00C5336A" w:rsidP="007E0117">
      <w:pPr>
        <w:tabs>
          <w:tab w:val="left" w:pos="4253"/>
          <w:tab w:val="left" w:pos="9639"/>
          <w:tab w:val="left" w:pos="10206"/>
          <w:tab w:val="left" w:pos="10490"/>
        </w:tabs>
        <w:rPr>
          <w:rFonts w:ascii="Arial" w:hAnsi="Arial" w:cs="Arial"/>
        </w:rPr>
      </w:pPr>
      <w:r w:rsidRPr="005E6A12">
        <w:rPr>
          <w:rFonts w:ascii="Arial" w:hAnsi="Arial" w:cs="Arial"/>
        </w:rPr>
        <w:t>Continuum, vcl. vla. vl. (1970, 14’).   Rapsodia per viola e orch. (1997, 21’).</w:t>
      </w:r>
    </w:p>
    <w:p w:rsidR="00C5336A" w:rsidRPr="005E6A12" w:rsidRDefault="00C5336A" w:rsidP="007E0117">
      <w:pPr>
        <w:tabs>
          <w:tab w:val="left" w:pos="4253"/>
          <w:tab w:val="left" w:pos="9639"/>
          <w:tab w:val="left" w:pos="10206"/>
          <w:tab w:val="left" w:pos="10490"/>
        </w:tabs>
        <w:rPr>
          <w:rFonts w:ascii="Arial" w:hAnsi="Arial" w:cs="Arial"/>
        </w:rPr>
      </w:pPr>
      <w:r w:rsidRPr="005E6A12">
        <w:rPr>
          <w:rFonts w:ascii="Arial" w:hAnsi="Arial" w:cs="Arial"/>
        </w:rPr>
        <w:t>Ricercar, vla. pf. orch.</w:t>
      </w:r>
      <w:r w:rsidR="00B54216" w:rsidRPr="005E6A12">
        <w:rPr>
          <w:rFonts w:ascii="Arial" w:hAnsi="Arial" w:cs="Arial"/>
        </w:rPr>
        <w:t xml:space="preserve"> (1968).</w:t>
      </w:r>
      <w:r w:rsidRPr="005E6A12">
        <w:rPr>
          <w:rFonts w:ascii="Arial" w:hAnsi="Arial" w:cs="Arial"/>
        </w:rPr>
        <w:t xml:space="preserve">   </w:t>
      </w:r>
      <w:bookmarkStart w:id="22" w:name="Wrk3485"/>
      <w:r w:rsidR="00730BBE" w:rsidRPr="005E6A12">
        <w:rPr>
          <w:rFonts w:ascii="Arial" w:hAnsi="Arial" w:cs="Arial"/>
        </w:rPr>
        <w:t>Volo</w:t>
      </w:r>
      <w:bookmarkEnd w:id="22"/>
      <w:r w:rsidR="00730BBE" w:rsidRPr="005E6A12">
        <w:rPr>
          <w:rFonts w:ascii="Arial" w:hAnsi="Arial" w:cs="Arial"/>
        </w:rPr>
        <w:t>,</w:t>
      </w:r>
      <w:r w:rsidRPr="005E6A12">
        <w:rPr>
          <w:rFonts w:ascii="Arial" w:hAnsi="Arial" w:cs="Arial"/>
        </w:rPr>
        <w:t xml:space="preserve"> viola e 2 insiemi d’archi (1976, 26')</w:t>
      </w:r>
    </w:p>
    <w:p w:rsidR="00C5336A" w:rsidRPr="005E6A12" w:rsidRDefault="00C5336A"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Concerto per viola e orch. </w:t>
      </w:r>
      <w:r w:rsidRPr="005E6A12">
        <w:rPr>
          <w:rFonts w:ascii="Arial" w:hAnsi="Arial" w:cs="Arial"/>
          <w:lang w:val="en-US"/>
        </w:rPr>
        <w:t>(23’).</w:t>
      </w:r>
    </w:p>
    <w:p w:rsidR="00583BD6" w:rsidRPr="005E6A12" w:rsidRDefault="00583BD6" w:rsidP="007E0117">
      <w:pPr>
        <w:tabs>
          <w:tab w:val="left" w:pos="4253"/>
          <w:tab w:val="left" w:pos="9639"/>
          <w:tab w:val="left" w:pos="10206"/>
          <w:tab w:val="left" w:pos="10490"/>
        </w:tabs>
        <w:rPr>
          <w:rStyle w:val="notranslate"/>
          <w:rFonts w:ascii="Arial" w:hAnsi="Arial" w:cs="Arial"/>
          <w:lang w:val="en-US"/>
        </w:rPr>
      </w:pPr>
    </w:p>
    <w:p w:rsidR="0026158D" w:rsidRPr="005E6A12" w:rsidRDefault="0026158D" w:rsidP="007E0117">
      <w:pPr>
        <w:tabs>
          <w:tab w:val="left" w:pos="4253"/>
          <w:tab w:val="left" w:pos="9639"/>
          <w:tab w:val="left" w:pos="10206"/>
          <w:tab w:val="left" w:pos="10490"/>
        </w:tabs>
        <w:rPr>
          <w:rFonts w:ascii="Arial" w:eastAsia="Arial Unicode MS" w:hAnsi="Arial" w:cs="Arial"/>
          <w:color w:val="4F81BD"/>
          <w:u w:val="single"/>
          <w:lang w:val="en-US"/>
        </w:rPr>
      </w:pPr>
      <w:r w:rsidRPr="005E6A12">
        <w:rPr>
          <w:rFonts w:ascii="Arial" w:eastAsia="Arial Unicode MS" w:hAnsi="Arial" w:cs="Arial"/>
          <w:color w:val="4F81BD"/>
          <w:u w:val="single"/>
          <w:lang w:val="en-US"/>
        </w:rPr>
        <w:t>LADERMAN  Ezra</w:t>
      </w:r>
      <w:r w:rsidR="00B536E2" w:rsidRPr="005E6A12">
        <w:rPr>
          <w:rFonts w:ascii="Arial" w:eastAsia="Arial Unicode MS" w:hAnsi="Arial" w:cs="Arial"/>
          <w:color w:val="4F81BD"/>
          <w:u w:val="single"/>
          <w:lang w:val="en-US"/>
        </w:rPr>
        <w:t xml:space="preserve">                          </w:t>
      </w:r>
      <w:r w:rsidRPr="005E6A12">
        <w:rPr>
          <w:rFonts w:ascii="Arial" w:eastAsia="Arial Unicode MS" w:hAnsi="Arial" w:cs="Arial"/>
          <w:color w:val="4F81BD"/>
          <w:u w:val="single"/>
          <w:lang w:val="en-US"/>
        </w:rPr>
        <w:t>New York, 29.6.1924</w:t>
      </w:r>
      <w:r w:rsidR="00386C9A" w:rsidRPr="005E6A12">
        <w:rPr>
          <w:rFonts w:ascii="Arial" w:eastAsia="Arial Unicode MS" w:hAnsi="Arial" w:cs="Arial"/>
          <w:color w:val="4F81BD"/>
          <w:u w:val="single"/>
          <w:lang w:val="en-US"/>
        </w:rPr>
        <w:t xml:space="preserve"> - 28.2.2015.</w:t>
      </w:r>
    </w:p>
    <w:p w:rsidR="00DF7D78" w:rsidRPr="005E6A12" w:rsidRDefault="0026158D"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statunitense, nato da famiglia polacca immigrata in america, poveri, ma con un pianoforte </w:t>
      </w:r>
      <w:r w:rsidR="007F393E"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sul quale Ezra asseriva di impervvisare a 4 anni e di comporre a 7. Primi studi all’ High School of Music and Art, quindi la Guerra (dove perse il fratello pilota). Alla fine della “Follia mondiale” riprese gli studi con </w:t>
      </w:r>
      <w:r w:rsidRPr="005E6A12">
        <w:rPr>
          <w:rFonts w:ascii="Arial" w:eastAsia="Arial Unicode MS" w:hAnsi="Arial" w:cs="Arial"/>
          <w:color w:val="4F81BD"/>
          <w:sz w:val="20"/>
          <w:szCs w:val="20"/>
        </w:rPr>
        <w:lastRenderedPageBreak/>
        <w:t>Wolpe, M. Gideon e Luening. Insegnante di composizione a Yale. Premi Rockefeller, Ford e Guggenheim nel 1955, 1958, 1963, Prix de Rome sempre nel 1963. Presidente della American Academy of Arts and Letters dal 2006.</w:t>
      </w:r>
    </w:p>
    <w:p w:rsidR="000B28E4" w:rsidRDefault="00340C9C"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iCs/>
        </w:rPr>
        <w:t xml:space="preserve">Viola sola:   </w:t>
      </w:r>
      <w:r w:rsidR="00DF7D78" w:rsidRPr="005E6A12">
        <w:rPr>
          <w:rStyle w:val="notranslate"/>
          <w:rFonts w:ascii="Arial" w:hAnsi="Arial" w:cs="Arial"/>
          <w:iCs/>
        </w:rPr>
        <w:t>Elegia</w:t>
      </w:r>
      <w:r w:rsidRPr="005E6A12">
        <w:rPr>
          <w:rStyle w:val="notranslate"/>
          <w:rFonts w:ascii="Arial" w:hAnsi="Arial" w:cs="Arial"/>
          <w:iCs/>
        </w:rPr>
        <w:t xml:space="preserve"> </w:t>
      </w:r>
      <w:r w:rsidR="00DF7D78" w:rsidRPr="005E6A12">
        <w:rPr>
          <w:rStyle w:val="notranslate"/>
          <w:rFonts w:ascii="Arial" w:hAnsi="Arial" w:cs="Arial"/>
        </w:rPr>
        <w:t xml:space="preserve">(1973),   </w:t>
      </w:r>
      <w:r w:rsidRPr="005E6A12">
        <w:rPr>
          <w:rStyle w:val="notranslate"/>
          <w:rFonts w:ascii="Arial" w:hAnsi="Arial" w:cs="Arial"/>
          <w:iCs/>
        </w:rPr>
        <w:t xml:space="preserve">Fastassia </w:t>
      </w:r>
      <w:r w:rsidRPr="005E6A12">
        <w:rPr>
          <w:rStyle w:val="notranslate"/>
          <w:rFonts w:ascii="Arial" w:hAnsi="Arial" w:cs="Arial"/>
        </w:rPr>
        <w:t xml:space="preserve">(1985).   </w:t>
      </w:r>
    </w:p>
    <w:p w:rsidR="007C08B3" w:rsidRPr="005E6A12" w:rsidRDefault="00241196" w:rsidP="007E0117">
      <w:pPr>
        <w:tabs>
          <w:tab w:val="left" w:pos="4253"/>
          <w:tab w:val="left" w:pos="9639"/>
          <w:tab w:val="left" w:pos="10206"/>
          <w:tab w:val="left" w:pos="10490"/>
        </w:tabs>
        <w:rPr>
          <w:rStyle w:val="google-src-text1"/>
          <w:rFonts w:ascii="Arial" w:hAnsi="Arial" w:cs="Arial"/>
          <w:specVanish w:val="0"/>
        </w:rPr>
      </w:pPr>
      <w:hyperlink r:id="rId150" w:tooltip="Ezra Laderman" w:history="1">
        <w:r w:rsidR="00DF7D78" w:rsidRPr="005E6A12">
          <w:rPr>
            <w:rStyle w:val="Collegamentoipertestuale"/>
            <w:rFonts w:ascii="Arial" w:hAnsi="Arial" w:cs="Arial"/>
            <w:vanish/>
          </w:rPr>
          <w:t>Ezra Laderman</w:t>
        </w:r>
      </w:hyperlink>
      <w:r w:rsidR="00DF7D78" w:rsidRPr="005E6A12">
        <w:rPr>
          <w:rStyle w:val="google-src-text1"/>
          <w:rFonts w:ascii="Arial" w:hAnsi="Arial" w:cs="Arial"/>
        </w:rPr>
        <w:t xml:space="preserve"> (b. 1924)Concerto for viola and chamber orchestra (1977); G. Schirmer</w:t>
      </w:r>
      <w:r w:rsidR="00DF7D78" w:rsidRPr="005E6A12">
        <w:rPr>
          <w:rStyle w:val="notranslate"/>
          <w:rFonts w:ascii="Arial" w:hAnsi="Arial" w:cs="Arial"/>
        </w:rPr>
        <w:t>Concerto</w:t>
      </w:r>
      <w:r w:rsidR="007B5AB9" w:rsidRPr="005E6A12">
        <w:rPr>
          <w:rStyle w:val="notranslate"/>
          <w:rFonts w:ascii="Arial" w:hAnsi="Arial" w:cs="Arial"/>
        </w:rPr>
        <w:t xml:space="preserve">, </w:t>
      </w:r>
      <w:r w:rsidR="00DF7D78" w:rsidRPr="005E6A12">
        <w:rPr>
          <w:rStyle w:val="notranslate"/>
          <w:rFonts w:ascii="Arial" w:hAnsi="Arial" w:cs="Arial"/>
        </w:rPr>
        <w:t>viola e orch</w:t>
      </w:r>
      <w:r w:rsidR="007B5AB9" w:rsidRPr="005E6A12">
        <w:rPr>
          <w:rStyle w:val="notranslate"/>
          <w:rFonts w:ascii="Arial" w:hAnsi="Arial" w:cs="Arial"/>
        </w:rPr>
        <w:t>.</w:t>
      </w:r>
      <w:r w:rsidR="00DF7D78" w:rsidRPr="005E6A12">
        <w:rPr>
          <w:rStyle w:val="notranslate"/>
          <w:rFonts w:ascii="Arial" w:hAnsi="Arial" w:cs="Arial"/>
        </w:rPr>
        <w:t xml:space="preserve"> da camera (1977).</w:t>
      </w:r>
      <w:r w:rsidR="000B28E4">
        <w:rPr>
          <w:rStyle w:val="notranslate"/>
          <w:rFonts w:ascii="Arial" w:hAnsi="Arial" w:cs="Arial"/>
        </w:rPr>
        <w:t xml:space="preserve">   </w:t>
      </w:r>
      <w:r w:rsidR="007C08B3" w:rsidRPr="005E6A12">
        <w:rPr>
          <w:rStyle w:val="google-src-text1"/>
          <w:rFonts w:ascii="Arial" w:hAnsi="Arial" w:cs="Arial"/>
        </w:rPr>
        <w:t xml:space="preserve"> </w:t>
      </w:r>
    </w:p>
    <w:p w:rsidR="007161C2" w:rsidRPr="005E6A12" w:rsidRDefault="007C08B3" w:rsidP="007E0117">
      <w:pPr>
        <w:tabs>
          <w:tab w:val="left" w:pos="4253"/>
          <w:tab w:val="left" w:pos="9639"/>
          <w:tab w:val="left" w:pos="10206"/>
          <w:tab w:val="left" w:pos="10490"/>
        </w:tabs>
        <w:rPr>
          <w:rStyle w:val="notranslate"/>
          <w:rFonts w:ascii="Arial" w:hAnsi="Arial" w:cs="Arial"/>
        </w:rPr>
      </w:pPr>
      <w:r w:rsidRPr="005E6A12">
        <w:rPr>
          <w:rStyle w:val="google-src-text1"/>
          <w:rFonts w:ascii="Arial" w:hAnsi="Arial" w:cs="Arial"/>
        </w:rPr>
        <w:t>Concerto for viola and orchestra (2001, 2007); G. Schirmer</w:t>
      </w:r>
      <w:r w:rsidRPr="005E6A12">
        <w:rPr>
          <w:rStyle w:val="notranslate"/>
          <w:rFonts w:ascii="Arial" w:hAnsi="Arial" w:cs="Arial"/>
        </w:rPr>
        <w:t>Concerto per viola e orchestra (2007)</w:t>
      </w:r>
      <w:r w:rsidR="007B5AB9" w:rsidRPr="005E6A12">
        <w:rPr>
          <w:rStyle w:val="notranslate"/>
          <w:rFonts w:ascii="Arial" w:hAnsi="Arial" w:cs="Arial"/>
        </w:rPr>
        <w:t>.</w:t>
      </w:r>
    </w:p>
    <w:p w:rsidR="001236F2" w:rsidRPr="005E6A12" w:rsidRDefault="001236F2" w:rsidP="007E0117">
      <w:pPr>
        <w:tabs>
          <w:tab w:val="left" w:pos="4253"/>
          <w:tab w:val="left" w:pos="9639"/>
          <w:tab w:val="left" w:pos="10206"/>
          <w:tab w:val="left" w:pos="10490"/>
        </w:tabs>
        <w:rPr>
          <w:rStyle w:val="notranslate"/>
          <w:rFonts w:ascii="Arial" w:hAnsi="Arial" w:cs="Arial"/>
        </w:rPr>
      </w:pPr>
    </w:p>
    <w:p w:rsidR="001236F2" w:rsidRPr="005E6A12" w:rsidRDefault="001236F2" w:rsidP="007E0117">
      <w:pPr>
        <w:tabs>
          <w:tab w:val="left" w:pos="4253"/>
          <w:tab w:val="left" w:pos="9639"/>
          <w:tab w:val="left" w:pos="10206"/>
          <w:tab w:val="left" w:pos="10490"/>
        </w:tabs>
        <w:rPr>
          <w:rStyle w:val="notranslate"/>
          <w:rFonts w:ascii="Arial" w:hAnsi="Arial" w:cs="Arial"/>
          <w:color w:val="4F81BD"/>
          <w:u w:val="single"/>
        </w:rPr>
      </w:pPr>
      <w:r w:rsidRPr="005E6A12">
        <w:rPr>
          <w:rStyle w:val="notranslate"/>
          <w:rFonts w:ascii="Arial" w:hAnsi="Arial" w:cs="Arial"/>
          <w:color w:val="4F81BD"/>
          <w:u w:val="single"/>
        </w:rPr>
        <w:t>LAKNER  Yehoshua</w:t>
      </w:r>
      <w:r w:rsidR="00B536E2" w:rsidRPr="005E6A12">
        <w:rPr>
          <w:rStyle w:val="notranslate"/>
          <w:rFonts w:ascii="Arial" w:hAnsi="Arial" w:cs="Arial"/>
          <w:color w:val="4F81BD"/>
          <w:u w:val="single"/>
        </w:rPr>
        <w:t xml:space="preserve">                      </w:t>
      </w:r>
      <w:r w:rsidRPr="005E6A12">
        <w:rPr>
          <w:rStyle w:val="notranslate"/>
          <w:rFonts w:ascii="Arial" w:hAnsi="Arial" w:cs="Arial"/>
          <w:color w:val="4F81BD"/>
          <w:u w:val="single"/>
        </w:rPr>
        <w:t>Bratislava, 24.4.1924 - Zurigo, 5.12.2003.</w:t>
      </w:r>
    </w:p>
    <w:p w:rsidR="001236F2" w:rsidRPr="005E6A12" w:rsidRDefault="002C505A" w:rsidP="007E0117">
      <w:pPr>
        <w:tabs>
          <w:tab w:val="left" w:pos="4253"/>
          <w:tab w:val="left" w:pos="9639"/>
          <w:tab w:val="left" w:pos="10206"/>
          <w:tab w:val="left" w:pos="10490"/>
        </w:tabs>
        <w:rPr>
          <w:rStyle w:val="notranslate"/>
          <w:rFonts w:ascii="Arial" w:hAnsi="Arial" w:cs="Arial"/>
          <w:color w:val="4F81BD"/>
          <w:sz w:val="20"/>
          <w:szCs w:val="20"/>
        </w:rPr>
      </w:pPr>
      <w:r w:rsidRPr="005E6A12">
        <w:rPr>
          <w:rStyle w:val="notranslate"/>
          <w:rFonts w:ascii="Arial" w:hAnsi="Arial" w:cs="Arial"/>
          <w:color w:val="4F81BD"/>
          <w:sz w:val="20"/>
          <w:szCs w:val="20"/>
        </w:rPr>
        <w:t>Compositore di origine ebrea, nel 1941 si trasferì in Palestina e nel 1863 a Zurigo.</w:t>
      </w:r>
      <w:r w:rsidR="00850B24" w:rsidRPr="005E6A12">
        <w:rPr>
          <w:rStyle w:val="notranslate"/>
          <w:rFonts w:ascii="Arial" w:hAnsi="Arial" w:cs="Arial"/>
          <w:color w:val="4F81BD"/>
          <w:sz w:val="20"/>
          <w:szCs w:val="20"/>
        </w:rPr>
        <w:t xml:space="preserve"> Studi con A. Copland.</w:t>
      </w:r>
    </w:p>
    <w:p w:rsidR="007161C2" w:rsidRPr="005E6A12" w:rsidRDefault="00850B24"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Viola sola:   Improvvisazione (1952),   Einwurfe (1984).</w:t>
      </w:r>
    </w:p>
    <w:p w:rsidR="001247E4" w:rsidRPr="005E6A12" w:rsidRDefault="001247E4" w:rsidP="007E0117">
      <w:pPr>
        <w:tabs>
          <w:tab w:val="left" w:pos="4253"/>
          <w:tab w:val="left" w:pos="9639"/>
          <w:tab w:val="left" w:pos="10206"/>
          <w:tab w:val="left" w:pos="10490"/>
        </w:tabs>
        <w:rPr>
          <w:rStyle w:val="notranslate"/>
          <w:rFonts w:ascii="Arial" w:hAnsi="Arial" w:cs="Arial"/>
        </w:rPr>
      </w:pPr>
    </w:p>
    <w:p w:rsidR="001247E4" w:rsidRPr="005E6A12" w:rsidRDefault="001247E4" w:rsidP="007E0117">
      <w:pPr>
        <w:tabs>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LAMOTE de GRIGNON  Ricardo</w:t>
      </w:r>
      <w:r w:rsidR="00B536E2" w:rsidRPr="005E6A12">
        <w:rPr>
          <w:rFonts w:ascii="Arial" w:eastAsia="Arial Unicode MS" w:hAnsi="Arial" w:cs="Arial"/>
          <w:color w:val="4F81BD"/>
          <w:u w:val="single"/>
        </w:rPr>
        <w:t xml:space="preserve">    </w:t>
      </w:r>
      <w:r w:rsidRPr="005E6A12">
        <w:rPr>
          <w:rFonts w:ascii="Arial" w:eastAsia="Arial Unicode MS" w:hAnsi="Arial" w:cs="Arial"/>
          <w:color w:val="4F81BD"/>
          <w:u w:val="single"/>
        </w:rPr>
        <w:t>Barcellona, 23.9.1899 - Ivi, 5.2.1962.</w:t>
      </w:r>
    </w:p>
    <w:p w:rsidR="001247E4" w:rsidRPr="005E6A12" w:rsidRDefault="001247E4"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e direttore d’orchestra spagnolo, figlio e allievo del compositore e direttore d’orchestra Juan. </w:t>
      </w:r>
      <w:r w:rsidR="007C5CC6" w:rsidRPr="005E6A12">
        <w:rPr>
          <w:rFonts w:ascii="Arial" w:eastAsia="Arial Unicode MS" w:hAnsi="Arial" w:cs="Arial"/>
          <w:color w:val="4F81BD"/>
          <w:sz w:val="20"/>
          <w:szCs w:val="20"/>
        </w:rPr>
        <w:t xml:space="preserve">  </w:t>
      </w:r>
      <w:r w:rsidR="007F393E"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Studi al Conservatorio di Barcellona, pianoforte con Pellicer e Marshall e violoncello con Raventòs e Galvez. Fu Direttore delle Orchestre di Gerona e Valencia.</w:t>
      </w:r>
    </w:p>
    <w:p w:rsidR="001247E4" w:rsidRPr="005E6A12" w:rsidRDefault="001247E4" w:rsidP="007E0117">
      <w:pPr>
        <w:tabs>
          <w:tab w:val="left" w:pos="4253"/>
          <w:tab w:val="left" w:pos="9639"/>
          <w:tab w:val="left" w:pos="10206"/>
          <w:tab w:val="left" w:pos="10490"/>
        </w:tabs>
        <w:rPr>
          <w:rStyle w:val="notranslate"/>
          <w:rFonts w:ascii="Arial" w:hAnsi="Arial" w:cs="Arial"/>
          <w:lang w:val="en-US"/>
        </w:rPr>
      </w:pPr>
      <w:r w:rsidRPr="005E6A12">
        <w:rPr>
          <w:rStyle w:val="notranslate"/>
          <w:rFonts w:ascii="Arial" w:hAnsi="Arial" w:cs="Arial"/>
        </w:rPr>
        <w:t xml:space="preserve">Scherzino per viola e pf. </w:t>
      </w:r>
      <w:r w:rsidRPr="005E6A12">
        <w:rPr>
          <w:rStyle w:val="notranslate"/>
          <w:rFonts w:ascii="Arial" w:hAnsi="Arial" w:cs="Arial"/>
          <w:lang w:val="en-US"/>
        </w:rPr>
        <w:t>(1943)</w:t>
      </w:r>
      <w:r w:rsidR="00B063EF" w:rsidRPr="005E6A12">
        <w:rPr>
          <w:rStyle w:val="notranslate"/>
          <w:rFonts w:ascii="Arial" w:hAnsi="Arial" w:cs="Arial"/>
          <w:lang w:val="en-US"/>
        </w:rPr>
        <w:t>.</w:t>
      </w:r>
    </w:p>
    <w:p w:rsidR="00B063EF" w:rsidRPr="005E6A12" w:rsidRDefault="00B063EF" w:rsidP="007E0117">
      <w:pPr>
        <w:tabs>
          <w:tab w:val="left" w:pos="4253"/>
          <w:tab w:val="left" w:pos="9639"/>
          <w:tab w:val="left" w:pos="10206"/>
          <w:tab w:val="left" w:pos="10490"/>
        </w:tabs>
        <w:rPr>
          <w:rStyle w:val="notranslate"/>
          <w:rFonts w:ascii="Arial" w:hAnsi="Arial" w:cs="Arial"/>
          <w:lang w:val="en-US"/>
        </w:rPr>
      </w:pPr>
    </w:p>
    <w:p w:rsidR="003A51FC" w:rsidRPr="005E6A12" w:rsidRDefault="003A51FC" w:rsidP="007E0117">
      <w:pPr>
        <w:tabs>
          <w:tab w:val="left" w:pos="4253"/>
          <w:tab w:val="left" w:pos="9639"/>
          <w:tab w:val="left" w:pos="10206"/>
          <w:tab w:val="left" w:pos="10490"/>
        </w:tabs>
        <w:rPr>
          <w:rFonts w:ascii="Arial" w:eastAsia="Arial Unicode MS" w:hAnsi="Arial" w:cs="Arial"/>
          <w:color w:val="4F81BD"/>
          <w:u w:val="single"/>
          <w:lang w:val="en-US"/>
        </w:rPr>
      </w:pPr>
      <w:r w:rsidRPr="005E6A12">
        <w:rPr>
          <w:rFonts w:ascii="Arial" w:eastAsia="Arial Unicode MS" w:hAnsi="Arial" w:cs="Arial"/>
          <w:color w:val="4F81BD"/>
          <w:u w:val="single"/>
          <w:lang w:val="en-US"/>
        </w:rPr>
        <w:t>LA MONTAINE  John</w:t>
      </w:r>
      <w:r w:rsidR="00B536E2" w:rsidRPr="005E6A12">
        <w:rPr>
          <w:rFonts w:ascii="Arial" w:eastAsia="Arial Unicode MS" w:hAnsi="Arial" w:cs="Arial"/>
          <w:color w:val="4F81BD"/>
          <w:u w:val="single"/>
          <w:lang w:val="en-US"/>
        </w:rPr>
        <w:t xml:space="preserve">                     </w:t>
      </w:r>
      <w:r w:rsidRPr="005E6A12">
        <w:rPr>
          <w:rFonts w:ascii="Arial" w:eastAsia="Arial Unicode MS" w:hAnsi="Arial" w:cs="Arial"/>
          <w:color w:val="4F81BD"/>
          <w:u w:val="single"/>
          <w:lang w:val="en-US"/>
        </w:rPr>
        <w:t xml:space="preserve">Oak Park, 17.3.1920 </w:t>
      </w:r>
      <w:r w:rsidR="001975C2" w:rsidRPr="005E6A12">
        <w:rPr>
          <w:rFonts w:ascii="Arial" w:eastAsia="Arial Unicode MS" w:hAnsi="Arial" w:cs="Arial"/>
          <w:color w:val="4F81BD"/>
          <w:u w:val="single"/>
          <w:lang w:val="en-US"/>
        </w:rPr>
        <w:t>-</w:t>
      </w:r>
      <w:r w:rsidRPr="005E6A12">
        <w:rPr>
          <w:rFonts w:ascii="Arial" w:eastAsia="Arial Unicode MS" w:hAnsi="Arial" w:cs="Arial"/>
          <w:color w:val="4F81BD"/>
          <w:u w:val="single"/>
          <w:lang w:val="en-US"/>
        </w:rPr>
        <w:t xml:space="preserve"> Hollywood, 29.4.2013.</w:t>
      </w:r>
    </w:p>
    <w:p w:rsidR="00B063EF" w:rsidRPr="005E6A12" w:rsidRDefault="00B063EF"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e pianista americano, allievo alla Eastman School di Hanson, Rogers. Perfezionamento con </w:t>
      </w:r>
      <w:r w:rsidR="007C5CC6" w:rsidRPr="005E6A12">
        <w:rPr>
          <w:rFonts w:ascii="Arial" w:eastAsia="Arial Unicode MS" w:hAnsi="Arial" w:cs="Arial"/>
          <w:color w:val="4F81BD"/>
          <w:sz w:val="20"/>
          <w:szCs w:val="20"/>
        </w:rPr>
        <w:t xml:space="preserve">       </w:t>
      </w:r>
      <w:r w:rsidR="007F393E" w:rsidRPr="005E6A12">
        <w:rPr>
          <w:rFonts w:ascii="Arial" w:eastAsia="Arial Unicode MS" w:hAnsi="Arial" w:cs="Arial"/>
          <w:color w:val="4F81BD"/>
          <w:sz w:val="20"/>
          <w:szCs w:val="20"/>
        </w:rPr>
        <w:t xml:space="preserve">            </w:t>
      </w:r>
      <w:r w:rsidR="002760E9"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N. Boulanger. 2 Guggenheim e Premio Pulitzer per il 1° Concerto “In Time of War”. Nel 1962 compositore dell’Accademia degli Usa a Roma. Insegnante all’Eastmann School di Rochester. </w:t>
      </w:r>
    </w:p>
    <w:p w:rsidR="00B063EF" w:rsidRPr="005E6A12" w:rsidRDefault="00B063EF"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Conversazione per viola e pf. op. 42 (1977).</w:t>
      </w:r>
    </w:p>
    <w:p w:rsidR="001975C2" w:rsidRPr="005E6A12" w:rsidRDefault="001975C2" w:rsidP="007E0117">
      <w:pPr>
        <w:tabs>
          <w:tab w:val="left" w:pos="4253"/>
          <w:tab w:val="left" w:pos="9639"/>
          <w:tab w:val="left" w:pos="10206"/>
          <w:tab w:val="left" w:pos="10490"/>
        </w:tabs>
        <w:rPr>
          <w:rStyle w:val="notranslate"/>
          <w:rFonts w:ascii="Arial" w:hAnsi="Arial" w:cs="Arial"/>
        </w:rPr>
      </w:pPr>
    </w:p>
    <w:p w:rsidR="001975C2" w:rsidRPr="005E6A12" w:rsidRDefault="001975C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LANCEN  Serge</w:t>
      </w:r>
      <w:r w:rsidR="00B536E2" w:rsidRPr="005E6A12">
        <w:rPr>
          <w:rFonts w:ascii="Arial" w:hAnsi="Arial" w:cs="Arial"/>
          <w:color w:val="4F81BD"/>
          <w:u w:val="single"/>
        </w:rPr>
        <w:t xml:space="preserve">                             </w:t>
      </w:r>
      <w:r w:rsidRPr="005E6A12">
        <w:rPr>
          <w:rFonts w:ascii="Arial" w:hAnsi="Arial" w:cs="Arial"/>
          <w:color w:val="4F81BD"/>
          <w:u w:val="single"/>
        </w:rPr>
        <w:t>Parigi, 5.11.1922 - Parigi, 10.7.2005.</w:t>
      </w:r>
    </w:p>
    <w:p w:rsidR="001975C2" w:rsidRPr="005E6A12" w:rsidRDefault="001975C2" w:rsidP="007E0117">
      <w:pPr>
        <w:tabs>
          <w:tab w:val="left" w:pos="4253"/>
          <w:tab w:val="left" w:pos="9639"/>
          <w:tab w:val="left" w:pos="10206"/>
          <w:tab w:val="left" w:pos="10490"/>
        </w:tabs>
        <w:rPr>
          <w:rFonts w:ascii="Arial" w:hAnsi="Arial" w:cs="Arial"/>
          <w:color w:val="4F81BD"/>
          <w:sz w:val="20"/>
          <w:szCs w:val="20"/>
          <w:lang w:val="fr-FR"/>
        </w:rPr>
      </w:pPr>
      <w:r w:rsidRPr="005E6A12">
        <w:rPr>
          <w:rFonts w:ascii="Arial" w:hAnsi="Arial" w:cs="Arial"/>
          <w:color w:val="4F81BD"/>
          <w:sz w:val="20"/>
          <w:szCs w:val="20"/>
        </w:rPr>
        <w:t xml:space="preserve">Compositore, concertista di pianoforte e direttore d’orchestra francese, allievo di M. Long, Lejour, Levy, </w:t>
      </w:r>
      <w:r w:rsidR="007F393E" w:rsidRPr="005E6A12">
        <w:rPr>
          <w:rFonts w:ascii="Arial" w:hAnsi="Arial" w:cs="Arial"/>
          <w:color w:val="4F81BD"/>
          <w:sz w:val="20"/>
          <w:szCs w:val="20"/>
        </w:rPr>
        <w:t xml:space="preserve">           </w:t>
      </w:r>
      <w:r w:rsidR="002760E9" w:rsidRPr="005E6A12">
        <w:rPr>
          <w:rFonts w:ascii="Arial" w:hAnsi="Arial" w:cs="Arial"/>
          <w:color w:val="4F81BD"/>
          <w:sz w:val="20"/>
          <w:szCs w:val="20"/>
        </w:rPr>
        <w:t xml:space="preserve">                    </w:t>
      </w:r>
      <w:r w:rsidRPr="005E6A12">
        <w:rPr>
          <w:rFonts w:ascii="Arial" w:hAnsi="Arial" w:cs="Arial"/>
          <w:color w:val="4F81BD"/>
          <w:sz w:val="20"/>
          <w:szCs w:val="20"/>
        </w:rPr>
        <w:t xml:space="preserve">Gallon, Busser e Aubin. </w:t>
      </w:r>
      <w:r w:rsidRPr="005E6A12">
        <w:rPr>
          <w:rFonts w:ascii="Arial" w:hAnsi="Arial" w:cs="Arial"/>
          <w:color w:val="4F81BD"/>
          <w:sz w:val="20"/>
          <w:szCs w:val="20"/>
          <w:lang w:val="fr-FR"/>
        </w:rPr>
        <w:t>2° al Grand prix de Rome del 1950.</w:t>
      </w:r>
    </w:p>
    <w:p w:rsidR="00EB3F5F" w:rsidRPr="005E6A12" w:rsidRDefault="004F0440" w:rsidP="007E0117">
      <w:pPr>
        <w:tabs>
          <w:tab w:val="left" w:pos="4253"/>
          <w:tab w:val="left" w:pos="9639"/>
          <w:tab w:val="left" w:pos="10206"/>
          <w:tab w:val="left" w:pos="10490"/>
        </w:tabs>
        <w:rPr>
          <w:rStyle w:val="notranslate"/>
          <w:rFonts w:ascii="Arial" w:hAnsi="Arial" w:cs="Arial"/>
          <w:lang w:val="fr-FR"/>
        </w:rPr>
      </w:pPr>
      <w:r w:rsidRPr="005E6A12">
        <w:rPr>
          <w:rStyle w:val="notranslate"/>
          <w:rFonts w:ascii="Arial" w:hAnsi="Arial" w:cs="Arial"/>
          <w:lang w:val="fr-FR"/>
        </w:rPr>
        <w:t xml:space="preserve">Viola e pf.:   </w:t>
      </w:r>
      <w:r w:rsidR="001975C2" w:rsidRPr="005E6A12">
        <w:rPr>
          <w:rStyle w:val="notranslate"/>
          <w:rFonts w:ascii="Arial" w:hAnsi="Arial" w:cs="Arial"/>
          <w:lang w:val="fr-FR"/>
        </w:rPr>
        <w:t>Lied</w:t>
      </w:r>
      <w:r w:rsidRPr="005E6A12">
        <w:rPr>
          <w:rStyle w:val="notranslate"/>
          <w:rFonts w:ascii="Arial" w:hAnsi="Arial" w:cs="Arial"/>
          <w:lang w:val="fr-FR"/>
        </w:rPr>
        <w:t xml:space="preserve"> (1970)</w:t>
      </w:r>
      <w:r w:rsidR="001975C2" w:rsidRPr="005E6A12">
        <w:rPr>
          <w:rStyle w:val="notranslate"/>
          <w:rFonts w:ascii="Arial" w:hAnsi="Arial" w:cs="Arial"/>
          <w:lang w:val="fr-FR"/>
        </w:rPr>
        <w:t>,</w:t>
      </w:r>
      <w:r w:rsidRPr="005E6A12">
        <w:rPr>
          <w:rStyle w:val="notranslate"/>
          <w:rFonts w:ascii="Arial" w:hAnsi="Arial" w:cs="Arial"/>
          <w:lang w:val="fr-FR"/>
        </w:rPr>
        <w:t xml:space="preserve">   Si j’étais (1981).</w:t>
      </w:r>
    </w:p>
    <w:p w:rsidR="00840513" w:rsidRPr="005E6A12" w:rsidRDefault="00840513" w:rsidP="007E0117">
      <w:pPr>
        <w:tabs>
          <w:tab w:val="left" w:pos="4253"/>
          <w:tab w:val="left" w:pos="9639"/>
          <w:tab w:val="left" w:pos="10206"/>
          <w:tab w:val="left" w:pos="10490"/>
        </w:tabs>
        <w:rPr>
          <w:rStyle w:val="notranslate"/>
          <w:rFonts w:ascii="Arial" w:hAnsi="Arial" w:cs="Arial"/>
          <w:lang w:val="fr-FR"/>
        </w:rPr>
      </w:pPr>
    </w:p>
    <w:p w:rsidR="00E27F72" w:rsidRPr="005E6A12" w:rsidRDefault="00E27F72" w:rsidP="007E0117">
      <w:pPr>
        <w:tabs>
          <w:tab w:val="left" w:pos="4253"/>
          <w:tab w:val="left" w:pos="9639"/>
          <w:tab w:val="left" w:pos="10206"/>
          <w:tab w:val="left" w:pos="10490"/>
        </w:tabs>
        <w:rPr>
          <w:rFonts w:ascii="Arial" w:hAnsi="Arial" w:cs="Arial"/>
          <w:bCs/>
          <w:color w:val="4F81BD"/>
          <w:u w:val="single"/>
        </w:rPr>
      </w:pPr>
      <w:r w:rsidRPr="005E6A12">
        <w:rPr>
          <w:rFonts w:ascii="Arial" w:hAnsi="Arial" w:cs="Arial"/>
          <w:bCs/>
          <w:color w:val="4F81BD"/>
          <w:u w:val="single"/>
        </w:rPr>
        <w:t>LANGE  Samuel de</w:t>
      </w:r>
      <w:r w:rsidR="00B536E2" w:rsidRPr="005E6A12">
        <w:rPr>
          <w:rFonts w:ascii="Arial" w:hAnsi="Arial" w:cs="Arial"/>
          <w:bCs/>
          <w:color w:val="4F81BD"/>
          <w:u w:val="single"/>
        </w:rPr>
        <w:t xml:space="preserve">                        </w:t>
      </w:r>
      <w:r w:rsidRPr="005E6A12">
        <w:rPr>
          <w:rFonts w:ascii="Arial" w:hAnsi="Arial" w:cs="Arial"/>
          <w:bCs/>
          <w:color w:val="4F81BD"/>
          <w:u w:val="single"/>
        </w:rPr>
        <w:t>Rotterdam, 1840 - 1911.</w:t>
      </w:r>
    </w:p>
    <w:p w:rsidR="00E27F72" w:rsidRPr="005E6A12" w:rsidRDefault="00E27F72" w:rsidP="007E0117">
      <w:pPr>
        <w:tabs>
          <w:tab w:val="left" w:pos="4253"/>
          <w:tab w:val="left" w:pos="9639"/>
          <w:tab w:val="left" w:pos="10206"/>
          <w:tab w:val="left" w:pos="10490"/>
        </w:tabs>
        <w:rPr>
          <w:rFonts w:ascii="Arial" w:hAnsi="Arial" w:cs="Arial"/>
          <w:bCs/>
          <w:color w:val="4F81BD"/>
          <w:sz w:val="20"/>
          <w:szCs w:val="20"/>
        </w:rPr>
      </w:pPr>
      <w:r w:rsidRPr="005E6A12">
        <w:rPr>
          <w:rFonts w:ascii="Arial" w:hAnsi="Arial" w:cs="Arial"/>
          <w:bCs/>
          <w:color w:val="4F81BD"/>
          <w:sz w:val="20"/>
          <w:szCs w:val="20"/>
        </w:rPr>
        <w:t xml:space="preserve">Organista e compositore olandese, studi con l’omonimo padre. Dal 1858 al 1862, si esibì in tutta Europa </w:t>
      </w:r>
      <w:r w:rsidR="007F393E" w:rsidRPr="005E6A12">
        <w:rPr>
          <w:rFonts w:ascii="Arial" w:hAnsi="Arial" w:cs="Arial"/>
          <w:bCs/>
          <w:color w:val="4F81BD"/>
          <w:sz w:val="20"/>
          <w:szCs w:val="20"/>
        </w:rPr>
        <w:t xml:space="preserve">                     </w:t>
      </w:r>
      <w:r w:rsidRPr="005E6A12">
        <w:rPr>
          <w:rFonts w:ascii="Arial" w:hAnsi="Arial" w:cs="Arial"/>
          <w:bCs/>
          <w:color w:val="4F81BD"/>
          <w:sz w:val="20"/>
          <w:szCs w:val="20"/>
        </w:rPr>
        <w:t>con il fratello Daniel, violoncellista. Al ritorno a Rotterdam Samuel fu organista, direttore di coro e insegnante.</w:t>
      </w:r>
      <w:r w:rsidR="000B28E4">
        <w:rPr>
          <w:rFonts w:ascii="Arial" w:hAnsi="Arial" w:cs="Arial"/>
          <w:bCs/>
          <w:color w:val="4F81BD"/>
          <w:sz w:val="20"/>
          <w:szCs w:val="20"/>
        </w:rPr>
        <w:t xml:space="preserve"> </w:t>
      </w:r>
      <w:r w:rsidRPr="005E6A12">
        <w:rPr>
          <w:rFonts w:ascii="Arial" w:hAnsi="Arial" w:cs="Arial"/>
          <w:bCs/>
          <w:color w:val="4F81BD"/>
          <w:sz w:val="20"/>
          <w:szCs w:val="20"/>
        </w:rPr>
        <w:t>Fece conoscere le opere di Bach in Olanda. Fu richiesto come organista, direttore e insegnante a Colonia e Stoccarda. Musicò molte poesie di Heine, in particolare quelle marine</w:t>
      </w:r>
      <w:r w:rsidR="004F46B9" w:rsidRPr="005E6A12">
        <w:rPr>
          <w:rFonts w:ascii="Arial" w:hAnsi="Arial" w:cs="Arial"/>
          <w:bCs/>
          <w:color w:val="4F81BD"/>
          <w:sz w:val="20"/>
          <w:szCs w:val="20"/>
        </w:rPr>
        <w:t>.</w:t>
      </w:r>
    </w:p>
    <w:p w:rsidR="00840513" w:rsidRPr="005E6A12" w:rsidRDefault="00E27F72"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Adagio per viola e org. op. 59 (1892).</w:t>
      </w:r>
      <w:r w:rsidR="004F46B9" w:rsidRPr="005E6A12">
        <w:rPr>
          <w:rStyle w:val="notranslate"/>
          <w:rFonts w:ascii="Arial" w:hAnsi="Arial" w:cs="Arial"/>
        </w:rPr>
        <w:t xml:space="preserve">   1a Sonata in La-, viola e pf. (1893)</w:t>
      </w:r>
      <w:r w:rsidR="00FE3157" w:rsidRPr="005E6A12">
        <w:rPr>
          <w:rStyle w:val="notranslate"/>
          <w:rFonts w:ascii="Arial" w:hAnsi="Arial" w:cs="Arial"/>
        </w:rPr>
        <w:t>.</w:t>
      </w:r>
    </w:p>
    <w:p w:rsidR="00EC425C" w:rsidRPr="005E6A12" w:rsidRDefault="004F46B9"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2 Sonata in La, viola e pf. (1911).   Concerto per viola e orch. (1900)</w:t>
      </w:r>
      <w:r w:rsidR="00FE3157" w:rsidRPr="005E6A12">
        <w:rPr>
          <w:rStyle w:val="notranslate"/>
          <w:rFonts w:ascii="Arial" w:hAnsi="Arial" w:cs="Arial"/>
        </w:rPr>
        <w:t>.</w:t>
      </w:r>
    </w:p>
    <w:p w:rsidR="008D4835" w:rsidRPr="005E6A12" w:rsidRDefault="008D4835" w:rsidP="007E0117">
      <w:pPr>
        <w:tabs>
          <w:tab w:val="left" w:pos="4253"/>
          <w:tab w:val="left" w:pos="9639"/>
          <w:tab w:val="left" w:pos="10206"/>
          <w:tab w:val="left" w:pos="10490"/>
        </w:tabs>
        <w:rPr>
          <w:rStyle w:val="notranslate"/>
          <w:rFonts w:ascii="Arial" w:hAnsi="Arial" w:cs="Arial"/>
        </w:rPr>
      </w:pPr>
    </w:p>
    <w:p w:rsidR="00FF4646" w:rsidRPr="00241196" w:rsidRDefault="00EB3F5F" w:rsidP="007E0117">
      <w:pPr>
        <w:tabs>
          <w:tab w:val="left" w:pos="4253"/>
          <w:tab w:val="left" w:pos="9639"/>
          <w:tab w:val="left" w:pos="10206"/>
          <w:tab w:val="left" w:pos="10490"/>
        </w:tabs>
        <w:rPr>
          <w:rStyle w:val="notranslate"/>
          <w:rFonts w:ascii="Arial" w:hAnsi="Arial" w:cs="Arial"/>
          <w:color w:val="4F81BD"/>
          <w:u w:val="single"/>
        </w:rPr>
      </w:pPr>
      <w:r w:rsidRPr="00241196">
        <w:rPr>
          <w:rStyle w:val="notranslate"/>
          <w:rFonts w:ascii="Arial" w:hAnsi="Arial" w:cs="Arial"/>
          <w:color w:val="4F81BD"/>
          <w:u w:val="single"/>
        </w:rPr>
        <w:t>LANGSTROTH  Ivan</w:t>
      </w:r>
      <w:r w:rsidR="00B536E2" w:rsidRPr="00241196">
        <w:rPr>
          <w:rStyle w:val="notranslate"/>
          <w:rFonts w:ascii="Arial" w:hAnsi="Arial" w:cs="Arial"/>
          <w:color w:val="4F81BD"/>
          <w:u w:val="single"/>
        </w:rPr>
        <w:t xml:space="preserve">                      </w:t>
      </w:r>
      <w:r w:rsidR="00DC203D" w:rsidRPr="00241196">
        <w:rPr>
          <w:rStyle w:val="notranslate"/>
          <w:rFonts w:ascii="Arial" w:hAnsi="Arial" w:cs="Arial"/>
          <w:color w:val="4F81BD"/>
          <w:u w:val="single"/>
        </w:rPr>
        <w:t xml:space="preserve">Alameda, 16.10.1887 </w:t>
      </w:r>
      <w:r w:rsidR="00A073F8" w:rsidRPr="00241196">
        <w:rPr>
          <w:rStyle w:val="notranslate"/>
          <w:rFonts w:ascii="Arial" w:hAnsi="Arial" w:cs="Arial"/>
          <w:color w:val="4F81BD"/>
          <w:u w:val="single"/>
        </w:rPr>
        <w:t>-</w:t>
      </w:r>
      <w:r w:rsidR="00DC203D" w:rsidRPr="00241196">
        <w:rPr>
          <w:rStyle w:val="notranslate"/>
          <w:rFonts w:ascii="Arial" w:hAnsi="Arial" w:cs="Arial"/>
          <w:color w:val="4F81BD"/>
          <w:u w:val="single"/>
        </w:rPr>
        <w:t xml:space="preserve"> New York, 18.4.1971.</w:t>
      </w:r>
    </w:p>
    <w:p w:rsidR="00412316" w:rsidRPr="005E6A12" w:rsidRDefault="004C00ED" w:rsidP="007E0117">
      <w:pPr>
        <w:tabs>
          <w:tab w:val="left" w:pos="4253"/>
          <w:tab w:val="left" w:pos="9639"/>
          <w:tab w:val="left" w:pos="10206"/>
          <w:tab w:val="left" w:pos="10490"/>
        </w:tabs>
        <w:rPr>
          <w:rStyle w:val="notranslate"/>
          <w:rFonts w:ascii="Arial" w:hAnsi="Arial" w:cs="Arial"/>
          <w:color w:val="4F81BD"/>
          <w:sz w:val="20"/>
          <w:szCs w:val="20"/>
        </w:rPr>
      </w:pPr>
      <w:r w:rsidRPr="005E6A12">
        <w:rPr>
          <w:rStyle w:val="notranslate"/>
          <w:rFonts w:ascii="Arial" w:hAnsi="Arial" w:cs="Arial"/>
          <w:color w:val="4F81BD"/>
          <w:sz w:val="20"/>
          <w:szCs w:val="20"/>
        </w:rPr>
        <w:t>Pianista, compositore e didatta americano. Studi a San Francisco con Vogt</w:t>
      </w:r>
      <w:r w:rsidR="00465438" w:rsidRPr="005E6A12">
        <w:rPr>
          <w:rStyle w:val="notranslate"/>
          <w:rFonts w:ascii="Arial" w:hAnsi="Arial" w:cs="Arial"/>
          <w:color w:val="4F81BD"/>
          <w:sz w:val="20"/>
          <w:szCs w:val="20"/>
        </w:rPr>
        <w:t xml:space="preserve">, a Berlino con Iuon, Humperdink e J. Lhevinne. Organista nella </w:t>
      </w:r>
      <w:r w:rsidR="005A3AFE" w:rsidRPr="005E6A12">
        <w:rPr>
          <w:rStyle w:val="notranslate"/>
          <w:rFonts w:ascii="Arial" w:hAnsi="Arial" w:cs="Arial"/>
          <w:color w:val="4F81BD"/>
          <w:sz w:val="20"/>
          <w:szCs w:val="20"/>
        </w:rPr>
        <w:t xml:space="preserve">American Church di Berlino nel 1916, concerti pianistici in </w:t>
      </w:r>
      <w:r w:rsidR="005A3AFE" w:rsidRPr="005E6A12">
        <w:rPr>
          <w:rStyle w:val="notranslate"/>
          <w:rFonts w:ascii="Arial" w:hAnsi="Arial" w:cs="Arial"/>
          <w:color w:val="4F81BD"/>
          <w:sz w:val="20"/>
          <w:szCs w:val="20"/>
        </w:rPr>
        <w:lastRenderedPageBreak/>
        <w:t>Scandinavia</w:t>
      </w:r>
      <w:r w:rsidR="00972AAC" w:rsidRPr="005E6A12">
        <w:rPr>
          <w:rStyle w:val="notranslate"/>
          <w:rFonts w:ascii="Arial" w:hAnsi="Arial" w:cs="Arial"/>
          <w:color w:val="4F81BD"/>
          <w:sz w:val="20"/>
          <w:szCs w:val="20"/>
        </w:rPr>
        <w:t>,</w:t>
      </w:r>
      <w:r w:rsidR="000B28E4">
        <w:rPr>
          <w:rStyle w:val="notranslate"/>
          <w:rFonts w:ascii="Arial" w:hAnsi="Arial" w:cs="Arial"/>
          <w:color w:val="4F81BD"/>
          <w:sz w:val="20"/>
          <w:szCs w:val="20"/>
        </w:rPr>
        <w:t xml:space="preserve"> </w:t>
      </w:r>
      <w:r w:rsidR="00972AAC" w:rsidRPr="005E6A12">
        <w:rPr>
          <w:rStyle w:val="notranslate"/>
          <w:rFonts w:ascii="Arial" w:hAnsi="Arial" w:cs="Arial"/>
          <w:color w:val="4F81BD"/>
          <w:sz w:val="20"/>
          <w:szCs w:val="20"/>
        </w:rPr>
        <w:t xml:space="preserve">insegnante al Conservatorio di Vienna dal 1921 al 1928. Al ritorno negli Stati Uniti fu insegnante </w:t>
      </w:r>
      <w:r w:rsidR="008A172E" w:rsidRPr="005E6A12">
        <w:rPr>
          <w:rStyle w:val="notranslate"/>
          <w:rFonts w:ascii="Arial" w:hAnsi="Arial" w:cs="Arial"/>
          <w:color w:val="4F81BD"/>
          <w:sz w:val="20"/>
          <w:szCs w:val="20"/>
        </w:rPr>
        <w:t>di pianoforte a New York.</w:t>
      </w:r>
    </w:p>
    <w:p w:rsidR="000B28E4" w:rsidRDefault="00C52FAA"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u w:val="single"/>
        </w:rPr>
        <w:t>Viola sola</w:t>
      </w:r>
      <w:r w:rsidRPr="005E6A12">
        <w:rPr>
          <w:rStyle w:val="notranslate"/>
          <w:rFonts w:ascii="Arial" w:hAnsi="Arial" w:cs="Arial"/>
        </w:rPr>
        <w:t xml:space="preserve">:  </w:t>
      </w:r>
      <w:r w:rsidRPr="005E6A12">
        <w:rPr>
          <w:rStyle w:val="notranslate"/>
          <w:rFonts w:ascii="Arial" w:hAnsi="Arial" w:cs="Arial"/>
          <w:iCs/>
        </w:rPr>
        <w:t xml:space="preserve"> </w:t>
      </w:r>
      <w:r w:rsidR="008A172E" w:rsidRPr="005E6A12">
        <w:rPr>
          <w:rStyle w:val="notranslate"/>
          <w:rFonts w:ascii="Arial" w:hAnsi="Arial" w:cs="Arial"/>
          <w:iCs/>
        </w:rPr>
        <w:t>Concerto Sonata</w:t>
      </w:r>
      <w:r w:rsidRPr="005E6A12">
        <w:rPr>
          <w:rStyle w:val="notranslate"/>
          <w:rFonts w:ascii="Arial" w:hAnsi="Arial" w:cs="Arial"/>
          <w:iCs/>
        </w:rPr>
        <w:t>,   Suite (1943)</w:t>
      </w:r>
      <w:r w:rsidR="001F3177" w:rsidRPr="005E6A12">
        <w:rPr>
          <w:rStyle w:val="notranslate"/>
          <w:rFonts w:ascii="Arial" w:hAnsi="Arial" w:cs="Arial"/>
          <w:iCs/>
        </w:rPr>
        <w:t xml:space="preserve">.   </w:t>
      </w:r>
      <w:r w:rsidR="00412316" w:rsidRPr="005E6A12">
        <w:rPr>
          <w:rStyle w:val="notranslate"/>
          <w:rFonts w:ascii="Arial" w:hAnsi="Arial" w:cs="Arial"/>
          <w:u w:val="single"/>
        </w:rPr>
        <w:t>Viola e pf</w:t>
      </w:r>
      <w:r w:rsidR="00412316" w:rsidRPr="005E6A12">
        <w:rPr>
          <w:rStyle w:val="notranslate"/>
          <w:rFonts w:ascii="Arial" w:hAnsi="Arial" w:cs="Arial"/>
        </w:rPr>
        <w:t xml:space="preserve">.: </w:t>
      </w:r>
      <w:r w:rsidR="00412316" w:rsidRPr="005E6A12">
        <w:rPr>
          <w:rFonts w:ascii="Arial" w:hAnsi="Arial" w:cs="Arial"/>
        </w:rPr>
        <w:t xml:space="preserve"> </w:t>
      </w:r>
      <w:r w:rsidR="00A073F8" w:rsidRPr="005E6A12">
        <w:rPr>
          <w:rStyle w:val="notranslate"/>
          <w:rFonts w:ascii="Arial" w:hAnsi="Arial" w:cs="Arial"/>
        </w:rPr>
        <w:t>Gavotta,   Inter</w:t>
      </w:r>
      <w:r w:rsidR="0072121D" w:rsidRPr="005E6A12">
        <w:rPr>
          <w:rStyle w:val="notranslate"/>
          <w:rFonts w:ascii="Arial" w:hAnsi="Arial" w:cs="Arial"/>
        </w:rPr>
        <w:t>ludio</w:t>
      </w:r>
      <w:r w:rsidR="00A073F8" w:rsidRPr="005E6A12">
        <w:rPr>
          <w:rStyle w:val="notranslate"/>
          <w:rFonts w:ascii="Arial" w:hAnsi="Arial" w:cs="Arial"/>
        </w:rPr>
        <w:t xml:space="preserve">,   </w:t>
      </w:r>
    </w:p>
    <w:p w:rsidR="000B28E4" w:rsidRDefault="00A073F8"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2 Pezzi,</w:t>
      </w:r>
      <w:r w:rsidR="000B28E4">
        <w:rPr>
          <w:rStyle w:val="notranslate"/>
          <w:rFonts w:ascii="Arial" w:hAnsi="Arial" w:cs="Arial"/>
        </w:rPr>
        <w:t xml:space="preserve">   </w:t>
      </w:r>
      <w:r w:rsidRPr="005E6A12">
        <w:rPr>
          <w:rStyle w:val="notranslate"/>
          <w:rFonts w:ascii="Arial" w:hAnsi="Arial" w:cs="Arial"/>
        </w:rPr>
        <w:t>Romanza,   13 Variazioni su tema di Fiorillo, op. 10,</w:t>
      </w:r>
      <w:r w:rsidR="002961FA" w:rsidRPr="005E6A12">
        <w:rPr>
          <w:rStyle w:val="notranslate"/>
          <w:rFonts w:ascii="Arial" w:hAnsi="Arial" w:cs="Arial"/>
        </w:rPr>
        <w:t xml:space="preserve">   </w:t>
      </w:r>
    </w:p>
    <w:p w:rsidR="000B28E4" w:rsidRDefault="000B28E4"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 xml:space="preserve">Variazioni e fuga su canto popolare svedese, op. 24, viola e vcl. (1938),   </w:t>
      </w:r>
    </w:p>
    <w:p w:rsidR="00C80A65" w:rsidRPr="005E6A12" w:rsidRDefault="001F3177"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Little Suite, op. 29 (1945)</w:t>
      </w:r>
      <w:r w:rsidR="00007E66" w:rsidRPr="005E6A12">
        <w:rPr>
          <w:rStyle w:val="notranslate"/>
          <w:rFonts w:ascii="Arial" w:hAnsi="Arial" w:cs="Arial"/>
        </w:rPr>
        <w:t>,</w:t>
      </w:r>
      <w:r w:rsidR="000B28E4">
        <w:rPr>
          <w:rStyle w:val="notranslate"/>
          <w:rFonts w:ascii="Arial" w:hAnsi="Arial" w:cs="Arial"/>
        </w:rPr>
        <w:t xml:space="preserve">   </w:t>
      </w:r>
      <w:r w:rsidR="00007E66" w:rsidRPr="005E6A12">
        <w:rPr>
          <w:rStyle w:val="notranslate"/>
          <w:rFonts w:ascii="Arial" w:hAnsi="Arial" w:cs="Arial"/>
        </w:rPr>
        <w:t>Suite (1953)</w:t>
      </w:r>
      <w:r w:rsidR="00941950" w:rsidRPr="005E6A12">
        <w:rPr>
          <w:rStyle w:val="notranslate"/>
          <w:rFonts w:ascii="Arial" w:hAnsi="Arial" w:cs="Arial"/>
        </w:rPr>
        <w:t>,</w:t>
      </w:r>
      <w:r w:rsidR="000B28E4">
        <w:rPr>
          <w:rStyle w:val="notranslate"/>
          <w:rFonts w:ascii="Arial" w:hAnsi="Arial" w:cs="Arial"/>
        </w:rPr>
        <w:t xml:space="preserve">   </w:t>
      </w:r>
      <w:r w:rsidR="00FD665F" w:rsidRPr="005E6A12">
        <w:rPr>
          <w:rStyle w:val="notranslate"/>
          <w:rFonts w:ascii="Arial" w:hAnsi="Arial" w:cs="Arial"/>
        </w:rPr>
        <w:t xml:space="preserve">Sonata op. 64 (1968),   </w:t>
      </w:r>
      <w:r w:rsidR="006D4503" w:rsidRPr="005E6A12">
        <w:rPr>
          <w:rStyle w:val="notranslate"/>
          <w:rFonts w:ascii="Arial" w:hAnsi="Arial" w:cs="Arial"/>
        </w:rPr>
        <w:t>Suite op. 65 (1968).</w:t>
      </w:r>
    </w:p>
    <w:p w:rsidR="00C80A65" w:rsidRPr="005E6A12" w:rsidRDefault="00C80A65" w:rsidP="007E0117">
      <w:pPr>
        <w:tabs>
          <w:tab w:val="left" w:pos="4253"/>
          <w:tab w:val="left" w:pos="9639"/>
          <w:tab w:val="left" w:pos="10206"/>
          <w:tab w:val="left" w:pos="10490"/>
        </w:tabs>
        <w:rPr>
          <w:rStyle w:val="notranslate"/>
          <w:rFonts w:ascii="Arial" w:hAnsi="Arial" w:cs="Arial"/>
        </w:rPr>
      </w:pPr>
    </w:p>
    <w:p w:rsidR="00C80A65" w:rsidRPr="005E6A12" w:rsidRDefault="00C80A65" w:rsidP="007E0117">
      <w:pPr>
        <w:tabs>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LANTIER  Pierre</w:t>
      </w:r>
      <w:r w:rsidR="00B536E2" w:rsidRPr="005E6A12">
        <w:rPr>
          <w:rFonts w:ascii="Arial" w:eastAsia="Arial Unicode MS" w:hAnsi="Arial" w:cs="Arial"/>
          <w:color w:val="4F81BD"/>
          <w:u w:val="single"/>
        </w:rPr>
        <w:t xml:space="preserve">                            </w:t>
      </w:r>
      <w:r w:rsidRPr="005E6A12">
        <w:rPr>
          <w:rFonts w:ascii="Arial" w:eastAsia="Arial Unicode MS" w:hAnsi="Arial" w:cs="Arial"/>
          <w:color w:val="4F81BD"/>
          <w:u w:val="single"/>
        </w:rPr>
        <w:t xml:space="preserve">Marsiglia, 30.4.1910 </w:t>
      </w:r>
      <w:r w:rsidR="00EB3731" w:rsidRPr="005E6A12">
        <w:rPr>
          <w:rFonts w:ascii="Arial" w:eastAsia="Arial Unicode MS" w:hAnsi="Arial" w:cs="Arial"/>
          <w:color w:val="4F81BD"/>
          <w:u w:val="single"/>
        </w:rPr>
        <w:t>-</w:t>
      </w:r>
      <w:r w:rsidRPr="005E6A12">
        <w:rPr>
          <w:rFonts w:ascii="Arial" w:eastAsia="Arial Unicode MS" w:hAnsi="Arial" w:cs="Arial"/>
          <w:color w:val="4F81BD"/>
          <w:u w:val="single"/>
        </w:rPr>
        <w:t xml:space="preserve"> </w:t>
      </w:r>
      <w:r w:rsidR="00EB3731" w:rsidRPr="005E6A12">
        <w:rPr>
          <w:rFonts w:ascii="Arial" w:eastAsia="Arial Unicode MS" w:hAnsi="Arial" w:cs="Arial"/>
          <w:color w:val="4F81BD"/>
          <w:u w:val="single"/>
        </w:rPr>
        <w:t>Bandol, 4.4.</w:t>
      </w:r>
      <w:r w:rsidRPr="005E6A12">
        <w:rPr>
          <w:rFonts w:ascii="Arial" w:eastAsia="Arial Unicode MS" w:hAnsi="Arial" w:cs="Arial"/>
          <w:color w:val="4F81BD"/>
          <w:u w:val="single"/>
        </w:rPr>
        <w:t>1998.</w:t>
      </w:r>
    </w:p>
    <w:p w:rsidR="00C80A65" w:rsidRPr="005E6A12" w:rsidRDefault="00C80A65" w:rsidP="007E0117">
      <w:pPr>
        <w:tabs>
          <w:tab w:val="left" w:pos="4253"/>
          <w:tab w:val="left" w:pos="9639"/>
          <w:tab w:val="left" w:pos="10206"/>
          <w:tab w:val="left" w:pos="10490"/>
        </w:tabs>
        <w:rPr>
          <w:rFonts w:ascii="Arial" w:eastAsia="Arial Unicode MS" w:hAnsi="Arial" w:cs="Arial"/>
          <w:color w:val="008080"/>
          <w:sz w:val="20"/>
          <w:szCs w:val="20"/>
        </w:rPr>
      </w:pPr>
      <w:r w:rsidRPr="005E6A12">
        <w:rPr>
          <w:rFonts w:ascii="Arial" w:eastAsia="Arial Unicode MS" w:hAnsi="Arial" w:cs="Arial"/>
          <w:color w:val="4F81BD"/>
          <w:sz w:val="20"/>
          <w:szCs w:val="20"/>
        </w:rPr>
        <w:t>Compositore francese, studi al Conservatorio di Marsiglia e al Conservatorio di Parigi, allievo di Caussade, Busser e Gaubert. Direttore del Conservatorio di Troyes e insegnante di Contrappunto e fuga al Conservatorio internazionale e all’Ecole Normale di Parigi. Prix de Rome nel 1937</w:t>
      </w:r>
      <w:r w:rsidRPr="005E6A12">
        <w:rPr>
          <w:rFonts w:ascii="Arial" w:eastAsia="Arial Unicode MS" w:hAnsi="Arial" w:cs="Arial"/>
          <w:color w:val="008080"/>
          <w:sz w:val="20"/>
          <w:szCs w:val="20"/>
        </w:rPr>
        <w:t>.</w:t>
      </w:r>
    </w:p>
    <w:p w:rsidR="002961FA" w:rsidRPr="005E6A12" w:rsidRDefault="00EB3731"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 xml:space="preserve">Viola e pf.:   </w:t>
      </w:r>
      <w:r w:rsidRPr="005E6A12">
        <w:rPr>
          <w:rStyle w:val="notranslate"/>
          <w:rFonts w:ascii="Arial" w:hAnsi="Arial" w:cs="Arial"/>
          <w:iCs/>
        </w:rPr>
        <w:t>Diptyque</w:t>
      </w:r>
      <w:r w:rsidRPr="005E6A12">
        <w:rPr>
          <w:rStyle w:val="notranslate"/>
          <w:rFonts w:ascii="Arial" w:hAnsi="Arial" w:cs="Arial"/>
        </w:rPr>
        <w:t xml:space="preserve"> (1971),   Sonata (1991)</w:t>
      </w:r>
      <w:r w:rsidR="004B55C7" w:rsidRPr="005E6A12">
        <w:rPr>
          <w:rStyle w:val="notranslate"/>
          <w:rFonts w:ascii="Arial" w:hAnsi="Arial" w:cs="Arial"/>
        </w:rPr>
        <w:t>.</w:t>
      </w:r>
    </w:p>
    <w:p w:rsidR="006546B5" w:rsidRPr="005E6A12" w:rsidRDefault="006546B5" w:rsidP="007E0117">
      <w:pPr>
        <w:tabs>
          <w:tab w:val="left" w:pos="4253"/>
          <w:tab w:val="left" w:pos="9639"/>
          <w:tab w:val="left" w:pos="10206"/>
          <w:tab w:val="left" w:pos="10490"/>
        </w:tabs>
        <w:rPr>
          <w:rStyle w:val="notranslate"/>
          <w:rFonts w:ascii="Arial" w:hAnsi="Arial" w:cs="Arial"/>
        </w:rPr>
      </w:pPr>
    </w:p>
    <w:p w:rsidR="006546B5" w:rsidRPr="005E6A12" w:rsidRDefault="006546B5" w:rsidP="007E0117">
      <w:pPr>
        <w:tabs>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LARSSON  Lars  Erik</w:t>
      </w:r>
      <w:r w:rsidR="00B536E2" w:rsidRPr="005E6A12">
        <w:rPr>
          <w:rFonts w:ascii="Arial" w:eastAsia="Arial Unicode MS" w:hAnsi="Arial" w:cs="Arial"/>
          <w:color w:val="4F81BD"/>
          <w:u w:val="single"/>
        </w:rPr>
        <w:t xml:space="preserve">                             </w:t>
      </w:r>
      <w:r w:rsidRPr="005E6A12">
        <w:rPr>
          <w:rFonts w:ascii="Arial" w:eastAsia="Arial Unicode MS" w:hAnsi="Arial" w:cs="Arial"/>
          <w:color w:val="4F81BD"/>
          <w:u w:val="single"/>
        </w:rPr>
        <w:t>Akarp, 15.5.1908 - Helsingborg, 27.12.1986.</w:t>
      </w:r>
    </w:p>
    <w:p w:rsidR="006546B5" w:rsidRPr="005E6A12" w:rsidRDefault="006546B5"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Compositore svedese, allievo di Akerberg, Ellberg, Reuter e Berg. Insegnante al Conservatorio di Stoccolma</w:t>
      </w:r>
      <w:r w:rsidR="000B28E4">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e direttore all’Università di Uppsala. </w:t>
      </w:r>
    </w:p>
    <w:p w:rsidR="006546B5" w:rsidRPr="005E6A12" w:rsidRDefault="006546B5"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Concertino per viola e orch. d’archi, op. 45,9 (1956).</w:t>
      </w:r>
    </w:p>
    <w:p w:rsidR="007659C5" w:rsidRPr="005E6A12" w:rsidRDefault="007659C5" w:rsidP="007E0117">
      <w:pPr>
        <w:tabs>
          <w:tab w:val="left" w:pos="4253"/>
          <w:tab w:val="left" w:pos="9639"/>
          <w:tab w:val="left" w:pos="10206"/>
          <w:tab w:val="left" w:pos="10490"/>
        </w:tabs>
        <w:rPr>
          <w:rStyle w:val="notranslate"/>
          <w:rFonts w:ascii="Arial" w:hAnsi="Arial" w:cs="Arial"/>
        </w:rPr>
      </w:pPr>
    </w:p>
    <w:p w:rsidR="00CA4B77" w:rsidRPr="005E6A12" w:rsidRDefault="00CA4B77" w:rsidP="007E0117">
      <w:pPr>
        <w:tabs>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LAUB  Ferdinand</w:t>
      </w:r>
      <w:r w:rsidR="00B536E2" w:rsidRPr="005E6A12">
        <w:rPr>
          <w:rFonts w:ascii="Arial" w:eastAsia="Arial Unicode MS" w:hAnsi="Arial" w:cs="Arial"/>
          <w:color w:val="4F81BD"/>
          <w:u w:val="single"/>
        </w:rPr>
        <w:t xml:space="preserve">                                    </w:t>
      </w:r>
      <w:r w:rsidRPr="005E6A12">
        <w:rPr>
          <w:rFonts w:ascii="Arial" w:eastAsia="Arial Unicode MS" w:hAnsi="Arial" w:cs="Arial"/>
          <w:color w:val="4F81BD"/>
          <w:u w:val="single"/>
        </w:rPr>
        <w:t xml:space="preserve">Praga, 19.1.1832 - Gries, 17.3.1875. </w:t>
      </w:r>
    </w:p>
    <w:p w:rsidR="00CA4B77" w:rsidRPr="005E6A12" w:rsidRDefault="00CA4B77"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Violinista, didatta e compositore céco. A 6 anni suonava il violino, a 10 anni la sua prima apparizione in un Teatro di Praga, a 11 anni studi al Conservatorio di Praga durati 3 anni. A 18 anni concerti in tutta Europa, a 23 anni Insegnante al Conservatorio Stern di Berlino per 7 anni. Dal 1866 al 1874 insegnante al Conservatorio di Mosca, nel 1868 fu 1° violino in “Aroldo in Italia” diretto dallo stesso Berlioz a Mosca. Tchaikovsky lo definì “Il Miglior violinista dei nostri tempi” e lo volle come primo violino nell’esecuzione del 1° e 2° quartetto d’archi e gli dedicò il 3° Quartetto un anno dopo la sua morte, </w:t>
      </w:r>
      <w:r w:rsidR="000B28E4">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a soli 43 anni per probabile tubercolosi.     </w:t>
      </w:r>
    </w:p>
    <w:p w:rsidR="00CA4B77" w:rsidRPr="005E6A12" w:rsidRDefault="00CA4B77" w:rsidP="007E0117">
      <w:pPr>
        <w:tabs>
          <w:tab w:val="left" w:pos="4253"/>
          <w:tab w:val="left" w:pos="9639"/>
          <w:tab w:val="left" w:pos="10206"/>
          <w:tab w:val="left" w:pos="10490"/>
        </w:tabs>
        <w:rPr>
          <w:rFonts w:ascii="Arial" w:eastAsia="Arial Unicode MS" w:hAnsi="Arial" w:cs="Arial"/>
        </w:rPr>
      </w:pPr>
      <w:r w:rsidRPr="005E6A12">
        <w:rPr>
          <w:rFonts w:ascii="Arial" w:eastAsia="Arial Unicode MS" w:hAnsi="Arial" w:cs="Arial"/>
        </w:rPr>
        <w:t>3 Pezzi per viola e pf. (pubbl. nel 1883).</w:t>
      </w:r>
    </w:p>
    <w:p w:rsidR="00C27359" w:rsidRPr="005E6A12" w:rsidRDefault="00C27359" w:rsidP="007E0117">
      <w:pPr>
        <w:tabs>
          <w:tab w:val="left" w:pos="4253"/>
          <w:tab w:val="left" w:pos="9639"/>
          <w:tab w:val="left" w:pos="10206"/>
          <w:tab w:val="left" w:pos="10490"/>
        </w:tabs>
        <w:rPr>
          <w:rFonts w:ascii="Arial" w:eastAsia="Arial Unicode MS" w:hAnsi="Arial" w:cs="Arial"/>
        </w:rPr>
      </w:pPr>
    </w:p>
    <w:p w:rsidR="00C27359" w:rsidRPr="005E6A12" w:rsidRDefault="00C27359" w:rsidP="007E0117">
      <w:pPr>
        <w:tabs>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LAVISTA  Mario</w:t>
      </w:r>
      <w:r w:rsidR="00B536E2" w:rsidRPr="005E6A12">
        <w:rPr>
          <w:rFonts w:ascii="Arial" w:eastAsia="Arial Unicode MS" w:hAnsi="Arial" w:cs="Arial"/>
          <w:color w:val="4F81BD"/>
          <w:u w:val="single"/>
        </w:rPr>
        <w:t xml:space="preserve">                             </w:t>
      </w:r>
      <w:r w:rsidRPr="005E6A12">
        <w:rPr>
          <w:rFonts w:ascii="Arial" w:eastAsia="Arial Unicode MS" w:hAnsi="Arial" w:cs="Arial"/>
          <w:color w:val="4F81BD"/>
          <w:u w:val="single"/>
        </w:rPr>
        <w:t>Città del Messico, 3.4.1943</w:t>
      </w:r>
    </w:p>
    <w:p w:rsidR="00C27359" w:rsidRPr="005E6A12" w:rsidRDefault="00C27359"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Compositore e scrittore messicano, allievo di Quintanar e Chavez, perfezionamento alla Schola Cantorum di Parigi con Etienne Marie e Pousseur, a Colonia con Stockhausen. Insegnante di composizione al Conservatorio di Città del Messico e alle Università americane di: Cornell, McGill, Indiana, San Diego,</w:t>
      </w:r>
      <w:r w:rsidR="007F393E"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Chicago. </w:t>
      </w:r>
    </w:p>
    <w:p w:rsidR="003F60A7" w:rsidRPr="005E6A12" w:rsidRDefault="00C27359"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iCs/>
        </w:rPr>
        <w:t>Cuaderno de Viaje,</w:t>
      </w:r>
      <w:r w:rsidRPr="005E6A12">
        <w:rPr>
          <w:rStyle w:val="notranslate"/>
          <w:rFonts w:ascii="Arial" w:hAnsi="Arial" w:cs="Arial"/>
        </w:rPr>
        <w:t xml:space="preserve"> viola sola (1989</w:t>
      </w:r>
      <w:r w:rsidR="00AF5113" w:rsidRPr="005E6A12">
        <w:rPr>
          <w:rStyle w:val="notranslate"/>
          <w:rFonts w:ascii="Arial" w:hAnsi="Arial" w:cs="Arial"/>
        </w:rPr>
        <w:t>).</w:t>
      </w:r>
    </w:p>
    <w:p w:rsidR="00A83FE2" w:rsidRPr="005E6A12" w:rsidRDefault="00A83FE2" w:rsidP="007E0117">
      <w:pPr>
        <w:tabs>
          <w:tab w:val="left" w:pos="4253"/>
          <w:tab w:val="left" w:pos="9639"/>
          <w:tab w:val="left" w:pos="10206"/>
          <w:tab w:val="left" w:pos="10490"/>
        </w:tabs>
        <w:rPr>
          <w:rStyle w:val="notranslate"/>
          <w:rFonts w:ascii="Arial" w:hAnsi="Arial" w:cs="Arial"/>
        </w:rPr>
      </w:pPr>
    </w:p>
    <w:p w:rsidR="00A83FE2" w:rsidRPr="005E6A12" w:rsidRDefault="00A83FE2" w:rsidP="007E0117">
      <w:pPr>
        <w:tabs>
          <w:tab w:val="left" w:pos="4253"/>
          <w:tab w:val="left" w:pos="9639"/>
          <w:tab w:val="left" w:pos="10206"/>
          <w:tab w:val="left" w:pos="10490"/>
        </w:tabs>
        <w:rPr>
          <w:rFonts w:ascii="Arial" w:eastAsia="Arial Unicode MS" w:hAnsi="Arial" w:cs="Arial"/>
          <w:color w:val="4F81BD"/>
          <w:u w:val="single"/>
        </w:rPr>
      </w:pPr>
      <w:r w:rsidRPr="005E6A12">
        <w:rPr>
          <w:rStyle w:val="google-src-text1"/>
          <w:rFonts w:ascii="Arial" w:hAnsi="Arial" w:cs="Arial"/>
          <w:i/>
          <w:iCs/>
          <w:color w:val="4F81BD"/>
        </w:rPr>
        <w:t>Symphony No. 3 "Ungdomsbrus (La Melodia)" (The flush of youth (La Melodia)'' (1915-16/1925-33), BVN. 96Concerto (in one movement) for Violin and Orchestra</w:t>
      </w:r>
      <w:r w:rsidRPr="005E6A12">
        <w:rPr>
          <w:rStyle w:val="google-src-text1"/>
          <w:rFonts w:ascii="Arial" w:hAnsi="Arial" w:cs="Arial"/>
          <w:color w:val="4F81BD"/>
        </w:rPr>
        <w:t xml:space="preserve"> (1943-44), BVN</w:t>
      </w:r>
      <w:r w:rsidRPr="005E6A12">
        <w:rPr>
          <w:rStyle w:val="google-src-text1"/>
          <w:rFonts w:ascii="Arial" w:hAnsi="Arial" w:cs="Arial"/>
          <w:i/>
          <w:iCs/>
          <w:color w:val="4F81BD"/>
        </w:rPr>
        <w:t>.</w:t>
      </w:r>
      <w:r w:rsidRPr="005E6A12">
        <w:rPr>
          <w:rFonts w:ascii="Arial" w:eastAsia="Arial Unicode MS" w:hAnsi="Arial" w:cs="Arial"/>
          <w:color w:val="4F81BD"/>
          <w:u w:val="single"/>
        </w:rPr>
        <w:t>LAVRY  Marc</w:t>
      </w:r>
      <w:r w:rsidR="00B536E2" w:rsidRPr="005E6A12">
        <w:rPr>
          <w:rFonts w:ascii="Arial" w:eastAsia="Arial Unicode MS" w:hAnsi="Arial" w:cs="Arial"/>
          <w:color w:val="4F81BD"/>
          <w:u w:val="single"/>
        </w:rPr>
        <w:t xml:space="preserve">                                </w:t>
      </w:r>
      <w:r w:rsidR="000B28E4">
        <w:rPr>
          <w:rFonts w:ascii="Arial" w:eastAsia="Arial Unicode MS" w:hAnsi="Arial" w:cs="Arial"/>
          <w:color w:val="4F81BD"/>
          <w:u w:val="single"/>
        </w:rPr>
        <w:t xml:space="preserve"> </w:t>
      </w:r>
      <w:r w:rsidRPr="005E6A12">
        <w:rPr>
          <w:rFonts w:ascii="Arial" w:eastAsia="Arial Unicode MS" w:hAnsi="Arial" w:cs="Arial"/>
          <w:color w:val="4F81BD"/>
          <w:u w:val="single"/>
        </w:rPr>
        <w:t>Riga, 22.12.1903 - Haifa, 24.3.1967.</w:t>
      </w:r>
    </w:p>
    <w:p w:rsidR="00A83FE2" w:rsidRPr="005E6A12" w:rsidRDefault="00A83FE2"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e direttore d’orchestra israeliano. Studi a Riga, Lipsia e perfezionamento con Glazunov. </w:t>
      </w:r>
      <w:r w:rsidR="007C5CC6" w:rsidRPr="005E6A12">
        <w:rPr>
          <w:rFonts w:ascii="Arial" w:eastAsia="Arial Unicode MS" w:hAnsi="Arial" w:cs="Arial"/>
          <w:color w:val="4F81BD"/>
          <w:sz w:val="20"/>
          <w:szCs w:val="20"/>
        </w:rPr>
        <w:t xml:space="preserve">            </w:t>
      </w:r>
      <w:r w:rsidR="007F393E" w:rsidRPr="005E6A12">
        <w:rPr>
          <w:rFonts w:ascii="Arial" w:eastAsia="Arial Unicode MS" w:hAnsi="Arial" w:cs="Arial"/>
          <w:color w:val="4F81BD"/>
          <w:sz w:val="20"/>
          <w:szCs w:val="20"/>
        </w:rPr>
        <w:t xml:space="preserve">         </w:t>
      </w:r>
      <w:r w:rsidR="002760E9"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C</w:t>
      </w:r>
      <w:r w:rsidR="007C5CC6" w:rsidRPr="005E6A12">
        <w:rPr>
          <w:rFonts w:ascii="Arial" w:eastAsia="Arial Unicode MS" w:hAnsi="Arial" w:cs="Arial"/>
          <w:color w:val="4F81BD"/>
          <w:sz w:val="20"/>
          <w:szCs w:val="20"/>
        </w:rPr>
        <w:t>irca</w:t>
      </w:r>
      <w:r w:rsidRPr="005E6A12">
        <w:rPr>
          <w:rFonts w:ascii="Arial" w:eastAsia="Arial Unicode MS" w:hAnsi="Arial" w:cs="Arial"/>
          <w:color w:val="4F81BD"/>
          <w:sz w:val="20"/>
          <w:szCs w:val="20"/>
        </w:rPr>
        <w:t xml:space="preserve"> 400 le sue composizioni, molte ancora manoscritte. Nel 1926 è a Berlino, direttore d’orchestra, </w:t>
      </w:r>
      <w:r w:rsidR="000B28E4">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nel 1933 torna in Lettonia per l’ascesa del nazismo, direttore d’orchestra all’Opera di Riga. Nel 1934 è </w:t>
      </w:r>
      <w:r w:rsidR="000B28E4">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a Stoccolma,</w:t>
      </w:r>
      <w:r w:rsidR="000B28E4">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nel 1935</w:t>
      </w:r>
      <w:r w:rsidR="00386C9A"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va in Palestina dove compone il 1° Poema sinfonico, che diventa la 1a </w:t>
      </w:r>
      <w:r w:rsidRPr="005E6A12">
        <w:rPr>
          <w:rFonts w:ascii="Arial" w:eastAsia="Arial Unicode MS" w:hAnsi="Arial" w:cs="Arial"/>
          <w:color w:val="4F81BD"/>
          <w:sz w:val="20"/>
          <w:szCs w:val="20"/>
        </w:rPr>
        <w:lastRenderedPageBreak/>
        <w:t xml:space="preserve">composizione Israeliana, eseguita nel primo tour dell’Orchestra Filarmonica d’Israele. Nel 1962 il </w:t>
      </w:r>
      <w:r w:rsidR="000B28E4">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sindaco di Haifa lo invita a trasferirsi in città come Direttore dell’Orchestra Sinfonica.</w:t>
      </w:r>
    </w:p>
    <w:p w:rsidR="00A83FE2" w:rsidRPr="005E6A12" w:rsidRDefault="00A83FE2"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Concerto per viola e orch. op. 247 (1953).</w:t>
      </w:r>
    </w:p>
    <w:p w:rsidR="005174B4" w:rsidRPr="005E6A12" w:rsidRDefault="005174B4" w:rsidP="007E0117">
      <w:pPr>
        <w:tabs>
          <w:tab w:val="left" w:pos="4253"/>
          <w:tab w:val="left" w:pos="9639"/>
          <w:tab w:val="left" w:pos="10206"/>
          <w:tab w:val="left" w:pos="10490"/>
        </w:tabs>
        <w:rPr>
          <w:rStyle w:val="notranslate"/>
          <w:rFonts w:ascii="Arial" w:hAnsi="Arial" w:cs="Arial"/>
        </w:rPr>
      </w:pPr>
    </w:p>
    <w:p w:rsidR="005174B4" w:rsidRPr="005E6A12" w:rsidRDefault="005174B4" w:rsidP="007E0117">
      <w:pPr>
        <w:tabs>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LAZAROF  Henry</w:t>
      </w:r>
      <w:r w:rsidR="00B536E2" w:rsidRPr="005E6A12">
        <w:rPr>
          <w:rFonts w:ascii="Arial" w:eastAsia="Arial Unicode MS" w:hAnsi="Arial" w:cs="Arial"/>
          <w:color w:val="4F81BD"/>
          <w:u w:val="single"/>
        </w:rPr>
        <w:t xml:space="preserve">                           </w:t>
      </w:r>
      <w:r w:rsidRPr="005E6A12">
        <w:rPr>
          <w:rFonts w:ascii="Arial" w:eastAsia="Arial Unicode MS" w:hAnsi="Arial" w:cs="Arial"/>
          <w:color w:val="4F81BD"/>
          <w:u w:val="single"/>
        </w:rPr>
        <w:t>Sofia, 2.4.1932</w:t>
      </w:r>
    </w:p>
    <w:p w:rsidR="005174B4" w:rsidRPr="005E6A12" w:rsidRDefault="005174B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americano d’origine bulgara, inizio degli studi a 6 anni. Studi dal 1949 con Ben Haim e Petrassi all’Accademia di Gerusalemme e, ancora con Petrassi, all’Accademia di S. Cecilia fino al 1957. </w:t>
      </w:r>
      <w:r w:rsidR="007F393E" w:rsidRPr="005E6A12">
        <w:rPr>
          <w:rFonts w:ascii="Arial" w:hAnsi="Arial" w:cs="Arial"/>
          <w:color w:val="4F81BD"/>
          <w:sz w:val="20"/>
          <w:szCs w:val="20"/>
        </w:rPr>
        <w:t xml:space="preserve">                                 </w:t>
      </w:r>
      <w:r w:rsidRPr="005E6A12">
        <w:rPr>
          <w:rFonts w:ascii="Arial" w:hAnsi="Arial" w:cs="Arial"/>
          <w:color w:val="4F81BD"/>
          <w:sz w:val="20"/>
          <w:szCs w:val="20"/>
        </w:rPr>
        <w:t>Nello stesso anno si trasferisce negli Stati Uniti e si perfeziona alla Brandeis University con Berger e Shapiro.</w:t>
      </w:r>
      <w:r w:rsidR="000B28E4">
        <w:rPr>
          <w:rFonts w:ascii="Arial" w:hAnsi="Arial" w:cs="Arial"/>
          <w:color w:val="4F81BD"/>
          <w:sz w:val="20"/>
          <w:szCs w:val="20"/>
        </w:rPr>
        <w:t xml:space="preserve"> </w:t>
      </w:r>
      <w:r w:rsidRPr="005E6A12">
        <w:rPr>
          <w:rFonts w:ascii="Arial" w:hAnsi="Arial" w:cs="Arial"/>
          <w:color w:val="4F81BD"/>
          <w:sz w:val="20"/>
          <w:szCs w:val="20"/>
        </w:rPr>
        <w:t>Nel 1963 organizza e è direttore artistico del “Festival di Musica Contemporanea”.</w:t>
      </w:r>
      <w:r w:rsidR="00B536E2" w:rsidRPr="005E6A12">
        <w:rPr>
          <w:rFonts w:ascii="Arial" w:hAnsi="Arial" w:cs="Arial"/>
          <w:color w:val="4F81BD"/>
          <w:sz w:val="20"/>
          <w:szCs w:val="20"/>
        </w:rPr>
        <w:t xml:space="preserve"> </w:t>
      </w:r>
      <w:r w:rsidRPr="005E6A12">
        <w:rPr>
          <w:rFonts w:ascii="Arial" w:hAnsi="Arial" w:cs="Arial"/>
          <w:color w:val="4F81BD"/>
          <w:sz w:val="20"/>
          <w:szCs w:val="20"/>
        </w:rPr>
        <w:t>Nel 2007, Lazarof ha donato al County Museum delle Arti di Los Angeles, quadri di Picasso, Klee,</w:t>
      </w:r>
      <w:r w:rsidR="002760E9" w:rsidRPr="005E6A12">
        <w:rPr>
          <w:rFonts w:ascii="Arial" w:hAnsi="Arial" w:cs="Arial"/>
          <w:color w:val="4F81BD"/>
          <w:sz w:val="20"/>
          <w:szCs w:val="20"/>
        </w:rPr>
        <w:t xml:space="preserve"> </w:t>
      </w:r>
      <w:r w:rsidRPr="005E6A12">
        <w:rPr>
          <w:rFonts w:ascii="Arial" w:hAnsi="Arial" w:cs="Arial"/>
          <w:color w:val="4F81BD"/>
          <w:sz w:val="20"/>
          <w:szCs w:val="20"/>
        </w:rPr>
        <w:t xml:space="preserve">Kandinsky e sculture di Brancusi, Mirò, </w:t>
      </w:r>
      <w:r w:rsidR="00B536E2" w:rsidRPr="005E6A12">
        <w:rPr>
          <w:rFonts w:ascii="Arial" w:hAnsi="Arial" w:cs="Arial"/>
          <w:color w:val="4F81BD"/>
          <w:sz w:val="20"/>
          <w:szCs w:val="20"/>
        </w:rPr>
        <w:t xml:space="preserve"> </w:t>
      </w:r>
      <w:r w:rsidRPr="005E6A12">
        <w:rPr>
          <w:rFonts w:ascii="Arial" w:hAnsi="Arial" w:cs="Arial"/>
          <w:color w:val="4F81BD"/>
          <w:sz w:val="20"/>
          <w:szCs w:val="20"/>
        </w:rPr>
        <w:t>Nevelson, Giacometti e altri,</w:t>
      </w:r>
      <w:r w:rsidR="002760E9" w:rsidRPr="005E6A12">
        <w:rPr>
          <w:rFonts w:ascii="Arial" w:hAnsi="Arial" w:cs="Arial"/>
          <w:color w:val="4F81BD"/>
          <w:sz w:val="20"/>
          <w:szCs w:val="20"/>
        </w:rPr>
        <w:t xml:space="preserve"> </w:t>
      </w:r>
      <w:r w:rsidRPr="005E6A12">
        <w:rPr>
          <w:rFonts w:ascii="Arial" w:hAnsi="Arial" w:cs="Arial"/>
          <w:color w:val="4F81BD"/>
          <w:sz w:val="20"/>
          <w:szCs w:val="20"/>
        </w:rPr>
        <w:t>collezione valutata oltre 100 milioni di euro.</w:t>
      </w:r>
    </w:p>
    <w:p w:rsidR="00616D70" w:rsidRPr="005E6A12" w:rsidRDefault="00616D70"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Viola sola:   6 Bagatelle (1996)</w:t>
      </w:r>
      <w:r w:rsidR="00C75638" w:rsidRPr="005E6A12">
        <w:rPr>
          <w:rStyle w:val="notranslate"/>
          <w:rFonts w:ascii="Arial" w:hAnsi="Arial" w:cs="Arial"/>
        </w:rPr>
        <w:t>,</w:t>
      </w:r>
      <w:r w:rsidRPr="005E6A12">
        <w:rPr>
          <w:rStyle w:val="notranslate"/>
          <w:rFonts w:ascii="Arial" w:hAnsi="Arial" w:cs="Arial"/>
        </w:rPr>
        <w:t xml:space="preserve">   </w:t>
      </w:r>
      <w:r w:rsidR="00CD3831" w:rsidRPr="005E6A12">
        <w:rPr>
          <w:rStyle w:val="notranslate"/>
          <w:rFonts w:ascii="Arial" w:hAnsi="Arial" w:cs="Arial"/>
        </w:rPr>
        <w:t>5</w:t>
      </w:r>
      <w:r w:rsidRPr="005E6A12">
        <w:rPr>
          <w:rStyle w:val="notranslate"/>
          <w:rFonts w:ascii="Arial" w:hAnsi="Arial" w:cs="Arial"/>
        </w:rPr>
        <w:t xml:space="preserve"> Poemi (2004).   Invenzioni, viola e pf. (1962).  </w:t>
      </w:r>
    </w:p>
    <w:p w:rsidR="00352F1D" w:rsidRPr="005E6A12" w:rsidRDefault="005174B4"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Cadenza II</w:t>
      </w:r>
      <w:r w:rsidR="00CD3831" w:rsidRPr="005E6A12">
        <w:rPr>
          <w:rStyle w:val="notranslate"/>
          <w:rFonts w:ascii="Arial" w:hAnsi="Arial" w:cs="Arial"/>
        </w:rPr>
        <w:t>, viola e tape (1969).</w:t>
      </w:r>
      <w:r w:rsidR="00C75638" w:rsidRPr="005E6A12">
        <w:rPr>
          <w:rStyle w:val="notranslate"/>
          <w:rFonts w:ascii="Arial" w:hAnsi="Arial" w:cs="Arial"/>
        </w:rPr>
        <w:t xml:space="preserve">   </w:t>
      </w:r>
      <w:r w:rsidR="00352F1D" w:rsidRPr="005E6A12">
        <w:rPr>
          <w:rStyle w:val="notranslate"/>
          <w:rFonts w:ascii="Arial" w:hAnsi="Arial" w:cs="Arial"/>
        </w:rPr>
        <w:t>Volo, viola e 2 insieme d’archi (1975).</w:t>
      </w:r>
    </w:p>
    <w:p w:rsidR="003C2A59" w:rsidRDefault="00C75638"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Ricercar, viola, pf. orch. (1968</w:t>
      </w:r>
      <w:r w:rsidR="0051046E" w:rsidRPr="005E6A12">
        <w:rPr>
          <w:rStyle w:val="notranslate"/>
          <w:rFonts w:ascii="Arial" w:hAnsi="Arial" w:cs="Arial"/>
        </w:rPr>
        <w:t>, 16’</w:t>
      </w:r>
      <w:r w:rsidRPr="005E6A12">
        <w:rPr>
          <w:rStyle w:val="notranslate"/>
          <w:rFonts w:ascii="Arial" w:hAnsi="Arial" w:cs="Arial"/>
        </w:rPr>
        <w:t>).</w:t>
      </w:r>
      <w:r w:rsidR="00CD3831" w:rsidRPr="005E6A12">
        <w:rPr>
          <w:rStyle w:val="notranslate"/>
          <w:rFonts w:ascii="Arial" w:hAnsi="Arial" w:cs="Arial"/>
        </w:rPr>
        <w:t xml:space="preserve">   Concerto</w:t>
      </w:r>
      <w:r w:rsidR="00352F1D" w:rsidRPr="005E6A12">
        <w:rPr>
          <w:rStyle w:val="notranslate"/>
          <w:rFonts w:ascii="Arial" w:hAnsi="Arial" w:cs="Arial"/>
        </w:rPr>
        <w:t>,</w:t>
      </w:r>
      <w:r w:rsidR="00CD3831" w:rsidRPr="005E6A12">
        <w:rPr>
          <w:rStyle w:val="notranslate"/>
          <w:rFonts w:ascii="Arial" w:hAnsi="Arial" w:cs="Arial"/>
        </w:rPr>
        <w:t xml:space="preserve"> viola e orch.</w:t>
      </w:r>
      <w:r w:rsidRPr="005E6A12">
        <w:rPr>
          <w:rStyle w:val="notranslate"/>
          <w:rFonts w:ascii="Arial" w:hAnsi="Arial" w:cs="Arial"/>
        </w:rPr>
        <w:t xml:space="preserve">   </w:t>
      </w:r>
      <w:r w:rsidR="003C2A59">
        <w:rPr>
          <w:rStyle w:val="notranslate"/>
          <w:rFonts w:ascii="Arial" w:hAnsi="Arial" w:cs="Arial"/>
        </w:rPr>
        <w:t xml:space="preserve">                                         </w:t>
      </w:r>
    </w:p>
    <w:p w:rsidR="0051046E" w:rsidRPr="005E6A12" w:rsidRDefault="00C75638"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Rapsodia, viola e orch. (1997)</w:t>
      </w:r>
      <w:r w:rsidR="0051046E" w:rsidRPr="005E6A12">
        <w:rPr>
          <w:rStyle w:val="notranslate"/>
          <w:rFonts w:ascii="Arial" w:hAnsi="Arial" w:cs="Arial"/>
        </w:rPr>
        <w:t>.</w:t>
      </w:r>
    </w:p>
    <w:p w:rsidR="0051046E" w:rsidRPr="005E6A12" w:rsidRDefault="0051046E" w:rsidP="007E0117">
      <w:pPr>
        <w:tabs>
          <w:tab w:val="left" w:pos="4253"/>
          <w:tab w:val="left" w:pos="9639"/>
          <w:tab w:val="left" w:pos="10206"/>
          <w:tab w:val="left" w:pos="10490"/>
        </w:tabs>
        <w:rPr>
          <w:rStyle w:val="notranslate"/>
          <w:rFonts w:ascii="Arial" w:hAnsi="Arial" w:cs="Arial"/>
        </w:rPr>
      </w:pPr>
    </w:p>
    <w:p w:rsidR="00992458" w:rsidRPr="005E6A12" w:rsidRDefault="00992458" w:rsidP="007E0117">
      <w:pPr>
        <w:tabs>
          <w:tab w:val="left" w:pos="4253"/>
          <w:tab w:val="left" w:pos="9639"/>
          <w:tab w:val="left" w:pos="10206"/>
          <w:tab w:val="left" w:pos="10490"/>
        </w:tabs>
        <w:rPr>
          <w:rStyle w:val="notranslate"/>
          <w:rFonts w:ascii="Arial" w:hAnsi="Arial" w:cs="Arial"/>
          <w:color w:val="4F81BD"/>
          <w:u w:val="single"/>
        </w:rPr>
      </w:pPr>
      <w:r w:rsidRPr="005E6A12">
        <w:rPr>
          <w:rStyle w:val="notranslate"/>
          <w:rFonts w:ascii="Arial" w:hAnsi="Arial" w:cs="Arial"/>
          <w:color w:val="4F81BD"/>
          <w:u w:val="single"/>
        </w:rPr>
        <w:t>LE BEAU Luisa Adolpha</w:t>
      </w:r>
      <w:r w:rsidR="00B536E2" w:rsidRPr="005E6A12">
        <w:rPr>
          <w:rStyle w:val="notranslate"/>
          <w:rFonts w:ascii="Arial" w:hAnsi="Arial" w:cs="Arial"/>
          <w:color w:val="4F81BD"/>
          <w:u w:val="single"/>
        </w:rPr>
        <w:t xml:space="preserve">                 </w:t>
      </w:r>
      <w:r w:rsidRPr="005E6A12">
        <w:rPr>
          <w:rStyle w:val="notranslate"/>
          <w:rFonts w:ascii="Arial" w:hAnsi="Arial" w:cs="Arial"/>
          <w:color w:val="4F81BD"/>
          <w:u w:val="single"/>
        </w:rPr>
        <w:t>Rastatt, 25.4.1850 - Baden-Baden, 17.7.1927.</w:t>
      </w:r>
    </w:p>
    <w:p w:rsidR="00992458" w:rsidRPr="005E6A12" w:rsidRDefault="00992458" w:rsidP="007E0117">
      <w:pPr>
        <w:tabs>
          <w:tab w:val="left" w:pos="4253"/>
          <w:tab w:val="left" w:pos="9639"/>
          <w:tab w:val="left" w:pos="10206"/>
          <w:tab w:val="left" w:pos="10490"/>
        </w:tabs>
        <w:rPr>
          <w:rStyle w:val="notranslate"/>
          <w:rFonts w:ascii="Arial" w:hAnsi="Arial" w:cs="Arial"/>
          <w:color w:val="4F81BD"/>
          <w:sz w:val="20"/>
          <w:szCs w:val="20"/>
        </w:rPr>
      </w:pPr>
      <w:r w:rsidRPr="005E6A12">
        <w:rPr>
          <w:rStyle w:val="notranslate"/>
          <w:rFonts w:ascii="Arial" w:hAnsi="Arial" w:cs="Arial"/>
          <w:color w:val="4F81BD"/>
          <w:sz w:val="20"/>
          <w:szCs w:val="20"/>
        </w:rPr>
        <w:t xml:space="preserve">Compositrice tedesca, pianista. Allieva di von Bulow e di Clara Schumann. A 15 anni componeva, concertista a 18 anni. Durante le sue tournée conobbe Liszt, Brahms, Hanslick. Quando vinse un Concorso internazionale ad Amburgo nel 1882, face cancellare “Herr” Le Beau e sostituirlo cun “Fraulein” Le Beau. Le Signore erano a quei tempi decisamente penalizzate. Autrice di Musica da camera, opere vocali, per orchestra, per strumento e </w:t>
      </w:r>
      <w:r w:rsidR="00747C00" w:rsidRPr="005E6A12">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 xml:space="preserve">orchestra. Completa nell’eseguire e nel comporre. 1 Sinfonia, </w:t>
      </w:r>
      <w:r w:rsidR="003C2A59">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1 Poema sinfonico.</w:t>
      </w:r>
    </w:p>
    <w:p w:rsidR="00E45F97" w:rsidRPr="005E6A12" w:rsidRDefault="00E45F97" w:rsidP="007E0117">
      <w:pPr>
        <w:tabs>
          <w:tab w:val="left" w:pos="4253"/>
          <w:tab w:val="left" w:pos="9639"/>
          <w:tab w:val="left" w:pos="10206"/>
          <w:tab w:val="left" w:pos="10490"/>
        </w:tabs>
        <w:rPr>
          <w:rFonts w:ascii="Arial" w:hAnsi="Arial" w:cs="Arial"/>
        </w:rPr>
      </w:pPr>
      <w:r w:rsidRPr="005E6A12">
        <w:rPr>
          <w:rFonts w:ascii="Arial" w:hAnsi="Arial" w:cs="Arial"/>
        </w:rPr>
        <w:t>Viola e pf.:   Nachtstück, op. 26/1,   Träumerei, op. 26/2,   Polonaise, op. 26/3.</w:t>
      </w:r>
    </w:p>
    <w:p w:rsidR="00F173E3" w:rsidRPr="005E6A12" w:rsidRDefault="00F173E3" w:rsidP="007E0117">
      <w:pPr>
        <w:tabs>
          <w:tab w:val="left" w:pos="4253"/>
          <w:tab w:val="left" w:pos="9639"/>
          <w:tab w:val="left" w:pos="10206"/>
          <w:tab w:val="left" w:pos="10490"/>
        </w:tabs>
        <w:rPr>
          <w:rStyle w:val="notranslate"/>
          <w:rFonts w:ascii="Arial" w:hAnsi="Arial" w:cs="Arial"/>
        </w:rPr>
      </w:pPr>
    </w:p>
    <w:p w:rsidR="00F173E3" w:rsidRPr="005E6A12" w:rsidRDefault="00F173E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Le BORNE  Fernand</w:t>
      </w:r>
      <w:r w:rsidR="00B536E2" w:rsidRPr="005E6A12">
        <w:rPr>
          <w:rFonts w:ascii="Arial" w:hAnsi="Arial" w:cs="Arial"/>
          <w:color w:val="4F81BD"/>
          <w:u w:val="single"/>
        </w:rPr>
        <w:t xml:space="preserve">                      </w:t>
      </w:r>
      <w:r w:rsidRPr="005E6A12">
        <w:rPr>
          <w:rFonts w:ascii="Arial" w:hAnsi="Arial" w:cs="Arial"/>
          <w:color w:val="4F81BD"/>
          <w:u w:val="single"/>
        </w:rPr>
        <w:t xml:space="preserve">Charleroi, 10.3.1862 - Parigi, 15.2.1929. </w:t>
      </w:r>
    </w:p>
    <w:p w:rsidR="00F173E3" w:rsidRPr="005E6A12" w:rsidRDefault="00F173E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critico musicale francese di origine belga, Studi al Conservatorio di Parigi con Massenet, </w:t>
      </w:r>
      <w:r w:rsidR="00747C00" w:rsidRPr="005E6A12">
        <w:rPr>
          <w:rFonts w:ascii="Arial" w:hAnsi="Arial" w:cs="Arial"/>
          <w:color w:val="4F81BD"/>
          <w:sz w:val="20"/>
          <w:szCs w:val="20"/>
        </w:rPr>
        <w:t xml:space="preserve">                    </w:t>
      </w:r>
      <w:r w:rsidRPr="005E6A12">
        <w:rPr>
          <w:rFonts w:ascii="Arial" w:hAnsi="Arial" w:cs="Arial"/>
          <w:color w:val="4F81BD"/>
          <w:sz w:val="20"/>
          <w:szCs w:val="20"/>
        </w:rPr>
        <w:t>Saint-Saens</w:t>
      </w:r>
      <w:r w:rsidR="002760E9" w:rsidRPr="005E6A12">
        <w:rPr>
          <w:rFonts w:ascii="Arial" w:hAnsi="Arial" w:cs="Arial"/>
          <w:color w:val="4F81BD"/>
          <w:sz w:val="20"/>
          <w:szCs w:val="20"/>
        </w:rPr>
        <w:t xml:space="preserve"> </w:t>
      </w:r>
      <w:r w:rsidRPr="005E6A12">
        <w:rPr>
          <w:rFonts w:ascii="Arial" w:hAnsi="Arial" w:cs="Arial"/>
          <w:color w:val="4F81BD"/>
          <w:sz w:val="20"/>
          <w:szCs w:val="20"/>
        </w:rPr>
        <w:t>e C. Franck.</w:t>
      </w:r>
    </w:p>
    <w:p w:rsidR="00BC2C87" w:rsidRPr="005E6A12" w:rsidRDefault="00F173E3"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iCs/>
        </w:rPr>
        <w:t xml:space="preserve">Reverie, </w:t>
      </w:r>
      <w:r w:rsidRPr="005E6A12">
        <w:rPr>
          <w:rStyle w:val="notranslate"/>
          <w:rFonts w:ascii="Arial" w:hAnsi="Arial" w:cs="Arial"/>
        </w:rPr>
        <w:t>viola e pf. op.</w:t>
      </w:r>
      <w:r w:rsidRPr="005E6A12">
        <w:rPr>
          <w:rFonts w:ascii="Arial" w:hAnsi="Arial" w:cs="Arial"/>
        </w:rPr>
        <w:t xml:space="preserve"> </w:t>
      </w:r>
      <w:r w:rsidRPr="005E6A12">
        <w:rPr>
          <w:rStyle w:val="google-src-text1"/>
          <w:rFonts w:ascii="Arial" w:hAnsi="Arial" w:cs="Arial"/>
        </w:rPr>
        <w:t>55 (1910)</w:t>
      </w:r>
      <w:r w:rsidRPr="005E6A12">
        <w:rPr>
          <w:rStyle w:val="notranslate"/>
          <w:rFonts w:ascii="Arial" w:hAnsi="Arial" w:cs="Arial"/>
        </w:rPr>
        <w:t>55 (1910).</w:t>
      </w:r>
    </w:p>
    <w:p w:rsidR="00343A82" w:rsidRPr="005E6A12" w:rsidRDefault="00343A82" w:rsidP="007E0117">
      <w:pPr>
        <w:tabs>
          <w:tab w:val="left" w:pos="4253"/>
          <w:tab w:val="left" w:pos="9639"/>
          <w:tab w:val="left" w:pos="10206"/>
          <w:tab w:val="left" w:pos="10490"/>
        </w:tabs>
        <w:rPr>
          <w:rStyle w:val="notranslate"/>
          <w:rFonts w:ascii="Arial" w:hAnsi="Arial" w:cs="Arial"/>
        </w:rPr>
      </w:pPr>
    </w:p>
    <w:p w:rsidR="002949F7" w:rsidRPr="005E6A12" w:rsidRDefault="002949F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LEBRUN  Ludwig</w:t>
      </w:r>
      <w:r w:rsidR="00B536E2" w:rsidRPr="005E6A12">
        <w:rPr>
          <w:rFonts w:ascii="Arial" w:hAnsi="Arial" w:cs="Arial"/>
          <w:color w:val="4F81BD"/>
          <w:u w:val="single"/>
        </w:rPr>
        <w:t xml:space="preserve">                           </w:t>
      </w:r>
      <w:r w:rsidRPr="005E6A12">
        <w:rPr>
          <w:rFonts w:ascii="Arial" w:hAnsi="Arial" w:cs="Arial"/>
          <w:color w:val="4F81BD"/>
          <w:u w:val="single"/>
        </w:rPr>
        <w:t>Mannheim, 2.5.1752 - Berlino, 16.12.1790.</w:t>
      </w:r>
    </w:p>
    <w:p w:rsidR="002949F7" w:rsidRPr="005E6A12" w:rsidRDefault="002949F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oboista nell’orchestra di Mannheim, concertista a Londra, Vienna e Parigi.</w:t>
      </w:r>
    </w:p>
    <w:p w:rsidR="002949F7" w:rsidRPr="005E6A12" w:rsidRDefault="002949F7" w:rsidP="007E0117">
      <w:pPr>
        <w:tabs>
          <w:tab w:val="left" w:pos="4253"/>
          <w:tab w:val="left" w:pos="9639"/>
          <w:tab w:val="left" w:pos="10206"/>
          <w:tab w:val="left" w:pos="10490"/>
        </w:tabs>
        <w:rPr>
          <w:rFonts w:ascii="Arial" w:hAnsi="Arial" w:cs="Arial"/>
        </w:rPr>
      </w:pPr>
      <w:r w:rsidRPr="005E6A12">
        <w:rPr>
          <w:rFonts w:ascii="Arial" w:hAnsi="Arial" w:cs="Arial"/>
        </w:rPr>
        <w:t>6 Duo per viola e vl. op 4.</w:t>
      </w:r>
    </w:p>
    <w:p w:rsidR="002949F7" w:rsidRPr="005E6A12" w:rsidRDefault="002949F7" w:rsidP="007E0117">
      <w:pPr>
        <w:tabs>
          <w:tab w:val="left" w:pos="4253"/>
          <w:tab w:val="left" w:pos="9639"/>
          <w:tab w:val="left" w:pos="10206"/>
          <w:tab w:val="left" w:pos="10490"/>
        </w:tabs>
        <w:rPr>
          <w:rFonts w:ascii="Arial" w:hAnsi="Arial" w:cs="Arial"/>
          <w:color w:val="008080"/>
          <w:u w:val="single"/>
        </w:rPr>
      </w:pPr>
    </w:p>
    <w:p w:rsidR="002949F7" w:rsidRPr="005E6A12" w:rsidRDefault="002949F7"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LECLAIR  Jean-Marie</w:t>
      </w:r>
      <w:r w:rsidR="00B536E2" w:rsidRPr="005E6A12">
        <w:rPr>
          <w:rFonts w:ascii="Arial" w:hAnsi="Arial" w:cs="Arial"/>
          <w:color w:val="4F81BD"/>
          <w:u w:val="single"/>
          <w:lang w:val="fr-FR"/>
        </w:rPr>
        <w:t xml:space="preserve">                     </w:t>
      </w:r>
      <w:r w:rsidRPr="005E6A12">
        <w:rPr>
          <w:rFonts w:ascii="Arial" w:hAnsi="Arial" w:cs="Arial"/>
          <w:color w:val="4F81BD"/>
          <w:u w:val="single"/>
          <w:lang w:val="fr-FR"/>
        </w:rPr>
        <w:t>Lione, 10.5.1697 - Parigi, 23.10.1764.</w:t>
      </w:r>
    </w:p>
    <w:p w:rsidR="002949F7" w:rsidRPr="005E6A12" w:rsidRDefault="002949F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violinista e ballerino, nel periodo degli studi con Somis conobbe il flautista Quantz.</w:t>
      </w:r>
      <w:r w:rsidR="00EB4A01" w:rsidRPr="005E6A12">
        <w:rPr>
          <w:rFonts w:ascii="Arial" w:hAnsi="Arial" w:cs="Arial"/>
          <w:color w:val="4F81BD"/>
          <w:sz w:val="20"/>
          <w:szCs w:val="20"/>
        </w:rPr>
        <w:t xml:space="preserve">                               </w:t>
      </w:r>
      <w:r w:rsidRPr="005E6A12">
        <w:rPr>
          <w:rFonts w:ascii="Arial" w:hAnsi="Arial" w:cs="Arial"/>
          <w:color w:val="4F81BD"/>
          <w:sz w:val="20"/>
          <w:szCs w:val="20"/>
        </w:rPr>
        <w:t xml:space="preserve"> </w:t>
      </w:r>
      <w:r w:rsidR="00202C96" w:rsidRPr="005E6A12">
        <w:rPr>
          <w:rFonts w:ascii="Arial" w:hAnsi="Arial" w:cs="Arial"/>
          <w:color w:val="4F81BD"/>
          <w:sz w:val="20"/>
          <w:szCs w:val="20"/>
        </w:rPr>
        <w:t xml:space="preserve">                 </w:t>
      </w:r>
      <w:r w:rsidRPr="005E6A12">
        <w:rPr>
          <w:rFonts w:ascii="Arial" w:hAnsi="Arial" w:cs="Arial"/>
          <w:color w:val="4F81BD"/>
          <w:sz w:val="20"/>
          <w:szCs w:val="20"/>
        </w:rPr>
        <w:t>Fu al servizio di svariati nobili e assassinato da uno sconosciuto.</w:t>
      </w:r>
    </w:p>
    <w:p w:rsidR="00135A63" w:rsidRPr="005E6A12" w:rsidRDefault="00135A63" w:rsidP="007E0117">
      <w:pPr>
        <w:tabs>
          <w:tab w:val="left" w:pos="4253"/>
          <w:tab w:val="left" w:pos="9639"/>
          <w:tab w:val="left" w:pos="10206"/>
          <w:tab w:val="left" w:pos="10490"/>
        </w:tabs>
        <w:rPr>
          <w:rFonts w:ascii="Arial" w:hAnsi="Arial" w:cs="Arial"/>
        </w:rPr>
      </w:pPr>
      <w:r w:rsidRPr="005E6A12">
        <w:rPr>
          <w:rStyle w:val="notranslate"/>
          <w:rFonts w:ascii="Arial" w:hAnsi="Arial" w:cs="Arial"/>
        </w:rPr>
        <w:t>6 Sonate per 2 viole, op.</w:t>
      </w:r>
      <w:r w:rsidRPr="005E6A12">
        <w:rPr>
          <w:rFonts w:ascii="Arial" w:hAnsi="Arial" w:cs="Arial"/>
        </w:rPr>
        <w:t xml:space="preserve"> </w:t>
      </w:r>
      <w:r w:rsidRPr="005E6A12">
        <w:rPr>
          <w:rStyle w:val="google-src-text1"/>
          <w:rFonts w:ascii="Arial" w:hAnsi="Arial" w:cs="Arial"/>
        </w:rPr>
        <w:t>12 (1749); Edition Schott</w:t>
      </w:r>
      <w:r w:rsidRPr="005E6A12">
        <w:rPr>
          <w:rStyle w:val="notranslate"/>
          <w:rFonts w:ascii="Arial" w:hAnsi="Arial" w:cs="Arial"/>
        </w:rPr>
        <w:t>12 (1749)</w:t>
      </w:r>
      <w:r w:rsidR="002949F7" w:rsidRPr="005E6A12">
        <w:rPr>
          <w:rFonts w:ascii="Arial" w:hAnsi="Arial" w:cs="Arial"/>
        </w:rPr>
        <w:t xml:space="preserve">:   1) Mi- (10’),   2) La (13’),   3) Sol (9’20),   </w:t>
      </w:r>
    </w:p>
    <w:p w:rsidR="002949F7" w:rsidRPr="005E6A12" w:rsidRDefault="002949F7"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4) Re (11’20),</w:t>
      </w:r>
      <w:r w:rsidR="00135A63" w:rsidRPr="005E6A12">
        <w:rPr>
          <w:rFonts w:ascii="Arial" w:hAnsi="Arial" w:cs="Arial"/>
          <w:lang w:val="en-US"/>
        </w:rPr>
        <w:t xml:space="preserve">   </w:t>
      </w:r>
      <w:r w:rsidRPr="005E6A12">
        <w:rPr>
          <w:rFonts w:ascii="Arial" w:hAnsi="Arial" w:cs="Arial"/>
          <w:lang w:val="en-US"/>
        </w:rPr>
        <w:t>5) Do- (10’20),   6) Mib (14’20).</w:t>
      </w:r>
    </w:p>
    <w:p w:rsidR="002949F7" w:rsidRPr="005E6A12" w:rsidRDefault="002949F7" w:rsidP="007E0117">
      <w:pPr>
        <w:tabs>
          <w:tab w:val="left" w:pos="4253"/>
          <w:tab w:val="left" w:pos="9639"/>
          <w:tab w:val="left" w:pos="10206"/>
          <w:tab w:val="left" w:pos="10490"/>
        </w:tabs>
        <w:rPr>
          <w:rFonts w:ascii="Arial" w:hAnsi="Arial" w:cs="Arial"/>
          <w:color w:val="008080"/>
          <w:u w:val="single"/>
          <w:lang w:val="en-US"/>
        </w:rPr>
      </w:pPr>
    </w:p>
    <w:p w:rsidR="002949F7" w:rsidRPr="005E6A12" w:rsidRDefault="002949F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LECLERC  Michel</w:t>
      </w:r>
      <w:r w:rsidR="00B536E2" w:rsidRPr="005E6A12">
        <w:rPr>
          <w:rFonts w:ascii="Arial" w:hAnsi="Arial" w:cs="Arial"/>
          <w:color w:val="4F81BD"/>
          <w:u w:val="single"/>
        </w:rPr>
        <w:t xml:space="preserve">                            </w:t>
      </w:r>
      <w:r w:rsidRPr="005E6A12">
        <w:rPr>
          <w:rFonts w:ascii="Arial" w:hAnsi="Arial" w:cs="Arial"/>
          <w:color w:val="4F81BD"/>
          <w:u w:val="single"/>
        </w:rPr>
        <w:t>Liegi, 17.3.1914 - Waremme, 20.9.1995.</w:t>
      </w:r>
    </w:p>
    <w:p w:rsidR="002949F7" w:rsidRPr="005E6A12" w:rsidRDefault="002949F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violinista belga, studi al Conservatorio di Liegi e perfezionamento a Parigi. </w:t>
      </w:r>
      <w:r w:rsidR="00EB4A01" w:rsidRPr="005E6A12">
        <w:rPr>
          <w:rFonts w:ascii="Arial" w:hAnsi="Arial" w:cs="Arial"/>
          <w:color w:val="4F81BD"/>
          <w:sz w:val="20"/>
          <w:szCs w:val="20"/>
        </w:rPr>
        <w:t xml:space="preserve">                                                   </w:t>
      </w:r>
      <w:r w:rsidRPr="005E6A12">
        <w:rPr>
          <w:rFonts w:ascii="Arial" w:hAnsi="Arial" w:cs="Arial"/>
          <w:color w:val="4F81BD"/>
          <w:sz w:val="20"/>
          <w:szCs w:val="20"/>
        </w:rPr>
        <w:t>1° violino nelle orchestre sinfoniche di Parigi e Bruxelles. Insegnante al Conservatorio di Liegi.</w:t>
      </w:r>
    </w:p>
    <w:p w:rsidR="002949F7" w:rsidRPr="005E6A12" w:rsidRDefault="002949F7" w:rsidP="007E0117">
      <w:pPr>
        <w:tabs>
          <w:tab w:val="left" w:pos="4253"/>
          <w:tab w:val="left" w:pos="9639"/>
          <w:tab w:val="left" w:pos="10206"/>
          <w:tab w:val="left" w:pos="10490"/>
        </w:tabs>
        <w:rPr>
          <w:rFonts w:ascii="Arial" w:hAnsi="Arial" w:cs="Arial"/>
          <w:lang w:val="fr-FR"/>
        </w:rPr>
      </w:pPr>
      <w:r w:rsidRPr="005E6A12">
        <w:rPr>
          <w:rFonts w:ascii="Arial" w:hAnsi="Arial" w:cs="Arial"/>
        </w:rPr>
        <w:t>Sonata per viola e pf</w:t>
      </w:r>
      <w:r w:rsidR="00110A46" w:rsidRPr="005E6A12">
        <w:rPr>
          <w:rFonts w:ascii="Arial" w:hAnsi="Arial" w:cs="Arial"/>
        </w:rPr>
        <w:t>.</w:t>
      </w:r>
      <w:r w:rsidRPr="005E6A12">
        <w:rPr>
          <w:rFonts w:ascii="Arial" w:hAnsi="Arial" w:cs="Arial"/>
        </w:rPr>
        <w:t xml:space="preserve"> op. 9,5.   Sonata per 2 viole op. 12.</w:t>
      </w:r>
      <w:r w:rsidR="00570E98" w:rsidRPr="005E6A12">
        <w:rPr>
          <w:rFonts w:ascii="Arial" w:hAnsi="Arial" w:cs="Arial"/>
        </w:rPr>
        <w:t xml:space="preserve"> </w:t>
      </w:r>
      <w:r w:rsidRPr="005E6A12">
        <w:rPr>
          <w:rFonts w:ascii="Arial" w:hAnsi="Arial" w:cs="Arial"/>
        </w:rPr>
        <w:t xml:space="preserve">  Concerto, viola e pf. </w:t>
      </w:r>
      <w:r w:rsidRPr="005E6A12">
        <w:rPr>
          <w:rFonts w:ascii="Arial" w:hAnsi="Arial" w:cs="Arial"/>
          <w:lang w:val="fr-FR"/>
        </w:rPr>
        <w:t>(1981).</w:t>
      </w:r>
    </w:p>
    <w:p w:rsidR="00570E98" w:rsidRPr="005E6A12" w:rsidRDefault="00570E98" w:rsidP="007E0117">
      <w:pPr>
        <w:tabs>
          <w:tab w:val="left" w:pos="4253"/>
          <w:tab w:val="left" w:pos="9639"/>
          <w:tab w:val="left" w:pos="10206"/>
          <w:tab w:val="left" w:pos="10490"/>
        </w:tabs>
        <w:rPr>
          <w:rStyle w:val="notranslate"/>
          <w:rFonts w:ascii="Arial" w:hAnsi="Arial" w:cs="Arial"/>
        </w:rPr>
      </w:pPr>
      <w:r w:rsidRPr="005E6A12">
        <w:rPr>
          <w:rStyle w:val="google-src-text1"/>
          <w:rFonts w:ascii="Arial" w:hAnsi="Arial" w:cs="Arial"/>
          <w:iCs/>
          <w:lang w:val="fr-FR"/>
        </w:rPr>
        <w:t xml:space="preserve">Hommage à </w:t>
      </w:r>
      <w:hyperlink r:id="rId151" w:tooltip="Jean Rogister" w:history="1">
        <w:r w:rsidRPr="005E6A12">
          <w:rPr>
            <w:rStyle w:val="Collegamentoipertestuale"/>
            <w:rFonts w:ascii="Arial" w:hAnsi="Arial" w:cs="Arial"/>
            <w:iCs/>
            <w:vanish/>
            <w:color w:val="auto"/>
            <w:u w:val="none"/>
            <w:lang w:val="fr-FR"/>
          </w:rPr>
          <w:t>Jean Rogister</w:t>
        </w:r>
      </w:hyperlink>
      <w:r w:rsidRPr="005E6A12">
        <w:rPr>
          <w:rStyle w:val="google-src-text1"/>
          <w:rFonts w:ascii="Arial" w:hAnsi="Arial" w:cs="Arial"/>
          <w:lang w:val="fr-FR"/>
        </w:rPr>
        <w:t xml:space="preserve"> for viola and piano; CeBeDeM</w:t>
      </w:r>
      <w:r w:rsidRPr="005E6A12">
        <w:rPr>
          <w:rStyle w:val="notranslate"/>
          <w:rFonts w:ascii="Arial" w:hAnsi="Arial" w:cs="Arial"/>
          <w:iCs/>
          <w:lang w:val="fr-FR"/>
        </w:rPr>
        <w:t>Hommage</w:t>
      </w:r>
      <w:r w:rsidR="00110A46" w:rsidRPr="005E6A12">
        <w:rPr>
          <w:rStyle w:val="notranslate"/>
          <w:rFonts w:ascii="Arial" w:hAnsi="Arial" w:cs="Arial"/>
          <w:iCs/>
          <w:lang w:val="fr-FR"/>
        </w:rPr>
        <w:t xml:space="preserve"> a Jean Rogister</w:t>
      </w:r>
      <w:r w:rsidRPr="005E6A12">
        <w:rPr>
          <w:rStyle w:val="notranslate"/>
          <w:rFonts w:ascii="Arial" w:hAnsi="Arial" w:cs="Arial"/>
          <w:iCs/>
          <w:lang w:val="fr-FR"/>
        </w:rPr>
        <w:t xml:space="preserve">, </w:t>
      </w:r>
      <w:r w:rsidRPr="005E6A12">
        <w:rPr>
          <w:rStyle w:val="notranslate"/>
          <w:rFonts w:ascii="Arial" w:hAnsi="Arial" w:cs="Arial"/>
          <w:lang w:val="fr-FR"/>
        </w:rPr>
        <w:t xml:space="preserve">viola e pf. (6’25). </w:t>
      </w:r>
      <w:r w:rsidR="00815687" w:rsidRPr="005E6A12">
        <w:rPr>
          <w:rStyle w:val="notranslate"/>
          <w:rFonts w:ascii="Arial" w:hAnsi="Arial" w:cs="Arial"/>
          <w:lang w:val="fr-FR"/>
        </w:rPr>
        <w:t xml:space="preserve">  </w:t>
      </w:r>
      <w:r w:rsidRPr="005E6A12">
        <w:rPr>
          <w:rStyle w:val="google-src-text1"/>
          <w:rFonts w:ascii="Arial" w:hAnsi="Arial" w:cs="Arial"/>
          <w:iCs/>
          <w:lang w:val="fr-FR"/>
        </w:rPr>
        <w:t>La pêche au...ton</w:t>
      </w:r>
      <w:r w:rsidRPr="005E6A12">
        <w:rPr>
          <w:rStyle w:val="google-src-text1"/>
          <w:rFonts w:ascii="Arial" w:hAnsi="Arial" w:cs="Arial"/>
          <w:lang w:val="fr-FR"/>
        </w:rPr>
        <w:t xml:space="preserve"> for violin and viola (1985); CeBeDeM</w:t>
      </w:r>
      <w:r w:rsidR="00815687" w:rsidRPr="005E6A12">
        <w:rPr>
          <w:rStyle w:val="notranslate"/>
          <w:rFonts w:ascii="Arial" w:hAnsi="Arial" w:cs="Arial"/>
          <w:iCs/>
          <w:lang w:val="fr-FR"/>
        </w:rPr>
        <w:t>La pêche au</w:t>
      </w:r>
      <w:r w:rsidRPr="005E6A12">
        <w:rPr>
          <w:rStyle w:val="notranslate"/>
          <w:rFonts w:ascii="Arial" w:hAnsi="Arial" w:cs="Arial"/>
          <w:iCs/>
          <w:lang w:val="fr-FR"/>
        </w:rPr>
        <w:t xml:space="preserve">.. </w:t>
      </w:r>
      <w:r w:rsidRPr="005E6A12">
        <w:rPr>
          <w:rStyle w:val="notranslate"/>
          <w:rFonts w:ascii="Arial" w:hAnsi="Arial" w:cs="Arial"/>
          <w:iCs/>
        </w:rPr>
        <w:t>ton</w:t>
      </w:r>
      <w:r w:rsidR="00110A46" w:rsidRPr="005E6A12">
        <w:rPr>
          <w:rStyle w:val="notranslate"/>
          <w:rFonts w:ascii="Arial" w:hAnsi="Arial" w:cs="Arial"/>
          <w:iCs/>
        </w:rPr>
        <w:t>,</w:t>
      </w:r>
      <w:r w:rsidRPr="005E6A12">
        <w:rPr>
          <w:rStyle w:val="notranslate"/>
          <w:rFonts w:ascii="Arial" w:hAnsi="Arial" w:cs="Arial"/>
        </w:rPr>
        <w:t xml:space="preserve"> violino e viola (1985).</w:t>
      </w:r>
    </w:p>
    <w:p w:rsidR="002949F7" w:rsidRPr="005E6A12" w:rsidRDefault="002949F7" w:rsidP="007E0117">
      <w:pPr>
        <w:tabs>
          <w:tab w:val="left" w:pos="4253"/>
          <w:tab w:val="left" w:pos="9639"/>
          <w:tab w:val="left" w:pos="10206"/>
          <w:tab w:val="left" w:pos="10490"/>
        </w:tabs>
        <w:rPr>
          <w:rFonts w:ascii="Arial" w:hAnsi="Arial" w:cs="Arial"/>
        </w:rPr>
      </w:pPr>
    </w:p>
    <w:p w:rsidR="002949F7" w:rsidRPr="005E6A12" w:rsidRDefault="002949F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LEDENEV  Roman</w:t>
      </w:r>
      <w:r w:rsidR="00B536E2" w:rsidRPr="005E6A12">
        <w:rPr>
          <w:rFonts w:ascii="Arial" w:hAnsi="Arial" w:cs="Arial"/>
          <w:color w:val="4F81BD"/>
          <w:u w:val="single"/>
        </w:rPr>
        <w:t xml:space="preserve">                          </w:t>
      </w:r>
      <w:r w:rsidRPr="005E6A12">
        <w:rPr>
          <w:rFonts w:ascii="Arial" w:hAnsi="Arial" w:cs="Arial"/>
          <w:color w:val="4F81BD"/>
          <w:u w:val="single"/>
        </w:rPr>
        <w:t xml:space="preserve">Mosca, 4.12.1930  </w:t>
      </w:r>
    </w:p>
    <w:p w:rsidR="002949F7" w:rsidRPr="005E6A12" w:rsidRDefault="002949F7" w:rsidP="007E0117">
      <w:pPr>
        <w:tabs>
          <w:tab w:val="left" w:pos="4253"/>
          <w:tab w:val="left" w:pos="9639"/>
          <w:tab w:val="left" w:pos="10206"/>
          <w:tab w:val="left" w:pos="10490"/>
        </w:tabs>
        <w:rPr>
          <w:rFonts w:ascii="Arial" w:hAnsi="Arial" w:cs="Arial"/>
          <w:color w:val="008080"/>
          <w:sz w:val="20"/>
          <w:szCs w:val="20"/>
        </w:rPr>
      </w:pPr>
      <w:r w:rsidRPr="005E6A12">
        <w:rPr>
          <w:rFonts w:ascii="Arial" w:hAnsi="Arial" w:cs="Arial"/>
          <w:color w:val="4F81BD"/>
          <w:sz w:val="20"/>
          <w:szCs w:val="20"/>
        </w:rPr>
        <w:t>Studi al Conservatorio di Mosca dal 194</w:t>
      </w:r>
      <w:r w:rsidR="001378C8" w:rsidRPr="005E6A12">
        <w:rPr>
          <w:rFonts w:ascii="Arial" w:hAnsi="Arial" w:cs="Arial"/>
          <w:color w:val="4F81BD"/>
          <w:sz w:val="20"/>
          <w:szCs w:val="20"/>
        </w:rPr>
        <w:t>2</w:t>
      </w:r>
      <w:r w:rsidRPr="005E6A12">
        <w:rPr>
          <w:rFonts w:ascii="Arial" w:hAnsi="Arial" w:cs="Arial"/>
          <w:color w:val="4F81BD"/>
          <w:sz w:val="20"/>
          <w:szCs w:val="20"/>
        </w:rPr>
        <w:t xml:space="preserve"> al 19</w:t>
      </w:r>
      <w:r w:rsidR="001378C8" w:rsidRPr="005E6A12">
        <w:rPr>
          <w:rFonts w:ascii="Arial" w:hAnsi="Arial" w:cs="Arial"/>
          <w:color w:val="4F81BD"/>
          <w:sz w:val="20"/>
          <w:szCs w:val="20"/>
        </w:rPr>
        <w:t>4</w:t>
      </w:r>
      <w:r w:rsidRPr="005E6A12">
        <w:rPr>
          <w:rFonts w:ascii="Arial" w:hAnsi="Arial" w:cs="Arial"/>
          <w:color w:val="4F81BD"/>
          <w:sz w:val="20"/>
          <w:szCs w:val="20"/>
        </w:rPr>
        <w:t xml:space="preserve">8, allievo di N. Rakov e di A.N. </w:t>
      </w:r>
      <w:r w:rsidRPr="005E6A12">
        <w:rPr>
          <w:rFonts w:ascii="Arial" w:hAnsi="Arial" w:cs="Arial"/>
          <w:color w:val="008080"/>
          <w:sz w:val="20"/>
          <w:szCs w:val="20"/>
        </w:rPr>
        <w:t xml:space="preserve">Aleksandrov  </w:t>
      </w:r>
    </w:p>
    <w:p w:rsidR="002949F7" w:rsidRPr="005E6A12" w:rsidRDefault="002949F7" w:rsidP="007E0117">
      <w:pPr>
        <w:tabs>
          <w:tab w:val="left" w:pos="4253"/>
          <w:tab w:val="left" w:pos="9639"/>
          <w:tab w:val="left" w:pos="10206"/>
          <w:tab w:val="left" w:pos="10490"/>
        </w:tabs>
        <w:rPr>
          <w:rFonts w:ascii="Arial" w:hAnsi="Arial" w:cs="Arial"/>
          <w:bCs/>
        </w:rPr>
      </w:pPr>
      <w:r w:rsidRPr="005E6A12">
        <w:rPr>
          <w:rFonts w:ascii="Arial" w:hAnsi="Arial" w:cs="Arial"/>
          <w:bCs/>
        </w:rPr>
        <w:t>Concerto-Poema,  viola e orchestra in La-, op. 13 (1964).</w:t>
      </w:r>
    </w:p>
    <w:p w:rsidR="002949F7" w:rsidRPr="005E6A12" w:rsidRDefault="002949F7" w:rsidP="007E0117">
      <w:pPr>
        <w:tabs>
          <w:tab w:val="left" w:pos="4253"/>
          <w:tab w:val="left" w:pos="9639"/>
          <w:tab w:val="left" w:pos="10206"/>
          <w:tab w:val="left" w:pos="10490"/>
        </w:tabs>
        <w:rPr>
          <w:rFonts w:ascii="Arial" w:hAnsi="Arial" w:cs="Arial"/>
          <w:bCs/>
        </w:rPr>
      </w:pPr>
    </w:p>
    <w:p w:rsidR="00AA55E3" w:rsidRPr="005E6A12" w:rsidRDefault="00AA55E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LEDUC  Jacques</w:t>
      </w:r>
      <w:r w:rsidR="00B536E2" w:rsidRPr="005E6A12">
        <w:rPr>
          <w:rFonts w:ascii="Arial" w:hAnsi="Arial" w:cs="Arial"/>
          <w:color w:val="4F81BD"/>
          <w:u w:val="single"/>
        </w:rPr>
        <w:t xml:space="preserve">                             </w:t>
      </w:r>
      <w:r w:rsidRPr="005E6A12">
        <w:rPr>
          <w:rFonts w:ascii="Arial" w:hAnsi="Arial" w:cs="Arial"/>
          <w:color w:val="4F81BD"/>
          <w:u w:val="single"/>
        </w:rPr>
        <w:t>Jette, 1.3.1932 - Uccle, 31.8.2016.</w:t>
      </w:r>
    </w:p>
    <w:p w:rsidR="002B4CCA" w:rsidRPr="005E6A12" w:rsidRDefault="002B4CC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belga, allievo di Absil. Prix de Roma nel 1961. Vincitore di 7 Concorsi internazionali compreso il </w:t>
      </w:r>
      <w:r w:rsidR="00EB4A01" w:rsidRPr="005E6A12">
        <w:rPr>
          <w:rFonts w:ascii="Arial" w:hAnsi="Arial" w:cs="Arial"/>
          <w:color w:val="4F81BD"/>
          <w:sz w:val="20"/>
          <w:szCs w:val="20"/>
        </w:rPr>
        <w:t xml:space="preserve">            </w:t>
      </w:r>
      <w:r w:rsidRPr="005E6A12">
        <w:rPr>
          <w:rFonts w:ascii="Arial" w:hAnsi="Arial" w:cs="Arial"/>
          <w:color w:val="4F81BD"/>
          <w:sz w:val="20"/>
          <w:szCs w:val="20"/>
        </w:rPr>
        <w:t>Viotti di Vercelli. Insegnante al Conservatorio di Bruxelles.</w:t>
      </w:r>
    </w:p>
    <w:p w:rsidR="002949F7" w:rsidRPr="005E6A12" w:rsidRDefault="002949F7" w:rsidP="007E0117">
      <w:pPr>
        <w:tabs>
          <w:tab w:val="left" w:pos="4253"/>
          <w:tab w:val="left" w:pos="9639"/>
          <w:tab w:val="left" w:pos="10206"/>
          <w:tab w:val="left" w:pos="10490"/>
        </w:tabs>
        <w:rPr>
          <w:rFonts w:ascii="Arial" w:hAnsi="Arial" w:cs="Arial"/>
        </w:rPr>
      </w:pPr>
      <w:r w:rsidRPr="005E6A12">
        <w:rPr>
          <w:rFonts w:ascii="Arial" w:hAnsi="Arial" w:cs="Arial"/>
        </w:rPr>
        <w:t>Lamento, viola sola</w:t>
      </w:r>
      <w:r w:rsidR="001938D2" w:rsidRPr="005E6A12">
        <w:rPr>
          <w:rFonts w:ascii="Arial" w:hAnsi="Arial" w:cs="Arial"/>
        </w:rPr>
        <w:t>,</w:t>
      </w:r>
      <w:r w:rsidRPr="005E6A12">
        <w:rPr>
          <w:rFonts w:ascii="Arial" w:hAnsi="Arial" w:cs="Arial"/>
        </w:rPr>
        <w:t xml:space="preserve"> op</w:t>
      </w:r>
      <w:r w:rsidR="001938D2" w:rsidRPr="005E6A12">
        <w:rPr>
          <w:rFonts w:ascii="Arial" w:hAnsi="Arial" w:cs="Arial"/>
        </w:rPr>
        <w:t>.</w:t>
      </w:r>
      <w:r w:rsidRPr="005E6A12">
        <w:rPr>
          <w:rFonts w:ascii="Arial" w:hAnsi="Arial" w:cs="Arial"/>
        </w:rPr>
        <w:t xml:space="preserve"> 70 (1986, 5’).   </w:t>
      </w:r>
      <w:r w:rsidRPr="005E6A12">
        <w:rPr>
          <w:rFonts w:ascii="Arial" w:hAnsi="Arial" w:cs="Arial"/>
          <w:lang w:val="fr-FR"/>
        </w:rPr>
        <w:t>3 Caractères op 52</w:t>
      </w:r>
      <w:r w:rsidR="001938D2" w:rsidRPr="005E6A12">
        <w:rPr>
          <w:rFonts w:ascii="Arial" w:hAnsi="Arial" w:cs="Arial"/>
          <w:lang w:val="fr-FR"/>
        </w:rPr>
        <w:t>,</w:t>
      </w:r>
      <w:r w:rsidRPr="005E6A12">
        <w:rPr>
          <w:rFonts w:ascii="Arial" w:hAnsi="Arial" w:cs="Arial"/>
          <w:lang w:val="fr-FR"/>
        </w:rPr>
        <w:t xml:space="preserve"> viola e pf. </w:t>
      </w:r>
      <w:r w:rsidRPr="005E6A12">
        <w:rPr>
          <w:rFonts w:ascii="Arial" w:hAnsi="Arial" w:cs="Arial"/>
        </w:rPr>
        <w:t>(1975, 6’).</w:t>
      </w:r>
    </w:p>
    <w:p w:rsidR="002949F7" w:rsidRPr="005E6A12" w:rsidRDefault="002949F7" w:rsidP="007E0117">
      <w:pPr>
        <w:tabs>
          <w:tab w:val="left" w:pos="4253"/>
          <w:tab w:val="left" w:pos="9639"/>
          <w:tab w:val="left" w:pos="10206"/>
          <w:tab w:val="left" w:pos="10490"/>
        </w:tabs>
        <w:rPr>
          <w:rFonts w:ascii="Arial" w:hAnsi="Arial" w:cs="Arial"/>
        </w:rPr>
      </w:pPr>
    </w:p>
    <w:p w:rsidR="002949F7" w:rsidRPr="005E6A12" w:rsidRDefault="002949F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LEEUW  Ton de</w:t>
      </w:r>
      <w:r w:rsidR="00B536E2" w:rsidRPr="005E6A12">
        <w:rPr>
          <w:rFonts w:ascii="Arial" w:hAnsi="Arial" w:cs="Arial"/>
          <w:color w:val="4F81BD"/>
          <w:u w:val="single"/>
        </w:rPr>
        <w:t xml:space="preserve">                                </w:t>
      </w:r>
      <w:r w:rsidRPr="005E6A12">
        <w:rPr>
          <w:rFonts w:ascii="Arial" w:hAnsi="Arial" w:cs="Arial"/>
          <w:color w:val="4F81BD"/>
          <w:u w:val="single"/>
        </w:rPr>
        <w:t>Rotterdam, 16.11.1926 - Parigi, 31.5.1996.</w:t>
      </w:r>
    </w:p>
    <w:p w:rsidR="002949F7" w:rsidRPr="005E6A12" w:rsidRDefault="002949F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olandese, allievo di Messiaen dal 1949. Interesse per la musica giavanese. Insegnante al </w:t>
      </w:r>
      <w:r w:rsidR="00202C96" w:rsidRPr="005E6A12">
        <w:rPr>
          <w:rFonts w:ascii="Arial" w:hAnsi="Arial" w:cs="Arial"/>
          <w:color w:val="4F81BD"/>
          <w:sz w:val="20"/>
          <w:szCs w:val="20"/>
        </w:rPr>
        <w:t xml:space="preserve">                       </w:t>
      </w:r>
      <w:r w:rsidRPr="005E6A12">
        <w:rPr>
          <w:rFonts w:ascii="Arial" w:hAnsi="Arial" w:cs="Arial"/>
          <w:color w:val="4F81BD"/>
          <w:sz w:val="20"/>
          <w:szCs w:val="20"/>
        </w:rPr>
        <w:t>Conservatorio Sweelink di Utrecht dal 1959 al 1987. Premio Italia nel 1956.</w:t>
      </w:r>
    </w:p>
    <w:p w:rsidR="002949F7" w:rsidRPr="005E6A12" w:rsidRDefault="002949F7"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(1951).   La conchiglia, trio per chit. fl. viola (1964).</w:t>
      </w:r>
    </w:p>
    <w:p w:rsidR="002949F7" w:rsidRPr="005E6A12" w:rsidRDefault="002949F7" w:rsidP="007E0117">
      <w:pPr>
        <w:tabs>
          <w:tab w:val="left" w:pos="4253"/>
          <w:tab w:val="left" w:pos="9639"/>
          <w:tab w:val="left" w:pos="10206"/>
          <w:tab w:val="left" w:pos="10490"/>
        </w:tabs>
        <w:rPr>
          <w:rFonts w:ascii="Arial" w:hAnsi="Arial" w:cs="Arial"/>
          <w:lang w:val="fr-FR"/>
        </w:rPr>
      </w:pPr>
      <w:r w:rsidRPr="005E6A12">
        <w:rPr>
          <w:rFonts w:ascii="Arial" w:hAnsi="Arial" w:cs="Arial"/>
        </w:rPr>
        <w:t xml:space="preserve">Concerto per viola e orch. </w:t>
      </w:r>
      <w:r w:rsidRPr="005E6A12">
        <w:rPr>
          <w:rFonts w:ascii="Arial" w:hAnsi="Arial" w:cs="Arial"/>
          <w:lang w:val="fr-FR"/>
        </w:rPr>
        <w:t>(1953).</w:t>
      </w:r>
    </w:p>
    <w:p w:rsidR="002949F7" w:rsidRPr="005E6A12" w:rsidRDefault="002949F7" w:rsidP="007E0117">
      <w:pPr>
        <w:tabs>
          <w:tab w:val="left" w:pos="4253"/>
          <w:tab w:val="left" w:pos="9639"/>
          <w:tab w:val="left" w:pos="10206"/>
          <w:tab w:val="left" w:pos="10490"/>
        </w:tabs>
        <w:rPr>
          <w:rFonts w:ascii="Arial" w:hAnsi="Arial" w:cs="Arial"/>
          <w:color w:val="008080"/>
          <w:u w:val="single"/>
          <w:lang w:val="fr-FR"/>
        </w:rPr>
      </w:pPr>
    </w:p>
    <w:p w:rsidR="002949F7" w:rsidRPr="005E6A12" w:rsidRDefault="002949F7"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LEFEBVRE  Charles-Edouard</w:t>
      </w:r>
      <w:r w:rsidR="00B536E2" w:rsidRPr="005E6A12">
        <w:rPr>
          <w:rFonts w:ascii="Arial" w:hAnsi="Arial" w:cs="Arial"/>
          <w:color w:val="4F81BD"/>
          <w:u w:val="single"/>
          <w:lang w:val="fr-FR"/>
        </w:rPr>
        <w:t xml:space="preserve">         </w:t>
      </w:r>
      <w:r w:rsidRPr="005E6A12">
        <w:rPr>
          <w:rFonts w:ascii="Arial" w:hAnsi="Arial" w:cs="Arial"/>
          <w:color w:val="4F81BD"/>
          <w:u w:val="single"/>
          <w:lang w:val="fr-FR"/>
        </w:rPr>
        <w:t>Parigi, 19.6.1843 - Aix-lesBains, 8.9.1917.</w:t>
      </w:r>
    </w:p>
    <w:p w:rsidR="002949F7" w:rsidRPr="005E6A12" w:rsidRDefault="002949F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francese, allievo di Gounod e Thomas, Prix de Rome nel 1870. Insegnante al Conservatorio </w:t>
      </w:r>
      <w:r w:rsidR="00EB4A01" w:rsidRPr="005E6A12">
        <w:rPr>
          <w:rFonts w:ascii="Arial" w:hAnsi="Arial" w:cs="Arial"/>
          <w:color w:val="4F81BD"/>
          <w:sz w:val="20"/>
          <w:szCs w:val="20"/>
        </w:rPr>
        <w:t xml:space="preserve">                      </w:t>
      </w:r>
      <w:r w:rsidRPr="005E6A12">
        <w:rPr>
          <w:rFonts w:ascii="Arial" w:hAnsi="Arial" w:cs="Arial"/>
          <w:color w:val="4F81BD"/>
          <w:sz w:val="20"/>
          <w:szCs w:val="20"/>
        </w:rPr>
        <w:t>di Parigi e autore di 4 Opere e 7 Oratori.</w:t>
      </w:r>
    </w:p>
    <w:p w:rsidR="002949F7" w:rsidRPr="005E6A12" w:rsidRDefault="002949F7" w:rsidP="007E0117">
      <w:pPr>
        <w:tabs>
          <w:tab w:val="left" w:pos="4253"/>
          <w:tab w:val="left" w:pos="9639"/>
          <w:tab w:val="left" w:pos="10206"/>
          <w:tab w:val="left" w:pos="10490"/>
        </w:tabs>
        <w:rPr>
          <w:rFonts w:ascii="Arial" w:hAnsi="Arial" w:cs="Arial"/>
        </w:rPr>
      </w:pPr>
      <w:r w:rsidRPr="005E6A12">
        <w:rPr>
          <w:rFonts w:ascii="Arial" w:hAnsi="Arial" w:cs="Arial"/>
        </w:rPr>
        <w:t>Cantabile, viola e pf. op. 82 (1892).   Caprice in La-, op. 106b, viola e orch. (1900).</w:t>
      </w:r>
    </w:p>
    <w:p w:rsidR="002949F7" w:rsidRPr="005E6A12" w:rsidRDefault="002949F7" w:rsidP="007E0117">
      <w:pPr>
        <w:tabs>
          <w:tab w:val="left" w:pos="4253"/>
          <w:tab w:val="left" w:pos="9639"/>
          <w:tab w:val="left" w:pos="10206"/>
          <w:tab w:val="left" w:pos="10490"/>
        </w:tabs>
        <w:rPr>
          <w:rFonts w:ascii="Arial" w:hAnsi="Arial" w:cs="Arial"/>
        </w:rPr>
      </w:pPr>
    </w:p>
    <w:p w:rsidR="000B7030" w:rsidRPr="005E6A12" w:rsidRDefault="000B703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LEGLEY  Victor</w:t>
      </w:r>
      <w:r w:rsidRPr="005E6A12">
        <w:rPr>
          <w:rFonts w:ascii="Arial" w:hAnsi="Arial" w:cs="Arial"/>
          <w:color w:val="4F81BD"/>
          <w:u w:val="single"/>
        </w:rPr>
        <w:tab/>
        <w:t>Hazerbrouck, 18,6,1915 - Ostenda, 28.11.1994.</w:t>
      </w:r>
    </w:p>
    <w:p w:rsidR="000B7030" w:rsidRPr="005E6A12" w:rsidRDefault="000B703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violista belga. Studi a Ypres e dal 1932 al Conservatorio Reale di Bruxelles, allievo di Broos, Dambois, Moulaert, Ypres, Jongen e Absil. Insegnante al Conservatorio di Bruxelles. Presidente della Società dei diritti d’autore e Presidente dei Compositori belgi. </w:t>
      </w:r>
    </w:p>
    <w:p w:rsidR="003C2A59" w:rsidRDefault="008F7D8D" w:rsidP="007E0117">
      <w:pPr>
        <w:tabs>
          <w:tab w:val="left" w:pos="4253"/>
          <w:tab w:val="left" w:pos="9639"/>
          <w:tab w:val="left" w:pos="10206"/>
          <w:tab w:val="left" w:pos="10490"/>
        </w:tabs>
        <w:rPr>
          <w:rFonts w:ascii="Arial" w:hAnsi="Arial" w:cs="Arial"/>
        </w:rPr>
      </w:pPr>
      <w:r w:rsidRPr="005E6A12">
        <w:rPr>
          <w:rFonts w:ascii="Arial" w:hAnsi="Arial" w:cs="Arial"/>
        </w:rPr>
        <w:t xml:space="preserve">4 Miniature per viola sola, op. 118 (1991, 12’).   </w:t>
      </w:r>
      <w:r w:rsidR="002949F7" w:rsidRPr="005E6A12">
        <w:rPr>
          <w:rFonts w:ascii="Arial" w:hAnsi="Arial" w:cs="Arial"/>
        </w:rPr>
        <w:t xml:space="preserve">Viola e pf.:   </w:t>
      </w:r>
    </w:p>
    <w:p w:rsidR="003C2A59" w:rsidRDefault="002949F7" w:rsidP="007E0117">
      <w:pPr>
        <w:tabs>
          <w:tab w:val="left" w:pos="4253"/>
          <w:tab w:val="left" w:pos="9639"/>
          <w:tab w:val="left" w:pos="10206"/>
          <w:tab w:val="left" w:pos="10490"/>
        </w:tabs>
        <w:rPr>
          <w:rFonts w:ascii="Arial" w:hAnsi="Arial" w:cs="Arial"/>
        </w:rPr>
      </w:pPr>
      <w:r w:rsidRPr="005E6A12">
        <w:rPr>
          <w:rFonts w:ascii="Arial" w:hAnsi="Arial" w:cs="Arial"/>
        </w:rPr>
        <w:t>Elegiske lied, op. 7 (1944, 5’30),</w:t>
      </w:r>
      <w:r w:rsidR="003C2A59">
        <w:rPr>
          <w:rFonts w:ascii="Arial" w:hAnsi="Arial" w:cs="Arial"/>
        </w:rPr>
        <w:t xml:space="preserve">   </w:t>
      </w:r>
      <w:r w:rsidRPr="005E6A12">
        <w:rPr>
          <w:rFonts w:ascii="Arial" w:hAnsi="Arial" w:cs="Arial"/>
        </w:rPr>
        <w:t>Sonata op</w:t>
      </w:r>
      <w:r w:rsidR="00DB6885" w:rsidRPr="005E6A12">
        <w:rPr>
          <w:rFonts w:ascii="Arial" w:hAnsi="Arial" w:cs="Arial"/>
        </w:rPr>
        <w:t>.</w:t>
      </w:r>
      <w:r w:rsidRPr="005E6A12">
        <w:rPr>
          <w:rFonts w:ascii="Arial" w:hAnsi="Arial" w:cs="Arial"/>
        </w:rPr>
        <w:t xml:space="preserve"> 13 (1943, 1</w:t>
      </w:r>
      <w:r w:rsidR="00C43C83" w:rsidRPr="005E6A12">
        <w:rPr>
          <w:rFonts w:ascii="Arial" w:hAnsi="Arial" w:cs="Arial"/>
        </w:rPr>
        <w:t>7</w:t>
      </w:r>
      <w:r w:rsidRPr="005E6A12">
        <w:rPr>
          <w:rFonts w:ascii="Arial" w:hAnsi="Arial" w:cs="Arial"/>
        </w:rPr>
        <w:t>’</w:t>
      </w:r>
      <w:r w:rsidR="00C43C83" w:rsidRPr="005E6A12">
        <w:rPr>
          <w:rFonts w:ascii="Arial" w:hAnsi="Arial" w:cs="Arial"/>
        </w:rPr>
        <w:t>50</w:t>
      </w:r>
      <w:r w:rsidRPr="005E6A12">
        <w:rPr>
          <w:rFonts w:ascii="Arial" w:hAnsi="Arial" w:cs="Arial"/>
        </w:rPr>
        <w:t>),</w:t>
      </w:r>
      <w:r w:rsidR="008F7D8D" w:rsidRPr="005E6A12">
        <w:rPr>
          <w:rFonts w:ascii="Arial" w:hAnsi="Arial" w:cs="Arial"/>
        </w:rPr>
        <w:t xml:space="preserve">   </w:t>
      </w:r>
    </w:p>
    <w:p w:rsidR="003C2A59" w:rsidRDefault="002949F7" w:rsidP="007E0117">
      <w:pPr>
        <w:tabs>
          <w:tab w:val="left" w:pos="4253"/>
          <w:tab w:val="left" w:pos="9639"/>
          <w:tab w:val="left" w:pos="10206"/>
          <w:tab w:val="left" w:pos="10490"/>
        </w:tabs>
        <w:rPr>
          <w:rFonts w:ascii="Arial" w:hAnsi="Arial" w:cs="Arial"/>
        </w:rPr>
      </w:pPr>
      <w:r w:rsidRPr="005E6A12">
        <w:rPr>
          <w:rFonts w:ascii="Arial" w:hAnsi="Arial" w:cs="Arial"/>
        </w:rPr>
        <w:t xml:space="preserve">5 Melodie francesi, op. 15 (1944, </w:t>
      </w:r>
      <w:r w:rsidR="00C43C83" w:rsidRPr="005E6A12">
        <w:rPr>
          <w:rFonts w:ascii="Arial" w:hAnsi="Arial" w:cs="Arial"/>
        </w:rPr>
        <w:t>9</w:t>
      </w:r>
      <w:r w:rsidRPr="005E6A12">
        <w:rPr>
          <w:rFonts w:ascii="Arial" w:hAnsi="Arial" w:cs="Arial"/>
        </w:rPr>
        <w:t>’</w:t>
      </w:r>
      <w:r w:rsidR="00C43C83" w:rsidRPr="005E6A12">
        <w:rPr>
          <w:rFonts w:ascii="Arial" w:hAnsi="Arial" w:cs="Arial"/>
        </w:rPr>
        <w:t>50</w:t>
      </w:r>
      <w:r w:rsidRPr="005E6A12">
        <w:rPr>
          <w:rFonts w:ascii="Arial" w:hAnsi="Arial" w:cs="Arial"/>
        </w:rPr>
        <w:t>),</w:t>
      </w:r>
      <w:r w:rsidR="003C2A59">
        <w:rPr>
          <w:rFonts w:ascii="Arial" w:hAnsi="Arial" w:cs="Arial"/>
        </w:rPr>
        <w:t xml:space="preserve">   </w:t>
      </w:r>
      <w:r w:rsidRPr="005E6A12">
        <w:rPr>
          <w:rFonts w:ascii="Arial" w:hAnsi="Arial" w:cs="Arial"/>
        </w:rPr>
        <w:t>Poema di primavera, op</w:t>
      </w:r>
      <w:r w:rsidR="00426735" w:rsidRPr="005E6A12">
        <w:rPr>
          <w:rFonts w:ascii="Arial" w:hAnsi="Arial" w:cs="Arial"/>
        </w:rPr>
        <w:t>.</w:t>
      </w:r>
      <w:r w:rsidRPr="005E6A12">
        <w:rPr>
          <w:rFonts w:ascii="Arial" w:hAnsi="Arial" w:cs="Arial"/>
        </w:rPr>
        <w:t xml:space="preserve"> 51,2 (1958, </w:t>
      </w:r>
      <w:r w:rsidR="00C43C83" w:rsidRPr="005E6A12">
        <w:rPr>
          <w:rFonts w:ascii="Arial" w:hAnsi="Arial" w:cs="Arial"/>
        </w:rPr>
        <w:t>9</w:t>
      </w:r>
      <w:r w:rsidRPr="005E6A12">
        <w:rPr>
          <w:rFonts w:ascii="Arial" w:hAnsi="Arial" w:cs="Arial"/>
        </w:rPr>
        <w:t>’</w:t>
      </w:r>
      <w:r w:rsidR="00C43C83" w:rsidRPr="005E6A12">
        <w:rPr>
          <w:rFonts w:ascii="Arial" w:hAnsi="Arial" w:cs="Arial"/>
        </w:rPr>
        <w:t>50</w:t>
      </w:r>
      <w:r w:rsidRPr="005E6A12">
        <w:rPr>
          <w:rFonts w:ascii="Arial" w:hAnsi="Arial" w:cs="Arial"/>
        </w:rPr>
        <w:t>).</w:t>
      </w:r>
      <w:r w:rsidR="008F7D8D" w:rsidRPr="005E6A12">
        <w:rPr>
          <w:rFonts w:ascii="Arial" w:hAnsi="Arial" w:cs="Arial"/>
        </w:rPr>
        <w:t xml:space="preserve">   </w:t>
      </w:r>
    </w:p>
    <w:p w:rsidR="003C2A59" w:rsidRDefault="00570E98" w:rsidP="007E0117">
      <w:pPr>
        <w:tabs>
          <w:tab w:val="left" w:pos="4253"/>
          <w:tab w:val="left" w:pos="9639"/>
          <w:tab w:val="left" w:pos="10206"/>
          <w:tab w:val="left" w:pos="10490"/>
        </w:tabs>
        <w:rPr>
          <w:rFonts w:ascii="Arial" w:hAnsi="Arial" w:cs="Arial"/>
        </w:rPr>
      </w:pPr>
      <w:r w:rsidRPr="005E6A12">
        <w:rPr>
          <w:rStyle w:val="works-time"/>
          <w:rFonts w:ascii="Arial" w:hAnsi="Arial" w:cs="Arial"/>
        </w:rPr>
        <w:t xml:space="preserve">2a </w:t>
      </w:r>
      <w:r w:rsidRPr="005E6A12">
        <w:rPr>
          <w:rStyle w:val="Enfasigrassetto"/>
          <w:rFonts w:ascii="Arial" w:hAnsi="Arial" w:cs="Arial"/>
          <w:b w:val="0"/>
        </w:rPr>
        <w:t>Ballata, op. 86/2 (</w:t>
      </w:r>
      <w:r w:rsidRPr="005E6A12">
        <w:rPr>
          <w:rFonts w:ascii="Arial" w:hAnsi="Arial" w:cs="Arial"/>
        </w:rPr>
        <w:t xml:space="preserve">1975, </w:t>
      </w:r>
      <w:r w:rsidRPr="005E6A12">
        <w:rPr>
          <w:rStyle w:val="works-time"/>
          <w:rFonts w:ascii="Arial" w:hAnsi="Arial" w:cs="Arial"/>
        </w:rPr>
        <w:t>3’30),</w:t>
      </w:r>
      <w:r w:rsidR="003C2A59">
        <w:rPr>
          <w:rStyle w:val="works-time"/>
          <w:rFonts w:ascii="Arial" w:hAnsi="Arial" w:cs="Arial"/>
        </w:rPr>
        <w:t xml:space="preserve">   </w:t>
      </w:r>
      <w:r w:rsidR="002949F7" w:rsidRPr="005E6A12">
        <w:rPr>
          <w:rFonts w:ascii="Arial" w:hAnsi="Arial" w:cs="Arial"/>
        </w:rPr>
        <w:t>Trio</w:t>
      </w:r>
      <w:r w:rsidR="00426735" w:rsidRPr="005E6A12">
        <w:rPr>
          <w:rFonts w:ascii="Arial" w:hAnsi="Arial" w:cs="Arial"/>
        </w:rPr>
        <w:t xml:space="preserve">, </w:t>
      </w:r>
      <w:r w:rsidR="002949F7" w:rsidRPr="005E6A12">
        <w:rPr>
          <w:rFonts w:ascii="Arial" w:hAnsi="Arial" w:cs="Arial"/>
        </w:rPr>
        <w:t>fl</w:t>
      </w:r>
      <w:r w:rsidR="00764D79" w:rsidRPr="005E6A12">
        <w:rPr>
          <w:rFonts w:ascii="Arial" w:hAnsi="Arial" w:cs="Arial"/>
        </w:rPr>
        <w:t>.</w:t>
      </w:r>
      <w:r w:rsidR="002949F7" w:rsidRPr="005E6A12">
        <w:rPr>
          <w:rFonts w:ascii="Arial" w:hAnsi="Arial" w:cs="Arial"/>
        </w:rPr>
        <w:t xml:space="preserve"> viola, chit. op</w:t>
      </w:r>
      <w:r w:rsidR="00426735" w:rsidRPr="005E6A12">
        <w:rPr>
          <w:rFonts w:ascii="Arial" w:hAnsi="Arial" w:cs="Arial"/>
        </w:rPr>
        <w:t>.</w:t>
      </w:r>
      <w:r w:rsidR="002949F7" w:rsidRPr="005E6A12">
        <w:rPr>
          <w:rFonts w:ascii="Arial" w:hAnsi="Arial" w:cs="Arial"/>
        </w:rPr>
        <w:t xml:space="preserve"> 55 (1959).</w:t>
      </w:r>
      <w:r w:rsidR="008F7D8D" w:rsidRPr="005E6A12">
        <w:rPr>
          <w:rFonts w:ascii="Arial" w:hAnsi="Arial" w:cs="Arial"/>
        </w:rPr>
        <w:t xml:space="preserve">  </w:t>
      </w:r>
    </w:p>
    <w:p w:rsidR="003C2A59" w:rsidRDefault="00BC017F"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iCs/>
        </w:rPr>
        <w:t>Caractères</w:t>
      </w:r>
      <w:r w:rsidRPr="005E6A12">
        <w:rPr>
          <w:rStyle w:val="notranslate"/>
          <w:rFonts w:ascii="Arial" w:hAnsi="Arial" w:cs="Arial"/>
        </w:rPr>
        <w:t>, viola e chitarra op.</w:t>
      </w:r>
      <w:r w:rsidRPr="005E6A12">
        <w:rPr>
          <w:rFonts w:ascii="Arial" w:hAnsi="Arial" w:cs="Arial"/>
        </w:rPr>
        <w:t xml:space="preserve"> </w:t>
      </w:r>
      <w:r w:rsidRPr="005E6A12">
        <w:rPr>
          <w:rStyle w:val="google-src-text1"/>
          <w:rFonts w:ascii="Arial" w:hAnsi="Arial" w:cs="Arial"/>
        </w:rPr>
        <w:t>106 (1985); CeBeDeM</w:t>
      </w:r>
      <w:r w:rsidRPr="005E6A12">
        <w:rPr>
          <w:rStyle w:val="notranslate"/>
          <w:rFonts w:ascii="Arial" w:hAnsi="Arial" w:cs="Arial"/>
        </w:rPr>
        <w:t>106 (1985).</w:t>
      </w:r>
      <w:r w:rsidR="003C2A59">
        <w:rPr>
          <w:rStyle w:val="notranslate"/>
          <w:rFonts w:ascii="Arial" w:hAnsi="Arial" w:cs="Arial"/>
        </w:rPr>
        <w:t xml:space="preserve">   </w:t>
      </w:r>
    </w:p>
    <w:p w:rsidR="00C43C83" w:rsidRPr="00241196" w:rsidRDefault="00BC017F" w:rsidP="007E0117">
      <w:pPr>
        <w:tabs>
          <w:tab w:val="left" w:pos="4253"/>
          <w:tab w:val="left" w:pos="9639"/>
          <w:tab w:val="left" w:pos="10206"/>
          <w:tab w:val="left" w:pos="10490"/>
        </w:tabs>
        <w:rPr>
          <w:rFonts w:ascii="Arial" w:hAnsi="Arial" w:cs="Arial"/>
          <w:lang w:val="en-US"/>
        </w:rPr>
      </w:pPr>
      <w:r w:rsidRPr="005E6A12">
        <w:rPr>
          <w:rStyle w:val="Enfasigrassetto"/>
          <w:rFonts w:ascii="Arial" w:hAnsi="Arial" w:cs="Arial"/>
          <w:b w:val="0"/>
        </w:rPr>
        <w:lastRenderedPageBreak/>
        <w:t>Concerto op. 78</w:t>
      </w:r>
      <w:r w:rsidRPr="005E6A12">
        <w:rPr>
          <w:rFonts w:ascii="Arial" w:hAnsi="Arial" w:cs="Arial"/>
        </w:rPr>
        <w:t xml:space="preserve">, viola e orch. </w:t>
      </w:r>
      <w:r w:rsidRPr="00241196">
        <w:rPr>
          <w:rFonts w:ascii="Arial" w:hAnsi="Arial" w:cs="Arial"/>
          <w:lang w:val="en-US"/>
        </w:rPr>
        <w:t>(1971, 31’45).</w:t>
      </w:r>
    </w:p>
    <w:p w:rsidR="00C43C83" w:rsidRPr="00241196" w:rsidRDefault="00C43C83" w:rsidP="007E0117">
      <w:pPr>
        <w:tabs>
          <w:tab w:val="left" w:pos="4253"/>
          <w:tab w:val="left" w:pos="9639"/>
          <w:tab w:val="left" w:pos="10206"/>
          <w:tab w:val="left" w:pos="10490"/>
        </w:tabs>
        <w:rPr>
          <w:rFonts w:ascii="Arial" w:hAnsi="Arial" w:cs="Arial"/>
          <w:lang w:val="en-US"/>
        </w:rPr>
      </w:pPr>
    </w:p>
    <w:p w:rsidR="002949F7" w:rsidRPr="00241196" w:rsidRDefault="002949F7" w:rsidP="007E0117">
      <w:pPr>
        <w:tabs>
          <w:tab w:val="left" w:pos="4253"/>
          <w:tab w:val="left" w:pos="9639"/>
          <w:tab w:val="left" w:pos="10206"/>
          <w:tab w:val="left" w:pos="10490"/>
        </w:tabs>
        <w:rPr>
          <w:rFonts w:ascii="Arial" w:hAnsi="Arial" w:cs="Arial"/>
          <w:color w:val="4F81BD"/>
          <w:u w:val="single"/>
          <w:lang w:val="en-US"/>
        </w:rPr>
      </w:pPr>
      <w:r w:rsidRPr="00241196">
        <w:rPr>
          <w:rFonts w:ascii="Arial" w:hAnsi="Arial" w:cs="Arial"/>
          <w:color w:val="4F81BD"/>
          <w:u w:val="single"/>
          <w:lang w:val="en-US"/>
        </w:rPr>
        <w:t>LEHMANN  Hans Ulrich</w:t>
      </w:r>
      <w:r w:rsidR="00B536E2" w:rsidRPr="00241196">
        <w:rPr>
          <w:rFonts w:ascii="Arial" w:hAnsi="Arial" w:cs="Arial"/>
          <w:color w:val="4F81BD"/>
          <w:u w:val="single"/>
          <w:lang w:val="en-US"/>
        </w:rPr>
        <w:t xml:space="preserve">                          </w:t>
      </w:r>
      <w:r w:rsidRPr="00241196">
        <w:rPr>
          <w:rFonts w:ascii="Arial" w:hAnsi="Arial" w:cs="Arial"/>
          <w:color w:val="4F81BD"/>
          <w:u w:val="single"/>
          <w:lang w:val="en-US"/>
        </w:rPr>
        <w:t>Bienne, 4.5.1937</w:t>
      </w:r>
    </w:p>
    <w:p w:rsidR="002949F7" w:rsidRPr="005E6A12" w:rsidRDefault="002949F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violoncellista svizzero. Studi a Zurigo e a Basilea, allievo di Boulez e Stockhausen. </w:t>
      </w:r>
      <w:r w:rsidR="00202C96" w:rsidRPr="005E6A12">
        <w:rPr>
          <w:rFonts w:ascii="Arial" w:hAnsi="Arial" w:cs="Arial"/>
          <w:color w:val="4F81BD"/>
          <w:sz w:val="20"/>
          <w:szCs w:val="20"/>
        </w:rPr>
        <w:t xml:space="preserve">                                        </w:t>
      </w:r>
      <w:r w:rsidRPr="005E6A12">
        <w:rPr>
          <w:rFonts w:ascii="Arial" w:hAnsi="Arial" w:cs="Arial"/>
          <w:color w:val="4F81BD"/>
          <w:sz w:val="20"/>
          <w:szCs w:val="20"/>
        </w:rPr>
        <w:t xml:space="preserve">Studi di Musicologia all’Università di Zurigo. Insegnante a Basilea, all’Università di Berna e Direttore al </w:t>
      </w:r>
      <w:r w:rsidR="00202C96" w:rsidRPr="005E6A12">
        <w:rPr>
          <w:rFonts w:ascii="Arial" w:hAnsi="Arial" w:cs="Arial"/>
          <w:color w:val="4F81BD"/>
          <w:sz w:val="20"/>
          <w:szCs w:val="20"/>
        </w:rPr>
        <w:t xml:space="preserve">                    </w:t>
      </w:r>
      <w:r w:rsidRPr="005E6A12">
        <w:rPr>
          <w:rFonts w:ascii="Arial" w:hAnsi="Arial" w:cs="Arial"/>
          <w:color w:val="4F81BD"/>
          <w:sz w:val="20"/>
          <w:szCs w:val="20"/>
        </w:rPr>
        <w:t>Conservatorio</w:t>
      </w:r>
      <w:r w:rsidR="00202C96" w:rsidRPr="005E6A12">
        <w:rPr>
          <w:rFonts w:ascii="Arial" w:hAnsi="Arial" w:cs="Arial"/>
          <w:color w:val="4F81BD"/>
          <w:sz w:val="20"/>
          <w:szCs w:val="20"/>
        </w:rPr>
        <w:t xml:space="preserve"> </w:t>
      </w:r>
      <w:r w:rsidRPr="005E6A12">
        <w:rPr>
          <w:rFonts w:ascii="Arial" w:hAnsi="Arial" w:cs="Arial"/>
          <w:color w:val="4F81BD"/>
          <w:sz w:val="20"/>
          <w:szCs w:val="20"/>
        </w:rPr>
        <w:t>di Zurigo.</w:t>
      </w:r>
    </w:p>
    <w:p w:rsidR="002949F7" w:rsidRPr="005E6A12" w:rsidRDefault="002949F7"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4 Studi per viola (1966).   Viola in tutti i modi e sensi (2003).   Duo, vla</w:t>
      </w:r>
      <w:r w:rsidR="00697830" w:rsidRPr="005E6A12">
        <w:rPr>
          <w:rFonts w:ascii="Arial" w:hAnsi="Arial" w:cs="Arial"/>
          <w:color w:val="000000"/>
        </w:rPr>
        <w:t>.</w:t>
      </w:r>
      <w:r w:rsidRPr="005E6A12">
        <w:rPr>
          <w:rFonts w:ascii="Arial" w:hAnsi="Arial" w:cs="Arial"/>
          <w:color w:val="000000"/>
        </w:rPr>
        <w:t xml:space="preserve"> e ctb. (2009).</w:t>
      </w:r>
    </w:p>
    <w:p w:rsidR="00697830" w:rsidRPr="005E6A12" w:rsidRDefault="00697830"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7 Canti senza parole, viola e pf. (2011).</w:t>
      </w:r>
    </w:p>
    <w:p w:rsidR="002949F7" w:rsidRPr="005E6A12" w:rsidRDefault="002949F7"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Contraddizioni, </w:t>
      </w:r>
      <w:r w:rsidR="00C718B5" w:rsidRPr="005E6A12">
        <w:rPr>
          <w:rFonts w:ascii="Arial" w:hAnsi="Arial" w:cs="Arial"/>
          <w:color w:val="000000"/>
        </w:rPr>
        <w:t xml:space="preserve">Concertino per </w:t>
      </w:r>
      <w:r w:rsidRPr="005E6A12">
        <w:rPr>
          <w:rFonts w:ascii="Arial" w:hAnsi="Arial" w:cs="Arial"/>
          <w:color w:val="000000"/>
        </w:rPr>
        <w:t>viola e orch. da camera (2008).</w:t>
      </w:r>
    </w:p>
    <w:p w:rsidR="002949F7" w:rsidRPr="005E6A12" w:rsidRDefault="002949F7" w:rsidP="007E0117">
      <w:pPr>
        <w:tabs>
          <w:tab w:val="left" w:pos="4253"/>
          <w:tab w:val="left" w:pos="9639"/>
          <w:tab w:val="left" w:pos="10206"/>
          <w:tab w:val="left" w:pos="10490"/>
        </w:tabs>
        <w:rPr>
          <w:rFonts w:ascii="Arial" w:hAnsi="Arial" w:cs="Arial"/>
          <w:color w:val="008080"/>
          <w:u w:val="single"/>
        </w:rPr>
      </w:pPr>
    </w:p>
    <w:p w:rsidR="002949F7" w:rsidRPr="005E6A12" w:rsidRDefault="002949F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LEIBOWITZ  René</w:t>
      </w:r>
      <w:r w:rsidR="003F48A3" w:rsidRPr="005E6A12">
        <w:rPr>
          <w:rFonts w:ascii="Arial" w:hAnsi="Arial" w:cs="Arial"/>
          <w:color w:val="4F81BD"/>
          <w:u w:val="single"/>
        </w:rPr>
        <w:t xml:space="preserve">                          </w:t>
      </w:r>
      <w:r w:rsidRPr="005E6A12">
        <w:rPr>
          <w:rFonts w:ascii="Arial" w:hAnsi="Arial" w:cs="Arial"/>
          <w:color w:val="4F81BD"/>
          <w:u w:val="single"/>
        </w:rPr>
        <w:t>Varsavia, 17.2.1913 - Parigi, 28.8.1972.</w:t>
      </w:r>
    </w:p>
    <w:p w:rsidR="002949F7" w:rsidRPr="005E6A12" w:rsidRDefault="002949F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Direttore d’orchestra, compositore, musicologo e didatta francese d’origine russo-polacca. A 13 anni la sua famiglia si trasferì a Parigi. Completò gli studi con Schonberg a Berlino e con Webern a Vienna. Nel 1933, studiò orchestrazione con Ravel e si perfezionò in direzione d’orchestra con De Sabata. Dal 1933, iniziò la carriera di direttore d’orchestra. Fu uno dei migliori interpreti dello stile dodecafonico, diresse magistralmente l’opera integrale di Beethoven con la Royal Philarmonic Orchestra, oltre ad opere teatrali e brani d’ogni genere. Tra i suoi allievi:</w:t>
      </w:r>
      <w:r w:rsidR="003C2A59">
        <w:rPr>
          <w:rFonts w:ascii="Arial" w:hAnsi="Arial" w:cs="Arial"/>
          <w:color w:val="4F81BD"/>
          <w:sz w:val="20"/>
          <w:szCs w:val="20"/>
        </w:rPr>
        <w:t xml:space="preserve"> </w:t>
      </w:r>
      <w:r w:rsidRPr="005E6A12">
        <w:rPr>
          <w:rFonts w:ascii="Arial" w:hAnsi="Arial" w:cs="Arial"/>
          <w:color w:val="4F81BD"/>
          <w:sz w:val="20"/>
          <w:szCs w:val="20"/>
        </w:rPr>
        <w:t xml:space="preserve">Boulez, Nigg, Casanova, Henze… </w:t>
      </w:r>
    </w:p>
    <w:p w:rsidR="002949F7" w:rsidRPr="005E6A12" w:rsidRDefault="002949F7" w:rsidP="007E0117">
      <w:pPr>
        <w:tabs>
          <w:tab w:val="left" w:pos="4253"/>
          <w:tab w:val="left" w:pos="9639"/>
          <w:tab w:val="left" w:pos="10206"/>
          <w:tab w:val="left" w:pos="10490"/>
        </w:tabs>
        <w:rPr>
          <w:rFonts w:ascii="Arial" w:hAnsi="Arial" w:cs="Arial"/>
        </w:rPr>
      </w:pPr>
      <w:r w:rsidRPr="005E6A12">
        <w:rPr>
          <w:rFonts w:ascii="Arial" w:hAnsi="Arial" w:cs="Arial"/>
        </w:rPr>
        <w:t>Concertino per viola e orch. da camera, op. 35 (1954).</w:t>
      </w:r>
    </w:p>
    <w:p w:rsidR="00F173E3" w:rsidRPr="005E6A12" w:rsidRDefault="00F173E3" w:rsidP="007E0117">
      <w:pPr>
        <w:tabs>
          <w:tab w:val="left" w:pos="4253"/>
          <w:tab w:val="left" w:pos="9639"/>
          <w:tab w:val="left" w:pos="10206"/>
          <w:tab w:val="left" w:pos="10490"/>
        </w:tabs>
        <w:rPr>
          <w:rStyle w:val="notranslate"/>
          <w:rFonts w:ascii="Arial" w:hAnsi="Arial" w:cs="Arial"/>
        </w:rPr>
      </w:pPr>
    </w:p>
    <w:p w:rsidR="00584424" w:rsidRPr="005E6A12" w:rsidRDefault="0058442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LEIGHTON  Kenneth</w:t>
      </w:r>
      <w:r w:rsidR="003F48A3" w:rsidRPr="005E6A12">
        <w:rPr>
          <w:rFonts w:ascii="Arial" w:hAnsi="Arial" w:cs="Arial"/>
          <w:color w:val="4F81BD"/>
          <w:u w:val="single"/>
        </w:rPr>
        <w:t xml:space="preserve">                     </w:t>
      </w:r>
      <w:r w:rsidRPr="005E6A12">
        <w:rPr>
          <w:rFonts w:ascii="Arial" w:hAnsi="Arial" w:cs="Arial"/>
          <w:color w:val="4F81BD"/>
          <w:u w:val="single"/>
        </w:rPr>
        <w:t>Wakefield, 2.10.1929 - Edi</w:t>
      </w:r>
      <w:r w:rsidR="00D3218B" w:rsidRPr="005E6A12">
        <w:rPr>
          <w:rFonts w:ascii="Arial" w:hAnsi="Arial" w:cs="Arial"/>
          <w:color w:val="4F81BD"/>
          <w:u w:val="single"/>
        </w:rPr>
        <w:t>m</w:t>
      </w:r>
      <w:r w:rsidRPr="005E6A12">
        <w:rPr>
          <w:rFonts w:ascii="Arial" w:hAnsi="Arial" w:cs="Arial"/>
          <w:color w:val="4F81BD"/>
          <w:u w:val="single"/>
        </w:rPr>
        <w:t>burgo, 25.8.1988.</w:t>
      </w:r>
    </w:p>
    <w:p w:rsidR="00584424" w:rsidRPr="005E6A12" w:rsidRDefault="0058442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inglese, studi alla Royal Academy e al Queen’s College di Oxford con Pollard e Rose, perfezionamento a Roma con Petrassi. Vincitore del “Harry Danks Price” con la Bach-Fantasie e </w:t>
      </w:r>
      <w:r w:rsidR="003C2A59">
        <w:rPr>
          <w:rFonts w:ascii="Arial" w:hAnsi="Arial" w:cs="Arial"/>
          <w:color w:val="4F81BD"/>
          <w:sz w:val="20"/>
          <w:szCs w:val="20"/>
        </w:rPr>
        <w:t xml:space="preserve">   </w:t>
      </w:r>
      <w:r w:rsidRPr="005E6A12">
        <w:rPr>
          <w:rFonts w:ascii="Arial" w:hAnsi="Arial" w:cs="Arial"/>
          <w:color w:val="4F81BD"/>
          <w:sz w:val="20"/>
          <w:szCs w:val="20"/>
        </w:rPr>
        <w:t>di un premio Busoni nel 1956.</w:t>
      </w:r>
      <w:r w:rsidR="00D3218B" w:rsidRPr="005E6A12">
        <w:rPr>
          <w:rFonts w:ascii="Arial" w:hAnsi="Arial" w:cs="Arial"/>
          <w:color w:val="4F81BD"/>
          <w:sz w:val="20"/>
          <w:szCs w:val="20"/>
        </w:rPr>
        <w:t xml:space="preserve"> Insegnante all’Università di Edimburgo.</w:t>
      </w:r>
    </w:p>
    <w:p w:rsidR="0092138C" w:rsidRPr="005E6A12" w:rsidRDefault="00584424" w:rsidP="007E0117">
      <w:pPr>
        <w:tabs>
          <w:tab w:val="left" w:pos="4253"/>
          <w:tab w:val="left" w:pos="9639"/>
          <w:tab w:val="left" w:pos="10206"/>
          <w:tab w:val="left" w:pos="10490"/>
        </w:tabs>
        <w:rPr>
          <w:rFonts w:ascii="Arial" w:hAnsi="Arial" w:cs="Arial"/>
          <w:lang w:val="en-US"/>
        </w:rPr>
      </w:pPr>
      <w:r w:rsidRPr="005E6A12">
        <w:rPr>
          <w:rFonts w:ascii="Arial" w:hAnsi="Arial" w:cs="Arial"/>
        </w:rPr>
        <w:t>B.A.C.H - Fantasie, op. 29</w:t>
      </w:r>
      <w:r w:rsidR="0092138C" w:rsidRPr="005E6A12">
        <w:rPr>
          <w:rFonts w:ascii="Arial" w:hAnsi="Arial" w:cs="Arial"/>
        </w:rPr>
        <w:t xml:space="preserve">, </w:t>
      </w:r>
      <w:r w:rsidRPr="005E6A12">
        <w:rPr>
          <w:rFonts w:ascii="Arial" w:hAnsi="Arial" w:cs="Arial"/>
        </w:rPr>
        <w:t xml:space="preserve">viola e pf. </w:t>
      </w:r>
      <w:r w:rsidRPr="005E6A12">
        <w:rPr>
          <w:rFonts w:ascii="Arial" w:hAnsi="Arial" w:cs="Arial"/>
          <w:lang w:val="en-US"/>
        </w:rPr>
        <w:t>(1955).</w:t>
      </w:r>
    </w:p>
    <w:p w:rsidR="00584424" w:rsidRPr="005E6A12" w:rsidRDefault="00584424" w:rsidP="007E0117">
      <w:pPr>
        <w:tabs>
          <w:tab w:val="left" w:pos="4253"/>
          <w:tab w:val="left" w:pos="9639"/>
          <w:tab w:val="left" w:pos="10206"/>
          <w:tab w:val="left" w:pos="10490"/>
        </w:tabs>
        <w:rPr>
          <w:rFonts w:ascii="Arial" w:hAnsi="Arial" w:cs="Arial"/>
        </w:rPr>
      </w:pPr>
      <w:r w:rsidRPr="005E6A12">
        <w:rPr>
          <w:rFonts w:ascii="Arial" w:hAnsi="Arial" w:cs="Arial"/>
          <w:lang w:val="en-US"/>
        </w:rPr>
        <w:t xml:space="preserve">Contrasts and Variants, op. 63, vla. vcl. vl. pf. </w:t>
      </w:r>
      <w:r w:rsidRPr="005E6A12">
        <w:rPr>
          <w:rFonts w:ascii="Arial" w:hAnsi="Arial" w:cs="Arial"/>
        </w:rPr>
        <w:t>(1972).</w:t>
      </w:r>
    </w:p>
    <w:p w:rsidR="00836148" w:rsidRPr="005E6A12" w:rsidRDefault="00584424" w:rsidP="007E0117">
      <w:pPr>
        <w:tabs>
          <w:tab w:val="left" w:pos="4253"/>
          <w:tab w:val="left" w:pos="9639"/>
          <w:tab w:val="left" w:pos="10206"/>
          <w:tab w:val="left" w:pos="10490"/>
        </w:tabs>
        <w:rPr>
          <w:rFonts w:ascii="Arial" w:hAnsi="Arial" w:cs="Arial"/>
        </w:rPr>
      </w:pPr>
      <w:r w:rsidRPr="005E6A12">
        <w:rPr>
          <w:rFonts w:ascii="Arial" w:hAnsi="Arial" w:cs="Arial"/>
        </w:rPr>
        <w:t>Concerto per viola, arpa, timp. e archi op. 15 (1952).</w:t>
      </w:r>
    </w:p>
    <w:p w:rsidR="006E3BBE" w:rsidRPr="005E6A12" w:rsidRDefault="006E3BBE" w:rsidP="007E0117">
      <w:pPr>
        <w:tabs>
          <w:tab w:val="left" w:pos="4253"/>
          <w:tab w:val="left" w:pos="9639"/>
          <w:tab w:val="left" w:pos="10206"/>
          <w:tab w:val="left" w:pos="10490"/>
        </w:tabs>
        <w:rPr>
          <w:rFonts w:ascii="Arial" w:hAnsi="Arial" w:cs="Arial"/>
        </w:rPr>
      </w:pPr>
    </w:p>
    <w:p w:rsidR="001B5F8E" w:rsidRPr="005E6A12" w:rsidRDefault="001B5F8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LEITERMEYER  Fritz                    </w:t>
      </w:r>
      <w:r w:rsidR="003C2A59">
        <w:rPr>
          <w:rFonts w:ascii="Arial" w:hAnsi="Arial" w:cs="Arial"/>
          <w:color w:val="4F81BD"/>
          <w:u w:val="single"/>
        </w:rPr>
        <w:t xml:space="preserve"> </w:t>
      </w:r>
      <w:r w:rsidRPr="005E6A12">
        <w:rPr>
          <w:rFonts w:ascii="Arial" w:hAnsi="Arial" w:cs="Arial"/>
          <w:color w:val="4F81BD"/>
          <w:u w:val="single"/>
        </w:rPr>
        <w:t>Vienna, 4.4.1925 - Vienna, 8.2.2006.</w:t>
      </w:r>
    </w:p>
    <w:p w:rsidR="001B5F8E" w:rsidRPr="005E6A12" w:rsidRDefault="001B5F8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Violinista e compositore austriaco, figlio di Friedric, violinista e direttore d’orchestra. Studi all’Accademia di Vienna con Maire e Boskovsky. Fritz fu 1° Violino alla Filarmonica di Vienna dal 1946 al 1985. 11 Premi prestigiosi.  </w:t>
      </w:r>
    </w:p>
    <w:p w:rsidR="003438A8" w:rsidRPr="005E6A12" w:rsidRDefault="00976078" w:rsidP="007E0117">
      <w:pPr>
        <w:tabs>
          <w:tab w:val="left" w:pos="4253"/>
          <w:tab w:val="left" w:pos="9639"/>
          <w:tab w:val="left" w:pos="10206"/>
          <w:tab w:val="left" w:pos="10490"/>
        </w:tabs>
        <w:rPr>
          <w:rFonts w:ascii="Arial" w:hAnsi="Arial" w:cs="Arial"/>
        </w:rPr>
      </w:pPr>
      <w:r w:rsidRPr="005E6A12">
        <w:rPr>
          <w:rFonts w:ascii="Arial" w:hAnsi="Arial" w:cs="Arial"/>
          <w:iCs/>
        </w:rPr>
        <w:t xml:space="preserve">Bratschekontraste, </w:t>
      </w:r>
      <w:r w:rsidRPr="005E6A12">
        <w:rPr>
          <w:rFonts w:ascii="Arial" w:hAnsi="Arial" w:cs="Arial"/>
        </w:rPr>
        <w:t xml:space="preserve">viola sola, op. 63 (1974).   </w:t>
      </w:r>
      <w:r w:rsidR="003438A8" w:rsidRPr="005E6A12">
        <w:rPr>
          <w:rFonts w:ascii="Arial" w:hAnsi="Arial" w:cs="Arial"/>
          <w:iCs/>
        </w:rPr>
        <w:t xml:space="preserve">6 Bicinien, </w:t>
      </w:r>
      <w:r w:rsidR="003438A8" w:rsidRPr="005E6A12">
        <w:rPr>
          <w:rFonts w:ascii="Arial" w:hAnsi="Arial" w:cs="Arial"/>
        </w:rPr>
        <w:t>2 viole op. 47 (1970).</w:t>
      </w:r>
    </w:p>
    <w:p w:rsidR="001B5F8E" w:rsidRPr="005E6A12" w:rsidRDefault="001B5F8E" w:rsidP="007E0117">
      <w:pPr>
        <w:tabs>
          <w:tab w:val="left" w:pos="4253"/>
          <w:tab w:val="left" w:pos="9639"/>
          <w:tab w:val="left" w:pos="10206"/>
          <w:tab w:val="left" w:pos="10490"/>
        </w:tabs>
        <w:rPr>
          <w:rFonts w:ascii="Arial" w:hAnsi="Arial" w:cs="Arial"/>
        </w:rPr>
      </w:pPr>
      <w:r w:rsidRPr="005E6A12">
        <w:rPr>
          <w:rFonts w:ascii="Arial" w:hAnsi="Arial" w:cs="Arial"/>
        </w:rPr>
        <w:t xml:space="preserve">12 Episodi, viola e pf. op. 36 (1967).   </w:t>
      </w:r>
      <w:r w:rsidR="00976078" w:rsidRPr="005E6A12">
        <w:rPr>
          <w:rFonts w:ascii="Arial" w:hAnsi="Arial" w:cs="Arial"/>
        </w:rPr>
        <w:t xml:space="preserve">12 Dialoghi, viola e ctb. op. 42 (1969).   </w:t>
      </w:r>
    </w:p>
    <w:p w:rsidR="00841307" w:rsidRPr="005E6A12" w:rsidRDefault="00836148" w:rsidP="007E0117">
      <w:pPr>
        <w:tabs>
          <w:tab w:val="left" w:pos="4253"/>
          <w:tab w:val="left" w:pos="9639"/>
          <w:tab w:val="left" w:pos="10206"/>
          <w:tab w:val="left" w:pos="10490"/>
        </w:tabs>
        <w:rPr>
          <w:rFonts w:ascii="Arial" w:hAnsi="Arial" w:cs="Arial"/>
        </w:rPr>
      </w:pPr>
      <w:r w:rsidRPr="005E6A12">
        <w:rPr>
          <w:rFonts w:ascii="Arial" w:hAnsi="Arial" w:cs="Arial"/>
        </w:rPr>
        <w:t>12 Dialog</w:t>
      </w:r>
      <w:r w:rsidR="00976078" w:rsidRPr="005E6A12">
        <w:rPr>
          <w:rFonts w:ascii="Arial" w:hAnsi="Arial" w:cs="Arial"/>
        </w:rPr>
        <w:t>hi</w:t>
      </w:r>
      <w:r w:rsidR="00C833F7" w:rsidRPr="005E6A12">
        <w:rPr>
          <w:rFonts w:ascii="Arial" w:hAnsi="Arial" w:cs="Arial"/>
        </w:rPr>
        <w:t xml:space="preserve">, </w:t>
      </w:r>
      <w:r w:rsidRPr="005E6A12">
        <w:rPr>
          <w:rFonts w:ascii="Arial" w:hAnsi="Arial" w:cs="Arial"/>
        </w:rPr>
        <w:t xml:space="preserve">viola </w:t>
      </w:r>
      <w:r w:rsidR="00C833F7" w:rsidRPr="005E6A12">
        <w:rPr>
          <w:rFonts w:ascii="Arial" w:hAnsi="Arial" w:cs="Arial"/>
        </w:rPr>
        <w:t xml:space="preserve">e vcl. </w:t>
      </w:r>
      <w:r w:rsidRPr="005E6A12">
        <w:rPr>
          <w:rFonts w:ascii="Arial" w:hAnsi="Arial" w:cs="Arial"/>
        </w:rPr>
        <w:t>op. 60 (1974)</w:t>
      </w:r>
      <w:r w:rsidR="00C833F7" w:rsidRPr="005E6A12">
        <w:rPr>
          <w:rFonts w:ascii="Arial" w:hAnsi="Arial" w:cs="Arial"/>
        </w:rPr>
        <w:t>.</w:t>
      </w:r>
    </w:p>
    <w:p w:rsidR="00841307" w:rsidRPr="005E6A12" w:rsidRDefault="00841307" w:rsidP="007E0117">
      <w:pPr>
        <w:tabs>
          <w:tab w:val="left" w:pos="4253"/>
          <w:tab w:val="left" w:pos="9639"/>
          <w:tab w:val="left" w:pos="10206"/>
          <w:tab w:val="left" w:pos="10490"/>
        </w:tabs>
        <w:rPr>
          <w:rFonts w:ascii="Arial" w:hAnsi="Arial" w:cs="Arial"/>
        </w:rPr>
      </w:pPr>
    </w:p>
    <w:p w:rsidR="008D646D" w:rsidRPr="005E6A12" w:rsidRDefault="008D646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LEJET  Edith</w:t>
      </w:r>
      <w:r w:rsidR="003F48A3" w:rsidRPr="005E6A12">
        <w:rPr>
          <w:rFonts w:ascii="Arial" w:hAnsi="Arial" w:cs="Arial"/>
          <w:color w:val="4F81BD"/>
          <w:u w:val="single"/>
        </w:rPr>
        <w:t xml:space="preserve">                                  </w:t>
      </w:r>
      <w:r w:rsidRPr="005E6A12">
        <w:rPr>
          <w:rFonts w:ascii="Arial" w:hAnsi="Arial" w:cs="Arial"/>
          <w:color w:val="4F81BD"/>
          <w:u w:val="single"/>
        </w:rPr>
        <w:t>Parigi, 19.7.1941</w:t>
      </w:r>
    </w:p>
    <w:p w:rsidR="008D646D" w:rsidRPr="005E6A12" w:rsidRDefault="008D646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Compositrice francese, studi al Conservatorio di Parigi con Beaufils, Rivier e Jolivet. Prix de Rome nel 1968.</w:t>
      </w:r>
      <w:r w:rsidR="003F4C99" w:rsidRPr="005E6A12">
        <w:rPr>
          <w:rFonts w:ascii="Arial" w:hAnsi="Arial" w:cs="Arial"/>
          <w:color w:val="4F81BD"/>
          <w:sz w:val="20"/>
          <w:szCs w:val="20"/>
        </w:rPr>
        <w:t xml:space="preserve"> I</w:t>
      </w:r>
      <w:r w:rsidRPr="005E6A12">
        <w:rPr>
          <w:rFonts w:ascii="Arial" w:hAnsi="Arial" w:cs="Arial"/>
          <w:color w:val="4F81BD"/>
          <w:sz w:val="20"/>
          <w:szCs w:val="20"/>
        </w:rPr>
        <w:t>nsegnante di strumentazione nel Conservatorio di Parigi.</w:t>
      </w:r>
    </w:p>
    <w:p w:rsidR="008D646D" w:rsidRPr="005E6A12" w:rsidRDefault="008D646D"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lastRenderedPageBreak/>
        <w:t>Almost a song, viola e chit. (1996).   Petits Poèmes, fl. viola e arpa (1981).</w:t>
      </w:r>
    </w:p>
    <w:p w:rsidR="00841307" w:rsidRPr="005E6A12" w:rsidRDefault="00841307" w:rsidP="007E0117">
      <w:pPr>
        <w:tabs>
          <w:tab w:val="left" w:pos="4253"/>
          <w:tab w:val="left" w:pos="9639"/>
          <w:tab w:val="left" w:pos="10206"/>
          <w:tab w:val="left" w:pos="10490"/>
        </w:tabs>
        <w:rPr>
          <w:rFonts w:ascii="Arial" w:hAnsi="Arial" w:cs="Arial"/>
          <w:lang w:val="fr-FR"/>
        </w:rPr>
      </w:pPr>
    </w:p>
    <w:p w:rsidR="00841307" w:rsidRPr="005E6A12" w:rsidRDefault="00841307" w:rsidP="007E0117">
      <w:pPr>
        <w:pStyle w:val="Corpotesto"/>
        <w:tabs>
          <w:tab w:val="left" w:pos="142"/>
          <w:tab w:val="left" w:pos="4253"/>
          <w:tab w:val="left" w:pos="9639"/>
          <w:tab w:val="left" w:pos="10206"/>
          <w:tab w:val="left" w:pos="10490"/>
        </w:tabs>
        <w:spacing w:after="0"/>
        <w:rPr>
          <w:rFonts w:ascii="Arial" w:hAnsi="Arial" w:cs="Arial"/>
          <w:color w:val="4F81BD"/>
          <w:sz w:val="24"/>
          <w:szCs w:val="24"/>
          <w:u w:val="single"/>
        </w:rPr>
      </w:pPr>
      <w:r w:rsidRPr="005E6A12">
        <w:rPr>
          <w:rFonts w:ascii="Arial" w:hAnsi="Arial" w:cs="Arial"/>
          <w:color w:val="4F81BD"/>
          <w:sz w:val="24"/>
          <w:szCs w:val="24"/>
          <w:u w:val="single"/>
        </w:rPr>
        <w:t>LEY  Salvador</w:t>
      </w:r>
      <w:r w:rsidRPr="005E6A12">
        <w:rPr>
          <w:rFonts w:ascii="Arial" w:hAnsi="Arial" w:cs="Arial"/>
          <w:color w:val="4F81BD"/>
          <w:sz w:val="24"/>
          <w:szCs w:val="24"/>
          <w:u w:val="single"/>
        </w:rPr>
        <w:tab/>
        <w:t>Città del Guatemala, 3.1.1907- 1985.</w:t>
      </w:r>
    </w:p>
    <w:p w:rsidR="00841307" w:rsidRPr="005E6A12" w:rsidRDefault="00841307" w:rsidP="007E0117">
      <w:pPr>
        <w:pStyle w:val="Corpotesto"/>
        <w:tabs>
          <w:tab w:val="left" w:pos="142"/>
          <w:tab w:val="left" w:pos="4253"/>
          <w:tab w:val="left" w:pos="9639"/>
          <w:tab w:val="left" w:pos="10206"/>
          <w:tab w:val="left" w:pos="10490"/>
        </w:tabs>
        <w:spacing w:after="0"/>
        <w:rPr>
          <w:rFonts w:ascii="Arial" w:hAnsi="Arial" w:cs="Arial"/>
          <w:color w:val="4F81BD"/>
        </w:rPr>
      </w:pPr>
      <w:r w:rsidRPr="005E6A12">
        <w:rPr>
          <w:rFonts w:ascii="Arial" w:hAnsi="Arial" w:cs="Arial"/>
          <w:color w:val="4F81BD"/>
        </w:rPr>
        <w:t>Allievo a Berlino di E. Petri e di Leichtentritt. Direttore del conservatorio Guatemalteco. Trasferimento negli Stati Uniti, dove fu attivo come concertista e insegnante.</w:t>
      </w:r>
    </w:p>
    <w:p w:rsidR="008D646D" w:rsidRPr="005E6A12" w:rsidRDefault="00841307" w:rsidP="007E0117">
      <w:pPr>
        <w:tabs>
          <w:tab w:val="left" w:pos="4253"/>
          <w:tab w:val="left" w:pos="9639"/>
          <w:tab w:val="left" w:pos="10206"/>
          <w:tab w:val="left" w:pos="10490"/>
        </w:tabs>
        <w:rPr>
          <w:rFonts w:ascii="Arial" w:hAnsi="Arial" w:cs="Arial"/>
          <w:lang w:val="es-ES"/>
        </w:rPr>
      </w:pPr>
      <w:r w:rsidRPr="005E6A12">
        <w:rPr>
          <w:rFonts w:ascii="Arial" w:hAnsi="Arial" w:cs="Arial"/>
          <w:vanish/>
          <w:lang w:val="es-ES"/>
        </w:rPr>
        <w:t>Pieza, 1956, para viola y piano</w:t>
      </w:r>
      <w:r w:rsidRPr="005E6A12">
        <w:rPr>
          <w:rFonts w:ascii="Arial" w:hAnsi="Arial" w:cs="Arial"/>
          <w:lang w:val="es-ES"/>
        </w:rPr>
        <w:t xml:space="preserve">Pieza, viola e pf. (1956). </w:t>
      </w:r>
    </w:p>
    <w:p w:rsidR="00841307" w:rsidRPr="005E6A12" w:rsidRDefault="00841307" w:rsidP="007E0117">
      <w:pPr>
        <w:tabs>
          <w:tab w:val="left" w:pos="4253"/>
          <w:tab w:val="left" w:pos="9639"/>
          <w:tab w:val="left" w:pos="10206"/>
          <w:tab w:val="left" w:pos="10490"/>
        </w:tabs>
        <w:rPr>
          <w:rFonts w:ascii="Arial" w:hAnsi="Arial" w:cs="Arial"/>
          <w:color w:val="008080"/>
          <w:u w:val="single"/>
          <w:lang w:val="fr-FR"/>
        </w:rPr>
      </w:pPr>
    </w:p>
    <w:p w:rsidR="008D646D" w:rsidRPr="005E6A12" w:rsidRDefault="00CB6295"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 xml:space="preserve">LEMELAND  Aubert                        </w:t>
      </w:r>
      <w:r w:rsidR="008D646D" w:rsidRPr="005E6A12">
        <w:rPr>
          <w:rFonts w:ascii="Arial" w:hAnsi="Arial" w:cs="Arial"/>
          <w:color w:val="4F81BD"/>
          <w:u w:val="single"/>
          <w:lang w:val="fr-FR"/>
        </w:rPr>
        <w:t>La Haye-du-Puits, 19.12.1932</w:t>
      </w:r>
      <w:r w:rsidR="00BE1F82" w:rsidRPr="005E6A12">
        <w:rPr>
          <w:rFonts w:ascii="Arial" w:hAnsi="Arial" w:cs="Arial"/>
          <w:color w:val="4F81BD"/>
          <w:u w:val="single"/>
          <w:lang w:val="fr-FR"/>
        </w:rPr>
        <w:t xml:space="preserve"> - </w:t>
      </w:r>
      <w:r w:rsidRPr="005E6A12">
        <w:rPr>
          <w:rFonts w:ascii="Arial" w:hAnsi="Arial" w:cs="Arial"/>
          <w:color w:val="4F81BD"/>
          <w:u w:val="single"/>
          <w:lang w:val="fr-FR"/>
        </w:rPr>
        <w:t>Parigi, 15.11.</w:t>
      </w:r>
      <w:r w:rsidR="00BE1F82" w:rsidRPr="005E6A12">
        <w:rPr>
          <w:rFonts w:ascii="Arial" w:hAnsi="Arial" w:cs="Arial"/>
          <w:color w:val="4F81BD"/>
          <w:u w:val="single"/>
          <w:lang w:val="fr-FR"/>
        </w:rPr>
        <w:t>2010.</w:t>
      </w:r>
    </w:p>
    <w:p w:rsidR="008D646D" w:rsidRPr="005E6A12" w:rsidRDefault="008D646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violoncellista e compositore francese, studi a Cherbourg e dal 1948 a Parigi.</w:t>
      </w:r>
    </w:p>
    <w:p w:rsidR="008D646D" w:rsidRPr="005E6A12" w:rsidRDefault="008D646D"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viola sola, op. 7 (1966).   Variazioni Duo, op. 77 viola e chit. (1982).    </w:t>
      </w:r>
    </w:p>
    <w:p w:rsidR="008D646D" w:rsidRPr="005E6A12" w:rsidRDefault="008D646D"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d’archi (15’).</w:t>
      </w:r>
    </w:p>
    <w:p w:rsidR="008D646D" w:rsidRPr="005E6A12" w:rsidRDefault="008D646D" w:rsidP="007E0117">
      <w:pPr>
        <w:tabs>
          <w:tab w:val="left" w:pos="4253"/>
          <w:tab w:val="left" w:pos="9639"/>
          <w:tab w:val="left" w:pos="10206"/>
          <w:tab w:val="left" w:pos="10490"/>
        </w:tabs>
        <w:rPr>
          <w:rFonts w:ascii="Arial" w:eastAsia="Arial Unicode MS" w:hAnsi="Arial" w:cs="Arial"/>
          <w:color w:val="008080"/>
          <w:u w:val="single"/>
        </w:rPr>
      </w:pPr>
    </w:p>
    <w:p w:rsidR="00584424" w:rsidRPr="00241196" w:rsidRDefault="00584424" w:rsidP="007E0117">
      <w:pPr>
        <w:tabs>
          <w:tab w:val="left" w:pos="4253"/>
          <w:tab w:val="left" w:pos="9639"/>
          <w:tab w:val="left" w:pos="10206"/>
          <w:tab w:val="left" w:pos="10490"/>
        </w:tabs>
        <w:rPr>
          <w:rFonts w:ascii="Arial" w:hAnsi="Arial" w:cs="Arial"/>
          <w:color w:val="4F81BD"/>
          <w:u w:val="single"/>
        </w:rPr>
      </w:pPr>
      <w:r w:rsidRPr="00241196">
        <w:rPr>
          <w:rFonts w:ascii="Arial" w:hAnsi="Arial" w:cs="Arial"/>
          <w:color w:val="4F81BD"/>
          <w:u w:val="single"/>
        </w:rPr>
        <w:t>LENOT  Jaques</w:t>
      </w:r>
      <w:r w:rsidR="003F48A3" w:rsidRPr="00241196">
        <w:rPr>
          <w:rFonts w:ascii="Arial" w:hAnsi="Arial" w:cs="Arial"/>
          <w:color w:val="4F81BD"/>
          <w:u w:val="single"/>
        </w:rPr>
        <w:t xml:space="preserve">                              </w:t>
      </w:r>
      <w:r w:rsidRPr="00241196">
        <w:rPr>
          <w:rFonts w:ascii="Arial" w:hAnsi="Arial" w:cs="Arial"/>
          <w:color w:val="4F81BD"/>
          <w:u w:val="single"/>
        </w:rPr>
        <w:t>Saint-Jean d’Angely, 29.8.1945</w:t>
      </w:r>
    </w:p>
    <w:p w:rsidR="00584424" w:rsidRPr="005E6A12" w:rsidRDefault="00584424" w:rsidP="007E0117">
      <w:pPr>
        <w:tabs>
          <w:tab w:val="left" w:pos="4253"/>
          <w:tab w:val="left" w:pos="9639"/>
          <w:tab w:val="left" w:pos="10206"/>
          <w:tab w:val="left" w:pos="10490"/>
        </w:tabs>
        <w:rPr>
          <w:rFonts w:ascii="Arial" w:hAnsi="Arial" w:cs="Arial"/>
          <w:iCs/>
          <w:color w:val="4F81BD"/>
          <w:sz w:val="20"/>
          <w:szCs w:val="20"/>
        </w:rPr>
      </w:pPr>
      <w:r w:rsidRPr="005E6A12">
        <w:rPr>
          <w:rFonts w:ascii="Arial" w:hAnsi="Arial" w:cs="Arial"/>
          <w:color w:val="4F81BD"/>
          <w:sz w:val="20"/>
          <w:szCs w:val="20"/>
        </w:rPr>
        <w:t>Compositore francese, autore prolifico, studi indipendenti, le sue composizione utilizzano lo stile seriale.</w:t>
      </w:r>
      <w:r w:rsidR="003F4C99" w:rsidRPr="005E6A12">
        <w:rPr>
          <w:rFonts w:ascii="Arial" w:hAnsi="Arial" w:cs="Arial"/>
          <w:color w:val="4F81BD"/>
          <w:sz w:val="20"/>
          <w:szCs w:val="20"/>
        </w:rPr>
        <w:t xml:space="preserve">                            </w:t>
      </w:r>
      <w:r w:rsidRPr="005E6A12">
        <w:rPr>
          <w:rFonts w:ascii="Arial" w:hAnsi="Arial" w:cs="Arial"/>
          <w:color w:val="4F81BD"/>
          <w:sz w:val="20"/>
          <w:szCs w:val="20"/>
        </w:rPr>
        <w:t>Inizio de</w:t>
      </w:r>
      <w:r w:rsidR="003F4C99" w:rsidRPr="005E6A12">
        <w:rPr>
          <w:rFonts w:ascii="Arial" w:hAnsi="Arial" w:cs="Arial"/>
          <w:color w:val="4F81BD"/>
          <w:sz w:val="20"/>
          <w:szCs w:val="20"/>
        </w:rPr>
        <w:t>gl</w:t>
      </w:r>
      <w:r w:rsidRPr="005E6A12">
        <w:rPr>
          <w:rFonts w:ascii="Arial" w:hAnsi="Arial" w:cs="Arial"/>
          <w:color w:val="4F81BD"/>
          <w:sz w:val="20"/>
          <w:szCs w:val="20"/>
        </w:rPr>
        <w:t xml:space="preserve">i studi a 8 anni, a 16 un corso a La Rochelle, a 21 anni a Darmstadt segue i corsi di Ligeti, chiede </w:t>
      </w:r>
      <w:r w:rsidR="00A731D3" w:rsidRPr="005E6A12">
        <w:rPr>
          <w:rFonts w:ascii="Arial" w:hAnsi="Arial" w:cs="Arial"/>
          <w:color w:val="4F81BD"/>
          <w:sz w:val="20"/>
          <w:szCs w:val="20"/>
        </w:rPr>
        <w:t xml:space="preserve">   </w:t>
      </w:r>
      <w:r w:rsidRPr="005E6A12">
        <w:rPr>
          <w:rFonts w:ascii="Arial" w:hAnsi="Arial" w:cs="Arial"/>
          <w:color w:val="4F81BD"/>
          <w:sz w:val="20"/>
          <w:szCs w:val="20"/>
        </w:rPr>
        <w:t xml:space="preserve">consigli a Kagel, Stockhausen. L’anno dopo si rivolge a Messiaen durante il Festival di Royan. Dal 1968 al 1969, sempre a Darmstadt, segue i corsi di Bussotti, ascolta Petrassi e Donatoni all’Accademia Chigiana. Chiede consigli </w:t>
      </w:r>
      <w:r w:rsidR="00A731D3" w:rsidRPr="005E6A12">
        <w:rPr>
          <w:rFonts w:ascii="Arial" w:hAnsi="Arial" w:cs="Arial"/>
          <w:color w:val="4F81BD"/>
          <w:sz w:val="20"/>
          <w:szCs w:val="20"/>
        </w:rPr>
        <w:t xml:space="preserve"> </w:t>
      </w:r>
      <w:r w:rsidRPr="005E6A12">
        <w:rPr>
          <w:rFonts w:ascii="Arial" w:hAnsi="Arial" w:cs="Arial"/>
          <w:color w:val="4F81BD"/>
          <w:sz w:val="20"/>
          <w:szCs w:val="20"/>
        </w:rPr>
        <w:t>a Sinopoli. Contatta l’Editore Salabert, che pubblica le sue prime composizioni. Inizia a ricevere commissioni di nuove opere e decide nel 2003 di crearsi una sua Società Musicale: “L’Oiseau Prophete”. Nel 2005 viene nominato</w:t>
      </w:r>
      <w:r w:rsidR="00A731D3" w:rsidRPr="005E6A12">
        <w:rPr>
          <w:rFonts w:ascii="Arial" w:hAnsi="Arial" w:cs="Arial"/>
          <w:color w:val="4F81BD"/>
          <w:sz w:val="20"/>
          <w:szCs w:val="20"/>
        </w:rPr>
        <w:t xml:space="preserve"> </w:t>
      </w:r>
      <w:r w:rsidRPr="005E6A12">
        <w:rPr>
          <w:rFonts w:ascii="Arial" w:hAnsi="Arial" w:cs="Arial"/>
          <w:color w:val="4F81BD"/>
          <w:sz w:val="20"/>
          <w:szCs w:val="20"/>
        </w:rPr>
        <w:t>“</w:t>
      </w:r>
      <w:r w:rsidRPr="005E6A12">
        <w:rPr>
          <w:rFonts w:ascii="Arial" w:hAnsi="Arial" w:cs="Arial"/>
          <w:iCs/>
          <w:color w:val="4F81BD"/>
          <w:sz w:val="20"/>
          <w:szCs w:val="20"/>
        </w:rPr>
        <w:t>Chevalier des Arts et des Lettres”.</w:t>
      </w:r>
    </w:p>
    <w:p w:rsidR="00584424" w:rsidRPr="005E6A12" w:rsidRDefault="00584424" w:rsidP="007E0117">
      <w:pPr>
        <w:tabs>
          <w:tab w:val="left" w:pos="4253"/>
          <w:tab w:val="left" w:pos="9639"/>
          <w:tab w:val="left" w:pos="10206"/>
          <w:tab w:val="left" w:pos="10490"/>
        </w:tabs>
        <w:rPr>
          <w:rFonts w:ascii="Arial" w:hAnsi="Arial" w:cs="Arial"/>
        </w:rPr>
      </w:pPr>
      <w:r w:rsidRPr="005E6A12">
        <w:rPr>
          <w:rFonts w:ascii="Arial" w:hAnsi="Arial" w:cs="Arial"/>
        </w:rPr>
        <w:t xml:space="preserve">Viola: </w:t>
      </w:r>
      <w:r w:rsidRPr="005E6A12">
        <w:rPr>
          <w:rFonts w:ascii="Arial" w:hAnsi="Arial" w:cs="Arial"/>
          <w:iCs/>
        </w:rPr>
        <w:t xml:space="preserve"> 2a Utopia glossa </w:t>
      </w:r>
      <w:r w:rsidRPr="005E6A12">
        <w:rPr>
          <w:rFonts w:ascii="Arial" w:hAnsi="Arial" w:cs="Arial"/>
        </w:rPr>
        <w:t xml:space="preserve">(1982),   </w:t>
      </w:r>
      <w:r w:rsidRPr="005E6A12">
        <w:rPr>
          <w:rFonts w:ascii="Arial" w:hAnsi="Arial" w:cs="Arial"/>
          <w:iCs/>
        </w:rPr>
        <w:t xml:space="preserve">De la mélancolie </w:t>
      </w:r>
      <w:r w:rsidRPr="005E6A12">
        <w:rPr>
          <w:rFonts w:ascii="Arial" w:hAnsi="Arial" w:cs="Arial"/>
        </w:rPr>
        <w:t xml:space="preserve">(1987),  </w:t>
      </w:r>
      <w:r w:rsidRPr="005E6A12">
        <w:rPr>
          <w:rFonts w:ascii="Arial" w:hAnsi="Arial" w:cs="Arial"/>
          <w:iCs/>
        </w:rPr>
        <w:t xml:space="preserve"> Il meraviglioso, anzi </w:t>
      </w:r>
      <w:r w:rsidRPr="005E6A12">
        <w:rPr>
          <w:rFonts w:ascii="Arial" w:hAnsi="Arial" w:cs="Arial"/>
        </w:rPr>
        <w:t>(2005).</w:t>
      </w:r>
    </w:p>
    <w:p w:rsidR="003C2A59" w:rsidRDefault="00584424" w:rsidP="007E0117">
      <w:pPr>
        <w:tabs>
          <w:tab w:val="left" w:pos="4253"/>
          <w:tab w:val="left" w:pos="9639"/>
          <w:tab w:val="left" w:pos="10206"/>
          <w:tab w:val="left" w:pos="10490"/>
        </w:tabs>
        <w:rPr>
          <w:rFonts w:ascii="Arial" w:hAnsi="Arial" w:cs="Arial"/>
        </w:rPr>
      </w:pPr>
      <w:r w:rsidRPr="005E6A12">
        <w:rPr>
          <w:rFonts w:ascii="Arial" w:hAnsi="Arial" w:cs="Arial"/>
          <w:iCs/>
        </w:rPr>
        <w:t xml:space="preserve">Frammento per l'armonia della notte, </w:t>
      </w:r>
      <w:r w:rsidRPr="005E6A12">
        <w:rPr>
          <w:rFonts w:ascii="Arial" w:hAnsi="Arial" w:cs="Arial"/>
        </w:rPr>
        <w:t xml:space="preserve">viola e arpa (1974).   </w:t>
      </w:r>
    </w:p>
    <w:p w:rsidR="003C2A59" w:rsidRDefault="00584424" w:rsidP="007E0117">
      <w:pPr>
        <w:tabs>
          <w:tab w:val="left" w:pos="4253"/>
          <w:tab w:val="left" w:pos="9639"/>
          <w:tab w:val="left" w:pos="10206"/>
          <w:tab w:val="left" w:pos="10490"/>
        </w:tabs>
        <w:rPr>
          <w:rFonts w:ascii="Arial" w:hAnsi="Arial" w:cs="Arial"/>
          <w:iCs/>
          <w:lang w:val="fr-FR"/>
        </w:rPr>
      </w:pPr>
      <w:r w:rsidRPr="005E6A12">
        <w:rPr>
          <w:rFonts w:ascii="Arial" w:hAnsi="Arial" w:cs="Arial"/>
          <w:u w:val="single"/>
          <w:lang w:val="fr-FR"/>
        </w:rPr>
        <w:t>Viola e pf.</w:t>
      </w:r>
      <w:r w:rsidRPr="005E6A12">
        <w:rPr>
          <w:rFonts w:ascii="Arial" w:hAnsi="Arial" w:cs="Arial"/>
          <w:lang w:val="fr-FR"/>
        </w:rPr>
        <w:t xml:space="preserve">:  </w:t>
      </w:r>
      <w:r w:rsidRPr="005E6A12">
        <w:rPr>
          <w:rFonts w:ascii="Arial" w:hAnsi="Arial" w:cs="Arial"/>
          <w:iCs/>
          <w:lang w:val="fr-FR"/>
        </w:rPr>
        <w:t xml:space="preserve">Échappée </w:t>
      </w:r>
      <w:r w:rsidRPr="005E6A12">
        <w:rPr>
          <w:rFonts w:ascii="Arial" w:hAnsi="Arial" w:cs="Arial"/>
          <w:lang w:val="fr-FR"/>
        </w:rPr>
        <w:t>(1982),</w:t>
      </w:r>
      <w:r w:rsidR="003C2A59">
        <w:rPr>
          <w:rFonts w:ascii="Arial" w:hAnsi="Arial" w:cs="Arial"/>
          <w:lang w:val="fr-FR"/>
        </w:rPr>
        <w:t xml:space="preserve">   </w:t>
      </w:r>
      <w:r w:rsidRPr="005E6A12">
        <w:rPr>
          <w:rFonts w:ascii="Arial" w:hAnsi="Arial" w:cs="Arial"/>
          <w:iCs/>
          <w:lang w:val="fr-FR"/>
        </w:rPr>
        <w:t xml:space="preserve">Trois pièces </w:t>
      </w:r>
      <w:r w:rsidRPr="005E6A12">
        <w:rPr>
          <w:rFonts w:ascii="Arial" w:hAnsi="Arial" w:cs="Arial"/>
          <w:lang w:val="fr-FR"/>
        </w:rPr>
        <w:t xml:space="preserve">(1995),   </w:t>
      </w:r>
      <w:r w:rsidRPr="005E6A12">
        <w:rPr>
          <w:rFonts w:ascii="Arial" w:hAnsi="Arial" w:cs="Arial"/>
          <w:iCs/>
          <w:lang w:val="fr-FR"/>
        </w:rPr>
        <w:t xml:space="preserve">Esquif </w:t>
      </w:r>
      <w:r w:rsidRPr="005E6A12">
        <w:rPr>
          <w:rFonts w:ascii="Arial" w:hAnsi="Arial" w:cs="Arial"/>
          <w:lang w:val="fr-FR"/>
        </w:rPr>
        <w:t xml:space="preserve"> (2002),</w:t>
      </w:r>
      <w:r w:rsidRPr="005E6A12">
        <w:rPr>
          <w:rFonts w:ascii="Arial" w:hAnsi="Arial" w:cs="Arial"/>
          <w:iCs/>
          <w:lang w:val="fr-FR"/>
        </w:rPr>
        <w:t xml:space="preserve">   </w:t>
      </w:r>
    </w:p>
    <w:p w:rsidR="003C2A59" w:rsidRDefault="00584424" w:rsidP="007E0117">
      <w:pPr>
        <w:tabs>
          <w:tab w:val="left" w:pos="4253"/>
          <w:tab w:val="left" w:pos="9639"/>
          <w:tab w:val="left" w:pos="10206"/>
          <w:tab w:val="left" w:pos="10490"/>
        </w:tabs>
        <w:rPr>
          <w:rFonts w:ascii="Arial" w:hAnsi="Arial" w:cs="Arial"/>
          <w:lang w:val="fr-FR"/>
        </w:rPr>
      </w:pPr>
      <w:r w:rsidRPr="005E6A12">
        <w:rPr>
          <w:rFonts w:ascii="Arial" w:hAnsi="Arial" w:cs="Arial"/>
          <w:iCs/>
          <w:lang w:val="fr-FR"/>
        </w:rPr>
        <w:t>Mit zartem Ausdruck</w:t>
      </w:r>
      <w:r w:rsidRPr="005E6A12">
        <w:rPr>
          <w:rFonts w:ascii="Arial" w:hAnsi="Arial" w:cs="Arial"/>
          <w:lang w:val="fr-FR"/>
        </w:rPr>
        <w:t xml:space="preserve"> (2006).</w:t>
      </w:r>
      <w:r w:rsidR="003C2A59">
        <w:rPr>
          <w:rFonts w:ascii="Arial" w:hAnsi="Arial" w:cs="Arial"/>
          <w:lang w:val="fr-FR"/>
        </w:rPr>
        <w:t xml:space="preserve">   </w:t>
      </w:r>
      <w:r w:rsidRPr="005E6A12">
        <w:rPr>
          <w:rFonts w:ascii="Arial" w:hAnsi="Arial" w:cs="Arial"/>
          <w:iCs/>
        </w:rPr>
        <w:t xml:space="preserve">Quasi una serenata, </w:t>
      </w:r>
      <w:r w:rsidRPr="005E6A12">
        <w:rPr>
          <w:rFonts w:ascii="Arial" w:hAnsi="Arial" w:cs="Arial"/>
        </w:rPr>
        <w:t xml:space="preserve">viola e 10 str. </w:t>
      </w:r>
      <w:r w:rsidRPr="005E6A12">
        <w:rPr>
          <w:rFonts w:ascii="Arial" w:hAnsi="Arial" w:cs="Arial"/>
          <w:lang w:val="fr-FR"/>
        </w:rPr>
        <w:t xml:space="preserve">(1998).   </w:t>
      </w:r>
    </w:p>
    <w:p w:rsidR="006E57C3" w:rsidRDefault="00584424" w:rsidP="007E0117">
      <w:pPr>
        <w:tabs>
          <w:tab w:val="left" w:pos="4253"/>
          <w:tab w:val="left" w:pos="9639"/>
          <w:tab w:val="left" w:pos="10206"/>
          <w:tab w:val="left" w:pos="10490"/>
        </w:tabs>
        <w:rPr>
          <w:rFonts w:ascii="Arial" w:hAnsi="Arial" w:cs="Arial"/>
          <w:lang w:val="fr-FR"/>
        </w:rPr>
      </w:pPr>
      <w:r w:rsidRPr="005E6A12">
        <w:rPr>
          <w:rFonts w:ascii="Arial" w:hAnsi="Arial" w:cs="Arial"/>
          <w:iCs/>
          <w:lang w:val="fr-FR"/>
        </w:rPr>
        <w:t xml:space="preserve">Abrupts jeux d’ailes, </w:t>
      </w:r>
      <w:r w:rsidRPr="005E6A12">
        <w:rPr>
          <w:rFonts w:ascii="Arial" w:hAnsi="Arial" w:cs="Arial"/>
          <w:lang w:val="fr-FR"/>
        </w:rPr>
        <w:t>viola e archi (2008).</w:t>
      </w:r>
      <w:r w:rsidR="006E57C3">
        <w:rPr>
          <w:rFonts w:ascii="Arial" w:hAnsi="Arial" w:cs="Arial"/>
          <w:lang w:val="fr-FR"/>
        </w:rPr>
        <w:t xml:space="preserve">   </w:t>
      </w:r>
    </w:p>
    <w:p w:rsidR="00584424" w:rsidRPr="005E6A12" w:rsidRDefault="00584424" w:rsidP="007E0117">
      <w:pPr>
        <w:tabs>
          <w:tab w:val="left" w:pos="4253"/>
          <w:tab w:val="left" w:pos="9639"/>
          <w:tab w:val="left" w:pos="10206"/>
          <w:tab w:val="left" w:pos="10490"/>
        </w:tabs>
        <w:rPr>
          <w:rFonts w:ascii="Arial" w:hAnsi="Arial" w:cs="Arial"/>
          <w:lang w:val="fr-FR"/>
        </w:rPr>
      </w:pPr>
      <w:r w:rsidRPr="005E6A12">
        <w:rPr>
          <w:rFonts w:ascii="Arial" w:hAnsi="Arial" w:cs="Arial"/>
          <w:iCs/>
          <w:lang w:val="en-US"/>
        </w:rPr>
        <w:t xml:space="preserve">Erinnern als Abwesenheit III, viola ed ens. </w:t>
      </w:r>
      <w:r w:rsidRPr="005E6A12">
        <w:rPr>
          <w:rFonts w:ascii="Arial" w:hAnsi="Arial" w:cs="Arial"/>
          <w:lang w:val="fr-FR"/>
        </w:rPr>
        <w:t>(2009).</w:t>
      </w:r>
    </w:p>
    <w:p w:rsidR="00584424" w:rsidRPr="005E6A12" w:rsidRDefault="00584424" w:rsidP="007E0117">
      <w:pPr>
        <w:tabs>
          <w:tab w:val="left" w:pos="4253"/>
          <w:tab w:val="left" w:pos="9639"/>
          <w:tab w:val="left" w:pos="10206"/>
          <w:tab w:val="left" w:pos="10490"/>
        </w:tabs>
        <w:rPr>
          <w:rFonts w:ascii="Arial" w:hAnsi="Arial" w:cs="Arial"/>
          <w:lang w:val="en-US"/>
        </w:rPr>
      </w:pPr>
      <w:r w:rsidRPr="005E6A12">
        <w:rPr>
          <w:rFonts w:ascii="Arial" w:hAnsi="Arial" w:cs="Arial"/>
          <w:iCs/>
          <w:lang w:val="fr-FR"/>
        </w:rPr>
        <w:t xml:space="preserve">Parmi les hiérarchies des anges, </w:t>
      </w:r>
      <w:r w:rsidRPr="005E6A12">
        <w:rPr>
          <w:rFonts w:ascii="Arial" w:hAnsi="Arial" w:cs="Arial"/>
          <w:lang w:val="fr-FR"/>
        </w:rPr>
        <w:t xml:space="preserve">viola, organo e orch. </w:t>
      </w:r>
      <w:r w:rsidRPr="005E6A12">
        <w:rPr>
          <w:rFonts w:ascii="Arial" w:hAnsi="Arial" w:cs="Arial"/>
          <w:lang w:val="en-US"/>
        </w:rPr>
        <w:t>(1985).</w:t>
      </w:r>
    </w:p>
    <w:p w:rsidR="00CE5BB4" w:rsidRPr="005E6A12" w:rsidRDefault="00CE5BB4" w:rsidP="007E0117">
      <w:pPr>
        <w:tabs>
          <w:tab w:val="left" w:pos="4253"/>
          <w:tab w:val="left" w:pos="9639"/>
          <w:tab w:val="left" w:pos="10206"/>
          <w:tab w:val="left" w:pos="10490"/>
        </w:tabs>
        <w:rPr>
          <w:rFonts w:ascii="Arial" w:eastAsia="Arial Unicode MS" w:hAnsi="Arial" w:cs="Arial"/>
          <w:color w:val="008080"/>
          <w:u w:val="single"/>
          <w:lang w:val="en-US"/>
        </w:rPr>
      </w:pPr>
    </w:p>
    <w:p w:rsidR="000E4DB8" w:rsidRPr="005E6A12" w:rsidRDefault="000E4DB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LERSTAD  Bjorn Terje</w:t>
      </w:r>
      <w:r w:rsidR="003F48A3" w:rsidRPr="005E6A12">
        <w:rPr>
          <w:rFonts w:ascii="Arial" w:hAnsi="Arial" w:cs="Arial"/>
          <w:color w:val="4F81BD"/>
          <w:u w:val="single"/>
          <w:lang w:val="en-US"/>
        </w:rPr>
        <w:t xml:space="preserve">                   </w:t>
      </w:r>
      <w:r w:rsidRPr="005E6A12">
        <w:rPr>
          <w:rFonts w:ascii="Arial" w:hAnsi="Arial" w:cs="Arial"/>
          <w:color w:val="4F81BD"/>
          <w:u w:val="single"/>
          <w:lang w:val="en-US"/>
        </w:rPr>
        <w:t>Oslo, 1955</w:t>
      </w:r>
    </w:p>
    <w:p w:rsidR="000E4DB8" w:rsidRPr="005E6A12" w:rsidRDefault="000E4D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clarinettista norvegese. Allievo di O. Rimstad al Conservatorio di Oslo dal 1967 al 1974, perfezionamento con Kjestrup all’Accademia di Musica di Oslo e al Conservatorio Koninklji, l’Aia.</w:t>
      </w:r>
    </w:p>
    <w:p w:rsidR="000E4DB8" w:rsidRPr="005E6A12" w:rsidRDefault="000E4DB8"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Fantasia per viola sola, op. 15 (1983).   </w:t>
      </w:r>
      <w:r w:rsidRPr="005E6A12">
        <w:rPr>
          <w:rFonts w:ascii="Arial" w:hAnsi="Arial" w:cs="Arial"/>
          <w:lang w:val="en-US"/>
        </w:rPr>
        <w:t>6 Studi per 6 viole, op. 201 (1994).</w:t>
      </w:r>
    </w:p>
    <w:p w:rsidR="000E4DB8" w:rsidRPr="005E6A12" w:rsidRDefault="000E4DB8" w:rsidP="007E0117">
      <w:pPr>
        <w:tabs>
          <w:tab w:val="left" w:pos="4253"/>
          <w:tab w:val="left" w:pos="9639"/>
          <w:tab w:val="left" w:pos="10206"/>
          <w:tab w:val="left" w:pos="10490"/>
        </w:tabs>
        <w:rPr>
          <w:rFonts w:ascii="Arial" w:hAnsi="Arial" w:cs="Arial"/>
          <w:lang w:val="en-US"/>
        </w:rPr>
      </w:pPr>
    </w:p>
    <w:p w:rsidR="000E4DB8" w:rsidRPr="005E6A12" w:rsidRDefault="000E4DB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LESSARD  John</w:t>
      </w:r>
      <w:r w:rsidR="003F48A3" w:rsidRPr="005E6A12">
        <w:rPr>
          <w:rFonts w:ascii="Arial" w:hAnsi="Arial" w:cs="Arial"/>
          <w:color w:val="4F81BD"/>
          <w:u w:val="single"/>
          <w:lang w:val="en-US"/>
        </w:rPr>
        <w:t xml:space="preserve">                            </w:t>
      </w:r>
      <w:r w:rsidRPr="005E6A12">
        <w:rPr>
          <w:rFonts w:ascii="Arial" w:hAnsi="Arial" w:cs="Arial"/>
          <w:color w:val="4F81BD"/>
          <w:u w:val="single"/>
          <w:lang w:val="en-US"/>
        </w:rPr>
        <w:t>S. Francisco, 3.7.1920 - East Setauket, 11.1.2003.</w:t>
      </w:r>
    </w:p>
    <w:p w:rsidR="000E4DB8" w:rsidRPr="005E6A12" w:rsidRDefault="000E4D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direttore d’orchestra e didatta statunitense. Studi pianistici con E. Belenky e H. Cowell, perfezionamento in Francia con N. Boulanger, Dandelot, Cortot e Lewy. Nel 1940, ritornò (con </w:t>
      </w:r>
      <w:r w:rsidR="006E57C3">
        <w:rPr>
          <w:rFonts w:ascii="Arial" w:hAnsi="Arial" w:cs="Arial"/>
          <w:color w:val="4F81BD"/>
          <w:sz w:val="20"/>
          <w:szCs w:val="20"/>
        </w:rPr>
        <w:t xml:space="preserve">  </w:t>
      </w:r>
      <w:r w:rsidRPr="005E6A12">
        <w:rPr>
          <w:rFonts w:ascii="Arial" w:hAnsi="Arial" w:cs="Arial"/>
          <w:color w:val="4F81BD"/>
          <w:sz w:val="20"/>
          <w:szCs w:val="20"/>
        </w:rPr>
        <w:t xml:space="preserve">N. Boulanger) negli Stati Uniti. Dal 1962 al 1990 insegnò composizione all’Università Stony Brook, </w:t>
      </w:r>
      <w:r w:rsidR="006E57C3">
        <w:rPr>
          <w:rFonts w:ascii="Arial" w:hAnsi="Arial" w:cs="Arial"/>
          <w:color w:val="4F81BD"/>
          <w:sz w:val="20"/>
          <w:szCs w:val="20"/>
        </w:rPr>
        <w:t xml:space="preserve">                    </w:t>
      </w:r>
      <w:r w:rsidRPr="005E6A12">
        <w:rPr>
          <w:rFonts w:ascii="Arial" w:hAnsi="Arial" w:cs="Arial"/>
          <w:color w:val="4F81BD"/>
          <w:sz w:val="20"/>
          <w:szCs w:val="20"/>
        </w:rPr>
        <w:t>New York.</w:t>
      </w:r>
    </w:p>
    <w:p w:rsidR="000E4DB8" w:rsidRPr="005E6A12" w:rsidRDefault="000E4DB8" w:rsidP="007E0117">
      <w:pPr>
        <w:tabs>
          <w:tab w:val="left" w:pos="4253"/>
          <w:tab w:val="left" w:pos="9639"/>
          <w:tab w:val="left" w:pos="10206"/>
          <w:tab w:val="left" w:pos="10490"/>
        </w:tabs>
        <w:rPr>
          <w:rFonts w:ascii="Arial" w:hAnsi="Arial" w:cs="Arial"/>
        </w:rPr>
      </w:pPr>
      <w:r w:rsidRPr="005E6A12">
        <w:rPr>
          <w:rFonts w:ascii="Arial" w:hAnsi="Arial" w:cs="Arial"/>
        </w:rPr>
        <w:lastRenderedPageBreak/>
        <w:t>3 Movimenti, violino e pf. (1948, 17’).   Trio per violino, vla. vcl. (1963’17’).</w:t>
      </w:r>
    </w:p>
    <w:p w:rsidR="000E4DB8" w:rsidRPr="005E6A12" w:rsidRDefault="000E4DB8" w:rsidP="007E0117">
      <w:pPr>
        <w:tabs>
          <w:tab w:val="left" w:pos="4253"/>
          <w:tab w:val="left" w:pos="9639"/>
          <w:tab w:val="left" w:pos="10206"/>
          <w:tab w:val="left" w:pos="10490"/>
        </w:tabs>
        <w:rPr>
          <w:rFonts w:ascii="Arial" w:hAnsi="Arial" w:cs="Arial"/>
          <w:color w:val="008080"/>
          <w:sz w:val="20"/>
          <w:szCs w:val="20"/>
        </w:rPr>
      </w:pPr>
      <w:r w:rsidRPr="005E6A12">
        <w:rPr>
          <w:rFonts w:ascii="Arial" w:hAnsi="Arial" w:cs="Arial"/>
        </w:rPr>
        <w:t>4 Pezzi, violino e perc. (1985, 17’45).   Concerto, violino e orch. (1941, 20’).</w:t>
      </w:r>
    </w:p>
    <w:p w:rsidR="000E4DB8" w:rsidRPr="005E6A12" w:rsidRDefault="000E4DB8" w:rsidP="007E0117">
      <w:pPr>
        <w:tabs>
          <w:tab w:val="left" w:pos="4253"/>
          <w:tab w:val="left" w:pos="9639"/>
          <w:tab w:val="left" w:pos="10206"/>
          <w:tab w:val="left" w:pos="10490"/>
        </w:tabs>
        <w:rPr>
          <w:rFonts w:ascii="Arial" w:hAnsi="Arial" w:cs="Arial"/>
        </w:rPr>
      </w:pPr>
    </w:p>
    <w:p w:rsidR="000E4DB8" w:rsidRPr="005E6A12" w:rsidRDefault="000E4D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LETELIER  LLONA  Alfonso</w:t>
      </w:r>
      <w:r w:rsidR="003F48A3" w:rsidRPr="005E6A12">
        <w:rPr>
          <w:rFonts w:ascii="Arial" w:hAnsi="Arial" w:cs="Arial"/>
          <w:color w:val="4F81BD"/>
          <w:u w:val="single"/>
        </w:rPr>
        <w:t xml:space="preserve">           </w:t>
      </w:r>
      <w:r w:rsidRPr="005E6A12">
        <w:rPr>
          <w:rFonts w:ascii="Arial" w:hAnsi="Arial" w:cs="Arial"/>
          <w:color w:val="4F81BD"/>
          <w:u w:val="single"/>
        </w:rPr>
        <w:t>Santiago, 4.10.1912-1994.</w:t>
      </w:r>
    </w:p>
    <w:p w:rsidR="000E4DB8" w:rsidRPr="005E6A12" w:rsidRDefault="000E4D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e didatta cileno, allievo al Conservatorio di Santiago di Hugel (pf.) e Allende (comp.). Perfezionamento negli Stati Uniti e in Europa. Direttore della Escuela Moderna de Musica, da </w:t>
      </w:r>
      <w:r w:rsidR="006E57C3">
        <w:rPr>
          <w:rFonts w:ascii="Arial" w:hAnsi="Arial" w:cs="Arial"/>
          <w:color w:val="4F81BD"/>
          <w:sz w:val="20"/>
          <w:szCs w:val="20"/>
        </w:rPr>
        <w:t xml:space="preserve">   </w:t>
      </w:r>
      <w:r w:rsidRPr="005E6A12">
        <w:rPr>
          <w:rFonts w:ascii="Arial" w:hAnsi="Arial" w:cs="Arial"/>
          <w:color w:val="4F81BD"/>
          <w:sz w:val="20"/>
          <w:szCs w:val="20"/>
        </w:rPr>
        <w:t>lui fondata e che</w:t>
      </w:r>
      <w:r w:rsidR="006E57C3">
        <w:rPr>
          <w:rFonts w:ascii="Arial" w:hAnsi="Arial" w:cs="Arial"/>
          <w:color w:val="4F81BD"/>
          <w:sz w:val="20"/>
          <w:szCs w:val="20"/>
        </w:rPr>
        <w:t xml:space="preserve"> </w:t>
      </w:r>
      <w:r w:rsidRPr="005E6A12">
        <w:rPr>
          <w:rFonts w:ascii="Arial" w:hAnsi="Arial" w:cs="Arial"/>
          <w:color w:val="4F81BD"/>
          <w:sz w:val="20"/>
          <w:szCs w:val="20"/>
        </w:rPr>
        <w:t xml:space="preserve">diresse fino al 1953. Dal 1947 insegnante al Conservatorio di Santiago e dal 1956 al 1962 alla Facoltà di Scienze e Arti Musicali all’Università del Cile. Il suo stile va dall’impressionismo </w:t>
      </w:r>
      <w:r w:rsidR="006E57C3">
        <w:rPr>
          <w:rFonts w:ascii="Arial" w:hAnsi="Arial" w:cs="Arial"/>
          <w:color w:val="4F81BD"/>
          <w:sz w:val="20"/>
          <w:szCs w:val="20"/>
        </w:rPr>
        <w:t xml:space="preserve">          </w:t>
      </w:r>
      <w:r w:rsidRPr="005E6A12">
        <w:rPr>
          <w:rFonts w:ascii="Arial" w:hAnsi="Arial" w:cs="Arial"/>
          <w:color w:val="4F81BD"/>
          <w:sz w:val="20"/>
          <w:szCs w:val="20"/>
        </w:rPr>
        <w:t>alla dodecafonia.</w:t>
      </w:r>
    </w:p>
    <w:p w:rsidR="000E4DB8" w:rsidRPr="005E6A12" w:rsidRDefault="000E4DB8"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(1949).</w:t>
      </w:r>
    </w:p>
    <w:p w:rsidR="000D27C1" w:rsidRPr="005E6A12" w:rsidRDefault="000D27C1" w:rsidP="007E0117">
      <w:pPr>
        <w:tabs>
          <w:tab w:val="left" w:pos="4253"/>
          <w:tab w:val="left" w:pos="9639"/>
          <w:tab w:val="left" w:pos="10206"/>
          <w:tab w:val="left" w:pos="10490"/>
        </w:tabs>
        <w:rPr>
          <w:rFonts w:ascii="Arial" w:eastAsia="Arial Unicode MS" w:hAnsi="Arial" w:cs="Arial"/>
          <w:color w:val="008080"/>
          <w:u w:val="single"/>
        </w:rPr>
      </w:pPr>
    </w:p>
    <w:p w:rsidR="000D27C1" w:rsidRPr="005E6A12" w:rsidRDefault="000D27C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LEVINA  Zara</w:t>
      </w:r>
      <w:r w:rsidR="003F48A3" w:rsidRPr="005E6A12">
        <w:rPr>
          <w:rFonts w:ascii="Arial" w:hAnsi="Arial" w:cs="Arial"/>
          <w:color w:val="4F81BD"/>
          <w:u w:val="single"/>
        </w:rPr>
        <w:t xml:space="preserve">                                 </w:t>
      </w:r>
      <w:r w:rsidRPr="005E6A12">
        <w:rPr>
          <w:rFonts w:ascii="Arial" w:hAnsi="Arial" w:cs="Arial"/>
          <w:color w:val="4F81BD"/>
          <w:u w:val="single"/>
        </w:rPr>
        <w:t>Simferopol, 5.2.1906 - Mosca, 27.6.1976.</w:t>
      </w:r>
    </w:p>
    <w:p w:rsidR="000D27C1" w:rsidRPr="005E6A12" w:rsidRDefault="000D27C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compositrice russa, studi al Conservatorio di Odessa con Dronseiko-Mironovich. Perfezionamento al Conservatorio di Mosca con Blumenfeld (pf.), Miaskovsky e Gliere (comp.). Parecchia Musica vocale, in particolare per l’infanzia.</w:t>
      </w:r>
    </w:p>
    <w:p w:rsidR="000D27C1" w:rsidRPr="005E6A12" w:rsidRDefault="000D27C1" w:rsidP="007E0117">
      <w:pPr>
        <w:tabs>
          <w:tab w:val="left" w:pos="4253"/>
          <w:tab w:val="left" w:pos="9639"/>
          <w:tab w:val="left" w:pos="10206"/>
          <w:tab w:val="left" w:pos="10490"/>
        </w:tabs>
        <w:rPr>
          <w:rFonts w:ascii="Arial" w:hAnsi="Arial" w:cs="Arial"/>
        </w:rPr>
      </w:pPr>
      <w:r w:rsidRPr="005E6A12">
        <w:rPr>
          <w:rFonts w:ascii="Arial" w:hAnsi="Arial" w:cs="Arial"/>
        </w:rPr>
        <w:t>Poema, viola e pf. (1928).</w:t>
      </w:r>
    </w:p>
    <w:p w:rsidR="000D27C1" w:rsidRPr="005E6A12" w:rsidRDefault="000D27C1" w:rsidP="007E0117">
      <w:pPr>
        <w:tabs>
          <w:tab w:val="left" w:pos="4253"/>
          <w:tab w:val="left" w:pos="9639"/>
          <w:tab w:val="left" w:pos="10206"/>
          <w:tab w:val="left" w:pos="10490"/>
        </w:tabs>
        <w:rPr>
          <w:rFonts w:ascii="Arial" w:hAnsi="Arial" w:cs="Arial"/>
        </w:rPr>
      </w:pPr>
    </w:p>
    <w:p w:rsidR="000D27C1" w:rsidRPr="005E6A12" w:rsidRDefault="000D27C1" w:rsidP="007E0117">
      <w:pPr>
        <w:tabs>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LEVINAS  Michael</w:t>
      </w:r>
      <w:r w:rsidR="003F48A3" w:rsidRPr="005E6A12">
        <w:rPr>
          <w:rFonts w:ascii="Arial" w:eastAsia="Arial Unicode MS" w:hAnsi="Arial" w:cs="Arial"/>
          <w:color w:val="4F81BD"/>
          <w:u w:val="single"/>
        </w:rPr>
        <w:t xml:space="preserve">                          </w:t>
      </w:r>
      <w:r w:rsidRPr="005E6A12">
        <w:rPr>
          <w:rFonts w:ascii="Arial" w:eastAsia="Arial Unicode MS" w:hAnsi="Arial" w:cs="Arial"/>
          <w:color w:val="4F81BD"/>
          <w:u w:val="single"/>
        </w:rPr>
        <w:t>Parigi, 18.4.1949</w:t>
      </w:r>
    </w:p>
    <w:p w:rsidR="000D27C1" w:rsidRPr="005E6A12" w:rsidRDefault="000D27C1"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Pianista concertista francese, figlio del Filosofo Emmanuel, allievo di Messiaen e di Y. Loriod al Conservatorio di Parigi. Corsi a Darmstadt con Xenakis, Ligeti. Prix de Rome nel 1975, rimase a Roma per 2 anni. Ha </w:t>
      </w:r>
      <w:r w:rsidR="007C5CC6"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eseguito l’integrale delle 32 Sonate di Beethoven e tutto il Clavicembalo Ben Temperato di Bach, il suo primo disco lo dedicò a Schumann (oltre a tutto il resto). Insegnante d’Analisi musicale al Conservatorio di Parigi dal 1992. Membro dell’Accademia delle Belle Arti dal 2009.</w:t>
      </w:r>
    </w:p>
    <w:p w:rsidR="000D27C1" w:rsidRPr="005E6A12" w:rsidRDefault="000D27C1" w:rsidP="007E0117">
      <w:pPr>
        <w:tabs>
          <w:tab w:val="left" w:pos="4253"/>
          <w:tab w:val="left" w:pos="9639"/>
          <w:tab w:val="left" w:pos="10206"/>
          <w:tab w:val="left" w:pos="10490"/>
        </w:tabs>
        <w:rPr>
          <w:rFonts w:ascii="Arial" w:hAnsi="Arial" w:cs="Arial"/>
          <w:color w:val="000000"/>
          <w:lang w:val="fr-FR"/>
        </w:rPr>
      </w:pPr>
      <w:r w:rsidRPr="005E6A12">
        <w:rPr>
          <w:rFonts w:ascii="Arial" w:hAnsi="Arial" w:cs="Arial"/>
          <w:color w:val="000000"/>
          <w:lang w:val="fr-FR"/>
        </w:rPr>
        <w:t xml:space="preserve">Les Lettres enclacées II, viola (2000, 10’).   Les Lettres enclacées V, 2 viole (2006, 12’).   </w:t>
      </w:r>
    </w:p>
    <w:p w:rsidR="000D27C1" w:rsidRPr="005E6A12" w:rsidRDefault="000D27C1"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Arcades, viola e pf. (1982, 9’).   Arcades II, viola e 12 strumenti (1982, 8’).</w:t>
      </w:r>
    </w:p>
    <w:p w:rsidR="003F04A1" w:rsidRPr="005E6A12" w:rsidRDefault="003F04A1" w:rsidP="007E0117">
      <w:pPr>
        <w:tabs>
          <w:tab w:val="left" w:pos="4253"/>
          <w:tab w:val="left" w:pos="9639"/>
          <w:tab w:val="left" w:pos="10206"/>
          <w:tab w:val="left" w:pos="10490"/>
        </w:tabs>
        <w:rPr>
          <w:rFonts w:ascii="Arial" w:hAnsi="Arial" w:cs="Arial"/>
          <w:color w:val="000000"/>
        </w:rPr>
      </w:pPr>
    </w:p>
    <w:p w:rsidR="00E950D9" w:rsidRPr="005E6A12" w:rsidRDefault="00E950D9" w:rsidP="007E0117">
      <w:pPr>
        <w:tabs>
          <w:tab w:val="left" w:pos="4253"/>
          <w:tab w:val="left" w:pos="9639"/>
          <w:tab w:val="left" w:pos="10206"/>
          <w:tab w:val="left" w:pos="10490"/>
        </w:tabs>
        <w:rPr>
          <w:rFonts w:ascii="Arial" w:hAnsi="Arial" w:cs="Arial"/>
          <w:color w:val="4F81BD"/>
          <w:u w:val="single"/>
          <w:lang w:bidi="en-US"/>
        </w:rPr>
      </w:pPr>
      <w:r w:rsidRPr="005E6A12">
        <w:rPr>
          <w:rFonts w:ascii="Arial" w:hAnsi="Arial" w:cs="Arial"/>
          <w:color w:val="4F81BD"/>
          <w:u w:val="single"/>
          <w:lang w:bidi="en-US"/>
        </w:rPr>
        <w:t>LEVY  Frank Ezra</w:t>
      </w:r>
      <w:r w:rsidR="003F48A3" w:rsidRPr="005E6A12">
        <w:rPr>
          <w:rFonts w:ascii="Arial" w:hAnsi="Arial" w:cs="Arial"/>
          <w:color w:val="4F81BD"/>
          <w:u w:val="single"/>
          <w:lang w:bidi="en-US"/>
        </w:rPr>
        <w:t xml:space="preserve">                           </w:t>
      </w:r>
      <w:r w:rsidRPr="005E6A12">
        <w:rPr>
          <w:rFonts w:ascii="Arial" w:hAnsi="Arial" w:cs="Arial"/>
          <w:color w:val="4F81BD"/>
          <w:u w:val="single"/>
          <w:lang w:bidi="en-US"/>
        </w:rPr>
        <w:t>Parigi, 15.10.1930</w:t>
      </w:r>
    </w:p>
    <w:p w:rsidR="00E950D9" w:rsidRPr="005E6A12" w:rsidRDefault="00E950D9" w:rsidP="007E0117">
      <w:pPr>
        <w:tabs>
          <w:tab w:val="left" w:pos="4253"/>
          <w:tab w:val="left" w:pos="9639"/>
          <w:tab w:val="left" w:pos="10206"/>
          <w:tab w:val="left" w:pos="10490"/>
        </w:tabs>
        <w:rPr>
          <w:rFonts w:ascii="Arial" w:hAnsi="Arial" w:cs="Arial"/>
          <w:color w:val="4F81BD"/>
          <w:sz w:val="20"/>
          <w:szCs w:val="20"/>
          <w:lang w:bidi="en-US"/>
        </w:rPr>
      </w:pPr>
      <w:r w:rsidRPr="005E6A12">
        <w:rPr>
          <w:rFonts w:ascii="Arial" w:hAnsi="Arial" w:cs="Arial"/>
          <w:color w:val="4F81BD"/>
          <w:sz w:val="20"/>
          <w:szCs w:val="20"/>
          <w:lang w:bidi="en-US"/>
        </w:rPr>
        <w:t>Figlio di Ernst, pianista, compositore, a New York dal 1939.</w:t>
      </w:r>
    </w:p>
    <w:p w:rsidR="006E57C3" w:rsidRDefault="003F04A1"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Viola</w:t>
      </w:r>
      <w:r w:rsidR="007C7044" w:rsidRPr="005E6A12">
        <w:rPr>
          <w:rFonts w:ascii="Arial" w:hAnsi="Arial" w:cs="Arial"/>
          <w:color w:val="000000"/>
        </w:rPr>
        <w:t xml:space="preserve"> e pf.:  </w:t>
      </w:r>
      <w:r w:rsidRPr="005E6A12">
        <w:rPr>
          <w:rFonts w:ascii="Arial" w:hAnsi="Arial" w:cs="Arial"/>
          <w:color w:val="000000"/>
        </w:rPr>
        <w:t xml:space="preserve">1a Sonata </w:t>
      </w:r>
      <w:r w:rsidR="00E950D9" w:rsidRPr="005E6A12">
        <w:rPr>
          <w:rFonts w:ascii="Arial" w:hAnsi="Arial" w:cs="Arial"/>
          <w:color w:val="000000"/>
        </w:rPr>
        <w:t>“</w:t>
      </w:r>
      <w:r w:rsidRPr="005E6A12">
        <w:rPr>
          <w:rFonts w:ascii="Arial" w:hAnsi="Arial" w:cs="Arial"/>
          <w:color w:val="000000"/>
        </w:rPr>
        <w:t>Ricercare</w:t>
      </w:r>
      <w:r w:rsidR="00E950D9" w:rsidRPr="005E6A12">
        <w:rPr>
          <w:rFonts w:ascii="Arial" w:hAnsi="Arial" w:cs="Arial"/>
          <w:color w:val="000000"/>
        </w:rPr>
        <w:t>”</w:t>
      </w:r>
      <w:r w:rsidR="007C5CC6" w:rsidRPr="005E6A12">
        <w:rPr>
          <w:rFonts w:ascii="Arial" w:hAnsi="Arial" w:cs="Arial"/>
          <w:color w:val="000000"/>
        </w:rPr>
        <w:t xml:space="preserve"> (11’10).   2a Sonata:  </w:t>
      </w:r>
      <w:r w:rsidR="007C5CC6" w:rsidRPr="005E6A12">
        <w:rPr>
          <w:rFonts w:ascii="Arial" w:hAnsi="Arial" w:cs="Arial"/>
          <w:b/>
          <w:color w:val="000000"/>
        </w:rPr>
        <w:t>1</w:t>
      </w:r>
      <w:r w:rsidR="007C5CC6" w:rsidRPr="005E6A12">
        <w:rPr>
          <w:rFonts w:ascii="Arial" w:hAnsi="Arial" w:cs="Arial"/>
          <w:color w:val="000000"/>
        </w:rPr>
        <w:t xml:space="preserve">) 3’45,  </w:t>
      </w:r>
      <w:r w:rsidR="006E57C3">
        <w:rPr>
          <w:rFonts w:ascii="Arial" w:hAnsi="Arial" w:cs="Arial"/>
          <w:color w:val="000000"/>
        </w:rPr>
        <w:t xml:space="preserve"> </w:t>
      </w:r>
      <w:r w:rsidR="007C5CC6" w:rsidRPr="005E6A12">
        <w:rPr>
          <w:rFonts w:ascii="Arial" w:hAnsi="Arial" w:cs="Arial"/>
          <w:color w:val="000000"/>
        </w:rPr>
        <w:t xml:space="preserve">2) 2’45,  </w:t>
      </w:r>
      <w:r w:rsidR="006E57C3">
        <w:rPr>
          <w:rFonts w:ascii="Arial" w:hAnsi="Arial" w:cs="Arial"/>
          <w:color w:val="000000"/>
        </w:rPr>
        <w:t xml:space="preserve"> </w:t>
      </w:r>
      <w:r w:rsidR="007C5CC6" w:rsidRPr="005E6A12">
        <w:rPr>
          <w:rFonts w:ascii="Arial" w:hAnsi="Arial" w:cs="Arial"/>
          <w:color w:val="000000"/>
        </w:rPr>
        <w:t xml:space="preserve">3) 2’50,  </w:t>
      </w:r>
    </w:p>
    <w:p w:rsidR="007C5CC6" w:rsidRPr="005E6A12" w:rsidRDefault="003F04A1" w:rsidP="007E0117">
      <w:pPr>
        <w:tabs>
          <w:tab w:val="left" w:pos="4253"/>
          <w:tab w:val="left" w:pos="9639"/>
          <w:tab w:val="left" w:pos="10206"/>
          <w:tab w:val="left" w:pos="10490"/>
        </w:tabs>
        <w:rPr>
          <w:rFonts w:ascii="Arial" w:hAnsi="Arial" w:cs="Arial"/>
          <w:color w:val="000000"/>
        </w:rPr>
      </w:pPr>
      <w:r w:rsidRPr="005E6A12">
        <w:rPr>
          <w:rFonts w:ascii="Arial" w:hAnsi="Arial" w:cs="Arial"/>
          <w:b/>
          <w:color w:val="000000"/>
        </w:rPr>
        <w:t>4</w:t>
      </w:r>
      <w:r w:rsidRPr="005E6A12">
        <w:rPr>
          <w:rFonts w:ascii="Arial" w:hAnsi="Arial" w:cs="Arial"/>
          <w:color w:val="000000"/>
        </w:rPr>
        <w:t>) 1’55.</w:t>
      </w:r>
      <w:r w:rsidR="006E57C3">
        <w:rPr>
          <w:rFonts w:ascii="Arial" w:hAnsi="Arial" w:cs="Arial"/>
          <w:color w:val="000000"/>
        </w:rPr>
        <w:t xml:space="preserve">   </w:t>
      </w:r>
      <w:r w:rsidRPr="005E6A12">
        <w:rPr>
          <w:rFonts w:ascii="Arial" w:hAnsi="Arial" w:cs="Arial"/>
          <w:color w:val="000000"/>
        </w:rPr>
        <w:t xml:space="preserve">3a Sonata:   1) 3’05,   2) 3’10,   3) 2’15,   4) 4’35,   5) 2’20.   </w:t>
      </w:r>
    </w:p>
    <w:p w:rsidR="00E950D9" w:rsidRPr="005E6A12" w:rsidRDefault="003F04A1" w:rsidP="007E0117">
      <w:pPr>
        <w:tabs>
          <w:tab w:val="left" w:pos="4253"/>
          <w:tab w:val="left" w:pos="9639"/>
          <w:tab w:val="left" w:pos="10206"/>
          <w:tab w:val="left" w:pos="10490"/>
        </w:tabs>
        <w:rPr>
          <w:rFonts w:ascii="Arial" w:hAnsi="Arial" w:cs="Arial"/>
          <w:color w:val="000000"/>
          <w:lang w:val="en-US"/>
        </w:rPr>
      </w:pPr>
      <w:r w:rsidRPr="00241196">
        <w:rPr>
          <w:rFonts w:ascii="Arial" w:hAnsi="Arial" w:cs="Arial"/>
          <w:color w:val="000000"/>
          <w:lang w:val="en-US"/>
        </w:rPr>
        <w:t>Suite:</w:t>
      </w:r>
      <w:r w:rsidR="00E950D9" w:rsidRPr="00241196">
        <w:rPr>
          <w:rFonts w:ascii="Arial" w:hAnsi="Arial" w:cs="Arial"/>
          <w:color w:val="000000"/>
          <w:lang w:val="en-US"/>
        </w:rPr>
        <w:t xml:space="preserve">  </w:t>
      </w:r>
      <w:r w:rsidR="00E950D9" w:rsidRPr="00241196">
        <w:rPr>
          <w:rFonts w:ascii="Arial" w:hAnsi="Arial" w:cs="Arial"/>
          <w:b/>
          <w:color w:val="000000"/>
          <w:lang w:val="en-US"/>
        </w:rPr>
        <w:t>1</w:t>
      </w:r>
      <w:r w:rsidR="00E950D9" w:rsidRPr="00241196">
        <w:rPr>
          <w:rFonts w:ascii="Arial" w:hAnsi="Arial" w:cs="Arial"/>
          <w:color w:val="000000"/>
          <w:lang w:val="en-US"/>
        </w:rPr>
        <w:t>) 1’45,   2) 0’50,   3) 1’15,</w:t>
      </w:r>
      <w:r w:rsidR="007C5CC6" w:rsidRPr="00241196">
        <w:rPr>
          <w:rFonts w:ascii="Arial" w:hAnsi="Arial" w:cs="Arial"/>
          <w:color w:val="000000"/>
          <w:lang w:val="en-US"/>
        </w:rPr>
        <w:t xml:space="preserve">   </w:t>
      </w:r>
      <w:r w:rsidR="00E950D9" w:rsidRPr="00241196">
        <w:rPr>
          <w:rFonts w:ascii="Arial" w:hAnsi="Arial" w:cs="Arial"/>
          <w:color w:val="000000"/>
          <w:lang w:val="en-US"/>
        </w:rPr>
        <w:t>4) 2’10,   5) 1’</w:t>
      </w:r>
      <w:r w:rsidR="00E950D9" w:rsidRPr="005E6A12">
        <w:rPr>
          <w:rFonts w:ascii="Arial" w:hAnsi="Arial" w:cs="Arial"/>
          <w:color w:val="000000"/>
          <w:lang w:val="en-US"/>
        </w:rPr>
        <w:t xml:space="preserve">,   </w:t>
      </w:r>
      <w:r w:rsidR="00E950D9" w:rsidRPr="005E6A12">
        <w:rPr>
          <w:rFonts w:ascii="Arial" w:hAnsi="Arial" w:cs="Arial"/>
          <w:b/>
          <w:color w:val="000000"/>
          <w:lang w:val="en-US"/>
        </w:rPr>
        <w:t>6</w:t>
      </w:r>
      <w:r w:rsidR="00E950D9" w:rsidRPr="005E6A12">
        <w:rPr>
          <w:rFonts w:ascii="Arial" w:hAnsi="Arial" w:cs="Arial"/>
          <w:color w:val="000000"/>
          <w:lang w:val="en-US"/>
        </w:rPr>
        <w:t>) 2’.</w:t>
      </w:r>
    </w:p>
    <w:p w:rsidR="007C7044" w:rsidRPr="005E6A12" w:rsidRDefault="007C7044" w:rsidP="007E0117">
      <w:pPr>
        <w:tabs>
          <w:tab w:val="left" w:pos="4253"/>
          <w:tab w:val="left" w:pos="9639"/>
          <w:tab w:val="left" w:pos="10206"/>
          <w:tab w:val="left" w:pos="10490"/>
        </w:tabs>
        <w:rPr>
          <w:rFonts w:ascii="Arial" w:hAnsi="Arial" w:cs="Arial"/>
          <w:color w:val="000000"/>
          <w:lang w:val="en-US"/>
        </w:rPr>
      </w:pPr>
    </w:p>
    <w:p w:rsidR="00FD4E00" w:rsidRPr="005E6A12" w:rsidRDefault="00FD4E0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LEVY  Ernst</w:t>
      </w:r>
      <w:r w:rsidR="003F48A3" w:rsidRPr="005E6A12">
        <w:rPr>
          <w:rFonts w:ascii="Arial" w:hAnsi="Arial" w:cs="Arial"/>
          <w:color w:val="4F81BD"/>
          <w:u w:val="single"/>
        </w:rPr>
        <w:t xml:space="preserve">                                   </w:t>
      </w:r>
      <w:r w:rsidRPr="005E6A12">
        <w:rPr>
          <w:rFonts w:ascii="Arial" w:hAnsi="Arial" w:cs="Arial"/>
          <w:color w:val="4F81BD"/>
          <w:u w:val="single"/>
        </w:rPr>
        <w:t xml:space="preserve">Basilea, 18.11.1895 </w:t>
      </w:r>
      <w:r w:rsidR="00F833BF" w:rsidRPr="005E6A12">
        <w:rPr>
          <w:rFonts w:ascii="Arial" w:hAnsi="Arial" w:cs="Arial"/>
          <w:color w:val="4F81BD"/>
          <w:u w:val="single"/>
        </w:rPr>
        <w:t>-</w:t>
      </w:r>
      <w:r w:rsidRPr="005E6A12">
        <w:rPr>
          <w:rFonts w:ascii="Arial" w:hAnsi="Arial" w:cs="Arial"/>
          <w:color w:val="4F81BD"/>
          <w:u w:val="single"/>
        </w:rPr>
        <w:t xml:space="preserve"> </w:t>
      </w:r>
      <w:r w:rsidR="00F833BF" w:rsidRPr="005E6A12">
        <w:rPr>
          <w:rFonts w:ascii="Arial" w:hAnsi="Arial" w:cs="Arial"/>
          <w:color w:val="4F81BD"/>
          <w:u w:val="single"/>
        </w:rPr>
        <w:t>Morges, 19.4.</w:t>
      </w:r>
      <w:r w:rsidRPr="005E6A12">
        <w:rPr>
          <w:rFonts w:ascii="Arial" w:hAnsi="Arial" w:cs="Arial"/>
          <w:color w:val="4F81BD"/>
          <w:u w:val="single"/>
        </w:rPr>
        <w:t>1981.</w:t>
      </w:r>
    </w:p>
    <w:p w:rsidR="00FD4E00" w:rsidRPr="005E6A12" w:rsidRDefault="00FD4E0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w:t>
      </w:r>
      <w:r w:rsidR="00F833BF" w:rsidRPr="005E6A12">
        <w:rPr>
          <w:rFonts w:ascii="Arial" w:hAnsi="Arial" w:cs="Arial"/>
          <w:color w:val="4F81BD"/>
          <w:sz w:val="20"/>
          <w:szCs w:val="20"/>
        </w:rPr>
        <w:t>, musicologo, pianista</w:t>
      </w:r>
      <w:r w:rsidRPr="005E6A12">
        <w:rPr>
          <w:rFonts w:ascii="Arial" w:hAnsi="Arial" w:cs="Arial"/>
          <w:color w:val="4F81BD"/>
          <w:sz w:val="20"/>
          <w:szCs w:val="20"/>
        </w:rPr>
        <w:t xml:space="preserve"> e compositore svizzero naturalizzato americano. Allievo di Huber, Petri e Pugno. Insegnante a Basilea, Parigi, Princeton, Boston, Chicago e al Massachusetts Inst. di Cambridge.</w:t>
      </w:r>
    </w:p>
    <w:p w:rsidR="006F5613" w:rsidRPr="005E6A12" w:rsidRDefault="0027502C" w:rsidP="007E0117">
      <w:pPr>
        <w:tabs>
          <w:tab w:val="left" w:pos="4253"/>
          <w:tab w:val="left" w:pos="9639"/>
          <w:tab w:val="left" w:pos="10206"/>
          <w:tab w:val="left" w:pos="10490"/>
        </w:tabs>
        <w:rPr>
          <w:rStyle w:val="works-time"/>
          <w:rFonts w:ascii="Arial" w:hAnsi="Arial" w:cs="Arial"/>
        </w:rPr>
      </w:pPr>
      <w:r w:rsidRPr="005E6A12">
        <w:rPr>
          <w:rStyle w:val="works-time"/>
          <w:rFonts w:ascii="Arial" w:hAnsi="Arial" w:cs="Arial"/>
        </w:rPr>
        <w:t xml:space="preserve">1a </w:t>
      </w:r>
      <w:r w:rsidR="004602B7" w:rsidRPr="005E6A12">
        <w:rPr>
          <w:rStyle w:val="works-time"/>
          <w:rFonts w:ascii="Arial" w:hAnsi="Arial" w:cs="Arial"/>
        </w:rPr>
        <w:t>Suite per viola sola</w:t>
      </w:r>
      <w:r w:rsidR="006F5613" w:rsidRPr="005E6A12">
        <w:rPr>
          <w:rStyle w:val="works-time"/>
          <w:rFonts w:ascii="Arial" w:hAnsi="Arial" w:cs="Arial"/>
        </w:rPr>
        <w:t>:   1) 1'45,   2) 0'50,   3) 1'15,   4) 2'10,   5) 1'</w:t>
      </w:r>
      <w:r w:rsidR="004602B7" w:rsidRPr="005E6A12">
        <w:rPr>
          <w:rStyle w:val="works-time"/>
          <w:rFonts w:ascii="Arial" w:hAnsi="Arial" w:cs="Arial"/>
        </w:rPr>
        <w:t xml:space="preserve"> (1956).</w:t>
      </w:r>
      <w:r w:rsidR="003B3FCC" w:rsidRPr="005E6A12">
        <w:rPr>
          <w:rStyle w:val="works-time"/>
          <w:rFonts w:ascii="Arial" w:hAnsi="Arial" w:cs="Arial"/>
        </w:rPr>
        <w:t xml:space="preserve">   </w:t>
      </w:r>
    </w:p>
    <w:p w:rsidR="0016005A" w:rsidRPr="005E6A12" w:rsidRDefault="003B3FCC" w:rsidP="007E0117">
      <w:pPr>
        <w:tabs>
          <w:tab w:val="left" w:pos="4253"/>
          <w:tab w:val="left" w:pos="9639"/>
          <w:tab w:val="left" w:pos="10206"/>
          <w:tab w:val="left" w:pos="10490"/>
        </w:tabs>
        <w:rPr>
          <w:rStyle w:val="works-time"/>
          <w:rFonts w:ascii="Arial" w:hAnsi="Arial" w:cs="Arial"/>
        </w:rPr>
      </w:pPr>
      <w:r w:rsidRPr="005E6A12">
        <w:rPr>
          <w:rStyle w:val="works-time"/>
          <w:rFonts w:ascii="Arial" w:hAnsi="Arial" w:cs="Arial"/>
        </w:rPr>
        <w:t xml:space="preserve">2a Suite per viola sola (1971).   Suite per 2 viole (1963).   </w:t>
      </w:r>
      <w:r w:rsidR="0016005A" w:rsidRPr="005E6A12">
        <w:rPr>
          <w:rStyle w:val="works-time"/>
          <w:rFonts w:ascii="Arial" w:hAnsi="Arial" w:cs="Arial"/>
        </w:rPr>
        <w:t xml:space="preserve">1a Sonata Ricercare (11'10).   </w:t>
      </w:r>
    </w:p>
    <w:p w:rsidR="006E57C3" w:rsidRDefault="0016005A"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1a Sonata:   1) 1'40,   2) 1'10,   3) 2'40,   4) 1'40</w:t>
      </w:r>
      <w:r w:rsidR="009A21C6" w:rsidRPr="005E6A12">
        <w:rPr>
          <w:rStyle w:val="notranslate"/>
          <w:rFonts w:ascii="Arial" w:hAnsi="Arial" w:cs="Arial"/>
        </w:rPr>
        <w:t xml:space="preserve">.   </w:t>
      </w:r>
      <w:r w:rsidRPr="005E6A12">
        <w:rPr>
          <w:rStyle w:val="notranslate"/>
          <w:rFonts w:ascii="Arial" w:hAnsi="Arial" w:cs="Arial"/>
        </w:rPr>
        <w:t xml:space="preserve">2a Sonata:   1) 3'45,   2) 2'45,   </w:t>
      </w:r>
    </w:p>
    <w:p w:rsidR="009A21C6" w:rsidRPr="005E6A12" w:rsidRDefault="0016005A"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lastRenderedPageBreak/>
        <w:t>3) 2'50,</w:t>
      </w:r>
      <w:r w:rsidR="006E57C3">
        <w:rPr>
          <w:rStyle w:val="notranslate"/>
          <w:rFonts w:ascii="Arial" w:hAnsi="Arial" w:cs="Arial"/>
        </w:rPr>
        <w:t xml:space="preserve">   </w:t>
      </w:r>
      <w:r w:rsidRPr="005E6A12">
        <w:rPr>
          <w:rStyle w:val="notranslate"/>
          <w:rFonts w:ascii="Arial" w:hAnsi="Arial" w:cs="Arial"/>
        </w:rPr>
        <w:t xml:space="preserve">4) 1'55.   3a Sonata:   1) 3'05,   2) 3'10,   3) 2'15,   4) 4'35,   5) 2'20.   </w:t>
      </w:r>
    </w:p>
    <w:p w:rsidR="0016005A" w:rsidRPr="005E6A12" w:rsidRDefault="009F453B"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iCs/>
        </w:rPr>
        <w:t xml:space="preserve">Threnodie, </w:t>
      </w:r>
      <w:r w:rsidRPr="005E6A12">
        <w:rPr>
          <w:rStyle w:val="notranslate"/>
          <w:rFonts w:ascii="Arial" w:hAnsi="Arial" w:cs="Arial"/>
        </w:rPr>
        <w:t>viola, v</w:t>
      </w:r>
      <w:r w:rsidR="006E76CC" w:rsidRPr="005E6A12">
        <w:rPr>
          <w:rStyle w:val="notranslate"/>
          <w:rFonts w:ascii="Arial" w:hAnsi="Arial" w:cs="Arial"/>
        </w:rPr>
        <w:t xml:space="preserve">cl. </w:t>
      </w:r>
      <w:r w:rsidRPr="005E6A12">
        <w:rPr>
          <w:rStyle w:val="notranslate"/>
          <w:rFonts w:ascii="Arial" w:hAnsi="Arial" w:cs="Arial"/>
        </w:rPr>
        <w:t>organo (1975)</w:t>
      </w:r>
      <w:r w:rsidR="006E76CC" w:rsidRPr="005E6A12">
        <w:rPr>
          <w:rStyle w:val="notranslate"/>
          <w:rFonts w:ascii="Arial" w:hAnsi="Arial" w:cs="Arial"/>
        </w:rPr>
        <w:t>.</w:t>
      </w:r>
      <w:r w:rsidR="002829D3" w:rsidRPr="005E6A12">
        <w:rPr>
          <w:rStyle w:val="notranslate"/>
          <w:rFonts w:ascii="Arial" w:hAnsi="Arial" w:cs="Arial"/>
        </w:rPr>
        <w:t xml:space="preserve">   </w:t>
      </w:r>
      <w:r w:rsidR="009A21C6" w:rsidRPr="005E6A12">
        <w:rPr>
          <w:rStyle w:val="notranslate"/>
          <w:rFonts w:ascii="Arial" w:hAnsi="Arial" w:cs="Arial"/>
        </w:rPr>
        <w:t xml:space="preserve">Sonata, viola e pf. (1979).   </w:t>
      </w:r>
    </w:p>
    <w:p w:rsidR="0016005A" w:rsidRPr="005E6A12" w:rsidRDefault="0016005A" w:rsidP="007E0117">
      <w:pPr>
        <w:tabs>
          <w:tab w:val="left" w:pos="4253"/>
          <w:tab w:val="left" w:pos="9639"/>
          <w:tab w:val="left" w:pos="10206"/>
          <w:tab w:val="left" w:pos="10490"/>
        </w:tabs>
        <w:rPr>
          <w:rStyle w:val="notranslate"/>
          <w:rFonts w:ascii="Arial" w:hAnsi="Arial" w:cs="Arial"/>
        </w:rPr>
      </w:pPr>
    </w:p>
    <w:p w:rsidR="00EC02A4" w:rsidRPr="005E6A12" w:rsidRDefault="00EC02A4" w:rsidP="007E0117">
      <w:pPr>
        <w:tabs>
          <w:tab w:val="left" w:pos="4253"/>
          <w:tab w:val="left" w:pos="9639"/>
          <w:tab w:val="left" w:pos="10206"/>
          <w:tab w:val="left" w:pos="10490"/>
        </w:tabs>
        <w:rPr>
          <w:rStyle w:val="notranslate"/>
          <w:rFonts w:ascii="Arial" w:hAnsi="Arial" w:cs="Arial"/>
          <w:color w:val="4F81BD"/>
          <w:u w:val="single"/>
        </w:rPr>
      </w:pPr>
      <w:r w:rsidRPr="005E6A12">
        <w:rPr>
          <w:rStyle w:val="notranslate"/>
          <w:rFonts w:ascii="Arial" w:hAnsi="Arial" w:cs="Arial"/>
          <w:color w:val="4F81BD"/>
          <w:u w:val="single"/>
        </w:rPr>
        <w:t>LEVY  Frank Ezra</w:t>
      </w:r>
      <w:r w:rsidR="003F48A3" w:rsidRPr="005E6A12">
        <w:rPr>
          <w:rStyle w:val="notranslate"/>
          <w:rFonts w:ascii="Arial" w:hAnsi="Arial" w:cs="Arial"/>
          <w:color w:val="4F81BD"/>
          <w:u w:val="single"/>
        </w:rPr>
        <w:t xml:space="preserve">                          </w:t>
      </w:r>
      <w:r w:rsidRPr="005E6A12">
        <w:rPr>
          <w:rStyle w:val="notranslate"/>
          <w:rFonts w:ascii="Arial" w:hAnsi="Arial" w:cs="Arial"/>
          <w:color w:val="4F81BD"/>
          <w:u w:val="single"/>
        </w:rPr>
        <w:t>Parigi, 15.10.1930</w:t>
      </w:r>
    </w:p>
    <w:p w:rsidR="00EC02A4" w:rsidRPr="005E6A12" w:rsidRDefault="00083903" w:rsidP="007E0117">
      <w:pPr>
        <w:tabs>
          <w:tab w:val="left" w:pos="4253"/>
          <w:tab w:val="left" w:pos="9639"/>
          <w:tab w:val="left" w:pos="10206"/>
          <w:tab w:val="left" w:pos="10490"/>
        </w:tabs>
        <w:rPr>
          <w:rStyle w:val="notranslate"/>
          <w:rFonts w:ascii="Arial" w:hAnsi="Arial" w:cs="Arial"/>
          <w:color w:val="4F81BD"/>
          <w:sz w:val="20"/>
          <w:szCs w:val="20"/>
        </w:rPr>
      </w:pPr>
      <w:r w:rsidRPr="005E6A12">
        <w:rPr>
          <w:rStyle w:val="notranslate"/>
          <w:rFonts w:ascii="Arial" w:hAnsi="Arial" w:cs="Arial"/>
          <w:color w:val="4F81BD"/>
          <w:sz w:val="20"/>
          <w:szCs w:val="20"/>
        </w:rPr>
        <w:t xml:space="preserve">Figlio di Ernst, pianista, compositore, a </w:t>
      </w:r>
      <w:r w:rsidR="00BF0DF2" w:rsidRPr="005E6A12">
        <w:rPr>
          <w:rStyle w:val="notranslate"/>
          <w:rFonts w:ascii="Arial" w:hAnsi="Arial" w:cs="Arial"/>
          <w:color w:val="4F81BD"/>
          <w:sz w:val="20"/>
          <w:szCs w:val="20"/>
        </w:rPr>
        <w:t>N</w:t>
      </w:r>
      <w:r w:rsidRPr="005E6A12">
        <w:rPr>
          <w:rStyle w:val="notranslate"/>
          <w:rFonts w:ascii="Arial" w:hAnsi="Arial" w:cs="Arial"/>
          <w:color w:val="4F81BD"/>
          <w:sz w:val="20"/>
          <w:szCs w:val="20"/>
        </w:rPr>
        <w:t>ew York dal 1939.</w:t>
      </w:r>
    </w:p>
    <w:p w:rsidR="00494F3F" w:rsidRPr="005E6A12" w:rsidRDefault="00BF0DF2"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 xml:space="preserve">Viola sola:   </w:t>
      </w:r>
      <w:r w:rsidR="00494F3F" w:rsidRPr="005E6A12">
        <w:rPr>
          <w:rStyle w:val="notranslate"/>
          <w:rFonts w:ascii="Arial" w:hAnsi="Arial" w:cs="Arial"/>
        </w:rPr>
        <w:t>Suite (1959)</w:t>
      </w:r>
      <w:r w:rsidRPr="005E6A12">
        <w:rPr>
          <w:rStyle w:val="notranslate"/>
          <w:rFonts w:ascii="Arial" w:hAnsi="Arial" w:cs="Arial"/>
        </w:rPr>
        <w:t>,</w:t>
      </w:r>
      <w:r w:rsidR="00494F3F" w:rsidRPr="005E6A12">
        <w:rPr>
          <w:rStyle w:val="notranslate"/>
          <w:rFonts w:ascii="Arial" w:hAnsi="Arial" w:cs="Arial"/>
        </w:rPr>
        <w:t xml:space="preserve">   </w:t>
      </w:r>
      <w:r w:rsidR="00E14570" w:rsidRPr="005E6A12">
        <w:rPr>
          <w:rStyle w:val="notranslate"/>
          <w:rFonts w:ascii="Arial" w:hAnsi="Arial" w:cs="Arial"/>
        </w:rPr>
        <w:t>12 Bagatelle</w:t>
      </w:r>
      <w:r w:rsidRPr="005E6A12">
        <w:rPr>
          <w:rStyle w:val="notranslate"/>
          <w:rFonts w:ascii="Arial" w:hAnsi="Arial" w:cs="Arial"/>
        </w:rPr>
        <w:t xml:space="preserve"> </w:t>
      </w:r>
      <w:r w:rsidR="00E14570" w:rsidRPr="005E6A12">
        <w:rPr>
          <w:rStyle w:val="notranslate"/>
          <w:rFonts w:ascii="Arial" w:hAnsi="Arial" w:cs="Arial"/>
        </w:rPr>
        <w:t xml:space="preserve">(1991).   </w:t>
      </w:r>
      <w:r w:rsidR="00494F3F" w:rsidRPr="005E6A12">
        <w:rPr>
          <w:rStyle w:val="notranslate"/>
          <w:rFonts w:ascii="Arial" w:hAnsi="Arial" w:cs="Arial"/>
        </w:rPr>
        <w:t>Sonata Ricercare, viola e pf. (1972).</w:t>
      </w:r>
    </w:p>
    <w:p w:rsidR="00BF0DF2" w:rsidRPr="005E6A12" w:rsidRDefault="00A6401E"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Trasformazioni mitiche, viola e cl. (</w:t>
      </w:r>
      <w:r w:rsidR="00494F3F" w:rsidRPr="005E6A12">
        <w:rPr>
          <w:rStyle w:val="notranslate"/>
          <w:rFonts w:ascii="Arial" w:hAnsi="Arial" w:cs="Arial"/>
        </w:rPr>
        <w:t>2005).</w:t>
      </w:r>
      <w:r w:rsidR="00BF0DF2" w:rsidRPr="005E6A12">
        <w:rPr>
          <w:rStyle w:val="notranslate"/>
          <w:rFonts w:ascii="Arial" w:hAnsi="Arial" w:cs="Arial"/>
        </w:rPr>
        <w:t xml:space="preserve">   </w:t>
      </w:r>
      <w:r w:rsidR="00E14570" w:rsidRPr="005E6A12">
        <w:rPr>
          <w:rStyle w:val="notranslate"/>
          <w:rFonts w:ascii="Arial" w:hAnsi="Arial" w:cs="Arial"/>
        </w:rPr>
        <w:t>Duo concertante, viola e chit</w:t>
      </w:r>
      <w:r w:rsidRPr="005E6A12">
        <w:rPr>
          <w:rStyle w:val="notranslate"/>
          <w:rFonts w:ascii="Arial" w:hAnsi="Arial" w:cs="Arial"/>
        </w:rPr>
        <w:t>.</w:t>
      </w:r>
      <w:r w:rsidR="00E14570" w:rsidRPr="005E6A12">
        <w:rPr>
          <w:rStyle w:val="notranslate"/>
          <w:rFonts w:ascii="Arial" w:hAnsi="Arial" w:cs="Arial"/>
        </w:rPr>
        <w:t xml:space="preserve"> </w:t>
      </w:r>
      <w:r w:rsidRPr="005E6A12">
        <w:rPr>
          <w:rStyle w:val="notranslate"/>
          <w:rFonts w:ascii="Arial" w:hAnsi="Arial" w:cs="Arial"/>
        </w:rPr>
        <w:t>(2005).</w:t>
      </w:r>
      <w:r w:rsidR="00494F3F" w:rsidRPr="005E6A12">
        <w:rPr>
          <w:rStyle w:val="notranslate"/>
          <w:rFonts w:ascii="Arial" w:hAnsi="Arial" w:cs="Arial"/>
        </w:rPr>
        <w:t xml:space="preserve">   </w:t>
      </w:r>
    </w:p>
    <w:p w:rsidR="00E14570" w:rsidRPr="005E6A12" w:rsidRDefault="00A6401E"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 xml:space="preserve">Speed Master, viola, coro, org. (2005). </w:t>
      </w:r>
      <w:r w:rsidR="00BF0DF2" w:rsidRPr="005E6A12">
        <w:rPr>
          <w:rStyle w:val="notranslate"/>
          <w:rFonts w:ascii="Arial" w:hAnsi="Arial" w:cs="Arial"/>
        </w:rPr>
        <w:t xml:space="preserve">  </w:t>
      </w:r>
      <w:r w:rsidR="00E14570" w:rsidRPr="005E6A12">
        <w:rPr>
          <w:rStyle w:val="notranslate"/>
          <w:rFonts w:ascii="Arial" w:hAnsi="Arial" w:cs="Arial"/>
        </w:rPr>
        <w:t>Concerto per viola e orch. (2005).</w:t>
      </w:r>
    </w:p>
    <w:p w:rsidR="00C33DC9" w:rsidRPr="005E6A12" w:rsidRDefault="00C33DC9" w:rsidP="007E0117">
      <w:pPr>
        <w:tabs>
          <w:tab w:val="left" w:pos="4253"/>
          <w:tab w:val="left" w:pos="9639"/>
          <w:tab w:val="left" w:pos="10206"/>
          <w:tab w:val="left" w:pos="10490"/>
        </w:tabs>
        <w:rPr>
          <w:rStyle w:val="notranslate"/>
          <w:rFonts w:ascii="Arial" w:hAnsi="Arial" w:cs="Arial"/>
        </w:rPr>
      </w:pPr>
    </w:p>
    <w:p w:rsidR="00C33DC9" w:rsidRPr="005E6A12" w:rsidRDefault="006E57C3" w:rsidP="007E0117">
      <w:pPr>
        <w:pStyle w:val="Corpotesto"/>
        <w:tabs>
          <w:tab w:val="left" w:pos="142"/>
          <w:tab w:val="left" w:pos="4253"/>
          <w:tab w:val="left" w:pos="9639"/>
          <w:tab w:val="left" w:pos="10206"/>
          <w:tab w:val="left" w:pos="10490"/>
        </w:tabs>
        <w:spacing w:after="0"/>
        <w:rPr>
          <w:rFonts w:ascii="Arial" w:hAnsi="Arial" w:cs="Arial"/>
          <w:color w:val="4F81BD"/>
          <w:sz w:val="24"/>
          <w:szCs w:val="24"/>
          <w:u w:val="single"/>
        </w:rPr>
      </w:pPr>
      <w:r>
        <w:rPr>
          <w:rFonts w:ascii="Arial" w:hAnsi="Arial" w:cs="Arial"/>
          <w:color w:val="4F81BD"/>
          <w:sz w:val="24"/>
          <w:szCs w:val="24"/>
          <w:u w:val="single"/>
        </w:rPr>
        <w:t>LEY  Salvador</w:t>
      </w:r>
      <w:r>
        <w:rPr>
          <w:rFonts w:ascii="Arial" w:hAnsi="Arial" w:cs="Arial"/>
          <w:color w:val="4F81BD"/>
          <w:sz w:val="24"/>
          <w:szCs w:val="24"/>
          <w:u w:val="single"/>
        </w:rPr>
        <w:tab/>
      </w:r>
      <w:r w:rsidR="00C33DC9" w:rsidRPr="005E6A12">
        <w:rPr>
          <w:rFonts w:ascii="Arial" w:hAnsi="Arial" w:cs="Arial"/>
          <w:color w:val="4F81BD"/>
          <w:sz w:val="24"/>
          <w:szCs w:val="24"/>
          <w:u w:val="single"/>
        </w:rPr>
        <w:t>Città del Guatemala, 3.1.1907- 1985.</w:t>
      </w:r>
    </w:p>
    <w:p w:rsidR="00C33DC9" w:rsidRPr="005E6A12" w:rsidRDefault="00C33DC9" w:rsidP="007E0117">
      <w:pPr>
        <w:pStyle w:val="Corpotesto"/>
        <w:tabs>
          <w:tab w:val="left" w:pos="142"/>
          <w:tab w:val="left" w:pos="4253"/>
          <w:tab w:val="left" w:pos="9639"/>
          <w:tab w:val="left" w:pos="10206"/>
          <w:tab w:val="left" w:pos="10490"/>
        </w:tabs>
        <w:spacing w:after="0"/>
        <w:rPr>
          <w:rFonts w:ascii="Arial" w:hAnsi="Arial" w:cs="Arial"/>
          <w:color w:val="4F81BD"/>
        </w:rPr>
      </w:pPr>
      <w:r w:rsidRPr="005E6A12">
        <w:rPr>
          <w:rFonts w:ascii="Arial" w:hAnsi="Arial" w:cs="Arial"/>
          <w:color w:val="4F81BD"/>
        </w:rPr>
        <w:t xml:space="preserve">Allievo a Berlino di E. Petri e di Leichtentritt. Direttore del conservatorio Guatemalteco. </w:t>
      </w:r>
      <w:r w:rsidR="00386C9A" w:rsidRPr="005E6A12">
        <w:rPr>
          <w:rFonts w:ascii="Arial" w:hAnsi="Arial" w:cs="Arial"/>
          <w:color w:val="4F81BD"/>
        </w:rPr>
        <w:t xml:space="preserve">                                       </w:t>
      </w:r>
      <w:r w:rsidRPr="005E6A12">
        <w:rPr>
          <w:rFonts w:ascii="Arial" w:hAnsi="Arial" w:cs="Arial"/>
          <w:color w:val="4F81BD"/>
        </w:rPr>
        <w:t>Trasferimento negli Stati Uniti, dove fu attivo come concertista e insegnante.</w:t>
      </w:r>
    </w:p>
    <w:p w:rsidR="00C33DC9" w:rsidRPr="005E6A12" w:rsidRDefault="00C33DC9" w:rsidP="007E0117">
      <w:pPr>
        <w:tabs>
          <w:tab w:val="left" w:pos="142"/>
          <w:tab w:val="left" w:pos="4253"/>
          <w:tab w:val="left" w:pos="9639"/>
          <w:tab w:val="left" w:pos="10206"/>
          <w:tab w:val="left" w:pos="10490"/>
        </w:tabs>
        <w:rPr>
          <w:rFonts w:ascii="Arial" w:hAnsi="Arial" w:cs="Arial"/>
          <w:lang w:val="es-ES"/>
        </w:rPr>
      </w:pPr>
      <w:r w:rsidRPr="005E6A12">
        <w:rPr>
          <w:rFonts w:ascii="Arial" w:hAnsi="Arial" w:cs="Arial"/>
          <w:vanish/>
          <w:lang w:val="es-ES"/>
        </w:rPr>
        <w:t>Concertante para viola y orquesta de cuerdas, 1962</w:t>
      </w:r>
      <w:r w:rsidRPr="005E6A12">
        <w:rPr>
          <w:rFonts w:ascii="Arial" w:hAnsi="Arial" w:cs="Arial"/>
          <w:lang w:val="es-ES"/>
        </w:rPr>
        <w:t>Concertante per viola e orchestra d'archi (1962).</w:t>
      </w:r>
      <w:r w:rsidRPr="005E6A12">
        <w:rPr>
          <w:rFonts w:ascii="Arial" w:hAnsi="Arial" w:cs="Arial"/>
          <w:vanish/>
          <w:lang w:val="es-ES"/>
        </w:rPr>
        <w:t>Serenata para orquesta de cuerdas, 1971</w:t>
      </w:r>
    </w:p>
    <w:p w:rsidR="00C33DC9" w:rsidRPr="005E6A12" w:rsidRDefault="00C33DC9" w:rsidP="007E0117">
      <w:pPr>
        <w:tabs>
          <w:tab w:val="left" w:pos="142"/>
          <w:tab w:val="left" w:pos="4253"/>
          <w:tab w:val="left" w:pos="9639"/>
          <w:tab w:val="left" w:pos="10206"/>
          <w:tab w:val="left" w:pos="10490"/>
        </w:tabs>
        <w:rPr>
          <w:rFonts w:ascii="Arial" w:hAnsi="Arial" w:cs="Arial"/>
          <w:lang w:val="es-ES"/>
        </w:rPr>
      </w:pPr>
    </w:p>
    <w:p w:rsidR="00AF369B" w:rsidRPr="005E6A12" w:rsidRDefault="00AF369B" w:rsidP="007E0117">
      <w:pPr>
        <w:tabs>
          <w:tab w:val="left" w:pos="142"/>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LEYENDECKER  Ulrich</w:t>
      </w:r>
      <w:r w:rsidR="003F48A3" w:rsidRPr="005E6A12">
        <w:rPr>
          <w:rFonts w:ascii="Arial" w:hAnsi="Arial" w:cs="Arial"/>
          <w:color w:val="4F81BD"/>
          <w:u w:val="single"/>
        </w:rPr>
        <w:t xml:space="preserve">                  </w:t>
      </w:r>
      <w:r w:rsidRPr="005E6A12">
        <w:rPr>
          <w:rFonts w:ascii="Arial" w:hAnsi="Arial" w:cs="Arial"/>
          <w:color w:val="4F81BD"/>
          <w:u w:val="single"/>
        </w:rPr>
        <w:t>Wuppertal, 29.1.1946</w:t>
      </w:r>
    </w:p>
    <w:p w:rsidR="00AF369B" w:rsidRPr="005E6A12" w:rsidRDefault="00AF369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tedesco, studi di composizione alla Musikhochschule di Colonia con I. Schmitt e </w:t>
      </w:r>
      <w:r w:rsidR="007C5CC6" w:rsidRPr="005E6A12">
        <w:rPr>
          <w:rFonts w:ascii="Arial" w:hAnsi="Arial" w:cs="Arial"/>
          <w:color w:val="4F81BD"/>
          <w:sz w:val="20"/>
          <w:szCs w:val="20"/>
        </w:rPr>
        <w:t xml:space="preserve"> </w:t>
      </w:r>
      <w:r w:rsidRPr="005E6A12">
        <w:rPr>
          <w:rFonts w:ascii="Arial" w:hAnsi="Arial" w:cs="Arial"/>
          <w:color w:val="4F81BD"/>
          <w:sz w:val="20"/>
          <w:szCs w:val="20"/>
        </w:rPr>
        <w:t xml:space="preserve">Petzold (comp.) e pf. con G. Ludwig. Insegnante alla Musikhochschule di Amburgo dal 1981, dal 1984 a Parigi, stipendiato dalla Cité Internationale des Arts e dal 1986 all’Accademia di Amburgo. </w:t>
      </w:r>
      <w:r w:rsidR="00700C5D" w:rsidRPr="005E6A12">
        <w:rPr>
          <w:rFonts w:ascii="Arial" w:hAnsi="Arial" w:cs="Arial"/>
          <w:color w:val="4F81BD"/>
          <w:sz w:val="20"/>
          <w:szCs w:val="20"/>
        </w:rPr>
        <w:t xml:space="preserve">                                                          </w:t>
      </w:r>
      <w:r w:rsidRPr="005E6A12">
        <w:rPr>
          <w:rFonts w:ascii="Arial" w:hAnsi="Arial" w:cs="Arial"/>
          <w:color w:val="4F81BD"/>
          <w:sz w:val="20"/>
          <w:szCs w:val="20"/>
        </w:rPr>
        <w:t xml:space="preserve">Dal 1994 al 2005 all’Accademia di Mannheim. </w:t>
      </w:r>
    </w:p>
    <w:p w:rsidR="00AF369B" w:rsidRPr="005E6A12" w:rsidRDefault="00AF369B" w:rsidP="007E0117">
      <w:pPr>
        <w:tabs>
          <w:tab w:val="left" w:pos="4253"/>
          <w:tab w:val="left" w:pos="9639"/>
          <w:tab w:val="left" w:pos="10206"/>
          <w:tab w:val="left" w:pos="10490"/>
        </w:tabs>
        <w:rPr>
          <w:rFonts w:ascii="Arial" w:hAnsi="Arial" w:cs="Arial"/>
          <w:bCs/>
        </w:rPr>
      </w:pPr>
      <w:r w:rsidRPr="005E6A12">
        <w:rPr>
          <w:rFonts w:ascii="Arial" w:hAnsi="Arial" w:cs="Arial"/>
          <w:bCs/>
        </w:rPr>
        <w:t>Studio, viola sola (1989).   Trio, vla. cl. pf. (2001).   Concerto per viola e orch. (2008).</w:t>
      </w:r>
    </w:p>
    <w:p w:rsidR="00D05475" w:rsidRPr="005E6A12" w:rsidRDefault="00D05475" w:rsidP="007E0117">
      <w:pPr>
        <w:tabs>
          <w:tab w:val="left" w:pos="4253"/>
          <w:tab w:val="left" w:pos="9639"/>
          <w:tab w:val="left" w:pos="10206"/>
          <w:tab w:val="left" w:pos="10490"/>
        </w:tabs>
        <w:rPr>
          <w:rFonts w:ascii="Arial" w:hAnsi="Arial" w:cs="Arial"/>
          <w:bCs/>
        </w:rPr>
      </w:pPr>
    </w:p>
    <w:p w:rsidR="00AF369B" w:rsidRPr="005E6A12" w:rsidRDefault="00AF369B" w:rsidP="007E0117">
      <w:pPr>
        <w:tabs>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LIATOSHYNSKY  Boris</w:t>
      </w:r>
      <w:r w:rsidR="003F48A3" w:rsidRPr="005E6A12">
        <w:rPr>
          <w:rFonts w:ascii="Arial" w:eastAsia="Arial Unicode MS" w:hAnsi="Arial" w:cs="Arial"/>
          <w:color w:val="4F81BD"/>
          <w:u w:val="single"/>
        </w:rPr>
        <w:t xml:space="preserve">                          </w:t>
      </w:r>
      <w:r w:rsidRPr="005E6A12">
        <w:rPr>
          <w:rFonts w:ascii="Arial" w:eastAsia="Arial Unicode MS" w:hAnsi="Arial" w:cs="Arial"/>
          <w:color w:val="4F81BD"/>
          <w:u w:val="single"/>
        </w:rPr>
        <w:t>Shitomir, 3.1.1895 - Kiev, 15.4.1968.</w:t>
      </w:r>
    </w:p>
    <w:p w:rsidR="00AF369B" w:rsidRPr="005E6A12" w:rsidRDefault="00AF369B"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Pianista, compositore, direttore d’orchestra e didatta ucraino. Studiò pianoforte e violino privatamente,</w:t>
      </w:r>
      <w:r w:rsidR="00810B1B"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mentre frequentava la facoltà di Legge. Nel Conservatorio di Kiev fu allievo di Gliére, in seguito fu insegnante al</w:t>
      </w:r>
      <w:r w:rsidR="006E57C3">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Conservatorio e direttore della Filarmonica Ucraina. Medaglia ad onore dell’URSS nel 1946. Le sue prime composizioni furono influenzate dall’espressionismo di S</w:t>
      </w:r>
      <w:r w:rsidR="003B4533" w:rsidRPr="005E6A12">
        <w:rPr>
          <w:rFonts w:ascii="Arial" w:eastAsia="Arial Unicode MS" w:hAnsi="Arial" w:cs="Arial"/>
          <w:color w:val="4F81BD"/>
          <w:sz w:val="20"/>
          <w:szCs w:val="20"/>
        </w:rPr>
        <w:t>k</w:t>
      </w:r>
      <w:r w:rsidRPr="005E6A12">
        <w:rPr>
          <w:rFonts w:ascii="Arial" w:eastAsia="Arial Unicode MS" w:hAnsi="Arial" w:cs="Arial"/>
          <w:color w:val="4F81BD"/>
          <w:sz w:val="20"/>
          <w:szCs w:val="20"/>
        </w:rPr>
        <w:t>riabin e Rachmaninov, in seguito si interessò al surrealismo</w:t>
      </w:r>
      <w:r w:rsidR="00B82690"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di Schönberg e Shostakovich. Autore di 5 Sinfonie. Naturalmente intervenne la censura sovietica che lo accusò di comporre “musica degenerata”, così come accadde a Prokofiev e allo stesso Shostakovich, fino al 1990 la sua musica non fu mai eseguita. Ora, fortunatamente lo è. Quanti danni provocano i despoti: Stalin si circondava di ignoranti, per avere fedeltà assoluta, così come Hitler… ultimamente si parla di sue origini ebree, </w:t>
      </w:r>
      <w:r w:rsidR="00C33DC9"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dopo l’olocausto e dopo la volontà del “Tappetto” di creare una super-razza… “Manicomio” era scritto </w:t>
      </w:r>
      <w:r w:rsidRPr="005E6A12">
        <w:rPr>
          <w:rFonts w:ascii="Arial" w:eastAsia="Arial Unicode MS" w:hAnsi="Arial" w:cs="Arial"/>
          <w:color w:val="4F81BD"/>
          <w:sz w:val="20"/>
          <w:szCs w:val="20"/>
          <w:u w:val="single"/>
        </w:rPr>
        <w:t>fuori</w:t>
      </w:r>
      <w:r w:rsidRPr="005E6A12">
        <w:rPr>
          <w:rFonts w:ascii="Arial" w:eastAsia="Arial Unicode MS" w:hAnsi="Arial" w:cs="Arial"/>
          <w:color w:val="4F81BD"/>
          <w:sz w:val="20"/>
          <w:szCs w:val="20"/>
        </w:rPr>
        <w:t xml:space="preserve"> da questi istituti di cura! </w:t>
      </w:r>
      <w:r w:rsidR="006E57C3">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Secondo una mia indagine, l’80% dei musicisti vissuti ai tempi dei due menzionati, si trasferirono all’estero. A Shitomir, caso vuole, nacque anche S. Richter, ai suoi concerti in occidente, lo ricordo sempre, era accompagnato da guardie del corpo… Chissà se gli sbagli, impossibili per Lui, della facile Sonata in Sol di Mozart (alle Settimane Musicali di Stresa),</w:t>
      </w:r>
      <w:r w:rsidR="00700C5D"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erano una protesta</w:t>
      </w:r>
      <w:r w:rsidR="007C5CC6"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w:t>
      </w:r>
    </w:p>
    <w:p w:rsidR="00E80932" w:rsidRPr="005E6A12" w:rsidRDefault="00AF369B" w:rsidP="007E0117">
      <w:pPr>
        <w:tabs>
          <w:tab w:val="left" w:pos="4253"/>
          <w:tab w:val="left" w:pos="9639"/>
          <w:tab w:val="left" w:pos="10206"/>
          <w:tab w:val="left" w:pos="10490"/>
        </w:tabs>
        <w:rPr>
          <w:rFonts w:ascii="Arial" w:eastAsia="Arial Unicode MS" w:hAnsi="Arial" w:cs="Arial"/>
        </w:rPr>
      </w:pPr>
      <w:r w:rsidRPr="005E6A12">
        <w:rPr>
          <w:rFonts w:ascii="Arial" w:eastAsia="Arial Unicode MS" w:hAnsi="Arial" w:cs="Arial"/>
        </w:rPr>
        <w:t>Notturno e Scherzo, viola e pf. (1963).</w:t>
      </w:r>
    </w:p>
    <w:p w:rsidR="0004051C" w:rsidRPr="005E6A12" w:rsidRDefault="0004051C" w:rsidP="007E0117">
      <w:pPr>
        <w:tabs>
          <w:tab w:val="left" w:pos="4253"/>
          <w:tab w:val="left" w:pos="9639"/>
          <w:tab w:val="left" w:pos="10206"/>
          <w:tab w:val="left" w:pos="10490"/>
        </w:tabs>
        <w:rPr>
          <w:rFonts w:ascii="Arial" w:eastAsia="Arial Unicode MS" w:hAnsi="Arial" w:cs="Arial"/>
        </w:rPr>
      </w:pPr>
    </w:p>
    <w:p w:rsidR="00417869" w:rsidRPr="005E6A12" w:rsidRDefault="00417869" w:rsidP="007E0117">
      <w:pPr>
        <w:tabs>
          <w:tab w:val="left" w:pos="4253"/>
          <w:tab w:val="left" w:pos="9639"/>
          <w:tab w:val="left" w:pos="10206"/>
          <w:tab w:val="left" w:pos="10490"/>
        </w:tabs>
        <w:rPr>
          <w:rStyle w:val="notranslate"/>
          <w:rFonts w:ascii="Arial" w:hAnsi="Arial" w:cs="Arial"/>
          <w:color w:val="4F81BD"/>
          <w:u w:val="single"/>
        </w:rPr>
      </w:pPr>
      <w:r w:rsidRPr="005E6A12">
        <w:rPr>
          <w:rStyle w:val="notranslate"/>
          <w:rFonts w:ascii="Arial" w:hAnsi="Arial" w:cs="Arial"/>
          <w:color w:val="4F81BD"/>
          <w:u w:val="single"/>
        </w:rPr>
        <w:t>LIDARTI  Christian Joseph</w:t>
      </w:r>
      <w:r w:rsidR="003F48A3" w:rsidRPr="005E6A12">
        <w:rPr>
          <w:rStyle w:val="notranslate"/>
          <w:rFonts w:ascii="Arial" w:hAnsi="Arial" w:cs="Arial"/>
          <w:color w:val="4F81BD"/>
          <w:u w:val="single"/>
        </w:rPr>
        <w:t xml:space="preserve">                     </w:t>
      </w:r>
      <w:r w:rsidRPr="005E6A12">
        <w:rPr>
          <w:rStyle w:val="notranslate"/>
          <w:rFonts w:ascii="Arial" w:hAnsi="Arial" w:cs="Arial"/>
          <w:color w:val="4F81BD"/>
          <w:u w:val="single"/>
        </w:rPr>
        <w:t>Vienna, 23.2.1730 - Pisa, 1795.</w:t>
      </w:r>
    </w:p>
    <w:p w:rsidR="00417869" w:rsidRPr="005E6A12" w:rsidRDefault="00417869" w:rsidP="007E0117">
      <w:pPr>
        <w:tabs>
          <w:tab w:val="left" w:pos="4253"/>
          <w:tab w:val="left" w:pos="9639"/>
          <w:tab w:val="left" w:pos="10206"/>
          <w:tab w:val="left" w:pos="10490"/>
        </w:tabs>
        <w:rPr>
          <w:rStyle w:val="notranslate"/>
          <w:rFonts w:ascii="Arial" w:hAnsi="Arial" w:cs="Arial"/>
          <w:color w:val="4F81BD"/>
          <w:sz w:val="20"/>
          <w:szCs w:val="20"/>
        </w:rPr>
      </w:pPr>
      <w:r w:rsidRPr="005E6A12">
        <w:rPr>
          <w:rStyle w:val="notranslate"/>
          <w:rFonts w:ascii="Arial" w:hAnsi="Arial" w:cs="Arial"/>
          <w:color w:val="4F81BD"/>
          <w:sz w:val="20"/>
          <w:szCs w:val="20"/>
        </w:rPr>
        <w:t>Compositore e violoncellista austriaco di origine italiana. Studi a Klagenfurt nel convento dei Cistercensi e a Leoben</w:t>
      </w:r>
      <w:r w:rsidR="00700C5D" w:rsidRPr="005E6A12">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 xml:space="preserve">nel seminario dei Gesuiti. Studi di filosofia all’Università di Vienna e di composizione come </w:t>
      </w:r>
      <w:r w:rsidRPr="005E6A12">
        <w:rPr>
          <w:rStyle w:val="notranslate"/>
          <w:rFonts w:ascii="Arial" w:hAnsi="Arial" w:cs="Arial"/>
          <w:color w:val="4F81BD"/>
          <w:sz w:val="20"/>
          <w:szCs w:val="20"/>
        </w:rPr>
        <w:lastRenderedPageBreak/>
        <w:t>autodidatta, quindi con lo zio Bonno, maestro di cappella nella stessa Università. A 21 anni tornò in Italia, fu a Venezia,</w:t>
      </w:r>
      <w:r w:rsidR="006E57C3">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 xml:space="preserve">Firenze, Cortona e nel 1757 a Roma, per perfezionarsi con Jommelli e in via epistolare con Padre Martini. Fece parte dell’Accademia di Bologna e di Modena. </w:t>
      </w:r>
    </w:p>
    <w:p w:rsidR="00AF369B" w:rsidRPr="005E6A12" w:rsidRDefault="00417869"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Sonata pomposa per viola e b.c.</w:t>
      </w:r>
    </w:p>
    <w:p w:rsidR="00EB1561" w:rsidRPr="005E6A12" w:rsidRDefault="00EB1561" w:rsidP="007E0117">
      <w:pPr>
        <w:tabs>
          <w:tab w:val="left" w:pos="4253"/>
          <w:tab w:val="left" w:pos="9639"/>
          <w:tab w:val="left" w:pos="10206"/>
          <w:tab w:val="left" w:pos="10490"/>
        </w:tabs>
        <w:rPr>
          <w:rFonts w:ascii="Arial" w:eastAsia="Arial Unicode MS" w:hAnsi="Arial" w:cs="Arial"/>
          <w:sz w:val="20"/>
          <w:szCs w:val="20"/>
        </w:rPr>
      </w:pPr>
    </w:p>
    <w:p w:rsidR="00AF369B" w:rsidRPr="005E6A12" w:rsidRDefault="00AF369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LIDOV  David                                 Portland, 9.1.1941</w:t>
      </w:r>
    </w:p>
    <w:p w:rsidR="00AF369B" w:rsidRPr="005E6A12" w:rsidRDefault="00AF369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insegnante canadese, allievo di Luening. Insegnante alla York Univ</w:t>
      </w:r>
      <w:r w:rsidR="0036356A" w:rsidRPr="005E6A12">
        <w:rPr>
          <w:rFonts w:ascii="Arial" w:hAnsi="Arial" w:cs="Arial"/>
          <w:color w:val="4F81BD"/>
          <w:sz w:val="20"/>
          <w:szCs w:val="20"/>
        </w:rPr>
        <w:t>ersity</w:t>
      </w:r>
      <w:r w:rsidRPr="005E6A12">
        <w:rPr>
          <w:rFonts w:ascii="Arial" w:hAnsi="Arial" w:cs="Arial"/>
          <w:color w:val="4F81BD"/>
          <w:sz w:val="20"/>
          <w:szCs w:val="20"/>
        </w:rPr>
        <w:t xml:space="preserve"> di Toronto.</w:t>
      </w:r>
    </w:p>
    <w:p w:rsidR="009F7370" w:rsidRPr="005E6A12" w:rsidRDefault="00AF369B" w:rsidP="007E0117">
      <w:pPr>
        <w:tabs>
          <w:tab w:val="left" w:pos="4253"/>
          <w:tab w:val="left" w:pos="9639"/>
          <w:tab w:val="left" w:pos="10206"/>
          <w:tab w:val="left" w:pos="10490"/>
        </w:tabs>
        <w:rPr>
          <w:rFonts w:ascii="Arial" w:hAnsi="Arial" w:cs="Arial"/>
        </w:rPr>
      </w:pPr>
      <w:r w:rsidRPr="005E6A12">
        <w:rPr>
          <w:rFonts w:ascii="Arial" w:hAnsi="Arial" w:cs="Arial"/>
        </w:rPr>
        <w:t>Fantasy, viola sola (19</w:t>
      </w:r>
      <w:r w:rsidR="009F7370" w:rsidRPr="005E6A12">
        <w:rPr>
          <w:rFonts w:ascii="Arial" w:hAnsi="Arial" w:cs="Arial"/>
        </w:rPr>
        <w:t>98</w:t>
      </w:r>
      <w:r w:rsidRPr="005E6A12">
        <w:rPr>
          <w:rFonts w:ascii="Arial" w:hAnsi="Arial" w:cs="Arial"/>
        </w:rPr>
        <w:t xml:space="preserve">).   </w:t>
      </w:r>
      <w:r w:rsidR="009F7370" w:rsidRPr="005E6A12">
        <w:rPr>
          <w:rFonts w:ascii="Arial" w:hAnsi="Arial" w:cs="Arial"/>
        </w:rPr>
        <w:t>Trittico:   Preludio, Corale, Collage,</w:t>
      </w:r>
      <w:r w:rsidRPr="005E6A12">
        <w:rPr>
          <w:rFonts w:ascii="Arial" w:hAnsi="Arial" w:cs="Arial"/>
        </w:rPr>
        <w:t xml:space="preserve"> viola sola</w:t>
      </w:r>
      <w:r w:rsidR="009F7370" w:rsidRPr="005E6A12">
        <w:rPr>
          <w:rFonts w:ascii="Arial" w:hAnsi="Arial" w:cs="Arial"/>
        </w:rPr>
        <w:t xml:space="preserve"> (1999)</w:t>
      </w:r>
      <w:r w:rsidRPr="005E6A12">
        <w:rPr>
          <w:rFonts w:ascii="Arial" w:hAnsi="Arial" w:cs="Arial"/>
        </w:rPr>
        <w:t>.</w:t>
      </w:r>
      <w:r w:rsidR="009F7370" w:rsidRPr="005E6A12">
        <w:rPr>
          <w:rFonts w:ascii="Arial" w:hAnsi="Arial" w:cs="Arial"/>
        </w:rPr>
        <w:t xml:space="preserve">   </w:t>
      </w:r>
    </w:p>
    <w:p w:rsidR="00AF369B" w:rsidRPr="005E6A12" w:rsidRDefault="009F7370" w:rsidP="007E0117">
      <w:pPr>
        <w:tabs>
          <w:tab w:val="left" w:pos="4253"/>
          <w:tab w:val="left" w:pos="9639"/>
          <w:tab w:val="left" w:pos="10206"/>
          <w:tab w:val="left" w:pos="10490"/>
        </w:tabs>
        <w:rPr>
          <w:rFonts w:ascii="Arial" w:hAnsi="Arial" w:cs="Arial"/>
        </w:rPr>
      </w:pPr>
      <w:r w:rsidRPr="005E6A12">
        <w:rPr>
          <w:rFonts w:ascii="Arial" w:hAnsi="Arial" w:cs="Arial"/>
        </w:rPr>
        <w:t>Gli Incantesimi di decoro, viola e pf. (2002).</w:t>
      </w:r>
    </w:p>
    <w:p w:rsidR="00AF369B" w:rsidRPr="005E6A12" w:rsidRDefault="00AF369B" w:rsidP="007E0117">
      <w:pPr>
        <w:tabs>
          <w:tab w:val="left" w:pos="4253"/>
          <w:tab w:val="left" w:pos="9639"/>
          <w:tab w:val="left" w:pos="10206"/>
          <w:tab w:val="left" w:pos="10490"/>
        </w:tabs>
        <w:rPr>
          <w:rFonts w:ascii="Arial" w:hAnsi="Arial" w:cs="Arial"/>
        </w:rPr>
      </w:pPr>
    </w:p>
    <w:p w:rsidR="00AF369B" w:rsidRPr="005E6A12" w:rsidRDefault="00AF369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LIEBERMAN  Glenn</w:t>
      </w:r>
      <w:r w:rsidR="003F48A3" w:rsidRPr="005E6A12">
        <w:rPr>
          <w:rFonts w:ascii="Arial" w:hAnsi="Arial" w:cs="Arial"/>
          <w:color w:val="4F81BD"/>
          <w:u w:val="single"/>
        </w:rPr>
        <w:t xml:space="preserve">                       </w:t>
      </w:r>
      <w:r w:rsidRPr="005E6A12">
        <w:rPr>
          <w:rFonts w:ascii="Arial" w:hAnsi="Arial" w:cs="Arial"/>
          <w:color w:val="4F81BD"/>
          <w:u w:val="single"/>
        </w:rPr>
        <w:t>1947</w:t>
      </w:r>
    </w:p>
    <w:p w:rsidR="00AF369B" w:rsidRPr="005E6A12" w:rsidRDefault="00AF369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w:t>
      </w:r>
    </w:p>
    <w:p w:rsidR="00AF369B" w:rsidRPr="005E6A12" w:rsidRDefault="00AF369B" w:rsidP="007E0117">
      <w:pPr>
        <w:tabs>
          <w:tab w:val="left" w:pos="4253"/>
          <w:tab w:val="left" w:pos="9639"/>
          <w:tab w:val="left" w:pos="10206"/>
          <w:tab w:val="left" w:pos="10490"/>
        </w:tabs>
        <w:rPr>
          <w:rFonts w:ascii="Arial" w:hAnsi="Arial" w:cs="Arial"/>
        </w:rPr>
      </w:pPr>
      <w:r w:rsidRPr="005E6A12">
        <w:rPr>
          <w:rFonts w:ascii="Arial" w:hAnsi="Arial" w:cs="Arial"/>
        </w:rPr>
        <w:t>Silent place, viola sola.</w:t>
      </w:r>
    </w:p>
    <w:p w:rsidR="00E14570" w:rsidRPr="005E6A12" w:rsidRDefault="00E14570" w:rsidP="007E0117">
      <w:pPr>
        <w:tabs>
          <w:tab w:val="left" w:pos="4253"/>
          <w:tab w:val="left" w:pos="9639"/>
          <w:tab w:val="left" w:pos="10206"/>
          <w:tab w:val="left" w:pos="10490"/>
        </w:tabs>
        <w:rPr>
          <w:rStyle w:val="notranslate"/>
          <w:rFonts w:ascii="Arial" w:hAnsi="Arial" w:cs="Arial"/>
        </w:rPr>
      </w:pPr>
    </w:p>
    <w:p w:rsidR="00BF432E" w:rsidRPr="005E6A12" w:rsidRDefault="00BF432E" w:rsidP="007E0117">
      <w:pPr>
        <w:tabs>
          <w:tab w:val="left" w:pos="4253"/>
          <w:tab w:val="left" w:pos="9639"/>
          <w:tab w:val="left" w:pos="10206"/>
          <w:tab w:val="left" w:pos="10490"/>
        </w:tabs>
        <w:rPr>
          <w:rFonts w:ascii="Arial" w:hAnsi="Arial" w:cs="Arial"/>
          <w:vanish/>
          <w:color w:val="4F81BD"/>
        </w:rPr>
      </w:pPr>
      <w:r w:rsidRPr="005E6A12">
        <w:rPr>
          <w:rStyle w:val="google-src-text1"/>
          <w:rFonts w:ascii="Arial" w:hAnsi="Arial" w:cs="Arial"/>
          <w:i/>
          <w:iCs/>
          <w:color w:val="4F81BD"/>
        </w:rPr>
        <w:t>Third Suite</w:t>
      </w:r>
      <w:r w:rsidRPr="005E6A12">
        <w:rPr>
          <w:rStyle w:val="google-src-text1"/>
          <w:rFonts w:ascii="Arial" w:hAnsi="Arial" w:cs="Arial"/>
          <w:color w:val="4F81BD"/>
        </w:rPr>
        <w:t xml:space="preserve"> for orchestra (1957)ConcertanteConcerto for cello and orchestra (</w:t>
      </w:r>
      <w:r w:rsidRPr="005E6A12">
        <w:rPr>
          <w:rStyle w:val="google-src-text1"/>
          <w:rFonts w:ascii="Arial" w:hAnsi="Arial" w:cs="Arial"/>
          <w:color w:val="4F81BD"/>
          <w:lang w:val="en-US"/>
        </w:rPr>
        <w:t>1947)Chamber musicString Quartet No.1 (1919)Sonata No.1 for violin and piano (1932)</w:t>
      </w:r>
      <w:r w:rsidRPr="005E6A12">
        <w:rPr>
          <w:rStyle w:val="google-src-text1"/>
          <w:rFonts w:ascii="Arial" w:hAnsi="Arial" w:cs="Arial"/>
          <w:i/>
          <w:iCs/>
          <w:color w:val="4F81BD"/>
          <w:lang w:val="en-US"/>
        </w:rPr>
        <w:t>Theme and Transformations</w:t>
      </w:r>
      <w:r w:rsidRPr="005E6A12">
        <w:rPr>
          <w:rStyle w:val="google-src-text1"/>
          <w:rFonts w:ascii="Arial" w:hAnsi="Arial" w:cs="Arial"/>
          <w:color w:val="4F81BD"/>
          <w:lang w:val="en-US"/>
        </w:rPr>
        <w:t xml:space="preserve"> for clarinet and piano (1952)Sonata for cello and piano (1953)Sonata for horn and Piano (1953)Suite for viola or cello solo (1956)Sonata No.2 for violin and piano (1961)Trio for clarinet, viola and piano (1968)Trio No.2 for clarinet, violin and piano (1970)Suite No.2 for viola solo (1971)</w:t>
      </w:r>
      <w:r w:rsidRPr="005E6A12">
        <w:rPr>
          <w:rStyle w:val="google-src-text1"/>
          <w:rFonts w:ascii="Arial" w:hAnsi="Arial" w:cs="Arial"/>
          <w:i/>
          <w:iCs/>
          <w:color w:val="4F81BD"/>
          <w:lang w:val="en-US"/>
        </w:rPr>
        <w:t>Soliloquy</w:t>
      </w:r>
      <w:r w:rsidRPr="005E6A12">
        <w:rPr>
          <w:rStyle w:val="google-src-text1"/>
          <w:rFonts w:ascii="Arial" w:hAnsi="Arial" w:cs="Arial"/>
          <w:color w:val="4F81BD"/>
          <w:lang w:val="en-US"/>
        </w:rPr>
        <w:t xml:space="preserve"> for clarinet solo (1971)</w:t>
      </w:r>
      <w:r w:rsidRPr="005E6A12">
        <w:rPr>
          <w:rStyle w:val="google-src-text1"/>
          <w:rFonts w:ascii="Arial" w:hAnsi="Arial" w:cs="Arial"/>
          <w:i/>
          <w:iCs/>
          <w:color w:val="4F81BD"/>
          <w:lang w:val="en-US"/>
        </w:rPr>
        <w:t xml:space="preserve">Concerto sur " </w:t>
      </w:r>
      <w:hyperlink r:id="rId152" w:tooltip="Auprès de ma blonde" w:history="1">
        <w:r w:rsidRPr="005E6A12">
          <w:rPr>
            <w:rStyle w:val="Collegamentoipertestuale"/>
            <w:rFonts w:ascii="Arial" w:hAnsi="Arial" w:cs="Arial"/>
            <w:i/>
            <w:iCs/>
            <w:vanish/>
            <w:color w:val="4F81BD"/>
            <w:lang w:val="en-US"/>
          </w:rPr>
          <w:t>Auprès de ma blonde</w:t>
        </w:r>
      </w:hyperlink>
      <w:r w:rsidRPr="005E6A12">
        <w:rPr>
          <w:rStyle w:val="google-src-text1"/>
          <w:rFonts w:ascii="Arial" w:hAnsi="Arial" w:cs="Arial"/>
          <w:i/>
          <w:iCs/>
          <w:color w:val="4F81BD"/>
          <w:lang w:val="en-US"/>
        </w:rPr>
        <w:t xml:space="preserve"> "</w:t>
      </w:r>
      <w:r w:rsidRPr="005E6A12">
        <w:rPr>
          <w:rStyle w:val="google-src-text1"/>
          <w:rFonts w:ascii="Arial" w:hAnsi="Arial" w:cs="Arial"/>
          <w:color w:val="4F81BD"/>
          <w:lang w:val="en-US"/>
        </w:rPr>
        <w:t xml:space="preserve"> for trumpet and piano (1975</w:t>
      </w:r>
      <w:r w:rsidRPr="005E6A12">
        <w:rPr>
          <w:rStyle w:val="google-src-text1"/>
          <w:rFonts w:ascii="Arial" w:hAnsi="Arial" w:cs="Arial"/>
          <w:i/>
          <w:iCs/>
          <w:color w:val="4F81BD"/>
          <w:lang w:val="en-US"/>
        </w:rPr>
        <w:t>)Threnodie</w:t>
      </w:r>
      <w:r w:rsidRPr="005E6A12">
        <w:rPr>
          <w:rStyle w:val="google-src-text1"/>
          <w:rFonts w:ascii="Arial" w:hAnsi="Arial" w:cs="Arial"/>
          <w:color w:val="4F81BD"/>
          <w:lang w:val="en-US"/>
        </w:rPr>
        <w:t xml:space="preserve"> for viola, cello and organ (1975)Sonata for 2 violins and piano (1977)</w:t>
      </w:r>
      <w:r w:rsidRPr="005E6A12">
        <w:rPr>
          <w:rStyle w:val="google-src-text1"/>
          <w:rFonts w:ascii="Arial" w:hAnsi="Arial" w:cs="Arial"/>
          <w:i/>
          <w:iCs/>
          <w:color w:val="4F81BD"/>
          <w:lang w:val="en-US"/>
        </w:rPr>
        <w:t>Intermezzo idilliaco</w:t>
      </w:r>
      <w:r w:rsidRPr="005E6A12">
        <w:rPr>
          <w:rStyle w:val="google-src-text1"/>
          <w:rFonts w:ascii="Arial" w:hAnsi="Arial" w:cs="Arial"/>
          <w:color w:val="4F81BD"/>
          <w:lang w:val="en-US"/>
        </w:rPr>
        <w:t xml:space="preserve"> for clarinet and piano (1978</w:t>
      </w:r>
      <w:r w:rsidRPr="005E6A12">
        <w:rPr>
          <w:rStyle w:val="google-src-text1"/>
          <w:rFonts w:ascii="Arial" w:hAnsi="Arial" w:cs="Arial"/>
          <w:i/>
          <w:iCs/>
          <w:color w:val="4F81BD"/>
          <w:lang w:val="en-US"/>
        </w:rPr>
        <w:t>)</w:t>
      </w:r>
      <w:r w:rsidRPr="005E6A12">
        <w:rPr>
          <w:rStyle w:val="google-src-text1"/>
          <w:rFonts w:ascii="Arial" w:hAnsi="Arial" w:cs="Arial"/>
          <w:color w:val="4F81BD"/>
          <w:lang w:val="en-US"/>
        </w:rPr>
        <w:t>String Trio No.4 (1978)String Quartet No.5 (1978)Sonata for viola and piano (1979)Trio for violin, cello and piano (1979)</w:t>
      </w:r>
      <w:r w:rsidRPr="005E6A12">
        <w:rPr>
          <w:rStyle w:val="google-src-text1"/>
          <w:rFonts w:ascii="Arial" w:hAnsi="Arial" w:cs="Arial"/>
          <w:i/>
          <w:iCs/>
          <w:color w:val="4F81BD"/>
          <w:lang w:val="en-US"/>
        </w:rPr>
        <w:t>Sonata Accompagnata</w:t>
      </w:r>
      <w:r w:rsidRPr="005E6A12">
        <w:rPr>
          <w:rStyle w:val="google-src-text1"/>
          <w:rFonts w:ascii="Arial" w:hAnsi="Arial" w:cs="Arial"/>
          <w:color w:val="4F81BD"/>
          <w:lang w:val="en-US"/>
        </w:rPr>
        <w:t xml:space="preserve"> for bassoon and piano or orchestra (1980</w:t>
      </w:r>
      <w:r w:rsidRPr="005E6A12">
        <w:rPr>
          <w:rStyle w:val="google-src-text1"/>
          <w:rFonts w:ascii="Arial" w:hAnsi="Arial" w:cs="Arial"/>
          <w:i/>
          <w:iCs/>
          <w:color w:val="4F81BD"/>
          <w:lang w:val="en-US"/>
        </w:rPr>
        <w:t>)</w:t>
      </w:r>
      <w:r w:rsidRPr="005E6A12">
        <w:rPr>
          <w:rStyle w:val="google-src-text1"/>
          <w:rFonts w:ascii="Arial" w:hAnsi="Arial" w:cs="Arial"/>
          <w:color w:val="4F81BD"/>
          <w:lang w:val="en-US"/>
        </w:rPr>
        <w:t>Keyboard</w:t>
      </w:r>
      <w:r w:rsidRPr="005E6A12">
        <w:rPr>
          <w:rStyle w:val="google-src-text1"/>
          <w:rFonts w:ascii="Arial" w:hAnsi="Arial" w:cs="Arial"/>
          <w:i/>
          <w:iCs/>
          <w:color w:val="4F81BD"/>
          <w:lang w:val="en-US"/>
        </w:rPr>
        <w:t>Study on the Whole-Tone Scales</w:t>
      </w:r>
      <w:r w:rsidRPr="005E6A12">
        <w:rPr>
          <w:rStyle w:val="google-src-text1"/>
          <w:rFonts w:ascii="Arial" w:hAnsi="Arial" w:cs="Arial"/>
          <w:color w:val="4F81BD"/>
          <w:lang w:val="en-US"/>
        </w:rPr>
        <w:t xml:space="preserve"> for piano (1971</w:t>
      </w:r>
      <w:r w:rsidRPr="005E6A12">
        <w:rPr>
          <w:rStyle w:val="google-src-text1"/>
          <w:rFonts w:ascii="Arial" w:hAnsi="Arial" w:cs="Arial"/>
          <w:i/>
          <w:iCs/>
          <w:color w:val="4F81BD"/>
          <w:lang w:val="en-US"/>
        </w:rPr>
        <w:t>)</w:t>
      </w:r>
      <w:r w:rsidRPr="005E6A12">
        <w:rPr>
          <w:rStyle w:val="citation"/>
          <w:rFonts w:ascii="Arial" w:hAnsi="Arial" w:cs="Arial"/>
          <w:vanish/>
          <w:color w:val="4F81BD"/>
          <w:lang w:val="en-US"/>
        </w:rPr>
        <w:t xml:space="preserve">Levy, Ernst (1952). </w:t>
      </w:r>
      <w:r w:rsidRPr="005E6A12">
        <w:rPr>
          <w:rStyle w:val="citation"/>
          <w:rFonts w:ascii="Arial" w:hAnsi="Arial" w:cs="Arial"/>
          <w:i/>
          <w:iCs/>
          <w:vanish/>
          <w:color w:val="4F81BD"/>
        </w:rPr>
        <w:t>Divertimento for clarinet (or oboe) and piano</w:t>
      </w:r>
      <w:r w:rsidRPr="005E6A12">
        <w:rPr>
          <w:rStyle w:val="citation"/>
          <w:rFonts w:ascii="Arial" w:hAnsi="Arial" w:cs="Arial"/>
          <w:vanish/>
          <w:color w:val="4F81BD"/>
        </w:rPr>
        <w:t xml:space="preserve"> .</w:t>
      </w:r>
      <w:r w:rsidRPr="005E6A12">
        <w:rPr>
          <w:rFonts w:ascii="Arial" w:hAnsi="Arial" w:cs="Arial"/>
          <w:vanish/>
          <w:color w:val="4F81BD"/>
        </w:rPr>
        <w:t xml:space="preserve"> </w:t>
      </w:r>
    </w:p>
    <w:p w:rsidR="000E496E" w:rsidRPr="005E6A12" w:rsidRDefault="00BF432E" w:rsidP="007E0117">
      <w:pPr>
        <w:tabs>
          <w:tab w:val="left" w:pos="4253"/>
          <w:tab w:val="left" w:pos="9639"/>
          <w:tab w:val="left" w:pos="10206"/>
          <w:tab w:val="left" w:pos="10490"/>
        </w:tabs>
        <w:rPr>
          <w:rFonts w:ascii="Arial" w:eastAsia="Arial Unicode MS" w:hAnsi="Arial" w:cs="Arial"/>
          <w:color w:val="4F81BD"/>
          <w:u w:val="single"/>
        </w:rPr>
      </w:pPr>
      <w:r w:rsidRPr="005E6A12">
        <w:rPr>
          <w:rStyle w:val="citation"/>
          <w:rFonts w:ascii="Arial" w:hAnsi="Arial" w:cs="Arial"/>
          <w:vanish/>
          <w:color w:val="4F81BD"/>
        </w:rPr>
        <w:t>Levy, Ernst (1953)</w:t>
      </w:r>
      <w:r w:rsidRPr="005E6A12">
        <w:rPr>
          <w:rStyle w:val="citation"/>
          <w:rFonts w:ascii="Arial" w:hAnsi="Arial" w:cs="Arial"/>
          <w:i/>
          <w:iCs/>
          <w:vanish/>
          <w:color w:val="4F81BD"/>
        </w:rPr>
        <w:t>. Sonata, for violoncello &amp; piano</w:t>
      </w:r>
      <w:r w:rsidRPr="005E6A12">
        <w:rPr>
          <w:rStyle w:val="citation"/>
          <w:rFonts w:ascii="Arial" w:hAnsi="Arial" w:cs="Arial"/>
          <w:vanish/>
          <w:color w:val="4F81BD"/>
        </w:rPr>
        <w:t xml:space="preserve"> .</w:t>
      </w:r>
      <w:r w:rsidR="007C08B3" w:rsidRPr="005E6A12">
        <w:rPr>
          <w:rStyle w:val="google-src-text1"/>
          <w:rFonts w:ascii="Arial" w:hAnsi="Arial" w:cs="Arial"/>
          <w:color w:val="4F81BD"/>
        </w:rPr>
        <w:t>Sonata for viola and piano (1979)</w:t>
      </w:r>
      <w:hyperlink r:id="rId153" w:tooltip="Frank Ezra Levy (pagina non esiste)" w:history="1">
        <w:r w:rsidR="007C08B3" w:rsidRPr="005E6A12">
          <w:rPr>
            <w:rStyle w:val="Collegamentoipertestuale"/>
            <w:rFonts w:ascii="Arial" w:hAnsi="Arial" w:cs="Arial"/>
            <w:vanish/>
            <w:color w:val="4F81BD"/>
          </w:rPr>
          <w:t>Frank Ezra Levy</w:t>
        </w:r>
      </w:hyperlink>
      <w:r w:rsidR="007C08B3" w:rsidRPr="005E6A12">
        <w:rPr>
          <w:rStyle w:val="google-src-text1"/>
          <w:rFonts w:ascii="Arial" w:hAnsi="Arial" w:cs="Arial"/>
          <w:color w:val="4F81BD"/>
        </w:rPr>
        <w:t xml:space="preserve"> (b. 1930); </w:t>
      </w:r>
      <w:hyperlink r:id="rId154" w:history="1">
        <w:r w:rsidR="007C08B3" w:rsidRPr="005E6A12">
          <w:rPr>
            <w:rStyle w:val="Collegamentoipertestuale"/>
            <w:rFonts w:ascii="Arial" w:hAnsi="Arial" w:cs="Arial"/>
            <w:vanish/>
            <w:color w:val="4F81BD"/>
          </w:rPr>
          <w:t>Frank Ezra Levy website</w:t>
        </w:r>
      </w:hyperlink>
      <w:r w:rsidR="007C08B3" w:rsidRPr="005E6A12">
        <w:rPr>
          <w:rStyle w:val="google-src-text1"/>
          <w:rFonts w:ascii="Arial" w:hAnsi="Arial" w:cs="Arial"/>
          <w:i/>
          <w:iCs/>
          <w:color w:val="4F81BD"/>
        </w:rPr>
        <w:t>12 Bagatelles</w:t>
      </w:r>
      <w:r w:rsidR="007C08B3" w:rsidRPr="005E6A12">
        <w:rPr>
          <w:rStyle w:val="google-src-text1"/>
          <w:rFonts w:ascii="Arial" w:hAnsi="Arial" w:cs="Arial"/>
          <w:color w:val="4F81BD"/>
        </w:rPr>
        <w:t xml:space="preserve"> for cello or viola solo (1991); SoundMaster ProductionsConcerto for viola and orchestra (2005); SoundMaster Productions</w:t>
      </w:r>
      <w:r w:rsidR="007C08B3" w:rsidRPr="005E6A12">
        <w:rPr>
          <w:rStyle w:val="google-src-text1"/>
          <w:rFonts w:ascii="Arial" w:hAnsi="Arial" w:cs="Arial"/>
          <w:i/>
          <w:iCs/>
          <w:color w:val="4F81BD"/>
        </w:rPr>
        <w:t>Duo Concertante</w:t>
      </w:r>
      <w:r w:rsidR="007C08B3" w:rsidRPr="005E6A12">
        <w:rPr>
          <w:rStyle w:val="google-src-text1"/>
          <w:rFonts w:ascii="Arial" w:hAnsi="Arial" w:cs="Arial"/>
          <w:color w:val="4F81BD"/>
        </w:rPr>
        <w:t xml:space="preserve"> for viola and guitar (2005); SoundMaster Productions</w:t>
      </w:r>
      <w:r w:rsidR="007C08B3" w:rsidRPr="005E6A12">
        <w:rPr>
          <w:rStyle w:val="google-src-text1"/>
          <w:rFonts w:ascii="Arial" w:hAnsi="Arial" w:cs="Arial"/>
          <w:i/>
          <w:iCs/>
          <w:color w:val="4F81BD"/>
        </w:rPr>
        <w:t>The Master Speed</w:t>
      </w:r>
      <w:r w:rsidR="007C08B3" w:rsidRPr="005E6A12">
        <w:rPr>
          <w:rStyle w:val="google-src-text1"/>
          <w:rFonts w:ascii="Arial" w:hAnsi="Arial" w:cs="Arial"/>
          <w:color w:val="4F81BD"/>
        </w:rPr>
        <w:t xml:space="preserve"> for viola solo, chorus and organ (2005); SoundMaster Productions</w:t>
      </w:r>
      <w:r w:rsidR="007C08B3" w:rsidRPr="005E6A12">
        <w:rPr>
          <w:rStyle w:val="google-src-text1"/>
          <w:rFonts w:ascii="Arial" w:hAnsi="Arial" w:cs="Arial"/>
          <w:i/>
          <w:iCs/>
          <w:color w:val="4F81BD"/>
        </w:rPr>
        <w:t>Mythic Transformations</w:t>
      </w:r>
      <w:r w:rsidR="007C08B3" w:rsidRPr="005E6A12">
        <w:rPr>
          <w:rStyle w:val="google-src-text1"/>
          <w:rFonts w:ascii="Arial" w:hAnsi="Arial" w:cs="Arial"/>
          <w:color w:val="4F81BD"/>
        </w:rPr>
        <w:t xml:space="preserve"> , Duo for viola and clarinet (2005); SoundMaster Productions</w:t>
      </w:r>
      <w:r w:rsidR="007C08B3" w:rsidRPr="005E6A12">
        <w:rPr>
          <w:rStyle w:val="google-src-text1"/>
          <w:rFonts w:ascii="Arial" w:hAnsi="Arial" w:cs="Arial"/>
          <w:i/>
          <w:iCs/>
          <w:color w:val="4F81BD"/>
        </w:rPr>
        <w:t>Serenade</w:t>
      </w:r>
      <w:r w:rsidR="007C08B3" w:rsidRPr="005E6A12">
        <w:rPr>
          <w:rStyle w:val="google-src-text1"/>
          <w:rFonts w:ascii="Arial" w:hAnsi="Arial" w:cs="Arial"/>
          <w:color w:val="4F81BD"/>
        </w:rPr>
        <w:t xml:space="preserve"> for flute, clarinet (or viola) and cello (1974); Seesaw MusicSuite for viola or cello solo (1959); Cor Publishing</w:t>
      </w:r>
      <w:r w:rsidR="007C08B3" w:rsidRPr="005E6A12">
        <w:rPr>
          <w:rStyle w:val="google-src-text1"/>
          <w:rFonts w:ascii="Arial" w:hAnsi="Arial" w:cs="Arial"/>
          <w:i/>
          <w:iCs/>
          <w:color w:val="4F81BD"/>
        </w:rPr>
        <w:t>To Peace, With Love</w:t>
      </w:r>
      <w:r w:rsidR="007C08B3" w:rsidRPr="005E6A12">
        <w:rPr>
          <w:rStyle w:val="google-src-text1"/>
          <w:rFonts w:ascii="Arial" w:hAnsi="Arial" w:cs="Arial"/>
          <w:color w:val="4F81BD"/>
        </w:rPr>
        <w:t xml:space="preserve"> , Fantasy Concertante for clarinet, viola and double choir (2007); SoundMaster Productions</w:t>
      </w:r>
      <w:hyperlink r:id="rId155" w:tooltip="Maxim Levy (compositore) (pagina non esiste)" w:history="1">
        <w:r w:rsidR="007C08B3" w:rsidRPr="005E6A12">
          <w:rPr>
            <w:rStyle w:val="Collegamentoipertestuale"/>
            <w:rFonts w:ascii="Arial" w:hAnsi="Arial" w:cs="Arial"/>
            <w:vanish/>
            <w:color w:val="4F81BD"/>
          </w:rPr>
          <w:t>Maxim Levy (composer)</w:t>
        </w:r>
      </w:hyperlink>
      <w:r w:rsidR="007C08B3" w:rsidRPr="005E6A12">
        <w:rPr>
          <w:rStyle w:val="google-src-text1"/>
          <w:rFonts w:ascii="Arial" w:hAnsi="Arial" w:cs="Arial"/>
          <w:color w:val="4F81BD"/>
        </w:rPr>
        <w:t xml:space="preserve"> – מקסים לוי (b. 1948)</w:t>
      </w:r>
      <w:hyperlink r:id="rId156" w:tooltip="Gideon Lewensohn (pagina non esiste)" w:history="1">
        <w:r w:rsidR="007C08B3" w:rsidRPr="005E6A12">
          <w:rPr>
            <w:rStyle w:val="Collegamentoipertestuale"/>
            <w:rFonts w:ascii="Arial" w:hAnsi="Arial" w:cs="Arial"/>
            <w:vanish/>
            <w:color w:val="4F81BD"/>
          </w:rPr>
          <w:t>Gideon Lewensohn</w:t>
        </w:r>
      </w:hyperlink>
      <w:r w:rsidR="007C08B3" w:rsidRPr="005E6A12">
        <w:rPr>
          <w:rStyle w:val="google-src-text1"/>
          <w:rFonts w:ascii="Arial" w:hAnsi="Arial" w:cs="Arial"/>
          <w:color w:val="4F81BD"/>
        </w:rPr>
        <w:t xml:space="preserve"> – גדעון לבנסון (b. 1954)</w:t>
      </w:r>
      <w:r w:rsidR="000E496E" w:rsidRPr="005E6A12">
        <w:rPr>
          <w:rFonts w:ascii="Arial" w:eastAsia="Arial Unicode MS" w:hAnsi="Arial" w:cs="Arial"/>
          <w:color w:val="4F81BD"/>
          <w:u w:val="single"/>
        </w:rPr>
        <w:t>LIEBERMANN  Lowell</w:t>
      </w:r>
      <w:r w:rsidR="003F48A3" w:rsidRPr="005E6A12">
        <w:rPr>
          <w:rFonts w:ascii="Arial" w:eastAsia="Arial Unicode MS" w:hAnsi="Arial" w:cs="Arial"/>
          <w:color w:val="4F81BD"/>
          <w:u w:val="single"/>
        </w:rPr>
        <w:t xml:space="preserve">                    </w:t>
      </w:r>
      <w:r w:rsidR="000E496E" w:rsidRPr="005E6A12">
        <w:rPr>
          <w:rFonts w:ascii="Arial" w:eastAsia="Arial Unicode MS" w:hAnsi="Arial" w:cs="Arial"/>
          <w:color w:val="4F81BD"/>
          <w:u w:val="single"/>
        </w:rPr>
        <w:t>New York, 22.2.1961</w:t>
      </w:r>
    </w:p>
    <w:p w:rsidR="000E496E" w:rsidRPr="005E6A12" w:rsidRDefault="000E496E"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Pianista, compositore e direttore d'orchestra americano, allievo di Lateiner, Halasz, Diamond e Persichetti. </w:t>
      </w:r>
      <w:r w:rsidR="00B82690"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Amicizia e consigli da Soraby dopo una sua esecuzione alla Carnegie Hall, a 16 anni. Residente a New York, insegnante e direttore al Mannes College.</w:t>
      </w:r>
    </w:p>
    <w:p w:rsidR="007C5CC6"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Sonata per viola e pf. op. 13</w:t>
      </w:r>
      <w:r w:rsidR="00D951C3" w:rsidRPr="005E6A12">
        <w:rPr>
          <w:rFonts w:ascii="Arial" w:hAnsi="Arial" w:cs="Arial"/>
        </w:rPr>
        <w:t xml:space="preserve">: </w:t>
      </w:r>
      <w:r w:rsidR="0004051C" w:rsidRPr="005E6A12">
        <w:rPr>
          <w:rFonts w:ascii="Arial" w:hAnsi="Arial" w:cs="Arial"/>
        </w:rPr>
        <w:t xml:space="preserve">(1984): </w:t>
      </w:r>
      <w:r w:rsidR="007C5CC6" w:rsidRPr="005E6A12">
        <w:rPr>
          <w:rFonts w:ascii="Arial" w:hAnsi="Arial" w:cs="Arial"/>
        </w:rPr>
        <w:t xml:space="preserve">  </w:t>
      </w:r>
      <w:r w:rsidR="00D951C3" w:rsidRPr="005E6A12">
        <w:rPr>
          <w:rFonts w:ascii="Arial" w:hAnsi="Arial" w:cs="Arial"/>
        </w:rPr>
        <w:t xml:space="preserve">1) </w:t>
      </w:r>
      <w:r w:rsidR="0004051C" w:rsidRPr="005E6A12">
        <w:rPr>
          <w:rFonts w:ascii="Arial" w:hAnsi="Arial" w:cs="Arial"/>
        </w:rPr>
        <w:t>Allegro (</w:t>
      </w:r>
      <w:r w:rsidR="00D951C3" w:rsidRPr="005E6A12">
        <w:rPr>
          <w:rFonts w:ascii="Arial" w:hAnsi="Arial" w:cs="Arial"/>
        </w:rPr>
        <w:t>8'45</w:t>
      </w:r>
      <w:r w:rsidR="0004051C" w:rsidRPr="005E6A12">
        <w:rPr>
          <w:rFonts w:ascii="Arial" w:hAnsi="Arial" w:cs="Arial"/>
        </w:rPr>
        <w:t xml:space="preserve">), </w:t>
      </w:r>
      <w:r w:rsidR="007C5CC6" w:rsidRPr="005E6A12">
        <w:rPr>
          <w:rFonts w:ascii="Arial" w:hAnsi="Arial" w:cs="Arial"/>
        </w:rPr>
        <w:t xml:space="preserve">  </w:t>
      </w:r>
      <w:r w:rsidR="00D951C3" w:rsidRPr="005E6A12">
        <w:rPr>
          <w:rFonts w:ascii="Arial" w:hAnsi="Arial" w:cs="Arial"/>
        </w:rPr>
        <w:t xml:space="preserve">2) </w:t>
      </w:r>
      <w:r w:rsidR="0004051C" w:rsidRPr="005E6A12">
        <w:rPr>
          <w:rFonts w:ascii="Arial" w:hAnsi="Arial" w:cs="Arial"/>
        </w:rPr>
        <w:t>Andante (</w:t>
      </w:r>
      <w:r w:rsidR="00D951C3" w:rsidRPr="005E6A12">
        <w:rPr>
          <w:rFonts w:ascii="Arial" w:hAnsi="Arial" w:cs="Arial"/>
        </w:rPr>
        <w:t>8'50</w:t>
      </w:r>
      <w:r w:rsidR="0004051C" w:rsidRPr="005E6A12">
        <w:rPr>
          <w:rFonts w:ascii="Arial" w:hAnsi="Arial" w:cs="Arial"/>
        </w:rPr>
        <w:t xml:space="preserve">), </w:t>
      </w:r>
    </w:p>
    <w:p w:rsidR="0004051C" w:rsidRPr="005E6A12" w:rsidRDefault="00D951C3" w:rsidP="007E0117">
      <w:pPr>
        <w:tabs>
          <w:tab w:val="left" w:pos="4253"/>
          <w:tab w:val="left" w:pos="9639"/>
          <w:tab w:val="left" w:pos="10206"/>
          <w:tab w:val="left" w:pos="10490"/>
        </w:tabs>
        <w:rPr>
          <w:rFonts w:ascii="Arial" w:hAnsi="Arial" w:cs="Arial"/>
        </w:rPr>
      </w:pPr>
      <w:r w:rsidRPr="005E6A12">
        <w:rPr>
          <w:rFonts w:ascii="Arial" w:hAnsi="Arial" w:cs="Arial"/>
        </w:rPr>
        <w:t xml:space="preserve">3) </w:t>
      </w:r>
      <w:r w:rsidR="0004051C" w:rsidRPr="005E6A12">
        <w:rPr>
          <w:rFonts w:ascii="Arial" w:hAnsi="Arial" w:cs="Arial"/>
        </w:rPr>
        <w:t>Recitativo (</w:t>
      </w:r>
      <w:r w:rsidRPr="005E6A12">
        <w:rPr>
          <w:rFonts w:ascii="Arial" w:hAnsi="Arial" w:cs="Arial"/>
        </w:rPr>
        <w:t>7'20</w:t>
      </w:r>
      <w:r w:rsidR="0004051C" w:rsidRPr="005E6A12">
        <w:rPr>
          <w:rFonts w:ascii="Arial" w:hAnsi="Arial" w:cs="Arial"/>
        </w:rPr>
        <w:t>).</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 xml:space="preserve"> </w:t>
      </w:r>
    </w:p>
    <w:p w:rsidR="003B108A" w:rsidRPr="00241196" w:rsidRDefault="003B108A" w:rsidP="007E0117">
      <w:pPr>
        <w:tabs>
          <w:tab w:val="left" w:pos="4253"/>
          <w:tab w:val="left" w:pos="9639"/>
          <w:tab w:val="left" w:pos="10206"/>
          <w:tab w:val="left" w:pos="10490"/>
        </w:tabs>
        <w:rPr>
          <w:rFonts w:ascii="Arial" w:hAnsi="Arial" w:cs="Arial"/>
          <w:color w:val="4F81BD"/>
          <w:u w:val="single"/>
        </w:rPr>
      </w:pPr>
      <w:r w:rsidRPr="00241196">
        <w:rPr>
          <w:rFonts w:ascii="Arial" w:hAnsi="Arial" w:cs="Arial"/>
          <w:color w:val="4F81BD"/>
          <w:u w:val="single"/>
        </w:rPr>
        <w:t>LIEBERSON  Peter</w:t>
      </w:r>
      <w:r w:rsidR="003F48A3" w:rsidRPr="00241196">
        <w:rPr>
          <w:rFonts w:ascii="Arial" w:hAnsi="Arial" w:cs="Arial"/>
          <w:color w:val="4F81BD"/>
          <w:u w:val="single"/>
        </w:rPr>
        <w:t xml:space="preserve">                        </w:t>
      </w:r>
      <w:r w:rsidRPr="00241196">
        <w:rPr>
          <w:rFonts w:ascii="Arial" w:hAnsi="Arial" w:cs="Arial"/>
          <w:color w:val="4F81BD"/>
          <w:u w:val="single"/>
        </w:rPr>
        <w:t>New York, 25.10.1946</w:t>
      </w:r>
      <w:r w:rsidR="00B536C4" w:rsidRPr="00241196">
        <w:rPr>
          <w:rFonts w:ascii="Arial" w:hAnsi="Arial" w:cs="Arial"/>
          <w:color w:val="4F81BD"/>
          <w:u w:val="single"/>
        </w:rPr>
        <w:t xml:space="preserve"> </w:t>
      </w:r>
      <w:r w:rsidR="00262942" w:rsidRPr="00241196">
        <w:rPr>
          <w:rFonts w:ascii="Arial" w:hAnsi="Arial" w:cs="Arial"/>
          <w:color w:val="4F81BD"/>
          <w:u w:val="single"/>
        </w:rPr>
        <w:t>-</w:t>
      </w:r>
      <w:r w:rsidR="00B536C4" w:rsidRPr="00241196">
        <w:rPr>
          <w:rFonts w:ascii="Arial" w:hAnsi="Arial" w:cs="Arial"/>
          <w:color w:val="4F81BD"/>
          <w:u w:val="single"/>
        </w:rPr>
        <w:t xml:space="preserve"> Santa Fè, </w:t>
      </w:r>
      <w:r w:rsidR="00262942" w:rsidRPr="00241196">
        <w:rPr>
          <w:rFonts w:ascii="Arial" w:hAnsi="Arial" w:cs="Arial"/>
          <w:color w:val="4F81BD"/>
          <w:u w:val="single"/>
        </w:rPr>
        <w:t>2011.</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 madre ballerina e coreografa, il padre Goddard</w:t>
      </w:r>
      <w:r w:rsidR="00B536C4" w:rsidRPr="005E6A12">
        <w:rPr>
          <w:rFonts w:ascii="Arial" w:hAnsi="Arial" w:cs="Arial"/>
          <w:color w:val="4F81BD"/>
          <w:sz w:val="20"/>
          <w:szCs w:val="20"/>
        </w:rPr>
        <w:t xml:space="preserve"> era</w:t>
      </w:r>
      <w:r w:rsidRPr="005E6A12">
        <w:rPr>
          <w:rFonts w:ascii="Arial" w:hAnsi="Arial" w:cs="Arial"/>
          <w:color w:val="4F81BD"/>
          <w:sz w:val="20"/>
          <w:szCs w:val="20"/>
        </w:rPr>
        <w:t xml:space="preserve"> presidente della Columbia Records. Studi con Martino, Babbitt Milton, Wuorinen e Boykan. All’Università di Harward studi sul Buddismo.</w:t>
      </w:r>
      <w:r w:rsidR="00B536C4" w:rsidRPr="005E6A12">
        <w:rPr>
          <w:rFonts w:ascii="Arial" w:hAnsi="Arial" w:cs="Arial"/>
          <w:color w:val="4F81BD"/>
          <w:sz w:val="20"/>
          <w:szCs w:val="20"/>
        </w:rPr>
        <w:t xml:space="preserve"> Dal 1994 si dedicò alla sola composizione.</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Rumble, viola, ctb. perc. (1994, 14’).   Concerto per viola e orch. (1992, 18’).</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Rapsodia per viola e orch. (1994, 8’).</w:t>
      </w:r>
    </w:p>
    <w:p w:rsidR="00630270" w:rsidRPr="005E6A12" w:rsidRDefault="00630270" w:rsidP="007E0117">
      <w:pPr>
        <w:tabs>
          <w:tab w:val="left" w:pos="4253"/>
          <w:tab w:val="left" w:pos="9639"/>
          <w:tab w:val="left" w:pos="10206"/>
          <w:tab w:val="left" w:pos="10490"/>
        </w:tabs>
        <w:rPr>
          <w:rFonts w:ascii="Arial" w:hAnsi="Arial" w:cs="Arial"/>
          <w:color w:val="008080"/>
          <w:u w:val="single"/>
        </w:rPr>
      </w:pPr>
    </w:p>
    <w:p w:rsidR="003B108A"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LIDEL  Andreas</w:t>
      </w:r>
      <w:r w:rsidR="003F48A3" w:rsidRPr="005E6A12">
        <w:rPr>
          <w:rFonts w:ascii="Arial" w:hAnsi="Arial" w:cs="Arial"/>
          <w:color w:val="4F81BD"/>
          <w:u w:val="single"/>
        </w:rPr>
        <w:t xml:space="preserve">                                      </w:t>
      </w:r>
      <w:r w:rsidRPr="005E6A12">
        <w:rPr>
          <w:rFonts w:ascii="Arial" w:hAnsi="Arial" w:cs="Arial"/>
          <w:color w:val="4F81BD"/>
          <w:u w:val="single"/>
        </w:rPr>
        <w:t>1740 - Vienna, 1789.</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w:t>
      </w:r>
      <w:r w:rsidRPr="005E6A12">
        <w:rPr>
          <w:rFonts w:ascii="Arial" w:hAnsi="Arial" w:cs="Arial"/>
          <w:b/>
          <w:color w:val="4F81BD"/>
          <w:sz w:val="20"/>
          <w:szCs w:val="20"/>
        </w:rPr>
        <w:t>violista</w:t>
      </w:r>
      <w:r w:rsidRPr="005E6A12">
        <w:rPr>
          <w:rFonts w:ascii="Arial" w:hAnsi="Arial" w:cs="Arial"/>
          <w:color w:val="4F81BD"/>
          <w:sz w:val="20"/>
          <w:szCs w:val="20"/>
        </w:rPr>
        <w:t>.</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3 Duetti per viola e vl.   6 Duo per viola e vl.</w:t>
      </w:r>
    </w:p>
    <w:p w:rsidR="003B108A" w:rsidRPr="005E6A12" w:rsidRDefault="003B108A" w:rsidP="007E0117">
      <w:pPr>
        <w:tabs>
          <w:tab w:val="left" w:pos="4253"/>
          <w:tab w:val="left" w:pos="9639"/>
          <w:tab w:val="left" w:pos="10206"/>
          <w:tab w:val="left" w:pos="10490"/>
        </w:tabs>
        <w:rPr>
          <w:rFonts w:ascii="Arial" w:hAnsi="Arial" w:cs="Arial"/>
        </w:rPr>
      </w:pPr>
    </w:p>
    <w:p w:rsidR="003F48A3"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LINDE  Hans-Martin</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svizzero d’origine tedesca.</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Duo concertante per viola e vcl.</w:t>
      </w:r>
    </w:p>
    <w:p w:rsidR="003B108A" w:rsidRPr="005E6A12" w:rsidRDefault="003B108A" w:rsidP="007E0117">
      <w:pPr>
        <w:tabs>
          <w:tab w:val="left" w:pos="4253"/>
          <w:tab w:val="left" w:pos="9639"/>
          <w:tab w:val="left" w:pos="10206"/>
          <w:tab w:val="left" w:pos="10490"/>
        </w:tabs>
        <w:rPr>
          <w:rFonts w:ascii="Arial" w:hAnsi="Arial" w:cs="Arial"/>
        </w:rPr>
      </w:pPr>
    </w:p>
    <w:p w:rsidR="003B108A"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LIGETI  Gyorgy</w:t>
      </w:r>
      <w:r w:rsidR="003F48A3" w:rsidRPr="005E6A12">
        <w:rPr>
          <w:rFonts w:ascii="Arial" w:hAnsi="Arial" w:cs="Arial"/>
          <w:color w:val="4F81BD"/>
          <w:u w:val="single"/>
        </w:rPr>
        <w:t xml:space="preserve">                              </w:t>
      </w:r>
      <w:r w:rsidRPr="005E6A12">
        <w:rPr>
          <w:rFonts w:ascii="Arial" w:hAnsi="Arial" w:cs="Arial"/>
          <w:color w:val="4F81BD"/>
          <w:u w:val="single"/>
        </w:rPr>
        <w:t>Tirnnaveln, 28.5.1923 - Vienna, 12.6.2006</w:t>
      </w:r>
    </w:p>
    <w:p w:rsidR="003B108A" w:rsidRPr="005E6A12" w:rsidRDefault="003B108A" w:rsidP="007E0117">
      <w:pPr>
        <w:tabs>
          <w:tab w:val="left" w:pos="4253"/>
          <w:tab w:val="left" w:pos="9639"/>
          <w:tab w:val="left" w:pos="10206"/>
          <w:tab w:val="left" w:pos="10490"/>
        </w:tabs>
        <w:rPr>
          <w:rFonts w:ascii="Arial" w:hAnsi="Arial" w:cs="Arial"/>
          <w:color w:val="4F81BD"/>
          <w:sz w:val="20"/>
        </w:rPr>
      </w:pPr>
      <w:r w:rsidRPr="005E6A12">
        <w:rPr>
          <w:rFonts w:ascii="Arial" w:hAnsi="Arial" w:cs="Arial"/>
          <w:color w:val="4F81BD"/>
          <w:sz w:val="20"/>
        </w:rPr>
        <w:t>Compositore e didatta ungherese, allievo di Farkas, Veress, Kodaly e Jardany. Con la rivoluzione</w:t>
      </w:r>
      <w:r w:rsidR="00B82690" w:rsidRPr="005E6A12">
        <w:rPr>
          <w:rFonts w:ascii="Arial" w:hAnsi="Arial" w:cs="Arial"/>
          <w:color w:val="4F81BD"/>
          <w:sz w:val="20"/>
        </w:rPr>
        <w:t xml:space="preserve"> </w:t>
      </w:r>
      <w:r w:rsidRPr="005E6A12">
        <w:rPr>
          <w:rFonts w:ascii="Arial" w:hAnsi="Arial" w:cs="Arial"/>
          <w:color w:val="4F81BD"/>
          <w:sz w:val="20"/>
        </w:rPr>
        <w:t xml:space="preserve">ungherese del </w:t>
      </w:r>
      <w:r w:rsidR="00B82690" w:rsidRPr="005E6A12">
        <w:rPr>
          <w:rFonts w:ascii="Arial" w:hAnsi="Arial" w:cs="Arial"/>
          <w:color w:val="4F81BD"/>
          <w:sz w:val="20"/>
        </w:rPr>
        <w:t xml:space="preserve">                  </w:t>
      </w:r>
      <w:r w:rsidRPr="005E6A12">
        <w:rPr>
          <w:rFonts w:ascii="Arial" w:hAnsi="Arial" w:cs="Arial"/>
          <w:color w:val="4F81BD"/>
          <w:sz w:val="20"/>
        </w:rPr>
        <w:t xml:space="preserve">1956 si trasferì a Vienna e dal 1965 divenne cittadino austriaco, per questa ragione molti suoi brani scomparvero. Insegnante di composizione ad Amburgo dal 1973 al 1989. Autore della colonna sonora </w:t>
      </w:r>
      <w:r w:rsidR="007C5CC6" w:rsidRPr="005E6A12">
        <w:rPr>
          <w:rFonts w:ascii="Arial" w:hAnsi="Arial" w:cs="Arial"/>
          <w:color w:val="4F81BD"/>
          <w:sz w:val="20"/>
        </w:rPr>
        <w:t xml:space="preserve">  </w:t>
      </w:r>
      <w:r w:rsidRPr="005E6A12">
        <w:rPr>
          <w:rFonts w:ascii="Arial" w:hAnsi="Arial" w:cs="Arial"/>
          <w:color w:val="4F81BD"/>
          <w:sz w:val="20"/>
        </w:rPr>
        <w:t>del film di Kubrick “2001, Odissea nello spazio”.</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Sonata per viola sola (1994):   1) Hora Lunga (5’25),   2) Loop (2’35),   3) Facsar (6’05),</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4) Prestissimo (1’30),   5) Lamento (3’30),   6) Ciaccona cromatica (3’15).</w:t>
      </w:r>
    </w:p>
    <w:p w:rsidR="00E74B73" w:rsidRPr="005E6A12" w:rsidRDefault="00E74B73" w:rsidP="007E0117">
      <w:pPr>
        <w:tabs>
          <w:tab w:val="left" w:pos="4253"/>
          <w:tab w:val="left" w:pos="9639"/>
          <w:tab w:val="left" w:pos="10206"/>
          <w:tab w:val="left" w:pos="10490"/>
        </w:tabs>
        <w:rPr>
          <w:rFonts w:ascii="Arial" w:hAnsi="Arial" w:cs="Arial"/>
        </w:rPr>
      </w:pPr>
    </w:p>
    <w:p w:rsidR="003B108A" w:rsidRPr="005E6A12" w:rsidRDefault="003B108A" w:rsidP="007E0117">
      <w:pPr>
        <w:tabs>
          <w:tab w:val="left" w:pos="4253"/>
          <w:tab w:val="left" w:pos="9639"/>
          <w:tab w:val="left" w:pos="10206"/>
          <w:tab w:val="left" w:pos="10490"/>
        </w:tabs>
        <w:rPr>
          <w:rFonts w:ascii="Arial" w:hAnsi="Arial" w:cs="Arial"/>
          <w:vanish/>
          <w:color w:val="4F81BD"/>
        </w:rPr>
      </w:pPr>
    </w:p>
    <w:p w:rsidR="003B108A" w:rsidRPr="005E6A12" w:rsidRDefault="003B108A" w:rsidP="007E0117">
      <w:pPr>
        <w:tabs>
          <w:tab w:val="left" w:pos="4253"/>
          <w:tab w:val="left" w:pos="9639"/>
          <w:tab w:val="left" w:pos="10206"/>
          <w:tab w:val="left" w:pos="10490"/>
        </w:tabs>
        <w:rPr>
          <w:rFonts w:ascii="Arial" w:hAnsi="Arial" w:cs="Arial"/>
          <w:vanish/>
          <w:color w:val="4F81BD"/>
        </w:rPr>
      </w:pPr>
      <w:r w:rsidRPr="005E6A12">
        <w:rPr>
          <w:rFonts w:ascii="Arial" w:hAnsi="Arial" w:cs="Arial"/>
          <w:vanish/>
          <w:color w:val="4F81BD"/>
        </w:rPr>
        <w:t xml:space="preserve"> </w:t>
      </w:r>
    </w:p>
    <w:p w:rsidR="003B108A" w:rsidRPr="005E6A12" w:rsidRDefault="003B108A" w:rsidP="007E0117">
      <w:pPr>
        <w:tabs>
          <w:tab w:val="left" w:pos="4253"/>
          <w:tab w:val="left" w:pos="9639"/>
          <w:tab w:val="left" w:pos="10206"/>
          <w:tab w:val="left" w:pos="10490"/>
        </w:tabs>
        <w:rPr>
          <w:rFonts w:ascii="Arial" w:hAnsi="Arial" w:cs="Arial"/>
          <w:vanish/>
          <w:color w:val="4F81BD"/>
        </w:rPr>
      </w:pPr>
    </w:p>
    <w:p w:rsidR="003B108A" w:rsidRPr="005E6A12" w:rsidRDefault="003B108A" w:rsidP="007E0117">
      <w:pPr>
        <w:tabs>
          <w:tab w:val="left" w:pos="4253"/>
          <w:tab w:val="left" w:pos="9639"/>
          <w:tab w:val="left" w:pos="10206"/>
          <w:tab w:val="left" w:pos="10490"/>
        </w:tabs>
        <w:rPr>
          <w:rFonts w:ascii="Arial" w:hAnsi="Arial" w:cs="Arial"/>
          <w:vanish/>
          <w:color w:val="4F81BD"/>
        </w:rPr>
      </w:pPr>
    </w:p>
    <w:p w:rsidR="003B108A" w:rsidRPr="005E6A12" w:rsidRDefault="003B108A" w:rsidP="007E0117">
      <w:pPr>
        <w:tabs>
          <w:tab w:val="left" w:pos="4253"/>
          <w:tab w:val="left" w:pos="9639"/>
          <w:tab w:val="left" w:pos="10206"/>
          <w:tab w:val="left" w:pos="10490"/>
        </w:tabs>
        <w:rPr>
          <w:rFonts w:ascii="Arial" w:hAnsi="Arial" w:cs="Arial"/>
          <w:vanish/>
          <w:color w:val="4F81BD"/>
        </w:rPr>
      </w:pPr>
    </w:p>
    <w:p w:rsidR="003B108A" w:rsidRPr="005E6A12" w:rsidRDefault="003B108A" w:rsidP="007E0117">
      <w:pPr>
        <w:tabs>
          <w:tab w:val="left" w:pos="4253"/>
          <w:tab w:val="left" w:pos="9639"/>
          <w:tab w:val="left" w:pos="10206"/>
          <w:tab w:val="left" w:pos="10490"/>
        </w:tabs>
        <w:rPr>
          <w:rFonts w:ascii="Arial" w:hAnsi="Arial" w:cs="Arial"/>
          <w:vanish/>
          <w:color w:val="4F81BD"/>
        </w:rPr>
      </w:pPr>
    </w:p>
    <w:p w:rsidR="003B108A" w:rsidRPr="005E6A12" w:rsidRDefault="003B108A" w:rsidP="007E0117">
      <w:pPr>
        <w:tabs>
          <w:tab w:val="left" w:pos="4253"/>
          <w:tab w:val="left" w:pos="9639"/>
          <w:tab w:val="left" w:pos="10206"/>
          <w:tab w:val="left" w:pos="10490"/>
        </w:tabs>
        <w:rPr>
          <w:rFonts w:ascii="Arial" w:hAnsi="Arial" w:cs="Arial"/>
          <w:vanish/>
          <w:color w:val="4F81BD"/>
        </w:rPr>
      </w:pPr>
    </w:p>
    <w:p w:rsidR="003B108A"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LILBURN  Douglas</w:t>
      </w:r>
      <w:r w:rsidR="003F48A3" w:rsidRPr="005E6A12">
        <w:rPr>
          <w:rFonts w:ascii="Arial" w:hAnsi="Arial" w:cs="Arial"/>
          <w:color w:val="4F81BD"/>
          <w:u w:val="single"/>
        </w:rPr>
        <w:t xml:space="preserve">                         </w:t>
      </w:r>
      <w:r w:rsidRPr="005E6A12">
        <w:rPr>
          <w:rFonts w:ascii="Arial" w:hAnsi="Arial" w:cs="Arial"/>
          <w:color w:val="4F81BD"/>
          <w:u w:val="single"/>
        </w:rPr>
        <w:t>Wanganui, 2.11.1915 - Wellington, 6.6.2001.</w:t>
      </w:r>
    </w:p>
    <w:p w:rsidR="003B108A" w:rsidRPr="005E6A12" w:rsidRDefault="003B108A" w:rsidP="007E0117">
      <w:pPr>
        <w:tabs>
          <w:tab w:val="left" w:pos="4253"/>
          <w:tab w:val="left" w:pos="9639"/>
          <w:tab w:val="left" w:pos="10206"/>
          <w:tab w:val="left" w:pos="10490"/>
        </w:tabs>
        <w:rPr>
          <w:rFonts w:ascii="Arial" w:hAnsi="Arial" w:cs="Arial"/>
          <w:color w:val="4F81BD"/>
          <w:sz w:val="20"/>
        </w:rPr>
      </w:pPr>
      <w:r w:rsidRPr="005E6A12">
        <w:rPr>
          <w:rFonts w:ascii="Arial" w:hAnsi="Arial" w:cs="Arial"/>
          <w:color w:val="4F81BD"/>
          <w:sz w:val="20"/>
          <w:szCs w:val="20"/>
        </w:rPr>
        <w:t xml:space="preserve">Compositore e direttore d’orchestra Neozelandese. “Padre della Musica della nazione”. </w:t>
      </w:r>
      <w:r w:rsidR="00B82690" w:rsidRPr="005E6A12">
        <w:rPr>
          <w:rFonts w:ascii="Arial" w:hAnsi="Arial" w:cs="Arial"/>
          <w:color w:val="4F81BD"/>
          <w:sz w:val="20"/>
          <w:szCs w:val="20"/>
        </w:rPr>
        <w:t xml:space="preserve">                                                       </w:t>
      </w:r>
      <w:r w:rsidRPr="005E6A12">
        <w:rPr>
          <w:rFonts w:ascii="Arial" w:hAnsi="Arial" w:cs="Arial"/>
          <w:color w:val="4F81BD"/>
          <w:sz w:val="20"/>
          <w:szCs w:val="20"/>
        </w:rPr>
        <w:t xml:space="preserve">Studi al Waitaki Boys’ High School, al Canterbury University College e all’Università della Nuova Zelanda. </w:t>
      </w:r>
      <w:r w:rsidR="00B82690" w:rsidRPr="005E6A12">
        <w:rPr>
          <w:rFonts w:ascii="Arial" w:hAnsi="Arial" w:cs="Arial"/>
          <w:color w:val="4F81BD"/>
          <w:sz w:val="20"/>
          <w:szCs w:val="20"/>
        </w:rPr>
        <w:t xml:space="preserve">                                </w:t>
      </w:r>
      <w:r w:rsidRPr="005E6A12">
        <w:rPr>
          <w:rFonts w:ascii="Arial" w:hAnsi="Arial" w:cs="Arial"/>
          <w:color w:val="4F81BD"/>
          <w:sz w:val="20"/>
          <w:szCs w:val="20"/>
        </w:rPr>
        <w:t xml:space="preserve">Nel 1937, perfezionamento al Royal College di Londra con Vaughan Williams. Nel 1940 ritorna in patria, </w:t>
      </w:r>
      <w:r w:rsidR="00E90629" w:rsidRPr="005E6A12">
        <w:rPr>
          <w:rFonts w:ascii="Arial" w:hAnsi="Arial" w:cs="Arial"/>
          <w:color w:val="4F81BD"/>
          <w:sz w:val="20"/>
          <w:szCs w:val="20"/>
        </w:rPr>
        <w:t xml:space="preserve">           </w:t>
      </w:r>
      <w:r w:rsidRPr="005E6A12">
        <w:rPr>
          <w:rFonts w:ascii="Arial" w:hAnsi="Arial" w:cs="Arial"/>
          <w:color w:val="4F81BD"/>
          <w:sz w:val="20"/>
          <w:szCs w:val="20"/>
        </w:rPr>
        <w:t xml:space="preserve">insegnante all’Università di Wellington e Direttore della NBS String Orchestra. Organizzatore del primo Studio </w:t>
      </w:r>
      <w:r w:rsidR="003F48A3" w:rsidRPr="005E6A12">
        <w:rPr>
          <w:rFonts w:ascii="Arial" w:hAnsi="Arial" w:cs="Arial"/>
          <w:color w:val="4F81BD"/>
          <w:sz w:val="20"/>
          <w:szCs w:val="20"/>
        </w:rPr>
        <w:t xml:space="preserve"> </w:t>
      </w:r>
      <w:r w:rsidR="00E90629" w:rsidRPr="005E6A12">
        <w:rPr>
          <w:rFonts w:ascii="Arial" w:hAnsi="Arial" w:cs="Arial"/>
          <w:color w:val="4F81BD"/>
          <w:sz w:val="20"/>
          <w:szCs w:val="20"/>
        </w:rPr>
        <w:t xml:space="preserve">                   </w:t>
      </w:r>
      <w:r w:rsidRPr="005E6A12">
        <w:rPr>
          <w:rFonts w:ascii="Arial" w:hAnsi="Arial" w:cs="Arial"/>
          <w:color w:val="4F81BD"/>
          <w:sz w:val="20"/>
          <w:szCs w:val="20"/>
        </w:rPr>
        <w:t xml:space="preserve">di musica elettronica in Australia, </w:t>
      </w:r>
      <w:r w:rsidRPr="005E6A12">
        <w:rPr>
          <w:rFonts w:ascii="Arial" w:hAnsi="Arial" w:cs="Arial"/>
          <w:color w:val="4F81BD"/>
          <w:sz w:val="20"/>
        </w:rPr>
        <w:t>compose diversi brani di questo genere.</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Pezzo per viola sola.   Suite per viola sola (1955).</w:t>
      </w:r>
    </w:p>
    <w:p w:rsidR="003B108A" w:rsidRPr="005E6A12" w:rsidRDefault="003B108A" w:rsidP="007E0117">
      <w:pPr>
        <w:tabs>
          <w:tab w:val="left" w:pos="4253"/>
          <w:tab w:val="left" w:pos="9639"/>
          <w:tab w:val="left" w:pos="10206"/>
          <w:tab w:val="left" w:pos="10490"/>
        </w:tabs>
        <w:rPr>
          <w:rFonts w:ascii="Arial" w:hAnsi="Arial" w:cs="Arial"/>
        </w:rPr>
      </w:pPr>
    </w:p>
    <w:p w:rsidR="003B108A" w:rsidRPr="005E6A12" w:rsidRDefault="003B108A"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 xml:space="preserve">LINN  Robert  </w:t>
      </w:r>
      <w:r w:rsidR="006E57C3">
        <w:rPr>
          <w:rFonts w:ascii="Arial" w:hAnsi="Arial" w:cs="Arial"/>
          <w:color w:val="4F81BD"/>
          <w:u w:val="single"/>
          <w:lang w:val="en-US"/>
        </w:rPr>
        <w:t xml:space="preserve">                               </w:t>
      </w:r>
      <w:r w:rsidRPr="005E6A12">
        <w:rPr>
          <w:rFonts w:ascii="Arial" w:hAnsi="Arial" w:cs="Arial"/>
          <w:color w:val="4F81BD"/>
          <w:u w:val="single"/>
          <w:lang w:val="en-US"/>
        </w:rPr>
        <w:t>San Francisco, 11.8.1925 - Los Angeles, 28.10.1999.</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americano, studi con Stevens, Milhaud, Sessions e Dahl. Insegnante di composizione alla Scuola di Musica dell’Università della California. </w:t>
      </w:r>
    </w:p>
    <w:p w:rsidR="003B108A" w:rsidRPr="005E6A12" w:rsidRDefault="003B108A"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Fantasia per 2 viole (1992, 11’).</w:t>
      </w:r>
    </w:p>
    <w:p w:rsidR="003B108A" w:rsidRPr="005E6A12" w:rsidRDefault="003B108A" w:rsidP="007E0117">
      <w:pPr>
        <w:tabs>
          <w:tab w:val="left" w:pos="4253"/>
          <w:tab w:val="left" w:pos="9639"/>
          <w:tab w:val="left" w:pos="10206"/>
          <w:tab w:val="left" w:pos="10490"/>
        </w:tabs>
        <w:rPr>
          <w:rFonts w:ascii="Arial" w:hAnsi="Arial" w:cs="Arial"/>
        </w:rPr>
      </w:pPr>
    </w:p>
    <w:p w:rsidR="003B108A"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LIPKIN  Malcolm</w:t>
      </w:r>
      <w:r w:rsidR="003F48A3" w:rsidRPr="005E6A12">
        <w:rPr>
          <w:rFonts w:ascii="Arial" w:hAnsi="Arial" w:cs="Arial"/>
          <w:color w:val="4F81BD"/>
          <w:u w:val="single"/>
        </w:rPr>
        <w:t xml:space="preserve">                            </w:t>
      </w:r>
      <w:r w:rsidRPr="005E6A12">
        <w:rPr>
          <w:rFonts w:ascii="Arial" w:hAnsi="Arial" w:cs="Arial"/>
          <w:color w:val="4F81BD"/>
          <w:u w:val="single"/>
        </w:rPr>
        <w:t>Liverpool, 2.5.1932</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inglese, studi al Royal College con Seiber. Insegnante all’Università del Kent e ad Oxford.</w:t>
      </w:r>
    </w:p>
    <w:p w:rsidR="003B108A" w:rsidRPr="005E6A12" w:rsidRDefault="0000207C" w:rsidP="007E0117">
      <w:pPr>
        <w:tabs>
          <w:tab w:val="left" w:pos="4253"/>
          <w:tab w:val="left" w:pos="9639"/>
          <w:tab w:val="left" w:pos="10206"/>
          <w:tab w:val="left" w:pos="10490"/>
        </w:tabs>
        <w:rPr>
          <w:rFonts w:ascii="Arial" w:hAnsi="Arial" w:cs="Arial"/>
        </w:rPr>
      </w:pPr>
      <w:r w:rsidRPr="005E6A12">
        <w:rPr>
          <w:rFonts w:ascii="Arial" w:hAnsi="Arial" w:cs="Arial"/>
        </w:rPr>
        <w:t xml:space="preserve">Pierrot Dances, viola e pf. (1998).   </w:t>
      </w:r>
      <w:r w:rsidR="003B108A" w:rsidRPr="005E6A12">
        <w:rPr>
          <w:rFonts w:ascii="Arial" w:hAnsi="Arial" w:cs="Arial"/>
        </w:rPr>
        <w:t>Trio per fl</w:t>
      </w:r>
      <w:r w:rsidRPr="005E6A12">
        <w:rPr>
          <w:rFonts w:ascii="Arial" w:hAnsi="Arial" w:cs="Arial"/>
        </w:rPr>
        <w:t>.</w:t>
      </w:r>
      <w:r w:rsidR="003B108A" w:rsidRPr="005E6A12">
        <w:rPr>
          <w:rFonts w:ascii="Arial" w:hAnsi="Arial" w:cs="Arial"/>
        </w:rPr>
        <w:t xml:space="preserve"> viola. e arpa</w:t>
      </w:r>
      <w:r w:rsidRPr="005E6A12">
        <w:rPr>
          <w:rFonts w:ascii="Arial" w:hAnsi="Arial" w:cs="Arial"/>
        </w:rPr>
        <w:t xml:space="preserve"> (1982)</w:t>
      </w:r>
      <w:r w:rsidR="003B108A" w:rsidRPr="005E6A12">
        <w:rPr>
          <w:rFonts w:ascii="Arial" w:hAnsi="Arial" w:cs="Arial"/>
        </w:rPr>
        <w:t>.</w:t>
      </w:r>
    </w:p>
    <w:p w:rsidR="003B108A" w:rsidRPr="005E6A12" w:rsidRDefault="003B108A" w:rsidP="007E0117">
      <w:pPr>
        <w:tabs>
          <w:tab w:val="left" w:pos="4253"/>
          <w:tab w:val="left" w:pos="9639"/>
          <w:tab w:val="left" w:pos="10206"/>
          <w:tab w:val="left" w:pos="10490"/>
        </w:tabs>
        <w:rPr>
          <w:rFonts w:ascii="Arial" w:hAnsi="Arial" w:cs="Arial"/>
          <w:color w:val="008080"/>
          <w:u w:val="single"/>
        </w:rPr>
      </w:pPr>
    </w:p>
    <w:p w:rsidR="003B108A"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LIPPOLIS  Italo</w:t>
      </w:r>
      <w:r w:rsidR="00117D10" w:rsidRPr="005E6A12">
        <w:rPr>
          <w:rFonts w:ascii="Arial" w:hAnsi="Arial" w:cs="Arial"/>
          <w:color w:val="4F81BD"/>
          <w:u w:val="single"/>
        </w:rPr>
        <w:t xml:space="preserve">                              </w:t>
      </w:r>
      <w:r w:rsidRPr="005E6A12">
        <w:rPr>
          <w:rFonts w:ascii="Arial" w:hAnsi="Arial" w:cs="Arial"/>
          <w:color w:val="4F81BD"/>
          <w:u w:val="single"/>
        </w:rPr>
        <w:t>Bari, 25.1.1910 - Perugia, 13.7.1964.</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italiano, allievo di Jachino al Conservatorio di Napoli. Insegnante a Napoli e Perugia.</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Monodia con variazioni mistiche per viola e pf.   Trio 1961 per ob. viola e pf.</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La leggenda di Sirenetta, fl, viola e arpa.</w:t>
      </w:r>
    </w:p>
    <w:p w:rsidR="003B108A" w:rsidRPr="005E6A12" w:rsidRDefault="003B108A" w:rsidP="007E0117">
      <w:pPr>
        <w:tabs>
          <w:tab w:val="left" w:pos="4253"/>
          <w:tab w:val="left" w:pos="9639"/>
          <w:tab w:val="left" w:pos="10206"/>
          <w:tab w:val="left" w:pos="10490"/>
        </w:tabs>
        <w:rPr>
          <w:rFonts w:ascii="Arial" w:hAnsi="Arial" w:cs="Arial"/>
        </w:rPr>
      </w:pPr>
    </w:p>
    <w:p w:rsidR="003B108A"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LISCHKA  Rainer</w:t>
      </w:r>
      <w:r w:rsidR="00117D10" w:rsidRPr="005E6A12">
        <w:rPr>
          <w:rFonts w:ascii="Arial" w:hAnsi="Arial" w:cs="Arial"/>
          <w:color w:val="4F81BD"/>
          <w:u w:val="single"/>
        </w:rPr>
        <w:t xml:space="preserve">                           </w:t>
      </w:r>
      <w:r w:rsidRPr="005E6A12">
        <w:rPr>
          <w:rFonts w:ascii="Arial" w:hAnsi="Arial" w:cs="Arial"/>
          <w:color w:val="4F81BD"/>
          <w:u w:val="single"/>
        </w:rPr>
        <w:t>Zittau, 25.4.1942</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didatta tedesco. Studi alla Hochschule “C.M. von Weber” di Dresda, allievo di Thilman, Weiss, </w:t>
      </w:r>
      <w:r w:rsidR="00E90629" w:rsidRPr="005E6A12">
        <w:rPr>
          <w:rFonts w:ascii="Arial" w:hAnsi="Arial" w:cs="Arial"/>
          <w:color w:val="4F81BD"/>
          <w:sz w:val="20"/>
          <w:szCs w:val="20"/>
        </w:rPr>
        <w:t xml:space="preserve">   </w:t>
      </w:r>
      <w:r w:rsidRPr="005E6A12">
        <w:rPr>
          <w:rFonts w:ascii="Arial" w:hAnsi="Arial" w:cs="Arial"/>
          <w:color w:val="4F81BD"/>
          <w:sz w:val="20"/>
          <w:szCs w:val="20"/>
        </w:rPr>
        <w:t>Horig e Odd. Dal 1987 insegnante di composizione.</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iCs/>
        </w:rPr>
        <w:t>Passacaglia</w:t>
      </w:r>
      <w:r w:rsidRPr="005E6A12">
        <w:rPr>
          <w:rFonts w:ascii="Arial" w:hAnsi="Arial" w:cs="Arial"/>
        </w:rPr>
        <w:t xml:space="preserve"> per viola e chitarra (1978).   </w:t>
      </w:r>
      <w:r w:rsidRPr="005E6A12">
        <w:rPr>
          <w:rFonts w:ascii="Arial" w:hAnsi="Arial" w:cs="Arial"/>
          <w:iCs/>
        </w:rPr>
        <w:t xml:space="preserve">3 Duos, vl. e </w:t>
      </w:r>
      <w:r w:rsidRPr="005E6A12">
        <w:rPr>
          <w:rFonts w:ascii="Arial" w:hAnsi="Arial" w:cs="Arial"/>
        </w:rPr>
        <w:t xml:space="preserve">viola (1996).   </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iCs/>
        </w:rPr>
        <w:t xml:space="preserve">4 Inventionen, </w:t>
      </w:r>
      <w:r w:rsidRPr="005E6A12">
        <w:rPr>
          <w:rFonts w:ascii="Arial" w:hAnsi="Arial" w:cs="Arial"/>
        </w:rPr>
        <w:t xml:space="preserve">vl. e viola (1984).   Tango per due, vl. e viola (1999), </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iCs/>
        </w:rPr>
        <w:t xml:space="preserve">3 jazzige Duos, vl. </w:t>
      </w:r>
      <w:r w:rsidRPr="005E6A12">
        <w:rPr>
          <w:rFonts w:ascii="Arial" w:hAnsi="Arial" w:cs="Arial"/>
        </w:rPr>
        <w:t xml:space="preserve">e viola (2007),    </w:t>
      </w:r>
    </w:p>
    <w:p w:rsidR="003B108A" w:rsidRPr="005E6A12" w:rsidRDefault="003B108A" w:rsidP="007E0117">
      <w:pPr>
        <w:tabs>
          <w:tab w:val="left" w:pos="4253"/>
          <w:tab w:val="left" w:pos="9639"/>
          <w:tab w:val="left" w:pos="10206"/>
          <w:tab w:val="left" w:pos="10490"/>
        </w:tabs>
        <w:rPr>
          <w:rFonts w:ascii="Arial" w:hAnsi="Arial" w:cs="Arial"/>
        </w:rPr>
      </w:pPr>
    </w:p>
    <w:p w:rsidR="003B108A"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bCs/>
          <w:color w:val="4F81BD"/>
          <w:u w:val="single"/>
        </w:rPr>
        <w:t>LISZT  Franz</w:t>
      </w:r>
      <w:r w:rsidR="00117D10" w:rsidRPr="005E6A12">
        <w:rPr>
          <w:rFonts w:ascii="Arial" w:hAnsi="Arial" w:cs="Arial"/>
          <w:bCs/>
          <w:color w:val="4F81BD"/>
          <w:u w:val="single"/>
        </w:rPr>
        <w:t xml:space="preserve">                                  </w:t>
      </w:r>
      <w:r w:rsidRPr="005E6A12">
        <w:rPr>
          <w:rFonts w:ascii="Arial" w:hAnsi="Arial" w:cs="Arial"/>
          <w:color w:val="4F81BD"/>
          <w:u w:val="single"/>
        </w:rPr>
        <w:t>Raiding, 22.10.1811 - Bayreuth, 31.7.1886</w:t>
      </w:r>
    </w:p>
    <w:p w:rsidR="009552A7"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Generoso e geniale grande artista, padrone assoluto della tastiera. </w:t>
      </w:r>
      <w:r w:rsidR="009552A7" w:rsidRPr="005E6A12">
        <w:rPr>
          <w:rFonts w:ascii="Arial" w:hAnsi="Arial" w:cs="Arial"/>
          <w:color w:val="4F81BD"/>
          <w:sz w:val="20"/>
          <w:szCs w:val="20"/>
        </w:rPr>
        <w:t xml:space="preserve"> Per maggiori informazioni sull'autore,</w:t>
      </w:r>
      <w:r w:rsidR="00117D10" w:rsidRPr="005E6A12">
        <w:rPr>
          <w:rFonts w:ascii="Arial" w:hAnsi="Arial" w:cs="Arial"/>
          <w:color w:val="4F81BD"/>
          <w:sz w:val="20"/>
          <w:szCs w:val="20"/>
        </w:rPr>
        <w:t xml:space="preserve"> </w:t>
      </w:r>
      <w:r w:rsidR="00386C9A" w:rsidRPr="005E6A12">
        <w:rPr>
          <w:rFonts w:ascii="Arial" w:hAnsi="Arial" w:cs="Arial"/>
          <w:color w:val="4F81BD"/>
          <w:sz w:val="20"/>
          <w:szCs w:val="20"/>
        </w:rPr>
        <w:t xml:space="preserve">                         </w:t>
      </w:r>
      <w:r w:rsidR="009552A7" w:rsidRPr="005E6A12">
        <w:rPr>
          <w:rFonts w:ascii="Arial" w:hAnsi="Arial" w:cs="Arial"/>
          <w:color w:val="4F81BD"/>
          <w:sz w:val="20"/>
          <w:szCs w:val="20"/>
        </w:rPr>
        <w:t>vedi: "Passeggiando con la Musica", scaricabile gratuitamente dal sito: mariodemolli.com</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lang w:val="fr-FR"/>
        </w:rPr>
        <w:t xml:space="preserve">Viola e pf.:  Romance  oubliée (1880, 4’15).   </w:t>
      </w:r>
      <w:r w:rsidRPr="005E6A12">
        <w:rPr>
          <w:rFonts w:ascii="Arial" w:hAnsi="Arial" w:cs="Arial"/>
        </w:rPr>
        <w:t>1a Elegia (4’40).   2a Elegia (4’20).</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La Lugubre gondola (7’36).   Die Zelle in Nonnenwerth (6’10).   Berlioz-Liszt:</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Aroldo in Italia (44’).   Haroldo aux montagnes (15’25).   Marcia dei Pellegrini (7’50).</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Serenata (6’45).   Orgia de brigands (13’25).   3° Notturno in Lab, viola e pf. (Tertis).</w:t>
      </w:r>
    </w:p>
    <w:p w:rsidR="00C447C1" w:rsidRPr="005E6A12" w:rsidRDefault="00C447C1" w:rsidP="007E0117">
      <w:pPr>
        <w:tabs>
          <w:tab w:val="left" w:pos="4253"/>
          <w:tab w:val="left" w:pos="9639"/>
          <w:tab w:val="left" w:pos="10206"/>
          <w:tab w:val="left" w:pos="10490"/>
        </w:tabs>
        <w:rPr>
          <w:rFonts w:ascii="Arial" w:hAnsi="Arial" w:cs="Arial"/>
        </w:rPr>
      </w:pPr>
    </w:p>
    <w:p w:rsidR="003B108A" w:rsidRPr="00241196" w:rsidRDefault="003B108A" w:rsidP="007E0117">
      <w:pPr>
        <w:tabs>
          <w:tab w:val="left" w:pos="4253"/>
          <w:tab w:val="left" w:pos="9639"/>
          <w:tab w:val="left" w:pos="10206"/>
          <w:tab w:val="left" w:pos="10490"/>
        </w:tabs>
        <w:rPr>
          <w:rFonts w:ascii="Arial" w:hAnsi="Arial" w:cs="Arial"/>
          <w:color w:val="4F81BD"/>
          <w:u w:val="single"/>
        </w:rPr>
      </w:pPr>
      <w:r w:rsidRPr="00241196">
        <w:rPr>
          <w:rFonts w:ascii="Arial" w:hAnsi="Arial" w:cs="Arial"/>
          <w:color w:val="4F81BD"/>
          <w:u w:val="single"/>
        </w:rPr>
        <w:t>LITINSKY  Genrikh Ilich</w:t>
      </w:r>
      <w:r w:rsidR="00117D10" w:rsidRPr="00241196">
        <w:rPr>
          <w:rFonts w:ascii="Arial" w:hAnsi="Arial" w:cs="Arial"/>
          <w:color w:val="4F81BD"/>
          <w:u w:val="single"/>
        </w:rPr>
        <w:t xml:space="preserve">                 </w:t>
      </w:r>
      <w:r w:rsidRPr="00241196">
        <w:rPr>
          <w:rFonts w:ascii="Arial" w:hAnsi="Arial" w:cs="Arial"/>
          <w:color w:val="4F81BD"/>
          <w:u w:val="single"/>
        </w:rPr>
        <w:t xml:space="preserve">Livopets, 3.4.1901- Mosca 26.7.1985. </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didatta russo, allievo di Gliere al Conservatorio di Mosca. Insegnante nello stesso Conservatorio, </w:t>
      </w:r>
      <w:r w:rsidR="00B82690" w:rsidRPr="005E6A12">
        <w:rPr>
          <w:rFonts w:ascii="Arial" w:hAnsi="Arial" w:cs="Arial"/>
          <w:color w:val="4F81BD"/>
          <w:sz w:val="20"/>
          <w:szCs w:val="20"/>
        </w:rPr>
        <w:t xml:space="preserve">                          </w:t>
      </w:r>
      <w:r w:rsidRPr="005E6A12">
        <w:rPr>
          <w:rFonts w:ascii="Arial" w:hAnsi="Arial" w:cs="Arial"/>
          <w:color w:val="4F81BD"/>
          <w:sz w:val="20"/>
          <w:szCs w:val="20"/>
        </w:rPr>
        <w:t>tra i tanti suoi allievi: Arutiunian.</w:t>
      </w:r>
    </w:p>
    <w:p w:rsidR="003B108A" w:rsidRPr="005E6A12" w:rsidRDefault="003B108A" w:rsidP="007E0117">
      <w:pPr>
        <w:tabs>
          <w:tab w:val="left" w:pos="4253"/>
          <w:tab w:val="left" w:pos="9639"/>
          <w:tab w:val="left" w:pos="10206"/>
          <w:tab w:val="left" w:pos="10490"/>
        </w:tabs>
        <w:rPr>
          <w:rStyle w:val="normal-c31"/>
          <w:rFonts w:ascii="Arial" w:hAnsi="Arial" w:cs="Arial"/>
          <w:vanish/>
          <w:sz w:val="24"/>
          <w:szCs w:val="24"/>
        </w:rPr>
      </w:pPr>
      <w:r w:rsidRPr="005E6A12">
        <w:rPr>
          <w:rStyle w:val="normal-c21"/>
          <w:rFonts w:ascii="Arial" w:hAnsi="Arial" w:cs="Arial"/>
          <w:vanish/>
          <w:sz w:val="24"/>
          <w:szCs w:val="24"/>
        </w:rPr>
        <w:t>Khachaturian, AramKrasilnikov, IgorLitinsky, Genrikh</w:t>
      </w:r>
    </w:p>
    <w:p w:rsidR="003B108A" w:rsidRPr="005E6A12" w:rsidRDefault="003B108A" w:rsidP="007E0117">
      <w:pPr>
        <w:tabs>
          <w:tab w:val="left" w:pos="4253"/>
          <w:tab w:val="left" w:pos="9639"/>
          <w:tab w:val="left" w:pos="10206"/>
          <w:tab w:val="left" w:pos="10490"/>
        </w:tabs>
        <w:rPr>
          <w:rStyle w:val="normal-c31"/>
          <w:rFonts w:ascii="Arial" w:hAnsi="Arial" w:cs="Arial"/>
          <w:sz w:val="24"/>
          <w:szCs w:val="24"/>
        </w:rPr>
      </w:pPr>
      <w:r w:rsidRPr="005E6A12">
        <w:rPr>
          <w:rStyle w:val="normal-c31"/>
          <w:rFonts w:ascii="Arial" w:hAnsi="Arial" w:cs="Arial"/>
          <w:vanish/>
          <w:sz w:val="24"/>
          <w:szCs w:val="24"/>
        </w:rPr>
        <w:t>Sonata for solo viola (1931)</w:t>
      </w:r>
      <w:r w:rsidRPr="005E6A12">
        <w:rPr>
          <w:rStyle w:val="normal-c31"/>
          <w:rFonts w:ascii="Arial" w:hAnsi="Arial" w:cs="Arial"/>
          <w:sz w:val="24"/>
          <w:szCs w:val="24"/>
        </w:rPr>
        <w:t>Sonata per viola sola (1931)   Sonata per vla e vcl (1977)</w:t>
      </w:r>
    </w:p>
    <w:p w:rsidR="003B108A" w:rsidRPr="005E6A12" w:rsidRDefault="003B108A" w:rsidP="007E0117">
      <w:pPr>
        <w:tabs>
          <w:tab w:val="left" w:pos="4253"/>
          <w:tab w:val="left" w:pos="9639"/>
          <w:tab w:val="left" w:pos="10206"/>
          <w:tab w:val="left" w:pos="10490"/>
        </w:tabs>
        <w:rPr>
          <w:rFonts w:ascii="Arial" w:hAnsi="Arial" w:cs="Arial"/>
          <w:color w:val="008080"/>
          <w:u w:val="single"/>
        </w:rPr>
      </w:pPr>
    </w:p>
    <w:p w:rsidR="003B108A"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LIVIABELLA  Lino</w:t>
      </w:r>
      <w:r w:rsidR="00117D10" w:rsidRPr="005E6A12">
        <w:rPr>
          <w:rFonts w:ascii="Arial" w:hAnsi="Arial" w:cs="Arial"/>
          <w:color w:val="4F81BD"/>
          <w:u w:val="single"/>
        </w:rPr>
        <w:t xml:space="preserve">                           </w:t>
      </w:r>
      <w:r w:rsidRPr="005E6A12">
        <w:rPr>
          <w:rFonts w:ascii="Arial" w:hAnsi="Arial" w:cs="Arial"/>
          <w:color w:val="4F81BD"/>
          <w:u w:val="single"/>
        </w:rPr>
        <w:t>Macerata, 7.4.1902 - Bologna, 21.10.1964.</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organista. Allievo di Cozi, Renzi e Respighi. Direttore al Conservatorio di Pesaro.</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iCs/>
        </w:rPr>
        <w:t>S. Francesco</w:t>
      </w:r>
      <w:r w:rsidRPr="005E6A12">
        <w:rPr>
          <w:rFonts w:ascii="Arial" w:hAnsi="Arial" w:cs="Arial"/>
        </w:rPr>
        <w:t xml:space="preserve">, Meditazione per viola, 2 vl. ctb. org. (1926).   </w:t>
      </w:r>
    </w:p>
    <w:p w:rsidR="003964D1" w:rsidRDefault="003B108A" w:rsidP="007E0117">
      <w:pPr>
        <w:tabs>
          <w:tab w:val="left" w:pos="4253"/>
          <w:tab w:val="left" w:pos="9639"/>
          <w:tab w:val="left" w:pos="10206"/>
          <w:tab w:val="left" w:pos="10490"/>
        </w:tabs>
        <w:rPr>
          <w:rFonts w:ascii="Arial" w:hAnsi="Arial" w:cs="Arial"/>
        </w:rPr>
      </w:pPr>
      <w:r w:rsidRPr="005E6A12">
        <w:rPr>
          <w:rFonts w:ascii="Arial" w:hAnsi="Arial" w:cs="Arial"/>
        </w:rPr>
        <w:t xml:space="preserve">1a Sonata </w:t>
      </w:r>
      <w:r w:rsidRPr="005E6A12">
        <w:rPr>
          <w:rFonts w:ascii="Arial" w:hAnsi="Arial" w:cs="Arial"/>
          <w:iCs/>
        </w:rPr>
        <w:t xml:space="preserve">"In un solo movimento", </w:t>
      </w:r>
      <w:r w:rsidRPr="005E6A12">
        <w:rPr>
          <w:rFonts w:ascii="Arial" w:hAnsi="Arial" w:cs="Arial"/>
        </w:rPr>
        <w:t>viola e pf. (1950</w:t>
      </w:r>
      <w:r w:rsidR="00ED0276" w:rsidRPr="005E6A12">
        <w:rPr>
          <w:rFonts w:ascii="Arial" w:hAnsi="Arial" w:cs="Arial"/>
        </w:rPr>
        <w:t>, 10’25)</w:t>
      </w:r>
      <w:r w:rsidRPr="005E6A12">
        <w:rPr>
          <w:rFonts w:ascii="Arial" w:hAnsi="Arial" w:cs="Arial"/>
        </w:rPr>
        <w:t xml:space="preserve">.   </w:t>
      </w:r>
    </w:p>
    <w:p w:rsidR="00ED0276"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3 Momenti, viola e pf. (1956).</w:t>
      </w:r>
      <w:r w:rsidR="003964D1">
        <w:rPr>
          <w:rFonts w:ascii="Arial" w:hAnsi="Arial" w:cs="Arial"/>
        </w:rPr>
        <w:t xml:space="preserve">   </w:t>
      </w:r>
      <w:r w:rsidRPr="005E6A12">
        <w:rPr>
          <w:rFonts w:ascii="Arial" w:hAnsi="Arial" w:cs="Arial"/>
        </w:rPr>
        <w:t>2a Sonata, viola e pf.</w:t>
      </w:r>
      <w:r w:rsidR="003964D1">
        <w:rPr>
          <w:rFonts w:ascii="Arial" w:hAnsi="Arial" w:cs="Arial"/>
        </w:rPr>
        <w:t xml:space="preserve">:  1) 7’15,  2) 6’15,  </w:t>
      </w:r>
      <w:r w:rsidR="00ED0276" w:rsidRPr="005E6A12">
        <w:rPr>
          <w:rFonts w:ascii="Arial" w:hAnsi="Arial" w:cs="Arial"/>
        </w:rPr>
        <w:t>3) 6’15</w:t>
      </w:r>
      <w:r w:rsidRPr="005E6A12">
        <w:rPr>
          <w:rFonts w:ascii="Arial" w:hAnsi="Arial" w:cs="Arial"/>
        </w:rPr>
        <w:t xml:space="preserve"> (1957),    </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7 Duetti in miniatura</w:t>
      </w:r>
      <w:r w:rsidR="00ED0276" w:rsidRPr="005E6A12">
        <w:rPr>
          <w:rFonts w:ascii="Arial" w:hAnsi="Arial" w:cs="Arial"/>
        </w:rPr>
        <w:t>,</w:t>
      </w:r>
      <w:r w:rsidRPr="005E6A12">
        <w:rPr>
          <w:rFonts w:ascii="Arial" w:hAnsi="Arial" w:cs="Arial"/>
        </w:rPr>
        <w:t xml:space="preserve"> v</w:t>
      </w:r>
      <w:r w:rsidR="00ED0276" w:rsidRPr="005E6A12">
        <w:rPr>
          <w:rFonts w:ascii="Arial" w:hAnsi="Arial" w:cs="Arial"/>
        </w:rPr>
        <w:t xml:space="preserve">l. </w:t>
      </w:r>
      <w:r w:rsidRPr="005E6A12">
        <w:rPr>
          <w:rFonts w:ascii="Arial" w:hAnsi="Arial" w:cs="Arial"/>
        </w:rPr>
        <w:t>e v</w:t>
      </w:r>
      <w:r w:rsidR="00ED0276" w:rsidRPr="005E6A12">
        <w:rPr>
          <w:rFonts w:ascii="Arial" w:hAnsi="Arial" w:cs="Arial"/>
        </w:rPr>
        <w:t>io</w:t>
      </w:r>
      <w:r w:rsidRPr="005E6A12">
        <w:rPr>
          <w:rFonts w:ascii="Arial" w:hAnsi="Arial" w:cs="Arial"/>
        </w:rPr>
        <w:t>la (1957).</w:t>
      </w:r>
      <w:r w:rsidR="00ED0276" w:rsidRPr="005E6A12">
        <w:rPr>
          <w:rFonts w:ascii="Arial" w:hAnsi="Arial" w:cs="Arial"/>
        </w:rPr>
        <w:t xml:space="preserve">   </w:t>
      </w:r>
      <w:r w:rsidRPr="005E6A12">
        <w:rPr>
          <w:rFonts w:ascii="Arial" w:hAnsi="Arial" w:cs="Arial"/>
          <w:iCs/>
        </w:rPr>
        <w:t>Quattro brani nuziali</w:t>
      </w:r>
      <w:r w:rsidRPr="005E6A12">
        <w:rPr>
          <w:rFonts w:ascii="Arial" w:hAnsi="Arial" w:cs="Arial"/>
        </w:rPr>
        <w:t xml:space="preserve"> per viola e org. (1961).</w:t>
      </w:r>
    </w:p>
    <w:p w:rsidR="00ED0276" w:rsidRPr="005E6A12" w:rsidRDefault="00ED0276" w:rsidP="007E0117">
      <w:pPr>
        <w:tabs>
          <w:tab w:val="left" w:pos="4253"/>
          <w:tab w:val="left" w:pos="9639"/>
          <w:tab w:val="left" w:pos="10206"/>
          <w:tab w:val="left" w:pos="10490"/>
        </w:tabs>
        <w:rPr>
          <w:rFonts w:ascii="Arial" w:hAnsi="Arial" w:cs="Arial"/>
        </w:rPr>
      </w:pPr>
    </w:p>
    <w:p w:rsidR="003B108A"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LOBANOV  Vassily</w:t>
      </w:r>
      <w:r w:rsidR="00117D10" w:rsidRPr="005E6A12">
        <w:rPr>
          <w:rFonts w:ascii="Arial" w:hAnsi="Arial" w:cs="Arial"/>
          <w:color w:val="4F81BD"/>
          <w:u w:val="single"/>
        </w:rPr>
        <w:t xml:space="preserve">                        </w:t>
      </w:r>
      <w:r w:rsidRPr="005E6A12">
        <w:rPr>
          <w:rFonts w:ascii="Arial" w:hAnsi="Arial" w:cs="Arial"/>
          <w:color w:val="4F81BD"/>
          <w:u w:val="single"/>
        </w:rPr>
        <w:t>Mosca, 2.1.1947</w:t>
      </w:r>
    </w:p>
    <w:p w:rsidR="003B108A" w:rsidRPr="005E6A12" w:rsidRDefault="003B108A" w:rsidP="007E0117">
      <w:pPr>
        <w:tabs>
          <w:tab w:val="left" w:pos="4253"/>
          <w:tab w:val="left" w:pos="9639"/>
          <w:tab w:val="left" w:pos="10206"/>
          <w:tab w:val="left" w:pos="10490"/>
        </w:tabs>
        <w:rPr>
          <w:rFonts w:ascii="Arial" w:hAnsi="Arial" w:cs="Arial"/>
          <w:color w:val="4F81BD"/>
          <w:sz w:val="20"/>
        </w:rPr>
      </w:pPr>
      <w:r w:rsidRPr="005E6A12">
        <w:rPr>
          <w:rFonts w:ascii="Arial" w:hAnsi="Arial" w:cs="Arial"/>
          <w:color w:val="4F81BD"/>
          <w:sz w:val="20"/>
        </w:rPr>
        <w:t xml:space="preserve">Pianista, compositore e didatta russo, studi al Conservatorio Tchaikowsky di Mosca con Naumov, Balasanyan, Kholopov e Schnittke. Si trasferì in Germania nel 1991. Dal 1997 è insegnante di pianoforte alla Hochschule di Colonia. Accompagnatore abituale del violinista Oleg Kagan e della violoncellista Natalia Gutman. </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 xml:space="preserve">“Little suite in old style”, op. 63, viola sola (1992).   Sonata per viola e pf. op. 45 (19’35).   </w:t>
      </w:r>
    </w:p>
    <w:p w:rsidR="003B108A" w:rsidRPr="005E6A12" w:rsidRDefault="003B108A" w:rsidP="007E0117">
      <w:pPr>
        <w:tabs>
          <w:tab w:val="left" w:pos="4253"/>
          <w:tab w:val="left" w:pos="9639"/>
          <w:tab w:val="left" w:pos="10206"/>
          <w:tab w:val="left" w:pos="10490"/>
        </w:tabs>
        <w:rPr>
          <w:rFonts w:ascii="Arial" w:hAnsi="Arial" w:cs="Arial"/>
        </w:rPr>
      </w:pPr>
      <w:r w:rsidRPr="005E6A12">
        <w:rPr>
          <w:rStyle w:val="google-src-text1"/>
          <w:rFonts w:ascii="Arial" w:hAnsi="Arial" w:cs="Arial"/>
        </w:rPr>
        <w:t>Sonata No. 2 for cello and piano opus 54 (1989)Three Fragments for piano opus 55 (1989)</w:t>
      </w:r>
      <w:r w:rsidRPr="005E6A12">
        <w:rPr>
          <w:rFonts w:ascii="Arial" w:hAnsi="Arial" w:cs="Arial"/>
        </w:rPr>
        <w:t>4 pezzi, op. 43, “In stile rigoroso”, viola e pf. (1984).   Sonata</w:t>
      </w:r>
      <w:r w:rsidR="003964D1">
        <w:rPr>
          <w:rFonts w:ascii="Arial" w:hAnsi="Arial" w:cs="Arial"/>
        </w:rPr>
        <w:t>,</w:t>
      </w:r>
      <w:r w:rsidRPr="005E6A12">
        <w:rPr>
          <w:rFonts w:ascii="Arial" w:hAnsi="Arial" w:cs="Arial"/>
        </w:rPr>
        <w:t xml:space="preserve"> viola e pf. op. 58 (1990).         </w:t>
      </w:r>
    </w:p>
    <w:p w:rsidR="00FF4CA5"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1° Concerto, op. 53, viola e archi (1989).   2° Concerto, op. 71, viola e archi (1998).</w:t>
      </w:r>
    </w:p>
    <w:p w:rsidR="001D27AB" w:rsidRPr="005E6A12" w:rsidRDefault="001D27AB" w:rsidP="007E0117">
      <w:pPr>
        <w:tabs>
          <w:tab w:val="left" w:pos="4253"/>
          <w:tab w:val="left" w:pos="9639"/>
          <w:tab w:val="left" w:pos="10206"/>
          <w:tab w:val="left" w:pos="10490"/>
        </w:tabs>
        <w:rPr>
          <w:rFonts w:ascii="Arial" w:hAnsi="Arial" w:cs="Arial"/>
        </w:rPr>
      </w:pPr>
    </w:p>
    <w:p w:rsidR="003B108A" w:rsidRPr="005E6A12" w:rsidRDefault="003B108A"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LOCKWOOD  Normand</w:t>
      </w:r>
      <w:r w:rsidR="00117D10" w:rsidRPr="005E6A12">
        <w:rPr>
          <w:rFonts w:ascii="Arial" w:hAnsi="Arial" w:cs="Arial"/>
          <w:color w:val="4F81BD"/>
          <w:u w:val="single"/>
          <w:lang w:val="en-GB"/>
        </w:rPr>
        <w:t xml:space="preserve">                 </w:t>
      </w:r>
      <w:r w:rsidRPr="005E6A12">
        <w:rPr>
          <w:rFonts w:ascii="Arial" w:hAnsi="Arial" w:cs="Arial"/>
          <w:color w:val="4F81BD"/>
          <w:u w:val="single"/>
          <w:lang w:val="en-GB"/>
        </w:rPr>
        <w:t>New York, 19.3.1906 - Denver, 9.3.2002.</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 allievo di Respighi e Boulanger. Vincitore del Prix de Rome nel 1929. Insegnante al Conservatorio dell’Ohio, alla Columbia Univ. e alla Trinity di S. Antonio.</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Trio per arpa, fl. e vla (1940).</w:t>
      </w:r>
    </w:p>
    <w:p w:rsidR="003B108A" w:rsidRPr="005E6A12" w:rsidRDefault="003B108A" w:rsidP="007E0117">
      <w:pPr>
        <w:tabs>
          <w:tab w:val="left" w:pos="4253"/>
          <w:tab w:val="left" w:pos="9639"/>
          <w:tab w:val="left" w:pos="10206"/>
          <w:tab w:val="left" w:pos="10490"/>
        </w:tabs>
        <w:rPr>
          <w:rFonts w:ascii="Arial" w:hAnsi="Arial" w:cs="Arial"/>
        </w:rPr>
      </w:pPr>
    </w:p>
    <w:p w:rsidR="003B108A"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LOEB  David</w:t>
      </w:r>
      <w:r w:rsidR="00117D10" w:rsidRPr="005E6A12">
        <w:rPr>
          <w:rFonts w:ascii="Arial" w:hAnsi="Arial" w:cs="Arial"/>
          <w:color w:val="4F81BD"/>
          <w:u w:val="single"/>
        </w:rPr>
        <w:t xml:space="preserve">                                    </w:t>
      </w:r>
      <w:r w:rsidRPr="005E6A12">
        <w:rPr>
          <w:rFonts w:ascii="Arial" w:hAnsi="Arial" w:cs="Arial"/>
          <w:color w:val="4F81BD"/>
          <w:u w:val="single"/>
        </w:rPr>
        <w:t>New York, 1.5.1939</w:t>
      </w:r>
    </w:p>
    <w:p w:rsidR="003B108A" w:rsidRPr="005E6A12" w:rsidRDefault="003B108A" w:rsidP="007E0117">
      <w:pPr>
        <w:tabs>
          <w:tab w:val="left" w:pos="4253"/>
          <w:tab w:val="left" w:pos="9639"/>
          <w:tab w:val="left" w:pos="10206"/>
          <w:tab w:val="left" w:pos="10490"/>
        </w:tabs>
        <w:rPr>
          <w:rFonts w:ascii="Arial" w:hAnsi="Arial" w:cs="Arial"/>
          <w:color w:val="008080"/>
          <w:sz w:val="20"/>
          <w:szCs w:val="20"/>
        </w:rPr>
      </w:pPr>
      <w:r w:rsidRPr="005E6A12">
        <w:rPr>
          <w:rFonts w:ascii="Arial" w:hAnsi="Arial" w:cs="Arial"/>
          <w:color w:val="4F81BD"/>
          <w:sz w:val="20"/>
          <w:szCs w:val="20"/>
        </w:rPr>
        <w:lastRenderedPageBreak/>
        <w:t>Compositore americano, insegnante al Curtis Institute e al Mannes College. Esecutore anche di Viola da gamba.</w:t>
      </w:r>
      <w:r w:rsidRPr="005E6A12">
        <w:rPr>
          <w:rFonts w:ascii="Arial" w:hAnsi="Arial" w:cs="Arial"/>
          <w:color w:val="008080"/>
          <w:sz w:val="20"/>
          <w:szCs w:val="20"/>
        </w:rPr>
        <w:tab/>
      </w:r>
    </w:p>
    <w:p w:rsidR="003964D1" w:rsidRDefault="003B108A" w:rsidP="007E0117">
      <w:pPr>
        <w:tabs>
          <w:tab w:val="left" w:pos="4253"/>
          <w:tab w:val="left" w:pos="9639"/>
          <w:tab w:val="left" w:pos="10206"/>
          <w:tab w:val="left" w:pos="10490"/>
        </w:tabs>
        <w:rPr>
          <w:rFonts w:ascii="Arial" w:hAnsi="Arial" w:cs="Arial"/>
          <w:lang w:val="fr-FR"/>
        </w:rPr>
      </w:pPr>
      <w:r w:rsidRPr="005E6A12">
        <w:rPr>
          <w:rFonts w:ascii="Arial" w:hAnsi="Arial" w:cs="Arial"/>
          <w:u w:val="single"/>
        </w:rPr>
        <w:t>Viola sola</w:t>
      </w:r>
      <w:r w:rsidRPr="005E6A12">
        <w:rPr>
          <w:rFonts w:ascii="Arial" w:hAnsi="Arial" w:cs="Arial"/>
        </w:rPr>
        <w:t>:   1a Sonata,   2a Sonata,   3a Sonata</w:t>
      </w:r>
      <w:r w:rsidR="009E7A8A" w:rsidRPr="005E6A12">
        <w:rPr>
          <w:rFonts w:ascii="Arial" w:hAnsi="Arial" w:cs="Arial"/>
        </w:rPr>
        <w:t xml:space="preserve"> (1963)</w:t>
      </w:r>
      <w:r w:rsidRPr="005E6A12">
        <w:rPr>
          <w:rFonts w:ascii="Arial" w:hAnsi="Arial" w:cs="Arial"/>
        </w:rPr>
        <w:t xml:space="preserve">,   </w:t>
      </w:r>
      <w:r w:rsidR="003964D1" w:rsidRPr="005E6A12">
        <w:rPr>
          <w:rFonts w:ascii="Arial" w:hAnsi="Arial" w:cs="Arial"/>
          <w:lang w:val="fr-FR"/>
        </w:rPr>
        <w:t xml:space="preserve">3 Fantasie, 2 viole (1975).   </w:t>
      </w:r>
    </w:p>
    <w:p w:rsidR="003964D1" w:rsidRDefault="003B108A" w:rsidP="007E0117">
      <w:pPr>
        <w:tabs>
          <w:tab w:val="left" w:pos="4253"/>
          <w:tab w:val="left" w:pos="9639"/>
          <w:tab w:val="left" w:pos="10206"/>
          <w:tab w:val="left" w:pos="10490"/>
        </w:tabs>
        <w:rPr>
          <w:rFonts w:ascii="Arial" w:hAnsi="Arial" w:cs="Arial"/>
        </w:rPr>
      </w:pPr>
      <w:r w:rsidRPr="005E6A12">
        <w:rPr>
          <w:rFonts w:ascii="Arial" w:hAnsi="Arial" w:cs="Arial"/>
        </w:rPr>
        <w:t>4a Sonata</w:t>
      </w:r>
      <w:r w:rsidR="009E7A8A" w:rsidRPr="005E6A12">
        <w:rPr>
          <w:rFonts w:ascii="Arial" w:hAnsi="Arial" w:cs="Arial"/>
        </w:rPr>
        <w:t xml:space="preserve"> (1984)</w:t>
      </w:r>
      <w:r w:rsidRPr="005E6A12">
        <w:rPr>
          <w:rFonts w:ascii="Arial" w:hAnsi="Arial" w:cs="Arial"/>
        </w:rPr>
        <w:t>,</w:t>
      </w:r>
      <w:r w:rsidR="003964D1">
        <w:rPr>
          <w:rFonts w:ascii="Arial" w:hAnsi="Arial" w:cs="Arial"/>
        </w:rPr>
        <w:t xml:space="preserve">   </w:t>
      </w:r>
      <w:r w:rsidRPr="005E6A12">
        <w:rPr>
          <w:rFonts w:ascii="Arial" w:hAnsi="Arial" w:cs="Arial"/>
        </w:rPr>
        <w:t>5a Sonata,</w:t>
      </w:r>
      <w:r w:rsidR="003964D1">
        <w:rPr>
          <w:rFonts w:ascii="Arial" w:hAnsi="Arial" w:cs="Arial"/>
        </w:rPr>
        <w:t xml:space="preserve">   </w:t>
      </w:r>
      <w:r w:rsidRPr="005E6A12">
        <w:rPr>
          <w:rFonts w:ascii="Arial" w:hAnsi="Arial" w:cs="Arial"/>
        </w:rPr>
        <w:t>6a Sonata,</w:t>
      </w:r>
      <w:r w:rsidR="009E7A8A" w:rsidRPr="005E6A12">
        <w:rPr>
          <w:rFonts w:ascii="Arial" w:hAnsi="Arial" w:cs="Arial"/>
        </w:rPr>
        <w:t xml:space="preserve">   </w:t>
      </w:r>
      <w:r w:rsidRPr="005E6A12">
        <w:rPr>
          <w:rFonts w:ascii="Arial" w:hAnsi="Arial" w:cs="Arial"/>
        </w:rPr>
        <w:t xml:space="preserve">Di monti e fiumi senza fine,   </w:t>
      </w:r>
      <w:r w:rsidR="00602CC1" w:rsidRPr="005E6A12">
        <w:rPr>
          <w:rFonts w:ascii="Arial" w:hAnsi="Arial" w:cs="Arial"/>
        </w:rPr>
        <w:t>Pezzi Lirici</w:t>
      </w:r>
      <w:r w:rsidRPr="005E6A12">
        <w:rPr>
          <w:rFonts w:ascii="Arial" w:hAnsi="Arial" w:cs="Arial"/>
        </w:rPr>
        <w:t xml:space="preserve">,   </w:t>
      </w:r>
    </w:p>
    <w:p w:rsidR="003964D1" w:rsidRDefault="003B108A" w:rsidP="007E0117">
      <w:pPr>
        <w:tabs>
          <w:tab w:val="left" w:pos="4253"/>
          <w:tab w:val="left" w:pos="9639"/>
          <w:tab w:val="left" w:pos="10206"/>
          <w:tab w:val="left" w:pos="10490"/>
        </w:tabs>
        <w:rPr>
          <w:rFonts w:ascii="Arial" w:hAnsi="Arial" w:cs="Arial"/>
        </w:rPr>
      </w:pPr>
      <w:r w:rsidRPr="005E6A12">
        <w:rPr>
          <w:rFonts w:ascii="Arial" w:hAnsi="Arial" w:cs="Arial"/>
        </w:rPr>
        <w:t>Preludi per diversi millenni,</w:t>
      </w:r>
      <w:r w:rsidR="003964D1">
        <w:rPr>
          <w:rFonts w:ascii="Arial" w:hAnsi="Arial" w:cs="Arial"/>
        </w:rPr>
        <w:t xml:space="preserve">   </w:t>
      </w:r>
      <w:r w:rsidR="00EC2B84" w:rsidRPr="005E6A12">
        <w:rPr>
          <w:rFonts w:ascii="Arial" w:hAnsi="Arial" w:cs="Arial"/>
          <w:iCs/>
        </w:rPr>
        <w:t>2</w:t>
      </w:r>
      <w:r w:rsidRPr="005E6A12">
        <w:rPr>
          <w:rFonts w:ascii="Arial" w:hAnsi="Arial" w:cs="Arial"/>
          <w:iCs/>
        </w:rPr>
        <w:t xml:space="preserve"> Intermezzi,   </w:t>
      </w:r>
      <w:r w:rsidRPr="005E6A12">
        <w:rPr>
          <w:rFonts w:ascii="Arial" w:hAnsi="Arial" w:cs="Arial"/>
        </w:rPr>
        <w:t xml:space="preserve">Miniatura rapsodica,   </w:t>
      </w:r>
      <w:r w:rsidR="003964D1" w:rsidRPr="005E6A12">
        <w:rPr>
          <w:rFonts w:ascii="Arial" w:hAnsi="Arial" w:cs="Arial"/>
        </w:rPr>
        <w:t xml:space="preserve">1a Suite (1980),   </w:t>
      </w:r>
    </w:p>
    <w:p w:rsidR="003964D1" w:rsidRDefault="003B108A" w:rsidP="007E0117">
      <w:pPr>
        <w:tabs>
          <w:tab w:val="left" w:pos="4253"/>
          <w:tab w:val="left" w:pos="9639"/>
          <w:tab w:val="left" w:pos="10206"/>
          <w:tab w:val="left" w:pos="10490"/>
        </w:tabs>
        <w:rPr>
          <w:rFonts w:ascii="Arial" w:hAnsi="Arial" w:cs="Arial"/>
          <w:lang w:val="fr-FR"/>
        </w:rPr>
      </w:pPr>
      <w:r w:rsidRPr="005E6A12">
        <w:rPr>
          <w:rFonts w:ascii="Arial" w:hAnsi="Arial" w:cs="Arial"/>
        </w:rPr>
        <w:t>Fantasia su canto Tibetano (1980),</w:t>
      </w:r>
      <w:r w:rsidR="003964D1">
        <w:rPr>
          <w:rFonts w:ascii="Arial" w:hAnsi="Arial" w:cs="Arial"/>
        </w:rPr>
        <w:t xml:space="preserve">   </w:t>
      </w:r>
      <w:r w:rsidRPr="005E6A12">
        <w:rPr>
          <w:rFonts w:ascii="Arial" w:hAnsi="Arial" w:cs="Arial"/>
          <w:lang w:val="fr-FR"/>
        </w:rPr>
        <w:t xml:space="preserve">2a Suite (1980),   3 Suite (1987),   </w:t>
      </w:r>
    </w:p>
    <w:p w:rsidR="003964D1" w:rsidRDefault="003B108A" w:rsidP="007E0117">
      <w:pPr>
        <w:tabs>
          <w:tab w:val="left" w:pos="4253"/>
          <w:tab w:val="left" w:pos="9639"/>
          <w:tab w:val="left" w:pos="10206"/>
          <w:tab w:val="left" w:pos="10490"/>
        </w:tabs>
        <w:rPr>
          <w:rFonts w:ascii="Arial" w:hAnsi="Arial" w:cs="Arial"/>
        </w:rPr>
      </w:pPr>
      <w:r w:rsidRPr="005E6A12">
        <w:rPr>
          <w:rFonts w:ascii="Arial" w:hAnsi="Arial" w:cs="Arial"/>
        </w:rPr>
        <w:t>Fantasia, 2 viole (1984).</w:t>
      </w:r>
      <w:r w:rsidR="003964D1">
        <w:rPr>
          <w:rFonts w:ascii="Arial" w:hAnsi="Arial" w:cs="Arial"/>
        </w:rPr>
        <w:t xml:space="preserve">   </w:t>
      </w:r>
      <w:r w:rsidRPr="005E6A12">
        <w:rPr>
          <w:rFonts w:ascii="Arial" w:hAnsi="Arial" w:cs="Arial"/>
        </w:rPr>
        <w:t xml:space="preserve">1a e 2a Sonata, viola e pf. (1975).   </w:t>
      </w:r>
    </w:p>
    <w:p w:rsidR="003964D1" w:rsidRDefault="003B108A" w:rsidP="007E0117">
      <w:pPr>
        <w:tabs>
          <w:tab w:val="left" w:pos="4253"/>
          <w:tab w:val="left" w:pos="9639"/>
          <w:tab w:val="left" w:pos="10206"/>
          <w:tab w:val="left" w:pos="10490"/>
        </w:tabs>
        <w:rPr>
          <w:rFonts w:ascii="Arial" w:hAnsi="Arial" w:cs="Arial"/>
        </w:rPr>
      </w:pPr>
      <w:r w:rsidRPr="005E6A12">
        <w:rPr>
          <w:rFonts w:ascii="Arial" w:hAnsi="Arial" w:cs="Arial"/>
        </w:rPr>
        <w:t xml:space="preserve">Elegia, viola e ctb. (1977). </w:t>
      </w:r>
      <w:r w:rsidR="003964D1">
        <w:rPr>
          <w:rFonts w:ascii="Arial" w:hAnsi="Arial" w:cs="Arial"/>
        </w:rPr>
        <w:t xml:space="preserve">  </w:t>
      </w:r>
      <w:r w:rsidRPr="005E6A12">
        <w:rPr>
          <w:rFonts w:ascii="Arial" w:hAnsi="Arial" w:cs="Arial"/>
        </w:rPr>
        <w:t>1a e 2a Sonata, viola e v</w:t>
      </w:r>
      <w:r w:rsidR="003964D1">
        <w:rPr>
          <w:rFonts w:ascii="Arial" w:hAnsi="Arial" w:cs="Arial"/>
        </w:rPr>
        <w:t>ioloncello</w:t>
      </w:r>
      <w:r w:rsidRPr="005E6A12">
        <w:rPr>
          <w:rFonts w:ascii="Arial" w:hAnsi="Arial" w:cs="Arial"/>
        </w:rPr>
        <w:t xml:space="preserve"> (1979).   </w:t>
      </w:r>
    </w:p>
    <w:p w:rsidR="003964D1" w:rsidRDefault="00EC2B84" w:rsidP="007E0117">
      <w:pPr>
        <w:tabs>
          <w:tab w:val="left" w:pos="4253"/>
          <w:tab w:val="left" w:pos="9639"/>
          <w:tab w:val="left" w:pos="10206"/>
          <w:tab w:val="left" w:pos="10490"/>
        </w:tabs>
        <w:rPr>
          <w:rFonts w:ascii="Arial" w:hAnsi="Arial" w:cs="Arial"/>
        </w:rPr>
      </w:pPr>
      <w:r w:rsidRPr="005E6A12">
        <w:rPr>
          <w:rFonts w:ascii="Arial" w:hAnsi="Arial" w:cs="Arial"/>
        </w:rPr>
        <w:t>Duo concertante, viola e vcl. (1984).</w:t>
      </w:r>
      <w:r w:rsidR="003964D1">
        <w:rPr>
          <w:rFonts w:ascii="Arial" w:hAnsi="Arial" w:cs="Arial"/>
        </w:rPr>
        <w:t xml:space="preserve">   </w:t>
      </w:r>
      <w:r w:rsidR="003B108A" w:rsidRPr="005E6A12">
        <w:rPr>
          <w:rFonts w:ascii="Arial" w:hAnsi="Arial" w:cs="Arial"/>
        </w:rPr>
        <w:t>P</w:t>
      </w:r>
      <w:r w:rsidR="003964D1">
        <w:rPr>
          <w:rFonts w:ascii="Arial" w:hAnsi="Arial" w:cs="Arial"/>
        </w:rPr>
        <w:t>ae</w:t>
      </w:r>
      <w:r w:rsidR="003B108A" w:rsidRPr="005E6A12">
        <w:rPr>
          <w:rFonts w:ascii="Arial" w:hAnsi="Arial" w:cs="Arial"/>
        </w:rPr>
        <w:t>saggi innevati, viola e perc. (1996).</w:t>
      </w:r>
      <w:r w:rsidRPr="005E6A12">
        <w:rPr>
          <w:rFonts w:ascii="Arial" w:hAnsi="Arial" w:cs="Arial"/>
        </w:rPr>
        <w:t xml:space="preserve">   </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Fantasia concertante, viola e orch. d’archi (1985).</w:t>
      </w:r>
    </w:p>
    <w:p w:rsidR="00E0199B" w:rsidRPr="005E6A12" w:rsidRDefault="00E0199B" w:rsidP="007E0117">
      <w:pPr>
        <w:tabs>
          <w:tab w:val="left" w:pos="4253"/>
          <w:tab w:val="left" w:pos="9639"/>
          <w:tab w:val="left" w:pos="10206"/>
          <w:tab w:val="left" w:pos="10490"/>
        </w:tabs>
        <w:rPr>
          <w:rFonts w:ascii="Arial" w:hAnsi="Arial" w:cs="Arial"/>
        </w:rPr>
      </w:pPr>
    </w:p>
    <w:p w:rsidR="003B108A" w:rsidRPr="00241196" w:rsidRDefault="003B108A" w:rsidP="007E0117">
      <w:pPr>
        <w:tabs>
          <w:tab w:val="left" w:pos="4253"/>
          <w:tab w:val="left" w:pos="9639"/>
          <w:tab w:val="left" w:pos="10206"/>
          <w:tab w:val="left" w:pos="10490"/>
        </w:tabs>
        <w:rPr>
          <w:rFonts w:ascii="Arial" w:hAnsi="Arial" w:cs="Arial"/>
          <w:color w:val="4F81BD"/>
          <w:u w:val="single"/>
        </w:rPr>
      </w:pPr>
      <w:r w:rsidRPr="00241196">
        <w:rPr>
          <w:rFonts w:ascii="Arial" w:hAnsi="Arial" w:cs="Arial"/>
          <w:color w:val="4F81BD"/>
          <w:u w:val="single"/>
        </w:rPr>
        <w:t>LOEFFLER  Charles Martin</w:t>
      </w:r>
      <w:r w:rsidR="00117D10" w:rsidRPr="00241196">
        <w:rPr>
          <w:rFonts w:ascii="Arial" w:hAnsi="Arial" w:cs="Arial"/>
          <w:color w:val="4F81BD"/>
          <w:u w:val="single"/>
        </w:rPr>
        <w:t xml:space="preserve">          </w:t>
      </w:r>
      <w:r w:rsidRPr="00241196">
        <w:rPr>
          <w:rFonts w:ascii="Arial" w:hAnsi="Arial" w:cs="Arial"/>
          <w:color w:val="4F81BD"/>
          <w:u w:val="single"/>
        </w:rPr>
        <w:t>Mulhouse, 30.1.1861 - Medfield, 19.5.1935.</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violinista franco-americano, allievo a Parigi di Rappoldi, Joachim, Kiel, Bargiel, Massart e Guiraud. Laurea h.c. dalla Yale Univ. Si stabilì negli USA nel 1881. Insegnante a Medfield.</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2 Rapsodie per viola, ob. pf. (1905, 21’).   Quartetto in La-, vla. vcl. 2 vl. (1889, 15’30).</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Musica per 4 strumenti a corda, v</w:t>
      </w:r>
      <w:r w:rsidR="003964D1">
        <w:rPr>
          <w:rFonts w:ascii="Arial" w:hAnsi="Arial" w:cs="Arial"/>
        </w:rPr>
        <w:t>io</w:t>
      </w:r>
      <w:r w:rsidRPr="005E6A12">
        <w:rPr>
          <w:rFonts w:ascii="Arial" w:hAnsi="Arial" w:cs="Arial"/>
        </w:rPr>
        <w:t>la</w:t>
      </w:r>
      <w:r w:rsidR="003964D1">
        <w:rPr>
          <w:rFonts w:ascii="Arial" w:hAnsi="Arial" w:cs="Arial"/>
        </w:rPr>
        <w:t>,</w:t>
      </w:r>
      <w:r w:rsidRPr="005E6A12">
        <w:rPr>
          <w:rFonts w:ascii="Arial" w:hAnsi="Arial" w:cs="Arial"/>
        </w:rPr>
        <w:t xml:space="preserve"> v</w:t>
      </w:r>
      <w:r w:rsidR="003964D1">
        <w:rPr>
          <w:rFonts w:ascii="Arial" w:hAnsi="Arial" w:cs="Arial"/>
        </w:rPr>
        <w:t>iolon</w:t>
      </w:r>
      <w:r w:rsidRPr="005E6A12">
        <w:rPr>
          <w:rFonts w:ascii="Arial" w:hAnsi="Arial" w:cs="Arial"/>
        </w:rPr>
        <w:t>c</w:t>
      </w:r>
      <w:r w:rsidR="003964D1">
        <w:rPr>
          <w:rFonts w:ascii="Arial" w:hAnsi="Arial" w:cs="Arial"/>
        </w:rPr>
        <w:t xml:space="preserve">ello e </w:t>
      </w:r>
      <w:r w:rsidRPr="005E6A12">
        <w:rPr>
          <w:rFonts w:ascii="Arial" w:hAnsi="Arial" w:cs="Arial"/>
        </w:rPr>
        <w:t>2 v</w:t>
      </w:r>
      <w:r w:rsidR="003964D1">
        <w:rPr>
          <w:rFonts w:ascii="Arial" w:hAnsi="Arial" w:cs="Arial"/>
        </w:rPr>
        <w:t>iolini</w:t>
      </w:r>
      <w:r w:rsidRPr="005E6A12">
        <w:rPr>
          <w:rFonts w:ascii="Arial" w:hAnsi="Arial" w:cs="Arial"/>
        </w:rPr>
        <w:t xml:space="preserve"> (1917, 25’30).</w:t>
      </w:r>
    </w:p>
    <w:p w:rsidR="003B108A" w:rsidRPr="005E6A12" w:rsidRDefault="003B108A" w:rsidP="007E0117">
      <w:pPr>
        <w:tabs>
          <w:tab w:val="left" w:pos="4253"/>
          <w:tab w:val="left" w:pos="9639"/>
          <w:tab w:val="left" w:pos="10206"/>
          <w:tab w:val="left" w:pos="10490"/>
        </w:tabs>
        <w:rPr>
          <w:rFonts w:ascii="Arial" w:hAnsi="Arial" w:cs="Arial"/>
        </w:rPr>
      </w:pPr>
    </w:p>
    <w:p w:rsidR="003B108A"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LOEVENDIE Theo</w:t>
      </w:r>
      <w:r w:rsidR="00117D10" w:rsidRPr="005E6A12">
        <w:rPr>
          <w:rFonts w:ascii="Arial" w:hAnsi="Arial" w:cs="Arial"/>
          <w:color w:val="4F81BD"/>
          <w:u w:val="single"/>
        </w:rPr>
        <w:t xml:space="preserve">                          </w:t>
      </w:r>
      <w:r w:rsidRPr="005E6A12">
        <w:rPr>
          <w:rFonts w:ascii="Arial" w:hAnsi="Arial" w:cs="Arial"/>
          <w:color w:val="4F81BD"/>
          <w:u w:val="single"/>
        </w:rPr>
        <w:t>Amsterdam, 17.9.1930</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clarinettista olandese, studi al Conservatorio di Amsterdam. Esecutore di Musica classica e </w:t>
      </w:r>
      <w:r w:rsidR="007C5CC6" w:rsidRPr="005E6A12">
        <w:rPr>
          <w:rFonts w:ascii="Arial" w:hAnsi="Arial" w:cs="Arial"/>
          <w:color w:val="4F81BD"/>
          <w:sz w:val="20"/>
          <w:szCs w:val="20"/>
        </w:rPr>
        <w:t xml:space="preserve"> </w:t>
      </w:r>
      <w:r w:rsidRPr="005E6A12">
        <w:rPr>
          <w:rFonts w:ascii="Arial" w:hAnsi="Arial" w:cs="Arial"/>
          <w:color w:val="4F81BD"/>
          <w:sz w:val="20"/>
          <w:szCs w:val="20"/>
        </w:rPr>
        <w:t>jazz. Dal 1979 al 1988 Insegnante di Composizione al Conservatorio di Rotterdam e dal 1989 al 1995 al Conservatorio “Sweelinck” di Amsterdam.</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Sonata Coloniae, viola sola (1999, 5’).</w:t>
      </w:r>
    </w:p>
    <w:p w:rsidR="003B108A" w:rsidRPr="005E6A12" w:rsidRDefault="003B108A" w:rsidP="007E0117">
      <w:pPr>
        <w:tabs>
          <w:tab w:val="left" w:pos="4253"/>
          <w:tab w:val="left" w:pos="9639"/>
          <w:tab w:val="left" w:pos="10206"/>
          <w:tab w:val="left" w:pos="10490"/>
        </w:tabs>
        <w:rPr>
          <w:rFonts w:ascii="Arial" w:hAnsi="Arial" w:cs="Arial"/>
          <w:color w:val="008080"/>
        </w:rPr>
      </w:pPr>
    </w:p>
    <w:p w:rsidR="003B108A"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LOHSE  Otto Fred</w:t>
      </w:r>
      <w:r w:rsidR="00117D10" w:rsidRPr="005E6A12">
        <w:rPr>
          <w:rFonts w:ascii="Arial" w:hAnsi="Arial" w:cs="Arial"/>
          <w:color w:val="4F81BD"/>
          <w:u w:val="single"/>
        </w:rPr>
        <w:t xml:space="preserve">                          </w:t>
      </w:r>
      <w:r w:rsidRPr="005E6A12">
        <w:rPr>
          <w:rFonts w:ascii="Arial" w:hAnsi="Arial" w:cs="Arial"/>
          <w:color w:val="4F81BD"/>
          <w:u w:val="single"/>
        </w:rPr>
        <w:t>Lipsia, 9.4.1908</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tedesco, allievo di Graubner. Insegnante all’Università di Lipsia.</w:t>
      </w:r>
    </w:p>
    <w:p w:rsidR="003B108A" w:rsidRPr="005E6A12" w:rsidRDefault="003B108A"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Sonata per viola e pf. (1955).</w:t>
      </w:r>
    </w:p>
    <w:p w:rsidR="003B108A" w:rsidRPr="005E6A12" w:rsidRDefault="003B108A" w:rsidP="007E0117">
      <w:pPr>
        <w:tabs>
          <w:tab w:val="left" w:pos="4253"/>
          <w:tab w:val="left" w:pos="9639"/>
          <w:tab w:val="left" w:pos="10206"/>
          <w:tab w:val="left" w:pos="10490"/>
        </w:tabs>
        <w:rPr>
          <w:rFonts w:ascii="Arial" w:hAnsi="Arial" w:cs="Arial"/>
          <w:color w:val="000000"/>
        </w:rPr>
      </w:pPr>
    </w:p>
    <w:p w:rsidR="003B108A"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LOMBARDI  Luca</w:t>
      </w:r>
      <w:r w:rsidR="00117D10" w:rsidRPr="005E6A12">
        <w:rPr>
          <w:rFonts w:ascii="Arial" w:hAnsi="Arial" w:cs="Arial"/>
          <w:color w:val="4F81BD"/>
          <w:u w:val="single"/>
        </w:rPr>
        <w:t xml:space="preserve">                           </w:t>
      </w:r>
      <w:r w:rsidRPr="005E6A12">
        <w:rPr>
          <w:rFonts w:ascii="Arial" w:hAnsi="Arial" w:cs="Arial"/>
          <w:color w:val="4F81BD"/>
          <w:u w:val="single"/>
        </w:rPr>
        <w:t>Roma, 24.12.1945</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conferenziere e didatta italiano. Studi di composizione a Roma con Renzi, con Lupi a Firenze, con </w:t>
      </w:r>
      <w:r w:rsidR="00B82690" w:rsidRPr="005E6A12">
        <w:rPr>
          <w:rFonts w:ascii="Arial" w:hAnsi="Arial" w:cs="Arial"/>
          <w:color w:val="4F81BD"/>
          <w:sz w:val="20"/>
          <w:szCs w:val="20"/>
        </w:rPr>
        <w:t xml:space="preserve">  </w:t>
      </w:r>
      <w:r w:rsidRPr="005E6A12">
        <w:rPr>
          <w:rFonts w:ascii="Arial" w:hAnsi="Arial" w:cs="Arial"/>
          <w:color w:val="4F81BD"/>
          <w:sz w:val="20"/>
          <w:szCs w:val="20"/>
        </w:rPr>
        <w:t xml:space="preserve">Porena a Pesaro, con Schiske a Vienna, con Zimmermann e Globokar a Colonia, a  Berlino con Dessau. Insegnante di composizione al Conservatorio di Pesaro dal 1973 al 1978, al Conservatorio di Milano fino al 1993. In seguito si completamente dedicato alla composizione nella sua abitazione sul lago di Albano. Autore di c. 150 composizioni commissionate dalle più importanti </w:t>
      </w:r>
      <w:r w:rsidR="003964D1">
        <w:rPr>
          <w:rFonts w:ascii="Arial" w:hAnsi="Arial" w:cs="Arial"/>
          <w:color w:val="4F81BD"/>
          <w:sz w:val="20"/>
          <w:szCs w:val="20"/>
        </w:rPr>
        <w:t xml:space="preserve">           </w:t>
      </w:r>
      <w:r w:rsidRPr="005E6A12">
        <w:rPr>
          <w:rFonts w:ascii="Arial" w:hAnsi="Arial" w:cs="Arial"/>
          <w:color w:val="4F81BD"/>
          <w:sz w:val="20"/>
          <w:szCs w:val="20"/>
        </w:rPr>
        <w:t>Istituzioni musicali d’Europa. Premio Petrassi nel 2006.</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Viola sola:  Rnnili (1995, 8’),   Bab (2003, 6’).   Concerto, viola e orchestra (1995, 25’).</w:t>
      </w:r>
    </w:p>
    <w:p w:rsidR="003B108A" w:rsidRPr="005E6A12" w:rsidRDefault="003B108A" w:rsidP="007E0117">
      <w:pPr>
        <w:tabs>
          <w:tab w:val="left" w:pos="4253"/>
          <w:tab w:val="left" w:pos="9639"/>
          <w:tab w:val="left" w:pos="10206"/>
          <w:tab w:val="left" w:pos="10490"/>
        </w:tabs>
        <w:rPr>
          <w:rFonts w:ascii="Arial" w:hAnsi="Arial" w:cs="Arial"/>
          <w:color w:val="000000"/>
        </w:rPr>
      </w:pPr>
    </w:p>
    <w:p w:rsidR="003B108A"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LONGO  Alessandro</w:t>
      </w:r>
      <w:r w:rsidR="00117D10" w:rsidRPr="005E6A12">
        <w:rPr>
          <w:rFonts w:ascii="Arial" w:hAnsi="Arial" w:cs="Arial"/>
          <w:color w:val="4F81BD"/>
          <w:u w:val="single"/>
        </w:rPr>
        <w:t xml:space="preserve">                     </w:t>
      </w:r>
      <w:r w:rsidRPr="005E6A12">
        <w:rPr>
          <w:rFonts w:ascii="Arial" w:hAnsi="Arial" w:cs="Arial"/>
          <w:color w:val="4F81BD"/>
          <w:u w:val="single"/>
        </w:rPr>
        <w:t>Amantea, 30.12.1864 - Napoli, 3.11.1945.</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Allievo del padre Achille, di B.Cesi e di Serrao. Insegnante e Direttore del Conservatorio di Napoli.</w:t>
      </w:r>
      <w:r w:rsidR="00117D10" w:rsidRPr="005E6A12">
        <w:rPr>
          <w:rFonts w:ascii="Arial" w:hAnsi="Arial" w:cs="Arial"/>
          <w:color w:val="4F81BD"/>
          <w:sz w:val="20"/>
          <w:szCs w:val="20"/>
        </w:rPr>
        <w:t xml:space="preserve"> </w:t>
      </w:r>
      <w:r w:rsidRPr="005E6A12">
        <w:rPr>
          <w:rFonts w:ascii="Arial" w:hAnsi="Arial" w:cs="Arial"/>
          <w:color w:val="4F81BD"/>
          <w:sz w:val="20"/>
          <w:szCs w:val="20"/>
        </w:rPr>
        <w:t>Concertista, fondatore del Circolo musicale Scarlatti e della rivista “Arte pianistica”. Tra i suoi allievi: Alfano e Aprea.</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Suite op 53, per viola e pf.</w:t>
      </w:r>
    </w:p>
    <w:p w:rsidR="003B108A" w:rsidRPr="005E6A12" w:rsidRDefault="003B108A" w:rsidP="007E0117">
      <w:pPr>
        <w:tabs>
          <w:tab w:val="left" w:pos="4253"/>
          <w:tab w:val="left" w:pos="9639"/>
          <w:tab w:val="left" w:pos="10206"/>
          <w:tab w:val="left" w:pos="10490"/>
        </w:tabs>
        <w:rPr>
          <w:rFonts w:ascii="Arial" w:hAnsi="Arial" w:cs="Arial"/>
        </w:rPr>
      </w:pPr>
    </w:p>
    <w:p w:rsidR="003B108A"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LONQUE  Georges</w:t>
      </w:r>
      <w:r w:rsidR="00117D10" w:rsidRPr="005E6A12">
        <w:rPr>
          <w:rFonts w:ascii="Arial" w:hAnsi="Arial" w:cs="Arial"/>
          <w:color w:val="4F81BD"/>
          <w:u w:val="single"/>
        </w:rPr>
        <w:t xml:space="preserve">                        </w:t>
      </w:r>
      <w:r w:rsidRPr="005E6A12">
        <w:rPr>
          <w:rFonts w:ascii="Arial" w:hAnsi="Arial" w:cs="Arial"/>
          <w:color w:val="4F81BD"/>
          <w:u w:val="single"/>
        </w:rPr>
        <w:t>Gand, 8.11.1900 - Bruxelles, 3.3.1967.</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violinista belga, vissuto in una famiglia di musicisti, allievo di Smit, Moeremans e Lunssens, vincitore del Prix de Rome nel 1929. Insegnante d’armonia al Conservatorio di Gand.</w:t>
      </w:r>
    </w:p>
    <w:p w:rsidR="003B108A" w:rsidRPr="005E6A12" w:rsidRDefault="003B108A" w:rsidP="007E0117">
      <w:pPr>
        <w:tabs>
          <w:tab w:val="left" w:pos="4253"/>
          <w:tab w:val="left" w:pos="9639"/>
          <w:tab w:val="left" w:pos="10206"/>
          <w:tab w:val="left" w:pos="10490"/>
        </w:tabs>
        <w:rPr>
          <w:rFonts w:ascii="Arial" w:hAnsi="Arial" w:cs="Arial"/>
        </w:rPr>
      </w:pPr>
      <w:r w:rsidRPr="005E6A12">
        <w:rPr>
          <w:rStyle w:val="Enfasigrassetto"/>
          <w:rFonts w:ascii="Arial" w:hAnsi="Arial" w:cs="Arial"/>
          <w:b w:val="0"/>
        </w:rPr>
        <w:t>Images d'Orient op. 20</w:t>
      </w:r>
      <w:r w:rsidRPr="005E6A12">
        <w:rPr>
          <w:rFonts w:ascii="Arial" w:hAnsi="Arial" w:cs="Arial"/>
        </w:rPr>
        <w:t xml:space="preserve">, viola e pf. (1935, </w:t>
      </w:r>
      <w:r w:rsidRPr="005E6A12">
        <w:rPr>
          <w:rStyle w:val="works-time"/>
          <w:rFonts w:ascii="Arial" w:hAnsi="Arial" w:cs="Arial"/>
        </w:rPr>
        <w:t>1</w:t>
      </w:r>
      <w:r w:rsidR="00650661" w:rsidRPr="005E6A12">
        <w:rPr>
          <w:rStyle w:val="works-time"/>
          <w:rFonts w:ascii="Arial" w:hAnsi="Arial" w:cs="Arial"/>
        </w:rPr>
        <w:t>0</w:t>
      </w:r>
      <w:r w:rsidRPr="005E6A12">
        <w:rPr>
          <w:rStyle w:val="works-time"/>
          <w:rFonts w:ascii="Arial" w:hAnsi="Arial" w:cs="Arial"/>
        </w:rPr>
        <w:t>’</w:t>
      </w:r>
      <w:r w:rsidR="00650661" w:rsidRPr="005E6A12">
        <w:rPr>
          <w:rStyle w:val="works-time"/>
          <w:rFonts w:ascii="Arial" w:hAnsi="Arial" w:cs="Arial"/>
        </w:rPr>
        <w:t>50</w:t>
      </w:r>
      <w:r w:rsidRPr="005E6A12">
        <w:rPr>
          <w:rStyle w:val="works-time"/>
          <w:rFonts w:ascii="Arial" w:hAnsi="Arial" w:cs="Arial"/>
        </w:rPr>
        <w:t xml:space="preserve">).   </w:t>
      </w:r>
      <w:r w:rsidRPr="005E6A12">
        <w:rPr>
          <w:rFonts w:ascii="Arial" w:hAnsi="Arial" w:cs="Arial"/>
        </w:rPr>
        <w:t xml:space="preserve"> </w:t>
      </w:r>
    </w:p>
    <w:p w:rsidR="003B108A" w:rsidRPr="005E6A12" w:rsidRDefault="003B108A" w:rsidP="007E0117">
      <w:pPr>
        <w:tabs>
          <w:tab w:val="left" w:pos="4253"/>
          <w:tab w:val="left" w:pos="9639"/>
          <w:tab w:val="left" w:pos="10206"/>
          <w:tab w:val="left" w:pos="10490"/>
        </w:tabs>
        <w:rPr>
          <w:rFonts w:ascii="Arial" w:hAnsi="Arial" w:cs="Arial"/>
        </w:rPr>
      </w:pPr>
    </w:p>
    <w:p w:rsidR="003B108A"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LORENTZEN  Bent</w:t>
      </w:r>
      <w:r w:rsidR="00117D10" w:rsidRPr="005E6A12">
        <w:rPr>
          <w:rFonts w:ascii="Arial" w:hAnsi="Arial" w:cs="Arial"/>
          <w:color w:val="4F81BD"/>
          <w:u w:val="single"/>
        </w:rPr>
        <w:t xml:space="preserve">                        </w:t>
      </w:r>
      <w:r w:rsidRPr="005E6A12">
        <w:rPr>
          <w:rFonts w:ascii="Arial" w:hAnsi="Arial" w:cs="Arial"/>
          <w:color w:val="4F81BD"/>
          <w:u w:val="single"/>
        </w:rPr>
        <w:t>Stenvad, 11.2.1935</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musicologo danese, studi all’Aarhaus Univerity e all’Accademia Reale di Musica di Copenhagen</w:t>
      </w:r>
      <w:r w:rsidR="00AA0260">
        <w:rPr>
          <w:rFonts w:ascii="Arial" w:hAnsi="Arial" w:cs="Arial"/>
          <w:color w:val="4F81BD"/>
          <w:sz w:val="20"/>
          <w:szCs w:val="20"/>
        </w:rPr>
        <w:t xml:space="preserve"> </w:t>
      </w:r>
      <w:r w:rsidRPr="005E6A12">
        <w:rPr>
          <w:rFonts w:ascii="Arial" w:hAnsi="Arial" w:cs="Arial"/>
          <w:color w:val="4F81BD"/>
          <w:sz w:val="20"/>
          <w:szCs w:val="20"/>
        </w:rPr>
        <w:t>con Jeppesen, Hoffding, Holmboe e Jersild.</w:t>
      </w:r>
    </w:p>
    <w:p w:rsidR="003B108A" w:rsidRPr="005E6A12" w:rsidRDefault="003B108A"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Dunkelblau, viola, fl. arpa (1985, 10’).   Cyclus 1, viola, vcl. ctb. (10’)</w:t>
      </w:r>
    </w:p>
    <w:p w:rsidR="003B108A" w:rsidRPr="005E6A12" w:rsidRDefault="003B108A" w:rsidP="007E0117">
      <w:pPr>
        <w:tabs>
          <w:tab w:val="left" w:pos="4253"/>
          <w:tab w:val="left" w:pos="9639"/>
          <w:tab w:val="left" w:pos="10206"/>
          <w:tab w:val="left" w:pos="10490"/>
        </w:tabs>
        <w:rPr>
          <w:rFonts w:ascii="Arial" w:hAnsi="Arial" w:cs="Arial"/>
          <w:lang w:val="fr-FR"/>
        </w:rPr>
      </w:pPr>
    </w:p>
    <w:p w:rsidR="003B108A"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LOUDOVA  Ivana</w:t>
      </w:r>
      <w:r w:rsidR="00192461" w:rsidRPr="005E6A12">
        <w:rPr>
          <w:rFonts w:ascii="Arial" w:hAnsi="Arial" w:cs="Arial"/>
          <w:color w:val="4F81BD"/>
          <w:u w:val="single"/>
        </w:rPr>
        <w:t xml:space="preserve">                          </w:t>
      </w:r>
      <w:r w:rsidRPr="005E6A12">
        <w:rPr>
          <w:rFonts w:ascii="Arial" w:hAnsi="Arial" w:cs="Arial"/>
          <w:color w:val="4F81BD"/>
          <w:u w:val="single"/>
        </w:rPr>
        <w:t>Chlumec, 1941</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Compositrice céca, allieva al Conservatorio di Praga di Kabelac e Hlobil, a Parigi di Messiaen e Jolivet.</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Notturno, viola e archi (1975, 10’).   2a Sinfonia per viola, coro e orch. (1965, 29’).</w:t>
      </w:r>
    </w:p>
    <w:p w:rsidR="003B108A" w:rsidRPr="005E6A12" w:rsidRDefault="003B108A" w:rsidP="007E0117">
      <w:pPr>
        <w:tabs>
          <w:tab w:val="left" w:pos="4253"/>
          <w:tab w:val="left" w:pos="9639"/>
          <w:tab w:val="left" w:pos="10206"/>
          <w:tab w:val="left" w:pos="10490"/>
        </w:tabs>
        <w:rPr>
          <w:rFonts w:ascii="Arial" w:hAnsi="Arial" w:cs="Arial"/>
        </w:rPr>
      </w:pPr>
    </w:p>
    <w:p w:rsidR="003B108A"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LOUIE  Alexina</w:t>
      </w:r>
      <w:r w:rsidR="00192461" w:rsidRPr="005E6A12">
        <w:rPr>
          <w:rFonts w:ascii="Arial" w:hAnsi="Arial" w:cs="Arial"/>
          <w:color w:val="4F81BD"/>
          <w:u w:val="single"/>
        </w:rPr>
        <w:t xml:space="preserve">                              </w:t>
      </w:r>
      <w:r w:rsidRPr="005E6A12">
        <w:rPr>
          <w:rFonts w:ascii="Arial" w:hAnsi="Arial" w:cs="Arial"/>
          <w:color w:val="4F81BD"/>
          <w:u w:val="single"/>
        </w:rPr>
        <w:t>Vancouver, 30.7.1949</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lang w:val="en-US"/>
        </w:rPr>
      </w:pPr>
      <w:r w:rsidRPr="005E6A12">
        <w:rPr>
          <w:rFonts w:ascii="Arial" w:hAnsi="Arial" w:cs="Arial"/>
          <w:color w:val="4F81BD"/>
          <w:sz w:val="20"/>
          <w:szCs w:val="20"/>
        </w:rPr>
        <w:t xml:space="preserve">Pianista e compositrice cino-canadese, allieva di Lyons, Custance e Adaskin, studi di composizione con Hulteberg. </w:t>
      </w:r>
      <w:r w:rsidRPr="005E6A12">
        <w:rPr>
          <w:rFonts w:ascii="Arial" w:hAnsi="Arial" w:cs="Arial"/>
          <w:color w:val="4F81BD"/>
          <w:sz w:val="20"/>
          <w:szCs w:val="20"/>
          <w:lang w:val="en-US"/>
        </w:rPr>
        <w:t>Insegnante al Los Angeles City College.</w:t>
      </w:r>
    </w:p>
    <w:p w:rsidR="003B108A" w:rsidRPr="005E6A12" w:rsidRDefault="003B108A"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Winter Music, viola e orchestra:   1) Wawe’s Edge (3’45),   2) In the Night (7’30),   </w:t>
      </w:r>
    </w:p>
    <w:p w:rsidR="003B108A" w:rsidRPr="005E6A12" w:rsidRDefault="003B108A"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3) Winter Wind (5’35).</w:t>
      </w:r>
    </w:p>
    <w:p w:rsidR="003B108A" w:rsidRPr="005E6A12" w:rsidRDefault="003B108A" w:rsidP="007E0117">
      <w:pPr>
        <w:tabs>
          <w:tab w:val="left" w:pos="4253"/>
          <w:tab w:val="left" w:pos="9639"/>
          <w:tab w:val="left" w:pos="10206"/>
          <w:tab w:val="left" w:pos="10490"/>
        </w:tabs>
        <w:rPr>
          <w:rFonts w:ascii="Arial" w:hAnsi="Arial" w:cs="Arial"/>
          <w:vanish/>
          <w:lang w:val="en-US"/>
        </w:rPr>
      </w:pPr>
    </w:p>
    <w:p w:rsidR="003B108A" w:rsidRPr="005E6A12" w:rsidRDefault="003B108A" w:rsidP="007E0117">
      <w:pPr>
        <w:tabs>
          <w:tab w:val="left" w:pos="4253"/>
          <w:tab w:val="left" w:pos="9639"/>
          <w:tab w:val="left" w:pos="10206"/>
          <w:tab w:val="left" w:pos="10490"/>
        </w:tabs>
        <w:rPr>
          <w:rFonts w:ascii="Arial" w:hAnsi="Arial" w:cs="Arial"/>
          <w:vanish/>
          <w:lang w:val="en-US"/>
        </w:rPr>
      </w:pPr>
    </w:p>
    <w:p w:rsidR="003B108A" w:rsidRPr="005E6A12" w:rsidRDefault="003B108A" w:rsidP="007E0117">
      <w:pPr>
        <w:tabs>
          <w:tab w:val="left" w:pos="4253"/>
          <w:tab w:val="left" w:pos="9639"/>
          <w:tab w:val="left" w:pos="10206"/>
          <w:tab w:val="left" w:pos="10490"/>
        </w:tabs>
        <w:rPr>
          <w:rFonts w:ascii="Arial" w:hAnsi="Arial" w:cs="Arial"/>
          <w:vanish/>
          <w:lang w:val="en-US"/>
        </w:rPr>
      </w:pPr>
    </w:p>
    <w:p w:rsidR="003B108A" w:rsidRPr="005E6A12" w:rsidRDefault="003B108A" w:rsidP="007E0117">
      <w:pPr>
        <w:tabs>
          <w:tab w:val="left" w:pos="4253"/>
          <w:tab w:val="left" w:pos="9639"/>
          <w:tab w:val="left" w:pos="10206"/>
          <w:tab w:val="left" w:pos="10490"/>
        </w:tabs>
        <w:rPr>
          <w:rFonts w:ascii="Arial" w:hAnsi="Arial" w:cs="Arial"/>
          <w:lang w:val="en-US"/>
        </w:rPr>
      </w:pPr>
    </w:p>
    <w:p w:rsidR="003B108A" w:rsidRPr="005E6A12" w:rsidRDefault="003B108A"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LOVELOCK William</w:t>
      </w:r>
      <w:r w:rsidR="00192461" w:rsidRPr="005E6A12">
        <w:rPr>
          <w:rFonts w:ascii="Arial" w:hAnsi="Arial" w:cs="Arial"/>
          <w:color w:val="4F81BD"/>
          <w:u w:val="single"/>
          <w:lang w:val="en-US"/>
        </w:rPr>
        <w:t xml:space="preserve">                       </w:t>
      </w:r>
      <w:r w:rsidRPr="005E6A12">
        <w:rPr>
          <w:rFonts w:ascii="Arial" w:hAnsi="Arial" w:cs="Arial"/>
          <w:color w:val="4F81BD"/>
          <w:u w:val="single"/>
          <w:lang w:val="en-US"/>
        </w:rPr>
        <w:t>Londra, 13.8.1899 - Shipston on Stour, 26.6.1986.</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inglese, studi alla Emmanuel School di Wadsworth e al Trinity College of Music di Londra, </w:t>
      </w:r>
      <w:r w:rsidR="00386C9A" w:rsidRPr="005E6A12">
        <w:rPr>
          <w:rFonts w:ascii="Arial" w:hAnsi="Arial" w:cs="Arial"/>
          <w:color w:val="4F81BD"/>
          <w:sz w:val="20"/>
          <w:szCs w:val="20"/>
        </w:rPr>
        <w:t xml:space="preserve">                </w:t>
      </w:r>
      <w:r w:rsidRPr="005E6A12">
        <w:rPr>
          <w:rFonts w:ascii="Arial" w:hAnsi="Arial" w:cs="Arial"/>
          <w:color w:val="4F81BD"/>
          <w:sz w:val="20"/>
          <w:szCs w:val="20"/>
        </w:rPr>
        <w:t>insegnante</w:t>
      </w:r>
      <w:r w:rsidR="00192461" w:rsidRPr="005E6A12">
        <w:rPr>
          <w:rFonts w:ascii="Arial" w:hAnsi="Arial" w:cs="Arial"/>
          <w:color w:val="4F81BD"/>
          <w:sz w:val="20"/>
          <w:szCs w:val="20"/>
        </w:rPr>
        <w:t xml:space="preserve"> </w:t>
      </w:r>
      <w:r w:rsidRPr="005E6A12">
        <w:rPr>
          <w:rFonts w:ascii="Arial" w:hAnsi="Arial" w:cs="Arial"/>
          <w:color w:val="4F81BD"/>
          <w:sz w:val="20"/>
          <w:szCs w:val="20"/>
        </w:rPr>
        <w:t>alla London University. Partecipò alle 2 guerre mondiali. Dal 1956 al 1959 direttore al Conservatorio del Queensland, a Brisbane. Nel 1981 torn</w:t>
      </w:r>
      <w:r w:rsidR="00810B1B" w:rsidRPr="005E6A12">
        <w:rPr>
          <w:rFonts w:ascii="Arial" w:hAnsi="Arial" w:cs="Arial"/>
          <w:color w:val="4F81BD"/>
          <w:sz w:val="20"/>
          <w:szCs w:val="20"/>
        </w:rPr>
        <w:t>ò</w:t>
      </w:r>
      <w:r w:rsidRPr="005E6A12">
        <w:rPr>
          <w:rFonts w:ascii="Arial" w:hAnsi="Arial" w:cs="Arial"/>
          <w:color w:val="4F81BD"/>
          <w:sz w:val="20"/>
          <w:szCs w:val="20"/>
        </w:rPr>
        <w:t xml:space="preserve"> in Inghilterra.</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(1960, 18’30).</w:t>
      </w:r>
    </w:p>
    <w:p w:rsidR="003B108A" w:rsidRPr="005E6A12" w:rsidRDefault="003B108A" w:rsidP="007E0117">
      <w:pPr>
        <w:tabs>
          <w:tab w:val="left" w:pos="4253"/>
          <w:tab w:val="left" w:pos="9639"/>
          <w:tab w:val="left" w:pos="10206"/>
          <w:tab w:val="left" w:pos="10490"/>
        </w:tabs>
        <w:rPr>
          <w:rFonts w:ascii="Arial" w:hAnsi="Arial" w:cs="Arial"/>
        </w:rPr>
      </w:pPr>
    </w:p>
    <w:p w:rsidR="003B108A" w:rsidRPr="005E6A12" w:rsidRDefault="003B108A"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LUENING  Otto</w:t>
      </w:r>
      <w:r w:rsidR="00192461" w:rsidRPr="005E6A12">
        <w:rPr>
          <w:rFonts w:ascii="Arial" w:hAnsi="Arial" w:cs="Arial"/>
          <w:color w:val="4F81BD"/>
          <w:u w:val="single"/>
          <w:lang w:val="en-GB"/>
        </w:rPr>
        <w:t xml:space="preserve">                              </w:t>
      </w:r>
      <w:r w:rsidRPr="005E6A12">
        <w:rPr>
          <w:rFonts w:ascii="Arial" w:hAnsi="Arial" w:cs="Arial"/>
          <w:color w:val="4F81BD"/>
          <w:u w:val="single"/>
          <w:lang w:val="en-GB"/>
        </w:rPr>
        <w:t>Milwaukee, 15.6.1900 - New York, 2.9.1996.</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direttore d’orchestra e flautista. Perfezionamento con Jarnach, Andrae e Busoni. </w:t>
      </w:r>
      <w:r w:rsidR="00AA0260">
        <w:rPr>
          <w:rFonts w:ascii="Arial" w:hAnsi="Arial" w:cs="Arial"/>
          <w:color w:val="4F81BD"/>
          <w:sz w:val="20"/>
          <w:szCs w:val="20"/>
        </w:rPr>
        <w:t xml:space="preserve">    </w:t>
      </w:r>
      <w:r w:rsidRPr="005E6A12">
        <w:rPr>
          <w:rFonts w:ascii="Arial" w:hAnsi="Arial" w:cs="Arial"/>
          <w:color w:val="4F81BD"/>
          <w:sz w:val="20"/>
          <w:szCs w:val="20"/>
        </w:rPr>
        <w:t>Concerti come flautista e direttore in tutta Europa, Canada e Usa. Insegnante in parecchie Università.</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Viola sola:   Sonata (1958),   Fantasia, (1994).   8 Tone Poems, 2 viole (1972).</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Suite per viola e pf. (1972, 10’50).</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 xml:space="preserve"> </w:t>
      </w:r>
    </w:p>
    <w:p w:rsidR="003B108A"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LUKAS  Zdenek</w:t>
      </w:r>
      <w:r w:rsidR="00192461" w:rsidRPr="005E6A12">
        <w:rPr>
          <w:rFonts w:ascii="Arial" w:hAnsi="Arial" w:cs="Arial"/>
          <w:color w:val="4F81BD"/>
          <w:u w:val="single"/>
        </w:rPr>
        <w:t xml:space="preserve">                             </w:t>
      </w:r>
      <w:r w:rsidRPr="005E6A12">
        <w:rPr>
          <w:rFonts w:ascii="Arial" w:hAnsi="Arial" w:cs="Arial"/>
          <w:color w:val="4F81BD"/>
          <w:u w:val="single"/>
        </w:rPr>
        <w:t>Praga, 21.8.1928 - Praga, 13.7.2007.</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céco, direttore di coro, editore. Allievo di Madr e Kabelac. Insegnante al Conservatorio di Praga. Autore di circa 330 composizioni, tra queste 6 Sinfonie, molti Concerti strumentali, musica strumentale e un vasto repertorio di musica corale. Direttore del prestigioso Coro “Pisen Ceska”.</w:t>
      </w:r>
    </w:p>
    <w:p w:rsidR="003154FC"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Sonata, op. 243, viola sola</w:t>
      </w:r>
      <w:r w:rsidR="008E424F" w:rsidRPr="005E6A12">
        <w:rPr>
          <w:rFonts w:ascii="Arial" w:hAnsi="Arial" w:cs="Arial"/>
        </w:rPr>
        <w:t xml:space="preserve"> (1991):   1) 3’35,   2) 4’05,   3) 1’50</w:t>
      </w:r>
      <w:r w:rsidR="003154FC" w:rsidRPr="005E6A12">
        <w:rPr>
          <w:rFonts w:ascii="Arial" w:hAnsi="Arial" w:cs="Arial"/>
        </w:rPr>
        <w:t>,   4) 3’10</w:t>
      </w:r>
      <w:r w:rsidR="008E424F" w:rsidRPr="005E6A12">
        <w:rPr>
          <w:rFonts w:ascii="Arial" w:hAnsi="Arial" w:cs="Arial"/>
        </w:rPr>
        <w:t>.</w:t>
      </w:r>
      <w:r w:rsidRPr="005E6A12">
        <w:rPr>
          <w:rFonts w:ascii="Arial" w:hAnsi="Arial" w:cs="Arial"/>
        </w:rPr>
        <w:t xml:space="preserve">   </w:t>
      </w:r>
    </w:p>
    <w:p w:rsidR="008E424F"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Dolore ed Amore, op. 347, per 4 viole.</w:t>
      </w:r>
      <w:r w:rsidR="008E424F" w:rsidRPr="005E6A12">
        <w:rPr>
          <w:rFonts w:ascii="Arial" w:hAnsi="Arial" w:cs="Arial"/>
        </w:rPr>
        <w:t xml:space="preserve">   </w:t>
      </w:r>
      <w:r w:rsidRPr="005E6A12">
        <w:rPr>
          <w:rFonts w:ascii="Arial" w:hAnsi="Arial" w:cs="Arial"/>
        </w:rPr>
        <w:t xml:space="preserve">Hudba vernisazi, op. 68, viola e pf. (1970).   </w:t>
      </w:r>
    </w:p>
    <w:p w:rsidR="00AA0260" w:rsidRDefault="008E424F" w:rsidP="007E0117">
      <w:pPr>
        <w:tabs>
          <w:tab w:val="left" w:pos="4253"/>
          <w:tab w:val="left" w:pos="9639"/>
          <w:tab w:val="left" w:pos="10206"/>
          <w:tab w:val="left" w:pos="10490"/>
        </w:tabs>
        <w:rPr>
          <w:rFonts w:ascii="Arial" w:hAnsi="Arial" w:cs="Arial"/>
        </w:rPr>
      </w:pPr>
      <w:r w:rsidRPr="005E6A12">
        <w:rPr>
          <w:rFonts w:ascii="Arial" w:hAnsi="Arial" w:cs="Arial"/>
        </w:rPr>
        <w:t>M</w:t>
      </w:r>
      <w:r w:rsidR="003B108A" w:rsidRPr="005E6A12">
        <w:rPr>
          <w:rFonts w:ascii="Arial" w:hAnsi="Arial" w:cs="Arial"/>
        </w:rPr>
        <w:t xml:space="preserve">editazione, op. 116, viola e pf. (1975).  </w:t>
      </w:r>
      <w:r w:rsidRPr="005E6A12">
        <w:rPr>
          <w:rFonts w:ascii="Arial" w:hAnsi="Arial" w:cs="Arial"/>
        </w:rPr>
        <w:t xml:space="preserve"> </w:t>
      </w:r>
    </w:p>
    <w:p w:rsidR="00AA0260" w:rsidRDefault="003B108A" w:rsidP="007E0117">
      <w:pPr>
        <w:tabs>
          <w:tab w:val="left" w:pos="4253"/>
          <w:tab w:val="left" w:pos="9639"/>
          <w:tab w:val="left" w:pos="10206"/>
          <w:tab w:val="left" w:pos="10490"/>
        </w:tabs>
        <w:rPr>
          <w:rFonts w:ascii="Arial" w:hAnsi="Arial" w:cs="Arial"/>
          <w:iCs/>
        </w:rPr>
      </w:pPr>
      <w:r w:rsidRPr="005E6A12">
        <w:rPr>
          <w:rFonts w:ascii="Arial" w:hAnsi="Arial" w:cs="Arial"/>
          <w:iCs/>
        </w:rPr>
        <w:t>Meditazione-Rondo, viola e clav. op. 128 (1977).</w:t>
      </w:r>
      <w:r w:rsidR="00AA0260">
        <w:rPr>
          <w:rFonts w:ascii="Arial" w:hAnsi="Arial" w:cs="Arial"/>
          <w:iCs/>
        </w:rPr>
        <w:t xml:space="preserve">   </w:t>
      </w:r>
    </w:p>
    <w:p w:rsidR="008E424F"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iCs/>
        </w:rPr>
        <w:t xml:space="preserve">Cantabile, viola e clav. op. 216 (1988).   </w:t>
      </w:r>
      <w:r w:rsidRPr="005E6A12">
        <w:rPr>
          <w:rFonts w:ascii="Arial" w:hAnsi="Arial" w:cs="Arial"/>
        </w:rPr>
        <w:t xml:space="preserve">Canto appassionato, op. 308, viola e pf. (1999).   </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Supplemento, op. 334, viola e clav.</w:t>
      </w:r>
      <w:r w:rsidR="008E424F" w:rsidRPr="005E6A12">
        <w:rPr>
          <w:rFonts w:ascii="Arial" w:hAnsi="Arial" w:cs="Arial"/>
        </w:rPr>
        <w:t xml:space="preserve">   </w:t>
      </w:r>
      <w:r w:rsidRPr="005E6A12">
        <w:rPr>
          <w:rFonts w:ascii="Arial" w:hAnsi="Arial" w:cs="Arial"/>
          <w:iCs/>
        </w:rPr>
        <w:t>Hosprenglic</w:t>
      </w:r>
      <w:r w:rsidRPr="005E6A12">
        <w:rPr>
          <w:rFonts w:ascii="Arial" w:hAnsi="Arial" w:cs="Arial"/>
        </w:rPr>
        <w:t xml:space="preserve">, duo per viola e arpa op. 328 (2002).   </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 xml:space="preserve">Meditazione-rondò, viola, clav. op. 128 (1977).   </w:t>
      </w:r>
      <w:r w:rsidRPr="005E6A12">
        <w:rPr>
          <w:rFonts w:ascii="Arial" w:hAnsi="Arial" w:cs="Arial"/>
          <w:iCs/>
        </w:rPr>
        <w:t>Cantabile,</w:t>
      </w:r>
      <w:r w:rsidRPr="005E6A12">
        <w:rPr>
          <w:rFonts w:ascii="Arial" w:hAnsi="Arial" w:cs="Arial"/>
        </w:rPr>
        <w:t xml:space="preserve"> viola e c</w:t>
      </w:r>
      <w:r w:rsidR="00FF64F0" w:rsidRPr="005E6A12">
        <w:rPr>
          <w:rFonts w:ascii="Arial" w:hAnsi="Arial" w:cs="Arial"/>
        </w:rPr>
        <w:t>lav.</w:t>
      </w:r>
      <w:r w:rsidRPr="005E6A12">
        <w:rPr>
          <w:rFonts w:ascii="Arial" w:hAnsi="Arial" w:cs="Arial"/>
        </w:rPr>
        <w:t xml:space="preserve"> op. 216 (1988)</w:t>
      </w:r>
    </w:p>
    <w:p w:rsidR="00D46E2F"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op. 185</w:t>
      </w:r>
      <w:r w:rsidR="00D46E2F" w:rsidRPr="005E6A12">
        <w:rPr>
          <w:rFonts w:ascii="Arial" w:hAnsi="Arial" w:cs="Arial"/>
        </w:rPr>
        <w:t>:   1) 8’25,   2) 9’,   3) 8’10</w:t>
      </w:r>
      <w:r w:rsidRPr="005E6A12">
        <w:rPr>
          <w:rFonts w:ascii="Arial" w:hAnsi="Arial" w:cs="Arial"/>
        </w:rPr>
        <w:t xml:space="preserve"> (1983).</w:t>
      </w:r>
    </w:p>
    <w:p w:rsidR="00D46E2F" w:rsidRPr="005E6A12" w:rsidRDefault="00D46E2F" w:rsidP="007E0117">
      <w:pPr>
        <w:tabs>
          <w:tab w:val="left" w:pos="4253"/>
          <w:tab w:val="left" w:pos="9639"/>
          <w:tab w:val="left" w:pos="10206"/>
          <w:tab w:val="left" w:pos="10490"/>
        </w:tabs>
        <w:rPr>
          <w:rFonts w:ascii="Arial" w:hAnsi="Arial" w:cs="Arial"/>
        </w:rPr>
      </w:pPr>
    </w:p>
    <w:p w:rsidR="003B108A"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LUSSE  Charles</w:t>
      </w:r>
      <w:r w:rsidR="00192461" w:rsidRPr="005E6A12">
        <w:rPr>
          <w:rFonts w:ascii="Arial" w:hAnsi="Arial" w:cs="Arial"/>
          <w:color w:val="4F81BD"/>
          <w:u w:val="single"/>
        </w:rPr>
        <w:t xml:space="preserve">                             </w:t>
      </w:r>
      <w:r w:rsidRPr="005E6A12">
        <w:rPr>
          <w:rFonts w:ascii="Arial" w:hAnsi="Arial" w:cs="Arial"/>
          <w:color w:val="4F81BD"/>
          <w:u w:val="single"/>
        </w:rPr>
        <w:t>Parigi, c1720 ? dopo il 1774, nessuna sua notizia.</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Flautista nell’Opera-Comique, collaboratore all’Enciclopedia di Diderot. Insegnante.</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Les Favoris d’Euterpe, fl, viola, vcl</w:t>
      </w:r>
      <w:r w:rsidR="00386C9A" w:rsidRPr="005E6A12">
        <w:rPr>
          <w:rFonts w:ascii="Arial" w:hAnsi="Arial" w:cs="Arial"/>
        </w:rPr>
        <w:t>.</w:t>
      </w:r>
      <w:r w:rsidRPr="005E6A12">
        <w:rPr>
          <w:rFonts w:ascii="Arial" w:hAnsi="Arial" w:cs="Arial"/>
        </w:rPr>
        <w:t xml:space="preserve"> (1757).</w:t>
      </w:r>
    </w:p>
    <w:p w:rsidR="003B108A" w:rsidRPr="005E6A12" w:rsidRDefault="003B108A" w:rsidP="007E0117">
      <w:pPr>
        <w:tabs>
          <w:tab w:val="left" w:pos="4253"/>
          <w:tab w:val="left" w:pos="9639"/>
          <w:tab w:val="left" w:pos="10206"/>
          <w:tab w:val="left" w:pos="10490"/>
        </w:tabs>
        <w:rPr>
          <w:rFonts w:ascii="Arial" w:hAnsi="Arial" w:cs="Arial"/>
        </w:rPr>
      </w:pPr>
    </w:p>
    <w:p w:rsidR="003B108A"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LUTOSLAWSKI  Witold</w:t>
      </w:r>
      <w:r w:rsidR="00192461" w:rsidRPr="005E6A12">
        <w:rPr>
          <w:rFonts w:ascii="Arial" w:hAnsi="Arial" w:cs="Arial"/>
          <w:color w:val="4F81BD"/>
          <w:u w:val="single"/>
        </w:rPr>
        <w:t xml:space="preserve">                  </w:t>
      </w:r>
      <w:r w:rsidRPr="005E6A12">
        <w:rPr>
          <w:rFonts w:ascii="Arial" w:hAnsi="Arial" w:cs="Arial"/>
          <w:color w:val="4F81BD"/>
          <w:u w:val="single"/>
        </w:rPr>
        <w:t>Varsavia 25.1.1913 - Varsavia 7.2.1994.</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polacco, allievo di Lefeld, Maliszewski. Tenne numerosi corsi e fu vincitore d’importanti premi. Nel 1993, a 80 anni, diresse la Philarmonic Orchestra di Los Angeles, che </w:t>
      </w:r>
      <w:r w:rsidR="00AA0260">
        <w:rPr>
          <w:rFonts w:ascii="Arial" w:hAnsi="Arial" w:cs="Arial"/>
          <w:color w:val="4F81BD"/>
          <w:sz w:val="20"/>
          <w:szCs w:val="20"/>
        </w:rPr>
        <w:t xml:space="preserve">     </w:t>
      </w:r>
      <w:r w:rsidRPr="005E6A12">
        <w:rPr>
          <w:rFonts w:ascii="Arial" w:hAnsi="Arial" w:cs="Arial"/>
          <w:color w:val="4F81BD"/>
          <w:sz w:val="20"/>
          <w:szCs w:val="20"/>
        </w:rPr>
        <w:t>gli aveva</w:t>
      </w:r>
      <w:r w:rsidR="00AA0260">
        <w:rPr>
          <w:rFonts w:ascii="Arial" w:hAnsi="Arial" w:cs="Arial"/>
          <w:color w:val="4F81BD"/>
          <w:sz w:val="20"/>
          <w:szCs w:val="20"/>
        </w:rPr>
        <w:t xml:space="preserve"> </w:t>
      </w:r>
      <w:r w:rsidRPr="005E6A12">
        <w:rPr>
          <w:rFonts w:ascii="Arial" w:hAnsi="Arial" w:cs="Arial"/>
          <w:color w:val="4F81BD"/>
          <w:sz w:val="20"/>
          <w:szCs w:val="20"/>
        </w:rPr>
        <w:t>commissionato la 4a Sinfonia. Con lo pseudonimo 'Derwid', compose anche piacevoli brani di musica leggera.</w:t>
      </w:r>
    </w:p>
    <w:p w:rsidR="00050CE0"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Bu</w:t>
      </w:r>
      <w:r w:rsidR="000E2D8B" w:rsidRPr="005E6A12">
        <w:rPr>
          <w:rFonts w:ascii="Arial" w:hAnsi="Arial" w:cs="Arial"/>
        </w:rPr>
        <w:t>holiki</w:t>
      </w:r>
      <w:r w:rsidRPr="005E6A12">
        <w:rPr>
          <w:rFonts w:ascii="Arial" w:hAnsi="Arial" w:cs="Arial"/>
        </w:rPr>
        <w:t>, per viola e vcl. (19</w:t>
      </w:r>
      <w:r w:rsidR="006E01BB" w:rsidRPr="005E6A12">
        <w:rPr>
          <w:rFonts w:ascii="Arial" w:hAnsi="Arial" w:cs="Arial"/>
        </w:rPr>
        <w:t>6</w:t>
      </w:r>
      <w:r w:rsidRPr="005E6A12">
        <w:rPr>
          <w:rFonts w:ascii="Arial" w:hAnsi="Arial" w:cs="Arial"/>
        </w:rPr>
        <w:t>2, 7’40).</w:t>
      </w:r>
    </w:p>
    <w:p w:rsidR="00050CE0" w:rsidRPr="005E6A12" w:rsidRDefault="00050CE0" w:rsidP="007E0117">
      <w:pPr>
        <w:tabs>
          <w:tab w:val="left" w:pos="4253"/>
          <w:tab w:val="left" w:pos="9639"/>
          <w:tab w:val="left" w:pos="10206"/>
          <w:tab w:val="left" w:pos="10490"/>
        </w:tabs>
        <w:rPr>
          <w:rFonts w:ascii="Arial" w:hAnsi="Arial" w:cs="Arial"/>
        </w:rPr>
      </w:pPr>
    </w:p>
    <w:p w:rsidR="003B108A"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LUTYENS  Elisabeth</w:t>
      </w:r>
      <w:r w:rsidR="00192461" w:rsidRPr="005E6A12">
        <w:rPr>
          <w:rFonts w:ascii="Arial" w:hAnsi="Arial" w:cs="Arial"/>
          <w:color w:val="4F81BD"/>
          <w:u w:val="single"/>
        </w:rPr>
        <w:t xml:space="preserve">                     </w:t>
      </w:r>
      <w:r w:rsidRPr="005E6A12">
        <w:rPr>
          <w:rFonts w:ascii="Arial" w:hAnsi="Arial" w:cs="Arial"/>
          <w:color w:val="4F81BD"/>
          <w:u w:val="single"/>
        </w:rPr>
        <w:t>Londra, 9.7.1906 - Londra, 14.4.1983</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Compositrice, pianista e violinista inglese. Studi a Londra e perfezionamento a Parigi con Caussade e Darke.</w:t>
      </w:r>
    </w:p>
    <w:p w:rsidR="003B108A" w:rsidRPr="005E6A12" w:rsidRDefault="003B108A"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Viola sola:   Sonata op. 5,4 (1938).   Echo of the wind, op. 157 (1981, 7’),</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Jubilate (1982).   Il canto degli uccelli, viola e altoparlante, op. 151 (1980).</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Concerto, viola e orch. camera, op. 15 (1947).</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Kareniana, viola ed ensemble da camera, op. 99 (1974).</w:t>
      </w:r>
    </w:p>
    <w:p w:rsidR="003B108A" w:rsidRPr="005E6A12" w:rsidRDefault="003B108A" w:rsidP="007E0117">
      <w:pPr>
        <w:tabs>
          <w:tab w:val="left" w:pos="4253"/>
          <w:tab w:val="left" w:pos="9639"/>
          <w:tab w:val="left" w:pos="10206"/>
          <w:tab w:val="left" w:pos="10490"/>
        </w:tabs>
        <w:rPr>
          <w:rFonts w:ascii="Arial" w:hAnsi="Arial" w:cs="Arial"/>
        </w:rPr>
      </w:pPr>
    </w:p>
    <w:p w:rsidR="003B108A" w:rsidRPr="005E6A12" w:rsidRDefault="003B108A" w:rsidP="007E0117">
      <w:pPr>
        <w:tabs>
          <w:tab w:val="left" w:pos="4253"/>
          <w:tab w:val="left" w:pos="9639"/>
          <w:tab w:val="left" w:pos="10206"/>
          <w:tab w:val="left" w:pos="10490"/>
        </w:tabs>
        <w:rPr>
          <w:rFonts w:ascii="Arial" w:hAnsi="Arial" w:cs="Arial"/>
          <w:color w:val="4F81BD"/>
        </w:rPr>
      </w:pPr>
      <w:r w:rsidRPr="005E6A12">
        <w:rPr>
          <w:rFonts w:ascii="Arial" w:eastAsia="Arial Unicode MS" w:hAnsi="Arial" w:cs="Arial"/>
          <w:color w:val="4F81BD"/>
          <w:u w:val="single"/>
        </w:rPr>
        <w:t>LYAPUNOV  Sergei</w:t>
      </w:r>
      <w:r w:rsidR="00192461" w:rsidRPr="005E6A12">
        <w:rPr>
          <w:rFonts w:ascii="Arial" w:eastAsia="Arial Unicode MS" w:hAnsi="Arial" w:cs="Arial"/>
          <w:color w:val="4F81BD"/>
          <w:u w:val="single"/>
        </w:rPr>
        <w:t xml:space="preserve">                      </w:t>
      </w:r>
      <w:r w:rsidRPr="005E6A12">
        <w:rPr>
          <w:rFonts w:ascii="Arial" w:eastAsia="Arial Unicode MS" w:hAnsi="Arial" w:cs="Arial"/>
          <w:color w:val="4F81BD"/>
          <w:u w:val="single"/>
        </w:rPr>
        <w:t>Jaroslavl, 30.11.1859 - Parigi, 8.11.1924.</w:t>
      </w:r>
    </w:p>
    <w:p w:rsidR="003B108A" w:rsidRPr="005E6A12" w:rsidRDefault="003B108A"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Pianista concertista, direttore d’orchestra e compositore russo. A 8 anni, per la morte del padre, con la madre e i 2 fratelli si trasferì a Nizny Novgorod, dove frequentò la succursale della neonata Società Musicale Russa.</w:t>
      </w:r>
      <w:r w:rsidR="00AA0260">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Su raccomandazione del direttore, N. Rubinstein, al Conservatorio di Mosca completò gli studi pianistici con Klindworth e quelli di composizione con Taneyev. Era attratto dai nuovi ideali nazionalistici della “Scuola dei 5”, fu amico in particolare di Balakirev, come lui cresciuto a Novgorod. </w:t>
      </w:r>
      <w:r w:rsidRPr="005E6A12">
        <w:rPr>
          <w:rFonts w:ascii="Arial" w:eastAsia="Arial Unicode MS" w:hAnsi="Arial" w:cs="Arial"/>
          <w:color w:val="4F81BD"/>
          <w:sz w:val="20"/>
          <w:szCs w:val="20"/>
        </w:rPr>
        <w:lastRenderedPageBreak/>
        <w:t xml:space="preserve">Oltre alla composizioni pianistiche riportate, Lyapunov, con Balakirev e Ljadow, raccolse nella regione </w:t>
      </w:r>
      <w:r w:rsidR="00AA0260">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del Vologda, su commissione della Società Geografica Imperiale, quasi 300 canzoni popolari, tutte pubblicate nel 1897. Trenta di queste canzoni le riscrisse per canto e pianoforte. Fece apparizioni a Berlino e Lipsia nel 1907 come direttore d’orchestra e concerti pianistici in Germania e Austria, </w:t>
      </w:r>
      <w:r w:rsidR="00AA0260">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dal 1910. Insegnante al Conservatorio di San Pietroburgo dal 1911, scoppiata la Rivoluzione, nel 1923 scappò a Parigi, dove diresse una Scuola di Musica per emigrati russi. Il neonato partito comunista, comunicò che era morto durante un tour di concerti… Come ho più volte detto, Musica vera e politica </w:t>
      </w:r>
      <w:r w:rsidR="00AA0260">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non troveranno mai accordi consonanti (solo continue dissonanze, stonature e toni </w:t>
      </w:r>
      <w:r w:rsidR="004A561C"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troppo distanti).</w:t>
      </w:r>
    </w:p>
    <w:p w:rsidR="003B108A" w:rsidRPr="005E6A12" w:rsidRDefault="003B108A" w:rsidP="007E0117">
      <w:pPr>
        <w:tabs>
          <w:tab w:val="left" w:pos="4253"/>
          <w:tab w:val="left" w:pos="9639"/>
          <w:tab w:val="left" w:pos="10206"/>
          <w:tab w:val="left" w:pos="10490"/>
        </w:tabs>
        <w:rPr>
          <w:rFonts w:ascii="Arial" w:eastAsia="Arial Unicode MS" w:hAnsi="Arial" w:cs="Arial"/>
          <w:color w:val="3366FF"/>
          <w:sz w:val="20"/>
          <w:szCs w:val="20"/>
        </w:rPr>
      </w:pPr>
      <w:r w:rsidRPr="005E6A12">
        <w:rPr>
          <w:rFonts w:ascii="Arial" w:hAnsi="Arial" w:cs="Arial"/>
          <w:iCs/>
        </w:rPr>
        <w:t>Regali del Terek,</w:t>
      </w:r>
      <w:r w:rsidRPr="005E6A12">
        <w:rPr>
          <w:rFonts w:ascii="Arial" w:hAnsi="Arial" w:cs="Arial"/>
        </w:rPr>
        <w:t xml:space="preserve"> Cantata per viola solista, coro e orchestra (1883)</w:t>
      </w:r>
    </w:p>
    <w:p w:rsidR="003B108A" w:rsidRPr="005E6A12" w:rsidRDefault="003B108A" w:rsidP="007E0117">
      <w:pPr>
        <w:tabs>
          <w:tab w:val="left" w:pos="4253"/>
          <w:tab w:val="left" w:pos="9639"/>
          <w:tab w:val="left" w:pos="10206"/>
          <w:tab w:val="left" w:pos="10490"/>
        </w:tabs>
        <w:rPr>
          <w:rFonts w:ascii="Arial" w:hAnsi="Arial" w:cs="Arial"/>
        </w:rPr>
      </w:pPr>
    </w:p>
    <w:p w:rsidR="003B108A"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LYATOSHYNSKY  Boris</w:t>
      </w:r>
      <w:r w:rsidR="00192461" w:rsidRPr="005E6A12">
        <w:rPr>
          <w:rFonts w:ascii="Arial" w:hAnsi="Arial" w:cs="Arial"/>
          <w:color w:val="4F81BD"/>
          <w:u w:val="single"/>
        </w:rPr>
        <w:t xml:space="preserve">                </w:t>
      </w:r>
      <w:r w:rsidRPr="005E6A12">
        <w:rPr>
          <w:rFonts w:ascii="Arial" w:hAnsi="Arial" w:cs="Arial"/>
          <w:color w:val="4F81BD"/>
          <w:u w:val="single"/>
        </w:rPr>
        <w:t>Shitomir, 3.1.1895 - Kiev, 15.4.1968.</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compositore, direttore d’orchestra e didatta ucraino. Studiò pianoforte e violino privatamente, mentre frequentava la facoltà di Legge. Nel Conservatorio di Kiev fu insegnante e contemporaneamente direttore della Filarmonica Ucraina. Medaglia ad onore dell’URSS nel 1946. Le sue prime composizioni sono state influenzate dall’espressionismo di S</w:t>
      </w:r>
      <w:r w:rsidR="003B4533" w:rsidRPr="005E6A12">
        <w:rPr>
          <w:rFonts w:ascii="Arial" w:hAnsi="Arial" w:cs="Arial"/>
          <w:color w:val="4F81BD"/>
          <w:sz w:val="20"/>
          <w:szCs w:val="20"/>
        </w:rPr>
        <w:t>k</w:t>
      </w:r>
      <w:r w:rsidRPr="005E6A12">
        <w:rPr>
          <w:rFonts w:ascii="Arial" w:hAnsi="Arial" w:cs="Arial"/>
          <w:color w:val="4F81BD"/>
          <w:sz w:val="20"/>
          <w:szCs w:val="20"/>
        </w:rPr>
        <w:t xml:space="preserve">riabin e Rachmaninov, in seguito si interessò al surrealismo di </w:t>
      </w:r>
      <w:r w:rsidRPr="005E6A12">
        <w:rPr>
          <w:rStyle w:val="google-src-text1"/>
          <w:rFonts w:ascii="Arial" w:hAnsi="Arial" w:cs="Arial"/>
          <w:color w:val="4F81BD"/>
          <w:sz w:val="20"/>
          <w:szCs w:val="20"/>
        </w:rPr>
        <w:t xml:space="preserve">His music later moved toward </w:t>
      </w:r>
      <w:hyperlink r:id="rId157" w:tooltip="Surrealismo" w:history="1">
        <w:r w:rsidRPr="005E6A12">
          <w:rPr>
            <w:rStyle w:val="Collegamentoipertestuale"/>
            <w:rFonts w:ascii="Arial" w:hAnsi="Arial" w:cs="Arial"/>
            <w:vanish/>
            <w:color w:val="4F81BD"/>
            <w:sz w:val="20"/>
            <w:szCs w:val="20"/>
          </w:rPr>
          <w:t>surrealism</w:t>
        </w:r>
      </w:hyperlink>
      <w:r w:rsidRPr="005E6A12">
        <w:rPr>
          <w:rStyle w:val="google-src-text1"/>
          <w:rFonts w:ascii="Arial" w:hAnsi="Arial" w:cs="Arial"/>
          <w:color w:val="4F81BD"/>
          <w:sz w:val="20"/>
          <w:szCs w:val="20"/>
        </w:rPr>
        <w:t xml:space="preserve"> (Schoenberg, Shostakovich).</w:t>
      </w:r>
      <w:r w:rsidRPr="005E6A12">
        <w:rPr>
          <w:rFonts w:ascii="Arial" w:hAnsi="Arial" w:cs="Arial"/>
          <w:color w:val="4F81BD"/>
          <w:sz w:val="20"/>
          <w:szCs w:val="20"/>
        </w:rPr>
        <w:t xml:space="preserve">Schönberg e Shostakovich. Naturalmente intervenne </w:t>
      </w:r>
      <w:r w:rsidRPr="005E6A12">
        <w:rPr>
          <w:rStyle w:val="google-src-text1"/>
          <w:rFonts w:ascii="Arial" w:hAnsi="Arial" w:cs="Arial"/>
          <w:color w:val="4F81BD"/>
          <w:sz w:val="20"/>
          <w:szCs w:val="20"/>
        </w:rPr>
        <w:t>This caused significant problems with Soviet censors.</w:t>
      </w:r>
      <w:r w:rsidRPr="005E6A12">
        <w:rPr>
          <w:rStyle w:val="google-src-text1"/>
          <w:rFonts w:ascii="Arial" w:hAnsi="Arial" w:cs="Arial"/>
          <w:vanish w:val="0"/>
          <w:color w:val="4F81BD"/>
          <w:sz w:val="20"/>
          <w:szCs w:val="20"/>
        </w:rPr>
        <w:t xml:space="preserve">la </w:t>
      </w:r>
      <w:r w:rsidRPr="005E6A12">
        <w:rPr>
          <w:rFonts w:ascii="Arial" w:hAnsi="Arial" w:cs="Arial"/>
          <w:color w:val="4F81BD"/>
          <w:sz w:val="20"/>
          <w:szCs w:val="20"/>
        </w:rPr>
        <w:t>censura sovietica che lo accusò di comporre “musica degenerata”, così come accadde</w:t>
      </w:r>
      <w:r w:rsidR="00AA0260">
        <w:rPr>
          <w:rFonts w:ascii="Arial" w:hAnsi="Arial" w:cs="Arial"/>
          <w:color w:val="4F81BD"/>
          <w:sz w:val="20"/>
          <w:szCs w:val="20"/>
        </w:rPr>
        <w:t xml:space="preserve"> </w:t>
      </w:r>
      <w:r w:rsidRPr="005E6A12">
        <w:rPr>
          <w:rFonts w:ascii="Arial" w:hAnsi="Arial" w:cs="Arial"/>
          <w:color w:val="4F81BD"/>
          <w:sz w:val="20"/>
          <w:szCs w:val="20"/>
        </w:rPr>
        <w:t xml:space="preserve">a Prokofiev e Shostakovich. Fino al 1990 la sua musica non fu mai seguita. Ora, fortunatamente lo è. Quanti danni provocano i despoti: Stalin si circondava di ignoranti, per avere fedeltà assoluta, così come Hitler… ultimamente si parla di sue origini ebree. Dopo l’olocausto e dopo la volontà del “Tappetto” di creare una super-razza… </w:t>
      </w:r>
      <w:r w:rsidR="00AA0260">
        <w:rPr>
          <w:rFonts w:ascii="Arial" w:hAnsi="Arial" w:cs="Arial"/>
          <w:color w:val="4F81BD"/>
          <w:sz w:val="20"/>
          <w:szCs w:val="20"/>
        </w:rPr>
        <w:t xml:space="preserve">                                      </w:t>
      </w:r>
      <w:r w:rsidRPr="005E6A12">
        <w:rPr>
          <w:rFonts w:ascii="Arial" w:hAnsi="Arial" w:cs="Arial"/>
          <w:color w:val="4F81BD"/>
          <w:sz w:val="20"/>
          <w:szCs w:val="20"/>
        </w:rPr>
        <w:t xml:space="preserve">La scritta “Manicomio” era </w:t>
      </w:r>
      <w:r w:rsidRPr="005E6A12">
        <w:rPr>
          <w:rFonts w:ascii="Arial" w:hAnsi="Arial" w:cs="Arial"/>
          <w:color w:val="4F81BD"/>
          <w:sz w:val="20"/>
          <w:szCs w:val="20"/>
          <w:u w:val="single"/>
        </w:rPr>
        <w:t>fuori</w:t>
      </w:r>
      <w:r w:rsidRPr="005E6A12">
        <w:rPr>
          <w:rFonts w:ascii="Arial" w:hAnsi="Arial" w:cs="Arial"/>
          <w:color w:val="4F81BD"/>
          <w:sz w:val="20"/>
          <w:szCs w:val="20"/>
        </w:rPr>
        <w:t xml:space="preserve"> da questi istituti di cura! Secondo una mia indagine, </w:t>
      </w:r>
      <w:r w:rsidR="00B82690" w:rsidRPr="005E6A12">
        <w:rPr>
          <w:rFonts w:ascii="Arial" w:hAnsi="Arial" w:cs="Arial"/>
          <w:color w:val="4F81BD"/>
          <w:sz w:val="20"/>
          <w:szCs w:val="20"/>
        </w:rPr>
        <w:t xml:space="preserve">                                    </w:t>
      </w:r>
      <w:r w:rsidRPr="005E6A12">
        <w:rPr>
          <w:rFonts w:ascii="Arial" w:hAnsi="Arial" w:cs="Arial"/>
          <w:color w:val="4F81BD"/>
          <w:sz w:val="20"/>
          <w:szCs w:val="20"/>
        </w:rPr>
        <w:t>l’80% dei musicisti vissuti ai tempi dei due menzionati, si trasferirono in altri luoghi.</w:t>
      </w:r>
      <w:r w:rsidR="00B82690" w:rsidRPr="005E6A12">
        <w:rPr>
          <w:rFonts w:ascii="Arial" w:hAnsi="Arial" w:cs="Arial"/>
          <w:color w:val="4F81BD"/>
          <w:sz w:val="20"/>
          <w:szCs w:val="20"/>
        </w:rPr>
        <w:t xml:space="preserve"> </w:t>
      </w:r>
      <w:r w:rsidRPr="005E6A12">
        <w:rPr>
          <w:rFonts w:ascii="Arial" w:hAnsi="Arial" w:cs="Arial"/>
          <w:color w:val="4F81BD"/>
          <w:sz w:val="20"/>
          <w:szCs w:val="20"/>
        </w:rPr>
        <w:t xml:space="preserve">A Shitomir, caso vuole, nacque anche S. Richter, lo ricordo, sempre accompagnato da guardie del corpo…  </w:t>
      </w:r>
      <w:r w:rsidRPr="005E6A12">
        <w:rPr>
          <w:rStyle w:val="google-src-text1"/>
          <w:rFonts w:ascii="Arial" w:hAnsi="Arial" w:cs="Arial"/>
          <w:color w:val="4F81BD"/>
          <w:sz w:val="20"/>
          <w:szCs w:val="20"/>
        </w:rPr>
        <w:t>Lyatoshynsky was accused (together with Prokofiev and Shostakovich) of formalism and creation of degenerative art.</w:t>
      </w:r>
    </w:p>
    <w:p w:rsidR="003B108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Notturno e Scherzino per viola e pf. (1963).</w:t>
      </w:r>
    </w:p>
    <w:p w:rsidR="003B108A" w:rsidRPr="005E6A12" w:rsidRDefault="003B108A" w:rsidP="007E0117">
      <w:pPr>
        <w:tabs>
          <w:tab w:val="left" w:pos="4253"/>
          <w:tab w:val="left" w:pos="9639"/>
          <w:tab w:val="left" w:pos="10206"/>
          <w:tab w:val="left" w:pos="10490"/>
        </w:tabs>
        <w:rPr>
          <w:rFonts w:ascii="Arial" w:hAnsi="Arial" w:cs="Arial"/>
        </w:rPr>
      </w:pPr>
    </w:p>
    <w:p w:rsidR="003B108A" w:rsidRPr="005E6A12" w:rsidRDefault="003B10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LYSIGHT  Michel</w:t>
      </w:r>
      <w:r w:rsidR="00192461" w:rsidRPr="005E6A12">
        <w:rPr>
          <w:rFonts w:ascii="Arial" w:hAnsi="Arial" w:cs="Arial"/>
          <w:color w:val="4F81BD"/>
          <w:u w:val="single"/>
        </w:rPr>
        <w:t xml:space="preserve">                                    </w:t>
      </w:r>
      <w:r w:rsidRPr="005E6A12">
        <w:rPr>
          <w:rFonts w:ascii="Arial" w:hAnsi="Arial" w:cs="Arial"/>
          <w:color w:val="4F81BD"/>
          <w:u w:val="single"/>
        </w:rPr>
        <w:t>Uccle, 14.10.1958</w:t>
      </w:r>
    </w:p>
    <w:p w:rsidR="003B108A" w:rsidRPr="005E6A12" w:rsidRDefault="003B10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belga. Studi all’Accademia di Schaerbeek e al Conservatorio di Bruxelles, </w:t>
      </w:r>
      <w:r w:rsidR="00852239" w:rsidRPr="005E6A12">
        <w:rPr>
          <w:rFonts w:ascii="Arial" w:hAnsi="Arial" w:cs="Arial"/>
          <w:color w:val="4F81BD"/>
          <w:sz w:val="20"/>
          <w:szCs w:val="20"/>
        </w:rPr>
        <w:t xml:space="preserve"> </w:t>
      </w:r>
      <w:r w:rsidRPr="005E6A12">
        <w:rPr>
          <w:rFonts w:ascii="Arial" w:hAnsi="Arial" w:cs="Arial"/>
          <w:color w:val="4F81BD"/>
          <w:sz w:val="20"/>
          <w:szCs w:val="20"/>
        </w:rPr>
        <w:t>allievo di Defossez e Janssens.</w:t>
      </w:r>
      <w:r w:rsidR="00810B1B" w:rsidRPr="005E6A12">
        <w:rPr>
          <w:rFonts w:ascii="Arial" w:hAnsi="Arial" w:cs="Arial"/>
          <w:color w:val="4F81BD"/>
          <w:sz w:val="20"/>
          <w:szCs w:val="20"/>
        </w:rPr>
        <w:t xml:space="preserve"> Minimalista romantico, Insegnante e Direttore di “Nouvelles Consonances” al Conservatorio di Bruxelles.</w:t>
      </w:r>
    </w:p>
    <w:p w:rsidR="00AA0260" w:rsidRDefault="003B108A" w:rsidP="007E0117">
      <w:pPr>
        <w:tabs>
          <w:tab w:val="left" w:pos="4253"/>
          <w:tab w:val="left" w:pos="9639"/>
          <w:tab w:val="left" w:pos="10206"/>
          <w:tab w:val="left" w:pos="10490"/>
        </w:tabs>
        <w:rPr>
          <w:rFonts w:ascii="Arial" w:hAnsi="Arial" w:cs="Arial"/>
        </w:rPr>
      </w:pPr>
      <w:r w:rsidRPr="005E6A12">
        <w:rPr>
          <w:rFonts w:ascii="Arial" w:hAnsi="Arial" w:cs="Arial"/>
        </w:rPr>
        <w:t xml:space="preserve">Omaggio a Fibonacci, 2 viole.   Croquis, viola e pf. (1991).   </w:t>
      </w:r>
    </w:p>
    <w:p w:rsidR="00AA0260" w:rsidRDefault="003B108A" w:rsidP="007E0117">
      <w:pPr>
        <w:tabs>
          <w:tab w:val="left" w:pos="4253"/>
          <w:tab w:val="left" w:pos="9639"/>
          <w:tab w:val="left" w:pos="10206"/>
          <w:tab w:val="left" w:pos="10490"/>
        </w:tabs>
        <w:rPr>
          <w:rFonts w:ascii="Arial" w:hAnsi="Arial" w:cs="Arial"/>
        </w:rPr>
      </w:pPr>
      <w:r w:rsidRPr="005E6A12">
        <w:rPr>
          <w:rFonts w:ascii="Arial" w:hAnsi="Arial" w:cs="Arial"/>
        </w:rPr>
        <w:t>Thrène, viola e pf. (1995).</w:t>
      </w:r>
      <w:r w:rsidR="00AA0260">
        <w:rPr>
          <w:rFonts w:ascii="Arial" w:hAnsi="Arial" w:cs="Arial"/>
        </w:rPr>
        <w:t xml:space="preserve">   </w:t>
      </w:r>
      <w:r w:rsidRPr="005E6A12">
        <w:rPr>
          <w:rFonts w:ascii="Arial" w:hAnsi="Arial" w:cs="Arial"/>
        </w:rPr>
        <w:t xml:space="preserve">Chronographie VIII, viola e pf. (2004).   </w:t>
      </w:r>
    </w:p>
    <w:p w:rsidR="009A48AA" w:rsidRPr="005E6A12" w:rsidRDefault="003B108A" w:rsidP="007E0117">
      <w:pPr>
        <w:tabs>
          <w:tab w:val="left" w:pos="4253"/>
          <w:tab w:val="left" w:pos="9639"/>
          <w:tab w:val="left" w:pos="10206"/>
          <w:tab w:val="left" w:pos="10490"/>
        </w:tabs>
        <w:rPr>
          <w:rFonts w:ascii="Arial" w:hAnsi="Arial" w:cs="Arial"/>
        </w:rPr>
      </w:pPr>
      <w:r w:rsidRPr="005E6A12">
        <w:rPr>
          <w:rFonts w:ascii="Arial" w:hAnsi="Arial" w:cs="Arial"/>
        </w:rPr>
        <w:t xml:space="preserve">Septentrion, viola e archi. </w:t>
      </w:r>
    </w:p>
    <w:p w:rsidR="009A48AA" w:rsidRPr="005E6A12" w:rsidRDefault="009A48AA" w:rsidP="007E0117">
      <w:pPr>
        <w:tabs>
          <w:tab w:val="left" w:pos="4253"/>
          <w:tab w:val="left" w:pos="9639"/>
          <w:tab w:val="left" w:pos="10206"/>
          <w:tab w:val="left" w:pos="10490"/>
        </w:tabs>
        <w:rPr>
          <w:rFonts w:ascii="Arial" w:hAnsi="Arial" w:cs="Arial"/>
        </w:rPr>
      </w:pPr>
    </w:p>
    <w:p w:rsidR="0086385F" w:rsidRPr="005E6A12" w:rsidRDefault="0086385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MAASZ  Gerhard</w:t>
      </w:r>
      <w:r w:rsidR="00192461" w:rsidRPr="005E6A12">
        <w:rPr>
          <w:rFonts w:ascii="Arial" w:hAnsi="Arial" w:cs="Arial"/>
          <w:color w:val="4F81BD"/>
          <w:u w:val="single"/>
        </w:rPr>
        <w:t xml:space="preserve">                            </w:t>
      </w:r>
      <w:r w:rsidRPr="005E6A12">
        <w:rPr>
          <w:rFonts w:ascii="Arial" w:hAnsi="Arial" w:cs="Arial"/>
          <w:color w:val="4F81BD"/>
          <w:u w:val="single"/>
        </w:rPr>
        <w:t>Amburgo, 9.2.1906 - 28.4.1984.</w:t>
      </w:r>
    </w:p>
    <w:p w:rsidR="0086385F" w:rsidRPr="005E6A12" w:rsidRDefault="0086385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Allievo di Graener e Krehl.</w:t>
      </w:r>
    </w:p>
    <w:p w:rsidR="00A40EB3" w:rsidRPr="005E6A12" w:rsidRDefault="0086385F" w:rsidP="007E0117">
      <w:pPr>
        <w:tabs>
          <w:tab w:val="left" w:pos="4253"/>
          <w:tab w:val="left" w:pos="9639"/>
          <w:tab w:val="left" w:pos="10206"/>
          <w:tab w:val="left" w:pos="10490"/>
        </w:tabs>
        <w:rPr>
          <w:rFonts w:ascii="Arial" w:hAnsi="Arial" w:cs="Arial"/>
        </w:rPr>
      </w:pPr>
      <w:r w:rsidRPr="005E6A12">
        <w:rPr>
          <w:rFonts w:ascii="Arial" w:hAnsi="Arial" w:cs="Arial"/>
        </w:rPr>
        <w:t xml:space="preserve">Musik per </w:t>
      </w:r>
      <w:r w:rsidR="007222A3" w:rsidRPr="005E6A12">
        <w:rPr>
          <w:rFonts w:ascii="Arial" w:hAnsi="Arial" w:cs="Arial"/>
        </w:rPr>
        <w:t>viola</w:t>
      </w:r>
      <w:r w:rsidRPr="005E6A12">
        <w:rPr>
          <w:rFonts w:ascii="Arial" w:hAnsi="Arial" w:cs="Arial"/>
        </w:rPr>
        <w:t xml:space="preserve"> e </w:t>
      </w:r>
      <w:r w:rsidR="00FA675C" w:rsidRPr="005E6A12">
        <w:rPr>
          <w:rFonts w:ascii="Arial" w:hAnsi="Arial" w:cs="Arial"/>
        </w:rPr>
        <w:t>archi (1948).   Musik per viola e pf</w:t>
      </w:r>
      <w:r w:rsidR="00E42297" w:rsidRPr="005E6A12">
        <w:rPr>
          <w:rFonts w:ascii="Arial" w:hAnsi="Arial" w:cs="Arial"/>
        </w:rPr>
        <w:t>.</w:t>
      </w:r>
      <w:r w:rsidR="00FA675C" w:rsidRPr="005E6A12">
        <w:rPr>
          <w:rFonts w:ascii="Arial" w:hAnsi="Arial" w:cs="Arial"/>
        </w:rPr>
        <w:t xml:space="preserve"> (1947).</w:t>
      </w:r>
    </w:p>
    <w:p w:rsidR="00DC3AE2" w:rsidRPr="005E6A12" w:rsidRDefault="00DC3AE2" w:rsidP="007E0117">
      <w:pPr>
        <w:tabs>
          <w:tab w:val="left" w:pos="4253"/>
          <w:tab w:val="left" w:pos="9639"/>
          <w:tab w:val="left" w:pos="10206"/>
          <w:tab w:val="left" w:pos="10490"/>
        </w:tabs>
        <w:rPr>
          <w:rFonts w:ascii="Arial" w:hAnsi="Arial" w:cs="Arial"/>
        </w:rPr>
      </w:pPr>
    </w:p>
    <w:p w:rsidR="00335DC1" w:rsidRPr="005E6A12" w:rsidRDefault="00335DC1" w:rsidP="007E0117">
      <w:pPr>
        <w:tabs>
          <w:tab w:val="left" w:pos="4253"/>
          <w:tab w:val="left" w:pos="9639"/>
          <w:tab w:val="left" w:pos="10206"/>
          <w:tab w:val="left" w:pos="10490"/>
        </w:tabs>
        <w:rPr>
          <w:rFonts w:ascii="Arial" w:hAnsi="Arial" w:cs="Arial"/>
          <w:bCs/>
          <w:color w:val="4F81BD"/>
          <w:kern w:val="36"/>
          <w:u w:val="single"/>
        </w:rPr>
      </w:pPr>
      <w:r w:rsidRPr="005E6A12">
        <w:rPr>
          <w:rFonts w:ascii="Arial" w:hAnsi="Arial" w:cs="Arial"/>
          <w:bCs/>
          <w:color w:val="4F81BD"/>
          <w:kern w:val="36"/>
          <w:u w:val="single"/>
        </w:rPr>
        <w:t>MACHA  Otmar</w:t>
      </w:r>
      <w:r w:rsidR="00192461" w:rsidRPr="005E6A12">
        <w:rPr>
          <w:rFonts w:ascii="Arial" w:hAnsi="Arial" w:cs="Arial"/>
          <w:bCs/>
          <w:color w:val="4F81BD"/>
          <w:kern w:val="36"/>
          <w:u w:val="single"/>
        </w:rPr>
        <w:t xml:space="preserve">                              </w:t>
      </w:r>
      <w:r w:rsidRPr="005E6A12">
        <w:rPr>
          <w:rFonts w:ascii="Arial" w:hAnsi="Arial" w:cs="Arial"/>
          <w:bCs/>
          <w:color w:val="4F81BD"/>
          <w:kern w:val="36"/>
          <w:u w:val="single"/>
        </w:rPr>
        <w:t>Ostrava, 2.10.1922 - Praga, 14.12.2006.</w:t>
      </w:r>
    </w:p>
    <w:p w:rsidR="00335DC1" w:rsidRPr="005E6A12" w:rsidRDefault="00335DC1" w:rsidP="007E0117">
      <w:pPr>
        <w:tabs>
          <w:tab w:val="left" w:pos="4253"/>
          <w:tab w:val="left" w:pos="9639"/>
          <w:tab w:val="left" w:pos="10206"/>
          <w:tab w:val="left" w:pos="10490"/>
        </w:tabs>
        <w:rPr>
          <w:rFonts w:ascii="Arial" w:hAnsi="Arial" w:cs="Arial"/>
          <w:bCs/>
          <w:color w:val="4F81BD"/>
          <w:kern w:val="36"/>
          <w:sz w:val="20"/>
          <w:szCs w:val="20"/>
        </w:rPr>
      </w:pPr>
      <w:r w:rsidRPr="005E6A12">
        <w:rPr>
          <w:rFonts w:ascii="Arial" w:hAnsi="Arial" w:cs="Arial"/>
          <w:bCs/>
          <w:color w:val="4F81BD"/>
          <w:kern w:val="36"/>
          <w:sz w:val="20"/>
          <w:szCs w:val="20"/>
        </w:rPr>
        <w:t>Compositore céco, studi ad Ostrava con Hradil e al Conservatorio di Praga con Ridky. Direttore musicale alla Radio di Praga dal 1943 al 1962. Molte canzoni per piccoli e adulti e colonne sonore per il cinema.</w:t>
      </w:r>
    </w:p>
    <w:p w:rsidR="00335DC1" w:rsidRPr="005E6A12" w:rsidRDefault="00335DC1" w:rsidP="007E0117">
      <w:pPr>
        <w:tabs>
          <w:tab w:val="left" w:pos="4253"/>
          <w:tab w:val="left" w:pos="9639"/>
          <w:tab w:val="left" w:pos="10206"/>
          <w:tab w:val="left" w:pos="10490"/>
        </w:tabs>
        <w:rPr>
          <w:rFonts w:ascii="Arial" w:hAnsi="Arial" w:cs="Arial"/>
        </w:rPr>
      </w:pPr>
      <w:r w:rsidRPr="005E6A12">
        <w:rPr>
          <w:rFonts w:ascii="Arial" w:hAnsi="Arial" w:cs="Arial"/>
        </w:rPr>
        <w:t xml:space="preserve">Ballata e finale per viola e pf. (1980, 16’).   </w:t>
      </w:r>
      <w:r w:rsidRPr="005E6A12">
        <w:rPr>
          <w:rFonts w:ascii="Arial" w:hAnsi="Arial" w:cs="Arial"/>
          <w:vanish/>
        </w:rPr>
        <w:t>Capriccia pro klavírní trio (1985), CD Arco Diva 14'Podzimní sonáta (Sonáta č. 2) pro housle a klavír (1987), ČHF, CR, o PA 12'Rapsódie pro klarinet a klavír (1987), ČHF 8'Balada pro violu a klavír (1988), ČHF 8'</w:t>
      </w:r>
      <w:r w:rsidRPr="005E6A12">
        <w:rPr>
          <w:rFonts w:ascii="Arial" w:hAnsi="Arial" w:cs="Arial"/>
        </w:rPr>
        <w:t xml:space="preserve">Ballade, viola e pf. (1988, 8’). </w:t>
      </w:r>
    </w:p>
    <w:p w:rsidR="0086385F" w:rsidRPr="005E6A12" w:rsidRDefault="0086385F" w:rsidP="007E0117">
      <w:pPr>
        <w:tabs>
          <w:tab w:val="left" w:pos="4253"/>
          <w:tab w:val="left" w:pos="9639"/>
          <w:tab w:val="left" w:pos="10206"/>
          <w:tab w:val="left" w:pos="10490"/>
        </w:tabs>
        <w:rPr>
          <w:rFonts w:ascii="Arial" w:hAnsi="Arial" w:cs="Arial"/>
        </w:rPr>
      </w:pPr>
    </w:p>
    <w:p w:rsidR="003E50D3" w:rsidRPr="005E6A12" w:rsidRDefault="009423A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MACONCHY  Elizabeth</w:t>
      </w:r>
      <w:r w:rsidR="00192461" w:rsidRPr="005E6A12">
        <w:rPr>
          <w:rFonts w:ascii="Arial" w:hAnsi="Arial" w:cs="Arial"/>
          <w:color w:val="4F81BD"/>
          <w:u w:val="single"/>
        </w:rPr>
        <w:t xml:space="preserve">                 </w:t>
      </w:r>
      <w:r w:rsidR="003E50D3" w:rsidRPr="005E6A12">
        <w:rPr>
          <w:rFonts w:ascii="Arial" w:hAnsi="Arial" w:cs="Arial"/>
          <w:color w:val="4F81BD"/>
          <w:u w:val="single"/>
        </w:rPr>
        <w:t>Broxbourne, 19.3.1907 - Broxborne, 11.11.1994.</w:t>
      </w:r>
    </w:p>
    <w:p w:rsidR="003E50D3" w:rsidRPr="005E6A12" w:rsidRDefault="003E50D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compositrice inglese, allieva di Alexander, Kitson e V. Williams al Royal College di Londra, a Praga si perfezionò con Blumenthal.</w:t>
      </w:r>
    </w:p>
    <w:p w:rsidR="004E0D08" w:rsidRPr="005E6A12" w:rsidRDefault="004E0D08" w:rsidP="007E0117">
      <w:pPr>
        <w:tabs>
          <w:tab w:val="left" w:pos="4253"/>
          <w:tab w:val="left" w:pos="9639"/>
          <w:tab w:val="left" w:pos="10206"/>
          <w:tab w:val="left" w:pos="10490"/>
        </w:tabs>
        <w:rPr>
          <w:rFonts w:ascii="Arial" w:hAnsi="Arial" w:cs="Arial"/>
        </w:rPr>
      </w:pPr>
      <w:r>
        <w:rPr>
          <w:rFonts w:ascii="Arial" w:hAnsi="Arial" w:cs="Arial"/>
        </w:rPr>
        <w:t>V</w:t>
      </w:r>
      <w:r w:rsidRPr="005E6A12">
        <w:rPr>
          <w:rFonts w:ascii="Arial" w:hAnsi="Arial" w:cs="Arial"/>
        </w:rPr>
        <w:t>iola sola</w:t>
      </w:r>
      <w:r>
        <w:rPr>
          <w:rFonts w:ascii="Arial" w:hAnsi="Arial" w:cs="Arial"/>
        </w:rPr>
        <w:t xml:space="preserve">: </w:t>
      </w:r>
      <w:r w:rsidRPr="005E6A12">
        <w:rPr>
          <w:rFonts w:ascii="Arial" w:hAnsi="Arial" w:cs="Arial"/>
        </w:rPr>
        <w:t xml:space="preserve"> </w:t>
      </w:r>
      <w:r w:rsidR="00CD1A8D" w:rsidRPr="005E6A12">
        <w:rPr>
          <w:rFonts w:ascii="Arial" w:hAnsi="Arial" w:cs="Arial"/>
        </w:rPr>
        <w:t>5 Pezzi (1937)</w:t>
      </w:r>
      <w:r>
        <w:rPr>
          <w:rFonts w:ascii="Arial" w:hAnsi="Arial" w:cs="Arial"/>
        </w:rPr>
        <w:t>,</w:t>
      </w:r>
      <w:r w:rsidR="00CD1A8D" w:rsidRPr="005E6A12">
        <w:rPr>
          <w:rFonts w:ascii="Arial" w:hAnsi="Arial" w:cs="Arial"/>
        </w:rPr>
        <w:t xml:space="preserve">   </w:t>
      </w:r>
      <w:r w:rsidRPr="005E6A12">
        <w:rPr>
          <w:rFonts w:ascii="Arial" w:hAnsi="Arial" w:cs="Arial"/>
        </w:rPr>
        <w:t>5 Schetkes (1983, 12’).</w:t>
      </w:r>
      <w:r>
        <w:rPr>
          <w:rFonts w:ascii="Arial" w:hAnsi="Arial" w:cs="Arial"/>
        </w:rPr>
        <w:t xml:space="preserve">   </w:t>
      </w:r>
      <w:r w:rsidRPr="005E6A12">
        <w:rPr>
          <w:rFonts w:ascii="Arial" w:hAnsi="Arial" w:cs="Arial"/>
        </w:rPr>
        <w:t xml:space="preserve">Sonata, viola e pf. (1938).   </w:t>
      </w:r>
    </w:p>
    <w:p w:rsidR="004E0D08" w:rsidRDefault="00F6443E" w:rsidP="007E0117">
      <w:pPr>
        <w:tabs>
          <w:tab w:val="left" w:pos="4253"/>
          <w:tab w:val="left" w:pos="9639"/>
          <w:tab w:val="left" w:pos="10206"/>
          <w:tab w:val="left" w:pos="10490"/>
        </w:tabs>
        <w:rPr>
          <w:rFonts w:ascii="Arial" w:hAnsi="Arial" w:cs="Arial"/>
        </w:rPr>
      </w:pPr>
      <w:r w:rsidRPr="005E6A12">
        <w:rPr>
          <w:rFonts w:ascii="Arial" w:hAnsi="Arial" w:cs="Arial"/>
        </w:rPr>
        <w:t>3 Duetti, 2 viole (1972).</w:t>
      </w:r>
      <w:r w:rsidR="004E0D08">
        <w:rPr>
          <w:rFonts w:ascii="Arial" w:hAnsi="Arial" w:cs="Arial"/>
        </w:rPr>
        <w:t xml:space="preserve">   </w:t>
      </w:r>
      <w:r w:rsidR="0063644E" w:rsidRPr="005E6A12">
        <w:rPr>
          <w:rFonts w:ascii="Arial" w:hAnsi="Arial" w:cs="Arial"/>
        </w:rPr>
        <w:t xml:space="preserve">Romanza per viola </w:t>
      </w:r>
      <w:r w:rsidR="00AB1844" w:rsidRPr="005E6A12">
        <w:rPr>
          <w:rFonts w:ascii="Arial" w:hAnsi="Arial" w:cs="Arial"/>
        </w:rPr>
        <w:t xml:space="preserve">e </w:t>
      </w:r>
      <w:r w:rsidR="00526613" w:rsidRPr="005E6A12">
        <w:rPr>
          <w:rFonts w:ascii="Arial" w:hAnsi="Arial" w:cs="Arial"/>
        </w:rPr>
        <w:t>pf</w:t>
      </w:r>
      <w:r w:rsidR="00AB1844" w:rsidRPr="005E6A12">
        <w:rPr>
          <w:rFonts w:ascii="Arial" w:hAnsi="Arial" w:cs="Arial"/>
        </w:rPr>
        <w:t>.</w:t>
      </w:r>
      <w:r w:rsidR="00463A8C" w:rsidRPr="005E6A12">
        <w:rPr>
          <w:rFonts w:ascii="Arial" w:hAnsi="Arial" w:cs="Arial"/>
        </w:rPr>
        <w:t xml:space="preserve"> </w:t>
      </w:r>
      <w:r w:rsidR="004E0D08">
        <w:rPr>
          <w:rFonts w:ascii="Arial" w:hAnsi="Arial" w:cs="Arial"/>
        </w:rPr>
        <w:t>e</w:t>
      </w:r>
      <w:r w:rsidR="00463A8C" w:rsidRPr="005E6A12">
        <w:rPr>
          <w:rFonts w:ascii="Arial" w:hAnsi="Arial" w:cs="Arial"/>
        </w:rPr>
        <w:t xml:space="preserve"> orch da camera</w:t>
      </w:r>
      <w:r w:rsidR="0063644E" w:rsidRPr="005E6A12">
        <w:rPr>
          <w:rFonts w:ascii="Arial" w:hAnsi="Arial" w:cs="Arial"/>
        </w:rPr>
        <w:t xml:space="preserve"> (1979, 12’).</w:t>
      </w:r>
      <w:r w:rsidR="00CD1A8D" w:rsidRPr="005E6A12">
        <w:rPr>
          <w:rFonts w:ascii="Arial" w:hAnsi="Arial" w:cs="Arial"/>
        </w:rPr>
        <w:t xml:space="preserve">   </w:t>
      </w:r>
    </w:p>
    <w:p w:rsidR="00316C90" w:rsidRPr="005E6A12" w:rsidRDefault="00E81070" w:rsidP="007E0117">
      <w:pPr>
        <w:tabs>
          <w:tab w:val="left" w:pos="4253"/>
          <w:tab w:val="left" w:pos="9639"/>
          <w:tab w:val="left" w:pos="10206"/>
          <w:tab w:val="left" w:pos="10490"/>
        </w:tabs>
        <w:rPr>
          <w:rFonts w:ascii="Arial" w:hAnsi="Arial" w:cs="Arial"/>
        </w:rPr>
      </w:pPr>
      <w:r w:rsidRPr="004E0D08">
        <w:rPr>
          <w:rFonts w:ascii="Arial" w:hAnsi="Arial" w:cs="Arial"/>
          <w:lang w:val="en-US"/>
        </w:rPr>
        <w:t xml:space="preserve">Reflections, viola, arpa, cl. pf. </w:t>
      </w:r>
      <w:r w:rsidRPr="005E6A12">
        <w:rPr>
          <w:rFonts w:ascii="Arial" w:hAnsi="Arial" w:cs="Arial"/>
        </w:rPr>
        <w:t>(12’15).</w:t>
      </w:r>
      <w:r w:rsidR="00CD1A8D" w:rsidRPr="005E6A12">
        <w:rPr>
          <w:rFonts w:ascii="Arial" w:hAnsi="Arial" w:cs="Arial"/>
        </w:rPr>
        <w:t xml:space="preserve">   </w:t>
      </w:r>
      <w:r w:rsidR="00DC448F" w:rsidRPr="005E6A12">
        <w:rPr>
          <w:rFonts w:ascii="Arial" w:hAnsi="Arial" w:cs="Arial"/>
        </w:rPr>
        <w:t>Concerto per viola e orch</w:t>
      </w:r>
      <w:r w:rsidR="00F6443E" w:rsidRPr="005E6A12">
        <w:rPr>
          <w:rFonts w:ascii="Arial" w:hAnsi="Arial" w:cs="Arial"/>
        </w:rPr>
        <w:t>.</w:t>
      </w:r>
      <w:r w:rsidR="00DC448F" w:rsidRPr="005E6A12">
        <w:rPr>
          <w:rFonts w:ascii="Arial" w:hAnsi="Arial" w:cs="Arial"/>
        </w:rPr>
        <w:t xml:space="preserve"> (1937</w:t>
      </w:r>
      <w:r w:rsidR="0063644E" w:rsidRPr="005E6A12">
        <w:rPr>
          <w:rFonts w:ascii="Arial" w:hAnsi="Arial" w:cs="Arial"/>
        </w:rPr>
        <w:t>, 15’</w:t>
      </w:r>
      <w:r w:rsidR="00DC448F" w:rsidRPr="005E6A12">
        <w:rPr>
          <w:rFonts w:ascii="Arial" w:hAnsi="Arial" w:cs="Arial"/>
        </w:rPr>
        <w:t>).</w:t>
      </w:r>
    </w:p>
    <w:p w:rsidR="00B93177" w:rsidRPr="005E6A12" w:rsidRDefault="00B93177" w:rsidP="007E0117">
      <w:pPr>
        <w:tabs>
          <w:tab w:val="left" w:pos="4253"/>
          <w:tab w:val="left" w:pos="9639"/>
          <w:tab w:val="left" w:pos="10206"/>
          <w:tab w:val="left" w:pos="10490"/>
        </w:tabs>
        <w:rPr>
          <w:rFonts w:ascii="Arial" w:hAnsi="Arial" w:cs="Arial"/>
        </w:rPr>
      </w:pPr>
    </w:p>
    <w:p w:rsidR="00B93177" w:rsidRPr="005E6A12" w:rsidRDefault="00B9317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MADERNA  Bruno</w:t>
      </w:r>
      <w:r w:rsidR="00192461" w:rsidRPr="005E6A12">
        <w:rPr>
          <w:rFonts w:ascii="Arial" w:hAnsi="Arial" w:cs="Arial"/>
          <w:color w:val="4F81BD"/>
          <w:u w:val="single"/>
        </w:rPr>
        <w:t xml:space="preserve">                          </w:t>
      </w:r>
      <w:r w:rsidRPr="005E6A12">
        <w:rPr>
          <w:rFonts w:ascii="Arial" w:hAnsi="Arial" w:cs="Arial"/>
          <w:color w:val="4F81BD"/>
          <w:u w:val="single"/>
        </w:rPr>
        <w:t>Venezia, 21.4.1920 - Darmstadt, 13.11.1973.</w:t>
      </w:r>
    </w:p>
    <w:p w:rsidR="00B93177" w:rsidRPr="005E6A12" w:rsidRDefault="00B9317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dodecafonico. Allievo di Bustini, Malipiero e Scherchen. Insegnante a Darmstadt, Darlingnton,</w:t>
      </w:r>
      <w:r w:rsidR="004E0D08">
        <w:rPr>
          <w:rFonts w:ascii="Arial" w:hAnsi="Arial" w:cs="Arial"/>
          <w:color w:val="4F81BD"/>
          <w:sz w:val="20"/>
          <w:szCs w:val="20"/>
        </w:rPr>
        <w:t xml:space="preserve"> </w:t>
      </w:r>
      <w:r w:rsidRPr="005E6A12">
        <w:rPr>
          <w:rFonts w:ascii="Arial" w:hAnsi="Arial" w:cs="Arial"/>
          <w:color w:val="4F81BD"/>
          <w:sz w:val="20"/>
          <w:szCs w:val="20"/>
        </w:rPr>
        <w:t xml:space="preserve">al Conservatorio di Milano. Dal 1967 al Conservatorio di Rotterdam. </w:t>
      </w:r>
      <w:r w:rsidR="004E0D08">
        <w:rPr>
          <w:rFonts w:ascii="Arial" w:hAnsi="Arial" w:cs="Arial"/>
          <w:color w:val="4F81BD"/>
          <w:sz w:val="20"/>
          <w:szCs w:val="20"/>
        </w:rPr>
        <w:t xml:space="preserve">                                            </w:t>
      </w:r>
      <w:r w:rsidRPr="005E6A12">
        <w:rPr>
          <w:rFonts w:ascii="Arial" w:hAnsi="Arial" w:cs="Arial"/>
          <w:color w:val="4F81BD"/>
          <w:sz w:val="20"/>
          <w:szCs w:val="20"/>
        </w:rPr>
        <w:t>Cittadino tedesco dal 1963.</w:t>
      </w:r>
    </w:p>
    <w:p w:rsidR="00B93177" w:rsidRPr="005E6A12" w:rsidRDefault="00B93177" w:rsidP="007E0117">
      <w:pPr>
        <w:tabs>
          <w:tab w:val="left" w:pos="4253"/>
          <w:tab w:val="left" w:pos="9639"/>
          <w:tab w:val="left" w:pos="10206"/>
          <w:tab w:val="left" w:pos="10490"/>
        </w:tabs>
        <w:rPr>
          <w:rFonts w:ascii="Arial" w:hAnsi="Arial" w:cs="Arial"/>
        </w:rPr>
      </w:pPr>
      <w:r w:rsidRPr="005E6A12">
        <w:rPr>
          <w:rFonts w:ascii="Arial" w:hAnsi="Arial" w:cs="Arial"/>
        </w:rPr>
        <w:t>Viola</w:t>
      </w:r>
      <w:r w:rsidR="005D32CE" w:rsidRPr="005E6A12">
        <w:rPr>
          <w:rFonts w:ascii="Arial" w:hAnsi="Arial" w:cs="Arial"/>
        </w:rPr>
        <w:t xml:space="preserve"> (1971</w:t>
      </w:r>
      <w:r w:rsidR="000768E1" w:rsidRPr="005E6A12">
        <w:rPr>
          <w:rFonts w:ascii="Arial" w:hAnsi="Arial" w:cs="Arial"/>
        </w:rPr>
        <w:t>, 6’50</w:t>
      </w:r>
      <w:r w:rsidR="005D32CE" w:rsidRPr="005E6A12">
        <w:rPr>
          <w:rFonts w:ascii="Arial" w:hAnsi="Arial" w:cs="Arial"/>
        </w:rPr>
        <w:t>)</w:t>
      </w:r>
      <w:r w:rsidRPr="005E6A12">
        <w:rPr>
          <w:rFonts w:ascii="Arial" w:hAnsi="Arial" w:cs="Arial"/>
        </w:rPr>
        <w:t>.</w:t>
      </w:r>
    </w:p>
    <w:p w:rsidR="00A40EB3" w:rsidRPr="005E6A12" w:rsidRDefault="00A40EB3" w:rsidP="007E0117">
      <w:pPr>
        <w:tabs>
          <w:tab w:val="left" w:pos="4253"/>
          <w:tab w:val="left" w:pos="9639"/>
          <w:tab w:val="left" w:pos="10206"/>
          <w:tab w:val="left" w:pos="10490"/>
        </w:tabs>
        <w:rPr>
          <w:rFonts w:ascii="Arial" w:hAnsi="Arial" w:cs="Arial"/>
        </w:rPr>
      </w:pPr>
    </w:p>
    <w:p w:rsidR="00316C90" w:rsidRPr="005E6A12" w:rsidRDefault="00316C9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MAEGAARD  Jan</w:t>
      </w:r>
      <w:r w:rsidR="00192461" w:rsidRPr="005E6A12">
        <w:rPr>
          <w:rFonts w:ascii="Arial" w:hAnsi="Arial" w:cs="Arial"/>
          <w:color w:val="4F81BD"/>
          <w:u w:val="single"/>
        </w:rPr>
        <w:t xml:space="preserve">                           </w:t>
      </w:r>
      <w:r w:rsidR="009423A8" w:rsidRPr="005E6A12">
        <w:rPr>
          <w:rFonts w:ascii="Arial" w:hAnsi="Arial" w:cs="Arial"/>
          <w:color w:val="4F81BD"/>
          <w:u w:val="single"/>
        </w:rPr>
        <w:t>Copenhagen, 14.4.1926</w:t>
      </w:r>
    </w:p>
    <w:p w:rsidR="00E968F0" w:rsidRPr="005E6A12" w:rsidRDefault="00E968F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musicologo, pianista e contrabbassista danese, allievo di Jeppesen all’Accademia Reale Danese, studi di musicologia all’Università di Copenhagen e all’Università di Los Angeles. Insegnante al Conservatorio e all’Università di Copenhagen. Autore di un volume sulla Musica di Schoenberg. A Darmstadt è stato relatore su Modernismo e sulla Scuola di Vienna.</w:t>
      </w:r>
    </w:p>
    <w:p w:rsidR="00CA259E" w:rsidRPr="005E6A12" w:rsidRDefault="00040A58"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Quasi una sonata, op. 14, viola </w:t>
      </w:r>
      <w:r w:rsidR="004E0D08">
        <w:rPr>
          <w:rFonts w:ascii="Arial" w:hAnsi="Arial" w:cs="Arial"/>
          <w:color w:val="000000"/>
        </w:rPr>
        <w:t xml:space="preserve">- pf. (1952).  </w:t>
      </w:r>
      <w:r w:rsidR="00E968F0" w:rsidRPr="005E6A12">
        <w:rPr>
          <w:rFonts w:ascii="Arial" w:hAnsi="Arial" w:cs="Arial"/>
          <w:color w:val="000000"/>
        </w:rPr>
        <w:t>Labirinto I, op. 77, viola sola (1986</w:t>
      </w:r>
      <w:r w:rsidR="003933BA" w:rsidRPr="005E6A12">
        <w:rPr>
          <w:rFonts w:ascii="Arial" w:hAnsi="Arial" w:cs="Arial"/>
          <w:color w:val="000000"/>
        </w:rPr>
        <w:t>, 12’10</w:t>
      </w:r>
      <w:r w:rsidR="00E968F0" w:rsidRPr="005E6A12">
        <w:rPr>
          <w:rFonts w:ascii="Arial" w:hAnsi="Arial" w:cs="Arial"/>
          <w:color w:val="000000"/>
        </w:rPr>
        <w:t>).</w:t>
      </w:r>
      <w:r w:rsidR="00CA259E" w:rsidRPr="005E6A12">
        <w:rPr>
          <w:rFonts w:ascii="Arial" w:hAnsi="Arial" w:cs="Arial"/>
          <w:color w:val="000000"/>
        </w:rPr>
        <w:t xml:space="preserve">   </w:t>
      </w:r>
    </w:p>
    <w:p w:rsidR="00040A58" w:rsidRPr="005E6A12" w:rsidRDefault="00CA259E" w:rsidP="007E0117">
      <w:pPr>
        <w:tabs>
          <w:tab w:val="left" w:pos="4253"/>
          <w:tab w:val="left" w:pos="9639"/>
          <w:tab w:val="left" w:pos="10206"/>
        </w:tabs>
        <w:rPr>
          <w:rFonts w:ascii="Arial" w:hAnsi="Arial" w:cs="Arial"/>
          <w:lang w:val="da-DK"/>
        </w:rPr>
      </w:pPr>
      <w:r w:rsidRPr="005E6A12">
        <w:rPr>
          <w:rFonts w:ascii="Arial" w:hAnsi="Arial" w:cs="Arial"/>
          <w:lang w:val="da-DK"/>
        </w:rPr>
        <w:t>Elegia-Notturno, viola e archi, op. 108 (1999).</w:t>
      </w:r>
    </w:p>
    <w:p w:rsidR="00040A58" w:rsidRPr="005E6A12" w:rsidRDefault="00040A58" w:rsidP="007E0117">
      <w:pPr>
        <w:tabs>
          <w:tab w:val="left" w:pos="4253"/>
          <w:tab w:val="left" w:pos="9639"/>
          <w:tab w:val="left" w:pos="10206"/>
        </w:tabs>
        <w:rPr>
          <w:rFonts w:ascii="Arial" w:hAnsi="Arial" w:cs="Arial"/>
          <w:lang w:val="da-DK"/>
        </w:rPr>
      </w:pPr>
    </w:p>
    <w:p w:rsidR="00175182" w:rsidRPr="005E6A12" w:rsidRDefault="00175182" w:rsidP="007E0117">
      <w:pPr>
        <w:tabs>
          <w:tab w:val="left" w:pos="4253"/>
          <w:tab w:val="left" w:pos="9639"/>
          <w:tab w:val="left" w:pos="10206"/>
        </w:tabs>
        <w:rPr>
          <w:rFonts w:ascii="Arial" w:eastAsia="Arial Unicode MS" w:hAnsi="Arial" w:cs="Arial"/>
          <w:color w:val="4F81BD"/>
          <w:u w:val="single"/>
        </w:rPr>
      </w:pPr>
      <w:r w:rsidRPr="005E6A12">
        <w:rPr>
          <w:rFonts w:ascii="Arial" w:eastAsia="Arial Unicode MS" w:hAnsi="Arial" w:cs="Arial"/>
          <w:color w:val="4F81BD"/>
          <w:u w:val="single"/>
        </w:rPr>
        <w:t>MAES  Jef</w:t>
      </w:r>
      <w:r w:rsidR="00192461" w:rsidRPr="005E6A12">
        <w:rPr>
          <w:rFonts w:ascii="Arial" w:eastAsia="Arial Unicode MS" w:hAnsi="Arial" w:cs="Arial"/>
          <w:color w:val="4F81BD"/>
          <w:u w:val="single"/>
        </w:rPr>
        <w:t xml:space="preserve">                                      </w:t>
      </w:r>
      <w:r w:rsidRPr="005E6A12">
        <w:rPr>
          <w:rFonts w:ascii="Arial" w:eastAsia="Arial Unicode MS" w:hAnsi="Arial" w:cs="Arial"/>
          <w:color w:val="4F81BD"/>
          <w:u w:val="single"/>
        </w:rPr>
        <w:t>Anversa, 5.4.1905 - Anversa, 30.6.1996.</w:t>
      </w:r>
    </w:p>
    <w:p w:rsidR="00175182" w:rsidRPr="005E6A12" w:rsidRDefault="00175182"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e violista belga, allievo di Distelman e Candael al Conservatorio di Anversa. Studi di viola con Distelmans, e contrappunto e fuga con Candael. Violista nell’orchestra dell’Opera di Anversa. </w:t>
      </w:r>
      <w:r w:rsidR="00B82690"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Nel 1933 insegnante all’Accademia di Boom e dal 1943 Direttore. </w:t>
      </w:r>
      <w:r w:rsidR="00386C9A"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Insegnante al Conservatorio di Anversa dal 1942.</w:t>
      </w:r>
    </w:p>
    <w:p w:rsidR="006D043B" w:rsidRPr="005E6A12" w:rsidRDefault="00280CA8" w:rsidP="007E0117">
      <w:pPr>
        <w:tabs>
          <w:tab w:val="left" w:pos="4253"/>
          <w:tab w:val="left" w:pos="9639"/>
          <w:tab w:val="left" w:pos="10206"/>
          <w:tab w:val="left" w:pos="10490"/>
        </w:tabs>
        <w:rPr>
          <w:rFonts w:ascii="Arial" w:hAnsi="Arial" w:cs="Arial"/>
        </w:rPr>
      </w:pPr>
      <w:r w:rsidRPr="005E6A12">
        <w:rPr>
          <w:rFonts w:ascii="Arial" w:hAnsi="Arial" w:cs="Arial"/>
        </w:rPr>
        <w:t xml:space="preserve">Andante rustique, viola e pf. (1934, </w:t>
      </w:r>
      <w:r w:rsidR="00205DAA" w:rsidRPr="005E6A12">
        <w:rPr>
          <w:rFonts w:ascii="Arial" w:hAnsi="Arial" w:cs="Arial"/>
        </w:rPr>
        <w:t>2</w:t>
      </w:r>
      <w:r w:rsidRPr="005E6A12">
        <w:rPr>
          <w:rFonts w:ascii="Arial" w:hAnsi="Arial" w:cs="Arial"/>
        </w:rPr>
        <w:t>’</w:t>
      </w:r>
      <w:r w:rsidR="00205DAA" w:rsidRPr="005E6A12">
        <w:rPr>
          <w:rFonts w:ascii="Arial" w:hAnsi="Arial" w:cs="Arial"/>
        </w:rPr>
        <w:t>50</w:t>
      </w:r>
      <w:r w:rsidRPr="005E6A12">
        <w:rPr>
          <w:rFonts w:ascii="Arial" w:hAnsi="Arial" w:cs="Arial"/>
        </w:rPr>
        <w:t xml:space="preserve">).   </w:t>
      </w:r>
      <w:r w:rsidR="004A4DCE" w:rsidRPr="005E6A12">
        <w:rPr>
          <w:rFonts w:ascii="Arial" w:hAnsi="Arial" w:cs="Arial"/>
        </w:rPr>
        <w:t>Sonatina per flauto e viola (1</w:t>
      </w:r>
      <w:r w:rsidRPr="005E6A12">
        <w:rPr>
          <w:rFonts w:ascii="Arial" w:hAnsi="Arial" w:cs="Arial"/>
        </w:rPr>
        <w:t>9</w:t>
      </w:r>
      <w:r w:rsidR="004A4DCE" w:rsidRPr="005E6A12">
        <w:rPr>
          <w:rFonts w:ascii="Arial" w:hAnsi="Arial" w:cs="Arial"/>
        </w:rPr>
        <w:t>34</w:t>
      </w:r>
      <w:r w:rsidR="00AB0B0C" w:rsidRPr="005E6A12">
        <w:rPr>
          <w:rFonts w:ascii="Arial" w:hAnsi="Arial" w:cs="Arial"/>
        </w:rPr>
        <w:t>, 8’30</w:t>
      </w:r>
      <w:r w:rsidR="004A4DCE" w:rsidRPr="005E6A12">
        <w:rPr>
          <w:rFonts w:ascii="Arial" w:hAnsi="Arial" w:cs="Arial"/>
        </w:rPr>
        <w:t>).</w:t>
      </w:r>
    </w:p>
    <w:p w:rsidR="00541C6A" w:rsidRPr="005E6A12" w:rsidRDefault="00603FF9" w:rsidP="007E0117">
      <w:pPr>
        <w:tabs>
          <w:tab w:val="left" w:pos="4253"/>
          <w:tab w:val="left" w:pos="9639"/>
          <w:tab w:val="left" w:pos="10206"/>
          <w:tab w:val="left" w:pos="10490"/>
        </w:tabs>
        <w:rPr>
          <w:rFonts w:ascii="Arial" w:hAnsi="Arial" w:cs="Arial"/>
        </w:rPr>
      </w:pPr>
      <w:r w:rsidRPr="005E6A12">
        <w:rPr>
          <w:rFonts w:ascii="Arial" w:hAnsi="Arial" w:cs="Arial"/>
        </w:rPr>
        <w:t xml:space="preserve">Intermezzo, viola e pf. (1935, 3’).   </w:t>
      </w:r>
      <w:r w:rsidR="00175182" w:rsidRPr="005E6A12">
        <w:rPr>
          <w:rFonts w:ascii="Arial" w:hAnsi="Arial" w:cs="Arial"/>
          <w:bCs/>
        </w:rPr>
        <w:t>Divertimento</w:t>
      </w:r>
      <w:r w:rsidR="00175182" w:rsidRPr="005E6A12">
        <w:rPr>
          <w:rFonts w:ascii="Arial" w:hAnsi="Arial" w:cs="Arial"/>
        </w:rPr>
        <w:t xml:space="preserve">, viola e pf. (1966, 2’55).   </w:t>
      </w:r>
    </w:p>
    <w:p w:rsidR="000238D9" w:rsidRPr="005E6A12" w:rsidRDefault="007401F8"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(1937</w:t>
      </w:r>
      <w:r w:rsidR="004D4C8D" w:rsidRPr="005E6A12">
        <w:rPr>
          <w:rFonts w:ascii="Arial" w:hAnsi="Arial" w:cs="Arial"/>
        </w:rPr>
        <w:t>, 15’45</w:t>
      </w:r>
      <w:r w:rsidRPr="005E6A12">
        <w:rPr>
          <w:rFonts w:ascii="Arial" w:hAnsi="Arial" w:cs="Arial"/>
        </w:rPr>
        <w:t xml:space="preserve">).   </w:t>
      </w:r>
      <w:r w:rsidR="005005D2" w:rsidRPr="005E6A12">
        <w:rPr>
          <w:rFonts w:ascii="Arial" w:hAnsi="Arial" w:cs="Arial"/>
        </w:rPr>
        <w:t>Concerto per viola e orch (1943</w:t>
      </w:r>
      <w:r w:rsidR="004A4DCE" w:rsidRPr="005E6A12">
        <w:rPr>
          <w:rFonts w:ascii="Arial" w:hAnsi="Arial" w:cs="Arial"/>
        </w:rPr>
        <w:t>, 16’30</w:t>
      </w:r>
      <w:r w:rsidR="005005D2" w:rsidRPr="005E6A12">
        <w:rPr>
          <w:rFonts w:ascii="Arial" w:hAnsi="Arial" w:cs="Arial"/>
        </w:rPr>
        <w:t>).</w:t>
      </w:r>
    </w:p>
    <w:p w:rsidR="00175182" w:rsidRPr="005E6A12" w:rsidRDefault="00175182" w:rsidP="007E0117">
      <w:pPr>
        <w:tabs>
          <w:tab w:val="left" w:pos="4253"/>
          <w:tab w:val="left" w:pos="9639"/>
          <w:tab w:val="left" w:pos="10206"/>
          <w:tab w:val="left" w:pos="10490"/>
        </w:tabs>
        <w:rPr>
          <w:rFonts w:ascii="Arial" w:hAnsi="Arial" w:cs="Arial"/>
        </w:rPr>
      </w:pPr>
      <w:r w:rsidRPr="005E6A12">
        <w:rPr>
          <w:rFonts w:ascii="Arial" w:hAnsi="Arial" w:cs="Arial"/>
          <w:bCs/>
        </w:rPr>
        <w:t>Andante rustique</w:t>
      </w:r>
      <w:r w:rsidRPr="005E6A12">
        <w:rPr>
          <w:rFonts w:ascii="Arial" w:hAnsi="Arial" w:cs="Arial"/>
        </w:rPr>
        <w:t xml:space="preserve">, viola e pf. (1934, 3’).   </w:t>
      </w:r>
      <w:r w:rsidRPr="005E6A12">
        <w:rPr>
          <w:rFonts w:ascii="Arial" w:hAnsi="Arial" w:cs="Arial"/>
          <w:bCs/>
        </w:rPr>
        <w:t>Intermezzo</w:t>
      </w:r>
      <w:r w:rsidRPr="005E6A12">
        <w:rPr>
          <w:rFonts w:ascii="Arial" w:hAnsi="Arial" w:cs="Arial"/>
        </w:rPr>
        <w:t>, viola e pf. (1935, 3’).</w:t>
      </w:r>
    </w:p>
    <w:p w:rsidR="00175182" w:rsidRPr="005E6A12" w:rsidRDefault="00175182" w:rsidP="007E0117">
      <w:pPr>
        <w:tabs>
          <w:tab w:val="left" w:pos="4253"/>
          <w:tab w:val="left" w:pos="9639"/>
          <w:tab w:val="left" w:pos="10206"/>
          <w:tab w:val="left" w:pos="10490"/>
        </w:tabs>
        <w:rPr>
          <w:rFonts w:ascii="Arial" w:hAnsi="Arial" w:cs="Arial"/>
        </w:rPr>
      </w:pPr>
    </w:p>
    <w:p w:rsidR="00D67C71" w:rsidRPr="005E6A12" w:rsidRDefault="00D67C7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MAGANINI  Quinto</w:t>
      </w:r>
      <w:r w:rsidR="00192461" w:rsidRPr="005E6A12">
        <w:rPr>
          <w:rFonts w:ascii="Arial" w:hAnsi="Arial" w:cs="Arial"/>
          <w:color w:val="4F81BD"/>
          <w:u w:val="single"/>
        </w:rPr>
        <w:t xml:space="preserve">                         </w:t>
      </w:r>
      <w:r w:rsidRPr="005E6A12">
        <w:rPr>
          <w:rFonts w:ascii="Arial" w:hAnsi="Arial" w:cs="Arial"/>
          <w:color w:val="4F81BD"/>
          <w:u w:val="single"/>
        </w:rPr>
        <w:t>Fairfield, 30.11.1897 - Greenwich, 10.3.1974.</w:t>
      </w:r>
    </w:p>
    <w:p w:rsidR="00D67C71" w:rsidRPr="005E6A12" w:rsidRDefault="00D67C7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Flautista, compositore e direttore d’orchestra. Studi con Brescia e N. Boulanger. Flautista nelle orchestre di S. Francisco e New York. Direttore di un’orchestra da camera che portava il suo nome. </w:t>
      </w:r>
      <w:r w:rsidR="00B82690" w:rsidRPr="005E6A12">
        <w:rPr>
          <w:rFonts w:ascii="Arial" w:hAnsi="Arial" w:cs="Arial"/>
          <w:color w:val="4F81BD"/>
          <w:sz w:val="20"/>
          <w:szCs w:val="20"/>
        </w:rPr>
        <w:t xml:space="preserve">                                                 </w:t>
      </w:r>
      <w:r w:rsidRPr="005E6A12">
        <w:rPr>
          <w:rFonts w:ascii="Arial" w:hAnsi="Arial" w:cs="Arial"/>
          <w:color w:val="4F81BD"/>
          <w:sz w:val="20"/>
          <w:szCs w:val="20"/>
        </w:rPr>
        <w:t>Insegnante alla Columbia Univ. Premio Pulitzer e Guggenheim.</w:t>
      </w:r>
    </w:p>
    <w:p w:rsidR="00D67C71" w:rsidRPr="005E6A12" w:rsidRDefault="00546AC9" w:rsidP="007E0117">
      <w:pPr>
        <w:tabs>
          <w:tab w:val="left" w:pos="4253"/>
          <w:tab w:val="left" w:pos="9639"/>
          <w:tab w:val="left" w:pos="10206"/>
          <w:tab w:val="left" w:pos="10490"/>
        </w:tabs>
        <w:rPr>
          <w:rFonts w:ascii="Arial" w:hAnsi="Arial" w:cs="Arial"/>
        </w:rPr>
      </w:pPr>
      <w:r w:rsidRPr="005E6A12">
        <w:rPr>
          <w:rFonts w:ascii="Arial" w:hAnsi="Arial" w:cs="Arial"/>
        </w:rPr>
        <w:t xml:space="preserve">Viola e pf.:   </w:t>
      </w:r>
      <w:r w:rsidR="00D67C71" w:rsidRPr="005E6A12">
        <w:rPr>
          <w:rFonts w:ascii="Arial" w:hAnsi="Arial" w:cs="Arial"/>
        </w:rPr>
        <w:t>Song of a Chinese Fischerman (1944)</w:t>
      </w:r>
      <w:r w:rsidRPr="005E6A12">
        <w:rPr>
          <w:rFonts w:ascii="Arial" w:hAnsi="Arial" w:cs="Arial"/>
        </w:rPr>
        <w:t>,   An Ancient Greek Melody (1</w:t>
      </w:r>
      <w:r w:rsidR="007E1B4C" w:rsidRPr="005E6A12">
        <w:rPr>
          <w:rFonts w:ascii="Arial" w:hAnsi="Arial" w:cs="Arial"/>
        </w:rPr>
        <w:t>9</w:t>
      </w:r>
      <w:r w:rsidRPr="005E6A12">
        <w:rPr>
          <w:rFonts w:ascii="Arial" w:hAnsi="Arial" w:cs="Arial"/>
        </w:rPr>
        <w:t>45),</w:t>
      </w:r>
    </w:p>
    <w:p w:rsidR="007E1B4C" w:rsidRPr="005E6A12" w:rsidRDefault="00546AC9" w:rsidP="007E0117">
      <w:pPr>
        <w:tabs>
          <w:tab w:val="left" w:pos="4253"/>
          <w:tab w:val="left" w:pos="9639"/>
          <w:tab w:val="left" w:pos="10206"/>
          <w:tab w:val="left" w:pos="10490"/>
        </w:tabs>
        <w:rPr>
          <w:rFonts w:ascii="Arial" w:hAnsi="Arial" w:cs="Arial"/>
        </w:rPr>
      </w:pPr>
      <w:r w:rsidRPr="005E6A12">
        <w:rPr>
          <w:rFonts w:ascii="Arial" w:hAnsi="Arial" w:cs="Arial"/>
        </w:rPr>
        <w:t xml:space="preserve">14 Pezzi arrangiati </w:t>
      </w:r>
      <w:r w:rsidR="007E1B4C" w:rsidRPr="005E6A12">
        <w:rPr>
          <w:rFonts w:ascii="Arial" w:hAnsi="Arial" w:cs="Arial"/>
        </w:rPr>
        <w:t>(1954),   Night Piece (1946).</w:t>
      </w:r>
    </w:p>
    <w:p w:rsidR="007E1B4C" w:rsidRPr="005E6A12" w:rsidRDefault="007E1B4C" w:rsidP="007E0117">
      <w:pPr>
        <w:tabs>
          <w:tab w:val="left" w:pos="4253"/>
          <w:tab w:val="left" w:pos="9639"/>
          <w:tab w:val="left" w:pos="10206"/>
          <w:tab w:val="left" w:pos="10490"/>
        </w:tabs>
        <w:rPr>
          <w:rFonts w:ascii="Arial" w:hAnsi="Arial" w:cs="Arial"/>
        </w:rPr>
      </w:pPr>
    </w:p>
    <w:p w:rsidR="00784D68" w:rsidRPr="005E6A12" w:rsidRDefault="00784D6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MAGIDENKO  Olga</w:t>
      </w:r>
      <w:r w:rsidRPr="005E6A12">
        <w:rPr>
          <w:rStyle w:val="google-src-text1"/>
          <w:rFonts w:ascii="Arial" w:hAnsi="Arial" w:cs="Arial"/>
          <w:color w:val="4F81BD"/>
          <w:u w:val="single"/>
        </w:rPr>
        <w:t>Internet Edition compiled by Onno van Rijen</w:t>
      </w:r>
      <w:r w:rsidR="00192461" w:rsidRPr="005E6A12">
        <w:rPr>
          <w:rStyle w:val="google-src-text1"/>
          <w:rFonts w:ascii="Arial" w:hAnsi="Arial" w:cs="Arial"/>
          <w:vanish w:val="0"/>
          <w:color w:val="4F81BD"/>
          <w:u w:val="single"/>
        </w:rPr>
        <w:t xml:space="preserve">                        </w:t>
      </w:r>
      <w:r w:rsidR="005D306B" w:rsidRPr="005E6A12">
        <w:rPr>
          <w:rFonts w:ascii="Arial" w:hAnsi="Arial" w:cs="Arial"/>
          <w:color w:val="4F81BD"/>
          <w:u w:val="single"/>
        </w:rPr>
        <w:t>Mosca, 9.5.1954</w:t>
      </w:r>
    </w:p>
    <w:p w:rsidR="00784D68" w:rsidRPr="005E6A12" w:rsidRDefault="00784D6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compositrice russa, s</w:t>
      </w:r>
      <w:r w:rsidRPr="005E6A12">
        <w:rPr>
          <w:rStyle w:val="google-src-text1"/>
          <w:rFonts w:ascii="Arial" w:hAnsi="Arial" w:cs="Arial"/>
          <w:color w:val="4F81BD"/>
          <w:sz w:val="20"/>
          <w:szCs w:val="20"/>
        </w:rPr>
        <w:t>Graduated from Moscow Conservatory as a pianist in 1977 (under Prof. L. Vlassenko) and in 1979 as a composer (under Prof. A. Khachaturian), in 1982 Aspirantur (all with a distinction).</w:t>
      </w:r>
      <w:r w:rsidRPr="005E6A12">
        <w:rPr>
          <w:rFonts w:ascii="Arial" w:hAnsi="Arial" w:cs="Arial"/>
          <w:color w:val="4F81BD"/>
          <w:sz w:val="20"/>
          <w:szCs w:val="20"/>
        </w:rPr>
        <w:t xml:space="preserve">tudi al Conservatorio di Mosca, allieva di Vlassenko (pf) e di </w:t>
      </w:r>
      <w:r w:rsidR="00386C9A" w:rsidRPr="005E6A12">
        <w:rPr>
          <w:rFonts w:ascii="Arial" w:hAnsi="Arial" w:cs="Arial"/>
          <w:color w:val="4F81BD"/>
          <w:sz w:val="20"/>
          <w:szCs w:val="20"/>
        </w:rPr>
        <w:t xml:space="preserve">                                                  </w:t>
      </w:r>
      <w:r w:rsidRPr="005E6A12">
        <w:rPr>
          <w:rFonts w:ascii="Arial" w:hAnsi="Arial" w:cs="Arial"/>
          <w:color w:val="4F81BD"/>
          <w:sz w:val="20"/>
          <w:szCs w:val="20"/>
        </w:rPr>
        <w:t xml:space="preserve">A. Khachaturian (comp). </w:t>
      </w:r>
      <w:r w:rsidR="005D306B" w:rsidRPr="005E6A12">
        <w:rPr>
          <w:rFonts w:ascii="Arial" w:hAnsi="Arial" w:cs="Arial"/>
          <w:color w:val="4F81BD"/>
          <w:sz w:val="20"/>
          <w:szCs w:val="20"/>
        </w:rPr>
        <w:t>Oltre alla 7 Sinfonie, un notevole numero di brani.</w:t>
      </w:r>
    </w:p>
    <w:p w:rsidR="000238D9" w:rsidRPr="005E6A12" w:rsidRDefault="005D306B" w:rsidP="007E0117">
      <w:pPr>
        <w:tabs>
          <w:tab w:val="left" w:pos="4253"/>
          <w:tab w:val="left" w:pos="9639"/>
          <w:tab w:val="left" w:pos="10206"/>
          <w:tab w:val="left" w:pos="10490"/>
        </w:tabs>
        <w:rPr>
          <w:rFonts w:ascii="Arial" w:hAnsi="Arial" w:cs="Arial"/>
        </w:rPr>
      </w:pPr>
      <w:r w:rsidRPr="005E6A12">
        <w:rPr>
          <w:rFonts w:ascii="Arial" w:hAnsi="Arial" w:cs="Arial"/>
          <w:bCs/>
        </w:rPr>
        <w:t>Expire, ragtime per viola e pf. op. 58a (1998, 5’).</w:t>
      </w:r>
      <w:r w:rsidRPr="005E6A12">
        <w:rPr>
          <w:rFonts w:ascii="Arial" w:hAnsi="Arial" w:cs="Arial"/>
        </w:rPr>
        <w:t xml:space="preserve"> </w:t>
      </w:r>
    </w:p>
    <w:p w:rsidR="00AA3DE0" w:rsidRPr="005E6A12" w:rsidRDefault="00AA3DE0" w:rsidP="007E0117">
      <w:pPr>
        <w:tabs>
          <w:tab w:val="left" w:pos="4253"/>
          <w:tab w:val="left" w:pos="9639"/>
          <w:tab w:val="left" w:pos="10206"/>
          <w:tab w:val="left" w:pos="10490"/>
        </w:tabs>
        <w:rPr>
          <w:rFonts w:ascii="Arial" w:hAnsi="Arial" w:cs="Arial"/>
        </w:rPr>
      </w:pPr>
    </w:p>
    <w:p w:rsidR="000238D9" w:rsidRPr="005E6A12" w:rsidRDefault="000238D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MAGIN  Milosz</w:t>
      </w:r>
      <w:r w:rsidR="00192461" w:rsidRPr="005E6A12">
        <w:rPr>
          <w:rFonts w:ascii="Arial" w:hAnsi="Arial" w:cs="Arial"/>
          <w:color w:val="4F81BD"/>
          <w:u w:val="single"/>
        </w:rPr>
        <w:t xml:space="preserve">                                </w:t>
      </w:r>
      <w:r w:rsidRPr="005E6A12">
        <w:rPr>
          <w:rFonts w:ascii="Arial" w:hAnsi="Arial" w:cs="Arial"/>
          <w:color w:val="4F81BD"/>
          <w:u w:val="single"/>
        </w:rPr>
        <w:t>Lodz, 6.7.1929 - Bora Bora,Thaiti, 4.3.1999.</w:t>
      </w:r>
    </w:p>
    <w:p w:rsidR="000238D9" w:rsidRPr="005E6A12" w:rsidRDefault="000238D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direttore d’orchestra e compositore polacco, studi a Varsavia con Marguerita Trombini-Kazuro, </w:t>
      </w:r>
      <w:r w:rsidR="00B82690" w:rsidRPr="005E6A12">
        <w:rPr>
          <w:rFonts w:ascii="Arial" w:hAnsi="Arial" w:cs="Arial"/>
          <w:color w:val="4F81BD"/>
          <w:sz w:val="20"/>
          <w:szCs w:val="20"/>
        </w:rPr>
        <w:t xml:space="preserve">                           </w:t>
      </w:r>
      <w:r w:rsidRPr="005E6A12">
        <w:rPr>
          <w:rFonts w:ascii="Arial" w:hAnsi="Arial" w:cs="Arial"/>
          <w:color w:val="4F81BD"/>
          <w:sz w:val="20"/>
          <w:szCs w:val="20"/>
        </w:rPr>
        <w:t>Maklakiewicz e Sikorski. Vincitore dei Concorsi Chopin di Varsavia, Long-Thibaud a Parigi e al Vianna de</w:t>
      </w:r>
      <w:r w:rsidR="00B82690" w:rsidRPr="005E6A12">
        <w:rPr>
          <w:rFonts w:ascii="Arial" w:hAnsi="Arial" w:cs="Arial"/>
          <w:color w:val="4F81BD"/>
          <w:sz w:val="20"/>
          <w:szCs w:val="20"/>
        </w:rPr>
        <w:t xml:space="preserve"> </w:t>
      </w:r>
      <w:r w:rsidRPr="005E6A12">
        <w:rPr>
          <w:rFonts w:ascii="Arial" w:hAnsi="Arial" w:cs="Arial"/>
          <w:color w:val="4F81BD"/>
          <w:sz w:val="20"/>
          <w:szCs w:val="20"/>
        </w:rPr>
        <w:t>Motta di Lisbona. Insegnante al Conservatorio Rachmaninoff e all’Università di Parigi dal 1963 al 1980. Fondatore del Concorso pianistico internazionale Magin di Parigi. La sua tomba al Père Lachaise é a pochi passi da quella di Chopin, del quale era un magistrale interprete. Concerti in tutto il mondo, l’ultimo in una tournée a Tahiti, molti i suoi allievi, tra i tanti: Luisada. Le “Miniature Polacche” le dedicò al suo cane Nossek...affetto comprensibile!</w:t>
      </w:r>
      <w:r w:rsidR="002E763F" w:rsidRPr="005E6A12">
        <w:rPr>
          <w:rFonts w:ascii="Arial" w:hAnsi="Arial" w:cs="Arial"/>
          <w:color w:val="4F81BD"/>
          <w:sz w:val="20"/>
          <w:szCs w:val="20"/>
        </w:rPr>
        <w:t>,</w:t>
      </w:r>
      <w:r w:rsidR="004E0D08">
        <w:rPr>
          <w:rFonts w:ascii="Arial" w:hAnsi="Arial" w:cs="Arial"/>
          <w:color w:val="4F81BD"/>
          <w:sz w:val="20"/>
          <w:szCs w:val="20"/>
        </w:rPr>
        <w:t xml:space="preserve"> </w:t>
      </w:r>
      <w:r w:rsidRPr="005E6A12">
        <w:rPr>
          <w:rFonts w:ascii="Arial" w:hAnsi="Arial" w:cs="Arial"/>
          <w:color w:val="4F81BD"/>
          <w:sz w:val="20"/>
          <w:szCs w:val="20"/>
        </w:rPr>
        <w:t>“Les Images de Pologne”, alla figlia Ludmilla.</w:t>
      </w:r>
    </w:p>
    <w:p w:rsidR="005005D2" w:rsidRPr="005E6A12" w:rsidRDefault="000238D9"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(1977, 23’45).</w:t>
      </w:r>
    </w:p>
    <w:p w:rsidR="004E42DA" w:rsidRPr="005E6A12" w:rsidRDefault="004E42DA" w:rsidP="007E0117">
      <w:pPr>
        <w:tabs>
          <w:tab w:val="left" w:pos="4253"/>
          <w:tab w:val="left" w:pos="9639"/>
          <w:tab w:val="left" w:pos="10206"/>
          <w:tab w:val="left" w:pos="10490"/>
        </w:tabs>
        <w:rPr>
          <w:rFonts w:ascii="Arial" w:hAnsi="Arial" w:cs="Arial"/>
        </w:rPr>
      </w:pPr>
    </w:p>
    <w:p w:rsidR="004E42DA" w:rsidRPr="005E6A12" w:rsidRDefault="004E42D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MAHLE  Ernst</w:t>
      </w:r>
      <w:r w:rsidR="00192461" w:rsidRPr="005E6A12">
        <w:rPr>
          <w:rFonts w:ascii="Arial" w:hAnsi="Arial" w:cs="Arial"/>
          <w:color w:val="4F81BD"/>
          <w:u w:val="single"/>
        </w:rPr>
        <w:t xml:space="preserve">                                </w:t>
      </w:r>
      <w:r w:rsidRPr="005E6A12">
        <w:rPr>
          <w:rFonts w:ascii="Arial" w:hAnsi="Arial" w:cs="Arial"/>
          <w:color w:val="4F81BD"/>
          <w:u w:val="single"/>
        </w:rPr>
        <w:t>Stoccarda, 3.1.1929</w:t>
      </w:r>
    </w:p>
    <w:p w:rsidR="004E42DA" w:rsidRPr="005E6A12" w:rsidRDefault="004E42D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w:t>
      </w:r>
      <w:r w:rsidR="002E2D1F" w:rsidRPr="005E6A12">
        <w:rPr>
          <w:rFonts w:ascii="Arial" w:hAnsi="Arial" w:cs="Arial"/>
          <w:color w:val="4F81BD"/>
          <w:sz w:val="20"/>
          <w:szCs w:val="20"/>
        </w:rPr>
        <w:t xml:space="preserve"> d’orchestra brasiliano d’origine tedesca. Studi con David a Stoccarda</w:t>
      </w:r>
      <w:r w:rsidR="00D60E36" w:rsidRPr="005E6A12">
        <w:rPr>
          <w:rFonts w:ascii="Arial" w:hAnsi="Arial" w:cs="Arial"/>
          <w:color w:val="4F81BD"/>
          <w:sz w:val="20"/>
          <w:szCs w:val="20"/>
        </w:rPr>
        <w:t xml:space="preserve"> e con Koellreutter a Piracicaba</w:t>
      </w:r>
      <w:r w:rsidR="00814DEA" w:rsidRPr="005E6A12">
        <w:rPr>
          <w:rFonts w:ascii="Arial" w:hAnsi="Arial" w:cs="Arial"/>
          <w:color w:val="4F81BD"/>
          <w:sz w:val="20"/>
          <w:szCs w:val="20"/>
        </w:rPr>
        <w:t>, dove visse</w:t>
      </w:r>
      <w:r w:rsidR="00D60E36" w:rsidRPr="005E6A12">
        <w:rPr>
          <w:rFonts w:ascii="Arial" w:hAnsi="Arial" w:cs="Arial"/>
          <w:color w:val="4F81BD"/>
          <w:sz w:val="20"/>
          <w:szCs w:val="20"/>
        </w:rPr>
        <w:t>. Nel 1961 fu in Brasile, nell’anno successivo ebbe la cittadinanza</w:t>
      </w:r>
      <w:r w:rsidR="00613FC3" w:rsidRPr="005E6A12">
        <w:rPr>
          <w:rFonts w:ascii="Arial" w:hAnsi="Arial" w:cs="Arial"/>
          <w:color w:val="4F81BD"/>
          <w:sz w:val="20"/>
          <w:szCs w:val="20"/>
        </w:rPr>
        <w:t xml:space="preserve">. </w:t>
      </w:r>
      <w:r w:rsidR="004A561C" w:rsidRPr="005E6A12">
        <w:rPr>
          <w:rFonts w:ascii="Arial" w:hAnsi="Arial" w:cs="Arial"/>
          <w:color w:val="4F81BD"/>
          <w:sz w:val="20"/>
          <w:szCs w:val="20"/>
        </w:rPr>
        <w:t xml:space="preserve">                </w:t>
      </w:r>
      <w:r w:rsidR="00AA3DE0" w:rsidRPr="005E6A12">
        <w:rPr>
          <w:rFonts w:ascii="Arial" w:hAnsi="Arial" w:cs="Arial"/>
          <w:color w:val="4F81BD"/>
          <w:sz w:val="20"/>
          <w:szCs w:val="20"/>
        </w:rPr>
        <w:t xml:space="preserve">                                  </w:t>
      </w:r>
      <w:r w:rsidR="00613FC3" w:rsidRPr="005E6A12">
        <w:rPr>
          <w:rFonts w:ascii="Arial" w:hAnsi="Arial" w:cs="Arial"/>
          <w:color w:val="4F81BD"/>
          <w:sz w:val="20"/>
          <w:szCs w:val="20"/>
        </w:rPr>
        <w:t xml:space="preserve">Nel 1963 fondò le Escola de Musica </w:t>
      </w:r>
      <w:r w:rsidR="00814DEA" w:rsidRPr="005E6A12">
        <w:rPr>
          <w:rFonts w:ascii="Arial" w:hAnsi="Arial" w:cs="Arial"/>
          <w:color w:val="4F81BD"/>
          <w:sz w:val="20"/>
          <w:szCs w:val="20"/>
        </w:rPr>
        <w:t xml:space="preserve">nella sua città </w:t>
      </w:r>
      <w:r w:rsidR="00613FC3" w:rsidRPr="005E6A12">
        <w:rPr>
          <w:rFonts w:ascii="Arial" w:hAnsi="Arial" w:cs="Arial"/>
          <w:color w:val="4F81BD"/>
          <w:sz w:val="20"/>
          <w:szCs w:val="20"/>
        </w:rPr>
        <w:t>e la diresse per c. 50 anni.</w:t>
      </w:r>
      <w:r w:rsidR="002E2D1F" w:rsidRPr="005E6A12">
        <w:rPr>
          <w:rFonts w:ascii="Arial" w:hAnsi="Arial" w:cs="Arial"/>
          <w:color w:val="4F81BD"/>
          <w:sz w:val="20"/>
          <w:szCs w:val="20"/>
        </w:rPr>
        <w:t xml:space="preserve"> </w:t>
      </w:r>
    </w:p>
    <w:p w:rsidR="00F6443E" w:rsidRPr="005E6A12" w:rsidRDefault="00364D7D" w:rsidP="007E0117">
      <w:pPr>
        <w:tabs>
          <w:tab w:val="left" w:pos="4253"/>
          <w:tab w:val="left" w:pos="9639"/>
          <w:tab w:val="left" w:pos="10206"/>
          <w:tab w:val="left" w:pos="10490"/>
        </w:tabs>
        <w:rPr>
          <w:rFonts w:ascii="Arial" w:hAnsi="Arial" w:cs="Arial"/>
        </w:rPr>
      </w:pPr>
      <w:r w:rsidRPr="005E6A12">
        <w:rPr>
          <w:rFonts w:ascii="Arial" w:hAnsi="Arial" w:cs="Arial"/>
        </w:rPr>
        <w:t>Duett</w:t>
      </w:r>
      <w:r w:rsidR="00F6443E" w:rsidRPr="005E6A12">
        <w:rPr>
          <w:rFonts w:ascii="Arial" w:hAnsi="Arial" w:cs="Arial"/>
        </w:rPr>
        <w:t>i</w:t>
      </w:r>
      <w:r w:rsidRPr="005E6A12">
        <w:rPr>
          <w:rFonts w:ascii="Arial" w:hAnsi="Arial" w:cs="Arial"/>
        </w:rPr>
        <w:t xml:space="preserve"> modal</w:t>
      </w:r>
      <w:r w:rsidR="00F6443E" w:rsidRPr="005E6A12">
        <w:rPr>
          <w:rFonts w:ascii="Arial" w:hAnsi="Arial" w:cs="Arial"/>
        </w:rPr>
        <w:t>i</w:t>
      </w:r>
      <w:r w:rsidRPr="005E6A12">
        <w:rPr>
          <w:rFonts w:ascii="Arial" w:hAnsi="Arial" w:cs="Arial"/>
        </w:rPr>
        <w:t xml:space="preserve">, 2 viole (1991).   </w:t>
      </w:r>
      <w:r w:rsidR="00F55B51" w:rsidRPr="005E6A12">
        <w:rPr>
          <w:rFonts w:ascii="Arial" w:hAnsi="Arial" w:cs="Arial"/>
        </w:rPr>
        <w:t xml:space="preserve">Sonatina, vla. vcl. (1956).   Viola e pf.:   </w:t>
      </w:r>
      <w:r w:rsidR="00F6443E" w:rsidRPr="005E6A12">
        <w:rPr>
          <w:rFonts w:ascii="Arial" w:hAnsi="Arial" w:cs="Arial"/>
        </w:rPr>
        <w:t xml:space="preserve">Sonatina (1956).   </w:t>
      </w:r>
    </w:p>
    <w:p w:rsidR="00AA3DE0" w:rsidRPr="005E6A12" w:rsidRDefault="00F55B51" w:rsidP="007E0117">
      <w:pPr>
        <w:tabs>
          <w:tab w:val="left" w:pos="4253"/>
          <w:tab w:val="left" w:pos="9639"/>
          <w:tab w:val="left" w:pos="10206"/>
          <w:tab w:val="left" w:pos="10490"/>
        </w:tabs>
        <w:rPr>
          <w:rFonts w:ascii="Arial" w:hAnsi="Arial" w:cs="Arial"/>
        </w:rPr>
      </w:pPr>
      <w:r w:rsidRPr="005E6A12">
        <w:rPr>
          <w:rFonts w:ascii="Arial" w:hAnsi="Arial" w:cs="Arial"/>
        </w:rPr>
        <w:t>Sonata (1968),</w:t>
      </w:r>
      <w:r w:rsidR="00F6443E" w:rsidRPr="005E6A12">
        <w:rPr>
          <w:rFonts w:ascii="Arial" w:hAnsi="Arial" w:cs="Arial"/>
        </w:rPr>
        <w:t xml:space="preserve">   </w:t>
      </w:r>
      <w:r w:rsidR="00425BDB" w:rsidRPr="005E6A12">
        <w:rPr>
          <w:rFonts w:ascii="Arial" w:hAnsi="Arial" w:cs="Arial"/>
        </w:rPr>
        <w:t>As melodias de Cecilia (1972)</w:t>
      </w:r>
      <w:r w:rsidR="00F6443E" w:rsidRPr="005E6A12">
        <w:rPr>
          <w:rFonts w:ascii="Arial" w:hAnsi="Arial" w:cs="Arial"/>
        </w:rPr>
        <w:t>.</w:t>
      </w:r>
      <w:r w:rsidRPr="005E6A12">
        <w:rPr>
          <w:rFonts w:ascii="Arial" w:hAnsi="Arial" w:cs="Arial"/>
        </w:rPr>
        <w:t xml:space="preserve">   </w:t>
      </w:r>
      <w:r w:rsidR="00364D7D" w:rsidRPr="005E6A12">
        <w:rPr>
          <w:rFonts w:ascii="Arial" w:hAnsi="Arial" w:cs="Arial"/>
        </w:rPr>
        <w:t>Concertino per viola e archi (1978).</w:t>
      </w:r>
    </w:p>
    <w:p w:rsidR="00AA3DE0" w:rsidRPr="005E6A12" w:rsidRDefault="00AA3DE0" w:rsidP="007E0117">
      <w:pPr>
        <w:tabs>
          <w:tab w:val="left" w:pos="4253"/>
          <w:tab w:val="left" w:pos="9639"/>
          <w:tab w:val="left" w:pos="10206"/>
          <w:tab w:val="left" w:pos="10490"/>
        </w:tabs>
        <w:rPr>
          <w:rFonts w:ascii="Arial" w:hAnsi="Arial" w:cs="Arial"/>
        </w:rPr>
      </w:pPr>
    </w:p>
    <w:p w:rsidR="00CD272C" w:rsidRPr="005E6A12" w:rsidRDefault="00CD272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MAINARDI  Enrico</w:t>
      </w:r>
      <w:r w:rsidR="00192461" w:rsidRPr="005E6A12">
        <w:rPr>
          <w:rFonts w:ascii="Arial" w:hAnsi="Arial" w:cs="Arial"/>
          <w:color w:val="4F81BD"/>
          <w:u w:val="single"/>
        </w:rPr>
        <w:t xml:space="preserve">                          </w:t>
      </w:r>
      <w:r w:rsidRPr="005E6A12">
        <w:rPr>
          <w:rFonts w:ascii="Arial" w:hAnsi="Arial" w:cs="Arial"/>
          <w:color w:val="4F81BD"/>
          <w:u w:val="single"/>
        </w:rPr>
        <w:t>Milano, 19.5.1897</w:t>
      </w:r>
      <w:r w:rsidR="001D4333" w:rsidRPr="005E6A12">
        <w:rPr>
          <w:rFonts w:ascii="Arial" w:hAnsi="Arial" w:cs="Arial"/>
          <w:color w:val="4F81BD"/>
          <w:u w:val="single"/>
        </w:rPr>
        <w:t xml:space="preserve"> - Monaco, 1976.</w:t>
      </w:r>
    </w:p>
    <w:p w:rsidR="00CD272C" w:rsidRPr="005E6A12" w:rsidRDefault="00CD272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Violoncellista e compositore. Allievo di Magrini, Becker e Orefice. Si esibì in duo con Dohnanyi, in trio con Pizzetti e Serrato e con Fischer e Kulenkampff. Dal 1945 in duo con Zecchi</w:t>
      </w:r>
      <w:r w:rsidR="002C45C1" w:rsidRPr="005E6A12">
        <w:rPr>
          <w:rFonts w:ascii="Arial" w:hAnsi="Arial" w:cs="Arial"/>
          <w:color w:val="4F81BD"/>
          <w:sz w:val="20"/>
          <w:szCs w:val="20"/>
        </w:rPr>
        <w:t>. Insegnante al S. Cecilia, a Berlino,</w:t>
      </w:r>
      <w:r w:rsidR="005D7457">
        <w:rPr>
          <w:rFonts w:ascii="Arial" w:hAnsi="Arial" w:cs="Arial"/>
          <w:color w:val="4F81BD"/>
          <w:sz w:val="20"/>
          <w:szCs w:val="20"/>
        </w:rPr>
        <w:t xml:space="preserve"> </w:t>
      </w:r>
      <w:r w:rsidR="002C45C1" w:rsidRPr="005E6A12">
        <w:rPr>
          <w:rFonts w:ascii="Arial" w:hAnsi="Arial" w:cs="Arial"/>
          <w:color w:val="4F81BD"/>
          <w:sz w:val="20"/>
          <w:szCs w:val="20"/>
        </w:rPr>
        <w:t>Salisburgo, Lucerna.</w:t>
      </w:r>
    </w:p>
    <w:p w:rsidR="00D543F3" w:rsidRPr="005E6A12" w:rsidRDefault="002C45C1"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(1969).</w:t>
      </w:r>
    </w:p>
    <w:p w:rsidR="00E32C96" w:rsidRPr="005E6A12" w:rsidRDefault="00E32C96" w:rsidP="007E0117">
      <w:pPr>
        <w:tabs>
          <w:tab w:val="left" w:pos="4253"/>
          <w:tab w:val="left" w:pos="9639"/>
          <w:tab w:val="left" w:pos="10206"/>
          <w:tab w:val="left" w:pos="10490"/>
        </w:tabs>
        <w:rPr>
          <w:rFonts w:ascii="Arial" w:hAnsi="Arial" w:cs="Arial"/>
        </w:rPr>
      </w:pPr>
    </w:p>
    <w:p w:rsidR="00E32C96" w:rsidRPr="005E6A12" w:rsidRDefault="00E32C9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MALEK  Jan</w:t>
      </w:r>
      <w:r w:rsidR="00192461" w:rsidRPr="005E6A12">
        <w:rPr>
          <w:rFonts w:ascii="Arial" w:hAnsi="Arial" w:cs="Arial"/>
          <w:color w:val="4F81BD"/>
          <w:u w:val="single"/>
        </w:rPr>
        <w:t xml:space="preserve">                                    </w:t>
      </w:r>
      <w:r w:rsidRPr="005E6A12">
        <w:rPr>
          <w:rFonts w:ascii="Arial" w:hAnsi="Arial" w:cs="Arial"/>
          <w:color w:val="4F81BD"/>
          <w:u w:val="single"/>
        </w:rPr>
        <w:t>Praga, 18.5.1938</w:t>
      </w:r>
    </w:p>
    <w:p w:rsidR="00E32C96" w:rsidRPr="005E6A12" w:rsidRDefault="00E32C9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céco, allievo di Kabelac al Conservatorio di Praga.</w:t>
      </w:r>
    </w:p>
    <w:p w:rsidR="00E32C96" w:rsidRPr="005E6A12" w:rsidRDefault="00E32C96" w:rsidP="007E0117">
      <w:pPr>
        <w:tabs>
          <w:tab w:val="left" w:pos="4253"/>
          <w:tab w:val="left" w:pos="9639"/>
          <w:tab w:val="left" w:pos="10206"/>
          <w:tab w:val="left" w:pos="10490"/>
        </w:tabs>
        <w:rPr>
          <w:rFonts w:ascii="Arial" w:hAnsi="Arial" w:cs="Arial"/>
        </w:rPr>
      </w:pPr>
      <w:r w:rsidRPr="005E6A12">
        <w:rPr>
          <w:rFonts w:ascii="Arial" w:hAnsi="Arial" w:cs="Arial"/>
        </w:rPr>
        <w:t>O rosa bella, per 2 viole (1980, 7’).   Variazioni per viola e clav. (1987, 9’).</w:t>
      </w:r>
    </w:p>
    <w:p w:rsidR="00E32C96" w:rsidRPr="005E6A12" w:rsidRDefault="00E32C96" w:rsidP="007E0117">
      <w:pPr>
        <w:tabs>
          <w:tab w:val="left" w:pos="4253"/>
          <w:tab w:val="left" w:pos="9639"/>
          <w:tab w:val="left" w:pos="10206"/>
          <w:tab w:val="left" w:pos="10490"/>
        </w:tabs>
        <w:rPr>
          <w:rFonts w:ascii="Arial" w:hAnsi="Arial" w:cs="Arial"/>
        </w:rPr>
      </w:pPr>
      <w:r w:rsidRPr="005E6A12">
        <w:rPr>
          <w:rFonts w:ascii="Arial" w:hAnsi="Arial" w:cs="Arial"/>
        </w:rPr>
        <w:t>Fiammette scure, viola, vcl, ctb. (1989, 10’).</w:t>
      </w:r>
    </w:p>
    <w:p w:rsidR="00D543F3" w:rsidRPr="005E6A12" w:rsidRDefault="00D543F3" w:rsidP="007E0117">
      <w:pPr>
        <w:tabs>
          <w:tab w:val="left" w:pos="4253"/>
          <w:tab w:val="left" w:pos="9639"/>
          <w:tab w:val="left" w:pos="10206"/>
          <w:tab w:val="left" w:pos="10490"/>
        </w:tabs>
        <w:rPr>
          <w:rFonts w:ascii="Arial" w:hAnsi="Arial" w:cs="Arial"/>
        </w:rPr>
      </w:pPr>
    </w:p>
    <w:p w:rsidR="00D543F3" w:rsidRPr="005E6A12" w:rsidRDefault="00D543F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MALIGE  Fred</w:t>
      </w:r>
      <w:r w:rsidR="00192461" w:rsidRPr="005E6A12">
        <w:rPr>
          <w:rFonts w:ascii="Arial" w:hAnsi="Arial" w:cs="Arial"/>
          <w:color w:val="4F81BD"/>
          <w:u w:val="single"/>
        </w:rPr>
        <w:t xml:space="preserve">                                </w:t>
      </w:r>
      <w:r w:rsidRPr="005E6A12">
        <w:rPr>
          <w:rFonts w:ascii="Arial" w:hAnsi="Arial" w:cs="Arial"/>
          <w:color w:val="4F81BD"/>
          <w:u w:val="single"/>
        </w:rPr>
        <w:t>Oels, 11.1.1895</w:t>
      </w:r>
    </w:p>
    <w:p w:rsidR="00D543F3" w:rsidRPr="005E6A12" w:rsidRDefault="00D543F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violinista tedesco, studi nei Conservatori di Breslavia e Lipsia. Violinista nell’Orchestra</w:t>
      </w:r>
      <w:r w:rsidR="00AA3DE0" w:rsidRPr="005E6A12">
        <w:rPr>
          <w:rFonts w:ascii="Arial" w:hAnsi="Arial" w:cs="Arial"/>
          <w:color w:val="4F81BD"/>
          <w:sz w:val="20"/>
          <w:szCs w:val="20"/>
        </w:rPr>
        <w:t xml:space="preserve">                          </w:t>
      </w:r>
      <w:r w:rsidR="004A561C" w:rsidRPr="005E6A12">
        <w:rPr>
          <w:rFonts w:ascii="Arial" w:hAnsi="Arial" w:cs="Arial"/>
          <w:color w:val="4F81BD"/>
          <w:sz w:val="20"/>
          <w:szCs w:val="20"/>
        </w:rPr>
        <w:t>S</w:t>
      </w:r>
      <w:r w:rsidRPr="005E6A12">
        <w:rPr>
          <w:rFonts w:ascii="Arial" w:hAnsi="Arial" w:cs="Arial"/>
          <w:color w:val="4F81BD"/>
          <w:sz w:val="20"/>
          <w:szCs w:val="20"/>
        </w:rPr>
        <w:t>infonica di Lipsia.</w:t>
      </w:r>
    </w:p>
    <w:p w:rsidR="002C45C1" w:rsidRPr="005E6A12" w:rsidRDefault="00D543F3" w:rsidP="007E0117">
      <w:pPr>
        <w:tabs>
          <w:tab w:val="left" w:pos="4253"/>
          <w:tab w:val="left" w:pos="9639"/>
          <w:tab w:val="left" w:pos="10206"/>
          <w:tab w:val="left" w:pos="10490"/>
        </w:tabs>
        <w:rPr>
          <w:rFonts w:ascii="Arial" w:hAnsi="Arial" w:cs="Arial"/>
        </w:rPr>
      </w:pPr>
      <w:r w:rsidRPr="005E6A12">
        <w:rPr>
          <w:rFonts w:ascii="Arial" w:hAnsi="Arial" w:cs="Arial"/>
        </w:rPr>
        <w:t>Concertoper viola e orch. (1954).</w:t>
      </w:r>
    </w:p>
    <w:p w:rsidR="00ED0768" w:rsidRPr="005E6A12" w:rsidRDefault="00ED0768" w:rsidP="007E0117">
      <w:pPr>
        <w:tabs>
          <w:tab w:val="left" w:pos="4253"/>
          <w:tab w:val="left" w:pos="9639"/>
          <w:tab w:val="left" w:pos="10206"/>
          <w:tab w:val="left" w:pos="10490"/>
        </w:tabs>
        <w:rPr>
          <w:rFonts w:ascii="Arial" w:hAnsi="Arial" w:cs="Arial"/>
        </w:rPr>
      </w:pPr>
    </w:p>
    <w:p w:rsidR="00966169" w:rsidRPr="005E6A12" w:rsidRDefault="0096616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MALIPIERO  Gianfrancesco</w:t>
      </w:r>
      <w:r w:rsidR="002B48CC" w:rsidRPr="005E6A12">
        <w:rPr>
          <w:rFonts w:ascii="Arial" w:hAnsi="Arial" w:cs="Arial"/>
          <w:color w:val="4F81BD"/>
          <w:u w:val="single"/>
        </w:rPr>
        <w:t xml:space="preserve">          </w:t>
      </w:r>
      <w:r w:rsidRPr="005E6A12">
        <w:rPr>
          <w:rFonts w:ascii="Arial" w:hAnsi="Arial" w:cs="Arial"/>
          <w:color w:val="4F81BD"/>
          <w:u w:val="single"/>
        </w:rPr>
        <w:t xml:space="preserve">Venezia, 18.3.1882 </w:t>
      </w:r>
      <w:r w:rsidR="005C1EA9" w:rsidRPr="005E6A12">
        <w:rPr>
          <w:rFonts w:ascii="Arial" w:hAnsi="Arial" w:cs="Arial"/>
          <w:color w:val="4F81BD"/>
          <w:u w:val="single"/>
        </w:rPr>
        <w:t>-</w:t>
      </w:r>
      <w:r w:rsidRPr="005E6A12">
        <w:rPr>
          <w:rFonts w:ascii="Arial" w:hAnsi="Arial" w:cs="Arial"/>
          <w:color w:val="4F81BD"/>
          <w:u w:val="single"/>
        </w:rPr>
        <w:t xml:space="preserve"> </w:t>
      </w:r>
      <w:r w:rsidR="005C1EA9" w:rsidRPr="005E6A12">
        <w:rPr>
          <w:rFonts w:ascii="Arial" w:hAnsi="Arial" w:cs="Arial"/>
          <w:color w:val="4F81BD"/>
          <w:u w:val="single"/>
        </w:rPr>
        <w:t>Treviso, 1.8.</w:t>
      </w:r>
      <w:r w:rsidRPr="005E6A12">
        <w:rPr>
          <w:rFonts w:ascii="Arial" w:hAnsi="Arial" w:cs="Arial"/>
          <w:color w:val="4F81BD"/>
          <w:u w:val="single"/>
        </w:rPr>
        <w:t>1973</w:t>
      </w:r>
      <w:r w:rsidR="005C1EA9" w:rsidRPr="005E6A12">
        <w:rPr>
          <w:rFonts w:ascii="Arial" w:hAnsi="Arial" w:cs="Arial"/>
          <w:color w:val="4F81BD"/>
          <w:u w:val="single"/>
        </w:rPr>
        <w:t>.</w:t>
      </w:r>
    </w:p>
    <w:p w:rsidR="0032045C" w:rsidRPr="005E6A12" w:rsidRDefault="005C1EA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Allievo di M.</w:t>
      </w:r>
      <w:r w:rsidR="00F6443E" w:rsidRPr="005E6A12">
        <w:rPr>
          <w:rFonts w:ascii="Arial" w:hAnsi="Arial" w:cs="Arial"/>
          <w:color w:val="4F81BD"/>
          <w:sz w:val="20"/>
          <w:szCs w:val="20"/>
        </w:rPr>
        <w:t xml:space="preserve"> </w:t>
      </w:r>
      <w:r w:rsidRPr="005E6A12">
        <w:rPr>
          <w:rFonts w:ascii="Arial" w:hAnsi="Arial" w:cs="Arial"/>
          <w:color w:val="4F81BD"/>
          <w:sz w:val="20"/>
          <w:szCs w:val="20"/>
        </w:rPr>
        <w:t>E.</w:t>
      </w:r>
      <w:r w:rsidR="00F6443E" w:rsidRPr="005E6A12">
        <w:rPr>
          <w:rFonts w:ascii="Arial" w:hAnsi="Arial" w:cs="Arial"/>
          <w:color w:val="4F81BD"/>
          <w:sz w:val="20"/>
          <w:szCs w:val="20"/>
        </w:rPr>
        <w:t xml:space="preserve"> </w:t>
      </w:r>
      <w:r w:rsidRPr="005E6A12">
        <w:rPr>
          <w:rFonts w:ascii="Arial" w:hAnsi="Arial" w:cs="Arial"/>
          <w:color w:val="4F81BD"/>
          <w:sz w:val="20"/>
          <w:szCs w:val="20"/>
        </w:rPr>
        <w:t>Bossi, Bruch. Con Casella fu alla prima esecuzione della Sagra della primavera. Insegnante a Parma, Firenze, Venezia, Università di Padova. Direttore a Venezia del Conservatorio e dell’Istituto Vivaldi.</w:t>
      </w:r>
      <w:r w:rsidR="005D7457">
        <w:rPr>
          <w:rFonts w:ascii="Arial" w:hAnsi="Arial" w:cs="Arial"/>
          <w:color w:val="4F81BD"/>
          <w:sz w:val="20"/>
          <w:szCs w:val="20"/>
        </w:rPr>
        <w:t xml:space="preserve"> </w:t>
      </w:r>
      <w:r w:rsidRPr="005E6A12">
        <w:rPr>
          <w:rFonts w:ascii="Arial" w:hAnsi="Arial" w:cs="Arial"/>
          <w:color w:val="4F81BD"/>
          <w:sz w:val="20"/>
          <w:szCs w:val="20"/>
        </w:rPr>
        <w:t xml:space="preserve">Revisore dell’opera completa di Claudio Monteverdi. </w:t>
      </w:r>
      <w:r w:rsidR="0032045C" w:rsidRPr="005E6A12">
        <w:rPr>
          <w:rFonts w:ascii="Arial" w:hAnsi="Arial" w:cs="Arial"/>
          <w:color w:val="4F81BD"/>
          <w:sz w:val="20"/>
          <w:szCs w:val="20"/>
        </w:rPr>
        <w:t>Per maggiori informazioni sull'autore, vedi: "Passeggiando con la Musica", scaricabile gratuitamente dal sito: mariodemolli.com</w:t>
      </w:r>
    </w:p>
    <w:p w:rsidR="00205DD6" w:rsidRPr="005E6A12" w:rsidRDefault="00205DD6" w:rsidP="007E0117">
      <w:pPr>
        <w:tabs>
          <w:tab w:val="left" w:pos="4253"/>
          <w:tab w:val="left" w:pos="9639"/>
          <w:tab w:val="left" w:pos="10206"/>
          <w:tab w:val="left" w:pos="10490"/>
        </w:tabs>
        <w:rPr>
          <w:rFonts w:ascii="Arial" w:hAnsi="Arial" w:cs="Arial"/>
        </w:rPr>
      </w:pPr>
      <w:r w:rsidRPr="005E6A12">
        <w:rPr>
          <w:rFonts w:ascii="Arial" w:hAnsi="Arial" w:cs="Arial"/>
        </w:rPr>
        <w:t>Sonata a cinque, per fl, vl, viola, vcl. e arpa (1934).</w:t>
      </w:r>
    </w:p>
    <w:p w:rsidR="00205DD6" w:rsidRPr="005E6A12" w:rsidRDefault="008212FE" w:rsidP="007E0117">
      <w:pPr>
        <w:tabs>
          <w:tab w:val="left" w:pos="4253"/>
          <w:tab w:val="left" w:pos="9639"/>
          <w:tab w:val="left" w:pos="10206"/>
          <w:tab w:val="left" w:pos="10490"/>
        </w:tabs>
        <w:rPr>
          <w:rFonts w:ascii="Arial" w:hAnsi="Arial" w:cs="Arial"/>
          <w:lang w:val="fr-FR"/>
        </w:rPr>
      </w:pPr>
      <w:r w:rsidRPr="005E6A12">
        <w:rPr>
          <w:rFonts w:ascii="Arial" w:hAnsi="Arial" w:cs="Arial"/>
        </w:rPr>
        <w:t>Dialog</w:t>
      </w:r>
      <w:r w:rsidR="00205DD6" w:rsidRPr="005E6A12">
        <w:rPr>
          <w:rFonts w:ascii="Arial" w:hAnsi="Arial" w:cs="Arial"/>
        </w:rPr>
        <w:t>o</w:t>
      </w:r>
      <w:r w:rsidRPr="005E6A12">
        <w:rPr>
          <w:rFonts w:ascii="Arial" w:hAnsi="Arial" w:cs="Arial"/>
        </w:rPr>
        <w:t xml:space="preserve"> </w:t>
      </w:r>
      <w:r w:rsidR="001F414A" w:rsidRPr="005E6A12">
        <w:rPr>
          <w:rFonts w:ascii="Arial" w:hAnsi="Arial" w:cs="Arial"/>
        </w:rPr>
        <w:t>5</w:t>
      </w:r>
      <w:r w:rsidR="00205DD6" w:rsidRPr="005E6A12">
        <w:rPr>
          <w:rFonts w:ascii="Arial" w:hAnsi="Arial" w:cs="Arial"/>
        </w:rPr>
        <w:t>, “Quasi concerto”</w:t>
      </w:r>
      <w:r w:rsidRPr="005E6A12">
        <w:rPr>
          <w:rFonts w:ascii="Arial" w:hAnsi="Arial" w:cs="Arial"/>
        </w:rPr>
        <w:t xml:space="preserve">, per </w:t>
      </w:r>
      <w:r w:rsidR="00A355AF" w:rsidRPr="005E6A12">
        <w:rPr>
          <w:rFonts w:ascii="Arial" w:hAnsi="Arial" w:cs="Arial"/>
        </w:rPr>
        <w:t>viola</w:t>
      </w:r>
      <w:r w:rsidRPr="005E6A12">
        <w:rPr>
          <w:rFonts w:ascii="Arial" w:hAnsi="Arial" w:cs="Arial"/>
        </w:rPr>
        <w:t xml:space="preserve"> e orch.</w:t>
      </w:r>
      <w:r w:rsidR="00205DD6" w:rsidRPr="005E6A12">
        <w:rPr>
          <w:rFonts w:ascii="Arial" w:hAnsi="Arial" w:cs="Arial"/>
        </w:rPr>
        <w:t xml:space="preserve"> </w:t>
      </w:r>
      <w:r w:rsidR="00205DD6" w:rsidRPr="005E6A12">
        <w:rPr>
          <w:rFonts w:ascii="Arial" w:hAnsi="Arial" w:cs="Arial"/>
          <w:lang w:val="fr-FR"/>
        </w:rPr>
        <w:t>(1956, 16’20).</w:t>
      </w:r>
    </w:p>
    <w:p w:rsidR="00523372" w:rsidRPr="005E6A12" w:rsidRDefault="00523372" w:rsidP="007E0117">
      <w:pPr>
        <w:tabs>
          <w:tab w:val="left" w:pos="4253"/>
          <w:tab w:val="left" w:pos="9639"/>
          <w:tab w:val="left" w:pos="10206"/>
          <w:tab w:val="left" w:pos="10490"/>
        </w:tabs>
        <w:rPr>
          <w:rFonts w:ascii="Arial" w:hAnsi="Arial" w:cs="Arial"/>
          <w:lang w:val="fr-FR"/>
        </w:rPr>
      </w:pPr>
    </w:p>
    <w:p w:rsidR="00523372" w:rsidRPr="005E6A12" w:rsidRDefault="00523372" w:rsidP="007E0117">
      <w:pPr>
        <w:tabs>
          <w:tab w:val="left" w:pos="4253"/>
          <w:tab w:val="left" w:pos="9639"/>
          <w:tab w:val="left" w:pos="10206"/>
          <w:tab w:val="left" w:pos="10490"/>
        </w:tabs>
        <w:rPr>
          <w:rFonts w:ascii="Arial" w:hAnsi="Arial" w:cs="Arial"/>
          <w:color w:val="4F81BD"/>
          <w:u w:val="single"/>
          <w:lang w:bidi="en-US"/>
        </w:rPr>
      </w:pPr>
      <w:r w:rsidRPr="005E6A12">
        <w:rPr>
          <w:rFonts w:ascii="Arial" w:hAnsi="Arial" w:cs="Arial"/>
          <w:color w:val="4F81BD"/>
          <w:u w:val="single"/>
        </w:rPr>
        <w:t>MANAV  Ozkan Ali</w:t>
      </w:r>
      <w:r w:rsidR="002B48CC" w:rsidRPr="005E6A12">
        <w:rPr>
          <w:rFonts w:ascii="Arial" w:hAnsi="Arial" w:cs="Arial"/>
          <w:color w:val="4F81BD"/>
          <w:u w:val="single"/>
        </w:rPr>
        <w:t xml:space="preserve">                         </w:t>
      </w:r>
      <w:r w:rsidRPr="005E6A12">
        <w:rPr>
          <w:rFonts w:ascii="Arial" w:hAnsi="Arial" w:cs="Arial"/>
          <w:color w:val="4F81BD"/>
          <w:u w:val="single"/>
        </w:rPr>
        <w:t>Mersin, 20.5.1967</w:t>
      </w:r>
    </w:p>
    <w:p w:rsidR="00523372" w:rsidRPr="005E6A12" w:rsidRDefault="0052337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Insegnante Turco. Si traferì con la famiglia a Istanbul. Iniziali studi di pianoforte e al Conservatorio, composizione con Saygun e Usmanbas. Dal 1996 al 1999 all’Università di Boston, perfezionamento con L. Foss e Merryman. Al ritorno in Turchia, insegnante al Conservatorio.</w:t>
      </w:r>
    </w:p>
    <w:p w:rsidR="00523372" w:rsidRPr="005E6A12" w:rsidRDefault="00523372" w:rsidP="007E0117">
      <w:pPr>
        <w:tabs>
          <w:tab w:val="left" w:pos="4253"/>
          <w:tab w:val="left" w:pos="9639"/>
          <w:tab w:val="left" w:pos="10206"/>
          <w:tab w:val="left" w:pos="10490"/>
        </w:tabs>
        <w:rPr>
          <w:rFonts w:ascii="Arial" w:hAnsi="Arial" w:cs="Arial"/>
          <w:lang w:val="tr-TR"/>
        </w:rPr>
      </w:pPr>
      <w:r w:rsidRPr="005E6A12">
        <w:rPr>
          <w:rFonts w:ascii="Arial" w:hAnsi="Arial" w:cs="Arial"/>
          <w:iCs/>
          <w:vanish/>
          <w:lang w:val="tr-TR"/>
        </w:rPr>
        <w:t>Partita</w:t>
      </w:r>
      <w:r w:rsidRPr="005E6A12">
        <w:rPr>
          <w:rFonts w:ascii="Arial" w:hAnsi="Arial" w:cs="Arial"/>
          <w:vanish/>
          <w:lang w:val="tr-TR"/>
        </w:rPr>
        <w:t xml:space="preserve"> , viyola için (1991-92, rev. 2003)</w:t>
      </w:r>
      <w:r w:rsidRPr="005E6A12">
        <w:rPr>
          <w:rFonts w:ascii="Arial" w:hAnsi="Arial" w:cs="Arial"/>
          <w:iCs/>
          <w:lang w:val="tr-TR"/>
        </w:rPr>
        <w:t>Partita</w:t>
      </w:r>
      <w:r w:rsidRPr="005E6A12">
        <w:rPr>
          <w:rFonts w:ascii="Arial" w:hAnsi="Arial" w:cs="Arial"/>
          <w:lang w:val="tr-TR"/>
        </w:rPr>
        <w:t xml:space="preserve"> per viola (2003).</w:t>
      </w:r>
    </w:p>
    <w:p w:rsidR="00205DD6" w:rsidRPr="005E6A12" w:rsidRDefault="00205DD6" w:rsidP="007E0117">
      <w:pPr>
        <w:tabs>
          <w:tab w:val="left" w:pos="4253"/>
          <w:tab w:val="left" w:pos="9639"/>
          <w:tab w:val="left" w:pos="10206"/>
          <w:tab w:val="left" w:pos="10490"/>
        </w:tabs>
        <w:rPr>
          <w:rFonts w:ascii="Arial" w:hAnsi="Arial" w:cs="Arial"/>
          <w:lang w:val="fr-FR"/>
        </w:rPr>
      </w:pPr>
    </w:p>
    <w:p w:rsidR="00CB2F73" w:rsidRPr="005E6A12" w:rsidRDefault="00CB2F73"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MANEN  Christian</w:t>
      </w:r>
      <w:r w:rsidR="002B48CC" w:rsidRPr="005E6A12">
        <w:rPr>
          <w:rFonts w:ascii="Arial" w:hAnsi="Arial" w:cs="Arial"/>
          <w:color w:val="4F81BD"/>
          <w:u w:val="single"/>
          <w:lang w:val="fr-FR"/>
        </w:rPr>
        <w:t xml:space="preserve">                          </w:t>
      </w:r>
      <w:r w:rsidRPr="005E6A12">
        <w:rPr>
          <w:rFonts w:ascii="Arial" w:hAnsi="Arial" w:cs="Arial"/>
          <w:color w:val="4F81BD"/>
          <w:u w:val="single"/>
          <w:lang w:val="fr-FR"/>
        </w:rPr>
        <w:t>Boulogne-sur-Seine, 3.7.1934</w:t>
      </w:r>
    </w:p>
    <w:p w:rsidR="00CB2F73" w:rsidRPr="005E6A12" w:rsidRDefault="00CB2F7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organista e direttore d’orchestra francese. Studi al Conservatorio di Parigi con Durù, Dupré, Falcinelli, Fourestier, Gallon, Challan e Aubin. Prix de Rome nel 1961. Fondatore, direttore e </w:t>
      </w:r>
      <w:r w:rsidR="004A561C" w:rsidRPr="005E6A12">
        <w:rPr>
          <w:rFonts w:ascii="Arial" w:hAnsi="Arial" w:cs="Arial"/>
          <w:color w:val="4F81BD"/>
          <w:sz w:val="20"/>
          <w:szCs w:val="20"/>
        </w:rPr>
        <w:t xml:space="preserve"> </w:t>
      </w:r>
      <w:r w:rsidRPr="005E6A12">
        <w:rPr>
          <w:rFonts w:ascii="Arial" w:hAnsi="Arial" w:cs="Arial"/>
          <w:color w:val="4F81BD"/>
          <w:sz w:val="20"/>
          <w:szCs w:val="20"/>
        </w:rPr>
        <w:t>insegnante del Conservatorio di Asnières e insegnante al Conservatorio di Parigi.</w:t>
      </w:r>
    </w:p>
    <w:p w:rsidR="00117B53" w:rsidRPr="005E6A12" w:rsidRDefault="00CB2F73" w:rsidP="007E0117">
      <w:pPr>
        <w:tabs>
          <w:tab w:val="left" w:pos="4253"/>
          <w:tab w:val="left" w:pos="9639"/>
          <w:tab w:val="left" w:pos="10206"/>
          <w:tab w:val="left" w:pos="10490"/>
        </w:tabs>
        <w:rPr>
          <w:rFonts w:ascii="Arial" w:hAnsi="Arial" w:cs="Arial"/>
        </w:rPr>
      </w:pPr>
      <w:r w:rsidRPr="005E6A12">
        <w:rPr>
          <w:rFonts w:ascii="Arial" w:hAnsi="Arial" w:cs="Arial"/>
        </w:rPr>
        <w:t>Ricercare circolare e canonico per estensione, op. 23 per 2 fl. e viola.</w:t>
      </w:r>
    </w:p>
    <w:p w:rsidR="00117B53" w:rsidRPr="005E6A12" w:rsidRDefault="00117B53" w:rsidP="007E0117">
      <w:pPr>
        <w:tabs>
          <w:tab w:val="left" w:pos="4253"/>
          <w:tab w:val="left" w:pos="9639"/>
          <w:tab w:val="left" w:pos="10206"/>
          <w:tab w:val="left" w:pos="10490"/>
        </w:tabs>
        <w:rPr>
          <w:rFonts w:ascii="Arial" w:hAnsi="Arial" w:cs="Arial"/>
        </w:rPr>
      </w:pPr>
    </w:p>
    <w:p w:rsidR="00117B53" w:rsidRPr="005E6A12" w:rsidRDefault="00117B5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MANN  Robert</w:t>
      </w:r>
      <w:r w:rsidR="002B48CC" w:rsidRPr="005E6A12">
        <w:rPr>
          <w:rFonts w:ascii="Arial" w:hAnsi="Arial" w:cs="Arial"/>
          <w:color w:val="4F81BD"/>
          <w:u w:val="single"/>
        </w:rPr>
        <w:t xml:space="preserve">                                </w:t>
      </w:r>
      <w:r w:rsidRPr="005E6A12">
        <w:rPr>
          <w:rFonts w:ascii="Arial" w:hAnsi="Arial" w:cs="Arial"/>
          <w:color w:val="4F81BD"/>
          <w:u w:val="single"/>
        </w:rPr>
        <w:t>Sandwich, 11.9.1925</w:t>
      </w:r>
    </w:p>
    <w:p w:rsidR="00AA3DE0" w:rsidRPr="005E6A12" w:rsidRDefault="00117B5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didatta americano, naturalizzato italiano dal 1948. Allievo di F. Martin a Salisburgo, di Barbara Giuranna e di Petrassi in Italia.</w:t>
      </w:r>
    </w:p>
    <w:p w:rsidR="00117B53" w:rsidRPr="005E6A12" w:rsidRDefault="00117B53" w:rsidP="007E0117">
      <w:pPr>
        <w:tabs>
          <w:tab w:val="left" w:pos="4253"/>
          <w:tab w:val="left" w:pos="9639"/>
          <w:tab w:val="left" w:pos="10206"/>
          <w:tab w:val="left" w:pos="10490"/>
        </w:tabs>
        <w:rPr>
          <w:rFonts w:ascii="Arial" w:hAnsi="Arial" w:cs="Arial"/>
        </w:rPr>
      </w:pPr>
      <w:r w:rsidRPr="005E6A12">
        <w:rPr>
          <w:rFonts w:ascii="Arial" w:hAnsi="Arial" w:cs="Arial"/>
        </w:rPr>
        <w:t>Hexapla I, viola e orch. (1985).</w:t>
      </w:r>
    </w:p>
    <w:p w:rsidR="00117B53" w:rsidRPr="005E6A12" w:rsidRDefault="00117B53" w:rsidP="007E0117">
      <w:pPr>
        <w:tabs>
          <w:tab w:val="left" w:pos="4253"/>
          <w:tab w:val="left" w:pos="9639"/>
          <w:tab w:val="left" w:pos="10206"/>
          <w:tab w:val="left" w:pos="10490"/>
        </w:tabs>
        <w:rPr>
          <w:rFonts w:ascii="Arial" w:hAnsi="Arial" w:cs="Arial"/>
        </w:rPr>
      </w:pPr>
    </w:p>
    <w:p w:rsidR="002A42F9" w:rsidRPr="005E6A12" w:rsidRDefault="002A42F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MANNINO Franco</w:t>
      </w:r>
      <w:r w:rsidR="002B48CC" w:rsidRPr="005E6A12">
        <w:rPr>
          <w:rFonts w:ascii="Arial" w:hAnsi="Arial" w:cs="Arial"/>
          <w:color w:val="4F81BD"/>
          <w:u w:val="single"/>
        </w:rPr>
        <w:t xml:space="preserve">                          </w:t>
      </w:r>
      <w:r w:rsidRPr="005E6A12">
        <w:rPr>
          <w:rFonts w:ascii="Arial" w:hAnsi="Arial" w:cs="Arial"/>
          <w:color w:val="4F81BD"/>
          <w:u w:val="single"/>
        </w:rPr>
        <w:t>Palermo</w:t>
      </w:r>
      <w:r w:rsidR="008F20BE" w:rsidRPr="005E6A12">
        <w:rPr>
          <w:rFonts w:ascii="Arial" w:hAnsi="Arial" w:cs="Arial"/>
          <w:color w:val="4F81BD"/>
          <w:u w:val="single"/>
        </w:rPr>
        <w:t>,</w:t>
      </w:r>
      <w:r w:rsidRPr="005E6A12">
        <w:rPr>
          <w:rFonts w:ascii="Arial" w:hAnsi="Arial" w:cs="Arial"/>
          <w:color w:val="4F81BD"/>
          <w:u w:val="single"/>
        </w:rPr>
        <w:t xml:space="preserve"> 25.4.1924</w:t>
      </w:r>
      <w:r w:rsidR="00F6443E" w:rsidRPr="005E6A12">
        <w:rPr>
          <w:rFonts w:ascii="Arial" w:hAnsi="Arial" w:cs="Arial"/>
          <w:color w:val="4F81BD"/>
          <w:u w:val="single"/>
        </w:rPr>
        <w:t xml:space="preserve"> - Roma, 25.4.2005.</w:t>
      </w:r>
    </w:p>
    <w:p w:rsidR="00A03EE4" w:rsidRPr="005E6A12" w:rsidRDefault="00A03EE4"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e Pianista concertista italiano, allievo di Silvestri e Mortari. Successivamente impegnato come Direttore d’orchestra, 12 Sinfonie, 10 opere teatrali, 17 colonne sonore cinematografiche, </w:t>
      </w:r>
      <w:r w:rsidR="005D7457">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19 onorificenze, (tra l’altro ha ottenuto negli Usa il “Premio Columbus”).</w:t>
      </w:r>
    </w:p>
    <w:p w:rsidR="00F6443E" w:rsidRPr="005E6A12" w:rsidRDefault="00F6443E"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Sonata op. 64 (1970),   </w:t>
      </w:r>
      <w:r w:rsidR="00A40EB3" w:rsidRPr="005E6A12">
        <w:rPr>
          <w:rFonts w:ascii="Arial" w:hAnsi="Arial" w:cs="Arial"/>
        </w:rPr>
        <w:t>Ansi</w:t>
      </w:r>
      <w:r w:rsidRPr="005E6A12">
        <w:rPr>
          <w:rFonts w:ascii="Arial" w:hAnsi="Arial" w:cs="Arial"/>
        </w:rPr>
        <w:t>a, op. 234,   T</w:t>
      </w:r>
      <w:r w:rsidR="00A40EB3" w:rsidRPr="005E6A12">
        <w:rPr>
          <w:rFonts w:ascii="Arial" w:hAnsi="Arial" w:cs="Arial"/>
        </w:rPr>
        <w:t>umulto,</w:t>
      </w:r>
      <w:r w:rsidRPr="005E6A12">
        <w:rPr>
          <w:rFonts w:ascii="Arial" w:hAnsi="Arial" w:cs="Arial"/>
        </w:rPr>
        <w:t xml:space="preserve"> op. 235,   </w:t>
      </w:r>
      <w:r w:rsidR="00A40EB3" w:rsidRPr="005E6A12">
        <w:rPr>
          <w:rFonts w:ascii="Arial" w:hAnsi="Arial" w:cs="Arial"/>
        </w:rPr>
        <w:t xml:space="preserve"> </w:t>
      </w:r>
      <w:r w:rsidRPr="005E6A12">
        <w:rPr>
          <w:rFonts w:ascii="Arial" w:hAnsi="Arial" w:cs="Arial"/>
        </w:rPr>
        <w:t>P</w:t>
      </w:r>
      <w:r w:rsidR="00A40EB3" w:rsidRPr="005E6A12">
        <w:rPr>
          <w:rFonts w:ascii="Arial" w:hAnsi="Arial" w:cs="Arial"/>
        </w:rPr>
        <w:t>ace</w:t>
      </w:r>
      <w:r w:rsidRPr="005E6A12">
        <w:rPr>
          <w:rFonts w:ascii="Arial" w:hAnsi="Arial" w:cs="Arial"/>
        </w:rPr>
        <w:t xml:space="preserve"> </w:t>
      </w:r>
      <w:r w:rsidR="00F01964" w:rsidRPr="005E6A12">
        <w:rPr>
          <w:rFonts w:ascii="Arial" w:hAnsi="Arial" w:cs="Arial"/>
        </w:rPr>
        <w:t>(19</w:t>
      </w:r>
      <w:r w:rsidRPr="005E6A12">
        <w:rPr>
          <w:rFonts w:ascii="Arial" w:hAnsi="Arial" w:cs="Arial"/>
        </w:rPr>
        <w:t>90</w:t>
      </w:r>
      <w:r w:rsidR="00F01964" w:rsidRPr="005E6A12">
        <w:rPr>
          <w:rFonts w:ascii="Arial" w:hAnsi="Arial" w:cs="Arial"/>
        </w:rPr>
        <w:t>)</w:t>
      </w:r>
      <w:r w:rsidRPr="005E6A12">
        <w:rPr>
          <w:rFonts w:ascii="Arial" w:hAnsi="Arial" w:cs="Arial"/>
        </w:rPr>
        <w:t>,</w:t>
      </w:r>
      <w:r w:rsidR="00680648" w:rsidRPr="005E6A12">
        <w:rPr>
          <w:rFonts w:ascii="Arial" w:hAnsi="Arial" w:cs="Arial"/>
        </w:rPr>
        <w:t xml:space="preserve">   </w:t>
      </w:r>
    </w:p>
    <w:p w:rsidR="000F7833" w:rsidRPr="005E6A12" w:rsidRDefault="00F6443E" w:rsidP="007E0117">
      <w:pPr>
        <w:tabs>
          <w:tab w:val="left" w:pos="4253"/>
          <w:tab w:val="left" w:pos="9639"/>
          <w:tab w:val="left" w:pos="10206"/>
          <w:tab w:val="left" w:pos="10490"/>
        </w:tabs>
        <w:rPr>
          <w:rFonts w:ascii="Arial" w:hAnsi="Arial" w:cs="Arial"/>
        </w:rPr>
      </w:pPr>
      <w:r w:rsidRPr="005E6A12">
        <w:rPr>
          <w:rFonts w:ascii="Arial" w:hAnsi="Arial" w:cs="Arial"/>
        </w:rPr>
        <w:t xml:space="preserve">Immagine, op. 362,   Visione op. 352,   Felicità, op. 364.   </w:t>
      </w:r>
    </w:p>
    <w:p w:rsidR="00316C90" w:rsidRPr="005E6A12" w:rsidRDefault="00F6443E" w:rsidP="007E0117">
      <w:pPr>
        <w:tabs>
          <w:tab w:val="left" w:pos="4253"/>
          <w:tab w:val="left" w:pos="9639"/>
          <w:tab w:val="left" w:pos="10206"/>
          <w:tab w:val="left" w:pos="10490"/>
        </w:tabs>
        <w:rPr>
          <w:rFonts w:ascii="Arial" w:hAnsi="Arial" w:cs="Arial"/>
        </w:rPr>
      </w:pPr>
      <w:r w:rsidRPr="005E6A12">
        <w:rPr>
          <w:rFonts w:ascii="Arial" w:hAnsi="Arial" w:cs="Arial"/>
        </w:rPr>
        <w:t xml:space="preserve">Suoni astrali, op. 245, 8 viole (1985).   </w:t>
      </w:r>
      <w:r w:rsidR="00680648" w:rsidRPr="005E6A12">
        <w:rPr>
          <w:rFonts w:ascii="Arial" w:hAnsi="Arial" w:cs="Arial"/>
        </w:rPr>
        <w:t>Piccola sonata</w:t>
      </w:r>
      <w:r w:rsidRPr="005E6A12">
        <w:rPr>
          <w:rFonts w:ascii="Arial" w:hAnsi="Arial" w:cs="Arial"/>
        </w:rPr>
        <w:t xml:space="preserve">, </w:t>
      </w:r>
      <w:r w:rsidR="00680648" w:rsidRPr="005E6A12">
        <w:rPr>
          <w:rFonts w:ascii="Arial" w:hAnsi="Arial" w:cs="Arial"/>
        </w:rPr>
        <w:t>viola e pf. op. 44</w:t>
      </w:r>
      <w:r w:rsidR="007E73BC" w:rsidRPr="005E6A12">
        <w:rPr>
          <w:rFonts w:ascii="Arial" w:hAnsi="Arial" w:cs="Arial"/>
        </w:rPr>
        <w:t xml:space="preserve"> (1966)</w:t>
      </w:r>
      <w:r w:rsidR="00680648" w:rsidRPr="005E6A12">
        <w:rPr>
          <w:rFonts w:ascii="Arial" w:hAnsi="Arial" w:cs="Arial"/>
        </w:rPr>
        <w:t>.</w:t>
      </w:r>
      <w:r w:rsidR="00F01964" w:rsidRPr="005E6A12">
        <w:rPr>
          <w:rFonts w:ascii="Arial" w:hAnsi="Arial" w:cs="Arial"/>
        </w:rPr>
        <w:t xml:space="preserve">   </w:t>
      </w:r>
    </w:p>
    <w:p w:rsidR="00F6443E" w:rsidRPr="005E6A12" w:rsidRDefault="00F6443E" w:rsidP="007E0117">
      <w:pPr>
        <w:tabs>
          <w:tab w:val="left" w:pos="4253"/>
          <w:tab w:val="left" w:pos="9639"/>
          <w:tab w:val="left" w:pos="10206"/>
          <w:tab w:val="left" w:pos="10490"/>
        </w:tabs>
        <w:rPr>
          <w:rFonts w:ascii="Arial" w:hAnsi="Arial" w:cs="Arial"/>
        </w:rPr>
      </w:pPr>
      <w:r w:rsidRPr="005E6A12">
        <w:rPr>
          <w:rFonts w:ascii="Arial" w:hAnsi="Arial" w:cs="Arial"/>
        </w:rPr>
        <w:t>5 Romanze, op. 116, viola e orch. (1975).</w:t>
      </w:r>
    </w:p>
    <w:p w:rsidR="00F6443E" w:rsidRPr="005E6A12" w:rsidRDefault="00F6443E" w:rsidP="007E0117">
      <w:pPr>
        <w:tabs>
          <w:tab w:val="left" w:pos="4253"/>
          <w:tab w:val="left" w:pos="9639"/>
          <w:tab w:val="left" w:pos="10206"/>
          <w:tab w:val="left" w:pos="10490"/>
        </w:tabs>
        <w:rPr>
          <w:rFonts w:ascii="Arial" w:hAnsi="Arial" w:cs="Arial"/>
        </w:rPr>
      </w:pPr>
    </w:p>
    <w:p w:rsidR="0086053F" w:rsidRPr="005E6A12" w:rsidRDefault="0086053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MANSURIAN  Tigran</w:t>
      </w:r>
      <w:r w:rsidR="002B48CC" w:rsidRPr="005E6A12">
        <w:rPr>
          <w:rFonts w:ascii="Arial" w:hAnsi="Arial" w:cs="Arial"/>
          <w:color w:val="4F81BD"/>
          <w:u w:val="single"/>
        </w:rPr>
        <w:t xml:space="preserve">                     </w:t>
      </w:r>
      <w:r w:rsidRPr="005E6A12">
        <w:rPr>
          <w:rFonts w:ascii="Arial" w:hAnsi="Arial" w:cs="Arial"/>
          <w:color w:val="4F81BD"/>
          <w:u w:val="single"/>
        </w:rPr>
        <w:t>Beirut, 27.1.1939</w:t>
      </w:r>
    </w:p>
    <w:p w:rsidR="007270A7" w:rsidRPr="005E6A12" w:rsidRDefault="007270A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armeno, nel 1947 si trasferisce con la famiglia a Yerevan in Armenia. Studi all’Accademia musicale e al Conservatorio di Yerevan, allievo di Baghdasaryan.</w:t>
      </w:r>
    </w:p>
    <w:p w:rsidR="005D7457" w:rsidRDefault="007270A7" w:rsidP="007E0117">
      <w:pPr>
        <w:tabs>
          <w:tab w:val="left" w:pos="4253"/>
          <w:tab w:val="left" w:pos="9639"/>
          <w:tab w:val="left" w:pos="10206"/>
          <w:tab w:val="left" w:pos="10490"/>
        </w:tabs>
        <w:rPr>
          <w:rFonts w:ascii="Arial" w:hAnsi="Arial" w:cs="Arial"/>
        </w:rPr>
      </w:pPr>
      <w:r w:rsidRPr="005E6A12">
        <w:rPr>
          <w:rFonts w:ascii="Arial" w:hAnsi="Arial" w:cs="Arial"/>
        </w:rPr>
        <w:t>Lamento</w:t>
      </w:r>
      <w:r w:rsidR="00153EDA" w:rsidRPr="005E6A12">
        <w:rPr>
          <w:rFonts w:ascii="Arial" w:hAnsi="Arial" w:cs="Arial"/>
        </w:rPr>
        <w:t>, viola sola</w:t>
      </w:r>
      <w:r w:rsidRPr="005E6A12">
        <w:rPr>
          <w:rFonts w:ascii="Arial" w:hAnsi="Arial" w:cs="Arial"/>
        </w:rPr>
        <w:t xml:space="preserve"> (2002).   </w:t>
      </w:r>
      <w:r w:rsidR="0086053F" w:rsidRPr="005E6A12">
        <w:rPr>
          <w:rFonts w:ascii="Arial" w:hAnsi="Arial" w:cs="Arial"/>
        </w:rPr>
        <w:t>Sonata</w:t>
      </w:r>
      <w:r w:rsidRPr="005E6A12">
        <w:rPr>
          <w:rFonts w:ascii="Arial" w:hAnsi="Arial" w:cs="Arial"/>
        </w:rPr>
        <w:t>,</w:t>
      </w:r>
      <w:r w:rsidR="0086053F" w:rsidRPr="005E6A12">
        <w:rPr>
          <w:rFonts w:ascii="Arial" w:hAnsi="Arial" w:cs="Arial"/>
        </w:rPr>
        <w:t xml:space="preserve"> viola e pf. (1962).   </w:t>
      </w:r>
    </w:p>
    <w:p w:rsidR="005D7457" w:rsidRDefault="0086053F" w:rsidP="007E0117">
      <w:pPr>
        <w:tabs>
          <w:tab w:val="left" w:pos="4253"/>
          <w:tab w:val="left" w:pos="9639"/>
          <w:tab w:val="left" w:pos="10206"/>
          <w:tab w:val="left" w:pos="10490"/>
        </w:tabs>
        <w:rPr>
          <w:rFonts w:ascii="Arial" w:hAnsi="Arial" w:cs="Arial"/>
        </w:rPr>
      </w:pPr>
      <w:r w:rsidRPr="005E6A12">
        <w:rPr>
          <w:rFonts w:ascii="Arial" w:hAnsi="Arial" w:cs="Arial"/>
        </w:rPr>
        <w:t>Du</w:t>
      </w:r>
      <w:r w:rsidR="00E316DD" w:rsidRPr="005E6A12">
        <w:rPr>
          <w:rFonts w:ascii="Arial" w:hAnsi="Arial" w:cs="Arial"/>
        </w:rPr>
        <w:t>o</w:t>
      </w:r>
      <w:r w:rsidR="007270A7" w:rsidRPr="005E6A12">
        <w:rPr>
          <w:rFonts w:ascii="Arial" w:hAnsi="Arial" w:cs="Arial"/>
        </w:rPr>
        <w:t xml:space="preserve">, </w:t>
      </w:r>
      <w:r w:rsidRPr="005E6A12">
        <w:rPr>
          <w:rFonts w:ascii="Arial" w:hAnsi="Arial" w:cs="Arial"/>
        </w:rPr>
        <w:t>viola e perc. (1998</w:t>
      </w:r>
      <w:r w:rsidR="00E316DD" w:rsidRPr="005E6A12">
        <w:rPr>
          <w:rFonts w:ascii="Arial" w:hAnsi="Arial" w:cs="Arial"/>
        </w:rPr>
        <w:t>, 18’15</w:t>
      </w:r>
      <w:r w:rsidRPr="005E6A12">
        <w:rPr>
          <w:rFonts w:ascii="Arial" w:hAnsi="Arial" w:cs="Arial"/>
        </w:rPr>
        <w:t>).</w:t>
      </w:r>
      <w:r w:rsidR="005D7457">
        <w:rPr>
          <w:rFonts w:ascii="Arial" w:hAnsi="Arial" w:cs="Arial"/>
        </w:rPr>
        <w:t xml:space="preserve">   </w:t>
      </w:r>
      <w:r w:rsidRPr="005E6A12">
        <w:rPr>
          <w:rFonts w:ascii="Arial" w:hAnsi="Arial" w:cs="Arial"/>
        </w:rPr>
        <w:t>Dance, v</w:t>
      </w:r>
      <w:r w:rsidR="00E23A47" w:rsidRPr="005E6A12">
        <w:rPr>
          <w:rFonts w:ascii="Arial" w:hAnsi="Arial" w:cs="Arial"/>
        </w:rPr>
        <w:t>io</w:t>
      </w:r>
      <w:r w:rsidRPr="005E6A12">
        <w:rPr>
          <w:rFonts w:ascii="Arial" w:hAnsi="Arial" w:cs="Arial"/>
        </w:rPr>
        <w:t>la</w:t>
      </w:r>
      <w:r w:rsidR="007270A7" w:rsidRPr="005E6A12">
        <w:rPr>
          <w:rFonts w:ascii="Arial" w:hAnsi="Arial" w:cs="Arial"/>
        </w:rPr>
        <w:t xml:space="preserve"> e</w:t>
      </w:r>
      <w:r w:rsidRPr="005E6A12">
        <w:rPr>
          <w:rFonts w:ascii="Arial" w:hAnsi="Arial" w:cs="Arial"/>
        </w:rPr>
        <w:t xml:space="preserve"> perc</w:t>
      </w:r>
      <w:r w:rsidR="007270A7" w:rsidRPr="005E6A12">
        <w:rPr>
          <w:rFonts w:ascii="Arial" w:hAnsi="Arial" w:cs="Arial"/>
        </w:rPr>
        <w:t>.</w:t>
      </w:r>
      <w:r w:rsidRPr="005E6A12">
        <w:rPr>
          <w:rFonts w:ascii="Arial" w:hAnsi="Arial" w:cs="Arial"/>
        </w:rPr>
        <w:t xml:space="preserve"> (1998). </w:t>
      </w:r>
      <w:r w:rsidR="00E316DD" w:rsidRPr="005E6A12">
        <w:rPr>
          <w:rFonts w:ascii="Arial" w:hAnsi="Arial" w:cs="Arial"/>
        </w:rPr>
        <w:t xml:space="preserve">  </w:t>
      </w:r>
    </w:p>
    <w:p w:rsidR="00E316DD" w:rsidRPr="005E6A12" w:rsidRDefault="00E316DD" w:rsidP="007E0117">
      <w:pPr>
        <w:tabs>
          <w:tab w:val="left" w:pos="4253"/>
          <w:tab w:val="left" w:pos="9639"/>
          <w:tab w:val="left" w:pos="10206"/>
          <w:tab w:val="left" w:pos="10490"/>
        </w:tabs>
        <w:rPr>
          <w:rFonts w:ascii="Arial" w:hAnsi="Arial" w:cs="Arial"/>
        </w:rPr>
      </w:pPr>
      <w:r w:rsidRPr="005E6A12">
        <w:rPr>
          <w:rFonts w:ascii="Arial" w:hAnsi="Arial" w:cs="Arial"/>
        </w:rPr>
        <w:lastRenderedPageBreak/>
        <w:t>Havik, viola e perc. (1998, 4’50).</w:t>
      </w:r>
    </w:p>
    <w:p w:rsidR="0086053F" w:rsidRPr="005E6A12" w:rsidRDefault="0086053F" w:rsidP="007E0117">
      <w:pPr>
        <w:tabs>
          <w:tab w:val="left" w:pos="4253"/>
          <w:tab w:val="left" w:pos="9639"/>
          <w:tab w:val="left" w:pos="10206"/>
          <w:tab w:val="left" w:pos="10490"/>
        </w:tabs>
        <w:rPr>
          <w:rFonts w:ascii="Arial" w:hAnsi="Arial" w:cs="Arial"/>
        </w:rPr>
      </w:pPr>
      <w:r w:rsidRPr="005E6A12">
        <w:rPr>
          <w:rFonts w:ascii="Arial" w:hAnsi="Arial" w:cs="Arial"/>
        </w:rPr>
        <w:t>Verse in a Burn</w:t>
      </w:r>
      <w:r w:rsidR="00B23000" w:rsidRPr="005E6A12">
        <w:rPr>
          <w:rFonts w:ascii="Arial" w:hAnsi="Arial" w:cs="Arial"/>
        </w:rPr>
        <w:t>e</w:t>
      </w:r>
      <w:r w:rsidR="003B3CC6" w:rsidRPr="005E6A12">
        <w:rPr>
          <w:rFonts w:ascii="Arial" w:hAnsi="Arial" w:cs="Arial"/>
        </w:rPr>
        <w:t>d</w:t>
      </w:r>
      <w:r w:rsidR="00B23000" w:rsidRPr="005E6A12">
        <w:rPr>
          <w:rFonts w:ascii="Arial" w:hAnsi="Arial" w:cs="Arial"/>
        </w:rPr>
        <w:t xml:space="preserve"> </w:t>
      </w:r>
      <w:r w:rsidRPr="005E6A12">
        <w:rPr>
          <w:rFonts w:ascii="Arial" w:hAnsi="Arial" w:cs="Arial"/>
        </w:rPr>
        <w:t>Cover, canone in Re, vla, marimbof. cl. basso (1998).</w:t>
      </w:r>
    </w:p>
    <w:p w:rsidR="0086053F" w:rsidRPr="005E6A12" w:rsidRDefault="0086053F" w:rsidP="007E0117">
      <w:pPr>
        <w:tabs>
          <w:tab w:val="left" w:pos="4253"/>
          <w:tab w:val="left" w:pos="9639"/>
          <w:tab w:val="left" w:pos="10206"/>
          <w:tab w:val="left" w:pos="10490"/>
        </w:tabs>
        <w:rPr>
          <w:rFonts w:ascii="Arial" w:hAnsi="Arial" w:cs="Arial"/>
        </w:rPr>
      </w:pPr>
      <w:r w:rsidRPr="005E6A12">
        <w:rPr>
          <w:rFonts w:ascii="Arial" w:hAnsi="Arial" w:cs="Arial"/>
        </w:rPr>
        <w:t>3 Medieval Taghs, viola e perc. (2004).   Lacrimae, sax. sopr. e viola (1999).</w:t>
      </w:r>
    </w:p>
    <w:p w:rsidR="0086053F" w:rsidRPr="005E6A12" w:rsidRDefault="0086053F"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per viola e </w:t>
      </w:r>
      <w:r w:rsidR="00F6443E" w:rsidRPr="005E6A12">
        <w:rPr>
          <w:rFonts w:ascii="Arial" w:hAnsi="Arial" w:cs="Arial"/>
        </w:rPr>
        <w:t xml:space="preserve">18 </w:t>
      </w:r>
      <w:r w:rsidRPr="005E6A12">
        <w:rPr>
          <w:rFonts w:ascii="Arial" w:hAnsi="Arial" w:cs="Arial"/>
        </w:rPr>
        <w:t>archi (1995).</w:t>
      </w:r>
      <w:r w:rsidR="00F6443E" w:rsidRPr="005E6A12">
        <w:rPr>
          <w:rFonts w:ascii="Arial" w:hAnsi="Arial" w:cs="Arial"/>
        </w:rPr>
        <w:t xml:space="preserve">   Tre Arie, viola e orch. (2008).</w:t>
      </w:r>
    </w:p>
    <w:p w:rsidR="00F6443E" w:rsidRPr="005E6A12" w:rsidRDefault="00F6443E" w:rsidP="007E0117">
      <w:pPr>
        <w:tabs>
          <w:tab w:val="left" w:pos="4253"/>
          <w:tab w:val="left" w:pos="9639"/>
          <w:tab w:val="left" w:pos="10206"/>
          <w:tab w:val="left" w:pos="10490"/>
        </w:tabs>
        <w:rPr>
          <w:rFonts w:ascii="Arial" w:hAnsi="Arial" w:cs="Arial"/>
        </w:rPr>
      </w:pPr>
    </w:p>
    <w:p w:rsidR="002A42F9" w:rsidRPr="005E6A12" w:rsidRDefault="002A42F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MARAIS  Marin</w:t>
      </w:r>
      <w:r w:rsidR="002B48CC" w:rsidRPr="005E6A12">
        <w:rPr>
          <w:rFonts w:ascii="Arial" w:hAnsi="Arial" w:cs="Arial"/>
          <w:color w:val="4F81BD"/>
          <w:u w:val="single"/>
        </w:rPr>
        <w:t xml:space="preserve">                              </w:t>
      </w:r>
      <w:r w:rsidRPr="005E6A12">
        <w:rPr>
          <w:rFonts w:ascii="Arial" w:hAnsi="Arial" w:cs="Arial"/>
          <w:color w:val="4F81BD"/>
          <w:u w:val="single"/>
        </w:rPr>
        <w:t>Parigi, 31.5.1656 - Parigi, 15.8.1728.</w:t>
      </w:r>
    </w:p>
    <w:p w:rsidR="002A42F9" w:rsidRPr="005E6A12" w:rsidRDefault="002A42F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w:t>
      </w:r>
      <w:r w:rsidR="00B23000" w:rsidRPr="005E6A12">
        <w:rPr>
          <w:rFonts w:ascii="Arial" w:hAnsi="Arial" w:cs="Arial"/>
          <w:color w:val="4F81BD"/>
          <w:sz w:val="20"/>
          <w:szCs w:val="20"/>
        </w:rPr>
        <w:t xml:space="preserve">e </w:t>
      </w:r>
      <w:r w:rsidRPr="005E6A12">
        <w:rPr>
          <w:rFonts w:ascii="Arial" w:hAnsi="Arial" w:cs="Arial"/>
          <w:color w:val="4F81BD"/>
          <w:sz w:val="20"/>
          <w:szCs w:val="20"/>
        </w:rPr>
        <w:t xml:space="preserve">esecutore con Viola da gamba. Nel 1676 fu musicista del Re, dal 1695 maestro di cappella dei Re Luigi XIV e XV.  Come </w:t>
      </w:r>
      <w:r w:rsidR="00671DAC" w:rsidRPr="005E6A12">
        <w:rPr>
          <w:rFonts w:ascii="Arial" w:hAnsi="Arial" w:cs="Arial"/>
          <w:color w:val="4F81BD"/>
          <w:sz w:val="20"/>
          <w:szCs w:val="20"/>
        </w:rPr>
        <w:t xml:space="preserve">per </w:t>
      </w:r>
      <w:r w:rsidRPr="005E6A12">
        <w:rPr>
          <w:rFonts w:ascii="Arial" w:hAnsi="Arial" w:cs="Arial"/>
          <w:color w:val="4F81BD"/>
          <w:sz w:val="20"/>
          <w:szCs w:val="20"/>
        </w:rPr>
        <w:t>Bach, alcuni dei suoi 19 figli saranno musicisti.</w:t>
      </w:r>
    </w:p>
    <w:p w:rsidR="004873E7" w:rsidRPr="005E6A12" w:rsidRDefault="004873E7" w:rsidP="007E0117">
      <w:pPr>
        <w:tabs>
          <w:tab w:val="left" w:pos="4253"/>
          <w:tab w:val="left" w:pos="9639"/>
          <w:tab w:val="left" w:pos="10206"/>
          <w:tab w:val="left" w:pos="10490"/>
        </w:tabs>
        <w:rPr>
          <w:rFonts w:ascii="Arial" w:hAnsi="Arial" w:cs="Arial"/>
        </w:rPr>
      </w:pPr>
      <w:r w:rsidRPr="005E6A12">
        <w:rPr>
          <w:rFonts w:ascii="Arial" w:hAnsi="Arial" w:cs="Arial"/>
        </w:rPr>
        <w:t xml:space="preserve">5 </w:t>
      </w:r>
      <w:r w:rsidR="00367112" w:rsidRPr="005E6A12">
        <w:rPr>
          <w:rFonts w:ascii="Arial" w:hAnsi="Arial" w:cs="Arial"/>
        </w:rPr>
        <w:t>vecchie d</w:t>
      </w:r>
      <w:r w:rsidRPr="005E6A12">
        <w:rPr>
          <w:rFonts w:ascii="Arial" w:hAnsi="Arial" w:cs="Arial"/>
        </w:rPr>
        <w:t xml:space="preserve">anze francesi per </w:t>
      </w:r>
      <w:r w:rsidR="00F425ED" w:rsidRPr="005E6A12">
        <w:rPr>
          <w:rFonts w:ascii="Arial" w:hAnsi="Arial" w:cs="Arial"/>
        </w:rPr>
        <w:t>viola</w:t>
      </w:r>
      <w:r w:rsidRPr="005E6A12">
        <w:rPr>
          <w:rFonts w:ascii="Arial" w:hAnsi="Arial" w:cs="Arial"/>
        </w:rPr>
        <w:t xml:space="preserve"> e </w:t>
      </w:r>
      <w:r w:rsidR="00367112" w:rsidRPr="005E6A12">
        <w:rPr>
          <w:rFonts w:ascii="Arial" w:hAnsi="Arial" w:cs="Arial"/>
        </w:rPr>
        <w:t>pf</w:t>
      </w:r>
      <w:r w:rsidRPr="005E6A12">
        <w:rPr>
          <w:rFonts w:ascii="Arial" w:hAnsi="Arial" w:cs="Arial"/>
        </w:rPr>
        <w:t>.</w:t>
      </w:r>
      <w:r w:rsidR="00076936" w:rsidRPr="005E6A12">
        <w:rPr>
          <w:rFonts w:ascii="Arial" w:hAnsi="Arial" w:cs="Arial"/>
        </w:rPr>
        <w:t xml:space="preserve">   </w:t>
      </w:r>
      <w:r w:rsidR="00F52A1F" w:rsidRPr="005E6A12">
        <w:rPr>
          <w:rFonts w:ascii="Arial" w:hAnsi="Arial" w:cs="Arial"/>
        </w:rPr>
        <w:t xml:space="preserve">Suites per viola.   </w:t>
      </w:r>
      <w:r w:rsidR="00076936" w:rsidRPr="005E6A12">
        <w:rPr>
          <w:rFonts w:ascii="Arial" w:hAnsi="Arial" w:cs="Arial"/>
        </w:rPr>
        <w:t>Minuetto per viola e clav.</w:t>
      </w:r>
    </w:p>
    <w:p w:rsidR="00DA679A" w:rsidRPr="005E6A12" w:rsidRDefault="00DA679A" w:rsidP="007E0117">
      <w:pPr>
        <w:tabs>
          <w:tab w:val="left" w:pos="4253"/>
          <w:tab w:val="left" w:pos="9639"/>
          <w:tab w:val="left" w:pos="10206"/>
          <w:tab w:val="left" w:pos="10490"/>
        </w:tabs>
        <w:rPr>
          <w:rFonts w:ascii="Arial" w:hAnsi="Arial" w:cs="Arial"/>
        </w:rPr>
      </w:pPr>
      <w:r w:rsidRPr="005E6A12">
        <w:rPr>
          <w:rFonts w:ascii="Arial" w:hAnsi="Arial" w:cs="Arial"/>
        </w:rPr>
        <w:t xml:space="preserve">Pezzi a 1 o 2 viole (1686). </w:t>
      </w:r>
      <w:r w:rsidR="00671DAC" w:rsidRPr="005E6A12">
        <w:rPr>
          <w:rFonts w:ascii="Arial" w:hAnsi="Arial" w:cs="Arial"/>
        </w:rPr>
        <w:t>Pezzi per viola, 1° libro</w:t>
      </w:r>
      <w:r w:rsidRPr="005E6A12">
        <w:rPr>
          <w:rFonts w:ascii="Arial" w:hAnsi="Arial" w:cs="Arial"/>
        </w:rPr>
        <w:t>: Suite in Re,  in Sol-: Preludio (5').</w:t>
      </w:r>
    </w:p>
    <w:p w:rsidR="00671DAC" w:rsidRPr="005E6A12" w:rsidRDefault="00671DAC" w:rsidP="007E0117">
      <w:pPr>
        <w:tabs>
          <w:tab w:val="left" w:pos="4253"/>
          <w:tab w:val="left" w:pos="9639"/>
          <w:tab w:val="left" w:pos="10206"/>
          <w:tab w:val="left" w:pos="10490"/>
        </w:tabs>
        <w:rPr>
          <w:rFonts w:ascii="Arial" w:hAnsi="Arial" w:cs="Arial"/>
        </w:rPr>
      </w:pPr>
      <w:r w:rsidRPr="005E6A12">
        <w:rPr>
          <w:rFonts w:ascii="Arial" w:hAnsi="Arial" w:cs="Arial"/>
        </w:rPr>
        <w:t>Pezzi per viola, 2° libro (1701)</w:t>
      </w:r>
      <w:r w:rsidR="00DA679A" w:rsidRPr="005E6A12">
        <w:rPr>
          <w:rFonts w:ascii="Arial" w:hAnsi="Arial" w:cs="Arial"/>
        </w:rPr>
        <w:t>: Suite in Re</w:t>
      </w:r>
      <w:r w:rsidR="00862F28" w:rsidRPr="005E6A12">
        <w:rPr>
          <w:rFonts w:ascii="Arial" w:hAnsi="Arial" w:cs="Arial"/>
        </w:rPr>
        <w:t>-</w:t>
      </w:r>
      <w:r w:rsidR="00DA679A" w:rsidRPr="005E6A12">
        <w:rPr>
          <w:rFonts w:ascii="Arial" w:hAnsi="Arial" w:cs="Arial"/>
        </w:rPr>
        <w:t>,  Suite</w:t>
      </w:r>
      <w:r w:rsidR="00862F28" w:rsidRPr="005E6A12">
        <w:rPr>
          <w:rFonts w:ascii="Arial" w:hAnsi="Arial" w:cs="Arial"/>
        </w:rPr>
        <w:t xml:space="preserve"> in La-,   Le Tombeau de Lully</w:t>
      </w:r>
      <w:r w:rsidRPr="005E6A12">
        <w:rPr>
          <w:rFonts w:ascii="Arial" w:hAnsi="Arial" w:cs="Arial"/>
        </w:rPr>
        <w:t>.</w:t>
      </w:r>
    </w:p>
    <w:p w:rsidR="009423A8" w:rsidRPr="005E6A12" w:rsidRDefault="00671DAC" w:rsidP="007E0117">
      <w:pPr>
        <w:tabs>
          <w:tab w:val="left" w:pos="4253"/>
          <w:tab w:val="left" w:pos="9639"/>
          <w:tab w:val="left" w:pos="10206"/>
          <w:tab w:val="left" w:pos="10490"/>
        </w:tabs>
        <w:rPr>
          <w:rFonts w:ascii="Arial" w:hAnsi="Arial" w:cs="Arial"/>
        </w:rPr>
      </w:pPr>
      <w:r w:rsidRPr="005E6A12">
        <w:rPr>
          <w:rFonts w:ascii="Arial" w:hAnsi="Arial" w:cs="Arial"/>
        </w:rPr>
        <w:t>Pezzi per viola, 3° libro</w:t>
      </w:r>
      <w:r w:rsidR="0003317A" w:rsidRPr="005E6A12">
        <w:rPr>
          <w:rFonts w:ascii="Arial" w:hAnsi="Arial" w:cs="Arial"/>
        </w:rPr>
        <w:t>: 9a Suite</w:t>
      </w:r>
      <w:r w:rsidRPr="005E6A12">
        <w:rPr>
          <w:rFonts w:ascii="Arial" w:hAnsi="Arial" w:cs="Arial"/>
        </w:rPr>
        <w:t xml:space="preserve"> (1711</w:t>
      </w:r>
      <w:r w:rsidR="0003317A" w:rsidRPr="005E6A12">
        <w:rPr>
          <w:rFonts w:ascii="Arial" w:hAnsi="Arial" w:cs="Arial"/>
        </w:rPr>
        <w:t>, 5'10</w:t>
      </w:r>
      <w:r w:rsidRPr="005E6A12">
        <w:rPr>
          <w:rFonts w:ascii="Arial" w:hAnsi="Arial" w:cs="Arial"/>
        </w:rPr>
        <w:t xml:space="preserve">).   </w:t>
      </w:r>
      <w:r w:rsidR="00DA679A" w:rsidRPr="005E6A12">
        <w:rPr>
          <w:rFonts w:ascii="Arial" w:hAnsi="Arial" w:cs="Arial"/>
        </w:rPr>
        <w:t xml:space="preserve">Suite in Fa.   </w:t>
      </w:r>
      <w:r w:rsidRPr="005E6A12">
        <w:rPr>
          <w:rFonts w:ascii="Arial" w:hAnsi="Arial" w:cs="Arial"/>
        </w:rPr>
        <w:t xml:space="preserve">Pezzi a 1 e 3 viole, </w:t>
      </w:r>
      <w:r w:rsidR="0003317A" w:rsidRPr="005E6A12">
        <w:rPr>
          <w:rFonts w:ascii="Arial" w:hAnsi="Arial" w:cs="Arial"/>
        </w:rPr>
        <w:t xml:space="preserve"> </w:t>
      </w:r>
    </w:p>
    <w:p w:rsidR="009423A8" w:rsidRPr="005E6A12" w:rsidRDefault="009423A8"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 xml:space="preserve">Suite 7:   </w:t>
      </w:r>
      <w:r w:rsidR="0003317A" w:rsidRPr="005E6A12">
        <w:rPr>
          <w:rFonts w:ascii="Arial" w:hAnsi="Arial" w:cs="Arial"/>
          <w:lang w:val="fr-FR"/>
        </w:rPr>
        <w:t>La labyrinthe (1717, 12'),   La Reveuse (4'40)</w:t>
      </w:r>
      <w:r w:rsidR="00790DCF" w:rsidRPr="005E6A12">
        <w:rPr>
          <w:rFonts w:ascii="Arial" w:hAnsi="Arial" w:cs="Arial"/>
          <w:lang w:val="fr-FR"/>
        </w:rPr>
        <w:t xml:space="preserve">. </w:t>
      </w:r>
      <w:r w:rsidR="0003317A" w:rsidRPr="005E6A12">
        <w:rPr>
          <w:rFonts w:ascii="Arial" w:hAnsi="Arial" w:cs="Arial"/>
          <w:lang w:val="fr-FR"/>
        </w:rPr>
        <w:t xml:space="preserve">  </w:t>
      </w:r>
    </w:p>
    <w:p w:rsidR="009423A8" w:rsidRPr="005E6A12" w:rsidRDefault="00790DCF" w:rsidP="007E0117">
      <w:pPr>
        <w:tabs>
          <w:tab w:val="left" w:pos="4253"/>
          <w:tab w:val="left" w:pos="9639"/>
          <w:tab w:val="left" w:pos="10206"/>
          <w:tab w:val="left" w:pos="10490"/>
        </w:tabs>
        <w:rPr>
          <w:rFonts w:ascii="Arial" w:hAnsi="Arial" w:cs="Arial"/>
        </w:rPr>
      </w:pPr>
      <w:r w:rsidRPr="005E6A12">
        <w:rPr>
          <w:rFonts w:ascii="Arial" w:hAnsi="Arial" w:cs="Arial"/>
        </w:rPr>
        <w:t>5 vecchie danze francesi per viola e chit.</w:t>
      </w:r>
      <w:r w:rsidR="009423A8" w:rsidRPr="005E6A12">
        <w:rPr>
          <w:rFonts w:ascii="Arial" w:hAnsi="Arial" w:cs="Arial"/>
        </w:rPr>
        <w:t xml:space="preserve">   </w:t>
      </w:r>
      <w:r w:rsidR="0003317A" w:rsidRPr="005E6A12">
        <w:rPr>
          <w:rFonts w:ascii="Arial" w:hAnsi="Arial" w:cs="Arial"/>
        </w:rPr>
        <w:t xml:space="preserve">4° libro </w:t>
      </w:r>
      <w:r w:rsidR="00DA679A" w:rsidRPr="005E6A12">
        <w:rPr>
          <w:rFonts w:ascii="Arial" w:hAnsi="Arial" w:cs="Arial"/>
        </w:rPr>
        <w:t xml:space="preserve">per 1 e 3 viole </w:t>
      </w:r>
      <w:r w:rsidR="0003317A" w:rsidRPr="005E6A12">
        <w:rPr>
          <w:rFonts w:ascii="Arial" w:hAnsi="Arial" w:cs="Arial"/>
        </w:rPr>
        <w:t xml:space="preserve">(1717): </w:t>
      </w:r>
      <w:r w:rsidR="00DA679A" w:rsidRPr="005E6A12">
        <w:rPr>
          <w:rFonts w:ascii="Arial" w:hAnsi="Arial" w:cs="Arial"/>
        </w:rPr>
        <w:t xml:space="preserve">vla. orch.  </w:t>
      </w:r>
    </w:p>
    <w:p w:rsidR="009423A8" w:rsidRPr="005E6A12" w:rsidRDefault="0003317A"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"D'un gout étranger",</w:t>
      </w:r>
      <w:r w:rsidR="00DA679A" w:rsidRPr="005E6A12">
        <w:rPr>
          <w:rFonts w:ascii="Arial" w:hAnsi="Arial" w:cs="Arial"/>
          <w:lang w:val="fr-FR"/>
        </w:rPr>
        <w:t xml:space="preserve"> </w:t>
      </w:r>
      <w:r w:rsidRPr="005E6A12">
        <w:rPr>
          <w:rFonts w:ascii="Arial" w:hAnsi="Arial" w:cs="Arial"/>
          <w:lang w:val="fr-FR"/>
        </w:rPr>
        <w:t xml:space="preserve"> "L'Arabesque" (1717, 6'10)</w:t>
      </w:r>
      <w:r w:rsidR="00671DAC" w:rsidRPr="005E6A12">
        <w:rPr>
          <w:rFonts w:ascii="Arial" w:hAnsi="Arial" w:cs="Arial"/>
          <w:lang w:val="fr-FR"/>
        </w:rPr>
        <w:t>.</w:t>
      </w:r>
      <w:r w:rsidR="009423A8" w:rsidRPr="005E6A12">
        <w:rPr>
          <w:rFonts w:ascii="Arial" w:hAnsi="Arial" w:cs="Arial"/>
          <w:lang w:val="fr-FR"/>
        </w:rPr>
        <w:t xml:space="preserve">   </w:t>
      </w:r>
      <w:r w:rsidR="00862F28" w:rsidRPr="005E6A12">
        <w:rPr>
          <w:rFonts w:ascii="Arial" w:hAnsi="Arial" w:cs="Arial"/>
          <w:lang w:val="fr-FR"/>
        </w:rPr>
        <w:t xml:space="preserve">Suite in Re,   Suite in Sol.   </w:t>
      </w:r>
    </w:p>
    <w:p w:rsidR="0003317A" w:rsidRPr="005E6A12" w:rsidRDefault="00671DAC"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Pezzi per viola, 5° libro (1725).</w:t>
      </w:r>
    </w:p>
    <w:p w:rsidR="00367112" w:rsidRPr="005E6A12" w:rsidRDefault="0003317A"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V</w:t>
      </w:r>
      <w:r w:rsidR="00AA3DE0" w:rsidRPr="005E6A12">
        <w:rPr>
          <w:rFonts w:ascii="Arial" w:hAnsi="Arial" w:cs="Arial"/>
          <w:lang w:val="fr-FR"/>
        </w:rPr>
        <w:t>io</w:t>
      </w:r>
      <w:r w:rsidRPr="005E6A12">
        <w:rPr>
          <w:rFonts w:ascii="Arial" w:hAnsi="Arial" w:cs="Arial"/>
          <w:lang w:val="fr-FR"/>
        </w:rPr>
        <w:t>la e orch.: La Sonnerie de Sainte Genevieve du Mont à Paris (1723, 8'30).</w:t>
      </w:r>
    </w:p>
    <w:p w:rsidR="00367112" w:rsidRPr="005E6A12" w:rsidRDefault="00367112" w:rsidP="007E0117">
      <w:pPr>
        <w:tabs>
          <w:tab w:val="left" w:pos="4253"/>
          <w:tab w:val="left" w:pos="9639"/>
          <w:tab w:val="left" w:pos="10206"/>
          <w:tab w:val="left" w:pos="10490"/>
        </w:tabs>
        <w:rPr>
          <w:rFonts w:ascii="Arial" w:hAnsi="Arial" w:cs="Arial"/>
          <w:lang w:val="fr-FR"/>
        </w:rPr>
      </w:pPr>
    </w:p>
    <w:p w:rsidR="00316C90" w:rsidRPr="005E6A12" w:rsidRDefault="00F25CA2"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MARCEL  Luc</w:t>
      </w:r>
      <w:r w:rsidR="00A40EB3" w:rsidRPr="005E6A12">
        <w:rPr>
          <w:rFonts w:ascii="Arial" w:hAnsi="Arial" w:cs="Arial"/>
          <w:color w:val="4F81BD"/>
          <w:u w:val="single"/>
          <w:lang w:val="fr-FR"/>
        </w:rPr>
        <w:t xml:space="preserve"> Andr</w:t>
      </w:r>
      <w:r w:rsidR="00671DAC" w:rsidRPr="005E6A12">
        <w:rPr>
          <w:rFonts w:ascii="Arial" w:hAnsi="Arial" w:cs="Arial"/>
          <w:color w:val="4F81BD"/>
          <w:u w:val="single"/>
          <w:lang w:val="fr-FR"/>
        </w:rPr>
        <w:t>é</w:t>
      </w:r>
      <w:r w:rsidR="002B48CC" w:rsidRPr="005E6A12">
        <w:rPr>
          <w:rFonts w:ascii="Arial" w:hAnsi="Arial" w:cs="Arial"/>
          <w:color w:val="4F81BD"/>
          <w:u w:val="single"/>
          <w:lang w:val="fr-FR"/>
        </w:rPr>
        <w:t xml:space="preserve">                      </w:t>
      </w:r>
      <w:r w:rsidR="009423A8" w:rsidRPr="005E6A12">
        <w:rPr>
          <w:rFonts w:ascii="Arial" w:hAnsi="Arial" w:cs="Arial"/>
          <w:color w:val="4F81BD"/>
          <w:u w:val="single"/>
          <w:lang w:val="fr-FR"/>
        </w:rPr>
        <w:t>Entrecasteaux, 26.2.1919</w:t>
      </w:r>
    </w:p>
    <w:p w:rsidR="004C3E20" w:rsidRPr="005E6A12" w:rsidRDefault="004C3E2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Critico musicale e compositore francese, allievo di Saguer.</w:t>
      </w:r>
    </w:p>
    <w:p w:rsidR="00A40EB3" w:rsidRPr="005E6A12" w:rsidRDefault="00A40EB3"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w:t>
      </w:r>
      <w:r w:rsidR="006B5642" w:rsidRPr="005E6A12">
        <w:rPr>
          <w:rFonts w:ascii="Arial" w:hAnsi="Arial" w:cs="Arial"/>
        </w:rPr>
        <w:t>viola sola</w:t>
      </w:r>
      <w:r w:rsidR="00541322" w:rsidRPr="005E6A12">
        <w:rPr>
          <w:rFonts w:ascii="Arial" w:hAnsi="Arial" w:cs="Arial"/>
        </w:rPr>
        <w:t xml:space="preserve"> (1982)</w:t>
      </w:r>
      <w:r w:rsidRPr="005E6A12">
        <w:rPr>
          <w:rFonts w:ascii="Arial" w:hAnsi="Arial" w:cs="Arial"/>
        </w:rPr>
        <w:t>.</w:t>
      </w:r>
    </w:p>
    <w:p w:rsidR="0086385F" w:rsidRPr="005E6A12" w:rsidRDefault="0086385F" w:rsidP="007E0117">
      <w:pPr>
        <w:tabs>
          <w:tab w:val="left" w:pos="4253"/>
          <w:tab w:val="left" w:pos="9639"/>
          <w:tab w:val="left" w:pos="10206"/>
          <w:tab w:val="left" w:pos="10490"/>
        </w:tabs>
        <w:rPr>
          <w:rFonts w:ascii="Arial" w:hAnsi="Arial" w:cs="Arial"/>
        </w:rPr>
      </w:pPr>
    </w:p>
    <w:p w:rsidR="0086385F" w:rsidRPr="005E6A12" w:rsidRDefault="0086385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MARCELLO  Benedetto</w:t>
      </w:r>
      <w:r w:rsidR="002B48CC" w:rsidRPr="005E6A12">
        <w:rPr>
          <w:rFonts w:ascii="Arial" w:hAnsi="Arial" w:cs="Arial"/>
          <w:color w:val="4F81BD"/>
          <w:u w:val="single"/>
        </w:rPr>
        <w:t xml:space="preserve">                 </w:t>
      </w:r>
      <w:r w:rsidRPr="005E6A12">
        <w:rPr>
          <w:rFonts w:ascii="Arial" w:hAnsi="Arial" w:cs="Arial"/>
          <w:color w:val="4F81BD"/>
          <w:u w:val="single"/>
        </w:rPr>
        <w:t>Venezia, 24.7.1686</w:t>
      </w:r>
      <w:r w:rsidR="00852239" w:rsidRPr="005E6A12">
        <w:rPr>
          <w:rFonts w:ascii="Arial" w:hAnsi="Arial" w:cs="Arial"/>
          <w:color w:val="4F81BD"/>
          <w:u w:val="single"/>
        </w:rPr>
        <w:t xml:space="preserve"> </w:t>
      </w:r>
      <w:r w:rsidRPr="005E6A12">
        <w:rPr>
          <w:rFonts w:ascii="Arial" w:hAnsi="Arial" w:cs="Arial"/>
          <w:color w:val="4F81BD"/>
          <w:u w:val="single"/>
        </w:rPr>
        <w:t>- Venezia, 24.7.1739.</w:t>
      </w:r>
    </w:p>
    <w:p w:rsidR="0032045C" w:rsidRPr="005E6A12" w:rsidRDefault="0086385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Musicista, magistrato, insegnante di canto della famosa Faustina Bordoni, futura moglie di Hasse. Autore del celebre “Teatro alla moda”. </w:t>
      </w:r>
      <w:r w:rsidR="0032045C" w:rsidRPr="005E6A12">
        <w:rPr>
          <w:rFonts w:ascii="Arial" w:hAnsi="Arial" w:cs="Arial"/>
          <w:color w:val="4F81BD"/>
          <w:sz w:val="20"/>
          <w:szCs w:val="20"/>
        </w:rPr>
        <w:t xml:space="preserve">Per maggiori informazioni sull'autore, vedi: "Passeggiando con la Musica", </w:t>
      </w:r>
      <w:r w:rsidR="00386C9A" w:rsidRPr="005E6A12">
        <w:rPr>
          <w:rFonts w:ascii="Arial" w:hAnsi="Arial" w:cs="Arial"/>
          <w:color w:val="4F81BD"/>
          <w:sz w:val="20"/>
          <w:szCs w:val="20"/>
        </w:rPr>
        <w:t xml:space="preserve">                   </w:t>
      </w:r>
      <w:r w:rsidR="0032045C" w:rsidRPr="005E6A12">
        <w:rPr>
          <w:rFonts w:ascii="Arial" w:hAnsi="Arial" w:cs="Arial"/>
          <w:color w:val="4F81BD"/>
          <w:sz w:val="20"/>
          <w:szCs w:val="20"/>
        </w:rPr>
        <w:t>scaricabile gratuitamente dal sito: mariodemolli.com</w:t>
      </w:r>
    </w:p>
    <w:p w:rsidR="00A40EB3" w:rsidRPr="005E6A12" w:rsidRDefault="0086385F" w:rsidP="007E0117">
      <w:pPr>
        <w:tabs>
          <w:tab w:val="left" w:pos="4253"/>
          <w:tab w:val="left" w:pos="9639"/>
          <w:tab w:val="left" w:pos="10206"/>
          <w:tab w:val="left" w:pos="10490"/>
        </w:tabs>
        <w:rPr>
          <w:rFonts w:ascii="Arial" w:hAnsi="Arial" w:cs="Arial"/>
        </w:rPr>
      </w:pPr>
      <w:r w:rsidRPr="005E6A12">
        <w:rPr>
          <w:rFonts w:ascii="Arial" w:hAnsi="Arial" w:cs="Arial"/>
        </w:rPr>
        <w:t xml:space="preserve">2 Sonate, Do e Sol, per </w:t>
      </w:r>
      <w:r w:rsidR="007222A3" w:rsidRPr="005E6A12">
        <w:rPr>
          <w:rFonts w:ascii="Arial" w:hAnsi="Arial" w:cs="Arial"/>
        </w:rPr>
        <w:t>viola</w:t>
      </w:r>
      <w:r w:rsidRPr="005E6A12">
        <w:rPr>
          <w:rFonts w:ascii="Arial" w:hAnsi="Arial" w:cs="Arial"/>
        </w:rPr>
        <w:t xml:space="preserve"> e pf.</w:t>
      </w:r>
    </w:p>
    <w:p w:rsidR="00A84971" w:rsidRPr="005E6A12" w:rsidRDefault="00A84971" w:rsidP="007E0117">
      <w:pPr>
        <w:tabs>
          <w:tab w:val="left" w:pos="4253"/>
          <w:tab w:val="left" w:pos="9639"/>
          <w:tab w:val="left" w:pos="10206"/>
          <w:tab w:val="left" w:pos="10490"/>
        </w:tabs>
        <w:rPr>
          <w:rFonts w:ascii="Arial" w:hAnsi="Arial" w:cs="Arial"/>
        </w:rPr>
      </w:pPr>
    </w:p>
    <w:p w:rsidR="00A84971" w:rsidRPr="005E6A12" w:rsidRDefault="00A8497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MARCLAND  Patrick</w:t>
      </w:r>
      <w:r w:rsidR="000A2C00" w:rsidRPr="005E6A12">
        <w:rPr>
          <w:rFonts w:ascii="Arial" w:hAnsi="Arial" w:cs="Arial"/>
          <w:color w:val="4F81BD"/>
          <w:u w:val="single"/>
        </w:rPr>
        <w:t xml:space="preserve">                              </w:t>
      </w:r>
      <w:r w:rsidRPr="005E6A12">
        <w:rPr>
          <w:rFonts w:ascii="Arial" w:hAnsi="Arial" w:cs="Arial"/>
          <w:color w:val="4F81BD"/>
          <w:u w:val="single"/>
        </w:rPr>
        <w:t>Parigi, 1944</w:t>
      </w:r>
    </w:p>
    <w:p w:rsidR="00A84971" w:rsidRPr="005E6A12" w:rsidRDefault="00A8497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Famiglia di musicisti, il padre lo mette in contatto con tutti i generi di musica, studia chitarra con Ponce, pratica il Jazz, segue il corso di composizione con Max Deutsch, direzione d’orchestra con Bruun, </w:t>
      </w:r>
      <w:r w:rsidR="005D7457">
        <w:rPr>
          <w:rFonts w:ascii="Arial" w:hAnsi="Arial" w:cs="Arial"/>
          <w:color w:val="4F81BD"/>
          <w:sz w:val="20"/>
          <w:szCs w:val="20"/>
        </w:rPr>
        <w:t xml:space="preserve">           </w:t>
      </w:r>
      <w:r w:rsidRPr="005E6A12">
        <w:rPr>
          <w:rFonts w:ascii="Arial" w:hAnsi="Arial" w:cs="Arial"/>
          <w:color w:val="4F81BD"/>
          <w:sz w:val="20"/>
          <w:szCs w:val="20"/>
        </w:rPr>
        <w:t>studia con Ballif al Conservatorio di Parigi, mentre già compone per cinema e teatro. Interessi anche per la musica elettronica.</w:t>
      </w:r>
      <w:r w:rsidR="005D7457">
        <w:rPr>
          <w:rFonts w:ascii="Arial" w:hAnsi="Arial" w:cs="Arial"/>
          <w:color w:val="4F81BD"/>
          <w:sz w:val="20"/>
          <w:szCs w:val="20"/>
        </w:rPr>
        <w:t xml:space="preserve"> </w:t>
      </w:r>
      <w:r w:rsidRPr="005E6A12">
        <w:rPr>
          <w:rFonts w:ascii="Arial" w:hAnsi="Arial" w:cs="Arial"/>
          <w:color w:val="4F81BD"/>
          <w:sz w:val="20"/>
          <w:szCs w:val="20"/>
        </w:rPr>
        <w:t xml:space="preserve">Premio </w:t>
      </w:r>
      <w:r w:rsidR="00DC0844" w:rsidRPr="005E6A12">
        <w:rPr>
          <w:rFonts w:ascii="Arial" w:hAnsi="Arial" w:cs="Arial"/>
          <w:color w:val="4F81BD"/>
          <w:sz w:val="20"/>
          <w:szCs w:val="20"/>
        </w:rPr>
        <w:t>Enescu</w:t>
      </w:r>
      <w:r w:rsidRPr="005E6A12">
        <w:rPr>
          <w:rFonts w:ascii="Arial" w:hAnsi="Arial" w:cs="Arial"/>
          <w:color w:val="4F81BD"/>
          <w:sz w:val="20"/>
          <w:szCs w:val="20"/>
        </w:rPr>
        <w:t>.</w:t>
      </w:r>
    </w:p>
    <w:p w:rsidR="00A84971" w:rsidRPr="005E6A12" w:rsidRDefault="00A84971" w:rsidP="007E0117">
      <w:pPr>
        <w:tabs>
          <w:tab w:val="left" w:pos="4253"/>
          <w:tab w:val="left" w:pos="9639"/>
          <w:tab w:val="left" w:pos="10206"/>
          <w:tab w:val="left" w:pos="10490"/>
        </w:tabs>
        <w:rPr>
          <w:rFonts w:ascii="Arial" w:hAnsi="Arial" w:cs="Arial"/>
        </w:rPr>
      </w:pPr>
      <w:r w:rsidRPr="005E6A12">
        <w:rPr>
          <w:rFonts w:ascii="Arial" w:hAnsi="Arial" w:cs="Arial"/>
          <w:color w:val="000000"/>
        </w:rPr>
        <w:t xml:space="preserve">De Temps en Temps, viola e 10 strumenti (1996).   </w:t>
      </w:r>
      <w:r w:rsidRPr="005E6A12">
        <w:rPr>
          <w:rFonts w:ascii="Arial" w:hAnsi="Arial" w:cs="Arial"/>
        </w:rPr>
        <w:t>Métres, fl. viola, arpa.</w:t>
      </w:r>
    </w:p>
    <w:p w:rsidR="009D338B" w:rsidRPr="005E6A12" w:rsidRDefault="00A84971" w:rsidP="007E0117">
      <w:pPr>
        <w:tabs>
          <w:tab w:val="left" w:pos="4253"/>
          <w:tab w:val="left" w:pos="9639"/>
          <w:tab w:val="left" w:pos="10206"/>
          <w:tab w:val="left" w:pos="10490"/>
        </w:tabs>
        <w:rPr>
          <w:rFonts w:ascii="Arial" w:hAnsi="Arial" w:cs="Arial"/>
        </w:rPr>
      </w:pPr>
      <w:r w:rsidRPr="005E6A12">
        <w:rPr>
          <w:rFonts w:ascii="Arial" w:hAnsi="Arial" w:cs="Arial"/>
        </w:rPr>
        <w:t>Failles, fl. viola, arpa e orch.</w:t>
      </w:r>
    </w:p>
    <w:p w:rsidR="009D338B" w:rsidRPr="005E6A12" w:rsidRDefault="009D338B" w:rsidP="007E0117">
      <w:pPr>
        <w:tabs>
          <w:tab w:val="left" w:pos="4253"/>
          <w:tab w:val="left" w:pos="9639"/>
          <w:tab w:val="left" w:pos="10206"/>
          <w:tab w:val="left" w:pos="10490"/>
        </w:tabs>
        <w:rPr>
          <w:rFonts w:ascii="Arial" w:hAnsi="Arial" w:cs="Arial"/>
        </w:rPr>
      </w:pPr>
    </w:p>
    <w:p w:rsidR="009D338B" w:rsidRPr="005E6A12" w:rsidRDefault="009D338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MARCO  Tomas Aragona</w:t>
      </w:r>
      <w:r w:rsidR="000A2C00" w:rsidRPr="005E6A12">
        <w:rPr>
          <w:rFonts w:ascii="Arial" w:hAnsi="Arial" w:cs="Arial"/>
          <w:color w:val="4F81BD"/>
          <w:u w:val="single"/>
        </w:rPr>
        <w:t xml:space="preserve">              </w:t>
      </w:r>
      <w:r w:rsidRPr="005E6A12">
        <w:rPr>
          <w:rFonts w:ascii="Arial" w:hAnsi="Arial" w:cs="Arial"/>
          <w:color w:val="4F81BD"/>
          <w:u w:val="single"/>
        </w:rPr>
        <w:t>Madrid, 12.9.1942</w:t>
      </w:r>
    </w:p>
    <w:p w:rsidR="009D338B" w:rsidRPr="005E6A12" w:rsidRDefault="009D338B"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sz w:val="20"/>
        </w:rPr>
        <w:t>Compositore, critico musicale, scrittore e violinista spagnolo, allievo di Adorno, Boulez, Koenig, Ligeti,</w:t>
      </w:r>
      <w:r w:rsidR="004A561C" w:rsidRPr="005E6A12">
        <w:rPr>
          <w:rFonts w:ascii="Arial" w:hAnsi="Arial" w:cs="Arial"/>
          <w:color w:val="4F81BD"/>
          <w:sz w:val="20"/>
        </w:rPr>
        <w:t xml:space="preserve"> </w:t>
      </w:r>
      <w:r w:rsidRPr="005E6A12">
        <w:rPr>
          <w:rFonts w:ascii="Arial" w:hAnsi="Arial" w:cs="Arial"/>
          <w:color w:val="4F81BD"/>
          <w:sz w:val="20"/>
        </w:rPr>
        <w:t xml:space="preserve">Maderna e Stockhausen. Contribuì, nel 1967, alla fondazione dello Studio Nueva Generaciòn. </w:t>
      </w:r>
      <w:r w:rsidR="005D7457">
        <w:rPr>
          <w:rFonts w:ascii="Arial" w:hAnsi="Arial" w:cs="Arial"/>
          <w:color w:val="4F81BD"/>
          <w:sz w:val="20"/>
        </w:rPr>
        <w:t xml:space="preserve"> </w:t>
      </w:r>
      <w:r w:rsidRPr="005E6A12">
        <w:rPr>
          <w:rFonts w:ascii="Arial" w:hAnsi="Arial" w:cs="Arial"/>
          <w:color w:val="4F81BD"/>
          <w:sz w:val="20"/>
        </w:rPr>
        <w:t>Insegnante di composizione al Conservatorio di Madrid. Numerosi e importanti riconoscimenti.</w:t>
      </w:r>
    </w:p>
    <w:p w:rsidR="009D338B" w:rsidRPr="005E6A12" w:rsidRDefault="009D338B" w:rsidP="007E0117">
      <w:pPr>
        <w:tabs>
          <w:tab w:val="left" w:pos="4253"/>
          <w:tab w:val="left" w:pos="9639"/>
          <w:tab w:val="left" w:pos="10206"/>
          <w:tab w:val="left" w:pos="10490"/>
        </w:tabs>
        <w:rPr>
          <w:rFonts w:ascii="Arial" w:hAnsi="Arial" w:cs="Arial"/>
        </w:rPr>
      </w:pPr>
      <w:r w:rsidRPr="005E6A12">
        <w:rPr>
          <w:rFonts w:ascii="Arial" w:hAnsi="Arial" w:cs="Arial"/>
        </w:rPr>
        <w:t>4° Duo concertante, viola e pf. (1980).</w:t>
      </w:r>
    </w:p>
    <w:p w:rsidR="0032378A" w:rsidRPr="005E6A12" w:rsidRDefault="0032378A" w:rsidP="007E0117">
      <w:pPr>
        <w:tabs>
          <w:tab w:val="left" w:pos="4253"/>
          <w:tab w:val="left" w:pos="9639"/>
          <w:tab w:val="left" w:pos="10206"/>
          <w:tab w:val="left" w:pos="10490"/>
        </w:tabs>
        <w:rPr>
          <w:rFonts w:ascii="Arial" w:hAnsi="Arial" w:cs="Arial"/>
        </w:rPr>
      </w:pPr>
    </w:p>
    <w:p w:rsidR="0032378A" w:rsidRPr="005E6A12" w:rsidRDefault="003237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MARKOV  Albert</w:t>
      </w:r>
      <w:r w:rsidR="000A2C00" w:rsidRPr="005E6A12">
        <w:rPr>
          <w:rFonts w:ascii="Arial" w:hAnsi="Arial" w:cs="Arial"/>
          <w:color w:val="4F81BD"/>
          <w:u w:val="single"/>
        </w:rPr>
        <w:t xml:space="preserve">                            </w:t>
      </w:r>
      <w:r w:rsidRPr="005E6A12">
        <w:rPr>
          <w:rFonts w:ascii="Arial" w:hAnsi="Arial" w:cs="Arial"/>
          <w:color w:val="4F81BD"/>
          <w:u w:val="single"/>
        </w:rPr>
        <w:t>Kharkov, 8.5.1933</w:t>
      </w:r>
    </w:p>
    <w:p w:rsidR="0032378A" w:rsidRPr="005E6A12" w:rsidRDefault="003237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Violinista, compositore, direttore d’orchestra e didatta russo. Studi a Kharkov e al Conservatorio di Mosca con Lechinsky e Yankelevich. Vincitore del Concorso “Regina Elisabetta” di Bruxelles iniziò la carriera concertistica. Ammirato da Khachaturian che lo definì: “Talento naturale nelle esecuzioni, nell’insegnamento e nelle composizioni, </w:t>
      </w:r>
      <w:r w:rsidR="00AA3DE0" w:rsidRPr="005E6A12">
        <w:rPr>
          <w:rFonts w:ascii="Arial" w:hAnsi="Arial" w:cs="Arial"/>
          <w:color w:val="4F81BD"/>
          <w:sz w:val="20"/>
          <w:szCs w:val="20"/>
        </w:rPr>
        <w:t xml:space="preserve"> </w:t>
      </w:r>
      <w:r w:rsidRPr="005E6A12">
        <w:rPr>
          <w:rFonts w:ascii="Arial" w:hAnsi="Arial" w:cs="Arial"/>
          <w:color w:val="4F81BD"/>
          <w:sz w:val="20"/>
          <w:szCs w:val="20"/>
        </w:rPr>
        <w:t xml:space="preserve">non solo violinistiche, è musicista eccezionale”. Nel 1975 emigrò negli Stati Uniti, debutto nel 1976 con l’Orchestra Sinfonica di Houston, pubblico entusiasta, 3 standing ovation per la sua tecnica pirotecnica. Concerti con i migliori direttori d’orchestra in tutti gli Stati Uniti, Canada, Sud America, Europa, Asia e Africa. Tornò come concertista </w:t>
      </w:r>
      <w:r w:rsidR="00F1784A" w:rsidRPr="005E6A12">
        <w:rPr>
          <w:rFonts w:ascii="Arial" w:hAnsi="Arial" w:cs="Arial"/>
          <w:color w:val="4F81BD"/>
          <w:sz w:val="20"/>
          <w:szCs w:val="20"/>
        </w:rPr>
        <w:t xml:space="preserve"> </w:t>
      </w:r>
      <w:r w:rsidRPr="005E6A12">
        <w:rPr>
          <w:rFonts w:ascii="Arial" w:hAnsi="Arial" w:cs="Arial"/>
          <w:color w:val="4F81BD"/>
          <w:sz w:val="20"/>
          <w:szCs w:val="20"/>
        </w:rPr>
        <w:t xml:space="preserve">anche in Russia, dopo 20 anni di assenza. Insegnante al Mannes College, dal 1977 al 1979 e alla Manhattan </w:t>
      </w:r>
      <w:r w:rsidR="000A2C00" w:rsidRPr="005E6A12">
        <w:rPr>
          <w:rFonts w:ascii="Arial" w:hAnsi="Arial" w:cs="Arial"/>
          <w:color w:val="4F81BD"/>
          <w:sz w:val="20"/>
          <w:szCs w:val="20"/>
        </w:rPr>
        <w:t xml:space="preserve"> </w:t>
      </w:r>
      <w:r w:rsidRPr="005E6A12">
        <w:rPr>
          <w:rFonts w:ascii="Arial" w:hAnsi="Arial" w:cs="Arial"/>
          <w:color w:val="4F81BD"/>
          <w:sz w:val="20"/>
          <w:szCs w:val="20"/>
        </w:rPr>
        <w:t>School</w:t>
      </w:r>
      <w:r w:rsidR="000A2C00" w:rsidRPr="005E6A12">
        <w:rPr>
          <w:rFonts w:ascii="Arial" w:hAnsi="Arial" w:cs="Arial"/>
          <w:color w:val="4F81BD"/>
          <w:sz w:val="20"/>
          <w:szCs w:val="20"/>
        </w:rPr>
        <w:t xml:space="preserve"> </w:t>
      </w:r>
      <w:r w:rsidRPr="005E6A12">
        <w:rPr>
          <w:rFonts w:ascii="Arial" w:hAnsi="Arial" w:cs="Arial"/>
          <w:color w:val="4F81BD"/>
          <w:sz w:val="20"/>
          <w:szCs w:val="20"/>
        </w:rPr>
        <w:t>dal 1981, con parecchi allievi vincitori di Concorsi</w:t>
      </w:r>
      <w:r w:rsidR="004A561C" w:rsidRPr="005E6A12">
        <w:rPr>
          <w:rFonts w:ascii="Arial" w:hAnsi="Arial" w:cs="Arial"/>
          <w:color w:val="4F81BD"/>
          <w:sz w:val="20"/>
          <w:szCs w:val="20"/>
        </w:rPr>
        <w:t>.</w:t>
      </w:r>
    </w:p>
    <w:p w:rsidR="0032378A" w:rsidRPr="005E6A12" w:rsidRDefault="0032378A" w:rsidP="007E0117">
      <w:pPr>
        <w:tabs>
          <w:tab w:val="left" w:pos="4253"/>
          <w:tab w:val="left" w:pos="9639"/>
          <w:tab w:val="left" w:pos="10206"/>
          <w:tab w:val="left" w:pos="10490"/>
        </w:tabs>
        <w:rPr>
          <w:rFonts w:ascii="Arial" w:hAnsi="Arial" w:cs="Arial"/>
        </w:rPr>
      </w:pPr>
      <w:r w:rsidRPr="005E6A12">
        <w:rPr>
          <w:rFonts w:ascii="Arial" w:hAnsi="Arial" w:cs="Arial"/>
        </w:rPr>
        <w:t>Elegy, viola e pf.   Student Waltz, viola, vl. pf. (2002).</w:t>
      </w:r>
    </w:p>
    <w:p w:rsidR="00D03621" w:rsidRPr="005E6A12" w:rsidRDefault="00D03621" w:rsidP="007E0117">
      <w:pPr>
        <w:tabs>
          <w:tab w:val="left" w:pos="4253"/>
          <w:tab w:val="left" w:pos="9639"/>
          <w:tab w:val="left" w:pos="10206"/>
          <w:tab w:val="left" w:pos="10490"/>
        </w:tabs>
        <w:rPr>
          <w:rFonts w:ascii="Arial" w:hAnsi="Arial" w:cs="Arial"/>
        </w:rPr>
      </w:pPr>
    </w:p>
    <w:p w:rsidR="00D03621" w:rsidRPr="005E6A12" w:rsidRDefault="00D0362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MAROS  Miklos</w:t>
      </w:r>
      <w:r w:rsidR="000A2C00" w:rsidRPr="005E6A12">
        <w:rPr>
          <w:rFonts w:ascii="Arial" w:hAnsi="Arial" w:cs="Arial"/>
          <w:color w:val="4F81BD"/>
          <w:u w:val="single"/>
        </w:rPr>
        <w:t xml:space="preserve">                              </w:t>
      </w:r>
      <w:r w:rsidRPr="005E6A12">
        <w:rPr>
          <w:rFonts w:ascii="Arial" w:hAnsi="Arial" w:cs="Arial"/>
          <w:color w:val="4F81BD"/>
          <w:u w:val="single"/>
        </w:rPr>
        <w:t>Pecs, 14.11.1943</w:t>
      </w:r>
    </w:p>
    <w:p w:rsidR="00D03621" w:rsidRPr="005E6A12" w:rsidRDefault="00D0362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ungherese, figlio del compositore Rudolf e della violinista Klara Molnar. Studi al Conservatorio Bartok con Sugar e all’Accademia Liszt con Szabo. Perfezionamento a Stoccolma con Ligeti e Lidholm. Considerati gli avvenimenti dell’autunno 1956, rimase in Svezia dove ebbe la cittadinanza nel 1968. Dal 1971 </w:t>
      </w:r>
      <w:r w:rsidR="004A561C" w:rsidRPr="005E6A12">
        <w:rPr>
          <w:rFonts w:ascii="Arial" w:hAnsi="Arial" w:cs="Arial"/>
          <w:color w:val="4F81BD"/>
          <w:sz w:val="20"/>
          <w:szCs w:val="20"/>
        </w:rPr>
        <w:t xml:space="preserve"> </w:t>
      </w:r>
      <w:r w:rsidRPr="005E6A12">
        <w:rPr>
          <w:rFonts w:ascii="Arial" w:hAnsi="Arial" w:cs="Arial"/>
          <w:color w:val="4F81BD"/>
          <w:sz w:val="20"/>
          <w:szCs w:val="20"/>
        </w:rPr>
        <w:t xml:space="preserve">al 1980 fu docente agli Studi di Musica elettronica e direttore di una </w:t>
      </w:r>
      <w:r w:rsidR="005D7457">
        <w:rPr>
          <w:rFonts w:ascii="Arial" w:hAnsi="Arial" w:cs="Arial"/>
          <w:color w:val="4F81BD"/>
          <w:sz w:val="20"/>
          <w:szCs w:val="20"/>
        </w:rPr>
        <w:t xml:space="preserve">     </w:t>
      </w:r>
      <w:r w:rsidRPr="005E6A12">
        <w:rPr>
          <w:rFonts w:ascii="Arial" w:hAnsi="Arial" w:cs="Arial"/>
          <w:color w:val="4F81BD"/>
          <w:sz w:val="20"/>
          <w:szCs w:val="20"/>
        </w:rPr>
        <w:t>sua orchestra da camera.</w:t>
      </w:r>
    </w:p>
    <w:p w:rsidR="00D03621" w:rsidRPr="005E6A12" w:rsidRDefault="00D03621" w:rsidP="007E0117">
      <w:pPr>
        <w:tabs>
          <w:tab w:val="left" w:pos="4253"/>
          <w:tab w:val="left" w:pos="9639"/>
          <w:tab w:val="left" w:pos="10206"/>
          <w:tab w:val="left" w:pos="10490"/>
        </w:tabs>
        <w:rPr>
          <w:rFonts w:ascii="Arial" w:hAnsi="Arial" w:cs="Arial"/>
        </w:rPr>
      </w:pPr>
      <w:r w:rsidRPr="005E6A12">
        <w:rPr>
          <w:rFonts w:ascii="Arial" w:hAnsi="Arial" w:cs="Arial"/>
        </w:rPr>
        <w:t xml:space="preserve">Diptychon, viola e org. (1979, 6’).   Partite , viola e pf. (1991, 8’).   </w:t>
      </w:r>
    </w:p>
    <w:p w:rsidR="00D03621" w:rsidRPr="005E6A12" w:rsidRDefault="00D03621" w:rsidP="007E0117">
      <w:pPr>
        <w:tabs>
          <w:tab w:val="left" w:pos="4253"/>
          <w:tab w:val="left" w:pos="9639"/>
          <w:tab w:val="left" w:pos="10206"/>
          <w:tab w:val="left" w:pos="10490"/>
        </w:tabs>
        <w:rPr>
          <w:rFonts w:ascii="Arial" w:hAnsi="Arial" w:cs="Arial"/>
        </w:rPr>
      </w:pPr>
      <w:r w:rsidRPr="005E6A12">
        <w:rPr>
          <w:rFonts w:ascii="Arial" w:hAnsi="Arial" w:cs="Arial"/>
        </w:rPr>
        <w:t>Rondino, viola, vcl. ctb (1994, 15’).</w:t>
      </w:r>
    </w:p>
    <w:p w:rsidR="00A84971" w:rsidRPr="005E6A12" w:rsidRDefault="00A84971" w:rsidP="007E0117">
      <w:pPr>
        <w:tabs>
          <w:tab w:val="left" w:pos="4253"/>
          <w:tab w:val="left" w:pos="9639"/>
          <w:tab w:val="left" w:pos="10206"/>
          <w:tab w:val="left" w:pos="10490"/>
        </w:tabs>
        <w:rPr>
          <w:rFonts w:ascii="Arial" w:hAnsi="Arial" w:cs="Arial"/>
        </w:rPr>
      </w:pPr>
    </w:p>
    <w:p w:rsidR="004A1392" w:rsidRPr="005E6A12" w:rsidRDefault="004A139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MAROS  Rudolf</w:t>
      </w:r>
      <w:r w:rsidR="000A2C00" w:rsidRPr="005E6A12">
        <w:rPr>
          <w:rFonts w:ascii="Arial" w:hAnsi="Arial" w:cs="Arial"/>
          <w:color w:val="4F81BD"/>
          <w:u w:val="single"/>
        </w:rPr>
        <w:t xml:space="preserve">                              </w:t>
      </w:r>
      <w:r w:rsidRPr="005E6A12">
        <w:rPr>
          <w:rFonts w:ascii="Arial" w:hAnsi="Arial" w:cs="Arial"/>
          <w:color w:val="4F81BD"/>
          <w:u w:val="single"/>
        </w:rPr>
        <w:t>Stachy, 19.1.1917 - 1982.</w:t>
      </w:r>
    </w:p>
    <w:p w:rsidR="004A1392" w:rsidRPr="005E6A12" w:rsidRDefault="004A139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w:t>
      </w:r>
      <w:r w:rsidRPr="005E6A12">
        <w:rPr>
          <w:rFonts w:ascii="Arial" w:hAnsi="Arial" w:cs="Arial"/>
          <w:b/>
          <w:color w:val="4F81BD"/>
          <w:sz w:val="20"/>
          <w:szCs w:val="20"/>
        </w:rPr>
        <w:t>violista</w:t>
      </w:r>
      <w:r w:rsidRPr="005E6A12">
        <w:rPr>
          <w:rFonts w:ascii="Arial" w:hAnsi="Arial" w:cs="Arial"/>
          <w:color w:val="4F81BD"/>
          <w:sz w:val="20"/>
          <w:szCs w:val="20"/>
        </w:rPr>
        <w:t xml:space="preserve"> ungherese, allievo di Kodaly,  Siklos e Haba. Direttore del Conservatorio di Pecs e Insegnante all’Accademia di Budapest.</w:t>
      </w:r>
      <w:r w:rsidR="00D03621" w:rsidRPr="005E6A12">
        <w:rPr>
          <w:rFonts w:ascii="Arial" w:hAnsi="Arial" w:cs="Arial"/>
          <w:color w:val="4F81BD"/>
          <w:sz w:val="20"/>
          <w:szCs w:val="20"/>
        </w:rPr>
        <w:t xml:space="preserve"> Il precedente Miklos era suo figlio.</w:t>
      </w:r>
    </w:p>
    <w:p w:rsidR="004A1392" w:rsidRPr="005E6A12" w:rsidRDefault="004A1392" w:rsidP="007E0117">
      <w:pPr>
        <w:tabs>
          <w:tab w:val="left" w:pos="4253"/>
          <w:tab w:val="left" w:pos="9639"/>
          <w:tab w:val="left" w:pos="10206"/>
          <w:tab w:val="left" w:pos="10490"/>
        </w:tabs>
        <w:rPr>
          <w:rFonts w:ascii="Arial" w:hAnsi="Arial" w:cs="Arial"/>
        </w:rPr>
      </w:pPr>
      <w:r w:rsidRPr="005E6A12">
        <w:rPr>
          <w:rFonts w:ascii="Arial" w:hAnsi="Arial" w:cs="Arial"/>
        </w:rPr>
        <w:t>Trio per arpa, vl. e viola (1967).</w:t>
      </w:r>
    </w:p>
    <w:p w:rsidR="00A82368" w:rsidRPr="005E6A12" w:rsidRDefault="00A82368" w:rsidP="007E0117">
      <w:pPr>
        <w:tabs>
          <w:tab w:val="left" w:pos="4253"/>
          <w:tab w:val="left" w:pos="9639"/>
          <w:tab w:val="left" w:pos="10206"/>
          <w:tab w:val="left" w:pos="10490"/>
        </w:tabs>
        <w:rPr>
          <w:rFonts w:ascii="Arial" w:hAnsi="Arial" w:cs="Arial"/>
        </w:rPr>
      </w:pPr>
    </w:p>
    <w:p w:rsidR="00A82368" w:rsidRPr="005E6A12" w:rsidRDefault="00A8236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bCs/>
          <w:color w:val="4F81BD"/>
          <w:u w:val="single"/>
        </w:rPr>
        <w:t xml:space="preserve">MARTEAU </w:t>
      </w:r>
      <w:r w:rsidRPr="005E6A12">
        <w:rPr>
          <w:rStyle w:val="google-src-text1"/>
          <w:rFonts w:ascii="Arial" w:hAnsi="Arial" w:cs="Arial"/>
          <w:bCs/>
          <w:color w:val="4F81BD"/>
          <w:u w:val="single"/>
        </w:rPr>
        <w:t xml:space="preserve"> </w:t>
      </w:r>
      <w:r w:rsidR="009323B7" w:rsidRPr="005E6A12">
        <w:rPr>
          <w:rStyle w:val="google-src-text1"/>
          <w:rFonts w:ascii="Arial" w:hAnsi="Arial" w:cs="Arial"/>
          <w:bCs/>
          <w:color w:val="4F81BD"/>
          <w:u w:val="single"/>
        </w:rPr>
        <w:t>Henri Marteau</w:t>
      </w:r>
      <w:r w:rsidR="009323B7" w:rsidRPr="005E6A12">
        <w:rPr>
          <w:rStyle w:val="google-src-text1"/>
          <w:rFonts w:ascii="Arial" w:hAnsi="Arial" w:cs="Arial"/>
          <w:color w:val="4F81BD"/>
          <w:u w:val="single"/>
        </w:rPr>
        <w:t xml:space="preserve"> (March 31, 1874 – October 3, 1934) was a French </w:t>
      </w:r>
      <w:hyperlink r:id="rId158" w:tooltip="Violino" w:history="1">
        <w:r w:rsidR="009323B7" w:rsidRPr="005E6A12">
          <w:rPr>
            <w:rStyle w:val="Collegamentoipertestuale"/>
            <w:rFonts w:ascii="Arial" w:hAnsi="Arial" w:cs="Arial"/>
            <w:vanish/>
            <w:color w:val="4F81BD"/>
          </w:rPr>
          <w:t>violinist</w:t>
        </w:r>
      </w:hyperlink>
      <w:r w:rsidR="009323B7" w:rsidRPr="005E6A12">
        <w:rPr>
          <w:rStyle w:val="google-src-text1"/>
          <w:rFonts w:ascii="Arial" w:hAnsi="Arial" w:cs="Arial"/>
          <w:color w:val="4F81BD"/>
          <w:u w:val="single"/>
        </w:rPr>
        <w:t xml:space="preserve"> and </w:t>
      </w:r>
      <w:hyperlink r:id="rId159" w:tooltip="Compositore" w:history="1">
        <w:r w:rsidR="009323B7" w:rsidRPr="005E6A12">
          <w:rPr>
            <w:rStyle w:val="Collegamentoipertestuale"/>
            <w:rFonts w:ascii="Arial" w:hAnsi="Arial" w:cs="Arial"/>
            <w:vanish/>
            <w:color w:val="4F81BD"/>
          </w:rPr>
          <w:t>composer</w:t>
        </w:r>
      </w:hyperlink>
      <w:r w:rsidR="009323B7" w:rsidRPr="005E6A12">
        <w:rPr>
          <w:rStyle w:val="google-src-text1"/>
          <w:rFonts w:ascii="Arial" w:hAnsi="Arial" w:cs="Arial"/>
          <w:color w:val="4F81BD"/>
          <w:u w:val="single"/>
        </w:rPr>
        <w:t xml:space="preserve"> .</w:t>
      </w:r>
      <w:r w:rsidR="009323B7" w:rsidRPr="005E6A12">
        <w:rPr>
          <w:rFonts w:ascii="Arial" w:hAnsi="Arial" w:cs="Arial"/>
          <w:bCs/>
          <w:color w:val="4F81BD"/>
          <w:u w:val="single"/>
        </w:rPr>
        <w:t xml:space="preserve">Henri </w:t>
      </w:r>
      <w:r w:rsidR="000A2C00" w:rsidRPr="005E6A12">
        <w:rPr>
          <w:rFonts w:ascii="Arial" w:hAnsi="Arial" w:cs="Arial"/>
          <w:bCs/>
          <w:color w:val="4F81BD"/>
          <w:u w:val="single"/>
        </w:rPr>
        <w:t xml:space="preserve">                          </w:t>
      </w:r>
      <w:r w:rsidR="00CA0B41" w:rsidRPr="005E6A12">
        <w:rPr>
          <w:rFonts w:ascii="Arial" w:hAnsi="Arial" w:cs="Arial"/>
          <w:color w:val="4F81BD"/>
          <w:u w:val="single"/>
        </w:rPr>
        <w:t xml:space="preserve">Reims, </w:t>
      </w:r>
      <w:r w:rsidR="009323B7" w:rsidRPr="005E6A12">
        <w:rPr>
          <w:rFonts w:ascii="Arial" w:hAnsi="Arial" w:cs="Arial"/>
          <w:color w:val="4F81BD"/>
          <w:u w:val="single"/>
        </w:rPr>
        <w:t>31</w:t>
      </w:r>
      <w:r w:rsidR="00CA0B41" w:rsidRPr="005E6A12">
        <w:rPr>
          <w:rFonts w:ascii="Arial" w:hAnsi="Arial" w:cs="Arial"/>
          <w:color w:val="4F81BD"/>
          <w:u w:val="single"/>
        </w:rPr>
        <w:t>.3.</w:t>
      </w:r>
      <w:r w:rsidR="009323B7" w:rsidRPr="005E6A12">
        <w:rPr>
          <w:rFonts w:ascii="Arial" w:hAnsi="Arial" w:cs="Arial"/>
          <w:color w:val="4F81BD"/>
          <w:u w:val="single"/>
        </w:rPr>
        <w:t xml:space="preserve">1874 - </w:t>
      </w:r>
      <w:hyperlink r:id="rId160" w:tooltip="Lichtenberg (Baviera)" w:history="1">
        <w:r w:rsidR="00CA0B41" w:rsidRPr="005E6A12">
          <w:rPr>
            <w:rStyle w:val="Collegamentoipertestuale"/>
            <w:rFonts w:ascii="Arial" w:hAnsi="Arial" w:cs="Arial"/>
            <w:color w:val="4F81BD"/>
          </w:rPr>
          <w:t>Lichtenberg</w:t>
        </w:r>
      </w:hyperlink>
      <w:r w:rsidR="00CA0B41" w:rsidRPr="005E6A12">
        <w:rPr>
          <w:rFonts w:ascii="Arial" w:hAnsi="Arial" w:cs="Arial"/>
          <w:color w:val="4F81BD"/>
          <w:u w:val="single"/>
        </w:rPr>
        <w:t xml:space="preserve">, </w:t>
      </w:r>
      <w:r w:rsidR="009323B7" w:rsidRPr="005E6A12">
        <w:rPr>
          <w:rFonts w:ascii="Arial" w:hAnsi="Arial" w:cs="Arial"/>
          <w:color w:val="4F81BD"/>
          <w:u w:val="single"/>
        </w:rPr>
        <w:t>3</w:t>
      </w:r>
      <w:r w:rsidR="00CA0B41" w:rsidRPr="005E6A12">
        <w:rPr>
          <w:rFonts w:ascii="Arial" w:hAnsi="Arial" w:cs="Arial"/>
          <w:color w:val="4F81BD"/>
          <w:u w:val="single"/>
        </w:rPr>
        <w:t>.10.</w:t>
      </w:r>
      <w:r w:rsidR="009323B7" w:rsidRPr="005E6A12">
        <w:rPr>
          <w:rFonts w:ascii="Arial" w:hAnsi="Arial" w:cs="Arial"/>
          <w:color w:val="4F81BD"/>
          <w:u w:val="single"/>
        </w:rPr>
        <w:t>1934</w:t>
      </w:r>
      <w:r w:rsidRPr="005E6A12">
        <w:rPr>
          <w:rFonts w:ascii="Arial" w:hAnsi="Arial" w:cs="Arial"/>
          <w:color w:val="4F81BD"/>
          <w:u w:val="single"/>
        </w:rPr>
        <w:t>.</w:t>
      </w:r>
    </w:p>
    <w:p w:rsidR="00A82368" w:rsidRPr="005E6A12" w:rsidRDefault="00241196" w:rsidP="007E0117">
      <w:pPr>
        <w:tabs>
          <w:tab w:val="left" w:pos="4253"/>
          <w:tab w:val="left" w:pos="9639"/>
          <w:tab w:val="left" w:pos="10206"/>
          <w:tab w:val="left" w:pos="10490"/>
        </w:tabs>
        <w:rPr>
          <w:rFonts w:ascii="Arial" w:hAnsi="Arial" w:cs="Arial"/>
          <w:color w:val="4F81BD"/>
          <w:sz w:val="20"/>
          <w:szCs w:val="20"/>
          <w:u w:val="single"/>
        </w:rPr>
      </w:pPr>
      <w:hyperlink r:id="rId161" w:tooltip="Violino" w:history="1">
        <w:r w:rsidR="00A82368" w:rsidRPr="005E6A12">
          <w:rPr>
            <w:rStyle w:val="Collegamentoipertestuale"/>
            <w:rFonts w:ascii="Arial" w:hAnsi="Arial" w:cs="Arial"/>
            <w:color w:val="4F81BD"/>
            <w:sz w:val="20"/>
            <w:szCs w:val="20"/>
            <w:u w:val="none"/>
          </w:rPr>
          <w:t>V</w:t>
        </w:r>
        <w:r w:rsidR="009323B7" w:rsidRPr="005E6A12">
          <w:rPr>
            <w:rStyle w:val="Collegamentoipertestuale"/>
            <w:rFonts w:ascii="Arial" w:hAnsi="Arial" w:cs="Arial"/>
            <w:color w:val="4F81BD"/>
            <w:sz w:val="20"/>
            <w:szCs w:val="20"/>
            <w:u w:val="none"/>
          </w:rPr>
          <w:t>iolinista</w:t>
        </w:r>
      </w:hyperlink>
      <w:r w:rsidR="009323B7" w:rsidRPr="005E6A12">
        <w:rPr>
          <w:rFonts w:ascii="Arial" w:hAnsi="Arial" w:cs="Arial"/>
          <w:color w:val="4F81BD"/>
          <w:sz w:val="20"/>
          <w:szCs w:val="20"/>
        </w:rPr>
        <w:t xml:space="preserve"> e </w:t>
      </w:r>
      <w:hyperlink r:id="rId162" w:tooltip="Compositore" w:history="1">
        <w:r w:rsidR="009323B7" w:rsidRPr="005E6A12">
          <w:rPr>
            <w:rStyle w:val="Collegamentoipertestuale"/>
            <w:rFonts w:ascii="Arial" w:hAnsi="Arial" w:cs="Arial"/>
            <w:color w:val="4F81BD"/>
            <w:sz w:val="20"/>
            <w:szCs w:val="20"/>
            <w:u w:val="none"/>
          </w:rPr>
          <w:t>compositore</w:t>
        </w:r>
      </w:hyperlink>
      <w:r w:rsidR="00A82368" w:rsidRPr="005E6A12">
        <w:rPr>
          <w:rFonts w:ascii="Arial" w:hAnsi="Arial" w:cs="Arial"/>
          <w:color w:val="4F81BD"/>
          <w:sz w:val="20"/>
          <w:szCs w:val="20"/>
        </w:rPr>
        <w:t xml:space="preserve"> francese</w:t>
      </w:r>
      <w:r w:rsidR="009323B7" w:rsidRPr="005E6A12">
        <w:rPr>
          <w:rFonts w:ascii="Arial" w:hAnsi="Arial" w:cs="Arial"/>
          <w:color w:val="4F81BD"/>
          <w:sz w:val="20"/>
          <w:szCs w:val="20"/>
        </w:rPr>
        <w:t xml:space="preserve">. </w:t>
      </w:r>
      <w:r w:rsidR="008812D5" w:rsidRPr="005E6A12">
        <w:rPr>
          <w:rFonts w:ascii="Arial" w:hAnsi="Arial" w:cs="Arial"/>
          <w:color w:val="4F81BD"/>
          <w:sz w:val="20"/>
          <w:szCs w:val="20"/>
        </w:rPr>
        <w:t xml:space="preserve">Il </w:t>
      </w:r>
      <w:r w:rsidR="009323B7" w:rsidRPr="005E6A12">
        <w:rPr>
          <w:rStyle w:val="google-src-text1"/>
          <w:rFonts w:ascii="Arial" w:hAnsi="Arial" w:cs="Arial"/>
          <w:color w:val="4F81BD"/>
          <w:sz w:val="20"/>
          <w:szCs w:val="20"/>
        </w:rPr>
        <w:t xml:space="preserve">He was born in </w:t>
      </w:r>
      <w:hyperlink r:id="rId163" w:tooltip="Reims" w:history="1">
        <w:r w:rsidR="009323B7" w:rsidRPr="005E6A12">
          <w:rPr>
            <w:rStyle w:val="Collegamentoipertestuale"/>
            <w:rFonts w:ascii="Arial" w:hAnsi="Arial" w:cs="Arial"/>
            <w:vanish/>
            <w:color w:val="4F81BD"/>
            <w:sz w:val="20"/>
            <w:szCs w:val="20"/>
            <w:u w:val="none"/>
          </w:rPr>
          <w:t>Reims</w:t>
        </w:r>
      </w:hyperlink>
      <w:r w:rsidR="009323B7" w:rsidRPr="005E6A12">
        <w:rPr>
          <w:rStyle w:val="google-src-text1"/>
          <w:rFonts w:ascii="Arial" w:hAnsi="Arial" w:cs="Arial"/>
          <w:color w:val="4F81BD"/>
          <w:sz w:val="20"/>
          <w:szCs w:val="20"/>
        </w:rPr>
        <w:t xml:space="preserve"> , </w:t>
      </w:r>
      <w:hyperlink r:id="rId164" w:tooltip="Francia" w:history="1">
        <w:r w:rsidR="009323B7" w:rsidRPr="005E6A12">
          <w:rPr>
            <w:rStyle w:val="Collegamentoipertestuale"/>
            <w:rFonts w:ascii="Arial" w:hAnsi="Arial" w:cs="Arial"/>
            <w:vanish/>
            <w:color w:val="4F81BD"/>
            <w:sz w:val="20"/>
            <w:szCs w:val="20"/>
            <w:u w:val="none"/>
          </w:rPr>
          <w:t>France</w:t>
        </w:r>
      </w:hyperlink>
      <w:r w:rsidR="009323B7" w:rsidRPr="005E6A12">
        <w:rPr>
          <w:rStyle w:val="google-src-text1"/>
          <w:rFonts w:ascii="Arial" w:hAnsi="Arial" w:cs="Arial"/>
          <w:color w:val="4F81BD"/>
          <w:sz w:val="20"/>
          <w:szCs w:val="20"/>
        </w:rPr>
        <w:t xml:space="preserve"> .</w:t>
      </w:r>
      <w:r w:rsidR="009323B7" w:rsidRPr="005E6A12">
        <w:rPr>
          <w:rFonts w:ascii="Arial" w:hAnsi="Arial" w:cs="Arial"/>
          <w:color w:val="4F81BD"/>
          <w:sz w:val="20"/>
          <w:szCs w:val="20"/>
        </w:rPr>
        <w:t>padre francese</w:t>
      </w:r>
      <w:r w:rsidR="008812D5" w:rsidRPr="005E6A12">
        <w:rPr>
          <w:rFonts w:ascii="Arial" w:hAnsi="Arial" w:cs="Arial"/>
          <w:color w:val="4F81BD"/>
          <w:sz w:val="20"/>
          <w:szCs w:val="20"/>
        </w:rPr>
        <w:t xml:space="preserve"> </w:t>
      </w:r>
      <w:r w:rsidR="009323B7" w:rsidRPr="005E6A12">
        <w:rPr>
          <w:rFonts w:ascii="Arial" w:hAnsi="Arial" w:cs="Arial"/>
          <w:color w:val="4F81BD"/>
          <w:sz w:val="20"/>
          <w:szCs w:val="20"/>
        </w:rPr>
        <w:t>era violinista dilettante</w:t>
      </w:r>
      <w:r w:rsidR="008812D5" w:rsidRPr="005E6A12">
        <w:rPr>
          <w:rFonts w:ascii="Arial" w:hAnsi="Arial" w:cs="Arial"/>
          <w:color w:val="4F81BD"/>
          <w:sz w:val="20"/>
          <w:szCs w:val="20"/>
        </w:rPr>
        <w:t>, l</w:t>
      </w:r>
      <w:r w:rsidR="009323B7" w:rsidRPr="005E6A12">
        <w:rPr>
          <w:rStyle w:val="google-src-text1"/>
          <w:rFonts w:ascii="Arial" w:hAnsi="Arial" w:cs="Arial"/>
          <w:color w:val="4F81BD"/>
          <w:sz w:val="20"/>
          <w:szCs w:val="20"/>
        </w:rPr>
        <w:t xml:space="preserve">His mother (a Berlin woman) was an excellent pianist, who had studied under </w:t>
      </w:r>
      <w:hyperlink r:id="rId165" w:tooltip="Clara Schumann" w:history="1">
        <w:r w:rsidR="009323B7" w:rsidRPr="005E6A12">
          <w:rPr>
            <w:rStyle w:val="Collegamentoipertestuale"/>
            <w:rFonts w:ascii="Arial" w:hAnsi="Arial" w:cs="Arial"/>
            <w:vanish/>
            <w:color w:val="4F81BD"/>
            <w:sz w:val="20"/>
            <w:szCs w:val="20"/>
            <w:u w:val="none"/>
          </w:rPr>
          <w:t>Clara Schumann</w:t>
        </w:r>
      </w:hyperlink>
      <w:r w:rsidR="009323B7" w:rsidRPr="005E6A12">
        <w:rPr>
          <w:rStyle w:val="google-src-text1"/>
          <w:rFonts w:ascii="Arial" w:hAnsi="Arial" w:cs="Arial"/>
          <w:color w:val="4F81BD"/>
          <w:sz w:val="20"/>
          <w:szCs w:val="20"/>
        </w:rPr>
        <w:t xml:space="preserve"> .</w:t>
      </w:r>
      <w:r w:rsidR="009323B7" w:rsidRPr="005E6A12">
        <w:rPr>
          <w:rFonts w:ascii="Arial" w:hAnsi="Arial" w:cs="Arial"/>
          <w:color w:val="4F81BD"/>
          <w:sz w:val="20"/>
          <w:szCs w:val="20"/>
        </w:rPr>
        <w:t>a madre</w:t>
      </w:r>
      <w:r w:rsidR="008812D5" w:rsidRPr="005E6A12">
        <w:rPr>
          <w:rFonts w:ascii="Arial" w:hAnsi="Arial" w:cs="Arial"/>
          <w:color w:val="4F81BD"/>
          <w:sz w:val="20"/>
          <w:szCs w:val="20"/>
        </w:rPr>
        <w:t xml:space="preserve"> tedesca era una pianista, allieva di </w:t>
      </w:r>
      <w:hyperlink r:id="rId166" w:tooltip="Clara Schumann" w:history="1">
        <w:r w:rsidR="009323B7" w:rsidRPr="005E6A12">
          <w:rPr>
            <w:rStyle w:val="Collegamentoipertestuale"/>
            <w:rFonts w:ascii="Arial" w:hAnsi="Arial" w:cs="Arial"/>
            <w:color w:val="4F81BD"/>
            <w:sz w:val="20"/>
            <w:szCs w:val="20"/>
            <w:u w:val="none"/>
          </w:rPr>
          <w:t>Clara Schumann</w:t>
        </w:r>
      </w:hyperlink>
      <w:r w:rsidR="009323B7" w:rsidRPr="005E6A12">
        <w:rPr>
          <w:rFonts w:ascii="Arial" w:hAnsi="Arial" w:cs="Arial"/>
          <w:color w:val="4F81BD"/>
          <w:sz w:val="20"/>
          <w:szCs w:val="20"/>
        </w:rPr>
        <w:t>.</w:t>
      </w:r>
      <w:r w:rsidR="008812D5" w:rsidRPr="005E6A12">
        <w:rPr>
          <w:rFonts w:ascii="Arial" w:hAnsi="Arial" w:cs="Arial"/>
          <w:color w:val="4F81BD"/>
          <w:sz w:val="20"/>
          <w:szCs w:val="20"/>
        </w:rPr>
        <w:t xml:space="preserve"> Studi </w:t>
      </w:r>
      <w:r w:rsidR="009323B7" w:rsidRPr="005E6A12">
        <w:rPr>
          <w:rStyle w:val="google-src-text1"/>
          <w:rFonts w:ascii="Arial" w:hAnsi="Arial" w:cs="Arial"/>
          <w:color w:val="4F81BD"/>
          <w:sz w:val="20"/>
          <w:szCs w:val="20"/>
        </w:rPr>
        <w:t xml:space="preserve">Through the influence of </w:t>
      </w:r>
      <w:hyperlink r:id="rId167" w:tooltip="Camillo Sivori" w:history="1">
        <w:r w:rsidR="009323B7" w:rsidRPr="005E6A12">
          <w:rPr>
            <w:rStyle w:val="Collegamentoipertestuale"/>
            <w:rFonts w:ascii="Arial" w:hAnsi="Arial" w:cs="Arial"/>
            <w:vanish/>
            <w:color w:val="4F81BD"/>
            <w:sz w:val="20"/>
            <w:szCs w:val="20"/>
            <w:u w:val="none"/>
          </w:rPr>
          <w:t>Camillo Sivori</w:t>
        </w:r>
      </w:hyperlink>
      <w:r w:rsidR="009323B7" w:rsidRPr="005E6A12">
        <w:rPr>
          <w:rStyle w:val="google-src-text1"/>
          <w:rFonts w:ascii="Arial" w:hAnsi="Arial" w:cs="Arial"/>
          <w:color w:val="4F81BD"/>
          <w:sz w:val="20"/>
          <w:szCs w:val="20"/>
        </w:rPr>
        <w:t xml:space="preserve"> , Marteau's parents were easily persuaded to allow their son to adopt a musical career, and he showed remarkable aptitude in his studies, first under Bunzl, later under </w:t>
      </w:r>
      <w:hyperlink r:id="rId168" w:tooltip="Hubert Léonard" w:history="1">
        <w:r w:rsidR="009323B7" w:rsidRPr="005E6A12">
          <w:rPr>
            <w:rStyle w:val="Collegamentoipertestuale"/>
            <w:rFonts w:ascii="Arial" w:hAnsi="Arial" w:cs="Arial"/>
            <w:vanish/>
            <w:color w:val="4F81BD"/>
            <w:sz w:val="20"/>
            <w:szCs w:val="20"/>
            <w:u w:val="none"/>
          </w:rPr>
          <w:t>Hubert Léonard</w:t>
        </w:r>
      </w:hyperlink>
      <w:r w:rsidR="009323B7" w:rsidRPr="005E6A12">
        <w:rPr>
          <w:rStyle w:val="google-src-text1"/>
          <w:rFonts w:ascii="Arial" w:hAnsi="Arial" w:cs="Arial"/>
          <w:color w:val="4F81BD"/>
          <w:sz w:val="20"/>
          <w:szCs w:val="20"/>
        </w:rPr>
        <w:t xml:space="preserve"> and from 1891 entered </w:t>
      </w:r>
      <w:hyperlink r:id="rId169" w:tooltip="Jules Garcin" w:history="1">
        <w:r w:rsidR="009323B7" w:rsidRPr="005E6A12">
          <w:rPr>
            <w:rStyle w:val="Collegamentoipertestuale"/>
            <w:rFonts w:ascii="Arial" w:hAnsi="Arial" w:cs="Arial"/>
            <w:vanish/>
            <w:color w:val="4F81BD"/>
            <w:sz w:val="20"/>
            <w:szCs w:val="20"/>
            <w:u w:val="none"/>
          </w:rPr>
          <w:t>Jules Garcin</w:t>
        </w:r>
      </w:hyperlink>
      <w:r w:rsidR="009323B7" w:rsidRPr="005E6A12">
        <w:rPr>
          <w:rStyle w:val="google-src-text1"/>
          <w:rFonts w:ascii="Arial" w:hAnsi="Arial" w:cs="Arial"/>
          <w:color w:val="4F81BD"/>
          <w:sz w:val="20"/>
          <w:szCs w:val="20"/>
        </w:rPr>
        <w:t xml:space="preserve"> 's class at the Paris Conservatoire.</w:t>
      </w:r>
      <w:r w:rsidR="00CA0B41" w:rsidRPr="005E6A12">
        <w:rPr>
          <w:rFonts w:ascii="Arial" w:hAnsi="Arial" w:cs="Arial"/>
          <w:color w:val="4F81BD"/>
          <w:sz w:val="20"/>
          <w:szCs w:val="20"/>
        </w:rPr>
        <w:t xml:space="preserve">con </w:t>
      </w:r>
      <w:r w:rsidR="009323B7" w:rsidRPr="005E6A12">
        <w:rPr>
          <w:rFonts w:ascii="Arial" w:hAnsi="Arial" w:cs="Arial"/>
          <w:color w:val="4F81BD"/>
          <w:sz w:val="20"/>
          <w:szCs w:val="20"/>
        </w:rPr>
        <w:t xml:space="preserve">Bunzl e </w:t>
      </w:r>
      <w:r w:rsidR="00CA0B41" w:rsidRPr="005E6A12">
        <w:rPr>
          <w:rFonts w:ascii="Arial" w:hAnsi="Arial" w:cs="Arial"/>
          <w:color w:val="4F81BD"/>
          <w:sz w:val="20"/>
          <w:szCs w:val="20"/>
        </w:rPr>
        <w:t>al Conservatorio di Parigi</w:t>
      </w:r>
      <w:r w:rsidR="008812D5" w:rsidRPr="005E6A12">
        <w:rPr>
          <w:rFonts w:ascii="Arial" w:hAnsi="Arial" w:cs="Arial"/>
          <w:color w:val="4F81BD"/>
          <w:sz w:val="20"/>
          <w:szCs w:val="20"/>
        </w:rPr>
        <w:t xml:space="preserve"> con Garcin. A 10 il suo primo concerto alla </w:t>
      </w:r>
      <w:r w:rsidR="009323B7" w:rsidRPr="005E6A12">
        <w:rPr>
          <w:rStyle w:val="google-src-text1"/>
          <w:rFonts w:ascii="Arial" w:hAnsi="Arial" w:cs="Arial"/>
          <w:color w:val="4F81BD"/>
          <w:sz w:val="20"/>
          <w:szCs w:val="20"/>
        </w:rPr>
        <w:t xml:space="preserve">Henri was remarkable both for his individuality and for his development.His debut was made when only ten years old, at a concert given by the </w:t>
      </w:r>
      <w:hyperlink r:id="rId170" w:tooltip="Vienna Philharmonic Society (pagina non esiste)" w:history="1">
        <w:r w:rsidR="009323B7" w:rsidRPr="005E6A12">
          <w:rPr>
            <w:rStyle w:val="Collegamentoipertestuale"/>
            <w:rFonts w:ascii="Arial" w:hAnsi="Arial" w:cs="Arial"/>
            <w:vanish/>
            <w:color w:val="4F81BD"/>
            <w:sz w:val="20"/>
            <w:szCs w:val="20"/>
            <w:u w:val="none"/>
          </w:rPr>
          <w:t>Vienna Philharmonic Society</w:t>
        </w:r>
      </w:hyperlink>
      <w:r w:rsidR="009323B7" w:rsidRPr="005E6A12">
        <w:rPr>
          <w:rStyle w:val="google-src-text1"/>
          <w:rFonts w:ascii="Arial" w:hAnsi="Arial" w:cs="Arial"/>
          <w:color w:val="4F81BD"/>
          <w:sz w:val="20"/>
          <w:szCs w:val="20"/>
        </w:rPr>
        <w:t xml:space="preserve"> , conducted by </w:t>
      </w:r>
      <w:hyperlink r:id="rId171" w:tooltip="Hans Richter (direttore)" w:history="1">
        <w:r w:rsidR="009323B7" w:rsidRPr="005E6A12">
          <w:rPr>
            <w:rStyle w:val="Collegamentoipertestuale"/>
            <w:rFonts w:ascii="Arial" w:hAnsi="Arial" w:cs="Arial"/>
            <w:vanish/>
            <w:color w:val="4F81BD"/>
            <w:sz w:val="20"/>
            <w:szCs w:val="20"/>
            <w:u w:val="none"/>
          </w:rPr>
          <w:t>Hans Richter</w:t>
        </w:r>
      </w:hyperlink>
      <w:r w:rsidR="009323B7" w:rsidRPr="005E6A12">
        <w:rPr>
          <w:rStyle w:val="google-src-text1"/>
          <w:rFonts w:ascii="Arial" w:hAnsi="Arial" w:cs="Arial"/>
          <w:color w:val="4F81BD"/>
          <w:sz w:val="20"/>
          <w:szCs w:val="20"/>
        </w:rPr>
        <w:t xml:space="preserve"> .</w:t>
      </w:r>
      <w:hyperlink r:id="rId172" w:tooltip="Vienna Philharmonic Society (pagina non esiste)" w:history="1">
        <w:r w:rsidR="009323B7" w:rsidRPr="005E6A12">
          <w:rPr>
            <w:rFonts w:ascii="Arial" w:hAnsi="Arial" w:cs="Arial"/>
            <w:color w:val="4F81BD"/>
            <w:sz w:val="20"/>
            <w:szCs w:val="20"/>
          </w:rPr>
          <w:t>Società Filarmonica di Vienna</w:t>
        </w:r>
      </w:hyperlink>
      <w:r w:rsidR="009323B7" w:rsidRPr="005E6A12">
        <w:rPr>
          <w:rFonts w:ascii="Arial" w:hAnsi="Arial" w:cs="Arial"/>
          <w:color w:val="4F81BD"/>
          <w:sz w:val="20"/>
          <w:szCs w:val="20"/>
        </w:rPr>
        <w:t xml:space="preserve">, diretta da </w:t>
      </w:r>
      <w:hyperlink r:id="rId173" w:tooltip="Hans Richter (direttore)" w:history="1">
        <w:r w:rsidR="009323B7" w:rsidRPr="005E6A12">
          <w:rPr>
            <w:rStyle w:val="Collegamentoipertestuale"/>
            <w:rFonts w:ascii="Arial" w:hAnsi="Arial" w:cs="Arial"/>
            <w:color w:val="4F81BD"/>
            <w:sz w:val="20"/>
            <w:szCs w:val="20"/>
            <w:u w:val="none"/>
          </w:rPr>
          <w:t>Hans Richter</w:t>
        </w:r>
      </w:hyperlink>
      <w:r w:rsidR="009323B7" w:rsidRPr="005E6A12">
        <w:rPr>
          <w:rFonts w:ascii="Arial" w:hAnsi="Arial" w:cs="Arial"/>
          <w:color w:val="4F81BD"/>
          <w:sz w:val="20"/>
          <w:szCs w:val="20"/>
        </w:rPr>
        <w:t xml:space="preserve">. </w:t>
      </w:r>
      <w:r w:rsidR="009323B7" w:rsidRPr="005E6A12">
        <w:rPr>
          <w:rStyle w:val="google-src-text1"/>
          <w:rFonts w:ascii="Arial" w:hAnsi="Arial" w:cs="Arial"/>
          <w:color w:val="4F81BD"/>
          <w:sz w:val="20"/>
          <w:szCs w:val="20"/>
        </w:rPr>
        <w:t xml:space="preserve">A tour through </w:t>
      </w:r>
      <w:hyperlink r:id="rId174" w:tooltip="Svizzera" w:history="1">
        <w:r w:rsidR="009323B7" w:rsidRPr="005E6A12">
          <w:rPr>
            <w:rStyle w:val="Collegamentoipertestuale"/>
            <w:rFonts w:ascii="Arial" w:hAnsi="Arial" w:cs="Arial"/>
            <w:vanish/>
            <w:color w:val="4F81BD"/>
            <w:sz w:val="20"/>
            <w:szCs w:val="20"/>
            <w:u w:val="none"/>
          </w:rPr>
          <w:t>Switzerland</w:t>
        </w:r>
      </w:hyperlink>
      <w:r w:rsidR="009323B7" w:rsidRPr="005E6A12">
        <w:rPr>
          <w:rStyle w:val="google-src-text1"/>
          <w:rFonts w:ascii="Arial" w:hAnsi="Arial" w:cs="Arial"/>
          <w:color w:val="4F81BD"/>
          <w:sz w:val="20"/>
          <w:szCs w:val="20"/>
        </w:rPr>
        <w:t xml:space="preserve"> and Germany followed.</w:t>
      </w:r>
      <w:r w:rsidR="008812D5" w:rsidRPr="005E6A12">
        <w:rPr>
          <w:rFonts w:ascii="Arial" w:hAnsi="Arial" w:cs="Arial"/>
          <w:color w:val="4F81BD"/>
          <w:sz w:val="20"/>
          <w:szCs w:val="20"/>
        </w:rPr>
        <w:t xml:space="preserve">Concerti in Svizzera e </w:t>
      </w:r>
      <w:r w:rsidR="009323B7" w:rsidRPr="005E6A12">
        <w:rPr>
          <w:rFonts w:ascii="Arial" w:hAnsi="Arial" w:cs="Arial"/>
          <w:color w:val="4F81BD"/>
          <w:sz w:val="20"/>
          <w:szCs w:val="20"/>
        </w:rPr>
        <w:t>Germania.</w:t>
      </w:r>
      <w:r w:rsidR="008812D5" w:rsidRPr="005E6A12">
        <w:rPr>
          <w:rFonts w:ascii="Arial" w:hAnsi="Arial" w:cs="Arial"/>
          <w:color w:val="4F81BD"/>
          <w:sz w:val="20"/>
          <w:szCs w:val="20"/>
        </w:rPr>
        <w:t xml:space="preserve"> Gounod </w:t>
      </w:r>
      <w:r w:rsidR="009323B7" w:rsidRPr="005E6A12">
        <w:rPr>
          <w:rStyle w:val="google-src-text1"/>
          <w:rFonts w:ascii="Arial" w:hAnsi="Arial" w:cs="Arial"/>
          <w:color w:val="4F81BD"/>
          <w:sz w:val="20"/>
          <w:szCs w:val="20"/>
        </w:rPr>
        <w:t xml:space="preserve">A year later </w:t>
      </w:r>
      <w:hyperlink r:id="rId175" w:tooltip="Charles Gounod" w:history="1">
        <w:r w:rsidR="009323B7" w:rsidRPr="005E6A12">
          <w:rPr>
            <w:rStyle w:val="Collegamentoipertestuale"/>
            <w:rFonts w:ascii="Arial" w:hAnsi="Arial" w:cs="Arial"/>
            <w:vanish/>
            <w:color w:val="4F81BD"/>
            <w:sz w:val="20"/>
            <w:szCs w:val="20"/>
            <w:u w:val="none"/>
          </w:rPr>
          <w:t>Charles Gounod</w:t>
        </w:r>
      </w:hyperlink>
      <w:r w:rsidR="009323B7" w:rsidRPr="005E6A12">
        <w:rPr>
          <w:rStyle w:val="google-src-text1"/>
          <w:rFonts w:ascii="Arial" w:hAnsi="Arial" w:cs="Arial"/>
          <w:color w:val="4F81BD"/>
          <w:sz w:val="20"/>
          <w:szCs w:val="20"/>
        </w:rPr>
        <w:t xml:space="preserve"> selected this young violinist to play the </w:t>
      </w:r>
      <w:hyperlink r:id="rId176" w:tooltip="Obbligato" w:history="1">
        <w:r w:rsidR="009323B7" w:rsidRPr="005E6A12">
          <w:rPr>
            <w:rStyle w:val="Collegamentoipertestuale"/>
            <w:rFonts w:ascii="Arial" w:hAnsi="Arial" w:cs="Arial"/>
            <w:i/>
            <w:iCs/>
            <w:vanish/>
            <w:color w:val="4F81BD"/>
            <w:sz w:val="20"/>
            <w:szCs w:val="20"/>
            <w:u w:val="none"/>
          </w:rPr>
          <w:t>obbligato</w:t>
        </w:r>
      </w:hyperlink>
      <w:r w:rsidR="009323B7" w:rsidRPr="005E6A12">
        <w:rPr>
          <w:rStyle w:val="google-src-text1"/>
          <w:rFonts w:ascii="Arial" w:hAnsi="Arial" w:cs="Arial"/>
          <w:color w:val="4F81BD"/>
          <w:sz w:val="20"/>
          <w:szCs w:val="20"/>
        </w:rPr>
        <w:t xml:space="preserve"> of a piece composed for the Joan of Arc Centenary Celebration at Reims.</w:t>
      </w:r>
      <w:r w:rsidR="00CA0B41" w:rsidRPr="005E6A12">
        <w:rPr>
          <w:rFonts w:ascii="Arial" w:hAnsi="Arial" w:cs="Arial"/>
          <w:color w:val="4F81BD"/>
          <w:sz w:val="20"/>
          <w:szCs w:val="20"/>
        </w:rPr>
        <w:t>lo volle come</w:t>
      </w:r>
      <w:r w:rsidR="00F1784A" w:rsidRPr="005E6A12">
        <w:rPr>
          <w:rFonts w:ascii="Arial" w:hAnsi="Arial" w:cs="Arial"/>
          <w:color w:val="4F81BD"/>
          <w:sz w:val="20"/>
          <w:szCs w:val="20"/>
        </w:rPr>
        <w:t xml:space="preserve"> </w:t>
      </w:r>
      <w:r w:rsidR="00CA0B41" w:rsidRPr="005E6A12">
        <w:rPr>
          <w:rFonts w:ascii="Arial" w:hAnsi="Arial" w:cs="Arial"/>
          <w:color w:val="4F81BD"/>
          <w:sz w:val="20"/>
          <w:szCs w:val="20"/>
        </w:rPr>
        <w:t xml:space="preserve">solista </w:t>
      </w:r>
      <w:r w:rsidR="008812D5" w:rsidRPr="005E6A12">
        <w:rPr>
          <w:rFonts w:ascii="Arial" w:hAnsi="Arial" w:cs="Arial"/>
          <w:color w:val="4F81BD"/>
          <w:sz w:val="20"/>
          <w:szCs w:val="20"/>
        </w:rPr>
        <w:t>nell’esecuzione di “Obbligato”, b</w:t>
      </w:r>
      <w:r w:rsidR="009323B7" w:rsidRPr="005E6A12">
        <w:rPr>
          <w:rFonts w:ascii="Arial" w:hAnsi="Arial" w:cs="Arial"/>
          <w:color w:val="4F81BD"/>
          <w:sz w:val="20"/>
          <w:szCs w:val="20"/>
        </w:rPr>
        <w:t xml:space="preserve">rano composto per la celebrazione del centenario di Giovanna d'Arco </w:t>
      </w:r>
      <w:r w:rsidR="00F1784A" w:rsidRPr="005E6A12">
        <w:rPr>
          <w:rFonts w:ascii="Arial" w:hAnsi="Arial" w:cs="Arial"/>
          <w:color w:val="4F81BD"/>
          <w:sz w:val="20"/>
          <w:szCs w:val="20"/>
        </w:rPr>
        <w:t xml:space="preserve"> </w:t>
      </w:r>
      <w:r w:rsidR="009323B7" w:rsidRPr="005E6A12">
        <w:rPr>
          <w:rFonts w:ascii="Arial" w:hAnsi="Arial" w:cs="Arial"/>
          <w:color w:val="4F81BD"/>
          <w:sz w:val="20"/>
          <w:szCs w:val="20"/>
        </w:rPr>
        <w:t>a Reims.</w:t>
      </w:r>
      <w:r w:rsidR="008812D5" w:rsidRPr="005E6A12">
        <w:rPr>
          <w:rFonts w:ascii="Arial" w:hAnsi="Arial" w:cs="Arial"/>
          <w:color w:val="4F81BD"/>
          <w:sz w:val="20"/>
          <w:szCs w:val="20"/>
        </w:rPr>
        <w:t xml:space="preserve"> Successivo concerto a </w:t>
      </w:r>
      <w:r w:rsidR="009323B7" w:rsidRPr="005E6A12">
        <w:rPr>
          <w:rStyle w:val="google-src-text1"/>
          <w:rFonts w:ascii="Arial" w:hAnsi="Arial" w:cs="Arial"/>
          <w:color w:val="4F81BD"/>
          <w:sz w:val="20"/>
          <w:szCs w:val="20"/>
        </w:rPr>
        <w:t xml:space="preserve">Marteau made his professional debut in </w:t>
      </w:r>
      <w:hyperlink r:id="rId177" w:tooltip="Londra" w:history="1">
        <w:r w:rsidR="009323B7" w:rsidRPr="005E6A12">
          <w:rPr>
            <w:rStyle w:val="Collegamentoipertestuale"/>
            <w:rFonts w:ascii="Arial" w:hAnsi="Arial" w:cs="Arial"/>
            <w:vanish/>
            <w:color w:val="4F81BD"/>
            <w:sz w:val="20"/>
            <w:szCs w:val="20"/>
            <w:u w:val="none"/>
          </w:rPr>
          <w:t>London</w:t>
        </w:r>
      </w:hyperlink>
      <w:r w:rsidR="009323B7" w:rsidRPr="005E6A12">
        <w:rPr>
          <w:rStyle w:val="google-src-text1"/>
          <w:rFonts w:ascii="Arial" w:hAnsi="Arial" w:cs="Arial"/>
          <w:color w:val="4F81BD"/>
          <w:sz w:val="20"/>
          <w:szCs w:val="20"/>
        </w:rPr>
        <w:t xml:space="preserve"> in 1888, at a Richter concert.</w:t>
      </w:r>
      <w:hyperlink r:id="rId178" w:tooltip="Londra" w:history="1">
        <w:r w:rsidR="009323B7" w:rsidRPr="005E6A12">
          <w:rPr>
            <w:rStyle w:val="Collegamentoipertestuale"/>
            <w:rFonts w:ascii="Arial" w:hAnsi="Arial" w:cs="Arial"/>
            <w:color w:val="4F81BD"/>
            <w:sz w:val="20"/>
            <w:szCs w:val="20"/>
            <w:u w:val="none"/>
          </w:rPr>
          <w:t>Londra</w:t>
        </w:r>
      </w:hyperlink>
      <w:r w:rsidR="009323B7" w:rsidRPr="005E6A12">
        <w:rPr>
          <w:rFonts w:ascii="Arial" w:hAnsi="Arial" w:cs="Arial"/>
          <w:color w:val="4F81BD"/>
          <w:sz w:val="20"/>
          <w:szCs w:val="20"/>
        </w:rPr>
        <w:t xml:space="preserve"> nel 1888, </w:t>
      </w:r>
      <w:r w:rsidR="008812D5" w:rsidRPr="005E6A12">
        <w:rPr>
          <w:rFonts w:ascii="Arial" w:hAnsi="Arial" w:cs="Arial"/>
          <w:color w:val="4F81BD"/>
          <w:sz w:val="20"/>
          <w:szCs w:val="20"/>
        </w:rPr>
        <w:t xml:space="preserve">diretto da </w:t>
      </w:r>
      <w:r w:rsidR="009323B7" w:rsidRPr="005E6A12">
        <w:rPr>
          <w:rFonts w:ascii="Arial" w:hAnsi="Arial" w:cs="Arial"/>
          <w:color w:val="4F81BD"/>
          <w:sz w:val="20"/>
          <w:szCs w:val="20"/>
        </w:rPr>
        <w:t xml:space="preserve">Richter. </w:t>
      </w:r>
      <w:r w:rsidR="009323B7" w:rsidRPr="005E6A12">
        <w:rPr>
          <w:rStyle w:val="google-src-text1"/>
          <w:rFonts w:ascii="Arial" w:hAnsi="Arial" w:cs="Arial"/>
          <w:color w:val="4F81BD"/>
          <w:sz w:val="20"/>
          <w:szCs w:val="20"/>
        </w:rPr>
        <w:t xml:space="preserve">In 1892 he gained the first place prize at the </w:t>
      </w:r>
      <w:hyperlink r:id="rId179" w:tooltip="Conservatorio di Parigi" w:history="1">
        <w:r w:rsidR="009323B7" w:rsidRPr="005E6A12">
          <w:rPr>
            <w:rStyle w:val="Collegamentoipertestuale"/>
            <w:rFonts w:ascii="Arial" w:hAnsi="Arial" w:cs="Arial"/>
            <w:vanish/>
            <w:color w:val="4F81BD"/>
            <w:sz w:val="20"/>
            <w:szCs w:val="20"/>
            <w:u w:val="none"/>
          </w:rPr>
          <w:t>Paris Conservatory</w:t>
        </w:r>
      </w:hyperlink>
      <w:r w:rsidR="009323B7" w:rsidRPr="005E6A12">
        <w:rPr>
          <w:rStyle w:val="google-src-text1"/>
          <w:rFonts w:ascii="Arial" w:hAnsi="Arial" w:cs="Arial"/>
          <w:color w:val="4F81BD"/>
          <w:sz w:val="20"/>
          <w:szCs w:val="20"/>
        </w:rPr>
        <w:t xml:space="preserve"> , and </w:t>
      </w:r>
      <w:hyperlink r:id="rId180" w:tooltip="Jules Massenet" w:history="1">
        <w:r w:rsidR="009323B7" w:rsidRPr="005E6A12">
          <w:rPr>
            <w:rStyle w:val="Collegamentoipertestuale"/>
            <w:rFonts w:ascii="Arial" w:hAnsi="Arial" w:cs="Arial"/>
            <w:vanish/>
            <w:color w:val="4F81BD"/>
            <w:sz w:val="20"/>
            <w:szCs w:val="20"/>
            <w:u w:val="none"/>
          </w:rPr>
          <w:t>Jules Massenet</w:t>
        </w:r>
      </w:hyperlink>
      <w:r w:rsidR="009323B7" w:rsidRPr="005E6A12">
        <w:rPr>
          <w:rStyle w:val="google-src-text1"/>
          <w:rFonts w:ascii="Arial" w:hAnsi="Arial" w:cs="Arial"/>
          <w:color w:val="4F81BD"/>
          <w:sz w:val="20"/>
          <w:szCs w:val="20"/>
        </w:rPr>
        <w:t xml:space="preserve"> wrote a violin concerto especially for his benefit.</w:t>
      </w:r>
      <w:r w:rsidR="008812D5" w:rsidRPr="005E6A12">
        <w:rPr>
          <w:rFonts w:ascii="Arial" w:hAnsi="Arial" w:cs="Arial"/>
          <w:color w:val="4F81BD"/>
          <w:sz w:val="20"/>
          <w:szCs w:val="20"/>
        </w:rPr>
        <w:t xml:space="preserve">1° </w:t>
      </w:r>
      <w:r w:rsidR="009323B7" w:rsidRPr="005E6A12">
        <w:rPr>
          <w:rFonts w:ascii="Arial" w:hAnsi="Arial" w:cs="Arial"/>
          <w:color w:val="4F81BD"/>
          <w:sz w:val="20"/>
          <w:szCs w:val="20"/>
        </w:rPr>
        <w:t xml:space="preserve">premio </w:t>
      </w:r>
      <w:r w:rsidR="008812D5" w:rsidRPr="005E6A12">
        <w:rPr>
          <w:rFonts w:ascii="Arial" w:hAnsi="Arial" w:cs="Arial"/>
          <w:color w:val="4F81BD"/>
          <w:sz w:val="20"/>
          <w:szCs w:val="20"/>
        </w:rPr>
        <w:t xml:space="preserve">al </w:t>
      </w:r>
      <w:hyperlink r:id="rId181" w:tooltip="Conservatorio di Parigi" w:history="1">
        <w:r w:rsidR="009323B7" w:rsidRPr="005E6A12">
          <w:rPr>
            <w:rStyle w:val="Collegamentoipertestuale"/>
            <w:rFonts w:ascii="Arial" w:hAnsi="Arial" w:cs="Arial"/>
            <w:color w:val="4F81BD"/>
            <w:sz w:val="20"/>
            <w:szCs w:val="20"/>
            <w:u w:val="none"/>
          </w:rPr>
          <w:t>Conservatorio di Parigi</w:t>
        </w:r>
      </w:hyperlink>
      <w:r w:rsidR="00827D20" w:rsidRPr="005E6A12">
        <w:rPr>
          <w:rFonts w:ascii="Arial" w:hAnsi="Arial" w:cs="Arial"/>
          <w:color w:val="4F81BD"/>
          <w:sz w:val="20"/>
          <w:szCs w:val="20"/>
        </w:rPr>
        <w:t xml:space="preserve">, Massenet </w:t>
      </w:r>
      <w:r w:rsidR="000A2C00" w:rsidRPr="005E6A12">
        <w:rPr>
          <w:rFonts w:ascii="Arial" w:hAnsi="Arial" w:cs="Arial"/>
          <w:color w:val="4F81BD"/>
          <w:sz w:val="20"/>
          <w:szCs w:val="20"/>
        </w:rPr>
        <w:t xml:space="preserve"> </w:t>
      </w:r>
      <w:r w:rsidR="00827D20" w:rsidRPr="005E6A12">
        <w:rPr>
          <w:rFonts w:ascii="Arial" w:hAnsi="Arial" w:cs="Arial"/>
          <w:color w:val="4F81BD"/>
          <w:sz w:val="20"/>
          <w:szCs w:val="20"/>
        </w:rPr>
        <w:t xml:space="preserve">gli dedicò </w:t>
      </w:r>
      <w:r w:rsidR="009323B7" w:rsidRPr="005E6A12">
        <w:rPr>
          <w:rFonts w:ascii="Arial" w:hAnsi="Arial" w:cs="Arial"/>
          <w:color w:val="4F81BD"/>
          <w:sz w:val="20"/>
          <w:szCs w:val="20"/>
        </w:rPr>
        <w:t xml:space="preserve">un </w:t>
      </w:r>
      <w:r w:rsidR="00827D20" w:rsidRPr="005E6A12">
        <w:rPr>
          <w:rFonts w:ascii="Arial" w:hAnsi="Arial" w:cs="Arial"/>
          <w:color w:val="4F81BD"/>
          <w:sz w:val="20"/>
          <w:szCs w:val="20"/>
        </w:rPr>
        <w:t>C</w:t>
      </w:r>
      <w:r w:rsidR="009323B7" w:rsidRPr="005E6A12">
        <w:rPr>
          <w:rFonts w:ascii="Arial" w:hAnsi="Arial" w:cs="Arial"/>
          <w:color w:val="4F81BD"/>
          <w:sz w:val="20"/>
          <w:szCs w:val="20"/>
        </w:rPr>
        <w:t xml:space="preserve">oncerto per violino. </w:t>
      </w:r>
      <w:r w:rsidR="009323B7" w:rsidRPr="005E6A12">
        <w:rPr>
          <w:rStyle w:val="google-src-text1"/>
          <w:rFonts w:ascii="Arial" w:hAnsi="Arial" w:cs="Arial"/>
          <w:color w:val="4F81BD"/>
          <w:sz w:val="20"/>
          <w:szCs w:val="20"/>
        </w:rPr>
        <w:t xml:space="preserve">A further series of tours followed.Twice he visited America, once in 1893, and once in 1898, and he visited </w:t>
      </w:r>
      <w:hyperlink r:id="rId182" w:tooltip="Russia" w:history="1">
        <w:r w:rsidR="009323B7" w:rsidRPr="005E6A12">
          <w:rPr>
            <w:rStyle w:val="Collegamentoipertestuale"/>
            <w:rFonts w:ascii="Arial" w:hAnsi="Arial" w:cs="Arial"/>
            <w:vanish/>
            <w:color w:val="4F81BD"/>
            <w:sz w:val="20"/>
            <w:szCs w:val="20"/>
            <w:u w:val="none"/>
          </w:rPr>
          <w:t>Russia</w:t>
        </w:r>
      </w:hyperlink>
      <w:r w:rsidR="009323B7" w:rsidRPr="005E6A12">
        <w:rPr>
          <w:rStyle w:val="google-src-text1"/>
          <w:rFonts w:ascii="Arial" w:hAnsi="Arial" w:cs="Arial"/>
          <w:color w:val="4F81BD"/>
          <w:sz w:val="20"/>
          <w:szCs w:val="20"/>
        </w:rPr>
        <w:t xml:space="preserve"> 1897-1899.</w:t>
      </w:r>
      <w:r w:rsidR="00827D20" w:rsidRPr="005E6A12">
        <w:rPr>
          <w:rStyle w:val="google-src-text1"/>
          <w:rFonts w:ascii="Arial" w:hAnsi="Arial" w:cs="Arial"/>
          <w:color w:val="4F81BD"/>
          <w:sz w:val="20"/>
          <w:szCs w:val="20"/>
        </w:rPr>
        <w:t xml:space="preserve">Concerti negli Stati Uniti </w:t>
      </w:r>
      <w:r w:rsidR="00827D20" w:rsidRPr="005E6A12">
        <w:rPr>
          <w:rStyle w:val="google-src-text1"/>
          <w:rFonts w:ascii="Arial" w:hAnsi="Arial" w:cs="Arial"/>
          <w:vanish w:val="0"/>
          <w:color w:val="4F81BD"/>
          <w:sz w:val="20"/>
          <w:szCs w:val="20"/>
        </w:rPr>
        <w:t xml:space="preserve">Concerti negli Stati Uniti </w:t>
      </w:r>
      <w:r w:rsidR="009323B7" w:rsidRPr="005E6A12">
        <w:rPr>
          <w:rFonts w:ascii="Arial" w:hAnsi="Arial" w:cs="Arial"/>
          <w:color w:val="4F81BD"/>
          <w:sz w:val="20"/>
          <w:szCs w:val="20"/>
        </w:rPr>
        <w:t>nel 1893</w:t>
      </w:r>
      <w:r w:rsidR="00827D20" w:rsidRPr="005E6A12">
        <w:rPr>
          <w:rFonts w:ascii="Arial" w:hAnsi="Arial" w:cs="Arial"/>
          <w:color w:val="4F81BD"/>
          <w:sz w:val="20"/>
          <w:szCs w:val="20"/>
        </w:rPr>
        <w:t xml:space="preserve"> </w:t>
      </w:r>
      <w:r w:rsidR="009323B7" w:rsidRPr="005E6A12">
        <w:rPr>
          <w:rFonts w:ascii="Arial" w:hAnsi="Arial" w:cs="Arial"/>
          <w:color w:val="4F81BD"/>
          <w:sz w:val="20"/>
          <w:szCs w:val="20"/>
        </w:rPr>
        <w:t>e nel 1898</w:t>
      </w:r>
      <w:r w:rsidR="00827D20" w:rsidRPr="005E6A12">
        <w:rPr>
          <w:rFonts w:ascii="Arial" w:hAnsi="Arial" w:cs="Arial"/>
          <w:color w:val="4F81BD"/>
          <w:sz w:val="20"/>
          <w:szCs w:val="20"/>
        </w:rPr>
        <w:t>. Fu in Russia dal 1</w:t>
      </w:r>
      <w:r w:rsidR="009323B7" w:rsidRPr="005E6A12">
        <w:rPr>
          <w:rFonts w:ascii="Arial" w:hAnsi="Arial" w:cs="Arial"/>
          <w:color w:val="4F81BD"/>
          <w:sz w:val="20"/>
          <w:szCs w:val="20"/>
        </w:rPr>
        <w:t>897</w:t>
      </w:r>
      <w:r w:rsidR="00827D20" w:rsidRPr="005E6A12">
        <w:rPr>
          <w:rFonts w:ascii="Arial" w:hAnsi="Arial" w:cs="Arial"/>
          <w:color w:val="4F81BD"/>
          <w:sz w:val="20"/>
          <w:szCs w:val="20"/>
        </w:rPr>
        <w:t xml:space="preserve"> al 1</w:t>
      </w:r>
      <w:r w:rsidR="009323B7" w:rsidRPr="005E6A12">
        <w:rPr>
          <w:rFonts w:ascii="Arial" w:hAnsi="Arial" w:cs="Arial"/>
          <w:color w:val="4F81BD"/>
          <w:sz w:val="20"/>
          <w:szCs w:val="20"/>
        </w:rPr>
        <w:t>899.</w:t>
      </w:r>
      <w:r w:rsidR="00F1784A" w:rsidRPr="005E6A12">
        <w:rPr>
          <w:rFonts w:ascii="Arial" w:hAnsi="Arial" w:cs="Arial"/>
          <w:color w:val="4F81BD"/>
          <w:sz w:val="20"/>
          <w:szCs w:val="20"/>
        </w:rPr>
        <w:t xml:space="preserve"> </w:t>
      </w:r>
      <w:r w:rsidR="00827D20" w:rsidRPr="005E6A12">
        <w:rPr>
          <w:rFonts w:ascii="Arial" w:hAnsi="Arial" w:cs="Arial"/>
          <w:color w:val="4F81BD"/>
          <w:sz w:val="20"/>
          <w:szCs w:val="20"/>
        </w:rPr>
        <w:t xml:space="preserve">Fu insegnante </w:t>
      </w:r>
      <w:r w:rsidR="009323B7" w:rsidRPr="005E6A12">
        <w:rPr>
          <w:rStyle w:val="google-src-text1"/>
          <w:rFonts w:ascii="Arial" w:hAnsi="Arial" w:cs="Arial"/>
          <w:color w:val="4F81BD"/>
          <w:sz w:val="20"/>
          <w:szCs w:val="20"/>
        </w:rPr>
        <w:t xml:space="preserve">He was then engaged in teaching, and for a time was professor of the violin at </w:t>
      </w:r>
      <w:hyperlink r:id="rId183" w:tooltip="Conservatorio di Ginevra" w:history="1">
        <w:r w:rsidR="009323B7" w:rsidRPr="005E6A12">
          <w:rPr>
            <w:rStyle w:val="Collegamentoipertestuale"/>
            <w:rFonts w:ascii="Arial" w:hAnsi="Arial" w:cs="Arial"/>
            <w:vanish/>
            <w:color w:val="4F81BD"/>
            <w:sz w:val="20"/>
            <w:szCs w:val="20"/>
            <w:u w:val="none"/>
          </w:rPr>
          <w:t>Geneva Conservatoire</w:t>
        </w:r>
      </w:hyperlink>
      <w:r w:rsidR="009323B7" w:rsidRPr="005E6A12">
        <w:rPr>
          <w:rStyle w:val="google-src-text1"/>
          <w:rFonts w:ascii="Arial" w:hAnsi="Arial" w:cs="Arial"/>
          <w:color w:val="4F81BD"/>
          <w:sz w:val="20"/>
          <w:szCs w:val="20"/>
        </w:rPr>
        <w:t xml:space="preserve"> .</w:t>
      </w:r>
      <w:r w:rsidR="009323B7" w:rsidRPr="005E6A12">
        <w:rPr>
          <w:rFonts w:ascii="Arial" w:hAnsi="Arial" w:cs="Arial"/>
          <w:color w:val="4F81BD"/>
          <w:sz w:val="20"/>
          <w:szCs w:val="20"/>
        </w:rPr>
        <w:t xml:space="preserve">al </w:t>
      </w:r>
      <w:hyperlink r:id="rId184" w:tooltip="Conservatorio di Ginevra" w:history="1">
        <w:r w:rsidR="009323B7" w:rsidRPr="005E6A12">
          <w:rPr>
            <w:rStyle w:val="Collegamentoipertestuale"/>
            <w:rFonts w:ascii="Arial" w:hAnsi="Arial" w:cs="Arial"/>
            <w:color w:val="4F81BD"/>
            <w:sz w:val="20"/>
            <w:szCs w:val="20"/>
            <w:u w:val="none"/>
          </w:rPr>
          <w:t>Conservatorio di Ginevra</w:t>
        </w:r>
      </w:hyperlink>
      <w:r w:rsidR="009323B7" w:rsidRPr="005E6A12">
        <w:rPr>
          <w:rFonts w:ascii="Arial" w:hAnsi="Arial" w:cs="Arial"/>
          <w:color w:val="4F81BD"/>
          <w:sz w:val="20"/>
          <w:szCs w:val="20"/>
        </w:rPr>
        <w:t xml:space="preserve">. </w:t>
      </w:r>
      <w:r w:rsidR="009323B7" w:rsidRPr="005E6A12">
        <w:rPr>
          <w:rStyle w:val="google-src-text1"/>
          <w:rFonts w:ascii="Arial" w:hAnsi="Arial" w:cs="Arial"/>
          <w:color w:val="4F81BD"/>
          <w:sz w:val="20"/>
          <w:szCs w:val="20"/>
        </w:rPr>
        <w:t xml:space="preserve">On the death of </w:t>
      </w:r>
      <w:hyperlink r:id="rId185" w:tooltip="Joseph Joachim" w:history="1">
        <w:r w:rsidR="009323B7" w:rsidRPr="005E6A12">
          <w:rPr>
            <w:rStyle w:val="Collegamentoipertestuale"/>
            <w:rFonts w:ascii="Arial" w:hAnsi="Arial" w:cs="Arial"/>
            <w:vanish/>
            <w:color w:val="4F81BD"/>
            <w:sz w:val="20"/>
            <w:szCs w:val="20"/>
            <w:u w:val="none"/>
          </w:rPr>
          <w:t>Joseph Joachim</w:t>
        </w:r>
      </w:hyperlink>
      <w:r w:rsidR="009323B7" w:rsidRPr="005E6A12">
        <w:rPr>
          <w:rStyle w:val="google-src-text1"/>
          <w:rFonts w:ascii="Arial" w:hAnsi="Arial" w:cs="Arial"/>
          <w:color w:val="4F81BD"/>
          <w:sz w:val="20"/>
          <w:szCs w:val="20"/>
        </w:rPr>
        <w:t xml:space="preserve"> , Marteau was called to the </w:t>
      </w:r>
      <w:hyperlink r:id="rId186" w:tooltip="Hochschule di Berlino (pagina non esiste)" w:history="1">
        <w:r w:rsidR="009323B7" w:rsidRPr="005E6A12">
          <w:rPr>
            <w:rStyle w:val="Collegamentoipertestuale"/>
            <w:rFonts w:ascii="Arial" w:hAnsi="Arial" w:cs="Arial"/>
            <w:vanish/>
            <w:color w:val="4F81BD"/>
            <w:sz w:val="20"/>
            <w:szCs w:val="20"/>
            <w:u w:val="none"/>
          </w:rPr>
          <w:t>Hochschule of Berlin</w:t>
        </w:r>
      </w:hyperlink>
      <w:r w:rsidR="009323B7" w:rsidRPr="005E6A12">
        <w:rPr>
          <w:rStyle w:val="google-src-text1"/>
          <w:rFonts w:ascii="Arial" w:hAnsi="Arial" w:cs="Arial"/>
          <w:color w:val="4F81BD"/>
          <w:sz w:val="20"/>
          <w:szCs w:val="20"/>
        </w:rPr>
        <w:t xml:space="preserve"> , where he became head of the violin department.</w:t>
      </w:r>
      <w:r w:rsidR="00827D20" w:rsidRPr="005E6A12">
        <w:rPr>
          <w:rStyle w:val="google-src-text1"/>
          <w:rFonts w:ascii="Arial" w:hAnsi="Arial" w:cs="Arial"/>
          <w:vanish w:val="0"/>
          <w:color w:val="4F81BD"/>
          <w:sz w:val="20"/>
          <w:szCs w:val="20"/>
        </w:rPr>
        <w:t xml:space="preserve">Dopo la morte di </w:t>
      </w:r>
      <w:hyperlink r:id="rId187" w:tooltip="Joseph Joachim" w:history="1">
        <w:r w:rsidR="009323B7" w:rsidRPr="005E6A12">
          <w:rPr>
            <w:rStyle w:val="Collegamentoipertestuale"/>
            <w:rFonts w:ascii="Arial" w:hAnsi="Arial" w:cs="Arial"/>
            <w:color w:val="4F81BD"/>
            <w:sz w:val="20"/>
            <w:szCs w:val="20"/>
            <w:u w:val="none"/>
          </w:rPr>
          <w:t>J</w:t>
        </w:r>
        <w:r w:rsidR="00827D20" w:rsidRPr="005E6A12">
          <w:rPr>
            <w:rStyle w:val="Collegamentoipertestuale"/>
            <w:rFonts w:ascii="Arial" w:hAnsi="Arial" w:cs="Arial"/>
            <w:color w:val="4F81BD"/>
            <w:sz w:val="20"/>
            <w:szCs w:val="20"/>
            <w:u w:val="none"/>
          </w:rPr>
          <w:t xml:space="preserve">. </w:t>
        </w:r>
        <w:r w:rsidR="009323B7" w:rsidRPr="005E6A12">
          <w:rPr>
            <w:rStyle w:val="Collegamentoipertestuale"/>
            <w:rFonts w:ascii="Arial" w:hAnsi="Arial" w:cs="Arial"/>
            <w:color w:val="4F81BD"/>
            <w:sz w:val="20"/>
            <w:szCs w:val="20"/>
            <w:u w:val="none"/>
          </w:rPr>
          <w:t>Joachim</w:t>
        </w:r>
      </w:hyperlink>
      <w:r w:rsidR="009323B7" w:rsidRPr="005E6A12">
        <w:rPr>
          <w:rFonts w:ascii="Arial" w:hAnsi="Arial" w:cs="Arial"/>
          <w:color w:val="4F81BD"/>
          <w:sz w:val="20"/>
          <w:szCs w:val="20"/>
        </w:rPr>
        <w:t xml:space="preserve">, </w:t>
      </w:r>
      <w:r w:rsidR="00827D20" w:rsidRPr="005E6A12">
        <w:rPr>
          <w:rFonts w:ascii="Arial" w:hAnsi="Arial" w:cs="Arial"/>
          <w:color w:val="4F81BD"/>
          <w:sz w:val="20"/>
          <w:szCs w:val="20"/>
        </w:rPr>
        <w:t xml:space="preserve">fu </w:t>
      </w:r>
      <w:r w:rsidR="009323B7" w:rsidRPr="005E6A12">
        <w:rPr>
          <w:rFonts w:ascii="Arial" w:hAnsi="Arial" w:cs="Arial"/>
          <w:color w:val="4F81BD"/>
          <w:sz w:val="20"/>
          <w:szCs w:val="20"/>
        </w:rPr>
        <w:t xml:space="preserve">alla </w:t>
      </w:r>
      <w:r w:rsidR="004A561C" w:rsidRPr="005E6A12">
        <w:rPr>
          <w:rFonts w:ascii="Arial" w:hAnsi="Arial" w:cs="Arial"/>
          <w:color w:val="4F81BD"/>
          <w:sz w:val="20"/>
          <w:szCs w:val="20"/>
        </w:rPr>
        <w:t xml:space="preserve"> </w:t>
      </w:r>
      <w:hyperlink r:id="rId188" w:tooltip="Hochschule di Berlino (pagina non esiste)" w:history="1">
        <w:r w:rsidR="009323B7" w:rsidRPr="005E6A12">
          <w:rPr>
            <w:rFonts w:ascii="Arial" w:hAnsi="Arial" w:cs="Arial"/>
            <w:color w:val="4F81BD"/>
            <w:sz w:val="20"/>
            <w:szCs w:val="20"/>
          </w:rPr>
          <w:t>Hochschule di Berlino</w:t>
        </w:r>
      </w:hyperlink>
      <w:r w:rsidR="00827D20" w:rsidRPr="005E6A12">
        <w:rPr>
          <w:rFonts w:ascii="Arial" w:hAnsi="Arial" w:cs="Arial"/>
          <w:color w:val="4F81BD"/>
          <w:sz w:val="20"/>
          <w:szCs w:val="20"/>
        </w:rPr>
        <w:t>.</w:t>
      </w:r>
      <w:r w:rsidR="00225F0A">
        <w:rPr>
          <w:rFonts w:ascii="Arial" w:hAnsi="Arial" w:cs="Arial"/>
          <w:color w:val="4F81BD"/>
          <w:sz w:val="20"/>
          <w:szCs w:val="20"/>
        </w:rPr>
        <w:t xml:space="preserve"> </w:t>
      </w:r>
      <w:r w:rsidR="009323B7" w:rsidRPr="005E6A12">
        <w:rPr>
          <w:rStyle w:val="google-src-text1"/>
          <w:rFonts w:ascii="Arial" w:hAnsi="Arial" w:cs="Arial"/>
          <w:color w:val="4F81BD"/>
          <w:sz w:val="20"/>
          <w:szCs w:val="20"/>
        </w:rPr>
        <w:t xml:space="preserve">During World War I he was expelled from Germany and instead moved to </w:t>
      </w:r>
      <w:hyperlink r:id="rId189" w:tooltip="Svezia" w:history="1">
        <w:r w:rsidR="009323B7" w:rsidRPr="005E6A12">
          <w:rPr>
            <w:rStyle w:val="Collegamentoipertestuale"/>
            <w:rFonts w:ascii="Arial" w:hAnsi="Arial" w:cs="Arial"/>
            <w:vanish/>
            <w:color w:val="4F81BD"/>
            <w:sz w:val="20"/>
            <w:szCs w:val="20"/>
            <w:u w:val="none"/>
          </w:rPr>
          <w:t>Sweden</w:t>
        </w:r>
      </w:hyperlink>
      <w:r w:rsidR="009323B7" w:rsidRPr="005E6A12">
        <w:rPr>
          <w:rStyle w:val="google-src-text1"/>
          <w:rFonts w:ascii="Arial" w:hAnsi="Arial" w:cs="Arial"/>
          <w:color w:val="4F81BD"/>
          <w:sz w:val="20"/>
          <w:szCs w:val="20"/>
        </w:rPr>
        <w:t xml:space="preserve"> , where he became a citizen.</w:t>
      </w:r>
      <w:r w:rsidR="009323B7" w:rsidRPr="005E6A12">
        <w:rPr>
          <w:rFonts w:ascii="Arial" w:hAnsi="Arial" w:cs="Arial"/>
          <w:color w:val="4F81BD"/>
          <w:sz w:val="20"/>
          <w:szCs w:val="20"/>
        </w:rPr>
        <w:t>Durante la prima guerra mondiale fu espulso dalla Germania e si trasfer</w:t>
      </w:r>
      <w:r w:rsidR="00827D20" w:rsidRPr="005E6A12">
        <w:rPr>
          <w:rFonts w:ascii="Arial" w:hAnsi="Arial" w:cs="Arial"/>
          <w:color w:val="4F81BD"/>
          <w:sz w:val="20"/>
          <w:szCs w:val="20"/>
        </w:rPr>
        <w:t xml:space="preserve">ì in </w:t>
      </w:r>
      <w:hyperlink r:id="rId190" w:tooltip="Svezia" w:history="1">
        <w:r w:rsidR="009323B7" w:rsidRPr="005E6A12">
          <w:rPr>
            <w:rStyle w:val="Collegamentoipertestuale"/>
            <w:rFonts w:ascii="Arial" w:hAnsi="Arial" w:cs="Arial"/>
            <w:color w:val="4F81BD"/>
            <w:sz w:val="20"/>
            <w:szCs w:val="20"/>
            <w:u w:val="none"/>
          </w:rPr>
          <w:t>Svezia</w:t>
        </w:r>
      </w:hyperlink>
      <w:r w:rsidR="009323B7" w:rsidRPr="005E6A12">
        <w:rPr>
          <w:rFonts w:ascii="Arial" w:hAnsi="Arial" w:cs="Arial"/>
          <w:color w:val="4F81BD"/>
          <w:sz w:val="20"/>
          <w:szCs w:val="20"/>
        </w:rPr>
        <w:t>,</w:t>
      </w:r>
      <w:r w:rsidR="00AA3DE0" w:rsidRPr="005E6A12">
        <w:rPr>
          <w:rFonts w:ascii="Arial" w:hAnsi="Arial" w:cs="Arial"/>
          <w:color w:val="4F81BD"/>
          <w:sz w:val="20"/>
          <w:szCs w:val="20"/>
        </w:rPr>
        <w:t xml:space="preserve"> </w:t>
      </w:r>
      <w:r w:rsidR="00827D20" w:rsidRPr="005E6A12">
        <w:rPr>
          <w:rFonts w:ascii="Arial" w:hAnsi="Arial" w:cs="Arial"/>
          <w:color w:val="4F81BD"/>
          <w:sz w:val="20"/>
          <w:szCs w:val="20"/>
        </w:rPr>
        <w:t>dove ebbe cittadinanza.</w:t>
      </w:r>
      <w:r w:rsidR="00C7210C" w:rsidRPr="005E6A12">
        <w:rPr>
          <w:rFonts w:ascii="Arial" w:hAnsi="Arial" w:cs="Arial"/>
          <w:color w:val="4F81BD"/>
          <w:sz w:val="20"/>
          <w:szCs w:val="20"/>
        </w:rPr>
        <w:t xml:space="preserve"> </w:t>
      </w:r>
      <w:r w:rsidR="009323B7" w:rsidRPr="005E6A12">
        <w:rPr>
          <w:rStyle w:val="google-src-text1"/>
          <w:rFonts w:ascii="Arial" w:hAnsi="Arial" w:cs="Arial"/>
          <w:color w:val="4F81BD"/>
          <w:sz w:val="20"/>
          <w:szCs w:val="20"/>
        </w:rPr>
        <w:t>Marteau was long an advocate of chamber music.To recollect the name and work of the grand violinist Henri Marteau.</w:t>
      </w:r>
      <w:r w:rsidR="00CA0B41" w:rsidRPr="005E6A12">
        <w:rPr>
          <w:rStyle w:val="google-src-text1"/>
          <w:rFonts w:ascii="Arial" w:hAnsi="Arial" w:cs="Arial"/>
          <w:color w:val="4F81BD"/>
          <w:sz w:val="20"/>
          <w:szCs w:val="20"/>
        </w:rPr>
        <w:t>I</w:t>
      </w:r>
      <w:r w:rsidR="00CA0B41" w:rsidRPr="005E6A12">
        <w:rPr>
          <w:rStyle w:val="google-src-text1"/>
          <w:rFonts w:ascii="Arial" w:hAnsi="Arial" w:cs="Arial"/>
          <w:vanish w:val="0"/>
          <w:color w:val="4F81BD"/>
          <w:sz w:val="20"/>
          <w:szCs w:val="20"/>
        </w:rPr>
        <w:t>I</w:t>
      </w:r>
      <w:r w:rsidR="009323B7" w:rsidRPr="005E6A12">
        <w:rPr>
          <w:rFonts w:ascii="Arial" w:hAnsi="Arial" w:cs="Arial"/>
          <w:color w:val="4F81BD"/>
          <w:sz w:val="20"/>
          <w:szCs w:val="20"/>
        </w:rPr>
        <w:t xml:space="preserve">l </w:t>
      </w:r>
      <w:r w:rsidR="00C7210C" w:rsidRPr="005E6A12">
        <w:rPr>
          <w:rFonts w:ascii="Arial" w:hAnsi="Arial" w:cs="Arial"/>
          <w:color w:val="4F81BD"/>
          <w:sz w:val="20"/>
          <w:szCs w:val="20"/>
        </w:rPr>
        <w:t>“</w:t>
      </w:r>
      <w:hyperlink r:id="rId191" w:tooltip="Concorso Internazionale di Violino Henri Marteau" w:history="1">
        <w:r w:rsidR="009323B7" w:rsidRPr="005E6A12">
          <w:rPr>
            <w:rStyle w:val="Collegamentoipertestuale"/>
            <w:rFonts w:ascii="Arial" w:hAnsi="Arial" w:cs="Arial"/>
            <w:color w:val="4F81BD"/>
            <w:sz w:val="20"/>
            <w:szCs w:val="20"/>
            <w:u w:val="none"/>
          </w:rPr>
          <w:t>Concorso</w:t>
        </w:r>
        <w:r w:rsidR="00827D20" w:rsidRPr="005E6A12">
          <w:rPr>
            <w:rStyle w:val="Collegamentoipertestuale"/>
            <w:rFonts w:ascii="Arial" w:hAnsi="Arial" w:cs="Arial"/>
            <w:color w:val="4F81BD"/>
            <w:sz w:val="20"/>
            <w:szCs w:val="20"/>
            <w:u w:val="none"/>
          </w:rPr>
          <w:t xml:space="preserve"> </w:t>
        </w:r>
        <w:r w:rsidR="00A83966" w:rsidRPr="005E6A12">
          <w:rPr>
            <w:rStyle w:val="Collegamentoipertestuale"/>
            <w:rFonts w:ascii="Arial" w:hAnsi="Arial" w:cs="Arial"/>
            <w:color w:val="4F81BD"/>
            <w:sz w:val="20"/>
            <w:szCs w:val="20"/>
            <w:u w:val="none"/>
          </w:rPr>
          <w:t xml:space="preserve">Violinistico </w:t>
        </w:r>
        <w:r w:rsidR="009323B7" w:rsidRPr="005E6A12">
          <w:rPr>
            <w:rStyle w:val="Collegamentoipertestuale"/>
            <w:rFonts w:ascii="Arial" w:hAnsi="Arial" w:cs="Arial"/>
            <w:color w:val="4F81BD"/>
            <w:sz w:val="20"/>
            <w:szCs w:val="20"/>
            <w:u w:val="none"/>
          </w:rPr>
          <w:t>Internazionale</w:t>
        </w:r>
        <w:r w:rsidR="00C7210C" w:rsidRPr="005E6A12">
          <w:rPr>
            <w:rStyle w:val="Collegamentoipertestuale"/>
            <w:rFonts w:ascii="Arial" w:hAnsi="Arial" w:cs="Arial"/>
            <w:color w:val="4F81BD"/>
            <w:sz w:val="20"/>
            <w:szCs w:val="20"/>
            <w:u w:val="none"/>
          </w:rPr>
          <w:t xml:space="preserve"> Marteau</w:t>
        </w:r>
      </w:hyperlink>
      <w:r w:rsidR="00C7210C" w:rsidRPr="005E6A12">
        <w:rPr>
          <w:rFonts w:ascii="Arial" w:hAnsi="Arial" w:cs="Arial"/>
          <w:color w:val="4F81BD"/>
          <w:sz w:val="20"/>
          <w:szCs w:val="20"/>
        </w:rPr>
        <w:t>”</w:t>
      </w:r>
      <w:r w:rsidR="00827D20" w:rsidRPr="005E6A12">
        <w:rPr>
          <w:rFonts w:ascii="Arial" w:hAnsi="Arial" w:cs="Arial"/>
          <w:color w:val="4F81BD"/>
          <w:sz w:val="20"/>
          <w:szCs w:val="20"/>
        </w:rPr>
        <w:t xml:space="preserve">, </w:t>
      </w:r>
      <w:r w:rsidR="009323B7" w:rsidRPr="005E6A12">
        <w:rPr>
          <w:rFonts w:ascii="Arial" w:hAnsi="Arial" w:cs="Arial"/>
          <w:color w:val="4F81BD"/>
          <w:sz w:val="20"/>
          <w:szCs w:val="20"/>
        </w:rPr>
        <w:t>si svolge ogni tre anni nella sua casa di Lichtenberg</w:t>
      </w:r>
      <w:r w:rsidR="00CA0B41" w:rsidRPr="005E6A12">
        <w:rPr>
          <w:rFonts w:ascii="Arial" w:hAnsi="Arial" w:cs="Arial"/>
          <w:color w:val="4F81BD"/>
          <w:sz w:val="20"/>
          <w:szCs w:val="20"/>
        </w:rPr>
        <w:t>.</w:t>
      </w:r>
      <w:r w:rsidR="00CA0B41" w:rsidRPr="005E6A12">
        <w:rPr>
          <w:rFonts w:ascii="Arial" w:hAnsi="Arial" w:cs="Arial"/>
          <w:color w:val="4F81BD"/>
          <w:sz w:val="20"/>
          <w:szCs w:val="20"/>
          <w:u w:val="single"/>
        </w:rPr>
        <w:t xml:space="preserve"> </w:t>
      </w:r>
      <w:r w:rsidR="009323B7" w:rsidRPr="005E6A12">
        <w:rPr>
          <w:rFonts w:ascii="Arial" w:hAnsi="Arial" w:cs="Arial"/>
          <w:color w:val="4F81BD"/>
          <w:sz w:val="20"/>
          <w:szCs w:val="20"/>
          <w:u w:val="single"/>
        </w:rPr>
        <w:t xml:space="preserve"> </w:t>
      </w:r>
    </w:p>
    <w:p w:rsidR="00A83966" w:rsidRPr="005E6A12" w:rsidRDefault="00A83966" w:rsidP="007E0117">
      <w:pPr>
        <w:tabs>
          <w:tab w:val="left" w:pos="4253"/>
          <w:tab w:val="left" w:pos="9639"/>
          <w:tab w:val="left" w:pos="10206"/>
          <w:tab w:val="left" w:pos="10490"/>
        </w:tabs>
        <w:rPr>
          <w:rFonts w:ascii="Arial" w:hAnsi="Arial" w:cs="Arial"/>
        </w:rPr>
      </w:pPr>
      <w:r w:rsidRPr="005E6A12">
        <w:rPr>
          <w:rFonts w:ascii="Arial" w:hAnsi="Arial" w:cs="Arial"/>
          <w:iCs/>
        </w:rPr>
        <w:lastRenderedPageBreak/>
        <w:t>Feuillet d'Album</w:t>
      </w:r>
      <w:r w:rsidRPr="005E6A12">
        <w:rPr>
          <w:rFonts w:ascii="Arial" w:hAnsi="Arial" w:cs="Arial"/>
        </w:rPr>
        <w:t xml:space="preserve"> in Re-, viola e pf. op. 2/2.   </w:t>
      </w:r>
      <w:r w:rsidRPr="005E6A12">
        <w:rPr>
          <w:rStyle w:val="google-src-text1"/>
          <w:rFonts w:ascii="Arial" w:hAnsi="Arial" w:cs="Arial"/>
          <w:iCs/>
        </w:rPr>
        <w:t>Suite</w:t>
      </w:r>
      <w:r w:rsidRPr="005E6A12">
        <w:rPr>
          <w:rStyle w:val="google-src-text1"/>
          <w:rFonts w:ascii="Arial" w:hAnsi="Arial" w:cs="Arial"/>
        </w:rPr>
        <w:t xml:space="preserve"> in A major for violin and orchestra, Op.Chamber music</w:t>
      </w:r>
      <w:r w:rsidRPr="005E6A12">
        <w:rPr>
          <w:rStyle w:val="google-src-text1"/>
          <w:rFonts w:ascii="Arial" w:hAnsi="Arial" w:cs="Arial"/>
          <w:iCs/>
        </w:rPr>
        <w:t>Berceuse</w:t>
      </w:r>
      <w:r w:rsidRPr="005E6A12">
        <w:rPr>
          <w:rStyle w:val="google-src-text1"/>
          <w:rFonts w:ascii="Arial" w:hAnsi="Arial" w:cs="Arial"/>
        </w:rPr>
        <w:t xml:space="preserve"> for violin and piano, Op.</w:t>
      </w:r>
      <w:r w:rsidRPr="005E6A12">
        <w:rPr>
          <w:rStyle w:val="google-src-text1"/>
          <w:rFonts w:ascii="Arial" w:hAnsi="Arial" w:cs="Arial"/>
          <w:iCs/>
        </w:rPr>
        <w:t>Berceuse</w:t>
      </w:r>
      <w:r w:rsidRPr="005E6A12">
        <w:rPr>
          <w:rStyle w:val="google-src-text1"/>
          <w:rFonts w:ascii="Arial" w:hAnsi="Arial" w:cs="Arial"/>
        </w:rPr>
        <w:t xml:space="preserve"> for violin and piano, Op</w:t>
      </w:r>
      <w:r w:rsidRPr="005E6A12">
        <w:rPr>
          <w:rStyle w:val="google-src-text1"/>
          <w:rFonts w:ascii="Arial" w:hAnsi="Arial" w:cs="Arial"/>
          <w:iCs/>
        </w:rPr>
        <w:t>.Feuillet d'Album</w:t>
      </w:r>
      <w:r w:rsidRPr="005E6A12">
        <w:rPr>
          <w:rStyle w:val="google-src-text1"/>
          <w:rFonts w:ascii="Arial" w:hAnsi="Arial" w:cs="Arial"/>
        </w:rPr>
        <w:t xml:space="preserve"> in D minor for viola and piano, Op</w:t>
      </w:r>
      <w:r w:rsidRPr="005E6A12">
        <w:rPr>
          <w:rStyle w:val="google-src-text1"/>
          <w:rFonts w:ascii="Arial" w:hAnsi="Arial" w:cs="Arial"/>
          <w:iCs/>
        </w:rPr>
        <w:t>.Andantino</w:t>
      </w:r>
      <w:r w:rsidRPr="005E6A12">
        <w:rPr>
          <w:rStyle w:val="google-src-text1"/>
          <w:rFonts w:ascii="Arial" w:hAnsi="Arial" w:cs="Arial"/>
        </w:rPr>
        <w:t xml:space="preserve"> in A minor for violin and piano, Op.</w:t>
      </w:r>
      <w:r w:rsidRPr="005E6A12">
        <w:rPr>
          <w:rStyle w:val="google-src-text1"/>
          <w:rFonts w:ascii="Arial" w:hAnsi="Arial" w:cs="Arial"/>
          <w:iCs/>
        </w:rPr>
        <w:t>Chaconne</w:t>
      </w:r>
      <w:r w:rsidRPr="005E6A12">
        <w:rPr>
          <w:rStyle w:val="google-src-text1"/>
          <w:rFonts w:ascii="Arial" w:hAnsi="Arial" w:cs="Arial"/>
        </w:rPr>
        <w:t xml:space="preserve"> in C minor for viola and piano, Op.</w:t>
      </w:r>
      <w:r w:rsidRPr="005E6A12">
        <w:rPr>
          <w:rFonts w:ascii="Arial" w:hAnsi="Arial" w:cs="Arial"/>
          <w:iCs/>
        </w:rPr>
        <w:t>Ciaccona</w:t>
      </w:r>
      <w:r w:rsidRPr="005E6A12">
        <w:rPr>
          <w:rFonts w:ascii="Arial" w:hAnsi="Arial" w:cs="Arial"/>
        </w:rPr>
        <w:t xml:space="preserve"> in Do-, viola e pf. op. </w:t>
      </w:r>
      <w:r w:rsidRPr="005E6A12">
        <w:rPr>
          <w:rStyle w:val="google-src-text1"/>
          <w:rFonts w:ascii="Arial" w:hAnsi="Arial" w:cs="Arial"/>
        </w:rPr>
        <w:t>8 (1905)</w:t>
      </w:r>
      <w:r w:rsidRPr="005E6A12">
        <w:rPr>
          <w:rFonts w:ascii="Arial" w:hAnsi="Arial" w:cs="Arial"/>
        </w:rPr>
        <w:t xml:space="preserve">8 (1905). </w:t>
      </w:r>
    </w:p>
    <w:p w:rsidR="00A83966" w:rsidRPr="005E6A12" w:rsidRDefault="00A83966" w:rsidP="007E0117">
      <w:pPr>
        <w:tabs>
          <w:tab w:val="left" w:pos="4253"/>
          <w:tab w:val="left" w:pos="9639"/>
          <w:tab w:val="left" w:pos="10206"/>
          <w:tab w:val="left" w:pos="10490"/>
        </w:tabs>
        <w:rPr>
          <w:rFonts w:ascii="Arial" w:hAnsi="Arial" w:cs="Arial"/>
        </w:rPr>
      </w:pPr>
      <w:r w:rsidRPr="005E6A12">
        <w:rPr>
          <w:rFonts w:ascii="Arial" w:hAnsi="Arial" w:cs="Arial"/>
          <w:iCs/>
        </w:rPr>
        <w:t>Partita</w:t>
      </w:r>
      <w:r w:rsidRPr="005E6A12">
        <w:rPr>
          <w:rFonts w:ascii="Arial" w:hAnsi="Arial" w:cs="Arial"/>
        </w:rPr>
        <w:t xml:space="preserve"> per flauto e viola, op. 42,2. </w:t>
      </w:r>
    </w:p>
    <w:p w:rsidR="009323B7" w:rsidRPr="005E6A12" w:rsidRDefault="009323B7" w:rsidP="007E0117">
      <w:pPr>
        <w:tabs>
          <w:tab w:val="left" w:pos="4253"/>
          <w:tab w:val="left" w:pos="9639"/>
          <w:tab w:val="left" w:pos="10206"/>
          <w:tab w:val="left" w:pos="10490"/>
        </w:tabs>
        <w:rPr>
          <w:rFonts w:ascii="Arial" w:hAnsi="Arial" w:cs="Arial"/>
        </w:rPr>
      </w:pPr>
    </w:p>
    <w:p w:rsidR="002434DE" w:rsidRPr="005E6A12" w:rsidRDefault="002434D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MARTIN  Frank</w:t>
      </w:r>
      <w:r w:rsidR="000A2C00" w:rsidRPr="005E6A12">
        <w:rPr>
          <w:rFonts w:ascii="Arial" w:hAnsi="Arial" w:cs="Arial"/>
          <w:color w:val="4F81BD"/>
          <w:u w:val="single"/>
        </w:rPr>
        <w:t xml:space="preserve">                              </w:t>
      </w:r>
      <w:r w:rsidRPr="005E6A12">
        <w:rPr>
          <w:rFonts w:ascii="Arial" w:hAnsi="Arial" w:cs="Arial"/>
          <w:color w:val="4F81BD"/>
          <w:u w:val="single"/>
        </w:rPr>
        <w:t>Ginevra</w:t>
      </w:r>
      <w:r w:rsidR="00DD7AFE" w:rsidRPr="005E6A12">
        <w:rPr>
          <w:rFonts w:ascii="Arial" w:hAnsi="Arial" w:cs="Arial"/>
          <w:color w:val="4F81BD"/>
          <w:u w:val="single"/>
        </w:rPr>
        <w:t>,</w:t>
      </w:r>
      <w:r w:rsidRPr="005E6A12">
        <w:rPr>
          <w:rFonts w:ascii="Arial" w:hAnsi="Arial" w:cs="Arial"/>
          <w:color w:val="4F81BD"/>
          <w:u w:val="single"/>
        </w:rPr>
        <w:t xml:space="preserve"> 15.9.1890 - Naarden, 21.11.1974.</w:t>
      </w:r>
    </w:p>
    <w:p w:rsidR="00252E13" w:rsidRPr="005E6A12" w:rsidRDefault="00252E13"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sz w:val="20"/>
          <w:szCs w:val="20"/>
        </w:rPr>
        <w:t xml:space="preserve">Pianista e compositore svizzero. Ancor prima d’iniziare la Scuola sapeva suonare e improvvisare, la vera passione musicale scattò all’ascolto della Passione secondo Matteo di Bach, che rimarrà il compositore preferito. Studi di pianoforte e composizione con Lauber. Fondatore nel 1926 della Società di musica da camera, in cui operò come pianista e insegnante di Musica da camera al Conservatorio di Ginevra. I troppi impegni gli furono d’impedimento, per dedicarsi maggiormente alla composizione, si trasferì in Olanda nel </w:t>
      </w:r>
      <w:r w:rsidR="004A561C" w:rsidRPr="005E6A12">
        <w:rPr>
          <w:rFonts w:ascii="Arial" w:hAnsi="Arial" w:cs="Arial"/>
          <w:color w:val="4F81BD"/>
          <w:sz w:val="20"/>
          <w:szCs w:val="20"/>
        </w:rPr>
        <w:t xml:space="preserve"> </w:t>
      </w:r>
      <w:r w:rsidRPr="005E6A12">
        <w:rPr>
          <w:rFonts w:ascii="Arial" w:hAnsi="Arial" w:cs="Arial"/>
          <w:color w:val="4F81BD"/>
          <w:sz w:val="20"/>
          <w:szCs w:val="20"/>
        </w:rPr>
        <w:t>1946, 10 anni ad Amsterdam e 18 anni di vita relativamente più tranquilla a Naarden. Dal 1950 al 1957</w:t>
      </w:r>
      <w:r w:rsidR="004A561C" w:rsidRPr="005E6A12">
        <w:rPr>
          <w:rFonts w:ascii="Arial" w:hAnsi="Arial" w:cs="Arial"/>
          <w:color w:val="4F81BD"/>
          <w:sz w:val="20"/>
          <w:szCs w:val="20"/>
        </w:rPr>
        <w:t xml:space="preserve"> </w:t>
      </w:r>
      <w:r w:rsidRPr="005E6A12">
        <w:rPr>
          <w:rFonts w:ascii="Arial" w:hAnsi="Arial" w:cs="Arial"/>
          <w:color w:val="4F81BD"/>
          <w:sz w:val="20"/>
          <w:szCs w:val="20"/>
        </w:rPr>
        <w:t>insegnò composizione a Colonia.</w:t>
      </w:r>
      <w:r w:rsidR="00AA3DE0" w:rsidRPr="005E6A12">
        <w:rPr>
          <w:rFonts w:ascii="Arial" w:hAnsi="Arial" w:cs="Arial"/>
          <w:color w:val="4F81BD"/>
          <w:sz w:val="20"/>
          <w:szCs w:val="20"/>
        </w:rPr>
        <w:t xml:space="preserve"> </w:t>
      </w:r>
      <w:r w:rsidRPr="005E6A12">
        <w:rPr>
          <w:rFonts w:ascii="Arial" w:hAnsi="Arial" w:cs="Arial"/>
          <w:color w:val="4F81BD"/>
          <w:sz w:val="20"/>
          <w:szCs w:val="20"/>
        </w:rPr>
        <w:t>Onorificenze da tutto il mondo, comprese 2 Lauree h.c</w:t>
      </w:r>
      <w:r w:rsidRPr="005E6A12">
        <w:rPr>
          <w:rFonts w:ascii="Arial" w:hAnsi="Arial" w:cs="Arial"/>
          <w:color w:val="4F81BD"/>
        </w:rPr>
        <w:t>.</w:t>
      </w:r>
    </w:p>
    <w:p w:rsidR="008231C2" w:rsidRPr="005E6A12" w:rsidRDefault="008231C2" w:rsidP="007E0117">
      <w:pPr>
        <w:tabs>
          <w:tab w:val="left" w:pos="4253"/>
          <w:tab w:val="left" w:pos="9639"/>
          <w:tab w:val="left" w:pos="10206"/>
          <w:tab w:val="left" w:pos="10490"/>
        </w:tabs>
        <w:rPr>
          <w:rFonts w:ascii="Arial" w:hAnsi="Arial" w:cs="Arial"/>
        </w:rPr>
      </w:pPr>
      <w:r w:rsidRPr="005E6A12">
        <w:rPr>
          <w:rFonts w:ascii="Arial" w:hAnsi="Arial" w:cs="Arial"/>
        </w:rPr>
        <w:t>Sonata da Chiesa, viola d’amore e archi (1952, 14’).</w:t>
      </w:r>
    </w:p>
    <w:p w:rsidR="002434DE" w:rsidRPr="005E6A12" w:rsidRDefault="009B6EB2" w:rsidP="007E0117">
      <w:pPr>
        <w:tabs>
          <w:tab w:val="left" w:pos="4253"/>
          <w:tab w:val="left" w:pos="9639"/>
          <w:tab w:val="left" w:pos="10206"/>
          <w:tab w:val="left" w:pos="10490"/>
        </w:tabs>
        <w:rPr>
          <w:rFonts w:ascii="Arial" w:hAnsi="Arial" w:cs="Arial"/>
        </w:rPr>
      </w:pPr>
      <w:r w:rsidRPr="005E6A12">
        <w:rPr>
          <w:rFonts w:ascii="Arial" w:hAnsi="Arial" w:cs="Arial"/>
        </w:rPr>
        <w:t>Ballata per viola</w:t>
      </w:r>
      <w:r w:rsidR="00E542E4" w:rsidRPr="005E6A12">
        <w:rPr>
          <w:rFonts w:ascii="Arial" w:hAnsi="Arial" w:cs="Arial"/>
        </w:rPr>
        <w:t>, arpa, clav. perc.</w:t>
      </w:r>
      <w:r w:rsidRPr="005E6A12">
        <w:rPr>
          <w:rFonts w:ascii="Arial" w:hAnsi="Arial" w:cs="Arial"/>
        </w:rPr>
        <w:t xml:space="preserve"> e </w:t>
      </w:r>
      <w:r w:rsidR="001E1955" w:rsidRPr="005E6A12">
        <w:rPr>
          <w:rFonts w:ascii="Arial" w:hAnsi="Arial" w:cs="Arial"/>
        </w:rPr>
        <w:t>orch.</w:t>
      </w:r>
      <w:r w:rsidRPr="005E6A12">
        <w:rPr>
          <w:rFonts w:ascii="Arial" w:hAnsi="Arial" w:cs="Arial"/>
        </w:rPr>
        <w:t xml:space="preserve"> (1972, 1</w:t>
      </w:r>
      <w:r w:rsidR="005064D6" w:rsidRPr="005E6A12">
        <w:rPr>
          <w:rFonts w:ascii="Arial" w:hAnsi="Arial" w:cs="Arial"/>
        </w:rPr>
        <w:t>2</w:t>
      </w:r>
      <w:r w:rsidRPr="005E6A12">
        <w:rPr>
          <w:rFonts w:ascii="Arial" w:hAnsi="Arial" w:cs="Arial"/>
        </w:rPr>
        <w:t>’</w:t>
      </w:r>
      <w:r w:rsidR="001E1955" w:rsidRPr="005E6A12">
        <w:rPr>
          <w:rFonts w:ascii="Arial" w:hAnsi="Arial" w:cs="Arial"/>
        </w:rPr>
        <w:t>25</w:t>
      </w:r>
      <w:r w:rsidRPr="005E6A12">
        <w:rPr>
          <w:rFonts w:ascii="Arial" w:hAnsi="Arial" w:cs="Arial"/>
        </w:rPr>
        <w:t>).</w:t>
      </w:r>
    </w:p>
    <w:p w:rsidR="008231C2" w:rsidRPr="005E6A12" w:rsidRDefault="008231C2" w:rsidP="007E0117">
      <w:pPr>
        <w:tabs>
          <w:tab w:val="left" w:pos="4253"/>
          <w:tab w:val="left" w:pos="9639"/>
          <w:tab w:val="left" w:pos="10206"/>
          <w:tab w:val="left" w:pos="10490"/>
        </w:tabs>
        <w:rPr>
          <w:rFonts w:ascii="Arial" w:hAnsi="Arial" w:cs="Arial"/>
        </w:rPr>
      </w:pPr>
    </w:p>
    <w:p w:rsidR="00CB165F" w:rsidRPr="005E6A12" w:rsidRDefault="00CB165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MARTIN  Philip</w:t>
      </w:r>
      <w:r w:rsidR="000A2C00" w:rsidRPr="005E6A12">
        <w:rPr>
          <w:rFonts w:ascii="Arial" w:hAnsi="Arial" w:cs="Arial"/>
          <w:color w:val="4F81BD"/>
          <w:u w:val="single"/>
        </w:rPr>
        <w:t xml:space="preserve">                                </w:t>
      </w:r>
      <w:r w:rsidR="009423A8" w:rsidRPr="005E6A12">
        <w:rPr>
          <w:rFonts w:ascii="Arial" w:hAnsi="Arial" w:cs="Arial"/>
          <w:color w:val="4F81BD"/>
          <w:u w:val="single"/>
        </w:rPr>
        <w:t>Dublino, 1947</w:t>
      </w:r>
    </w:p>
    <w:p w:rsidR="00CB165F" w:rsidRPr="005E6A12" w:rsidRDefault="00CB165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compositore irlandese, studi alla Royal Academy di Londra con Reisenstein, Berkeley, Rodney Bennett e Kentner.</w:t>
      </w:r>
    </w:p>
    <w:p w:rsidR="00CB165F" w:rsidRPr="005E6A12" w:rsidRDefault="00CB165F"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Aria e moto perpetuo, viola pf. </w:t>
      </w:r>
      <w:r w:rsidRPr="005E6A12">
        <w:rPr>
          <w:rFonts w:ascii="Arial" w:hAnsi="Arial" w:cs="Arial"/>
          <w:lang w:val="en-US"/>
        </w:rPr>
        <w:t>(1992, 5’).</w:t>
      </w:r>
    </w:p>
    <w:p w:rsidR="00F6443E" w:rsidRPr="005E6A12" w:rsidRDefault="00F6443E" w:rsidP="007E0117">
      <w:pPr>
        <w:tabs>
          <w:tab w:val="left" w:pos="4253"/>
          <w:tab w:val="left" w:pos="9639"/>
          <w:tab w:val="left" w:pos="10206"/>
          <w:tab w:val="left" w:pos="10490"/>
        </w:tabs>
        <w:rPr>
          <w:rFonts w:ascii="Arial" w:hAnsi="Arial" w:cs="Arial"/>
          <w:lang w:val="en-US"/>
        </w:rPr>
      </w:pPr>
    </w:p>
    <w:p w:rsidR="00F36DCF" w:rsidRPr="00241196" w:rsidRDefault="00F36DCF" w:rsidP="007E0117">
      <w:pPr>
        <w:tabs>
          <w:tab w:val="left" w:pos="4253"/>
          <w:tab w:val="left" w:pos="9639"/>
          <w:tab w:val="left" w:pos="10206"/>
          <w:tab w:val="left" w:pos="10490"/>
        </w:tabs>
        <w:rPr>
          <w:rFonts w:ascii="Arial" w:hAnsi="Arial" w:cs="Arial"/>
          <w:color w:val="4F81BD"/>
          <w:u w:val="single"/>
          <w:lang w:val="en-US"/>
        </w:rPr>
      </w:pPr>
      <w:r w:rsidRPr="00241196">
        <w:rPr>
          <w:rFonts w:ascii="Arial" w:hAnsi="Arial" w:cs="Arial"/>
          <w:color w:val="4F81BD"/>
          <w:u w:val="single"/>
          <w:lang w:val="en-US"/>
        </w:rPr>
        <w:t>MARTINO  Donald</w:t>
      </w:r>
      <w:r w:rsidR="004D52F5" w:rsidRPr="00241196">
        <w:rPr>
          <w:rFonts w:ascii="Arial" w:hAnsi="Arial" w:cs="Arial"/>
          <w:color w:val="4F81BD"/>
          <w:u w:val="single"/>
          <w:lang w:val="en-US"/>
        </w:rPr>
        <w:t xml:space="preserve">                          </w:t>
      </w:r>
      <w:r w:rsidRPr="00241196">
        <w:rPr>
          <w:rFonts w:ascii="Arial" w:hAnsi="Arial" w:cs="Arial"/>
          <w:color w:val="4F81BD"/>
          <w:u w:val="single"/>
          <w:lang w:val="en-US"/>
        </w:rPr>
        <w:t>Plainfield, 16.5.1931 - Antigua, 8.12.2005.</w:t>
      </w:r>
    </w:p>
    <w:p w:rsidR="00F36DCF" w:rsidRPr="005E6A12" w:rsidRDefault="00F36DCF" w:rsidP="007E0117">
      <w:pPr>
        <w:tabs>
          <w:tab w:val="left" w:pos="4253"/>
          <w:tab w:val="left" w:pos="9639"/>
          <w:tab w:val="left" w:pos="10206"/>
          <w:tab w:val="left" w:pos="10490"/>
        </w:tabs>
        <w:rPr>
          <w:rStyle w:val="Enfasigrassetto"/>
          <w:rFonts w:ascii="Arial" w:hAnsi="Arial" w:cs="Arial"/>
          <w:b w:val="0"/>
          <w:color w:val="4F81BD"/>
          <w:sz w:val="20"/>
          <w:szCs w:val="20"/>
        </w:rPr>
      </w:pPr>
      <w:r w:rsidRPr="005E6A12">
        <w:rPr>
          <w:rStyle w:val="Enfasigrassetto"/>
          <w:rFonts w:ascii="Arial" w:hAnsi="Arial" w:cs="Arial"/>
          <w:b w:val="0"/>
          <w:color w:val="4F81BD"/>
          <w:sz w:val="20"/>
          <w:szCs w:val="20"/>
        </w:rPr>
        <w:t xml:space="preserve">Compositore, sassofonista, oboista e clarinettista americano, studi con Bacon, Sessions e babbitt all’Università di Princeton, perfezionamento a Firenze con Dallapiccola. Premi Fulbrigth, Guggenheim e </w:t>
      </w:r>
      <w:r w:rsidR="004A561C" w:rsidRPr="005E6A12">
        <w:rPr>
          <w:rStyle w:val="Enfasigrassetto"/>
          <w:rFonts w:ascii="Arial" w:hAnsi="Arial" w:cs="Arial"/>
          <w:b w:val="0"/>
          <w:color w:val="4F81BD"/>
          <w:sz w:val="20"/>
          <w:szCs w:val="20"/>
        </w:rPr>
        <w:t xml:space="preserve"> </w:t>
      </w:r>
      <w:r w:rsidRPr="005E6A12">
        <w:rPr>
          <w:rStyle w:val="Enfasigrassetto"/>
          <w:rFonts w:ascii="Arial" w:hAnsi="Arial" w:cs="Arial"/>
          <w:b w:val="0"/>
          <w:color w:val="4F81BD"/>
          <w:sz w:val="20"/>
          <w:szCs w:val="20"/>
        </w:rPr>
        <w:t>Pulitzer, insegnante al Conservatorio del New England e ad Harward.</w:t>
      </w:r>
    </w:p>
    <w:p w:rsidR="007A1762" w:rsidRPr="005E6A12" w:rsidRDefault="00F6443E" w:rsidP="007E0117">
      <w:pPr>
        <w:tabs>
          <w:tab w:val="left" w:pos="4253"/>
          <w:tab w:val="left" w:pos="9639"/>
          <w:tab w:val="left" w:pos="10206"/>
          <w:tab w:val="left" w:pos="10490"/>
        </w:tabs>
        <w:rPr>
          <w:rFonts w:ascii="Arial" w:hAnsi="Arial" w:cs="Arial"/>
        </w:rPr>
      </w:pPr>
      <w:r w:rsidRPr="005E6A12">
        <w:rPr>
          <w:rFonts w:ascii="Arial" w:hAnsi="Arial" w:cs="Arial"/>
        </w:rPr>
        <w:t xml:space="preserve">Viola e pf.:   </w:t>
      </w:r>
      <w:r w:rsidR="007A1762" w:rsidRPr="005E6A12">
        <w:rPr>
          <w:rFonts w:ascii="Arial" w:hAnsi="Arial" w:cs="Arial"/>
        </w:rPr>
        <w:t>Tre Dan</w:t>
      </w:r>
      <w:r w:rsidRPr="005E6A12">
        <w:rPr>
          <w:rFonts w:ascii="Arial" w:hAnsi="Arial" w:cs="Arial"/>
        </w:rPr>
        <w:t>ze</w:t>
      </w:r>
      <w:r w:rsidR="007A1762" w:rsidRPr="005E6A12">
        <w:rPr>
          <w:rFonts w:ascii="Arial" w:hAnsi="Arial" w:cs="Arial"/>
        </w:rPr>
        <w:t xml:space="preserve">, </w:t>
      </w:r>
      <w:r w:rsidRPr="005E6A12">
        <w:rPr>
          <w:rFonts w:ascii="Arial" w:hAnsi="Arial" w:cs="Arial"/>
        </w:rPr>
        <w:t xml:space="preserve">op. 23 </w:t>
      </w:r>
      <w:r w:rsidR="007A1762" w:rsidRPr="005E6A12">
        <w:rPr>
          <w:rFonts w:ascii="Arial" w:hAnsi="Arial" w:cs="Arial"/>
        </w:rPr>
        <w:t>(1953)</w:t>
      </w:r>
      <w:r w:rsidRPr="005E6A12">
        <w:rPr>
          <w:rFonts w:ascii="Arial" w:hAnsi="Arial" w:cs="Arial"/>
        </w:rPr>
        <w:t>,</w:t>
      </w:r>
      <w:r w:rsidR="007A1762" w:rsidRPr="005E6A12">
        <w:rPr>
          <w:rFonts w:ascii="Arial" w:hAnsi="Arial" w:cs="Arial"/>
        </w:rPr>
        <w:t xml:space="preserve">   3 </w:t>
      </w:r>
      <w:r w:rsidRPr="005E6A12">
        <w:rPr>
          <w:rFonts w:ascii="Arial" w:hAnsi="Arial" w:cs="Arial"/>
        </w:rPr>
        <w:t xml:space="preserve">Canzoni tristi </w:t>
      </w:r>
      <w:r w:rsidR="007A1762" w:rsidRPr="005E6A12">
        <w:rPr>
          <w:rFonts w:ascii="Arial" w:hAnsi="Arial" w:cs="Arial"/>
        </w:rPr>
        <w:t>(1993).</w:t>
      </w:r>
    </w:p>
    <w:p w:rsidR="008578DA" w:rsidRPr="005E6A12" w:rsidRDefault="008578DA" w:rsidP="007E0117">
      <w:pPr>
        <w:tabs>
          <w:tab w:val="left" w:pos="4253"/>
          <w:tab w:val="left" w:pos="9639"/>
          <w:tab w:val="left" w:pos="10206"/>
          <w:tab w:val="left" w:pos="10490"/>
        </w:tabs>
        <w:rPr>
          <w:rFonts w:ascii="Arial" w:hAnsi="Arial" w:cs="Arial"/>
        </w:rPr>
      </w:pPr>
    </w:p>
    <w:p w:rsidR="0086385F" w:rsidRPr="005E6A12" w:rsidRDefault="0086385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MARTINON  Jean</w:t>
      </w:r>
      <w:r w:rsidR="004D52F5" w:rsidRPr="005E6A12">
        <w:rPr>
          <w:rFonts w:ascii="Arial" w:hAnsi="Arial" w:cs="Arial"/>
          <w:color w:val="4F81BD"/>
          <w:u w:val="single"/>
        </w:rPr>
        <w:t xml:space="preserve">                          </w:t>
      </w:r>
      <w:r w:rsidR="004C3E20" w:rsidRPr="005E6A12">
        <w:rPr>
          <w:rFonts w:ascii="Arial" w:hAnsi="Arial" w:cs="Arial"/>
          <w:color w:val="4F81BD"/>
          <w:u w:val="single"/>
        </w:rPr>
        <w:t xml:space="preserve">Lione, 10.1.1910 - </w:t>
      </w:r>
      <w:r w:rsidRPr="005E6A12">
        <w:rPr>
          <w:rFonts w:ascii="Arial" w:hAnsi="Arial" w:cs="Arial"/>
          <w:color w:val="4F81BD"/>
          <w:u w:val="single"/>
        </w:rPr>
        <w:t>1976</w:t>
      </w:r>
      <w:r w:rsidR="004C3E20" w:rsidRPr="005E6A12">
        <w:rPr>
          <w:rFonts w:ascii="Arial" w:hAnsi="Arial" w:cs="Arial"/>
          <w:color w:val="4F81BD"/>
          <w:u w:val="single"/>
        </w:rPr>
        <w:t>.</w:t>
      </w:r>
    </w:p>
    <w:p w:rsidR="00C32E73" w:rsidRPr="005E6A12" w:rsidRDefault="00C32E7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Allievo di Roussel. Nel 1946 direttore dell’orchestra di Bordeaux, </w:t>
      </w:r>
      <w:r w:rsidR="0095661A">
        <w:rPr>
          <w:rFonts w:ascii="Arial" w:hAnsi="Arial" w:cs="Arial"/>
          <w:color w:val="4F81BD"/>
          <w:sz w:val="20"/>
          <w:szCs w:val="20"/>
        </w:rPr>
        <w:t xml:space="preserve">     </w:t>
      </w:r>
      <w:r w:rsidRPr="005E6A12">
        <w:rPr>
          <w:rFonts w:ascii="Arial" w:hAnsi="Arial" w:cs="Arial"/>
          <w:color w:val="4F81BD"/>
          <w:sz w:val="20"/>
          <w:szCs w:val="20"/>
        </w:rPr>
        <w:t xml:space="preserve">dal 1950 </w:t>
      </w:r>
      <w:r w:rsidR="0095661A">
        <w:rPr>
          <w:rFonts w:ascii="Arial" w:hAnsi="Arial" w:cs="Arial"/>
          <w:color w:val="4F81BD"/>
          <w:sz w:val="20"/>
          <w:szCs w:val="20"/>
        </w:rPr>
        <w:t>D</w:t>
      </w:r>
      <w:r w:rsidRPr="005E6A12">
        <w:rPr>
          <w:rFonts w:ascii="Arial" w:hAnsi="Arial" w:cs="Arial"/>
          <w:color w:val="4F81BD"/>
          <w:sz w:val="20"/>
          <w:szCs w:val="20"/>
        </w:rPr>
        <w:t>irettore dei concerti Lamoureux. Invitato a dirigere in tutto il mondo.</w:t>
      </w:r>
    </w:p>
    <w:p w:rsidR="0086385F" w:rsidRPr="005E6A12" w:rsidRDefault="0086385F" w:rsidP="007E0117">
      <w:pPr>
        <w:tabs>
          <w:tab w:val="left" w:pos="4253"/>
          <w:tab w:val="left" w:pos="9639"/>
          <w:tab w:val="left" w:pos="10206"/>
          <w:tab w:val="left" w:pos="10490"/>
        </w:tabs>
        <w:rPr>
          <w:rFonts w:ascii="Arial" w:hAnsi="Arial" w:cs="Arial"/>
        </w:rPr>
      </w:pPr>
      <w:r w:rsidRPr="005E6A12">
        <w:rPr>
          <w:rFonts w:ascii="Arial" w:hAnsi="Arial" w:cs="Arial"/>
        </w:rPr>
        <w:t xml:space="preserve">Rapsodia 72, per </w:t>
      </w:r>
      <w:r w:rsidR="007222A3" w:rsidRPr="005E6A12">
        <w:rPr>
          <w:rFonts w:ascii="Arial" w:hAnsi="Arial" w:cs="Arial"/>
        </w:rPr>
        <w:t>viola</w:t>
      </w:r>
      <w:r w:rsidRPr="005E6A12">
        <w:rPr>
          <w:rFonts w:ascii="Arial" w:hAnsi="Arial" w:cs="Arial"/>
        </w:rPr>
        <w:t xml:space="preserve"> e pf.</w:t>
      </w:r>
    </w:p>
    <w:p w:rsidR="00BB57C9" w:rsidRPr="005E6A12" w:rsidRDefault="00BB57C9" w:rsidP="007E0117">
      <w:pPr>
        <w:tabs>
          <w:tab w:val="left" w:pos="4253"/>
          <w:tab w:val="left" w:pos="9639"/>
          <w:tab w:val="left" w:pos="10206"/>
          <w:tab w:val="left" w:pos="10490"/>
        </w:tabs>
        <w:rPr>
          <w:rFonts w:ascii="Arial" w:hAnsi="Arial" w:cs="Arial"/>
        </w:rPr>
      </w:pPr>
    </w:p>
    <w:p w:rsidR="002A42F9" w:rsidRPr="005E6A12" w:rsidRDefault="002A42F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MARTINU  Bohuslav</w:t>
      </w:r>
      <w:r w:rsidR="004D52F5" w:rsidRPr="005E6A12">
        <w:rPr>
          <w:rFonts w:ascii="Arial" w:hAnsi="Arial" w:cs="Arial"/>
          <w:color w:val="4F81BD"/>
          <w:u w:val="single"/>
        </w:rPr>
        <w:t xml:space="preserve">                     </w:t>
      </w:r>
      <w:r w:rsidRPr="005E6A12">
        <w:rPr>
          <w:rFonts w:ascii="Arial" w:hAnsi="Arial" w:cs="Arial"/>
          <w:color w:val="4F81BD"/>
          <w:u w:val="single"/>
        </w:rPr>
        <w:t>Policka 8.12.1890 - Basilea 28.8.1959.</w:t>
      </w:r>
    </w:p>
    <w:p w:rsidR="00F22AA8" w:rsidRPr="0095661A" w:rsidRDefault="00F22AA8"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boemo-americano. Dal Conservatorio di Praga  fu espulso 2 volte, era un indisciplinato. </w:t>
      </w:r>
      <w:r w:rsidR="00AA3DE0"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Studiò con J, Suk e a Parigi con Roussel. Amico di Stravinskij, Honegger, del “Gruppo dei sei” e dei </w:t>
      </w:r>
      <w:r w:rsidR="0095661A">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poeti “Surrealisti”. Durante la 2a guerra mondiale si trasferì negli Usa, insegnando composizione a Princeton fino al 1943. Dopo una crisi di amnesia, forse a causa di una produzione musicale a dir poco monumentale, fu a Roma dal 1953</w:t>
      </w:r>
      <w:r w:rsidR="004D52F5"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al 1955, a Nizza e Basilea. Come compositore, a mio giudizio, vale molto più di quel che si dice, nelle sue composizioni è lampante una delle mie convinzioni: La Musica deve esprimere idee, concetti, ogni brano va eseguito ben sapendo quello che intendeva il compositore, quale era il suo stato d’animo … se non ci sono parole bisogna</w:t>
      </w:r>
      <w:r w:rsidR="004D52F5"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darne l’idea. Perché la canzonetta dei nostri giorni ha più successo di un brano cosiddetto classico? Forse perché</w:t>
      </w:r>
      <w:r w:rsidR="004D52F5"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dice qualche parola, spesso banale? Musichetta che non sarà mai al livello del brano</w:t>
      </w:r>
      <w:r w:rsidR="004A561C"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di </w:t>
      </w:r>
      <w:r w:rsidRPr="0095661A">
        <w:rPr>
          <w:rFonts w:ascii="Arial" w:eastAsia="Arial Unicode MS" w:hAnsi="Arial" w:cs="Arial"/>
          <w:color w:val="4F81BD"/>
          <w:sz w:val="20"/>
          <w:szCs w:val="20"/>
        </w:rPr>
        <w:t>un vero compositore.</w:t>
      </w:r>
      <w:r w:rsidR="004D52F5" w:rsidRPr="0095661A">
        <w:rPr>
          <w:rFonts w:ascii="Arial" w:eastAsia="Arial Unicode MS" w:hAnsi="Arial" w:cs="Arial"/>
          <w:color w:val="4F81BD"/>
          <w:sz w:val="20"/>
          <w:szCs w:val="20"/>
        </w:rPr>
        <w:t xml:space="preserve"> </w:t>
      </w:r>
      <w:r w:rsidRPr="0095661A">
        <w:rPr>
          <w:rFonts w:ascii="Arial" w:eastAsia="Arial Unicode MS" w:hAnsi="Arial" w:cs="Arial"/>
          <w:color w:val="4F81BD"/>
          <w:sz w:val="20"/>
          <w:szCs w:val="20"/>
        </w:rPr>
        <w:t xml:space="preserve">Allora … facciamola </w:t>
      </w:r>
      <w:r w:rsidRPr="0095661A">
        <w:rPr>
          <w:rFonts w:ascii="Arial" w:eastAsia="Arial Unicode MS" w:hAnsi="Arial" w:cs="Arial"/>
          <w:color w:val="4F81BD"/>
          <w:sz w:val="20"/>
          <w:szCs w:val="20"/>
        </w:rPr>
        <w:lastRenderedPageBreak/>
        <w:t xml:space="preserve">parlare questa Musica e facciamo, finalmente, un paragone! </w:t>
      </w:r>
      <w:r w:rsidR="004A561C" w:rsidRPr="0095661A">
        <w:rPr>
          <w:rFonts w:ascii="Arial" w:eastAsia="Arial Unicode MS" w:hAnsi="Arial" w:cs="Arial"/>
          <w:color w:val="4F81BD"/>
          <w:sz w:val="20"/>
          <w:szCs w:val="20"/>
        </w:rPr>
        <w:t xml:space="preserve"> </w:t>
      </w:r>
      <w:r w:rsidRPr="0095661A">
        <w:rPr>
          <w:rFonts w:ascii="Arial" w:eastAsia="Arial Unicode MS" w:hAnsi="Arial" w:cs="Arial"/>
          <w:color w:val="4F81BD"/>
          <w:sz w:val="20"/>
          <w:szCs w:val="20"/>
        </w:rPr>
        <w:t xml:space="preserve">Penso ad un </w:t>
      </w:r>
      <w:r w:rsidR="004D52F5" w:rsidRPr="0095661A">
        <w:rPr>
          <w:rFonts w:ascii="Arial" w:eastAsia="Arial Unicode MS" w:hAnsi="Arial" w:cs="Arial"/>
          <w:color w:val="4F81BD"/>
          <w:sz w:val="20"/>
          <w:szCs w:val="20"/>
        </w:rPr>
        <w:t xml:space="preserve"> </w:t>
      </w:r>
      <w:r w:rsidRPr="0095661A">
        <w:rPr>
          <w:rFonts w:ascii="Arial" w:eastAsia="Arial Unicode MS" w:hAnsi="Arial" w:cs="Arial"/>
          <w:color w:val="4F81BD"/>
          <w:sz w:val="20"/>
          <w:szCs w:val="20"/>
        </w:rPr>
        <w:t>servizio televisivo</w:t>
      </w:r>
      <w:r w:rsidR="004D52F5" w:rsidRPr="0095661A">
        <w:rPr>
          <w:rFonts w:ascii="Arial" w:eastAsia="Arial Unicode MS" w:hAnsi="Arial" w:cs="Arial"/>
          <w:color w:val="4F81BD"/>
          <w:sz w:val="20"/>
          <w:szCs w:val="20"/>
        </w:rPr>
        <w:t xml:space="preserve"> </w:t>
      </w:r>
      <w:r w:rsidRPr="0095661A">
        <w:rPr>
          <w:rFonts w:ascii="Arial" w:eastAsia="Arial Unicode MS" w:hAnsi="Arial" w:cs="Arial"/>
          <w:color w:val="4F81BD"/>
          <w:sz w:val="20"/>
          <w:szCs w:val="20"/>
        </w:rPr>
        <w:t>dove il ghiaccio che si forma, con della Musica classica piglia forme perfette, tutte diverse</w:t>
      </w:r>
      <w:r w:rsidRPr="005E6A12">
        <w:rPr>
          <w:rFonts w:ascii="Arial" w:eastAsia="Arial Unicode MS" w:hAnsi="Arial" w:cs="Arial"/>
          <w:color w:val="4F81BD"/>
          <w:sz w:val="20"/>
          <w:szCs w:val="20"/>
        </w:rPr>
        <w:t xml:space="preserve">, con musica leggera </w:t>
      </w:r>
      <w:r w:rsidR="0095661A">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si plasma in modo banale… e le galline.. che con Musica Classica fanno più uova o le mucche che sempre con la vera Musica producono più latte. Se gli animali sentono la differenza….</w:t>
      </w:r>
      <w:r w:rsidR="0095661A">
        <w:rPr>
          <w:rFonts w:ascii="Arial" w:eastAsia="Arial Unicode MS" w:hAnsi="Arial" w:cs="Arial"/>
          <w:color w:val="4F81BD"/>
          <w:sz w:val="20"/>
          <w:szCs w:val="20"/>
        </w:rPr>
        <w:t xml:space="preserve">                                     </w:t>
      </w:r>
      <w:r w:rsidRPr="0095661A">
        <w:rPr>
          <w:rFonts w:ascii="Arial" w:eastAsia="Arial Unicode MS" w:hAnsi="Arial" w:cs="Arial"/>
          <w:color w:val="4F81BD"/>
          <w:sz w:val="20"/>
          <w:szCs w:val="20"/>
        </w:rPr>
        <w:t xml:space="preserve">cosa sta diventando il “pensante”? </w:t>
      </w:r>
    </w:p>
    <w:p w:rsidR="00C21632" w:rsidRPr="005E6A12" w:rsidRDefault="00FD16D8" w:rsidP="007E0117">
      <w:pPr>
        <w:tabs>
          <w:tab w:val="left" w:pos="4253"/>
          <w:tab w:val="left" w:pos="9639"/>
          <w:tab w:val="left" w:pos="10206"/>
          <w:tab w:val="left" w:pos="10490"/>
        </w:tabs>
        <w:rPr>
          <w:rFonts w:ascii="Arial" w:hAnsi="Arial" w:cs="Arial"/>
        </w:rPr>
      </w:pPr>
      <w:r w:rsidRPr="005E6A12">
        <w:rPr>
          <w:rFonts w:ascii="Arial" w:hAnsi="Arial" w:cs="Arial"/>
        </w:rPr>
        <w:t>Sonata</w:t>
      </w:r>
      <w:r w:rsidR="00D46E2F" w:rsidRPr="005E6A12">
        <w:rPr>
          <w:rFonts w:ascii="Arial" w:hAnsi="Arial" w:cs="Arial"/>
        </w:rPr>
        <w:t xml:space="preserve">, </w:t>
      </w:r>
      <w:r w:rsidRPr="005E6A12">
        <w:rPr>
          <w:rFonts w:ascii="Arial" w:hAnsi="Arial" w:cs="Arial"/>
        </w:rPr>
        <w:t xml:space="preserve">viola e pf. </w:t>
      </w:r>
      <w:r w:rsidR="00D510ED" w:rsidRPr="005E6A12">
        <w:rPr>
          <w:rFonts w:ascii="Arial" w:hAnsi="Arial" w:cs="Arial"/>
        </w:rPr>
        <w:t xml:space="preserve">H355 </w:t>
      </w:r>
      <w:r w:rsidRPr="005E6A12">
        <w:rPr>
          <w:rFonts w:ascii="Arial" w:hAnsi="Arial" w:cs="Arial"/>
        </w:rPr>
        <w:t>(1955</w:t>
      </w:r>
      <w:r w:rsidR="00C93DDA" w:rsidRPr="005E6A12">
        <w:rPr>
          <w:rFonts w:ascii="Arial" w:hAnsi="Arial" w:cs="Arial"/>
        </w:rPr>
        <w:t>, 15’40</w:t>
      </w:r>
      <w:r w:rsidRPr="005E6A12">
        <w:rPr>
          <w:rFonts w:ascii="Arial" w:hAnsi="Arial" w:cs="Arial"/>
        </w:rPr>
        <w:t>).</w:t>
      </w:r>
      <w:r w:rsidR="00C21632" w:rsidRPr="005E6A12">
        <w:rPr>
          <w:rFonts w:ascii="Arial" w:hAnsi="Arial" w:cs="Arial"/>
        </w:rPr>
        <w:t xml:space="preserve">   </w:t>
      </w:r>
      <w:r w:rsidR="00CF4BF0" w:rsidRPr="005E6A12">
        <w:rPr>
          <w:rFonts w:ascii="Arial" w:hAnsi="Arial" w:cs="Arial"/>
        </w:rPr>
        <w:t>Serenata 2, vl. e viola (1932).</w:t>
      </w:r>
    </w:p>
    <w:p w:rsidR="004E589C" w:rsidRPr="005E6A12" w:rsidRDefault="007F0B1A" w:rsidP="007E0117">
      <w:pPr>
        <w:tabs>
          <w:tab w:val="left" w:pos="4253"/>
          <w:tab w:val="left" w:pos="9639"/>
          <w:tab w:val="left" w:pos="10206"/>
          <w:tab w:val="left" w:pos="10490"/>
        </w:tabs>
        <w:rPr>
          <w:rFonts w:ascii="Arial" w:hAnsi="Arial" w:cs="Arial"/>
        </w:rPr>
      </w:pPr>
      <w:r w:rsidRPr="005E6A12">
        <w:rPr>
          <w:rFonts w:ascii="Arial" w:hAnsi="Arial" w:cs="Arial"/>
        </w:rPr>
        <w:t>3 Madrigal</w:t>
      </w:r>
      <w:r w:rsidR="004E589C" w:rsidRPr="005E6A12">
        <w:rPr>
          <w:rFonts w:ascii="Arial" w:hAnsi="Arial" w:cs="Arial"/>
        </w:rPr>
        <w:t>s</w:t>
      </w:r>
      <w:r w:rsidR="00D46E2F" w:rsidRPr="005E6A12">
        <w:rPr>
          <w:rFonts w:ascii="Arial" w:hAnsi="Arial" w:cs="Arial"/>
        </w:rPr>
        <w:t>,</w:t>
      </w:r>
      <w:r w:rsidRPr="005E6A12">
        <w:rPr>
          <w:rFonts w:ascii="Arial" w:hAnsi="Arial" w:cs="Arial"/>
        </w:rPr>
        <w:t xml:space="preserve"> </w:t>
      </w:r>
      <w:r w:rsidR="00FD16D8" w:rsidRPr="005E6A12">
        <w:rPr>
          <w:rFonts w:ascii="Arial" w:hAnsi="Arial" w:cs="Arial"/>
        </w:rPr>
        <w:t xml:space="preserve">vl. e </w:t>
      </w:r>
      <w:r w:rsidR="0041580B" w:rsidRPr="005E6A12">
        <w:rPr>
          <w:rFonts w:ascii="Arial" w:hAnsi="Arial" w:cs="Arial"/>
        </w:rPr>
        <w:t>viola</w:t>
      </w:r>
      <w:r w:rsidR="004E589C" w:rsidRPr="005E6A12">
        <w:rPr>
          <w:rFonts w:ascii="Arial" w:hAnsi="Arial" w:cs="Arial"/>
        </w:rPr>
        <w:t xml:space="preserve"> H. 313:   1) 4’10,   2) 5’50,   3) 5’55</w:t>
      </w:r>
      <w:r w:rsidRPr="005E6A12">
        <w:rPr>
          <w:rFonts w:ascii="Arial" w:hAnsi="Arial" w:cs="Arial"/>
        </w:rPr>
        <w:t xml:space="preserve"> </w:t>
      </w:r>
      <w:r w:rsidR="00FD16D8" w:rsidRPr="005E6A12">
        <w:rPr>
          <w:rFonts w:ascii="Arial" w:hAnsi="Arial" w:cs="Arial"/>
        </w:rPr>
        <w:t>(1947).</w:t>
      </w:r>
      <w:r w:rsidR="00204668" w:rsidRPr="005E6A12">
        <w:rPr>
          <w:rFonts w:ascii="Arial" w:hAnsi="Arial" w:cs="Arial"/>
        </w:rPr>
        <w:t xml:space="preserve">  </w:t>
      </w:r>
      <w:r w:rsidR="00FD16D8" w:rsidRPr="005E6A12">
        <w:rPr>
          <w:rFonts w:ascii="Arial" w:hAnsi="Arial" w:cs="Arial"/>
        </w:rPr>
        <w:t xml:space="preserve">  </w:t>
      </w:r>
    </w:p>
    <w:p w:rsidR="004E589C" w:rsidRPr="005E6A12" w:rsidRDefault="00C21632" w:rsidP="007E0117">
      <w:pPr>
        <w:tabs>
          <w:tab w:val="left" w:pos="4253"/>
          <w:tab w:val="left" w:pos="9639"/>
          <w:tab w:val="left" w:pos="10206"/>
          <w:tab w:val="left" w:pos="10490"/>
        </w:tabs>
        <w:rPr>
          <w:rFonts w:ascii="Arial" w:hAnsi="Arial" w:cs="Arial"/>
        </w:rPr>
      </w:pPr>
      <w:r w:rsidRPr="005E6A12">
        <w:rPr>
          <w:rFonts w:ascii="Arial" w:hAnsi="Arial" w:cs="Arial"/>
        </w:rPr>
        <w:t>Divertimento</w:t>
      </w:r>
      <w:r w:rsidR="00D46E2F" w:rsidRPr="005E6A12">
        <w:rPr>
          <w:rFonts w:ascii="Arial" w:hAnsi="Arial" w:cs="Arial"/>
        </w:rPr>
        <w:t>,</w:t>
      </w:r>
      <w:r w:rsidRPr="005E6A12">
        <w:rPr>
          <w:rFonts w:ascii="Arial" w:hAnsi="Arial" w:cs="Arial"/>
        </w:rPr>
        <w:t xml:space="preserve"> vl. viola e orch. da camera (1932).</w:t>
      </w:r>
      <w:r w:rsidR="004E589C" w:rsidRPr="005E6A12">
        <w:rPr>
          <w:rFonts w:ascii="Arial" w:hAnsi="Arial" w:cs="Arial"/>
        </w:rPr>
        <w:t xml:space="preserve">   </w:t>
      </w:r>
      <w:r w:rsidR="008D712B" w:rsidRPr="005E6A12">
        <w:rPr>
          <w:rFonts w:ascii="Arial" w:hAnsi="Arial" w:cs="Arial"/>
        </w:rPr>
        <w:t>Duo</w:t>
      </w:r>
      <w:r w:rsidR="00D46E2F" w:rsidRPr="005E6A12">
        <w:rPr>
          <w:rFonts w:ascii="Arial" w:hAnsi="Arial" w:cs="Arial"/>
        </w:rPr>
        <w:t xml:space="preserve">, </w:t>
      </w:r>
      <w:r w:rsidR="008D712B" w:rsidRPr="005E6A12">
        <w:rPr>
          <w:rFonts w:ascii="Arial" w:hAnsi="Arial" w:cs="Arial"/>
        </w:rPr>
        <w:t xml:space="preserve">vl. e viola (1950). </w:t>
      </w:r>
      <w:r w:rsidR="00CF4BF0" w:rsidRPr="005E6A12">
        <w:rPr>
          <w:rFonts w:ascii="Arial" w:hAnsi="Arial" w:cs="Arial"/>
        </w:rPr>
        <w:t xml:space="preserve">  </w:t>
      </w:r>
    </w:p>
    <w:p w:rsidR="00D46E2F" w:rsidRPr="005E6A12" w:rsidRDefault="00C21632" w:rsidP="007E0117">
      <w:pPr>
        <w:tabs>
          <w:tab w:val="left" w:pos="4253"/>
          <w:tab w:val="left" w:pos="9639"/>
          <w:tab w:val="left" w:pos="10206"/>
          <w:tab w:val="left" w:pos="10490"/>
        </w:tabs>
        <w:rPr>
          <w:rFonts w:ascii="Arial" w:hAnsi="Arial" w:cs="Arial"/>
          <w:lang w:val="en-US"/>
        </w:rPr>
      </w:pPr>
      <w:r w:rsidRPr="005E6A12">
        <w:rPr>
          <w:rFonts w:ascii="Arial" w:hAnsi="Arial" w:cs="Arial"/>
        </w:rPr>
        <w:t>Rapsodia</w:t>
      </w:r>
      <w:r w:rsidR="00D46E2F" w:rsidRPr="005E6A12">
        <w:rPr>
          <w:rFonts w:ascii="Arial" w:hAnsi="Arial" w:cs="Arial"/>
        </w:rPr>
        <w:t>-C</w:t>
      </w:r>
      <w:r w:rsidRPr="005E6A12">
        <w:rPr>
          <w:rFonts w:ascii="Arial" w:hAnsi="Arial" w:cs="Arial"/>
        </w:rPr>
        <w:t>oncerto</w:t>
      </w:r>
      <w:r w:rsidR="00D46E2F" w:rsidRPr="005E6A12">
        <w:rPr>
          <w:rFonts w:ascii="Arial" w:hAnsi="Arial" w:cs="Arial"/>
        </w:rPr>
        <w:t xml:space="preserve">, </w:t>
      </w:r>
      <w:r w:rsidRPr="005E6A12">
        <w:rPr>
          <w:rFonts w:ascii="Arial" w:hAnsi="Arial" w:cs="Arial"/>
        </w:rPr>
        <w:t>viola e orch.</w:t>
      </w:r>
      <w:r w:rsidR="00D510ED" w:rsidRPr="005E6A12">
        <w:rPr>
          <w:rFonts w:ascii="Arial" w:hAnsi="Arial" w:cs="Arial"/>
        </w:rPr>
        <w:t xml:space="preserve"> </w:t>
      </w:r>
      <w:r w:rsidR="00D510ED" w:rsidRPr="005E6A12">
        <w:rPr>
          <w:rFonts w:ascii="Arial" w:hAnsi="Arial" w:cs="Arial"/>
          <w:lang w:val="en-US"/>
        </w:rPr>
        <w:t>H337</w:t>
      </w:r>
      <w:r w:rsidRPr="005E6A12">
        <w:rPr>
          <w:rFonts w:ascii="Arial" w:hAnsi="Arial" w:cs="Arial"/>
          <w:lang w:val="en-US"/>
        </w:rPr>
        <w:t xml:space="preserve"> (1952)</w:t>
      </w:r>
      <w:r w:rsidR="00F96FC2" w:rsidRPr="005E6A12">
        <w:rPr>
          <w:rFonts w:ascii="Arial" w:hAnsi="Arial" w:cs="Arial"/>
          <w:lang w:val="en-US"/>
        </w:rPr>
        <w:t>:   1) 10’25,   2) 11’20</w:t>
      </w:r>
      <w:r w:rsidRPr="005E6A12">
        <w:rPr>
          <w:rFonts w:ascii="Arial" w:hAnsi="Arial" w:cs="Arial"/>
          <w:lang w:val="en-US"/>
        </w:rPr>
        <w:t>.</w:t>
      </w:r>
    </w:p>
    <w:p w:rsidR="00C2637D" w:rsidRPr="005E6A12" w:rsidRDefault="00C2637D" w:rsidP="007E0117">
      <w:pPr>
        <w:tabs>
          <w:tab w:val="left" w:pos="4253"/>
          <w:tab w:val="left" w:pos="9639"/>
          <w:tab w:val="left" w:pos="10206"/>
          <w:tab w:val="left" w:pos="10490"/>
        </w:tabs>
        <w:rPr>
          <w:rFonts w:ascii="Arial" w:hAnsi="Arial" w:cs="Arial"/>
          <w:lang w:val="en-US"/>
        </w:rPr>
      </w:pPr>
    </w:p>
    <w:p w:rsidR="00C2637D" w:rsidRPr="005E6A12" w:rsidRDefault="00C2637D" w:rsidP="007E0117">
      <w:pPr>
        <w:tabs>
          <w:tab w:val="left" w:pos="4253"/>
          <w:tab w:val="left" w:pos="9639"/>
          <w:tab w:val="left" w:pos="10206"/>
          <w:tab w:val="left" w:pos="10490"/>
        </w:tabs>
        <w:rPr>
          <w:rFonts w:ascii="Arial" w:hAnsi="Arial" w:cs="Arial"/>
          <w:color w:val="4F81BD"/>
          <w:szCs w:val="20"/>
          <w:u w:val="single"/>
          <w:lang w:val="en-US"/>
        </w:rPr>
      </w:pPr>
      <w:r w:rsidRPr="005E6A12">
        <w:rPr>
          <w:rFonts w:ascii="Arial" w:hAnsi="Arial" w:cs="Arial"/>
          <w:color w:val="4F81BD"/>
          <w:szCs w:val="20"/>
          <w:u w:val="single"/>
          <w:lang w:val="en-US"/>
        </w:rPr>
        <w:t>MARTTINEN  Tauno</w:t>
      </w:r>
      <w:r w:rsidR="004D52F5" w:rsidRPr="005E6A12">
        <w:rPr>
          <w:rFonts w:ascii="Arial" w:hAnsi="Arial" w:cs="Arial"/>
          <w:color w:val="4F81BD"/>
          <w:szCs w:val="20"/>
          <w:u w:val="single"/>
          <w:lang w:val="en-US"/>
        </w:rPr>
        <w:t xml:space="preserve">                      </w:t>
      </w:r>
      <w:r w:rsidRPr="005E6A12">
        <w:rPr>
          <w:rFonts w:ascii="Arial" w:hAnsi="Arial" w:cs="Arial"/>
          <w:color w:val="4F81BD"/>
          <w:szCs w:val="20"/>
          <w:u w:val="single"/>
          <w:lang w:val="en-US"/>
        </w:rPr>
        <w:t>Helsinki, 27.9.1912 - Janakkala, 18.7.2008.</w:t>
      </w:r>
    </w:p>
    <w:p w:rsidR="00C2637D" w:rsidRPr="005E6A12" w:rsidRDefault="00C2637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concertista e compositore finlandese, studi a Vyborg e Helsinki, allievo di Akimov, Hannikainen e Palmgreen. Insegnante e Direttore all’Istituto musicale di Hameenlinna.</w:t>
      </w:r>
    </w:p>
    <w:p w:rsidR="00C2637D" w:rsidRPr="005E6A12" w:rsidRDefault="00C2637D" w:rsidP="007E0117">
      <w:pPr>
        <w:tabs>
          <w:tab w:val="left" w:pos="4253"/>
          <w:tab w:val="left" w:pos="9639"/>
          <w:tab w:val="left" w:pos="10206"/>
          <w:tab w:val="left" w:pos="10490"/>
        </w:tabs>
        <w:rPr>
          <w:rFonts w:ascii="Arial" w:hAnsi="Arial" w:cs="Arial"/>
          <w:lang w:val="fi-FI"/>
        </w:rPr>
      </w:pPr>
      <w:r w:rsidRPr="005E6A12">
        <w:rPr>
          <w:rFonts w:ascii="Arial" w:hAnsi="Arial" w:cs="Arial"/>
          <w:vanish/>
          <w:lang w:val="fi-FI"/>
        </w:rPr>
        <w:t xml:space="preserve">Pianokonsertto nro 2 op.Klarinettikonsertto </w:t>
      </w:r>
      <w:r w:rsidRPr="005E6A12">
        <w:rPr>
          <w:rFonts w:ascii="Arial" w:hAnsi="Arial" w:cs="Arial"/>
          <w:i/>
          <w:iCs/>
          <w:vanish/>
          <w:lang w:val="fi-FI"/>
        </w:rPr>
        <w:t>Hirvenhiihto</w:t>
      </w:r>
      <w:r w:rsidRPr="005E6A12">
        <w:rPr>
          <w:rFonts w:ascii="Arial" w:hAnsi="Arial" w:cs="Arial"/>
          <w:vanish/>
          <w:lang w:val="fi-FI"/>
        </w:rPr>
        <w:t xml:space="preserve"> op.</w:t>
      </w:r>
      <w:r w:rsidRPr="005E6A12">
        <w:rPr>
          <w:rFonts w:ascii="Arial" w:hAnsi="Arial" w:cs="Arial"/>
          <w:i/>
          <w:iCs/>
          <w:vanish/>
          <w:lang w:val="fi-FI"/>
        </w:rPr>
        <w:t>Hämäläinen rapsodia</w:t>
      </w:r>
      <w:r w:rsidRPr="005E6A12">
        <w:rPr>
          <w:rFonts w:ascii="Arial" w:hAnsi="Arial" w:cs="Arial"/>
          <w:vanish/>
          <w:lang w:val="fi-FI"/>
        </w:rPr>
        <w:t xml:space="preserve"> pianolle ja orkesterille op.Huilukonsertto nro 2 </w:t>
      </w:r>
      <w:r w:rsidRPr="005E6A12">
        <w:rPr>
          <w:rFonts w:ascii="Arial" w:hAnsi="Arial" w:cs="Arial"/>
          <w:i/>
          <w:iCs/>
          <w:vanish/>
          <w:lang w:val="fi-FI"/>
        </w:rPr>
        <w:t>Concerto espagnole</w:t>
      </w:r>
      <w:r w:rsidRPr="005E6A12">
        <w:rPr>
          <w:rFonts w:ascii="Arial" w:hAnsi="Arial" w:cs="Arial"/>
          <w:vanish/>
          <w:lang w:val="fi-FI"/>
        </w:rPr>
        <w:t xml:space="preserve"> op.</w:t>
      </w:r>
      <w:r w:rsidRPr="005E6A12">
        <w:rPr>
          <w:rFonts w:ascii="Arial" w:hAnsi="Arial" w:cs="Arial"/>
          <w:lang w:val="fi-FI"/>
        </w:rPr>
        <w:t>Duo per viola e pianoforte, op.</w:t>
      </w:r>
      <w:r w:rsidRPr="005E6A12">
        <w:rPr>
          <w:rFonts w:ascii="Arial" w:hAnsi="Arial" w:cs="Arial"/>
          <w:vanish/>
          <w:lang w:val="fi-FI"/>
        </w:rPr>
        <w:t xml:space="preserve">204 ( </w:t>
      </w:r>
      <w:hyperlink r:id="rId192" w:tooltip="1981" w:history="1">
        <w:r w:rsidRPr="005E6A12">
          <w:rPr>
            <w:rStyle w:val="Collegamentoipertestuale"/>
            <w:rFonts w:ascii="Arial" w:hAnsi="Arial" w:cs="Arial"/>
            <w:vanish/>
            <w:lang w:val="fi-FI"/>
          </w:rPr>
          <w:t>1981</w:t>
        </w:r>
      </w:hyperlink>
      <w:r w:rsidRPr="005E6A12">
        <w:rPr>
          <w:rFonts w:ascii="Arial" w:hAnsi="Arial" w:cs="Arial"/>
          <w:vanish/>
          <w:lang w:val="fi-FI"/>
        </w:rPr>
        <w:t xml:space="preserve"> )</w:t>
      </w:r>
      <w:r w:rsidRPr="005E6A12">
        <w:rPr>
          <w:rFonts w:ascii="Arial" w:hAnsi="Arial" w:cs="Arial"/>
          <w:lang w:val="fi-FI"/>
        </w:rPr>
        <w:t xml:space="preserve"> 204 (</w:t>
      </w:r>
      <w:hyperlink r:id="rId193" w:tooltip="1981" w:history="1">
        <w:r w:rsidRPr="005E6A12">
          <w:rPr>
            <w:rStyle w:val="Collegamentoipertestuale"/>
            <w:rFonts w:ascii="Arial" w:hAnsi="Arial" w:cs="Arial"/>
            <w:u w:val="none"/>
            <w:lang w:val="fi-FI"/>
          </w:rPr>
          <w:t>1981</w:t>
        </w:r>
      </w:hyperlink>
      <w:r w:rsidRPr="005E6A12">
        <w:rPr>
          <w:rFonts w:ascii="Arial" w:hAnsi="Arial" w:cs="Arial"/>
          <w:lang w:val="fi-FI"/>
        </w:rPr>
        <w:t xml:space="preserve">). </w:t>
      </w:r>
    </w:p>
    <w:p w:rsidR="004E589C" w:rsidRPr="005E6A12" w:rsidRDefault="004E589C" w:rsidP="007E0117">
      <w:pPr>
        <w:tabs>
          <w:tab w:val="left" w:pos="4253"/>
          <w:tab w:val="left" w:pos="9639"/>
          <w:tab w:val="left" w:pos="10206"/>
          <w:tab w:val="left" w:pos="10490"/>
        </w:tabs>
        <w:rPr>
          <w:rFonts w:ascii="Arial" w:hAnsi="Arial" w:cs="Arial"/>
        </w:rPr>
      </w:pPr>
    </w:p>
    <w:p w:rsidR="000C46F4" w:rsidRPr="005E6A12" w:rsidRDefault="000C46F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MARX  Joseph</w:t>
      </w:r>
      <w:r w:rsidR="004D52F5" w:rsidRPr="005E6A12">
        <w:rPr>
          <w:rFonts w:ascii="Arial" w:hAnsi="Arial" w:cs="Arial"/>
          <w:color w:val="4F81BD"/>
          <w:u w:val="single"/>
        </w:rPr>
        <w:t xml:space="preserve">                                </w:t>
      </w:r>
      <w:r w:rsidRPr="005E6A12">
        <w:rPr>
          <w:rFonts w:ascii="Arial" w:hAnsi="Arial" w:cs="Arial"/>
          <w:color w:val="4F81BD"/>
          <w:u w:val="single"/>
        </w:rPr>
        <w:t>Graz, 11.5.1882 - Graz, 3.9.1964.</w:t>
      </w:r>
    </w:p>
    <w:p w:rsidR="000C46F4" w:rsidRPr="005E6A12" w:rsidRDefault="000C46F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critico musicale, storico dell’arte e filosofo austriaco, insegnante all’Accademia Musicale di </w:t>
      </w:r>
      <w:r w:rsidR="004A561C" w:rsidRPr="005E6A12">
        <w:rPr>
          <w:rFonts w:ascii="Arial" w:hAnsi="Arial" w:cs="Arial"/>
          <w:color w:val="4F81BD"/>
          <w:sz w:val="20"/>
          <w:szCs w:val="20"/>
        </w:rPr>
        <w:t xml:space="preserve"> </w:t>
      </w:r>
      <w:r w:rsidRPr="005E6A12">
        <w:rPr>
          <w:rFonts w:ascii="Arial" w:hAnsi="Arial" w:cs="Arial"/>
          <w:color w:val="4F81BD"/>
          <w:sz w:val="20"/>
          <w:szCs w:val="20"/>
        </w:rPr>
        <w:t xml:space="preserve">Vienna </w:t>
      </w:r>
      <w:r w:rsidR="00F1784A" w:rsidRPr="005E6A12">
        <w:rPr>
          <w:rFonts w:ascii="Arial" w:hAnsi="Arial" w:cs="Arial"/>
          <w:color w:val="4F81BD"/>
          <w:sz w:val="20"/>
          <w:szCs w:val="20"/>
        </w:rPr>
        <w:t xml:space="preserve">        </w:t>
      </w:r>
      <w:r w:rsidRPr="005E6A12">
        <w:rPr>
          <w:rFonts w:ascii="Arial" w:hAnsi="Arial" w:cs="Arial"/>
          <w:color w:val="4F81BD"/>
          <w:sz w:val="20"/>
          <w:szCs w:val="20"/>
        </w:rPr>
        <w:t>e Direttore della Scuola superiore annessa alla stessa. Fu sempre un accanito avversario della Musica “Moderna”. Numerosi i suoi allievi riportati nelle 14 monografie.</w:t>
      </w:r>
    </w:p>
    <w:p w:rsidR="00C21632" w:rsidRPr="005E6A12" w:rsidRDefault="00241225" w:rsidP="007E0117">
      <w:pPr>
        <w:tabs>
          <w:tab w:val="left" w:pos="4253"/>
          <w:tab w:val="left" w:pos="9639"/>
          <w:tab w:val="left" w:pos="10206"/>
          <w:tab w:val="left" w:pos="10490"/>
        </w:tabs>
        <w:rPr>
          <w:rFonts w:ascii="Arial" w:hAnsi="Arial" w:cs="Arial"/>
        </w:rPr>
      </w:pPr>
      <w:r w:rsidRPr="005E6A12">
        <w:rPr>
          <w:rFonts w:ascii="Arial" w:hAnsi="Arial" w:cs="Arial"/>
        </w:rPr>
        <w:t>Verklartes Jahr, per viola, pf. orch. (1932).</w:t>
      </w:r>
    </w:p>
    <w:p w:rsidR="00C21632" w:rsidRPr="005E6A12" w:rsidRDefault="00C21632" w:rsidP="007E0117">
      <w:pPr>
        <w:tabs>
          <w:tab w:val="left" w:pos="4253"/>
          <w:tab w:val="left" w:pos="9639"/>
          <w:tab w:val="left" w:pos="10206"/>
          <w:tab w:val="left" w:pos="10490"/>
        </w:tabs>
        <w:rPr>
          <w:rFonts w:ascii="Arial" w:hAnsi="Arial" w:cs="Arial"/>
        </w:rPr>
      </w:pPr>
    </w:p>
    <w:p w:rsidR="00881BDF" w:rsidRPr="005E6A12" w:rsidRDefault="00881BD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MARX  Karl</w:t>
      </w:r>
      <w:r w:rsidR="004D52F5" w:rsidRPr="005E6A12">
        <w:rPr>
          <w:rFonts w:ascii="Arial" w:hAnsi="Arial" w:cs="Arial"/>
          <w:color w:val="4F81BD"/>
          <w:u w:val="single"/>
        </w:rPr>
        <w:t xml:space="preserve">                                     </w:t>
      </w:r>
      <w:r w:rsidRPr="005E6A12">
        <w:rPr>
          <w:rFonts w:ascii="Arial" w:hAnsi="Arial" w:cs="Arial"/>
          <w:color w:val="4F81BD"/>
          <w:u w:val="single"/>
        </w:rPr>
        <w:t>Monaco, 12.11.1897 - Stoccarda, 8.5.1985.</w:t>
      </w:r>
    </w:p>
    <w:p w:rsidR="00FA2B97" w:rsidRPr="005E6A12" w:rsidRDefault="00FA2B9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tedesco, laureato in Scienze naturali. Conobbe Carl Orff durante la 1a guerra mondiale, studiò con lui e all’Akademie der Tonkunst di Monaco, dedicandosi completamente  alla Musica. Direttore della Bach Society e insegnante di Composizione a Graz-Eggenberg e alla Hochschule di Stoccarda.</w:t>
      </w:r>
    </w:p>
    <w:p w:rsidR="009423A8" w:rsidRPr="005E6A12" w:rsidRDefault="00FA2B97" w:rsidP="007E0117">
      <w:pPr>
        <w:tabs>
          <w:tab w:val="left" w:pos="4253"/>
          <w:tab w:val="left" w:pos="9639"/>
          <w:tab w:val="left" w:pos="10206"/>
          <w:tab w:val="left" w:pos="10490"/>
        </w:tabs>
        <w:rPr>
          <w:rFonts w:ascii="Arial" w:hAnsi="Arial" w:cs="Arial"/>
          <w:iCs/>
          <w:color w:val="000000"/>
        </w:rPr>
      </w:pPr>
      <w:r w:rsidRPr="005E6A12">
        <w:rPr>
          <w:rFonts w:ascii="Arial" w:hAnsi="Arial" w:cs="Arial"/>
          <w:color w:val="000000"/>
        </w:rPr>
        <w:t>18 Variazioni su un Volksli</w:t>
      </w:r>
      <w:r w:rsidR="00B23000" w:rsidRPr="005E6A12">
        <w:rPr>
          <w:rFonts w:ascii="Arial" w:hAnsi="Arial" w:cs="Arial"/>
          <w:color w:val="000000"/>
        </w:rPr>
        <w:t xml:space="preserve">e </w:t>
      </w:r>
      <w:r w:rsidR="00CC733B" w:rsidRPr="005E6A12">
        <w:rPr>
          <w:rFonts w:ascii="Arial" w:hAnsi="Arial" w:cs="Arial"/>
          <w:color w:val="000000"/>
        </w:rPr>
        <w:t>inglese</w:t>
      </w:r>
      <w:r w:rsidRPr="005E6A12">
        <w:rPr>
          <w:rFonts w:ascii="Arial" w:hAnsi="Arial" w:cs="Arial"/>
          <w:color w:val="000000"/>
        </w:rPr>
        <w:t xml:space="preserve">, vla. </w:t>
      </w:r>
      <w:r w:rsidRPr="005E6A12">
        <w:rPr>
          <w:rFonts w:ascii="Arial" w:hAnsi="Arial" w:cs="Arial"/>
          <w:iCs/>
          <w:color w:val="000000"/>
        </w:rPr>
        <w:t xml:space="preserve">sola.   </w:t>
      </w:r>
    </w:p>
    <w:p w:rsidR="00FA2B97" w:rsidRPr="005E6A12" w:rsidRDefault="00FA2B97" w:rsidP="007E0117">
      <w:pPr>
        <w:tabs>
          <w:tab w:val="left" w:pos="4253"/>
          <w:tab w:val="left" w:pos="9639"/>
          <w:tab w:val="left" w:pos="10206"/>
          <w:tab w:val="left" w:pos="10490"/>
        </w:tabs>
        <w:rPr>
          <w:rFonts w:ascii="Arial" w:hAnsi="Arial" w:cs="Arial"/>
          <w:iCs/>
          <w:color w:val="000000"/>
        </w:rPr>
      </w:pPr>
      <w:r w:rsidRPr="005E6A12">
        <w:rPr>
          <w:rFonts w:ascii="Arial" w:hAnsi="Arial" w:cs="Arial"/>
          <w:iCs/>
          <w:color w:val="000000"/>
        </w:rPr>
        <w:t>Concerto, op. 10, viola e orch.(1930</w:t>
      </w:r>
      <w:r w:rsidR="009416AF" w:rsidRPr="005E6A12">
        <w:rPr>
          <w:rFonts w:ascii="Arial" w:hAnsi="Arial" w:cs="Arial"/>
          <w:iCs/>
          <w:color w:val="000000"/>
        </w:rPr>
        <w:t>, 30’</w:t>
      </w:r>
      <w:r w:rsidRPr="005E6A12">
        <w:rPr>
          <w:rFonts w:ascii="Arial" w:hAnsi="Arial" w:cs="Arial"/>
          <w:iCs/>
          <w:color w:val="000000"/>
        </w:rPr>
        <w:t>)</w:t>
      </w:r>
      <w:r w:rsidR="00CF7CC8" w:rsidRPr="005E6A12">
        <w:rPr>
          <w:rFonts w:ascii="Arial" w:hAnsi="Arial" w:cs="Arial"/>
          <w:iCs/>
          <w:color w:val="000000"/>
        </w:rPr>
        <w:t>.</w:t>
      </w:r>
    </w:p>
    <w:p w:rsidR="00F727D6" w:rsidRPr="005E6A12" w:rsidRDefault="00F727D6" w:rsidP="007E0117">
      <w:pPr>
        <w:tabs>
          <w:tab w:val="left" w:pos="4253"/>
          <w:tab w:val="left" w:pos="9639"/>
          <w:tab w:val="left" w:pos="10206"/>
          <w:tab w:val="left" w:pos="10490"/>
        </w:tabs>
        <w:rPr>
          <w:rFonts w:ascii="Arial" w:hAnsi="Arial" w:cs="Arial"/>
          <w:iCs/>
          <w:color w:val="000000"/>
        </w:rPr>
      </w:pPr>
    </w:p>
    <w:p w:rsidR="00CF7CC8" w:rsidRPr="005E6A12" w:rsidRDefault="00CF7CC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MASSON  Gerard</w:t>
      </w:r>
      <w:r w:rsidR="004D52F5" w:rsidRPr="005E6A12">
        <w:rPr>
          <w:rFonts w:ascii="Arial" w:hAnsi="Arial" w:cs="Arial"/>
          <w:color w:val="4F81BD"/>
          <w:u w:val="single"/>
        </w:rPr>
        <w:t xml:space="preserve">                          </w:t>
      </w:r>
      <w:r w:rsidRPr="005E6A12">
        <w:rPr>
          <w:rFonts w:ascii="Arial" w:hAnsi="Arial" w:cs="Arial"/>
          <w:color w:val="4F81BD"/>
          <w:u w:val="single"/>
        </w:rPr>
        <w:t>Parigi, 12.8.1936</w:t>
      </w:r>
    </w:p>
    <w:p w:rsidR="00CF7CC8" w:rsidRPr="005E6A12" w:rsidRDefault="00CF7CC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francese, inizialmente autodidatta, suonava jazz con la tromba. Nel 1962 iniziò gli studi con Max Deutsch. Conobbe Stravinsk</w:t>
      </w:r>
      <w:r w:rsidR="000E21B6" w:rsidRPr="005E6A12">
        <w:rPr>
          <w:rFonts w:ascii="Arial" w:hAnsi="Arial" w:cs="Arial"/>
          <w:color w:val="4F81BD"/>
          <w:sz w:val="20"/>
          <w:szCs w:val="20"/>
        </w:rPr>
        <w:t>ij</w:t>
      </w:r>
      <w:r w:rsidRPr="005E6A12">
        <w:rPr>
          <w:rFonts w:ascii="Arial" w:hAnsi="Arial" w:cs="Arial"/>
          <w:color w:val="4F81BD"/>
          <w:sz w:val="20"/>
          <w:szCs w:val="20"/>
        </w:rPr>
        <w:t xml:space="preserve"> che lo tenne in gran considerazione, dichiarando ai giornalisti che “L’unico giovane compositore interessante che aveva conosciuto era proprio Gerard Masson”. Confortato da </w:t>
      </w:r>
      <w:r w:rsidR="004A561C" w:rsidRPr="005E6A12">
        <w:rPr>
          <w:rFonts w:ascii="Arial" w:hAnsi="Arial" w:cs="Arial"/>
          <w:color w:val="4F81BD"/>
          <w:sz w:val="20"/>
          <w:szCs w:val="20"/>
        </w:rPr>
        <w:t xml:space="preserve"> </w:t>
      </w:r>
      <w:r w:rsidRPr="005E6A12">
        <w:rPr>
          <w:rFonts w:ascii="Arial" w:hAnsi="Arial" w:cs="Arial"/>
          <w:color w:val="4F81BD"/>
          <w:sz w:val="20"/>
          <w:szCs w:val="20"/>
        </w:rPr>
        <w:t xml:space="preserve">quell’illustre parere, Masson si recò a Colonia, per studiare con Stockhausen, imparò le regole del serialismo, ma in pratica, non convinto, ne fece un’uso relativo. Confessò d’essere terrorizzato da quel procedimento che definì fastidioso, Adlib (una sua composizione “Seriale”) lo occupò per circa 2 anni. Preferì da quel momento andare spedito, confidando nel suo notevole istinto musicale, non disdegnado d’essere influenzato dal suo compositore preferito: Debussy. </w:t>
      </w:r>
      <w:r w:rsidR="0095661A">
        <w:rPr>
          <w:rFonts w:ascii="Arial" w:hAnsi="Arial" w:cs="Arial"/>
          <w:color w:val="4F81BD"/>
          <w:sz w:val="20"/>
          <w:szCs w:val="20"/>
        </w:rPr>
        <w:t xml:space="preserve">                                                                         </w:t>
      </w:r>
      <w:r w:rsidRPr="005E6A12">
        <w:rPr>
          <w:rFonts w:ascii="Arial" w:hAnsi="Arial" w:cs="Arial"/>
          <w:color w:val="4F81BD"/>
          <w:sz w:val="20"/>
          <w:szCs w:val="20"/>
        </w:rPr>
        <w:t>Insegnante al Conservatorio di Parigi.</w:t>
      </w:r>
    </w:p>
    <w:p w:rsidR="00CF7CC8" w:rsidRPr="005E6A12" w:rsidRDefault="00CF7CC8" w:rsidP="007E0117">
      <w:pPr>
        <w:tabs>
          <w:tab w:val="left" w:pos="4253"/>
          <w:tab w:val="left" w:pos="9639"/>
          <w:tab w:val="left" w:pos="10206"/>
          <w:tab w:val="left" w:pos="10490"/>
        </w:tabs>
        <w:rPr>
          <w:rFonts w:ascii="Arial" w:hAnsi="Arial" w:cs="Arial"/>
        </w:rPr>
      </w:pPr>
      <w:r w:rsidRPr="005E6A12">
        <w:rPr>
          <w:rFonts w:ascii="Arial" w:hAnsi="Arial" w:cs="Arial"/>
        </w:rPr>
        <w:t>Mélisande 1 Métre 60 de désespoir, viola e pf. (1990).</w:t>
      </w:r>
    </w:p>
    <w:p w:rsidR="00CF7CC8" w:rsidRPr="005E6A12" w:rsidRDefault="00CF7CC8" w:rsidP="007E0117">
      <w:pPr>
        <w:tabs>
          <w:tab w:val="left" w:pos="4253"/>
          <w:tab w:val="left" w:pos="9639"/>
          <w:tab w:val="left" w:pos="10206"/>
          <w:tab w:val="left" w:pos="10490"/>
        </w:tabs>
        <w:rPr>
          <w:rFonts w:ascii="Arial" w:hAnsi="Arial" w:cs="Arial"/>
          <w:iCs/>
          <w:color w:val="000000"/>
        </w:rPr>
      </w:pPr>
    </w:p>
    <w:p w:rsidR="007906ED" w:rsidRPr="005E6A12" w:rsidRDefault="007906E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MASSON  Askell</w:t>
      </w:r>
      <w:r w:rsidR="004D52F5" w:rsidRPr="005E6A12">
        <w:rPr>
          <w:rFonts w:ascii="Arial" w:hAnsi="Arial" w:cs="Arial"/>
          <w:color w:val="4F81BD"/>
          <w:u w:val="single"/>
        </w:rPr>
        <w:t xml:space="preserve">                            </w:t>
      </w:r>
      <w:r w:rsidR="00521F3B" w:rsidRPr="005E6A12">
        <w:rPr>
          <w:rFonts w:ascii="Arial" w:hAnsi="Arial" w:cs="Arial"/>
          <w:color w:val="4F81BD"/>
          <w:u w:val="single"/>
        </w:rPr>
        <w:t>Reykjavik, 1953</w:t>
      </w:r>
    </w:p>
    <w:p w:rsidR="00521F3B" w:rsidRPr="005E6A12" w:rsidRDefault="00521F3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islandese.</w:t>
      </w:r>
    </w:p>
    <w:p w:rsidR="007906ED" w:rsidRPr="005E6A12" w:rsidRDefault="007906ED"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w:t>
      </w:r>
    </w:p>
    <w:p w:rsidR="007906ED" w:rsidRPr="005E6A12" w:rsidRDefault="007906ED" w:rsidP="007E0117">
      <w:pPr>
        <w:tabs>
          <w:tab w:val="left" w:pos="4253"/>
          <w:tab w:val="left" w:pos="9639"/>
          <w:tab w:val="left" w:pos="10206"/>
          <w:tab w:val="left" w:pos="10490"/>
        </w:tabs>
        <w:rPr>
          <w:rFonts w:ascii="Arial" w:hAnsi="Arial" w:cs="Arial"/>
        </w:rPr>
      </w:pPr>
    </w:p>
    <w:p w:rsidR="009F3C7C" w:rsidRPr="005E6A12" w:rsidRDefault="009F3C7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MASTALIR  Jaroslav</w:t>
      </w:r>
      <w:r w:rsidR="004D52F5" w:rsidRPr="005E6A12">
        <w:rPr>
          <w:rFonts w:ascii="Arial" w:hAnsi="Arial" w:cs="Arial"/>
          <w:color w:val="4F81BD"/>
          <w:u w:val="single"/>
        </w:rPr>
        <w:t xml:space="preserve">                      </w:t>
      </w:r>
      <w:r w:rsidRPr="005E6A12">
        <w:rPr>
          <w:rFonts w:ascii="Arial" w:hAnsi="Arial" w:cs="Arial"/>
          <w:color w:val="4F81BD"/>
          <w:u w:val="single"/>
        </w:rPr>
        <w:t>Karvina, 1.5.1906</w:t>
      </w:r>
    </w:p>
    <w:p w:rsidR="009F3C7C" w:rsidRPr="005E6A12" w:rsidRDefault="009F3C7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céco, allievo di Jirak, Novak, Dedecek e Talich. Insegnante al conservatorio di Praga.</w:t>
      </w:r>
    </w:p>
    <w:p w:rsidR="009F3C7C" w:rsidRPr="005E6A12" w:rsidRDefault="009F3C7C" w:rsidP="007E0117">
      <w:pPr>
        <w:tabs>
          <w:tab w:val="left" w:pos="4253"/>
          <w:tab w:val="left" w:pos="9639"/>
          <w:tab w:val="left" w:pos="10206"/>
          <w:tab w:val="left" w:pos="10490"/>
        </w:tabs>
        <w:rPr>
          <w:rFonts w:ascii="Arial" w:hAnsi="Arial" w:cs="Arial"/>
        </w:rPr>
      </w:pPr>
      <w:r w:rsidRPr="005E6A12">
        <w:rPr>
          <w:rFonts w:ascii="Arial" w:hAnsi="Arial" w:cs="Arial"/>
        </w:rPr>
        <w:t>Capriccio per viola e pf. (1958).   Concertino per vl. e viola (1958).</w:t>
      </w:r>
    </w:p>
    <w:p w:rsidR="00CB553F" w:rsidRPr="005E6A12" w:rsidRDefault="00CB553F" w:rsidP="007E0117">
      <w:pPr>
        <w:tabs>
          <w:tab w:val="left" w:pos="4253"/>
          <w:tab w:val="left" w:pos="9639"/>
          <w:tab w:val="left" w:pos="10206"/>
          <w:tab w:val="left" w:pos="10490"/>
        </w:tabs>
        <w:rPr>
          <w:rFonts w:ascii="Arial" w:hAnsi="Arial" w:cs="Arial"/>
        </w:rPr>
      </w:pPr>
    </w:p>
    <w:p w:rsidR="00574D72" w:rsidRPr="005E6A12" w:rsidRDefault="00574D7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MATEJ  Josef</w:t>
      </w:r>
      <w:r w:rsidR="004D52F5" w:rsidRPr="005E6A12">
        <w:rPr>
          <w:rFonts w:ascii="Arial" w:hAnsi="Arial" w:cs="Arial"/>
          <w:color w:val="4F81BD"/>
          <w:u w:val="single"/>
        </w:rPr>
        <w:t xml:space="preserve">                                 </w:t>
      </w:r>
      <w:r w:rsidRPr="005E6A12">
        <w:rPr>
          <w:rFonts w:ascii="Arial" w:hAnsi="Arial" w:cs="Arial"/>
          <w:color w:val="4F81BD"/>
          <w:u w:val="single"/>
        </w:rPr>
        <w:t>Brusperk, 19.2.1922 - Frydlant, 28.3.1992.</w:t>
      </w:r>
    </w:p>
    <w:p w:rsidR="00574D72" w:rsidRPr="005E6A12" w:rsidRDefault="00574D7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trombonista céco, allievo di Hlobil, Hula e Ridky al Conservatorio di Praga.</w:t>
      </w:r>
    </w:p>
    <w:p w:rsidR="00574D72" w:rsidRPr="005E6A12" w:rsidRDefault="00574D72" w:rsidP="007E0117">
      <w:pPr>
        <w:tabs>
          <w:tab w:val="left" w:pos="4253"/>
          <w:tab w:val="left" w:pos="9639"/>
          <w:tab w:val="left" w:pos="10206"/>
          <w:tab w:val="left" w:pos="10490"/>
        </w:tabs>
        <w:rPr>
          <w:rFonts w:ascii="Arial" w:hAnsi="Arial" w:cs="Arial"/>
        </w:rPr>
      </w:pPr>
      <w:r w:rsidRPr="005E6A12">
        <w:rPr>
          <w:rFonts w:ascii="Arial" w:hAnsi="Arial" w:cs="Arial"/>
        </w:rPr>
        <w:t>Rapsodia per viola e orch. (1962, 22’).</w:t>
      </w:r>
    </w:p>
    <w:p w:rsidR="00574D72" w:rsidRPr="005E6A12" w:rsidRDefault="00574D72" w:rsidP="007E0117">
      <w:pPr>
        <w:tabs>
          <w:tab w:val="left" w:pos="4253"/>
          <w:tab w:val="left" w:pos="9639"/>
          <w:tab w:val="left" w:pos="10206"/>
          <w:tab w:val="left" w:pos="10490"/>
        </w:tabs>
        <w:rPr>
          <w:rFonts w:ascii="Arial" w:hAnsi="Arial" w:cs="Arial"/>
          <w:color w:val="008080"/>
          <w:u w:val="single"/>
        </w:rPr>
      </w:pPr>
    </w:p>
    <w:p w:rsidR="00CB553F" w:rsidRPr="005E6A12" w:rsidRDefault="00CB553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MATHER  Bruce</w:t>
      </w:r>
      <w:r w:rsidR="004D52F5" w:rsidRPr="005E6A12">
        <w:rPr>
          <w:rFonts w:ascii="Arial" w:hAnsi="Arial" w:cs="Arial"/>
          <w:color w:val="4F81BD"/>
          <w:u w:val="single"/>
        </w:rPr>
        <w:t xml:space="preserve">                             </w:t>
      </w:r>
      <w:r w:rsidRPr="005E6A12">
        <w:rPr>
          <w:rFonts w:ascii="Arial" w:hAnsi="Arial" w:cs="Arial"/>
          <w:color w:val="4F81BD"/>
          <w:u w:val="single"/>
        </w:rPr>
        <w:t>Toronto, 9.5.1939</w:t>
      </w:r>
    </w:p>
    <w:p w:rsidR="00CB553F" w:rsidRPr="005E6A12" w:rsidRDefault="00CB553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e insegnante canadese, studi all’Università di Toronto con Guerrero, Moss, Uninski, </w:t>
      </w:r>
      <w:r w:rsidR="00F1784A" w:rsidRPr="005E6A12">
        <w:rPr>
          <w:rFonts w:ascii="Arial" w:hAnsi="Arial" w:cs="Arial"/>
          <w:color w:val="4F81BD"/>
          <w:sz w:val="20"/>
          <w:szCs w:val="20"/>
        </w:rPr>
        <w:t xml:space="preserve">             </w:t>
      </w:r>
      <w:r w:rsidRPr="005E6A12">
        <w:rPr>
          <w:rFonts w:ascii="Arial" w:hAnsi="Arial" w:cs="Arial"/>
          <w:color w:val="4F81BD"/>
          <w:sz w:val="20"/>
          <w:szCs w:val="20"/>
        </w:rPr>
        <w:t>Ridout, Morawetz e Weinzweig.</w:t>
      </w:r>
    </w:p>
    <w:p w:rsidR="00CB553F" w:rsidRPr="005E6A12" w:rsidRDefault="00CB553F" w:rsidP="007E0117">
      <w:pPr>
        <w:tabs>
          <w:tab w:val="left" w:pos="4253"/>
          <w:tab w:val="left" w:pos="9639"/>
          <w:tab w:val="left" w:pos="10206"/>
          <w:tab w:val="left" w:pos="10490"/>
        </w:tabs>
        <w:rPr>
          <w:rFonts w:ascii="Arial" w:hAnsi="Arial" w:cs="Arial"/>
        </w:rPr>
      </w:pPr>
      <w:r w:rsidRPr="005E6A12">
        <w:rPr>
          <w:rFonts w:ascii="Arial" w:hAnsi="Arial" w:cs="Arial"/>
        </w:rPr>
        <w:t>Barbaresco, viola, vcl. e ctb. (1984).</w:t>
      </w:r>
    </w:p>
    <w:p w:rsidR="009F3C7C" w:rsidRPr="005E6A12" w:rsidRDefault="009F3C7C" w:rsidP="007E0117">
      <w:pPr>
        <w:tabs>
          <w:tab w:val="left" w:pos="4253"/>
          <w:tab w:val="left" w:pos="9639"/>
          <w:tab w:val="left" w:pos="10206"/>
          <w:tab w:val="left" w:pos="10490"/>
        </w:tabs>
        <w:rPr>
          <w:rFonts w:ascii="Arial" w:hAnsi="Arial" w:cs="Arial"/>
        </w:rPr>
      </w:pPr>
    </w:p>
    <w:p w:rsidR="00C32E73" w:rsidRPr="005E6A12" w:rsidRDefault="00C32E7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MATOUSEK  Lukas</w:t>
      </w:r>
      <w:r w:rsidR="004D52F5" w:rsidRPr="005E6A12">
        <w:rPr>
          <w:rFonts w:ascii="Arial" w:hAnsi="Arial" w:cs="Arial"/>
          <w:color w:val="4F81BD"/>
          <w:u w:val="single"/>
        </w:rPr>
        <w:t xml:space="preserve">                        </w:t>
      </w:r>
      <w:r w:rsidR="00521F3B" w:rsidRPr="005E6A12">
        <w:rPr>
          <w:rFonts w:ascii="Arial" w:hAnsi="Arial" w:cs="Arial"/>
          <w:color w:val="4F81BD"/>
          <w:u w:val="single"/>
        </w:rPr>
        <w:t>Praga, 29.3.1943</w:t>
      </w:r>
    </w:p>
    <w:p w:rsidR="00521F3B" w:rsidRPr="005E6A12" w:rsidRDefault="00521F3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clarinettista céco, allievo di Kabelac.</w:t>
      </w:r>
    </w:p>
    <w:p w:rsidR="00C32E73" w:rsidRPr="005E6A12" w:rsidRDefault="00C32E73" w:rsidP="007E0117">
      <w:pPr>
        <w:tabs>
          <w:tab w:val="left" w:pos="4253"/>
          <w:tab w:val="left" w:pos="9639"/>
          <w:tab w:val="left" w:pos="10206"/>
          <w:tab w:val="left" w:pos="10490"/>
        </w:tabs>
        <w:rPr>
          <w:rFonts w:ascii="Arial" w:hAnsi="Arial" w:cs="Arial"/>
        </w:rPr>
      </w:pPr>
      <w:r w:rsidRPr="005E6A12">
        <w:rPr>
          <w:rFonts w:ascii="Arial" w:hAnsi="Arial" w:cs="Arial"/>
        </w:rPr>
        <w:t xml:space="preserve">Intimate music, </w:t>
      </w:r>
      <w:r w:rsidR="00F52A1F" w:rsidRPr="005E6A12">
        <w:rPr>
          <w:rFonts w:ascii="Arial" w:hAnsi="Arial" w:cs="Arial"/>
        </w:rPr>
        <w:t xml:space="preserve">per </w:t>
      </w:r>
      <w:r w:rsidRPr="005E6A12">
        <w:rPr>
          <w:rFonts w:ascii="Arial" w:hAnsi="Arial" w:cs="Arial"/>
        </w:rPr>
        <w:t>viola sola.</w:t>
      </w:r>
    </w:p>
    <w:p w:rsidR="00574D72" w:rsidRPr="005E6A12" w:rsidRDefault="00574D72" w:rsidP="007E0117">
      <w:pPr>
        <w:tabs>
          <w:tab w:val="left" w:pos="4253"/>
          <w:tab w:val="left" w:pos="9639"/>
          <w:tab w:val="left" w:pos="10206"/>
          <w:tab w:val="left" w:pos="10490"/>
        </w:tabs>
        <w:rPr>
          <w:rFonts w:ascii="Arial" w:hAnsi="Arial" w:cs="Arial"/>
        </w:rPr>
      </w:pPr>
    </w:p>
    <w:p w:rsidR="00574D72" w:rsidRPr="005E6A12" w:rsidRDefault="00574D7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MATSUSHITA  Isao</w:t>
      </w:r>
      <w:r w:rsidR="004D52F5" w:rsidRPr="005E6A12">
        <w:rPr>
          <w:rFonts w:ascii="Arial" w:hAnsi="Arial" w:cs="Arial"/>
          <w:color w:val="4F81BD"/>
          <w:u w:val="single"/>
        </w:rPr>
        <w:t xml:space="preserve">                       </w:t>
      </w:r>
      <w:r w:rsidRPr="005E6A12">
        <w:rPr>
          <w:rFonts w:ascii="Arial" w:hAnsi="Arial" w:cs="Arial"/>
          <w:color w:val="4F81BD"/>
          <w:u w:val="single"/>
        </w:rPr>
        <w:t>Tokio, novembre, 1951</w:t>
      </w:r>
    </w:p>
    <w:p w:rsidR="00574D72" w:rsidRPr="005E6A12" w:rsidRDefault="00574D7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giapponese. Studi di composizione con Hiroaki Minami all’Univerità delle Arti e della Musica di Tokyo dal 1973 al 1977, dal 1977 al 1979 con Toshiro Mayuzumi e a Berlino, dal 1979 al 1986, con </w:t>
      </w:r>
      <w:r w:rsidRPr="005E6A12">
        <w:rPr>
          <w:rStyle w:val="google-src-text1"/>
          <w:rFonts w:ascii="Arial" w:hAnsi="Arial" w:cs="Arial"/>
          <w:color w:val="4F81BD"/>
        </w:rPr>
        <w:t>He studied composition with Isang Yun at the Hochschule für Musik Berlin from 1979–86.</w:t>
      </w:r>
      <w:r w:rsidRPr="005E6A12">
        <w:rPr>
          <w:rFonts w:ascii="Arial" w:hAnsi="Arial" w:cs="Arial"/>
          <w:color w:val="4F81BD"/>
          <w:sz w:val="20"/>
          <w:szCs w:val="20"/>
        </w:rPr>
        <w:t xml:space="preserve">Isang Yun. Direttore d’orchestra alla </w:t>
      </w:r>
      <w:r w:rsidRPr="005E6A12">
        <w:rPr>
          <w:rStyle w:val="google-src-text1"/>
          <w:rFonts w:ascii="Arial" w:hAnsi="Arial" w:cs="Arial"/>
          <w:color w:val="4F81BD"/>
        </w:rPr>
        <w:t>As a conductor, he served as music director of the Ensemble Kochi in Berlin from 1982–86 and has again served as its music director in Tokyo since 1999.</w:t>
      </w:r>
      <w:r w:rsidRPr="005E6A12">
        <w:rPr>
          <w:rFonts w:ascii="Arial" w:hAnsi="Arial" w:cs="Arial"/>
          <w:color w:val="4F81BD"/>
          <w:sz w:val="20"/>
          <w:szCs w:val="20"/>
        </w:rPr>
        <w:t>Kochi Ensemble di Berlino, all’Orchestra Bunkyo di Tokio,</w:t>
      </w:r>
      <w:r w:rsidR="00AA3DE0" w:rsidRPr="005E6A12">
        <w:rPr>
          <w:rFonts w:ascii="Arial" w:hAnsi="Arial" w:cs="Arial"/>
          <w:color w:val="4F81BD"/>
          <w:sz w:val="20"/>
          <w:szCs w:val="20"/>
        </w:rPr>
        <w:t xml:space="preserve"> </w:t>
      </w:r>
      <w:r w:rsidRPr="005E6A12">
        <w:rPr>
          <w:rFonts w:ascii="Arial" w:hAnsi="Arial" w:cs="Arial"/>
          <w:color w:val="4F81BD"/>
          <w:sz w:val="20"/>
          <w:szCs w:val="20"/>
        </w:rPr>
        <w:t xml:space="preserve">a Nagano, Yokohama, Pechino... Dal 1987 è insegnante di Composizione all’Università delle Arti e della </w:t>
      </w:r>
      <w:r w:rsidR="004A561C" w:rsidRPr="005E6A12">
        <w:rPr>
          <w:rFonts w:ascii="Arial" w:hAnsi="Arial" w:cs="Arial"/>
          <w:color w:val="4F81BD"/>
          <w:sz w:val="20"/>
          <w:szCs w:val="20"/>
        </w:rPr>
        <w:t xml:space="preserve"> </w:t>
      </w:r>
      <w:r w:rsidRPr="005E6A12">
        <w:rPr>
          <w:rFonts w:ascii="Arial" w:hAnsi="Arial" w:cs="Arial"/>
          <w:color w:val="4F81BD"/>
          <w:sz w:val="20"/>
          <w:szCs w:val="20"/>
        </w:rPr>
        <w:t>Musica di Tokyo. Conferenziere sulle Arti tradizionali giapponesi in tutto il mondo.</w:t>
      </w:r>
    </w:p>
    <w:p w:rsidR="00574D72" w:rsidRPr="005E6A12" w:rsidRDefault="00574D72" w:rsidP="007E0117">
      <w:pPr>
        <w:tabs>
          <w:tab w:val="left" w:pos="4253"/>
          <w:tab w:val="left" w:pos="9639"/>
          <w:tab w:val="left" w:pos="10206"/>
          <w:tab w:val="left" w:pos="10490"/>
        </w:tabs>
        <w:rPr>
          <w:rFonts w:ascii="Arial" w:hAnsi="Arial" w:cs="Arial"/>
        </w:rPr>
      </w:pPr>
      <w:r w:rsidRPr="005E6A12">
        <w:rPr>
          <w:rFonts w:ascii="Arial" w:hAnsi="Arial" w:cs="Arial"/>
        </w:rPr>
        <w:t>Yume-no-ni-Shurabe, viola sola (1999, 12’).</w:t>
      </w:r>
    </w:p>
    <w:p w:rsidR="00574D72" w:rsidRPr="005E6A12" w:rsidRDefault="00574D72" w:rsidP="007E0117">
      <w:pPr>
        <w:tabs>
          <w:tab w:val="left" w:pos="4253"/>
          <w:tab w:val="left" w:pos="9639"/>
          <w:tab w:val="left" w:pos="10206"/>
          <w:tab w:val="left" w:pos="10490"/>
        </w:tabs>
        <w:rPr>
          <w:rFonts w:ascii="Arial" w:hAnsi="Arial" w:cs="Arial"/>
          <w:lang w:val="en-US"/>
        </w:rPr>
      </w:pPr>
      <w:r w:rsidRPr="005E6A12">
        <w:rPr>
          <w:rFonts w:ascii="Arial" w:hAnsi="Arial" w:cs="Arial"/>
          <w:iCs/>
          <w:lang w:val="en-US"/>
        </w:rPr>
        <w:t>To the Air of a Dream</w:t>
      </w:r>
      <w:r w:rsidRPr="005E6A12">
        <w:rPr>
          <w:rFonts w:ascii="Arial" w:hAnsi="Arial" w:cs="Arial"/>
          <w:lang w:val="en-US"/>
        </w:rPr>
        <w:t>, viola e orch. da camera (1995, 10’).</w:t>
      </w:r>
    </w:p>
    <w:p w:rsidR="00D80189" w:rsidRPr="005E6A12" w:rsidRDefault="00D80189" w:rsidP="007E0117">
      <w:pPr>
        <w:tabs>
          <w:tab w:val="left" w:pos="4253"/>
          <w:tab w:val="left" w:pos="9639"/>
          <w:tab w:val="left" w:pos="10206"/>
          <w:tab w:val="left" w:pos="10490"/>
        </w:tabs>
        <w:rPr>
          <w:rFonts w:ascii="Arial" w:hAnsi="Arial" w:cs="Arial"/>
          <w:lang w:val="en-US"/>
        </w:rPr>
      </w:pPr>
    </w:p>
    <w:p w:rsidR="00D80189" w:rsidRPr="005E6A12" w:rsidRDefault="00D8018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MATTHEWS  Colin</w:t>
      </w:r>
      <w:r w:rsidR="004D52F5" w:rsidRPr="005E6A12">
        <w:rPr>
          <w:rFonts w:ascii="Arial" w:hAnsi="Arial" w:cs="Arial"/>
          <w:color w:val="4F81BD"/>
          <w:u w:val="single"/>
        </w:rPr>
        <w:t xml:space="preserve">                        </w:t>
      </w:r>
      <w:r w:rsidRPr="005E6A12">
        <w:rPr>
          <w:rFonts w:ascii="Arial" w:hAnsi="Arial" w:cs="Arial"/>
          <w:color w:val="4F81BD"/>
          <w:u w:val="single"/>
        </w:rPr>
        <w:t>Londra, 13.2.1946</w:t>
      </w:r>
    </w:p>
    <w:p w:rsidR="0054546F" w:rsidRPr="005E6A12" w:rsidRDefault="0054546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inglese, fratello del successivo David. Studi con A. Whittall e N. Maw all’Università di Nottingham.  Collaboratore di Britten e Holst e revisore e studioso delle opere di G. Mahler. Amministratore delle Fondazioni Holst e Britten-Pears. Ha orchestrato i 24 Preludi di Debussy. Insegnante all’Università del Sussex dal 1972 al </w:t>
      </w:r>
      <w:r w:rsidR="0095661A">
        <w:rPr>
          <w:rFonts w:ascii="Arial" w:hAnsi="Arial" w:cs="Arial"/>
          <w:color w:val="4F81BD"/>
          <w:sz w:val="20"/>
          <w:szCs w:val="20"/>
        </w:rPr>
        <w:t>1</w:t>
      </w:r>
      <w:r w:rsidRPr="005E6A12">
        <w:rPr>
          <w:rFonts w:ascii="Arial" w:hAnsi="Arial" w:cs="Arial"/>
          <w:color w:val="4F81BD"/>
          <w:sz w:val="20"/>
          <w:szCs w:val="20"/>
        </w:rPr>
        <w:t xml:space="preserve">977, al Royal Northern College e all’Università </w:t>
      </w:r>
      <w:r w:rsidR="0095661A">
        <w:rPr>
          <w:rFonts w:ascii="Arial" w:hAnsi="Arial" w:cs="Arial"/>
          <w:color w:val="4F81BD"/>
          <w:sz w:val="20"/>
          <w:szCs w:val="20"/>
        </w:rPr>
        <w:t xml:space="preserve">                          </w:t>
      </w:r>
      <w:r w:rsidRPr="005E6A12">
        <w:rPr>
          <w:rFonts w:ascii="Arial" w:hAnsi="Arial" w:cs="Arial"/>
          <w:color w:val="4F81BD"/>
          <w:sz w:val="20"/>
          <w:szCs w:val="20"/>
        </w:rPr>
        <w:t>di Manchester.</w:t>
      </w:r>
    </w:p>
    <w:p w:rsidR="0054546F" w:rsidRPr="005E6A12" w:rsidRDefault="0054546F" w:rsidP="007E0117">
      <w:pPr>
        <w:tabs>
          <w:tab w:val="left" w:pos="4253"/>
          <w:tab w:val="left" w:pos="9639"/>
          <w:tab w:val="left" w:pos="10206"/>
          <w:tab w:val="left" w:pos="10490"/>
        </w:tabs>
        <w:rPr>
          <w:rFonts w:ascii="Arial" w:hAnsi="Arial" w:cs="Arial"/>
        </w:rPr>
      </w:pPr>
      <w:r w:rsidRPr="005E6A12">
        <w:rPr>
          <w:rFonts w:ascii="Arial" w:hAnsi="Arial" w:cs="Arial"/>
          <w:iCs/>
        </w:rPr>
        <w:t>Viola e pf.   Oscuro (</w:t>
      </w:r>
      <w:r w:rsidRPr="005E6A12">
        <w:rPr>
          <w:rFonts w:ascii="Arial" w:hAnsi="Arial" w:cs="Arial"/>
        </w:rPr>
        <w:t xml:space="preserve">1999),   </w:t>
      </w:r>
      <w:r w:rsidRPr="005E6A12">
        <w:rPr>
          <w:rFonts w:ascii="Arial" w:hAnsi="Arial" w:cs="Arial"/>
          <w:iCs/>
        </w:rPr>
        <w:t>Calmo (</w:t>
      </w:r>
      <w:r w:rsidRPr="005E6A12">
        <w:rPr>
          <w:rFonts w:ascii="Arial" w:hAnsi="Arial" w:cs="Arial"/>
        </w:rPr>
        <w:t xml:space="preserve">1999),   </w:t>
      </w:r>
      <w:r w:rsidRPr="005E6A12">
        <w:rPr>
          <w:rFonts w:ascii="Arial" w:hAnsi="Arial" w:cs="Arial"/>
          <w:iCs/>
        </w:rPr>
        <w:t>Luminoso (</w:t>
      </w:r>
      <w:r w:rsidRPr="005E6A12">
        <w:rPr>
          <w:rFonts w:ascii="Arial" w:hAnsi="Arial" w:cs="Arial"/>
        </w:rPr>
        <w:t xml:space="preserve">2006),   </w:t>
      </w:r>
      <w:r w:rsidRPr="005E6A12">
        <w:rPr>
          <w:rFonts w:ascii="Arial" w:hAnsi="Arial" w:cs="Arial"/>
          <w:iCs/>
        </w:rPr>
        <w:t>Scorrevole (</w:t>
      </w:r>
      <w:r w:rsidRPr="005E6A12">
        <w:rPr>
          <w:rFonts w:ascii="Arial" w:hAnsi="Arial" w:cs="Arial"/>
        </w:rPr>
        <w:t xml:space="preserve">2006). </w:t>
      </w:r>
    </w:p>
    <w:p w:rsidR="00556798" w:rsidRPr="005E6A12" w:rsidRDefault="00556798" w:rsidP="007E0117">
      <w:pPr>
        <w:tabs>
          <w:tab w:val="left" w:pos="4253"/>
          <w:tab w:val="left" w:pos="9639"/>
          <w:tab w:val="left" w:pos="10206"/>
          <w:tab w:val="left" w:pos="10490"/>
        </w:tabs>
        <w:rPr>
          <w:rFonts w:ascii="Arial" w:hAnsi="Arial" w:cs="Arial"/>
        </w:rPr>
      </w:pPr>
    </w:p>
    <w:p w:rsidR="002A7A99" w:rsidRPr="005E6A12" w:rsidRDefault="002A7A9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MATTHEWS  David</w:t>
      </w:r>
      <w:r w:rsidR="004D52F5" w:rsidRPr="005E6A12">
        <w:rPr>
          <w:rFonts w:ascii="Arial" w:hAnsi="Arial" w:cs="Arial"/>
          <w:color w:val="4F81BD"/>
          <w:u w:val="single"/>
        </w:rPr>
        <w:t xml:space="preserve">                        </w:t>
      </w:r>
      <w:r w:rsidRPr="005E6A12">
        <w:rPr>
          <w:rFonts w:ascii="Arial" w:hAnsi="Arial" w:cs="Arial"/>
          <w:color w:val="4F81BD"/>
          <w:u w:val="single"/>
        </w:rPr>
        <w:t>Londra, 9.3.1943</w:t>
      </w:r>
    </w:p>
    <w:p w:rsidR="002A7A99" w:rsidRPr="005E6A12" w:rsidRDefault="002A7A9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inglese, studi all’Università di Nottingham, allievo di A. Milner e N. Maw.</w:t>
      </w:r>
    </w:p>
    <w:p w:rsidR="002A7A99" w:rsidRPr="005E6A12" w:rsidRDefault="002A7A99" w:rsidP="007E0117">
      <w:pPr>
        <w:tabs>
          <w:tab w:val="left" w:pos="4253"/>
          <w:tab w:val="left" w:pos="9639"/>
          <w:tab w:val="left" w:pos="10206"/>
          <w:tab w:val="left" w:pos="10490"/>
        </w:tabs>
        <w:rPr>
          <w:rFonts w:ascii="Arial" w:hAnsi="Arial" w:cs="Arial"/>
        </w:rPr>
      </w:pPr>
      <w:r w:rsidRPr="005E6A12">
        <w:rPr>
          <w:rFonts w:ascii="Arial" w:hAnsi="Arial" w:cs="Arial"/>
          <w:iCs/>
        </w:rPr>
        <w:t>Fantasia</w:t>
      </w:r>
      <w:r w:rsidRPr="005E6A12">
        <w:rPr>
          <w:rFonts w:ascii="Arial" w:hAnsi="Arial" w:cs="Arial"/>
        </w:rPr>
        <w:t>, viola sola</w:t>
      </w:r>
      <w:r w:rsidR="00C4639B" w:rsidRPr="005E6A12">
        <w:rPr>
          <w:rFonts w:ascii="Arial" w:hAnsi="Arial" w:cs="Arial"/>
        </w:rPr>
        <w:t>, op. 5</w:t>
      </w:r>
      <w:r w:rsidRPr="005E6A12">
        <w:rPr>
          <w:rFonts w:ascii="Arial" w:hAnsi="Arial" w:cs="Arial"/>
        </w:rPr>
        <w:t xml:space="preserve"> (1970).  </w:t>
      </w:r>
      <w:r w:rsidRPr="005E6A12">
        <w:rPr>
          <w:rFonts w:ascii="Arial" w:hAnsi="Arial" w:cs="Arial"/>
          <w:iCs/>
        </w:rPr>
        <w:t xml:space="preserve"> Winter Journey</w:t>
      </w:r>
      <w:r w:rsidRPr="005E6A12">
        <w:rPr>
          <w:rFonts w:ascii="Arial" w:hAnsi="Arial" w:cs="Arial"/>
        </w:rPr>
        <w:t>, viola sola, op. 32a (1983).</w:t>
      </w:r>
    </w:p>
    <w:p w:rsidR="002A7A99" w:rsidRPr="005E6A12" w:rsidRDefault="002A7A99" w:rsidP="007E0117">
      <w:pPr>
        <w:tabs>
          <w:tab w:val="left" w:pos="4253"/>
          <w:tab w:val="left" w:pos="9639"/>
          <w:tab w:val="left" w:pos="10206"/>
          <w:tab w:val="left" w:pos="10490"/>
        </w:tabs>
        <w:rPr>
          <w:rFonts w:ascii="Arial" w:hAnsi="Arial" w:cs="Arial"/>
        </w:rPr>
      </w:pPr>
      <w:r w:rsidRPr="005E6A12">
        <w:rPr>
          <w:rFonts w:ascii="Arial" w:hAnsi="Arial" w:cs="Arial"/>
          <w:iCs/>
        </w:rPr>
        <w:t>Chant</w:t>
      </w:r>
      <w:r w:rsidRPr="005E6A12">
        <w:rPr>
          <w:rFonts w:ascii="Arial" w:hAnsi="Arial" w:cs="Arial"/>
        </w:rPr>
        <w:t xml:space="preserve">, viola sola (1997).   </w:t>
      </w:r>
      <w:r w:rsidRPr="005E6A12">
        <w:rPr>
          <w:rFonts w:ascii="Arial" w:hAnsi="Arial" w:cs="Arial"/>
          <w:iCs/>
        </w:rPr>
        <w:t>Darkness Draws In</w:t>
      </w:r>
      <w:r w:rsidRPr="005E6A12">
        <w:rPr>
          <w:rFonts w:ascii="Arial" w:hAnsi="Arial" w:cs="Arial"/>
        </w:rPr>
        <w:t>, viola sola, op. 102 (2005).</w:t>
      </w:r>
    </w:p>
    <w:p w:rsidR="009D0042" w:rsidRPr="005E6A12" w:rsidRDefault="00F90140" w:rsidP="007E0117">
      <w:pPr>
        <w:tabs>
          <w:tab w:val="left" w:pos="4253"/>
          <w:tab w:val="left" w:pos="9639"/>
          <w:tab w:val="left" w:pos="10206"/>
          <w:tab w:val="left" w:pos="10490"/>
        </w:tabs>
        <w:rPr>
          <w:rFonts w:ascii="Arial" w:hAnsi="Arial" w:cs="Arial"/>
          <w:iCs/>
          <w:lang w:val="en-US"/>
        </w:rPr>
      </w:pPr>
      <w:r w:rsidRPr="005E6A12">
        <w:rPr>
          <w:rFonts w:ascii="Arial" w:hAnsi="Arial" w:cs="Arial"/>
          <w:iCs/>
        </w:rPr>
        <w:t xml:space="preserve">Not Farewell, viola sola (2003).   </w:t>
      </w:r>
      <w:r w:rsidR="009D0042" w:rsidRPr="005E6A12">
        <w:rPr>
          <w:rFonts w:ascii="Arial" w:hAnsi="Arial" w:cs="Arial"/>
          <w:iCs/>
        </w:rPr>
        <w:t xml:space="preserve">2 Fantasie, op. 5, per viola e vcl. </w:t>
      </w:r>
      <w:r w:rsidR="009D0042" w:rsidRPr="005E6A12">
        <w:rPr>
          <w:rFonts w:ascii="Arial" w:hAnsi="Arial" w:cs="Arial"/>
          <w:iCs/>
          <w:lang w:val="en-US"/>
        </w:rPr>
        <w:t>(1971).</w:t>
      </w:r>
    </w:p>
    <w:p w:rsidR="002A7A99" w:rsidRPr="005E6A12" w:rsidRDefault="002A7A99" w:rsidP="007E0117">
      <w:pPr>
        <w:tabs>
          <w:tab w:val="left" w:pos="4253"/>
          <w:tab w:val="left" w:pos="9639"/>
          <w:tab w:val="left" w:pos="10206"/>
          <w:tab w:val="left" w:pos="10490"/>
        </w:tabs>
        <w:rPr>
          <w:rFonts w:ascii="Arial" w:hAnsi="Arial" w:cs="Arial"/>
          <w:lang w:val="en-US"/>
        </w:rPr>
      </w:pPr>
      <w:r w:rsidRPr="005E6A12">
        <w:rPr>
          <w:rFonts w:ascii="Arial" w:hAnsi="Arial" w:cs="Arial"/>
          <w:iCs/>
          <w:lang w:val="en-US"/>
        </w:rPr>
        <w:t>Winter Remembered</w:t>
      </w:r>
      <w:r w:rsidRPr="005E6A12">
        <w:rPr>
          <w:rFonts w:ascii="Arial" w:hAnsi="Arial" w:cs="Arial"/>
          <w:lang w:val="en-US"/>
        </w:rPr>
        <w:t>, viola e orch. op. 86 (2001</w:t>
      </w:r>
      <w:r w:rsidR="009D0042" w:rsidRPr="005E6A12">
        <w:rPr>
          <w:rFonts w:ascii="Arial" w:hAnsi="Arial" w:cs="Arial"/>
          <w:lang w:val="en-US"/>
        </w:rPr>
        <w:t>, 15’</w:t>
      </w:r>
      <w:r w:rsidRPr="005E6A12">
        <w:rPr>
          <w:rFonts w:ascii="Arial" w:hAnsi="Arial" w:cs="Arial"/>
          <w:lang w:val="en-US"/>
        </w:rPr>
        <w:t>).</w:t>
      </w:r>
    </w:p>
    <w:p w:rsidR="00C32E73" w:rsidRPr="005E6A12" w:rsidRDefault="00C32E73" w:rsidP="007E0117">
      <w:pPr>
        <w:tabs>
          <w:tab w:val="left" w:pos="4253"/>
          <w:tab w:val="left" w:pos="9639"/>
          <w:tab w:val="left" w:pos="10206"/>
          <w:tab w:val="left" w:pos="10490"/>
        </w:tabs>
        <w:rPr>
          <w:rFonts w:ascii="Arial" w:hAnsi="Arial" w:cs="Arial"/>
          <w:lang w:val="en-US"/>
        </w:rPr>
      </w:pPr>
    </w:p>
    <w:p w:rsidR="00C32E73" w:rsidRPr="005E6A12" w:rsidRDefault="00C32E73"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MATTHIAS  Leopold</w:t>
      </w:r>
      <w:r w:rsidR="004D52F5" w:rsidRPr="005E6A12">
        <w:rPr>
          <w:rFonts w:ascii="Arial" w:hAnsi="Arial" w:cs="Arial"/>
          <w:color w:val="4F81BD"/>
          <w:u w:val="single"/>
          <w:lang w:val="en-US"/>
        </w:rPr>
        <w:t xml:space="preserve">                      </w:t>
      </w:r>
      <w:r w:rsidR="00521F3B" w:rsidRPr="005E6A12">
        <w:rPr>
          <w:rFonts w:ascii="Arial" w:hAnsi="Arial" w:cs="Arial"/>
          <w:color w:val="4F81BD"/>
          <w:u w:val="single"/>
          <w:lang w:val="en-US"/>
        </w:rPr>
        <w:t>Vienna, 24.12.1727- Ort, 29.12.1762.</w:t>
      </w:r>
    </w:p>
    <w:p w:rsidR="00521F3B" w:rsidRPr="005E6A12" w:rsidRDefault="00521F3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00100F49" w:rsidRPr="005E6A12">
        <w:rPr>
          <w:rFonts w:ascii="Arial" w:hAnsi="Arial" w:cs="Arial"/>
          <w:color w:val="4F81BD"/>
          <w:sz w:val="20"/>
          <w:szCs w:val="20"/>
        </w:rPr>
        <w:t xml:space="preserve"> austriaco</w:t>
      </w:r>
      <w:r w:rsidRPr="005E6A12">
        <w:rPr>
          <w:rFonts w:ascii="Arial" w:hAnsi="Arial" w:cs="Arial"/>
          <w:color w:val="4F81BD"/>
          <w:sz w:val="20"/>
          <w:szCs w:val="20"/>
        </w:rPr>
        <w:t>.</w:t>
      </w:r>
    </w:p>
    <w:p w:rsidR="00C32E73" w:rsidRPr="005E6A12" w:rsidRDefault="00C32E73" w:rsidP="007E0117">
      <w:pPr>
        <w:tabs>
          <w:tab w:val="left" w:pos="4253"/>
          <w:tab w:val="left" w:pos="9639"/>
          <w:tab w:val="left" w:pos="10206"/>
          <w:tab w:val="left" w:pos="10490"/>
        </w:tabs>
        <w:rPr>
          <w:rFonts w:ascii="Arial" w:hAnsi="Arial" w:cs="Arial"/>
        </w:rPr>
      </w:pPr>
      <w:r w:rsidRPr="005E6A12">
        <w:rPr>
          <w:rFonts w:ascii="Arial" w:hAnsi="Arial" w:cs="Arial"/>
        </w:rPr>
        <w:t>5 Bagatelle per viola e ctb</w:t>
      </w:r>
      <w:r w:rsidR="009B0912" w:rsidRPr="005E6A12">
        <w:rPr>
          <w:rFonts w:ascii="Arial" w:hAnsi="Arial" w:cs="Arial"/>
        </w:rPr>
        <w:t>.</w:t>
      </w:r>
    </w:p>
    <w:p w:rsidR="00C32E73" w:rsidRPr="005E6A12" w:rsidRDefault="00C32E73" w:rsidP="007E0117">
      <w:pPr>
        <w:tabs>
          <w:tab w:val="left" w:pos="4253"/>
          <w:tab w:val="left" w:pos="9639"/>
          <w:tab w:val="left" w:pos="10206"/>
          <w:tab w:val="left" w:pos="10490"/>
        </w:tabs>
        <w:rPr>
          <w:rFonts w:ascii="Arial" w:hAnsi="Arial" w:cs="Arial"/>
        </w:rPr>
      </w:pPr>
    </w:p>
    <w:p w:rsidR="002A42F9" w:rsidRPr="005E6A12" w:rsidRDefault="002A42F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MATYS  Jiri</w:t>
      </w:r>
      <w:r w:rsidR="004D52F5" w:rsidRPr="005E6A12">
        <w:rPr>
          <w:rFonts w:ascii="Arial" w:hAnsi="Arial" w:cs="Arial"/>
          <w:color w:val="4F81BD"/>
          <w:u w:val="single"/>
        </w:rPr>
        <w:t xml:space="preserve">                                     </w:t>
      </w:r>
      <w:r w:rsidRPr="005E6A12">
        <w:rPr>
          <w:rFonts w:ascii="Arial" w:hAnsi="Arial" w:cs="Arial"/>
          <w:color w:val="4F81BD"/>
          <w:u w:val="single"/>
        </w:rPr>
        <w:t>Bakov, 27.10.1927</w:t>
      </w:r>
    </w:p>
    <w:p w:rsidR="00FD51D8" w:rsidRPr="005E6A12" w:rsidRDefault="002A42F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ceco, allievo di Kvapil e Michalek</w:t>
      </w:r>
      <w:r w:rsidR="008F4CD2" w:rsidRPr="005E6A12">
        <w:rPr>
          <w:rFonts w:ascii="Arial" w:hAnsi="Arial" w:cs="Arial"/>
          <w:color w:val="4F81BD"/>
          <w:sz w:val="20"/>
          <w:szCs w:val="20"/>
        </w:rPr>
        <w:t xml:space="preserve"> al Conservarorio di Brno</w:t>
      </w:r>
      <w:r w:rsidRPr="005E6A12">
        <w:rPr>
          <w:rFonts w:ascii="Arial" w:hAnsi="Arial" w:cs="Arial"/>
          <w:color w:val="4F81BD"/>
          <w:sz w:val="20"/>
          <w:szCs w:val="20"/>
        </w:rPr>
        <w:t>. Insegnante</w:t>
      </w:r>
      <w:r w:rsidR="00DC7A43" w:rsidRPr="005E6A12">
        <w:rPr>
          <w:rFonts w:ascii="Arial" w:hAnsi="Arial" w:cs="Arial"/>
          <w:color w:val="4F81BD"/>
          <w:sz w:val="20"/>
          <w:szCs w:val="20"/>
        </w:rPr>
        <w:t xml:space="preserve"> </w:t>
      </w:r>
      <w:r w:rsidR="007E104D" w:rsidRPr="005E6A12">
        <w:rPr>
          <w:rFonts w:ascii="Arial" w:hAnsi="Arial" w:cs="Arial"/>
          <w:color w:val="4F81BD"/>
          <w:sz w:val="20"/>
          <w:szCs w:val="20"/>
        </w:rPr>
        <w:t xml:space="preserve">di composizione </w:t>
      </w:r>
      <w:r w:rsidR="00DC7A43" w:rsidRPr="005E6A12">
        <w:rPr>
          <w:rFonts w:ascii="Arial" w:hAnsi="Arial" w:cs="Arial"/>
          <w:color w:val="4F81BD"/>
          <w:sz w:val="20"/>
          <w:szCs w:val="20"/>
        </w:rPr>
        <w:t xml:space="preserve">al </w:t>
      </w:r>
      <w:r w:rsidR="00AA3DE0" w:rsidRPr="005E6A12">
        <w:rPr>
          <w:rFonts w:ascii="Arial" w:hAnsi="Arial" w:cs="Arial"/>
          <w:color w:val="4F81BD"/>
          <w:sz w:val="20"/>
          <w:szCs w:val="20"/>
        </w:rPr>
        <w:t xml:space="preserve">            </w:t>
      </w:r>
      <w:r w:rsidR="00DC7A43" w:rsidRPr="005E6A12">
        <w:rPr>
          <w:rFonts w:ascii="Arial" w:hAnsi="Arial" w:cs="Arial"/>
          <w:color w:val="4F81BD"/>
          <w:sz w:val="20"/>
          <w:szCs w:val="20"/>
        </w:rPr>
        <w:t>Conservatorio di Brno</w:t>
      </w:r>
      <w:r w:rsidRPr="005E6A12">
        <w:rPr>
          <w:rFonts w:ascii="Arial" w:hAnsi="Arial" w:cs="Arial"/>
          <w:color w:val="4F81BD"/>
          <w:sz w:val="20"/>
          <w:szCs w:val="20"/>
        </w:rPr>
        <w:t>.</w:t>
      </w:r>
      <w:r w:rsidR="00DC7A43" w:rsidRPr="005E6A12">
        <w:rPr>
          <w:rFonts w:ascii="Arial" w:hAnsi="Arial" w:cs="Arial"/>
          <w:color w:val="4F81BD"/>
          <w:sz w:val="20"/>
          <w:szCs w:val="20"/>
        </w:rPr>
        <w:t xml:space="preserve"> </w:t>
      </w:r>
      <w:r w:rsidR="00FD51D8" w:rsidRPr="005E6A12">
        <w:rPr>
          <w:rFonts w:ascii="Arial" w:hAnsi="Arial" w:cs="Arial"/>
          <w:color w:val="4F81BD"/>
          <w:sz w:val="20"/>
          <w:szCs w:val="20"/>
        </w:rPr>
        <w:t>Preferenze compositive per il timbro della Viola.</w:t>
      </w:r>
    </w:p>
    <w:p w:rsidR="00B40199" w:rsidRPr="005E6A12" w:rsidRDefault="00B40199"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w:t>
      </w:r>
      <w:r w:rsidR="00FD51D8" w:rsidRPr="005E6A12">
        <w:rPr>
          <w:rFonts w:ascii="Arial" w:hAnsi="Arial" w:cs="Arial"/>
        </w:rPr>
        <w:t xml:space="preserve">  </w:t>
      </w:r>
      <w:r w:rsidRPr="005E6A12">
        <w:rPr>
          <w:rFonts w:ascii="Arial" w:hAnsi="Arial" w:cs="Arial"/>
        </w:rPr>
        <w:t>Sonata</w:t>
      </w:r>
      <w:r w:rsidR="008F4CD2" w:rsidRPr="005E6A12">
        <w:rPr>
          <w:rFonts w:ascii="Arial" w:hAnsi="Arial" w:cs="Arial"/>
        </w:rPr>
        <w:t xml:space="preserve"> op. 38</w:t>
      </w:r>
      <w:r w:rsidRPr="005E6A12">
        <w:rPr>
          <w:rFonts w:ascii="Arial" w:hAnsi="Arial" w:cs="Arial"/>
        </w:rPr>
        <w:t xml:space="preserve"> (1963, 11’)</w:t>
      </w:r>
      <w:r w:rsidR="009F68FC" w:rsidRPr="005E6A12">
        <w:rPr>
          <w:rFonts w:ascii="Arial" w:hAnsi="Arial" w:cs="Arial"/>
        </w:rPr>
        <w:t>,</w:t>
      </w:r>
      <w:r w:rsidRPr="005E6A12">
        <w:rPr>
          <w:rFonts w:ascii="Arial" w:hAnsi="Arial" w:cs="Arial"/>
        </w:rPr>
        <w:t xml:space="preserve">   Music (1980, 8’)</w:t>
      </w:r>
      <w:r w:rsidR="009F68FC" w:rsidRPr="005E6A12">
        <w:rPr>
          <w:rFonts w:ascii="Arial" w:hAnsi="Arial" w:cs="Arial"/>
        </w:rPr>
        <w:t>,</w:t>
      </w:r>
      <w:r w:rsidRPr="005E6A12">
        <w:rPr>
          <w:rFonts w:ascii="Arial" w:hAnsi="Arial" w:cs="Arial"/>
        </w:rPr>
        <w:t xml:space="preserve">   4 Meditazioni (1988, 12’)</w:t>
      </w:r>
      <w:r w:rsidR="009F68FC" w:rsidRPr="005E6A12">
        <w:rPr>
          <w:rFonts w:ascii="Arial" w:hAnsi="Arial" w:cs="Arial"/>
        </w:rPr>
        <w:t>,</w:t>
      </w:r>
    </w:p>
    <w:p w:rsidR="008F4CD2" w:rsidRPr="005E6A12" w:rsidRDefault="00B40199" w:rsidP="007E0117">
      <w:pPr>
        <w:tabs>
          <w:tab w:val="left" w:pos="4253"/>
          <w:tab w:val="left" w:pos="9639"/>
          <w:tab w:val="left" w:pos="10206"/>
          <w:tab w:val="left" w:pos="10490"/>
        </w:tabs>
        <w:rPr>
          <w:rFonts w:ascii="Arial" w:hAnsi="Arial" w:cs="Arial"/>
        </w:rPr>
      </w:pPr>
      <w:r w:rsidRPr="005E6A12">
        <w:rPr>
          <w:rFonts w:ascii="Arial" w:hAnsi="Arial" w:cs="Arial"/>
        </w:rPr>
        <w:t>Monolog</w:t>
      </w:r>
      <w:r w:rsidR="008F4CD2" w:rsidRPr="005E6A12">
        <w:rPr>
          <w:rFonts w:ascii="Arial" w:hAnsi="Arial" w:cs="Arial"/>
        </w:rPr>
        <w:t>hi</w:t>
      </w:r>
      <w:r w:rsidRPr="005E6A12">
        <w:rPr>
          <w:rFonts w:ascii="Arial" w:hAnsi="Arial" w:cs="Arial"/>
        </w:rPr>
        <w:t xml:space="preserve"> (1998, 12’)</w:t>
      </w:r>
      <w:r w:rsidR="009F68FC" w:rsidRPr="005E6A12">
        <w:rPr>
          <w:rFonts w:ascii="Arial" w:hAnsi="Arial" w:cs="Arial"/>
        </w:rPr>
        <w:t>.</w:t>
      </w:r>
      <w:r w:rsidRPr="005E6A12">
        <w:rPr>
          <w:rFonts w:ascii="Arial" w:hAnsi="Arial" w:cs="Arial"/>
        </w:rPr>
        <w:t xml:space="preserve">  </w:t>
      </w:r>
      <w:r w:rsidR="008F4CD2" w:rsidRPr="005E6A12">
        <w:rPr>
          <w:rFonts w:ascii="Arial" w:hAnsi="Arial" w:cs="Arial"/>
        </w:rPr>
        <w:t xml:space="preserve">  Soul of my Land, 4 meditazioni per viola sola (1988, 12’).</w:t>
      </w:r>
    </w:p>
    <w:p w:rsidR="00FD51D8" w:rsidRPr="005E6A12" w:rsidRDefault="00D661A9" w:rsidP="007E0117">
      <w:pPr>
        <w:tabs>
          <w:tab w:val="left" w:pos="4253"/>
          <w:tab w:val="left" w:pos="9639"/>
          <w:tab w:val="left" w:pos="10206"/>
          <w:tab w:val="left" w:pos="10490"/>
        </w:tabs>
        <w:rPr>
          <w:rFonts w:ascii="Arial" w:hAnsi="Arial" w:cs="Arial"/>
        </w:rPr>
      </w:pPr>
      <w:r w:rsidRPr="005E6A12">
        <w:rPr>
          <w:rFonts w:ascii="Arial" w:hAnsi="Arial" w:cs="Arial"/>
        </w:rPr>
        <w:t>Sonata per viola e pf</w:t>
      </w:r>
      <w:r w:rsidR="003B1C02" w:rsidRPr="005E6A12">
        <w:rPr>
          <w:rFonts w:ascii="Arial" w:hAnsi="Arial" w:cs="Arial"/>
        </w:rPr>
        <w:t>.</w:t>
      </w:r>
      <w:r w:rsidRPr="005E6A12">
        <w:rPr>
          <w:rFonts w:ascii="Arial" w:hAnsi="Arial" w:cs="Arial"/>
        </w:rPr>
        <w:t xml:space="preserve"> op. 16 (1954</w:t>
      </w:r>
      <w:r w:rsidR="00332B01" w:rsidRPr="005E6A12">
        <w:rPr>
          <w:rFonts w:ascii="Arial" w:hAnsi="Arial" w:cs="Arial"/>
        </w:rPr>
        <w:t>, 17’</w:t>
      </w:r>
      <w:r w:rsidRPr="005E6A12">
        <w:rPr>
          <w:rFonts w:ascii="Arial" w:hAnsi="Arial" w:cs="Arial"/>
        </w:rPr>
        <w:t>).</w:t>
      </w:r>
      <w:r w:rsidR="00FD51D8" w:rsidRPr="005E6A12">
        <w:rPr>
          <w:rFonts w:ascii="Arial" w:hAnsi="Arial" w:cs="Arial"/>
        </w:rPr>
        <w:t xml:space="preserve">   </w:t>
      </w:r>
      <w:r w:rsidRPr="005E6A12">
        <w:rPr>
          <w:rFonts w:ascii="Arial" w:hAnsi="Arial" w:cs="Arial"/>
          <w:lang w:val="en-GB"/>
        </w:rPr>
        <w:t>Soul of my Land</w:t>
      </w:r>
      <w:r w:rsidR="00332B01" w:rsidRPr="005E6A12">
        <w:rPr>
          <w:rFonts w:ascii="Arial" w:hAnsi="Arial" w:cs="Arial"/>
          <w:lang w:val="en-GB"/>
        </w:rPr>
        <w:t xml:space="preserve">, viola </w:t>
      </w:r>
      <w:r w:rsidR="00DC59AD" w:rsidRPr="005E6A12">
        <w:rPr>
          <w:rFonts w:ascii="Arial" w:hAnsi="Arial" w:cs="Arial"/>
          <w:lang w:val="en-GB"/>
        </w:rPr>
        <w:t xml:space="preserve">e </w:t>
      </w:r>
      <w:r w:rsidR="00332B01" w:rsidRPr="005E6A12">
        <w:rPr>
          <w:rFonts w:ascii="Arial" w:hAnsi="Arial" w:cs="Arial"/>
          <w:lang w:val="en-GB"/>
        </w:rPr>
        <w:t>vcl.</w:t>
      </w:r>
      <w:r w:rsidRPr="005E6A12">
        <w:rPr>
          <w:rFonts w:ascii="Arial" w:hAnsi="Arial" w:cs="Arial"/>
          <w:lang w:val="en-GB"/>
        </w:rPr>
        <w:t xml:space="preserve"> </w:t>
      </w:r>
      <w:r w:rsidRPr="005E6A12">
        <w:rPr>
          <w:rFonts w:ascii="Arial" w:hAnsi="Arial" w:cs="Arial"/>
        </w:rPr>
        <w:t>(1987, 10’).</w:t>
      </w:r>
    </w:p>
    <w:p w:rsidR="00FD51D8" w:rsidRPr="005E6A12" w:rsidRDefault="00332B01" w:rsidP="007E0117">
      <w:pPr>
        <w:tabs>
          <w:tab w:val="left" w:pos="4253"/>
          <w:tab w:val="left" w:pos="9639"/>
          <w:tab w:val="left" w:pos="10206"/>
          <w:tab w:val="left" w:pos="10490"/>
        </w:tabs>
        <w:rPr>
          <w:rFonts w:ascii="Arial" w:hAnsi="Arial" w:cs="Arial"/>
        </w:rPr>
      </w:pPr>
      <w:r w:rsidRPr="005E6A12">
        <w:rPr>
          <w:rFonts w:ascii="Arial" w:hAnsi="Arial" w:cs="Arial"/>
        </w:rPr>
        <w:t>Suite per viola e cl. basso (1973, 14’).</w:t>
      </w:r>
      <w:r w:rsidR="00FD51D8" w:rsidRPr="005E6A12">
        <w:rPr>
          <w:rFonts w:ascii="Arial" w:hAnsi="Arial" w:cs="Arial"/>
        </w:rPr>
        <w:t xml:space="preserve">   </w:t>
      </w:r>
      <w:r w:rsidR="00B40199" w:rsidRPr="005E6A12">
        <w:rPr>
          <w:rFonts w:ascii="Arial" w:hAnsi="Arial" w:cs="Arial"/>
        </w:rPr>
        <w:t>Sonatina per viola e pf. (1973, 10’).</w:t>
      </w:r>
    </w:p>
    <w:p w:rsidR="0095661A" w:rsidRDefault="00D661A9" w:rsidP="007E0117">
      <w:pPr>
        <w:tabs>
          <w:tab w:val="left" w:pos="4253"/>
          <w:tab w:val="left" w:pos="9639"/>
          <w:tab w:val="left" w:pos="10206"/>
          <w:tab w:val="left" w:pos="10490"/>
        </w:tabs>
        <w:rPr>
          <w:rFonts w:ascii="Arial" w:hAnsi="Arial" w:cs="Arial"/>
        </w:rPr>
      </w:pPr>
      <w:r w:rsidRPr="005E6A12">
        <w:rPr>
          <w:rFonts w:ascii="Arial" w:hAnsi="Arial" w:cs="Arial"/>
        </w:rPr>
        <w:t>Partita per vl. viola e pf. (1949).</w:t>
      </w:r>
      <w:r w:rsidR="00FD51D8" w:rsidRPr="005E6A12">
        <w:rPr>
          <w:rFonts w:ascii="Arial" w:hAnsi="Arial" w:cs="Arial"/>
        </w:rPr>
        <w:t xml:space="preserve">   </w:t>
      </w:r>
      <w:r w:rsidRPr="005E6A12">
        <w:rPr>
          <w:rFonts w:ascii="Arial" w:hAnsi="Arial" w:cs="Arial"/>
        </w:rPr>
        <w:t>Duo</w:t>
      </w:r>
      <w:r w:rsidR="009423A8" w:rsidRPr="005E6A12">
        <w:rPr>
          <w:rFonts w:ascii="Arial" w:hAnsi="Arial" w:cs="Arial"/>
        </w:rPr>
        <w:t>,</w:t>
      </w:r>
      <w:r w:rsidRPr="005E6A12">
        <w:rPr>
          <w:rFonts w:ascii="Arial" w:hAnsi="Arial" w:cs="Arial"/>
        </w:rPr>
        <w:t xml:space="preserve"> viola e vl</w:t>
      </w:r>
      <w:r w:rsidR="003B1C02" w:rsidRPr="005E6A12">
        <w:rPr>
          <w:rFonts w:ascii="Arial" w:hAnsi="Arial" w:cs="Arial"/>
        </w:rPr>
        <w:t>.</w:t>
      </w:r>
      <w:r w:rsidRPr="005E6A12">
        <w:rPr>
          <w:rFonts w:ascii="Arial" w:hAnsi="Arial" w:cs="Arial"/>
        </w:rPr>
        <w:t xml:space="preserve"> op 39.   </w:t>
      </w:r>
      <w:r w:rsidR="0095661A">
        <w:rPr>
          <w:rFonts w:ascii="Arial" w:hAnsi="Arial" w:cs="Arial"/>
        </w:rPr>
        <w:t xml:space="preserve">                                                    </w:t>
      </w:r>
    </w:p>
    <w:p w:rsidR="0095661A" w:rsidRDefault="00B9168A" w:rsidP="007E0117">
      <w:pPr>
        <w:tabs>
          <w:tab w:val="left" w:pos="4253"/>
          <w:tab w:val="left" w:pos="9639"/>
          <w:tab w:val="left" w:pos="10206"/>
          <w:tab w:val="left" w:pos="10490"/>
        </w:tabs>
        <w:rPr>
          <w:rFonts w:ascii="Arial" w:hAnsi="Arial" w:cs="Arial"/>
          <w:color w:val="000000"/>
        </w:rPr>
      </w:pPr>
      <w:r w:rsidRPr="005E6A12">
        <w:rPr>
          <w:rFonts w:ascii="Arial" w:hAnsi="Arial" w:cs="Arial"/>
        </w:rPr>
        <w:t>Suite</w:t>
      </w:r>
      <w:r w:rsidR="009423A8" w:rsidRPr="005E6A12">
        <w:rPr>
          <w:rFonts w:ascii="Arial" w:hAnsi="Arial" w:cs="Arial"/>
        </w:rPr>
        <w:t>,</w:t>
      </w:r>
      <w:r w:rsidRPr="005E6A12">
        <w:rPr>
          <w:rFonts w:ascii="Arial" w:hAnsi="Arial" w:cs="Arial"/>
        </w:rPr>
        <w:t xml:space="preserve"> </w:t>
      </w:r>
      <w:r w:rsidR="0041580B" w:rsidRPr="005E6A12">
        <w:rPr>
          <w:rFonts w:ascii="Arial" w:hAnsi="Arial" w:cs="Arial"/>
        </w:rPr>
        <w:t>viola</w:t>
      </w:r>
      <w:r w:rsidRPr="005E6A12">
        <w:rPr>
          <w:rFonts w:ascii="Arial" w:hAnsi="Arial" w:cs="Arial"/>
        </w:rPr>
        <w:t xml:space="preserve"> e cl</w:t>
      </w:r>
      <w:r w:rsidR="00B40199" w:rsidRPr="005E6A12">
        <w:rPr>
          <w:rFonts w:ascii="Arial" w:hAnsi="Arial" w:cs="Arial"/>
        </w:rPr>
        <w:t>.</w:t>
      </w:r>
      <w:r w:rsidR="00332B01" w:rsidRPr="005E6A12">
        <w:rPr>
          <w:rFonts w:ascii="Arial" w:hAnsi="Arial" w:cs="Arial"/>
        </w:rPr>
        <w:t xml:space="preserve"> </w:t>
      </w:r>
      <w:r w:rsidR="00B40199" w:rsidRPr="005E6A12">
        <w:rPr>
          <w:rFonts w:ascii="Arial" w:hAnsi="Arial" w:cs="Arial"/>
        </w:rPr>
        <w:t>(1973, 14’).</w:t>
      </w:r>
      <w:r w:rsidR="0095661A">
        <w:rPr>
          <w:rFonts w:ascii="Arial" w:hAnsi="Arial" w:cs="Arial"/>
        </w:rPr>
        <w:t xml:space="preserve">   </w:t>
      </w:r>
      <w:r w:rsidR="00DC59AD" w:rsidRPr="005E6A12">
        <w:rPr>
          <w:rFonts w:ascii="Arial" w:hAnsi="Arial" w:cs="Arial"/>
          <w:color w:val="000000"/>
        </w:rPr>
        <w:t>Cheerful Movements, per fl. e viola (1982, 10’).</w:t>
      </w:r>
      <w:r w:rsidR="00B04051" w:rsidRPr="005E6A12">
        <w:rPr>
          <w:rFonts w:ascii="Arial" w:hAnsi="Arial" w:cs="Arial"/>
          <w:color w:val="000000"/>
        </w:rPr>
        <w:t xml:space="preserve">   </w:t>
      </w:r>
    </w:p>
    <w:p w:rsidR="0095661A" w:rsidRDefault="00B04051"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Rapsodia, viola e orch. (1962, 22’).</w:t>
      </w:r>
      <w:r w:rsidR="0095661A">
        <w:rPr>
          <w:rFonts w:ascii="Arial" w:hAnsi="Arial" w:cs="Arial"/>
          <w:color w:val="000000"/>
        </w:rPr>
        <w:t xml:space="preserve">   </w:t>
      </w:r>
    </w:p>
    <w:p w:rsidR="008F4CD2" w:rsidRPr="00241196" w:rsidRDefault="008F4CD2"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rPr>
        <w:t xml:space="preserve">The Urgency of Time, quadri sinfonici per viola e orch. </w:t>
      </w:r>
      <w:r w:rsidRPr="00241196">
        <w:rPr>
          <w:rFonts w:ascii="Arial" w:hAnsi="Arial" w:cs="Arial"/>
          <w:color w:val="000000"/>
          <w:lang w:val="en-US"/>
        </w:rPr>
        <w:t>(1887, 13’).</w:t>
      </w:r>
    </w:p>
    <w:p w:rsidR="003D057D" w:rsidRPr="00241196" w:rsidRDefault="003D057D" w:rsidP="007E0117">
      <w:pPr>
        <w:tabs>
          <w:tab w:val="left" w:pos="4253"/>
          <w:tab w:val="left" w:pos="9639"/>
          <w:tab w:val="left" w:pos="10206"/>
          <w:tab w:val="left" w:pos="10490"/>
        </w:tabs>
        <w:rPr>
          <w:rFonts w:ascii="Arial" w:hAnsi="Arial" w:cs="Arial"/>
          <w:color w:val="000000"/>
          <w:lang w:val="en-US"/>
        </w:rPr>
      </w:pPr>
    </w:p>
    <w:p w:rsidR="003D057D" w:rsidRPr="005E6A12" w:rsidRDefault="003D057D" w:rsidP="007E0117">
      <w:pPr>
        <w:tabs>
          <w:tab w:val="left" w:pos="4253"/>
          <w:tab w:val="left" w:pos="9639"/>
          <w:tab w:val="left" w:pos="10206"/>
          <w:tab w:val="left" w:pos="10490"/>
        </w:tabs>
        <w:rPr>
          <w:rFonts w:ascii="Arial" w:hAnsi="Arial" w:cs="Arial"/>
          <w:color w:val="4F81BD"/>
          <w:u w:val="single"/>
          <w:lang w:val="en-US"/>
        </w:rPr>
      </w:pPr>
      <w:r w:rsidRPr="00A33887">
        <w:rPr>
          <w:rFonts w:ascii="Arial" w:hAnsi="Arial" w:cs="Arial"/>
          <w:color w:val="4F81BD"/>
          <w:u w:val="single"/>
          <w:lang w:val="en-US"/>
        </w:rPr>
        <w:t>MATZ  Arnold</w:t>
      </w:r>
      <w:r w:rsidR="003B1C02" w:rsidRPr="00A33887">
        <w:rPr>
          <w:rFonts w:ascii="Arial" w:hAnsi="Arial" w:cs="Arial"/>
          <w:color w:val="4F81BD"/>
          <w:u w:val="single"/>
          <w:lang w:val="en-US"/>
        </w:rPr>
        <w:t xml:space="preserve">                                 </w:t>
      </w:r>
      <w:r w:rsidRPr="00A33887">
        <w:rPr>
          <w:rFonts w:ascii="Arial" w:hAnsi="Arial" w:cs="Arial"/>
          <w:color w:val="4F81BD"/>
          <w:u w:val="single"/>
          <w:lang w:val="en-US"/>
        </w:rPr>
        <w:t>Ha</w:t>
      </w:r>
      <w:r w:rsidRPr="005E6A12">
        <w:rPr>
          <w:rFonts w:ascii="Arial" w:hAnsi="Arial" w:cs="Arial"/>
          <w:color w:val="4F81BD"/>
          <w:u w:val="single"/>
          <w:lang w:val="en-US"/>
        </w:rPr>
        <w:t>lle an der Saale, 25.4.1904</w:t>
      </w:r>
      <w:r w:rsidR="00C45883" w:rsidRPr="005E6A12">
        <w:rPr>
          <w:rFonts w:ascii="Arial" w:hAnsi="Arial" w:cs="Arial"/>
          <w:color w:val="4F81BD"/>
          <w:u w:val="single"/>
          <w:lang w:val="en-US"/>
        </w:rPr>
        <w:t xml:space="preserve"> </w:t>
      </w:r>
      <w:r w:rsidRPr="005E6A12">
        <w:rPr>
          <w:rFonts w:ascii="Arial" w:hAnsi="Arial" w:cs="Arial"/>
          <w:color w:val="4F81BD"/>
          <w:u w:val="single"/>
          <w:lang w:val="en-US"/>
        </w:rPr>
        <w:t>-</w:t>
      </w:r>
      <w:r w:rsidR="00C45883" w:rsidRPr="005E6A12">
        <w:rPr>
          <w:rFonts w:ascii="Arial" w:hAnsi="Arial" w:cs="Arial"/>
          <w:color w:val="4F81BD"/>
          <w:u w:val="single"/>
          <w:lang w:val="en-US"/>
        </w:rPr>
        <w:t xml:space="preserve"> </w:t>
      </w:r>
      <w:r w:rsidRPr="005E6A12">
        <w:rPr>
          <w:rFonts w:ascii="Arial" w:hAnsi="Arial" w:cs="Arial"/>
          <w:color w:val="4F81BD"/>
          <w:u w:val="single"/>
          <w:lang w:val="en-US"/>
        </w:rPr>
        <w:t>Lipsia, 24.4.1991.</w:t>
      </w:r>
    </w:p>
    <w:p w:rsidR="003D057D" w:rsidRPr="005E6A12" w:rsidRDefault="00C4588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Violista, compositore, insegnante di composizione e 1a Viola al Gewandhaus di Lipsia</w:t>
      </w:r>
      <w:r w:rsidR="00F33E43" w:rsidRPr="005E6A12">
        <w:rPr>
          <w:rFonts w:ascii="Arial" w:hAnsi="Arial" w:cs="Arial"/>
          <w:color w:val="4F81BD"/>
          <w:sz w:val="20"/>
          <w:szCs w:val="20"/>
        </w:rPr>
        <w:t xml:space="preserve"> per 44 anni</w:t>
      </w:r>
      <w:r w:rsidR="00BA2361" w:rsidRPr="005E6A12">
        <w:rPr>
          <w:rFonts w:ascii="Arial" w:hAnsi="Arial" w:cs="Arial"/>
          <w:color w:val="4F81BD"/>
          <w:sz w:val="20"/>
          <w:szCs w:val="20"/>
        </w:rPr>
        <w:t xml:space="preserve">. </w:t>
      </w:r>
      <w:r w:rsidR="00A33887">
        <w:rPr>
          <w:rFonts w:ascii="Arial" w:hAnsi="Arial" w:cs="Arial"/>
          <w:color w:val="4F81BD"/>
          <w:sz w:val="20"/>
          <w:szCs w:val="20"/>
        </w:rPr>
        <w:t xml:space="preserve">   </w:t>
      </w:r>
      <w:r w:rsidR="00BA2361" w:rsidRPr="005E6A12">
        <w:rPr>
          <w:rFonts w:ascii="Arial" w:hAnsi="Arial" w:cs="Arial"/>
          <w:color w:val="4F81BD"/>
          <w:sz w:val="20"/>
          <w:szCs w:val="20"/>
        </w:rPr>
        <w:t xml:space="preserve">Studi al Conservatorio </w:t>
      </w:r>
      <w:r w:rsidR="00F85475" w:rsidRPr="005E6A12">
        <w:rPr>
          <w:rFonts w:ascii="Arial" w:hAnsi="Arial" w:cs="Arial"/>
          <w:color w:val="4F81BD"/>
          <w:sz w:val="20"/>
          <w:szCs w:val="20"/>
        </w:rPr>
        <w:t xml:space="preserve">Mendelsshon </w:t>
      </w:r>
      <w:r w:rsidR="00BA2361" w:rsidRPr="005E6A12">
        <w:rPr>
          <w:rFonts w:ascii="Arial" w:hAnsi="Arial" w:cs="Arial"/>
          <w:color w:val="4F81BD"/>
          <w:sz w:val="20"/>
          <w:szCs w:val="20"/>
        </w:rPr>
        <w:t>di Lipsia con Davisson</w:t>
      </w:r>
      <w:r w:rsidR="00001153" w:rsidRPr="005E6A12">
        <w:rPr>
          <w:rFonts w:ascii="Arial" w:hAnsi="Arial" w:cs="Arial"/>
          <w:color w:val="4F81BD"/>
          <w:sz w:val="20"/>
          <w:szCs w:val="20"/>
        </w:rPr>
        <w:t xml:space="preserve"> per il violino e dal 1936 stu</w:t>
      </w:r>
      <w:r w:rsidR="00231613" w:rsidRPr="005E6A12">
        <w:rPr>
          <w:rFonts w:ascii="Arial" w:hAnsi="Arial" w:cs="Arial"/>
          <w:color w:val="4F81BD"/>
          <w:sz w:val="20"/>
          <w:szCs w:val="20"/>
        </w:rPr>
        <w:t xml:space="preserve">di privati di composizione con </w:t>
      </w:r>
      <w:r w:rsidR="00001153" w:rsidRPr="005E6A12">
        <w:rPr>
          <w:rFonts w:ascii="Arial" w:hAnsi="Arial" w:cs="Arial"/>
          <w:color w:val="4F81BD"/>
          <w:sz w:val="20"/>
          <w:szCs w:val="20"/>
        </w:rPr>
        <w:t>J.N. David</w:t>
      </w:r>
      <w:r w:rsidR="00BA2361" w:rsidRPr="005E6A12">
        <w:rPr>
          <w:rFonts w:ascii="Arial" w:hAnsi="Arial" w:cs="Arial"/>
          <w:color w:val="4F81BD"/>
          <w:sz w:val="20"/>
          <w:szCs w:val="20"/>
        </w:rPr>
        <w:t xml:space="preserve">. </w:t>
      </w:r>
      <w:r w:rsidR="00C4230D" w:rsidRPr="005E6A12">
        <w:rPr>
          <w:rFonts w:ascii="Arial" w:hAnsi="Arial" w:cs="Arial"/>
          <w:color w:val="4F81BD"/>
          <w:sz w:val="20"/>
          <w:szCs w:val="20"/>
        </w:rPr>
        <w:t>1° Violino al Gewandaus dal 1925</w:t>
      </w:r>
      <w:r w:rsidR="00267BBC" w:rsidRPr="005E6A12">
        <w:rPr>
          <w:rFonts w:ascii="Arial" w:hAnsi="Arial" w:cs="Arial"/>
          <w:color w:val="4F81BD"/>
          <w:sz w:val="20"/>
          <w:szCs w:val="20"/>
        </w:rPr>
        <w:t xml:space="preserve"> al 1969</w:t>
      </w:r>
      <w:r w:rsidR="00231613" w:rsidRPr="005E6A12">
        <w:rPr>
          <w:rFonts w:ascii="Arial" w:hAnsi="Arial" w:cs="Arial"/>
          <w:color w:val="4F81BD"/>
          <w:sz w:val="20"/>
          <w:szCs w:val="20"/>
        </w:rPr>
        <w:t>. Insegnante di Viola e Contrappunto dal 1947 al Conservatorio</w:t>
      </w:r>
      <w:r w:rsidR="00267BBC" w:rsidRPr="005E6A12">
        <w:rPr>
          <w:rFonts w:ascii="Arial" w:hAnsi="Arial" w:cs="Arial"/>
          <w:color w:val="4F81BD"/>
          <w:sz w:val="20"/>
          <w:szCs w:val="20"/>
        </w:rPr>
        <w:t>. Dopo il pensionamento</w:t>
      </w:r>
      <w:r w:rsidR="00F85475" w:rsidRPr="005E6A12">
        <w:rPr>
          <w:rFonts w:ascii="Arial" w:hAnsi="Arial" w:cs="Arial"/>
          <w:color w:val="4F81BD"/>
          <w:sz w:val="20"/>
          <w:szCs w:val="20"/>
        </w:rPr>
        <w:t xml:space="preserve"> con</w:t>
      </w:r>
      <w:r w:rsidR="00A15EBA" w:rsidRPr="005E6A12">
        <w:rPr>
          <w:rFonts w:ascii="Arial" w:hAnsi="Arial" w:cs="Arial"/>
          <w:color w:val="4F81BD"/>
          <w:sz w:val="20"/>
          <w:szCs w:val="20"/>
        </w:rPr>
        <w:t>tinuò ad insegnare e a comporre.</w:t>
      </w:r>
    </w:p>
    <w:p w:rsidR="00233138" w:rsidRPr="005E6A12" w:rsidRDefault="00A15EBA"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Viola sola:   </w:t>
      </w:r>
      <w:r w:rsidR="00233138" w:rsidRPr="005E6A12">
        <w:rPr>
          <w:rFonts w:ascii="Arial" w:hAnsi="Arial" w:cs="Arial"/>
          <w:color w:val="000000"/>
        </w:rPr>
        <w:t xml:space="preserve">Sonata (1955),   </w:t>
      </w:r>
      <w:r w:rsidRPr="005E6A12">
        <w:rPr>
          <w:rFonts w:ascii="Arial" w:hAnsi="Arial" w:cs="Arial"/>
          <w:color w:val="000000"/>
        </w:rPr>
        <w:t>25 Capricci (1956)</w:t>
      </w:r>
      <w:r w:rsidR="0051340C" w:rsidRPr="005E6A12">
        <w:rPr>
          <w:rFonts w:ascii="Arial" w:hAnsi="Arial" w:cs="Arial"/>
          <w:color w:val="000000"/>
        </w:rPr>
        <w:t>,</w:t>
      </w:r>
      <w:r w:rsidRPr="005E6A12">
        <w:rPr>
          <w:rFonts w:ascii="Arial" w:hAnsi="Arial" w:cs="Arial"/>
          <w:color w:val="000000"/>
        </w:rPr>
        <w:t xml:space="preserve">   </w:t>
      </w:r>
      <w:r w:rsidR="0051340C" w:rsidRPr="005E6A12">
        <w:rPr>
          <w:rFonts w:ascii="Arial" w:hAnsi="Arial" w:cs="Arial"/>
          <w:color w:val="000000"/>
        </w:rPr>
        <w:t>15</w:t>
      </w:r>
      <w:r w:rsidRPr="005E6A12">
        <w:rPr>
          <w:rFonts w:ascii="Arial" w:hAnsi="Arial" w:cs="Arial"/>
          <w:color w:val="000000"/>
        </w:rPr>
        <w:t xml:space="preserve"> Studi</w:t>
      </w:r>
      <w:r w:rsidR="009C0C60" w:rsidRPr="005E6A12">
        <w:rPr>
          <w:rFonts w:ascii="Arial" w:hAnsi="Arial" w:cs="Arial"/>
          <w:color w:val="000000"/>
        </w:rPr>
        <w:t xml:space="preserve"> in 2a e 3a posiione</w:t>
      </w:r>
      <w:r w:rsidRPr="005E6A12">
        <w:rPr>
          <w:rFonts w:ascii="Arial" w:hAnsi="Arial" w:cs="Arial"/>
          <w:color w:val="000000"/>
        </w:rPr>
        <w:t xml:space="preserve"> (1965).   </w:t>
      </w:r>
    </w:p>
    <w:p w:rsidR="00A93490" w:rsidRPr="005E6A12" w:rsidRDefault="0051340C"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2 </w:t>
      </w:r>
      <w:r w:rsidR="00233138" w:rsidRPr="005E6A12">
        <w:rPr>
          <w:rFonts w:ascii="Arial" w:hAnsi="Arial" w:cs="Arial"/>
          <w:color w:val="000000"/>
        </w:rPr>
        <w:t>V</w:t>
      </w:r>
      <w:r w:rsidRPr="005E6A12">
        <w:rPr>
          <w:rFonts w:ascii="Arial" w:hAnsi="Arial" w:cs="Arial"/>
          <w:color w:val="000000"/>
        </w:rPr>
        <w:t>iole</w:t>
      </w:r>
      <w:r w:rsidR="00B461DD" w:rsidRPr="005E6A12">
        <w:rPr>
          <w:rFonts w:ascii="Arial" w:hAnsi="Arial" w:cs="Arial"/>
          <w:color w:val="000000"/>
        </w:rPr>
        <w:t xml:space="preserve">:  </w:t>
      </w:r>
      <w:r w:rsidRPr="005E6A12">
        <w:rPr>
          <w:rFonts w:ascii="Arial" w:hAnsi="Arial" w:cs="Arial"/>
          <w:color w:val="000000"/>
        </w:rPr>
        <w:t xml:space="preserve"> </w:t>
      </w:r>
      <w:r w:rsidR="00B461DD" w:rsidRPr="005E6A12">
        <w:rPr>
          <w:rFonts w:ascii="Arial" w:hAnsi="Arial" w:cs="Arial"/>
          <w:color w:val="000000"/>
        </w:rPr>
        <w:t>11 Piccoli Duetti (1962),</w:t>
      </w:r>
      <w:r w:rsidR="00233138" w:rsidRPr="005E6A12">
        <w:rPr>
          <w:rFonts w:ascii="Arial" w:hAnsi="Arial" w:cs="Arial"/>
          <w:color w:val="000000"/>
        </w:rPr>
        <w:t xml:space="preserve">   </w:t>
      </w:r>
      <w:r w:rsidRPr="005E6A12">
        <w:rPr>
          <w:rFonts w:ascii="Arial" w:hAnsi="Arial" w:cs="Arial"/>
          <w:color w:val="000000"/>
        </w:rPr>
        <w:t>4 Fantasie (1967)</w:t>
      </w:r>
      <w:r w:rsidR="00767E08" w:rsidRPr="005E6A12">
        <w:rPr>
          <w:rFonts w:ascii="Arial" w:hAnsi="Arial" w:cs="Arial"/>
          <w:color w:val="000000"/>
        </w:rPr>
        <w:t xml:space="preserve">.   Viola e pf.:   </w:t>
      </w:r>
      <w:r w:rsidR="00A93490" w:rsidRPr="005E6A12">
        <w:rPr>
          <w:rFonts w:ascii="Arial" w:hAnsi="Arial" w:cs="Arial"/>
          <w:color w:val="000000"/>
        </w:rPr>
        <w:t xml:space="preserve">Litote, Duo poetico,   </w:t>
      </w:r>
    </w:p>
    <w:p w:rsidR="00EC7EE6" w:rsidRPr="005E6A12" w:rsidRDefault="00A93490"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Sonatina Missolidia (1964).   </w:t>
      </w:r>
      <w:r w:rsidR="009C0C60" w:rsidRPr="005E6A12">
        <w:rPr>
          <w:rFonts w:ascii="Arial" w:hAnsi="Arial" w:cs="Arial"/>
          <w:color w:val="000000"/>
        </w:rPr>
        <w:t xml:space="preserve">Tema e Variazioni.   </w:t>
      </w:r>
      <w:r w:rsidR="00A15EBA" w:rsidRPr="005E6A12">
        <w:rPr>
          <w:rFonts w:ascii="Arial" w:hAnsi="Arial" w:cs="Arial"/>
          <w:color w:val="000000"/>
        </w:rPr>
        <w:t>Concerto per viola e orch. (1988)</w:t>
      </w:r>
      <w:r w:rsidRPr="005E6A12">
        <w:rPr>
          <w:rFonts w:ascii="Arial" w:hAnsi="Arial" w:cs="Arial"/>
          <w:color w:val="000000"/>
        </w:rPr>
        <w:t>.</w:t>
      </w:r>
    </w:p>
    <w:p w:rsidR="00A93490" w:rsidRPr="005E6A12" w:rsidRDefault="00A93490" w:rsidP="007E0117">
      <w:pPr>
        <w:tabs>
          <w:tab w:val="left" w:pos="4253"/>
          <w:tab w:val="left" w:pos="9639"/>
          <w:tab w:val="left" w:pos="10206"/>
          <w:tab w:val="left" w:pos="10490"/>
        </w:tabs>
        <w:rPr>
          <w:rFonts w:ascii="Arial" w:hAnsi="Arial" w:cs="Arial"/>
          <w:color w:val="000000"/>
        </w:rPr>
      </w:pPr>
    </w:p>
    <w:p w:rsidR="006C7F98" w:rsidRPr="005E6A12" w:rsidRDefault="006C7F9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MAXWELL  DAVIES Peter</w:t>
      </w:r>
      <w:r w:rsidR="003B1C02" w:rsidRPr="005E6A12">
        <w:rPr>
          <w:rFonts w:ascii="Arial" w:hAnsi="Arial" w:cs="Arial"/>
          <w:color w:val="4F81BD"/>
          <w:u w:val="single"/>
        </w:rPr>
        <w:t xml:space="preserve">             </w:t>
      </w:r>
      <w:r w:rsidR="009423A8" w:rsidRPr="005E6A12">
        <w:rPr>
          <w:rFonts w:ascii="Arial" w:hAnsi="Arial" w:cs="Arial"/>
          <w:color w:val="4F81BD"/>
          <w:u w:val="single"/>
        </w:rPr>
        <w:t>Manchester, 8.9.1934</w:t>
      </w:r>
    </w:p>
    <w:p w:rsidR="006C7F98" w:rsidRPr="005E6A12" w:rsidRDefault="006C7F9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inglese, studi al Royal College of Music di Manchester, perfezionamento a Roma con Petrassi, alla Princeton con Sessions. </w:t>
      </w:r>
      <w:r w:rsidR="00A33887">
        <w:rPr>
          <w:rFonts w:ascii="Arial" w:hAnsi="Arial" w:cs="Arial"/>
          <w:color w:val="4F81BD"/>
          <w:sz w:val="20"/>
          <w:szCs w:val="20"/>
        </w:rPr>
        <w:t xml:space="preserve">                                             </w:t>
      </w:r>
      <w:r w:rsidRPr="005E6A12">
        <w:rPr>
          <w:rFonts w:ascii="Arial" w:hAnsi="Arial" w:cs="Arial"/>
          <w:color w:val="4F81BD"/>
          <w:sz w:val="20"/>
          <w:szCs w:val="20"/>
        </w:rPr>
        <w:t>Insegnante all’Università di Adelaide.</w:t>
      </w:r>
    </w:p>
    <w:p w:rsidR="006C7F98" w:rsidRPr="005E6A12" w:rsidRDefault="00204951"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lastRenderedPageBreak/>
        <w:t xml:space="preserve">Viola sola:   </w:t>
      </w:r>
      <w:r w:rsidR="006C7F98" w:rsidRPr="005E6A12">
        <w:rPr>
          <w:rFonts w:ascii="Arial" w:hAnsi="Arial" w:cs="Arial"/>
          <w:color w:val="000000"/>
        </w:rPr>
        <w:t>The Door of the Sun</w:t>
      </w:r>
      <w:r w:rsidR="00CD6B5E" w:rsidRPr="005E6A12">
        <w:rPr>
          <w:rFonts w:ascii="Arial" w:hAnsi="Arial" w:cs="Arial"/>
          <w:color w:val="000000"/>
        </w:rPr>
        <w:t xml:space="preserve"> </w:t>
      </w:r>
      <w:r w:rsidR="002129E1" w:rsidRPr="005E6A12">
        <w:rPr>
          <w:rFonts w:ascii="Arial" w:hAnsi="Arial" w:cs="Arial"/>
          <w:color w:val="000000"/>
        </w:rPr>
        <w:t>(1975, 5’)</w:t>
      </w:r>
      <w:r w:rsidRPr="005E6A12">
        <w:rPr>
          <w:rFonts w:ascii="Arial" w:hAnsi="Arial" w:cs="Arial"/>
          <w:color w:val="000000"/>
        </w:rPr>
        <w:t>,   6 Sorano Variants, op. 320 (2012).</w:t>
      </w:r>
    </w:p>
    <w:p w:rsidR="0040487A" w:rsidRPr="005E6A12" w:rsidRDefault="0040487A" w:rsidP="007E0117">
      <w:pPr>
        <w:tabs>
          <w:tab w:val="left" w:pos="4253"/>
          <w:tab w:val="left" w:pos="9639"/>
          <w:tab w:val="left" w:pos="10206"/>
          <w:tab w:val="left" w:pos="10490"/>
        </w:tabs>
        <w:rPr>
          <w:rFonts w:ascii="Arial" w:hAnsi="Arial" w:cs="Arial"/>
          <w:color w:val="008080"/>
          <w:u w:val="single"/>
        </w:rPr>
      </w:pPr>
    </w:p>
    <w:p w:rsidR="00F25CA2" w:rsidRPr="005E6A12" w:rsidRDefault="00F25CA2"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 xml:space="preserve">MAZAS  </w:t>
      </w:r>
      <w:r w:rsidR="00332B01" w:rsidRPr="005E6A12">
        <w:rPr>
          <w:rFonts w:ascii="Arial" w:hAnsi="Arial" w:cs="Arial"/>
          <w:color w:val="4F81BD"/>
          <w:u w:val="single"/>
          <w:lang w:val="fr-FR"/>
        </w:rPr>
        <w:t>Jacques</w:t>
      </w:r>
      <w:r w:rsidR="00C32E73" w:rsidRPr="005E6A12">
        <w:rPr>
          <w:rFonts w:ascii="Arial" w:hAnsi="Arial" w:cs="Arial"/>
          <w:color w:val="4F81BD"/>
          <w:u w:val="single"/>
          <w:lang w:val="fr-FR"/>
        </w:rPr>
        <w:t xml:space="preserve"> </w:t>
      </w:r>
      <w:r w:rsidRPr="005E6A12">
        <w:rPr>
          <w:rFonts w:ascii="Arial" w:hAnsi="Arial" w:cs="Arial"/>
          <w:color w:val="4F81BD"/>
          <w:u w:val="single"/>
          <w:lang w:val="fr-FR"/>
        </w:rPr>
        <w:t>Fereol</w:t>
      </w:r>
      <w:r w:rsidR="003B1C02" w:rsidRPr="005E6A12">
        <w:rPr>
          <w:rFonts w:ascii="Arial" w:hAnsi="Arial" w:cs="Arial"/>
          <w:color w:val="4F81BD"/>
          <w:u w:val="single"/>
          <w:lang w:val="fr-FR"/>
        </w:rPr>
        <w:t xml:space="preserve">                </w:t>
      </w:r>
      <w:r w:rsidR="00C32E73" w:rsidRPr="005E6A12">
        <w:rPr>
          <w:rFonts w:ascii="Arial" w:hAnsi="Arial" w:cs="Arial"/>
          <w:color w:val="4F81BD"/>
          <w:u w:val="single"/>
          <w:lang w:val="fr-FR"/>
        </w:rPr>
        <w:t>Beziers, 23.9.1782 - Bordeaux, 25.8.1849.</w:t>
      </w:r>
    </w:p>
    <w:p w:rsidR="00C635AA" w:rsidRPr="005E6A12" w:rsidRDefault="00C635A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violinista. Fu concertista in tutta </w:t>
      </w:r>
      <w:r w:rsidR="00BA71FE" w:rsidRPr="005E6A12">
        <w:rPr>
          <w:rFonts w:ascii="Arial" w:hAnsi="Arial" w:cs="Arial"/>
          <w:color w:val="4F81BD"/>
          <w:sz w:val="20"/>
          <w:szCs w:val="20"/>
        </w:rPr>
        <w:t>E</w:t>
      </w:r>
      <w:r w:rsidRPr="005E6A12">
        <w:rPr>
          <w:rFonts w:ascii="Arial" w:hAnsi="Arial" w:cs="Arial"/>
          <w:color w:val="4F81BD"/>
          <w:sz w:val="20"/>
          <w:szCs w:val="20"/>
        </w:rPr>
        <w:t xml:space="preserve">uropa, per 18 anni. </w:t>
      </w:r>
      <w:r w:rsidR="00C81636" w:rsidRPr="005E6A12">
        <w:rPr>
          <w:rFonts w:ascii="Arial" w:hAnsi="Arial" w:cs="Arial"/>
          <w:color w:val="4F81BD"/>
          <w:sz w:val="20"/>
          <w:szCs w:val="20"/>
        </w:rPr>
        <w:t>Tornato a Parigi nel 1829 fu primo violino al Palais Royal e si dedicò anche all’insegnamento.</w:t>
      </w:r>
    </w:p>
    <w:p w:rsidR="00F25CA2" w:rsidRPr="005E6A12" w:rsidRDefault="00694AC2" w:rsidP="007E0117">
      <w:pPr>
        <w:tabs>
          <w:tab w:val="left" w:pos="4253"/>
          <w:tab w:val="left" w:pos="9639"/>
          <w:tab w:val="left" w:pos="10206"/>
          <w:tab w:val="left" w:pos="10490"/>
        </w:tabs>
        <w:rPr>
          <w:rFonts w:ascii="Arial" w:hAnsi="Arial" w:cs="Arial"/>
        </w:rPr>
      </w:pPr>
      <w:r w:rsidRPr="005E6A12">
        <w:rPr>
          <w:rFonts w:ascii="Arial" w:hAnsi="Arial" w:cs="Arial"/>
        </w:rPr>
        <w:t xml:space="preserve">8 Melodie per </w:t>
      </w:r>
      <w:r w:rsidR="006B5642" w:rsidRPr="005E6A12">
        <w:rPr>
          <w:rFonts w:ascii="Arial" w:hAnsi="Arial" w:cs="Arial"/>
        </w:rPr>
        <w:t>viola sola</w:t>
      </w:r>
      <w:r w:rsidRPr="005E6A12">
        <w:rPr>
          <w:rFonts w:ascii="Arial" w:hAnsi="Arial" w:cs="Arial"/>
        </w:rPr>
        <w:t>.</w:t>
      </w:r>
      <w:r w:rsidR="008E31D7" w:rsidRPr="005E6A12">
        <w:rPr>
          <w:rFonts w:ascii="Arial" w:hAnsi="Arial" w:cs="Arial"/>
        </w:rPr>
        <w:t xml:space="preserve">   Studi melodici e progressivi per viola, op 36.</w:t>
      </w:r>
    </w:p>
    <w:p w:rsidR="00764262" w:rsidRPr="005E6A12" w:rsidRDefault="00764262" w:rsidP="007E0117">
      <w:pPr>
        <w:tabs>
          <w:tab w:val="left" w:pos="4253"/>
          <w:tab w:val="left" w:pos="9639"/>
          <w:tab w:val="left" w:pos="10206"/>
          <w:tab w:val="left" w:pos="10490"/>
        </w:tabs>
        <w:rPr>
          <w:rFonts w:ascii="Arial" w:hAnsi="Arial" w:cs="Arial"/>
        </w:rPr>
      </w:pPr>
    </w:p>
    <w:p w:rsidR="00764262" w:rsidRPr="005E6A12" w:rsidRDefault="0076426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MAZELLIER  Jules</w:t>
      </w:r>
      <w:r w:rsidR="003B1C02" w:rsidRPr="005E6A12">
        <w:rPr>
          <w:rFonts w:ascii="Arial" w:hAnsi="Arial" w:cs="Arial"/>
          <w:color w:val="4F81BD"/>
          <w:u w:val="single"/>
        </w:rPr>
        <w:t xml:space="preserve">                         </w:t>
      </w:r>
      <w:r w:rsidR="00A8773B" w:rsidRPr="005E6A12">
        <w:rPr>
          <w:rFonts w:ascii="Arial" w:hAnsi="Arial" w:cs="Arial"/>
          <w:color w:val="4F81BD"/>
          <w:u w:val="single"/>
        </w:rPr>
        <w:t xml:space="preserve">Tolosa, </w:t>
      </w:r>
      <w:r w:rsidR="00BD50F2" w:rsidRPr="005E6A12">
        <w:rPr>
          <w:rFonts w:ascii="Arial" w:hAnsi="Arial" w:cs="Arial"/>
          <w:color w:val="4F81BD"/>
          <w:u w:val="single"/>
        </w:rPr>
        <w:t>6.4.</w:t>
      </w:r>
      <w:r w:rsidRPr="005E6A12">
        <w:rPr>
          <w:rFonts w:ascii="Arial" w:hAnsi="Arial" w:cs="Arial"/>
          <w:color w:val="4F81BD"/>
          <w:u w:val="single"/>
        </w:rPr>
        <w:t xml:space="preserve">1879  - </w:t>
      </w:r>
      <w:r w:rsidR="00C026FC" w:rsidRPr="005E6A12">
        <w:rPr>
          <w:rFonts w:ascii="Arial" w:hAnsi="Arial" w:cs="Arial"/>
          <w:color w:val="4F81BD"/>
          <w:u w:val="single"/>
        </w:rPr>
        <w:t>Parigi, 6.2.</w:t>
      </w:r>
      <w:r w:rsidRPr="005E6A12">
        <w:rPr>
          <w:rFonts w:ascii="Arial" w:hAnsi="Arial" w:cs="Arial"/>
          <w:color w:val="4F81BD"/>
          <w:u w:val="single"/>
        </w:rPr>
        <w:t>1959.</w:t>
      </w:r>
    </w:p>
    <w:p w:rsidR="00764262" w:rsidRPr="005E6A12" w:rsidRDefault="0076426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francese. Vincitore del Prix de Rome del 1909 e Premio Chartier per Composizione.</w:t>
      </w:r>
    </w:p>
    <w:p w:rsidR="00764262" w:rsidRPr="005E6A12" w:rsidRDefault="00764262"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Nocturne et Rondeau, viola pf.</w:t>
      </w:r>
    </w:p>
    <w:p w:rsidR="00764262" w:rsidRPr="005E6A12" w:rsidRDefault="00764262" w:rsidP="007E0117">
      <w:pPr>
        <w:tabs>
          <w:tab w:val="left" w:pos="4253"/>
          <w:tab w:val="left" w:pos="9639"/>
          <w:tab w:val="left" w:pos="10206"/>
          <w:tab w:val="left" w:pos="10490"/>
        </w:tabs>
        <w:rPr>
          <w:rFonts w:ascii="Arial" w:hAnsi="Arial" w:cs="Arial"/>
          <w:lang w:val="fr-FR"/>
        </w:rPr>
      </w:pPr>
    </w:p>
    <w:p w:rsidR="00787D39" w:rsidRPr="00241196" w:rsidRDefault="00787D39" w:rsidP="007E0117">
      <w:pPr>
        <w:tabs>
          <w:tab w:val="left" w:pos="4253"/>
          <w:tab w:val="left" w:pos="9639"/>
          <w:tab w:val="left" w:pos="10206"/>
          <w:tab w:val="left" w:pos="10490"/>
        </w:tabs>
        <w:rPr>
          <w:rFonts w:ascii="Arial" w:eastAsia="Arial Unicode MS" w:hAnsi="Arial" w:cs="Arial"/>
          <w:color w:val="4F81BD"/>
          <w:u w:val="single"/>
          <w:lang w:val="en-US"/>
        </w:rPr>
      </w:pPr>
      <w:r w:rsidRPr="00241196">
        <w:rPr>
          <w:rFonts w:ascii="Arial" w:eastAsia="Arial Unicode MS" w:hAnsi="Arial" w:cs="Arial"/>
          <w:color w:val="4F81BD"/>
          <w:u w:val="single"/>
          <w:lang w:val="en-US"/>
        </w:rPr>
        <w:t>McCABE  John</w:t>
      </w:r>
      <w:r w:rsidR="003B1C02" w:rsidRPr="00241196">
        <w:rPr>
          <w:rFonts w:ascii="Arial" w:eastAsia="Arial Unicode MS" w:hAnsi="Arial" w:cs="Arial"/>
          <w:color w:val="4F81BD"/>
          <w:u w:val="single"/>
          <w:lang w:val="en-US"/>
        </w:rPr>
        <w:t xml:space="preserve">                               </w:t>
      </w:r>
      <w:r w:rsidRPr="00241196">
        <w:rPr>
          <w:rFonts w:ascii="Arial" w:eastAsia="Arial Unicode MS" w:hAnsi="Arial" w:cs="Arial"/>
          <w:color w:val="4F81BD"/>
          <w:u w:val="single"/>
          <w:lang w:val="en-US"/>
        </w:rPr>
        <w:t>Huyton, 21.4.1939 - 13.2.2015.</w:t>
      </w:r>
    </w:p>
    <w:p w:rsidR="00787D39" w:rsidRPr="005E6A12" w:rsidRDefault="00787D3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concertista e compositore inglese, studi all’Università e al Royal College di Manchester, </w:t>
      </w:r>
      <w:r w:rsidR="00A33887">
        <w:rPr>
          <w:rFonts w:ascii="Arial" w:hAnsi="Arial" w:cs="Arial"/>
          <w:color w:val="4F81BD"/>
          <w:sz w:val="20"/>
          <w:szCs w:val="20"/>
        </w:rPr>
        <w:t xml:space="preserve">        </w:t>
      </w:r>
      <w:r w:rsidRPr="005E6A12">
        <w:rPr>
          <w:rFonts w:ascii="Arial" w:hAnsi="Arial" w:cs="Arial"/>
          <w:color w:val="4F81BD"/>
          <w:sz w:val="20"/>
          <w:szCs w:val="20"/>
        </w:rPr>
        <w:t>allievo di Green e Pitfield. A Monaco perfezionamento con K. A. Hartmann,</w:t>
      </w:r>
      <w:r w:rsidRPr="005E6A12">
        <w:rPr>
          <w:rFonts w:ascii="Arial" w:eastAsia="Arial Unicode MS" w:hAnsi="Arial" w:cs="Arial"/>
          <w:color w:val="4F81BD"/>
          <w:sz w:val="20"/>
          <w:szCs w:val="20"/>
        </w:rPr>
        <w:t xml:space="preserve"> Pitfield e Genzmer</w:t>
      </w:r>
      <w:r w:rsidRPr="005E6A12">
        <w:rPr>
          <w:rFonts w:ascii="Arial" w:hAnsi="Arial" w:cs="Arial"/>
          <w:color w:val="4F81BD"/>
          <w:sz w:val="20"/>
          <w:szCs w:val="20"/>
        </w:rPr>
        <w:t>. Insegnante a Cardiff, Direttore del London College of Music.</w:t>
      </w:r>
      <w:r w:rsidRPr="005E6A12">
        <w:rPr>
          <w:rFonts w:ascii="Arial" w:eastAsia="Arial Unicode MS" w:hAnsi="Arial" w:cs="Arial"/>
          <w:color w:val="4F81BD"/>
          <w:sz w:val="20"/>
          <w:szCs w:val="20"/>
        </w:rPr>
        <w:t xml:space="preserve"> Incise tutte le opere pianistiche di Haydn.</w:t>
      </w:r>
    </w:p>
    <w:p w:rsidR="00787D39" w:rsidRPr="005E6A12" w:rsidRDefault="00787D39" w:rsidP="007E0117">
      <w:pPr>
        <w:tabs>
          <w:tab w:val="left" w:pos="4253"/>
          <w:tab w:val="left" w:pos="9639"/>
          <w:tab w:val="left" w:pos="10206"/>
          <w:tab w:val="left" w:pos="10490"/>
        </w:tabs>
        <w:rPr>
          <w:rFonts w:ascii="Arial" w:hAnsi="Arial" w:cs="Arial"/>
          <w:bCs/>
        </w:rPr>
      </w:pPr>
      <w:r w:rsidRPr="005E6A12">
        <w:rPr>
          <w:rFonts w:ascii="Arial" w:hAnsi="Arial" w:cs="Arial"/>
          <w:color w:val="000000"/>
        </w:rPr>
        <w:t xml:space="preserve">Sonatina “February”, viola sola (1970, 7’).   </w:t>
      </w:r>
    </w:p>
    <w:p w:rsidR="00D438DB" w:rsidRPr="005E6A12" w:rsidRDefault="00787D39" w:rsidP="007E0117">
      <w:pPr>
        <w:tabs>
          <w:tab w:val="left" w:pos="4253"/>
          <w:tab w:val="left" w:pos="9639"/>
          <w:tab w:val="left" w:pos="10206"/>
          <w:tab w:val="left" w:pos="10490"/>
        </w:tabs>
        <w:rPr>
          <w:rFonts w:ascii="Arial" w:hAnsi="Arial" w:cs="Arial"/>
          <w:color w:val="000000"/>
        </w:rPr>
      </w:pPr>
      <w:r w:rsidRPr="005E6A12">
        <w:rPr>
          <w:rFonts w:ascii="Arial" w:hAnsi="Arial" w:cs="Arial"/>
          <w:bCs/>
        </w:rPr>
        <w:t>Concerto da</w:t>
      </w:r>
      <w:r w:rsidRPr="005E6A12">
        <w:rPr>
          <w:rFonts w:ascii="Arial" w:hAnsi="Arial" w:cs="Arial"/>
          <w:bCs/>
          <w:vanish/>
        </w:rPr>
        <w:t xml:space="preserve"> Chamber Concerto for Viola, Cello and Orchestra</w:t>
      </w:r>
      <w:r w:rsidRPr="005E6A12">
        <w:rPr>
          <w:rFonts w:ascii="Arial" w:hAnsi="Arial" w:cs="Arial"/>
          <w:vanish/>
        </w:rPr>
        <w:t xml:space="preserve"> (1965)</w:t>
      </w:r>
      <w:r w:rsidRPr="005E6A12">
        <w:rPr>
          <w:rFonts w:ascii="Arial" w:hAnsi="Arial" w:cs="Arial"/>
        </w:rPr>
        <w:t xml:space="preserve"> </w:t>
      </w:r>
      <w:r w:rsidRPr="005E6A12">
        <w:rPr>
          <w:rFonts w:ascii="Arial" w:hAnsi="Arial" w:cs="Arial"/>
          <w:bCs/>
        </w:rPr>
        <w:t>Camera per viola, vcl. e orch.</w:t>
      </w:r>
      <w:r w:rsidRPr="005E6A12">
        <w:rPr>
          <w:rFonts w:ascii="Arial" w:hAnsi="Arial" w:cs="Arial"/>
        </w:rPr>
        <w:t xml:space="preserve"> (1965, 34’45) </w:t>
      </w:r>
    </w:p>
    <w:p w:rsidR="00380D12" w:rsidRPr="005E6A12" w:rsidRDefault="00380D12"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funebre, viola </w:t>
      </w:r>
      <w:r w:rsidR="003750A6" w:rsidRPr="005E6A12">
        <w:rPr>
          <w:rFonts w:ascii="Arial" w:hAnsi="Arial" w:cs="Arial"/>
        </w:rPr>
        <w:t>e orch. da camera</w:t>
      </w:r>
      <w:r w:rsidRPr="005E6A12">
        <w:rPr>
          <w:rFonts w:ascii="Arial" w:hAnsi="Arial" w:cs="Arial"/>
        </w:rPr>
        <w:t xml:space="preserve"> (1962, 13’).</w:t>
      </w:r>
    </w:p>
    <w:p w:rsidR="00380D12" w:rsidRPr="005E6A12" w:rsidRDefault="00380D12" w:rsidP="007E0117">
      <w:pPr>
        <w:tabs>
          <w:tab w:val="left" w:pos="4253"/>
          <w:tab w:val="left" w:pos="9639"/>
          <w:tab w:val="left" w:pos="10206"/>
          <w:tab w:val="left" w:pos="10490"/>
        </w:tabs>
        <w:rPr>
          <w:rFonts w:ascii="Arial" w:hAnsi="Arial" w:cs="Arial"/>
        </w:rPr>
      </w:pPr>
    </w:p>
    <w:p w:rsidR="008B5A5A" w:rsidRPr="00241196" w:rsidRDefault="008A4691" w:rsidP="007E0117">
      <w:pPr>
        <w:tabs>
          <w:tab w:val="left" w:pos="4253"/>
          <w:tab w:val="left" w:pos="9639"/>
          <w:tab w:val="left" w:pos="10206"/>
          <w:tab w:val="left" w:pos="10490"/>
        </w:tabs>
        <w:rPr>
          <w:rFonts w:ascii="Arial" w:hAnsi="Arial" w:cs="Arial"/>
          <w:color w:val="4F81BD"/>
          <w:u w:val="single"/>
        </w:rPr>
      </w:pPr>
      <w:r w:rsidRPr="00241196">
        <w:rPr>
          <w:rFonts w:ascii="Arial" w:hAnsi="Arial" w:cs="Arial"/>
          <w:color w:val="4F81BD"/>
          <w:u w:val="single"/>
        </w:rPr>
        <w:t>McEWEN (</w:t>
      </w:r>
      <w:r w:rsidR="009B0912" w:rsidRPr="00241196">
        <w:rPr>
          <w:rFonts w:ascii="Arial" w:hAnsi="Arial" w:cs="Arial"/>
          <w:color w:val="4F81BD"/>
          <w:u w:val="single"/>
        </w:rPr>
        <w:t>Sir</w:t>
      </w:r>
      <w:r w:rsidR="003C0CDA" w:rsidRPr="00241196">
        <w:rPr>
          <w:rFonts w:ascii="Arial" w:hAnsi="Arial" w:cs="Arial"/>
          <w:color w:val="4F81BD"/>
          <w:u w:val="single"/>
        </w:rPr>
        <w:t>)</w:t>
      </w:r>
      <w:r w:rsidR="009B0912" w:rsidRPr="00241196">
        <w:rPr>
          <w:rFonts w:ascii="Arial" w:hAnsi="Arial" w:cs="Arial"/>
          <w:color w:val="4F81BD"/>
          <w:u w:val="single"/>
        </w:rPr>
        <w:t xml:space="preserve"> </w:t>
      </w:r>
      <w:r w:rsidR="008B5A5A" w:rsidRPr="00241196">
        <w:rPr>
          <w:rFonts w:ascii="Arial" w:hAnsi="Arial" w:cs="Arial"/>
          <w:color w:val="4F81BD"/>
          <w:u w:val="single"/>
        </w:rPr>
        <w:t>John</w:t>
      </w:r>
      <w:r w:rsidR="003B1C02" w:rsidRPr="00241196">
        <w:rPr>
          <w:rFonts w:ascii="Arial" w:hAnsi="Arial" w:cs="Arial"/>
          <w:color w:val="4F81BD"/>
          <w:u w:val="single"/>
        </w:rPr>
        <w:t xml:space="preserve">                      </w:t>
      </w:r>
      <w:r w:rsidR="008B5A5A" w:rsidRPr="00241196">
        <w:rPr>
          <w:rFonts w:ascii="Arial" w:hAnsi="Arial" w:cs="Arial"/>
          <w:color w:val="4F81BD"/>
          <w:u w:val="single"/>
        </w:rPr>
        <w:t>Hawick, 13.4.1868 - Londra, 14.6.1948.</w:t>
      </w:r>
    </w:p>
    <w:p w:rsidR="000159D0" w:rsidRPr="005E6A12" w:rsidRDefault="000159D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didatta </w:t>
      </w:r>
      <w:hyperlink r:id="rId194" w:tooltip="Scozia" w:history="1">
        <w:r w:rsidRPr="005E6A12">
          <w:rPr>
            <w:rStyle w:val="Collegamentoipertestuale"/>
            <w:rFonts w:ascii="Arial" w:hAnsi="Arial" w:cs="Arial"/>
            <w:color w:val="4F81BD"/>
            <w:sz w:val="20"/>
            <w:szCs w:val="20"/>
            <w:u w:val="none"/>
          </w:rPr>
          <w:t>scozzese</w:t>
        </w:r>
      </w:hyperlink>
      <w:r w:rsidRPr="005E6A12">
        <w:rPr>
          <w:rFonts w:ascii="Arial" w:hAnsi="Arial" w:cs="Arial"/>
          <w:color w:val="4F81BD"/>
          <w:sz w:val="20"/>
          <w:szCs w:val="20"/>
        </w:rPr>
        <w:t xml:space="preserve">. Allievo di Prout, Corder e Mattay alla Royal Academy of Music di Londra. Tornato in Scozia fu Maestro di Cappella e Insegnante a Greeenock e a Glascow dal 1898 al 1936. Fu </w:t>
      </w:r>
      <w:r w:rsidRPr="005E6A12">
        <w:rPr>
          <w:rStyle w:val="google-src-text1"/>
          <w:rFonts w:ascii="Arial" w:hAnsi="Arial" w:cs="Arial"/>
          <w:color w:val="4F81BD"/>
          <w:sz w:val="20"/>
          <w:szCs w:val="20"/>
        </w:rPr>
        <w:t xml:space="preserve">McEwen co-founded the </w:t>
      </w:r>
      <w:hyperlink r:id="rId195" w:tooltip="Società dei Compositori britannici (pagina inesistente)" w:history="1">
        <w:r w:rsidRPr="005E6A12">
          <w:rPr>
            <w:rStyle w:val="Collegamentoipertestuale"/>
            <w:rFonts w:ascii="Arial" w:hAnsi="Arial" w:cs="Arial"/>
            <w:vanish/>
            <w:color w:val="4F81BD"/>
            <w:sz w:val="20"/>
            <w:szCs w:val="20"/>
          </w:rPr>
          <w:t>Society of British Composers</w:t>
        </w:r>
      </w:hyperlink>
      <w:r w:rsidRPr="005E6A12">
        <w:rPr>
          <w:rStyle w:val="google-src-text1"/>
          <w:rFonts w:ascii="Arial" w:hAnsi="Arial" w:cs="Arial"/>
          <w:color w:val="4F81BD"/>
          <w:sz w:val="20"/>
          <w:szCs w:val="20"/>
        </w:rPr>
        <w:t xml:space="preserve"> in 1905. </w:t>
      </w:r>
      <w:hyperlink r:id="rId196" w:anchor="cite_note-grove-0" w:history="1">
        <w:r w:rsidRPr="005E6A12">
          <w:rPr>
            <w:rStyle w:val="google-src-text1"/>
            <w:rFonts w:ascii="Arial" w:hAnsi="Arial" w:cs="Arial"/>
            <w:color w:val="4F81BD"/>
            <w:sz w:val="20"/>
            <w:szCs w:val="20"/>
            <w:u w:val="single"/>
            <w:vertAlign w:val="superscript"/>
          </w:rPr>
          <w:t>[ 1 ]</w:t>
        </w:r>
      </w:hyperlink>
      <w:r w:rsidRPr="005E6A12">
        <w:rPr>
          <w:rFonts w:ascii="Arial" w:hAnsi="Arial" w:cs="Arial"/>
          <w:color w:val="4F81BD"/>
          <w:sz w:val="20"/>
          <w:szCs w:val="20"/>
        </w:rPr>
        <w:t xml:space="preserve">co-fondatore della </w:t>
      </w:r>
      <w:hyperlink r:id="rId197" w:tooltip="Società dei Compositori britannici (pagina inesistente)" w:history="1">
        <w:r w:rsidRPr="005E6A12">
          <w:rPr>
            <w:rFonts w:ascii="Arial" w:hAnsi="Arial" w:cs="Arial"/>
            <w:color w:val="4F81BD"/>
            <w:sz w:val="20"/>
            <w:szCs w:val="20"/>
          </w:rPr>
          <w:t>Società dei Compositori britannici</w:t>
        </w:r>
      </w:hyperlink>
      <w:r w:rsidRPr="005E6A12">
        <w:rPr>
          <w:rFonts w:ascii="Arial" w:hAnsi="Arial" w:cs="Arial"/>
          <w:color w:val="4F81BD"/>
          <w:sz w:val="20"/>
          <w:szCs w:val="20"/>
        </w:rPr>
        <w:t xml:space="preserve"> nel 1905</w:t>
      </w:r>
      <w:r w:rsidR="00C84E0F" w:rsidRPr="005E6A12">
        <w:rPr>
          <w:rFonts w:ascii="Arial" w:hAnsi="Arial" w:cs="Arial"/>
          <w:color w:val="4F81BD"/>
          <w:sz w:val="20"/>
          <w:szCs w:val="20"/>
        </w:rPr>
        <w:t xml:space="preserve"> e</w:t>
      </w:r>
      <w:r w:rsidRPr="005E6A12">
        <w:rPr>
          <w:rStyle w:val="google-src-text1"/>
          <w:rFonts w:ascii="Arial" w:hAnsi="Arial" w:cs="Arial"/>
          <w:color w:val="4F81BD"/>
          <w:sz w:val="20"/>
          <w:szCs w:val="20"/>
        </w:rPr>
        <w:t xml:space="preserve">He was knighted in 1931 </w:t>
      </w:r>
      <w:hyperlink r:id="rId198" w:anchor="cite_note-1" w:history="1">
        <w:r w:rsidRPr="005E6A12">
          <w:rPr>
            <w:rStyle w:val="Collegamentoipertestuale"/>
            <w:rFonts w:ascii="Arial" w:hAnsi="Arial" w:cs="Arial"/>
            <w:vanish/>
            <w:color w:val="4F81BD"/>
            <w:sz w:val="20"/>
            <w:szCs w:val="20"/>
            <w:vertAlign w:val="superscript"/>
          </w:rPr>
          <w:t>[ 2 ]</w:t>
        </w:r>
      </w:hyperlink>
      <w:r w:rsidRPr="005E6A12">
        <w:rPr>
          <w:rStyle w:val="google-src-text1"/>
          <w:rFonts w:ascii="Arial" w:hAnsi="Arial" w:cs="Arial"/>
          <w:color w:val="4F81BD"/>
          <w:sz w:val="20"/>
          <w:szCs w:val="20"/>
        </w:rPr>
        <w:t xml:space="preserve"> and died in 1948 in </w:t>
      </w:r>
      <w:hyperlink r:id="rId199" w:tooltip="Londra" w:history="1">
        <w:r w:rsidRPr="005E6A12">
          <w:rPr>
            <w:rStyle w:val="Collegamentoipertestuale"/>
            <w:rFonts w:ascii="Arial" w:hAnsi="Arial" w:cs="Arial"/>
            <w:vanish/>
            <w:color w:val="4F81BD"/>
            <w:sz w:val="20"/>
            <w:szCs w:val="20"/>
          </w:rPr>
          <w:t>London</w:t>
        </w:r>
      </w:hyperlink>
      <w:r w:rsidRPr="005E6A12">
        <w:rPr>
          <w:rStyle w:val="google-src-text1"/>
          <w:rFonts w:ascii="Arial" w:hAnsi="Arial" w:cs="Arial"/>
          <w:color w:val="4F81BD"/>
          <w:sz w:val="20"/>
          <w:szCs w:val="20"/>
        </w:rPr>
        <w:t xml:space="preserve"> , aged 80.</w:t>
      </w:r>
      <w:r w:rsidRPr="005E6A12">
        <w:rPr>
          <w:rFonts w:ascii="Arial" w:hAnsi="Arial" w:cs="Arial"/>
          <w:color w:val="4F81BD"/>
          <w:sz w:val="20"/>
          <w:szCs w:val="20"/>
        </w:rPr>
        <w:t xml:space="preserve"> nominato Sir nel 1931. 80 anni di Musica.</w:t>
      </w:r>
      <w:r w:rsidR="005A701F" w:rsidRPr="005E6A12">
        <w:rPr>
          <w:rFonts w:ascii="Arial" w:hAnsi="Arial" w:cs="Arial"/>
          <w:color w:val="4F81BD"/>
          <w:sz w:val="20"/>
          <w:szCs w:val="20"/>
        </w:rPr>
        <w:t xml:space="preserve"> </w:t>
      </w:r>
      <w:r w:rsidRPr="005E6A12">
        <w:rPr>
          <w:rFonts w:ascii="Arial" w:hAnsi="Arial" w:cs="Arial"/>
          <w:color w:val="4F81BD"/>
          <w:sz w:val="20"/>
          <w:szCs w:val="20"/>
        </w:rPr>
        <w:t xml:space="preserve">Opere, Sinfonie, Ballate, Inni, 17 Quartetti d’archi. Influenze dalla Musica Folk, da Wagner e Sibelius. Autore del Rinascimento musicale Scozzese. 2 Lauree H.C. Secondo il Dizionario Grove: </w:t>
      </w:r>
      <w:r w:rsidR="005A701F" w:rsidRPr="005E6A12">
        <w:rPr>
          <w:rFonts w:ascii="Arial" w:hAnsi="Arial" w:cs="Arial"/>
          <w:color w:val="4F81BD"/>
          <w:sz w:val="20"/>
          <w:szCs w:val="20"/>
        </w:rPr>
        <w:t xml:space="preserve">                                                                                               </w:t>
      </w:r>
      <w:r w:rsidRPr="005E6A12">
        <w:rPr>
          <w:rFonts w:ascii="Arial" w:hAnsi="Arial" w:cs="Arial"/>
          <w:color w:val="4F81BD"/>
          <w:sz w:val="20"/>
          <w:szCs w:val="20"/>
        </w:rPr>
        <w:t xml:space="preserve">“Probabilmente il compositore britannico più trascurato del suo periodo”. </w:t>
      </w:r>
    </w:p>
    <w:p w:rsidR="000159D0" w:rsidRPr="005E6A12" w:rsidRDefault="00C84E0F" w:rsidP="007E0117">
      <w:pPr>
        <w:tabs>
          <w:tab w:val="left" w:pos="4253"/>
          <w:tab w:val="left" w:pos="9639"/>
          <w:tab w:val="left" w:pos="10206"/>
          <w:tab w:val="left" w:pos="10490"/>
        </w:tabs>
        <w:rPr>
          <w:rFonts w:ascii="Arial" w:hAnsi="Arial" w:cs="Arial"/>
        </w:rPr>
      </w:pPr>
      <w:r w:rsidRPr="005E6A12">
        <w:rPr>
          <w:rStyle w:val="notranslate"/>
          <w:rFonts w:ascii="Arial" w:hAnsi="Arial" w:cs="Arial"/>
        </w:rPr>
        <w:t>7a Sonata in La-, viola e pf. (1941).</w:t>
      </w:r>
      <w:r w:rsidRPr="005E6A12">
        <w:rPr>
          <w:rFonts w:ascii="Arial" w:hAnsi="Arial" w:cs="Arial"/>
        </w:rPr>
        <w:t xml:space="preserve">   </w:t>
      </w:r>
      <w:r w:rsidR="000159D0" w:rsidRPr="005E6A12">
        <w:rPr>
          <w:rFonts w:ascii="Arial" w:hAnsi="Arial" w:cs="Arial"/>
        </w:rPr>
        <w:t>5 Preludi e fughe per vl. e viole (1939).</w:t>
      </w:r>
    </w:p>
    <w:p w:rsidR="00C84E0F" w:rsidRPr="005E6A12" w:rsidRDefault="000159D0"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(1901).</w:t>
      </w:r>
    </w:p>
    <w:p w:rsidR="005A701F" w:rsidRPr="005E6A12" w:rsidRDefault="005A701F" w:rsidP="007E0117">
      <w:pPr>
        <w:tabs>
          <w:tab w:val="left" w:pos="4253"/>
          <w:tab w:val="left" w:pos="9639"/>
          <w:tab w:val="left" w:pos="10206"/>
          <w:tab w:val="left" w:pos="10490"/>
        </w:tabs>
        <w:rPr>
          <w:rFonts w:ascii="Arial" w:hAnsi="Arial" w:cs="Arial"/>
        </w:rPr>
      </w:pPr>
    </w:p>
    <w:p w:rsidR="00F25CA2" w:rsidRPr="005E6A12" w:rsidRDefault="00F25CA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w:t>
      </w:r>
      <w:r w:rsidR="00734A22" w:rsidRPr="005E6A12">
        <w:rPr>
          <w:rFonts w:ascii="Arial" w:hAnsi="Arial" w:cs="Arial"/>
          <w:color w:val="4F81BD"/>
          <w:u w:val="single"/>
        </w:rPr>
        <w:t>c</w:t>
      </w:r>
      <w:r w:rsidRPr="005E6A12">
        <w:rPr>
          <w:rFonts w:ascii="Arial" w:hAnsi="Arial" w:cs="Arial"/>
          <w:color w:val="4F81BD"/>
          <w:u w:val="single"/>
        </w:rPr>
        <w:t>GUIRE  Edward</w:t>
      </w:r>
      <w:r w:rsidR="003B1C02" w:rsidRPr="005E6A12">
        <w:rPr>
          <w:rFonts w:ascii="Arial" w:hAnsi="Arial" w:cs="Arial"/>
          <w:color w:val="4F81BD"/>
          <w:u w:val="single"/>
        </w:rPr>
        <w:t xml:space="preserve">                        </w:t>
      </w:r>
      <w:r w:rsidR="00650758" w:rsidRPr="005E6A12">
        <w:rPr>
          <w:rFonts w:ascii="Arial" w:hAnsi="Arial" w:cs="Arial"/>
          <w:color w:val="4F81BD"/>
          <w:u w:val="single"/>
        </w:rPr>
        <w:t>Glasgow, 1948</w:t>
      </w:r>
    </w:p>
    <w:p w:rsidR="00AB21AF" w:rsidRPr="005E6A12" w:rsidRDefault="00AB21A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scozzese, allievo di Nicholson, </w:t>
      </w:r>
      <w:r w:rsidR="00BA2B27" w:rsidRPr="005E6A12">
        <w:rPr>
          <w:rFonts w:ascii="Arial" w:hAnsi="Arial" w:cs="Arial"/>
          <w:color w:val="4F81BD"/>
          <w:sz w:val="20"/>
          <w:szCs w:val="20"/>
        </w:rPr>
        <w:t>L</w:t>
      </w:r>
      <w:r w:rsidRPr="005E6A12">
        <w:rPr>
          <w:rFonts w:ascii="Arial" w:hAnsi="Arial" w:cs="Arial"/>
          <w:color w:val="4F81BD"/>
          <w:sz w:val="20"/>
          <w:szCs w:val="20"/>
        </w:rPr>
        <w:t>liff e Lidholm.</w:t>
      </w:r>
    </w:p>
    <w:p w:rsidR="00F25CA2" w:rsidRPr="005E6A12" w:rsidRDefault="005D7C7C"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w:t>
      </w:r>
      <w:r w:rsidR="00694AC2" w:rsidRPr="005E6A12">
        <w:rPr>
          <w:rFonts w:ascii="Arial" w:hAnsi="Arial" w:cs="Arial"/>
        </w:rPr>
        <w:t>Martir</w:t>
      </w:r>
      <w:r w:rsidRPr="005E6A12">
        <w:rPr>
          <w:rFonts w:ascii="Arial" w:hAnsi="Arial" w:cs="Arial"/>
        </w:rPr>
        <w:t>e</w:t>
      </w:r>
      <w:r w:rsidR="00694AC2" w:rsidRPr="005E6A12">
        <w:rPr>
          <w:rFonts w:ascii="Arial" w:hAnsi="Arial" w:cs="Arial"/>
        </w:rPr>
        <w:t xml:space="preserve"> </w:t>
      </w:r>
      <w:r w:rsidRPr="005E6A12">
        <w:rPr>
          <w:rFonts w:ascii="Arial" w:hAnsi="Arial" w:cs="Arial"/>
        </w:rPr>
        <w:t xml:space="preserve">(1972),   Preludio 6 </w:t>
      </w:r>
      <w:r w:rsidR="00730F72" w:rsidRPr="005E6A12">
        <w:rPr>
          <w:rFonts w:ascii="Arial" w:hAnsi="Arial" w:cs="Arial"/>
        </w:rPr>
        <w:t>(1981),   Divertimento, 20 viole (1879)</w:t>
      </w:r>
      <w:r w:rsidR="00694AC2" w:rsidRPr="005E6A12">
        <w:rPr>
          <w:rFonts w:ascii="Arial" w:hAnsi="Arial" w:cs="Arial"/>
        </w:rPr>
        <w:t>.</w:t>
      </w:r>
    </w:p>
    <w:p w:rsidR="00DD34D1" w:rsidRPr="005E6A12" w:rsidRDefault="00DD34D1" w:rsidP="007E0117">
      <w:pPr>
        <w:tabs>
          <w:tab w:val="left" w:pos="4253"/>
          <w:tab w:val="left" w:pos="9639"/>
          <w:tab w:val="left" w:pos="10206"/>
          <w:tab w:val="left" w:pos="10490"/>
        </w:tabs>
        <w:rPr>
          <w:rFonts w:ascii="Arial" w:hAnsi="Arial" w:cs="Arial"/>
        </w:rPr>
      </w:pPr>
      <w:r w:rsidRPr="005E6A12">
        <w:rPr>
          <w:rFonts w:ascii="Arial" w:hAnsi="Arial" w:cs="Arial"/>
        </w:rPr>
        <w:t xml:space="preserve">7 Duetti modali, viola e vcl. (1966-1975).   </w:t>
      </w:r>
      <w:r w:rsidR="00F97CCD" w:rsidRPr="005E6A12">
        <w:rPr>
          <w:rFonts w:ascii="Arial" w:hAnsi="Arial" w:cs="Arial"/>
        </w:rPr>
        <w:t xml:space="preserve">Legenda, viola e nastro (1978).   </w:t>
      </w:r>
    </w:p>
    <w:p w:rsidR="00DD34D1" w:rsidRPr="005E6A12" w:rsidRDefault="00F97CCD" w:rsidP="007E0117">
      <w:pPr>
        <w:tabs>
          <w:tab w:val="left" w:pos="4253"/>
          <w:tab w:val="left" w:pos="9639"/>
          <w:tab w:val="left" w:pos="10206"/>
          <w:tab w:val="left" w:pos="10490"/>
        </w:tabs>
        <w:rPr>
          <w:rFonts w:ascii="Arial" w:hAnsi="Arial" w:cs="Arial"/>
        </w:rPr>
      </w:pPr>
      <w:r w:rsidRPr="005E6A12">
        <w:rPr>
          <w:rFonts w:ascii="Arial" w:hAnsi="Arial" w:cs="Arial"/>
        </w:rPr>
        <w:t xml:space="preserve">Fastpeace III, viola e chit. (1982).   </w:t>
      </w:r>
      <w:r w:rsidR="00DD34D1" w:rsidRPr="005E6A12">
        <w:rPr>
          <w:rFonts w:ascii="Arial" w:hAnsi="Arial" w:cs="Arial"/>
        </w:rPr>
        <w:t xml:space="preserve">Suoni intorno, viola e perc. (1984).   </w:t>
      </w:r>
    </w:p>
    <w:p w:rsidR="00F97CCD" w:rsidRPr="005E6A12" w:rsidRDefault="00DD34D1" w:rsidP="007E0117">
      <w:pPr>
        <w:tabs>
          <w:tab w:val="left" w:pos="4253"/>
          <w:tab w:val="left" w:pos="9639"/>
          <w:tab w:val="left" w:pos="10206"/>
          <w:tab w:val="left" w:pos="10490"/>
        </w:tabs>
        <w:rPr>
          <w:rFonts w:ascii="Arial" w:hAnsi="Arial" w:cs="Arial"/>
        </w:rPr>
      </w:pPr>
      <w:r w:rsidRPr="005E6A12">
        <w:rPr>
          <w:rFonts w:ascii="Arial" w:hAnsi="Arial" w:cs="Arial"/>
        </w:rPr>
        <w:t xml:space="preserve">3 Dialoghi, viola e ctb. (1987).   </w:t>
      </w:r>
      <w:r w:rsidR="00F97CCD" w:rsidRPr="005E6A12">
        <w:rPr>
          <w:rFonts w:ascii="Arial" w:hAnsi="Arial" w:cs="Arial"/>
        </w:rPr>
        <w:t>Concerto per viola e archi (1998)</w:t>
      </w:r>
      <w:r w:rsidRPr="005E6A12">
        <w:rPr>
          <w:rFonts w:ascii="Arial" w:hAnsi="Arial" w:cs="Arial"/>
        </w:rPr>
        <w:t>.</w:t>
      </w:r>
    </w:p>
    <w:p w:rsidR="00DD34D1" w:rsidRPr="005E6A12" w:rsidRDefault="00DD34D1" w:rsidP="007E0117">
      <w:pPr>
        <w:tabs>
          <w:tab w:val="left" w:pos="4253"/>
          <w:tab w:val="left" w:pos="9639"/>
          <w:tab w:val="left" w:pos="10206"/>
          <w:tab w:val="left" w:pos="10490"/>
        </w:tabs>
        <w:rPr>
          <w:rFonts w:ascii="Arial" w:hAnsi="Arial" w:cs="Arial"/>
        </w:rPr>
      </w:pPr>
    </w:p>
    <w:p w:rsidR="00A16748" w:rsidRPr="00241196" w:rsidRDefault="00A16748" w:rsidP="007E0117">
      <w:pPr>
        <w:tabs>
          <w:tab w:val="left" w:pos="4253"/>
          <w:tab w:val="left" w:pos="9639"/>
          <w:tab w:val="left" w:pos="10206"/>
          <w:tab w:val="left" w:pos="10490"/>
        </w:tabs>
        <w:rPr>
          <w:rFonts w:ascii="Arial" w:hAnsi="Arial" w:cs="Arial"/>
          <w:color w:val="4F81BD"/>
          <w:u w:val="single"/>
        </w:rPr>
      </w:pPr>
      <w:r w:rsidRPr="00241196">
        <w:rPr>
          <w:rFonts w:ascii="Arial" w:hAnsi="Arial" w:cs="Arial"/>
          <w:color w:val="4F81BD"/>
          <w:u w:val="single"/>
        </w:rPr>
        <w:t>McKAY  George Frederick</w:t>
      </w:r>
      <w:r w:rsidR="003B1C02" w:rsidRPr="00241196">
        <w:rPr>
          <w:rFonts w:ascii="Arial" w:hAnsi="Arial" w:cs="Arial"/>
          <w:color w:val="4F81BD"/>
          <w:u w:val="single"/>
        </w:rPr>
        <w:t xml:space="preserve">             </w:t>
      </w:r>
      <w:r w:rsidRPr="00241196">
        <w:rPr>
          <w:rFonts w:ascii="Arial" w:hAnsi="Arial" w:cs="Arial"/>
          <w:color w:val="4F81BD"/>
          <w:u w:val="single"/>
        </w:rPr>
        <w:t>Harringto</w:t>
      </w:r>
      <w:r w:rsidR="00B37D42" w:rsidRPr="00241196">
        <w:rPr>
          <w:rFonts w:ascii="Arial" w:hAnsi="Arial" w:cs="Arial"/>
          <w:color w:val="4F81BD"/>
          <w:u w:val="single"/>
        </w:rPr>
        <w:t>n</w:t>
      </w:r>
      <w:r w:rsidRPr="00241196">
        <w:rPr>
          <w:rFonts w:ascii="Arial" w:hAnsi="Arial" w:cs="Arial"/>
          <w:color w:val="4F81BD"/>
          <w:u w:val="single"/>
        </w:rPr>
        <w:t>, 11.6.1899 - Stateline, 4.10.1970.</w:t>
      </w:r>
    </w:p>
    <w:p w:rsidR="00A16748" w:rsidRPr="005E6A12" w:rsidRDefault="00A1674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Compositore americano, studi con Sinding e Palmgren alla Eastman School of Music, dove è stato il primo diplomato in composizione. Insegnante nelle Università della Carolina, Dakota, Missouri, California e Seattle. Fondatore del Dipartimento di Composizione dell’Università di Washington, dove ha insegnato per più di 40 anni.</w:t>
      </w:r>
      <w:r w:rsidR="003B1C02" w:rsidRPr="005E6A12">
        <w:rPr>
          <w:rFonts w:ascii="Arial" w:hAnsi="Arial" w:cs="Arial"/>
          <w:color w:val="4F81BD"/>
          <w:sz w:val="20"/>
          <w:szCs w:val="20"/>
        </w:rPr>
        <w:t xml:space="preserve"> </w:t>
      </w:r>
      <w:r w:rsidRPr="005E6A12">
        <w:rPr>
          <w:rFonts w:ascii="Arial" w:hAnsi="Arial" w:cs="Arial"/>
          <w:color w:val="4F81BD"/>
          <w:sz w:val="20"/>
          <w:szCs w:val="20"/>
        </w:rPr>
        <w:t>Tra i suoi allievi Bolcom, Lieberson, Cage...Premi Pulitzer, Academy Award, Guggenheim e Grammy Awards.</w:t>
      </w:r>
    </w:p>
    <w:p w:rsidR="00A16748" w:rsidRPr="005E6A12" w:rsidRDefault="00A16748" w:rsidP="007E0117">
      <w:pPr>
        <w:tabs>
          <w:tab w:val="left" w:pos="4253"/>
          <w:tab w:val="left" w:pos="9639"/>
          <w:tab w:val="left" w:pos="10206"/>
          <w:tab w:val="left" w:pos="10490"/>
        </w:tabs>
        <w:rPr>
          <w:rFonts w:ascii="Arial" w:hAnsi="Arial" w:cs="Arial"/>
        </w:rPr>
      </w:pPr>
      <w:r w:rsidRPr="005E6A12">
        <w:rPr>
          <w:rFonts w:ascii="Arial" w:hAnsi="Arial" w:cs="Arial"/>
        </w:rPr>
        <w:t xml:space="preserve">Ballade, viola sola.   Suite </w:t>
      </w:r>
      <w:r w:rsidR="00285454" w:rsidRPr="005E6A12">
        <w:rPr>
          <w:rFonts w:ascii="Arial" w:hAnsi="Arial" w:cs="Arial"/>
        </w:rPr>
        <w:t xml:space="preserve">di 5 brani </w:t>
      </w:r>
      <w:r w:rsidRPr="005E6A12">
        <w:rPr>
          <w:rFonts w:ascii="Arial" w:hAnsi="Arial" w:cs="Arial"/>
        </w:rPr>
        <w:t>per viola e pf.</w:t>
      </w:r>
      <w:r w:rsidR="00B37D42" w:rsidRPr="005E6A12">
        <w:rPr>
          <w:rFonts w:ascii="Arial" w:hAnsi="Arial" w:cs="Arial"/>
        </w:rPr>
        <w:t xml:space="preserve"> (17’3</w:t>
      </w:r>
      <w:r w:rsidR="00697966" w:rsidRPr="005E6A12">
        <w:rPr>
          <w:rFonts w:ascii="Arial" w:hAnsi="Arial" w:cs="Arial"/>
        </w:rPr>
        <w:t>5</w:t>
      </w:r>
      <w:r w:rsidR="00B37D42" w:rsidRPr="005E6A12">
        <w:rPr>
          <w:rFonts w:ascii="Arial" w:hAnsi="Arial" w:cs="Arial"/>
        </w:rPr>
        <w:t>).</w:t>
      </w:r>
      <w:r w:rsidRPr="005E6A12">
        <w:rPr>
          <w:rFonts w:ascii="Arial" w:hAnsi="Arial" w:cs="Arial"/>
        </w:rPr>
        <w:t xml:space="preserve"> </w:t>
      </w:r>
      <w:r w:rsidR="00EF683C" w:rsidRPr="005E6A12">
        <w:rPr>
          <w:rFonts w:ascii="Arial" w:hAnsi="Arial" w:cs="Arial"/>
        </w:rPr>
        <w:t xml:space="preserve">  Suite per viola e orch.</w:t>
      </w:r>
    </w:p>
    <w:p w:rsidR="00842BD8" w:rsidRPr="005E6A12" w:rsidRDefault="00842BD8" w:rsidP="007E0117">
      <w:pPr>
        <w:tabs>
          <w:tab w:val="left" w:pos="4253"/>
          <w:tab w:val="left" w:pos="9639"/>
          <w:tab w:val="left" w:pos="10206"/>
          <w:tab w:val="left" w:pos="10490"/>
        </w:tabs>
        <w:rPr>
          <w:rFonts w:ascii="Arial" w:hAnsi="Arial" w:cs="Arial"/>
        </w:rPr>
      </w:pPr>
    </w:p>
    <w:p w:rsidR="00842BD8" w:rsidRPr="005E6A12" w:rsidRDefault="00842BD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McKINLEY  William Thomas</w:t>
      </w:r>
      <w:r w:rsidR="003B1C02" w:rsidRPr="005E6A12">
        <w:rPr>
          <w:rFonts w:ascii="Arial" w:hAnsi="Arial" w:cs="Arial"/>
          <w:color w:val="4F81BD"/>
          <w:u w:val="single"/>
          <w:lang w:val="en-US"/>
        </w:rPr>
        <w:t xml:space="preserve">          </w:t>
      </w:r>
      <w:r w:rsidRPr="005E6A12">
        <w:rPr>
          <w:rFonts w:ascii="Arial" w:hAnsi="Arial" w:cs="Arial"/>
          <w:color w:val="4F81BD"/>
          <w:u w:val="single"/>
          <w:lang w:val="en-US"/>
        </w:rPr>
        <w:t>New Kensington, 9.12.1938</w:t>
      </w:r>
    </w:p>
    <w:p w:rsidR="003A1638" w:rsidRPr="005E6A12" w:rsidRDefault="00842BD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compositore</w:t>
      </w:r>
      <w:r w:rsidR="008D1CE2" w:rsidRPr="005E6A12">
        <w:rPr>
          <w:rFonts w:ascii="Arial" w:hAnsi="Arial" w:cs="Arial"/>
          <w:color w:val="4F81BD"/>
          <w:sz w:val="20"/>
          <w:szCs w:val="20"/>
        </w:rPr>
        <w:t xml:space="preserve">, autore di circa 300 opere di </w:t>
      </w:r>
      <w:r w:rsidR="00953DA5" w:rsidRPr="005E6A12">
        <w:rPr>
          <w:rFonts w:ascii="Arial" w:hAnsi="Arial" w:cs="Arial"/>
          <w:color w:val="4F81BD"/>
          <w:sz w:val="20"/>
          <w:szCs w:val="20"/>
        </w:rPr>
        <w:t>M</w:t>
      </w:r>
      <w:r w:rsidR="008D1CE2" w:rsidRPr="005E6A12">
        <w:rPr>
          <w:rFonts w:ascii="Arial" w:hAnsi="Arial" w:cs="Arial"/>
          <w:color w:val="4F81BD"/>
          <w:sz w:val="20"/>
          <w:szCs w:val="20"/>
        </w:rPr>
        <w:t>usica classica e Musica Jazz</w:t>
      </w:r>
      <w:r w:rsidR="00953DA5" w:rsidRPr="005E6A12">
        <w:rPr>
          <w:rFonts w:ascii="Arial" w:hAnsi="Arial" w:cs="Arial"/>
          <w:color w:val="4F81BD"/>
          <w:sz w:val="20"/>
          <w:szCs w:val="20"/>
        </w:rPr>
        <w:t xml:space="preserve">. </w:t>
      </w:r>
      <w:r w:rsidR="003502E6" w:rsidRPr="005E6A12">
        <w:rPr>
          <w:rFonts w:ascii="Arial" w:hAnsi="Arial" w:cs="Arial"/>
          <w:color w:val="4F81BD"/>
          <w:sz w:val="20"/>
          <w:szCs w:val="20"/>
        </w:rPr>
        <w:t xml:space="preserve">Tra i suoi insegnanti: </w:t>
      </w:r>
      <w:r w:rsidR="004A561C" w:rsidRPr="005E6A12">
        <w:rPr>
          <w:rFonts w:ascii="Arial" w:hAnsi="Arial" w:cs="Arial"/>
          <w:color w:val="4F81BD"/>
          <w:sz w:val="20"/>
          <w:szCs w:val="20"/>
        </w:rPr>
        <w:t xml:space="preserve">       </w:t>
      </w:r>
      <w:r w:rsidR="005A701F" w:rsidRPr="005E6A12">
        <w:rPr>
          <w:rFonts w:ascii="Arial" w:hAnsi="Arial" w:cs="Arial"/>
          <w:color w:val="4F81BD"/>
          <w:sz w:val="20"/>
          <w:szCs w:val="20"/>
        </w:rPr>
        <w:t xml:space="preserve">                            </w:t>
      </w:r>
      <w:r w:rsidR="003502E6" w:rsidRPr="005E6A12">
        <w:rPr>
          <w:rFonts w:ascii="Arial" w:hAnsi="Arial" w:cs="Arial"/>
          <w:color w:val="4F81BD"/>
          <w:sz w:val="20"/>
          <w:szCs w:val="20"/>
        </w:rPr>
        <w:t xml:space="preserve">A. Copland e G. Schuller. </w:t>
      </w:r>
      <w:r w:rsidR="00953DA5" w:rsidRPr="005E6A12">
        <w:rPr>
          <w:rFonts w:ascii="Arial" w:hAnsi="Arial" w:cs="Arial"/>
          <w:color w:val="4F81BD"/>
          <w:sz w:val="20"/>
          <w:szCs w:val="20"/>
        </w:rPr>
        <w:t xml:space="preserve">Numerosi riconoscimenti in ambedue </w:t>
      </w:r>
      <w:r w:rsidR="003502E6" w:rsidRPr="005E6A12">
        <w:rPr>
          <w:rFonts w:ascii="Arial" w:hAnsi="Arial" w:cs="Arial"/>
          <w:color w:val="4F81BD"/>
          <w:sz w:val="20"/>
          <w:szCs w:val="20"/>
        </w:rPr>
        <w:t xml:space="preserve">i </w:t>
      </w:r>
      <w:r w:rsidR="00953DA5" w:rsidRPr="005E6A12">
        <w:rPr>
          <w:rFonts w:ascii="Arial" w:hAnsi="Arial" w:cs="Arial"/>
          <w:color w:val="4F81BD"/>
          <w:sz w:val="20"/>
          <w:szCs w:val="20"/>
        </w:rPr>
        <w:t>campi</w:t>
      </w:r>
      <w:r w:rsidR="003502E6" w:rsidRPr="005E6A12">
        <w:rPr>
          <w:rFonts w:ascii="Arial" w:hAnsi="Arial" w:cs="Arial"/>
          <w:color w:val="4F81BD"/>
          <w:sz w:val="20"/>
          <w:szCs w:val="20"/>
        </w:rPr>
        <w:t>.</w:t>
      </w:r>
    </w:p>
    <w:p w:rsidR="00F6443E" w:rsidRPr="005E6A12" w:rsidRDefault="00F6443E"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Portraits (1973),   Waves (1973).   Viola e pf.:   1a Sonata (1984)   </w:t>
      </w:r>
    </w:p>
    <w:p w:rsidR="00F6443E" w:rsidRPr="005E6A12" w:rsidRDefault="00F6443E" w:rsidP="007E0117">
      <w:pPr>
        <w:tabs>
          <w:tab w:val="left" w:pos="4253"/>
          <w:tab w:val="left" w:pos="9639"/>
          <w:tab w:val="left" w:pos="10206"/>
          <w:tab w:val="left" w:pos="10490"/>
        </w:tabs>
        <w:rPr>
          <w:rFonts w:ascii="Arial" w:hAnsi="Arial" w:cs="Arial"/>
        </w:rPr>
      </w:pPr>
      <w:r w:rsidRPr="005E6A12">
        <w:rPr>
          <w:rFonts w:ascii="Arial" w:hAnsi="Arial" w:cs="Arial"/>
        </w:rPr>
        <w:t xml:space="preserve">Samba (1984),   Little Sonata, viola, cl. pf. (1973).   </w:t>
      </w:r>
    </w:p>
    <w:p w:rsidR="00F6443E" w:rsidRPr="005E6A12" w:rsidRDefault="00F6443E" w:rsidP="007E0117">
      <w:pPr>
        <w:tabs>
          <w:tab w:val="left" w:pos="4253"/>
          <w:tab w:val="left" w:pos="9639"/>
          <w:tab w:val="left" w:pos="10206"/>
          <w:tab w:val="left" w:pos="10490"/>
        </w:tabs>
        <w:rPr>
          <w:rFonts w:ascii="Arial" w:hAnsi="Arial" w:cs="Arial"/>
        </w:rPr>
      </w:pPr>
      <w:r w:rsidRPr="005E6A12">
        <w:rPr>
          <w:rFonts w:ascii="Arial" w:hAnsi="Arial" w:cs="Arial"/>
        </w:rPr>
        <w:t>Ancient Memories, viola e orch. da camera (1989).</w:t>
      </w:r>
    </w:p>
    <w:p w:rsidR="00F6443E" w:rsidRPr="005E6A12" w:rsidRDefault="00F6443E" w:rsidP="007E0117">
      <w:pPr>
        <w:tabs>
          <w:tab w:val="left" w:pos="4253"/>
          <w:tab w:val="left" w:pos="9639"/>
          <w:tab w:val="left" w:pos="10206"/>
          <w:tab w:val="left" w:pos="10490"/>
        </w:tabs>
        <w:rPr>
          <w:rFonts w:ascii="Arial" w:hAnsi="Arial" w:cs="Arial"/>
        </w:rPr>
      </w:pPr>
      <w:r w:rsidRPr="005E6A12">
        <w:rPr>
          <w:rFonts w:ascii="Arial" w:hAnsi="Arial" w:cs="Arial"/>
        </w:rPr>
        <w:t xml:space="preserve">1° </w:t>
      </w:r>
      <w:r w:rsidR="003A1638" w:rsidRPr="005E6A12">
        <w:rPr>
          <w:rFonts w:ascii="Arial" w:hAnsi="Arial" w:cs="Arial"/>
        </w:rPr>
        <w:t xml:space="preserve">Concerto </w:t>
      </w:r>
      <w:r w:rsidRPr="005E6A12">
        <w:rPr>
          <w:rFonts w:ascii="Arial" w:hAnsi="Arial" w:cs="Arial"/>
        </w:rPr>
        <w:t>“</w:t>
      </w:r>
      <w:r w:rsidR="003A1638" w:rsidRPr="005E6A12">
        <w:rPr>
          <w:rFonts w:ascii="Arial" w:hAnsi="Arial" w:cs="Arial"/>
        </w:rPr>
        <w:t>Fantasy</w:t>
      </w:r>
      <w:r w:rsidRPr="005E6A12">
        <w:rPr>
          <w:rFonts w:ascii="Arial" w:hAnsi="Arial" w:cs="Arial"/>
        </w:rPr>
        <w:t>”</w:t>
      </w:r>
      <w:r w:rsidR="003A1638" w:rsidRPr="005E6A12">
        <w:rPr>
          <w:rFonts w:ascii="Arial" w:hAnsi="Arial" w:cs="Arial"/>
        </w:rPr>
        <w:t xml:space="preserve">, op. 60, viola e orch. (1978).   2° Concerto, viola e orch. </w:t>
      </w:r>
      <w:r w:rsidR="00C81FFE" w:rsidRPr="005E6A12">
        <w:rPr>
          <w:rFonts w:ascii="Arial" w:hAnsi="Arial" w:cs="Arial"/>
        </w:rPr>
        <w:t>(1984).</w:t>
      </w:r>
    </w:p>
    <w:p w:rsidR="00F6443E" w:rsidRPr="005E6A12" w:rsidRDefault="00F6443E" w:rsidP="007E0117">
      <w:pPr>
        <w:tabs>
          <w:tab w:val="left" w:pos="4253"/>
          <w:tab w:val="left" w:pos="9639"/>
          <w:tab w:val="left" w:pos="10206"/>
          <w:tab w:val="left" w:pos="10490"/>
        </w:tabs>
        <w:rPr>
          <w:rFonts w:ascii="Arial" w:hAnsi="Arial" w:cs="Arial"/>
        </w:rPr>
      </w:pPr>
      <w:r w:rsidRPr="005E6A12">
        <w:rPr>
          <w:rFonts w:ascii="Arial" w:hAnsi="Arial" w:cs="Arial"/>
        </w:rPr>
        <w:t>3° Concerto, viola e orch. (1992).</w:t>
      </w:r>
    </w:p>
    <w:p w:rsidR="00F6443E" w:rsidRPr="005E6A12" w:rsidRDefault="00F6443E" w:rsidP="007E0117">
      <w:pPr>
        <w:tabs>
          <w:tab w:val="left" w:pos="4253"/>
          <w:tab w:val="left" w:pos="9639"/>
          <w:tab w:val="left" w:pos="10206"/>
          <w:tab w:val="left" w:pos="10490"/>
        </w:tabs>
        <w:rPr>
          <w:rFonts w:ascii="Arial" w:hAnsi="Arial" w:cs="Arial"/>
        </w:rPr>
      </w:pPr>
    </w:p>
    <w:p w:rsidR="00772141" w:rsidRPr="005E6A12" w:rsidRDefault="0077214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MEDIN  Nino</w:t>
      </w:r>
      <w:r w:rsidR="003B1C02" w:rsidRPr="005E6A12">
        <w:rPr>
          <w:rFonts w:ascii="Arial" w:hAnsi="Arial" w:cs="Arial"/>
          <w:color w:val="4F81BD"/>
          <w:u w:val="single"/>
        </w:rPr>
        <w:t xml:space="preserve">                                  </w:t>
      </w:r>
      <w:r w:rsidRPr="005E6A12">
        <w:rPr>
          <w:rFonts w:ascii="Arial" w:hAnsi="Arial" w:cs="Arial"/>
          <w:color w:val="4F81BD"/>
          <w:u w:val="single"/>
        </w:rPr>
        <w:t>Spalato, 18.2.1904 - Roma, 30.7.1969.</w:t>
      </w:r>
    </w:p>
    <w:p w:rsidR="00772141" w:rsidRPr="005E6A12" w:rsidRDefault="0077214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Allievo di Storti e Casella. Direttore delle orchestre Rai di Roma e Torino. Fondatore del Sindacato Musicisti Italiani.</w:t>
      </w:r>
    </w:p>
    <w:p w:rsidR="009423A8" w:rsidRPr="005E6A12" w:rsidRDefault="00CC3569"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Serenata concertante, viola e ctb. (1963).   </w:t>
      </w:r>
      <w:r w:rsidR="009423A8" w:rsidRPr="005E6A12">
        <w:rPr>
          <w:rFonts w:ascii="Arial" w:hAnsi="Arial" w:cs="Arial"/>
        </w:rPr>
        <w:t>Canzone e scherzo, fl. arpa e vi ola. (1947).</w:t>
      </w:r>
    </w:p>
    <w:p w:rsidR="00EE3DC6" w:rsidRPr="005E6A12" w:rsidRDefault="00772141" w:rsidP="007E0117">
      <w:pPr>
        <w:tabs>
          <w:tab w:val="left" w:pos="4253"/>
          <w:tab w:val="left" w:pos="9639"/>
          <w:tab w:val="left" w:pos="10206"/>
          <w:tab w:val="left" w:pos="10490"/>
        </w:tabs>
        <w:rPr>
          <w:rFonts w:ascii="Arial" w:hAnsi="Arial" w:cs="Arial"/>
          <w:color w:val="000000"/>
        </w:rPr>
      </w:pPr>
      <w:r w:rsidRPr="005E6A12">
        <w:rPr>
          <w:rFonts w:ascii="Arial" w:hAnsi="Arial" w:cs="Arial"/>
        </w:rPr>
        <w:t>Divertimento da camera</w:t>
      </w:r>
      <w:r w:rsidR="00120362" w:rsidRPr="005E6A12">
        <w:rPr>
          <w:rFonts w:ascii="Arial" w:hAnsi="Arial" w:cs="Arial"/>
        </w:rPr>
        <w:t xml:space="preserve">, </w:t>
      </w:r>
      <w:r w:rsidRPr="005E6A12">
        <w:rPr>
          <w:rFonts w:ascii="Arial" w:hAnsi="Arial" w:cs="Arial"/>
        </w:rPr>
        <w:t>fl. viola e vcl. (1965).</w:t>
      </w:r>
      <w:r w:rsidR="009423A8" w:rsidRPr="005E6A12">
        <w:rPr>
          <w:rFonts w:ascii="Arial" w:hAnsi="Arial" w:cs="Arial"/>
        </w:rPr>
        <w:t xml:space="preserve">   </w:t>
      </w:r>
    </w:p>
    <w:p w:rsidR="00396F1B" w:rsidRPr="005E6A12" w:rsidRDefault="00396F1B" w:rsidP="007E0117">
      <w:pPr>
        <w:tabs>
          <w:tab w:val="left" w:pos="4253"/>
          <w:tab w:val="left" w:pos="9639"/>
          <w:tab w:val="left" w:pos="10206"/>
          <w:tab w:val="left" w:pos="10490"/>
        </w:tabs>
        <w:rPr>
          <w:rFonts w:ascii="Arial" w:hAnsi="Arial" w:cs="Arial"/>
          <w:color w:val="000000"/>
        </w:rPr>
      </w:pPr>
    </w:p>
    <w:p w:rsidR="00396F1B" w:rsidRPr="005E6A12" w:rsidRDefault="00396F1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MEESTER  Louis de</w:t>
      </w:r>
      <w:r w:rsidR="003B1C02" w:rsidRPr="005E6A12">
        <w:rPr>
          <w:rFonts w:ascii="Arial" w:hAnsi="Arial" w:cs="Arial"/>
          <w:color w:val="4F81BD"/>
          <w:u w:val="single"/>
        </w:rPr>
        <w:t xml:space="preserve">                      </w:t>
      </w:r>
      <w:r w:rsidRPr="005E6A12">
        <w:rPr>
          <w:rFonts w:ascii="Arial" w:hAnsi="Arial" w:cs="Arial"/>
          <w:color w:val="4F81BD"/>
          <w:u w:val="single"/>
        </w:rPr>
        <w:t>Roeselare, 28.10.1904 - 1987.</w:t>
      </w:r>
    </w:p>
    <w:p w:rsidR="00396F1B" w:rsidRPr="005E6A12" w:rsidRDefault="00396F1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belga, autodidatta. Direttore del Conservatorio di Meknes in Marocco.</w:t>
      </w:r>
    </w:p>
    <w:p w:rsidR="00396F1B" w:rsidRPr="005E6A12" w:rsidRDefault="00396F1B"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Magreb, viola e orch. (1946, 12’).</w:t>
      </w:r>
    </w:p>
    <w:p w:rsidR="00ED4758" w:rsidRPr="005E6A12" w:rsidRDefault="00ED4758" w:rsidP="007E0117">
      <w:pPr>
        <w:tabs>
          <w:tab w:val="left" w:pos="4253"/>
          <w:tab w:val="left" w:pos="9639"/>
          <w:tab w:val="left" w:pos="10206"/>
          <w:tab w:val="left" w:pos="10490"/>
        </w:tabs>
        <w:rPr>
          <w:rFonts w:ascii="Arial" w:hAnsi="Arial" w:cs="Arial"/>
          <w:color w:val="000000"/>
        </w:rPr>
      </w:pPr>
    </w:p>
    <w:p w:rsidR="00ED4758" w:rsidRPr="005E6A12" w:rsidRDefault="00ED475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MELBY  John</w:t>
      </w:r>
      <w:r w:rsidR="003B1C02" w:rsidRPr="005E6A12">
        <w:rPr>
          <w:rFonts w:ascii="Arial" w:hAnsi="Arial" w:cs="Arial"/>
          <w:color w:val="4F81BD"/>
          <w:u w:val="single"/>
        </w:rPr>
        <w:t xml:space="preserve">                                 </w:t>
      </w:r>
      <w:r w:rsidRPr="005E6A12">
        <w:rPr>
          <w:rFonts w:ascii="Arial" w:hAnsi="Arial" w:cs="Arial"/>
          <w:color w:val="4F81BD"/>
          <w:u w:val="single"/>
        </w:rPr>
        <w:t>Whitehall, 1941</w:t>
      </w:r>
    </w:p>
    <w:p w:rsidR="005A701F" w:rsidRPr="005E6A12" w:rsidRDefault="00ED4758"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infantili studi iniziali di trombone, violino e viola. Studi al Curtis Institute e all’Università della </w:t>
      </w:r>
      <w:r w:rsidR="005A701F"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Pennsylvania con Weinberg e Crumb e alla Princeton con Westergaard, Randall e Babbitt. Insegnante alla West Chester University e all’Università di Urbana Illinois. Parecchie le sue composizioni per suoni di computer.</w:t>
      </w:r>
    </w:p>
    <w:p w:rsidR="00ED4758" w:rsidRPr="005E6A12" w:rsidRDefault="00ED4758" w:rsidP="007E0117">
      <w:pPr>
        <w:tabs>
          <w:tab w:val="left" w:pos="4253"/>
          <w:tab w:val="left" w:pos="9639"/>
          <w:tab w:val="left" w:pos="10206"/>
          <w:tab w:val="left" w:pos="10490"/>
        </w:tabs>
        <w:rPr>
          <w:rFonts w:ascii="Arial" w:hAnsi="Arial" w:cs="Arial"/>
          <w:bCs/>
          <w:iCs/>
        </w:rPr>
      </w:pPr>
      <w:r w:rsidRPr="005E6A12">
        <w:rPr>
          <w:rFonts w:ascii="Arial" w:hAnsi="Arial" w:cs="Arial"/>
          <w:bCs/>
          <w:iCs/>
        </w:rPr>
        <w:t>3° Concerto per viola (2013).</w:t>
      </w:r>
    </w:p>
    <w:p w:rsidR="00ED4758" w:rsidRPr="005E6A12" w:rsidRDefault="00ED4758" w:rsidP="007E0117">
      <w:pPr>
        <w:tabs>
          <w:tab w:val="left" w:pos="4253"/>
          <w:tab w:val="left" w:pos="9639"/>
          <w:tab w:val="left" w:pos="10206"/>
          <w:tab w:val="left" w:pos="10490"/>
        </w:tabs>
        <w:rPr>
          <w:rFonts w:ascii="Arial" w:hAnsi="Arial" w:cs="Arial"/>
          <w:bCs/>
          <w:iCs/>
        </w:rPr>
      </w:pPr>
    </w:p>
    <w:p w:rsidR="001009E1" w:rsidRPr="005E6A12" w:rsidRDefault="001009E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MELLERS  Wilfrid Howard</w:t>
      </w:r>
      <w:r w:rsidR="003B1C02" w:rsidRPr="005E6A12">
        <w:rPr>
          <w:rFonts w:ascii="Arial" w:hAnsi="Arial" w:cs="Arial"/>
          <w:color w:val="4F81BD"/>
          <w:u w:val="single"/>
        </w:rPr>
        <w:t xml:space="preserve">             </w:t>
      </w:r>
      <w:r w:rsidRPr="005E6A12">
        <w:rPr>
          <w:rFonts w:ascii="Arial" w:hAnsi="Arial" w:cs="Arial"/>
          <w:color w:val="4F81BD"/>
          <w:u w:val="single"/>
        </w:rPr>
        <w:t>Leamington, 26.4.1914</w:t>
      </w:r>
    </w:p>
    <w:p w:rsidR="001009E1" w:rsidRPr="005E6A12" w:rsidRDefault="001009E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musicologo inglese, allievo di Rubbra e Wellesz. Insegnante a Cambridge e Pittsburg.</w:t>
      </w:r>
    </w:p>
    <w:p w:rsidR="001009E1" w:rsidRPr="005E6A12" w:rsidRDefault="001009E1"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(1946).</w:t>
      </w:r>
    </w:p>
    <w:p w:rsidR="001009E1" w:rsidRPr="005E6A12" w:rsidRDefault="001009E1" w:rsidP="007E0117">
      <w:pPr>
        <w:tabs>
          <w:tab w:val="left" w:pos="4253"/>
          <w:tab w:val="left" w:pos="9639"/>
          <w:tab w:val="left" w:pos="10206"/>
          <w:tab w:val="left" w:pos="10490"/>
        </w:tabs>
        <w:rPr>
          <w:rFonts w:ascii="Arial" w:hAnsi="Arial" w:cs="Arial"/>
        </w:rPr>
      </w:pPr>
    </w:p>
    <w:p w:rsidR="007531E9" w:rsidRPr="005E6A12" w:rsidRDefault="001352A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bCs/>
          <w:color w:val="4F81BD"/>
          <w:u w:val="single"/>
        </w:rPr>
        <w:lastRenderedPageBreak/>
        <w:t>MENDELSSOHN</w:t>
      </w:r>
      <w:r w:rsidR="007531E9" w:rsidRPr="005E6A12">
        <w:rPr>
          <w:rFonts w:ascii="Arial" w:hAnsi="Arial" w:cs="Arial"/>
          <w:bCs/>
          <w:color w:val="4F81BD"/>
          <w:u w:val="single"/>
        </w:rPr>
        <w:t xml:space="preserve"> </w:t>
      </w:r>
      <w:r w:rsidR="00863012" w:rsidRPr="005E6A12">
        <w:rPr>
          <w:rFonts w:ascii="Arial" w:hAnsi="Arial" w:cs="Arial"/>
          <w:bCs/>
          <w:color w:val="4F81BD"/>
          <w:u w:val="single"/>
        </w:rPr>
        <w:t>-</w:t>
      </w:r>
      <w:r w:rsidR="007531E9" w:rsidRPr="005E6A12">
        <w:rPr>
          <w:rFonts w:ascii="Arial" w:hAnsi="Arial" w:cs="Arial"/>
          <w:bCs/>
          <w:color w:val="4F81BD"/>
          <w:u w:val="single"/>
        </w:rPr>
        <w:t xml:space="preserve"> B</w:t>
      </w:r>
      <w:r w:rsidR="00863012" w:rsidRPr="005E6A12">
        <w:rPr>
          <w:rFonts w:ascii="Arial" w:hAnsi="Arial" w:cs="Arial"/>
          <w:bCs/>
          <w:color w:val="4F81BD"/>
          <w:u w:val="single"/>
        </w:rPr>
        <w:t>artoldy</w:t>
      </w:r>
      <w:r w:rsidR="007531E9" w:rsidRPr="005E6A12">
        <w:rPr>
          <w:rFonts w:ascii="Arial" w:hAnsi="Arial" w:cs="Arial"/>
          <w:color w:val="4F81BD"/>
          <w:u w:val="single"/>
        </w:rPr>
        <w:t xml:space="preserve">  Felix</w:t>
      </w:r>
      <w:r w:rsidR="003B1C02" w:rsidRPr="005E6A12">
        <w:rPr>
          <w:rFonts w:ascii="Arial" w:hAnsi="Arial" w:cs="Arial"/>
          <w:color w:val="4F81BD"/>
          <w:u w:val="single"/>
        </w:rPr>
        <w:t xml:space="preserve">    </w:t>
      </w:r>
      <w:r w:rsidR="007531E9" w:rsidRPr="005E6A12">
        <w:rPr>
          <w:rFonts w:ascii="Arial" w:hAnsi="Arial" w:cs="Arial"/>
          <w:color w:val="4F81BD"/>
          <w:u w:val="single"/>
        </w:rPr>
        <w:t>Amburgo 3.2.1809 - Lipsia, 4.11.1847.</w:t>
      </w:r>
    </w:p>
    <w:p w:rsidR="0032045C" w:rsidRPr="005E6A12" w:rsidRDefault="00FF34E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Ebbe dalla fortuna tutte le possibilità: i migliori insegnanti, l’ambiente culturale più propizio, indiscutibile genialità.</w:t>
      </w:r>
      <w:r w:rsidR="00A33887">
        <w:rPr>
          <w:rFonts w:ascii="Arial" w:hAnsi="Arial" w:cs="Arial"/>
          <w:color w:val="4F81BD"/>
          <w:sz w:val="20"/>
          <w:szCs w:val="20"/>
        </w:rPr>
        <w:t xml:space="preserve"> </w:t>
      </w:r>
      <w:r w:rsidRPr="005E6A12">
        <w:rPr>
          <w:rFonts w:ascii="Arial" w:hAnsi="Arial" w:cs="Arial"/>
          <w:color w:val="4F81BD"/>
          <w:sz w:val="20"/>
          <w:szCs w:val="20"/>
        </w:rPr>
        <w:t xml:space="preserve">Le iniziali difficoltà incontrate da tanti altri compositori, non lo toccarono minimamente. </w:t>
      </w:r>
      <w:r w:rsidR="00A33887">
        <w:rPr>
          <w:rFonts w:ascii="Arial" w:hAnsi="Arial" w:cs="Arial"/>
          <w:color w:val="4F81BD"/>
          <w:sz w:val="20"/>
          <w:szCs w:val="20"/>
        </w:rPr>
        <w:t xml:space="preserve">                 </w:t>
      </w:r>
      <w:r w:rsidRPr="005E6A12">
        <w:rPr>
          <w:rFonts w:ascii="Arial" w:hAnsi="Arial" w:cs="Arial"/>
          <w:color w:val="4F81BD"/>
          <w:sz w:val="20"/>
          <w:szCs w:val="20"/>
        </w:rPr>
        <w:t>L’esser</w:t>
      </w:r>
      <w:r w:rsidR="005A701F" w:rsidRPr="005E6A12">
        <w:rPr>
          <w:rFonts w:ascii="Arial" w:hAnsi="Arial" w:cs="Arial"/>
          <w:color w:val="4F81BD"/>
          <w:sz w:val="20"/>
          <w:szCs w:val="20"/>
        </w:rPr>
        <w:t xml:space="preserve"> </w:t>
      </w:r>
      <w:r w:rsidR="00A33887">
        <w:rPr>
          <w:rFonts w:ascii="Arial" w:hAnsi="Arial" w:cs="Arial"/>
          <w:color w:val="4F81BD"/>
          <w:sz w:val="20"/>
          <w:szCs w:val="20"/>
        </w:rPr>
        <w:t>molto</w:t>
      </w:r>
      <w:r w:rsidRPr="005E6A12">
        <w:rPr>
          <w:rFonts w:ascii="Arial" w:hAnsi="Arial" w:cs="Arial"/>
          <w:color w:val="4F81BD"/>
          <w:sz w:val="20"/>
          <w:szCs w:val="20"/>
        </w:rPr>
        <w:t xml:space="preserve"> ricco e geniale provocò in tanti musicisti anche moti di dispetto e gelosia. Assurdità illogiche, la morte della sorella e la sua,</w:t>
      </w:r>
      <w:r w:rsidR="003B1C02" w:rsidRPr="005E6A12">
        <w:rPr>
          <w:rFonts w:ascii="Arial" w:hAnsi="Arial" w:cs="Arial"/>
          <w:color w:val="4F81BD"/>
          <w:sz w:val="20"/>
          <w:szCs w:val="20"/>
        </w:rPr>
        <w:t xml:space="preserve"> </w:t>
      </w:r>
      <w:r w:rsidRPr="005E6A12">
        <w:rPr>
          <w:rFonts w:ascii="Arial" w:hAnsi="Arial" w:cs="Arial"/>
          <w:color w:val="4F81BD"/>
          <w:sz w:val="20"/>
          <w:szCs w:val="20"/>
        </w:rPr>
        <w:t xml:space="preserve">a soli 38 anni, non lo collocano certamente nella categoria dei fortunati. Aggiungo: la musicalità è un dono naturale, per ricchi e poveri. Se dico: “Quanti ricchi stupidi </w:t>
      </w:r>
      <w:r w:rsidR="00A33887">
        <w:rPr>
          <w:rFonts w:ascii="Arial" w:hAnsi="Arial" w:cs="Arial"/>
          <w:color w:val="4F81BD"/>
          <w:sz w:val="20"/>
          <w:szCs w:val="20"/>
        </w:rPr>
        <w:t xml:space="preserve">     </w:t>
      </w:r>
      <w:r w:rsidRPr="005E6A12">
        <w:rPr>
          <w:rFonts w:ascii="Arial" w:hAnsi="Arial" w:cs="Arial"/>
          <w:color w:val="4F81BD"/>
          <w:sz w:val="20"/>
          <w:szCs w:val="20"/>
        </w:rPr>
        <w:t>ho conosciuto” e aggiungo: “Quanti poveri stupidi ho conosciuto”,</w:t>
      </w:r>
      <w:r w:rsidR="003B1C02" w:rsidRPr="005E6A12">
        <w:rPr>
          <w:rFonts w:ascii="Arial" w:hAnsi="Arial" w:cs="Arial"/>
          <w:color w:val="4F81BD"/>
          <w:sz w:val="20"/>
          <w:szCs w:val="20"/>
        </w:rPr>
        <w:t xml:space="preserve"> </w:t>
      </w:r>
      <w:r w:rsidRPr="005E6A12">
        <w:rPr>
          <w:rFonts w:ascii="Arial" w:hAnsi="Arial" w:cs="Arial"/>
          <w:color w:val="4F81BD"/>
          <w:sz w:val="20"/>
          <w:szCs w:val="20"/>
        </w:rPr>
        <w:t xml:space="preserve">la bilancia vede favoriti i poveri, </w:t>
      </w:r>
      <w:r w:rsidR="00A33887">
        <w:rPr>
          <w:rFonts w:ascii="Arial" w:hAnsi="Arial" w:cs="Arial"/>
          <w:color w:val="4F81BD"/>
          <w:sz w:val="20"/>
          <w:szCs w:val="20"/>
        </w:rPr>
        <w:t xml:space="preserve">          </w:t>
      </w:r>
      <w:r w:rsidRPr="005E6A12">
        <w:rPr>
          <w:rFonts w:ascii="Arial" w:hAnsi="Arial" w:cs="Arial"/>
          <w:color w:val="4F81BD"/>
          <w:sz w:val="20"/>
          <w:szCs w:val="20"/>
        </w:rPr>
        <w:t xml:space="preserve">hanno almeno delle scusanti. Non capisco l’avversione di quei tanti compositori, la Musica va collocata </w:t>
      </w:r>
      <w:r w:rsidR="00A33887">
        <w:rPr>
          <w:rFonts w:ascii="Arial" w:hAnsi="Arial" w:cs="Arial"/>
          <w:color w:val="4F81BD"/>
          <w:sz w:val="20"/>
          <w:szCs w:val="20"/>
        </w:rPr>
        <w:t xml:space="preserve">            </w:t>
      </w:r>
      <w:r w:rsidRPr="005E6A12">
        <w:rPr>
          <w:rFonts w:ascii="Arial" w:hAnsi="Arial" w:cs="Arial"/>
          <w:color w:val="4F81BD"/>
          <w:sz w:val="20"/>
          <w:szCs w:val="20"/>
        </w:rPr>
        <w:t>al di sopra di queste banalità.</w:t>
      </w:r>
      <w:r w:rsidR="005A701F" w:rsidRPr="005E6A12">
        <w:rPr>
          <w:rFonts w:ascii="Arial" w:hAnsi="Arial" w:cs="Arial"/>
          <w:color w:val="4F81BD"/>
          <w:sz w:val="20"/>
          <w:szCs w:val="20"/>
        </w:rPr>
        <w:t xml:space="preserve"> </w:t>
      </w:r>
      <w:r w:rsidRPr="005E6A12">
        <w:rPr>
          <w:rFonts w:ascii="Arial" w:hAnsi="Arial" w:cs="Arial"/>
          <w:color w:val="4F81BD"/>
          <w:sz w:val="20"/>
          <w:szCs w:val="20"/>
        </w:rPr>
        <w:t xml:space="preserve">La “Bella Musica” è sopra il “Povero mondo”, ben sopra l’antisemitismo o </w:t>
      </w:r>
      <w:r w:rsidR="00A33887">
        <w:rPr>
          <w:rFonts w:ascii="Arial" w:hAnsi="Arial" w:cs="Arial"/>
          <w:color w:val="4F81BD"/>
          <w:sz w:val="20"/>
          <w:szCs w:val="20"/>
        </w:rPr>
        <w:t xml:space="preserve">   </w:t>
      </w:r>
      <w:r w:rsidRPr="005E6A12">
        <w:rPr>
          <w:rFonts w:ascii="Arial" w:hAnsi="Arial" w:cs="Arial"/>
          <w:color w:val="4F81BD"/>
          <w:sz w:val="20"/>
          <w:szCs w:val="20"/>
        </w:rPr>
        <w:t xml:space="preserve">la politica. </w:t>
      </w:r>
      <w:r w:rsidR="0032045C" w:rsidRPr="005E6A12">
        <w:rPr>
          <w:rFonts w:ascii="Arial" w:hAnsi="Arial" w:cs="Arial"/>
          <w:color w:val="4F81BD"/>
          <w:sz w:val="20"/>
          <w:szCs w:val="20"/>
        </w:rPr>
        <w:t>Per maggiori informazioni sull'autore, vedi: "Passeggiando con la Musica", scaricabile gratuitamente dal sito: mariodemolli.com</w:t>
      </w:r>
    </w:p>
    <w:p w:rsidR="00C7141F" w:rsidRPr="005E6A12" w:rsidRDefault="007531E9" w:rsidP="007E0117">
      <w:pPr>
        <w:tabs>
          <w:tab w:val="left" w:pos="4253"/>
          <w:tab w:val="left" w:pos="9639"/>
          <w:tab w:val="left" w:pos="10206"/>
          <w:tab w:val="left" w:pos="10490"/>
        </w:tabs>
        <w:rPr>
          <w:rFonts w:ascii="Arial" w:hAnsi="Arial" w:cs="Arial"/>
        </w:rPr>
      </w:pPr>
      <w:r w:rsidRPr="005E6A12">
        <w:rPr>
          <w:rFonts w:ascii="Arial" w:hAnsi="Arial" w:cs="Arial"/>
        </w:rPr>
        <w:t>Sonata in Do-</w:t>
      </w:r>
      <w:r w:rsidR="00675D78" w:rsidRPr="005E6A12">
        <w:rPr>
          <w:rFonts w:ascii="Arial" w:hAnsi="Arial" w:cs="Arial"/>
        </w:rPr>
        <w:t>,</w:t>
      </w:r>
      <w:r w:rsidRPr="005E6A12">
        <w:rPr>
          <w:rFonts w:ascii="Arial" w:hAnsi="Arial" w:cs="Arial"/>
        </w:rPr>
        <w:t xml:space="preserve"> per viola e pf</w:t>
      </w:r>
      <w:r w:rsidR="00164A6E" w:rsidRPr="005E6A12">
        <w:rPr>
          <w:rFonts w:ascii="Arial" w:hAnsi="Arial" w:cs="Arial"/>
        </w:rPr>
        <w:t>.</w:t>
      </w:r>
      <w:r w:rsidRPr="005E6A12">
        <w:rPr>
          <w:rFonts w:ascii="Arial" w:hAnsi="Arial" w:cs="Arial"/>
        </w:rPr>
        <w:t xml:space="preserve"> (1824</w:t>
      </w:r>
      <w:r w:rsidR="00675D78" w:rsidRPr="005E6A12">
        <w:rPr>
          <w:rFonts w:ascii="Arial" w:hAnsi="Arial" w:cs="Arial"/>
        </w:rPr>
        <w:t>, 2</w:t>
      </w:r>
      <w:r w:rsidR="00993110" w:rsidRPr="005E6A12">
        <w:rPr>
          <w:rFonts w:ascii="Arial" w:hAnsi="Arial" w:cs="Arial"/>
        </w:rPr>
        <w:t>7</w:t>
      </w:r>
      <w:r w:rsidR="00675D78" w:rsidRPr="005E6A12">
        <w:rPr>
          <w:rFonts w:ascii="Arial" w:hAnsi="Arial" w:cs="Arial"/>
        </w:rPr>
        <w:t>’</w:t>
      </w:r>
      <w:r w:rsidR="00993110" w:rsidRPr="005E6A12">
        <w:rPr>
          <w:rFonts w:ascii="Arial" w:hAnsi="Arial" w:cs="Arial"/>
        </w:rPr>
        <w:t>35</w:t>
      </w:r>
      <w:r w:rsidRPr="005E6A12">
        <w:rPr>
          <w:rFonts w:ascii="Arial" w:hAnsi="Arial" w:cs="Arial"/>
        </w:rPr>
        <w:t>).</w:t>
      </w:r>
    </w:p>
    <w:p w:rsidR="00993110" w:rsidRPr="005E6A12" w:rsidRDefault="00993110" w:rsidP="007E0117">
      <w:pPr>
        <w:tabs>
          <w:tab w:val="left" w:pos="4253"/>
          <w:tab w:val="left" w:pos="9639"/>
          <w:tab w:val="left" w:pos="10206"/>
          <w:tab w:val="left" w:pos="10490"/>
        </w:tabs>
        <w:rPr>
          <w:rFonts w:ascii="Arial" w:hAnsi="Arial" w:cs="Arial"/>
        </w:rPr>
      </w:pPr>
    </w:p>
    <w:p w:rsidR="00F25CA2" w:rsidRPr="005E6A12" w:rsidRDefault="00F25CA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MERILAINEN  Usko</w:t>
      </w:r>
      <w:r w:rsidR="003B1C02" w:rsidRPr="005E6A12">
        <w:rPr>
          <w:rFonts w:ascii="Arial" w:hAnsi="Arial" w:cs="Arial"/>
          <w:color w:val="4F81BD"/>
          <w:u w:val="single"/>
        </w:rPr>
        <w:t xml:space="preserve">                       </w:t>
      </w:r>
      <w:r w:rsidR="00863012" w:rsidRPr="005E6A12">
        <w:rPr>
          <w:rFonts w:ascii="Arial" w:hAnsi="Arial" w:cs="Arial"/>
          <w:color w:val="4F81BD"/>
          <w:u w:val="single"/>
        </w:rPr>
        <w:t>Tampere, 27.1.1930</w:t>
      </w:r>
      <w:r w:rsidR="00B476F5" w:rsidRPr="005E6A12">
        <w:rPr>
          <w:rFonts w:ascii="Arial" w:hAnsi="Arial" w:cs="Arial"/>
          <w:color w:val="4F81BD"/>
          <w:u w:val="single"/>
        </w:rPr>
        <w:t>.</w:t>
      </w:r>
    </w:p>
    <w:p w:rsidR="00863012" w:rsidRPr="005E6A12" w:rsidRDefault="0086301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e direttore d’orchestra finlandese. Studi tradizionali e dodecafonia. </w:t>
      </w:r>
      <w:r w:rsidR="003B1C02" w:rsidRPr="005E6A12">
        <w:rPr>
          <w:rFonts w:ascii="Arial" w:hAnsi="Arial" w:cs="Arial"/>
          <w:color w:val="4F81BD"/>
          <w:sz w:val="20"/>
          <w:szCs w:val="20"/>
        </w:rPr>
        <w:t xml:space="preserve">                                     </w:t>
      </w:r>
      <w:r w:rsidRPr="005E6A12">
        <w:rPr>
          <w:rFonts w:ascii="Arial" w:hAnsi="Arial" w:cs="Arial"/>
          <w:color w:val="4F81BD"/>
          <w:sz w:val="20"/>
          <w:szCs w:val="20"/>
        </w:rPr>
        <w:t>Insegnante all’Accademia Sibelius.</w:t>
      </w:r>
    </w:p>
    <w:p w:rsidR="00F25CA2" w:rsidRPr="005E6A12" w:rsidRDefault="00694AC2" w:rsidP="007E0117">
      <w:pPr>
        <w:tabs>
          <w:tab w:val="left" w:pos="4253"/>
          <w:tab w:val="left" w:pos="9639"/>
          <w:tab w:val="left" w:pos="10206"/>
          <w:tab w:val="left" w:pos="10490"/>
        </w:tabs>
        <w:rPr>
          <w:rFonts w:ascii="Arial" w:hAnsi="Arial" w:cs="Arial"/>
        </w:rPr>
      </w:pPr>
      <w:r w:rsidRPr="005E6A12">
        <w:rPr>
          <w:rFonts w:ascii="Arial" w:hAnsi="Arial" w:cs="Arial"/>
        </w:rPr>
        <w:t>Trauerli</w:t>
      </w:r>
      <w:r w:rsidR="00B23000" w:rsidRPr="005E6A12">
        <w:rPr>
          <w:rFonts w:ascii="Arial" w:hAnsi="Arial" w:cs="Arial"/>
        </w:rPr>
        <w:t xml:space="preserve">e </w:t>
      </w:r>
      <w:r w:rsidRPr="005E6A12">
        <w:rPr>
          <w:rFonts w:ascii="Arial" w:hAnsi="Arial" w:cs="Arial"/>
        </w:rPr>
        <w:t xml:space="preserve">per </w:t>
      </w:r>
      <w:r w:rsidR="006B5642" w:rsidRPr="005E6A12">
        <w:rPr>
          <w:rFonts w:ascii="Arial" w:hAnsi="Arial" w:cs="Arial"/>
        </w:rPr>
        <w:t>viola sola</w:t>
      </w:r>
      <w:r w:rsidRPr="005E6A12">
        <w:rPr>
          <w:rFonts w:ascii="Arial" w:hAnsi="Arial" w:cs="Arial"/>
        </w:rPr>
        <w:t>.</w:t>
      </w:r>
    </w:p>
    <w:p w:rsidR="00694AC2" w:rsidRPr="005E6A12" w:rsidRDefault="00694AC2" w:rsidP="007E0117">
      <w:pPr>
        <w:tabs>
          <w:tab w:val="left" w:pos="4253"/>
          <w:tab w:val="left" w:pos="9639"/>
          <w:tab w:val="left" w:pos="10206"/>
          <w:tab w:val="left" w:pos="10490"/>
        </w:tabs>
        <w:rPr>
          <w:rFonts w:ascii="Arial" w:hAnsi="Arial" w:cs="Arial"/>
        </w:rPr>
      </w:pPr>
    </w:p>
    <w:p w:rsidR="004A1392" w:rsidRPr="005E6A12" w:rsidRDefault="004A139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MEULEMANS  Arthur</w:t>
      </w:r>
      <w:r w:rsidR="003B1C02" w:rsidRPr="005E6A12">
        <w:rPr>
          <w:rFonts w:ascii="Arial" w:hAnsi="Arial" w:cs="Arial"/>
          <w:color w:val="4F81BD"/>
          <w:u w:val="single"/>
        </w:rPr>
        <w:t xml:space="preserve">                    </w:t>
      </w:r>
      <w:r w:rsidRPr="005E6A12">
        <w:rPr>
          <w:rFonts w:ascii="Arial" w:hAnsi="Arial" w:cs="Arial"/>
          <w:color w:val="4F81BD"/>
          <w:u w:val="single"/>
        </w:rPr>
        <w:t>Aarschott, 19.5.1884 - Bruxelles, 29.6.1966.</w:t>
      </w:r>
    </w:p>
    <w:p w:rsidR="0038773A" w:rsidRPr="005E6A12" w:rsidRDefault="0038773A"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direttore d’orchestra e organista belga, studi all’Istituto Lemmens di Mechelen con Depuydt (organo) e Tinel per la composizione. Insegnante d’armonia, direttore d’orchestra dell’Institut National de Radiodiffusion. Presidente dell’Accademia Reale Fiamminga per le Scienze, le Lettere, le Arti. </w:t>
      </w:r>
      <w:r w:rsidR="00CA2137">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Circa 350 le sue composizioni, in gran parte vocali.</w:t>
      </w:r>
    </w:p>
    <w:p w:rsidR="004A1392" w:rsidRPr="005E6A12" w:rsidRDefault="004A1392" w:rsidP="007E0117">
      <w:pPr>
        <w:tabs>
          <w:tab w:val="left" w:pos="4253"/>
          <w:tab w:val="left" w:pos="9639"/>
          <w:tab w:val="left" w:pos="10206"/>
          <w:tab w:val="left" w:pos="10490"/>
        </w:tabs>
        <w:rPr>
          <w:rFonts w:ascii="Arial" w:hAnsi="Arial" w:cs="Arial"/>
        </w:rPr>
      </w:pPr>
      <w:r w:rsidRPr="005E6A12">
        <w:rPr>
          <w:rFonts w:ascii="Arial" w:hAnsi="Arial" w:cs="Arial"/>
        </w:rPr>
        <w:t>Sonata per fl. viola e arpa (1948).</w:t>
      </w:r>
    </w:p>
    <w:p w:rsidR="004A1392" w:rsidRPr="005E6A12" w:rsidRDefault="004A1392" w:rsidP="007E0117">
      <w:pPr>
        <w:tabs>
          <w:tab w:val="left" w:pos="4253"/>
          <w:tab w:val="left" w:pos="9639"/>
          <w:tab w:val="left" w:pos="10206"/>
          <w:tab w:val="left" w:pos="10490"/>
        </w:tabs>
        <w:rPr>
          <w:rFonts w:ascii="Arial" w:hAnsi="Arial" w:cs="Arial"/>
        </w:rPr>
      </w:pPr>
    </w:p>
    <w:p w:rsidR="0000355B" w:rsidRPr="005E6A12" w:rsidRDefault="0000355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METZLER  Friedrich</w:t>
      </w:r>
      <w:r w:rsidR="003B1C02" w:rsidRPr="005E6A12">
        <w:rPr>
          <w:rFonts w:ascii="Arial" w:hAnsi="Arial" w:cs="Arial"/>
          <w:color w:val="4F81BD"/>
          <w:u w:val="single"/>
        </w:rPr>
        <w:t xml:space="preserve">                      </w:t>
      </w:r>
      <w:r w:rsidRPr="005E6A12">
        <w:rPr>
          <w:rFonts w:ascii="Arial" w:hAnsi="Arial" w:cs="Arial"/>
          <w:color w:val="4F81BD"/>
          <w:u w:val="single"/>
        </w:rPr>
        <w:t>Kanth, 18.2.1910 - Berlino, 1979</w:t>
      </w:r>
    </w:p>
    <w:p w:rsidR="0000355B" w:rsidRPr="005E6A12" w:rsidRDefault="0000355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tedesco allievo di Trapp. Insegnante nei Conservatori di Berlino.</w:t>
      </w:r>
    </w:p>
    <w:p w:rsidR="0000355B" w:rsidRPr="005E6A12" w:rsidRDefault="0000355B"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Quartetto per arpa, fl. vl. viola, vcl. </w:t>
      </w:r>
      <w:r w:rsidRPr="005E6A12">
        <w:rPr>
          <w:rFonts w:ascii="Arial" w:hAnsi="Arial" w:cs="Arial"/>
          <w:lang w:val="en-US"/>
        </w:rPr>
        <w:t>(1959).</w:t>
      </w:r>
    </w:p>
    <w:p w:rsidR="0000355B" w:rsidRPr="005E6A12" w:rsidRDefault="0000355B" w:rsidP="007E0117">
      <w:pPr>
        <w:tabs>
          <w:tab w:val="left" w:pos="4253"/>
          <w:tab w:val="left" w:pos="9639"/>
          <w:tab w:val="left" w:pos="10206"/>
          <w:tab w:val="left" w:pos="10490"/>
        </w:tabs>
        <w:rPr>
          <w:rFonts w:ascii="Arial" w:hAnsi="Arial" w:cs="Arial"/>
          <w:lang w:val="en-US"/>
        </w:rPr>
      </w:pPr>
    </w:p>
    <w:p w:rsidR="00F25CA2" w:rsidRPr="005E6A12" w:rsidRDefault="00F25CA2"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MEYER  Ernst</w:t>
      </w:r>
      <w:r w:rsidR="00734A22" w:rsidRPr="005E6A12">
        <w:rPr>
          <w:rFonts w:ascii="Arial" w:hAnsi="Arial" w:cs="Arial"/>
          <w:color w:val="4F81BD"/>
          <w:u w:val="single"/>
          <w:lang w:val="en-GB"/>
        </w:rPr>
        <w:t xml:space="preserve"> Hermann</w:t>
      </w:r>
      <w:r w:rsidR="003B1C02" w:rsidRPr="005E6A12">
        <w:rPr>
          <w:rFonts w:ascii="Arial" w:hAnsi="Arial" w:cs="Arial"/>
          <w:color w:val="4F81BD"/>
          <w:u w:val="single"/>
          <w:lang w:val="en-GB"/>
        </w:rPr>
        <w:t xml:space="preserve">                </w:t>
      </w:r>
      <w:r w:rsidR="00863012" w:rsidRPr="005E6A12">
        <w:rPr>
          <w:rFonts w:ascii="Arial" w:hAnsi="Arial" w:cs="Arial"/>
          <w:color w:val="4F81BD"/>
          <w:u w:val="single"/>
          <w:lang w:val="en-GB"/>
        </w:rPr>
        <w:t>Berlino, 8.12.1905</w:t>
      </w:r>
      <w:r w:rsidR="00694158" w:rsidRPr="005E6A12">
        <w:rPr>
          <w:rFonts w:ascii="Arial" w:hAnsi="Arial" w:cs="Arial"/>
          <w:color w:val="4F81BD"/>
          <w:u w:val="single"/>
          <w:lang w:val="en-GB"/>
        </w:rPr>
        <w:t xml:space="preserve"> </w:t>
      </w:r>
      <w:r w:rsidR="00863012" w:rsidRPr="005E6A12">
        <w:rPr>
          <w:rFonts w:ascii="Arial" w:hAnsi="Arial" w:cs="Arial"/>
          <w:color w:val="4F81BD"/>
          <w:u w:val="single"/>
          <w:lang w:val="en-GB"/>
        </w:rPr>
        <w:t>-</w:t>
      </w:r>
      <w:r w:rsidR="00694158" w:rsidRPr="005E6A12">
        <w:rPr>
          <w:rFonts w:ascii="Arial" w:hAnsi="Arial" w:cs="Arial"/>
          <w:color w:val="4F81BD"/>
          <w:u w:val="single"/>
          <w:lang w:val="en-GB"/>
        </w:rPr>
        <w:t xml:space="preserve"> Berlino, 8.10.1988.</w:t>
      </w:r>
    </w:p>
    <w:p w:rsidR="0038364D" w:rsidRPr="005E6A12" w:rsidRDefault="0038364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e musicologo tedesco. Prime lezioni di pianoforte a 6 anni, a 11 la prima composizione.</w:t>
      </w:r>
      <w:r w:rsidR="00CA2137">
        <w:rPr>
          <w:rFonts w:ascii="Arial" w:hAnsi="Arial" w:cs="Arial"/>
          <w:color w:val="4F81BD"/>
          <w:sz w:val="20"/>
          <w:szCs w:val="20"/>
        </w:rPr>
        <w:t xml:space="preserve"> </w:t>
      </w:r>
      <w:r w:rsidRPr="005E6A12">
        <w:rPr>
          <w:rFonts w:ascii="Arial" w:hAnsi="Arial" w:cs="Arial"/>
          <w:color w:val="4F81BD"/>
          <w:sz w:val="20"/>
          <w:szCs w:val="20"/>
        </w:rPr>
        <w:t xml:space="preserve">Allievo all’Università di Heidelberg, allievo di Eisler. Con l’avvento del nazismo, essendo di origini ebree, nel 1933 emigra in Gran Bretagna, dove è amico di A. Bush. Nel 1945 è insegnante al King’s College di </w:t>
      </w:r>
      <w:r w:rsidR="004A561C" w:rsidRPr="005E6A12">
        <w:rPr>
          <w:rFonts w:ascii="Arial" w:hAnsi="Arial" w:cs="Arial"/>
          <w:color w:val="4F81BD"/>
          <w:sz w:val="20"/>
          <w:szCs w:val="20"/>
        </w:rPr>
        <w:t xml:space="preserve"> </w:t>
      </w:r>
      <w:r w:rsidRPr="005E6A12">
        <w:rPr>
          <w:rFonts w:ascii="Arial" w:hAnsi="Arial" w:cs="Arial"/>
          <w:color w:val="4F81BD"/>
          <w:sz w:val="20"/>
          <w:szCs w:val="20"/>
        </w:rPr>
        <w:t>Cambridge.</w:t>
      </w:r>
      <w:r w:rsidR="00CA2137">
        <w:rPr>
          <w:rFonts w:ascii="Arial" w:hAnsi="Arial" w:cs="Arial"/>
          <w:color w:val="4F81BD"/>
          <w:sz w:val="20"/>
          <w:szCs w:val="20"/>
        </w:rPr>
        <w:t xml:space="preserve"> </w:t>
      </w:r>
      <w:r w:rsidRPr="005E6A12">
        <w:rPr>
          <w:rFonts w:ascii="Arial" w:hAnsi="Arial" w:cs="Arial"/>
          <w:color w:val="4F81BD"/>
          <w:sz w:val="20"/>
          <w:szCs w:val="20"/>
        </w:rPr>
        <w:t xml:space="preserve">Nel 1948 torna nella Germania dell’est </w:t>
      </w:r>
      <w:r w:rsidR="00B23000" w:rsidRPr="005E6A12">
        <w:rPr>
          <w:rFonts w:ascii="Arial" w:hAnsi="Arial" w:cs="Arial"/>
          <w:color w:val="4F81BD"/>
          <w:sz w:val="20"/>
          <w:szCs w:val="20"/>
        </w:rPr>
        <w:t xml:space="preserve">e </w:t>
      </w:r>
      <w:r w:rsidRPr="005E6A12">
        <w:rPr>
          <w:rFonts w:ascii="Arial" w:hAnsi="Arial" w:cs="Arial"/>
          <w:color w:val="4F81BD"/>
          <w:sz w:val="20"/>
          <w:szCs w:val="20"/>
        </w:rPr>
        <w:t xml:space="preserve">insegna musicologia nell’Università Humboldt. Presidente dell’annuale “Festival </w:t>
      </w:r>
      <w:r w:rsidR="00B46BBA" w:rsidRPr="005E6A12">
        <w:rPr>
          <w:rFonts w:ascii="Arial" w:hAnsi="Arial" w:cs="Arial"/>
          <w:color w:val="4F81BD"/>
          <w:sz w:val="20"/>
          <w:szCs w:val="20"/>
        </w:rPr>
        <w:t>Handel</w:t>
      </w:r>
      <w:r w:rsidRPr="005E6A12">
        <w:rPr>
          <w:rFonts w:ascii="Arial" w:hAnsi="Arial" w:cs="Arial"/>
          <w:color w:val="4F81BD"/>
          <w:sz w:val="20"/>
          <w:szCs w:val="20"/>
        </w:rPr>
        <w:t>”.</w:t>
      </w:r>
    </w:p>
    <w:p w:rsidR="00CA2137" w:rsidRDefault="00B975AC" w:rsidP="007E0117">
      <w:pPr>
        <w:tabs>
          <w:tab w:val="left" w:pos="4253"/>
          <w:tab w:val="left" w:pos="9639"/>
          <w:tab w:val="left" w:pos="10206"/>
          <w:tab w:val="left" w:pos="10490"/>
        </w:tabs>
        <w:rPr>
          <w:rFonts w:ascii="Arial" w:hAnsi="Arial" w:cs="Arial"/>
        </w:rPr>
      </w:pPr>
      <w:r w:rsidRPr="005E6A12">
        <w:rPr>
          <w:rFonts w:ascii="Arial" w:hAnsi="Arial" w:cs="Arial"/>
        </w:rPr>
        <w:t xml:space="preserve">Essay, viola sola (1983).  </w:t>
      </w:r>
      <w:r w:rsidR="00127FA0" w:rsidRPr="005E6A12">
        <w:rPr>
          <w:rFonts w:ascii="Arial" w:hAnsi="Arial" w:cs="Arial"/>
        </w:rPr>
        <w:t xml:space="preserve"> </w:t>
      </w:r>
      <w:r w:rsidR="0038364D" w:rsidRPr="005E6A12">
        <w:rPr>
          <w:rFonts w:ascii="Arial" w:hAnsi="Arial" w:cs="Arial"/>
        </w:rPr>
        <w:t>S</w:t>
      </w:r>
      <w:r w:rsidRPr="005E6A12">
        <w:rPr>
          <w:rFonts w:ascii="Arial" w:hAnsi="Arial" w:cs="Arial"/>
        </w:rPr>
        <w:t>onata</w:t>
      </w:r>
      <w:r w:rsidR="00127FA0" w:rsidRPr="005E6A12">
        <w:rPr>
          <w:rFonts w:ascii="Arial" w:hAnsi="Arial" w:cs="Arial"/>
        </w:rPr>
        <w:t>,</w:t>
      </w:r>
      <w:r w:rsidRPr="005E6A12">
        <w:rPr>
          <w:rFonts w:ascii="Arial" w:hAnsi="Arial" w:cs="Arial"/>
        </w:rPr>
        <w:t xml:space="preserve"> viola e pf. (1979).</w:t>
      </w:r>
      <w:r w:rsidR="003B1C02" w:rsidRPr="005E6A12">
        <w:rPr>
          <w:rFonts w:ascii="Arial" w:hAnsi="Arial" w:cs="Arial"/>
        </w:rPr>
        <w:t xml:space="preserve">   </w:t>
      </w:r>
    </w:p>
    <w:p w:rsidR="0038364D" w:rsidRPr="005E6A12" w:rsidRDefault="00127FA0" w:rsidP="007E0117">
      <w:pPr>
        <w:tabs>
          <w:tab w:val="left" w:pos="4253"/>
          <w:tab w:val="left" w:pos="9639"/>
          <w:tab w:val="left" w:pos="10206"/>
          <w:tab w:val="left" w:pos="10490"/>
        </w:tabs>
        <w:rPr>
          <w:rFonts w:ascii="Arial" w:hAnsi="Arial" w:cs="Arial"/>
        </w:rPr>
      </w:pPr>
      <w:r w:rsidRPr="005E6A12">
        <w:rPr>
          <w:rFonts w:ascii="Arial" w:hAnsi="Arial" w:cs="Arial"/>
        </w:rPr>
        <w:t>Poem,</w:t>
      </w:r>
      <w:r w:rsidR="0038364D" w:rsidRPr="005E6A12">
        <w:rPr>
          <w:rFonts w:ascii="Arial" w:hAnsi="Arial" w:cs="Arial"/>
        </w:rPr>
        <w:t xml:space="preserve"> viola e orch. (1961</w:t>
      </w:r>
      <w:r w:rsidRPr="005E6A12">
        <w:rPr>
          <w:rFonts w:ascii="Arial" w:hAnsi="Arial" w:cs="Arial"/>
        </w:rPr>
        <w:t>, 12’30</w:t>
      </w:r>
      <w:r w:rsidR="0038364D" w:rsidRPr="005E6A12">
        <w:rPr>
          <w:rFonts w:ascii="Arial" w:hAnsi="Arial" w:cs="Arial"/>
        </w:rPr>
        <w:t>).</w:t>
      </w:r>
      <w:r w:rsidR="00CA2137">
        <w:rPr>
          <w:rFonts w:ascii="Arial" w:hAnsi="Arial" w:cs="Arial"/>
        </w:rPr>
        <w:t xml:space="preserve">   </w:t>
      </w:r>
      <w:r w:rsidR="0038364D" w:rsidRPr="005E6A12">
        <w:rPr>
          <w:rFonts w:ascii="Arial" w:hAnsi="Arial" w:cs="Arial"/>
        </w:rPr>
        <w:t>Concerto, viola e orch. (1978).</w:t>
      </w:r>
    </w:p>
    <w:p w:rsidR="0000355B" w:rsidRPr="005E6A12" w:rsidRDefault="0000355B" w:rsidP="007E0117">
      <w:pPr>
        <w:tabs>
          <w:tab w:val="left" w:pos="4253"/>
          <w:tab w:val="left" w:pos="9639"/>
          <w:tab w:val="left" w:pos="10206"/>
          <w:tab w:val="left" w:pos="10490"/>
        </w:tabs>
        <w:rPr>
          <w:rFonts w:ascii="Arial" w:hAnsi="Arial" w:cs="Arial"/>
        </w:rPr>
      </w:pPr>
    </w:p>
    <w:p w:rsidR="0000355B" w:rsidRPr="005E6A12" w:rsidRDefault="0000355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MEYNAUD  Michel</w:t>
      </w:r>
      <w:r w:rsidR="003B1C02" w:rsidRPr="005E6A12">
        <w:rPr>
          <w:rFonts w:ascii="Arial" w:hAnsi="Arial" w:cs="Arial"/>
          <w:color w:val="4F81BD"/>
          <w:u w:val="single"/>
        </w:rPr>
        <w:t xml:space="preserve">                         </w:t>
      </w:r>
      <w:r w:rsidRPr="005E6A12">
        <w:rPr>
          <w:rFonts w:ascii="Arial" w:hAnsi="Arial" w:cs="Arial"/>
          <w:color w:val="4F81BD"/>
          <w:u w:val="single"/>
        </w:rPr>
        <w:t>Parigi, 23.2.1950</w:t>
      </w:r>
    </w:p>
    <w:p w:rsidR="0000355B" w:rsidRPr="005E6A12" w:rsidRDefault="0000355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clavicembalista e Direttore d’orchestra francese. Studi a Losanna, Monaco, Montreal e New York.</w:t>
      </w:r>
    </w:p>
    <w:p w:rsidR="000075C6" w:rsidRPr="005E6A12" w:rsidRDefault="000075C6" w:rsidP="007E0117">
      <w:pPr>
        <w:tabs>
          <w:tab w:val="left" w:pos="4253"/>
          <w:tab w:val="left" w:pos="9639"/>
          <w:tab w:val="left" w:pos="10206"/>
          <w:tab w:val="left" w:pos="10490"/>
        </w:tabs>
        <w:rPr>
          <w:rFonts w:ascii="Arial" w:hAnsi="Arial" w:cs="Arial"/>
        </w:rPr>
      </w:pPr>
      <w:r w:rsidRPr="005E6A12">
        <w:rPr>
          <w:rFonts w:ascii="Arial" w:hAnsi="Arial" w:cs="Arial"/>
        </w:rPr>
        <w:lastRenderedPageBreak/>
        <w:t>Ma première grand études, viola sola.   Sonatina “D’un Avent le Vrai”, viola e pf.</w:t>
      </w:r>
    </w:p>
    <w:p w:rsidR="0000355B" w:rsidRPr="005E6A12" w:rsidRDefault="000075C6"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Enfantine, viola e pf.</w:t>
      </w:r>
    </w:p>
    <w:p w:rsidR="00C75EED" w:rsidRPr="005E6A12" w:rsidRDefault="00C75EED" w:rsidP="007E0117">
      <w:pPr>
        <w:tabs>
          <w:tab w:val="left" w:pos="4253"/>
          <w:tab w:val="left" w:pos="9639"/>
          <w:tab w:val="left" w:pos="10206"/>
          <w:tab w:val="left" w:pos="10490"/>
        </w:tabs>
        <w:rPr>
          <w:rFonts w:ascii="Arial" w:hAnsi="Arial" w:cs="Arial"/>
          <w:lang w:val="fr-FR"/>
        </w:rPr>
      </w:pPr>
    </w:p>
    <w:p w:rsidR="00C75EED" w:rsidRPr="005E6A12" w:rsidRDefault="00C75EED"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MICHEL  Paul Baudouin</w:t>
      </w:r>
      <w:r w:rsidR="003B1C02" w:rsidRPr="005E6A12">
        <w:rPr>
          <w:rFonts w:ascii="Arial" w:hAnsi="Arial" w:cs="Arial"/>
          <w:color w:val="4F81BD"/>
          <w:u w:val="single"/>
          <w:lang w:val="fr-FR"/>
        </w:rPr>
        <w:t xml:space="preserve">                </w:t>
      </w:r>
      <w:r w:rsidRPr="005E6A12">
        <w:rPr>
          <w:rFonts w:ascii="Arial" w:hAnsi="Arial" w:cs="Arial"/>
          <w:color w:val="4F81BD"/>
          <w:u w:val="single"/>
          <w:lang w:val="fr-FR"/>
        </w:rPr>
        <w:t>Haine-St. Pierre, 7.9.1930</w:t>
      </w:r>
    </w:p>
    <w:p w:rsidR="00C75EED" w:rsidRPr="005E6A12" w:rsidRDefault="00C75EE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conferenziere belga, allievo di Absil. Insegnante di composizione al Conservatorio di Mons e</w:t>
      </w:r>
      <w:r w:rsidR="00CA2137">
        <w:rPr>
          <w:rFonts w:ascii="Arial" w:hAnsi="Arial" w:cs="Arial"/>
          <w:color w:val="4F81BD"/>
          <w:sz w:val="20"/>
          <w:szCs w:val="20"/>
        </w:rPr>
        <w:t xml:space="preserve"> d</w:t>
      </w:r>
      <w:r w:rsidRPr="005E6A12">
        <w:rPr>
          <w:rFonts w:ascii="Arial" w:hAnsi="Arial" w:cs="Arial"/>
          <w:color w:val="4F81BD"/>
          <w:sz w:val="20"/>
          <w:szCs w:val="20"/>
        </w:rPr>
        <w:t xml:space="preserve">i Bruxelles. Numerosi premi e riconoscimenti. </w:t>
      </w:r>
    </w:p>
    <w:p w:rsidR="00C75EED" w:rsidRPr="005E6A12" w:rsidRDefault="00C75EED" w:rsidP="007E0117">
      <w:pPr>
        <w:tabs>
          <w:tab w:val="left" w:pos="4253"/>
          <w:tab w:val="left" w:pos="9639"/>
          <w:tab w:val="left" w:pos="10206"/>
          <w:tab w:val="left" w:pos="10490"/>
        </w:tabs>
        <w:rPr>
          <w:rFonts w:ascii="Arial" w:hAnsi="Arial" w:cs="Arial"/>
        </w:rPr>
      </w:pPr>
      <w:r w:rsidRPr="005E6A12">
        <w:rPr>
          <w:rFonts w:ascii="Arial" w:hAnsi="Arial" w:cs="Arial"/>
          <w:bCs/>
        </w:rPr>
        <w:t>Mystère-jeu op. 80</w:t>
      </w:r>
      <w:r w:rsidRPr="005E6A12">
        <w:rPr>
          <w:rFonts w:ascii="Arial" w:hAnsi="Arial" w:cs="Arial"/>
        </w:rPr>
        <w:t>, viola e pf. (1976, 5’).</w:t>
      </w:r>
    </w:p>
    <w:p w:rsidR="00C75EED" w:rsidRPr="005E6A12" w:rsidRDefault="00C75EED" w:rsidP="007E0117">
      <w:pPr>
        <w:tabs>
          <w:tab w:val="left" w:pos="4253"/>
          <w:tab w:val="left" w:pos="9639"/>
          <w:tab w:val="left" w:pos="10206"/>
          <w:tab w:val="left" w:pos="10490"/>
        </w:tabs>
        <w:rPr>
          <w:rFonts w:ascii="Arial" w:hAnsi="Arial" w:cs="Arial"/>
        </w:rPr>
      </w:pPr>
    </w:p>
    <w:p w:rsidR="0033634D" w:rsidRPr="005E6A12" w:rsidRDefault="0033634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MIEG  Peter</w:t>
      </w:r>
      <w:r w:rsidR="003B1C02" w:rsidRPr="005E6A12">
        <w:rPr>
          <w:rFonts w:ascii="Arial" w:hAnsi="Arial" w:cs="Arial"/>
          <w:color w:val="4F81BD"/>
          <w:u w:val="single"/>
        </w:rPr>
        <w:t xml:space="preserve">                                   </w:t>
      </w:r>
      <w:r w:rsidRPr="005E6A12">
        <w:rPr>
          <w:rFonts w:ascii="Arial" w:hAnsi="Arial" w:cs="Arial"/>
          <w:color w:val="4F81BD"/>
          <w:u w:val="single"/>
        </w:rPr>
        <w:t>Lenzburg, 5.9.1906 - 12.7.1990.</w:t>
      </w:r>
    </w:p>
    <w:p w:rsidR="0033634D" w:rsidRPr="005E6A12" w:rsidRDefault="0033634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svizzero con interessi anche per l’archeologia e la letteratura tedesca. </w:t>
      </w:r>
      <w:r w:rsidR="005A701F" w:rsidRPr="005E6A12">
        <w:rPr>
          <w:rFonts w:ascii="Arial" w:hAnsi="Arial" w:cs="Arial"/>
          <w:color w:val="4F81BD"/>
          <w:sz w:val="20"/>
          <w:szCs w:val="20"/>
        </w:rPr>
        <w:t xml:space="preserve">                                             </w:t>
      </w:r>
      <w:r w:rsidRPr="005E6A12">
        <w:rPr>
          <w:rFonts w:ascii="Arial" w:hAnsi="Arial" w:cs="Arial"/>
          <w:color w:val="4F81BD"/>
          <w:sz w:val="20"/>
          <w:szCs w:val="20"/>
        </w:rPr>
        <w:t>Perfezionamento con Martin e</w:t>
      </w:r>
      <w:r w:rsidR="005A701F" w:rsidRPr="005E6A12">
        <w:rPr>
          <w:rFonts w:ascii="Arial" w:hAnsi="Arial" w:cs="Arial"/>
          <w:color w:val="4F81BD"/>
          <w:sz w:val="20"/>
          <w:szCs w:val="20"/>
        </w:rPr>
        <w:t xml:space="preserve"> </w:t>
      </w:r>
      <w:r w:rsidRPr="005E6A12">
        <w:rPr>
          <w:rFonts w:ascii="Arial" w:hAnsi="Arial" w:cs="Arial"/>
          <w:color w:val="4F81BD"/>
          <w:sz w:val="20"/>
          <w:szCs w:val="20"/>
        </w:rPr>
        <w:t>Frey.</w:t>
      </w:r>
    </w:p>
    <w:p w:rsidR="00115386" w:rsidRPr="005E6A12" w:rsidRDefault="006400F0" w:rsidP="007E0117">
      <w:pPr>
        <w:tabs>
          <w:tab w:val="left" w:pos="4253"/>
          <w:tab w:val="left" w:pos="9639"/>
          <w:tab w:val="left" w:pos="10206"/>
          <w:tab w:val="left" w:pos="10490"/>
        </w:tabs>
        <w:rPr>
          <w:rFonts w:ascii="Arial" w:hAnsi="Arial" w:cs="Arial"/>
        </w:rPr>
      </w:pPr>
      <w:r w:rsidRPr="005E6A12">
        <w:rPr>
          <w:rFonts w:ascii="Arial" w:hAnsi="Arial" w:cs="Arial"/>
        </w:rPr>
        <w:t xml:space="preserve">Doris per viola sola.   </w:t>
      </w:r>
      <w:r w:rsidR="00115386" w:rsidRPr="005E6A12">
        <w:rPr>
          <w:rFonts w:ascii="Arial" w:hAnsi="Arial" w:cs="Arial"/>
        </w:rPr>
        <w:t xml:space="preserve">Duo per </w:t>
      </w:r>
      <w:r w:rsidR="0041580B" w:rsidRPr="005E6A12">
        <w:rPr>
          <w:rFonts w:ascii="Arial" w:hAnsi="Arial" w:cs="Arial"/>
        </w:rPr>
        <w:t>viola</w:t>
      </w:r>
      <w:r w:rsidR="00115386" w:rsidRPr="005E6A12">
        <w:rPr>
          <w:rFonts w:ascii="Arial" w:hAnsi="Arial" w:cs="Arial"/>
        </w:rPr>
        <w:t xml:space="preserve"> e fl.</w:t>
      </w:r>
    </w:p>
    <w:p w:rsidR="00B10CE8" w:rsidRPr="005E6A12" w:rsidRDefault="00B10CE8" w:rsidP="007E0117">
      <w:pPr>
        <w:tabs>
          <w:tab w:val="left" w:pos="4253"/>
          <w:tab w:val="left" w:pos="9639"/>
          <w:tab w:val="left" w:pos="10206"/>
          <w:tab w:val="left" w:pos="10490"/>
        </w:tabs>
        <w:rPr>
          <w:rFonts w:ascii="Arial" w:hAnsi="Arial" w:cs="Arial"/>
        </w:rPr>
      </w:pPr>
    </w:p>
    <w:p w:rsidR="00B10CE8" w:rsidRPr="005E6A12" w:rsidRDefault="00B10CE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MIGNONE  Francisco</w:t>
      </w:r>
      <w:r w:rsidR="003B1C02" w:rsidRPr="005E6A12">
        <w:rPr>
          <w:rFonts w:ascii="Arial" w:hAnsi="Arial" w:cs="Arial"/>
          <w:color w:val="4F81BD"/>
          <w:u w:val="single"/>
        </w:rPr>
        <w:t xml:space="preserve">                     </w:t>
      </w:r>
      <w:r w:rsidRPr="005E6A12">
        <w:rPr>
          <w:rFonts w:ascii="Arial" w:hAnsi="Arial" w:cs="Arial"/>
          <w:color w:val="4F81BD"/>
          <w:u w:val="single"/>
        </w:rPr>
        <w:t>San Paolo, 3.8.1897 - Rio, 19.2.1986.</w:t>
      </w:r>
    </w:p>
    <w:p w:rsidR="00B10CE8" w:rsidRPr="005E6A12" w:rsidRDefault="00B10CE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Figlio e allievo del flautista italiano Alferio, suo primo insegnante, studiò al Conservatorio di San Paolo e si perfezionò al Conservatorio di Milano con Ferroni. Fu 1° flauto nell’orchestra Municipal. Polistrumentista e insegnante al Conservatorio di San Paulo. Trasferitosi a Rio de Janeiro, Mignone, (amico di Villa Lobos) fu apprezzato concertista, insegnante e docente di direzione d’orchestra presso la Escola Nacional di Rio. </w:t>
      </w:r>
    </w:p>
    <w:p w:rsidR="00B10CE8" w:rsidRPr="005E6A12" w:rsidRDefault="00B10CE8" w:rsidP="007E0117">
      <w:pPr>
        <w:tabs>
          <w:tab w:val="left" w:pos="4253"/>
          <w:tab w:val="left" w:pos="9639"/>
          <w:tab w:val="left" w:pos="10206"/>
          <w:tab w:val="left" w:pos="10490"/>
        </w:tabs>
        <w:rPr>
          <w:rFonts w:ascii="Arial" w:hAnsi="Arial" w:cs="Arial"/>
        </w:rPr>
      </w:pPr>
      <w:r w:rsidRPr="005E6A12">
        <w:rPr>
          <w:rFonts w:ascii="Arial" w:hAnsi="Arial" w:cs="Arial"/>
          <w:lang w:val="fr-FR"/>
        </w:rPr>
        <w:t xml:space="preserve">Valsas Brasileiras tres, viola e pf. </w:t>
      </w:r>
      <w:r w:rsidRPr="005E6A12">
        <w:rPr>
          <w:rFonts w:ascii="Arial" w:hAnsi="Arial" w:cs="Arial"/>
        </w:rPr>
        <w:t>(1968).</w:t>
      </w:r>
    </w:p>
    <w:p w:rsidR="00075DD6" w:rsidRPr="005E6A12" w:rsidRDefault="00075DD6" w:rsidP="007E0117">
      <w:pPr>
        <w:tabs>
          <w:tab w:val="left" w:pos="4253"/>
          <w:tab w:val="left" w:pos="9639"/>
          <w:tab w:val="left" w:pos="10206"/>
          <w:tab w:val="left" w:pos="10490"/>
        </w:tabs>
        <w:rPr>
          <w:rFonts w:ascii="Arial" w:hAnsi="Arial" w:cs="Arial"/>
        </w:rPr>
      </w:pPr>
    </w:p>
    <w:p w:rsidR="002A42F9" w:rsidRPr="005E6A12" w:rsidRDefault="002A42F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MIGOT  Georges</w:t>
      </w:r>
      <w:r w:rsidR="003B1C02" w:rsidRPr="005E6A12">
        <w:rPr>
          <w:rFonts w:ascii="Arial" w:hAnsi="Arial" w:cs="Arial"/>
          <w:color w:val="4F81BD"/>
          <w:u w:val="single"/>
        </w:rPr>
        <w:t xml:space="preserve">                            </w:t>
      </w:r>
      <w:r w:rsidRPr="005E6A12">
        <w:rPr>
          <w:rFonts w:ascii="Arial" w:hAnsi="Arial" w:cs="Arial"/>
          <w:color w:val="4F81BD"/>
          <w:u w:val="single"/>
        </w:rPr>
        <w:t xml:space="preserve">Parigi, 27.2.1891 </w:t>
      </w:r>
      <w:r w:rsidR="00C661D2" w:rsidRPr="005E6A12">
        <w:rPr>
          <w:rFonts w:ascii="Arial" w:hAnsi="Arial" w:cs="Arial"/>
          <w:color w:val="4F81BD"/>
          <w:u w:val="single"/>
        </w:rPr>
        <w:t>-</w:t>
      </w:r>
      <w:r w:rsidRPr="005E6A12">
        <w:rPr>
          <w:rFonts w:ascii="Arial" w:hAnsi="Arial" w:cs="Arial"/>
          <w:color w:val="4F81BD"/>
          <w:u w:val="single"/>
        </w:rPr>
        <w:t xml:space="preserve"> Levallois</w:t>
      </w:r>
      <w:r w:rsidR="00C661D2" w:rsidRPr="005E6A12">
        <w:rPr>
          <w:rFonts w:ascii="Arial" w:hAnsi="Arial" w:cs="Arial"/>
          <w:color w:val="4F81BD"/>
          <w:u w:val="single"/>
        </w:rPr>
        <w:t>, 5.1.</w:t>
      </w:r>
      <w:r w:rsidRPr="005E6A12">
        <w:rPr>
          <w:rFonts w:ascii="Arial" w:hAnsi="Arial" w:cs="Arial"/>
          <w:color w:val="4F81BD"/>
          <w:u w:val="single"/>
        </w:rPr>
        <w:t>1976.</w:t>
      </w:r>
    </w:p>
    <w:p w:rsidR="002A42F9" w:rsidRPr="005E6A12" w:rsidRDefault="002A42F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Musicista, pittore, poeta. Esordio a 14 anni come compositore. Allievo di Widor, d’Indy, Emmanuel. Vincitore</w:t>
      </w:r>
      <w:r w:rsidR="004A561C" w:rsidRPr="005E6A12">
        <w:rPr>
          <w:rFonts w:ascii="Arial" w:hAnsi="Arial" w:cs="Arial"/>
          <w:color w:val="4F81BD"/>
          <w:sz w:val="20"/>
          <w:szCs w:val="20"/>
        </w:rPr>
        <w:t xml:space="preserve"> </w:t>
      </w:r>
      <w:r w:rsidRPr="005E6A12">
        <w:rPr>
          <w:rFonts w:ascii="Arial" w:hAnsi="Arial" w:cs="Arial"/>
          <w:color w:val="4F81BD"/>
          <w:sz w:val="20"/>
          <w:szCs w:val="20"/>
        </w:rPr>
        <w:t xml:space="preserve">di 4 premi importanti. Nel 1849 gli è stata commissionata dal comune di Parigi una sinfonia, </w:t>
      </w:r>
      <w:r w:rsidR="00CA2137">
        <w:rPr>
          <w:rFonts w:ascii="Arial" w:hAnsi="Arial" w:cs="Arial"/>
          <w:color w:val="4F81BD"/>
          <w:sz w:val="20"/>
          <w:szCs w:val="20"/>
        </w:rPr>
        <w:t xml:space="preserve">  </w:t>
      </w:r>
      <w:r w:rsidRPr="005E6A12">
        <w:rPr>
          <w:rFonts w:ascii="Arial" w:hAnsi="Arial" w:cs="Arial"/>
          <w:color w:val="4F81BD"/>
          <w:sz w:val="20"/>
          <w:szCs w:val="20"/>
        </w:rPr>
        <w:t>per il centenario della morte</w:t>
      </w:r>
      <w:r w:rsidR="003B1C02" w:rsidRPr="005E6A12">
        <w:rPr>
          <w:rFonts w:ascii="Arial" w:hAnsi="Arial" w:cs="Arial"/>
          <w:color w:val="4F81BD"/>
          <w:sz w:val="20"/>
          <w:szCs w:val="20"/>
        </w:rPr>
        <w:t xml:space="preserve"> </w:t>
      </w:r>
      <w:r w:rsidRPr="005E6A12">
        <w:rPr>
          <w:rFonts w:ascii="Arial" w:hAnsi="Arial" w:cs="Arial"/>
          <w:color w:val="4F81BD"/>
          <w:sz w:val="20"/>
          <w:szCs w:val="20"/>
        </w:rPr>
        <w:t>di Chopin. Gran Prix della Musica francese nel 1858.</w:t>
      </w:r>
    </w:p>
    <w:p w:rsidR="00C8315F" w:rsidRPr="005E6A12" w:rsidRDefault="005A2A07" w:rsidP="007E0117">
      <w:pPr>
        <w:tabs>
          <w:tab w:val="left" w:pos="4253"/>
          <w:tab w:val="left" w:pos="9639"/>
          <w:tab w:val="left" w:pos="10206"/>
          <w:tab w:val="left" w:pos="10490"/>
        </w:tabs>
        <w:rPr>
          <w:rFonts w:ascii="Arial" w:hAnsi="Arial" w:cs="Arial"/>
        </w:rPr>
      </w:pPr>
      <w:r w:rsidRPr="005E6A12">
        <w:rPr>
          <w:rFonts w:ascii="Arial" w:hAnsi="Arial" w:cs="Arial"/>
          <w:iCs/>
        </w:rPr>
        <w:t xml:space="preserve">Sonata, viola sola </w:t>
      </w:r>
      <w:r w:rsidRPr="005E6A12">
        <w:rPr>
          <w:rFonts w:ascii="Arial" w:hAnsi="Arial" w:cs="Arial"/>
        </w:rPr>
        <w:t>(1958).</w:t>
      </w:r>
    </w:p>
    <w:p w:rsidR="005A2A07" w:rsidRPr="005E6A12" w:rsidRDefault="005A2A07" w:rsidP="007E0117">
      <w:pPr>
        <w:tabs>
          <w:tab w:val="left" w:pos="4253"/>
          <w:tab w:val="left" w:pos="9639"/>
          <w:tab w:val="left" w:pos="10206"/>
          <w:tab w:val="left" w:pos="10490"/>
        </w:tabs>
        <w:rPr>
          <w:rFonts w:ascii="Arial" w:hAnsi="Arial" w:cs="Arial"/>
        </w:rPr>
      </w:pPr>
    </w:p>
    <w:p w:rsidR="002A42F9" w:rsidRPr="005E6A12" w:rsidRDefault="002A42F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MIHALOVICI  Marcel</w:t>
      </w:r>
      <w:r w:rsidR="000966EE" w:rsidRPr="005E6A12">
        <w:rPr>
          <w:rFonts w:ascii="Arial" w:hAnsi="Arial" w:cs="Arial"/>
          <w:color w:val="4F81BD"/>
          <w:u w:val="single"/>
        </w:rPr>
        <w:t xml:space="preserve">                      </w:t>
      </w:r>
      <w:r w:rsidRPr="005E6A12">
        <w:rPr>
          <w:rFonts w:ascii="Arial" w:hAnsi="Arial" w:cs="Arial"/>
          <w:color w:val="4F81BD"/>
          <w:u w:val="single"/>
        </w:rPr>
        <w:t xml:space="preserve">Bucarest, 22.10.1898 - Parigi, </w:t>
      </w:r>
      <w:r w:rsidR="00AC0CBE" w:rsidRPr="005E6A12">
        <w:rPr>
          <w:rFonts w:ascii="Arial" w:hAnsi="Arial" w:cs="Arial"/>
          <w:color w:val="4F81BD"/>
          <w:u w:val="single"/>
        </w:rPr>
        <w:t>1</w:t>
      </w:r>
      <w:r w:rsidR="00E57767" w:rsidRPr="005E6A12">
        <w:rPr>
          <w:rFonts w:ascii="Arial" w:hAnsi="Arial" w:cs="Arial"/>
          <w:color w:val="4F81BD"/>
          <w:u w:val="single"/>
        </w:rPr>
        <w:t>2</w:t>
      </w:r>
      <w:r w:rsidR="00AC0CBE" w:rsidRPr="005E6A12">
        <w:rPr>
          <w:rFonts w:ascii="Arial" w:hAnsi="Arial" w:cs="Arial"/>
          <w:color w:val="4F81BD"/>
          <w:u w:val="single"/>
        </w:rPr>
        <w:t>.</w:t>
      </w:r>
      <w:r w:rsidR="00E57767" w:rsidRPr="005E6A12">
        <w:rPr>
          <w:rFonts w:ascii="Arial" w:hAnsi="Arial" w:cs="Arial"/>
          <w:color w:val="4F81BD"/>
          <w:u w:val="single"/>
        </w:rPr>
        <w:t>8</w:t>
      </w:r>
      <w:r w:rsidR="00AC0CBE" w:rsidRPr="005E6A12">
        <w:rPr>
          <w:rFonts w:ascii="Arial" w:hAnsi="Arial" w:cs="Arial"/>
          <w:color w:val="4F81BD"/>
          <w:u w:val="single"/>
        </w:rPr>
        <w:t>.</w:t>
      </w:r>
      <w:r w:rsidRPr="005E6A12">
        <w:rPr>
          <w:rFonts w:ascii="Arial" w:hAnsi="Arial" w:cs="Arial"/>
          <w:color w:val="4F81BD"/>
          <w:u w:val="single"/>
        </w:rPr>
        <w:t>1985</w:t>
      </w:r>
      <w:r w:rsidR="00AC0CBE" w:rsidRPr="005E6A12">
        <w:rPr>
          <w:rFonts w:ascii="Arial" w:hAnsi="Arial" w:cs="Arial"/>
          <w:color w:val="4F81BD"/>
          <w:u w:val="single"/>
        </w:rPr>
        <w:t>.</w:t>
      </w:r>
    </w:p>
    <w:p w:rsidR="00E57767" w:rsidRPr="005E6A12" w:rsidRDefault="00E5776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romeno, naturalizzato francese. Enescu lo ascoltò a Bucarest e lo convinse a trasferirsi in </w:t>
      </w:r>
      <w:r w:rsidR="004A561C" w:rsidRPr="005E6A12">
        <w:rPr>
          <w:rFonts w:ascii="Arial" w:hAnsi="Arial" w:cs="Arial"/>
          <w:color w:val="4F81BD"/>
          <w:sz w:val="20"/>
          <w:szCs w:val="20"/>
        </w:rPr>
        <w:t xml:space="preserve"> </w:t>
      </w:r>
      <w:r w:rsidRPr="005E6A12">
        <w:rPr>
          <w:rFonts w:ascii="Arial" w:hAnsi="Arial" w:cs="Arial"/>
          <w:color w:val="4F81BD"/>
          <w:sz w:val="20"/>
          <w:szCs w:val="20"/>
        </w:rPr>
        <w:t>Francia, a Parigi fu allievo di d’Indy, in seguito di Martinu e Tansman. Contibuì alla formazione del gruppo “Ecole de Paris” e alla società concertistica “Triton”. Sposato con la famosa e valida pianista Monique Haas.</w:t>
      </w:r>
    </w:p>
    <w:p w:rsidR="00F25CA2" w:rsidRPr="005E6A12" w:rsidRDefault="00E57767"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op. 110, viola sola.   Sonata, op. 47, viola e pf.   </w:t>
      </w:r>
      <w:r w:rsidR="00AF2980" w:rsidRPr="005E6A12">
        <w:rPr>
          <w:rFonts w:ascii="Arial" w:hAnsi="Arial" w:cs="Arial"/>
        </w:rPr>
        <w:t>Text</w:t>
      </w:r>
      <w:r w:rsidR="000A5C17" w:rsidRPr="005E6A12">
        <w:rPr>
          <w:rFonts w:ascii="Arial" w:hAnsi="Arial" w:cs="Arial"/>
        </w:rPr>
        <w:t>s,</w:t>
      </w:r>
      <w:r w:rsidR="006400F0" w:rsidRPr="005E6A12">
        <w:rPr>
          <w:rFonts w:ascii="Arial" w:hAnsi="Arial" w:cs="Arial"/>
        </w:rPr>
        <w:t xml:space="preserve"> </w:t>
      </w:r>
      <w:r w:rsidR="00AF2980" w:rsidRPr="005E6A12">
        <w:rPr>
          <w:rFonts w:ascii="Arial" w:hAnsi="Arial" w:cs="Arial"/>
        </w:rPr>
        <w:t>op. 104, v</w:t>
      </w:r>
      <w:r w:rsidRPr="005E6A12">
        <w:rPr>
          <w:rFonts w:ascii="Arial" w:hAnsi="Arial" w:cs="Arial"/>
        </w:rPr>
        <w:t>iol</w:t>
      </w:r>
      <w:r w:rsidR="00AF2980" w:rsidRPr="005E6A12">
        <w:rPr>
          <w:rFonts w:ascii="Arial" w:hAnsi="Arial" w:cs="Arial"/>
        </w:rPr>
        <w:t xml:space="preserve">a </w:t>
      </w:r>
      <w:r w:rsidR="000A5C17" w:rsidRPr="005E6A12">
        <w:rPr>
          <w:rFonts w:ascii="Arial" w:hAnsi="Arial" w:cs="Arial"/>
        </w:rPr>
        <w:t>e pf.</w:t>
      </w:r>
    </w:p>
    <w:p w:rsidR="00AC0CBE" w:rsidRPr="005E6A12" w:rsidRDefault="00AC0CBE" w:rsidP="007E0117">
      <w:pPr>
        <w:tabs>
          <w:tab w:val="left" w:pos="4253"/>
          <w:tab w:val="left" w:pos="9639"/>
          <w:tab w:val="left" w:pos="10206"/>
          <w:tab w:val="left" w:pos="10490"/>
        </w:tabs>
        <w:rPr>
          <w:rFonts w:ascii="Arial" w:hAnsi="Arial" w:cs="Arial"/>
        </w:rPr>
      </w:pPr>
    </w:p>
    <w:p w:rsidR="00AF1383" w:rsidRPr="005E6A12" w:rsidRDefault="00AF138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MILETIC  Miroslav</w:t>
      </w:r>
      <w:r w:rsidR="000966EE" w:rsidRPr="005E6A12">
        <w:rPr>
          <w:rFonts w:ascii="Arial" w:hAnsi="Arial" w:cs="Arial"/>
          <w:color w:val="4F81BD"/>
          <w:u w:val="single"/>
        </w:rPr>
        <w:t xml:space="preserve">                         </w:t>
      </w:r>
      <w:r w:rsidRPr="005E6A12">
        <w:rPr>
          <w:rFonts w:ascii="Arial" w:hAnsi="Arial" w:cs="Arial"/>
          <w:color w:val="4F81BD"/>
          <w:u w:val="single"/>
        </w:rPr>
        <w:t>Sisak, 22.8.1925.</w:t>
      </w:r>
    </w:p>
    <w:p w:rsidR="00AF1383" w:rsidRPr="005E6A12" w:rsidRDefault="00AF138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violinista jugoslavo, specializzato nella musica contemporanea.</w:t>
      </w:r>
    </w:p>
    <w:p w:rsidR="00AF1383" w:rsidRPr="005E6A12" w:rsidRDefault="00AF1383"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Rapsodia per viola e pf.   Concerto per viola e orch. </w:t>
      </w:r>
      <w:r w:rsidRPr="005E6A12">
        <w:rPr>
          <w:rFonts w:ascii="Arial" w:hAnsi="Arial" w:cs="Arial"/>
          <w:lang w:val="en-US"/>
        </w:rPr>
        <w:t>(1958).</w:t>
      </w:r>
    </w:p>
    <w:p w:rsidR="00FA725B" w:rsidRPr="005E6A12" w:rsidRDefault="00FA725B" w:rsidP="007E0117">
      <w:pPr>
        <w:tabs>
          <w:tab w:val="left" w:pos="4253"/>
          <w:tab w:val="left" w:pos="9639"/>
          <w:tab w:val="left" w:pos="10206"/>
          <w:tab w:val="left" w:pos="10490"/>
        </w:tabs>
        <w:rPr>
          <w:rFonts w:ascii="Arial" w:hAnsi="Arial" w:cs="Arial"/>
          <w:lang w:val="en-US"/>
        </w:rPr>
      </w:pPr>
    </w:p>
    <w:p w:rsidR="00FA725B" w:rsidRPr="005E6A12" w:rsidRDefault="00FA725B"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lastRenderedPageBreak/>
        <w:t>MILFORD  Robin</w:t>
      </w:r>
      <w:r w:rsidR="000966EE" w:rsidRPr="005E6A12">
        <w:rPr>
          <w:rFonts w:ascii="Arial" w:hAnsi="Arial" w:cs="Arial"/>
          <w:color w:val="4F81BD"/>
          <w:u w:val="single"/>
          <w:lang w:val="en-US"/>
        </w:rPr>
        <w:t xml:space="preserve">                            </w:t>
      </w:r>
      <w:r w:rsidRPr="005E6A12">
        <w:rPr>
          <w:rFonts w:ascii="Arial" w:hAnsi="Arial" w:cs="Arial"/>
          <w:color w:val="4F81BD"/>
          <w:u w:val="single"/>
          <w:lang w:val="en-US"/>
        </w:rPr>
        <w:t>Oxford, 22.1.1903 - Lyme Regis, 29.12.1959.</w:t>
      </w:r>
    </w:p>
    <w:p w:rsidR="003A5911" w:rsidRPr="005E6A12" w:rsidRDefault="003A591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flautista e organista inglese. Studi al Royal college di Londra, allievo di Holst, </w:t>
      </w:r>
      <w:r w:rsidR="004A561C" w:rsidRPr="005E6A12">
        <w:rPr>
          <w:rFonts w:ascii="Arial" w:hAnsi="Arial" w:cs="Arial"/>
          <w:color w:val="4F81BD"/>
          <w:sz w:val="20"/>
          <w:szCs w:val="20"/>
        </w:rPr>
        <w:t xml:space="preserve">                          </w:t>
      </w:r>
      <w:r w:rsidR="005A701F" w:rsidRPr="005E6A12">
        <w:rPr>
          <w:rFonts w:ascii="Arial" w:hAnsi="Arial" w:cs="Arial"/>
          <w:color w:val="4F81BD"/>
          <w:sz w:val="20"/>
          <w:szCs w:val="20"/>
        </w:rPr>
        <w:t xml:space="preserve">                </w:t>
      </w:r>
      <w:r w:rsidRPr="005E6A12">
        <w:rPr>
          <w:rFonts w:ascii="Arial" w:hAnsi="Arial" w:cs="Arial"/>
          <w:color w:val="4F81BD"/>
          <w:sz w:val="20"/>
          <w:szCs w:val="20"/>
        </w:rPr>
        <w:t>V. Williams e Morris. Non volle incarichi stabili di insegnamento.</w:t>
      </w:r>
    </w:p>
    <w:p w:rsidR="00FA725B" w:rsidRPr="005E6A12" w:rsidRDefault="00FA725B" w:rsidP="007E0117">
      <w:pPr>
        <w:tabs>
          <w:tab w:val="left" w:pos="4253"/>
          <w:tab w:val="left" w:pos="9639"/>
          <w:tab w:val="left" w:pos="10206"/>
          <w:tab w:val="left" w:pos="10490"/>
        </w:tabs>
        <w:rPr>
          <w:rFonts w:ascii="Arial" w:hAnsi="Arial" w:cs="Arial"/>
        </w:rPr>
      </w:pPr>
      <w:r w:rsidRPr="005E6A12">
        <w:rPr>
          <w:rFonts w:ascii="Arial" w:hAnsi="Arial" w:cs="Arial"/>
        </w:rPr>
        <w:t>4 Pezzi, op. 42, viola e pf.   Elegiac Meditation, viola e archi (1947).</w:t>
      </w:r>
    </w:p>
    <w:p w:rsidR="00FA725B" w:rsidRPr="005E6A12" w:rsidRDefault="00FA725B" w:rsidP="007E0117">
      <w:pPr>
        <w:tabs>
          <w:tab w:val="left" w:pos="4253"/>
          <w:tab w:val="left" w:pos="9639"/>
          <w:tab w:val="left" w:pos="10206"/>
          <w:tab w:val="left" w:pos="10490"/>
        </w:tabs>
        <w:rPr>
          <w:rFonts w:ascii="Arial" w:hAnsi="Arial" w:cs="Arial"/>
        </w:rPr>
      </w:pPr>
    </w:p>
    <w:p w:rsidR="000A5C17" w:rsidRPr="005E6A12" w:rsidRDefault="000A5C17"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MILHAUD  Darius</w:t>
      </w:r>
      <w:r w:rsidR="000966EE" w:rsidRPr="005E6A12">
        <w:rPr>
          <w:rFonts w:ascii="Arial" w:hAnsi="Arial" w:cs="Arial"/>
          <w:color w:val="4F81BD"/>
          <w:u w:val="single"/>
          <w:lang w:val="fr-FR"/>
        </w:rPr>
        <w:t xml:space="preserve">                           </w:t>
      </w:r>
      <w:r w:rsidRPr="005E6A12">
        <w:rPr>
          <w:rFonts w:ascii="Arial" w:hAnsi="Arial" w:cs="Arial"/>
          <w:color w:val="4F81BD"/>
          <w:u w:val="single"/>
          <w:lang w:val="fr-FR"/>
        </w:rPr>
        <w:t>Aix en Provence, 4.9.1892 - Ginevra, 22.6.1974</w:t>
      </w:r>
    </w:p>
    <w:p w:rsidR="0032045C" w:rsidRPr="005E6A12" w:rsidRDefault="00F163CA" w:rsidP="007E0117">
      <w:pPr>
        <w:tabs>
          <w:tab w:val="left" w:pos="4253"/>
          <w:tab w:val="left" w:pos="9639"/>
          <w:tab w:val="left" w:pos="10206"/>
          <w:tab w:val="left" w:pos="10490"/>
        </w:tabs>
        <w:rPr>
          <w:rFonts w:ascii="Arial" w:hAnsi="Arial" w:cs="Arial"/>
          <w:color w:val="4F81BD"/>
          <w:sz w:val="20"/>
          <w:szCs w:val="20"/>
        </w:rPr>
      </w:pPr>
      <w:r w:rsidRPr="005E6A12">
        <w:rPr>
          <w:rFonts w:ascii="Arial" w:eastAsia="Arial Unicode MS" w:hAnsi="Arial" w:cs="Arial"/>
          <w:color w:val="4F81BD"/>
          <w:sz w:val="20"/>
          <w:szCs w:val="20"/>
        </w:rPr>
        <w:t>A 12 anni fa il suo esordio in un quartetto d’archi. Studi al Conservatorio di Parigi con Gedalge, Widor e Koechlin.</w:t>
      </w:r>
      <w:r w:rsidR="00CA2137">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Due anni come segretario dell’</w:t>
      </w:r>
      <w:r w:rsidR="000966EE" w:rsidRPr="005E6A12">
        <w:rPr>
          <w:rFonts w:ascii="Arial" w:eastAsia="Arial Unicode MS" w:hAnsi="Arial" w:cs="Arial"/>
          <w:color w:val="4F81BD"/>
          <w:sz w:val="20"/>
          <w:szCs w:val="20"/>
        </w:rPr>
        <w:t>A</w:t>
      </w:r>
      <w:r w:rsidRPr="005E6A12">
        <w:rPr>
          <w:rFonts w:ascii="Arial" w:eastAsia="Arial Unicode MS" w:hAnsi="Arial" w:cs="Arial"/>
          <w:color w:val="4F81BD"/>
          <w:sz w:val="20"/>
          <w:szCs w:val="20"/>
        </w:rPr>
        <w:t xml:space="preserve">mbasciatore </w:t>
      </w:r>
      <w:r w:rsidR="000966EE" w:rsidRPr="005E6A12">
        <w:rPr>
          <w:rFonts w:ascii="Arial" w:eastAsia="Arial Unicode MS" w:hAnsi="Arial" w:cs="Arial"/>
          <w:color w:val="4F81BD"/>
          <w:sz w:val="20"/>
          <w:szCs w:val="20"/>
        </w:rPr>
        <w:t>F</w:t>
      </w:r>
      <w:r w:rsidRPr="005E6A12">
        <w:rPr>
          <w:rFonts w:ascii="Arial" w:eastAsia="Arial Unicode MS" w:hAnsi="Arial" w:cs="Arial"/>
          <w:color w:val="4F81BD"/>
          <w:sz w:val="20"/>
          <w:szCs w:val="20"/>
        </w:rPr>
        <w:t xml:space="preserve">rancese a Rio de Janeiro, lasceranno in lui profonde influenze musicali, anche per la sua amicizia con Villa Lobos. Nel 1918, con Auric, Durey, Honegger, Poulenc e Tailleferre </w:t>
      </w:r>
      <w:r w:rsidR="000966EE"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farà parte</w:t>
      </w:r>
      <w:r w:rsidR="000966EE"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del famoso Gruppo de “Le six”. Lontano dalla Francia durante il secondo conflitto mondiale poichè </w:t>
      </w:r>
      <w:r w:rsidR="000966EE"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d’antica famiglia israelita. Negli Usa sarà attivo nelle Università di Harvard, Princeton, Columbia, e al Mills College di Oakland fino al 1971. Un anno in Francia e uno negli Stati Uniti, dove si appassionò alla Musica Jazz. Insignito della Legion d’onore</w:t>
      </w:r>
      <w:r w:rsidR="000966EE"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 xml:space="preserve">nel 1966 ed eletto all’Accademia delle arti nel 1971. Colonne sonore per oltre 20 films e numerosi brani vocali. Immobilizzato in carrozzella da un’artite continuò a dirigere. Infaticabile lavoratore dell’arte, con un ricco elenco di creazioni musicali. Tra i suoi allievi: B. Bacharach, I. Bazelon, W. Bolcom, D. Brubeck, </w:t>
      </w:r>
      <w:r w:rsidR="000966EE"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P. M. Dubois, P. Glass,</w:t>
      </w:r>
      <w:r w:rsidR="000966EE"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B. Jolas, G. Kurtag, E. Kurtz, S. Reich, M. Rubin, K. Stockhausen, I. Xenakis e altri.</w:t>
      </w:r>
      <w:r w:rsidR="00CA2137">
        <w:rPr>
          <w:rFonts w:ascii="Arial" w:eastAsia="Arial Unicode MS" w:hAnsi="Arial" w:cs="Arial"/>
          <w:color w:val="4F81BD"/>
          <w:sz w:val="20"/>
          <w:szCs w:val="20"/>
        </w:rPr>
        <w:t xml:space="preserve"> </w:t>
      </w:r>
      <w:r w:rsidR="0032045C" w:rsidRPr="005E6A12">
        <w:rPr>
          <w:rFonts w:ascii="Arial" w:hAnsi="Arial" w:cs="Arial"/>
          <w:color w:val="4F81BD"/>
          <w:sz w:val="20"/>
          <w:szCs w:val="20"/>
        </w:rPr>
        <w:t>Per maggiori informazioni sull'autore, vedi: "Passeggiando con la Musica", scaricabile gratuitamente dal sito: mariodemolli.com</w:t>
      </w:r>
    </w:p>
    <w:p w:rsidR="00F163CA" w:rsidRPr="005E6A12" w:rsidRDefault="00F163CA" w:rsidP="007E0117">
      <w:pPr>
        <w:tabs>
          <w:tab w:val="left" w:pos="4253"/>
          <w:tab w:val="left" w:pos="9639"/>
          <w:tab w:val="left" w:pos="10206"/>
          <w:tab w:val="left" w:pos="10490"/>
        </w:tabs>
        <w:rPr>
          <w:rFonts w:ascii="Arial" w:eastAsia="Arial Unicode MS" w:hAnsi="Arial" w:cs="Arial"/>
          <w:sz w:val="20"/>
          <w:szCs w:val="20"/>
        </w:rPr>
      </w:pPr>
      <w:r w:rsidRPr="005E6A12">
        <w:rPr>
          <w:rFonts w:ascii="Arial" w:hAnsi="Arial" w:cs="Arial"/>
        </w:rPr>
        <w:t>1a Sonata, op. 240 (1944),</w:t>
      </w:r>
      <w:r w:rsidRPr="005E6A12">
        <w:rPr>
          <w:rFonts w:ascii="Arial" w:eastAsia="Arial Unicode MS" w:hAnsi="Arial" w:cs="Arial"/>
        </w:rPr>
        <w:t xml:space="preserve">   2a</w:t>
      </w:r>
      <w:r w:rsidRPr="005E6A12">
        <w:rPr>
          <w:rFonts w:ascii="Arial" w:eastAsia="Arial Unicode MS" w:hAnsi="Arial" w:cs="Arial"/>
          <w:sz w:val="20"/>
          <w:szCs w:val="20"/>
        </w:rPr>
        <w:t xml:space="preserve"> </w:t>
      </w:r>
      <w:r w:rsidRPr="005E6A12">
        <w:rPr>
          <w:rFonts w:ascii="Arial" w:hAnsi="Arial" w:cs="Arial"/>
        </w:rPr>
        <w:t xml:space="preserve">Sonata, op. 244 (1944),   </w:t>
      </w:r>
      <w:r w:rsidRPr="005E6A12">
        <w:rPr>
          <w:rFonts w:ascii="Arial" w:hAnsi="Arial" w:cs="Arial"/>
          <w:iCs/>
        </w:rPr>
        <w:t>Élégie</w:t>
      </w:r>
      <w:r w:rsidRPr="005E6A12">
        <w:rPr>
          <w:rFonts w:ascii="Arial" w:hAnsi="Arial" w:cs="Arial"/>
        </w:rPr>
        <w:t xml:space="preserve">, op. 251 (1945).  </w:t>
      </w:r>
    </w:p>
    <w:p w:rsidR="00CA2137" w:rsidRDefault="00F163CA" w:rsidP="007E0117">
      <w:pPr>
        <w:tabs>
          <w:tab w:val="left" w:pos="4253"/>
          <w:tab w:val="left" w:pos="9639"/>
          <w:tab w:val="left" w:pos="10206"/>
          <w:tab w:val="left" w:pos="10490"/>
        </w:tabs>
        <w:rPr>
          <w:rFonts w:ascii="Arial" w:hAnsi="Arial" w:cs="Arial"/>
        </w:rPr>
      </w:pPr>
      <w:r w:rsidRPr="005E6A12">
        <w:rPr>
          <w:rFonts w:ascii="Arial" w:hAnsi="Arial" w:cs="Arial"/>
        </w:rPr>
        <w:t xml:space="preserve">1a Viola Sonata, op. 240.   Viola e pf.:   </w:t>
      </w:r>
      <w:r w:rsidR="000A5C17" w:rsidRPr="005E6A12">
        <w:rPr>
          <w:rFonts w:ascii="Arial" w:hAnsi="Arial" w:cs="Arial"/>
        </w:rPr>
        <w:t>4 Visages</w:t>
      </w:r>
      <w:r w:rsidR="006408C2" w:rsidRPr="005E6A12">
        <w:rPr>
          <w:rFonts w:ascii="Arial" w:hAnsi="Arial" w:cs="Arial"/>
        </w:rPr>
        <w:t xml:space="preserve"> op. 238 </w:t>
      </w:r>
      <w:r w:rsidR="00560593" w:rsidRPr="005E6A12">
        <w:rPr>
          <w:rFonts w:ascii="Arial" w:hAnsi="Arial" w:cs="Arial"/>
        </w:rPr>
        <w:t>(1943)</w:t>
      </w:r>
      <w:r w:rsidR="00476252" w:rsidRPr="005E6A12">
        <w:rPr>
          <w:rFonts w:ascii="Arial" w:hAnsi="Arial" w:cs="Arial"/>
        </w:rPr>
        <w:t>:</w:t>
      </w:r>
      <w:r w:rsidR="00923C6A" w:rsidRPr="005E6A12">
        <w:rPr>
          <w:rFonts w:ascii="Arial" w:hAnsi="Arial" w:cs="Arial"/>
        </w:rPr>
        <w:t xml:space="preserve"> </w:t>
      </w:r>
      <w:r w:rsidR="00A80869" w:rsidRPr="005E6A12">
        <w:rPr>
          <w:rFonts w:ascii="Arial" w:hAnsi="Arial" w:cs="Arial"/>
        </w:rPr>
        <w:t xml:space="preserve"> </w:t>
      </w:r>
    </w:p>
    <w:p w:rsidR="00CA2137" w:rsidRDefault="006408C2" w:rsidP="007E0117">
      <w:pPr>
        <w:tabs>
          <w:tab w:val="left" w:pos="4253"/>
          <w:tab w:val="left" w:pos="9639"/>
          <w:tab w:val="left" w:pos="10206"/>
          <w:tab w:val="left" w:pos="10490"/>
        </w:tabs>
        <w:rPr>
          <w:rFonts w:ascii="Arial" w:hAnsi="Arial" w:cs="Arial"/>
          <w:lang w:val="fr-FR"/>
        </w:rPr>
      </w:pPr>
      <w:r w:rsidRPr="005E6A12">
        <w:rPr>
          <w:rFonts w:ascii="Arial" w:hAnsi="Arial" w:cs="Arial"/>
          <w:b/>
        </w:rPr>
        <w:t>1</w:t>
      </w:r>
      <w:r w:rsidRPr="005E6A12">
        <w:rPr>
          <w:rFonts w:ascii="Arial" w:hAnsi="Arial" w:cs="Arial"/>
        </w:rPr>
        <w:t xml:space="preserve">) </w:t>
      </w:r>
      <w:r w:rsidR="00476252" w:rsidRPr="005E6A12">
        <w:rPr>
          <w:rFonts w:ascii="Arial" w:hAnsi="Arial" w:cs="Arial"/>
        </w:rPr>
        <w:t>La Californienne</w:t>
      </w:r>
      <w:r w:rsidR="00A80869" w:rsidRPr="005E6A12">
        <w:rPr>
          <w:rFonts w:ascii="Arial" w:hAnsi="Arial" w:cs="Arial"/>
        </w:rPr>
        <w:t xml:space="preserve"> (2’10)</w:t>
      </w:r>
      <w:r w:rsidR="00476252" w:rsidRPr="005E6A12">
        <w:rPr>
          <w:rFonts w:ascii="Arial" w:hAnsi="Arial" w:cs="Arial"/>
        </w:rPr>
        <w:t>,</w:t>
      </w:r>
      <w:r w:rsidR="00CA2137">
        <w:rPr>
          <w:rFonts w:ascii="Arial" w:hAnsi="Arial" w:cs="Arial"/>
        </w:rPr>
        <w:t xml:space="preserve">   </w:t>
      </w:r>
      <w:r w:rsidRPr="005E6A12">
        <w:rPr>
          <w:rFonts w:ascii="Arial" w:hAnsi="Arial" w:cs="Arial"/>
          <w:lang w:val="fr-FR"/>
        </w:rPr>
        <w:t xml:space="preserve">2) </w:t>
      </w:r>
      <w:r w:rsidR="00476252" w:rsidRPr="005E6A12">
        <w:rPr>
          <w:rFonts w:ascii="Arial" w:hAnsi="Arial" w:cs="Arial"/>
          <w:lang w:val="fr-FR"/>
        </w:rPr>
        <w:t>The Wisconsonian</w:t>
      </w:r>
      <w:r w:rsidR="00A80869" w:rsidRPr="005E6A12">
        <w:rPr>
          <w:rFonts w:ascii="Arial" w:hAnsi="Arial" w:cs="Arial"/>
          <w:lang w:val="fr-FR"/>
        </w:rPr>
        <w:t xml:space="preserve"> (1’1</w:t>
      </w:r>
      <w:r w:rsidR="00C447C1" w:rsidRPr="005E6A12">
        <w:rPr>
          <w:rFonts w:ascii="Arial" w:hAnsi="Arial" w:cs="Arial"/>
          <w:lang w:val="fr-FR"/>
        </w:rPr>
        <w:t>0</w:t>
      </w:r>
      <w:r w:rsidR="00A80869" w:rsidRPr="005E6A12">
        <w:rPr>
          <w:rFonts w:ascii="Arial" w:hAnsi="Arial" w:cs="Arial"/>
          <w:lang w:val="fr-FR"/>
        </w:rPr>
        <w:t>)</w:t>
      </w:r>
      <w:r w:rsidR="00476252" w:rsidRPr="005E6A12">
        <w:rPr>
          <w:rFonts w:ascii="Arial" w:hAnsi="Arial" w:cs="Arial"/>
          <w:lang w:val="fr-FR"/>
        </w:rPr>
        <w:t>,</w:t>
      </w:r>
      <w:r w:rsidR="00A80869" w:rsidRPr="005E6A12">
        <w:rPr>
          <w:rFonts w:ascii="Arial" w:hAnsi="Arial" w:cs="Arial"/>
          <w:lang w:val="fr-FR"/>
        </w:rPr>
        <w:t xml:space="preserve">   </w:t>
      </w:r>
      <w:r w:rsidRPr="005E6A12">
        <w:rPr>
          <w:rFonts w:ascii="Arial" w:hAnsi="Arial" w:cs="Arial"/>
          <w:lang w:val="fr-FR"/>
        </w:rPr>
        <w:t xml:space="preserve">3) </w:t>
      </w:r>
      <w:r w:rsidR="00476252" w:rsidRPr="005E6A12">
        <w:rPr>
          <w:rFonts w:ascii="Arial" w:hAnsi="Arial" w:cs="Arial"/>
          <w:lang w:val="fr-FR"/>
        </w:rPr>
        <w:t>La Bruxelloise</w:t>
      </w:r>
      <w:r w:rsidR="00A80869" w:rsidRPr="005E6A12">
        <w:rPr>
          <w:rFonts w:ascii="Arial" w:hAnsi="Arial" w:cs="Arial"/>
          <w:lang w:val="fr-FR"/>
        </w:rPr>
        <w:t xml:space="preserve"> (3’50)</w:t>
      </w:r>
      <w:r w:rsidR="00476252" w:rsidRPr="005E6A12">
        <w:rPr>
          <w:rFonts w:ascii="Arial" w:hAnsi="Arial" w:cs="Arial"/>
          <w:lang w:val="fr-FR"/>
        </w:rPr>
        <w:t>,</w:t>
      </w:r>
      <w:r w:rsidR="00A80869" w:rsidRPr="005E6A12">
        <w:rPr>
          <w:rFonts w:ascii="Arial" w:hAnsi="Arial" w:cs="Arial"/>
          <w:lang w:val="fr-FR"/>
        </w:rPr>
        <w:t xml:space="preserve">  </w:t>
      </w:r>
      <w:r w:rsidRPr="005E6A12">
        <w:rPr>
          <w:rFonts w:ascii="Arial" w:hAnsi="Arial" w:cs="Arial"/>
          <w:lang w:val="fr-FR"/>
        </w:rPr>
        <w:t xml:space="preserve"> </w:t>
      </w:r>
    </w:p>
    <w:p w:rsidR="00CA2137" w:rsidRPr="00241196" w:rsidRDefault="006408C2" w:rsidP="007E0117">
      <w:pPr>
        <w:tabs>
          <w:tab w:val="left" w:pos="4253"/>
          <w:tab w:val="left" w:pos="9639"/>
          <w:tab w:val="left" w:pos="10206"/>
          <w:tab w:val="left" w:pos="10490"/>
        </w:tabs>
        <w:rPr>
          <w:rFonts w:ascii="Arial" w:hAnsi="Arial" w:cs="Arial"/>
          <w:lang w:val="en-US"/>
        </w:rPr>
      </w:pPr>
      <w:r w:rsidRPr="005E6A12">
        <w:rPr>
          <w:rFonts w:ascii="Arial" w:hAnsi="Arial" w:cs="Arial"/>
          <w:b/>
          <w:lang w:val="fr-FR"/>
        </w:rPr>
        <w:t>4</w:t>
      </w:r>
      <w:r w:rsidRPr="005E6A12">
        <w:rPr>
          <w:rFonts w:ascii="Arial" w:hAnsi="Arial" w:cs="Arial"/>
          <w:lang w:val="fr-FR"/>
        </w:rPr>
        <w:t xml:space="preserve">) La Parisienne </w:t>
      </w:r>
      <w:r w:rsidR="00877327" w:rsidRPr="005E6A12">
        <w:rPr>
          <w:rFonts w:ascii="Arial" w:hAnsi="Arial" w:cs="Arial"/>
          <w:lang w:val="fr-FR"/>
        </w:rPr>
        <w:t>(</w:t>
      </w:r>
      <w:r w:rsidR="00A80869" w:rsidRPr="005E6A12">
        <w:rPr>
          <w:rFonts w:ascii="Arial" w:hAnsi="Arial" w:cs="Arial"/>
          <w:lang w:val="fr-FR"/>
        </w:rPr>
        <w:t>2</w:t>
      </w:r>
      <w:r w:rsidR="00877327" w:rsidRPr="005E6A12">
        <w:rPr>
          <w:rFonts w:ascii="Arial" w:hAnsi="Arial" w:cs="Arial"/>
          <w:lang w:val="fr-FR"/>
        </w:rPr>
        <w:t>’</w:t>
      </w:r>
      <w:r w:rsidR="00C447C1" w:rsidRPr="005E6A12">
        <w:rPr>
          <w:rFonts w:ascii="Arial" w:hAnsi="Arial" w:cs="Arial"/>
          <w:lang w:val="fr-FR"/>
        </w:rPr>
        <w:t>15</w:t>
      </w:r>
      <w:r w:rsidR="00877327" w:rsidRPr="005E6A12">
        <w:rPr>
          <w:rFonts w:ascii="Arial" w:hAnsi="Arial" w:cs="Arial"/>
          <w:lang w:val="fr-FR"/>
        </w:rPr>
        <w:t>).</w:t>
      </w:r>
      <w:r w:rsidR="00CA2137">
        <w:rPr>
          <w:rFonts w:ascii="Arial" w:hAnsi="Arial" w:cs="Arial"/>
          <w:lang w:val="fr-FR"/>
        </w:rPr>
        <w:t xml:space="preserve">   </w:t>
      </w:r>
      <w:r w:rsidRPr="005E6A12">
        <w:rPr>
          <w:rFonts w:ascii="Arial" w:hAnsi="Arial" w:cs="Arial"/>
        </w:rPr>
        <w:t xml:space="preserve">1a Sonata op. 240, vla  pf. </w:t>
      </w:r>
      <w:r w:rsidRPr="00241196">
        <w:rPr>
          <w:rFonts w:ascii="Arial" w:hAnsi="Arial" w:cs="Arial"/>
          <w:lang w:val="en-US"/>
        </w:rPr>
        <w:t>(1944)</w:t>
      </w:r>
      <w:r w:rsidR="00FE020C" w:rsidRPr="00241196">
        <w:rPr>
          <w:rFonts w:ascii="Arial" w:hAnsi="Arial" w:cs="Arial"/>
          <w:lang w:val="en-US"/>
        </w:rPr>
        <w:t>:</w:t>
      </w:r>
      <w:r w:rsidR="00A80869" w:rsidRPr="00241196">
        <w:rPr>
          <w:rFonts w:ascii="Arial" w:hAnsi="Arial" w:cs="Arial"/>
          <w:lang w:val="en-US"/>
        </w:rPr>
        <w:t xml:space="preserve">   </w:t>
      </w:r>
      <w:r w:rsidR="00FE020C" w:rsidRPr="00241196">
        <w:rPr>
          <w:rFonts w:ascii="Arial" w:hAnsi="Arial" w:cs="Arial"/>
          <w:lang w:val="en-US"/>
        </w:rPr>
        <w:t xml:space="preserve">1) Entree (3’30),   </w:t>
      </w:r>
    </w:p>
    <w:p w:rsidR="00CA2137" w:rsidRDefault="00FE020C" w:rsidP="007E0117">
      <w:pPr>
        <w:tabs>
          <w:tab w:val="left" w:pos="4253"/>
          <w:tab w:val="left" w:pos="9639"/>
          <w:tab w:val="left" w:pos="10206"/>
          <w:tab w:val="left" w:pos="10490"/>
        </w:tabs>
        <w:rPr>
          <w:rFonts w:ascii="Arial" w:hAnsi="Arial" w:cs="Arial"/>
          <w:lang w:val="en-US"/>
        </w:rPr>
      </w:pPr>
      <w:r w:rsidRPr="00CA2137">
        <w:rPr>
          <w:rFonts w:ascii="Arial" w:hAnsi="Arial" w:cs="Arial"/>
          <w:lang w:val="en-US"/>
        </w:rPr>
        <w:t>2) Francaise (2’20),   3) Air (4’20),</w:t>
      </w:r>
      <w:r w:rsidR="00CA2137" w:rsidRPr="00CA2137">
        <w:rPr>
          <w:rFonts w:ascii="Arial" w:hAnsi="Arial" w:cs="Arial"/>
          <w:lang w:val="en-US"/>
        </w:rPr>
        <w:t xml:space="preserve">   </w:t>
      </w:r>
      <w:r w:rsidRPr="00CA2137">
        <w:rPr>
          <w:rFonts w:ascii="Arial" w:hAnsi="Arial" w:cs="Arial"/>
          <w:lang w:val="en-US"/>
        </w:rPr>
        <w:t>4) Final (2’40).</w:t>
      </w:r>
      <w:r w:rsidR="00A80869" w:rsidRPr="00CA2137">
        <w:rPr>
          <w:rFonts w:ascii="Arial" w:hAnsi="Arial" w:cs="Arial"/>
          <w:lang w:val="en-US"/>
        </w:rPr>
        <w:t xml:space="preserve">   </w:t>
      </w:r>
    </w:p>
    <w:p w:rsidR="00C2040E" w:rsidRPr="005E6A12" w:rsidRDefault="00476252" w:rsidP="007E0117">
      <w:pPr>
        <w:tabs>
          <w:tab w:val="left" w:pos="4253"/>
          <w:tab w:val="left" w:pos="9639"/>
          <w:tab w:val="left" w:pos="10206"/>
          <w:tab w:val="left" w:pos="10490"/>
        </w:tabs>
        <w:rPr>
          <w:rFonts w:ascii="Arial" w:hAnsi="Arial" w:cs="Arial"/>
        </w:rPr>
      </w:pPr>
      <w:r w:rsidRPr="005E6A12">
        <w:rPr>
          <w:rFonts w:ascii="Arial" w:hAnsi="Arial" w:cs="Arial"/>
        </w:rPr>
        <w:t>2a Sonata, op. 244,</w:t>
      </w:r>
      <w:r w:rsidR="007F16BA" w:rsidRPr="005E6A12">
        <w:rPr>
          <w:rFonts w:ascii="Arial" w:hAnsi="Arial" w:cs="Arial"/>
        </w:rPr>
        <w:t xml:space="preserve"> </w:t>
      </w:r>
      <w:r w:rsidRPr="005E6A12">
        <w:rPr>
          <w:rFonts w:ascii="Arial" w:hAnsi="Arial" w:cs="Arial"/>
        </w:rPr>
        <w:t>vla</w:t>
      </w:r>
      <w:r w:rsidR="00F163CA" w:rsidRPr="005E6A12">
        <w:rPr>
          <w:rFonts w:ascii="Arial" w:hAnsi="Arial" w:cs="Arial"/>
        </w:rPr>
        <w:t xml:space="preserve"> e</w:t>
      </w:r>
      <w:r w:rsidRPr="005E6A12">
        <w:rPr>
          <w:rFonts w:ascii="Arial" w:hAnsi="Arial" w:cs="Arial"/>
        </w:rPr>
        <w:t xml:space="preserve"> pf. </w:t>
      </w:r>
      <w:r w:rsidR="00D42E28" w:rsidRPr="005E6A12">
        <w:rPr>
          <w:rFonts w:ascii="Arial" w:hAnsi="Arial" w:cs="Arial"/>
        </w:rPr>
        <w:t>(1944</w:t>
      </w:r>
      <w:r w:rsidR="007F16BA" w:rsidRPr="005E6A12">
        <w:rPr>
          <w:rFonts w:ascii="Arial" w:hAnsi="Arial" w:cs="Arial"/>
        </w:rPr>
        <w:t>, 14’20</w:t>
      </w:r>
      <w:r w:rsidR="00D42E28" w:rsidRPr="005E6A12">
        <w:rPr>
          <w:rFonts w:ascii="Arial" w:hAnsi="Arial" w:cs="Arial"/>
        </w:rPr>
        <w:t>).</w:t>
      </w:r>
      <w:r w:rsidR="00A80869" w:rsidRPr="005E6A12">
        <w:rPr>
          <w:rFonts w:ascii="Arial" w:hAnsi="Arial" w:cs="Arial"/>
        </w:rPr>
        <w:t xml:space="preserve">   </w:t>
      </w:r>
      <w:r w:rsidR="00C2040E" w:rsidRPr="005E6A12">
        <w:rPr>
          <w:rFonts w:ascii="Arial" w:hAnsi="Arial" w:cs="Arial"/>
        </w:rPr>
        <w:t xml:space="preserve">Ipanema, op. 67 (1921).   </w:t>
      </w:r>
    </w:p>
    <w:p w:rsidR="00C2040E" w:rsidRPr="005E6A12" w:rsidRDefault="00494F1F" w:rsidP="007E0117">
      <w:pPr>
        <w:tabs>
          <w:tab w:val="left" w:pos="4253"/>
          <w:tab w:val="left" w:pos="9639"/>
          <w:tab w:val="left" w:pos="10206"/>
          <w:tab w:val="left" w:pos="10490"/>
        </w:tabs>
        <w:rPr>
          <w:rFonts w:ascii="Arial" w:hAnsi="Arial" w:cs="Arial"/>
        </w:rPr>
      </w:pPr>
      <w:r w:rsidRPr="005E6A12">
        <w:rPr>
          <w:rFonts w:ascii="Arial" w:hAnsi="Arial" w:cs="Arial"/>
        </w:rPr>
        <w:t>Elegia</w:t>
      </w:r>
      <w:r w:rsidR="006400F0" w:rsidRPr="005E6A12">
        <w:rPr>
          <w:rFonts w:ascii="Arial" w:hAnsi="Arial" w:cs="Arial"/>
        </w:rPr>
        <w:t xml:space="preserve"> pour Pierre</w:t>
      </w:r>
      <w:r w:rsidRPr="005E6A12">
        <w:rPr>
          <w:rFonts w:ascii="Arial" w:hAnsi="Arial" w:cs="Arial"/>
        </w:rPr>
        <w:t>, viola e perc</w:t>
      </w:r>
      <w:r w:rsidR="006400F0" w:rsidRPr="005E6A12">
        <w:rPr>
          <w:rFonts w:ascii="Arial" w:hAnsi="Arial" w:cs="Arial"/>
        </w:rPr>
        <w:t>.</w:t>
      </w:r>
      <w:r w:rsidRPr="005E6A12">
        <w:rPr>
          <w:rFonts w:ascii="Arial" w:hAnsi="Arial" w:cs="Arial"/>
        </w:rPr>
        <w:t xml:space="preserve"> op. 416 (1966).</w:t>
      </w:r>
      <w:r w:rsidR="00476252" w:rsidRPr="005E6A12">
        <w:rPr>
          <w:rFonts w:ascii="Arial" w:hAnsi="Arial" w:cs="Arial"/>
        </w:rPr>
        <w:t xml:space="preserve">   </w:t>
      </w:r>
      <w:r w:rsidR="00B10F63" w:rsidRPr="005E6A12">
        <w:rPr>
          <w:rFonts w:ascii="Arial" w:hAnsi="Arial" w:cs="Arial"/>
        </w:rPr>
        <w:t>Sonatina</w:t>
      </w:r>
      <w:r w:rsidR="00C2040E" w:rsidRPr="005E6A12">
        <w:rPr>
          <w:rFonts w:ascii="Arial" w:hAnsi="Arial" w:cs="Arial"/>
        </w:rPr>
        <w:t xml:space="preserve">, </w:t>
      </w:r>
      <w:r w:rsidR="00B10F63" w:rsidRPr="005E6A12">
        <w:rPr>
          <w:rFonts w:ascii="Arial" w:hAnsi="Arial" w:cs="Arial"/>
        </w:rPr>
        <w:t>viola e vcl. op. 378 (1959).</w:t>
      </w:r>
      <w:r w:rsidR="00A80869" w:rsidRPr="005E6A12">
        <w:rPr>
          <w:rFonts w:ascii="Arial" w:hAnsi="Arial" w:cs="Arial"/>
        </w:rPr>
        <w:t xml:space="preserve">   </w:t>
      </w:r>
    </w:p>
    <w:p w:rsidR="005A701F" w:rsidRPr="005E6A12" w:rsidRDefault="00F163CA" w:rsidP="007E0117">
      <w:pPr>
        <w:tabs>
          <w:tab w:val="left" w:pos="4253"/>
          <w:tab w:val="left" w:pos="9639"/>
          <w:tab w:val="left" w:pos="10206"/>
          <w:tab w:val="left" w:pos="10490"/>
        </w:tabs>
        <w:rPr>
          <w:rFonts w:ascii="Arial" w:hAnsi="Arial" w:cs="Arial"/>
        </w:rPr>
      </w:pPr>
      <w:r w:rsidRPr="005E6A12">
        <w:rPr>
          <w:rFonts w:ascii="Arial" w:hAnsi="Arial" w:cs="Arial"/>
        </w:rPr>
        <w:t xml:space="preserve">Viola e orch.:  </w:t>
      </w:r>
      <w:r w:rsidR="007F29F8" w:rsidRPr="005E6A12">
        <w:rPr>
          <w:rFonts w:ascii="Arial" w:hAnsi="Arial" w:cs="Arial"/>
        </w:rPr>
        <w:t>Air de la sonate op</w:t>
      </w:r>
      <w:r w:rsidR="00494F1F" w:rsidRPr="005E6A12">
        <w:rPr>
          <w:rFonts w:ascii="Arial" w:hAnsi="Arial" w:cs="Arial"/>
        </w:rPr>
        <w:t>.</w:t>
      </w:r>
      <w:r w:rsidR="007F29F8" w:rsidRPr="005E6A12">
        <w:rPr>
          <w:rFonts w:ascii="Arial" w:hAnsi="Arial" w:cs="Arial"/>
        </w:rPr>
        <w:t xml:space="preserve"> 242</w:t>
      </w:r>
      <w:r w:rsidRPr="005E6A12">
        <w:rPr>
          <w:rFonts w:ascii="Arial" w:hAnsi="Arial" w:cs="Arial"/>
        </w:rPr>
        <w:t xml:space="preserve"> </w:t>
      </w:r>
      <w:r w:rsidR="007F29F8" w:rsidRPr="005E6A12">
        <w:rPr>
          <w:rFonts w:ascii="Arial" w:hAnsi="Arial" w:cs="Arial"/>
        </w:rPr>
        <w:t>(1944).</w:t>
      </w:r>
      <w:r w:rsidR="00C2040E" w:rsidRPr="005E6A12">
        <w:rPr>
          <w:rFonts w:ascii="Arial" w:hAnsi="Arial" w:cs="Arial"/>
        </w:rPr>
        <w:t xml:space="preserve">   1° Concerto, op. 108 (1929, 15’).</w:t>
      </w:r>
    </w:p>
    <w:p w:rsidR="005A701F" w:rsidRPr="005E6A12" w:rsidRDefault="005A701F" w:rsidP="007E0117">
      <w:pPr>
        <w:tabs>
          <w:tab w:val="left" w:pos="4253"/>
          <w:tab w:val="left" w:pos="9639"/>
          <w:tab w:val="left" w:pos="10206"/>
          <w:tab w:val="left" w:pos="10490"/>
        </w:tabs>
        <w:rPr>
          <w:rFonts w:ascii="Arial" w:hAnsi="Arial" w:cs="Arial"/>
        </w:rPr>
      </w:pPr>
      <w:r w:rsidRPr="005E6A12">
        <w:rPr>
          <w:rFonts w:ascii="Arial" w:hAnsi="Arial" w:cs="Arial"/>
        </w:rPr>
        <w:t>Concertino d’été, viola e 9 str. op. 311 (1951, 15’).   2° Concerto, op. 340 (1955, 20’).</w:t>
      </w:r>
    </w:p>
    <w:p w:rsidR="005A701F" w:rsidRPr="005E6A12" w:rsidRDefault="005A701F" w:rsidP="007E0117">
      <w:pPr>
        <w:tabs>
          <w:tab w:val="left" w:pos="4253"/>
          <w:tab w:val="left" w:pos="9639"/>
          <w:tab w:val="left" w:pos="10206"/>
          <w:tab w:val="left" w:pos="10490"/>
        </w:tabs>
        <w:rPr>
          <w:rFonts w:ascii="Arial" w:hAnsi="Arial" w:cs="Arial"/>
        </w:rPr>
      </w:pPr>
    </w:p>
    <w:p w:rsidR="00A37476" w:rsidRPr="005E6A12" w:rsidRDefault="00A3747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MOE  Eric</w:t>
      </w:r>
      <w:r w:rsidR="000966EE" w:rsidRPr="005E6A12">
        <w:rPr>
          <w:rFonts w:ascii="Arial" w:hAnsi="Arial" w:cs="Arial"/>
          <w:color w:val="4F81BD"/>
          <w:u w:val="single"/>
        </w:rPr>
        <w:t xml:space="preserve">                                      </w:t>
      </w:r>
      <w:r w:rsidRPr="005E6A12">
        <w:rPr>
          <w:rFonts w:ascii="Arial" w:hAnsi="Arial" w:cs="Arial"/>
          <w:color w:val="4F81BD"/>
          <w:u w:val="single"/>
        </w:rPr>
        <w:t>Carbondale, 1954</w:t>
      </w:r>
    </w:p>
    <w:p w:rsidR="00154D5F" w:rsidRPr="005E6A12" w:rsidRDefault="00154D5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statunitense, studi a Princeton e all’Università di Berkeley, allievo di Imbrie. </w:t>
      </w:r>
      <w:r w:rsidR="005A701F" w:rsidRPr="005E6A12">
        <w:rPr>
          <w:rFonts w:ascii="Arial" w:hAnsi="Arial" w:cs="Arial"/>
          <w:color w:val="4F81BD"/>
          <w:sz w:val="20"/>
          <w:szCs w:val="20"/>
        </w:rPr>
        <w:t xml:space="preserve">                           </w:t>
      </w:r>
      <w:r w:rsidRPr="005E6A12">
        <w:rPr>
          <w:rFonts w:ascii="Arial" w:hAnsi="Arial" w:cs="Arial"/>
          <w:color w:val="4F81BD"/>
          <w:sz w:val="20"/>
          <w:szCs w:val="20"/>
        </w:rPr>
        <w:t>Insegnante all’Università di Pittsburgh, Princeton e della Pennsylvania.</w:t>
      </w:r>
    </w:p>
    <w:p w:rsidR="00154D5F" w:rsidRPr="005E6A12" w:rsidRDefault="00154D5F" w:rsidP="007E0117">
      <w:pPr>
        <w:tabs>
          <w:tab w:val="left" w:pos="4253"/>
          <w:tab w:val="left" w:pos="9639"/>
          <w:tab w:val="left" w:pos="10206"/>
          <w:tab w:val="left" w:pos="10490"/>
        </w:tabs>
        <w:rPr>
          <w:rFonts w:ascii="Arial" w:hAnsi="Arial" w:cs="Arial"/>
          <w:b/>
          <w:lang w:val="en-US"/>
        </w:rPr>
      </w:pPr>
      <w:r w:rsidRPr="005E6A12">
        <w:rPr>
          <w:rStyle w:val="Enfasigrassetto"/>
          <w:rFonts w:ascii="Arial" w:hAnsi="Arial" w:cs="Arial"/>
          <w:b w:val="0"/>
          <w:iCs/>
        </w:rPr>
        <w:t>And Life Like Froth Doth Throb, viola e vcl.</w:t>
      </w:r>
      <w:r w:rsidRPr="005E6A12">
        <w:rPr>
          <w:rFonts w:ascii="Arial" w:hAnsi="Arial" w:cs="Arial"/>
          <w:b/>
        </w:rPr>
        <w:t xml:space="preserve"> </w:t>
      </w:r>
      <w:r w:rsidRPr="005E6A12">
        <w:rPr>
          <w:rFonts w:ascii="Arial" w:hAnsi="Arial" w:cs="Arial"/>
          <w:lang w:val="en-US"/>
        </w:rPr>
        <w:t>(1997, 4’).</w:t>
      </w:r>
      <w:r w:rsidRPr="005E6A12">
        <w:rPr>
          <w:rFonts w:ascii="Arial" w:hAnsi="Arial" w:cs="Arial"/>
          <w:b/>
          <w:lang w:val="en-US"/>
        </w:rPr>
        <w:t xml:space="preserve"> </w:t>
      </w:r>
    </w:p>
    <w:p w:rsidR="00154D5F" w:rsidRPr="005E6A12" w:rsidRDefault="00154D5F" w:rsidP="007E0117">
      <w:pPr>
        <w:tabs>
          <w:tab w:val="left" w:pos="4253"/>
          <w:tab w:val="left" w:pos="9639"/>
          <w:tab w:val="left" w:pos="10206"/>
          <w:tab w:val="left" w:pos="10490"/>
        </w:tabs>
        <w:rPr>
          <w:rFonts w:ascii="Arial" w:hAnsi="Arial" w:cs="Arial"/>
          <w:lang w:val="en-US"/>
        </w:rPr>
      </w:pPr>
      <w:r w:rsidRPr="005E6A12">
        <w:rPr>
          <w:rStyle w:val="Enfasigrassetto"/>
          <w:rFonts w:ascii="Arial" w:hAnsi="Arial" w:cs="Arial"/>
          <w:b w:val="0"/>
          <w:iCs/>
          <w:lang w:val="en-US"/>
        </w:rPr>
        <w:t>Preamble &amp; Dreamsong, viola e pf.</w:t>
      </w:r>
      <w:r w:rsidRPr="005E6A12">
        <w:rPr>
          <w:rFonts w:ascii="Arial" w:hAnsi="Arial" w:cs="Arial"/>
          <w:lang w:val="en-US"/>
        </w:rPr>
        <w:t xml:space="preserve"> (2003, 8’).</w:t>
      </w:r>
    </w:p>
    <w:p w:rsidR="006408C2" w:rsidRPr="005E6A12" w:rsidRDefault="006408C2" w:rsidP="007E0117">
      <w:pPr>
        <w:tabs>
          <w:tab w:val="left" w:pos="4253"/>
          <w:tab w:val="left" w:pos="9639"/>
          <w:tab w:val="left" w:pos="10206"/>
          <w:tab w:val="left" w:pos="10490"/>
        </w:tabs>
        <w:rPr>
          <w:rFonts w:ascii="Arial" w:hAnsi="Arial" w:cs="Arial"/>
          <w:lang w:val="en-US"/>
        </w:rPr>
      </w:pPr>
    </w:p>
    <w:p w:rsidR="00A16A93" w:rsidRPr="005E6A12" w:rsidRDefault="00A16A93"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MOLTER  Johann Melchior</w:t>
      </w:r>
      <w:r w:rsidR="000966EE" w:rsidRPr="005E6A12">
        <w:rPr>
          <w:rFonts w:ascii="Arial" w:hAnsi="Arial" w:cs="Arial"/>
          <w:color w:val="4F81BD"/>
          <w:u w:val="single"/>
          <w:lang w:val="en-GB"/>
        </w:rPr>
        <w:t xml:space="preserve">           </w:t>
      </w:r>
      <w:r w:rsidRPr="005E6A12">
        <w:rPr>
          <w:rFonts w:ascii="Arial" w:hAnsi="Arial" w:cs="Arial"/>
          <w:color w:val="4F81BD"/>
          <w:u w:val="single"/>
          <w:lang w:val="en-GB"/>
        </w:rPr>
        <w:t>Tiefenort, 10.11.1696 - Karlsrhue, 12.1.1765.</w:t>
      </w:r>
    </w:p>
    <w:p w:rsidR="00A16A93" w:rsidRPr="005E6A12" w:rsidRDefault="00A16A9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Fu in Italia, Venezia e Roma, per perfezionarsi. Lavorò ad Eisenach e a Karlsruhe come maestro di cappella.</w:t>
      </w:r>
    </w:p>
    <w:p w:rsidR="00A16A93" w:rsidRPr="005E6A12" w:rsidRDefault="00A16A93" w:rsidP="007E0117">
      <w:pPr>
        <w:tabs>
          <w:tab w:val="left" w:pos="4253"/>
          <w:tab w:val="left" w:pos="9639"/>
          <w:tab w:val="left" w:pos="10206"/>
          <w:tab w:val="left" w:pos="10490"/>
        </w:tabs>
        <w:rPr>
          <w:rFonts w:ascii="Arial" w:hAnsi="Arial" w:cs="Arial"/>
        </w:rPr>
      </w:pPr>
      <w:r w:rsidRPr="005E6A12">
        <w:rPr>
          <w:rFonts w:ascii="Arial" w:hAnsi="Arial" w:cs="Arial"/>
        </w:rPr>
        <w:t>3 Concerti per viola, archi e b.c.</w:t>
      </w:r>
    </w:p>
    <w:p w:rsidR="007505D6" w:rsidRPr="005E6A12" w:rsidRDefault="007505D6" w:rsidP="007E0117">
      <w:pPr>
        <w:tabs>
          <w:tab w:val="left" w:pos="4253"/>
          <w:tab w:val="left" w:pos="9639"/>
          <w:tab w:val="left" w:pos="10206"/>
          <w:tab w:val="left" w:pos="10490"/>
        </w:tabs>
        <w:rPr>
          <w:rFonts w:ascii="Arial" w:hAnsi="Arial" w:cs="Arial"/>
        </w:rPr>
      </w:pPr>
    </w:p>
    <w:p w:rsidR="007505D6" w:rsidRPr="005E6A12" w:rsidRDefault="00B975A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 xml:space="preserve">MONCAYO  José Pablo         </w:t>
      </w:r>
      <w:r w:rsidR="00CA2137">
        <w:rPr>
          <w:rFonts w:ascii="Arial" w:hAnsi="Arial" w:cs="Arial"/>
          <w:color w:val="4F81BD"/>
          <w:u w:val="single"/>
        </w:rPr>
        <w:t xml:space="preserve">   </w:t>
      </w:r>
      <w:r w:rsidR="007505D6" w:rsidRPr="005E6A12">
        <w:rPr>
          <w:rFonts w:ascii="Arial" w:hAnsi="Arial" w:cs="Arial"/>
          <w:color w:val="4F81BD"/>
          <w:u w:val="single"/>
        </w:rPr>
        <w:t>Guadalajara, 29.6.1912 - Città del Messico, 16.6.1958.</w:t>
      </w:r>
    </w:p>
    <w:p w:rsidR="00AE0CD7" w:rsidRPr="005E6A12" w:rsidRDefault="00AE0CD7" w:rsidP="007E0117">
      <w:pPr>
        <w:tabs>
          <w:tab w:val="left" w:pos="4253"/>
          <w:tab w:val="left" w:pos="9639"/>
          <w:tab w:val="left" w:pos="10206"/>
          <w:tab w:val="left" w:pos="10490"/>
        </w:tabs>
        <w:rPr>
          <w:rFonts w:ascii="Arial" w:hAnsi="Arial" w:cs="Arial"/>
          <w:color w:val="4F81BD"/>
          <w:sz w:val="20"/>
        </w:rPr>
      </w:pPr>
      <w:r w:rsidRPr="005E6A12">
        <w:rPr>
          <w:rFonts w:ascii="Arial" w:hAnsi="Arial" w:cs="Arial"/>
          <w:color w:val="4F81BD"/>
          <w:sz w:val="20"/>
        </w:rPr>
        <w:t>Pianista, percussionista, direttore d’orchestra e compositore messicano, studi nel 1926 al Conservatorio Nacional con Moncada, Huizar, Rolon e Chavez, nel 1942 perfezionamento con Copland e Koussevitzky.</w:t>
      </w:r>
      <w:r w:rsidR="005A701F" w:rsidRPr="005E6A12">
        <w:rPr>
          <w:rFonts w:ascii="Arial" w:hAnsi="Arial" w:cs="Arial"/>
          <w:color w:val="4F81BD"/>
          <w:sz w:val="20"/>
        </w:rPr>
        <w:t xml:space="preserve"> </w:t>
      </w:r>
      <w:r w:rsidRPr="005E6A12">
        <w:rPr>
          <w:rFonts w:ascii="Arial" w:hAnsi="Arial" w:cs="Arial"/>
          <w:color w:val="4F81BD"/>
          <w:sz w:val="20"/>
        </w:rPr>
        <w:t xml:space="preserve">Ai Corsi di </w:t>
      </w:r>
      <w:r w:rsidR="000966EE" w:rsidRPr="005E6A12">
        <w:rPr>
          <w:rFonts w:ascii="Arial" w:hAnsi="Arial" w:cs="Arial"/>
          <w:color w:val="4F81BD"/>
          <w:sz w:val="20"/>
        </w:rPr>
        <w:t xml:space="preserve"> </w:t>
      </w:r>
      <w:r w:rsidRPr="005E6A12">
        <w:rPr>
          <w:rFonts w:ascii="Arial" w:hAnsi="Arial" w:cs="Arial"/>
          <w:color w:val="4F81BD"/>
          <w:sz w:val="20"/>
        </w:rPr>
        <w:t>Brekshire conobbe L. Foss e il ventiquattrenne L. Bernstein (che così descrive: “Era kilometri avanti a me!). Inizialmente, per pagarsi gli studi, fu pianista nei caffè e alla radio e percussionista in orchestra. Nel 1945 Moncayo fu nominato assistente direttore d’orchestra e dal 1946 al 1948, Direttore dell’Orchestra Sinfonica. Gli subentrò Moncada e fu nominato pianista dell’Orchestra. Dal 1949, fu Direttore dell’Orchestra Sinfonica Messicana. Moncayo con G. Blas, Contreras e Ayala formò il “Gruppo dei 4”, sul modello del Gruppo dei 5 russi. Musica con brani tipicamente</w:t>
      </w:r>
      <w:r w:rsidR="000966EE" w:rsidRPr="005E6A12">
        <w:rPr>
          <w:rFonts w:ascii="Arial" w:hAnsi="Arial" w:cs="Arial"/>
          <w:color w:val="4F81BD"/>
          <w:sz w:val="20"/>
        </w:rPr>
        <w:t xml:space="preserve"> </w:t>
      </w:r>
      <w:r w:rsidRPr="005E6A12">
        <w:rPr>
          <w:rFonts w:ascii="Arial" w:hAnsi="Arial" w:cs="Arial"/>
          <w:color w:val="4F81BD"/>
          <w:sz w:val="20"/>
        </w:rPr>
        <w:t>messicani. Ma le politiche nazionalistiche e rivoluzionarie del suo paese, durante tutta la sua breve vita e anche</w:t>
      </w:r>
      <w:r w:rsidR="005A701F" w:rsidRPr="005E6A12">
        <w:rPr>
          <w:rFonts w:ascii="Arial" w:hAnsi="Arial" w:cs="Arial"/>
          <w:color w:val="4F81BD"/>
          <w:sz w:val="20"/>
        </w:rPr>
        <w:t xml:space="preserve"> </w:t>
      </w:r>
      <w:r w:rsidRPr="005E6A12">
        <w:rPr>
          <w:rFonts w:ascii="Arial" w:hAnsi="Arial" w:cs="Arial"/>
          <w:color w:val="4F81BD"/>
          <w:sz w:val="20"/>
        </w:rPr>
        <w:t>le vicende personali, sempre politiche, del suo Maestro Chavez, lo penalizzarono.</w:t>
      </w:r>
    </w:p>
    <w:p w:rsidR="00AE0CD7" w:rsidRPr="005E6A12" w:rsidRDefault="00AE0CD7"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Sonata per viola e pf. (19</w:t>
      </w:r>
      <w:r w:rsidR="00C40879" w:rsidRPr="005E6A12">
        <w:rPr>
          <w:rFonts w:ascii="Arial" w:hAnsi="Arial" w:cs="Arial"/>
          <w:color w:val="000000"/>
        </w:rPr>
        <w:t>34</w:t>
      </w:r>
      <w:r w:rsidRPr="005E6A12">
        <w:rPr>
          <w:rFonts w:ascii="Arial" w:hAnsi="Arial" w:cs="Arial"/>
          <w:color w:val="000000"/>
        </w:rPr>
        <w:t>).</w:t>
      </w:r>
    </w:p>
    <w:p w:rsidR="00322302" w:rsidRPr="005E6A12" w:rsidRDefault="00322302" w:rsidP="007E0117">
      <w:pPr>
        <w:tabs>
          <w:tab w:val="left" w:pos="4253"/>
          <w:tab w:val="left" w:pos="9639"/>
          <w:tab w:val="left" w:pos="10206"/>
          <w:tab w:val="left" w:pos="10490"/>
        </w:tabs>
        <w:rPr>
          <w:rFonts w:ascii="Arial" w:hAnsi="Arial" w:cs="Arial"/>
          <w:color w:val="000000"/>
        </w:rPr>
      </w:pPr>
    </w:p>
    <w:p w:rsidR="00322302" w:rsidRPr="005E6A12" w:rsidRDefault="0032230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MONTI  Vittorio</w:t>
      </w:r>
      <w:r w:rsidR="000966EE" w:rsidRPr="005E6A12">
        <w:rPr>
          <w:rFonts w:ascii="Arial" w:hAnsi="Arial" w:cs="Arial"/>
          <w:color w:val="4F81BD"/>
          <w:u w:val="single"/>
        </w:rPr>
        <w:t xml:space="preserve">                              </w:t>
      </w:r>
      <w:r w:rsidRPr="005E6A12">
        <w:rPr>
          <w:rFonts w:ascii="Arial" w:hAnsi="Arial" w:cs="Arial"/>
          <w:color w:val="4F81BD"/>
          <w:u w:val="single"/>
        </w:rPr>
        <w:t>Napoli, 6.1.1868 - Napoli, 20.6.1922.</w:t>
      </w:r>
    </w:p>
    <w:p w:rsidR="00F140BF" w:rsidRPr="005E6A12" w:rsidRDefault="00F140B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Violinista, compositore e direttore d’orchestra Italiano. Studi al Conservatorio di San Pietro a Maiella con Pinto, Serrao e Sivori. Fu direttore all’Orchestra Lamoureux.</w:t>
      </w:r>
    </w:p>
    <w:p w:rsidR="00322302" w:rsidRPr="005E6A12" w:rsidRDefault="00322302"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Czardas, viola e arpa (</w:t>
      </w:r>
      <w:r w:rsidR="00F140BF" w:rsidRPr="005E6A12">
        <w:rPr>
          <w:rFonts w:ascii="Arial" w:hAnsi="Arial" w:cs="Arial"/>
          <w:color w:val="000000"/>
        </w:rPr>
        <w:t xml:space="preserve">1904, </w:t>
      </w:r>
      <w:r w:rsidRPr="005E6A12">
        <w:rPr>
          <w:rFonts w:ascii="Arial" w:hAnsi="Arial" w:cs="Arial"/>
          <w:color w:val="000000"/>
        </w:rPr>
        <w:t>5’)</w:t>
      </w:r>
    </w:p>
    <w:p w:rsidR="00322302" w:rsidRPr="005E6A12" w:rsidRDefault="00322302" w:rsidP="007E0117">
      <w:pPr>
        <w:tabs>
          <w:tab w:val="left" w:pos="4253"/>
          <w:tab w:val="left" w:pos="9639"/>
          <w:tab w:val="left" w:pos="10206"/>
          <w:tab w:val="left" w:pos="10490"/>
        </w:tabs>
        <w:rPr>
          <w:rFonts w:ascii="Arial" w:hAnsi="Arial" w:cs="Arial"/>
          <w:color w:val="000000"/>
        </w:rPr>
      </w:pPr>
    </w:p>
    <w:p w:rsidR="00FA71CA" w:rsidRPr="005E6A12" w:rsidRDefault="00FA71C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MONTSALVATGE  Xavier</w:t>
      </w:r>
      <w:r w:rsidR="000966EE" w:rsidRPr="005E6A12">
        <w:rPr>
          <w:rFonts w:ascii="Arial" w:hAnsi="Arial" w:cs="Arial"/>
          <w:color w:val="4F81BD"/>
          <w:u w:val="single"/>
        </w:rPr>
        <w:t xml:space="preserve">              </w:t>
      </w:r>
      <w:r w:rsidRPr="005E6A12">
        <w:rPr>
          <w:rFonts w:ascii="Arial" w:hAnsi="Arial" w:cs="Arial"/>
          <w:color w:val="4F81BD"/>
          <w:u w:val="single"/>
        </w:rPr>
        <w:t>Girona, 11.3.1912 - Barcellona, 7.5.2002.</w:t>
      </w:r>
    </w:p>
    <w:p w:rsidR="00FA71CA" w:rsidRPr="005E6A12" w:rsidRDefault="00FA71CA"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Studi musicali a partire dagli 8 anni. Compositore e critico musicale spagnolo, allievo di Morera, Costa, Pahissa, Toldrà e Millet. Premio Rebell nel 1933 (500 Pesetas per soggiornare a Parigi), nel 1936 Premio Pedrell. Critico musicale a El Mati. Insegnante dal 1970 al Conservatorio di Barcellona, membro </w:t>
      </w:r>
      <w:r w:rsidR="00F85D7D"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dell’Accademia Reale delle Belle Arti di Sant Jordi e Madrid.</w:t>
      </w:r>
    </w:p>
    <w:p w:rsidR="00DD7B5E" w:rsidRDefault="00FA71CA" w:rsidP="007E0117">
      <w:pPr>
        <w:tabs>
          <w:tab w:val="left" w:pos="4253"/>
          <w:tab w:val="left" w:pos="9639"/>
          <w:tab w:val="left" w:pos="10206"/>
          <w:tab w:val="left" w:pos="10490"/>
        </w:tabs>
        <w:rPr>
          <w:rFonts w:ascii="Arial" w:hAnsi="Arial" w:cs="Arial"/>
        </w:rPr>
      </w:pPr>
      <w:r w:rsidRPr="005E6A12">
        <w:rPr>
          <w:rFonts w:ascii="Arial" w:hAnsi="Arial" w:cs="Arial"/>
        </w:rPr>
        <w:t xml:space="preserve">“Pregaria a Santiago”, per viola e pf. (1999, 3’).   </w:t>
      </w:r>
    </w:p>
    <w:p w:rsidR="00FA71CA" w:rsidRPr="00241196" w:rsidRDefault="00FA71CA" w:rsidP="007E0117">
      <w:pPr>
        <w:tabs>
          <w:tab w:val="left" w:pos="4253"/>
          <w:tab w:val="left" w:pos="9639"/>
          <w:tab w:val="left" w:pos="10206"/>
          <w:tab w:val="left" w:pos="10490"/>
        </w:tabs>
        <w:rPr>
          <w:rFonts w:ascii="Arial" w:eastAsia="Arial Unicode MS" w:hAnsi="Arial" w:cs="Arial"/>
          <w:lang w:val="en-US"/>
        </w:rPr>
      </w:pPr>
      <w:r w:rsidRPr="005E6A12">
        <w:rPr>
          <w:rFonts w:ascii="Arial" w:eastAsia="Arial Unicode MS" w:hAnsi="Arial" w:cs="Arial"/>
        </w:rPr>
        <w:t xml:space="preserve">Quarteto indiano, vla. vcl. 2 vl. </w:t>
      </w:r>
      <w:r w:rsidRPr="00241196">
        <w:rPr>
          <w:rFonts w:ascii="Arial" w:eastAsia="Arial Unicode MS" w:hAnsi="Arial" w:cs="Arial"/>
          <w:lang w:val="en-US"/>
        </w:rPr>
        <w:t>(1951).</w:t>
      </w:r>
    </w:p>
    <w:p w:rsidR="00FA71CA" w:rsidRPr="00241196" w:rsidRDefault="00FA71CA" w:rsidP="007E0117">
      <w:pPr>
        <w:tabs>
          <w:tab w:val="left" w:pos="4253"/>
          <w:tab w:val="left" w:pos="9639"/>
          <w:tab w:val="left" w:pos="10206"/>
          <w:tab w:val="left" w:pos="10490"/>
        </w:tabs>
        <w:rPr>
          <w:rFonts w:ascii="Arial" w:hAnsi="Arial" w:cs="Arial"/>
          <w:color w:val="008080"/>
          <w:u w:val="single"/>
          <w:lang w:val="en-US"/>
        </w:rPr>
      </w:pPr>
    </w:p>
    <w:p w:rsidR="00FA71CA" w:rsidRPr="00CA2137" w:rsidRDefault="00FA71CA" w:rsidP="007E0117">
      <w:pPr>
        <w:tabs>
          <w:tab w:val="left" w:pos="4253"/>
          <w:tab w:val="left" w:pos="9639"/>
          <w:tab w:val="left" w:pos="10206"/>
          <w:tab w:val="left" w:pos="10490"/>
        </w:tabs>
        <w:rPr>
          <w:rFonts w:ascii="Arial" w:hAnsi="Arial" w:cs="Arial"/>
          <w:color w:val="4F81BD"/>
          <w:u w:val="single"/>
          <w:lang w:val="en-US"/>
        </w:rPr>
      </w:pPr>
      <w:r w:rsidRPr="00CA2137">
        <w:rPr>
          <w:rFonts w:ascii="Arial" w:hAnsi="Arial" w:cs="Arial"/>
          <w:color w:val="4F81BD"/>
          <w:u w:val="single"/>
          <w:lang w:val="en-US"/>
        </w:rPr>
        <w:t>MOOR  Emanuel                            Kecskemet, 19.2.1863- Mont Pelerin, 20.10.1931.</w:t>
      </w:r>
    </w:p>
    <w:p w:rsidR="00FA71CA" w:rsidRPr="005E6A12" w:rsidRDefault="00FA71C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compositore ungherese, studi a Praga, Budapest e Vienna. Fece tournées negli USA, Londra, Losanna, Monaco. Si stabilì in Svizzera per comporre e per lavorare su un pianoforte con due tastiere di sua invenzione,</w:t>
      </w:r>
      <w:r w:rsidR="00CA2137">
        <w:rPr>
          <w:rFonts w:ascii="Arial" w:hAnsi="Arial" w:cs="Arial"/>
          <w:color w:val="4F81BD"/>
          <w:sz w:val="20"/>
          <w:szCs w:val="20"/>
        </w:rPr>
        <w:t xml:space="preserve"> </w:t>
      </w:r>
      <w:r w:rsidRPr="005E6A12">
        <w:rPr>
          <w:rFonts w:ascii="Arial" w:hAnsi="Arial" w:cs="Arial"/>
          <w:color w:val="4F81BD"/>
          <w:sz w:val="20"/>
          <w:szCs w:val="20"/>
        </w:rPr>
        <w:t>per il quale trascrisse opere di famosi autori.</w:t>
      </w:r>
    </w:p>
    <w:p w:rsidR="00FA71CA" w:rsidRPr="005E6A12" w:rsidRDefault="00FA71CA" w:rsidP="007E0117">
      <w:pPr>
        <w:tabs>
          <w:tab w:val="left" w:pos="4253"/>
          <w:tab w:val="left" w:pos="9639"/>
          <w:tab w:val="left" w:pos="10206"/>
          <w:tab w:val="left" w:pos="10490"/>
        </w:tabs>
        <w:rPr>
          <w:rFonts w:ascii="Arial" w:hAnsi="Arial" w:cs="Arial"/>
        </w:rPr>
      </w:pPr>
      <w:r w:rsidRPr="005E6A12">
        <w:rPr>
          <w:rFonts w:ascii="Arial" w:hAnsi="Arial" w:cs="Arial"/>
        </w:rPr>
        <w:t>Romanza per viola e pf.   Concerto per viola e orch.</w:t>
      </w:r>
    </w:p>
    <w:p w:rsidR="00FA71CA" w:rsidRPr="005E6A12" w:rsidRDefault="00FA71CA" w:rsidP="007E0117">
      <w:pPr>
        <w:tabs>
          <w:tab w:val="left" w:pos="4253"/>
          <w:tab w:val="left" w:pos="9639"/>
          <w:tab w:val="left" w:pos="10206"/>
          <w:tab w:val="left" w:pos="10490"/>
        </w:tabs>
        <w:rPr>
          <w:rFonts w:ascii="Arial" w:hAnsi="Arial" w:cs="Arial"/>
          <w:vanish/>
        </w:rPr>
      </w:pPr>
    </w:p>
    <w:p w:rsidR="007505D6" w:rsidRPr="005E6A12" w:rsidRDefault="007505D6" w:rsidP="007E0117">
      <w:pPr>
        <w:tabs>
          <w:tab w:val="left" w:pos="4253"/>
          <w:tab w:val="left" w:pos="9639"/>
          <w:tab w:val="left" w:pos="10206"/>
          <w:tab w:val="left" w:pos="10490"/>
        </w:tabs>
        <w:rPr>
          <w:rFonts w:ascii="Arial" w:hAnsi="Arial" w:cs="Arial"/>
          <w:vanish/>
        </w:rPr>
      </w:pPr>
    </w:p>
    <w:p w:rsidR="007505D6" w:rsidRPr="005E6A12" w:rsidRDefault="007505D6" w:rsidP="007E0117">
      <w:pPr>
        <w:tabs>
          <w:tab w:val="left" w:pos="4253"/>
          <w:tab w:val="left" w:pos="9639"/>
          <w:tab w:val="left" w:pos="10206"/>
          <w:tab w:val="left" w:pos="10490"/>
        </w:tabs>
        <w:rPr>
          <w:rFonts w:ascii="Arial" w:hAnsi="Arial" w:cs="Arial"/>
          <w:vanish/>
        </w:rPr>
      </w:pPr>
    </w:p>
    <w:p w:rsidR="002C2C5C" w:rsidRPr="005E6A12" w:rsidRDefault="002C2C5C" w:rsidP="007E0117">
      <w:pPr>
        <w:tabs>
          <w:tab w:val="left" w:pos="4253"/>
          <w:tab w:val="left" w:pos="9639"/>
          <w:tab w:val="left" w:pos="10206"/>
          <w:tab w:val="left" w:pos="10490"/>
        </w:tabs>
        <w:rPr>
          <w:rFonts w:ascii="Arial" w:hAnsi="Arial" w:cs="Arial"/>
        </w:rPr>
      </w:pPr>
    </w:p>
    <w:p w:rsidR="002C2C5C" w:rsidRPr="005E6A12" w:rsidRDefault="002C2C5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MORAWETZ  Oskar</w:t>
      </w:r>
      <w:r w:rsidR="000966EE" w:rsidRPr="005E6A12">
        <w:rPr>
          <w:rFonts w:ascii="Arial" w:hAnsi="Arial" w:cs="Arial"/>
          <w:color w:val="4F81BD"/>
          <w:u w:val="single"/>
        </w:rPr>
        <w:t xml:space="preserve">                      </w:t>
      </w:r>
      <w:r w:rsidRPr="005E6A12">
        <w:rPr>
          <w:rFonts w:ascii="Arial" w:hAnsi="Arial" w:cs="Arial"/>
          <w:color w:val="4F81BD"/>
          <w:u w:val="single"/>
        </w:rPr>
        <w:t>Svetla, 17.1.1917</w:t>
      </w:r>
    </w:p>
    <w:p w:rsidR="00844EE0" w:rsidRPr="005E6A12" w:rsidRDefault="00844EE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céco-canadese, allevo di Krickha e Hoffmeister a Praga, perfezionamento a Vienna con Isserlis e a Parigi con Levy. Traseritosi in Canada nel 1940, studi a Toronto con A. Guerrero. </w:t>
      </w:r>
      <w:r w:rsidR="005A701F" w:rsidRPr="005E6A12">
        <w:rPr>
          <w:rFonts w:ascii="Arial" w:hAnsi="Arial" w:cs="Arial"/>
          <w:color w:val="4F81BD"/>
          <w:sz w:val="20"/>
          <w:szCs w:val="20"/>
        </w:rPr>
        <w:t xml:space="preserve">                                                                  </w:t>
      </w:r>
      <w:r w:rsidRPr="005E6A12">
        <w:rPr>
          <w:rFonts w:ascii="Arial" w:hAnsi="Arial" w:cs="Arial"/>
          <w:color w:val="4F81BD"/>
          <w:sz w:val="20"/>
          <w:szCs w:val="20"/>
        </w:rPr>
        <w:t>Dal 1951, insegnante al Conservatorio di Toronto.</w:t>
      </w:r>
    </w:p>
    <w:p w:rsidR="002C2C5C" w:rsidRPr="005E6A12" w:rsidRDefault="002C2C5C" w:rsidP="007E0117">
      <w:pPr>
        <w:tabs>
          <w:tab w:val="left" w:pos="4253"/>
          <w:tab w:val="left" w:pos="9639"/>
          <w:tab w:val="left" w:pos="10206"/>
          <w:tab w:val="left" w:pos="10490"/>
        </w:tabs>
        <w:rPr>
          <w:rFonts w:ascii="Arial" w:hAnsi="Arial" w:cs="Arial"/>
        </w:rPr>
      </w:pPr>
      <w:r w:rsidRPr="005E6A12">
        <w:rPr>
          <w:rFonts w:ascii="Arial" w:hAnsi="Arial" w:cs="Arial"/>
        </w:rPr>
        <w:t>Sonata per viola e arpa</w:t>
      </w:r>
      <w:r w:rsidR="00844EE0" w:rsidRPr="005E6A12">
        <w:rPr>
          <w:rFonts w:ascii="Arial" w:hAnsi="Arial" w:cs="Arial"/>
        </w:rPr>
        <w:t xml:space="preserve"> (1986)</w:t>
      </w:r>
      <w:r w:rsidRPr="005E6A12">
        <w:rPr>
          <w:rFonts w:ascii="Arial" w:hAnsi="Arial" w:cs="Arial"/>
        </w:rPr>
        <w:t>.</w:t>
      </w:r>
    </w:p>
    <w:p w:rsidR="00494F1F" w:rsidRPr="005E6A12" w:rsidRDefault="00494F1F" w:rsidP="007E0117">
      <w:pPr>
        <w:tabs>
          <w:tab w:val="left" w:pos="4253"/>
          <w:tab w:val="left" w:pos="9639"/>
          <w:tab w:val="left" w:pos="10206"/>
          <w:tab w:val="left" w:pos="10490"/>
        </w:tabs>
        <w:rPr>
          <w:rFonts w:ascii="Arial" w:hAnsi="Arial" w:cs="Arial"/>
        </w:rPr>
      </w:pPr>
    </w:p>
    <w:p w:rsidR="00D12D9D" w:rsidRPr="005E6A12" w:rsidRDefault="00D12D9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MORITZ  Edvard</w:t>
      </w:r>
      <w:r w:rsidR="000966EE" w:rsidRPr="005E6A12">
        <w:rPr>
          <w:rFonts w:ascii="Arial" w:hAnsi="Arial" w:cs="Arial"/>
          <w:color w:val="4F81BD"/>
          <w:u w:val="single"/>
        </w:rPr>
        <w:t xml:space="preserve">                            </w:t>
      </w:r>
      <w:r w:rsidRPr="005E6A12">
        <w:rPr>
          <w:rFonts w:ascii="Arial" w:hAnsi="Arial" w:cs="Arial"/>
          <w:color w:val="4F81BD"/>
          <w:u w:val="single"/>
        </w:rPr>
        <w:t>Amburgo, 23.6.1891</w:t>
      </w:r>
    </w:p>
    <w:p w:rsidR="00D12D9D" w:rsidRPr="005E6A12" w:rsidRDefault="00D12D9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direttore d’orchestra e violinista tedesco. Allievo di Bandler ad Amburgo, di Marsick, Diemer e </w:t>
      </w:r>
      <w:r w:rsidR="000966EE" w:rsidRPr="005E6A12">
        <w:rPr>
          <w:rFonts w:ascii="Arial" w:hAnsi="Arial" w:cs="Arial"/>
          <w:color w:val="4F81BD"/>
          <w:sz w:val="20"/>
          <w:szCs w:val="20"/>
        </w:rPr>
        <w:t xml:space="preserve"> </w:t>
      </w:r>
      <w:r w:rsidRPr="005E6A12">
        <w:rPr>
          <w:rFonts w:ascii="Arial" w:hAnsi="Arial" w:cs="Arial"/>
          <w:color w:val="4F81BD"/>
          <w:sz w:val="20"/>
          <w:szCs w:val="20"/>
        </w:rPr>
        <w:t>Debussy a Parigi, a Berlino con Flesh, Juon e Busoni, a Lipsia con Nikisch.... Direttore a Boston e New York.</w:t>
      </w:r>
    </w:p>
    <w:p w:rsidR="009B3FDD" w:rsidRPr="005E6A12" w:rsidRDefault="00D12D9D"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orchestra.   Sonata per viola.</w:t>
      </w:r>
    </w:p>
    <w:p w:rsidR="009B3FDD" w:rsidRPr="005E6A12" w:rsidRDefault="009B3FDD" w:rsidP="007E0117">
      <w:pPr>
        <w:tabs>
          <w:tab w:val="left" w:pos="4253"/>
          <w:tab w:val="left" w:pos="9639"/>
          <w:tab w:val="left" w:pos="10206"/>
          <w:tab w:val="left" w:pos="10490"/>
        </w:tabs>
        <w:rPr>
          <w:rFonts w:ascii="Arial" w:hAnsi="Arial" w:cs="Arial"/>
        </w:rPr>
      </w:pPr>
    </w:p>
    <w:p w:rsidR="009B3FDD" w:rsidRPr="005E6A12" w:rsidRDefault="009B3FD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MORLEY Glen Stewart</w:t>
      </w:r>
      <w:r w:rsidR="000966EE" w:rsidRPr="005E6A12">
        <w:rPr>
          <w:rFonts w:ascii="Arial" w:hAnsi="Arial" w:cs="Arial"/>
          <w:color w:val="4F81BD"/>
          <w:u w:val="single"/>
        </w:rPr>
        <w:t xml:space="preserve">                   </w:t>
      </w:r>
      <w:r w:rsidRPr="005E6A12">
        <w:rPr>
          <w:rFonts w:ascii="Arial" w:hAnsi="Arial" w:cs="Arial"/>
          <w:color w:val="4F81BD"/>
          <w:u w:val="single"/>
        </w:rPr>
        <w:t>Vancouver, 17.9.1912</w:t>
      </w:r>
    </w:p>
    <w:p w:rsidR="009B3FDD" w:rsidRPr="005E6A12" w:rsidRDefault="009B3FD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direttore d’orchestra e violoncellista canadese. Allievo di Coletti, Hambourg, Aden</w:t>
      </w:r>
      <w:r w:rsidR="00823807" w:rsidRPr="005E6A12">
        <w:rPr>
          <w:rFonts w:ascii="Arial" w:hAnsi="Arial" w:cs="Arial"/>
          <w:color w:val="4F81BD"/>
          <w:sz w:val="20"/>
          <w:szCs w:val="20"/>
        </w:rPr>
        <w:t>e</w:t>
      </w:r>
      <w:r w:rsidRPr="005E6A12">
        <w:rPr>
          <w:rFonts w:ascii="Arial" w:hAnsi="Arial" w:cs="Arial"/>
          <w:color w:val="4F81BD"/>
          <w:sz w:val="20"/>
          <w:szCs w:val="20"/>
        </w:rPr>
        <w:t>y</w:t>
      </w:r>
      <w:r w:rsidR="00823807" w:rsidRPr="005E6A12">
        <w:rPr>
          <w:rFonts w:ascii="Arial" w:hAnsi="Arial" w:cs="Arial"/>
          <w:color w:val="4F81BD"/>
          <w:sz w:val="20"/>
          <w:szCs w:val="20"/>
        </w:rPr>
        <w:t xml:space="preserve">, Stewart, </w:t>
      </w:r>
      <w:r w:rsidR="000966EE" w:rsidRPr="005E6A12">
        <w:rPr>
          <w:rFonts w:ascii="Arial" w:hAnsi="Arial" w:cs="Arial"/>
          <w:color w:val="4F81BD"/>
          <w:sz w:val="20"/>
          <w:szCs w:val="20"/>
        </w:rPr>
        <w:t xml:space="preserve">          </w:t>
      </w:r>
      <w:r w:rsidR="00823807" w:rsidRPr="005E6A12">
        <w:rPr>
          <w:rFonts w:ascii="Arial" w:hAnsi="Arial" w:cs="Arial"/>
          <w:color w:val="4F81BD"/>
          <w:sz w:val="20"/>
          <w:szCs w:val="20"/>
        </w:rPr>
        <w:t>Wood, Weinzweig, Rogers e Mazzoleni.</w:t>
      </w:r>
    </w:p>
    <w:p w:rsidR="009B3FDD" w:rsidRPr="005E6A12" w:rsidRDefault="00823807" w:rsidP="007E0117">
      <w:pPr>
        <w:tabs>
          <w:tab w:val="left" w:pos="4253"/>
          <w:tab w:val="left" w:pos="9639"/>
          <w:tab w:val="left" w:pos="10206"/>
          <w:tab w:val="left" w:pos="10490"/>
        </w:tabs>
        <w:rPr>
          <w:rFonts w:ascii="Arial" w:hAnsi="Arial" w:cs="Arial"/>
        </w:rPr>
      </w:pPr>
      <w:r w:rsidRPr="005E6A12">
        <w:rPr>
          <w:rFonts w:ascii="Arial" w:hAnsi="Arial" w:cs="Arial"/>
        </w:rPr>
        <w:t>5 Preludi per viola e pf. (1951, 15’).</w:t>
      </w:r>
    </w:p>
    <w:p w:rsidR="00F26099" w:rsidRPr="005E6A12" w:rsidRDefault="00F26099" w:rsidP="007E0117">
      <w:pPr>
        <w:tabs>
          <w:tab w:val="left" w:pos="4253"/>
          <w:tab w:val="left" w:pos="9639"/>
          <w:tab w:val="left" w:pos="10206"/>
          <w:tab w:val="left" w:pos="10490"/>
        </w:tabs>
        <w:rPr>
          <w:rFonts w:ascii="Arial" w:hAnsi="Arial" w:cs="Arial"/>
        </w:rPr>
      </w:pPr>
    </w:p>
    <w:p w:rsidR="00F26099" w:rsidRPr="005E6A12" w:rsidRDefault="00F2609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MORRIS  Robert</w:t>
      </w:r>
      <w:r w:rsidR="000966EE" w:rsidRPr="005E6A12">
        <w:rPr>
          <w:rFonts w:ascii="Arial" w:hAnsi="Arial" w:cs="Arial"/>
          <w:color w:val="4F81BD"/>
          <w:u w:val="single"/>
        </w:rPr>
        <w:t xml:space="preserve">                           </w:t>
      </w:r>
      <w:r w:rsidRPr="005E6A12">
        <w:rPr>
          <w:rFonts w:ascii="Arial" w:hAnsi="Arial" w:cs="Arial"/>
          <w:color w:val="4F81BD"/>
          <w:u w:val="single"/>
        </w:rPr>
        <w:t>Cheltenham, 19.10.1943</w:t>
      </w:r>
    </w:p>
    <w:p w:rsidR="00F26099" w:rsidRPr="005E6A12" w:rsidRDefault="00F2609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w:t>
      </w:r>
      <w:r w:rsidR="00B23000" w:rsidRPr="005E6A12">
        <w:rPr>
          <w:rFonts w:ascii="Arial" w:hAnsi="Arial" w:cs="Arial"/>
          <w:color w:val="4F81BD"/>
          <w:sz w:val="20"/>
          <w:szCs w:val="20"/>
        </w:rPr>
        <w:t xml:space="preserve">e </w:t>
      </w:r>
      <w:r w:rsidRPr="005E6A12">
        <w:rPr>
          <w:rFonts w:ascii="Arial" w:hAnsi="Arial" w:cs="Arial"/>
          <w:color w:val="4F81BD"/>
          <w:sz w:val="20"/>
          <w:szCs w:val="20"/>
        </w:rPr>
        <w:t>etnomusicologo anglo-americano, Studi alla Eastman School of Music, all’Università del Michigan, allievo di La Montaigne, Bassett, Finney e Kurtz. A Tanglewood con M. Lee e Schuller. Insegnante</w:t>
      </w:r>
      <w:r w:rsidR="00843919" w:rsidRPr="005E6A12">
        <w:rPr>
          <w:rFonts w:ascii="Arial" w:hAnsi="Arial" w:cs="Arial"/>
          <w:color w:val="4F81BD"/>
          <w:sz w:val="20"/>
          <w:szCs w:val="20"/>
        </w:rPr>
        <w:t xml:space="preserve"> </w:t>
      </w:r>
      <w:r w:rsidRPr="005E6A12">
        <w:rPr>
          <w:rFonts w:ascii="Arial" w:hAnsi="Arial" w:cs="Arial"/>
          <w:color w:val="4F81BD"/>
          <w:sz w:val="20"/>
          <w:szCs w:val="20"/>
        </w:rPr>
        <w:t>di studi musicali elettronici alla Yale Univ. Insegnante di composizione alla Eastman School dal 1980.</w:t>
      </w:r>
    </w:p>
    <w:p w:rsidR="00F26099" w:rsidRPr="005E6A12" w:rsidRDefault="00F26099"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The Rest Stop, viola sola (2001, 5’).</w:t>
      </w:r>
    </w:p>
    <w:p w:rsidR="00796EA3" w:rsidRPr="005E6A12" w:rsidRDefault="00796EA3" w:rsidP="007E0117">
      <w:pPr>
        <w:tabs>
          <w:tab w:val="left" w:pos="4253"/>
          <w:tab w:val="left" w:pos="9639"/>
          <w:tab w:val="left" w:pos="10206"/>
          <w:tab w:val="left" w:pos="10490"/>
        </w:tabs>
        <w:rPr>
          <w:rFonts w:ascii="Arial" w:hAnsi="Arial" w:cs="Arial"/>
        </w:rPr>
      </w:pPr>
    </w:p>
    <w:p w:rsidR="00593EC5" w:rsidRPr="005E6A12" w:rsidRDefault="00593EC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MORTARI  Virgilio</w:t>
      </w:r>
      <w:r w:rsidR="000966EE" w:rsidRPr="005E6A12">
        <w:rPr>
          <w:rFonts w:ascii="Arial" w:hAnsi="Arial" w:cs="Arial"/>
          <w:color w:val="4F81BD"/>
          <w:u w:val="single"/>
        </w:rPr>
        <w:t xml:space="preserve">                          </w:t>
      </w:r>
      <w:r w:rsidRPr="005E6A12">
        <w:rPr>
          <w:rFonts w:ascii="Arial" w:hAnsi="Arial" w:cs="Arial"/>
          <w:color w:val="4F81BD"/>
          <w:u w:val="single"/>
        </w:rPr>
        <w:t>Lainate, 6.12.1902</w:t>
      </w:r>
      <w:r w:rsidR="005361BA" w:rsidRPr="005E6A12">
        <w:rPr>
          <w:rFonts w:ascii="Arial" w:hAnsi="Arial" w:cs="Arial"/>
          <w:color w:val="4F81BD"/>
          <w:u w:val="single"/>
        </w:rPr>
        <w:t xml:space="preserve"> - Roma, 5.9.1993.</w:t>
      </w:r>
    </w:p>
    <w:p w:rsidR="003F4009" w:rsidRPr="005E6A12" w:rsidRDefault="003F400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005441CD" w:rsidRPr="005E6A12">
        <w:rPr>
          <w:rFonts w:ascii="Arial" w:hAnsi="Arial" w:cs="Arial"/>
          <w:color w:val="4F81BD"/>
          <w:sz w:val="20"/>
          <w:szCs w:val="20"/>
        </w:rPr>
        <w:t xml:space="preserve"> italiano, a</w:t>
      </w:r>
      <w:r w:rsidRPr="005E6A12">
        <w:rPr>
          <w:rFonts w:ascii="Arial" w:hAnsi="Arial" w:cs="Arial"/>
          <w:color w:val="4F81BD"/>
          <w:sz w:val="20"/>
          <w:szCs w:val="20"/>
        </w:rPr>
        <w:t xml:space="preserve">llievo di Pizzetti, insegnante al Conservatorio di Venezia, di Roma, </w:t>
      </w:r>
      <w:r w:rsidR="000966EE" w:rsidRPr="005E6A12">
        <w:rPr>
          <w:rFonts w:ascii="Arial" w:hAnsi="Arial" w:cs="Arial"/>
          <w:color w:val="4F81BD"/>
          <w:sz w:val="20"/>
          <w:szCs w:val="20"/>
        </w:rPr>
        <w:t xml:space="preserve">                             </w:t>
      </w:r>
      <w:r w:rsidRPr="005E6A12">
        <w:rPr>
          <w:rFonts w:ascii="Arial" w:hAnsi="Arial" w:cs="Arial"/>
          <w:color w:val="4F81BD"/>
          <w:sz w:val="20"/>
          <w:szCs w:val="20"/>
        </w:rPr>
        <w:t>Sovrintendente del Teatro La Fenice di Venezia e Vice presidente dell’Accademia di S.</w:t>
      </w:r>
      <w:r w:rsidR="00843919" w:rsidRPr="005E6A12">
        <w:rPr>
          <w:rFonts w:ascii="Arial" w:hAnsi="Arial" w:cs="Arial"/>
          <w:color w:val="4F81BD"/>
          <w:sz w:val="20"/>
          <w:szCs w:val="20"/>
        </w:rPr>
        <w:t xml:space="preserve"> </w:t>
      </w:r>
      <w:r w:rsidRPr="005E6A12">
        <w:rPr>
          <w:rFonts w:ascii="Arial" w:hAnsi="Arial" w:cs="Arial"/>
          <w:color w:val="4F81BD"/>
          <w:sz w:val="20"/>
          <w:szCs w:val="20"/>
        </w:rPr>
        <w:t>Cecilia.</w:t>
      </w:r>
    </w:p>
    <w:p w:rsidR="009F6901" w:rsidRPr="005E6A12" w:rsidRDefault="009E3E48" w:rsidP="007E0117">
      <w:pPr>
        <w:tabs>
          <w:tab w:val="left" w:pos="4253"/>
          <w:tab w:val="left" w:pos="9639"/>
          <w:tab w:val="left" w:pos="10206"/>
          <w:tab w:val="left" w:pos="10490"/>
        </w:tabs>
        <w:rPr>
          <w:rFonts w:ascii="Arial" w:hAnsi="Arial" w:cs="Arial"/>
        </w:rPr>
      </w:pPr>
      <w:r w:rsidRPr="005E6A12">
        <w:rPr>
          <w:rFonts w:ascii="Arial" w:hAnsi="Arial" w:cs="Arial"/>
        </w:rPr>
        <w:t>Concerto dell’</w:t>
      </w:r>
      <w:r w:rsidR="00482B73" w:rsidRPr="005E6A12">
        <w:rPr>
          <w:rFonts w:ascii="Arial" w:hAnsi="Arial" w:cs="Arial"/>
        </w:rPr>
        <w:t>O</w:t>
      </w:r>
      <w:r w:rsidRPr="005E6A12">
        <w:rPr>
          <w:rFonts w:ascii="Arial" w:hAnsi="Arial" w:cs="Arial"/>
        </w:rPr>
        <w:t>sservanz</w:t>
      </w:r>
      <w:r w:rsidR="009F6901" w:rsidRPr="005E6A12">
        <w:rPr>
          <w:rFonts w:ascii="Arial" w:hAnsi="Arial" w:cs="Arial"/>
        </w:rPr>
        <w:t>a, per viola e orchestra (1966).</w:t>
      </w:r>
    </w:p>
    <w:p w:rsidR="00760EB8" w:rsidRPr="005E6A12" w:rsidRDefault="00760EB8" w:rsidP="007E0117">
      <w:pPr>
        <w:tabs>
          <w:tab w:val="left" w:pos="4253"/>
          <w:tab w:val="left" w:pos="9639"/>
          <w:tab w:val="left" w:pos="10206"/>
          <w:tab w:val="left" w:pos="10490"/>
        </w:tabs>
        <w:rPr>
          <w:rFonts w:ascii="Arial" w:hAnsi="Arial" w:cs="Arial"/>
        </w:rPr>
      </w:pPr>
    </w:p>
    <w:p w:rsidR="00760EB8" w:rsidRPr="005E6A12" w:rsidRDefault="00760E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MORTELMANS  Lodewijk</w:t>
      </w:r>
      <w:r w:rsidR="000966EE" w:rsidRPr="005E6A12">
        <w:rPr>
          <w:rFonts w:ascii="Arial" w:hAnsi="Arial" w:cs="Arial"/>
          <w:color w:val="4F81BD"/>
          <w:u w:val="single"/>
        </w:rPr>
        <w:t xml:space="preserve">              </w:t>
      </w:r>
      <w:r w:rsidRPr="005E6A12">
        <w:rPr>
          <w:rFonts w:ascii="Arial" w:hAnsi="Arial" w:cs="Arial"/>
          <w:color w:val="4F81BD"/>
          <w:u w:val="single"/>
        </w:rPr>
        <w:t>Anversa, 5.2.1868 - Anversa, 24.6.1952.</w:t>
      </w:r>
    </w:p>
    <w:p w:rsidR="00E435F1" w:rsidRPr="005E6A12" w:rsidRDefault="00E435F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organista, didatta e direttore d’orchestra fiammingo, allievo di Blockx, Cornette, Tilborghs </w:t>
      </w:r>
      <w:r w:rsidR="00DD7B5E">
        <w:rPr>
          <w:rFonts w:ascii="Arial" w:hAnsi="Arial" w:cs="Arial"/>
          <w:color w:val="4F81BD"/>
          <w:sz w:val="20"/>
          <w:szCs w:val="20"/>
        </w:rPr>
        <w:t xml:space="preserve">            </w:t>
      </w:r>
      <w:r w:rsidRPr="005E6A12">
        <w:rPr>
          <w:rFonts w:ascii="Arial" w:hAnsi="Arial" w:cs="Arial"/>
          <w:color w:val="4F81BD"/>
          <w:sz w:val="20"/>
          <w:szCs w:val="20"/>
        </w:rPr>
        <w:t xml:space="preserve">e Benoit. Prix de Rome nel 1893. Insegnante di composizione dal 1901 al Conservatorio Reale di Anversa. Tra i suoi allievi: De Vocht, M. de Jong, F. Peeters. Invitò ad Anversa i compositori: Mahler, </w:t>
      </w:r>
      <w:r w:rsidR="00DD7B5E">
        <w:rPr>
          <w:rFonts w:ascii="Arial" w:hAnsi="Arial" w:cs="Arial"/>
          <w:color w:val="4F81BD"/>
          <w:sz w:val="20"/>
          <w:szCs w:val="20"/>
        </w:rPr>
        <w:t xml:space="preserve">                    </w:t>
      </w:r>
      <w:r w:rsidRPr="005E6A12">
        <w:rPr>
          <w:rFonts w:ascii="Arial" w:hAnsi="Arial" w:cs="Arial"/>
          <w:color w:val="4F81BD"/>
          <w:sz w:val="20"/>
          <w:szCs w:val="20"/>
        </w:rPr>
        <w:t xml:space="preserve">H. Richter, </w:t>
      </w:r>
      <w:r w:rsidR="00DD7B5E">
        <w:rPr>
          <w:rFonts w:ascii="Arial" w:hAnsi="Arial" w:cs="Arial"/>
          <w:color w:val="4F81BD"/>
          <w:sz w:val="20"/>
          <w:szCs w:val="20"/>
        </w:rPr>
        <w:t xml:space="preserve"> </w:t>
      </w:r>
      <w:r w:rsidRPr="005E6A12">
        <w:rPr>
          <w:rFonts w:ascii="Arial" w:hAnsi="Arial" w:cs="Arial"/>
          <w:color w:val="4F81BD"/>
          <w:sz w:val="20"/>
          <w:szCs w:val="20"/>
        </w:rPr>
        <w:t>R. Strauss e S. Rachmaninoff e solisti famosi, tra questi: Sarasate, Thibaud, Kreisler e Casals.</w:t>
      </w:r>
      <w:r w:rsidR="00DD7B5E">
        <w:rPr>
          <w:rFonts w:ascii="Arial" w:hAnsi="Arial" w:cs="Arial"/>
          <w:color w:val="4F81BD"/>
          <w:sz w:val="20"/>
          <w:szCs w:val="20"/>
        </w:rPr>
        <w:t xml:space="preserve"> </w:t>
      </w:r>
      <w:r w:rsidRPr="005E6A12">
        <w:rPr>
          <w:rFonts w:ascii="Arial" w:hAnsi="Arial" w:cs="Arial"/>
          <w:color w:val="4F81BD"/>
          <w:sz w:val="20"/>
          <w:szCs w:val="20"/>
        </w:rPr>
        <w:t xml:space="preserve">Direttore nel 1924. Nel 1917 fu anche Direttore dell’Orchestra Sinfonica di Boston e fondatore </w:t>
      </w:r>
      <w:r w:rsidR="00DD7B5E">
        <w:rPr>
          <w:rFonts w:ascii="Arial" w:hAnsi="Arial" w:cs="Arial"/>
          <w:color w:val="4F81BD"/>
          <w:sz w:val="20"/>
          <w:szCs w:val="20"/>
        </w:rPr>
        <w:t xml:space="preserve"> </w:t>
      </w:r>
      <w:r w:rsidRPr="005E6A12">
        <w:rPr>
          <w:rFonts w:ascii="Arial" w:hAnsi="Arial" w:cs="Arial"/>
          <w:color w:val="4F81BD"/>
          <w:sz w:val="20"/>
          <w:szCs w:val="20"/>
        </w:rPr>
        <w:t>del Concorso violinistico Ysaye. Autore di molti brani vocali, ebbe il soprannome di “Principe della canzone d’arte fiamminga”. Padre di Ivo, anch’egli compositore, didatta</w:t>
      </w:r>
      <w:r w:rsidR="00DD7B5E">
        <w:rPr>
          <w:rFonts w:ascii="Arial" w:hAnsi="Arial" w:cs="Arial"/>
          <w:color w:val="4F81BD"/>
          <w:sz w:val="20"/>
          <w:szCs w:val="20"/>
        </w:rPr>
        <w:t>,</w:t>
      </w:r>
      <w:r w:rsidRPr="005E6A12">
        <w:rPr>
          <w:rFonts w:ascii="Arial" w:hAnsi="Arial" w:cs="Arial"/>
          <w:color w:val="4F81BD"/>
          <w:sz w:val="20"/>
          <w:szCs w:val="20"/>
        </w:rPr>
        <w:t xml:space="preserve"> direttore d’orchestra.</w:t>
      </w:r>
    </w:p>
    <w:p w:rsidR="00760EB8" w:rsidRPr="005E6A12" w:rsidRDefault="00760EB8" w:rsidP="007E0117">
      <w:pPr>
        <w:tabs>
          <w:tab w:val="left" w:pos="4253"/>
          <w:tab w:val="left" w:pos="9639"/>
          <w:tab w:val="left" w:pos="10206"/>
          <w:tab w:val="left" w:pos="10490"/>
        </w:tabs>
        <w:rPr>
          <w:rFonts w:ascii="Arial" w:hAnsi="Arial" w:cs="Arial"/>
          <w:lang w:val="en-GB"/>
        </w:rPr>
      </w:pPr>
      <w:r w:rsidRPr="005E6A12">
        <w:rPr>
          <w:rFonts w:ascii="Arial" w:hAnsi="Arial" w:cs="Arial"/>
        </w:rPr>
        <w:t xml:space="preserve">Viola e pf.:   De Vlaamsche tale (1900, 4’).   </w:t>
      </w:r>
      <w:r w:rsidRPr="005E6A12">
        <w:rPr>
          <w:rFonts w:ascii="Arial" w:hAnsi="Arial" w:cs="Arial"/>
          <w:lang w:val="en-GB"/>
        </w:rPr>
        <w:t>Avond in den herfst, (1927, 3’30).</w:t>
      </w:r>
    </w:p>
    <w:p w:rsidR="008F20BE" w:rsidRPr="005E6A12" w:rsidRDefault="00760EB8"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Heil U, moeder (1902, 2’).   Het kerelskind, viola e orch. (1896, 2’30).</w:t>
      </w:r>
    </w:p>
    <w:p w:rsidR="000404A1" w:rsidRPr="005E6A12" w:rsidRDefault="000404A1"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To a Mother (1902, 2’).   2 Song of meditation (1913, 1’45).</w:t>
      </w:r>
    </w:p>
    <w:p w:rsidR="00760EB8" w:rsidRPr="005E6A12" w:rsidRDefault="00760EB8" w:rsidP="007E0117">
      <w:pPr>
        <w:tabs>
          <w:tab w:val="left" w:pos="4253"/>
          <w:tab w:val="left" w:pos="9639"/>
          <w:tab w:val="left" w:pos="10206"/>
          <w:tab w:val="left" w:pos="10490"/>
        </w:tabs>
        <w:rPr>
          <w:rFonts w:ascii="Arial" w:hAnsi="Arial" w:cs="Arial"/>
          <w:lang w:val="en-US"/>
        </w:rPr>
      </w:pPr>
    </w:p>
    <w:p w:rsidR="00870BDD" w:rsidRPr="00241196" w:rsidRDefault="00870BDD" w:rsidP="007E0117">
      <w:pPr>
        <w:tabs>
          <w:tab w:val="left" w:pos="4253"/>
          <w:tab w:val="left" w:pos="9639"/>
          <w:tab w:val="left" w:pos="10206"/>
          <w:tab w:val="left" w:pos="10490"/>
        </w:tabs>
        <w:rPr>
          <w:rFonts w:ascii="Arial" w:hAnsi="Arial" w:cs="Arial"/>
          <w:color w:val="4F81BD"/>
          <w:u w:val="single"/>
          <w:lang w:val="en-US"/>
        </w:rPr>
      </w:pPr>
      <w:r w:rsidRPr="00241196">
        <w:rPr>
          <w:rFonts w:ascii="Arial" w:hAnsi="Arial" w:cs="Arial"/>
          <w:color w:val="4F81BD"/>
          <w:u w:val="single"/>
          <w:lang w:val="en-US"/>
        </w:rPr>
        <w:t>MOSER  Rudolf</w:t>
      </w:r>
      <w:r w:rsidR="000966EE" w:rsidRPr="00241196">
        <w:rPr>
          <w:rFonts w:ascii="Arial" w:hAnsi="Arial" w:cs="Arial"/>
          <w:color w:val="4F81BD"/>
          <w:u w:val="single"/>
          <w:lang w:val="en-US"/>
        </w:rPr>
        <w:t xml:space="preserve">                             </w:t>
      </w:r>
      <w:r w:rsidRPr="00241196">
        <w:rPr>
          <w:rFonts w:ascii="Arial" w:hAnsi="Arial" w:cs="Arial"/>
          <w:color w:val="4F81BD"/>
          <w:u w:val="single"/>
          <w:lang w:val="en-US"/>
        </w:rPr>
        <w:t>Niederuzwil, 7.1.1892- Piz Julier, 20.8.1960.</w:t>
      </w:r>
    </w:p>
    <w:p w:rsidR="00870BDD" w:rsidRPr="005E6A12" w:rsidRDefault="00870BD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svizzero, direttore d’orchestra, violinista. Perfezionamento con Reger, Huber, Suter e Nef. </w:t>
      </w:r>
      <w:r w:rsidR="00843919" w:rsidRPr="005E6A12">
        <w:rPr>
          <w:rFonts w:ascii="Arial" w:hAnsi="Arial" w:cs="Arial"/>
          <w:color w:val="4F81BD"/>
          <w:sz w:val="20"/>
          <w:szCs w:val="20"/>
        </w:rPr>
        <w:t xml:space="preserve">                          </w:t>
      </w:r>
      <w:r w:rsidRPr="005E6A12">
        <w:rPr>
          <w:rFonts w:ascii="Arial" w:hAnsi="Arial" w:cs="Arial"/>
          <w:color w:val="4F81BD"/>
          <w:sz w:val="20"/>
          <w:szCs w:val="20"/>
        </w:rPr>
        <w:t xml:space="preserve">Insegnante al Conservatorio di Basilea, suo allievo era Y. Menuhin. </w:t>
      </w:r>
      <w:r w:rsidR="00843919" w:rsidRPr="005E6A12">
        <w:rPr>
          <w:rFonts w:ascii="Arial" w:hAnsi="Arial" w:cs="Arial"/>
          <w:color w:val="4F81BD"/>
          <w:sz w:val="20"/>
          <w:szCs w:val="20"/>
        </w:rPr>
        <w:t xml:space="preserve">                                                                                         </w:t>
      </w:r>
      <w:r w:rsidRPr="005E6A12">
        <w:rPr>
          <w:rFonts w:ascii="Arial" w:hAnsi="Arial" w:cs="Arial"/>
          <w:color w:val="4F81BD"/>
          <w:sz w:val="20"/>
          <w:szCs w:val="20"/>
        </w:rPr>
        <w:t>La passione per la montagna e per le scalate gli furono fatali.</w:t>
      </w:r>
    </w:p>
    <w:p w:rsidR="000E2547" w:rsidRPr="005E6A12" w:rsidRDefault="000E2547" w:rsidP="007E0117">
      <w:pPr>
        <w:tabs>
          <w:tab w:val="left" w:pos="4253"/>
          <w:tab w:val="left" w:pos="9639"/>
          <w:tab w:val="left" w:pos="10206"/>
          <w:tab w:val="left" w:pos="10490"/>
        </w:tabs>
        <w:rPr>
          <w:rFonts w:ascii="Arial" w:hAnsi="Arial" w:cs="Arial"/>
        </w:rPr>
      </w:pPr>
      <w:r w:rsidRPr="005E6A12">
        <w:rPr>
          <w:rFonts w:ascii="Arial" w:hAnsi="Arial" w:cs="Arial"/>
        </w:rPr>
        <w:t>Spielmusik Suite, op. 78 per viola sola (1</w:t>
      </w:r>
      <w:r w:rsidR="00560F40" w:rsidRPr="005E6A12">
        <w:rPr>
          <w:rFonts w:ascii="Arial" w:hAnsi="Arial" w:cs="Arial"/>
        </w:rPr>
        <w:t>3</w:t>
      </w:r>
      <w:r w:rsidRPr="005E6A12">
        <w:rPr>
          <w:rFonts w:ascii="Arial" w:hAnsi="Arial" w:cs="Arial"/>
        </w:rPr>
        <w:t xml:space="preserve">’).    Suite per viola e pf. op. 82 (1946).   </w:t>
      </w:r>
    </w:p>
    <w:p w:rsidR="000E2547" w:rsidRPr="005E6A12" w:rsidRDefault="000E2547" w:rsidP="007E0117">
      <w:pPr>
        <w:tabs>
          <w:tab w:val="left" w:pos="4253"/>
          <w:tab w:val="left" w:pos="9639"/>
          <w:tab w:val="left" w:pos="10206"/>
          <w:tab w:val="left" w:pos="10490"/>
        </w:tabs>
        <w:rPr>
          <w:rFonts w:ascii="Arial" w:hAnsi="Arial" w:cs="Arial"/>
        </w:rPr>
      </w:pPr>
      <w:r w:rsidRPr="005E6A12">
        <w:rPr>
          <w:rFonts w:ascii="Arial" w:hAnsi="Arial" w:cs="Arial"/>
        </w:rPr>
        <w:t>Suite per vl. viola e pf. op. 99 (1959).    2 Divertimenti per vl. e viola op. 48 (1931).</w:t>
      </w:r>
    </w:p>
    <w:p w:rsidR="00870BDD" w:rsidRPr="005E6A12" w:rsidRDefault="00870BDD" w:rsidP="007E0117">
      <w:pPr>
        <w:tabs>
          <w:tab w:val="left" w:pos="4253"/>
          <w:tab w:val="left" w:pos="9639"/>
          <w:tab w:val="left" w:pos="10206"/>
          <w:tab w:val="left" w:pos="10490"/>
        </w:tabs>
        <w:rPr>
          <w:rFonts w:ascii="Arial" w:hAnsi="Arial" w:cs="Arial"/>
        </w:rPr>
      </w:pPr>
      <w:r w:rsidRPr="005E6A12">
        <w:rPr>
          <w:rFonts w:ascii="Arial" w:hAnsi="Arial" w:cs="Arial"/>
        </w:rPr>
        <w:lastRenderedPageBreak/>
        <w:t xml:space="preserve">Concerto per viola e orch. op. 62 (1935).   </w:t>
      </w:r>
    </w:p>
    <w:p w:rsidR="000E2547" w:rsidRPr="005E6A12" w:rsidRDefault="000E2547" w:rsidP="007E0117">
      <w:pPr>
        <w:tabs>
          <w:tab w:val="left" w:pos="4253"/>
          <w:tab w:val="left" w:pos="9639"/>
          <w:tab w:val="left" w:pos="10206"/>
          <w:tab w:val="left" w:pos="10490"/>
        </w:tabs>
        <w:rPr>
          <w:rFonts w:ascii="Arial" w:hAnsi="Arial" w:cs="Arial"/>
          <w:vanish/>
        </w:rPr>
      </w:pPr>
    </w:p>
    <w:p w:rsidR="000E2547" w:rsidRPr="005E6A12" w:rsidRDefault="000E2547" w:rsidP="007E0117">
      <w:pPr>
        <w:tabs>
          <w:tab w:val="left" w:pos="4253"/>
          <w:tab w:val="left" w:pos="9639"/>
          <w:tab w:val="left" w:pos="10206"/>
          <w:tab w:val="left" w:pos="10490"/>
        </w:tabs>
        <w:rPr>
          <w:rFonts w:ascii="Arial" w:hAnsi="Arial" w:cs="Arial"/>
          <w:vanish/>
        </w:rPr>
      </w:pPr>
    </w:p>
    <w:p w:rsidR="000E2547" w:rsidRPr="005E6A12" w:rsidRDefault="000E2547" w:rsidP="007E0117">
      <w:pPr>
        <w:tabs>
          <w:tab w:val="left" w:pos="4253"/>
          <w:tab w:val="left" w:pos="9639"/>
          <w:tab w:val="left" w:pos="10206"/>
          <w:tab w:val="left" w:pos="10490"/>
        </w:tabs>
        <w:rPr>
          <w:rFonts w:ascii="Arial" w:hAnsi="Arial" w:cs="Arial"/>
          <w:vanish/>
        </w:rPr>
      </w:pPr>
    </w:p>
    <w:p w:rsidR="000E2547" w:rsidRPr="005E6A12" w:rsidRDefault="000E2547" w:rsidP="007E0117">
      <w:pPr>
        <w:tabs>
          <w:tab w:val="left" w:pos="4253"/>
          <w:tab w:val="left" w:pos="9639"/>
          <w:tab w:val="left" w:pos="10206"/>
          <w:tab w:val="left" w:pos="10490"/>
        </w:tabs>
        <w:rPr>
          <w:rFonts w:ascii="Arial" w:hAnsi="Arial" w:cs="Arial"/>
          <w:vanish/>
        </w:rPr>
      </w:pPr>
    </w:p>
    <w:p w:rsidR="000E2547" w:rsidRPr="005E6A12" w:rsidRDefault="000E2547" w:rsidP="007E0117">
      <w:pPr>
        <w:tabs>
          <w:tab w:val="left" w:pos="4253"/>
          <w:tab w:val="left" w:pos="9639"/>
          <w:tab w:val="left" w:pos="10206"/>
          <w:tab w:val="left" w:pos="10490"/>
        </w:tabs>
        <w:rPr>
          <w:rFonts w:ascii="Arial" w:hAnsi="Arial" w:cs="Arial"/>
          <w:vanish/>
        </w:rPr>
      </w:pPr>
    </w:p>
    <w:p w:rsidR="000E2547" w:rsidRPr="005E6A12" w:rsidRDefault="000E2547" w:rsidP="007E0117">
      <w:pPr>
        <w:tabs>
          <w:tab w:val="left" w:pos="4253"/>
          <w:tab w:val="left" w:pos="9639"/>
          <w:tab w:val="left" w:pos="10206"/>
          <w:tab w:val="left" w:pos="10490"/>
        </w:tabs>
        <w:rPr>
          <w:rFonts w:ascii="Arial" w:hAnsi="Arial" w:cs="Arial"/>
          <w:vanish/>
        </w:rPr>
      </w:pPr>
    </w:p>
    <w:p w:rsidR="000E2547" w:rsidRPr="005E6A12" w:rsidRDefault="000E2547" w:rsidP="007E0117">
      <w:pPr>
        <w:tabs>
          <w:tab w:val="left" w:pos="4253"/>
          <w:tab w:val="left" w:pos="9639"/>
          <w:tab w:val="left" w:pos="10206"/>
          <w:tab w:val="left" w:pos="10490"/>
        </w:tabs>
        <w:rPr>
          <w:rFonts w:ascii="Arial" w:hAnsi="Arial" w:cs="Arial"/>
          <w:vanish/>
        </w:rPr>
      </w:pPr>
    </w:p>
    <w:p w:rsidR="00FA2824" w:rsidRPr="005E6A12" w:rsidRDefault="00FA2824" w:rsidP="007E0117">
      <w:pPr>
        <w:tabs>
          <w:tab w:val="left" w:pos="4253"/>
          <w:tab w:val="left" w:pos="9639"/>
          <w:tab w:val="left" w:pos="10206"/>
          <w:tab w:val="left" w:pos="10490"/>
        </w:tabs>
        <w:rPr>
          <w:rFonts w:ascii="Arial" w:hAnsi="Arial" w:cs="Arial"/>
        </w:rPr>
      </w:pPr>
    </w:p>
    <w:p w:rsidR="00FA2824" w:rsidRPr="005E6A12" w:rsidRDefault="00FA282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MOSOLOV  Alexandr</w:t>
      </w:r>
      <w:r w:rsidR="000966EE" w:rsidRPr="005E6A12">
        <w:rPr>
          <w:rFonts w:ascii="Arial" w:hAnsi="Arial" w:cs="Arial"/>
          <w:color w:val="4F81BD"/>
          <w:u w:val="single"/>
        </w:rPr>
        <w:t xml:space="preserve">                     </w:t>
      </w:r>
      <w:r w:rsidRPr="005E6A12">
        <w:rPr>
          <w:rFonts w:ascii="Arial" w:hAnsi="Arial" w:cs="Arial"/>
          <w:color w:val="4F81BD"/>
          <w:u w:val="single"/>
        </w:rPr>
        <w:t>Kiev, 11.8.1900 - Mosca, 11.7.1973.</w:t>
      </w:r>
    </w:p>
    <w:p w:rsidR="00BA77CB" w:rsidRPr="005E6A12" w:rsidRDefault="00BA77C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ucraino, nella sua casa era spesso ospite l’amico di famiglia Gliere. Studi al Conservatorio di Mosca con Mjaskovskij e Prokofiev. Dal 1927, la sua Musica, definita d’avanguardia, fu osteggiata dal regime che lo imprigionò nei gulag dal 1937. Una lettera di Gliere, Mjaskovskij e Galinin, presidente del Soviet, lo fece rilasciare nell’agosto dell’anno successivo. Prokofiev non appose la sua firma poiché era già stato bacchettato dal regime a </w:t>
      </w:r>
      <w:r w:rsidR="00843919" w:rsidRPr="005E6A12">
        <w:rPr>
          <w:rFonts w:ascii="Arial" w:hAnsi="Arial" w:cs="Arial"/>
          <w:color w:val="4F81BD"/>
          <w:sz w:val="20"/>
          <w:szCs w:val="20"/>
        </w:rPr>
        <w:t xml:space="preserve"> </w:t>
      </w:r>
      <w:r w:rsidRPr="005E6A12">
        <w:rPr>
          <w:rFonts w:ascii="Arial" w:hAnsi="Arial" w:cs="Arial"/>
          <w:color w:val="4F81BD"/>
          <w:sz w:val="20"/>
          <w:szCs w:val="20"/>
        </w:rPr>
        <w:t xml:space="preserve">causa della composizione di “Pierino e il lupo”, brano ritenuto “Poco rivoluzionario”. Da sottolineare che </w:t>
      </w:r>
      <w:r w:rsidR="003E2742" w:rsidRPr="005E6A12">
        <w:rPr>
          <w:rFonts w:ascii="Arial" w:hAnsi="Arial" w:cs="Arial"/>
          <w:color w:val="4F81BD"/>
          <w:sz w:val="20"/>
          <w:szCs w:val="20"/>
        </w:rPr>
        <w:t xml:space="preserve"> </w:t>
      </w:r>
      <w:r w:rsidRPr="005E6A12">
        <w:rPr>
          <w:rFonts w:ascii="Arial" w:hAnsi="Arial" w:cs="Arial"/>
          <w:color w:val="4F81BD"/>
          <w:sz w:val="20"/>
          <w:szCs w:val="20"/>
        </w:rPr>
        <w:t xml:space="preserve">nel periodo 1917-1918, Mosolov, aveva lavorato negli uffici di Lenin. I suoi brani pianistici venivano generalmente </w:t>
      </w:r>
      <w:r w:rsidR="00DD7B5E">
        <w:rPr>
          <w:rFonts w:ascii="Arial" w:hAnsi="Arial" w:cs="Arial"/>
          <w:color w:val="4F81BD"/>
          <w:sz w:val="20"/>
          <w:szCs w:val="20"/>
        </w:rPr>
        <w:t>e</w:t>
      </w:r>
      <w:r w:rsidRPr="005E6A12">
        <w:rPr>
          <w:rFonts w:ascii="Arial" w:hAnsi="Arial" w:cs="Arial"/>
          <w:color w:val="4F81BD"/>
          <w:sz w:val="20"/>
          <w:szCs w:val="20"/>
        </w:rPr>
        <w:t>seguiti dalla moglie, la pianista Kolobova.</w:t>
      </w:r>
    </w:p>
    <w:p w:rsidR="00BA3362" w:rsidRPr="005E6A12" w:rsidRDefault="00BA3362" w:rsidP="007E0117">
      <w:pPr>
        <w:tabs>
          <w:tab w:val="left" w:pos="4253"/>
          <w:tab w:val="left" w:pos="9639"/>
          <w:tab w:val="left" w:pos="10206"/>
          <w:tab w:val="left" w:pos="10490"/>
        </w:tabs>
        <w:rPr>
          <w:rFonts w:ascii="Arial" w:eastAsia="Arial Unicode MS" w:hAnsi="Arial" w:cs="Arial"/>
        </w:rPr>
      </w:pPr>
      <w:r w:rsidRPr="005E6A12">
        <w:rPr>
          <w:rFonts w:ascii="Arial" w:eastAsia="Arial Unicode MS" w:hAnsi="Arial" w:cs="Arial"/>
        </w:rPr>
        <w:t>Sonata per viola, op. 21a (1920).   3 Pezzi lirici, op. 2, viola e pf. (1923).</w:t>
      </w:r>
    </w:p>
    <w:p w:rsidR="005B3311" w:rsidRPr="005E6A12" w:rsidRDefault="00FA2824"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viola </w:t>
      </w:r>
      <w:r w:rsidR="004F03F1" w:rsidRPr="005E6A12">
        <w:rPr>
          <w:rFonts w:ascii="Arial" w:hAnsi="Arial" w:cs="Arial"/>
        </w:rPr>
        <w:t>e pf.</w:t>
      </w:r>
      <w:r w:rsidRPr="005E6A12">
        <w:rPr>
          <w:rFonts w:ascii="Arial" w:hAnsi="Arial" w:cs="Arial"/>
        </w:rPr>
        <w:t xml:space="preserve"> (1928).</w:t>
      </w:r>
    </w:p>
    <w:p w:rsidR="005B3311" w:rsidRPr="005E6A12" w:rsidRDefault="005B3311" w:rsidP="007E0117">
      <w:pPr>
        <w:tabs>
          <w:tab w:val="left" w:pos="4253"/>
          <w:tab w:val="left" w:pos="9639"/>
          <w:tab w:val="left" w:pos="10206"/>
          <w:tab w:val="left" w:pos="10490"/>
        </w:tabs>
        <w:rPr>
          <w:rFonts w:ascii="Arial" w:hAnsi="Arial" w:cs="Arial"/>
        </w:rPr>
      </w:pPr>
    </w:p>
    <w:p w:rsidR="00772141" w:rsidRPr="005E6A12" w:rsidRDefault="0077214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MOULAERT  Raymond</w:t>
      </w:r>
      <w:r w:rsidR="003E2742" w:rsidRPr="005E6A12">
        <w:rPr>
          <w:rFonts w:ascii="Arial" w:hAnsi="Arial" w:cs="Arial"/>
          <w:color w:val="4F81BD"/>
          <w:u w:val="single"/>
        </w:rPr>
        <w:t xml:space="preserve">                  </w:t>
      </w:r>
      <w:r w:rsidRPr="005E6A12">
        <w:rPr>
          <w:rFonts w:ascii="Arial" w:hAnsi="Arial" w:cs="Arial"/>
          <w:color w:val="4F81BD"/>
          <w:u w:val="single"/>
        </w:rPr>
        <w:t>Bruxelles, 4.2.1875 - Bruxelles, 18.1.1962.</w:t>
      </w:r>
    </w:p>
    <w:p w:rsidR="00772141" w:rsidRPr="005E6A12" w:rsidRDefault="0077214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belga, allievo di De Greef, Huberti, Samuel, Dupont e Tinel. Attivo alla Cappella della </w:t>
      </w:r>
      <w:r w:rsidR="003E2742" w:rsidRPr="005E6A12">
        <w:rPr>
          <w:rFonts w:ascii="Arial" w:hAnsi="Arial" w:cs="Arial"/>
          <w:color w:val="4F81BD"/>
          <w:sz w:val="20"/>
          <w:szCs w:val="20"/>
        </w:rPr>
        <w:t xml:space="preserve"> </w:t>
      </w:r>
      <w:r w:rsidRPr="005E6A12">
        <w:rPr>
          <w:rFonts w:ascii="Arial" w:hAnsi="Arial" w:cs="Arial"/>
          <w:color w:val="4F81BD"/>
          <w:sz w:val="20"/>
          <w:szCs w:val="20"/>
        </w:rPr>
        <w:t>Regina Elisabetta e insegnante al Conservatorio.</w:t>
      </w:r>
    </w:p>
    <w:p w:rsidR="00772141" w:rsidRPr="005E6A12" w:rsidRDefault="00772141" w:rsidP="007E0117">
      <w:pPr>
        <w:tabs>
          <w:tab w:val="left" w:pos="4253"/>
          <w:tab w:val="left" w:pos="9639"/>
          <w:tab w:val="left" w:pos="10206"/>
          <w:tab w:val="left" w:pos="10490"/>
        </w:tabs>
        <w:rPr>
          <w:rFonts w:ascii="Arial" w:hAnsi="Arial" w:cs="Arial"/>
        </w:rPr>
      </w:pPr>
      <w:r w:rsidRPr="005E6A12">
        <w:rPr>
          <w:rFonts w:ascii="Arial" w:hAnsi="Arial" w:cs="Arial"/>
          <w:color w:val="000000"/>
        </w:rPr>
        <w:t>Divertimento per vl. viola e vcl. (1936).</w:t>
      </w:r>
    </w:p>
    <w:p w:rsidR="00772141" w:rsidRPr="005E6A12" w:rsidRDefault="00772141" w:rsidP="007E0117">
      <w:pPr>
        <w:tabs>
          <w:tab w:val="left" w:pos="4253"/>
          <w:tab w:val="left" w:pos="9639"/>
          <w:tab w:val="left" w:pos="10206"/>
          <w:tab w:val="left" w:pos="10490"/>
        </w:tabs>
        <w:rPr>
          <w:rFonts w:ascii="Arial" w:hAnsi="Arial" w:cs="Arial"/>
        </w:rPr>
      </w:pPr>
    </w:p>
    <w:p w:rsidR="002A42F9" w:rsidRPr="005E6A12" w:rsidRDefault="002A42F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bCs/>
          <w:color w:val="4F81BD"/>
          <w:u w:val="single"/>
        </w:rPr>
        <w:t>MOZART  Wolfgang  Amadeus</w:t>
      </w:r>
      <w:r w:rsidR="003E2742" w:rsidRPr="005E6A12">
        <w:rPr>
          <w:rFonts w:ascii="Arial" w:hAnsi="Arial" w:cs="Arial"/>
          <w:bCs/>
          <w:color w:val="4F81BD"/>
          <w:u w:val="single"/>
        </w:rPr>
        <w:t xml:space="preserve">      </w:t>
      </w:r>
      <w:r w:rsidRPr="005E6A12">
        <w:rPr>
          <w:rFonts w:ascii="Arial" w:hAnsi="Arial" w:cs="Arial"/>
          <w:color w:val="4F81BD"/>
          <w:u w:val="single"/>
        </w:rPr>
        <w:t>Salisburgo 27.1.1756 - Vienna 5.12.1791</w:t>
      </w:r>
    </w:p>
    <w:p w:rsidR="0032045C" w:rsidRPr="005E6A12" w:rsidRDefault="002A42F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Prodigio nel bambino. Genio stellare. Allievo di se stesso.</w:t>
      </w:r>
      <w:r w:rsidR="000D0F47" w:rsidRPr="005E6A12">
        <w:rPr>
          <w:rFonts w:ascii="Arial" w:hAnsi="Arial" w:cs="Arial"/>
          <w:color w:val="4F81BD"/>
          <w:sz w:val="20"/>
          <w:szCs w:val="20"/>
        </w:rPr>
        <w:t xml:space="preserve"> </w:t>
      </w:r>
      <w:r w:rsidR="00A95AFA" w:rsidRPr="005E6A12">
        <w:rPr>
          <w:rFonts w:ascii="Arial" w:hAnsi="Arial" w:cs="Arial"/>
          <w:color w:val="4F81BD"/>
          <w:sz w:val="20"/>
          <w:szCs w:val="20"/>
        </w:rPr>
        <w:t>Mozart amava questo strumento, quando suonava</w:t>
      </w:r>
      <w:r w:rsidR="00843919" w:rsidRPr="005E6A12">
        <w:rPr>
          <w:rFonts w:ascii="Arial" w:hAnsi="Arial" w:cs="Arial"/>
          <w:color w:val="4F81BD"/>
          <w:sz w:val="20"/>
          <w:szCs w:val="20"/>
        </w:rPr>
        <w:t xml:space="preserve"> </w:t>
      </w:r>
      <w:r w:rsidR="00A95AFA" w:rsidRPr="005E6A12">
        <w:rPr>
          <w:rFonts w:ascii="Arial" w:hAnsi="Arial" w:cs="Arial"/>
          <w:color w:val="4F81BD"/>
          <w:sz w:val="20"/>
          <w:szCs w:val="20"/>
        </w:rPr>
        <w:t xml:space="preserve">in quartetto si impegnava con la viola. </w:t>
      </w:r>
      <w:r w:rsidR="007B517B" w:rsidRPr="005E6A12">
        <w:rPr>
          <w:rFonts w:ascii="Arial" w:hAnsi="Arial" w:cs="Arial"/>
          <w:color w:val="4F81BD"/>
          <w:sz w:val="20"/>
          <w:szCs w:val="20"/>
        </w:rPr>
        <w:t>Nella sua Casa Museo di Salisburgo è conservata una delle sue due viole.</w:t>
      </w:r>
      <w:r w:rsidR="00DD7B5E">
        <w:rPr>
          <w:rFonts w:ascii="Arial" w:hAnsi="Arial" w:cs="Arial"/>
          <w:color w:val="4F81BD"/>
          <w:sz w:val="20"/>
          <w:szCs w:val="20"/>
        </w:rPr>
        <w:t xml:space="preserve"> </w:t>
      </w:r>
      <w:r w:rsidR="00C66CD0" w:rsidRPr="005E6A12">
        <w:rPr>
          <w:rFonts w:ascii="Arial" w:hAnsi="Arial" w:cs="Arial"/>
          <w:color w:val="4F81BD"/>
          <w:sz w:val="20"/>
          <w:szCs w:val="20"/>
        </w:rPr>
        <w:t xml:space="preserve">Il regista </w:t>
      </w:r>
      <w:r w:rsidR="0024533F" w:rsidRPr="005E6A12">
        <w:rPr>
          <w:rFonts w:ascii="Arial" w:hAnsi="Arial" w:cs="Arial"/>
          <w:color w:val="4F81BD"/>
          <w:sz w:val="20"/>
          <w:szCs w:val="20"/>
        </w:rPr>
        <w:t>Forman nella descrizione</w:t>
      </w:r>
      <w:r w:rsidR="00C66CD0" w:rsidRPr="005E6A12">
        <w:rPr>
          <w:rFonts w:ascii="Arial" w:hAnsi="Arial" w:cs="Arial"/>
          <w:color w:val="4F81BD"/>
          <w:sz w:val="20"/>
          <w:szCs w:val="20"/>
        </w:rPr>
        <w:t xml:space="preserve"> cinematografica </w:t>
      </w:r>
      <w:r w:rsidR="0024533F" w:rsidRPr="005E6A12">
        <w:rPr>
          <w:rFonts w:ascii="Arial" w:hAnsi="Arial" w:cs="Arial"/>
          <w:color w:val="4F81BD"/>
          <w:sz w:val="20"/>
          <w:szCs w:val="20"/>
        </w:rPr>
        <w:t>di “Amadeus”, forse ha avuto lo spunto da un cartone animato o</w:t>
      </w:r>
      <w:r w:rsidR="003E2742" w:rsidRPr="005E6A12">
        <w:rPr>
          <w:rFonts w:ascii="Arial" w:hAnsi="Arial" w:cs="Arial"/>
          <w:color w:val="4F81BD"/>
          <w:sz w:val="20"/>
          <w:szCs w:val="20"/>
        </w:rPr>
        <w:t xml:space="preserve"> </w:t>
      </w:r>
      <w:r w:rsidR="0024533F" w:rsidRPr="005E6A12">
        <w:rPr>
          <w:rFonts w:ascii="Arial" w:hAnsi="Arial" w:cs="Arial"/>
          <w:color w:val="4F81BD"/>
          <w:sz w:val="20"/>
          <w:szCs w:val="20"/>
        </w:rPr>
        <w:t xml:space="preserve">da un fumetto. </w:t>
      </w:r>
      <w:r w:rsidR="0032045C" w:rsidRPr="005E6A12">
        <w:rPr>
          <w:rFonts w:ascii="Arial" w:hAnsi="Arial" w:cs="Arial"/>
          <w:color w:val="4F81BD"/>
          <w:sz w:val="20"/>
          <w:szCs w:val="20"/>
        </w:rPr>
        <w:t xml:space="preserve">Per maggiori informazioni sull'autore, vedi: "Passeggiando con la Musica", scaricabile </w:t>
      </w:r>
      <w:r w:rsidR="003E2742" w:rsidRPr="005E6A12">
        <w:rPr>
          <w:rFonts w:ascii="Arial" w:hAnsi="Arial" w:cs="Arial"/>
          <w:color w:val="4F81BD"/>
          <w:sz w:val="20"/>
          <w:szCs w:val="20"/>
        </w:rPr>
        <w:t xml:space="preserve"> </w:t>
      </w:r>
      <w:r w:rsidR="0032045C" w:rsidRPr="005E6A12">
        <w:rPr>
          <w:rFonts w:ascii="Arial" w:hAnsi="Arial" w:cs="Arial"/>
          <w:color w:val="4F81BD"/>
          <w:sz w:val="20"/>
          <w:szCs w:val="20"/>
        </w:rPr>
        <w:t>gratuitamente</w:t>
      </w:r>
      <w:r w:rsidR="003E2742" w:rsidRPr="005E6A12">
        <w:rPr>
          <w:rFonts w:ascii="Arial" w:hAnsi="Arial" w:cs="Arial"/>
          <w:color w:val="4F81BD"/>
          <w:sz w:val="20"/>
          <w:szCs w:val="20"/>
        </w:rPr>
        <w:t xml:space="preserve"> </w:t>
      </w:r>
      <w:r w:rsidR="0032045C" w:rsidRPr="005E6A12">
        <w:rPr>
          <w:rFonts w:ascii="Arial" w:hAnsi="Arial" w:cs="Arial"/>
          <w:color w:val="4F81BD"/>
          <w:sz w:val="20"/>
          <w:szCs w:val="20"/>
        </w:rPr>
        <w:t>dal sito: mariodemolli.com</w:t>
      </w:r>
    </w:p>
    <w:p w:rsidR="009C3C19" w:rsidRPr="005E6A12" w:rsidRDefault="007B517B" w:rsidP="007E0117">
      <w:pPr>
        <w:tabs>
          <w:tab w:val="left" w:pos="4253"/>
          <w:tab w:val="left" w:pos="9639"/>
          <w:tab w:val="left" w:pos="10206"/>
          <w:tab w:val="left" w:pos="10490"/>
        </w:tabs>
        <w:rPr>
          <w:rFonts w:ascii="Arial" w:hAnsi="Arial" w:cs="Arial"/>
        </w:rPr>
      </w:pPr>
      <w:r w:rsidRPr="005E6A12">
        <w:rPr>
          <w:rFonts w:ascii="Arial" w:hAnsi="Arial" w:cs="Arial"/>
        </w:rPr>
        <w:t xml:space="preserve">Duetti per 2 viole, op 70.   </w:t>
      </w:r>
      <w:r w:rsidR="007F0B1A" w:rsidRPr="005E6A12">
        <w:rPr>
          <w:rFonts w:ascii="Arial" w:hAnsi="Arial" w:cs="Arial"/>
        </w:rPr>
        <w:t xml:space="preserve">12 Duetti per </w:t>
      </w:r>
      <w:r w:rsidR="0041580B" w:rsidRPr="005E6A12">
        <w:rPr>
          <w:rFonts w:ascii="Arial" w:hAnsi="Arial" w:cs="Arial"/>
        </w:rPr>
        <w:t>viola</w:t>
      </w:r>
      <w:r w:rsidR="007F0B1A" w:rsidRPr="005E6A12">
        <w:rPr>
          <w:rFonts w:ascii="Arial" w:hAnsi="Arial" w:cs="Arial"/>
        </w:rPr>
        <w:t xml:space="preserve"> e vl.   </w:t>
      </w:r>
      <w:r w:rsidR="009C3C19" w:rsidRPr="005E6A12">
        <w:rPr>
          <w:rFonts w:ascii="Arial" w:hAnsi="Arial" w:cs="Arial"/>
        </w:rPr>
        <w:t>Duetti per viola e vl. K487.</w:t>
      </w:r>
    </w:p>
    <w:p w:rsidR="009C3C19" w:rsidRPr="005E6A12" w:rsidRDefault="007F0B1A" w:rsidP="007E0117">
      <w:pPr>
        <w:tabs>
          <w:tab w:val="left" w:pos="4253"/>
          <w:tab w:val="left" w:pos="9639"/>
          <w:tab w:val="left" w:pos="10206"/>
          <w:tab w:val="left" w:pos="10490"/>
        </w:tabs>
        <w:rPr>
          <w:rFonts w:ascii="Arial" w:hAnsi="Arial" w:cs="Arial"/>
        </w:rPr>
      </w:pPr>
      <w:r w:rsidRPr="005E6A12">
        <w:rPr>
          <w:rFonts w:ascii="Arial" w:hAnsi="Arial" w:cs="Arial"/>
        </w:rPr>
        <w:t xml:space="preserve">Duo </w:t>
      </w:r>
      <w:r w:rsidR="009C3C19" w:rsidRPr="005E6A12">
        <w:rPr>
          <w:rFonts w:ascii="Arial" w:hAnsi="Arial" w:cs="Arial"/>
        </w:rPr>
        <w:t xml:space="preserve">in </w:t>
      </w:r>
      <w:r w:rsidRPr="005E6A12">
        <w:rPr>
          <w:rFonts w:ascii="Arial" w:hAnsi="Arial" w:cs="Arial"/>
        </w:rPr>
        <w:t>Sib</w:t>
      </w:r>
      <w:r w:rsidR="009C3C19" w:rsidRPr="005E6A12">
        <w:rPr>
          <w:rFonts w:ascii="Arial" w:hAnsi="Arial" w:cs="Arial"/>
        </w:rPr>
        <w:t xml:space="preserve"> K423</w:t>
      </w:r>
      <w:r w:rsidR="007B517B" w:rsidRPr="005E6A12">
        <w:rPr>
          <w:rFonts w:ascii="Arial" w:hAnsi="Arial" w:cs="Arial"/>
        </w:rPr>
        <w:t>,</w:t>
      </w:r>
      <w:r w:rsidRPr="005E6A12">
        <w:rPr>
          <w:rFonts w:ascii="Arial" w:hAnsi="Arial" w:cs="Arial"/>
        </w:rPr>
        <w:t xml:space="preserve"> e </w:t>
      </w:r>
      <w:r w:rsidR="009C3C19" w:rsidRPr="005E6A12">
        <w:rPr>
          <w:rFonts w:ascii="Arial" w:hAnsi="Arial" w:cs="Arial"/>
        </w:rPr>
        <w:t xml:space="preserve">in </w:t>
      </w:r>
      <w:r w:rsidRPr="005E6A12">
        <w:rPr>
          <w:rFonts w:ascii="Arial" w:hAnsi="Arial" w:cs="Arial"/>
        </w:rPr>
        <w:t xml:space="preserve">Sol </w:t>
      </w:r>
      <w:r w:rsidR="009C3C19" w:rsidRPr="005E6A12">
        <w:rPr>
          <w:rFonts w:ascii="Arial" w:hAnsi="Arial" w:cs="Arial"/>
        </w:rPr>
        <w:t>K424</w:t>
      </w:r>
      <w:r w:rsidR="00573488" w:rsidRPr="005E6A12">
        <w:rPr>
          <w:rFonts w:ascii="Arial" w:hAnsi="Arial" w:cs="Arial"/>
        </w:rPr>
        <w:t xml:space="preserve"> (17’20)</w:t>
      </w:r>
      <w:r w:rsidR="007B517B" w:rsidRPr="005E6A12">
        <w:rPr>
          <w:rFonts w:ascii="Arial" w:hAnsi="Arial" w:cs="Arial"/>
        </w:rPr>
        <w:t>,</w:t>
      </w:r>
      <w:r w:rsidR="009C3C19" w:rsidRPr="005E6A12">
        <w:rPr>
          <w:rFonts w:ascii="Arial" w:hAnsi="Arial" w:cs="Arial"/>
        </w:rPr>
        <w:t xml:space="preserve"> </w:t>
      </w:r>
      <w:r w:rsidR="0041580B" w:rsidRPr="005E6A12">
        <w:rPr>
          <w:rFonts w:ascii="Arial" w:hAnsi="Arial" w:cs="Arial"/>
        </w:rPr>
        <w:t>viola</w:t>
      </w:r>
      <w:r w:rsidRPr="005E6A12">
        <w:rPr>
          <w:rFonts w:ascii="Arial" w:hAnsi="Arial" w:cs="Arial"/>
        </w:rPr>
        <w:t xml:space="preserve"> e vl.   </w:t>
      </w:r>
      <w:r w:rsidR="009C3C19" w:rsidRPr="005E6A12">
        <w:rPr>
          <w:rFonts w:ascii="Arial" w:hAnsi="Arial" w:cs="Arial"/>
        </w:rPr>
        <w:t>Trio Kegelstatt</w:t>
      </w:r>
      <w:r w:rsidR="007B517B" w:rsidRPr="005E6A12">
        <w:rPr>
          <w:rFonts w:ascii="Arial" w:hAnsi="Arial" w:cs="Arial"/>
        </w:rPr>
        <w:t>,</w:t>
      </w:r>
      <w:r w:rsidR="009C3C19" w:rsidRPr="005E6A12">
        <w:rPr>
          <w:rFonts w:ascii="Arial" w:hAnsi="Arial" w:cs="Arial"/>
        </w:rPr>
        <w:t xml:space="preserve"> </w:t>
      </w:r>
      <w:r w:rsidR="007B517B" w:rsidRPr="005E6A12">
        <w:rPr>
          <w:rFonts w:ascii="Arial" w:hAnsi="Arial" w:cs="Arial"/>
        </w:rPr>
        <w:t>K498,</w:t>
      </w:r>
      <w:r w:rsidR="009C3C19" w:rsidRPr="005E6A12">
        <w:rPr>
          <w:rFonts w:ascii="Arial" w:hAnsi="Arial" w:cs="Arial"/>
        </w:rPr>
        <w:t xml:space="preserve"> cl</w:t>
      </w:r>
      <w:r w:rsidR="007B517B" w:rsidRPr="005E6A12">
        <w:rPr>
          <w:rFonts w:ascii="Arial" w:hAnsi="Arial" w:cs="Arial"/>
        </w:rPr>
        <w:t>.</w:t>
      </w:r>
      <w:r w:rsidR="009C3C19" w:rsidRPr="005E6A12">
        <w:rPr>
          <w:rFonts w:ascii="Arial" w:hAnsi="Arial" w:cs="Arial"/>
        </w:rPr>
        <w:t xml:space="preserve"> viola e pf.</w:t>
      </w:r>
    </w:p>
    <w:p w:rsidR="00DD7B5E" w:rsidRDefault="007B517B" w:rsidP="007E0117">
      <w:pPr>
        <w:tabs>
          <w:tab w:val="left" w:pos="4253"/>
          <w:tab w:val="left" w:pos="9639"/>
          <w:tab w:val="left" w:pos="10206"/>
          <w:tab w:val="left" w:pos="10490"/>
        </w:tabs>
        <w:rPr>
          <w:rFonts w:ascii="Arial" w:hAnsi="Arial" w:cs="Arial"/>
        </w:rPr>
      </w:pPr>
      <w:r w:rsidRPr="005E6A12">
        <w:rPr>
          <w:rFonts w:ascii="Arial" w:hAnsi="Arial" w:cs="Arial"/>
        </w:rPr>
        <w:t>Quintetti per archi con 2 viole.</w:t>
      </w:r>
      <w:r w:rsidR="00F35808" w:rsidRPr="005E6A12">
        <w:rPr>
          <w:rFonts w:ascii="Arial" w:hAnsi="Arial" w:cs="Arial"/>
        </w:rPr>
        <w:t xml:space="preserve">  </w:t>
      </w:r>
    </w:p>
    <w:p w:rsidR="00CC3569" w:rsidRPr="005E6A12" w:rsidRDefault="00D05758" w:rsidP="007E0117">
      <w:pPr>
        <w:tabs>
          <w:tab w:val="left" w:pos="4253"/>
          <w:tab w:val="left" w:pos="9639"/>
          <w:tab w:val="left" w:pos="10206"/>
          <w:tab w:val="left" w:pos="10490"/>
        </w:tabs>
        <w:rPr>
          <w:rFonts w:ascii="Arial" w:hAnsi="Arial" w:cs="Arial"/>
        </w:rPr>
      </w:pPr>
      <w:r w:rsidRPr="005E6A12">
        <w:rPr>
          <w:rFonts w:ascii="Arial" w:hAnsi="Arial" w:cs="Arial"/>
        </w:rPr>
        <w:t>Sinfonia concertante</w:t>
      </w:r>
      <w:r w:rsidR="007B517B" w:rsidRPr="005E6A12">
        <w:rPr>
          <w:rFonts w:ascii="Arial" w:hAnsi="Arial" w:cs="Arial"/>
        </w:rPr>
        <w:t xml:space="preserve"> in Mib, K. 374</w:t>
      </w:r>
      <w:r w:rsidR="009C3C19" w:rsidRPr="005E6A12">
        <w:rPr>
          <w:rFonts w:ascii="Arial" w:hAnsi="Arial" w:cs="Arial"/>
        </w:rPr>
        <w:t xml:space="preserve">, </w:t>
      </w:r>
      <w:r w:rsidRPr="005E6A12">
        <w:rPr>
          <w:rFonts w:ascii="Arial" w:hAnsi="Arial" w:cs="Arial"/>
        </w:rPr>
        <w:t>vl</w:t>
      </w:r>
      <w:r w:rsidR="007B517B" w:rsidRPr="005E6A12">
        <w:rPr>
          <w:rFonts w:ascii="Arial" w:hAnsi="Arial" w:cs="Arial"/>
        </w:rPr>
        <w:t>.</w:t>
      </w:r>
      <w:r w:rsidRPr="005E6A12">
        <w:rPr>
          <w:rFonts w:ascii="Arial" w:hAnsi="Arial" w:cs="Arial"/>
        </w:rPr>
        <w:t xml:space="preserve"> v</w:t>
      </w:r>
      <w:r w:rsidR="007B517B" w:rsidRPr="005E6A12">
        <w:rPr>
          <w:rFonts w:ascii="Arial" w:hAnsi="Arial" w:cs="Arial"/>
        </w:rPr>
        <w:t>iol</w:t>
      </w:r>
      <w:r w:rsidRPr="005E6A12">
        <w:rPr>
          <w:rFonts w:ascii="Arial" w:hAnsi="Arial" w:cs="Arial"/>
        </w:rPr>
        <w:t>a e orch.</w:t>
      </w:r>
      <w:r w:rsidR="009C3C19" w:rsidRPr="005E6A12">
        <w:rPr>
          <w:rFonts w:ascii="Arial" w:hAnsi="Arial" w:cs="Arial"/>
        </w:rPr>
        <w:t xml:space="preserve"> </w:t>
      </w:r>
      <w:r w:rsidR="00387031" w:rsidRPr="005E6A12">
        <w:rPr>
          <w:rFonts w:ascii="Arial" w:hAnsi="Arial" w:cs="Arial"/>
        </w:rPr>
        <w:t>(1894)</w:t>
      </w:r>
      <w:r w:rsidR="009C3C19" w:rsidRPr="005E6A12">
        <w:rPr>
          <w:rFonts w:ascii="Arial" w:hAnsi="Arial" w:cs="Arial"/>
        </w:rPr>
        <w:t>.</w:t>
      </w:r>
    </w:p>
    <w:p w:rsidR="00B346DC" w:rsidRPr="005E6A12" w:rsidRDefault="00B346DC" w:rsidP="007E0117">
      <w:pPr>
        <w:tabs>
          <w:tab w:val="left" w:pos="4253"/>
          <w:tab w:val="left" w:pos="9639"/>
          <w:tab w:val="left" w:pos="10206"/>
          <w:tab w:val="left" w:pos="10490"/>
        </w:tabs>
        <w:rPr>
          <w:rFonts w:ascii="Arial" w:hAnsi="Arial" w:cs="Arial"/>
        </w:rPr>
      </w:pPr>
    </w:p>
    <w:p w:rsidR="00B346DC" w:rsidRPr="005E6A12" w:rsidRDefault="00B346D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MOZETICH  Marjan</w:t>
      </w:r>
      <w:r w:rsidR="003E2742" w:rsidRPr="005E6A12">
        <w:rPr>
          <w:rFonts w:ascii="Arial" w:hAnsi="Arial" w:cs="Arial"/>
          <w:color w:val="4F81BD"/>
          <w:u w:val="single"/>
        </w:rPr>
        <w:t xml:space="preserve">                       </w:t>
      </w:r>
      <w:r w:rsidRPr="005E6A12">
        <w:rPr>
          <w:rFonts w:ascii="Arial" w:hAnsi="Arial" w:cs="Arial"/>
          <w:color w:val="4F81BD"/>
          <w:u w:val="single"/>
        </w:rPr>
        <w:t>Gorizia, 7.1.1948</w:t>
      </w:r>
    </w:p>
    <w:p w:rsidR="00B346DC" w:rsidRPr="005E6A12" w:rsidRDefault="00B346D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canadese d’origini italo-slovene. Emigrato con la famiglia in Canada nel 1952, studiò ad Hamilton con Parson, Poole e Bedfort. Perfezionamento a Roma c</w:t>
      </w:r>
      <w:r w:rsidR="00DD7B5E">
        <w:rPr>
          <w:rFonts w:ascii="Arial" w:hAnsi="Arial" w:cs="Arial"/>
          <w:color w:val="4F81BD"/>
          <w:sz w:val="20"/>
          <w:szCs w:val="20"/>
        </w:rPr>
        <w:t xml:space="preserve">on Berio, a Siena con Donatoni, </w:t>
      </w:r>
      <w:r w:rsidRPr="005E6A12">
        <w:rPr>
          <w:rFonts w:ascii="Arial" w:hAnsi="Arial" w:cs="Arial"/>
          <w:color w:val="4F81BD"/>
          <w:sz w:val="20"/>
          <w:szCs w:val="20"/>
        </w:rPr>
        <w:t>a Londra con Bedfort. Insegnante alla Queen’s Univ.</w:t>
      </w:r>
    </w:p>
    <w:p w:rsidR="00B346DC" w:rsidRPr="005E6A12" w:rsidRDefault="00B346DC" w:rsidP="007E0117">
      <w:pPr>
        <w:tabs>
          <w:tab w:val="left" w:pos="4253"/>
          <w:tab w:val="left" w:pos="9639"/>
          <w:tab w:val="left" w:pos="10206"/>
          <w:tab w:val="left" w:pos="10490"/>
        </w:tabs>
        <w:rPr>
          <w:rFonts w:ascii="Arial" w:hAnsi="Arial" w:cs="Arial"/>
        </w:rPr>
      </w:pPr>
      <w:r w:rsidRPr="005E6A12">
        <w:rPr>
          <w:rFonts w:ascii="Arial" w:hAnsi="Arial" w:cs="Arial"/>
        </w:rPr>
        <w:t>Baroque diversion per viola sola (1985).</w:t>
      </w:r>
    </w:p>
    <w:p w:rsidR="009C3C19" w:rsidRPr="005E6A12" w:rsidRDefault="009C3C19" w:rsidP="007E0117">
      <w:pPr>
        <w:tabs>
          <w:tab w:val="left" w:pos="4253"/>
          <w:tab w:val="left" w:pos="9639"/>
          <w:tab w:val="left" w:pos="10206"/>
          <w:tab w:val="left" w:pos="10490"/>
        </w:tabs>
        <w:rPr>
          <w:rFonts w:ascii="Arial" w:hAnsi="Arial" w:cs="Arial"/>
        </w:rPr>
      </w:pPr>
    </w:p>
    <w:p w:rsidR="00CC3569" w:rsidRPr="005E6A12" w:rsidRDefault="00CC356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MULLER von KULM  Walter</w:t>
      </w:r>
      <w:r w:rsidR="003E2742" w:rsidRPr="005E6A12">
        <w:rPr>
          <w:rFonts w:ascii="Arial" w:hAnsi="Arial" w:cs="Arial"/>
          <w:color w:val="4F81BD"/>
          <w:u w:val="single"/>
        </w:rPr>
        <w:t xml:space="preserve">          </w:t>
      </w:r>
      <w:r w:rsidRPr="005E6A12">
        <w:rPr>
          <w:rFonts w:ascii="Arial" w:hAnsi="Arial" w:cs="Arial"/>
          <w:color w:val="4F81BD"/>
          <w:u w:val="single"/>
        </w:rPr>
        <w:t>Basilea, 31.8.1899 - Basilea, 2</w:t>
      </w:r>
      <w:r w:rsidR="003E2742" w:rsidRPr="005E6A12">
        <w:rPr>
          <w:rFonts w:ascii="Arial" w:hAnsi="Arial" w:cs="Arial"/>
          <w:color w:val="4F81BD"/>
          <w:u w:val="single"/>
        </w:rPr>
        <w:t>.</w:t>
      </w:r>
      <w:r w:rsidRPr="005E6A12">
        <w:rPr>
          <w:rFonts w:ascii="Arial" w:hAnsi="Arial" w:cs="Arial"/>
          <w:color w:val="4F81BD"/>
          <w:u w:val="single"/>
        </w:rPr>
        <w:t>10</w:t>
      </w:r>
      <w:r w:rsidR="003E2742" w:rsidRPr="005E6A12">
        <w:rPr>
          <w:rFonts w:ascii="Arial" w:hAnsi="Arial" w:cs="Arial"/>
          <w:color w:val="4F81BD"/>
          <w:u w:val="single"/>
        </w:rPr>
        <w:t>.</w:t>
      </w:r>
      <w:r w:rsidRPr="005E6A12">
        <w:rPr>
          <w:rFonts w:ascii="Arial" w:hAnsi="Arial" w:cs="Arial"/>
          <w:color w:val="4F81BD"/>
          <w:u w:val="single"/>
        </w:rPr>
        <w:t>1967.</w:t>
      </w:r>
    </w:p>
    <w:p w:rsidR="00CC3569" w:rsidRPr="005E6A12" w:rsidRDefault="00CC356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svizzero, allievo di Wehrli, Andrae e Weingartner. Direttore del Conservatorio di Basilea, </w:t>
      </w:r>
      <w:r w:rsidR="00F85D7D" w:rsidRPr="005E6A12">
        <w:rPr>
          <w:rFonts w:ascii="Arial" w:hAnsi="Arial" w:cs="Arial"/>
          <w:color w:val="4F81BD"/>
          <w:sz w:val="20"/>
          <w:szCs w:val="20"/>
        </w:rPr>
        <w:t xml:space="preserve">   </w:t>
      </w:r>
      <w:r w:rsidR="00843919" w:rsidRPr="005E6A12">
        <w:rPr>
          <w:rFonts w:ascii="Arial" w:hAnsi="Arial" w:cs="Arial"/>
          <w:color w:val="4F81BD"/>
          <w:sz w:val="20"/>
          <w:szCs w:val="20"/>
        </w:rPr>
        <w:t xml:space="preserve">                         </w:t>
      </w:r>
      <w:r w:rsidRPr="005E6A12">
        <w:rPr>
          <w:rFonts w:ascii="Arial" w:hAnsi="Arial" w:cs="Arial"/>
          <w:color w:val="4F81BD"/>
          <w:sz w:val="20"/>
          <w:szCs w:val="20"/>
        </w:rPr>
        <w:t>direttore di cori, critico e redattore musicale.</w:t>
      </w:r>
    </w:p>
    <w:p w:rsidR="00CC3569" w:rsidRPr="005E6A12" w:rsidRDefault="00CC3569" w:rsidP="007E0117">
      <w:pPr>
        <w:tabs>
          <w:tab w:val="left" w:pos="4253"/>
          <w:tab w:val="left" w:pos="9639"/>
          <w:tab w:val="left" w:pos="10206"/>
          <w:tab w:val="left" w:pos="10490"/>
        </w:tabs>
        <w:rPr>
          <w:rFonts w:ascii="Arial" w:hAnsi="Arial" w:cs="Arial"/>
        </w:rPr>
      </w:pPr>
      <w:r w:rsidRPr="005E6A12">
        <w:rPr>
          <w:rFonts w:ascii="Arial" w:hAnsi="Arial" w:cs="Arial"/>
          <w:lang w:val="fr-FR"/>
        </w:rPr>
        <w:t xml:space="preserve">Transformations, fl. viola. cbs. op. 75.   </w:t>
      </w:r>
      <w:r w:rsidRPr="005E6A12">
        <w:rPr>
          <w:rFonts w:ascii="Arial" w:hAnsi="Arial" w:cs="Arial"/>
        </w:rPr>
        <w:t>Divertimento, fl, viola, vcl, op. 77.</w:t>
      </w:r>
    </w:p>
    <w:p w:rsidR="006A0ADF" w:rsidRPr="005E6A12" w:rsidRDefault="006A0ADF" w:rsidP="007E0117">
      <w:pPr>
        <w:tabs>
          <w:tab w:val="left" w:pos="4253"/>
          <w:tab w:val="left" w:pos="9639"/>
          <w:tab w:val="left" w:pos="10206"/>
          <w:tab w:val="left" w:pos="10490"/>
        </w:tabs>
        <w:rPr>
          <w:rFonts w:ascii="Arial" w:hAnsi="Arial" w:cs="Arial"/>
        </w:rPr>
      </w:pPr>
    </w:p>
    <w:p w:rsidR="006A0ADF" w:rsidRPr="005E6A12" w:rsidRDefault="006A0AD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MULLER-WIELAND  Jan</w:t>
      </w:r>
      <w:r w:rsidR="003E2742" w:rsidRPr="005E6A12">
        <w:rPr>
          <w:rFonts w:ascii="Arial" w:hAnsi="Arial" w:cs="Arial"/>
          <w:color w:val="4F81BD"/>
          <w:u w:val="single"/>
        </w:rPr>
        <w:t xml:space="preserve">               </w:t>
      </w:r>
      <w:r w:rsidRPr="005E6A12">
        <w:rPr>
          <w:rFonts w:ascii="Arial" w:hAnsi="Arial" w:cs="Arial"/>
          <w:color w:val="4F81BD"/>
          <w:u w:val="single"/>
        </w:rPr>
        <w:t>Amburgo, 30.3.1966</w:t>
      </w:r>
    </w:p>
    <w:p w:rsidR="006A0ADF" w:rsidRPr="005E6A12" w:rsidRDefault="006A0AD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direttore d'orchestra e didatta Tedesco. Studi di composizione a Lubecca con Dohl, Direzione d'orchestra con Behrens e composizione con H.W. Henze. Premio Hindemith con soggiono </w:t>
      </w:r>
      <w:r w:rsidR="00DD7B5E">
        <w:rPr>
          <w:rFonts w:ascii="Arial" w:hAnsi="Arial" w:cs="Arial"/>
          <w:color w:val="4F81BD"/>
          <w:sz w:val="20"/>
          <w:szCs w:val="20"/>
        </w:rPr>
        <w:t xml:space="preserve">            </w:t>
      </w:r>
      <w:r w:rsidRPr="005E6A12">
        <w:rPr>
          <w:rFonts w:ascii="Arial" w:hAnsi="Arial" w:cs="Arial"/>
          <w:color w:val="4F81BD"/>
          <w:sz w:val="20"/>
          <w:szCs w:val="20"/>
        </w:rPr>
        <w:t>a Villa Massimo</w:t>
      </w:r>
      <w:r w:rsidR="00DD7B5E">
        <w:rPr>
          <w:rFonts w:ascii="Arial" w:hAnsi="Arial" w:cs="Arial"/>
          <w:color w:val="4F81BD"/>
          <w:sz w:val="20"/>
          <w:szCs w:val="20"/>
        </w:rPr>
        <w:t xml:space="preserve"> </w:t>
      </w:r>
      <w:r w:rsidRPr="005E6A12">
        <w:rPr>
          <w:rFonts w:ascii="Arial" w:hAnsi="Arial" w:cs="Arial"/>
          <w:color w:val="4F81BD"/>
          <w:sz w:val="20"/>
          <w:szCs w:val="20"/>
        </w:rPr>
        <w:t>e premio Ernst von Siemens. Insegnante di composizione alla Hochschule di Monaco.</w:t>
      </w:r>
    </w:p>
    <w:p w:rsidR="006A0ADF" w:rsidRPr="005E6A12" w:rsidRDefault="006A0ADF"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Himmelfahrt, viola sola (2003).</w:t>
      </w:r>
    </w:p>
    <w:p w:rsidR="00AD5770" w:rsidRPr="005E6A12" w:rsidRDefault="00AD5770" w:rsidP="007E0117">
      <w:pPr>
        <w:tabs>
          <w:tab w:val="left" w:pos="4253"/>
          <w:tab w:val="left" w:pos="9639"/>
          <w:tab w:val="left" w:pos="10206"/>
          <w:tab w:val="left" w:pos="10490"/>
        </w:tabs>
        <w:rPr>
          <w:rFonts w:ascii="Arial" w:hAnsi="Arial" w:cs="Arial"/>
        </w:rPr>
      </w:pPr>
    </w:p>
    <w:p w:rsidR="00AD5770" w:rsidRPr="005E6A12" w:rsidRDefault="00AD577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MULLER-ZURICH  Paul</w:t>
      </w:r>
      <w:r w:rsidR="003E2742" w:rsidRPr="005E6A12">
        <w:rPr>
          <w:rFonts w:ascii="Arial" w:hAnsi="Arial" w:cs="Arial"/>
          <w:color w:val="4F81BD"/>
          <w:u w:val="single"/>
        </w:rPr>
        <w:t xml:space="preserve">                         </w:t>
      </w:r>
      <w:r w:rsidRPr="005E6A12">
        <w:rPr>
          <w:rFonts w:ascii="Arial" w:hAnsi="Arial" w:cs="Arial"/>
          <w:color w:val="4F81BD"/>
          <w:u w:val="single"/>
        </w:rPr>
        <w:t>Zurigo, 19.6.18</w:t>
      </w:r>
      <w:r w:rsidR="004A1876" w:rsidRPr="005E6A12">
        <w:rPr>
          <w:rFonts w:ascii="Arial" w:hAnsi="Arial" w:cs="Arial"/>
          <w:color w:val="4F81BD"/>
          <w:u w:val="single"/>
        </w:rPr>
        <w:t>8</w:t>
      </w:r>
      <w:r w:rsidRPr="005E6A12">
        <w:rPr>
          <w:rFonts w:ascii="Arial" w:hAnsi="Arial" w:cs="Arial"/>
          <w:color w:val="4F81BD"/>
          <w:u w:val="single"/>
        </w:rPr>
        <w:t xml:space="preserve">9 </w:t>
      </w:r>
      <w:r w:rsidR="004A1876" w:rsidRPr="005E6A12">
        <w:rPr>
          <w:rFonts w:ascii="Arial" w:hAnsi="Arial" w:cs="Arial"/>
          <w:color w:val="4F81BD"/>
          <w:u w:val="single"/>
        </w:rPr>
        <w:t>-</w:t>
      </w:r>
      <w:r w:rsidRPr="005E6A12">
        <w:rPr>
          <w:rFonts w:ascii="Arial" w:hAnsi="Arial" w:cs="Arial"/>
          <w:color w:val="4F81BD"/>
          <w:u w:val="single"/>
        </w:rPr>
        <w:t xml:space="preserve"> </w:t>
      </w:r>
      <w:r w:rsidR="004A1876" w:rsidRPr="005E6A12">
        <w:rPr>
          <w:rFonts w:ascii="Arial" w:hAnsi="Arial" w:cs="Arial"/>
          <w:color w:val="4F81BD"/>
          <w:u w:val="single"/>
        </w:rPr>
        <w:t>Zurigo, 21.7.1993.</w:t>
      </w:r>
    </w:p>
    <w:p w:rsidR="00A31E21" w:rsidRPr="005E6A12" w:rsidRDefault="00A31E21" w:rsidP="007E0117">
      <w:pPr>
        <w:tabs>
          <w:tab w:val="left" w:pos="4253"/>
          <w:tab w:val="left" w:pos="9639"/>
          <w:tab w:val="left" w:pos="10206"/>
          <w:tab w:val="left" w:pos="10490"/>
        </w:tabs>
        <w:rPr>
          <w:rStyle w:val="piecedata1"/>
          <w:color w:val="4F81BD"/>
          <w:sz w:val="20"/>
          <w:szCs w:val="20"/>
        </w:rPr>
      </w:pPr>
      <w:r w:rsidRPr="005E6A12">
        <w:rPr>
          <w:rStyle w:val="piecedata1"/>
          <w:color w:val="4F81BD"/>
          <w:sz w:val="20"/>
          <w:szCs w:val="20"/>
        </w:rPr>
        <w:t xml:space="preserve">Compositore e direttore d’orchestra svizzero, studi al Conservatorio di Zurigo con Jarnach e Andreae </w:t>
      </w:r>
      <w:r w:rsidR="00B23000" w:rsidRPr="005E6A12">
        <w:rPr>
          <w:rStyle w:val="piecedata1"/>
          <w:color w:val="4F81BD"/>
          <w:sz w:val="20"/>
          <w:szCs w:val="20"/>
        </w:rPr>
        <w:t xml:space="preserve">e </w:t>
      </w:r>
      <w:r w:rsidRPr="005E6A12">
        <w:rPr>
          <w:rStyle w:val="piecedata1"/>
          <w:color w:val="4F81BD"/>
          <w:sz w:val="20"/>
          <w:szCs w:val="20"/>
        </w:rPr>
        <w:t>a Parigi</w:t>
      </w:r>
      <w:r w:rsidR="00241196">
        <w:rPr>
          <w:rStyle w:val="piecedata1"/>
          <w:color w:val="4F81BD"/>
          <w:sz w:val="20"/>
          <w:szCs w:val="20"/>
        </w:rPr>
        <w:t xml:space="preserve"> </w:t>
      </w:r>
      <w:r w:rsidRPr="005E6A12">
        <w:rPr>
          <w:rStyle w:val="piecedata1"/>
          <w:color w:val="4F81BD"/>
          <w:sz w:val="20"/>
          <w:szCs w:val="20"/>
        </w:rPr>
        <w:t>con Batalla. Dal 1927 al 1968 insegnante di composizione e direzione d’orchestra al Conservatorio di Zurigo e negli</w:t>
      </w:r>
      <w:r w:rsidR="00B8613D" w:rsidRPr="005E6A12">
        <w:rPr>
          <w:rStyle w:val="piecedata1"/>
          <w:color w:val="4F81BD"/>
          <w:sz w:val="20"/>
          <w:szCs w:val="20"/>
        </w:rPr>
        <w:t xml:space="preserve"> anni ’60 anche all’Università.</w:t>
      </w:r>
    </w:p>
    <w:p w:rsidR="004A1876" w:rsidRPr="005E6A12" w:rsidRDefault="004A1876" w:rsidP="007E0117">
      <w:pPr>
        <w:tabs>
          <w:tab w:val="left" w:pos="4253"/>
          <w:tab w:val="left" w:pos="9639"/>
          <w:tab w:val="left" w:pos="10206"/>
          <w:tab w:val="left" w:pos="10490"/>
        </w:tabs>
        <w:rPr>
          <w:rFonts w:ascii="Arial" w:hAnsi="Arial" w:cs="Arial"/>
          <w:color w:val="000000"/>
        </w:rPr>
      </w:pPr>
      <w:r w:rsidRPr="005E6A12">
        <w:rPr>
          <w:rFonts w:ascii="Arial" w:hAnsi="Arial" w:cs="Arial"/>
          <w:bCs/>
          <w:lang w:val="de-DE"/>
        </w:rPr>
        <w:t>Sonata per viola sola (1979).</w:t>
      </w:r>
      <w:r w:rsidRPr="005E6A12">
        <w:rPr>
          <w:rFonts w:ascii="Arial" w:hAnsi="Arial" w:cs="Arial"/>
          <w:lang w:val="de-DE"/>
        </w:rPr>
        <w:t xml:space="preserve">    </w:t>
      </w:r>
      <w:r w:rsidR="00AD5770" w:rsidRPr="005E6A12">
        <w:rPr>
          <w:rFonts w:ascii="Arial" w:hAnsi="Arial" w:cs="Arial"/>
          <w:color w:val="000000"/>
        </w:rPr>
        <w:t>Piccola Suite per viola</w:t>
      </w:r>
      <w:r w:rsidR="003E183A" w:rsidRPr="005E6A12">
        <w:rPr>
          <w:rFonts w:ascii="Arial" w:hAnsi="Arial" w:cs="Arial"/>
          <w:color w:val="000000"/>
        </w:rPr>
        <w:t xml:space="preserve">, </w:t>
      </w:r>
      <w:r w:rsidR="00AD5770" w:rsidRPr="005E6A12">
        <w:rPr>
          <w:rFonts w:ascii="Arial" w:hAnsi="Arial" w:cs="Arial"/>
          <w:color w:val="000000"/>
        </w:rPr>
        <w:t>cor</w:t>
      </w:r>
      <w:r w:rsidR="003E183A" w:rsidRPr="005E6A12">
        <w:rPr>
          <w:rFonts w:ascii="Arial" w:hAnsi="Arial" w:cs="Arial"/>
          <w:color w:val="000000"/>
        </w:rPr>
        <w:t>.</w:t>
      </w:r>
      <w:r w:rsidR="00AD5770" w:rsidRPr="005E6A12">
        <w:rPr>
          <w:rFonts w:ascii="Arial" w:hAnsi="Arial" w:cs="Arial"/>
          <w:color w:val="000000"/>
        </w:rPr>
        <w:t xml:space="preserve"> e arpa.</w:t>
      </w:r>
    </w:p>
    <w:p w:rsidR="003E2742" w:rsidRPr="005E6A12" w:rsidRDefault="00AD5770"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Concerto per viola e piccola orch. op. 24</w:t>
      </w:r>
      <w:r w:rsidR="003E183A" w:rsidRPr="005E6A12">
        <w:rPr>
          <w:rFonts w:ascii="Arial" w:hAnsi="Arial" w:cs="Arial"/>
          <w:color w:val="000000"/>
        </w:rPr>
        <w:t xml:space="preserve"> (1973, 23’)</w:t>
      </w:r>
      <w:r w:rsidRPr="005E6A12">
        <w:rPr>
          <w:rFonts w:ascii="Arial" w:hAnsi="Arial" w:cs="Arial"/>
          <w:color w:val="000000"/>
        </w:rPr>
        <w:t>.</w:t>
      </w:r>
      <w:r w:rsidR="003E2742" w:rsidRPr="005E6A12">
        <w:rPr>
          <w:rFonts w:ascii="Arial" w:hAnsi="Arial" w:cs="Arial"/>
          <w:color w:val="000000"/>
        </w:rPr>
        <w:t xml:space="preserve">   </w:t>
      </w:r>
    </w:p>
    <w:p w:rsidR="00B8613D" w:rsidRPr="005E6A12" w:rsidRDefault="004A1876" w:rsidP="007E0117">
      <w:pPr>
        <w:tabs>
          <w:tab w:val="left" w:pos="4253"/>
          <w:tab w:val="left" w:pos="9639"/>
          <w:tab w:val="left" w:pos="10206"/>
          <w:tab w:val="left" w:pos="10490"/>
        </w:tabs>
        <w:rPr>
          <w:rFonts w:ascii="Arial" w:hAnsi="Arial" w:cs="Arial"/>
        </w:rPr>
      </w:pPr>
      <w:r w:rsidRPr="005E6A12">
        <w:rPr>
          <w:rFonts w:ascii="Arial" w:hAnsi="Arial" w:cs="Arial"/>
          <w:lang w:val="de-DE"/>
        </w:rPr>
        <w:t xml:space="preserve">Concerto, viola e orch. da cam. (1934).   </w:t>
      </w:r>
      <w:r w:rsidR="003E183A" w:rsidRPr="005E6A12">
        <w:rPr>
          <w:rFonts w:ascii="Arial" w:hAnsi="Arial" w:cs="Arial"/>
          <w:lang w:val="en-GB"/>
        </w:rPr>
        <w:t xml:space="preserve">From one to another II, viola orch. </w:t>
      </w:r>
      <w:r w:rsidR="003E183A" w:rsidRPr="005E6A12">
        <w:rPr>
          <w:rFonts w:ascii="Arial" w:hAnsi="Arial" w:cs="Arial"/>
        </w:rPr>
        <w:t>(1970, 10’).</w:t>
      </w:r>
    </w:p>
    <w:p w:rsidR="00B8613D" w:rsidRPr="005E6A12" w:rsidRDefault="00B8613D" w:rsidP="007E0117">
      <w:pPr>
        <w:tabs>
          <w:tab w:val="left" w:pos="4253"/>
          <w:tab w:val="left" w:pos="9639"/>
          <w:tab w:val="left" w:pos="10206"/>
          <w:tab w:val="left" w:pos="10490"/>
        </w:tabs>
        <w:rPr>
          <w:rFonts w:ascii="Arial" w:hAnsi="Arial" w:cs="Arial"/>
        </w:rPr>
      </w:pPr>
    </w:p>
    <w:p w:rsidR="00B8613D" w:rsidRPr="005E6A12" w:rsidRDefault="00B8613D" w:rsidP="007E0117">
      <w:pPr>
        <w:tabs>
          <w:tab w:val="left" w:pos="4253"/>
          <w:tab w:val="left" w:pos="9639"/>
          <w:tab w:val="left" w:pos="10206"/>
          <w:tab w:val="left" w:pos="10490"/>
        </w:tabs>
        <w:rPr>
          <w:rFonts w:ascii="Arial" w:hAnsi="Arial" w:cs="Arial"/>
          <w:color w:val="4F81BD"/>
          <w:u w:val="single"/>
          <w:lang w:val="de-DE"/>
        </w:rPr>
      </w:pPr>
      <w:r w:rsidRPr="005E6A12">
        <w:rPr>
          <w:rFonts w:ascii="Arial" w:hAnsi="Arial" w:cs="Arial"/>
          <w:color w:val="4F81BD"/>
          <w:u w:val="single"/>
          <w:lang w:val="de-DE"/>
        </w:rPr>
        <w:t>MURAIL  Tristan</w:t>
      </w:r>
      <w:r w:rsidR="003E2742" w:rsidRPr="005E6A12">
        <w:rPr>
          <w:rFonts w:ascii="Arial" w:hAnsi="Arial" w:cs="Arial"/>
          <w:color w:val="4F81BD"/>
          <w:u w:val="single"/>
          <w:lang w:val="de-DE"/>
        </w:rPr>
        <w:t xml:space="preserve">                                     </w:t>
      </w:r>
      <w:r w:rsidRPr="005E6A12">
        <w:rPr>
          <w:rFonts w:ascii="Arial" w:hAnsi="Arial" w:cs="Arial"/>
          <w:color w:val="4F81BD"/>
          <w:u w:val="single"/>
          <w:lang w:val="de-DE"/>
        </w:rPr>
        <w:t>Havre, 11.3.1947</w:t>
      </w:r>
    </w:p>
    <w:p w:rsidR="00DF66B2" w:rsidRPr="005E6A12" w:rsidRDefault="00DF66B2" w:rsidP="007E0117">
      <w:pPr>
        <w:tabs>
          <w:tab w:val="left" w:pos="4253"/>
          <w:tab w:val="left" w:pos="9639"/>
          <w:tab w:val="left" w:pos="10206"/>
          <w:tab w:val="left" w:pos="10490"/>
        </w:tabs>
        <w:rPr>
          <w:rFonts w:ascii="Arial" w:hAnsi="Arial" w:cs="Arial"/>
          <w:color w:val="4F81BD"/>
          <w:sz w:val="20"/>
          <w:szCs w:val="20"/>
          <w:lang w:val="de-DE"/>
        </w:rPr>
      </w:pPr>
      <w:r w:rsidRPr="005E6A12">
        <w:rPr>
          <w:rFonts w:ascii="Arial" w:hAnsi="Arial" w:cs="Arial"/>
          <w:color w:val="4F81BD"/>
          <w:sz w:val="20"/>
          <w:szCs w:val="20"/>
          <w:lang w:val="de-DE"/>
        </w:rPr>
        <w:t xml:space="preserve">Compositore francese, </w:t>
      </w:r>
      <w:r w:rsidRPr="005E6A12">
        <w:rPr>
          <w:rFonts w:ascii="Arial" w:hAnsi="Arial" w:cs="Arial"/>
          <w:color w:val="4F81BD"/>
          <w:sz w:val="20"/>
          <w:szCs w:val="20"/>
        </w:rPr>
        <w:t xml:space="preserve">laureato in lingue arabe, </w:t>
      </w:r>
      <w:r w:rsidRPr="005E6A12">
        <w:rPr>
          <w:rFonts w:ascii="Arial" w:hAnsi="Arial" w:cs="Arial"/>
          <w:color w:val="4F81BD"/>
          <w:sz w:val="20"/>
          <w:szCs w:val="20"/>
          <w:lang w:val="de-DE"/>
        </w:rPr>
        <w:t xml:space="preserve">studi al Conservatorio di Parigi con Loriod </w:t>
      </w:r>
      <w:r w:rsidRPr="005E6A12">
        <w:rPr>
          <w:rFonts w:ascii="Arial" w:hAnsi="Arial" w:cs="Arial"/>
          <w:color w:val="4F81BD"/>
          <w:sz w:val="20"/>
          <w:szCs w:val="20"/>
        </w:rPr>
        <w:t xml:space="preserve">(onde Martenot) e </w:t>
      </w:r>
      <w:r w:rsidR="00843919" w:rsidRPr="005E6A12">
        <w:rPr>
          <w:rFonts w:ascii="Arial" w:hAnsi="Arial" w:cs="Arial"/>
          <w:color w:val="4F81BD"/>
          <w:sz w:val="20"/>
          <w:szCs w:val="20"/>
        </w:rPr>
        <w:t xml:space="preserve"> </w:t>
      </w:r>
      <w:r w:rsidRPr="005E6A12">
        <w:rPr>
          <w:rFonts w:ascii="Arial" w:hAnsi="Arial" w:cs="Arial"/>
          <w:color w:val="4F81BD"/>
          <w:sz w:val="20"/>
          <w:szCs w:val="20"/>
          <w:lang w:val="de-DE"/>
        </w:rPr>
        <w:t xml:space="preserve">Messiaen. Dopo il 1° premio di composizione studi a Villa Medici con Scelsi. Fondatore (con G. Grisey) de la </w:t>
      </w:r>
      <w:r w:rsidRPr="005E6A12">
        <w:rPr>
          <w:rFonts w:ascii="Arial" w:hAnsi="Arial" w:cs="Arial"/>
          <w:color w:val="4F81BD"/>
          <w:sz w:val="20"/>
          <w:szCs w:val="20"/>
          <w:lang w:val="fr-FR"/>
        </w:rPr>
        <w:t>“</w:t>
      </w:r>
      <w:r w:rsidRPr="005E6A12">
        <w:rPr>
          <w:rFonts w:ascii="Arial" w:hAnsi="Arial" w:cs="Arial"/>
          <w:color w:val="4F81BD"/>
          <w:sz w:val="20"/>
          <w:szCs w:val="20"/>
          <w:lang w:val="de-DE"/>
        </w:rPr>
        <w:t>Musique Spectrale“.</w:t>
      </w:r>
    </w:p>
    <w:p w:rsidR="00B8613D" w:rsidRPr="005E6A12" w:rsidRDefault="00B8613D"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C’est un jardin secret, ma sœur, ma fiancée, une fontaine close, une source scellée,</w:t>
      </w:r>
    </w:p>
    <w:p w:rsidR="00B8613D" w:rsidRPr="005E6A12" w:rsidRDefault="00B8613D"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per viola sola (1976</w:t>
      </w:r>
      <w:r w:rsidR="0035624B" w:rsidRPr="005E6A12">
        <w:rPr>
          <w:rFonts w:ascii="Arial" w:hAnsi="Arial" w:cs="Arial"/>
          <w:lang w:val="fr-FR"/>
        </w:rPr>
        <w:t xml:space="preserve">, </w:t>
      </w:r>
      <w:r w:rsidR="00214F37" w:rsidRPr="005E6A12">
        <w:rPr>
          <w:rFonts w:ascii="Arial" w:hAnsi="Arial" w:cs="Arial"/>
          <w:lang w:val="fr-FR"/>
        </w:rPr>
        <w:t>3</w:t>
      </w:r>
      <w:r w:rsidR="0035624B" w:rsidRPr="005E6A12">
        <w:rPr>
          <w:rFonts w:ascii="Arial" w:hAnsi="Arial" w:cs="Arial"/>
          <w:lang w:val="fr-FR"/>
        </w:rPr>
        <w:t>’</w:t>
      </w:r>
      <w:r w:rsidR="00214F37" w:rsidRPr="005E6A12">
        <w:rPr>
          <w:rFonts w:ascii="Arial" w:hAnsi="Arial" w:cs="Arial"/>
          <w:lang w:val="fr-FR"/>
        </w:rPr>
        <w:t>50</w:t>
      </w:r>
      <w:r w:rsidRPr="005E6A12">
        <w:rPr>
          <w:rFonts w:ascii="Arial" w:hAnsi="Arial" w:cs="Arial"/>
          <w:lang w:val="fr-FR"/>
        </w:rPr>
        <w:t>).   Où Tremblent les Contours, per 2 viole (1970, 9’).</w:t>
      </w:r>
    </w:p>
    <w:p w:rsidR="00E44DBA" w:rsidRPr="005E6A12" w:rsidRDefault="00E44DBA"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 xml:space="preserve">Echos </w:t>
      </w:r>
      <w:r w:rsidR="009C7020" w:rsidRPr="005E6A12">
        <w:rPr>
          <w:rFonts w:ascii="Arial" w:hAnsi="Arial" w:cs="Arial"/>
          <w:lang w:val="fr-FR"/>
        </w:rPr>
        <w:t>-</w:t>
      </w:r>
      <w:r w:rsidRPr="005E6A12">
        <w:rPr>
          <w:rFonts w:ascii="Arial" w:hAnsi="Arial" w:cs="Arial"/>
          <w:lang w:val="fr-FR"/>
        </w:rPr>
        <w:t xml:space="preserve"> Mémoire, viola, pf. </w:t>
      </w:r>
      <w:r w:rsidR="009C7020" w:rsidRPr="005E6A12">
        <w:rPr>
          <w:rFonts w:ascii="Arial" w:hAnsi="Arial" w:cs="Arial"/>
          <w:lang w:val="fr-FR"/>
        </w:rPr>
        <w:t>v</w:t>
      </w:r>
      <w:r w:rsidRPr="005E6A12">
        <w:rPr>
          <w:rFonts w:ascii="Arial" w:hAnsi="Arial" w:cs="Arial"/>
          <w:lang w:val="fr-FR"/>
        </w:rPr>
        <w:t xml:space="preserve">l. </w:t>
      </w:r>
      <w:r w:rsidR="009C7020" w:rsidRPr="005E6A12">
        <w:rPr>
          <w:rFonts w:ascii="Arial" w:hAnsi="Arial" w:cs="Arial"/>
          <w:lang w:val="fr-FR"/>
        </w:rPr>
        <w:t>v</w:t>
      </w:r>
      <w:r w:rsidRPr="005E6A12">
        <w:rPr>
          <w:rFonts w:ascii="Arial" w:hAnsi="Arial" w:cs="Arial"/>
          <w:lang w:val="fr-FR"/>
        </w:rPr>
        <w:t>cl. (1976, 1</w:t>
      </w:r>
      <w:r w:rsidR="00364BF5" w:rsidRPr="005E6A12">
        <w:rPr>
          <w:rFonts w:ascii="Arial" w:hAnsi="Arial" w:cs="Arial"/>
          <w:lang w:val="fr-FR"/>
        </w:rPr>
        <w:t>0</w:t>
      </w:r>
      <w:r w:rsidRPr="005E6A12">
        <w:rPr>
          <w:rFonts w:ascii="Arial" w:hAnsi="Arial" w:cs="Arial"/>
          <w:lang w:val="fr-FR"/>
        </w:rPr>
        <w:t>’</w:t>
      </w:r>
      <w:r w:rsidR="00364BF5" w:rsidRPr="005E6A12">
        <w:rPr>
          <w:rFonts w:ascii="Arial" w:hAnsi="Arial" w:cs="Arial"/>
          <w:lang w:val="fr-FR"/>
        </w:rPr>
        <w:t>40</w:t>
      </w:r>
      <w:r w:rsidRPr="005E6A12">
        <w:rPr>
          <w:rFonts w:ascii="Arial" w:hAnsi="Arial" w:cs="Arial"/>
          <w:lang w:val="fr-FR"/>
        </w:rPr>
        <w:t>).</w:t>
      </w:r>
    </w:p>
    <w:p w:rsidR="00B8613D" w:rsidRPr="005E6A12" w:rsidRDefault="00B8613D"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La Dérive des continents, viola e orch. d’archi (1973, 18’).</w:t>
      </w:r>
    </w:p>
    <w:p w:rsidR="00364BF5" w:rsidRPr="005E6A12" w:rsidRDefault="00364BF5" w:rsidP="007E0117">
      <w:pPr>
        <w:tabs>
          <w:tab w:val="left" w:pos="4253"/>
          <w:tab w:val="left" w:pos="9639"/>
          <w:tab w:val="left" w:pos="10206"/>
          <w:tab w:val="left" w:pos="10490"/>
        </w:tabs>
        <w:rPr>
          <w:rFonts w:ascii="Arial" w:eastAsia="Arial Unicode MS" w:hAnsi="Arial" w:cs="Arial"/>
        </w:rPr>
      </w:pPr>
      <w:r w:rsidRPr="005E6A12">
        <w:rPr>
          <w:rFonts w:ascii="Arial" w:eastAsia="Arial Unicode MS" w:hAnsi="Arial" w:cs="Arial"/>
          <w:lang w:val="fr-FR"/>
        </w:rPr>
        <w:t xml:space="preserve">Dernières nouvelles du vent d’ouest, viola, cor. pf. perc. </w:t>
      </w:r>
      <w:r w:rsidRPr="005E6A12">
        <w:rPr>
          <w:rFonts w:ascii="Arial" w:eastAsia="Arial Unicode MS" w:hAnsi="Arial" w:cs="Arial"/>
        </w:rPr>
        <w:t>(2011, 4’20).</w:t>
      </w:r>
    </w:p>
    <w:p w:rsidR="00925D59" w:rsidRPr="005E6A12" w:rsidRDefault="00925D59" w:rsidP="007E0117">
      <w:pPr>
        <w:tabs>
          <w:tab w:val="left" w:pos="4253"/>
          <w:tab w:val="left" w:pos="9639"/>
          <w:tab w:val="left" w:pos="10206"/>
          <w:tab w:val="left" w:pos="10490"/>
        </w:tabs>
        <w:rPr>
          <w:rFonts w:ascii="Arial" w:hAnsi="Arial" w:cs="Arial"/>
          <w:color w:val="008080"/>
          <w:u w:val="single"/>
        </w:rPr>
      </w:pPr>
    </w:p>
    <w:p w:rsidR="0076168C" w:rsidRPr="005E6A12" w:rsidRDefault="0076168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MURGIER  Jaques</w:t>
      </w:r>
      <w:r w:rsidR="003E2742" w:rsidRPr="005E6A12">
        <w:rPr>
          <w:rFonts w:ascii="Arial" w:hAnsi="Arial" w:cs="Arial"/>
          <w:color w:val="4F81BD"/>
          <w:u w:val="single"/>
        </w:rPr>
        <w:t xml:space="preserve">                                 </w:t>
      </w:r>
      <w:r w:rsidRPr="005E6A12">
        <w:rPr>
          <w:rFonts w:ascii="Arial" w:hAnsi="Arial" w:cs="Arial"/>
          <w:color w:val="4F81BD"/>
          <w:u w:val="single"/>
        </w:rPr>
        <w:t>Grenoble, 30.9.1912 - 12.10.1986.</w:t>
      </w:r>
    </w:p>
    <w:p w:rsidR="0076168C" w:rsidRPr="005E6A12" w:rsidRDefault="0076168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Violinista, direttore d’orchestra, didatta e compositore francese. Studi al Conservatorio di Parigi con </w:t>
      </w:r>
      <w:r w:rsidR="00020E8B" w:rsidRPr="005E6A12">
        <w:rPr>
          <w:rFonts w:ascii="Arial" w:hAnsi="Arial" w:cs="Arial"/>
          <w:color w:val="4F81BD"/>
          <w:sz w:val="20"/>
          <w:szCs w:val="20"/>
        </w:rPr>
        <w:t xml:space="preserve">Niveau, </w:t>
      </w:r>
      <w:r w:rsidRPr="005E6A12">
        <w:rPr>
          <w:rFonts w:ascii="Arial" w:hAnsi="Arial" w:cs="Arial"/>
          <w:color w:val="4F81BD"/>
          <w:sz w:val="20"/>
          <w:szCs w:val="20"/>
        </w:rPr>
        <w:t>Touche, d’Ollone e Gaubert. Dal 1951 direttore al Conservatorio di Reims.</w:t>
      </w:r>
    </w:p>
    <w:p w:rsidR="0076168C" w:rsidRPr="005E6A12" w:rsidRDefault="0076168C"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viola sola.   </w:t>
      </w:r>
      <w:r w:rsidR="00B63CAA" w:rsidRPr="005E6A12">
        <w:rPr>
          <w:rFonts w:ascii="Arial" w:hAnsi="Arial" w:cs="Arial"/>
        </w:rPr>
        <w:t xml:space="preserve">Malinconia, viola e pf.   </w:t>
      </w:r>
      <w:r w:rsidRPr="005E6A12">
        <w:rPr>
          <w:rFonts w:ascii="Arial" w:hAnsi="Arial" w:cs="Arial"/>
        </w:rPr>
        <w:t xml:space="preserve">1° </w:t>
      </w:r>
      <w:r w:rsidR="00B63CAA" w:rsidRPr="005E6A12">
        <w:rPr>
          <w:rFonts w:ascii="Arial" w:hAnsi="Arial" w:cs="Arial"/>
        </w:rPr>
        <w:t>Studio da concerto</w:t>
      </w:r>
      <w:r w:rsidRPr="005E6A12">
        <w:rPr>
          <w:rFonts w:ascii="Arial" w:hAnsi="Arial" w:cs="Arial"/>
        </w:rPr>
        <w:t>, viola e pf.</w:t>
      </w:r>
    </w:p>
    <w:p w:rsidR="0004344F" w:rsidRPr="005E6A12" w:rsidRDefault="0004344F" w:rsidP="007E0117">
      <w:pPr>
        <w:tabs>
          <w:tab w:val="left" w:pos="4253"/>
          <w:tab w:val="left" w:pos="9639"/>
          <w:tab w:val="left" w:pos="10206"/>
          <w:tab w:val="left" w:pos="10490"/>
        </w:tabs>
        <w:rPr>
          <w:rFonts w:ascii="Arial" w:hAnsi="Arial" w:cs="Arial"/>
        </w:rPr>
      </w:pPr>
    </w:p>
    <w:p w:rsidR="0004344F" w:rsidRPr="005E6A12" w:rsidRDefault="0004344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MURRAY SCHAFER  Raymond</w:t>
      </w:r>
      <w:r w:rsidR="003E2742" w:rsidRPr="005E6A12">
        <w:rPr>
          <w:rFonts w:ascii="Arial" w:hAnsi="Arial" w:cs="Arial"/>
          <w:color w:val="4F81BD"/>
          <w:u w:val="single"/>
        </w:rPr>
        <w:t xml:space="preserve">            </w:t>
      </w:r>
      <w:r w:rsidRPr="005E6A12">
        <w:rPr>
          <w:rFonts w:ascii="Arial" w:hAnsi="Arial" w:cs="Arial"/>
          <w:color w:val="4F81BD"/>
          <w:u w:val="single"/>
        </w:rPr>
        <w:t>Sarnia. 18.7.1933</w:t>
      </w:r>
    </w:p>
    <w:p w:rsidR="0004344F" w:rsidRPr="005E6A12" w:rsidRDefault="0004344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scrittore e didatta canadese, ideatore negli anni ’60 del “Wordl Soundscape Project”, per promuovere una nuova ecologia del suono, considerando l’inquinamento acustico che già allora esisteva e che nonostante il suo testo “Paesaggio sonoro”, continua, anzi peggiora decisamente. Studi alla Royal </w:t>
      </w:r>
      <w:r w:rsidR="00F85D7D" w:rsidRPr="005E6A12">
        <w:rPr>
          <w:rFonts w:ascii="Arial" w:hAnsi="Arial" w:cs="Arial"/>
          <w:color w:val="4F81BD"/>
          <w:sz w:val="20"/>
          <w:szCs w:val="20"/>
        </w:rPr>
        <w:t xml:space="preserve"> </w:t>
      </w:r>
      <w:r w:rsidRPr="005E6A12">
        <w:rPr>
          <w:rFonts w:ascii="Arial" w:hAnsi="Arial" w:cs="Arial"/>
          <w:color w:val="4F81BD"/>
          <w:sz w:val="20"/>
          <w:szCs w:val="20"/>
        </w:rPr>
        <w:t xml:space="preserve">School di </w:t>
      </w:r>
      <w:r w:rsidR="0098635E" w:rsidRPr="005E6A12">
        <w:rPr>
          <w:rFonts w:ascii="Arial" w:hAnsi="Arial" w:cs="Arial"/>
          <w:color w:val="4F81BD"/>
          <w:sz w:val="20"/>
          <w:szCs w:val="20"/>
        </w:rPr>
        <w:t xml:space="preserve"> </w:t>
      </w:r>
      <w:r w:rsidRPr="005E6A12">
        <w:rPr>
          <w:rFonts w:ascii="Arial" w:hAnsi="Arial" w:cs="Arial"/>
          <w:color w:val="4F81BD"/>
          <w:sz w:val="20"/>
          <w:szCs w:val="20"/>
        </w:rPr>
        <w:t>Londra,</w:t>
      </w:r>
      <w:r w:rsidR="0098635E" w:rsidRPr="005E6A12">
        <w:rPr>
          <w:rFonts w:ascii="Arial" w:hAnsi="Arial" w:cs="Arial"/>
          <w:color w:val="4F81BD"/>
          <w:sz w:val="20"/>
          <w:szCs w:val="20"/>
        </w:rPr>
        <w:t xml:space="preserve"> </w:t>
      </w:r>
      <w:r w:rsidRPr="005E6A12">
        <w:rPr>
          <w:rFonts w:ascii="Arial" w:hAnsi="Arial" w:cs="Arial"/>
          <w:color w:val="4F81BD"/>
          <w:sz w:val="20"/>
          <w:szCs w:val="20"/>
        </w:rPr>
        <w:t>al Conservatorio e all’Università di Toronto, allievo di Guerrero (pf.) Kraus (clav.) Weinzweig (comp.) e Walter (musicologia). Insegnante alla Fraser University di Vancouver.</w:t>
      </w:r>
    </w:p>
    <w:p w:rsidR="0004344F" w:rsidRPr="005E6A12" w:rsidRDefault="0004344F" w:rsidP="007E0117">
      <w:pPr>
        <w:tabs>
          <w:tab w:val="left" w:pos="4253"/>
          <w:tab w:val="left" w:pos="9639"/>
          <w:tab w:val="left" w:pos="10206"/>
          <w:tab w:val="left" w:pos="10490"/>
        </w:tabs>
        <w:rPr>
          <w:rStyle w:val="chmbr1"/>
          <w:rFonts w:ascii="Arial" w:hAnsi="Arial" w:cs="Arial"/>
          <w:b w:val="0"/>
          <w:sz w:val="24"/>
          <w:szCs w:val="24"/>
        </w:rPr>
      </w:pPr>
      <w:r w:rsidRPr="005E6A12">
        <w:rPr>
          <w:rFonts w:ascii="Arial" w:hAnsi="Arial" w:cs="Arial"/>
          <w:bCs/>
        </w:rPr>
        <w:t>Concerto per viola e orch. (27’).</w:t>
      </w:r>
    </w:p>
    <w:p w:rsidR="0004344F" w:rsidRPr="005E6A12" w:rsidRDefault="0004344F" w:rsidP="007E0117">
      <w:pPr>
        <w:tabs>
          <w:tab w:val="left" w:pos="4253"/>
          <w:tab w:val="left" w:pos="9639"/>
          <w:tab w:val="left" w:pos="10206"/>
          <w:tab w:val="left" w:pos="10490"/>
        </w:tabs>
        <w:rPr>
          <w:rFonts w:ascii="Arial" w:hAnsi="Arial" w:cs="Arial"/>
          <w:lang w:val="fr-FR"/>
        </w:rPr>
      </w:pPr>
    </w:p>
    <w:p w:rsidR="003E2742" w:rsidRPr="005E6A12" w:rsidRDefault="0016798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MUSGRAVE  Thea</w:t>
      </w:r>
      <w:r w:rsidR="003E2742" w:rsidRPr="005E6A12">
        <w:rPr>
          <w:rFonts w:ascii="Arial" w:hAnsi="Arial" w:cs="Arial"/>
          <w:color w:val="4F81BD"/>
          <w:u w:val="single"/>
        </w:rPr>
        <w:t xml:space="preserve">                                 </w:t>
      </w:r>
      <w:r w:rsidRPr="005E6A12">
        <w:rPr>
          <w:rFonts w:ascii="Arial" w:hAnsi="Arial" w:cs="Arial"/>
          <w:color w:val="4F81BD"/>
          <w:u w:val="single"/>
        </w:rPr>
        <w:t>Edimburgo, 27.5.1928</w:t>
      </w:r>
    </w:p>
    <w:p w:rsidR="00AB7EA7" w:rsidRPr="005E6A12" w:rsidRDefault="00AB7EA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e concertista di pianoforte scozzese. Studi all’Università di Edimburgo con H. Gal. </w:t>
      </w:r>
      <w:r w:rsidR="00843919" w:rsidRPr="005E6A12">
        <w:rPr>
          <w:rFonts w:ascii="Arial" w:hAnsi="Arial" w:cs="Arial"/>
          <w:color w:val="4F81BD"/>
          <w:sz w:val="20"/>
          <w:szCs w:val="20"/>
        </w:rPr>
        <w:t xml:space="preserve">                          </w:t>
      </w:r>
      <w:r w:rsidRPr="005E6A12">
        <w:rPr>
          <w:rFonts w:ascii="Arial" w:hAnsi="Arial" w:cs="Arial"/>
          <w:color w:val="4F81BD"/>
          <w:sz w:val="20"/>
          <w:szCs w:val="20"/>
        </w:rPr>
        <w:t>Perfezionamento a Parigi con N. Boulanger.</w:t>
      </w:r>
    </w:p>
    <w:p w:rsidR="00450E49" w:rsidRPr="005E6A12" w:rsidRDefault="00450E49" w:rsidP="007E0117">
      <w:pPr>
        <w:tabs>
          <w:tab w:val="left" w:pos="4253"/>
          <w:tab w:val="left" w:pos="9639"/>
          <w:tab w:val="left" w:pos="10206"/>
          <w:tab w:val="left" w:pos="10490"/>
        </w:tabs>
        <w:rPr>
          <w:rFonts w:ascii="Arial" w:hAnsi="Arial" w:cs="Arial"/>
        </w:rPr>
      </w:pPr>
      <w:r w:rsidRPr="005E6A12">
        <w:rPr>
          <w:rFonts w:ascii="Arial" w:hAnsi="Arial" w:cs="Arial"/>
        </w:rPr>
        <w:t>In the still of the night, viola sola (1997, 3’).   Elegy, viola e vcl. (1970, 8’).</w:t>
      </w:r>
    </w:p>
    <w:p w:rsidR="00D93BE7" w:rsidRPr="005E6A12" w:rsidRDefault="00D93BE7" w:rsidP="007E0117">
      <w:pPr>
        <w:tabs>
          <w:tab w:val="left" w:pos="4253"/>
          <w:tab w:val="left" w:pos="9639"/>
          <w:tab w:val="left" w:pos="10206"/>
          <w:tab w:val="left" w:pos="10490"/>
        </w:tabs>
        <w:rPr>
          <w:rFonts w:ascii="Arial" w:hAnsi="Arial" w:cs="Arial"/>
        </w:rPr>
      </w:pPr>
      <w:r w:rsidRPr="005E6A12">
        <w:rPr>
          <w:rFonts w:ascii="Arial" w:hAnsi="Arial" w:cs="Arial"/>
          <w:lang w:val="en-US"/>
        </w:rPr>
        <w:t xml:space="preserve">From One to Another I, viola e nastro (1970, 9’).  </w:t>
      </w:r>
      <w:r w:rsidR="009F6901" w:rsidRPr="005E6A12">
        <w:rPr>
          <w:rFonts w:ascii="Arial" w:hAnsi="Arial" w:cs="Arial"/>
        </w:rPr>
        <w:t>Concerto per viola e orch.</w:t>
      </w:r>
      <w:r w:rsidR="00450E49" w:rsidRPr="005E6A12">
        <w:rPr>
          <w:rFonts w:ascii="Arial" w:hAnsi="Arial" w:cs="Arial"/>
        </w:rPr>
        <w:t xml:space="preserve"> (1973, 23’).</w:t>
      </w:r>
    </w:p>
    <w:p w:rsidR="00450E49" w:rsidRPr="005E6A12" w:rsidRDefault="00450E49" w:rsidP="007E0117">
      <w:pPr>
        <w:tabs>
          <w:tab w:val="left" w:pos="4253"/>
          <w:tab w:val="left" w:pos="9639"/>
          <w:tab w:val="left" w:pos="10206"/>
          <w:tab w:val="left" w:pos="10490"/>
        </w:tabs>
        <w:rPr>
          <w:rFonts w:ascii="Arial" w:hAnsi="Arial" w:cs="Arial"/>
        </w:rPr>
      </w:pPr>
      <w:r w:rsidRPr="005E6A12">
        <w:rPr>
          <w:rFonts w:ascii="Arial" w:hAnsi="Arial" w:cs="Arial"/>
        </w:rPr>
        <w:t>Serenade per fl. cl. arpa. viola e vcl. (1961).</w:t>
      </w:r>
    </w:p>
    <w:p w:rsidR="00F64488" w:rsidRPr="005E6A12" w:rsidRDefault="00450E49" w:rsidP="007E0117">
      <w:pPr>
        <w:tabs>
          <w:tab w:val="left" w:pos="4253"/>
          <w:tab w:val="left" w:pos="9639"/>
          <w:tab w:val="left" w:pos="10206"/>
          <w:tab w:val="left" w:pos="10490"/>
        </w:tabs>
        <w:rPr>
          <w:rFonts w:ascii="Arial" w:hAnsi="Arial" w:cs="Arial"/>
        </w:rPr>
      </w:pPr>
      <w:r w:rsidRPr="005E6A12">
        <w:rPr>
          <w:rFonts w:ascii="Arial" w:hAnsi="Arial" w:cs="Arial"/>
        </w:rPr>
        <w:t>From one the Another II, viola e orch.</w:t>
      </w:r>
      <w:r w:rsidR="00AB7EA7" w:rsidRPr="005E6A12">
        <w:rPr>
          <w:rFonts w:ascii="Arial" w:hAnsi="Arial" w:cs="Arial"/>
        </w:rPr>
        <w:t xml:space="preserve"> d’archi</w:t>
      </w:r>
      <w:r w:rsidRPr="005E6A12">
        <w:rPr>
          <w:rFonts w:ascii="Arial" w:hAnsi="Arial" w:cs="Arial"/>
        </w:rPr>
        <w:t xml:space="preserve"> (1970, 10’).</w:t>
      </w:r>
    </w:p>
    <w:p w:rsidR="00450E49" w:rsidRPr="005E6A12" w:rsidRDefault="00F64488" w:rsidP="007E0117">
      <w:pPr>
        <w:tabs>
          <w:tab w:val="left" w:pos="4253"/>
          <w:tab w:val="left" w:pos="9639"/>
          <w:tab w:val="left" w:pos="10206"/>
          <w:tab w:val="left" w:pos="10490"/>
        </w:tabs>
        <w:rPr>
          <w:rFonts w:ascii="Arial" w:hAnsi="Arial" w:cs="Arial"/>
        </w:rPr>
      </w:pPr>
      <w:r w:rsidRPr="005E6A12">
        <w:rPr>
          <w:rFonts w:ascii="Arial" w:hAnsi="Arial" w:cs="Arial"/>
        </w:rPr>
        <w:t>Lamenting with Ariadne, v</w:t>
      </w:r>
      <w:r w:rsidR="000527B1" w:rsidRPr="005E6A12">
        <w:rPr>
          <w:rFonts w:ascii="Arial" w:hAnsi="Arial" w:cs="Arial"/>
        </w:rPr>
        <w:t>iola e</w:t>
      </w:r>
      <w:r w:rsidR="00347039" w:rsidRPr="005E6A12">
        <w:rPr>
          <w:rFonts w:ascii="Arial" w:hAnsi="Arial" w:cs="Arial"/>
        </w:rPr>
        <w:t>d</w:t>
      </w:r>
      <w:r w:rsidRPr="005E6A12">
        <w:rPr>
          <w:rFonts w:ascii="Arial" w:hAnsi="Arial" w:cs="Arial"/>
        </w:rPr>
        <w:t xml:space="preserve"> </w:t>
      </w:r>
      <w:r w:rsidR="00347039" w:rsidRPr="005E6A12">
        <w:rPr>
          <w:rFonts w:ascii="Arial" w:hAnsi="Arial" w:cs="Arial"/>
        </w:rPr>
        <w:t>ensemble</w:t>
      </w:r>
      <w:r w:rsidRPr="005E6A12">
        <w:rPr>
          <w:rFonts w:ascii="Arial" w:hAnsi="Arial" w:cs="Arial"/>
        </w:rPr>
        <w:t xml:space="preserve"> (1999, 16’15).</w:t>
      </w:r>
    </w:p>
    <w:p w:rsidR="00AB7EA7" w:rsidRPr="005E6A12" w:rsidRDefault="00AB7EA7" w:rsidP="007E0117">
      <w:pPr>
        <w:tabs>
          <w:tab w:val="left" w:pos="4253"/>
          <w:tab w:val="left" w:pos="9639"/>
          <w:tab w:val="left" w:pos="10206"/>
          <w:tab w:val="left" w:pos="10490"/>
        </w:tabs>
        <w:rPr>
          <w:rFonts w:ascii="Arial" w:hAnsi="Arial" w:cs="Arial"/>
          <w:color w:val="008080"/>
          <w:u w:val="single"/>
        </w:rPr>
      </w:pPr>
    </w:p>
    <w:p w:rsidR="00307D2C" w:rsidRPr="005E6A12" w:rsidRDefault="00307D2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NAOUMOFF  Emile</w:t>
      </w:r>
      <w:r w:rsidR="003E2742" w:rsidRPr="005E6A12">
        <w:rPr>
          <w:rFonts w:ascii="Arial" w:hAnsi="Arial" w:cs="Arial"/>
          <w:color w:val="4F81BD"/>
          <w:u w:val="single"/>
        </w:rPr>
        <w:t xml:space="preserve">                                </w:t>
      </w:r>
      <w:r w:rsidRPr="005E6A12">
        <w:rPr>
          <w:rFonts w:ascii="Arial" w:hAnsi="Arial" w:cs="Arial"/>
          <w:color w:val="4F81BD"/>
          <w:u w:val="single"/>
        </w:rPr>
        <w:t>Sofia, 20.2.1962</w:t>
      </w:r>
    </w:p>
    <w:p w:rsidR="00307D2C" w:rsidRPr="005E6A12" w:rsidRDefault="00307D2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concertista e compositore bulgaro, allievo a 8 anni di N. Boulanger, a 10 anni si esibisce con</w:t>
      </w:r>
      <w:r w:rsidR="00843919" w:rsidRPr="005E6A12">
        <w:rPr>
          <w:rFonts w:ascii="Arial" w:hAnsi="Arial" w:cs="Arial"/>
          <w:color w:val="4F81BD"/>
          <w:sz w:val="20"/>
          <w:szCs w:val="20"/>
        </w:rPr>
        <w:t xml:space="preserve"> </w:t>
      </w:r>
      <w:r w:rsidR="003E2742" w:rsidRPr="005E6A12">
        <w:rPr>
          <w:rFonts w:ascii="Arial" w:hAnsi="Arial" w:cs="Arial"/>
          <w:color w:val="4F81BD"/>
          <w:sz w:val="20"/>
          <w:szCs w:val="20"/>
        </w:rPr>
        <w:t xml:space="preserve">                       </w:t>
      </w:r>
      <w:r w:rsidRPr="005E6A12">
        <w:rPr>
          <w:rFonts w:ascii="Arial" w:hAnsi="Arial" w:cs="Arial"/>
          <w:color w:val="4F81BD"/>
          <w:sz w:val="20"/>
          <w:szCs w:val="20"/>
        </w:rPr>
        <w:t>Y. Menuhin, contin</w:t>
      </w:r>
      <w:r w:rsidR="00627CA5" w:rsidRPr="005E6A12">
        <w:rPr>
          <w:rFonts w:ascii="Arial" w:hAnsi="Arial" w:cs="Arial"/>
          <w:color w:val="4F81BD"/>
          <w:sz w:val="20"/>
          <w:szCs w:val="20"/>
        </w:rPr>
        <w:t>u</w:t>
      </w:r>
      <w:r w:rsidRPr="005E6A12">
        <w:rPr>
          <w:rFonts w:ascii="Arial" w:hAnsi="Arial" w:cs="Arial"/>
          <w:color w:val="4F81BD"/>
          <w:sz w:val="20"/>
          <w:szCs w:val="20"/>
        </w:rPr>
        <w:t>a gli studi con Dervaux. A 19 anni è insegnante al Conservatorio americano di Parigi,</w:t>
      </w:r>
      <w:r w:rsidR="00843919" w:rsidRPr="005E6A12">
        <w:rPr>
          <w:rFonts w:ascii="Arial" w:hAnsi="Arial" w:cs="Arial"/>
          <w:color w:val="4F81BD"/>
          <w:sz w:val="20"/>
          <w:szCs w:val="20"/>
        </w:rPr>
        <w:t xml:space="preserve"> </w:t>
      </w:r>
      <w:r w:rsidR="003E2742" w:rsidRPr="005E6A12">
        <w:rPr>
          <w:rFonts w:ascii="Arial" w:hAnsi="Arial" w:cs="Arial"/>
          <w:color w:val="4F81BD"/>
          <w:sz w:val="20"/>
          <w:szCs w:val="20"/>
        </w:rPr>
        <w:t xml:space="preserve">                       </w:t>
      </w:r>
      <w:r w:rsidRPr="005E6A12">
        <w:rPr>
          <w:rFonts w:ascii="Arial" w:hAnsi="Arial" w:cs="Arial"/>
          <w:color w:val="4F81BD"/>
          <w:sz w:val="20"/>
          <w:szCs w:val="20"/>
        </w:rPr>
        <w:t>dal 1984, a 22 anni insegna al Conservatorio Superiore di Parigi.</w:t>
      </w:r>
    </w:p>
    <w:p w:rsidR="00307D2C" w:rsidRPr="005E6A12" w:rsidRDefault="00307D2C" w:rsidP="007E0117">
      <w:pPr>
        <w:tabs>
          <w:tab w:val="left" w:pos="4253"/>
          <w:tab w:val="left" w:pos="9639"/>
          <w:tab w:val="left" w:pos="10206"/>
          <w:tab w:val="left" w:pos="10490"/>
        </w:tabs>
        <w:rPr>
          <w:rFonts w:ascii="Arial" w:hAnsi="Arial" w:cs="Arial"/>
        </w:rPr>
      </w:pPr>
      <w:r w:rsidRPr="005E6A12">
        <w:rPr>
          <w:rFonts w:ascii="Arial" w:hAnsi="Arial" w:cs="Arial"/>
        </w:rPr>
        <w:t>Piccola suite per viola e pf.</w:t>
      </w:r>
    </w:p>
    <w:p w:rsidR="00167986" w:rsidRPr="005E6A12" w:rsidRDefault="00167986" w:rsidP="007E0117">
      <w:pPr>
        <w:tabs>
          <w:tab w:val="left" w:pos="4253"/>
          <w:tab w:val="left" w:pos="9639"/>
          <w:tab w:val="left" w:pos="10206"/>
          <w:tab w:val="left" w:pos="10490"/>
        </w:tabs>
        <w:rPr>
          <w:rFonts w:ascii="Arial" w:hAnsi="Arial" w:cs="Arial"/>
        </w:rPr>
      </w:pPr>
    </w:p>
    <w:p w:rsidR="000A5C17" w:rsidRPr="005E6A12" w:rsidRDefault="000A5C1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NAPOLI  Carlo</w:t>
      </w:r>
      <w:r w:rsidR="003E2742" w:rsidRPr="005E6A12">
        <w:rPr>
          <w:rFonts w:ascii="Arial" w:hAnsi="Arial" w:cs="Arial"/>
          <w:color w:val="4F81BD"/>
          <w:u w:val="single"/>
        </w:rPr>
        <w:t xml:space="preserve">                                        </w:t>
      </w:r>
      <w:r w:rsidR="00BD2663" w:rsidRPr="005E6A12">
        <w:rPr>
          <w:rFonts w:ascii="Arial" w:hAnsi="Arial" w:cs="Arial"/>
          <w:color w:val="4F81BD"/>
          <w:u w:val="single"/>
        </w:rPr>
        <w:t>Napoli, 6.3.1939</w:t>
      </w:r>
    </w:p>
    <w:p w:rsidR="00CF4E94" w:rsidRPr="005E6A12" w:rsidRDefault="00CF4E9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figlio di Jacopo. Allievo di Vitale e Bettinelli.</w:t>
      </w:r>
    </w:p>
    <w:p w:rsidR="000A5C17" w:rsidRPr="005E6A12" w:rsidRDefault="000A5C17" w:rsidP="007E0117">
      <w:pPr>
        <w:tabs>
          <w:tab w:val="left" w:pos="4253"/>
          <w:tab w:val="left" w:pos="9639"/>
          <w:tab w:val="left" w:pos="10206"/>
          <w:tab w:val="left" w:pos="10490"/>
        </w:tabs>
        <w:rPr>
          <w:rFonts w:ascii="Arial" w:hAnsi="Arial" w:cs="Arial"/>
        </w:rPr>
      </w:pPr>
      <w:r w:rsidRPr="005E6A12">
        <w:rPr>
          <w:rFonts w:ascii="Arial" w:hAnsi="Arial" w:cs="Arial"/>
        </w:rPr>
        <w:t xml:space="preserve">Ouverture per </w:t>
      </w:r>
      <w:r w:rsidR="007222A3" w:rsidRPr="005E6A12">
        <w:rPr>
          <w:rFonts w:ascii="Arial" w:hAnsi="Arial" w:cs="Arial"/>
        </w:rPr>
        <w:t>viola</w:t>
      </w:r>
      <w:r w:rsidRPr="005E6A12">
        <w:rPr>
          <w:rFonts w:ascii="Arial" w:hAnsi="Arial" w:cs="Arial"/>
        </w:rPr>
        <w:t xml:space="preserve"> e pf</w:t>
      </w:r>
    </w:p>
    <w:p w:rsidR="000A5C17" w:rsidRPr="005E6A12" w:rsidRDefault="000A5C17" w:rsidP="007E0117">
      <w:pPr>
        <w:tabs>
          <w:tab w:val="left" w:pos="4253"/>
          <w:tab w:val="left" w:pos="9639"/>
          <w:tab w:val="left" w:pos="10206"/>
          <w:tab w:val="left" w:pos="10490"/>
        </w:tabs>
        <w:rPr>
          <w:rFonts w:ascii="Arial" w:hAnsi="Arial" w:cs="Arial"/>
        </w:rPr>
      </w:pPr>
    </w:p>
    <w:p w:rsidR="007A563F" w:rsidRPr="005E6A12" w:rsidRDefault="00455E1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NAPOLITANO GUBITOSI  Emilia</w:t>
      </w:r>
      <w:r w:rsidR="003E2742" w:rsidRPr="005E6A12">
        <w:rPr>
          <w:rFonts w:ascii="Arial" w:hAnsi="Arial" w:cs="Arial"/>
          <w:color w:val="4F81BD"/>
          <w:u w:val="single"/>
        </w:rPr>
        <w:t xml:space="preserve">           </w:t>
      </w:r>
      <w:r w:rsidR="007A563F" w:rsidRPr="005E6A12">
        <w:rPr>
          <w:rFonts w:ascii="Arial" w:hAnsi="Arial" w:cs="Arial"/>
          <w:color w:val="4F81BD"/>
          <w:u w:val="single"/>
        </w:rPr>
        <w:t>Napoli, 3.3.1887 - 17.1.1972.</w:t>
      </w:r>
    </w:p>
    <w:p w:rsidR="00455E16" w:rsidRPr="005E6A12" w:rsidRDefault="00455E1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e pianista, allieva di Cesi, Simonetti, De Nardis, Palumbo e D’Arienzo. </w:t>
      </w:r>
      <w:r w:rsidR="0098635E" w:rsidRPr="005E6A12">
        <w:rPr>
          <w:rFonts w:ascii="Arial" w:hAnsi="Arial" w:cs="Arial"/>
          <w:color w:val="4F81BD"/>
          <w:sz w:val="20"/>
          <w:szCs w:val="20"/>
        </w:rPr>
        <w:t xml:space="preserve">                                           </w:t>
      </w:r>
      <w:r w:rsidRPr="005E6A12">
        <w:rPr>
          <w:rFonts w:ascii="Arial" w:hAnsi="Arial" w:cs="Arial"/>
          <w:color w:val="4F81BD"/>
          <w:sz w:val="20"/>
          <w:szCs w:val="20"/>
        </w:rPr>
        <w:t>Fondatrice dell’Associazione A. Scarlatti e insegnante al Conservatorio di Napoli.</w:t>
      </w:r>
    </w:p>
    <w:p w:rsidR="00455E16" w:rsidRPr="005E6A12" w:rsidRDefault="00455E16" w:rsidP="007E0117">
      <w:pPr>
        <w:tabs>
          <w:tab w:val="left" w:pos="4253"/>
          <w:tab w:val="left" w:pos="9639"/>
          <w:tab w:val="left" w:pos="10206"/>
          <w:tab w:val="left" w:pos="10490"/>
        </w:tabs>
        <w:rPr>
          <w:rFonts w:ascii="Arial" w:hAnsi="Arial" w:cs="Arial"/>
        </w:rPr>
      </w:pPr>
      <w:r w:rsidRPr="005E6A12">
        <w:rPr>
          <w:rFonts w:ascii="Arial" w:hAnsi="Arial" w:cs="Arial"/>
        </w:rPr>
        <w:t>Colloqui per fl. arpa e v</w:t>
      </w:r>
      <w:r w:rsidR="004A1392" w:rsidRPr="005E6A12">
        <w:rPr>
          <w:rFonts w:ascii="Arial" w:hAnsi="Arial" w:cs="Arial"/>
        </w:rPr>
        <w:t>io</w:t>
      </w:r>
      <w:r w:rsidRPr="005E6A12">
        <w:rPr>
          <w:rFonts w:ascii="Arial" w:hAnsi="Arial" w:cs="Arial"/>
        </w:rPr>
        <w:t>la.</w:t>
      </w:r>
    </w:p>
    <w:p w:rsidR="00455E16" w:rsidRPr="005E6A12" w:rsidRDefault="00455E16" w:rsidP="007E0117">
      <w:pPr>
        <w:tabs>
          <w:tab w:val="left" w:pos="4253"/>
          <w:tab w:val="left" w:pos="9639"/>
          <w:tab w:val="left" w:pos="10206"/>
          <w:tab w:val="left" w:pos="10490"/>
        </w:tabs>
        <w:rPr>
          <w:rFonts w:ascii="Arial" w:hAnsi="Arial" w:cs="Arial"/>
        </w:rPr>
      </w:pPr>
    </w:p>
    <w:p w:rsidR="000F109E" w:rsidRPr="005E6A12" w:rsidRDefault="000F109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NARDINI Pietro</w:t>
      </w:r>
      <w:r w:rsidR="003E2742" w:rsidRPr="005E6A12">
        <w:rPr>
          <w:rFonts w:ascii="Arial" w:hAnsi="Arial" w:cs="Arial"/>
          <w:color w:val="4F81BD"/>
          <w:u w:val="single"/>
        </w:rPr>
        <w:t xml:space="preserve">                                       </w:t>
      </w:r>
      <w:r w:rsidRPr="005E6A12">
        <w:rPr>
          <w:rFonts w:ascii="Arial" w:hAnsi="Arial" w:cs="Arial"/>
          <w:color w:val="4F81BD"/>
          <w:u w:val="single"/>
        </w:rPr>
        <w:t>Livorno, 12.4.1722 - Firenze, 7.5.1793.</w:t>
      </w:r>
    </w:p>
    <w:p w:rsidR="000F109E" w:rsidRPr="005E6A12" w:rsidRDefault="000F109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Violinista e compositore. Allievo di Tartini, violinista alla corte di Stoccarda, tornato in Italia per assistere</w:t>
      </w:r>
      <w:r w:rsidR="00F85D7D" w:rsidRPr="005E6A12">
        <w:rPr>
          <w:rFonts w:ascii="Arial" w:hAnsi="Arial" w:cs="Arial"/>
          <w:color w:val="4F81BD"/>
          <w:sz w:val="20"/>
          <w:szCs w:val="20"/>
        </w:rPr>
        <w:t xml:space="preserve"> </w:t>
      </w:r>
      <w:r w:rsidRPr="005E6A12">
        <w:rPr>
          <w:rFonts w:ascii="Arial" w:hAnsi="Arial" w:cs="Arial"/>
          <w:color w:val="4F81BD"/>
          <w:sz w:val="20"/>
          <w:szCs w:val="20"/>
        </w:rPr>
        <w:t xml:space="preserve">Tartini </w:t>
      </w:r>
      <w:r w:rsidR="00843919" w:rsidRPr="005E6A12">
        <w:rPr>
          <w:rFonts w:ascii="Arial" w:hAnsi="Arial" w:cs="Arial"/>
          <w:color w:val="4F81BD"/>
          <w:sz w:val="20"/>
          <w:szCs w:val="20"/>
        </w:rPr>
        <w:t xml:space="preserve"> </w:t>
      </w:r>
      <w:r w:rsidRPr="005E6A12">
        <w:rPr>
          <w:rFonts w:ascii="Arial" w:hAnsi="Arial" w:cs="Arial"/>
          <w:color w:val="4F81BD"/>
          <w:sz w:val="20"/>
          <w:szCs w:val="20"/>
        </w:rPr>
        <w:t xml:space="preserve">morente, trovò </w:t>
      </w:r>
      <w:r w:rsidR="003E2742" w:rsidRPr="005E6A12">
        <w:rPr>
          <w:rFonts w:ascii="Arial" w:hAnsi="Arial" w:cs="Arial"/>
          <w:color w:val="4F81BD"/>
          <w:sz w:val="20"/>
          <w:szCs w:val="20"/>
        </w:rPr>
        <w:t xml:space="preserve">il </w:t>
      </w:r>
      <w:r w:rsidRPr="005E6A12">
        <w:rPr>
          <w:rFonts w:ascii="Arial" w:hAnsi="Arial" w:cs="Arial"/>
          <w:color w:val="4F81BD"/>
          <w:sz w:val="20"/>
          <w:szCs w:val="20"/>
        </w:rPr>
        <w:t xml:space="preserve">posto di </w:t>
      </w:r>
      <w:r w:rsidR="003E2742" w:rsidRPr="005E6A12">
        <w:rPr>
          <w:rFonts w:ascii="Arial" w:hAnsi="Arial" w:cs="Arial"/>
          <w:color w:val="4F81BD"/>
          <w:sz w:val="20"/>
          <w:szCs w:val="20"/>
        </w:rPr>
        <w:t>M</w:t>
      </w:r>
      <w:r w:rsidRPr="005E6A12">
        <w:rPr>
          <w:rFonts w:ascii="Arial" w:hAnsi="Arial" w:cs="Arial"/>
          <w:color w:val="4F81BD"/>
          <w:sz w:val="20"/>
          <w:szCs w:val="20"/>
        </w:rPr>
        <w:t xml:space="preserve">aestro di cappella a Firenze, dove fondò </w:t>
      </w:r>
      <w:r w:rsidR="003E2742" w:rsidRPr="005E6A12">
        <w:rPr>
          <w:rFonts w:ascii="Arial" w:hAnsi="Arial" w:cs="Arial"/>
          <w:color w:val="4F81BD"/>
          <w:sz w:val="20"/>
          <w:szCs w:val="20"/>
        </w:rPr>
        <w:t xml:space="preserve">anche </w:t>
      </w:r>
      <w:r w:rsidRPr="005E6A12">
        <w:rPr>
          <w:rFonts w:ascii="Arial" w:hAnsi="Arial" w:cs="Arial"/>
          <w:color w:val="4F81BD"/>
          <w:sz w:val="20"/>
          <w:szCs w:val="20"/>
        </w:rPr>
        <w:t>una scuola violinistica.</w:t>
      </w:r>
    </w:p>
    <w:p w:rsidR="007F0B1A" w:rsidRPr="005E6A12" w:rsidRDefault="000C71DD" w:rsidP="007E0117">
      <w:pPr>
        <w:tabs>
          <w:tab w:val="left" w:pos="4253"/>
          <w:tab w:val="left" w:pos="9639"/>
          <w:tab w:val="left" w:pos="10206"/>
          <w:tab w:val="left" w:pos="10490"/>
        </w:tabs>
        <w:rPr>
          <w:rFonts w:ascii="Arial" w:hAnsi="Arial" w:cs="Arial"/>
        </w:rPr>
      </w:pPr>
      <w:r w:rsidRPr="005E6A12">
        <w:rPr>
          <w:rFonts w:ascii="Arial" w:hAnsi="Arial" w:cs="Arial"/>
        </w:rPr>
        <w:t xml:space="preserve">6 Duetti per 2 viole.   </w:t>
      </w:r>
      <w:r w:rsidR="007F0B1A" w:rsidRPr="005E6A12">
        <w:rPr>
          <w:rFonts w:ascii="Arial" w:hAnsi="Arial" w:cs="Arial"/>
        </w:rPr>
        <w:t>Sonat</w:t>
      </w:r>
      <w:r w:rsidR="00924709" w:rsidRPr="005E6A12">
        <w:rPr>
          <w:rFonts w:ascii="Arial" w:hAnsi="Arial" w:cs="Arial"/>
        </w:rPr>
        <w:t>a in Sib,</w:t>
      </w:r>
      <w:r w:rsidR="007F0B1A" w:rsidRPr="005E6A12">
        <w:rPr>
          <w:rFonts w:ascii="Arial" w:hAnsi="Arial" w:cs="Arial"/>
        </w:rPr>
        <w:t xml:space="preserve"> </w:t>
      </w:r>
      <w:r w:rsidR="0041580B" w:rsidRPr="005E6A12">
        <w:rPr>
          <w:rFonts w:ascii="Arial" w:hAnsi="Arial" w:cs="Arial"/>
        </w:rPr>
        <w:t>viola</w:t>
      </w:r>
      <w:r w:rsidR="007F0B1A" w:rsidRPr="005E6A12">
        <w:rPr>
          <w:rFonts w:ascii="Arial" w:hAnsi="Arial" w:cs="Arial"/>
        </w:rPr>
        <w:t xml:space="preserve"> e </w:t>
      </w:r>
      <w:r w:rsidR="003845D3" w:rsidRPr="005E6A12">
        <w:rPr>
          <w:rFonts w:ascii="Arial" w:hAnsi="Arial" w:cs="Arial"/>
        </w:rPr>
        <w:t>clav. (pf</w:t>
      </w:r>
      <w:r w:rsidR="007F0B1A" w:rsidRPr="005E6A12">
        <w:rPr>
          <w:rFonts w:ascii="Arial" w:hAnsi="Arial" w:cs="Arial"/>
        </w:rPr>
        <w:t>.</w:t>
      </w:r>
      <w:r w:rsidR="003845D3" w:rsidRPr="005E6A12">
        <w:rPr>
          <w:rFonts w:ascii="Arial" w:hAnsi="Arial" w:cs="Arial"/>
        </w:rPr>
        <w:t>)</w:t>
      </w:r>
      <w:r w:rsidR="000A5C17" w:rsidRPr="005E6A12">
        <w:rPr>
          <w:rFonts w:ascii="Arial" w:hAnsi="Arial" w:cs="Arial"/>
        </w:rPr>
        <w:t xml:space="preserve">   Sonata </w:t>
      </w:r>
      <w:r w:rsidR="00924709" w:rsidRPr="005E6A12">
        <w:rPr>
          <w:rFonts w:ascii="Arial" w:hAnsi="Arial" w:cs="Arial"/>
        </w:rPr>
        <w:t xml:space="preserve">in Fa-, </w:t>
      </w:r>
      <w:r w:rsidR="007222A3" w:rsidRPr="005E6A12">
        <w:rPr>
          <w:rFonts w:ascii="Arial" w:hAnsi="Arial" w:cs="Arial"/>
        </w:rPr>
        <w:t>viola</w:t>
      </w:r>
      <w:r w:rsidR="000A5C17" w:rsidRPr="005E6A12">
        <w:rPr>
          <w:rFonts w:ascii="Arial" w:hAnsi="Arial" w:cs="Arial"/>
        </w:rPr>
        <w:t xml:space="preserve"> e pf.</w:t>
      </w:r>
    </w:p>
    <w:p w:rsidR="00845649" w:rsidRPr="005E6A12" w:rsidRDefault="00845649" w:rsidP="007E0117">
      <w:pPr>
        <w:tabs>
          <w:tab w:val="left" w:pos="4253"/>
          <w:tab w:val="left" w:pos="9639"/>
          <w:tab w:val="left" w:pos="10206"/>
          <w:tab w:val="left" w:pos="10490"/>
        </w:tabs>
        <w:rPr>
          <w:rFonts w:ascii="Arial" w:hAnsi="Arial" w:cs="Arial"/>
        </w:rPr>
      </w:pPr>
      <w:r w:rsidRPr="005E6A12">
        <w:rPr>
          <w:rFonts w:ascii="Arial" w:hAnsi="Arial" w:cs="Arial"/>
        </w:rPr>
        <w:t>Concerto in Sol-, viola e pf. (9’25).</w:t>
      </w:r>
    </w:p>
    <w:p w:rsidR="00A7786C" w:rsidRPr="005E6A12" w:rsidRDefault="00A7786C" w:rsidP="007E0117">
      <w:pPr>
        <w:tabs>
          <w:tab w:val="left" w:pos="4253"/>
          <w:tab w:val="left" w:pos="9639"/>
          <w:tab w:val="left" w:pos="10206"/>
          <w:tab w:val="left" w:pos="10490"/>
        </w:tabs>
        <w:rPr>
          <w:rFonts w:ascii="Arial" w:hAnsi="Arial" w:cs="Arial"/>
        </w:rPr>
      </w:pPr>
    </w:p>
    <w:p w:rsidR="003440DE" w:rsidRPr="005E6A12" w:rsidRDefault="003440DE" w:rsidP="007E0117">
      <w:pPr>
        <w:tabs>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NASIDZE  Sulkan</w:t>
      </w:r>
      <w:r w:rsidR="003E2742" w:rsidRPr="005E6A12">
        <w:rPr>
          <w:rFonts w:ascii="Arial" w:eastAsia="Arial Unicode MS" w:hAnsi="Arial" w:cs="Arial"/>
          <w:color w:val="4F81BD"/>
          <w:u w:val="single"/>
        </w:rPr>
        <w:t xml:space="preserve">                                   </w:t>
      </w:r>
      <w:r w:rsidRPr="005E6A12">
        <w:rPr>
          <w:rFonts w:ascii="Arial" w:eastAsia="Arial Unicode MS" w:hAnsi="Arial" w:cs="Arial"/>
          <w:color w:val="4F81BD"/>
          <w:u w:val="single"/>
        </w:rPr>
        <w:t>Tbilisi, 17.3.1927 - Tbilisi, 21.9.1996.</w:t>
      </w:r>
    </w:p>
    <w:p w:rsidR="003440DE" w:rsidRPr="005E6A12" w:rsidRDefault="003440DE"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Pianista e compositore georgiano, studi al Conservatorio di Tbilisi con Svanidse (pf.) e Tuskya (comp.) </w:t>
      </w:r>
      <w:r w:rsidR="0098635E"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Insegnante di composizione nello stesso Conservatorio, Artista del popolo georgiano e Presidente dell’Unione Compositori.</w:t>
      </w:r>
      <w:r w:rsidR="00843919"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Autore di 8 Sinfonie.</w:t>
      </w:r>
    </w:p>
    <w:p w:rsidR="003440DE" w:rsidRPr="005E6A12" w:rsidRDefault="003440DE" w:rsidP="007E0117">
      <w:pPr>
        <w:tabs>
          <w:tab w:val="left" w:pos="4253"/>
          <w:tab w:val="left" w:pos="9639"/>
          <w:tab w:val="left" w:pos="10206"/>
          <w:tab w:val="left" w:pos="10490"/>
        </w:tabs>
        <w:rPr>
          <w:rFonts w:ascii="Arial" w:eastAsia="Arial Unicode MS" w:hAnsi="Arial" w:cs="Arial"/>
        </w:rPr>
      </w:pPr>
      <w:r w:rsidRPr="005E6A12">
        <w:rPr>
          <w:rFonts w:ascii="Arial" w:eastAsia="Arial Unicode MS" w:hAnsi="Arial" w:cs="Arial"/>
        </w:rPr>
        <w:t xml:space="preserve">Concerto per viola e pf. (1987).   </w:t>
      </w:r>
    </w:p>
    <w:p w:rsidR="00924709" w:rsidRPr="005E6A12" w:rsidRDefault="00924709" w:rsidP="007E0117">
      <w:pPr>
        <w:tabs>
          <w:tab w:val="left" w:pos="4253"/>
          <w:tab w:val="left" w:pos="9639"/>
          <w:tab w:val="left" w:pos="10206"/>
          <w:tab w:val="left" w:pos="10490"/>
        </w:tabs>
        <w:rPr>
          <w:rFonts w:ascii="Arial" w:hAnsi="Arial" w:cs="Arial"/>
          <w:color w:val="008080"/>
        </w:rPr>
      </w:pPr>
    </w:p>
    <w:p w:rsidR="00560645" w:rsidRPr="005E6A12" w:rsidRDefault="0056064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NEDBAL  Man</w:t>
      </w:r>
      <w:r w:rsidR="005A78CD" w:rsidRPr="005E6A12">
        <w:rPr>
          <w:rFonts w:ascii="Arial" w:hAnsi="Arial" w:cs="Arial"/>
          <w:color w:val="4F81BD"/>
          <w:u w:val="single"/>
        </w:rPr>
        <w:t xml:space="preserve">fred                               </w:t>
      </w:r>
      <w:r w:rsidR="00F77915" w:rsidRPr="005E6A12">
        <w:rPr>
          <w:rFonts w:ascii="Arial" w:hAnsi="Arial" w:cs="Arial"/>
          <w:color w:val="4F81BD"/>
          <w:u w:val="single"/>
        </w:rPr>
        <w:t xml:space="preserve">   </w:t>
      </w:r>
      <w:r w:rsidRPr="005E6A12">
        <w:rPr>
          <w:rFonts w:ascii="Arial" w:hAnsi="Arial" w:cs="Arial"/>
          <w:color w:val="4F81BD"/>
          <w:u w:val="single"/>
        </w:rPr>
        <w:t>Vienna, 20.10.1902 - Baden-Vienna, 7.2.1927.</w:t>
      </w:r>
    </w:p>
    <w:p w:rsidR="00560645" w:rsidRPr="005E6A12" w:rsidRDefault="0056064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Violoncellista e compositore austriaco, studi all’Accademia Universitaria di Vienna, allievo di Kanitz.</w:t>
      </w:r>
    </w:p>
    <w:p w:rsidR="00843919" w:rsidRPr="005E6A12" w:rsidRDefault="00560645" w:rsidP="007E0117">
      <w:pPr>
        <w:tabs>
          <w:tab w:val="left" w:pos="4253"/>
          <w:tab w:val="left" w:pos="9639"/>
          <w:tab w:val="left" w:pos="10206"/>
          <w:tab w:val="left" w:pos="10490"/>
        </w:tabs>
        <w:rPr>
          <w:rFonts w:ascii="Arial" w:hAnsi="Arial" w:cs="Arial"/>
        </w:rPr>
      </w:pPr>
      <w:r w:rsidRPr="005E6A12">
        <w:rPr>
          <w:rFonts w:ascii="Arial" w:hAnsi="Arial" w:cs="Arial"/>
        </w:rPr>
        <w:t>Sonatina per viola e vcl.   Romantisches stuck, viola e pf.</w:t>
      </w:r>
    </w:p>
    <w:p w:rsidR="00843919" w:rsidRPr="005E6A12" w:rsidRDefault="00843919" w:rsidP="007E0117">
      <w:pPr>
        <w:tabs>
          <w:tab w:val="left" w:pos="4253"/>
          <w:tab w:val="left" w:pos="9639"/>
          <w:tab w:val="left" w:pos="10206"/>
          <w:tab w:val="left" w:pos="10490"/>
        </w:tabs>
        <w:rPr>
          <w:rFonts w:ascii="Arial" w:hAnsi="Arial" w:cs="Arial"/>
        </w:rPr>
      </w:pPr>
    </w:p>
    <w:p w:rsidR="004D3263" w:rsidRPr="005E6A12" w:rsidRDefault="004D326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NEDBAL  Oskar</w:t>
      </w:r>
      <w:r w:rsidR="003E2742" w:rsidRPr="005E6A12">
        <w:rPr>
          <w:rFonts w:ascii="Arial" w:hAnsi="Arial" w:cs="Arial"/>
          <w:color w:val="4F81BD"/>
          <w:u w:val="single"/>
        </w:rPr>
        <w:t xml:space="preserve">                                      </w:t>
      </w:r>
      <w:r w:rsidRPr="005E6A12">
        <w:rPr>
          <w:rFonts w:ascii="Arial" w:hAnsi="Arial" w:cs="Arial"/>
          <w:color w:val="4F81BD"/>
          <w:u w:val="single"/>
        </w:rPr>
        <w:t>Tabor, 26.3.1874 - Agram, 24.12.1930.</w:t>
      </w:r>
    </w:p>
    <w:p w:rsidR="006514BD" w:rsidRPr="005E6A12" w:rsidRDefault="006514BD" w:rsidP="007E0117">
      <w:pPr>
        <w:tabs>
          <w:tab w:val="left" w:pos="4253"/>
          <w:tab w:val="left" w:pos="9639"/>
          <w:tab w:val="left" w:pos="10206"/>
          <w:tab w:val="left" w:pos="10490"/>
        </w:tabs>
        <w:rPr>
          <w:rFonts w:ascii="Arial" w:hAnsi="Arial" w:cs="Arial"/>
          <w:color w:val="4F81BD"/>
          <w:sz w:val="20"/>
        </w:rPr>
      </w:pPr>
      <w:r w:rsidRPr="005E6A12">
        <w:rPr>
          <w:rFonts w:ascii="Arial" w:hAnsi="Arial" w:cs="Arial"/>
          <w:color w:val="4F81BD"/>
          <w:sz w:val="20"/>
        </w:rPr>
        <w:t xml:space="preserve">Compositore, </w:t>
      </w:r>
      <w:r w:rsidRPr="005E6A12">
        <w:rPr>
          <w:rFonts w:ascii="Arial" w:hAnsi="Arial" w:cs="Arial"/>
          <w:b/>
          <w:color w:val="4F81BD"/>
          <w:sz w:val="20"/>
        </w:rPr>
        <w:t>violista</w:t>
      </w:r>
      <w:r w:rsidRPr="005E6A12">
        <w:rPr>
          <w:rFonts w:ascii="Arial" w:hAnsi="Arial" w:cs="Arial"/>
          <w:color w:val="4F81BD"/>
          <w:sz w:val="20"/>
        </w:rPr>
        <w:t xml:space="preserve"> e direttore d’orchestra croato, studi al Conservatorio di Praga con Bennewitz, Foerster</w:t>
      </w:r>
      <w:r w:rsidR="00241196">
        <w:rPr>
          <w:rFonts w:ascii="Arial" w:hAnsi="Arial" w:cs="Arial"/>
          <w:color w:val="4F81BD"/>
          <w:sz w:val="20"/>
        </w:rPr>
        <w:t xml:space="preserve"> </w:t>
      </w:r>
      <w:r w:rsidRPr="005E6A12">
        <w:rPr>
          <w:rFonts w:ascii="Arial" w:hAnsi="Arial" w:cs="Arial"/>
          <w:color w:val="4F81BD"/>
          <w:sz w:val="20"/>
        </w:rPr>
        <w:t xml:space="preserve">e Dvorak. Concerti come violista solista e nel suo “Quartetto ceco” in tutta Europa, Direttore dell’Orchestra Boema di Praga dal 1896 al 1906 e compositore di Balletti e Operette. A Berlino, nel 1900, diresse la Filarmonica, a Vienna fu direttore della Tonkunstler e della Volksoper, inoltre fu Direttore dell’orchestra </w:t>
      </w:r>
      <w:r w:rsidR="00F85D7D" w:rsidRPr="005E6A12">
        <w:rPr>
          <w:rFonts w:ascii="Arial" w:hAnsi="Arial" w:cs="Arial"/>
          <w:color w:val="4F81BD"/>
          <w:sz w:val="20"/>
        </w:rPr>
        <w:t xml:space="preserve"> </w:t>
      </w:r>
      <w:r w:rsidRPr="005E6A12">
        <w:rPr>
          <w:rFonts w:ascii="Arial" w:hAnsi="Arial" w:cs="Arial"/>
          <w:color w:val="4F81BD"/>
          <w:sz w:val="20"/>
        </w:rPr>
        <w:t>sinfonica e impresario a Bratislava. Si suicidò per dissesti finanziari.</w:t>
      </w:r>
    </w:p>
    <w:p w:rsidR="004D3263" w:rsidRPr="005E6A12" w:rsidRDefault="004D3263"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Romanza per viola e pf. op. 18 (1896).</w:t>
      </w:r>
    </w:p>
    <w:p w:rsidR="00560645" w:rsidRPr="005E6A12" w:rsidRDefault="00560645" w:rsidP="007E0117">
      <w:pPr>
        <w:tabs>
          <w:tab w:val="left" w:pos="4253"/>
          <w:tab w:val="left" w:pos="9639"/>
          <w:tab w:val="left" w:pos="10206"/>
          <w:tab w:val="left" w:pos="10490"/>
        </w:tabs>
        <w:rPr>
          <w:rFonts w:ascii="Arial" w:hAnsi="Arial" w:cs="Arial"/>
        </w:rPr>
      </w:pPr>
    </w:p>
    <w:p w:rsidR="00EB567E" w:rsidRPr="005E6A12" w:rsidRDefault="00EB567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NEGLIA  Francesco </w:t>
      </w:r>
      <w:r w:rsidR="003E2742" w:rsidRPr="005E6A12">
        <w:rPr>
          <w:rFonts w:ascii="Arial" w:hAnsi="Arial" w:cs="Arial"/>
          <w:color w:val="4F81BD"/>
          <w:u w:val="single"/>
        </w:rPr>
        <w:t xml:space="preserve">                              </w:t>
      </w:r>
      <w:r w:rsidRPr="005E6A12">
        <w:rPr>
          <w:rFonts w:ascii="Arial" w:hAnsi="Arial" w:cs="Arial"/>
          <w:color w:val="4F81BD"/>
          <w:u w:val="single"/>
        </w:rPr>
        <w:t>Enna, 22.5.1874 - Intra, 31.7.1932.</w:t>
      </w:r>
    </w:p>
    <w:p w:rsidR="00EB567E" w:rsidRPr="005E6A12" w:rsidRDefault="00EB567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italiano. Studi al Conservatorio di Palermo con Zuelli. Ad Amburgo fondò un Conservatorio e diresse concerti alternandosi a Weingartner. Tornato in Italia fondò a Legnano una Scuola</w:t>
      </w:r>
      <w:r w:rsidR="00241196">
        <w:rPr>
          <w:rFonts w:ascii="Arial" w:hAnsi="Arial" w:cs="Arial"/>
          <w:color w:val="4F81BD"/>
          <w:sz w:val="20"/>
          <w:szCs w:val="20"/>
        </w:rPr>
        <w:t xml:space="preserve"> </w:t>
      </w:r>
      <w:r w:rsidRPr="005E6A12">
        <w:rPr>
          <w:rFonts w:ascii="Arial" w:hAnsi="Arial" w:cs="Arial"/>
          <w:color w:val="4F81BD"/>
          <w:sz w:val="20"/>
          <w:szCs w:val="20"/>
        </w:rPr>
        <w:t>di Musica.</w:t>
      </w:r>
    </w:p>
    <w:p w:rsidR="00796EA3" w:rsidRPr="005E6A12" w:rsidRDefault="00EB567E" w:rsidP="007E0117">
      <w:pPr>
        <w:tabs>
          <w:tab w:val="left" w:pos="4253"/>
          <w:tab w:val="left" w:pos="9639"/>
          <w:tab w:val="left" w:pos="10206"/>
          <w:tab w:val="left" w:pos="10490"/>
        </w:tabs>
        <w:rPr>
          <w:rFonts w:ascii="Arial" w:hAnsi="Arial" w:cs="Arial"/>
        </w:rPr>
      </w:pPr>
      <w:r w:rsidRPr="005E6A12">
        <w:rPr>
          <w:rFonts w:ascii="Arial" w:hAnsi="Arial" w:cs="Arial"/>
        </w:rPr>
        <w:t>Romanza per viola e pf. (1920).</w:t>
      </w:r>
    </w:p>
    <w:p w:rsidR="00DD64A4" w:rsidRPr="005E6A12" w:rsidRDefault="00DD64A4" w:rsidP="007E0117">
      <w:pPr>
        <w:tabs>
          <w:tab w:val="left" w:pos="4253"/>
          <w:tab w:val="left" w:pos="9639"/>
          <w:tab w:val="left" w:pos="10206"/>
          <w:tab w:val="left" w:pos="10490"/>
        </w:tabs>
        <w:rPr>
          <w:rFonts w:ascii="Arial" w:hAnsi="Arial" w:cs="Arial"/>
        </w:rPr>
      </w:pPr>
    </w:p>
    <w:p w:rsidR="00DD64A4" w:rsidRPr="005E6A12" w:rsidRDefault="00DD64A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NEIKRUG  Marc</w:t>
      </w:r>
      <w:r w:rsidR="0061552F" w:rsidRPr="005E6A12">
        <w:rPr>
          <w:rFonts w:ascii="Arial" w:hAnsi="Arial" w:cs="Arial"/>
          <w:color w:val="4F81BD"/>
          <w:u w:val="single"/>
        </w:rPr>
        <w:t xml:space="preserve">                                     </w:t>
      </w:r>
      <w:r w:rsidRPr="005E6A12">
        <w:rPr>
          <w:rFonts w:ascii="Arial" w:hAnsi="Arial" w:cs="Arial"/>
          <w:color w:val="4F81BD"/>
          <w:u w:val="single"/>
        </w:rPr>
        <w:t>New York, 24.9.1946</w:t>
      </w:r>
    </w:p>
    <w:p w:rsidR="00DD64A4" w:rsidRPr="005E6A12" w:rsidRDefault="00DD64A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e direttore d’orchestra statunitense, allievo di Serkin e Schuller. </w:t>
      </w:r>
      <w:r w:rsidR="00CD178D" w:rsidRPr="005E6A12">
        <w:rPr>
          <w:rFonts w:ascii="Arial" w:hAnsi="Arial" w:cs="Arial"/>
          <w:color w:val="4F81BD"/>
          <w:sz w:val="20"/>
          <w:szCs w:val="20"/>
        </w:rPr>
        <w:t xml:space="preserve">                                      </w:t>
      </w:r>
      <w:r w:rsidR="00843919" w:rsidRPr="005E6A12">
        <w:rPr>
          <w:rFonts w:ascii="Arial" w:hAnsi="Arial" w:cs="Arial"/>
          <w:color w:val="4F81BD"/>
          <w:sz w:val="20"/>
          <w:szCs w:val="20"/>
        </w:rPr>
        <w:t xml:space="preserve">                    </w:t>
      </w:r>
      <w:r w:rsidRPr="005E6A12">
        <w:rPr>
          <w:rFonts w:ascii="Arial" w:hAnsi="Arial" w:cs="Arial"/>
          <w:color w:val="4F81BD"/>
          <w:sz w:val="20"/>
          <w:szCs w:val="20"/>
        </w:rPr>
        <w:t>Abituale accompagnatore del violinista P. Zukerman, che ha anche diretto sue composizioni.</w:t>
      </w:r>
    </w:p>
    <w:p w:rsidR="00EB567E" w:rsidRPr="005E6A12" w:rsidRDefault="00DD64A4"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(1974, 23’).</w:t>
      </w:r>
    </w:p>
    <w:p w:rsidR="00DD64A4" w:rsidRPr="005E6A12" w:rsidRDefault="00DD64A4" w:rsidP="007E0117">
      <w:pPr>
        <w:tabs>
          <w:tab w:val="left" w:pos="4253"/>
          <w:tab w:val="left" w:pos="9639"/>
          <w:tab w:val="left" w:pos="10206"/>
          <w:tab w:val="left" w:pos="10490"/>
        </w:tabs>
        <w:rPr>
          <w:rFonts w:ascii="Arial" w:hAnsi="Arial" w:cs="Arial"/>
        </w:rPr>
      </w:pPr>
    </w:p>
    <w:p w:rsidR="006E14FA" w:rsidRPr="005E6A12" w:rsidRDefault="006E14F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NELHYBEL  Vaclav</w:t>
      </w:r>
      <w:r w:rsidR="0061552F" w:rsidRPr="005E6A12">
        <w:rPr>
          <w:rFonts w:ascii="Arial" w:hAnsi="Arial" w:cs="Arial"/>
          <w:color w:val="4F81BD"/>
          <w:u w:val="single"/>
        </w:rPr>
        <w:t xml:space="preserve">                                </w:t>
      </w:r>
      <w:r w:rsidR="00650758" w:rsidRPr="005E6A12">
        <w:rPr>
          <w:rFonts w:ascii="Arial" w:hAnsi="Arial" w:cs="Arial"/>
          <w:color w:val="4F81BD"/>
          <w:u w:val="single"/>
        </w:rPr>
        <w:t>Polanka, 24.9.1919 - Scranton, 22.3.1996.</w:t>
      </w:r>
    </w:p>
    <w:p w:rsidR="00245E72" w:rsidRPr="005E6A12" w:rsidRDefault="00245E7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direttore d’orchestra, conferenziere e didatta céco-americano. Studi al Conservatorio e </w:t>
      </w:r>
      <w:r w:rsidR="0061552F" w:rsidRPr="005E6A12">
        <w:rPr>
          <w:rFonts w:ascii="Arial" w:hAnsi="Arial" w:cs="Arial"/>
          <w:color w:val="4F81BD"/>
          <w:sz w:val="20"/>
          <w:szCs w:val="20"/>
        </w:rPr>
        <w:t xml:space="preserve">           </w:t>
      </w:r>
      <w:r w:rsidRPr="005E6A12">
        <w:rPr>
          <w:rFonts w:ascii="Arial" w:hAnsi="Arial" w:cs="Arial"/>
          <w:color w:val="4F81BD"/>
          <w:sz w:val="20"/>
          <w:szCs w:val="20"/>
        </w:rPr>
        <w:t>all’Università</w:t>
      </w:r>
      <w:r w:rsidR="0061552F" w:rsidRPr="005E6A12">
        <w:rPr>
          <w:rFonts w:ascii="Arial" w:hAnsi="Arial" w:cs="Arial"/>
          <w:color w:val="4F81BD"/>
          <w:sz w:val="20"/>
          <w:szCs w:val="20"/>
        </w:rPr>
        <w:t xml:space="preserve"> </w:t>
      </w:r>
      <w:r w:rsidRPr="005E6A12">
        <w:rPr>
          <w:rFonts w:ascii="Arial" w:hAnsi="Arial" w:cs="Arial"/>
          <w:color w:val="4F81BD"/>
          <w:sz w:val="20"/>
          <w:szCs w:val="20"/>
        </w:rPr>
        <w:t>di Praga e Friburgo. Nel 1950 direttore della radio libera di Monaco di Baviera, emigrò negli Stati Uniti nel 1957. Cittadino americano dal 1962. Autore di circa 600 brani, 200 dei quali, rimasti inediti, sono in corso di pubblicazione. Dottorato H. C. in 4 Università americane</w:t>
      </w:r>
    </w:p>
    <w:p w:rsidR="00245E72" w:rsidRPr="005E6A12" w:rsidRDefault="00245E72" w:rsidP="007E0117">
      <w:pPr>
        <w:tabs>
          <w:tab w:val="left" w:pos="4253"/>
          <w:tab w:val="left" w:pos="9639"/>
          <w:tab w:val="left" w:pos="10206"/>
          <w:tab w:val="left" w:pos="10490"/>
        </w:tabs>
        <w:rPr>
          <w:rFonts w:ascii="Arial" w:hAnsi="Arial" w:cs="Arial"/>
        </w:rPr>
      </w:pPr>
      <w:r w:rsidRPr="005E6A12">
        <w:rPr>
          <w:rStyle w:val="google-src-text1"/>
          <w:rFonts w:ascii="Arial" w:hAnsi="Arial" w:cs="Arial"/>
        </w:rPr>
        <w:t>Publisher: J. Christopher Music Company</w:t>
      </w:r>
      <w:r w:rsidRPr="005E6A12">
        <w:rPr>
          <w:rStyle w:val="google-src-text1"/>
          <w:rFonts w:ascii="Arial" w:hAnsi="Arial" w:cs="Arial"/>
          <w:b/>
          <w:bCs/>
        </w:rPr>
        <w:t>SUITE FOR TROMBONE AND P IANO</w:t>
      </w:r>
      <w:r w:rsidRPr="005E6A12">
        <w:rPr>
          <w:rStyle w:val="google-src-text1"/>
          <w:rFonts w:ascii="Arial" w:hAnsi="Arial" w:cs="Arial"/>
        </w:rPr>
        <w:t>Publisher: General Music</w:t>
      </w:r>
      <w:r w:rsidRPr="005E6A12">
        <w:rPr>
          <w:rStyle w:val="google-src-text1"/>
          <w:rFonts w:ascii="Arial" w:hAnsi="Arial" w:cs="Arial"/>
          <w:b/>
          <w:bCs/>
        </w:rPr>
        <w:t>COUNTERPOINT NO.2</w:t>
      </w:r>
      <w:r w:rsidRPr="005E6A12">
        <w:rPr>
          <w:rStyle w:val="google-src-text1"/>
          <w:rFonts w:ascii="Arial" w:hAnsi="Arial" w:cs="Arial"/>
        </w:rPr>
        <w:t>Yr.</w:t>
      </w:r>
      <w:r w:rsidRPr="005E6A12">
        <w:rPr>
          <w:rStyle w:val="google-src-text1"/>
          <w:rFonts w:ascii="Arial" w:hAnsi="Arial" w:cs="Arial"/>
          <w:b/>
          <w:bCs/>
        </w:rPr>
        <w:t>11 DUETS FOR TUBA</w:t>
      </w:r>
      <w:r w:rsidRPr="005E6A12">
        <w:rPr>
          <w:rStyle w:val="google-src-text1"/>
          <w:rFonts w:ascii="Arial" w:hAnsi="Arial" w:cs="Arial"/>
        </w:rPr>
        <w:t>Publisher: J. Christopher Music Company</w:t>
      </w:r>
      <w:r w:rsidRPr="005E6A12">
        <w:rPr>
          <w:rStyle w:val="google-src-text1"/>
          <w:rFonts w:ascii="Arial" w:hAnsi="Arial" w:cs="Arial"/>
          <w:b/>
          <w:bCs/>
        </w:rPr>
        <w:t>LUDUS</w:t>
      </w:r>
      <w:r w:rsidRPr="005E6A12">
        <w:rPr>
          <w:rStyle w:val="google-src-text1"/>
          <w:rFonts w:ascii="Arial" w:hAnsi="Arial" w:cs="Arial"/>
        </w:rPr>
        <w:t>Publisher: General Music</w:t>
      </w:r>
      <w:r w:rsidRPr="005E6A12">
        <w:rPr>
          <w:rStyle w:val="google-src-text1"/>
          <w:rFonts w:ascii="Arial" w:hAnsi="Arial" w:cs="Arial"/>
          <w:b/>
          <w:bCs/>
        </w:rPr>
        <w:t>COUNTERPOINT NO.6</w:t>
      </w:r>
      <w:r w:rsidRPr="005E6A12">
        <w:rPr>
          <w:rStyle w:val="google-src-text1"/>
          <w:rFonts w:ascii="Arial" w:hAnsi="Arial" w:cs="Arial"/>
        </w:rPr>
        <w:t>Publisher: Barta Music (P)</w:t>
      </w:r>
      <w:r w:rsidRPr="005E6A12">
        <w:rPr>
          <w:rStyle w:val="google-src-text1"/>
          <w:rFonts w:ascii="Arial" w:hAnsi="Arial" w:cs="Arial"/>
          <w:b/>
          <w:bCs/>
        </w:rPr>
        <w:t>SUITE FOR TUBA AND PIANO</w:t>
      </w:r>
      <w:r w:rsidRPr="005E6A12">
        <w:rPr>
          <w:rStyle w:val="google-src-text1"/>
          <w:rFonts w:ascii="Arial" w:hAnsi="Arial" w:cs="Arial"/>
        </w:rPr>
        <w:t>Publisher: General Music</w:t>
      </w:r>
      <w:r w:rsidRPr="005E6A12">
        <w:rPr>
          <w:rStyle w:val="google-src-text1"/>
          <w:rFonts w:ascii="Arial" w:hAnsi="Arial" w:cs="Arial"/>
          <w:b/>
          <w:bCs/>
        </w:rPr>
        <w:t>TUBA DUETS</w:t>
      </w:r>
      <w:r w:rsidRPr="005E6A12">
        <w:rPr>
          <w:rFonts w:ascii="Arial" w:hAnsi="Arial" w:cs="Arial"/>
        </w:rPr>
        <w:t>S</w:t>
      </w:r>
      <w:r w:rsidR="00A47A59" w:rsidRPr="005E6A12">
        <w:rPr>
          <w:rFonts w:ascii="Arial" w:hAnsi="Arial" w:cs="Arial"/>
        </w:rPr>
        <w:t>onata</w:t>
      </w:r>
      <w:r w:rsidR="00BD2663" w:rsidRPr="005E6A12">
        <w:rPr>
          <w:rFonts w:ascii="Arial" w:hAnsi="Arial" w:cs="Arial"/>
        </w:rPr>
        <w:t xml:space="preserve">, </w:t>
      </w:r>
      <w:r w:rsidR="00A47A59" w:rsidRPr="005E6A12">
        <w:rPr>
          <w:rFonts w:ascii="Arial" w:hAnsi="Arial" w:cs="Arial"/>
        </w:rPr>
        <w:t xml:space="preserve">viola d’amore e pf.  </w:t>
      </w:r>
      <w:r w:rsidRPr="005E6A12">
        <w:rPr>
          <w:rFonts w:ascii="Arial" w:hAnsi="Arial" w:cs="Arial"/>
        </w:rPr>
        <w:t>Variaz</w:t>
      </w:r>
      <w:r w:rsidR="00241196">
        <w:rPr>
          <w:rFonts w:ascii="Arial" w:hAnsi="Arial" w:cs="Arial"/>
        </w:rPr>
        <w:t xml:space="preserve">. </w:t>
      </w:r>
      <w:r w:rsidRPr="005E6A12">
        <w:rPr>
          <w:rFonts w:ascii="Arial" w:hAnsi="Arial" w:cs="Arial"/>
        </w:rPr>
        <w:t>su canto popolare slovacco, 2 vle</w:t>
      </w:r>
      <w:r w:rsidR="00241196">
        <w:rPr>
          <w:rFonts w:ascii="Arial" w:hAnsi="Arial" w:cs="Arial"/>
        </w:rPr>
        <w:t>.</w:t>
      </w:r>
      <w:r w:rsidRPr="005E6A12">
        <w:rPr>
          <w:rFonts w:ascii="Arial" w:hAnsi="Arial" w:cs="Arial"/>
        </w:rPr>
        <w:t xml:space="preserve"> 2 vcl. (</w:t>
      </w:r>
      <w:r w:rsidR="00BD2663" w:rsidRPr="005E6A12">
        <w:rPr>
          <w:rFonts w:ascii="Arial" w:hAnsi="Arial" w:cs="Arial"/>
        </w:rPr>
        <w:t xml:space="preserve">1974, </w:t>
      </w:r>
      <w:r w:rsidRPr="005E6A12">
        <w:rPr>
          <w:rFonts w:ascii="Arial" w:hAnsi="Arial" w:cs="Arial"/>
        </w:rPr>
        <w:t>9’)</w:t>
      </w:r>
    </w:p>
    <w:p w:rsidR="00241196" w:rsidRDefault="00245E72" w:rsidP="007E0117">
      <w:pPr>
        <w:tabs>
          <w:tab w:val="left" w:pos="4253"/>
          <w:tab w:val="left" w:pos="9639"/>
          <w:tab w:val="left" w:pos="10206"/>
          <w:tab w:val="left" w:pos="10490"/>
        </w:tabs>
        <w:rPr>
          <w:rFonts w:ascii="Arial" w:hAnsi="Arial" w:cs="Arial"/>
        </w:rPr>
      </w:pPr>
      <w:r w:rsidRPr="005E6A12">
        <w:rPr>
          <w:rFonts w:ascii="Arial" w:hAnsi="Arial" w:cs="Arial"/>
        </w:rPr>
        <w:t>3° Contrappunto, viola e contrabbasso (</w:t>
      </w:r>
      <w:r w:rsidR="00BD2663" w:rsidRPr="005E6A12">
        <w:rPr>
          <w:rFonts w:ascii="Arial" w:hAnsi="Arial" w:cs="Arial"/>
        </w:rPr>
        <w:t xml:space="preserve">1979, </w:t>
      </w:r>
      <w:r w:rsidRPr="005E6A12">
        <w:rPr>
          <w:rFonts w:ascii="Arial" w:hAnsi="Arial" w:cs="Arial"/>
        </w:rPr>
        <w:t xml:space="preserve">3’15).   </w:t>
      </w:r>
    </w:p>
    <w:p w:rsidR="005B3D5C" w:rsidRPr="005E6A12" w:rsidRDefault="00245E72" w:rsidP="007E0117">
      <w:pPr>
        <w:tabs>
          <w:tab w:val="left" w:pos="4253"/>
          <w:tab w:val="left" w:pos="9639"/>
          <w:tab w:val="left" w:pos="10206"/>
          <w:tab w:val="left" w:pos="10490"/>
        </w:tabs>
        <w:rPr>
          <w:rFonts w:ascii="Arial" w:hAnsi="Arial" w:cs="Arial"/>
        </w:rPr>
      </w:pPr>
      <w:r w:rsidRPr="005E6A12">
        <w:rPr>
          <w:rFonts w:ascii="Arial" w:hAnsi="Arial" w:cs="Arial"/>
        </w:rPr>
        <w:t>Concerto</w:t>
      </w:r>
      <w:r w:rsidR="00BD2663" w:rsidRPr="005E6A12">
        <w:rPr>
          <w:rFonts w:ascii="Arial" w:hAnsi="Arial" w:cs="Arial"/>
        </w:rPr>
        <w:t>,</w:t>
      </w:r>
      <w:r w:rsidRPr="005E6A12">
        <w:rPr>
          <w:rFonts w:ascii="Arial" w:hAnsi="Arial" w:cs="Arial"/>
        </w:rPr>
        <w:t xml:space="preserve"> viola e orch. (</w:t>
      </w:r>
      <w:r w:rsidR="00BD2663" w:rsidRPr="005E6A12">
        <w:rPr>
          <w:rFonts w:ascii="Arial" w:hAnsi="Arial" w:cs="Arial"/>
        </w:rPr>
        <w:t xml:space="preserve">1981, </w:t>
      </w:r>
      <w:r w:rsidRPr="005E6A12">
        <w:rPr>
          <w:rFonts w:ascii="Arial" w:hAnsi="Arial" w:cs="Arial"/>
        </w:rPr>
        <w:t>15’).</w:t>
      </w:r>
    </w:p>
    <w:p w:rsidR="00FD7ED7" w:rsidRPr="005E6A12" w:rsidRDefault="00FD7ED7" w:rsidP="007E0117">
      <w:pPr>
        <w:tabs>
          <w:tab w:val="left" w:pos="4253"/>
          <w:tab w:val="left" w:pos="9639"/>
          <w:tab w:val="left" w:pos="10206"/>
          <w:tab w:val="left" w:pos="10490"/>
        </w:tabs>
        <w:rPr>
          <w:rFonts w:ascii="Arial" w:hAnsi="Arial" w:cs="Arial"/>
        </w:rPr>
      </w:pPr>
    </w:p>
    <w:p w:rsidR="00FD7ED7" w:rsidRPr="005E6A12" w:rsidRDefault="00FD7ED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NEY  Casimir</w:t>
      </w:r>
      <w:r w:rsidR="0061552F" w:rsidRPr="005E6A12">
        <w:rPr>
          <w:rFonts w:ascii="Arial" w:hAnsi="Arial" w:cs="Arial"/>
          <w:color w:val="4F81BD"/>
          <w:u w:val="single"/>
        </w:rPr>
        <w:t xml:space="preserve">                                          </w:t>
      </w:r>
      <w:r w:rsidR="00752FA8" w:rsidRPr="005E6A12">
        <w:rPr>
          <w:rFonts w:ascii="Arial" w:hAnsi="Arial" w:cs="Arial"/>
          <w:color w:val="4F81BD"/>
          <w:u w:val="single"/>
        </w:rPr>
        <w:t>Parigi, 24.2.1801</w:t>
      </w:r>
      <w:r w:rsidR="00F22021" w:rsidRPr="005E6A12">
        <w:rPr>
          <w:rFonts w:ascii="Arial" w:hAnsi="Arial" w:cs="Arial"/>
          <w:color w:val="4F81BD"/>
          <w:u w:val="single"/>
        </w:rPr>
        <w:t xml:space="preserve"> </w:t>
      </w:r>
      <w:r w:rsidRPr="005E6A12">
        <w:rPr>
          <w:rFonts w:ascii="Arial" w:hAnsi="Arial" w:cs="Arial"/>
          <w:color w:val="4F81BD"/>
          <w:u w:val="single"/>
        </w:rPr>
        <w:t>-</w:t>
      </w:r>
      <w:r w:rsidR="00F22021" w:rsidRPr="005E6A12">
        <w:rPr>
          <w:rFonts w:ascii="Arial" w:hAnsi="Arial" w:cs="Arial"/>
          <w:color w:val="4F81BD"/>
          <w:u w:val="single"/>
        </w:rPr>
        <w:t xml:space="preserve"> </w:t>
      </w:r>
      <w:r w:rsidRPr="005E6A12">
        <w:rPr>
          <w:rFonts w:ascii="Arial" w:hAnsi="Arial" w:cs="Arial"/>
          <w:color w:val="4F81BD"/>
          <w:u w:val="single"/>
        </w:rPr>
        <w:t>Arras, 3.2.1877.</w:t>
      </w:r>
    </w:p>
    <w:p w:rsidR="00FD7ED7" w:rsidRPr="005E6A12" w:rsidRDefault="00FD7ED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Violista, compositore e trascrittore francese</w:t>
      </w:r>
      <w:r w:rsidR="00F22021" w:rsidRPr="005E6A12">
        <w:rPr>
          <w:rFonts w:ascii="Arial" w:hAnsi="Arial" w:cs="Arial"/>
          <w:color w:val="4F81BD"/>
          <w:sz w:val="20"/>
          <w:szCs w:val="20"/>
        </w:rPr>
        <w:t>. Con i suoi 24 Preludi dimostrò le possibilità tecniche della viola</w:t>
      </w:r>
      <w:r w:rsidR="00A66273" w:rsidRPr="005E6A12">
        <w:rPr>
          <w:rFonts w:ascii="Arial" w:hAnsi="Arial" w:cs="Arial"/>
          <w:color w:val="4F81BD"/>
          <w:sz w:val="20"/>
          <w:szCs w:val="20"/>
        </w:rPr>
        <w:t>,</w:t>
      </w:r>
      <w:r w:rsidR="00241196">
        <w:rPr>
          <w:rFonts w:ascii="Arial" w:hAnsi="Arial" w:cs="Arial"/>
          <w:color w:val="4F81BD"/>
          <w:sz w:val="20"/>
          <w:szCs w:val="20"/>
        </w:rPr>
        <w:t xml:space="preserve"> </w:t>
      </w:r>
      <w:r w:rsidR="00A66273" w:rsidRPr="005E6A12">
        <w:rPr>
          <w:rFonts w:ascii="Arial" w:hAnsi="Arial" w:cs="Arial"/>
          <w:color w:val="4F81BD"/>
          <w:sz w:val="20"/>
          <w:szCs w:val="20"/>
        </w:rPr>
        <w:t>in tempi in cui lo strumento era poco considerato.</w:t>
      </w:r>
      <w:r w:rsidR="00227909" w:rsidRPr="005E6A12">
        <w:rPr>
          <w:rFonts w:ascii="Arial" w:hAnsi="Arial" w:cs="Arial"/>
          <w:color w:val="4F81BD"/>
          <w:sz w:val="20"/>
          <w:szCs w:val="20"/>
        </w:rPr>
        <w:t xml:space="preserve"> L’esecuzione di questi (più Studi che Preludi) hanno per l’esecutore</w:t>
      </w:r>
      <w:r w:rsidR="0061552F" w:rsidRPr="005E6A12">
        <w:rPr>
          <w:rFonts w:ascii="Arial" w:hAnsi="Arial" w:cs="Arial"/>
          <w:color w:val="4F81BD"/>
          <w:sz w:val="20"/>
          <w:szCs w:val="20"/>
        </w:rPr>
        <w:t xml:space="preserve"> </w:t>
      </w:r>
      <w:r w:rsidR="00227909" w:rsidRPr="005E6A12">
        <w:rPr>
          <w:rFonts w:ascii="Arial" w:hAnsi="Arial" w:cs="Arial"/>
          <w:color w:val="4F81BD"/>
          <w:sz w:val="20"/>
          <w:szCs w:val="20"/>
        </w:rPr>
        <w:t>notevoli difficoltà</w:t>
      </w:r>
      <w:r w:rsidR="00E115F1" w:rsidRPr="005E6A12">
        <w:rPr>
          <w:rFonts w:ascii="Arial" w:hAnsi="Arial" w:cs="Arial"/>
          <w:color w:val="4F81BD"/>
          <w:sz w:val="20"/>
          <w:szCs w:val="20"/>
        </w:rPr>
        <w:t xml:space="preserve">. Il 7° Preludio, ad esempio, è </w:t>
      </w:r>
      <w:r w:rsidR="00A5665A" w:rsidRPr="005E6A12">
        <w:rPr>
          <w:rFonts w:ascii="Arial" w:hAnsi="Arial" w:cs="Arial"/>
          <w:color w:val="4F81BD"/>
          <w:sz w:val="20"/>
          <w:szCs w:val="20"/>
        </w:rPr>
        <w:t xml:space="preserve">notevolmente complicato, </w:t>
      </w:r>
      <w:r w:rsidR="00241196">
        <w:rPr>
          <w:rFonts w:ascii="Arial" w:hAnsi="Arial" w:cs="Arial"/>
          <w:color w:val="4F81BD"/>
          <w:sz w:val="20"/>
          <w:szCs w:val="20"/>
        </w:rPr>
        <w:t xml:space="preserve"> </w:t>
      </w:r>
      <w:r w:rsidR="00A5665A" w:rsidRPr="005E6A12">
        <w:rPr>
          <w:rFonts w:ascii="Arial" w:hAnsi="Arial" w:cs="Arial"/>
          <w:color w:val="4F81BD"/>
          <w:sz w:val="20"/>
          <w:szCs w:val="20"/>
        </w:rPr>
        <w:t>eseguibile da pochi…</w:t>
      </w:r>
      <w:r w:rsidR="00835000" w:rsidRPr="005E6A12">
        <w:rPr>
          <w:rFonts w:ascii="Arial" w:hAnsi="Arial" w:cs="Arial"/>
          <w:color w:val="4F81BD"/>
          <w:sz w:val="20"/>
          <w:szCs w:val="20"/>
        </w:rPr>
        <w:t xml:space="preserve">Parecchie le </w:t>
      </w:r>
      <w:r w:rsidR="001D445B" w:rsidRPr="005E6A12">
        <w:rPr>
          <w:rFonts w:ascii="Arial" w:hAnsi="Arial" w:cs="Arial"/>
          <w:color w:val="4F81BD"/>
          <w:sz w:val="20"/>
          <w:szCs w:val="20"/>
        </w:rPr>
        <w:t xml:space="preserve">sue </w:t>
      </w:r>
      <w:r w:rsidR="00835000" w:rsidRPr="005E6A12">
        <w:rPr>
          <w:rFonts w:ascii="Arial" w:hAnsi="Arial" w:cs="Arial"/>
          <w:color w:val="4F81BD"/>
          <w:sz w:val="20"/>
          <w:szCs w:val="20"/>
        </w:rPr>
        <w:t>trascrizioni.</w:t>
      </w:r>
    </w:p>
    <w:p w:rsidR="00F0200F" w:rsidRPr="005E6A12" w:rsidRDefault="00F0200F"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w:t>
      </w:r>
      <w:r w:rsidR="00752FA8" w:rsidRPr="005E6A12">
        <w:rPr>
          <w:rFonts w:ascii="Arial" w:hAnsi="Arial" w:cs="Arial"/>
        </w:rPr>
        <w:t>Impromptu (1844)</w:t>
      </w:r>
      <w:r w:rsidRPr="005E6A12">
        <w:rPr>
          <w:rFonts w:ascii="Arial" w:hAnsi="Arial" w:cs="Arial"/>
        </w:rPr>
        <w:t>,</w:t>
      </w:r>
      <w:r w:rsidR="00752FA8" w:rsidRPr="005E6A12">
        <w:rPr>
          <w:rFonts w:ascii="Arial" w:hAnsi="Arial" w:cs="Arial"/>
        </w:rPr>
        <w:t xml:space="preserve">   24 Preludi in tutti i toni, op. 22 (c.1849).   </w:t>
      </w:r>
    </w:p>
    <w:p w:rsidR="00F0200F" w:rsidRPr="005E6A12" w:rsidRDefault="00752FA8" w:rsidP="007E0117">
      <w:pPr>
        <w:tabs>
          <w:tab w:val="left" w:pos="4253"/>
          <w:tab w:val="left" w:pos="9639"/>
          <w:tab w:val="left" w:pos="10206"/>
          <w:tab w:val="left" w:pos="10490"/>
        </w:tabs>
        <w:rPr>
          <w:rFonts w:ascii="Arial" w:hAnsi="Arial" w:cs="Arial"/>
        </w:rPr>
      </w:pPr>
      <w:r w:rsidRPr="005E6A12">
        <w:rPr>
          <w:rFonts w:ascii="Arial" w:hAnsi="Arial" w:cs="Arial"/>
        </w:rPr>
        <w:t>Polka brillante,  2 viole (1860).</w:t>
      </w:r>
      <w:r w:rsidR="00F0200F" w:rsidRPr="005E6A12">
        <w:rPr>
          <w:rFonts w:ascii="Arial" w:hAnsi="Arial" w:cs="Arial"/>
        </w:rPr>
        <w:t xml:space="preserve">   </w:t>
      </w:r>
      <w:r w:rsidRPr="005E6A12">
        <w:rPr>
          <w:rFonts w:ascii="Arial" w:hAnsi="Arial" w:cs="Arial"/>
        </w:rPr>
        <w:t xml:space="preserve">Viola e pf.:   </w:t>
      </w:r>
      <w:r w:rsidR="00090BD0" w:rsidRPr="005E6A12">
        <w:rPr>
          <w:rFonts w:ascii="Arial" w:hAnsi="Arial" w:cs="Arial"/>
        </w:rPr>
        <w:t>1 Quadriglia brillante (1842)</w:t>
      </w:r>
      <w:r w:rsidRPr="005E6A12">
        <w:rPr>
          <w:rFonts w:ascii="Arial" w:hAnsi="Arial" w:cs="Arial"/>
        </w:rPr>
        <w:t>,</w:t>
      </w:r>
      <w:r w:rsidR="00090BD0" w:rsidRPr="005E6A12">
        <w:rPr>
          <w:rFonts w:ascii="Arial" w:hAnsi="Arial" w:cs="Arial"/>
        </w:rPr>
        <w:t xml:space="preserve">   </w:t>
      </w:r>
    </w:p>
    <w:p w:rsidR="00241196" w:rsidRDefault="00F0200F" w:rsidP="007E0117">
      <w:pPr>
        <w:tabs>
          <w:tab w:val="left" w:pos="4253"/>
          <w:tab w:val="left" w:pos="9639"/>
          <w:tab w:val="left" w:pos="10206"/>
          <w:tab w:val="left" w:pos="10490"/>
        </w:tabs>
        <w:rPr>
          <w:rFonts w:ascii="Arial" w:hAnsi="Arial" w:cs="Arial"/>
        </w:rPr>
      </w:pPr>
      <w:r w:rsidRPr="005E6A12">
        <w:rPr>
          <w:rFonts w:ascii="Arial" w:hAnsi="Arial" w:cs="Arial"/>
        </w:rPr>
        <w:t>Fantasia brillante, op. 12,</w:t>
      </w:r>
      <w:r w:rsidR="00241196">
        <w:rPr>
          <w:rFonts w:ascii="Arial" w:hAnsi="Arial" w:cs="Arial"/>
        </w:rPr>
        <w:t xml:space="preserve">   </w:t>
      </w:r>
      <w:r w:rsidR="00752FA8" w:rsidRPr="005E6A12">
        <w:rPr>
          <w:rFonts w:ascii="Arial" w:hAnsi="Arial" w:cs="Arial"/>
        </w:rPr>
        <w:t>Voir Callaunt (1856),</w:t>
      </w:r>
      <w:r w:rsidRPr="005E6A12">
        <w:rPr>
          <w:rFonts w:ascii="Arial" w:hAnsi="Arial" w:cs="Arial"/>
        </w:rPr>
        <w:t xml:space="preserve">   </w:t>
      </w:r>
      <w:r w:rsidR="00241196">
        <w:rPr>
          <w:rFonts w:ascii="Arial" w:hAnsi="Arial" w:cs="Arial"/>
        </w:rPr>
        <w:t xml:space="preserve">                                                          </w:t>
      </w:r>
    </w:p>
    <w:p w:rsidR="00CD178D" w:rsidRPr="005E6A12" w:rsidRDefault="00CD178D" w:rsidP="007E0117">
      <w:pPr>
        <w:tabs>
          <w:tab w:val="left" w:pos="4253"/>
          <w:tab w:val="left" w:pos="9639"/>
          <w:tab w:val="left" w:pos="10206"/>
          <w:tab w:val="left" w:pos="10490"/>
        </w:tabs>
        <w:rPr>
          <w:rFonts w:ascii="Arial" w:hAnsi="Arial" w:cs="Arial"/>
        </w:rPr>
      </w:pPr>
      <w:r w:rsidRPr="005E6A12">
        <w:rPr>
          <w:rFonts w:ascii="Arial" w:hAnsi="Arial" w:cs="Arial"/>
        </w:rPr>
        <w:lastRenderedPageBreak/>
        <w:t>Fantasia, op. 25 su “La Siciliana”</w:t>
      </w:r>
      <w:r w:rsidR="00752FA8" w:rsidRPr="005E6A12">
        <w:rPr>
          <w:rFonts w:ascii="Arial" w:hAnsi="Arial" w:cs="Arial"/>
        </w:rPr>
        <w:t xml:space="preserve"> </w:t>
      </w:r>
      <w:r w:rsidRPr="005E6A12">
        <w:rPr>
          <w:rFonts w:ascii="Arial" w:hAnsi="Arial" w:cs="Arial"/>
        </w:rPr>
        <w:t xml:space="preserve">(1856). </w:t>
      </w:r>
    </w:p>
    <w:p w:rsidR="0070307D" w:rsidRPr="005E6A12" w:rsidRDefault="0070307D" w:rsidP="007E0117">
      <w:pPr>
        <w:tabs>
          <w:tab w:val="left" w:pos="4253"/>
          <w:tab w:val="left" w:pos="9639"/>
          <w:tab w:val="left" w:pos="10206"/>
          <w:tab w:val="left" w:pos="10490"/>
        </w:tabs>
        <w:rPr>
          <w:rFonts w:ascii="Arial" w:hAnsi="Arial" w:cs="Arial"/>
        </w:rPr>
      </w:pPr>
    </w:p>
    <w:p w:rsidR="005B3D5C" w:rsidRPr="005E6A12" w:rsidRDefault="005B3D5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NICOLAU  Dimitri                                </w:t>
      </w:r>
      <w:r w:rsidR="00F77915" w:rsidRPr="005E6A12">
        <w:rPr>
          <w:rFonts w:ascii="Arial" w:hAnsi="Arial" w:cs="Arial"/>
          <w:color w:val="4F81BD"/>
          <w:u w:val="single"/>
        </w:rPr>
        <w:t xml:space="preserve">   </w:t>
      </w:r>
      <w:r w:rsidRPr="005E6A12">
        <w:rPr>
          <w:rFonts w:ascii="Arial" w:hAnsi="Arial" w:cs="Arial"/>
          <w:color w:val="4F81BD"/>
          <w:u w:val="single"/>
        </w:rPr>
        <w:t>Keratea, 21.10.1946 - Roma, 29.3.2008.</w:t>
      </w:r>
    </w:p>
    <w:p w:rsidR="005B3D5C" w:rsidRPr="005E6A12" w:rsidRDefault="005B3D5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greco con cittadinanza italiana. Direttore d’orchestra, musicologo, Insegnante di musica operistica e di recitazione. Studi in Grecia, in Francia e all’Università di Roma.</w:t>
      </w:r>
    </w:p>
    <w:p w:rsidR="005B3D5C" w:rsidRPr="005E6A12" w:rsidRDefault="005B3D5C" w:rsidP="007E0117">
      <w:pPr>
        <w:tabs>
          <w:tab w:val="left" w:pos="4253"/>
          <w:tab w:val="left" w:pos="9639"/>
          <w:tab w:val="left" w:pos="10206"/>
          <w:tab w:val="left" w:pos="10490"/>
        </w:tabs>
        <w:rPr>
          <w:rFonts w:ascii="Arial" w:hAnsi="Arial" w:cs="Arial"/>
        </w:rPr>
      </w:pPr>
      <w:r w:rsidRPr="005E6A12">
        <w:rPr>
          <w:rFonts w:ascii="Arial" w:hAnsi="Arial" w:cs="Arial"/>
        </w:rPr>
        <w:t>Nyctes, op. 97, viola solista, fl. cl. arpa, perc. orch.</w:t>
      </w:r>
    </w:p>
    <w:p w:rsidR="0072786F" w:rsidRPr="005E6A12" w:rsidRDefault="0072786F" w:rsidP="007E0117">
      <w:pPr>
        <w:tabs>
          <w:tab w:val="left" w:pos="4253"/>
          <w:tab w:val="left" w:pos="9639"/>
          <w:tab w:val="left" w:pos="10206"/>
          <w:tab w:val="left" w:pos="10490"/>
        </w:tabs>
        <w:rPr>
          <w:rFonts w:ascii="Arial" w:hAnsi="Arial" w:cs="Arial"/>
        </w:rPr>
      </w:pPr>
    </w:p>
    <w:p w:rsidR="0072786F" w:rsidRPr="005E6A12" w:rsidRDefault="0072786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NIEDER  Fabio</w:t>
      </w:r>
      <w:r w:rsidR="0061552F" w:rsidRPr="005E6A12">
        <w:rPr>
          <w:rFonts w:ascii="Arial" w:hAnsi="Arial" w:cs="Arial"/>
          <w:color w:val="4F81BD"/>
          <w:u w:val="single"/>
        </w:rPr>
        <w:t xml:space="preserve">                                       </w:t>
      </w:r>
      <w:r w:rsidRPr="005E6A12">
        <w:rPr>
          <w:rFonts w:ascii="Arial" w:hAnsi="Arial" w:cs="Arial"/>
          <w:color w:val="4F81BD"/>
          <w:u w:val="single"/>
        </w:rPr>
        <w:t>Trieste, 27.10.1957</w:t>
      </w:r>
    </w:p>
    <w:p w:rsidR="0072786F" w:rsidRPr="005E6A12" w:rsidRDefault="0072786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e direttore d’orchestra italiano, residente in Germania. Allievo di De Rosa, Lama, Viozzi</w:t>
      </w:r>
      <w:r w:rsidR="00F85D7D" w:rsidRPr="005E6A12">
        <w:rPr>
          <w:rFonts w:ascii="Arial" w:hAnsi="Arial" w:cs="Arial"/>
          <w:color w:val="4F81BD"/>
          <w:sz w:val="20"/>
          <w:szCs w:val="20"/>
        </w:rPr>
        <w:t xml:space="preserve"> </w:t>
      </w:r>
      <w:r w:rsidRPr="005E6A12">
        <w:rPr>
          <w:rFonts w:ascii="Arial" w:hAnsi="Arial" w:cs="Arial"/>
          <w:color w:val="4F81BD"/>
          <w:sz w:val="20"/>
          <w:szCs w:val="20"/>
        </w:rPr>
        <w:t xml:space="preserve">e Repini dal 1973 al 1981 al Conservatorio di Trieste. Perfezionamento con Lutoslawski nel 1977. </w:t>
      </w:r>
      <w:r w:rsidR="00843919" w:rsidRPr="005E6A12">
        <w:rPr>
          <w:rFonts w:ascii="Arial" w:hAnsi="Arial" w:cs="Arial"/>
          <w:color w:val="4F81BD"/>
          <w:sz w:val="20"/>
          <w:szCs w:val="20"/>
        </w:rPr>
        <w:t xml:space="preserve">                                   </w:t>
      </w:r>
      <w:r w:rsidRPr="005E6A12">
        <w:rPr>
          <w:rFonts w:ascii="Arial" w:hAnsi="Arial" w:cs="Arial"/>
          <w:color w:val="4F81BD"/>
          <w:sz w:val="20"/>
          <w:szCs w:val="20"/>
        </w:rPr>
        <w:t>Insegnante all’Università di Trieste e al Conservatorio Sweelinck di Amsterdam. Numerose onorificenze.</w:t>
      </w:r>
    </w:p>
    <w:p w:rsidR="0072786F" w:rsidRPr="005E6A12" w:rsidRDefault="0072786F" w:rsidP="007E0117">
      <w:pPr>
        <w:tabs>
          <w:tab w:val="left" w:pos="4253"/>
          <w:tab w:val="left" w:pos="9639"/>
          <w:tab w:val="left" w:pos="10206"/>
          <w:tab w:val="left" w:pos="10490"/>
        </w:tabs>
        <w:rPr>
          <w:rFonts w:ascii="Arial" w:hAnsi="Arial" w:cs="Arial"/>
        </w:rPr>
      </w:pPr>
      <w:r w:rsidRPr="005E6A12">
        <w:rPr>
          <w:rFonts w:ascii="Arial" w:hAnsi="Arial" w:cs="Arial"/>
        </w:rPr>
        <w:t xml:space="preserve">2 Girotondi, viola sola (1989).   </w:t>
      </w:r>
    </w:p>
    <w:p w:rsidR="0072786F" w:rsidRPr="005E6A12" w:rsidRDefault="0072786F" w:rsidP="007E0117">
      <w:pPr>
        <w:tabs>
          <w:tab w:val="left" w:pos="4253"/>
          <w:tab w:val="left" w:pos="9639"/>
          <w:tab w:val="left" w:pos="10206"/>
          <w:tab w:val="left" w:pos="10490"/>
        </w:tabs>
        <w:rPr>
          <w:rFonts w:ascii="Arial" w:hAnsi="Arial" w:cs="Arial"/>
          <w:lang w:val="en-US"/>
        </w:rPr>
      </w:pPr>
      <w:r w:rsidRPr="005E6A12">
        <w:rPr>
          <w:rFonts w:ascii="Arial" w:hAnsi="Arial" w:cs="Arial"/>
        </w:rPr>
        <w:t>Paesaggio notturno con stelle</w:t>
      </w:r>
      <w:r w:rsidR="00241196">
        <w:rPr>
          <w:rFonts w:ascii="Arial" w:hAnsi="Arial" w:cs="Arial"/>
        </w:rPr>
        <w:t>:</w:t>
      </w:r>
      <w:r w:rsidRPr="005E6A12">
        <w:rPr>
          <w:rFonts w:ascii="Arial" w:hAnsi="Arial" w:cs="Arial"/>
        </w:rPr>
        <w:t xml:space="preserve"> viola, vcl. ctb. pf. perc. </w:t>
      </w:r>
      <w:r w:rsidRPr="005E6A12">
        <w:rPr>
          <w:rFonts w:ascii="Arial" w:hAnsi="Arial" w:cs="Arial"/>
          <w:lang w:val="en-US"/>
        </w:rPr>
        <w:t>(1998).</w:t>
      </w:r>
    </w:p>
    <w:p w:rsidR="009A7051" w:rsidRPr="005E6A12" w:rsidRDefault="009A7051" w:rsidP="007E0117">
      <w:pPr>
        <w:tabs>
          <w:tab w:val="left" w:pos="4253"/>
          <w:tab w:val="left" w:pos="9639"/>
          <w:tab w:val="left" w:pos="10206"/>
          <w:tab w:val="left" w:pos="10490"/>
        </w:tabs>
        <w:rPr>
          <w:rFonts w:ascii="Arial" w:hAnsi="Arial" w:cs="Arial"/>
          <w:lang w:val="en-US"/>
        </w:rPr>
      </w:pPr>
    </w:p>
    <w:p w:rsidR="009A7051" w:rsidRPr="005E6A12" w:rsidRDefault="009A7051"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NIELSEN  Carl August</w:t>
      </w:r>
      <w:r w:rsidR="0061552F" w:rsidRPr="005E6A12">
        <w:rPr>
          <w:rFonts w:ascii="Arial" w:hAnsi="Arial" w:cs="Arial"/>
          <w:color w:val="4F81BD"/>
          <w:u w:val="single"/>
          <w:lang w:val="en-US"/>
        </w:rPr>
        <w:t xml:space="preserve">                           </w:t>
      </w:r>
      <w:r w:rsidRPr="005E6A12">
        <w:rPr>
          <w:rFonts w:ascii="Arial" w:hAnsi="Arial" w:cs="Arial"/>
          <w:color w:val="4F81BD"/>
          <w:u w:val="single"/>
          <w:lang w:val="en-US"/>
        </w:rPr>
        <w:t>Odense, 9.6.1865 - Cophenagen, 3.10.1931.</w:t>
      </w:r>
    </w:p>
    <w:p w:rsidR="009A7051" w:rsidRPr="005E6A12" w:rsidRDefault="009A705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danese, allievo di Gade e Tofte. A Vienna conobbe Brahms. </w:t>
      </w:r>
      <w:r w:rsidR="00843919" w:rsidRPr="005E6A12">
        <w:rPr>
          <w:rFonts w:ascii="Arial" w:hAnsi="Arial" w:cs="Arial"/>
          <w:color w:val="4F81BD"/>
          <w:sz w:val="20"/>
          <w:szCs w:val="20"/>
        </w:rPr>
        <w:t xml:space="preserve">                                   </w:t>
      </w:r>
      <w:r w:rsidRPr="005E6A12">
        <w:rPr>
          <w:rFonts w:ascii="Arial" w:hAnsi="Arial" w:cs="Arial"/>
          <w:color w:val="4F81BD"/>
          <w:sz w:val="20"/>
          <w:szCs w:val="20"/>
        </w:rPr>
        <w:t>Direttore del Conservatorio di Copenhagen nell’ultimo anno di vita.</w:t>
      </w:r>
    </w:p>
    <w:p w:rsidR="006E14FA" w:rsidRPr="005E6A12" w:rsidRDefault="009A7051"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Quintetto in Sol per 2 viole, 2 vl. e vcl. </w:t>
      </w:r>
      <w:r w:rsidRPr="005E6A12">
        <w:rPr>
          <w:rFonts w:ascii="Arial" w:hAnsi="Arial" w:cs="Arial"/>
          <w:lang w:val="en-US"/>
        </w:rPr>
        <w:t>(1988, 25,40).</w:t>
      </w:r>
    </w:p>
    <w:p w:rsidR="00F55405" w:rsidRPr="005E6A12" w:rsidRDefault="009A7051" w:rsidP="007E0117">
      <w:pPr>
        <w:tabs>
          <w:tab w:val="left" w:pos="4253"/>
          <w:tab w:val="left" w:pos="9639"/>
          <w:tab w:val="left" w:pos="10206"/>
          <w:tab w:val="left" w:pos="10490"/>
        </w:tabs>
        <w:rPr>
          <w:rFonts w:ascii="Arial" w:hAnsi="Arial" w:cs="Arial"/>
        </w:rPr>
      </w:pPr>
      <w:r w:rsidRPr="005E6A12">
        <w:rPr>
          <w:rFonts w:ascii="Arial" w:hAnsi="Arial" w:cs="Arial"/>
          <w:lang w:val="en-US"/>
        </w:rPr>
        <w:t xml:space="preserve">At the bier of a young artist, vla. vl. vcl. </w:t>
      </w:r>
      <w:r w:rsidRPr="005E6A12">
        <w:rPr>
          <w:rFonts w:ascii="Arial" w:hAnsi="Arial" w:cs="Arial"/>
        </w:rPr>
        <w:t>(1910, 4’30).</w:t>
      </w:r>
      <w:r w:rsidR="004F6DF4" w:rsidRPr="005E6A12">
        <w:rPr>
          <w:rFonts w:ascii="Arial" w:hAnsi="Arial" w:cs="Arial"/>
        </w:rPr>
        <w:t xml:space="preserve"> </w:t>
      </w:r>
      <w:r w:rsidR="00F55405" w:rsidRPr="005E6A12">
        <w:rPr>
          <w:rFonts w:ascii="Arial" w:hAnsi="Arial" w:cs="Arial"/>
        </w:rPr>
        <w:t>3 Moderen, fl. viola e arpa (4’35).</w:t>
      </w:r>
    </w:p>
    <w:p w:rsidR="006076F0" w:rsidRPr="005E6A12" w:rsidRDefault="006076F0" w:rsidP="007E0117">
      <w:pPr>
        <w:tabs>
          <w:tab w:val="left" w:pos="4253"/>
          <w:tab w:val="left" w:pos="9639"/>
          <w:tab w:val="left" w:pos="10206"/>
          <w:tab w:val="left" w:pos="10490"/>
        </w:tabs>
        <w:rPr>
          <w:rFonts w:ascii="Arial" w:hAnsi="Arial" w:cs="Arial"/>
        </w:rPr>
      </w:pPr>
    </w:p>
    <w:p w:rsidR="006076F0" w:rsidRPr="005E6A12" w:rsidRDefault="006076F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NIELSEN  Tage</w:t>
      </w:r>
      <w:r w:rsidR="0061552F" w:rsidRPr="005E6A12">
        <w:rPr>
          <w:rFonts w:ascii="Arial" w:hAnsi="Arial" w:cs="Arial"/>
          <w:color w:val="4F81BD"/>
          <w:u w:val="single"/>
        </w:rPr>
        <w:t xml:space="preserve">                                      </w:t>
      </w:r>
      <w:r w:rsidRPr="005E6A12">
        <w:rPr>
          <w:rFonts w:ascii="Arial" w:hAnsi="Arial" w:cs="Arial"/>
          <w:color w:val="4F81BD"/>
          <w:u w:val="single"/>
        </w:rPr>
        <w:t>Frederiksberg, 16.1.1929 - 23.3.2003</w:t>
      </w:r>
    </w:p>
    <w:p w:rsidR="006076F0" w:rsidRPr="005E6A12" w:rsidRDefault="006076F0"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Compositore e didatta danese, studi all’Università di Copenhagen. Direttore dell’Accademia danese di Roma, della Jutland Academy of Music di Aarhus, Rettore della Royal Academy of Music di Copenhagen per c. 20 anni. Consulente della radio danese. Si lamentò sempre di aver poco tempo da dedicare alla composizione. Solo dopo la pensione ebbe il tempo per dedicarsi agli ultimi lavori.</w:t>
      </w:r>
    </w:p>
    <w:p w:rsidR="006076F0" w:rsidRPr="005E6A12" w:rsidRDefault="006076F0" w:rsidP="007E0117">
      <w:pPr>
        <w:tabs>
          <w:tab w:val="left" w:pos="4253"/>
          <w:tab w:val="left" w:pos="9639"/>
          <w:tab w:val="left" w:pos="10206"/>
          <w:tab w:val="left" w:pos="10490"/>
        </w:tabs>
        <w:rPr>
          <w:rFonts w:ascii="Arial" w:hAnsi="Arial" w:cs="Arial"/>
          <w:lang w:val="da-DK"/>
        </w:rPr>
      </w:pPr>
      <w:r w:rsidRPr="005E6A12">
        <w:rPr>
          <w:rFonts w:ascii="Arial" w:hAnsi="Arial" w:cs="Arial"/>
          <w:lang w:val="da-DK"/>
        </w:rPr>
        <w:t>Due Impromptus, viola e organo (1967).</w:t>
      </w:r>
    </w:p>
    <w:p w:rsidR="00EC5E62" w:rsidRPr="005E6A12" w:rsidRDefault="00EC5E62" w:rsidP="007E0117">
      <w:pPr>
        <w:tabs>
          <w:tab w:val="left" w:pos="4253"/>
          <w:tab w:val="left" w:pos="9639"/>
          <w:tab w:val="left" w:pos="10206"/>
          <w:tab w:val="left" w:pos="10490"/>
        </w:tabs>
        <w:rPr>
          <w:rFonts w:ascii="Arial" w:hAnsi="Arial" w:cs="Arial"/>
        </w:rPr>
      </w:pPr>
    </w:p>
    <w:p w:rsidR="00EC5E62" w:rsidRPr="005E6A12" w:rsidRDefault="00EC5E6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NIEMINEN  Kai</w:t>
      </w:r>
      <w:r w:rsidR="0061552F" w:rsidRPr="005E6A12">
        <w:rPr>
          <w:rFonts w:ascii="Arial" w:hAnsi="Arial" w:cs="Arial"/>
          <w:color w:val="4F81BD"/>
          <w:u w:val="single"/>
        </w:rPr>
        <w:t xml:space="preserve">                                       </w:t>
      </w:r>
      <w:r w:rsidRPr="005E6A12">
        <w:rPr>
          <w:rFonts w:ascii="Arial" w:hAnsi="Arial" w:cs="Arial"/>
          <w:color w:val="4F81BD"/>
          <w:u w:val="single"/>
        </w:rPr>
        <w:t>Helsinki, 17.3.1953</w:t>
      </w:r>
    </w:p>
    <w:p w:rsidR="00EC5E62" w:rsidRPr="005E6A12" w:rsidRDefault="00EC5E6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Chitarrista e compositore finlandese. Studi al Conservatorio e all’Accademia Sibelius di Helsinki, allievo </w:t>
      </w:r>
      <w:r w:rsidR="00241196">
        <w:rPr>
          <w:rFonts w:ascii="Arial" w:hAnsi="Arial" w:cs="Arial"/>
          <w:color w:val="4F81BD"/>
          <w:sz w:val="20"/>
          <w:szCs w:val="20"/>
        </w:rPr>
        <w:t xml:space="preserve"> </w:t>
      </w:r>
      <w:r w:rsidRPr="005E6A12">
        <w:rPr>
          <w:rFonts w:ascii="Arial" w:hAnsi="Arial" w:cs="Arial"/>
          <w:color w:val="4F81BD"/>
          <w:sz w:val="20"/>
          <w:szCs w:val="20"/>
        </w:rPr>
        <w:t>di Rak, Kostiainen, perfezionamento con Crumb, Heininen, Tiensuu e Lowendie. Solista concertista di chitarra,</w:t>
      </w:r>
      <w:r w:rsidR="00241196">
        <w:rPr>
          <w:rFonts w:ascii="Arial" w:hAnsi="Arial" w:cs="Arial"/>
          <w:color w:val="4F81BD"/>
          <w:sz w:val="20"/>
          <w:szCs w:val="20"/>
        </w:rPr>
        <w:t xml:space="preserve"> </w:t>
      </w:r>
      <w:r w:rsidRPr="005E6A12">
        <w:rPr>
          <w:rFonts w:ascii="Arial" w:hAnsi="Arial" w:cs="Arial"/>
          <w:color w:val="4F81BD"/>
          <w:sz w:val="20"/>
          <w:szCs w:val="20"/>
        </w:rPr>
        <w:t>membro della giuria del Concorso Sor.</w:t>
      </w:r>
    </w:p>
    <w:p w:rsidR="00EC5E62" w:rsidRPr="005E6A12" w:rsidRDefault="00EC5E62" w:rsidP="007E0117">
      <w:pPr>
        <w:tabs>
          <w:tab w:val="left" w:pos="4253"/>
          <w:tab w:val="left" w:pos="9639"/>
          <w:tab w:val="left" w:pos="10206"/>
          <w:tab w:val="left" w:pos="10490"/>
        </w:tabs>
        <w:rPr>
          <w:rFonts w:ascii="Arial" w:hAnsi="Arial" w:cs="Arial"/>
        </w:rPr>
      </w:pPr>
      <w:r w:rsidRPr="005E6A12">
        <w:rPr>
          <w:rFonts w:ascii="Arial" w:hAnsi="Arial" w:cs="Arial"/>
        </w:rPr>
        <w:t xml:space="preserve">Pan, viola sola (2007, 6’).   Wawes of Sorrow, viola sola (2005, 6’).   </w:t>
      </w:r>
    </w:p>
    <w:p w:rsidR="00EC5E62" w:rsidRPr="005E6A12" w:rsidRDefault="00EC5E62" w:rsidP="007E0117">
      <w:pPr>
        <w:tabs>
          <w:tab w:val="left" w:pos="4253"/>
          <w:tab w:val="left" w:pos="9639"/>
          <w:tab w:val="left" w:pos="10206"/>
          <w:tab w:val="left" w:pos="10490"/>
        </w:tabs>
        <w:rPr>
          <w:rFonts w:ascii="Arial" w:hAnsi="Arial" w:cs="Arial"/>
        </w:rPr>
      </w:pPr>
      <w:r w:rsidRPr="005E6A12">
        <w:rPr>
          <w:rFonts w:ascii="Arial" w:hAnsi="Arial" w:cs="Arial"/>
        </w:rPr>
        <w:t>La Serenissima, viola, arpa e orch. (2006, 20’).</w:t>
      </w:r>
    </w:p>
    <w:p w:rsidR="009A7051" w:rsidRPr="005E6A12" w:rsidRDefault="009A7051" w:rsidP="007E0117">
      <w:pPr>
        <w:tabs>
          <w:tab w:val="left" w:pos="4253"/>
          <w:tab w:val="left" w:pos="9639"/>
          <w:tab w:val="left" w:pos="10206"/>
          <w:tab w:val="left" w:pos="10490"/>
        </w:tabs>
        <w:rPr>
          <w:rFonts w:ascii="Arial" w:hAnsi="Arial" w:cs="Arial"/>
        </w:rPr>
      </w:pPr>
    </w:p>
    <w:p w:rsidR="008418C4" w:rsidRPr="005E6A12" w:rsidRDefault="008418C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NIGG  Serge</w:t>
      </w:r>
      <w:r w:rsidR="0061552F" w:rsidRPr="005E6A12">
        <w:rPr>
          <w:rFonts w:ascii="Arial" w:hAnsi="Arial" w:cs="Arial"/>
          <w:color w:val="4F81BD"/>
          <w:u w:val="single"/>
        </w:rPr>
        <w:t xml:space="preserve">                                           </w:t>
      </w:r>
      <w:r w:rsidRPr="005E6A12">
        <w:rPr>
          <w:rFonts w:ascii="Arial" w:hAnsi="Arial" w:cs="Arial"/>
          <w:color w:val="4F81BD"/>
          <w:u w:val="single"/>
        </w:rPr>
        <w:t>Parigi, 6.6.1924 - Parigi, 12.11.2008.</w:t>
      </w:r>
    </w:p>
    <w:p w:rsidR="00ED0059" w:rsidRPr="005E6A12" w:rsidRDefault="00ED005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francese, allievo di G. Martenot, Caussade, Messiaen e Leibowitz. Fondatore con Desormiere, Durey e Koechlin dell”Association francaise des musiciens progressistes”. Vincitore d’importanti premi. Insegnante al Conservatorio di Parigi, successore di Messiaen alla cattedra di composizione..</w:t>
      </w:r>
    </w:p>
    <w:p w:rsidR="00225D26" w:rsidRPr="005E6A12" w:rsidRDefault="00225D26" w:rsidP="007E0117">
      <w:pPr>
        <w:tabs>
          <w:tab w:val="left" w:pos="4253"/>
          <w:tab w:val="left" w:pos="9639"/>
          <w:tab w:val="left" w:pos="10206"/>
          <w:tab w:val="left" w:pos="10490"/>
        </w:tabs>
        <w:rPr>
          <w:rFonts w:ascii="Arial" w:hAnsi="Arial" w:cs="Arial"/>
        </w:rPr>
      </w:pPr>
      <w:r w:rsidRPr="005E6A12">
        <w:rPr>
          <w:rFonts w:ascii="Arial" w:hAnsi="Arial" w:cs="Arial"/>
        </w:rPr>
        <w:lastRenderedPageBreak/>
        <w:t>Suite, per fl. vl. vla e arpa (1952).</w:t>
      </w:r>
      <w:r w:rsidR="00F85EEF" w:rsidRPr="005E6A12">
        <w:rPr>
          <w:rFonts w:ascii="Arial" w:hAnsi="Arial" w:cs="Arial"/>
        </w:rPr>
        <w:t xml:space="preserve">   1° Concerto per viola e orch. (1988, 21’</w:t>
      </w:r>
      <w:r w:rsidR="00B52B51" w:rsidRPr="005E6A12">
        <w:rPr>
          <w:rFonts w:ascii="Arial" w:hAnsi="Arial" w:cs="Arial"/>
        </w:rPr>
        <w:t>20</w:t>
      </w:r>
      <w:r w:rsidR="00F85EEF" w:rsidRPr="005E6A12">
        <w:rPr>
          <w:rFonts w:ascii="Arial" w:hAnsi="Arial" w:cs="Arial"/>
        </w:rPr>
        <w:t>).</w:t>
      </w:r>
    </w:p>
    <w:p w:rsidR="00F85EEF" w:rsidRPr="005E6A12" w:rsidRDefault="00F85EEF" w:rsidP="007E0117">
      <w:pPr>
        <w:tabs>
          <w:tab w:val="left" w:pos="4253"/>
          <w:tab w:val="left" w:pos="9639"/>
          <w:tab w:val="left" w:pos="10206"/>
          <w:tab w:val="left" w:pos="10490"/>
        </w:tabs>
        <w:rPr>
          <w:rFonts w:ascii="Arial" w:hAnsi="Arial" w:cs="Arial"/>
        </w:rPr>
      </w:pPr>
      <w:r w:rsidRPr="005E6A12">
        <w:rPr>
          <w:rFonts w:ascii="Arial" w:hAnsi="Arial" w:cs="Arial"/>
        </w:rPr>
        <w:t>2° Concerto per viola e orch. (2000, 25’).</w:t>
      </w:r>
    </w:p>
    <w:p w:rsidR="00C03F24" w:rsidRPr="005E6A12" w:rsidRDefault="00C03F24" w:rsidP="007E0117">
      <w:pPr>
        <w:tabs>
          <w:tab w:val="left" w:pos="4253"/>
          <w:tab w:val="left" w:pos="9639"/>
          <w:tab w:val="left" w:pos="10206"/>
          <w:tab w:val="left" w:pos="10490"/>
        </w:tabs>
        <w:rPr>
          <w:rFonts w:ascii="Arial" w:hAnsi="Arial" w:cs="Arial"/>
        </w:rPr>
      </w:pPr>
    </w:p>
    <w:p w:rsidR="00C03F24" w:rsidRPr="005E6A12" w:rsidRDefault="00C03F2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NIKOLAYEVA  Tatiana</w:t>
      </w:r>
      <w:r w:rsidR="0061552F" w:rsidRPr="005E6A12">
        <w:rPr>
          <w:rFonts w:ascii="Arial" w:hAnsi="Arial" w:cs="Arial"/>
          <w:color w:val="4F81BD"/>
          <w:u w:val="single"/>
        </w:rPr>
        <w:t xml:space="preserve">                          </w:t>
      </w:r>
      <w:r w:rsidRPr="005E6A12">
        <w:rPr>
          <w:rFonts w:ascii="Arial" w:hAnsi="Arial" w:cs="Arial"/>
          <w:color w:val="4F81BD"/>
          <w:u w:val="single"/>
        </w:rPr>
        <w:t>Bezhitsa, 4.5.1924 - S. Francisco, 22.11.1993.</w:t>
      </w:r>
    </w:p>
    <w:p w:rsidR="008241A9" w:rsidRPr="005E6A12" w:rsidRDefault="008241A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compositrice e didatta russa. A 3 anni inizia lo studio del pianoforte che prosegue al Conservatorio di Mosca, allieva di Goldenweiser (pf.) e Golubev (comp.). Nel 1950 vince il Concorso Bach di Lipsia, tra gli ascoltatori anche Shostakovic, che per questa sua amica comporrà e le dedicherà i 24 Preludi e Fughe. Insegnante al Conservatorio di Mosca dal 1959. Concertista con parecchie registrazioni, in particolare di Beethoven e Bach (“Arte della fuga” e “Variazioni Golberg” erano i suoi brani preferiti). Nota in occidente solo </w:t>
      </w:r>
      <w:r w:rsidR="00627CA5" w:rsidRPr="005E6A12">
        <w:rPr>
          <w:rFonts w:ascii="Arial" w:hAnsi="Arial" w:cs="Arial"/>
          <w:color w:val="4F81BD"/>
          <w:sz w:val="20"/>
          <w:szCs w:val="20"/>
        </w:rPr>
        <w:t>dopo</w:t>
      </w:r>
      <w:r w:rsidRPr="005E6A12">
        <w:rPr>
          <w:rFonts w:ascii="Arial" w:hAnsi="Arial" w:cs="Arial"/>
          <w:color w:val="4F81BD"/>
          <w:sz w:val="20"/>
          <w:szCs w:val="20"/>
        </w:rPr>
        <w:t xml:space="preserve"> la caduta del comunismo, tournée in Europa e America. </w:t>
      </w:r>
      <w:r w:rsidR="00241196">
        <w:rPr>
          <w:rFonts w:ascii="Arial" w:hAnsi="Arial" w:cs="Arial"/>
          <w:color w:val="4F81BD"/>
          <w:sz w:val="20"/>
          <w:szCs w:val="20"/>
        </w:rPr>
        <w:t xml:space="preserve">                  </w:t>
      </w:r>
      <w:r w:rsidRPr="005E6A12">
        <w:rPr>
          <w:rFonts w:ascii="Arial" w:hAnsi="Arial" w:cs="Arial"/>
          <w:color w:val="4F81BD"/>
          <w:sz w:val="20"/>
          <w:szCs w:val="20"/>
        </w:rPr>
        <w:t>A San Francisco, durante un concerto fu colpita</w:t>
      </w:r>
      <w:r w:rsidR="00241196">
        <w:rPr>
          <w:rFonts w:ascii="Arial" w:hAnsi="Arial" w:cs="Arial"/>
          <w:color w:val="4F81BD"/>
          <w:sz w:val="20"/>
          <w:szCs w:val="20"/>
        </w:rPr>
        <w:t xml:space="preserve"> </w:t>
      </w:r>
      <w:r w:rsidRPr="005E6A12">
        <w:rPr>
          <w:rFonts w:ascii="Arial" w:hAnsi="Arial" w:cs="Arial"/>
          <w:color w:val="4F81BD"/>
          <w:sz w:val="20"/>
          <w:szCs w:val="20"/>
        </w:rPr>
        <w:t>da emorragia cerebrale…. riuscì a completare l’esecuzione</w:t>
      </w:r>
      <w:r w:rsidR="00627CA5" w:rsidRPr="005E6A12">
        <w:rPr>
          <w:rFonts w:ascii="Arial" w:hAnsi="Arial" w:cs="Arial"/>
          <w:color w:val="4F81BD"/>
          <w:sz w:val="20"/>
          <w:szCs w:val="20"/>
        </w:rPr>
        <w:t>…</w:t>
      </w:r>
      <w:r w:rsidRPr="005E6A12">
        <w:rPr>
          <w:rFonts w:ascii="Arial" w:hAnsi="Arial" w:cs="Arial"/>
          <w:color w:val="4F81BD"/>
          <w:sz w:val="20"/>
          <w:szCs w:val="20"/>
        </w:rPr>
        <w:t>. Morì nove giorni dopo.</w:t>
      </w:r>
    </w:p>
    <w:p w:rsidR="00C03F24" w:rsidRPr="005E6A12" w:rsidRDefault="00C03F24" w:rsidP="007E0117">
      <w:pPr>
        <w:tabs>
          <w:tab w:val="left" w:pos="4253"/>
          <w:tab w:val="left" w:pos="9639"/>
          <w:tab w:val="left" w:pos="10206"/>
          <w:tab w:val="left" w:pos="10490"/>
        </w:tabs>
        <w:rPr>
          <w:rFonts w:ascii="Arial" w:hAnsi="Arial" w:cs="Arial"/>
        </w:rPr>
      </w:pPr>
      <w:r w:rsidRPr="005E6A12">
        <w:rPr>
          <w:rFonts w:ascii="Arial" w:hAnsi="Arial" w:cs="Arial"/>
        </w:rPr>
        <w:t>Trio per fl. viola e pf. op. 18:  1) Preludio (2’),   2) Scherzo (1’15),</w:t>
      </w:r>
    </w:p>
    <w:p w:rsidR="00241196" w:rsidRDefault="00C03F24" w:rsidP="007E0117">
      <w:pPr>
        <w:tabs>
          <w:tab w:val="left" w:pos="4253"/>
          <w:tab w:val="left" w:pos="9639"/>
          <w:tab w:val="left" w:pos="10206"/>
          <w:tab w:val="left" w:pos="10490"/>
        </w:tabs>
        <w:rPr>
          <w:rFonts w:ascii="Arial" w:hAnsi="Arial" w:cs="Arial"/>
        </w:rPr>
      </w:pPr>
      <w:r w:rsidRPr="005E6A12">
        <w:rPr>
          <w:rFonts w:ascii="Arial" w:hAnsi="Arial" w:cs="Arial"/>
        </w:rPr>
        <w:t>3) Monologo, viola sola (2’4</w:t>
      </w:r>
      <w:r w:rsidR="00CC1E3A" w:rsidRPr="005E6A12">
        <w:rPr>
          <w:rFonts w:ascii="Arial" w:hAnsi="Arial" w:cs="Arial"/>
        </w:rPr>
        <w:t xml:space="preserve">0),  </w:t>
      </w:r>
      <w:r w:rsidR="0098635E" w:rsidRPr="005E6A12">
        <w:rPr>
          <w:rFonts w:ascii="Arial" w:hAnsi="Arial" w:cs="Arial"/>
        </w:rPr>
        <w:t xml:space="preserve"> </w:t>
      </w:r>
      <w:r w:rsidR="00CC1E3A" w:rsidRPr="005E6A12">
        <w:rPr>
          <w:rFonts w:ascii="Arial" w:hAnsi="Arial" w:cs="Arial"/>
        </w:rPr>
        <w:t xml:space="preserve">4) Aria (2’15),  </w:t>
      </w:r>
      <w:r w:rsidR="0098635E" w:rsidRPr="005E6A12">
        <w:rPr>
          <w:rFonts w:ascii="Arial" w:hAnsi="Arial" w:cs="Arial"/>
        </w:rPr>
        <w:t xml:space="preserve"> </w:t>
      </w:r>
      <w:r w:rsidR="00CC1E3A" w:rsidRPr="005E6A12">
        <w:rPr>
          <w:rFonts w:ascii="Arial" w:hAnsi="Arial" w:cs="Arial"/>
        </w:rPr>
        <w:t xml:space="preserve">5) Intermezzo (1’10),  </w:t>
      </w:r>
      <w:r w:rsidR="0098635E" w:rsidRPr="005E6A12">
        <w:rPr>
          <w:rFonts w:ascii="Arial" w:hAnsi="Arial" w:cs="Arial"/>
        </w:rPr>
        <w:t xml:space="preserve"> </w:t>
      </w:r>
    </w:p>
    <w:p w:rsidR="00C03F24" w:rsidRPr="005E6A12" w:rsidRDefault="00C03F24" w:rsidP="007E0117">
      <w:pPr>
        <w:tabs>
          <w:tab w:val="left" w:pos="4253"/>
          <w:tab w:val="left" w:pos="9639"/>
          <w:tab w:val="left" w:pos="10206"/>
          <w:tab w:val="left" w:pos="10490"/>
        </w:tabs>
        <w:rPr>
          <w:rFonts w:ascii="Arial" w:hAnsi="Arial" w:cs="Arial"/>
          <w:lang w:val="en-US"/>
        </w:rPr>
      </w:pPr>
      <w:r w:rsidRPr="005E6A12">
        <w:rPr>
          <w:rFonts w:ascii="Arial" w:hAnsi="Arial" w:cs="Arial"/>
        </w:rPr>
        <w:t>6) Pastorale (3’10),</w:t>
      </w:r>
      <w:r w:rsidR="00241196">
        <w:rPr>
          <w:rFonts w:ascii="Arial" w:hAnsi="Arial" w:cs="Arial"/>
        </w:rPr>
        <w:t xml:space="preserve">   </w:t>
      </w:r>
      <w:r w:rsidRPr="005E6A12">
        <w:rPr>
          <w:rFonts w:ascii="Arial" w:hAnsi="Arial" w:cs="Arial"/>
          <w:lang w:val="en-US"/>
        </w:rPr>
        <w:t>7) Fantasy March (3’),   8) Finale (3’15).</w:t>
      </w:r>
    </w:p>
    <w:p w:rsidR="00ED50A4" w:rsidRPr="005E6A12" w:rsidRDefault="00ED50A4" w:rsidP="007E0117">
      <w:pPr>
        <w:tabs>
          <w:tab w:val="left" w:pos="4253"/>
          <w:tab w:val="left" w:pos="9639"/>
          <w:tab w:val="left" w:pos="10206"/>
          <w:tab w:val="left" w:pos="10490"/>
        </w:tabs>
        <w:rPr>
          <w:rFonts w:ascii="Arial" w:hAnsi="Arial" w:cs="Arial"/>
          <w:lang w:val="en-US"/>
        </w:rPr>
      </w:pPr>
    </w:p>
    <w:p w:rsidR="00ED50A4" w:rsidRPr="005E6A12" w:rsidRDefault="00ED50A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NIKOLOV  Lazar</w:t>
      </w:r>
      <w:r w:rsidR="0061552F" w:rsidRPr="005E6A12">
        <w:rPr>
          <w:rFonts w:ascii="Arial" w:hAnsi="Arial" w:cs="Arial"/>
          <w:color w:val="4F81BD"/>
          <w:u w:val="single"/>
        </w:rPr>
        <w:t xml:space="preserve">                                     </w:t>
      </w:r>
      <w:r w:rsidRPr="005E6A12">
        <w:rPr>
          <w:rFonts w:ascii="Arial" w:hAnsi="Arial" w:cs="Arial"/>
          <w:color w:val="4F81BD"/>
          <w:u w:val="single"/>
        </w:rPr>
        <w:t>Bourgas, 26.8.1922 - Sofia,7.2.2005.</w:t>
      </w:r>
    </w:p>
    <w:p w:rsidR="00ED50A4" w:rsidRPr="005E6A12" w:rsidRDefault="00ED50A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Studi all’Accademia Nazionale bulgara con Vladigerov e Nenov. Insegnante all’Accademia Vladigerov. </w:t>
      </w:r>
      <w:r w:rsidR="00843919" w:rsidRPr="005E6A12">
        <w:rPr>
          <w:rFonts w:ascii="Arial" w:hAnsi="Arial" w:cs="Arial"/>
          <w:color w:val="4F81BD"/>
          <w:sz w:val="20"/>
          <w:szCs w:val="20"/>
        </w:rPr>
        <w:t xml:space="preserve">                          </w:t>
      </w:r>
      <w:r w:rsidRPr="005E6A12">
        <w:rPr>
          <w:rFonts w:ascii="Arial" w:hAnsi="Arial" w:cs="Arial"/>
          <w:color w:val="4F81BD"/>
          <w:sz w:val="20"/>
          <w:szCs w:val="20"/>
        </w:rPr>
        <w:t xml:space="preserve">Presidente dell’Accademia dei Compositori bulgari. </w:t>
      </w:r>
    </w:p>
    <w:p w:rsidR="00ED50A4" w:rsidRPr="005E6A12" w:rsidRDefault="00ED50A4" w:rsidP="007E0117">
      <w:pPr>
        <w:tabs>
          <w:tab w:val="left" w:pos="4253"/>
          <w:tab w:val="left" w:pos="9639"/>
          <w:tab w:val="left" w:pos="10206"/>
          <w:tab w:val="left" w:pos="10490"/>
        </w:tabs>
        <w:rPr>
          <w:rFonts w:ascii="Arial" w:hAnsi="Arial" w:cs="Arial"/>
        </w:rPr>
      </w:pPr>
      <w:r w:rsidRPr="005E6A12">
        <w:rPr>
          <w:rFonts w:ascii="Arial" w:hAnsi="Arial" w:cs="Arial"/>
        </w:rPr>
        <w:t xml:space="preserve">Dalla musica di Orfeo II, viola sola (2002, 15’).   </w:t>
      </w:r>
      <w:r w:rsidRPr="005E6A12">
        <w:rPr>
          <w:rFonts w:ascii="Arial" w:hAnsi="Arial" w:cs="Arial"/>
          <w:vanish/>
        </w:rPr>
        <w:t>Movements: 1.Adagio 2.Scherzo.</w:t>
      </w:r>
      <w:r w:rsidRPr="005E6A12">
        <w:rPr>
          <w:rFonts w:ascii="Arial" w:hAnsi="Arial" w:cs="Arial"/>
          <w:bCs/>
          <w:vanish/>
        </w:rPr>
        <w:t>SONATA N1 FOR VIOLIN AND PIANO</w:t>
      </w:r>
      <w:r w:rsidRPr="005E6A12">
        <w:rPr>
          <w:rFonts w:ascii="Arial" w:hAnsi="Arial" w:cs="Arial"/>
          <w:vanish/>
        </w:rPr>
        <w:t xml:space="preserve"> (1954) - 17'</w:t>
      </w:r>
      <w:r w:rsidRPr="005E6A12">
        <w:rPr>
          <w:rFonts w:ascii="Arial" w:hAnsi="Arial" w:cs="Arial"/>
          <w:bCs/>
        </w:rPr>
        <w:t xml:space="preserve">Sonata, viola e pf. </w:t>
      </w:r>
      <w:r w:rsidRPr="005E6A12">
        <w:rPr>
          <w:rFonts w:ascii="Arial" w:hAnsi="Arial" w:cs="Arial"/>
        </w:rPr>
        <w:t>(1955, 15’).</w:t>
      </w:r>
    </w:p>
    <w:p w:rsidR="00756B2C" w:rsidRPr="005E6A12" w:rsidRDefault="00756B2C" w:rsidP="007E0117">
      <w:pPr>
        <w:tabs>
          <w:tab w:val="left" w:pos="4253"/>
          <w:tab w:val="left" w:pos="9639"/>
          <w:tab w:val="left" w:pos="10206"/>
          <w:tab w:val="left" w:pos="10490"/>
        </w:tabs>
        <w:rPr>
          <w:rFonts w:ascii="Arial" w:hAnsi="Arial" w:cs="Arial"/>
        </w:rPr>
      </w:pPr>
    </w:p>
    <w:p w:rsidR="00756B2C" w:rsidRPr="005E6A12" w:rsidRDefault="00756B2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NISCHIMURA  Akira</w:t>
      </w:r>
      <w:r w:rsidR="0061552F" w:rsidRPr="005E6A12">
        <w:rPr>
          <w:rFonts w:ascii="Arial" w:hAnsi="Arial" w:cs="Arial"/>
          <w:color w:val="4F81BD"/>
          <w:u w:val="single"/>
        </w:rPr>
        <w:t xml:space="preserve">                              </w:t>
      </w:r>
      <w:r w:rsidRPr="005E6A12">
        <w:rPr>
          <w:rFonts w:ascii="Arial" w:hAnsi="Arial" w:cs="Arial"/>
          <w:color w:val="4F81BD"/>
          <w:u w:val="single"/>
        </w:rPr>
        <w:t>Osaka, 8.9.2954</w:t>
      </w:r>
    </w:p>
    <w:p w:rsidR="00756B2C" w:rsidRPr="005E6A12" w:rsidRDefault="00756B2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giapponese, studi all’Università di Tokio, dal 1973 al 1980. Esperto in musica tradizionale, (utilizza</w:t>
      </w:r>
      <w:r w:rsidR="00241196">
        <w:rPr>
          <w:rFonts w:ascii="Arial" w:hAnsi="Arial" w:cs="Arial"/>
          <w:color w:val="4F81BD"/>
          <w:sz w:val="20"/>
          <w:szCs w:val="20"/>
        </w:rPr>
        <w:t xml:space="preserve"> </w:t>
      </w:r>
      <w:r w:rsidRPr="005E6A12">
        <w:rPr>
          <w:rFonts w:ascii="Arial" w:hAnsi="Arial" w:cs="Arial"/>
          <w:color w:val="4F81BD"/>
          <w:sz w:val="20"/>
          <w:szCs w:val="20"/>
        </w:rPr>
        <w:t>anche antichi strumenti giapponesi), in cosmologia, religione, estetica musicale, eterofonia. Vincitore di numerosi concorsi internazionali di composizione. Insegnante al College of Music di Tokio e Direttore dell’Orchestra di</w:t>
      </w:r>
      <w:r w:rsidR="00241196">
        <w:rPr>
          <w:rFonts w:ascii="Arial" w:hAnsi="Arial" w:cs="Arial"/>
          <w:color w:val="4F81BD"/>
          <w:sz w:val="20"/>
          <w:szCs w:val="20"/>
        </w:rPr>
        <w:t xml:space="preserve"> </w:t>
      </w:r>
      <w:r w:rsidRPr="005E6A12">
        <w:rPr>
          <w:rFonts w:ascii="Arial" w:hAnsi="Arial" w:cs="Arial"/>
          <w:color w:val="4F81BD"/>
          <w:sz w:val="20"/>
          <w:szCs w:val="20"/>
        </w:rPr>
        <w:t xml:space="preserve">Osaka. Riconoscimenti da tutto il mondo. </w:t>
      </w:r>
    </w:p>
    <w:p w:rsidR="00241196" w:rsidRDefault="00756B2C" w:rsidP="007E0117">
      <w:pPr>
        <w:tabs>
          <w:tab w:val="left" w:pos="4253"/>
          <w:tab w:val="left" w:pos="9639"/>
          <w:tab w:val="left" w:pos="10206"/>
          <w:tab w:val="left" w:pos="10490"/>
        </w:tabs>
        <w:rPr>
          <w:rFonts w:ascii="Arial" w:hAnsi="Arial" w:cs="Arial"/>
          <w:bCs/>
        </w:rPr>
      </w:pPr>
      <w:r w:rsidRPr="005E6A12">
        <w:rPr>
          <w:rFonts w:ascii="Arial" w:eastAsia="MS Mincho" w:hAnsi="Arial" w:cs="Arial"/>
          <w:bCs/>
        </w:rPr>
        <w:t xml:space="preserve">Viola sola:  </w:t>
      </w:r>
      <w:r w:rsidRPr="005E6A12">
        <w:rPr>
          <w:rFonts w:ascii="Arial" w:eastAsia="MS Mincho" w:hAnsi="Arial" w:cs="Arial"/>
          <w:bCs/>
          <w:vanish/>
        </w:rPr>
        <w:t>＜鳥の歌＞による幻想曲</w:t>
      </w:r>
      <w:r w:rsidRPr="005E6A12">
        <w:rPr>
          <w:rFonts w:ascii="Arial" w:hAnsi="Arial" w:cs="Arial"/>
          <w:bCs/>
          <w:vanish/>
        </w:rPr>
        <w:t xml:space="preserve"> </w:t>
      </w:r>
      <w:r w:rsidRPr="005E6A12">
        <w:rPr>
          <w:rFonts w:ascii="Arial" w:eastAsia="MS Mincho" w:hAnsi="Arial" w:cs="Arial"/>
          <w:bCs/>
          <w:vanish/>
        </w:rPr>
        <w:t>ヴィオラ独奏のための</w:t>
      </w:r>
      <w:r w:rsidRPr="005E6A12">
        <w:rPr>
          <w:rFonts w:ascii="Arial" w:hAnsi="Arial" w:cs="Arial"/>
          <w:bCs/>
          <w:vanish/>
        </w:rPr>
        <w:t>FANTASIA ON “SONG OF THE BIRDS”, for Viola solo(2005):6'</w:t>
      </w:r>
      <w:r w:rsidRPr="005E6A12">
        <w:rPr>
          <w:rFonts w:ascii="Arial" w:hAnsi="Arial" w:cs="Arial"/>
          <w:bCs/>
        </w:rPr>
        <w:t>Fantasia su "Canto degli Uccelli" (2005, 6’),</w:t>
      </w:r>
      <w:r w:rsidR="0061552F" w:rsidRPr="005E6A12">
        <w:rPr>
          <w:rFonts w:ascii="Arial" w:hAnsi="Arial" w:cs="Arial"/>
          <w:bCs/>
        </w:rPr>
        <w:t xml:space="preserve">   </w:t>
      </w:r>
    </w:p>
    <w:p w:rsidR="00241196" w:rsidRDefault="00756B2C" w:rsidP="007E0117">
      <w:pPr>
        <w:tabs>
          <w:tab w:val="left" w:pos="4253"/>
          <w:tab w:val="left" w:pos="9639"/>
          <w:tab w:val="left" w:pos="10206"/>
          <w:tab w:val="left" w:pos="10490"/>
        </w:tabs>
        <w:rPr>
          <w:rFonts w:ascii="Arial" w:hAnsi="Arial" w:cs="Arial"/>
          <w:bCs/>
        </w:rPr>
      </w:pPr>
      <w:r w:rsidRPr="005E6A12">
        <w:rPr>
          <w:rFonts w:ascii="Arial" w:hAnsi="Arial" w:cs="Arial"/>
          <w:bCs/>
          <w:vanish/>
        </w:rPr>
        <w:t>FP:March 7, 2005.Tokyo.Nobuko ImaiSONATA I “Whirl Dance”, for Viola solo(2005):8'</w:t>
      </w:r>
      <w:r w:rsidRPr="005E6A12">
        <w:rPr>
          <w:rFonts w:ascii="Arial" w:hAnsi="Arial" w:cs="Arial"/>
          <w:bCs/>
        </w:rPr>
        <w:t>Sonata "Whirl Dance" (2005, 8’),</w:t>
      </w:r>
      <w:r w:rsidR="00241196">
        <w:rPr>
          <w:rFonts w:ascii="Arial" w:hAnsi="Arial" w:cs="Arial"/>
          <w:bCs/>
        </w:rPr>
        <w:t xml:space="preserve">   </w:t>
      </w:r>
      <w:r w:rsidRPr="005E6A12">
        <w:rPr>
          <w:rFonts w:ascii="Arial" w:hAnsi="Arial" w:cs="Arial"/>
          <w:bCs/>
        </w:rPr>
        <w:t>2a Sonata “Mantra on the C string” (2007, 8’).</w:t>
      </w:r>
      <w:r w:rsidR="0061552F" w:rsidRPr="005E6A12">
        <w:rPr>
          <w:rFonts w:ascii="Arial" w:hAnsi="Arial" w:cs="Arial"/>
          <w:bCs/>
        </w:rPr>
        <w:t xml:space="preserve">   </w:t>
      </w:r>
    </w:p>
    <w:p w:rsidR="00241196" w:rsidRDefault="00756B2C" w:rsidP="007E0117">
      <w:pPr>
        <w:tabs>
          <w:tab w:val="left" w:pos="4253"/>
          <w:tab w:val="left" w:pos="9639"/>
          <w:tab w:val="left" w:pos="10206"/>
          <w:tab w:val="left" w:pos="10490"/>
        </w:tabs>
        <w:rPr>
          <w:rFonts w:ascii="Arial" w:hAnsi="Arial" w:cs="Arial"/>
          <w:bCs/>
        </w:rPr>
      </w:pPr>
      <w:r w:rsidRPr="005E6A12">
        <w:rPr>
          <w:rFonts w:ascii="Arial" w:eastAsia="MS Mincho" w:hAnsi="Arial" w:cs="Arial"/>
          <w:bCs/>
          <w:vanish/>
        </w:rPr>
        <w:t>オルガヌムス</w:t>
      </w:r>
      <w:r w:rsidRPr="005E6A12">
        <w:rPr>
          <w:rFonts w:ascii="Arial" w:hAnsi="Arial" w:cs="Arial"/>
          <w:bCs/>
          <w:vanish/>
        </w:rPr>
        <w:t>ORGANUMS, for Flute, Clarinet, Violin, Piano &amp; Vibraphone(1989):40'</w:t>
      </w:r>
      <w:r w:rsidRPr="005E6A12">
        <w:rPr>
          <w:rFonts w:ascii="Arial" w:eastAsia="MS Mincho" w:hAnsi="Arial" w:cs="Arial"/>
          <w:bCs/>
          <w:vanish/>
        </w:rPr>
        <w:t>ビコーズ</w:t>
      </w:r>
      <w:r w:rsidRPr="005E6A12">
        <w:rPr>
          <w:rFonts w:ascii="Arial" w:hAnsi="Arial" w:cs="Arial"/>
          <w:bCs/>
          <w:vanish/>
        </w:rPr>
        <w:t>BECAUSE, for Piano(1991):</w:t>
      </w:r>
      <w:r w:rsidRPr="005E6A12">
        <w:rPr>
          <w:rFonts w:ascii="Arial" w:eastAsia="MS Mincho" w:hAnsi="Arial" w:cs="Arial"/>
          <w:bCs/>
          <w:vanish/>
        </w:rPr>
        <w:t>弦楽四重奏曲</w:t>
      </w:r>
      <w:r w:rsidRPr="005E6A12">
        <w:rPr>
          <w:rFonts w:ascii="Arial" w:hAnsi="Arial" w:cs="Arial"/>
          <w:bCs/>
          <w:vanish/>
        </w:rPr>
        <w:t xml:space="preserve"> </w:t>
      </w:r>
      <w:r w:rsidRPr="005E6A12">
        <w:rPr>
          <w:rFonts w:ascii="Arial" w:eastAsia="MS Mincho" w:hAnsi="Arial" w:cs="Arial"/>
          <w:bCs/>
          <w:vanish/>
        </w:rPr>
        <w:t>第２番＜光の波＞星の鏡</w:t>
      </w:r>
      <w:r w:rsidRPr="005E6A12">
        <w:rPr>
          <w:rFonts w:ascii="Arial" w:hAnsi="Arial" w:cs="Arial"/>
          <w:bCs/>
          <w:vanish/>
        </w:rPr>
        <w:t>MIRROR OF STAR, for Piano Solo(1992):7'</w:t>
      </w:r>
      <w:r w:rsidRPr="005E6A12">
        <w:rPr>
          <w:rFonts w:ascii="Arial" w:hAnsi="Arial" w:cs="Arial"/>
          <w:bCs/>
        </w:rPr>
        <w:t>Onde di Canon, 4 viole (1994, 13’50).</w:t>
      </w:r>
      <w:r w:rsidR="00241196">
        <w:rPr>
          <w:rFonts w:ascii="Arial" w:hAnsi="Arial" w:cs="Arial"/>
          <w:bCs/>
        </w:rPr>
        <w:t xml:space="preserve">   </w:t>
      </w:r>
      <w:r w:rsidRPr="005E6A12">
        <w:rPr>
          <w:rFonts w:ascii="Arial" w:hAnsi="Arial" w:cs="Arial"/>
          <w:bCs/>
          <w:vanish/>
        </w:rPr>
        <w:t>CONCERTO FOR VIOLA AND STRINGS(2002):20'</w:t>
      </w:r>
      <w:r w:rsidRPr="005E6A12">
        <w:rPr>
          <w:rFonts w:ascii="Arial" w:hAnsi="Arial" w:cs="Arial"/>
          <w:bCs/>
        </w:rPr>
        <w:t>Concerto per viola e archi (2002, 20’).</w:t>
      </w:r>
      <w:r w:rsidR="0061552F" w:rsidRPr="005E6A12">
        <w:rPr>
          <w:rFonts w:ascii="Arial" w:hAnsi="Arial" w:cs="Arial"/>
          <w:bCs/>
        </w:rPr>
        <w:t xml:space="preserve">   </w:t>
      </w:r>
    </w:p>
    <w:p w:rsidR="00756B2C" w:rsidRPr="005E6A12" w:rsidRDefault="00756B2C" w:rsidP="007E0117">
      <w:pPr>
        <w:tabs>
          <w:tab w:val="left" w:pos="4253"/>
          <w:tab w:val="left" w:pos="9639"/>
          <w:tab w:val="left" w:pos="10206"/>
          <w:tab w:val="left" w:pos="10490"/>
        </w:tabs>
        <w:rPr>
          <w:rFonts w:ascii="Arial" w:hAnsi="Arial" w:cs="Arial"/>
          <w:bCs/>
        </w:rPr>
      </w:pPr>
      <w:r w:rsidRPr="005E6A12">
        <w:rPr>
          <w:rFonts w:ascii="Arial" w:hAnsi="Arial" w:cs="Arial"/>
          <w:bCs/>
        </w:rPr>
        <w:t>Fiamma e Ombre, viola e orch. (1996, 24’).</w:t>
      </w:r>
    </w:p>
    <w:p w:rsidR="00835101" w:rsidRPr="005E6A12" w:rsidRDefault="00835101" w:rsidP="007E0117">
      <w:pPr>
        <w:tabs>
          <w:tab w:val="left" w:pos="4253"/>
          <w:tab w:val="left" w:pos="9639"/>
          <w:tab w:val="left" w:pos="10206"/>
          <w:tab w:val="left" w:pos="10490"/>
        </w:tabs>
        <w:rPr>
          <w:rFonts w:ascii="Arial" w:hAnsi="Arial" w:cs="Arial"/>
        </w:rPr>
      </w:pPr>
    </w:p>
    <w:p w:rsidR="00835101" w:rsidRPr="005E6A12" w:rsidRDefault="0083510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NOBRE  Marlos</w:t>
      </w:r>
      <w:r w:rsidR="0061552F" w:rsidRPr="005E6A12">
        <w:rPr>
          <w:rFonts w:ascii="Arial" w:hAnsi="Arial" w:cs="Arial"/>
          <w:color w:val="4F81BD"/>
          <w:u w:val="single"/>
        </w:rPr>
        <w:t xml:space="preserve">                                      </w:t>
      </w:r>
      <w:r w:rsidRPr="005E6A12">
        <w:rPr>
          <w:rFonts w:ascii="Arial" w:hAnsi="Arial" w:cs="Arial"/>
          <w:color w:val="4F81BD"/>
          <w:u w:val="single"/>
        </w:rPr>
        <w:t>Recife, 18.2.1939</w:t>
      </w:r>
    </w:p>
    <w:p w:rsidR="00D67F86" w:rsidRPr="005E6A12" w:rsidRDefault="00D67F8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direttore d’orchestra, didatta e pianista concertista argentino, studi al Conservatorio di Pernambuco</w:t>
      </w:r>
      <w:r w:rsidR="00241196">
        <w:rPr>
          <w:rFonts w:ascii="Arial" w:hAnsi="Arial" w:cs="Arial"/>
          <w:color w:val="4F81BD"/>
          <w:sz w:val="20"/>
          <w:szCs w:val="20"/>
        </w:rPr>
        <w:t xml:space="preserve"> </w:t>
      </w:r>
      <w:r w:rsidRPr="005E6A12">
        <w:rPr>
          <w:rFonts w:ascii="Arial" w:hAnsi="Arial" w:cs="Arial"/>
          <w:color w:val="4F81BD"/>
          <w:sz w:val="20"/>
          <w:szCs w:val="20"/>
        </w:rPr>
        <w:t xml:space="preserve">con Diniz, Koelreutter e Guarnieri. Finanziato dalla Rockefeller Foundation si è </w:t>
      </w:r>
      <w:r w:rsidR="00241196">
        <w:rPr>
          <w:rFonts w:ascii="Arial" w:hAnsi="Arial" w:cs="Arial"/>
          <w:color w:val="4F81BD"/>
          <w:sz w:val="20"/>
          <w:szCs w:val="20"/>
        </w:rPr>
        <w:t xml:space="preserve">            </w:t>
      </w:r>
      <w:r w:rsidRPr="005E6A12">
        <w:rPr>
          <w:rFonts w:ascii="Arial" w:hAnsi="Arial" w:cs="Arial"/>
          <w:color w:val="4F81BD"/>
          <w:sz w:val="20"/>
          <w:szCs w:val="20"/>
        </w:rPr>
        <w:t>perfezionato a B</w:t>
      </w:r>
      <w:r w:rsidR="00F85D7D" w:rsidRPr="005E6A12">
        <w:rPr>
          <w:rFonts w:ascii="Arial" w:hAnsi="Arial" w:cs="Arial"/>
          <w:color w:val="4F81BD"/>
          <w:sz w:val="20"/>
          <w:szCs w:val="20"/>
        </w:rPr>
        <w:t>uenos</w:t>
      </w:r>
      <w:r w:rsidRPr="005E6A12">
        <w:rPr>
          <w:rFonts w:ascii="Arial" w:hAnsi="Arial" w:cs="Arial"/>
          <w:color w:val="4F81BD"/>
          <w:sz w:val="20"/>
          <w:szCs w:val="20"/>
        </w:rPr>
        <w:t xml:space="preserve"> Aires con Ginastera, Messiaen, Malipiero, Copland e Dallapiccola. </w:t>
      </w:r>
      <w:r w:rsidR="00241196">
        <w:rPr>
          <w:rFonts w:ascii="Arial" w:hAnsi="Arial" w:cs="Arial"/>
          <w:color w:val="4F81BD"/>
          <w:sz w:val="20"/>
          <w:szCs w:val="20"/>
        </w:rPr>
        <w:t xml:space="preserve">                                    </w:t>
      </w:r>
      <w:r w:rsidRPr="005E6A12">
        <w:rPr>
          <w:rFonts w:ascii="Arial" w:hAnsi="Arial" w:cs="Arial"/>
          <w:color w:val="4F81BD"/>
          <w:sz w:val="20"/>
          <w:szCs w:val="20"/>
        </w:rPr>
        <w:t xml:space="preserve">A Tanglewood, consigli da </w:t>
      </w:r>
      <w:r w:rsidR="00F85D7D" w:rsidRPr="005E6A12">
        <w:rPr>
          <w:rFonts w:ascii="Arial" w:hAnsi="Arial" w:cs="Arial"/>
          <w:color w:val="4F81BD"/>
          <w:sz w:val="20"/>
          <w:szCs w:val="20"/>
        </w:rPr>
        <w:t xml:space="preserve"> </w:t>
      </w:r>
      <w:r w:rsidRPr="005E6A12">
        <w:rPr>
          <w:rFonts w:ascii="Arial" w:hAnsi="Arial" w:cs="Arial"/>
          <w:color w:val="4F81BD"/>
          <w:sz w:val="20"/>
          <w:szCs w:val="20"/>
        </w:rPr>
        <w:t xml:space="preserve">Bernstein e studi di Musica elettronica nella Columbia-Princeton Electronic </w:t>
      </w:r>
      <w:r w:rsidR="00241196">
        <w:rPr>
          <w:rFonts w:ascii="Arial" w:hAnsi="Arial" w:cs="Arial"/>
          <w:color w:val="4F81BD"/>
          <w:sz w:val="20"/>
          <w:szCs w:val="20"/>
        </w:rPr>
        <w:t xml:space="preserve">                       </w:t>
      </w:r>
      <w:r w:rsidRPr="005E6A12">
        <w:rPr>
          <w:rFonts w:ascii="Arial" w:hAnsi="Arial" w:cs="Arial"/>
          <w:color w:val="4F81BD"/>
          <w:sz w:val="20"/>
          <w:szCs w:val="20"/>
        </w:rPr>
        <w:t>di New York con Ussachevsky.</w:t>
      </w:r>
    </w:p>
    <w:p w:rsidR="00D67F86" w:rsidRPr="005E6A12" w:rsidRDefault="00D67F86" w:rsidP="007E0117">
      <w:pPr>
        <w:tabs>
          <w:tab w:val="left" w:pos="4253"/>
          <w:tab w:val="left" w:pos="9639"/>
          <w:tab w:val="left" w:pos="10206"/>
          <w:tab w:val="left" w:pos="10490"/>
        </w:tabs>
        <w:rPr>
          <w:rFonts w:ascii="Arial" w:hAnsi="Arial" w:cs="Arial"/>
          <w:color w:val="333333"/>
        </w:rPr>
      </w:pPr>
      <w:r w:rsidRPr="005E6A12">
        <w:rPr>
          <w:rFonts w:ascii="Arial" w:hAnsi="Arial" w:cs="Arial"/>
        </w:rPr>
        <w:t xml:space="preserve">Sonata per viola sola, op. 11 (1963, 12’).   </w:t>
      </w:r>
      <w:r w:rsidRPr="005E6A12">
        <w:rPr>
          <w:rStyle w:val="google-src-text1"/>
          <w:rFonts w:ascii="Arial" w:hAnsi="Arial" w:cs="Arial"/>
          <w:color w:val="333333"/>
        </w:rPr>
        <w:t>Desafio I Opus 31 n°1a 1968</w:t>
      </w:r>
      <w:r w:rsidRPr="005E6A12">
        <w:rPr>
          <w:rFonts w:ascii="Arial" w:hAnsi="Arial" w:cs="Arial"/>
          <w:color w:val="333333"/>
        </w:rPr>
        <w:t xml:space="preserve">Sfida, op. 31/1, viola e pf. (1968, 8’). </w:t>
      </w:r>
    </w:p>
    <w:p w:rsidR="00835101" w:rsidRPr="005E6A12" w:rsidRDefault="00835101" w:rsidP="007E0117">
      <w:pPr>
        <w:tabs>
          <w:tab w:val="left" w:pos="4253"/>
          <w:tab w:val="left" w:pos="9639"/>
          <w:tab w:val="left" w:pos="10206"/>
          <w:tab w:val="left" w:pos="10490"/>
        </w:tabs>
        <w:rPr>
          <w:rFonts w:ascii="Arial" w:hAnsi="Arial" w:cs="Arial"/>
        </w:rPr>
      </w:pPr>
      <w:r w:rsidRPr="005E6A12">
        <w:rPr>
          <w:rFonts w:ascii="Arial" w:hAnsi="Arial" w:cs="Arial"/>
        </w:rPr>
        <w:t xml:space="preserve">Desafio I, op. 31, </w:t>
      </w:r>
      <w:r w:rsidR="00D67F86" w:rsidRPr="005E6A12">
        <w:rPr>
          <w:rFonts w:ascii="Arial" w:hAnsi="Arial" w:cs="Arial"/>
          <w:color w:val="333333"/>
        </w:rPr>
        <w:t>viola e orchestra d'archi</w:t>
      </w:r>
      <w:r w:rsidR="00D67F86" w:rsidRPr="005E6A12">
        <w:rPr>
          <w:rFonts w:ascii="Arial" w:hAnsi="Arial" w:cs="Arial"/>
        </w:rPr>
        <w:t xml:space="preserve"> </w:t>
      </w:r>
      <w:r w:rsidRPr="005E6A12">
        <w:rPr>
          <w:rFonts w:ascii="Arial" w:hAnsi="Arial" w:cs="Arial"/>
        </w:rPr>
        <w:t>(1968, 8’).</w:t>
      </w:r>
    </w:p>
    <w:p w:rsidR="00C82CD0" w:rsidRPr="005E6A12" w:rsidRDefault="00C82CD0" w:rsidP="007E0117">
      <w:pPr>
        <w:tabs>
          <w:tab w:val="left" w:pos="4253"/>
          <w:tab w:val="left" w:pos="9639"/>
          <w:tab w:val="left" w:pos="10206"/>
          <w:tab w:val="left" w:pos="10490"/>
        </w:tabs>
        <w:rPr>
          <w:rFonts w:ascii="Arial" w:hAnsi="Arial" w:cs="Arial"/>
        </w:rPr>
      </w:pPr>
    </w:p>
    <w:p w:rsidR="00C82CD0" w:rsidRPr="005E6A12" w:rsidRDefault="00C82CD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NODAIRA  Ikiro</w:t>
      </w:r>
      <w:r w:rsidR="0061552F" w:rsidRPr="005E6A12">
        <w:rPr>
          <w:rFonts w:ascii="Arial" w:hAnsi="Arial" w:cs="Arial"/>
          <w:color w:val="4F81BD"/>
          <w:u w:val="single"/>
        </w:rPr>
        <w:t xml:space="preserve">                                       </w:t>
      </w:r>
      <w:r w:rsidRPr="005E6A12">
        <w:rPr>
          <w:rFonts w:ascii="Arial" w:hAnsi="Arial" w:cs="Arial"/>
          <w:color w:val="4F81BD"/>
          <w:u w:val="single"/>
        </w:rPr>
        <w:t>Tokyo, 5.5.1953</w:t>
      </w:r>
    </w:p>
    <w:p w:rsidR="00C82CD0" w:rsidRPr="005E6A12" w:rsidRDefault="00C82CD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giapponese, studi all’Università delle belle arti di Tokyo e al Conservatorio di Parigi,</w:t>
      </w:r>
      <w:r w:rsidR="00241196">
        <w:rPr>
          <w:rFonts w:ascii="Arial" w:hAnsi="Arial" w:cs="Arial"/>
          <w:color w:val="4F81BD"/>
          <w:sz w:val="20"/>
          <w:szCs w:val="20"/>
        </w:rPr>
        <w:t xml:space="preserve"> </w:t>
      </w:r>
      <w:r w:rsidRPr="005E6A12">
        <w:rPr>
          <w:rFonts w:ascii="Arial" w:hAnsi="Arial" w:cs="Arial"/>
          <w:color w:val="4F81BD"/>
          <w:sz w:val="20"/>
          <w:szCs w:val="20"/>
        </w:rPr>
        <w:t xml:space="preserve">allievo di Jolas, Puig Roget, Philippot e Koerner. Perfezionamento con Donatoni e Ligeti. </w:t>
      </w:r>
      <w:r w:rsidR="00AB7630" w:rsidRPr="005E6A12">
        <w:rPr>
          <w:rFonts w:ascii="Arial" w:hAnsi="Arial" w:cs="Arial"/>
          <w:color w:val="4F81BD"/>
          <w:sz w:val="20"/>
          <w:szCs w:val="20"/>
        </w:rPr>
        <w:t xml:space="preserve">                                                                  </w:t>
      </w:r>
      <w:r w:rsidRPr="005E6A12">
        <w:rPr>
          <w:rFonts w:ascii="Arial" w:hAnsi="Arial" w:cs="Arial"/>
          <w:color w:val="4F81BD"/>
          <w:sz w:val="20"/>
          <w:szCs w:val="20"/>
        </w:rPr>
        <w:t>Dal 1990 Insegnante all’Università e Direttore della “Sinfonietta” di Tokyo.</w:t>
      </w:r>
    </w:p>
    <w:p w:rsidR="00C82CD0" w:rsidRPr="005E6A12" w:rsidRDefault="00C82CD0"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 xml:space="preserve">En plein air (2003, 15’),   Outdors (2003). </w:t>
      </w:r>
    </w:p>
    <w:p w:rsidR="00487A7C" w:rsidRPr="005E6A12" w:rsidRDefault="00487A7C" w:rsidP="007E0117">
      <w:pPr>
        <w:tabs>
          <w:tab w:val="left" w:pos="4253"/>
          <w:tab w:val="left" w:pos="9639"/>
          <w:tab w:val="left" w:pos="10206"/>
          <w:tab w:val="left" w:pos="10490"/>
        </w:tabs>
        <w:rPr>
          <w:rFonts w:ascii="Arial" w:hAnsi="Arial" w:cs="Arial"/>
          <w:lang w:val="fr-FR"/>
        </w:rPr>
      </w:pPr>
    </w:p>
    <w:p w:rsidR="007906ED" w:rsidRPr="005E6A12" w:rsidRDefault="007906ED"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NORDGREN  Pehr Henrick</w:t>
      </w:r>
      <w:r w:rsidR="0061552F" w:rsidRPr="005E6A12">
        <w:rPr>
          <w:rFonts w:ascii="Arial" w:hAnsi="Arial" w:cs="Arial"/>
          <w:color w:val="4F81BD"/>
          <w:u w:val="single"/>
          <w:lang w:val="en-US"/>
        </w:rPr>
        <w:t xml:space="preserve">                    </w:t>
      </w:r>
      <w:r w:rsidR="001D456E" w:rsidRPr="005E6A12">
        <w:rPr>
          <w:rFonts w:ascii="Arial" w:hAnsi="Arial" w:cs="Arial"/>
          <w:color w:val="4F81BD"/>
          <w:u w:val="single"/>
          <w:lang w:val="en-US"/>
        </w:rPr>
        <w:t>Saltvik, 19.1.1944</w:t>
      </w:r>
      <w:r w:rsidR="00F8095F" w:rsidRPr="005E6A12">
        <w:rPr>
          <w:rFonts w:ascii="Arial" w:hAnsi="Arial" w:cs="Arial"/>
          <w:color w:val="4F81BD"/>
          <w:u w:val="single"/>
          <w:lang w:val="en-US"/>
        </w:rPr>
        <w:t xml:space="preserve"> - Veteli, 25.8.2008.</w:t>
      </w:r>
    </w:p>
    <w:p w:rsidR="002121C6" w:rsidRPr="005E6A12" w:rsidRDefault="002121C6"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e violinista finlandese, allievo di Kokkonen. Dal 1970 al 1973, interessato alle armonie e </w:t>
      </w:r>
      <w:r w:rsidR="003604C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ai modi giapponesi, si perfezionò all’Università di Tokio con Yoshio Hasegawa. Parecchie sue composizioni sono scritte per strumenti tradizionali giapponesi. Autore di 8 Sinfonie.</w:t>
      </w:r>
    </w:p>
    <w:p w:rsidR="00A81886" w:rsidRPr="005E6A12" w:rsidRDefault="00A81886"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Viola e orch.:   1° Concerto, op.</w:t>
      </w:r>
      <w:r w:rsidRPr="005E6A12">
        <w:rPr>
          <w:rFonts w:ascii="Arial" w:hAnsi="Arial" w:cs="Arial"/>
        </w:rPr>
        <w:t xml:space="preserve"> </w:t>
      </w:r>
      <w:r w:rsidRPr="005E6A12">
        <w:rPr>
          <w:rStyle w:val="google-src-text1"/>
          <w:rFonts w:ascii="Arial" w:hAnsi="Arial" w:cs="Arial"/>
        </w:rPr>
        <w:t>12 (1970)</w:t>
      </w:r>
      <w:r w:rsidRPr="005E6A12">
        <w:rPr>
          <w:rStyle w:val="notranslate"/>
          <w:rFonts w:ascii="Arial" w:hAnsi="Arial" w:cs="Arial"/>
        </w:rPr>
        <w:t xml:space="preserve"> 12 (1970).   2°</w:t>
      </w:r>
      <w:r w:rsidRPr="005E6A12">
        <w:rPr>
          <w:rFonts w:ascii="Arial" w:hAnsi="Arial" w:cs="Arial"/>
        </w:rPr>
        <w:t xml:space="preserve"> </w:t>
      </w:r>
      <w:r w:rsidRPr="005E6A12">
        <w:rPr>
          <w:rStyle w:val="google-src-text1"/>
          <w:rFonts w:ascii="Arial" w:hAnsi="Arial" w:cs="Arial"/>
        </w:rPr>
        <w:t>Concerto for clarinet, folk instruments and small orchestra, Op.</w:t>
      </w:r>
      <w:r w:rsidRPr="005E6A12">
        <w:rPr>
          <w:rStyle w:val="notranslate"/>
          <w:rFonts w:ascii="Arial" w:hAnsi="Arial" w:cs="Arial"/>
        </w:rPr>
        <w:t xml:space="preserve">Concerto, </w:t>
      </w:r>
      <w:r w:rsidRPr="005E6A12">
        <w:rPr>
          <w:rStyle w:val="google-src-text1"/>
          <w:rFonts w:ascii="Arial" w:hAnsi="Arial" w:cs="Arial"/>
        </w:rPr>
        <w:t xml:space="preserve"> Viola Concerto No. 2, Op.</w:t>
      </w:r>
      <w:r w:rsidRPr="005E6A12">
        <w:rPr>
          <w:rStyle w:val="notranslate"/>
          <w:rFonts w:ascii="Arial" w:hAnsi="Arial" w:cs="Arial"/>
        </w:rPr>
        <w:t>op.</w:t>
      </w:r>
      <w:r w:rsidRPr="005E6A12">
        <w:rPr>
          <w:rFonts w:ascii="Arial" w:hAnsi="Arial" w:cs="Arial"/>
        </w:rPr>
        <w:t xml:space="preserve"> </w:t>
      </w:r>
      <w:r w:rsidRPr="005E6A12">
        <w:rPr>
          <w:rStyle w:val="google-src-text1"/>
          <w:rFonts w:ascii="Arial" w:hAnsi="Arial" w:cs="Arial"/>
        </w:rPr>
        <w:t>48 (1979)</w:t>
      </w:r>
      <w:r w:rsidRPr="005E6A12">
        <w:rPr>
          <w:rStyle w:val="notranslate"/>
          <w:rFonts w:ascii="Arial" w:hAnsi="Arial" w:cs="Arial"/>
        </w:rPr>
        <w:t xml:space="preserve">48 (1979).   </w:t>
      </w:r>
    </w:p>
    <w:p w:rsidR="00A81886" w:rsidRPr="005E6A12" w:rsidRDefault="00A81886"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 xml:space="preserve">3° Concerto, op. 68 </w:t>
      </w:r>
      <w:r w:rsidRPr="005E6A12">
        <w:rPr>
          <w:rStyle w:val="google-src-text1"/>
          <w:rFonts w:ascii="Arial" w:hAnsi="Arial" w:cs="Arial"/>
        </w:rPr>
        <w:t>68 (1986)</w:t>
      </w:r>
      <w:r w:rsidRPr="005E6A12">
        <w:rPr>
          <w:rStyle w:val="notranslate"/>
          <w:rFonts w:ascii="Arial" w:hAnsi="Arial" w:cs="Arial"/>
        </w:rPr>
        <w:t>(1986).   Concerto per viola, ctb. e orch. da camera op.</w:t>
      </w:r>
      <w:r w:rsidRPr="005E6A12">
        <w:rPr>
          <w:rFonts w:ascii="Arial" w:hAnsi="Arial" w:cs="Arial"/>
        </w:rPr>
        <w:t xml:space="preserve"> </w:t>
      </w:r>
      <w:r w:rsidRPr="005E6A12">
        <w:rPr>
          <w:rStyle w:val="google-src-text1"/>
          <w:rFonts w:ascii="Arial" w:hAnsi="Arial" w:cs="Arial"/>
        </w:rPr>
        <w:t>87 (1993)</w:t>
      </w:r>
      <w:r w:rsidRPr="005E6A12">
        <w:rPr>
          <w:rStyle w:val="notranslate"/>
          <w:rFonts w:ascii="Arial" w:hAnsi="Arial" w:cs="Arial"/>
        </w:rPr>
        <w:t>87 (1993).</w:t>
      </w:r>
    </w:p>
    <w:p w:rsidR="00CB4239" w:rsidRPr="005E6A12" w:rsidRDefault="00CB4239" w:rsidP="007E0117">
      <w:pPr>
        <w:tabs>
          <w:tab w:val="left" w:pos="4253"/>
          <w:tab w:val="left" w:pos="9639"/>
          <w:tab w:val="left" w:pos="10206"/>
          <w:tab w:val="left" w:pos="10490"/>
        </w:tabs>
        <w:rPr>
          <w:rFonts w:ascii="Arial" w:hAnsi="Arial" w:cs="Arial"/>
        </w:rPr>
      </w:pPr>
    </w:p>
    <w:p w:rsidR="00CB4239" w:rsidRPr="005E6A12" w:rsidRDefault="00CB4239" w:rsidP="007E0117">
      <w:pPr>
        <w:tabs>
          <w:tab w:val="left" w:pos="4253"/>
          <w:tab w:val="left" w:pos="9639"/>
          <w:tab w:val="left" w:pos="10206"/>
          <w:tab w:val="left" w:pos="10490"/>
        </w:tabs>
        <w:rPr>
          <w:rStyle w:val="notranslate"/>
          <w:rFonts w:ascii="Arial" w:hAnsi="Arial" w:cs="Arial"/>
          <w:color w:val="4F81BD"/>
          <w:u w:val="single"/>
        </w:rPr>
      </w:pPr>
      <w:r w:rsidRPr="005E6A12">
        <w:rPr>
          <w:rStyle w:val="notranslate"/>
          <w:rFonts w:ascii="Arial" w:hAnsi="Arial" w:cs="Arial"/>
          <w:bCs/>
          <w:color w:val="4F81BD"/>
          <w:u w:val="single"/>
        </w:rPr>
        <w:t xml:space="preserve">NORDHEIM  Arne </w:t>
      </w:r>
      <w:r w:rsidR="0061552F" w:rsidRPr="005E6A12">
        <w:rPr>
          <w:rStyle w:val="notranslate"/>
          <w:rFonts w:ascii="Arial" w:hAnsi="Arial" w:cs="Arial"/>
          <w:bCs/>
          <w:color w:val="4F81BD"/>
          <w:u w:val="single"/>
        </w:rPr>
        <w:t xml:space="preserve">                                 </w:t>
      </w:r>
      <w:r w:rsidRPr="005E6A12">
        <w:rPr>
          <w:rStyle w:val="notranslate"/>
          <w:rFonts w:ascii="Arial" w:hAnsi="Arial" w:cs="Arial"/>
          <w:color w:val="4F81BD"/>
          <w:u w:val="single"/>
        </w:rPr>
        <w:t xml:space="preserve">Oslo, 20.6.1931 - Oslo, 5.6. 2010. </w:t>
      </w:r>
    </w:p>
    <w:p w:rsidR="00CB4239" w:rsidRPr="005E6A12" w:rsidRDefault="00CB4239" w:rsidP="007E0117">
      <w:pPr>
        <w:tabs>
          <w:tab w:val="left" w:pos="4253"/>
          <w:tab w:val="left" w:pos="9639"/>
          <w:tab w:val="left" w:pos="10206"/>
          <w:tab w:val="left" w:pos="10490"/>
        </w:tabs>
        <w:rPr>
          <w:rStyle w:val="notranslate"/>
          <w:rFonts w:ascii="Arial" w:hAnsi="Arial" w:cs="Arial"/>
          <w:color w:val="4F81BD"/>
          <w:sz w:val="20"/>
          <w:szCs w:val="20"/>
        </w:rPr>
      </w:pPr>
      <w:r w:rsidRPr="005E6A12">
        <w:rPr>
          <w:rStyle w:val="notranslate"/>
          <w:rFonts w:ascii="Arial" w:hAnsi="Arial" w:cs="Arial"/>
          <w:color w:val="4F81BD"/>
          <w:sz w:val="20"/>
          <w:szCs w:val="20"/>
        </w:rPr>
        <w:t xml:space="preserve">Compositore </w:t>
      </w:r>
      <w:r w:rsidRPr="005E6A12">
        <w:rPr>
          <w:rStyle w:val="google-src-text1"/>
          <w:rFonts w:ascii="Arial" w:hAnsi="Arial" w:cs="Arial"/>
          <w:color w:val="4F81BD"/>
          <w:sz w:val="20"/>
          <w:szCs w:val="20"/>
        </w:rPr>
        <w:t xml:space="preserve">Nordheim received numerous prizes for his compositions, and from 1982 lived in the Norwegian State's honorary residence, </w:t>
      </w:r>
      <w:hyperlink r:id="rId200" w:tooltip="Grotten" w:history="1">
        <w:r w:rsidRPr="005E6A12">
          <w:rPr>
            <w:rStyle w:val="Collegamentoipertestuale"/>
            <w:rFonts w:ascii="Arial" w:hAnsi="Arial" w:cs="Arial"/>
            <w:vanish/>
            <w:color w:val="4F81BD"/>
            <w:sz w:val="20"/>
            <w:szCs w:val="20"/>
            <w:u w:val="none"/>
          </w:rPr>
          <w:t>Grotten</w:t>
        </w:r>
      </w:hyperlink>
      <w:r w:rsidRPr="005E6A12">
        <w:rPr>
          <w:rStyle w:val="google-src-text1"/>
          <w:rFonts w:ascii="Arial" w:hAnsi="Arial" w:cs="Arial"/>
          <w:color w:val="4F81BD"/>
          <w:sz w:val="20"/>
          <w:szCs w:val="20"/>
        </w:rPr>
        <w:t xml:space="preserve"> , next to the Royal Palace in </w:t>
      </w:r>
      <w:hyperlink r:id="rId201" w:tooltip="Oslo" w:history="1">
        <w:r w:rsidRPr="005E6A12">
          <w:rPr>
            <w:rStyle w:val="Collegamentoipertestuale"/>
            <w:rFonts w:ascii="Arial" w:hAnsi="Arial" w:cs="Arial"/>
            <w:vanish/>
            <w:color w:val="4F81BD"/>
            <w:sz w:val="20"/>
            <w:szCs w:val="20"/>
            <w:u w:val="none"/>
          </w:rPr>
          <w:t>Oslo</w:t>
        </w:r>
      </w:hyperlink>
      <w:r w:rsidRPr="005E6A12">
        <w:rPr>
          <w:rStyle w:val="google-src-text1"/>
          <w:rFonts w:ascii="Arial" w:hAnsi="Arial" w:cs="Arial"/>
          <w:color w:val="4F81BD"/>
          <w:sz w:val="20"/>
          <w:szCs w:val="20"/>
        </w:rPr>
        <w:t xml:space="preserve"> .</w:t>
      </w:r>
      <w:hyperlink r:id="rId202" w:tooltip="Popolo norvegese" w:history="1">
        <w:r w:rsidRPr="005E6A12">
          <w:rPr>
            <w:rStyle w:val="Collegamentoipertestuale"/>
            <w:rFonts w:ascii="Arial" w:hAnsi="Arial" w:cs="Arial"/>
            <w:color w:val="4F81BD"/>
            <w:sz w:val="20"/>
            <w:szCs w:val="20"/>
            <w:u w:val="none"/>
          </w:rPr>
          <w:t>norvegese</w:t>
        </w:r>
      </w:hyperlink>
      <w:r w:rsidRPr="005E6A12">
        <w:rPr>
          <w:rStyle w:val="notranslate"/>
          <w:rFonts w:ascii="Arial" w:hAnsi="Arial" w:cs="Arial"/>
          <w:color w:val="4F81BD"/>
          <w:sz w:val="20"/>
          <w:szCs w:val="20"/>
        </w:rPr>
        <w:t>. Studi al Conservatorio di Oslo con Andersen, Brustad e Baden. Perfezionamento</w:t>
      </w:r>
      <w:r w:rsidR="00F85D7D" w:rsidRPr="005E6A12">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 xml:space="preserve">a Copenhagen con Vagn Holmboe e studi di Musica concreta a Parigi. Dal 1982 ha vissuto in residenza onoraria dello Stato norvegese a </w:t>
      </w:r>
      <w:hyperlink r:id="rId203" w:tooltip="Grotten" w:history="1">
        <w:r w:rsidRPr="005E6A12">
          <w:rPr>
            <w:rStyle w:val="Collegamentoipertestuale"/>
            <w:rFonts w:ascii="Arial" w:hAnsi="Arial" w:cs="Arial"/>
            <w:color w:val="4F81BD"/>
            <w:sz w:val="20"/>
            <w:szCs w:val="20"/>
            <w:u w:val="none"/>
          </w:rPr>
          <w:t>Grotten</w:t>
        </w:r>
      </w:hyperlink>
      <w:r w:rsidRPr="005E6A12">
        <w:rPr>
          <w:rStyle w:val="notranslate"/>
          <w:rFonts w:ascii="Arial" w:hAnsi="Arial" w:cs="Arial"/>
          <w:color w:val="4F81BD"/>
          <w:sz w:val="20"/>
          <w:szCs w:val="20"/>
        </w:rPr>
        <w:t>, accanto al Palazzo Reale.</w:t>
      </w:r>
      <w:r w:rsidRPr="005E6A12">
        <w:rPr>
          <w:rFonts w:ascii="Arial" w:hAnsi="Arial" w:cs="Arial"/>
          <w:color w:val="4F81BD"/>
          <w:sz w:val="20"/>
          <w:szCs w:val="20"/>
        </w:rPr>
        <w:t xml:space="preserve"> </w:t>
      </w:r>
      <w:r w:rsidRPr="005E6A12">
        <w:rPr>
          <w:rStyle w:val="google-src-text1"/>
          <w:rFonts w:ascii="Arial" w:hAnsi="Arial" w:cs="Arial"/>
          <w:color w:val="4F81BD"/>
          <w:sz w:val="20"/>
          <w:szCs w:val="20"/>
        </w:rPr>
        <w:t xml:space="preserve">He was elected an honorary member of the </w:t>
      </w:r>
      <w:hyperlink r:id="rId204" w:tooltip="Società Internazionale di Musica Contemporanea" w:history="1">
        <w:r w:rsidRPr="005E6A12">
          <w:rPr>
            <w:rStyle w:val="Collegamentoipertestuale"/>
            <w:rFonts w:ascii="Arial" w:hAnsi="Arial" w:cs="Arial"/>
            <w:vanish/>
            <w:color w:val="4F81BD"/>
            <w:sz w:val="20"/>
            <w:szCs w:val="20"/>
            <w:u w:val="none"/>
          </w:rPr>
          <w:t>International Society for Contemporary Music</w:t>
        </w:r>
      </w:hyperlink>
      <w:r w:rsidRPr="005E6A12">
        <w:rPr>
          <w:rStyle w:val="google-src-text1"/>
          <w:rFonts w:ascii="Arial" w:hAnsi="Arial" w:cs="Arial"/>
          <w:color w:val="4F81BD"/>
          <w:sz w:val="20"/>
          <w:szCs w:val="20"/>
        </w:rPr>
        <w:t xml:space="preserve"> in 1997.</w:t>
      </w:r>
      <w:r w:rsidRPr="005E6A12">
        <w:rPr>
          <w:rStyle w:val="notranslate"/>
          <w:rFonts w:ascii="Arial" w:hAnsi="Arial" w:cs="Arial"/>
          <w:color w:val="4F81BD"/>
          <w:sz w:val="20"/>
          <w:szCs w:val="20"/>
        </w:rPr>
        <w:t xml:space="preserve"> </w:t>
      </w:r>
      <w:r w:rsidRPr="005E6A12">
        <w:rPr>
          <w:rStyle w:val="google-src-text1"/>
          <w:rFonts w:ascii="Arial" w:hAnsi="Arial" w:cs="Arial"/>
          <w:color w:val="4F81BD"/>
          <w:sz w:val="20"/>
          <w:szCs w:val="20"/>
        </w:rPr>
        <w:t>On 18 August 2006, Arne Nordheim received the honorary doctors degree (doctor honoris causa) at the Norwegian Academy of Music.</w:t>
      </w:r>
      <w:r w:rsidRPr="005E6A12">
        <w:rPr>
          <w:rStyle w:val="notranslate"/>
          <w:rFonts w:ascii="Arial" w:hAnsi="Arial" w:cs="Arial"/>
          <w:color w:val="4F81BD"/>
          <w:sz w:val="20"/>
          <w:szCs w:val="20"/>
        </w:rPr>
        <w:t>Il 18 agosto 2006, Arne Nordheim ha ricevuto la laurea h. c.</w:t>
      </w:r>
      <w:r w:rsidR="0061552F" w:rsidRPr="005E6A12">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di Dottore. Lavorò all’Accademia Norvegese (il suo ex Conservatorio) e dal 1982 fu a Grotten, vicino al Palazzo</w:t>
      </w:r>
      <w:r w:rsidR="00AB7630" w:rsidRPr="005E6A12">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Reale.</w:t>
      </w:r>
      <w:r w:rsidRPr="005E6A12">
        <w:rPr>
          <w:rFonts w:ascii="Arial" w:hAnsi="Arial" w:cs="Arial"/>
          <w:color w:val="4F81BD"/>
          <w:sz w:val="20"/>
          <w:szCs w:val="20"/>
        </w:rPr>
        <w:t xml:space="preserve"> </w:t>
      </w:r>
      <w:r w:rsidRPr="005E6A12">
        <w:rPr>
          <w:rStyle w:val="google-src-text1"/>
          <w:rFonts w:ascii="Arial" w:hAnsi="Arial" w:cs="Arial"/>
          <w:color w:val="4F81BD"/>
          <w:sz w:val="20"/>
          <w:szCs w:val="20"/>
        </w:rPr>
        <w:t>He died at the age of 78 and was given a State funeral.</w:t>
      </w:r>
      <w:r w:rsidRPr="005E6A12">
        <w:rPr>
          <w:rStyle w:val="notranslate"/>
          <w:rFonts w:ascii="Arial" w:hAnsi="Arial" w:cs="Arial"/>
          <w:color w:val="4F81BD"/>
          <w:sz w:val="20"/>
          <w:szCs w:val="20"/>
        </w:rPr>
        <w:t>Morì all'età di 78 anni e fu sepolto con funerale di Stato.</w:t>
      </w:r>
    </w:p>
    <w:p w:rsidR="00CB4239" w:rsidRPr="005E6A12" w:rsidRDefault="00CB4239" w:rsidP="007E0117">
      <w:pPr>
        <w:tabs>
          <w:tab w:val="left" w:pos="4253"/>
          <w:tab w:val="left" w:pos="9639"/>
          <w:tab w:val="left" w:pos="10206"/>
          <w:tab w:val="left" w:pos="10490"/>
        </w:tabs>
        <w:rPr>
          <w:rFonts w:ascii="Arial" w:hAnsi="Arial" w:cs="Arial"/>
          <w:bCs/>
        </w:rPr>
      </w:pPr>
      <w:r w:rsidRPr="005E6A12">
        <w:rPr>
          <w:rFonts w:ascii="Arial" w:hAnsi="Arial" w:cs="Arial"/>
          <w:iCs/>
        </w:rPr>
        <w:t>Brudd</w:t>
      </w:r>
      <w:r w:rsidRPr="005E6A12">
        <w:rPr>
          <w:rFonts w:ascii="Arial" w:hAnsi="Arial" w:cs="Arial"/>
          <w:iCs/>
          <w:vanish/>
        </w:rPr>
        <w:t>&gt;Aurora ACD 5070, c.&amp;p.</w:t>
      </w:r>
      <w:r w:rsidRPr="005E6A12">
        <w:rPr>
          <w:rFonts w:ascii="Arial" w:hAnsi="Arial" w:cs="Arial"/>
          <w:bCs/>
          <w:vanish/>
        </w:rPr>
        <w:t>VarderViolin Concerto</w:t>
      </w:r>
      <w:r w:rsidRPr="005E6A12">
        <w:rPr>
          <w:rFonts w:ascii="Arial" w:hAnsi="Arial" w:cs="Arial"/>
          <w:iCs/>
          <w:vanish/>
        </w:rPr>
        <w:t>&gt;Sony 5013942, p.</w:t>
      </w:r>
      <w:r w:rsidRPr="005E6A12">
        <w:rPr>
          <w:rFonts w:ascii="Arial" w:hAnsi="Arial" w:cs="Arial"/>
          <w:iCs/>
        </w:rPr>
        <w:t xml:space="preserve"> per viola</w:t>
      </w:r>
      <w:r w:rsidRPr="005E6A12">
        <w:rPr>
          <w:rFonts w:ascii="Arial" w:hAnsi="Arial" w:cs="Arial"/>
          <w:vanish/>
        </w:rPr>
        <w:t>for viola (2001) WH</w:t>
      </w:r>
      <w:r w:rsidRPr="005E6A12">
        <w:rPr>
          <w:rFonts w:ascii="Arial" w:hAnsi="Arial" w:cs="Arial"/>
        </w:rPr>
        <w:t xml:space="preserve"> (2001).   P</w:t>
      </w:r>
      <w:r w:rsidRPr="005E6A12">
        <w:rPr>
          <w:rFonts w:ascii="Arial" w:hAnsi="Arial" w:cs="Arial"/>
          <w:bCs/>
        </w:rPr>
        <w:t xml:space="preserve">artita, viola, clav. perc. </w:t>
      </w:r>
      <w:r w:rsidRPr="005E6A12">
        <w:rPr>
          <w:rFonts w:ascii="Arial" w:hAnsi="Arial" w:cs="Arial"/>
          <w:vanish/>
        </w:rPr>
        <w:t>(1963) WH 8'</w:t>
      </w:r>
      <w:r w:rsidRPr="005E6A12">
        <w:rPr>
          <w:rFonts w:ascii="Arial" w:hAnsi="Arial" w:cs="Arial"/>
        </w:rPr>
        <w:t>(1963, 7’45).</w:t>
      </w:r>
      <w:r w:rsidRPr="005E6A12">
        <w:rPr>
          <w:rFonts w:ascii="Arial" w:hAnsi="Arial" w:cs="Arial"/>
          <w:i/>
          <w:iCs/>
          <w:vanish/>
          <w:color w:val="808080"/>
        </w:rPr>
        <w:t>&gt;Aurora ACD 4990, c.&amp; p.</w:t>
      </w:r>
      <w:r w:rsidRPr="005E6A12">
        <w:rPr>
          <w:rFonts w:ascii="Arial" w:hAnsi="Arial" w:cs="Arial"/>
          <w:bCs/>
          <w:vanish/>
        </w:rPr>
        <w:t>Response</w:t>
      </w:r>
    </w:p>
    <w:p w:rsidR="007906ED" w:rsidRPr="005E6A12" w:rsidRDefault="007906ED" w:rsidP="007E0117">
      <w:pPr>
        <w:tabs>
          <w:tab w:val="left" w:pos="4253"/>
          <w:tab w:val="left" w:pos="9639"/>
          <w:tab w:val="left" w:pos="10206"/>
          <w:tab w:val="left" w:pos="10490"/>
        </w:tabs>
        <w:rPr>
          <w:rFonts w:ascii="Arial" w:hAnsi="Arial" w:cs="Arial"/>
        </w:rPr>
      </w:pPr>
    </w:p>
    <w:p w:rsidR="000202F5" w:rsidRPr="005E6A12" w:rsidRDefault="000202F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NORDIO  Cesare</w:t>
      </w:r>
      <w:r w:rsidR="0061552F" w:rsidRPr="005E6A12">
        <w:rPr>
          <w:rFonts w:ascii="Arial" w:hAnsi="Arial" w:cs="Arial"/>
          <w:color w:val="4F81BD"/>
          <w:u w:val="single"/>
        </w:rPr>
        <w:t xml:space="preserve">                                   </w:t>
      </w:r>
      <w:r w:rsidRPr="005E6A12">
        <w:rPr>
          <w:rFonts w:ascii="Arial" w:hAnsi="Arial" w:cs="Arial"/>
          <w:color w:val="4F81BD"/>
          <w:u w:val="single"/>
        </w:rPr>
        <w:t>Trieste, 31.8.1891</w:t>
      </w:r>
    </w:p>
    <w:p w:rsidR="009C0C8C" w:rsidRPr="005E6A12" w:rsidRDefault="009C0C8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Italiano, Direttore del Liceo Musicale di Bologna e del Conservatorio di Bolzano. Ideatore del Concorso pianistico Busoni. Amico di Strawinsky e di Toscanini. A questo proposito, non a tutti è noto il motivo che portò il</w:t>
      </w:r>
      <w:r w:rsidR="00AB7630" w:rsidRPr="005E6A12">
        <w:rPr>
          <w:rFonts w:ascii="Arial" w:hAnsi="Arial" w:cs="Arial"/>
          <w:color w:val="4F81BD"/>
          <w:sz w:val="20"/>
          <w:szCs w:val="20"/>
        </w:rPr>
        <w:t xml:space="preserve"> </w:t>
      </w:r>
      <w:r w:rsidRPr="005E6A12">
        <w:rPr>
          <w:rFonts w:ascii="Arial" w:hAnsi="Arial" w:cs="Arial"/>
          <w:color w:val="4F81BD"/>
          <w:sz w:val="20"/>
          <w:szCs w:val="20"/>
        </w:rPr>
        <w:t>grande Direttore d'orchestra a lasciare l'Italia. Nel maggio del 1931 una squadraccia fascista lo schiaffeggiò,</w:t>
      </w:r>
      <w:r w:rsidR="003604C2">
        <w:rPr>
          <w:rFonts w:ascii="Arial" w:hAnsi="Arial" w:cs="Arial"/>
          <w:color w:val="4F81BD"/>
          <w:sz w:val="20"/>
          <w:szCs w:val="20"/>
        </w:rPr>
        <w:t xml:space="preserve"> </w:t>
      </w:r>
      <w:r w:rsidRPr="005E6A12">
        <w:rPr>
          <w:rFonts w:ascii="Arial" w:hAnsi="Arial" w:cs="Arial"/>
          <w:color w:val="4F81BD"/>
          <w:sz w:val="20"/>
          <w:szCs w:val="20"/>
        </w:rPr>
        <w:t>e poteva anche andare oltre, fu Nordio a convincerli a smettere. Toscanini si era rifiutato di eseguire "Giovinezza" prima del concerto dedicato a Martucci. Inoltre, nel 1949, Nordio volle</w:t>
      </w:r>
      <w:r w:rsidR="00F85D7D" w:rsidRPr="005E6A12">
        <w:rPr>
          <w:rFonts w:ascii="Arial" w:hAnsi="Arial" w:cs="Arial"/>
          <w:color w:val="4F81BD"/>
          <w:sz w:val="20"/>
          <w:szCs w:val="20"/>
        </w:rPr>
        <w:t xml:space="preserve"> </w:t>
      </w:r>
      <w:r w:rsidRPr="005E6A12">
        <w:rPr>
          <w:rFonts w:ascii="Arial" w:hAnsi="Arial" w:cs="Arial"/>
          <w:color w:val="4F81BD"/>
          <w:sz w:val="20"/>
          <w:szCs w:val="20"/>
        </w:rPr>
        <w:t>onorare la Memoria di Busoni con un Concorso, Benedetti Michelangeli fu il primo ad accogliere con entusiasmo la proposta e a contribuire finanziariamente, dopo di Lui, una sfilza di grandi del pianoforte: Cortot, Arrau, Fischer, Backhaus, Serkin, Rubinstein, Gieseking, Casadesus, Tagliapietra, Petri, Magaloff, Borowsky, Baumgartner, Lipatti. Il primo vincitore fu proclamato solo nel 1952.</w:t>
      </w:r>
      <w:r w:rsidR="0061552F" w:rsidRPr="005E6A12">
        <w:rPr>
          <w:rFonts w:ascii="Arial" w:hAnsi="Arial" w:cs="Arial"/>
          <w:color w:val="4F81BD"/>
          <w:sz w:val="20"/>
          <w:szCs w:val="20"/>
        </w:rPr>
        <w:t xml:space="preserve"> </w:t>
      </w:r>
      <w:r w:rsidR="003604C2">
        <w:rPr>
          <w:rFonts w:ascii="Arial" w:hAnsi="Arial" w:cs="Arial"/>
          <w:color w:val="4F81BD"/>
          <w:sz w:val="20"/>
          <w:szCs w:val="20"/>
        </w:rPr>
        <w:t xml:space="preserve">                                </w:t>
      </w:r>
      <w:r w:rsidRPr="005E6A12">
        <w:rPr>
          <w:rFonts w:ascii="Arial" w:hAnsi="Arial" w:cs="Arial"/>
          <w:color w:val="4F81BD"/>
          <w:sz w:val="20"/>
          <w:szCs w:val="20"/>
        </w:rPr>
        <w:t>Da quell'anno il Concorso divenne annuale.</w:t>
      </w:r>
      <w:r w:rsidR="003604C2">
        <w:rPr>
          <w:rFonts w:ascii="Arial" w:hAnsi="Arial" w:cs="Arial"/>
          <w:color w:val="4F81BD"/>
          <w:sz w:val="20"/>
          <w:szCs w:val="20"/>
        </w:rPr>
        <w:t xml:space="preserve"> </w:t>
      </w:r>
      <w:r w:rsidRPr="005E6A12">
        <w:rPr>
          <w:rFonts w:ascii="Arial" w:hAnsi="Arial" w:cs="Arial"/>
          <w:color w:val="4F81BD"/>
          <w:sz w:val="20"/>
          <w:szCs w:val="20"/>
        </w:rPr>
        <w:t xml:space="preserve">Chi lo vinceva aveva la porta aperta in tutto il mondo.     </w:t>
      </w:r>
    </w:p>
    <w:p w:rsidR="000202F5" w:rsidRPr="005E6A12" w:rsidRDefault="000202F5" w:rsidP="007E0117">
      <w:pPr>
        <w:tabs>
          <w:tab w:val="left" w:pos="4253"/>
          <w:tab w:val="left" w:pos="9639"/>
          <w:tab w:val="left" w:pos="10206"/>
          <w:tab w:val="left" w:pos="10490"/>
        </w:tabs>
        <w:rPr>
          <w:rFonts w:ascii="Arial" w:hAnsi="Arial" w:cs="Arial"/>
        </w:rPr>
      </w:pPr>
      <w:r w:rsidRPr="005E6A12">
        <w:rPr>
          <w:rFonts w:ascii="Arial" w:hAnsi="Arial" w:cs="Arial"/>
        </w:rPr>
        <w:t>Meditazione per v</w:t>
      </w:r>
      <w:r w:rsidR="004A1392" w:rsidRPr="005E6A12">
        <w:rPr>
          <w:rFonts w:ascii="Arial" w:hAnsi="Arial" w:cs="Arial"/>
        </w:rPr>
        <w:t>io</w:t>
      </w:r>
      <w:r w:rsidRPr="005E6A12">
        <w:rPr>
          <w:rFonts w:ascii="Arial" w:hAnsi="Arial" w:cs="Arial"/>
        </w:rPr>
        <w:t>la</w:t>
      </w:r>
      <w:r w:rsidR="004A1392" w:rsidRPr="005E6A12">
        <w:rPr>
          <w:rFonts w:ascii="Arial" w:hAnsi="Arial" w:cs="Arial"/>
        </w:rPr>
        <w:t>,</w:t>
      </w:r>
      <w:r w:rsidRPr="005E6A12">
        <w:rPr>
          <w:rFonts w:ascii="Arial" w:hAnsi="Arial" w:cs="Arial"/>
        </w:rPr>
        <w:t xml:space="preserve"> arpa e org.</w:t>
      </w:r>
    </w:p>
    <w:p w:rsidR="00DA4410" w:rsidRPr="005E6A12" w:rsidRDefault="00DA4410" w:rsidP="007E0117">
      <w:pPr>
        <w:tabs>
          <w:tab w:val="left" w:pos="4253"/>
          <w:tab w:val="left" w:pos="9639"/>
          <w:tab w:val="left" w:pos="10206"/>
          <w:tab w:val="left" w:pos="10490"/>
        </w:tabs>
        <w:rPr>
          <w:rFonts w:ascii="Arial" w:hAnsi="Arial" w:cs="Arial"/>
        </w:rPr>
      </w:pPr>
    </w:p>
    <w:p w:rsidR="00DA4410" w:rsidRPr="005E6A12" w:rsidRDefault="00DA441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NORG</w:t>
      </w:r>
      <w:r w:rsidR="00463C64" w:rsidRPr="005E6A12">
        <w:rPr>
          <w:rFonts w:ascii="Arial" w:hAnsi="Arial" w:cs="Arial"/>
          <w:color w:val="4F81BD"/>
          <w:u w:val="single"/>
        </w:rPr>
        <w:t>A</w:t>
      </w:r>
      <w:r w:rsidRPr="005E6A12">
        <w:rPr>
          <w:rFonts w:ascii="Arial" w:hAnsi="Arial" w:cs="Arial"/>
          <w:color w:val="4F81BD"/>
          <w:u w:val="single"/>
        </w:rPr>
        <w:t>ARD  Per</w:t>
      </w:r>
      <w:r w:rsidR="004B0907" w:rsidRPr="005E6A12">
        <w:rPr>
          <w:rFonts w:ascii="Arial" w:hAnsi="Arial" w:cs="Arial"/>
          <w:color w:val="4F81BD"/>
          <w:u w:val="single"/>
        </w:rPr>
        <w:t xml:space="preserve">                                   </w:t>
      </w:r>
      <w:r w:rsidRPr="005E6A12">
        <w:rPr>
          <w:rFonts w:ascii="Arial" w:hAnsi="Arial" w:cs="Arial"/>
          <w:color w:val="4F81BD"/>
          <w:u w:val="single"/>
        </w:rPr>
        <w:t>Gentofte, 13.7.1932</w:t>
      </w:r>
    </w:p>
    <w:p w:rsidR="00264BE8" w:rsidRPr="005E6A12" w:rsidRDefault="00264BE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danese, allievo di Vagn Holmboe e Hoffding all’Accademia Reale danese di Copenhagen e di N</w:t>
      </w:r>
      <w:r w:rsidR="00F85D7D" w:rsidRPr="005E6A12">
        <w:rPr>
          <w:rFonts w:ascii="Arial" w:hAnsi="Arial" w:cs="Arial"/>
          <w:color w:val="4F81BD"/>
          <w:sz w:val="20"/>
          <w:szCs w:val="20"/>
        </w:rPr>
        <w:t>adia</w:t>
      </w:r>
      <w:r w:rsidRPr="005E6A12">
        <w:rPr>
          <w:rFonts w:ascii="Arial" w:hAnsi="Arial" w:cs="Arial"/>
          <w:color w:val="4F81BD"/>
          <w:sz w:val="20"/>
          <w:szCs w:val="20"/>
        </w:rPr>
        <w:t xml:space="preserve"> Boulanger a Parigi. Insegnante al Conserv</w:t>
      </w:r>
      <w:r w:rsidR="004A757B" w:rsidRPr="005E6A12">
        <w:rPr>
          <w:rFonts w:ascii="Arial" w:hAnsi="Arial" w:cs="Arial"/>
          <w:color w:val="4F81BD"/>
          <w:sz w:val="20"/>
          <w:szCs w:val="20"/>
        </w:rPr>
        <w:t>atorio</w:t>
      </w:r>
      <w:r w:rsidRPr="005E6A12">
        <w:rPr>
          <w:rFonts w:ascii="Arial" w:hAnsi="Arial" w:cs="Arial"/>
          <w:color w:val="4F81BD"/>
          <w:sz w:val="20"/>
          <w:szCs w:val="20"/>
        </w:rPr>
        <w:t xml:space="preserve"> di Copenhagen.</w:t>
      </w:r>
    </w:p>
    <w:p w:rsidR="00C53FA8" w:rsidRPr="005E6A12" w:rsidRDefault="00DA4410" w:rsidP="007E0117">
      <w:pPr>
        <w:tabs>
          <w:tab w:val="left" w:pos="4253"/>
          <w:tab w:val="left" w:pos="9639"/>
          <w:tab w:val="left" w:pos="10206"/>
          <w:tab w:val="left" w:pos="10490"/>
        </w:tabs>
        <w:rPr>
          <w:rFonts w:ascii="Arial" w:hAnsi="Arial" w:cs="Arial"/>
        </w:rPr>
      </w:pPr>
      <w:r w:rsidRPr="005E6A12">
        <w:rPr>
          <w:rFonts w:ascii="Arial" w:hAnsi="Arial" w:cs="Arial"/>
        </w:rPr>
        <w:t>Viola sola:   Libro per Nobuko</w:t>
      </w:r>
      <w:r w:rsidR="00C53FA8" w:rsidRPr="005E6A12">
        <w:rPr>
          <w:rFonts w:ascii="Arial" w:hAnsi="Arial" w:cs="Arial"/>
        </w:rPr>
        <w:t xml:space="preserve"> (1992)</w:t>
      </w:r>
      <w:r w:rsidRPr="005E6A12">
        <w:rPr>
          <w:rFonts w:ascii="Arial" w:hAnsi="Arial" w:cs="Arial"/>
        </w:rPr>
        <w:t xml:space="preserve">:  </w:t>
      </w:r>
      <w:r w:rsidR="0018433F" w:rsidRPr="005E6A12">
        <w:rPr>
          <w:rFonts w:ascii="Arial" w:hAnsi="Arial" w:cs="Arial"/>
          <w:b/>
        </w:rPr>
        <w:t>1</w:t>
      </w:r>
      <w:r w:rsidR="0018433F" w:rsidRPr="005E6A12">
        <w:rPr>
          <w:rFonts w:ascii="Arial" w:hAnsi="Arial" w:cs="Arial"/>
        </w:rPr>
        <w:t xml:space="preserve">) </w:t>
      </w:r>
      <w:r w:rsidRPr="005E6A12">
        <w:rPr>
          <w:rFonts w:ascii="Arial" w:hAnsi="Arial" w:cs="Arial"/>
        </w:rPr>
        <w:t xml:space="preserve">Prologo (2’40),   </w:t>
      </w:r>
      <w:r w:rsidR="0018433F" w:rsidRPr="005E6A12">
        <w:rPr>
          <w:rFonts w:ascii="Arial" w:hAnsi="Arial" w:cs="Arial"/>
        </w:rPr>
        <w:t xml:space="preserve">2) </w:t>
      </w:r>
      <w:r w:rsidRPr="005E6A12">
        <w:rPr>
          <w:rFonts w:ascii="Arial" w:hAnsi="Arial" w:cs="Arial"/>
        </w:rPr>
        <w:t>Stravagante (3’15),</w:t>
      </w:r>
    </w:p>
    <w:p w:rsidR="00DA37F7" w:rsidRPr="005E6A12" w:rsidRDefault="0018433F" w:rsidP="007E0117">
      <w:pPr>
        <w:tabs>
          <w:tab w:val="left" w:pos="4253"/>
          <w:tab w:val="left" w:pos="9639"/>
          <w:tab w:val="left" w:pos="10206"/>
          <w:tab w:val="left" w:pos="10490"/>
        </w:tabs>
        <w:rPr>
          <w:rFonts w:ascii="Arial" w:hAnsi="Arial" w:cs="Arial"/>
        </w:rPr>
      </w:pPr>
      <w:r w:rsidRPr="005E6A12">
        <w:rPr>
          <w:rFonts w:ascii="Arial" w:hAnsi="Arial" w:cs="Arial"/>
        </w:rPr>
        <w:t xml:space="preserve">3) </w:t>
      </w:r>
      <w:r w:rsidR="00DA4410" w:rsidRPr="005E6A12">
        <w:rPr>
          <w:rFonts w:ascii="Arial" w:hAnsi="Arial" w:cs="Arial"/>
        </w:rPr>
        <w:t xml:space="preserve">Cantante (3’15),   </w:t>
      </w:r>
      <w:r w:rsidRPr="005E6A12">
        <w:rPr>
          <w:rFonts w:ascii="Arial" w:hAnsi="Arial" w:cs="Arial"/>
        </w:rPr>
        <w:t xml:space="preserve">4) </w:t>
      </w:r>
      <w:r w:rsidR="00DA4410" w:rsidRPr="005E6A12">
        <w:rPr>
          <w:rFonts w:ascii="Arial" w:hAnsi="Arial" w:cs="Arial"/>
        </w:rPr>
        <w:t>Giocante (4’</w:t>
      </w:r>
      <w:r w:rsidR="008E327E" w:rsidRPr="005E6A12">
        <w:rPr>
          <w:rFonts w:ascii="Arial" w:hAnsi="Arial" w:cs="Arial"/>
        </w:rPr>
        <w:t>1</w:t>
      </w:r>
      <w:r w:rsidRPr="005E6A12">
        <w:rPr>
          <w:rFonts w:ascii="Arial" w:hAnsi="Arial" w:cs="Arial"/>
        </w:rPr>
        <w:t>5</w:t>
      </w:r>
      <w:r w:rsidR="00DA4410" w:rsidRPr="005E6A12">
        <w:rPr>
          <w:rFonts w:ascii="Arial" w:hAnsi="Arial" w:cs="Arial"/>
        </w:rPr>
        <w:t xml:space="preserve">),   </w:t>
      </w:r>
      <w:r w:rsidRPr="005E6A12">
        <w:rPr>
          <w:rFonts w:ascii="Arial" w:hAnsi="Arial" w:cs="Arial"/>
          <w:b/>
        </w:rPr>
        <w:t>5</w:t>
      </w:r>
      <w:r w:rsidRPr="005E6A12">
        <w:rPr>
          <w:rFonts w:ascii="Arial" w:hAnsi="Arial" w:cs="Arial"/>
        </w:rPr>
        <w:t xml:space="preserve">) </w:t>
      </w:r>
      <w:r w:rsidR="00DA4410" w:rsidRPr="005E6A12">
        <w:rPr>
          <w:rFonts w:ascii="Arial" w:hAnsi="Arial" w:cs="Arial"/>
        </w:rPr>
        <w:t>Epilogo (1’</w:t>
      </w:r>
      <w:r w:rsidR="008E327E" w:rsidRPr="005E6A12">
        <w:rPr>
          <w:rFonts w:ascii="Arial" w:hAnsi="Arial" w:cs="Arial"/>
        </w:rPr>
        <w:t>25</w:t>
      </w:r>
      <w:r w:rsidR="00DA4410" w:rsidRPr="005E6A12">
        <w:rPr>
          <w:rFonts w:ascii="Arial" w:hAnsi="Arial" w:cs="Arial"/>
        </w:rPr>
        <w:t>).</w:t>
      </w:r>
      <w:r w:rsidR="002264C7" w:rsidRPr="005E6A12">
        <w:rPr>
          <w:rFonts w:ascii="Arial" w:hAnsi="Arial" w:cs="Arial"/>
        </w:rPr>
        <w:t xml:space="preserve">   Sonata (13’20).   </w:t>
      </w:r>
    </w:p>
    <w:p w:rsidR="006D1209" w:rsidRPr="005E6A12" w:rsidRDefault="00DA4410" w:rsidP="007E0117">
      <w:pPr>
        <w:tabs>
          <w:tab w:val="left" w:pos="4253"/>
          <w:tab w:val="left" w:pos="9639"/>
          <w:tab w:val="left" w:pos="10206"/>
          <w:tab w:val="left" w:pos="10490"/>
        </w:tabs>
        <w:rPr>
          <w:rFonts w:ascii="Arial" w:hAnsi="Arial" w:cs="Arial"/>
          <w:lang w:val="en-US"/>
        </w:rPr>
      </w:pPr>
      <w:r w:rsidRPr="005E6A12">
        <w:rPr>
          <w:rFonts w:ascii="Arial" w:hAnsi="Arial" w:cs="Arial"/>
        </w:rPr>
        <w:t>2° Libro per Nobuko: Resident (2’).</w:t>
      </w:r>
      <w:r w:rsidR="00DA37F7" w:rsidRPr="005E6A12">
        <w:rPr>
          <w:rFonts w:ascii="Arial" w:hAnsi="Arial" w:cs="Arial"/>
        </w:rPr>
        <w:t xml:space="preserve">  </w:t>
      </w:r>
      <w:r w:rsidR="004A757B" w:rsidRPr="005E6A12">
        <w:rPr>
          <w:rFonts w:ascii="Arial" w:hAnsi="Arial" w:cs="Arial"/>
        </w:rPr>
        <w:t xml:space="preserve"> </w:t>
      </w:r>
      <w:r w:rsidR="006D1209" w:rsidRPr="005E6A12">
        <w:rPr>
          <w:rFonts w:ascii="Arial" w:hAnsi="Arial" w:cs="Arial"/>
        </w:rPr>
        <w:t>9 Songs op. 14</w:t>
      </w:r>
      <w:r w:rsidR="0059026B" w:rsidRPr="005E6A12">
        <w:rPr>
          <w:rFonts w:ascii="Arial" w:hAnsi="Arial" w:cs="Arial"/>
        </w:rPr>
        <w:t>,</w:t>
      </w:r>
      <w:r w:rsidR="006D1209" w:rsidRPr="005E6A12">
        <w:rPr>
          <w:rFonts w:ascii="Arial" w:hAnsi="Arial" w:cs="Arial"/>
        </w:rPr>
        <w:t xml:space="preserve"> </w:t>
      </w:r>
      <w:r w:rsidR="0059026B" w:rsidRPr="005E6A12">
        <w:rPr>
          <w:rFonts w:ascii="Arial" w:hAnsi="Arial" w:cs="Arial"/>
        </w:rPr>
        <w:t>v</w:t>
      </w:r>
      <w:r w:rsidR="006D1209" w:rsidRPr="005E6A12">
        <w:rPr>
          <w:rFonts w:ascii="Arial" w:hAnsi="Arial" w:cs="Arial"/>
        </w:rPr>
        <w:t>iola</w:t>
      </w:r>
      <w:r w:rsidR="0059026B" w:rsidRPr="005E6A12">
        <w:rPr>
          <w:rFonts w:ascii="Arial" w:hAnsi="Arial" w:cs="Arial"/>
        </w:rPr>
        <w:t xml:space="preserve"> e pf.</w:t>
      </w:r>
      <w:r w:rsidR="006D1209" w:rsidRPr="005E6A12">
        <w:rPr>
          <w:rFonts w:ascii="Arial" w:hAnsi="Arial" w:cs="Arial"/>
        </w:rPr>
        <w:t xml:space="preserve"> </w:t>
      </w:r>
      <w:r w:rsidR="006D1209" w:rsidRPr="005E6A12">
        <w:rPr>
          <w:rFonts w:ascii="Arial" w:hAnsi="Arial" w:cs="Arial"/>
          <w:lang w:val="en-US"/>
        </w:rPr>
        <w:t>(1956)</w:t>
      </w:r>
      <w:r w:rsidR="0059026B" w:rsidRPr="005E6A12">
        <w:rPr>
          <w:rFonts w:ascii="Arial" w:hAnsi="Arial" w:cs="Arial"/>
          <w:lang w:val="en-US"/>
        </w:rPr>
        <w:t>:</w:t>
      </w:r>
      <w:r w:rsidR="0022354E" w:rsidRPr="005E6A12">
        <w:rPr>
          <w:rFonts w:ascii="Arial" w:hAnsi="Arial" w:cs="Arial"/>
          <w:lang w:val="en-US"/>
        </w:rPr>
        <w:t xml:space="preserve">   Landskab,</w:t>
      </w:r>
    </w:p>
    <w:p w:rsidR="002752E6" w:rsidRDefault="0022354E"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lastRenderedPageBreak/>
        <w:t>Tordenbygen (1956),   Den jyske blaest,   Min sjael er som en enlig baek.</w:t>
      </w:r>
      <w:r w:rsidR="00F93A7F" w:rsidRPr="005E6A12">
        <w:rPr>
          <w:rFonts w:ascii="Arial" w:hAnsi="Arial" w:cs="Arial"/>
          <w:lang w:val="en-US"/>
        </w:rPr>
        <w:t xml:space="preserve">   </w:t>
      </w:r>
    </w:p>
    <w:p w:rsidR="002752E6" w:rsidRDefault="00F93A7F" w:rsidP="007E0117">
      <w:pPr>
        <w:tabs>
          <w:tab w:val="left" w:pos="4253"/>
          <w:tab w:val="left" w:pos="9639"/>
          <w:tab w:val="left" w:pos="10206"/>
          <w:tab w:val="left" w:pos="10490"/>
        </w:tabs>
        <w:rPr>
          <w:rFonts w:ascii="Arial" w:hAnsi="Arial" w:cs="Arial"/>
        </w:rPr>
      </w:pPr>
      <w:r w:rsidRPr="005E6A12">
        <w:rPr>
          <w:rFonts w:ascii="Arial" w:hAnsi="Arial" w:cs="Arial"/>
        </w:rPr>
        <w:t>2 Schade Song.</w:t>
      </w:r>
      <w:r w:rsidR="002752E6">
        <w:rPr>
          <w:rFonts w:ascii="Arial" w:hAnsi="Arial" w:cs="Arial"/>
        </w:rPr>
        <w:t xml:space="preserve">   </w:t>
      </w:r>
      <w:r w:rsidR="004A757B" w:rsidRPr="005E6A12">
        <w:rPr>
          <w:rFonts w:ascii="Arial" w:hAnsi="Arial" w:cs="Arial"/>
        </w:rPr>
        <w:t>2 Recitativi, viola e v</w:t>
      </w:r>
      <w:r w:rsidR="002752E6">
        <w:rPr>
          <w:rFonts w:ascii="Arial" w:hAnsi="Arial" w:cs="Arial"/>
        </w:rPr>
        <w:t xml:space="preserve">ioloncello, </w:t>
      </w:r>
      <w:r w:rsidR="004A757B" w:rsidRPr="005E6A12">
        <w:rPr>
          <w:rFonts w:ascii="Arial" w:hAnsi="Arial" w:cs="Arial"/>
        </w:rPr>
        <w:t>op. 16 (1956).</w:t>
      </w:r>
      <w:r w:rsidR="0022354E" w:rsidRPr="005E6A12">
        <w:rPr>
          <w:rFonts w:ascii="Arial" w:hAnsi="Arial" w:cs="Arial"/>
        </w:rPr>
        <w:t xml:space="preserve">   </w:t>
      </w:r>
    </w:p>
    <w:p w:rsidR="002752E6" w:rsidRDefault="007F5A67" w:rsidP="007E0117">
      <w:pPr>
        <w:tabs>
          <w:tab w:val="left" w:pos="4253"/>
          <w:tab w:val="left" w:pos="9639"/>
          <w:tab w:val="left" w:pos="10206"/>
          <w:tab w:val="left" w:pos="10490"/>
        </w:tabs>
        <w:rPr>
          <w:rFonts w:ascii="Arial" w:hAnsi="Arial" w:cs="Arial"/>
        </w:rPr>
      </w:pPr>
      <w:r w:rsidRPr="005E6A12">
        <w:rPr>
          <w:rFonts w:ascii="Arial" w:hAnsi="Arial" w:cs="Arial"/>
        </w:rPr>
        <w:t>L’amour, la poésie, viola e flauto (1967),</w:t>
      </w:r>
      <w:r w:rsidR="002752E6">
        <w:rPr>
          <w:rFonts w:ascii="Arial" w:hAnsi="Arial" w:cs="Arial"/>
        </w:rPr>
        <w:t xml:space="preserve">   </w:t>
      </w:r>
      <w:r w:rsidR="00A67DFD" w:rsidRPr="005E6A12">
        <w:rPr>
          <w:rFonts w:ascii="Arial" w:hAnsi="Arial" w:cs="Arial"/>
        </w:rPr>
        <w:t xml:space="preserve">3 Magdalene song, viola e pf. (1991).   </w:t>
      </w:r>
    </w:p>
    <w:p w:rsidR="002752E6" w:rsidRDefault="00264BE8" w:rsidP="007E0117">
      <w:pPr>
        <w:tabs>
          <w:tab w:val="left" w:pos="4253"/>
          <w:tab w:val="left" w:pos="9639"/>
          <w:tab w:val="left" w:pos="10206"/>
          <w:tab w:val="left" w:pos="10490"/>
        </w:tabs>
        <w:rPr>
          <w:rFonts w:ascii="Arial" w:hAnsi="Arial" w:cs="Arial"/>
          <w:lang w:val="en-US"/>
        </w:rPr>
      </w:pPr>
      <w:r w:rsidRPr="005E6A12">
        <w:rPr>
          <w:rFonts w:ascii="Arial" w:hAnsi="Arial" w:cs="Arial"/>
        </w:rPr>
        <w:t>Hedda Gabler suite</w:t>
      </w:r>
      <w:r w:rsidR="00CC1E3A" w:rsidRPr="005E6A12">
        <w:rPr>
          <w:rFonts w:ascii="Arial" w:hAnsi="Arial" w:cs="Arial"/>
        </w:rPr>
        <w:t>,</w:t>
      </w:r>
      <w:r w:rsidRPr="005E6A12">
        <w:rPr>
          <w:rFonts w:ascii="Arial" w:hAnsi="Arial" w:cs="Arial"/>
        </w:rPr>
        <w:t xml:space="preserve"> viola, arpa</w:t>
      </w:r>
      <w:r w:rsidR="002752E6">
        <w:rPr>
          <w:rFonts w:ascii="Arial" w:hAnsi="Arial" w:cs="Arial"/>
        </w:rPr>
        <w:t>,</w:t>
      </w:r>
      <w:r w:rsidRPr="005E6A12">
        <w:rPr>
          <w:rFonts w:ascii="Arial" w:hAnsi="Arial" w:cs="Arial"/>
        </w:rPr>
        <w:t xml:space="preserve"> pf. </w:t>
      </w:r>
      <w:r w:rsidRPr="005E6A12">
        <w:rPr>
          <w:rFonts w:ascii="Arial" w:hAnsi="Arial" w:cs="Arial"/>
          <w:lang w:val="en-US"/>
        </w:rPr>
        <w:t>(1993, 17’</w:t>
      </w:r>
      <w:r w:rsidR="00B50DC1" w:rsidRPr="005E6A12">
        <w:rPr>
          <w:rFonts w:ascii="Arial" w:hAnsi="Arial" w:cs="Arial"/>
          <w:lang w:val="en-US"/>
        </w:rPr>
        <w:t>1</w:t>
      </w:r>
      <w:r w:rsidRPr="005E6A12">
        <w:rPr>
          <w:rFonts w:ascii="Arial" w:hAnsi="Arial" w:cs="Arial"/>
          <w:lang w:val="en-US"/>
        </w:rPr>
        <w:t>0).</w:t>
      </w:r>
      <w:r w:rsidR="002752E6">
        <w:rPr>
          <w:rFonts w:ascii="Arial" w:hAnsi="Arial" w:cs="Arial"/>
          <w:lang w:val="en-US"/>
        </w:rPr>
        <w:t xml:space="preserve">   </w:t>
      </w:r>
      <w:r w:rsidR="007F5A67" w:rsidRPr="005E6A12">
        <w:rPr>
          <w:rFonts w:ascii="Arial" w:hAnsi="Arial" w:cs="Arial"/>
          <w:lang w:val="en-US"/>
        </w:rPr>
        <w:t>Day and Night</w:t>
      </w:r>
      <w:r w:rsidR="00710DF0" w:rsidRPr="005E6A12">
        <w:rPr>
          <w:rFonts w:ascii="Arial" w:hAnsi="Arial" w:cs="Arial"/>
          <w:lang w:val="en-US"/>
        </w:rPr>
        <w:t>, v</w:t>
      </w:r>
      <w:r w:rsidR="00F93A7F" w:rsidRPr="005E6A12">
        <w:rPr>
          <w:rFonts w:ascii="Arial" w:hAnsi="Arial" w:cs="Arial"/>
          <w:lang w:val="en-US"/>
        </w:rPr>
        <w:t>io</w:t>
      </w:r>
      <w:r w:rsidR="00710DF0" w:rsidRPr="005E6A12">
        <w:rPr>
          <w:rFonts w:ascii="Arial" w:hAnsi="Arial" w:cs="Arial"/>
          <w:lang w:val="en-US"/>
        </w:rPr>
        <w:t>la</w:t>
      </w:r>
      <w:r w:rsidR="00F93A7F" w:rsidRPr="005E6A12">
        <w:rPr>
          <w:rFonts w:ascii="Arial" w:hAnsi="Arial" w:cs="Arial"/>
          <w:lang w:val="en-US"/>
        </w:rPr>
        <w:t>,</w:t>
      </w:r>
      <w:r w:rsidR="00710DF0" w:rsidRPr="005E6A12">
        <w:rPr>
          <w:rFonts w:ascii="Arial" w:hAnsi="Arial" w:cs="Arial"/>
          <w:lang w:val="en-US"/>
        </w:rPr>
        <w:t xml:space="preserve"> vcl. pf.</w:t>
      </w:r>
      <w:r w:rsidR="007F5A67" w:rsidRPr="005E6A12">
        <w:rPr>
          <w:rFonts w:ascii="Arial" w:hAnsi="Arial" w:cs="Arial"/>
          <w:lang w:val="en-US"/>
        </w:rPr>
        <w:t xml:space="preserve"> (1982)</w:t>
      </w:r>
      <w:r w:rsidR="00710DF0" w:rsidRPr="005E6A12">
        <w:rPr>
          <w:rFonts w:ascii="Arial" w:hAnsi="Arial" w:cs="Arial"/>
          <w:lang w:val="en-US"/>
        </w:rPr>
        <w:t xml:space="preserve">.   </w:t>
      </w:r>
    </w:p>
    <w:p w:rsidR="008A25F9" w:rsidRPr="005E6A12" w:rsidRDefault="008A25F9" w:rsidP="007E0117">
      <w:pPr>
        <w:tabs>
          <w:tab w:val="left" w:pos="4253"/>
          <w:tab w:val="left" w:pos="9639"/>
          <w:tab w:val="left" w:pos="10206"/>
          <w:tab w:val="left" w:pos="10490"/>
        </w:tabs>
        <w:rPr>
          <w:rFonts w:ascii="Arial" w:hAnsi="Arial" w:cs="Arial"/>
        </w:rPr>
      </w:pPr>
      <w:r w:rsidRPr="005E6A12">
        <w:rPr>
          <w:rFonts w:ascii="Arial" w:hAnsi="Arial" w:cs="Arial"/>
          <w:lang w:val="en-US"/>
        </w:rPr>
        <w:t xml:space="preserve">The Rosy-Fingered Dawn, viola, fl. chit. </w:t>
      </w:r>
      <w:r w:rsidRPr="005E6A12">
        <w:rPr>
          <w:rFonts w:ascii="Arial" w:hAnsi="Arial" w:cs="Arial"/>
        </w:rPr>
        <w:t xml:space="preserve">(1998, 5’).   </w:t>
      </w:r>
    </w:p>
    <w:p w:rsidR="00710DF0" w:rsidRPr="005E6A12" w:rsidRDefault="00C66DB8" w:rsidP="007E0117">
      <w:pPr>
        <w:tabs>
          <w:tab w:val="left" w:pos="4253"/>
          <w:tab w:val="left" w:pos="9639"/>
          <w:tab w:val="left" w:pos="10206"/>
          <w:tab w:val="left" w:pos="10490"/>
        </w:tabs>
        <w:rPr>
          <w:rFonts w:ascii="Arial" w:hAnsi="Arial" w:cs="Arial"/>
        </w:rPr>
      </w:pPr>
      <w:r w:rsidRPr="005E6A12">
        <w:rPr>
          <w:rFonts w:ascii="Arial" w:hAnsi="Arial" w:cs="Arial"/>
        </w:rPr>
        <w:t>Remembering Child, viola e orch. (1985</w:t>
      </w:r>
      <w:r w:rsidR="004D033C" w:rsidRPr="005E6A12">
        <w:rPr>
          <w:rFonts w:ascii="Arial" w:hAnsi="Arial" w:cs="Arial"/>
        </w:rPr>
        <w:t>, 21’30</w:t>
      </w:r>
      <w:r w:rsidR="00DA37F7" w:rsidRPr="005E6A12">
        <w:rPr>
          <w:rFonts w:ascii="Arial" w:hAnsi="Arial" w:cs="Arial"/>
        </w:rPr>
        <w:t>).</w:t>
      </w:r>
      <w:r w:rsidR="004D033C" w:rsidRPr="005E6A12">
        <w:rPr>
          <w:rFonts w:ascii="Arial" w:hAnsi="Arial" w:cs="Arial"/>
        </w:rPr>
        <w:t xml:space="preserve">   </w:t>
      </w:r>
      <w:r w:rsidR="00B50DC1" w:rsidRPr="005E6A12">
        <w:rPr>
          <w:rFonts w:ascii="Arial" w:hAnsi="Arial" w:cs="Arial"/>
        </w:rPr>
        <w:t>1° Concerto v</w:t>
      </w:r>
      <w:r w:rsidR="00F93A7F" w:rsidRPr="005E6A12">
        <w:rPr>
          <w:rFonts w:ascii="Arial" w:hAnsi="Arial" w:cs="Arial"/>
        </w:rPr>
        <w:t>io</w:t>
      </w:r>
      <w:r w:rsidR="00B50DC1" w:rsidRPr="005E6A12">
        <w:rPr>
          <w:rFonts w:ascii="Arial" w:hAnsi="Arial" w:cs="Arial"/>
        </w:rPr>
        <w:t>la</w:t>
      </w:r>
      <w:r w:rsidR="00F93A7F" w:rsidRPr="005E6A12">
        <w:rPr>
          <w:rFonts w:ascii="Arial" w:hAnsi="Arial" w:cs="Arial"/>
        </w:rPr>
        <w:t xml:space="preserve"> e</w:t>
      </w:r>
      <w:r w:rsidR="00B50DC1" w:rsidRPr="005E6A12">
        <w:rPr>
          <w:rFonts w:ascii="Arial" w:hAnsi="Arial" w:cs="Arial"/>
        </w:rPr>
        <w:t xml:space="preserve"> orch. (1986, 23’)</w:t>
      </w:r>
      <w:r w:rsidR="008A25F9" w:rsidRPr="005E6A12">
        <w:rPr>
          <w:rFonts w:ascii="Arial" w:hAnsi="Arial" w:cs="Arial"/>
        </w:rPr>
        <w:t>.</w:t>
      </w:r>
    </w:p>
    <w:p w:rsidR="00F93A7F" w:rsidRPr="005E6A12" w:rsidRDefault="00F93A7F" w:rsidP="007E0117">
      <w:pPr>
        <w:tabs>
          <w:tab w:val="left" w:pos="4253"/>
          <w:tab w:val="left" w:pos="9639"/>
          <w:tab w:val="left" w:pos="10206"/>
          <w:tab w:val="left" w:pos="10490"/>
        </w:tabs>
        <w:rPr>
          <w:rFonts w:ascii="Arial" w:hAnsi="Arial" w:cs="Arial"/>
        </w:rPr>
      </w:pPr>
    </w:p>
    <w:p w:rsidR="004220F0" w:rsidRPr="005E6A12" w:rsidRDefault="004220F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NORDHEIM  Arne</w:t>
      </w:r>
      <w:r w:rsidR="004B0907" w:rsidRPr="005E6A12">
        <w:rPr>
          <w:rFonts w:ascii="Arial" w:hAnsi="Arial" w:cs="Arial"/>
          <w:color w:val="4F81BD"/>
          <w:u w:val="single"/>
        </w:rPr>
        <w:t xml:space="preserve">                                   </w:t>
      </w:r>
      <w:r w:rsidRPr="005E6A12">
        <w:rPr>
          <w:rFonts w:ascii="Arial" w:hAnsi="Arial" w:cs="Arial"/>
          <w:color w:val="4F81BD"/>
          <w:u w:val="single"/>
        </w:rPr>
        <w:t>Larvik, 20.6.1931 - Oslo, 5.6.2010.</w:t>
      </w:r>
    </w:p>
    <w:p w:rsidR="004220F0" w:rsidRPr="005E6A12" w:rsidRDefault="004220F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norvegese, vi</w:t>
      </w:r>
      <w:r w:rsidR="00627461" w:rsidRPr="005E6A12">
        <w:rPr>
          <w:rFonts w:ascii="Arial" w:hAnsi="Arial" w:cs="Arial"/>
          <w:color w:val="4F81BD"/>
          <w:sz w:val="20"/>
          <w:szCs w:val="20"/>
        </w:rPr>
        <w:t>ss</w:t>
      </w:r>
      <w:r w:rsidRPr="005E6A12">
        <w:rPr>
          <w:rFonts w:ascii="Arial" w:hAnsi="Arial" w:cs="Arial"/>
          <w:color w:val="4F81BD"/>
          <w:sz w:val="20"/>
          <w:szCs w:val="20"/>
        </w:rPr>
        <w:t>e in residenza onoraria a Grotten, accanto al Palazzo Reale. Studi al Conservatorio di Oslo, allievo di Nordheim, Andersen, Brustad e Baden. Perfezionamento con Vagn Holmboe</w:t>
      </w:r>
      <w:r w:rsidR="00F85D7D" w:rsidRPr="005E6A12">
        <w:rPr>
          <w:rFonts w:ascii="Arial" w:hAnsi="Arial" w:cs="Arial"/>
          <w:color w:val="4F81BD"/>
          <w:sz w:val="20"/>
          <w:szCs w:val="20"/>
        </w:rPr>
        <w:t xml:space="preserve"> </w:t>
      </w:r>
      <w:r w:rsidRPr="005E6A12">
        <w:rPr>
          <w:rFonts w:ascii="Arial" w:hAnsi="Arial" w:cs="Arial"/>
          <w:color w:val="4F81BD"/>
          <w:sz w:val="20"/>
          <w:szCs w:val="20"/>
        </w:rPr>
        <w:t>a Copenhagen.</w:t>
      </w:r>
      <w:r w:rsidR="002752E6">
        <w:rPr>
          <w:rFonts w:ascii="Arial" w:hAnsi="Arial" w:cs="Arial"/>
          <w:color w:val="4F81BD"/>
          <w:sz w:val="20"/>
          <w:szCs w:val="20"/>
        </w:rPr>
        <w:t xml:space="preserve"> </w:t>
      </w:r>
      <w:r w:rsidRPr="005E6A12">
        <w:rPr>
          <w:rFonts w:ascii="Arial" w:hAnsi="Arial" w:cs="Arial"/>
          <w:color w:val="4F81BD"/>
          <w:sz w:val="20"/>
          <w:szCs w:val="20"/>
        </w:rPr>
        <w:t xml:space="preserve">Laurea Honoris causa nel 2006. Fu il primo a comporre brani senza riferimenti nazionalistici, inizialmente fu osteggiato e come Grieg criticò l’insegnamento tradizionale del Conservatorio. Spesso non fece lezioni per </w:t>
      </w:r>
      <w:r w:rsidR="004B0907" w:rsidRPr="005E6A12">
        <w:rPr>
          <w:rFonts w:ascii="Arial" w:hAnsi="Arial" w:cs="Arial"/>
          <w:color w:val="4F81BD"/>
          <w:sz w:val="20"/>
          <w:szCs w:val="20"/>
        </w:rPr>
        <w:t xml:space="preserve"> </w:t>
      </w:r>
      <w:r w:rsidRPr="005E6A12">
        <w:rPr>
          <w:rFonts w:ascii="Arial" w:hAnsi="Arial" w:cs="Arial"/>
          <w:color w:val="4F81BD"/>
          <w:sz w:val="20"/>
          <w:szCs w:val="20"/>
        </w:rPr>
        <w:t>ascoltare l’orchestra di Oslo, in particolare quando in programma si eseguivano brani di compositori moderni.</w:t>
      </w:r>
    </w:p>
    <w:p w:rsidR="004220F0" w:rsidRPr="005E6A12" w:rsidRDefault="006E541D" w:rsidP="007E0117">
      <w:pPr>
        <w:tabs>
          <w:tab w:val="left" w:pos="4253"/>
          <w:tab w:val="left" w:pos="9639"/>
          <w:tab w:val="left" w:pos="10206"/>
          <w:tab w:val="left" w:pos="10490"/>
        </w:tabs>
        <w:rPr>
          <w:rFonts w:ascii="Arial" w:hAnsi="Arial" w:cs="Arial"/>
          <w:bCs/>
          <w:color w:val="000000"/>
        </w:rPr>
      </w:pPr>
      <w:r w:rsidRPr="005E6A12">
        <w:rPr>
          <w:rFonts w:ascii="Arial" w:hAnsi="Arial" w:cs="Arial"/>
        </w:rPr>
        <w:t xml:space="preserve">Brudd, viola sola (2001).   </w:t>
      </w:r>
      <w:r w:rsidR="004220F0" w:rsidRPr="005E6A12">
        <w:rPr>
          <w:rFonts w:ascii="Arial" w:hAnsi="Arial" w:cs="Arial"/>
          <w:bCs/>
          <w:color w:val="000000"/>
        </w:rPr>
        <w:t>Partita per viola, clav. e perc. (1963, 8’).</w:t>
      </w:r>
    </w:p>
    <w:p w:rsidR="006B1287" w:rsidRPr="005E6A12" w:rsidRDefault="006B1287" w:rsidP="007E0117">
      <w:pPr>
        <w:tabs>
          <w:tab w:val="left" w:pos="4253"/>
          <w:tab w:val="left" w:pos="9639"/>
          <w:tab w:val="left" w:pos="10206"/>
          <w:tab w:val="left" w:pos="10490"/>
        </w:tabs>
        <w:rPr>
          <w:rFonts w:ascii="Arial" w:hAnsi="Arial" w:cs="Arial"/>
          <w:bCs/>
          <w:color w:val="000000"/>
        </w:rPr>
      </w:pPr>
    </w:p>
    <w:p w:rsidR="006B1287" w:rsidRPr="005E6A12" w:rsidRDefault="003B0B0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NORMAN  Ludvig</w:t>
      </w:r>
      <w:r w:rsidR="004B0907" w:rsidRPr="005E6A12">
        <w:rPr>
          <w:rFonts w:ascii="Arial" w:hAnsi="Arial" w:cs="Arial"/>
          <w:color w:val="4F81BD"/>
          <w:u w:val="single"/>
        </w:rPr>
        <w:t xml:space="preserve">                                   </w:t>
      </w:r>
      <w:r w:rsidR="006B1287" w:rsidRPr="005E6A12">
        <w:rPr>
          <w:rFonts w:ascii="Arial" w:hAnsi="Arial" w:cs="Arial"/>
          <w:color w:val="4F81BD"/>
          <w:u w:val="single"/>
        </w:rPr>
        <w:t>Stoccolma, 28.8.1831 - ivi, 28.3.1885.</w:t>
      </w:r>
    </w:p>
    <w:p w:rsidR="006B1287" w:rsidRPr="005E6A12" w:rsidRDefault="006B128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compositore e direttore d’orchestra svedese, allievo di Stein, van Boom e Lindblad. Aiutato da Lindblad e dal Principe Oscar di Svezia, dal 1848 al 1852 si perfezionò al Conservatorio di Lipsia con Moscheles, Hauptmann</w:t>
      </w:r>
      <w:r w:rsidR="004B0907" w:rsidRPr="005E6A12">
        <w:rPr>
          <w:rFonts w:ascii="Arial" w:hAnsi="Arial" w:cs="Arial"/>
          <w:color w:val="4F81BD"/>
          <w:sz w:val="20"/>
          <w:szCs w:val="20"/>
        </w:rPr>
        <w:t xml:space="preserve"> </w:t>
      </w:r>
      <w:r w:rsidRPr="005E6A12">
        <w:rPr>
          <w:rFonts w:ascii="Arial" w:hAnsi="Arial" w:cs="Arial"/>
          <w:color w:val="4F81BD"/>
          <w:sz w:val="20"/>
          <w:szCs w:val="20"/>
        </w:rPr>
        <w:t xml:space="preserve">e Rietz. Schumann gli fece pubblicare due Studi. Tornato a Stoccolma fu insegnante al Conservatorio, direttore dell’orchestra reale e fondatore di Società di Concerti. Si esibì </w:t>
      </w:r>
      <w:r w:rsidR="002752E6">
        <w:rPr>
          <w:rFonts w:ascii="Arial" w:hAnsi="Arial" w:cs="Arial"/>
          <w:color w:val="4F81BD"/>
          <w:sz w:val="20"/>
          <w:szCs w:val="20"/>
        </w:rPr>
        <w:t xml:space="preserve">                </w:t>
      </w:r>
      <w:r w:rsidRPr="005E6A12">
        <w:rPr>
          <w:rFonts w:ascii="Arial" w:hAnsi="Arial" w:cs="Arial"/>
          <w:color w:val="4F81BD"/>
          <w:sz w:val="20"/>
          <w:szCs w:val="20"/>
        </w:rPr>
        <w:t>per 5 anni, dal 1864 al 1869, con la moglie</w:t>
      </w:r>
      <w:r w:rsidR="002752E6">
        <w:rPr>
          <w:rFonts w:ascii="Arial" w:hAnsi="Arial" w:cs="Arial"/>
          <w:color w:val="4F81BD"/>
          <w:sz w:val="20"/>
          <w:szCs w:val="20"/>
        </w:rPr>
        <w:t xml:space="preserve"> </w:t>
      </w:r>
      <w:r w:rsidRPr="005E6A12">
        <w:rPr>
          <w:rFonts w:ascii="Arial" w:hAnsi="Arial" w:cs="Arial"/>
          <w:color w:val="4F81BD"/>
          <w:sz w:val="20"/>
          <w:szCs w:val="20"/>
        </w:rPr>
        <w:t xml:space="preserve">violinista Wilhelmina Neruda, tanto quanto la durata del loro matrimonio, ma questo è solo “gossip”. Ho scritto di questo particolare insignificante per una </w:t>
      </w:r>
      <w:r w:rsidR="002752E6">
        <w:rPr>
          <w:rFonts w:ascii="Arial" w:hAnsi="Arial" w:cs="Arial"/>
          <w:color w:val="4F81BD"/>
          <w:sz w:val="20"/>
          <w:szCs w:val="20"/>
        </w:rPr>
        <w:t xml:space="preserve"> </w:t>
      </w:r>
      <w:r w:rsidRPr="005E6A12">
        <w:rPr>
          <w:rFonts w:ascii="Arial" w:hAnsi="Arial" w:cs="Arial"/>
          <w:color w:val="4F81BD"/>
          <w:sz w:val="20"/>
          <w:szCs w:val="20"/>
        </w:rPr>
        <w:t xml:space="preserve">ragione, per curiosità ho cliccato su internet questa parola, </w:t>
      </w:r>
      <w:r w:rsidR="00F85D7D" w:rsidRPr="005E6A12">
        <w:rPr>
          <w:rFonts w:ascii="Arial" w:hAnsi="Arial" w:cs="Arial"/>
          <w:color w:val="4F81BD"/>
          <w:sz w:val="20"/>
          <w:szCs w:val="20"/>
        </w:rPr>
        <w:t xml:space="preserve">Gossip </w:t>
      </w:r>
      <w:r w:rsidRPr="005E6A12">
        <w:rPr>
          <w:rFonts w:ascii="Arial" w:hAnsi="Arial" w:cs="Arial"/>
          <w:color w:val="4F81BD"/>
          <w:sz w:val="20"/>
          <w:szCs w:val="20"/>
        </w:rPr>
        <w:t>viene citat</w:t>
      </w:r>
      <w:r w:rsidR="00F85D7D" w:rsidRPr="005E6A12">
        <w:rPr>
          <w:rFonts w:ascii="Arial" w:hAnsi="Arial" w:cs="Arial"/>
          <w:color w:val="4F81BD"/>
          <w:sz w:val="20"/>
          <w:szCs w:val="20"/>
        </w:rPr>
        <w:t>o</w:t>
      </w:r>
      <w:r w:rsidRPr="005E6A12">
        <w:rPr>
          <w:rFonts w:ascii="Arial" w:hAnsi="Arial" w:cs="Arial"/>
          <w:color w:val="4F81BD"/>
          <w:sz w:val="20"/>
          <w:szCs w:val="20"/>
        </w:rPr>
        <w:t xml:space="preserve"> 66 milioni di volte, Beethoven viene citato 17 milioni di volte…. </w:t>
      </w:r>
    </w:p>
    <w:p w:rsidR="006B1287" w:rsidRPr="005E6A12" w:rsidRDefault="006B1287" w:rsidP="007E0117">
      <w:pPr>
        <w:tabs>
          <w:tab w:val="left" w:pos="4253"/>
          <w:tab w:val="left" w:pos="9639"/>
          <w:tab w:val="left" w:pos="10206"/>
          <w:tab w:val="left" w:pos="10490"/>
        </w:tabs>
        <w:rPr>
          <w:rFonts w:ascii="Arial" w:hAnsi="Arial" w:cs="Arial"/>
          <w:bCs/>
          <w:color w:val="000000"/>
        </w:rPr>
      </w:pPr>
      <w:r w:rsidRPr="005E6A12">
        <w:rPr>
          <w:rFonts w:ascii="Arial" w:hAnsi="Arial" w:cs="Arial"/>
        </w:rPr>
        <w:t>Sonata in Sol-, op. 32, viola e pf. (1852).</w:t>
      </w:r>
    </w:p>
    <w:p w:rsidR="006B1287" w:rsidRPr="005E6A12" w:rsidRDefault="006B1287" w:rsidP="007E0117">
      <w:pPr>
        <w:tabs>
          <w:tab w:val="left" w:pos="4253"/>
          <w:tab w:val="left" w:pos="9639"/>
          <w:tab w:val="left" w:pos="10206"/>
          <w:tab w:val="left" w:pos="10490"/>
        </w:tabs>
        <w:rPr>
          <w:rFonts w:ascii="Arial" w:hAnsi="Arial" w:cs="Arial"/>
          <w:bCs/>
          <w:color w:val="000000"/>
        </w:rPr>
      </w:pPr>
    </w:p>
    <w:p w:rsidR="002215ED" w:rsidRPr="005E6A12" w:rsidRDefault="002215E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NOVAK  Jan</w:t>
      </w:r>
      <w:r w:rsidR="004B0907" w:rsidRPr="005E6A12">
        <w:rPr>
          <w:rFonts w:ascii="Arial" w:hAnsi="Arial" w:cs="Arial"/>
          <w:color w:val="4F81BD"/>
          <w:u w:val="single"/>
        </w:rPr>
        <w:t xml:space="preserve">                                           </w:t>
      </w:r>
      <w:r w:rsidRPr="005E6A12">
        <w:rPr>
          <w:rFonts w:ascii="Arial" w:hAnsi="Arial" w:cs="Arial"/>
          <w:color w:val="4F81BD"/>
          <w:u w:val="single"/>
        </w:rPr>
        <w:t>Nova Rise, 8.4.1921 - Ulm, 17.11.1984.</w:t>
      </w:r>
    </w:p>
    <w:p w:rsidR="00BC7332" w:rsidRPr="005E6A12" w:rsidRDefault="00BC7332"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 xml:space="preserve">Compositore e pianista céco, allievo al Conservatorio di Brno di Petrzelka e al Conservatorio di Praga con </w:t>
      </w:r>
      <w:r w:rsidR="004B0907"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Borkovec,</w:t>
      </w:r>
      <w:r w:rsidR="004B0907" w:rsidRPr="005E6A12">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nel 1947, grazie a una borsa di studio, si trasferì negli Stati Uniti dove si perfezionò con Copland a Tanglewood e con Martinu a New York. Nel 1948 tornò a Brno, con la moglie Eliska diede concerti per 2 pianoforti, ma si dedicò principalmente alla composizione.</w:t>
      </w:r>
    </w:p>
    <w:p w:rsidR="002215ED" w:rsidRPr="005E6A12" w:rsidRDefault="002215ED" w:rsidP="007E0117">
      <w:pPr>
        <w:tabs>
          <w:tab w:val="left" w:pos="4253"/>
          <w:tab w:val="left" w:pos="9639"/>
          <w:tab w:val="left" w:pos="10206"/>
          <w:tab w:val="left" w:pos="10490"/>
        </w:tabs>
        <w:rPr>
          <w:rFonts w:ascii="Arial" w:hAnsi="Arial" w:cs="Arial"/>
        </w:rPr>
      </w:pPr>
      <w:r w:rsidRPr="005E6A12">
        <w:rPr>
          <w:rFonts w:ascii="Arial" w:hAnsi="Arial" w:cs="Arial"/>
        </w:rPr>
        <w:t>Sonata da chiesa per viola e org. (1981, 19’).</w:t>
      </w:r>
    </w:p>
    <w:p w:rsidR="00A7026C" w:rsidRPr="005E6A12" w:rsidRDefault="00A7026C" w:rsidP="007E0117">
      <w:pPr>
        <w:tabs>
          <w:tab w:val="left" w:pos="4253"/>
          <w:tab w:val="left" w:pos="9639"/>
          <w:tab w:val="left" w:pos="10206"/>
          <w:tab w:val="left" w:pos="10490"/>
        </w:tabs>
        <w:rPr>
          <w:rFonts w:ascii="Arial" w:hAnsi="Arial" w:cs="Arial"/>
        </w:rPr>
      </w:pPr>
    </w:p>
    <w:p w:rsidR="00A7026C" w:rsidRPr="005E6A12" w:rsidRDefault="00A7026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NUNEZ  Emmanuel                            </w:t>
      </w:r>
      <w:r w:rsidR="004B0907" w:rsidRPr="005E6A12">
        <w:rPr>
          <w:rFonts w:ascii="Arial" w:hAnsi="Arial" w:cs="Arial"/>
          <w:color w:val="4F81BD"/>
          <w:u w:val="single"/>
        </w:rPr>
        <w:t xml:space="preserve">    </w:t>
      </w:r>
      <w:r w:rsidRPr="005E6A12">
        <w:rPr>
          <w:rFonts w:ascii="Arial" w:hAnsi="Arial" w:cs="Arial"/>
          <w:color w:val="4F81BD"/>
          <w:u w:val="single"/>
        </w:rPr>
        <w:t>Lisbona, 31.8.1941</w:t>
      </w:r>
    </w:p>
    <w:p w:rsidR="00A7026C" w:rsidRPr="005E6A12" w:rsidRDefault="00A7026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portoghese, allievo di Benoit all’Accademia di Musica di Lisbona, di Pousseur e Boulez ai corsi estivi di Darmstadt e di Stockhausen a Colonia. Insegnante ad Harward, Darmstadt e all’Icons di Novara. Insegnante di composizione a Lisbona, Friburgo ed al Conservatorio di Parigi. </w:t>
      </w:r>
    </w:p>
    <w:p w:rsidR="00A370EC" w:rsidRPr="005E6A12" w:rsidRDefault="00A370EC"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Einspielung III (1981, 16’50),   </w:t>
      </w:r>
      <w:r w:rsidR="00A7026C" w:rsidRPr="005E6A12">
        <w:rPr>
          <w:rFonts w:ascii="Arial" w:hAnsi="Arial" w:cs="Arial"/>
        </w:rPr>
        <w:t xml:space="preserve">Improvisation II, viola (2003, 23’).   </w:t>
      </w:r>
    </w:p>
    <w:p w:rsidR="00A7026C" w:rsidRPr="005E6A12" w:rsidRDefault="00A7026C"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La main noire, 3 viole (2007, 20’).</w:t>
      </w:r>
    </w:p>
    <w:p w:rsidR="00A47A59" w:rsidRPr="005E6A12" w:rsidRDefault="00A47A59" w:rsidP="007E0117">
      <w:pPr>
        <w:tabs>
          <w:tab w:val="left" w:pos="4253"/>
          <w:tab w:val="left" w:pos="9639"/>
          <w:tab w:val="left" w:pos="10206"/>
          <w:tab w:val="left" w:pos="10490"/>
        </w:tabs>
        <w:rPr>
          <w:rFonts w:ascii="Arial" w:hAnsi="Arial" w:cs="Arial"/>
          <w:lang w:val="fr-FR"/>
        </w:rPr>
      </w:pPr>
    </w:p>
    <w:p w:rsidR="00A47A59" w:rsidRPr="005E6A12" w:rsidRDefault="00A47A5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NURYMOV  Chary</w:t>
      </w:r>
      <w:r w:rsidR="00F77915" w:rsidRPr="005E6A12">
        <w:rPr>
          <w:rFonts w:ascii="Arial" w:hAnsi="Arial" w:cs="Arial"/>
          <w:color w:val="4F81BD"/>
          <w:u w:val="single"/>
        </w:rPr>
        <w:t xml:space="preserve">                                 </w:t>
      </w:r>
      <w:r w:rsidRPr="005E6A12">
        <w:rPr>
          <w:rFonts w:ascii="Arial" w:hAnsi="Arial" w:cs="Arial"/>
          <w:color w:val="4F81BD"/>
          <w:u w:val="single"/>
        </w:rPr>
        <w:t>Bayramaly, 23.4.1940 - 1.2.1993</w:t>
      </w:r>
    </w:p>
    <w:p w:rsidR="00A47A59" w:rsidRPr="005E6A12" w:rsidRDefault="00A47A5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del Turkmenistan. Studi d’oboe e di composizione a Bayramali con Olga Krivchenko e Kuliyev.</w:t>
      </w:r>
      <w:r w:rsidR="002752E6">
        <w:rPr>
          <w:rFonts w:ascii="Arial" w:hAnsi="Arial" w:cs="Arial"/>
          <w:color w:val="4F81BD"/>
          <w:sz w:val="20"/>
          <w:szCs w:val="20"/>
        </w:rPr>
        <w:t xml:space="preserve"> </w:t>
      </w:r>
      <w:r w:rsidRPr="005E6A12">
        <w:rPr>
          <w:rFonts w:ascii="Arial" w:hAnsi="Arial" w:cs="Arial"/>
          <w:color w:val="4F81BD"/>
          <w:sz w:val="20"/>
          <w:szCs w:val="20"/>
        </w:rPr>
        <w:t xml:space="preserve">Nel 1959 perfezionamento all’Istituto Gnesin di Mosca con Litinsky, Stepanov, Peiko. Vitacek.  </w:t>
      </w:r>
    </w:p>
    <w:p w:rsidR="00A47A59" w:rsidRPr="005E6A12" w:rsidRDefault="00A47A59" w:rsidP="007E0117">
      <w:pPr>
        <w:tabs>
          <w:tab w:val="left" w:pos="4253"/>
          <w:tab w:val="left" w:pos="9639"/>
          <w:tab w:val="left" w:pos="10206"/>
          <w:tab w:val="left" w:pos="10490"/>
        </w:tabs>
        <w:rPr>
          <w:rFonts w:ascii="Arial" w:hAnsi="Arial" w:cs="Arial"/>
        </w:rPr>
      </w:pPr>
      <w:r w:rsidRPr="005E6A12">
        <w:rPr>
          <w:rFonts w:ascii="Arial" w:hAnsi="Arial" w:cs="Arial"/>
          <w:bCs/>
        </w:rPr>
        <w:t>Sonata, viola sola (1983, 13’50)</w:t>
      </w:r>
      <w:r w:rsidRPr="005E6A12">
        <w:rPr>
          <w:rFonts w:ascii="Arial" w:hAnsi="Arial" w:cs="Arial"/>
        </w:rPr>
        <w:t xml:space="preserve"> </w:t>
      </w:r>
    </w:p>
    <w:p w:rsidR="00316793" w:rsidRPr="005E6A12" w:rsidRDefault="00316793" w:rsidP="007E0117">
      <w:pPr>
        <w:tabs>
          <w:tab w:val="left" w:pos="4253"/>
          <w:tab w:val="left" w:pos="9639"/>
          <w:tab w:val="left" w:pos="10206"/>
          <w:tab w:val="left" w:pos="10490"/>
        </w:tabs>
        <w:rPr>
          <w:rFonts w:ascii="Arial" w:hAnsi="Arial" w:cs="Arial"/>
          <w:b/>
          <w:bCs/>
          <w:vanish/>
          <w:sz w:val="27"/>
          <w:szCs w:val="27"/>
        </w:rPr>
      </w:pPr>
    </w:p>
    <w:p w:rsidR="00496ED0" w:rsidRPr="005E6A12" w:rsidRDefault="00496ED0" w:rsidP="007E0117">
      <w:pPr>
        <w:tabs>
          <w:tab w:val="left" w:pos="4253"/>
          <w:tab w:val="left" w:pos="9639"/>
          <w:tab w:val="left" w:pos="10206"/>
          <w:tab w:val="left" w:pos="10490"/>
        </w:tabs>
        <w:rPr>
          <w:rFonts w:ascii="Arial" w:hAnsi="Arial" w:cs="Arial"/>
        </w:rPr>
      </w:pPr>
    </w:p>
    <w:p w:rsidR="00316793" w:rsidRPr="005E6A12" w:rsidRDefault="0031679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NYSTROEM  Gosta</w:t>
      </w:r>
      <w:r w:rsidR="004B0907" w:rsidRPr="005E6A12">
        <w:rPr>
          <w:rFonts w:ascii="Arial" w:hAnsi="Arial" w:cs="Arial"/>
          <w:color w:val="4F81BD"/>
          <w:u w:val="single"/>
        </w:rPr>
        <w:t xml:space="preserve">                                </w:t>
      </w:r>
      <w:r w:rsidRPr="005E6A12">
        <w:rPr>
          <w:rFonts w:ascii="Arial" w:hAnsi="Arial" w:cs="Arial"/>
          <w:color w:val="4F81BD"/>
          <w:u w:val="single"/>
        </w:rPr>
        <w:t>Silvberg, 13.10.1890- Goteborg, 9.8.1966.</w:t>
      </w:r>
    </w:p>
    <w:p w:rsidR="00316793" w:rsidRPr="005E6A12" w:rsidRDefault="0031679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critico musicale, compositore e pittore svedese. Studi iniziali con il padre, quindi al Conservatorio di Stoccolma con Lundberg, Bergenson e Hallen. Perfezionamento a Copenhagen con </w:t>
      </w:r>
      <w:r w:rsidR="002752E6">
        <w:rPr>
          <w:rFonts w:ascii="Arial" w:hAnsi="Arial" w:cs="Arial"/>
          <w:color w:val="4F81BD"/>
          <w:sz w:val="20"/>
          <w:szCs w:val="20"/>
        </w:rPr>
        <w:t xml:space="preserve">    </w:t>
      </w:r>
      <w:r w:rsidRPr="005E6A12">
        <w:rPr>
          <w:rFonts w:ascii="Arial" w:hAnsi="Arial" w:cs="Arial"/>
          <w:color w:val="4F81BD"/>
          <w:sz w:val="20"/>
          <w:szCs w:val="20"/>
        </w:rPr>
        <w:t>C. Nielsen e a Parigi con</w:t>
      </w:r>
      <w:r w:rsidR="00852239" w:rsidRPr="005E6A12">
        <w:rPr>
          <w:rFonts w:ascii="Arial" w:hAnsi="Arial" w:cs="Arial"/>
          <w:color w:val="4F81BD"/>
          <w:sz w:val="20"/>
          <w:szCs w:val="20"/>
        </w:rPr>
        <w:t xml:space="preserve"> </w:t>
      </w:r>
      <w:r w:rsidRPr="005E6A12">
        <w:rPr>
          <w:rFonts w:ascii="Arial" w:hAnsi="Arial" w:cs="Arial"/>
          <w:color w:val="4F81BD"/>
          <w:sz w:val="20"/>
          <w:szCs w:val="20"/>
        </w:rPr>
        <w:t>d’Indy, Sebaneev e Chevillard.</w:t>
      </w:r>
    </w:p>
    <w:p w:rsidR="00316793" w:rsidRPr="005E6A12" w:rsidRDefault="00316793" w:rsidP="007E0117">
      <w:pPr>
        <w:tabs>
          <w:tab w:val="left" w:pos="4253"/>
          <w:tab w:val="left" w:pos="9639"/>
          <w:tab w:val="left" w:pos="10206"/>
          <w:tab w:val="left" w:pos="10490"/>
        </w:tabs>
        <w:rPr>
          <w:rFonts w:ascii="Arial" w:hAnsi="Arial" w:cs="Arial"/>
        </w:rPr>
      </w:pPr>
      <w:r w:rsidRPr="005E6A12">
        <w:rPr>
          <w:rFonts w:ascii="Arial" w:hAnsi="Arial" w:cs="Arial"/>
        </w:rPr>
        <w:t>Hommage à la France, concerto per viola e orch. (1940</w:t>
      </w:r>
      <w:r w:rsidR="002B16FC" w:rsidRPr="005E6A12">
        <w:rPr>
          <w:rFonts w:ascii="Arial" w:hAnsi="Arial" w:cs="Arial"/>
        </w:rPr>
        <w:t>, 17’20</w:t>
      </w:r>
      <w:r w:rsidRPr="005E6A12">
        <w:rPr>
          <w:rFonts w:ascii="Arial" w:hAnsi="Arial" w:cs="Arial"/>
        </w:rPr>
        <w:t>).</w:t>
      </w:r>
    </w:p>
    <w:p w:rsidR="00740FA5" w:rsidRPr="005E6A12" w:rsidRDefault="00740FA5" w:rsidP="007E0117">
      <w:pPr>
        <w:tabs>
          <w:tab w:val="left" w:pos="4253"/>
          <w:tab w:val="left" w:pos="9639"/>
          <w:tab w:val="left" w:pos="10206"/>
          <w:tab w:val="left" w:pos="10490"/>
        </w:tabs>
        <w:rPr>
          <w:rFonts w:ascii="Arial" w:hAnsi="Arial" w:cs="Arial"/>
        </w:rPr>
      </w:pPr>
    </w:p>
    <w:p w:rsidR="00740FA5" w:rsidRPr="005E6A12" w:rsidRDefault="00740FA5" w:rsidP="007E0117">
      <w:pPr>
        <w:tabs>
          <w:tab w:val="left" w:pos="4253"/>
          <w:tab w:val="left" w:pos="9639"/>
          <w:tab w:val="left" w:pos="10206"/>
          <w:tab w:val="left" w:pos="10490"/>
        </w:tabs>
        <w:rPr>
          <w:rFonts w:ascii="Arial" w:eastAsia="Arial Unicode MS" w:hAnsi="Arial" w:cs="Arial"/>
          <w:color w:val="4F81BD"/>
          <w:u w:val="single"/>
        </w:rPr>
      </w:pPr>
      <w:r w:rsidRPr="005E6A12">
        <w:rPr>
          <w:rFonts w:ascii="Arial" w:eastAsia="Arial Unicode MS" w:hAnsi="Arial" w:cs="Arial"/>
          <w:color w:val="4F81BD"/>
          <w:u w:val="single"/>
        </w:rPr>
        <w:t>OBROWSKA  Jana</w:t>
      </w:r>
      <w:r w:rsidR="004B0907" w:rsidRPr="005E6A12">
        <w:rPr>
          <w:rFonts w:ascii="Arial" w:eastAsia="Arial Unicode MS" w:hAnsi="Arial" w:cs="Arial"/>
          <w:color w:val="4F81BD"/>
          <w:u w:val="single"/>
        </w:rPr>
        <w:t xml:space="preserve">                                 </w:t>
      </w:r>
      <w:r w:rsidRPr="005E6A12">
        <w:rPr>
          <w:rFonts w:ascii="Arial" w:eastAsia="Arial Unicode MS" w:hAnsi="Arial" w:cs="Arial"/>
          <w:color w:val="4F81BD"/>
          <w:u w:val="single"/>
        </w:rPr>
        <w:t>Praga, 13.9.1930 - Praga, 4.4.1987.</w:t>
      </w:r>
    </w:p>
    <w:p w:rsidR="00740FA5" w:rsidRPr="005E6A12" w:rsidRDefault="00740FA5" w:rsidP="007E0117">
      <w:pPr>
        <w:tabs>
          <w:tab w:val="left" w:pos="4253"/>
          <w:tab w:val="left" w:pos="9639"/>
          <w:tab w:val="left" w:pos="10206"/>
          <w:tab w:val="left" w:pos="10490"/>
        </w:tabs>
        <w:rPr>
          <w:rFonts w:ascii="Arial" w:eastAsia="Arial Unicode MS" w:hAnsi="Arial" w:cs="Arial"/>
          <w:color w:val="4F81BD"/>
          <w:sz w:val="20"/>
          <w:szCs w:val="20"/>
        </w:rPr>
      </w:pPr>
      <w:r w:rsidRPr="005E6A12">
        <w:rPr>
          <w:rFonts w:ascii="Arial" w:eastAsia="Arial Unicode MS" w:hAnsi="Arial" w:cs="Arial"/>
          <w:color w:val="4F81BD"/>
          <w:sz w:val="20"/>
          <w:szCs w:val="20"/>
        </w:rPr>
        <w:t>Pianista e compositrice céca, studi al Conservatorio di Praga con Ridky e Hlobil. Il padre, noto pittore, la influenzò</w:t>
      </w:r>
      <w:r w:rsidR="002752E6">
        <w:rPr>
          <w:rFonts w:ascii="Arial" w:eastAsia="Arial Unicode MS" w:hAnsi="Arial" w:cs="Arial"/>
          <w:color w:val="4F81BD"/>
          <w:sz w:val="20"/>
          <w:szCs w:val="20"/>
        </w:rPr>
        <w:t xml:space="preserve"> </w:t>
      </w:r>
      <w:r w:rsidRPr="005E6A12">
        <w:rPr>
          <w:rFonts w:ascii="Arial" w:eastAsia="Arial Unicode MS" w:hAnsi="Arial" w:cs="Arial"/>
          <w:color w:val="4F81BD"/>
          <w:sz w:val="20"/>
          <w:szCs w:val="20"/>
        </w:rPr>
        <w:t>per i “Colori”. Ebbe un notevole successo presentando al Concorso per chitarra di Parigi ”Omaggio a Bartok”, brano eseguito dal marito, noto chitarrista. Lavorò come redattrice alla “Supraphon”</w:t>
      </w:r>
    </w:p>
    <w:p w:rsidR="00F24A33" w:rsidRPr="005E6A12" w:rsidRDefault="001852CE" w:rsidP="007E0117">
      <w:pPr>
        <w:tabs>
          <w:tab w:val="left" w:pos="4253"/>
          <w:tab w:val="left" w:pos="9639"/>
          <w:tab w:val="left" w:pos="10206"/>
          <w:tab w:val="left" w:pos="10490"/>
        </w:tabs>
        <w:rPr>
          <w:rFonts w:ascii="Arial" w:hAnsi="Arial" w:cs="Arial"/>
        </w:rPr>
      </w:pPr>
      <w:r w:rsidRPr="005E6A12">
        <w:rPr>
          <w:rStyle w:val="google-src-text1"/>
          <w:rFonts w:ascii="Arial" w:hAnsi="Arial" w:cs="Arial"/>
        </w:rPr>
        <w:t>Koncert pro klavír a orchestr č. 2, 1960 27'Koncert pro klavír a orchestr č. 3 "Concerto da Tosca", 1973 19'Fuga, interludium a toccata pro smyčce, 1961, CHF 12'</w:t>
      </w:r>
      <w:r w:rsidRPr="005E6A12">
        <w:rPr>
          <w:rStyle w:val="google-src-text1"/>
          <w:rFonts w:ascii="Arial" w:hAnsi="Arial" w:cs="Arial"/>
          <w:shd w:val="clear" w:color="auto" w:fill="E6ECF9"/>
        </w:rPr>
        <w:t>Concerto facile pro (kontra)alt, cembalo a orchestr, 1966, CHF 20'</w:t>
      </w:r>
      <w:r w:rsidRPr="005E6A12">
        <w:rPr>
          <w:rStyle w:val="google-src-text1"/>
          <w:rFonts w:ascii="Arial" w:hAnsi="Arial" w:cs="Arial"/>
        </w:rPr>
        <w:t>Concerto meditativo pro kytaru a smyčce, 1971, CHF 18'Due pro žestě a smyčce, 1979, CHF 9'Smutek sluší viole.</w:t>
      </w:r>
      <w:r w:rsidRPr="005E6A12">
        <w:rPr>
          <w:rFonts w:ascii="Arial" w:hAnsi="Arial" w:cs="Arial"/>
        </w:rPr>
        <w:t>Mourning Suit viola</w:t>
      </w:r>
      <w:r w:rsidR="00F24A33" w:rsidRPr="005E6A12">
        <w:rPr>
          <w:rFonts w:ascii="Arial" w:hAnsi="Arial" w:cs="Arial"/>
        </w:rPr>
        <w:t xml:space="preserve"> sola</w:t>
      </w:r>
      <w:r w:rsidRPr="005E6A12">
        <w:rPr>
          <w:rFonts w:ascii="Arial" w:hAnsi="Arial" w:cs="Arial"/>
        </w:rPr>
        <w:t xml:space="preserve">. </w:t>
      </w:r>
      <w:r w:rsidRPr="005E6A12">
        <w:rPr>
          <w:rStyle w:val="google-src-text1"/>
          <w:rFonts w:ascii="Arial" w:hAnsi="Arial" w:cs="Arial"/>
        </w:rPr>
        <w:t>Fragment pro violu a kom.</w:t>
      </w:r>
      <w:r w:rsidRPr="005E6A12">
        <w:rPr>
          <w:rFonts w:ascii="Arial" w:hAnsi="Arial" w:cs="Arial"/>
        </w:rPr>
        <w:t xml:space="preserve"> Frammento per viola e </w:t>
      </w:r>
      <w:r w:rsidRPr="005E6A12">
        <w:rPr>
          <w:rStyle w:val="google-src-text1"/>
          <w:rFonts w:ascii="Arial" w:hAnsi="Arial" w:cs="Arial"/>
        </w:rPr>
        <w:t>orchestr, 1978, CHF, r PA</w:t>
      </w:r>
      <w:r w:rsidRPr="005E6A12">
        <w:rPr>
          <w:rFonts w:ascii="Arial" w:hAnsi="Arial" w:cs="Arial"/>
        </w:rPr>
        <w:t>orchestra</w:t>
      </w:r>
      <w:r w:rsidR="00F24A33" w:rsidRPr="005E6A12">
        <w:rPr>
          <w:rFonts w:ascii="Arial" w:hAnsi="Arial" w:cs="Arial"/>
        </w:rPr>
        <w:t xml:space="preserve"> (</w:t>
      </w:r>
      <w:r w:rsidRPr="005E6A12">
        <w:rPr>
          <w:rFonts w:ascii="Arial" w:hAnsi="Arial" w:cs="Arial"/>
        </w:rPr>
        <w:t>1978</w:t>
      </w:r>
      <w:r w:rsidR="00F24A33" w:rsidRPr="005E6A12">
        <w:rPr>
          <w:rFonts w:ascii="Arial" w:hAnsi="Arial" w:cs="Arial"/>
        </w:rPr>
        <w:t>).</w:t>
      </w:r>
    </w:p>
    <w:p w:rsidR="00F24A33" w:rsidRPr="005E6A12" w:rsidRDefault="00F24A33" w:rsidP="007E0117">
      <w:pPr>
        <w:tabs>
          <w:tab w:val="left" w:pos="4253"/>
          <w:tab w:val="left" w:pos="9639"/>
          <w:tab w:val="left" w:pos="10206"/>
          <w:tab w:val="left" w:pos="10490"/>
        </w:tabs>
        <w:rPr>
          <w:rFonts w:ascii="Arial" w:hAnsi="Arial" w:cs="Arial"/>
        </w:rPr>
      </w:pPr>
    </w:p>
    <w:p w:rsidR="0080589B" w:rsidRPr="005E6A12" w:rsidRDefault="0080589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ODAK  Krsto</w:t>
      </w:r>
      <w:r w:rsidR="004B0907" w:rsidRPr="005E6A12">
        <w:rPr>
          <w:rFonts w:ascii="Arial" w:hAnsi="Arial" w:cs="Arial"/>
          <w:color w:val="4F81BD"/>
          <w:u w:val="single"/>
        </w:rPr>
        <w:t xml:space="preserve">                                       </w:t>
      </w:r>
      <w:r w:rsidR="002752E6">
        <w:rPr>
          <w:rFonts w:ascii="Arial" w:hAnsi="Arial" w:cs="Arial"/>
          <w:color w:val="4F81BD"/>
          <w:u w:val="single"/>
        </w:rPr>
        <w:t xml:space="preserve">    </w:t>
      </w:r>
      <w:r w:rsidRPr="005E6A12">
        <w:rPr>
          <w:rFonts w:ascii="Arial" w:hAnsi="Arial" w:cs="Arial"/>
          <w:color w:val="4F81BD"/>
          <w:u w:val="single"/>
        </w:rPr>
        <w:t>Siveric, 20. 3.1888 - Zagabria, 4.11.1965.</w:t>
      </w:r>
    </w:p>
    <w:p w:rsidR="0080589B" w:rsidRPr="005E6A12" w:rsidRDefault="0080589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jugoslavo, allievo di Ocvirk, Melichar, con Hartmann a Monaco e a Praga con Novak. </w:t>
      </w:r>
      <w:r w:rsidR="00AB7630" w:rsidRPr="005E6A12">
        <w:rPr>
          <w:rFonts w:ascii="Arial" w:hAnsi="Arial" w:cs="Arial"/>
          <w:color w:val="4F81BD"/>
          <w:sz w:val="20"/>
          <w:szCs w:val="20"/>
        </w:rPr>
        <w:t xml:space="preserve">                             </w:t>
      </w:r>
      <w:r w:rsidRPr="005E6A12">
        <w:rPr>
          <w:rFonts w:ascii="Arial" w:hAnsi="Arial" w:cs="Arial"/>
          <w:color w:val="4F81BD"/>
          <w:sz w:val="20"/>
          <w:szCs w:val="20"/>
        </w:rPr>
        <w:t>Insegnante all’Accademia di Zagabria</w:t>
      </w:r>
      <w:r w:rsidR="00852239" w:rsidRPr="005E6A12">
        <w:rPr>
          <w:rFonts w:ascii="Arial" w:hAnsi="Arial" w:cs="Arial"/>
          <w:color w:val="4F81BD"/>
          <w:sz w:val="20"/>
          <w:szCs w:val="20"/>
        </w:rPr>
        <w:t>.</w:t>
      </w:r>
    </w:p>
    <w:p w:rsidR="0080589B" w:rsidRPr="005E6A12" w:rsidRDefault="0080589B" w:rsidP="007E0117">
      <w:pPr>
        <w:tabs>
          <w:tab w:val="left" w:pos="4253"/>
          <w:tab w:val="left" w:pos="9639"/>
          <w:tab w:val="left" w:pos="10206"/>
          <w:tab w:val="left" w:pos="10490"/>
        </w:tabs>
        <w:rPr>
          <w:rFonts w:ascii="Arial" w:hAnsi="Arial" w:cs="Arial"/>
        </w:rPr>
      </w:pPr>
      <w:r w:rsidRPr="005E6A12">
        <w:rPr>
          <w:rFonts w:ascii="Arial" w:hAnsi="Arial" w:cs="Arial"/>
        </w:rPr>
        <w:t>Duo per viola e pf.</w:t>
      </w:r>
    </w:p>
    <w:p w:rsidR="005F2EB2" w:rsidRPr="005E6A12" w:rsidRDefault="005F2EB2" w:rsidP="007E0117">
      <w:pPr>
        <w:tabs>
          <w:tab w:val="left" w:pos="4253"/>
          <w:tab w:val="left" w:pos="9639"/>
          <w:tab w:val="left" w:pos="10206"/>
          <w:tab w:val="left" w:pos="10490"/>
        </w:tabs>
        <w:rPr>
          <w:rFonts w:ascii="Arial" w:hAnsi="Arial" w:cs="Arial"/>
        </w:rPr>
      </w:pPr>
    </w:p>
    <w:p w:rsidR="005F2EB2" w:rsidRPr="005E6A12" w:rsidRDefault="005F2EB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OGANESYAN  Edgar</w:t>
      </w:r>
      <w:r w:rsidR="004B0907" w:rsidRPr="005E6A12">
        <w:rPr>
          <w:rFonts w:ascii="Arial" w:hAnsi="Arial" w:cs="Arial"/>
          <w:color w:val="4F81BD"/>
          <w:u w:val="single"/>
        </w:rPr>
        <w:t xml:space="preserve">                             </w:t>
      </w:r>
      <w:r w:rsidRPr="005E6A12">
        <w:rPr>
          <w:rFonts w:ascii="Arial" w:hAnsi="Arial" w:cs="Arial"/>
          <w:color w:val="4F81BD"/>
          <w:u w:val="single"/>
        </w:rPr>
        <w:t>Yerevan, 14.1.1930 - Ivi, 28.12.1998.</w:t>
      </w:r>
    </w:p>
    <w:p w:rsidR="005F2EB2" w:rsidRPr="005E6A12" w:rsidRDefault="005F2EB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armeno, studi al Conservatorio di Mosca con Yeghi</w:t>
      </w:r>
      <w:r w:rsidR="008008B5" w:rsidRPr="005E6A12">
        <w:rPr>
          <w:rFonts w:ascii="Arial" w:hAnsi="Arial" w:cs="Arial"/>
          <w:color w:val="4F81BD"/>
          <w:sz w:val="20"/>
          <w:szCs w:val="20"/>
        </w:rPr>
        <w:t>a</w:t>
      </w:r>
      <w:r w:rsidRPr="005E6A12">
        <w:rPr>
          <w:rFonts w:ascii="Arial" w:hAnsi="Arial" w:cs="Arial"/>
          <w:color w:val="4F81BD"/>
          <w:sz w:val="20"/>
          <w:szCs w:val="20"/>
        </w:rPr>
        <w:t>zaryan e Khachaturian. Insegnante e</w:t>
      </w:r>
      <w:r w:rsidR="0080645D" w:rsidRPr="005E6A12">
        <w:rPr>
          <w:rFonts w:ascii="Arial" w:hAnsi="Arial" w:cs="Arial"/>
          <w:color w:val="4F81BD"/>
          <w:sz w:val="20"/>
          <w:szCs w:val="20"/>
        </w:rPr>
        <w:t xml:space="preserve"> </w:t>
      </w:r>
      <w:r w:rsidRPr="005E6A12">
        <w:rPr>
          <w:rFonts w:ascii="Arial" w:hAnsi="Arial" w:cs="Arial"/>
          <w:color w:val="4F81BD"/>
          <w:sz w:val="20"/>
          <w:szCs w:val="20"/>
        </w:rPr>
        <w:t xml:space="preserve">Direttore </w:t>
      </w:r>
      <w:r w:rsidR="00AB7630" w:rsidRPr="005E6A12">
        <w:rPr>
          <w:rFonts w:ascii="Arial" w:hAnsi="Arial" w:cs="Arial"/>
          <w:color w:val="4F81BD"/>
          <w:sz w:val="20"/>
          <w:szCs w:val="20"/>
        </w:rPr>
        <w:t xml:space="preserve">                 </w:t>
      </w:r>
      <w:r w:rsidRPr="005E6A12">
        <w:rPr>
          <w:rFonts w:ascii="Arial" w:hAnsi="Arial" w:cs="Arial"/>
          <w:color w:val="4F81BD"/>
          <w:sz w:val="20"/>
          <w:szCs w:val="20"/>
        </w:rPr>
        <w:t>del Conservatorio di Yerevan. Artista del Popolo armeno nel 1970 e dell’Urss nel 1986.</w:t>
      </w:r>
      <w:r w:rsidR="008008B5" w:rsidRPr="005E6A12">
        <w:rPr>
          <w:rFonts w:ascii="Arial" w:hAnsi="Arial" w:cs="Arial"/>
          <w:color w:val="4F81BD"/>
          <w:sz w:val="20"/>
          <w:szCs w:val="20"/>
        </w:rPr>
        <w:t xml:space="preserve">   </w:t>
      </w:r>
    </w:p>
    <w:p w:rsidR="005F2EB2" w:rsidRPr="005E6A12" w:rsidRDefault="005F2EB2" w:rsidP="007E0117">
      <w:pPr>
        <w:tabs>
          <w:tab w:val="left" w:pos="4253"/>
          <w:tab w:val="left" w:pos="9639"/>
          <w:tab w:val="left" w:pos="10206"/>
          <w:tab w:val="left" w:pos="10490"/>
        </w:tabs>
        <w:rPr>
          <w:rFonts w:ascii="Arial" w:hAnsi="Arial" w:cs="Arial"/>
        </w:rPr>
      </w:pPr>
      <w:r w:rsidRPr="005E6A12">
        <w:rPr>
          <w:rStyle w:val="normal-c31"/>
          <w:rFonts w:ascii="Arial" w:hAnsi="Arial" w:cs="Arial"/>
          <w:vanish/>
          <w:sz w:val="24"/>
          <w:szCs w:val="24"/>
        </w:rPr>
        <w:t>Sonata for solo viola</w:t>
      </w:r>
      <w:r w:rsidRPr="005E6A12">
        <w:rPr>
          <w:rStyle w:val="normal-c31"/>
          <w:rFonts w:ascii="Arial" w:hAnsi="Arial" w:cs="Arial"/>
          <w:sz w:val="24"/>
          <w:szCs w:val="24"/>
        </w:rPr>
        <w:t>Sonata per viola sola</w:t>
      </w:r>
      <w:r w:rsidR="008008B5" w:rsidRPr="005E6A12">
        <w:rPr>
          <w:rStyle w:val="normal-c31"/>
          <w:rFonts w:ascii="Arial" w:hAnsi="Arial" w:cs="Arial"/>
          <w:sz w:val="24"/>
          <w:szCs w:val="24"/>
        </w:rPr>
        <w:t>.</w:t>
      </w:r>
    </w:p>
    <w:p w:rsidR="0018253E" w:rsidRPr="005E6A12" w:rsidRDefault="0018253E" w:rsidP="007E0117">
      <w:pPr>
        <w:tabs>
          <w:tab w:val="left" w:pos="4253"/>
          <w:tab w:val="left" w:pos="9639"/>
          <w:tab w:val="left" w:pos="10206"/>
          <w:tab w:val="left" w:pos="10490"/>
        </w:tabs>
        <w:rPr>
          <w:rFonts w:ascii="Arial" w:hAnsi="Arial" w:cs="Arial"/>
        </w:rPr>
      </w:pPr>
    </w:p>
    <w:p w:rsidR="0018253E" w:rsidRPr="005E6A12" w:rsidRDefault="0018253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OJA  Eduard                                       </w:t>
      </w:r>
      <w:r w:rsidR="00F77915" w:rsidRPr="005E6A12">
        <w:rPr>
          <w:rFonts w:ascii="Arial" w:hAnsi="Arial" w:cs="Arial"/>
          <w:color w:val="4F81BD"/>
          <w:u w:val="single"/>
        </w:rPr>
        <w:t xml:space="preserve">    </w:t>
      </w:r>
      <w:r w:rsidRPr="005E6A12">
        <w:rPr>
          <w:rFonts w:ascii="Arial" w:hAnsi="Arial" w:cs="Arial"/>
          <w:color w:val="4F81BD"/>
          <w:u w:val="single"/>
        </w:rPr>
        <w:t>Palupõhja, 1905 - Tallin, 16.4.1950.</w:t>
      </w:r>
    </w:p>
    <w:p w:rsidR="0018253E" w:rsidRPr="005E6A12" w:rsidRDefault="0018253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direttore d’orchestra, critico musicale e didatta estone. Studi al Tartu College dal 1919 al 1925, dal 1925 al 1927 studiò composizione con H. Eller. Inizi di carriera come insegnante di Musica nelle scuole elementari e medie, scrisse libri di testo. Dal 1934 al 1938 fu critico musicale per il “Postimees” un giornale musicale e dal 1935 fu insegnate a Tartu. Molte sue opere furono distrutte dai bombardamenti sul Teatro di Tallin, riuscì in parte a ricostruirle con l’aiuto di amici musicisti. </w:t>
      </w:r>
      <w:r w:rsidR="002752E6">
        <w:rPr>
          <w:rFonts w:ascii="Arial" w:hAnsi="Arial" w:cs="Arial"/>
          <w:color w:val="4F81BD"/>
          <w:sz w:val="20"/>
          <w:szCs w:val="20"/>
        </w:rPr>
        <w:t xml:space="preserve">                                  </w:t>
      </w:r>
      <w:r w:rsidRPr="005E6A12">
        <w:rPr>
          <w:rFonts w:ascii="Arial" w:hAnsi="Arial" w:cs="Arial"/>
          <w:color w:val="4F81BD"/>
          <w:sz w:val="20"/>
          <w:szCs w:val="20"/>
        </w:rPr>
        <w:t xml:space="preserve">Dal 1948, smise di comporre, maledicendo la stupidità umana. </w:t>
      </w:r>
      <w:r w:rsidR="002752E6">
        <w:rPr>
          <w:rFonts w:ascii="Arial" w:hAnsi="Arial" w:cs="Arial"/>
          <w:color w:val="4F81BD"/>
          <w:sz w:val="20"/>
          <w:szCs w:val="20"/>
        </w:rPr>
        <w:t xml:space="preserve">                                                                                     </w:t>
      </w:r>
      <w:r w:rsidRPr="005E6A12">
        <w:rPr>
          <w:rFonts w:ascii="Arial" w:hAnsi="Arial" w:cs="Arial"/>
          <w:color w:val="4F81BD"/>
          <w:sz w:val="20"/>
          <w:szCs w:val="20"/>
        </w:rPr>
        <w:t>Qualcuno assicura che si lasciò annegare in uno stagno.</w:t>
      </w:r>
    </w:p>
    <w:p w:rsidR="0018253E" w:rsidRPr="005E6A12" w:rsidRDefault="0018253E"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lang w:val="en-US"/>
        </w:rPr>
        <w:t>Melanncholic Owls, viola e pf.:   1) Parade,   2) Lullaby (1937, 9’).</w:t>
      </w:r>
    </w:p>
    <w:p w:rsidR="000202F5" w:rsidRPr="005E6A12" w:rsidRDefault="000202F5" w:rsidP="007E0117">
      <w:pPr>
        <w:tabs>
          <w:tab w:val="left" w:pos="4253"/>
          <w:tab w:val="left" w:pos="9639"/>
          <w:tab w:val="left" w:pos="10206"/>
          <w:tab w:val="left" w:pos="10490"/>
        </w:tabs>
        <w:rPr>
          <w:rFonts w:ascii="Arial" w:hAnsi="Arial" w:cs="Arial"/>
          <w:lang w:val="en-US"/>
        </w:rPr>
      </w:pPr>
    </w:p>
    <w:p w:rsidR="00D315C8" w:rsidRPr="005E6A12" w:rsidRDefault="00D315C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lastRenderedPageBreak/>
        <w:t>ONSLOW  Georges</w:t>
      </w:r>
      <w:r w:rsidR="004B0907" w:rsidRPr="005E6A12">
        <w:rPr>
          <w:rFonts w:ascii="Arial" w:hAnsi="Arial" w:cs="Arial"/>
          <w:color w:val="4F81BD"/>
          <w:u w:val="single"/>
          <w:lang w:val="en-US"/>
        </w:rPr>
        <w:t xml:space="preserve">                                </w:t>
      </w:r>
      <w:r w:rsidR="00321537" w:rsidRPr="005E6A12">
        <w:rPr>
          <w:rFonts w:ascii="Arial" w:hAnsi="Arial" w:cs="Arial"/>
          <w:color w:val="4F81BD"/>
          <w:u w:val="single"/>
          <w:lang w:val="en-US"/>
        </w:rPr>
        <w:t>Clermond-Ferrand, 27.7.</w:t>
      </w:r>
      <w:r w:rsidRPr="005E6A12">
        <w:rPr>
          <w:rFonts w:ascii="Arial" w:hAnsi="Arial" w:cs="Arial"/>
          <w:color w:val="4F81BD"/>
          <w:u w:val="single"/>
          <w:lang w:val="en-US"/>
        </w:rPr>
        <w:t>1784</w:t>
      </w:r>
      <w:r w:rsidR="00901033" w:rsidRPr="005E6A12">
        <w:rPr>
          <w:rFonts w:ascii="Arial" w:hAnsi="Arial" w:cs="Arial"/>
          <w:color w:val="4F81BD"/>
          <w:u w:val="single"/>
          <w:lang w:val="en-US"/>
        </w:rPr>
        <w:t xml:space="preserve"> </w:t>
      </w:r>
      <w:r w:rsidRPr="005E6A12">
        <w:rPr>
          <w:rFonts w:ascii="Arial" w:hAnsi="Arial" w:cs="Arial"/>
          <w:color w:val="4F81BD"/>
          <w:u w:val="single"/>
          <w:lang w:val="en-US"/>
        </w:rPr>
        <w:t xml:space="preserve">- </w:t>
      </w:r>
      <w:r w:rsidR="00321537" w:rsidRPr="005E6A12">
        <w:rPr>
          <w:rFonts w:ascii="Arial" w:hAnsi="Arial" w:cs="Arial"/>
          <w:color w:val="4F81BD"/>
          <w:u w:val="single"/>
          <w:lang w:val="en-US"/>
        </w:rPr>
        <w:t>Ivi, 27.7.</w:t>
      </w:r>
      <w:r w:rsidRPr="005E6A12">
        <w:rPr>
          <w:rFonts w:ascii="Arial" w:hAnsi="Arial" w:cs="Arial"/>
          <w:color w:val="4F81BD"/>
          <w:u w:val="single"/>
          <w:lang w:val="en-US"/>
        </w:rPr>
        <w:t>1853</w:t>
      </w:r>
    </w:p>
    <w:p w:rsidR="00321537" w:rsidRPr="005E6A12" w:rsidRDefault="0032153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francese di origine inglese. Allievo di Dussek, Cramer e Reicha. Compose unicamente musica da camera, fu successore di Cherubini all’Accademia dell</w:t>
      </w:r>
      <w:r w:rsidR="001C2155" w:rsidRPr="005E6A12">
        <w:rPr>
          <w:rFonts w:ascii="Arial" w:hAnsi="Arial" w:cs="Arial"/>
          <w:color w:val="4F81BD"/>
          <w:sz w:val="20"/>
          <w:szCs w:val="20"/>
        </w:rPr>
        <w:t>e</w:t>
      </w:r>
      <w:r w:rsidRPr="005E6A12">
        <w:rPr>
          <w:rFonts w:ascii="Arial" w:hAnsi="Arial" w:cs="Arial"/>
          <w:color w:val="4F81BD"/>
          <w:sz w:val="20"/>
          <w:szCs w:val="20"/>
        </w:rPr>
        <w:t xml:space="preserve"> “Belle Arti”.</w:t>
      </w:r>
    </w:p>
    <w:p w:rsidR="00D315C8" w:rsidRPr="005E6A12" w:rsidRDefault="00F16B8B" w:rsidP="007E0117">
      <w:pPr>
        <w:tabs>
          <w:tab w:val="left" w:pos="4253"/>
          <w:tab w:val="left" w:pos="9639"/>
          <w:tab w:val="left" w:pos="10206"/>
          <w:tab w:val="left" w:pos="10490"/>
        </w:tabs>
        <w:rPr>
          <w:rFonts w:ascii="Arial" w:hAnsi="Arial" w:cs="Arial"/>
        </w:rPr>
      </w:pPr>
      <w:r w:rsidRPr="005E6A12">
        <w:rPr>
          <w:rFonts w:ascii="Arial" w:hAnsi="Arial" w:cs="Arial"/>
        </w:rPr>
        <w:t xml:space="preserve">3 </w:t>
      </w:r>
      <w:r w:rsidR="00D315C8" w:rsidRPr="005E6A12">
        <w:rPr>
          <w:rFonts w:ascii="Arial" w:hAnsi="Arial" w:cs="Arial"/>
        </w:rPr>
        <w:t>Sonat</w:t>
      </w:r>
      <w:r w:rsidRPr="005E6A12">
        <w:rPr>
          <w:rFonts w:ascii="Arial" w:hAnsi="Arial" w:cs="Arial"/>
        </w:rPr>
        <w:t>e</w:t>
      </w:r>
      <w:r w:rsidR="00D315C8" w:rsidRPr="005E6A12">
        <w:rPr>
          <w:rFonts w:ascii="Arial" w:hAnsi="Arial" w:cs="Arial"/>
        </w:rPr>
        <w:t xml:space="preserve"> </w:t>
      </w:r>
      <w:r w:rsidR="007622B1" w:rsidRPr="005E6A12">
        <w:rPr>
          <w:rFonts w:ascii="Arial" w:hAnsi="Arial" w:cs="Arial"/>
        </w:rPr>
        <w:t xml:space="preserve">op 16, </w:t>
      </w:r>
      <w:r w:rsidR="00D315C8" w:rsidRPr="005E6A12">
        <w:rPr>
          <w:rFonts w:ascii="Arial" w:hAnsi="Arial" w:cs="Arial"/>
        </w:rPr>
        <w:t xml:space="preserve">per </w:t>
      </w:r>
      <w:r w:rsidR="007222A3" w:rsidRPr="005E6A12">
        <w:rPr>
          <w:rFonts w:ascii="Arial" w:hAnsi="Arial" w:cs="Arial"/>
        </w:rPr>
        <w:t>viola</w:t>
      </w:r>
      <w:r w:rsidR="00D315C8" w:rsidRPr="005E6A12">
        <w:rPr>
          <w:rFonts w:ascii="Arial" w:hAnsi="Arial" w:cs="Arial"/>
        </w:rPr>
        <w:t xml:space="preserve"> e pf</w:t>
      </w:r>
      <w:r w:rsidR="007622B1" w:rsidRPr="005E6A12">
        <w:rPr>
          <w:rFonts w:ascii="Arial" w:hAnsi="Arial" w:cs="Arial"/>
        </w:rPr>
        <w:t>.</w:t>
      </w:r>
      <w:r w:rsidR="00642AE5" w:rsidRPr="005E6A12">
        <w:rPr>
          <w:rFonts w:ascii="Arial" w:hAnsi="Arial" w:cs="Arial"/>
        </w:rPr>
        <w:t xml:space="preserve">   2 Quintetti con 2 viole</w:t>
      </w:r>
      <w:r w:rsidR="00CE6C6B">
        <w:rPr>
          <w:rFonts w:ascii="Arial" w:hAnsi="Arial" w:cs="Arial"/>
        </w:rPr>
        <w:t>, op</w:t>
      </w:r>
      <w:r w:rsidR="00642AE5" w:rsidRPr="005E6A12">
        <w:rPr>
          <w:rFonts w:ascii="Arial" w:hAnsi="Arial" w:cs="Arial"/>
        </w:rPr>
        <w:t>.</w:t>
      </w:r>
      <w:r w:rsidR="00CE6C6B">
        <w:rPr>
          <w:rFonts w:ascii="Arial" w:hAnsi="Arial" w:cs="Arial"/>
        </w:rPr>
        <w:t xml:space="preserve"> 1</w:t>
      </w:r>
    </w:p>
    <w:p w:rsidR="009E4395" w:rsidRPr="00CA2137" w:rsidRDefault="009E4395" w:rsidP="007E0117">
      <w:pPr>
        <w:tabs>
          <w:tab w:val="left" w:pos="4253"/>
          <w:tab w:val="left" w:pos="9639"/>
          <w:tab w:val="left" w:pos="10206"/>
          <w:tab w:val="left" w:pos="10490"/>
        </w:tabs>
        <w:rPr>
          <w:rFonts w:ascii="Arial" w:hAnsi="Arial" w:cs="Arial"/>
        </w:rPr>
      </w:pPr>
    </w:p>
    <w:p w:rsidR="009E4395" w:rsidRPr="00CA2137" w:rsidRDefault="00CC1E3A" w:rsidP="007E0117">
      <w:pPr>
        <w:tabs>
          <w:tab w:val="left" w:pos="4253"/>
          <w:tab w:val="left" w:pos="9639"/>
          <w:tab w:val="left" w:pos="10206"/>
          <w:tab w:val="left" w:pos="10490"/>
        </w:tabs>
        <w:rPr>
          <w:rFonts w:ascii="Arial" w:hAnsi="Arial" w:cs="Arial"/>
          <w:color w:val="4F81BD"/>
          <w:u w:val="single"/>
        </w:rPr>
      </w:pPr>
      <w:r w:rsidRPr="00CA2137">
        <w:rPr>
          <w:rFonts w:ascii="Arial" w:hAnsi="Arial" w:cs="Arial"/>
          <w:color w:val="4F81BD"/>
          <w:u w:val="single"/>
        </w:rPr>
        <w:t xml:space="preserve">ORNSTEIN  Leo                       </w:t>
      </w:r>
      <w:r w:rsidR="00CE6C6B" w:rsidRPr="00CA2137">
        <w:rPr>
          <w:rFonts w:ascii="Arial" w:hAnsi="Arial" w:cs="Arial"/>
          <w:color w:val="4F81BD"/>
          <w:u w:val="single"/>
        </w:rPr>
        <w:t xml:space="preserve">     </w:t>
      </w:r>
      <w:r w:rsidR="009E4395" w:rsidRPr="00CA2137">
        <w:rPr>
          <w:rFonts w:ascii="Arial" w:hAnsi="Arial" w:cs="Arial"/>
          <w:color w:val="4F81BD"/>
          <w:u w:val="single"/>
        </w:rPr>
        <w:t>Kremenciug, 11.12.1892 - Green Bay, 24.2.2002.</w:t>
      </w:r>
    </w:p>
    <w:p w:rsidR="0009398B" w:rsidRPr="005E6A12" w:rsidRDefault="0009398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compositore russo, allievo di Glazunov, Puchalski e Hofmann. Negli Stati Uniti dal 1907, allievo di Berta Fiering Tapper, esordì in concerto a New York nel 1911.</w:t>
      </w:r>
      <w:r w:rsidR="001A1746" w:rsidRPr="005E6A12">
        <w:rPr>
          <w:rFonts w:ascii="Arial" w:hAnsi="Arial" w:cs="Arial"/>
          <w:color w:val="4F81BD"/>
          <w:sz w:val="20"/>
          <w:szCs w:val="20"/>
        </w:rPr>
        <w:t xml:space="preserve"> </w:t>
      </w:r>
      <w:r w:rsidRPr="005E6A12">
        <w:rPr>
          <w:rFonts w:ascii="Arial" w:hAnsi="Arial" w:cs="Arial"/>
          <w:color w:val="4F81BD"/>
          <w:sz w:val="20"/>
          <w:szCs w:val="20"/>
        </w:rPr>
        <w:t xml:space="preserve">La sequenza dei brani è talvolta per data e non per numero d’opera, giacché Ornstein fece parecchie revisioni. L’ottava Sonata iniziò a comporla a 98 anni e la terminò poco </w:t>
      </w:r>
      <w:r w:rsidR="00AB7630" w:rsidRPr="005E6A12">
        <w:rPr>
          <w:rFonts w:ascii="Arial" w:hAnsi="Arial" w:cs="Arial"/>
          <w:color w:val="4F81BD"/>
          <w:sz w:val="20"/>
          <w:szCs w:val="20"/>
        </w:rPr>
        <w:t xml:space="preserve"> </w:t>
      </w:r>
      <w:r w:rsidRPr="005E6A12">
        <w:rPr>
          <w:rFonts w:ascii="Arial" w:hAnsi="Arial" w:cs="Arial"/>
          <w:color w:val="4F81BD"/>
          <w:sz w:val="20"/>
          <w:szCs w:val="20"/>
        </w:rPr>
        <w:t>prima di morire. Visse 110 anni! Fu, in questo lungo periodo di tempo, interessato in particolare al “Movimento Futurista”: Suicide in an Airplane, Dance sauvage e i 10 Poems del 1917, li scrisse con questa ideologia (così come fecero anche Varese e Antheil). Dal Manifesto del Futurismo di Marinetti si legge: “</w:t>
      </w:r>
      <w:r w:rsidRPr="005E6A12">
        <w:rPr>
          <w:rFonts w:ascii="Arial" w:hAnsi="Arial" w:cs="Arial"/>
          <w:i/>
          <w:color w:val="4F81BD"/>
          <w:sz w:val="20"/>
          <w:szCs w:val="20"/>
        </w:rPr>
        <w:t>Non</w:t>
      </w:r>
      <w:r w:rsidR="0080645D" w:rsidRPr="005E6A12">
        <w:rPr>
          <w:rFonts w:ascii="Arial" w:hAnsi="Arial" w:cs="Arial"/>
          <w:i/>
          <w:color w:val="4F81BD"/>
          <w:sz w:val="20"/>
          <w:szCs w:val="20"/>
        </w:rPr>
        <w:t xml:space="preserve"> </w:t>
      </w:r>
      <w:r w:rsidRPr="005E6A12">
        <w:rPr>
          <w:rFonts w:ascii="Arial" w:hAnsi="Arial" w:cs="Arial"/>
          <w:i/>
          <w:color w:val="4F81BD"/>
          <w:sz w:val="20"/>
          <w:szCs w:val="20"/>
        </w:rPr>
        <w:t xml:space="preserve">v'è </w:t>
      </w:r>
      <w:r w:rsidR="004B0907" w:rsidRPr="005E6A12">
        <w:rPr>
          <w:rFonts w:ascii="Arial" w:hAnsi="Arial" w:cs="Arial"/>
          <w:i/>
          <w:color w:val="4F81BD"/>
          <w:sz w:val="20"/>
          <w:szCs w:val="20"/>
        </w:rPr>
        <w:t xml:space="preserve"> </w:t>
      </w:r>
      <w:r w:rsidRPr="005E6A12">
        <w:rPr>
          <w:rFonts w:ascii="Arial" w:hAnsi="Arial" w:cs="Arial"/>
          <w:i/>
          <w:color w:val="4F81BD"/>
          <w:sz w:val="20"/>
          <w:szCs w:val="20"/>
        </w:rPr>
        <w:t xml:space="preserve">più bellezza se non nella lotta. Nessuna opera </w:t>
      </w:r>
      <w:r w:rsidR="002752E6">
        <w:rPr>
          <w:rFonts w:ascii="Arial" w:hAnsi="Arial" w:cs="Arial"/>
          <w:i/>
          <w:color w:val="4F81BD"/>
          <w:sz w:val="20"/>
          <w:szCs w:val="20"/>
        </w:rPr>
        <w:t xml:space="preserve"> </w:t>
      </w:r>
      <w:r w:rsidRPr="005E6A12">
        <w:rPr>
          <w:rFonts w:ascii="Arial" w:hAnsi="Arial" w:cs="Arial"/>
          <w:i/>
          <w:color w:val="4F81BD"/>
          <w:sz w:val="20"/>
          <w:szCs w:val="20"/>
        </w:rPr>
        <w:t>che non abbia un carattere aggressivo può essere un capolavoro</w:t>
      </w:r>
      <w:r w:rsidRPr="005E6A12">
        <w:rPr>
          <w:rFonts w:ascii="Arial" w:hAnsi="Arial" w:cs="Arial"/>
          <w:color w:val="4F81BD"/>
          <w:sz w:val="20"/>
          <w:szCs w:val="20"/>
        </w:rPr>
        <w:t xml:space="preserve">”. Mise in pratica questo spirito battagliero, il musicista che con volontà sconfigge le guerre, batte il destino, un uomo che a 108 anni </w:t>
      </w:r>
      <w:r w:rsidR="002752E6">
        <w:rPr>
          <w:rFonts w:ascii="Arial" w:hAnsi="Arial" w:cs="Arial"/>
          <w:color w:val="4F81BD"/>
          <w:sz w:val="20"/>
          <w:szCs w:val="20"/>
        </w:rPr>
        <w:t xml:space="preserve">          </w:t>
      </w:r>
      <w:r w:rsidRPr="005E6A12">
        <w:rPr>
          <w:rFonts w:ascii="Arial" w:hAnsi="Arial" w:cs="Arial"/>
          <w:color w:val="4F81BD"/>
          <w:sz w:val="20"/>
          <w:szCs w:val="20"/>
        </w:rPr>
        <w:t xml:space="preserve">è </w:t>
      </w:r>
      <w:r w:rsidR="00BB5F08" w:rsidRPr="005E6A12">
        <w:rPr>
          <w:rFonts w:ascii="Arial" w:hAnsi="Arial" w:cs="Arial"/>
          <w:color w:val="4F81BD"/>
          <w:sz w:val="20"/>
          <w:szCs w:val="20"/>
        </w:rPr>
        <w:t xml:space="preserve"> </w:t>
      </w:r>
      <w:r w:rsidRPr="005E6A12">
        <w:rPr>
          <w:rFonts w:ascii="Arial" w:hAnsi="Arial" w:cs="Arial"/>
          <w:color w:val="4F81BD"/>
          <w:sz w:val="20"/>
          <w:szCs w:val="20"/>
        </w:rPr>
        <w:t xml:space="preserve">seduto al pianoforte per terminare la sua ultima Sonata! Veramente una persona rara … </w:t>
      </w:r>
      <w:r w:rsidR="00BB5F08" w:rsidRPr="005E6A12">
        <w:rPr>
          <w:rFonts w:ascii="Arial" w:hAnsi="Arial" w:cs="Arial"/>
          <w:color w:val="4F81BD"/>
          <w:sz w:val="20"/>
          <w:szCs w:val="20"/>
        </w:rPr>
        <w:t xml:space="preserve">                                                               </w:t>
      </w:r>
      <w:r w:rsidRPr="005E6A12">
        <w:rPr>
          <w:rFonts w:ascii="Arial" w:hAnsi="Arial" w:cs="Arial"/>
          <w:color w:val="4F81BD"/>
          <w:sz w:val="20"/>
          <w:szCs w:val="20"/>
        </w:rPr>
        <w:t>dalla nascita alla morte vide scorrere</w:t>
      </w:r>
      <w:r w:rsidR="004B0907" w:rsidRPr="005E6A12">
        <w:rPr>
          <w:rFonts w:ascii="Arial" w:hAnsi="Arial" w:cs="Arial"/>
          <w:color w:val="4F81BD"/>
          <w:sz w:val="20"/>
          <w:szCs w:val="20"/>
        </w:rPr>
        <w:t xml:space="preserve"> </w:t>
      </w:r>
      <w:r w:rsidRPr="005E6A12">
        <w:rPr>
          <w:rFonts w:ascii="Arial" w:hAnsi="Arial" w:cs="Arial"/>
          <w:color w:val="4F81BD"/>
          <w:sz w:val="20"/>
          <w:szCs w:val="20"/>
          <w:u w:val="single"/>
        </w:rPr>
        <w:t>3</w:t>
      </w:r>
      <w:r w:rsidRPr="005E6A12">
        <w:rPr>
          <w:rFonts w:ascii="Arial" w:hAnsi="Arial" w:cs="Arial"/>
          <w:color w:val="4F81BD"/>
          <w:sz w:val="20"/>
          <w:szCs w:val="20"/>
        </w:rPr>
        <w:t xml:space="preserve"> secoli. </w:t>
      </w:r>
    </w:p>
    <w:p w:rsidR="009E4395" w:rsidRPr="005E6A12" w:rsidRDefault="006D0302" w:rsidP="007E0117">
      <w:pPr>
        <w:tabs>
          <w:tab w:val="left" w:pos="4253"/>
          <w:tab w:val="left" w:pos="9639"/>
          <w:tab w:val="left" w:pos="10206"/>
          <w:tab w:val="left" w:pos="10490"/>
        </w:tabs>
        <w:rPr>
          <w:rFonts w:ascii="Arial" w:hAnsi="Arial" w:cs="Arial"/>
        </w:rPr>
      </w:pPr>
      <w:r w:rsidRPr="005E6A12">
        <w:rPr>
          <w:rFonts w:ascii="Arial" w:hAnsi="Arial" w:cs="Arial"/>
        </w:rPr>
        <w:t xml:space="preserve">2 </w:t>
      </w:r>
      <w:r w:rsidR="009E4395" w:rsidRPr="005E6A12">
        <w:rPr>
          <w:rFonts w:ascii="Arial" w:hAnsi="Arial" w:cs="Arial"/>
        </w:rPr>
        <w:t>Fantas</w:t>
      </w:r>
      <w:r w:rsidRPr="005E6A12">
        <w:rPr>
          <w:rFonts w:ascii="Arial" w:hAnsi="Arial" w:cs="Arial"/>
        </w:rPr>
        <w:t>ie</w:t>
      </w:r>
      <w:r w:rsidR="009E4395" w:rsidRPr="005E6A12">
        <w:rPr>
          <w:rFonts w:ascii="Arial" w:hAnsi="Arial" w:cs="Arial"/>
        </w:rPr>
        <w:t xml:space="preserve">, viola e </w:t>
      </w:r>
      <w:r w:rsidRPr="005E6A12">
        <w:rPr>
          <w:rFonts w:ascii="Arial" w:hAnsi="Arial" w:cs="Arial"/>
        </w:rPr>
        <w:t>pf</w:t>
      </w:r>
      <w:r w:rsidR="00242A9C" w:rsidRPr="005E6A12">
        <w:rPr>
          <w:rFonts w:ascii="Arial" w:hAnsi="Arial" w:cs="Arial"/>
        </w:rPr>
        <w:t>.</w:t>
      </w:r>
      <w:r w:rsidR="009E4395" w:rsidRPr="005E6A12">
        <w:rPr>
          <w:rFonts w:ascii="Arial" w:hAnsi="Arial" w:cs="Arial"/>
        </w:rPr>
        <w:t xml:space="preserve"> (1972).</w:t>
      </w:r>
    </w:p>
    <w:p w:rsidR="005E2F37" w:rsidRPr="005E6A12" w:rsidRDefault="005E2F37" w:rsidP="007E0117">
      <w:pPr>
        <w:tabs>
          <w:tab w:val="left" w:pos="4253"/>
          <w:tab w:val="left" w:pos="9639"/>
          <w:tab w:val="left" w:pos="10206"/>
          <w:tab w:val="left" w:pos="10490"/>
        </w:tabs>
        <w:rPr>
          <w:rFonts w:ascii="Arial" w:hAnsi="Arial" w:cs="Arial"/>
        </w:rPr>
      </w:pPr>
    </w:p>
    <w:p w:rsidR="005E2F37" w:rsidRPr="005E6A12" w:rsidRDefault="005E2F3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ORR  Buxton</w:t>
      </w:r>
      <w:r w:rsidR="004B0907" w:rsidRPr="005E6A12">
        <w:rPr>
          <w:rFonts w:ascii="Arial" w:hAnsi="Arial" w:cs="Arial"/>
          <w:color w:val="4F81BD"/>
          <w:u w:val="single"/>
        </w:rPr>
        <w:t xml:space="preserve">                                          </w:t>
      </w:r>
      <w:r w:rsidRPr="005E6A12">
        <w:rPr>
          <w:rFonts w:ascii="Arial" w:hAnsi="Arial" w:cs="Arial"/>
          <w:color w:val="4F81BD"/>
          <w:u w:val="single"/>
        </w:rPr>
        <w:t>Glasgow, 18.4.1924 - Hereford, 27.12.1997.</w:t>
      </w:r>
    </w:p>
    <w:p w:rsidR="005E2F37" w:rsidRPr="005E6A12" w:rsidRDefault="005E2F3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britannico, lasciò la medicina per dedicarsi completamente alla musica. La nonna aveva suonato con</w:t>
      </w:r>
      <w:r w:rsidR="00CE6C6B">
        <w:rPr>
          <w:rFonts w:ascii="Arial" w:hAnsi="Arial" w:cs="Arial"/>
          <w:color w:val="4F81BD"/>
          <w:sz w:val="20"/>
          <w:szCs w:val="20"/>
        </w:rPr>
        <w:t xml:space="preserve"> </w:t>
      </w:r>
      <w:r w:rsidRPr="005E6A12">
        <w:rPr>
          <w:rFonts w:ascii="Arial" w:hAnsi="Arial" w:cs="Arial"/>
          <w:color w:val="4F81BD"/>
          <w:sz w:val="20"/>
          <w:szCs w:val="20"/>
        </w:rPr>
        <w:t>R. Strauss, H. Richter e Nikisch. Studi di composizione con B. Frankel e Buestt. Esperto in musiche per film e Tv. Dal 1965 al 1990 insegnante di composizione alla Guildhall School of Music.</w:t>
      </w:r>
    </w:p>
    <w:p w:rsidR="005E2F37" w:rsidRPr="005E6A12" w:rsidRDefault="005E2F37" w:rsidP="007E0117">
      <w:pPr>
        <w:tabs>
          <w:tab w:val="left" w:pos="4253"/>
          <w:tab w:val="left" w:pos="9639"/>
          <w:tab w:val="left" w:pos="10206"/>
          <w:tab w:val="left" w:pos="10490"/>
        </w:tabs>
        <w:rPr>
          <w:rFonts w:ascii="Arial" w:hAnsi="Arial" w:cs="Arial"/>
        </w:rPr>
      </w:pPr>
      <w:r w:rsidRPr="005E6A12">
        <w:rPr>
          <w:rFonts w:ascii="Arial" w:hAnsi="Arial" w:cs="Arial"/>
        </w:rPr>
        <w:t>Episodes, viola e pf. (1966, 12’).   Refrains I, viola e pf. (1970, 3’).</w:t>
      </w:r>
    </w:p>
    <w:p w:rsidR="005E2F37" w:rsidRPr="005E6A12" w:rsidRDefault="005E2F37" w:rsidP="007E0117">
      <w:pPr>
        <w:tabs>
          <w:tab w:val="left" w:pos="4253"/>
          <w:tab w:val="left" w:pos="9639"/>
          <w:tab w:val="left" w:pos="10206"/>
          <w:tab w:val="left" w:pos="10490"/>
        </w:tabs>
        <w:rPr>
          <w:rFonts w:ascii="Arial" w:hAnsi="Arial" w:cs="Arial"/>
        </w:rPr>
      </w:pPr>
      <w:r w:rsidRPr="005E6A12">
        <w:rPr>
          <w:rFonts w:ascii="Arial" w:hAnsi="Arial" w:cs="Arial"/>
        </w:rPr>
        <w:t>Refains II, cl. viola e pf. (1971, 12’).   Kate’s Piece, ottav. e viola (1997, 6’).</w:t>
      </w:r>
    </w:p>
    <w:p w:rsidR="009E4395" w:rsidRPr="005E6A12" w:rsidRDefault="009E4395" w:rsidP="007E0117">
      <w:pPr>
        <w:tabs>
          <w:tab w:val="left" w:pos="4253"/>
          <w:tab w:val="left" w:pos="9639"/>
          <w:tab w:val="left" w:pos="10206"/>
          <w:tab w:val="left" w:pos="10490"/>
        </w:tabs>
        <w:rPr>
          <w:rFonts w:ascii="Arial" w:hAnsi="Arial" w:cs="Arial"/>
          <w:color w:val="008080"/>
          <w:u w:val="single"/>
        </w:rPr>
      </w:pPr>
    </w:p>
    <w:p w:rsidR="00D315C8" w:rsidRPr="005E6A12" w:rsidRDefault="00D315C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ORR  Robin</w:t>
      </w:r>
      <w:r w:rsidR="004B0907" w:rsidRPr="005E6A12">
        <w:rPr>
          <w:rFonts w:ascii="Arial" w:hAnsi="Arial" w:cs="Arial"/>
          <w:color w:val="4F81BD"/>
          <w:u w:val="single"/>
        </w:rPr>
        <w:t xml:space="preserve">                                            </w:t>
      </w:r>
      <w:r w:rsidR="00321537" w:rsidRPr="005E6A12">
        <w:rPr>
          <w:rFonts w:ascii="Arial" w:hAnsi="Arial" w:cs="Arial"/>
          <w:color w:val="4F81BD"/>
          <w:u w:val="single"/>
        </w:rPr>
        <w:t>Brechin, 2.6.1909</w:t>
      </w:r>
      <w:r w:rsidR="00796EA3" w:rsidRPr="005E6A12">
        <w:rPr>
          <w:rFonts w:ascii="Arial" w:hAnsi="Arial" w:cs="Arial"/>
          <w:color w:val="4F81BD"/>
          <w:u w:val="single"/>
        </w:rPr>
        <w:t xml:space="preserve"> </w:t>
      </w:r>
      <w:r w:rsidR="00396CEE" w:rsidRPr="005E6A12">
        <w:rPr>
          <w:rFonts w:ascii="Arial" w:hAnsi="Arial" w:cs="Arial"/>
          <w:color w:val="4F81BD"/>
          <w:u w:val="single"/>
        </w:rPr>
        <w:t>- Cambridge, 9.4.</w:t>
      </w:r>
      <w:r w:rsidR="00796EA3" w:rsidRPr="005E6A12">
        <w:rPr>
          <w:rFonts w:ascii="Arial" w:hAnsi="Arial" w:cs="Arial"/>
          <w:color w:val="4F81BD"/>
          <w:u w:val="single"/>
        </w:rPr>
        <w:t xml:space="preserve"> </w:t>
      </w:r>
      <w:r w:rsidR="00AF4E93" w:rsidRPr="005E6A12">
        <w:rPr>
          <w:rFonts w:ascii="Arial" w:hAnsi="Arial" w:cs="Arial"/>
          <w:color w:val="4F81BD"/>
          <w:u w:val="single"/>
        </w:rPr>
        <w:t>2006.</w:t>
      </w:r>
    </w:p>
    <w:p w:rsidR="00321537" w:rsidRPr="005E6A12" w:rsidRDefault="0032153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organista scozzese</w:t>
      </w:r>
      <w:r w:rsidR="002C2E57" w:rsidRPr="005E6A12">
        <w:rPr>
          <w:rFonts w:ascii="Arial" w:hAnsi="Arial" w:cs="Arial"/>
          <w:color w:val="4F81BD"/>
          <w:sz w:val="20"/>
          <w:szCs w:val="20"/>
        </w:rPr>
        <w:t>. Allievo di Benjamin, Rootham e Dent. Perfezionamento con Casella e Boulanger. Organista a Cambridge e prof. di musica all’Università di Glasgow.</w:t>
      </w:r>
    </w:p>
    <w:p w:rsidR="00D315C8" w:rsidRPr="005E6A12" w:rsidRDefault="00D315C8"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w:t>
      </w:r>
      <w:r w:rsidR="007222A3" w:rsidRPr="005E6A12">
        <w:rPr>
          <w:rFonts w:ascii="Arial" w:hAnsi="Arial" w:cs="Arial"/>
        </w:rPr>
        <w:t>viola</w:t>
      </w:r>
      <w:r w:rsidRPr="005E6A12">
        <w:rPr>
          <w:rFonts w:ascii="Arial" w:hAnsi="Arial" w:cs="Arial"/>
        </w:rPr>
        <w:t xml:space="preserve"> e pf.</w:t>
      </w:r>
      <w:r w:rsidR="000E4C2F" w:rsidRPr="005E6A12">
        <w:rPr>
          <w:rFonts w:ascii="Arial" w:hAnsi="Arial" w:cs="Arial"/>
        </w:rPr>
        <w:t xml:space="preserve"> (1947, 1</w:t>
      </w:r>
      <w:r w:rsidR="005404EF" w:rsidRPr="005E6A12">
        <w:rPr>
          <w:rFonts w:ascii="Arial" w:hAnsi="Arial" w:cs="Arial"/>
        </w:rPr>
        <w:t>5</w:t>
      </w:r>
      <w:r w:rsidR="000E4C2F" w:rsidRPr="005E6A12">
        <w:rPr>
          <w:rFonts w:ascii="Arial" w:hAnsi="Arial" w:cs="Arial"/>
        </w:rPr>
        <w:t>’</w:t>
      </w:r>
      <w:r w:rsidR="005404EF" w:rsidRPr="005E6A12">
        <w:rPr>
          <w:rFonts w:ascii="Arial" w:hAnsi="Arial" w:cs="Arial"/>
        </w:rPr>
        <w:t>4</w:t>
      </w:r>
      <w:r w:rsidR="000E4C2F" w:rsidRPr="005E6A12">
        <w:rPr>
          <w:rFonts w:ascii="Arial" w:hAnsi="Arial" w:cs="Arial"/>
        </w:rPr>
        <w:t>0).   Siciliana e ciaccona per viola e pf. (1949, 5’).</w:t>
      </w:r>
    </w:p>
    <w:p w:rsidR="00D315C8" w:rsidRPr="005E6A12" w:rsidRDefault="00D315C8" w:rsidP="007E0117">
      <w:pPr>
        <w:tabs>
          <w:tab w:val="left" w:pos="4253"/>
          <w:tab w:val="left" w:pos="9639"/>
          <w:tab w:val="left" w:pos="10206"/>
          <w:tab w:val="left" w:pos="10490"/>
        </w:tabs>
        <w:rPr>
          <w:rFonts w:ascii="Arial" w:hAnsi="Arial" w:cs="Arial"/>
        </w:rPr>
      </w:pPr>
    </w:p>
    <w:p w:rsidR="0033634D" w:rsidRPr="005E6A12" w:rsidRDefault="0033634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ORREGO-SALAS Juan</w:t>
      </w:r>
      <w:r w:rsidR="004B0907" w:rsidRPr="005E6A12">
        <w:rPr>
          <w:rFonts w:ascii="Arial" w:hAnsi="Arial" w:cs="Arial"/>
          <w:color w:val="4F81BD"/>
          <w:u w:val="single"/>
        </w:rPr>
        <w:t xml:space="preserve">                  </w:t>
      </w:r>
      <w:r w:rsidR="002752E6">
        <w:rPr>
          <w:rFonts w:ascii="Arial" w:hAnsi="Arial" w:cs="Arial"/>
          <w:color w:val="4F81BD"/>
          <w:u w:val="single"/>
        </w:rPr>
        <w:t xml:space="preserve">        </w:t>
      </w:r>
      <w:r w:rsidRPr="005E6A12">
        <w:rPr>
          <w:rFonts w:ascii="Arial" w:hAnsi="Arial" w:cs="Arial"/>
          <w:color w:val="4F81BD"/>
          <w:u w:val="single"/>
        </w:rPr>
        <w:t>Santiago, 18.1.1919</w:t>
      </w:r>
    </w:p>
    <w:p w:rsidR="00A054D8" w:rsidRPr="005E6A12" w:rsidRDefault="00A054D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Architetto che abbandonò il suo lavoro per dedicarsi a tempo pieno alla Musica. Compositore, musicologo e pianista cileno, allievo di H. Allende e D. Santa Cruz. Perfezionamento a Princeton con Thompson, Copland, Lang, Mitvhell e Herzog, grazie alle borse di studio Rockefeller e Guggenheim. Direttore del Centro Musicale per l’America latina. Insegnante all’Indiana Univ. di Bloomington, dove prese residenza.</w:t>
      </w:r>
      <w:r w:rsidR="00195F3A" w:rsidRPr="005E6A12">
        <w:rPr>
          <w:rFonts w:ascii="Arial" w:hAnsi="Arial" w:cs="Arial"/>
          <w:color w:val="4F81BD"/>
          <w:sz w:val="20"/>
          <w:szCs w:val="20"/>
        </w:rPr>
        <w:t xml:space="preserve"> Nel 2014 è stato intervistato, a 95 anni.</w:t>
      </w:r>
    </w:p>
    <w:p w:rsidR="0056537E" w:rsidRDefault="00E23FEA" w:rsidP="007E0117">
      <w:pPr>
        <w:tabs>
          <w:tab w:val="left" w:pos="4253"/>
          <w:tab w:val="left" w:pos="9639"/>
          <w:tab w:val="left" w:pos="10206"/>
          <w:tab w:val="left" w:pos="10490"/>
        </w:tabs>
        <w:rPr>
          <w:rFonts w:ascii="Arial" w:hAnsi="Arial" w:cs="Arial"/>
        </w:rPr>
      </w:pPr>
      <w:r w:rsidRPr="005E6A12">
        <w:rPr>
          <w:rFonts w:ascii="Arial" w:hAnsi="Arial" w:cs="Arial"/>
        </w:rPr>
        <w:t>Cadenza per W. Primrose, op</w:t>
      </w:r>
      <w:r w:rsidR="00A054D8" w:rsidRPr="005E6A12">
        <w:rPr>
          <w:rFonts w:ascii="Arial" w:hAnsi="Arial" w:cs="Arial"/>
        </w:rPr>
        <w:t>.</w:t>
      </w:r>
      <w:r w:rsidRPr="005E6A12">
        <w:rPr>
          <w:rFonts w:ascii="Arial" w:hAnsi="Arial" w:cs="Arial"/>
        </w:rPr>
        <w:t xml:space="preserve"> 65, </w:t>
      </w:r>
      <w:r w:rsidR="006B5642" w:rsidRPr="005E6A12">
        <w:rPr>
          <w:rFonts w:ascii="Arial" w:hAnsi="Arial" w:cs="Arial"/>
        </w:rPr>
        <w:t>viola sola</w:t>
      </w:r>
      <w:r w:rsidR="003F45FF" w:rsidRPr="005E6A12">
        <w:rPr>
          <w:rFonts w:ascii="Arial" w:hAnsi="Arial" w:cs="Arial"/>
        </w:rPr>
        <w:t xml:space="preserve"> (1970)</w:t>
      </w:r>
      <w:r w:rsidRPr="005E6A12">
        <w:rPr>
          <w:rFonts w:ascii="Arial" w:hAnsi="Arial" w:cs="Arial"/>
        </w:rPr>
        <w:t>.</w:t>
      </w:r>
      <w:r w:rsidR="0056537E">
        <w:rPr>
          <w:rFonts w:ascii="Arial" w:hAnsi="Arial" w:cs="Arial"/>
        </w:rPr>
        <w:t xml:space="preserve">   </w:t>
      </w:r>
    </w:p>
    <w:p w:rsidR="0099324B" w:rsidRPr="00B83D70" w:rsidRDefault="00076727"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Mobili, </w:t>
      </w:r>
      <w:r w:rsidR="003F45FF" w:rsidRPr="005E6A12">
        <w:rPr>
          <w:rFonts w:ascii="Arial" w:hAnsi="Arial" w:cs="Arial"/>
        </w:rPr>
        <w:t xml:space="preserve">op. 63, </w:t>
      </w:r>
      <w:r w:rsidRPr="005E6A12">
        <w:rPr>
          <w:rFonts w:ascii="Arial" w:hAnsi="Arial" w:cs="Arial"/>
        </w:rPr>
        <w:t xml:space="preserve">viola e pf. </w:t>
      </w:r>
      <w:r w:rsidRPr="00B83D70">
        <w:rPr>
          <w:rFonts w:ascii="Arial" w:hAnsi="Arial" w:cs="Arial"/>
          <w:lang w:val="en-US"/>
        </w:rPr>
        <w:t>(197</w:t>
      </w:r>
      <w:r w:rsidR="005D4CCD" w:rsidRPr="00B83D70">
        <w:rPr>
          <w:rFonts w:ascii="Arial" w:hAnsi="Arial" w:cs="Arial"/>
          <w:lang w:val="en-US"/>
        </w:rPr>
        <w:t>1</w:t>
      </w:r>
      <w:r w:rsidRPr="00B83D70">
        <w:rPr>
          <w:rFonts w:ascii="Arial" w:hAnsi="Arial" w:cs="Arial"/>
          <w:lang w:val="en-US"/>
        </w:rPr>
        <w:t>, 16’).</w:t>
      </w:r>
    </w:p>
    <w:p w:rsidR="002776D6" w:rsidRPr="00B83D70" w:rsidRDefault="002776D6" w:rsidP="007E0117">
      <w:pPr>
        <w:tabs>
          <w:tab w:val="left" w:pos="4253"/>
          <w:tab w:val="left" w:pos="9639"/>
          <w:tab w:val="left" w:pos="10206"/>
          <w:tab w:val="left" w:pos="10490"/>
        </w:tabs>
        <w:rPr>
          <w:rFonts w:ascii="Arial" w:hAnsi="Arial" w:cs="Arial"/>
          <w:lang w:val="en-US"/>
        </w:rPr>
      </w:pPr>
    </w:p>
    <w:p w:rsidR="000C35EA" w:rsidRPr="00221D41" w:rsidRDefault="000C35EA" w:rsidP="007E0117">
      <w:pPr>
        <w:tabs>
          <w:tab w:val="left" w:pos="4253"/>
          <w:tab w:val="left" w:pos="9639"/>
          <w:tab w:val="left" w:pos="10206"/>
          <w:tab w:val="left" w:pos="10490"/>
        </w:tabs>
        <w:rPr>
          <w:rFonts w:ascii="Arial" w:hAnsi="Arial" w:cs="Arial"/>
          <w:color w:val="4F81BD"/>
          <w:u w:val="single"/>
          <w:lang w:val="en-US"/>
        </w:rPr>
      </w:pPr>
      <w:r w:rsidRPr="00221D41">
        <w:rPr>
          <w:rFonts w:ascii="Arial" w:hAnsi="Arial" w:cs="Arial"/>
          <w:color w:val="4F81BD"/>
          <w:u w:val="single"/>
          <w:lang w:val="en-US"/>
        </w:rPr>
        <w:lastRenderedPageBreak/>
        <w:t>ORTHEL  Leon</w:t>
      </w:r>
      <w:r w:rsidR="00E4530D" w:rsidRPr="00221D41">
        <w:rPr>
          <w:rFonts w:ascii="Arial" w:hAnsi="Arial" w:cs="Arial"/>
          <w:color w:val="4F81BD"/>
          <w:u w:val="single"/>
          <w:lang w:val="en-US"/>
        </w:rPr>
        <w:t xml:space="preserve">                              </w:t>
      </w:r>
      <w:r w:rsidR="00221D41" w:rsidRPr="00221D41">
        <w:rPr>
          <w:rFonts w:ascii="Arial" w:hAnsi="Arial" w:cs="Arial"/>
          <w:color w:val="4F81BD"/>
          <w:u w:val="single"/>
          <w:lang w:val="en-US"/>
        </w:rPr>
        <w:t xml:space="preserve"> </w:t>
      </w:r>
      <w:r w:rsidR="002752E6">
        <w:rPr>
          <w:rFonts w:ascii="Arial" w:hAnsi="Arial" w:cs="Arial"/>
          <w:color w:val="4F81BD"/>
          <w:u w:val="single"/>
          <w:lang w:val="en-US"/>
        </w:rPr>
        <w:t xml:space="preserve">        </w:t>
      </w:r>
      <w:r w:rsidRPr="00221D41">
        <w:rPr>
          <w:rFonts w:ascii="Arial" w:hAnsi="Arial" w:cs="Arial"/>
          <w:color w:val="4F81BD"/>
          <w:u w:val="single"/>
          <w:lang w:val="en-US"/>
        </w:rPr>
        <w:t>Roosendaal, 4.10.1905 - Den Haag, 6.9.1985.</w:t>
      </w:r>
    </w:p>
    <w:p w:rsidR="000C35EA" w:rsidRPr="005E6A12" w:rsidRDefault="000C35E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concertista e compositore polacco. Insegnante al Conservatorio dell’Aia e di Amsterdam.</w:t>
      </w:r>
    </w:p>
    <w:p w:rsidR="000C35EA" w:rsidRPr="005E6A12" w:rsidRDefault="000C35EA" w:rsidP="007E0117">
      <w:pPr>
        <w:tabs>
          <w:tab w:val="left" w:pos="4253"/>
          <w:tab w:val="left" w:pos="9639"/>
          <w:tab w:val="left" w:pos="10206"/>
          <w:tab w:val="left" w:pos="10490"/>
        </w:tabs>
        <w:rPr>
          <w:rFonts w:ascii="Arial" w:hAnsi="Arial" w:cs="Arial"/>
        </w:rPr>
      </w:pPr>
      <w:r w:rsidRPr="005E6A12">
        <w:rPr>
          <w:rFonts w:ascii="Arial" w:hAnsi="Arial" w:cs="Arial"/>
        </w:rPr>
        <w:t>Sonata per viola e pf. op. 15 (1933, 10’).   Capriccio per vla e pf. op. 19 (1939, 3’).</w:t>
      </w:r>
    </w:p>
    <w:p w:rsidR="000C35EA" w:rsidRPr="005E6A12" w:rsidRDefault="000C35EA" w:rsidP="007E0117">
      <w:pPr>
        <w:tabs>
          <w:tab w:val="left" w:pos="4253"/>
          <w:tab w:val="left" w:pos="9639"/>
          <w:tab w:val="left" w:pos="10206"/>
          <w:tab w:val="left" w:pos="10490"/>
        </w:tabs>
        <w:rPr>
          <w:rFonts w:ascii="Arial" w:hAnsi="Arial" w:cs="Arial"/>
        </w:rPr>
      </w:pPr>
      <w:r w:rsidRPr="005E6A12">
        <w:rPr>
          <w:rFonts w:ascii="Arial" w:hAnsi="Arial" w:cs="Arial"/>
        </w:rPr>
        <w:t>Sonata per viola e pf. op. 52 (1965, 18’).</w:t>
      </w:r>
    </w:p>
    <w:p w:rsidR="000B757A" w:rsidRPr="005E6A12" w:rsidRDefault="000B757A" w:rsidP="007E0117">
      <w:pPr>
        <w:tabs>
          <w:tab w:val="left" w:pos="4253"/>
          <w:tab w:val="left" w:pos="9639"/>
          <w:tab w:val="left" w:pos="10206"/>
          <w:tab w:val="left" w:pos="10490"/>
        </w:tabs>
        <w:rPr>
          <w:rFonts w:ascii="Arial" w:hAnsi="Arial" w:cs="Arial"/>
        </w:rPr>
      </w:pPr>
    </w:p>
    <w:p w:rsidR="000B757A" w:rsidRPr="005E6A12" w:rsidRDefault="000B757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OSIECK  Hans</w:t>
      </w:r>
      <w:r w:rsidR="00E4530D" w:rsidRPr="005E6A12">
        <w:rPr>
          <w:rFonts w:ascii="Arial" w:hAnsi="Arial" w:cs="Arial"/>
          <w:color w:val="4F81BD"/>
          <w:u w:val="single"/>
        </w:rPr>
        <w:t xml:space="preserve">                               </w:t>
      </w:r>
      <w:r w:rsidR="002752E6">
        <w:rPr>
          <w:rFonts w:ascii="Arial" w:hAnsi="Arial" w:cs="Arial"/>
          <w:color w:val="4F81BD"/>
          <w:u w:val="single"/>
        </w:rPr>
        <w:t xml:space="preserve">        </w:t>
      </w:r>
      <w:r w:rsidRPr="005E6A12">
        <w:rPr>
          <w:rFonts w:ascii="Arial" w:hAnsi="Arial" w:cs="Arial"/>
          <w:color w:val="4F81BD"/>
          <w:u w:val="single"/>
        </w:rPr>
        <w:t>Amsterdam, 25.1.1910</w:t>
      </w:r>
    </w:p>
    <w:p w:rsidR="000B757A" w:rsidRPr="005E6A12" w:rsidRDefault="000B757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olandese, allievo di Petyrek, Reutter, Rehberg, Pauer e Lefébure.</w:t>
      </w:r>
    </w:p>
    <w:p w:rsidR="000B757A" w:rsidRPr="005E6A12" w:rsidRDefault="000B757A" w:rsidP="007E0117">
      <w:pPr>
        <w:tabs>
          <w:tab w:val="left" w:pos="4253"/>
          <w:tab w:val="left" w:pos="9639"/>
          <w:tab w:val="left" w:pos="10206"/>
          <w:tab w:val="left" w:pos="10490"/>
        </w:tabs>
        <w:rPr>
          <w:rFonts w:ascii="Arial" w:hAnsi="Arial" w:cs="Arial"/>
        </w:rPr>
      </w:pPr>
      <w:r w:rsidRPr="005E6A12">
        <w:rPr>
          <w:rFonts w:ascii="Arial" w:hAnsi="Arial" w:cs="Arial"/>
        </w:rPr>
        <w:t>Melancholy, per viola e pf</w:t>
      </w:r>
      <w:r w:rsidR="00C7747A" w:rsidRPr="005E6A12">
        <w:rPr>
          <w:rFonts w:ascii="Arial" w:hAnsi="Arial" w:cs="Arial"/>
        </w:rPr>
        <w:t>.</w:t>
      </w:r>
    </w:p>
    <w:p w:rsidR="00710363" w:rsidRPr="005E6A12" w:rsidRDefault="00710363" w:rsidP="007E0117">
      <w:pPr>
        <w:tabs>
          <w:tab w:val="left" w:pos="4253"/>
          <w:tab w:val="left" w:pos="9639"/>
          <w:tab w:val="left" w:pos="10206"/>
          <w:tab w:val="left" w:pos="10490"/>
        </w:tabs>
        <w:rPr>
          <w:rFonts w:ascii="Arial" w:hAnsi="Arial" w:cs="Arial"/>
        </w:rPr>
      </w:pPr>
    </w:p>
    <w:p w:rsidR="00E92DAD" w:rsidRPr="005E6A12" w:rsidRDefault="00E92DA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OSTJN  Willy</w:t>
      </w:r>
      <w:r w:rsidR="00E4530D" w:rsidRPr="005E6A12">
        <w:rPr>
          <w:rFonts w:ascii="Arial" w:hAnsi="Arial" w:cs="Arial"/>
          <w:color w:val="4F81BD"/>
          <w:u w:val="single"/>
        </w:rPr>
        <w:t xml:space="preserve">                                  </w:t>
      </w:r>
      <w:r w:rsidR="002752E6">
        <w:rPr>
          <w:rFonts w:ascii="Arial" w:hAnsi="Arial" w:cs="Arial"/>
          <w:color w:val="4F81BD"/>
          <w:u w:val="single"/>
        </w:rPr>
        <w:t xml:space="preserve">        </w:t>
      </w:r>
      <w:r w:rsidRPr="005E6A12">
        <w:rPr>
          <w:rFonts w:ascii="Arial" w:hAnsi="Arial" w:cs="Arial"/>
          <w:color w:val="4F81BD"/>
          <w:u w:val="single"/>
        </w:rPr>
        <w:t>Kachtem, 13.7.1913 - Roeselare, 31.3.1993.</w:t>
      </w:r>
    </w:p>
    <w:p w:rsidR="00AE0631" w:rsidRPr="005E6A12" w:rsidRDefault="00E92DA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e organista belga. Studi all’Istituto Lemmens di Malines </w:t>
      </w:r>
      <w:r w:rsidR="00221D41">
        <w:rPr>
          <w:rFonts w:ascii="Arial" w:hAnsi="Arial" w:cs="Arial"/>
          <w:color w:val="4F81BD"/>
          <w:sz w:val="20"/>
          <w:szCs w:val="20"/>
        </w:rPr>
        <w:t xml:space="preserve">e al Conservatorio di  Gand con </w:t>
      </w:r>
      <w:r w:rsidRPr="005E6A12">
        <w:rPr>
          <w:rFonts w:ascii="Arial" w:hAnsi="Arial" w:cs="Arial"/>
          <w:color w:val="4F81BD"/>
          <w:sz w:val="20"/>
          <w:szCs w:val="20"/>
        </w:rPr>
        <w:t>M. de Jong (pf) e F. Peeters (org). Organista alla Cattedrale di St. Rumoldus a Malines e insegnante all’Ateneo Reale di Roeselare e all’Accademia di Izegem dal 1939 al 1949.</w:t>
      </w:r>
      <w:r w:rsidR="00AE0631" w:rsidRPr="005E6A12">
        <w:rPr>
          <w:rFonts w:ascii="Arial" w:hAnsi="Arial" w:cs="Arial"/>
          <w:color w:val="4F81BD"/>
          <w:sz w:val="20"/>
          <w:szCs w:val="20"/>
        </w:rPr>
        <w:t xml:space="preserve">                                                                                                </w:t>
      </w:r>
      <w:r w:rsidRPr="005E6A12">
        <w:rPr>
          <w:rFonts w:ascii="Arial" w:hAnsi="Arial" w:cs="Arial"/>
          <w:color w:val="4F81BD"/>
          <w:sz w:val="20"/>
          <w:szCs w:val="20"/>
        </w:rPr>
        <w:t>(Le date possono riferirsi anche alle prime esecuzioni)</w:t>
      </w:r>
      <w:r w:rsidR="00AE0631" w:rsidRPr="005E6A12">
        <w:rPr>
          <w:rFonts w:ascii="Arial" w:hAnsi="Arial" w:cs="Arial"/>
          <w:color w:val="4F81BD"/>
          <w:sz w:val="20"/>
          <w:szCs w:val="20"/>
        </w:rPr>
        <w:t>.</w:t>
      </w:r>
    </w:p>
    <w:p w:rsidR="00E92DAD" w:rsidRPr="005E6A12" w:rsidRDefault="00E92DAD" w:rsidP="007E0117">
      <w:pPr>
        <w:tabs>
          <w:tab w:val="left" w:pos="4253"/>
          <w:tab w:val="left" w:pos="9639"/>
          <w:tab w:val="left" w:pos="10206"/>
          <w:tab w:val="left" w:pos="10490"/>
        </w:tabs>
        <w:rPr>
          <w:rFonts w:ascii="Arial" w:hAnsi="Arial" w:cs="Arial"/>
        </w:rPr>
      </w:pPr>
      <w:r w:rsidRPr="005E6A12">
        <w:rPr>
          <w:rFonts w:ascii="Arial" w:hAnsi="Arial" w:cs="Arial"/>
        </w:rPr>
        <w:t>Romanza, viola e pf.   Elegy, viola e pf. (1954)</w:t>
      </w:r>
      <w:r w:rsidR="00AB7630" w:rsidRPr="005E6A12">
        <w:rPr>
          <w:rFonts w:ascii="Arial" w:hAnsi="Arial" w:cs="Arial"/>
        </w:rPr>
        <w:t>.</w:t>
      </w:r>
    </w:p>
    <w:p w:rsidR="00AB7630" w:rsidRPr="005E6A12" w:rsidRDefault="00AB7630" w:rsidP="007E0117">
      <w:pPr>
        <w:tabs>
          <w:tab w:val="left" w:pos="4253"/>
          <w:tab w:val="left" w:pos="9639"/>
          <w:tab w:val="left" w:pos="10206"/>
          <w:tab w:val="left" w:pos="10490"/>
        </w:tabs>
        <w:rPr>
          <w:rFonts w:ascii="Arial" w:hAnsi="Arial" w:cs="Arial"/>
          <w:color w:val="008080"/>
          <w:u w:val="single"/>
        </w:rPr>
      </w:pPr>
    </w:p>
    <w:p w:rsidR="00C7747A" w:rsidRPr="005E6A12" w:rsidRDefault="00C7747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PACIORKIEWIC  Tadeusz</w:t>
      </w:r>
      <w:r w:rsidR="00E4530D" w:rsidRPr="005E6A12">
        <w:rPr>
          <w:rFonts w:ascii="Arial" w:hAnsi="Arial" w:cs="Arial"/>
          <w:color w:val="4F81BD"/>
          <w:u w:val="single"/>
        </w:rPr>
        <w:t xml:space="preserve">             </w:t>
      </w:r>
      <w:r w:rsidR="002752E6">
        <w:rPr>
          <w:rFonts w:ascii="Arial" w:hAnsi="Arial" w:cs="Arial"/>
          <w:color w:val="4F81BD"/>
          <w:u w:val="single"/>
        </w:rPr>
        <w:t xml:space="preserve">        </w:t>
      </w:r>
      <w:r w:rsidRPr="005E6A12">
        <w:rPr>
          <w:rFonts w:ascii="Arial" w:hAnsi="Arial" w:cs="Arial"/>
          <w:color w:val="4F81BD"/>
          <w:u w:val="single"/>
        </w:rPr>
        <w:t>Sierpc, 17.10.1916 - Varsavia 21.11.1998.</w:t>
      </w:r>
    </w:p>
    <w:p w:rsidR="00C7747A" w:rsidRPr="005E6A12" w:rsidRDefault="00C7747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Organista, pianista, compositore e didatta polacco. Studi al Conservatorio di Varsavia con Rutkowski e Sikorskiand. Fondatore a Plock di Scuole di Musica elementari e medie. Dal 1959 insegnante a Lodz e dal 1954 all’Accademia Chopin di Varsavia</w:t>
      </w:r>
      <w:r w:rsidR="00DE69DC" w:rsidRPr="005E6A12">
        <w:rPr>
          <w:rFonts w:ascii="Arial" w:hAnsi="Arial" w:cs="Arial"/>
          <w:color w:val="4F81BD"/>
          <w:sz w:val="20"/>
          <w:szCs w:val="20"/>
        </w:rPr>
        <w:t>. D</w:t>
      </w:r>
      <w:r w:rsidRPr="005E6A12">
        <w:rPr>
          <w:rFonts w:ascii="Arial" w:hAnsi="Arial" w:cs="Arial"/>
          <w:color w:val="4F81BD"/>
          <w:sz w:val="20"/>
          <w:szCs w:val="20"/>
        </w:rPr>
        <w:t>al 1969 Rettore della stessa.</w:t>
      </w:r>
    </w:p>
    <w:p w:rsidR="00C7747A" w:rsidRPr="005E6A12" w:rsidRDefault="00C7747A" w:rsidP="007E0117">
      <w:pPr>
        <w:tabs>
          <w:tab w:val="left" w:pos="4253"/>
          <w:tab w:val="left" w:pos="9639"/>
          <w:tab w:val="left" w:pos="10206"/>
          <w:tab w:val="left" w:pos="10490"/>
        </w:tabs>
        <w:rPr>
          <w:rFonts w:ascii="Arial" w:hAnsi="Arial" w:cs="Arial"/>
        </w:rPr>
      </w:pPr>
      <w:r w:rsidRPr="005E6A12">
        <w:rPr>
          <w:rFonts w:ascii="Arial" w:hAnsi="Arial" w:cs="Arial"/>
        </w:rPr>
        <w:t>Impressioni, viola sola (1980).   Sonata per 2 viole (1976).</w:t>
      </w:r>
      <w:r w:rsidR="00BB6F33" w:rsidRPr="005E6A12">
        <w:rPr>
          <w:rFonts w:ascii="Arial" w:hAnsi="Arial" w:cs="Arial"/>
        </w:rPr>
        <w:t xml:space="preserve">   Sonata, vla e pf. (1988).</w:t>
      </w:r>
    </w:p>
    <w:p w:rsidR="00BB6F33" w:rsidRPr="005E6A12" w:rsidRDefault="00BB6F33" w:rsidP="007E0117">
      <w:pPr>
        <w:tabs>
          <w:tab w:val="left" w:pos="4253"/>
          <w:tab w:val="left" w:pos="9639"/>
          <w:tab w:val="left" w:pos="10206"/>
          <w:tab w:val="left" w:pos="10490"/>
        </w:tabs>
        <w:rPr>
          <w:rFonts w:ascii="Arial" w:hAnsi="Arial" w:cs="Arial"/>
        </w:rPr>
      </w:pPr>
      <w:r w:rsidRPr="005E6A12">
        <w:rPr>
          <w:rFonts w:ascii="Arial" w:hAnsi="Arial" w:cs="Arial"/>
        </w:rPr>
        <w:t xml:space="preserve">Aria, vla. pf. (1988).   </w:t>
      </w:r>
      <w:r w:rsidR="000C196C" w:rsidRPr="005E6A12">
        <w:rPr>
          <w:rFonts w:ascii="Arial" w:hAnsi="Arial" w:cs="Arial"/>
        </w:rPr>
        <w:t>Aria, vla e org. (1988).   Concerto per 2 viole e pf. (1974).</w:t>
      </w:r>
    </w:p>
    <w:p w:rsidR="000C196C" w:rsidRPr="005E6A12" w:rsidRDefault="000C196C"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(1976).</w:t>
      </w:r>
    </w:p>
    <w:p w:rsidR="00DE69DC" w:rsidRPr="005E6A12" w:rsidRDefault="00DE69DC" w:rsidP="007E0117">
      <w:pPr>
        <w:tabs>
          <w:tab w:val="left" w:pos="4253"/>
          <w:tab w:val="left" w:pos="9639"/>
          <w:tab w:val="left" w:pos="10206"/>
          <w:tab w:val="left" w:pos="10490"/>
        </w:tabs>
        <w:rPr>
          <w:rFonts w:ascii="Arial" w:hAnsi="Arial" w:cs="Arial"/>
          <w:color w:val="008080"/>
          <w:u w:val="single"/>
        </w:rPr>
      </w:pPr>
    </w:p>
    <w:p w:rsidR="002A42F9" w:rsidRPr="005E6A12" w:rsidRDefault="002A42F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PAGANINI  Nicolò</w:t>
      </w:r>
      <w:r w:rsidR="00E4530D" w:rsidRPr="005E6A12">
        <w:rPr>
          <w:rFonts w:ascii="Arial" w:hAnsi="Arial" w:cs="Arial"/>
          <w:color w:val="4F81BD"/>
          <w:u w:val="single"/>
        </w:rPr>
        <w:t xml:space="preserve">                          </w:t>
      </w:r>
      <w:r w:rsidR="002752E6">
        <w:rPr>
          <w:rFonts w:ascii="Arial" w:hAnsi="Arial" w:cs="Arial"/>
          <w:color w:val="4F81BD"/>
          <w:u w:val="single"/>
        </w:rPr>
        <w:t xml:space="preserve">        </w:t>
      </w:r>
      <w:r w:rsidRPr="005E6A12">
        <w:rPr>
          <w:rFonts w:ascii="Arial" w:hAnsi="Arial" w:cs="Arial"/>
          <w:color w:val="4F81BD"/>
          <w:u w:val="single"/>
        </w:rPr>
        <w:t>Genova, 27.10.1782 - Nizza, 27.5.1840.</w:t>
      </w:r>
    </w:p>
    <w:p w:rsidR="0032045C" w:rsidRPr="005E6A12" w:rsidRDefault="002A42F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Il grandioso concertista di violino.</w:t>
      </w:r>
      <w:r w:rsidR="000D0F47" w:rsidRPr="005E6A12">
        <w:rPr>
          <w:rFonts w:ascii="Arial" w:hAnsi="Arial" w:cs="Arial"/>
          <w:color w:val="4F81BD"/>
          <w:sz w:val="20"/>
          <w:szCs w:val="20"/>
        </w:rPr>
        <w:t xml:space="preserve"> </w:t>
      </w:r>
      <w:r w:rsidR="0032045C" w:rsidRPr="005E6A12">
        <w:rPr>
          <w:rFonts w:ascii="Arial" w:hAnsi="Arial" w:cs="Arial"/>
          <w:color w:val="4F81BD"/>
          <w:sz w:val="20"/>
          <w:szCs w:val="20"/>
        </w:rPr>
        <w:t>Per maggiori informazioni sull'autore, vedi: "Passeggiando con la Musica", scaricabile gratuitamente dal sito: mariodemolli.com</w:t>
      </w:r>
    </w:p>
    <w:p w:rsidR="002A6F97" w:rsidRPr="005E6A12" w:rsidRDefault="002A6F97" w:rsidP="007E0117">
      <w:pPr>
        <w:tabs>
          <w:tab w:val="left" w:pos="4253"/>
          <w:tab w:val="left" w:pos="9639"/>
          <w:tab w:val="left" w:pos="10206"/>
          <w:tab w:val="left" w:pos="10490"/>
        </w:tabs>
        <w:rPr>
          <w:rFonts w:ascii="Arial" w:hAnsi="Arial" w:cs="Arial"/>
        </w:rPr>
      </w:pPr>
      <w:r w:rsidRPr="005E6A12">
        <w:rPr>
          <w:rFonts w:ascii="Arial" w:hAnsi="Arial" w:cs="Arial"/>
        </w:rPr>
        <w:t>Trascrizione (di Leon Raby) dei 24 capricci</w:t>
      </w:r>
      <w:r w:rsidR="00CF3C30" w:rsidRPr="005E6A12">
        <w:rPr>
          <w:rFonts w:ascii="Arial" w:hAnsi="Arial" w:cs="Arial"/>
        </w:rPr>
        <w:t>,</w:t>
      </w:r>
      <w:r w:rsidRPr="005E6A12">
        <w:rPr>
          <w:rFonts w:ascii="Arial" w:hAnsi="Arial" w:cs="Arial"/>
        </w:rPr>
        <w:t xml:space="preserve"> per viola sola.</w:t>
      </w:r>
    </w:p>
    <w:p w:rsidR="00A553B7" w:rsidRPr="005E6A12" w:rsidRDefault="009F7FFC" w:rsidP="007E0117">
      <w:pPr>
        <w:tabs>
          <w:tab w:val="left" w:pos="4253"/>
          <w:tab w:val="left" w:pos="9639"/>
          <w:tab w:val="left" w:pos="10206"/>
          <w:tab w:val="left" w:pos="10490"/>
        </w:tabs>
        <w:rPr>
          <w:rFonts w:ascii="Arial" w:hAnsi="Arial" w:cs="Arial"/>
        </w:rPr>
      </w:pPr>
      <w:r w:rsidRPr="005E6A12">
        <w:rPr>
          <w:rFonts w:ascii="Arial" w:hAnsi="Arial" w:cs="Arial"/>
        </w:rPr>
        <w:t>Sonata per v</w:t>
      </w:r>
      <w:r w:rsidR="00237E72" w:rsidRPr="005E6A12">
        <w:rPr>
          <w:rFonts w:ascii="Arial" w:hAnsi="Arial" w:cs="Arial"/>
        </w:rPr>
        <w:t>iola</w:t>
      </w:r>
      <w:r w:rsidRPr="005E6A12">
        <w:rPr>
          <w:rFonts w:ascii="Arial" w:hAnsi="Arial" w:cs="Arial"/>
        </w:rPr>
        <w:t xml:space="preserve"> e chitarra.   </w:t>
      </w:r>
      <w:r w:rsidR="00237E72" w:rsidRPr="005E6A12">
        <w:rPr>
          <w:rFonts w:ascii="Arial" w:hAnsi="Arial" w:cs="Arial"/>
        </w:rPr>
        <w:t>Terzetto</w:t>
      </w:r>
      <w:r w:rsidR="006E14FA" w:rsidRPr="005E6A12">
        <w:rPr>
          <w:rFonts w:ascii="Arial" w:hAnsi="Arial" w:cs="Arial"/>
        </w:rPr>
        <w:t xml:space="preserve"> </w:t>
      </w:r>
      <w:r w:rsidR="00237E72" w:rsidRPr="005E6A12">
        <w:rPr>
          <w:rFonts w:ascii="Arial" w:hAnsi="Arial" w:cs="Arial"/>
        </w:rPr>
        <w:t xml:space="preserve">concertante, </w:t>
      </w:r>
      <w:r w:rsidR="00F425ED" w:rsidRPr="005E6A12">
        <w:rPr>
          <w:rFonts w:ascii="Arial" w:hAnsi="Arial" w:cs="Arial"/>
        </w:rPr>
        <w:t>viola</w:t>
      </w:r>
      <w:r w:rsidR="006756B5" w:rsidRPr="005E6A12">
        <w:rPr>
          <w:rFonts w:ascii="Arial" w:hAnsi="Arial" w:cs="Arial"/>
        </w:rPr>
        <w:t>, vcl</w:t>
      </w:r>
      <w:r w:rsidR="00A553B7" w:rsidRPr="005E6A12">
        <w:rPr>
          <w:rFonts w:ascii="Arial" w:hAnsi="Arial" w:cs="Arial"/>
        </w:rPr>
        <w:t>.</w:t>
      </w:r>
      <w:r w:rsidR="006756B5" w:rsidRPr="005E6A12">
        <w:rPr>
          <w:rFonts w:ascii="Arial" w:hAnsi="Arial" w:cs="Arial"/>
        </w:rPr>
        <w:t xml:space="preserve"> </w:t>
      </w:r>
      <w:r w:rsidR="006E14FA" w:rsidRPr="005E6A12">
        <w:rPr>
          <w:rFonts w:ascii="Arial" w:hAnsi="Arial" w:cs="Arial"/>
        </w:rPr>
        <w:t>e chit.</w:t>
      </w:r>
      <w:r w:rsidR="00237E72" w:rsidRPr="005E6A12">
        <w:rPr>
          <w:rFonts w:ascii="Arial" w:hAnsi="Arial" w:cs="Arial"/>
        </w:rPr>
        <w:t xml:space="preserve"> (</w:t>
      </w:r>
      <w:r w:rsidR="003B0B0E" w:rsidRPr="005E6A12">
        <w:rPr>
          <w:rFonts w:ascii="Arial" w:hAnsi="Arial" w:cs="Arial"/>
        </w:rPr>
        <w:t>1833</w:t>
      </w:r>
      <w:r w:rsidR="00237E72" w:rsidRPr="005E6A12">
        <w:rPr>
          <w:rFonts w:ascii="Arial" w:hAnsi="Arial" w:cs="Arial"/>
        </w:rPr>
        <w:t>).</w:t>
      </w:r>
    </w:p>
    <w:p w:rsidR="00A51E16" w:rsidRDefault="003B0B0E" w:rsidP="007E0117">
      <w:pPr>
        <w:tabs>
          <w:tab w:val="left" w:pos="4253"/>
          <w:tab w:val="left" w:pos="9639"/>
          <w:tab w:val="left" w:pos="10206"/>
          <w:tab w:val="left" w:pos="10490"/>
        </w:tabs>
        <w:rPr>
          <w:rFonts w:ascii="Arial" w:hAnsi="Arial" w:cs="Arial"/>
        </w:rPr>
      </w:pPr>
      <w:r w:rsidRPr="005E6A12">
        <w:rPr>
          <w:rFonts w:ascii="Arial" w:hAnsi="Arial" w:cs="Arial"/>
        </w:rPr>
        <w:t>15° Quartetto per viola, vl. vcl. chitarra (1818-1820).</w:t>
      </w:r>
      <w:r w:rsidR="00524640" w:rsidRPr="005E6A12">
        <w:rPr>
          <w:rFonts w:ascii="Arial" w:hAnsi="Arial" w:cs="Arial"/>
        </w:rPr>
        <w:t xml:space="preserve">   </w:t>
      </w:r>
    </w:p>
    <w:p w:rsidR="004A08BB" w:rsidRPr="005E6A12" w:rsidRDefault="00CF3C30" w:rsidP="007E0117">
      <w:pPr>
        <w:tabs>
          <w:tab w:val="left" w:pos="4253"/>
          <w:tab w:val="left" w:pos="9639"/>
          <w:tab w:val="left" w:pos="10206"/>
          <w:tab w:val="left" w:pos="10490"/>
        </w:tabs>
        <w:rPr>
          <w:rFonts w:ascii="Arial" w:hAnsi="Arial" w:cs="Arial"/>
        </w:rPr>
      </w:pPr>
      <w:r w:rsidRPr="005E6A12">
        <w:rPr>
          <w:rFonts w:ascii="Arial" w:hAnsi="Arial" w:cs="Arial"/>
        </w:rPr>
        <w:t>La Campanella,</w:t>
      </w:r>
      <w:r w:rsidR="004A08BB" w:rsidRPr="005E6A12">
        <w:rPr>
          <w:rFonts w:ascii="Arial" w:hAnsi="Arial" w:cs="Arial"/>
        </w:rPr>
        <w:t xml:space="preserve"> in Si-</w:t>
      </w:r>
      <w:r w:rsidRPr="005E6A12">
        <w:rPr>
          <w:rFonts w:ascii="Arial" w:hAnsi="Arial" w:cs="Arial"/>
        </w:rPr>
        <w:t xml:space="preserve"> op. 7</w:t>
      </w:r>
      <w:r w:rsidR="004A08BB" w:rsidRPr="005E6A12">
        <w:rPr>
          <w:rFonts w:ascii="Arial" w:hAnsi="Arial" w:cs="Arial"/>
        </w:rPr>
        <w:t xml:space="preserve"> (1826, 5’2</w:t>
      </w:r>
      <w:r w:rsidR="00F53012" w:rsidRPr="005E6A12">
        <w:rPr>
          <w:rFonts w:ascii="Arial" w:hAnsi="Arial" w:cs="Arial"/>
        </w:rPr>
        <w:t>5</w:t>
      </w:r>
      <w:r w:rsidR="004A08BB" w:rsidRPr="005E6A12">
        <w:rPr>
          <w:rFonts w:ascii="Arial" w:hAnsi="Arial" w:cs="Arial"/>
        </w:rPr>
        <w:t>)</w:t>
      </w:r>
      <w:r w:rsidRPr="005E6A12">
        <w:rPr>
          <w:rFonts w:ascii="Arial" w:hAnsi="Arial" w:cs="Arial"/>
        </w:rPr>
        <w:t>.</w:t>
      </w:r>
      <w:r w:rsidR="00A51E16">
        <w:rPr>
          <w:rFonts w:ascii="Arial" w:hAnsi="Arial" w:cs="Arial"/>
        </w:rPr>
        <w:t xml:space="preserve">   </w:t>
      </w:r>
      <w:r w:rsidR="004A08BB" w:rsidRPr="005E6A12">
        <w:rPr>
          <w:rFonts w:ascii="Arial" w:hAnsi="Arial" w:cs="Arial"/>
        </w:rPr>
        <w:t xml:space="preserve">2° Concerto per viola e pf. (1826, 5'25).   </w:t>
      </w:r>
    </w:p>
    <w:p w:rsidR="00CF3C30" w:rsidRPr="005E6A12" w:rsidRDefault="00CF3C30" w:rsidP="007E0117">
      <w:pPr>
        <w:tabs>
          <w:tab w:val="left" w:pos="4253"/>
          <w:tab w:val="left" w:pos="9639"/>
          <w:tab w:val="left" w:pos="10206"/>
          <w:tab w:val="left" w:pos="10490"/>
        </w:tabs>
        <w:rPr>
          <w:rFonts w:ascii="Arial" w:hAnsi="Arial" w:cs="Arial"/>
        </w:rPr>
      </w:pPr>
      <w:r w:rsidRPr="005E6A12">
        <w:rPr>
          <w:rFonts w:ascii="Arial" w:hAnsi="Arial" w:cs="Arial"/>
        </w:rPr>
        <w:t>Terzetto concertante in Re, vla. vcl. chit., op. 68</w:t>
      </w:r>
      <w:r w:rsidR="00BB5F08" w:rsidRPr="005E6A12">
        <w:rPr>
          <w:rFonts w:ascii="Arial" w:hAnsi="Arial" w:cs="Arial"/>
        </w:rPr>
        <w:t xml:space="preserve">: </w:t>
      </w:r>
      <w:r w:rsidRPr="005E6A12">
        <w:rPr>
          <w:rFonts w:ascii="Arial" w:hAnsi="Arial" w:cs="Arial"/>
        </w:rPr>
        <w:t xml:space="preserve"> 1) 8’10,   2) 4’05,</w:t>
      </w:r>
      <w:r w:rsidR="004A08BB" w:rsidRPr="005E6A12">
        <w:rPr>
          <w:rFonts w:ascii="Arial" w:hAnsi="Arial" w:cs="Arial"/>
        </w:rPr>
        <w:t xml:space="preserve">   </w:t>
      </w:r>
      <w:r w:rsidRPr="005E6A12">
        <w:rPr>
          <w:rFonts w:ascii="Arial" w:hAnsi="Arial" w:cs="Arial"/>
        </w:rPr>
        <w:t xml:space="preserve">3) 3’15,   4) 7’10.   </w:t>
      </w:r>
    </w:p>
    <w:p w:rsidR="00CF3C30" w:rsidRPr="005E6A12" w:rsidRDefault="00CF3C30" w:rsidP="007E0117">
      <w:pPr>
        <w:tabs>
          <w:tab w:val="left" w:pos="4253"/>
          <w:tab w:val="left" w:pos="9639"/>
          <w:tab w:val="left" w:pos="10206"/>
          <w:tab w:val="left" w:pos="10490"/>
        </w:tabs>
        <w:rPr>
          <w:rFonts w:ascii="Arial" w:hAnsi="Arial" w:cs="Arial"/>
        </w:rPr>
      </w:pPr>
      <w:r w:rsidRPr="005E6A12">
        <w:rPr>
          <w:rFonts w:ascii="Arial" w:hAnsi="Arial" w:cs="Arial"/>
        </w:rPr>
        <w:t xml:space="preserve">Serenata in Do, op. 69:   1) 5’,   2) 1’35,   3) 2’05,   4) 1’55,  </w:t>
      </w:r>
      <w:r w:rsidR="00BB5F08" w:rsidRPr="005E6A12">
        <w:rPr>
          <w:rFonts w:ascii="Arial" w:hAnsi="Arial" w:cs="Arial"/>
        </w:rPr>
        <w:t xml:space="preserve"> </w:t>
      </w:r>
      <w:r w:rsidRPr="005E6A12">
        <w:rPr>
          <w:rFonts w:ascii="Arial" w:hAnsi="Arial" w:cs="Arial"/>
        </w:rPr>
        <w:t>5) 4’15.</w:t>
      </w:r>
    </w:p>
    <w:p w:rsidR="00F009F8" w:rsidRPr="005E6A12" w:rsidRDefault="009C04F9" w:rsidP="007E0117">
      <w:pPr>
        <w:tabs>
          <w:tab w:val="left" w:pos="4253"/>
          <w:tab w:val="left" w:pos="9639"/>
          <w:tab w:val="left" w:pos="10206"/>
          <w:tab w:val="left" w:pos="10490"/>
        </w:tabs>
        <w:rPr>
          <w:rFonts w:ascii="Arial" w:hAnsi="Arial" w:cs="Arial"/>
        </w:rPr>
      </w:pPr>
      <w:r w:rsidRPr="005E6A12">
        <w:rPr>
          <w:rFonts w:ascii="Arial" w:hAnsi="Arial" w:cs="Arial"/>
        </w:rPr>
        <w:t>Sonata</w:t>
      </w:r>
      <w:r w:rsidR="00FD79B9" w:rsidRPr="005E6A12">
        <w:rPr>
          <w:rFonts w:ascii="Arial" w:hAnsi="Arial" w:cs="Arial"/>
        </w:rPr>
        <w:t xml:space="preserve"> in Do</w:t>
      </w:r>
      <w:r w:rsidR="004A08BB" w:rsidRPr="005E6A12">
        <w:rPr>
          <w:rFonts w:ascii="Arial" w:hAnsi="Arial" w:cs="Arial"/>
        </w:rPr>
        <w:t>-</w:t>
      </w:r>
      <w:r w:rsidR="00FD79B9" w:rsidRPr="005E6A12">
        <w:rPr>
          <w:rFonts w:ascii="Arial" w:hAnsi="Arial" w:cs="Arial"/>
        </w:rPr>
        <w:t>, “G</w:t>
      </w:r>
      <w:r w:rsidRPr="005E6A12">
        <w:rPr>
          <w:rFonts w:ascii="Arial" w:hAnsi="Arial" w:cs="Arial"/>
        </w:rPr>
        <w:t>ran</w:t>
      </w:r>
      <w:r w:rsidR="00237E72" w:rsidRPr="005E6A12">
        <w:rPr>
          <w:rFonts w:ascii="Arial" w:hAnsi="Arial" w:cs="Arial"/>
        </w:rPr>
        <w:t>d</w:t>
      </w:r>
      <w:r w:rsidR="00094067" w:rsidRPr="005E6A12">
        <w:rPr>
          <w:rFonts w:ascii="Arial" w:hAnsi="Arial" w:cs="Arial"/>
        </w:rPr>
        <w:t xml:space="preserve"> </w:t>
      </w:r>
      <w:r w:rsidRPr="005E6A12">
        <w:rPr>
          <w:rFonts w:ascii="Arial" w:hAnsi="Arial" w:cs="Arial"/>
        </w:rPr>
        <w:t>viola</w:t>
      </w:r>
      <w:r w:rsidR="00FD79B9" w:rsidRPr="005E6A12">
        <w:rPr>
          <w:rFonts w:ascii="Arial" w:hAnsi="Arial" w:cs="Arial"/>
        </w:rPr>
        <w:t>”</w:t>
      </w:r>
      <w:r w:rsidR="00A553B7" w:rsidRPr="005E6A12">
        <w:rPr>
          <w:rFonts w:ascii="Arial" w:hAnsi="Arial" w:cs="Arial"/>
        </w:rPr>
        <w:t xml:space="preserve">, </w:t>
      </w:r>
      <w:r w:rsidR="00E14EB6" w:rsidRPr="005E6A12">
        <w:rPr>
          <w:rFonts w:ascii="Arial" w:hAnsi="Arial" w:cs="Arial"/>
        </w:rPr>
        <w:t>viola e</w:t>
      </w:r>
      <w:r w:rsidR="00A553B7" w:rsidRPr="005E6A12">
        <w:rPr>
          <w:rFonts w:ascii="Arial" w:hAnsi="Arial" w:cs="Arial"/>
        </w:rPr>
        <w:t xml:space="preserve"> </w:t>
      </w:r>
      <w:r w:rsidR="00094067" w:rsidRPr="005E6A12">
        <w:rPr>
          <w:rFonts w:ascii="Arial" w:hAnsi="Arial" w:cs="Arial"/>
        </w:rPr>
        <w:t xml:space="preserve">pf. -o viola e </w:t>
      </w:r>
      <w:r w:rsidR="00237E72" w:rsidRPr="005E6A12">
        <w:rPr>
          <w:rFonts w:ascii="Arial" w:hAnsi="Arial" w:cs="Arial"/>
        </w:rPr>
        <w:t>orch</w:t>
      </w:r>
      <w:r w:rsidR="003B0B0E" w:rsidRPr="005E6A12">
        <w:rPr>
          <w:rFonts w:ascii="Arial" w:hAnsi="Arial" w:cs="Arial"/>
        </w:rPr>
        <w:t>estra</w:t>
      </w:r>
      <w:r w:rsidR="00094067" w:rsidRPr="005E6A12">
        <w:rPr>
          <w:rFonts w:ascii="Arial" w:hAnsi="Arial" w:cs="Arial"/>
        </w:rPr>
        <w:t>-</w:t>
      </w:r>
      <w:r w:rsidR="00A553B7" w:rsidRPr="005E6A12">
        <w:rPr>
          <w:rFonts w:ascii="Arial" w:hAnsi="Arial" w:cs="Arial"/>
        </w:rPr>
        <w:t xml:space="preserve"> (</w:t>
      </w:r>
      <w:r w:rsidR="003B0B0E" w:rsidRPr="005E6A12">
        <w:rPr>
          <w:rFonts w:ascii="Arial" w:hAnsi="Arial" w:cs="Arial"/>
        </w:rPr>
        <w:t xml:space="preserve">1834, </w:t>
      </w:r>
      <w:r w:rsidR="00A553B7" w:rsidRPr="005E6A12">
        <w:rPr>
          <w:rFonts w:ascii="Arial" w:hAnsi="Arial" w:cs="Arial"/>
        </w:rPr>
        <w:t>1</w:t>
      </w:r>
      <w:r w:rsidR="004413B0" w:rsidRPr="005E6A12">
        <w:rPr>
          <w:rFonts w:ascii="Arial" w:hAnsi="Arial" w:cs="Arial"/>
        </w:rPr>
        <w:t>3</w:t>
      </w:r>
      <w:r w:rsidR="00FD79B9" w:rsidRPr="005E6A12">
        <w:rPr>
          <w:rFonts w:ascii="Arial" w:hAnsi="Arial" w:cs="Arial"/>
        </w:rPr>
        <w:t>’</w:t>
      </w:r>
      <w:r w:rsidR="004413B0" w:rsidRPr="005E6A12">
        <w:rPr>
          <w:rFonts w:ascii="Arial" w:hAnsi="Arial" w:cs="Arial"/>
        </w:rPr>
        <w:t>0</w:t>
      </w:r>
      <w:r w:rsidR="00296A5C" w:rsidRPr="005E6A12">
        <w:rPr>
          <w:rFonts w:ascii="Arial" w:hAnsi="Arial" w:cs="Arial"/>
        </w:rPr>
        <w:t>5</w:t>
      </w:r>
      <w:r w:rsidR="00A553B7" w:rsidRPr="005E6A12">
        <w:rPr>
          <w:rFonts w:ascii="Arial" w:hAnsi="Arial" w:cs="Arial"/>
        </w:rPr>
        <w:t>)</w:t>
      </w:r>
      <w:r w:rsidRPr="005E6A12">
        <w:rPr>
          <w:rFonts w:ascii="Arial" w:hAnsi="Arial" w:cs="Arial"/>
        </w:rPr>
        <w:t>.</w:t>
      </w:r>
    </w:p>
    <w:p w:rsidR="00F53012" w:rsidRPr="005E6A12" w:rsidRDefault="00F53012" w:rsidP="007E0117">
      <w:pPr>
        <w:tabs>
          <w:tab w:val="left" w:pos="4253"/>
          <w:tab w:val="left" w:pos="9639"/>
          <w:tab w:val="left" w:pos="10206"/>
          <w:tab w:val="left" w:pos="10490"/>
        </w:tabs>
        <w:rPr>
          <w:rFonts w:ascii="Arial" w:hAnsi="Arial" w:cs="Arial"/>
        </w:rPr>
      </w:pPr>
    </w:p>
    <w:p w:rsidR="00894E4E" w:rsidRPr="005E6A12" w:rsidRDefault="00894E4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PALADILHE  Emile</w:t>
      </w:r>
      <w:r w:rsidR="00E4530D" w:rsidRPr="005E6A12">
        <w:rPr>
          <w:rFonts w:ascii="Arial" w:hAnsi="Arial" w:cs="Arial"/>
          <w:color w:val="4F81BD"/>
          <w:u w:val="single"/>
        </w:rPr>
        <w:t xml:space="preserve">                         </w:t>
      </w:r>
      <w:r w:rsidR="007E0117">
        <w:rPr>
          <w:rFonts w:ascii="Arial" w:hAnsi="Arial" w:cs="Arial"/>
          <w:color w:val="4F81BD"/>
          <w:u w:val="single"/>
        </w:rPr>
        <w:t xml:space="preserve">        </w:t>
      </w:r>
      <w:r w:rsidRPr="005E6A12">
        <w:rPr>
          <w:rFonts w:ascii="Arial" w:hAnsi="Arial" w:cs="Arial"/>
          <w:color w:val="4F81BD"/>
          <w:u w:val="single"/>
        </w:rPr>
        <w:t>Montpellier, 3.6.1844 - Parigi, 8.1.1926.</w:t>
      </w:r>
    </w:p>
    <w:p w:rsidR="00894E4E" w:rsidRPr="005E6A12" w:rsidRDefault="00894E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francese, allievo di Marmontel, Benoist e Halevy. Vincitore del Prix de Rome nel 1860. </w:t>
      </w:r>
      <w:r w:rsidR="00BB5F08" w:rsidRPr="005E6A12">
        <w:rPr>
          <w:rFonts w:ascii="Arial" w:hAnsi="Arial" w:cs="Arial"/>
          <w:color w:val="4F81BD"/>
          <w:sz w:val="20"/>
          <w:szCs w:val="20"/>
        </w:rPr>
        <w:t xml:space="preserve">         </w:t>
      </w:r>
      <w:r w:rsidR="00B0650C" w:rsidRPr="005E6A12">
        <w:rPr>
          <w:rFonts w:ascii="Arial" w:hAnsi="Arial" w:cs="Arial"/>
          <w:color w:val="4F81BD"/>
          <w:sz w:val="20"/>
          <w:szCs w:val="20"/>
        </w:rPr>
        <w:t xml:space="preserve">Commissario presso il Conservatorio di Parigi e </w:t>
      </w:r>
      <w:r w:rsidRPr="005E6A12">
        <w:rPr>
          <w:rFonts w:ascii="Arial" w:hAnsi="Arial" w:cs="Arial"/>
          <w:color w:val="4F81BD"/>
          <w:sz w:val="20"/>
          <w:szCs w:val="20"/>
        </w:rPr>
        <w:t>Legione d’Onore.</w:t>
      </w:r>
    </w:p>
    <w:p w:rsidR="002B58B5" w:rsidRPr="005E6A12" w:rsidRDefault="00DE1D36" w:rsidP="007E0117">
      <w:pPr>
        <w:tabs>
          <w:tab w:val="left" w:pos="4253"/>
          <w:tab w:val="left" w:pos="9639"/>
          <w:tab w:val="left" w:pos="10206"/>
          <w:tab w:val="left" w:pos="10490"/>
        </w:tabs>
        <w:rPr>
          <w:rFonts w:ascii="Arial" w:hAnsi="Arial" w:cs="Arial"/>
        </w:rPr>
      </w:pPr>
      <w:r w:rsidRPr="005E6A12">
        <w:rPr>
          <w:rFonts w:ascii="Arial" w:hAnsi="Arial" w:cs="Arial"/>
        </w:rPr>
        <w:t>Concertino de violes, 2 viole e vcl. (1901</w:t>
      </w:r>
      <w:r w:rsidR="00B0650C" w:rsidRPr="005E6A12">
        <w:rPr>
          <w:rFonts w:ascii="Arial" w:hAnsi="Arial" w:cs="Arial"/>
        </w:rPr>
        <w:t>, 3’35</w:t>
      </w:r>
      <w:r w:rsidRPr="005E6A12">
        <w:rPr>
          <w:rFonts w:ascii="Arial" w:hAnsi="Arial" w:cs="Arial"/>
        </w:rPr>
        <w:t xml:space="preserve">).   </w:t>
      </w:r>
    </w:p>
    <w:p w:rsidR="00894E4E" w:rsidRPr="005E6A12" w:rsidRDefault="00894E4E" w:rsidP="007E0117">
      <w:pPr>
        <w:tabs>
          <w:tab w:val="left" w:pos="4253"/>
          <w:tab w:val="left" w:pos="9639"/>
          <w:tab w:val="left" w:pos="10206"/>
          <w:tab w:val="left" w:pos="10490"/>
        </w:tabs>
        <w:rPr>
          <w:rFonts w:ascii="Arial" w:hAnsi="Arial" w:cs="Arial"/>
        </w:rPr>
      </w:pPr>
      <w:r w:rsidRPr="005E6A12">
        <w:rPr>
          <w:rFonts w:ascii="Arial" w:hAnsi="Arial" w:cs="Arial"/>
        </w:rPr>
        <w:t>Danse noble, concertino per viola (1902</w:t>
      </w:r>
      <w:r w:rsidR="002B58B5" w:rsidRPr="005E6A12">
        <w:rPr>
          <w:rFonts w:ascii="Arial" w:hAnsi="Arial" w:cs="Arial"/>
        </w:rPr>
        <w:t>, 3’25</w:t>
      </w:r>
      <w:r w:rsidRPr="005E6A12">
        <w:rPr>
          <w:rFonts w:ascii="Arial" w:hAnsi="Arial" w:cs="Arial"/>
        </w:rPr>
        <w:t>).</w:t>
      </w:r>
    </w:p>
    <w:p w:rsidR="007F0B1A" w:rsidRPr="005E6A12" w:rsidRDefault="007F0B1A" w:rsidP="007E0117">
      <w:pPr>
        <w:tabs>
          <w:tab w:val="left" w:pos="4253"/>
          <w:tab w:val="left" w:pos="9639"/>
          <w:tab w:val="left" w:pos="10206"/>
          <w:tab w:val="left" w:pos="10490"/>
        </w:tabs>
        <w:rPr>
          <w:rFonts w:ascii="Arial" w:hAnsi="Arial" w:cs="Arial"/>
          <w:u w:val="single"/>
        </w:rPr>
      </w:pPr>
    </w:p>
    <w:p w:rsidR="00BF62D5" w:rsidRPr="005E6A12" w:rsidRDefault="00BF62D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PALASCHKO</w:t>
      </w:r>
      <w:r w:rsidR="003B0B0E" w:rsidRPr="005E6A12">
        <w:rPr>
          <w:rFonts w:ascii="Arial" w:hAnsi="Arial" w:cs="Arial"/>
          <w:color w:val="4F81BD"/>
          <w:u w:val="single"/>
        </w:rPr>
        <w:t xml:space="preserve">  Johannes               </w:t>
      </w:r>
      <w:r w:rsidR="007E0117">
        <w:rPr>
          <w:rFonts w:ascii="Arial" w:hAnsi="Arial" w:cs="Arial"/>
          <w:color w:val="4F81BD"/>
          <w:u w:val="single"/>
        </w:rPr>
        <w:t xml:space="preserve">         </w:t>
      </w:r>
      <w:r w:rsidR="00D20636" w:rsidRPr="005E6A12">
        <w:rPr>
          <w:rFonts w:ascii="Arial" w:hAnsi="Arial" w:cs="Arial"/>
          <w:color w:val="4F81BD"/>
          <w:u w:val="single"/>
        </w:rPr>
        <w:t xml:space="preserve">Berlino, </w:t>
      </w:r>
      <w:r w:rsidRPr="005E6A12">
        <w:rPr>
          <w:rFonts w:ascii="Arial" w:hAnsi="Arial" w:cs="Arial"/>
          <w:color w:val="4F81BD"/>
          <w:u w:val="single"/>
        </w:rPr>
        <w:t>1</w:t>
      </w:r>
      <w:r w:rsidR="00D20636" w:rsidRPr="005E6A12">
        <w:rPr>
          <w:rFonts w:ascii="Arial" w:hAnsi="Arial" w:cs="Arial"/>
          <w:color w:val="4F81BD"/>
          <w:u w:val="single"/>
        </w:rPr>
        <w:t>3</w:t>
      </w:r>
      <w:r w:rsidRPr="005E6A12">
        <w:rPr>
          <w:rFonts w:ascii="Arial" w:hAnsi="Arial" w:cs="Arial"/>
          <w:color w:val="4F81BD"/>
          <w:u w:val="single"/>
        </w:rPr>
        <w:t>.</w:t>
      </w:r>
      <w:r w:rsidR="00D20636" w:rsidRPr="005E6A12">
        <w:rPr>
          <w:rFonts w:ascii="Arial" w:hAnsi="Arial" w:cs="Arial"/>
          <w:color w:val="4F81BD"/>
          <w:u w:val="single"/>
        </w:rPr>
        <w:t>7</w:t>
      </w:r>
      <w:r w:rsidRPr="005E6A12">
        <w:rPr>
          <w:rFonts w:ascii="Arial" w:hAnsi="Arial" w:cs="Arial"/>
          <w:color w:val="4F81BD"/>
          <w:u w:val="single"/>
        </w:rPr>
        <w:t xml:space="preserve">.1877 </w:t>
      </w:r>
      <w:r w:rsidR="00D20636" w:rsidRPr="005E6A12">
        <w:rPr>
          <w:rFonts w:ascii="Arial" w:hAnsi="Arial" w:cs="Arial"/>
          <w:color w:val="4F81BD"/>
          <w:u w:val="single"/>
        </w:rPr>
        <w:t>-</w:t>
      </w:r>
      <w:r w:rsidRPr="005E6A12">
        <w:rPr>
          <w:rFonts w:ascii="Arial" w:hAnsi="Arial" w:cs="Arial"/>
          <w:color w:val="4F81BD"/>
          <w:u w:val="single"/>
        </w:rPr>
        <w:t xml:space="preserve"> </w:t>
      </w:r>
      <w:r w:rsidR="00D20636" w:rsidRPr="005E6A12">
        <w:rPr>
          <w:rFonts w:ascii="Arial" w:hAnsi="Arial" w:cs="Arial"/>
          <w:color w:val="4F81BD"/>
          <w:u w:val="single"/>
        </w:rPr>
        <w:t>Berlino, 2</w:t>
      </w:r>
      <w:r w:rsidRPr="005E6A12">
        <w:rPr>
          <w:rFonts w:ascii="Arial" w:hAnsi="Arial" w:cs="Arial"/>
          <w:color w:val="4F81BD"/>
          <w:u w:val="single"/>
        </w:rPr>
        <w:t>1.1</w:t>
      </w:r>
      <w:r w:rsidR="00D20636" w:rsidRPr="005E6A12">
        <w:rPr>
          <w:rFonts w:ascii="Arial" w:hAnsi="Arial" w:cs="Arial"/>
          <w:color w:val="4F81BD"/>
          <w:u w:val="single"/>
        </w:rPr>
        <w:t>0</w:t>
      </w:r>
      <w:r w:rsidRPr="005E6A12">
        <w:rPr>
          <w:rFonts w:ascii="Arial" w:hAnsi="Arial" w:cs="Arial"/>
          <w:color w:val="4F81BD"/>
          <w:u w:val="single"/>
        </w:rPr>
        <w:t>.1932.</w:t>
      </w:r>
    </w:p>
    <w:p w:rsidR="00D20636" w:rsidRPr="005E6A12" w:rsidRDefault="00D2063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vionista</w:t>
      </w:r>
      <w:r w:rsidR="001474E7" w:rsidRPr="005E6A12">
        <w:rPr>
          <w:rFonts w:ascii="Arial" w:hAnsi="Arial" w:cs="Arial"/>
          <w:color w:val="4F81BD"/>
          <w:sz w:val="20"/>
          <w:szCs w:val="20"/>
        </w:rPr>
        <w:t xml:space="preserve"> tedesco, allievo a Berlino di Taubert e alla Hochschule con Herzogenberg. </w:t>
      </w:r>
      <w:r w:rsidR="0080645D" w:rsidRPr="005E6A12">
        <w:rPr>
          <w:rFonts w:ascii="Arial" w:hAnsi="Arial" w:cs="Arial"/>
          <w:color w:val="4F81BD"/>
          <w:sz w:val="20"/>
          <w:szCs w:val="20"/>
        </w:rPr>
        <w:t xml:space="preserve">        </w:t>
      </w:r>
      <w:r w:rsidR="00E4530D" w:rsidRPr="005E6A12">
        <w:rPr>
          <w:rFonts w:ascii="Arial" w:hAnsi="Arial" w:cs="Arial"/>
          <w:color w:val="4F81BD"/>
          <w:sz w:val="20"/>
          <w:szCs w:val="20"/>
        </w:rPr>
        <w:t xml:space="preserve">                  </w:t>
      </w:r>
      <w:r w:rsidR="001474E7" w:rsidRPr="005E6A12">
        <w:rPr>
          <w:rFonts w:ascii="Arial" w:hAnsi="Arial" w:cs="Arial"/>
          <w:color w:val="4F81BD"/>
          <w:sz w:val="20"/>
          <w:szCs w:val="20"/>
        </w:rPr>
        <w:t>Direttore dal 1913 del Conservatorio Bottscher di Berlino.</w:t>
      </w:r>
    </w:p>
    <w:p w:rsidR="00D20636" w:rsidRPr="005E6A12" w:rsidRDefault="001474E7"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w:t>
      </w:r>
      <w:r w:rsidR="00BF62D5" w:rsidRPr="005E6A12">
        <w:rPr>
          <w:rFonts w:ascii="Arial" w:hAnsi="Arial" w:cs="Arial"/>
        </w:rPr>
        <w:t>20 studi op. 36</w:t>
      </w:r>
      <w:r w:rsidRPr="005E6A12">
        <w:rPr>
          <w:rFonts w:ascii="Arial" w:hAnsi="Arial" w:cs="Arial"/>
        </w:rPr>
        <w:t>,</w:t>
      </w:r>
      <w:r w:rsidR="00D20636" w:rsidRPr="005E6A12">
        <w:rPr>
          <w:rFonts w:ascii="Arial" w:hAnsi="Arial" w:cs="Arial"/>
        </w:rPr>
        <w:t xml:space="preserve">   </w:t>
      </w:r>
      <w:r w:rsidR="008D4F0F" w:rsidRPr="005E6A12">
        <w:rPr>
          <w:rFonts w:ascii="Arial" w:hAnsi="Arial" w:cs="Arial"/>
        </w:rPr>
        <w:t>10 S</w:t>
      </w:r>
      <w:r w:rsidR="00BF62D5" w:rsidRPr="005E6A12">
        <w:rPr>
          <w:rFonts w:ascii="Arial" w:hAnsi="Arial" w:cs="Arial"/>
        </w:rPr>
        <w:t xml:space="preserve">tudi </w:t>
      </w:r>
      <w:r w:rsidR="008D4F0F" w:rsidRPr="005E6A12">
        <w:rPr>
          <w:rFonts w:ascii="Arial" w:hAnsi="Arial" w:cs="Arial"/>
        </w:rPr>
        <w:t xml:space="preserve">artistici, </w:t>
      </w:r>
      <w:r w:rsidR="00BF62D5" w:rsidRPr="005E6A12">
        <w:rPr>
          <w:rFonts w:ascii="Arial" w:hAnsi="Arial" w:cs="Arial"/>
        </w:rPr>
        <w:t>op</w:t>
      </w:r>
      <w:r w:rsidRPr="005E6A12">
        <w:rPr>
          <w:rFonts w:ascii="Arial" w:hAnsi="Arial" w:cs="Arial"/>
        </w:rPr>
        <w:t>.</w:t>
      </w:r>
      <w:r w:rsidR="00BF62D5" w:rsidRPr="005E6A12">
        <w:rPr>
          <w:rFonts w:ascii="Arial" w:hAnsi="Arial" w:cs="Arial"/>
        </w:rPr>
        <w:t xml:space="preserve"> 44</w:t>
      </w:r>
      <w:r w:rsidR="008D4F0F" w:rsidRPr="005E6A12">
        <w:rPr>
          <w:rFonts w:ascii="Arial" w:hAnsi="Arial" w:cs="Arial"/>
        </w:rPr>
        <w:t xml:space="preserve"> (1907)</w:t>
      </w:r>
      <w:r w:rsidRPr="005E6A12">
        <w:rPr>
          <w:rFonts w:ascii="Arial" w:hAnsi="Arial" w:cs="Arial"/>
        </w:rPr>
        <w:t>,</w:t>
      </w:r>
      <w:r w:rsidR="00BF62D5" w:rsidRPr="005E6A12">
        <w:rPr>
          <w:rFonts w:ascii="Arial" w:hAnsi="Arial" w:cs="Arial"/>
        </w:rPr>
        <w:t xml:space="preserve">   10 studi op 49</w:t>
      </w:r>
      <w:r w:rsidR="00D20636" w:rsidRPr="005E6A12">
        <w:rPr>
          <w:rFonts w:ascii="Arial" w:hAnsi="Arial" w:cs="Arial"/>
        </w:rPr>
        <w:t xml:space="preserve"> (1910)</w:t>
      </w:r>
      <w:r w:rsidRPr="005E6A12">
        <w:rPr>
          <w:rFonts w:ascii="Arial" w:hAnsi="Arial" w:cs="Arial"/>
        </w:rPr>
        <w:t>,</w:t>
      </w:r>
      <w:r w:rsidR="00BF62D5" w:rsidRPr="005E6A12">
        <w:rPr>
          <w:rFonts w:ascii="Arial" w:hAnsi="Arial" w:cs="Arial"/>
        </w:rPr>
        <w:t xml:space="preserve">   </w:t>
      </w:r>
    </w:p>
    <w:p w:rsidR="001474E7" w:rsidRPr="005E6A12" w:rsidRDefault="001474E7" w:rsidP="007E0117">
      <w:pPr>
        <w:tabs>
          <w:tab w:val="left" w:pos="4253"/>
          <w:tab w:val="left" w:pos="9639"/>
          <w:tab w:val="left" w:pos="10206"/>
          <w:tab w:val="left" w:pos="10490"/>
        </w:tabs>
        <w:rPr>
          <w:rFonts w:ascii="Arial" w:hAnsi="Arial" w:cs="Arial"/>
        </w:rPr>
      </w:pPr>
      <w:r w:rsidRPr="005E6A12">
        <w:rPr>
          <w:rFonts w:ascii="Arial" w:hAnsi="Arial" w:cs="Arial"/>
        </w:rPr>
        <w:t xml:space="preserve">12 studi op 55,   </w:t>
      </w:r>
      <w:r w:rsidR="00BF62D5" w:rsidRPr="005E6A12">
        <w:rPr>
          <w:rFonts w:ascii="Arial" w:hAnsi="Arial" w:cs="Arial"/>
        </w:rPr>
        <w:t>12 studi op. 62</w:t>
      </w:r>
      <w:r w:rsidR="00D20636" w:rsidRPr="005E6A12">
        <w:rPr>
          <w:rFonts w:ascii="Arial" w:hAnsi="Arial" w:cs="Arial"/>
        </w:rPr>
        <w:t xml:space="preserve"> (1923)</w:t>
      </w:r>
      <w:r w:rsidRPr="005E6A12">
        <w:rPr>
          <w:rFonts w:ascii="Arial" w:hAnsi="Arial" w:cs="Arial"/>
        </w:rPr>
        <w:t>,</w:t>
      </w:r>
      <w:r w:rsidR="00BF62D5" w:rsidRPr="005E6A12">
        <w:rPr>
          <w:rFonts w:ascii="Arial" w:hAnsi="Arial" w:cs="Arial"/>
        </w:rPr>
        <w:t xml:space="preserve">   </w:t>
      </w:r>
      <w:r w:rsidR="008D4F0F" w:rsidRPr="005E6A12">
        <w:rPr>
          <w:rFonts w:ascii="Arial" w:hAnsi="Arial" w:cs="Arial"/>
        </w:rPr>
        <w:t xml:space="preserve">24 brani op. </w:t>
      </w:r>
      <w:r w:rsidRPr="005E6A12">
        <w:rPr>
          <w:rFonts w:ascii="Arial" w:hAnsi="Arial" w:cs="Arial"/>
        </w:rPr>
        <w:t>7</w:t>
      </w:r>
      <w:r w:rsidR="008D4F0F" w:rsidRPr="005E6A12">
        <w:rPr>
          <w:rFonts w:ascii="Arial" w:hAnsi="Arial" w:cs="Arial"/>
        </w:rPr>
        <w:t>4 (19</w:t>
      </w:r>
      <w:r w:rsidRPr="005E6A12">
        <w:rPr>
          <w:rFonts w:ascii="Arial" w:hAnsi="Arial" w:cs="Arial"/>
        </w:rPr>
        <w:t>26</w:t>
      </w:r>
      <w:r w:rsidR="008D4F0F" w:rsidRPr="005E6A12">
        <w:rPr>
          <w:rFonts w:ascii="Arial" w:hAnsi="Arial" w:cs="Arial"/>
        </w:rPr>
        <w:t xml:space="preserve">).   </w:t>
      </w:r>
    </w:p>
    <w:p w:rsidR="008D4F0F" w:rsidRPr="005E6A12" w:rsidRDefault="00D20636" w:rsidP="007E0117">
      <w:pPr>
        <w:tabs>
          <w:tab w:val="left" w:pos="4253"/>
          <w:tab w:val="left" w:pos="9639"/>
          <w:tab w:val="left" w:pos="10206"/>
          <w:tab w:val="left" w:pos="10490"/>
        </w:tabs>
        <w:rPr>
          <w:rFonts w:ascii="Arial" w:hAnsi="Arial" w:cs="Arial"/>
        </w:rPr>
      </w:pPr>
      <w:r w:rsidRPr="005E6A12">
        <w:rPr>
          <w:rFonts w:ascii="Arial" w:hAnsi="Arial" w:cs="Arial"/>
        </w:rPr>
        <w:t xml:space="preserve">25 Studi op. 92, </w:t>
      </w:r>
      <w:r w:rsidR="008D4F0F" w:rsidRPr="005E6A12">
        <w:rPr>
          <w:rFonts w:ascii="Arial" w:hAnsi="Arial" w:cs="Arial"/>
        </w:rPr>
        <w:t>viola</w:t>
      </w:r>
      <w:r w:rsidRPr="005E6A12">
        <w:rPr>
          <w:rFonts w:ascii="Arial" w:hAnsi="Arial" w:cs="Arial"/>
        </w:rPr>
        <w:t xml:space="preserve"> e pf. (1929)</w:t>
      </w:r>
      <w:r w:rsidR="008D4F0F" w:rsidRPr="005E6A12">
        <w:rPr>
          <w:rFonts w:ascii="Arial" w:hAnsi="Arial" w:cs="Arial"/>
        </w:rPr>
        <w:t>.</w:t>
      </w:r>
    </w:p>
    <w:p w:rsidR="001474E7" w:rsidRPr="005E6A12" w:rsidRDefault="001474E7" w:rsidP="007E0117">
      <w:pPr>
        <w:tabs>
          <w:tab w:val="left" w:pos="4253"/>
          <w:tab w:val="left" w:pos="9639"/>
          <w:tab w:val="left" w:pos="10206"/>
          <w:tab w:val="left" w:pos="10490"/>
        </w:tabs>
        <w:rPr>
          <w:rFonts w:ascii="Arial" w:hAnsi="Arial" w:cs="Arial"/>
          <w:color w:val="008080"/>
          <w:u w:val="single"/>
        </w:rPr>
      </w:pPr>
    </w:p>
    <w:p w:rsidR="00612FAC" w:rsidRPr="005E6A12" w:rsidRDefault="00612FA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PALMER  Robert</w:t>
      </w:r>
      <w:r w:rsidR="00E4530D" w:rsidRPr="005E6A12">
        <w:rPr>
          <w:rFonts w:ascii="Arial" w:hAnsi="Arial" w:cs="Arial"/>
          <w:color w:val="4F81BD"/>
          <w:u w:val="single"/>
        </w:rPr>
        <w:t xml:space="preserve">                            </w:t>
      </w:r>
      <w:r w:rsidR="007E0117">
        <w:rPr>
          <w:rFonts w:ascii="Arial" w:hAnsi="Arial" w:cs="Arial"/>
          <w:color w:val="4F81BD"/>
          <w:u w:val="single"/>
        </w:rPr>
        <w:t xml:space="preserve">       </w:t>
      </w:r>
      <w:r w:rsidRPr="005E6A12">
        <w:rPr>
          <w:rFonts w:ascii="Arial" w:hAnsi="Arial" w:cs="Arial"/>
          <w:color w:val="4F81BD"/>
          <w:u w:val="single"/>
        </w:rPr>
        <w:t>Syracuse, 2.6.1915 - Ithaca, 3.7.2010.</w:t>
      </w:r>
    </w:p>
    <w:p w:rsidR="00612FAC" w:rsidRPr="005E6A12" w:rsidRDefault="00612FA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statunitense, studi alla Eastman Shool, allievo di Rogers, Harris, Hanson e Copland. Docente di pianoforte e composizione all’Università del Kansas dal 1940 al 1943. Dal 1943 al 1980 insegnante di composizione alla Cornell University.</w:t>
      </w:r>
    </w:p>
    <w:p w:rsidR="00612FAC" w:rsidRPr="005E6A12" w:rsidRDefault="00612FAC"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(1951).</w:t>
      </w:r>
    </w:p>
    <w:p w:rsidR="00BF62D5" w:rsidRPr="005E6A12" w:rsidRDefault="00BF62D5" w:rsidP="007E0117">
      <w:pPr>
        <w:tabs>
          <w:tab w:val="left" w:pos="4253"/>
          <w:tab w:val="left" w:pos="9639"/>
          <w:tab w:val="left" w:pos="10206"/>
          <w:tab w:val="left" w:pos="10490"/>
        </w:tabs>
        <w:rPr>
          <w:rFonts w:ascii="Arial" w:hAnsi="Arial" w:cs="Arial"/>
        </w:rPr>
      </w:pPr>
    </w:p>
    <w:p w:rsidR="0062102A" w:rsidRPr="005E6A12" w:rsidRDefault="0062102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PANNAIN  Guido</w:t>
      </w:r>
      <w:r w:rsidR="00E4530D" w:rsidRPr="005E6A12">
        <w:rPr>
          <w:rFonts w:ascii="Arial" w:hAnsi="Arial" w:cs="Arial"/>
          <w:color w:val="4F81BD"/>
          <w:u w:val="single"/>
        </w:rPr>
        <w:t xml:space="preserve">                            </w:t>
      </w:r>
      <w:r w:rsidR="007E0117">
        <w:rPr>
          <w:rFonts w:ascii="Arial" w:hAnsi="Arial" w:cs="Arial"/>
          <w:color w:val="4F81BD"/>
          <w:u w:val="single"/>
        </w:rPr>
        <w:t xml:space="preserve">        </w:t>
      </w:r>
      <w:r w:rsidRPr="005E6A12">
        <w:rPr>
          <w:rFonts w:ascii="Arial" w:hAnsi="Arial" w:cs="Arial"/>
          <w:color w:val="4F81BD"/>
          <w:u w:val="single"/>
        </w:rPr>
        <w:t>Napoli, 17.11.1891</w:t>
      </w:r>
    </w:p>
    <w:p w:rsidR="0062102A" w:rsidRPr="005E6A12" w:rsidRDefault="0062102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musicologo e critico musicale, allievo del padre e di De Nardis. Insegnante di Storia della </w:t>
      </w:r>
      <w:r w:rsidR="0080645D" w:rsidRPr="005E6A12">
        <w:rPr>
          <w:rFonts w:ascii="Arial" w:hAnsi="Arial" w:cs="Arial"/>
          <w:color w:val="4F81BD"/>
          <w:sz w:val="20"/>
          <w:szCs w:val="20"/>
        </w:rPr>
        <w:t>M</w:t>
      </w:r>
      <w:r w:rsidRPr="005E6A12">
        <w:rPr>
          <w:rFonts w:ascii="Arial" w:hAnsi="Arial" w:cs="Arial"/>
          <w:color w:val="4F81BD"/>
          <w:sz w:val="20"/>
          <w:szCs w:val="20"/>
        </w:rPr>
        <w:t>usica al Conservatorio di Napoli. Accademico di S. Cecilia.</w:t>
      </w:r>
    </w:p>
    <w:p w:rsidR="0062102A" w:rsidRPr="005E6A12" w:rsidRDefault="00C17D9A" w:rsidP="007E0117">
      <w:pPr>
        <w:tabs>
          <w:tab w:val="left" w:pos="4253"/>
          <w:tab w:val="left" w:pos="9639"/>
          <w:tab w:val="left" w:pos="10206"/>
          <w:tab w:val="left" w:pos="10490"/>
        </w:tabs>
        <w:rPr>
          <w:rFonts w:ascii="Arial" w:hAnsi="Arial" w:cs="Arial"/>
        </w:rPr>
      </w:pPr>
      <w:r w:rsidRPr="005E6A12">
        <w:rPr>
          <w:rFonts w:ascii="Arial" w:hAnsi="Arial" w:cs="Arial"/>
        </w:rPr>
        <w:t>Sonata per viola sola (1960).   Concerto per viola e orch. (1955).</w:t>
      </w:r>
    </w:p>
    <w:p w:rsidR="00C17D9A" w:rsidRPr="005E6A12" w:rsidRDefault="00C17D9A" w:rsidP="007E0117">
      <w:pPr>
        <w:tabs>
          <w:tab w:val="left" w:pos="4253"/>
          <w:tab w:val="left" w:pos="9639"/>
          <w:tab w:val="left" w:pos="10206"/>
          <w:tab w:val="left" w:pos="10490"/>
        </w:tabs>
        <w:rPr>
          <w:rFonts w:ascii="Arial" w:hAnsi="Arial" w:cs="Arial"/>
        </w:rPr>
      </w:pPr>
    </w:p>
    <w:p w:rsidR="004E02E2" w:rsidRPr="005E6A12" w:rsidRDefault="004E02E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PAPANDOPULO  Boris</w:t>
      </w:r>
      <w:r w:rsidR="00E4530D" w:rsidRPr="005E6A12">
        <w:rPr>
          <w:rFonts w:ascii="Arial" w:hAnsi="Arial" w:cs="Arial"/>
          <w:color w:val="4F81BD"/>
          <w:u w:val="single"/>
        </w:rPr>
        <w:t xml:space="preserve">                  </w:t>
      </w:r>
      <w:r w:rsidR="007E0117">
        <w:rPr>
          <w:rFonts w:ascii="Arial" w:hAnsi="Arial" w:cs="Arial"/>
          <w:color w:val="4F81BD"/>
          <w:u w:val="single"/>
        </w:rPr>
        <w:t xml:space="preserve">        </w:t>
      </w:r>
      <w:r w:rsidRPr="005E6A12">
        <w:rPr>
          <w:rFonts w:ascii="Arial" w:hAnsi="Arial" w:cs="Arial"/>
          <w:color w:val="4F81BD"/>
          <w:u w:val="single"/>
        </w:rPr>
        <w:t>Honnef, 25.2.1906 - Zagabria, 16.10.1991.</w:t>
      </w:r>
    </w:p>
    <w:p w:rsidR="004E02E2" w:rsidRPr="005E6A12" w:rsidRDefault="004E02E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jugoslavo, allievo di Bersa, Lhotka e Fock.</w:t>
      </w:r>
    </w:p>
    <w:p w:rsidR="004E02E2" w:rsidRPr="005E6A12" w:rsidRDefault="004E02E2"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(1956).</w:t>
      </w:r>
    </w:p>
    <w:p w:rsidR="00F16B8B" w:rsidRPr="005E6A12" w:rsidRDefault="00F16B8B" w:rsidP="007E0117">
      <w:pPr>
        <w:tabs>
          <w:tab w:val="left" w:pos="4253"/>
          <w:tab w:val="left" w:pos="9639"/>
          <w:tab w:val="left" w:pos="10206"/>
          <w:tab w:val="left" w:pos="10490"/>
        </w:tabs>
        <w:rPr>
          <w:rFonts w:ascii="Arial" w:hAnsi="Arial" w:cs="Arial"/>
        </w:rPr>
      </w:pPr>
    </w:p>
    <w:p w:rsidR="00F16B8B" w:rsidRPr="005E6A12" w:rsidRDefault="00612FA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PAPINEAU-COUTURE</w:t>
      </w:r>
      <w:r w:rsidR="00E4530D" w:rsidRPr="005E6A12">
        <w:rPr>
          <w:rFonts w:ascii="Arial" w:hAnsi="Arial" w:cs="Arial"/>
          <w:color w:val="4F81BD"/>
          <w:u w:val="single"/>
        </w:rPr>
        <w:t xml:space="preserve">                  </w:t>
      </w:r>
      <w:r w:rsidR="007E0117">
        <w:rPr>
          <w:rFonts w:ascii="Arial" w:hAnsi="Arial" w:cs="Arial"/>
          <w:color w:val="4F81BD"/>
          <w:u w:val="single"/>
        </w:rPr>
        <w:t xml:space="preserve">        </w:t>
      </w:r>
      <w:r w:rsidR="00F16B8B" w:rsidRPr="005E6A12">
        <w:rPr>
          <w:rFonts w:ascii="Arial" w:hAnsi="Arial" w:cs="Arial"/>
          <w:color w:val="4F81BD"/>
          <w:u w:val="single"/>
        </w:rPr>
        <w:t>Outremont, 12.11.1916 - Montreal, 11.8.2000.</w:t>
      </w:r>
    </w:p>
    <w:p w:rsidR="00F93313" w:rsidRPr="005E6A12" w:rsidRDefault="00F9331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compositore e didatta canadese. Prime lezioni con la Madre, quindi allievo di D’Amour, Morin e Cusson, perfezionamento a Boston con Q. Porter e con N. Boulanger alla Longy School of Music nel Massachussetts. Tornato in Canada nel 1945, è stato insegnante al Conservatorio dal 1946 al 1963 e all’Università di Montreal dal 1951 al 1982. Amico di Stravinsky. Tra i suoi allievi: Deschenes, Grégoire, Hetu, Morel, Prévost e Tremblay. Numerosi riconoscimenti.</w:t>
      </w:r>
    </w:p>
    <w:p w:rsidR="00A51E16" w:rsidRDefault="00F93313" w:rsidP="007E0117">
      <w:pPr>
        <w:tabs>
          <w:tab w:val="left" w:pos="4253"/>
          <w:tab w:val="left" w:pos="9639"/>
          <w:tab w:val="left" w:pos="10206"/>
          <w:tab w:val="left" w:pos="10490"/>
        </w:tabs>
        <w:rPr>
          <w:rFonts w:ascii="Arial" w:hAnsi="Arial" w:cs="Arial"/>
          <w:lang w:val="en-US"/>
        </w:rPr>
      </w:pPr>
      <w:r w:rsidRPr="005E6A12">
        <w:rPr>
          <w:rFonts w:ascii="Arial" w:hAnsi="Arial" w:cs="Arial"/>
        </w:rPr>
        <w:t>Pro</w:t>
      </w:r>
      <w:r w:rsidR="00C00656" w:rsidRPr="005E6A12">
        <w:rPr>
          <w:rFonts w:ascii="Arial" w:hAnsi="Arial" w:cs="Arial"/>
        </w:rPr>
        <w:t>w</w:t>
      </w:r>
      <w:r w:rsidRPr="005E6A12">
        <w:rPr>
          <w:rFonts w:ascii="Arial" w:hAnsi="Arial" w:cs="Arial"/>
        </w:rPr>
        <w:t>ess viola sola (198</w:t>
      </w:r>
      <w:r w:rsidR="00C00656" w:rsidRPr="005E6A12">
        <w:rPr>
          <w:rFonts w:ascii="Arial" w:hAnsi="Arial" w:cs="Arial"/>
        </w:rPr>
        <w:t>5</w:t>
      </w:r>
      <w:r w:rsidRPr="005E6A12">
        <w:rPr>
          <w:rFonts w:ascii="Arial" w:hAnsi="Arial" w:cs="Arial"/>
        </w:rPr>
        <w:t xml:space="preserve">, 17’).   La morte, viola e pf. </w:t>
      </w:r>
      <w:r w:rsidRPr="005E6A12">
        <w:rPr>
          <w:rFonts w:ascii="Arial" w:hAnsi="Arial" w:cs="Arial"/>
          <w:lang w:val="en-US"/>
        </w:rPr>
        <w:t xml:space="preserve">(1956).   </w:t>
      </w:r>
    </w:p>
    <w:p w:rsidR="00F93313" w:rsidRPr="005E6A12" w:rsidRDefault="00F93313"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Eglogues, viola, fl. pf. (1942).</w:t>
      </w:r>
    </w:p>
    <w:p w:rsidR="00F93313" w:rsidRPr="005E6A12" w:rsidRDefault="00F93313" w:rsidP="007E0117">
      <w:pPr>
        <w:tabs>
          <w:tab w:val="left" w:pos="4253"/>
          <w:tab w:val="left" w:pos="9639"/>
          <w:tab w:val="left" w:pos="10206"/>
          <w:tab w:val="left" w:pos="10490"/>
        </w:tabs>
        <w:rPr>
          <w:rFonts w:ascii="Arial" w:hAnsi="Arial" w:cs="Arial"/>
          <w:lang w:val="en-US"/>
        </w:rPr>
      </w:pPr>
    </w:p>
    <w:p w:rsidR="00D315C8" w:rsidRPr="005E6A12" w:rsidRDefault="00D315C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lastRenderedPageBreak/>
        <w:t>PARRIS  Robert</w:t>
      </w:r>
      <w:r w:rsidR="00E4530D" w:rsidRPr="005E6A12">
        <w:rPr>
          <w:rFonts w:ascii="Arial" w:hAnsi="Arial" w:cs="Arial"/>
          <w:color w:val="4F81BD"/>
          <w:u w:val="single"/>
          <w:lang w:val="en-US"/>
        </w:rPr>
        <w:t xml:space="preserve">                             </w:t>
      </w:r>
      <w:r w:rsidR="007E0117">
        <w:rPr>
          <w:rFonts w:ascii="Arial" w:hAnsi="Arial" w:cs="Arial"/>
          <w:color w:val="4F81BD"/>
          <w:u w:val="single"/>
          <w:lang w:val="en-US"/>
        </w:rPr>
        <w:t xml:space="preserve">        </w:t>
      </w:r>
      <w:r w:rsidRPr="005E6A12">
        <w:rPr>
          <w:rFonts w:ascii="Arial" w:hAnsi="Arial" w:cs="Arial"/>
          <w:color w:val="4F81BD"/>
          <w:u w:val="single"/>
          <w:lang w:val="en-US"/>
        </w:rPr>
        <w:t>Filadelfia, 21.5.1924 - 1.10.1999.</w:t>
      </w:r>
    </w:p>
    <w:p w:rsidR="00D315C8" w:rsidRPr="005E6A12" w:rsidRDefault="00D315C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clavicembalista. Allievo di Mennin, Ibert, Copland e Honegger. Insegnante di composizione all’Università di Washington.</w:t>
      </w:r>
    </w:p>
    <w:p w:rsidR="00D315C8" w:rsidRPr="005E6A12" w:rsidRDefault="00D315C8"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w:t>
      </w:r>
      <w:r w:rsidR="007222A3" w:rsidRPr="005E6A12">
        <w:rPr>
          <w:rFonts w:ascii="Arial" w:hAnsi="Arial" w:cs="Arial"/>
        </w:rPr>
        <w:t>viola</w:t>
      </w:r>
      <w:r w:rsidRPr="005E6A12">
        <w:rPr>
          <w:rFonts w:ascii="Arial" w:hAnsi="Arial" w:cs="Arial"/>
        </w:rPr>
        <w:t xml:space="preserve"> e pf</w:t>
      </w:r>
      <w:r w:rsidR="00210EEB" w:rsidRPr="005E6A12">
        <w:rPr>
          <w:rFonts w:ascii="Arial" w:hAnsi="Arial" w:cs="Arial"/>
        </w:rPr>
        <w:t>.</w:t>
      </w:r>
    </w:p>
    <w:p w:rsidR="00210EEB" w:rsidRPr="005E6A12" w:rsidRDefault="00210EEB" w:rsidP="007E0117">
      <w:pPr>
        <w:tabs>
          <w:tab w:val="left" w:pos="4253"/>
          <w:tab w:val="left" w:pos="9639"/>
          <w:tab w:val="left" w:pos="10206"/>
          <w:tab w:val="left" w:pos="10490"/>
        </w:tabs>
        <w:rPr>
          <w:rFonts w:ascii="Arial" w:hAnsi="Arial" w:cs="Arial"/>
        </w:rPr>
      </w:pPr>
    </w:p>
    <w:p w:rsidR="00210EEB" w:rsidRPr="005E6A12" w:rsidRDefault="00210EE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PART  Arvo</w:t>
      </w:r>
      <w:r w:rsidR="00E4530D" w:rsidRPr="005E6A12">
        <w:rPr>
          <w:rFonts w:ascii="Arial" w:hAnsi="Arial" w:cs="Arial"/>
          <w:color w:val="4F81BD"/>
          <w:u w:val="single"/>
        </w:rPr>
        <w:t xml:space="preserve">                                    </w:t>
      </w:r>
      <w:r w:rsidR="007E0117">
        <w:rPr>
          <w:rFonts w:ascii="Arial" w:hAnsi="Arial" w:cs="Arial"/>
          <w:color w:val="4F81BD"/>
          <w:u w:val="single"/>
        </w:rPr>
        <w:t xml:space="preserve">         </w:t>
      </w:r>
      <w:r w:rsidRPr="005E6A12">
        <w:rPr>
          <w:rFonts w:ascii="Arial" w:hAnsi="Arial" w:cs="Arial"/>
          <w:color w:val="4F81BD"/>
          <w:u w:val="single"/>
        </w:rPr>
        <w:t>Paide, 11.9.1935.</w:t>
      </w:r>
    </w:p>
    <w:p w:rsidR="001E3F45" w:rsidRPr="005E6A12" w:rsidRDefault="001E3F4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estone, studi al Conservatorio di Tallin con Heino Eller. Ingegnere del suono a Radio </w:t>
      </w:r>
      <w:r w:rsidR="007E0117">
        <w:rPr>
          <w:rFonts w:ascii="Arial" w:hAnsi="Arial" w:cs="Arial"/>
          <w:color w:val="4F81BD"/>
          <w:sz w:val="20"/>
          <w:szCs w:val="20"/>
        </w:rPr>
        <w:t xml:space="preserve">   </w:t>
      </w:r>
      <w:r w:rsidRPr="005E6A12">
        <w:rPr>
          <w:rFonts w:ascii="Arial" w:hAnsi="Arial" w:cs="Arial"/>
          <w:color w:val="4F81BD"/>
          <w:sz w:val="20"/>
          <w:szCs w:val="20"/>
        </w:rPr>
        <w:t xml:space="preserve">Tallin </w:t>
      </w:r>
      <w:r w:rsidR="00B23000" w:rsidRPr="005E6A12">
        <w:rPr>
          <w:rFonts w:ascii="Arial" w:hAnsi="Arial" w:cs="Arial"/>
          <w:color w:val="4F81BD"/>
          <w:sz w:val="20"/>
          <w:szCs w:val="20"/>
        </w:rPr>
        <w:t xml:space="preserve">e </w:t>
      </w:r>
      <w:r w:rsidRPr="005E6A12">
        <w:rPr>
          <w:rFonts w:ascii="Arial" w:hAnsi="Arial" w:cs="Arial"/>
          <w:color w:val="4F81BD"/>
          <w:sz w:val="20"/>
          <w:szCs w:val="20"/>
        </w:rPr>
        <w:t xml:space="preserve">anche autore di musiche per </w:t>
      </w:r>
      <w:r w:rsidR="00E96FE1" w:rsidRPr="005E6A12">
        <w:rPr>
          <w:rFonts w:ascii="Arial" w:hAnsi="Arial" w:cs="Arial"/>
          <w:color w:val="4F81BD"/>
          <w:sz w:val="20"/>
          <w:szCs w:val="20"/>
        </w:rPr>
        <w:t>film</w:t>
      </w:r>
      <w:r w:rsidRPr="005E6A12">
        <w:rPr>
          <w:rFonts w:ascii="Arial" w:hAnsi="Arial" w:cs="Arial"/>
          <w:color w:val="4F81BD"/>
          <w:sz w:val="20"/>
          <w:szCs w:val="20"/>
        </w:rPr>
        <w:t xml:space="preserve">. Importanti i suoi tentativi di dare spiritualità all’espressione musicale, senza ricorrere, più di tanto, a regole o dogmi musicali. </w:t>
      </w:r>
      <w:r w:rsidR="004E00AB" w:rsidRPr="005E6A12">
        <w:rPr>
          <w:rFonts w:ascii="Arial" w:hAnsi="Arial" w:cs="Arial"/>
          <w:color w:val="4F81BD"/>
          <w:sz w:val="20"/>
          <w:szCs w:val="20"/>
        </w:rPr>
        <w:t xml:space="preserve">Molti brani vocali. </w:t>
      </w:r>
      <w:r w:rsidR="00A51E16">
        <w:rPr>
          <w:rFonts w:ascii="Arial" w:hAnsi="Arial" w:cs="Arial"/>
          <w:color w:val="4F81BD"/>
          <w:sz w:val="20"/>
          <w:szCs w:val="20"/>
        </w:rPr>
        <w:t xml:space="preserve">                                        </w:t>
      </w:r>
      <w:r w:rsidRPr="005E6A12">
        <w:rPr>
          <w:rFonts w:ascii="Arial" w:hAnsi="Arial" w:cs="Arial"/>
          <w:color w:val="4F81BD"/>
          <w:sz w:val="20"/>
          <w:szCs w:val="20"/>
        </w:rPr>
        <w:t>Dal 1980 vive a Berlino.</w:t>
      </w:r>
    </w:p>
    <w:p w:rsidR="00210EEB" w:rsidRPr="005E6A12" w:rsidRDefault="004E00AB" w:rsidP="007E0117">
      <w:pPr>
        <w:tabs>
          <w:tab w:val="left" w:pos="4253"/>
          <w:tab w:val="left" w:pos="9639"/>
          <w:tab w:val="left" w:pos="10206"/>
          <w:tab w:val="left" w:pos="10490"/>
        </w:tabs>
        <w:rPr>
          <w:rFonts w:ascii="Arial" w:hAnsi="Arial" w:cs="Arial"/>
          <w:lang w:val="fr-FR"/>
        </w:rPr>
      </w:pPr>
      <w:r w:rsidRPr="005E6A12">
        <w:rPr>
          <w:rFonts w:ascii="Arial" w:hAnsi="Arial" w:cs="Arial"/>
        </w:rPr>
        <w:t xml:space="preserve">Fratres, viola, archi e perc. (1977, 11’).   </w:t>
      </w:r>
      <w:r w:rsidR="001469FF" w:rsidRPr="005E6A12">
        <w:rPr>
          <w:rFonts w:ascii="Arial" w:hAnsi="Arial" w:cs="Arial"/>
        </w:rPr>
        <w:t>Spiegel im Spiegel</w:t>
      </w:r>
      <w:r w:rsidR="00210EEB" w:rsidRPr="005E6A12">
        <w:rPr>
          <w:rFonts w:ascii="Arial" w:hAnsi="Arial" w:cs="Arial"/>
        </w:rPr>
        <w:t xml:space="preserve">, viola e pf. </w:t>
      </w:r>
      <w:r w:rsidR="00210EEB" w:rsidRPr="005E6A12">
        <w:rPr>
          <w:rFonts w:ascii="Arial" w:hAnsi="Arial" w:cs="Arial"/>
          <w:lang w:val="fr-FR"/>
        </w:rPr>
        <w:t>(</w:t>
      </w:r>
      <w:r w:rsidR="00753C04" w:rsidRPr="005E6A12">
        <w:rPr>
          <w:rFonts w:ascii="Arial" w:hAnsi="Arial" w:cs="Arial"/>
          <w:lang w:val="fr-FR"/>
        </w:rPr>
        <w:t>197</w:t>
      </w:r>
      <w:r w:rsidR="009F0C00" w:rsidRPr="005E6A12">
        <w:rPr>
          <w:rFonts w:ascii="Arial" w:hAnsi="Arial" w:cs="Arial"/>
          <w:lang w:val="fr-FR"/>
        </w:rPr>
        <w:t>8</w:t>
      </w:r>
      <w:r w:rsidR="00753C04" w:rsidRPr="005E6A12">
        <w:rPr>
          <w:rFonts w:ascii="Arial" w:hAnsi="Arial" w:cs="Arial"/>
          <w:lang w:val="fr-FR"/>
        </w:rPr>
        <w:t>, 1</w:t>
      </w:r>
      <w:r w:rsidR="009F0C00" w:rsidRPr="005E6A12">
        <w:rPr>
          <w:rFonts w:ascii="Arial" w:hAnsi="Arial" w:cs="Arial"/>
          <w:lang w:val="fr-FR"/>
        </w:rPr>
        <w:t>0</w:t>
      </w:r>
      <w:r w:rsidR="00753C04" w:rsidRPr="005E6A12">
        <w:rPr>
          <w:rFonts w:ascii="Arial" w:hAnsi="Arial" w:cs="Arial"/>
          <w:lang w:val="fr-FR"/>
        </w:rPr>
        <w:t>’</w:t>
      </w:r>
      <w:r w:rsidR="00210EEB" w:rsidRPr="005E6A12">
        <w:rPr>
          <w:rFonts w:ascii="Arial" w:hAnsi="Arial" w:cs="Arial"/>
          <w:lang w:val="fr-FR"/>
        </w:rPr>
        <w:t>).</w:t>
      </w:r>
    </w:p>
    <w:p w:rsidR="00EB3762" w:rsidRPr="005E6A12" w:rsidRDefault="00EB3762" w:rsidP="007E0117">
      <w:pPr>
        <w:tabs>
          <w:tab w:val="left" w:pos="4253"/>
          <w:tab w:val="left" w:pos="9639"/>
          <w:tab w:val="left" w:pos="10206"/>
          <w:tab w:val="left" w:pos="10490"/>
        </w:tabs>
        <w:rPr>
          <w:rFonts w:ascii="Arial" w:hAnsi="Arial" w:cs="Arial"/>
          <w:lang w:val="fr-FR"/>
        </w:rPr>
      </w:pPr>
      <w:r w:rsidRPr="005E6A12">
        <w:rPr>
          <w:rFonts w:ascii="Arial" w:hAnsi="Arial" w:cs="Arial"/>
          <w:bCs/>
          <w:lang w:val="fr-FR"/>
        </w:rPr>
        <w:t>Fratres, viola e pf. (2003, 10’).</w:t>
      </w:r>
      <w:r w:rsidRPr="005E6A12">
        <w:rPr>
          <w:rFonts w:ascii="Arial" w:hAnsi="Arial" w:cs="Arial"/>
          <w:lang w:val="fr-FR"/>
        </w:rPr>
        <w:t xml:space="preserve"> </w:t>
      </w:r>
      <w:r w:rsidR="00EA60C8" w:rsidRPr="005E6A12">
        <w:rPr>
          <w:rFonts w:ascii="Arial" w:hAnsi="Arial" w:cs="Arial"/>
          <w:lang w:val="fr-FR"/>
        </w:rPr>
        <w:t xml:space="preserve">  </w:t>
      </w:r>
    </w:p>
    <w:p w:rsidR="00D315C8" w:rsidRPr="005E6A12" w:rsidRDefault="00D315C8" w:rsidP="007E0117">
      <w:pPr>
        <w:tabs>
          <w:tab w:val="left" w:pos="4253"/>
          <w:tab w:val="left" w:pos="9639"/>
          <w:tab w:val="left" w:pos="10206"/>
          <w:tab w:val="left" w:pos="10490"/>
        </w:tabs>
        <w:rPr>
          <w:rFonts w:ascii="Arial" w:hAnsi="Arial" w:cs="Arial"/>
          <w:lang w:val="fr-FR"/>
        </w:rPr>
      </w:pPr>
    </w:p>
    <w:p w:rsidR="00435701" w:rsidRPr="005E6A12" w:rsidRDefault="00435701"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PARTOS  O</w:t>
      </w:r>
      <w:r w:rsidR="00504D5A" w:rsidRPr="005E6A12">
        <w:rPr>
          <w:rFonts w:ascii="Arial" w:hAnsi="Arial" w:cs="Arial"/>
          <w:color w:val="4F81BD"/>
          <w:u w:val="single"/>
          <w:lang w:val="fr-FR"/>
        </w:rPr>
        <w:t>e</w:t>
      </w:r>
      <w:r w:rsidRPr="005E6A12">
        <w:rPr>
          <w:rFonts w:ascii="Arial" w:hAnsi="Arial" w:cs="Arial"/>
          <w:color w:val="4F81BD"/>
          <w:u w:val="single"/>
          <w:lang w:val="fr-FR"/>
        </w:rPr>
        <w:t>do</w:t>
      </w:r>
      <w:r w:rsidR="00504D5A" w:rsidRPr="005E6A12">
        <w:rPr>
          <w:rFonts w:ascii="Arial" w:hAnsi="Arial" w:cs="Arial"/>
          <w:color w:val="4F81BD"/>
          <w:u w:val="single"/>
          <w:lang w:val="fr-FR"/>
        </w:rPr>
        <w:t>e</w:t>
      </w:r>
      <w:r w:rsidRPr="005E6A12">
        <w:rPr>
          <w:rFonts w:ascii="Arial" w:hAnsi="Arial" w:cs="Arial"/>
          <w:color w:val="4F81BD"/>
          <w:u w:val="single"/>
          <w:lang w:val="fr-FR"/>
        </w:rPr>
        <w:t>n</w:t>
      </w:r>
      <w:r w:rsidR="00E4530D" w:rsidRPr="005E6A12">
        <w:rPr>
          <w:rFonts w:ascii="Arial" w:hAnsi="Arial" w:cs="Arial"/>
          <w:color w:val="4F81BD"/>
          <w:u w:val="single"/>
          <w:lang w:val="fr-FR"/>
        </w:rPr>
        <w:t xml:space="preserve">                          </w:t>
      </w:r>
      <w:r w:rsidR="007E0117">
        <w:rPr>
          <w:rFonts w:ascii="Arial" w:hAnsi="Arial" w:cs="Arial"/>
          <w:color w:val="4F81BD"/>
          <w:u w:val="single"/>
          <w:lang w:val="fr-FR"/>
        </w:rPr>
        <w:t xml:space="preserve">        </w:t>
      </w:r>
      <w:r w:rsidRPr="005E6A12">
        <w:rPr>
          <w:rFonts w:ascii="Arial" w:hAnsi="Arial" w:cs="Arial"/>
          <w:color w:val="4F81BD"/>
          <w:u w:val="single"/>
          <w:lang w:val="fr-FR"/>
        </w:rPr>
        <w:t>Budapest, 1.10.1907</w:t>
      </w:r>
      <w:r w:rsidR="001D4333" w:rsidRPr="005E6A12">
        <w:rPr>
          <w:rFonts w:ascii="Arial" w:hAnsi="Arial" w:cs="Arial"/>
          <w:color w:val="4F81BD"/>
          <w:u w:val="single"/>
          <w:lang w:val="fr-FR"/>
        </w:rPr>
        <w:t xml:space="preserve"> - Tel Aviv,1977</w:t>
      </w:r>
      <w:r w:rsidRPr="005E6A12">
        <w:rPr>
          <w:rFonts w:ascii="Arial" w:hAnsi="Arial" w:cs="Arial"/>
          <w:color w:val="4F81BD"/>
          <w:u w:val="single"/>
          <w:lang w:val="fr-FR"/>
        </w:rPr>
        <w:t>.</w:t>
      </w:r>
    </w:p>
    <w:p w:rsidR="00435701" w:rsidRPr="005E6A12" w:rsidRDefault="0043570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e compositore israeliano, allievo di Hubay e Kodaly. Prima viola a Lucerna e Berlino, concerti in tutta europa. Dal 1951, emigrato in Israele è stato Direttore dell’Accademia musicale d’Israele, prof</w:t>
      </w:r>
      <w:r w:rsidR="008F61EA" w:rsidRPr="005E6A12">
        <w:rPr>
          <w:rFonts w:ascii="Arial" w:hAnsi="Arial" w:cs="Arial"/>
          <w:color w:val="4F81BD"/>
          <w:sz w:val="20"/>
          <w:szCs w:val="20"/>
        </w:rPr>
        <w:t>essore</w:t>
      </w:r>
      <w:r w:rsidRPr="005E6A12">
        <w:rPr>
          <w:rFonts w:ascii="Arial" w:hAnsi="Arial" w:cs="Arial"/>
          <w:color w:val="4F81BD"/>
          <w:sz w:val="20"/>
          <w:szCs w:val="20"/>
        </w:rPr>
        <w:t xml:space="preserve"> all’Università </w:t>
      </w:r>
      <w:r w:rsidR="00E4530D" w:rsidRPr="005E6A12">
        <w:rPr>
          <w:rFonts w:ascii="Arial" w:hAnsi="Arial" w:cs="Arial"/>
          <w:color w:val="4F81BD"/>
          <w:sz w:val="20"/>
          <w:szCs w:val="20"/>
        </w:rPr>
        <w:t xml:space="preserve">  </w:t>
      </w:r>
      <w:r w:rsidRPr="005E6A12">
        <w:rPr>
          <w:rFonts w:ascii="Arial" w:hAnsi="Arial" w:cs="Arial"/>
          <w:color w:val="4F81BD"/>
          <w:sz w:val="20"/>
          <w:szCs w:val="20"/>
        </w:rPr>
        <w:t>di Tel Aviv, prima viola nell’</w:t>
      </w:r>
      <w:r w:rsidR="008F61EA" w:rsidRPr="005E6A12">
        <w:rPr>
          <w:rFonts w:ascii="Arial" w:hAnsi="Arial" w:cs="Arial"/>
          <w:color w:val="4F81BD"/>
          <w:sz w:val="20"/>
          <w:szCs w:val="20"/>
        </w:rPr>
        <w:t>O</w:t>
      </w:r>
      <w:r w:rsidRPr="005E6A12">
        <w:rPr>
          <w:rFonts w:ascii="Arial" w:hAnsi="Arial" w:cs="Arial"/>
          <w:color w:val="4F81BD"/>
          <w:sz w:val="20"/>
          <w:szCs w:val="20"/>
        </w:rPr>
        <w:t xml:space="preserve">rchestra </w:t>
      </w:r>
      <w:r w:rsidR="008F61EA" w:rsidRPr="005E6A12">
        <w:rPr>
          <w:rFonts w:ascii="Arial" w:hAnsi="Arial" w:cs="Arial"/>
          <w:color w:val="4F81BD"/>
          <w:sz w:val="20"/>
          <w:szCs w:val="20"/>
        </w:rPr>
        <w:t>S</w:t>
      </w:r>
      <w:r w:rsidRPr="005E6A12">
        <w:rPr>
          <w:rFonts w:ascii="Arial" w:hAnsi="Arial" w:cs="Arial"/>
          <w:color w:val="4F81BD"/>
          <w:sz w:val="20"/>
          <w:szCs w:val="20"/>
        </w:rPr>
        <w:t xml:space="preserve">infonica e membro del </w:t>
      </w:r>
      <w:r w:rsidR="008F61EA" w:rsidRPr="005E6A12">
        <w:rPr>
          <w:rFonts w:ascii="Arial" w:hAnsi="Arial" w:cs="Arial"/>
          <w:color w:val="4F81BD"/>
          <w:sz w:val="20"/>
          <w:szCs w:val="20"/>
        </w:rPr>
        <w:t>“</w:t>
      </w:r>
      <w:r w:rsidRPr="005E6A12">
        <w:rPr>
          <w:rFonts w:ascii="Arial" w:hAnsi="Arial" w:cs="Arial"/>
          <w:color w:val="4F81BD"/>
          <w:sz w:val="20"/>
          <w:szCs w:val="20"/>
        </w:rPr>
        <w:t>Quartetto d’Israele</w:t>
      </w:r>
      <w:r w:rsidR="008F61EA" w:rsidRPr="005E6A12">
        <w:rPr>
          <w:rFonts w:ascii="Arial" w:hAnsi="Arial" w:cs="Arial"/>
          <w:color w:val="4F81BD"/>
          <w:sz w:val="20"/>
          <w:szCs w:val="20"/>
        </w:rPr>
        <w:t>”</w:t>
      </w:r>
      <w:r w:rsidRPr="005E6A12">
        <w:rPr>
          <w:rFonts w:ascii="Arial" w:hAnsi="Arial" w:cs="Arial"/>
          <w:color w:val="4F81BD"/>
          <w:sz w:val="20"/>
          <w:szCs w:val="20"/>
        </w:rPr>
        <w:t>.</w:t>
      </w:r>
    </w:p>
    <w:p w:rsidR="00504D5A" w:rsidRPr="005E6A12" w:rsidRDefault="00504D5A" w:rsidP="007E0117">
      <w:pPr>
        <w:tabs>
          <w:tab w:val="left" w:pos="4253"/>
          <w:tab w:val="left" w:pos="9639"/>
          <w:tab w:val="left" w:pos="10206"/>
          <w:tab w:val="left" w:pos="10490"/>
        </w:tabs>
        <w:rPr>
          <w:rFonts w:ascii="Arial" w:hAnsi="Arial" w:cs="Arial"/>
        </w:rPr>
      </w:pPr>
      <w:r w:rsidRPr="005E6A12">
        <w:rPr>
          <w:rFonts w:ascii="Arial" w:hAnsi="Arial" w:cs="Arial"/>
        </w:rPr>
        <w:t xml:space="preserve">3 Fantasie viola e pf.    Ballad, viola e pf. (1958).   </w:t>
      </w:r>
      <w:r w:rsidR="00896FE0" w:rsidRPr="005E6A12">
        <w:rPr>
          <w:rFonts w:ascii="Arial" w:hAnsi="Arial" w:cs="Arial"/>
        </w:rPr>
        <w:t>In memoriam, per viola e archi</w:t>
      </w:r>
      <w:r w:rsidR="00E25F66" w:rsidRPr="005E6A12">
        <w:rPr>
          <w:rFonts w:ascii="Arial" w:hAnsi="Arial" w:cs="Arial"/>
        </w:rPr>
        <w:t xml:space="preserve"> (9’1</w:t>
      </w:r>
      <w:r w:rsidR="004A4EA8" w:rsidRPr="005E6A12">
        <w:rPr>
          <w:rFonts w:ascii="Arial" w:hAnsi="Arial" w:cs="Arial"/>
        </w:rPr>
        <w:t>5</w:t>
      </w:r>
      <w:r w:rsidR="00E25F66" w:rsidRPr="005E6A12">
        <w:rPr>
          <w:rFonts w:ascii="Arial" w:hAnsi="Arial" w:cs="Arial"/>
        </w:rPr>
        <w:t>)</w:t>
      </w:r>
      <w:r w:rsidR="00896FE0" w:rsidRPr="005E6A12">
        <w:rPr>
          <w:rFonts w:ascii="Arial" w:hAnsi="Arial" w:cs="Arial"/>
        </w:rPr>
        <w:t>.</w:t>
      </w:r>
      <w:r w:rsidR="00C15842" w:rsidRPr="005E6A12">
        <w:rPr>
          <w:rFonts w:ascii="Arial" w:hAnsi="Arial" w:cs="Arial"/>
        </w:rPr>
        <w:t xml:space="preserve">   </w:t>
      </w:r>
    </w:p>
    <w:p w:rsidR="00C15842" w:rsidRPr="005E6A12" w:rsidRDefault="00896FE0" w:rsidP="007E0117">
      <w:pPr>
        <w:tabs>
          <w:tab w:val="left" w:pos="4253"/>
          <w:tab w:val="left" w:pos="9639"/>
          <w:tab w:val="left" w:pos="10206"/>
          <w:tab w:val="left" w:pos="10490"/>
        </w:tabs>
        <w:rPr>
          <w:rFonts w:ascii="Arial" w:hAnsi="Arial" w:cs="Arial"/>
        </w:rPr>
      </w:pPr>
      <w:r w:rsidRPr="005E6A12">
        <w:rPr>
          <w:rFonts w:ascii="Arial" w:hAnsi="Arial" w:cs="Arial"/>
        </w:rPr>
        <w:t xml:space="preserve">Agada, </w:t>
      </w:r>
      <w:r w:rsidR="0024263C" w:rsidRPr="005E6A12">
        <w:rPr>
          <w:rFonts w:ascii="Arial" w:hAnsi="Arial" w:cs="Arial"/>
        </w:rPr>
        <w:t xml:space="preserve">per </w:t>
      </w:r>
      <w:r w:rsidRPr="005E6A12">
        <w:rPr>
          <w:rFonts w:ascii="Arial" w:hAnsi="Arial" w:cs="Arial"/>
        </w:rPr>
        <w:t>viola</w:t>
      </w:r>
      <w:r w:rsidR="0024263C" w:rsidRPr="005E6A12">
        <w:rPr>
          <w:rFonts w:ascii="Arial" w:hAnsi="Arial" w:cs="Arial"/>
        </w:rPr>
        <w:t>,</w:t>
      </w:r>
      <w:r w:rsidRPr="005E6A12">
        <w:rPr>
          <w:rFonts w:ascii="Arial" w:hAnsi="Arial" w:cs="Arial"/>
        </w:rPr>
        <w:t xml:space="preserve"> pf. e perc. (1962).</w:t>
      </w:r>
      <w:r w:rsidR="00504D5A" w:rsidRPr="005E6A12">
        <w:rPr>
          <w:rFonts w:ascii="Arial" w:hAnsi="Arial" w:cs="Arial"/>
        </w:rPr>
        <w:t xml:space="preserve">   </w:t>
      </w:r>
      <w:r w:rsidR="00435701" w:rsidRPr="005E6A12">
        <w:rPr>
          <w:rFonts w:ascii="Arial" w:hAnsi="Arial" w:cs="Arial"/>
        </w:rPr>
        <w:t>Fusion</w:t>
      </w:r>
      <w:r w:rsidR="0024263C" w:rsidRPr="005E6A12">
        <w:rPr>
          <w:rFonts w:ascii="Arial" w:hAnsi="Arial" w:cs="Arial"/>
        </w:rPr>
        <w:t xml:space="preserve">s, </w:t>
      </w:r>
      <w:r w:rsidR="00435701" w:rsidRPr="005E6A12">
        <w:rPr>
          <w:rFonts w:ascii="Arial" w:hAnsi="Arial" w:cs="Arial"/>
        </w:rPr>
        <w:t>viola e orch</w:t>
      </w:r>
      <w:r w:rsidR="0024263C" w:rsidRPr="005E6A12">
        <w:rPr>
          <w:rFonts w:ascii="Arial" w:hAnsi="Arial" w:cs="Arial"/>
        </w:rPr>
        <w:t>.</w:t>
      </w:r>
      <w:r w:rsidR="00435701" w:rsidRPr="005E6A12">
        <w:rPr>
          <w:rFonts w:ascii="Arial" w:hAnsi="Arial" w:cs="Arial"/>
        </w:rPr>
        <w:t xml:space="preserve"> da camera</w:t>
      </w:r>
      <w:r w:rsidR="0024263C" w:rsidRPr="005E6A12">
        <w:rPr>
          <w:rFonts w:ascii="Arial" w:hAnsi="Arial" w:cs="Arial"/>
        </w:rPr>
        <w:t xml:space="preserve"> (13’50)</w:t>
      </w:r>
      <w:r w:rsidR="00435701" w:rsidRPr="005E6A12">
        <w:rPr>
          <w:rFonts w:ascii="Arial" w:hAnsi="Arial" w:cs="Arial"/>
        </w:rPr>
        <w:t>.</w:t>
      </w:r>
    </w:p>
    <w:p w:rsidR="000D5480" w:rsidRPr="005E6A12" w:rsidRDefault="00D665AF" w:rsidP="007E0117">
      <w:pPr>
        <w:tabs>
          <w:tab w:val="left" w:pos="4253"/>
          <w:tab w:val="left" w:pos="9639"/>
          <w:tab w:val="left" w:pos="10206"/>
          <w:tab w:val="left" w:pos="10490"/>
        </w:tabs>
        <w:rPr>
          <w:rFonts w:ascii="Arial" w:hAnsi="Arial" w:cs="Arial"/>
        </w:rPr>
      </w:pPr>
      <w:r w:rsidRPr="005E6A12">
        <w:rPr>
          <w:rFonts w:ascii="Arial" w:hAnsi="Arial" w:cs="Arial"/>
        </w:rPr>
        <w:t xml:space="preserve">1° </w:t>
      </w:r>
      <w:r w:rsidR="00C15842" w:rsidRPr="005E6A12">
        <w:rPr>
          <w:rFonts w:ascii="Arial" w:hAnsi="Arial" w:cs="Arial"/>
        </w:rPr>
        <w:t xml:space="preserve">Concerto </w:t>
      </w:r>
      <w:r w:rsidR="0024263C" w:rsidRPr="005E6A12">
        <w:rPr>
          <w:rFonts w:ascii="Arial" w:hAnsi="Arial" w:cs="Arial"/>
        </w:rPr>
        <w:t xml:space="preserve">“Song of Praise”, </w:t>
      </w:r>
      <w:r w:rsidR="00C15842" w:rsidRPr="005E6A12">
        <w:rPr>
          <w:rFonts w:ascii="Arial" w:hAnsi="Arial" w:cs="Arial"/>
        </w:rPr>
        <w:t>per viola e orch. (1943)</w:t>
      </w:r>
      <w:r w:rsidRPr="005E6A12">
        <w:rPr>
          <w:rFonts w:ascii="Arial" w:hAnsi="Arial" w:cs="Arial"/>
        </w:rPr>
        <w:t xml:space="preserve">:  </w:t>
      </w:r>
      <w:r w:rsidRPr="005E6A12">
        <w:rPr>
          <w:rFonts w:ascii="Arial" w:hAnsi="Arial" w:cs="Arial"/>
          <w:b/>
        </w:rPr>
        <w:t>1</w:t>
      </w:r>
      <w:r w:rsidR="000D5480" w:rsidRPr="005E6A12">
        <w:rPr>
          <w:rFonts w:ascii="Arial" w:hAnsi="Arial" w:cs="Arial"/>
        </w:rPr>
        <w:t xml:space="preserve">) Preludio (6’40), </w:t>
      </w:r>
    </w:p>
    <w:p w:rsidR="000D5480" w:rsidRPr="005E6A12" w:rsidRDefault="00D665AF" w:rsidP="007E0117">
      <w:pPr>
        <w:tabs>
          <w:tab w:val="left" w:pos="4253"/>
          <w:tab w:val="left" w:pos="9639"/>
          <w:tab w:val="left" w:pos="10206"/>
          <w:tab w:val="left" w:pos="10490"/>
        </w:tabs>
        <w:rPr>
          <w:rFonts w:ascii="Arial" w:hAnsi="Arial" w:cs="Arial"/>
        </w:rPr>
      </w:pPr>
      <w:r w:rsidRPr="005E6A12">
        <w:rPr>
          <w:rFonts w:ascii="Arial" w:hAnsi="Arial" w:cs="Arial"/>
        </w:rPr>
        <w:t>2) Tema (0’50),</w:t>
      </w:r>
      <w:r w:rsidR="000D5480" w:rsidRPr="005E6A12">
        <w:rPr>
          <w:rFonts w:ascii="Arial" w:hAnsi="Arial" w:cs="Arial"/>
        </w:rPr>
        <w:t xml:space="preserve">   </w:t>
      </w:r>
      <w:r w:rsidRPr="005E6A12">
        <w:rPr>
          <w:rFonts w:ascii="Arial" w:hAnsi="Arial" w:cs="Arial"/>
        </w:rPr>
        <w:t>3) 1a Variazione (0’30),   2a Variazione (0’40),   3a Variazione (1’15),</w:t>
      </w:r>
      <w:r w:rsidR="00C15842" w:rsidRPr="005E6A12">
        <w:rPr>
          <w:rFonts w:ascii="Arial" w:hAnsi="Arial" w:cs="Arial"/>
        </w:rPr>
        <w:t xml:space="preserve">   </w:t>
      </w:r>
    </w:p>
    <w:p w:rsidR="004C6AB9" w:rsidRPr="005E6A12" w:rsidRDefault="00D665AF" w:rsidP="007E0117">
      <w:pPr>
        <w:tabs>
          <w:tab w:val="left" w:pos="4253"/>
          <w:tab w:val="left" w:pos="9639"/>
          <w:tab w:val="left" w:pos="10206"/>
          <w:tab w:val="left" w:pos="10490"/>
        </w:tabs>
        <w:rPr>
          <w:rFonts w:ascii="Arial" w:hAnsi="Arial" w:cs="Arial"/>
        </w:rPr>
      </w:pPr>
      <w:r w:rsidRPr="005E6A12">
        <w:rPr>
          <w:rFonts w:ascii="Arial" w:hAnsi="Arial" w:cs="Arial"/>
        </w:rPr>
        <w:t xml:space="preserve">4a Variazione (1’), </w:t>
      </w:r>
      <w:r w:rsidR="000D5480" w:rsidRPr="005E6A12">
        <w:rPr>
          <w:rFonts w:ascii="Arial" w:hAnsi="Arial" w:cs="Arial"/>
        </w:rPr>
        <w:t xml:space="preserve">  </w:t>
      </w:r>
      <w:r w:rsidRPr="005E6A12">
        <w:rPr>
          <w:rFonts w:ascii="Arial" w:hAnsi="Arial" w:cs="Arial"/>
        </w:rPr>
        <w:t xml:space="preserve">5a Variazione (4’05),   6a Variazione (1’15),   7a Variazione (1’25),   </w:t>
      </w:r>
    </w:p>
    <w:p w:rsidR="000D5480" w:rsidRPr="005E6A12" w:rsidRDefault="00D665AF" w:rsidP="007E0117">
      <w:pPr>
        <w:tabs>
          <w:tab w:val="left" w:pos="4253"/>
          <w:tab w:val="left" w:pos="9639"/>
          <w:tab w:val="left" w:pos="10206"/>
          <w:tab w:val="left" w:pos="10490"/>
        </w:tabs>
        <w:rPr>
          <w:rFonts w:ascii="Arial" w:hAnsi="Arial" w:cs="Arial"/>
        </w:rPr>
      </w:pPr>
      <w:r w:rsidRPr="005E6A12">
        <w:rPr>
          <w:rFonts w:ascii="Arial" w:hAnsi="Arial" w:cs="Arial"/>
        </w:rPr>
        <w:t>8a Variazione (2’30),</w:t>
      </w:r>
      <w:r w:rsidR="000D5480" w:rsidRPr="005E6A12">
        <w:rPr>
          <w:rFonts w:ascii="Arial" w:hAnsi="Arial" w:cs="Arial"/>
        </w:rPr>
        <w:t xml:space="preserve">   </w:t>
      </w:r>
      <w:r w:rsidRPr="005E6A12">
        <w:rPr>
          <w:rFonts w:ascii="Arial" w:hAnsi="Arial" w:cs="Arial"/>
        </w:rPr>
        <w:t xml:space="preserve">9a Variazione (3’10),   </w:t>
      </w:r>
      <w:r w:rsidR="00D07C12" w:rsidRPr="005E6A12">
        <w:rPr>
          <w:rFonts w:ascii="Arial" w:hAnsi="Arial" w:cs="Arial"/>
          <w:b/>
        </w:rPr>
        <w:t>10</w:t>
      </w:r>
      <w:r w:rsidR="00D07C12" w:rsidRPr="005E6A12">
        <w:rPr>
          <w:rFonts w:ascii="Arial" w:hAnsi="Arial" w:cs="Arial"/>
        </w:rPr>
        <w:t xml:space="preserve">) </w:t>
      </w:r>
      <w:r w:rsidRPr="005E6A12">
        <w:rPr>
          <w:rFonts w:ascii="Arial" w:hAnsi="Arial" w:cs="Arial"/>
        </w:rPr>
        <w:t xml:space="preserve">Epilogo (1’40).   </w:t>
      </w:r>
    </w:p>
    <w:p w:rsidR="00435701" w:rsidRPr="005E6A12" w:rsidRDefault="00C15842"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(1957).</w:t>
      </w:r>
    </w:p>
    <w:p w:rsidR="00D665AF" w:rsidRPr="005E6A12" w:rsidRDefault="00D665AF" w:rsidP="007E0117">
      <w:pPr>
        <w:tabs>
          <w:tab w:val="left" w:pos="4253"/>
          <w:tab w:val="left" w:pos="9639"/>
          <w:tab w:val="left" w:pos="10206"/>
          <w:tab w:val="left" w:pos="10490"/>
        </w:tabs>
        <w:rPr>
          <w:rFonts w:ascii="Arial" w:hAnsi="Arial" w:cs="Arial"/>
        </w:rPr>
      </w:pPr>
    </w:p>
    <w:p w:rsidR="00F727D6" w:rsidRPr="005E6A12" w:rsidRDefault="00F727D6" w:rsidP="007E0117">
      <w:pPr>
        <w:tabs>
          <w:tab w:val="left" w:pos="4253"/>
          <w:tab w:val="left" w:pos="9639"/>
          <w:tab w:val="left" w:pos="10206"/>
          <w:tab w:val="left" w:pos="10490"/>
        </w:tabs>
        <w:rPr>
          <w:rFonts w:ascii="Arial" w:hAnsi="Arial" w:cs="Arial"/>
          <w:vanish/>
          <w:color w:val="4F81BD"/>
        </w:rPr>
      </w:pPr>
    </w:p>
    <w:p w:rsidR="00E23FEA" w:rsidRPr="005E6A12" w:rsidRDefault="00D315C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PASSANI  Emile</w:t>
      </w:r>
      <w:r w:rsidR="00E4530D" w:rsidRPr="005E6A12">
        <w:rPr>
          <w:rFonts w:ascii="Arial" w:hAnsi="Arial" w:cs="Arial"/>
          <w:color w:val="4F81BD"/>
          <w:u w:val="single"/>
        </w:rPr>
        <w:t xml:space="preserve">                             </w:t>
      </w:r>
      <w:r w:rsidR="007E0117">
        <w:rPr>
          <w:rFonts w:ascii="Arial" w:hAnsi="Arial" w:cs="Arial"/>
          <w:color w:val="4F81BD"/>
          <w:u w:val="single"/>
        </w:rPr>
        <w:t xml:space="preserve">        </w:t>
      </w:r>
      <w:r w:rsidR="00CC1E3A" w:rsidRPr="005E6A12">
        <w:rPr>
          <w:rFonts w:ascii="Arial" w:hAnsi="Arial" w:cs="Arial"/>
          <w:color w:val="4F81BD"/>
          <w:u w:val="single"/>
        </w:rPr>
        <w:t>Marsiglia, 7.2.1905</w:t>
      </w:r>
      <w:r w:rsidR="007E0117">
        <w:rPr>
          <w:rFonts w:ascii="Arial" w:hAnsi="Arial" w:cs="Arial"/>
          <w:color w:val="4F81BD"/>
          <w:u w:val="single"/>
        </w:rPr>
        <w:t xml:space="preserve"> – 1974.</w:t>
      </w:r>
    </w:p>
    <w:p w:rsidR="002C2E57" w:rsidRPr="005E6A12" w:rsidRDefault="002C2E5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francese, allievo di Philipp e Caussade. Fondatore del “Quintetto Atelier”, </w:t>
      </w:r>
      <w:r w:rsidR="00E4530D" w:rsidRPr="005E6A12">
        <w:rPr>
          <w:rFonts w:ascii="Arial" w:hAnsi="Arial" w:cs="Arial"/>
          <w:color w:val="4F81BD"/>
          <w:sz w:val="20"/>
          <w:szCs w:val="20"/>
        </w:rPr>
        <w:t xml:space="preserve">                               </w:t>
      </w:r>
      <w:r w:rsidRPr="005E6A12">
        <w:rPr>
          <w:rFonts w:ascii="Arial" w:hAnsi="Arial" w:cs="Arial"/>
          <w:color w:val="4F81BD"/>
          <w:sz w:val="20"/>
          <w:szCs w:val="20"/>
        </w:rPr>
        <w:t>maestro di coro all’Opera e insegnante al Conservatorio di Parigi.</w:t>
      </w:r>
    </w:p>
    <w:p w:rsidR="00D315C8" w:rsidRPr="005E6A12" w:rsidRDefault="00D315C8" w:rsidP="007E0117">
      <w:pPr>
        <w:tabs>
          <w:tab w:val="left" w:pos="4253"/>
          <w:tab w:val="left" w:pos="9639"/>
          <w:tab w:val="left" w:pos="10206"/>
          <w:tab w:val="left" w:pos="10490"/>
        </w:tabs>
        <w:rPr>
          <w:rFonts w:ascii="Arial" w:hAnsi="Arial" w:cs="Arial"/>
        </w:rPr>
      </w:pPr>
      <w:r w:rsidRPr="005E6A12">
        <w:rPr>
          <w:rFonts w:ascii="Arial" w:hAnsi="Arial" w:cs="Arial"/>
        </w:rPr>
        <w:t xml:space="preserve">6 pezzi per </w:t>
      </w:r>
      <w:r w:rsidR="007222A3" w:rsidRPr="005E6A12">
        <w:rPr>
          <w:rFonts w:ascii="Arial" w:hAnsi="Arial" w:cs="Arial"/>
        </w:rPr>
        <w:t>viola</w:t>
      </w:r>
      <w:r w:rsidRPr="005E6A12">
        <w:rPr>
          <w:rFonts w:ascii="Arial" w:hAnsi="Arial" w:cs="Arial"/>
        </w:rPr>
        <w:t xml:space="preserve"> e pf</w:t>
      </w:r>
    </w:p>
    <w:p w:rsidR="00D315C8" w:rsidRPr="005E6A12" w:rsidRDefault="00D315C8" w:rsidP="007E0117">
      <w:pPr>
        <w:tabs>
          <w:tab w:val="left" w:pos="4253"/>
          <w:tab w:val="left" w:pos="9639"/>
          <w:tab w:val="left" w:pos="10206"/>
          <w:tab w:val="left" w:pos="10490"/>
        </w:tabs>
        <w:rPr>
          <w:rFonts w:ascii="Arial" w:hAnsi="Arial" w:cs="Arial"/>
        </w:rPr>
      </w:pPr>
    </w:p>
    <w:p w:rsidR="00C30CC4" w:rsidRPr="005E6A12" w:rsidRDefault="00C30CC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PATACHICH  Ivan</w:t>
      </w:r>
      <w:r w:rsidR="00E4530D" w:rsidRPr="005E6A12">
        <w:rPr>
          <w:rFonts w:ascii="Arial" w:hAnsi="Arial" w:cs="Arial"/>
          <w:color w:val="4F81BD"/>
          <w:u w:val="single"/>
        </w:rPr>
        <w:t xml:space="preserve">                          </w:t>
      </w:r>
      <w:r w:rsidR="007E0117">
        <w:rPr>
          <w:rFonts w:ascii="Arial" w:hAnsi="Arial" w:cs="Arial"/>
          <w:color w:val="4F81BD"/>
          <w:u w:val="single"/>
        </w:rPr>
        <w:t xml:space="preserve">        </w:t>
      </w:r>
      <w:r w:rsidR="00CC1E3A" w:rsidRPr="005E6A12">
        <w:rPr>
          <w:rFonts w:ascii="Arial" w:hAnsi="Arial" w:cs="Arial"/>
          <w:color w:val="4F81BD"/>
          <w:u w:val="single"/>
        </w:rPr>
        <w:t>Budapest, 1922</w:t>
      </w:r>
    </w:p>
    <w:p w:rsidR="00C30CC4" w:rsidRPr="005E6A12" w:rsidRDefault="00C30CC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ungherese, allievo di Szabo.</w:t>
      </w:r>
    </w:p>
    <w:p w:rsidR="00C30CC4" w:rsidRPr="005E6A12" w:rsidRDefault="00C30CC4" w:rsidP="007E0117">
      <w:pPr>
        <w:tabs>
          <w:tab w:val="left" w:pos="4253"/>
          <w:tab w:val="left" w:pos="9639"/>
          <w:tab w:val="left" w:pos="10206"/>
          <w:tab w:val="left" w:pos="10490"/>
        </w:tabs>
        <w:rPr>
          <w:rFonts w:ascii="Arial" w:hAnsi="Arial" w:cs="Arial"/>
        </w:rPr>
      </w:pPr>
      <w:r w:rsidRPr="005E6A12">
        <w:rPr>
          <w:rFonts w:ascii="Arial" w:hAnsi="Arial" w:cs="Arial"/>
        </w:rPr>
        <w:t>Concerto per viola (1959).   Duo per vl. e viola (1959).</w:t>
      </w:r>
    </w:p>
    <w:p w:rsidR="00695E60" w:rsidRPr="005E6A12" w:rsidRDefault="00695E60" w:rsidP="007E0117">
      <w:pPr>
        <w:tabs>
          <w:tab w:val="left" w:pos="4253"/>
          <w:tab w:val="left" w:pos="9639"/>
          <w:tab w:val="left" w:pos="10206"/>
          <w:tab w:val="left" w:pos="10490"/>
        </w:tabs>
        <w:rPr>
          <w:rFonts w:ascii="Arial" w:hAnsi="Arial" w:cs="Arial"/>
        </w:rPr>
      </w:pPr>
    </w:p>
    <w:p w:rsidR="00695E60" w:rsidRPr="005E6A12" w:rsidRDefault="00695E6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PATTERSON  Paul</w:t>
      </w:r>
      <w:r w:rsidR="00E4530D" w:rsidRPr="005E6A12">
        <w:rPr>
          <w:rFonts w:ascii="Arial" w:hAnsi="Arial" w:cs="Arial"/>
          <w:color w:val="4F81BD"/>
          <w:u w:val="single"/>
        </w:rPr>
        <w:t xml:space="preserve">                        </w:t>
      </w:r>
      <w:r w:rsidR="007E0117">
        <w:rPr>
          <w:rFonts w:ascii="Arial" w:hAnsi="Arial" w:cs="Arial"/>
          <w:color w:val="4F81BD"/>
          <w:u w:val="single"/>
        </w:rPr>
        <w:t xml:space="preserve">        </w:t>
      </w:r>
      <w:r w:rsidR="00C60806" w:rsidRPr="005E6A12">
        <w:rPr>
          <w:rFonts w:ascii="Arial" w:hAnsi="Arial" w:cs="Arial"/>
          <w:color w:val="4F81BD"/>
          <w:u w:val="single"/>
        </w:rPr>
        <w:t>Chesterfield</w:t>
      </w:r>
      <w:r w:rsidRPr="005E6A12">
        <w:rPr>
          <w:rFonts w:ascii="Arial" w:hAnsi="Arial" w:cs="Arial"/>
          <w:color w:val="4F81BD"/>
          <w:u w:val="single"/>
        </w:rPr>
        <w:t>, 15.6.1947</w:t>
      </w:r>
    </w:p>
    <w:p w:rsidR="00695E60" w:rsidRPr="005E6A12" w:rsidRDefault="00695E6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trombonista, studi alla Royal Academy of Music con Stoker e privatamente con R. R. Bennett. Insegnante di composizione sempre alla Royal Academy of Music.</w:t>
      </w:r>
    </w:p>
    <w:p w:rsidR="00871E1E" w:rsidRPr="005E6A12" w:rsidRDefault="00695E60" w:rsidP="007E0117">
      <w:pPr>
        <w:tabs>
          <w:tab w:val="left" w:pos="4253"/>
          <w:tab w:val="left" w:pos="9639"/>
          <w:tab w:val="left" w:pos="10206"/>
          <w:tab w:val="left" w:pos="10490"/>
        </w:tabs>
        <w:rPr>
          <w:rFonts w:ascii="Arial" w:hAnsi="Arial" w:cs="Arial"/>
        </w:rPr>
      </w:pPr>
      <w:r w:rsidRPr="005E6A12">
        <w:rPr>
          <w:rFonts w:ascii="Arial" w:hAnsi="Arial" w:cs="Arial"/>
        </w:rPr>
        <w:lastRenderedPageBreak/>
        <w:t>Tides of Mananan, op. 64, viola sola (1988).   Concerto per viola e orch. d’archi (2009).</w:t>
      </w:r>
    </w:p>
    <w:p w:rsidR="00C76514" w:rsidRPr="005E6A12" w:rsidRDefault="00C76514" w:rsidP="007E0117">
      <w:pPr>
        <w:tabs>
          <w:tab w:val="left" w:pos="4253"/>
          <w:tab w:val="left" w:pos="9639"/>
          <w:tab w:val="left" w:pos="10206"/>
          <w:tab w:val="left" w:pos="10490"/>
        </w:tabs>
        <w:rPr>
          <w:rFonts w:ascii="Arial" w:hAnsi="Arial" w:cs="Arial"/>
          <w:color w:val="666699"/>
          <w:u w:val="single"/>
        </w:rPr>
      </w:pPr>
    </w:p>
    <w:p w:rsidR="00871E1E" w:rsidRPr="005E6A12" w:rsidRDefault="00871E1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PAUER  Jiri</w:t>
      </w:r>
      <w:r w:rsidR="00E4530D" w:rsidRPr="005E6A12">
        <w:rPr>
          <w:rFonts w:ascii="Arial" w:hAnsi="Arial" w:cs="Arial"/>
          <w:color w:val="4F81BD"/>
          <w:u w:val="single"/>
        </w:rPr>
        <w:t xml:space="preserve">                                    </w:t>
      </w:r>
      <w:r w:rsidR="007E0117">
        <w:rPr>
          <w:rFonts w:ascii="Arial" w:hAnsi="Arial" w:cs="Arial"/>
          <w:color w:val="4F81BD"/>
          <w:u w:val="single"/>
        </w:rPr>
        <w:t xml:space="preserve">         </w:t>
      </w:r>
      <w:r w:rsidRPr="005E6A12">
        <w:rPr>
          <w:rFonts w:ascii="Arial" w:hAnsi="Arial" w:cs="Arial"/>
          <w:color w:val="4F81BD"/>
          <w:u w:val="single"/>
        </w:rPr>
        <w:t>Libusin, 22.1.1919 - Praga, 28.12.2007.</w:t>
      </w:r>
    </w:p>
    <w:p w:rsidR="00871E1E" w:rsidRPr="005E6A12" w:rsidRDefault="00871E1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céco, allievo di Sin e Haba.</w:t>
      </w:r>
    </w:p>
    <w:p w:rsidR="00871E1E" w:rsidRPr="005E6A12" w:rsidRDefault="00871E1E" w:rsidP="007E0117">
      <w:pPr>
        <w:tabs>
          <w:tab w:val="left" w:pos="4253"/>
          <w:tab w:val="left" w:pos="9639"/>
          <w:tab w:val="left" w:pos="10206"/>
          <w:tab w:val="left" w:pos="10490"/>
        </w:tabs>
        <w:rPr>
          <w:rFonts w:ascii="Arial" w:hAnsi="Arial" w:cs="Arial"/>
        </w:rPr>
      </w:pPr>
      <w:r w:rsidRPr="005E6A12">
        <w:rPr>
          <w:rFonts w:ascii="Arial" w:hAnsi="Arial" w:cs="Arial"/>
        </w:rPr>
        <w:t>12 Duetti per viola e violoncello (1970)</w:t>
      </w:r>
    </w:p>
    <w:p w:rsidR="00C76514" w:rsidRPr="005E6A12" w:rsidRDefault="00C76514" w:rsidP="007E0117">
      <w:pPr>
        <w:tabs>
          <w:tab w:val="left" w:pos="4253"/>
          <w:tab w:val="left" w:pos="9639"/>
          <w:tab w:val="left" w:pos="10206"/>
          <w:tab w:val="left" w:pos="10490"/>
        </w:tabs>
        <w:rPr>
          <w:rFonts w:ascii="Arial" w:hAnsi="Arial" w:cs="Arial"/>
          <w:i/>
          <w:iCs/>
        </w:rPr>
      </w:pPr>
    </w:p>
    <w:p w:rsidR="007472D2" w:rsidRPr="005E6A12" w:rsidRDefault="00871E1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i/>
          <w:iCs/>
          <w:vanish/>
          <w:color w:val="4F81BD"/>
        </w:rPr>
        <w:t>Concert Music</w:t>
      </w:r>
      <w:r w:rsidRPr="005E6A12">
        <w:rPr>
          <w:rFonts w:ascii="Arial" w:hAnsi="Arial" w:cs="Arial"/>
          <w:vanish/>
          <w:color w:val="4F81BD"/>
        </w:rPr>
        <w:t xml:space="preserve"> , 1971</w:t>
      </w:r>
      <w:r w:rsidRPr="005E6A12">
        <w:rPr>
          <w:rFonts w:ascii="Arial" w:hAnsi="Arial" w:cs="Arial"/>
          <w:i/>
          <w:iCs/>
          <w:vanish/>
          <w:color w:val="4F81BD"/>
        </w:rPr>
        <w:t>Concerto</w:t>
      </w:r>
      <w:r w:rsidRPr="005E6A12">
        <w:rPr>
          <w:rFonts w:ascii="Arial" w:hAnsi="Arial" w:cs="Arial"/>
          <w:vanish/>
          <w:color w:val="4F81BD"/>
        </w:rPr>
        <w:t xml:space="preserve"> for Trumpet and Orchestra, 1972</w:t>
      </w:r>
      <w:r w:rsidR="007472D2" w:rsidRPr="005E6A12">
        <w:rPr>
          <w:rStyle w:val="google-src-text1"/>
          <w:rFonts w:ascii="Arial" w:hAnsi="Arial" w:cs="Arial"/>
          <w:vanish w:val="0"/>
          <w:color w:val="4F81BD"/>
          <w:u w:val="single"/>
        </w:rPr>
        <w:t>PAVLENKO Sergey</w:t>
      </w:r>
      <w:r w:rsidR="00E4530D" w:rsidRPr="005E6A12">
        <w:rPr>
          <w:rStyle w:val="google-src-text1"/>
          <w:rFonts w:ascii="Arial" w:hAnsi="Arial" w:cs="Arial"/>
          <w:vanish w:val="0"/>
          <w:color w:val="4F81BD"/>
          <w:u w:val="single"/>
        </w:rPr>
        <w:t xml:space="preserve">                       </w:t>
      </w:r>
      <w:r w:rsidR="007E0117">
        <w:rPr>
          <w:rStyle w:val="google-src-text1"/>
          <w:rFonts w:ascii="Arial" w:hAnsi="Arial" w:cs="Arial"/>
          <w:vanish w:val="0"/>
          <w:color w:val="4F81BD"/>
          <w:u w:val="single"/>
        </w:rPr>
        <w:t xml:space="preserve">        </w:t>
      </w:r>
      <w:r w:rsidR="007472D2" w:rsidRPr="005E6A12">
        <w:rPr>
          <w:rStyle w:val="google-src-text1"/>
          <w:rFonts w:ascii="Arial" w:hAnsi="Arial" w:cs="Arial"/>
          <w:vanish w:val="0"/>
          <w:color w:val="4F81BD"/>
          <w:u w:val="single"/>
        </w:rPr>
        <w:t>Sumy,</w:t>
      </w:r>
      <w:r w:rsidR="007472D2" w:rsidRPr="005E6A12">
        <w:rPr>
          <w:rStyle w:val="google-src-text1"/>
          <w:rFonts w:ascii="Arial" w:hAnsi="Arial" w:cs="Arial"/>
          <w:color w:val="4F81BD"/>
          <w:u w:val="single"/>
        </w:rPr>
        <w:t>5 May 1952 in a Sumy (Ukraine).</w:t>
      </w:r>
      <w:r w:rsidR="007472D2" w:rsidRPr="005E6A12">
        <w:rPr>
          <w:rFonts w:ascii="Arial" w:hAnsi="Arial" w:cs="Arial"/>
          <w:color w:val="4F81BD"/>
          <w:u w:val="single"/>
        </w:rPr>
        <w:t xml:space="preserve"> 5.5.1952  </w:t>
      </w:r>
    </w:p>
    <w:p w:rsidR="007472D2" w:rsidRPr="005E6A12" w:rsidRDefault="007472D2" w:rsidP="007E0117">
      <w:pPr>
        <w:tabs>
          <w:tab w:val="left" w:pos="4253"/>
          <w:tab w:val="left" w:pos="9639"/>
          <w:tab w:val="left" w:pos="10206"/>
          <w:tab w:val="left" w:pos="10490"/>
        </w:tabs>
        <w:rPr>
          <w:rFonts w:ascii="Arial" w:hAnsi="Arial" w:cs="Arial"/>
          <w:color w:val="4F81BD"/>
          <w:sz w:val="20"/>
          <w:szCs w:val="20"/>
        </w:rPr>
      </w:pPr>
      <w:r w:rsidRPr="005E6A12">
        <w:rPr>
          <w:rStyle w:val="google-src-text1"/>
          <w:rFonts w:ascii="Arial" w:hAnsi="Arial" w:cs="Arial"/>
          <w:vanish w:val="0"/>
          <w:color w:val="4F81BD"/>
          <w:sz w:val="20"/>
          <w:szCs w:val="20"/>
        </w:rPr>
        <w:t>Compositore nato in Ucraina, s</w:t>
      </w:r>
      <w:r w:rsidRPr="005E6A12">
        <w:rPr>
          <w:rStyle w:val="google-src-text1"/>
          <w:rFonts w:ascii="Arial" w:hAnsi="Arial" w:cs="Arial"/>
          <w:color w:val="4F81BD"/>
          <w:sz w:val="20"/>
          <w:szCs w:val="20"/>
        </w:rPr>
        <w:t>Sergey Pavlenko graduated from Moscow State Conservatory in 1977.StudiSs</w:t>
      </w:r>
      <w:r w:rsidRPr="005E6A12">
        <w:rPr>
          <w:rFonts w:ascii="Arial" w:hAnsi="Arial" w:cs="Arial"/>
          <w:color w:val="4F81BD"/>
          <w:sz w:val="20"/>
          <w:szCs w:val="20"/>
        </w:rPr>
        <w:t xml:space="preserve">tudi al Conservatorio Tchaikovsky di Mosca dal 1972. </w:t>
      </w:r>
      <w:r w:rsidRPr="005E6A12">
        <w:rPr>
          <w:rStyle w:val="google-src-text1"/>
          <w:rFonts w:ascii="Arial" w:hAnsi="Arial" w:cs="Arial"/>
          <w:color w:val="4F81BD"/>
          <w:sz w:val="20"/>
          <w:szCs w:val="20"/>
        </w:rPr>
        <w:t>He studied composition under Nikolay Sidelnikov; reading of scores and instrumentations under Edison Denisov.</w:t>
      </w:r>
      <w:r w:rsidRPr="005E6A12">
        <w:rPr>
          <w:rFonts w:ascii="Arial" w:hAnsi="Arial" w:cs="Arial"/>
          <w:color w:val="4F81BD"/>
          <w:sz w:val="20"/>
          <w:szCs w:val="20"/>
        </w:rPr>
        <w:t xml:space="preserve"> Allievo di Nikolay Sidelnikov per composizione e di Edison Denisov per strumentazione. </w:t>
      </w:r>
      <w:r w:rsidRPr="005E6A12">
        <w:rPr>
          <w:rStyle w:val="google-src-text1"/>
          <w:rFonts w:ascii="Arial" w:hAnsi="Arial" w:cs="Arial"/>
          <w:color w:val="4F81BD"/>
          <w:sz w:val="20"/>
          <w:szCs w:val="20"/>
        </w:rPr>
        <w:t>In 1980 he finished postgraduate study at the Moscow conservatory under direction of Nikolay Sidelnikov.In 1976-1982 he worked as the musical head of the Moscow Theatre on the Taganka under direction of Jury Ljubimov.</w:t>
      </w:r>
      <w:r w:rsidRPr="005E6A12">
        <w:rPr>
          <w:rFonts w:ascii="Arial" w:hAnsi="Arial" w:cs="Arial"/>
          <w:color w:val="4F81BD"/>
          <w:sz w:val="20"/>
          <w:szCs w:val="20"/>
        </w:rPr>
        <w:t>Nel 1976-1982 ha lavorato come direttore musicale al Teatro Taganka di Mosca. Primi premi a Parigi, Friburgo e compositore dell’anno 2002 in Russia.</w:t>
      </w:r>
      <w:r w:rsidRPr="005E6A12">
        <w:rPr>
          <w:rStyle w:val="google-src-text1"/>
          <w:rFonts w:ascii="Arial" w:hAnsi="Arial" w:cs="Arial"/>
          <w:color w:val="4F81BD"/>
          <w:sz w:val="20"/>
          <w:szCs w:val="20"/>
        </w:rPr>
        <w:t>In this period he contributed to "Master and Margarita" of M. Bulgakov, "Crime and Punishment" of F. Dostoyevsky, "The House at the Quay" of J. Trifonov, "Three sisters" of A. Tsechov, "Boris Godunov" of A. Pushkin and others.</w:t>
      </w:r>
      <w:r w:rsidRPr="005E6A12">
        <w:rPr>
          <w:rFonts w:ascii="Arial" w:hAnsi="Arial" w:cs="Arial"/>
          <w:color w:val="4F81BD"/>
          <w:sz w:val="20"/>
          <w:szCs w:val="20"/>
        </w:rPr>
        <w:t xml:space="preserve"> </w:t>
      </w:r>
    </w:p>
    <w:p w:rsidR="00CE33F0" w:rsidRPr="005E6A12" w:rsidRDefault="00CE33F0" w:rsidP="007E0117">
      <w:pPr>
        <w:tabs>
          <w:tab w:val="left" w:pos="4253"/>
          <w:tab w:val="left" w:pos="9639"/>
          <w:tab w:val="left" w:pos="10206"/>
          <w:tab w:val="left" w:pos="10490"/>
        </w:tabs>
        <w:rPr>
          <w:rFonts w:ascii="Arial" w:hAnsi="Arial" w:cs="Arial"/>
        </w:rPr>
      </w:pPr>
      <w:r w:rsidRPr="005E6A12">
        <w:rPr>
          <w:rFonts w:ascii="Arial" w:hAnsi="Arial" w:cs="Arial"/>
          <w:bCs/>
        </w:rPr>
        <w:t>Sinful Music, viola e archi (2001, 21’45).</w:t>
      </w:r>
      <w:r w:rsidRPr="005E6A12">
        <w:rPr>
          <w:rFonts w:ascii="Arial" w:hAnsi="Arial" w:cs="Arial"/>
        </w:rPr>
        <w:t xml:space="preserve"> </w:t>
      </w:r>
    </w:p>
    <w:p w:rsidR="00C30CC4" w:rsidRPr="005E6A12" w:rsidRDefault="00C30CC4" w:rsidP="007E0117">
      <w:pPr>
        <w:tabs>
          <w:tab w:val="left" w:pos="4253"/>
          <w:tab w:val="left" w:pos="9639"/>
          <w:tab w:val="left" w:pos="10206"/>
          <w:tab w:val="left" w:pos="10490"/>
        </w:tabs>
        <w:rPr>
          <w:rFonts w:ascii="Arial" w:hAnsi="Arial" w:cs="Arial"/>
        </w:rPr>
      </w:pPr>
    </w:p>
    <w:p w:rsidR="00734D8E" w:rsidRPr="005E6A12" w:rsidRDefault="00734D8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PELEMANS  Willem</w:t>
      </w:r>
      <w:r w:rsidR="00DE353D" w:rsidRPr="005E6A12">
        <w:rPr>
          <w:rFonts w:ascii="Arial" w:hAnsi="Arial" w:cs="Arial"/>
          <w:color w:val="4F81BD"/>
          <w:u w:val="single"/>
        </w:rPr>
        <w:t xml:space="preserve">                       </w:t>
      </w:r>
      <w:r w:rsidR="007E0117">
        <w:rPr>
          <w:rFonts w:ascii="Arial" w:hAnsi="Arial" w:cs="Arial"/>
          <w:color w:val="4F81BD"/>
          <w:u w:val="single"/>
        </w:rPr>
        <w:t xml:space="preserve">        </w:t>
      </w:r>
      <w:r w:rsidRPr="005E6A12">
        <w:rPr>
          <w:rFonts w:ascii="Arial" w:hAnsi="Arial" w:cs="Arial"/>
          <w:color w:val="4F81BD"/>
          <w:u w:val="single"/>
        </w:rPr>
        <w:t>Anversa, 6.4.1901</w:t>
      </w:r>
      <w:r w:rsidR="00D5079F" w:rsidRPr="005E6A12">
        <w:rPr>
          <w:rFonts w:ascii="Arial" w:hAnsi="Arial" w:cs="Arial"/>
          <w:color w:val="4F81BD"/>
          <w:u w:val="single"/>
        </w:rPr>
        <w:t xml:space="preserve"> - Berchem, 1991.</w:t>
      </w:r>
    </w:p>
    <w:p w:rsidR="009B2918" w:rsidRPr="005E6A12" w:rsidRDefault="009B291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organista e critico musicale belga, allievo di Lagye a Bruxelles. Insegnante di Storia della </w:t>
      </w:r>
      <w:r w:rsidR="0080645D" w:rsidRPr="005E6A12">
        <w:rPr>
          <w:rFonts w:ascii="Arial" w:hAnsi="Arial" w:cs="Arial"/>
          <w:color w:val="4F81BD"/>
          <w:sz w:val="20"/>
          <w:szCs w:val="20"/>
        </w:rPr>
        <w:t>M</w:t>
      </w:r>
      <w:r w:rsidRPr="005E6A12">
        <w:rPr>
          <w:rFonts w:ascii="Arial" w:hAnsi="Arial" w:cs="Arial"/>
          <w:color w:val="4F81BD"/>
          <w:sz w:val="20"/>
          <w:szCs w:val="20"/>
        </w:rPr>
        <w:t>usica al Conservatorio di Malines.</w:t>
      </w:r>
    </w:p>
    <w:p w:rsidR="00734D8E" w:rsidRPr="005E6A12" w:rsidRDefault="00C523AF"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(1945, 25’).</w:t>
      </w:r>
      <w:r w:rsidR="00FB50A7" w:rsidRPr="005E6A12">
        <w:rPr>
          <w:rFonts w:ascii="Arial" w:hAnsi="Arial" w:cs="Arial"/>
        </w:rPr>
        <w:t xml:space="preserve">   </w:t>
      </w:r>
      <w:r w:rsidR="00FB50A7" w:rsidRPr="005E6A12">
        <w:rPr>
          <w:rFonts w:ascii="Arial" w:hAnsi="Arial" w:cs="Arial"/>
          <w:lang w:val="fr-FR"/>
        </w:rPr>
        <w:t xml:space="preserve">Serenade en dans, vla pf. </w:t>
      </w:r>
      <w:r w:rsidR="00FB50A7" w:rsidRPr="005E6A12">
        <w:rPr>
          <w:rFonts w:ascii="Arial" w:hAnsi="Arial" w:cs="Arial"/>
        </w:rPr>
        <w:t>(1947, 9’).</w:t>
      </w:r>
    </w:p>
    <w:p w:rsidR="00C523AF" w:rsidRPr="005E6A12" w:rsidRDefault="006926BF" w:rsidP="007E0117">
      <w:pPr>
        <w:tabs>
          <w:tab w:val="left" w:pos="4253"/>
          <w:tab w:val="left" w:pos="9639"/>
          <w:tab w:val="left" w:pos="10206"/>
          <w:tab w:val="left" w:pos="10490"/>
        </w:tabs>
        <w:rPr>
          <w:rFonts w:ascii="Arial" w:hAnsi="Arial" w:cs="Arial"/>
        </w:rPr>
      </w:pPr>
      <w:r w:rsidRPr="005E6A12">
        <w:rPr>
          <w:rFonts w:ascii="Arial" w:hAnsi="Arial" w:cs="Arial"/>
        </w:rPr>
        <w:t xml:space="preserve">Suite per viola e vcl. (1946, 7’).   </w:t>
      </w:r>
      <w:r w:rsidR="00FB50A7" w:rsidRPr="005E6A12">
        <w:rPr>
          <w:rFonts w:ascii="Arial" w:hAnsi="Arial" w:cs="Arial"/>
        </w:rPr>
        <w:t>W</w:t>
      </w:r>
      <w:r w:rsidR="00C523AF" w:rsidRPr="005E6A12">
        <w:rPr>
          <w:rFonts w:ascii="Arial" w:hAnsi="Arial" w:cs="Arial"/>
        </w:rPr>
        <w:t>alssonate, viola e pf (1949, 12’).</w:t>
      </w:r>
    </w:p>
    <w:p w:rsidR="004743D6" w:rsidRPr="005E6A12" w:rsidRDefault="004743D6"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viola e clav. o pf. (1959, 12’).   </w:t>
      </w:r>
      <w:r w:rsidR="00FB50A7" w:rsidRPr="005E6A12">
        <w:rPr>
          <w:rFonts w:ascii="Arial" w:hAnsi="Arial" w:cs="Arial"/>
        </w:rPr>
        <w:t>Vijtienjarig Negermeisje, vla. pf. (1961, 3’).</w:t>
      </w:r>
    </w:p>
    <w:p w:rsidR="00FB50A7" w:rsidRPr="005E6A12" w:rsidRDefault="00FB50A7"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(1963, 16’).</w:t>
      </w:r>
    </w:p>
    <w:p w:rsidR="00FB50A7" w:rsidRPr="005E6A12" w:rsidRDefault="00FB50A7" w:rsidP="007E0117">
      <w:pPr>
        <w:tabs>
          <w:tab w:val="left" w:pos="4253"/>
          <w:tab w:val="left" w:pos="9639"/>
          <w:tab w:val="left" w:pos="10206"/>
          <w:tab w:val="left" w:pos="10490"/>
        </w:tabs>
        <w:rPr>
          <w:rFonts w:ascii="Arial" w:hAnsi="Arial" w:cs="Arial"/>
        </w:rPr>
      </w:pPr>
    </w:p>
    <w:p w:rsidR="00F25CA2" w:rsidRPr="005E6A12" w:rsidRDefault="00F25CA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PENDERECKI  Krzysztof</w:t>
      </w:r>
      <w:r w:rsidR="00DE353D" w:rsidRPr="005E6A12">
        <w:rPr>
          <w:rFonts w:ascii="Arial" w:hAnsi="Arial" w:cs="Arial"/>
          <w:color w:val="4F81BD"/>
          <w:u w:val="single"/>
        </w:rPr>
        <w:t xml:space="preserve">               </w:t>
      </w:r>
      <w:r w:rsidR="007E0117">
        <w:rPr>
          <w:rFonts w:ascii="Arial" w:hAnsi="Arial" w:cs="Arial"/>
          <w:color w:val="4F81BD"/>
          <w:u w:val="single"/>
        </w:rPr>
        <w:t xml:space="preserve">        </w:t>
      </w:r>
      <w:r w:rsidR="00435701" w:rsidRPr="005E6A12">
        <w:rPr>
          <w:rFonts w:ascii="Arial" w:hAnsi="Arial" w:cs="Arial"/>
          <w:color w:val="4F81BD"/>
          <w:u w:val="single"/>
        </w:rPr>
        <w:t>Debica, 23.11.</w:t>
      </w:r>
      <w:r w:rsidR="00734A22" w:rsidRPr="005E6A12">
        <w:rPr>
          <w:rFonts w:ascii="Arial" w:hAnsi="Arial" w:cs="Arial"/>
          <w:color w:val="4F81BD"/>
          <w:u w:val="single"/>
        </w:rPr>
        <w:t>1933</w:t>
      </w:r>
    </w:p>
    <w:p w:rsidR="00315867" w:rsidRPr="005E6A12" w:rsidRDefault="0031586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violinista, pianista e direttore d’orchestra polacco. Studi alla scuola superiore di Cracovia, allievo</w:t>
      </w:r>
      <w:r w:rsidR="00A51E16">
        <w:rPr>
          <w:rFonts w:ascii="Arial" w:hAnsi="Arial" w:cs="Arial"/>
          <w:color w:val="4F81BD"/>
          <w:sz w:val="20"/>
          <w:szCs w:val="20"/>
        </w:rPr>
        <w:t xml:space="preserve"> </w:t>
      </w:r>
      <w:r w:rsidRPr="005E6A12">
        <w:rPr>
          <w:rFonts w:ascii="Arial" w:hAnsi="Arial" w:cs="Arial"/>
          <w:color w:val="4F81BD"/>
          <w:sz w:val="20"/>
          <w:szCs w:val="20"/>
        </w:rPr>
        <w:t xml:space="preserve">di Malawski e Wiechowicz. Insegnante di composizione dal 1958 a Cracovia, Essen e dal 1973 </w:t>
      </w:r>
      <w:r w:rsidR="00A51E16">
        <w:rPr>
          <w:rFonts w:ascii="Arial" w:hAnsi="Arial" w:cs="Arial"/>
          <w:color w:val="4F81BD"/>
          <w:sz w:val="20"/>
          <w:szCs w:val="20"/>
        </w:rPr>
        <w:t xml:space="preserve">   </w:t>
      </w:r>
      <w:r w:rsidRPr="005E6A12">
        <w:rPr>
          <w:rFonts w:ascii="Arial" w:hAnsi="Arial" w:cs="Arial"/>
          <w:color w:val="4F81BD"/>
          <w:sz w:val="20"/>
          <w:szCs w:val="20"/>
        </w:rPr>
        <w:t xml:space="preserve">al 1978 alla Yale University. Autore di 8 Sinfonie e di note colonne sonore cinematografiche. Premio di Stato e Croce di Cavaliere al merito della repubblica polacca. Amico di Papa Giovanni II. </w:t>
      </w:r>
      <w:r w:rsidR="00BB5F08" w:rsidRPr="005E6A12">
        <w:rPr>
          <w:rFonts w:ascii="Arial" w:hAnsi="Arial" w:cs="Arial"/>
          <w:color w:val="4F81BD"/>
          <w:sz w:val="20"/>
          <w:szCs w:val="20"/>
        </w:rPr>
        <w:t xml:space="preserve">                                                                        </w:t>
      </w:r>
      <w:r w:rsidRPr="005E6A12">
        <w:rPr>
          <w:rFonts w:ascii="Arial" w:hAnsi="Arial" w:cs="Arial"/>
          <w:color w:val="4F81BD"/>
          <w:sz w:val="20"/>
          <w:szCs w:val="20"/>
        </w:rPr>
        <w:t>Vincitore di numerosi premi internazionali.</w:t>
      </w:r>
    </w:p>
    <w:p w:rsidR="00A51E16" w:rsidRDefault="00E23FEA" w:rsidP="007E0117">
      <w:pPr>
        <w:tabs>
          <w:tab w:val="left" w:pos="4253"/>
          <w:tab w:val="left" w:pos="9639"/>
          <w:tab w:val="left" w:pos="10206"/>
          <w:tab w:val="left" w:pos="10490"/>
        </w:tabs>
        <w:rPr>
          <w:rFonts w:ascii="Arial" w:hAnsi="Arial" w:cs="Arial"/>
        </w:rPr>
      </w:pPr>
      <w:r w:rsidRPr="005E6A12">
        <w:rPr>
          <w:rFonts w:ascii="Arial" w:hAnsi="Arial" w:cs="Arial"/>
        </w:rPr>
        <w:t xml:space="preserve">Cadenza per </w:t>
      </w:r>
      <w:r w:rsidR="006B5642" w:rsidRPr="005E6A12">
        <w:rPr>
          <w:rFonts w:ascii="Arial" w:hAnsi="Arial" w:cs="Arial"/>
        </w:rPr>
        <w:t>viola sola</w:t>
      </w:r>
      <w:r w:rsidR="003973F3" w:rsidRPr="005E6A12">
        <w:rPr>
          <w:rFonts w:ascii="Arial" w:hAnsi="Arial" w:cs="Arial"/>
        </w:rPr>
        <w:t xml:space="preserve"> (1984, </w:t>
      </w:r>
      <w:r w:rsidR="00D26A3D" w:rsidRPr="005E6A12">
        <w:rPr>
          <w:rFonts w:ascii="Arial" w:hAnsi="Arial" w:cs="Arial"/>
        </w:rPr>
        <w:t>7</w:t>
      </w:r>
      <w:r w:rsidR="003973F3" w:rsidRPr="005E6A12">
        <w:rPr>
          <w:rFonts w:ascii="Arial" w:hAnsi="Arial" w:cs="Arial"/>
        </w:rPr>
        <w:t>’</w:t>
      </w:r>
      <w:r w:rsidR="00D26A3D" w:rsidRPr="005E6A12">
        <w:rPr>
          <w:rFonts w:ascii="Arial" w:hAnsi="Arial" w:cs="Arial"/>
        </w:rPr>
        <w:t>35</w:t>
      </w:r>
      <w:r w:rsidR="003973F3" w:rsidRPr="005E6A12">
        <w:rPr>
          <w:rFonts w:ascii="Arial" w:hAnsi="Arial" w:cs="Arial"/>
        </w:rPr>
        <w:t>)</w:t>
      </w:r>
      <w:r w:rsidR="0066726D" w:rsidRPr="005E6A12">
        <w:rPr>
          <w:rFonts w:ascii="Arial" w:hAnsi="Arial" w:cs="Arial"/>
        </w:rPr>
        <w:t xml:space="preserve">, </w:t>
      </w:r>
      <w:r w:rsidR="00A807F4" w:rsidRPr="005E6A12">
        <w:rPr>
          <w:rFonts w:ascii="Arial" w:hAnsi="Arial" w:cs="Arial"/>
        </w:rPr>
        <w:t>[</w:t>
      </w:r>
      <w:r w:rsidR="0066726D" w:rsidRPr="005E6A12">
        <w:rPr>
          <w:rFonts w:ascii="Arial" w:hAnsi="Arial" w:cs="Arial"/>
        </w:rPr>
        <w:t>anche per 4 viole</w:t>
      </w:r>
      <w:r w:rsidR="00A807F4" w:rsidRPr="005E6A12">
        <w:rPr>
          <w:rFonts w:ascii="Arial" w:hAnsi="Arial" w:cs="Arial"/>
        </w:rPr>
        <w:t>]</w:t>
      </w:r>
      <w:r w:rsidR="0011337F" w:rsidRPr="005E6A12">
        <w:rPr>
          <w:rFonts w:ascii="Arial" w:hAnsi="Arial" w:cs="Arial"/>
        </w:rPr>
        <w:t xml:space="preserve"> (1984</w:t>
      </w:r>
      <w:r w:rsidR="005B2CEC" w:rsidRPr="005E6A12">
        <w:rPr>
          <w:rFonts w:ascii="Arial" w:hAnsi="Arial" w:cs="Arial"/>
        </w:rPr>
        <w:t xml:space="preserve">, </w:t>
      </w:r>
      <w:r w:rsidR="00470C8F" w:rsidRPr="005E6A12">
        <w:rPr>
          <w:rFonts w:ascii="Arial" w:hAnsi="Arial" w:cs="Arial"/>
        </w:rPr>
        <w:t>6</w:t>
      </w:r>
      <w:r w:rsidR="005B2CEC" w:rsidRPr="005E6A12">
        <w:rPr>
          <w:rFonts w:ascii="Arial" w:hAnsi="Arial" w:cs="Arial"/>
        </w:rPr>
        <w:t>’</w:t>
      </w:r>
      <w:r w:rsidR="007752CD" w:rsidRPr="005E6A12">
        <w:rPr>
          <w:rFonts w:ascii="Arial" w:hAnsi="Arial" w:cs="Arial"/>
        </w:rPr>
        <w:t>3</w:t>
      </w:r>
      <w:r w:rsidR="008A2349" w:rsidRPr="005E6A12">
        <w:rPr>
          <w:rFonts w:ascii="Arial" w:hAnsi="Arial" w:cs="Arial"/>
        </w:rPr>
        <w:t>5</w:t>
      </w:r>
      <w:r w:rsidR="0011337F" w:rsidRPr="005E6A12">
        <w:rPr>
          <w:rFonts w:ascii="Arial" w:hAnsi="Arial" w:cs="Arial"/>
        </w:rPr>
        <w:t>)</w:t>
      </w:r>
      <w:r w:rsidRPr="005E6A12">
        <w:rPr>
          <w:rFonts w:ascii="Arial" w:hAnsi="Arial" w:cs="Arial"/>
        </w:rPr>
        <w:t>.</w:t>
      </w:r>
      <w:r w:rsidR="005E7EB7" w:rsidRPr="005E6A12">
        <w:rPr>
          <w:rFonts w:ascii="Arial" w:hAnsi="Arial" w:cs="Arial"/>
        </w:rPr>
        <w:t xml:space="preserve">   </w:t>
      </w:r>
    </w:p>
    <w:p w:rsidR="00A51E16" w:rsidRDefault="005D7244" w:rsidP="007E0117">
      <w:pPr>
        <w:tabs>
          <w:tab w:val="left" w:pos="4253"/>
          <w:tab w:val="left" w:pos="9639"/>
          <w:tab w:val="left" w:pos="10206"/>
          <w:tab w:val="left" w:pos="10490"/>
        </w:tabs>
        <w:rPr>
          <w:rFonts w:ascii="Arial" w:hAnsi="Arial" w:cs="Arial"/>
        </w:rPr>
      </w:pPr>
      <w:r w:rsidRPr="005E6A12">
        <w:rPr>
          <w:rFonts w:ascii="Arial" w:hAnsi="Arial" w:cs="Arial"/>
          <w:iCs/>
        </w:rPr>
        <w:t>Sarabanda</w:t>
      </w:r>
      <w:r w:rsidRPr="005E6A12">
        <w:rPr>
          <w:rFonts w:ascii="Arial" w:hAnsi="Arial" w:cs="Arial"/>
        </w:rPr>
        <w:t xml:space="preserve"> (200</w:t>
      </w:r>
      <w:r w:rsidR="005E7EB7" w:rsidRPr="005E6A12">
        <w:rPr>
          <w:rFonts w:ascii="Arial" w:hAnsi="Arial" w:cs="Arial"/>
        </w:rPr>
        <w:t>1</w:t>
      </w:r>
      <w:r w:rsidRPr="005E6A12">
        <w:rPr>
          <w:rFonts w:ascii="Arial" w:hAnsi="Arial" w:cs="Arial"/>
        </w:rPr>
        <w:t>).</w:t>
      </w:r>
      <w:r w:rsidR="00A51E16">
        <w:rPr>
          <w:rFonts w:ascii="Arial" w:hAnsi="Arial" w:cs="Arial"/>
        </w:rPr>
        <w:t xml:space="preserve">   </w:t>
      </w:r>
      <w:r w:rsidR="001F00E9" w:rsidRPr="005E6A12">
        <w:rPr>
          <w:rFonts w:ascii="Arial" w:hAnsi="Arial" w:cs="Arial"/>
        </w:rPr>
        <w:t>Concerto</w:t>
      </w:r>
      <w:r w:rsidR="002B6F60" w:rsidRPr="005E6A12">
        <w:rPr>
          <w:rFonts w:ascii="Arial" w:hAnsi="Arial" w:cs="Arial"/>
        </w:rPr>
        <w:t>,</w:t>
      </w:r>
      <w:r w:rsidR="001F00E9" w:rsidRPr="005E6A12">
        <w:rPr>
          <w:rFonts w:ascii="Arial" w:hAnsi="Arial" w:cs="Arial"/>
        </w:rPr>
        <w:t xml:space="preserve"> viola e orch</w:t>
      </w:r>
      <w:r w:rsidR="0066726D" w:rsidRPr="005E6A12">
        <w:rPr>
          <w:rFonts w:ascii="Arial" w:hAnsi="Arial" w:cs="Arial"/>
        </w:rPr>
        <w:t>.</w:t>
      </w:r>
      <w:r w:rsidR="00E679CD" w:rsidRPr="005E6A12">
        <w:rPr>
          <w:rFonts w:ascii="Arial" w:hAnsi="Arial" w:cs="Arial"/>
        </w:rPr>
        <w:t xml:space="preserve"> (1983</w:t>
      </w:r>
      <w:r w:rsidR="001256BB" w:rsidRPr="005E6A12">
        <w:rPr>
          <w:rFonts w:ascii="Arial" w:hAnsi="Arial" w:cs="Arial"/>
        </w:rPr>
        <w:t>, 22’</w:t>
      </w:r>
      <w:r w:rsidR="00E679CD" w:rsidRPr="005E6A12">
        <w:rPr>
          <w:rFonts w:ascii="Arial" w:hAnsi="Arial" w:cs="Arial"/>
        </w:rPr>
        <w:t>)</w:t>
      </w:r>
      <w:r w:rsidR="001F00E9" w:rsidRPr="005E6A12">
        <w:rPr>
          <w:rFonts w:ascii="Arial" w:hAnsi="Arial" w:cs="Arial"/>
        </w:rPr>
        <w:t>.</w:t>
      </w:r>
      <w:r w:rsidR="0066726D" w:rsidRPr="005E6A12">
        <w:rPr>
          <w:rFonts w:ascii="Arial" w:hAnsi="Arial" w:cs="Arial"/>
        </w:rPr>
        <w:t xml:space="preserve">   </w:t>
      </w:r>
    </w:p>
    <w:p w:rsidR="00A51E16" w:rsidRDefault="0011337F" w:rsidP="007E0117">
      <w:pPr>
        <w:tabs>
          <w:tab w:val="left" w:pos="4253"/>
          <w:tab w:val="left" w:pos="9639"/>
          <w:tab w:val="left" w:pos="10206"/>
          <w:tab w:val="left" w:pos="10490"/>
        </w:tabs>
        <w:rPr>
          <w:rFonts w:ascii="Arial" w:hAnsi="Arial" w:cs="Arial"/>
        </w:rPr>
      </w:pPr>
      <w:r w:rsidRPr="005E6A12">
        <w:rPr>
          <w:rFonts w:ascii="Arial" w:hAnsi="Arial" w:cs="Arial"/>
        </w:rPr>
        <w:t>Concerto</w:t>
      </w:r>
      <w:r w:rsidR="001F59F1" w:rsidRPr="005E6A12">
        <w:rPr>
          <w:rFonts w:ascii="Arial" w:hAnsi="Arial" w:cs="Arial"/>
        </w:rPr>
        <w:t xml:space="preserve"> per</w:t>
      </w:r>
      <w:r w:rsidRPr="005E6A12">
        <w:rPr>
          <w:rFonts w:ascii="Arial" w:hAnsi="Arial" w:cs="Arial"/>
        </w:rPr>
        <w:t xml:space="preserve"> viola, archi, perc</w:t>
      </w:r>
      <w:r w:rsidR="0066726D" w:rsidRPr="005E6A12">
        <w:rPr>
          <w:rFonts w:ascii="Arial" w:hAnsi="Arial" w:cs="Arial"/>
        </w:rPr>
        <w:t xml:space="preserve">. </w:t>
      </w:r>
      <w:r w:rsidRPr="005E6A12">
        <w:rPr>
          <w:rFonts w:ascii="Arial" w:hAnsi="Arial" w:cs="Arial"/>
        </w:rPr>
        <w:t>e celesta</w:t>
      </w:r>
      <w:r w:rsidR="0003757C" w:rsidRPr="005E6A12">
        <w:rPr>
          <w:rFonts w:ascii="Arial" w:hAnsi="Arial" w:cs="Arial"/>
        </w:rPr>
        <w:t xml:space="preserve"> (198</w:t>
      </w:r>
      <w:r w:rsidR="005E7EB7" w:rsidRPr="005E6A12">
        <w:rPr>
          <w:rFonts w:ascii="Arial" w:hAnsi="Arial" w:cs="Arial"/>
        </w:rPr>
        <w:t>3</w:t>
      </w:r>
      <w:r w:rsidR="0003757C" w:rsidRPr="005E6A12">
        <w:rPr>
          <w:rFonts w:ascii="Arial" w:hAnsi="Arial" w:cs="Arial"/>
        </w:rPr>
        <w:t>)</w:t>
      </w:r>
      <w:r w:rsidR="009A4A54" w:rsidRPr="005E6A12">
        <w:rPr>
          <w:rFonts w:ascii="Arial" w:hAnsi="Arial" w:cs="Arial"/>
        </w:rPr>
        <w:t>:</w:t>
      </w:r>
      <w:r w:rsidR="00A51E16">
        <w:rPr>
          <w:rFonts w:ascii="Arial" w:hAnsi="Arial" w:cs="Arial"/>
        </w:rPr>
        <w:t xml:space="preserve">   </w:t>
      </w:r>
      <w:r w:rsidR="009A4A54" w:rsidRPr="005E6A12">
        <w:rPr>
          <w:rFonts w:ascii="Arial" w:hAnsi="Arial" w:cs="Arial"/>
        </w:rPr>
        <w:t xml:space="preserve">1) 6’10,   2) 3’,   3) 1’25,  4) 0’35,   </w:t>
      </w:r>
    </w:p>
    <w:p w:rsidR="005E7EB7" w:rsidRPr="005E6A12" w:rsidRDefault="009A4A54" w:rsidP="007E0117">
      <w:pPr>
        <w:tabs>
          <w:tab w:val="left" w:pos="4253"/>
          <w:tab w:val="left" w:pos="9639"/>
          <w:tab w:val="left" w:pos="10206"/>
          <w:tab w:val="left" w:pos="10490"/>
        </w:tabs>
        <w:rPr>
          <w:rFonts w:ascii="Arial" w:hAnsi="Arial" w:cs="Arial"/>
        </w:rPr>
      </w:pPr>
      <w:r w:rsidRPr="005E6A12">
        <w:rPr>
          <w:rFonts w:ascii="Arial" w:hAnsi="Arial" w:cs="Arial"/>
        </w:rPr>
        <w:t>5) 3’15,</w:t>
      </w:r>
      <w:r w:rsidR="0003757C" w:rsidRPr="005E6A12">
        <w:rPr>
          <w:rFonts w:ascii="Arial" w:hAnsi="Arial" w:cs="Arial"/>
        </w:rPr>
        <w:t xml:space="preserve">   </w:t>
      </w:r>
      <w:r w:rsidRPr="005E6A12">
        <w:rPr>
          <w:rFonts w:ascii="Arial" w:hAnsi="Arial" w:cs="Arial"/>
        </w:rPr>
        <w:t>6) 2’45</w:t>
      </w:r>
      <w:r w:rsidR="0003757C" w:rsidRPr="005E6A12">
        <w:rPr>
          <w:rFonts w:ascii="Arial" w:hAnsi="Arial" w:cs="Arial"/>
        </w:rPr>
        <w:t>,   7) 2’40.</w:t>
      </w:r>
    </w:p>
    <w:p w:rsidR="00F727D6" w:rsidRPr="005E6A12" w:rsidRDefault="00F727D6" w:rsidP="007E0117">
      <w:pPr>
        <w:tabs>
          <w:tab w:val="left" w:pos="4253"/>
          <w:tab w:val="left" w:pos="9639"/>
          <w:tab w:val="left" w:pos="10206"/>
          <w:tab w:val="left" w:pos="10490"/>
        </w:tabs>
        <w:rPr>
          <w:rFonts w:ascii="Arial" w:hAnsi="Arial" w:cs="Arial"/>
        </w:rPr>
      </w:pPr>
    </w:p>
    <w:p w:rsidR="00694713" w:rsidRPr="005E6A12" w:rsidRDefault="00694713" w:rsidP="007E0117">
      <w:pPr>
        <w:tabs>
          <w:tab w:val="left" w:pos="4253"/>
          <w:tab w:val="left" w:pos="9639"/>
          <w:tab w:val="left" w:pos="10206"/>
          <w:tab w:val="left" w:pos="10490"/>
        </w:tabs>
        <w:rPr>
          <w:rFonts w:ascii="Arial" w:hAnsi="Arial" w:cs="Arial"/>
          <w:color w:val="008080"/>
          <w:u w:val="single"/>
        </w:rPr>
      </w:pPr>
      <w:r w:rsidRPr="005E6A12">
        <w:rPr>
          <w:rFonts w:ascii="Arial" w:hAnsi="Arial" w:cs="Arial"/>
          <w:color w:val="008080"/>
          <w:u w:val="single"/>
        </w:rPr>
        <w:t>PENICAUD  Eric</w:t>
      </w:r>
      <w:r w:rsidR="00DE353D" w:rsidRPr="005E6A12">
        <w:rPr>
          <w:rFonts w:ascii="Arial" w:hAnsi="Arial" w:cs="Arial"/>
          <w:color w:val="008080"/>
          <w:u w:val="single"/>
        </w:rPr>
        <w:t xml:space="preserve">                            </w:t>
      </w:r>
      <w:r w:rsidR="007E0117">
        <w:rPr>
          <w:rFonts w:ascii="Arial" w:hAnsi="Arial" w:cs="Arial"/>
          <w:color w:val="008080"/>
          <w:u w:val="single"/>
        </w:rPr>
        <w:t xml:space="preserve">        </w:t>
      </w:r>
      <w:r w:rsidRPr="005E6A12">
        <w:rPr>
          <w:rFonts w:ascii="Arial" w:hAnsi="Arial" w:cs="Arial"/>
          <w:color w:val="008080"/>
          <w:u w:val="single"/>
        </w:rPr>
        <w:t>1952</w:t>
      </w:r>
    </w:p>
    <w:p w:rsidR="00694713" w:rsidRPr="005E6A12" w:rsidRDefault="00694713" w:rsidP="007E0117">
      <w:pPr>
        <w:tabs>
          <w:tab w:val="left" w:pos="4253"/>
          <w:tab w:val="left" w:pos="9639"/>
          <w:tab w:val="left" w:pos="10206"/>
          <w:tab w:val="left" w:pos="10490"/>
        </w:tabs>
        <w:rPr>
          <w:rFonts w:ascii="Arial" w:hAnsi="Arial" w:cs="Arial"/>
          <w:color w:val="008080"/>
          <w:sz w:val="20"/>
          <w:szCs w:val="20"/>
        </w:rPr>
      </w:pPr>
      <w:r w:rsidRPr="005E6A12">
        <w:rPr>
          <w:rFonts w:ascii="Arial" w:hAnsi="Arial" w:cs="Arial"/>
          <w:color w:val="008080"/>
          <w:sz w:val="20"/>
          <w:szCs w:val="20"/>
        </w:rPr>
        <w:t>Chitarrista e compositore francese.</w:t>
      </w:r>
    </w:p>
    <w:p w:rsidR="00694713" w:rsidRPr="005E6A12" w:rsidRDefault="00694713" w:rsidP="007E0117">
      <w:pPr>
        <w:tabs>
          <w:tab w:val="left" w:pos="4253"/>
          <w:tab w:val="left" w:pos="9639"/>
          <w:tab w:val="left" w:pos="10206"/>
          <w:tab w:val="left" w:pos="10490"/>
        </w:tabs>
        <w:rPr>
          <w:rFonts w:ascii="Arial" w:hAnsi="Arial" w:cs="Arial"/>
        </w:rPr>
      </w:pPr>
      <w:r w:rsidRPr="005E6A12">
        <w:rPr>
          <w:rFonts w:ascii="Arial" w:hAnsi="Arial" w:cs="Arial"/>
        </w:rPr>
        <w:t>Il filo d’Arianna per fl. vla. e chitarra.</w:t>
      </w:r>
    </w:p>
    <w:p w:rsidR="00DC485B" w:rsidRPr="005E6A12" w:rsidRDefault="00DC485B" w:rsidP="007E0117">
      <w:pPr>
        <w:tabs>
          <w:tab w:val="left" w:pos="4253"/>
          <w:tab w:val="left" w:pos="9639"/>
          <w:tab w:val="left" w:pos="10206"/>
          <w:tab w:val="left" w:pos="10490"/>
        </w:tabs>
        <w:rPr>
          <w:rFonts w:ascii="Arial" w:hAnsi="Arial" w:cs="Arial"/>
        </w:rPr>
      </w:pPr>
    </w:p>
    <w:p w:rsidR="00DC485B" w:rsidRPr="005E6A12" w:rsidRDefault="00DC485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PENNISI  Francesco</w:t>
      </w:r>
      <w:r w:rsidR="00DE353D" w:rsidRPr="005E6A12">
        <w:rPr>
          <w:rFonts w:ascii="Arial" w:hAnsi="Arial" w:cs="Arial"/>
          <w:color w:val="4F81BD"/>
          <w:u w:val="single"/>
        </w:rPr>
        <w:t xml:space="preserve">                      </w:t>
      </w:r>
      <w:r w:rsidR="007E0117">
        <w:rPr>
          <w:rFonts w:ascii="Arial" w:hAnsi="Arial" w:cs="Arial"/>
          <w:color w:val="4F81BD"/>
          <w:u w:val="single"/>
        </w:rPr>
        <w:t xml:space="preserve">        </w:t>
      </w:r>
      <w:r w:rsidRPr="005E6A12">
        <w:rPr>
          <w:rFonts w:ascii="Arial" w:hAnsi="Arial" w:cs="Arial"/>
          <w:color w:val="4F81BD"/>
          <w:u w:val="single"/>
        </w:rPr>
        <w:t>Acireale, 11.2.1934 - Roma, 8.10.2000.</w:t>
      </w:r>
    </w:p>
    <w:p w:rsidR="00DC485B" w:rsidRPr="005E6A12" w:rsidRDefault="00DC485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scenografo italiano, allievo di Mann. Uno dei fondatori di “Nuova Consonanza”.</w:t>
      </w:r>
    </w:p>
    <w:p w:rsidR="00DC485B" w:rsidRPr="005E6A12" w:rsidRDefault="00DC485B" w:rsidP="007E0117">
      <w:pPr>
        <w:tabs>
          <w:tab w:val="left" w:pos="4253"/>
          <w:tab w:val="left" w:pos="9639"/>
          <w:tab w:val="left" w:pos="10206"/>
          <w:tab w:val="left" w:pos="10490"/>
        </w:tabs>
        <w:rPr>
          <w:rFonts w:ascii="Arial" w:hAnsi="Arial" w:cs="Arial"/>
        </w:rPr>
      </w:pPr>
      <w:r w:rsidRPr="005E6A12">
        <w:rPr>
          <w:rFonts w:ascii="Arial" w:hAnsi="Arial" w:cs="Arial"/>
        </w:rPr>
        <w:t>La muse endormie, viola e pf. (1981).   3 Pezzi per cl. viola e pf. (1990).</w:t>
      </w:r>
    </w:p>
    <w:p w:rsidR="00DC485B" w:rsidRPr="005E6A12" w:rsidRDefault="00DC485B" w:rsidP="007E0117">
      <w:pPr>
        <w:tabs>
          <w:tab w:val="left" w:pos="4253"/>
          <w:tab w:val="left" w:pos="9639"/>
          <w:tab w:val="left" w:pos="10206"/>
          <w:tab w:val="left" w:pos="10490"/>
        </w:tabs>
        <w:rPr>
          <w:rFonts w:ascii="Arial" w:hAnsi="Arial" w:cs="Arial"/>
        </w:rPr>
      </w:pPr>
      <w:r w:rsidRPr="005E6A12">
        <w:rPr>
          <w:rFonts w:ascii="Arial" w:hAnsi="Arial" w:cs="Arial"/>
        </w:rPr>
        <w:t>La partenza di Tisias, viola e orch. (1979).</w:t>
      </w:r>
    </w:p>
    <w:p w:rsidR="003074D6" w:rsidRPr="005E6A12" w:rsidRDefault="003074D6" w:rsidP="007E0117">
      <w:pPr>
        <w:tabs>
          <w:tab w:val="left" w:pos="4253"/>
          <w:tab w:val="left" w:pos="9639"/>
          <w:tab w:val="left" w:pos="10206"/>
          <w:tab w:val="left" w:pos="10490"/>
        </w:tabs>
        <w:rPr>
          <w:rFonts w:ascii="Arial" w:hAnsi="Arial" w:cs="Arial"/>
        </w:rPr>
      </w:pPr>
    </w:p>
    <w:p w:rsidR="003074D6" w:rsidRPr="005E6A12" w:rsidRDefault="003074D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PENKINA  Alla</w:t>
      </w:r>
      <w:r w:rsidR="00DE353D" w:rsidRPr="005E6A12">
        <w:rPr>
          <w:rFonts w:ascii="Arial" w:hAnsi="Arial" w:cs="Arial"/>
          <w:color w:val="4F81BD"/>
          <w:u w:val="single"/>
        </w:rPr>
        <w:t xml:space="preserve">                               </w:t>
      </w:r>
      <w:r w:rsidR="007E0117">
        <w:rPr>
          <w:rFonts w:ascii="Arial" w:hAnsi="Arial" w:cs="Arial"/>
          <w:color w:val="4F81BD"/>
          <w:u w:val="single"/>
        </w:rPr>
        <w:t xml:space="preserve">         </w:t>
      </w:r>
      <w:r w:rsidRPr="005E6A12">
        <w:rPr>
          <w:rFonts w:ascii="Arial" w:hAnsi="Arial" w:cs="Arial"/>
          <w:color w:val="4F81BD"/>
          <w:u w:val="single"/>
        </w:rPr>
        <w:t>Pavlovo, 18.1.1960</w:t>
      </w:r>
    </w:p>
    <w:p w:rsidR="003074D6" w:rsidRPr="005E6A12" w:rsidRDefault="003074D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compositrice russa, studi alla Scuola di Pavlov, all’Istituto di Dzezhinsk, al Conservatorio di Dzerzhinsk, al Conservatorio di Ashabad, allieva di Allayarov.</w:t>
      </w:r>
    </w:p>
    <w:p w:rsidR="003074D6" w:rsidRPr="005E6A12" w:rsidRDefault="003074D6" w:rsidP="007E0117">
      <w:pPr>
        <w:tabs>
          <w:tab w:val="left" w:pos="4253"/>
          <w:tab w:val="left" w:pos="9639"/>
          <w:tab w:val="left" w:pos="10206"/>
          <w:tab w:val="left" w:pos="10490"/>
        </w:tabs>
        <w:rPr>
          <w:rFonts w:ascii="Arial" w:hAnsi="Arial" w:cs="Arial"/>
        </w:rPr>
      </w:pPr>
      <w:r w:rsidRPr="005E6A12">
        <w:rPr>
          <w:rStyle w:val="google-src-text1"/>
          <w:rFonts w:ascii="Arial" w:hAnsi="Arial" w:cs="Arial"/>
          <w:bCs/>
        </w:rPr>
        <w:t>Sonata for viola and piano (1997)</w:t>
      </w:r>
      <w:r w:rsidRPr="005E6A12">
        <w:rPr>
          <w:rFonts w:ascii="Arial" w:hAnsi="Arial" w:cs="Arial"/>
          <w:bCs/>
        </w:rPr>
        <w:t xml:space="preserve">Sonata, viola pf. (1997, 20’).   </w:t>
      </w:r>
      <w:r w:rsidRPr="005E6A12">
        <w:rPr>
          <w:rStyle w:val="google-src-text1"/>
          <w:rFonts w:ascii="Arial" w:hAnsi="Arial" w:cs="Arial"/>
          <w:bCs/>
        </w:rPr>
        <w:t>"Melancholy Music" for viola, bassoon, horn and timpani (2001)</w:t>
      </w:r>
      <w:r w:rsidRPr="005E6A12">
        <w:rPr>
          <w:rFonts w:ascii="Arial" w:hAnsi="Arial" w:cs="Arial"/>
          <w:bCs/>
        </w:rPr>
        <w:t>"Musica Malinconia", viola, fag. cor. timp. (2001, 12’)</w:t>
      </w:r>
      <w:r w:rsidRPr="005E6A12">
        <w:rPr>
          <w:rStyle w:val="google-src-text1"/>
          <w:rFonts w:ascii="Arial" w:hAnsi="Arial" w:cs="Arial"/>
        </w:rPr>
        <w:t>Duration: 12 min.</w:t>
      </w:r>
      <w:r w:rsidRPr="005E6A12">
        <w:rPr>
          <w:rFonts w:ascii="Arial" w:hAnsi="Arial" w:cs="Arial"/>
        </w:rPr>
        <w:t xml:space="preserve">. </w:t>
      </w:r>
    </w:p>
    <w:p w:rsidR="00DC485B" w:rsidRPr="005E6A12" w:rsidRDefault="00DC485B" w:rsidP="007E0117">
      <w:pPr>
        <w:tabs>
          <w:tab w:val="left" w:pos="4253"/>
          <w:tab w:val="left" w:pos="9639"/>
          <w:tab w:val="left" w:pos="10206"/>
          <w:tab w:val="left" w:pos="10490"/>
        </w:tabs>
        <w:rPr>
          <w:rFonts w:ascii="Arial" w:hAnsi="Arial" w:cs="Arial"/>
        </w:rPr>
      </w:pPr>
    </w:p>
    <w:p w:rsidR="005F13D1" w:rsidRPr="005E6A12" w:rsidRDefault="005F13D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PENTLAND  Barbara</w:t>
      </w:r>
      <w:r w:rsidR="00DE353D" w:rsidRPr="005E6A12">
        <w:rPr>
          <w:rFonts w:ascii="Arial" w:hAnsi="Arial" w:cs="Arial"/>
          <w:color w:val="4F81BD"/>
          <w:u w:val="single"/>
        </w:rPr>
        <w:t xml:space="preserve">                     </w:t>
      </w:r>
      <w:r w:rsidR="007E0117">
        <w:rPr>
          <w:rFonts w:ascii="Arial" w:hAnsi="Arial" w:cs="Arial"/>
          <w:color w:val="4F81BD"/>
          <w:u w:val="single"/>
        </w:rPr>
        <w:t xml:space="preserve">         </w:t>
      </w:r>
      <w:r w:rsidRPr="005E6A12">
        <w:rPr>
          <w:rFonts w:ascii="Arial" w:hAnsi="Arial" w:cs="Arial"/>
          <w:color w:val="4F81BD"/>
          <w:u w:val="single"/>
        </w:rPr>
        <w:t>Winnipeg, 2.1.1912 - Vancouver, 5.2.2000.</w:t>
      </w:r>
    </w:p>
    <w:p w:rsidR="002E7BDD" w:rsidRPr="005E6A12" w:rsidRDefault="002E7BD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Compositrice a 9 anni. Pianista, allieva dell’organista e direttore d’orchestra F. Blair al Collegio di Montreal. Si perfezionò a Parigi con C. Gauthiez, tornata a Winnipeg studiò pianoforte con Eva Clare. Iniziò la carriera di pianista concertista. Interessata alla composizione, nel 1936 riprese gli studi alla Juilliard di New York con</w:t>
      </w:r>
      <w:r w:rsidR="0080645D" w:rsidRPr="005E6A12">
        <w:rPr>
          <w:rFonts w:ascii="Arial" w:hAnsi="Arial" w:cs="Arial"/>
          <w:color w:val="4F81BD"/>
          <w:sz w:val="20"/>
          <w:szCs w:val="20"/>
        </w:rPr>
        <w:t xml:space="preserve"> </w:t>
      </w:r>
      <w:r w:rsidRPr="005E6A12">
        <w:rPr>
          <w:rFonts w:ascii="Arial" w:hAnsi="Arial" w:cs="Arial"/>
          <w:color w:val="4F81BD"/>
          <w:sz w:val="20"/>
          <w:szCs w:val="20"/>
        </w:rPr>
        <w:t>F. Jacobi, Wagenaar e a Tanglewood con A. Copland. Da bambina aveva un disturbo cardiaco e i genitori ritenevano la Musica troppo eccitante per la sua salute, fortunatamente sbagliarono, considerando i suoi 88 anni di vita. Fu una delle fondatrici del Canadian Music Centre.</w:t>
      </w:r>
    </w:p>
    <w:p w:rsidR="005F13D1" w:rsidRPr="005E6A12" w:rsidRDefault="007F1062"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Variazioni per viola (1965, 11’).   </w:t>
      </w:r>
      <w:r w:rsidR="005F13D1" w:rsidRPr="005E6A12">
        <w:rPr>
          <w:rFonts w:ascii="Arial" w:hAnsi="Arial" w:cs="Arial"/>
        </w:rPr>
        <w:t xml:space="preserve">Duo per viola e pf. </w:t>
      </w:r>
      <w:r w:rsidR="005F13D1" w:rsidRPr="005E6A12">
        <w:rPr>
          <w:rFonts w:ascii="Arial" w:hAnsi="Arial" w:cs="Arial"/>
          <w:lang w:val="en-US"/>
        </w:rPr>
        <w:t>(1960</w:t>
      </w:r>
      <w:r w:rsidRPr="005E6A12">
        <w:rPr>
          <w:rFonts w:ascii="Arial" w:hAnsi="Arial" w:cs="Arial"/>
          <w:lang w:val="en-US"/>
        </w:rPr>
        <w:t>, 20’</w:t>
      </w:r>
      <w:r w:rsidR="005F13D1" w:rsidRPr="005E6A12">
        <w:rPr>
          <w:rFonts w:ascii="Arial" w:hAnsi="Arial" w:cs="Arial"/>
          <w:lang w:val="en-US"/>
        </w:rPr>
        <w:t>).</w:t>
      </w:r>
    </w:p>
    <w:p w:rsidR="002A7E8D" w:rsidRPr="005E6A12" w:rsidRDefault="002A7E8D" w:rsidP="007E0117">
      <w:pPr>
        <w:tabs>
          <w:tab w:val="left" w:pos="4253"/>
          <w:tab w:val="left" w:pos="9639"/>
          <w:tab w:val="left" w:pos="10206"/>
          <w:tab w:val="left" w:pos="10490"/>
        </w:tabs>
        <w:rPr>
          <w:rFonts w:ascii="Arial" w:hAnsi="Arial" w:cs="Arial"/>
          <w:color w:val="008080"/>
          <w:u w:val="single"/>
          <w:lang w:val="en-US"/>
        </w:rPr>
      </w:pPr>
    </w:p>
    <w:p w:rsidR="00826A55" w:rsidRPr="005E6A12" w:rsidRDefault="00826A55"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PEPPING  Ernst</w:t>
      </w:r>
      <w:r w:rsidR="00DE353D" w:rsidRPr="005E6A12">
        <w:rPr>
          <w:rFonts w:ascii="Arial" w:hAnsi="Arial" w:cs="Arial"/>
          <w:color w:val="4F81BD"/>
          <w:u w:val="single"/>
          <w:lang w:val="en-US"/>
        </w:rPr>
        <w:t xml:space="preserve">                             </w:t>
      </w:r>
      <w:r w:rsidR="007E0117">
        <w:rPr>
          <w:rFonts w:ascii="Arial" w:hAnsi="Arial" w:cs="Arial"/>
          <w:color w:val="4F81BD"/>
          <w:u w:val="single"/>
          <w:lang w:val="en-US"/>
        </w:rPr>
        <w:t xml:space="preserve">        </w:t>
      </w:r>
      <w:r w:rsidRPr="005E6A12">
        <w:rPr>
          <w:rFonts w:ascii="Arial" w:hAnsi="Arial" w:cs="Arial"/>
          <w:color w:val="4F81BD"/>
          <w:u w:val="single"/>
          <w:lang w:val="en-US"/>
        </w:rPr>
        <w:t>Duisburg, 12.9.1901 - Berlino, 1.2.1981.</w:t>
      </w:r>
    </w:p>
    <w:p w:rsidR="00826A55" w:rsidRPr="005E6A12" w:rsidRDefault="00826A5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musicologo. Allievo di Gmeindl. Gli sono stati conferiti numerosi premi e una Laurea H.c.</w:t>
      </w:r>
    </w:p>
    <w:p w:rsidR="00826A55" w:rsidRPr="005E6A12" w:rsidRDefault="00826A55"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w:t>
      </w:r>
    </w:p>
    <w:p w:rsidR="00826A55" w:rsidRPr="005E6A12" w:rsidRDefault="00826A55" w:rsidP="007E0117">
      <w:pPr>
        <w:tabs>
          <w:tab w:val="left" w:pos="4253"/>
          <w:tab w:val="left" w:pos="9639"/>
          <w:tab w:val="left" w:pos="10206"/>
          <w:tab w:val="left" w:pos="10490"/>
        </w:tabs>
        <w:rPr>
          <w:rFonts w:ascii="Arial" w:hAnsi="Arial" w:cs="Arial"/>
        </w:rPr>
      </w:pPr>
    </w:p>
    <w:p w:rsidR="007814EF" w:rsidRPr="005E6A12" w:rsidRDefault="007814E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PERGAMENT  Moses</w:t>
      </w:r>
      <w:r w:rsidR="00DE353D" w:rsidRPr="005E6A12">
        <w:rPr>
          <w:rFonts w:ascii="Arial" w:hAnsi="Arial" w:cs="Arial"/>
          <w:color w:val="4F81BD"/>
          <w:u w:val="single"/>
        </w:rPr>
        <w:t xml:space="preserve">                    </w:t>
      </w:r>
      <w:r w:rsidR="007E0117">
        <w:rPr>
          <w:rFonts w:ascii="Arial" w:hAnsi="Arial" w:cs="Arial"/>
          <w:color w:val="4F81BD"/>
          <w:u w:val="single"/>
        </w:rPr>
        <w:t xml:space="preserve">        </w:t>
      </w:r>
      <w:r w:rsidRPr="005E6A12">
        <w:rPr>
          <w:rFonts w:ascii="Arial" w:hAnsi="Arial" w:cs="Arial"/>
          <w:color w:val="4F81BD"/>
          <w:u w:val="single"/>
        </w:rPr>
        <w:t>Helsinki, 21.9.1893 - Gustavsberg, 5.3.1977.</w:t>
      </w:r>
    </w:p>
    <w:p w:rsidR="001605C3" w:rsidRPr="005E6A12" w:rsidRDefault="001605C3" w:rsidP="007E0117">
      <w:pPr>
        <w:tabs>
          <w:tab w:val="left" w:pos="4253"/>
          <w:tab w:val="left" w:pos="9639"/>
          <w:tab w:val="left" w:pos="10206"/>
          <w:tab w:val="left" w:pos="10490"/>
        </w:tabs>
        <w:rPr>
          <w:rFonts w:ascii="Arial" w:hAnsi="Arial" w:cs="Arial"/>
          <w:color w:val="008080"/>
          <w:sz w:val="20"/>
          <w:szCs w:val="20"/>
        </w:rPr>
      </w:pPr>
      <w:r w:rsidRPr="005E6A12">
        <w:rPr>
          <w:rFonts w:ascii="Arial" w:hAnsi="Arial" w:cs="Arial"/>
          <w:color w:val="4F81BD"/>
          <w:sz w:val="20"/>
          <w:szCs w:val="20"/>
        </w:rPr>
        <w:t xml:space="preserve">Compositore, violinista, direttore di cori, d’orchestra, scrittore e critico musicale finnico-svedese. </w:t>
      </w:r>
      <w:r w:rsidR="00BB5F08" w:rsidRPr="005E6A12">
        <w:rPr>
          <w:rFonts w:ascii="Arial" w:hAnsi="Arial" w:cs="Arial"/>
          <w:color w:val="4F81BD"/>
          <w:sz w:val="20"/>
          <w:szCs w:val="20"/>
        </w:rPr>
        <w:t xml:space="preserve">                                     </w:t>
      </w:r>
      <w:r w:rsidRPr="005E6A12">
        <w:rPr>
          <w:rFonts w:ascii="Arial" w:hAnsi="Arial" w:cs="Arial"/>
          <w:color w:val="4F81BD"/>
          <w:sz w:val="20"/>
          <w:szCs w:val="20"/>
        </w:rPr>
        <w:t>Studi al Conservatorio di Pietroburgo e al Conservatorio Stern di Berlino</w:t>
      </w:r>
      <w:r w:rsidRPr="005E6A12">
        <w:rPr>
          <w:rFonts w:ascii="Arial" w:hAnsi="Arial" w:cs="Arial"/>
          <w:color w:val="008080"/>
          <w:sz w:val="20"/>
          <w:szCs w:val="20"/>
        </w:rPr>
        <w:t>.</w:t>
      </w:r>
    </w:p>
    <w:p w:rsidR="003F70C9" w:rsidRPr="005E6A12" w:rsidRDefault="006E4587" w:rsidP="007E0117">
      <w:pPr>
        <w:tabs>
          <w:tab w:val="left" w:pos="4253"/>
          <w:tab w:val="left" w:pos="9639"/>
          <w:tab w:val="left" w:pos="10206"/>
          <w:tab w:val="left" w:pos="10490"/>
        </w:tabs>
        <w:rPr>
          <w:rFonts w:ascii="Arial" w:hAnsi="Arial" w:cs="Arial"/>
        </w:rPr>
      </w:pPr>
      <w:r w:rsidRPr="005E6A12">
        <w:rPr>
          <w:rFonts w:ascii="Arial" w:hAnsi="Arial" w:cs="Arial"/>
        </w:rPr>
        <w:t>Ciaccona per viola sola</w:t>
      </w:r>
      <w:r w:rsidR="001605C3" w:rsidRPr="005E6A12">
        <w:rPr>
          <w:rFonts w:ascii="Arial" w:hAnsi="Arial" w:cs="Arial"/>
        </w:rPr>
        <w:t>, omaggio a Bach</w:t>
      </w:r>
      <w:r w:rsidR="007814EF" w:rsidRPr="005E6A12">
        <w:rPr>
          <w:rFonts w:ascii="Arial" w:hAnsi="Arial" w:cs="Arial"/>
        </w:rPr>
        <w:t xml:space="preserve"> (10’25)</w:t>
      </w:r>
      <w:r w:rsidRPr="005E6A12">
        <w:rPr>
          <w:rFonts w:ascii="Arial" w:hAnsi="Arial" w:cs="Arial"/>
        </w:rPr>
        <w:t>.</w:t>
      </w:r>
    </w:p>
    <w:p w:rsidR="003F70C9" w:rsidRPr="005E6A12" w:rsidRDefault="003F70C9" w:rsidP="007E0117">
      <w:pPr>
        <w:tabs>
          <w:tab w:val="left" w:pos="4253"/>
          <w:tab w:val="left" w:pos="9639"/>
          <w:tab w:val="left" w:pos="10206"/>
          <w:tab w:val="left" w:pos="10490"/>
        </w:tabs>
        <w:rPr>
          <w:rFonts w:ascii="Arial" w:hAnsi="Arial" w:cs="Arial"/>
        </w:rPr>
      </w:pPr>
    </w:p>
    <w:p w:rsidR="00195741" w:rsidRPr="005E6A12" w:rsidRDefault="0019574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PERGOLESI  Giovanni Battista</w:t>
      </w:r>
      <w:r w:rsidR="00DE353D" w:rsidRPr="005E6A12">
        <w:rPr>
          <w:rFonts w:ascii="Arial" w:hAnsi="Arial" w:cs="Arial"/>
          <w:color w:val="4F81BD"/>
          <w:u w:val="single"/>
        </w:rPr>
        <w:t xml:space="preserve">     </w:t>
      </w:r>
      <w:r w:rsidR="007E0117">
        <w:rPr>
          <w:rFonts w:ascii="Arial" w:hAnsi="Arial" w:cs="Arial"/>
          <w:color w:val="4F81BD"/>
          <w:u w:val="single"/>
        </w:rPr>
        <w:t xml:space="preserve">         </w:t>
      </w:r>
      <w:r w:rsidRPr="005E6A12">
        <w:rPr>
          <w:rFonts w:ascii="Arial" w:hAnsi="Arial" w:cs="Arial"/>
          <w:color w:val="4F81BD"/>
          <w:u w:val="single"/>
        </w:rPr>
        <w:t>Iesi, 4.1.1710 - Pozzuoli, 17.3.1736.</w:t>
      </w:r>
    </w:p>
    <w:p w:rsidR="0032045C" w:rsidRPr="005E6A12" w:rsidRDefault="0019574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L’ideatore dell’opera buffa.</w:t>
      </w:r>
      <w:r w:rsidR="000D0F47" w:rsidRPr="005E6A12">
        <w:rPr>
          <w:rFonts w:ascii="Arial" w:hAnsi="Arial" w:cs="Arial"/>
          <w:color w:val="4F81BD"/>
          <w:sz w:val="20"/>
          <w:szCs w:val="20"/>
        </w:rPr>
        <w:t xml:space="preserve"> </w:t>
      </w:r>
      <w:r w:rsidR="0032045C" w:rsidRPr="005E6A12">
        <w:rPr>
          <w:rFonts w:ascii="Arial" w:hAnsi="Arial" w:cs="Arial"/>
          <w:color w:val="4F81BD"/>
          <w:sz w:val="20"/>
          <w:szCs w:val="20"/>
        </w:rPr>
        <w:t>Per maggiori informazioni sull'autore, vedi: "Passeggiando con la Musica", scaricabile gratuitamente dal sito: mariodemolli.com</w:t>
      </w:r>
    </w:p>
    <w:p w:rsidR="00D315C8" w:rsidRPr="005E6A12" w:rsidRDefault="00195741" w:rsidP="007E0117">
      <w:pPr>
        <w:tabs>
          <w:tab w:val="left" w:pos="4253"/>
          <w:tab w:val="left" w:pos="9639"/>
          <w:tab w:val="left" w:pos="10206"/>
          <w:tab w:val="left" w:pos="10490"/>
        </w:tabs>
        <w:rPr>
          <w:rFonts w:ascii="Arial" w:hAnsi="Arial" w:cs="Arial"/>
        </w:rPr>
      </w:pPr>
      <w:r w:rsidRPr="005E6A12">
        <w:rPr>
          <w:rFonts w:ascii="Arial" w:hAnsi="Arial" w:cs="Arial"/>
        </w:rPr>
        <w:t xml:space="preserve">Sinfonia per </w:t>
      </w:r>
      <w:r w:rsidR="007222A3" w:rsidRPr="005E6A12">
        <w:rPr>
          <w:rFonts w:ascii="Arial" w:hAnsi="Arial" w:cs="Arial"/>
        </w:rPr>
        <w:t>viola</w:t>
      </w:r>
      <w:r w:rsidRPr="005E6A12">
        <w:rPr>
          <w:rFonts w:ascii="Arial" w:hAnsi="Arial" w:cs="Arial"/>
        </w:rPr>
        <w:t xml:space="preserve"> e pf.</w:t>
      </w:r>
    </w:p>
    <w:p w:rsidR="00195741" w:rsidRPr="005E6A12" w:rsidRDefault="00195741" w:rsidP="007E0117">
      <w:pPr>
        <w:tabs>
          <w:tab w:val="left" w:pos="4253"/>
          <w:tab w:val="left" w:pos="9639"/>
          <w:tab w:val="left" w:pos="10206"/>
          <w:tab w:val="left" w:pos="10490"/>
        </w:tabs>
        <w:rPr>
          <w:rFonts w:ascii="Arial" w:hAnsi="Arial" w:cs="Arial"/>
        </w:rPr>
      </w:pPr>
    </w:p>
    <w:p w:rsidR="00E22A47" w:rsidRPr="005E6A12" w:rsidRDefault="00E22A47"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PERLE  George</w:t>
      </w:r>
      <w:r w:rsidR="00DE353D" w:rsidRPr="005E6A12">
        <w:rPr>
          <w:rFonts w:ascii="Arial" w:hAnsi="Arial" w:cs="Arial"/>
          <w:color w:val="4F81BD"/>
          <w:u w:val="single"/>
          <w:lang w:val="en-US"/>
        </w:rPr>
        <w:t xml:space="preserve">                             </w:t>
      </w:r>
      <w:r w:rsidR="007E0117">
        <w:rPr>
          <w:rFonts w:ascii="Arial" w:hAnsi="Arial" w:cs="Arial"/>
          <w:color w:val="4F81BD"/>
          <w:u w:val="single"/>
          <w:lang w:val="en-US"/>
        </w:rPr>
        <w:t xml:space="preserve">         </w:t>
      </w:r>
      <w:r w:rsidRPr="005E6A12">
        <w:rPr>
          <w:rFonts w:ascii="Arial" w:hAnsi="Arial" w:cs="Arial"/>
          <w:color w:val="4F81BD"/>
          <w:u w:val="single"/>
          <w:lang w:val="en-US"/>
        </w:rPr>
        <w:t>Bayonne, 6.5.1915 - New York, 23.1.2009.</w:t>
      </w:r>
    </w:p>
    <w:p w:rsidR="00A3017A" w:rsidRPr="005E6A12" w:rsidRDefault="00A3017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e didatta americano. Allievo di La Violette, Reese e Krenek. Suo l’uso delle composizioni a 12 toni, differente ma derivato dalla dodecafonia. Insegnante in parecchie Università.</w:t>
      </w:r>
    </w:p>
    <w:p w:rsidR="00E56228" w:rsidRPr="005E6A12" w:rsidRDefault="00B702D0" w:rsidP="007E0117">
      <w:pPr>
        <w:tabs>
          <w:tab w:val="left" w:pos="4253"/>
          <w:tab w:val="left" w:pos="9639"/>
          <w:tab w:val="left" w:pos="10206"/>
          <w:tab w:val="left" w:pos="10490"/>
        </w:tabs>
        <w:rPr>
          <w:rFonts w:ascii="Arial" w:hAnsi="Arial" w:cs="Arial"/>
        </w:rPr>
      </w:pPr>
      <w:r w:rsidRPr="005E6A12">
        <w:rPr>
          <w:rFonts w:ascii="Arial" w:hAnsi="Arial" w:cs="Arial"/>
        </w:rPr>
        <w:t>Sonata, per viola sola (1942</w:t>
      </w:r>
      <w:r w:rsidR="00E56228" w:rsidRPr="005E6A12">
        <w:rPr>
          <w:rFonts w:ascii="Arial" w:hAnsi="Arial" w:cs="Arial"/>
        </w:rPr>
        <w:t>, 9’</w:t>
      </w:r>
      <w:r w:rsidRPr="005E6A12">
        <w:rPr>
          <w:rFonts w:ascii="Arial" w:hAnsi="Arial" w:cs="Arial"/>
        </w:rPr>
        <w:t xml:space="preserve">).   </w:t>
      </w:r>
      <w:r w:rsidR="00E23FEA" w:rsidRPr="005E6A12">
        <w:rPr>
          <w:rFonts w:ascii="Arial" w:hAnsi="Arial" w:cs="Arial"/>
        </w:rPr>
        <w:t xml:space="preserve">Partita, per </w:t>
      </w:r>
      <w:r w:rsidR="0041580B" w:rsidRPr="005E6A12">
        <w:rPr>
          <w:rFonts w:ascii="Arial" w:hAnsi="Arial" w:cs="Arial"/>
        </w:rPr>
        <w:t>viola</w:t>
      </w:r>
      <w:r w:rsidRPr="005E6A12">
        <w:rPr>
          <w:rFonts w:ascii="Arial" w:hAnsi="Arial" w:cs="Arial"/>
        </w:rPr>
        <w:t xml:space="preserve"> sola</w:t>
      </w:r>
      <w:r w:rsidR="00E23FEA" w:rsidRPr="005E6A12">
        <w:rPr>
          <w:rFonts w:ascii="Arial" w:hAnsi="Arial" w:cs="Arial"/>
        </w:rPr>
        <w:t>.</w:t>
      </w:r>
      <w:r w:rsidRPr="005E6A12">
        <w:rPr>
          <w:rFonts w:ascii="Arial" w:hAnsi="Arial" w:cs="Arial"/>
        </w:rPr>
        <w:t xml:space="preserve">   Sonata per viola e pf (1949).</w:t>
      </w:r>
    </w:p>
    <w:p w:rsidR="00E56228" w:rsidRPr="005E6A12" w:rsidRDefault="00E22A47" w:rsidP="007E0117">
      <w:pPr>
        <w:tabs>
          <w:tab w:val="left" w:pos="4253"/>
          <w:tab w:val="left" w:pos="9639"/>
          <w:tab w:val="left" w:pos="10206"/>
          <w:tab w:val="left" w:pos="10490"/>
        </w:tabs>
        <w:rPr>
          <w:rFonts w:ascii="Arial" w:hAnsi="Arial" w:cs="Arial"/>
        </w:rPr>
      </w:pPr>
      <w:r w:rsidRPr="005E6A12">
        <w:rPr>
          <w:rFonts w:ascii="Arial" w:hAnsi="Arial" w:cs="Arial"/>
        </w:rPr>
        <w:t xml:space="preserve">1a </w:t>
      </w:r>
      <w:r w:rsidR="00751079" w:rsidRPr="005E6A12">
        <w:rPr>
          <w:rFonts w:ascii="Arial" w:hAnsi="Arial" w:cs="Arial"/>
        </w:rPr>
        <w:t>Serenade, viola e orch. da camera (1962, 1</w:t>
      </w:r>
      <w:r w:rsidRPr="005E6A12">
        <w:rPr>
          <w:rFonts w:ascii="Arial" w:hAnsi="Arial" w:cs="Arial"/>
        </w:rPr>
        <w:t>3</w:t>
      </w:r>
      <w:r w:rsidR="00751079" w:rsidRPr="005E6A12">
        <w:rPr>
          <w:rFonts w:ascii="Arial" w:hAnsi="Arial" w:cs="Arial"/>
        </w:rPr>
        <w:t>’</w:t>
      </w:r>
      <w:r w:rsidRPr="005E6A12">
        <w:rPr>
          <w:rFonts w:ascii="Arial" w:hAnsi="Arial" w:cs="Arial"/>
        </w:rPr>
        <w:t>15</w:t>
      </w:r>
      <w:r w:rsidR="00751079" w:rsidRPr="005E6A12">
        <w:rPr>
          <w:rFonts w:ascii="Arial" w:hAnsi="Arial" w:cs="Arial"/>
        </w:rPr>
        <w:t>).</w:t>
      </w:r>
    </w:p>
    <w:p w:rsidR="00751079" w:rsidRPr="005E6A12" w:rsidRDefault="00751079" w:rsidP="007E0117">
      <w:pPr>
        <w:tabs>
          <w:tab w:val="left" w:pos="4253"/>
          <w:tab w:val="left" w:pos="9639"/>
          <w:tab w:val="left" w:pos="10206"/>
          <w:tab w:val="left" w:pos="10490"/>
        </w:tabs>
        <w:rPr>
          <w:rFonts w:ascii="Arial" w:hAnsi="Arial" w:cs="Arial"/>
        </w:rPr>
      </w:pPr>
    </w:p>
    <w:p w:rsidR="00B14194" w:rsidRPr="005E6A12" w:rsidRDefault="00B1419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PERRACCHIO  Luigi</w:t>
      </w:r>
      <w:r w:rsidR="00DE353D" w:rsidRPr="005E6A12">
        <w:rPr>
          <w:rFonts w:ascii="Arial" w:hAnsi="Arial" w:cs="Arial"/>
          <w:color w:val="4F81BD"/>
          <w:u w:val="single"/>
        </w:rPr>
        <w:t xml:space="preserve">                      </w:t>
      </w:r>
      <w:r w:rsidR="007E0117">
        <w:rPr>
          <w:rFonts w:ascii="Arial" w:hAnsi="Arial" w:cs="Arial"/>
          <w:color w:val="4F81BD"/>
          <w:u w:val="single"/>
        </w:rPr>
        <w:t xml:space="preserve">        </w:t>
      </w:r>
      <w:r w:rsidRPr="005E6A12">
        <w:rPr>
          <w:rFonts w:ascii="Arial" w:hAnsi="Arial" w:cs="Arial"/>
          <w:color w:val="4F81BD"/>
          <w:u w:val="single"/>
        </w:rPr>
        <w:t>Torino, 28.5.1883 - Torino, 6.9.1966.</w:t>
      </w:r>
    </w:p>
    <w:p w:rsidR="00B14194" w:rsidRPr="005E6A12" w:rsidRDefault="00B1419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Perfezionamento con Brull. Amico di Casella e sostenitore della musica contemporanea. Insegnante di Pianoforte e successivamente di Composizione al Conservatorio di Torino.</w:t>
      </w:r>
    </w:p>
    <w:p w:rsidR="00B14194" w:rsidRPr="005E6A12" w:rsidRDefault="00B14194" w:rsidP="007E0117">
      <w:pPr>
        <w:tabs>
          <w:tab w:val="left" w:pos="4253"/>
          <w:tab w:val="left" w:pos="9639"/>
          <w:tab w:val="left" w:pos="10206"/>
          <w:tab w:val="left" w:pos="10490"/>
        </w:tabs>
        <w:rPr>
          <w:rFonts w:ascii="Arial" w:hAnsi="Arial" w:cs="Arial"/>
          <w:color w:val="000000"/>
        </w:rPr>
      </w:pPr>
      <w:r w:rsidRPr="005E6A12">
        <w:rPr>
          <w:rFonts w:ascii="Arial" w:hAnsi="Arial" w:cs="Arial"/>
        </w:rPr>
        <w:t>Suite per viola e pf.   Sonata per viola e pf. (1926).</w:t>
      </w:r>
      <w:r w:rsidR="00CF651B" w:rsidRPr="005E6A12">
        <w:rPr>
          <w:rFonts w:ascii="Arial" w:hAnsi="Arial" w:cs="Arial"/>
        </w:rPr>
        <w:t xml:space="preserve">  </w:t>
      </w:r>
      <w:r w:rsidR="00CF651B" w:rsidRPr="005E6A12">
        <w:rPr>
          <w:rFonts w:ascii="Arial" w:hAnsi="Arial" w:cs="Arial"/>
          <w:color w:val="000000"/>
        </w:rPr>
        <w:t>Sonata per 2 vl. vla e violoncello.</w:t>
      </w:r>
    </w:p>
    <w:p w:rsidR="00C603CC" w:rsidRPr="005E6A12" w:rsidRDefault="00C603CC" w:rsidP="007E0117">
      <w:pPr>
        <w:tabs>
          <w:tab w:val="left" w:pos="4253"/>
          <w:tab w:val="left" w:pos="9639"/>
          <w:tab w:val="left" w:pos="10206"/>
          <w:tab w:val="left" w:pos="10490"/>
        </w:tabs>
        <w:rPr>
          <w:rFonts w:ascii="Arial" w:hAnsi="Arial" w:cs="Arial"/>
          <w:color w:val="000000"/>
        </w:rPr>
      </w:pPr>
    </w:p>
    <w:p w:rsidR="00C603CC" w:rsidRPr="005E6A12" w:rsidRDefault="00C603C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bCs/>
          <w:color w:val="4F81BD"/>
          <w:u w:val="single"/>
        </w:rPr>
        <w:t>PERRIN  Jean</w:t>
      </w:r>
      <w:r w:rsidR="00DE353D" w:rsidRPr="005E6A12">
        <w:rPr>
          <w:rFonts w:ascii="Arial" w:hAnsi="Arial" w:cs="Arial"/>
          <w:bCs/>
          <w:color w:val="4F81BD"/>
          <w:u w:val="single"/>
        </w:rPr>
        <w:t xml:space="preserve">                                </w:t>
      </w:r>
      <w:r w:rsidR="007E0117">
        <w:rPr>
          <w:rFonts w:ascii="Arial" w:hAnsi="Arial" w:cs="Arial"/>
          <w:bCs/>
          <w:color w:val="4F81BD"/>
          <w:u w:val="single"/>
        </w:rPr>
        <w:t xml:space="preserve">        </w:t>
      </w:r>
      <w:r w:rsidRPr="005E6A12">
        <w:rPr>
          <w:rFonts w:ascii="Arial" w:hAnsi="Arial" w:cs="Arial"/>
          <w:color w:val="4F81BD"/>
          <w:u w:val="single"/>
        </w:rPr>
        <w:t>Losanna, 17.9.1920 - Losanna, 24.9.1989.</w:t>
      </w:r>
    </w:p>
    <w:p w:rsidR="00C603CC" w:rsidRPr="005E6A12" w:rsidRDefault="00C603CC"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sz w:val="20"/>
          <w:szCs w:val="20"/>
        </w:rPr>
        <w:t xml:space="preserve">Compositore e pianista svizzero. Studi a Losanna, Berna e Lucerna con Hirt e E. Fischer e a Parigi con Y. Nat e di composizione con Boulanger e Milhaud. Pianista nell’Orchestra da camera di Losanna per </w:t>
      </w:r>
      <w:r w:rsidR="00A51E16">
        <w:rPr>
          <w:rFonts w:ascii="Arial" w:hAnsi="Arial" w:cs="Arial"/>
          <w:color w:val="4F81BD"/>
          <w:sz w:val="20"/>
          <w:szCs w:val="20"/>
        </w:rPr>
        <w:t xml:space="preserve">  </w:t>
      </w:r>
      <w:r w:rsidRPr="005E6A12">
        <w:rPr>
          <w:rFonts w:ascii="Arial" w:hAnsi="Arial" w:cs="Arial"/>
          <w:color w:val="4F81BD"/>
          <w:sz w:val="20"/>
          <w:szCs w:val="20"/>
        </w:rPr>
        <w:t>20 anni</w:t>
      </w:r>
      <w:r w:rsidRPr="005E6A12">
        <w:rPr>
          <w:rFonts w:ascii="Arial" w:hAnsi="Arial" w:cs="Arial"/>
          <w:color w:val="4F81BD"/>
        </w:rPr>
        <w:t>.</w:t>
      </w:r>
    </w:p>
    <w:p w:rsidR="00C603CC" w:rsidRPr="005E6A12" w:rsidRDefault="00C603CC" w:rsidP="007E0117">
      <w:pPr>
        <w:tabs>
          <w:tab w:val="left" w:pos="4253"/>
          <w:tab w:val="left" w:pos="9639"/>
          <w:tab w:val="left" w:pos="10206"/>
          <w:tab w:val="left" w:pos="10490"/>
        </w:tabs>
        <w:rPr>
          <w:rFonts w:ascii="Arial" w:hAnsi="Arial" w:cs="Arial"/>
        </w:rPr>
      </w:pPr>
      <w:r w:rsidRPr="005E6A12">
        <w:rPr>
          <w:rFonts w:ascii="Arial" w:hAnsi="Arial" w:cs="Arial"/>
        </w:rPr>
        <w:t>3 Lieder, per viola e orch. (1968).</w:t>
      </w:r>
    </w:p>
    <w:p w:rsidR="00B14194" w:rsidRPr="005E6A12" w:rsidRDefault="00B14194" w:rsidP="007E0117">
      <w:pPr>
        <w:tabs>
          <w:tab w:val="left" w:pos="4253"/>
          <w:tab w:val="left" w:pos="9639"/>
          <w:tab w:val="left" w:pos="10206"/>
          <w:tab w:val="left" w:pos="10490"/>
        </w:tabs>
        <w:rPr>
          <w:rFonts w:ascii="Arial" w:hAnsi="Arial" w:cs="Arial"/>
        </w:rPr>
      </w:pPr>
    </w:p>
    <w:p w:rsidR="003F70C9" w:rsidRPr="005E6A12" w:rsidRDefault="003F70C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PERSICHETTI  Vincent</w:t>
      </w:r>
      <w:r w:rsidR="00DE353D" w:rsidRPr="005E6A12">
        <w:rPr>
          <w:rFonts w:ascii="Arial" w:hAnsi="Arial" w:cs="Arial"/>
          <w:color w:val="4F81BD"/>
          <w:u w:val="single"/>
        </w:rPr>
        <w:t xml:space="preserve">                  </w:t>
      </w:r>
      <w:r w:rsidR="007E0117">
        <w:rPr>
          <w:rFonts w:ascii="Arial" w:hAnsi="Arial" w:cs="Arial"/>
          <w:color w:val="4F81BD"/>
          <w:u w:val="single"/>
        </w:rPr>
        <w:t xml:space="preserve">        </w:t>
      </w:r>
      <w:r w:rsidRPr="005E6A12">
        <w:rPr>
          <w:rFonts w:ascii="Arial" w:hAnsi="Arial" w:cs="Arial"/>
          <w:color w:val="4F81BD"/>
          <w:u w:val="single"/>
        </w:rPr>
        <w:t>Filadelfia, 6.6.1915 - Filadelfia, 14.8.1987.</w:t>
      </w:r>
    </w:p>
    <w:p w:rsidR="006C12D5" w:rsidRPr="005E6A12" w:rsidRDefault="006C12D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organista e compositore americano. Studi al Combs College, al Curtis Institute e al Conservatorio di Filadelfia, allievo di Miller, Reiner, Samaroff-Stokowski, Nordoff e Harris. Insegnante </w:t>
      </w:r>
      <w:r w:rsidR="00F17421">
        <w:rPr>
          <w:rFonts w:ascii="Arial" w:hAnsi="Arial" w:cs="Arial"/>
          <w:color w:val="4F81BD"/>
          <w:sz w:val="20"/>
          <w:szCs w:val="20"/>
        </w:rPr>
        <w:t xml:space="preserve">       </w:t>
      </w:r>
      <w:r w:rsidRPr="005E6A12">
        <w:rPr>
          <w:rFonts w:ascii="Arial" w:hAnsi="Arial" w:cs="Arial"/>
          <w:color w:val="4F81BD"/>
          <w:sz w:val="20"/>
          <w:szCs w:val="20"/>
        </w:rPr>
        <w:t xml:space="preserve">di Composizione al </w:t>
      </w:r>
      <w:r w:rsidR="0080645D" w:rsidRPr="005E6A12">
        <w:rPr>
          <w:rFonts w:ascii="Arial" w:hAnsi="Arial" w:cs="Arial"/>
          <w:color w:val="4F81BD"/>
          <w:sz w:val="20"/>
          <w:szCs w:val="20"/>
        </w:rPr>
        <w:t xml:space="preserve"> </w:t>
      </w:r>
      <w:r w:rsidRPr="005E6A12">
        <w:rPr>
          <w:rFonts w:ascii="Arial" w:hAnsi="Arial" w:cs="Arial"/>
          <w:color w:val="4F81BD"/>
          <w:sz w:val="20"/>
          <w:szCs w:val="20"/>
        </w:rPr>
        <w:t>Combs College e alla Juilliard di New York. Vincitore di un premio Guggenheim, Laurea h.c.</w:t>
      </w:r>
    </w:p>
    <w:p w:rsidR="003B2C0A" w:rsidRPr="005E6A12" w:rsidRDefault="003E1745" w:rsidP="007E0117">
      <w:pPr>
        <w:tabs>
          <w:tab w:val="left" w:pos="4253"/>
          <w:tab w:val="left" w:pos="9639"/>
          <w:tab w:val="left" w:pos="10206"/>
          <w:tab w:val="left" w:pos="10490"/>
        </w:tabs>
        <w:rPr>
          <w:rFonts w:ascii="Arial" w:hAnsi="Arial" w:cs="Arial"/>
        </w:rPr>
      </w:pPr>
      <w:r w:rsidRPr="005E6A12">
        <w:rPr>
          <w:rFonts w:ascii="Arial" w:hAnsi="Arial" w:cs="Arial"/>
        </w:rPr>
        <w:t>Parabola</w:t>
      </w:r>
      <w:r w:rsidR="00DE791F" w:rsidRPr="005E6A12">
        <w:rPr>
          <w:rFonts w:ascii="Arial" w:hAnsi="Arial" w:cs="Arial"/>
        </w:rPr>
        <w:t xml:space="preserve"> XVI</w:t>
      </w:r>
      <w:r w:rsidRPr="005E6A12">
        <w:rPr>
          <w:rFonts w:ascii="Arial" w:hAnsi="Arial" w:cs="Arial"/>
        </w:rPr>
        <w:t>, op. 130</w:t>
      </w:r>
      <w:r w:rsidR="00A119C8" w:rsidRPr="005E6A12">
        <w:rPr>
          <w:rFonts w:ascii="Arial" w:hAnsi="Arial" w:cs="Arial"/>
        </w:rPr>
        <w:t>, per viola sola</w:t>
      </w:r>
      <w:r w:rsidR="00DE791F" w:rsidRPr="005E6A12">
        <w:rPr>
          <w:rFonts w:ascii="Arial" w:hAnsi="Arial" w:cs="Arial"/>
        </w:rPr>
        <w:t xml:space="preserve"> (1974, </w:t>
      </w:r>
      <w:r w:rsidR="00A522A1" w:rsidRPr="005E6A12">
        <w:rPr>
          <w:rFonts w:ascii="Arial" w:hAnsi="Arial" w:cs="Arial"/>
        </w:rPr>
        <w:t>10</w:t>
      </w:r>
      <w:r w:rsidR="00DE791F" w:rsidRPr="005E6A12">
        <w:rPr>
          <w:rFonts w:ascii="Arial" w:hAnsi="Arial" w:cs="Arial"/>
        </w:rPr>
        <w:t>’</w:t>
      </w:r>
      <w:r w:rsidR="00DE0D0D" w:rsidRPr="005E6A12">
        <w:rPr>
          <w:rFonts w:ascii="Arial" w:hAnsi="Arial" w:cs="Arial"/>
        </w:rPr>
        <w:t>4</w:t>
      </w:r>
      <w:r w:rsidR="00A522A1" w:rsidRPr="005E6A12">
        <w:rPr>
          <w:rFonts w:ascii="Arial" w:hAnsi="Arial" w:cs="Arial"/>
        </w:rPr>
        <w:t>0</w:t>
      </w:r>
      <w:r w:rsidR="00DE791F" w:rsidRPr="005E6A12">
        <w:rPr>
          <w:rFonts w:ascii="Arial" w:hAnsi="Arial" w:cs="Arial"/>
        </w:rPr>
        <w:t>)</w:t>
      </w:r>
      <w:r w:rsidR="00A119C8" w:rsidRPr="005E6A12">
        <w:rPr>
          <w:rFonts w:ascii="Arial" w:hAnsi="Arial" w:cs="Arial"/>
        </w:rPr>
        <w:t>.</w:t>
      </w:r>
    </w:p>
    <w:p w:rsidR="00512003" w:rsidRPr="005E6A12" w:rsidRDefault="001F00E9" w:rsidP="007E0117">
      <w:pPr>
        <w:tabs>
          <w:tab w:val="left" w:pos="4253"/>
          <w:tab w:val="left" w:pos="9639"/>
          <w:tab w:val="left" w:pos="10206"/>
          <w:tab w:val="left" w:pos="10490"/>
        </w:tabs>
        <w:rPr>
          <w:rFonts w:ascii="Arial" w:hAnsi="Arial" w:cs="Arial"/>
        </w:rPr>
      </w:pPr>
      <w:r w:rsidRPr="005E6A12">
        <w:rPr>
          <w:rFonts w:ascii="Arial" w:hAnsi="Arial" w:cs="Arial"/>
        </w:rPr>
        <w:t xml:space="preserve">Infanta </w:t>
      </w:r>
      <w:r w:rsidR="00BB656C" w:rsidRPr="005E6A12">
        <w:rPr>
          <w:rFonts w:ascii="Arial" w:hAnsi="Arial" w:cs="Arial"/>
        </w:rPr>
        <w:t>M</w:t>
      </w:r>
      <w:r w:rsidRPr="005E6A12">
        <w:rPr>
          <w:rFonts w:ascii="Arial" w:hAnsi="Arial" w:cs="Arial"/>
        </w:rPr>
        <w:t xml:space="preserve">arina, </w:t>
      </w:r>
      <w:r w:rsidR="00A119C8" w:rsidRPr="005E6A12">
        <w:rPr>
          <w:rFonts w:ascii="Arial" w:hAnsi="Arial" w:cs="Arial"/>
        </w:rPr>
        <w:t xml:space="preserve">op. 83, viola e pf. </w:t>
      </w:r>
      <w:r w:rsidR="00614A5B" w:rsidRPr="005E6A12">
        <w:rPr>
          <w:rFonts w:ascii="Arial" w:hAnsi="Arial" w:cs="Arial"/>
        </w:rPr>
        <w:t>(</w:t>
      </w:r>
      <w:r w:rsidR="00BB656C" w:rsidRPr="005E6A12">
        <w:rPr>
          <w:rFonts w:ascii="Arial" w:hAnsi="Arial" w:cs="Arial"/>
        </w:rPr>
        <w:t xml:space="preserve">1960, </w:t>
      </w:r>
      <w:r w:rsidR="00614A5B" w:rsidRPr="005E6A12">
        <w:rPr>
          <w:rFonts w:ascii="Arial" w:hAnsi="Arial" w:cs="Arial"/>
        </w:rPr>
        <w:t>9’50).</w:t>
      </w:r>
    </w:p>
    <w:p w:rsidR="005672A2" w:rsidRPr="005E6A12" w:rsidRDefault="005672A2" w:rsidP="007E0117">
      <w:pPr>
        <w:tabs>
          <w:tab w:val="left" w:pos="4253"/>
          <w:tab w:val="left" w:pos="9639"/>
          <w:tab w:val="left" w:pos="10206"/>
          <w:tab w:val="left" w:pos="10490"/>
        </w:tabs>
        <w:rPr>
          <w:rFonts w:ascii="Arial" w:hAnsi="Arial" w:cs="Arial"/>
        </w:rPr>
      </w:pPr>
    </w:p>
    <w:p w:rsidR="004A1392" w:rsidRPr="005E6A12" w:rsidRDefault="004A139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PERSICO  Mario</w:t>
      </w:r>
      <w:r w:rsidR="00DE353D" w:rsidRPr="005E6A12">
        <w:rPr>
          <w:rFonts w:ascii="Arial" w:hAnsi="Arial" w:cs="Arial"/>
          <w:color w:val="4F81BD"/>
          <w:u w:val="single"/>
        </w:rPr>
        <w:t xml:space="preserve">                            </w:t>
      </w:r>
      <w:r w:rsidR="007E0117">
        <w:rPr>
          <w:rFonts w:ascii="Arial" w:hAnsi="Arial" w:cs="Arial"/>
          <w:color w:val="4F81BD"/>
          <w:u w:val="single"/>
        </w:rPr>
        <w:t xml:space="preserve">        </w:t>
      </w:r>
      <w:r w:rsidRPr="005E6A12">
        <w:rPr>
          <w:rFonts w:ascii="Arial" w:hAnsi="Arial" w:cs="Arial"/>
          <w:color w:val="4F81BD"/>
          <w:u w:val="single"/>
        </w:rPr>
        <w:t>Napoli, 1.12.1892 - Napoli, 1977.</w:t>
      </w:r>
    </w:p>
    <w:p w:rsidR="004A1392" w:rsidRPr="005E6A12" w:rsidRDefault="004A139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italiano, allievo di Savasta.</w:t>
      </w:r>
    </w:p>
    <w:p w:rsidR="004A1392" w:rsidRPr="005E6A12" w:rsidRDefault="004A1392" w:rsidP="007E0117">
      <w:pPr>
        <w:tabs>
          <w:tab w:val="left" w:pos="4253"/>
          <w:tab w:val="left" w:pos="9639"/>
          <w:tab w:val="left" w:pos="10206"/>
          <w:tab w:val="left" w:pos="10490"/>
        </w:tabs>
        <w:rPr>
          <w:rFonts w:ascii="Arial" w:hAnsi="Arial" w:cs="Arial"/>
        </w:rPr>
      </w:pPr>
      <w:r w:rsidRPr="005E6A12">
        <w:rPr>
          <w:rFonts w:ascii="Arial" w:hAnsi="Arial" w:cs="Arial"/>
        </w:rPr>
        <w:t>Sonatina a 3, fl. vla e arpa (1941).</w:t>
      </w:r>
    </w:p>
    <w:p w:rsidR="00D16D46" w:rsidRPr="005E6A12" w:rsidRDefault="00D16D46" w:rsidP="007E0117">
      <w:pPr>
        <w:tabs>
          <w:tab w:val="left" w:pos="4253"/>
          <w:tab w:val="left" w:pos="9639"/>
          <w:tab w:val="left" w:pos="10206"/>
          <w:tab w:val="left" w:pos="10490"/>
        </w:tabs>
        <w:rPr>
          <w:rFonts w:ascii="Arial" w:hAnsi="Arial" w:cs="Arial"/>
        </w:rPr>
      </w:pPr>
    </w:p>
    <w:p w:rsidR="00D16D46" w:rsidRPr="005E6A12" w:rsidRDefault="00D16D4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PETERSON  Wayne</w:t>
      </w:r>
      <w:r w:rsidR="00DE353D" w:rsidRPr="005E6A12">
        <w:rPr>
          <w:rFonts w:ascii="Arial" w:hAnsi="Arial" w:cs="Arial"/>
          <w:color w:val="4F81BD"/>
          <w:u w:val="single"/>
        </w:rPr>
        <w:t xml:space="preserve">                      </w:t>
      </w:r>
      <w:r w:rsidR="007E0117">
        <w:rPr>
          <w:rFonts w:ascii="Arial" w:hAnsi="Arial" w:cs="Arial"/>
          <w:color w:val="4F81BD"/>
          <w:u w:val="single"/>
        </w:rPr>
        <w:t xml:space="preserve">         </w:t>
      </w:r>
      <w:r w:rsidRPr="005E6A12">
        <w:rPr>
          <w:rFonts w:ascii="Arial" w:hAnsi="Arial" w:cs="Arial"/>
          <w:color w:val="4F81BD"/>
          <w:u w:val="single"/>
        </w:rPr>
        <w:t>Albert Lea, 3.9.1927</w:t>
      </w:r>
    </w:p>
    <w:p w:rsidR="00D16D46" w:rsidRPr="005E6A12" w:rsidRDefault="00D16D4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e insegnante americano. Perfezionamento alla Royal Academy di Londra. Insegnante</w:t>
      </w:r>
      <w:r w:rsidR="0080645D" w:rsidRPr="005E6A12">
        <w:rPr>
          <w:rFonts w:ascii="Arial" w:hAnsi="Arial" w:cs="Arial"/>
          <w:color w:val="4F81BD"/>
          <w:sz w:val="20"/>
          <w:szCs w:val="20"/>
        </w:rPr>
        <w:t xml:space="preserve"> </w:t>
      </w:r>
      <w:r w:rsidRPr="005E6A12">
        <w:rPr>
          <w:rFonts w:ascii="Arial" w:hAnsi="Arial" w:cs="Arial"/>
          <w:color w:val="4F81BD"/>
          <w:sz w:val="20"/>
          <w:szCs w:val="20"/>
        </w:rPr>
        <w:t>dal 1960 al pensionamento all'Università di San Francisco. Premio Pulitzer nel 1992. A 80 anni continua a comporre.</w:t>
      </w:r>
    </w:p>
    <w:p w:rsidR="00D16D46" w:rsidRPr="005E6A12" w:rsidRDefault="00D16D46" w:rsidP="007E0117">
      <w:pPr>
        <w:tabs>
          <w:tab w:val="left" w:pos="4253"/>
          <w:tab w:val="left" w:pos="9639"/>
          <w:tab w:val="left" w:pos="10206"/>
          <w:tab w:val="left" w:pos="10490"/>
        </w:tabs>
        <w:rPr>
          <w:rFonts w:ascii="Arial" w:hAnsi="Arial" w:cs="Arial"/>
        </w:rPr>
      </w:pPr>
      <w:r w:rsidRPr="005E6A12">
        <w:rPr>
          <w:rFonts w:ascii="Arial" w:hAnsi="Arial" w:cs="Arial"/>
          <w:iCs/>
        </w:rPr>
        <w:t xml:space="preserve">Duodecaphony, </w:t>
      </w:r>
      <w:r w:rsidRPr="005E6A12">
        <w:rPr>
          <w:rFonts w:ascii="Arial" w:hAnsi="Arial" w:cs="Arial"/>
        </w:rPr>
        <w:t>viola e vcl. (1988).</w:t>
      </w:r>
    </w:p>
    <w:p w:rsidR="00D16D46" w:rsidRPr="005E6A12" w:rsidRDefault="00D16D46" w:rsidP="007E0117">
      <w:pPr>
        <w:tabs>
          <w:tab w:val="left" w:pos="4253"/>
          <w:tab w:val="left" w:pos="9639"/>
          <w:tab w:val="left" w:pos="10206"/>
          <w:tab w:val="left" w:pos="10490"/>
        </w:tabs>
        <w:rPr>
          <w:rFonts w:ascii="Arial" w:hAnsi="Arial" w:cs="Arial"/>
        </w:rPr>
      </w:pPr>
      <w:r w:rsidRPr="005E6A12">
        <w:rPr>
          <w:rFonts w:ascii="Arial" w:hAnsi="Arial" w:cs="Arial"/>
        </w:rPr>
        <w:t xml:space="preserve"> </w:t>
      </w:r>
    </w:p>
    <w:p w:rsidR="00D26FDF" w:rsidRPr="005E6A12" w:rsidRDefault="00D26FD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PETRASSI Goffredo</w:t>
      </w:r>
      <w:r w:rsidR="00DE353D" w:rsidRPr="005E6A12">
        <w:rPr>
          <w:rFonts w:ascii="Arial" w:hAnsi="Arial" w:cs="Arial"/>
          <w:color w:val="4F81BD"/>
          <w:u w:val="single"/>
        </w:rPr>
        <w:t xml:space="preserve">                      </w:t>
      </w:r>
      <w:r w:rsidR="007E0117">
        <w:rPr>
          <w:rFonts w:ascii="Arial" w:hAnsi="Arial" w:cs="Arial"/>
          <w:color w:val="4F81BD"/>
          <w:u w:val="single"/>
        </w:rPr>
        <w:t xml:space="preserve">         </w:t>
      </w:r>
      <w:r w:rsidRPr="005E6A12">
        <w:rPr>
          <w:rFonts w:ascii="Arial" w:hAnsi="Arial" w:cs="Arial"/>
          <w:color w:val="4F81BD"/>
          <w:u w:val="single"/>
        </w:rPr>
        <w:t>Zagarolo 16.7.1904 - Roma, 3.3.2003.</w:t>
      </w:r>
    </w:p>
    <w:p w:rsidR="0032045C" w:rsidRPr="005E6A12" w:rsidRDefault="001B283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organista e didatta italiano, allievo di Germani, Bustini, Renzi e B. Molinari. Insegnante al </w:t>
      </w:r>
      <w:r w:rsidR="0080645D" w:rsidRPr="005E6A12">
        <w:rPr>
          <w:rFonts w:ascii="Arial" w:hAnsi="Arial" w:cs="Arial"/>
          <w:color w:val="4F81BD"/>
          <w:sz w:val="20"/>
          <w:szCs w:val="20"/>
        </w:rPr>
        <w:t xml:space="preserve">Conservatorio di </w:t>
      </w:r>
      <w:r w:rsidRPr="005E6A12">
        <w:rPr>
          <w:rFonts w:ascii="Arial" w:hAnsi="Arial" w:cs="Arial"/>
          <w:color w:val="4F81BD"/>
          <w:sz w:val="20"/>
          <w:szCs w:val="20"/>
        </w:rPr>
        <w:t>S</w:t>
      </w:r>
      <w:r w:rsidR="0080645D" w:rsidRPr="005E6A12">
        <w:rPr>
          <w:rFonts w:ascii="Arial" w:hAnsi="Arial" w:cs="Arial"/>
          <w:color w:val="4F81BD"/>
          <w:sz w:val="20"/>
          <w:szCs w:val="20"/>
        </w:rPr>
        <w:t>anta</w:t>
      </w:r>
      <w:r w:rsidRPr="005E6A12">
        <w:rPr>
          <w:rFonts w:ascii="Arial" w:hAnsi="Arial" w:cs="Arial"/>
          <w:color w:val="4F81BD"/>
          <w:sz w:val="20"/>
          <w:szCs w:val="20"/>
        </w:rPr>
        <w:t xml:space="preserve"> Cecilia, sovrintendente alla Fenice e fondatore di “Musica viva”, per la divulgazione della Musica contemporanea. Insegnante di una generazione di importanti compositori. </w:t>
      </w:r>
      <w:r w:rsidR="00F17421">
        <w:rPr>
          <w:rFonts w:ascii="Arial" w:hAnsi="Arial" w:cs="Arial"/>
          <w:color w:val="4F81BD"/>
          <w:sz w:val="20"/>
          <w:szCs w:val="20"/>
        </w:rPr>
        <w:t xml:space="preserve">   </w:t>
      </w:r>
      <w:r w:rsidR="0032045C" w:rsidRPr="005E6A12">
        <w:rPr>
          <w:rFonts w:ascii="Arial" w:hAnsi="Arial" w:cs="Arial"/>
          <w:color w:val="4F81BD"/>
          <w:sz w:val="20"/>
          <w:szCs w:val="20"/>
        </w:rPr>
        <w:t>Per maggiori informazioni sull'autore, vedi: "Passeggiando con la Musica", scaricabile gratuitamente dal sito: mariodemolli.com</w:t>
      </w:r>
    </w:p>
    <w:p w:rsidR="00D26FDF" w:rsidRPr="005E6A12" w:rsidRDefault="00D26FDF" w:rsidP="007E0117">
      <w:pPr>
        <w:tabs>
          <w:tab w:val="left" w:pos="4253"/>
          <w:tab w:val="left" w:pos="9639"/>
          <w:tab w:val="left" w:pos="10206"/>
          <w:tab w:val="left" w:pos="10490"/>
        </w:tabs>
        <w:rPr>
          <w:rFonts w:ascii="Arial" w:hAnsi="Arial" w:cs="Arial"/>
        </w:rPr>
      </w:pPr>
      <w:r w:rsidRPr="005E6A12">
        <w:rPr>
          <w:rFonts w:ascii="Arial" w:hAnsi="Arial" w:cs="Arial"/>
        </w:rPr>
        <w:t>Violasola</w:t>
      </w:r>
      <w:r w:rsidR="00776B14" w:rsidRPr="005E6A12">
        <w:rPr>
          <w:rFonts w:ascii="Arial" w:hAnsi="Arial" w:cs="Arial"/>
        </w:rPr>
        <w:t>,</w:t>
      </w:r>
      <w:r w:rsidRPr="005E6A12">
        <w:rPr>
          <w:rFonts w:ascii="Arial" w:hAnsi="Arial" w:cs="Arial"/>
        </w:rPr>
        <w:t xml:space="preserve"> per viola (1978).</w:t>
      </w:r>
    </w:p>
    <w:p w:rsidR="00CF651B" w:rsidRPr="005E6A12" w:rsidRDefault="00CF651B" w:rsidP="007E0117">
      <w:pPr>
        <w:tabs>
          <w:tab w:val="left" w:pos="4253"/>
          <w:tab w:val="left" w:pos="9639"/>
          <w:tab w:val="left" w:pos="10206"/>
          <w:tab w:val="left" w:pos="10490"/>
        </w:tabs>
        <w:rPr>
          <w:rFonts w:ascii="Arial" w:hAnsi="Arial" w:cs="Arial"/>
        </w:rPr>
      </w:pPr>
    </w:p>
    <w:p w:rsidR="00CF651B" w:rsidRPr="005E6A12" w:rsidRDefault="00CF651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PETRZELKA  Vilem</w:t>
      </w:r>
      <w:r w:rsidR="00DE353D" w:rsidRPr="005E6A12">
        <w:rPr>
          <w:rFonts w:ascii="Arial" w:hAnsi="Arial" w:cs="Arial"/>
          <w:color w:val="4F81BD"/>
          <w:u w:val="single"/>
        </w:rPr>
        <w:t xml:space="preserve">                       </w:t>
      </w:r>
      <w:r w:rsidR="007E0117">
        <w:rPr>
          <w:rFonts w:ascii="Arial" w:hAnsi="Arial" w:cs="Arial"/>
          <w:color w:val="4F81BD"/>
          <w:u w:val="single"/>
        </w:rPr>
        <w:t xml:space="preserve">         </w:t>
      </w:r>
      <w:r w:rsidRPr="005E6A12">
        <w:rPr>
          <w:rFonts w:ascii="Arial" w:hAnsi="Arial" w:cs="Arial"/>
          <w:color w:val="4F81BD"/>
          <w:u w:val="single"/>
        </w:rPr>
        <w:t>Kralovo Pole, 10.9.1889 - Brno, 10.1.1967.</w:t>
      </w:r>
    </w:p>
    <w:p w:rsidR="00CF651B" w:rsidRPr="005E6A12" w:rsidRDefault="00CF651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céco, allievo di Janacek, Musil e Novak. Insegnante al Conservatorio di Brno.</w:t>
      </w:r>
    </w:p>
    <w:p w:rsidR="00CF651B" w:rsidRPr="005E6A12" w:rsidRDefault="00CF651B"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Suite per vl. viola e vcl. op. 60 (1961).</w:t>
      </w:r>
    </w:p>
    <w:p w:rsidR="0066726D" w:rsidRPr="005E6A12" w:rsidRDefault="0066726D" w:rsidP="007E0117">
      <w:pPr>
        <w:tabs>
          <w:tab w:val="left" w:pos="4253"/>
          <w:tab w:val="left" w:pos="9639"/>
          <w:tab w:val="left" w:pos="10206"/>
          <w:tab w:val="left" w:pos="10490"/>
        </w:tabs>
        <w:rPr>
          <w:rFonts w:ascii="Arial" w:hAnsi="Arial" w:cs="Arial"/>
          <w:color w:val="008080"/>
          <w:u w:val="single"/>
        </w:rPr>
      </w:pPr>
    </w:p>
    <w:p w:rsidR="00F25CA2" w:rsidRPr="005E6A12" w:rsidRDefault="00F25CA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PETROVICS  Emil</w:t>
      </w:r>
      <w:r w:rsidR="00DE353D" w:rsidRPr="005E6A12">
        <w:rPr>
          <w:rFonts w:ascii="Arial" w:hAnsi="Arial" w:cs="Arial"/>
          <w:color w:val="4F81BD"/>
          <w:u w:val="single"/>
        </w:rPr>
        <w:t xml:space="preserve">                         </w:t>
      </w:r>
      <w:r w:rsidR="007E0117">
        <w:rPr>
          <w:rFonts w:ascii="Arial" w:hAnsi="Arial" w:cs="Arial"/>
          <w:color w:val="4F81BD"/>
          <w:u w:val="single"/>
        </w:rPr>
        <w:t xml:space="preserve">         </w:t>
      </w:r>
      <w:r w:rsidR="005F6FF8" w:rsidRPr="005E6A12">
        <w:rPr>
          <w:rFonts w:ascii="Arial" w:hAnsi="Arial" w:cs="Arial"/>
          <w:color w:val="4F81BD"/>
          <w:u w:val="single"/>
        </w:rPr>
        <w:t>Zrenyan, 9.2.1930</w:t>
      </w:r>
    </w:p>
    <w:p w:rsidR="00B8055B" w:rsidRPr="005E6A12" w:rsidRDefault="00B8055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ungherese, studi a Budapest, vincitore di parecchi premi e Direttore del Collegio d’arte drammatica.</w:t>
      </w:r>
    </w:p>
    <w:p w:rsidR="00F25CA2" w:rsidRPr="005E6A12" w:rsidRDefault="00E23FEA" w:rsidP="007E0117">
      <w:pPr>
        <w:tabs>
          <w:tab w:val="left" w:pos="4253"/>
          <w:tab w:val="left" w:pos="9639"/>
          <w:tab w:val="left" w:pos="10206"/>
          <w:tab w:val="left" w:pos="10490"/>
        </w:tabs>
        <w:rPr>
          <w:rFonts w:ascii="Arial" w:hAnsi="Arial" w:cs="Arial"/>
        </w:rPr>
      </w:pPr>
      <w:r w:rsidRPr="005E6A12">
        <w:rPr>
          <w:rFonts w:ascii="Arial" w:hAnsi="Arial" w:cs="Arial"/>
        </w:rPr>
        <w:t xml:space="preserve">Rapsodia n° 2 per </w:t>
      </w:r>
      <w:r w:rsidR="006B5642" w:rsidRPr="005E6A12">
        <w:rPr>
          <w:rFonts w:ascii="Arial" w:hAnsi="Arial" w:cs="Arial"/>
        </w:rPr>
        <w:t>viola sola</w:t>
      </w:r>
      <w:r w:rsidRPr="005E6A12">
        <w:rPr>
          <w:rFonts w:ascii="Arial" w:hAnsi="Arial" w:cs="Arial"/>
        </w:rPr>
        <w:t>.</w:t>
      </w:r>
    </w:p>
    <w:p w:rsidR="008A149D" w:rsidRPr="005E6A12" w:rsidRDefault="008A149D" w:rsidP="007E0117">
      <w:pPr>
        <w:tabs>
          <w:tab w:val="left" w:pos="4253"/>
          <w:tab w:val="left" w:pos="9639"/>
          <w:tab w:val="left" w:pos="10206"/>
          <w:tab w:val="left" w:pos="10490"/>
        </w:tabs>
        <w:rPr>
          <w:rFonts w:ascii="Arial" w:hAnsi="Arial" w:cs="Arial"/>
        </w:rPr>
      </w:pPr>
    </w:p>
    <w:p w:rsidR="008A149D" w:rsidRPr="005E6A12" w:rsidRDefault="008A149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PETTERSON  Allan</w:t>
      </w:r>
      <w:r w:rsidR="00DE353D" w:rsidRPr="005E6A12">
        <w:rPr>
          <w:rFonts w:ascii="Arial" w:hAnsi="Arial" w:cs="Arial"/>
          <w:color w:val="4F81BD"/>
          <w:u w:val="single"/>
        </w:rPr>
        <w:t xml:space="preserve">                       </w:t>
      </w:r>
      <w:r w:rsidR="007E0117">
        <w:rPr>
          <w:rFonts w:ascii="Arial" w:hAnsi="Arial" w:cs="Arial"/>
          <w:color w:val="4F81BD"/>
          <w:u w:val="single"/>
        </w:rPr>
        <w:t xml:space="preserve">        </w:t>
      </w:r>
      <w:r w:rsidRPr="005E6A12">
        <w:rPr>
          <w:rFonts w:ascii="Arial" w:hAnsi="Arial" w:cs="Arial"/>
          <w:color w:val="4F81BD"/>
          <w:u w:val="single"/>
        </w:rPr>
        <w:t>Stoccolma, 19.9.1911 - Ivi, 20.6.1980.</w:t>
      </w:r>
    </w:p>
    <w:p w:rsidR="00130404" w:rsidRPr="005E6A12" w:rsidRDefault="00130404" w:rsidP="007E0117">
      <w:pPr>
        <w:tabs>
          <w:tab w:val="left" w:pos="4253"/>
          <w:tab w:val="left" w:pos="9639"/>
          <w:tab w:val="left" w:pos="10206"/>
          <w:tab w:val="left" w:pos="10490"/>
        </w:tabs>
        <w:rPr>
          <w:rFonts w:ascii="Arial" w:hAnsi="Arial" w:cs="Arial"/>
          <w:color w:val="4F81BD"/>
          <w:sz w:val="20"/>
          <w:szCs w:val="20"/>
          <w:lang w:val="sv-SE"/>
        </w:rPr>
      </w:pPr>
      <w:r w:rsidRPr="005E6A12">
        <w:rPr>
          <w:rFonts w:ascii="Arial" w:hAnsi="Arial" w:cs="Arial"/>
          <w:color w:val="4F81BD"/>
          <w:sz w:val="20"/>
          <w:szCs w:val="20"/>
          <w:lang w:val="sv-SE"/>
        </w:rPr>
        <w:t>Compositore e</w:t>
      </w:r>
      <w:r w:rsidRPr="005E6A12">
        <w:rPr>
          <w:rFonts w:ascii="Arial" w:hAnsi="Arial" w:cs="Arial"/>
          <w:b/>
          <w:color w:val="4F81BD"/>
          <w:sz w:val="20"/>
          <w:szCs w:val="20"/>
          <w:lang w:val="sv-SE"/>
        </w:rPr>
        <w:t xml:space="preserve"> violista</w:t>
      </w:r>
      <w:r w:rsidRPr="005E6A12">
        <w:rPr>
          <w:rFonts w:ascii="Arial" w:hAnsi="Arial" w:cs="Arial"/>
          <w:color w:val="4F81BD"/>
          <w:sz w:val="20"/>
          <w:szCs w:val="20"/>
          <w:lang w:val="sv-SE"/>
        </w:rPr>
        <w:t xml:space="preserve"> svedese, studi al Conservatorio Reale di Stoccolma. Studi privati di composizione con Blomdhal e Olsson. A Parigi allievo di </w:t>
      </w:r>
      <w:r w:rsidRPr="005E6A12">
        <w:rPr>
          <w:rFonts w:ascii="Arial" w:hAnsi="Arial" w:cs="Arial"/>
          <w:color w:val="4F81BD"/>
          <w:sz w:val="20"/>
          <w:szCs w:val="20"/>
        </w:rPr>
        <w:t xml:space="preserve">Leibowitz, Honegger e </w:t>
      </w:r>
      <w:r w:rsidRPr="005E6A12">
        <w:rPr>
          <w:rFonts w:ascii="Arial" w:hAnsi="Arial" w:cs="Arial"/>
          <w:color w:val="4F81BD"/>
          <w:sz w:val="20"/>
          <w:szCs w:val="20"/>
          <w:lang w:val="de-DE"/>
        </w:rPr>
        <w:t>Maurice Vieux</w:t>
      </w:r>
      <w:r w:rsidRPr="005E6A12">
        <w:rPr>
          <w:rFonts w:ascii="Arial" w:hAnsi="Arial" w:cs="Arial"/>
          <w:color w:val="4F81BD"/>
          <w:sz w:val="20"/>
          <w:szCs w:val="20"/>
          <w:lang w:val="sv-SE"/>
        </w:rPr>
        <w:t xml:space="preserve"> . In Germania con </w:t>
      </w:r>
      <w:r w:rsidRPr="005E6A12">
        <w:rPr>
          <w:rFonts w:ascii="Arial" w:hAnsi="Arial" w:cs="Arial"/>
          <w:color w:val="4F81BD"/>
          <w:sz w:val="20"/>
          <w:szCs w:val="20"/>
          <w:lang w:val="de-DE"/>
        </w:rPr>
        <w:t xml:space="preserve">Hindemith. </w:t>
      </w:r>
      <w:r w:rsidRPr="005E6A12">
        <w:rPr>
          <w:rFonts w:ascii="Arial" w:hAnsi="Arial" w:cs="Arial"/>
          <w:color w:val="4F81BD"/>
          <w:sz w:val="20"/>
          <w:szCs w:val="20"/>
          <w:lang w:val="sv-SE"/>
        </w:rPr>
        <w:t>Violista al Stockolm Concert Society Orchestra. Autore di 16 Sinfonie, la 17a è incompiuta.</w:t>
      </w:r>
    </w:p>
    <w:p w:rsidR="0030290E" w:rsidRPr="005E6A12" w:rsidRDefault="008A149D"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Fantasy Piece per viola sola (1936).   </w:t>
      </w:r>
      <w:r w:rsidR="0030290E" w:rsidRPr="005E6A12">
        <w:rPr>
          <w:rFonts w:ascii="Arial" w:hAnsi="Arial" w:cs="Arial"/>
          <w:color w:val="000000"/>
        </w:rPr>
        <w:t>4 Improvisation per vl. viola e vcl. (1936).</w:t>
      </w:r>
    </w:p>
    <w:p w:rsidR="008A149D" w:rsidRPr="005E6A12" w:rsidRDefault="008A149D"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Concerto per viola e orch. (1979, 28’50).</w:t>
      </w:r>
    </w:p>
    <w:p w:rsidR="008A149D" w:rsidRPr="005E6A12" w:rsidRDefault="008A149D" w:rsidP="007E0117">
      <w:pPr>
        <w:tabs>
          <w:tab w:val="left" w:pos="4253"/>
          <w:tab w:val="left" w:pos="9639"/>
          <w:tab w:val="left" w:pos="10206"/>
          <w:tab w:val="left" w:pos="10490"/>
        </w:tabs>
        <w:rPr>
          <w:rFonts w:ascii="Arial" w:hAnsi="Arial" w:cs="Arial"/>
          <w:color w:val="000000"/>
        </w:rPr>
      </w:pPr>
    </w:p>
    <w:p w:rsidR="00F25CA2" w:rsidRPr="005E6A12" w:rsidRDefault="00F25CA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PETZOLD  Christian</w:t>
      </w:r>
      <w:r w:rsidR="00DE353D" w:rsidRPr="005E6A12">
        <w:rPr>
          <w:rFonts w:ascii="Arial" w:hAnsi="Arial" w:cs="Arial"/>
          <w:color w:val="4F81BD"/>
          <w:u w:val="single"/>
        </w:rPr>
        <w:t xml:space="preserve">                      </w:t>
      </w:r>
      <w:r w:rsidR="007E0117">
        <w:rPr>
          <w:rFonts w:ascii="Arial" w:hAnsi="Arial" w:cs="Arial"/>
          <w:color w:val="4F81BD"/>
          <w:u w:val="single"/>
        </w:rPr>
        <w:t xml:space="preserve">         </w:t>
      </w:r>
      <w:r w:rsidR="00B8055B" w:rsidRPr="005E6A12">
        <w:rPr>
          <w:rFonts w:ascii="Arial" w:hAnsi="Arial" w:cs="Arial"/>
          <w:color w:val="4F81BD"/>
          <w:u w:val="single"/>
        </w:rPr>
        <w:t>Konigstein, 1677 - Dresda, 2.7</w:t>
      </w:r>
      <w:r w:rsidR="001C75BC" w:rsidRPr="005E6A12">
        <w:rPr>
          <w:rFonts w:ascii="Arial" w:hAnsi="Arial" w:cs="Arial"/>
          <w:color w:val="4F81BD"/>
          <w:u w:val="single"/>
        </w:rPr>
        <w:t>.</w:t>
      </w:r>
      <w:r w:rsidR="00B8055B" w:rsidRPr="005E6A12">
        <w:rPr>
          <w:rFonts w:ascii="Arial" w:hAnsi="Arial" w:cs="Arial"/>
          <w:color w:val="4F81BD"/>
          <w:u w:val="single"/>
        </w:rPr>
        <w:t>1733.</w:t>
      </w:r>
    </w:p>
    <w:p w:rsidR="00B8055B" w:rsidRPr="005E6A12" w:rsidRDefault="00B8055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tedesco. Fu organista a Dresda, Parigi, Venezia, Rotha.</w:t>
      </w:r>
    </w:p>
    <w:p w:rsidR="00F25CA2" w:rsidRPr="005E6A12" w:rsidRDefault="00E23FEA" w:rsidP="007E0117">
      <w:pPr>
        <w:tabs>
          <w:tab w:val="left" w:pos="4253"/>
          <w:tab w:val="left" w:pos="9639"/>
          <w:tab w:val="left" w:pos="10206"/>
          <w:tab w:val="left" w:pos="10490"/>
        </w:tabs>
        <w:rPr>
          <w:rFonts w:ascii="Arial" w:hAnsi="Arial" w:cs="Arial"/>
        </w:rPr>
      </w:pPr>
      <w:r w:rsidRPr="005E6A12">
        <w:rPr>
          <w:rFonts w:ascii="Arial" w:hAnsi="Arial" w:cs="Arial"/>
        </w:rPr>
        <w:t xml:space="preserve">Partita in Re per </w:t>
      </w:r>
      <w:r w:rsidR="006B5642" w:rsidRPr="005E6A12">
        <w:rPr>
          <w:rFonts w:ascii="Arial" w:hAnsi="Arial" w:cs="Arial"/>
        </w:rPr>
        <w:t>viola sola</w:t>
      </w:r>
      <w:r w:rsidRPr="005E6A12">
        <w:rPr>
          <w:rFonts w:ascii="Arial" w:hAnsi="Arial" w:cs="Arial"/>
        </w:rPr>
        <w:t>.</w:t>
      </w:r>
    </w:p>
    <w:p w:rsidR="00435F9E" w:rsidRPr="005E6A12" w:rsidRDefault="00435F9E" w:rsidP="007E0117">
      <w:pPr>
        <w:tabs>
          <w:tab w:val="left" w:pos="4253"/>
          <w:tab w:val="left" w:pos="9639"/>
          <w:tab w:val="left" w:pos="10206"/>
          <w:tab w:val="left" w:pos="10490"/>
        </w:tabs>
        <w:rPr>
          <w:rFonts w:ascii="Arial" w:hAnsi="Arial" w:cs="Arial"/>
        </w:rPr>
      </w:pPr>
    </w:p>
    <w:p w:rsidR="00F1733E" w:rsidRPr="005E6A12" w:rsidRDefault="00F1733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PETZOLD  Rudolf</w:t>
      </w:r>
      <w:r w:rsidR="00FD1581" w:rsidRPr="005E6A12">
        <w:rPr>
          <w:rFonts w:ascii="Arial" w:hAnsi="Arial" w:cs="Arial"/>
          <w:color w:val="4F81BD"/>
          <w:u w:val="single"/>
        </w:rPr>
        <w:t xml:space="preserve">                          </w:t>
      </w:r>
      <w:r w:rsidR="007E0117">
        <w:rPr>
          <w:rFonts w:ascii="Arial" w:hAnsi="Arial" w:cs="Arial"/>
          <w:color w:val="4F81BD"/>
          <w:u w:val="single"/>
        </w:rPr>
        <w:t xml:space="preserve">         </w:t>
      </w:r>
      <w:r w:rsidRPr="005E6A12">
        <w:rPr>
          <w:rFonts w:ascii="Arial" w:hAnsi="Arial" w:cs="Arial"/>
          <w:color w:val="4F81BD"/>
          <w:u w:val="single"/>
        </w:rPr>
        <w:t>Liverpool, 17.7.1908</w:t>
      </w:r>
    </w:p>
    <w:p w:rsidR="00F1733E" w:rsidRPr="005E6A12" w:rsidRDefault="00F1733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tedesco, allievo di Jarnach e Dahm. Insegnante (1946) e direttore (1962) del Conservatorio di Colonia.</w:t>
      </w:r>
    </w:p>
    <w:p w:rsidR="00F1733E" w:rsidRPr="005E6A12" w:rsidRDefault="00F1733E" w:rsidP="007E0117">
      <w:pPr>
        <w:tabs>
          <w:tab w:val="left" w:pos="4253"/>
          <w:tab w:val="left" w:pos="9639"/>
          <w:tab w:val="left" w:pos="10206"/>
          <w:tab w:val="left" w:pos="10490"/>
        </w:tabs>
        <w:rPr>
          <w:rFonts w:ascii="Arial" w:hAnsi="Arial" w:cs="Arial"/>
        </w:rPr>
      </w:pPr>
      <w:r w:rsidRPr="005E6A12">
        <w:rPr>
          <w:rFonts w:ascii="Arial" w:hAnsi="Arial" w:cs="Arial"/>
        </w:rPr>
        <w:t>Duetto per vl. e viola (1955).</w:t>
      </w:r>
    </w:p>
    <w:p w:rsidR="00F1733E" w:rsidRPr="005E6A12" w:rsidRDefault="00F1733E" w:rsidP="007E0117">
      <w:pPr>
        <w:tabs>
          <w:tab w:val="left" w:pos="4253"/>
          <w:tab w:val="left" w:pos="9639"/>
          <w:tab w:val="left" w:pos="10206"/>
          <w:tab w:val="left" w:pos="10490"/>
        </w:tabs>
        <w:rPr>
          <w:rFonts w:ascii="Arial" w:hAnsi="Arial" w:cs="Arial"/>
        </w:rPr>
      </w:pPr>
    </w:p>
    <w:p w:rsidR="00CF651B" w:rsidRPr="005E6A12" w:rsidRDefault="00CF651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PFISTER  Hugo</w:t>
      </w:r>
      <w:r w:rsidR="00FD1581" w:rsidRPr="005E6A12">
        <w:rPr>
          <w:rFonts w:ascii="Arial" w:hAnsi="Arial" w:cs="Arial"/>
          <w:color w:val="4F81BD"/>
          <w:u w:val="single"/>
        </w:rPr>
        <w:t xml:space="preserve">                             </w:t>
      </w:r>
      <w:r w:rsidR="007E0117">
        <w:rPr>
          <w:rFonts w:ascii="Arial" w:hAnsi="Arial" w:cs="Arial"/>
          <w:color w:val="4F81BD"/>
          <w:u w:val="single"/>
        </w:rPr>
        <w:t xml:space="preserve">         </w:t>
      </w:r>
      <w:r w:rsidRPr="005E6A12">
        <w:rPr>
          <w:rFonts w:ascii="Arial" w:hAnsi="Arial" w:cs="Arial"/>
          <w:color w:val="4F81BD"/>
          <w:u w:val="single"/>
        </w:rPr>
        <w:t>Zurigo, 7.9.1914 - Zurigo, 31.10.1969.</w:t>
      </w:r>
    </w:p>
    <w:p w:rsidR="00CF651B" w:rsidRPr="005E6A12" w:rsidRDefault="00CF651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svizzero. Perfezionamento con N. Boulanger.</w:t>
      </w:r>
    </w:p>
    <w:p w:rsidR="00CF651B" w:rsidRPr="005E6A12" w:rsidRDefault="00CF651B"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Duo concertante per viola, vcl. e orch. (1966).</w:t>
      </w:r>
    </w:p>
    <w:p w:rsidR="00CF651B" w:rsidRPr="005E6A12" w:rsidRDefault="00CF651B" w:rsidP="007E0117">
      <w:pPr>
        <w:tabs>
          <w:tab w:val="left" w:pos="4253"/>
          <w:tab w:val="left" w:pos="9639"/>
          <w:tab w:val="left" w:pos="10206"/>
          <w:tab w:val="left" w:pos="10490"/>
        </w:tabs>
        <w:rPr>
          <w:rFonts w:ascii="Arial" w:hAnsi="Arial" w:cs="Arial"/>
        </w:rPr>
      </w:pPr>
    </w:p>
    <w:p w:rsidR="00440F51" w:rsidRPr="005E6A12" w:rsidRDefault="00440F5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PHILLIPS  Burril</w:t>
      </w:r>
      <w:r w:rsidR="00FD1581" w:rsidRPr="005E6A12">
        <w:rPr>
          <w:rFonts w:ascii="Arial" w:hAnsi="Arial" w:cs="Arial"/>
          <w:color w:val="4F81BD"/>
          <w:u w:val="single"/>
        </w:rPr>
        <w:t xml:space="preserve">                             </w:t>
      </w:r>
      <w:r w:rsidR="007E0117">
        <w:rPr>
          <w:rFonts w:ascii="Arial" w:hAnsi="Arial" w:cs="Arial"/>
          <w:color w:val="4F81BD"/>
          <w:u w:val="single"/>
        </w:rPr>
        <w:t xml:space="preserve">        </w:t>
      </w:r>
      <w:r w:rsidRPr="005E6A12">
        <w:rPr>
          <w:rFonts w:ascii="Arial" w:hAnsi="Arial" w:cs="Arial"/>
          <w:color w:val="4F81BD"/>
          <w:u w:val="single"/>
        </w:rPr>
        <w:t>Omaha, 9.11.1907 - Berkeley, 21.6.1988.</w:t>
      </w:r>
    </w:p>
    <w:p w:rsidR="00440F51" w:rsidRPr="005E6A12" w:rsidRDefault="00440F5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americano, studi al Denver College con Stringham e alla Eastman di Rochester con Rogers e di Hanson. Insegnante di composizione alla Eastman dal 1933 al 1949, all’Università dell’Illinois dal 1949 al 1964, alla Juilliard Schol dal 1968 al 1969, alla Cornell Univ. Dal 1972 al 1973. </w:t>
      </w:r>
      <w:r w:rsidR="00FD1581" w:rsidRPr="005E6A12">
        <w:rPr>
          <w:rFonts w:ascii="Arial" w:hAnsi="Arial" w:cs="Arial"/>
          <w:color w:val="4F81BD"/>
          <w:sz w:val="20"/>
          <w:szCs w:val="20"/>
        </w:rPr>
        <w:t xml:space="preserve">                                                            </w:t>
      </w:r>
      <w:r w:rsidRPr="005E6A12">
        <w:rPr>
          <w:rFonts w:ascii="Arial" w:hAnsi="Arial" w:cs="Arial"/>
          <w:color w:val="4F81BD"/>
          <w:sz w:val="20"/>
          <w:szCs w:val="20"/>
        </w:rPr>
        <w:t xml:space="preserve">Premio Guggenheim nel </w:t>
      </w:r>
      <w:r w:rsidR="0080645D" w:rsidRPr="005E6A12">
        <w:rPr>
          <w:rFonts w:ascii="Arial" w:hAnsi="Arial" w:cs="Arial"/>
          <w:color w:val="4F81BD"/>
          <w:sz w:val="20"/>
          <w:szCs w:val="20"/>
        </w:rPr>
        <w:t>1</w:t>
      </w:r>
      <w:r w:rsidRPr="005E6A12">
        <w:rPr>
          <w:rFonts w:ascii="Arial" w:hAnsi="Arial" w:cs="Arial"/>
          <w:color w:val="4F81BD"/>
          <w:sz w:val="20"/>
          <w:szCs w:val="20"/>
        </w:rPr>
        <w:t>943 e nel 1962.</w:t>
      </w:r>
    </w:p>
    <w:p w:rsidR="005A5CCA" w:rsidRPr="005E6A12" w:rsidRDefault="005A5CCA" w:rsidP="007E0117">
      <w:pPr>
        <w:tabs>
          <w:tab w:val="left" w:pos="4253"/>
          <w:tab w:val="left" w:pos="9639"/>
          <w:tab w:val="left" w:pos="10206"/>
          <w:tab w:val="left" w:pos="10490"/>
        </w:tabs>
        <w:rPr>
          <w:rFonts w:ascii="Arial" w:hAnsi="Arial" w:cs="Arial"/>
        </w:rPr>
      </w:pPr>
      <w:r w:rsidRPr="005E6A12">
        <w:rPr>
          <w:rFonts w:ascii="Arial" w:hAnsi="Arial" w:cs="Arial"/>
        </w:rPr>
        <w:t>Dialogues, vl e viola (1962).</w:t>
      </w:r>
    </w:p>
    <w:p w:rsidR="005A5CCA" w:rsidRPr="005E6A12" w:rsidRDefault="005A5CCA" w:rsidP="007E0117">
      <w:pPr>
        <w:tabs>
          <w:tab w:val="left" w:pos="4253"/>
          <w:tab w:val="left" w:pos="9639"/>
          <w:tab w:val="left" w:pos="10206"/>
          <w:tab w:val="left" w:pos="10490"/>
        </w:tabs>
        <w:rPr>
          <w:rFonts w:ascii="Arial" w:hAnsi="Arial" w:cs="Arial"/>
        </w:rPr>
      </w:pPr>
    </w:p>
    <w:p w:rsidR="00995113" w:rsidRPr="005E6A12" w:rsidRDefault="0099511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PICCINNI  Niccolò</w:t>
      </w:r>
      <w:r w:rsidR="00FD1581" w:rsidRPr="005E6A12">
        <w:rPr>
          <w:rFonts w:ascii="Arial" w:hAnsi="Arial" w:cs="Arial"/>
          <w:color w:val="4F81BD"/>
          <w:u w:val="single"/>
        </w:rPr>
        <w:t xml:space="preserve">                         </w:t>
      </w:r>
      <w:r w:rsidR="00F17421">
        <w:rPr>
          <w:rFonts w:ascii="Arial" w:hAnsi="Arial" w:cs="Arial"/>
          <w:color w:val="4F81BD"/>
          <w:u w:val="single"/>
        </w:rPr>
        <w:t xml:space="preserve"> </w:t>
      </w:r>
      <w:r w:rsidRPr="005E6A12">
        <w:rPr>
          <w:rFonts w:ascii="Arial" w:hAnsi="Arial" w:cs="Arial"/>
          <w:color w:val="4F81BD"/>
          <w:u w:val="single"/>
        </w:rPr>
        <w:t>Bari, 16.1.1728 - Parigi, 7.5.1800.</w:t>
      </w:r>
    </w:p>
    <w:p w:rsidR="00995113" w:rsidRPr="005E6A12" w:rsidRDefault="0099511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Compositore, allievo di Feo, Leo e Durante. La sua opera “Cecchina” lo rese subito famoso.</w:t>
      </w:r>
    </w:p>
    <w:p w:rsidR="00995113" w:rsidRPr="005E6A12" w:rsidRDefault="00995113" w:rsidP="007E0117">
      <w:pPr>
        <w:tabs>
          <w:tab w:val="left" w:pos="4253"/>
          <w:tab w:val="left" w:pos="9639"/>
          <w:tab w:val="left" w:pos="10206"/>
          <w:tab w:val="left" w:pos="10490"/>
        </w:tabs>
        <w:rPr>
          <w:rFonts w:ascii="Arial" w:hAnsi="Arial" w:cs="Arial"/>
        </w:rPr>
      </w:pPr>
      <w:r w:rsidRPr="005E6A12">
        <w:rPr>
          <w:rFonts w:ascii="Arial" w:hAnsi="Arial" w:cs="Arial"/>
        </w:rPr>
        <w:t>Tantum Ergo e Pange lingua per viola.</w:t>
      </w:r>
    </w:p>
    <w:p w:rsidR="00995113" w:rsidRPr="005E6A12" w:rsidRDefault="00995113" w:rsidP="007E0117">
      <w:pPr>
        <w:tabs>
          <w:tab w:val="left" w:pos="4253"/>
          <w:tab w:val="left" w:pos="9639"/>
          <w:tab w:val="left" w:pos="10206"/>
          <w:tab w:val="left" w:pos="10490"/>
        </w:tabs>
        <w:rPr>
          <w:rFonts w:ascii="Arial" w:hAnsi="Arial" w:cs="Arial"/>
        </w:rPr>
      </w:pPr>
    </w:p>
    <w:p w:rsidR="00B8055B" w:rsidRPr="005E6A12" w:rsidRDefault="00435F9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PICHL  Wenzel</w:t>
      </w:r>
      <w:r w:rsidR="00D20ECD" w:rsidRPr="005E6A12">
        <w:rPr>
          <w:rFonts w:ascii="Arial" w:hAnsi="Arial" w:cs="Arial"/>
          <w:color w:val="4F81BD"/>
          <w:u w:val="single"/>
        </w:rPr>
        <w:t xml:space="preserve"> Vaclav</w:t>
      </w:r>
      <w:r w:rsidR="00FD1581" w:rsidRPr="005E6A12">
        <w:rPr>
          <w:rFonts w:ascii="Arial" w:hAnsi="Arial" w:cs="Arial"/>
          <w:color w:val="4F81BD"/>
          <w:u w:val="single"/>
        </w:rPr>
        <w:t xml:space="preserve">                   </w:t>
      </w:r>
      <w:r w:rsidR="00B8055B" w:rsidRPr="005E6A12">
        <w:rPr>
          <w:rFonts w:ascii="Arial" w:hAnsi="Arial" w:cs="Arial"/>
          <w:color w:val="4F81BD"/>
          <w:u w:val="single"/>
        </w:rPr>
        <w:t>Bechyne, 23.9.1741 - Vienna, 23.1.1805.</w:t>
      </w:r>
    </w:p>
    <w:p w:rsidR="003A677F" w:rsidRPr="005E6A12" w:rsidRDefault="00B8055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violinista boemo. Amico di Dittersdorf</w:t>
      </w:r>
      <w:r w:rsidR="008D6FC8" w:rsidRPr="005E6A12">
        <w:rPr>
          <w:rFonts w:ascii="Arial" w:hAnsi="Arial" w:cs="Arial"/>
          <w:color w:val="4F81BD"/>
          <w:sz w:val="20"/>
          <w:szCs w:val="20"/>
        </w:rPr>
        <w:t xml:space="preserve">, invitato dall’imperatrice Maria Teresa a Milano. </w:t>
      </w:r>
      <w:r w:rsidR="00BB5F08" w:rsidRPr="005E6A12">
        <w:rPr>
          <w:rFonts w:ascii="Arial" w:hAnsi="Arial" w:cs="Arial"/>
          <w:color w:val="4F81BD"/>
          <w:sz w:val="20"/>
          <w:szCs w:val="20"/>
        </w:rPr>
        <w:t xml:space="preserve">                                 </w:t>
      </w:r>
      <w:r w:rsidR="008D6FC8" w:rsidRPr="005E6A12">
        <w:rPr>
          <w:rFonts w:ascii="Arial" w:hAnsi="Arial" w:cs="Arial"/>
          <w:color w:val="4F81BD"/>
          <w:sz w:val="20"/>
          <w:szCs w:val="20"/>
        </w:rPr>
        <w:t xml:space="preserve">Fu </w:t>
      </w:r>
      <w:r w:rsidR="00772F1E" w:rsidRPr="005E6A12">
        <w:rPr>
          <w:rFonts w:ascii="Arial" w:hAnsi="Arial" w:cs="Arial"/>
          <w:color w:val="4F81BD"/>
          <w:sz w:val="20"/>
          <w:szCs w:val="20"/>
        </w:rPr>
        <w:t xml:space="preserve">dal 1777 </w:t>
      </w:r>
      <w:r w:rsidR="008D6FC8" w:rsidRPr="005E6A12">
        <w:rPr>
          <w:rFonts w:ascii="Arial" w:hAnsi="Arial" w:cs="Arial"/>
          <w:color w:val="4F81BD"/>
          <w:sz w:val="20"/>
          <w:szCs w:val="20"/>
        </w:rPr>
        <w:t>a Mantova, Bologna, Firenze</w:t>
      </w:r>
      <w:r w:rsidR="003A677F" w:rsidRPr="005E6A12">
        <w:rPr>
          <w:rFonts w:ascii="Arial" w:hAnsi="Arial" w:cs="Arial"/>
          <w:color w:val="4F81BD"/>
          <w:sz w:val="20"/>
          <w:szCs w:val="20"/>
        </w:rPr>
        <w:t xml:space="preserve"> e Milano</w:t>
      </w:r>
      <w:r w:rsidR="008D6FC8" w:rsidRPr="005E6A12">
        <w:rPr>
          <w:rFonts w:ascii="Arial" w:hAnsi="Arial" w:cs="Arial"/>
          <w:color w:val="4F81BD"/>
          <w:sz w:val="20"/>
          <w:szCs w:val="20"/>
        </w:rPr>
        <w:t xml:space="preserve">. </w:t>
      </w:r>
      <w:r w:rsidR="00772F1E" w:rsidRPr="005E6A12">
        <w:rPr>
          <w:rFonts w:ascii="Arial" w:hAnsi="Arial" w:cs="Arial"/>
          <w:color w:val="4F81BD"/>
          <w:sz w:val="20"/>
          <w:szCs w:val="20"/>
        </w:rPr>
        <w:t xml:space="preserve">Tornò a Vienna, al servizio dell’Arciduca, quando i francesi invasero la Lombardia nel 1796. Nel 1802 fu per breve tempo a Praga. </w:t>
      </w:r>
      <w:r w:rsidR="008D6FC8" w:rsidRPr="005E6A12">
        <w:rPr>
          <w:rFonts w:ascii="Arial" w:hAnsi="Arial" w:cs="Arial"/>
          <w:color w:val="4F81BD"/>
          <w:sz w:val="20"/>
          <w:szCs w:val="20"/>
        </w:rPr>
        <w:t>Le sue composizioni sono circa 900.</w:t>
      </w:r>
      <w:r w:rsidR="003A677F" w:rsidRPr="005E6A12">
        <w:rPr>
          <w:rFonts w:ascii="Arial" w:hAnsi="Arial" w:cs="Arial"/>
          <w:color w:val="4F81BD"/>
          <w:sz w:val="20"/>
          <w:szCs w:val="20"/>
        </w:rPr>
        <w:t xml:space="preserve"> Pichl morì improvvisamente, per attacco cardiaco, mentre eseguiva al violino un concerto, al Palazzo Lobkowitz di Vienna. </w:t>
      </w:r>
    </w:p>
    <w:p w:rsidR="00E170F5" w:rsidRPr="005E6A12" w:rsidRDefault="00E170F5" w:rsidP="007E0117">
      <w:pPr>
        <w:tabs>
          <w:tab w:val="left" w:pos="4253"/>
          <w:tab w:val="left" w:pos="9639"/>
          <w:tab w:val="left" w:pos="10206"/>
          <w:tab w:val="left" w:pos="10490"/>
        </w:tabs>
        <w:rPr>
          <w:rFonts w:ascii="Arial" w:hAnsi="Arial" w:cs="Arial"/>
        </w:rPr>
      </w:pPr>
      <w:r w:rsidRPr="005E6A12">
        <w:rPr>
          <w:rFonts w:ascii="Arial" w:hAnsi="Arial" w:cs="Arial"/>
        </w:rPr>
        <w:t>6 Duetti oer viola e vl. op. 10 (1784):   1) Do,   2) Sol,   3) Re,   4) Sib,   5) Fa,   6) Mib.</w:t>
      </w:r>
    </w:p>
    <w:p w:rsidR="00435F9E" w:rsidRPr="005E6A12" w:rsidRDefault="00E170F5" w:rsidP="007E0117">
      <w:pPr>
        <w:tabs>
          <w:tab w:val="left" w:pos="4253"/>
          <w:tab w:val="left" w:pos="9639"/>
          <w:tab w:val="left" w:pos="10206"/>
          <w:tab w:val="left" w:pos="10490"/>
        </w:tabs>
        <w:rPr>
          <w:rFonts w:ascii="Arial" w:hAnsi="Arial" w:cs="Arial"/>
        </w:rPr>
      </w:pPr>
      <w:r w:rsidRPr="005E6A12">
        <w:rPr>
          <w:rFonts w:ascii="Arial" w:hAnsi="Arial" w:cs="Arial"/>
        </w:rPr>
        <w:t xml:space="preserve">3 Duetti, op. 14, per viola e vcl.   </w:t>
      </w:r>
      <w:r w:rsidR="00435F9E" w:rsidRPr="005E6A12">
        <w:rPr>
          <w:rFonts w:ascii="Arial" w:hAnsi="Arial" w:cs="Arial"/>
        </w:rPr>
        <w:t>Duo</w:t>
      </w:r>
      <w:r w:rsidRPr="005E6A12">
        <w:rPr>
          <w:rFonts w:ascii="Arial" w:hAnsi="Arial" w:cs="Arial"/>
        </w:rPr>
        <w:t>s</w:t>
      </w:r>
      <w:r w:rsidR="005B56B4" w:rsidRPr="005E6A12">
        <w:rPr>
          <w:rFonts w:ascii="Arial" w:hAnsi="Arial" w:cs="Arial"/>
        </w:rPr>
        <w:t>,</w:t>
      </w:r>
      <w:r w:rsidR="00435F9E" w:rsidRPr="005E6A12">
        <w:rPr>
          <w:rFonts w:ascii="Arial" w:hAnsi="Arial" w:cs="Arial"/>
        </w:rPr>
        <w:t xml:space="preserve"> </w:t>
      </w:r>
      <w:r w:rsidR="005B56B4" w:rsidRPr="005E6A12">
        <w:rPr>
          <w:rFonts w:ascii="Arial" w:hAnsi="Arial" w:cs="Arial"/>
        </w:rPr>
        <w:t xml:space="preserve">op 18, </w:t>
      </w:r>
      <w:r w:rsidR="00435F9E" w:rsidRPr="005E6A12">
        <w:rPr>
          <w:rFonts w:ascii="Arial" w:hAnsi="Arial" w:cs="Arial"/>
        </w:rPr>
        <w:t xml:space="preserve">per </w:t>
      </w:r>
      <w:r w:rsidR="0041580B" w:rsidRPr="005E6A12">
        <w:rPr>
          <w:rFonts w:ascii="Arial" w:hAnsi="Arial" w:cs="Arial"/>
        </w:rPr>
        <w:t>viola</w:t>
      </w:r>
      <w:r w:rsidR="00435F9E" w:rsidRPr="005E6A12">
        <w:rPr>
          <w:rFonts w:ascii="Arial" w:hAnsi="Arial" w:cs="Arial"/>
        </w:rPr>
        <w:t xml:space="preserve"> e vl</w:t>
      </w:r>
      <w:r w:rsidR="005B56B4" w:rsidRPr="005E6A12">
        <w:rPr>
          <w:rFonts w:ascii="Arial" w:hAnsi="Arial" w:cs="Arial"/>
        </w:rPr>
        <w:t xml:space="preserve">.   </w:t>
      </w:r>
    </w:p>
    <w:p w:rsidR="00E170F5" w:rsidRPr="005E6A12" w:rsidRDefault="00E170F5" w:rsidP="007E0117">
      <w:pPr>
        <w:tabs>
          <w:tab w:val="left" w:pos="4253"/>
          <w:tab w:val="left" w:pos="9639"/>
          <w:tab w:val="left" w:pos="10206"/>
          <w:tab w:val="left" w:pos="10490"/>
        </w:tabs>
        <w:rPr>
          <w:rFonts w:ascii="Arial" w:hAnsi="Arial" w:cs="Arial"/>
          <w:color w:val="008080"/>
          <w:u w:val="single"/>
        </w:rPr>
      </w:pPr>
    </w:p>
    <w:p w:rsidR="0011516C" w:rsidRPr="005E6A12" w:rsidRDefault="0011516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PICKER  Tobias</w:t>
      </w:r>
      <w:r w:rsidR="00F17421">
        <w:rPr>
          <w:rFonts w:ascii="Arial" w:hAnsi="Arial" w:cs="Arial"/>
          <w:color w:val="4F81BD"/>
          <w:u w:val="single"/>
        </w:rPr>
        <w:t xml:space="preserve">                          </w:t>
      </w:r>
      <w:r w:rsidR="00FD1581" w:rsidRPr="005E6A12">
        <w:rPr>
          <w:rFonts w:ascii="Arial" w:hAnsi="Arial" w:cs="Arial"/>
          <w:color w:val="4F81BD"/>
          <w:u w:val="single"/>
        </w:rPr>
        <w:t xml:space="preserve">   </w:t>
      </w:r>
      <w:r w:rsidRPr="005E6A12">
        <w:rPr>
          <w:rFonts w:ascii="Arial" w:hAnsi="Arial" w:cs="Arial"/>
          <w:color w:val="4F81BD"/>
          <w:u w:val="single"/>
        </w:rPr>
        <w:t>New York, 18.7.1954</w:t>
      </w:r>
    </w:p>
    <w:p w:rsidR="0011516C" w:rsidRPr="005E6A12" w:rsidRDefault="0011516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 studi alla Manhattan School, alla Juilliard e all’Università di Princeton con Wuorinen, Carter e Babbitt. Premi dalla Fondazione delle Arti e Premio Guggenheim, Award nel 1992.</w:t>
      </w:r>
    </w:p>
    <w:p w:rsidR="0011516C" w:rsidRPr="005E6A12" w:rsidRDefault="0011516C" w:rsidP="007E0117">
      <w:pPr>
        <w:tabs>
          <w:tab w:val="left" w:pos="4253"/>
          <w:tab w:val="left" w:pos="9639"/>
          <w:tab w:val="left" w:pos="10206"/>
          <w:tab w:val="left" w:pos="10490"/>
        </w:tabs>
        <w:rPr>
          <w:rFonts w:ascii="Arial" w:hAnsi="Arial" w:cs="Arial"/>
          <w:bCs/>
          <w:lang w:val="en-US"/>
        </w:rPr>
      </w:pPr>
      <w:r w:rsidRPr="005E6A12">
        <w:rPr>
          <w:rFonts w:ascii="Arial" w:hAnsi="Arial" w:cs="Arial"/>
          <w:bCs/>
        </w:rPr>
        <w:t xml:space="preserve">Concerto per viola e orch. </w:t>
      </w:r>
      <w:r w:rsidRPr="005E6A12">
        <w:rPr>
          <w:rFonts w:ascii="Arial" w:hAnsi="Arial" w:cs="Arial"/>
          <w:bCs/>
          <w:lang w:val="en-US"/>
        </w:rPr>
        <w:t>(1994, 17’).</w:t>
      </w:r>
    </w:p>
    <w:p w:rsidR="0011516C" w:rsidRPr="005E6A12" w:rsidRDefault="0011516C" w:rsidP="007E0117">
      <w:pPr>
        <w:tabs>
          <w:tab w:val="left" w:pos="4253"/>
          <w:tab w:val="left" w:pos="9639"/>
          <w:tab w:val="left" w:pos="10206"/>
          <w:tab w:val="left" w:pos="10490"/>
        </w:tabs>
        <w:rPr>
          <w:rFonts w:ascii="Arial" w:hAnsi="Arial" w:cs="Arial"/>
          <w:lang w:val="en-US"/>
        </w:rPr>
      </w:pPr>
    </w:p>
    <w:p w:rsidR="00B26D13" w:rsidRPr="005E6A12" w:rsidRDefault="00B26D13"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PIJPER  Willem</w:t>
      </w:r>
      <w:r w:rsidR="00FD1581" w:rsidRPr="005E6A12">
        <w:rPr>
          <w:rFonts w:ascii="Arial" w:hAnsi="Arial" w:cs="Arial"/>
          <w:color w:val="4F81BD"/>
          <w:u w:val="single"/>
          <w:lang w:val="en-US"/>
        </w:rPr>
        <w:tab/>
      </w:r>
      <w:r w:rsidRPr="005E6A12">
        <w:rPr>
          <w:rFonts w:ascii="Arial" w:hAnsi="Arial" w:cs="Arial"/>
          <w:color w:val="4F81BD"/>
          <w:u w:val="single"/>
          <w:lang w:val="en-US"/>
        </w:rPr>
        <w:t>Zeist, 8.9.1894- Leidschendam, 19.3.1947.</w:t>
      </w:r>
    </w:p>
    <w:p w:rsidR="00B26D13" w:rsidRPr="005E6A12" w:rsidRDefault="00B26D1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didatta, pianista e critico musicale olandese. Allievo di Van Lunteren e Wagenaar. </w:t>
      </w:r>
      <w:r w:rsidR="00627CA5" w:rsidRPr="005E6A12">
        <w:rPr>
          <w:rFonts w:ascii="Arial" w:hAnsi="Arial" w:cs="Arial"/>
          <w:color w:val="4F81BD"/>
          <w:sz w:val="20"/>
          <w:szCs w:val="20"/>
        </w:rPr>
        <w:t xml:space="preserve">             </w:t>
      </w:r>
      <w:r w:rsidR="00FD1581" w:rsidRPr="005E6A12">
        <w:rPr>
          <w:rFonts w:ascii="Arial" w:hAnsi="Arial" w:cs="Arial"/>
          <w:color w:val="4F81BD"/>
          <w:sz w:val="20"/>
          <w:szCs w:val="20"/>
        </w:rPr>
        <w:t xml:space="preserve">          </w:t>
      </w:r>
      <w:r w:rsidRPr="005E6A12">
        <w:rPr>
          <w:rFonts w:ascii="Arial" w:hAnsi="Arial" w:cs="Arial"/>
          <w:color w:val="4F81BD"/>
          <w:sz w:val="20"/>
          <w:szCs w:val="20"/>
        </w:rPr>
        <w:t>Insegnante di Composizione ad Amsterdam e Direttore a Rotterdam.</w:t>
      </w:r>
    </w:p>
    <w:p w:rsidR="00B26D13" w:rsidRPr="005E6A12" w:rsidRDefault="00B26D13" w:rsidP="007E0117">
      <w:pPr>
        <w:tabs>
          <w:tab w:val="left" w:pos="4253"/>
          <w:tab w:val="left" w:pos="9639"/>
          <w:tab w:val="left" w:pos="10206"/>
          <w:tab w:val="left" w:pos="10490"/>
        </w:tabs>
        <w:rPr>
          <w:rFonts w:ascii="Arial" w:hAnsi="Arial" w:cs="Arial"/>
        </w:rPr>
      </w:pPr>
      <w:r w:rsidRPr="005E6A12">
        <w:rPr>
          <w:rFonts w:ascii="Arial" w:hAnsi="Arial" w:cs="Arial"/>
        </w:rPr>
        <w:t>Havanaise, per 2 viole (1920).</w:t>
      </w:r>
    </w:p>
    <w:p w:rsidR="00802BFB" w:rsidRPr="005E6A12" w:rsidRDefault="00802BFB" w:rsidP="007E0117">
      <w:pPr>
        <w:tabs>
          <w:tab w:val="left" w:pos="4253"/>
          <w:tab w:val="left" w:pos="9639"/>
          <w:tab w:val="left" w:pos="10206"/>
          <w:tab w:val="left" w:pos="10490"/>
        </w:tabs>
        <w:rPr>
          <w:rFonts w:ascii="Arial" w:hAnsi="Arial" w:cs="Arial"/>
        </w:rPr>
      </w:pPr>
    </w:p>
    <w:p w:rsidR="00802BFB" w:rsidRPr="005E6A12" w:rsidRDefault="00F31F7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PINEDA  DUQUE  Roberto   </w:t>
      </w:r>
      <w:r w:rsidR="00F17421">
        <w:rPr>
          <w:rFonts w:ascii="Arial" w:hAnsi="Arial" w:cs="Arial"/>
          <w:color w:val="4F81BD"/>
          <w:u w:val="single"/>
        </w:rPr>
        <w:t xml:space="preserve">  </w:t>
      </w:r>
      <w:r w:rsidRPr="005E6A12">
        <w:rPr>
          <w:rFonts w:ascii="Arial" w:hAnsi="Arial" w:cs="Arial"/>
          <w:color w:val="4F81BD"/>
          <w:u w:val="single"/>
        </w:rPr>
        <w:t xml:space="preserve">El </w:t>
      </w:r>
      <w:r w:rsidR="00802BFB" w:rsidRPr="005E6A12">
        <w:rPr>
          <w:rFonts w:ascii="Arial" w:hAnsi="Arial" w:cs="Arial"/>
          <w:color w:val="4F81BD"/>
          <w:u w:val="single"/>
        </w:rPr>
        <w:t>Santuario, 29.8.1910 - Santafè de Bogotà, 14.11.1977.</w:t>
      </w:r>
    </w:p>
    <w:p w:rsidR="00B26D13" w:rsidRPr="005E6A12" w:rsidRDefault="00802BF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e organista colombiano, allievo di Amador e Fuster. Fondatore del Conservatorio del Huila en Neiva.</w:t>
      </w:r>
    </w:p>
    <w:p w:rsidR="00802BFB" w:rsidRPr="005E6A12" w:rsidRDefault="00802BFB" w:rsidP="007E0117">
      <w:pPr>
        <w:tabs>
          <w:tab w:val="left" w:pos="4253"/>
          <w:tab w:val="left" w:pos="9639"/>
          <w:tab w:val="left" w:pos="10206"/>
          <w:tab w:val="left" w:pos="10490"/>
        </w:tabs>
        <w:rPr>
          <w:rFonts w:ascii="Arial" w:hAnsi="Arial" w:cs="Arial"/>
        </w:rPr>
      </w:pPr>
      <w:r w:rsidRPr="005E6A12">
        <w:rPr>
          <w:rFonts w:ascii="Arial" w:hAnsi="Arial" w:cs="Arial"/>
        </w:rPr>
        <w:t>Sonata per viola e pf.</w:t>
      </w:r>
    </w:p>
    <w:p w:rsidR="00802BFB" w:rsidRPr="005E6A12" w:rsidRDefault="00802BFB" w:rsidP="007E0117">
      <w:pPr>
        <w:tabs>
          <w:tab w:val="left" w:pos="4253"/>
          <w:tab w:val="left" w:pos="9639"/>
          <w:tab w:val="left" w:pos="10206"/>
          <w:tab w:val="left" w:pos="10490"/>
        </w:tabs>
        <w:rPr>
          <w:rFonts w:ascii="Arial" w:hAnsi="Arial" w:cs="Arial"/>
        </w:rPr>
      </w:pPr>
    </w:p>
    <w:p w:rsidR="006B382B" w:rsidRPr="005E6A12" w:rsidRDefault="006B382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PINELLI  Carlo</w:t>
      </w:r>
      <w:r w:rsidR="00FD1581" w:rsidRPr="005E6A12">
        <w:rPr>
          <w:rFonts w:ascii="Arial" w:hAnsi="Arial" w:cs="Arial"/>
          <w:color w:val="4F81BD"/>
          <w:u w:val="single"/>
        </w:rPr>
        <w:t xml:space="preserve">                               </w:t>
      </w:r>
      <w:r w:rsidR="007E0117">
        <w:rPr>
          <w:rFonts w:ascii="Arial" w:hAnsi="Arial" w:cs="Arial"/>
          <w:color w:val="4F81BD"/>
          <w:u w:val="single"/>
        </w:rPr>
        <w:t xml:space="preserve">         </w:t>
      </w:r>
      <w:r w:rsidRPr="005E6A12">
        <w:rPr>
          <w:rFonts w:ascii="Arial" w:hAnsi="Arial" w:cs="Arial"/>
          <w:color w:val="4F81BD"/>
          <w:u w:val="single"/>
        </w:rPr>
        <w:t>Alpignano, 31.8.1911</w:t>
      </w:r>
    </w:p>
    <w:p w:rsidR="006B382B" w:rsidRPr="005E6A12" w:rsidRDefault="006B382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italiano, allievo di Ballarini e Ghedini. Insegnante nei Conservatori di Roma e Torino,</w:t>
      </w:r>
    </w:p>
    <w:p w:rsidR="006B382B" w:rsidRPr="005E6A12" w:rsidRDefault="006B382B" w:rsidP="007E0117">
      <w:pPr>
        <w:tabs>
          <w:tab w:val="left" w:pos="4253"/>
          <w:tab w:val="left" w:pos="9639"/>
          <w:tab w:val="left" w:pos="10206"/>
          <w:tab w:val="left" w:pos="10490"/>
        </w:tabs>
        <w:rPr>
          <w:rFonts w:ascii="Arial" w:hAnsi="Arial" w:cs="Arial"/>
        </w:rPr>
      </w:pPr>
      <w:r w:rsidRPr="005E6A12">
        <w:rPr>
          <w:rFonts w:ascii="Arial" w:hAnsi="Arial" w:cs="Arial"/>
        </w:rPr>
        <w:t>Concerto per viola e archi (1960).</w:t>
      </w:r>
    </w:p>
    <w:p w:rsidR="006B382B" w:rsidRPr="005E6A12" w:rsidRDefault="006B382B" w:rsidP="007E0117">
      <w:pPr>
        <w:tabs>
          <w:tab w:val="left" w:pos="4253"/>
          <w:tab w:val="left" w:pos="9639"/>
          <w:tab w:val="left" w:pos="10206"/>
          <w:tab w:val="left" w:pos="10490"/>
        </w:tabs>
        <w:rPr>
          <w:rFonts w:ascii="Arial" w:hAnsi="Arial" w:cs="Arial"/>
        </w:rPr>
      </w:pPr>
    </w:p>
    <w:p w:rsidR="00F16984" w:rsidRPr="005E6A12" w:rsidRDefault="00F16984" w:rsidP="00EC7703">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PISK  Paul Amadeus</w:t>
      </w:r>
      <w:r w:rsidR="00FD1581" w:rsidRPr="005E6A12">
        <w:rPr>
          <w:rFonts w:ascii="Arial" w:hAnsi="Arial" w:cs="Arial"/>
          <w:color w:val="4F81BD"/>
          <w:u w:val="single"/>
        </w:rPr>
        <w:t xml:space="preserve">                     </w:t>
      </w:r>
      <w:r w:rsidRPr="005E6A12">
        <w:rPr>
          <w:rFonts w:ascii="Arial" w:hAnsi="Arial" w:cs="Arial"/>
          <w:color w:val="4F81BD"/>
          <w:u w:val="single"/>
        </w:rPr>
        <w:t>Vienna, 16.5.1893 - Vienna, 12.1.1990.</w:t>
      </w:r>
    </w:p>
    <w:p w:rsidR="00F16984" w:rsidRPr="005E6A12" w:rsidRDefault="00F16984" w:rsidP="00EC7703">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Concertista allievo di Epstein, Shreker e Hellmesberger. Dapprima insegnante al Conservatorio di Vienna. Emigrato negli Usa ha insegnato in 3 Università.</w:t>
      </w:r>
    </w:p>
    <w:p w:rsidR="00E23FEA" w:rsidRPr="005E6A12" w:rsidRDefault="00F16984" w:rsidP="00EC7703">
      <w:pPr>
        <w:tabs>
          <w:tab w:val="left" w:pos="4253"/>
          <w:tab w:val="left" w:pos="9639"/>
          <w:tab w:val="left" w:pos="10206"/>
          <w:tab w:val="left" w:pos="10490"/>
        </w:tabs>
        <w:rPr>
          <w:rFonts w:ascii="Arial" w:hAnsi="Arial" w:cs="Arial"/>
        </w:rPr>
      </w:pPr>
      <w:r w:rsidRPr="005E6A12">
        <w:rPr>
          <w:rFonts w:ascii="Arial" w:hAnsi="Arial" w:cs="Arial"/>
        </w:rPr>
        <w:t>Sonata per viola sola op. 16 (1926).   Trio per vl. viola e chit. (1933).</w:t>
      </w:r>
    </w:p>
    <w:p w:rsidR="00F16984" w:rsidRPr="005E6A12" w:rsidRDefault="00F16984" w:rsidP="00EC7703">
      <w:pPr>
        <w:tabs>
          <w:tab w:val="left" w:pos="4253"/>
          <w:tab w:val="left" w:pos="9639"/>
          <w:tab w:val="left" w:pos="10206"/>
          <w:tab w:val="left" w:pos="10490"/>
        </w:tabs>
        <w:rPr>
          <w:rFonts w:ascii="Arial" w:hAnsi="Arial" w:cs="Arial"/>
        </w:rPr>
      </w:pPr>
    </w:p>
    <w:p w:rsidR="00B5148D" w:rsidRPr="005E6A12" w:rsidRDefault="00B5148D" w:rsidP="00EC7703">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PISTON  Walter</w:t>
      </w:r>
      <w:r w:rsidR="00FD1581" w:rsidRPr="005E6A12">
        <w:rPr>
          <w:rFonts w:ascii="Arial" w:hAnsi="Arial" w:cs="Arial"/>
          <w:color w:val="4F81BD"/>
          <w:u w:val="single"/>
        </w:rPr>
        <w:t xml:space="preserve">                             </w:t>
      </w:r>
      <w:r w:rsidRPr="005E6A12">
        <w:rPr>
          <w:rFonts w:ascii="Arial" w:hAnsi="Arial" w:cs="Arial"/>
          <w:color w:val="4F81BD"/>
          <w:u w:val="single"/>
        </w:rPr>
        <w:t>Rokland, 20.1.1894 - Belmont, 12.11.1976.</w:t>
      </w:r>
    </w:p>
    <w:p w:rsidR="00EC3ABD" w:rsidRPr="005E6A12" w:rsidRDefault="00EC3ABD" w:rsidP="00EC7703">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Compositore e notevole didatta di origine italiana, il suo vero nome era Pistone. Dopo aver partecipato alla prima guerra mondiale iniziò gli studi musicali all’Harvard Univ. terminati con un perfezionamento a Parigi, allievo di</w:t>
      </w:r>
      <w:r w:rsidR="00FD1581" w:rsidRPr="005E6A12">
        <w:rPr>
          <w:rFonts w:ascii="Arial" w:hAnsi="Arial" w:cs="Arial"/>
          <w:color w:val="4F81BD"/>
          <w:sz w:val="20"/>
          <w:szCs w:val="20"/>
        </w:rPr>
        <w:t xml:space="preserve"> </w:t>
      </w:r>
      <w:r w:rsidRPr="005E6A12">
        <w:rPr>
          <w:rFonts w:ascii="Arial" w:hAnsi="Arial" w:cs="Arial"/>
          <w:color w:val="4F81BD"/>
          <w:sz w:val="20"/>
          <w:szCs w:val="20"/>
        </w:rPr>
        <w:t xml:space="preserve">Dukas e N. Boulanger. Autore di 8 Sinfonie, Premi Guggenheim e Pulitzer. 4 dottorati h. c. </w:t>
      </w:r>
      <w:r w:rsidR="00FD1581" w:rsidRPr="005E6A12">
        <w:rPr>
          <w:rFonts w:ascii="Arial" w:hAnsi="Arial" w:cs="Arial"/>
          <w:color w:val="4F81BD"/>
          <w:sz w:val="20"/>
          <w:szCs w:val="20"/>
        </w:rPr>
        <w:t xml:space="preserve"> </w:t>
      </w:r>
      <w:r w:rsidRPr="005E6A12">
        <w:rPr>
          <w:rFonts w:ascii="Arial" w:hAnsi="Arial" w:cs="Arial"/>
          <w:color w:val="4F81BD"/>
          <w:sz w:val="20"/>
          <w:szCs w:val="20"/>
        </w:rPr>
        <w:t xml:space="preserve">Insegnante ad Harward dal 1926 fino alla morte. Tra i suoi tanti allievi: Bernstein. Importante un suo trattato di Armonia. Aveva anche il dono di saper scrivere un manoscritto in modo talmente preciso che le sue partiture potevano </w:t>
      </w:r>
      <w:r w:rsidR="00FD1581" w:rsidRPr="005E6A12">
        <w:rPr>
          <w:rFonts w:ascii="Arial" w:hAnsi="Arial" w:cs="Arial"/>
          <w:color w:val="4F81BD"/>
          <w:sz w:val="20"/>
          <w:szCs w:val="20"/>
        </w:rPr>
        <w:t xml:space="preserve">  </w:t>
      </w:r>
      <w:r w:rsidRPr="005E6A12">
        <w:rPr>
          <w:rFonts w:ascii="Arial" w:hAnsi="Arial" w:cs="Arial"/>
          <w:color w:val="4F81BD"/>
          <w:sz w:val="20"/>
          <w:szCs w:val="20"/>
        </w:rPr>
        <w:t>essere stampate direttamente così come stavano e non comportavano alcuna difficoltà di lettura per gli esecutori.</w:t>
      </w:r>
    </w:p>
    <w:p w:rsidR="00790B8D" w:rsidRPr="005E6A12" w:rsidRDefault="00790B8D" w:rsidP="00EC7703">
      <w:pPr>
        <w:tabs>
          <w:tab w:val="left" w:pos="4253"/>
          <w:tab w:val="left" w:pos="9639"/>
          <w:tab w:val="left" w:pos="10206"/>
          <w:tab w:val="left" w:pos="10490"/>
        </w:tabs>
        <w:rPr>
          <w:rFonts w:ascii="Arial" w:hAnsi="Arial" w:cs="Arial"/>
        </w:rPr>
      </w:pPr>
      <w:r w:rsidRPr="005E6A12">
        <w:rPr>
          <w:rFonts w:ascii="Arial" w:hAnsi="Arial" w:cs="Arial"/>
        </w:rPr>
        <w:t>Interlude, v</w:t>
      </w:r>
      <w:r w:rsidR="00042BC2" w:rsidRPr="005E6A12">
        <w:rPr>
          <w:rFonts w:ascii="Arial" w:hAnsi="Arial" w:cs="Arial"/>
        </w:rPr>
        <w:t>io</w:t>
      </w:r>
      <w:r w:rsidRPr="005E6A12">
        <w:rPr>
          <w:rFonts w:ascii="Arial" w:hAnsi="Arial" w:cs="Arial"/>
        </w:rPr>
        <w:t>la e p</w:t>
      </w:r>
      <w:r w:rsidR="00042BC2" w:rsidRPr="005E6A12">
        <w:rPr>
          <w:rFonts w:ascii="Arial" w:hAnsi="Arial" w:cs="Arial"/>
        </w:rPr>
        <w:t>ianoforte</w:t>
      </w:r>
      <w:r w:rsidRPr="005E6A12">
        <w:rPr>
          <w:rFonts w:ascii="Arial" w:hAnsi="Arial" w:cs="Arial"/>
        </w:rPr>
        <w:t xml:space="preserve"> (1942, 5’).   </w:t>
      </w:r>
      <w:r w:rsidR="00687D4E" w:rsidRPr="005E6A12">
        <w:rPr>
          <w:rFonts w:ascii="Arial" w:hAnsi="Arial" w:cs="Arial"/>
        </w:rPr>
        <w:t>Duo per viola e v</w:t>
      </w:r>
      <w:r w:rsidR="00042BC2" w:rsidRPr="005E6A12">
        <w:rPr>
          <w:rFonts w:ascii="Arial" w:hAnsi="Arial" w:cs="Arial"/>
        </w:rPr>
        <w:t>iolon</w:t>
      </w:r>
      <w:r w:rsidR="00687D4E" w:rsidRPr="005E6A12">
        <w:rPr>
          <w:rFonts w:ascii="Arial" w:hAnsi="Arial" w:cs="Arial"/>
        </w:rPr>
        <w:t>c</w:t>
      </w:r>
      <w:r w:rsidR="00042BC2" w:rsidRPr="005E6A12">
        <w:rPr>
          <w:rFonts w:ascii="Arial" w:hAnsi="Arial" w:cs="Arial"/>
        </w:rPr>
        <w:t>ello</w:t>
      </w:r>
      <w:r w:rsidR="005F498A" w:rsidRPr="005E6A12">
        <w:rPr>
          <w:rFonts w:ascii="Arial" w:hAnsi="Arial" w:cs="Arial"/>
        </w:rPr>
        <w:t xml:space="preserve"> </w:t>
      </w:r>
      <w:r w:rsidR="00F828AF" w:rsidRPr="005E6A12">
        <w:rPr>
          <w:rFonts w:ascii="Arial" w:hAnsi="Arial" w:cs="Arial"/>
        </w:rPr>
        <w:t>(19</w:t>
      </w:r>
      <w:r w:rsidR="00CD69C1" w:rsidRPr="005E6A12">
        <w:rPr>
          <w:rFonts w:ascii="Arial" w:hAnsi="Arial" w:cs="Arial"/>
        </w:rPr>
        <w:t>49</w:t>
      </w:r>
      <w:r w:rsidR="005F498A" w:rsidRPr="005E6A12">
        <w:rPr>
          <w:rFonts w:ascii="Arial" w:hAnsi="Arial" w:cs="Arial"/>
        </w:rPr>
        <w:t>, 1</w:t>
      </w:r>
      <w:r w:rsidR="00F5039D" w:rsidRPr="005E6A12">
        <w:rPr>
          <w:rFonts w:ascii="Arial" w:hAnsi="Arial" w:cs="Arial"/>
        </w:rPr>
        <w:t>0</w:t>
      </w:r>
      <w:r w:rsidR="005F498A" w:rsidRPr="005E6A12">
        <w:rPr>
          <w:rFonts w:ascii="Arial" w:hAnsi="Arial" w:cs="Arial"/>
        </w:rPr>
        <w:t>’</w:t>
      </w:r>
      <w:r w:rsidR="005F4FF3" w:rsidRPr="005E6A12">
        <w:rPr>
          <w:rFonts w:ascii="Arial" w:hAnsi="Arial" w:cs="Arial"/>
        </w:rPr>
        <w:t>2</w:t>
      </w:r>
      <w:r w:rsidR="00E6792F" w:rsidRPr="005E6A12">
        <w:rPr>
          <w:rFonts w:ascii="Arial" w:hAnsi="Arial" w:cs="Arial"/>
        </w:rPr>
        <w:t>0</w:t>
      </w:r>
      <w:r w:rsidR="00F828AF" w:rsidRPr="005E6A12">
        <w:rPr>
          <w:rFonts w:ascii="Arial" w:hAnsi="Arial" w:cs="Arial"/>
        </w:rPr>
        <w:t>).</w:t>
      </w:r>
    </w:p>
    <w:p w:rsidR="00790B8D" w:rsidRPr="005E6A12" w:rsidRDefault="002523E6" w:rsidP="00EC7703">
      <w:pPr>
        <w:tabs>
          <w:tab w:val="left" w:pos="4253"/>
          <w:tab w:val="left" w:pos="9639"/>
          <w:tab w:val="left" w:pos="10206"/>
          <w:tab w:val="left" w:pos="10490"/>
        </w:tabs>
        <w:rPr>
          <w:rFonts w:ascii="Arial" w:hAnsi="Arial" w:cs="Arial"/>
        </w:rPr>
      </w:pPr>
      <w:r w:rsidRPr="005E6A12">
        <w:rPr>
          <w:rFonts w:ascii="Arial" w:hAnsi="Arial" w:cs="Arial"/>
        </w:rPr>
        <w:t xml:space="preserve">Duo per viola e </w:t>
      </w:r>
      <w:r w:rsidR="00476B58" w:rsidRPr="005E6A12">
        <w:rPr>
          <w:rFonts w:ascii="Arial" w:hAnsi="Arial" w:cs="Arial"/>
        </w:rPr>
        <w:t xml:space="preserve">vcl. o </w:t>
      </w:r>
      <w:r w:rsidRPr="005E6A12">
        <w:rPr>
          <w:rFonts w:ascii="Arial" w:hAnsi="Arial" w:cs="Arial"/>
        </w:rPr>
        <w:t>pf. (1953, 13’</w:t>
      </w:r>
      <w:r w:rsidR="00050CE0" w:rsidRPr="005E6A12">
        <w:rPr>
          <w:rFonts w:ascii="Arial" w:hAnsi="Arial" w:cs="Arial"/>
        </w:rPr>
        <w:t>4</w:t>
      </w:r>
      <w:r w:rsidRPr="005E6A12">
        <w:rPr>
          <w:rFonts w:ascii="Arial" w:hAnsi="Arial" w:cs="Arial"/>
        </w:rPr>
        <w:t>5).</w:t>
      </w:r>
      <w:r w:rsidR="00790B8D" w:rsidRPr="005E6A12">
        <w:rPr>
          <w:rFonts w:ascii="Arial" w:hAnsi="Arial" w:cs="Arial"/>
        </w:rPr>
        <w:t xml:space="preserve">   </w:t>
      </w:r>
      <w:r w:rsidR="00956FF1" w:rsidRPr="005E6A12">
        <w:rPr>
          <w:rFonts w:ascii="Arial" w:hAnsi="Arial" w:cs="Arial"/>
        </w:rPr>
        <w:t>Partita per v</w:t>
      </w:r>
      <w:r w:rsidR="00042BC2" w:rsidRPr="005E6A12">
        <w:rPr>
          <w:rFonts w:ascii="Arial" w:hAnsi="Arial" w:cs="Arial"/>
        </w:rPr>
        <w:t>iolino,</w:t>
      </w:r>
      <w:r w:rsidR="00956FF1" w:rsidRPr="005E6A12">
        <w:rPr>
          <w:rFonts w:ascii="Arial" w:hAnsi="Arial" w:cs="Arial"/>
        </w:rPr>
        <w:t xml:space="preserve"> viola e org</w:t>
      </w:r>
      <w:r w:rsidR="000241BA" w:rsidRPr="005E6A12">
        <w:rPr>
          <w:rFonts w:ascii="Arial" w:hAnsi="Arial" w:cs="Arial"/>
        </w:rPr>
        <w:t>ano</w:t>
      </w:r>
      <w:r w:rsidR="00956FF1" w:rsidRPr="005E6A12">
        <w:rPr>
          <w:rFonts w:ascii="Arial" w:hAnsi="Arial" w:cs="Arial"/>
        </w:rPr>
        <w:t xml:space="preserve"> (1944).</w:t>
      </w:r>
    </w:p>
    <w:p w:rsidR="00687D4E" w:rsidRPr="005E6A12" w:rsidRDefault="00956FF1" w:rsidP="00EC7703">
      <w:pPr>
        <w:tabs>
          <w:tab w:val="left" w:pos="4253"/>
          <w:tab w:val="left" w:pos="9639"/>
          <w:tab w:val="left" w:pos="10206"/>
          <w:tab w:val="left" w:pos="10490"/>
        </w:tabs>
        <w:rPr>
          <w:rFonts w:ascii="Arial" w:hAnsi="Arial" w:cs="Arial"/>
        </w:rPr>
      </w:pPr>
      <w:r w:rsidRPr="005E6A12">
        <w:rPr>
          <w:rFonts w:ascii="Arial" w:hAnsi="Arial" w:cs="Arial"/>
        </w:rPr>
        <w:t>Concerto per viola e orch</w:t>
      </w:r>
      <w:r w:rsidR="000241BA" w:rsidRPr="005E6A12">
        <w:rPr>
          <w:rFonts w:ascii="Arial" w:hAnsi="Arial" w:cs="Arial"/>
        </w:rPr>
        <w:t>estra</w:t>
      </w:r>
      <w:r w:rsidRPr="005E6A12">
        <w:rPr>
          <w:rFonts w:ascii="Arial" w:hAnsi="Arial" w:cs="Arial"/>
        </w:rPr>
        <w:t xml:space="preserve"> (195</w:t>
      </w:r>
      <w:r w:rsidR="00047D3C" w:rsidRPr="005E6A12">
        <w:rPr>
          <w:rFonts w:ascii="Arial" w:hAnsi="Arial" w:cs="Arial"/>
        </w:rPr>
        <w:t>7</w:t>
      </w:r>
      <w:r w:rsidR="005F498A" w:rsidRPr="005E6A12">
        <w:rPr>
          <w:rFonts w:ascii="Arial" w:hAnsi="Arial" w:cs="Arial"/>
        </w:rPr>
        <w:t>, 19’</w:t>
      </w:r>
      <w:r w:rsidRPr="005E6A12">
        <w:rPr>
          <w:rFonts w:ascii="Arial" w:hAnsi="Arial" w:cs="Arial"/>
        </w:rPr>
        <w:t>).</w:t>
      </w:r>
    </w:p>
    <w:p w:rsidR="00050CE0" w:rsidRPr="005E6A12" w:rsidRDefault="00050CE0" w:rsidP="00EC7703">
      <w:pPr>
        <w:tabs>
          <w:tab w:val="left" w:pos="4253"/>
          <w:tab w:val="left" w:pos="9639"/>
          <w:tab w:val="left" w:pos="10206"/>
          <w:tab w:val="left" w:pos="10490"/>
        </w:tabs>
        <w:rPr>
          <w:rFonts w:ascii="Arial" w:hAnsi="Arial" w:cs="Arial"/>
        </w:rPr>
      </w:pPr>
    </w:p>
    <w:p w:rsidR="006627E9" w:rsidRPr="005E6A12" w:rsidRDefault="006627E9" w:rsidP="00EC7703">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PISTOR  Carl Friedrich</w:t>
      </w:r>
      <w:r w:rsidR="00FD1581" w:rsidRPr="005E6A12">
        <w:rPr>
          <w:rFonts w:ascii="Arial" w:hAnsi="Arial" w:cs="Arial"/>
          <w:color w:val="4F81BD"/>
          <w:u w:val="single"/>
          <w:lang w:val="en-US"/>
        </w:rPr>
        <w:t xml:space="preserve">                  </w:t>
      </w:r>
      <w:r w:rsidRPr="005E6A12">
        <w:rPr>
          <w:rFonts w:ascii="Arial" w:hAnsi="Arial" w:cs="Arial"/>
          <w:color w:val="4F81BD"/>
          <w:u w:val="single"/>
          <w:lang w:val="en-US"/>
        </w:rPr>
        <w:t>Menz, 9.1.1884</w:t>
      </w:r>
      <w:r w:rsidR="00FB255A" w:rsidRPr="005E6A12">
        <w:rPr>
          <w:rFonts w:ascii="Arial" w:hAnsi="Arial" w:cs="Arial"/>
          <w:color w:val="4F81BD"/>
          <w:u w:val="single"/>
          <w:lang w:val="en-US"/>
        </w:rPr>
        <w:t xml:space="preserve"> - Berlino, 26.8.1969.</w:t>
      </w:r>
    </w:p>
    <w:p w:rsidR="006627E9" w:rsidRPr="005E6A12" w:rsidRDefault="00402702" w:rsidP="00EC7703">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w:t>
      </w:r>
      <w:r w:rsidRPr="005E6A12">
        <w:rPr>
          <w:rFonts w:ascii="Arial" w:hAnsi="Arial" w:cs="Arial"/>
          <w:b/>
          <w:color w:val="4F81BD"/>
          <w:sz w:val="20"/>
          <w:szCs w:val="20"/>
        </w:rPr>
        <w:t>violista</w:t>
      </w:r>
      <w:r w:rsidRPr="005E6A12">
        <w:rPr>
          <w:rFonts w:ascii="Arial" w:hAnsi="Arial" w:cs="Arial"/>
          <w:color w:val="4F81BD"/>
          <w:sz w:val="20"/>
          <w:szCs w:val="20"/>
        </w:rPr>
        <w:t xml:space="preserve"> tedesco, allievo di Meyer, Vitek e Kaun. Insegnante a Rostock.</w:t>
      </w:r>
    </w:p>
    <w:p w:rsidR="00402702" w:rsidRPr="005E6A12" w:rsidRDefault="00402702" w:rsidP="00EC7703">
      <w:pPr>
        <w:tabs>
          <w:tab w:val="left" w:pos="4253"/>
          <w:tab w:val="left" w:pos="9639"/>
          <w:tab w:val="left" w:pos="10206"/>
          <w:tab w:val="left" w:pos="10490"/>
        </w:tabs>
        <w:rPr>
          <w:rFonts w:ascii="Arial" w:hAnsi="Arial" w:cs="Arial"/>
        </w:rPr>
      </w:pPr>
      <w:r w:rsidRPr="005E6A12">
        <w:rPr>
          <w:rFonts w:ascii="Arial" w:hAnsi="Arial" w:cs="Arial"/>
        </w:rPr>
        <w:t>Concerto per viola e orch. (1956).   4 Pezzi per viola e orch. (1924).</w:t>
      </w:r>
    </w:p>
    <w:p w:rsidR="006627E9" w:rsidRPr="005E6A12" w:rsidRDefault="00402702" w:rsidP="00EC7703">
      <w:pPr>
        <w:tabs>
          <w:tab w:val="left" w:pos="4253"/>
          <w:tab w:val="left" w:pos="9639"/>
          <w:tab w:val="left" w:pos="10206"/>
          <w:tab w:val="left" w:pos="10490"/>
        </w:tabs>
        <w:rPr>
          <w:rFonts w:ascii="Arial" w:hAnsi="Arial" w:cs="Arial"/>
        </w:rPr>
      </w:pPr>
      <w:r w:rsidRPr="005E6A12">
        <w:rPr>
          <w:rFonts w:ascii="Arial" w:hAnsi="Arial" w:cs="Arial"/>
        </w:rPr>
        <w:t>Trio, vl, viola. cl. (1938).   Trio</w:t>
      </w:r>
      <w:r w:rsidR="001F59F1" w:rsidRPr="005E6A12">
        <w:rPr>
          <w:rFonts w:ascii="Arial" w:hAnsi="Arial" w:cs="Arial"/>
        </w:rPr>
        <w:t>,</w:t>
      </w:r>
      <w:r w:rsidRPr="005E6A12">
        <w:rPr>
          <w:rFonts w:ascii="Arial" w:hAnsi="Arial" w:cs="Arial"/>
        </w:rPr>
        <w:t xml:space="preserve"> 2 vl. e viola (1960).</w:t>
      </w:r>
      <w:r w:rsidR="001F59F1" w:rsidRPr="005E6A12">
        <w:rPr>
          <w:rFonts w:ascii="Arial" w:hAnsi="Arial" w:cs="Arial"/>
        </w:rPr>
        <w:t xml:space="preserve">   </w:t>
      </w:r>
      <w:r w:rsidRPr="005E6A12">
        <w:rPr>
          <w:rFonts w:ascii="Arial" w:hAnsi="Arial" w:cs="Arial"/>
        </w:rPr>
        <w:t>Heitere Musik, viola e pf. (1957).</w:t>
      </w:r>
    </w:p>
    <w:p w:rsidR="00245525" w:rsidRPr="005E6A12" w:rsidRDefault="00245525" w:rsidP="00EC7703">
      <w:pPr>
        <w:tabs>
          <w:tab w:val="left" w:pos="4253"/>
          <w:tab w:val="left" w:pos="9639"/>
          <w:tab w:val="left" w:pos="10206"/>
          <w:tab w:val="left" w:pos="10490"/>
        </w:tabs>
        <w:rPr>
          <w:rFonts w:ascii="Arial" w:hAnsi="Arial" w:cs="Arial"/>
        </w:rPr>
      </w:pPr>
    </w:p>
    <w:p w:rsidR="00245525" w:rsidRPr="005E6A12" w:rsidRDefault="00245525" w:rsidP="00EC7703">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PIZZETTI  Ildebrando</w:t>
      </w:r>
      <w:r w:rsidR="00FD1581" w:rsidRPr="005E6A12">
        <w:rPr>
          <w:rFonts w:ascii="Arial" w:hAnsi="Arial" w:cs="Arial"/>
          <w:color w:val="4F81BD"/>
          <w:u w:val="single"/>
        </w:rPr>
        <w:t xml:space="preserve">                     </w:t>
      </w:r>
      <w:r w:rsidRPr="005E6A12">
        <w:rPr>
          <w:rFonts w:ascii="Arial" w:hAnsi="Arial" w:cs="Arial"/>
          <w:color w:val="4F81BD"/>
          <w:u w:val="single"/>
        </w:rPr>
        <w:t>Parma, 20.9.1880 - Roma, 13.2.1968</w:t>
      </w:r>
    </w:p>
    <w:p w:rsidR="0032045C" w:rsidRPr="005E6A12" w:rsidRDefault="00245525" w:rsidP="00EC7703">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Allievo del padre pianista Odoardo, di Righi e Tebaldini a Parma. Amico di D’Annunzio che lo nominò “Ildebrando da Parma”.  Insegnante e Direttore a Firenze, dal 1917 al 1923. Dal 1923 al 1935, Direttore del Conservatorio di Milano. Presidente dell’ Accademia di S. Cecilia a Roma, successore di Respighi </w:t>
      </w:r>
      <w:r w:rsidR="00F17421">
        <w:rPr>
          <w:rFonts w:ascii="Arial" w:hAnsi="Arial" w:cs="Arial"/>
          <w:color w:val="4F81BD"/>
          <w:sz w:val="20"/>
          <w:szCs w:val="20"/>
        </w:rPr>
        <w:t xml:space="preserve"> </w:t>
      </w:r>
      <w:r w:rsidRPr="005E6A12">
        <w:rPr>
          <w:rFonts w:ascii="Arial" w:hAnsi="Arial" w:cs="Arial"/>
          <w:color w:val="4F81BD"/>
          <w:sz w:val="20"/>
          <w:szCs w:val="20"/>
        </w:rPr>
        <w:t xml:space="preserve">dal 1936 al 1958. 18 Opere liriche. Accademico d’Italia. </w:t>
      </w:r>
      <w:r w:rsidR="0032045C" w:rsidRPr="005E6A12">
        <w:rPr>
          <w:rFonts w:ascii="Arial" w:hAnsi="Arial" w:cs="Arial"/>
          <w:color w:val="4F81BD"/>
          <w:sz w:val="20"/>
          <w:szCs w:val="20"/>
        </w:rPr>
        <w:t>Per maggiori informazioni sull'autore, vedi: "Passeggiando con la Musica",</w:t>
      </w:r>
      <w:r w:rsidR="00F17421">
        <w:rPr>
          <w:rFonts w:ascii="Arial" w:hAnsi="Arial" w:cs="Arial"/>
          <w:color w:val="4F81BD"/>
          <w:sz w:val="20"/>
          <w:szCs w:val="20"/>
        </w:rPr>
        <w:t xml:space="preserve"> </w:t>
      </w:r>
      <w:r w:rsidR="0032045C" w:rsidRPr="005E6A12">
        <w:rPr>
          <w:rFonts w:ascii="Arial" w:hAnsi="Arial" w:cs="Arial"/>
          <w:color w:val="4F81BD"/>
          <w:sz w:val="20"/>
          <w:szCs w:val="20"/>
        </w:rPr>
        <w:t>scaricabile gratuitamente dal sito: mariodemolli.com</w:t>
      </w:r>
    </w:p>
    <w:p w:rsidR="00245525" w:rsidRPr="005E6A12" w:rsidRDefault="00245525" w:rsidP="00EC7703">
      <w:pPr>
        <w:tabs>
          <w:tab w:val="left" w:pos="4253"/>
          <w:tab w:val="left" w:pos="9639"/>
          <w:tab w:val="left" w:pos="10206"/>
          <w:tab w:val="left" w:pos="10490"/>
        </w:tabs>
        <w:rPr>
          <w:rFonts w:ascii="Arial" w:hAnsi="Arial" w:cs="Arial"/>
        </w:rPr>
      </w:pPr>
      <w:r w:rsidRPr="005E6A12">
        <w:rPr>
          <w:rFonts w:ascii="Arial" w:hAnsi="Arial" w:cs="Arial"/>
        </w:rPr>
        <w:t>Concerto per viola e orch. -incompiuto- (1955).</w:t>
      </w:r>
    </w:p>
    <w:p w:rsidR="0007101B" w:rsidRPr="005E6A12" w:rsidRDefault="0007101B" w:rsidP="00EC7703">
      <w:pPr>
        <w:tabs>
          <w:tab w:val="left" w:pos="4253"/>
          <w:tab w:val="left" w:pos="9639"/>
          <w:tab w:val="left" w:pos="10206"/>
          <w:tab w:val="left" w:pos="10490"/>
        </w:tabs>
        <w:rPr>
          <w:rFonts w:ascii="Arial" w:hAnsi="Arial" w:cs="Arial"/>
        </w:rPr>
      </w:pPr>
    </w:p>
    <w:p w:rsidR="0007101B" w:rsidRPr="005E6A12" w:rsidRDefault="0007101B" w:rsidP="00EC7703">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PLAGGE  Wolfgang</w:t>
      </w:r>
      <w:r w:rsidR="00FD1581" w:rsidRPr="005E6A12">
        <w:rPr>
          <w:rFonts w:ascii="Arial" w:hAnsi="Arial" w:cs="Arial"/>
          <w:color w:val="4F81BD"/>
          <w:u w:val="single"/>
        </w:rPr>
        <w:t xml:space="preserve">                       </w:t>
      </w:r>
      <w:r w:rsidRPr="005E6A12">
        <w:rPr>
          <w:rFonts w:ascii="Arial" w:hAnsi="Arial" w:cs="Arial"/>
          <w:color w:val="4F81BD"/>
          <w:u w:val="single"/>
        </w:rPr>
        <w:t>Oslo, 23.8.1960</w:t>
      </w:r>
    </w:p>
    <w:p w:rsidR="0007101B" w:rsidRPr="005E6A12" w:rsidRDefault="0007101B" w:rsidP="00EC7703">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concertista e compositore norvegese, famiglia di origini tedesche. Studi a Oslo e perfezionamento alla Musikhoschschule di Amburgo. Debutto pianistico a 12 anni all’Auditorium di Oslo, alla presenza di Re Olav V. Vincitore di importanti concorsi pianistici internazionali.</w:t>
      </w:r>
    </w:p>
    <w:p w:rsidR="0007101B" w:rsidRPr="005E6A12" w:rsidRDefault="0007101B" w:rsidP="00EC7703">
      <w:pPr>
        <w:tabs>
          <w:tab w:val="left" w:pos="4253"/>
          <w:tab w:val="left" w:pos="9639"/>
          <w:tab w:val="left" w:pos="10206"/>
          <w:tab w:val="left" w:pos="10490"/>
        </w:tabs>
        <w:rPr>
          <w:rFonts w:ascii="Arial" w:hAnsi="Arial" w:cs="Arial"/>
          <w:lang w:val="en-US"/>
        </w:rPr>
      </w:pPr>
      <w:r w:rsidRPr="005E6A12">
        <w:rPr>
          <w:rFonts w:ascii="Arial" w:hAnsi="Arial" w:cs="Arial"/>
          <w:lang w:val="en-GB"/>
        </w:rPr>
        <w:t xml:space="preserve">The Lonely heart, viola e pf. </w:t>
      </w:r>
      <w:r w:rsidRPr="005E6A12">
        <w:rPr>
          <w:rFonts w:ascii="Arial" w:hAnsi="Arial" w:cs="Arial"/>
          <w:lang w:val="en-US"/>
        </w:rPr>
        <w:t>(2004, 7’50).</w:t>
      </w:r>
    </w:p>
    <w:p w:rsidR="0082133A" w:rsidRPr="005E6A12" w:rsidRDefault="0082133A" w:rsidP="00EC7703">
      <w:pPr>
        <w:tabs>
          <w:tab w:val="left" w:pos="4253"/>
          <w:tab w:val="left" w:pos="9639"/>
          <w:tab w:val="left" w:pos="10206"/>
          <w:tab w:val="left" w:pos="10490"/>
        </w:tabs>
        <w:rPr>
          <w:rFonts w:ascii="Arial" w:hAnsi="Arial" w:cs="Arial"/>
          <w:lang w:val="en-US"/>
        </w:rPr>
      </w:pPr>
    </w:p>
    <w:p w:rsidR="0082133A" w:rsidRPr="005E6A12" w:rsidRDefault="0082133A" w:rsidP="00EC7703">
      <w:pPr>
        <w:tabs>
          <w:tab w:val="left" w:pos="4253"/>
          <w:tab w:val="left" w:pos="9639"/>
          <w:tab w:val="left" w:pos="10206"/>
          <w:tab w:val="left" w:pos="10490"/>
        </w:tabs>
        <w:rPr>
          <w:rFonts w:ascii="Arial" w:hAnsi="Arial" w:cs="Arial"/>
          <w:bCs/>
          <w:color w:val="4F81BD"/>
          <w:u w:val="single"/>
          <w:lang w:val="en-US"/>
        </w:rPr>
      </w:pPr>
      <w:r w:rsidRPr="005E6A12">
        <w:rPr>
          <w:rFonts w:ascii="Arial" w:hAnsi="Arial" w:cs="Arial"/>
          <w:bCs/>
          <w:color w:val="4F81BD"/>
          <w:u w:val="single"/>
          <w:lang w:val="en-US"/>
        </w:rPr>
        <w:t>PLATZ  Robert</w:t>
      </w:r>
      <w:r w:rsidR="00FD1581" w:rsidRPr="005E6A12">
        <w:rPr>
          <w:rFonts w:ascii="Arial" w:hAnsi="Arial" w:cs="Arial"/>
          <w:bCs/>
          <w:color w:val="4F81BD"/>
          <w:u w:val="single"/>
          <w:lang w:val="en-US"/>
        </w:rPr>
        <w:t xml:space="preserve">                               </w:t>
      </w:r>
      <w:r w:rsidRPr="005E6A12">
        <w:rPr>
          <w:rFonts w:ascii="Arial" w:hAnsi="Arial" w:cs="Arial"/>
          <w:bCs/>
          <w:color w:val="4F81BD"/>
          <w:u w:val="single"/>
          <w:lang w:val="en-US"/>
        </w:rPr>
        <w:t>Baden-Baden, 16.8.1951</w:t>
      </w:r>
    </w:p>
    <w:p w:rsidR="0082133A" w:rsidRPr="005E6A12" w:rsidRDefault="0082133A" w:rsidP="00EC7703">
      <w:pPr>
        <w:tabs>
          <w:tab w:val="left" w:pos="4253"/>
          <w:tab w:val="left" w:pos="9639"/>
          <w:tab w:val="left" w:pos="10206"/>
          <w:tab w:val="left" w:pos="10490"/>
        </w:tabs>
        <w:rPr>
          <w:rFonts w:ascii="Arial" w:hAnsi="Arial" w:cs="Arial"/>
          <w:bCs/>
          <w:color w:val="4F81BD"/>
          <w:sz w:val="20"/>
          <w:szCs w:val="20"/>
        </w:rPr>
      </w:pPr>
      <w:r w:rsidRPr="005E6A12">
        <w:rPr>
          <w:rFonts w:ascii="Arial" w:hAnsi="Arial" w:cs="Arial"/>
          <w:bCs/>
          <w:color w:val="4F81BD"/>
          <w:sz w:val="20"/>
          <w:szCs w:val="20"/>
        </w:rPr>
        <w:t xml:space="preserve">Compositore, pianista e compositore tedesco. Studi a Friburgo con Fortner e Budde, perfezionamento a Colonia </w:t>
      </w:r>
      <w:r w:rsidR="00BB5F08" w:rsidRPr="005E6A12">
        <w:rPr>
          <w:rFonts w:ascii="Arial" w:hAnsi="Arial" w:cs="Arial"/>
          <w:bCs/>
          <w:color w:val="4F81BD"/>
          <w:sz w:val="20"/>
          <w:szCs w:val="20"/>
        </w:rPr>
        <w:t xml:space="preserve"> </w:t>
      </w:r>
      <w:r w:rsidRPr="005E6A12">
        <w:rPr>
          <w:rFonts w:ascii="Arial" w:hAnsi="Arial" w:cs="Arial"/>
          <w:bCs/>
          <w:color w:val="4F81BD"/>
          <w:sz w:val="20"/>
          <w:szCs w:val="20"/>
        </w:rPr>
        <w:t>con Stockhausen. Insegnante di composizione al Conservatorio di Maastricht.</w:t>
      </w:r>
    </w:p>
    <w:p w:rsidR="0082133A" w:rsidRPr="005E6A12" w:rsidRDefault="0082133A" w:rsidP="00EC7703">
      <w:pPr>
        <w:tabs>
          <w:tab w:val="left" w:pos="4253"/>
          <w:tab w:val="left" w:pos="9639"/>
          <w:tab w:val="left" w:pos="10206"/>
          <w:tab w:val="left" w:pos="10490"/>
        </w:tabs>
        <w:rPr>
          <w:rFonts w:ascii="Arial" w:hAnsi="Arial" w:cs="Arial"/>
          <w:bCs/>
          <w:color w:val="000000"/>
        </w:rPr>
      </w:pPr>
      <w:r w:rsidRPr="005E6A12">
        <w:rPr>
          <w:rFonts w:ascii="Arial" w:hAnsi="Arial" w:cs="Arial"/>
          <w:bCs/>
          <w:color w:val="000000"/>
        </w:rPr>
        <w:t>Levine’s per viola sola (1990).   Leere Mitte, viola e str. (2004).</w:t>
      </w:r>
    </w:p>
    <w:p w:rsidR="0082133A" w:rsidRPr="005E6A12" w:rsidRDefault="0082133A" w:rsidP="00EC7703">
      <w:pPr>
        <w:tabs>
          <w:tab w:val="left" w:pos="4253"/>
          <w:tab w:val="left" w:pos="9639"/>
          <w:tab w:val="left" w:pos="10206"/>
          <w:tab w:val="left" w:pos="10490"/>
        </w:tabs>
        <w:rPr>
          <w:rFonts w:ascii="Arial" w:hAnsi="Arial" w:cs="Arial"/>
          <w:bCs/>
          <w:color w:val="000000"/>
        </w:rPr>
      </w:pPr>
      <w:r w:rsidRPr="005E6A12">
        <w:rPr>
          <w:rFonts w:ascii="Arial" w:hAnsi="Arial" w:cs="Arial"/>
          <w:bCs/>
          <w:color w:val="000000"/>
        </w:rPr>
        <w:t>Von Anderswo, viola e arpa (2007).</w:t>
      </w:r>
    </w:p>
    <w:p w:rsidR="00402702" w:rsidRPr="005E6A12" w:rsidRDefault="00402702" w:rsidP="00EC7703">
      <w:pPr>
        <w:tabs>
          <w:tab w:val="left" w:pos="4253"/>
          <w:tab w:val="left" w:pos="9639"/>
          <w:tab w:val="left" w:pos="10206"/>
          <w:tab w:val="left" w:pos="10490"/>
        </w:tabs>
        <w:rPr>
          <w:rFonts w:ascii="Arial" w:hAnsi="Arial" w:cs="Arial"/>
        </w:rPr>
      </w:pPr>
    </w:p>
    <w:p w:rsidR="00B9168A" w:rsidRPr="005E6A12" w:rsidRDefault="00B9168A" w:rsidP="00EC7703">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PLEYEL  Ignaz</w:t>
      </w:r>
      <w:r w:rsidR="00FD1581" w:rsidRPr="005E6A12">
        <w:rPr>
          <w:rFonts w:ascii="Arial" w:hAnsi="Arial" w:cs="Arial"/>
          <w:color w:val="4F81BD"/>
          <w:u w:val="single"/>
        </w:rPr>
        <w:t xml:space="preserve">                               </w:t>
      </w:r>
      <w:r w:rsidR="00B064B8" w:rsidRPr="005E6A12">
        <w:rPr>
          <w:rFonts w:ascii="Arial" w:hAnsi="Arial" w:cs="Arial"/>
          <w:color w:val="4F81BD"/>
          <w:u w:val="single"/>
        </w:rPr>
        <w:t>Ruppertsthal, 18.6.1757</w:t>
      </w:r>
      <w:r w:rsidR="003C3E1A" w:rsidRPr="005E6A12">
        <w:rPr>
          <w:rFonts w:ascii="Arial" w:hAnsi="Arial" w:cs="Arial"/>
          <w:color w:val="4F81BD"/>
          <w:u w:val="single"/>
        </w:rPr>
        <w:t xml:space="preserve"> </w:t>
      </w:r>
      <w:r w:rsidR="00B064B8" w:rsidRPr="005E6A12">
        <w:rPr>
          <w:rFonts w:ascii="Arial" w:hAnsi="Arial" w:cs="Arial"/>
          <w:color w:val="4F81BD"/>
          <w:u w:val="single"/>
        </w:rPr>
        <w:t>- Parigi, 14.11.1831.</w:t>
      </w:r>
    </w:p>
    <w:p w:rsidR="00B064B8" w:rsidRPr="005E6A12" w:rsidRDefault="00B064B8" w:rsidP="00EC7703">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editore di musica, costruttore di pianoforti. Allievo di Haydn, amico di Cimarosa e Paisiello. </w:t>
      </w:r>
      <w:r w:rsidR="0080645D" w:rsidRPr="005E6A12">
        <w:rPr>
          <w:rFonts w:ascii="Arial" w:hAnsi="Arial" w:cs="Arial"/>
          <w:color w:val="4F81BD"/>
          <w:sz w:val="20"/>
          <w:szCs w:val="20"/>
        </w:rPr>
        <w:t xml:space="preserve">                 </w:t>
      </w:r>
      <w:r w:rsidRPr="005E6A12">
        <w:rPr>
          <w:rFonts w:ascii="Arial" w:hAnsi="Arial" w:cs="Arial"/>
          <w:color w:val="4F81BD"/>
          <w:sz w:val="20"/>
          <w:szCs w:val="20"/>
        </w:rPr>
        <w:t>A Londra organizzò con gran successo i “Professional Concerts”</w:t>
      </w:r>
      <w:r w:rsidR="003C3E1A" w:rsidRPr="005E6A12">
        <w:rPr>
          <w:rFonts w:ascii="Arial" w:hAnsi="Arial" w:cs="Arial"/>
          <w:color w:val="4F81BD"/>
          <w:sz w:val="20"/>
          <w:szCs w:val="20"/>
        </w:rPr>
        <w:t xml:space="preserve">. In tempi burrascosi in Francia, nel </w:t>
      </w:r>
      <w:r w:rsidR="003C3E1A" w:rsidRPr="005E6A12">
        <w:rPr>
          <w:rFonts w:ascii="Arial" w:hAnsi="Arial" w:cs="Arial"/>
          <w:color w:val="4F81BD"/>
          <w:sz w:val="20"/>
          <w:szCs w:val="20"/>
        </w:rPr>
        <w:lastRenderedPageBreak/>
        <w:t>1793, fu denunciato 7 volte come aristocratico, arrestato si salvò la testa, componendo su ordinazione “La Revolution”.</w:t>
      </w:r>
      <w:r w:rsidR="00B35A57">
        <w:rPr>
          <w:rFonts w:ascii="Arial" w:hAnsi="Arial" w:cs="Arial"/>
          <w:color w:val="4F81BD"/>
          <w:sz w:val="20"/>
          <w:szCs w:val="20"/>
        </w:rPr>
        <w:t xml:space="preserve"> </w:t>
      </w:r>
      <w:r w:rsidR="003C3E1A" w:rsidRPr="005E6A12">
        <w:rPr>
          <w:rFonts w:ascii="Arial" w:hAnsi="Arial" w:cs="Arial"/>
          <w:color w:val="4F81BD"/>
          <w:sz w:val="20"/>
          <w:szCs w:val="20"/>
        </w:rPr>
        <w:t>Nel 1795 fondò la casa editrice e nel 1807, la famosa fabbrica di pianoforti.</w:t>
      </w:r>
    </w:p>
    <w:p w:rsidR="005B56B4" w:rsidRPr="005E6A12" w:rsidRDefault="00B9168A" w:rsidP="00EC7703">
      <w:pPr>
        <w:tabs>
          <w:tab w:val="left" w:pos="4253"/>
          <w:tab w:val="left" w:pos="9639"/>
          <w:tab w:val="left" w:pos="10206"/>
          <w:tab w:val="left" w:pos="10490"/>
        </w:tabs>
        <w:rPr>
          <w:rFonts w:ascii="Arial" w:hAnsi="Arial" w:cs="Arial"/>
        </w:rPr>
      </w:pPr>
      <w:r w:rsidRPr="005E6A12">
        <w:rPr>
          <w:rFonts w:ascii="Arial" w:hAnsi="Arial" w:cs="Arial"/>
        </w:rPr>
        <w:t xml:space="preserve">Sonata per </w:t>
      </w:r>
      <w:r w:rsidR="0041580B" w:rsidRPr="005E6A12">
        <w:rPr>
          <w:rFonts w:ascii="Arial" w:hAnsi="Arial" w:cs="Arial"/>
        </w:rPr>
        <w:t>viola</w:t>
      </w:r>
      <w:r w:rsidRPr="005E6A12">
        <w:rPr>
          <w:rFonts w:ascii="Arial" w:hAnsi="Arial" w:cs="Arial"/>
        </w:rPr>
        <w:t xml:space="preserve"> e cl.</w:t>
      </w:r>
      <w:r w:rsidR="00435F9E" w:rsidRPr="005E6A12">
        <w:rPr>
          <w:rFonts w:ascii="Arial" w:hAnsi="Arial" w:cs="Arial"/>
        </w:rPr>
        <w:t xml:space="preserve">   </w:t>
      </w:r>
      <w:r w:rsidR="005B56B4" w:rsidRPr="005E6A12">
        <w:rPr>
          <w:rFonts w:ascii="Arial" w:hAnsi="Arial" w:cs="Arial"/>
        </w:rPr>
        <w:t xml:space="preserve">6 Duetti per viola e vcl.   </w:t>
      </w:r>
      <w:r w:rsidR="00435F9E" w:rsidRPr="005E6A12">
        <w:rPr>
          <w:rFonts w:ascii="Arial" w:hAnsi="Arial" w:cs="Arial"/>
        </w:rPr>
        <w:t xml:space="preserve">3 Duo </w:t>
      </w:r>
      <w:r w:rsidR="005B56B4" w:rsidRPr="005E6A12">
        <w:rPr>
          <w:rFonts w:ascii="Arial" w:hAnsi="Arial" w:cs="Arial"/>
        </w:rPr>
        <w:t xml:space="preserve">op. 68, </w:t>
      </w:r>
      <w:r w:rsidR="00435F9E" w:rsidRPr="005E6A12">
        <w:rPr>
          <w:rFonts w:ascii="Arial" w:hAnsi="Arial" w:cs="Arial"/>
        </w:rPr>
        <w:t xml:space="preserve">per </w:t>
      </w:r>
      <w:r w:rsidR="0041580B" w:rsidRPr="005E6A12">
        <w:rPr>
          <w:rFonts w:ascii="Arial" w:hAnsi="Arial" w:cs="Arial"/>
        </w:rPr>
        <w:t>viola</w:t>
      </w:r>
      <w:r w:rsidR="00435F9E" w:rsidRPr="005E6A12">
        <w:rPr>
          <w:rFonts w:ascii="Arial" w:hAnsi="Arial" w:cs="Arial"/>
        </w:rPr>
        <w:t xml:space="preserve"> e vl</w:t>
      </w:r>
      <w:r w:rsidR="005B56B4" w:rsidRPr="005E6A12">
        <w:rPr>
          <w:rFonts w:ascii="Arial" w:hAnsi="Arial" w:cs="Arial"/>
        </w:rPr>
        <w:t>.</w:t>
      </w:r>
    </w:p>
    <w:p w:rsidR="00B9168A" w:rsidRPr="005E6A12" w:rsidRDefault="00435F9E" w:rsidP="00EC7703">
      <w:pPr>
        <w:tabs>
          <w:tab w:val="left" w:pos="4253"/>
          <w:tab w:val="left" w:pos="9639"/>
          <w:tab w:val="left" w:pos="10206"/>
          <w:tab w:val="left" w:pos="10490"/>
        </w:tabs>
        <w:rPr>
          <w:rFonts w:ascii="Arial" w:hAnsi="Arial" w:cs="Arial"/>
        </w:rPr>
      </w:pPr>
      <w:r w:rsidRPr="005E6A12">
        <w:rPr>
          <w:rFonts w:ascii="Arial" w:hAnsi="Arial" w:cs="Arial"/>
        </w:rPr>
        <w:t>3 Grandi duo</w:t>
      </w:r>
      <w:r w:rsidR="005B56B4" w:rsidRPr="005E6A12">
        <w:rPr>
          <w:rFonts w:ascii="Arial" w:hAnsi="Arial" w:cs="Arial"/>
        </w:rPr>
        <w:t>, op. 69,</w:t>
      </w:r>
      <w:r w:rsidRPr="005E6A12">
        <w:rPr>
          <w:rFonts w:ascii="Arial" w:hAnsi="Arial" w:cs="Arial"/>
        </w:rPr>
        <w:t xml:space="preserve"> per </w:t>
      </w:r>
      <w:r w:rsidR="0041580B" w:rsidRPr="005E6A12">
        <w:rPr>
          <w:rFonts w:ascii="Arial" w:hAnsi="Arial" w:cs="Arial"/>
        </w:rPr>
        <w:t>viola</w:t>
      </w:r>
      <w:r w:rsidRPr="005E6A12">
        <w:rPr>
          <w:rFonts w:ascii="Arial" w:hAnsi="Arial" w:cs="Arial"/>
        </w:rPr>
        <w:t xml:space="preserve"> e vl</w:t>
      </w:r>
      <w:r w:rsidR="005B56B4" w:rsidRPr="005E6A12">
        <w:rPr>
          <w:rFonts w:ascii="Arial" w:hAnsi="Arial" w:cs="Arial"/>
        </w:rPr>
        <w:t xml:space="preserve">.   </w:t>
      </w:r>
      <w:r w:rsidRPr="005E6A12">
        <w:rPr>
          <w:rFonts w:ascii="Arial" w:hAnsi="Arial" w:cs="Arial"/>
        </w:rPr>
        <w:t>3 Duetti</w:t>
      </w:r>
      <w:r w:rsidR="005B56B4" w:rsidRPr="005E6A12">
        <w:rPr>
          <w:rFonts w:ascii="Arial" w:hAnsi="Arial" w:cs="Arial"/>
        </w:rPr>
        <w:t>,</w:t>
      </w:r>
      <w:r w:rsidRPr="005E6A12">
        <w:rPr>
          <w:rFonts w:ascii="Arial" w:hAnsi="Arial" w:cs="Arial"/>
        </w:rPr>
        <w:t xml:space="preserve"> </w:t>
      </w:r>
      <w:r w:rsidR="005B56B4" w:rsidRPr="005E6A12">
        <w:rPr>
          <w:rFonts w:ascii="Arial" w:hAnsi="Arial" w:cs="Arial"/>
        </w:rPr>
        <w:t xml:space="preserve">op 44, </w:t>
      </w:r>
      <w:r w:rsidRPr="005E6A12">
        <w:rPr>
          <w:rFonts w:ascii="Arial" w:hAnsi="Arial" w:cs="Arial"/>
        </w:rPr>
        <w:t xml:space="preserve">per </w:t>
      </w:r>
      <w:r w:rsidR="0041580B" w:rsidRPr="005E6A12">
        <w:rPr>
          <w:rFonts w:ascii="Arial" w:hAnsi="Arial" w:cs="Arial"/>
        </w:rPr>
        <w:t>viola</w:t>
      </w:r>
      <w:r w:rsidRPr="005E6A12">
        <w:rPr>
          <w:rFonts w:ascii="Arial" w:hAnsi="Arial" w:cs="Arial"/>
        </w:rPr>
        <w:t xml:space="preserve"> e vl</w:t>
      </w:r>
      <w:r w:rsidR="005B56B4" w:rsidRPr="005E6A12">
        <w:rPr>
          <w:rFonts w:ascii="Arial" w:hAnsi="Arial" w:cs="Arial"/>
        </w:rPr>
        <w:t>.</w:t>
      </w:r>
    </w:p>
    <w:p w:rsidR="006C21B5" w:rsidRPr="005E6A12" w:rsidRDefault="006C21B5" w:rsidP="00EC7703">
      <w:pPr>
        <w:tabs>
          <w:tab w:val="left" w:pos="4253"/>
          <w:tab w:val="left" w:pos="9639"/>
          <w:tab w:val="left" w:pos="10206"/>
          <w:tab w:val="left" w:pos="10490"/>
        </w:tabs>
        <w:rPr>
          <w:rFonts w:ascii="Arial" w:hAnsi="Arial" w:cs="Arial"/>
        </w:rPr>
      </w:pPr>
    </w:p>
    <w:p w:rsidR="006C21B5" w:rsidRPr="005E6A12" w:rsidRDefault="006C21B5" w:rsidP="00EC7703">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PLOG  Anthony</w:t>
      </w:r>
      <w:r w:rsidR="00FD1581" w:rsidRPr="005E6A12">
        <w:rPr>
          <w:rFonts w:ascii="Arial" w:hAnsi="Arial" w:cs="Arial"/>
          <w:color w:val="4F81BD"/>
          <w:u w:val="single"/>
        </w:rPr>
        <w:t xml:space="preserve">                              </w:t>
      </w:r>
      <w:r w:rsidR="007A11C8" w:rsidRPr="005E6A12">
        <w:rPr>
          <w:rFonts w:ascii="Arial" w:hAnsi="Arial" w:cs="Arial"/>
          <w:color w:val="4F81BD"/>
          <w:u w:val="single"/>
        </w:rPr>
        <w:t>California, 1947</w:t>
      </w:r>
    </w:p>
    <w:p w:rsidR="006C21B5" w:rsidRPr="005E6A12" w:rsidRDefault="006C21B5" w:rsidP="00EC7703">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direttore d’orchestra e solista di tromba. Allievo di Lazar all’Academy of Music di Santa Barbara. A 18 anni era prima tromba alla Los Angeles Philarmonic sotto la direzione di Metha, Levine, Tilson Thomas e Abbado. Insegnante a S. Cecilia, Malmoe, Santa Barbara.</w:t>
      </w:r>
    </w:p>
    <w:p w:rsidR="006C21B5" w:rsidRPr="005E6A12" w:rsidRDefault="006C21B5" w:rsidP="00EC7703">
      <w:pPr>
        <w:tabs>
          <w:tab w:val="left" w:pos="4253"/>
          <w:tab w:val="left" w:pos="9639"/>
          <w:tab w:val="left" w:pos="10206"/>
          <w:tab w:val="left" w:pos="10490"/>
        </w:tabs>
        <w:rPr>
          <w:rFonts w:ascii="Arial" w:hAnsi="Arial" w:cs="Arial"/>
        </w:rPr>
      </w:pPr>
      <w:r w:rsidRPr="005E6A12">
        <w:rPr>
          <w:rFonts w:ascii="Arial" w:hAnsi="Arial" w:cs="Arial"/>
        </w:rPr>
        <w:t>4 Miniature per viola e quintetto di fiati.</w:t>
      </w:r>
    </w:p>
    <w:p w:rsidR="002E5BD8" w:rsidRPr="005E6A12" w:rsidRDefault="002E5BD8" w:rsidP="00EC7703">
      <w:pPr>
        <w:tabs>
          <w:tab w:val="left" w:pos="4253"/>
          <w:tab w:val="left" w:pos="9639"/>
          <w:tab w:val="left" w:pos="10206"/>
          <w:tab w:val="left" w:pos="10490"/>
        </w:tabs>
        <w:rPr>
          <w:rFonts w:ascii="Arial" w:hAnsi="Arial" w:cs="Arial"/>
        </w:rPr>
      </w:pPr>
    </w:p>
    <w:p w:rsidR="002E5BD8" w:rsidRPr="005E6A12" w:rsidRDefault="002E5BD8" w:rsidP="00EC7703">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POESSINGER  Franz</w:t>
      </w:r>
      <w:r w:rsidR="00FD1581" w:rsidRPr="005E6A12">
        <w:rPr>
          <w:rFonts w:ascii="Arial" w:hAnsi="Arial" w:cs="Arial"/>
          <w:color w:val="4F81BD"/>
          <w:u w:val="single"/>
        </w:rPr>
        <w:t xml:space="preserve">                    </w:t>
      </w:r>
      <w:r w:rsidRPr="005E6A12">
        <w:rPr>
          <w:rFonts w:ascii="Arial" w:hAnsi="Arial" w:cs="Arial"/>
          <w:color w:val="4F81BD"/>
          <w:u w:val="single"/>
        </w:rPr>
        <w:t>Vienna, 1767c - Vienna, 19.8.1827.</w:t>
      </w:r>
    </w:p>
    <w:p w:rsidR="002E5BD8" w:rsidRPr="005E6A12" w:rsidRDefault="002E5BD8" w:rsidP="00EC7703">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Violinista al Teatro </w:t>
      </w:r>
      <w:r w:rsidR="00B23000" w:rsidRPr="005E6A12">
        <w:rPr>
          <w:rFonts w:ascii="Arial" w:hAnsi="Arial" w:cs="Arial"/>
          <w:color w:val="4F81BD"/>
          <w:sz w:val="20"/>
          <w:szCs w:val="20"/>
        </w:rPr>
        <w:t xml:space="preserve">e </w:t>
      </w:r>
      <w:r w:rsidRPr="005E6A12">
        <w:rPr>
          <w:rFonts w:ascii="Arial" w:hAnsi="Arial" w:cs="Arial"/>
          <w:color w:val="4F81BD"/>
          <w:sz w:val="20"/>
          <w:szCs w:val="20"/>
        </w:rPr>
        <w:t>alla cappella di corte di Vienna.</w:t>
      </w:r>
    </w:p>
    <w:p w:rsidR="002E5BD8" w:rsidRPr="005E6A12" w:rsidRDefault="002E5BD8" w:rsidP="00EC7703">
      <w:pPr>
        <w:tabs>
          <w:tab w:val="left" w:pos="4253"/>
          <w:tab w:val="left" w:pos="9639"/>
          <w:tab w:val="left" w:pos="10206"/>
          <w:tab w:val="left" w:pos="10490"/>
        </w:tabs>
        <w:rPr>
          <w:rFonts w:ascii="Arial" w:hAnsi="Arial" w:cs="Arial"/>
        </w:rPr>
      </w:pPr>
      <w:r w:rsidRPr="005E6A12">
        <w:rPr>
          <w:rFonts w:ascii="Arial" w:hAnsi="Arial" w:cs="Arial"/>
        </w:rPr>
        <w:t>3 Duo per viola e vl op 4.</w:t>
      </w:r>
    </w:p>
    <w:p w:rsidR="00435F9E" w:rsidRPr="005E6A12" w:rsidRDefault="00435F9E" w:rsidP="00EC7703">
      <w:pPr>
        <w:tabs>
          <w:tab w:val="left" w:pos="4253"/>
          <w:tab w:val="left" w:pos="9639"/>
          <w:tab w:val="left" w:pos="10206"/>
          <w:tab w:val="left" w:pos="10490"/>
        </w:tabs>
        <w:rPr>
          <w:rFonts w:ascii="Arial" w:hAnsi="Arial" w:cs="Arial"/>
        </w:rPr>
      </w:pPr>
    </w:p>
    <w:p w:rsidR="00F25CA2" w:rsidRPr="005E6A12" w:rsidRDefault="00F25CA2" w:rsidP="00EC7703">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POLIN  Claire</w:t>
      </w:r>
      <w:r w:rsidR="00FD1581" w:rsidRPr="005E6A12">
        <w:rPr>
          <w:rFonts w:ascii="Arial" w:hAnsi="Arial" w:cs="Arial"/>
          <w:color w:val="4F81BD"/>
          <w:u w:val="single"/>
        </w:rPr>
        <w:t xml:space="preserve">                                 </w:t>
      </w:r>
      <w:r w:rsidR="00CC4FED" w:rsidRPr="005E6A12">
        <w:rPr>
          <w:rFonts w:ascii="Arial" w:hAnsi="Arial" w:cs="Arial"/>
          <w:color w:val="4F81BD"/>
          <w:u w:val="single"/>
        </w:rPr>
        <w:t>1926 - 1995.</w:t>
      </w:r>
    </w:p>
    <w:p w:rsidR="00004FAC" w:rsidRPr="005E6A12" w:rsidRDefault="00004FAC" w:rsidP="00EC7703">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Compositrice e didatta americana.</w:t>
      </w:r>
    </w:p>
    <w:p w:rsidR="00F62076" w:rsidRPr="005E6A12" w:rsidRDefault="00004FAC" w:rsidP="00EC7703">
      <w:pPr>
        <w:tabs>
          <w:tab w:val="left" w:pos="4253"/>
          <w:tab w:val="left" w:pos="9639"/>
          <w:tab w:val="left" w:pos="10206"/>
          <w:tab w:val="left" w:pos="10490"/>
        </w:tabs>
        <w:rPr>
          <w:rFonts w:ascii="Arial" w:hAnsi="Arial" w:cs="Arial"/>
        </w:rPr>
      </w:pPr>
      <w:r w:rsidRPr="005E6A12">
        <w:rPr>
          <w:rFonts w:ascii="Arial" w:hAnsi="Arial" w:cs="Arial"/>
        </w:rPr>
        <w:t>Serpentine</w:t>
      </w:r>
      <w:r w:rsidR="00E23FEA" w:rsidRPr="005E6A12">
        <w:rPr>
          <w:rFonts w:ascii="Arial" w:hAnsi="Arial" w:cs="Arial"/>
        </w:rPr>
        <w:t xml:space="preserve"> per </w:t>
      </w:r>
      <w:r w:rsidR="006B5642" w:rsidRPr="005E6A12">
        <w:rPr>
          <w:rFonts w:ascii="Arial" w:hAnsi="Arial" w:cs="Arial"/>
        </w:rPr>
        <w:t>viola sola</w:t>
      </w:r>
      <w:r w:rsidR="00E23FEA" w:rsidRPr="005E6A12">
        <w:rPr>
          <w:rFonts w:ascii="Arial" w:hAnsi="Arial" w:cs="Arial"/>
        </w:rPr>
        <w:t>.</w:t>
      </w:r>
    </w:p>
    <w:p w:rsidR="004E755C" w:rsidRPr="005E6A12" w:rsidRDefault="004E755C" w:rsidP="00EC7703">
      <w:pPr>
        <w:tabs>
          <w:tab w:val="left" w:pos="4253"/>
          <w:tab w:val="left" w:pos="9639"/>
          <w:tab w:val="left" w:pos="10206"/>
          <w:tab w:val="left" w:pos="10490"/>
        </w:tabs>
        <w:rPr>
          <w:rFonts w:ascii="Arial" w:hAnsi="Arial" w:cs="Arial"/>
        </w:rPr>
      </w:pPr>
    </w:p>
    <w:p w:rsidR="004E755C" w:rsidRPr="005E6A12" w:rsidRDefault="004E755C" w:rsidP="00EC7703">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POOT  Marcel</w:t>
      </w:r>
      <w:r w:rsidR="00FD1581" w:rsidRPr="005E6A12">
        <w:rPr>
          <w:rFonts w:ascii="Arial" w:hAnsi="Arial" w:cs="Arial"/>
          <w:color w:val="4F81BD"/>
          <w:u w:val="single"/>
        </w:rPr>
        <w:t xml:space="preserve">                                </w:t>
      </w:r>
      <w:r w:rsidRPr="005E6A12">
        <w:rPr>
          <w:rFonts w:ascii="Arial" w:hAnsi="Arial" w:cs="Arial"/>
          <w:color w:val="4F81BD"/>
          <w:u w:val="single"/>
        </w:rPr>
        <w:t>Vilvoorde, 7.5.1901 - Bruxelles, 12.6.1988.</w:t>
      </w:r>
    </w:p>
    <w:p w:rsidR="00993A4F" w:rsidRPr="005E6A12" w:rsidRDefault="00993A4F" w:rsidP="00EC7703">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critico musicale belga. Allievo di de Greef, Mortelmans, Gilson, e Dukas. Direttore dal 1949 al 1966 del Conservatorio di Bruxelles. Insegnante ai corsi di Darmstadt, all’Accademia di Basilea </w:t>
      </w:r>
      <w:r w:rsidR="00B35A57">
        <w:rPr>
          <w:rFonts w:ascii="Arial" w:hAnsi="Arial" w:cs="Arial"/>
          <w:color w:val="4F81BD"/>
          <w:sz w:val="20"/>
          <w:szCs w:val="20"/>
        </w:rPr>
        <w:t xml:space="preserve">  </w:t>
      </w:r>
      <w:r w:rsidR="00B23000" w:rsidRPr="005E6A12">
        <w:rPr>
          <w:rFonts w:ascii="Arial" w:hAnsi="Arial" w:cs="Arial"/>
          <w:color w:val="4F81BD"/>
          <w:sz w:val="20"/>
          <w:szCs w:val="20"/>
        </w:rPr>
        <w:t xml:space="preserve">e </w:t>
      </w:r>
      <w:r w:rsidRPr="005E6A12">
        <w:rPr>
          <w:rFonts w:ascii="Arial" w:hAnsi="Arial" w:cs="Arial"/>
          <w:color w:val="4F81BD"/>
          <w:sz w:val="20"/>
          <w:szCs w:val="20"/>
        </w:rPr>
        <w:t>a Buffalo.</w:t>
      </w:r>
    </w:p>
    <w:p w:rsidR="004E755C" w:rsidRPr="005E6A12" w:rsidRDefault="004E755C" w:rsidP="00EC7703">
      <w:pPr>
        <w:tabs>
          <w:tab w:val="left" w:pos="4253"/>
          <w:tab w:val="left" w:pos="9639"/>
          <w:tab w:val="left" w:pos="10206"/>
          <w:tab w:val="left" w:pos="10490"/>
        </w:tabs>
        <w:rPr>
          <w:rFonts w:ascii="Arial" w:hAnsi="Arial" w:cs="Arial"/>
        </w:rPr>
      </w:pPr>
      <w:r w:rsidRPr="005E6A12">
        <w:rPr>
          <w:rFonts w:ascii="Arial" w:hAnsi="Arial" w:cs="Arial"/>
        </w:rPr>
        <w:t>Dialogo per viola e pf. (1979, 5’).   Duo, vl. e viola (1979, 8’20).</w:t>
      </w:r>
    </w:p>
    <w:p w:rsidR="00E23FEA" w:rsidRPr="005E6A12" w:rsidRDefault="00E23FEA" w:rsidP="00EC7703">
      <w:pPr>
        <w:tabs>
          <w:tab w:val="left" w:pos="4253"/>
          <w:tab w:val="left" w:pos="9639"/>
          <w:tab w:val="left" w:pos="10206"/>
          <w:tab w:val="left" w:pos="10490"/>
        </w:tabs>
        <w:rPr>
          <w:rFonts w:ascii="Arial" w:hAnsi="Arial" w:cs="Arial"/>
        </w:rPr>
      </w:pPr>
    </w:p>
    <w:p w:rsidR="00F62076" w:rsidRPr="005E6A12" w:rsidRDefault="00F62076" w:rsidP="00EC7703">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PORTER  Quincy</w:t>
      </w:r>
      <w:r w:rsidR="00947397" w:rsidRPr="005E6A12">
        <w:rPr>
          <w:rFonts w:ascii="Arial" w:hAnsi="Arial" w:cs="Arial"/>
          <w:color w:val="4F81BD"/>
          <w:u w:val="single"/>
          <w:lang w:val="en-US"/>
        </w:rPr>
        <w:t xml:space="preserve">                           </w:t>
      </w:r>
      <w:r w:rsidR="003C3E1A" w:rsidRPr="005E6A12">
        <w:rPr>
          <w:rFonts w:ascii="Arial" w:hAnsi="Arial" w:cs="Arial"/>
          <w:color w:val="4F81BD"/>
          <w:u w:val="single"/>
          <w:lang w:val="en-US"/>
        </w:rPr>
        <w:t>New Haven, 7.2.1897 - Bethany,12.11.1966.</w:t>
      </w:r>
    </w:p>
    <w:p w:rsidR="001D0082" w:rsidRPr="005E6A12" w:rsidRDefault="0079025E" w:rsidP="00EC7703">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001D0082" w:rsidRPr="005E6A12">
        <w:rPr>
          <w:rFonts w:ascii="Arial" w:hAnsi="Arial" w:cs="Arial"/>
          <w:b/>
          <w:color w:val="4F81BD"/>
          <w:sz w:val="20"/>
          <w:szCs w:val="20"/>
        </w:rPr>
        <w:t xml:space="preserve">, </w:t>
      </w:r>
      <w:r w:rsidRPr="005E6A12">
        <w:rPr>
          <w:rFonts w:ascii="Arial" w:hAnsi="Arial" w:cs="Arial"/>
          <w:color w:val="4F81BD"/>
          <w:sz w:val="20"/>
          <w:szCs w:val="20"/>
        </w:rPr>
        <w:t>c</w:t>
      </w:r>
      <w:r w:rsidR="00D035B1" w:rsidRPr="005E6A12">
        <w:rPr>
          <w:rFonts w:ascii="Arial" w:hAnsi="Arial" w:cs="Arial"/>
          <w:color w:val="4F81BD"/>
          <w:sz w:val="20"/>
          <w:szCs w:val="20"/>
        </w:rPr>
        <w:t>ompositore</w:t>
      </w:r>
      <w:r w:rsidR="001D0082" w:rsidRPr="005E6A12">
        <w:rPr>
          <w:rFonts w:ascii="Arial" w:hAnsi="Arial" w:cs="Arial"/>
          <w:color w:val="4F81BD"/>
          <w:sz w:val="20"/>
          <w:szCs w:val="20"/>
        </w:rPr>
        <w:t xml:space="preserve"> e didatta</w:t>
      </w:r>
      <w:r w:rsidR="00D035B1" w:rsidRPr="005E6A12">
        <w:rPr>
          <w:rFonts w:ascii="Arial" w:hAnsi="Arial" w:cs="Arial"/>
          <w:color w:val="4F81BD"/>
          <w:sz w:val="20"/>
          <w:szCs w:val="20"/>
        </w:rPr>
        <w:t xml:space="preserve"> americano, </w:t>
      </w:r>
      <w:r w:rsidR="001D0082" w:rsidRPr="005E6A12">
        <w:rPr>
          <w:rFonts w:ascii="Arial" w:hAnsi="Arial" w:cs="Arial"/>
          <w:color w:val="4F81BD"/>
          <w:sz w:val="20"/>
          <w:szCs w:val="20"/>
        </w:rPr>
        <w:t xml:space="preserve">studi con H. Parker e D. S. Smith alla Yale University. </w:t>
      </w:r>
      <w:r w:rsidR="00685353" w:rsidRPr="005E6A12">
        <w:rPr>
          <w:rFonts w:ascii="Arial" w:hAnsi="Arial" w:cs="Arial"/>
          <w:color w:val="4F81BD"/>
          <w:sz w:val="20"/>
          <w:szCs w:val="20"/>
        </w:rPr>
        <w:t xml:space="preserve">                </w:t>
      </w:r>
      <w:r w:rsidR="001D0082" w:rsidRPr="005E6A12">
        <w:rPr>
          <w:rFonts w:ascii="Arial" w:hAnsi="Arial" w:cs="Arial"/>
          <w:color w:val="4F81BD"/>
          <w:sz w:val="20"/>
          <w:szCs w:val="20"/>
        </w:rPr>
        <w:t>Perfezionamento alla Schola Cantorum con d’Indy a Parigi e con Bloch a Cleveland. Nel 1928 ulteriore perfezionamento con N. Boulanger a Parigi. Nel 1931 torna negli Stati Uniti, dove è violista nel “Ribaupierre String quartet”. Insegnante nelle Università di Boston, New England e Yale. Premio Pulitzer nel 1953.</w:t>
      </w:r>
    </w:p>
    <w:p w:rsidR="00B35A57" w:rsidRDefault="00E23FEA" w:rsidP="00EC7703">
      <w:pPr>
        <w:tabs>
          <w:tab w:val="left" w:pos="4253"/>
          <w:tab w:val="left" w:pos="9639"/>
          <w:tab w:val="left" w:pos="10206"/>
          <w:tab w:val="left" w:pos="10490"/>
        </w:tabs>
        <w:rPr>
          <w:rFonts w:ascii="Arial" w:hAnsi="Arial" w:cs="Arial"/>
        </w:rPr>
      </w:pPr>
      <w:r w:rsidRPr="005E6A12">
        <w:rPr>
          <w:rFonts w:ascii="Arial" w:hAnsi="Arial" w:cs="Arial"/>
        </w:rPr>
        <w:t xml:space="preserve">Suite per </w:t>
      </w:r>
      <w:r w:rsidR="006B5642" w:rsidRPr="005E6A12">
        <w:rPr>
          <w:rFonts w:ascii="Arial" w:hAnsi="Arial" w:cs="Arial"/>
        </w:rPr>
        <w:t xml:space="preserve">viola </w:t>
      </w:r>
      <w:r w:rsidR="000E4BB3" w:rsidRPr="005E6A12">
        <w:rPr>
          <w:rFonts w:ascii="Arial" w:hAnsi="Arial" w:cs="Arial"/>
        </w:rPr>
        <w:t>(</w:t>
      </w:r>
      <w:r w:rsidR="00C340FD" w:rsidRPr="005E6A12">
        <w:rPr>
          <w:rFonts w:ascii="Arial" w:hAnsi="Arial" w:cs="Arial"/>
        </w:rPr>
        <w:t>1930</w:t>
      </w:r>
      <w:r w:rsidR="000E4BB3" w:rsidRPr="005E6A12">
        <w:rPr>
          <w:rFonts w:ascii="Arial" w:hAnsi="Arial" w:cs="Arial"/>
        </w:rPr>
        <w:t>)</w:t>
      </w:r>
      <w:r w:rsidR="003E3655" w:rsidRPr="005E6A12">
        <w:rPr>
          <w:rFonts w:ascii="Arial" w:hAnsi="Arial" w:cs="Arial"/>
        </w:rPr>
        <w:t xml:space="preserve">:  </w:t>
      </w:r>
      <w:r w:rsidR="0079025E" w:rsidRPr="005E6A12">
        <w:rPr>
          <w:rFonts w:ascii="Arial" w:hAnsi="Arial" w:cs="Arial"/>
        </w:rPr>
        <w:t>1) 1’50,  2) 1’</w:t>
      </w:r>
      <w:r w:rsidR="00D26A3D" w:rsidRPr="005E6A12">
        <w:rPr>
          <w:rFonts w:ascii="Arial" w:hAnsi="Arial" w:cs="Arial"/>
        </w:rPr>
        <w:t>3</w:t>
      </w:r>
      <w:r w:rsidR="00FB023F" w:rsidRPr="005E6A12">
        <w:rPr>
          <w:rFonts w:ascii="Arial" w:hAnsi="Arial" w:cs="Arial"/>
        </w:rPr>
        <w:t>5</w:t>
      </w:r>
      <w:r w:rsidR="003E3655" w:rsidRPr="005E6A12">
        <w:rPr>
          <w:rFonts w:ascii="Arial" w:hAnsi="Arial" w:cs="Arial"/>
        </w:rPr>
        <w:t xml:space="preserve">,  </w:t>
      </w:r>
      <w:r w:rsidR="0079025E" w:rsidRPr="005E6A12">
        <w:rPr>
          <w:rFonts w:ascii="Arial" w:hAnsi="Arial" w:cs="Arial"/>
        </w:rPr>
        <w:t>3) 2’</w:t>
      </w:r>
      <w:r w:rsidR="00D26A3D" w:rsidRPr="005E6A12">
        <w:rPr>
          <w:rFonts w:ascii="Arial" w:hAnsi="Arial" w:cs="Arial"/>
        </w:rPr>
        <w:t>1</w:t>
      </w:r>
      <w:r w:rsidR="002709D4" w:rsidRPr="005E6A12">
        <w:rPr>
          <w:rFonts w:ascii="Arial" w:hAnsi="Arial" w:cs="Arial"/>
        </w:rPr>
        <w:t>0</w:t>
      </w:r>
      <w:r w:rsidR="003E3655" w:rsidRPr="005E6A12">
        <w:rPr>
          <w:rFonts w:ascii="Arial" w:hAnsi="Arial" w:cs="Arial"/>
        </w:rPr>
        <w:t xml:space="preserve">,  </w:t>
      </w:r>
      <w:r w:rsidR="0079025E" w:rsidRPr="005E6A12">
        <w:rPr>
          <w:rFonts w:ascii="Arial" w:hAnsi="Arial" w:cs="Arial"/>
        </w:rPr>
        <w:t>4) 1’1</w:t>
      </w:r>
      <w:r w:rsidR="00D26A3D" w:rsidRPr="005E6A12">
        <w:rPr>
          <w:rFonts w:ascii="Arial" w:hAnsi="Arial" w:cs="Arial"/>
        </w:rPr>
        <w:t>0</w:t>
      </w:r>
      <w:r w:rsidR="0079025E" w:rsidRPr="005E6A12">
        <w:rPr>
          <w:rFonts w:ascii="Arial" w:hAnsi="Arial" w:cs="Arial"/>
        </w:rPr>
        <w:t>.</w:t>
      </w:r>
      <w:r w:rsidR="003E3655" w:rsidRPr="005E6A12">
        <w:rPr>
          <w:rFonts w:ascii="Arial" w:hAnsi="Arial" w:cs="Arial"/>
        </w:rPr>
        <w:t xml:space="preserve">   </w:t>
      </w:r>
    </w:p>
    <w:p w:rsidR="00B35A57" w:rsidRDefault="003E3655" w:rsidP="00EC7703">
      <w:pPr>
        <w:tabs>
          <w:tab w:val="left" w:pos="4253"/>
          <w:tab w:val="left" w:pos="9639"/>
          <w:tab w:val="left" w:pos="10206"/>
          <w:tab w:val="left" w:pos="10490"/>
        </w:tabs>
        <w:rPr>
          <w:rFonts w:ascii="Arial" w:hAnsi="Arial" w:cs="Arial"/>
        </w:rPr>
      </w:pPr>
      <w:r w:rsidRPr="00B83D70">
        <w:rPr>
          <w:rFonts w:ascii="Arial" w:hAnsi="Arial" w:cs="Arial"/>
          <w:lang w:val="en-US"/>
        </w:rPr>
        <w:t>Blues Lointains, vla. pf. (6’40).</w:t>
      </w:r>
      <w:r w:rsidR="00B35A57" w:rsidRPr="00B83D70">
        <w:rPr>
          <w:rFonts w:ascii="Arial" w:hAnsi="Arial" w:cs="Arial"/>
          <w:lang w:val="en-US"/>
        </w:rPr>
        <w:t xml:space="preserve">   </w:t>
      </w:r>
      <w:r w:rsidR="00802BFB" w:rsidRPr="00B35A57">
        <w:rPr>
          <w:rFonts w:ascii="Arial" w:hAnsi="Arial" w:cs="Arial"/>
        </w:rPr>
        <w:t>Spe</w:t>
      </w:r>
      <w:r w:rsidR="00B23000" w:rsidRPr="00B35A57">
        <w:rPr>
          <w:rFonts w:ascii="Arial" w:hAnsi="Arial" w:cs="Arial"/>
        </w:rPr>
        <w:t>e</w:t>
      </w:r>
      <w:r w:rsidR="00FB023F" w:rsidRPr="00B35A57">
        <w:rPr>
          <w:rFonts w:ascii="Arial" w:hAnsi="Arial" w:cs="Arial"/>
        </w:rPr>
        <w:t>d</w:t>
      </w:r>
      <w:r w:rsidR="00B23000" w:rsidRPr="00B35A57">
        <w:rPr>
          <w:rFonts w:ascii="Arial" w:hAnsi="Arial" w:cs="Arial"/>
        </w:rPr>
        <w:t xml:space="preserve"> </w:t>
      </w:r>
      <w:r w:rsidR="00802BFB" w:rsidRPr="00B35A57">
        <w:rPr>
          <w:rFonts w:ascii="Arial" w:hAnsi="Arial" w:cs="Arial"/>
        </w:rPr>
        <w:t>studio</w:t>
      </w:r>
      <w:r w:rsidR="00F31F70" w:rsidRPr="00B35A57">
        <w:rPr>
          <w:rFonts w:ascii="Arial" w:hAnsi="Arial" w:cs="Arial"/>
        </w:rPr>
        <w:t xml:space="preserve">, </w:t>
      </w:r>
      <w:r w:rsidR="00802BFB" w:rsidRPr="00B35A57">
        <w:rPr>
          <w:rFonts w:ascii="Arial" w:hAnsi="Arial" w:cs="Arial"/>
        </w:rPr>
        <w:t>viola</w:t>
      </w:r>
      <w:r w:rsidR="00F31F70" w:rsidRPr="00B35A57">
        <w:rPr>
          <w:rFonts w:ascii="Arial" w:hAnsi="Arial" w:cs="Arial"/>
        </w:rPr>
        <w:t>. pf. (1948, 2’20)</w:t>
      </w:r>
      <w:r w:rsidR="00802BFB" w:rsidRPr="00B35A57">
        <w:rPr>
          <w:rFonts w:ascii="Arial" w:hAnsi="Arial" w:cs="Arial"/>
        </w:rPr>
        <w:t>.</w:t>
      </w:r>
      <w:r w:rsidR="0079025E" w:rsidRPr="00B35A57">
        <w:rPr>
          <w:rFonts w:ascii="Arial" w:hAnsi="Arial" w:cs="Arial"/>
        </w:rPr>
        <w:t xml:space="preserve">   </w:t>
      </w:r>
    </w:p>
    <w:p w:rsidR="00FB023F" w:rsidRPr="005E6A12" w:rsidRDefault="00107997" w:rsidP="00EC7703">
      <w:pPr>
        <w:tabs>
          <w:tab w:val="left" w:pos="4253"/>
          <w:tab w:val="left" w:pos="9639"/>
          <w:tab w:val="left" w:pos="10206"/>
          <w:tab w:val="left" w:pos="10490"/>
        </w:tabs>
        <w:rPr>
          <w:rFonts w:ascii="Arial" w:hAnsi="Arial" w:cs="Arial"/>
        </w:rPr>
      </w:pPr>
      <w:r w:rsidRPr="005E6A12">
        <w:rPr>
          <w:rFonts w:ascii="Arial" w:hAnsi="Arial" w:cs="Arial"/>
        </w:rPr>
        <w:t xml:space="preserve">Duo per </w:t>
      </w:r>
      <w:r w:rsidR="00F425ED" w:rsidRPr="005E6A12">
        <w:rPr>
          <w:rFonts w:ascii="Arial" w:hAnsi="Arial" w:cs="Arial"/>
        </w:rPr>
        <w:t>viola</w:t>
      </w:r>
      <w:r w:rsidRPr="005E6A12">
        <w:rPr>
          <w:rFonts w:ascii="Arial" w:hAnsi="Arial" w:cs="Arial"/>
        </w:rPr>
        <w:t xml:space="preserve"> e </w:t>
      </w:r>
      <w:r w:rsidR="001A1908" w:rsidRPr="005E6A12">
        <w:rPr>
          <w:rFonts w:ascii="Arial" w:hAnsi="Arial" w:cs="Arial"/>
        </w:rPr>
        <w:t>clav.</w:t>
      </w:r>
      <w:r w:rsidR="00FB023F" w:rsidRPr="005E6A12">
        <w:rPr>
          <w:rFonts w:ascii="Arial" w:hAnsi="Arial" w:cs="Arial"/>
        </w:rPr>
        <w:t xml:space="preserve"> (10’</w:t>
      </w:r>
      <w:r w:rsidR="0072362C" w:rsidRPr="005E6A12">
        <w:rPr>
          <w:rFonts w:ascii="Arial" w:hAnsi="Arial" w:cs="Arial"/>
        </w:rPr>
        <w:t>05</w:t>
      </w:r>
      <w:r w:rsidR="00FB023F" w:rsidRPr="005E6A12">
        <w:rPr>
          <w:rFonts w:ascii="Arial" w:hAnsi="Arial" w:cs="Arial"/>
        </w:rPr>
        <w:t>)</w:t>
      </w:r>
      <w:r w:rsidRPr="005E6A12">
        <w:rPr>
          <w:rFonts w:ascii="Arial" w:hAnsi="Arial" w:cs="Arial"/>
        </w:rPr>
        <w:t>.</w:t>
      </w:r>
      <w:r w:rsidR="001A1908" w:rsidRPr="005E6A12">
        <w:rPr>
          <w:rFonts w:ascii="Arial" w:hAnsi="Arial" w:cs="Arial"/>
        </w:rPr>
        <w:t xml:space="preserve">   Poem, vla. pf. (4’25).</w:t>
      </w:r>
      <w:r w:rsidR="00802BFB" w:rsidRPr="005E6A12">
        <w:rPr>
          <w:rFonts w:ascii="Arial" w:hAnsi="Arial" w:cs="Arial"/>
        </w:rPr>
        <w:t xml:space="preserve"> </w:t>
      </w:r>
    </w:p>
    <w:p w:rsidR="002709D4" w:rsidRPr="005E6A12" w:rsidRDefault="00802BFB" w:rsidP="00EC7703">
      <w:pPr>
        <w:tabs>
          <w:tab w:val="left" w:pos="4253"/>
          <w:tab w:val="left" w:pos="9639"/>
          <w:tab w:val="left" w:pos="10206"/>
          <w:tab w:val="left" w:pos="10490"/>
        </w:tabs>
        <w:rPr>
          <w:rFonts w:ascii="Arial" w:hAnsi="Arial" w:cs="Arial"/>
          <w:color w:val="000000"/>
        </w:rPr>
      </w:pPr>
      <w:r w:rsidRPr="005E6A12">
        <w:rPr>
          <w:rFonts w:ascii="Arial" w:hAnsi="Arial" w:cs="Arial"/>
        </w:rPr>
        <w:t>Concerto per viola e orchestra</w:t>
      </w:r>
      <w:r w:rsidR="00C340FD" w:rsidRPr="005E6A12">
        <w:rPr>
          <w:rFonts w:ascii="Arial" w:hAnsi="Arial" w:cs="Arial"/>
        </w:rPr>
        <w:t xml:space="preserve"> (1948</w:t>
      </w:r>
      <w:r w:rsidR="00D448E1" w:rsidRPr="005E6A12">
        <w:rPr>
          <w:rFonts w:ascii="Arial" w:hAnsi="Arial" w:cs="Arial"/>
        </w:rPr>
        <w:t>, 19’20</w:t>
      </w:r>
      <w:r w:rsidR="00C340FD" w:rsidRPr="005E6A12">
        <w:rPr>
          <w:rFonts w:ascii="Arial" w:hAnsi="Arial" w:cs="Arial"/>
        </w:rPr>
        <w:t>)</w:t>
      </w:r>
      <w:r w:rsidRPr="005E6A12">
        <w:rPr>
          <w:rFonts w:ascii="Arial" w:hAnsi="Arial" w:cs="Arial"/>
        </w:rPr>
        <w:t>.</w:t>
      </w:r>
      <w:r w:rsidR="003E3655" w:rsidRPr="005E6A12">
        <w:rPr>
          <w:rFonts w:ascii="Arial" w:hAnsi="Arial" w:cs="Arial"/>
        </w:rPr>
        <w:t xml:space="preserve">   </w:t>
      </w:r>
      <w:r w:rsidR="002709D4" w:rsidRPr="005E6A12">
        <w:rPr>
          <w:rFonts w:ascii="Arial" w:hAnsi="Arial" w:cs="Arial"/>
          <w:color w:val="000000"/>
        </w:rPr>
        <w:t>Concerto per viola e orch. (19’15).</w:t>
      </w:r>
    </w:p>
    <w:p w:rsidR="00F727D6" w:rsidRPr="005E6A12" w:rsidRDefault="00F727D6" w:rsidP="00EC7703">
      <w:pPr>
        <w:tabs>
          <w:tab w:val="left" w:pos="4253"/>
          <w:tab w:val="left" w:pos="9639"/>
          <w:tab w:val="left" w:pos="10206"/>
          <w:tab w:val="left" w:pos="10490"/>
        </w:tabs>
        <w:rPr>
          <w:rFonts w:ascii="Arial" w:hAnsi="Arial" w:cs="Arial"/>
          <w:color w:val="000000"/>
        </w:rPr>
      </w:pPr>
    </w:p>
    <w:p w:rsidR="0072362C" w:rsidRPr="005E6A12" w:rsidRDefault="0072362C" w:rsidP="00EC7703">
      <w:pPr>
        <w:tabs>
          <w:tab w:val="left" w:pos="4253"/>
          <w:tab w:val="left" w:pos="9639"/>
          <w:tab w:val="left" w:pos="10206"/>
          <w:tab w:val="left" w:pos="10490"/>
        </w:tabs>
        <w:rPr>
          <w:rFonts w:ascii="Arial" w:hAnsi="Arial" w:cs="Arial"/>
          <w:vanish/>
          <w:color w:val="4F81BD"/>
        </w:rPr>
      </w:pPr>
    </w:p>
    <w:p w:rsidR="0079025E" w:rsidRPr="005E6A12" w:rsidRDefault="0079025E" w:rsidP="00EC7703">
      <w:pPr>
        <w:tabs>
          <w:tab w:val="left" w:pos="4253"/>
          <w:tab w:val="left" w:pos="9639"/>
          <w:tab w:val="left" w:pos="10206"/>
          <w:tab w:val="left" w:pos="10490"/>
        </w:tabs>
        <w:rPr>
          <w:rFonts w:ascii="Arial" w:hAnsi="Arial" w:cs="Arial"/>
          <w:vanish/>
          <w:color w:val="4F81BD"/>
        </w:rPr>
      </w:pPr>
    </w:p>
    <w:p w:rsidR="0079025E" w:rsidRPr="005E6A12" w:rsidRDefault="0079025E" w:rsidP="00EC7703">
      <w:pPr>
        <w:tabs>
          <w:tab w:val="left" w:pos="4253"/>
          <w:tab w:val="left" w:pos="9639"/>
          <w:tab w:val="left" w:pos="10206"/>
          <w:tab w:val="left" w:pos="10490"/>
        </w:tabs>
        <w:rPr>
          <w:rFonts w:ascii="Arial" w:hAnsi="Arial" w:cs="Arial"/>
          <w:vanish/>
          <w:color w:val="4F81BD"/>
        </w:rPr>
      </w:pPr>
    </w:p>
    <w:p w:rsidR="0079025E" w:rsidRPr="005E6A12" w:rsidRDefault="0079025E" w:rsidP="00EC7703">
      <w:pPr>
        <w:tabs>
          <w:tab w:val="left" w:pos="4253"/>
          <w:tab w:val="left" w:pos="9639"/>
          <w:tab w:val="left" w:pos="10206"/>
          <w:tab w:val="left" w:pos="10490"/>
        </w:tabs>
        <w:rPr>
          <w:rFonts w:ascii="Arial" w:hAnsi="Arial" w:cs="Arial"/>
          <w:vanish/>
          <w:color w:val="4F81BD"/>
        </w:rPr>
      </w:pPr>
    </w:p>
    <w:p w:rsidR="002E5BD8" w:rsidRPr="005E6A12" w:rsidRDefault="007A11C8" w:rsidP="00EC7703">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POSER  Hans                        </w:t>
      </w:r>
      <w:r w:rsidR="00A0257C" w:rsidRPr="005E6A12">
        <w:rPr>
          <w:rFonts w:ascii="Arial" w:hAnsi="Arial" w:cs="Arial"/>
          <w:color w:val="4F81BD"/>
          <w:u w:val="single"/>
        </w:rPr>
        <w:t xml:space="preserve">        </w:t>
      </w:r>
      <w:r w:rsidR="002E5BD8" w:rsidRPr="005E6A12">
        <w:rPr>
          <w:rFonts w:ascii="Arial" w:hAnsi="Arial" w:cs="Arial"/>
          <w:color w:val="4F81BD"/>
          <w:u w:val="single"/>
        </w:rPr>
        <w:t>Tannenbergsthal, 8.10.1917 - Amburgo, 1.10.1970.</w:t>
      </w:r>
    </w:p>
    <w:p w:rsidR="002E5BD8" w:rsidRPr="005E6A12" w:rsidRDefault="002E5BD8" w:rsidP="00EC7703">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Compositore tedesco, durante la prigionia in Canada nella 2 guerra mondiale, studiò per corrispondenza con Grabner e Hindemith. Alla fine del conflitto, completò la preparazione con Klussmann, ad Amburgo. Nella stessa città fu insegnante alla Hochschule.</w:t>
      </w:r>
    </w:p>
    <w:p w:rsidR="002E5BD8" w:rsidRPr="005E6A12" w:rsidRDefault="002E5BD8" w:rsidP="00EC7703">
      <w:pPr>
        <w:tabs>
          <w:tab w:val="left" w:pos="4253"/>
          <w:tab w:val="left" w:pos="9639"/>
          <w:tab w:val="left" w:pos="10206"/>
          <w:tab w:val="left" w:pos="10490"/>
        </w:tabs>
        <w:rPr>
          <w:rFonts w:ascii="Arial" w:hAnsi="Arial" w:cs="Arial"/>
        </w:rPr>
      </w:pPr>
      <w:r w:rsidRPr="005E6A12">
        <w:rPr>
          <w:rFonts w:ascii="Arial" w:hAnsi="Arial" w:cs="Arial"/>
        </w:rPr>
        <w:t>Sonat</w:t>
      </w:r>
      <w:r w:rsidR="00B0708D" w:rsidRPr="005E6A12">
        <w:rPr>
          <w:rFonts w:ascii="Arial" w:hAnsi="Arial" w:cs="Arial"/>
        </w:rPr>
        <w:t>ine</w:t>
      </w:r>
      <w:r w:rsidRPr="005E6A12">
        <w:rPr>
          <w:rFonts w:ascii="Arial" w:hAnsi="Arial" w:cs="Arial"/>
        </w:rPr>
        <w:t xml:space="preserve"> per viola e pf. op. 54,</w:t>
      </w:r>
      <w:r w:rsidR="00B0708D" w:rsidRPr="005E6A12">
        <w:rPr>
          <w:rFonts w:ascii="Arial" w:hAnsi="Arial" w:cs="Arial"/>
        </w:rPr>
        <w:t>2-</w:t>
      </w:r>
      <w:r w:rsidRPr="005E6A12">
        <w:rPr>
          <w:rFonts w:ascii="Arial" w:hAnsi="Arial" w:cs="Arial"/>
        </w:rPr>
        <w:t>3 (1973).</w:t>
      </w:r>
    </w:p>
    <w:p w:rsidR="00C15C8D" w:rsidRPr="005E6A12" w:rsidRDefault="00C15C8D" w:rsidP="00EC7703">
      <w:pPr>
        <w:tabs>
          <w:tab w:val="left" w:pos="4253"/>
          <w:tab w:val="left" w:pos="9639"/>
          <w:tab w:val="left" w:pos="10206"/>
          <w:tab w:val="left" w:pos="10490"/>
        </w:tabs>
        <w:rPr>
          <w:rFonts w:ascii="Arial" w:hAnsi="Arial" w:cs="Arial"/>
        </w:rPr>
      </w:pPr>
    </w:p>
    <w:p w:rsidR="00C15C8D" w:rsidRPr="005E6A12" w:rsidRDefault="00C15C8D" w:rsidP="00EC7703">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POTTER  James Archibald</w:t>
      </w:r>
      <w:r w:rsidR="00947397" w:rsidRPr="005E6A12">
        <w:rPr>
          <w:rFonts w:ascii="Arial" w:hAnsi="Arial" w:cs="Arial"/>
          <w:color w:val="4F81BD"/>
          <w:u w:val="single"/>
          <w:lang w:val="en-US"/>
        </w:rPr>
        <w:t xml:space="preserve">            </w:t>
      </w:r>
      <w:r w:rsidRPr="005E6A12">
        <w:rPr>
          <w:rFonts w:ascii="Arial" w:hAnsi="Arial" w:cs="Arial"/>
          <w:color w:val="4F81BD"/>
          <w:u w:val="single"/>
          <w:lang w:val="en-US"/>
        </w:rPr>
        <w:t>Belfast, 22.9.1918 - Greystones, 5.7.1980.</w:t>
      </w:r>
    </w:p>
    <w:p w:rsidR="00C15C8D" w:rsidRPr="005E6A12" w:rsidRDefault="00C15C8D" w:rsidP="00EC7703">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didatta irlandese, figlio di un accordatore cieco e di una madre alcolizzata, fu allevato da parenti del Kent. Studi al Royal College con Vaughan Williams e, dopo la guerra, al Trinity College di Dublino. Insegnante</w:t>
      </w:r>
      <w:r w:rsidR="00BB5F08" w:rsidRPr="005E6A12">
        <w:rPr>
          <w:rFonts w:ascii="Arial" w:hAnsi="Arial" w:cs="Arial"/>
          <w:color w:val="4F81BD"/>
          <w:sz w:val="20"/>
          <w:szCs w:val="20"/>
        </w:rPr>
        <w:t xml:space="preserve"> </w:t>
      </w:r>
      <w:r w:rsidRPr="005E6A12">
        <w:rPr>
          <w:rFonts w:ascii="Arial" w:hAnsi="Arial" w:cs="Arial"/>
          <w:color w:val="4F81BD"/>
          <w:sz w:val="20"/>
          <w:szCs w:val="20"/>
        </w:rPr>
        <w:t>di composizione alla Royal Academy of Music irlandese dal 1955 al 1973. Notevole orchestratore di circa 43 brani per sola orchestra e di 2 Sinfonie, 2 opere e 2 Balletti.</w:t>
      </w:r>
    </w:p>
    <w:p w:rsidR="00D363CA" w:rsidRPr="005E6A12" w:rsidRDefault="00D363CA" w:rsidP="00EC7703">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Ceathairéad Téad, 2 viole, vl. vcl. (1938, 12’).   </w:t>
      </w:r>
      <w:r w:rsidR="00C15C8D" w:rsidRPr="005E6A12">
        <w:rPr>
          <w:rFonts w:ascii="Arial" w:hAnsi="Arial" w:cs="Arial"/>
          <w:lang w:val="en-US"/>
        </w:rPr>
        <w:t xml:space="preserve">Irish Rapsody, viola e orch. (1963).   </w:t>
      </w:r>
    </w:p>
    <w:p w:rsidR="00C15C8D" w:rsidRPr="005E6A12" w:rsidRDefault="00C15C8D" w:rsidP="00EC7703">
      <w:pPr>
        <w:tabs>
          <w:tab w:val="left" w:pos="4253"/>
          <w:tab w:val="left" w:pos="9639"/>
          <w:tab w:val="left" w:pos="10206"/>
          <w:tab w:val="left" w:pos="10490"/>
        </w:tabs>
        <w:rPr>
          <w:rFonts w:ascii="Arial" w:hAnsi="Arial" w:cs="Arial"/>
          <w:lang w:val="en-US"/>
        </w:rPr>
      </w:pPr>
      <w:r w:rsidRPr="005E6A12">
        <w:rPr>
          <w:rFonts w:ascii="Arial" w:hAnsi="Arial" w:cs="Arial"/>
          <w:lang w:val="en-US"/>
        </w:rPr>
        <w:t>Rhapsody for the End of Day, viola e orch. (1966).</w:t>
      </w:r>
    </w:p>
    <w:p w:rsidR="00151A12" w:rsidRPr="005E6A12" w:rsidRDefault="00151A12" w:rsidP="00EC7703">
      <w:pPr>
        <w:tabs>
          <w:tab w:val="left" w:pos="4253"/>
          <w:tab w:val="left" w:pos="9639"/>
          <w:tab w:val="left" w:pos="10206"/>
          <w:tab w:val="left" w:pos="10490"/>
        </w:tabs>
        <w:rPr>
          <w:rFonts w:ascii="Arial" w:hAnsi="Arial" w:cs="Arial"/>
          <w:lang w:val="en-US"/>
        </w:rPr>
      </w:pPr>
    </w:p>
    <w:p w:rsidR="008F0DB4" w:rsidRPr="005E6A12" w:rsidRDefault="008F0DB4" w:rsidP="00EC7703">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POUSSEUR  Henri</w:t>
      </w:r>
      <w:r w:rsidR="00947397" w:rsidRPr="005E6A12">
        <w:rPr>
          <w:rFonts w:ascii="Arial" w:hAnsi="Arial" w:cs="Arial"/>
          <w:color w:val="4F81BD"/>
          <w:u w:val="single"/>
          <w:lang w:val="en-US"/>
        </w:rPr>
        <w:t xml:space="preserve">                        </w:t>
      </w:r>
      <w:r w:rsidRPr="005E6A12">
        <w:rPr>
          <w:rFonts w:ascii="Arial" w:hAnsi="Arial" w:cs="Arial"/>
          <w:color w:val="4F81BD"/>
          <w:u w:val="single"/>
          <w:lang w:val="en-US"/>
        </w:rPr>
        <w:t>Malmédy, 23.6.1929 - Bruxelles, 6.3.2009.</w:t>
      </w:r>
    </w:p>
    <w:p w:rsidR="00BD6B4A" w:rsidRPr="005E6A12" w:rsidRDefault="00BD6B4A" w:rsidP="00EC7703">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critico musicale belga. Allievo di de Greef, Mortelmans, Gilson, e Dukas. Direttore dal 1949 al 1966 del Conservatorio di Bruxelles. Amico di Boulez, Maderna, Stockhausen e Berio, con loro fece gruppo d’avanguardia musicale. Insegnante ai corsi di Darmstadt, all’Accademia di Basilea </w:t>
      </w:r>
      <w:r w:rsidR="00B23000" w:rsidRPr="005E6A12">
        <w:rPr>
          <w:rFonts w:ascii="Arial" w:hAnsi="Arial" w:cs="Arial"/>
          <w:color w:val="4F81BD"/>
          <w:sz w:val="20"/>
          <w:szCs w:val="20"/>
        </w:rPr>
        <w:t xml:space="preserve">e </w:t>
      </w:r>
      <w:r w:rsidRPr="005E6A12">
        <w:rPr>
          <w:rFonts w:ascii="Arial" w:hAnsi="Arial" w:cs="Arial"/>
          <w:color w:val="4F81BD"/>
          <w:sz w:val="20"/>
          <w:szCs w:val="20"/>
        </w:rPr>
        <w:t>a Buffalo.</w:t>
      </w:r>
    </w:p>
    <w:p w:rsidR="00397A3F" w:rsidRPr="005E6A12" w:rsidRDefault="00151A12" w:rsidP="00EC7703">
      <w:pPr>
        <w:tabs>
          <w:tab w:val="left" w:pos="4253"/>
          <w:tab w:val="left" w:pos="9639"/>
          <w:tab w:val="left" w:pos="10206"/>
          <w:tab w:val="left" w:pos="10490"/>
        </w:tabs>
        <w:rPr>
          <w:rFonts w:ascii="Arial" w:hAnsi="Arial" w:cs="Arial"/>
        </w:rPr>
      </w:pPr>
      <w:r w:rsidRPr="005E6A12">
        <w:rPr>
          <w:rFonts w:ascii="Arial" w:hAnsi="Arial" w:cs="Arial"/>
        </w:rPr>
        <w:t>Flexion IV, viola sola (1979, 5’).</w:t>
      </w:r>
      <w:r w:rsidR="00B35A57">
        <w:rPr>
          <w:rFonts w:ascii="Arial" w:hAnsi="Arial" w:cs="Arial"/>
        </w:rPr>
        <w:t xml:space="preserve">   </w:t>
      </w:r>
      <w:r w:rsidR="00397A3F" w:rsidRPr="005E6A12">
        <w:rPr>
          <w:rFonts w:ascii="Arial" w:hAnsi="Arial" w:cs="Arial"/>
          <w:lang w:val="fr-FR"/>
        </w:rPr>
        <w:t xml:space="preserve">Litanie du Miel des Nuits hivernales, vla. pf. </w:t>
      </w:r>
      <w:r w:rsidR="00397A3F" w:rsidRPr="005E6A12">
        <w:rPr>
          <w:rFonts w:ascii="Arial" w:hAnsi="Arial" w:cs="Arial"/>
        </w:rPr>
        <w:t>(2003).</w:t>
      </w:r>
    </w:p>
    <w:p w:rsidR="007138F9" w:rsidRPr="005E6A12" w:rsidRDefault="007138F9" w:rsidP="00EC7703">
      <w:pPr>
        <w:tabs>
          <w:tab w:val="left" w:pos="4253"/>
          <w:tab w:val="left" w:pos="9639"/>
          <w:tab w:val="left" w:pos="10206"/>
          <w:tab w:val="left" w:pos="10490"/>
        </w:tabs>
        <w:rPr>
          <w:rFonts w:ascii="Arial" w:hAnsi="Arial" w:cs="Arial"/>
        </w:rPr>
      </w:pPr>
      <w:r w:rsidRPr="005E6A12">
        <w:rPr>
          <w:rFonts w:ascii="Arial" w:hAnsi="Arial" w:cs="Arial"/>
        </w:rPr>
        <w:t>Confidences des roseaux, fl. viola e arpa (2005, 12’).</w:t>
      </w:r>
    </w:p>
    <w:p w:rsidR="00297519" w:rsidRPr="005E6A12" w:rsidRDefault="00297519" w:rsidP="00EC7703">
      <w:pPr>
        <w:tabs>
          <w:tab w:val="left" w:pos="4253"/>
          <w:tab w:val="left" w:pos="9639"/>
          <w:tab w:val="left" w:pos="10206"/>
          <w:tab w:val="left" w:pos="10490"/>
        </w:tabs>
        <w:rPr>
          <w:rFonts w:ascii="Arial" w:hAnsi="Arial" w:cs="Arial"/>
        </w:rPr>
      </w:pPr>
    </w:p>
    <w:p w:rsidR="00931A4F" w:rsidRPr="005E6A12" w:rsidRDefault="00931A4F" w:rsidP="00EC7703">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POZNIAK  Wlodzimierz</w:t>
      </w:r>
      <w:r w:rsidR="00947397" w:rsidRPr="005E6A12">
        <w:rPr>
          <w:rFonts w:ascii="Arial" w:hAnsi="Arial" w:cs="Arial"/>
          <w:color w:val="4F81BD"/>
          <w:u w:val="single"/>
        </w:rPr>
        <w:t xml:space="preserve">                  </w:t>
      </w:r>
      <w:r w:rsidRPr="005E6A12">
        <w:rPr>
          <w:rFonts w:ascii="Arial" w:hAnsi="Arial" w:cs="Arial"/>
          <w:color w:val="4F81BD"/>
          <w:u w:val="single"/>
        </w:rPr>
        <w:t>Cracovia, 28.6.1904 - Cracovia, 29.1.1967.</w:t>
      </w:r>
    </w:p>
    <w:p w:rsidR="00931A4F" w:rsidRPr="005E6A12" w:rsidRDefault="00931A4F" w:rsidP="00EC7703">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musicologo, insegnante polacco, allievo di Piotrowski, Walewski, Rizzi, Pepping e Jachimecki. Insegnante di musicologia all’Università di Cracovia e nei Conservatori di Cracovia e Katowice.</w:t>
      </w:r>
    </w:p>
    <w:p w:rsidR="00541322" w:rsidRPr="005E6A12" w:rsidRDefault="00931A4F" w:rsidP="00EC7703">
      <w:pPr>
        <w:tabs>
          <w:tab w:val="left" w:pos="4253"/>
          <w:tab w:val="left" w:pos="9639"/>
          <w:tab w:val="left" w:pos="10206"/>
          <w:tab w:val="left" w:pos="10490"/>
        </w:tabs>
        <w:rPr>
          <w:rFonts w:ascii="Arial" w:hAnsi="Arial" w:cs="Arial"/>
        </w:rPr>
      </w:pPr>
      <w:r w:rsidRPr="005E6A12">
        <w:rPr>
          <w:rFonts w:ascii="Arial" w:hAnsi="Arial" w:cs="Arial"/>
        </w:rPr>
        <w:t>Sonata per viola e pf. (1932).</w:t>
      </w:r>
    </w:p>
    <w:p w:rsidR="000F69E2" w:rsidRPr="005E6A12" w:rsidRDefault="000F69E2" w:rsidP="00EC7703">
      <w:pPr>
        <w:tabs>
          <w:tab w:val="left" w:pos="4253"/>
          <w:tab w:val="left" w:pos="9639"/>
          <w:tab w:val="left" w:pos="10206"/>
          <w:tab w:val="left" w:pos="10490"/>
        </w:tabs>
        <w:rPr>
          <w:rFonts w:ascii="Arial" w:hAnsi="Arial" w:cs="Arial"/>
        </w:rPr>
      </w:pPr>
    </w:p>
    <w:p w:rsidR="000F69E2" w:rsidRPr="005E6A12" w:rsidRDefault="000F69E2" w:rsidP="00EC7703">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PREVOST  André</w:t>
      </w:r>
      <w:r w:rsidR="00947397" w:rsidRPr="005E6A12">
        <w:rPr>
          <w:rFonts w:ascii="Arial" w:hAnsi="Arial" w:cs="Arial"/>
          <w:color w:val="4F81BD"/>
          <w:u w:val="single"/>
        </w:rPr>
        <w:t xml:space="preserve">                          </w:t>
      </w:r>
      <w:r w:rsidRPr="005E6A12">
        <w:rPr>
          <w:rFonts w:ascii="Arial" w:hAnsi="Arial" w:cs="Arial"/>
          <w:color w:val="4F81BD"/>
          <w:u w:val="single"/>
        </w:rPr>
        <w:t>Hawkesbury, 30.7.1934</w:t>
      </w:r>
      <w:r w:rsidR="00EA25D6" w:rsidRPr="005E6A12">
        <w:rPr>
          <w:rFonts w:ascii="Arial" w:hAnsi="Arial" w:cs="Arial"/>
          <w:color w:val="4F81BD"/>
          <w:u w:val="single"/>
        </w:rPr>
        <w:t xml:space="preserve"> - Montreal, 27.1.2001.</w:t>
      </w:r>
    </w:p>
    <w:p w:rsidR="000F69E2" w:rsidRPr="005E6A12" w:rsidRDefault="00EA25D6" w:rsidP="00EC7703">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fagottista e didatta canadese. Allievo di I. Delorme e J. Couture Papineau, perfezionamento a Parigi con Messiaen e Dutilleux. A Tanglewood lezioni con Chuller, Martino, Copland e Kodaly. Insegnante all’Università di Montreal dal 1964 al 1996. Un su</w:t>
      </w:r>
      <w:r w:rsidR="00B73144" w:rsidRPr="005E6A12">
        <w:rPr>
          <w:rFonts w:ascii="Arial" w:hAnsi="Arial" w:cs="Arial"/>
          <w:color w:val="4F81BD"/>
          <w:sz w:val="20"/>
          <w:szCs w:val="20"/>
        </w:rPr>
        <w:t>o</w:t>
      </w:r>
      <w:r w:rsidRPr="005E6A12">
        <w:rPr>
          <w:rFonts w:ascii="Arial" w:hAnsi="Arial" w:cs="Arial"/>
          <w:color w:val="4F81BD"/>
          <w:sz w:val="20"/>
          <w:szCs w:val="20"/>
        </w:rPr>
        <w:t xml:space="preserve"> </w:t>
      </w:r>
      <w:r w:rsidR="00B73144" w:rsidRPr="005E6A12">
        <w:rPr>
          <w:rFonts w:ascii="Arial" w:hAnsi="Arial" w:cs="Arial"/>
          <w:color w:val="4F81BD"/>
          <w:sz w:val="20"/>
          <w:szCs w:val="20"/>
        </w:rPr>
        <w:t>brano</w:t>
      </w:r>
      <w:r w:rsidRPr="005E6A12">
        <w:rPr>
          <w:rFonts w:ascii="Arial" w:hAnsi="Arial" w:cs="Arial"/>
          <w:color w:val="4F81BD"/>
          <w:sz w:val="20"/>
          <w:szCs w:val="20"/>
        </w:rPr>
        <w:t xml:space="preserve"> è stata richiest</w:t>
      </w:r>
      <w:r w:rsidR="00B73144" w:rsidRPr="005E6A12">
        <w:rPr>
          <w:rFonts w:ascii="Arial" w:hAnsi="Arial" w:cs="Arial"/>
          <w:color w:val="4F81BD"/>
          <w:sz w:val="20"/>
          <w:szCs w:val="20"/>
        </w:rPr>
        <w:t>o</w:t>
      </w:r>
      <w:r w:rsidRPr="005E6A12">
        <w:rPr>
          <w:rFonts w:ascii="Arial" w:hAnsi="Arial" w:cs="Arial"/>
          <w:color w:val="4F81BD"/>
          <w:sz w:val="20"/>
          <w:szCs w:val="20"/>
        </w:rPr>
        <w:t xml:space="preserve"> da Y. Menuin. Medaglia della Musica </w:t>
      </w:r>
      <w:r w:rsidR="00B73144" w:rsidRPr="005E6A12">
        <w:rPr>
          <w:rFonts w:ascii="Arial" w:hAnsi="Arial" w:cs="Arial"/>
          <w:color w:val="4F81BD"/>
          <w:sz w:val="20"/>
          <w:szCs w:val="20"/>
        </w:rPr>
        <w:t>C</w:t>
      </w:r>
      <w:r w:rsidRPr="005E6A12">
        <w:rPr>
          <w:rFonts w:ascii="Arial" w:hAnsi="Arial" w:cs="Arial"/>
          <w:color w:val="4F81BD"/>
          <w:sz w:val="20"/>
          <w:szCs w:val="20"/>
        </w:rPr>
        <w:t>anadese</w:t>
      </w:r>
      <w:r w:rsidR="00B73144" w:rsidRPr="005E6A12">
        <w:rPr>
          <w:rFonts w:ascii="Arial" w:hAnsi="Arial" w:cs="Arial"/>
          <w:color w:val="4F81BD"/>
          <w:sz w:val="20"/>
          <w:szCs w:val="20"/>
        </w:rPr>
        <w:t xml:space="preserve"> nel 1977, Ufficiale dell’Ordine Canadese nel 1986 e </w:t>
      </w:r>
      <w:r w:rsidRPr="005E6A12">
        <w:rPr>
          <w:rFonts w:ascii="Arial" w:hAnsi="Arial" w:cs="Arial"/>
          <w:color w:val="4F81BD"/>
          <w:sz w:val="20"/>
          <w:szCs w:val="20"/>
        </w:rPr>
        <w:t>Prix Italia nel 1990</w:t>
      </w:r>
      <w:r w:rsidR="00B73144" w:rsidRPr="005E6A12">
        <w:rPr>
          <w:rFonts w:ascii="Arial" w:hAnsi="Arial" w:cs="Arial"/>
          <w:color w:val="4F81BD"/>
          <w:sz w:val="20"/>
          <w:szCs w:val="20"/>
        </w:rPr>
        <w:t>.</w:t>
      </w:r>
      <w:r w:rsidR="00917C50" w:rsidRPr="005E6A12">
        <w:rPr>
          <w:rFonts w:ascii="Arial" w:hAnsi="Arial" w:cs="Arial"/>
          <w:color w:val="4F81BD"/>
          <w:sz w:val="20"/>
          <w:szCs w:val="20"/>
        </w:rPr>
        <w:t xml:space="preserve"> Gli è stata</w:t>
      </w:r>
      <w:r w:rsidR="00D94BFA" w:rsidRPr="005E6A12">
        <w:rPr>
          <w:rFonts w:ascii="Arial" w:hAnsi="Arial" w:cs="Arial"/>
          <w:color w:val="4F81BD"/>
          <w:sz w:val="20"/>
          <w:szCs w:val="20"/>
        </w:rPr>
        <w:t xml:space="preserve"> </w:t>
      </w:r>
      <w:r w:rsidR="00917C50" w:rsidRPr="005E6A12">
        <w:rPr>
          <w:rFonts w:ascii="Arial" w:hAnsi="Arial" w:cs="Arial"/>
          <w:color w:val="4F81BD"/>
          <w:sz w:val="20"/>
          <w:szCs w:val="20"/>
        </w:rPr>
        <w:t>dedicata una bellissima sala da concerto</w:t>
      </w:r>
      <w:r w:rsidR="00D94BFA" w:rsidRPr="005E6A12">
        <w:rPr>
          <w:rFonts w:ascii="Arial" w:hAnsi="Arial" w:cs="Arial"/>
          <w:color w:val="4F81BD"/>
          <w:sz w:val="20"/>
          <w:szCs w:val="20"/>
        </w:rPr>
        <w:t>,</w:t>
      </w:r>
      <w:r w:rsidR="00917C50" w:rsidRPr="005E6A12">
        <w:rPr>
          <w:rFonts w:ascii="Arial" w:hAnsi="Arial" w:cs="Arial"/>
          <w:color w:val="4F81BD"/>
          <w:sz w:val="20"/>
          <w:szCs w:val="20"/>
        </w:rPr>
        <w:t xml:space="preserve"> a Montreal.</w:t>
      </w:r>
    </w:p>
    <w:p w:rsidR="006B0336" w:rsidRPr="005E6A12" w:rsidRDefault="00917C50" w:rsidP="00EC7703">
      <w:pPr>
        <w:tabs>
          <w:tab w:val="left" w:pos="4253"/>
          <w:tab w:val="left" w:pos="9639"/>
          <w:tab w:val="left" w:pos="10206"/>
          <w:tab w:val="left" w:pos="10490"/>
        </w:tabs>
        <w:rPr>
          <w:rFonts w:ascii="Arial" w:hAnsi="Arial" w:cs="Arial"/>
        </w:rPr>
      </w:pPr>
      <w:r w:rsidRPr="005E6A12">
        <w:rPr>
          <w:rFonts w:ascii="Arial" w:hAnsi="Arial" w:cs="Arial"/>
        </w:rPr>
        <w:t xml:space="preserve">Improvvisation III, viola sola (5’30).   </w:t>
      </w:r>
      <w:r w:rsidR="006B0336" w:rsidRPr="005E6A12">
        <w:rPr>
          <w:rFonts w:ascii="Arial" w:hAnsi="Arial" w:cs="Arial"/>
        </w:rPr>
        <w:t xml:space="preserve">Sonata, viola e pf. (1979).   </w:t>
      </w:r>
    </w:p>
    <w:p w:rsidR="00D24FE4" w:rsidRPr="005E6A12" w:rsidRDefault="00D24FE4" w:rsidP="00EC7703">
      <w:pPr>
        <w:tabs>
          <w:tab w:val="left" w:pos="4253"/>
          <w:tab w:val="left" w:pos="9639"/>
          <w:tab w:val="left" w:pos="10206"/>
          <w:tab w:val="left" w:pos="10490"/>
        </w:tabs>
        <w:rPr>
          <w:rFonts w:ascii="Arial" w:hAnsi="Arial" w:cs="Arial"/>
        </w:rPr>
      </w:pPr>
    </w:p>
    <w:p w:rsidR="00F33DC7" w:rsidRPr="00B83D70" w:rsidRDefault="00F33DC7" w:rsidP="00EC7703">
      <w:pPr>
        <w:tabs>
          <w:tab w:val="left" w:pos="4253"/>
          <w:tab w:val="left" w:pos="9639"/>
          <w:tab w:val="left" w:pos="10206"/>
          <w:tab w:val="left" w:pos="10490"/>
        </w:tabs>
        <w:rPr>
          <w:rFonts w:ascii="Arial" w:hAnsi="Arial" w:cs="Arial"/>
          <w:color w:val="4F81BD"/>
          <w:u w:val="single"/>
        </w:rPr>
      </w:pPr>
      <w:r w:rsidRPr="00B83D70">
        <w:rPr>
          <w:rFonts w:ascii="Arial" w:hAnsi="Arial" w:cs="Arial"/>
          <w:color w:val="4F81BD"/>
          <w:u w:val="single"/>
        </w:rPr>
        <w:t>PRIMROSE  William</w:t>
      </w:r>
      <w:r w:rsidR="00947397" w:rsidRPr="00B83D70">
        <w:rPr>
          <w:rFonts w:ascii="Arial" w:hAnsi="Arial" w:cs="Arial"/>
          <w:color w:val="4F81BD"/>
          <w:u w:val="single"/>
        </w:rPr>
        <w:t xml:space="preserve">                      </w:t>
      </w:r>
      <w:r w:rsidRPr="00B83D70">
        <w:rPr>
          <w:rFonts w:ascii="Arial" w:hAnsi="Arial" w:cs="Arial"/>
          <w:color w:val="4F81BD"/>
          <w:u w:val="single"/>
        </w:rPr>
        <w:t xml:space="preserve">Glascow, 23.8.1904 - </w:t>
      </w:r>
      <w:r w:rsidR="00CF4E59" w:rsidRPr="00B83D70">
        <w:rPr>
          <w:rFonts w:ascii="Arial" w:hAnsi="Arial" w:cs="Arial"/>
          <w:color w:val="4F81BD"/>
          <w:u w:val="single"/>
        </w:rPr>
        <w:t xml:space="preserve">Provo (Utah), </w:t>
      </w:r>
      <w:r w:rsidRPr="00B83D70">
        <w:rPr>
          <w:rFonts w:ascii="Arial" w:hAnsi="Arial" w:cs="Arial"/>
          <w:color w:val="4F81BD"/>
          <w:u w:val="single"/>
        </w:rPr>
        <w:t>1.5.1982.</w:t>
      </w:r>
    </w:p>
    <w:p w:rsidR="00F33DC7" w:rsidRPr="005E6A12" w:rsidRDefault="00F33DC7" w:rsidP="00EC7703">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Famoso </w:t>
      </w:r>
      <w:r w:rsidRPr="005E6A12">
        <w:rPr>
          <w:rFonts w:ascii="Arial" w:hAnsi="Arial" w:cs="Arial"/>
          <w:b/>
          <w:color w:val="4F81BD"/>
          <w:sz w:val="20"/>
          <w:szCs w:val="20"/>
        </w:rPr>
        <w:t>violista</w:t>
      </w:r>
      <w:r w:rsidRPr="005E6A12">
        <w:rPr>
          <w:rFonts w:ascii="Arial" w:hAnsi="Arial" w:cs="Arial"/>
          <w:color w:val="4F81BD"/>
          <w:sz w:val="20"/>
          <w:szCs w:val="20"/>
        </w:rPr>
        <w:t xml:space="preserve"> scozzese, allievo a Londra di Richter e a Bruxelles di Ysaye</w:t>
      </w:r>
      <w:r w:rsidR="00CF4E59" w:rsidRPr="005E6A12">
        <w:rPr>
          <w:rFonts w:ascii="Arial" w:hAnsi="Arial" w:cs="Arial"/>
          <w:color w:val="4F81BD"/>
          <w:sz w:val="20"/>
          <w:szCs w:val="20"/>
        </w:rPr>
        <w:t>, che lo convinse a dedicarsi esclusivamente alla viola</w:t>
      </w:r>
      <w:r w:rsidRPr="005E6A12">
        <w:rPr>
          <w:rFonts w:ascii="Arial" w:hAnsi="Arial" w:cs="Arial"/>
          <w:color w:val="4F81BD"/>
          <w:sz w:val="20"/>
          <w:szCs w:val="20"/>
        </w:rPr>
        <w:t>. Concertista in tutto il mondo, Toscanini lo volle nell’Orchestra della N.B.C.</w:t>
      </w:r>
      <w:r w:rsidR="00D74F21" w:rsidRPr="005E6A12">
        <w:rPr>
          <w:rFonts w:ascii="Arial" w:hAnsi="Arial" w:cs="Arial"/>
          <w:color w:val="4F81BD"/>
          <w:sz w:val="20"/>
          <w:szCs w:val="20"/>
        </w:rPr>
        <w:t xml:space="preserve"> e</w:t>
      </w:r>
      <w:r w:rsidRPr="005E6A12">
        <w:rPr>
          <w:rFonts w:ascii="Arial" w:hAnsi="Arial" w:cs="Arial"/>
          <w:color w:val="4F81BD"/>
          <w:sz w:val="20"/>
          <w:szCs w:val="20"/>
        </w:rPr>
        <w:t xml:space="preserve"> Bartok gli dedicò il concerto per viola e orchestra.</w:t>
      </w:r>
      <w:r w:rsidR="00EB6531" w:rsidRPr="005E6A12">
        <w:rPr>
          <w:rFonts w:ascii="Arial" w:hAnsi="Arial" w:cs="Arial"/>
          <w:color w:val="4F81BD"/>
          <w:sz w:val="20"/>
          <w:szCs w:val="20"/>
        </w:rPr>
        <w:t xml:space="preserve"> Molte le </w:t>
      </w:r>
      <w:r w:rsidR="00D74F21" w:rsidRPr="005E6A12">
        <w:rPr>
          <w:rFonts w:ascii="Arial" w:hAnsi="Arial" w:cs="Arial"/>
          <w:color w:val="4F81BD"/>
          <w:sz w:val="20"/>
          <w:szCs w:val="20"/>
        </w:rPr>
        <w:t xml:space="preserve">sue </w:t>
      </w:r>
      <w:r w:rsidR="00EB6531" w:rsidRPr="005E6A12">
        <w:rPr>
          <w:rFonts w:ascii="Arial" w:hAnsi="Arial" w:cs="Arial"/>
          <w:color w:val="4F81BD"/>
          <w:sz w:val="20"/>
          <w:szCs w:val="20"/>
        </w:rPr>
        <w:t>trascrizioni per viola.</w:t>
      </w:r>
      <w:r w:rsidR="00CF4E59" w:rsidRPr="005E6A12">
        <w:rPr>
          <w:rFonts w:ascii="Arial" w:hAnsi="Arial" w:cs="Arial"/>
          <w:color w:val="4F81BD"/>
          <w:sz w:val="20"/>
          <w:szCs w:val="20"/>
        </w:rPr>
        <w:t xml:space="preserve"> Commendatore dell'Ordine Britannico dal 1953. Insegnante negli Stati Uniti, Lui e Heifetz furono contemporaneamente insegnanti all'Università della California, liste d'attesa </w:t>
      </w:r>
      <w:r w:rsidR="00CB3F25" w:rsidRPr="005E6A12">
        <w:rPr>
          <w:rFonts w:ascii="Arial" w:hAnsi="Arial" w:cs="Arial"/>
          <w:color w:val="4F81BD"/>
          <w:sz w:val="20"/>
          <w:szCs w:val="20"/>
        </w:rPr>
        <w:t xml:space="preserve">infinite </w:t>
      </w:r>
      <w:r w:rsidR="00CF4E59" w:rsidRPr="005E6A12">
        <w:rPr>
          <w:rFonts w:ascii="Arial" w:hAnsi="Arial" w:cs="Arial"/>
          <w:color w:val="4F81BD"/>
          <w:sz w:val="20"/>
          <w:szCs w:val="20"/>
        </w:rPr>
        <w:t xml:space="preserve">per violisti e violinisti. Insegnante anche al </w:t>
      </w:r>
      <w:r w:rsidR="00CF4E59" w:rsidRPr="005E6A12">
        <w:rPr>
          <w:rFonts w:ascii="Arial" w:hAnsi="Arial" w:cs="Arial"/>
          <w:color w:val="4F81BD"/>
          <w:sz w:val="20"/>
          <w:szCs w:val="20"/>
        </w:rPr>
        <w:lastRenderedPageBreak/>
        <w:t>Curtis Institute,</w:t>
      </w:r>
      <w:r w:rsidR="007D6EA1" w:rsidRPr="005E6A12">
        <w:rPr>
          <w:rFonts w:ascii="Arial" w:hAnsi="Arial" w:cs="Arial"/>
          <w:color w:val="4F81BD"/>
          <w:sz w:val="20"/>
          <w:szCs w:val="20"/>
        </w:rPr>
        <w:t xml:space="preserve"> </w:t>
      </w:r>
      <w:r w:rsidR="00CF4E59" w:rsidRPr="005E6A12">
        <w:rPr>
          <w:rFonts w:ascii="Arial" w:hAnsi="Arial" w:cs="Arial"/>
          <w:color w:val="4F81BD"/>
          <w:sz w:val="20"/>
          <w:szCs w:val="20"/>
        </w:rPr>
        <w:t>alla Eastman School</w:t>
      </w:r>
      <w:r w:rsidR="00CB3F25" w:rsidRPr="005E6A12">
        <w:rPr>
          <w:rFonts w:ascii="Arial" w:hAnsi="Arial" w:cs="Arial"/>
          <w:color w:val="4F81BD"/>
          <w:sz w:val="20"/>
          <w:szCs w:val="20"/>
        </w:rPr>
        <w:t xml:space="preserve"> e</w:t>
      </w:r>
      <w:r w:rsidR="00CF4E59" w:rsidRPr="005E6A12">
        <w:rPr>
          <w:rFonts w:ascii="Arial" w:hAnsi="Arial" w:cs="Arial"/>
          <w:color w:val="4F81BD"/>
          <w:sz w:val="20"/>
          <w:szCs w:val="20"/>
        </w:rPr>
        <w:t xml:space="preserve"> </w:t>
      </w:r>
      <w:r w:rsidR="00947397" w:rsidRPr="005E6A12">
        <w:rPr>
          <w:rFonts w:ascii="Arial" w:hAnsi="Arial" w:cs="Arial"/>
          <w:color w:val="4F81BD"/>
          <w:sz w:val="20"/>
          <w:szCs w:val="20"/>
        </w:rPr>
        <w:t xml:space="preserve"> </w:t>
      </w:r>
      <w:r w:rsidR="00CF4E59" w:rsidRPr="005E6A12">
        <w:rPr>
          <w:rFonts w:ascii="Arial" w:hAnsi="Arial" w:cs="Arial"/>
          <w:color w:val="4F81BD"/>
          <w:sz w:val="20"/>
          <w:szCs w:val="20"/>
        </w:rPr>
        <w:t>alla Juilliard.</w:t>
      </w:r>
      <w:r w:rsidR="00CB3F25" w:rsidRPr="005E6A12">
        <w:rPr>
          <w:rFonts w:ascii="Arial" w:hAnsi="Arial" w:cs="Arial"/>
          <w:color w:val="4F81BD"/>
          <w:sz w:val="20"/>
          <w:szCs w:val="20"/>
        </w:rPr>
        <w:t xml:space="preserve"> Lavorò anche a Holliwood. La sua prima viola Amati fu un regalo di suo padre. Dal 1954 utilizzò una viola Guarneri. Il 1° Concorso per violisti, dal 1979 porta il suo nome.</w:t>
      </w:r>
    </w:p>
    <w:p w:rsidR="003374C5" w:rsidRPr="005E6A12" w:rsidRDefault="00F33DC7" w:rsidP="00EC7703">
      <w:pPr>
        <w:tabs>
          <w:tab w:val="left" w:pos="4253"/>
          <w:tab w:val="left" w:pos="9639"/>
          <w:tab w:val="left" w:pos="10206"/>
          <w:tab w:val="left" w:pos="10490"/>
        </w:tabs>
        <w:rPr>
          <w:rFonts w:ascii="Arial" w:hAnsi="Arial" w:cs="Arial"/>
          <w:lang w:val="es-ES"/>
        </w:rPr>
      </w:pPr>
      <w:r w:rsidRPr="005E6A12">
        <w:rPr>
          <w:rFonts w:ascii="Arial" w:hAnsi="Arial" w:cs="Arial"/>
        </w:rPr>
        <w:t>Metodo per viola.</w:t>
      </w:r>
      <w:r w:rsidR="007A0FC3" w:rsidRPr="005E6A12">
        <w:rPr>
          <w:rFonts w:ascii="Arial" w:hAnsi="Arial" w:cs="Arial"/>
        </w:rPr>
        <w:t xml:space="preserve">   </w:t>
      </w:r>
      <w:r w:rsidR="007A0FC3" w:rsidRPr="005E6A12">
        <w:rPr>
          <w:rFonts w:ascii="Arial" w:hAnsi="Arial" w:cs="Arial"/>
          <w:u w:val="single"/>
        </w:rPr>
        <w:t>Trascrizioni per viola e pf</w:t>
      </w:r>
      <w:r w:rsidR="007A0FC3" w:rsidRPr="005E6A12">
        <w:rPr>
          <w:rFonts w:ascii="Arial" w:hAnsi="Arial" w:cs="Arial"/>
        </w:rPr>
        <w:t xml:space="preserve">.:   </w:t>
      </w:r>
      <w:r w:rsidR="003374C5" w:rsidRPr="005E6A12">
        <w:rPr>
          <w:rFonts w:ascii="Arial" w:hAnsi="Arial" w:cs="Arial"/>
          <w:lang w:val="es-ES"/>
        </w:rPr>
        <w:t>Aguirre Julian, Huella, op. 49 (2’30)</w:t>
      </w:r>
      <w:r w:rsidR="004D169D" w:rsidRPr="005E6A12">
        <w:rPr>
          <w:rFonts w:ascii="Arial" w:hAnsi="Arial" w:cs="Arial"/>
          <w:lang w:val="es-ES"/>
        </w:rPr>
        <w:t>.</w:t>
      </w:r>
      <w:r w:rsidR="003374C5" w:rsidRPr="005E6A12">
        <w:rPr>
          <w:rFonts w:ascii="Arial" w:hAnsi="Arial" w:cs="Arial"/>
          <w:lang w:val="es-ES"/>
        </w:rPr>
        <w:t xml:space="preserve">   </w:t>
      </w:r>
    </w:p>
    <w:p w:rsidR="00B35A57" w:rsidRDefault="003374C5" w:rsidP="00EC7703">
      <w:pPr>
        <w:tabs>
          <w:tab w:val="left" w:pos="4253"/>
          <w:tab w:val="left" w:pos="9639"/>
          <w:tab w:val="left" w:pos="10206"/>
          <w:tab w:val="left" w:pos="10490"/>
        </w:tabs>
        <w:rPr>
          <w:rFonts w:ascii="Arial" w:hAnsi="Arial" w:cs="Arial"/>
        </w:rPr>
      </w:pPr>
      <w:r w:rsidRPr="005E6A12">
        <w:rPr>
          <w:rFonts w:ascii="Arial" w:hAnsi="Arial" w:cs="Arial"/>
        </w:rPr>
        <w:t>Beethoven, Notturno in Re, op. 42</w:t>
      </w:r>
      <w:r w:rsidR="004D169D" w:rsidRPr="005E6A12">
        <w:rPr>
          <w:rFonts w:ascii="Arial" w:hAnsi="Arial" w:cs="Arial"/>
        </w:rPr>
        <w:t>:   1)</w:t>
      </w:r>
      <w:r w:rsidRPr="005E6A12">
        <w:rPr>
          <w:rFonts w:ascii="Arial" w:hAnsi="Arial" w:cs="Arial"/>
        </w:rPr>
        <w:t xml:space="preserve"> </w:t>
      </w:r>
      <w:r w:rsidR="004D169D" w:rsidRPr="005E6A12">
        <w:rPr>
          <w:rFonts w:ascii="Arial" w:hAnsi="Arial" w:cs="Arial"/>
        </w:rPr>
        <w:t xml:space="preserve">"Marcia" (2'15),   2) Adagio (7'10),   </w:t>
      </w:r>
    </w:p>
    <w:p w:rsidR="00B35A57" w:rsidRDefault="004D169D" w:rsidP="00EC7703">
      <w:pPr>
        <w:tabs>
          <w:tab w:val="left" w:pos="4253"/>
          <w:tab w:val="left" w:pos="9639"/>
          <w:tab w:val="left" w:pos="10206"/>
          <w:tab w:val="left" w:pos="10490"/>
        </w:tabs>
        <w:rPr>
          <w:rFonts w:ascii="Arial" w:hAnsi="Arial" w:cs="Arial"/>
        </w:rPr>
      </w:pPr>
      <w:r w:rsidRPr="005E6A12">
        <w:rPr>
          <w:rFonts w:ascii="Arial" w:hAnsi="Arial" w:cs="Arial"/>
        </w:rPr>
        <w:t>3) Allegretto (3').</w:t>
      </w:r>
      <w:r w:rsidR="00B35A57">
        <w:rPr>
          <w:rFonts w:ascii="Arial" w:hAnsi="Arial" w:cs="Arial"/>
        </w:rPr>
        <w:t xml:space="preserve">   </w:t>
      </w:r>
      <w:r w:rsidR="003374C5" w:rsidRPr="005E6A12">
        <w:rPr>
          <w:rFonts w:ascii="Arial" w:hAnsi="Arial" w:cs="Arial"/>
        </w:rPr>
        <w:t>Bizet, Adagietto</w:t>
      </w:r>
      <w:r w:rsidR="00FF13EE" w:rsidRPr="005E6A12">
        <w:rPr>
          <w:rFonts w:ascii="Arial" w:hAnsi="Arial" w:cs="Arial"/>
        </w:rPr>
        <w:t xml:space="preserve"> da L’arlesienne</w:t>
      </w:r>
      <w:r w:rsidR="003374C5" w:rsidRPr="005E6A12">
        <w:rPr>
          <w:rFonts w:ascii="Arial" w:hAnsi="Arial" w:cs="Arial"/>
        </w:rPr>
        <w:t xml:space="preserve"> (2’3</w:t>
      </w:r>
      <w:r w:rsidR="00FF13EE" w:rsidRPr="005E6A12">
        <w:rPr>
          <w:rFonts w:ascii="Arial" w:hAnsi="Arial" w:cs="Arial"/>
        </w:rPr>
        <w:t>5</w:t>
      </w:r>
      <w:r w:rsidR="003374C5" w:rsidRPr="005E6A12">
        <w:rPr>
          <w:rFonts w:ascii="Arial" w:hAnsi="Arial" w:cs="Arial"/>
        </w:rPr>
        <w:t>)</w:t>
      </w:r>
      <w:r w:rsidRPr="005E6A12">
        <w:rPr>
          <w:rFonts w:ascii="Arial" w:hAnsi="Arial" w:cs="Arial"/>
        </w:rPr>
        <w:t>.</w:t>
      </w:r>
      <w:r w:rsidR="003374C5" w:rsidRPr="005E6A12">
        <w:rPr>
          <w:rFonts w:ascii="Arial" w:hAnsi="Arial" w:cs="Arial"/>
        </w:rPr>
        <w:t xml:space="preserve">   </w:t>
      </w:r>
    </w:p>
    <w:p w:rsidR="00B35A57" w:rsidRDefault="004D169D" w:rsidP="00EC7703">
      <w:pPr>
        <w:tabs>
          <w:tab w:val="left" w:pos="4253"/>
          <w:tab w:val="left" w:pos="9639"/>
          <w:tab w:val="left" w:pos="10206"/>
          <w:tab w:val="left" w:pos="10490"/>
        </w:tabs>
        <w:rPr>
          <w:rFonts w:ascii="Arial" w:hAnsi="Arial" w:cs="Arial"/>
        </w:rPr>
      </w:pPr>
      <w:r w:rsidRPr="005E6A12">
        <w:rPr>
          <w:rFonts w:ascii="Arial" w:hAnsi="Arial" w:cs="Arial"/>
        </w:rPr>
        <w:t>Borodin: Notturno</w:t>
      </w:r>
      <w:r w:rsidR="00A72AB7" w:rsidRPr="005E6A12">
        <w:rPr>
          <w:rFonts w:ascii="Arial" w:hAnsi="Arial" w:cs="Arial"/>
        </w:rPr>
        <w:t xml:space="preserve"> in Re</w:t>
      </w:r>
      <w:r w:rsidRPr="005E6A12">
        <w:rPr>
          <w:rFonts w:ascii="Arial" w:hAnsi="Arial" w:cs="Arial"/>
        </w:rPr>
        <w:t xml:space="preserve"> (6’20).</w:t>
      </w:r>
      <w:r w:rsidR="00B35A57">
        <w:rPr>
          <w:rFonts w:ascii="Arial" w:hAnsi="Arial" w:cs="Arial"/>
        </w:rPr>
        <w:t xml:space="preserve">   </w:t>
      </w:r>
      <w:r w:rsidR="003374C5" w:rsidRPr="005E6A12">
        <w:rPr>
          <w:rFonts w:ascii="Arial" w:hAnsi="Arial" w:cs="Arial"/>
        </w:rPr>
        <w:t>Brahms</w:t>
      </w:r>
      <w:r w:rsidRPr="005E6A12">
        <w:rPr>
          <w:rFonts w:ascii="Arial" w:hAnsi="Arial" w:cs="Arial"/>
        </w:rPr>
        <w:t>:</w:t>
      </w:r>
      <w:r w:rsidR="003374C5" w:rsidRPr="005E6A12">
        <w:rPr>
          <w:rFonts w:ascii="Arial" w:hAnsi="Arial" w:cs="Arial"/>
        </w:rPr>
        <w:t xml:space="preserve"> Lieder op. 105,1 (2’</w:t>
      </w:r>
      <w:r w:rsidR="00552DA0" w:rsidRPr="005E6A12">
        <w:rPr>
          <w:rFonts w:ascii="Arial" w:hAnsi="Arial" w:cs="Arial"/>
        </w:rPr>
        <w:t>05</w:t>
      </w:r>
      <w:r w:rsidR="003374C5" w:rsidRPr="005E6A12">
        <w:rPr>
          <w:rFonts w:ascii="Arial" w:hAnsi="Arial" w:cs="Arial"/>
        </w:rPr>
        <w:t>)</w:t>
      </w:r>
      <w:r w:rsidR="00B11E2B" w:rsidRPr="005E6A12">
        <w:rPr>
          <w:rFonts w:ascii="Arial" w:hAnsi="Arial" w:cs="Arial"/>
        </w:rPr>
        <w:t>.</w:t>
      </w:r>
      <w:r w:rsidR="003066CD" w:rsidRPr="005E6A12">
        <w:rPr>
          <w:rFonts w:ascii="Arial" w:hAnsi="Arial" w:cs="Arial"/>
        </w:rPr>
        <w:t xml:space="preserve">   </w:t>
      </w:r>
    </w:p>
    <w:p w:rsidR="00B35A57" w:rsidRDefault="00FF13EE" w:rsidP="00EC7703">
      <w:pPr>
        <w:tabs>
          <w:tab w:val="left" w:pos="4253"/>
          <w:tab w:val="left" w:pos="9639"/>
          <w:tab w:val="left" w:pos="10206"/>
          <w:tab w:val="left" w:pos="10490"/>
        </w:tabs>
        <w:rPr>
          <w:rFonts w:ascii="Arial" w:hAnsi="Arial" w:cs="Arial"/>
        </w:rPr>
      </w:pPr>
      <w:r w:rsidRPr="005E6A12">
        <w:rPr>
          <w:rFonts w:ascii="Arial" w:hAnsi="Arial" w:cs="Arial"/>
        </w:rPr>
        <w:t>De</w:t>
      </w:r>
      <w:r w:rsidR="00552DA0" w:rsidRPr="005E6A12">
        <w:rPr>
          <w:rFonts w:ascii="Arial" w:hAnsi="Arial" w:cs="Arial"/>
        </w:rPr>
        <w:t>l</w:t>
      </w:r>
      <w:r w:rsidRPr="005E6A12">
        <w:rPr>
          <w:rFonts w:ascii="Arial" w:hAnsi="Arial" w:cs="Arial"/>
        </w:rPr>
        <w:t xml:space="preserve"> Valle Edgar - Heifetz: Ao pe da fogueira (1’30).</w:t>
      </w:r>
      <w:r w:rsidR="00B35A57">
        <w:rPr>
          <w:rFonts w:ascii="Arial" w:hAnsi="Arial" w:cs="Arial"/>
        </w:rPr>
        <w:t xml:space="preserve">   </w:t>
      </w:r>
      <w:r w:rsidR="004D169D" w:rsidRPr="005E6A12">
        <w:rPr>
          <w:rFonts w:ascii="Arial" w:hAnsi="Arial" w:cs="Arial"/>
        </w:rPr>
        <w:t>Paganini: la Campanella (5’20).</w:t>
      </w:r>
      <w:r w:rsidR="003066CD" w:rsidRPr="005E6A12">
        <w:rPr>
          <w:rFonts w:ascii="Arial" w:hAnsi="Arial" w:cs="Arial"/>
        </w:rPr>
        <w:t xml:space="preserve">   </w:t>
      </w:r>
    </w:p>
    <w:p w:rsidR="00B35A57" w:rsidRDefault="007A0FC3" w:rsidP="00EC7703">
      <w:pPr>
        <w:tabs>
          <w:tab w:val="left" w:pos="4253"/>
          <w:tab w:val="left" w:pos="9639"/>
          <w:tab w:val="left" w:pos="10206"/>
          <w:tab w:val="left" w:pos="10490"/>
        </w:tabs>
        <w:rPr>
          <w:rFonts w:ascii="Arial" w:hAnsi="Arial" w:cs="Arial"/>
        </w:rPr>
      </w:pPr>
      <w:r w:rsidRPr="00B83D70">
        <w:rPr>
          <w:rFonts w:ascii="Arial" w:hAnsi="Arial" w:cs="Arial"/>
        </w:rPr>
        <w:t>Schubert</w:t>
      </w:r>
      <w:r w:rsidR="004D169D" w:rsidRPr="00B83D70">
        <w:rPr>
          <w:rFonts w:ascii="Arial" w:hAnsi="Arial" w:cs="Arial"/>
        </w:rPr>
        <w:t>:</w:t>
      </w:r>
      <w:r w:rsidRPr="00B83D70">
        <w:rPr>
          <w:rFonts w:ascii="Arial" w:hAnsi="Arial" w:cs="Arial"/>
        </w:rPr>
        <w:t xml:space="preserve"> Litanei</w:t>
      </w:r>
      <w:r w:rsidR="00FF13EE" w:rsidRPr="00B83D70">
        <w:rPr>
          <w:rFonts w:ascii="Arial" w:hAnsi="Arial" w:cs="Arial"/>
        </w:rPr>
        <w:t xml:space="preserve"> auf das Fest..</w:t>
      </w:r>
      <w:r w:rsidR="004D169D" w:rsidRPr="00B83D70">
        <w:rPr>
          <w:rFonts w:ascii="Arial" w:hAnsi="Arial" w:cs="Arial"/>
        </w:rPr>
        <w:t xml:space="preserve"> </w:t>
      </w:r>
      <w:r w:rsidR="003374C5" w:rsidRPr="005E6A12">
        <w:rPr>
          <w:rFonts w:ascii="Arial" w:hAnsi="Arial" w:cs="Arial"/>
        </w:rPr>
        <w:t>d343</w:t>
      </w:r>
      <w:r w:rsidRPr="005E6A12">
        <w:rPr>
          <w:rFonts w:ascii="Arial" w:hAnsi="Arial" w:cs="Arial"/>
        </w:rPr>
        <w:t xml:space="preserve"> (4’20)</w:t>
      </w:r>
      <w:r w:rsidR="004D169D" w:rsidRPr="005E6A12">
        <w:rPr>
          <w:rFonts w:ascii="Arial" w:hAnsi="Arial" w:cs="Arial"/>
        </w:rPr>
        <w:t>.</w:t>
      </w:r>
      <w:r w:rsidR="00B35A57">
        <w:rPr>
          <w:rFonts w:ascii="Arial" w:hAnsi="Arial" w:cs="Arial"/>
        </w:rPr>
        <w:t xml:space="preserve">   </w:t>
      </w:r>
      <w:r w:rsidR="004D169D" w:rsidRPr="005E6A12">
        <w:rPr>
          <w:rFonts w:ascii="Arial" w:hAnsi="Arial" w:cs="Arial"/>
        </w:rPr>
        <w:t xml:space="preserve">Tchaikovskij:  6a Romanza (2’30).   </w:t>
      </w:r>
    </w:p>
    <w:p w:rsidR="00B35A57" w:rsidRDefault="007A0FC3" w:rsidP="00EC7703">
      <w:pPr>
        <w:tabs>
          <w:tab w:val="left" w:pos="4253"/>
          <w:tab w:val="left" w:pos="9639"/>
          <w:tab w:val="left" w:pos="10206"/>
          <w:tab w:val="left" w:pos="10490"/>
        </w:tabs>
        <w:rPr>
          <w:rFonts w:ascii="Arial" w:hAnsi="Arial" w:cs="Arial"/>
        </w:rPr>
      </w:pPr>
      <w:r w:rsidRPr="005E6A12">
        <w:rPr>
          <w:rFonts w:ascii="Arial" w:hAnsi="Arial" w:cs="Arial"/>
        </w:rPr>
        <w:t>Villa Lobos</w:t>
      </w:r>
      <w:r w:rsidR="004D169D" w:rsidRPr="005E6A12">
        <w:rPr>
          <w:rFonts w:ascii="Arial" w:hAnsi="Arial" w:cs="Arial"/>
        </w:rPr>
        <w:t>:</w:t>
      </w:r>
      <w:r w:rsidR="009A106D" w:rsidRPr="005E6A12">
        <w:rPr>
          <w:rFonts w:ascii="Arial" w:hAnsi="Arial" w:cs="Arial"/>
        </w:rPr>
        <w:t xml:space="preserve"> Cantilena (5’20)</w:t>
      </w:r>
      <w:r w:rsidR="00B11E2B" w:rsidRPr="005E6A12">
        <w:rPr>
          <w:rFonts w:ascii="Arial" w:hAnsi="Arial" w:cs="Arial"/>
        </w:rPr>
        <w:t>.</w:t>
      </w:r>
      <w:r w:rsidR="00B35A57">
        <w:rPr>
          <w:rFonts w:ascii="Arial" w:hAnsi="Arial" w:cs="Arial"/>
        </w:rPr>
        <w:t xml:space="preserve">   </w:t>
      </w:r>
      <w:r w:rsidR="003374C5" w:rsidRPr="005E6A12">
        <w:rPr>
          <w:rFonts w:ascii="Arial" w:hAnsi="Arial" w:cs="Arial"/>
        </w:rPr>
        <w:t>W</w:t>
      </w:r>
      <w:r w:rsidR="00172EE3" w:rsidRPr="005E6A12">
        <w:rPr>
          <w:rFonts w:ascii="Arial" w:hAnsi="Arial" w:cs="Arial"/>
        </w:rPr>
        <w:t>a</w:t>
      </w:r>
      <w:r w:rsidR="003374C5" w:rsidRPr="005E6A12">
        <w:rPr>
          <w:rFonts w:ascii="Arial" w:hAnsi="Arial" w:cs="Arial"/>
        </w:rPr>
        <w:t>gner</w:t>
      </w:r>
      <w:r w:rsidR="004D169D" w:rsidRPr="005E6A12">
        <w:rPr>
          <w:rFonts w:ascii="Arial" w:hAnsi="Arial" w:cs="Arial"/>
        </w:rPr>
        <w:t>:</w:t>
      </w:r>
      <w:r w:rsidR="003374C5" w:rsidRPr="005E6A12">
        <w:rPr>
          <w:rFonts w:ascii="Arial" w:hAnsi="Arial" w:cs="Arial"/>
        </w:rPr>
        <w:t xml:space="preserve"> Traume lieder (3’40)</w:t>
      </w:r>
      <w:r w:rsidR="004D169D" w:rsidRPr="005E6A12">
        <w:rPr>
          <w:rFonts w:ascii="Arial" w:hAnsi="Arial" w:cs="Arial"/>
        </w:rPr>
        <w:t xml:space="preserve">.   </w:t>
      </w:r>
    </w:p>
    <w:p w:rsidR="00B35A57" w:rsidRDefault="004D169D" w:rsidP="00EC7703">
      <w:pPr>
        <w:tabs>
          <w:tab w:val="left" w:pos="4253"/>
          <w:tab w:val="left" w:pos="9639"/>
          <w:tab w:val="left" w:pos="10206"/>
          <w:tab w:val="left" w:pos="10490"/>
        </w:tabs>
        <w:rPr>
          <w:rFonts w:ascii="Arial" w:hAnsi="Arial" w:cs="Arial"/>
        </w:rPr>
      </w:pPr>
      <w:r w:rsidRPr="005E6A12">
        <w:rPr>
          <w:rFonts w:ascii="Arial" w:hAnsi="Arial" w:cs="Arial"/>
        </w:rPr>
        <w:t xml:space="preserve">Zimbalist: Sarasateana:   </w:t>
      </w:r>
      <w:r w:rsidRPr="005E6A12">
        <w:rPr>
          <w:rFonts w:ascii="Arial" w:hAnsi="Arial" w:cs="Arial"/>
          <w:b/>
        </w:rPr>
        <w:t>1</w:t>
      </w:r>
      <w:r w:rsidRPr="005E6A12">
        <w:rPr>
          <w:rFonts w:ascii="Arial" w:hAnsi="Arial" w:cs="Arial"/>
        </w:rPr>
        <w:t>) Tango (3’10),</w:t>
      </w:r>
      <w:r w:rsidR="00B35A57">
        <w:rPr>
          <w:rFonts w:ascii="Arial" w:hAnsi="Arial" w:cs="Arial"/>
        </w:rPr>
        <w:t xml:space="preserve">   </w:t>
      </w:r>
      <w:r w:rsidRPr="005E6A12">
        <w:rPr>
          <w:rFonts w:ascii="Arial" w:hAnsi="Arial" w:cs="Arial"/>
        </w:rPr>
        <w:t>2) Polo (4’15),</w:t>
      </w:r>
      <w:r w:rsidR="00B35A57">
        <w:rPr>
          <w:rFonts w:ascii="Arial" w:hAnsi="Arial" w:cs="Arial"/>
        </w:rPr>
        <w:t xml:space="preserve">   </w:t>
      </w:r>
      <w:r w:rsidRPr="005E6A12">
        <w:rPr>
          <w:rFonts w:ascii="Arial" w:hAnsi="Arial" w:cs="Arial"/>
        </w:rPr>
        <w:t xml:space="preserve">3) Malaguena (4’30),  </w:t>
      </w:r>
    </w:p>
    <w:p w:rsidR="00FF13EE" w:rsidRPr="005E6A12" w:rsidRDefault="004D169D" w:rsidP="00EC7703">
      <w:pPr>
        <w:tabs>
          <w:tab w:val="left" w:pos="4253"/>
          <w:tab w:val="left" w:pos="9639"/>
          <w:tab w:val="left" w:pos="10206"/>
          <w:tab w:val="left" w:pos="10490"/>
        </w:tabs>
        <w:rPr>
          <w:rFonts w:ascii="Arial" w:hAnsi="Arial" w:cs="Arial"/>
        </w:rPr>
      </w:pPr>
      <w:r w:rsidRPr="005E6A12">
        <w:rPr>
          <w:rFonts w:ascii="Arial" w:hAnsi="Arial" w:cs="Arial"/>
          <w:b/>
        </w:rPr>
        <w:t>4</w:t>
      </w:r>
      <w:r w:rsidRPr="005E6A12">
        <w:rPr>
          <w:rFonts w:ascii="Arial" w:hAnsi="Arial" w:cs="Arial"/>
        </w:rPr>
        <w:t>) Zapateado (3’45).</w:t>
      </w:r>
    </w:p>
    <w:p w:rsidR="00552DA0" w:rsidRPr="005E6A12" w:rsidRDefault="00552DA0" w:rsidP="00EC7703">
      <w:pPr>
        <w:tabs>
          <w:tab w:val="left" w:pos="4253"/>
          <w:tab w:val="left" w:pos="9639"/>
          <w:tab w:val="left" w:pos="10206"/>
          <w:tab w:val="left" w:pos="10490"/>
        </w:tabs>
        <w:rPr>
          <w:rFonts w:ascii="Arial" w:hAnsi="Arial" w:cs="Arial"/>
        </w:rPr>
      </w:pPr>
    </w:p>
    <w:p w:rsidR="00EE3971" w:rsidRPr="005E6A12" w:rsidRDefault="00EE3971" w:rsidP="00EC7703">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PROCACCINI  Teresa</w:t>
      </w:r>
      <w:r w:rsidR="00947397" w:rsidRPr="005E6A12">
        <w:rPr>
          <w:rFonts w:ascii="Arial" w:hAnsi="Arial" w:cs="Arial"/>
          <w:color w:val="4F81BD"/>
          <w:u w:val="single"/>
        </w:rPr>
        <w:t xml:space="preserve">                    </w:t>
      </w:r>
      <w:r w:rsidRPr="005E6A12">
        <w:rPr>
          <w:rFonts w:ascii="Arial" w:hAnsi="Arial" w:cs="Arial"/>
          <w:color w:val="4F81BD"/>
          <w:u w:val="single"/>
        </w:rPr>
        <w:t>Cerignola, 23.3.1934</w:t>
      </w:r>
    </w:p>
    <w:p w:rsidR="00AD2E85" w:rsidRPr="005E6A12" w:rsidRDefault="00AD2E85" w:rsidP="00EC7703">
      <w:pPr>
        <w:tabs>
          <w:tab w:val="left" w:pos="4253"/>
          <w:tab w:val="left" w:pos="9639"/>
          <w:tab w:val="left" w:pos="10206"/>
          <w:tab w:val="left" w:pos="10490"/>
        </w:tabs>
        <w:rPr>
          <w:rFonts w:ascii="Arial" w:hAnsi="Arial" w:cs="Arial"/>
          <w:color w:val="4F81BD"/>
          <w:sz w:val="20"/>
          <w:szCs w:val="20"/>
          <w:lang w:eastAsia="en-US" w:bidi="en-US"/>
        </w:rPr>
      </w:pPr>
      <w:r w:rsidRPr="005E6A12">
        <w:rPr>
          <w:rFonts w:ascii="Arial" w:hAnsi="Arial" w:cs="Arial"/>
          <w:color w:val="4F81BD"/>
          <w:sz w:val="20"/>
          <w:szCs w:val="20"/>
          <w:lang w:eastAsia="en-US" w:bidi="en-US"/>
        </w:rPr>
        <w:t xml:space="preserve">Compositrice, pianista, organista e didatta italiana, Longo, Germani, Masetti e Mortari. Diplomata in Pf. a Foggia nel 1952, allieva di Denza, Silvestri. Diplomata in Organo a Roma, allieva di Germani nel 1957, in Composizione e Musica cinematografica a Roma nel 1958, allieva di Longo, Masetti e Mortari. Vincitrice di Concorsi nazionali e internazionali. Insegnante di composizione nei Conservatori di Foggia, dal 1959 al 1978, a Frosinone dal 1974 al 1978 (che ha anche diretto), dal 1978 al 2001 al “Santa Cecilia” di Roma.                                                                     Numerosi i suoi corsi di perfezionamento in Italia e all’estero e i Premi di composizione ricevuti. </w:t>
      </w:r>
    </w:p>
    <w:p w:rsidR="00782D61" w:rsidRPr="005E6A12" w:rsidRDefault="00660AB9" w:rsidP="00EC7703">
      <w:pPr>
        <w:tabs>
          <w:tab w:val="left" w:pos="4253"/>
          <w:tab w:val="left" w:pos="9639"/>
          <w:tab w:val="left" w:pos="10206"/>
          <w:tab w:val="left" w:pos="10490"/>
        </w:tabs>
        <w:rPr>
          <w:rFonts w:ascii="Arial" w:hAnsi="Arial" w:cs="Arial"/>
        </w:rPr>
      </w:pPr>
      <w:r w:rsidRPr="005E6A12">
        <w:rPr>
          <w:rFonts w:ascii="Arial" w:hAnsi="Arial" w:cs="Arial"/>
        </w:rPr>
        <w:t>Dialogo, viola e pf. op. 34 (</w:t>
      </w:r>
      <w:r w:rsidR="00C9107F" w:rsidRPr="005E6A12">
        <w:rPr>
          <w:rFonts w:ascii="Arial" w:hAnsi="Arial" w:cs="Arial"/>
        </w:rPr>
        <w:t xml:space="preserve">1968, </w:t>
      </w:r>
      <w:r w:rsidRPr="005E6A12">
        <w:rPr>
          <w:rFonts w:ascii="Arial" w:hAnsi="Arial" w:cs="Arial"/>
        </w:rPr>
        <w:t xml:space="preserve">6’).   </w:t>
      </w:r>
      <w:r w:rsidR="001E252D" w:rsidRPr="005E6A12">
        <w:rPr>
          <w:rFonts w:ascii="Arial" w:hAnsi="Arial" w:cs="Arial"/>
        </w:rPr>
        <w:t>Sonata per viola e pf. op. 43 (</w:t>
      </w:r>
      <w:r w:rsidR="00C9107F" w:rsidRPr="005E6A12">
        <w:rPr>
          <w:rFonts w:ascii="Arial" w:hAnsi="Arial" w:cs="Arial"/>
        </w:rPr>
        <w:t xml:space="preserve">1969, </w:t>
      </w:r>
      <w:r w:rsidR="001E252D" w:rsidRPr="005E6A12">
        <w:rPr>
          <w:rFonts w:ascii="Arial" w:hAnsi="Arial" w:cs="Arial"/>
        </w:rPr>
        <w:t>14’40).</w:t>
      </w:r>
    </w:p>
    <w:p w:rsidR="003F6437" w:rsidRPr="005E6A12" w:rsidRDefault="003F6437" w:rsidP="00EC7703">
      <w:pPr>
        <w:tabs>
          <w:tab w:val="left" w:pos="4253"/>
          <w:tab w:val="left" w:pos="9639"/>
          <w:tab w:val="left" w:pos="10206"/>
          <w:tab w:val="left" w:pos="10490"/>
        </w:tabs>
        <w:rPr>
          <w:rFonts w:ascii="Arial" w:hAnsi="Arial" w:cs="Arial"/>
        </w:rPr>
      </w:pPr>
    </w:p>
    <w:p w:rsidR="007906ED" w:rsidRPr="005E6A12" w:rsidRDefault="007906ED" w:rsidP="00EC7703">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PROSEV  Toma</w:t>
      </w:r>
      <w:r w:rsidR="00947397" w:rsidRPr="005E6A12">
        <w:rPr>
          <w:rFonts w:ascii="Arial" w:hAnsi="Arial" w:cs="Arial"/>
          <w:color w:val="4F81BD"/>
          <w:u w:val="single"/>
        </w:rPr>
        <w:t xml:space="preserve">                             </w:t>
      </w:r>
      <w:r w:rsidR="007A11C8" w:rsidRPr="005E6A12">
        <w:rPr>
          <w:rFonts w:ascii="Arial" w:hAnsi="Arial" w:cs="Arial"/>
          <w:color w:val="4F81BD"/>
          <w:u w:val="single"/>
        </w:rPr>
        <w:t>Skop</w:t>
      </w:r>
      <w:r w:rsidR="00B35A57">
        <w:rPr>
          <w:rFonts w:ascii="Arial" w:hAnsi="Arial" w:cs="Arial"/>
          <w:color w:val="4F81BD"/>
          <w:u w:val="single"/>
        </w:rPr>
        <w:t>lj</w:t>
      </w:r>
      <w:r w:rsidR="007A11C8" w:rsidRPr="005E6A12">
        <w:rPr>
          <w:rFonts w:ascii="Arial" w:hAnsi="Arial" w:cs="Arial"/>
          <w:color w:val="4F81BD"/>
          <w:u w:val="single"/>
        </w:rPr>
        <w:t>e, 10.11.1931</w:t>
      </w:r>
    </w:p>
    <w:p w:rsidR="00136055" w:rsidRPr="005E6A12" w:rsidRDefault="00136055" w:rsidP="00EC7703">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Dopo gli studi a Lubiana si perfezionò con N. Boulanger. </w:t>
      </w:r>
      <w:r w:rsidR="00755384" w:rsidRPr="005E6A12">
        <w:rPr>
          <w:rFonts w:ascii="Arial" w:hAnsi="Arial" w:cs="Arial"/>
          <w:color w:val="4F81BD"/>
          <w:sz w:val="20"/>
          <w:szCs w:val="20"/>
        </w:rPr>
        <w:t xml:space="preserve">                                     </w:t>
      </w:r>
      <w:r w:rsidRPr="005E6A12">
        <w:rPr>
          <w:rFonts w:ascii="Arial" w:hAnsi="Arial" w:cs="Arial"/>
          <w:color w:val="4F81BD"/>
          <w:sz w:val="20"/>
          <w:szCs w:val="20"/>
        </w:rPr>
        <w:t xml:space="preserve">Direttore del </w:t>
      </w:r>
      <w:r w:rsidR="00685353" w:rsidRPr="005E6A12">
        <w:rPr>
          <w:rFonts w:ascii="Arial" w:hAnsi="Arial" w:cs="Arial"/>
          <w:color w:val="4F81BD"/>
          <w:sz w:val="20"/>
          <w:szCs w:val="20"/>
        </w:rPr>
        <w:t>T</w:t>
      </w:r>
      <w:r w:rsidRPr="005E6A12">
        <w:rPr>
          <w:rFonts w:ascii="Arial" w:hAnsi="Arial" w:cs="Arial"/>
          <w:color w:val="4F81BD"/>
          <w:sz w:val="20"/>
          <w:szCs w:val="20"/>
        </w:rPr>
        <w:t>eatro d’Opera di Skop</w:t>
      </w:r>
      <w:r w:rsidR="00F75D1F" w:rsidRPr="005E6A12">
        <w:rPr>
          <w:rFonts w:ascii="Arial" w:hAnsi="Arial" w:cs="Arial"/>
          <w:color w:val="4F81BD"/>
          <w:sz w:val="20"/>
          <w:szCs w:val="20"/>
        </w:rPr>
        <w:t>l</w:t>
      </w:r>
      <w:r w:rsidRPr="005E6A12">
        <w:rPr>
          <w:rFonts w:ascii="Arial" w:hAnsi="Arial" w:cs="Arial"/>
          <w:color w:val="4F81BD"/>
          <w:sz w:val="20"/>
          <w:szCs w:val="20"/>
        </w:rPr>
        <w:t>je.</w:t>
      </w:r>
    </w:p>
    <w:p w:rsidR="007906ED" w:rsidRPr="005E6A12" w:rsidRDefault="007906ED" w:rsidP="00EC7703">
      <w:pPr>
        <w:tabs>
          <w:tab w:val="left" w:pos="4253"/>
          <w:tab w:val="left" w:pos="9639"/>
          <w:tab w:val="left" w:pos="10206"/>
          <w:tab w:val="left" w:pos="10490"/>
        </w:tabs>
        <w:rPr>
          <w:rFonts w:ascii="Arial" w:hAnsi="Arial" w:cs="Arial"/>
        </w:rPr>
      </w:pPr>
      <w:r w:rsidRPr="005E6A12">
        <w:rPr>
          <w:rFonts w:ascii="Arial" w:hAnsi="Arial" w:cs="Arial"/>
        </w:rPr>
        <w:t xml:space="preserve">Improvviso concertante per </w:t>
      </w:r>
      <w:r w:rsidR="00A355AF" w:rsidRPr="005E6A12">
        <w:rPr>
          <w:rFonts w:ascii="Arial" w:hAnsi="Arial" w:cs="Arial"/>
        </w:rPr>
        <w:t>viola</w:t>
      </w:r>
      <w:r w:rsidRPr="005E6A12">
        <w:rPr>
          <w:rFonts w:ascii="Arial" w:hAnsi="Arial" w:cs="Arial"/>
        </w:rPr>
        <w:t xml:space="preserve"> e orch.</w:t>
      </w:r>
    </w:p>
    <w:p w:rsidR="00465A5C" w:rsidRPr="005E6A12" w:rsidRDefault="00465A5C" w:rsidP="00EC7703">
      <w:pPr>
        <w:tabs>
          <w:tab w:val="left" w:pos="4253"/>
          <w:tab w:val="left" w:pos="9639"/>
          <w:tab w:val="left" w:pos="10206"/>
          <w:tab w:val="left" w:pos="10490"/>
        </w:tabs>
        <w:rPr>
          <w:rFonts w:ascii="Arial" w:hAnsi="Arial" w:cs="Arial"/>
          <w:color w:val="008080"/>
          <w:u w:val="single"/>
        </w:rPr>
      </w:pPr>
    </w:p>
    <w:p w:rsidR="002432DE" w:rsidRPr="005E6A12" w:rsidRDefault="002432DE" w:rsidP="00EC7703">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PROSPERI  Carlo</w:t>
      </w:r>
      <w:r w:rsidR="00947397" w:rsidRPr="005E6A12">
        <w:rPr>
          <w:rFonts w:ascii="Arial" w:hAnsi="Arial" w:cs="Arial"/>
          <w:color w:val="4F81BD"/>
          <w:u w:val="single"/>
        </w:rPr>
        <w:t xml:space="preserve">                          </w:t>
      </w:r>
      <w:r w:rsidRPr="005E6A12">
        <w:rPr>
          <w:rFonts w:ascii="Arial" w:hAnsi="Arial" w:cs="Arial"/>
          <w:color w:val="4F81BD"/>
          <w:u w:val="single"/>
        </w:rPr>
        <w:t>Firenze, 13.3.1921 - 1990.</w:t>
      </w:r>
    </w:p>
    <w:p w:rsidR="002432DE" w:rsidRPr="005E6A12" w:rsidRDefault="002432DE" w:rsidP="00EC7703">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italiano, allievo di Dallapiccola e Frazzi. Insegnante al Conservatorio di Firenze.</w:t>
      </w:r>
    </w:p>
    <w:p w:rsidR="00B21DD1" w:rsidRPr="005E6A12" w:rsidRDefault="002432DE" w:rsidP="00EC7703">
      <w:pPr>
        <w:tabs>
          <w:tab w:val="left" w:pos="4253"/>
          <w:tab w:val="left" w:pos="9639"/>
          <w:tab w:val="left" w:pos="10206"/>
          <w:tab w:val="left" w:pos="10490"/>
        </w:tabs>
        <w:rPr>
          <w:rFonts w:ascii="Arial" w:hAnsi="Arial" w:cs="Arial"/>
        </w:rPr>
      </w:pPr>
      <w:r w:rsidRPr="005E6A12">
        <w:rPr>
          <w:rFonts w:ascii="Arial" w:hAnsi="Arial" w:cs="Arial"/>
        </w:rPr>
        <w:t>4 Invenzioni per cl. vl. viola e arpa (1953).</w:t>
      </w:r>
    </w:p>
    <w:p w:rsidR="00B21DD1" w:rsidRPr="005E6A12" w:rsidRDefault="00B21DD1" w:rsidP="00EC7703">
      <w:pPr>
        <w:tabs>
          <w:tab w:val="left" w:pos="4253"/>
          <w:tab w:val="left" w:pos="9639"/>
          <w:tab w:val="left" w:pos="10206"/>
          <w:tab w:val="left" w:pos="10490"/>
        </w:tabs>
        <w:rPr>
          <w:rFonts w:ascii="Arial" w:hAnsi="Arial" w:cs="Arial"/>
        </w:rPr>
      </w:pPr>
    </w:p>
    <w:p w:rsidR="00B21DD1" w:rsidRPr="005E6A12" w:rsidRDefault="003230EC" w:rsidP="00EC7703">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PROTO  Frank</w:t>
      </w:r>
      <w:r w:rsidR="00947397" w:rsidRPr="005E6A12">
        <w:rPr>
          <w:rFonts w:ascii="Arial" w:hAnsi="Arial" w:cs="Arial"/>
          <w:color w:val="4F81BD"/>
          <w:u w:val="single"/>
        </w:rPr>
        <w:t xml:space="preserve">                               </w:t>
      </w:r>
      <w:r w:rsidR="00B21DD1" w:rsidRPr="005E6A12">
        <w:rPr>
          <w:rFonts w:ascii="Arial" w:hAnsi="Arial" w:cs="Arial"/>
          <w:color w:val="4F81BD"/>
          <w:u w:val="single"/>
        </w:rPr>
        <w:t>Brooklin, 18.7.1941</w:t>
      </w:r>
    </w:p>
    <w:p w:rsidR="00B21DD1" w:rsidRPr="005E6A12" w:rsidRDefault="00B21DD1" w:rsidP="00EC7703">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contrabbassista americano, allievo di Walter e Frank. Per 30 anni è stato 1° contrabbasso nell’Orchestra sinfonica di Cincinnati</w:t>
      </w:r>
    </w:p>
    <w:p w:rsidR="00C92A26" w:rsidRPr="005E6A12" w:rsidRDefault="00C92A26" w:rsidP="00EC7703">
      <w:pPr>
        <w:tabs>
          <w:tab w:val="left" w:pos="4253"/>
          <w:tab w:val="left" w:pos="9639"/>
          <w:tab w:val="left" w:pos="10206"/>
          <w:tab w:val="left" w:pos="10490"/>
        </w:tabs>
        <w:rPr>
          <w:rFonts w:ascii="Arial" w:hAnsi="Arial" w:cs="Arial"/>
          <w:color w:val="000000"/>
          <w:lang w:val="fr-FR"/>
        </w:rPr>
      </w:pPr>
      <w:r w:rsidRPr="005E6A12">
        <w:rPr>
          <w:rFonts w:ascii="Arial" w:hAnsi="Arial" w:cs="Arial"/>
          <w:color w:val="000000"/>
        </w:rPr>
        <w:t xml:space="preserve">Soundscapes, viola sola (2003).   Sonata per 2 viole (2005).   Duo, viola e ctb. </w:t>
      </w:r>
      <w:r w:rsidRPr="005E6A12">
        <w:rPr>
          <w:rFonts w:ascii="Arial" w:hAnsi="Arial" w:cs="Arial"/>
          <w:color w:val="000000"/>
          <w:lang w:val="fr-FR"/>
        </w:rPr>
        <w:t>(2007).</w:t>
      </w:r>
    </w:p>
    <w:p w:rsidR="009A3F55" w:rsidRPr="005E6A12" w:rsidRDefault="009A3F55" w:rsidP="00EC7703">
      <w:pPr>
        <w:tabs>
          <w:tab w:val="left" w:pos="4253"/>
          <w:tab w:val="left" w:pos="9639"/>
          <w:tab w:val="left" w:pos="10206"/>
          <w:tab w:val="left" w:pos="10490"/>
        </w:tabs>
        <w:rPr>
          <w:rFonts w:ascii="Arial" w:hAnsi="Arial" w:cs="Arial"/>
          <w:lang w:val="fr-FR"/>
        </w:rPr>
      </w:pPr>
    </w:p>
    <w:p w:rsidR="009A3F55" w:rsidRPr="005E6A12" w:rsidRDefault="009A3F55" w:rsidP="00EC7703">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PROUST  Pascal</w:t>
      </w:r>
      <w:r w:rsidR="00947397" w:rsidRPr="005E6A12">
        <w:rPr>
          <w:rFonts w:ascii="Arial" w:hAnsi="Arial" w:cs="Arial"/>
          <w:color w:val="4F81BD"/>
          <w:u w:val="single"/>
          <w:lang w:val="fr-FR"/>
        </w:rPr>
        <w:t xml:space="preserve">                           </w:t>
      </w:r>
      <w:r w:rsidRPr="005E6A12">
        <w:rPr>
          <w:rFonts w:ascii="Arial" w:hAnsi="Arial" w:cs="Arial"/>
          <w:color w:val="4F81BD"/>
          <w:u w:val="single"/>
          <w:lang w:val="fr-FR"/>
        </w:rPr>
        <w:t>1959</w:t>
      </w:r>
    </w:p>
    <w:p w:rsidR="009A3F55" w:rsidRPr="005E6A12" w:rsidRDefault="009A3F55" w:rsidP="00EC7703">
      <w:pPr>
        <w:tabs>
          <w:tab w:val="left" w:pos="4253"/>
          <w:tab w:val="left" w:pos="9639"/>
          <w:tab w:val="left" w:pos="10206"/>
          <w:tab w:val="left" w:pos="10490"/>
        </w:tabs>
        <w:rPr>
          <w:rFonts w:ascii="Arial" w:hAnsi="Arial" w:cs="Arial"/>
          <w:color w:val="4F81BD"/>
          <w:sz w:val="20"/>
          <w:szCs w:val="20"/>
          <w:lang w:val="fr-FR"/>
        </w:rPr>
      </w:pPr>
      <w:r w:rsidRPr="005E6A12">
        <w:rPr>
          <w:rFonts w:ascii="Arial" w:hAnsi="Arial" w:cs="Arial"/>
          <w:color w:val="4F81BD"/>
          <w:sz w:val="20"/>
          <w:szCs w:val="20"/>
          <w:lang w:val="fr-FR"/>
        </w:rPr>
        <w:lastRenderedPageBreak/>
        <w:t>Compositore francese.</w:t>
      </w:r>
    </w:p>
    <w:p w:rsidR="009A3F55" w:rsidRPr="005E6A12" w:rsidRDefault="00597184" w:rsidP="00EC7703">
      <w:pPr>
        <w:tabs>
          <w:tab w:val="left" w:pos="4253"/>
          <w:tab w:val="left" w:pos="9639"/>
          <w:tab w:val="left" w:pos="10206"/>
          <w:tab w:val="left" w:pos="10490"/>
        </w:tabs>
        <w:rPr>
          <w:rFonts w:ascii="Arial" w:hAnsi="Arial" w:cs="Arial"/>
          <w:lang w:val="fr-FR"/>
        </w:rPr>
      </w:pPr>
      <w:r w:rsidRPr="005E6A12">
        <w:rPr>
          <w:rFonts w:ascii="Arial" w:hAnsi="Arial" w:cs="Arial"/>
          <w:lang w:val="fr-FR"/>
        </w:rPr>
        <w:t xml:space="preserve">Viola e pf.:  </w:t>
      </w:r>
      <w:r w:rsidR="009A3F55" w:rsidRPr="005E6A12">
        <w:rPr>
          <w:rFonts w:ascii="Arial" w:hAnsi="Arial" w:cs="Arial"/>
          <w:lang w:val="fr-FR"/>
        </w:rPr>
        <w:t>Un chant, une danse, (4’)</w:t>
      </w:r>
      <w:r w:rsidRPr="005E6A12">
        <w:rPr>
          <w:rFonts w:ascii="Arial" w:hAnsi="Arial" w:cs="Arial"/>
          <w:lang w:val="fr-FR"/>
        </w:rPr>
        <w:t>,   Airs de Cours (2’15).</w:t>
      </w:r>
    </w:p>
    <w:p w:rsidR="005B7C5D" w:rsidRPr="005E6A12" w:rsidRDefault="005B7C5D" w:rsidP="00EC7703">
      <w:pPr>
        <w:tabs>
          <w:tab w:val="left" w:pos="4253"/>
          <w:tab w:val="left" w:pos="9639"/>
          <w:tab w:val="left" w:pos="10206"/>
          <w:tab w:val="left" w:pos="10490"/>
        </w:tabs>
        <w:rPr>
          <w:rFonts w:ascii="Arial" w:hAnsi="Arial" w:cs="Arial"/>
          <w:lang w:val="fr-FR"/>
        </w:rPr>
      </w:pPr>
    </w:p>
    <w:p w:rsidR="005B7C5D" w:rsidRPr="005E6A12" w:rsidRDefault="005B7C5D" w:rsidP="00EC7703">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PUCCINI  Giacomo</w:t>
      </w:r>
      <w:r w:rsidR="00947397" w:rsidRPr="005E6A12">
        <w:rPr>
          <w:rFonts w:ascii="Arial" w:hAnsi="Arial" w:cs="Arial"/>
          <w:color w:val="4F81BD"/>
          <w:u w:val="single"/>
        </w:rPr>
        <w:t xml:space="preserve">                        </w:t>
      </w:r>
      <w:r w:rsidRPr="005E6A12">
        <w:rPr>
          <w:rFonts w:ascii="Arial" w:hAnsi="Arial" w:cs="Arial"/>
          <w:color w:val="4F81BD"/>
          <w:u w:val="single"/>
        </w:rPr>
        <w:t>Lucca, 22.12.1858 - Bruxelles, 29.11.1924.</w:t>
      </w:r>
    </w:p>
    <w:p w:rsidR="0032045C" w:rsidRPr="005E6A12" w:rsidRDefault="005B7C5D" w:rsidP="00EC7703">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Grande operista italiano.</w:t>
      </w:r>
      <w:r w:rsidR="006C64FD" w:rsidRPr="005E6A12">
        <w:rPr>
          <w:rFonts w:ascii="Arial" w:hAnsi="Arial" w:cs="Arial"/>
          <w:color w:val="4F81BD"/>
          <w:sz w:val="20"/>
          <w:szCs w:val="20"/>
        </w:rPr>
        <w:t xml:space="preserve"> </w:t>
      </w:r>
      <w:r w:rsidR="0032045C" w:rsidRPr="005E6A12">
        <w:rPr>
          <w:rFonts w:ascii="Arial" w:hAnsi="Arial" w:cs="Arial"/>
          <w:color w:val="4F81BD"/>
          <w:sz w:val="20"/>
          <w:szCs w:val="20"/>
        </w:rPr>
        <w:t xml:space="preserve">Per maggiori informazioni sull'autore, vedi: "Passeggiando con la Musica", </w:t>
      </w:r>
      <w:r w:rsidR="00685353" w:rsidRPr="005E6A12">
        <w:rPr>
          <w:rFonts w:ascii="Arial" w:hAnsi="Arial" w:cs="Arial"/>
          <w:color w:val="4F81BD"/>
          <w:sz w:val="20"/>
          <w:szCs w:val="20"/>
        </w:rPr>
        <w:t xml:space="preserve">                        </w:t>
      </w:r>
      <w:r w:rsidR="0032045C" w:rsidRPr="005E6A12">
        <w:rPr>
          <w:rFonts w:ascii="Arial" w:hAnsi="Arial" w:cs="Arial"/>
          <w:color w:val="4F81BD"/>
          <w:sz w:val="20"/>
          <w:szCs w:val="20"/>
        </w:rPr>
        <w:t>scaricabile gratuitamente dal sito: mariodemolli.com</w:t>
      </w:r>
    </w:p>
    <w:p w:rsidR="004F7C6F" w:rsidRPr="005E6A12" w:rsidRDefault="005B7C5D" w:rsidP="00EC7703">
      <w:pPr>
        <w:tabs>
          <w:tab w:val="left" w:pos="4253"/>
          <w:tab w:val="left" w:pos="9639"/>
          <w:tab w:val="left" w:pos="10206"/>
          <w:tab w:val="left" w:pos="10490"/>
        </w:tabs>
        <w:rPr>
          <w:rFonts w:ascii="Arial" w:hAnsi="Arial" w:cs="Arial"/>
        </w:rPr>
      </w:pPr>
      <w:r w:rsidRPr="005E6A12">
        <w:rPr>
          <w:rFonts w:ascii="Arial" w:hAnsi="Arial" w:cs="Arial"/>
        </w:rPr>
        <w:t>Crisantemi, viola e pf.</w:t>
      </w:r>
      <w:r w:rsidR="008C17A2" w:rsidRPr="005E6A12">
        <w:rPr>
          <w:rFonts w:ascii="Arial" w:hAnsi="Arial" w:cs="Arial"/>
        </w:rPr>
        <w:t xml:space="preserve"> (1890).</w:t>
      </w:r>
    </w:p>
    <w:p w:rsidR="00E6287E" w:rsidRPr="005E6A12" w:rsidRDefault="00E6287E" w:rsidP="00EC7703">
      <w:pPr>
        <w:tabs>
          <w:tab w:val="left" w:pos="4253"/>
          <w:tab w:val="left" w:pos="9639"/>
          <w:tab w:val="left" w:pos="10206"/>
          <w:tab w:val="left" w:pos="10490"/>
        </w:tabs>
        <w:rPr>
          <w:rFonts w:ascii="Arial" w:hAnsi="Arial" w:cs="Arial"/>
        </w:rPr>
      </w:pPr>
    </w:p>
    <w:p w:rsidR="00E6287E" w:rsidRPr="005E6A12" w:rsidRDefault="00E6287E" w:rsidP="00EC7703">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PURCELL  Henry</w:t>
      </w:r>
      <w:r w:rsidR="00947397" w:rsidRPr="005E6A12">
        <w:rPr>
          <w:rFonts w:ascii="Arial" w:hAnsi="Arial" w:cs="Arial"/>
          <w:color w:val="4F81BD"/>
          <w:u w:val="single"/>
        </w:rPr>
        <w:t xml:space="preserve">                           </w:t>
      </w:r>
      <w:r w:rsidRPr="005E6A12">
        <w:rPr>
          <w:rFonts w:ascii="Arial" w:hAnsi="Arial" w:cs="Arial"/>
          <w:color w:val="4F81BD"/>
          <w:u w:val="single"/>
        </w:rPr>
        <w:t>Westminster, 10.10.1659 - Londra, 21.11.1695.</w:t>
      </w:r>
    </w:p>
    <w:p w:rsidR="00E6287E" w:rsidRPr="005E6A12" w:rsidRDefault="00E6287E" w:rsidP="00EC7703">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inglese del periodo barocco. Suo fratello maggiore Thomas era musicista e Gentiluomo della Cappella Reale, cantò per l’incoronazione di Re Carlo II d’Inghilterra. Riuscì ad inserire Henry nel coro dell’Abbazia di Westminster che era a poche centinaia di metri dalla loro abitazione. Henry oltre che cantore divenne l’assistente dell’organista Hingston e iniziò a comporre a 9 anni, tra queste composizioni giovanili, nel 1670 scrisse un’ode per il compleanno del Re. Questo gli diede la possibilità di continuare gli studi con John Blow alla Westminster School.. Quando Blow nel 1669 si dimise per l’età da organista dell’Abbazia, propose come suo successore Henry Purcell, che poco dopo fu anche organista alla Cappella Reale. Oltre al suo lavoro come organista Purcell iniziò a comporre, come vedremo, un’enorme quantità di brani: Sacri, Teatrali, per voci, strumenti … un lavoro enorme, ininterrotto. Una Pausa per il Matrimonio, per la nascita dei figli. Sempre al lavoro, fino a raffreddarsi in un Teatro durante le prove di una sua rappresentazione. Questa fu causa della sua morte, anche</w:t>
      </w:r>
      <w:r w:rsidR="00685353" w:rsidRPr="005E6A12">
        <w:rPr>
          <w:rFonts w:ascii="Arial" w:hAnsi="Arial" w:cs="Arial"/>
          <w:color w:val="4F81BD"/>
          <w:sz w:val="20"/>
          <w:szCs w:val="20"/>
        </w:rPr>
        <w:t xml:space="preserve"> </w:t>
      </w:r>
      <w:r w:rsidRPr="005E6A12">
        <w:rPr>
          <w:rFonts w:ascii="Arial" w:hAnsi="Arial" w:cs="Arial"/>
          <w:color w:val="4F81BD"/>
          <w:sz w:val="20"/>
          <w:szCs w:val="20"/>
        </w:rPr>
        <w:t>se si dice che soffrisse di tubercolosi. Nel suo testamento scrisse:</w:t>
      </w:r>
      <w:r w:rsidR="00CE4CF7">
        <w:rPr>
          <w:rFonts w:ascii="Arial" w:hAnsi="Arial" w:cs="Arial"/>
          <w:color w:val="4F81BD"/>
          <w:sz w:val="20"/>
          <w:szCs w:val="20"/>
        </w:rPr>
        <w:t xml:space="preserve"> </w:t>
      </w:r>
      <w:r w:rsidRPr="005E6A12">
        <w:rPr>
          <w:rFonts w:ascii="Arial" w:hAnsi="Arial" w:cs="Arial"/>
          <w:color w:val="4F81BD"/>
          <w:sz w:val="20"/>
          <w:szCs w:val="20"/>
        </w:rPr>
        <w:t>"In nome</w:t>
      </w:r>
      <w:r w:rsidR="00947397" w:rsidRPr="005E6A12">
        <w:rPr>
          <w:rFonts w:ascii="Arial" w:hAnsi="Arial" w:cs="Arial"/>
          <w:color w:val="4F81BD"/>
          <w:sz w:val="20"/>
          <w:szCs w:val="20"/>
        </w:rPr>
        <w:t xml:space="preserve"> </w:t>
      </w:r>
      <w:r w:rsidRPr="005E6A12">
        <w:rPr>
          <w:rFonts w:ascii="Arial" w:hAnsi="Arial" w:cs="Arial"/>
          <w:color w:val="4F81BD"/>
          <w:sz w:val="20"/>
          <w:szCs w:val="20"/>
        </w:rPr>
        <w:t>di Dio, Amen.</w:t>
      </w:r>
      <w:r w:rsidR="00755384" w:rsidRPr="005E6A12">
        <w:rPr>
          <w:rFonts w:ascii="Arial" w:hAnsi="Arial" w:cs="Arial"/>
          <w:color w:val="4F81BD"/>
          <w:sz w:val="20"/>
          <w:szCs w:val="20"/>
        </w:rPr>
        <w:t xml:space="preserve"> </w:t>
      </w:r>
      <w:r w:rsidRPr="005E6A12">
        <w:rPr>
          <w:rFonts w:ascii="Arial" w:hAnsi="Arial" w:cs="Arial"/>
          <w:color w:val="4F81BD"/>
          <w:sz w:val="20"/>
          <w:szCs w:val="20"/>
        </w:rPr>
        <w:t xml:space="preserve">Io, Henry Purcell, della City of Westminster, signore, essendo gravemente malato per quanto riguarda la </w:t>
      </w:r>
      <w:r w:rsidR="00685353" w:rsidRPr="005E6A12">
        <w:rPr>
          <w:rFonts w:ascii="Arial" w:hAnsi="Arial" w:cs="Arial"/>
          <w:color w:val="4F81BD"/>
          <w:sz w:val="20"/>
          <w:szCs w:val="20"/>
        </w:rPr>
        <w:t xml:space="preserve"> </w:t>
      </w:r>
      <w:r w:rsidRPr="005E6A12">
        <w:rPr>
          <w:rFonts w:ascii="Arial" w:hAnsi="Arial" w:cs="Arial"/>
          <w:color w:val="4F81BD"/>
          <w:sz w:val="20"/>
          <w:szCs w:val="20"/>
        </w:rPr>
        <w:t>costituzione del mio corpo, ma nella mente buono e perfetto e la memoria (grazie a Dio)</w:t>
      </w:r>
      <w:r w:rsidR="00CE4CF7">
        <w:rPr>
          <w:rFonts w:ascii="Arial" w:hAnsi="Arial" w:cs="Arial"/>
          <w:color w:val="4F81BD"/>
          <w:sz w:val="20"/>
          <w:szCs w:val="20"/>
        </w:rPr>
        <w:t xml:space="preserve"> </w:t>
      </w:r>
      <w:r w:rsidRPr="005E6A12">
        <w:rPr>
          <w:rFonts w:ascii="Arial" w:hAnsi="Arial" w:cs="Arial"/>
          <w:color w:val="4F81BD"/>
          <w:sz w:val="20"/>
          <w:szCs w:val="20"/>
        </w:rPr>
        <w:t>non da questi regali pubblicare e dichiarare che si tratta</w:t>
      </w:r>
      <w:r w:rsidR="00685353" w:rsidRPr="005E6A12">
        <w:rPr>
          <w:rFonts w:ascii="Arial" w:hAnsi="Arial" w:cs="Arial"/>
          <w:color w:val="4F81BD"/>
          <w:sz w:val="20"/>
          <w:szCs w:val="20"/>
        </w:rPr>
        <w:t xml:space="preserve"> </w:t>
      </w:r>
      <w:r w:rsidRPr="005E6A12">
        <w:rPr>
          <w:rFonts w:ascii="Arial" w:hAnsi="Arial" w:cs="Arial"/>
          <w:color w:val="4F81BD"/>
          <w:sz w:val="20"/>
          <w:szCs w:val="20"/>
        </w:rPr>
        <w:t xml:space="preserve">di mie ultime volontà e testamento. Ed io mi esprimo e </w:t>
      </w:r>
      <w:r w:rsidR="00D94BFA" w:rsidRPr="005E6A12">
        <w:rPr>
          <w:rFonts w:ascii="Arial" w:hAnsi="Arial" w:cs="Arial"/>
          <w:color w:val="4F81BD"/>
          <w:sz w:val="20"/>
          <w:szCs w:val="20"/>
        </w:rPr>
        <w:t xml:space="preserve">  </w:t>
      </w:r>
      <w:r w:rsidRPr="005E6A12">
        <w:rPr>
          <w:rFonts w:ascii="Arial" w:hAnsi="Arial" w:cs="Arial"/>
          <w:color w:val="4F81BD"/>
          <w:sz w:val="20"/>
          <w:szCs w:val="20"/>
        </w:rPr>
        <w:t>lasciare a mia moglie amorevole, Frances Purcell, tutta la mia proprietà sia reale e personale di ciò che la natura e soever tipo ... Fu onorato come Bach e Handel con un giorno di festa nel calendario della Chiesa episcopale, il 28 Luglio.</w:t>
      </w:r>
      <w:r w:rsidR="00755384" w:rsidRPr="005E6A12">
        <w:rPr>
          <w:rFonts w:ascii="Arial" w:hAnsi="Arial" w:cs="Arial"/>
          <w:color w:val="4F81BD"/>
          <w:sz w:val="20"/>
          <w:szCs w:val="20"/>
        </w:rPr>
        <w:t xml:space="preserve"> </w:t>
      </w:r>
      <w:r w:rsidRPr="005E6A12">
        <w:rPr>
          <w:rFonts w:ascii="Arial" w:hAnsi="Arial" w:cs="Arial"/>
          <w:color w:val="4F81BD"/>
          <w:sz w:val="20"/>
          <w:szCs w:val="20"/>
        </w:rPr>
        <w:t>Fu paragonato a Bach e Beethoven.</w:t>
      </w:r>
      <w:r w:rsidR="00685353" w:rsidRPr="005E6A12">
        <w:rPr>
          <w:rFonts w:ascii="Arial" w:hAnsi="Arial" w:cs="Arial"/>
          <w:color w:val="4F81BD"/>
          <w:sz w:val="20"/>
          <w:szCs w:val="20"/>
        </w:rPr>
        <w:t xml:space="preserve"> </w:t>
      </w:r>
      <w:r w:rsidRPr="005E6A12">
        <w:rPr>
          <w:rFonts w:ascii="Arial" w:hAnsi="Arial" w:cs="Arial"/>
          <w:color w:val="4F81BD"/>
          <w:sz w:val="20"/>
          <w:szCs w:val="20"/>
        </w:rPr>
        <w:t>Nel 1994, vicino a Westminster fu eretto un monumento di bronzo.</w:t>
      </w:r>
      <w:r w:rsidR="00CE4CF7">
        <w:rPr>
          <w:rFonts w:ascii="Arial" w:hAnsi="Arial" w:cs="Arial"/>
          <w:color w:val="4F81BD"/>
          <w:sz w:val="20"/>
          <w:szCs w:val="20"/>
        </w:rPr>
        <w:t xml:space="preserve"> </w:t>
      </w:r>
      <w:r w:rsidRPr="005E6A12">
        <w:rPr>
          <w:rFonts w:ascii="Arial" w:hAnsi="Arial" w:cs="Arial"/>
          <w:color w:val="4F81BD"/>
          <w:sz w:val="20"/>
          <w:szCs w:val="20"/>
        </w:rPr>
        <w:t>Le sue Musiche vennero utilizzate anche in colonne</w:t>
      </w:r>
      <w:r w:rsidR="00947397" w:rsidRPr="005E6A12">
        <w:rPr>
          <w:rFonts w:ascii="Arial" w:hAnsi="Arial" w:cs="Arial"/>
          <w:color w:val="4F81BD"/>
          <w:sz w:val="20"/>
          <w:szCs w:val="20"/>
        </w:rPr>
        <w:t xml:space="preserve"> </w:t>
      </w:r>
      <w:r w:rsidRPr="005E6A12">
        <w:rPr>
          <w:rFonts w:ascii="Arial" w:hAnsi="Arial" w:cs="Arial"/>
          <w:color w:val="4F81BD"/>
          <w:sz w:val="20"/>
          <w:szCs w:val="20"/>
        </w:rPr>
        <w:t>sonore di film, anche recenti.</w:t>
      </w:r>
    </w:p>
    <w:p w:rsidR="00AE2305" w:rsidRPr="005E6A12" w:rsidRDefault="00E6287E" w:rsidP="00EC7703">
      <w:pPr>
        <w:tabs>
          <w:tab w:val="left" w:pos="4253"/>
          <w:tab w:val="left" w:pos="9639"/>
          <w:tab w:val="left" w:pos="10206"/>
          <w:tab w:val="left" w:pos="10490"/>
        </w:tabs>
        <w:rPr>
          <w:rFonts w:ascii="Arial" w:hAnsi="Arial" w:cs="Arial"/>
        </w:rPr>
      </w:pPr>
      <w:r w:rsidRPr="005E6A12">
        <w:rPr>
          <w:rFonts w:ascii="Arial" w:hAnsi="Arial" w:cs="Arial"/>
          <w:bCs/>
        </w:rPr>
        <w:t>3 Fantasie per 3 Viole</w:t>
      </w:r>
      <w:r w:rsidR="008A71DA" w:rsidRPr="005E6A12">
        <w:rPr>
          <w:rFonts w:ascii="Arial" w:hAnsi="Arial" w:cs="Arial"/>
          <w:bCs/>
        </w:rPr>
        <w:t xml:space="preserve"> (1680)</w:t>
      </w:r>
      <w:r w:rsidR="00AE2305" w:rsidRPr="005E6A12">
        <w:rPr>
          <w:rFonts w:ascii="Arial" w:hAnsi="Arial" w:cs="Arial"/>
          <w:bCs/>
        </w:rPr>
        <w:t xml:space="preserve">:   </w:t>
      </w:r>
      <w:r w:rsidRPr="005E6A12">
        <w:rPr>
          <w:rFonts w:ascii="Arial" w:hAnsi="Arial" w:cs="Arial"/>
          <w:bCs/>
        </w:rPr>
        <w:t>1) Re-</w:t>
      </w:r>
      <w:r w:rsidR="008A71DA" w:rsidRPr="005E6A12">
        <w:rPr>
          <w:rFonts w:ascii="Arial" w:hAnsi="Arial" w:cs="Arial"/>
          <w:bCs/>
        </w:rPr>
        <w:t>, Z 732 (</w:t>
      </w:r>
      <w:r w:rsidRPr="005E6A12">
        <w:rPr>
          <w:rFonts w:ascii="Arial" w:hAnsi="Arial" w:cs="Arial"/>
        </w:rPr>
        <w:t>2’50</w:t>
      </w:r>
      <w:r w:rsidR="008A71DA" w:rsidRPr="005E6A12">
        <w:rPr>
          <w:rFonts w:ascii="Arial" w:hAnsi="Arial" w:cs="Arial"/>
        </w:rPr>
        <w:t>),</w:t>
      </w:r>
      <w:r w:rsidR="00AE2305" w:rsidRPr="005E6A12">
        <w:rPr>
          <w:rFonts w:ascii="Arial" w:hAnsi="Arial" w:cs="Arial"/>
        </w:rPr>
        <w:t xml:space="preserve">   </w:t>
      </w:r>
      <w:r w:rsidR="008A71DA" w:rsidRPr="005E6A12">
        <w:rPr>
          <w:rFonts w:ascii="Arial" w:hAnsi="Arial" w:cs="Arial"/>
        </w:rPr>
        <w:t>2) Fa, Z 733 (3’</w:t>
      </w:r>
      <w:r w:rsidR="00AE2305" w:rsidRPr="005E6A12">
        <w:rPr>
          <w:rFonts w:ascii="Arial" w:hAnsi="Arial" w:cs="Arial"/>
        </w:rPr>
        <w:t xml:space="preserve">10), </w:t>
      </w:r>
    </w:p>
    <w:p w:rsidR="007F37C2" w:rsidRPr="005E6A12" w:rsidRDefault="008A71DA" w:rsidP="00EC7703">
      <w:pPr>
        <w:tabs>
          <w:tab w:val="left" w:pos="4253"/>
          <w:tab w:val="left" w:pos="9639"/>
          <w:tab w:val="left" w:pos="10206"/>
          <w:tab w:val="left" w:pos="10490"/>
        </w:tabs>
        <w:rPr>
          <w:rFonts w:ascii="Arial" w:hAnsi="Arial" w:cs="Arial"/>
          <w:lang w:val="fr-FR"/>
        </w:rPr>
      </w:pPr>
      <w:r w:rsidRPr="005E6A12">
        <w:rPr>
          <w:rFonts w:ascii="Arial" w:hAnsi="Arial" w:cs="Arial"/>
          <w:lang w:val="fr-FR"/>
        </w:rPr>
        <w:t>3)</w:t>
      </w:r>
      <w:r w:rsidR="00AE2305" w:rsidRPr="005E6A12">
        <w:rPr>
          <w:rFonts w:ascii="Arial" w:hAnsi="Arial" w:cs="Arial"/>
          <w:lang w:val="fr-FR"/>
        </w:rPr>
        <w:t xml:space="preserve"> Sol-</w:t>
      </w:r>
      <w:r w:rsidR="00E6287E" w:rsidRPr="005E6A12">
        <w:rPr>
          <w:rFonts w:ascii="Arial" w:hAnsi="Arial" w:cs="Arial"/>
          <w:lang w:val="fr-FR"/>
        </w:rPr>
        <w:t>.</w:t>
      </w:r>
      <w:r w:rsidR="00AE2305" w:rsidRPr="005E6A12">
        <w:rPr>
          <w:rFonts w:ascii="Arial" w:hAnsi="Arial" w:cs="Arial"/>
          <w:lang w:val="fr-FR"/>
        </w:rPr>
        <w:t xml:space="preserve"> Z 734 (3’10).   9 Fantasie per 4 viole</w:t>
      </w:r>
      <w:r w:rsidR="007F37C2" w:rsidRPr="005E6A12">
        <w:rPr>
          <w:rFonts w:ascii="Arial" w:hAnsi="Arial" w:cs="Arial"/>
          <w:lang w:val="fr-FR"/>
        </w:rPr>
        <w:t xml:space="preserve">, Z 736- Z 743 (1680):   </w:t>
      </w:r>
      <w:r w:rsidR="007F37C2" w:rsidRPr="005E6A12">
        <w:rPr>
          <w:rFonts w:ascii="Arial" w:hAnsi="Arial" w:cs="Arial"/>
          <w:b/>
          <w:lang w:val="fr-FR"/>
        </w:rPr>
        <w:t>1</w:t>
      </w:r>
      <w:r w:rsidR="007F37C2" w:rsidRPr="005E6A12">
        <w:rPr>
          <w:rFonts w:ascii="Arial" w:hAnsi="Arial" w:cs="Arial"/>
          <w:lang w:val="fr-FR"/>
        </w:rPr>
        <w:t>) Sol- (3’30),</w:t>
      </w:r>
    </w:p>
    <w:p w:rsidR="00637D92" w:rsidRPr="005E6A12" w:rsidRDefault="007F37C2" w:rsidP="00EC7703">
      <w:pPr>
        <w:tabs>
          <w:tab w:val="left" w:pos="4253"/>
          <w:tab w:val="left" w:pos="9639"/>
          <w:tab w:val="left" w:pos="10206"/>
          <w:tab w:val="left" w:pos="10490"/>
        </w:tabs>
        <w:rPr>
          <w:rFonts w:ascii="Arial" w:hAnsi="Arial" w:cs="Arial"/>
        </w:rPr>
      </w:pPr>
      <w:r w:rsidRPr="005E6A12">
        <w:rPr>
          <w:rFonts w:ascii="Arial" w:hAnsi="Arial" w:cs="Arial"/>
        </w:rPr>
        <w:t>2) Sib (</w:t>
      </w:r>
      <w:r w:rsidR="00DC1A01" w:rsidRPr="005E6A12">
        <w:rPr>
          <w:rFonts w:ascii="Arial" w:hAnsi="Arial" w:cs="Arial"/>
        </w:rPr>
        <w:t xml:space="preserve">4’05),   3) Fa (3’30),   4) Do- (4’),   5) Re- (3’40),   </w:t>
      </w:r>
      <w:r w:rsidR="00637D92" w:rsidRPr="005E6A12">
        <w:rPr>
          <w:rFonts w:ascii="Arial" w:hAnsi="Arial" w:cs="Arial"/>
        </w:rPr>
        <w:t>6</w:t>
      </w:r>
      <w:r w:rsidR="00DC1A01" w:rsidRPr="005E6A12">
        <w:rPr>
          <w:rFonts w:ascii="Arial" w:hAnsi="Arial" w:cs="Arial"/>
        </w:rPr>
        <w:t>) La- (4’),</w:t>
      </w:r>
      <w:r w:rsidR="00637D92" w:rsidRPr="005E6A12">
        <w:rPr>
          <w:rFonts w:ascii="Arial" w:hAnsi="Arial" w:cs="Arial"/>
        </w:rPr>
        <w:t xml:space="preserve">   7) Mi- (3’30),   </w:t>
      </w:r>
    </w:p>
    <w:p w:rsidR="009B72F8" w:rsidRPr="005E6A12" w:rsidRDefault="00637D92" w:rsidP="00EC7703">
      <w:pPr>
        <w:tabs>
          <w:tab w:val="left" w:pos="4253"/>
          <w:tab w:val="left" w:pos="9639"/>
          <w:tab w:val="left" w:pos="10206"/>
          <w:tab w:val="left" w:pos="10490"/>
        </w:tabs>
        <w:rPr>
          <w:rFonts w:ascii="Arial" w:hAnsi="Arial" w:cs="Arial"/>
        </w:rPr>
      </w:pPr>
      <w:r w:rsidRPr="005E6A12">
        <w:rPr>
          <w:rFonts w:ascii="Arial" w:hAnsi="Arial" w:cs="Arial"/>
        </w:rPr>
        <w:t xml:space="preserve">8) Sol (3’15),   </w:t>
      </w:r>
      <w:r w:rsidRPr="005E6A12">
        <w:rPr>
          <w:rFonts w:ascii="Arial" w:hAnsi="Arial" w:cs="Arial"/>
          <w:b/>
        </w:rPr>
        <w:t>9</w:t>
      </w:r>
      <w:r w:rsidRPr="005E6A12">
        <w:rPr>
          <w:rFonts w:ascii="Arial" w:hAnsi="Arial" w:cs="Arial"/>
        </w:rPr>
        <w:t xml:space="preserve">) </w:t>
      </w:r>
      <w:r w:rsidR="009B72F8" w:rsidRPr="005E6A12">
        <w:rPr>
          <w:rFonts w:ascii="Arial" w:hAnsi="Arial" w:cs="Arial"/>
        </w:rPr>
        <w:t xml:space="preserve">3’.   </w:t>
      </w:r>
      <w:r w:rsidR="00E6287E" w:rsidRPr="005E6A12">
        <w:rPr>
          <w:rFonts w:ascii="Arial" w:hAnsi="Arial" w:cs="Arial"/>
        </w:rPr>
        <w:t xml:space="preserve">Inoltre:   42 Opere teatrali.   52 Catch.   24 Odi.   196 Canzoni.   </w:t>
      </w:r>
    </w:p>
    <w:p w:rsidR="00E6287E" w:rsidRPr="005E6A12" w:rsidRDefault="00E6287E" w:rsidP="00EC7703">
      <w:pPr>
        <w:tabs>
          <w:tab w:val="left" w:pos="4253"/>
          <w:tab w:val="left" w:pos="9639"/>
          <w:tab w:val="left" w:pos="10206"/>
          <w:tab w:val="left" w:pos="10490"/>
        </w:tabs>
        <w:rPr>
          <w:rFonts w:ascii="Arial" w:hAnsi="Arial" w:cs="Arial"/>
        </w:rPr>
      </w:pPr>
      <w:r w:rsidRPr="005E6A12">
        <w:rPr>
          <w:rFonts w:ascii="Arial" w:hAnsi="Arial" w:cs="Arial"/>
        </w:rPr>
        <w:t xml:space="preserve">43 Musiche di scena.   7 Opere teatrali.   219 Opere Strumentali.                      </w:t>
      </w:r>
    </w:p>
    <w:p w:rsidR="004F7C6F" w:rsidRPr="005E6A12" w:rsidRDefault="004F7C6F" w:rsidP="00EC7703">
      <w:pPr>
        <w:tabs>
          <w:tab w:val="left" w:pos="4253"/>
          <w:tab w:val="left" w:pos="9639"/>
          <w:tab w:val="left" w:pos="10206"/>
          <w:tab w:val="left" w:pos="10490"/>
        </w:tabs>
        <w:rPr>
          <w:rFonts w:ascii="Arial" w:hAnsi="Arial" w:cs="Arial"/>
        </w:rPr>
      </w:pPr>
    </w:p>
    <w:p w:rsidR="004F7C6F" w:rsidRPr="00B83D70" w:rsidRDefault="004F7C6F" w:rsidP="00EC7703">
      <w:pPr>
        <w:tabs>
          <w:tab w:val="left" w:pos="4253"/>
          <w:tab w:val="left" w:pos="9639"/>
          <w:tab w:val="left" w:pos="10206"/>
          <w:tab w:val="left" w:pos="10490"/>
        </w:tabs>
        <w:rPr>
          <w:rFonts w:ascii="Arial" w:hAnsi="Arial" w:cs="Arial"/>
          <w:color w:val="4F81BD"/>
          <w:u w:val="single"/>
        </w:rPr>
      </w:pPr>
      <w:r w:rsidRPr="00B83D70">
        <w:rPr>
          <w:rFonts w:ascii="Arial" w:hAnsi="Arial" w:cs="Arial"/>
          <w:color w:val="4F81BD"/>
          <w:u w:val="single"/>
        </w:rPr>
        <w:t>QUANTZ  Johann Joachim</w:t>
      </w:r>
      <w:r w:rsidR="00947397" w:rsidRPr="00B83D70">
        <w:rPr>
          <w:rFonts w:ascii="Arial" w:hAnsi="Arial" w:cs="Arial"/>
          <w:color w:val="4F81BD"/>
          <w:u w:val="single"/>
        </w:rPr>
        <w:t xml:space="preserve">            </w:t>
      </w:r>
      <w:r w:rsidRPr="00B83D70">
        <w:rPr>
          <w:rFonts w:ascii="Arial" w:hAnsi="Arial" w:cs="Arial"/>
          <w:color w:val="4F81BD"/>
          <w:u w:val="single"/>
        </w:rPr>
        <w:t>Oberscheden, 30.1.1697 - Potsdam, 12.7.1773.</w:t>
      </w:r>
    </w:p>
    <w:p w:rsidR="004F7C6F" w:rsidRPr="005E6A12" w:rsidRDefault="004F7C6F" w:rsidP="00EC7703">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Grandioso flautista. Prese lezioni di flauto, clavicembalo, violino, viola da gamba, oboe, contrabbasso, tromba, </w:t>
      </w:r>
      <w:r w:rsidR="00947397" w:rsidRPr="005E6A12">
        <w:rPr>
          <w:rFonts w:ascii="Arial" w:hAnsi="Arial" w:cs="Arial"/>
          <w:color w:val="4F81BD"/>
          <w:sz w:val="20"/>
          <w:szCs w:val="20"/>
        </w:rPr>
        <w:t xml:space="preserve"> </w:t>
      </w:r>
      <w:r w:rsidRPr="005E6A12">
        <w:rPr>
          <w:rFonts w:ascii="Arial" w:hAnsi="Arial" w:cs="Arial"/>
          <w:color w:val="4F81BD"/>
          <w:sz w:val="20"/>
          <w:szCs w:val="20"/>
        </w:rPr>
        <w:t>corno da caccia, fagotto, cornetto, trombone e organo. Ascoltò i concerti di Vivaldi e conobbe Pisendel e Tartini.</w:t>
      </w:r>
      <w:r w:rsidR="00947397" w:rsidRPr="005E6A12">
        <w:rPr>
          <w:rFonts w:ascii="Arial" w:hAnsi="Arial" w:cs="Arial"/>
          <w:color w:val="4F81BD"/>
          <w:sz w:val="20"/>
          <w:szCs w:val="20"/>
        </w:rPr>
        <w:t xml:space="preserve"> </w:t>
      </w:r>
      <w:r w:rsidRPr="005E6A12">
        <w:rPr>
          <w:rFonts w:ascii="Arial" w:hAnsi="Arial" w:cs="Arial"/>
          <w:color w:val="4F81BD"/>
          <w:sz w:val="20"/>
          <w:szCs w:val="20"/>
        </w:rPr>
        <w:t xml:space="preserve">A 20 anni completò gli studi a Vienna con Zelenka e Fux. A 21 anni si dedicò completamente al flauto, di cui fu uno dei grandissimi virtuosi. Nel 1724 a Roma, nel ’25 a Napoli dove </w:t>
      </w:r>
      <w:r w:rsidR="00CE4CF7">
        <w:rPr>
          <w:rFonts w:ascii="Arial" w:hAnsi="Arial" w:cs="Arial"/>
          <w:color w:val="4F81BD"/>
          <w:sz w:val="20"/>
          <w:szCs w:val="20"/>
        </w:rPr>
        <w:t xml:space="preserve">  </w:t>
      </w:r>
      <w:r w:rsidRPr="005E6A12">
        <w:rPr>
          <w:rFonts w:ascii="Arial" w:hAnsi="Arial" w:cs="Arial"/>
          <w:color w:val="4F81BD"/>
          <w:sz w:val="20"/>
          <w:szCs w:val="20"/>
        </w:rPr>
        <w:t xml:space="preserve">A. Scarlatti compose per lui dei Soli. Giro di concerti in tutta Italia, poi fu richiesto in Francia, a Parigi, con sette mesi d’esibizioni. Fu a Londra dove conobbe </w:t>
      </w:r>
      <w:r w:rsidR="00B46BBA" w:rsidRPr="005E6A12">
        <w:rPr>
          <w:rFonts w:ascii="Arial" w:hAnsi="Arial" w:cs="Arial"/>
          <w:color w:val="4F81BD"/>
          <w:sz w:val="20"/>
          <w:szCs w:val="20"/>
        </w:rPr>
        <w:t>Handel</w:t>
      </w:r>
      <w:r w:rsidRPr="005E6A12">
        <w:rPr>
          <w:rFonts w:ascii="Arial" w:hAnsi="Arial" w:cs="Arial"/>
          <w:color w:val="4F81BD"/>
          <w:sz w:val="20"/>
          <w:szCs w:val="20"/>
        </w:rPr>
        <w:t xml:space="preserve"> che lo invitò inutilmente a rimanere. A Dresda fu 1° flauto alla cappella reale, conobbe il Principe Federico di Prussia che fu suo allievo. Dopo l’investitura reale di Federico II, sarà lautamente al suo servizio come amico, esecutore e insegnante, </w:t>
      </w:r>
      <w:r w:rsidR="00CE4CF7">
        <w:rPr>
          <w:rFonts w:ascii="Arial" w:hAnsi="Arial" w:cs="Arial"/>
          <w:color w:val="4F81BD"/>
          <w:sz w:val="20"/>
          <w:szCs w:val="20"/>
        </w:rPr>
        <w:t xml:space="preserve">      </w:t>
      </w:r>
      <w:r w:rsidRPr="005E6A12">
        <w:rPr>
          <w:rFonts w:ascii="Arial" w:hAnsi="Arial" w:cs="Arial"/>
          <w:color w:val="4F81BD"/>
          <w:sz w:val="20"/>
          <w:szCs w:val="20"/>
        </w:rPr>
        <w:t xml:space="preserve">al punto di poterlo addirittura criticare per evidenti errori allo strumento, cosa per altri inconcepibile. </w:t>
      </w:r>
      <w:r w:rsidRPr="005E6A12">
        <w:rPr>
          <w:rFonts w:ascii="Arial" w:hAnsi="Arial" w:cs="Arial"/>
          <w:color w:val="4F81BD"/>
          <w:sz w:val="20"/>
          <w:szCs w:val="20"/>
        </w:rPr>
        <w:lastRenderedPageBreak/>
        <w:t xml:space="preserve">Quantz apportò anche perfezionamenti allo strumento, la seconda chiave e la pompa </w:t>
      </w:r>
      <w:r w:rsidR="00CE4CF7">
        <w:rPr>
          <w:rFonts w:ascii="Arial" w:hAnsi="Arial" w:cs="Arial"/>
          <w:color w:val="4F81BD"/>
          <w:sz w:val="20"/>
          <w:szCs w:val="20"/>
        </w:rPr>
        <w:t>d</w:t>
      </w:r>
      <w:r w:rsidRPr="005E6A12">
        <w:rPr>
          <w:rFonts w:ascii="Arial" w:hAnsi="Arial" w:cs="Arial"/>
          <w:color w:val="4F81BD"/>
          <w:sz w:val="20"/>
          <w:szCs w:val="20"/>
        </w:rPr>
        <w:t>’allungamento, per un suono a lungo stabile.</w:t>
      </w:r>
    </w:p>
    <w:p w:rsidR="002432DE" w:rsidRPr="005E6A12" w:rsidRDefault="004F7C6F" w:rsidP="007E0117">
      <w:pPr>
        <w:tabs>
          <w:tab w:val="left" w:pos="4253"/>
          <w:tab w:val="left" w:pos="9639"/>
          <w:tab w:val="left" w:pos="10206"/>
          <w:tab w:val="left" w:pos="10490"/>
        </w:tabs>
        <w:rPr>
          <w:rFonts w:ascii="Arial" w:hAnsi="Arial" w:cs="Arial"/>
        </w:rPr>
      </w:pPr>
      <w:r w:rsidRPr="005E6A12">
        <w:rPr>
          <w:rFonts w:ascii="Arial" w:hAnsi="Arial" w:cs="Arial"/>
        </w:rPr>
        <w:t>Concerto in Fa per viola.</w:t>
      </w:r>
    </w:p>
    <w:p w:rsidR="002432DE" w:rsidRPr="005E6A12" w:rsidRDefault="002432DE" w:rsidP="007E0117">
      <w:pPr>
        <w:tabs>
          <w:tab w:val="left" w:pos="4253"/>
          <w:tab w:val="left" w:pos="9639"/>
          <w:tab w:val="left" w:pos="10206"/>
          <w:tab w:val="left" w:pos="10490"/>
        </w:tabs>
        <w:rPr>
          <w:rFonts w:ascii="Arial" w:hAnsi="Arial" w:cs="Arial"/>
        </w:rPr>
      </w:pPr>
    </w:p>
    <w:p w:rsidR="00C854D5" w:rsidRPr="005E6A12" w:rsidRDefault="00C854D5"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QUINET  Marcel</w:t>
      </w:r>
      <w:r w:rsidR="00516ED4" w:rsidRPr="005E6A12">
        <w:rPr>
          <w:rFonts w:ascii="Arial" w:hAnsi="Arial" w:cs="Arial"/>
          <w:color w:val="4F81BD"/>
          <w:u w:val="single"/>
          <w:lang w:val="en-US"/>
        </w:rPr>
        <w:t xml:space="preserve"> </w:t>
      </w:r>
      <w:r w:rsidR="00852239" w:rsidRPr="005E6A12">
        <w:rPr>
          <w:rFonts w:ascii="Arial" w:hAnsi="Arial" w:cs="Arial"/>
          <w:color w:val="4F81BD"/>
          <w:u w:val="single"/>
          <w:lang w:val="en-US"/>
        </w:rPr>
        <w:tab/>
      </w:r>
      <w:r w:rsidRPr="005E6A12">
        <w:rPr>
          <w:rFonts w:ascii="Arial" w:hAnsi="Arial" w:cs="Arial"/>
          <w:color w:val="4F81BD"/>
          <w:u w:val="single"/>
          <w:lang w:val="en-US"/>
        </w:rPr>
        <w:t>Binche, 6.7.1915 - St. Lambert, 16.12.1986.</w:t>
      </w:r>
    </w:p>
    <w:p w:rsidR="005E5CF6" w:rsidRPr="005E6A12" w:rsidRDefault="005E5CF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belga, allievo di Jongen e Absil. Vincitore del Prix de Rome nel 1945, Insegnante.</w:t>
      </w:r>
    </w:p>
    <w:p w:rsidR="00435F9E" w:rsidRPr="005E6A12" w:rsidRDefault="00435F9E" w:rsidP="007E0117">
      <w:pPr>
        <w:tabs>
          <w:tab w:val="left" w:pos="4253"/>
          <w:tab w:val="left" w:pos="9639"/>
          <w:tab w:val="left" w:pos="10206"/>
          <w:tab w:val="left" w:pos="10490"/>
        </w:tabs>
        <w:rPr>
          <w:rFonts w:ascii="Arial" w:hAnsi="Arial" w:cs="Arial"/>
        </w:rPr>
      </w:pPr>
      <w:r w:rsidRPr="005E6A12">
        <w:rPr>
          <w:rFonts w:ascii="Arial" w:hAnsi="Arial" w:cs="Arial"/>
        </w:rPr>
        <w:t>Sonatine</w:t>
      </w:r>
      <w:r w:rsidR="005E5CF6" w:rsidRPr="005E6A12">
        <w:rPr>
          <w:rFonts w:ascii="Arial" w:hAnsi="Arial" w:cs="Arial"/>
        </w:rPr>
        <w:t>,</w:t>
      </w:r>
      <w:r w:rsidRPr="005E6A12">
        <w:rPr>
          <w:rFonts w:ascii="Arial" w:hAnsi="Arial" w:cs="Arial"/>
        </w:rPr>
        <w:t xml:space="preserve"> </w:t>
      </w:r>
      <w:r w:rsidR="0041580B" w:rsidRPr="005E6A12">
        <w:rPr>
          <w:rFonts w:ascii="Arial" w:hAnsi="Arial" w:cs="Arial"/>
        </w:rPr>
        <w:t>viola</w:t>
      </w:r>
      <w:r w:rsidRPr="005E6A12">
        <w:rPr>
          <w:rFonts w:ascii="Arial" w:hAnsi="Arial" w:cs="Arial"/>
        </w:rPr>
        <w:t xml:space="preserve"> e vl.</w:t>
      </w:r>
      <w:r w:rsidR="008B0F73" w:rsidRPr="005E6A12">
        <w:rPr>
          <w:rFonts w:ascii="Arial" w:hAnsi="Arial" w:cs="Arial"/>
        </w:rPr>
        <w:t xml:space="preserve">   Concerto per viola e orchestra</w:t>
      </w:r>
      <w:r w:rsidR="005E5CF6" w:rsidRPr="005E6A12">
        <w:rPr>
          <w:rFonts w:ascii="Arial" w:hAnsi="Arial" w:cs="Arial"/>
        </w:rPr>
        <w:t xml:space="preserve"> op. 50 (1963, 21’)</w:t>
      </w:r>
      <w:r w:rsidR="008B0F73" w:rsidRPr="005E6A12">
        <w:rPr>
          <w:rFonts w:ascii="Arial" w:hAnsi="Arial" w:cs="Arial"/>
        </w:rPr>
        <w:t>.</w:t>
      </w:r>
    </w:p>
    <w:p w:rsidR="002775D2" w:rsidRPr="005E6A12" w:rsidRDefault="002775D2" w:rsidP="007E0117">
      <w:pPr>
        <w:tabs>
          <w:tab w:val="left" w:pos="4253"/>
          <w:tab w:val="left" w:pos="9639"/>
          <w:tab w:val="left" w:pos="10206"/>
          <w:tab w:val="left" w:pos="10490"/>
        </w:tabs>
        <w:rPr>
          <w:rFonts w:ascii="Arial" w:hAnsi="Arial" w:cs="Arial"/>
        </w:rPr>
      </w:pPr>
    </w:p>
    <w:p w:rsidR="00596CD5" w:rsidRPr="005E6A12" w:rsidRDefault="00596CD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RAATS  Jaan</w:t>
      </w:r>
      <w:r w:rsidR="00852239" w:rsidRPr="005E6A12">
        <w:rPr>
          <w:rFonts w:ascii="Arial" w:hAnsi="Arial" w:cs="Arial"/>
          <w:color w:val="4F81BD"/>
          <w:u w:val="single"/>
        </w:rPr>
        <w:tab/>
      </w:r>
      <w:r w:rsidRPr="005E6A12">
        <w:rPr>
          <w:rFonts w:ascii="Arial" w:hAnsi="Arial" w:cs="Arial"/>
          <w:color w:val="4F81BD"/>
          <w:u w:val="single"/>
        </w:rPr>
        <w:t>Tartu, 15.10.1932</w:t>
      </w:r>
    </w:p>
    <w:p w:rsidR="00596CD5" w:rsidRPr="005E6A12" w:rsidRDefault="00596CD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estone, allievo alla Scuola di Musica di Tartu di Aleksandra Sarv e al Conservatorio di Tallin di Saar e H. Eller. Ha lavorato per la radio e la televisione ed è stato insegnante all’ Accademia Estone di Musica. Autore di 8 Sinfonie e di colonne sonore per 10 films.</w:t>
      </w:r>
    </w:p>
    <w:p w:rsidR="002775D2" w:rsidRPr="005E6A12" w:rsidRDefault="00596CD5" w:rsidP="007E0117">
      <w:pPr>
        <w:tabs>
          <w:tab w:val="left" w:pos="4253"/>
          <w:tab w:val="left" w:pos="9639"/>
          <w:tab w:val="left" w:pos="10206"/>
          <w:tab w:val="left" w:pos="10490"/>
        </w:tabs>
        <w:rPr>
          <w:rFonts w:ascii="Arial" w:hAnsi="Arial" w:cs="Arial"/>
        </w:rPr>
      </w:pPr>
      <w:r w:rsidRPr="005E6A12">
        <w:rPr>
          <w:rFonts w:ascii="Arial" w:hAnsi="Arial" w:cs="Arial"/>
        </w:rPr>
        <w:t>Pezzo con una cadenza, viola e pf. (1981, 5’).</w:t>
      </w:r>
    </w:p>
    <w:p w:rsidR="002775D2" w:rsidRPr="005E6A12" w:rsidRDefault="002775D2" w:rsidP="007E0117">
      <w:pPr>
        <w:tabs>
          <w:tab w:val="left" w:pos="4253"/>
          <w:tab w:val="left" w:pos="9639"/>
          <w:tab w:val="left" w:pos="10206"/>
          <w:tab w:val="left" w:pos="10490"/>
        </w:tabs>
        <w:rPr>
          <w:rFonts w:ascii="Arial" w:hAnsi="Arial" w:cs="Arial"/>
          <w:color w:val="000000"/>
        </w:rPr>
      </w:pPr>
      <w:r w:rsidRPr="005E6A12">
        <w:rPr>
          <w:rFonts w:ascii="Arial" w:hAnsi="Arial" w:cs="Arial"/>
          <w:b/>
          <w:bCs/>
          <w:vanish/>
          <w:color w:val="000000"/>
        </w:rPr>
        <w:t>Piece with a Cadenza for Viola and Piano</w:t>
      </w:r>
    </w:p>
    <w:p w:rsidR="00B45B2C" w:rsidRPr="005E6A12" w:rsidRDefault="00B45B2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RADULESCU  Horatio</w:t>
      </w:r>
      <w:r w:rsidRPr="005E6A12">
        <w:rPr>
          <w:rFonts w:ascii="Arial" w:hAnsi="Arial" w:cs="Arial"/>
          <w:color w:val="4F81BD"/>
          <w:u w:val="single"/>
        </w:rPr>
        <w:tab/>
        <w:t>Bucarest, 7.1.1942</w:t>
      </w:r>
      <w:r w:rsidR="00AD5958" w:rsidRPr="005E6A12">
        <w:rPr>
          <w:rFonts w:ascii="Arial" w:hAnsi="Arial" w:cs="Arial"/>
          <w:color w:val="4F81BD"/>
          <w:u w:val="single"/>
        </w:rPr>
        <w:t xml:space="preserve"> - Parigi, 25.9.2008.</w:t>
      </w:r>
    </w:p>
    <w:p w:rsidR="00B45B2C" w:rsidRPr="005E6A12" w:rsidRDefault="00B45B2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rumeno, naturalizzato francese</w:t>
      </w:r>
      <w:r w:rsidR="00AD5958" w:rsidRPr="005E6A12">
        <w:rPr>
          <w:rFonts w:ascii="Arial" w:hAnsi="Arial" w:cs="Arial"/>
          <w:color w:val="4F81BD"/>
          <w:sz w:val="20"/>
          <w:szCs w:val="20"/>
        </w:rPr>
        <w:t xml:space="preserve"> nel 1974</w:t>
      </w:r>
      <w:r w:rsidRPr="005E6A12">
        <w:rPr>
          <w:rFonts w:ascii="Arial" w:hAnsi="Arial" w:cs="Arial"/>
          <w:color w:val="4F81BD"/>
          <w:sz w:val="20"/>
          <w:szCs w:val="20"/>
        </w:rPr>
        <w:t>. Studi al Conservatorio di Bucarest con Alexandrescu, Olah, Niculescu e Stroe. Corsi a Darmstadt con Ligeti, Cage, Xenakis e Stockhausen, a Colonia con Ferrari e Kagel, dal 1979 al 1981, studi di psico-acustica all’Ircam di Parigi.</w:t>
      </w:r>
    </w:p>
    <w:p w:rsidR="007A11C8" w:rsidRPr="005E6A12" w:rsidRDefault="00B45B2C"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Das Andere, </w:t>
      </w:r>
      <w:r w:rsidR="00D8009F" w:rsidRPr="005E6A12">
        <w:rPr>
          <w:rFonts w:ascii="Arial" w:hAnsi="Arial" w:cs="Arial"/>
          <w:color w:val="000000"/>
        </w:rPr>
        <w:t xml:space="preserve">op. 49, </w:t>
      </w:r>
      <w:r w:rsidRPr="005E6A12">
        <w:rPr>
          <w:rFonts w:ascii="Arial" w:hAnsi="Arial" w:cs="Arial"/>
          <w:color w:val="000000"/>
        </w:rPr>
        <w:t>viola sola (1983</w:t>
      </w:r>
      <w:r w:rsidR="00D8009F" w:rsidRPr="005E6A12">
        <w:rPr>
          <w:rFonts w:ascii="Arial" w:hAnsi="Arial" w:cs="Arial"/>
          <w:color w:val="000000"/>
        </w:rPr>
        <w:t>, 18’10</w:t>
      </w:r>
      <w:r w:rsidR="007A11C8" w:rsidRPr="005E6A12">
        <w:rPr>
          <w:rFonts w:ascii="Arial" w:hAnsi="Arial" w:cs="Arial"/>
          <w:color w:val="000000"/>
        </w:rPr>
        <w:t>).</w:t>
      </w:r>
    </w:p>
    <w:p w:rsidR="007A11C8" w:rsidRPr="005E6A12" w:rsidRDefault="00B45B2C"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Lux Animae, op. 97, viola sola (</w:t>
      </w:r>
      <w:r w:rsidR="00AD5958" w:rsidRPr="005E6A12">
        <w:rPr>
          <w:rFonts w:ascii="Arial" w:hAnsi="Arial" w:cs="Arial"/>
          <w:color w:val="000000"/>
        </w:rPr>
        <w:t>1996</w:t>
      </w:r>
      <w:r w:rsidRPr="005E6A12">
        <w:rPr>
          <w:rFonts w:ascii="Arial" w:hAnsi="Arial" w:cs="Arial"/>
          <w:color w:val="000000"/>
        </w:rPr>
        <w:t>, 6’30).</w:t>
      </w:r>
      <w:r w:rsidR="007A11C8" w:rsidRPr="005E6A12">
        <w:rPr>
          <w:rFonts w:ascii="Arial" w:hAnsi="Arial" w:cs="Arial"/>
          <w:color w:val="000000"/>
        </w:rPr>
        <w:t xml:space="preserve">   </w:t>
      </w:r>
      <w:r w:rsidRPr="005E6A12">
        <w:rPr>
          <w:rFonts w:ascii="Arial" w:hAnsi="Arial" w:cs="Arial"/>
          <w:color w:val="000000"/>
        </w:rPr>
        <w:t xml:space="preserve">Agnus Dei, 2 viole (1991, 9’10).   </w:t>
      </w:r>
    </w:p>
    <w:p w:rsidR="00B45B2C" w:rsidRPr="005E6A12" w:rsidRDefault="00B45B2C"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Intimate Tituals XI, viola e 3 pf. (2003, 17’).</w:t>
      </w:r>
    </w:p>
    <w:p w:rsidR="00785809" w:rsidRPr="005E6A12" w:rsidRDefault="00785809" w:rsidP="007E0117">
      <w:pPr>
        <w:tabs>
          <w:tab w:val="left" w:pos="4253"/>
          <w:tab w:val="left" w:pos="9639"/>
          <w:tab w:val="left" w:pos="10206"/>
          <w:tab w:val="left" w:pos="10490"/>
        </w:tabs>
        <w:rPr>
          <w:rFonts w:ascii="Arial" w:hAnsi="Arial" w:cs="Arial"/>
          <w:color w:val="000000"/>
        </w:rPr>
      </w:pPr>
    </w:p>
    <w:p w:rsidR="00F62076" w:rsidRPr="005E6A12" w:rsidRDefault="00F6207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RADULESCU  Michael</w:t>
      </w:r>
      <w:r w:rsidR="00852239" w:rsidRPr="005E6A12">
        <w:rPr>
          <w:rFonts w:ascii="Arial" w:hAnsi="Arial" w:cs="Arial"/>
          <w:color w:val="4F81BD"/>
          <w:u w:val="single"/>
        </w:rPr>
        <w:tab/>
      </w:r>
      <w:r w:rsidR="00CC4FED" w:rsidRPr="005E6A12">
        <w:rPr>
          <w:rFonts w:ascii="Arial" w:hAnsi="Arial" w:cs="Arial"/>
          <w:color w:val="4F81BD"/>
          <w:u w:val="single"/>
        </w:rPr>
        <w:t>Budapest, 19.6.1943</w:t>
      </w:r>
    </w:p>
    <w:p w:rsidR="00CC4FED" w:rsidRPr="005E6A12" w:rsidRDefault="00CC4FE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direttore d’orchestra, organista.</w:t>
      </w:r>
    </w:p>
    <w:p w:rsidR="00A840F8" w:rsidRPr="005E6A12" w:rsidRDefault="00E23FEA"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w:t>
      </w:r>
      <w:r w:rsidR="006B5642" w:rsidRPr="005E6A12">
        <w:rPr>
          <w:rFonts w:ascii="Arial" w:hAnsi="Arial" w:cs="Arial"/>
        </w:rPr>
        <w:t>viola sola</w:t>
      </w:r>
      <w:r w:rsidR="00541322" w:rsidRPr="005E6A12">
        <w:rPr>
          <w:rFonts w:ascii="Arial" w:hAnsi="Arial" w:cs="Arial"/>
        </w:rPr>
        <w:t xml:space="preserve"> (1979)</w:t>
      </w:r>
      <w:r w:rsidRPr="005E6A12">
        <w:rPr>
          <w:rFonts w:ascii="Arial" w:hAnsi="Arial" w:cs="Arial"/>
        </w:rPr>
        <w:t>.</w:t>
      </w:r>
    </w:p>
    <w:p w:rsidR="00E23FEA" w:rsidRPr="005E6A12" w:rsidRDefault="00E23FEA" w:rsidP="007E0117">
      <w:pPr>
        <w:tabs>
          <w:tab w:val="left" w:pos="4253"/>
          <w:tab w:val="left" w:pos="9639"/>
          <w:tab w:val="left" w:pos="10206"/>
          <w:tab w:val="left" w:pos="10490"/>
        </w:tabs>
        <w:rPr>
          <w:rFonts w:ascii="Arial" w:hAnsi="Arial" w:cs="Arial"/>
        </w:rPr>
      </w:pPr>
    </w:p>
    <w:p w:rsidR="006E14FA" w:rsidRPr="005E6A12" w:rsidRDefault="006E14F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RAIMONDI  Ignazio</w:t>
      </w:r>
      <w:r w:rsidR="00852239" w:rsidRPr="005E6A12">
        <w:rPr>
          <w:rFonts w:ascii="Arial" w:hAnsi="Arial" w:cs="Arial"/>
          <w:color w:val="4F81BD"/>
          <w:u w:val="single"/>
        </w:rPr>
        <w:tab/>
      </w:r>
      <w:r w:rsidR="00C854D5" w:rsidRPr="005E6A12">
        <w:rPr>
          <w:rFonts w:ascii="Arial" w:hAnsi="Arial" w:cs="Arial"/>
          <w:color w:val="4F81BD"/>
          <w:u w:val="single"/>
        </w:rPr>
        <w:t>Napoli, 1735 - Londra, 14.1.1813.</w:t>
      </w:r>
    </w:p>
    <w:p w:rsidR="00C854D5" w:rsidRPr="005E6A12" w:rsidRDefault="00C854D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Violinista e compositore. Violinista al teatro S. Carlo, ad Amsterdam direttore d’orchestra, a Londra concertista,</w:t>
      </w:r>
      <w:r w:rsidR="00685353" w:rsidRPr="005E6A12">
        <w:rPr>
          <w:rFonts w:ascii="Arial" w:hAnsi="Arial" w:cs="Arial"/>
          <w:color w:val="4F81BD"/>
          <w:sz w:val="20"/>
          <w:szCs w:val="20"/>
        </w:rPr>
        <w:t xml:space="preserve"> </w:t>
      </w:r>
      <w:r w:rsidRPr="005E6A12">
        <w:rPr>
          <w:rFonts w:ascii="Arial" w:hAnsi="Arial" w:cs="Arial"/>
          <w:color w:val="4F81BD"/>
          <w:sz w:val="20"/>
          <w:szCs w:val="20"/>
        </w:rPr>
        <w:t>a Parigi operista.</w:t>
      </w:r>
    </w:p>
    <w:p w:rsidR="006E14FA" w:rsidRPr="005E6A12" w:rsidRDefault="006E14FA" w:rsidP="007E0117">
      <w:pPr>
        <w:tabs>
          <w:tab w:val="left" w:pos="4253"/>
          <w:tab w:val="left" w:pos="9639"/>
          <w:tab w:val="left" w:pos="10206"/>
          <w:tab w:val="left" w:pos="10490"/>
        </w:tabs>
        <w:rPr>
          <w:rFonts w:ascii="Arial" w:hAnsi="Arial" w:cs="Arial"/>
        </w:rPr>
      </w:pPr>
      <w:r w:rsidRPr="005E6A12">
        <w:rPr>
          <w:rFonts w:ascii="Arial" w:hAnsi="Arial" w:cs="Arial"/>
        </w:rPr>
        <w:t xml:space="preserve">Duetto per </w:t>
      </w:r>
      <w:r w:rsidR="00F425ED" w:rsidRPr="005E6A12">
        <w:rPr>
          <w:rFonts w:ascii="Arial" w:hAnsi="Arial" w:cs="Arial"/>
        </w:rPr>
        <w:t>viola</w:t>
      </w:r>
      <w:r w:rsidRPr="005E6A12">
        <w:rPr>
          <w:rFonts w:ascii="Arial" w:hAnsi="Arial" w:cs="Arial"/>
        </w:rPr>
        <w:t xml:space="preserve"> e vl</w:t>
      </w:r>
      <w:r w:rsidR="008B0F73" w:rsidRPr="005E6A12">
        <w:rPr>
          <w:rFonts w:ascii="Arial" w:hAnsi="Arial" w:cs="Arial"/>
        </w:rPr>
        <w:t>.</w:t>
      </w:r>
    </w:p>
    <w:p w:rsidR="008B0F73" w:rsidRPr="005E6A12" w:rsidRDefault="008B0F73" w:rsidP="007E0117">
      <w:pPr>
        <w:tabs>
          <w:tab w:val="left" w:pos="4253"/>
          <w:tab w:val="left" w:pos="9639"/>
          <w:tab w:val="left" w:pos="10206"/>
          <w:tab w:val="left" w:pos="10490"/>
        </w:tabs>
        <w:rPr>
          <w:rFonts w:ascii="Arial" w:hAnsi="Arial" w:cs="Arial"/>
        </w:rPr>
      </w:pPr>
    </w:p>
    <w:p w:rsidR="008B0F73" w:rsidRPr="005E6A12" w:rsidRDefault="008B0F7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RAINIER  Priaulx</w:t>
      </w:r>
      <w:r w:rsidR="00852239" w:rsidRPr="005E6A12">
        <w:rPr>
          <w:rFonts w:ascii="Arial" w:hAnsi="Arial" w:cs="Arial"/>
          <w:color w:val="4F81BD"/>
          <w:u w:val="single"/>
        </w:rPr>
        <w:tab/>
      </w:r>
      <w:r w:rsidRPr="005E6A12">
        <w:rPr>
          <w:rFonts w:ascii="Arial" w:hAnsi="Arial" w:cs="Arial"/>
          <w:color w:val="4F81BD"/>
          <w:u w:val="single"/>
        </w:rPr>
        <w:t>Howick, 3.2.1903 - Besse, 10.10.1986.</w:t>
      </w:r>
    </w:p>
    <w:p w:rsidR="008B0F73" w:rsidRPr="005E6A12" w:rsidRDefault="008B0F7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Compositrice sudafricana, allieva di Woof e McEwen alla Royal Academy di Londra. Perfezionamento con N</w:t>
      </w:r>
      <w:r w:rsidR="00D94BFA" w:rsidRPr="005E6A12">
        <w:rPr>
          <w:rFonts w:ascii="Arial" w:hAnsi="Arial" w:cs="Arial"/>
          <w:color w:val="4F81BD"/>
          <w:sz w:val="20"/>
          <w:szCs w:val="20"/>
        </w:rPr>
        <w:t>adia</w:t>
      </w:r>
      <w:r w:rsidRPr="005E6A12">
        <w:rPr>
          <w:rFonts w:ascii="Arial" w:hAnsi="Arial" w:cs="Arial"/>
          <w:color w:val="4F81BD"/>
          <w:sz w:val="20"/>
          <w:szCs w:val="20"/>
        </w:rPr>
        <w:t xml:space="preserve"> Boulanger. Insegnante alla Royal Academy.</w:t>
      </w:r>
    </w:p>
    <w:p w:rsidR="007A11C8" w:rsidRPr="005E6A12" w:rsidRDefault="008B0F73" w:rsidP="007E0117">
      <w:pPr>
        <w:tabs>
          <w:tab w:val="left" w:pos="4253"/>
          <w:tab w:val="left" w:pos="9639"/>
          <w:tab w:val="left" w:pos="10206"/>
          <w:tab w:val="left" w:pos="10490"/>
        </w:tabs>
        <w:rPr>
          <w:rFonts w:ascii="Arial" w:hAnsi="Arial" w:cs="Arial"/>
        </w:rPr>
      </w:pPr>
      <w:r w:rsidRPr="005E6A12">
        <w:rPr>
          <w:rFonts w:ascii="Arial" w:hAnsi="Arial" w:cs="Arial"/>
        </w:rPr>
        <w:t>Sonata per viola e pianoforte.</w:t>
      </w:r>
    </w:p>
    <w:p w:rsidR="006A7F45" w:rsidRPr="005E6A12" w:rsidRDefault="006A7F45" w:rsidP="007E0117">
      <w:pPr>
        <w:tabs>
          <w:tab w:val="left" w:pos="4253"/>
          <w:tab w:val="left" w:pos="9639"/>
          <w:tab w:val="left" w:pos="10206"/>
          <w:tab w:val="left" w:pos="10490"/>
        </w:tabs>
        <w:rPr>
          <w:rFonts w:ascii="Arial" w:hAnsi="Arial" w:cs="Arial"/>
        </w:rPr>
      </w:pPr>
    </w:p>
    <w:p w:rsidR="00A840F8" w:rsidRPr="005E6A12" w:rsidRDefault="00F6207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RAITIO  Pentti</w:t>
      </w:r>
      <w:r w:rsidR="00CC4FED" w:rsidRPr="005E6A12">
        <w:rPr>
          <w:rFonts w:ascii="Arial" w:hAnsi="Arial" w:cs="Arial"/>
          <w:color w:val="4F81BD"/>
          <w:u w:val="single"/>
        </w:rPr>
        <w:tab/>
        <w:t>4.6.1930</w:t>
      </w:r>
      <w:r w:rsidR="00627CA5" w:rsidRPr="005E6A12">
        <w:rPr>
          <w:rFonts w:ascii="Arial" w:hAnsi="Arial" w:cs="Arial"/>
          <w:color w:val="4F81BD"/>
          <w:u w:val="single"/>
        </w:rPr>
        <w:t xml:space="preserve"> - 7.3.2014-</w:t>
      </w:r>
    </w:p>
    <w:p w:rsidR="00004FAC" w:rsidRPr="005E6A12" w:rsidRDefault="00004FA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Compositore finlandese.</w:t>
      </w:r>
    </w:p>
    <w:p w:rsidR="00476B58" w:rsidRPr="005E6A12" w:rsidRDefault="00E23FEA" w:rsidP="007E0117">
      <w:pPr>
        <w:tabs>
          <w:tab w:val="left" w:pos="4253"/>
          <w:tab w:val="left" w:pos="9639"/>
          <w:tab w:val="left" w:pos="10206"/>
          <w:tab w:val="left" w:pos="10490"/>
        </w:tabs>
        <w:rPr>
          <w:rFonts w:ascii="Arial" w:hAnsi="Arial" w:cs="Arial"/>
        </w:rPr>
      </w:pPr>
      <w:r w:rsidRPr="005E6A12">
        <w:rPr>
          <w:rFonts w:ascii="Arial" w:hAnsi="Arial" w:cs="Arial"/>
        </w:rPr>
        <w:t xml:space="preserve">Musica, per </w:t>
      </w:r>
      <w:r w:rsidR="006B5642" w:rsidRPr="005E6A12">
        <w:rPr>
          <w:rFonts w:ascii="Arial" w:hAnsi="Arial" w:cs="Arial"/>
        </w:rPr>
        <w:t>viola sola</w:t>
      </w:r>
      <w:r w:rsidRPr="005E6A12">
        <w:rPr>
          <w:rFonts w:ascii="Arial" w:hAnsi="Arial" w:cs="Arial"/>
        </w:rPr>
        <w:t>.</w:t>
      </w:r>
    </w:p>
    <w:p w:rsidR="005D5A71" w:rsidRPr="005E6A12" w:rsidRDefault="005D5A71" w:rsidP="007E0117">
      <w:pPr>
        <w:tabs>
          <w:tab w:val="left" w:pos="4253"/>
          <w:tab w:val="left" w:pos="9639"/>
          <w:tab w:val="left" w:pos="10206"/>
          <w:tab w:val="left" w:pos="10490"/>
        </w:tabs>
        <w:rPr>
          <w:rFonts w:ascii="Arial" w:hAnsi="Arial" w:cs="Arial"/>
        </w:rPr>
      </w:pPr>
    </w:p>
    <w:p w:rsidR="005030D0" w:rsidRPr="005E6A12" w:rsidRDefault="005030D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RAKOV  Nikolaj</w:t>
      </w:r>
      <w:r w:rsidRPr="005E6A12">
        <w:rPr>
          <w:rFonts w:ascii="Arial" w:hAnsi="Arial" w:cs="Arial"/>
          <w:color w:val="4F81BD"/>
          <w:u w:val="single"/>
        </w:rPr>
        <w:tab/>
        <w:t>Kaluga, 14.3.1908 - Mosca, 3.11.1990.</w:t>
      </w:r>
    </w:p>
    <w:p w:rsidR="00477AE7" w:rsidRPr="005E6A12" w:rsidRDefault="00477AE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violinista e direttore d’orchestra céco. Studi alla Scuola di Musica Rubinstein e al Conservatorio di Mosca, allievo di A. Rubinstein, Berlin, Glière e </w:t>
      </w:r>
      <w:r w:rsidR="00C41276" w:rsidRPr="005E6A12">
        <w:rPr>
          <w:rFonts w:ascii="Arial" w:hAnsi="Arial" w:cs="Arial"/>
          <w:color w:val="4F81BD"/>
          <w:sz w:val="20"/>
          <w:szCs w:val="20"/>
        </w:rPr>
        <w:t>W</w:t>
      </w:r>
      <w:r w:rsidRPr="005E6A12">
        <w:rPr>
          <w:rFonts w:ascii="Arial" w:hAnsi="Arial" w:cs="Arial"/>
          <w:color w:val="4F81BD"/>
          <w:sz w:val="20"/>
          <w:szCs w:val="20"/>
        </w:rPr>
        <w:t>a</w:t>
      </w:r>
      <w:r w:rsidR="00C41276" w:rsidRPr="005E6A12">
        <w:rPr>
          <w:rFonts w:ascii="Arial" w:hAnsi="Arial" w:cs="Arial"/>
          <w:color w:val="4F81BD"/>
          <w:sz w:val="20"/>
          <w:szCs w:val="20"/>
        </w:rPr>
        <w:t>s</w:t>
      </w:r>
      <w:r w:rsidRPr="005E6A12">
        <w:rPr>
          <w:rFonts w:ascii="Arial" w:hAnsi="Arial" w:cs="Arial"/>
          <w:color w:val="4F81BD"/>
          <w:sz w:val="20"/>
          <w:szCs w:val="20"/>
        </w:rPr>
        <w:t>silenko. Insegnante di orchestrazione al Conservatorio di Mosca. Premio Stalin nel 1946 e Artista del Popolo dell’URSS nel 1975. Tra i suoi allievi: Denisov, B</w:t>
      </w:r>
      <w:r w:rsidR="00D94BFA" w:rsidRPr="005E6A12">
        <w:rPr>
          <w:rFonts w:ascii="Arial" w:hAnsi="Arial" w:cs="Arial"/>
          <w:color w:val="4F81BD"/>
          <w:sz w:val="20"/>
          <w:szCs w:val="20"/>
        </w:rPr>
        <w:t>oris</w:t>
      </w:r>
      <w:r w:rsidRPr="005E6A12">
        <w:rPr>
          <w:rFonts w:ascii="Arial" w:hAnsi="Arial" w:cs="Arial"/>
          <w:color w:val="4F81BD"/>
          <w:sz w:val="20"/>
          <w:szCs w:val="20"/>
        </w:rPr>
        <w:t xml:space="preserve"> Tchaikovsky, Peiko, Eshpai, Schnittke… </w:t>
      </w:r>
    </w:p>
    <w:p w:rsidR="00D546D8" w:rsidRPr="005E6A12" w:rsidRDefault="005030D0" w:rsidP="007E0117">
      <w:pPr>
        <w:tabs>
          <w:tab w:val="left" w:pos="4253"/>
          <w:tab w:val="left" w:pos="9639"/>
          <w:tab w:val="left" w:pos="10206"/>
          <w:tab w:val="left" w:pos="10490"/>
        </w:tabs>
        <w:rPr>
          <w:rFonts w:ascii="Arial" w:hAnsi="Arial" w:cs="Arial"/>
          <w:bCs/>
        </w:rPr>
      </w:pPr>
      <w:r w:rsidRPr="005E6A12">
        <w:rPr>
          <w:rStyle w:val="google-src-text1"/>
          <w:rFonts w:ascii="Arial" w:hAnsi="Arial" w:cs="Arial"/>
          <w:bCs/>
        </w:rPr>
        <w:t>Story for viola and piano (1930)</w:t>
      </w:r>
      <w:r w:rsidRPr="005E6A12">
        <w:rPr>
          <w:rFonts w:ascii="Arial" w:hAnsi="Arial" w:cs="Arial"/>
          <w:bCs/>
        </w:rPr>
        <w:t>Stor</w:t>
      </w:r>
      <w:r w:rsidR="009310B5" w:rsidRPr="005E6A12">
        <w:rPr>
          <w:rFonts w:ascii="Arial" w:hAnsi="Arial" w:cs="Arial"/>
          <w:bCs/>
        </w:rPr>
        <w:t>y</w:t>
      </w:r>
      <w:r w:rsidRPr="005E6A12">
        <w:rPr>
          <w:rFonts w:ascii="Arial" w:hAnsi="Arial" w:cs="Arial"/>
          <w:bCs/>
        </w:rPr>
        <w:t>, viola e pf. (1930).</w:t>
      </w:r>
    </w:p>
    <w:p w:rsidR="002900AA" w:rsidRPr="005E6A12" w:rsidRDefault="002900AA" w:rsidP="007E0117">
      <w:pPr>
        <w:tabs>
          <w:tab w:val="left" w:pos="4253"/>
          <w:tab w:val="left" w:pos="9639"/>
          <w:tab w:val="left" w:pos="10206"/>
          <w:tab w:val="left" w:pos="10490"/>
        </w:tabs>
        <w:rPr>
          <w:rFonts w:ascii="Arial" w:hAnsi="Arial" w:cs="Arial"/>
          <w:bCs/>
        </w:rPr>
      </w:pPr>
    </w:p>
    <w:p w:rsidR="002900AA" w:rsidRPr="005E6A12" w:rsidRDefault="002900AA"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 xml:space="preserve">RAMEAU  Jean Philippe </w:t>
      </w:r>
      <w:r w:rsidRPr="005E6A12">
        <w:rPr>
          <w:rFonts w:ascii="Arial" w:hAnsi="Arial" w:cs="Arial"/>
          <w:color w:val="4F81BD"/>
          <w:u w:val="single"/>
          <w:lang w:val="fr-FR"/>
        </w:rPr>
        <w:tab/>
        <w:t>Digione, 25.9.1683 - Parigi, 12.9.1764.</w:t>
      </w:r>
    </w:p>
    <w:p w:rsidR="002900AA" w:rsidRPr="005E6A12" w:rsidRDefault="002900A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Mantenne l’opera di corte francese sui soggetti e sui caratteri dati da Lully. Autore del “Trattato d’Armonia“ del 1722, dove standardizzava l’uso d’accordi di tonalità differente, purché con una o più note in comune. Questo trattato risvegliò la curiosità di tutti i musicisti. </w:t>
      </w:r>
      <w:r w:rsidRPr="005E6A12">
        <w:rPr>
          <w:rFonts w:ascii="Arial" w:hAnsi="Arial" w:cs="Arial"/>
          <w:bCs/>
          <w:color w:val="4F81BD"/>
          <w:sz w:val="20"/>
          <w:szCs w:val="20"/>
        </w:rPr>
        <w:t>Nel 1752, fu coinvolto nella disputa in cui gli enciclopedisti, ad eccezione del filosofo Diderot, fondatore dell’Encyclopédie, amante delle arti e in particolare della Musica, lo accusarono d’essere poco aperto alle novità musicali e teatrali, in particolare italiane. La lettera di Grimm, in nome degli enciclopedisti, musicalmente, lo riabilitò. Rameau divennne il messaggero della Musica francese.</w:t>
      </w:r>
      <w:r w:rsidR="005D5A71" w:rsidRPr="005E6A12">
        <w:rPr>
          <w:rFonts w:ascii="Arial" w:hAnsi="Arial" w:cs="Arial"/>
          <w:bCs/>
          <w:color w:val="4F81BD"/>
          <w:sz w:val="20"/>
          <w:szCs w:val="20"/>
        </w:rPr>
        <w:t xml:space="preserve"> </w:t>
      </w:r>
      <w:r w:rsidRPr="005E6A12">
        <w:rPr>
          <w:rFonts w:ascii="Arial" w:hAnsi="Arial" w:cs="Arial"/>
          <w:bCs/>
          <w:color w:val="4F81BD"/>
          <w:sz w:val="20"/>
          <w:szCs w:val="20"/>
        </w:rPr>
        <w:t>Il compositore, dalle “Querelles”, era solo disturbato, per evitare equivoci,</w:t>
      </w:r>
      <w:r w:rsidR="005D5A71" w:rsidRPr="005E6A12">
        <w:rPr>
          <w:rFonts w:ascii="Arial" w:hAnsi="Arial" w:cs="Arial"/>
          <w:bCs/>
          <w:color w:val="4F81BD"/>
          <w:sz w:val="20"/>
          <w:szCs w:val="20"/>
        </w:rPr>
        <w:t xml:space="preserve"> </w:t>
      </w:r>
      <w:r w:rsidRPr="005E6A12">
        <w:rPr>
          <w:rFonts w:ascii="Arial" w:hAnsi="Arial" w:cs="Arial"/>
          <w:bCs/>
          <w:color w:val="4F81BD"/>
          <w:sz w:val="20"/>
          <w:szCs w:val="20"/>
        </w:rPr>
        <w:t>furbescamente spesso lodava le opere di chi era considerato avversario. In definitiva era un intelligente flemmatico. Considerando che le orchestre di cui disponeva, erano notevoli, fu uno dei compositori del periodo che riuscì, in modo pregevole,</w:t>
      </w:r>
      <w:r w:rsidR="005D5A71" w:rsidRPr="005E6A12">
        <w:rPr>
          <w:rFonts w:ascii="Arial" w:hAnsi="Arial" w:cs="Arial"/>
          <w:bCs/>
          <w:color w:val="4F81BD"/>
          <w:sz w:val="20"/>
          <w:szCs w:val="20"/>
        </w:rPr>
        <w:t xml:space="preserve"> </w:t>
      </w:r>
      <w:r w:rsidRPr="005E6A12">
        <w:rPr>
          <w:rFonts w:ascii="Arial" w:hAnsi="Arial" w:cs="Arial"/>
          <w:bCs/>
          <w:color w:val="4F81BD"/>
          <w:sz w:val="20"/>
          <w:szCs w:val="20"/>
        </w:rPr>
        <w:t xml:space="preserve">a descrivere la natura musicalmente. </w:t>
      </w:r>
      <w:r w:rsidR="00CE4CF7">
        <w:rPr>
          <w:rFonts w:ascii="Arial" w:hAnsi="Arial" w:cs="Arial"/>
          <w:bCs/>
          <w:color w:val="4F81BD"/>
          <w:sz w:val="20"/>
          <w:szCs w:val="20"/>
        </w:rPr>
        <w:t xml:space="preserve">                           </w:t>
      </w:r>
      <w:r w:rsidRPr="005E6A12">
        <w:rPr>
          <w:rFonts w:ascii="Arial" w:hAnsi="Arial" w:cs="Arial"/>
          <w:color w:val="4F81BD"/>
          <w:sz w:val="20"/>
          <w:szCs w:val="20"/>
        </w:rPr>
        <w:t>Per maggiori informazioni sull'autore, vedi: "Passeggiando con la</w:t>
      </w:r>
      <w:r w:rsidR="00D94BFA" w:rsidRPr="005E6A12">
        <w:rPr>
          <w:rFonts w:ascii="Arial" w:hAnsi="Arial" w:cs="Arial"/>
          <w:color w:val="4F81BD"/>
          <w:sz w:val="20"/>
          <w:szCs w:val="20"/>
        </w:rPr>
        <w:t xml:space="preserve"> </w:t>
      </w:r>
      <w:r w:rsidRPr="005E6A12">
        <w:rPr>
          <w:rFonts w:ascii="Arial" w:hAnsi="Arial" w:cs="Arial"/>
          <w:color w:val="4F81BD"/>
          <w:sz w:val="20"/>
          <w:szCs w:val="20"/>
        </w:rPr>
        <w:t xml:space="preserve"> Musica", scaricabile gratuitamente </w:t>
      </w:r>
      <w:r w:rsidR="00CE4CF7">
        <w:rPr>
          <w:rFonts w:ascii="Arial" w:hAnsi="Arial" w:cs="Arial"/>
          <w:color w:val="4F81BD"/>
          <w:sz w:val="20"/>
          <w:szCs w:val="20"/>
        </w:rPr>
        <w:t xml:space="preserve">            </w:t>
      </w:r>
      <w:r w:rsidRPr="005E6A12">
        <w:rPr>
          <w:rFonts w:ascii="Arial" w:hAnsi="Arial" w:cs="Arial"/>
          <w:color w:val="4F81BD"/>
          <w:sz w:val="20"/>
          <w:szCs w:val="20"/>
        </w:rPr>
        <w:t>dal sito: mariodemolli.com</w:t>
      </w:r>
    </w:p>
    <w:p w:rsidR="002900AA" w:rsidRPr="005E6A12" w:rsidRDefault="002900AA" w:rsidP="007E0117">
      <w:pPr>
        <w:tabs>
          <w:tab w:val="left" w:pos="4253"/>
          <w:tab w:val="left" w:pos="9639"/>
          <w:tab w:val="left" w:pos="10206"/>
          <w:tab w:val="left" w:pos="10490"/>
        </w:tabs>
        <w:rPr>
          <w:rFonts w:ascii="Arial" w:hAnsi="Arial" w:cs="Arial"/>
          <w:bCs/>
        </w:rPr>
      </w:pPr>
      <w:r w:rsidRPr="005E6A12">
        <w:rPr>
          <w:rFonts w:ascii="Arial" w:hAnsi="Arial" w:cs="Arial"/>
          <w:bCs/>
        </w:rPr>
        <w:t>Tambourin in Mi-, viola e pf. (1’25).</w:t>
      </w:r>
    </w:p>
    <w:p w:rsidR="002900AA" w:rsidRPr="005E6A12" w:rsidRDefault="002900AA" w:rsidP="007E0117">
      <w:pPr>
        <w:tabs>
          <w:tab w:val="left" w:pos="4253"/>
          <w:tab w:val="left" w:pos="9639"/>
          <w:tab w:val="left" w:pos="10206"/>
          <w:tab w:val="left" w:pos="10490"/>
        </w:tabs>
        <w:rPr>
          <w:rFonts w:ascii="Arial" w:hAnsi="Arial" w:cs="Arial"/>
          <w:bCs/>
        </w:rPr>
      </w:pPr>
    </w:p>
    <w:p w:rsidR="00465A5C" w:rsidRPr="005E6A12" w:rsidRDefault="00465A5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RAMEY  Phillip</w:t>
      </w:r>
      <w:r w:rsidR="00852239" w:rsidRPr="005E6A12">
        <w:rPr>
          <w:rFonts w:ascii="Arial" w:hAnsi="Arial" w:cs="Arial"/>
          <w:color w:val="4F81BD"/>
          <w:u w:val="single"/>
        </w:rPr>
        <w:tab/>
      </w:r>
      <w:r w:rsidRPr="005E6A12">
        <w:rPr>
          <w:rFonts w:ascii="Arial" w:hAnsi="Arial" w:cs="Arial"/>
          <w:color w:val="4F81BD"/>
          <w:u w:val="single"/>
        </w:rPr>
        <w:t>Elmhurst, 12.9.1939</w:t>
      </w:r>
    </w:p>
    <w:p w:rsidR="00465A5C" w:rsidRPr="005E6A12" w:rsidRDefault="00465A5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statunitense, studi pianistici con Tcherepnin a Nizza e alla DePaul University di </w:t>
      </w:r>
      <w:r w:rsidR="00D94BFA" w:rsidRPr="005E6A12">
        <w:rPr>
          <w:rFonts w:ascii="Arial" w:hAnsi="Arial" w:cs="Arial"/>
          <w:color w:val="4F81BD"/>
          <w:sz w:val="20"/>
          <w:szCs w:val="20"/>
        </w:rPr>
        <w:t xml:space="preserve"> </w:t>
      </w:r>
      <w:r w:rsidRPr="005E6A12">
        <w:rPr>
          <w:rFonts w:ascii="Arial" w:hAnsi="Arial" w:cs="Arial"/>
          <w:color w:val="4F81BD"/>
          <w:sz w:val="20"/>
          <w:szCs w:val="20"/>
        </w:rPr>
        <w:t xml:space="preserve">Chicago, studi di Composizione con Beeson e ulteriori consigli da Copland, Thomson, W. Schuman, Diamond, Bernstein e Horowitz. Famoso anche per le sue interviste ai più importanti compositori. </w:t>
      </w:r>
    </w:p>
    <w:p w:rsidR="00B83D70" w:rsidRDefault="00B83D70" w:rsidP="007E0117">
      <w:pPr>
        <w:tabs>
          <w:tab w:val="left" w:pos="4253"/>
        </w:tabs>
        <w:ind w:right="-1"/>
        <w:rPr>
          <w:rFonts w:ascii="Arial" w:hAnsi="Arial" w:cs="Arial"/>
        </w:rPr>
      </w:pPr>
      <w:r w:rsidRPr="00B83D70">
        <w:rPr>
          <w:rFonts w:ascii="Arial" w:hAnsi="Arial" w:cs="Arial"/>
        </w:rPr>
        <w:t>Effige per viola e pf. (1998).</w:t>
      </w:r>
    </w:p>
    <w:p w:rsidR="00B83D70" w:rsidRDefault="00B83D70" w:rsidP="007E0117">
      <w:pPr>
        <w:tabs>
          <w:tab w:val="left" w:pos="4253"/>
        </w:tabs>
        <w:ind w:right="-1"/>
        <w:rPr>
          <w:rFonts w:ascii="Arial" w:hAnsi="Arial" w:cs="Arial"/>
        </w:rPr>
      </w:pPr>
    </w:p>
    <w:p w:rsidR="00C0215A" w:rsidRPr="005E6A12" w:rsidRDefault="00C0215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RAMOVS  Primoz</w:t>
      </w:r>
      <w:r w:rsidRPr="005E6A12">
        <w:rPr>
          <w:rFonts w:ascii="Arial" w:hAnsi="Arial" w:cs="Arial"/>
          <w:color w:val="4F81BD"/>
          <w:u w:val="single"/>
        </w:rPr>
        <w:tab/>
        <w:t>Lubiana, 20.3.1921 - 1999.</w:t>
      </w:r>
    </w:p>
    <w:p w:rsidR="00471AFB" w:rsidRPr="005E6A12" w:rsidRDefault="00471AF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sloveno, studi all’Accademia e al Conservatorio di Lubiana, allievo di Osterc. Perfezionamento con Frazzi, Casella e Petrassi. Insegnante al Conservatorio di Lubiana dal 1948 al 1964.</w:t>
      </w:r>
    </w:p>
    <w:p w:rsidR="00CE4CF7" w:rsidRDefault="007E47DB" w:rsidP="007E0117">
      <w:pPr>
        <w:tabs>
          <w:tab w:val="left" w:pos="4253"/>
          <w:tab w:val="left" w:pos="9639"/>
          <w:tab w:val="left" w:pos="10206"/>
          <w:tab w:val="left" w:pos="10490"/>
        </w:tabs>
        <w:rPr>
          <w:rFonts w:ascii="Arial" w:hAnsi="Arial" w:cs="Arial"/>
        </w:rPr>
      </w:pPr>
      <w:r w:rsidRPr="005E6A12">
        <w:rPr>
          <w:rFonts w:ascii="Arial" w:hAnsi="Arial" w:cs="Arial"/>
        </w:rPr>
        <w:t xml:space="preserve">Disegni (1958),  Aforismi (1961), </w:t>
      </w:r>
      <w:r w:rsidR="00471AFB" w:rsidRPr="005E6A12">
        <w:rPr>
          <w:rFonts w:ascii="Arial" w:hAnsi="Arial" w:cs="Arial"/>
        </w:rPr>
        <w:t>Poly</w:t>
      </w:r>
      <w:r w:rsidRPr="005E6A12">
        <w:rPr>
          <w:rFonts w:ascii="Arial" w:hAnsi="Arial" w:cs="Arial"/>
        </w:rPr>
        <w:t>gramma, viola e pf (1968).</w:t>
      </w:r>
      <w:r w:rsidR="00471AFB" w:rsidRPr="005E6A12">
        <w:rPr>
          <w:rFonts w:ascii="Arial" w:hAnsi="Arial" w:cs="Arial"/>
        </w:rPr>
        <w:t xml:space="preserve"> </w:t>
      </w:r>
    </w:p>
    <w:p w:rsidR="00CE4CF7" w:rsidRDefault="007E47DB" w:rsidP="007E0117">
      <w:pPr>
        <w:tabs>
          <w:tab w:val="left" w:pos="4253"/>
          <w:tab w:val="left" w:pos="9639"/>
          <w:tab w:val="left" w:pos="10206"/>
          <w:tab w:val="left" w:pos="10490"/>
        </w:tabs>
        <w:rPr>
          <w:rFonts w:ascii="Arial" w:hAnsi="Arial" w:cs="Arial"/>
        </w:rPr>
      </w:pPr>
      <w:r w:rsidRPr="005E6A12">
        <w:rPr>
          <w:rFonts w:ascii="Arial" w:hAnsi="Arial" w:cs="Arial"/>
        </w:rPr>
        <w:t>Trio, 2 vl. e viola (1954).</w:t>
      </w:r>
      <w:r w:rsidR="00CE4CF7">
        <w:rPr>
          <w:rFonts w:ascii="Arial" w:hAnsi="Arial" w:cs="Arial"/>
        </w:rPr>
        <w:t xml:space="preserve">   </w:t>
      </w:r>
      <w:r w:rsidR="003F4866" w:rsidRPr="005E6A12">
        <w:rPr>
          <w:rFonts w:ascii="Arial" w:hAnsi="Arial" w:cs="Arial"/>
        </w:rPr>
        <w:t xml:space="preserve">Concerto per vl. e viola (1961).   </w:t>
      </w:r>
    </w:p>
    <w:p w:rsidR="00471AFB" w:rsidRPr="005E6A12" w:rsidRDefault="00471AFB" w:rsidP="007E0117">
      <w:pPr>
        <w:tabs>
          <w:tab w:val="left" w:pos="4253"/>
          <w:tab w:val="left" w:pos="9639"/>
          <w:tab w:val="left" w:pos="10206"/>
          <w:tab w:val="left" w:pos="10490"/>
        </w:tabs>
        <w:rPr>
          <w:rFonts w:ascii="Arial" w:hAnsi="Arial" w:cs="Arial"/>
        </w:rPr>
      </w:pPr>
      <w:r w:rsidRPr="005E6A12">
        <w:rPr>
          <w:rFonts w:ascii="Arial" w:hAnsi="Arial" w:cs="Arial"/>
        </w:rPr>
        <w:t>Trasformazioni, 2 viole e archi (1963).</w:t>
      </w:r>
    </w:p>
    <w:p w:rsidR="00BA57B8" w:rsidRPr="005E6A12" w:rsidRDefault="00BA57B8" w:rsidP="007E0117">
      <w:pPr>
        <w:tabs>
          <w:tab w:val="left" w:pos="4253"/>
          <w:tab w:val="left" w:pos="9639"/>
          <w:tab w:val="left" w:pos="10206"/>
          <w:tab w:val="left" w:pos="10490"/>
        </w:tabs>
        <w:rPr>
          <w:rFonts w:ascii="Arial" w:hAnsi="Arial" w:cs="Arial"/>
        </w:rPr>
      </w:pPr>
    </w:p>
    <w:p w:rsidR="00BA57B8" w:rsidRPr="005E6A12" w:rsidRDefault="00BA57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RAMSIER  Paul</w:t>
      </w:r>
      <w:r w:rsidR="00852239" w:rsidRPr="005E6A12">
        <w:rPr>
          <w:rFonts w:ascii="Arial" w:hAnsi="Arial" w:cs="Arial"/>
          <w:color w:val="4F81BD"/>
          <w:u w:val="single"/>
        </w:rPr>
        <w:t xml:space="preserve">                                      L</w:t>
      </w:r>
      <w:r w:rsidRPr="005E6A12">
        <w:rPr>
          <w:rFonts w:ascii="Arial" w:hAnsi="Arial" w:cs="Arial"/>
          <w:color w:val="4F81BD"/>
          <w:u w:val="single"/>
        </w:rPr>
        <w:t>ouisville, 1937</w:t>
      </w:r>
    </w:p>
    <w:p w:rsidR="00BA57B8" w:rsidRPr="005E6A12" w:rsidRDefault="00BA57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Contrabbassista,</w:t>
      </w:r>
      <w:r w:rsidRPr="005E6A12">
        <w:rPr>
          <w:rFonts w:ascii="Arial" w:hAnsi="Arial" w:cs="Arial"/>
          <w:b/>
          <w:color w:val="4F81BD"/>
          <w:sz w:val="20"/>
          <w:szCs w:val="20"/>
        </w:rPr>
        <w:t xml:space="preserve"> </w:t>
      </w:r>
      <w:r w:rsidRPr="005E6A12">
        <w:rPr>
          <w:rFonts w:ascii="Arial" w:hAnsi="Arial" w:cs="Arial"/>
          <w:color w:val="4F81BD"/>
          <w:sz w:val="20"/>
          <w:szCs w:val="20"/>
        </w:rPr>
        <w:t>didatta e compositore americano, studi iniziali di pianoforte e composizione all’Università di Louisville, una successiva passione per il contrabbasso. Allievo di Webster, Dohnani e Haieff. Insegnante di composizione nelle Università di New York e dell’Ohio.</w:t>
      </w:r>
    </w:p>
    <w:p w:rsidR="00BA57B8" w:rsidRPr="005E6A12" w:rsidRDefault="00BA57B8"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lang w:val="en-US"/>
        </w:rPr>
        <w:t>Viola e pf.: Road to Hamelin,   Preludes and Gallantries.</w:t>
      </w:r>
    </w:p>
    <w:p w:rsidR="00E445F0" w:rsidRPr="005E6A12" w:rsidRDefault="00E445F0" w:rsidP="007E0117">
      <w:pPr>
        <w:tabs>
          <w:tab w:val="left" w:pos="4253"/>
          <w:tab w:val="left" w:pos="9639"/>
          <w:tab w:val="left" w:pos="10206"/>
          <w:tab w:val="left" w:pos="10490"/>
        </w:tabs>
        <w:rPr>
          <w:rFonts w:ascii="Arial" w:hAnsi="Arial" w:cs="Arial"/>
          <w:color w:val="000000"/>
          <w:lang w:val="en-US"/>
        </w:rPr>
      </w:pPr>
    </w:p>
    <w:p w:rsidR="00E445F0" w:rsidRPr="005E6A12" w:rsidRDefault="00E445F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RAN  Shulamit</w:t>
      </w:r>
      <w:r w:rsidR="00685353" w:rsidRPr="005E6A12">
        <w:rPr>
          <w:rFonts w:ascii="Arial" w:hAnsi="Arial" w:cs="Arial"/>
          <w:color w:val="4F81BD"/>
          <w:u w:val="single"/>
        </w:rPr>
        <w:t xml:space="preserve">                                        </w:t>
      </w:r>
      <w:r w:rsidRPr="005E6A12">
        <w:rPr>
          <w:rFonts w:ascii="Arial" w:hAnsi="Arial" w:cs="Arial"/>
          <w:color w:val="4F81BD"/>
          <w:u w:val="single"/>
        </w:rPr>
        <w:t>Tel Aviv 21.10.1949</w:t>
      </w:r>
    </w:p>
    <w:p w:rsidR="00E445F0" w:rsidRPr="005E6A12" w:rsidRDefault="00E445F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Compositrice e pianista Israelo-Americana. A 7 anni le prime composizioni, studi con Boskovich e Ben Haim. A 14 anni era a New York, al Mannes College of Music e all’Università di Chicago studò pianoforte con Nadia Reisenberg e Dorothi Taubman,  composizione con Dello Joio, Shapey ed Elliott Carter. Seconda donna a vincere</w:t>
      </w:r>
      <w:r w:rsidR="00755384" w:rsidRPr="005E6A12">
        <w:rPr>
          <w:rFonts w:ascii="Arial" w:hAnsi="Arial" w:cs="Arial"/>
          <w:color w:val="4F81BD"/>
          <w:sz w:val="20"/>
          <w:szCs w:val="20"/>
        </w:rPr>
        <w:t xml:space="preserve"> </w:t>
      </w:r>
      <w:r w:rsidRPr="005E6A12">
        <w:rPr>
          <w:rFonts w:ascii="Arial" w:hAnsi="Arial" w:cs="Arial"/>
          <w:color w:val="4F81BD"/>
          <w:sz w:val="20"/>
          <w:szCs w:val="20"/>
        </w:rPr>
        <w:t>il Premio Pulitzer (dopo Ellen Taaffe Zwilich, che fu la prima).</w:t>
      </w:r>
    </w:p>
    <w:p w:rsidR="00E445F0" w:rsidRPr="005E6A12" w:rsidRDefault="00E445F0" w:rsidP="007E0117">
      <w:pPr>
        <w:tabs>
          <w:tab w:val="left" w:pos="4253"/>
          <w:tab w:val="left" w:pos="9639"/>
          <w:tab w:val="left" w:pos="10206"/>
          <w:tab w:val="left" w:pos="10490"/>
        </w:tabs>
        <w:rPr>
          <w:rFonts w:ascii="Arial" w:hAnsi="Arial" w:cs="Arial"/>
        </w:rPr>
      </w:pPr>
      <w:r w:rsidRPr="005E6A12">
        <w:rPr>
          <w:rFonts w:ascii="Arial" w:hAnsi="Arial" w:cs="Arial"/>
          <w:bCs/>
        </w:rPr>
        <w:t>Perfect Storm,</w:t>
      </w:r>
      <w:r w:rsidRPr="005E6A12">
        <w:rPr>
          <w:rFonts w:ascii="Arial" w:hAnsi="Arial" w:cs="Arial"/>
        </w:rPr>
        <w:t xml:space="preserve"> viola sola (10’20) </w:t>
      </w:r>
    </w:p>
    <w:p w:rsidR="00E445F0" w:rsidRPr="005E6A12" w:rsidRDefault="00E445F0" w:rsidP="007E0117">
      <w:pPr>
        <w:tabs>
          <w:tab w:val="left" w:pos="4253"/>
          <w:tab w:val="left" w:pos="9639"/>
          <w:tab w:val="left" w:pos="10206"/>
          <w:tab w:val="left" w:pos="10490"/>
        </w:tabs>
        <w:rPr>
          <w:rFonts w:ascii="Arial" w:hAnsi="Arial" w:cs="Arial"/>
          <w:color w:val="000000"/>
        </w:rPr>
      </w:pPr>
    </w:p>
    <w:p w:rsidR="004A1392" w:rsidRPr="005E6A12" w:rsidRDefault="004A139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RANTA  Sulo</w:t>
      </w:r>
      <w:r w:rsidRPr="005E6A12">
        <w:rPr>
          <w:rFonts w:ascii="Arial" w:hAnsi="Arial" w:cs="Arial"/>
          <w:color w:val="4F81BD"/>
          <w:u w:val="single"/>
        </w:rPr>
        <w:tab/>
        <w:t>Vaasa, 15.8.1901 - Helsinki, 5.5.1960.</w:t>
      </w:r>
    </w:p>
    <w:p w:rsidR="004A1392" w:rsidRPr="005E6A12" w:rsidRDefault="004A139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finlandese. Studi al Conservatorio di Helsinki, a Berlino, Vienna, Parigi e in </w:t>
      </w:r>
      <w:r w:rsidR="00685353" w:rsidRPr="005E6A12">
        <w:rPr>
          <w:rFonts w:ascii="Arial" w:hAnsi="Arial" w:cs="Arial"/>
          <w:color w:val="4F81BD"/>
          <w:sz w:val="20"/>
          <w:szCs w:val="20"/>
        </w:rPr>
        <w:t xml:space="preserve"> </w:t>
      </w:r>
      <w:r w:rsidRPr="005E6A12">
        <w:rPr>
          <w:rFonts w:ascii="Arial" w:hAnsi="Arial" w:cs="Arial"/>
          <w:color w:val="4F81BD"/>
          <w:sz w:val="20"/>
          <w:szCs w:val="20"/>
        </w:rPr>
        <w:t>Italia. Insegnante all’Accademia Sibelius.</w:t>
      </w:r>
    </w:p>
    <w:p w:rsidR="004A1392" w:rsidRPr="005E6A12" w:rsidRDefault="004A1392" w:rsidP="007E0117">
      <w:pPr>
        <w:tabs>
          <w:tab w:val="left" w:pos="4253"/>
          <w:tab w:val="left" w:pos="9639"/>
          <w:tab w:val="left" w:pos="10206"/>
          <w:tab w:val="left" w:pos="10490"/>
        </w:tabs>
        <w:rPr>
          <w:rFonts w:ascii="Arial" w:hAnsi="Arial" w:cs="Arial"/>
        </w:rPr>
      </w:pPr>
      <w:r w:rsidRPr="005E6A12">
        <w:rPr>
          <w:rFonts w:ascii="Arial" w:hAnsi="Arial" w:cs="Arial"/>
        </w:rPr>
        <w:t>2° Concertino, per fl, vla, arpa, quintetto (1934).</w:t>
      </w:r>
    </w:p>
    <w:p w:rsidR="004A1392" w:rsidRPr="005E6A12" w:rsidRDefault="004A1392" w:rsidP="007E0117">
      <w:pPr>
        <w:tabs>
          <w:tab w:val="left" w:pos="4253"/>
          <w:tab w:val="left" w:pos="9639"/>
          <w:tab w:val="left" w:pos="10206"/>
          <w:tab w:val="left" w:pos="10490"/>
        </w:tabs>
        <w:rPr>
          <w:rFonts w:ascii="Arial" w:hAnsi="Arial" w:cs="Arial"/>
        </w:rPr>
      </w:pPr>
    </w:p>
    <w:p w:rsidR="00435F9E" w:rsidRPr="005E6A12" w:rsidRDefault="00435F9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RAPHAEL  Gunter</w:t>
      </w:r>
      <w:r w:rsidR="00C854D5" w:rsidRPr="005E6A12">
        <w:rPr>
          <w:rFonts w:ascii="Arial" w:hAnsi="Arial" w:cs="Arial"/>
          <w:color w:val="4F81BD"/>
          <w:u w:val="single"/>
        </w:rPr>
        <w:tab/>
        <w:t>Berlino, 30.4.1903 - Munster</w:t>
      </w:r>
      <w:r w:rsidR="005824AF" w:rsidRPr="005E6A12">
        <w:rPr>
          <w:rFonts w:ascii="Arial" w:hAnsi="Arial" w:cs="Arial"/>
          <w:color w:val="4F81BD"/>
          <w:u w:val="single"/>
        </w:rPr>
        <w:t>n</w:t>
      </w:r>
      <w:r w:rsidR="00C854D5" w:rsidRPr="005E6A12">
        <w:rPr>
          <w:rFonts w:ascii="Arial" w:hAnsi="Arial" w:cs="Arial"/>
          <w:color w:val="4F81BD"/>
          <w:u w:val="single"/>
        </w:rPr>
        <w:t>, 19.10.1960.</w:t>
      </w:r>
    </w:p>
    <w:p w:rsidR="00601C8D" w:rsidRPr="005E6A12" w:rsidRDefault="00601C8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organista e violinista tedesco, studi alla Musikhoschule di Berlino allievo d’Ebel, Kahn, Trapp, Krasselt, Fischer e A. </w:t>
      </w:r>
      <w:r w:rsidR="001352A2" w:rsidRPr="005E6A12">
        <w:rPr>
          <w:rFonts w:ascii="Arial" w:hAnsi="Arial" w:cs="Arial"/>
          <w:color w:val="4F81BD"/>
          <w:sz w:val="20"/>
          <w:szCs w:val="20"/>
        </w:rPr>
        <w:t>Mendelssohn</w:t>
      </w:r>
      <w:r w:rsidRPr="005E6A12">
        <w:rPr>
          <w:rFonts w:ascii="Arial" w:hAnsi="Arial" w:cs="Arial"/>
          <w:color w:val="4F81BD"/>
          <w:sz w:val="20"/>
          <w:szCs w:val="20"/>
        </w:rPr>
        <w:t>. Dal 1926 al 1934 insegnò all’Istituto di Lipsia. La sua brillante carriera fu interrotta dai nazisti che lo definirono “mezzo tedesco”. Dopo la guerra fu insegnante al Conservatorio di Duisburg dal 1949 al 1953, da 1956 al 1958 insegnò al Conservatorio di Magonza all’Università di Colonia. I suoi peggiori nemici furono nazismo e tubercolosi. Morì su una ambulanza.</w:t>
      </w:r>
    </w:p>
    <w:p w:rsidR="005824AF" w:rsidRPr="005E6A12" w:rsidRDefault="005824AF" w:rsidP="007E0117">
      <w:pPr>
        <w:tabs>
          <w:tab w:val="left" w:pos="4253"/>
          <w:tab w:val="left" w:pos="9639"/>
          <w:tab w:val="left" w:pos="10206"/>
          <w:tab w:val="left" w:pos="10490"/>
        </w:tabs>
        <w:rPr>
          <w:rFonts w:ascii="Arial" w:hAnsi="Arial" w:cs="Arial"/>
        </w:rPr>
      </w:pPr>
      <w:r w:rsidRPr="005E6A12">
        <w:rPr>
          <w:rFonts w:ascii="Arial" w:hAnsi="Arial" w:cs="Arial"/>
        </w:rPr>
        <w:t>2 Sonate per viola sola.   Sonata per viola e pf. op. 13 (1926).</w:t>
      </w:r>
    </w:p>
    <w:p w:rsidR="005824AF" w:rsidRPr="005E6A12" w:rsidRDefault="005824AF"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viola e pf. op. 80 (1955).   </w:t>
      </w:r>
      <w:r w:rsidR="00435F9E" w:rsidRPr="005E6A12">
        <w:rPr>
          <w:rFonts w:ascii="Arial" w:hAnsi="Arial" w:cs="Arial"/>
        </w:rPr>
        <w:t xml:space="preserve">Duo per </w:t>
      </w:r>
      <w:r w:rsidR="0041580B" w:rsidRPr="005E6A12">
        <w:rPr>
          <w:rFonts w:ascii="Arial" w:hAnsi="Arial" w:cs="Arial"/>
        </w:rPr>
        <w:t>viola</w:t>
      </w:r>
      <w:r w:rsidR="00435F9E" w:rsidRPr="005E6A12">
        <w:rPr>
          <w:rFonts w:ascii="Arial" w:hAnsi="Arial" w:cs="Arial"/>
        </w:rPr>
        <w:t xml:space="preserve"> e vl</w:t>
      </w:r>
      <w:r w:rsidRPr="005E6A12">
        <w:rPr>
          <w:rFonts w:ascii="Arial" w:hAnsi="Arial" w:cs="Arial"/>
        </w:rPr>
        <w:t>.</w:t>
      </w:r>
      <w:r w:rsidR="00435F9E" w:rsidRPr="005E6A12">
        <w:rPr>
          <w:rFonts w:ascii="Arial" w:hAnsi="Arial" w:cs="Arial"/>
        </w:rPr>
        <w:t xml:space="preserve"> op 47</w:t>
      </w:r>
      <w:r w:rsidR="00282B17" w:rsidRPr="005E6A12">
        <w:rPr>
          <w:rFonts w:ascii="Arial" w:hAnsi="Arial" w:cs="Arial"/>
        </w:rPr>
        <w:t xml:space="preserve"> (1959)</w:t>
      </w:r>
      <w:r w:rsidR="00435F9E" w:rsidRPr="005E6A12">
        <w:rPr>
          <w:rFonts w:ascii="Arial" w:hAnsi="Arial" w:cs="Arial"/>
        </w:rPr>
        <w:t>.</w:t>
      </w:r>
    </w:p>
    <w:p w:rsidR="00667F59" w:rsidRPr="005E6A12" w:rsidRDefault="004A1392" w:rsidP="007E0117">
      <w:pPr>
        <w:tabs>
          <w:tab w:val="left" w:pos="4253"/>
          <w:tab w:val="left" w:pos="9639"/>
          <w:tab w:val="left" w:pos="10206"/>
          <w:tab w:val="left" w:pos="10490"/>
        </w:tabs>
        <w:rPr>
          <w:rFonts w:ascii="Arial" w:hAnsi="Arial" w:cs="Arial"/>
        </w:rPr>
      </w:pPr>
      <w:r w:rsidRPr="005E6A12">
        <w:rPr>
          <w:rFonts w:ascii="Arial" w:hAnsi="Arial" w:cs="Arial"/>
        </w:rPr>
        <w:t>Sonatina per fl</w:t>
      </w:r>
      <w:r w:rsidR="005824AF" w:rsidRPr="005E6A12">
        <w:rPr>
          <w:rFonts w:ascii="Arial" w:hAnsi="Arial" w:cs="Arial"/>
        </w:rPr>
        <w:t>auto,</w:t>
      </w:r>
      <w:r w:rsidRPr="005E6A12">
        <w:rPr>
          <w:rFonts w:ascii="Arial" w:hAnsi="Arial" w:cs="Arial"/>
        </w:rPr>
        <w:t xml:space="preserve"> viola e arpa op. 65,1 (1948).</w:t>
      </w:r>
    </w:p>
    <w:p w:rsidR="00825D95" w:rsidRPr="005E6A12" w:rsidRDefault="00825D95"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Concertino in Re per viola e orch. </w:t>
      </w:r>
      <w:r w:rsidR="002822B8" w:rsidRPr="005E6A12">
        <w:rPr>
          <w:rFonts w:ascii="Arial" w:hAnsi="Arial" w:cs="Arial"/>
        </w:rPr>
        <w:t xml:space="preserve">da camera </w:t>
      </w:r>
      <w:r w:rsidRPr="005E6A12">
        <w:rPr>
          <w:rFonts w:ascii="Arial" w:hAnsi="Arial" w:cs="Arial"/>
        </w:rPr>
        <w:t>(9’).</w:t>
      </w:r>
    </w:p>
    <w:p w:rsidR="004A1392" w:rsidRPr="005E6A12" w:rsidRDefault="004A1392" w:rsidP="007E0117">
      <w:pPr>
        <w:tabs>
          <w:tab w:val="left" w:pos="4253"/>
          <w:tab w:val="left" w:pos="9639"/>
          <w:tab w:val="left" w:pos="10206"/>
          <w:tab w:val="left" w:pos="10490"/>
        </w:tabs>
        <w:rPr>
          <w:rFonts w:ascii="Arial" w:hAnsi="Arial" w:cs="Arial"/>
          <w:u w:val="single"/>
        </w:rPr>
      </w:pPr>
    </w:p>
    <w:p w:rsidR="00F62076" w:rsidRPr="005E6A12" w:rsidRDefault="00F6207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RASCH  Kurt</w:t>
      </w:r>
      <w:r w:rsidR="000C69E0" w:rsidRPr="005E6A12">
        <w:rPr>
          <w:rFonts w:ascii="Arial" w:hAnsi="Arial" w:cs="Arial"/>
          <w:color w:val="4F81BD"/>
          <w:u w:val="single"/>
        </w:rPr>
        <w:t xml:space="preserve">                                  </w:t>
      </w:r>
      <w:r w:rsidR="007537DD" w:rsidRPr="005E6A12">
        <w:rPr>
          <w:rFonts w:ascii="Arial" w:hAnsi="Arial" w:cs="Arial"/>
          <w:color w:val="4F81BD"/>
          <w:u w:val="single"/>
        </w:rPr>
        <w:t>Weimar, 3.11.1902</w:t>
      </w:r>
      <w:r w:rsidR="001D4333" w:rsidRPr="005E6A12">
        <w:rPr>
          <w:rFonts w:ascii="Arial" w:hAnsi="Arial" w:cs="Arial"/>
          <w:color w:val="4F81BD"/>
          <w:u w:val="single"/>
        </w:rPr>
        <w:t xml:space="preserve"> - Berlino, 1.1.1986</w:t>
      </w:r>
      <w:r w:rsidR="007537DD" w:rsidRPr="005E6A12">
        <w:rPr>
          <w:rFonts w:ascii="Arial" w:hAnsi="Arial" w:cs="Arial"/>
          <w:color w:val="4F81BD"/>
          <w:u w:val="single"/>
        </w:rPr>
        <w:t>.</w:t>
      </w:r>
    </w:p>
    <w:p w:rsidR="004454B7" w:rsidRPr="005E6A12" w:rsidRDefault="004454B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tedesco, studi a Weimar con Erika von Binzer (pf.) e R. Wetz (comp.), perfezionamento a Berlino con Blacher, Insegnante di composizione a Berlino e vice direttore al Conservatorio di Weimar. Lavorò per parecchi anni alla Radio di Berlino, raccogliendo un gran numero di manoscritti, libri di musica e registrazioni di compositori suoi contemporanei, ora conservati alla “Hochschularchiv”.</w:t>
      </w:r>
    </w:p>
    <w:p w:rsidR="00F62076" w:rsidRPr="005E6A12" w:rsidRDefault="004454B7" w:rsidP="007E0117">
      <w:pPr>
        <w:tabs>
          <w:tab w:val="left" w:pos="4253"/>
          <w:tab w:val="left" w:pos="9639"/>
          <w:tab w:val="left" w:pos="10206"/>
          <w:tab w:val="left" w:pos="10490"/>
        </w:tabs>
        <w:rPr>
          <w:rFonts w:ascii="Arial" w:hAnsi="Arial" w:cs="Arial"/>
        </w:rPr>
      </w:pPr>
      <w:r w:rsidRPr="005E6A12">
        <w:rPr>
          <w:rFonts w:ascii="Arial" w:hAnsi="Arial" w:cs="Arial"/>
        </w:rPr>
        <w:t xml:space="preserve">8 </w:t>
      </w:r>
      <w:r w:rsidR="00E23FEA" w:rsidRPr="005E6A12">
        <w:rPr>
          <w:rFonts w:ascii="Arial" w:hAnsi="Arial" w:cs="Arial"/>
        </w:rPr>
        <w:t xml:space="preserve">Solo per </w:t>
      </w:r>
      <w:r w:rsidR="0041580B" w:rsidRPr="005E6A12">
        <w:rPr>
          <w:rFonts w:ascii="Arial" w:hAnsi="Arial" w:cs="Arial"/>
        </w:rPr>
        <w:t>viola</w:t>
      </w:r>
      <w:r w:rsidRPr="005E6A12">
        <w:rPr>
          <w:rFonts w:ascii="Arial" w:hAnsi="Arial" w:cs="Arial"/>
        </w:rPr>
        <w:t>,</w:t>
      </w:r>
      <w:r w:rsidR="00E23FEA" w:rsidRPr="005E6A12">
        <w:rPr>
          <w:rFonts w:ascii="Arial" w:hAnsi="Arial" w:cs="Arial"/>
        </w:rPr>
        <w:t xml:space="preserve"> op 40.</w:t>
      </w:r>
    </w:p>
    <w:p w:rsidR="00E23FEA" w:rsidRPr="005E6A12" w:rsidRDefault="00E23FEA" w:rsidP="007E0117">
      <w:pPr>
        <w:tabs>
          <w:tab w:val="left" w:pos="4253"/>
          <w:tab w:val="left" w:pos="9639"/>
          <w:tab w:val="left" w:pos="10206"/>
          <w:tab w:val="left" w:pos="10490"/>
        </w:tabs>
        <w:rPr>
          <w:rFonts w:ascii="Arial" w:hAnsi="Arial" w:cs="Arial"/>
        </w:rPr>
      </w:pPr>
    </w:p>
    <w:p w:rsidR="009F60AF" w:rsidRPr="005E6A12" w:rsidRDefault="009F60A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RATEZ  Emile Pierre</w:t>
      </w:r>
      <w:r w:rsidR="000C69E0" w:rsidRPr="005E6A12">
        <w:rPr>
          <w:rFonts w:ascii="Arial" w:hAnsi="Arial" w:cs="Arial"/>
          <w:color w:val="4F81BD"/>
          <w:u w:val="single"/>
        </w:rPr>
        <w:t xml:space="preserve">                      </w:t>
      </w:r>
      <w:r w:rsidRPr="005E6A12">
        <w:rPr>
          <w:rFonts w:ascii="Arial" w:hAnsi="Arial" w:cs="Arial"/>
          <w:color w:val="4F81BD"/>
          <w:u w:val="single"/>
        </w:rPr>
        <w:t>Besançon, 5.11.1851 - Lille, 19.5.1934.</w:t>
      </w:r>
    </w:p>
    <w:p w:rsidR="009F60AF" w:rsidRPr="005E6A12" w:rsidRDefault="009F60A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w:t>
      </w:r>
      <w:r w:rsidRPr="005E6A12">
        <w:rPr>
          <w:rFonts w:ascii="Arial" w:hAnsi="Arial" w:cs="Arial"/>
          <w:b/>
          <w:color w:val="4F81BD"/>
          <w:sz w:val="20"/>
          <w:szCs w:val="20"/>
        </w:rPr>
        <w:t>violista</w:t>
      </w:r>
      <w:r w:rsidRPr="005E6A12">
        <w:rPr>
          <w:rFonts w:ascii="Arial" w:hAnsi="Arial" w:cs="Arial"/>
          <w:color w:val="4F81BD"/>
          <w:sz w:val="20"/>
          <w:szCs w:val="20"/>
        </w:rPr>
        <w:t xml:space="preserve"> francese, allievo di Demol, Bazin e Massenet. </w:t>
      </w:r>
      <w:r w:rsidR="00714010" w:rsidRPr="005E6A12">
        <w:rPr>
          <w:rFonts w:ascii="Arial" w:eastAsia="Calibri" w:hAnsi="Arial" w:cs="Arial"/>
          <w:color w:val="4F81BD"/>
          <w:sz w:val="20"/>
          <w:szCs w:val="20"/>
          <w:lang w:eastAsia="en-US"/>
        </w:rPr>
        <w:t xml:space="preserve">Violista all’Opera-Comique. </w:t>
      </w:r>
      <w:r w:rsidR="000C69E0" w:rsidRPr="005E6A12">
        <w:rPr>
          <w:rFonts w:ascii="Arial" w:eastAsia="Calibri" w:hAnsi="Arial" w:cs="Arial"/>
          <w:color w:val="4F81BD"/>
          <w:sz w:val="20"/>
          <w:szCs w:val="20"/>
          <w:lang w:eastAsia="en-US"/>
        </w:rPr>
        <w:t xml:space="preserve">                                  </w:t>
      </w:r>
      <w:r w:rsidRPr="005E6A12">
        <w:rPr>
          <w:rFonts w:ascii="Arial" w:hAnsi="Arial" w:cs="Arial"/>
          <w:color w:val="4F81BD"/>
          <w:sz w:val="20"/>
          <w:szCs w:val="20"/>
        </w:rPr>
        <w:t>Direttore del Conservatorio di Lille.</w:t>
      </w:r>
      <w:r w:rsidR="009C4EEC" w:rsidRPr="005E6A12">
        <w:rPr>
          <w:rFonts w:ascii="Arial" w:hAnsi="Arial" w:cs="Arial"/>
          <w:color w:val="4F81BD"/>
          <w:sz w:val="20"/>
          <w:szCs w:val="20"/>
        </w:rPr>
        <w:t xml:space="preserve"> Autore di un trattato di contrappunto e fuga.</w:t>
      </w:r>
    </w:p>
    <w:p w:rsidR="009F60AF" w:rsidRPr="005E6A12" w:rsidRDefault="009F60AF" w:rsidP="007E0117">
      <w:pPr>
        <w:tabs>
          <w:tab w:val="left" w:pos="4253"/>
          <w:tab w:val="left" w:pos="9639"/>
          <w:tab w:val="left" w:pos="10206"/>
          <w:tab w:val="left" w:pos="10490"/>
        </w:tabs>
        <w:rPr>
          <w:rFonts w:ascii="Arial" w:hAnsi="Arial" w:cs="Arial"/>
        </w:rPr>
      </w:pPr>
      <w:r w:rsidRPr="005E6A12">
        <w:rPr>
          <w:rFonts w:ascii="Arial" w:hAnsi="Arial" w:cs="Arial"/>
        </w:rPr>
        <w:t>Sonata per viola e pf.</w:t>
      </w:r>
      <w:r w:rsidR="005A46BD" w:rsidRPr="005E6A12">
        <w:rPr>
          <w:rFonts w:ascii="Arial" w:hAnsi="Arial" w:cs="Arial"/>
        </w:rPr>
        <w:t xml:space="preserve"> op. 48 (1907).</w:t>
      </w:r>
    </w:p>
    <w:p w:rsidR="00714010" w:rsidRPr="005E6A12" w:rsidRDefault="00714010" w:rsidP="007E0117">
      <w:pPr>
        <w:tabs>
          <w:tab w:val="left" w:pos="4253"/>
          <w:tab w:val="left" w:pos="9639"/>
          <w:tab w:val="left" w:pos="10206"/>
          <w:tab w:val="left" w:pos="10490"/>
        </w:tabs>
        <w:rPr>
          <w:rFonts w:ascii="Arial" w:eastAsia="Calibri" w:hAnsi="Arial" w:cs="Arial"/>
          <w:lang w:eastAsia="en-US"/>
        </w:rPr>
      </w:pPr>
    </w:p>
    <w:p w:rsidR="001C233C" w:rsidRPr="005E6A12" w:rsidRDefault="001C233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bCs/>
          <w:color w:val="4F81BD"/>
          <w:u w:val="single"/>
        </w:rPr>
        <w:t>RAVEL   Maurice</w:t>
      </w:r>
      <w:r w:rsidRPr="005E6A12">
        <w:rPr>
          <w:rFonts w:ascii="Arial" w:hAnsi="Arial" w:cs="Arial"/>
          <w:color w:val="4F81BD"/>
          <w:u w:val="single"/>
        </w:rPr>
        <w:t xml:space="preserve"> </w:t>
      </w:r>
      <w:r w:rsidRPr="005E6A12">
        <w:rPr>
          <w:rFonts w:ascii="Arial" w:hAnsi="Arial" w:cs="Arial"/>
          <w:color w:val="4F81BD"/>
          <w:u w:val="single"/>
        </w:rPr>
        <w:tab/>
        <w:t>Ciboure, 7.3.1875 - Parigi, 28.12.1937.</w:t>
      </w:r>
    </w:p>
    <w:p w:rsidR="0032045C" w:rsidRPr="005E6A12" w:rsidRDefault="001C233C" w:rsidP="007E0117">
      <w:pPr>
        <w:tabs>
          <w:tab w:val="left" w:pos="4253"/>
          <w:tab w:val="left" w:pos="9639"/>
          <w:tab w:val="left" w:pos="10206"/>
          <w:tab w:val="left" w:pos="10490"/>
        </w:tabs>
        <w:rPr>
          <w:rFonts w:ascii="Arial" w:hAnsi="Arial" w:cs="Arial"/>
          <w:color w:val="008080"/>
          <w:sz w:val="20"/>
          <w:szCs w:val="20"/>
        </w:rPr>
      </w:pPr>
      <w:r w:rsidRPr="005E6A12">
        <w:rPr>
          <w:rFonts w:ascii="Arial" w:hAnsi="Arial" w:cs="Arial"/>
          <w:color w:val="4F81BD"/>
          <w:sz w:val="20"/>
          <w:szCs w:val="20"/>
        </w:rPr>
        <w:t>Compositore e orchestratore francese e</w:t>
      </w:r>
      <w:r w:rsidR="000C69E0" w:rsidRPr="005E6A12">
        <w:rPr>
          <w:rFonts w:ascii="Arial" w:hAnsi="Arial" w:cs="Arial"/>
          <w:color w:val="4F81BD"/>
          <w:sz w:val="20"/>
          <w:szCs w:val="20"/>
        </w:rPr>
        <w:t>cc</w:t>
      </w:r>
      <w:r w:rsidRPr="005E6A12">
        <w:rPr>
          <w:rFonts w:ascii="Arial" w:hAnsi="Arial" w:cs="Arial"/>
          <w:color w:val="4F81BD"/>
          <w:sz w:val="20"/>
          <w:szCs w:val="20"/>
        </w:rPr>
        <w:t xml:space="preserve">ellente. Prime lezioni pianistiche a 6 anni con H. Ghiss. Nel </w:t>
      </w:r>
      <w:r w:rsidRPr="00CE4CF7">
        <w:rPr>
          <w:rFonts w:ascii="Arial" w:hAnsi="Arial" w:cs="Arial"/>
          <w:color w:val="4F81BD"/>
          <w:sz w:val="20"/>
          <w:szCs w:val="20"/>
        </w:rPr>
        <w:t>1989 entra in Conservatorio nella classe di pianoforte di Anthome e nel 1891 è allievo di De Beriot e di Pessard. Amico</w:t>
      </w:r>
      <w:r w:rsidR="00CE4CF7" w:rsidRPr="00CE4CF7">
        <w:rPr>
          <w:rFonts w:ascii="Arial" w:hAnsi="Arial" w:cs="Arial"/>
          <w:color w:val="4F81BD"/>
          <w:sz w:val="20"/>
          <w:szCs w:val="20"/>
        </w:rPr>
        <w:t xml:space="preserve"> </w:t>
      </w:r>
      <w:r w:rsidRPr="00CE4CF7">
        <w:rPr>
          <w:rFonts w:ascii="Arial" w:hAnsi="Arial" w:cs="Arial"/>
          <w:color w:val="4F81BD"/>
          <w:sz w:val="20"/>
          <w:szCs w:val="20"/>
        </w:rPr>
        <w:t>a 16 anni di Chabrier, di Vines, a 20 anni conosce Satie. Completa gli studi dal 1897 con Gédalge (contrappunto)</w:t>
      </w:r>
      <w:r w:rsidR="00CE4CF7" w:rsidRPr="00CE4CF7">
        <w:rPr>
          <w:rFonts w:ascii="Arial" w:hAnsi="Arial" w:cs="Arial"/>
          <w:color w:val="4F81BD"/>
          <w:sz w:val="20"/>
          <w:szCs w:val="20"/>
        </w:rPr>
        <w:t xml:space="preserve"> </w:t>
      </w:r>
      <w:r w:rsidRPr="00CE4CF7">
        <w:rPr>
          <w:rFonts w:ascii="Arial" w:hAnsi="Arial" w:cs="Arial"/>
          <w:color w:val="4F81BD"/>
          <w:sz w:val="20"/>
          <w:szCs w:val="20"/>
        </w:rPr>
        <w:t>e con Fauré (composizione). Vincitore del 2° Prix de Rome nel 1901, al primo posto Caplet. Sempre secondo nel 1902 e nel 1903, nel 1905 viene rifiutata la sua candidatura. Da quel momento inizierà a parlare “senza entusiasmo” di questo famoso concorso, gli apparvero evidenti dei favoritismi poco giustificabili. Parecchie opere pianistiche le trascrisse per orchestra. Uno dei pochi compositori che già dalla  prima</w:t>
      </w:r>
      <w:r w:rsidRPr="005E6A12">
        <w:rPr>
          <w:rFonts w:ascii="Arial" w:hAnsi="Arial" w:cs="Arial"/>
          <w:color w:val="4F81BD"/>
          <w:sz w:val="20"/>
          <w:szCs w:val="20"/>
        </w:rPr>
        <w:t xml:space="preserve"> composizione ha uno stile “definitivo”. Un genio. Onesto e sincero al punto di rispondere a Gershwin, che voleva essere più preparato e sicuro nell’orchestrazione: </w:t>
      </w:r>
      <w:r w:rsidR="00CE4CF7">
        <w:rPr>
          <w:rFonts w:ascii="Arial" w:hAnsi="Arial" w:cs="Arial"/>
          <w:color w:val="4F81BD"/>
          <w:sz w:val="20"/>
          <w:szCs w:val="20"/>
        </w:rPr>
        <w:t xml:space="preserve">                  </w:t>
      </w:r>
      <w:r w:rsidRPr="005E6A12">
        <w:rPr>
          <w:rFonts w:ascii="Arial" w:hAnsi="Arial" w:cs="Arial"/>
          <w:color w:val="4F81BD"/>
          <w:sz w:val="20"/>
          <w:szCs w:val="20"/>
        </w:rPr>
        <w:t>“</w:t>
      </w:r>
      <w:r w:rsidRPr="005E6A12">
        <w:rPr>
          <w:rFonts w:ascii="Arial" w:hAnsi="Arial" w:cs="Arial"/>
          <w:i/>
          <w:color w:val="4F81BD"/>
          <w:sz w:val="20"/>
          <w:szCs w:val="20"/>
        </w:rPr>
        <w:t>Perché vuoi diventare un mediocre Ravel, quando puoi essere un ottimo Gershwin</w:t>
      </w:r>
      <w:r w:rsidRPr="005E6A12">
        <w:rPr>
          <w:rFonts w:ascii="Arial" w:hAnsi="Arial" w:cs="Arial"/>
          <w:color w:val="4F81BD"/>
          <w:sz w:val="20"/>
          <w:szCs w:val="20"/>
        </w:rPr>
        <w:t xml:space="preserve">”. </w:t>
      </w:r>
      <w:r w:rsidR="000C69E0" w:rsidRPr="005E6A12">
        <w:rPr>
          <w:rFonts w:ascii="Arial" w:hAnsi="Arial" w:cs="Arial"/>
          <w:color w:val="4F81BD"/>
          <w:sz w:val="20"/>
          <w:szCs w:val="20"/>
        </w:rPr>
        <w:t xml:space="preserve">              </w:t>
      </w:r>
      <w:r w:rsidR="00CE4CF7">
        <w:rPr>
          <w:rFonts w:ascii="Arial" w:hAnsi="Arial" w:cs="Arial"/>
          <w:color w:val="4F81BD"/>
          <w:sz w:val="20"/>
          <w:szCs w:val="20"/>
        </w:rPr>
        <w:t xml:space="preserve">                           </w:t>
      </w:r>
      <w:r w:rsidR="0032045C" w:rsidRPr="005E6A12">
        <w:rPr>
          <w:rFonts w:ascii="Arial" w:hAnsi="Arial" w:cs="Arial"/>
          <w:color w:val="4F81BD"/>
          <w:sz w:val="20"/>
          <w:szCs w:val="20"/>
        </w:rPr>
        <w:t xml:space="preserve">Per maggiori informazioni sull'autore, vedi: "Passeggiando con la Musica", scaricabile gratuitamente dal sito: </w:t>
      </w:r>
      <w:r w:rsidR="0032045C" w:rsidRPr="00CE4CF7">
        <w:rPr>
          <w:rFonts w:ascii="Arial" w:hAnsi="Arial" w:cs="Arial"/>
          <w:color w:val="4F81BD"/>
          <w:sz w:val="20"/>
          <w:szCs w:val="20"/>
        </w:rPr>
        <w:t>mariodemolli.com</w:t>
      </w:r>
    </w:p>
    <w:p w:rsidR="00AA29DF" w:rsidRPr="005E6A12" w:rsidRDefault="001C233C" w:rsidP="007E0117">
      <w:pPr>
        <w:tabs>
          <w:tab w:val="left" w:pos="4253"/>
          <w:tab w:val="left" w:pos="9639"/>
          <w:tab w:val="left" w:pos="10206"/>
          <w:tab w:val="left" w:pos="10490"/>
        </w:tabs>
        <w:rPr>
          <w:rFonts w:ascii="Arial" w:hAnsi="Arial" w:cs="Arial"/>
        </w:rPr>
      </w:pPr>
      <w:r w:rsidRPr="005E6A12">
        <w:rPr>
          <w:rFonts w:ascii="Arial" w:hAnsi="Arial" w:cs="Arial"/>
          <w:lang w:val="fr-FR"/>
        </w:rPr>
        <w:t xml:space="preserve">Piece en forme de Habanera, viola e pf. </w:t>
      </w:r>
      <w:r w:rsidRPr="005E6A12">
        <w:rPr>
          <w:rFonts w:ascii="Arial" w:hAnsi="Arial" w:cs="Arial"/>
        </w:rPr>
        <w:t>(1907, 2'45).</w:t>
      </w:r>
      <w:r w:rsidR="00EE6603" w:rsidRPr="005E6A12">
        <w:rPr>
          <w:rFonts w:ascii="Arial" w:hAnsi="Arial" w:cs="Arial"/>
        </w:rPr>
        <w:t xml:space="preserve">   Kaddisch 1, viola e pf. (4’35).</w:t>
      </w:r>
    </w:p>
    <w:p w:rsidR="00AA29DF" w:rsidRPr="005E6A12" w:rsidRDefault="00AA29DF" w:rsidP="007E0117">
      <w:pPr>
        <w:tabs>
          <w:tab w:val="left" w:pos="4253"/>
          <w:tab w:val="left" w:pos="9639"/>
          <w:tab w:val="left" w:pos="10206"/>
          <w:tab w:val="left" w:pos="10490"/>
        </w:tabs>
        <w:rPr>
          <w:rFonts w:ascii="Arial" w:hAnsi="Arial" w:cs="Arial"/>
        </w:rPr>
      </w:pPr>
    </w:p>
    <w:p w:rsidR="00110BF0" w:rsidRPr="005E6A12" w:rsidRDefault="00110BF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RAVINALE  Irma</w:t>
      </w:r>
      <w:r w:rsidRPr="005E6A12">
        <w:rPr>
          <w:rFonts w:ascii="Arial" w:hAnsi="Arial" w:cs="Arial"/>
          <w:color w:val="4F81BD"/>
          <w:u w:val="single"/>
        </w:rPr>
        <w:tab/>
        <w:t>Napoli, 1.1.1937</w:t>
      </w:r>
    </w:p>
    <w:p w:rsidR="00110BF0" w:rsidRPr="005E6A12" w:rsidRDefault="00110BF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pianista, direttore di coro e d’orchestra. Allieva al S. Cecilia di Petrassi, perfezionamento a Parigi con N. Boulanger e a Colonia con Stockhausen. Insegnante al Conservatorio di S. Cecilia dal 1966, dopo aver vinto, unica in Italia, la cattedra di composizione. Direttrice al Conservatorio di Napoli dal 1982 al 1988 e al Conservatorio di S. Cecilia di Roma dal 1989 al 1999, anche in questo caso è la prima donna nell’ottenere questo meritato risultato. Commendatore della Repubblica Italiana, aggiungerei: “Con tanto merito”. Dopo i suoi risultati, parecchie compositrici hanno trovato la forza di uscire allo scoperto, dimostrando notevoli capacità e anche idee nuove. L’unica nota dolente: è nata in un periodo sbagliato, troppa politica, superficialità, mancanza di interesse per le novità intelligenti in questi ultimi 30 anni… Aggiungo, da un verbale della Società Italiana di Musica: </w:t>
      </w:r>
      <w:r w:rsidRPr="005E6A12">
        <w:rPr>
          <w:rFonts w:ascii="Arial" w:hAnsi="Arial" w:cs="Arial"/>
          <w:i/>
          <w:color w:val="4F81BD"/>
          <w:sz w:val="20"/>
          <w:szCs w:val="20"/>
        </w:rPr>
        <w:t>Per tali motivazioni ritengo che l'Assemblea di Roma e gli atti da essa compiuti possano essere considerati legittimi, confermando quindi anche l'implicita approvazione, in quella circostanza, sia dei Soci che del Collegio dei Sindaci</w:t>
      </w:r>
      <w:r w:rsidR="000C69E0" w:rsidRPr="005E6A12">
        <w:rPr>
          <w:rFonts w:ascii="Arial" w:hAnsi="Arial" w:cs="Arial"/>
          <w:i/>
          <w:color w:val="4F81BD"/>
          <w:sz w:val="20"/>
          <w:szCs w:val="20"/>
        </w:rPr>
        <w:t xml:space="preserve"> </w:t>
      </w:r>
      <w:r w:rsidRPr="005E6A12">
        <w:rPr>
          <w:rFonts w:ascii="Arial" w:hAnsi="Arial" w:cs="Arial"/>
          <w:i/>
          <w:color w:val="4F81BD"/>
          <w:sz w:val="20"/>
          <w:szCs w:val="20"/>
        </w:rPr>
        <w:t xml:space="preserve">in carica, che </w:t>
      </w:r>
      <w:r w:rsidR="00CE4CF7">
        <w:rPr>
          <w:rFonts w:ascii="Arial" w:hAnsi="Arial" w:cs="Arial"/>
          <w:i/>
          <w:color w:val="4F81BD"/>
          <w:sz w:val="20"/>
          <w:szCs w:val="20"/>
        </w:rPr>
        <w:t xml:space="preserve">  </w:t>
      </w:r>
      <w:r w:rsidRPr="005E6A12">
        <w:rPr>
          <w:rFonts w:ascii="Arial" w:hAnsi="Arial" w:cs="Arial"/>
          <w:i/>
          <w:color w:val="4F81BD"/>
          <w:sz w:val="20"/>
          <w:szCs w:val="20"/>
        </w:rPr>
        <w:t xml:space="preserve">non ha rilevato contrasti con lo Statuto e </w:t>
      </w:r>
      <w:r w:rsidR="00D94BFA" w:rsidRPr="005E6A12">
        <w:rPr>
          <w:rFonts w:ascii="Arial" w:hAnsi="Arial" w:cs="Arial"/>
          <w:i/>
          <w:color w:val="4F81BD"/>
          <w:sz w:val="20"/>
          <w:szCs w:val="20"/>
        </w:rPr>
        <w:t xml:space="preserve"> </w:t>
      </w:r>
      <w:r w:rsidRPr="005E6A12">
        <w:rPr>
          <w:rFonts w:ascii="Arial" w:hAnsi="Arial" w:cs="Arial"/>
          <w:i/>
          <w:color w:val="4F81BD"/>
          <w:sz w:val="20"/>
          <w:szCs w:val="20"/>
        </w:rPr>
        <w:t>non ha ritenuto che la nomina del</w:t>
      </w:r>
      <w:r w:rsidR="00D94BFA" w:rsidRPr="005E6A12">
        <w:rPr>
          <w:rFonts w:ascii="Arial" w:hAnsi="Arial" w:cs="Arial"/>
          <w:i/>
          <w:color w:val="4F81BD"/>
          <w:sz w:val="20"/>
          <w:szCs w:val="20"/>
        </w:rPr>
        <w:t>la</w:t>
      </w:r>
      <w:r w:rsidRPr="005E6A12">
        <w:rPr>
          <w:rFonts w:ascii="Arial" w:hAnsi="Arial" w:cs="Arial"/>
          <w:i/>
          <w:color w:val="4F81BD"/>
          <w:sz w:val="20"/>
          <w:szCs w:val="20"/>
        </w:rPr>
        <w:t xml:space="preserve"> M° Ravinale a </w:t>
      </w:r>
      <w:r w:rsidR="000C69E0" w:rsidRPr="005E6A12">
        <w:rPr>
          <w:rFonts w:ascii="Arial" w:hAnsi="Arial" w:cs="Arial"/>
          <w:i/>
          <w:color w:val="4F81BD"/>
          <w:sz w:val="20"/>
          <w:szCs w:val="20"/>
        </w:rPr>
        <w:t xml:space="preserve"> </w:t>
      </w:r>
      <w:r w:rsidR="00CE4CF7">
        <w:rPr>
          <w:rFonts w:ascii="Arial" w:hAnsi="Arial" w:cs="Arial"/>
          <w:i/>
          <w:color w:val="4F81BD"/>
          <w:sz w:val="20"/>
          <w:szCs w:val="20"/>
        </w:rPr>
        <w:t xml:space="preserve">        </w:t>
      </w:r>
      <w:r w:rsidRPr="005E6A12">
        <w:rPr>
          <w:rFonts w:ascii="Arial" w:hAnsi="Arial" w:cs="Arial"/>
          <w:i/>
          <w:color w:val="4F81BD"/>
          <w:sz w:val="20"/>
          <w:szCs w:val="20"/>
        </w:rPr>
        <w:t>Presidente dell'Assemblea</w:t>
      </w:r>
      <w:r w:rsidR="00D94BFA" w:rsidRPr="005E6A12">
        <w:rPr>
          <w:rFonts w:ascii="Arial" w:hAnsi="Arial" w:cs="Arial"/>
          <w:i/>
          <w:color w:val="4F81BD"/>
          <w:sz w:val="20"/>
          <w:szCs w:val="20"/>
        </w:rPr>
        <w:t>,</w:t>
      </w:r>
      <w:r w:rsidRPr="005E6A12">
        <w:rPr>
          <w:rFonts w:ascii="Arial" w:hAnsi="Arial" w:cs="Arial"/>
          <w:i/>
          <w:color w:val="4F81BD"/>
          <w:sz w:val="20"/>
          <w:szCs w:val="20"/>
        </w:rPr>
        <w:t xml:space="preserve"> potesse in qualche modo </w:t>
      </w:r>
      <w:r w:rsidRPr="005E6A12">
        <w:rPr>
          <w:rFonts w:ascii="Arial" w:hAnsi="Arial" w:cs="Arial"/>
          <w:i/>
          <w:color w:val="4F81BD"/>
          <w:sz w:val="20"/>
          <w:szCs w:val="20"/>
          <w:u w:val="single"/>
        </w:rPr>
        <w:t>recare danno alla Società</w:t>
      </w:r>
      <w:r w:rsidRPr="005E6A12">
        <w:rPr>
          <w:rFonts w:ascii="Arial" w:hAnsi="Arial" w:cs="Arial"/>
          <w:color w:val="4F81BD"/>
          <w:sz w:val="20"/>
          <w:szCs w:val="20"/>
        </w:rPr>
        <w:t>. Ma… quale danno?</w:t>
      </w:r>
    </w:p>
    <w:p w:rsidR="00110BF0" w:rsidRPr="005E6A12" w:rsidRDefault="00110BF0" w:rsidP="007E0117">
      <w:pPr>
        <w:tabs>
          <w:tab w:val="left" w:pos="4253"/>
          <w:tab w:val="left" w:pos="9639"/>
          <w:tab w:val="left" w:pos="10206"/>
          <w:tab w:val="left" w:pos="10490"/>
        </w:tabs>
        <w:rPr>
          <w:rFonts w:ascii="Arial" w:hAnsi="Arial" w:cs="Arial"/>
        </w:rPr>
      </w:pPr>
      <w:r w:rsidRPr="005E6A12">
        <w:rPr>
          <w:rFonts w:ascii="Arial" w:hAnsi="Arial" w:cs="Arial"/>
        </w:rPr>
        <w:t>Dialoghi, viola, chitarra e orch. (1977).</w:t>
      </w:r>
    </w:p>
    <w:p w:rsidR="00204901" w:rsidRPr="005E6A12" w:rsidRDefault="00204901" w:rsidP="007E0117">
      <w:pPr>
        <w:tabs>
          <w:tab w:val="left" w:pos="4253"/>
          <w:tab w:val="left" w:pos="9639"/>
          <w:tab w:val="left" w:pos="10206"/>
          <w:tab w:val="left" w:pos="10490"/>
        </w:tabs>
        <w:rPr>
          <w:rFonts w:ascii="Arial" w:hAnsi="Arial" w:cs="Arial"/>
        </w:rPr>
      </w:pPr>
    </w:p>
    <w:p w:rsidR="00204901" w:rsidRPr="005E6A12" w:rsidRDefault="0020490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RAWSTHORNE  Alan</w:t>
      </w:r>
      <w:r w:rsidRPr="005E6A12">
        <w:rPr>
          <w:rFonts w:ascii="Arial" w:hAnsi="Arial" w:cs="Arial"/>
          <w:color w:val="4F81BD"/>
          <w:u w:val="single"/>
        </w:rPr>
        <w:tab/>
        <w:t>Hasling</w:t>
      </w:r>
      <w:r w:rsidR="00651040" w:rsidRPr="005E6A12">
        <w:rPr>
          <w:rFonts w:ascii="Arial" w:hAnsi="Arial" w:cs="Arial"/>
          <w:color w:val="4F81BD"/>
          <w:u w:val="single"/>
        </w:rPr>
        <w:t>den</w:t>
      </w:r>
      <w:r w:rsidRPr="005E6A12">
        <w:rPr>
          <w:rFonts w:ascii="Arial" w:hAnsi="Arial" w:cs="Arial"/>
          <w:color w:val="4F81BD"/>
          <w:u w:val="single"/>
        </w:rPr>
        <w:t>, 2.5.1905 - Cambridge, 24.7.1971.</w:t>
      </w:r>
    </w:p>
    <w:p w:rsidR="00651040" w:rsidRPr="005E6A12" w:rsidRDefault="0065104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violoncellista e compositore inglese. I genitori, contrari alla Musica, lo vol</w:t>
      </w:r>
      <w:r w:rsidR="006B2340" w:rsidRPr="005E6A12">
        <w:rPr>
          <w:rFonts w:ascii="Arial" w:hAnsi="Arial" w:cs="Arial"/>
          <w:color w:val="4F81BD"/>
          <w:sz w:val="20"/>
          <w:szCs w:val="20"/>
        </w:rPr>
        <w:t>evano</w:t>
      </w:r>
      <w:r w:rsidRPr="005E6A12">
        <w:rPr>
          <w:rFonts w:ascii="Arial" w:hAnsi="Arial" w:cs="Arial"/>
          <w:color w:val="4F81BD"/>
          <w:sz w:val="20"/>
          <w:szCs w:val="20"/>
        </w:rPr>
        <w:t xml:space="preserve"> odontoiatra (in una </w:t>
      </w:r>
      <w:r w:rsidR="00D94BFA" w:rsidRPr="005E6A12">
        <w:rPr>
          <w:rFonts w:ascii="Arial" w:hAnsi="Arial" w:cs="Arial"/>
          <w:color w:val="4F81BD"/>
          <w:sz w:val="20"/>
          <w:szCs w:val="20"/>
        </w:rPr>
        <w:t xml:space="preserve"> </w:t>
      </w:r>
      <w:r w:rsidRPr="005E6A12">
        <w:rPr>
          <w:rFonts w:ascii="Arial" w:hAnsi="Arial" w:cs="Arial"/>
          <w:color w:val="4F81BD"/>
          <w:sz w:val="20"/>
          <w:szCs w:val="20"/>
        </w:rPr>
        <w:t>sua lettera, ringraziava il cielo di non essere mai arrivato a toccar la bocca di nessuno) o architetto. Quando, a 20 anni</w:t>
      </w:r>
      <w:r w:rsidR="000C69E0" w:rsidRPr="005E6A12">
        <w:rPr>
          <w:rFonts w:ascii="Arial" w:hAnsi="Arial" w:cs="Arial"/>
          <w:color w:val="4F81BD"/>
          <w:sz w:val="20"/>
          <w:szCs w:val="20"/>
        </w:rPr>
        <w:t xml:space="preserve"> </w:t>
      </w:r>
      <w:r w:rsidRPr="005E6A12">
        <w:rPr>
          <w:rFonts w:ascii="Arial" w:hAnsi="Arial" w:cs="Arial"/>
          <w:color w:val="4F81BD"/>
          <w:sz w:val="20"/>
          <w:szCs w:val="20"/>
        </w:rPr>
        <w:t>si accorse che la Musica gli era indispensabile, studiò al Royal College di Manchester e si perfezionò a Zakopane e a Berlino con Egon Petri. Nel 1932 fu Insegnante alla Dartington Hall nel Devon e nel 1934 tornò a Londra per dedicarsi alla sola composizione. Dopo 4 anni ebbe successo. Colonne sonore per tv e cinema.</w:t>
      </w:r>
      <w:r w:rsidRPr="005E6A12">
        <w:rPr>
          <w:rStyle w:val="google-src-text1"/>
          <w:rFonts w:ascii="Arial" w:hAnsi="Arial" w:cs="Arial"/>
          <w:color w:val="4F81BD"/>
          <w:sz w:val="20"/>
          <w:szCs w:val="20"/>
        </w:rPr>
        <w:t xml:space="preserve">His breakthrough came with the </w:t>
      </w:r>
      <w:r w:rsidRPr="005E6A12">
        <w:rPr>
          <w:rStyle w:val="google-src-text1"/>
          <w:rFonts w:ascii="Arial" w:hAnsi="Arial" w:cs="Arial"/>
          <w:i/>
          <w:iCs/>
          <w:color w:val="4F81BD"/>
          <w:sz w:val="20"/>
          <w:szCs w:val="20"/>
        </w:rPr>
        <w:t>Theme and Variations</w:t>
      </w:r>
      <w:r w:rsidRPr="005E6A12">
        <w:rPr>
          <w:rStyle w:val="google-src-text1"/>
          <w:rFonts w:ascii="Arial" w:hAnsi="Arial" w:cs="Arial"/>
          <w:color w:val="4F81BD"/>
          <w:sz w:val="20"/>
          <w:szCs w:val="20"/>
        </w:rPr>
        <w:t xml:space="preserve"> for two </w:t>
      </w:r>
      <w:hyperlink r:id="rId205" w:tooltip="Violino" w:history="1">
        <w:r w:rsidRPr="005E6A12">
          <w:rPr>
            <w:rStyle w:val="Collegamentoipertestuale"/>
            <w:rFonts w:ascii="Arial" w:hAnsi="Arial" w:cs="Arial"/>
            <w:vanish/>
            <w:color w:val="4F81BD"/>
            <w:sz w:val="20"/>
            <w:szCs w:val="20"/>
          </w:rPr>
          <w:t>violins</w:t>
        </w:r>
      </w:hyperlink>
      <w:r w:rsidRPr="005E6A12">
        <w:rPr>
          <w:rStyle w:val="google-src-text1"/>
          <w:rFonts w:ascii="Arial" w:hAnsi="Arial" w:cs="Arial"/>
          <w:color w:val="4F81BD"/>
          <w:sz w:val="20"/>
          <w:szCs w:val="20"/>
        </w:rPr>
        <w:t xml:space="preserve"> (1938) and </w:t>
      </w:r>
      <w:r w:rsidRPr="005E6A12">
        <w:rPr>
          <w:rStyle w:val="google-src-text1"/>
          <w:rFonts w:ascii="Arial" w:hAnsi="Arial" w:cs="Arial"/>
          <w:i/>
          <w:iCs/>
          <w:color w:val="4F81BD"/>
          <w:sz w:val="20"/>
          <w:szCs w:val="20"/>
        </w:rPr>
        <w:t>Symphonic Studies</w:t>
      </w:r>
      <w:r w:rsidRPr="005E6A12">
        <w:rPr>
          <w:rStyle w:val="google-src-text1"/>
          <w:rFonts w:ascii="Arial" w:hAnsi="Arial" w:cs="Arial"/>
          <w:color w:val="4F81BD"/>
          <w:sz w:val="20"/>
          <w:szCs w:val="20"/>
        </w:rPr>
        <w:t xml:space="preserve"> for </w:t>
      </w:r>
      <w:hyperlink r:id="rId206" w:tooltip="Orchestra" w:history="1">
        <w:r w:rsidRPr="005E6A12">
          <w:rPr>
            <w:rStyle w:val="Collegamentoipertestuale"/>
            <w:rFonts w:ascii="Arial" w:hAnsi="Arial" w:cs="Arial"/>
            <w:vanish/>
            <w:color w:val="4F81BD"/>
            <w:sz w:val="20"/>
            <w:szCs w:val="20"/>
          </w:rPr>
          <w:t>orchestra</w:t>
        </w:r>
      </w:hyperlink>
      <w:r w:rsidRPr="005E6A12">
        <w:rPr>
          <w:rStyle w:val="google-src-text1"/>
          <w:rFonts w:ascii="Arial" w:hAnsi="Arial" w:cs="Arial"/>
          <w:color w:val="4F81BD"/>
          <w:sz w:val="20"/>
          <w:szCs w:val="20"/>
        </w:rPr>
        <w:t xml:space="preserve"> (1938).</w:t>
      </w:r>
    </w:p>
    <w:p w:rsidR="00292E56" w:rsidRDefault="00651040" w:rsidP="007E0117">
      <w:pPr>
        <w:tabs>
          <w:tab w:val="left" w:pos="4253"/>
          <w:tab w:val="left" w:pos="9639"/>
          <w:tab w:val="left" w:pos="10206"/>
          <w:tab w:val="left" w:pos="10490"/>
        </w:tabs>
        <w:rPr>
          <w:rFonts w:ascii="Arial" w:hAnsi="Arial" w:cs="Arial"/>
        </w:rPr>
      </w:pPr>
      <w:r w:rsidRPr="005E6A12">
        <w:rPr>
          <w:rFonts w:ascii="Arial" w:hAnsi="Arial" w:cs="Arial"/>
        </w:rPr>
        <w:t>Sonata per viola (1953).</w:t>
      </w:r>
      <w:r w:rsidR="006B2340" w:rsidRPr="005E6A12">
        <w:rPr>
          <w:rFonts w:ascii="Arial" w:hAnsi="Arial" w:cs="Arial"/>
        </w:rPr>
        <w:t xml:space="preserve">   </w:t>
      </w:r>
      <w:r w:rsidR="00C10591" w:rsidRPr="005E6A12">
        <w:rPr>
          <w:rFonts w:ascii="Arial" w:hAnsi="Arial" w:cs="Arial"/>
        </w:rPr>
        <w:t>Sonata</w:t>
      </w:r>
      <w:r w:rsidR="006B2340" w:rsidRPr="005E6A12">
        <w:rPr>
          <w:rFonts w:ascii="Arial" w:hAnsi="Arial" w:cs="Arial"/>
        </w:rPr>
        <w:t>,</w:t>
      </w:r>
      <w:r w:rsidR="00C10591" w:rsidRPr="005E6A12">
        <w:rPr>
          <w:rFonts w:ascii="Arial" w:hAnsi="Arial" w:cs="Arial"/>
        </w:rPr>
        <w:t xml:space="preserve"> viola e pf</w:t>
      </w:r>
      <w:r w:rsidR="000B63A0" w:rsidRPr="005E6A12">
        <w:rPr>
          <w:rFonts w:ascii="Arial" w:hAnsi="Arial" w:cs="Arial"/>
        </w:rPr>
        <w:t>.</w:t>
      </w:r>
      <w:r w:rsidR="00C10591" w:rsidRPr="005E6A12">
        <w:rPr>
          <w:rFonts w:ascii="Arial" w:hAnsi="Arial" w:cs="Arial"/>
        </w:rPr>
        <w:t xml:space="preserve"> (195</w:t>
      </w:r>
      <w:r w:rsidR="000B63A0" w:rsidRPr="005E6A12">
        <w:rPr>
          <w:rFonts w:ascii="Arial" w:hAnsi="Arial" w:cs="Arial"/>
        </w:rPr>
        <w:t>3</w:t>
      </w:r>
      <w:r w:rsidR="00FD30B2" w:rsidRPr="005E6A12">
        <w:rPr>
          <w:rFonts w:ascii="Arial" w:hAnsi="Arial" w:cs="Arial"/>
        </w:rPr>
        <w:t>, 15’</w:t>
      </w:r>
      <w:r w:rsidR="00C10591" w:rsidRPr="005E6A12">
        <w:rPr>
          <w:rFonts w:ascii="Arial" w:hAnsi="Arial" w:cs="Arial"/>
        </w:rPr>
        <w:t xml:space="preserve">).   </w:t>
      </w:r>
    </w:p>
    <w:p w:rsidR="00511B27" w:rsidRPr="005E6A12" w:rsidRDefault="00C10591" w:rsidP="007E0117">
      <w:pPr>
        <w:tabs>
          <w:tab w:val="left" w:pos="4253"/>
          <w:tab w:val="left" w:pos="9639"/>
          <w:tab w:val="left" w:pos="10206"/>
          <w:tab w:val="left" w:pos="10490"/>
        </w:tabs>
        <w:rPr>
          <w:rFonts w:ascii="Arial" w:hAnsi="Arial" w:cs="Arial"/>
        </w:rPr>
      </w:pPr>
      <w:r w:rsidRPr="005E6A12">
        <w:rPr>
          <w:rFonts w:ascii="Arial" w:hAnsi="Arial" w:cs="Arial"/>
        </w:rPr>
        <w:t>Quartetto per cl. vl. viola e vcl.</w:t>
      </w:r>
    </w:p>
    <w:p w:rsidR="00511B27" w:rsidRPr="005E6A12" w:rsidRDefault="00511B27" w:rsidP="007E0117">
      <w:pPr>
        <w:tabs>
          <w:tab w:val="left" w:pos="4253"/>
          <w:tab w:val="left" w:pos="9639"/>
          <w:tab w:val="left" w:pos="10206"/>
          <w:tab w:val="left" w:pos="10490"/>
        </w:tabs>
        <w:rPr>
          <w:rFonts w:ascii="Arial" w:hAnsi="Arial" w:cs="Arial"/>
        </w:rPr>
      </w:pPr>
    </w:p>
    <w:p w:rsidR="00511B27" w:rsidRPr="005E6A12" w:rsidRDefault="00511B27"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 xml:space="preserve">READ THOMAS  Augusta </w:t>
      </w:r>
      <w:r w:rsidRPr="005E6A12">
        <w:rPr>
          <w:rFonts w:ascii="Arial" w:hAnsi="Arial" w:cs="Arial"/>
          <w:color w:val="4F81BD"/>
          <w:u w:val="single"/>
          <w:lang w:val="en-US"/>
        </w:rPr>
        <w:tab/>
        <w:t>New York, 24.4.1964</w:t>
      </w:r>
    </w:p>
    <w:p w:rsidR="00511B27" w:rsidRPr="005E6A12" w:rsidRDefault="00511B2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Compositrice americana, inizio degli studi alla Green Vale School, quindi alla St. Paul’s School, alla Yale studi di composizione con J. Druckman, alla Royal Academy è allieva di Patterson e all’Università Northwestern studi con Stout e Karlins.</w:t>
      </w:r>
    </w:p>
    <w:p w:rsidR="00511B27" w:rsidRPr="005E6A12" w:rsidRDefault="00511B27" w:rsidP="007E0117">
      <w:pPr>
        <w:tabs>
          <w:tab w:val="left" w:pos="4253"/>
          <w:tab w:val="left" w:pos="9639"/>
          <w:tab w:val="left" w:pos="10206"/>
          <w:tab w:val="left" w:pos="10490"/>
        </w:tabs>
        <w:rPr>
          <w:rFonts w:ascii="Arial" w:hAnsi="Arial" w:cs="Arial"/>
        </w:rPr>
      </w:pPr>
      <w:r w:rsidRPr="005E6A12">
        <w:rPr>
          <w:rFonts w:ascii="Arial" w:hAnsi="Arial" w:cs="Arial"/>
          <w:iCs/>
        </w:rPr>
        <w:t>Viola sola:   Incantation</w:t>
      </w:r>
      <w:r w:rsidRPr="005E6A12">
        <w:rPr>
          <w:rFonts w:ascii="Arial" w:hAnsi="Arial" w:cs="Arial"/>
        </w:rPr>
        <w:t xml:space="preserve"> (2002),    </w:t>
      </w:r>
      <w:r w:rsidRPr="005E6A12">
        <w:rPr>
          <w:rFonts w:ascii="Arial" w:hAnsi="Arial" w:cs="Arial"/>
          <w:iCs/>
        </w:rPr>
        <w:t>Pulsar</w:t>
      </w:r>
      <w:r w:rsidRPr="005E6A12">
        <w:rPr>
          <w:rFonts w:ascii="Arial" w:hAnsi="Arial" w:cs="Arial"/>
        </w:rPr>
        <w:t xml:space="preserve"> (2006),    </w:t>
      </w:r>
      <w:r w:rsidRPr="005E6A12">
        <w:rPr>
          <w:rFonts w:ascii="Arial" w:hAnsi="Arial" w:cs="Arial"/>
          <w:iCs/>
        </w:rPr>
        <w:t>Dream Catcher</w:t>
      </w:r>
      <w:r w:rsidRPr="005E6A12">
        <w:rPr>
          <w:rFonts w:ascii="Arial" w:hAnsi="Arial" w:cs="Arial"/>
        </w:rPr>
        <w:t xml:space="preserve"> (2009).</w:t>
      </w:r>
    </w:p>
    <w:p w:rsidR="00242A64" w:rsidRPr="005E6A12" w:rsidRDefault="00242A64" w:rsidP="007E0117">
      <w:pPr>
        <w:tabs>
          <w:tab w:val="left" w:pos="4253"/>
          <w:tab w:val="left" w:pos="9639"/>
          <w:tab w:val="left" w:pos="10206"/>
          <w:tab w:val="left" w:pos="10490"/>
        </w:tabs>
        <w:rPr>
          <w:rFonts w:ascii="Arial" w:hAnsi="Arial" w:cs="Arial"/>
        </w:rPr>
      </w:pPr>
    </w:p>
    <w:p w:rsidR="00F4352C" w:rsidRPr="005E6A12" w:rsidRDefault="00F4352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REALE  Paul</w:t>
      </w:r>
      <w:r w:rsidRPr="005E6A12">
        <w:rPr>
          <w:rFonts w:ascii="Arial" w:hAnsi="Arial" w:cs="Arial"/>
          <w:color w:val="4F81BD"/>
          <w:u w:val="single"/>
        </w:rPr>
        <w:tab/>
        <w:t>New Jersey, 1943</w:t>
      </w:r>
    </w:p>
    <w:p w:rsidR="00F4352C" w:rsidRPr="005E6A12" w:rsidRDefault="00F4352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statunitense. Studi al Columbia College con Wen-Chung e O. Luening e all’Università della Pennsylvania con Rochberg e Crumb. Insegnante all’UCLA dal 1969 al 2005. Dopo il ritiro dall’insegnamento</w:t>
      </w:r>
      <w:r w:rsidR="00D94BFA" w:rsidRPr="005E6A12">
        <w:rPr>
          <w:rFonts w:ascii="Arial" w:hAnsi="Arial" w:cs="Arial"/>
          <w:color w:val="4F81BD"/>
          <w:sz w:val="20"/>
          <w:szCs w:val="20"/>
        </w:rPr>
        <w:t>,</w:t>
      </w:r>
      <w:r w:rsidR="00292E56">
        <w:rPr>
          <w:rFonts w:ascii="Arial" w:hAnsi="Arial" w:cs="Arial"/>
          <w:color w:val="4F81BD"/>
          <w:sz w:val="20"/>
          <w:szCs w:val="20"/>
        </w:rPr>
        <w:t xml:space="preserve"> </w:t>
      </w:r>
      <w:r w:rsidRPr="005E6A12">
        <w:rPr>
          <w:rFonts w:ascii="Arial" w:hAnsi="Arial" w:cs="Arial"/>
          <w:color w:val="4F81BD"/>
          <w:sz w:val="20"/>
          <w:szCs w:val="20"/>
        </w:rPr>
        <w:t>si è dedicato totalmente alla composizione.</w:t>
      </w:r>
    </w:p>
    <w:p w:rsidR="00F4352C" w:rsidRPr="005E6A12" w:rsidRDefault="00F4352C" w:rsidP="007E0117">
      <w:pPr>
        <w:tabs>
          <w:tab w:val="left" w:pos="4253"/>
          <w:tab w:val="left" w:pos="9639"/>
          <w:tab w:val="left" w:pos="10206"/>
          <w:tab w:val="left" w:pos="10490"/>
        </w:tabs>
        <w:rPr>
          <w:rFonts w:ascii="Arial" w:hAnsi="Arial" w:cs="Arial"/>
          <w:bCs/>
        </w:rPr>
      </w:pPr>
      <w:r w:rsidRPr="005E6A12">
        <w:rPr>
          <w:rFonts w:ascii="Arial" w:hAnsi="Arial" w:cs="Arial"/>
          <w:bCs/>
        </w:rPr>
        <w:t>Suite, viola e clav. (1996, 20').</w:t>
      </w:r>
    </w:p>
    <w:p w:rsidR="00511B27" w:rsidRPr="005E6A12" w:rsidRDefault="00511B27" w:rsidP="007E0117">
      <w:pPr>
        <w:tabs>
          <w:tab w:val="left" w:pos="4253"/>
          <w:tab w:val="left" w:pos="9639"/>
          <w:tab w:val="left" w:pos="10206"/>
          <w:tab w:val="left" w:pos="10490"/>
        </w:tabs>
        <w:rPr>
          <w:rFonts w:ascii="Arial" w:hAnsi="Arial" w:cs="Arial"/>
        </w:rPr>
      </w:pPr>
    </w:p>
    <w:p w:rsidR="00AE0DB9" w:rsidRPr="005E6A12" w:rsidRDefault="00AE0DB9"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RE</w:t>
      </w:r>
      <w:r w:rsidR="00B23000" w:rsidRPr="005E6A12">
        <w:rPr>
          <w:rFonts w:ascii="Arial" w:hAnsi="Arial" w:cs="Arial"/>
          <w:color w:val="4F81BD"/>
          <w:u w:val="single"/>
          <w:lang w:val="en-US"/>
        </w:rPr>
        <w:t xml:space="preserve">E </w:t>
      </w:r>
      <w:r w:rsidRPr="005E6A12">
        <w:rPr>
          <w:rFonts w:ascii="Arial" w:hAnsi="Arial" w:cs="Arial"/>
          <w:color w:val="4F81BD"/>
          <w:u w:val="single"/>
          <w:lang w:val="en-US"/>
        </w:rPr>
        <w:t xml:space="preserve"> Alfred</w:t>
      </w:r>
      <w:r w:rsidRPr="005E6A12">
        <w:rPr>
          <w:rFonts w:ascii="Arial" w:hAnsi="Arial" w:cs="Arial"/>
          <w:color w:val="4F81BD"/>
          <w:u w:val="single"/>
          <w:lang w:val="en-US"/>
        </w:rPr>
        <w:tab/>
        <w:t>New York, 25.1.1921- Ivi, 17.9.2005.</w:t>
      </w:r>
    </w:p>
    <w:p w:rsidR="00AE0DB9" w:rsidRPr="005E6A12" w:rsidRDefault="00AE0DB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e arrangiatore statunitense. Inizio degli studi a 10 anni, dopo la guerra fu allievo di Giannini alla Juilliard School. Nel 1953 fu Direttore della Univerity Baylor Symphony Orchestra. Dal 1955 al 1966 direttore delle Edizioni Hansen, Insegnante all’Università di Miami, e dal 1966 al 1993 Direttore dei Musical Media and Industry. Più di 200 le sue composizioni e i suoi arrangiamenti, se la sua vita fosse continuata, viste le opere commissionate, avrebbe dovuto vivere fino </w:t>
      </w:r>
      <w:r w:rsidR="00292E56">
        <w:rPr>
          <w:rFonts w:ascii="Arial" w:hAnsi="Arial" w:cs="Arial"/>
          <w:color w:val="4F81BD"/>
          <w:sz w:val="20"/>
          <w:szCs w:val="20"/>
        </w:rPr>
        <w:t xml:space="preserve"> </w:t>
      </w:r>
      <w:r w:rsidRPr="005E6A12">
        <w:rPr>
          <w:rFonts w:ascii="Arial" w:hAnsi="Arial" w:cs="Arial"/>
          <w:color w:val="4F81BD"/>
          <w:sz w:val="20"/>
          <w:szCs w:val="20"/>
        </w:rPr>
        <w:t>a circa 120 anni. Questa è una sua frase: “Dopo Bach sono il compositore più pubblicato della storia”.</w:t>
      </w:r>
    </w:p>
    <w:p w:rsidR="00C10591" w:rsidRPr="005E6A12" w:rsidRDefault="00AE0DB9" w:rsidP="007E0117">
      <w:pPr>
        <w:tabs>
          <w:tab w:val="left" w:pos="4253"/>
          <w:tab w:val="left" w:pos="9639"/>
          <w:tab w:val="left" w:pos="10206"/>
          <w:tab w:val="left" w:pos="10490"/>
        </w:tabs>
        <w:rPr>
          <w:rFonts w:ascii="Arial" w:hAnsi="Arial" w:cs="Arial"/>
        </w:rPr>
      </w:pPr>
      <w:r w:rsidRPr="005E6A12">
        <w:rPr>
          <w:rFonts w:ascii="Arial" w:hAnsi="Arial" w:cs="Arial"/>
        </w:rPr>
        <w:t>Rapsodia per viola e orch.</w:t>
      </w:r>
    </w:p>
    <w:p w:rsidR="009F60AF" w:rsidRPr="005E6A12" w:rsidRDefault="009F60AF" w:rsidP="007E0117">
      <w:pPr>
        <w:tabs>
          <w:tab w:val="left" w:pos="4253"/>
          <w:tab w:val="left" w:pos="9639"/>
          <w:tab w:val="left" w:pos="10206"/>
          <w:tab w:val="left" w:pos="10490"/>
        </w:tabs>
        <w:rPr>
          <w:rFonts w:ascii="Arial" w:hAnsi="Arial" w:cs="Arial"/>
        </w:rPr>
      </w:pPr>
    </w:p>
    <w:p w:rsidR="00195741" w:rsidRPr="005E6A12" w:rsidRDefault="0019574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REGER  Max</w:t>
      </w:r>
      <w:r w:rsidRPr="005E6A12">
        <w:rPr>
          <w:rFonts w:ascii="Arial" w:hAnsi="Arial" w:cs="Arial"/>
          <w:color w:val="4F81BD"/>
          <w:u w:val="single"/>
        </w:rPr>
        <w:tab/>
        <w:t>Brand, 19.3.1873 - Lipsia, 11.5.1916.</w:t>
      </w:r>
    </w:p>
    <w:p w:rsidR="0032045C" w:rsidRPr="005E6A12" w:rsidRDefault="006C092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e organista tedesco, allievo di Riemann. Debole fisicamente, scontroso caratterialmente a causa d’un fragile sistema nervoso, seppe affermarsi come pianista ma ebbe decise opposizioni nelle composizioni, considerate troppo “moderne”. Negli ultimi 10 anni di vita le solite tardive consolazioni. Docente </w:t>
      </w:r>
      <w:r w:rsidR="00D94BFA" w:rsidRPr="005E6A12">
        <w:rPr>
          <w:rFonts w:ascii="Arial" w:hAnsi="Arial" w:cs="Arial"/>
          <w:color w:val="4F81BD"/>
          <w:sz w:val="20"/>
          <w:szCs w:val="20"/>
        </w:rPr>
        <w:t xml:space="preserve"> </w:t>
      </w:r>
      <w:r w:rsidRPr="005E6A12">
        <w:rPr>
          <w:rFonts w:ascii="Arial" w:hAnsi="Arial" w:cs="Arial"/>
          <w:color w:val="4F81BD"/>
          <w:sz w:val="20"/>
          <w:szCs w:val="20"/>
        </w:rPr>
        <w:t>di composizione al Conservatorio di Lipsia, 2 Lauree h.c. in Medicina e Filosofia.</w:t>
      </w:r>
      <w:r w:rsidR="000D0F47" w:rsidRPr="005E6A12">
        <w:rPr>
          <w:rFonts w:ascii="Arial" w:hAnsi="Arial" w:cs="Arial"/>
          <w:color w:val="4F81BD"/>
          <w:sz w:val="20"/>
          <w:szCs w:val="20"/>
        </w:rPr>
        <w:t xml:space="preserve"> </w:t>
      </w:r>
      <w:r w:rsidR="0032045C" w:rsidRPr="005E6A12">
        <w:rPr>
          <w:rFonts w:ascii="Arial" w:hAnsi="Arial" w:cs="Arial"/>
          <w:color w:val="4F81BD"/>
          <w:sz w:val="20"/>
          <w:szCs w:val="20"/>
        </w:rPr>
        <w:t>Per maggiori informazioni sull'autore, vedi: "Passeggiando con la Musica", scaricabile gratuitamente dal sito: mariodemolli.com</w:t>
      </w:r>
    </w:p>
    <w:p w:rsidR="00292E56" w:rsidRDefault="00E23FEA" w:rsidP="007E0117">
      <w:pPr>
        <w:tabs>
          <w:tab w:val="left" w:pos="4253"/>
          <w:tab w:val="left" w:pos="9639"/>
          <w:tab w:val="left" w:pos="10206"/>
          <w:tab w:val="left" w:pos="10490"/>
        </w:tabs>
        <w:rPr>
          <w:rFonts w:ascii="Arial" w:hAnsi="Arial" w:cs="Arial"/>
        </w:rPr>
      </w:pPr>
      <w:r w:rsidRPr="005E6A12">
        <w:rPr>
          <w:rFonts w:ascii="Arial" w:hAnsi="Arial" w:cs="Arial"/>
        </w:rPr>
        <w:t>3 Suites</w:t>
      </w:r>
      <w:r w:rsidR="003C71F8" w:rsidRPr="005E6A12">
        <w:rPr>
          <w:rFonts w:ascii="Arial" w:hAnsi="Arial" w:cs="Arial"/>
        </w:rPr>
        <w:t>, viol</w:t>
      </w:r>
      <w:r w:rsidR="00697FF6" w:rsidRPr="005E6A12">
        <w:rPr>
          <w:rFonts w:ascii="Arial" w:hAnsi="Arial" w:cs="Arial"/>
        </w:rPr>
        <w:t>a</w:t>
      </w:r>
      <w:r w:rsidR="003C71F8" w:rsidRPr="005E6A12">
        <w:rPr>
          <w:rFonts w:ascii="Arial" w:hAnsi="Arial" w:cs="Arial"/>
        </w:rPr>
        <w:t xml:space="preserve"> sol</w:t>
      </w:r>
      <w:r w:rsidR="00697FF6" w:rsidRPr="005E6A12">
        <w:rPr>
          <w:rFonts w:ascii="Arial" w:hAnsi="Arial" w:cs="Arial"/>
        </w:rPr>
        <w:t>a</w:t>
      </w:r>
      <w:r w:rsidR="003C71F8" w:rsidRPr="005E6A12">
        <w:rPr>
          <w:rFonts w:ascii="Arial" w:hAnsi="Arial" w:cs="Arial"/>
        </w:rPr>
        <w:t>, op 131d (1915):</w:t>
      </w:r>
      <w:r w:rsidRPr="005E6A12">
        <w:rPr>
          <w:rFonts w:ascii="Arial" w:hAnsi="Arial" w:cs="Arial"/>
        </w:rPr>
        <w:t xml:space="preserve"> </w:t>
      </w:r>
      <w:r w:rsidR="003C71F8" w:rsidRPr="005E6A12">
        <w:rPr>
          <w:rFonts w:ascii="Arial" w:hAnsi="Arial" w:cs="Arial"/>
        </w:rPr>
        <w:t xml:space="preserve"> </w:t>
      </w:r>
      <w:r w:rsidR="004A3F2C" w:rsidRPr="005E6A12">
        <w:rPr>
          <w:rFonts w:ascii="Arial" w:hAnsi="Arial" w:cs="Arial"/>
        </w:rPr>
        <w:t>1) in Sol-</w:t>
      </w:r>
      <w:r w:rsidR="003C71F8" w:rsidRPr="005E6A12">
        <w:rPr>
          <w:rFonts w:ascii="Arial" w:hAnsi="Arial" w:cs="Arial"/>
        </w:rPr>
        <w:t xml:space="preserve"> (12'</w:t>
      </w:r>
      <w:r w:rsidR="00D75F90" w:rsidRPr="005E6A12">
        <w:rPr>
          <w:rFonts w:ascii="Arial" w:hAnsi="Arial" w:cs="Arial"/>
        </w:rPr>
        <w:t>2</w:t>
      </w:r>
      <w:r w:rsidR="003C71F8" w:rsidRPr="005E6A12">
        <w:rPr>
          <w:rFonts w:ascii="Arial" w:hAnsi="Arial" w:cs="Arial"/>
        </w:rPr>
        <w:t>0)</w:t>
      </w:r>
      <w:r w:rsidR="004A3F2C" w:rsidRPr="005E6A12">
        <w:rPr>
          <w:rFonts w:ascii="Arial" w:hAnsi="Arial" w:cs="Arial"/>
        </w:rPr>
        <w:t xml:space="preserve">, </w:t>
      </w:r>
      <w:r w:rsidR="003C71F8" w:rsidRPr="005E6A12">
        <w:rPr>
          <w:rFonts w:ascii="Arial" w:hAnsi="Arial" w:cs="Arial"/>
        </w:rPr>
        <w:t xml:space="preserve">  </w:t>
      </w:r>
      <w:r w:rsidR="004A3F2C" w:rsidRPr="005E6A12">
        <w:rPr>
          <w:rFonts w:ascii="Arial" w:hAnsi="Arial" w:cs="Arial"/>
        </w:rPr>
        <w:t>2) in Re</w:t>
      </w:r>
      <w:r w:rsidR="003C71F8" w:rsidRPr="005E6A12">
        <w:rPr>
          <w:rFonts w:ascii="Arial" w:hAnsi="Arial" w:cs="Arial"/>
        </w:rPr>
        <w:t xml:space="preserve"> (9'45)</w:t>
      </w:r>
      <w:r w:rsidR="004A3F2C" w:rsidRPr="005E6A12">
        <w:rPr>
          <w:rFonts w:ascii="Arial" w:hAnsi="Arial" w:cs="Arial"/>
        </w:rPr>
        <w:t xml:space="preserve">, </w:t>
      </w:r>
      <w:r w:rsidR="003C71F8" w:rsidRPr="005E6A12">
        <w:rPr>
          <w:rFonts w:ascii="Arial" w:hAnsi="Arial" w:cs="Arial"/>
        </w:rPr>
        <w:t xml:space="preserve">  </w:t>
      </w:r>
    </w:p>
    <w:p w:rsidR="003C71F8" w:rsidRPr="005E6A12" w:rsidRDefault="004A3F2C" w:rsidP="007E0117">
      <w:pPr>
        <w:tabs>
          <w:tab w:val="left" w:pos="4253"/>
          <w:tab w:val="left" w:pos="9639"/>
          <w:tab w:val="left" w:pos="10206"/>
          <w:tab w:val="left" w:pos="10490"/>
        </w:tabs>
        <w:rPr>
          <w:rFonts w:ascii="Arial" w:hAnsi="Arial" w:cs="Arial"/>
        </w:rPr>
      </w:pPr>
      <w:r w:rsidRPr="005E6A12">
        <w:rPr>
          <w:rFonts w:ascii="Arial" w:hAnsi="Arial" w:cs="Arial"/>
        </w:rPr>
        <w:t>3) in Mi-</w:t>
      </w:r>
      <w:r w:rsidR="003C71F8" w:rsidRPr="005E6A12">
        <w:rPr>
          <w:rFonts w:ascii="Arial" w:hAnsi="Arial" w:cs="Arial"/>
        </w:rPr>
        <w:t xml:space="preserve"> (9'15).</w:t>
      </w:r>
      <w:r w:rsidR="00292E56">
        <w:rPr>
          <w:rFonts w:ascii="Arial" w:hAnsi="Arial" w:cs="Arial"/>
        </w:rPr>
        <w:t xml:space="preserve">   </w:t>
      </w:r>
      <w:r w:rsidR="00204901" w:rsidRPr="005E6A12">
        <w:rPr>
          <w:rFonts w:ascii="Arial" w:hAnsi="Arial" w:cs="Arial"/>
        </w:rPr>
        <w:t>Romanza per viola e pf (1901).   2 Sonate op. 49, viola, pf.</w:t>
      </w:r>
    </w:p>
    <w:p w:rsidR="00292E56" w:rsidRPr="00B83D70" w:rsidRDefault="00195741" w:rsidP="007E0117">
      <w:pPr>
        <w:tabs>
          <w:tab w:val="left" w:pos="4253"/>
          <w:tab w:val="left" w:pos="9639"/>
          <w:tab w:val="left" w:pos="10206"/>
          <w:tab w:val="left" w:pos="10490"/>
        </w:tabs>
        <w:rPr>
          <w:rFonts w:ascii="Arial" w:hAnsi="Arial" w:cs="Arial"/>
          <w:lang w:val="en-US"/>
        </w:rPr>
      </w:pPr>
      <w:r w:rsidRPr="005E6A12">
        <w:rPr>
          <w:rFonts w:ascii="Arial" w:hAnsi="Arial" w:cs="Arial"/>
        </w:rPr>
        <w:t>Sonata op 107</w:t>
      </w:r>
      <w:r w:rsidR="003C71F8" w:rsidRPr="005E6A12">
        <w:rPr>
          <w:rFonts w:ascii="Arial" w:hAnsi="Arial" w:cs="Arial"/>
        </w:rPr>
        <w:t>,</w:t>
      </w:r>
      <w:r w:rsidRPr="005E6A12">
        <w:rPr>
          <w:rFonts w:ascii="Arial" w:hAnsi="Arial" w:cs="Arial"/>
        </w:rPr>
        <w:t xml:space="preserve"> </w:t>
      </w:r>
      <w:r w:rsidR="007222A3" w:rsidRPr="005E6A12">
        <w:rPr>
          <w:rFonts w:ascii="Arial" w:hAnsi="Arial" w:cs="Arial"/>
        </w:rPr>
        <w:t>viola</w:t>
      </w:r>
      <w:r w:rsidRPr="005E6A12">
        <w:rPr>
          <w:rFonts w:ascii="Arial" w:hAnsi="Arial" w:cs="Arial"/>
        </w:rPr>
        <w:t xml:space="preserve"> e pf. </w:t>
      </w:r>
      <w:r w:rsidR="009C4652" w:rsidRPr="00B83D70">
        <w:rPr>
          <w:rFonts w:ascii="Arial" w:hAnsi="Arial" w:cs="Arial"/>
          <w:lang w:val="en-US"/>
        </w:rPr>
        <w:t>(1909, 27’30).</w:t>
      </w:r>
      <w:r w:rsidR="00292E56" w:rsidRPr="00B83D70">
        <w:rPr>
          <w:rFonts w:ascii="Arial" w:hAnsi="Arial" w:cs="Arial"/>
          <w:lang w:val="en-US"/>
        </w:rPr>
        <w:t xml:space="preserve">   </w:t>
      </w:r>
    </w:p>
    <w:p w:rsidR="00292E56" w:rsidRDefault="001B69D0" w:rsidP="007E0117">
      <w:pPr>
        <w:tabs>
          <w:tab w:val="left" w:pos="4253"/>
          <w:tab w:val="left" w:pos="9639"/>
          <w:tab w:val="left" w:pos="10206"/>
          <w:tab w:val="left" w:pos="10490"/>
        </w:tabs>
        <w:rPr>
          <w:rFonts w:ascii="Arial" w:hAnsi="Arial" w:cs="Arial"/>
          <w:lang w:val="en-US"/>
        </w:rPr>
      </w:pPr>
      <w:r w:rsidRPr="00292E56">
        <w:rPr>
          <w:rFonts w:ascii="Arial" w:hAnsi="Arial" w:cs="Arial"/>
          <w:lang w:val="en-US"/>
        </w:rPr>
        <w:t xml:space="preserve">Viola e orch.:   </w:t>
      </w:r>
      <w:r w:rsidR="00B24ADB" w:rsidRPr="00292E56">
        <w:rPr>
          <w:rFonts w:ascii="Arial" w:hAnsi="Arial" w:cs="Arial"/>
          <w:lang w:val="en-US"/>
        </w:rPr>
        <w:t xml:space="preserve">An </w:t>
      </w:r>
      <w:r w:rsidR="00B24ADB" w:rsidRPr="005E6A12">
        <w:rPr>
          <w:rFonts w:ascii="Arial" w:hAnsi="Arial" w:cs="Arial"/>
          <w:lang w:val="en-US"/>
        </w:rPr>
        <w:t>die Hoffnung, op. 124 (1912</w:t>
      </w:r>
      <w:r w:rsidRPr="005E6A12">
        <w:rPr>
          <w:rFonts w:ascii="Arial" w:hAnsi="Arial" w:cs="Arial"/>
          <w:lang w:val="en-US"/>
        </w:rPr>
        <w:t>, 11'50</w:t>
      </w:r>
      <w:r w:rsidR="00B24ADB" w:rsidRPr="005E6A12">
        <w:rPr>
          <w:rFonts w:ascii="Arial" w:hAnsi="Arial" w:cs="Arial"/>
          <w:lang w:val="en-US"/>
        </w:rPr>
        <w:t>)</w:t>
      </w:r>
      <w:r w:rsidRPr="005E6A12">
        <w:rPr>
          <w:rFonts w:ascii="Arial" w:hAnsi="Arial" w:cs="Arial"/>
          <w:lang w:val="en-US"/>
        </w:rPr>
        <w:t xml:space="preserve">, </w:t>
      </w:r>
    </w:p>
    <w:p w:rsidR="00AA29DF" w:rsidRPr="005E6A12" w:rsidRDefault="001B69D0"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Hymnus der Liebe, op. 136 (1914, 11'50).</w:t>
      </w:r>
    </w:p>
    <w:p w:rsidR="00AA29DF" w:rsidRPr="005E6A12" w:rsidRDefault="00AA29DF" w:rsidP="007E0117">
      <w:pPr>
        <w:tabs>
          <w:tab w:val="left" w:pos="4253"/>
          <w:tab w:val="left" w:pos="9639"/>
          <w:tab w:val="left" w:pos="10206"/>
          <w:tab w:val="left" w:pos="10490"/>
        </w:tabs>
        <w:rPr>
          <w:rFonts w:ascii="Arial" w:hAnsi="Arial" w:cs="Arial"/>
          <w:lang w:val="fr-FR"/>
        </w:rPr>
      </w:pPr>
    </w:p>
    <w:p w:rsidR="00356BDF" w:rsidRPr="005E6A12" w:rsidRDefault="00356BD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REICHEL  Bernard</w:t>
      </w:r>
      <w:r w:rsidRPr="005E6A12">
        <w:rPr>
          <w:rFonts w:ascii="Arial" w:hAnsi="Arial" w:cs="Arial"/>
          <w:color w:val="4F81BD"/>
          <w:u w:val="single"/>
        </w:rPr>
        <w:tab/>
        <w:t>Neuchatel, 3.8.1901 - Lutry, 10.12 1992.</w:t>
      </w:r>
    </w:p>
    <w:p w:rsidR="00356BDF" w:rsidRPr="005E6A12" w:rsidRDefault="00356BD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Organista e compositore svizzero. Studi nella città natale, a Basilea, a Ginevra con Montillet e J.Dalcroze. </w:t>
      </w:r>
      <w:r w:rsidR="00D94BFA" w:rsidRPr="005E6A12">
        <w:rPr>
          <w:rFonts w:ascii="Arial" w:hAnsi="Arial" w:cs="Arial"/>
          <w:color w:val="4F81BD"/>
          <w:sz w:val="20"/>
          <w:szCs w:val="20"/>
        </w:rPr>
        <w:t xml:space="preserve">       </w:t>
      </w:r>
      <w:r w:rsidR="000C69E0" w:rsidRPr="005E6A12">
        <w:rPr>
          <w:rFonts w:ascii="Arial" w:hAnsi="Arial" w:cs="Arial"/>
          <w:color w:val="4F81BD"/>
          <w:sz w:val="20"/>
          <w:szCs w:val="20"/>
        </w:rPr>
        <w:t xml:space="preserve">           </w:t>
      </w:r>
      <w:r w:rsidRPr="005E6A12">
        <w:rPr>
          <w:rFonts w:ascii="Arial" w:hAnsi="Arial" w:cs="Arial"/>
          <w:color w:val="4F81BD"/>
          <w:sz w:val="20"/>
          <w:szCs w:val="20"/>
        </w:rPr>
        <w:t>A Parigi con Lévy. Insegnante al Conservatorio di Ginevra.</w:t>
      </w:r>
    </w:p>
    <w:p w:rsidR="00BC0828" w:rsidRPr="005E6A12" w:rsidRDefault="00BC0828" w:rsidP="007E0117">
      <w:pPr>
        <w:tabs>
          <w:tab w:val="left" w:pos="4253"/>
          <w:tab w:val="left" w:pos="9639"/>
          <w:tab w:val="left" w:pos="10206"/>
          <w:tab w:val="left" w:pos="10490"/>
        </w:tabs>
        <w:rPr>
          <w:rFonts w:ascii="Arial" w:hAnsi="Arial" w:cs="Arial"/>
        </w:rPr>
      </w:pPr>
      <w:r w:rsidRPr="005E6A12">
        <w:rPr>
          <w:rFonts w:ascii="Arial" w:hAnsi="Arial" w:cs="Arial"/>
        </w:rPr>
        <w:t xml:space="preserve">Variazioni su un corale, </w:t>
      </w:r>
      <w:r w:rsidR="009E1B27" w:rsidRPr="005E6A12">
        <w:rPr>
          <w:rFonts w:ascii="Arial" w:hAnsi="Arial" w:cs="Arial"/>
        </w:rPr>
        <w:t>v</w:t>
      </w:r>
      <w:r w:rsidRPr="005E6A12">
        <w:rPr>
          <w:rFonts w:ascii="Arial" w:hAnsi="Arial" w:cs="Arial"/>
        </w:rPr>
        <w:t xml:space="preserve">iola e pf. (1943).   </w:t>
      </w:r>
      <w:r w:rsidR="0036143C" w:rsidRPr="005E6A12">
        <w:rPr>
          <w:rFonts w:ascii="Arial" w:hAnsi="Arial" w:cs="Arial"/>
        </w:rPr>
        <w:t>Sonatina, v</w:t>
      </w:r>
      <w:r w:rsidRPr="005E6A12">
        <w:rPr>
          <w:rFonts w:ascii="Arial" w:hAnsi="Arial" w:cs="Arial"/>
        </w:rPr>
        <w:t>io</w:t>
      </w:r>
      <w:r w:rsidR="0036143C" w:rsidRPr="005E6A12">
        <w:rPr>
          <w:rFonts w:ascii="Arial" w:hAnsi="Arial" w:cs="Arial"/>
        </w:rPr>
        <w:t>la</w:t>
      </w:r>
      <w:r w:rsidRPr="005E6A12">
        <w:rPr>
          <w:rFonts w:ascii="Arial" w:hAnsi="Arial" w:cs="Arial"/>
        </w:rPr>
        <w:t xml:space="preserve"> e </w:t>
      </w:r>
      <w:r w:rsidR="0036143C" w:rsidRPr="005E6A12">
        <w:rPr>
          <w:rFonts w:ascii="Arial" w:hAnsi="Arial" w:cs="Arial"/>
        </w:rPr>
        <w:t>pf. (1946</w:t>
      </w:r>
      <w:r w:rsidRPr="005E6A12">
        <w:rPr>
          <w:rFonts w:ascii="Arial" w:hAnsi="Arial" w:cs="Arial"/>
        </w:rPr>
        <w:t>, 10</w:t>
      </w:r>
      <w:r w:rsidR="0036143C" w:rsidRPr="005E6A12">
        <w:rPr>
          <w:rFonts w:ascii="Arial" w:hAnsi="Arial" w:cs="Arial"/>
        </w:rPr>
        <w:t xml:space="preserve">).   </w:t>
      </w:r>
    </w:p>
    <w:p w:rsidR="00BC0828" w:rsidRPr="005E6A12" w:rsidRDefault="00006C00" w:rsidP="007E0117">
      <w:pPr>
        <w:tabs>
          <w:tab w:val="left" w:pos="4253"/>
          <w:tab w:val="left" w:pos="9639"/>
          <w:tab w:val="left" w:pos="10206"/>
          <w:tab w:val="left" w:pos="10490"/>
        </w:tabs>
        <w:rPr>
          <w:rFonts w:ascii="Arial" w:hAnsi="Arial" w:cs="Arial"/>
        </w:rPr>
      </w:pPr>
      <w:r w:rsidRPr="005E6A12">
        <w:rPr>
          <w:rFonts w:ascii="Arial" w:hAnsi="Arial" w:cs="Arial"/>
        </w:rPr>
        <w:t>Suite, v</w:t>
      </w:r>
      <w:r w:rsidR="00BC0828" w:rsidRPr="005E6A12">
        <w:rPr>
          <w:rFonts w:ascii="Arial" w:hAnsi="Arial" w:cs="Arial"/>
        </w:rPr>
        <w:t>io</w:t>
      </w:r>
      <w:r w:rsidRPr="005E6A12">
        <w:rPr>
          <w:rFonts w:ascii="Arial" w:hAnsi="Arial" w:cs="Arial"/>
        </w:rPr>
        <w:t>la</w:t>
      </w:r>
      <w:r w:rsidR="00BC0828" w:rsidRPr="005E6A12">
        <w:rPr>
          <w:rFonts w:ascii="Arial" w:hAnsi="Arial" w:cs="Arial"/>
        </w:rPr>
        <w:t xml:space="preserve"> </w:t>
      </w:r>
      <w:r w:rsidRPr="005E6A12">
        <w:rPr>
          <w:rFonts w:ascii="Arial" w:hAnsi="Arial" w:cs="Arial"/>
        </w:rPr>
        <w:t xml:space="preserve">clav. (1963, 9’).   </w:t>
      </w:r>
      <w:r w:rsidR="00BC0828" w:rsidRPr="005E6A12">
        <w:rPr>
          <w:rFonts w:ascii="Arial" w:hAnsi="Arial" w:cs="Arial"/>
        </w:rPr>
        <w:t xml:space="preserve">Ciaccona, vla. e pf. (1985, 5’).   </w:t>
      </w:r>
      <w:r w:rsidR="00356BDF" w:rsidRPr="005E6A12">
        <w:rPr>
          <w:rFonts w:ascii="Arial" w:hAnsi="Arial" w:cs="Arial"/>
        </w:rPr>
        <w:t>Trio per pf. fl. viola.</w:t>
      </w:r>
      <w:r w:rsidR="00BC0828" w:rsidRPr="005E6A12">
        <w:rPr>
          <w:rFonts w:ascii="Arial" w:hAnsi="Arial" w:cs="Arial"/>
        </w:rPr>
        <w:t xml:space="preserve">   </w:t>
      </w:r>
    </w:p>
    <w:p w:rsidR="00356BDF" w:rsidRPr="005E6A12" w:rsidRDefault="00356BDF" w:rsidP="007E0117">
      <w:pPr>
        <w:tabs>
          <w:tab w:val="left" w:pos="4253"/>
          <w:tab w:val="left" w:pos="9639"/>
          <w:tab w:val="left" w:pos="10206"/>
          <w:tab w:val="left" w:pos="10490"/>
        </w:tabs>
        <w:rPr>
          <w:rFonts w:ascii="Arial" w:hAnsi="Arial" w:cs="Arial"/>
          <w:lang w:val="en-US"/>
        </w:rPr>
      </w:pPr>
      <w:r w:rsidRPr="005E6A12">
        <w:rPr>
          <w:rFonts w:ascii="Arial" w:hAnsi="Arial" w:cs="Arial"/>
        </w:rPr>
        <w:t>Trio per 2 fl. e viola.</w:t>
      </w:r>
      <w:r w:rsidR="00E71E84" w:rsidRPr="005E6A12">
        <w:rPr>
          <w:rFonts w:ascii="Arial" w:hAnsi="Arial" w:cs="Arial"/>
        </w:rPr>
        <w:t xml:space="preserve"> </w:t>
      </w:r>
      <w:r w:rsidR="00006C00" w:rsidRPr="005E6A12">
        <w:rPr>
          <w:rFonts w:ascii="Arial" w:hAnsi="Arial" w:cs="Arial"/>
        </w:rPr>
        <w:t xml:space="preserve">   </w:t>
      </w:r>
      <w:r w:rsidR="00E71E84" w:rsidRPr="005E6A12">
        <w:rPr>
          <w:rFonts w:ascii="Arial" w:hAnsi="Arial" w:cs="Arial"/>
        </w:rPr>
        <w:t xml:space="preserve">Concerto per viola e orch. </w:t>
      </w:r>
      <w:r w:rsidR="00E71E84" w:rsidRPr="005E6A12">
        <w:rPr>
          <w:rFonts w:ascii="Arial" w:hAnsi="Arial" w:cs="Arial"/>
          <w:lang w:val="en-US"/>
        </w:rPr>
        <w:t>(1956</w:t>
      </w:r>
      <w:r w:rsidR="004D36C3" w:rsidRPr="005E6A12">
        <w:rPr>
          <w:rFonts w:ascii="Arial" w:hAnsi="Arial" w:cs="Arial"/>
          <w:lang w:val="en-US"/>
        </w:rPr>
        <w:t>, 22’</w:t>
      </w:r>
      <w:r w:rsidR="00E71E84" w:rsidRPr="005E6A12">
        <w:rPr>
          <w:rFonts w:ascii="Arial" w:hAnsi="Arial" w:cs="Arial"/>
          <w:lang w:val="en-US"/>
        </w:rPr>
        <w:t>).</w:t>
      </w:r>
    </w:p>
    <w:p w:rsidR="009E1B27" w:rsidRPr="005E6A12" w:rsidRDefault="009E1B27" w:rsidP="007E0117">
      <w:pPr>
        <w:tabs>
          <w:tab w:val="left" w:pos="4253"/>
          <w:tab w:val="left" w:pos="9639"/>
          <w:tab w:val="left" w:pos="10206"/>
          <w:tab w:val="left" w:pos="10490"/>
        </w:tabs>
        <w:rPr>
          <w:rFonts w:ascii="Arial" w:hAnsi="Arial" w:cs="Arial"/>
          <w:color w:val="008080"/>
          <w:u w:val="single"/>
          <w:lang w:val="en-US"/>
        </w:rPr>
      </w:pPr>
    </w:p>
    <w:p w:rsidR="00195741" w:rsidRPr="005E6A12" w:rsidRDefault="00195741"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lastRenderedPageBreak/>
        <w:t>REINECKE  Carl Heinrich</w:t>
      </w:r>
      <w:r w:rsidRPr="005E6A12">
        <w:rPr>
          <w:rFonts w:ascii="Arial" w:hAnsi="Arial" w:cs="Arial"/>
          <w:color w:val="4F81BD"/>
          <w:u w:val="single"/>
          <w:lang w:val="en-US"/>
        </w:rPr>
        <w:tab/>
        <w:t>Altona, 23.6.1824 - Lipsia, 10.3.1910.</w:t>
      </w:r>
    </w:p>
    <w:p w:rsidR="00195741" w:rsidRPr="005E6A12" w:rsidRDefault="0019574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Allievo del padre Johann, a 11 il primo concerto. Amico di Gade, </w:t>
      </w:r>
      <w:r w:rsidR="001352A2" w:rsidRPr="005E6A12">
        <w:rPr>
          <w:rFonts w:ascii="Arial" w:hAnsi="Arial" w:cs="Arial"/>
          <w:color w:val="4F81BD"/>
          <w:sz w:val="20"/>
          <w:szCs w:val="20"/>
        </w:rPr>
        <w:t>Mendelssohn</w:t>
      </w:r>
      <w:r w:rsidRPr="005E6A12">
        <w:rPr>
          <w:rFonts w:ascii="Arial" w:hAnsi="Arial" w:cs="Arial"/>
          <w:color w:val="4F81BD"/>
          <w:sz w:val="20"/>
          <w:szCs w:val="20"/>
        </w:rPr>
        <w:t>, Schumann. Insegnante dal 1851 al Conservatorio di Colonia, Lipsia, Direttore d’orchestra al Gewandhaus. Qualche nome dei tanti suoi allievi: Grieg, Riemann, Sinding, Weingartner.</w:t>
      </w:r>
    </w:p>
    <w:p w:rsidR="00527399" w:rsidRPr="005E6A12" w:rsidRDefault="00195741" w:rsidP="007E0117">
      <w:pPr>
        <w:tabs>
          <w:tab w:val="left" w:pos="4253"/>
          <w:tab w:val="left" w:pos="9639"/>
          <w:tab w:val="left" w:pos="10206"/>
          <w:tab w:val="left" w:pos="10490"/>
        </w:tabs>
        <w:rPr>
          <w:rFonts w:ascii="Arial" w:hAnsi="Arial" w:cs="Arial"/>
        </w:rPr>
      </w:pPr>
      <w:r w:rsidRPr="005E6A12">
        <w:rPr>
          <w:rFonts w:ascii="Arial" w:hAnsi="Arial" w:cs="Arial"/>
        </w:rPr>
        <w:t>3 Phantasiestucke</w:t>
      </w:r>
      <w:r w:rsidR="004E5EA9" w:rsidRPr="005E6A12">
        <w:rPr>
          <w:rFonts w:ascii="Arial" w:hAnsi="Arial" w:cs="Arial"/>
        </w:rPr>
        <w:t>,</w:t>
      </w:r>
      <w:r w:rsidRPr="005E6A12">
        <w:rPr>
          <w:rFonts w:ascii="Arial" w:hAnsi="Arial" w:cs="Arial"/>
        </w:rPr>
        <w:t xml:space="preserve"> </w:t>
      </w:r>
      <w:r w:rsidR="00BF3F03" w:rsidRPr="005E6A12">
        <w:rPr>
          <w:rFonts w:ascii="Arial" w:hAnsi="Arial" w:cs="Arial"/>
        </w:rPr>
        <w:t xml:space="preserve">op 43, </w:t>
      </w:r>
      <w:r w:rsidRPr="005E6A12">
        <w:rPr>
          <w:rFonts w:ascii="Arial" w:hAnsi="Arial" w:cs="Arial"/>
        </w:rPr>
        <w:t xml:space="preserve">per </w:t>
      </w:r>
      <w:r w:rsidR="007222A3" w:rsidRPr="005E6A12">
        <w:rPr>
          <w:rFonts w:ascii="Arial" w:hAnsi="Arial" w:cs="Arial"/>
        </w:rPr>
        <w:t>viola</w:t>
      </w:r>
      <w:r w:rsidRPr="005E6A12">
        <w:rPr>
          <w:rFonts w:ascii="Arial" w:hAnsi="Arial" w:cs="Arial"/>
        </w:rPr>
        <w:t xml:space="preserve"> e pf</w:t>
      </w:r>
      <w:r w:rsidR="00BF3F03" w:rsidRPr="005E6A12">
        <w:rPr>
          <w:rFonts w:ascii="Arial" w:hAnsi="Arial" w:cs="Arial"/>
        </w:rPr>
        <w:t>.</w:t>
      </w:r>
      <w:r w:rsidRPr="005E6A12">
        <w:rPr>
          <w:rFonts w:ascii="Arial" w:hAnsi="Arial" w:cs="Arial"/>
        </w:rPr>
        <w:t xml:space="preserve"> </w:t>
      </w:r>
      <w:r w:rsidR="004E5EA9" w:rsidRPr="005E6A12">
        <w:rPr>
          <w:rFonts w:ascii="Arial" w:hAnsi="Arial" w:cs="Arial"/>
        </w:rPr>
        <w:t>(12’3</w:t>
      </w:r>
      <w:r w:rsidR="003E5DF6" w:rsidRPr="005E6A12">
        <w:rPr>
          <w:rFonts w:ascii="Arial" w:hAnsi="Arial" w:cs="Arial"/>
        </w:rPr>
        <w:t>5</w:t>
      </w:r>
      <w:r w:rsidR="004E5EA9" w:rsidRPr="005E6A12">
        <w:rPr>
          <w:rFonts w:ascii="Arial" w:hAnsi="Arial" w:cs="Arial"/>
        </w:rPr>
        <w:t>)</w:t>
      </w:r>
      <w:r w:rsidRPr="005E6A12">
        <w:rPr>
          <w:rFonts w:ascii="Arial" w:hAnsi="Arial" w:cs="Arial"/>
        </w:rPr>
        <w:t>.</w:t>
      </w:r>
      <w:r w:rsidR="00230FD0" w:rsidRPr="005E6A12">
        <w:rPr>
          <w:rFonts w:ascii="Arial" w:hAnsi="Arial" w:cs="Arial"/>
        </w:rPr>
        <w:t xml:space="preserve">   Trio, op. 264, per viola, cl. e pf. (26’).</w:t>
      </w:r>
    </w:p>
    <w:p w:rsidR="0053010E" w:rsidRPr="005E6A12" w:rsidRDefault="0053010E" w:rsidP="007E0117">
      <w:pPr>
        <w:tabs>
          <w:tab w:val="left" w:pos="4253"/>
          <w:tab w:val="left" w:pos="9639"/>
          <w:tab w:val="left" w:pos="10206"/>
          <w:tab w:val="left" w:pos="10490"/>
        </w:tabs>
        <w:rPr>
          <w:rFonts w:ascii="Arial" w:hAnsi="Arial" w:cs="Arial"/>
        </w:rPr>
      </w:pPr>
    </w:p>
    <w:p w:rsidR="00CF651B" w:rsidRPr="005E6A12" w:rsidRDefault="00CF651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REINER  Karel</w:t>
      </w:r>
      <w:r w:rsidRPr="005E6A12">
        <w:rPr>
          <w:rFonts w:ascii="Arial" w:hAnsi="Arial" w:cs="Arial"/>
          <w:color w:val="4F81BD"/>
          <w:u w:val="single"/>
        </w:rPr>
        <w:tab/>
        <w:t>Zatec, 27.6.1910 - Postdam, 4.10.1979.</w:t>
      </w:r>
    </w:p>
    <w:p w:rsidR="007150E5" w:rsidRPr="005E6A12" w:rsidRDefault="007150E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e musicografo cèco, di famiglia ebrea, il padre era cantore in una Sinagoga. Dopo gli studi in legge, si dedicò completamente alla Musica, allievo di Aba e Suk. Fu perseguitato dai nazisti, poiché ebreo, rinchiuso nei campi di concentramento di Theresienstadt, quindi a Auschwitz, a Landsberg e a Dachau, fu l’unico compositore classico che riuscì a restare in vita. Tornò a Praga, ritrovò la moglia, anche lei sopravissuta al concentramento. Finita la guerra, nel 1948, pur essendo iscritto al partito fu perseguitato dai comunisti con l’accusa di formalismo. Nel 1969 lasciò il partito. </w:t>
      </w:r>
    </w:p>
    <w:p w:rsidR="007150E5" w:rsidRPr="005E6A12" w:rsidRDefault="007150E5" w:rsidP="007E0117">
      <w:pPr>
        <w:tabs>
          <w:tab w:val="left" w:pos="4253"/>
          <w:tab w:val="left" w:pos="9639"/>
          <w:tab w:val="left" w:pos="10206"/>
          <w:tab w:val="left" w:pos="10490"/>
        </w:tabs>
        <w:rPr>
          <w:rFonts w:ascii="Arial" w:hAnsi="Arial" w:cs="Arial"/>
          <w:color w:val="000000"/>
        </w:rPr>
      </w:pPr>
      <w:r w:rsidRPr="005E6A12">
        <w:rPr>
          <w:rFonts w:ascii="Arial" w:hAnsi="Arial" w:cs="Arial"/>
        </w:rPr>
        <w:t xml:space="preserve">Sloky (Versi), viola e pf. (1975).   </w:t>
      </w:r>
      <w:r w:rsidRPr="005E6A12">
        <w:rPr>
          <w:rFonts w:ascii="Arial" w:hAnsi="Arial" w:cs="Arial"/>
          <w:color w:val="000000"/>
        </w:rPr>
        <w:t xml:space="preserve">Elegie a Capriccio per viola, vcl. e pf. (1957).   </w:t>
      </w:r>
    </w:p>
    <w:p w:rsidR="007150E5" w:rsidRPr="005E6A12" w:rsidRDefault="007150E5" w:rsidP="007E0117">
      <w:pPr>
        <w:tabs>
          <w:tab w:val="left" w:pos="4253"/>
          <w:tab w:val="left" w:pos="9639"/>
          <w:tab w:val="left" w:pos="10206"/>
          <w:tab w:val="left" w:pos="10490"/>
        </w:tabs>
        <w:rPr>
          <w:rFonts w:ascii="Arial" w:hAnsi="Arial" w:cs="Arial"/>
        </w:rPr>
      </w:pPr>
      <w:r w:rsidRPr="005E6A12">
        <w:rPr>
          <w:rFonts w:ascii="Arial" w:hAnsi="Arial" w:cs="Arial"/>
        </w:rPr>
        <w:t xml:space="preserve">Trio per fl. viola e arpa (1973).   </w:t>
      </w:r>
    </w:p>
    <w:p w:rsidR="00CF651B" w:rsidRPr="005E6A12" w:rsidRDefault="00CF651B" w:rsidP="007E0117">
      <w:pPr>
        <w:tabs>
          <w:tab w:val="left" w:pos="4253"/>
          <w:tab w:val="left" w:pos="9639"/>
          <w:tab w:val="left" w:pos="10206"/>
          <w:tab w:val="left" w:pos="10490"/>
        </w:tabs>
        <w:rPr>
          <w:rFonts w:ascii="Arial" w:hAnsi="Arial" w:cs="Arial"/>
        </w:rPr>
      </w:pPr>
    </w:p>
    <w:p w:rsidR="00F62076" w:rsidRPr="005E6A12" w:rsidRDefault="00F6207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REINHARDT  Bruno</w:t>
      </w:r>
      <w:r w:rsidR="00CC4FED" w:rsidRPr="005E6A12">
        <w:rPr>
          <w:rFonts w:ascii="Arial" w:hAnsi="Arial" w:cs="Arial"/>
          <w:color w:val="4F81BD"/>
          <w:u w:val="single"/>
        </w:rPr>
        <w:tab/>
      </w:r>
      <w:r w:rsidR="007A11C8" w:rsidRPr="005E6A12">
        <w:rPr>
          <w:rFonts w:ascii="Arial" w:hAnsi="Arial" w:cs="Arial"/>
          <w:color w:val="4F81BD"/>
          <w:u w:val="single"/>
        </w:rPr>
        <w:t>1929</w:t>
      </w:r>
    </w:p>
    <w:p w:rsidR="00CC4FED" w:rsidRPr="005E6A12" w:rsidRDefault="00CC4FED" w:rsidP="007E0117">
      <w:pPr>
        <w:tabs>
          <w:tab w:val="left" w:pos="4253"/>
          <w:tab w:val="left" w:pos="9639"/>
          <w:tab w:val="left" w:pos="10206"/>
          <w:tab w:val="left" w:pos="10490"/>
        </w:tabs>
        <w:rPr>
          <w:rFonts w:ascii="Arial" w:hAnsi="Arial" w:cs="Arial"/>
          <w:color w:val="008080"/>
          <w:sz w:val="20"/>
          <w:szCs w:val="20"/>
        </w:rPr>
      </w:pPr>
      <w:r w:rsidRPr="005E6A12">
        <w:rPr>
          <w:rFonts w:ascii="Arial" w:hAnsi="Arial" w:cs="Arial"/>
          <w:color w:val="4F81BD"/>
          <w:sz w:val="20"/>
          <w:szCs w:val="20"/>
        </w:rPr>
        <w:t>In Israele dal 1961</w:t>
      </w:r>
      <w:r w:rsidRPr="005E6A12">
        <w:rPr>
          <w:rFonts w:ascii="Arial" w:hAnsi="Arial" w:cs="Arial"/>
          <w:color w:val="008080"/>
          <w:sz w:val="20"/>
          <w:szCs w:val="20"/>
        </w:rPr>
        <w:t>.</w:t>
      </w:r>
    </w:p>
    <w:p w:rsidR="00F62076" w:rsidRPr="005E6A12" w:rsidRDefault="00E23FEA" w:rsidP="007E0117">
      <w:pPr>
        <w:tabs>
          <w:tab w:val="left" w:pos="4253"/>
          <w:tab w:val="left" w:pos="9639"/>
          <w:tab w:val="left" w:pos="10206"/>
          <w:tab w:val="left" w:pos="10490"/>
        </w:tabs>
        <w:rPr>
          <w:rFonts w:ascii="Arial" w:hAnsi="Arial" w:cs="Arial"/>
        </w:rPr>
      </w:pPr>
      <w:r w:rsidRPr="005E6A12">
        <w:rPr>
          <w:rFonts w:ascii="Arial" w:hAnsi="Arial" w:cs="Arial"/>
        </w:rPr>
        <w:t xml:space="preserve">Fantasia, </w:t>
      </w:r>
      <w:r w:rsidR="006B5642" w:rsidRPr="005E6A12">
        <w:rPr>
          <w:rFonts w:ascii="Arial" w:hAnsi="Arial" w:cs="Arial"/>
        </w:rPr>
        <w:t>viola sola</w:t>
      </w:r>
      <w:r w:rsidRPr="005E6A12">
        <w:rPr>
          <w:rFonts w:ascii="Arial" w:hAnsi="Arial" w:cs="Arial"/>
        </w:rPr>
        <w:t>.</w:t>
      </w:r>
    </w:p>
    <w:p w:rsidR="00204901" w:rsidRPr="005E6A12" w:rsidRDefault="00204901" w:rsidP="007E0117">
      <w:pPr>
        <w:tabs>
          <w:tab w:val="left" w:pos="4253"/>
          <w:tab w:val="left" w:pos="9639"/>
          <w:tab w:val="left" w:pos="10206"/>
          <w:tab w:val="left" w:pos="10490"/>
        </w:tabs>
        <w:rPr>
          <w:rFonts w:ascii="Arial" w:hAnsi="Arial" w:cs="Arial"/>
        </w:rPr>
      </w:pPr>
    </w:p>
    <w:p w:rsidR="00204901" w:rsidRPr="005E6A12" w:rsidRDefault="0020490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REIZENSTEIN  Franz Theodor</w:t>
      </w:r>
      <w:r w:rsidRPr="005E6A12">
        <w:rPr>
          <w:rFonts w:ascii="Arial" w:hAnsi="Arial" w:cs="Arial"/>
          <w:color w:val="4F81BD"/>
          <w:u w:val="single"/>
        </w:rPr>
        <w:tab/>
        <w:t>Norimberga, 7.6.1911 - Londra, 15.10.1968.</w:t>
      </w:r>
    </w:p>
    <w:p w:rsidR="00204901" w:rsidRPr="005E6A12" w:rsidRDefault="0020490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lang w:val="en-US"/>
        </w:rPr>
        <w:t xml:space="preserve">Allievo di Kreutzer, Hindemith, Vaughan Williams. </w:t>
      </w:r>
      <w:r w:rsidRPr="005E6A12">
        <w:rPr>
          <w:rFonts w:ascii="Arial" w:hAnsi="Arial" w:cs="Arial"/>
          <w:color w:val="4F81BD"/>
          <w:sz w:val="20"/>
          <w:szCs w:val="20"/>
        </w:rPr>
        <w:t>Perfezionamento pianistico con Solomon e con il direttore d’orchestra  Weingartner. Insegnante di pf al Royal College.</w:t>
      </w:r>
    </w:p>
    <w:p w:rsidR="00204901" w:rsidRPr="005E6A12" w:rsidRDefault="00204901" w:rsidP="007E0117">
      <w:pPr>
        <w:tabs>
          <w:tab w:val="left" w:pos="4253"/>
          <w:tab w:val="left" w:pos="9639"/>
          <w:tab w:val="left" w:pos="10206"/>
          <w:tab w:val="left" w:pos="10490"/>
        </w:tabs>
        <w:rPr>
          <w:rFonts w:ascii="Arial" w:hAnsi="Arial" w:cs="Arial"/>
        </w:rPr>
      </w:pPr>
      <w:r w:rsidRPr="005E6A12">
        <w:rPr>
          <w:rFonts w:ascii="Arial" w:hAnsi="Arial" w:cs="Arial"/>
        </w:rPr>
        <w:t>Sonata op. 45, per viola sola</w:t>
      </w:r>
      <w:r w:rsidR="00E7021D" w:rsidRPr="005E6A12">
        <w:rPr>
          <w:rFonts w:ascii="Arial" w:hAnsi="Arial" w:cs="Arial"/>
        </w:rPr>
        <w:t xml:space="preserve"> (1967, 12’20)</w:t>
      </w:r>
      <w:r w:rsidRPr="005E6A12">
        <w:rPr>
          <w:rFonts w:ascii="Arial" w:hAnsi="Arial" w:cs="Arial"/>
        </w:rPr>
        <w:t>.</w:t>
      </w:r>
    </w:p>
    <w:p w:rsidR="00195741" w:rsidRPr="005E6A12" w:rsidRDefault="00195741" w:rsidP="007E0117">
      <w:pPr>
        <w:tabs>
          <w:tab w:val="left" w:pos="4253"/>
          <w:tab w:val="left" w:pos="9639"/>
          <w:tab w:val="left" w:pos="10206"/>
          <w:tab w:val="left" w:pos="10490"/>
        </w:tabs>
        <w:rPr>
          <w:rFonts w:ascii="Arial" w:hAnsi="Arial" w:cs="Arial"/>
        </w:rPr>
      </w:pPr>
    </w:p>
    <w:p w:rsidR="009C6A7B" w:rsidRPr="005E6A12" w:rsidRDefault="00EC7703" w:rsidP="007E0117">
      <w:pPr>
        <w:tabs>
          <w:tab w:val="left" w:pos="4253"/>
          <w:tab w:val="left" w:pos="9639"/>
          <w:tab w:val="left" w:pos="10206"/>
          <w:tab w:val="left" w:pos="10490"/>
        </w:tabs>
        <w:rPr>
          <w:rFonts w:ascii="Arial" w:hAnsi="Arial" w:cs="Arial"/>
          <w:color w:val="4F81BD"/>
          <w:szCs w:val="20"/>
          <w:u w:val="single"/>
        </w:rPr>
      </w:pPr>
      <w:r>
        <w:rPr>
          <w:rFonts w:ascii="Arial" w:hAnsi="Arial" w:cs="Arial"/>
          <w:color w:val="4F81BD"/>
          <w:szCs w:val="20"/>
          <w:u w:val="single"/>
        </w:rPr>
        <w:t xml:space="preserve">RENOSTO  Paolo                          </w:t>
      </w:r>
      <w:r w:rsidR="009C6A7B" w:rsidRPr="005E6A12">
        <w:rPr>
          <w:rFonts w:ascii="Arial" w:hAnsi="Arial" w:cs="Arial"/>
          <w:color w:val="4F81BD"/>
          <w:szCs w:val="20"/>
          <w:u w:val="single"/>
        </w:rPr>
        <w:t>Firenze, 10.10.1935 - Reggio Calabria, 10.2.1988</w:t>
      </w:r>
    </w:p>
    <w:p w:rsidR="009C6A7B" w:rsidRPr="005E6A12" w:rsidRDefault="009C6A7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allievo di Fragapane, Dallapiccola, Lupi e Maderna. Come pianista e Direttore d’orchestra si dedicò in prevalenza alla musica d’avanguardia. </w:t>
      </w:r>
    </w:p>
    <w:p w:rsidR="009C6A7B" w:rsidRPr="005E6A12" w:rsidRDefault="009C6A7B" w:rsidP="007E0117">
      <w:pPr>
        <w:tabs>
          <w:tab w:val="left" w:pos="4253"/>
          <w:tab w:val="left" w:pos="9639"/>
          <w:tab w:val="left" w:pos="10206"/>
          <w:tab w:val="left" w:pos="10490"/>
        </w:tabs>
        <w:rPr>
          <w:rFonts w:ascii="Arial" w:hAnsi="Arial" w:cs="Arial"/>
        </w:rPr>
      </w:pPr>
      <w:r w:rsidRPr="005E6A12">
        <w:rPr>
          <w:rFonts w:ascii="Arial" w:hAnsi="Arial" w:cs="Arial"/>
        </w:rPr>
        <w:t>Viola sola:   Scoops (1966).   In fondo alla pagina (1984).</w:t>
      </w:r>
    </w:p>
    <w:p w:rsidR="002A7E8D" w:rsidRPr="005E6A12" w:rsidRDefault="002A7E8D" w:rsidP="007E0117">
      <w:pPr>
        <w:tabs>
          <w:tab w:val="left" w:pos="4253"/>
          <w:tab w:val="left" w:pos="9639"/>
          <w:tab w:val="left" w:pos="10206"/>
          <w:tab w:val="left" w:pos="10490"/>
        </w:tabs>
        <w:rPr>
          <w:rFonts w:ascii="Arial" w:hAnsi="Arial" w:cs="Arial"/>
        </w:rPr>
      </w:pPr>
    </w:p>
    <w:p w:rsidR="00E708C3" w:rsidRPr="005E6A12" w:rsidRDefault="00E708C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RENZI  Armando</w:t>
      </w:r>
      <w:r w:rsidRPr="005E6A12">
        <w:rPr>
          <w:rFonts w:ascii="Arial" w:hAnsi="Arial" w:cs="Arial"/>
          <w:color w:val="4F81BD"/>
          <w:u w:val="single"/>
        </w:rPr>
        <w:tab/>
        <w:t>Roma, 22.7.1915</w:t>
      </w:r>
    </w:p>
    <w:p w:rsidR="00E708C3" w:rsidRPr="005E6A12" w:rsidRDefault="00E708C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compositore. Allievo di Bustini, Germani, Casella, Pizzetti e Molinari. Concertista in Europa, </w:t>
      </w:r>
      <w:r w:rsidR="00D94BFA" w:rsidRPr="005E6A12">
        <w:rPr>
          <w:rFonts w:ascii="Arial" w:hAnsi="Arial" w:cs="Arial"/>
          <w:color w:val="4F81BD"/>
          <w:sz w:val="20"/>
          <w:szCs w:val="20"/>
        </w:rPr>
        <w:t xml:space="preserve">                        </w:t>
      </w:r>
      <w:r w:rsidRPr="005E6A12">
        <w:rPr>
          <w:rFonts w:ascii="Arial" w:hAnsi="Arial" w:cs="Arial"/>
          <w:color w:val="4F81BD"/>
          <w:sz w:val="20"/>
          <w:szCs w:val="20"/>
        </w:rPr>
        <w:t>1° organista in Vaticano. Insegnante al Conservatorio di S.</w:t>
      </w:r>
      <w:r w:rsidR="00D94BFA" w:rsidRPr="005E6A12">
        <w:rPr>
          <w:rFonts w:ascii="Arial" w:hAnsi="Arial" w:cs="Arial"/>
          <w:color w:val="4F81BD"/>
          <w:sz w:val="20"/>
          <w:szCs w:val="20"/>
        </w:rPr>
        <w:t xml:space="preserve"> </w:t>
      </w:r>
      <w:r w:rsidRPr="005E6A12">
        <w:rPr>
          <w:rFonts w:ascii="Arial" w:hAnsi="Arial" w:cs="Arial"/>
          <w:color w:val="4F81BD"/>
          <w:sz w:val="20"/>
          <w:szCs w:val="20"/>
        </w:rPr>
        <w:t xml:space="preserve">Cecilia, al Pontificio Istituto di musica sacra e </w:t>
      </w:r>
      <w:r w:rsidR="00E42D8C" w:rsidRPr="005E6A12">
        <w:rPr>
          <w:rFonts w:ascii="Arial" w:hAnsi="Arial" w:cs="Arial"/>
          <w:color w:val="4F81BD"/>
          <w:sz w:val="20"/>
          <w:szCs w:val="20"/>
        </w:rPr>
        <w:t>D</w:t>
      </w:r>
      <w:r w:rsidRPr="005E6A12">
        <w:rPr>
          <w:rFonts w:ascii="Arial" w:hAnsi="Arial" w:cs="Arial"/>
          <w:color w:val="4F81BD"/>
          <w:sz w:val="20"/>
          <w:szCs w:val="20"/>
        </w:rPr>
        <w:t>irettore della Cappella Giulia.</w:t>
      </w:r>
    </w:p>
    <w:p w:rsidR="00E708C3" w:rsidRPr="005E6A12" w:rsidRDefault="00E708C3" w:rsidP="007E0117">
      <w:pPr>
        <w:tabs>
          <w:tab w:val="left" w:pos="4253"/>
          <w:tab w:val="left" w:pos="9639"/>
          <w:tab w:val="left" w:pos="10206"/>
          <w:tab w:val="left" w:pos="10490"/>
        </w:tabs>
        <w:rPr>
          <w:rFonts w:ascii="Arial" w:hAnsi="Arial" w:cs="Arial"/>
        </w:rPr>
      </w:pPr>
      <w:r w:rsidRPr="005E6A12">
        <w:rPr>
          <w:rFonts w:ascii="Arial" w:hAnsi="Arial" w:cs="Arial"/>
        </w:rPr>
        <w:t>Sonata breve per vl. e viola.</w:t>
      </w:r>
    </w:p>
    <w:p w:rsidR="002A15A5" w:rsidRPr="005E6A12" w:rsidRDefault="002A15A5" w:rsidP="007E0117">
      <w:pPr>
        <w:tabs>
          <w:tab w:val="left" w:pos="4253"/>
          <w:tab w:val="left" w:pos="9639"/>
          <w:tab w:val="left" w:pos="10206"/>
          <w:tab w:val="left" w:pos="10490"/>
        </w:tabs>
        <w:rPr>
          <w:rFonts w:ascii="Arial" w:hAnsi="Arial" w:cs="Arial"/>
        </w:rPr>
      </w:pPr>
    </w:p>
    <w:p w:rsidR="002A15A5" w:rsidRPr="005E6A12" w:rsidRDefault="002A15A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RESPIGHI Ottorino</w:t>
      </w:r>
      <w:r w:rsidRPr="005E6A12">
        <w:rPr>
          <w:rFonts w:ascii="Arial" w:hAnsi="Arial" w:cs="Arial"/>
          <w:color w:val="4F81BD"/>
          <w:u w:val="single"/>
        </w:rPr>
        <w:tab/>
        <w:t>Bologna, 9.6.1879 - Roma, 18.4.1936.</w:t>
      </w:r>
    </w:p>
    <w:p w:rsidR="0032045C" w:rsidRPr="005E6A12" w:rsidRDefault="002A15A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Studi iniziali con il padre Giuseppe, in seguito con Sarti, Torchi e Martucci. Ulteriori 5 mesi di lezioni d</w:t>
      </w:r>
      <w:r w:rsidR="00E42D8C" w:rsidRPr="005E6A12">
        <w:rPr>
          <w:rFonts w:ascii="Arial" w:hAnsi="Arial" w:cs="Arial"/>
          <w:color w:val="4F81BD"/>
          <w:sz w:val="20"/>
          <w:szCs w:val="20"/>
        </w:rPr>
        <w:t xml:space="preserve">i </w:t>
      </w:r>
      <w:r w:rsidRPr="005E6A12">
        <w:rPr>
          <w:rFonts w:ascii="Arial" w:hAnsi="Arial" w:cs="Arial"/>
          <w:color w:val="4F81BD"/>
          <w:sz w:val="20"/>
          <w:szCs w:val="20"/>
        </w:rPr>
        <w:t xml:space="preserve">orchestrazione e composizione con R. Korsakov. Insegnante accompagnatore a Berlino, ebbe ulteriori </w:t>
      </w:r>
      <w:r w:rsidRPr="005E6A12">
        <w:rPr>
          <w:rFonts w:ascii="Arial" w:hAnsi="Arial" w:cs="Arial"/>
          <w:color w:val="4F81BD"/>
          <w:sz w:val="20"/>
          <w:szCs w:val="20"/>
        </w:rPr>
        <w:lastRenderedPageBreak/>
        <w:t xml:space="preserve">lezioni da Bruch. Insegnante a Bologna e al Conservatorio di S.Cecilia, del quale assunse la direzione per due anni, in seguito si dedicò solo alla composizione. Concertista e Direttore d’orchestra in Europa e nelle 2 Americhe. Accademico d’Italia. </w:t>
      </w:r>
      <w:r w:rsidR="0032045C" w:rsidRPr="005E6A12">
        <w:rPr>
          <w:rFonts w:ascii="Arial" w:hAnsi="Arial" w:cs="Arial"/>
          <w:color w:val="4F81BD"/>
          <w:sz w:val="20"/>
          <w:szCs w:val="20"/>
        </w:rPr>
        <w:t>Per maggiori informazioni sull'autore, vedi: "Passeggiando con la Musica", scaricabile gratuitamente dal sito: mariodemolli.com</w:t>
      </w:r>
    </w:p>
    <w:p w:rsidR="002A15A5" w:rsidRPr="005E6A12" w:rsidRDefault="002A15A5" w:rsidP="007E0117">
      <w:pPr>
        <w:tabs>
          <w:tab w:val="left" w:pos="4253"/>
          <w:tab w:val="left" w:pos="9639"/>
          <w:tab w:val="left" w:pos="10206"/>
          <w:tab w:val="left" w:pos="10490"/>
        </w:tabs>
        <w:rPr>
          <w:rFonts w:ascii="Arial" w:hAnsi="Arial" w:cs="Arial"/>
        </w:rPr>
      </w:pPr>
      <w:r w:rsidRPr="005E6A12">
        <w:rPr>
          <w:rFonts w:ascii="Arial" w:hAnsi="Arial" w:cs="Arial"/>
        </w:rPr>
        <w:t>Quartetto in Re, 4 viole (1906).</w:t>
      </w:r>
    </w:p>
    <w:p w:rsidR="00E708C3" w:rsidRPr="005E6A12" w:rsidRDefault="00E708C3" w:rsidP="007E0117">
      <w:pPr>
        <w:tabs>
          <w:tab w:val="left" w:pos="4253"/>
          <w:tab w:val="left" w:pos="9639"/>
          <w:tab w:val="left" w:pos="10206"/>
          <w:tab w:val="left" w:pos="10490"/>
        </w:tabs>
        <w:rPr>
          <w:rFonts w:ascii="Arial" w:hAnsi="Arial" w:cs="Arial"/>
        </w:rPr>
      </w:pPr>
    </w:p>
    <w:p w:rsidR="00195741" w:rsidRPr="005E6A12" w:rsidRDefault="0019574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REUTTER  Hermann</w:t>
      </w:r>
      <w:r w:rsidRPr="005E6A12">
        <w:rPr>
          <w:rFonts w:ascii="Arial" w:hAnsi="Arial" w:cs="Arial"/>
          <w:color w:val="4F81BD"/>
          <w:u w:val="single"/>
        </w:rPr>
        <w:tab/>
        <w:t>Stoccarda, 17.6.1900 - Heindenheim, 1.1.1985</w:t>
      </w:r>
    </w:p>
    <w:p w:rsidR="00355B73" w:rsidRPr="005E6A12" w:rsidRDefault="00355B7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e operista tedesco, autore di 9 opere, 3 balletti e di musica strumentale. Famiglia di </w:t>
      </w:r>
      <w:r w:rsidR="00E42D8C" w:rsidRPr="005E6A12">
        <w:rPr>
          <w:rFonts w:ascii="Arial" w:hAnsi="Arial" w:cs="Arial"/>
          <w:color w:val="4F81BD"/>
          <w:sz w:val="20"/>
          <w:szCs w:val="20"/>
        </w:rPr>
        <w:t xml:space="preserve">          </w:t>
      </w:r>
      <w:r w:rsidRPr="005E6A12">
        <w:rPr>
          <w:rFonts w:ascii="Arial" w:hAnsi="Arial" w:cs="Arial"/>
          <w:color w:val="4F81BD"/>
          <w:sz w:val="20"/>
          <w:szCs w:val="20"/>
        </w:rPr>
        <w:t>musicisti, padre e madre pianisti. Studi di canto a Stoccarda e corsi all’Accademia musicale di Monaco con Dorfmuller (pf.), Mayer (org.) e Courvoisier (composizione). Amico di Hindemith e di C. Orff. Nel periodo nazista</w:t>
      </w:r>
      <w:r w:rsidR="00E42D8C" w:rsidRPr="005E6A12">
        <w:rPr>
          <w:rFonts w:ascii="Arial" w:hAnsi="Arial" w:cs="Arial"/>
          <w:color w:val="4F81BD"/>
          <w:sz w:val="20"/>
          <w:szCs w:val="20"/>
        </w:rPr>
        <w:t xml:space="preserve"> </w:t>
      </w:r>
      <w:r w:rsidRPr="005E6A12">
        <w:rPr>
          <w:rFonts w:ascii="Arial" w:hAnsi="Arial" w:cs="Arial"/>
          <w:color w:val="4F81BD"/>
          <w:sz w:val="20"/>
          <w:szCs w:val="20"/>
        </w:rPr>
        <w:t xml:space="preserve">fu definito “Degenerato”, Goebbels sul suo diario definì la sua musica: “Orrenda e intollerabile”, erano tempi di guerra, confusioni e incompetenza. Anche senza guerra, ai nostri giorni stiamo cascando nello stesso caos... </w:t>
      </w:r>
      <w:r w:rsidR="00E42D8C" w:rsidRPr="005E6A12">
        <w:rPr>
          <w:rFonts w:ascii="Arial" w:hAnsi="Arial" w:cs="Arial"/>
          <w:color w:val="4F81BD"/>
          <w:sz w:val="20"/>
          <w:szCs w:val="20"/>
        </w:rPr>
        <w:t xml:space="preserve"> </w:t>
      </w:r>
      <w:r w:rsidRPr="005E6A12">
        <w:rPr>
          <w:rFonts w:ascii="Arial" w:hAnsi="Arial" w:cs="Arial"/>
          <w:color w:val="4F81BD"/>
          <w:sz w:val="20"/>
          <w:szCs w:val="20"/>
        </w:rPr>
        <w:t>Reutter accompagnò al pianoforte cantanti tipo: Schwarzkopf, Fischer-Dieskau e Gedda. Insegnante di Composizione e, nel 1956, Direttore al Conservatorio di Stoccarda. Numerosi riconoscimenti.</w:t>
      </w:r>
    </w:p>
    <w:p w:rsidR="00F03CF1" w:rsidRPr="005E6A12" w:rsidRDefault="00F03CF1" w:rsidP="007E0117">
      <w:pPr>
        <w:tabs>
          <w:tab w:val="left" w:pos="4253"/>
          <w:tab w:val="left" w:pos="9639"/>
          <w:tab w:val="left" w:pos="10206"/>
          <w:tab w:val="left" w:pos="10490"/>
        </w:tabs>
        <w:rPr>
          <w:rFonts w:ascii="Arial" w:hAnsi="Arial" w:cs="Arial"/>
        </w:rPr>
      </w:pPr>
      <w:r w:rsidRPr="005E6A12">
        <w:rPr>
          <w:rFonts w:ascii="Arial" w:hAnsi="Arial" w:cs="Arial"/>
        </w:rPr>
        <w:t xml:space="preserve">5 Capricci su Cervantes, op. 25, viola sola (1930).   Musica, viola e pf. (1951).   </w:t>
      </w:r>
    </w:p>
    <w:p w:rsidR="00195741" w:rsidRPr="005E6A12" w:rsidRDefault="00195741" w:rsidP="007E0117">
      <w:pPr>
        <w:tabs>
          <w:tab w:val="left" w:pos="4253"/>
          <w:tab w:val="left" w:pos="9639"/>
          <w:tab w:val="left" w:pos="10206"/>
          <w:tab w:val="left" w:pos="10490"/>
        </w:tabs>
        <w:rPr>
          <w:rFonts w:ascii="Arial" w:hAnsi="Arial" w:cs="Arial"/>
        </w:rPr>
      </w:pPr>
    </w:p>
    <w:p w:rsidR="00F62076" w:rsidRPr="005E6A12" w:rsidRDefault="00F6207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REVERDY Mich</w:t>
      </w:r>
      <w:r w:rsidR="00734A22" w:rsidRPr="005E6A12">
        <w:rPr>
          <w:rFonts w:ascii="Arial" w:hAnsi="Arial" w:cs="Arial"/>
          <w:color w:val="4F81BD"/>
          <w:u w:val="single"/>
        </w:rPr>
        <w:t>è</w:t>
      </w:r>
      <w:r w:rsidRPr="005E6A12">
        <w:rPr>
          <w:rFonts w:ascii="Arial" w:hAnsi="Arial" w:cs="Arial"/>
          <w:color w:val="4F81BD"/>
          <w:u w:val="single"/>
        </w:rPr>
        <w:t>le</w:t>
      </w:r>
      <w:r w:rsidR="008803D4" w:rsidRPr="005E6A12">
        <w:rPr>
          <w:rFonts w:ascii="Arial" w:hAnsi="Arial" w:cs="Arial"/>
          <w:color w:val="4F81BD"/>
          <w:u w:val="single"/>
        </w:rPr>
        <w:tab/>
        <w:t>Alessandria d’Egitto, 12.12.1943.</w:t>
      </w:r>
    </w:p>
    <w:p w:rsidR="008803D4" w:rsidRPr="005E6A12" w:rsidRDefault="008803D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w:t>
      </w:r>
      <w:r w:rsidR="00E364D7" w:rsidRPr="005E6A12">
        <w:rPr>
          <w:rFonts w:ascii="Arial" w:hAnsi="Arial" w:cs="Arial"/>
          <w:color w:val="4F81BD"/>
          <w:sz w:val="20"/>
          <w:szCs w:val="20"/>
        </w:rPr>
        <w:t xml:space="preserve">studi al Conservatorio di Parigi dal 1959, </w:t>
      </w:r>
      <w:r w:rsidRPr="005E6A12">
        <w:rPr>
          <w:rFonts w:ascii="Arial" w:hAnsi="Arial" w:cs="Arial"/>
          <w:color w:val="4F81BD"/>
          <w:sz w:val="20"/>
          <w:szCs w:val="20"/>
        </w:rPr>
        <w:t xml:space="preserve">allieva di </w:t>
      </w:r>
      <w:r w:rsidR="00E364D7" w:rsidRPr="005E6A12">
        <w:rPr>
          <w:rFonts w:ascii="Arial" w:hAnsi="Arial" w:cs="Arial"/>
          <w:color w:val="4F81BD"/>
          <w:sz w:val="20"/>
          <w:szCs w:val="20"/>
        </w:rPr>
        <w:t xml:space="preserve">Lantier, Boutry, Weber, Bitsch, </w:t>
      </w:r>
      <w:r w:rsidRPr="005E6A12">
        <w:rPr>
          <w:rFonts w:ascii="Arial" w:hAnsi="Arial" w:cs="Arial"/>
          <w:color w:val="4F81BD"/>
          <w:sz w:val="20"/>
          <w:szCs w:val="20"/>
        </w:rPr>
        <w:t>Messiaen e B</w:t>
      </w:r>
      <w:r w:rsidR="00E364D7" w:rsidRPr="005E6A12">
        <w:rPr>
          <w:rFonts w:ascii="Arial" w:hAnsi="Arial" w:cs="Arial"/>
          <w:color w:val="4F81BD"/>
          <w:sz w:val="20"/>
          <w:szCs w:val="20"/>
        </w:rPr>
        <w:t>a</w:t>
      </w:r>
      <w:r w:rsidRPr="005E6A12">
        <w:rPr>
          <w:rFonts w:ascii="Arial" w:hAnsi="Arial" w:cs="Arial"/>
          <w:color w:val="4F81BD"/>
          <w:sz w:val="20"/>
          <w:szCs w:val="20"/>
        </w:rPr>
        <w:t>lli</w:t>
      </w:r>
      <w:r w:rsidR="00E364D7" w:rsidRPr="005E6A12">
        <w:rPr>
          <w:rFonts w:ascii="Arial" w:hAnsi="Arial" w:cs="Arial"/>
          <w:color w:val="4F81BD"/>
          <w:sz w:val="20"/>
          <w:szCs w:val="20"/>
        </w:rPr>
        <w:t>f</w:t>
      </w:r>
      <w:r w:rsidRPr="005E6A12">
        <w:rPr>
          <w:rFonts w:ascii="Arial" w:hAnsi="Arial" w:cs="Arial"/>
          <w:color w:val="4F81BD"/>
          <w:sz w:val="20"/>
          <w:szCs w:val="20"/>
        </w:rPr>
        <w:t>. Insegnante al Conservatorio di Parigi</w:t>
      </w:r>
      <w:r w:rsidR="00E364D7" w:rsidRPr="005E6A12">
        <w:rPr>
          <w:rFonts w:ascii="Arial" w:hAnsi="Arial" w:cs="Arial"/>
          <w:color w:val="4F81BD"/>
          <w:sz w:val="20"/>
          <w:szCs w:val="20"/>
        </w:rPr>
        <w:t xml:space="preserve"> dal1893, autrice di due libri su Messiaen</w:t>
      </w:r>
      <w:r w:rsidRPr="005E6A12">
        <w:rPr>
          <w:rFonts w:ascii="Arial" w:hAnsi="Arial" w:cs="Arial"/>
          <w:color w:val="4F81BD"/>
          <w:sz w:val="20"/>
          <w:szCs w:val="20"/>
        </w:rPr>
        <w:t>.</w:t>
      </w:r>
      <w:r w:rsidR="00E364D7" w:rsidRPr="005E6A12">
        <w:rPr>
          <w:rFonts w:ascii="Arial" w:hAnsi="Arial" w:cs="Arial"/>
          <w:color w:val="4F81BD"/>
          <w:sz w:val="20"/>
          <w:szCs w:val="20"/>
        </w:rPr>
        <w:t xml:space="preserve"> Master-class di composizione al Conservatorio di San Francisco.</w:t>
      </w:r>
    </w:p>
    <w:p w:rsidR="00130AFC" w:rsidRPr="005E6A12" w:rsidRDefault="001F5C71"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w:t>
      </w:r>
      <w:r w:rsidR="00E23FEA" w:rsidRPr="005E6A12">
        <w:rPr>
          <w:rFonts w:ascii="Arial" w:hAnsi="Arial" w:cs="Arial"/>
        </w:rPr>
        <w:t>Rencontres</w:t>
      </w:r>
      <w:r w:rsidRPr="005E6A12">
        <w:rPr>
          <w:rFonts w:ascii="Arial" w:hAnsi="Arial" w:cs="Arial"/>
        </w:rPr>
        <w:t xml:space="preserve"> (1994, 8’)</w:t>
      </w:r>
      <w:r w:rsidR="00130AFC" w:rsidRPr="005E6A12">
        <w:rPr>
          <w:rFonts w:ascii="Arial" w:hAnsi="Arial" w:cs="Arial"/>
        </w:rPr>
        <w:t>.</w:t>
      </w:r>
      <w:r w:rsidR="00D603B7" w:rsidRPr="005E6A12">
        <w:rPr>
          <w:rFonts w:ascii="Arial" w:hAnsi="Arial" w:cs="Arial"/>
        </w:rPr>
        <w:t xml:space="preserve">  </w:t>
      </w:r>
      <w:r w:rsidR="00130AFC" w:rsidRPr="005E6A12">
        <w:rPr>
          <w:rFonts w:ascii="Arial" w:hAnsi="Arial" w:cs="Arial"/>
        </w:rPr>
        <w:t xml:space="preserve"> Tétramorphie, vla. e perc. (1976, 10’).</w:t>
      </w:r>
    </w:p>
    <w:p w:rsidR="00F62076" w:rsidRPr="005E6A12" w:rsidRDefault="00D603B7" w:rsidP="007E0117">
      <w:pPr>
        <w:tabs>
          <w:tab w:val="left" w:pos="4253"/>
          <w:tab w:val="left" w:pos="9639"/>
          <w:tab w:val="left" w:pos="10206"/>
          <w:tab w:val="left" w:pos="10490"/>
        </w:tabs>
        <w:rPr>
          <w:rFonts w:ascii="Arial" w:hAnsi="Arial" w:cs="Arial"/>
        </w:rPr>
      </w:pPr>
      <w:r w:rsidRPr="005E6A12">
        <w:rPr>
          <w:rFonts w:ascii="Arial" w:hAnsi="Arial" w:cs="Arial"/>
        </w:rPr>
        <w:t>Chimere</w:t>
      </w:r>
      <w:r w:rsidR="00130AFC" w:rsidRPr="005E6A12">
        <w:rPr>
          <w:rFonts w:ascii="Arial" w:hAnsi="Arial" w:cs="Arial"/>
        </w:rPr>
        <w:t>, viola e 18 str. (1992, 20’).</w:t>
      </w:r>
    </w:p>
    <w:p w:rsidR="009F6694" w:rsidRPr="005E6A12" w:rsidRDefault="009F6694" w:rsidP="007E0117">
      <w:pPr>
        <w:tabs>
          <w:tab w:val="left" w:pos="4253"/>
          <w:tab w:val="left" w:pos="9639"/>
          <w:tab w:val="left" w:pos="10206"/>
          <w:tab w:val="left" w:pos="10490"/>
        </w:tabs>
        <w:rPr>
          <w:rFonts w:ascii="Arial" w:hAnsi="Arial" w:cs="Arial"/>
          <w:color w:val="008080"/>
          <w:u w:val="single"/>
        </w:rPr>
      </w:pPr>
    </w:p>
    <w:p w:rsidR="00435F9E" w:rsidRPr="005E6A12" w:rsidRDefault="00435F9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RIBAUPIERRE  Emile de</w:t>
      </w:r>
      <w:r w:rsidR="008803D4" w:rsidRPr="005E6A12">
        <w:rPr>
          <w:rFonts w:ascii="Arial" w:hAnsi="Arial" w:cs="Arial"/>
          <w:color w:val="4F81BD"/>
          <w:u w:val="single"/>
        </w:rPr>
        <w:tab/>
        <w:t>1887 - 1973.</w:t>
      </w:r>
    </w:p>
    <w:p w:rsidR="008803D4" w:rsidRPr="005E6A12" w:rsidRDefault="008803D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Violinista, direttore d’orchestra e compositore. Allievo di Gorski, Sevcik e d’Indy.</w:t>
      </w:r>
    </w:p>
    <w:p w:rsidR="00435F9E" w:rsidRPr="005E6A12" w:rsidRDefault="00435F9E" w:rsidP="007E0117">
      <w:pPr>
        <w:tabs>
          <w:tab w:val="left" w:pos="4253"/>
          <w:tab w:val="left" w:pos="9639"/>
          <w:tab w:val="left" w:pos="10206"/>
          <w:tab w:val="left" w:pos="10490"/>
        </w:tabs>
        <w:rPr>
          <w:rFonts w:ascii="Arial" w:hAnsi="Arial" w:cs="Arial"/>
        </w:rPr>
      </w:pPr>
      <w:r w:rsidRPr="005E6A12">
        <w:rPr>
          <w:rFonts w:ascii="Arial" w:hAnsi="Arial" w:cs="Arial"/>
        </w:rPr>
        <w:t xml:space="preserve">Suites montagnardes per </w:t>
      </w:r>
      <w:r w:rsidR="0041580B" w:rsidRPr="005E6A12">
        <w:rPr>
          <w:rFonts w:ascii="Arial" w:hAnsi="Arial" w:cs="Arial"/>
        </w:rPr>
        <w:t>viola</w:t>
      </w:r>
      <w:r w:rsidRPr="005E6A12">
        <w:rPr>
          <w:rFonts w:ascii="Arial" w:hAnsi="Arial" w:cs="Arial"/>
        </w:rPr>
        <w:t xml:space="preserve"> e vl.</w:t>
      </w:r>
    </w:p>
    <w:p w:rsidR="00435F9E" w:rsidRPr="005E6A12" w:rsidRDefault="00435F9E" w:rsidP="007E0117">
      <w:pPr>
        <w:tabs>
          <w:tab w:val="left" w:pos="4253"/>
          <w:tab w:val="left" w:pos="9639"/>
          <w:tab w:val="left" w:pos="10206"/>
          <w:tab w:val="left" w:pos="10490"/>
        </w:tabs>
        <w:rPr>
          <w:rFonts w:ascii="Arial" w:hAnsi="Arial" w:cs="Arial"/>
        </w:rPr>
      </w:pPr>
    </w:p>
    <w:p w:rsidR="006C49D4" w:rsidRPr="005E6A12" w:rsidRDefault="006C49D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RIBOLLET  Albert</w:t>
      </w:r>
      <w:r w:rsidR="008803D4" w:rsidRPr="005E6A12">
        <w:rPr>
          <w:rFonts w:ascii="Arial" w:hAnsi="Arial" w:cs="Arial"/>
          <w:color w:val="4F81BD"/>
          <w:u w:val="single"/>
        </w:rPr>
        <w:tab/>
        <w:t>1884 - 1963.</w:t>
      </w:r>
    </w:p>
    <w:p w:rsidR="008803D4" w:rsidRPr="005E6A12" w:rsidRDefault="008803D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00B87D9A" w:rsidRPr="005E6A12">
        <w:rPr>
          <w:rFonts w:ascii="Arial" w:hAnsi="Arial" w:cs="Arial"/>
          <w:color w:val="4F81BD"/>
          <w:sz w:val="20"/>
          <w:szCs w:val="20"/>
        </w:rPr>
        <w:t xml:space="preserve"> francese</w:t>
      </w:r>
      <w:r w:rsidRPr="005E6A12">
        <w:rPr>
          <w:rFonts w:ascii="Arial" w:hAnsi="Arial" w:cs="Arial"/>
          <w:color w:val="4F81BD"/>
          <w:sz w:val="20"/>
          <w:szCs w:val="20"/>
        </w:rPr>
        <w:t>, allievo di Vierne e Widor.</w:t>
      </w:r>
    </w:p>
    <w:p w:rsidR="006C49D4" w:rsidRPr="005E6A12" w:rsidRDefault="006C49D4" w:rsidP="007E0117">
      <w:pPr>
        <w:tabs>
          <w:tab w:val="left" w:pos="4253"/>
          <w:tab w:val="left" w:pos="9639"/>
          <w:tab w:val="left" w:pos="10206"/>
          <w:tab w:val="left" w:pos="10490"/>
        </w:tabs>
        <w:rPr>
          <w:rFonts w:ascii="Arial" w:hAnsi="Arial" w:cs="Arial"/>
        </w:rPr>
      </w:pPr>
      <w:r w:rsidRPr="005E6A12">
        <w:rPr>
          <w:rFonts w:ascii="Arial" w:hAnsi="Arial" w:cs="Arial"/>
        </w:rPr>
        <w:t xml:space="preserve">Suite per </w:t>
      </w:r>
      <w:r w:rsidR="007222A3" w:rsidRPr="005E6A12">
        <w:rPr>
          <w:rFonts w:ascii="Arial" w:hAnsi="Arial" w:cs="Arial"/>
        </w:rPr>
        <w:t>viola</w:t>
      </w:r>
      <w:r w:rsidRPr="005E6A12">
        <w:rPr>
          <w:rFonts w:ascii="Arial" w:hAnsi="Arial" w:cs="Arial"/>
        </w:rPr>
        <w:t xml:space="preserve"> e pf.</w:t>
      </w:r>
    </w:p>
    <w:p w:rsidR="006C49D4" w:rsidRPr="005E6A12" w:rsidRDefault="006C49D4" w:rsidP="007E0117">
      <w:pPr>
        <w:tabs>
          <w:tab w:val="left" w:pos="4253"/>
          <w:tab w:val="left" w:pos="9639"/>
          <w:tab w:val="left" w:pos="10206"/>
          <w:tab w:val="left" w:pos="10490"/>
        </w:tabs>
        <w:rPr>
          <w:rFonts w:ascii="Arial" w:hAnsi="Arial" w:cs="Arial"/>
        </w:rPr>
      </w:pPr>
    </w:p>
    <w:p w:rsidR="0033634D" w:rsidRPr="005E6A12" w:rsidRDefault="0033634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RICHARDSON  Alan </w:t>
      </w:r>
      <w:r w:rsidRPr="005E6A12">
        <w:rPr>
          <w:rFonts w:ascii="Arial" w:hAnsi="Arial" w:cs="Arial"/>
          <w:color w:val="4F81BD"/>
          <w:u w:val="single"/>
        </w:rPr>
        <w:tab/>
        <w:t xml:space="preserve">Edimburgo, 29.2.1904 </w:t>
      </w:r>
      <w:r w:rsidR="00D2386B" w:rsidRPr="005E6A12">
        <w:rPr>
          <w:rFonts w:ascii="Arial" w:hAnsi="Arial" w:cs="Arial"/>
          <w:color w:val="4F81BD"/>
          <w:u w:val="single"/>
        </w:rPr>
        <w:t>-</w:t>
      </w:r>
      <w:r w:rsidRPr="005E6A12">
        <w:rPr>
          <w:rFonts w:ascii="Arial" w:hAnsi="Arial" w:cs="Arial"/>
          <w:color w:val="4F81BD"/>
          <w:u w:val="single"/>
        </w:rPr>
        <w:t xml:space="preserve"> </w:t>
      </w:r>
      <w:r w:rsidR="00975082" w:rsidRPr="005E6A12">
        <w:rPr>
          <w:rFonts w:ascii="Arial" w:hAnsi="Arial" w:cs="Arial"/>
          <w:color w:val="4F81BD"/>
          <w:u w:val="single"/>
        </w:rPr>
        <w:t xml:space="preserve">Londra, </w:t>
      </w:r>
      <w:r w:rsidR="00D30ABE" w:rsidRPr="005E6A12">
        <w:rPr>
          <w:rFonts w:ascii="Arial" w:hAnsi="Arial" w:cs="Arial"/>
          <w:color w:val="4F81BD"/>
          <w:u w:val="single"/>
        </w:rPr>
        <w:t>29.11</w:t>
      </w:r>
      <w:r w:rsidR="00D2386B" w:rsidRPr="005E6A12">
        <w:rPr>
          <w:rFonts w:ascii="Arial" w:hAnsi="Arial" w:cs="Arial"/>
          <w:color w:val="4F81BD"/>
          <w:u w:val="single"/>
        </w:rPr>
        <w:t>.1978</w:t>
      </w:r>
      <w:r w:rsidRPr="005E6A12">
        <w:rPr>
          <w:rFonts w:ascii="Arial" w:hAnsi="Arial" w:cs="Arial"/>
          <w:color w:val="4F81BD"/>
          <w:u w:val="single"/>
        </w:rPr>
        <w:t>.</w:t>
      </w:r>
    </w:p>
    <w:p w:rsidR="0033634D" w:rsidRPr="005E6A12" w:rsidRDefault="00D30AB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concertista e compositore scozzese. </w:t>
      </w:r>
      <w:r w:rsidR="0033634D" w:rsidRPr="005E6A12">
        <w:rPr>
          <w:rFonts w:ascii="Arial" w:hAnsi="Arial" w:cs="Arial"/>
          <w:color w:val="4F81BD"/>
          <w:sz w:val="20"/>
          <w:szCs w:val="20"/>
        </w:rPr>
        <w:t xml:space="preserve">Allievo </w:t>
      </w:r>
      <w:r w:rsidR="00D2386B" w:rsidRPr="005E6A12">
        <w:rPr>
          <w:rFonts w:ascii="Arial" w:hAnsi="Arial" w:cs="Arial"/>
          <w:color w:val="4F81BD"/>
          <w:sz w:val="20"/>
          <w:szCs w:val="20"/>
        </w:rPr>
        <w:t xml:space="preserve">alla Royal Academy di Londra </w:t>
      </w:r>
      <w:r w:rsidR="0033634D" w:rsidRPr="005E6A12">
        <w:rPr>
          <w:rFonts w:ascii="Arial" w:hAnsi="Arial" w:cs="Arial"/>
          <w:color w:val="4F81BD"/>
          <w:sz w:val="20"/>
          <w:szCs w:val="20"/>
        </w:rPr>
        <w:t xml:space="preserve">di Craxton e Holland. </w:t>
      </w:r>
      <w:r w:rsidR="00E42D8C" w:rsidRPr="005E6A12">
        <w:rPr>
          <w:rFonts w:ascii="Arial" w:hAnsi="Arial" w:cs="Arial"/>
          <w:color w:val="4F81BD"/>
          <w:sz w:val="20"/>
          <w:szCs w:val="20"/>
        </w:rPr>
        <w:t xml:space="preserve"> </w:t>
      </w:r>
      <w:r w:rsidR="0033634D" w:rsidRPr="005E6A12">
        <w:rPr>
          <w:rFonts w:ascii="Arial" w:hAnsi="Arial" w:cs="Arial"/>
          <w:color w:val="4F81BD"/>
          <w:sz w:val="20"/>
          <w:szCs w:val="20"/>
        </w:rPr>
        <w:t xml:space="preserve">Insegnante </w:t>
      </w:r>
      <w:r w:rsidR="00975082" w:rsidRPr="005E6A12">
        <w:rPr>
          <w:rFonts w:ascii="Arial" w:hAnsi="Arial" w:cs="Arial"/>
          <w:color w:val="4F81BD"/>
          <w:sz w:val="20"/>
          <w:szCs w:val="20"/>
        </w:rPr>
        <w:t xml:space="preserve">di pf. </w:t>
      </w:r>
      <w:r w:rsidR="0033634D" w:rsidRPr="005E6A12">
        <w:rPr>
          <w:rFonts w:ascii="Arial" w:hAnsi="Arial" w:cs="Arial"/>
          <w:color w:val="4F81BD"/>
          <w:sz w:val="20"/>
          <w:szCs w:val="20"/>
        </w:rPr>
        <w:t>alla Royal Accademy of Music.</w:t>
      </w:r>
      <w:r w:rsidR="00975082" w:rsidRPr="005E6A12">
        <w:rPr>
          <w:rFonts w:ascii="Arial" w:hAnsi="Arial" w:cs="Arial"/>
          <w:color w:val="4F81BD"/>
          <w:sz w:val="20"/>
          <w:szCs w:val="20"/>
        </w:rPr>
        <w:t xml:space="preserve"> La moglie era oboista.</w:t>
      </w:r>
    </w:p>
    <w:p w:rsidR="00764D87" w:rsidRPr="005E6A12" w:rsidRDefault="00764D87" w:rsidP="007E0117">
      <w:pPr>
        <w:tabs>
          <w:tab w:val="left" w:pos="4253"/>
          <w:tab w:val="left" w:pos="9639"/>
          <w:tab w:val="left" w:pos="10206"/>
          <w:tab w:val="left" w:pos="10490"/>
        </w:tabs>
        <w:rPr>
          <w:rFonts w:ascii="Arial" w:hAnsi="Arial" w:cs="Arial"/>
        </w:rPr>
      </w:pPr>
      <w:r w:rsidRPr="005E6A12">
        <w:rPr>
          <w:rFonts w:ascii="Arial" w:hAnsi="Arial" w:cs="Arial"/>
        </w:rPr>
        <w:t>Sussex lullaby, viola e pf. (1938, 3’20).   Intrada, viola e pf. (1939).</w:t>
      </w:r>
    </w:p>
    <w:p w:rsidR="00695D08" w:rsidRPr="005E6A12" w:rsidRDefault="00695D08"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viola e pf. </w:t>
      </w:r>
      <w:r w:rsidR="00764D87" w:rsidRPr="005E6A12">
        <w:rPr>
          <w:rFonts w:ascii="Arial" w:hAnsi="Arial" w:cs="Arial"/>
        </w:rPr>
        <w:t xml:space="preserve">op. 21 </w:t>
      </w:r>
      <w:r w:rsidRPr="005E6A12">
        <w:rPr>
          <w:rFonts w:ascii="Arial" w:hAnsi="Arial" w:cs="Arial"/>
        </w:rPr>
        <w:t>(</w:t>
      </w:r>
      <w:r w:rsidR="00764D87" w:rsidRPr="005E6A12">
        <w:rPr>
          <w:rFonts w:ascii="Arial" w:hAnsi="Arial" w:cs="Arial"/>
        </w:rPr>
        <w:t xml:space="preserve">1948, </w:t>
      </w:r>
      <w:r w:rsidRPr="005E6A12">
        <w:rPr>
          <w:rFonts w:ascii="Arial" w:hAnsi="Arial" w:cs="Arial"/>
        </w:rPr>
        <w:t xml:space="preserve">19’50).   </w:t>
      </w:r>
      <w:r w:rsidR="006C49D4" w:rsidRPr="005E6A12">
        <w:rPr>
          <w:rFonts w:ascii="Arial" w:hAnsi="Arial" w:cs="Arial"/>
        </w:rPr>
        <w:t xml:space="preserve">Autumn sketches per </w:t>
      </w:r>
      <w:r w:rsidR="007222A3" w:rsidRPr="005E6A12">
        <w:rPr>
          <w:rFonts w:ascii="Arial" w:hAnsi="Arial" w:cs="Arial"/>
        </w:rPr>
        <w:t>viola</w:t>
      </w:r>
      <w:r w:rsidR="006C49D4" w:rsidRPr="005E6A12">
        <w:rPr>
          <w:rFonts w:ascii="Arial" w:hAnsi="Arial" w:cs="Arial"/>
        </w:rPr>
        <w:t xml:space="preserve"> e pf.</w:t>
      </w:r>
      <w:r w:rsidR="007C2A71" w:rsidRPr="005E6A12">
        <w:rPr>
          <w:rFonts w:ascii="Arial" w:hAnsi="Arial" w:cs="Arial"/>
        </w:rPr>
        <w:t xml:space="preserve"> (1949).</w:t>
      </w:r>
      <w:r w:rsidR="006C49D4" w:rsidRPr="005E6A12">
        <w:rPr>
          <w:rFonts w:ascii="Arial" w:hAnsi="Arial" w:cs="Arial"/>
        </w:rPr>
        <w:t xml:space="preserve">   </w:t>
      </w:r>
    </w:p>
    <w:p w:rsidR="00B95FF3" w:rsidRPr="005E6A12" w:rsidRDefault="00A00278" w:rsidP="007E0117">
      <w:pPr>
        <w:tabs>
          <w:tab w:val="left" w:pos="4253"/>
          <w:tab w:val="left" w:pos="9639"/>
          <w:tab w:val="left" w:pos="10206"/>
          <w:tab w:val="left" w:pos="10490"/>
        </w:tabs>
        <w:rPr>
          <w:rFonts w:ascii="Arial" w:hAnsi="Arial" w:cs="Arial"/>
        </w:rPr>
      </w:pPr>
      <w:r w:rsidRPr="005E6A12">
        <w:rPr>
          <w:rFonts w:ascii="Arial" w:hAnsi="Arial" w:cs="Arial"/>
        </w:rPr>
        <w:t>2 Scottish Tunes, viola e pf. (1952).</w:t>
      </w:r>
      <w:r w:rsidR="006A738F" w:rsidRPr="005E6A12">
        <w:rPr>
          <w:rFonts w:ascii="Arial" w:hAnsi="Arial" w:cs="Arial"/>
        </w:rPr>
        <w:t xml:space="preserve">   Rapsodia, viola e pf. (1977).</w:t>
      </w:r>
      <w:r w:rsidRPr="005E6A12">
        <w:rPr>
          <w:rFonts w:ascii="Arial" w:hAnsi="Arial" w:cs="Arial"/>
        </w:rPr>
        <w:t xml:space="preserve"> </w:t>
      </w:r>
    </w:p>
    <w:p w:rsidR="00B95FF3" w:rsidRPr="005E6A12" w:rsidRDefault="00B95FF3" w:rsidP="007E0117">
      <w:pPr>
        <w:tabs>
          <w:tab w:val="left" w:pos="4253"/>
          <w:tab w:val="left" w:pos="9639"/>
          <w:tab w:val="left" w:pos="10206"/>
          <w:tab w:val="left" w:pos="10490"/>
        </w:tabs>
        <w:rPr>
          <w:rFonts w:ascii="Arial" w:hAnsi="Arial" w:cs="Arial"/>
        </w:rPr>
      </w:pPr>
      <w:r w:rsidRPr="005E6A12">
        <w:rPr>
          <w:rFonts w:ascii="Arial" w:hAnsi="Arial" w:cs="Arial"/>
        </w:rPr>
        <w:t>Trio sonata, viola, cl.b. pf. (1973).</w:t>
      </w:r>
    </w:p>
    <w:p w:rsidR="00A00278" w:rsidRPr="005E6A12" w:rsidRDefault="00A00278" w:rsidP="007E0117">
      <w:pPr>
        <w:tabs>
          <w:tab w:val="left" w:pos="4253"/>
          <w:tab w:val="left" w:pos="9639"/>
          <w:tab w:val="left" w:pos="10206"/>
          <w:tab w:val="left" w:pos="10490"/>
        </w:tabs>
        <w:rPr>
          <w:rFonts w:ascii="Arial" w:hAnsi="Arial" w:cs="Arial"/>
        </w:rPr>
      </w:pPr>
      <w:r w:rsidRPr="005E6A12">
        <w:rPr>
          <w:rFonts w:ascii="Arial" w:hAnsi="Arial" w:cs="Arial"/>
        </w:rPr>
        <w:lastRenderedPageBreak/>
        <w:t xml:space="preserve">  </w:t>
      </w:r>
    </w:p>
    <w:p w:rsidR="006C49D4" w:rsidRPr="005E6A12" w:rsidRDefault="006C49D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RIDKY  Jaroslav</w:t>
      </w:r>
      <w:r w:rsidRPr="005E6A12">
        <w:rPr>
          <w:rFonts w:ascii="Arial" w:hAnsi="Arial" w:cs="Arial"/>
          <w:color w:val="4F81BD"/>
          <w:u w:val="single"/>
        </w:rPr>
        <w:tab/>
      </w:r>
      <w:r w:rsidR="009C3501" w:rsidRPr="005E6A12">
        <w:rPr>
          <w:rFonts w:ascii="Arial" w:hAnsi="Arial" w:cs="Arial"/>
          <w:color w:val="4F81BD"/>
          <w:u w:val="single"/>
        </w:rPr>
        <w:t xml:space="preserve">Liberec, 25.8.1897 </w:t>
      </w:r>
      <w:r w:rsidRPr="005E6A12">
        <w:rPr>
          <w:rFonts w:ascii="Arial" w:hAnsi="Arial" w:cs="Arial"/>
          <w:color w:val="4F81BD"/>
          <w:u w:val="single"/>
        </w:rPr>
        <w:t xml:space="preserve">- </w:t>
      </w:r>
      <w:r w:rsidR="009C3501" w:rsidRPr="005E6A12">
        <w:rPr>
          <w:rFonts w:ascii="Arial" w:hAnsi="Arial" w:cs="Arial"/>
          <w:color w:val="4F81BD"/>
          <w:u w:val="single"/>
        </w:rPr>
        <w:t>Praga, 14.8.</w:t>
      </w:r>
      <w:r w:rsidRPr="005E6A12">
        <w:rPr>
          <w:rFonts w:ascii="Arial" w:hAnsi="Arial" w:cs="Arial"/>
          <w:color w:val="4F81BD"/>
          <w:u w:val="single"/>
        </w:rPr>
        <w:t>1956.</w:t>
      </w:r>
    </w:p>
    <w:p w:rsidR="00531C0E" w:rsidRPr="005E6A12" w:rsidRDefault="00531C0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arpista e direttore d’orchestra</w:t>
      </w:r>
      <w:r w:rsidR="00F62B12" w:rsidRPr="005E6A12">
        <w:rPr>
          <w:rFonts w:ascii="Arial" w:hAnsi="Arial" w:cs="Arial"/>
          <w:color w:val="4F81BD"/>
          <w:sz w:val="20"/>
          <w:szCs w:val="20"/>
        </w:rPr>
        <w:t xml:space="preserve"> céco</w:t>
      </w:r>
      <w:r w:rsidRPr="005E6A12">
        <w:rPr>
          <w:rFonts w:ascii="Arial" w:hAnsi="Arial" w:cs="Arial"/>
          <w:color w:val="4F81BD"/>
          <w:sz w:val="20"/>
          <w:szCs w:val="20"/>
        </w:rPr>
        <w:t>. Allievo di Jirak, Foerster. Insegnante al Conservatorio e all’Accademia di musica</w:t>
      </w:r>
      <w:r w:rsidR="006A25FA" w:rsidRPr="005E6A12">
        <w:rPr>
          <w:rFonts w:ascii="Arial" w:hAnsi="Arial" w:cs="Arial"/>
          <w:color w:val="4F81BD"/>
          <w:sz w:val="20"/>
          <w:szCs w:val="20"/>
        </w:rPr>
        <w:t xml:space="preserve"> di Praga</w:t>
      </w:r>
      <w:r w:rsidRPr="005E6A12">
        <w:rPr>
          <w:rFonts w:ascii="Arial" w:hAnsi="Arial" w:cs="Arial"/>
          <w:color w:val="4F81BD"/>
          <w:sz w:val="20"/>
          <w:szCs w:val="20"/>
        </w:rPr>
        <w:t>.</w:t>
      </w:r>
    </w:p>
    <w:p w:rsidR="006C49D4" w:rsidRPr="005E6A12" w:rsidRDefault="006C49D4" w:rsidP="007E0117">
      <w:pPr>
        <w:tabs>
          <w:tab w:val="left" w:pos="4253"/>
          <w:tab w:val="left" w:pos="9639"/>
          <w:tab w:val="left" w:pos="10206"/>
          <w:tab w:val="left" w:pos="10490"/>
        </w:tabs>
        <w:rPr>
          <w:rFonts w:ascii="Arial" w:hAnsi="Arial" w:cs="Arial"/>
        </w:rPr>
      </w:pPr>
      <w:r w:rsidRPr="005E6A12">
        <w:rPr>
          <w:rFonts w:ascii="Arial" w:hAnsi="Arial" w:cs="Arial"/>
        </w:rPr>
        <w:t xml:space="preserve">Berceuse op 26a per </w:t>
      </w:r>
      <w:r w:rsidR="007222A3" w:rsidRPr="005E6A12">
        <w:rPr>
          <w:rFonts w:ascii="Arial" w:hAnsi="Arial" w:cs="Arial"/>
        </w:rPr>
        <w:t>viola</w:t>
      </w:r>
      <w:r w:rsidRPr="005E6A12">
        <w:rPr>
          <w:rFonts w:ascii="Arial" w:hAnsi="Arial" w:cs="Arial"/>
        </w:rPr>
        <w:t xml:space="preserve"> e pf.   Adagio per </w:t>
      </w:r>
      <w:r w:rsidR="007222A3" w:rsidRPr="005E6A12">
        <w:rPr>
          <w:rFonts w:ascii="Arial" w:hAnsi="Arial" w:cs="Arial"/>
        </w:rPr>
        <w:t>viola</w:t>
      </w:r>
      <w:r w:rsidRPr="005E6A12">
        <w:rPr>
          <w:rFonts w:ascii="Arial" w:hAnsi="Arial" w:cs="Arial"/>
        </w:rPr>
        <w:t xml:space="preserve"> e pf.</w:t>
      </w:r>
    </w:p>
    <w:p w:rsidR="009F5233" w:rsidRPr="005E6A12" w:rsidRDefault="009F5233" w:rsidP="007E0117">
      <w:pPr>
        <w:tabs>
          <w:tab w:val="left" w:pos="4253"/>
          <w:tab w:val="left" w:pos="9639"/>
          <w:tab w:val="left" w:pos="10206"/>
          <w:tab w:val="left" w:pos="10490"/>
        </w:tabs>
        <w:rPr>
          <w:rFonts w:ascii="Arial" w:hAnsi="Arial" w:cs="Arial"/>
        </w:rPr>
      </w:pPr>
    </w:p>
    <w:p w:rsidR="009F5233" w:rsidRPr="005E6A12" w:rsidRDefault="009F523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RIDOUT  Alan</w:t>
      </w:r>
      <w:r w:rsidRPr="005E6A12">
        <w:rPr>
          <w:rFonts w:ascii="Arial" w:hAnsi="Arial" w:cs="Arial"/>
          <w:color w:val="4F81BD"/>
          <w:u w:val="single"/>
        </w:rPr>
        <w:tab/>
        <w:t xml:space="preserve">Wickham, 9.12.1934 - </w:t>
      </w:r>
      <w:r w:rsidR="003361D9" w:rsidRPr="005E6A12">
        <w:rPr>
          <w:rFonts w:ascii="Arial" w:hAnsi="Arial" w:cs="Arial"/>
          <w:color w:val="4F81BD"/>
          <w:u w:val="single"/>
        </w:rPr>
        <w:t>Caen</w:t>
      </w:r>
      <w:r w:rsidRPr="005E6A12">
        <w:rPr>
          <w:rFonts w:ascii="Arial" w:hAnsi="Arial" w:cs="Arial"/>
          <w:color w:val="4F81BD"/>
          <w:u w:val="single"/>
        </w:rPr>
        <w:t>, 19.3.1996.</w:t>
      </w:r>
    </w:p>
    <w:p w:rsidR="009F5233" w:rsidRPr="005E6A12" w:rsidRDefault="009F523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inglese, studi al Royal College of Music di Londra con Jacob, Howells e Tippet.</w:t>
      </w:r>
      <w:r w:rsidR="00E42D8C" w:rsidRPr="005E6A12">
        <w:rPr>
          <w:rFonts w:ascii="Arial" w:hAnsi="Arial" w:cs="Arial"/>
          <w:color w:val="4F81BD"/>
          <w:sz w:val="20"/>
          <w:szCs w:val="20"/>
        </w:rPr>
        <w:t xml:space="preserve"> </w:t>
      </w:r>
      <w:r w:rsidRPr="005E6A12">
        <w:rPr>
          <w:rFonts w:ascii="Arial" w:hAnsi="Arial" w:cs="Arial"/>
          <w:color w:val="4F81BD"/>
          <w:sz w:val="20"/>
          <w:szCs w:val="20"/>
        </w:rPr>
        <w:t xml:space="preserve"> </w:t>
      </w:r>
      <w:r w:rsidR="00D94BFA" w:rsidRPr="005E6A12">
        <w:rPr>
          <w:rFonts w:ascii="Arial" w:hAnsi="Arial" w:cs="Arial"/>
          <w:color w:val="4F81BD"/>
          <w:sz w:val="20"/>
          <w:szCs w:val="20"/>
        </w:rPr>
        <w:t xml:space="preserve">          </w:t>
      </w:r>
      <w:r w:rsidRPr="005E6A12">
        <w:rPr>
          <w:rFonts w:ascii="Arial" w:hAnsi="Arial" w:cs="Arial"/>
          <w:color w:val="4F81BD"/>
          <w:sz w:val="20"/>
          <w:szCs w:val="20"/>
        </w:rPr>
        <w:t>Perfezionamento con Bading e Fokker. Insegnante di composizione al Royal College di Londra dal 1962.</w:t>
      </w:r>
    </w:p>
    <w:p w:rsidR="009F5233" w:rsidRPr="005E6A12" w:rsidRDefault="009F5233" w:rsidP="007E0117">
      <w:pPr>
        <w:tabs>
          <w:tab w:val="left" w:pos="4253"/>
          <w:tab w:val="left" w:pos="9639"/>
          <w:tab w:val="left" w:pos="10206"/>
          <w:tab w:val="left" w:pos="10490"/>
        </w:tabs>
        <w:rPr>
          <w:rFonts w:ascii="Arial" w:hAnsi="Arial" w:cs="Arial"/>
          <w:lang w:val="en-US"/>
        </w:rPr>
      </w:pPr>
      <w:r w:rsidRPr="005E6A12">
        <w:rPr>
          <w:rFonts w:ascii="Arial" w:hAnsi="Arial" w:cs="Arial"/>
          <w:iCs/>
        </w:rPr>
        <w:t>Seascapes</w:t>
      </w:r>
      <w:r w:rsidRPr="005E6A12">
        <w:rPr>
          <w:rFonts w:ascii="Arial" w:hAnsi="Arial" w:cs="Arial"/>
        </w:rPr>
        <w:t xml:space="preserve">: 6 pezzi per viola e pf. </w:t>
      </w:r>
      <w:r w:rsidRPr="005E6A12">
        <w:rPr>
          <w:rFonts w:ascii="Arial" w:hAnsi="Arial" w:cs="Arial"/>
          <w:lang w:val="en-US"/>
        </w:rPr>
        <w:t>(1990)</w:t>
      </w:r>
      <w:r w:rsidR="0094060C" w:rsidRPr="005E6A12">
        <w:rPr>
          <w:rFonts w:ascii="Arial" w:hAnsi="Arial" w:cs="Arial"/>
          <w:lang w:val="en-US"/>
        </w:rPr>
        <w:t>.</w:t>
      </w:r>
    </w:p>
    <w:p w:rsidR="0094060C" w:rsidRPr="005E6A12" w:rsidRDefault="0094060C" w:rsidP="007E0117">
      <w:pPr>
        <w:tabs>
          <w:tab w:val="left" w:pos="4253"/>
          <w:tab w:val="left" w:pos="9639"/>
          <w:tab w:val="left" w:pos="10206"/>
          <w:tab w:val="left" w:pos="10490"/>
        </w:tabs>
        <w:rPr>
          <w:rFonts w:ascii="Arial" w:hAnsi="Arial" w:cs="Arial"/>
          <w:lang w:val="en-US"/>
        </w:rPr>
      </w:pPr>
    </w:p>
    <w:p w:rsidR="0094060C" w:rsidRPr="005E6A12" w:rsidRDefault="0094060C"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RIEGGER  Wallingford Constantine</w:t>
      </w:r>
      <w:r w:rsidRPr="005E6A12">
        <w:rPr>
          <w:rFonts w:ascii="Arial" w:hAnsi="Arial" w:cs="Arial"/>
          <w:color w:val="4F81BD"/>
          <w:u w:val="single"/>
          <w:lang w:val="en-US"/>
        </w:rPr>
        <w:tab/>
        <w:t>Albany, 29.4.1885 - New Yotk, 2.4.1961.</w:t>
      </w:r>
    </w:p>
    <w:p w:rsidR="00D36F00" w:rsidRPr="005E6A12" w:rsidRDefault="00D36F0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violoncellista e didatta americano, padre violinista e madre pianista. Studi alla Juilliard con Schroeder e Goetschius e perfezionamento alla Hochschule di Berlino con Bruch, Kelley per la composizione e violoncello </w:t>
      </w:r>
      <w:r w:rsidR="00E42D8C" w:rsidRPr="005E6A12">
        <w:rPr>
          <w:rFonts w:ascii="Arial" w:hAnsi="Arial" w:cs="Arial"/>
          <w:color w:val="4F81BD"/>
          <w:sz w:val="20"/>
          <w:szCs w:val="20"/>
        </w:rPr>
        <w:t xml:space="preserve"> </w:t>
      </w:r>
      <w:r w:rsidRPr="005E6A12">
        <w:rPr>
          <w:rFonts w:ascii="Arial" w:hAnsi="Arial" w:cs="Arial"/>
          <w:color w:val="4F81BD"/>
          <w:sz w:val="20"/>
          <w:szCs w:val="20"/>
        </w:rPr>
        <w:t>con Hekking e Haussman. Tornò in America nel 1910, Insegnante alla Drake University, all’Università di New York</w:t>
      </w:r>
      <w:r w:rsidR="00FB36FC" w:rsidRPr="005E6A12">
        <w:rPr>
          <w:rFonts w:ascii="Arial" w:hAnsi="Arial" w:cs="Arial"/>
          <w:color w:val="4F81BD"/>
          <w:sz w:val="20"/>
          <w:szCs w:val="20"/>
        </w:rPr>
        <w:t xml:space="preserve"> </w:t>
      </w:r>
      <w:r w:rsidRPr="005E6A12">
        <w:rPr>
          <w:rFonts w:ascii="Arial" w:hAnsi="Arial" w:cs="Arial"/>
          <w:color w:val="4F81BD"/>
          <w:sz w:val="20"/>
          <w:szCs w:val="20"/>
        </w:rPr>
        <w:t>e all’Ithaca College. Dal 1928 lasciò l’insegnamento per la sola composizione.</w:t>
      </w:r>
    </w:p>
    <w:p w:rsidR="0094060C" w:rsidRPr="005E6A12" w:rsidRDefault="0094060C"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Elegy, viola e pf. (1915).   Revery, viola e pf. (1920).   Lullaby, viola e pf. (1922).</w:t>
      </w:r>
    </w:p>
    <w:p w:rsidR="00214A69" w:rsidRPr="005E6A12" w:rsidRDefault="00214A69" w:rsidP="007E0117">
      <w:pPr>
        <w:tabs>
          <w:tab w:val="left" w:pos="4253"/>
          <w:tab w:val="left" w:pos="9639"/>
          <w:tab w:val="left" w:pos="10206"/>
          <w:tab w:val="left" w:pos="10490"/>
        </w:tabs>
        <w:rPr>
          <w:rFonts w:ascii="Arial" w:hAnsi="Arial" w:cs="Arial"/>
        </w:rPr>
      </w:pPr>
    </w:p>
    <w:p w:rsidR="00214A69" w:rsidRPr="005E6A12" w:rsidRDefault="00214A6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RIHM  Wolfang</w:t>
      </w:r>
      <w:r w:rsidRPr="005E6A12">
        <w:rPr>
          <w:rFonts w:ascii="Arial" w:hAnsi="Arial" w:cs="Arial"/>
          <w:color w:val="4F81BD"/>
          <w:u w:val="single"/>
        </w:rPr>
        <w:tab/>
        <w:t>Karlsruhe, 13.3.1952</w:t>
      </w:r>
    </w:p>
    <w:p w:rsidR="00214A69" w:rsidRPr="005E6A12" w:rsidRDefault="00214A6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tedesco, allievo di Fortner e Velte alla Hochschule di Karlsruhe, perfezionamento con Stockhausen a Colonia, con K. Huber a Friburgo. Insegnante di Composizione a Karlsruhe e Darmstadt.</w:t>
      </w:r>
    </w:p>
    <w:p w:rsidR="000402F6" w:rsidRPr="005E6A12" w:rsidRDefault="00214A69" w:rsidP="007E0117">
      <w:pPr>
        <w:tabs>
          <w:tab w:val="left" w:pos="4253"/>
          <w:tab w:val="left" w:pos="9639"/>
          <w:tab w:val="left" w:pos="10206"/>
          <w:tab w:val="left" w:pos="10490"/>
        </w:tabs>
        <w:rPr>
          <w:rFonts w:ascii="Arial" w:hAnsi="Arial" w:cs="Arial"/>
          <w:lang w:val="de-DE"/>
        </w:rPr>
      </w:pPr>
      <w:r w:rsidRPr="005E6A12">
        <w:rPr>
          <w:rFonts w:ascii="Arial" w:hAnsi="Arial" w:cs="Arial"/>
          <w:lang w:val="de-DE"/>
        </w:rPr>
        <w:t>Canzona, 4 viole (1982</w:t>
      </w:r>
      <w:r w:rsidR="0022255E" w:rsidRPr="005E6A12">
        <w:rPr>
          <w:rFonts w:ascii="Arial" w:hAnsi="Arial" w:cs="Arial"/>
          <w:lang w:val="de-DE"/>
        </w:rPr>
        <w:t>, 25</w:t>
      </w:r>
      <w:r w:rsidR="00905349" w:rsidRPr="005E6A12">
        <w:rPr>
          <w:rFonts w:ascii="Arial" w:hAnsi="Arial" w:cs="Arial"/>
          <w:lang w:val="de-DE"/>
        </w:rPr>
        <w:t>’</w:t>
      </w:r>
      <w:r w:rsidRPr="005E6A12">
        <w:rPr>
          <w:rFonts w:ascii="Arial" w:hAnsi="Arial" w:cs="Arial"/>
          <w:lang w:val="de-DE"/>
        </w:rPr>
        <w:t xml:space="preserve">).   </w:t>
      </w:r>
      <w:r w:rsidR="000402F6" w:rsidRPr="005E6A12">
        <w:rPr>
          <w:rFonts w:ascii="Arial" w:hAnsi="Arial" w:cs="Arial"/>
          <w:lang w:val="de-DE"/>
        </w:rPr>
        <w:t>Canzone nuova, 5 viole (2006, 30</w:t>
      </w:r>
      <w:r w:rsidR="00905349" w:rsidRPr="005E6A12">
        <w:rPr>
          <w:rFonts w:ascii="Arial" w:hAnsi="Arial" w:cs="Arial"/>
          <w:lang w:val="de-DE"/>
        </w:rPr>
        <w:t>’</w:t>
      </w:r>
      <w:r w:rsidR="000402F6" w:rsidRPr="005E6A12">
        <w:rPr>
          <w:rFonts w:ascii="Arial" w:hAnsi="Arial" w:cs="Arial"/>
          <w:lang w:val="de-DE"/>
        </w:rPr>
        <w:t>).</w:t>
      </w:r>
    </w:p>
    <w:p w:rsidR="00292E56" w:rsidRDefault="00214A69" w:rsidP="007E0117">
      <w:pPr>
        <w:tabs>
          <w:tab w:val="left" w:pos="4253"/>
          <w:tab w:val="left" w:pos="9639"/>
          <w:tab w:val="left" w:pos="10206"/>
          <w:tab w:val="left" w:pos="10490"/>
        </w:tabs>
        <w:rPr>
          <w:rFonts w:ascii="Arial" w:hAnsi="Arial" w:cs="Arial"/>
          <w:lang w:val="de-DE"/>
        </w:rPr>
      </w:pPr>
      <w:r w:rsidRPr="005E6A12">
        <w:rPr>
          <w:rFonts w:ascii="Arial" w:hAnsi="Arial" w:cs="Arial"/>
          <w:lang w:val="de-DE"/>
        </w:rPr>
        <w:t>Verzeichnung-Studie, viola, vcl. ctb. (1986</w:t>
      </w:r>
      <w:r w:rsidR="0022255E" w:rsidRPr="005E6A12">
        <w:rPr>
          <w:rFonts w:ascii="Arial" w:hAnsi="Arial" w:cs="Arial"/>
          <w:lang w:val="de-DE"/>
        </w:rPr>
        <w:t>, 8</w:t>
      </w:r>
      <w:r w:rsidR="00905349" w:rsidRPr="005E6A12">
        <w:rPr>
          <w:rFonts w:ascii="Arial" w:hAnsi="Arial" w:cs="Arial"/>
          <w:lang w:val="de-DE"/>
        </w:rPr>
        <w:t>’</w:t>
      </w:r>
      <w:r w:rsidRPr="005E6A12">
        <w:rPr>
          <w:rFonts w:ascii="Arial" w:hAnsi="Arial" w:cs="Arial"/>
          <w:lang w:val="de-DE"/>
        </w:rPr>
        <w:t>).</w:t>
      </w:r>
      <w:r w:rsidR="00E42D8C" w:rsidRPr="005E6A12">
        <w:rPr>
          <w:rFonts w:ascii="Arial" w:hAnsi="Arial" w:cs="Arial"/>
          <w:lang w:val="de-DE"/>
        </w:rPr>
        <w:t xml:space="preserve">   </w:t>
      </w:r>
    </w:p>
    <w:p w:rsidR="00292E56" w:rsidRDefault="001C5476" w:rsidP="007E0117">
      <w:pPr>
        <w:tabs>
          <w:tab w:val="left" w:pos="4253"/>
          <w:tab w:val="left" w:pos="9639"/>
          <w:tab w:val="left" w:pos="10206"/>
          <w:tab w:val="left" w:pos="10490"/>
        </w:tabs>
        <w:rPr>
          <w:rFonts w:ascii="Arial" w:hAnsi="Arial" w:cs="Arial"/>
          <w:lang w:val="de-DE"/>
        </w:rPr>
      </w:pPr>
      <w:r w:rsidRPr="005E6A12">
        <w:rPr>
          <w:rFonts w:ascii="Arial" w:hAnsi="Arial" w:cs="Arial"/>
          <w:lang w:val="de-DE"/>
        </w:rPr>
        <w:t>Doppelgesang I, viola, vcl. orch. (1980, 1</w:t>
      </w:r>
      <w:r w:rsidR="0022255E" w:rsidRPr="005E6A12">
        <w:rPr>
          <w:rFonts w:ascii="Arial" w:hAnsi="Arial" w:cs="Arial"/>
          <w:lang w:val="de-DE"/>
        </w:rPr>
        <w:t>5</w:t>
      </w:r>
      <w:r w:rsidRPr="005E6A12">
        <w:rPr>
          <w:rFonts w:ascii="Arial" w:hAnsi="Arial" w:cs="Arial"/>
          <w:lang w:val="de-DE"/>
        </w:rPr>
        <w:t>’).</w:t>
      </w:r>
      <w:r w:rsidR="00292E56">
        <w:rPr>
          <w:rFonts w:ascii="Arial" w:hAnsi="Arial" w:cs="Arial"/>
          <w:lang w:val="de-DE"/>
        </w:rPr>
        <w:t xml:space="preserve">   </w:t>
      </w:r>
      <w:r w:rsidR="00E013F8" w:rsidRPr="005E6A12">
        <w:rPr>
          <w:rFonts w:ascii="Arial" w:hAnsi="Arial" w:cs="Arial"/>
          <w:lang w:val="de-DE"/>
        </w:rPr>
        <w:t>Concerto per viola e orch. (1983, 21’40).</w:t>
      </w:r>
      <w:r w:rsidR="00E42D8C" w:rsidRPr="005E6A12">
        <w:rPr>
          <w:rFonts w:ascii="Arial" w:hAnsi="Arial" w:cs="Arial"/>
          <w:lang w:val="de-DE"/>
        </w:rPr>
        <w:t xml:space="preserve">   </w:t>
      </w:r>
    </w:p>
    <w:p w:rsidR="00F24138" w:rsidRPr="005E6A12" w:rsidRDefault="00F24138" w:rsidP="007E0117">
      <w:pPr>
        <w:tabs>
          <w:tab w:val="left" w:pos="4253"/>
          <w:tab w:val="left" w:pos="9639"/>
          <w:tab w:val="left" w:pos="10206"/>
          <w:tab w:val="left" w:pos="10490"/>
        </w:tabs>
        <w:rPr>
          <w:rFonts w:ascii="Arial" w:hAnsi="Arial" w:cs="Arial"/>
          <w:bCs/>
        </w:rPr>
      </w:pPr>
      <w:r w:rsidRPr="005E6A12">
        <w:rPr>
          <w:rFonts w:ascii="Arial" w:hAnsi="Arial" w:cs="Arial"/>
          <w:bCs/>
        </w:rPr>
        <w:t>Zweite Bratschenkonzert IV (2002, 32’).</w:t>
      </w:r>
    </w:p>
    <w:p w:rsidR="00CB15AE" w:rsidRPr="005E6A12" w:rsidRDefault="00CB15AE" w:rsidP="007E0117">
      <w:pPr>
        <w:tabs>
          <w:tab w:val="left" w:pos="4253"/>
          <w:tab w:val="left" w:pos="9639"/>
          <w:tab w:val="left" w:pos="10206"/>
          <w:tab w:val="left" w:pos="10490"/>
        </w:tabs>
        <w:rPr>
          <w:rFonts w:ascii="Arial" w:hAnsi="Arial" w:cs="Arial"/>
          <w:lang w:val="de-DE"/>
        </w:rPr>
      </w:pPr>
    </w:p>
    <w:p w:rsidR="00CB15AE" w:rsidRPr="005E6A12" w:rsidRDefault="00CB15A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RINGGER  Rolf Urs</w:t>
      </w:r>
      <w:r w:rsidRPr="005E6A12">
        <w:rPr>
          <w:rFonts w:ascii="Arial" w:hAnsi="Arial" w:cs="Arial"/>
          <w:color w:val="4F81BD"/>
          <w:u w:val="single"/>
        </w:rPr>
        <w:tab/>
        <w:t>Zurigo, 6.4.1935</w:t>
      </w:r>
    </w:p>
    <w:p w:rsidR="00CB15AE" w:rsidRPr="005E6A12" w:rsidRDefault="00CB15A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musicologo, filosofo e giornalista svizzero, studi al Conservatorio di Zurigo e corsi estivi a Darmstadt. Dal 1956 perfezionamento a Napoli con Adorno e Henze, dal 1958 studi di direzione d’orchestra</w:t>
      </w:r>
      <w:r w:rsidR="00E42D8C" w:rsidRPr="005E6A12">
        <w:rPr>
          <w:rFonts w:ascii="Arial" w:hAnsi="Arial" w:cs="Arial"/>
          <w:color w:val="4F81BD"/>
          <w:sz w:val="20"/>
          <w:szCs w:val="20"/>
        </w:rPr>
        <w:t xml:space="preserve"> </w:t>
      </w:r>
      <w:r w:rsidRPr="005E6A12">
        <w:rPr>
          <w:rFonts w:ascii="Arial" w:hAnsi="Arial" w:cs="Arial"/>
          <w:color w:val="4F81BD"/>
          <w:sz w:val="20"/>
          <w:szCs w:val="20"/>
        </w:rPr>
        <w:t>a Zurigo.</w:t>
      </w:r>
    </w:p>
    <w:p w:rsidR="002F6D5F" w:rsidRPr="005E6A12" w:rsidRDefault="00CB15AE" w:rsidP="007E0117">
      <w:pPr>
        <w:tabs>
          <w:tab w:val="left" w:pos="4253"/>
          <w:tab w:val="left" w:pos="9639"/>
          <w:tab w:val="left" w:pos="10206"/>
          <w:tab w:val="left" w:pos="10490"/>
        </w:tabs>
        <w:rPr>
          <w:rFonts w:ascii="Arial" w:hAnsi="Arial" w:cs="Arial"/>
        </w:rPr>
      </w:pPr>
      <w:r w:rsidRPr="005E6A12">
        <w:rPr>
          <w:rFonts w:ascii="Arial" w:hAnsi="Arial" w:cs="Arial"/>
        </w:rPr>
        <w:t>Aislamiento, viola sola (2002, 5’)</w:t>
      </w:r>
      <w:r w:rsidR="002F6D5F" w:rsidRPr="005E6A12">
        <w:rPr>
          <w:rFonts w:ascii="Arial" w:hAnsi="Arial" w:cs="Arial"/>
        </w:rPr>
        <w:t>.</w:t>
      </w:r>
    </w:p>
    <w:p w:rsidR="002F6D5F" w:rsidRPr="005E6A12" w:rsidRDefault="002F6D5F" w:rsidP="007E0117">
      <w:pPr>
        <w:tabs>
          <w:tab w:val="left" w:pos="4253"/>
          <w:tab w:val="left" w:pos="9639"/>
          <w:tab w:val="left" w:pos="10206"/>
          <w:tab w:val="left" w:pos="10490"/>
        </w:tabs>
        <w:rPr>
          <w:rFonts w:ascii="Arial" w:hAnsi="Arial" w:cs="Arial"/>
        </w:rPr>
      </w:pPr>
    </w:p>
    <w:p w:rsidR="002F6D5F" w:rsidRPr="005E6A12" w:rsidRDefault="002F6D5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RITCHIE  Anthony</w:t>
      </w:r>
      <w:r w:rsidRPr="005E6A12">
        <w:rPr>
          <w:rFonts w:ascii="Arial" w:hAnsi="Arial" w:cs="Arial"/>
          <w:color w:val="4F81BD"/>
          <w:u w:val="single"/>
        </w:rPr>
        <w:tab/>
        <w:t>1960</w:t>
      </w:r>
    </w:p>
    <w:p w:rsidR="002F6D5F" w:rsidRPr="005E6A12" w:rsidRDefault="002F6D5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Prolifico compositore neozelandese, autore di tre Sinfonie, due Opere, sette Concerti e di oltre un centinaio di brani strumentali. Studi all’Università di Canterbury e all’Accademia Liszt di Budapest, con </w:t>
      </w:r>
      <w:r w:rsidR="00292E56">
        <w:rPr>
          <w:rFonts w:ascii="Arial" w:hAnsi="Arial" w:cs="Arial"/>
          <w:color w:val="4F81BD"/>
          <w:sz w:val="20"/>
          <w:szCs w:val="20"/>
        </w:rPr>
        <w:t xml:space="preserve">          </w:t>
      </w:r>
      <w:r w:rsidRPr="005E6A12">
        <w:rPr>
          <w:rFonts w:ascii="Arial" w:hAnsi="Arial" w:cs="Arial"/>
          <w:color w:val="4F81BD"/>
          <w:sz w:val="20"/>
          <w:szCs w:val="20"/>
        </w:rPr>
        <w:t xml:space="preserve">A. Bozay. Al ritorno in Nuova Zelanda, dal 1988, è insegnante composizione all’Università di Otago, </w:t>
      </w:r>
      <w:r w:rsidR="00292E56">
        <w:rPr>
          <w:rFonts w:ascii="Arial" w:hAnsi="Arial" w:cs="Arial"/>
          <w:color w:val="4F81BD"/>
          <w:sz w:val="20"/>
          <w:szCs w:val="20"/>
        </w:rPr>
        <w:t xml:space="preserve">                           </w:t>
      </w:r>
      <w:r w:rsidRPr="005E6A12">
        <w:rPr>
          <w:rFonts w:ascii="Arial" w:hAnsi="Arial" w:cs="Arial"/>
          <w:color w:val="4F81BD"/>
          <w:sz w:val="20"/>
          <w:szCs w:val="20"/>
        </w:rPr>
        <w:t>a Dunedin.</w:t>
      </w:r>
    </w:p>
    <w:p w:rsidR="002F6D5F" w:rsidRPr="005E6A12" w:rsidRDefault="002F6D5F"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(1994, 25’).   Meditation, viola e pf. (2004. 3’).</w:t>
      </w:r>
    </w:p>
    <w:p w:rsidR="002F6D5F" w:rsidRPr="005E6A12" w:rsidRDefault="002F6D5F" w:rsidP="007E0117">
      <w:pPr>
        <w:tabs>
          <w:tab w:val="left" w:pos="4253"/>
          <w:tab w:val="left" w:pos="9639"/>
          <w:tab w:val="left" w:pos="10206"/>
          <w:tab w:val="left" w:pos="10490"/>
        </w:tabs>
        <w:rPr>
          <w:rFonts w:ascii="Arial" w:hAnsi="Arial" w:cs="Arial"/>
        </w:rPr>
      </w:pPr>
      <w:r w:rsidRPr="005E6A12">
        <w:rPr>
          <w:rFonts w:ascii="Arial" w:hAnsi="Arial" w:cs="Arial"/>
        </w:rPr>
        <w:lastRenderedPageBreak/>
        <w:t>4 Bagatelle per viola e pf. (2003, 8’).   Sonata per viola e pf. (1994, 25’).</w:t>
      </w:r>
    </w:p>
    <w:p w:rsidR="002F6D5F" w:rsidRPr="005E6A12" w:rsidRDefault="002F6D5F"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(1994, 14’).   Concerto per viola e orch. (</w:t>
      </w:r>
      <w:r w:rsidR="0019060F" w:rsidRPr="005E6A12">
        <w:rPr>
          <w:rFonts w:ascii="Arial" w:hAnsi="Arial" w:cs="Arial"/>
        </w:rPr>
        <w:t>23</w:t>
      </w:r>
      <w:r w:rsidRPr="005E6A12">
        <w:rPr>
          <w:rFonts w:ascii="Arial" w:hAnsi="Arial" w:cs="Arial"/>
        </w:rPr>
        <w:t>’</w:t>
      </w:r>
      <w:r w:rsidR="0019060F" w:rsidRPr="005E6A12">
        <w:rPr>
          <w:rFonts w:ascii="Arial" w:hAnsi="Arial" w:cs="Arial"/>
        </w:rPr>
        <w:t>5</w:t>
      </w:r>
      <w:r w:rsidRPr="005E6A12">
        <w:rPr>
          <w:rFonts w:ascii="Arial" w:hAnsi="Arial" w:cs="Arial"/>
        </w:rPr>
        <w:t>0).</w:t>
      </w:r>
    </w:p>
    <w:p w:rsidR="00E013F8" w:rsidRPr="005E6A12" w:rsidRDefault="00E013F8" w:rsidP="007E0117">
      <w:pPr>
        <w:tabs>
          <w:tab w:val="left" w:pos="4253"/>
          <w:tab w:val="left" w:pos="9639"/>
          <w:tab w:val="left" w:pos="10206"/>
          <w:tab w:val="left" w:pos="10490"/>
        </w:tabs>
        <w:rPr>
          <w:rFonts w:ascii="Arial" w:hAnsi="Arial" w:cs="Arial"/>
          <w:lang w:val="de-DE"/>
        </w:rPr>
      </w:pPr>
    </w:p>
    <w:p w:rsidR="006C49D4" w:rsidRPr="005E6A12" w:rsidRDefault="006C49D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RITTER  Alexander</w:t>
      </w:r>
      <w:r w:rsidRPr="005E6A12">
        <w:rPr>
          <w:rFonts w:ascii="Arial" w:hAnsi="Arial" w:cs="Arial"/>
          <w:color w:val="4F81BD"/>
          <w:u w:val="single"/>
        </w:rPr>
        <w:tab/>
      </w:r>
      <w:r w:rsidR="00531C0E" w:rsidRPr="005E6A12">
        <w:rPr>
          <w:rFonts w:ascii="Arial" w:hAnsi="Arial" w:cs="Arial"/>
          <w:color w:val="4F81BD"/>
          <w:u w:val="single"/>
        </w:rPr>
        <w:t xml:space="preserve">Narva, </w:t>
      </w:r>
      <w:r w:rsidR="004453D0" w:rsidRPr="005E6A12">
        <w:rPr>
          <w:rFonts w:ascii="Arial" w:hAnsi="Arial" w:cs="Arial"/>
          <w:color w:val="4F81BD"/>
          <w:u w:val="single"/>
        </w:rPr>
        <w:t>7.6.1833</w:t>
      </w:r>
      <w:r w:rsidR="00E42D8C" w:rsidRPr="005E6A12">
        <w:rPr>
          <w:rFonts w:ascii="Arial" w:hAnsi="Arial" w:cs="Arial"/>
          <w:color w:val="4F81BD"/>
          <w:u w:val="single"/>
        </w:rPr>
        <w:t xml:space="preserve"> </w:t>
      </w:r>
      <w:r w:rsidR="004453D0" w:rsidRPr="005E6A12">
        <w:rPr>
          <w:rFonts w:ascii="Arial" w:hAnsi="Arial" w:cs="Arial"/>
          <w:color w:val="4F81BD"/>
          <w:u w:val="single"/>
        </w:rPr>
        <w:t>- Monaco, 12.4.</w:t>
      </w:r>
      <w:r w:rsidRPr="005E6A12">
        <w:rPr>
          <w:rFonts w:ascii="Arial" w:hAnsi="Arial" w:cs="Arial"/>
          <w:color w:val="4F81BD"/>
          <w:u w:val="single"/>
        </w:rPr>
        <w:t>1896</w:t>
      </w:r>
      <w:r w:rsidR="004453D0" w:rsidRPr="005E6A12">
        <w:rPr>
          <w:rFonts w:ascii="Arial" w:hAnsi="Arial" w:cs="Arial"/>
          <w:color w:val="4F81BD"/>
          <w:u w:val="single"/>
        </w:rPr>
        <w:t>.</w:t>
      </w:r>
    </w:p>
    <w:p w:rsidR="004453D0" w:rsidRPr="005E6A12" w:rsidRDefault="004453D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tedesco, allievo di David e Richter. Sposò la nipote di Wagner. Conobbe Liszt, Bulow, </w:t>
      </w:r>
      <w:r w:rsidR="00EC7703">
        <w:rPr>
          <w:rFonts w:ascii="Arial" w:hAnsi="Arial" w:cs="Arial"/>
          <w:color w:val="4F81BD"/>
          <w:sz w:val="20"/>
          <w:szCs w:val="20"/>
        </w:rPr>
        <w:t xml:space="preserve">   </w:t>
      </w:r>
      <w:r w:rsidRPr="005E6A12">
        <w:rPr>
          <w:rFonts w:ascii="Arial" w:hAnsi="Arial" w:cs="Arial"/>
          <w:color w:val="4F81BD"/>
          <w:sz w:val="20"/>
          <w:szCs w:val="20"/>
        </w:rPr>
        <w:t>Raff, Cornelius, R.</w:t>
      </w:r>
      <w:r w:rsidR="00E42D8C" w:rsidRPr="005E6A12">
        <w:rPr>
          <w:rFonts w:ascii="Arial" w:hAnsi="Arial" w:cs="Arial"/>
          <w:color w:val="4F81BD"/>
          <w:sz w:val="20"/>
          <w:szCs w:val="20"/>
        </w:rPr>
        <w:t xml:space="preserve"> </w:t>
      </w:r>
      <w:r w:rsidRPr="005E6A12">
        <w:rPr>
          <w:rFonts w:ascii="Arial" w:hAnsi="Arial" w:cs="Arial"/>
          <w:color w:val="4F81BD"/>
          <w:sz w:val="20"/>
          <w:szCs w:val="20"/>
        </w:rPr>
        <w:t>Strauss. Direttore a Stettino</w:t>
      </w:r>
      <w:r w:rsidR="00E42D8C" w:rsidRPr="005E6A12">
        <w:rPr>
          <w:rFonts w:ascii="Arial" w:hAnsi="Arial" w:cs="Arial"/>
          <w:color w:val="4F81BD"/>
          <w:sz w:val="20"/>
          <w:szCs w:val="20"/>
        </w:rPr>
        <w:t xml:space="preserve"> e</w:t>
      </w:r>
      <w:r w:rsidRPr="005E6A12">
        <w:rPr>
          <w:rFonts w:ascii="Arial" w:hAnsi="Arial" w:cs="Arial"/>
          <w:color w:val="4F81BD"/>
          <w:sz w:val="20"/>
          <w:szCs w:val="20"/>
        </w:rPr>
        <w:t xml:space="preserve"> Dresda.</w:t>
      </w:r>
    </w:p>
    <w:p w:rsidR="006C49D4" w:rsidRPr="005E6A12" w:rsidRDefault="006C49D4" w:rsidP="007E0117">
      <w:pPr>
        <w:tabs>
          <w:tab w:val="left" w:pos="4253"/>
          <w:tab w:val="left" w:pos="9639"/>
          <w:tab w:val="left" w:pos="10206"/>
          <w:tab w:val="left" w:pos="10490"/>
        </w:tabs>
        <w:rPr>
          <w:rFonts w:ascii="Arial" w:hAnsi="Arial" w:cs="Arial"/>
        </w:rPr>
      </w:pPr>
      <w:r w:rsidRPr="005E6A12">
        <w:rPr>
          <w:rFonts w:ascii="Arial" w:hAnsi="Arial" w:cs="Arial"/>
        </w:rPr>
        <w:t xml:space="preserve">Tonstuck per </w:t>
      </w:r>
      <w:r w:rsidR="007222A3" w:rsidRPr="005E6A12">
        <w:rPr>
          <w:rFonts w:ascii="Arial" w:hAnsi="Arial" w:cs="Arial"/>
        </w:rPr>
        <w:t>viola</w:t>
      </w:r>
      <w:r w:rsidRPr="005E6A12">
        <w:rPr>
          <w:rFonts w:ascii="Arial" w:hAnsi="Arial" w:cs="Arial"/>
        </w:rPr>
        <w:t xml:space="preserve"> e pf</w:t>
      </w:r>
    </w:p>
    <w:p w:rsidR="00497D2A" w:rsidRPr="005E6A12" w:rsidRDefault="00497D2A" w:rsidP="007E0117">
      <w:pPr>
        <w:tabs>
          <w:tab w:val="left" w:pos="4253"/>
          <w:tab w:val="left" w:pos="9639"/>
          <w:tab w:val="left" w:pos="10206"/>
          <w:tab w:val="left" w:pos="10490"/>
        </w:tabs>
        <w:rPr>
          <w:rFonts w:ascii="Arial" w:hAnsi="Arial" w:cs="Arial"/>
        </w:rPr>
      </w:pPr>
    </w:p>
    <w:p w:rsidR="006C49D4" w:rsidRPr="005E6A12" w:rsidRDefault="006C49D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RITTER  Hermann</w:t>
      </w:r>
      <w:r w:rsidRPr="005E6A12">
        <w:rPr>
          <w:rFonts w:ascii="Arial" w:hAnsi="Arial" w:cs="Arial"/>
          <w:color w:val="4F81BD"/>
          <w:u w:val="single"/>
        </w:rPr>
        <w:tab/>
      </w:r>
      <w:r w:rsidR="00250C7B" w:rsidRPr="005E6A12">
        <w:rPr>
          <w:rFonts w:ascii="Arial" w:hAnsi="Arial" w:cs="Arial"/>
          <w:color w:val="4F81BD"/>
          <w:u w:val="single"/>
        </w:rPr>
        <w:t>Wismar, 16.9.</w:t>
      </w:r>
      <w:r w:rsidR="00966169" w:rsidRPr="005E6A12">
        <w:rPr>
          <w:rFonts w:ascii="Arial" w:hAnsi="Arial" w:cs="Arial"/>
          <w:color w:val="4F81BD"/>
          <w:u w:val="single"/>
        </w:rPr>
        <w:t>1</w:t>
      </w:r>
      <w:r w:rsidRPr="005E6A12">
        <w:rPr>
          <w:rFonts w:ascii="Arial" w:hAnsi="Arial" w:cs="Arial"/>
          <w:color w:val="4F81BD"/>
          <w:u w:val="single"/>
        </w:rPr>
        <w:t>849</w:t>
      </w:r>
      <w:r w:rsidR="00250C7B" w:rsidRPr="005E6A12">
        <w:rPr>
          <w:rFonts w:ascii="Arial" w:hAnsi="Arial" w:cs="Arial"/>
          <w:color w:val="4F81BD"/>
          <w:u w:val="single"/>
        </w:rPr>
        <w:t xml:space="preserve"> </w:t>
      </w:r>
      <w:r w:rsidRPr="005E6A12">
        <w:rPr>
          <w:rFonts w:ascii="Arial" w:hAnsi="Arial" w:cs="Arial"/>
          <w:color w:val="4F81BD"/>
          <w:u w:val="single"/>
        </w:rPr>
        <w:t>-</w:t>
      </w:r>
      <w:r w:rsidR="00250C7B" w:rsidRPr="005E6A12">
        <w:rPr>
          <w:rFonts w:ascii="Arial" w:hAnsi="Arial" w:cs="Arial"/>
          <w:color w:val="4F81BD"/>
          <w:u w:val="single"/>
        </w:rPr>
        <w:t xml:space="preserve"> Wurzburg, 22.1.1926.</w:t>
      </w:r>
    </w:p>
    <w:p w:rsidR="00250C7B" w:rsidRPr="005E6A12" w:rsidRDefault="004453D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scrittore di musica. Allievo di Joachim, divulgatore instancabile della viola, invitato da Wagner a Bayreuth. Celebre il suo “Quartetto </w:t>
      </w:r>
      <w:r w:rsidR="00250C7B" w:rsidRPr="005E6A12">
        <w:rPr>
          <w:rFonts w:ascii="Arial" w:hAnsi="Arial" w:cs="Arial"/>
          <w:color w:val="4F81BD"/>
          <w:sz w:val="20"/>
          <w:szCs w:val="20"/>
        </w:rPr>
        <w:t>Ritter” con viola, viola alta, viola ten. e viola b.</w:t>
      </w:r>
    </w:p>
    <w:p w:rsidR="009A0543" w:rsidRPr="005E6A12" w:rsidRDefault="00F32248" w:rsidP="007E0117">
      <w:pPr>
        <w:tabs>
          <w:tab w:val="left" w:pos="4253"/>
          <w:tab w:val="left" w:pos="9639"/>
          <w:tab w:val="left" w:pos="10206"/>
          <w:tab w:val="left" w:pos="10490"/>
        </w:tabs>
        <w:rPr>
          <w:rFonts w:ascii="Arial" w:hAnsi="Arial" w:cs="Arial"/>
        </w:rPr>
      </w:pPr>
      <w:r w:rsidRPr="005E6A12">
        <w:rPr>
          <w:rFonts w:ascii="Arial" w:hAnsi="Arial" w:cs="Arial"/>
        </w:rPr>
        <w:t xml:space="preserve">Viola e pf.:   </w:t>
      </w:r>
      <w:r w:rsidR="006367E9" w:rsidRPr="005E6A12">
        <w:rPr>
          <w:rFonts w:ascii="Arial" w:hAnsi="Arial" w:cs="Arial"/>
        </w:rPr>
        <w:t>2 Studi, op. 7 (1869)</w:t>
      </w:r>
      <w:r w:rsidRPr="005E6A12">
        <w:rPr>
          <w:rFonts w:ascii="Arial" w:hAnsi="Arial" w:cs="Arial"/>
        </w:rPr>
        <w:t>,</w:t>
      </w:r>
      <w:r w:rsidR="006367E9" w:rsidRPr="005E6A12">
        <w:rPr>
          <w:rFonts w:ascii="Arial" w:hAnsi="Arial" w:cs="Arial"/>
        </w:rPr>
        <w:t xml:space="preserve">   Schlummerlied, op. 9 (1871)</w:t>
      </w:r>
      <w:r w:rsidRPr="005E6A12">
        <w:rPr>
          <w:rFonts w:ascii="Arial" w:hAnsi="Arial" w:cs="Arial"/>
        </w:rPr>
        <w:t>,</w:t>
      </w:r>
      <w:r w:rsidR="00312EE7" w:rsidRPr="005E6A12">
        <w:rPr>
          <w:rFonts w:ascii="Arial" w:hAnsi="Arial" w:cs="Arial"/>
        </w:rPr>
        <w:t xml:space="preserve">   </w:t>
      </w:r>
    </w:p>
    <w:p w:rsidR="009A0543" w:rsidRPr="005E6A12" w:rsidRDefault="006367E9" w:rsidP="007E0117">
      <w:pPr>
        <w:tabs>
          <w:tab w:val="left" w:pos="4253"/>
          <w:tab w:val="left" w:pos="9639"/>
          <w:tab w:val="left" w:pos="10206"/>
          <w:tab w:val="left" w:pos="10490"/>
        </w:tabs>
        <w:rPr>
          <w:rFonts w:ascii="Arial" w:hAnsi="Arial" w:cs="Arial"/>
        </w:rPr>
      </w:pPr>
      <w:r w:rsidRPr="005E6A12">
        <w:rPr>
          <w:rFonts w:ascii="Arial" w:hAnsi="Arial" w:cs="Arial"/>
        </w:rPr>
        <w:t>Canzonetta in Sol, op. 10 (1875)</w:t>
      </w:r>
      <w:r w:rsidR="00F32248" w:rsidRPr="005E6A12">
        <w:rPr>
          <w:rFonts w:ascii="Arial" w:hAnsi="Arial" w:cs="Arial"/>
        </w:rPr>
        <w:t>,</w:t>
      </w:r>
      <w:r w:rsidRPr="005E6A12">
        <w:rPr>
          <w:rFonts w:ascii="Arial" w:hAnsi="Arial" w:cs="Arial"/>
        </w:rPr>
        <w:t xml:space="preserve">   Souvenir delle alpi, op. 11 (</w:t>
      </w:r>
      <w:r w:rsidR="00F32248" w:rsidRPr="005E6A12">
        <w:rPr>
          <w:rFonts w:ascii="Arial" w:hAnsi="Arial" w:cs="Arial"/>
        </w:rPr>
        <w:t xml:space="preserve">edito nel </w:t>
      </w:r>
      <w:r w:rsidRPr="005E6A12">
        <w:rPr>
          <w:rFonts w:ascii="Arial" w:hAnsi="Arial" w:cs="Arial"/>
        </w:rPr>
        <w:t>1891)</w:t>
      </w:r>
      <w:r w:rsidR="00F32248" w:rsidRPr="005E6A12">
        <w:rPr>
          <w:rFonts w:ascii="Arial" w:hAnsi="Arial" w:cs="Arial"/>
        </w:rPr>
        <w:t xml:space="preserve">,   </w:t>
      </w:r>
    </w:p>
    <w:p w:rsidR="009A0543" w:rsidRPr="005E6A12" w:rsidRDefault="00F32248"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Jagdstuck, op. 17 (ed. 1883),   Auf den Wellen, op. 27 (ed. 1878),   Melodie (ed. 1878),    </w:t>
      </w:r>
    </w:p>
    <w:p w:rsidR="009A0543" w:rsidRPr="005E6A12" w:rsidRDefault="00F32248" w:rsidP="007E0117">
      <w:pPr>
        <w:tabs>
          <w:tab w:val="left" w:pos="4253"/>
          <w:tab w:val="left" w:pos="9639"/>
          <w:tab w:val="left" w:pos="10206"/>
          <w:tab w:val="left" w:pos="10490"/>
        </w:tabs>
        <w:rPr>
          <w:rFonts w:ascii="Arial" w:hAnsi="Arial" w:cs="Arial"/>
        </w:rPr>
      </w:pPr>
      <w:r w:rsidRPr="005E6A12">
        <w:rPr>
          <w:rFonts w:ascii="Arial" w:hAnsi="Arial" w:cs="Arial"/>
        </w:rPr>
        <w:t xml:space="preserve">Spinnerlied in Mib (ed. 1878),   2 Pezzi, op. 32 (1886):   1) Pastorale e gavotta in La-,   </w:t>
      </w:r>
    </w:p>
    <w:p w:rsidR="00292E56" w:rsidRPr="00292E56" w:rsidRDefault="00F32248" w:rsidP="007E0117">
      <w:pPr>
        <w:tabs>
          <w:tab w:val="left" w:pos="4253"/>
          <w:tab w:val="left" w:pos="9639"/>
          <w:tab w:val="left" w:pos="10206"/>
          <w:tab w:val="left" w:pos="10490"/>
        </w:tabs>
        <w:rPr>
          <w:rFonts w:ascii="Arial" w:hAnsi="Arial" w:cs="Arial"/>
          <w:lang w:val="en-US"/>
        </w:rPr>
      </w:pPr>
      <w:r w:rsidRPr="00292E56">
        <w:rPr>
          <w:rFonts w:ascii="Arial" w:hAnsi="Arial" w:cs="Arial"/>
          <w:lang w:val="en-US"/>
        </w:rPr>
        <w:t>2) In Traume in Sol (1886),   Nach slavischen Eindrucken, op. 33 (1886)</w:t>
      </w:r>
      <w:r w:rsidR="00C00BA5" w:rsidRPr="00292E56">
        <w:rPr>
          <w:rFonts w:ascii="Arial" w:hAnsi="Arial" w:cs="Arial"/>
          <w:lang w:val="en-US"/>
        </w:rPr>
        <w:t xml:space="preserve">,   </w:t>
      </w:r>
      <w:r w:rsidR="00292E56" w:rsidRPr="00292E56">
        <w:rPr>
          <w:rFonts w:ascii="Arial" w:hAnsi="Arial" w:cs="Arial"/>
          <w:lang w:val="en-US"/>
        </w:rPr>
        <w:t xml:space="preserve">                           </w:t>
      </w:r>
    </w:p>
    <w:p w:rsidR="00292E56" w:rsidRDefault="00C00BA5" w:rsidP="007E0117">
      <w:pPr>
        <w:tabs>
          <w:tab w:val="left" w:pos="4253"/>
          <w:tab w:val="left" w:pos="9639"/>
          <w:tab w:val="left" w:pos="10206"/>
          <w:tab w:val="left" w:pos="10490"/>
        </w:tabs>
        <w:rPr>
          <w:rFonts w:ascii="Arial" w:hAnsi="Arial" w:cs="Arial"/>
        </w:rPr>
      </w:pPr>
      <w:r w:rsidRPr="005E6A12">
        <w:rPr>
          <w:rFonts w:ascii="Arial" w:hAnsi="Arial" w:cs="Arial"/>
        </w:rPr>
        <w:t>Elegia in Sol-,</w:t>
      </w:r>
      <w:r w:rsidR="00292E56">
        <w:rPr>
          <w:rFonts w:ascii="Arial" w:hAnsi="Arial" w:cs="Arial"/>
        </w:rPr>
        <w:t xml:space="preserve">   </w:t>
      </w:r>
      <w:r w:rsidRPr="005E6A12">
        <w:rPr>
          <w:rFonts w:ascii="Arial" w:hAnsi="Arial" w:cs="Arial"/>
        </w:rPr>
        <w:t>Introduzio</w:t>
      </w:r>
      <w:r w:rsidR="00292E56">
        <w:rPr>
          <w:rFonts w:ascii="Arial" w:hAnsi="Arial" w:cs="Arial"/>
        </w:rPr>
        <w:t xml:space="preserve">ne e Mazurka in Do, op. 33/2,  </w:t>
      </w:r>
    </w:p>
    <w:p w:rsidR="00292E56" w:rsidRDefault="00C00BA5" w:rsidP="007E0117">
      <w:pPr>
        <w:tabs>
          <w:tab w:val="left" w:pos="4253"/>
          <w:tab w:val="left" w:pos="9639"/>
          <w:tab w:val="left" w:pos="10206"/>
          <w:tab w:val="left" w:pos="10490"/>
        </w:tabs>
        <w:rPr>
          <w:rFonts w:ascii="Arial" w:hAnsi="Arial" w:cs="Arial"/>
        </w:rPr>
      </w:pPr>
      <w:r w:rsidRPr="005E6A12">
        <w:rPr>
          <w:rFonts w:ascii="Arial" w:hAnsi="Arial" w:cs="Arial"/>
        </w:rPr>
        <w:t>Souvenir di Scozia, op. 34 (1886),</w:t>
      </w:r>
      <w:r w:rsidR="00292E56">
        <w:rPr>
          <w:rFonts w:ascii="Arial" w:hAnsi="Arial" w:cs="Arial"/>
        </w:rPr>
        <w:t xml:space="preserve">   </w:t>
      </w:r>
      <w:r w:rsidRPr="005E6A12">
        <w:rPr>
          <w:rFonts w:ascii="Arial" w:hAnsi="Arial" w:cs="Arial"/>
        </w:rPr>
        <w:t xml:space="preserve">2 Studi, op. 48 (1889):   1) Vals caprice,   </w:t>
      </w:r>
    </w:p>
    <w:p w:rsidR="00292E56" w:rsidRDefault="00292E56" w:rsidP="007E0117">
      <w:pPr>
        <w:tabs>
          <w:tab w:val="left" w:pos="4253"/>
          <w:tab w:val="left" w:pos="9639"/>
          <w:tab w:val="left" w:pos="10206"/>
          <w:tab w:val="left" w:pos="10490"/>
        </w:tabs>
        <w:rPr>
          <w:rFonts w:ascii="Arial" w:hAnsi="Arial" w:cs="Arial"/>
        </w:rPr>
      </w:pPr>
      <w:r>
        <w:rPr>
          <w:rFonts w:ascii="Arial" w:hAnsi="Arial" w:cs="Arial"/>
        </w:rPr>
        <w:t>2</w:t>
      </w:r>
      <w:r w:rsidR="00C00BA5" w:rsidRPr="005E6A12">
        <w:rPr>
          <w:rFonts w:ascii="Arial" w:hAnsi="Arial" w:cs="Arial"/>
        </w:rPr>
        <w:t>) Moto perpetuo,</w:t>
      </w:r>
      <w:r w:rsidR="003A4A95" w:rsidRPr="005E6A12">
        <w:rPr>
          <w:rFonts w:ascii="Arial" w:hAnsi="Arial" w:cs="Arial"/>
        </w:rPr>
        <w:t xml:space="preserve">  </w:t>
      </w:r>
      <w:r w:rsidR="00312EE7" w:rsidRPr="005E6A12">
        <w:rPr>
          <w:rFonts w:ascii="Arial" w:hAnsi="Arial" w:cs="Arial"/>
        </w:rPr>
        <w:t xml:space="preserve"> </w:t>
      </w:r>
      <w:r w:rsidR="003A4A95" w:rsidRPr="005E6A12">
        <w:rPr>
          <w:rFonts w:ascii="Arial" w:hAnsi="Arial" w:cs="Arial"/>
        </w:rPr>
        <w:t>2 Stu</w:t>
      </w:r>
      <w:r w:rsidR="00312EE7" w:rsidRPr="005E6A12">
        <w:rPr>
          <w:rFonts w:ascii="Arial" w:hAnsi="Arial" w:cs="Arial"/>
        </w:rPr>
        <w:t>di,</w:t>
      </w:r>
      <w:r w:rsidR="003A4A95" w:rsidRPr="005E6A12">
        <w:rPr>
          <w:rFonts w:ascii="Arial" w:hAnsi="Arial" w:cs="Arial"/>
        </w:rPr>
        <w:t xml:space="preserve"> op. 65 (1898):</w:t>
      </w:r>
      <w:r>
        <w:rPr>
          <w:rFonts w:ascii="Arial" w:hAnsi="Arial" w:cs="Arial"/>
        </w:rPr>
        <w:t xml:space="preserve">   </w:t>
      </w:r>
      <w:r w:rsidR="003A4A95" w:rsidRPr="005E6A12">
        <w:rPr>
          <w:rFonts w:ascii="Arial" w:hAnsi="Arial" w:cs="Arial"/>
        </w:rPr>
        <w:t xml:space="preserve">1) Andante,   2) Allegretto scherzando,   </w:t>
      </w:r>
    </w:p>
    <w:p w:rsidR="00292E56" w:rsidRDefault="003A4A95" w:rsidP="007E0117">
      <w:pPr>
        <w:tabs>
          <w:tab w:val="left" w:pos="4253"/>
          <w:tab w:val="left" w:pos="9639"/>
          <w:tab w:val="left" w:pos="10206"/>
          <w:tab w:val="left" w:pos="10490"/>
        </w:tabs>
        <w:rPr>
          <w:rFonts w:ascii="Arial" w:hAnsi="Arial" w:cs="Arial"/>
          <w:lang w:val="en-US"/>
        </w:rPr>
      </w:pPr>
      <w:r w:rsidRPr="00292E56">
        <w:rPr>
          <w:rFonts w:ascii="Arial" w:hAnsi="Arial" w:cs="Arial"/>
          <w:lang w:val="en-US"/>
        </w:rPr>
        <w:t>Gesangsstuck in Re, op. 66 (1900),</w:t>
      </w:r>
      <w:r w:rsidR="00292E56" w:rsidRPr="00292E56">
        <w:rPr>
          <w:rFonts w:ascii="Arial" w:hAnsi="Arial" w:cs="Arial"/>
          <w:lang w:val="en-US"/>
        </w:rPr>
        <w:t xml:space="preserve">  </w:t>
      </w:r>
      <w:r w:rsidRPr="005E6A12">
        <w:rPr>
          <w:rFonts w:ascii="Arial" w:hAnsi="Arial" w:cs="Arial"/>
          <w:lang w:val="en-US"/>
        </w:rPr>
        <w:t xml:space="preserve">Standchen, op. 70 (ed. 1905),  </w:t>
      </w:r>
    </w:p>
    <w:p w:rsidR="00292E56" w:rsidRDefault="003A4A95" w:rsidP="007E0117">
      <w:pPr>
        <w:tabs>
          <w:tab w:val="left" w:pos="4253"/>
          <w:tab w:val="left" w:pos="9639"/>
          <w:tab w:val="left" w:pos="10206"/>
          <w:tab w:val="left" w:pos="10490"/>
        </w:tabs>
        <w:rPr>
          <w:rFonts w:ascii="Arial" w:hAnsi="Arial" w:cs="Arial"/>
        </w:rPr>
      </w:pPr>
      <w:r w:rsidRPr="00292E56">
        <w:rPr>
          <w:rFonts w:ascii="Arial" w:hAnsi="Arial" w:cs="Arial"/>
        </w:rPr>
        <w:t>2 Rokoko, op. 73 (ed. 1907)</w:t>
      </w:r>
      <w:r w:rsidR="009A0543" w:rsidRPr="00292E56">
        <w:rPr>
          <w:rFonts w:ascii="Arial" w:hAnsi="Arial" w:cs="Arial"/>
        </w:rPr>
        <w:t>:</w:t>
      </w:r>
      <w:r w:rsidRPr="00292E56">
        <w:rPr>
          <w:rFonts w:ascii="Arial" w:hAnsi="Arial" w:cs="Arial"/>
        </w:rPr>
        <w:t xml:space="preserve">  </w:t>
      </w:r>
      <w:r w:rsidR="009A0543" w:rsidRPr="00292E56">
        <w:rPr>
          <w:rFonts w:ascii="Arial" w:hAnsi="Arial" w:cs="Arial"/>
        </w:rPr>
        <w:t>1) Gavotta in Do,</w:t>
      </w:r>
      <w:r w:rsidR="00292E56" w:rsidRPr="00292E56">
        <w:rPr>
          <w:rFonts w:ascii="Arial" w:hAnsi="Arial" w:cs="Arial"/>
        </w:rPr>
        <w:t xml:space="preserve">   </w:t>
      </w:r>
      <w:r w:rsidR="009A0543" w:rsidRPr="005E6A12">
        <w:rPr>
          <w:rFonts w:ascii="Arial" w:hAnsi="Arial" w:cs="Arial"/>
        </w:rPr>
        <w:t xml:space="preserve">2) Pastorale e Minuetto,   </w:t>
      </w:r>
    </w:p>
    <w:p w:rsidR="00EC7703" w:rsidRDefault="003A4A95" w:rsidP="007E0117">
      <w:pPr>
        <w:tabs>
          <w:tab w:val="left" w:pos="4253"/>
          <w:tab w:val="left" w:pos="9639"/>
          <w:tab w:val="left" w:pos="10206"/>
          <w:tab w:val="left" w:pos="10490"/>
        </w:tabs>
        <w:rPr>
          <w:rFonts w:ascii="Arial" w:hAnsi="Arial" w:cs="Arial"/>
        </w:rPr>
      </w:pPr>
      <w:r w:rsidRPr="005E6A12">
        <w:rPr>
          <w:rFonts w:ascii="Arial" w:hAnsi="Arial" w:cs="Arial"/>
        </w:rPr>
        <w:t>Ditirambo, op. 74 (ed. 1907)</w:t>
      </w:r>
      <w:r w:rsidR="00312EE7" w:rsidRPr="005E6A12">
        <w:rPr>
          <w:rFonts w:ascii="Arial" w:hAnsi="Arial" w:cs="Arial"/>
        </w:rPr>
        <w:t>.</w:t>
      </w:r>
      <w:r w:rsidR="00EC7703">
        <w:rPr>
          <w:rFonts w:ascii="Arial" w:hAnsi="Arial" w:cs="Arial"/>
        </w:rPr>
        <w:t xml:space="preserve">   </w:t>
      </w:r>
    </w:p>
    <w:p w:rsidR="00312EE7" w:rsidRPr="005E6A12" w:rsidRDefault="00312EE7" w:rsidP="007E0117">
      <w:pPr>
        <w:tabs>
          <w:tab w:val="left" w:pos="4253"/>
          <w:tab w:val="left" w:pos="9639"/>
          <w:tab w:val="left" w:pos="10206"/>
          <w:tab w:val="left" w:pos="10490"/>
        </w:tabs>
        <w:rPr>
          <w:rFonts w:ascii="Arial" w:hAnsi="Arial" w:cs="Arial"/>
        </w:rPr>
      </w:pPr>
      <w:r w:rsidRPr="005E6A12">
        <w:rPr>
          <w:rFonts w:ascii="Arial" w:hAnsi="Arial" w:cs="Arial"/>
        </w:rPr>
        <w:t>1° Concerto-Fantasia in Do-, op. 35, viola e orch. o pf. (1886).</w:t>
      </w:r>
    </w:p>
    <w:p w:rsidR="00312EE7" w:rsidRPr="005E6A12" w:rsidRDefault="00312EE7" w:rsidP="007E0117">
      <w:pPr>
        <w:tabs>
          <w:tab w:val="left" w:pos="4253"/>
          <w:tab w:val="left" w:pos="9639"/>
          <w:tab w:val="left" w:pos="10206"/>
          <w:tab w:val="left" w:pos="10490"/>
        </w:tabs>
        <w:rPr>
          <w:rFonts w:ascii="Arial" w:hAnsi="Arial" w:cs="Arial"/>
        </w:rPr>
      </w:pPr>
      <w:r w:rsidRPr="005E6A12">
        <w:rPr>
          <w:rFonts w:ascii="Arial" w:hAnsi="Arial" w:cs="Arial"/>
        </w:rPr>
        <w:t>2° Concerto-Fantasia in Do, op. 36, viola e orch. o pf. (1886)</w:t>
      </w:r>
    </w:p>
    <w:p w:rsidR="00292E56" w:rsidRDefault="00312EE7" w:rsidP="007E0117">
      <w:pPr>
        <w:tabs>
          <w:tab w:val="left" w:pos="4253"/>
          <w:tab w:val="left" w:pos="9639"/>
          <w:tab w:val="left" w:pos="10206"/>
          <w:tab w:val="left" w:pos="10490"/>
        </w:tabs>
        <w:rPr>
          <w:rFonts w:ascii="Arial" w:hAnsi="Arial" w:cs="Arial"/>
        </w:rPr>
      </w:pPr>
      <w:r w:rsidRPr="005E6A12">
        <w:rPr>
          <w:rFonts w:ascii="Arial" w:hAnsi="Arial" w:cs="Arial"/>
        </w:rPr>
        <w:t xml:space="preserve">Suite Italiana, op. 37, viola e orch. o pf. :   1) Barcarola, Venezia,   </w:t>
      </w:r>
    </w:p>
    <w:p w:rsidR="00292E56" w:rsidRDefault="00312EE7" w:rsidP="007E0117">
      <w:pPr>
        <w:tabs>
          <w:tab w:val="left" w:pos="4253"/>
          <w:tab w:val="left" w:pos="9639"/>
          <w:tab w:val="left" w:pos="10206"/>
          <w:tab w:val="left" w:pos="10490"/>
        </w:tabs>
        <w:rPr>
          <w:rFonts w:ascii="Arial" w:hAnsi="Arial" w:cs="Arial"/>
        </w:rPr>
      </w:pPr>
      <w:r w:rsidRPr="005E6A12">
        <w:rPr>
          <w:rFonts w:ascii="Arial" w:hAnsi="Arial" w:cs="Arial"/>
        </w:rPr>
        <w:t>2) Elegia in Re-, Roma,</w:t>
      </w:r>
      <w:r w:rsidR="00292E56">
        <w:rPr>
          <w:rFonts w:ascii="Arial" w:hAnsi="Arial" w:cs="Arial"/>
        </w:rPr>
        <w:t xml:space="preserve">  </w:t>
      </w:r>
      <w:r w:rsidRPr="005E6A12">
        <w:rPr>
          <w:rFonts w:ascii="Arial" w:hAnsi="Arial" w:cs="Arial"/>
        </w:rPr>
        <w:t xml:space="preserve">3) Tarantella, Napoli.   </w:t>
      </w:r>
    </w:p>
    <w:p w:rsidR="009A0543" w:rsidRPr="005E6A12" w:rsidRDefault="00250C7B" w:rsidP="007E0117">
      <w:pPr>
        <w:tabs>
          <w:tab w:val="left" w:pos="4253"/>
          <w:tab w:val="left" w:pos="9639"/>
          <w:tab w:val="left" w:pos="10206"/>
          <w:tab w:val="left" w:pos="10490"/>
        </w:tabs>
        <w:rPr>
          <w:rFonts w:ascii="Arial" w:hAnsi="Arial" w:cs="Arial"/>
        </w:rPr>
      </w:pPr>
      <w:r w:rsidRPr="005E6A12">
        <w:rPr>
          <w:rFonts w:ascii="Arial" w:hAnsi="Arial" w:cs="Arial"/>
          <w:u w:val="single"/>
        </w:rPr>
        <w:t>Opere didattiche e pubblicazioni sulla Viola</w:t>
      </w:r>
      <w:r w:rsidR="006367E9" w:rsidRPr="005E6A12">
        <w:rPr>
          <w:rFonts w:ascii="Arial" w:hAnsi="Arial" w:cs="Arial"/>
        </w:rPr>
        <w:t xml:space="preserve">:   </w:t>
      </w:r>
    </w:p>
    <w:p w:rsidR="009A0543" w:rsidRPr="005E6A12" w:rsidRDefault="006367E9" w:rsidP="007E0117">
      <w:pPr>
        <w:tabs>
          <w:tab w:val="left" w:pos="4253"/>
          <w:tab w:val="left" w:pos="9639"/>
          <w:tab w:val="left" w:pos="10206"/>
          <w:tab w:val="left" w:pos="10490"/>
        </w:tabs>
        <w:rPr>
          <w:rFonts w:ascii="Arial" w:hAnsi="Arial" w:cs="Arial"/>
        </w:rPr>
      </w:pPr>
      <w:r w:rsidRPr="005E6A12">
        <w:rPr>
          <w:rFonts w:ascii="Arial" w:hAnsi="Arial" w:cs="Arial"/>
        </w:rPr>
        <w:t>Scuola della viola (1884),   Tecnica elementare (1895),</w:t>
      </w:r>
      <w:r w:rsidR="009A0543" w:rsidRPr="005E6A12">
        <w:rPr>
          <w:rFonts w:ascii="Arial" w:hAnsi="Arial" w:cs="Arial"/>
        </w:rPr>
        <w:t xml:space="preserve">   </w:t>
      </w:r>
    </w:p>
    <w:p w:rsidR="00866F30" w:rsidRPr="005E6A12" w:rsidRDefault="006367E9" w:rsidP="007E0117">
      <w:pPr>
        <w:tabs>
          <w:tab w:val="left" w:pos="4253"/>
          <w:tab w:val="left" w:pos="9639"/>
          <w:tab w:val="left" w:pos="10206"/>
          <w:tab w:val="left" w:pos="10490"/>
        </w:tabs>
        <w:rPr>
          <w:rFonts w:ascii="Arial" w:hAnsi="Arial" w:cs="Arial"/>
          <w:iCs/>
          <w:u w:val="single"/>
        </w:rPr>
      </w:pPr>
      <w:r w:rsidRPr="005E6A12">
        <w:rPr>
          <w:rFonts w:ascii="Arial" w:hAnsi="Arial" w:cs="Arial"/>
        </w:rPr>
        <w:t>2 Libri di Studi orchestrali per viola (1910).</w:t>
      </w:r>
      <w:r w:rsidR="00866F30" w:rsidRPr="005E6A12">
        <w:rPr>
          <w:rFonts w:ascii="Arial" w:hAnsi="Arial" w:cs="Arial"/>
        </w:rPr>
        <w:t xml:space="preserve">   </w:t>
      </w:r>
      <w:r w:rsidR="009A0543" w:rsidRPr="005E6A12">
        <w:rPr>
          <w:rFonts w:ascii="Arial" w:hAnsi="Arial" w:cs="Arial"/>
          <w:u w:val="single"/>
        </w:rPr>
        <w:t>Trascrizioni</w:t>
      </w:r>
      <w:r w:rsidR="006B180B" w:rsidRPr="005E6A12">
        <w:rPr>
          <w:rFonts w:ascii="Arial" w:hAnsi="Arial" w:cs="Arial"/>
          <w:u w:val="single"/>
        </w:rPr>
        <w:t xml:space="preserve"> per viola e pf</w:t>
      </w:r>
      <w:r w:rsidR="006B180B" w:rsidRPr="005E6A12">
        <w:rPr>
          <w:rFonts w:ascii="Arial" w:hAnsi="Arial" w:cs="Arial"/>
        </w:rPr>
        <w:t>:</w:t>
      </w:r>
      <w:r w:rsidRPr="005E6A12">
        <w:rPr>
          <w:rStyle w:val="google-src-text1"/>
          <w:rFonts w:ascii="Arial" w:hAnsi="Arial" w:cs="Arial"/>
          <w:iCs/>
          <w:u w:val="single"/>
        </w:rPr>
        <w:t>Aria di chiesa</w:t>
      </w:r>
      <w:r w:rsidRPr="005E6A12">
        <w:rPr>
          <w:rStyle w:val="google-src-text1"/>
          <w:rFonts w:ascii="Arial" w:hAnsi="Arial" w:cs="Arial"/>
          <w:u w:val="single"/>
        </w:rPr>
        <w:t xml:space="preserve"> by </w:t>
      </w:r>
      <w:hyperlink r:id="rId207" w:tooltip="Alessandro Stradella" w:history="1">
        <w:r w:rsidRPr="005E6A12">
          <w:rPr>
            <w:rStyle w:val="Collegamentoipertestuale"/>
            <w:rFonts w:ascii="Arial" w:hAnsi="Arial" w:cs="Arial"/>
            <w:vanish/>
            <w:color w:val="auto"/>
          </w:rPr>
          <w:t>Alessandro Stradella</w:t>
        </w:r>
      </w:hyperlink>
      <w:r w:rsidRPr="005E6A12">
        <w:rPr>
          <w:rFonts w:ascii="Arial" w:hAnsi="Arial" w:cs="Arial"/>
          <w:u w:val="single"/>
        </w:rPr>
        <w:t xml:space="preserve"> </w:t>
      </w:r>
      <w:r w:rsidR="00B70C86" w:rsidRPr="005E6A12">
        <w:rPr>
          <w:rFonts w:ascii="Arial" w:hAnsi="Arial" w:cs="Arial"/>
          <w:u w:val="single"/>
        </w:rPr>
        <w:t xml:space="preserve">   </w:t>
      </w:r>
    </w:p>
    <w:p w:rsidR="00866F30" w:rsidRPr="005E6A12" w:rsidRDefault="002C729C" w:rsidP="007E0117">
      <w:pPr>
        <w:tabs>
          <w:tab w:val="left" w:pos="4253"/>
          <w:tab w:val="left" w:pos="9639"/>
          <w:tab w:val="left" w:pos="10206"/>
          <w:tab w:val="left" w:pos="10490"/>
        </w:tabs>
        <w:rPr>
          <w:rFonts w:ascii="Arial" w:hAnsi="Arial" w:cs="Arial"/>
        </w:rPr>
      </w:pPr>
      <w:r w:rsidRPr="005E6A12">
        <w:rPr>
          <w:rFonts w:ascii="Arial" w:hAnsi="Arial" w:cs="Arial"/>
          <w:iCs/>
          <w:u w:val="single"/>
        </w:rPr>
        <w:t>Bach</w:t>
      </w:r>
      <w:r w:rsidRPr="005E6A12">
        <w:rPr>
          <w:rFonts w:ascii="Arial" w:hAnsi="Arial" w:cs="Arial"/>
          <w:iCs/>
        </w:rPr>
        <w:t>:   Largo</w:t>
      </w:r>
      <w:r w:rsidRPr="005E6A12">
        <w:rPr>
          <w:rFonts w:ascii="Arial" w:hAnsi="Arial" w:cs="Arial"/>
        </w:rPr>
        <w:t xml:space="preserve"> in Fa,   Aria in Re</w:t>
      </w:r>
      <w:r w:rsidR="007B1AAC" w:rsidRPr="005E6A12">
        <w:rPr>
          <w:rFonts w:ascii="Arial" w:hAnsi="Arial" w:cs="Arial"/>
        </w:rPr>
        <w:t>,</w:t>
      </w:r>
      <w:r w:rsidRPr="005E6A12">
        <w:rPr>
          <w:rFonts w:ascii="Arial" w:hAnsi="Arial" w:cs="Arial"/>
        </w:rPr>
        <w:t xml:space="preserve">   </w:t>
      </w:r>
      <w:r w:rsidR="007B1AAC" w:rsidRPr="005E6A12">
        <w:rPr>
          <w:rFonts w:ascii="Arial" w:hAnsi="Arial" w:cs="Arial"/>
        </w:rPr>
        <w:t>Sarabanda (Bwv 1012),</w:t>
      </w:r>
      <w:r w:rsidR="00866F30" w:rsidRPr="005E6A12">
        <w:rPr>
          <w:rFonts w:ascii="Arial" w:hAnsi="Arial" w:cs="Arial"/>
        </w:rPr>
        <w:t xml:space="preserve">   </w:t>
      </w:r>
      <w:r w:rsidR="007B1AAC" w:rsidRPr="005E6A12">
        <w:rPr>
          <w:rFonts w:ascii="Arial" w:hAnsi="Arial" w:cs="Arial"/>
        </w:rPr>
        <w:t xml:space="preserve">Gavotta (Bwv 811),   </w:t>
      </w:r>
    </w:p>
    <w:p w:rsidR="007B1AAC" w:rsidRPr="005E6A12" w:rsidRDefault="007B1AAC" w:rsidP="007E0117">
      <w:pPr>
        <w:tabs>
          <w:tab w:val="left" w:pos="4253"/>
          <w:tab w:val="left" w:pos="9639"/>
          <w:tab w:val="left" w:pos="10206"/>
          <w:tab w:val="left" w:pos="10490"/>
        </w:tabs>
        <w:rPr>
          <w:rFonts w:ascii="Arial" w:hAnsi="Arial" w:cs="Arial"/>
        </w:rPr>
      </w:pPr>
      <w:r w:rsidRPr="005E6A12">
        <w:rPr>
          <w:rFonts w:ascii="Arial" w:hAnsi="Arial" w:cs="Arial"/>
        </w:rPr>
        <w:t>Andante (Bwv 1003),   Allegro (Bwv 1009),</w:t>
      </w:r>
      <w:r w:rsidR="00915E32" w:rsidRPr="005E6A12">
        <w:rPr>
          <w:rFonts w:ascii="Arial" w:hAnsi="Arial" w:cs="Arial"/>
        </w:rPr>
        <w:t xml:space="preserve">   Siciliano,   Adagio in Mi.</w:t>
      </w:r>
    </w:p>
    <w:p w:rsidR="009F0100" w:rsidRPr="005E6A12" w:rsidRDefault="002C729C" w:rsidP="007E0117">
      <w:pPr>
        <w:tabs>
          <w:tab w:val="left" w:pos="4253"/>
          <w:tab w:val="left" w:pos="9639"/>
          <w:tab w:val="left" w:pos="10206"/>
          <w:tab w:val="left" w:pos="10490"/>
        </w:tabs>
        <w:rPr>
          <w:rFonts w:ascii="Arial" w:hAnsi="Arial" w:cs="Arial"/>
        </w:rPr>
      </w:pPr>
      <w:r w:rsidRPr="005E6A12">
        <w:rPr>
          <w:rFonts w:ascii="Arial" w:hAnsi="Arial" w:cs="Arial"/>
          <w:iCs/>
          <w:u w:val="single"/>
        </w:rPr>
        <w:t>Beethoven</w:t>
      </w:r>
      <w:r w:rsidRPr="005E6A12">
        <w:rPr>
          <w:rFonts w:ascii="Arial" w:hAnsi="Arial" w:cs="Arial"/>
          <w:iCs/>
        </w:rPr>
        <w:t xml:space="preserve">:   </w:t>
      </w:r>
      <w:r w:rsidR="009F0100" w:rsidRPr="005E6A12">
        <w:rPr>
          <w:rFonts w:ascii="Arial" w:hAnsi="Arial" w:cs="Arial"/>
          <w:iCs/>
        </w:rPr>
        <w:t xml:space="preserve">Adagio cantabile, op. 13,   </w:t>
      </w:r>
      <w:r w:rsidRPr="005E6A12">
        <w:rPr>
          <w:rStyle w:val="google-src-text1"/>
          <w:rFonts w:ascii="Arial" w:hAnsi="Arial" w:cs="Arial"/>
          <w:iCs/>
        </w:rPr>
        <w:t>Sonate in E-moll</w:t>
      </w:r>
      <w:r w:rsidRPr="005E6A12">
        <w:rPr>
          <w:rStyle w:val="google-src-text1"/>
          <w:rFonts w:ascii="Arial" w:hAnsi="Arial" w:cs="Arial"/>
        </w:rPr>
        <w:t xml:space="preserve"> by </w:t>
      </w:r>
      <w:hyperlink r:id="rId208" w:tooltip="Wolfgang Amadeus Mozart" w:history="1">
        <w:r w:rsidRPr="005E6A12">
          <w:rPr>
            <w:rStyle w:val="Collegamentoipertestuale"/>
            <w:rFonts w:ascii="Arial" w:hAnsi="Arial" w:cs="Arial"/>
            <w:vanish/>
            <w:color w:val="auto"/>
            <w:u w:val="none"/>
          </w:rPr>
          <w:t>Wolfgang Amadeus Mozart</w:t>
        </w:r>
      </w:hyperlink>
      <w:r w:rsidRPr="005E6A12">
        <w:rPr>
          <w:rStyle w:val="google-src-text1"/>
          <w:rFonts w:ascii="Arial" w:hAnsi="Arial" w:cs="Arial"/>
          <w:iCs/>
        </w:rPr>
        <w:t>Larghetto</w:t>
      </w:r>
      <w:r w:rsidRPr="005E6A12">
        <w:rPr>
          <w:rStyle w:val="google-src-text1"/>
          <w:rFonts w:ascii="Arial" w:hAnsi="Arial" w:cs="Arial"/>
        </w:rPr>
        <w:t xml:space="preserve"> from the </w:t>
      </w:r>
      <w:hyperlink r:id="rId209" w:tooltip="Concerto per violino (Beethoven)" w:history="1">
        <w:r w:rsidRPr="005E6A12">
          <w:rPr>
            <w:rStyle w:val="Collegamentoipertestuale"/>
            <w:rFonts w:ascii="Arial" w:hAnsi="Arial" w:cs="Arial"/>
            <w:vanish/>
            <w:color w:val="auto"/>
            <w:u w:val="none"/>
          </w:rPr>
          <w:t>Violin Concerto</w:t>
        </w:r>
      </w:hyperlink>
      <w:r w:rsidRPr="005E6A12">
        <w:rPr>
          <w:rStyle w:val="google-src-text1"/>
          <w:rFonts w:ascii="Arial" w:hAnsi="Arial" w:cs="Arial"/>
        </w:rPr>
        <w:t xml:space="preserve"> by </w:t>
      </w:r>
      <w:hyperlink r:id="rId210" w:tooltip="Ludwig van Beethoven" w:history="1">
        <w:r w:rsidRPr="005E6A12">
          <w:rPr>
            <w:rStyle w:val="Collegamentoipertestuale"/>
            <w:rFonts w:ascii="Arial" w:hAnsi="Arial" w:cs="Arial"/>
            <w:vanish/>
            <w:color w:val="auto"/>
            <w:u w:val="none"/>
          </w:rPr>
          <w:t>Ludwig van Beethoven</w:t>
        </w:r>
      </w:hyperlink>
      <w:r w:rsidRPr="005E6A12">
        <w:rPr>
          <w:rFonts w:ascii="Arial" w:hAnsi="Arial" w:cs="Arial"/>
          <w:iCs/>
        </w:rPr>
        <w:t>Larghetto</w:t>
      </w:r>
      <w:r w:rsidRPr="005E6A12">
        <w:rPr>
          <w:rFonts w:ascii="Arial" w:hAnsi="Arial" w:cs="Arial"/>
        </w:rPr>
        <w:t xml:space="preserve"> dal Concerto</w:t>
      </w:r>
      <w:r w:rsidR="00A12E09" w:rsidRPr="005E6A12">
        <w:rPr>
          <w:rFonts w:ascii="Arial" w:hAnsi="Arial" w:cs="Arial"/>
        </w:rPr>
        <w:t xml:space="preserve">,   Romanza op. 40,   </w:t>
      </w:r>
    </w:p>
    <w:p w:rsidR="002E3130" w:rsidRPr="005E6A12" w:rsidRDefault="00A12E09" w:rsidP="007E0117">
      <w:pPr>
        <w:tabs>
          <w:tab w:val="left" w:pos="4253"/>
          <w:tab w:val="left" w:pos="9639"/>
          <w:tab w:val="left" w:pos="10206"/>
          <w:tab w:val="left" w:pos="10490"/>
        </w:tabs>
        <w:rPr>
          <w:rFonts w:ascii="Arial" w:hAnsi="Arial" w:cs="Arial"/>
        </w:rPr>
      </w:pPr>
      <w:r w:rsidRPr="005E6A12">
        <w:rPr>
          <w:rFonts w:ascii="Arial" w:hAnsi="Arial" w:cs="Arial"/>
        </w:rPr>
        <w:t>Adelaide, op. 46,</w:t>
      </w:r>
      <w:r w:rsidR="009F0100" w:rsidRPr="005E6A12">
        <w:rPr>
          <w:rFonts w:ascii="Arial" w:hAnsi="Arial" w:cs="Arial"/>
        </w:rPr>
        <w:t xml:space="preserve">   </w:t>
      </w:r>
      <w:r w:rsidRPr="005E6A12">
        <w:rPr>
          <w:rFonts w:ascii="Arial" w:hAnsi="Arial" w:cs="Arial"/>
        </w:rPr>
        <w:t>Romanza op. 50</w:t>
      </w:r>
      <w:r w:rsidR="007B1AAC" w:rsidRPr="005E6A12">
        <w:rPr>
          <w:rFonts w:ascii="Arial" w:hAnsi="Arial" w:cs="Arial"/>
        </w:rPr>
        <w:t xml:space="preserve">.   </w:t>
      </w:r>
      <w:r w:rsidR="007B1AAC" w:rsidRPr="005E6A12">
        <w:rPr>
          <w:rFonts w:ascii="Arial" w:hAnsi="Arial" w:cs="Arial"/>
          <w:u w:val="single"/>
        </w:rPr>
        <w:t>Chopin</w:t>
      </w:r>
      <w:r w:rsidR="007B1AAC" w:rsidRPr="005E6A12">
        <w:rPr>
          <w:rFonts w:ascii="Arial" w:hAnsi="Arial" w:cs="Arial"/>
        </w:rPr>
        <w:t>: Notturno, op. 9</w:t>
      </w:r>
      <w:r w:rsidR="002E3130" w:rsidRPr="005E6A12">
        <w:rPr>
          <w:rFonts w:ascii="Arial" w:hAnsi="Arial" w:cs="Arial"/>
        </w:rPr>
        <w:t>/</w:t>
      </w:r>
      <w:r w:rsidR="007B1AAC" w:rsidRPr="005E6A12">
        <w:rPr>
          <w:rFonts w:ascii="Arial" w:hAnsi="Arial" w:cs="Arial"/>
        </w:rPr>
        <w:t>2</w:t>
      </w:r>
      <w:r w:rsidR="002E3130" w:rsidRPr="005E6A12">
        <w:rPr>
          <w:rFonts w:ascii="Arial" w:hAnsi="Arial" w:cs="Arial"/>
        </w:rPr>
        <w:t>,   Valzer, op. 34/2</w:t>
      </w:r>
      <w:r w:rsidR="007B1AAC" w:rsidRPr="005E6A12">
        <w:rPr>
          <w:rFonts w:ascii="Arial" w:hAnsi="Arial" w:cs="Arial"/>
        </w:rPr>
        <w:t>.</w:t>
      </w:r>
      <w:r w:rsidR="009F0100" w:rsidRPr="005E6A12">
        <w:rPr>
          <w:rFonts w:ascii="Arial" w:hAnsi="Arial" w:cs="Arial"/>
        </w:rPr>
        <w:t xml:space="preserve">   </w:t>
      </w:r>
    </w:p>
    <w:p w:rsidR="00292E56" w:rsidRDefault="009F0100" w:rsidP="007E0117">
      <w:pPr>
        <w:tabs>
          <w:tab w:val="left" w:pos="4253"/>
          <w:tab w:val="left" w:pos="9639"/>
          <w:tab w:val="left" w:pos="10206"/>
          <w:tab w:val="left" w:pos="10490"/>
        </w:tabs>
        <w:rPr>
          <w:rFonts w:ascii="Arial" w:hAnsi="Arial" w:cs="Arial"/>
        </w:rPr>
      </w:pPr>
      <w:r w:rsidRPr="005E6A12">
        <w:rPr>
          <w:rFonts w:ascii="Arial" w:hAnsi="Arial" w:cs="Arial"/>
          <w:u w:val="single"/>
        </w:rPr>
        <w:t>K. Davydov</w:t>
      </w:r>
      <w:r w:rsidRPr="005E6A12">
        <w:rPr>
          <w:rFonts w:ascii="Arial" w:hAnsi="Arial" w:cs="Arial"/>
        </w:rPr>
        <w:t>:   Romanza senza parole, op. 23.</w:t>
      </w:r>
      <w:r w:rsidR="002E3130" w:rsidRPr="005E6A12">
        <w:rPr>
          <w:rFonts w:ascii="Arial" w:hAnsi="Arial" w:cs="Arial"/>
        </w:rPr>
        <w:t xml:space="preserve">   </w:t>
      </w:r>
      <w:r w:rsidR="002E3130" w:rsidRPr="005E6A12">
        <w:rPr>
          <w:rFonts w:ascii="Arial" w:hAnsi="Arial" w:cs="Arial"/>
          <w:u w:val="single"/>
        </w:rPr>
        <w:t>Durante</w:t>
      </w:r>
      <w:r w:rsidR="002E3130" w:rsidRPr="005E6A12">
        <w:rPr>
          <w:rFonts w:ascii="Arial" w:hAnsi="Arial" w:cs="Arial"/>
        </w:rPr>
        <w:t>:   Aria in Re-</w:t>
      </w:r>
      <w:r w:rsidR="00915E32" w:rsidRPr="005E6A12">
        <w:rPr>
          <w:rFonts w:ascii="Arial" w:hAnsi="Arial" w:cs="Arial"/>
        </w:rPr>
        <w:t xml:space="preserve">,   </w:t>
      </w:r>
    </w:p>
    <w:p w:rsidR="00292E56" w:rsidRPr="00B83D70" w:rsidRDefault="00915E32" w:rsidP="007E0117">
      <w:pPr>
        <w:tabs>
          <w:tab w:val="left" w:pos="4253"/>
          <w:tab w:val="left" w:pos="9639"/>
          <w:tab w:val="left" w:pos="10206"/>
          <w:tab w:val="left" w:pos="10490"/>
        </w:tabs>
        <w:rPr>
          <w:rFonts w:ascii="Arial" w:hAnsi="Arial" w:cs="Arial"/>
          <w:lang w:val="en-US"/>
        </w:rPr>
      </w:pPr>
      <w:r w:rsidRPr="005E6A12">
        <w:rPr>
          <w:rFonts w:ascii="Arial" w:hAnsi="Arial" w:cs="Arial"/>
        </w:rPr>
        <w:lastRenderedPageBreak/>
        <w:t>Vergine tutt’amor</w:t>
      </w:r>
      <w:r w:rsidR="00292E56">
        <w:rPr>
          <w:rFonts w:ascii="Arial" w:hAnsi="Arial" w:cs="Arial"/>
        </w:rPr>
        <w:t xml:space="preserve">.   </w:t>
      </w:r>
      <w:r w:rsidR="007B1AAC" w:rsidRPr="00B83D70">
        <w:rPr>
          <w:rFonts w:ascii="Arial" w:hAnsi="Arial" w:cs="Arial"/>
          <w:u w:val="single"/>
          <w:lang w:val="en-US"/>
        </w:rPr>
        <w:t>H. W. Ernst</w:t>
      </w:r>
      <w:r w:rsidR="007B1AAC" w:rsidRPr="00B83D70">
        <w:rPr>
          <w:rFonts w:ascii="Arial" w:hAnsi="Arial" w:cs="Arial"/>
          <w:lang w:val="en-US"/>
        </w:rPr>
        <w:t xml:space="preserve">:   Elegia, op. 10.   </w:t>
      </w:r>
      <w:r w:rsidR="002C729C" w:rsidRPr="00B83D70">
        <w:rPr>
          <w:rFonts w:ascii="Arial" w:hAnsi="Arial" w:cs="Arial"/>
          <w:u w:val="single"/>
          <w:lang w:val="en-US"/>
        </w:rPr>
        <w:t>Field</w:t>
      </w:r>
      <w:r w:rsidR="002C729C" w:rsidRPr="00B83D70">
        <w:rPr>
          <w:rFonts w:ascii="Arial" w:hAnsi="Arial" w:cs="Arial"/>
          <w:lang w:val="en-US"/>
        </w:rPr>
        <w:t>:   Notturno.</w:t>
      </w:r>
      <w:r w:rsidRPr="00B83D70">
        <w:rPr>
          <w:rFonts w:ascii="Arial" w:hAnsi="Arial" w:cs="Arial"/>
          <w:lang w:val="en-US"/>
        </w:rPr>
        <w:t xml:space="preserve">   </w:t>
      </w:r>
    </w:p>
    <w:p w:rsidR="00292E56" w:rsidRDefault="00915E32" w:rsidP="007E0117">
      <w:pPr>
        <w:tabs>
          <w:tab w:val="left" w:pos="4253"/>
          <w:tab w:val="left" w:pos="9639"/>
          <w:tab w:val="left" w:pos="10206"/>
          <w:tab w:val="left" w:pos="10490"/>
        </w:tabs>
        <w:rPr>
          <w:rFonts w:ascii="Arial" w:hAnsi="Arial" w:cs="Arial"/>
          <w:iCs/>
        </w:rPr>
      </w:pPr>
      <w:r w:rsidRPr="005E6A12">
        <w:rPr>
          <w:rFonts w:ascii="Arial" w:hAnsi="Arial" w:cs="Arial"/>
          <w:u w:val="single"/>
        </w:rPr>
        <w:t>G. Giordani</w:t>
      </w:r>
      <w:r w:rsidRPr="005E6A12">
        <w:rPr>
          <w:rFonts w:ascii="Arial" w:hAnsi="Arial" w:cs="Arial"/>
        </w:rPr>
        <w:t>:   Caro mio ben.</w:t>
      </w:r>
      <w:r w:rsidR="00292E56">
        <w:rPr>
          <w:rFonts w:ascii="Arial" w:hAnsi="Arial" w:cs="Arial"/>
        </w:rPr>
        <w:t xml:space="preserve">   </w:t>
      </w:r>
      <w:hyperlink r:id="rId211" w:tooltip="Mikhail Glinka" w:history="1">
        <w:r w:rsidR="002C729C" w:rsidRPr="005E6A12">
          <w:rPr>
            <w:rStyle w:val="Collegamentoipertestuale"/>
            <w:rFonts w:ascii="Arial" w:hAnsi="Arial" w:cs="Arial"/>
            <w:color w:val="auto"/>
          </w:rPr>
          <w:t>Glinka</w:t>
        </w:r>
      </w:hyperlink>
      <w:r w:rsidR="002C729C" w:rsidRPr="005E6A12">
        <w:rPr>
          <w:rFonts w:ascii="Arial" w:hAnsi="Arial" w:cs="Arial"/>
        </w:rPr>
        <w:t xml:space="preserve">:   </w:t>
      </w:r>
      <w:r w:rsidR="002C729C" w:rsidRPr="005E6A12">
        <w:rPr>
          <w:rFonts w:ascii="Arial" w:hAnsi="Arial" w:cs="Arial"/>
          <w:iCs/>
        </w:rPr>
        <w:t>Russisches Lied,</w:t>
      </w:r>
      <w:r w:rsidR="00A12E09" w:rsidRPr="005E6A12">
        <w:rPr>
          <w:rFonts w:ascii="Arial" w:hAnsi="Arial" w:cs="Arial"/>
          <w:iCs/>
        </w:rPr>
        <w:t xml:space="preserve">  </w:t>
      </w:r>
      <w:r w:rsidR="002C729C" w:rsidRPr="005E6A12">
        <w:rPr>
          <w:rFonts w:ascii="Arial" w:hAnsi="Arial" w:cs="Arial"/>
          <w:iCs/>
        </w:rPr>
        <w:t xml:space="preserve">Notturno.   </w:t>
      </w:r>
    </w:p>
    <w:p w:rsidR="00292E56" w:rsidRDefault="00241196" w:rsidP="007E0117">
      <w:pPr>
        <w:tabs>
          <w:tab w:val="left" w:pos="4253"/>
          <w:tab w:val="left" w:pos="9639"/>
          <w:tab w:val="left" w:pos="10206"/>
          <w:tab w:val="left" w:pos="10490"/>
        </w:tabs>
        <w:rPr>
          <w:rFonts w:ascii="Arial" w:hAnsi="Arial" w:cs="Arial"/>
        </w:rPr>
      </w:pPr>
      <w:hyperlink r:id="rId212" w:tooltip="George Frideric Handel" w:history="1">
        <w:r w:rsidR="00B46BBA" w:rsidRPr="005E6A12">
          <w:rPr>
            <w:rStyle w:val="Collegamentoipertestuale"/>
            <w:rFonts w:ascii="Arial" w:hAnsi="Arial" w:cs="Arial"/>
            <w:color w:val="auto"/>
          </w:rPr>
          <w:t>Handel</w:t>
        </w:r>
      </w:hyperlink>
      <w:r w:rsidR="002C729C" w:rsidRPr="005E6A12">
        <w:rPr>
          <w:rFonts w:ascii="Arial" w:hAnsi="Arial" w:cs="Arial"/>
        </w:rPr>
        <w:t xml:space="preserve">:   </w:t>
      </w:r>
      <w:r w:rsidR="002C729C" w:rsidRPr="005E6A12">
        <w:rPr>
          <w:rStyle w:val="google-src-text1"/>
          <w:rFonts w:ascii="Arial" w:hAnsi="Arial" w:cs="Arial"/>
          <w:iCs/>
        </w:rPr>
        <w:t>JahrhundertsRecitativ und Arie (aus Rinaldo)</w:t>
      </w:r>
      <w:r w:rsidR="002C729C" w:rsidRPr="005E6A12">
        <w:rPr>
          <w:rStyle w:val="google-src-text1"/>
          <w:rFonts w:ascii="Arial" w:hAnsi="Arial" w:cs="Arial"/>
        </w:rPr>
        <w:t xml:space="preserve"> by </w:t>
      </w:r>
      <w:hyperlink r:id="rId213" w:tooltip="George Frideric Handel" w:history="1">
        <w:r w:rsidR="002C729C" w:rsidRPr="005E6A12">
          <w:rPr>
            <w:rStyle w:val="Collegamentoipertestuale"/>
            <w:rFonts w:ascii="Arial" w:hAnsi="Arial" w:cs="Arial"/>
            <w:vanish/>
            <w:color w:val="auto"/>
            <w:u w:val="none"/>
          </w:rPr>
          <w:t>George Frideric Handel</w:t>
        </w:r>
      </w:hyperlink>
      <w:r w:rsidR="002C729C" w:rsidRPr="005E6A12">
        <w:rPr>
          <w:rFonts w:ascii="Arial" w:hAnsi="Arial" w:cs="Arial"/>
          <w:iCs/>
        </w:rPr>
        <w:t>Recitativo e Aria (da Rinaldo)</w:t>
      </w:r>
      <w:r w:rsidR="00915E32" w:rsidRPr="005E6A12">
        <w:rPr>
          <w:rFonts w:ascii="Arial" w:hAnsi="Arial" w:cs="Arial"/>
          <w:iCs/>
        </w:rPr>
        <w:t>,</w:t>
      </w:r>
      <w:r w:rsidR="00292E56">
        <w:rPr>
          <w:rFonts w:ascii="Arial" w:hAnsi="Arial" w:cs="Arial"/>
          <w:iCs/>
        </w:rPr>
        <w:t xml:space="preserve">   </w:t>
      </w:r>
      <w:r w:rsidR="00915E32" w:rsidRPr="005E6A12">
        <w:rPr>
          <w:rFonts w:ascii="Arial" w:hAnsi="Arial" w:cs="Arial"/>
          <w:iCs/>
        </w:rPr>
        <w:t xml:space="preserve">Andante in La-.   </w:t>
      </w:r>
      <w:r w:rsidR="002C729C" w:rsidRPr="005E6A12">
        <w:rPr>
          <w:rStyle w:val="google-src-text1"/>
          <w:rFonts w:ascii="Arial" w:hAnsi="Arial" w:cs="Arial"/>
          <w:iCs/>
        </w:rPr>
        <w:t>Largo</w:t>
      </w:r>
      <w:r w:rsidR="002C729C" w:rsidRPr="005E6A12">
        <w:rPr>
          <w:rStyle w:val="google-src-text1"/>
          <w:rFonts w:ascii="Arial" w:hAnsi="Arial" w:cs="Arial"/>
        </w:rPr>
        <w:t xml:space="preserve"> in F major by </w:t>
      </w:r>
      <w:hyperlink r:id="rId214" w:tooltip="Johann Sebastian Bach" w:history="1">
        <w:r w:rsidR="002C729C" w:rsidRPr="005E6A12">
          <w:rPr>
            <w:rStyle w:val="Collegamentoipertestuale"/>
            <w:rFonts w:ascii="Arial" w:hAnsi="Arial" w:cs="Arial"/>
            <w:vanish/>
            <w:color w:val="auto"/>
            <w:u w:val="none"/>
          </w:rPr>
          <w:t>Johann Sebastian Bach</w:t>
        </w:r>
      </w:hyperlink>
      <w:r w:rsidR="002E3130" w:rsidRPr="005E6A12">
        <w:rPr>
          <w:rFonts w:ascii="Arial" w:hAnsi="Arial" w:cs="Arial"/>
          <w:u w:val="single"/>
        </w:rPr>
        <w:t>Haydn:</w:t>
      </w:r>
      <w:r w:rsidR="002E3130" w:rsidRPr="005E6A12">
        <w:rPr>
          <w:rFonts w:ascii="Arial" w:hAnsi="Arial" w:cs="Arial"/>
        </w:rPr>
        <w:t xml:space="preserve">   Serenade, op. 74.   </w:t>
      </w:r>
    </w:p>
    <w:p w:rsidR="00292E56" w:rsidRPr="00B83D70" w:rsidRDefault="002C729C" w:rsidP="007E0117">
      <w:pPr>
        <w:tabs>
          <w:tab w:val="left" w:pos="4253"/>
          <w:tab w:val="left" w:pos="9639"/>
          <w:tab w:val="left" w:pos="10206"/>
          <w:tab w:val="left" w:pos="10490"/>
        </w:tabs>
        <w:rPr>
          <w:rFonts w:ascii="Arial" w:hAnsi="Arial" w:cs="Arial"/>
        </w:rPr>
      </w:pPr>
      <w:r w:rsidRPr="005E6A12">
        <w:rPr>
          <w:rFonts w:ascii="Arial" w:hAnsi="Arial" w:cs="Arial"/>
          <w:u w:val="single"/>
        </w:rPr>
        <w:t>Leclair</w:t>
      </w:r>
      <w:r w:rsidRPr="005E6A12">
        <w:rPr>
          <w:rFonts w:ascii="Arial" w:hAnsi="Arial" w:cs="Arial"/>
        </w:rPr>
        <w:t xml:space="preserve">: </w:t>
      </w:r>
      <w:r w:rsidRPr="005E6A12">
        <w:rPr>
          <w:rFonts w:ascii="Arial" w:hAnsi="Arial" w:cs="Arial"/>
          <w:iCs/>
        </w:rPr>
        <w:t>Largo</w:t>
      </w:r>
      <w:r w:rsidRPr="005E6A12">
        <w:rPr>
          <w:rFonts w:ascii="Arial" w:hAnsi="Arial" w:cs="Arial"/>
        </w:rPr>
        <w:t xml:space="preserve"> in mi minore.   </w:t>
      </w:r>
      <w:r w:rsidRPr="005E6A12">
        <w:rPr>
          <w:rFonts w:ascii="Arial" w:hAnsi="Arial" w:cs="Arial"/>
          <w:u w:val="single"/>
        </w:rPr>
        <w:t>Lotti</w:t>
      </w:r>
      <w:r w:rsidRPr="005E6A12">
        <w:rPr>
          <w:rFonts w:ascii="Arial" w:hAnsi="Arial" w:cs="Arial"/>
        </w:rPr>
        <w:t xml:space="preserve">:   </w:t>
      </w:r>
      <w:r w:rsidRPr="005E6A12">
        <w:rPr>
          <w:rStyle w:val="google-src-text1"/>
          <w:rFonts w:ascii="Arial" w:hAnsi="Arial" w:cs="Arial"/>
          <w:iCs/>
        </w:rPr>
        <w:t>Aria</w:t>
      </w:r>
      <w:r w:rsidRPr="005E6A12">
        <w:rPr>
          <w:rStyle w:val="google-src-text1"/>
          <w:rFonts w:ascii="Arial" w:hAnsi="Arial" w:cs="Arial"/>
        </w:rPr>
        <w:t xml:space="preserve"> by </w:t>
      </w:r>
      <w:hyperlink r:id="rId215" w:tooltip="Antonio Lotti" w:history="1">
        <w:r w:rsidRPr="005E6A12">
          <w:rPr>
            <w:rStyle w:val="Collegamentoipertestuale"/>
            <w:rFonts w:ascii="Arial" w:hAnsi="Arial" w:cs="Arial"/>
            <w:vanish/>
            <w:color w:val="auto"/>
            <w:u w:val="none"/>
          </w:rPr>
          <w:t>Antonio Lotti</w:t>
        </w:r>
      </w:hyperlink>
      <w:r w:rsidRPr="005E6A12">
        <w:rPr>
          <w:rFonts w:ascii="Arial" w:hAnsi="Arial" w:cs="Arial"/>
          <w:iCs/>
        </w:rPr>
        <w:t>Aria.</w:t>
      </w:r>
      <w:r w:rsidR="00292E56">
        <w:rPr>
          <w:rFonts w:ascii="Arial" w:hAnsi="Arial" w:cs="Arial"/>
          <w:iCs/>
        </w:rPr>
        <w:t xml:space="preserve">   </w:t>
      </w:r>
      <w:r w:rsidRPr="005E6A12">
        <w:rPr>
          <w:rFonts w:ascii="Arial" w:hAnsi="Arial" w:cs="Arial"/>
          <w:u w:val="single"/>
        </w:rPr>
        <w:t>G. B. Martini</w:t>
      </w:r>
      <w:r w:rsidRPr="005E6A12">
        <w:rPr>
          <w:rFonts w:ascii="Arial" w:hAnsi="Arial" w:cs="Arial"/>
        </w:rPr>
        <w:t>:   Gavotta.</w:t>
      </w:r>
      <w:r w:rsidR="00866F30" w:rsidRPr="005E6A12">
        <w:rPr>
          <w:rFonts w:ascii="Arial" w:hAnsi="Arial" w:cs="Arial"/>
        </w:rPr>
        <w:t xml:space="preserve">   </w:t>
      </w:r>
      <w:r w:rsidR="00866F30" w:rsidRPr="00B83D70">
        <w:rPr>
          <w:rFonts w:ascii="Arial" w:hAnsi="Arial" w:cs="Arial"/>
          <w:u w:val="single"/>
        </w:rPr>
        <w:t>Mailly</w:t>
      </w:r>
      <w:r w:rsidR="00866F30" w:rsidRPr="00B83D70">
        <w:rPr>
          <w:rFonts w:ascii="Arial" w:hAnsi="Arial" w:cs="Arial"/>
        </w:rPr>
        <w:t>:   Causerie.</w:t>
      </w:r>
      <w:r w:rsidRPr="00B83D70">
        <w:rPr>
          <w:rFonts w:ascii="Arial" w:hAnsi="Arial" w:cs="Arial"/>
        </w:rPr>
        <w:t xml:space="preserve">   </w:t>
      </w:r>
    </w:p>
    <w:p w:rsidR="00292E56" w:rsidRDefault="00241196" w:rsidP="007E0117">
      <w:pPr>
        <w:tabs>
          <w:tab w:val="left" w:pos="4253"/>
          <w:tab w:val="left" w:pos="9639"/>
          <w:tab w:val="left" w:pos="10206"/>
          <w:tab w:val="left" w:pos="10490"/>
        </w:tabs>
        <w:rPr>
          <w:rFonts w:ascii="Arial" w:hAnsi="Arial" w:cs="Arial"/>
          <w:iCs/>
        </w:rPr>
      </w:pPr>
      <w:hyperlink r:id="rId216" w:tooltip="Felix Mendelssohn" w:history="1">
        <w:r w:rsidR="002C729C" w:rsidRPr="00B83D70">
          <w:rPr>
            <w:rStyle w:val="Collegamentoipertestuale"/>
            <w:rFonts w:ascii="Arial" w:hAnsi="Arial" w:cs="Arial"/>
            <w:color w:val="auto"/>
          </w:rPr>
          <w:t>Mendelssohn</w:t>
        </w:r>
      </w:hyperlink>
      <w:r w:rsidR="002C729C" w:rsidRPr="00B83D70">
        <w:rPr>
          <w:rFonts w:ascii="Arial" w:hAnsi="Arial" w:cs="Arial"/>
        </w:rPr>
        <w:t xml:space="preserve">: </w:t>
      </w:r>
      <w:r w:rsidR="002E3130" w:rsidRPr="00B83D70">
        <w:rPr>
          <w:rFonts w:ascii="Arial" w:hAnsi="Arial" w:cs="Arial"/>
        </w:rPr>
        <w:t xml:space="preserve">  </w:t>
      </w:r>
      <w:r w:rsidR="002C729C" w:rsidRPr="00B83D70">
        <w:rPr>
          <w:rFonts w:ascii="Arial" w:hAnsi="Arial" w:cs="Arial"/>
        </w:rPr>
        <w:t>L</w:t>
      </w:r>
      <w:r w:rsidR="002C729C" w:rsidRPr="00B83D70">
        <w:rPr>
          <w:rStyle w:val="google-src-text1"/>
          <w:rFonts w:ascii="Arial" w:hAnsi="Arial" w:cs="Arial"/>
          <w:iCs/>
        </w:rPr>
        <w:t>Lied ohne Worte</w:t>
      </w:r>
      <w:r w:rsidR="002C729C" w:rsidRPr="00B83D70">
        <w:rPr>
          <w:rStyle w:val="google-src-text1"/>
          <w:rFonts w:ascii="Arial" w:hAnsi="Arial" w:cs="Arial"/>
        </w:rPr>
        <w:t xml:space="preserve"> by </w:t>
      </w:r>
      <w:hyperlink r:id="rId217" w:tooltip="Felix Mendelssohn" w:history="1">
        <w:r w:rsidR="002C729C" w:rsidRPr="00B83D70">
          <w:rPr>
            <w:rStyle w:val="Collegamentoipertestuale"/>
            <w:rFonts w:ascii="Arial" w:hAnsi="Arial" w:cs="Arial"/>
            <w:vanish/>
            <w:color w:val="auto"/>
            <w:u w:val="none"/>
          </w:rPr>
          <w:t>Felix Mendelssohn</w:t>
        </w:r>
      </w:hyperlink>
      <w:r w:rsidR="002C729C" w:rsidRPr="00B83D70">
        <w:rPr>
          <w:rStyle w:val="google-src-text1"/>
          <w:rFonts w:ascii="Arial" w:hAnsi="Arial" w:cs="Arial"/>
        </w:rPr>
        <w:t xml:space="preserve"> ; original for piano</w:t>
      </w:r>
      <w:r w:rsidR="002C729C" w:rsidRPr="00B83D70">
        <w:rPr>
          <w:rStyle w:val="google-src-text1"/>
          <w:rFonts w:ascii="Arial" w:hAnsi="Arial" w:cs="Arial"/>
          <w:iCs/>
        </w:rPr>
        <w:t>LLL</w:t>
      </w:r>
      <w:r w:rsidR="002C729C" w:rsidRPr="00B83D70">
        <w:rPr>
          <w:rFonts w:ascii="Arial" w:hAnsi="Arial" w:cs="Arial"/>
          <w:iCs/>
        </w:rPr>
        <w:t>ied ohne Worte</w:t>
      </w:r>
      <w:r w:rsidR="009F0100" w:rsidRPr="00B83D70">
        <w:rPr>
          <w:rFonts w:ascii="Arial" w:hAnsi="Arial" w:cs="Arial"/>
          <w:iCs/>
        </w:rPr>
        <w:t>:</w:t>
      </w:r>
      <w:r w:rsidR="00292E56" w:rsidRPr="00B83D70">
        <w:rPr>
          <w:rFonts w:ascii="Arial" w:hAnsi="Arial" w:cs="Arial"/>
          <w:iCs/>
        </w:rPr>
        <w:t xml:space="preserve">   </w:t>
      </w:r>
      <w:r w:rsidR="009F0100" w:rsidRPr="005E6A12">
        <w:rPr>
          <w:rFonts w:ascii="Arial" w:hAnsi="Arial" w:cs="Arial"/>
          <w:iCs/>
        </w:rPr>
        <w:t>op. 53/2,   62/6,   85/1</w:t>
      </w:r>
      <w:r w:rsidR="002E3130" w:rsidRPr="005E6A12">
        <w:rPr>
          <w:rFonts w:ascii="Arial" w:hAnsi="Arial" w:cs="Arial"/>
          <w:iCs/>
        </w:rPr>
        <w:t>,</w:t>
      </w:r>
      <w:r w:rsidR="00866F30" w:rsidRPr="005E6A12">
        <w:rPr>
          <w:rFonts w:ascii="Arial" w:hAnsi="Arial" w:cs="Arial"/>
          <w:iCs/>
        </w:rPr>
        <w:t xml:space="preserve">   </w:t>
      </w:r>
      <w:r w:rsidR="002E3130" w:rsidRPr="005E6A12">
        <w:rPr>
          <w:rFonts w:ascii="Arial" w:hAnsi="Arial" w:cs="Arial"/>
          <w:iCs/>
        </w:rPr>
        <w:t>Notturno</w:t>
      </w:r>
      <w:r w:rsidR="009F0100" w:rsidRPr="005E6A12">
        <w:rPr>
          <w:rFonts w:ascii="Arial" w:hAnsi="Arial" w:cs="Arial"/>
          <w:iCs/>
        </w:rPr>
        <w:t xml:space="preserve">.   </w:t>
      </w:r>
    </w:p>
    <w:p w:rsidR="00292E56" w:rsidRDefault="002C729C" w:rsidP="007E0117">
      <w:pPr>
        <w:tabs>
          <w:tab w:val="left" w:pos="4253"/>
          <w:tab w:val="left" w:pos="9639"/>
          <w:tab w:val="left" w:pos="10206"/>
          <w:tab w:val="left" w:pos="10490"/>
        </w:tabs>
        <w:rPr>
          <w:rFonts w:ascii="Arial" w:hAnsi="Arial" w:cs="Arial"/>
          <w:iCs/>
        </w:rPr>
      </w:pPr>
      <w:r w:rsidRPr="005E6A12">
        <w:rPr>
          <w:rFonts w:ascii="Arial" w:hAnsi="Arial" w:cs="Arial"/>
          <w:u w:val="single"/>
        </w:rPr>
        <w:t>Mozart</w:t>
      </w:r>
      <w:r w:rsidRPr="005E6A12">
        <w:rPr>
          <w:rFonts w:ascii="Arial" w:hAnsi="Arial" w:cs="Arial"/>
        </w:rPr>
        <w:t xml:space="preserve">:   Andantino,   </w:t>
      </w:r>
      <w:r w:rsidRPr="005E6A12">
        <w:rPr>
          <w:rStyle w:val="google-src-text1"/>
          <w:rFonts w:ascii="Arial" w:hAnsi="Arial" w:cs="Arial"/>
          <w:i/>
          <w:iCs/>
        </w:rPr>
        <w:t>Larghetto</w:t>
      </w:r>
      <w:r w:rsidRPr="005E6A12">
        <w:rPr>
          <w:rStyle w:val="google-src-text1"/>
          <w:rFonts w:ascii="Arial" w:hAnsi="Arial" w:cs="Arial"/>
        </w:rPr>
        <w:t xml:space="preserve"> by </w:t>
      </w:r>
      <w:hyperlink r:id="rId218" w:tooltip="Wolfgang Amadeus Mozart" w:history="1">
        <w:r w:rsidRPr="005E6A12">
          <w:rPr>
            <w:rStyle w:val="Collegamentoipertestuale"/>
            <w:rFonts w:ascii="Arial" w:hAnsi="Arial" w:cs="Arial"/>
            <w:vanish/>
            <w:color w:val="auto"/>
          </w:rPr>
          <w:t>Wolfgang Amadeus Mozart</w:t>
        </w:r>
      </w:hyperlink>
      <w:r w:rsidRPr="005E6A12">
        <w:rPr>
          <w:rFonts w:ascii="Arial" w:hAnsi="Arial" w:cs="Arial"/>
          <w:iCs/>
        </w:rPr>
        <w:t>Larghetto,   Sonata in Mi-,</w:t>
      </w:r>
      <w:r w:rsidR="00292E56">
        <w:rPr>
          <w:rFonts w:ascii="Arial" w:hAnsi="Arial" w:cs="Arial"/>
          <w:iCs/>
        </w:rPr>
        <w:t xml:space="preserve">   </w:t>
      </w:r>
      <w:r w:rsidRPr="005E6A12">
        <w:rPr>
          <w:rFonts w:ascii="Arial" w:hAnsi="Arial" w:cs="Arial"/>
          <w:iCs/>
        </w:rPr>
        <w:t>Andante in Fa,   Ave verum</w:t>
      </w:r>
      <w:r w:rsidR="002E3130" w:rsidRPr="005E6A12">
        <w:rPr>
          <w:rFonts w:ascii="Arial" w:hAnsi="Arial" w:cs="Arial"/>
          <w:iCs/>
        </w:rPr>
        <w:t>,</w:t>
      </w:r>
      <w:r w:rsidR="00866F30" w:rsidRPr="005E6A12">
        <w:rPr>
          <w:rFonts w:ascii="Arial" w:hAnsi="Arial" w:cs="Arial"/>
          <w:iCs/>
        </w:rPr>
        <w:t xml:space="preserve">   </w:t>
      </w:r>
    </w:p>
    <w:p w:rsidR="00292E56" w:rsidRDefault="002E3130" w:rsidP="007E0117">
      <w:pPr>
        <w:tabs>
          <w:tab w:val="left" w:pos="4253"/>
          <w:tab w:val="left" w:pos="9639"/>
          <w:tab w:val="left" w:pos="10206"/>
          <w:tab w:val="left" w:pos="10490"/>
        </w:tabs>
        <w:rPr>
          <w:rFonts w:ascii="Arial" w:hAnsi="Arial" w:cs="Arial"/>
        </w:rPr>
      </w:pPr>
      <w:r w:rsidRPr="005E6A12">
        <w:rPr>
          <w:rFonts w:ascii="Arial" w:hAnsi="Arial" w:cs="Arial"/>
          <w:iCs/>
        </w:rPr>
        <w:t>Adagio, da cl</w:t>
      </w:r>
      <w:r w:rsidR="00866F30" w:rsidRPr="005E6A12">
        <w:rPr>
          <w:rFonts w:ascii="Arial" w:hAnsi="Arial" w:cs="Arial"/>
          <w:iCs/>
        </w:rPr>
        <w:t>arinetto</w:t>
      </w:r>
      <w:r w:rsidRPr="005E6A12">
        <w:rPr>
          <w:rFonts w:ascii="Arial" w:hAnsi="Arial" w:cs="Arial"/>
          <w:iCs/>
        </w:rPr>
        <w:t xml:space="preserve"> e orch</w:t>
      </w:r>
      <w:r w:rsidR="002C729C" w:rsidRPr="005E6A12">
        <w:rPr>
          <w:rFonts w:ascii="Arial" w:hAnsi="Arial" w:cs="Arial"/>
          <w:iCs/>
        </w:rPr>
        <w:t>.</w:t>
      </w:r>
      <w:r w:rsidR="00915E32" w:rsidRPr="005E6A12">
        <w:rPr>
          <w:rFonts w:ascii="Arial" w:hAnsi="Arial" w:cs="Arial"/>
          <w:iCs/>
        </w:rPr>
        <w:t xml:space="preserve">   </w:t>
      </w:r>
      <w:r w:rsidR="009F0100" w:rsidRPr="005E6A12">
        <w:rPr>
          <w:rFonts w:ascii="Arial" w:hAnsi="Arial" w:cs="Arial"/>
          <w:u w:val="single"/>
        </w:rPr>
        <w:t>Paganini:</w:t>
      </w:r>
      <w:r w:rsidR="009F0100" w:rsidRPr="005E6A12">
        <w:rPr>
          <w:rFonts w:ascii="Arial" w:hAnsi="Arial" w:cs="Arial"/>
        </w:rPr>
        <w:t xml:space="preserve">   Moto perpetuo.</w:t>
      </w:r>
      <w:r w:rsidR="00292E56">
        <w:rPr>
          <w:rFonts w:ascii="Arial" w:hAnsi="Arial" w:cs="Arial"/>
        </w:rPr>
        <w:t xml:space="preserve">   </w:t>
      </w:r>
      <w:r w:rsidR="002C729C" w:rsidRPr="005E6A12">
        <w:rPr>
          <w:rFonts w:ascii="Arial" w:hAnsi="Arial" w:cs="Arial"/>
          <w:u w:val="single"/>
        </w:rPr>
        <w:t>Pergolesi</w:t>
      </w:r>
      <w:r w:rsidR="002C729C" w:rsidRPr="005E6A12">
        <w:rPr>
          <w:rFonts w:ascii="Arial" w:hAnsi="Arial" w:cs="Arial"/>
        </w:rPr>
        <w:t>:   Romanza.</w:t>
      </w:r>
      <w:r w:rsidRPr="005E6A12">
        <w:rPr>
          <w:rFonts w:ascii="Arial" w:hAnsi="Arial" w:cs="Arial"/>
        </w:rPr>
        <w:t xml:space="preserve">   </w:t>
      </w:r>
    </w:p>
    <w:p w:rsidR="00292E56" w:rsidRDefault="002E3130" w:rsidP="007E0117">
      <w:pPr>
        <w:tabs>
          <w:tab w:val="left" w:pos="4253"/>
          <w:tab w:val="left" w:pos="9639"/>
          <w:tab w:val="left" w:pos="10206"/>
          <w:tab w:val="left" w:pos="10490"/>
        </w:tabs>
        <w:rPr>
          <w:rFonts w:ascii="Arial" w:hAnsi="Arial" w:cs="Arial"/>
        </w:rPr>
      </w:pPr>
      <w:r w:rsidRPr="005E6A12">
        <w:rPr>
          <w:rFonts w:ascii="Arial" w:hAnsi="Arial" w:cs="Arial"/>
          <w:u w:val="single"/>
        </w:rPr>
        <w:t>Raff</w:t>
      </w:r>
      <w:r w:rsidRPr="005E6A12">
        <w:rPr>
          <w:rFonts w:ascii="Arial" w:hAnsi="Arial" w:cs="Arial"/>
        </w:rPr>
        <w:t>:   Cavatina.</w:t>
      </w:r>
      <w:r w:rsidR="00866F30" w:rsidRPr="005E6A12">
        <w:rPr>
          <w:rFonts w:ascii="Arial" w:hAnsi="Arial" w:cs="Arial"/>
        </w:rPr>
        <w:t xml:space="preserve">   </w:t>
      </w:r>
      <w:r w:rsidR="00866F30" w:rsidRPr="005E6A12">
        <w:rPr>
          <w:rFonts w:ascii="Arial" w:hAnsi="Arial" w:cs="Arial"/>
          <w:u w:val="single"/>
        </w:rPr>
        <w:t>H. Ritter</w:t>
      </w:r>
      <w:r w:rsidR="00866F30" w:rsidRPr="005E6A12">
        <w:rPr>
          <w:rFonts w:ascii="Arial" w:hAnsi="Arial" w:cs="Arial"/>
        </w:rPr>
        <w:t xml:space="preserve">:   Introduzione e Mazurka, op. 33/2, </w:t>
      </w:r>
      <w:r w:rsidR="00292E56">
        <w:rPr>
          <w:rFonts w:ascii="Arial" w:hAnsi="Arial" w:cs="Arial"/>
        </w:rPr>
        <w:t xml:space="preserve">  </w:t>
      </w:r>
      <w:r w:rsidR="00866F30" w:rsidRPr="005E6A12">
        <w:rPr>
          <w:rFonts w:ascii="Arial" w:hAnsi="Arial" w:cs="Arial"/>
        </w:rPr>
        <w:t xml:space="preserve">Suite italiana, op. 37.   </w:t>
      </w:r>
    </w:p>
    <w:p w:rsidR="00292E56" w:rsidRPr="00B83D70" w:rsidRDefault="00866F30" w:rsidP="007E0117">
      <w:pPr>
        <w:tabs>
          <w:tab w:val="left" w:pos="4253"/>
          <w:tab w:val="left" w:pos="9639"/>
          <w:tab w:val="left" w:pos="10206"/>
          <w:tab w:val="left" w:pos="10490"/>
        </w:tabs>
        <w:rPr>
          <w:rFonts w:ascii="Arial" w:hAnsi="Arial" w:cs="Arial"/>
          <w:iCs/>
          <w:lang w:val="en-US"/>
        </w:rPr>
      </w:pPr>
      <w:r w:rsidRPr="005E6A12">
        <w:rPr>
          <w:rFonts w:ascii="Arial" w:hAnsi="Arial" w:cs="Arial"/>
          <w:u w:val="single"/>
        </w:rPr>
        <w:t>Rode</w:t>
      </w:r>
      <w:r w:rsidRPr="005E6A12">
        <w:rPr>
          <w:rFonts w:ascii="Arial" w:hAnsi="Arial" w:cs="Arial"/>
        </w:rPr>
        <w:t xml:space="preserve">:   Aie variée, op. 10.   </w:t>
      </w:r>
      <w:r w:rsidR="00401947" w:rsidRPr="005E6A12">
        <w:rPr>
          <w:rFonts w:ascii="Arial" w:hAnsi="Arial" w:cs="Arial"/>
          <w:u w:val="single"/>
        </w:rPr>
        <w:t>A. Rubinstein</w:t>
      </w:r>
      <w:r w:rsidR="00401947" w:rsidRPr="005E6A12">
        <w:rPr>
          <w:rFonts w:ascii="Arial" w:hAnsi="Arial" w:cs="Arial"/>
        </w:rPr>
        <w:t>:   Sonata, op. 49.</w:t>
      </w:r>
      <w:r w:rsidR="00292E56">
        <w:rPr>
          <w:rFonts w:ascii="Arial" w:hAnsi="Arial" w:cs="Arial"/>
        </w:rPr>
        <w:t xml:space="preserve">   </w:t>
      </w:r>
      <w:r w:rsidR="002C729C" w:rsidRPr="005E6A12">
        <w:rPr>
          <w:rStyle w:val="google-src-text1"/>
          <w:rFonts w:ascii="Arial" w:hAnsi="Arial" w:cs="Arial"/>
          <w:iCs/>
        </w:rPr>
        <w:t>Ave verum</w:t>
      </w:r>
      <w:r w:rsidR="002C729C" w:rsidRPr="005E6A12">
        <w:rPr>
          <w:rStyle w:val="google-src-text1"/>
          <w:rFonts w:ascii="Arial" w:hAnsi="Arial" w:cs="Arial"/>
        </w:rPr>
        <w:t xml:space="preserve"> by </w:t>
      </w:r>
      <w:hyperlink r:id="rId219" w:tooltip="Wolfgang Amadeus Mozart" w:history="1">
        <w:r w:rsidR="002C729C" w:rsidRPr="005E6A12">
          <w:rPr>
            <w:rStyle w:val="Collegamentoipertestuale"/>
            <w:rFonts w:ascii="Arial" w:hAnsi="Arial" w:cs="Arial"/>
            <w:vanish/>
            <w:color w:val="auto"/>
            <w:u w:val="none"/>
          </w:rPr>
          <w:t>Wolfgang Amadeus Mozart</w:t>
        </w:r>
      </w:hyperlink>
      <w:hyperlink r:id="rId220" w:tooltip="Franz Schubert" w:history="1">
        <w:r w:rsidR="002C729C" w:rsidRPr="00B83D70">
          <w:rPr>
            <w:rStyle w:val="Collegamentoipertestuale"/>
            <w:rFonts w:ascii="Arial" w:hAnsi="Arial" w:cs="Arial"/>
            <w:color w:val="auto"/>
            <w:lang w:val="en-US"/>
          </w:rPr>
          <w:t>Schubert</w:t>
        </w:r>
      </w:hyperlink>
      <w:r w:rsidR="002C729C" w:rsidRPr="00B83D70">
        <w:rPr>
          <w:rFonts w:ascii="Arial" w:hAnsi="Arial" w:cs="Arial"/>
          <w:lang w:val="en-US"/>
        </w:rPr>
        <w:t xml:space="preserve">:   </w:t>
      </w:r>
      <w:r w:rsidR="002E3130" w:rsidRPr="00B83D70">
        <w:rPr>
          <w:rFonts w:ascii="Arial" w:hAnsi="Arial" w:cs="Arial"/>
          <w:iCs/>
          <w:lang w:val="en-US"/>
        </w:rPr>
        <w:t xml:space="preserve">Erlkonig, op. 1,   </w:t>
      </w:r>
    </w:p>
    <w:p w:rsidR="00292E56" w:rsidRDefault="002E3130" w:rsidP="007E0117">
      <w:pPr>
        <w:tabs>
          <w:tab w:val="left" w:pos="4253"/>
          <w:tab w:val="left" w:pos="9639"/>
          <w:tab w:val="left" w:pos="10206"/>
          <w:tab w:val="left" w:pos="10490"/>
        </w:tabs>
        <w:rPr>
          <w:rFonts w:ascii="Arial" w:hAnsi="Arial" w:cs="Arial"/>
          <w:iCs/>
          <w:lang w:val="en-US"/>
        </w:rPr>
      </w:pPr>
      <w:r w:rsidRPr="00B83D70">
        <w:rPr>
          <w:rFonts w:ascii="Arial" w:hAnsi="Arial" w:cs="Arial"/>
          <w:iCs/>
          <w:lang w:val="en-US"/>
        </w:rPr>
        <w:t xml:space="preserve">Ave Maria,   </w:t>
      </w:r>
      <w:r w:rsidR="002C729C" w:rsidRPr="00B83D70">
        <w:rPr>
          <w:rStyle w:val="google-src-text1"/>
          <w:rFonts w:ascii="Arial" w:hAnsi="Arial" w:cs="Arial"/>
          <w:iCs/>
          <w:lang w:val="en-US"/>
        </w:rPr>
        <w:t>Moment musical</w:t>
      </w:r>
      <w:r w:rsidR="002C729C" w:rsidRPr="00B83D70">
        <w:rPr>
          <w:rStyle w:val="google-src-text1"/>
          <w:rFonts w:ascii="Arial" w:hAnsi="Arial" w:cs="Arial"/>
          <w:lang w:val="en-US"/>
        </w:rPr>
        <w:t xml:space="preserve"> by </w:t>
      </w:r>
      <w:hyperlink r:id="rId221" w:tooltip="Franz Schubert" w:history="1">
        <w:r w:rsidR="002C729C" w:rsidRPr="00B83D70">
          <w:rPr>
            <w:rStyle w:val="Collegamentoipertestuale"/>
            <w:rFonts w:ascii="Arial" w:hAnsi="Arial" w:cs="Arial"/>
            <w:vanish/>
            <w:color w:val="auto"/>
            <w:u w:val="none"/>
            <w:lang w:val="en-US"/>
          </w:rPr>
          <w:t>Franz Schubert</w:t>
        </w:r>
      </w:hyperlink>
      <w:r w:rsidR="002C729C" w:rsidRPr="00B83D70">
        <w:rPr>
          <w:rStyle w:val="google-src-text1"/>
          <w:rFonts w:ascii="Arial" w:hAnsi="Arial" w:cs="Arial"/>
          <w:lang w:val="en-US"/>
        </w:rPr>
        <w:t xml:space="preserve"> ; original for piano</w:t>
      </w:r>
      <w:r w:rsidR="002C729C" w:rsidRPr="00B83D70">
        <w:rPr>
          <w:rFonts w:ascii="Arial" w:hAnsi="Arial" w:cs="Arial"/>
          <w:iCs/>
          <w:lang w:val="en-US"/>
        </w:rPr>
        <w:t>Momento musicale,</w:t>
      </w:r>
      <w:r w:rsidRPr="00B83D70">
        <w:rPr>
          <w:rFonts w:ascii="Arial" w:hAnsi="Arial" w:cs="Arial"/>
          <w:iCs/>
          <w:lang w:val="en-US"/>
        </w:rPr>
        <w:t xml:space="preserve">   Imprompt</w:t>
      </w:r>
      <w:r w:rsidR="00866F30" w:rsidRPr="00B83D70">
        <w:rPr>
          <w:rFonts w:ascii="Arial" w:hAnsi="Arial" w:cs="Arial"/>
          <w:iCs/>
          <w:lang w:val="en-US"/>
        </w:rPr>
        <w:t>u, op. 90/3,</w:t>
      </w:r>
      <w:r w:rsidR="00292E56" w:rsidRPr="00B83D70">
        <w:rPr>
          <w:rFonts w:ascii="Arial" w:hAnsi="Arial" w:cs="Arial"/>
          <w:iCs/>
          <w:lang w:val="en-US"/>
        </w:rPr>
        <w:t xml:space="preserve">   </w:t>
      </w:r>
      <w:r w:rsidRPr="005E6A12">
        <w:rPr>
          <w:rFonts w:ascii="Arial" w:hAnsi="Arial" w:cs="Arial"/>
          <w:iCs/>
          <w:lang w:val="en-US"/>
        </w:rPr>
        <w:t>Wiegenlied, op. 98/2</w:t>
      </w:r>
      <w:r w:rsidR="00866F30" w:rsidRPr="005E6A12">
        <w:rPr>
          <w:rFonts w:ascii="Arial" w:hAnsi="Arial" w:cs="Arial"/>
          <w:iCs/>
          <w:lang w:val="en-US"/>
        </w:rPr>
        <w:t>.</w:t>
      </w:r>
      <w:r w:rsidR="00401947" w:rsidRPr="005E6A12">
        <w:rPr>
          <w:rFonts w:ascii="Arial" w:hAnsi="Arial" w:cs="Arial"/>
          <w:iCs/>
          <w:lang w:val="en-US"/>
        </w:rPr>
        <w:t xml:space="preserve">   </w:t>
      </w:r>
    </w:p>
    <w:p w:rsidR="00F03FFD" w:rsidRPr="00B83D70" w:rsidRDefault="00401947" w:rsidP="007E0117">
      <w:pPr>
        <w:tabs>
          <w:tab w:val="left" w:pos="4253"/>
          <w:tab w:val="left" w:pos="9639"/>
          <w:tab w:val="left" w:pos="10206"/>
          <w:tab w:val="left" w:pos="10490"/>
        </w:tabs>
        <w:rPr>
          <w:rFonts w:ascii="Arial" w:hAnsi="Arial" w:cs="Arial"/>
          <w:iCs/>
        </w:rPr>
      </w:pPr>
      <w:r w:rsidRPr="005E6A12">
        <w:rPr>
          <w:rFonts w:ascii="Arial" w:hAnsi="Arial" w:cs="Arial"/>
          <w:iCs/>
          <w:u w:val="single"/>
          <w:lang w:val="en-US"/>
        </w:rPr>
        <w:t>Schumann</w:t>
      </w:r>
      <w:r w:rsidRPr="005E6A12">
        <w:rPr>
          <w:rFonts w:ascii="Arial" w:hAnsi="Arial" w:cs="Arial"/>
          <w:iCs/>
          <w:lang w:val="en-US"/>
        </w:rPr>
        <w:t>:   Marchenbilder, op. 113.</w:t>
      </w:r>
      <w:r w:rsidR="00292E56">
        <w:rPr>
          <w:rFonts w:ascii="Arial" w:hAnsi="Arial" w:cs="Arial"/>
          <w:iCs/>
          <w:lang w:val="en-US"/>
        </w:rPr>
        <w:t xml:space="preserve">   </w:t>
      </w:r>
      <w:r w:rsidR="00A12E09" w:rsidRPr="00B83D70">
        <w:rPr>
          <w:rFonts w:ascii="Arial" w:hAnsi="Arial" w:cs="Arial"/>
          <w:iCs/>
          <w:u w:val="single"/>
        </w:rPr>
        <w:t>Spohr</w:t>
      </w:r>
      <w:r w:rsidR="00A12E09" w:rsidRPr="00B83D70">
        <w:rPr>
          <w:rFonts w:ascii="Arial" w:hAnsi="Arial" w:cs="Arial"/>
          <w:iCs/>
        </w:rPr>
        <w:t>:</w:t>
      </w:r>
      <w:r w:rsidR="002C729C" w:rsidRPr="00B83D70">
        <w:rPr>
          <w:rFonts w:ascii="Arial" w:hAnsi="Arial" w:cs="Arial"/>
          <w:iCs/>
        </w:rPr>
        <w:t xml:space="preserve"> </w:t>
      </w:r>
      <w:r w:rsidR="00A12E09" w:rsidRPr="00B83D70">
        <w:rPr>
          <w:rFonts w:ascii="Arial" w:hAnsi="Arial" w:cs="Arial"/>
          <w:iCs/>
        </w:rPr>
        <w:t xml:space="preserve">Larghetto, op. 115,   </w:t>
      </w:r>
    </w:p>
    <w:p w:rsidR="00F03FFD" w:rsidRPr="005E6A12" w:rsidRDefault="00A12E09" w:rsidP="007E0117">
      <w:pPr>
        <w:tabs>
          <w:tab w:val="left" w:pos="4253"/>
          <w:tab w:val="left" w:pos="9639"/>
          <w:tab w:val="left" w:pos="10206"/>
          <w:tab w:val="left" w:pos="10490"/>
        </w:tabs>
        <w:rPr>
          <w:rFonts w:ascii="Arial" w:hAnsi="Arial" w:cs="Arial"/>
          <w:iCs/>
        </w:rPr>
      </w:pPr>
      <w:r w:rsidRPr="005E6A12">
        <w:rPr>
          <w:rFonts w:ascii="Arial" w:hAnsi="Arial" w:cs="Arial"/>
          <w:iCs/>
        </w:rPr>
        <w:t>Recitativo e Andante, op. 128,</w:t>
      </w:r>
      <w:r w:rsidR="00401947" w:rsidRPr="005E6A12">
        <w:rPr>
          <w:rFonts w:ascii="Arial" w:hAnsi="Arial" w:cs="Arial"/>
          <w:iCs/>
        </w:rPr>
        <w:t xml:space="preserve">   </w:t>
      </w:r>
      <w:r w:rsidRPr="005E6A12">
        <w:rPr>
          <w:rFonts w:ascii="Arial" w:hAnsi="Arial" w:cs="Arial"/>
          <w:iCs/>
        </w:rPr>
        <w:t>Barcarola, op. 135,</w:t>
      </w:r>
      <w:r w:rsidR="00915E32" w:rsidRPr="005E6A12">
        <w:rPr>
          <w:rFonts w:ascii="Arial" w:hAnsi="Arial" w:cs="Arial"/>
          <w:iCs/>
        </w:rPr>
        <w:t xml:space="preserve">   </w:t>
      </w:r>
      <w:r w:rsidR="00915E32" w:rsidRPr="005E6A12">
        <w:rPr>
          <w:rFonts w:ascii="Arial" w:hAnsi="Arial" w:cs="Arial"/>
          <w:iCs/>
          <w:u w:val="single"/>
        </w:rPr>
        <w:t>A. Scarlatti</w:t>
      </w:r>
      <w:r w:rsidR="00915E32" w:rsidRPr="005E6A12">
        <w:rPr>
          <w:rFonts w:ascii="Arial" w:hAnsi="Arial" w:cs="Arial"/>
          <w:iCs/>
        </w:rPr>
        <w:t>:   Siciliana in Sol-.</w:t>
      </w:r>
      <w:r w:rsidRPr="005E6A12">
        <w:rPr>
          <w:rFonts w:ascii="Arial" w:hAnsi="Arial" w:cs="Arial"/>
          <w:iCs/>
        </w:rPr>
        <w:t xml:space="preserve">   </w:t>
      </w:r>
    </w:p>
    <w:p w:rsidR="00F03FFD" w:rsidRPr="005E6A12" w:rsidRDefault="00B70C86" w:rsidP="007E0117">
      <w:pPr>
        <w:tabs>
          <w:tab w:val="left" w:pos="4253"/>
          <w:tab w:val="left" w:pos="9639"/>
          <w:tab w:val="left" w:pos="10206"/>
          <w:tab w:val="left" w:pos="10490"/>
        </w:tabs>
        <w:rPr>
          <w:rFonts w:ascii="Arial" w:hAnsi="Arial" w:cs="Arial"/>
          <w:iCs/>
        </w:rPr>
      </w:pPr>
      <w:r w:rsidRPr="005E6A12">
        <w:rPr>
          <w:rFonts w:ascii="Arial" w:hAnsi="Arial" w:cs="Arial"/>
          <w:u w:val="single"/>
        </w:rPr>
        <w:t>Stradella</w:t>
      </w:r>
      <w:r w:rsidRPr="005E6A12">
        <w:rPr>
          <w:rFonts w:ascii="Arial" w:hAnsi="Arial" w:cs="Arial"/>
        </w:rPr>
        <w:t xml:space="preserve">: </w:t>
      </w:r>
      <w:r w:rsidR="006367E9" w:rsidRPr="005E6A12">
        <w:rPr>
          <w:rFonts w:ascii="Arial" w:hAnsi="Arial" w:cs="Arial"/>
          <w:iCs/>
        </w:rPr>
        <w:t>Aria di chiesa</w:t>
      </w:r>
      <w:r w:rsidR="00915E32" w:rsidRPr="005E6A12">
        <w:rPr>
          <w:rFonts w:ascii="Arial" w:hAnsi="Arial" w:cs="Arial"/>
          <w:iCs/>
        </w:rPr>
        <w:t>,   Arietta in Sol</w:t>
      </w:r>
      <w:r w:rsidRPr="005E6A12">
        <w:rPr>
          <w:rFonts w:ascii="Arial" w:hAnsi="Arial" w:cs="Arial"/>
          <w:iCs/>
        </w:rPr>
        <w:t>.</w:t>
      </w:r>
      <w:r w:rsidR="00915E32" w:rsidRPr="005E6A12">
        <w:rPr>
          <w:rFonts w:ascii="Arial" w:hAnsi="Arial" w:cs="Arial"/>
          <w:iCs/>
        </w:rPr>
        <w:t xml:space="preserve">   </w:t>
      </w:r>
      <w:r w:rsidR="00915E32" w:rsidRPr="005E6A12">
        <w:rPr>
          <w:rFonts w:ascii="Arial" w:hAnsi="Arial" w:cs="Arial"/>
          <w:iCs/>
          <w:u w:val="single"/>
        </w:rPr>
        <w:t>Tartini</w:t>
      </w:r>
      <w:r w:rsidR="00915E32" w:rsidRPr="005E6A12">
        <w:rPr>
          <w:rFonts w:ascii="Arial" w:hAnsi="Arial" w:cs="Arial"/>
          <w:iCs/>
        </w:rPr>
        <w:t>:   Larghetto.</w:t>
      </w:r>
      <w:r w:rsidR="00A12E09" w:rsidRPr="005E6A12">
        <w:rPr>
          <w:rFonts w:ascii="Arial" w:hAnsi="Arial" w:cs="Arial"/>
          <w:iCs/>
        </w:rPr>
        <w:t xml:space="preserve">   </w:t>
      </w:r>
      <w:r w:rsidR="006367E9" w:rsidRPr="005E6A12">
        <w:rPr>
          <w:rStyle w:val="google-src-text1"/>
          <w:rFonts w:ascii="Arial" w:hAnsi="Arial" w:cs="Arial"/>
          <w:iCs/>
        </w:rPr>
        <w:t>Largo</w:t>
      </w:r>
      <w:r w:rsidR="006367E9" w:rsidRPr="005E6A12">
        <w:rPr>
          <w:rStyle w:val="google-src-text1"/>
          <w:rFonts w:ascii="Arial" w:hAnsi="Arial" w:cs="Arial"/>
        </w:rPr>
        <w:t xml:space="preserve"> in E minor by </w:t>
      </w:r>
      <w:hyperlink r:id="rId222" w:tooltip="Jean-Marie Leclair" w:history="1">
        <w:r w:rsidR="006367E9" w:rsidRPr="005E6A12">
          <w:rPr>
            <w:rStyle w:val="Collegamentoipertestuale"/>
            <w:rFonts w:ascii="Arial" w:hAnsi="Arial" w:cs="Arial"/>
            <w:vanish/>
            <w:color w:val="auto"/>
            <w:u w:val="none"/>
          </w:rPr>
          <w:t>Jean-Marie Leclair</w:t>
        </w:r>
      </w:hyperlink>
      <w:r w:rsidRPr="005E6A12">
        <w:rPr>
          <w:rFonts w:ascii="Arial" w:hAnsi="Arial" w:cs="Arial"/>
          <w:u w:val="single"/>
        </w:rPr>
        <w:t>Ritter</w:t>
      </w:r>
      <w:r w:rsidRPr="005E6A12">
        <w:rPr>
          <w:rFonts w:ascii="Arial" w:hAnsi="Arial" w:cs="Arial"/>
        </w:rPr>
        <w:t xml:space="preserve">:  </w:t>
      </w:r>
      <w:r w:rsidRPr="005E6A12">
        <w:rPr>
          <w:rFonts w:ascii="Arial" w:hAnsi="Arial" w:cs="Arial"/>
          <w:iCs/>
        </w:rPr>
        <w:t xml:space="preserve"> </w:t>
      </w:r>
      <w:r w:rsidR="008E6633" w:rsidRPr="005E6A12">
        <w:rPr>
          <w:rFonts w:ascii="Arial" w:hAnsi="Arial" w:cs="Arial"/>
          <w:iCs/>
        </w:rPr>
        <w:t>Auf den Wellen</w:t>
      </w:r>
      <w:r w:rsidRPr="005E6A12">
        <w:rPr>
          <w:rFonts w:ascii="Arial" w:hAnsi="Arial" w:cs="Arial"/>
          <w:iCs/>
        </w:rPr>
        <w:t xml:space="preserve">,   </w:t>
      </w:r>
    </w:p>
    <w:p w:rsidR="00F03FFD" w:rsidRPr="005E6A12" w:rsidRDefault="006367E9" w:rsidP="007E0117">
      <w:pPr>
        <w:tabs>
          <w:tab w:val="left" w:pos="4253"/>
          <w:tab w:val="left" w:pos="9639"/>
          <w:tab w:val="left" w:pos="10206"/>
          <w:tab w:val="left" w:pos="10490"/>
        </w:tabs>
        <w:rPr>
          <w:rFonts w:ascii="Arial" w:hAnsi="Arial" w:cs="Arial"/>
          <w:iCs/>
        </w:rPr>
      </w:pPr>
      <w:r w:rsidRPr="005E6A12">
        <w:rPr>
          <w:rStyle w:val="google-src-text1"/>
          <w:rFonts w:ascii="Arial" w:hAnsi="Arial" w:cs="Arial"/>
          <w:iCs/>
        </w:rPr>
        <w:t>Melodie</w:t>
      </w:r>
      <w:r w:rsidRPr="005E6A12">
        <w:rPr>
          <w:rStyle w:val="google-src-text1"/>
          <w:rFonts w:ascii="Arial" w:hAnsi="Arial" w:cs="Arial"/>
        </w:rPr>
        <w:t xml:space="preserve"> by Hermann Ritter</w:t>
      </w:r>
      <w:r w:rsidRPr="005E6A12">
        <w:rPr>
          <w:rFonts w:ascii="Arial" w:hAnsi="Arial" w:cs="Arial"/>
          <w:iCs/>
        </w:rPr>
        <w:t>La Romanesca</w:t>
      </w:r>
      <w:r w:rsidR="00A12E09" w:rsidRPr="005E6A12">
        <w:rPr>
          <w:rFonts w:ascii="Arial" w:hAnsi="Arial" w:cs="Arial"/>
          <w:iCs/>
        </w:rPr>
        <w:t xml:space="preserve">, </w:t>
      </w:r>
      <w:r w:rsidR="009F0100" w:rsidRPr="005E6A12">
        <w:rPr>
          <w:rFonts w:ascii="Arial" w:hAnsi="Arial" w:cs="Arial"/>
          <w:iCs/>
        </w:rPr>
        <w:t xml:space="preserve">da </w:t>
      </w:r>
      <w:r w:rsidR="002E3130" w:rsidRPr="005E6A12">
        <w:rPr>
          <w:rFonts w:ascii="Arial" w:hAnsi="Arial" w:cs="Arial"/>
          <w:iCs/>
        </w:rPr>
        <w:t>“</w:t>
      </w:r>
      <w:r w:rsidR="007B1AAC" w:rsidRPr="005E6A12">
        <w:rPr>
          <w:rFonts w:ascii="Arial" w:hAnsi="Arial" w:cs="Arial"/>
          <w:iCs/>
        </w:rPr>
        <w:t>Musica per viola</w:t>
      </w:r>
      <w:r w:rsidR="002E3130" w:rsidRPr="005E6A12">
        <w:rPr>
          <w:rFonts w:ascii="Arial" w:hAnsi="Arial" w:cs="Arial"/>
          <w:iCs/>
        </w:rPr>
        <w:t>”</w:t>
      </w:r>
      <w:r w:rsidR="007B1AAC" w:rsidRPr="005E6A12">
        <w:rPr>
          <w:rFonts w:ascii="Arial" w:hAnsi="Arial" w:cs="Arial"/>
          <w:iCs/>
        </w:rPr>
        <w:t xml:space="preserve">:   n. 1, 3, 4, 17, 20, 21, 25.   </w:t>
      </w:r>
      <w:r w:rsidR="007B1AAC" w:rsidRPr="005E6A12">
        <w:rPr>
          <w:rFonts w:ascii="Arial" w:hAnsi="Arial" w:cs="Arial"/>
          <w:iCs/>
          <w:u w:val="single"/>
        </w:rPr>
        <w:t>Rode</w:t>
      </w:r>
      <w:r w:rsidR="007B1AAC" w:rsidRPr="005E6A12">
        <w:rPr>
          <w:rFonts w:ascii="Arial" w:hAnsi="Arial" w:cs="Arial"/>
          <w:iCs/>
        </w:rPr>
        <w:t>: Air Varie.</w:t>
      </w:r>
      <w:r w:rsidR="00A12E09" w:rsidRPr="005E6A12">
        <w:rPr>
          <w:rFonts w:ascii="Arial" w:hAnsi="Arial" w:cs="Arial"/>
          <w:iCs/>
        </w:rPr>
        <w:t xml:space="preserve">   </w:t>
      </w:r>
    </w:p>
    <w:p w:rsidR="00915E32" w:rsidRPr="005E6A12" w:rsidRDefault="002C729C" w:rsidP="007E0117">
      <w:pPr>
        <w:tabs>
          <w:tab w:val="left" w:pos="4253"/>
          <w:tab w:val="left" w:pos="9639"/>
          <w:tab w:val="left" w:pos="10206"/>
          <w:tab w:val="left" w:pos="10490"/>
        </w:tabs>
        <w:rPr>
          <w:rFonts w:ascii="Arial" w:hAnsi="Arial" w:cs="Arial"/>
          <w:iCs/>
        </w:rPr>
      </w:pPr>
      <w:r w:rsidRPr="005E6A12">
        <w:rPr>
          <w:rFonts w:ascii="Arial" w:hAnsi="Arial" w:cs="Arial"/>
          <w:iCs/>
          <w:u w:val="single"/>
        </w:rPr>
        <w:t>Tchaikovsky</w:t>
      </w:r>
      <w:r w:rsidRPr="005E6A12">
        <w:rPr>
          <w:rFonts w:ascii="Arial" w:hAnsi="Arial" w:cs="Arial"/>
          <w:iCs/>
        </w:rPr>
        <w:t>:   Canto senza parole</w:t>
      </w:r>
      <w:r w:rsidR="00A12E09" w:rsidRPr="005E6A12">
        <w:rPr>
          <w:rFonts w:ascii="Arial" w:hAnsi="Arial" w:cs="Arial"/>
          <w:iCs/>
        </w:rPr>
        <w:t>, op. 2,3.</w:t>
      </w:r>
      <w:r w:rsidR="00915E32" w:rsidRPr="005E6A12">
        <w:rPr>
          <w:rFonts w:ascii="Arial" w:hAnsi="Arial" w:cs="Arial"/>
          <w:iCs/>
        </w:rPr>
        <w:t xml:space="preserve">   </w:t>
      </w:r>
      <w:r w:rsidR="00915E32" w:rsidRPr="005E6A12">
        <w:rPr>
          <w:rFonts w:ascii="Arial" w:hAnsi="Arial" w:cs="Arial"/>
          <w:iCs/>
          <w:u w:val="single"/>
        </w:rPr>
        <w:t>Wagner</w:t>
      </w:r>
      <w:r w:rsidR="00915E32" w:rsidRPr="005E6A12">
        <w:rPr>
          <w:rFonts w:ascii="Arial" w:hAnsi="Arial" w:cs="Arial"/>
          <w:iCs/>
        </w:rPr>
        <w:t>:   Albumblatt in Mi,   Bel canto.</w:t>
      </w:r>
    </w:p>
    <w:p w:rsidR="00401947" w:rsidRPr="005E6A12" w:rsidRDefault="00401947" w:rsidP="007E0117">
      <w:pPr>
        <w:tabs>
          <w:tab w:val="left" w:pos="4253"/>
          <w:tab w:val="left" w:pos="9639"/>
          <w:tab w:val="left" w:pos="10206"/>
          <w:tab w:val="left" w:pos="10490"/>
        </w:tabs>
        <w:rPr>
          <w:rFonts w:ascii="Arial" w:hAnsi="Arial" w:cs="Arial"/>
          <w:color w:val="008080"/>
          <w:u w:val="single"/>
        </w:rPr>
      </w:pPr>
    </w:p>
    <w:p w:rsidR="00FA097A" w:rsidRPr="005E6A12" w:rsidRDefault="00DD3A2E" w:rsidP="007E0117">
      <w:pPr>
        <w:tabs>
          <w:tab w:val="left" w:pos="4253"/>
          <w:tab w:val="left" w:pos="9639"/>
          <w:tab w:val="left" w:pos="10065"/>
          <w:tab w:val="left" w:pos="10206"/>
        </w:tabs>
        <w:rPr>
          <w:rFonts w:ascii="Arial" w:hAnsi="Arial" w:cs="Arial"/>
          <w:color w:val="4F81BD"/>
          <w:u w:val="single"/>
          <w:lang w:val="fr-FR"/>
        </w:rPr>
      </w:pPr>
      <w:r w:rsidRPr="005E6A12">
        <w:rPr>
          <w:rFonts w:ascii="Arial" w:hAnsi="Arial" w:cs="Arial"/>
          <w:color w:val="4F81BD"/>
          <w:u w:val="single"/>
          <w:lang w:val="fr-FR"/>
        </w:rPr>
        <w:t xml:space="preserve">RIVIER  Jean            </w:t>
      </w:r>
      <w:r w:rsidR="00DF5C86" w:rsidRPr="005E6A12">
        <w:rPr>
          <w:rFonts w:ascii="Arial" w:hAnsi="Arial" w:cs="Arial"/>
          <w:color w:val="4F81BD"/>
          <w:u w:val="single"/>
          <w:lang w:val="fr-FR"/>
        </w:rPr>
        <w:t xml:space="preserve">     </w:t>
      </w:r>
      <w:r w:rsidR="00FA097A" w:rsidRPr="005E6A12">
        <w:rPr>
          <w:rFonts w:ascii="Arial" w:hAnsi="Arial" w:cs="Arial"/>
          <w:color w:val="4F81BD"/>
          <w:u w:val="single"/>
          <w:lang w:val="fr-FR"/>
        </w:rPr>
        <w:t>Villemomble, 21.7.1896 - La Penne-sur Huveaune, 6.11.1987.</w:t>
      </w:r>
    </w:p>
    <w:p w:rsidR="00FA097A" w:rsidRPr="005E6A12" w:rsidRDefault="00FA097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violoncellista e compositore francese, allievo di Caussade, Gallon, Emmanuel, Bazelaire. </w:t>
      </w:r>
      <w:r w:rsidR="00B46F9C" w:rsidRPr="005E6A12">
        <w:rPr>
          <w:rFonts w:ascii="Arial" w:hAnsi="Arial" w:cs="Arial"/>
          <w:color w:val="4F81BD"/>
          <w:sz w:val="20"/>
          <w:szCs w:val="20"/>
        </w:rPr>
        <w:t xml:space="preserve">   </w:t>
      </w:r>
      <w:r w:rsidR="00634783" w:rsidRPr="005E6A12">
        <w:rPr>
          <w:rFonts w:ascii="Arial" w:hAnsi="Arial" w:cs="Arial"/>
          <w:color w:val="4F81BD"/>
          <w:sz w:val="20"/>
          <w:szCs w:val="20"/>
        </w:rPr>
        <w:t xml:space="preserve">                  </w:t>
      </w:r>
      <w:r w:rsidRPr="005E6A12">
        <w:rPr>
          <w:rFonts w:ascii="Arial" w:hAnsi="Arial" w:cs="Arial"/>
          <w:color w:val="4F81BD"/>
          <w:sz w:val="20"/>
          <w:szCs w:val="20"/>
        </w:rPr>
        <w:t>Successore di Milhaud, era suo supplente, come insegnante di composizione al Conservatorio di Parigi.</w:t>
      </w:r>
    </w:p>
    <w:p w:rsidR="0056624C" w:rsidRPr="005E6A12" w:rsidRDefault="0056624C" w:rsidP="007E0117">
      <w:pPr>
        <w:tabs>
          <w:tab w:val="left" w:pos="4253"/>
          <w:tab w:val="left" w:pos="9639"/>
          <w:tab w:val="left" w:pos="10206"/>
          <w:tab w:val="left" w:pos="10490"/>
        </w:tabs>
        <w:rPr>
          <w:rFonts w:ascii="Arial" w:hAnsi="Arial" w:cs="Arial"/>
        </w:rPr>
      </w:pPr>
      <w:r w:rsidRPr="005E6A12">
        <w:rPr>
          <w:rFonts w:ascii="Arial" w:hAnsi="Arial" w:cs="Arial"/>
        </w:rPr>
        <w:t>Doloroso e giocoso, viola e pf. (1969, 6’</w:t>
      </w:r>
      <w:r w:rsidR="00FA097A" w:rsidRPr="005E6A12">
        <w:rPr>
          <w:rFonts w:ascii="Arial" w:hAnsi="Arial" w:cs="Arial"/>
        </w:rPr>
        <w:t>45</w:t>
      </w:r>
      <w:r w:rsidRPr="005E6A12">
        <w:rPr>
          <w:rFonts w:ascii="Arial" w:hAnsi="Arial" w:cs="Arial"/>
        </w:rPr>
        <w:t>).</w:t>
      </w:r>
      <w:r w:rsidR="00623848" w:rsidRPr="005E6A12">
        <w:rPr>
          <w:rFonts w:ascii="Arial" w:hAnsi="Arial" w:cs="Arial"/>
        </w:rPr>
        <w:t xml:space="preserve">   Concertino, viola e orch. (19</w:t>
      </w:r>
      <w:r w:rsidR="00007A68" w:rsidRPr="005E6A12">
        <w:rPr>
          <w:rFonts w:ascii="Arial" w:hAnsi="Arial" w:cs="Arial"/>
        </w:rPr>
        <w:t>47</w:t>
      </w:r>
      <w:r w:rsidR="00623848" w:rsidRPr="005E6A12">
        <w:rPr>
          <w:rFonts w:ascii="Arial" w:hAnsi="Arial" w:cs="Arial"/>
        </w:rPr>
        <w:t>, 15’).</w:t>
      </w:r>
    </w:p>
    <w:p w:rsidR="0056624C" w:rsidRPr="005E6A12" w:rsidRDefault="0056624C" w:rsidP="007E0117">
      <w:pPr>
        <w:tabs>
          <w:tab w:val="left" w:pos="4253"/>
          <w:tab w:val="left" w:pos="9639"/>
          <w:tab w:val="left" w:pos="10206"/>
          <w:tab w:val="left" w:pos="10490"/>
        </w:tabs>
        <w:rPr>
          <w:rFonts w:ascii="Arial" w:hAnsi="Arial" w:cs="Arial"/>
        </w:rPr>
      </w:pPr>
    </w:p>
    <w:p w:rsidR="005D7586" w:rsidRPr="005E6A12" w:rsidRDefault="005D758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ROCHBERG  George</w:t>
      </w:r>
      <w:r w:rsidRPr="005E6A12">
        <w:rPr>
          <w:rFonts w:ascii="Arial" w:hAnsi="Arial" w:cs="Arial"/>
          <w:color w:val="4F81BD"/>
          <w:u w:val="single"/>
        </w:rPr>
        <w:tab/>
        <w:t>Paterson, 5.7.1918 - Bryn Mawr, 29.5.2005.</w:t>
      </w:r>
    </w:p>
    <w:p w:rsidR="005D7586" w:rsidRPr="005E6A12" w:rsidRDefault="005D758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 allievo alla Mannes School di New York di Szell e Weisse, perfezionamento a</w:t>
      </w:r>
      <w:r w:rsidR="009206C6" w:rsidRPr="005E6A12">
        <w:rPr>
          <w:rFonts w:ascii="Arial" w:hAnsi="Arial" w:cs="Arial"/>
          <w:color w:val="4F81BD"/>
          <w:sz w:val="20"/>
          <w:szCs w:val="20"/>
        </w:rPr>
        <w:t>l</w:t>
      </w:r>
      <w:r w:rsidRPr="005E6A12">
        <w:rPr>
          <w:rFonts w:ascii="Arial" w:hAnsi="Arial" w:cs="Arial"/>
          <w:color w:val="4F81BD"/>
          <w:sz w:val="20"/>
          <w:szCs w:val="20"/>
        </w:rPr>
        <w:t xml:space="preserve"> </w:t>
      </w:r>
      <w:r w:rsidR="009206C6" w:rsidRPr="005E6A12">
        <w:rPr>
          <w:rFonts w:ascii="Arial" w:hAnsi="Arial" w:cs="Arial"/>
          <w:color w:val="4F81BD"/>
          <w:sz w:val="20"/>
          <w:szCs w:val="20"/>
        </w:rPr>
        <w:t>Curtis Institute</w:t>
      </w:r>
      <w:r w:rsidRPr="005E6A12">
        <w:rPr>
          <w:rFonts w:ascii="Arial" w:hAnsi="Arial" w:cs="Arial"/>
          <w:color w:val="4F81BD"/>
          <w:sz w:val="20"/>
          <w:szCs w:val="20"/>
        </w:rPr>
        <w:t xml:space="preserve"> con Scalero e Menotti. Insegnante alla Eastman School di Rochester.</w:t>
      </w:r>
    </w:p>
    <w:p w:rsidR="00634783" w:rsidRPr="005E6A12" w:rsidRDefault="00422199" w:rsidP="007E0117">
      <w:pPr>
        <w:tabs>
          <w:tab w:val="left" w:pos="4253"/>
          <w:tab w:val="left" w:pos="9639"/>
          <w:tab w:val="left" w:pos="10206"/>
          <w:tab w:val="left" w:pos="10490"/>
        </w:tabs>
        <w:rPr>
          <w:rFonts w:ascii="Arial" w:hAnsi="Arial" w:cs="Arial"/>
        </w:rPr>
      </w:pPr>
      <w:r w:rsidRPr="005E6A12">
        <w:rPr>
          <w:rFonts w:ascii="Arial" w:hAnsi="Arial" w:cs="Arial"/>
        </w:rPr>
        <w:t xml:space="preserve">Canzoni di Inanna e Dumuzi, viola e pf. (1977).   </w:t>
      </w:r>
    </w:p>
    <w:p w:rsidR="005D7586" w:rsidRPr="005E6A12" w:rsidRDefault="005D7586" w:rsidP="007E0117">
      <w:pPr>
        <w:tabs>
          <w:tab w:val="left" w:pos="4253"/>
          <w:tab w:val="left" w:pos="9639"/>
          <w:tab w:val="left" w:pos="10206"/>
          <w:tab w:val="left" w:pos="10490"/>
        </w:tabs>
        <w:rPr>
          <w:rFonts w:ascii="Arial" w:hAnsi="Arial" w:cs="Arial"/>
        </w:rPr>
      </w:pPr>
      <w:r w:rsidRPr="005E6A12">
        <w:rPr>
          <w:rFonts w:ascii="Arial" w:hAnsi="Arial" w:cs="Arial"/>
        </w:rPr>
        <w:t>Sonata per viola e pf.</w:t>
      </w:r>
      <w:r w:rsidR="00957F84" w:rsidRPr="005E6A12">
        <w:rPr>
          <w:rFonts w:ascii="Arial" w:hAnsi="Arial" w:cs="Arial"/>
        </w:rPr>
        <w:t xml:space="preserve"> (1979)</w:t>
      </w:r>
      <w:r w:rsidR="003D61CA" w:rsidRPr="005E6A12">
        <w:rPr>
          <w:rFonts w:ascii="Arial" w:hAnsi="Arial" w:cs="Arial"/>
        </w:rPr>
        <w:t xml:space="preserve">:   1) </w:t>
      </w:r>
      <w:r w:rsidR="00957F84" w:rsidRPr="005E6A12">
        <w:rPr>
          <w:rFonts w:ascii="Arial" w:hAnsi="Arial" w:cs="Arial"/>
        </w:rPr>
        <w:t>8</w:t>
      </w:r>
      <w:r w:rsidR="003D61CA" w:rsidRPr="005E6A12">
        <w:rPr>
          <w:rFonts w:ascii="Arial" w:hAnsi="Arial" w:cs="Arial"/>
        </w:rPr>
        <w:t>’</w:t>
      </w:r>
      <w:r w:rsidR="00957F84" w:rsidRPr="005E6A12">
        <w:rPr>
          <w:rFonts w:ascii="Arial" w:hAnsi="Arial" w:cs="Arial"/>
        </w:rPr>
        <w:t>4</w:t>
      </w:r>
      <w:r w:rsidR="003D61CA" w:rsidRPr="005E6A12">
        <w:rPr>
          <w:rFonts w:ascii="Arial" w:hAnsi="Arial" w:cs="Arial"/>
        </w:rPr>
        <w:t>5,</w:t>
      </w:r>
      <w:r w:rsidR="00634783" w:rsidRPr="005E6A12">
        <w:rPr>
          <w:rFonts w:ascii="Arial" w:hAnsi="Arial" w:cs="Arial"/>
        </w:rPr>
        <w:t xml:space="preserve">   </w:t>
      </w:r>
      <w:r w:rsidR="003D61CA" w:rsidRPr="005E6A12">
        <w:rPr>
          <w:rFonts w:ascii="Arial" w:hAnsi="Arial" w:cs="Arial"/>
        </w:rPr>
        <w:t xml:space="preserve">2) </w:t>
      </w:r>
      <w:r w:rsidR="00957F84" w:rsidRPr="005E6A12">
        <w:rPr>
          <w:rFonts w:ascii="Arial" w:hAnsi="Arial" w:cs="Arial"/>
        </w:rPr>
        <w:t>5</w:t>
      </w:r>
      <w:r w:rsidR="003D61CA" w:rsidRPr="005E6A12">
        <w:rPr>
          <w:rFonts w:ascii="Arial" w:hAnsi="Arial" w:cs="Arial"/>
        </w:rPr>
        <w:t>’</w:t>
      </w:r>
      <w:r w:rsidR="00957F84" w:rsidRPr="005E6A12">
        <w:rPr>
          <w:rFonts w:ascii="Arial" w:hAnsi="Arial" w:cs="Arial"/>
        </w:rPr>
        <w:t>35</w:t>
      </w:r>
      <w:r w:rsidR="003D61CA" w:rsidRPr="005E6A12">
        <w:rPr>
          <w:rFonts w:ascii="Arial" w:hAnsi="Arial" w:cs="Arial"/>
        </w:rPr>
        <w:t>,   3) 2’55</w:t>
      </w:r>
      <w:r w:rsidR="00957F84" w:rsidRPr="005E6A12">
        <w:rPr>
          <w:rFonts w:ascii="Arial" w:hAnsi="Arial" w:cs="Arial"/>
        </w:rPr>
        <w:t>.</w:t>
      </w:r>
    </w:p>
    <w:p w:rsidR="003D61CA" w:rsidRPr="005E6A12" w:rsidRDefault="003D61CA" w:rsidP="007E0117">
      <w:pPr>
        <w:tabs>
          <w:tab w:val="left" w:pos="4253"/>
          <w:tab w:val="left" w:pos="9639"/>
          <w:tab w:val="left" w:pos="10206"/>
          <w:tab w:val="left" w:pos="10490"/>
        </w:tabs>
        <w:rPr>
          <w:rFonts w:ascii="Arial" w:hAnsi="Arial" w:cs="Arial"/>
        </w:rPr>
      </w:pPr>
    </w:p>
    <w:p w:rsidR="00D74A04" w:rsidRPr="005E6A12" w:rsidRDefault="00D74A0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RODE  Pierre</w:t>
      </w:r>
      <w:r w:rsidRPr="005E6A12">
        <w:rPr>
          <w:rFonts w:ascii="Arial" w:hAnsi="Arial" w:cs="Arial"/>
          <w:color w:val="4F81BD"/>
          <w:u w:val="single"/>
        </w:rPr>
        <w:tab/>
        <w:t>Bordeaux, 16.2.1774</w:t>
      </w:r>
      <w:r w:rsidR="00854FB2" w:rsidRPr="005E6A12">
        <w:rPr>
          <w:rFonts w:ascii="Arial" w:hAnsi="Arial" w:cs="Arial"/>
          <w:color w:val="4F81BD"/>
          <w:u w:val="single"/>
        </w:rPr>
        <w:t xml:space="preserve"> </w:t>
      </w:r>
      <w:r w:rsidRPr="005E6A12">
        <w:rPr>
          <w:rFonts w:ascii="Arial" w:hAnsi="Arial" w:cs="Arial"/>
          <w:color w:val="4F81BD"/>
          <w:u w:val="single"/>
        </w:rPr>
        <w:t>- Damazan, 25.2.1830.</w:t>
      </w:r>
    </w:p>
    <w:p w:rsidR="00D74A04" w:rsidRPr="005E6A12" w:rsidRDefault="00854FB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Violinista e compositore, allievo di Viotti, concertista in tutta Europa. Famoso il concerto privato a Vienna con l’Arciduca Rodolfo, i due eseguirono la Sonata op 96 di Beethoven dedicata </w:t>
      </w:r>
      <w:r w:rsidR="00034C04" w:rsidRPr="005E6A12">
        <w:rPr>
          <w:rFonts w:ascii="Arial" w:hAnsi="Arial" w:cs="Arial"/>
          <w:color w:val="4F81BD"/>
          <w:sz w:val="20"/>
          <w:szCs w:val="20"/>
        </w:rPr>
        <w:t xml:space="preserve">al nobile (e </w:t>
      </w:r>
      <w:r w:rsidRPr="005E6A12">
        <w:rPr>
          <w:rFonts w:ascii="Arial" w:hAnsi="Arial" w:cs="Arial"/>
          <w:color w:val="4F81BD"/>
          <w:sz w:val="20"/>
          <w:szCs w:val="20"/>
        </w:rPr>
        <w:t>a lui</w:t>
      </w:r>
      <w:r w:rsidR="00034C04" w:rsidRPr="005E6A12">
        <w:rPr>
          <w:rFonts w:ascii="Arial" w:hAnsi="Arial" w:cs="Arial"/>
          <w:color w:val="4F81BD"/>
          <w:sz w:val="20"/>
          <w:szCs w:val="20"/>
        </w:rPr>
        <w:t xml:space="preserve">). </w:t>
      </w:r>
      <w:r w:rsidRPr="005E6A12">
        <w:rPr>
          <w:rFonts w:ascii="Arial" w:hAnsi="Arial" w:cs="Arial"/>
          <w:color w:val="4F81BD"/>
          <w:sz w:val="20"/>
          <w:szCs w:val="20"/>
        </w:rPr>
        <w:t>Per 5 anni fu a Pietroburgo da</w:t>
      </w:r>
      <w:r w:rsidR="00F10FC5" w:rsidRPr="005E6A12">
        <w:rPr>
          <w:rFonts w:ascii="Arial" w:hAnsi="Arial" w:cs="Arial"/>
          <w:color w:val="4F81BD"/>
          <w:sz w:val="20"/>
          <w:szCs w:val="20"/>
        </w:rPr>
        <w:t>gli</w:t>
      </w:r>
      <w:r w:rsidRPr="005E6A12">
        <w:rPr>
          <w:rFonts w:ascii="Arial" w:hAnsi="Arial" w:cs="Arial"/>
          <w:color w:val="4F81BD"/>
          <w:sz w:val="20"/>
          <w:szCs w:val="20"/>
        </w:rPr>
        <w:t xml:space="preserve"> Zar. In Francia come esecutore ebbe invece deludenti risultati.</w:t>
      </w:r>
    </w:p>
    <w:p w:rsidR="00854FB2" w:rsidRPr="005E6A12" w:rsidRDefault="00854FB2" w:rsidP="007E0117">
      <w:pPr>
        <w:tabs>
          <w:tab w:val="left" w:pos="4253"/>
          <w:tab w:val="left" w:pos="9639"/>
          <w:tab w:val="left" w:pos="10206"/>
          <w:tab w:val="left" w:pos="10490"/>
        </w:tabs>
        <w:rPr>
          <w:rFonts w:ascii="Arial" w:hAnsi="Arial" w:cs="Arial"/>
        </w:rPr>
      </w:pPr>
      <w:r w:rsidRPr="005E6A12">
        <w:rPr>
          <w:rFonts w:ascii="Arial" w:hAnsi="Arial" w:cs="Arial"/>
        </w:rPr>
        <w:t>Studi per viola sola.</w:t>
      </w:r>
      <w:r w:rsidR="0050489C" w:rsidRPr="005E6A12">
        <w:rPr>
          <w:rFonts w:ascii="Arial" w:hAnsi="Arial" w:cs="Arial"/>
        </w:rPr>
        <w:t xml:space="preserve">   24 Capricci.</w:t>
      </w:r>
    </w:p>
    <w:p w:rsidR="00854FB2" w:rsidRPr="005E6A12" w:rsidRDefault="00854FB2" w:rsidP="007E0117">
      <w:pPr>
        <w:tabs>
          <w:tab w:val="left" w:pos="4253"/>
          <w:tab w:val="left" w:pos="9639"/>
          <w:tab w:val="left" w:pos="10206"/>
          <w:tab w:val="left" w:pos="10490"/>
        </w:tabs>
        <w:rPr>
          <w:rFonts w:ascii="Arial" w:hAnsi="Arial" w:cs="Arial"/>
        </w:rPr>
      </w:pPr>
    </w:p>
    <w:p w:rsidR="00435F9E" w:rsidRPr="005E6A12" w:rsidRDefault="00435F9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ROGER  Denise</w:t>
      </w:r>
      <w:r w:rsidR="004526D4" w:rsidRPr="005E6A12">
        <w:rPr>
          <w:rFonts w:ascii="Arial" w:hAnsi="Arial" w:cs="Arial"/>
          <w:color w:val="4F81BD"/>
          <w:u w:val="single"/>
        </w:rPr>
        <w:tab/>
      </w:r>
      <w:r w:rsidR="004D5807" w:rsidRPr="005E6A12">
        <w:rPr>
          <w:rFonts w:ascii="Arial" w:hAnsi="Arial" w:cs="Arial"/>
          <w:color w:val="4F81BD"/>
          <w:u w:val="single"/>
        </w:rPr>
        <w:t>Parigi, 21.1.1924</w:t>
      </w:r>
    </w:p>
    <w:p w:rsidR="004526D4" w:rsidRPr="005E6A12" w:rsidRDefault="004526D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Compositrice e pianista, allieva di Gall</w:t>
      </w:r>
      <w:r w:rsidR="005A014E" w:rsidRPr="005E6A12">
        <w:rPr>
          <w:rFonts w:ascii="Arial" w:hAnsi="Arial" w:cs="Arial"/>
          <w:color w:val="4F81BD"/>
          <w:sz w:val="20"/>
          <w:szCs w:val="20"/>
        </w:rPr>
        <w:t>on, Marguerite Long e Lefebure.</w:t>
      </w:r>
    </w:p>
    <w:p w:rsidR="00435F9E" w:rsidRPr="005E6A12" w:rsidRDefault="00435F9E" w:rsidP="007E0117">
      <w:pPr>
        <w:tabs>
          <w:tab w:val="left" w:pos="4253"/>
          <w:tab w:val="left" w:pos="9639"/>
          <w:tab w:val="left" w:pos="10206"/>
          <w:tab w:val="left" w:pos="10490"/>
        </w:tabs>
        <w:rPr>
          <w:rFonts w:ascii="Arial" w:hAnsi="Arial" w:cs="Arial"/>
        </w:rPr>
      </w:pPr>
      <w:r w:rsidRPr="005E6A12">
        <w:rPr>
          <w:rFonts w:ascii="Arial" w:hAnsi="Arial" w:cs="Arial"/>
        </w:rPr>
        <w:lastRenderedPageBreak/>
        <w:t xml:space="preserve">Concerto per </w:t>
      </w:r>
      <w:r w:rsidR="0041580B" w:rsidRPr="005E6A12">
        <w:rPr>
          <w:rFonts w:ascii="Arial" w:hAnsi="Arial" w:cs="Arial"/>
        </w:rPr>
        <w:t>viola</w:t>
      </w:r>
      <w:r w:rsidRPr="005E6A12">
        <w:rPr>
          <w:rFonts w:ascii="Arial" w:hAnsi="Arial" w:cs="Arial"/>
        </w:rPr>
        <w:t xml:space="preserve"> e vl</w:t>
      </w:r>
      <w:r w:rsidR="007B26A4" w:rsidRPr="005E6A12">
        <w:rPr>
          <w:rFonts w:ascii="Arial" w:hAnsi="Arial" w:cs="Arial"/>
        </w:rPr>
        <w:t xml:space="preserve">.   Tableautin per </w:t>
      </w:r>
      <w:r w:rsidR="007222A3" w:rsidRPr="005E6A12">
        <w:rPr>
          <w:rFonts w:ascii="Arial" w:hAnsi="Arial" w:cs="Arial"/>
        </w:rPr>
        <w:t>viola</w:t>
      </w:r>
      <w:r w:rsidR="007B26A4" w:rsidRPr="005E6A12">
        <w:rPr>
          <w:rFonts w:ascii="Arial" w:hAnsi="Arial" w:cs="Arial"/>
        </w:rPr>
        <w:t xml:space="preserve"> e pf.</w:t>
      </w:r>
    </w:p>
    <w:p w:rsidR="007B26A4" w:rsidRPr="005E6A12" w:rsidRDefault="007B26A4" w:rsidP="007E0117">
      <w:pPr>
        <w:tabs>
          <w:tab w:val="left" w:pos="4253"/>
          <w:tab w:val="left" w:pos="9639"/>
          <w:tab w:val="left" w:pos="10206"/>
          <w:tab w:val="left" w:pos="10490"/>
        </w:tabs>
        <w:rPr>
          <w:rFonts w:ascii="Arial" w:hAnsi="Arial" w:cs="Arial"/>
        </w:rPr>
      </w:pPr>
    </w:p>
    <w:p w:rsidR="007B26A4" w:rsidRPr="005E6A12" w:rsidRDefault="007B26A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ROGER  Kurt</w:t>
      </w:r>
      <w:r w:rsidRPr="005E6A12">
        <w:rPr>
          <w:rFonts w:ascii="Arial" w:hAnsi="Arial" w:cs="Arial"/>
          <w:color w:val="4F81BD"/>
          <w:u w:val="single"/>
        </w:rPr>
        <w:tab/>
        <w:t>1895</w:t>
      </w:r>
      <w:r w:rsidR="004526D4" w:rsidRPr="005E6A12">
        <w:rPr>
          <w:rFonts w:ascii="Arial" w:hAnsi="Arial" w:cs="Arial"/>
          <w:color w:val="4F81BD"/>
          <w:u w:val="single"/>
        </w:rPr>
        <w:t xml:space="preserve"> - 1966</w:t>
      </w:r>
    </w:p>
    <w:p w:rsidR="004526D4" w:rsidRPr="005E6A12" w:rsidRDefault="004526D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Violinista e compositore.</w:t>
      </w:r>
    </w:p>
    <w:p w:rsidR="007B26A4" w:rsidRPr="005E6A12" w:rsidRDefault="007B26A4" w:rsidP="007E0117">
      <w:pPr>
        <w:tabs>
          <w:tab w:val="left" w:pos="4253"/>
          <w:tab w:val="left" w:pos="9639"/>
          <w:tab w:val="left" w:pos="10206"/>
          <w:tab w:val="left" w:pos="10490"/>
        </w:tabs>
        <w:rPr>
          <w:rFonts w:ascii="Arial" w:hAnsi="Arial" w:cs="Arial"/>
        </w:rPr>
      </w:pPr>
      <w:r w:rsidRPr="005E6A12">
        <w:rPr>
          <w:rFonts w:ascii="Arial" w:hAnsi="Arial" w:cs="Arial"/>
        </w:rPr>
        <w:t xml:space="preserve">Irish Sonata, </w:t>
      </w:r>
      <w:r w:rsidR="007222A3" w:rsidRPr="005E6A12">
        <w:rPr>
          <w:rFonts w:ascii="Arial" w:hAnsi="Arial" w:cs="Arial"/>
        </w:rPr>
        <w:t>viola</w:t>
      </w:r>
      <w:r w:rsidRPr="005E6A12">
        <w:rPr>
          <w:rFonts w:ascii="Arial" w:hAnsi="Arial" w:cs="Arial"/>
        </w:rPr>
        <w:t xml:space="preserve"> e pf.</w:t>
      </w:r>
    </w:p>
    <w:p w:rsidR="00D27A7B" w:rsidRPr="005E6A12" w:rsidRDefault="00D27A7B" w:rsidP="007E0117">
      <w:pPr>
        <w:tabs>
          <w:tab w:val="left" w:pos="4253"/>
          <w:tab w:val="left" w:pos="9639"/>
          <w:tab w:val="left" w:pos="10206"/>
          <w:tab w:val="left" w:pos="10490"/>
        </w:tabs>
        <w:rPr>
          <w:rFonts w:ascii="Arial" w:hAnsi="Arial" w:cs="Arial"/>
        </w:rPr>
      </w:pPr>
    </w:p>
    <w:p w:rsidR="00D27A7B" w:rsidRPr="005E6A12" w:rsidRDefault="00D27A7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ROGISTER  Jean</w:t>
      </w:r>
      <w:r w:rsidRPr="005E6A12">
        <w:rPr>
          <w:rFonts w:ascii="Arial" w:hAnsi="Arial" w:cs="Arial"/>
          <w:color w:val="4F81BD"/>
          <w:u w:val="single"/>
        </w:rPr>
        <w:tab/>
        <w:t>Liegi, 25.10.1879 - Liegi, 2.3.1964.</w:t>
      </w:r>
    </w:p>
    <w:p w:rsidR="00D27A7B" w:rsidRPr="005E6A12" w:rsidRDefault="00D27A7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w:t>
      </w:r>
      <w:r w:rsidRPr="005E6A12">
        <w:rPr>
          <w:rFonts w:ascii="Arial" w:hAnsi="Arial" w:cs="Arial"/>
          <w:b/>
          <w:color w:val="4F81BD"/>
          <w:sz w:val="20"/>
          <w:szCs w:val="20"/>
        </w:rPr>
        <w:t>violista</w:t>
      </w:r>
      <w:r w:rsidRPr="005E6A12">
        <w:rPr>
          <w:rFonts w:ascii="Arial" w:hAnsi="Arial" w:cs="Arial"/>
          <w:color w:val="4F81BD"/>
          <w:sz w:val="20"/>
          <w:szCs w:val="20"/>
        </w:rPr>
        <w:t xml:space="preserve"> belga, allievo di Heynberg e Englebert al Conservatorio di Liegi, dove sarà insegnante a soli 21 anni. Fu richiesto come solista da Stokowsky all’Orchestra sinfonica di Filadelfia.</w:t>
      </w:r>
    </w:p>
    <w:p w:rsidR="008F293B" w:rsidRPr="005E6A12" w:rsidRDefault="00D27A7B" w:rsidP="007E0117">
      <w:pPr>
        <w:tabs>
          <w:tab w:val="left" w:pos="4253"/>
          <w:tab w:val="left" w:pos="9639"/>
          <w:tab w:val="left" w:pos="10206"/>
          <w:tab w:val="left" w:pos="10490"/>
        </w:tabs>
        <w:rPr>
          <w:rFonts w:ascii="Arial" w:hAnsi="Arial" w:cs="Arial"/>
        </w:rPr>
      </w:pPr>
      <w:r w:rsidRPr="005E6A12">
        <w:rPr>
          <w:rFonts w:ascii="Arial" w:hAnsi="Arial" w:cs="Arial"/>
        </w:rPr>
        <w:t>Preludio per viola sola.   Fantasia concertante per viola e archi.</w:t>
      </w:r>
    </w:p>
    <w:p w:rsidR="00D27A7B" w:rsidRPr="005E6A12" w:rsidRDefault="00D27A7B"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w:t>
      </w:r>
      <w:r w:rsidR="008F293B" w:rsidRPr="005E6A12">
        <w:rPr>
          <w:rFonts w:ascii="Arial" w:hAnsi="Arial" w:cs="Arial"/>
        </w:rPr>
        <w:t xml:space="preserve">in La, </w:t>
      </w:r>
      <w:r w:rsidRPr="005E6A12">
        <w:rPr>
          <w:rFonts w:ascii="Arial" w:hAnsi="Arial" w:cs="Arial"/>
        </w:rPr>
        <w:t>per viola e orch.</w:t>
      </w:r>
      <w:r w:rsidR="008F293B" w:rsidRPr="005E6A12">
        <w:rPr>
          <w:rFonts w:ascii="Arial" w:hAnsi="Arial" w:cs="Arial"/>
        </w:rPr>
        <w:t>.</w:t>
      </w:r>
    </w:p>
    <w:p w:rsidR="00132C64" w:rsidRPr="005E6A12" w:rsidRDefault="00132C64" w:rsidP="007E0117">
      <w:pPr>
        <w:tabs>
          <w:tab w:val="left" w:pos="4253"/>
          <w:tab w:val="left" w:pos="9639"/>
          <w:tab w:val="left" w:pos="10206"/>
          <w:tab w:val="left" w:pos="10490"/>
        </w:tabs>
        <w:rPr>
          <w:rFonts w:ascii="Arial" w:hAnsi="Arial" w:cs="Arial"/>
        </w:rPr>
      </w:pPr>
    </w:p>
    <w:p w:rsidR="003E5C30" w:rsidRPr="005E6A12" w:rsidRDefault="003E5C3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ROGOWSKI  Ludomir</w:t>
      </w:r>
      <w:r w:rsidRPr="005E6A12">
        <w:rPr>
          <w:rFonts w:ascii="Arial" w:hAnsi="Arial" w:cs="Arial"/>
          <w:color w:val="4F81BD"/>
          <w:u w:val="single"/>
        </w:rPr>
        <w:tab/>
        <w:t>Lublino, 3.10.1881 - Dubrovnik, 14.3.1954.</w:t>
      </w:r>
    </w:p>
    <w:p w:rsidR="003E5C30" w:rsidRPr="005E6A12" w:rsidRDefault="003E5C3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polacco, allievo di Statkovski, KMlynarski, Riemann e de Reszke. </w:t>
      </w:r>
      <w:r w:rsidR="00B46F9C" w:rsidRPr="005E6A12">
        <w:rPr>
          <w:rFonts w:ascii="Arial" w:hAnsi="Arial" w:cs="Arial"/>
          <w:color w:val="4F81BD"/>
          <w:sz w:val="20"/>
          <w:szCs w:val="20"/>
        </w:rPr>
        <w:t xml:space="preserve">   </w:t>
      </w:r>
      <w:r w:rsidR="00634783" w:rsidRPr="005E6A12">
        <w:rPr>
          <w:rFonts w:ascii="Arial" w:hAnsi="Arial" w:cs="Arial"/>
          <w:color w:val="4F81BD"/>
          <w:sz w:val="20"/>
          <w:szCs w:val="20"/>
        </w:rPr>
        <w:t xml:space="preserve">                   </w:t>
      </w:r>
      <w:r w:rsidRPr="005E6A12">
        <w:rPr>
          <w:rFonts w:ascii="Arial" w:hAnsi="Arial" w:cs="Arial"/>
          <w:color w:val="4F81BD"/>
          <w:sz w:val="20"/>
          <w:szCs w:val="20"/>
        </w:rPr>
        <w:t>Direttore del Teatro di Varsavia.</w:t>
      </w:r>
    </w:p>
    <w:p w:rsidR="003E5C30" w:rsidRPr="005E6A12" w:rsidRDefault="003E5C30" w:rsidP="007E0117">
      <w:pPr>
        <w:tabs>
          <w:tab w:val="left" w:pos="4253"/>
          <w:tab w:val="left" w:pos="9639"/>
          <w:tab w:val="left" w:pos="10206"/>
          <w:tab w:val="left" w:pos="10490"/>
        </w:tabs>
        <w:rPr>
          <w:rFonts w:ascii="Arial" w:hAnsi="Arial" w:cs="Arial"/>
        </w:rPr>
      </w:pPr>
      <w:r w:rsidRPr="005E6A12">
        <w:rPr>
          <w:rFonts w:ascii="Arial" w:hAnsi="Arial" w:cs="Arial"/>
        </w:rPr>
        <w:t>Conte merveilleux, per viola e pf. (1916).   3 Capricci per viola vcl e pf. (1939).</w:t>
      </w:r>
    </w:p>
    <w:p w:rsidR="003D61CA" w:rsidRPr="005E6A12" w:rsidRDefault="003D61CA" w:rsidP="007E0117">
      <w:pPr>
        <w:tabs>
          <w:tab w:val="left" w:pos="4253"/>
          <w:tab w:val="left" w:pos="9639"/>
          <w:tab w:val="left" w:pos="10206"/>
          <w:tab w:val="left" w:pos="10490"/>
        </w:tabs>
        <w:rPr>
          <w:rFonts w:ascii="Arial" w:hAnsi="Arial" w:cs="Arial"/>
        </w:rPr>
      </w:pPr>
    </w:p>
    <w:p w:rsidR="00161B0E" w:rsidRPr="005E6A12" w:rsidRDefault="00161B0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ROLLA  Alessandro</w:t>
      </w:r>
      <w:r w:rsidRPr="005E6A12">
        <w:rPr>
          <w:rFonts w:ascii="Arial" w:hAnsi="Arial" w:cs="Arial"/>
          <w:color w:val="4F81BD"/>
          <w:u w:val="single"/>
        </w:rPr>
        <w:tab/>
        <w:t>Pavia, 22. 4.1757 - Milano, 15.9.1841.</w:t>
      </w:r>
    </w:p>
    <w:p w:rsidR="00890C53" w:rsidRPr="005E6A12" w:rsidRDefault="00890C5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Violinista, violista, compositore e direttore d’orchestra alla Scala dal 1803 al 1833. Insegnante di viola e violino al Conservatorio di Milano dalla fondazione (1808), in seguito Direttore. Insegnante di Verdi, e per breve tempo di Paganini che fu suo amico. Fu il primo ad eseguire alla Scala opere di Mozart e Beethoven. L’Abate Bertini, nel suo dizionario di Musica, riporta che gli fu proibito di suonare la viola in pubblico: “Perché le donne non possono sentirlo eseguire senza cadere in deliquio o aver crisi </w:t>
      </w:r>
      <w:r w:rsidR="00936BB4">
        <w:rPr>
          <w:rFonts w:ascii="Arial" w:hAnsi="Arial" w:cs="Arial"/>
          <w:color w:val="4F81BD"/>
          <w:sz w:val="20"/>
          <w:szCs w:val="20"/>
        </w:rPr>
        <w:t>n</w:t>
      </w:r>
      <w:r w:rsidRPr="005E6A12">
        <w:rPr>
          <w:rFonts w:ascii="Arial" w:hAnsi="Arial" w:cs="Arial"/>
          <w:color w:val="4F81BD"/>
          <w:sz w:val="20"/>
          <w:szCs w:val="20"/>
        </w:rPr>
        <w:t>ervose”</w:t>
      </w:r>
    </w:p>
    <w:p w:rsidR="001B35EB" w:rsidRPr="005E6A12" w:rsidRDefault="001B35EB"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w:t>
      </w:r>
      <w:r w:rsidR="00B56364" w:rsidRPr="005E6A12">
        <w:rPr>
          <w:rFonts w:ascii="Arial" w:hAnsi="Arial" w:cs="Arial"/>
        </w:rPr>
        <w:t>Esercizio e Arpeggio</w:t>
      </w:r>
      <w:r w:rsidRPr="005E6A12">
        <w:rPr>
          <w:rFonts w:ascii="Arial" w:hAnsi="Arial" w:cs="Arial"/>
        </w:rPr>
        <w:t>,</w:t>
      </w:r>
      <w:r w:rsidR="00985FD0" w:rsidRPr="005E6A12">
        <w:rPr>
          <w:rFonts w:ascii="Arial" w:hAnsi="Arial" w:cs="Arial"/>
        </w:rPr>
        <w:t xml:space="preserve">   </w:t>
      </w:r>
      <w:r w:rsidR="00EC2950" w:rsidRPr="005E6A12">
        <w:rPr>
          <w:rFonts w:ascii="Arial" w:hAnsi="Arial" w:cs="Arial"/>
        </w:rPr>
        <w:t xml:space="preserve">2 </w:t>
      </w:r>
      <w:r w:rsidR="00B56364" w:rsidRPr="005E6A12">
        <w:rPr>
          <w:rFonts w:ascii="Arial" w:hAnsi="Arial" w:cs="Arial"/>
        </w:rPr>
        <w:t>I</w:t>
      </w:r>
      <w:r w:rsidR="00EC2950" w:rsidRPr="005E6A12">
        <w:rPr>
          <w:rFonts w:ascii="Arial" w:hAnsi="Arial" w:cs="Arial"/>
        </w:rPr>
        <w:t>ntonazioni</w:t>
      </w:r>
      <w:r w:rsidRPr="005E6A12">
        <w:rPr>
          <w:rFonts w:ascii="Arial" w:hAnsi="Arial" w:cs="Arial"/>
        </w:rPr>
        <w:t xml:space="preserve">,   </w:t>
      </w:r>
      <w:r w:rsidR="00EC2950" w:rsidRPr="005E6A12">
        <w:rPr>
          <w:rFonts w:ascii="Arial" w:hAnsi="Arial" w:cs="Arial"/>
        </w:rPr>
        <w:t xml:space="preserve">3 </w:t>
      </w:r>
      <w:r w:rsidR="00C811CE" w:rsidRPr="005E6A12">
        <w:rPr>
          <w:rFonts w:ascii="Arial" w:hAnsi="Arial" w:cs="Arial"/>
        </w:rPr>
        <w:t>E</w:t>
      </w:r>
      <w:r w:rsidR="00EC2950" w:rsidRPr="005E6A12">
        <w:rPr>
          <w:rFonts w:ascii="Arial" w:hAnsi="Arial" w:cs="Arial"/>
        </w:rPr>
        <w:t>sercizi</w:t>
      </w:r>
      <w:r w:rsidRPr="005E6A12">
        <w:rPr>
          <w:rFonts w:ascii="Arial" w:hAnsi="Arial" w:cs="Arial"/>
        </w:rPr>
        <w:t xml:space="preserve">,   </w:t>
      </w:r>
      <w:r w:rsidR="009743E4" w:rsidRPr="005E6A12">
        <w:rPr>
          <w:rFonts w:ascii="Arial" w:hAnsi="Arial" w:cs="Arial"/>
        </w:rPr>
        <w:t>3 Pezzi</w:t>
      </w:r>
      <w:r w:rsidRPr="005E6A12">
        <w:rPr>
          <w:rFonts w:ascii="Arial" w:hAnsi="Arial" w:cs="Arial"/>
        </w:rPr>
        <w:t xml:space="preserve">, </w:t>
      </w:r>
      <w:r w:rsidR="009743E4" w:rsidRPr="005E6A12">
        <w:rPr>
          <w:rFonts w:ascii="Arial" w:hAnsi="Arial" w:cs="Arial"/>
        </w:rPr>
        <w:t>op. postuma.</w:t>
      </w:r>
      <w:r w:rsidR="00F83FBF" w:rsidRPr="005E6A12">
        <w:rPr>
          <w:rFonts w:ascii="Arial" w:hAnsi="Arial" w:cs="Arial"/>
        </w:rPr>
        <w:t xml:space="preserve">   </w:t>
      </w:r>
    </w:p>
    <w:p w:rsidR="001B35EB" w:rsidRPr="005E6A12" w:rsidRDefault="00813CD4" w:rsidP="007E0117">
      <w:pPr>
        <w:tabs>
          <w:tab w:val="left" w:pos="4253"/>
          <w:tab w:val="left" w:pos="9639"/>
          <w:tab w:val="left" w:pos="10206"/>
          <w:tab w:val="left" w:pos="10490"/>
        </w:tabs>
        <w:rPr>
          <w:rFonts w:ascii="Arial" w:hAnsi="Arial" w:cs="Arial"/>
        </w:rPr>
      </w:pPr>
      <w:r w:rsidRPr="005E6A12">
        <w:rPr>
          <w:rFonts w:ascii="Arial" w:hAnsi="Arial" w:cs="Arial"/>
        </w:rPr>
        <w:t>3 Capricci</w:t>
      </w:r>
      <w:r w:rsidR="002257B5" w:rsidRPr="005E6A12">
        <w:rPr>
          <w:rFonts w:ascii="Arial" w:hAnsi="Arial" w:cs="Arial"/>
        </w:rPr>
        <w:t xml:space="preserve">: </w:t>
      </w:r>
      <w:r w:rsidR="000202AE" w:rsidRPr="005E6A12">
        <w:rPr>
          <w:rFonts w:ascii="Arial" w:hAnsi="Arial" w:cs="Arial"/>
        </w:rPr>
        <w:t>1°) 3’20</w:t>
      </w:r>
      <w:r w:rsidR="00EC2950" w:rsidRPr="005E6A12">
        <w:rPr>
          <w:rFonts w:ascii="Arial" w:hAnsi="Arial" w:cs="Arial"/>
        </w:rPr>
        <w:t>,</w:t>
      </w:r>
      <w:r w:rsidR="000202AE" w:rsidRPr="005E6A12">
        <w:rPr>
          <w:rFonts w:ascii="Arial" w:hAnsi="Arial" w:cs="Arial"/>
        </w:rPr>
        <w:t xml:space="preserve">   2°) 5’15,   3°) 4’35.</w:t>
      </w:r>
      <w:r w:rsidR="001B35EB" w:rsidRPr="005E6A12">
        <w:rPr>
          <w:rFonts w:ascii="Arial" w:hAnsi="Arial" w:cs="Arial"/>
        </w:rPr>
        <w:t xml:space="preserve">   </w:t>
      </w:r>
      <w:r w:rsidR="00945813" w:rsidRPr="005E6A12">
        <w:rPr>
          <w:rFonts w:ascii="Arial" w:hAnsi="Arial" w:cs="Arial"/>
        </w:rPr>
        <w:t>7 arrangiamenti</w:t>
      </w:r>
      <w:r w:rsidR="001B35EB" w:rsidRPr="005E6A12">
        <w:rPr>
          <w:rFonts w:ascii="Arial" w:hAnsi="Arial" w:cs="Arial"/>
        </w:rPr>
        <w:t xml:space="preserve">, </w:t>
      </w:r>
      <w:r w:rsidR="00945813" w:rsidRPr="005E6A12">
        <w:rPr>
          <w:rFonts w:ascii="Arial" w:hAnsi="Arial" w:cs="Arial"/>
        </w:rPr>
        <w:t>Bl 316-322</w:t>
      </w:r>
      <w:r w:rsidR="001B35EB" w:rsidRPr="005E6A12">
        <w:rPr>
          <w:rFonts w:ascii="Arial" w:hAnsi="Arial" w:cs="Arial"/>
        </w:rPr>
        <w:t>,</w:t>
      </w:r>
      <w:r w:rsidR="00945813" w:rsidRPr="005E6A12">
        <w:rPr>
          <w:rFonts w:ascii="Arial" w:hAnsi="Arial" w:cs="Arial"/>
        </w:rPr>
        <w:t xml:space="preserve">   </w:t>
      </w:r>
      <w:r w:rsidR="001B35EB" w:rsidRPr="005E6A12">
        <w:rPr>
          <w:rFonts w:ascii="Arial" w:hAnsi="Arial" w:cs="Arial"/>
        </w:rPr>
        <w:t xml:space="preserve">Sonata BI 327.   </w:t>
      </w:r>
    </w:p>
    <w:p w:rsidR="001B35EB" w:rsidRPr="005E6A12" w:rsidRDefault="001B35EB" w:rsidP="007E0117">
      <w:pPr>
        <w:tabs>
          <w:tab w:val="left" w:pos="4253"/>
          <w:tab w:val="left" w:pos="9639"/>
          <w:tab w:val="left" w:pos="10206"/>
          <w:tab w:val="left" w:pos="10490"/>
        </w:tabs>
        <w:rPr>
          <w:rFonts w:ascii="Arial" w:hAnsi="Arial" w:cs="Arial"/>
        </w:rPr>
      </w:pPr>
      <w:r w:rsidRPr="005E6A12">
        <w:rPr>
          <w:rFonts w:ascii="Arial" w:hAnsi="Arial" w:cs="Arial"/>
        </w:rPr>
        <w:t xml:space="preserve">6 Piccole pastorali (1837).   </w:t>
      </w:r>
      <w:r w:rsidR="009743E4" w:rsidRPr="005E6A12">
        <w:rPr>
          <w:rFonts w:ascii="Arial" w:hAnsi="Arial" w:cs="Arial"/>
        </w:rPr>
        <w:t>4 Sonate per viola e vl.</w:t>
      </w:r>
      <w:r w:rsidRPr="005E6A12">
        <w:rPr>
          <w:rFonts w:ascii="Arial" w:hAnsi="Arial" w:cs="Arial"/>
        </w:rPr>
        <w:t xml:space="preserve">   </w:t>
      </w:r>
      <w:r w:rsidR="00945813" w:rsidRPr="005E6A12">
        <w:rPr>
          <w:rFonts w:ascii="Arial" w:hAnsi="Arial" w:cs="Arial"/>
        </w:rPr>
        <w:t>Arpeggio, v</w:t>
      </w:r>
      <w:r w:rsidR="00890C53" w:rsidRPr="005E6A12">
        <w:rPr>
          <w:rFonts w:ascii="Arial" w:hAnsi="Arial" w:cs="Arial"/>
        </w:rPr>
        <w:t>io</w:t>
      </w:r>
      <w:r w:rsidR="00945813" w:rsidRPr="005E6A12">
        <w:rPr>
          <w:rFonts w:ascii="Arial" w:hAnsi="Arial" w:cs="Arial"/>
        </w:rPr>
        <w:t>la e vl.</w:t>
      </w:r>
      <w:r w:rsidR="000202AE" w:rsidRPr="005E6A12">
        <w:rPr>
          <w:rFonts w:ascii="Arial" w:hAnsi="Arial" w:cs="Arial"/>
        </w:rPr>
        <w:t xml:space="preserve">   </w:t>
      </w:r>
    </w:p>
    <w:p w:rsidR="001B35EB" w:rsidRPr="005E6A12" w:rsidRDefault="00890C53" w:rsidP="007E0117">
      <w:pPr>
        <w:tabs>
          <w:tab w:val="left" w:pos="4253"/>
          <w:tab w:val="left" w:pos="9639"/>
          <w:tab w:val="left" w:pos="10206"/>
          <w:tab w:val="left" w:pos="10490"/>
        </w:tabs>
        <w:rPr>
          <w:rFonts w:ascii="Arial" w:hAnsi="Arial" w:cs="Arial"/>
        </w:rPr>
      </w:pPr>
      <w:r w:rsidRPr="005E6A12">
        <w:rPr>
          <w:rFonts w:ascii="Arial" w:hAnsi="Arial" w:cs="Arial"/>
          <w:u w:val="single"/>
        </w:rPr>
        <w:t xml:space="preserve">32 </w:t>
      </w:r>
      <w:r w:rsidR="00985FD0" w:rsidRPr="005E6A12">
        <w:rPr>
          <w:rFonts w:ascii="Arial" w:hAnsi="Arial" w:cs="Arial"/>
          <w:u w:val="single"/>
        </w:rPr>
        <w:t>D</w:t>
      </w:r>
      <w:r w:rsidR="00A43F3F" w:rsidRPr="005E6A12">
        <w:rPr>
          <w:rFonts w:ascii="Arial" w:hAnsi="Arial" w:cs="Arial"/>
          <w:u w:val="single"/>
        </w:rPr>
        <w:t>u</w:t>
      </w:r>
      <w:r w:rsidR="00985FD0" w:rsidRPr="005E6A12">
        <w:rPr>
          <w:rFonts w:ascii="Arial" w:hAnsi="Arial" w:cs="Arial"/>
          <w:u w:val="single"/>
        </w:rPr>
        <w:t>etti</w:t>
      </w:r>
      <w:r w:rsidR="00A43F3F" w:rsidRPr="005E6A12">
        <w:rPr>
          <w:rFonts w:ascii="Arial" w:hAnsi="Arial" w:cs="Arial"/>
          <w:u w:val="single"/>
        </w:rPr>
        <w:t xml:space="preserve"> per 2 viole</w:t>
      </w:r>
      <w:r w:rsidR="00985FD0" w:rsidRPr="005E6A12">
        <w:rPr>
          <w:rFonts w:ascii="Arial" w:hAnsi="Arial" w:cs="Arial"/>
        </w:rPr>
        <w:t>:</w:t>
      </w:r>
      <w:r w:rsidR="00BA3266" w:rsidRPr="005E6A12">
        <w:rPr>
          <w:rFonts w:ascii="Arial" w:hAnsi="Arial" w:cs="Arial"/>
        </w:rPr>
        <w:t xml:space="preserve">   1° in Sib (14’30),   2° in Mib (10’30),   3° in Re (8’45),</w:t>
      </w:r>
      <w:r w:rsidRPr="005E6A12">
        <w:rPr>
          <w:rFonts w:ascii="Arial" w:hAnsi="Arial" w:cs="Arial"/>
        </w:rPr>
        <w:t xml:space="preserve">  </w:t>
      </w:r>
    </w:p>
    <w:p w:rsidR="00890C53" w:rsidRPr="005E6A12" w:rsidRDefault="00890C53" w:rsidP="007E0117">
      <w:pPr>
        <w:tabs>
          <w:tab w:val="left" w:pos="4253"/>
          <w:tab w:val="left" w:pos="9639"/>
          <w:tab w:val="left" w:pos="10206"/>
          <w:tab w:val="left" w:pos="10490"/>
        </w:tabs>
        <w:rPr>
          <w:rFonts w:ascii="Arial" w:hAnsi="Arial" w:cs="Arial"/>
        </w:rPr>
      </w:pPr>
      <w:r w:rsidRPr="005E6A12">
        <w:rPr>
          <w:rFonts w:ascii="Arial" w:hAnsi="Arial" w:cs="Arial"/>
        </w:rPr>
        <w:t xml:space="preserve">4° in Sol (10’30),  5° in Mib (10’),  6° in Fa (10’05).  </w:t>
      </w:r>
      <w:r w:rsidR="001B35EB" w:rsidRPr="005E6A12">
        <w:rPr>
          <w:rFonts w:ascii="Arial" w:hAnsi="Arial" w:cs="Arial"/>
        </w:rPr>
        <w:t xml:space="preserve"> </w:t>
      </w:r>
      <w:r w:rsidRPr="005E6A12">
        <w:rPr>
          <w:rFonts w:ascii="Arial" w:hAnsi="Arial" w:cs="Arial"/>
        </w:rPr>
        <w:t xml:space="preserve">Duo in Fa, viola e vcl.      </w:t>
      </w:r>
    </w:p>
    <w:p w:rsidR="001B35EB" w:rsidRPr="005E6A12" w:rsidRDefault="00EC7856" w:rsidP="007E0117">
      <w:pPr>
        <w:tabs>
          <w:tab w:val="left" w:pos="4253"/>
          <w:tab w:val="left" w:pos="9639"/>
          <w:tab w:val="left" w:pos="10206"/>
          <w:tab w:val="left" w:pos="10490"/>
        </w:tabs>
        <w:rPr>
          <w:rFonts w:ascii="Arial" w:hAnsi="Arial" w:cs="Arial"/>
        </w:rPr>
      </w:pPr>
      <w:r w:rsidRPr="005E6A12">
        <w:rPr>
          <w:rFonts w:ascii="Arial" w:hAnsi="Arial" w:cs="Arial"/>
        </w:rPr>
        <w:t xml:space="preserve">Giro i tutti i toni relativi di terza maggiore per viola e violino (1842).   </w:t>
      </w:r>
    </w:p>
    <w:p w:rsidR="00EC7703" w:rsidRDefault="00890C53" w:rsidP="007E0117">
      <w:pPr>
        <w:tabs>
          <w:tab w:val="left" w:pos="4253"/>
          <w:tab w:val="left" w:pos="9639"/>
          <w:tab w:val="left" w:pos="10206"/>
          <w:tab w:val="left" w:pos="10490"/>
        </w:tabs>
        <w:rPr>
          <w:rFonts w:ascii="Arial" w:hAnsi="Arial" w:cs="Arial"/>
        </w:rPr>
      </w:pPr>
      <w:r w:rsidRPr="005E6A12">
        <w:rPr>
          <w:rFonts w:ascii="Arial" w:hAnsi="Arial" w:cs="Arial"/>
        </w:rPr>
        <w:t xml:space="preserve">78 Duetti per vl. e viola:   1° Duetto in La, op. 18,1 (15’30).   </w:t>
      </w:r>
    </w:p>
    <w:p w:rsidR="00EC7703" w:rsidRDefault="00AD7464" w:rsidP="007E0117">
      <w:pPr>
        <w:tabs>
          <w:tab w:val="left" w:pos="4253"/>
          <w:tab w:val="left" w:pos="9639"/>
          <w:tab w:val="left" w:pos="10206"/>
          <w:tab w:val="left" w:pos="10490"/>
        </w:tabs>
        <w:rPr>
          <w:rFonts w:ascii="Arial" w:hAnsi="Arial" w:cs="Arial"/>
        </w:rPr>
      </w:pPr>
      <w:r w:rsidRPr="005E6A12">
        <w:rPr>
          <w:rFonts w:ascii="Arial" w:hAnsi="Arial" w:cs="Arial"/>
        </w:rPr>
        <w:t>Serenata per viola e v</w:t>
      </w:r>
      <w:r w:rsidR="00EC7703">
        <w:rPr>
          <w:rFonts w:ascii="Arial" w:hAnsi="Arial" w:cs="Arial"/>
        </w:rPr>
        <w:t>iolino,</w:t>
      </w:r>
      <w:r w:rsidRPr="005E6A12">
        <w:rPr>
          <w:rFonts w:ascii="Arial" w:hAnsi="Arial" w:cs="Arial"/>
        </w:rPr>
        <w:t xml:space="preserve"> op</w:t>
      </w:r>
      <w:r w:rsidR="005B56B4" w:rsidRPr="005E6A12">
        <w:rPr>
          <w:rFonts w:ascii="Arial" w:hAnsi="Arial" w:cs="Arial"/>
        </w:rPr>
        <w:t>.</w:t>
      </w:r>
      <w:r w:rsidRPr="005E6A12">
        <w:rPr>
          <w:rFonts w:ascii="Arial" w:hAnsi="Arial" w:cs="Arial"/>
        </w:rPr>
        <w:t xml:space="preserve"> 8.</w:t>
      </w:r>
      <w:r w:rsidR="00EC7703">
        <w:rPr>
          <w:rFonts w:ascii="Arial" w:hAnsi="Arial" w:cs="Arial"/>
        </w:rPr>
        <w:t xml:space="preserve">   </w:t>
      </w:r>
      <w:r w:rsidR="001B35EB" w:rsidRPr="005E6A12">
        <w:rPr>
          <w:rFonts w:ascii="Arial" w:hAnsi="Arial" w:cs="Arial"/>
        </w:rPr>
        <w:t xml:space="preserve">Trio in Si, per viola, vcl. e fag.   </w:t>
      </w:r>
    </w:p>
    <w:p w:rsidR="00EC7703" w:rsidRDefault="001B35EB" w:rsidP="007E0117">
      <w:pPr>
        <w:tabs>
          <w:tab w:val="left" w:pos="4253"/>
          <w:tab w:val="left" w:pos="9639"/>
          <w:tab w:val="left" w:pos="10206"/>
          <w:tab w:val="left" w:pos="10490"/>
        </w:tabs>
        <w:rPr>
          <w:rFonts w:ascii="Arial" w:hAnsi="Arial" w:cs="Arial"/>
        </w:rPr>
      </w:pPr>
      <w:r w:rsidRPr="005E6A12">
        <w:rPr>
          <w:rFonts w:ascii="Arial" w:hAnsi="Arial" w:cs="Arial"/>
        </w:rPr>
        <w:t>4 Sonate per viola e basso.</w:t>
      </w:r>
      <w:r w:rsidR="00EC7703">
        <w:rPr>
          <w:rFonts w:ascii="Arial" w:hAnsi="Arial" w:cs="Arial"/>
        </w:rPr>
        <w:t xml:space="preserve">   </w:t>
      </w:r>
      <w:r w:rsidRPr="005E6A12">
        <w:rPr>
          <w:rFonts w:ascii="Arial" w:hAnsi="Arial" w:cs="Arial"/>
        </w:rPr>
        <w:t xml:space="preserve">3 Trii </w:t>
      </w:r>
      <w:r w:rsidR="00AD7464" w:rsidRPr="005E6A12">
        <w:rPr>
          <w:rFonts w:ascii="Arial" w:hAnsi="Arial" w:cs="Arial"/>
        </w:rPr>
        <w:t>e 3 terzettini</w:t>
      </w:r>
      <w:r w:rsidR="00813CD4" w:rsidRPr="005E6A12">
        <w:rPr>
          <w:rFonts w:ascii="Arial" w:hAnsi="Arial" w:cs="Arial"/>
        </w:rPr>
        <w:t>,</w:t>
      </w:r>
      <w:r w:rsidR="00AD7464" w:rsidRPr="005E6A12">
        <w:rPr>
          <w:rFonts w:ascii="Arial" w:hAnsi="Arial" w:cs="Arial"/>
        </w:rPr>
        <w:t xml:space="preserve"> </w:t>
      </w:r>
      <w:r w:rsidR="0027794E" w:rsidRPr="005E6A12">
        <w:rPr>
          <w:rFonts w:ascii="Arial" w:hAnsi="Arial" w:cs="Arial"/>
        </w:rPr>
        <w:t xml:space="preserve">viola e </w:t>
      </w:r>
      <w:r w:rsidR="00AD7464" w:rsidRPr="005E6A12">
        <w:rPr>
          <w:rFonts w:ascii="Arial" w:hAnsi="Arial" w:cs="Arial"/>
        </w:rPr>
        <w:t>2 flauti.</w:t>
      </w:r>
      <w:r w:rsidR="000B4368" w:rsidRPr="005E6A12">
        <w:rPr>
          <w:rFonts w:ascii="Arial" w:hAnsi="Arial" w:cs="Arial"/>
        </w:rPr>
        <w:t xml:space="preserve">   </w:t>
      </w:r>
    </w:p>
    <w:p w:rsidR="00EC7703" w:rsidRDefault="00813CD4" w:rsidP="007E0117">
      <w:pPr>
        <w:tabs>
          <w:tab w:val="left" w:pos="4253"/>
          <w:tab w:val="left" w:pos="9639"/>
          <w:tab w:val="left" w:pos="10206"/>
          <w:tab w:val="left" w:pos="10490"/>
        </w:tabs>
        <w:rPr>
          <w:rFonts w:ascii="Arial" w:hAnsi="Arial" w:cs="Arial"/>
        </w:rPr>
      </w:pPr>
      <w:r w:rsidRPr="005E6A12">
        <w:rPr>
          <w:rFonts w:ascii="Arial" w:hAnsi="Arial" w:cs="Arial"/>
        </w:rPr>
        <w:t>1a Sonata, op. 3, in Mib, viola e pf. (10’20).</w:t>
      </w:r>
      <w:r w:rsidR="00EC7703">
        <w:rPr>
          <w:rFonts w:ascii="Arial" w:hAnsi="Arial" w:cs="Arial"/>
        </w:rPr>
        <w:t xml:space="preserve">   </w:t>
      </w:r>
      <w:r w:rsidRPr="005E6A12">
        <w:rPr>
          <w:rFonts w:ascii="Arial" w:hAnsi="Arial" w:cs="Arial"/>
        </w:rPr>
        <w:t>2a Sonata in Re-, op. 3, viola e pf. (7’50).</w:t>
      </w:r>
      <w:r w:rsidR="002257B5" w:rsidRPr="005E6A12">
        <w:rPr>
          <w:rFonts w:ascii="Arial" w:hAnsi="Arial" w:cs="Arial"/>
        </w:rPr>
        <w:t xml:space="preserve">   </w:t>
      </w:r>
    </w:p>
    <w:p w:rsidR="00BA3266" w:rsidRPr="005E6A12" w:rsidRDefault="002257B5" w:rsidP="007E0117">
      <w:pPr>
        <w:tabs>
          <w:tab w:val="left" w:pos="4253"/>
          <w:tab w:val="left" w:pos="9639"/>
          <w:tab w:val="left" w:pos="10206"/>
          <w:tab w:val="left" w:pos="10490"/>
        </w:tabs>
        <w:rPr>
          <w:rFonts w:ascii="Arial" w:hAnsi="Arial" w:cs="Arial"/>
        </w:rPr>
      </w:pPr>
      <w:r w:rsidRPr="005E6A12">
        <w:rPr>
          <w:rFonts w:ascii="Arial" w:hAnsi="Arial" w:cs="Arial"/>
        </w:rPr>
        <w:t xml:space="preserve">3a Sonata in Do, </w:t>
      </w:r>
      <w:r w:rsidR="003D02F1" w:rsidRPr="005E6A12">
        <w:rPr>
          <w:rFonts w:ascii="Arial" w:hAnsi="Arial" w:cs="Arial"/>
        </w:rPr>
        <w:t xml:space="preserve">Bl323, </w:t>
      </w:r>
      <w:r w:rsidRPr="005E6A12">
        <w:rPr>
          <w:rFonts w:ascii="Arial" w:hAnsi="Arial" w:cs="Arial"/>
        </w:rPr>
        <w:t>op. 3, viola e pf. (13’50)</w:t>
      </w:r>
      <w:r w:rsidR="000B4368" w:rsidRPr="005E6A12">
        <w:rPr>
          <w:rFonts w:ascii="Arial" w:hAnsi="Arial" w:cs="Arial"/>
        </w:rPr>
        <w:t xml:space="preserve">.   </w:t>
      </w:r>
    </w:p>
    <w:p w:rsidR="00EC2950" w:rsidRPr="005E6A12" w:rsidRDefault="008F293B" w:rsidP="007E0117">
      <w:pPr>
        <w:tabs>
          <w:tab w:val="left" w:pos="4253"/>
          <w:tab w:val="left" w:pos="9639"/>
          <w:tab w:val="left" w:pos="10206"/>
          <w:tab w:val="left" w:pos="10490"/>
        </w:tabs>
        <w:rPr>
          <w:rFonts w:ascii="Arial" w:hAnsi="Arial" w:cs="Arial"/>
        </w:rPr>
      </w:pPr>
      <w:r w:rsidRPr="005E6A12">
        <w:rPr>
          <w:rFonts w:ascii="Arial" w:hAnsi="Arial" w:cs="Arial"/>
        </w:rPr>
        <w:t>Divertimento in Fa</w:t>
      </w:r>
      <w:r w:rsidR="001B35EB" w:rsidRPr="005E6A12">
        <w:rPr>
          <w:rFonts w:ascii="Arial" w:hAnsi="Arial" w:cs="Arial"/>
        </w:rPr>
        <w:t>,</w:t>
      </w:r>
      <w:r w:rsidRPr="005E6A12">
        <w:rPr>
          <w:rFonts w:ascii="Arial" w:hAnsi="Arial" w:cs="Arial"/>
        </w:rPr>
        <w:t xml:space="preserve"> viola e archi</w:t>
      </w:r>
      <w:r w:rsidR="0027794E" w:rsidRPr="005E6A12">
        <w:rPr>
          <w:rFonts w:ascii="Arial" w:hAnsi="Arial" w:cs="Arial"/>
        </w:rPr>
        <w:t>,</w:t>
      </w:r>
      <w:r w:rsidR="00B56364" w:rsidRPr="005E6A12">
        <w:rPr>
          <w:rFonts w:ascii="Arial" w:hAnsi="Arial" w:cs="Arial"/>
        </w:rPr>
        <w:t xml:space="preserve"> Bl 330</w:t>
      </w:r>
      <w:r w:rsidRPr="005E6A12">
        <w:rPr>
          <w:rFonts w:ascii="Arial" w:hAnsi="Arial" w:cs="Arial"/>
        </w:rPr>
        <w:t>.</w:t>
      </w:r>
      <w:r w:rsidR="000B4368" w:rsidRPr="005E6A12">
        <w:rPr>
          <w:rFonts w:ascii="Arial" w:hAnsi="Arial" w:cs="Arial"/>
        </w:rPr>
        <w:t xml:space="preserve">   </w:t>
      </w:r>
      <w:r w:rsidR="00D948A5" w:rsidRPr="005E6A12">
        <w:rPr>
          <w:rFonts w:ascii="Arial" w:hAnsi="Arial" w:cs="Arial"/>
        </w:rPr>
        <w:t>Concertino</w:t>
      </w:r>
      <w:r w:rsidR="001B35EB" w:rsidRPr="005E6A12">
        <w:rPr>
          <w:rFonts w:ascii="Arial" w:hAnsi="Arial" w:cs="Arial"/>
        </w:rPr>
        <w:t>,</w:t>
      </w:r>
      <w:r w:rsidR="00D948A5" w:rsidRPr="005E6A12">
        <w:rPr>
          <w:rFonts w:ascii="Arial" w:hAnsi="Arial" w:cs="Arial"/>
        </w:rPr>
        <w:t xml:space="preserve"> viola e orchestra.  </w:t>
      </w:r>
      <w:r w:rsidR="00813CD4" w:rsidRPr="005E6A12">
        <w:rPr>
          <w:rFonts w:ascii="Arial" w:hAnsi="Arial" w:cs="Arial"/>
        </w:rPr>
        <w:t xml:space="preserve"> </w:t>
      </w:r>
    </w:p>
    <w:p w:rsidR="00EC7856" w:rsidRPr="005E6A12" w:rsidRDefault="00EC7856" w:rsidP="007E0117">
      <w:pPr>
        <w:tabs>
          <w:tab w:val="left" w:pos="4253"/>
          <w:tab w:val="left" w:pos="9639"/>
          <w:tab w:val="left" w:pos="10206"/>
          <w:tab w:val="left" w:pos="10490"/>
        </w:tabs>
        <w:rPr>
          <w:rFonts w:ascii="Arial" w:hAnsi="Arial" w:cs="Arial"/>
        </w:rPr>
      </w:pPr>
      <w:r w:rsidRPr="005E6A12">
        <w:rPr>
          <w:rFonts w:ascii="Arial" w:hAnsi="Arial" w:cs="Arial"/>
        </w:rPr>
        <w:t>15 concerti per viola e orchestra</w:t>
      </w:r>
      <w:r w:rsidR="0027794E" w:rsidRPr="005E6A12">
        <w:rPr>
          <w:rFonts w:ascii="Arial" w:hAnsi="Arial" w:cs="Arial"/>
        </w:rPr>
        <w:t>, tra questi</w:t>
      </w:r>
      <w:r w:rsidRPr="005E6A12">
        <w:rPr>
          <w:rFonts w:ascii="Arial" w:hAnsi="Arial" w:cs="Arial"/>
        </w:rPr>
        <w:t xml:space="preserve">:   </w:t>
      </w:r>
      <w:r w:rsidR="00E60C65" w:rsidRPr="005E6A12">
        <w:rPr>
          <w:rFonts w:ascii="Arial" w:hAnsi="Arial" w:cs="Arial"/>
        </w:rPr>
        <w:t xml:space="preserve">in </w:t>
      </w:r>
      <w:r w:rsidR="00E60C65" w:rsidRPr="005E6A12">
        <w:rPr>
          <w:rFonts w:ascii="Arial" w:hAnsi="Arial" w:cs="Arial"/>
          <w:b/>
        </w:rPr>
        <w:t>Do</w:t>
      </w:r>
      <w:r w:rsidR="00E60C65" w:rsidRPr="005E6A12">
        <w:rPr>
          <w:rFonts w:ascii="Arial" w:hAnsi="Arial" w:cs="Arial"/>
        </w:rPr>
        <w:t>:   1) 14’25,   2) 7’15,   3) 11’05.</w:t>
      </w:r>
      <w:r w:rsidR="00F83FBF" w:rsidRPr="005E6A12">
        <w:rPr>
          <w:rFonts w:ascii="Arial" w:hAnsi="Arial" w:cs="Arial"/>
        </w:rPr>
        <w:t xml:space="preserve">   </w:t>
      </w:r>
    </w:p>
    <w:p w:rsidR="00945813" w:rsidRPr="005E6A12" w:rsidRDefault="00E60C65" w:rsidP="007E0117">
      <w:pPr>
        <w:tabs>
          <w:tab w:val="left" w:pos="4253"/>
          <w:tab w:val="left" w:pos="9639"/>
          <w:tab w:val="left" w:pos="10206"/>
          <w:tab w:val="left" w:pos="10490"/>
        </w:tabs>
        <w:rPr>
          <w:rFonts w:ascii="Arial" w:hAnsi="Arial" w:cs="Arial"/>
        </w:rPr>
      </w:pPr>
      <w:r w:rsidRPr="005E6A12">
        <w:rPr>
          <w:rFonts w:ascii="Arial" w:hAnsi="Arial" w:cs="Arial"/>
        </w:rPr>
        <w:lastRenderedPageBreak/>
        <w:t xml:space="preserve">In </w:t>
      </w:r>
      <w:r w:rsidRPr="005E6A12">
        <w:rPr>
          <w:rFonts w:ascii="Arial" w:hAnsi="Arial" w:cs="Arial"/>
          <w:b/>
        </w:rPr>
        <w:t>Re</w:t>
      </w:r>
      <w:r w:rsidRPr="005E6A12">
        <w:rPr>
          <w:rFonts w:ascii="Arial" w:hAnsi="Arial" w:cs="Arial"/>
        </w:rPr>
        <w:t>:   1) 10’35,   2) 6’,</w:t>
      </w:r>
      <w:r w:rsidR="00EC7856" w:rsidRPr="005E6A12">
        <w:rPr>
          <w:rFonts w:ascii="Arial" w:hAnsi="Arial" w:cs="Arial"/>
        </w:rPr>
        <w:t xml:space="preserve">   </w:t>
      </w:r>
      <w:r w:rsidRPr="005E6A12">
        <w:rPr>
          <w:rFonts w:ascii="Arial" w:hAnsi="Arial" w:cs="Arial"/>
        </w:rPr>
        <w:t xml:space="preserve">3) 4’35.   In </w:t>
      </w:r>
      <w:r w:rsidR="0048271C" w:rsidRPr="005E6A12">
        <w:rPr>
          <w:rFonts w:ascii="Arial" w:hAnsi="Arial" w:cs="Arial"/>
          <w:b/>
        </w:rPr>
        <w:t>Sib</w:t>
      </w:r>
      <w:r w:rsidRPr="005E6A12">
        <w:rPr>
          <w:rFonts w:ascii="Arial" w:hAnsi="Arial" w:cs="Arial"/>
        </w:rPr>
        <w:t xml:space="preserve">:   1) 9’30,   2) 5’50,   3) 2’25.   In </w:t>
      </w:r>
      <w:r w:rsidRPr="005E6A12">
        <w:rPr>
          <w:rFonts w:ascii="Arial" w:hAnsi="Arial" w:cs="Arial"/>
          <w:b/>
        </w:rPr>
        <w:t>Fa</w:t>
      </w:r>
      <w:r w:rsidRPr="005E6A12">
        <w:rPr>
          <w:rFonts w:ascii="Arial" w:hAnsi="Arial" w:cs="Arial"/>
        </w:rPr>
        <w:t xml:space="preserve">, op. 4.   </w:t>
      </w:r>
    </w:p>
    <w:p w:rsidR="0027794E" w:rsidRPr="005E6A12" w:rsidRDefault="00945813" w:rsidP="007E0117">
      <w:pPr>
        <w:tabs>
          <w:tab w:val="left" w:pos="4253"/>
          <w:tab w:val="left" w:pos="9639"/>
          <w:tab w:val="left" w:pos="10206"/>
          <w:tab w:val="left" w:pos="10490"/>
        </w:tabs>
        <w:rPr>
          <w:rFonts w:ascii="Arial" w:hAnsi="Arial" w:cs="Arial"/>
        </w:rPr>
      </w:pPr>
      <w:r w:rsidRPr="005E6A12">
        <w:rPr>
          <w:rFonts w:ascii="Arial" w:hAnsi="Arial" w:cs="Arial"/>
        </w:rPr>
        <w:t>Adagio e Tema con variazioni, viola e orch. Bl 133.</w:t>
      </w:r>
      <w:r w:rsidR="00E60C65" w:rsidRPr="005E6A12">
        <w:rPr>
          <w:rFonts w:ascii="Arial" w:hAnsi="Arial" w:cs="Arial"/>
        </w:rPr>
        <w:t xml:space="preserve"> </w:t>
      </w:r>
      <w:r w:rsidR="00BA3266" w:rsidRPr="005E6A12">
        <w:rPr>
          <w:rFonts w:ascii="Arial" w:hAnsi="Arial" w:cs="Arial"/>
        </w:rPr>
        <w:t xml:space="preserve">  Rondò in Sol, per viola e orchestra.</w:t>
      </w:r>
    </w:p>
    <w:p w:rsidR="003D02F1" w:rsidRPr="005E6A12" w:rsidRDefault="001B35EB" w:rsidP="007E0117">
      <w:pPr>
        <w:tabs>
          <w:tab w:val="left" w:pos="4253"/>
          <w:tab w:val="left" w:pos="9639"/>
          <w:tab w:val="left" w:pos="10206"/>
          <w:tab w:val="left" w:pos="10490"/>
        </w:tabs>
        <w:rPr>
          <w:rFonts w:ascii="Arial" w:hAnsi="Arial" w:cs="Arial"/>
        </w:rPr>
      </w:pPr>
      <w:r w:rsidRPr="005E6A12">
        <w:rPr>
          <w:rFonts w:ascii="Arial" w:hAnsi="Arial" w:cs="Arial"/>
          <w:i/>
          <w:iCs/>
          <w:vanish/>
        </w:rPr>
        <w:t>6 Piccole pastorale</w:t>
      </w:r>
      <w:r w:rsidRPr="005E6A12">
        <w:rPr>
          <w:rFonts w:ascii="Arial" w:hAnsi="Arial" w:cs="Arial"/>
          <w:vanish/>
        </w:rPr>
        <w:t xml:space="preserve"> (6 Idylles) for viola solo (1836–1837)</w:t>
      </w:r>
    </w:p>
    <w:p w:rsidR="00C811CE" w:rsidRPr="005E6A12" w:rsidRDefault="00C811CE" w:rsidP="007E0117">
      <w:pPr>
        <w:tabs>
          <w:tab w:val="left" w:pos="4253"/>
          <w:tab w:val="left" w:pos="9639"/>
          <w:tab w:val="left" w:pos="10206"/>
          <w:tab w:val="left" w:pos="10490"/>
        </w:tabs>
        <w:rPr>
          <w:rFonts w:ascii="Arial" w:hAnsi="Arial" w:cs="Arial"/>
          <w:vanish/>
          <w:color w:val="4F81BD"/>
        </w:rPr>
      </w:pPr>
    </w:p>
    <w:p w:rsidR="003D02F1" w:rsidRPr="005E6A12" w:rsidRDefault="003D02F1" w:rsidP="007E0117">
      <w:pPr>
        <w:tabs>
          <w:tab w:val="left" w:pos="4253"/>
          <w:tab w:val="left" w:pos="9639"/>
          <w:tab w:val="left" w:pos="10206"/>
          <w:tab w:val="left" w:pos="10490"/>
        </w:tabs>
        <w:rPr>
          <w:rFonts w:ascii="Arial" w:hAnsi="Arial" w:cs="Arial"/>
          <w:vanish/>
          <w:color w:val="4F81BD"/>
        </w:rPr>
      </w:pPr>
    </w:p>
    <w:p w:rsidR="003D02F1" w:rsidRPr="005E6A12" w:rsidRDefault="003D02F1" w:rsidP="007E0117">
      <w:pPr>
        <w:tabs>
          <w:tab w:val="left" w:pos="4253"/>
          <w:tab w:val="left" w:pos="9639"/>
          <w:tab w:val="left" w:pos="10206"/>
          <w:tab w:val="left" w:pos="10490"/>
        </w:tabs>
        <w:rPr>
          <w:rFonts w:ascii="Arial" w:hAnsi="Arial" w:cs="Arial"/>
          <w:vanish/>
          <w:color w:val="4F81BD"/>
        </w:rPr>
      </w:pPr>
    </w:p>
    <w:p w:rsidR="003D02F1" w:rsidRPr="005E6A12" w:rsidRDefault="003D02F1" w:rsidP="007E0117">
      <w:pPr>
        <w:tabs>
          <w:tab w:val="left" w:pos="4253"/>
          <w:tab w:val="left" w:pos="9639"/>
          <w:tab w:val="left" w:pos="10206"/>
          <w:tab w:val="left" w:pos="10490"/>
        </w:tabs>
        <w:rPr>
          <w:rFonts w:ascii="Arial" w:hAnsi="Arial" w:cs="Arial"/>
          <w:vanish/>
          <w:color w:val="4F81BD"/>
        </w:rPr>
      </w:pPr>
    </w:p>
    <w:p w:rsidR="00F62076" w:rsidRPr="005E6A12" w:rsidRDefault="00F6207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ROLLA  Giuseppe</w:t>
      </w:r>
      <w:r w:rsidR="00AD7464" w:rsidRPr="005E6A12">
        <w:rPr>
          <w:rFonts w:ascii="Arial" w:hAnsi="Arial" w:cs="Arial"/>
          <w:color w:val="4F81BD"/>
          <w:u w:val="single"/>
        </w:rPr>
        <w:t xml:space="preserve"> Antonio</w:t>
      </w:r>
      <w:r w:rsidR="00734A22" w:rsidRPr="005E6A12">
        <w:rPr>
          <w:rFonts w:ascii="Arial" w:hAnsi="Arial" w:cs="Arial"/>
          <w:color w:val="4F81BD"/>
          <w:u w:val="single"/>
        </w:rPr>
        <w:tab/>
      </w:r>
      <w:r w:rsidR="00FF3AD2" w:rsidRPr="005E6A12">
        <w:rPr>
          <w:rFonts w:ascii="Arial" w:hAnsi="Arial" w:cs="Arial"/>
          <w:color w:val="4F81BD"/>
          <w:u w:val="single"/>
        </w:rPr>
        <w:t>Milano, 18.4.</w:t>
      </w:r>
      <w:r w:rsidR="00734A22" w:rsidRPr="005E6A12">
        <w:rPr>
          <w:rFonts w:ascii="Arial" w:hAnsi="Arial" w:cs="Arial"/>
          <w:color w:val="4F81BD"/>
          <w:u w:val="single"/>
        </w:rPr>
        <w:t>1798</w:t>
      </w:r>
      <w:r w:rsidR="00FF3AD2" w:rsidRPr="005E6A12">
        <w:rPr>
          <w:rFonts w:ascii="Arial" w:hAnsi="Arial" w:cs="Arial"/>
          <w:color w:val="4F81BD"/>
          <w:u w:val="single"/>
        </w:rPr>
        <w:t xml:space="preserve"> </w:t>
      </w:r>
      <w:r w:rsidR="00734A22" w:rsidRPr="005E6A12">
        <w:rPr>
          <w:rFonts w:ascii="Arial" w:hAnsi="Arial" w:cs="Arial"/>
          <w:color w:val="4F81BD"/>
          <w:u w:val="single"/>
        </w:rPr>
        <w:t xml:space="preserve">- </w:t>
      </w:r>
      <w:r w:rsidR="00FF3AD2" w:rsidRPr="005E6A12">
        <w:rPr>
          <w:rFonts w:ascii="Arial" w:hAnsi="Arial" w:cs="Arial"/>
          <w:color w:val="4F81BD"/>
          <w:u w:val="single"/>
        </w:rPr>
        <w:t>Dresda, 19.5.</w:t>
      </w:r>
      <w:r w:rsidR="00734A22" w:rsidRPr="005E6A12">
        <w:rPr>
          <w:rFonts w:ascii="Arial" w:hAnsi="Arial" w:cs="Arial"/>
          <w:color w:val="4F81BD"/>
          <w:u w:val="single"/>
        </w:rPr>
        <w:t>1837.</w:t>
      </w:r>
    </w:p>
    <w:p w:rsidR="00FF3AD2" w:rsidRPr="005E6A12" w:rsidRDefault="00FF3AD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Violinista e compositore, allievo del padre Alessandro. Concertista in giovane età. 1° violino all’Opera </w:t>
      </w:r>
      <w:r w:rsidR="00B46F9C" w:rsidRPr="005E6A12">
        <w:rPr>
          <w:rFonts w:ascii="Arial" w:hAnsi="Arial" w:cs="Arial"/>
          <w:color w:val="4F81BD"/>
          <w:sz w:val="20"/>
          <w:szCs w:val="20"/>
        </w:rPr>
        <w:t>I</w:t>
      </w:r>
      <w:r w:rsidRPr="005E6A12">
        <w:rPr>
          <w:rFonts w:ascii="Arial" w:hAnsi="Arial" w:cs="Arial"/>
          <w:color w:val="4F81BD"/>
          <w:sz w:val="20"/>
          <w:szCs w:val="20"/>
        </w:rPr>
        <w:t>taliana di Dresda</w:t>
      </w:r>
      <w:r w:rsidR="000B4368" w:rsidRPr="005E6A12">
        <w:rPr>
          <w:rFonts w:ascii="Arial" w:hAnsi="Arial" w:cs="Arial"/>
          <w:color w:val="4F81BD"/>
          <w:sz w:val="20"/>
          <w:szCs w:val="20"/>
        </w:rPr>
        <w:t>.</w:t>
      </w:r>
    </w:p>
    <w:p w:rsidR="00F657EA" w:rsidRPr="005E6A12" w:rsidRDefault="009F2718" w:rsidP="007E0117">
      <w:pPr>
        <w:tabs>
          <w:tab w:val="left" w:pos="4253"/>
          <w:tab w:val="left" w:pos="9639"/>
          <w:tab w:val="left" w:pos="10206"/>
          <w:tab w:val="left" w:pos="10490"/>
        </w:tabs>
        <w:rPr>
          <w:rFonts w:ascii="Arial" w:hAnsi="Arial" w:cs="Arial"/>
        </w:rPr>
      </w:pPr>
      <w:r w:rsidRPr="005E6A12">
        <w:rPr>
          <w:rFonts w:ascii="Arial" w:hAnsi="Arial" w:cs="Arial"/>
        </w:rPr>
        <w:t xml:space="preserve">6 Idylles per viola sola.   </w:t>
      </w:r>
      <w:r w:rsidR="00AD7464" w:rsidRPr="005E6A12">
        <w:rPr>
          <w:rFonts w:ascii="Arial" w:hAnsi="Arial" w:cs="Arial"/>
        </w:rPr>
        <w:t xml:space="preserve">Variazioni brillanti </w:t>
      </w:r>
      <w:r w:rsidRPr="005E6A12">
        <w:rPr>
          <w:rFonts w:ascii="Arial" w:hAnsi="Arial" w:cs="Arial"/>
        </w:rPr>
        <w:t>per viola e orchestra op 13.</w:t>
      </w:r>
    </w:p>
    <w:p w:rsidR="004F7B1B" w:rsidRPr="005E6A12" w:rsidRDefault="004F7B1B" w:rsidP="007E0117">
      <w:pPr>
        <w:tabs>
          <w:tab w:val="left" w:pos="4253"/>
          <w:tab w:val="left" w:pos="9639"/>
          <w:tab w:val="left" w:pos="10206"/>
          <w:tab w:val="left" w:pos="10490"/>
        </w:tabs>
        <w:rPr>
          <w:rFonts w:ascii="Arial" w:hAnsi="Arial" w:cs="Arial"/>
        </w:rPr>
      </w:pPr>
    </w:p>
    <w:p w:rsidR="004F7B1B" w:rsidRPr="005E6A12" w:rsidRDefault="004F7B1B"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ROMBERG  Andreas Jakob</w:t>
      </w:r>
      <w:r w:rsidRPr="005E6A12">
        <w:rPr>
          <w:rFonts w:ascii="Arial" w:hAnsi="Arial" w:cs="Arial"/>
          <w:color w:val="4F81BD"/>
          <w:u w:val="single"/>
          <w:lang w:val="en-US"/>
        </w:rPr>
        <w:tab/>
        <w:t>Vechta, 27.4.1767 - Gotha, 10.11.1821</w:t>
      </w:r>
      <w:r w:rsidR="00962B0C" w:rsidRPr="005E6A12">
        <w:rPr>
          <w:rFonts w:ascii="Arial" w:hAnsi="Arial" w:cs="Arial"/>
          <w:color w:val="4F81BD"/>
          <w:u w:val="single"/>
          <w:lang w:val="en-US"/>
        </w:rPr>
        <w:t>.</w:t>
      </w:r>
    </w:p>
    <w:p w:rsidR="004F7B1B" w:rsidRPr="005E6A12" w:rsidRDefault="004F7B1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violinista tedesco, famiglia di musicisti. Allievo del padre</w:t>
      </w:r>
      <w:r w:rsidR="005341C0" w:rsidRPr="005E6A12">
        <w:rPr>
          <w:rFonts w:ascii="Arial" w:hAnsi="Arial" w:cs="Arial"/>
          <w:color w:val="4F81BD"/>
          <w:sz w:val="20"/>
          <w:szCs w:val="20"/>
        </w:rPr>
        <w:t xml:space="preserve">, nel 1782 era a Francoforte, suonò quasi sempre in duo con il cugino Bernhard, nel 1784 ai Concert Spirituel di Parigi. Fu al servizio del Principe elettore di Bonn, dove conobbe Haydn e Beethoven. In seguito ad Amburgo, nel 1795 in Italia e ancora a Vienna dove suonarono con Beethoven. </w:t>
      </w:r>
      <w:r w:rsidR="00962B0C" w:rsidRPr="005E6A12">
        <w:rPr>
          <w:rFonts w:ascii="Arial" w:hAnsi="Arial" w:cs="Arial"/>
          <w:color w:val="4F81BD"/>
          <w:sz w:val="20"/>
          <w:szCs w:val="20"/>
        </w:rPr>
        <w:t xml:space="preserve">Dal 1816 </w:t>
      </w:r>
      <w:r w:rsidR="005341C0" w:rsidRPr="005E6A12">
        <w:rPr>
          <w:rFonts w:ascii="Arial" w:hAnsi="Arial" w:cs="Arial"/>
          <w:color w:val="4F81BD"/>
          <w:sz w:val="20"/>
          <w:szCs w:val="20"/>
        </w:rPr>
        <w:t>Andreas si stabilì definitivamente a</w:t>
      </w:r>
      <w:r w:rsidR="00962B0C" w:rsidRPr="005E6A12">
        <w:rPr>
          <w:rFonts w:ascii="Arial" w:hAnsi="Arial" w:cs="Arial"/>
          <w:color w:val="4F81BD"/>
          <w:sz w:val="20"/>
          <w:szCs w:val="20"/>
        </w:rPr>
        <w:t xml:space="preserve">lla corte di </w:t>
      </w:r>
      <w:r w:rsidR="005341C0" w:rsidRPr="005E6A12">
        <w:rPr>
          <w:rFonts w:ascii="Arial" w:hAnsi="Arial" w:cs="Arial"/>
          <w:color w:val="4F81BD"/>
          <w:sz w:val="20"/>
          <w:szCs w:val="20"/>
        </w:rPr>
        <w:t>Gotha, succedendo a Spohr come maestro di cappella</w:t>
      </w:r>
      <w:r w:rsidR="00962B0C" w:rsidRPr="005E6A12">
        <w:rPr>
          <w:rFonts w:ascii="Arial" w:hAnsi="Arial" w:cs="Arial"/>
          <w:color w:val="4F81BD"/>
          <w:sz w:val="20"/>
          <w:szCs w:val="20"/>
        </w:rPr>
        <w:t>.</w:t>
      </w:r>
    </w:p>
    <w:p w:rsidR="000C71DD" w:rsidRPr="005E6A12" w:rsidRDefault="004F7B1B" w:rsidP="007E0117">
      <w:pPr>
        <w:tabs>
          <w:tab w:val="left" w:pos="4253"/>
          <w:tab w:val="left" w:pos="9639"/>
          <w:tab w:val="left" w:pos="10206"/>
          <w:tab w:val="left" w:pos="10490"/>
        </w:tabs>
        <w:rPr>
          <w:rFonts w:ascii="Arial" w:hAnsi="Arial" w:cs="Arial"/>
        </w:rPr>
      </w:pPr>
      <w:r w:rsidRPr="005E6A12">
        <w:rPr>
          <w:rFonts w:ascii="Arial" w:hAnsi="Arial" w:cs="Arial"/>
        </w:rPr>
        <w:t>3 duetti per 2 viole.</w:t>
      </w:r>
    </w:p>
    <w:p w:rsidR="00180E65" w:rsidRPr="005E6A12" w:rsidRDefault="00180E65" w:rsidP="007E0117">
      <w:pPr>
        <w:tabs>
          <w:tab w:val="left" w:pos="4253"/>
          <w:tab w:val="left" w:pos="9639"/>
          <w:tab w:val="left" w:pos="10206"/>
          <w:tab w:val="left" w:pos="10490"/>
        </w:tabs>
        <w:rPr>
          <w:rFonts w:ascii="Arial" w:hAnsi="Arial" w:cs="Arial"/>
        </w:rPr>
      </w:pPr>
    </w:p>
    <w:p w:rsidR="00180E65" w:rsidRPr="005E6A12" w:rsidRDefault="00180E6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ROMBERG  Bernhard Heinrich</w:t>
      </w:r>
      <w:r w:rsidRPr="005E6A12">
        <w:rPr>
          <w:rFonts w:ascii="Arial" w:hAnsi="Arial" w:cs="Arial"/>
          <w:color w:val="4F81BD"/>
          <w:u w:val="single"/>
        </w:rPr>
        <w:tab/>
        <w:t>Dinklage, 13.11.1767 - Amburgo, 13.8.1841.</w:t>
      </w:r>
    </w:p>
    <w:p w:rsidR="00180E65" w:rsidRPr="005E6A12" w:rsidRDefault="00180E6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Violoncellista e compositore tedesco. Prime lezioni con il padre, esibizione in pubblico a 7 anni e in Europa</w:t>
      </w:r>
      <w:r w:rsidR="00634783" w:rsidRPr="005E6A12">
        <w:rPr>
          <w:rFonts w:ascii="Arial" w:hAnsi="Arial" w:cs="Arial"/>
          <w:color w:val="4F81BD"/>
          <w:sz w:val="20"/>
          <w:szCs w:val="20"/>
        </w:rPr>
        <w:t xml:space="preserve"> </w:t>
      </w:r>
      <w:r w:rsidRPr="005E6A12">
        <w:rPr>
          <w:rFonts w:ascii="Arial" w:hAnsi="Arial" w:cs="Arial"/>
          <w:color w:val="4F81BD"/>
          <w:sz w:val="20"/>
          <w:szCs w:val="20"/>
        </w:rPr>
        <w:t>con il cugino Andreas. Violoncellista nell'Orchestra della corte di Munster. Dal 1784 si esibì a Pargi ai Concert Spirituel, dove fu amico del violoncellista Duport e del violinista Viotti, che lo influenzarono nelle sue composizioni. A 23 anni, con il cugino fece parte dell'orchestra di corte del Principe elettore di Bonn, dove conobbe il giovane Beethoven. Importanti le sue modifiche allo strumento: allungamento e inclinazione della tastiera, con maggior vibrazione delle corde. L'utilizzo di sole 3 chiavi e non dell'intero setticlavio.</w:t>
      </w:r>
      <w:r w:rsidR="00634783" w:rsidRPr="005E6A12">
        <w:rPr>
          <w:rFonts w:ascii="Arial" w:hAnsi="Arial" w:cs="Arial"/>
          <w:color w:val="4F81BD"/>
          <w:sz w:val="20"/>
          <w:szCs w:val="20"/>
        </w:rPr>
        <w:t xml:space="preserve"> </w:t>
      </w:r>
      <w:r w:rsidRPr="005E6A12">
        <w:rPr>
          <w:rFonts w:ascii="Arial" w:hAnsi="Arial" w:cs="Arial"/>
          <w:color w:val="4F81BD"/>
          <w:sz w:val="20"/>
          <w:szCs w:val="20"/>
        </w:rPr>
        <w:t xml:space="preserve">Nel comporre fu imitato da successivi compositori, tra questi Brahms.  </w:t>
      </w:r>
    </w:p>
    <w:p w:rsidR="00873F32" w:rsidRPr="005E6A12" w:rsidRDefault="00241196" w:rsidP="007E0117">
      <w:pPr>
        <w:tabs>
          <w:tab w:val="left" w:pos="4253"/>
          <w:tab w:val="left" w:pos="9639"/>
          <w:tab w:val="left" w:pos="10206"/>
          <w:tab w:val="left" w:pos="10490"/>
        </w:tabs>
        <w:rPr>
          <w:rStyle w:val="piecedata"/>
          <w:rFonts w:ascii="Arial" w:hAnsi="Arial" w:cs="Arial"/>
          <w:b/>
        </w:rPr>
      </w:pPr>
      <w:hyperlink r:id="rId223" w:history="1">
        <w:r w:rsidR="00180E65" w:rsidRPr="005E6A12">
          <w:rPr>
            <w:rStyle w:val="Enfasigrassetto"/>
            <w:rFonts w:ascii="Arial" w:hAnsi="Arial" w:cs="Arial"/>
            <w:b w:val="0"/>
          </w:rPr>
          <w:t xml:space="preserve">Trio in Mi-, viola, vcl. ctb, op. 38 (13'45).   </w:t>
        </w:r>
      </w:hyperlink>
      <w:hyperlink r:id="rId224" w:history="1">
        <w:r w:rsidR="00180E65" w:rsidRPr="005E6A12">
          <w:rPr>
            <w:rStyle w:val="Enfasigrassetto"/>
            <w:rFonts w:ascii="Arial" w:hAnsi="Arial" w:cs="Arial"/>
            <w:b w:val="0"/>
          </w:rPr>
          <w:t>Duo in Mib, viola e vcl. (1797, 7'55)</w:t>
        </w:r>
      </w:hyperlink>
      <w:r w:rsidR="00180E65" w:rsidRPr="005E6A12">
        <w:rPr>
          <w:rStyle w:val="piecedata"/>
          <w:rFonts w:ascii="Arial" w:hAnsi="Arial" w:cs="Arial"/>
          <w:b/>
        </w:rPr>
        <w:t>.</w:t>
      </w:r>
    </w:p>
    <w:p w:rsidR="00180E65" w:rsidRPr="005E6A12" w:rsidRDefault="00180E65" w:rsidP="007E0117">
      <w:pPr>
        <w:tabs>
          <w:tab w:val="left" w:pos="4253"/>
          <w:tab w:val="left" w:pos="9639"/>
          <w:tab w:val="left" w:pos="10206"/>
          <w:tab w:val="left" w:pos="10490"/>
        </w:tabs>
        <w:rPr>
          <w:rFonts w:ascii="Arial" w:hAnsi="Arial" w:cs="Arial"/>
        </w:rPr>
      </w:pPr>
    </w:p>
    <w:p w:rsidR="00F657EA" w:rsidRPr="005E6A12" w:rsidRDefault="00F657E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RONTGEN  Julius</w:t>
      </w:r>
      <w:r w:rsidRPr="005E6A12">
        <w:rPr>
          <w:rFonts w:ascii="Arial" w:hAnsi="Arial" w:cs="Arial"/>
          <w:color w:val="4F81BD"/>
          <w:u w:val="single"/>
        </w:rPr>
        <w:tab/>
        <w:t>Lipsia, 9.5.1855 - Bilthoven, 13.9.1932.</w:t>
      </w:r>
    </w:p>
    <w:p w:rsidR="005D52A1" w:rsidRPr="005E6A12" w:rsidRDefault="005D52A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direttore d’orchestra e pianista olandese d’origine tedesca. Il padre era 1° violino nell’orchestra del Gewandhaud. Allievo di Reinecke, Lachner, Klengel, Plaidy, Hauptmann. A 14 anni andò a farsi ascoltare da Liszt a Weimar, consigli e incoraggiamenti dal “Grande”. Fu amico di Brahms e Grieg. Dal 1877 si trasferì ad Amsterdam, dove contibuì a fondare il Conservatorio e il Concertgebouw, ne fu primo direttore. Con i due figli formò un Trio, uno dei 2 era stato catturato dai tedeschi durante la </w:t>
      </w:r>
      <w:r w:rsidR="00936BB4">
        <w:rPr>
          <w:rFonts w:ascii="Arial" w:hAnsi="Arial" w:cs="Arial"/>
          <w:color w:val="4F81BD"/>
          <w:sz w:val="20"/>
          <w:szCs w:val="20"/>
        </w:rPr>
        <w:t xml:space="preserve"> </w:t>
      </w:r>
      <w:r w:rsidRPr="005E6A12">
        <w:rPr>
          <w:rFonts w:ascii="Arial" w:hAnsi="Arial" w:cs="Arial"/>
          <w:color w:val="4F81BD"/>
          <w:sz w:val="20"/>
          <w:szCs w:val="20"/>
        </w:rPr>
        <w:t>1a Guerra mondiale. Nel 1919 fu cittadino olandese e dal 1924 si dedicò esclusivamente alla composizione. Il giovane Pablo Casals suonò con lui.</w:t>
      </w:r>
      <w:r w:rsidR="00936BB4">
        <w:rPr>
          <w:rFonts w:ascii="Arial" w:hAnsi="Arial" w:cs="Arial"/>
          <w:color w:val="4F81BD"/>
          <w:sz w:val="20"/>
          <w:szCs w:val="20"/>
        </w:rPr>
        <w:t xml:space="preserve"> </w:t>
      </w:r>
      <w:r w:rsidR="00634783" w:rsidRPr="005E6A12">
        <w:rPr>
          <w:rFonts w:ascii="Arial" w:hAnsi="Arial" w:cs="Arial"/>
          <w:color w:val="4F81BD"/>
          <w:sz w:val="20"/>
          <w:szCs w:val="20"/>
        </w:rPr>
        <w:t xml:space="preserve"> -</w:t>
      </w:r>
      <w:r w:rsidRPr="005E6A12">
        <w:rPr>
          <w:rFonts w:ascii="Arial" w:hAnsi="Arial" w:cs="Arial"/>
          <w:color w:val="4F81BD"/>
          <w:sz w:val="20"/>
          <w:szCs w:val="20"/>
        </w:rPr>
        <w:t>Si stanno ricatalogando le sue composizioni</w:t>
      </w:r>
      <w:r w:rsidR="00634783" w:rsidRPr="005E6A12">
        <w:rPr>
          <w:rFonts w:ascii="Arial" w:hAnsi="Arial" w:cs="Arial"/>
          <w:color w:val="4F81BD"/>
          <w:sz w:val="20"/>
          <w:szCs w:val="20"/>
        </w:rPr>
        <w:t>-</w:t>
      </w:r>
      <w:r w:rsidRPr="005E6A12">
        <w:rPr>
          <w:rFonts w:ascii="Arial" w:hAnsi="Arial" w:cs="Arial"/>
          <w:color w:val="4F81BD"/>
          <w:sz w:val="20"/>
          <w:szCs w:val="20"/>
        </w:rPr>
        <w:t xml:space="preserve">.  </w:t>
      </w:r>
    </w:p>
    <w:p w:rsidR="00257176" w:rsidRPr="005E6A12" w:rsidRDefault="00F657EA" w:rsidP="007E0117">
      <w:pPr>
        <w:tabs>
          <w:tab w:val="left" w:pos="4253"/>
          <w:tab w:val="left" w:pos="9639"/>
          <w:tab w:val="left" w:pos="10206"/>
          <w:tab w:val="left" w:pos="10490"/>
        </w:tabs>
        <w:rPr>
          <w:rFonts w:ascii="Arial" w:hAnsi="Arial" w:cs="Arial"/>
        </w:rPr>
      </w:pPr>
      <w:r w:rsidRPr="005E6A12">
        <w:rPr>
          <w:rFonts w:ascii="Arial" w:hAnsi="Arial" w:cs="Arial"/>
        </w:rPr>
        <w:t>Sonata in Do-</w:t>
      </w:r>
      <w:r w:rsidR="00F8486A" w:rsidRPr="005E6A12">
        <w:rPr>
          <w:rFonts w:ascii="Arial" w:hAnsi="Arial" w:cs="Arial"/>
        </w:rPr>
        <w:t>,</w:t>
      </w:r>
      <w:r w:rsidRPr="005E6A12">
        <w:rPr>
          <w:rFonts w:ascii="Arial" w:hAnsi="Arial" w:cs="Arial"/>
        </w:rPr>
        <w:t xml:space="preserve"> viola</w:t>
      </w:r>
      <w:r w:rsidR="00F8486A" w:rsidRPr="005E6A12">
        <w:rPr>
          <w:rFonts w:ascii="Arial" w:hAnsi="Arial" w:cs="Arial"/>
        </w:rPr>
        <w:t xml:space="preserve"> e pf. (1924, 22’)</w:t>
      </w:r>
      <w:r w:rsidRPr="005E6A12">
        <w:rPr>
          <w:rFonts w:ascii="Arial" w:hAnsi="Arial" w:cs="Arial"/>
        </w:rPr>
        <w:t>.</w:t>
      </w:r>
      <w:r w:rsidR="00257176" w:rsidRPr="005E6A12">
        <w:rPr>
          <w:rFonts w:ascii="Arial" w:hAnsi="Arial" w:cs="Arial"/>
        </w:rPr>
        <w:t xml:space="preserve">   Sonata in La-, viola e pf. (1925, 18’30).</w:t>
      </w:r>
    </w:p>
    <w:p w:rsidR="00257176" w:rsidRPr="005E6A12" w:rsidRDefault="00257176" w:rsidP="007E0117">
      <w:pPr>
        <w:tabs>
          <w:tab w:val="left" w:pos="4253"/>
          <w:tab w:val="left" w:pos="9639"/>
          <w:tab w:val="left" w:pos="10206"/>
          <w:tab w:val="left" w:pos="10490"/>
        </w:tabs>
        <w:rPr>
          <w:rFonts w:ascii="Arial" w:hAnsi="Arial" w:cs="Arial"/>
        </w:rPr>
      </w:pPr>
      <w:r w:rsidRPr="005E6A12">
        <w:rPr>
          <w:rFonts w:ascii="Arial" w:hAnsi="Arial" w:cs="Arial"/>
        </w:rPr>
        <w:t>Sonata in Lab, viola e pf. (1925, 10’30).</w:t>
      </w:r>
    </w:p>
    <w:p w:rsidR="00936DB3" w:rsidRPr="005E6A12" w:rsidRDefault="00936DB3" w:rsidP="007E0117">
      <w:pPr>
        <w:tabs>
          <w:tab w:val="left" w:pos="4253"/>
          <w:tab w:val="left" w:pos="9639"/>
          <w:tab w:val="left" w:pos="10206"/>
          <w:tab w:val="left" w:pos="10490"/>
        </w:tabs>
        <w:rPr>
          <w:rFonts w:ascii="Arial" w:hAnsi="Arial" w:cs="Arial"/>
        </w:rPr>
      </w:pPr>
    </w:p>
    <w:p w:rsidR="00936DB3" w:rsidRPr="005E6A12" w:rsidRDefault="00936DB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bCs/>
          <w:color w:val="4F81BD"/>
          <w:u w:val="single"/>
        </w:rPr>
        <w:t xml:space="preserve">ROOTHAM  Bradley </w:t>
      </w:r>
      <w:r w:rsidRPr="005E6A12">
        <w:rPr>
          <w:rStyle w:val="google-src-text1"/>
          <w:rFonts w:ascii="Arial" w:hAnsi="Arial" w:cs="Arial"/>
          <w:bCs/>
          <w:color w:val="4F81BD"/>
          <w:u w:val="single"/>
        </w:rPr>
        <w:t xml:space="preserve"> Cyril Bradley Rootham</w:t>
      </w:r>
      <w:r w:rsidRPr="005E6A12">
        <w:rPr>
          <w:rStyle w:val="google-src-text1"/>
          <w:rFonts w:ascii="Arial" w:hAnsi="Arial" w:cs="Arial"/>
          <w:color w:val="4F81BD"/>
          <w:u w:val="single"/>
        </w:rPr>
        <w:t xml:space="preserve"> (5 October 1875 – 18 March 1938) was an English </w:t>
      </w:r>
      <w:hyperlink r:id="rId225" w:tooltip="Compositore" w:history="1">
        <w:r w:rsidRPr="005E6A12">
          <w:rPr>
            <w:rStyle w:val="Collegamentoipertestuale"/>
            <w:rFonts w:ascii="Arial" w:hAnsi="Arial" w:cs="Arial"/>
            <w:vanish/>
            <w:color w:val="4F81BD"/>
          </w:rPr>
          <w:t>composer</w:t>
        </w:r>
      </w:hyperlink>
      <w:r w:rsidRPr="005E6A12">
        <w:rPr>
          <w:rStyle w:val="google-src-text1"/>
          <w:rFonts w:ascii="Arial" w:hAnsi="Arial" w:cs="Arial"/>
          <w:color w:val="4F81BD"/>
          <w:u w:val="single"/>
        </w:rPr>
        <w:t xml:space="preserve"> , </w:t>
      </w:r>
      <w:hyperlink r:id="rId226" w:tooltip="Educatore" w:history="1">
        <w:r w:rsidRPr="005E6A12">
          <w:rPr>
            <w:rStyle w:val="Collegamentoipertestuale"/>
            <w:rFonts w:ascii="Arial" w:hAnsi="Arial" w:cs="Arial"/>
            <w:vanish/>
            <w:color w:val="4F81BD"/>
          </w:rPr>
          <w:t>educator</w:t>
        </w:r>
      </w:hyperlink>
      <w:r w:rsidRPr="005E6A12">
        <w:rPr>
          <w:rStyle w:val="google-src-text1"/>
          <w:rFonts w:ascii="Arial" w:hAnsi="Arial" w:cs="Arial"/>
          <w:color w:val="4F81BD"/>
          <w:u w:val="single"/>
        </w:rPr>
        <w:t xml:space="preserve"> , </w:t>
      </w:r>
      <w:hyperlink r:id="rId227" w:tooltip="Organista" w:history="1">
        <w:r w:rsidRPr="005E6A12">
          <w:rPr>
            <w:rStyle w:val="Collegamentoipertestuale"/>
            <w:rFonts w:ascii="Arial" w:hAnsi="Arial" w:cs="Arial"/>
            <w:vanish/>
            <w:color w:val="4F81BD"/>
          </w:rPr>
          <w:t>organist</w:t>
        </w:r>
      </w:hyperlink>
      <w:r w:rsidRPr="005E6A12">
        <w:rPr>
          <w:rStyle w:val="google-src-text1"/>
          <w:rFonts w:ascii="Arial" w:hAnsi="Arial" w:cs="Arial"/>
          <w:color w:val="4F81BD"/>
          <w:u w:val="single"/>
        </w:rPr>
        <w:t xml:space="preserve"> and important figure in </w:t>
      </w:r>
      <w:hyperlink r:id="rId228" w:tooltip="Università di Cambridge" w:history="1">
        <w:r w:rsidRPr="005E6A12">
          <w:rPr>
            <w:rStyle w:val="Collegamentoipertestuale"/>
            <w:rFonts w:ascii="Arial" w:hAnsi="Arial" w:cs="Arial"/>
            <w:vanish/>
            <w:color w:val="4F81BD"/>
          </w:rPr>
          <w:t>Cambridge</w:t>
        </w:r>
      </w:hyperlink>
      <w:r w:rsidRPr="005E6A12">
        <w:rPr>
          <w:rStyle w:val="google-src-text1"/>
          <w:rFonts w:ascii="Arial" w:hAnsi="Arial" w:cs="Arial"/>
          <w:color w:val="4F81BD"/>
          <w:u w:val="single"/>
        </w:rPr>
        <w:t xml:space="preserve"> music life.</w:t>
      </w:r>
      <w:r w:rsidRPr="005E6A12">
        <w:rPr>
          <w:rFonts w:ascii="Arial" w:hAnsi="Arial" w:cs="Arial"/>
          <w:bCs/>
          <w:color w:val="4F81BD"/>
          <w:u w:val="single"/>
        </w:rPr>
        <w:t xml:space="preserve">Cyrill  </w:t>
      </w:r>
      <w:r w:rsidRPr="005E6A12">
        <w:rPr>
          <w:rFonts w:ascii="Arial" w:hAnsi="Arial" w:cs="Arial"/>
          <w:bCs/>
          <w:color w:val="4F81BD"/>
          <w:u w:val="single"/>
        </w:rPr>
        <w:tab/>
      </w:r>
      <w:r w:rsidRPr="005E6A12">
        <w:rPr>
          <w:rFonts w:ascii="Arial" w:hAnsi="Arial" w:cs="Arial"/>
          <w:color w:val="4F81BD"/>
          <w:u w:val="single"/>
        </w:rPr>
        <w:t xml:space="preserve">Redland, 5.10.1875 - Cambridge, 18.3.1938. </w:t>
      </w:r>
    </w:p>
    <w:p w:rsidR="00936DB3" w:rsidRPr="005E6A12" w:rsidRDefault="00241196" w:rsidP="007E0117">
      <w:pPr>
        <w:tabs>
          <w:tab w:val="left" w:pos="4253"/>
          <w:tab w:val="left" w:pos="9639"/>
          <w:tab w:val="left" w:pos="10206"/>
          <w:tab w:val="left" w:pos="10490"/>
        </w:tabs>
        <w:rPr>
          <w:rFonts w:ascii="Arial" w:hAnsi="Arial" w:cs="Arial"/>
          <w:color w:val="4F81BD"/>
          <w:sz w:val="20"/>
          <w:szCs w:val="20"/>
        </w:rPr>
      </w:pPr>
      <w:hyperlink r:id="rId229" w:tooltip="Compositore" w:history="1">
        <w:r w:rsidR="00936DB3" w:rsidRPr="005E6A12">
          <w:rPr>
            <w:rStyle w:val="Collegamentoipertestuale"/>
            <w:rFonts w:ascii="Arial" w:hAnsi="Arial" w:cs="Arial"/>
            <w:color w:val="4F81BD"/>
            <w:sz w:val="20"/>
            <w:szCs w:val="20"/>
            <w:u w:val="none"/>
          </w:rPr>
          <w:t>Compositore</w:t>
        </w:r>
      </w:hyperlink>
      <w:r w:rsidR="00936DB3" w:rsidRPr="005E6A12">
        <w:rPr>
          <w:rFonts w:ascii="Arial" w:hAnsi="Arial" w:cs="Arial"/>
          <w:color w:val="4F81BD"/>
          <w:sz w:val="20"/>
          <w:szCs w:val="20"/>
        </w:rPr>
        <w:t xml:space="preserve">, didatta e </w:t>
      </w:r>
      <w:hyperlink r:id="rId230" w:tooltip="Organista" w:history="1">
        <w:r w:rsidR="00936DB3" w:rsidRPr="005E6A12">
          <w:rPr>
            <w:rStyle w:val="Collegamentoipertestuale"/>
            <w:rFonts w:ascii="Arial" w:hAnsi="Arial" w:cs="Arial"/>
            <w:color w:val="4F81BD"/>
            <w:sz w:val="20"/>
            <w:szCs w:val="20"/>
            <w:u w:val="none"/>
          </w:rPr>
          <w:t>organista</w:t>
        </w:r>
      </w:hyperlink>
      <w:r w:rsidR="00936DB3" w:rsidRPr="005E6A12">
        <w:rPr>
          <w:rFonts w:ascii="Arial" w:hAnsi="Arial" w:cs="Arial"/>
          <w:color w:val="4F81BD"/>
          <w:sz w:val="20"/>
          <w:szCs w:val="20"/>
        </w:rPr>
        <w:t xml:space="preserve"> inglese, il padre era insegnante di canto. Studi a Cambridge con Stanford e Parry. Organista a Hampstead, nel Galles e dal 1901 a Cambridge, nella Chiesa di San Giovanni, dove rimase tutta la vita. Insegnante, dal 1914, di composizione e orchestrazione nella sezione musicale dell’Università di Cambridge. </w:t>
      </w:r>
      <w:r w:rsidR="00634783" w:rsidRPr="005E6A12">
        <w:rPr>
          <w:rFonts w:ascii="Arial" w:hAnsi="Arial" w:cs="Arial"/>
          <w:color w:val="4F81BD"/>
          <w:sz w:val="20"/>
          <w:szCs w:val="20"/>
        </w:rPr>
        <w:t xml:space="preserve"> </w:t>
      </w:r>
      <w:r w:rsidR="00936DB3" w:rsidRPr="005E6A12">
        <w:rPr>
          <w:rFonts w:ascii="Arial" w:hAnsi="Arial" w:cs="Arial"/>
          <w:color w:val="4F81BD"/>
          <w:sz w:val="20"/>
          <w:szCs w:val="20"/>
        </w:rPr>
        <w:t xml:space="preserve">Fu il responsabile delle rinascita e delle esecuzione degli Oratori </w:t>
      </w:r>
      <w:r w:rsidR="00936DB3" w:rsidRPr="005E6A12">
        <w:rPr>
          <w:rFonts w:ascii="Arial" w:hAnsi="Arial" w:cs="Arial"/>
          <w:color w:val="4F81BD"/>
          <w:sz w:val="20"/>
          <w:szCs w:val="20"/>
        </w:rPr>
        <w:lastRenderedPageBreak/>
        <w:t xml:space="preserve">di </w:t>
      </w:r>
      <w:r w:rsidR="00B46BBA" w:rsidRPr="005E6A12">
        <w:rPr>
          <w:rFonts w:ascii="Arial" w:hAnsi="Arial" w:cs="Arial"/>
          <w:color w:val="4F81BD"/>
          <w:sz w:val="20"/>
          <w:szCs w:val="20"/>
        </w:rPr>
        <w:t>Handel</w:t>
      </w:r>
      <w:r w:rsidR="00936DB3" w:rsidRPr="005E6A12">
        <w:rPr>
          <w:rFonts w:ascii="Arial" w:hAnsi="Arial" w:cs="Arial"/>
          <w:color w:val="4F81BD"/>
          <w:sz w:val="20"/>
          <w:szCs w:val="20"/>
        </w:rPr>
        <w:t xml:space="preserve">, dei concerti di Purcell </w:t>
      </w:r>
      <w:r w:rsidR="00B46F9C" w:rsidRPr="005E6A12">
        <w:rPr>
          <w:rFonts w:ascii="Arial" w:hAnsi="Arial" w:cs="Arial"/>
          <w:color w:val="4F81BD"/>
          <w:sz w:val="20"/>
          <w:szCs w:val="20"/>
        </w:rPr>
        <w:t xml:space="preserve"> </w:t>
      </w:r>
      <w:r w:rsidR="00936DB3" w:rsidRPr="005E6A12">
        <w:rPr>
          <w:rFonts w:ascii="Arial" w:hAnsi="Arial" w:cs="Arial"/>
          <w:color w:val="4F81BD"/>
          <w:sz w:val="20"/>
          <w:szCs w:val="20"/>
        </w:rPr>
        <w:t xml:space="preserve">e delle opere di Mozart (oltre alla rappresentazione di antiche commedie greche). Per contrasto, fece eseguire opere di autori moderni (per quei tempi): Kodaly, Pizzetti, Honegger, De Falla… ma non propagandò la sua Musica. Pur avendo fatto parte di associazioni sportive, ebbe la sfortuna di ammalarsi di atrofia muscolare progressiva. Autore di 2 Sinfonie, di un’opera lirica, e in ricordo del padre, di numerosi brani vocali, che sono il meglio della sua produzione. In particolare i suoi brani risentono della passione che aveva per i compositori russi. </w:t>
      </w:r>
      <w:r w:rsidR="00634783" w:rsidRPr="005E6A12">
        <w:rPr>
          <w:rFonts w:ascii="Arial" w:hAnsi="Arial" w:cs="Arial"/>
          <w:color w:val="4F81BD"/>
          <w:sz w:val="20"/>
          <w:szCs w:val="20"/>
        </w:rPr>
        <w:t xml:space="preserve">                                              </w:t>
      </w:r>
      <w:r w:rsidR="00936DB3" w:rsidRPr="005E6A12">
        <w:rPr>
          <w:rFonts w:ascii="Arial" w:hAnsi="Arial" w:cs="Arial"/>
          <w:color w:val="4F81BD"/>
          <w:sz w:val="20"/>
          <w:szCs w:val="20"/>
        </w:rPr>
        <w:t>Altro compositore dimenticato immeritatamente.</w:t>
      </w:r>
    </w:p>
    <w:p w:rsidR="00936DB3" w:rsidRPr="005E6A12" w:rsidRDefault="00936DB3" w:rsidP="007E0117">
      <w:pPr>
        <w:tabs>
          <w:tab w:val="left" w:pos="4253"/>
          <w:tab w:val="left" w:pos="9639"/>
          <w:tab w:val="left" w:pos="10206"/>
          <w:tab w:val="left" w:pos="10490"/>
        </w:tabs>
        <w:rPr>
          <w:rFonts w:ascii="Arial" w:hAnsi="Arial" w:cs="Arial"/>
        </w:rPr>
      </w:pPr>
      <w:r w:rsidRPr="005E6A12">
        <w:rPr>
          <w:rFonts w:ascii="Arial" w:hAnsi="Arial" w:cs="Arial"/>
        </w:rPr>
        <w:t>Settetto di viole, quintetto di fiati e arpa (1930).</w:t>
      </w:r>
    </w:p>
    <w:p w:rsidR="000C71DD" w:rsidRPr="005E6A12" w:rsidRDefault="000C71DD" w:rsidP="007E0117">
      <w:pPr>
        <w:tabs>
          <w:tab w:val="left" w:pos="4253"/>
          <w:tab w:val="left" w:pos="9639"/>
          <w:tab w:val="left" w:pos="10206"/>
          <w:tab w:val="left" w:pos="10490"/>
        </w:tabs>
        <w:rPr>
          <w:rFonts w:ascii="Arial" w:hAnsi="Arial" w:cs="Arial"/>
        </w:rPr>
      </w:pPr>
    </w:p>
    <w:p w:rsidR="003F27CD" w:rsidRPr="005E6A12" w:rsidRDefault="003F27C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ROPARTZ  Guy</w:t>
      </w:r>
      <w:r w:rsidRPr="005E6A12">
        <w:rPr>
          <w:rFonts w:ascii="Arial" w:hAnsi="Arial" w:cs="Arial"/>
          <w:color w:val="4F81BD"/>
          <w:u w:val="single"/>
        </w:rPr>
        <w:tab/>
        <w:t>Guingamp, 15.6.1864 - Lanloup, 22.11.1955.</w:t>
      </w:r>
    </w:p>
    <w:p w:rsidR="007659E0" w:rsidRPr="005E6A12" w:rsidRDefault="007659E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francese, dal 1885 allievo di Dubois, Massenet e Franck al Conservatorio </w:t>
      </w:r>
      <w:r w:rsidR="00B46F9C" w:rsidRPr="005E6A12">
        <w:rPr>
          <w:rFonts w:ascii="Arial" w:hAnsi="Arial" w:cs="Arial"/>
          <w:color w:val="4F81BD"/>
          <w:sz w:val="20"/>
          <w:szCs w:val="20"/>
        </w:rPr>
        <w:t xml:space="preserve"> </w:t>
      </w:r>
      <w:r w:rsidRPr="005E6A12">
        <w:rPr>
          <w:rFonts w:ascii="Arial" w:hAnsi="Arial" w:cs="Arial"/>
          <w:color w:val="4F81BD"/>
          <w:sz w:val="20"/>
          <w:szCs w:val="20"/>
        </w:rPr>
        <w:t>di Parigi. Convinto assertore dei valori morali e spirituali delle arti (era anche notevole poeta), fu Direttore dal 1894</w:t>
      </w:r>
      <w:r w:rsidR="00EB60D6">
        <w:rPr>
          <w:rFonts w:ascii="Arial" w:hAnsi="Arial" w:cs="Arial"/>
          <w:color w:val="4F81BD"/>
          <w:sz w:val="20"/>
          <w:szCs w:val="20"/>
        </w:rPr>
        <w:t xml:space="preserve"> </w:t>
      </w:r>
      <w:r w:rsidRPr="005E6A12">
        <w:rPr>
          <w:rFonts w:ascii="Arial" w:hAnsi="Arial" w:cs="Arial"/>
          <w:color w:val="4F81BD"/>
          <w:sz w:val="20"/>
          <w:szCs w:val="20"/>
        </w:rPr>
        <w:t>del Conservatorio di Nancy e dal 1919 al Conservatorio di Strasburgo. Nel 1929 si ritirò nel suo castello, il bisnonno fu procuratore imperiale, il nonno chirurgo, il padre avvocato.</w:t>
      </w:r>
      <w:r w:rsidR="00634783" w:rsidRPr="005E6A12">
        <w:rPr>
          <w:rFonts w:ascii="Arial" w:hAnsi="Arial" w:cs="Arial"/>
          <w:color w:val="4F81BD"/>
          <w:sz w:val="20"/>
          <w:szCs w:val="20"/>
        </w:rPr>
        <w:t xml:space="preserve"> </w:t>
      </w:r>
      <w:r w:rsidRPr="005E6A12">
        <w:rPr>
          <w:rFonts w:ascii="Arial" w:hAnsi="Arial" w:cs="Arial"/>
          <w:color w:val="4F81BD"/>
          <w:sz w:val="20"/>
          <w:szCs w:val="20"/>
        </w:rPr>
        <w:t>Membro dell’Accademia delle Belle Arti.</w:t>
      </w:r>
    </w:p>
    <w:p w:rsidR="00F62076" w:rsidRPr="005E6A12" w:rsidRDefault="003F27CD" w:rsidP="007E0117">
      <w:pPr>
        <w:tabs>
          <w:tab w:val="left" w:pos="4253"/>
          <w:tab w:val="left" w:pos="9639"/>
          <w:tab w:val="left" w:pos="10206"/>
          <w:tab w:val="left" w:pos="10490"/>
        </w:tabs>
        <w:rPr>
          <w:rFonts w:ascii="Arial" w:hAnsi="Arial" w:cs="Arial"/>
        </w:rPr>
      </w:pPr>
      <w:r w:rsidRPr="005E6A12">
        <w:rPr>
          <w:rFonts w:ascii="Arial" w:hAnsi="Arial" w:cs="Arial"/>
        </w:rPr>
        <w:t>Adagio per viola e pf. (1899, 6’).</w:t>
      </w:r>
    </w:p>
    <w:p w:rsidR="006946DF" w:rsidRPr="005E6A12" w:rsidRDefault="006946DF" w:rsidP="007E0117">
      <w:pPr>
        <w:tabs>
          <w:tab w:val="left" w:pos="4253"/>
          <w:tab w:val="left" w:pos="9639"/>
          <w:tab w:val="left" w:pos="10206"/>
          <w:tab w:val="left" w:pos="10490"/>
        </w:tabs>
        <w:rPr>
          <w:rFonts w:ascii="Arial" w:hAnsi="Arial" w:cs="Arial"/>
        </w:rPr>
      </w:pPr>
    </w:p>
    <w:p w:rsidR="006946DF" w:rsidRPr="005E6A12" w:rsidRDefault="006946D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ROREM  Ned</w:t>
      </w:r>
      <w:r w:rsidRPr="005E6A12">
        <w:rPr>
          <w:rFonts w:ascii="Arial" w:hAnsi="Arial" w:cs="Arial"/>
          <w:color w:val="4F81BD"/>
          <w:u w:val="single"/>
        </w:rPr>
        <w:tab/>
        <w:t>Richmond, 23.10.1923</w:t>
      </w:r>
    </w:p>
    <w:p w:rsidR="00B24375" w:rsidRPr="005E6A12" w:rsidRDefault="00B2437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americano, allievo di Sowerby alla Northwestern University, di Scalero e Menotti al Curtis Institute di Philadelphia, di Thomson a New York e di Copland a Tanglewood. Dal 1949 al 1958 a Parigi e in Marocco. Insegnante di composizione all’Università di Buffalo nel 1959, all’Università dello Utah nel 1965 e al Curtis Institute dal 1980 al 1986. Gli sono stati conferiti  2 Guggenheim e il Pulitzer </w:t>
      </w:r>
      <w:r w:rsidR="00EB60D6">
        <w:rPr>
          <w:rFonts w:ascii="Arial" w:hAnsi="Arial" w:cs="Arial"/>
          <w:color w:val="4F81BD"/>
          <w:sz w:val="20"/>
          <w:szCs w:val="20"/>
        </w:rPr>
        <w:t xml:space="preserve">          </w:t>
      </w:r>
      <w:r w:rsidRPr="005E6A12">
        <w:rPr>
          <w:rFonts w:ascii="Arial" w:hAnsi="Arial" w:cs="Arial"/>
          <w:color w:val="4F81BD"/>
          <w:sz w:val="20"/>
          <w:szCs w:val="20"/>
        </w:rPr>
        <w:t>nel 1976.</w:t>
      </w:r>
    </w:p>
    <w:p w:rsidR="00B46F9C" w:rsidRPr="005E6A12" w:rsidRDefault="006946DF" w:rsidP="007E0117">
      <w:pPr>
        <w:tabs>
          <w:tab w:val="left" w:pos="4253"/>
          <w:tab w:val="left" w:pos="9639"/>
          <w:tab w:val="left" w:pos="10206"/>
          <w:tab w:val="left" w:pos="10490"/>
        </w:tabs>
        <w:rPr>
          <w:rFonts w:ascii="Arial" w:hAnsi="Arial" w:cs="Arial"/>
        </w:rPr>
      </w:pPr>
      <w:r w:rsidRPr="005E6A12">
        <w:rPr>
          <w:rFonts w:ascii="Arial" w:hAnsi="Arial" w:cs="Arial"/>
        </w:rPr>
        <w:t>Mourning Scene from Samuel, vla. 2 vl. vcl. pf. voce baritono (1947, 7’)</w:t>
      </w:r>
      <w:r w:rsidR="00B46F9C" w:rsidRPr="005E6A12">
        <w:rPr>
          <w:rFonts w:ascii="Arial" w:hAnsi="Arial" w:cs="Arial"/>
        </w:rPr>
        <w:t>.</w:t>
      </w:r>
    </w:p>
    <w:p w:rsidR="00B46F9C" w:rsidRPr="005E6A12" w:rsidRDefault="00B46F9C" w:rsidP="007E0117">
      <w:pPr>
        <w:tabs>
          <w:tab w:val="left" w:pos="4253"/>
          <w:tab w:val="left" w:pos="9639"/>
          <w:tab w:val="left" w:pos="10206"/>
          <w:tab w:val="left" w:pos="10490"/>
        </w:tabs>
        <w:rPr>
          <w:rFonts w:ascii="Arial" w:hAnsi="Arial" w:cs="Arial"/>
        </w:rPr>
      </w:pPr>
    </w:p>
    <w:p w:rsidR="003F0577" w:rsidRPr="005E6A12" w:rsidRDefault="000B436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ROSEL  Rudolf                     </w:t>
      </w:r>
      <w:r w:rsidR="00875363" w:rsidRPr="005E6A12">
        <w:rPr>
          <w:rFonts w:ascii="Arial" w:hAnsi="Arial" w:cs="Arial"/>
          <w:color w:val="4F81BD"/>
          <w:u w:val="single"/>
        </w:rPr>
        <w:t xml:space="preserve">          </w:t>
      </w:r>
      <w:r w:rsidR="003F0577" w:rsidRPr="005E6A12">
        <w:rPr>
          <w:rFonts w:ascii="Arial" w:hAnsi="Arial" w:cs="Arial"/>
          <w:color w:val="4F81BD"/>
          <w:u w:val="single"/>
        </w:rPr>
        <w:t>Munchenbernsdorf, 23.8.1859 - Weimar, 3.4.1834.</w:t>
      </w:r>
    </w:p>
    <w:p w:rsidR="003F0577" w:rsidRPr="005E6A12" w:rsidRDefault="003F057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violinista tedesco, studi alla Musikschule di Weimar. Insegnante nella stessa </w:t>
      </w:r>
      <w:r w:rsidR="00E17162" w:rsidRPr="005E6A12">
        <w:rPr>
          <w:rFonts w:ascii="Arial" w:hAnsi="Arial" w:cs="Arial"/>
          <w:color w:val="4F81BD"/>
          <w:sz w:val="20"/>
          <w:szCs w:val="20"/>
        </w:rPr>
        <w:t>S</w:t>
      </w:r>
      <w:r w:rsidRPr="005E6A12">
        <w:rPr>
          <w:rFonts w:ascii="Arial" w:hAnsi="Arial" w:cs="Arial"/>
          <w:color w:val="4F81BD"/>
          <w:sz w:val="20"/>
          <w:szCs w:val="20"/>
        </w:rPr>
        <w:t>cuola.</w:t>
      </w:r>
    </w:p>
    <w:p w:rsidR="003F0577" w:rsidRPr="005E6A12" w:rsidRDefault="003F0577"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w:t>
      </w:r>
    </w:p>
    <w:p w:rsidR="003F0577" w:rsidRPr="005E6A12" w:rsidRDefault="003F0577" w:rsidP="007E0117">
      <w:pPr>
        <w:tabs>
          <w:tab w:val="left" w:pos="4253"/>
          <w:tab w:val="left" w:pos="9639"/>
          <w:tab w:val="left" w:pos="10206"/>
          <w:tab w:val="left" w:pos="10490"/>
        </w:tabs>
        <w:rPr>
          <w:rFonts w:ascii="Arial" w:hAnsi="Arial" w:cs="Arial"/>
        </w:rPr>
      </w:pPr>
    </w:p>
    <w:p w:rsidR="007F5BF0" w:rsidRPr="005E6A12" w:rsidRDefault="00EC7703" w:rsidP="007E0117">
      <w:pPr>
        <w:tabs>
          <w:tab w:val="left" w:pos="4253"/>
          <w:tab w:val="left" w:pos="9639"/>
          <w:tab w:val="left" w:pos="10206"/>
          <w:tab w:val="left" w:pos="10490"/>
        </w:tabs>
        <w:rPr>
          <w:rFonts w:ascii="Arial" w:hAnsi="Arial" w:cs="Arial"/>
          <w:color w:val="4F81BD"/>
          <w:u w:val="single"/>
        </w:rPr>
      </w:pPr>
      <w:r>
        <w:rPr>
          <w:rFonts w:ascii="Arial" w:hAnsi="Arial" w:cs="Arial"/>
          <w:color w:val="4F81BD"/>
          <w:u w:val="single"/>
        </w:rPr>
        <w:t xml:space="preserve">ROSENBERG  Hilding                       </w:t>
      </w:r>
      <w:r w:rsidR="007F5BF0" w:rsidRPr="005E6A12">
        <w:rPr>
          <w:rFonts w:ascii="Arial" w:hAnsi="Arial" w:cs="Arial"/>
          <w:color w:val="4F81BD"/>
          <w:u w:val="single"/>
        </w:rPr>
        <w:t>Bosjokloster, 21.6.1892 - Stoccolma, 19.5.1985.</w:t>
      </w:r>
    </w:p>
    <w:p w:rsidR="007F5BF0" w:rsidRPr="005E6A12" w:rsidRDefault="007F5BF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svedese, allievo di Ellberg, Andersson e Stenhammar. Direttore d’orchestra al teatro d’Opera di Stoccolma, concerti in tutto il mondo. Tra i suoi allievi: Blomdahl, Lidholm, Hermanson e Bortz. É inoltre l’autore dell’Ingresso solenne per l’assegnazione dei Premi Nobel.</w:t>
      </w:r>
    </w:p>
    <w:p w:rsidR="007F5BF0" w:rsidRPr="005E6A12" w:rsidRDefault="00CB3041" w:rsidP="007E0117">
      <w:pPr>
        <w:tabs>
          <w:tab w:val="left" w:pos="4253"/>
          <w:tab w:val="left" w:pos="9639"/>
          <w:tab w:val="left" w:pos="10206"/>
          <w:tab w:val="left" w:pos="10490"/>
        </w:tabs>
        <w:rPr>
          <w:rFonts w:ascii="Arial" w:hAnsi="Arial" w:cs="Arial"/>
        </w:rPr>
      </w:pPr>
      <w:r w:rsidRPr="005E6A12">
        <w:rPr>
          <w:rFonts w:ascii="Arial" w:hAnsi="Arial" w:cs="Arial"/>
        </w:rPr>
        <w:t xml:space="preserve">Divertimento per vl. viola e vcl. (1936).   </w:t>
      </w:r>
      <w:r w:rsidR="007F5BF0" w:rsidRPr="005E6A12">
        <w:rPr>
          <w:rFonts w:ascii="Arial" w:hAnsi="Arial" w:cs="Arial"/>
        </w:rPr>
        <w:t xml:space="preserve">A Small Piece, viola e </w:t>
      </w:r>
      <w:r w:rsidR="0014409D" w:rsidRPr="005E6A12">
        <w:rPr>
          <w:rFonts w:ascii="Arial" w:hAnsi="Arial" w:cs="Arial"/>
        </w:rPr>
        <w:t xml:space="preserve">org. o </w:t>
      </w:r>
      <w:r w:rsidR="007F5BF0" w:rsidRPr="005E6A12">
        <w:rPr>
          <w:rFonts w:ascii="Arial" w:hAnsi="Arial" w:cs="Arial"/>
        </w:rPr>
        <w:t>archi (1940, 4’).</w:t>
      </w:r>
    </w:p>
    <w:p w:rsidR="00F714BD" w:rsidRPr="005E6A12" w:rsidRDefault="005E70C1"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w:t>
      </w:r>
      <w:r w:rsidR="00F60F01" w:rsidRPr="005E6A12">
        <w:rPr>
          <w:rFonts w:ascii="Arial" w:hAnsi="Arial" w:cs="Arial"/>
        </w:rPr>
        <w:t xml:space="preserve"> d’archi</w:t>
      </w:r>
      <w:r w:rsidRPr="005E6A12">
        <w:rPr>
          <w:rFonts w:ascii="Arial" w:hAnsi="Arial" w:cs="Arial"/>
        </w:rPr>
        <w:t xml:space="preserve"> (1942</w:t>
      </w:r>
      <w:r w:rsidR="00CB3041" w:rsidRPr="005E6A12">
        <w:rPr>
          <w:rFonts w:ascii="Arial" w:hAnsi="Arial" w:cs="Arial"/>
        </w:rPr>
        <w:t>- rev.1964</w:t>
      </w:r>
      <w:r w:rsidR="00F60F01" w:rsidRPr="005E6A12">
        <w:rPr>
          <w:rFonts w:ascii="Arial" w:hAnsi="Arial" w:cs="Arial"/>
        </w:rPr>
        <w:t>, 29’</w:t>
      </w:r>
      <w:r w:rsidRPr="005E6A12">
        <w:rPr>
          <w:rFonts w:ascii="Arial" w:hAnsi="Arial" w:cs="Arial"/>
        </w:rPr>
        <w:t>).</w:t>
      </w:r>
    </w:p>
    <w:p w:rsidR="00F23BE2" w:rsidRPr="005E6A12" w:rsidRDefault="00F23BE2" w:rsidP="007E0117">
      <w:pPr>
        <w:tabs>
          <w:tab w:val="left" w:pos="4253"/>
          <w:tab w:val="left" w:pos="9639"/>
          <w:tab w:val="left" w:pos="10206"/>
          <w:tab w:val="left" w:pos="10490"/>
        </w:tabs>
        <w:rPr>
          <w:rFonts w:ascii="Arial" w:hAnsi="Arial" w:cs="Arial"/>
        </w:rPr>
      </w:pPr>
    </w:p>
    <w:p w:rsidR="00F23BE2" w:rsidRPr="005E6A12" w:rsidRDefault="00F23BE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ROSENHAIN  Jacob</w:t>
      </w:r>
      <w:r w:rsidRPr="005E6A12">
        <w:rPr>
          <w:rFonts w:ascii="Arial" w:hAnsi="Arial" w:cs="Arial"/>
          <w:color w:val="4F81BD"/>
          <w:u w:val="single"/>
        </w:rPr>
        <w:tab/>
        <w:t>Mannheim, 27.12.1813 - Baden, 21.3.1894.</w:t>
      </w:r>
    </w:p>
    <w:p w:rsidR="00F23BE2" w:rsidRPr="005E6A12" w:rsidRDefault="00F23BE2" w:rsidP="007E0117">
      <w:pPr>
        <w:tabs>
          <w:tab w:val="left" w:pos="4253"/>
          <w:tab w:val="left" w:pos="9639"/>
          <w:tab w:val="left" w:pos="10206"/>
          <w:tab w:val="left" w:pos="10490"/>
        </w:tabs>
        <w:rPr>
          <w:rFonts w:ascii="Arial" w:hAnsi="Arial" w:cs="Arial"/>
          <w:color w:val="008080"/>
          <w:sz w:val="20"/>
          <w:szCs w:val="20"/>
        </w:rPr>
      </w:pPr>
      <w:r w:rsidRPr="005E6A12">
        <w:rPr>
          <w:rFonts w:ascii="Arial" w:hAnsi="Arial" w:cs="Arial"/>
          <w:color w:val="4F81BD"/>
          <w:sz w:val="20"/>
          <w:szCs w:val="20"/>
        </w:rPr>
        <w:t>Pianista e compositore tedesco d’origine ebrea. Debutto pianistico a 11 anni, a 24 anni era solista con la London Philarmonic Orchestra. Insegnante con J. B. Cramer e amico di Mendelsshon</w:t>
      </w:r>
      <w:r w:rsidRPr="005E6A12">
        <w:rPr>
          <w:rFonts w:ascii="Arial" w:hAnsi="Arial" w:cs="Arial"/>
          <w:color w:val="008080"/>
          <w:sz w:val="20"/>
          <w:szCs w:val="20"/>
        </w:rPr>
        <w:t xml:space="preserve">. </w:t>
      </w:r>
    </w:p>
    <w:p w:rsidR="00F23BE2" w:rsidRPr="005E6A12" w:rsidRDefault="00F23BE2" w:rsidP="007E0117">
      <w:pPr>
        <w:tabs>
          <w:tab w:val="left" w:pos="4253"/>
          <w:tab w:val="left" w:pos="9639"/>
          <w:tab w:val="left" w:pos="10206"/>
          <w:tab w:val="left" w:pos="10490"/>
        </w:tabs>
        <w:rPr>
          <w:rFonts w:ascii="Arial" w:hAnsi="Arial" w:cs="Arial"/>
        </w:rPr>
      </w:pPr>
      <w:r w:rsidRPr="005E6A12">
        <w:rPr>
          <w:rFonts w:ascii="Arial" w:hAnsi="Arial" w:cs="Arial"/>
        </w:rPr>
        <w:t>Sonata in Re-, viola e pf. op. 98.</w:t>
      </w:r>
    </w:p>
    <w:p w:rsidR="00F714BD" w:rsidRPr="005E6A12" w:rsidRDefault="00F714BD" w:rsidP="007E0117">
      <w:pPr>
        <w:tabs>
          <w:tab w:val="left" w:pos="4253"/>
          <w:tab w:val="left" w:pos="9639"/>
          <w:tab w:val="left" w:pos="10206"/>
          <w:tab w:val="left" w:pos="10490"/>
        </w:tabs>
        <w:rPr>
          <w:rFonts w:ascii="Arial" w:hAnsi="Arial" w:cs="Arial"/>
        </w:rPr>
      </w:pPr>
    </w:p>
    <w:p w:rsidR="00F714BD" w:rsidRPr="005E6A12" w:rsidRDefault="00F714B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ROSETTI (Rossler) Franz Anton</w:t>
      </w:r>
      <w:r w:rsidR="00EC7703">
        <w:rPr>
          <w:rFonts w:ascii="Arial" w:hAnsi="Arial" w:cs="Arial"/>
          <w:color w:val="4F81BD"/>
          <w:u w:val="single"/>
        </w:rPr>
        <w:t xml:space="preserve">          </w:t>
      </w:r>
      <w:r w:rsidRPr="005E6A12">
        <w:rPr>
          <w:rFonts w:ascii="Arial" w:hAnsi="Arial" w:cs="Arial"/>
          <w:color w:val="4F81BD"/>
          <w:u w:val="single"/>
        </w:rPr>
        <w:t>Mimon, 26.10.1746 - Ludwigslust, 30.6.1792.</w:t>
      </w:r>
    </w:p>
    <w:p w:rsidR="00F714BD" w:rsidRPr="005E6A12" w:rsidRDefault="00F714B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contrabbassista boemo, studi nei seminari di Znojmo e Olomouc. Amico di Piccinni e Gluck. Nel 1770 era al servizio del Conte russo Orlow, nel 1773, tornando in Germania adottò il cognome italiano. Nel 1781 fu a Parigi dove si esibì con successo per 5 mesi. Quando Reicha si ritirò nel 1785, Rosetti lo sostituì e fu Maestro di Cappella a Furstlichen, fino al 1789. Da questa data fu maestro di cappella alla corte di Ludwigslust, dove ebbe a disposizione una grande orchestra e iniziò a eseguire i suoi brani più noti, in particolare le sue 32 Sinfonie, composte dal 1784 al 1789. A quelle date aveva quasi la stessa popolarità di Haydn e Mozart. Questa notorietà risvegliò l’interesse di Re Federico II, che lo volle alla corte di Berlino.</w:t>
      </w:r>
      <w:r w:rsidR="00D22F29" w:rsidRPr="005E6A12">
        <w:rPr>
          <w:rFonts w:ascii="Arial" w:hAnsi="Arial" w:cs="Arial"/>
          <w:color w:val="4F81BD"/>
          <w:sz w:val="20"/>
          <w:szCs w:val="20"/>
        </w:rPr>
        <w:t xml:space="preserve"> </w:t>
      </w:r>
      <w:r w:rsidRPr="005E6A12">
        <w:rPr>
          <w:rFonts w:ascii="Arial" w:hAnsi="Arial" w:cs="Arial"/>
          <w:color w:val="4F81BD"/>
          <w:sz w:val="20"/>
          <w:szCs w:val="20"/>
        </w:rPr>
        <w:t>Strana sorte, eseguì a Praga un Requiem, per commemorare la morte di Mozart, l’anno successivo lo seguì.</w:t>
      </w:r>
    </w:p>
    <w:p w:rsidR="001C3DF8" w:rsidRPr="005E6A12" w:rsidRDefault="00F714BD" w:rsidP="007E0117">
      <w:pPr>
        <w:tabs>
          <w:tab w:val="left" w:pos="4253"/>
          <w:tab w:val="left" w:pos="9639"/>
          <w:tab w:val="left" w:pos="10206"/>
          <w:tab w:val="left" w:pos="10490"/>
        </w:tabs>
        <w:rPr>
          <w:rFonts w:ascii="Arial" w:hAnsi="Arial" w:cs="Arial"/>
        </w:rPr>
      </w:pPr>
      <w:r w:rsidRPr="005E6A12">
        <w:rPr>
          <w:rFonts w:ascii="Arial" w:hAnsi="Arial" w:cs="Arial"/>
        </w:rPr>
        <w:t>Concerto in Sol,</w:t>
      </w:r>
      <w:r w:rsidR="00685507" w:rsidRPr="005E6A12">
        <w:rPr>
          <w:rFonts w:ascii="Arial" w:hAnsi="Arial" w:cs="Arial"/>
        </w:rPr>
        <w:t xml:space="preserve"> c15,</w:t>
      </w:r>
      <w:r w:rsidRPr="005E6A12">
        <w:rPr>
          <w:rFonts w:ascii="Arial" w:hAnsi="Arial" w:cs="Arial"/>
        </w:rPr>
        <w:t xml:space="preserve"> per viola e orch.</w:t>
      </w:r>
      <w:r w:rsidR="001C3DF8" w:rsidRPr="005E6A12">
        <w:rPr>
          <w:rFonts w:ascii="Arial" w:hAnsi="Arial" w:cs="Arial"/>
        </w:rPr>
        <w:t xml:space="preserve">   Concerto in Do, c16, per viola e orch.</w:t>
      </w:r>
    </w:p>
    <w:p w:rsidR="001C3DF8" w:rsidRPr="005E6A12" w:rsidRDefault="001C3DF8" w:rsidP="007E0117">
      <w:pPr>
        <w:tabs>
          <w:tab w:val="left" w:pos="4253"/>
          <w:tab w:val="left" w:pos="9639"/>
          <w:tab w:val="left" w:pos="10206"/>
          <w:tab w:val="left" w:pos="10490"/>
        </w:tabs>
        <w:rPr>
          <w:rFonts w:ascii="Arial" w:hAnsi="Arial" w:cs="Arial"/>
        </w:rPr>
      </w:pPr>
      <w:r w:rsidRPr="005E6A12">
        <w:rPr>
          <w:rFonts w:ascii="Arial" w:hAnsi="Arial" w:cs="Arial"/>
        </w:rPr>
        <w:t>Concerto in Re, c17, per viola e orch.   Concerto in Re, c18, per viola e orch.</w:t>
      </w:r>
    </w:p>
    <w:p w:rsidR="001C3DF8" w:rsidRPr="005E6A12" w:rsidRDefault="001C3DF8" w:rsidP="007E0117">
      <w:pPr>
        <w:tabs>
          <w:tab w:val="left" w:pos="4253"/>
          <w:tab w:val="left" w:pos="9639"/>
          <w:tab w:val="left" w:pos="10206"/>
          <w:tab w:val="left" w:pos="10490"/>
        </w:tabs>
        <w:rPr>
          <w:rFonts w:ascii="Arial" w:hAnsi="Arial" w:cs="Arial"/>
        </w:rPr>
      </w:pPr>
      <w:r w:rsidRPr="005E6A12">
        <w:rPr>
          <w:rFonts w:ascii="Arial" w:hAnsi="Arial" w:cs="Arial"/>
        </w:rPr>
        <w:t>Concerto in Mib, c19, per viola e orch.   Concerto in Mib, c20, per viola e orch.</w:t>
      </w:r>
    </w:p>
    <w:p w:rsidR="001C3DF8" w:rsidRPr="005E6A12" w:rsidRDefault="001C3DF8" w:rsidP="007E0117">
      <w:pPr>
        <w:tabs>
          <w:tab w:val="left" w:pos="4253"/>
          <w:tab w:val="left" w:pos="9639"/>
          <w:tab w:val="left" w:pos="10206"/>
          <w:tab w:val="left" w:pos="10490"/>
        </w:tabs>
        <w:rPr>
          <w:rFonts w:ascii="Arial" w:hAnsi="Arial" w:cs="Arial"/>
        </w:rPr>
      </w:pPr>
      <w:r w:rsidRPr="005E6A12">
        <w:rPr>
          <w:rFonts w:ascii="Arial" w:hAnsi="Arial" w:cs="Arial"/>
        </w:rPr>
        <w:t>Concerto in Fa, c21, per viola e orch.   Concerto in Sol, c22, per viola e orch.</w:t>
      </w:r>
    </w:p>
    <w:p w:rsidR="001C3DF8" w:rsidRPr="005E6A12" w:rsidRDefault="001C3DF8" w:rsidP="007E0117">
      <w:pPr>
        <w:tabs>
          <w:tab w:val="left" w:pos="4253"/>
          <w:tab w:val="left" w:pos="9639"/>
          <w:tab w:val="left" w:pos="10206"/>
          <w:tab w:val="left" w:pos="10490"/>
        </w:tabs>
        <w:rPr>
          <w:rFonts w:ascii="Arial" w:hAnsi="Arial" w:cs="Arial"/>
        </w:rPr>
      </w:pPr>
      <w:r w:rsidRPr="005E6A12">
        <w:rPr>
          <w:rFonts w:ascii="Arial" w:hAnsi="Arial" w:cs="Arial"/>
        </w:rPr>
        <w:t>Concerto in Sol, c23, per viola e orch.   Concerto in Sol, c25, per viola e orch.</w:t>
      </w:r>
    </w:p>
    <w:p w:rsidR="001C3DF8" w:rsidRPr="005E6A12" w:rsidRDefault="001C3DF8" w:rsidP="007E0117">
      <w:pPr>
        <w:tabs>
          <w:tab w:val="left" w:pos="4253"/>
          <w:tab w:val="left" w:pos="9639"/>
          <w:tab w:val="left" w:pos="10206"/>
          <w:tab w:val="left" w:pos="10490"/>
        </w:tabs>
        <w:rPr>
          <w:rFonts w:ascii="Arial" w:hAnsi="Arial" w:cs="Arial"/>
        </w:rPr>
      </w:pPr>
      <w:r w:rsidRPr="005E6A12">
        <w:rPr>
          <w:rFonts w:ascii="Arial" w:hAnsi="Arial" w:cs="Arial"/>
        </w:rPr>
        <w:t>Concerto in Sol, c27, per viola e orch.   Concerto in Sol, c28, per viola e orch.</w:t>
      </w:r>
    </w:p>
    <w:p w:rsidR="00D24FE4" w:rsidRPr="005E6A12" w:rsidRDefault="00D24FE4" w:rsidP="007E0117">
      <w:pPr>
        <w:tabs>
          <w:tab w:val="left" w:pos="4253"/>
          <w:tab w:val="left" w:pos="9639"/>
          <w:tab w:val="left" w:pos="10206"/>
          <w:tab w:val="left" w:pos="10490"/>
        </w:tabs>
        <w:rPr>
          <w:rFonts w:ascii="Arial" w:hAnsi="Arial" w:cs="Arial"/>
        </w:rPr>
      </w:pPr>
    </w:p>
    <w:p w:rsidR="00704B6E" w:rsidRPr="005E6A12" w:rsidRDefault="00704B6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ROSLAVETZ  (Roslavec) Nikolaj       </w:t>
      </w:r>
      <w:r w:rsidR="00504B1C" w:rsidRPr="005E6A12">
        <w:rPr>
          <w:rFonts w:ascii="Arial" w:hAnsi="Arial" w:cs="Arial"/>
          <w:color w:val="4F81BD"/>
          <w:u w:val="single"/>
        </w:rPr>
        <w:t xml:space="preserve">    </w:t>
      </w:r>
      <w:r w:rsidRPr="005E6A12">
        <w:rPr>
          <w:rFonts w:ascii="Arial" w:hAnsi="Arial" w:cs="Arial"/>
          <w:color w:val="4F81BD"/>
          <w:u w:val="single"/>
        </w:rPr>
        <w:t>Dushatino, 4.1.1881 - Mosca, 23.8.1944.</w:t>
      </w:r>
    </w:p>
    <w:p w:rsidR="00704B6E" w:rsidRPr="005E6A12" w:rsidRDefault="00704B6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violinista ucraino. Nato in una famiglia di contadini in un paese senza scuole. Primi studi a Kursk, considerato il suo talento e la sua indigenza, dal 1901 fu al Conservatorio di Mosca, allievo di Hrimaly</w:t>
      </w:r>
      <w:r w:rsidR="00D22F29" w:rsidRPr="005E6A12">
        <w:rPr>
          <w:rFonts w:ascii="Arial" w:hAnsi="Arial" w:cs="Arial"/>
          <w:color w:val="4F81BD"/>
          <w:sz w:val="20"/>
          <w:szCs w:val="20"/>
        </w:rPr>
        <w:t xml:space="preserve"> </w:t>
      </w:r>
      <w:r w:rsidRPr="005E6A12">
        <w:rPr>
          <w:rFonts w:ascii="Arial" w:hAnsi="Arial" w:cs="Arial"/>
          <w:color w:val="4F81BD"/>
          <w:sz w:val="20"/>
          <w:szCs w:val="20"/>
        </w:rPr>
        <w:t xml:space="preserve">e </w:t>
      </w:r>
      <w:r w:rsidR="00C41276" w:rsidRPr="005E6A12">
        <w:rPr>
          <w:rFonts w:ascii="Arial" w:hAnsi="Arial" w:cs="Arial"/>
          <w:color w:val="4F81BD"/>
          <w:sz w:val="20"/>
          <w:szCs w:val="20"/>
        </w:rPr>
        <w:t>W</w:t>
      </w:r>
      <w:r w:rsidRPr="005E6A12">
        <w:rPr>
          <w:rFonts w:ascii="Arial" w:hAnsi="Arial" w:cs="Arial"/>
          <w:color w:val="4F81BD"/>
          <w:sz w:val="20"/>
          <w:szCs w:val="20"/>
        </w:rPr>
        <w:t>a</w:t>
      </w:r>
      <w:r w:rsidR="00C41276" w:rsidRPr="005E6A12">
        <w:rPr>
          <w:rFonts w:ascii="Arial" w:hAnsi="Arial" w:cs="Arial"/>
          <w:color w:val="4F81BD"/>
          <w:sz w:val="20"/>
          <w:szCs w:val="20"/>
        </w:rPr>
        <w:t>s</w:t>
      </w:r>
      <w:r w:rsidRPr="005E6A12">
        <w:rPr>
          <w:rFonts w:ascii="Arial" w:hAnsi="Arial" w:cs="Arial"/>
          <w:color w:val="4F81BD"/>
          <w:sz w:val="20"/>
          <w:szCs w:val="20"/>
        </w:rPr>
        <w:t>silenko. Fu forse il primo compositore russo a comporre in modo atonale e per questa ragione costantemente osteggiato. Nonostante il tentativo di scrivere brani popolari e di rinnegare le proprie iniziali composizioni fu, dal 1924, meritevole per il regime d’essere Direttore del Conservatorio di Kharkov.</w:t>
      </w:r>
      <w:r w:rsidR="00D22F29" w:rsidRPr="005E6A12">
        <w:rPr>
          <w:rFonts w:ascii="Arial" w:hAnsi="Arial" w:cs="Arial"/>
          <w:color w:val="4F81BD"/>
          <w:sz w:val="20"/>
          <w:szCs w:val="20"/>
        </w:rPr>
        <w:t xml:space="preserve"> </w:t>
      </w:r>
      <w:r w:rsidRPr="005E6A12">
        <w:rPr>
          <w:rFonts w:ascii="Arial" w:hAnsi="Arial" w:cs="Arial"/>
          <w:color w:val="4F81BD"/>
          <w:sz w:val="20"/>
          <w:szCs w:val="20"/>
        </w:rPr>
        <w:t>Era tenuto costantemente sotto sorveglianza, nel 1939 ebbe un ictus, visse con una misera pensione militare</w:t>
      </w:r>
      <w:r w:rsidR="00D22F29" w:rsidRPr="005E6A12">
        <w:rPr>
          <w:rFonts w:ascii="Arial" w:hAnsi="Arial" w:cs="Arial"/>
          <w:color w:val="4F81BD"/>
          <w:sz w:val="20"/>
          <w:szCs w:val="20"/>
        </w:rPr>
        <w:t xml:space="preserve"> </w:t>
      </w:r>
      <w:r w:rsidRPr="005E6A12">
        <w:rPr>
          <w:rFonts w:ascii="Arial" w:hAnsi="Arial" w:cs="Arial"/>
          <w:color w:val="4F81BD"/>
          <w:sz w:val="20"/>
          <w:szCs w:val="20"/>
        </w:rPr>
        <w:t>e quando morì… fu sepolto in una tomba senza lapide. Naturalmente il suo nome fu cancellato da</w:t>
      </w:r>
      <w:r w:rsidR="00346A63" w:rsidRPr="005E6A12">
        <w:rPr>
          <w:rFonts w:ascii="Arial" w:hAnsi="Arial" w:cs="Arial"/>
          <w:color w:val="4F81BD"/>
          <w:sz w:val="20"/>
          <w:szCs w:val="20"/>
        </w:rPr>
        <w:t xml:space="preserve"> </w:t>
      </w:r>
      <w:r w:rsidRPr="005E6A12">
        <w:rPr>
          <w:rFonts w:ascii="Arial" w:hAnsi="Arial" w:cs="Arial"/>
          <w:color w:val="4F81BD"/>
          <w:sz w:val="20"/>
          <w:szCs w:val="20"/>
        </w:rPr>
        <w:t>enciclopedie e documenti.</w:t>
      </w:r>
      <w:r w:rsidR="00EB60D6">
        <w:rPr>
          <w:rFonts w:ascii="Arial" w:hAnsi="Arial" w:cs="Arial"/>
          <w:color w:val="4F81BD"/>
          <w:sz w:val="20"/>
          <w:szCs w:val="20"/>
        </w:rPr>
        <w:t xml:space="preserve"> </w:t>
      </w:r>
      <w:r w:rsidRPr="005E6A12">
        <w:rPr>
          <w:rFonts w:ascii="Arial" w:hAnsi="Arial" w:cs="Arial"/>
          <w:color w:val="4F81BD"/>
          <w:sz w:val="20"/>
          <w:szCs w:val="20"/>
        </w:rPr>
        <w:t>Oggi, fortunatamente, la ricerca ha portato al ritrovamento di parte dei suoi brani.</w:t>
      </w:r>
    </w:p>
    <w:p w:rsidR="00704B6E" w:rsidRPr="005E6A12" w:rsidRDefault="00704B6E" w:rsidP="007E0117">
      <w:pPr>
        <w:tabs>
          <w:tab w:val="left" w:pos="4253"/>
          <w:tab w:val="left" w:pos="9639"/>
          <w:tab w:val="left" w:pos="10206"/>
          <w:tab w:val="left" w:pos="10490"/>
        </w:tabs>
        <w:rPr>
          <w:rFonts w:ascii="Arial" w:hAnsi="Arial" w:cs="Arial"/>
        </w:rPr>
      </w:pPr>
      <w:r w:rsidRPr="005E6A12">
        <w:rPr>
          <w:rFonts w:ascii="Arial" w:hAnsi="Arial" w:cs="Arial"/>
          <w:bCs/>
        </w:rPr>
        <w:t xml:space="preserve">Viola e pf.:   1a </w:t>
      </w:r>
      <w:r w:rsidRPr="005E6A12">
        <w:rPr>
          <w:rFonts w:ascii="Arial" w:hAnsi="Arial" w:cs="Arial"/>
          <w:bCs/>
          <w:vanish/>
        </w:rPr>
        <w:t>Sonata for viola and piano No. 1 (1926)</w:t>
      </w:r>
      <w:r w:rsidRPr="005E6A12">
        <w:rPr>
          <w:rFonts w:ascii="Arial" w:hAnsi="Arial" w:cs="Arial"/>
          <w:bCs/>
        </w:rPr>
        <w:t xml:space="preserve">Sonata (1926),   2a </w:t>
      </w:r>
      <w:r w:rsidRPr="005E6A12">
        <w:rPr>
          <w:rFonts w:ascii="Arial" w:hAnsi="Arial" w:cs="Arial"/>
          <w:bCs/>
          <w:vanish/>
        </w:rPr>
        <w:t>Sonata for viola and piano No. 2 (1930)</w:t>
      </w:r>
      <w:r w:rsidRPr="005E6A12">
        <w:rPr>
          <w:rFonts w:ascii="Arial" w:hAnsi="Arial" w:cs="Arial"/>
          <w:bCs/>
        </w:rPr>
        <w:t>Sonata, co</w:t>
      </w:r>
      <w:r w:rsidRPr="005E6A12">
        <w:rPr>
          <w:rFonts w:ascii="Arial" w:hAnsi="Arial" w:cs="Arial"/>
        </w:rPr>
        <w:t xml:space="preserve">mpletata da Raskatov </w:t>
      </w:r>
      <w:r w:rsidRPr="005E6A12">
        <w:rPr>
          <w:rFonts w:ascii="Arial" w:hAnsi="Arial" w:cs="Arial"/>
          <w:bCs/>
        </w:rPr>
        <w:t>(1930)</w:t>
      </w:r>
      <w:r w:rsidRPr="005E6A12">
        <w:rPr>
          <w:rFonts w:ascii="Arial" w:hAnsi="Arial" w:cs="Arial"/>
        </w:rPr>
        <w:t xml:space="preserve"> </w:t>
      </w:r>
    </w:p>
    <w:p w:rsidR="00395E47" w:rsidRPr="005E6A12" w:rsidRDefault="00395E47" w:rsidP="007E0117">
      <w:pPr>
        <w:tabs>
          <w:tab w:val="left" w:pos="4253"/>
          <w:tab w:val="left" w:pos="9639"/>
          <w:tab w:val="left" w:pos="10206"/>
          <w:tab w:val="left" w:pos="10490"/>
        </w:tabs>
        <w:rPr>
          <w:rFonts w:ascii="Arial" w:hAnsi="Arial" w:cs="Arial"/>
        </w:rPr>
      </w:pPr>
    </w:p>
    <w:p w:rsidR="00395E47" w:rsidRPr="005E6A12" w:rsidRDefault="00395E4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ROSNER  Arnold</w:t>
      </w:r>
      <w:r w:rsidRPr="005E6A12">
        <w:rPr>
          <w:rFonts w:ascii="Arial" w:hAnsi="Arial" w:cs="Arial"/>
          <w:color w:val="4F81BD"/>
          <w:u w:val="single"/>
        </w:rPr>
        <w:tab/>
        <w:t>New York, 8.11.1945</w:t>
      </w:r>
    </w:p>
    <w:p w:rsidR="00245D0A" w:rsidRPr="005E6A12" w:rsidRDefault="00245D0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americano, studi all’Università di New York con L. Hiller, Pousseur, Sapp e Smit. </w:t>
      </w:r>
      <w:r w:rsidR="00D22F29" w:rsidRPr="005E6A12">
        <w:rPr>
          <w:rFonts w:ascii="Arial" w:hAnsi="Arial" w:cs="Arial"/>
          <w:color w:val="4F81BD"/>
          <w:sz w:val="20"/>
          <w:szCs w:val="20"/>
        </w:rPr>
        <w:t xml:space="preserve">                             </w:t>
      </w:r>
      <w:r w:rsidRPr="005E6A12">
        <w:rPr>
          <w:rFonts w:ascii="Arial" w:hAnsi="Arial" w:cs="Arial"/>
          <w:color w:val="4F81BD"/>
          <w:sz w:val="20"/>
          <w:szCs w:val="20"/>
        </w:rPr>
        <w:t>Insegnante al College di Staten Island, all’Università dell’Ontario, al Wagner College e al Kingsborough College.</w:t>
      </w:r>
    </w:p>
    <w:p w:rsidR="00245D0A" w:rsidRPr="005E6A12" w:rsidRDefault="00245D0A" w:rsidP="007E0117">
      <w:pPr>
        <w:tabs>
          <w:tab w:val="left" w:pos="4253"/>
          <w:tab w:val="left" w:pos="9639"/>
          <w:tab w:val="left" w:pos="10206"/>
          <w:tab w:val="left" w:pos="10490"/>
        </w:tabs>
        <w:rPr>
          <w:rFonts w:ascii="Arial" w:hAnsi="Arial" w:cs="Arial"/>
        </w:rPr>
      </w:pPr>
      <w:r w:rsidRPr="005E6A12">
        <w:rPr>
          <w:rFonts w:ascii="Arial" w:hAnsi="Arial" w:cs="Arial"/>
        </w:rPr>
        <w:t>Duetto per 2 viole, op. 94 (1991, 7’).</w:t>
      </w:r>
    </w:p>
    <w:p w:rsidR="00FA3318" w:rsidRPr="005E6A12" w:rsidRDefault="00FA3318" w:rsidP="007E0117">
      <w:pPr>
        <w:tabs>
          <w:tab w:val="left" w:pos="4253"/>
          <w:tab w:val="left" w:pos="9639"/>
          <w:tab w:val="left" w:pos="10206"/>
          <w:tab w:val="left" w:pos="10490"/>
        </w:tabs>
        <w:rPr>
          <w:rFonts w:ascii="Arial" w:hAnsi="Arial" w:cs="Arial"/>
        </w:rPr>
      </w:pPr>
    </w:p>
    <w:p w:rsidR="00FA3318" w:rsidRPr="005E6A12" w:rsidRDefault="00FA331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ROSS  Edwards</w:t>
      </w:r>
      <w:r w:rsidRPr="005E6A12">
        <w:rPr>
          <w:rFonts w:ascii="Arial" w:hAnsi="Arial" w:cs="Arial"/>
          <w:color w:val="4F81BD"/>
          <w:u w:val="single"/>
        </w:rPr>
        <w:tab/>
        <w:t>Sydney, 23.12.1943</w:t>
      </w:r>
    </w:p>
    <w:p w:rsidR="00FA3318" w:rsidRPr="005E6A12" w:rsidRDefault="00FA331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australiano, studi al Conservatorio di Sydney e alle Univerità di Sydney e Adelaide. </w:t>
      </w:r>
      <w:r w:rsidR="00E46322">
        <w:rPr>
          <w:rFonts w:ascii="Arial" w:hAnsi="Arial" w:cs="Arial"/>
          <w:color w:val="4F81BD"/>
          <w:sz w:val="20"/>
          <w:szCs w:val="20"/>
        </w:rPr>
        <w:t xml:space="preserve">           </w:t>
      </w:r>
      <w:r w:rsidRPr="005E6A12">
        <w:rPr>
          <w:rFonts w:ascii="Arial" w:hAnsi="Arial" w:cs="Arial"/>
          <w:color w:val="4F81BD"/>
          <w:sz w:val="20"/>
          <w:szCs w:val="20"/>
        </w:rPr>
        <w:t xml:space="preserve">Allievo di Sculthorpe, Meale, Veress e P. M. Davies in Australia e a Londra. Insegnante al </w:t>
      </w:r>
      <w:r w:rsidR="00E46322">
        <w:rPr>
          <w:rFonts w:ascii="Arial" w:hAnsi="Arial" w:cs="Arial"/>
          <w:color w:val="4F81BD"/>
          <w:sz w:val="20"/>
          <w:szCs w:val="20"/>
        </w:rPr>
        <w:t xml:space="preserve">          </w:t>
      </w:r>
      <w:r w:rsidRPr="005E6A12">
        <w:rPr>
          <w:rFonts w:ascii="Arial" w:hAnsi="Arial" w:cs="Arial"/>
          <w:color w:val="4F81BD"/>
          <w:sz w:val="20"/>
          <w:szCs w:val="20"/>
        </w:rPr>
        <w:t xml:space="preserve">Conservatorio e all’Università di Sydney. Un suo concerto per oboe, eseguito a New York e diretto da </w:t>
      </w:r>
      <w:r w:rsidR="00E46322">
        <w:rPr>
          <w:rFonts w:ascii="Arial" w:hAnsi="Arial" w:cs="Arial"/>
          <w:color w:val="4F81BD"/>
          <w:sz w:val="20"/>
          <w:szCs w:val="20"/>
        </w:rPr>
        <w:t xml:space="preserve">                     </w:t>
      </w:r>
      <w:r w:rsidRPr="005E6A12">
        <w:rPr>
          <w:rFonts w:ascii="Arial" w:hAnsi="Arial" w:cs="Arial"/>
          <w:color w:val="4F81BD"/>
          <w:sz w:val="20"/>
          <w:szCs w:val="20"/>
        </w:rPr>
        <w:t xml:space="preserve">L. Maazel, lo ha reso famoso. </w:t>
      </w:r>
    </w:p>
    <w:p w:rsidR="00FA3318" w:rsidRPr="005E6A12" w:rsidRDefault="00FA3318" w:rsidP="007E0117">
      <w:pPr>
        <w:tabs>
          <w:tab w:val="left" w:pos="4253"/>
          <w:tab w:val="left" w:pos="9639"/>
          <w:tab w:val="left" w:pos="10206"/>
          <w:tab w:val="left" w:pos="10490"/>
        </w:tabs>
        <w:rPr>
          <w:rFonts w:ascii="Arial" w:hAnsi="Arial" w:cs="Arial"/>
          <w:lang w:val="fr-FR"/>
        </w:rPr>
      </w:pPr>
      <w:r w:rsidRPr="005E6A12">
        <w:rPr>
          <w:rFonts w:ascii="Arial" w:hAnsi="Arial" w:cs="Arial"/>
        </w:rPr>
        <w:t xml:space="preserve">Enyato II, viola sola (1984, 9’).   </w:t>
      </w:r>
      <w:r w:rsidRPr="005E6A12">
        <w:rPr>
          <w:rFonts w:ascii="Arial" w:hAnsi="Arial" w:cs="Arial"/>
          <w:lang w:val="fr-FR"/>
        </w:rPr>
        <w:t>Ecstatic dances, 2 viole (1990).</w:t>
      </w:r>
    </w:p>
    <w:p w:rsidR="00395E47" w:rsidRPr="005E6A12" w:rsidRDefault="00395E47" w:rsidP="007E0117">
      <w:pPr>
        <w:tabs>
          <w:tab w:val="left" w:pos="4253"/>
          <w:tab w:val="left" w:pos="9639"/>
          <w:tab w:val="left" w:pos="10206"/>
          <w:tab w:val="left" w:pos="10490"/>
        </w:tabs>
        <w:rPr>
          <w:rFonts w:ascii="Arial" w:hAnsi="Arial" w:cs="Arial"/>
          <w:iCs/>
          <w:color w:val="000000"/>
          <w:lang w:val="fr-FR"/>
        </w:rPr>
      </w:pPr>
    </w:p>
    <w:p w:rsidR="00F62076" w:rsidRPr="005E6A12" w:rsidRDefault="00F62076"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lastRenderedPageBreak/>
        <w:t>ROSSE  Fran</w:t>
      </w:r>
      <w:r w:rsidR="00004FAC" w:rsidRPr="005E6A12">
        <w:rPr>
          <w:rFonts w:ascii="Arial" w:hAnsi="Arial" w:cs="Arial"/>
          <w:color w:val="4F81BD"/>
          <w:u w:val="single"/>
          <w:lang w:val="fr-FR"/>
        </w:rPr>
        <w:t>ç</w:t>
      </w:r>
      <w:r w:rsidR="00A47E51" w:rsidRPr="005E6A12">
        <w:rPr>
          <w:rFonts w:ascii="Arial" w:hAnsi="Arial" w:cs="Arial"/>
          <w:color w:val="4F81BD"/>
          <w:u w:val="single"/>
          <w:lang w:val="fr-FR"/>
        </w:rPr>
        <w:t>ois</w:t>
      </w:r>
      <w:r w:rsidR="00A47E51" w:rsidRPr="005E6A12">
        <w:rPr>
          <w:rFonts w:ascii="Arial" w:hAnsi="Arial" w:cs="Arial"/>
          <w:color w:val="4F81BD"/>
          <w:u w:val="single"/>
          <w:lang w:val="fr-FR"/>
        </w:rPr>
        <w:tab/>
        <w:t>S</w:t>
      </w:r>
      <w:r w:rsidR="000B4368" w:rsidRPr="005E6A12">
        <w:rPr>
          <w:rFonts w:ascii="Arial" w:hAnsi="Arial" w:cs="Arial"/>
          <w:color w:val="4F81BD"/>
          <w:u w:val="single"/>
          <w:lang w:val="fr-FR"/>
        </w:rPr>
        <w:t>trasburgo, 16.6.1945</w:t>
      </w:r>
    </w:p>
    <w:p w:rsidR="004526D4" w:rsidRPr="005E6A12" w:rsidRDefault="004526D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allie</w:t>
      </w:r>
      <w:r w:rsidR="00A47E51" w:rsidRPr="005E6A12">
        <w:rPr>
          <w:rFonts w:ascii="Arial" w:hAnsi="Arial" w:cs="Arial"/>
          <w:color w:val="4F81BD"/>
          <w:sz w:val="20"/>
          <w:szCs w:val="20"/>
        </w:rPr>
        <w:t xml:space="preserve">vo </w:t>
      </w:r>
      <w:r w:rsidRPr="005E6A12">
        <w:rPr>
          <w:rFonts w:ascii="Arial" w:hAnsi="Arial" w:cs="Arial"/>
          <w:color w:val="4F81BD"/>
          <w:sz w:val="20"/>
          <w:szCs w:val="20"/>
        </w:rPr>
        <w:t>di Messiaen.</w:t>
      </w:r>
    </w:p>
    <w:p w:rsidR="009263DF" w:rsidRPr="005E6A12" w:rsidRDefault="009263DF" w:rsidP="007E0117">
      <w:pPr>
        <w:tabs>
          <w:tab w:val="left" w:pos="4253"/>
          <w:tab w:val="left" w:pos="9639"/>
          <w:tab w:val="left" w:pos="10206"/>
          <w:tab w:val="left" w:pos="10490"/>
        </w:tabs>
        <w:rPr>
          <w:rFonts w:ascii="Arial" w:hAnsi="Arial" w:cs="Arial"/>
        </w:rPr>
      </w:pPr>
      <w:r w:rsidRPr="005E6A12">
        <w:rPr>
          <w:rFonts w:ascii="Arial" w:hAnsi="Arial" w:cs="Arial"/>
        </w:rPr>
        <w:t xml:space="preserve">Corpus alto, </w:t>
      </w:r>
      <w:r w:rsidR="006B5642" w:rsidRPr="005E6A12">
        <w:rPr>
          <w:rFonts w:ascii="Arial" w:hAnsi="Arial" w:cs="Arial"/>
        </w:rPr>
        <w:t>viola sola</w:t>
      </w:r>
      <w:r w:rsidRPr="005E6A12">
        <w:rPr>
          <w:rFonts w:ascii="Arial" w:hAnsi="Arial" w:cs="Arial"/>
        </w:rPr>
        <w:t>.</w:t>
      </w:r>
    </w:p>
    <w:p w:rsidR="002E103E" w:rsidRPr="005E6A12" w:rsidRDefault="002E103E" w:rsidP="007E0117">
      <w:pPr>
        <w:tabs>
          <w:tab w:val="left" w:pos="4253"/>
          <w:tab w:val="left" w:pos="9639"/>
          <w:tab w:val="left" w:pos="10206"/>
          <w:tab w:val="left" w:pos="10490"/>
        </w:tabs>
        <w:rPr>
          <w:rFonts w:ascii="Arial" w:hAnsi="Arial" w:cs="Arial"/>
        </w:rPr>
      </w:pPr>
    </w:p>
    <w:p w:rsidR="00003B34" w:rsidRPr="005E6A12" w:rsidRDefault="00003B3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RO</w:t>
      </w:r>
      <w:r w:rsidR="00827ADB" w:rsidRPr="005E6A12">
        <w:rPr>
          <w:rFonts w:ascii="Arial" w:hAnsi="Arial" w:cs="Arial"/>
          <w:color w:val="4F81BD"/>
          <w:u w:val="single"/>
        </w:rPr>
        <w:t>S</w:t>
      </w:r>
      <w:r w:rsidRPr="005E6A12">
        <w:rPr>
          <w:rFonts w:ascii="Arial" w:hAnsi="Arial" w:cs="Arial"/>
          <w:color w:val="4F81BD"/>
          <w:u w:val="single"/>
        </w:rPr>
        <w:t>ZA  Miklos</w:t>
      </w:r>
      <w:r w:rsidRPr="005E6A12">
        <w:rPr>
          <w:rFonts w:ascii="Arial" w:hAnsi="Arial" w:cs="Arial"/>
          <w:color w:val="4F81BD"/>
          <w:u w:val="single"/>
        </w:rPr>
        <w:tab/>
        <w:t>Budapest, 18.4.1907 - Hollywood, 27.7. 1995.</w:t>
      </w:r>
    </w:p>
    <w:p w:rsidR="00A06A4F" w:rsidRPr="005E6A12" w:rsidRDefault="00A06A4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composirore americano di origine ungherese, allievo di Berkovits e Grabner. A Parigi per 3 annin dal 1932, per 4 a Londra, dal 1940 negli Usa. Insegnante all’Università di Los Angeles. Ha ottenuto numerosi riconoscimenti. Tra le molte colonne sonore per film: Ben Hur. Il Re dei Re, Quo Vadis.</w:t>
      </w:r>
    </w:p>
    <w:p w:rsidR="00003B34" w:rsidRPr="005E6A12" w:rsidRDefault="00003B34"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Trio Serenata</w:t>
      </w:r>
      <w:r w:rsidR="009F6DCC" w:rsidRPr="005E6A12">
        <w:rPr>
          <w:rFonts w:ascii="Arial" w:hAnsi="Arial" w:cs="Arial"/>
          <w:color w:val="000000"/>
        </w:rPr>
        <w:t xml:space="preserve">, </w:t>
      </w:r>
      <w:r w:rsidRPr="005E6A12">
        <w:rPr>
          <w:rFonts w:ascii="Arial" w:hAnsi="Arial" w:cs="Arial"/>
          <w:color w:val="000000"/>
        </w:rPr>
        <w:t>vl. viola e vcl. op. 1 (1927).</w:t>
      </w:r>
      <w:r w:rsidR="009F6DCC" w:rsidRPr="005E6A12">
        <w:rPr>
          <w:rFonts w:ascii="Arial" w:hAnsi="Arial" w:cs="Arial"/>
          <w:color w:val="000000"/>
        </w:rPr>
        <w:t xml:space="preserve">   </w:t>
      </w:r>
      <w:r w:rsidR="00BB469E" w:rsidRPr="005E6A12">
        <w:rPr>
          <w:rFonts w:ascii="Arial" w:hAnsi="Arial" w:cs="Arial"/>
          <w:color w:val="000000"/>
        </w:rPr>
        <w:t>Concerto</w:t>
      </w:r>
      <w:r w:rsidR="009F6DCC" w:rsidRPr="005E6A12">
        <w:rPr>
          <w:rFonts w:ascii="Arial" w:hAnsi="Arial" w:cs="Arial"/>
          <w:color w:val="000000"/>
        </w:rPr>
        <w:t>,</w:t>
      </w:r>
      <w:r w:rsidR="00BB469E" w:rsidRPr="005E6A12">
        <w:rPr>
          <w:rFonts w:ascii="Arial" w:hAnsi="Arial" w:cs="Arial"/>
          <w:color w:val="000000"/>
        </w:rPr>
        <w:t xml:space="preserve"> viola e orch</w:t>
      </w:r>
      <w:r w:rsidR="00A06A4F" w:rsidRPr="005E6A12">
        <w:rPr>
          <w:rFonts w:ascii="Arial" w:hAnsi="Arial" w:cs="Arial"/>
          <w:color w:val="000000"/>
        </w:rPr>
        <w:t>. op</w:t>
      </w:r>
      <w:r w:rsidR="00BB469E" w:rsidRPr="005E6A12">
        <w:rPr>
          <w:rFonts w:ascii="Arial" w:hAnsi="Arial" w:cs="Arial"/>
          <w:color w:val="000000"/>
        </w:rPr>
        <w:t>.</w:t>
      </w:r>
      <w:r w:rsidR="00A06A4F" w:rsidRPr="005E6A12">
        <w:rPr>
          <w:rFonts w:ascii="Arial" w:hAnsi="Arial" w:cs="Arial"/>
          <w:color w:val="000000"/>
        </w:rPr>
        <w:t xml:space="preserve"> 37 (1988</w:t>
      </w:r>
      <w:r w:rsidR="009F6DCC" w:rsidRPr="005E6A12">
        <w:rPr>
          <w:rFonts w:ascii="Arial" w:hAnsi="Arial" w:cs="Arial"/>
          <w:color w:val="000000"/>
        </w:rPr>
        <w:t>, 32’15</w:t>
      </w:r>
      <w:r w:rsidR="00A06A4F" w:rsidRPr="005E6A12">
        <w:rPr>
          <w:rFonts w:ascii="Arial" w:hAnsi="Arial" w:cs="Arial"/>
          <w:color w:val="000000"/>
        </w:rPr>
        <w:t>)</w:t>
      </w:r>
    </w:p>
    <w:p w:rsidR="009F6DCC" w:rsidRPr="005E6A12" w:rsidRDefault="009F6DCC" w:rsidP="007E0117">
      <w:pPr>
        <w:tabs>
          <w:tab w:val="left" w:pos="4253"/>
          <w:tab w:val="left" w:pos="9639"/>
          <w:tab w:val="left" w:pos="10206"/>
          <w:tab w:val="left" w:pos="10490"/>
        </w:tabs>
        <w:rPr>
          <w:rFonts w:ascii="Arial" w:hAnsi="Arial" w:cs="Arial"/>
          <w:color w:val="008080"/>
          <w:u w:val="single"/>
        </w:rPr>
      </w:pPr>
    </w:p>
    <w:p w:rsidR="00CE7D47" w:rsidRPr="005E6A12" w:rsidRDefault="00CE7D4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ROTA  Nino</w:t>
      </w:r>
      <w:r w:rsidRPr="005E6A12">
        <w:rPr>
          <w:rFonts w:ascii="Arial" w:hAnsi="Arial" w:cs="Arial"/>
          <w:color w:val="4F81BD"/>
          <w:u w:val="single"/>
        </w:rPr>
        <w:tab/>
        <w:t>Milano, 3.12.1911</w:t>
      </w:r>
      <w:r w:rsidR="00D5394F" w:rsidRPr="005E6A12">
        <w:rPr>
          <w:rFonts w:ascii="Arial" w:hAnsi="Arial" w:cs="Arial"/>
          <w:color w:val="4F81BD"/>
          <w:u w:val="single"/>
        </w:rPr>
        <w:t xml:space="preserve"> - Roma, 10.4.1979.</w:t>
      </w:r>
    </w:p>
    <w:p w:rsidR="00CE7D47" w:rsidRPr="005E6A12" w:rsidRDefault="00CE7D4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italiano, allievo di Orefice, Pizzetti, Casella, Reiner e Beck. Insegnante a Taranto, Bari. </w:t>
      </w:r>
      <w:r w:rsidR="00D22F29" w:rsidRPr="005E6A12">
        <w:rPr>
          <w:rFonts w:ascii="Arial" w:hAnsi="Arial" w:cs="Arial"/>
          <w:color w:val="4F81BD"/>
          <w:sz w:val="20"/>
          <w:szCs w:val="20"/>
        </w:rPr>
        <w:t xml:space="preserve">                 </w:t>
      </w:r>
      <w:r w:rsidRPr="005E6A12">
        <w:rPr>
          <w:rFonts w:ascii="Arial" w:hAnsi="Arial" w:cs="Arial"/>
          <w:color w:val="4F81BD"/>
          <w:sz w:val="20"/>
          <w:szCs w:val="20"/>
        </w:rPr>
        <w:t>Famosissimo per le colonne sonore cinematografiche (Roma città aperta, Dolce vita, Il Gattopardo...ecc.).</w:t>
      </w:r>
    </w:p>
    <w:p w:rsidR="00BC4ACE" w:rsidRPr="005E6A12" w:rsidRDefault="001845C5" w:rsidP="007E0117">
      <w:pPr>
        <w:tabs>
          <w:tab w:val="left" w:pos="4253"/>
          <w:tab w:val="left" w:pos="9639"/>
          <w:tab w:val="left" w:pos="10206"/>
          <w:tab w:val="left" w:pos="10490"/>
        </w:tabs>
        <w:rPr>
          <w:rFonts w:ascii="Arial" w:hAnsi="Arial" w:cs="Arial"/>
        </w:rPr>
      </w:pPr>
      <w:r w:rsidRPr="005E6A12">
        <w:rPr>
          <w:rFonts w:ascii="Arial" w:hAnsi="Arial" w:cs="Arial"/>
        </w:rPr>
        <w:t xml:space="preserve">1a </w:t>
      </w:r>
      <w:r w:rsidR="00CE7D47" w:rsidRPr="005E6A12">
        <w:rPr>
          <w:rFonts w:ascii="Arial" w:hAnsi="Arial" w:cs="Arial"/>
        </w:rPr>
        <w:t xml:space="preserve">Sonata </w:t>
      </w:r>
      <w:r w:rsidR="003F0D68" w:rsidRPr="005E6A12">
        <w:rPr>
          <w:rFonts w:ascii="Arial" w:hAnsi="Arial" w:cs="Arial"/>
        </w:rPr>
        <w:t xml:space="preserve">in Sol, </w:t>
      </w:r>
      <w:r w:rsidR="00CE7D47" w:rsidRPr="005E6A12">
        <w:rPr>
          <w:rFonts w:ascii="Arial" w:hAnsi="Arial" w:cs="Arial"/>
        </w:rPr>
        <w:t>viola e pf.</w:t>
      </w:r>
      <w:r w:rsidR="003F0D68" w:rsidRPr="005E6A12">
        <w:rPr>
          <w:rFonts w:ascii="Arial" w:hAnsi="Arial" w:cs="Arial"/>
        </w:rPr>
        <w:t xml:space="preserve"> </w:t>
      </w:r>
      <w:r w:rsidR="00CE7D47" w:rsidRPr="005E6A12">
        <w:rPr>
          <w:rFonts w:ascii="Arial" w:hAnsi="Arial" w:cs="Arial"/>
        </w:rPr>
        <w:t>(193</w:t>
      </w:r>
      <w:r w:rsidRPr="005E6A12">
        <w:rPr>
          <w:rFonts w:ascii="Arial" w:hAnsi="Arial" w:cs="Arial"/>
        </w:rPr>
        <w:t>4</w:t>
      </w:r>
      <w:r w:rsidR="00BC4ACE" w:rsidRPr="005E6A12">
        <w:rPr>
          <w:rFonts w:ascii="Arial" w:hAnsi="Arial" w:cs="Arial"/>
        </w:rPr>
        <w:t>, 1</w:t>
      </w:r>
      <w:r w:rsidR="008E424F" w:rsidRPr="005E6A12">
        <w:rPr>
          <w:rFonts w:ascii="Arial" w:hAnsi="Arial" w:cs="Arial"/>
        </w:rPr>
        <w:t>2</w:t>
      </w:r>
      <w:r w:rsidR="00BC4ACE" w:rsidRPr="005E6A12">
        <w:rPr>
          <w:rFonts w:ascii="Arial" w:hAnsi="Arial" w:cs="Arial"/>
        </w:rPr>
        <w:t>’</w:t>
      </w:r>
      <w:r w:rsidR="00CE7D47" w:rsidRPr="005E6A12">
        <w:rPr>
          <w:rFonts w:ascii="Arial" w:hAnsi="Arial" w:cs="Arial"/>
        </w:rPr>
        <w:t xml:space="preserve">).   </w:t>
      </w:r>
      <w:r w:rsidR="007B2592" w:rsidRPr="005E6A12">
        <w:rPr>
          <w:rFonts w:ascii="Arial" w:hAnsi="Arial" w:cs="Arial"/>
        </w:rPr>
        <w:t>2</w:t>
      </w:r>
      <w:r w:rsidR="009D5C26" w:rsidRPr="005E6A12">
        <w:rPr>
          <w:rFonts w:ascii="Arial" w:hAnsi="Arial" w:cs="Arial"/>
        </w:rPr>
        <w:t>a</w:t>
      </w:r>
      <w:r w:rsidR="007B2592" w:rsidRPr="005E6A12">
        <w:rPr>
          <w:rFonts w:ascii="Arial" w:hAnsi="Arial" w:cs="Arial"/>
        </w:rPr>
        <w:t xml:space="preserve"> Sonata </w:t>
      </w:r>
      <w:r w:rsidR="00641717" w:rsidRPr="005E6A12">
        <w:rPr>
          <w:rFonts w:ascii="Arial" w:hAnsi="Arial" w:cs="Arial"/>
        </w:rPr>
        <w:t xml:space="preserve">in </w:t>
      </w:r>
      <w:r w:rsidR="003F0D68" w:rsidRPr="005E6A12">
        <w:rPr>
          <w:rFonts w:ascii="Arial" w:hAnsi="Arial" w:cs="Arial"/>
        </w:rPr>
        <w:t>D</w:t>
      </w:r>
      <w:r w:rsidR="00641717" w:rsidRPr="005E6A12">
        <w:rPr>
          <w:rFonts w:ascii="Arial" w:hAnsi="Arial" w:cs="Arial"/>
        </w:rPr>
        <w:t xml:space="preserve">o, </w:t>
      </w:r>
      <w:r w:rsidR="007B2592" w:rsidRPr="005E6A12">
        <w:rPr>
          <w:rFonts w:ascii="Arial" w:hAnsi="Arial" w:cs="Arial"/>
        </w:rPr>
        <w:t>viola e pf.</w:t>
      </w:r>
      <w:r w:rsidR="00641717" w:rsidRPr="005E6A12">
        <w:rPr>
          <w:rFonts w:ascii="Arial" w:hAnsi="Arial" w:cs="Arial"/>
        </w:rPr>
        <w:t xml:space="preserve"> (1945</w:t>
      </w:r>
      <w:r w:rsidR="00714A32" w:rsidRPr="005E6A12">
        <w:rPr>
          <w:rFonts w:ascii="Arial" w:hAnsi="Arial" w:cs="Arial"/>
        </w:rPr>
        <w:t>, 1</w:t>
      </w:r>
      <w:r w:rsidR="008E424F" w:rsidRPr="005E6A12">
        <w:rPr>
          <w:rFonts w:ascii="Arial" w:hAnsi="Arial" w:cs="Arial"/>
        </w:rPr>
        <w:t>5</w:t>
      </w:r>
      <w:r w:rsidR="00714A32" w:rsidRPr="005E6A12">
        <w:rPr>
          <w:rFonts w:ascii="Arial" w:hAnsi="Arial" w:cs="Arial"/>
        </w:rPr>
        <w:t>’</w:t>
      </w:r>
      <w:r w:rsidR="008E424F" w:rsidRPr="005E6A12">
        <w:rPr>
          <w:rFonts w:ascii="Arial" w:hAnsi="Arial" w:cs="Arial"/>
        </w:rPr>
        <w:t>3</w:t>
      </w:r>
      <w:r w:rsidR="00924CAA" w:rsidRPr="005E6A12">
        <w:rPr>
          <w:rFonts w:ascii="Arial" w:hAnsi="Arial" w:cs="Arial"/>
        </w:rPr>
        <w:t>0</w:t>
      </w:r>
      <w:r w:rsidR="00641717" w:rsidRPr="005E6A12">
        <w:rPr>
          <w:rFonts w:ascii="Arial" w:hAnsi="Arial" w:cs="Arial"/>
        </w:rPr>
        <w:t>)</w:t>
      </w:r>
    </w:p>
    <w:p w:rsidR="00CE7D47" w:rsidRPr="005E6A12" w:rsidRDefault="007B2592" w:rsidP="007E0117">
      <w:pPr>
        <w:tabs>
          <w:tab w:val="left" w:pos="4253"/>
          <w:tab w:val="left" w:pos="9639"/>
          <w:tab w:val="left" w:pos="10206"/>
          <w:tab w:val="left" w:pos="10490"/>
        </w:tabs>
        <w:rPr>
          <w:rFonts w:ascii="Arial" w:hAnsi="Arial" w:cs="Arial"/>
        </w:rPr>
      </w:pPr>
      <w:r w:rsidRPr="005E6A12">
        <w:rPr>
          <w:rFonts w:ascii="Arial" w:hAnsi="Arial" w:cs="Arial"/>
        </w:rPr>
        <w:t>Intermezzo per viola e pf.</w:t>
      </w:r>
      <w:r w:rsidR="00ED1D3C" w:rsidRPr="005E6A12">
        <w:rPr>
          <w:rFonts w:ascii="Arial" w:hAnsi="Arial" w:cs="Arial"/>
        </w:rPr>
        <w:t xml:space="preserve"> (</w:t>
      </w:r>
      <w:r w:rsidR="00827ADB" w:rsidRPr="005E6A12">
        <w:rPr>
          <w:rFonts w:ascii="Arial" w:hAnsi="Arial" w:cs="Arial"/>
        </w:rPr>
        <w:t xml:space="preserve">1945, </w:t>
      </w:r>
      <w:r w:rsidR="00C447C1" w:rsidRPr="005E6A12">
        <w:rPr>
          <w:rFonts w:ascii="Arial" w:hAnsi="Arial" w:cs="Arial"/>
        </w:rPr>
        <w:t>7</w:t>
      </w:r>
      <w:r w:rsidR="00ED1D3C" w:rsidRPr="005E6A12">
        <w:rPr>
          <w:rFonts w:ascii="Arial" w:hAnsi="Arial" w:cs="Arial"/>
        </w:rPr>
        <w:t>’</w:t>
      </w:r>
      <w:r w:rsidR="00C447C1" w:rsidRPr="005E6A12">
        <w:rPr>
          <w:rFonts w:ascii="Arial" w:hAnsi="Arial" w:cs="Arial"/>
        </w:rPr>
        <w:t>4</w:t>
      </w:r>
      <w:r w:rsidR="00924CAA" w:rsidRPr="005E6A12">
        <w:rPr>
          <w:rFonts w:ascii="Arial" w:hAnsi="Arial" w:cs="Arial"/>
        </w:rPr>
        <w:t>0</w:t>
      </w:r>
      <w:r w:rsidR="00ED1D3C" w:rsidRPr="005E6A12">
        <w:rPr>
          <w:rFonts w:ascii="Arial" w:hAnsi="Arial" w:cs="Arial"/>
        </w:rPr>
        <w:t>).</w:t>
      </w:r>
      <w:r w:rsidR="00BC4ACE" w:rsidRPr="005E6A12">
        <w:rPr>
          <w:rFonts w:ascii="Arial" w:hAnsi="Arial" w:cs="Arial"/>
        </w:rPr>
        <w:t xml:space="preserve">   </w:t>
      </w:r>
      <w:r w:rsidR="00CE7D47" w:rsidRPr="005E6A12">
        <w:rPr>
          <w:rFonts w:ascii="Arial" w:hAnsi="Arial" w:cs="Arial"/>
        </w:rPr>
        <w:t>Quintetto per fl. ob. viola, vcl. e arpa (1935).</w:t>
      </w:r>
    </w:p>
    <w:p w:rsidR="00924CAA" w:rsidRPr="005E6A12" w:rsidRDefault="00924CAA" w:rsidP="007E0117">
      <w:pPr>
        <w:tabs>
          <w:tab w:val="left" w:pos="4253"/>
          <w:tab w:val="left" w:pos="9639"/>
          <w:tab w:val="left" w:pos="10206"/>
          <w:tab w:val="left" w:pos="10490"/>
        </w:tabs>
        <w:rPr>
          <w:rFonts w:ascii="Arial" w:hAnsi="Arial" w:cs="Arial"/>
          <w:color w:val="008080"/>
        </w:rPr>
      </w:pPr>
    </w:p>
    <w:p w:rsidR="00392E0B" w:rsidRPr="005E6A12" w:rsidRDefault="00392E0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ROUGNON  Paul Louis</w:t>
      </w:r>
      <w:r w:rsidR="00D22F29" w:rsidRPr="005E6A12">
        <w:rPr>
          <w:rFonts w:ascii="Arial" w:hAnsi="Arial" w:cs="Arial"/>
          <w:color w:val="4F81BD"/>
          <w:u w:val="single"/>
        </w:rPr>
        <w:t xml:space="preserve">                         </w:t>
      </w:r>
      <w:r w:rsidR="004526D4" w:rsidRPr="005E6A12">
        <w:rPr>
          <w:rFonts w:ascii="Arial" w:hAnsi="Arial" w:cs="Arial"/>
          <w:color w:val="4F81BD"/>
          <w:u w:val="single"/>
        </w:rPr>
        <w:t>1846 - 1934.</w:t>
      </w:r>
    </w:p>
    <w:p w:rsidR="004526D4" w:rsidRPr="005E6A12" w:rsidRDefault="004526D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Organista e compositore</w:t>
      </w:r>
      <w:r w:rsidR="00AB129D" w:rsidRPr="005E6A12">
        <w:rPr>
          <w:rFonts w:ascii="Arial" w:hAnsi="Arial" w:cs="Arial"/>
          <w:color w:val="4F81BD"/>
          <w:sz w:val="20"/>
          <w:szCs w:val="20"/>
        </w:rPr>
        <w:t>,</w:t>
      </w:r>
      <w:r w:rsidRPr="005E6A12">
        <w:rPr>
          <w:rFonts w:ascii="Arial" w:hAnsi="Arial" w:cs="Arial"/>
          <w:color w:val="4F81BD"/>
          <w:sz w:val="20"/>
          <w:szCs w:val="20"/>
        </w:rPr>
        <w:t xml:space="preserve"> allievo di Laforge.</w:t>
      </w:r>
    </w:p>
    <w:p w:rsidR="00392E0B" w:rsidRPr="005E6A12" w:rsidRDefault="00392E0B" w:rsidP="007E0117">
      <w:pPr>
        <w:tabs>
          <w:tab w:val="left" w:pos="4253"/>
          <w:tab w:val="left" w:pos="9639"/>
          <w:tab w:val="left" w:pos="10206"/>
          <w:tab w:val="left" w:pos="10490"/>
        </w:tabs>
        <w:rPr>
          <w:rFonts w:ascii="Arial" w:hAnsi="Arial" w:cs="Arial"/>
        </w:rPr>
      </w:pPr>
      <w:r w:rsidRPr="005E6A12">
        <w:rPr>
          <w:rFonts w:ascii="Arial" w:hAnsi="Arial" w:cs="Arial"/>
        </w:rPr>
        <w:t xml:space="preserve">Fantasia-caprice, </w:t>
      </w:r>
      <w:r w:rsidR="007222A3" w:rsidRPr="005E6A12">
        <w:rPr>
          <w:rFonts w:ascii="Arial" w:hAnsi="Arial" w:cs="Arial"/>
        </w:rPr>
        <w:t>viola</w:t>
      </w:r>
      <w:r w:rsidRPr="005E6A12">
        <w:rPr>
          <w:rFonts w:ascii="Arial" w:hAnsi="Arial" w:cs="Arial"/>
        </w:rPr>
        <w:t xml:space="preserve"> e pf.   </w:t>
      </w:r>
      <w:r w:rsidR="00C808CD" w:rsidRPr="005E6A12">
        <w:rPr>
          <w:rFonts w:ascii="Arial" w:hAnsi="Arial" w:cs="Arial"/>
        </w:rPr>
        <w:t xml:space="preserve">4a </w:t>
      </w:r>
      <w:r w:rsidR="0029044C" w:rsidRPr="005E6A12">
        <w:rPr>
          <w:rFonts w:ascii="Arial" w:hAnsi="Arial" w:cs="Arial"/>
        </w:rPr>
        <w:t>Fantasia da concerto per viola e pf (1902).</w:t>
      </w:r>
    </w:p>
    <w:p w:rsidR="00392E0B" w:rsidRPr="005E6A12" w:rsidRDefault="004526D4" w:rsidP="007E0117">
      <w:pPr>
        <w:tabs>
          <w:tab w:val="left" w:pos="4253"/>
          <w:tab w:val="left" w:pos="9639"/>
          <w:tab w:val="left" w:pos="10206"/>
          <w:tab w:val="left" w:pos="10490"/>
        </w:tabs>
        <w:rPr>
          <w:rFonts w:ascii="Arial" w:hAnsi="Arial" w:cs="Arial"/>
        </w:rPr>
      </w:pPr>
      <w:r w:rsidRPr="005E6A12">
        <w:rPr>
          <w:rFonts w:ascii="Arial" w:hAnsi="Arial" w:cs="Arial"/>
        </w:rPr>
        <w:t>Allegro appassionato per viola (1916).</w:t>
      </w:r>
    </w:p>
    <w:p w:rsidR="00C808CD" w:rsidRPr="005E6A12" w:rsidRDefault="00C808CD" w:rsidP="007E0117">
      <w:pPr>
        <w:tabs>
          <w:tab w:val="left" w:pos="4253"/>
          <w:tab w:val="left" w:pos="9639"/>
          <w:tab w:val="left" w:pos="10206"/>
          <w:tab w:val="left" w:pos="10490"/>
        </w:tabs>
        <w:rPr>
          <w:rFonts w:ascii="Arial" w:hAnsi="Arial" w:cs="Arial"/>
          <w:color w:val="008080"/>
        </w:rPr>
      </w:pPr>
    </w:p>
    <w:p w:rsidR="00F62076" w:rsidRPr="005E6A12" w:rsidRDefault="0029044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ROUSE  Christopher</w:t>
      </w:r>
      <w:r w:rsidRPr="005E6A12">
        <w:rPr>
          <w:rFonts w:ascii="Arial" w:hAnsi="Arial" w:cs="Arial"/>
          <w:color w:val="4F81BD"/>
          <w:u w:val="single"/>
        </w:rPr>
        <w:tab/>
        <w:t>Baltimora, 15.2.1949.</w:t>
      </w:r>
    </w:p>
    <w:p w:rsidR="007B05D2" w:rsidRPr="005E6A12" w:rsidRDefault="007B05D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w:t>
      </w:r>
    </w:p>
    <w:p w:rsidR="00F62076" w:rsidRPr="005E6A12" w:rsidRDefault="009263DF"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Subjectives X, </w:t>
      </w:r>
      <w:r w:rsidR="006B5642" w:rsidRPr="005E6A12">
        <w:rPr>
          <w:rFonts w:ascii="Arial" w:hAnsi="Arial" w:cs="Arial"/>
          <w:lang w:val="en-US"/>
        </w:rPr>
        <w:t>viola sola</w:t>
      </w:r>
      <w:r w:rsidRPr="005E6A12">
        <w:rPr>
          <w:rFonts w:ascii="Arial" w:hAnsi="Arial" w:cs="Arial"/>
          <w:lang w:val="en-US"/>
        </w:rPr>
        <w:t>.</w:t>
      </w:r>
    </w:p>
    <w:p w:rsidR="009263DF" w:rsidRPr="005E6A12" w:rsidRDefault="009263DF" w:rsidP="007E0117">
      <w:pPr>
        <w:tabs>
          <w:tab w:val="left" w:pos="4253"/>
          <w:tab w:val="left" w:pos="9639"/>
          <w:tab w:val="left" w:pos="10206"/>
          <w:tab w:val="left" w:pos="10490"/>
        </w:tabs>
        <w:rPr>
          <w:rFonts w:ascii="Arial" w:hAnsi="Arial" w:cs="Arial"/>
          <w:lang w:val="en-US"/>
        </w:rPr>
      </w:pPr>
    </w:p>
    <w:p w:rsidR="00392E0B" w:rsidRPr="005E6A12" w:rsidRDefault="00392E0B"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ROUSSEL Albert</w:t>
      </w:r>
      <w:r w:rsidRPr="005E6A12">
        <w:rPr>
          <w:rFonts w:ascii="Arial" w:hAnsi="Arial" w:cs="Arial"/>
          <w:color w:val="4F81BD"/>
          <w:u w:val="single"/>
          <w:lang w:val="en-US"/>
        </w:rPr>
        <w:tab/>
        <w:t>Tourcoing, 5.4.1869 - Royan, 23.8.1937</w:t>
      </w:r>
    </w:p>
    <w:p w:rsidR="00392E0B" w:rsidRPr="005E6A12" w:rsidRDefault="00392E0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Allievo di Koszul, Gigout e d’Indy. Musicista e ufficiale di marina. Tra i suoi allievi, Satie e Martinu.</w:t>
      </w:r>
    </w:p>
    <w:p w:rsidR="007A5C10" w:rsidRPr="005E6A12" w:rsidRDefault="00392E0B" w:rsidP="007E0117">
      <w:pPr>
        <w:tabs>
          <w:tab w:val="left" w:pos="4253"/>
          <w:tab w:val="left" w:pos="9639"/>
          <w:tab w:val="left" w:pos="10206"/>
          <w:tab w:val="left" w:pos="10490"/>
        </w:tabs>
        <w:rPr>
          <w:rFonts w:ascii="Arial" w:hAnsi="Arial" w:cs="Arial"/>
          <w:color w:val="000000"/>
        </w:rPr>
      </w:pPr>
      <w:r w:rsidRPr="005E6A12">
        <w:rPr>
          <w:rFonts w:ascii="Arial" w:hAnsi="Arial" w:cs="Arial"/>
        </w:rPr>
        <w:t xml:space="preserve">Aria per </w:t>
      </w:r>
      <w:r w:rsidR="007222A3" w:rsidRPr="005E6A12">
        <w:rPr>
          <w:rFonts w:ascii="Arial" w:hAnsi="Arial" w:cs="Arial"/>
        </w:rPr>
        <w:t>viola</w:t>
      </w:r>
      <w:r w:rsidRPr="005E6A12">
        <w:rPr>
          <w:rFonts w:ascii="Arial" w:hAnsi="Arial" w:cs="Arial"/>
        </w:rPr>
        <w:t xml:space="preserve"> e pf.</w:t>
      </w:r>
      <w:r w:rsidR="007A5C10" w:rsidRPr="005E6A12">
        <w:rPr>
          <w:rFonts w:ascii="Arial" w:hAnsi="Arial" w:cs="Arial"/>
        </w:rPr>
        <w:t xml:space="preserve">   </w:t>
      </w:r>
      <w:r w:rsidR="007A5C10" w:rsidRPr="005E6A12">
        <w:rPr>
          <w:rFonts w:ascii="Arial" w:hAnsi="Arial" w:cs="Arial"/>
          <w:color w:val="000000"/>
        </w:rPr>
        <w:t>Trio per fl. viola e vcl. op. 40 (1929).</w:t>
      </w:r>
    </w:p>
    <w:p w:rsidR="00B011E8" w:rsidRPr="005E6A12" w:rsidRDefault="00B011E8" w:rsidP="007E0117">
      <w:pPr>
        <w:tabs>
          <w:tab w:val="left" w:pos="4253"/>
          <w:tab w:val="left" w:pos="9639"/>
          <w:tab w:val="left" w:pos="10206"/>
          <w:tab w:val="left" w:pos="10490"/>
        </w:tabs>
        <w:rPr>
          <w:rFonts w:ascii="Arial" w:hAnsi="Arial" w:cs="Arial"/>
          <w:color w:val="000000"/>
        </w:rPr>
      </w:pPr>
    </w:p>
    <w:p w:rsidR="00B011E8" w:rsidRPr="005E6A12" w:rsidRDefault="00B011E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ROXBURG  Edwin</w:t>
      </w:r>
      <w:r w:rsidRPr="005E6A12">
        <w:rPr>
          <w:rFonts w:ascii="Arial" w:hAnsi="Arial" w:cs="Arial"/>
          <w:color w:val="4F81BD"/>
          <w:u w:val="single"/>
        </w:rPr>
        <w:tab/>
        <w:t>Liverpool, 6.11.1937</w:t>
      </w:r>
    </w:p>
    <w:p w:rsidR="00B011E8" w:rsidRPr="005E6A12" w:rsidRDefault="00B011E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oboista</w:t>
      </w:r>
      <w:r w:rsidR="004348C5" w:rsidRPr="005E6A12">
        <w:rPr>
          <w:rFonts w:ascii="Arial" w:hAnsi="Arial" w:cs="Arial"/>
          <w:color w:val="4F81BD"/>
          <w:sz w:val="20"/>
          <w:szCs w:val="20"/>
        </w:rPr>
        <w:t>, direttore d’orchestra</w:t>
      </w:r>
      <w:r w:rsidRPr="005E6A12">
        <w:rPr>
          <w:rFonts w:ascii="Arial" w:hAnsi="Arial" w:cs="Arial"/>
          <w:color w:val="4F81BD"/>
          <w:sz w:val="20"/>
          <w:szCs w:val="20"/>
        </w:rPr>
        <w:t xml:space="preserve"> e didatta inglese. Studi al Royal College of Music con MacDonagh </w:t>
      </w:r>
      <w:r w:rsidR="00D22F29" w:rsidRPr="005E6A12">
        <w:rPr>
          <w:rFonts w:ascii="Arial" w:hAnsi="Arial" w:cs="Arial"/>
          <w:color w:val="4F81BD"/>
          <w:sz w:val="20"/>
          <w:szCs w:val="20"/>
        </w:rPr>
        <w:t xml:space="preserve"> </w:t>
      </w:r>
      <w:r w:rsidRPr="005E6A12">
        <w:rPr>
          <w:rFonts w:ascii="Arial" w:hAnsi="Arial" w:cs="Arial"/>
          <w:color w:val="4F81BD"/>
          <w:sz w:val="20"/>
          <w:szCs w:val="20"/>
        </w:rPr>
        <w:t>(oboe) e con H. Howells (composizione). Perfezionamento con N. Boulanger a Parigi e con Dallapiccola a Firenze. Insegnante d’oboe e composizione al Royal College of Music.</w:t>
      </w:r>
    </w:p>
    <w:p w:rsidR="00B011E8" w:rsidRPr="005E6A12" w:rsidRDefault="00B011E8"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rPr>
        <w:t xml:space="preserve">Soliloquy 2, viola sola.   </w:t>
      </w:r>
      <w:r w:rsidRPr="005E6A12">
        <w:rPr>
          <w:rFonts w:ascii="Arial" w:hAnsi="Arial" w:cs="Arial"/>
          <w:color w:val="000000"/>
          <w:lang w:val="en-US"/>
        </w:rPr>
        <w:t>Dialogue for David, 2 viole.</w:t>
      </w:r>
    </w:p>
    <w:p w:rsidR="00090BE9" w:rsidRPr="005E6A12" w:rsidRDefault="00090BE9" w:rsidP="007E0117">
      <w:pPr>
        <w:tabs>
          <w:tab w:val="left" w:pos="4253"/>
          <w:tab w:val="left" w:pos="9639"/>
          <w:tab w:val="left" w:pos="10206"/>
          <w:tab w:val="left" w:pos="10490"/>
        </w:tabs>
        <w:rPr>
          <w:rFonts w:ascii="Arial" w:hAnsi="Arial" w:cs="Arial"/>
          <w:color w:val="000000"/>
          <w:lang w:val="en-US"/>
        </w:rPr>
      </w:pPr>
    </w:p>
    <w:p w:rsidR="00B011E8" w:rsidRPr="005E6A12" w:rsidRDefault="006B6FC5"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 xml:space="preserve">ROWLEY  Alec                     </w:t>
      </w:r>
      <w:r w:rsidR="00E46322">
        <w:rPr>
          <w:rFonts w:ascii="Arial" w:hAnsi="Arial" w:cs="Arial"/>
          <w:color w:val="4F81BD"/>
          <w:u w:val="single"/>
          <w:lang w:val="en-US"/>
        </w:rPr>
        <w:t xml:space="preserve">        </w:t>
      </w:r>
      <w:r w:rsidR="00B011E8" w:rsidRPr="005E6A12">
        <w:rPr>
          <w:rFonts w:ascii="Arial" w:hAnsi="Arial" w:cs="Arial"/>
          <w:color w:val="4F81BD"/>
          <w:u w:val="single"/>
          <w:lang w:val="en-US"/>
        </w:rPr>
        <w:t>Shepherds Bush, 12.3.1892 - Shepperton, 11.1.1958.</w:t>
      </w:r>
    </w:p>
    <w:p w:rsidR="00B011E8" w:rsidRPr="005E6A12" w:rsidRDefault="00B011E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Compositore, organista e pianista inglese, allievo di Corder, Richards e Lake.</w:t>
      </w:r>
    </w:p>
    <w:p w:rsidR="00B011E8" w:rsidRPr="005E6A12" w:rsidRDefault="00B011E8"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Viola e pf.:   Reverie (4’),  Aubade (2’45),    Farandola (1’25).</w:t>
      </w:r>
    </w:p>
    <w:p w:rsidR="00B011E8" w:rsidRPr="005E6A12" w:rsidRDefault="00B011E8" w:rsidP="007E0117">
      <w:pPr>
        <w:tabs>
          <w:tab w:val="left" w:pos="4253"/>
          <w:tab w:val="left" w:pos="9639"/>
          <w:tab w:val="left" w:pos="10206"/>
          <w:tab w:val="left" w:pos="10490"/>
        </w:tabs>
        <w:rPr>
          <w:rFonts w:ascii="Arial" w:hAnsi="Arial" w:cs="Arial"/>
          <w:color w:val="008080"/>
          <w:u w:val="single"/>
        </w:rPr>
      </w:pPr>
    </w:p>
    <w:p w:rsidR="00090BE9" w:rsidRPr="005E6A12" w:rsidRDefault="00090BE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ROZSA  Miklos</w:t>
      </w:r>
      <w:r w:rsidRPr="005E6A12">
        <w:rPr>
          <w:rFonts w:ascii="Arial" w:hAnsi="Arial" w:cs="Arial"/>
          <w:color w:val="4F81BD"/>
          <w:u w:val="single"/>
        </w:rPr>
        <w:tab/>
        <w:t>Budapest, 18.4.1907 - Hollywood, 27.7.1995.</w:t>
      </w:r>
    </w:p>
    <w:p w:rsidR="004E7239" w:rsidRPr="005E6A12" w:rsidRDefault="004E723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americano di origine ungherese, allievo di Berkovits e Grabner. A Parigi per 3 anni dal 1932, per 4 anni a Londra, dal 1940 negli Usa. Insegnante all’Università di Los Angeles, si dedicò in particolare a musicare colonne sonore cinematografiche, ottenendo numerosi riconoscimenti. Tra le colonne sonore dei suoi popolarissimi </w:t>
      </w:r>
      <w:r w:rsidRPr="005E6A12">
        <w:rPr>
          <w:rFonts w:ascii="Arial" w:hAnsi="Arial" w:cs="Arial"/>
          <w:color w:val="4F81BD"/>
          <w:sz w:val="20"/>
          <w:szCs w:val="20"/>
          <w:u w:val="single"/>
        </w:rPr>
        <w:t>101 film</w:t>
      </w:r>
      <w:r w:rsidRPr="005E6A12">
        <w:rPr>
          <w:rFonts w:ascii="Arial" w:hAnsi="Arial" w:cs="Arial"/>
          <w:color w:val="4F81BD"/>
          <w:sz w:val="20"/>
          <w:szCs w:val="20"/>
        </w:rPr>
        <w:t xml:space="preserve">, che gli faranno meritare 3 Premi Oscar: Addio Signora Miniver, Quo Vadis, Il Re dei Re, Ivanhoe, Giungla d’asfalto, Ben Hur, I Cavalieri della tavola rotonda... Nel “Libro della giungla” abbinerà ad ogni animale uno strumento diverso. Tra i tanti amici registi: Wilder, Cukor, </w:t>
      </w:r>
      <w:hyperlink r:id="rId231" w:history="1">
        <w:r w:rsidRPr="005E6A12">
          <w:rPr>
            <w:rStyle w:val="Collegamentoipertestuale"/>
            <w:rFonts w:ascii="Arial" w:hAnsi="Arial" w:cs="Arial"/>
            <w:color w:val="4F81BD"/>
            <w:sz w:val="20"/>
            <w:szCs w:val="20"/>
            <w:u w:val="none"/>
          </w:rPr>
          <w:t>Hitchcock</w:t>
        </w:r>
      </w:hyperlink>
      <w:r w:rsidRPr="005E6A12">
        <w:rPr>
          <w:rFonts w:ascii="Arial" w:hAnsi="Arial" w:cs="Arial"/>
          <w:color w:val="4F81BD"/>
          <w:sz w:val="20"/>
          <w:szCs w:val="20"/>
        </w:rPr>
        <w:t xml:space="preserve">, che, stravagante com’era non voleva sentire il commento sonoro, </w:t>
      </w:r>
      <w:r w:rsidR="00E46322">
        <w:rPr>
          <w:rFonts w:ascii="Arial" w:hAnsi="Arial" w:cs="Arial"/>
          <w:color w:val="4F81BD"/>
          <w:sz w:val="20"/>
          <w:szCs w:val="20"/>
        </w:rPr>
        <w:t xml:space="preserve">          </w:t>
      </w:r>
      <w:r w:rsidRPr="005E6A12">
        <w:rPr>
          <w:rFonts w:ascii="Arial" w:hAnsi="Arial" w:cs="Arial"/>
          <w:color w:val="4F81BD"/>
          <w:sz w:val="20"/>
          <w:szCs w:val="20"/>
        </w:rPr>
        <w:t>“</w:t>
      </w:r>
      <w:r w:rsidR="00D951CB" w:rsidRPr="005E6A12">
        <w:rPr>
          <w:rFonts w:ascii="Arial" w:hAnsi="Arial" w:cs="Arial"/>
          <w:color w:val="4F81BD"/>
          <w:sz w:val="20"/>
          <w:szCs w:val="20"/>
        </w:rPr>
        <w:t>N</w:t>
      </w:r>
      <w:r w:rsidRPr="005E6A12">
        <w:rPr>
          <w:rFonts w:ascii="Arial" w:hAnsi="Arial" w:cs="Arial"/>
          <w:color w:val="4F81BD"/>
          <w:sz w:val="20"/>
          <w:szCs w:val="20"/>
        </w:rPr>
        <w:t xml:space="preserve">on ci capisco niente, mi fido di te”.   </w:t>
      </w:r>
    </w:p>
    <w:p w:rsidR="00E46322" w:rsidRDefault="004E7239" w:rsidP="007E0117">
      <w:pPr>
        <w:tabs>
          <w:tab w:val="left" w:pos="4253"/>
          <w:tab w:val="left" w:pos="9639"/>
          <w:tab w:val="left" w:pos="10206"/>
          <w:tab w:val="left" w:pos="10490"/>
        </w:tabs>
        <w:rPr>
          <w:rFonts w:ascii="Arial" w:hAnsi="Arial" w:cs="Arial"/>
        </w:rPr>
      </w:pPr>
      <w:r w:rsidRPr="005E6A12">
        <w:rPr>
          <w:rFonts w:ascii="Arial" w:hAnsi="Arial" w:cs="Arial"/>
        </w:rPr>
        <w:t>Introduzione e Allegro, viola sola, op. 44 (1988).</w:t>
      </w:r>
      <w:r w:rsidR="00E46322">
        <w:rPr>
          <w:rFonts w:ascii="Arial" w:hAnsi="Arial" w:cs="Arial"/>
        </w:rPr>
        <w:t xml:space="preserve">  </w:t>
      </w:r>
    </w:p>
    <w:p w:rsidR="004E7239" w:rsidRPr="005E6A12" w:rsidRDefault="004E7239" w:rsidP="007E0117">
      <w:pPr>
        <w:tabs>
          <w:tab w:val="left" w:pos="4253"/>
          <w:tab w:val="left" w:pos="9639"/>
          <w:tab w:val="left" w:pos="10206"/>
          <w:tab w:val="left" w:pos="10490"/>
        </w:tabs>
        <w:rPr>
          <w:rFonts w:ascii="Arial" w:hAnsi="Arial" w:cs="Arial"/>
        </w:rPr>
      </w:pPr>
      <w:r w:rsidRPr="005E6A12">
        <w:rPr>
          <w:rFonts w:ascii="Arial" w:hAnsi="Arial" w:cs="Arial"/>
        </w:rPr>
        <w:t>Concerto, viola e orch. op. 37 (19</w:t>
      </w:r>
      <w:r w:rsidR="000368F7" w:rsidRPr="005E6A12">
        <w:rPr>
          <w:rFonts w:ascii="Arial" w:hAnsi="Arial" w:cs="Arial"/>
        </w:rPr>
        <w:t>79</w:t>
      </w:r>
      <w:r w:rsidRPr="005E6A12">
        <w:rPr>
          <w:rFonts w:ascii="Arial" w:hAnsi="Arial" w:cs="Arial"/>
        </w:rPr>
        <w:t>, 3</w:t>
      </w:r>
      <w:r w:rsidR="00B032D6" w:rsidRPr="005E6A12">
        <w:rPr>
          <w:rFonts w:ascii="Arial" w:hAnsi="Arial" w:cs="Arial"/>
        </w:rPr>
        <w:t>4</w:t>
      </w:r>
      <w:r w:rsidRPr="005E6A12">
        <w:rPr>
          <w:rFonts w:ascii="Arial" w:hAnsi="Arial" w:cs="Arial"/>
        </w:rPr>
        <w:t>’</w:t>
      </w:r>
      <w:r w:rsidR="00B032D6" w:rsidRPr="005E6A12">
        <w:rPr>
          <w:rFonts w:ascii="Arial" w:hAnsi="Arial" w:cs="Arial"/>
        </w:rPr>
        <w:t>50</w:t>
      </w:r>
      <w:r w:rsidRPr="005E6A12">
        <w:rPr>
          <w:rFonts w:ascii="Arial" w:hAnsi="Arial" w:cs="Arial"/>
        </w:rPr>
        <w:t>).</w:t>
      </w:r>
    </w:p>
    <w:p w:rsidR="005B03CF" w:rsidRPr="005E6A12" w:rsidRDefault="005B03CF" w:rsidP="007E0117">
      <w:pPr>
        <w:tabs>
          <w:tab w:val="left" w:pos="4253"/>
          <w:tab w:val="left" w:pos="9639"/>
          <w:tab w:val="left" w:pos="10206"/>
          <w:tab w:val="left" w:pos="10490"/>
        </w:tabs>
        <w:rPr>
          <w:rFonts w:ascii="Arial" w:hAnsi="Arial" w:cs="Arial"/>
        </w:rPr>
      </w:pPr>
    </w:p>
    <w:p w:rsidR="00DB16E2" w:rsidRPr="005E6A12" w:rsidRDefault="00DB16E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RUBINSTEIN  Anton</w:t>
      </w:r>
      <w:r w:rsidRPr="005E6A12">
        <w:rPr>
          <w:rFonts w:ascii="Arial" w:hAnsi="Arial" w:cs="Arial"/>
          <w:color w:val="4F81BD"/>
          <w:u w:val="single"/>
        </w:rPr>
        <w:tab/>
        <w:t>Vychvatinez, 16.11.1829 - Peterhof, 8.11.1894.</w:t>
      </w:r>
    </w:p>
    <w:p w:rsidR="0032045C" w:rsidRPr="005E6A12" w:rsidRDefault="00DB16E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Prime lezioni con la madre, a 11 anni il suo primo concerto al Parco Petrovski di Mosca, a 13 anni concerti in Germania, Olanda e Scandinavia. A Parigi conobbe Chopin e Liszt, che lo prese tra le braccia e lo dichiarò suo erede al pianoforte. Sempre nel 1942 fu a Londra, dove entusiasmò Moscheles e Mendelssohn. Con il fratello Nicolaj studiò composizione a Berlino, dove insegnava Dehn. Nel frattempo lunghe tournées in tutta Europa, Direttore della Società di Musica Russa a Pietroburgo, fondatore del Conservatorio della città, che diresse, alternando quest’impegno con l’attività di concertista e Direttore d’orchestra. Oltre ai brani pianistici,</w:t>
      </w:r>
      <w:r w:rsidR="00D22F29" w:rsidRPr="005E6A12">
        <w:rPr>
          <w:rFonts w:ascii="Arial" w:hAnsi="Arial" w:cs="Arial"/>
          <w:color w:val="4F81BD"/>
          <w:sz w:val="20"/>
          <w:szCs w:val="20"/>
        </w:rPr>
        <w:t xml:space="preserve"> </w:t>
      </w:r>
      <w:r w:rsidRPr="005E6A12">
        <w:rPr>
          <w:rFonts w:ascii="Arial" w:hAnsi="Arial" w:cs="Arial"/>
          <w:color w:val="4F81BD"/>
          <w:sz w:val="20"/>
          <w:szCs w:val="20"/>
        </w:rPr>
        <w:t xml:space="preserve">17 Opere liriche e 6 Sinfonie. </w:t>
      </w:r>
      <w:r w:rsidR="0032045C" w:rsidRPr="005E6A12">
        <w:rPr>
          <w:rFonts w:ascii="Arial" w:hAnsi="Arial" w:cs="Arial"/>
          <w:color w:val="4F81BD"/>
          <w:sz w:val="20"/>
          <w:szCs w:val="20"/>
        </w:rPr>
        <w:t>Per maggiori informazioni sull'autore, vedi: "Passeggiando con la Musica", scaricabile gratuitamente dal sito: mariodemolli.com</w:t>
      </w:r>
    </w:p>
    <w:p w:rsidR="00DB16E2" w:rsidRPr="005E6A12" w:rsidRDefault="00A44B57" w:rsidP="007E0117">
      <w:pPr>
        <w:tabs>
          <w:tab w:val="left" w:pos="4253"/>
          <w:tab w:val="left" w:pos="9639"/>
          <w:tab w:val="left" w:pos="10206"/>
          <w:tab w:val="left" w:pos="10490"/>
        </w:tabs>
        <w:rPr>
          <w:rFonts w:ascii="Arial" w:hAnsi="Arial" w:cs="Arial"/>
        </w:rPr>
      </w:pPr>
      <w:r w:rsidRPr="005E6A12">
        <w:rPr>
          <w:rFonts w:ascii="Arial" w:hAnsi="Arial" w:cs="Arial"/>
        </w:rPr>
        <w:t>Notturno op. 11 per viola</w:t>
      </w:r>
      <w:r w:rsidR="007E537A" w:rsidRPr="005E6A12">
        <w:rPr>
          <w:rFonts w:ascii="Arial" w:hAnsi="Arial" w:cs="Arial"/>
        </w:rPr>
        <w:t xml:space="preserve"> (7’20)</w:t>
      </w:r>
      <w:r w:rsidRPr="005E6A12">
        <w:rPr>
          <w:rFonts w:ascii="Arial" w:hAnsi="Arial" w:cs="Arial"/>
        </w:rPr>
        <w:t xml:space="preserve">.   </w:t>
      </w:r>
      <w:r w:rsidR="00DB16E2" w:rsidRPr="005E6A12">
        <w:rPr>
          <w:rFonts w:ascii="Arial" w:hAnsi="Arial" w:cs="Arial"/>
        </w:rPr>
        <w:t>Sonata in Fa-, op. 49, viola e pf. (1855).</w:t>
      </w:r>
    </w:p>
    <w:p w:rsidR="00392E0B" w:rsidRPr="005E6A12" w:rsidRDefault="00392E0B" w:rsidP="007E0117">
      <w:pPr>
        <w:tabs>
          <w:tab w:val="left" w:pos="4253"/>
          <w:tab w:val="left" w:pos="9639"/>
          <w:tab w:val="left" w:pos="10206"/>
          <w:tab w:val="left" w:pos="10490"/>
        </w:tabs>
        <w:rPr>
          <w:rFonts w:ascii="Arial" w:hAnsi="Arial" w:cs="Arial"/>
        </w:rPr>
      </w:pPr>
    </w:p>
    <w:p w:rsidR="006745AD" w:rsidRPr="00B83D70" w:rsidRDefault="006B6FC5" w:rsidP="007E0117">
      <w:pPr>
        <w:tabs>
          <w:tab w:val="left" w:pos="4253"/>
          <w:tab w:val="left" w:pos="9639"/>
          <w:tab w:val="left" w:pos="10206"/>
          <w:tab w:val="left" w:pos="10490"/>
        </w:tabs>
        <w:rPr>
          <w:rFonts w:ascii="Arial" w:hAnsi="Arial" w:cs="Arial"/>
          <w:color w:val="4F81BD"/>
          <w:u w:val="single"/>
        </w:rPr>
      </w:pPr>
      <w:r w:rsidRPr="00B83D70">
        <w:rPr>
          <w:rFonts w:ascii="Arial" w:hAnsi="Arial" w:cs="Arial"/>
          <w:color w:val="4F81BD"/>
          <w:u w:val="single"/>
        </w:rPr>
        <w:t xml:space="preserve">RUBBRA  Edmund              </w:t>
      </w:r>
      <w:r w:rsidR="00E46322" w:rsidRPr="00B83D70">
        <w:rPr>
          <w:rFonts w:ascii="Arial" w:hAnsi="Arial" w:cs="Arial"/>
          <w:color w:val="4F81BD"/>
          <w:u w:val="single"/>
        </w:rPr>
        <w:t xml:space="preserve">        </w:t>
      </w:r>
      <w:r w:rsidR="006745AD" w:rsidRPr="00B83D70">
        <w:rPr>
          <w:rFonts w:ascii="Arial" w:hAnsi="Arial" w:cs="Arial"/>
          <w:color w:val="4F81BD"/>
          <w:u w:val="single"/>
        </w:rPr>
        <w:t>Northampton, 23.5.1901</w:t>
      </w:r>
      <w:r w:rsidR="00A90997" w:rsidRPr="00B83D70">
        <w:rPr>
          <w:rFonts w:ascii="Arial" w:hAnsi="Arial" w:cs="Arial"/>
          <w:color w:val="4F81BD"/>
          <w:u w:val="single"/>
        </w:rPr>
        <w:t xml:space="preserve"> - Gerrard’s Cross, 14.2.1986.</w:t>
      </w:r>
    </w:p>
    <w:p w:rsidR="00791B04" w:rsidRPr="005E6A12" w:rsidRDefault="00791B0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compositore inglese, allievo di Holst, H. Jones e Morris. Autore di 11 Sinfonie. Insegnante ad Oxford, numerosi i brani corali e vocali, così come gli attestati.</w:t>
      </w:r>
    </w:p>
    <w:p w:rsidR="00DB5801" w:rsidRPr="005E6A12" w:rsidRDefault="00DB5801" w:rsidP="007E0117">
      <w:pPr>
        <w:tabs>
          <w:tab w:val="left" w:pos="4253"/>
          <w:tab w:val="left" w:pos="9639"/>
          <w:tab w:val="left" w:pos="10206"/>
          <w:tab w:val="left" w:pos="10490"/>
        </w:tabs>
        <w:rPr>
          <w:rFonts w:ascii="Arial" w:hAnsi="Arial" w:cs="Arial"/>
        </w:rPr>
      </w:pPr>
      <w:r w:rsidRPr="005E6A12">
        <w:rPr>
          <w:rFonts w:ascii="Arial" w:hAnsi="Arial" w:cs="Arial"/>
        </w:rPr>
        <w:t>Medita</w:t>
      </w:r>
      <w:r w:rsidR="009954EB" w:rsidRPr="005E6A12">
        <w:rPr>
          <w:rFonts w:ascii="Arial" w:hAnsi="Arial" w:cs="Arial"/>
        </w:rPr>
        <w:t xml:space="preserve">zione </w:t>
      </w:r>
      <w:r w:rsidRPr="005E6A12">
        <w:rPr>
          <w:rFonts w:ascii="Arial" w:hAnsi="Arial" w:cs="Arial"/>
        </w:rPr>
        <w:t>su un inno bizantino, op. 117, viola sola (1962</w:t>
      </w:r>
      <w:r w:rsidR="0080423B" w:rsidRPr="005E6A12">
        <w:rPr>
          <w:rFonts w:ascii="Arial" w:hAnsi="Arial" w:cs="Arial"/>
        </w:rPr>
        <w:t>, 1</w:t>
      </w:r>
      <w:r w:rsidR="009F6DCC" w:rsidRPr="005E6A12">
        <w:rPr>
          <w:rFonts w:ascii="Arial" w:hAnsi="Arial" w:cs="Arial"/>
        </w:rPr>
        <w:t>1</w:t>
      </w:r>
      <w:r w:rsidR="0080423B" w:rsidRPr="005E6A12">
        <w:rPr>
          <w:rFonts w:ascii="Arial" w:hAnsi="Arial" w:cs="Arial"/>
        </w:rPr>
        <w:t>’</w:t>
      </w:r>
      <w:r w:rsidR="00464D7E" w:rsidRPr="005E6A12">
        <w:rPr>
          <w:rFonts w:ascii="Arial" w:hAnsi="Arial" w:cs="Arial"/>
        </w:rPr>
        <w:t>10</w:t>
      </w:r>
      <w:r w:rsidRPr="005E6A12">
        <w:rPr>
          <w:rFonts w:ascii="Arial" w:hAnsi="Arial" w:cs="Arial"/>
        </w:rPr>
        <w:t>).</w:t>
      </w:r>
    </w:p>
    <w:p w:rsidR="009954EB" w:rsidRPr="005E6A12" w:rsidRDefault="006745AD" w:rsidP="007E0117">
      <w:pPr>
        <w:tabs>
          <w:tab w:val="left" w:pos="4253"/>
          <w:tab w:val="left" w:pos="9639"/>
          <w:tab w:val="left" w:pos="10206"/>
          <w:tab w:val="left" w:pos="10490"/>
        </w:tabs>
        <w:rPr>
          <w:rFonts w:ascii="Arial" w:hAnsi="Arial" w:cs="Arial"/>
        </w:rPr>
      </w:pPr>
      <w:r w:rsidRPr="005E6A12">
        <w:rPr>
          <w:rFonts w:ascii="Arial" w:hAnsi="Arial" w:cs="Arial"/>
        </w:rPr>
        <w:t>Concerto</w:t>
      </w:r>
      <w:r w:rsidR="002F725D" w:rsidRPr="005E6A12">
        <w:rPr>
          <w:rFonts w:ascii="Arial" w:hAnsi="Arial" w:cs="Arial"/>
        </w:rPr>
        <w:t xml:space="preserve"> in La, </w:t>
      </w:r>
      <w:r w:rsidRPr="005E6A12">
        <w:rPr>
          <w:rFonts w:ascii="Arial" w:hAnsi="Arial" w:cs="Arial"/>
        </w:rPr>
        <w:t>viola e orch. op. 75 (195</w:t>
      </w:r>
      <w:r w:rsidR="00E400B9" w:rsidRPr="005E6A12">
        <w:rPr>
          <w:rFonts w:ascii="Arial" w:hAnsi="Arial" w:cs="Arial"/>
        </w:rPr>
        <w:t>2</w:t>
      </w:r>
      <w:r w:rsidR="00B9008F" w:rsidRPr="005E6A12">
        <w:rPr>
          <w:rFonts w:ascii="Arial" w:hAnsi="Arial" w:cs="Arial"/>
        </w:rPr>
        <w:t>, 2</w:t>
      </w:r>
      <w:r w:rsidR="009F6DCC" w:rsidRPr="005E6A12">
        <w:rPr>
          <w:rFonts w:ascii="Arial" w:hAnsi="Arial" w:cs="Arial"/>
        </w:rPr>
        <w:t>4</w:t>
      </w:r>
      <w:r w:rsidR="00B9008F" w:rsidRPr="005E6A12">
        <w:rPr>
          <w:rFonts w:ascii="Arial" w:hAnsi="Arial" w:cs="Arial"/>
        </w:rPr>
        <w:t>’</w:t>
      </w:r>
      <w:r w:rsidR="002F725D" w:rsidRPr="005E6A12">
        <w:rPr>
          <w:rFonts w:ascii="Arial" w:hAnsi="Arial" w:cs="Arial"/>
        </w:rPr>
        <w:t>4</w:t>
      </w:r>
      <w:r w:rsidR="00464D7E" w:rsidRPr="005E6A12">
        <w:rPr>
          <w:rFonts w:ascii="Arial" w:hAnsi="Arial" w:cs="Arial"/>
        </w:rPr>
        <w:t>0</w:t>
      </w:r>
      <w:r w:rsidRPr="005E6A12">
        <w:rPr>
          <w:rFonts w:ascii="Arial" w:hAnsi="Arial" w:cs="Arial"/>
        </w:rPr>
        <w:t>).</w:t>
      </w:r>
    </w:p>
    <w:p w:rsidR="009954EB" w:rsidRPr="005E6A12" w:rsidRDefault="009954EB" w:rsidP="007E0117">
      <w:pPr>
        <w:tabs>
          <w:tab w:val="left" w:pos="4253"/>
          <w:tab w:val="left" w:pos="9639"/>
          <w:tab w:val="left" w:pos="10206"/>
          <w:tab w:val="left" w:pos="10490"/>
        </w:tabs>
        <w:rPr>
          <w:rFonts w:ascii="Arial" w:hAnsi="Arial" w:cs="Arial"/>
        </w:rPr>
      </w:pPr>
    </w:p>
    <w:p w:rsidR="00FB493B" w:rsidRPr="005E6A12" w:rsidRDefault="00FB493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RUDERS  Poul</w:t>
      </w:r>
      <w:r w:rsidRPr="005E6A12">
        <w:rPr>
          <w:rFonts w:ascii="Arial" w:hAnsi="Arial" w:cs="Arial"/>
          <w:color w:val="4F81BD"/>
          <w:u w:val="single"/>
        </w:rPr>
        <w:tab/>
      </w:r>
      <w:r w:rsidR="009D20B7" w:rsidRPr="005E6A12">
        <w:rPr>
          <w:rFonts w:ascii="Arial" w:hAnsi="Arial" w:cs="Arial"/>
          <w:color w:val="4F81BD"/>
          <w:u w:val="single"/>
        </w:rPr>
        <w:t>R</w:t>
      </w:r>
      <w:r w:rsidRPr="005E6A12">
        <w:rPr>
          <w:rFonts w:ascii="Arial" w:hAnsi="Arial" w:cs="Arial"/>
          <w:color w:val="4F81BD"/>
          <w:u w:val="single"/>
        </w:rPr>
        <w:t>ingsted, 27.3.1949</w:t>
      </w:r>
    </w:p>
    <w:p w:rsidR="00FB493B" w:rsidRPr="005E6A12" w:rsidRDefault="00FB493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organista e pianista danese, studi al Conservatorio di Copenhagen, allievo di Rasmussen.</w:t>
      </w:r>
    </w:p>
    <w:p w:rsidR="00DB5801" w:rsidRPr="005E6A12" w:rsidRDefault="00FB493B"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(1994, 28’).</w:t>
      </w:r>
    </w:p>
    <w:p w:rsidR="00690185" w:rsidRPr="005E6A12" w:rsidRDefault="00690185" w:rsidP="007E0117">
      <w:pPr>
        <w:tabs>
          <w:tab w:val="left" w:pos="4253"/>
          <w:tab w:val="left" w:pos="9639"/>
          <w:tab w:val="left" w:pos="10206"/>
          <w:tab w:val="left" w:pos="10490"/>
        </w:tabs>
        <w:rPr>
          <w:rFonts w:ascii="Arial" w:hAnsi="Arial" w:cs="Arial"/>
        </w:rPr>
      </w:pPr>
    </w:p>
    <w:p w:rsidR="00660422" w:rsidRPr="005E6A12" w:rsidRDefault="0066042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RUDZINSKI  Witold</w:t>
      </w:r>
      <w:r w:rsidRPr="005E6A12">
        <w:rPr>
          <w:rFonts w:ascii="Arial" w:hAnsi="Arial" w:cs="Arial"/>
          <w:color w:val="4F81BD"/>
          <w:u w:val="single"/>
        </w:rPr>
        <w:tab/>
        <w:t>Siebiez, 14.3.1913 - Varsavia, 29.2.2004.</w:t>
      </w:r>
    </w:p>
    <w:p w:rsidR="00660422" w:rsidRPr="005E6A12" w:rsidRDefault="0066042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percussionista, musicologo, filologo e didatta polacco. Allievo del Conservatorio di Vilno, dopo il diploma si perfezion</w:t>
      </w:r>
      <w:r w:rsidR="009954EB" w:rsidRPr="005E6A12">
        <w:rPr>
          <w:rFonts w:ascii="Arial" w:hAnsi="Arial" w:cs="Arial"/>
          <w:color w:val="4F81BD"/>
          <w:sz w:val="20"/>
          <w:szCs w:val="20"/>
        </w:rPr>
        <w:t>ò</w:t>
      </w:r>
      <w:r w:rsidRPr="005E6A12">
        <w:rPr>
          <w:rFonts w:ascii="Arial" w:hAnsi="Arial" w:cs="Arial"/>
          <w:color w:val="4F81BD"/>
          <w:sz w:val="20"/>
          <w:szCs w:val="20"/>
        </w:rPr>
        <w:t xml:space="preserve"> con N. Boulanger e C. Koechlin a Parigi. Dal 1970 al 1972 insegnante al Conservatorio di Varsavia. Emigrato negli Stati Uniti insegnò nelle Università di Berkeley, Santa Barbara, Bloomington e Chicago. Incarichi e premi importanti. </w:t>
      </w:r>
    </w:p>
    <w:p w:rsidR="00490A1C" w:rsidRPr="005E6A12" w:rsidRDefault="00490A1C" w:rsidP="007E0117">
      <w:pPr>
        <w:tabs>
          <w:tab w:val="left" w:pos="4253"/>
          <w:tab w:val="left" w:pos="9639"/>
          <w:tab w:val="left" w:pos="10206"/>
          <w:tab w:val="left" w:pos="10490"/>
        </w:tabs>
        <w:rPr>
          <w:rFonts w:ascii="Arial" w:hAnsi="Arial" w:cs="Arial"/>
        </w:rPr>
      </w:pPr>
      <w:r w:rsidRPr="005E6A12">
        <w:rPr>
          <w:rFonts w:ascii="Arial" w:hAnsi="Arial" w:cs="Arial"/>
        </w:rPr>
        <w:lastRenderedPageBreak/>
        <w:t>Partita per viola e pf. (1940).   Sonata per viola e pf (1946).</w:t>
      </w:r>
    </w:p>
    <w:p w:rsidR="00490A1C" w:rsidRPr="005E6A12" w:rsidRDefault="00490A1C" w:rsidP="007E0117">
      <w:pPr>
        <w:tabs>
          <w:tab w:val="left" w:pos="4253"/>
          <w:tab w:val="left" w:pos="9639"/>
          <w:tab w:val="left" w:pos="10206"/>
          <w:tab w:val="left" w:pos="10490"/>
        </w:tabs>
        <w:rPr>
          <w:rFonts w:ascii="Arial" w:hAnsi="Arial" w:cs="Arial"/>
        </w:rPr>
      </w:pPr>
    </w:p>
    <w:p w:rsidR="00A0393D" w:rsidRPr="005E6A12" w:rsidRDefault="00A0393D"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 xml:space="preserve">RUST  Friedrich                     </w:t>
      </w:r>
      <w:r w:rsidR="00875363" w:rsidRPr="005E6A12">
        <w:rPr>
          <w:rFonts w:ascii="Arial" w:hAnsi="Arial" w:cs="Arial"/>
          <w:color w:val="4F81BD"/>
          <w:u w:val="single"/>
          <w:lang w:val="en-US"/>
        </w:rPr>
        <w:t xml:space="preserve">        </w:t>
      </w:r>
      <w:r w:rsidRPr="005E6A12">
        <w:rPr>
          <w:rFonts w:ascii="Arial" w:hAnsi="Arial" w:cs="Arial"/>
          <w:color w:val="4F81BD"/>
          <w:u w:val="single"/>
          <w:lang w:val="en-US"/>
        </w:rPr>
        <w:t>Woerlitz (Dessau), 6.7.1739 - Dessau, 28.2.1796.</w:t>
      </w:r>
    </w:p>
    <w:p w:rsidR="00A0393D" w:rsidRPr="005E6A12" w:rsidRDefault="00A0393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Il fratello, suo primo insegnante, era stato nell’orchestra di Bach a Lipsia, in seguito fu allievo di W. F. Bach, Muller, Hockh, quindi fece perfezionamento a Berlino con Benda e Ph. E. Bach per circa un’anno, e occasionalmente con Tartini e Pugnani. Direttore alla corte del Principe di Dessau e al Teatro d’Opera.</w:t>
      </w:r>
    </w:p>
    <w:p w:rsidR="00A0393D" w:rsidRPr="005E6A12" w:rsidRDefault="00A0393D" w:rsidP="007E0117">
      <w:pPr>
        <w:tabs>
          <w:tab w:val="left" w:pos="4253"/>
          <w:tab w:val="left" w:pos="9639"/>
          <w:tab w:val="left" w:pos="10206"/>
          <w:tab w:val="left" w:pos="10490"/>
        </w:tabs>
        <w:rPr>
          <w:rFonts w:ascii="Arial" w:hAnsi="Arial" w:cs="Arial"/>
        </w:rPr>
      </w:pPr>
      <w:r w:rsidRPr="005E6A12">
        <w:rPr>
          <w:rFonts w:ascii="Arial" w:hAnsi="Arial" w:cs="Arial"/>
        </w:rPr>
        <w:t>Sonata per viola e chit.   Sonata in Fa, viola e pf.   Sonata per arpa e flauto.</w:t>
      </w:r>
    </w:p>
    <w:p w:rsidR="00A0393D" w:rsidRPr="005E6A12" w:rsidRDefault="00A0393D" w:rsidP="007E0117">
      <w:pPr>
        <w:tabs>
          <w:tab w:val="left" w:pos="4253"/>
          <w:tab w:val="left" w:pos="9639"/>
          <w:tab w:val="left" w:pos="10206"/>
          <w:tab w:val="left" w:pos="10490"/>
        </w:tabs>
        <w:rPr>
          <w:rFonts w:ascii="Arial" w:hAnsi="Arial" w:cs="Arial"/>
        </w:rPr>
      </w:pPr>
      <w:r w:rsidRPr="005E6A12">
        <w:rPr>
          <w:rFonts w:ascii="Arial" w:hAnsi="Arial" w:cs="Arial"/>
        </w:rPr>
        <w:t>Sonata per viola e ctb.   4 sonate per viola e str. a tastiera.</w:t>
      </w:r>
    </w:p>
    <w:p w:rsidR="00A0393D" w:rsidRPr="005E6A12" w:rsidRDefault="00A0393D" w:rsidP="007E0117">
      <w:pPr>
        <w:tabs>
          <w:tab w:val="left" w:pos="4253"/>
          <w:tab w:val="left" w:pos="9639"/>
          <w:tab w:val="left" w:pos="10206"/>
          <w:tab w:val="left" w:pos="10490"/>
        </w:tabs>
        <w:rPr>
          <w:rFonts w:ascii="Arial" w:hAnsi="Arial" w:cs="Arial"/>
        </w:rPr>
      </w:pPr>
      <w:r w:rsidRPr="005E6A12">
        <w:rPr>
          <w:rFonts w:ascii="Arial" w:hAnsi="Arial" w:cs="Arial"/>
        </w:rPr>
        <w:t>4 Sonate per viola con o senza accompagnamento.</w:t>
      </w:r>
    </w:p>
    <w:p w:rsidR="00A0393D" w:rsidRPr="005E6A12" w:rsidRDefault="00A0393D" w:rsidP="007E0117">
      <w:pPr>
        <w:tabs>
          <w:tab w:val="left" w:pos="4253"/>
          <w:tab w:val="left" w:pos="9639"/>
          <w:tab w:val="left" w:pos="10206"/>
          <w:tab w:val="left" w:pos="10490"/>
        </w:tabs>
        <w:rPr>
          <w:rFonts w:ascii="Arial" w:hAnsi="Arial" w:cs="Arial"/>
        </w:rPr>
      </w:pPr>
      <w:r w:rsidRPr="005E6A12">
        <w:rPr>
          <w:rFonts w:ascii="Arial" w:hAnsi="Arial" w:cs="Arial"/>
        </w:rPr>
        <w:t>3° Brandemburg Concerto, in Sol, viola, vl. clav. vcl.</w:t>
      </w:r>
    </w:p>
    <w:p w:rsidR="00A0393D" w:rsidRPr="005E6A12" w:rsidRDefault="00A0393D" w:rsidP="007E0117">
      <w:pPr>
        <w:tabs>
          <w:tab w:val="left" w:pos="4253"/>
          <w:tab w:val="left" w:pos="9639"/>
          <w:tab w:val="left" w:pos="10206"/>
          <w:tab w:val="left" w:pos="10490"/>
        </w:tabs>
        <w:rPr>
          <w:rFonts w:ascii="Arial" w:hAnsi="Arial" w:cs="Arial"/>
          <w:color w:val="008080"/>
          <w:u w:val="single"/>
        </w:rPr>
      </w:pPr>
    </w:p>
    <w:p w:rsidR="00A0393D" w:rsidRPr="005E6A12" w:rsidRDefault="00A0393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RUT  Josef</w:t>
      </w:r>
      <w:r w:rsidRPr="005E6A12">
        <w:rPr>
          <w:rFonts w:ascii="Arial" w:hAnsi="Arial" w:cs="Arial"/>
          <w:color w:val="4F81BD"/>
          <w:u w:val="single"/>
        </w:rPr>
        <w:tab/>
        <w:t>Kutna Hora, 21.11.1926</w:t>
      </w:r>
    </w:p>
    <w:p w:rsidR="00A0393D" w:rsidRPr="005E6A12" w:rsidRDefault="00A0393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violinista e direttore d’orchestra céco, allievo di Ridky e Hradecky. Musica d’avanguardia con </w:t>
      </w:r>
      <w:r w:rsidR="00346A63" w:rsidRPr="005E6A12">
        <w:rPr>
          <w:rFonts w:ascii="Arial" w:hAnsi="Arial" w:cs="Arial"/>
          <w:color w:val="4F81BD"/>
          <w:sz w:val="20"/>
          <w:szCs w:val="20"/>
        </w:rPr>
        <w:t xml:space="preserve"> </w:t>
      </w:r>
      <w:r w:rsidRPr="005E6A12">
        <w:rPr>
          <w:rFonts w:ascii="Arial" w:hAnsi="Arial" w:cs="Arial"/>
          <w:color w:val="4F81BD"/>
          <w:sz w:val="20"/>
          <w:szCs w:val="20"/>
        </w:rPr>
        <w:t>molti ritorni al tradizionale.</w:t>
      </w:r>
    </w:p>
    <w:p w:rsidR="00A0393D" w:rsidRPr="005E6A12" w:rsidRDefault="00A0393D" w:rsidP="007E0117">
      <w:pPr>
        <w:tabs>
          <w:tab w:val="left" w:pos="4253"/>
          <w:tab w:val="left" w:pos="9639"/>
          <w:tab w:val="left" w:pos="10206"/>
          <w:tab w:val="left" w:pos="10490"/>
        </w:tabs>
        <w:rPr>
          <w:rFonts w:ascii="Arial" w:hAnsi="Arial" w:cs="Arial"/>
        </w:rPr>
      </w:pPr>
      <w:r w:rsidRPr="005E6A12">
        <w:rPr>
          <w:rFonts w:ascii="Arial" w:hAnsi="Arial" w:cs="Arial"/>
        </w:rPr>
        <w:t>Duo per vl. e viola (1982, 17').   Sonata per viola e pf. (1999, 16').</w:t>
      </w:r>
    </w:p>
    <w:p w:rsidR="00A0393D" w:rsidRPr="005E6A12" w:rsidRDefault="00A0393D"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da camera (1979, 21’).</w:t>
      </w:r>
    </w:p>
    <w:p w:rsidR="00A0393D" w:rsidRPr="005E6A12" w:rsidRDefault="00A0393D" w:rsidP="007E0117">
      <w:pPr>
        <w:tabs>
          <w:tab w:val="left" w:pos="4253"/>
          <w:tab w:val="left" w:pos="9639"/>
          <w:tab w:val="left" w:pos="10206"/>
          <w:tab w:val="left" w:pos="10490"/>
        </w:tabs>
        <w:rPr>
          <w:rFonts w:ascii="Arial" w:hAnsi="Arial" w:cs="Arial"/>
          <w:color w:val="008080"/>
          <w:u w:val="single"/>
        </w:rPr>
      </w:pPr>
    </w:p>
    <w:p w:rsidR="00336F8D" w:rsidRPr="005E6A12" w:rsidRDefault="00336F8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RUYGROK  Leo</w:t>
      </w:r>
      <w:r w:rsidR="005730B6" w:rsidRPr="005E6A12">
        <w:rPr>
          <w:rFonts w:ascii="Arial" w:hAnsi="Arial" w:cs="Arial"/>
          <w:color w:val="4F81BD"/>
          <w:u w:val="single"/>
        </w:rPr>
        <w:t>nard</w:t>
      </w:r>
      <w:r w:rsidR="005730B6" w:rsidRPr="005E6A12">
        <w:rPr>
          <w:rFonts w:ascii="Arial" w:hAnsi="Arial" w:cs="Arial"/>
          <w:color w:val="4F81BD"/>
          <w:u w:val="single"/>
        </w:rPr>
        <w:tab/>
        <w:t>Utrecht, 8.5.1889</w:t>
      </w:r>
      <w:r w:rsidR="008A4B85" w:rsidRPr="005E6A12">
        <w:rPr>
          <w:rFonts w:ascii="Arial" w:hAnsi="Arial" w:cs="Arial"/>
          <w:color w:val="4F81BD"/>
          <w:u w:val="single"/>
        </w:rPr>
        <w:t xml:space="preserve"> </w:t>
      </w:r>
      <w:r w:rsidR="005730B6" w:rsidRPr="005E6A12">
        <w:rPr>
          <w:rFonts w:ascii="Arial" w:hAnsi="Arial" w:cs="Arial"/>
          <w:color w:val="4F81BD"/>
          <w:u w:val="single"/>
        </w:rPr>
        <w:t>- Hilversum, 3.1.1944.</w:t>
      </w:r>
    </w:p>
    <w:p w:rsidR="005730B6" w:rsidRPr="005E6A12" w:rsidRDefault="005730B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direttore d’orchestra, violoncellista olandese. Allievo di Wagenaar e Ertel. 1° violoncello e </w:t>
      </w:r>
      <w:r w:rsidR="00346A63" w:rsidRPr="005E6A12">
        <w:rPr>
          <w:rFonts w:ascii="Arial" w:hAnsi="Arial" w:cs="Arial"/>
          <w:color w:val="4F81BD"/>
          <w:sz w:val="20"/>
          <w:szCs w:val="20"/>
        </w:rPr>
        <w:t xml:space="preserve"> </w:t>
      </w:r>
      <w:r w:rsidRPr="005E6A12">
        <w:rPr>
          <w:rFonts w:ascii="Arial" w:hAnsi="Arial" w:cs="Arial"/>
          <w:color w:val="4F81BD"/>
          <w:sz w:val="20"/>
          <w:szCs w:val="20"/>
        </w:rPr>
        <w:t>direttore in parecchie orchestre. Insegnante al Conservatorio di Rotterdam.</w:t>
      </w:r>
    </w:p>
    <w:p w:rsidR="00336F8D" w:rsidRPr="005E6A12" w:rsidRDefault="00336F8D" w:rsidP="007E0117">
      <w:pPr>
        <w:tabs>
          <w:tab w:val="left" w:pos="4253"/>
          <w:tab w:val="left" w:pos="9639"/>
          <w:tab w:val="left" w:pos="10206"/>
          <w:tab w:val="left" w:pos="10490"/>
        </w:tabs>
        <w:rPr>
          <w:rFonts w:ascii="Arial" w:hAnsi="Arial" w:cs="Arial"/>
        </w:rPr>
      </w:pPr>
      <w:r w:rsidRPr="005E6A12">
        <w:rPr>
          <w:rFonts w:ascii="Arial" w:hAnsi="Arial" w:cs="Arial"/>
        </w:rPr>
        <w:t xml:space="preserve">Poema per </w:t>
      </w:r>
      <w:r w:rsidR="00A355AF" w:rsidRPr="005E6A12">
        <w:rPr>
          <w:rFonts w:ascii="Arial" w:hAnsi="Arial" w:cs="Arial"/>
        </w:rPr>
        <w:t>viola</w:t>
      </w:r>
      <w:r w:rsidRPr="005E6A12">
        <w:rPr>
          <w:rFonts w:ascii="Arial" w:hAnsi="Arial" w:cs="Arial"/>
        </w:rPr>
        <w:t xml:space="preserve"> e orch. op 20.</w:t>
      </w:r>
    </w:p>
    <w:p w:rsidR="00A0393D" w:rsidRPr="005E6A12" w:rsidRDefault="00A0393D" w:rsidP="007E0117">
      <w:pPr>
        <w:tabs>
          <w:tab w:val="left" w:pos="4253"/>
          <w:tab w:val="left" w:pos="9639"/>
          <w:tab w:val="left" w:pos="10206"/>
          <w:tab w:val="left" w:pos="10490"/>
        </w:tabs>
        <w:rPr>
          <w:rFonts w:ascii="Arial" w:hAnsi="Arial" w:cs="Arial"/>
        </w:rPr>
      </w:pPr>
    </w:p>
    <w:p w:rsidR="00A0393D" w:rsidRPr="005E6A12" w:rsidRDefault="00A0393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RUZICKA  Peter</w:t>
      </w:r>
      <w:r w:rsidRPr="005E6A12">
        <w:rPr>
          <w:rFonts w:ascii="Arial" w:hAnsi="Arial" w:cs="Arial"/>
          <w:color w:val="4F81BD"/>
          <w:u w:val="single"/>
        </w:rPr>
        <w:tab/>
        <w:t>Dusseldorf, 3.7.1948</w:t>
      </w:r>
    </w:p>
    <w:p w:rsidR="00A0393D" w:rsidRPr="005E6A12" w:rsidRDefault="00A0393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oboista e musicologo tedesco. Studi al Conservatorio di Amburgo con H. W. Henze e Otte. Insegnante alla Hochschule di Amburgo, direttore artistico dell’Orchestra Sinfonica di Berlino, della Filarmonica di Amburgo, del Concertgebouw di Amsterdam. Direttore artistico della Biennale di Monaco.</w:t>
      </w:r>
    </w:p>
    <w:p w:rsidR="00A0393D" w:rsidRPr="005E6A12" w:rsidRDefault="00A0393D" w:rsidP="007E0117">
      <w:pPr>
        <w:tabs>
          <w:tab w:val="left" w:pos="4253"/>
          <w:tab w:val="left" w:pos="9639"/>
          <w:tab w:val="left" w:pos="10206"/>
          <w:tab w:val="left" w:pos="10490"/>
        </w:tabs>
        <w:rPr>
          <w:rFonts w:ascii="Arial" w:hAnsi="Arial" w:cs="Arial"/>
          <w:lang w:val="de-DE"/>
        </w:rPr>
      </w:pPr>
      <w:r w:rsidRPr="005E6A12">
        <w:rPr>
          <w:rFonts w:ascii="Arial" w:hAnsi="Arial" w:cs="Arial"/>
          <w:lang w:val="de-DE"/>
        </w:rPr>
        <w:t>Den Impuls zum weitersprechen erst empfinge, viola e orch. (1981, 14‘).</w:t>
      </w:r>
    </w:p>
    <w:p w:rsidR="00F80DB8" w:rsidRPr="005E6A12" w:rsidRDefault="00F80DB8" w:rsidP="007E0117">
      <w:pPr>
        <w:tabs>
          <w:tab w:val="left" w:pos="4253"/>
          <w:tab w:val="left" w:pos="9639"/>
          <w:tab w:val="left" w:pos="10206"/>
          <w:tab w:val="left" w:pos="10490"/>
        </w:tabs>
        <w:rPr>
          <w:rFonts w:ascii="Arial" w:hAnsi="Arial" w:cs="Arial"/>
        </w:rPr>
      </w:pPr>
    </w:p>
    <w:p w:rsidR="00F80DB8" w:rsidRPr="005E6A12" w:rsidRDefault="00F80D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RYABOV  Vladimir</w:t>
      </w:r>
      <w:r w:rsidRPr="005E6A12">
        <w:rPr>
          <w:rFonts w:ascii="Arial" w:hAnsi="Arial" w:cs="Arial"/>
          <w:color w:val="4F81BD"/>
          <w:u w:val="single"/>
        </w:rPr>
        <w:tab/>
        <w:t>Chelyabinsk, 1950</w:t>
      </w:r>
    </w:p>
    <w:p w:rsidR="00F80DB8" w:rsidRPr="005E6A12" w:rsidRDefault="00F80D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concertista e compositore russo. Studi al Conservatorio di Mosca, (dove, per atteggiamenti ritenuti anticonformist</w:t>
      </w:r>
      <w:r w:rsidR="001642A8" w:rsidRPr="005E6A12">
        <w:rPr>
          <w:rFonts w:ascii="Arial" w:hAnsi="Arial" w:cs="Arial"/>
          <w:color w:val="4F81BD"/>
          <w:sz w:val="20"/>
          <w:szCs w:val="20"/>
        </w:rPr>
        <w:t>i</w:t>
      </w:r>
      <w:r w:rsidRPr="005E6A12">
        <w:rPr>
          <w:rFonts w:ascii="Arial" w:hAnsi="Arial" w:cs="Arial"/>
          <w:color w:val="4F81BD"/>
          <w:sz w:val="20"/>
          <w:szCs w:val="20"/>
        </w:rPr>
        <w:t>, fu espulso 2 volte) e all’Istituto Gnesin, allievo di Khachaturian. Nel 1991 ha vinto il Concorso Prokofiev. Vive a Mosca e Helsinki.</w:t>
      </w:r>
    </w:p>
    <w:p w:rsidR="00E46322" w:rsidRDefault="00F80DB8" w:rsidP="007E0117">
      <w:pPr>
        <w:tabs>
          <w:tab w:val="left" w:pos="4253"/>
          <w:tab w:val="left" w:pos="9639"/>
          <w:tab w:val="left" w:pos="10206"/>
          <w:tab w:val="left" w:pos="10490"/>
        </w:tabs>
        <w:rPr>
          <w:rFonts w:ascii="Arial" w:hAnsi="Arial" w:cs="Arial"/>
        </w:rPr>
      </w:pPr>
      <w:r w:rsidRPr="005E6A12">
        <w:rPr>
          <w:rFonts w:ascii="Arial" w:hAnsi="Arial" w:cs="Arial"/>
        </w:rPr>
        <w:t>Sonata-dialogo, viola e pf. op. 23 (1983, 18’).</w:t>
      </w:r>
      <w:r w:rsidR="0023568C" w:rsidRPr="005E6A12">
        <w:rPr>
          <w:rFonts w:ascii="Arial" w:hAnsi="Arial" w:cs="Arial"/>
        </w:rPr>
        <w:t xml:space="preserve">   </w:t>
      </w:r>
    </w:p>
    <w:p w:rsidR="00F80DB8" w:rsidRPr="00B83D70" w:rsidRDefault="00F80DB8" w:rsidP="007E0117">
      <w:pPr>
        <w:tabs>
          <w:tab w:val="left" w:pos="4253"/>
          <w:tab w:val="left" w:pos="9639"/>
          <w:tab w:val="left" w:pos="10206"/>
          <w:tab w:val="left" w:pos="10490"/>
        </w:tabs>
        <w:rPr>
          <w:rFonts w:ascii="Arial" w:hAnsi="Arial" w:cs="Arial"/>
          <w:lang w:val="en-US"/>
        </w:rPr>
      </w:pPr>
      <w:r w:rsidRPr="005E6A12">
        <w:rPr>
          <w:rFonts w:ascii="Arial" w:hAnsi="Arial" w:cs="Arial"/>
        </w:rPr>
        <w:t>Mottetto, op. 77, viola</w:t>
      </w:r>
      <w:r w:rsidR="00E46322">
        <w:rPr>
          <w:rFonts w:ascii="Arial" w:hAnsi="Arial" w:cs="Arial"/>
        </w:rPr>
        <w:t>,</w:t>
      </w:r>
      <w:r w:rsidRPr="005E6A12">
        <w:rPr>
          <w:rFonts w:ascii="Arial" w:hAnsi="Arial" w:cs="Arial"/>
        </w:rPr>
        <w:t xml:space="preserve"> vcl. e ctb. </w:t>
      </w:r>
      <w:r w:rsidRPr="00B83D70">
        <w:rPr>
          <w:rFonts w:ascii="Arial" w:hAnsi="Arial" w:cs="Arial"/>
          <w:lang w:val="en-US"/>
        </w:rPr>
        <w:t>(2000, 20’).</w:t>
      </w:r>
    </w:p>
    <w:p w:rsidR="0083037D" w:rsidRPr="00B83D70" w:rsidRDefault="0083037D" w:rsidP="007E0117">
      <w:pPr>
        <w:tabs>
          <w:tab w:val="left" w:pos="4253"/>
          <w:tab w:val="left" w:pos="9639"/>
          <w:tab w:val="left" w:pos="10206"/>
          <w:tab w:val="left" w:pos="10490"/>
        </w:tabs>
        <w:rPr>
          <w:rFonts w:ascii="Arial" w:hAnsi="Arial" w:cs="Arial"/>
          <w:lang w:val="en-US"/>
        </w:rPr>
      </w:pPr>
    </w:p>
    <w:p w:rsidR="00340F12" w:rsidRPr="00B83D70" w:rsidRDefault="00340F12" w:rsidP="007E0117">
      <w:pPr>
        <w:tabs>
          <w:tab w:val="left" w:pos="4253"/>
          <w:tab w:val="left" w:pos="9639"/>
          <w:tab w:val="left" w:pos="10206"/>
          <w:tab w:val="left" w:pos="10490"/>
        </w:tabs>
        <w:rPr>
          <w:rFonts w:ascii="Arial" w:hAnsi="Arial" w:cs="Arial"/>
          <w:color w:val="4F81BD"/>
          <w:u w:val="single"/>
          <w:lang w:val="en-US"/>
        </w:rPr>
      </w:pPr>
      <w:r w:rsidRPr="00B83D70">
        <w:rPr>
          <w:rFonts w:ascii="Arial" w:hAnsi="Arial" w:cs="Arial"/>
          <w:color w:val="4F81BD"/>
          <w:u w:val="single"/>
          <w:lang w:val="en-US"/>
        </w:rPr>
        <w:t>RYELANDT  Joseph</w:t>
      </w:r>
      <w:r w:rsidRPr="00B83D70">
        <w:rPr>
          <w:rFonts w:ascii="Arial" w:hAnsi="Arial" w:cs="Arial"/>
          <w:color w:val="4F81BD"/>
          <w:u w:val="single"/>
          <w:lang w:val="en-US"/>
        </w:rPr>
        <w:tab/>
        <w:t>Bruges, 2.4.1870 - Bruges, 29.6.1965.</w:t>
      </w:r>
    </w:p>
    <w:p w:rsidR="00340F12" w:rsidRPr="005E6A12" w:rsidRDefault="00340F1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Compositore belga, allievo di Tinel, insegnante di contrappunto a Gand, Direttore del Conservatorio di Bruges. Membro dell’Accademia Reale, fu nominato Barone.</w:t>
      </w:r>
    </w:p>
    <w:p w:rsidR="00340F12" w:rsidRPr="005E6A12" w:rsidRDefault="00340F12" w:rsidP="007E0117">
      <w:pPr>
        <w:tabs>
          <w:tab w:val="left" w:pos="4253"/>
          <w:tab w:val="left" w:pos="9639"/>
          <w:tab w:val="left" w:pos="10206"/>
          <w:tab w:val="left" w:pos="10490"/>
        </w:tabs>
        <w:rPr>
          <w:rFonts w:ascii="Arial" w:hAnsi="Arial" w:cs="Arial"/>
        </w:rPr>
      </w:pPr>
      <w:r w:rsidRPr="005E6A12">
        <w:rPr>
          <w:rFonts w:ascii="Arial" w:hAnsi="Arial" w:cs="Arial"/>
          <w:bCs/>
        </w:rPr>
        <w:t>Sonate op. 73</w:t>
      </w:r>
      <w:r w:rsidRPr="005E6A12">
        <w:rPr>
          <w:rFonts w:ascii="Arial" w:hAnsi="Arial" w:cs="Arial"/>
        </w:rPr>
        <w:t xml:space="preserve">, viola e pf. (1919, 28’).   </w:t>
      </w:r>
      <w:r w:rsidRPr="005E6A12">
        <w:rPr>
          <w:rFonts w:ascii="Arial" w:hAnsi="Arial" w:cs="Arial"/>
          <w:bCs/>
        </w:rPr>
        <w:t>Le pélerin op. 122/1</w:t>
      </w:r>
      <w:r w:rsidRPr="005E6A12">
        <w:rPr>
          <w:rFonts w:ascii="Arial" w:hAnsi="Arial" w:cs="Arial"/>
        </w:rPr>
        <w:t xml:space="preserve">, viola e orch. (1930, 5’). </w:t>
      </w:r>
    </w:p>
    <w:p w:rsidR="00340F12" w:rsidRPr="005E6A12" w:rsidRDefault="00340F12" w:rsidP="007E0117">
      <w:pPr>
        <w:tabs>
          <w:tab w:val="left" w:pos="4253"/>
          <w:tab w:val="left" w:pos="9639"/>
          <w:tab w:val="left" w:pos="10206"/>
          <w:tab w:val="left" w:pos="10490"/>
        </w:tabs>
        <w:rPr>
          <w:rFonts w:ascii="Arial" w:hAnsi="Arial" w:cs="Arial"/>
        </w:rPr>
      </w:pPr>
      <w:r w:rsidRPr="005E6A12">
        <w:rPr>
          <w:rFonts w:ascii="Arial" w:hAnsi="Arial" w:cs="Arial"/>
          <w:bCs/>
        </w:rPr>
        <w:t>De Profundis op. 75</w:t>
      </w:r>
      <w:r w:rsidRPr="005E6A12">
        <w:rPr>
          <w:rFonts w:ascii="Arial" w:hAnsi="Arial" w:cs="Arial"/>
        </w:rPr>
        <w:t>, viola e orch. (1920, 10’).</w:t>
      </w:r>
    </w:p>
    <w:p w:rsidR="00340F12" w:rsidRPr="005E6A12" w:rsidRDefault="00340F12" w:rsidP="007E0117">
      <w:pPr>
        <w:tabs>
          <w:tab w:val="left" w:pos="4253"/>
          <w:tab w:val="left" w:pos="9639"/>
          <w:tab w:val="left" w:pos="10206"/>
          <w:tab w:val="left" w:pos="10490"/>
        </w:tabs>
        <w:rPr>
          <w:rFonts w:ascii="Arial" w:hAnsi="Arial" w:cs="Arial"/>
        </w:rPr>
      </w:pPr>
      <w:r w:rsidRPr="005E6A12">
        <w:rPr>
          <w:rFonts w:ascii="Arial" w:hAnsi="Arial" w:cs="Arial"/>
        </w:rPr>
        <w:t xml:space="preserve">   </w:t>
      </w:r>
    </w:p>
    <w:p w:rsidR="00262C3D" w:rsidRPr="005E6A12" w:rsidRDefault="00262C3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RZEPKO  Wladyslaw</w:t>
      </w:r>
      <w:r w:rsidRPr="005E6A12">
        <w:rPr>
          <w:rFonts w:ascii="Arial" w:hAnsi="Arial" w:cs="Arial"/>
          <w:color w:val="4F81BD"/>
          <w:u w:val="single"/>
        </w:rPr>
        <w:tab/>
        <w:t>Piorkow, 21.4.1854 - Varsavia, 19.4.1932.</w:t>
      </w:r>
    </w:p>
    <w:p w:rsidR="00262C3D" w:rsidRPr="005E6A12" w:rsidRDefault="00262C3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violinista e direttore d’orchestra polacco, allievo del padre Adolf, di Studzynski e Moniuszko.</w:t>
      </w:r>
    </w:p>
    <w:p w:rsidR="00262C3D" w:rsidRPr="005E6A12" w:rsidRDefault="00262C3D" w:rsidP="007E0117">
      <w:pPr>
        <w:tabs>
          <w:tab w:val="left" w:pos="4253"/>
          <w:tab w:val="left" w:pos="9639"/>
          <w:tab w:val="left" w:pos="10206"/>
          <w:tab w:val="left" w:pos="10490"/>
        </w:tabs>
        <w:rPr>
          <w:rFonts w:ascii="Arial" w:hAnsi="Arial" w:cs="Arial"/>
        </w:rPr>
      </w:pPr>
      <w:r w:rsidRPr="005E6A12">
        <w:rPr>
          <w:rFonts w:ascii="Arial" w:hAnsi="Arial" w:cs="Arial"/>
        </w:rPr>
        <w:t>Andante per viola sola.   2 Duetti per viola e vcl. (1911).   Sonata per viola e pf. (1883).</w:t>
      </w:r>
    </w:p>
    <w:p w:rsidR="00262C3D" w:rsidRPr="005E6A12" w:rsidRDefault="00262C3D" w:rsidP="007E0117">
      <w:pPr>
        <w:tabs>
          <w:tab w:val="left" w:pos="4253"/>
          <w:tab w:val="left" w:pos="9639"/>
          <w:tab w:val="left" w:pos="10206"/>
          <w:tab w:val="left" w:pos="10490"/>
        </w:tabs>
        <w:rPr>
          <w:rFonts w:ascii="Arial" w:hAnsi="Arial" w:cs="Arial"/>
        </w:rPr>
      </w:pPr>
      <w:r w:rsidRPr="005E6A12">
        <w:rPr>
          <w:rFonts w:ascii="Arial" w:hAnsi="Arial" w:cs="Arial"/>
        </w:rPr>
        <w:t>2 Suites per viola e pf. (1892-4).   4 Quadretti per vl. viola e vcl. (1914).</w:t>
      </w:r>
    </w:p>
    <w:p w:rsidR="00313C32" w:rsidRPr="005E6A12" w:rsidRDefault="00313C32" w:rsidP="007E0117">
      <w:pPr>
        <w:tabs>
          <w:tab w:val="left" w:pos="4253"/>
          <w:tab w:val="left" w:pos="9639"/>
          <w:tab w:val="left" w:pos="10206"/>
          <w:tab w:val="left" w:pos="10490"/>
        </w:tabs>
        <w:rPr>
          <w:rFonts w:ascii="Arial" w:hAnsi="Arial" w:cs="Arial"/>
        </w:rPr>
      </w:pPr>
    </w:p>
    <w:p w:rsidR="00313C32" w:rsidRPr="005E6A12" w:rsidRDefault="00313C3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SAARIAHO  Kaija</w:t>
      </w:r>
      <w:r w:rsidRPr="005E6A12">
        <w:rPr>
          <w:rFonts w:ascii="Arial" w:hAnsi="Arial" w:cs="Arial"/>
          <w:color w:val="4F81BD"/>
          <w:u w:val="single"/>
        </w:rPr>
        <w:tab/>
        <w:t>Helsinki, 15.10.1952</w:t>
      </w:r>
    </w:p>
    <w:p w:rsidR="00313C32" w:rsidRPr="005E6A12" w:rsidRDefault="00313C3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finlandese, studi di composizione con P. Heininen all’Accademia Sibelius dal 1976 al 1981, con Ferneyhoug e Huber alla Musikhoschule di Friburgo dal 1981 al 1982. Dal 1982, corsi di computer </w:t>
      </w:r>
      <w:r w:rsidR="00E46322">
        <w:rPr>
          <w:rFonts w:ascii="Arial" w:hAnsi="Arial" w:cs="Arial"/>
          <w:color w:val="4F81BD"/>
          <w:sz w:val="20"/>
          <w:szCs w:val="20"/>
        </w:rPr>
        <w:t xml:space="preserve"> </w:t>
      </w:r>
      <w:r w:rsidRPr="005E6A12">
        <w:rPr>
          <w:rFonts w:ascii="Arial" w:hAnsi="Arial" w:cs="Arial"/>
          <w:color w:val="4F81BD"/>
          <w:sz w:val="20"/>
          <w:szCs w:val="20"/>
        </w:rPr>
        <w:t>ed elettronica all’Ircam di Parigi, dove ha residenza.</w:t>
      </w:r>
    </w:p>
    <w:p w:rsidR="00313C32" w:rsidRPr="005E6A12" w:rsidRDefault="00313C32" w:rsidP="007E0117">
      <w:pPr>
        <w:tabs>
          <w:tab w:val="left" w:pos="4253"/>
          <w:tab w:val="left" w:pos="9639"/>
          <w:tab w:val="left" w:pos="10206"/>
          <w:tab w:val="left" w:pos="10490"/>
        </w:tabs>
        <w:rPr>
          <w:rStyle w:val="Enfasigrassetto"/>
          <w:rFonts w:ascii="Arial" w:hAnsi="Arial" w:cs="Arial"/>
          <w:b w:val="0"/>
          <w:lang w:val="fr-FR"/>
        </w:rPr>
      </w:pPr>
      <w:r w:rsidRPr="005E6A12">
        <w:rPr>
          <w:rStyle w:val="Enfasigrassetto"/>
          <w:rFonts w:ascii="Arial" w:hAnsi="Arial" w:cs="Arial"/>
          <w:b w:val="0"/>
        </w:rPr>
        <w:t xml:space="preserve">Vent nocturne, viola ed elettr. </w:t>
      </w:r>
      <w:r w:rsidRPr="005E6A12">
        <w:rPr>
          <w:rStyle w:val="Enfasigrassetto"/>
          <w:rFonts w:ascii="Arial" w:hAnsi="Arial" w:cs="Arial"/>
          <w:b w:val="0"/>
          <w:lang w:val="fr-FR"/>
        </w:rPr>
        <w:t>(22006, 15’).</w:t>
      </w:r>
    </w:p>
    <w:p w:rsidR="00313C32" w:rsidRPr="005E6A12" w:rsidRDefault="00241196" w:rsidP="007E0117">
      <w:pPr>
        <w:tabs>
          <w:tab w:val="left" w:pos="4253"/>
          <w:tab w:val="left" w:pos="9639"/>
          <w:tab w:val="left" w:pos="10206"/>
          <w:tab w:val="left" w:pos="10490"/>
        </w:tabs>
        <w:rPr>
          <w:rFonts w:ascii="Arial" w:hAnsi="Arial" w:cs="Arial"/>
        </w:rPr>
      </w:pPr>
      <w:hyperlink r:id="rId232" w:history="1">
        <w:r w:rsidR="00313C32" w:rsidRPr="005E6A12">
          <w:rPr>
            <w:rStyle w:val="Enfasigrassetto"/>
            <w:rFonts w:ascii="Arial" w:hAnsi="Arial" w:cs="Arial"/>
            <w:b w:val="0"/>
            <w:lang w:val="fr-FR"/>
          </w:rPr>
          <w:t>Je sens un deuxième coeur</w:t>
        </w:r>
      </w:hyperlink>
      <w:r w:rsidR="00313C32" w:rsidRPr="005E6A12">
        <w:rPr>
          <w:rStyle w:val="Enfasigrassetto"/>
          <w:rFonts w:ascii="Arial" w:hAnsi="Arial" w:cs="Arial"/>
          <w:b w:val="0"/>
          <w:lang w:val="fr-FR"/>
        </w:rPr>
        <w:t xml:space="preserve">, viola, vcl. pf. </w:t>
      </w:r>
      <w:r w:rsidR="00313C32" w:rsidRPr="005E6A12">
        <w:rPr>
          <w:rFonts w:ascii="Arial" w:hAnsi="Arial" w:cs="Arial"/>
        </w:rPr>
        <w:t>(2003, 15).</w:t>
      </w:r>
    </w:p>
    <w:p w:rsidR="000447BA" w:rsidRPr="005E6A12" w:rsidRDefault="000447BA" w:rsidP="007E0117">
      <w:pPr>
        <w:tabs>
          <w:tab w:val="left" w:pos="4253"/>
          <w:tab w:val="left" w:pos="9639"/>
          <w:tab w:val="left" w:pos="10206"/>
          <w:tab w:val="left" w:pos="10490"/>
        </w:tabs>
        <w:rPr>
          <w:rFonts w:ascii="Arial" w:hAnsi="Arial" w:cs="Arial"/>
        </w:rPr>
      </w:pPr>
    </w:p>
    <w:p w:rsidR="002F7BED" w:rsidRPr="005E6A12" w:rsidRDefault="002F7BE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SABATINI  Renzo</w:t>
      </w:r>
      <w:r w:rsidRPr="005E6A12">
        <w:rPr>
          <w:rFonts w:ascii="Arial" w:hAnsi="Arial" w:cs="Arial"/>
          <w:color w:val="4F81BD"/>
          <w:u w:val="single"/>
        </w:rPr>
        <w:tab/>
        <w:t>Cagliari, 29.4.1905</w:t>
      </w:r>
    </w:p>
    <w:p w:rsidR="002F7BED" w:rsidRPr="005E6A12" w:rsidRDefault="002F7BE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e compositore italiano, studi al Conservatorio di Roma. Concertista</w:t>
      </w:r>
      <w:r w:rsidR="001F0DAF" w:rsidRPr="005E6A12">
        <w:rPr>
          <w:rFonts w:ascii="Arial" w:hAnsi="Arial" w:cs="Arial"/>
          <w:color w:val="4F81BD"/>
          <w:sz w:val="20"/>
          <w:szCs w:val="20"/>
        </w:rPr>
        <w:t xml:space="preserve"> e</w:t>
      </w:r>
      <w:r w:rsidRPr="005E6A12">
        <w:rPr>
          <w:rFonts w:ascii="Arial" w:hAnsi="Arial" w:cs="Arial"/>
          <w:color w:val="4F81BD"/>
          <w:sz w:val="20"/>
          <w:szCs w:val="20"/>
        </w:rPr>
        <w:t xml:space="preserve"> insegnante nei Conservatori di</w:t>
      </w:r>
      <w:r w:rsidR="00F2243A" w:rsidRPr="005E6A12">
        <w:rPr>
          <w:rFonts w:ascii="Arial" w:hAnsi="Arial" w:cs="Arial"/>
          <w:color w:val="4F81BD"/>
          <w:sz w:val="20"/>
          <w:szCs w:val="20"/>
        </w:rPr>
        <w:t xml:space="preserve"> </w:t>
      </w:r>
      <w:r w:rsidRPr="005E6A12">
        <w:rPr>
          <w:rFonts w:ascii="Arial" w:hAnsi="Arial" w:cs="Arial"/>
          <w:color w:val="4F81BD"/>
          <w:sz w:val="20"/>
          <w:szCs w:val="20"/>
        </w:rPr>
        <w:t xml:space="preserve"> Lucca, Napoli e Roma.</w:t>
      </w:r>
    </w:p>
    <w:p w:rsidR="002F7BED" w:rsidRPr="005E6A12" w:rsidRDefault="002F7BED" w:rsidP="007E0117">
      <w:pPr>
        <w:tabs>
          <w:tab w:val="left" w:pos="4253"/>
          <w:tab w:val="left" w:pos="9639"/>
          <w:tab w:val="left" w:pos="10206"/>
          <w:tab w:val="left" w:pos="10490"/>
        </w:tabs>
        <w:rPr>
          <w:rFonts w:ascii="Arial" w:hAnsi="Arial" w:cs="Arial"/>
        </w:rPr>
      </w:pPr>
      <w:r w:rsidRPr="005E6A12">
        <w:rPr>
          <w:rFonts w:ascii="Arial" w:hAnsi="Arial" w:cs="Arial"/>
        </w:rPr>
        <w:t>Sonata per viola sola.   Salmo 18.   Concerto per viola, 11 strumenti e percussioni.</w:t>
      </w:r>
    </w:p>
    <w:p w:rsidR="002F7BED" w:rsidRPr="005E6A12" w:rsidRDefault="002F7BED" w:rsidP="007E0117">
      <w:pPr>
        <w:tabs>
          <w:tab w:val="left" w:pos="4253"/>
          <w:tab w:val="left" w:pos="9639"/>
          <w:tab w:val="left" w:pos="10206"/>
          <w:tab w:val="left" w:pos="10490"/>
        </w:tabs>
        <w:rPr>
          <w:rFonts w:ascii="Arial" w:hAnsi="Arial" w:cs="Arial"/>
        </w:rPr>
      </w:pPr>
      <w:r w:rsidRPr="005E6A12">
        <w:rPr>
          <w:rFonts w:ascii="Arial" w:hAnsi="Arial" w:cs="Arial"/>
        </w:rPr>
        <w:t>Poema per viola e orchestra.</w:t>
      </w:r>
    </w:p>
    <w:p w:rsidR="00BB5859" w:rsidRPr="005E6A12" w:rsidRDefault="00BB5859" w:rsidP="007E0117">
      <w:pPr>
        <w:tabs>
          <w:tab w:val="left" w:pos="4253"/>
          <w:tab w:val="left" w:pos="9639"/>
          <w:tab w:val="left" w:pos="10206"/>
          <w:tab w:val="left" w:pos="10490"/>
        </w:tabs>
        <w:rPr>
          <w:rFonts w:ascii="Arial" w:hAnsi="Arial" w:cs="Arial"/>
        </w:rPr>
      </w:pPr>
    </w:p>
    <w:p w:rsidR="00BB5859" w:rsidRPr="005E6A12" w:rsidRDefault="00BB585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SACCO  Pietro Patrick</w:t>
      </w:r>
      <w:r w:rsidRPr="005E6A12">
        <w:rPr>
          <w:rFonts w:ascii="Arial" w:hAnsi="Arial" w:cs="Arial"/>
          <w:color w:val="4F81BD"/>
          <w:u w:val="single"/>
        </w:rPr>
        <w:tab/>
        <w:t>Albion, 25.10.1928 - Ashland, 12.8.2000.</w:t>
      </w:r>
    </w:p>
    <w:p w:rsidR="00BB5859" w:rsidRPr="005E6A12" w:rsidRDefault="00BB585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didatta, pianista e polistrumentista italo-americano. Prime lezioni di pianoforte a 4 anni, poco dopo lezioni di tuba e tromba. Studi regolari di pianoforte e composizione all’Università di New York e di Fredonia con Vivian e di direzione con Willett. In tempo di guerra fu clarinettista nella banda della fanteria a </w:t>
      </w:r>
      <w:r w:rsidR="005D5A71" w:rsidRPr="005E6A12">
        <w:rPr>
          <w:rFonts w:ascii="Arial" w:hAnsi="Arial" w:cs="Arial"/>
          <w:color w:val="4F81BD"/>
          <w:sz w:val="20"/>
          <w:szCs w:val="20"/>
        </w:rPr>
        <w:t>F</w:t>
      </w:r>
      <w:r w:rsidRPr="005E6A12">
        <w:rPr>
          <w:rFonts w:ascii="Arial" w:hAnsi="Arial" w:cs="Arial"/>
          <w:color w:val="4F81BD"/>
          <w:sz w:val="20"/>
          <w:szCs w:val="20"/>
        </w:rPr>
        <w:t>rancoforte, continuando i suoi studi alla Hochschule della città con W. Niederste-Schee. Completamento</w:t>
      </w:r>
      <w:r w:rsidR="005D5A71" w:rsidRPr="005E6A12">
        <w:rPr>
          <w:rFonts w:ascii="Arial" w:hAnsi="Arial" w:cs="Arial"/>
          <w:color w:val="4F81BD"/>
          <w:sz w:val="20"/>
          <w:szCs w:val="20"/>
        </w:rPr>
        <w:t xml:space="preserve"> </w:t>
      </w:r>
      <w:r w:rsidRPr="005E6A12">
        <w:rPr>
          <w:rFonts w:ascii="Arial" w:hAnsi="Arial" w:cs="Arial"/>
          <w:color w:val="4F81BD"/>
          <w:sz w:val="20"/>
          <w:szCs w:val="20"/>
        </w:rPr>
        <w:t xml:space="preserve">degli studi nel 1954 alla Eastman School of Music di Rochester. Insegnante all’Aquinas College, all’Università </w:t>
      </w:r>
      <w:r w:rsidR="00346A63" w:rsidRPr="005E6A12">
        <w:rPr>
          <w:rFonts w:ascii="Arial" w:hAnsi="Arial" w:cs="Arial"/>
          <w:color w:val="4F81BD"/>
          <w:sz w:val="20"/>
          <w:szCs w:val="20"/>
        </w:rPr>
        <w:t xml:space="preserve"> </w:t>
      </w:r>
      <w:r w:rsidRPr="005E6A12">
        <w:rPr>
          <w:rFonts w:ascii="Arial" w:hAnsi="Arial" w:cs="Arial"/>
          <w:color w:val="4F81BD"/>
          <w:sz w:val="20"/>
          <w:szCs w:val="20"/>
        </w:rPr>
        <w:t>di Manoa, dal 1959 al 1980 all’Università di San Francisco.</w:t>
      </w:r>
    </w:p>
    <w:p w:rsidR="00BB5859" w:rsidRPr="005E6A12" w:rsidRDefault="00BB5859" w:rsidP="007E0117">
      <w:pPr>
        <w:tabs>
          <w:tab w:val="left" w:pos="4253"/>
          <w:tab w:val="left" w:pos="9639"/>
          <w:tab w:val="left" w:pos="10206"/>
          <w:tab w:val="left" w:pos="10490"/>
        </w:tabs>
        <w:rPr>
          <w:rFonts w:ascii="Arial" w:hAnsi="Arial" w:cs="Arial"/>
        </w:rPr>
      </w:pPr>
      <w:r w:rsidRPr="005E6A12">
        <w:rPr>
          <w:rFonts w:ascii="Arial" w:hAnsi="Arial" w:cs="Arial"/>
        </w:rPr>
        <w:t>Sequenza per viola e pf. (1966).</w:t>
      </w:r>
    </w:p>
    <w:p w:rsidR="00940E73" w:rsidRPr="005E6A12" w:rsidRDefault="00940E73" w:rsidP="007E0117">
      <w:pPr>
        <w:tabs>
          <w:tab w:val="left" w:pos="4253"/>
          <w:tab w:val="left" w:pos="9639"/>
          <w:tab w:val="left" w:pos="10206"/>
          <w:tab w:val="left" w:pos="10490"/>
        </w:tabs>
        <w:rPr>
          <w:rFonts w:ascii="Arial" w:hAnsi="Arial" w:cs="Arial"/>
        </w:rPr>
      </w:pPr>
    </w:p>
    <w:p w:rsidR="00940E73" w:rsidRPr="005E6A12" w:rsidRDefault="00940E7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SAINT-SAENS  Camille</w:t>
      </w:r>
      <w:r w:rsidRPr="005E6A12">
        <w:rPr>
          <w:rFonts w:ascii="Arial" w:hAnsi="Arial" w:cs="Arial"/>
          <w:color w:val="4F81BD"/>
          <w:u w:val="single"/>
        </w:rPr>
        <w:tab/>
        <w:t>Parigi, 9.10.1835 - Algeri, 16.12.1921.</w:t>
      </w:r>
    </w:p>
    <w:p w:rsidR="0032045C" w:rsidRPr="005E6A12" w:rsidRDefault="002D752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organista e compositore francese, il padre morì di tubercolosi 3 mesi prima della sua nascita. Studi con la madre e la nonna iniziati a soli 3 anni. A 11 anni esordio alla sala Pleyel con il concerto K450 di Mozart e il 3° in Do- di Beethoven, nei quali inserisce cadenze di sua fattura. Nel 1848 entra al Conservatorio di Parigi, allievo di Stamaty, Maleden e Benoist. A 18 anni compone la 1a Sinfonia, nel 1877 è organista all’Eglise de la Madeleine, dove viene ascoltato da Liszt, il grande rimane “Impressionato”, in seguito farà rappresentare “Sansone e Dalila” a Weimar. Dal 1861 al 1865 è </w:t>
      </w:r>
      <w:r w:rsidRPr="005E6A12">
        <w:rPr>
          <w:rFonts w:ascii="Arial" w:hAnsi="Arial" w:cs="Arial"/>
          <w:color w:val="4F81BD"/>
          <w:sz w:val="20"/>
          <w:szCs w:val="20"/>
        </w:rPr>
        <w:lastRenderedPageBreak/>
        <w:t xml:space="preserve">Insegnante di pf  alla Scuola Niedermeyer. Fra gli allievi Fauré, Gigout, Messager. Organista e pianista apprezzato, amico (come già detto di Liszt), di A. Rubinstein, Schumann, Wagner, Sarasate... Chissà per quale ragione è polemico con d’Indy... forse per la mancata vittoria al Prix de Rome?. Concerti pianistici in tutto il mondo. Membro dell’Institut, laurea in medicina h.c da Cambridge, Legion d’Onore... </w:t>
      </w:r>
      <w:r w:rsidR="0032045C" w:rsidRPr="005E6A12">
        <w:rPr>
          <w:rFonts w:ascii="Arial" w:hAnsi="Arial" w:cs="Arial"/>
          <w:color w:val="4F81BD"/>
          <w:sz w:val="20"/>
          <w:szCs w:val="20"/>
        </w:rPr>
        <w:t>Per maggiori informazioni sull'autore, vedi: "Passeggiando con la Musica", scaricabile gratuitamente dal sito: mariodemolli.com</w:t>
      </w:r>
    </w:p>
    <w:p w:rsidR="00F6564B" w:rsidRPr="005E6A12" w:rsidRDefault="00F6564B" w:rsidP="007E0117">
      <w:pPr>
        <w:tabs>
          <w:tab w:val="left" w:pos="4253"/>
          <w:tab w:val="left" w:pos="9639"/>
          <w:tab w:val="left" w:pos="10206"/>
          <w:tab w:val="left" w:pos="10490"/>
        </w:tabs>
        <w:rPr>
          <w:rFonts w:ascii="Arial" w:hAnsi="Arial" w:cs="Arial"/>
        </w:rPr>
      </w:pPr>
      <w:r w:rsidRPr="005E6A12">
        <w:rPr>
          <w:rFonts w:ascii="Arial" w:hAnsi="Arial" w:cs="Arial"/>
        </w:rPr>
        <w:t>Romanza in Reb, op. 37, viola, fl</w:t>
      </w:r>
      <w:r w:rsidR="00EC7703">
        <w:rPr>
          <w:rFonts w:ascii="Arial" w:hAnsi="Arial" w:cs="Arial"/>
        </w:rPr>
        <w:t>suto,</w:t>
      </w:r>
      <w:r w:rsidRPr="005E6A12">
        <w:rPr>
          <w:rFonts w:ascii="Arial" w:hAnsi="Arial" w:cs="Arial"/>
        </w:rPr>
        <w:t xml:space="preserve"> cor</w:t>
      </w:r>
      <w:r w:rsidR="00EC7703">
        <w:rPr>
          <w:rFonts w:ascii="Arial" w:hAnsi="Arial" w:cs="Arial"/>
        </w:rPr>
        <w:t>no e</w:t>
      </w:r>
      <w:r w:rsidRPr="005E6A12">
        <w:rPr>
          <w:rFonts w:ascii="Arial" w:hAnsi="Arial" w:cs="Arial"/>
        </w:rPr>
        <w:t xml:space="preserve"> pf. (1871, 6’20).   </w:t>
      </w:r>
    </w:p>
    <w:p w:rsidR="00F6564B" w:rsidRPr="005E6A12" w:rsidRDefault="00F6564B" w:rsidP="007E0117">
      <w:pPr>
        <w:tabs>
          <w:tab w:val="left" w:pos="4253"/>
          <w:tab w:val="left" w:pos="9639"/>
          <w:tab w:val="left" w:pos="10206"/>
          <w:tab w:val="left" w:pos="10490"/>
        </w:tabs>
        <w:rPr>
          <w:rFonts w:ascii="Arial" w:hAnsi="Arial" w:cs="Arial"/>
        </w:rPr>
      </w:pPr>
      <w:r w:rsidRPr="005E6A12">
        <w:rPr>
          <w:rFonts w:ascii="Arial" w:hAnsi="Arial" w:cs="Arial"/>
        </w:rPr>
        <w:t xml:space="preserve">Adagio e variazioni </w:t>
      </w:r>
      <w:r w:rsidR="000C3B07" w:rsidRPr="005E6A12">
        <w:rPr>
          <w:rFonts w:ascii="Arial" w:hAnsi="Arial" w:cs="Arial"/>
        </w:rPr>
        <w:t>su</w:t>
      </w:r>
      <w:r w:rsidRPr="005E6A12">
        <w:rPr>
          <w:rFonts w:ascii="Arial" w:hAnsi="Arial" w:cs="Arial"/>
        </w:rPr>
        <w:t xml:space="preserve"> temi di “Ascanio”, viola, fl. cor. pf. (1890, 4’05). </w:t>
      </w:r>
    </w:p>
    <w:p w:rsidR="00940E73" w:rsidRPr="005E6A12" w:rsidRDefault="00940E73" w:rsidP="007E0117">
      <w:pPr>
        <w:tabs>
          <w:tab w:val="left" w:pos="4253"/>
          <w:tab w:val="left" w:pos="9639"/>
          <w:tab w:val="left" w:pos="10206"/>
          <w:tab w:val="left" w:pos="10490"/>
        </w:tabs>
        <w:rPr>
          <w:rFonts w:ascii="Arial" w:hAnsi="Arial" w:cs="Arial"/>
        </w:rPr>
      </w:pPr>
      <w:r w:rsidRPr="005E6A12">
        <w:rPr>
          <w:rFonts w:ascii="Arial" w:hAnsi="Arial" w:cs="Arial"/>
        </w:rPr>
        <w:t>Concerto in La-, op. 33, viola e orch. (18’).</w:t>
      </w:r>
    </w:p>
    <w:p w:rsidR="0068241E" w:rsidRPr="005E6A12" w:rsidRDefault="0068241E" w:rsidP="007E0117">
      <w:pPr>
        <w:tabs>
          <w:tab w:val="left" w:pos="4253"/>
          <w:tab w:val="left" w:pos="9639"/>
          <w:tab w:val="left" w:pos="10206"/>
          <w:tab w:val="left" w:pos="10490"/>
        </w:tabs>
        <w:rPr>
          <w:rFonts w:ascii="Arial" w:hAnsi="Arial" w:cs="Arial"/>
        </w:rPr>
      </w:pPr>
    </w:p>
    <w:p w:rsidR="0068241E" w:rsidRPr="005E6A12" w:rsidRDefault="0068241E" w:rsidP="007E0117">
      <w:pPr>
        <w:tabs>
          <w:tab w:val="left" w:pos="4253"/>
          <w:tab w:val="left" w:pos="9639"/>
          <w:tab w:val="left" w:pos="10206"/>
          <w:tab w:val="left" w:pos="10490"/>
        </w:tabs>
        <w:rPr>
          <w:rFonts w:ascii="Arial" w:hAnsi="Arial" w:cs="Arial"/>
          <w:color w:val="4F81BD"/>
          <w:sz w:val="20"/>
          <w:szCs w:val="20"/>
          <w:u w:val="single"/>
        </w:rPr>
      </w:pPr>
      <w:r w:rsidRPr="005E6A12">
        <w:rPr>
          <w:rFonts w:ascii="Arial" w:hAnsi="Arial" w:cs="Arial"/>
          <w:color w:val="4F81BD"/>
          <w:u w:val="single"/>
        </w:rPr>
        <w:t>SALMENHAARA  Erkki</w:t>
      </w:r>
      <w:r w:rsidRPr="005E6A12">
        <w:rPr>
          <w:rFonts w:ascii="Arial" w:hAnsi="Arial" w:cs="Arial"/>
          <w:color w:val="4F81BD"/>
          <w:u w:val="single"/>
        </w:rPr>
        <w:tab/>
        <w:t>Helsinki, 12.3.1941 - Helsinki, 19.3.2002.</w:t>
      </w:r>
      <w:r w:rsidRPr="005E6A12">
        <w:rPr>
          <w:rFonts w:ascii="Arial" w:hAnsi="Arial" w:cs="Arial"/>
          <w:color w:val="4F81BD"/>
          <w:sz w:val="20"/>
          <w:szCs w:val="20"/>
          <w:u w:val="single"/>
        </w:rPr>
        <w:t xml:space="preserve">  </w:t>
      </w:r>
    </w:p>
    <w:p w:rsidR="0068241E" w:rsidRPr="005E6A12" w:rsidRDefault="0068241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musicologo e filosofo finlandese, studi all’Accademia Sibelius con Kokkonen e a Vienna con Ligeti. All’Università di Helsinki si laureò in musicologia, che dal 1966 al 2002 insegnò all’Università </w:t>
      </w:r>
      <w:r w:rsidR="00EC7703">
        <w:rPr>
          <w:rFonts w:ascii="Arial" w:hAnsi="Arial" w:cs="Arial"/>
          <w:color w:val="4F81BD"/>
          <w:sz w:val="20"/>
          <w:szCs w:val="20"/>
        </w:rPr>
        <w:t xml:space="preserve"> </w:t>
      </w:r>
      <w:r w:rsidRPr="005E6A12">
        <w:rPr>
          <w:rFonts w:ascii="Arial" w:hAnsi="Arial" w:cs="Arial"/>
          <w:color w:val="4F81BD"/>
          <w:sz w:val="20"/>
          <w:szCs w:val="20"/>
        </w:rPr>
        <w:t>e all’Accademia Sibelius.</w:t>
      </w:r>
    </w:p>
    <w:p w:rsidR="0068241E" w:rsidRPr="005E6A12" w:rsidRDefault="0068241E" w:rsidP="007E0117">
      <w:pPr>
        <w:tabs>
          <w:tab w:val="left" w:pos="4253"/>
          <w:tab w:val="left" w:pos="9639"/>
          <w:tab w:val="left" w:pos="10206"/>
          <w:tab w:val="left" w:pos="10490"/>
        </w:tabs>
        <w:rPr>
          <w:rFonts w:ascii="Arial" w:hAnsi="Arial" w:cs="Arial"/>
        </w:rPr>
      </w:pPr>
      <w:r w:rsidRPr="005E6A12">
        <w:rPr>
          <w:rFonts w:ascii="Arial" w:hAnsi="Arial" w:cs="Arial"/>
        </w:rPr>
        <w:t>4a Elegia, viola sola (1967, 10’).   Introduzione e Allegro, viola, vcl. pf. (1985, 7’).</w:t>
      </w:r>
    </w:p>
    <w:p w:rsidR="00FF22FB" w:rsidRPr="005E6A12" w:rsidRDefault="00FF22FB" w:rsidP="007E0117">
      <w:pPr>
        <w:tabs>
          <w:tab w:val="left" w:pos="4253"/>
          <w:tab w:val="left" w:pos="9639"/>
          <w:tab w:val="left" w:pos="10206"/>
          <w:tab w:val="left" w:pos="10490"/>
        </w:tabs>
        <w:rPr>
          <w:rFonts w:ascii="Arial" w:hAnsi="Arial" w:cs="Arial"/>
        </w:rPr>
      </w:pPr>
    </w:p>
    <w:p w:rsidR="00FF22FB" w:rsidRPr="005E6A12" w:rsidRDefault="00FF22F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SALZEDO  Leonard</w:t>
      </w:r>
      <w:r w:rsidRPr="005E6A12">
        <w:rPr>
          <w:rFonts w:ascii="Arial" w:hAnsi="Arial" w:cs="Arial"/>
          <w:color w:val="4F81BD"/>
          <w:u w:val="single"/>
        </w:rPr>
        <w:tab/>
        <w:t>Londra, 24.9.1921 - Londra, 6.5.2000.</w:t>
      </w:r>
    </w:p>
    <w:p w:rsidR="00FF22FB" w:rsidRPr="005E6A12" w:rsidRDefault="00FF22F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concertista di tromba inglese di lontane origini spagnole. Studi al Royal College di Londra con Menges, Howells, Jacob Gordon, Dyson e James. Inizialmente 1a tromba nella London Philharmonic </w:t>
      </w:r>
      <w:r w:rsidR="00346A63" w:rsidRPr="005E6A12">
        <w:rPr>
          <w:rFonts w:ascii="Arial" w:hAnsi="Arial" w:cs="Arial"/>
          <w:color w:val="4F81BD"/>
          <w:sz w:val="20"/>
          <w:szCs w:val="20"/>
        </w:rPr>
        <w:t xml:space="preserve"> </w:t>
      </w:r>
      <w:r w:rsidRPr="005E6A12">
        <w:rPr>
          <w:rFonts w:ascii="Arial" w:hAnsi="Arial" w:cs="Arial"/>
          <w:color w:val="4F81BD"/>
          <w:sz w:val="20"/>
          <w:szCs w:val="20"/>
        </w:rPr>
        <w:t>Orchestra, quindi in numerose altre Orchestre e solista in circa 1000 concerti.</w:t>
      </w:r>
    </w:p>
    <w:p w:rsidR="00FF22FB" w:rsidRPr="005E6A12" w:rsidRDefault="00FF22FB"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da camera, op. 100 (1983).</w:t>
      </w:r>
    </w:p>
    <w:p w:rsidR="00C423A6" w:rsidRPr="005E6A12" w:rsidRDefault="00C423A6" w:rsidP="007E0117">
      <w:pPr>
        <w:tabs>
          <w:tab w:val="left" w:pos="4253"/>
          <w:tab w:val="left" w:pos="9639"/>
          <w:tab w:val="left" w:pos="10206"/>
          <w:tab w:val="left" w:pos="10490"/>
        </w:tabs>
        <w:rPr>
          <w:rFonts w:ascii="Arial" w:hAnsi="Arial" w:cs="Arial"/>
        </w:rPr>
      </w:pPr>
    </w:p>
    <w:p w:rsidR="00C423A6" w:rsidRPr="005E6A12" w:rsidRDefault="00C423A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SAMPSON  David</w:t>
      </w:r>
      <w:r w:rsidRPr="005E6A12">
        <w:rPr>
          <w:rFonts w:ascii="Arial" w:hAnsi="Arial" w:cs="Arial"/>
          <w:color w:val="4F81BD"/>
          <w:u w:val="single"/>
        </w:rPr>
        <w:tab/>
        <w:t>Charlottesville, 1951</w:t>
      </w:r>
    </w:p>
    <w:p w:rsidR="00C423A6" w:rsidRPr="005E6A12" w:rsidRDefault="00C423A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concertista e insegnante di tromba americano, studi al Curtis Institute of Music, alla Manhattan School </w:t>
      </w:r>
      <w:r w:rsidR="00B23000" w:rsidRPr="005E6A12">
        <w:rPr>
          <w:rFonts w:ascii="Arial" w:hAnsi="Arial" w:cs="Arial"/>
          <w:color w:val="4F81BD"/>
          <w:sz w:val="20"/>
          <w:szCs w:val="20"/>
        </w:rPr>
        <w:t xml:space="preserve">e </w:t>
      </w:r>
      <w:r w:rsidRPr="005E6A12">
        <w:rPr>
          <w:rFonts w:ascii="Arial" w:hAnsi="Arial" w:cs="Arial"/>
          <w:color w:val="4F81BD"/>
          <w:sz w:val="20"/>
          <w:szCs w:val="20"/>
        </w:rPr>
        <w:t>alla Scuola d’Arti americane, allievo di Schwartz, G. Johnson, Nagel e Mase per la tromba e di Dutilleux, Husa e Corigliano per la composizione.</w:t>
      </w:r>
    </w:p>
    <w:p w:rsidR="00C423A6" w:rsidRPr="005E6A12" w:rsidRDefault="00C423A6" w:rsidP="007E0117">
      <w:pPr>
        <w:tabs>
          <w:tab w:val="left" w:pos="4253"/>
          <w:tab w:val="left" w:pos="9639"/>
          <w:tab w:val="left" w:pos="10206"/>
          <w:tab w:val="left" w:pos="10490"/>
        </w:tabs>
        <w:rPr>
          <w:rFonts w:ascii="Arial" w:hAnsi="Arial" w:cs="Arial"/>
        </w:rPr>
      </w:pPr>
      <w:r w:rsidRPr="005E6A12">
        <w:rPr>
          <w:rFonts w:ascii="Arial" w:hAnsi="Arial" w:cs="Arial"/>
        </w:rPr>
        <w:t>Permit Me Voyage, viola e pf. (1978).   Passage, viola e flugelhorn (1979).</w:t>
      </w:r>
    </w:p>
    <w:p w:rsidR="00FF22FB" w:rsidRPr="005E6A12" w:rsidRDefault="00FF22FB" w:rsidP="007E0117">
      <w:pPr>
        <w:tabs>
          <w:tab w:val="left" w:pos="4253"/>
          <w:tab w:val="left" w:pos="9639"/>
          <w:tab w:val="left" w:pos="10206"/>
          <w:tab w:val="left" w:pos="10490"/>
        </w:tabs>
        <w:rPr>
          <w:rFonts w:ascii="Arial" w:hAnsi="Arial" w:cs="Arial"/>
        </w:rPr>
      </w:pPr>
    </w:p>
    <w:p w:rsidR="00954362" w:rsidRPr="005E6A12" w:rsidRDefault="0095436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SANCAN  Pierre</w:t>
      </w:r>
      <w:r w:rsidRPr="005E6A12">
        <w:rPr>
          <w:rFonts w:ascii="Arial" w:hAnsi="Arial" w:cs="Arial"/>
          <w:color w:val="4F81BD"/>
          <w:u w:val="single"/>
        </w:rPr>
        <w:tab/>
        <w:t>Mazamet, 24.10.1916 - Parigi, 20.10. 2008.</w:t>
      </w:r>
    </w:p>
    <w:p w:rsidR="00954362" w:rsidRPr="005E6A12" w:rsidRDefault="0095436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compositore francese, primi studi al Meknes College in Marocco, quindi al Conservatorio di Tolosa e al Conservatorio di Parigi, allievo di Gallon, Busser, Desormiere, Munch, Estyle e di Nat, del quale fu successore alla cattedra di composizione. Vincitore del Prix de Rome nel 1943.</w:t>
      </w:r>
      <w:r w:rsidR="0023568C" w:rsidRPr="005E6A12">
        <w:rPr>
          <w:rFonts w:ascii="Arial" w:hAnsi="Arial" w:cs="Arial"/>
          <w:color w:val="4F81BD"/>
          <w:sz w:val="20"/>
          <w:szCs w:val="20"/>
        </w:rPr>
        <w:t xml:space="preserve"> </w:t>
      </w:r>
      <w:r w:rsidRPr="005E6A12">
        <w:rPr>
          <w:rFonts w:ascii="Arial" w:hAnsi="Arial" w:cs="Arial"/>
          <w:color w:val="4F81BD"/>
          <w:sz w:val="20"/>
          <w:szCs w:val="20"/>
        </w:rPr>
        <w:t xml:space="preserve">Concertista di pianoforte in </w:t>
      </w:r>
      <w:r w:rsidR="00346A63" w:rsidRPr="005E6A12">
        <w:rPr>
          <w:rFonts w:ascii="Arial" w:hAnsi="Arial" w:cs="Arial"/>
          <w:color w:val="4F81BD"/>
          <w:sz w:val="20"/>
          <w:szCs w:val="20"/>
        </w:rPr>
        <w:t xml:space="preserve"> </w:t>
      </w:r>
      <w:r w:rsidRPr="005E6A12">
        <w:rPr>
          <w:rFonts w:ascii="Arial" w:hAnsi="Arial" w:cs="Arial"/>
          <w:color w:val="4F81BD"/>
          <w:sz w:val="20"/>
          <w:szCs w:val="20"/>
        </w:rPr>
        <w:t>tutto il mondo.</w:t>
      </w:r>
    </w:p>
    <w:p w:rsidR="00E048BB" w:rsidRPr="005E6A12" w:rsidRDefault="00E048BB"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(1961).</w:t>
      </w:r>
    </w:p>
    <w:p w:rsidR="00C82C17" w:rsidRPr="005E6A12" w:rsidRDefault="00C82C17" w:rsidP="007E0117">
      <w:pPr>
        <w:tabs>
          <w:tab w:val="left" w:pos="4253"/>
          <w:tab w:val="left" w:pos="9639"/>
          <w:tab w:val="left" w:pos="10206"/>
          <w:tab w:val="left" w:pos="10490"/>
        </w:tabs>
        <w:rPr>
          <w:rFonts w:ascii="Arial" w:hAnsi="Arial" w:cs="Arial"/>
          <w:b/>
          <w:color w:val="008080"/>
          <w:u w:val="single"/>
        </w:rPr>
      </w:pPr>
    </w:p>
    <w:p w:rsidR="006F7850" w:rsidRPr="005E6A12" w:rsidRDefault="006F785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SANDREY  Albert</w:t>
      </w:r>
      <w:r w:rsidRPr="005E6A12">
        <w:rPr>
          <w:rFonts w:ascii="Arial" w:hAnsi="Arial" w:cs="Arial"/>
          <w:color w:val="4F81BD"/>
          <w:u w:val="single"/>
        </w:rPr>
        <w:tab/>
        <w:t>Chicago, 26.12.1922</w:t>
      </w:r>
    </w:p>
    <w:p w:rsidR="006F7850" w:rsidRPr="005E6A12" w:rsidRDefault="006F785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americano, figlio del Direttore d’orchestra ungherese Alfred. Studi a Lipsia, Parigi e Londra, perfezionamento con Barbirolli, Coates e Geehl. A Hollywood dal 1944 ha elaborato musiche per </w:t>
      </w:r>
      <w:r w:rsidR="00E96FE1" w:rsidRPr="005E6A12">
        <w:rPr>
          <w:rFonts w:ascii="Arial" w:hAnsi="Arial" w:cs="Arial"/>
          <w:color w:val="4F81BD"/>
          <w:sz w:val="20"/>
          <w:szCs w:val="20"/>
        </w:rPr>
        <w:t>film</w:t>
      </w:r>
      <w:r w:rsidRPr="005E6A12">
        <w:rPr>
          <w:rFonts w:ascii="Arial" w:hAnsi="Arial" w:cs="Arial"/>
          <w:color w:val="4F81BD"/>
          <w:sz w:val="20"/>
          <w:szCs w:val="20"/>
        </w:rPr>
        <w:t>.</w:t>
      </w:r>
    </w:p>
    <w:p w:rsidR="006F7850" w:rsidRPr="005E6A12" w:rsidRDefault="006F7850"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Sonata per viola e pf.   Duo per corno e viola.</w:t>
      </w:r>
    </w:p>
    <w:p w:rsidR="00A470C2" w:rsidRPr="005E6A12" w:rsidRDefault="00A470C2" w:rsidP="007E0117">
      <w:pPr>
        <w:tabs>
          <w:tab w:val="left" w:pos="4253"/>
          <w:tab w:val="left" w:pos="9639"/>
          <w:tab w:val="left" w:pos="10206"/>
          <w:tab w:val="left" w:pos="10490"/>
        </w:tabs>
        <w:rPr>
          <w:rFonts w:ascii="Arial" w:hAnsi="Arial" w:cs="Arial"/>
          <w:b/>
          <w:color w:val="000000"/>
        </w:rPr>
      </w:pPr>
    </w:p>
    <w:p w:rsidR="00A470C2" w:rsidRPr="005E6A12" w:rsidRDefault="00A470C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SANDSTROM  Jan</w:t>
      </w:r>
      <w:r w:rsidRPr="005E6A12">
        <w:rPr>
          <w:rFonts w:ascii="Arial" w:hAnsi="Arial" w:cs="Arial"/>
          <w:color w:val="4F81BD"/>
          <w:u w:val="single"/>
        </w:rPr>
        <w:tab/>
        <w:t>Vilhelmina (Lapponia), 25.1.1954</w:t>
      </w:r>
    </w:p>
    <w:p w:rsidR="00A470C2" w:rsidRPr="005E6A12" w:rsidRDefault="00A470C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svedese, studi all’Università di Stoccolma con Soderholm, all’Università di Pitea e alla Royal Academy con Bucht, Fereyhough e Lindgren. Insegnante a Pitea e, dal 1989 all’Università di Stoccolma. </w:t>
      </w:r>
      <w:r w:rsidR="0023568C" w:rsidRPr="005E6A12">
        <w:rPr>
          <w:rFonts w:ascii="Arial" w:hAnsi="Arial" w:cs="Arial"/>
          <w:color w:val="4F81BD"/>
          <w:sz w:val="20"/>
          <w:szCs w:val="20"/>
        </w:rPr>
        <w:t xml:space="preserve">                           </w:t>
      </w:r>
      <w:r w:rsidR="00E17162" w:rsidRPr="005E6A12">
        <w:rPr>
          <w:rFonts w:ascii="Arial" w:hAnsi="Arial" w:cs="Arial"/>
          <w:color w:val="4F81BD"/>
          <w:sz w:val="20"/>
          <w:szCs w:val="20"/>
        </w:rPr>
        <w:t xml:space="preserve">            </w:t>
      </w:r>
      <w:r w:rsidRPr="005E6A12">
        <w:rPr>
          <w:rFonts w:ascii="Arial" w:hAnsi="Arial" w:cs="Arial"/>
          <w:color w:val="4F81BD"/>
          <w:sz w:val="20"/>
          <w:szCs w:val="20"/>
        </w:rPr>
        <w:t xml:space="preserve">Il suo “Moto Concerto”, ha avuto circa 600 esecuzioni.  </w:t>
      </w:r>
    </w:p>
    <w:p w:rsidR="00A470C2" w:rsidRPr="005E6A12" w:rsidRDefault="00A470C2" w:rsidP="007E0117">
      <w:pPr>
        <w:tabs>
          <w:tab w:val="left" w:pos="4253"/>
          <w:tab w:val="left" w:pos="9639"/>
          <w:tab w:val="left" w:pos="10206"/>
          <w:tab w:val="left" w:pos="10490"/>
        </w:tabs>
        <w:rPr>
          <w:rFonts w:ascii="Arial" w:hAnsi="Arial" w:cs="Arial"/>
          <w:color w:val="000000"/>
        </w:rPr>
      </w:pPr>
      <w:r w:rsidRPr="005E6A12">
        <w:rPr>
          <w:rFonts w:ascii="Arial" w:hAnsi="Arial" w:cs="Arial"/>
          <w:b/>
          <w:bCs/>
          <w:vanish/>
          <w:color w:val="000000"/>
        </w:rPr>
        <w:t xml:space="preserve"> Opera:Ballet:Choir:</w:t>
      </w:r>
      <w:r w:rsidRPr="005E6A12">
        <w:rPr>
          <w:rFonts w:ascii="Arial" w:hAnsi="Arial" w:cs="Arial"/>
          <w:vanish/>
          <w:color w:val="000000"/>
        </w:rPr>
        <w:t>KYRIE (1993) WMACROSS THE BRIDGE OF HOPE (1999) 1) SATB 2) SSAATTBBCOROS DEL LA MANCHA (2007) tbn &amp; mixed choir ETO MAGNUM MYSTERIUM (2009) mixed choir NEVIDI AQUAM (2010) mixed choir NE</w:t>
      </w:r>
      <w:r w:rsidRPr="005E6A12">
        <w:rPr>
          <w:rFonts w:ascii="Arial" w:hAnsi="Arial" w:cs="Arial"/>
          <w:b/>
          <w:bCs/>
          <w:vanish/>
          <w:color w:val="000000"/>
        </w:rPr>
        <w:t>Chamber/solo:</w:t>
      </w:r>
      <w:r w:rsidRPr="005E6A12">
        <w:rPr>
          <w:rFonts w:ascii="Arial" w:hAnsi="Arial" w:cs="Arial"/>
          <w:vanish/>
          <w:color w:val="000000"/>
        </w:rPr>
        <w:t>EPITAFFIO (1980) alto &amp; piano, (2009) sop &amp; piano MIC</w:t>
      </w:r>
      <w:r w:rsidRPr="005E6A12">
        <w:rPr>
          <w:rFonts w:ascii="Arial" w:hAnsi="Arial" w:cs="Arial"/>
          <w:color w:val="000000"/>
        </w:rPr>
        <w:t xml:space="preserve">Epitaffio, viola e pf. (2009) </w:t>
      </w:r>
    </w:p>
    <w:p w:rsidR="00A470C2" w:rsidRPr="005E6A12" w:rsidRDefault="00A470C2" w:rsidP="007E0117">
      <w:pPr>
        <w:tabs>
          <w:tab w:val="left" w:pos="4253"/>
          <w:tab w:val="left" w:pos="9639"/>
          <w:tab w:val="left" w:pos="10206"/>
          <w:tab w:val="left" w:pos="10490"/>
        </w:tabs>
        <w:rPr>
          <w:rFonts w:ascii="Arial" w:hAnsi="Arial" w:cs="Arial"/>
          <w:b/>
          <w:color w:val="000000"/>
        </w:rPr>
      </w:pPr>
    </w:p>
    <w:p w:rsidR="00835666" w:rsidRPr="005E6A12" w:rsidRDefault="0083566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SANTORO  Claudio</w:t>
      </w:r>
      <w:r w:rsidRPr="005E6A12">
        <w:rPr>
          <w:rFonts w:ascii="Arial" w:hAnsi="Arial" w:cs="Arial"/>
          <w:color w:val="4F81BD"/>
          <w:u w:val="single"/>
        </w:rPr>
        <w:tab/>
        <w:t>Manaos, 23.11.1919 - Brasilia, 27.3.1989.</w:t>
      </w:r>
    </w:p>
    <w:p w:rsidR="00894003" w:rsidRPr="005E6A12" w:rsidRDefault="0083566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e violinista brasiliano, studi al Conservatorio di Rio con Guerra e Koellreutter, perfezionamento a Parigi con Bigot e N. Boulanger. Insegnante nei Conservatori di Rio e Santos e nell’Università </w:t>
      </w:r>
      <w:r w:rsidR="0023568C" w:rsidRPr="005E6A12">
        <w:rPr>
          <w:rFonts w:ascii="Arial" w:hAnsi="Arial" w:cs="Arial"/>
          <w:color w:val="4F81BD"/>
          <w:sz w:val="20"/>
          <w:szCs w:val="20"/>
        </w:rPr>
        <w:t xml:space="preserve"> </w:t>
      </w:r>
      <w:r w:rsidRPr="005E6A12">
        <w:rPr>
          <w:rFonts w:ascii="Arial" w:hAnsi="Arial" w:cs="Arial"/>
          <w:color w:val="4F81BD"/>
          <w:sz w:val="20"/>
          <w:szCs w:val="20"/>
        </w:rPr>
        <w:t>di Brasilia. Premio Guggenheim.</w:t>
      </w:r>
    </w:p>
    <w:p w:rsidR="0023568C" w:rsidRPr="005E6A12" w:rsidRDefault="00894003" w:rsidP="007E0117">
      <w:pPr>
        <w:tabs>
          <w:tab w:val="left" w:pos="4253"/>
          <w:tab w:val="left" w:pos="9639"/>
          <w:tab w:val="left" w:pos="10206"/>
          <w:tab w:val="left" w:pos="10490"/>
        </w:tabs>
        <w:rPr>
          <w:rStyle w:val="notranslate"/>
          <w:rFonts w:ascii="Arial" w:hAnsi="Arial" w:cs="Arial"/>
        </w:rPr>
      </w:pPr>
      <w:r w:rsidRPr="005E6A12">
        <w:rPr>
          <w:rStyle w:val="google-src-text1"/>
          <w:rFonts w:ascii="Arial" w:hAnsi="Arial" w:cs="Arial"/>
          <w:i/>
          <w:iCs/>
        </w:rPr>
        <w:t>Fantasia Sul America</w:t>
      </w:r>
      <w:r w:rsidRPr="005E6A12">
        <w:rPr>
          <w:rStyle w:val="google-src-text1"/>
          <w:rFonts w:ascii="Arial" w:hAnsi="Arial" w:cs="Arial"/>
        </w:rPr>
        <w:t xml:space="preserve"> for viola solo (1983); Edition Savart</w:t>
      </w:r>
      <w:r w:rsidRPr="005E6A12">
        <w:rPr>
          <w:rStyle w:val="notranslate"/>
          <w:rFonts w:ascii="Arial" w:hAnsi="Arial" w:cs="Arial"/>
          <w:iCs/>
        </w:rPr>
        <w:t>Fantasia Sul America</w:t>
      </w:r>
      <w:r w:rsidRPr="005E6A12">
        <w:rPr>
          <w:rStyle w:val="notranslate"/>
          <w:rFonts w:ascii="Arial" w:hAnsi="Arial" w:cs="Arial"/>
        </w:rPr>
        <w:t xml:space="preserve"> per viola sola</w:t>
      </w:r>
      <w:r w:rsidR="00E42977" w:rsidRPr="005E6A12">
        <w:rPr>
          <w:rStyle w:val="notranslate"/>
          <w:rFonts w:ascii="Arial" w:hAnsi="Arial" w:cs="Arial"/>
        </w:rPr>
        <w:t xml:space="preserve"> o viola e orch</w:t>
      </w:r>
      <w:r w:rsidRPr="005E6A12">
        <w:rPr>
          <w:rStyle w:val="notranslate"/>
          <w:rFonts w:ascii="Arial" w:hAnsi="Arial" w:cs="Arial"/>
        </w:rPr>
        <w:t xml:space="preserve"> (1983).   </w:t>
      </w:r>
    </w:p>
    <w:p w:rsidR="00E46322" w:rsidRDefault="000E5776" w:rsidP="007E0117">
      <w:pPr>
        <w:tabs>
          <w:tab w:val="left" w:pos="4253"/>
          <w:tab w:val="left" w:pos="9639"/>
          <w:tab w:val="left" w:pos="10206"/>
          <w:tab w:val="left" w:pos="10490"/>
        </w:tabs>
        <w:rPr>
          <w:rStyle w:val="notranslate"/>
          <w:rFonts w:ascii="Arial" w:hAnsi="Arial" w:cs="Arial"/>
          <w:iCs/>
        </w:rPr>
      </w:pPr>
      <w:r w:rsidRPr="005E6A12">
        <w:rPr>
          <w:rFonts w:ascii="Arial" w:hAnsi="Arial" w:cs="Arial"/>
        </w:rPr>
        <w:t>Viola e pf.:</w:t>
      </w:r>
      <w:r w:rsidR="0023568C" w:rsidRPr="005E6A12">
        <w:rPr>
          <w:rFonts w:ascii="Arial" w:hAnsi="Arial" w:cs="Arial"/>
        </w:rPr>
        <w:t xml:space="preserve">   </w:t>
      </w:r>
      <w:r w:rsidR="00835666" w:rsidRPr="005E6A12">
        <w:rPr>
          <w:rFonts w:ascii="Arial" w:hAnsi="Arial" w:cs="Arial"/>
        </w:rPr>
        <w:t>1a Sonata (1943, 3’20)</w:t>
      </w:r>
      <w:r w:rsidRPr="005E6A12">
        <w:rPr>
          <w:rFonts w:ascii="Arial" w:hAnsi="Arial" w:cs="Arial"/>
        </w:rPr>
        <w:t>,</w:t>
      </w:r>
      <w:r w:rsidR="00E42977" w:rsidRPr="005E6A12">
        <w:rPr>
          <w:rFonts w:ascii="Arial" w:hAnsi="Arial" w:cs="Arial"/>
        </w:rPr>
        <w:t xml:space="preserve">   </w:t>
      </w:r>
      <w:r w:rsidRPr="005E6A12">
        <w:rPr>
          <w:rFonts w:ascii="Arial" w:hAnsi="Arial" w:cs="Arial"/>
        </w:rPr>
        <w:t xml:space="preserve">Adagio (1965),   </w:t>
      </w:r>
      <w:r w:rsidRPr="005E6A12">
        <w:rPr>
          <w:rStyle w:val="notranslate"/>
          <w:rFonts w:ascii="Arial" w:hAnsi="Arial" w:cs="Arial"/>
          <w:iCs/>
        </w:rPr>
        <w:t>Espaços (1966)</w:t>
      </w:r>
      <w:r w:rsidR="000365AE" w:rsidRPr="005E6A12">
        <w:rPr>
          <w:rStyle w:val="notranslate"/>
          <w:rFonts w:ascii="Arial" w:hAnsi="Arial" w:cs="Arial"/>
          <w:iCs/>
        </w:rPr>
        <w:t xml:space="preserve">,   </w:t>
      </w:r>
    </w:p>
    <w:p w:rsidR="006241D8" w:rsidRPr="005E6A12" w:rsidRDefault="00152A91"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2a Sonata (1982).</w:t>
      </w:r>
      <w:r w:rsidR="00E46322">
        <w:rPr>
          <w:rStyle w:val="notranslate"/>
          <w:rFonts w:ascii="Arial" w:hAnsi="Arial" w:cs="Arial"/>
        </w:rPr>
        <w:t xml:space="preserve">   </w:t>
      </w:r>
      <w:r w:rsidR="006241D8" w:rsidRPr="005E6A12">
        <w:rPr>
          <w:rStyle w:val="google-src-text1"/>
          <w:rFonts w:ascii="Arial" w:hAnsi="Arial" w:cs="Arial"/>
          <w:iCs/>
        </w:rPr>
        <w:t>Mutationen IV</w:t>
      </w:r>
      <w:r w:rsidR="006241D8" w:rsidRPr="005E6A12">
        <w:rPr>
          <w:rStyle w:val="google-src-text1"/>
          <w:rFonts w:ascii="Arial" w:hAnsi="Arial" w:cs="Arial"/>
        </w:rPr>
        <w:t xml:space="preserve"> for viola and tape (1971–1972); Edition Savart</w:t>
      </w:r>
      <w:r w:rsidR="006241D8" w:rsidRPr="005E6A12">
        <w:rPr>
          <w:rStyle w:val="notranslate"/>
          <w:rFonts w:ascii="Arial" w:hAnsi="Arial" w:cs="Arial"/>
          <w:iCs/>
        </w:rPr>
        <w:t>Mutationen IV</w:t>
      </w:r>
      <w:r w:rsidR="006241D8" w:rsidRPr="005E6A12">
        <w:rPr>
          <w:rStyle w:val="notranslate"/>
          <w:rFonts w:ascii="Arial" w:hAnsi="Arial" w:cs="Arial"/>
        </w:rPr>
        <w:t xml:space="preserve"> per viola e nastro (1972)</w:t>
      </w:r>
      <w:r w:rsidRPr="005E6A12">
        <w:rPr>
          <w:rStyle w:val="notranslate"/>
          <w:rFonts w:ascii="Arial" w:hAnsi="Arial" w:cs="Arial"/>
        </w:rPr>
        <w:t>.</w:t>
      </w:r>
    </w:p>
    <w:p w:rsidR="000365AE" w:rsidRPr="005E6A12" w:rsidRDefault="000365AE" w:rsidP="007E0117">
      <w:pPr>
        <w:tabs>
          <w:tab w:val="left" w:pos="4253"/>
          <w:tab w:val="left" w:pos="9639"/>
          <w:tab w:val="left" w:pos="10206"/>
          <w:tab w:val="left" w:pos="10490"/>
        </w:tabs>
        <w:rPr>
          <w:rStyle w:val="notranslate"/>
          <w:rFonts w:ascii="Arial" w:hAnsi="Arial" w:cs="Arial"/>
        </w:rPr>
      </w:pPr>
    </w:p>
    <w:p w:rsidR="00536E16" w:rsidRPr="005E6A12" w:rsidRDefault="00536E1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SANTORSOLA  Guido</w:t>
      </w:r>
      <w:r w:rsidRPr="005E6A12">
        <w:rPr>
          <w:rFonts w:ascii="Arial" w:hAnsi="Arial" w:cs="Arial"/>
          <w:color w:val="4F81BD"/>
          <w:u w:val="single"/>
        </w:rPr>
        <w:tab/>
        <w:t>Canosa, 18.1.1904 - 1994.</w:t>
      </w:r>
    </w:p>
    <w:p w:rsidR="00536E16" w:rsidRPr="005E6A12" w:rsidRDefault="00536E1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w:t>
      </w:r>
      <w:r w:rsidRPr="005E6A12">
        <w:rPr>
          <w:rFonts w:ascii="Arial" w:hAnsi="Arial" w:cs="Arial"/>
          <w:b/>
          <w:color w:val="4F81BD"/>
          <w:sz w:val="20"/>
          <w:szCs w:val="20"/>
        </w:rPr>
        <w:t>violista</w:t>
      </w:r>
      <w:r w:rsidRPr="005E6A12">
        <w:rPr>
          <w:rFonts w:ascii="Arial" w:hAnsi="Arial" w:cs="Arial"/>
          <w:color w:val="4F81BD"/>
          <w:sz w:val="20"/>
          <w:szCs w:val="20"/>
        </w:rPr>
        <w:t>, didatta uruguaiano d’origine italiana. Studi a San Paulo, perfezionamento a Napoli. Insegnante di violino e viola, di armonia e estetica musicale, Direttore a Montevideo.</w:t>
      </w:r>
    </w:p>
    <w:p w:rsidR="00C960C7" w:rsidRPr="005E6A12" w:rsidRDefault="00536E16" w:rsidP="007E0117">
      <w:pPr>
        <w:tabs>
          <w:tab w:val="left" w:pos="4253"/>
          <w:tab w:val="left" w:pos="9639"/>
          <w:tab w:val="left" w:pos="10206"/>
          <w:tab w:val="left" w:pos="10490"/>
        </w:tabs>
        <w:rPr>
          <w:rFonts w:ascii="Arial" w:hAnsi="Arial" w:cs="Arial"/>
        </w:rPr>
      </w:pPr>
      <w:r w:rsidRPr="005E6A12">
        <w:rPr>
          <w:rFonts w:ascii="Arial" w:hAnsi="Arial" w:cs="Arial"/>
        </w:rPr>
        <w:t>Canzone triste e danza brasiliana per viola (1934).</w:t>
      </w:r>
      <w:r w:rsidR="00C960C7" w:rsidRPr="005E6A12">
        <w:rPr>
          <w:rFonts w:ascii="Arial" w:hAnsi="Arial" w:cs="Arial"/>
        </w:rPr>
        <w:t xml:space="preserve">   </w:t>
      </w:r>
      <w:r w:rsidRPr="005E6A12">
        <w:rPr>
          <w:rFonts w:ascii="Arial" w:hAnsi="Arial" w:cs="Arial"/>
        </w:rPr>
        <w:t xml:space="preserve">Fantasia per viola (1938).   </w:t>
      </w:r>
    </w:p>
    <w:p w:rsidR="00C960C7" w:rsidRPr="005E6A12" w:rsidRDefault="00536E16" w:rsidP="007E0117">
      <w:pPr>
        <w:tabs>
          <w:tab w:val="left" w:pos="4253"/>
          <w:tab w:val="left" w:pos="9639"/>
          <w:tab w:val="left" w:pos="10206"/>
          <w:tab w:val="left" w:pos="10490"/>
        </w:tabs>
        <w:rPr>
          <w:rFonts w:ascii="Arial" w:hAnsi="Arial" w:cs="Arial"/>
        </w:rPr>
      </w:pPr>
      <w:r w:rsidRPr="005E6A12">
        <w:rPr>
          <w:rFonts w:ascii="Arial" w:hAnsi="Arial" w:cs="Arial"/>
        </w:rPr>
        <w:t>Preludio e fuga alla maniera classica, 2 viole e ctb. (1937).</w:t>
      </w:r>
      <w:r w:rsidR="00C960C7" w:rsidRPr="005E6A12">
        <w:rPr>
          <w:rFonts w:ascii="Arial" w:hAnsi="Arial" w:cs="Arial"/>
        </w:rPr>
        <w:t xml:space="preserve">   </w:t>
      </w:r>
      <w:r w:rsidR="006241D8" w:rsidRPr="005E6A12">
        <w:rPr>
          <w:rStyle w:val="google-src-text1"/>
          <w:rFonts w:ascii="Arial" w:hAnsi="Arial" w:cs="Arial"/>
          <w:iCs/>
        </w:rPr>
        <w:t>Chôro</w:t>
      </w:r>
      <w:r w:rsidR="006241D8" w:rsidRPr="005E6A12">
        <w:rPr>
          <w:rStyle w:val="google-src-text1"/>
          <w:rFonts w:ascii="Arial" w:hAnsi="Arial" w:cs="Arial"/>
        </w:rPr>
        <w:t xml:space="preserve"> for viola and piano (1944)</w:t>
      </w:r>
      <w:r w:rsidR="006241D8" w:rsidRPr="005E6A12">
        <w:rPr>
          <w:rStyle w:val="notranslate"/>
          <w:rFonts w:ascii="Arial" w:hAnsi="Arial" w:cs="Arial"/>
          <w:iCs/>
        </w:rPr>
        <w:t>Chôro</w:t>
      </w:r>
      <w:r w:rsidR="00C960C7" w:rsidRPr="005E6A12">
        <w:rPr>
          <w:rStyle w:val="notranslate"/>
          <w:rFonts w:ascii="Arial" w:hAnsi="Arial" w:cs="Arial"/>
          <w:iCs/>
        </w:rPr>
        <w:t xml:space="preserve">, </w:t>
      </w:r>
      <w:r w:rsidR="006241D8" w:rsidRPr="005E6A12">
        <w:rPr>
          <w:rStyle w:val="notranslate"/>
          <w:rFonts w:ascii="Arial" w:hAnsi="Arial" w:cs="Arial"/>
        </w:rPr>
        <w:t>viola e p</w:t>
      </w:r>
      <w:r w:rsidR="00C960C7" w:rsidRPr="005E6A12">
        <w:rPr>
          <w:rStyle w:val="notranslate"/>
          <w:rFonts w:ascii="Arial" w:hAnsi="Arial" w:cs="Arial"/>
        </w:rPr>
        <w:t xml:space="preserve">f. </w:t>
      </w:r>
      <w:r w:rsidR="006241D8" w:rsidRPr="005E6A12">
        <w:rPr>
          <w:rStyle w:val="notranslate"/>
          <w:rFonts w:ascii="Arial" w:hAnsi="Arial" w:cs="Arial"/>
        </w:rPr>
        <w:t>(1944)</w:t>
      </w:r>
      <w:r w:rsidR="00C960C7" w:rsidRPr="005E6A12">
        <w:rPr>
          <w:rStyle w:val="notranslate"/>
          <w:rFonts w:ascii="Arial" w:hAnsi="Arial" w:cs="Arial"/>
        </w:rPr>
        <w:t xml:space="preserve">.  </w:t>
      </w:r>
      <w:r w:rsidR="006241D8" w:rsidRPr="005E6A12">
        <w:rPr>
          <w:rFonts w:ascii="Arial" w:hAnsi="Arial" w:cs="Arial"/>
        </w:rPr>
        <w:t xml:space="preserve"> </w:t>
      </w:r>
    </w:p>
    <w:p w:rsidR="006241D8" w:rsidRPr="005E6A12" w:rsidRDefault="001F2FC8"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iCs/>
        </w:rPr>
        <w:t xml:space="preserve">Díptico, </w:t>
      </w:r>
      <w:r w:rsidRPr="005E6A12">
        <w:rPr>
          <w:rStyle w:val="notranslate"/>
          <w:rFonts w:ascii="Arial" w:hAnsi="Arial" w:cs="Arial"/>
        </w:rPr>
        <w:t xml:space="preserve">viola e chit. (1970).   </w:t>
      </w:r>
      <w:r w:rsidRPr="005E6A12">
        <w:rPr>
          <w:rFonts w:ascii="Arial" w:hAnsi="Arial" w:cs="Arial"/>
        </w:rPr>
        <w:t xml:space="preserve">Viola e orch.:  </w:t>
      </w:r>
      <w:r w:rsidR="00C960C7" w:rsidRPr="005E6A12">
        <w:rPr>
          <w:rFonts w:ascii="Arial" w:hAnsi="Arial" w:cs="Arial"/>
        </w:rPr>
        <w:t>Concerto (1932)</w:t>
      </w:r>
      <w:r w:rsidRPr="005E6A12">
        <w:rPr>
          <w:rFonts w:ascii="Arial" w:hAnsi="Arial" w:cs="Arial"/>
        </w:rPr>
        <w:t>,</w:t>
      </w:r>
      <w:r w:rsidR="00C960C7" w:rsidRPr="005E6A12">
        <w:rPr>
          <w:rFonts w:ascii="Arial" w:hAnsi="Arial" w:cs="Arial"/>
        </w:rPr>
        <w:t xml:space="preserve">   </w:t>
      </w:r>
      <w:r w:rsidRPr="005E6A12">
        <w:rPr>
          <w:rStyle w:val="notranslate"/>
          <w:rFonts w:ascii="Arial" w:hAnsi="Arial" w:cs="Arial"/>
          <w:iCs/>
        </w:rPr>
        <w:t xml:space="preserve">Sonata-Fantasia </w:t>
      </w:r>
      <w:r w:rsidRPr="005E6A12">
        <w:rPr>
          <w:rStyle w:val="notranslate"/>
          <w:rFonts w:ascii="Arial" w:hAnsi="Arial" w:cs="Arial"/>
        </w:rPr>
        <w:t>(1938).</w:t>
      </w:r>
    </w:p>
    <w:p w:rsidR="001F2FC8" w:rsidRPr="005E6A12" w:rsidRDefault="001F2FC8" w:rsidP="007E0117">
      <w:pPr>
        <w:tabs>
          <w:tab w:val="left" w:pos="4253"/>
          <w:tab w:val="left" w:pos="9639"/>
          <w:tab w:val="left" w:pos="10206"/>
          <w:tab w:val="left" w:pos="10490"/>
        </w:tabs>
        <w:rPr>
          <w:rFonts w:ascii="Arial" w:hAnsi="Arial" w:cs="Arial"/>
        </w:rPr>
      </w:pPr>
    </w:p>
    <w:p w:rsidR="00F12BD4" w:rsidRPr="005E6A12" w:rsidRDefault="00F12BD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SANTOS BRAGA  Yolj</w:t>
      </w:r>
      <w:r w:rsidRPr="005E6A12">
        <w:rPr>
          <w:rFonts w:ascii="Arial" w:hAnsi="Arial" w:cs="Arial"/>
          <w:color w:val="4F81BD"/>
          <w:u w:val="single"/>
        </w:rPr>
        <w:tab/>
        <w:t>Lisbona, 14.5.1924 - Lisbona, 1988.</w:t>
      </w:r>
    </w:p>
    <w:p w:rsidR="00E24684" w:rsidRPr="005E6A12" w:rsidRDefault="00F12BD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direttore d’orchestra e violinista portoghese. Studi al Conservatorio di Lisbona, allievo di Branco</w:t>
      </w:r>
      <w:r w:rsidR="0023568C" w:rsidRPr="005E6A12">
        <w:rPr>
          <w:rFonts w:ascii="Arial" w:hAnsi="Arial" w:cs="Arial"/>
          <w:color w:val="4F81BD"/>
          <w:sz w:val="20"/>
          <w:szCs w:val="20"/>
        </w:rPr>
        <w:t xml:space="preserve"> </w:t>
      </w:r>
      <w:r w:rsidRPr="005E6A12">
        <w:rPr>
          <w:rFonts w:ascii="Arial" w:hAnsi="Arial" w:cs="Arial"/>
          <w:color w:val="4F81BD"/>
          <w:sz w:val="20"/>
          <w:szCs w:val="20"/>
        </w:rPr>
        <w:t>e di Scherchen.</w:t>
      </w:r>
    </w:p>
    <w:p w:rsidR="00E24684" w:rsidRPr="005E6A12" w:rsidRDefault="00E24684" w:rsidP="007E0117">
      <w:pPr>
        <w:tabs>
          <w:tab w:val="left" w:pos="4253"/>
          <w:tab w:val="left" w:pos="9639"/>
          <w:tab w:val="left" w:pos="10206"/>
          <w:tab w:val="left" w:pos="10490"/>
        </w:tabs>
        <w:rPr>
          <w:rFonts w:ascii="Arial" w:hAnsi="Arial" w:cs="Arial"/>
          <w:color w:val="008080"/>
          <w:sz w:val="20"/>
          <w:szCs w:val="20"/>
        </w:rPr>
      </w:pPr>
      <w:r w:rsidRPr="005E6A12">
        <w:rPr>
          <w:rStyle w:val="notranslate"/>
          <w:rFonts w:ascii="Arial" w:hAnsi="Arial" w:cs="Arial"/>
          <w:iCs/>
        </w:rPr>
        <w:t>Canção</w:t>
      </w:r>
      <w:r w:rsidRPr="005E6A12">
        <w:rPr>
          <w:rStyle w:val="notranslate"/>
          <w:rFonts w:ascii="Arial" w:hAnsi="Arial" w:cs="Arial"/>
        </w:rPr>
        <w:t xml:space="preserve"> per viola e pianoforte (1971).   </w:t>
      </w:r>
      <w:r w:rsidRPr="005E6A12">
        <w:rPr>
          <w:rStyle w:val="google-src-text1"/>
          <w:rFonts w:ascii="Arial" w:hAnsi="Arial" w:cs="Arial"/>
          <w:iCs/>
        </w:rPr>
        <w:t>Nocturne</w:t>
      </w:r>
      <w:r w:rsidRPr="005E6A12">
        <w:rPr>
          <w:rStyle w:val="google-src-text1"/>
          <w:rFonts w:ascii="Arial" w:hAnsi="Arial" w:cs="Arial"/>
        </w:rPr>
        <w:t xml:space="preserve"> in B minor for viola and string orchestra, Op.</w:t>
      </w:r>
      <w:r w:rsidRPr="005E6A12">
        <w:rPr>
          <w:rStyle w:val="notranslate"/>
          <w:rFonts w:ascii="Arial" w:hAnsi="Arial" w:cs="Arial"/>
          <w:iCs/>
        </w:rPr>
        <w:t>Notturno</w:t>
      </w:r>
      <w:r w:rsidRPr="005E6A12">
        <w:rPr>
          <w:rStyle w:val="notranslate"/>
          <w:rFonts w:ascii="Arial" w:hAnsi="Arial" w:cs="Arial"/>
        </w:rPr>
        <w:t xml:space="preserve"> in Si-, viola e archi op.</w:t>
      </w:r>
      <w:r w:rsidRPr="005E6A12">
        <w:rPr>
          <w:rFonts w:ascii="Arial" w:hAnsi="Arial" w:cs="Arial"/>
        </w:rPr>
        <w:t xml:space="preserve"> </w:t>
      </w:r>
      <w:r w:rsidRPr="005E6A12">
        <w:rPr>
          <w:rStyle w:val="google-src-text1"/>
          <w:rFonts w:ascii="Arial" w:hAnsi="Arial" w:cs="Arial"/>
        </w:rPr>
        <w:t>11 (1947)</w:t>
      </w:r>
      <w:r w:rsidRPr="005E6A12">
        <w:rPr>
          <w:rStyle w:val="notranslate"/>
          <w:rFonts w:ascii="Arial" w:hAnsi="Arial" w:cs="Arial"/>
        </w:rPr>
        <w:t>11 (1947)</w:t>
      </w:r>
      <w:r w:rsidRPr="005E6A12">
        <w:rPr>
          <w:rFonts w:ascii="Arial" w:hAnsi="Arial" w:cs="Arial"/>
        </w:rPr>
        <w:t xml:space="preserve"> </w:t>
      </w:r>
    </w:p>
    <w:p w:rsidR="00F12BD4" w:rsidRPr="005E6A12" w:rsidRDefault="00F12BD4"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orchestra</w:t>
      </w:r>
      <w:r w:rsidR="00E24684" w:rsidRPr="005E6A12">
        <w:rPr>
          <w:rFonts w:ascii="Arial" w:hAnsi="Arial" w:cs="Arial"/>
        </w:rPr>
        <w:t>, op. 31 (1960)</w:t>
      </w:r>
      <w:r w:rsidRPr="005E6A12">
        <w:rPr>
          <w:rFonts w:ascii="Arial" w:hAnsi="Arial" w:cs="Arial"/>
        </w:rPr>
        <w:t>.</w:t>
      </w:r>
    </w:p>
    <w:p w:rsidR="00913CD3" w:rsidRPr="005E6A12" w:rsidRDefault="00913CD3" w:rsidP="007E0117">
      <w:pPr>
        <w:tabs>
          <w:tab w:val="left" w:pos="4253"/>
          <w:tab w:val="left" w:pos="9639"/>
          <w:tab w:val="left" w:pos="10206"/>
          <w:tab w:val="left" w:pos="10490"/>
        </w:tabs>
        <w:rPr>
          <w:rFonts w:ascii="Arial" w:hAnsi="Arial" w:cs="Arial"/>
        </w:rPr>
      </w:pPr>
    </w:p>
    <w:p w:rsidR="00536E16" w:rsidRPr="005E6A12" w:rsidRDefault="00536E1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SANZOGNO  Nino</w:t>
      </w:r>
      <w:r w:rsidRPr="005E6A12">
        <w:rPr>
          <w:rFonts w:ascii="Arial" w:hAnsi="Arial" w:cs="Arial"/>
          <w:color w:val="4F81BD"/>
          <w:u w:val="single"/>
        </w:rPr>
        <w:tab/>
        <w:t>Venezia, 13.4.1911</w:t>
      </w:r>
    </w:p>
    <w:p w:rsidR="00536E16" w:rsidRPr="005E6A12" w:rsidRDefault="00536E1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Direttore d’orchestra italiano</w:t>
      </w:r>
      <w:r w:rsidR="00447F37" w:rsidRPr="005E6A12">
        <w:rPr>
          <w:rFonts w:ascii="Arial" w:hAnsi="Arial" w:cs="Arial"/>
          <w:color w:val="4F81BD"/>
          <w:sz w:val="20"/>
          <w:szCs w:val="20"/>
        </w:rPr>
        <w:t xml:space="preserve">, allievo di Guarnieri, Agostini, Malipiero e Scherchen. Concerti in tutto il mondo e </w:t>
      </w:r>
      <w:r w:rsidR="0023568C" w:rsidRPr="005E6A12">
        <w:rPr>
          <w:rFonts w:ascii="Arial" w:hAnsi="Arial" w:cs="Arial"/>
          <w:color w:val="4F81BD"/>
          <w:sz w:val="20"/>
          <w:szCs w:val="20"/>
        </w:rPr>
        <w:t xml:space="preserve"> </w:t>
      </w:r>
      <w:r w:rsidR="00447F37" w:rsidRPr="005E6A12">
        <w:rPr>
          <w:rFonts w:ascii="Arial" w:hAnsi="Arial" w:cs="Arial"/>
          <w:color w:val="4F81BD"/>
          <w:sz w:val="20"/>
          <w:szCs w:val="20"/>
        </w:rPr>
        <w:t>corsi a Darmstadt.</w:t>
      </w:r>
    </w:p>
    <w:p w:rsidR="00447F37" w:rsidRPr="005E6A12" w:rsidRDefault="00447F37"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orchestra (1935).</w:t>
      </w:r>
    </w:p>
    <w:p w:rsidR="00A0239D" w:rsidRPr="005E6A12" w:rsidRDefault="00A0239D" w:rsidP="007E0117">
      <w:pPr>
        <w:tabs>
          <w:tab w:val="left" w:pos="4253"/>
          <w:tab w:val="left" w:pos="9639"/>
          <w:tab w:val="left" w:pos="10206"/>
          <w:tab w:val="left" w:pos="10490"/>
        </w:tabs>
        <w:rPr>
          <w:rFonts w:ascii="Arial" w:hAnsi="Arial" w:cs="Arial"/>
        </w:rPr>
      </w:pPr>
    </w:p>
    <w:p w:rsidR="00A0239D" w:rsidRPr="005E6A12" w:rsidRDefault="00A0239D" w:rsidP="007E0117">
      <w:pPr>
        <w:tabs>
          <w:tab w:val="left" w:pos="4253"/>
          <w:tab w:val="left" w:pos="9639"/>
          <w:tab w:val="left" w:pos="10206"/>
          <w:tab w:val="left" w:pos="10490"/>
        </w:tabs>
        <w:rPr>
          <w:rFonts w:ascii="Arial" w:hAnsi="Arial" w:cs="Arial"/>
          <w:bCs/>
          <w:color w:val="4F81BD"/>
          <w:u w:val="single"/>
        </w:rPr>
      </w:pPr>
      <w:r w:rsidRPr="005E6A12">
        <w:rPr>
          <w:rFonts w:ascii="Arial" w:hAnsi="Arial" w:cs="Arial"/>
          <w:bCs/>
          <w:color w:val="4F81BD"/>
          <w:u w:val="single"/>
          <w:lang w:val="en-US"/>
        </w:rPr>
        <w:t>SAPP  Allen Dwight Jr.</w:t>
      </w:r>
      <w:r w:rsidRPr="005E6A12">
        <w:rPr>
          <w:rFonts w:ascii="Arial" w:hAnsi="Arial" w:cs="Arial"/>
          <w:bCs/>
          <w:color w:val="4F81BD"/>
          <w:u w:val="single"/>
          <w:lang w:val="en-US"/>
        </w:rPr>
        <w:tab/>
        <w:t xml:space="preserve">Filadelfia, 10. </w:t>
      </w:r>
      <w:r w:rsidRPr="005E6A12">
        <w:rPr>
          <w:rFonts w:ascii="Arial" w:hAnsi="Arial" w:cs="Arial"/>
          <w:bCs/>
          <w:color w:val="4F81BD"/>
          <w:u w:val="single"/>
        </w:rPr>
        <w:t>12. 1922 - Cincinnati, 1.4.1999.</w:t>
      </w:r>
    </w:p>
    <w:p w:rsidR="00A0239D" w:rsidRPr="005E6A12" w:rsidRDefault="00A0239D" w:rsidP="007E0117">
      <w:pPr>
        <w:tabs>
          <w:tab w:val="left" w:pos="4253"/>
          <w:tab w:val="left" w:pos="9639"/>
          <w:tab w:val="left" w:pos="10206"/>
          <w:tab w:val="left" w:pos="10490"/>
        </w:tabs>
        <w:rPr>
          <w:rFonts w:ascii="Arial" w:hAnsi="Arial" w:cs="Arial"/>
          <w:bCs/>
          <w:color w:val="4F81BD"/>
          <w:sz w:val="20"/>
          <w:szCs w:val="20"/>
        </w:rPr>
      </w:pPr>
      <w:r w:rsidRPr="005E6A12">
        <w:rPr>
          <w:rFonts w:ascii="Arial" w:hAnsi="Arial" w:cs="Arial"/>
          <w:bCs/>
          <w:color w:val="4F81BD"/>
          <w:sz w:val="20"/>
          <w:szCs w:val="20"/>
        </w:rPr>
        <w:t>Compositore e Insegnante Statunitense. Allievo di Piston, Thompson  e Davison all’Harward Univ. e privatamente con Copland e N. Boulanger. Dopo al guerra, ritornato ad Harward,  completò gli studi e divenne Insegnante. Dal 1958 al 1961 insegnò al Wellesley College, dal 1961 al 1975 fu insegnante all’Università di Buffalo e dal 1978 al 1993 insegnò composizione al Conservatorio di Cincinnati.</w:t>
      </w:r>
    </w:p>
    <w:p w:rsidR="00A0239D" w:rsidRPr="005E6A12" w:rsidRDefault="00A0239D" w:rsidP="007E0117">
      <w:pPr>
        <w:tabs>
          <w:tab w:val="left" w:pos="4253"/>
          <w:tab w:val="left" w:pos="9639"/>
          <w:tab w:val="left" w:pos="10206"/>
          <w:tab w:val="left" w:pos="10490"/>
        </w:tabs>
        <w:rPr>
          <w:rFonts w:ascii="Arial" w:hAnsi="Arial" w:cs="Arial"/>
          <w:bCs/>
        </w:rPr>
      </w:pPr>
      <w:r w:rsidRPr="005E6A12">
        <w:rPr>
          <w:rFonts w:ascii="Arial" w:hAnsi="Arial" w:cs="Arial"/>
          <w:bCs/>
        </w:rPr>
        <w:t>6 Ricercare per viole (1956).   Sonata per viola (1986)</w:t>
      </w:r>
    </w:p>
    <w:p w:rsidR="00C512A6" w:rsidRPr="005E6A12" w:rsidRDefault="00C512A6" w:rsidP="007E0117">
      <w:pPr>
        <w:tabs>
          <w:tab w:val="left" w:pos="4253"/>
          <w:tab w:val="left" w:pos="9639"/>
          <w:tab w:val="left" w:pos="10206"/>
          <w:tab w:val="left" w:pos="10490"/>
        </w:tabs>
        <w:rPr>
          <w:rFonts w:ascii="Arial" w:hAnsi="Arial" w:cs="Arial"/>
        </w:rPr>
      </w:pPr>
    </w:p>
    <w:p w:rsidR="00C512A6" w:rsidRPr="005E6A12" w:rsidRDefault="00C512A6" w:rsidP="007E0117">
      <w:pPr>
        <w:tabs>
          <w:tab w:val="left" w:pos="4253"/>
          <w:tab w:val="left" w:pos="9639"/>
          <w:tab w:val="left" w:pos="10206"/>
          <w:tab w:val="left" w:pos="10490"/>
        </w:tabs>
        <w:rPr>
          <w:rFonts w:ascii="Arial" w:hAnsi="Arial" w:cs="Arial"/>
          <w:bCs/>
          <w:color w:val="4F81BD"/>
          <w:u w:val="single"/>
        </w:rPr>
      </w:pPr>
      <w:r w:rsidRPr="005E6A12">
        <w:rPr>
          <w:rFonts w:ascii="Arial" w:hAnsi="Arial" w:cs="Arial"/>
          <w:bCs/>
          <w:color w:val="4F81BD"/>
          <w:u w:val="single"/>
        </w:rPr>
        <w:t>SARASATE  Pablo de</w:t>
      </w:r>
      <w:r w:rsidRPr="005E6A12">
        <w:rPr>
          <w:rFonts w:ascii="Arial" w:hAnsi="Arial" w:cs="Arial"/>
          <w:bCs/>
          <w:color w:val="4F81BD"/>
          <w:u w:val="single"/>
        </w:rPr>
        <w:tab/>
        <w:t>Pamplona, 10.3.1844 - Biarritz, 20.9.1908.</w:t>
      </w:r>
    </w:p>
    <w:p w:rsidR="00C512A6" w:rsidRPr="005E6A12" w:rsidRDefault="00C512A6" w:rsidP="007E0117">
      <w:pPr>
        <w:tabs>
          <w:tab w:val="left" w:pos="4253"/>
          <w:tab w:val="left" w:pos="9639"/>
          <w:tab w:val="left" w:pos="10206"/>
          <w:tab w:val="left" w:pos="10490"/>
        </w:tabs>
        <w:rPr>
          <w:rFonts w:ascii="Arial" w:hAnsi="Arial" w:cs="Arial"/>
          <w:bCs/>
          <w:color w:val="4F81BD"/>
          <w:sz w:val="20"/>
          <w:szCs w:val="20"/>
        </w:rPr>
      </w:pPr>
      <w:r w:rsidRPr="005E6A12">
        <w:rPr>
          <w:rFonts w:ascii="Arial" w:hAnsi="Arial" w:cs="Arial"/>
          <w:bCs/>
          <w:color w:val="4F81BD"/>
          <w:sz w:val="20"/>
          <w:szCs w:val="20"/>
        </w:rPr>
        <w:t xml:space="preserve">Violinista e compositore spagnolo. Studi a Madrid e Parigi, a 17 anni era concertista. Il suo esordio fu a Londra, dove eseguiva temi popolari ai quali aggiungeva variazioni, quasi sempre improvvisate, con una formidabile tecnica e con naturale comunicativa. Divenne in breve tempo famosissimo. Ebbe inoltre la fortuna </w:t>
      </w:r>
      <w:r w:rsidR="00346A63" w:rsidRPr="005E6A12">
        <w:rPr>
          <w:rFonts w:ascii="Arial" w:hAnsi="Arial" w:cs="Arial"/>
          <w:bCs/>
          <w:color w:val="4F81BD"/>
          <w:sz w:val="20"/>
          <w:szCs w:val="20"/>
        </w:rPr>
        <w:t xml:space="preserve"> </w:t>
      </w:r>
      <w:r w:rsidRPr="005E6A12">
        <w:rPr>
          <w:rFonts w:ascii="Arial" w:hAnsi="Arial" w:cs="Arial"/>
          <w:bCs/>
          <w:color w:val="4F81BD"/>
          <w:sz w:val="20"/>
          <w:szCs w:val="20"/>
        </w:rPr>
        <w:t xml:space="preserve">di eseguire su </w:t>
      </w:r>
      <w:r w:rsidR="00652270" w:rsidRPr="005E6A12">
        <w:rPr>
          <w:rFonts w:ascii="Arial" w:hAnsi="Arial" w:cs="Arial"/>
          <w:bCs/>
          <w:color w:val="4F81BD"/>
          <w:sz w:val="20"/>
          <w:szCs w:val="20"/>
        </w:rPr>
        <w:t xml:space="preserve"> </w:t>
      </w:r>
      <w:r w:rsidRPr="005E6A12">
        <w:rPr>
          <w:rFonts w:ascii="Arial" w:hAnsi="Arial" w:cs="Arial"/>
          <w:bCs/>
          <w:color w:val="4F81BD"/>
          <w:sz w:val="20"/>
          <w:szCs w:val="20"/>
        </w:rPr>
        <w:t xml:space="preserve">2 Stradivari del 1711 e del 1724. Bruch gli dedicò la “Fantasia Scozzese” e Lalo </w:t>
      </w:r>
      <w:r w:rsidR="00EC7703">
        <w:rPr>
          <w:rFonts w:ascii="Arial" w:hAnsi="Arial" w:cs="Arial"/>
          <w:bCs/>
          <w:color w:val="4F81BD"/>
          <w:sz w:val="20"/>
          <w:szCs w:val="20"/>
        </w:rPr>
        <w:t xml:space="preserve"> </w:t>
      </w:r>
      <w:r w:rsidRPr="005E6A12">
        <w:rPr>
          <w:rFonts w:ascii="Arial" w:hAnsi="Arial" w:cs="Arial"/>
          <w:bCs/>
          <w:color w:val="4F81BD"/>
          <w:sz w:val="20"/>
          <w:szCs w:val="20"/>
        </w:rPr>
        <w:t xml:space="preserve">la “Sinfonia Spagnola”. Le date sono riferite alla prima pubblicazione. </w:t>
      </w:r>
    </w:p>
    <w:p w:rsidR="00BD0EC2" w:rsidRPr="005E6A12" w:rsidRDefault="00D75F90" w:rsidP="007E0117">
      <w:pPr>
        <w:tabs>
          <w:tab w:val="left" w:pos="4253"/>
          <w:tab w:val="left" w:pos="9639"/>
          <w:tab w:val="left" w:pos="10206"/>
          <w:tab w:val="left" w:pos="10490"/>
        </w:tabs>
        <w:rPr>
          <w:rFonts w:ascii="Arial" w:hAnsi="Arial" w:cs="Arial"/>
        </w:rPr>
      </w:pPr>
      <w:r w:rsidRPr="005E6A12">
        <w:rPr>
          <w:rFonts w:ascii="Arial" w:hAnsi="Arial" w:cs="Arial"/>
        </w:rPr>
        <w:t>-</w:t>
      </w:r>
      <w:r w:rsidR="00BD0EC2" w:rsidRPr="005E6A12">
        <w:rPr>
          <w:rFonts w:ascii="Arial" w:hAnsi="Arial" w:cs="Arial"/>
        </w:rPr>
        <w:t>Revisione dai brani per vl. e pf.</w:t>
      </w:r>
      <w:r w:rsidRPr="005E6A12">
        <w:rPr>
          <w:rFonts w:ascii="Arial" w:hAnsi="Arial" w:cs="Arial"/>
        </w:rPr>
        <w:t>-</w:t>
      </w:r>
      <w:r w:rsidR="00BD0EC2" w:rsidRPr="005E6A12">
        <w:rPr>
          <w:rFonts w:ascii="Arial" w:hAnsi="Arial" w:cs="Arial"/>
        </w:rPr>
        <w:t xml:space="preserve">:   </w:t>
      </w:r>
      <w:r w:rsidR="00C512A6" w:rsidRPr="005E6A12">
        <w:rPr>
          <w:rFonts w:ascii="Arial" w:hAnsi="Arial" w:cs="Arial"/>
        </w:rPr>
        <w:t xml:space="preserve">Malaguena, op. 21 (1878, 5'15).   </w:t>
      </w:r>
    </w:p>
    <w:p w:rsidR="00BD0EC2" w:rsidRPr="005E6A12" w:rsidRDefault="00C512A6" w:rsidP="007E0117">
      <w:pPr>
        <w:tabs>
          <w:tab w:val="left" w:pos="4253"/>
          <w:tab w:val="left" w:pos="9639"/>
          <w:tab w:val="left" w:pos="10206"/>
          <w:tab w:val="left" w:pos="10490"/>
        </w:tabs>
        <w:rPr>
          <w:rFonts w:ascii="Arial" w:hAnsi="Arial" w:cs="Arial"/>
        </w:rPr>
      </w:pPr>
      <w:r w:rsidRPr="005E6A12">
        <w:rPr>
          <w:rFonts w:ascii="Arial" w:hAnsi="Arial" w:cs="Arial"/>
        </w:rPr>
        <w:t>Romanza andalusa, op. 22 (1879, 5'05).</w:t>
      </w:r>
      <w:r w:rsidR="00BD0EC2" w:rsidRPr="005E6A12">
        <w:rPr>
          <w:rFonts w:ascii="Arial" w:hAnsi="Arial" w:cs="Arial"/>
        </w:rPr>
        <w:t xml:space="preserve">   </w:t>
      </w:r>
      <w:r w:rsidRPr="005E6A12">
        <w:rPr>
          <w:rFonts w:ascii="Arial" w:hAnsi="Arial" w:cs="Arial"/>
        </w:rPr>
        <w:t>Playera, op. 23,1 (1880, 4'</w:t>
      </w:r>
      <w:r w:rsidR="00697FF6" w:rsidRPr="005E6A12">
        <w:rPr>
          <w:rFonts w:ascii="Arial" w:hAnsi="Arial" w:cs="Arial"/>
        </w:rPr>
        <w:t>4</w:t>
      </w:r>
      <w:r w:rsidRPr="005E6A12">
        <w:rPr>
          <w:rFonts w:ascii="Arial" w:hAnsi="Arial" w:cs="Arial"/>
        </w:rPr>
        <w:t xml:space="preserve">5),   </w:t>
      </w:r>
    </w:p>
    <w:p w:rsidR="00697FF6" w:rsidRPr="005E6A12" w:rsidRDefault="00C512A6"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Zapateado, op. 23,2 (1880</w:t>
      </w:r>
      <w:r w:rsidR="00697FF6" w:rsidRPr="005E6A12">
        <w:rPr>
          <w:rFonts w:ascii="Arial" w:hAnsi="Arial" w:cs="Arial"/>
          <w:lang w:val="en-US"/>
        </w:rPr>
        <w:t>,</w:t>
      </w:r>
      <w:r w:rsidRPr="005E6A12">
        <w:rPr>
          <w:rFonts w:ascii="Arial" w:hAnsi="Arial" w:cs="Arial"/>
          <w:lang w:val="en-US"/>
        </w:rPr>
        <w:t xml:space="preserve"> 3'40).</w:t>
      </w:r>
    </w:p>
    <w:p w:rsidR="00697FF6" w:rsidRPr="005E6A12" w:rsidRDefault="00697FF6" w:rsidP="007E0117">
      <w:pPr>
        <w:tabs>
          <w:tab w:val="left" w:pos="4253"/>
          <w:tab w:val="left" w:pos="9639"/>
          <w:tab w:val="left" w:pos="10206"/>
          <w:tab w:val="left" w:pos="10490"/>
        </w:tabs>
        <w:rPr>
          <w:rFonts w:ascii="Arial" w:hAnsi="Arial" w:cs="Arial"/>
          <w:lang w:val="en-US"/>
        </w:rPr>
      </w:pPr>
    </w:p>
    <w:p w:rsidR="007B2E03" w:rsidRPr="005E6A12" w:rsidRDefault="007B2E03"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SARY  Laszlo</w:t>
      </w:r>
      <w:r w:rsidRPr="005E6A12">
        <w:rPr>
          <w:rFonts w:ascii="Arial" w:hAnsi="Arial" w:cs="Arial"/>
          <w:color w:val="4F81BD"/>
          <w:u w:val="single"/>
          <w:lang w:val="en-US"/>
        </w:rPr>
        <w:tab/>
        <w:t>Gyorasszonyfa, 1.1.1940</w:t>
      </w:r>
    </w:p>
    <w:p w:rsidR="007B2E03" w:rsidRPr="005E6A12" w:rsidRDefault="007B2E0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ungherese, studi all’Accademia Liszt con E. Szervanszky. </w:t>
      </w:r>
    </w:p>
    <w:p w:rsidR="007B2E03" w:rsidRPr="005E6A12" w:rsidRDefault="007B2E03" w:rsidP="007E0117">
      <w:pPr>
        <w:tabs>
          <w:tab w:val="left" w:pos="4253"/>
          <w:tab w:val="left" w:pos="9639"/>
          <w:tab w:val="left" w:pos="10206"/>
          <w:tab w:val="left" w:pos="10490"/>
        </w:tabs>
        <w:rPr>
          <w:rFonts w:ascii="Arial" w:hAnsi="Arial" w:cs="Arial"/>
        </w:rPr>
      </w:pPr>
      <w:r w:rsidRPr="005E6A12">
        <w:rPr>
          <w:rFonts w:ascii="Arial" w:hAnsi="Arial" w:cs="Arial"/>
        </w:rPr>
        <w:t>Per viola (1977, 8’).</w:t>
      </w:r>
    </w:p>
    <w:p w:rsidR="00DE36EC" w:rsidRPr="005E6A12" w:rsidRDefault="00DE36EC" w:rsidP="007E0117">
      <w:pPr>
        <w:tabs>
          <w:tab w:val="left" w:pos="4253"/>
          <w:tab w:val="left" w:pos="9639"/>
          <w:tab w:val="left" w:pos="10206"/>
          <w:tab w:val="left" w:pos="10490"/>
        </w:tabs>
        <w:rPr>
          <w:rFonts w:ascii="Arial" w:hAnsi="Arial" w:cs="Arial"/>
        </w:rPr>
      </w:pPr>
    </w:p>
    <w:p w:rsidR="00DE36EC" w:rsidRPr="005E6A12" w:rsidRDefault="00DE36E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SAUGUET Henri</w:t>
      </w:r>
      <w:r w:rsidRPr="005E6A12">
        <w:rPr>
          <w:rFonts w:ascii="Arial" w:hAnsi="Arial" w:cs="Arial"/>
          <w:color w:val="4F81BD"/>
          <w:u w:val="single"/>
        </w:rPr>
        <w:tab/>
        <w:t>Bordeaux, 18.5.1901 - Parigi,  21.6.1989.</w:t>
      </w:r>
    </w:p>
    <w:p w:rsidR="00DE36EC" w:rsidRPr="005E6A12" w:rsidRDefault="00DE36E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organista e pianista francese, allievo di Canteloube, Desormiere e Koechlin. Amico di Poulenc, Auric, Milhaud, Satie. Suggestionato da quest’ultimo, nel 1922 fondò a Bordeaux il gruppo dei “Tre”. Molti i suoi brani vocali. </w:t>
      </w:r>
    </w:p>
    <w:p w:rsidR="00DE36EC" w:rsidRPr="005E6A12" w:rsidRDefault="00DE36EC" w:rsidP="007E0117">
      <w:pPr>
        <w:tabs>
          <w:tab w:val="left" w:pos="4253"/>
          <w:tab w:val="left" w:pos="9639"/>
          <w:tab w:val="left" w:pos="10206"/>
          <w:tab w:val="left" w:pos="10490"/>
        </w:tabs>
        <w:rPr>
          <w:rFonts w:ascii="Arial" w:hAnsi="Arial" w:cs="Arial"/>
        </w:rPr>
      </w:pPr>
      <w:r w:rsidRPr="005E6A12">
        <w:rPr>
          <w:rFonts w:ascii="Arial" w:hAnsi="Arial" w:cs="Arial"/>
        </w:rPr>
        <w:t>Trois pièces (1972).</w:t>
      </w:r>
    </w:p>
    <w:p w:rsidR="00447F37" w:rsidRPr="005E6A12" w:rsidRDefault="00447F37" w:rsidP="007E0117">
      <w:pPr>
        <w:tabs>
          <w:tab w:val="left" w:pos="4253"/>
          <w:tab w:val="left" w:pos="9639"/>
          <w:tab w:val="left" w:pos="10206"/>
          <w:tab w:val="left" w:pos="10490"/>
        </w:tabs>
        <w:rPr>
          <w:rFonts w:ascii="Arial" w:hAnsi="Arial" w:cs="Arial"/>
        </w:rPr>
      </w:pPr>
    </w:p>
    <w:p w:rsidR="00435F9E" w:rsidRPr="005E6A12" w:rsidRDefault="00435F9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SAUNDERS  Max</w:t>
      </w:r>
      <w:r w:rsidR="007B05D2" w:rsidRPr="005E6A12">
        <w:rPr>
          <w:rFonts w:ascii="Arial" w:hAnsi="Arial" w:cs="Arial"/>
          <w:color w:val="4F81BD"/>
          <w:u w:val="single"/>
        </w:rPr>
        <w:tab/>
        <w:t>1903 - 1983.</w:t>
      </w:r>
    </w:p>
    <w:p w:rsidR="00765861" w:rsidRPr="005E6A12" w:rsidRDefault="00435F9E" w:rsidP="007E0117">
      <w:pPr>
        <w:tabs>
          <w:tab w:val="left" w:pos="4253"/>
          <w:tab w:val="left" w:pos="9639"/>
          <w:tab w:val="left" w:pos="10206"/>
          <w:tab w:val="left" w:pos="10490"/>
        </w:tabs>
        <w:rPr>
          <w:rFonts w:ascii="Arial" w:hAnsi="Arial" w:cs="Arial"/>
        </w:rPr>
      </w:pPr>
      <w:r w:rsidRPr="005E6A12">
        <w:rPr>
          <w:rFonts w:ascii="Arial" w:hAnsi="Arial" w:cs="Arial"/>
        </w:rPr>
        <w:t xml:space="preserve">5 Pezzi per </w:t>
      </w:r>
      <w:r w:rsidR="0041580B" w:rsidRPr="005E6A12">
        <w:rPr>
          <w:rFonts w:ascii="Arial" w:hAnsi="Arial" w:cs="Arial"/>
        </w:rPr>
        <w:t>viola</w:t>
      </w:r>
      <w:r w:rsidRPr="005E6A12">
        <w:rPr>
          <w:rFonts w:ascii="Arial" w:hAnsi="Arial" w:cs="Arial"/>
        </w:rPr>
        <w:t xml:space="preserve"> e vl</w:t>
      </w:r>
      <w:r w:rsidR="0087413F" w:rsidRPr="005E6A12">
        <w:rPr>
          <w:rFonts w:ascii="Arial" w:hAnsi="Arial" w:cs="Arial"/>
        </w:rPr>
        <w:t>.</w:t>
      </w:r>
    </w:p>
    <w:p w:rsidR="000F7EB4" w:rsidRPr="005E6A12" w:rsidRDefault="000F7EB4" w:rsidP="007E0117">
      <w:pPr>
        <w:tabs>
          <w:tab w:val="left" w:pos="4253"/>
          <w:tab w:val="left" w:pos="9639"/>
          <w:tab w:val="left" w:pos="10206"/>
          <w:tab w:val="left" w:pos="10490"/>
        </w:tabs>
        <w:rPr>
          <w:rFonts w:ascii="Arial" w:hAnsi="Arial" w:cs="Arial"/>
        </w:rPr>
      </w:pPr>
    </w:p>
    <w:p w:rsidR="000F7EB4" w:rsidRPr="005E6A12" w:rsidRDefault="000F7EB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SAWER  David</w:t>
      </w:r>
      <w:r w:rsidRPr="005E6A12">
        <w:rPr>
          <w:rFonts w:ascii="Arial" w:hAnsi="Arial" w:cs="Arial"/>
          <w:color w:val="4F81BD"/>
          <w:u w:val="single"/>
        </w:rPr>
        <w:tab/>
        <w:t>Stockport, 14.9.1961</w:t>
      </w:r>
    </w:p>
    <w:p w:rsidR="00000FA3" w:rsidRPr="005E6A12" w:rsidRDefault="000F7EB4"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sz w:val="20"/>
          <w:szCs w:val="20"/>
        </w:rPr>
        <w:t>Compositore inglese, studi all’Università di York e perfezionamento con Kagel a Colonia. Nel 1992 visse per 1 anno negli Stati Uniti</w:t>
      </w:r>
      <w:r w:rsidR="00000FA3" w:rsidRPr="005E6A12">
        <w:rPr>
          <w:rFonts w:ascii="Arial" w:hAnsi="Arial" w:cs="Arial"/>
          <w:color w:val="4F81BD"/>
          <w:sz w:val="20"/>
          <w:szCs w:val="20"/>
        </w:rPr>
        <w:t>. Insegnante di composizione alla Royal Academy di Londra.</w:t>
      </w:r>
      <w:r w:rsidR="00000FA3" w:rsidRPr="005E6A12">
        <w:rPr>
          <w:rFonts w:ascii="Arial" w:hAnsi="Arial" w:cs="Arial"/>
          <w:color w:val="4F81BD"/>
        </w:rPr>
        <w:t xml:space="preserve"> </w:t>
      </w:r>
    </w:p>
    <w:p w:rsidR="000E4CF4" w:rsidRDefault="00000FA3" w:rsidP="007E0117">
      <w:pPr>
        <w:tabs>
          <w:tab w:val="left" w:pos="4253"/>
          <w:tab w:val="left" w:pos="9639"/>
          <w:tab w:val="left" w:pos="10206"/>
          <w:tab w:val="left" w:pos="10490"/>
        </w:tabs>
        <w:rPr>
          <w:rFonts w:ascii="Arial" w:hAnsi="Arial" w:cs="Arial"/>
        </w:rPr>
      </w:pPr>
      <w:r w:rsidRPr="005E6A12">
        <w:rPr>
          <w:rFonts w:ascii="Arial" w:hAnsi="Arial" w:cs="Arial"/>
        </w:rPr>
        <w:t xml:space="preserve">Parthenope, viola sola:   1) </w:t>
      </w:r>
      <w:r w:rsidR="00750FE9" w:rsidRPr="005E6A12">
        <w:rPr>
          <w:rFonts w:ascii="Arial" w:hAnsi="Arial" w:cs="Arial"/>
        </w:rPr>
        <w:t>Cantabile (</w:t>
      </w:r>
      <w:r w:rsidRPr="005E6A12">
        <w:rPr>
          <w:rFonts w:ascii="Arial" w:hAnsi="Arial" w:cs="Arial"/>
        </w:rPr>
        <w:t>3’40</w:t>
      </w:r>
      <w:r w:rsidR="00750FE9" w:rsidRPr="005E6A12">
        <w:rPr>
          <w:rFonts w:ascii="Arial" w:hAnsi="Arial" w:cs="Arial"/>
        </w:rPr>
        <w:t>)</w:t>
      </w:r>
      <w:r w:rsidRPr="005E6A12">
        <w:rPr>
          <w:rFonts w:ascii="Arial" w:hAnsi="Arial" w:cs="Arial"/>
        </w:rPr>
        <w:t xml:space="preserve">,   2) </w:t>
      </w:r>
      <w:r w:rsidR="00750FE9" w:rsidRPr="005E6A12">
        <w:rPr>
          <w:rFonts w:ascii="Arial" w:hAnsi="Arial" w:cs="Arial"/>
        </w:rPr>
        <w:t>Ritmico (</w:t>
      </w:r>
      <w:r w:rsidRPr="005E6A12">
        <w:rPr>
          <w:rFonts w:ascii="Arial" w:hAnsi="Arial" w:cs="Arial"/>
        </w:rPr>
        <w:t>2’45</w:t>
      </w:r>
      <w:r w:rsidR="00750FE9" w:rsidRPr="005E6A12">
        <w:rPr>
          <w:rFonts w:ascii="Arial" w:hAnsi="Arial" w:cs="Arial"/>
        </w:rPr>
        <w:t>)</w:t>
      </w:r>
      <w:r w:rsidRPr="005E6A12">
        <w:rPr>
          <w:rFonts w:ascii="Arial" w:hAnsi="Arial" w:cs="Arial"/>
        </w:rPr>
        <w:t xml:space="preserve">,   </w:t>
      </w:r>
    </w:p>
    <w:p w:rsidR="00000FA3" w:rsidRPr="00225F0A" w:rsidRDefault="00000FA3" w:rsidP="007E0117">
      <w:pPr>
        <w:tabs>
          <w:tab w:val="left" w:pos="4253"/>
          <w:tab w:val="left" w:pos="9639"/>
          <w:tab w:val="left" w:pos="10206"/>
          <w:tab w:val="left" w:pos="10490"/>
        </w:tabs>
        <w:rPr>
          <w:rFonts w:ascii="Arial" w:hAnsi="Arial" w:cs="Arial"/>
          <w:lang w:val="en-US"/>
        </w:rPr>
      </w:pPr>
      <w:r w:rsidRPr="00225F0A">
        <w:rPr>
          <w:rFonts w:ascii="Arial" w:hAnsi="Arial" w:cs="Arial"/>
          <w:lang w:val="en-US"/>
        </w:rPr>
        <w:t xml:space="preserve">3) </w:t>
      </w:r>
      <w:r w:rsidR="00C82C17" w:rsidRPr="00225F0A">
        <w:rPr>
          <w:rFonts w:ascii="Arial" w:hAnsi="Arial" w:cs="Arial"/>
          <w:lang w:val="en-US"/>
        </w:rPr>
        <w:t xml:space="preserve">1 </w:t>
      </w:r>
      <w:r w:rsidR="00750FE9" w:rsidRPr="00225F0A">
        <w:rPr>
          <w:rFonts w:ascii="Arial" w:hAnsi="Arial" w:cs="Arial"/>
          <w:lang w:val="en-US"/>
        </w:rPr>
        <w:t>Bezeichnung (</w:t>
      </w:r>
      <w:r w:rsidRPr="00225F0A">
        <w:rPr>
          <w:rFonts w:ascii="Arial" w:hAnsi="Arial" w:cs="Arial"/>
          <w:lang w:val="en-US"/>
        </w:rPr>
        <w:t>3’15</w:t>
      </w:r>
      <w:r w:rsidR="00750FE9" w:rsidRPr="00225F0A">
        <w:rPr>
          <w:rFonts w:ascii="Arial" w:hAnsi="Arial" w:cs="Arial"/>
          <w:lang w:val="en-US"/>
        </w:rPr>
        <w:t>)</w:t>
      </w:r>
      <w:r w:rsidRPr="00225F0A">
        <w:rPr>
          <w:rFonts w:ascii="Arial" w:hAnsi="Arial" w:cs="Arial"/>
          <w:lang w:val="en-US"/>
        </w:rPr>
        <w:t>.</w:t>
      </w:r>
    </w:p>
    <w:p w:rsidR="00C82C17" w:rsidRPr="00225F0A" w:rsidRDefault="00C82C17" w:rsidP="007E0117">
      <w:pPr>
        <w:tabs>
          <w:tab w:val="left" w:pos="4253"/>
          <w:tab w:val="left" w:pos="9639"/>
          <w:tab w:val="left" w:pos="10206"/>
          <w:tab w:val="left" w:pos="10490"/>
        </w:tabs>
        <w:rPr>
          <w:rFonts w:ascii="Arial" w:hAnsi="Arial" w:cs="Arial"/>
          <w:lang w:val="en-US"/>
        </w:rPr>
      </w:pPr>
    </w:p>
    <w:p w:rsidR="00765861" w:rsidRPr="00225F0A" w:rsidRDefault="00D1226B" w:rsidP="007E0117">
      <w:pPr>
        <w:tabs>
          <w:tab w:val="left" w:pos="4253"/>
          <w:tab w:val="left" w:pos="9639"/>
          <w:tab w:val="left" w:pos="10206"/>
          <w:tab w:val="left" w:pos="10490"/>
        </w:tabs>
        <w:rPr>
          <w:rFonts w:ascii="Arial" w:hAnsi="Arial" w:cs="Arial"/>
          <w:color w:val="4F81BD"/>
          <w:u w:val="single"/>
          <w:lang w:val="en-US"/>
        </w:rPr>
      </w:pPr>
      <w:r w:rsidRPr="00225F0A">
        <w:rPr>
          <w:rFonts w:ascii="Arial" w:hAnsi="Arial" w:cs="Arial"/>
          <w:color w:val="4F81BD"/>
          <w:u w:val="single"/>
          <w:lang w:val="en-US"/>
        </w:rPr>
        <w:t>SAXTON  Robert</w:t>
      </w:r>
      <w:r w:rsidRPr="00225F0A">
        <w:rPr>
          <w:rFonts w:ascii="Arial" w:hAnsi="Arial" w:cs="Arial"/>
          <w:color w:val="4F81BD"/>
          <w:u w:val="single"/>
          <w:lang w:val="en-US"/>
        </w:rPr>
        <w:tab/>
        <w:t>Londra, 1953</w:t>
      </w:r>
    </w:p>
    <w:p w:rsidR="00D1226B" w:rsidRPr="005E6A12" w:rsidRDefault="00D1226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inglese, inizio degli studi a 9 anni, Britten lo ascoltò e gli consigliò di studiare con </w:t>
      </w:r>
      <w:r w:rsidR="00EC7703">
        <w:rPr>
          <w:rFonts w:ascii="Arial" w:hAnsi="Arial" w:cs="Arial"/>
          <w:color w:val="4F81BD"/>
          <w:sz w:val="20"/>
          <w:szCs w:val="20"/>
        </w:rPr>
        <w:t xml:space="preserve">                       </w:t>
      </w:r>
      <w:r w:rsidRPr="005E6A12">
        <w:rPr>
          <w:rFonts w:ascii="Arial" w:hAnsi="Arial" w:cs="Arial"/>
          <w:color w:val="4F81BD"/>
          <w:sz w:val="20"/>
          <w:szCs w:val="20"/>
        </w:rPr>
        <w:t>E. Lutyens,</w:t>
      </w:r>
      <w:r w:rsidR="000E4CF4">
        <w:rPr>
          <w:rFonts w:ascii="Arial" w:hAnsi="Arial" w:cs="Arial"/>
          <w:color w:val="4F81BD"/>
          <w:sz w:val="20"/>
          <w:szCs w:val="20"/>
        </w:rPr>
        <w:t xml:space="preserve"> </w:t>
      </w:r>
      <w:r w:rsidRPr="005E6A12">
        <w:rPr>
          <w:rFonts w:ascii="Arial" w:hAnsi="Arial" w:cs="Arial"/>
          <w:color w:val="4F81BD"/>
          <w:sz w:val="20"/>
          <w:szCs w:val="20"/>
        </w:rPr>
        <w:t>in seguito si perfezionò con Holloway, Sherlaw Johnson</w:t>
      </w:r>
      <w:r w:rsidR="00FD23DD" w:rsidRPr="005E6A12">
        <w:rPr>
          <w:rFonts w:ascii="Arial" w:hAnsi="Arial" w:cs="Arial"/>
          <w:color w:val="4F81BD"/>
          <w:sz w:val="20"/>
          <w:szCs w:val="20"/>
        </w:rPr>
        <w:t xml:space="preserve"> e Berio. Insegnante al </w:t>
      </w:r>
      <w:r w:rsidR="00EC7703">
        <w:rPr>
          <w:rFonts w:ascii="Arial" w:hAnsi="Arial" w:cs="Arial"/>
          <w:color w:val="4F81BD"/>
          <w:sz w:val="20"/>
          <w:szCs w:val="20"/>
        </w:rPr>
        <w:t xml:space="preserve">                </w:t>
      </w:r>
      <w:r w:rsidR="00FD23DD" w:rsidRPr="005E6A12">
        <w:rPr>
          <w:rFonts w:ascii="Arial" w:hAnsi="Arial" w:cs="Arial"/>
          <w:color w:val="4F81BD"/>
          <w:sz w:val="20"/>
          <w:szCs w:val="20"/>
        </w:rPr>
        <w:t>Worcester College e all’Univerità</w:t>
      </w:r>
      <w:r w:rsidR="000E4CF4">
        <w:rPr>
          <w:rFonts w:ascii="Arial" w:hAnsi="Arial" w:cs="Arial"/>
          <w:color w:val="4F81BD"/>
          <w:sz w:val="20"/>
          <w:szCs w:val="20"/>
        </w:rPr>
        <w:t xml:space="preserve"> </w:t>
      </w:r>
      <w:r w:rsidR="00FD23DD" w:rsidRPr="005E6A12">
        <w:rPr>
          <w:rFonts w:ascii="Arial" w:hAnsi="Arial" w:cs="Arial"/>
          <w:color w:val="4F81BD"/>
          <w:sz w:val="20"/>
          <w:szCs w:val="20"/>
        </w:rPr>
        <w:t>di Oxford.</w:t>
      </w:r>
    </w:p>
    <w:p w:rsidR="00FD23DD" w:rsidRPr="005E6A12" w:rsidRDefault="00FD23DD" w:rsidP="007E0117">
      <w:pPr>
        <w:tabs>
          <w:tab w:val="left" w:pos="4253"/>
          <w:tab w:val="left" w:pos="9639"/>
          <w:tab w:val="left" w:pos="10206"/>
          <w:tab w:val="left" w:pos="10490"/>
        </w:tabs>
        <w:rPr>
          <w:rFonts w:ascii="Arial" w:hAnsi="Arial" w:cs="Arial"/>
        </w:rPr>
      </w:pPr>
      <w:r w:rsidRPr="005E6A12">
        <w:rPr>
          <w:rFonts w:ascii="Arial" w:hAnsi="Arial" w:cs="Arial"/>
        </w:rPr>
        <w:t>Invocation, Dance and Meditation, v</w:t>
      </w:r>
      <w:r w:rsidR="00280383" w:rsidRPr="005E6A12">
        <w:rPr>
          <w:rFonts w:ascii="Arial" w:hAnsi="Arial" w:cs="Arial"/>
        </w:rPr>
        <w:t>iola</w:t>
      </w:r>
      <w:r w:rsidRPr="005E6A12">
        <w:rPr>
          <w:rFonts w:ascii="Arial" w:hAnsi="Arial" w:cs="Arial"/>
        </w:rPr>
        <w:t xml:space="preserve"> </w:t>
      </w:r>
      <w:r w:rsidR="00280383" w:rsidRPr="005E6A12">
        <w:rPr>
          <w:rFonts w:ascii="Arial" w:hAnsi="Arial" w:cs="Arial"/>
        </w:rPr>
        <w:t>e</w:t>
      </w:r>
      <w:r w:rsidRPr="005E6A12">
        <w:rPr>
          <w:rFonts w:ascii="Arial" w:hAnsi="Arial" w:cs="Arial"/>
        </w:rPr>
        <w:t xml:space="preserve"> pf. (1991, 6’35).</w:t>
      </w:r>
    </w:p>
    <w:p w:rsidR="00FD23DD" w:rsidRPr="005E6A12" w:rsidRDefault="00FD23DD"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Concerto per viola e orch. </w:t>
      </w:r>
      <w:r w:rsidRPr="005E6A12">
        <w:rPr>
          <w:rFonts w:ascii="Arial" w:hAnsi="Arial" w:cs="Arial"/>
          <w:lang w:val="en-US"/>
        </w:rPr>
        <w:t>(1986, 17’).</w:t>
      </w:r>
    </w:p>
    <w:p w:rsidR="007C5AB8" w:rsidRPr="005E6A12" w:rsidRDefault="007C5AB8" w:rsidP="007E0117">
      <w:pPr>
        <w:tabs>
          <w:tab w:val="left" w:pos="4253"/>
          <w:tab w:val="left" w:pos="9639"/>
          <w:tab w:val="left" w:pos="10206"/>
          <w:tab w:val="left" w:pos="10490"/>
        </w:tabs>
        <w:rPr>
          <w:rFonts w:ascii="Arial" w:hAnsi="Arial" w:cs="Arial"/>
          <w:lang w:val="en-US"/>
        </w:rPr>
      </w:pPr>
    </w:p>
    <w:p w:rsidR="0087413F" w:rsidRPr="005E6A12" w:rsidRDefault="0087413F"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lastRenderedPageBreak/>
        <w:t>SAYGUN  Ahm</w:t>
      </w:r>
      <w:r w:rsidR="00B23000" w:rsidRPr="005E6A12">
        <w:rPr>
          <w:rFonts w:ascii="Arial" w:hAnsi="Arial" w:cs="Arial"/>
          <w:color w:val="4F81BD"/>
          <w:u w:val="single"/>
          <w:lang w:val="en-US"/>
        </w:rPr>
        <w:t>e</w:t>
      </w:r>
      <w:r w:rsidR="002B022F" w:rsidRPr="005E6A12">
        <w:rPr>
          <w:rFonts w:ascii="Arial" w:hAnsi="Arial" w:cs="Arial"/>
          <w:color w:val="4F81BD"/>
          <w:u w:val="single"/>
          <w:lang w:val="en-US"/>
        </w:rPr>
        <w:t>t</w:t>
      </w:r>
      <w:r w:rsidR="00B23000" w:rsidRPr="005E6A12">
        <w:rPr>
          <w:rFonts w:ascii="Arial" w:hAnsi="Arial" w:cs="Arial"/>
          <w:color w:val="4F81BD"/>
          <w:u w:val="single"/>
          <w:lang w:val="en-US"/>
        </w:rPr>
        <w:t xml:space="preserve"> </w:t>
      </w:r>
      <w:r w:rsidRPr="005E6A12">
        <w:rPr>
          <w:rFonts w:ascii="Arial" w:hAnsi="Arial" w:cs="Arial"/>
          <w:color w:val="4F81BD"/>
          <w:u w:val="single"/>
          <w:lang w:val="en-US"/>
        </w:rPr>
        <w:t>Adnan</w:t>
      </w:r>
      <w:r w:rsidRPr="005E6A12">
        <w:rPr>
          <w:rFonts w:ascii="Arial" w:hAnsi="Arial" w:cs="Arial"/>
          <w:color w:val="4F81BD"/>
          <w:u w:val="single"/>
          <w:lang w:val="en-US"/>
        </w:rPr>
        <w:tab/>
        <w:t xml:space="preserve">Smirne, 7.9.1907 - Istambul, </w:t>
      </w:r>
      <w:r w:rsidR="00A3799A" w:rsidRPr="005E6A12">
        <w:rPr>
          <w:rFonts w:ascii="Arial" w:hAnsi="Arial" w:cs="Arial"/>
          <w:color w:val="4F81BD"/>
          <w:u w:val="single"/>
          <w:lang w:val="en-US"/>
        </w:rPr>
        <w:t>6.1.</w:t>
      </w:r>
      <w:r w:rsidRPr="005E6A12">
        <w:rPr>
          <w:rFonts w:ascii="Arial" w:hAnsi="Arial" w:cs="Arial"/>
          <w:color w:val="4F81BD"/>
          <w:u w:val="single"/>
          <w:lang w:val="en-US"/>
        </w:rPr>
        <w:t>1991.</w:t>
      </w:r>
    </w:p>
    <w:p w:rsidR="00EA493F" w:rsidRPr="005E6A12" w:rsidRDefault="00EA493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ed etnomusicologo turco, </w:t>
      </w:r>
      <w:r w:rsidR="005F0732" w:rsidRPr="005E6A12">
        <w:rPr>
          <w:rFonts w:ascii="Arial" w:hAnsi="Arial" w:cs="Arial"/>
          <w:color w:val="4F81BD"/>
          <w:sz w:val="20"/>
          <w:szCs w:val="20"/>
        </w:rPr>
        <w:t>prime lezioni con Rossati e Bey. P</w:t>
      </w:r>
      <w:r w:rsidRPr="005E6A12">
        <w:rPr>
          <w:rFonts w:ascii="Arial" w:hAnsi="Arial" w:cs="Arial"/>
          <w:color w:val="4F81BD"/>
          <w:sz w:val="20"/>
          <w:szCs w:val="20"/>
        </w:rPr>
        <w:t xml:space="preserve">erfezionamento a Parigi allievo dei 2 Borrel, Le Flem e d’Indy alla Schola Cantorum. Direttore d’orchestra e insegnante </w:t>
      </w:r>
      <w:r w:rsidR="00EC7703">
        <w:rPr>
          <w:rFonts w:ascii="Arial" w:hAnsi="Arial" w:cs="Arial"/>
          <w:color w:val="4F81BD"/>
          <w:sz w:val="20"/>
          <w:szCs w:val="20"/>
        </w:rPr>
        <w:t xml:space="preserve">          </w:t>
      </w:r>
      <w:r w:rsidRPr="005E6A12">
        <w:rPr>
          <w:rFonts w:ascii="Arial" w:hAnsi="Arial" w:cs="Arial"/>
          <w:color w:val="4F81BD"/>
          <w:sz w:val="20"/>
          <w:szCs w:val="20"/>
        </w:rPr>
        <w:t>ad Ankara.</w:t>
      </w:r>
    </w:p>
    <w:p w:rsidR="0087413F" w:rsidRPr="005E6A12" w:rsidRDefault="0087413F" w:rsidP="007E0117">
      <w:pPr>
        <w:tabs>
          <w:tab w:val="left" w:pos="4253"/>
          <w:tab w:val="left" w:pos="9639"/>
          <w:tab w:val="left" w:pos="10206"/>
          <w:tab w:val="left" w:pos="10490"/>
        </w:tabs>
        <w:rPr>
          <w:rFonts w:ascii="Arial" w:hAnsi="Arial" w:cs="Arial"/>
        </w:rPr>
      </w:pPr>
      <w:r w:rsidRPr="005E6A12">
        <w:rPr>
          <w:rFonts w:ascii="Arial" w:hAnsi="Arial" w:cs="Arial"/>
        </w:rPr>
        <w:t>Concerto p</w:t>
      </w:r>
      <w:r w:rsidR="00324AA6" w:rsidRPr="005E6A12">
        <w:rPr>
          <w:rFonts w:ascii="Arial" w:hAnsi="Arial" w:cs="Arial"/>
        </w:rPr>
        <w:t xml:space="preserve">er viola e orch. op. 59 (1977, </w:t>
      </w:r>
      <w:r w:rsidRPr="005E6A12">
        <w:rPr>
          <w:rFonts w:ascii="Arial" w:hAnsi="Arial" w:cs="Arial"/>
        </w:rPr>
        <w:t>3</w:t>
      </w:r>
      <w:r w:rsidR="00324AA6" w:rsidRPr="005E6A12">
        <w:rPr>
          <w:rFonts w:ascii="Arial" w:hAnsi="Arial" w:cs="Arial"/>
        </w:rPr>
        <w:t>0</w:t>
      </w:r>
      <w:r w:rsidRPr="005E6A12">
        <w:rPr>
          <w:rFonts w:ascii="Arial" w:hAnsi="Arial" w:cs="Arial"/>
        </w:rPr>
        <w:t>’).</w:t>
      </w:r>
    </w:p>
    <w:p w:rsidR="00435F9E" w:rsidRPr="005E6A12" w:rsidRDefault="00435F9E" w:rsidP="007E0117">
      <w:pPr>
        <w:tabs>
          <w:tab w:val="left" w:pos="4253"/>
          <w:tab w:val="left" w:pos="9639"/>
          <w:tab w:val="left" w:pos="10206"/>
          <w:tab w:val="left" w:pos="10490"/>
        </w:tabs>
        <w:rPr>
          <w:rFonts w:ascii="Arial" w:hAnsi="Arial" w:cs="Arial"/>
        </w:rPr>
      </w:pPr>
    </w:p>
    <w:p w:rsidR="00076936" w:rsidRPr="005E6A12" w:rsidRDefault="0007693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SCELSI  Giacinto</w:t>
      </w:r>
      <w:r w:rsidR="005850B1" w:rsidRPr="005E6A12">
        <w:rPr>
          <w:rFonts w:ascii="Arial" w:hAnsi="Arial" w:cs="Arial"/>
          <w:color w:val="4F81BD"/>
          <w:u w:val="single"/>
        </w:rPr>
        <w:tab/>
        <w:t>La Spezia, 8.1.1905</w:t>
      </w:r>
      <w:r w:rsidR="001D4333" w:rsidRPr="005E6A12">
        <w:rPr>
          <w:rFonts w:ascii="Arial" w:hAnsi="Arial" w:cs="Arial"/>
          <w:color w:val="4F81BD"/>
          <w:u w:val="single"/>
        </w:rPr>
        <w:t xml:space="preserve"> - Roma, 9.8.1988.</w:t>
      </w:r>
    </w:p>
    <w:p w:rsidR="00F605B0" w:rsidRPr="005E6A12" w:rsidRDefault="00F605B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poeta italiano. Allievo di Sallustio, perfezionamento con Respighi, Casella, Koelher e Klein.</w:t>
      </w:r>
      <w:r w:rsidR="000E4CF4">
        <w:rPr>
          <w:rFonts w:ascii="Arial" w:hAnsi="Arial" w:cs="Arial"/>
          <w:color w:val="4F81BD"/>
          <w:sz w:val="20"/>
          <w:szCs w:val="20"/>
        </w:rPr>
        <w:t xml:space="preserve"> </w:t>
      </w:r>
      <w:r w:rsidRPr="005E6A12">
        <w:rPr>
          <w:rFonts w:ascii="Arial" w:hAnsi="Arial" w:cs="Arial"/>
          <w:color w:val="4F81BD"/>
          <w:sz w:val="20"/>
          <w:szCs w:val="20"/>
        </w:rPr>
        <w:t>Amico di Petrassi. Prestò particolare attenzione alla cultura orientale. Musicista inventivo e sperimentatore, interessato dalle teorie di S</w:t>
      </w:r>
      <w:r w:rsidR="003B4533" w:rsidRPr="005E6A12">
        <w:rPr>
          <w:rFonts w:ascii="Arial" w:hAnsi="Arial" w:cs="Arial"/>
          <w:color w:val="4F81BD"/>
          <w:sz w:val="20"/>
          <w:szCs w:val="20"/>
        </w:rPr>
        <w:t>k</w:t>
      </w:r>
      <w:r w:rsidRPr="005E6A12">
        <w:rPr>
          <w:rFonts w:ascii="Arial" w:hAnsi="Arial" w:cs="Arial"/>
          <w:color w:val="4F81BD"/>
          <w:sz w:val="20"/>
          <w:szCs w:val="20"/>
        </w:rPr>
        <w:t>riabin, ebbe informazioni dirette dal Dott. Koler che molto probabilmente lo iniziò</w:t>
      </w:r>
      <w:r w:rsidR="000E4CF4">
        <w:rPr>
          <w:rFonts w:ascii="Arial" w:hAnsi="Arial" w:cs="Arial"/>
          <w:color w:val="4F81BD"/>
          <w:sz w:val="20"/>
          <w:szCs w:val="20"/>
        </w:rPr>
        <w:t xml:space="preserve"> </w:t>
      </w:r>
      <w:r w:rsidRPr="005E6A12">
        <w:rPr>
          <w:rFonts w:ascii="Arial" w:hAnsi="Arial" w:cs="Arial"/>
          <w:color w:val="4F81BD"/>
          <w:sz w:val="20"/>
          <w:szCs w:val="20"/>
        </w:rPr>
        <w:t xml:space="preserve">alla cromoterapia. Interessato allo Zen, allo Yoga </w:t>
      </w:r>
      <w:r w:rsidR="00B23000" w:rsidRPr="005E6A12">
        <w:rPr>
          <w:rFonts w:ascii="Arial" w:hAnsi="Arial" w:cs="Arial"/>
          <w:color w:val="4F81BD"/>
          <w:sz w:val="20"/>
          <w:szCs w:val="20"/>
        </w:rPr>
        <w:t xml:space="preserve">e </w:t>
      </w:r>
      <w:r w:rsidRPr="005E6A12">
        <w:rPr>
          <w:rFonts w:ascii="Arial" w:hAnsi="Arial" w:cs="Arial"/>
          <w:color w:val="4F81BD"/>
          <w:sz w:val="20"/>
          <w:szCs w:val="20"/>
        </w:rPr>
        <w:t>alle problematiche dell’inconscio. All’ascolto della sua musica, personalmente sono rimasto affascinato e dispiaciuto per la poca conoscenza delle sue opere, ma, vivendo in un periodo intelle</w:t>
      </w:r>
      <w:r w:rsidR="000021E3" w:rsidRPr="005E6A12">
        <w:rPr>
          <w:rFonts w:ascii="Arial" w:hAnsi="Arial" w:cs="Arial"/>
          <w:color w:val="4F81BD"/>
          <w:sz w:val="20"/>
          <w:szCs w:val="20"/>
        </w:rPr>
        <w:t>t</w:t>
      </w:r>
      <w:r w:rsidRPr="005E6A12">
        <w:rPr>
          <w:rFonts w:ascii="Arial" w:hAnsi="Arial" w:cs="Arial"/>
          <w:color w:val="4F81BD"/>
          <w:sz w:val="20"/>
          <w:szCs w:val="20"/>
        </w:rPr>
        <w:t xml:space="preserve">tualmente miserabile, mi auguro </w:t>
      </w:r>
      <w:r w:rsidR="00EC7703">
        <w:rPr>
          <w:rFonts w:ascii="Arial" w:hAnsi="Arial" w:cs="Arial"/>
          <w:color w:val="4F81BD"/>
          <w:sz w:val="20"/>
          <w:szCs w:val="20"/>
        </w:rPr>
        <w:t xml:space="preserve">   </w:t>
      </w:r>
      <w:r w:rsidRPr="005E6A12">
        <w:rPr>
          <w:rFonts w:ascii="Arial" w:hAnsi="Arial" w:cs="Arial"/>
          <w:color w:val="4F81BD"/>
          <w:sz w:val="20"/>
          <w:szCs w:val="20"/>
        </w:rPr>
        <w:t xml:space="preserve">che “tutto” ricominci. Scelsi decise di cessare ogni rapporto esterno e di isolarsi totalmente il giorno 8.8.’88 (il pensiero corre alle “fisse” di Berg per i numeri). Il giorno successivo morì improvvisamente. </w:t>
      </w:r>
      <w:r w:rsidR="00EC7703">
        <w:rPr>
          <w:rFonts w:ascii="Arial" w:hAnsi="Arial" w:cs="Arial"/>
          <w:color w:val="4F81BD"/>
          <w:sz w:val="20"/>
          <w:szCs w:val="20"/>
        </w:rPr>
        <w:t xml:space="preserve">          </w:t>
      </w:r>
      <w:r w:rsidRPr="005E6A12">
        <w:rPr>
          <w:rFonts w:ascii="Arial" w:hAnsi="Arial" w:cs="Arial"/>
          <w:color w:val="4F81BD"/>
          <w:sz w:val="20"/>
          <w:szCs w:val="20"/>
        </w:rPr>
        <w:t>In una clinica svizzera dove era stato in cura per problemi</w:t>
      </w:r>
      <w:r w:rsidR="00997D1B" w:rsidRPr="005E6A12">
        <w:rPr>
          <w:rFonts w:ascii="Arial" w:hAnsi="Arial" w:cs="Arial"/>
          <w:color w:val="4F81BD"/>
          <w:sz w:val="20"/>
          <w:szCs w:val="20"/>
        </w:rPr>
        <w:t xml:space="preserve"> di ipersensibilità o esaurimento nervoso che </w:t>
      </w:r>
      <w:r w:rsidR="00EC7703">
        <w:rPr>
          <w:rFonts w:ascii="Arial" w:hAnsi="Arial" w:cs="Arial"/>
          <w:color w:val="4F81BD"/>
          <w:sz w:val="20"/>
          <w:szCs w:val="20"/>
        </w:rPr>
        <w:t xml:space="preserve"> </w:t>
      </w:r>
      <w:r w:rsidR="00997D1B" w:rsidRPr="005E6A12">
        <w:rPr>
          <w:rFonts w:ascii="Arial" w:hAnsi="Arial" w:cs="Arial"/>
          <w:color w:val="4F81BD"/>
          <w:sz w:val="20"/>
          <w:szCs w:val="20"/>
        </w:rPr>
        <w:t>dir si voglia</w:t>
      </w:r>
      <w:r w:rsidRPr="005E6A12">
        <w:rPr>
          <w:rFonts w:ascii="Arial" w:hAnsi="Arial" w:cs="Arial"/>
          <w:color w:val="4F81BD"/>
          <w:sz w:val="20"/>
          <w:szCs w:val="20"/>
        </w:rPr>
        <w:t xml:space="preserve">, tenne ai medici una conferenza sulla Creatività con tale apertura e lungimiranza, da convincerli </w:t>
      </w:r>
      <w:r w:rsidR="00997D1B" w:rsidRPr="005E6A12">
        <w:rPr>
          <w:rFonts w:ascii="Arial" w:hAnsi="Arial" w:cs="Arial"/>
          <w:color w:val="4F81BD"/>
          <w:sz w:val="20"/>
          <w:szCs w:val="20"/>
        </w:rPr>
        <w:t>de</w:t>
      </w:r>
      <w:r w:rsidRPr="005E6A12">
        <w:rPr>
          <w:rFonts w:ascii="Arial" w:hAnsi="Arial" w:cs="Arial"/>
          <w:color w:val="4F81BD"/>
          <w:sz w:val="20"/>
          <w:szCs w:val="20"/>
        </w:rPr>
        <w:t xml:space="preserve">lla sua completa </w:t>
      </w:r>
      <w:r w:rsidR="00997D1B" w:rsidRPr="005E6A12">
        <w:rPr>
          <w:rFonts w:ascii="Arial" w:hAnsi="Arial" w:cs="Arial"/>
          <w:color w:val="4F81BD"/>
          <w:sz w:val="20"/>
          <w:szCs w:val="20"/>
        </w:rPr>
        <w:t>salute mentale e fisica</w:t>
      </w:r>
      <w:r w:rsidRPr="005E6A12">
        <w:rPr>
          <w:rFonts w:ascii="Arial" w:hAnsi="Arial" w:cs="Arial"/>
          <w:color w:val="4F81BD"/>
          <w:sz w:val="20"/>
          <w:szCs w:val="20"/>
        </w:rPr>
        <w:t>. Uscito dall’ospedale, aiutò concretamente chi scappava dai nazisti.</w:t>
      </w:r>
      <w:r w:rsidR="00997D1B" w:rsidRPr="005E6A12">
        <w:rPr>
          <w:rFonts w:ascii="Arial" w:hAnsi="Arial" w:cs="Arial"/>
          <w:color w:val="4F81BD"/>
          <w:sz w:val="20"/>
          <w:szCs w:val="20"/>
        </w:rPr>
        <w:t xml:space="preserve"> Passò gran parte della sua vita a Parigi.</w:t>
      </w:r>
    </w:p>
    <w:p w:rsidR="00E46322" w:rsidRDefault="001D7A76"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w:t>
      </w:r>
      <w:r w:rsidR="0024693F" w:rsidRPr="005E6A12">
        <w:rPr>
          <w:rFonts w:ascii="Arial" w:hAnsi="Arial" w:cs="Arial"/>
        </w:rPr>
        <w:t xml:space="preserve">3 </w:t>
      </w:r>
      <w:r w:rsidR="00684427" w:rsidRPr="005E6A12">
        <w:rPr>
          <w:rFonts w:ascii="Arial" w:hAnsi="Arial" w:cs="Arial"/>
        </w:rPr>
        <w:t>S</w:t>
      </w:r>
      <w:r w:rsidR="0024693F" w:rsidRPr="005E6A12">
        <w:rPr>
          <w:rFonts w:ascii="Arial" w:hAnsi="Arial" w:cs="Arial"/>
        </w:rPr>
        <w:t>tudi (1956</w:t>
      </w:r>
      <w:r w:rsidR="00204884" w:rsidRPr="005E6A12">
        <w:rPr>
          <w:rFonts w:ascii="Arial" w:hAnsi="Arial" w:cs="Arial"/>
        </w:rPr>
        <w:t>, 7’</w:t>
      </w:r>
      <w:r w:rsidR="0024693F" w:rsidRPr="005E6A12">
        <w:rPr>
          <w:rFonts w:ascii="Arial" w:hAnsi="Arial" w:cs="Arial"/>
        </w:rPr>
        <w:t>)</w:t>
      </w:r>
      <w:r w:rsidRPr="005E6A12">
        <w:rPr>
          <w:rFonts w:ascii="Arial" w:hAnsi="Arial" w:cs="Arial"/>
        </w:rPr>
        <w:t>,</w:t>
      </w:r>
      <w:r w:rsidR="006B6FC5" w:rsidRPr="005E6A12">
        <w:rPr>
          <w:rFonts w:ascii="Arial" w:hAnsi="Arial" w:cs="Arial"/>
        </w:rPr>
        <w:t xml:space="preserve"> </w:t>
      </w:r>
      <w:r w:rsidR="0024693F" w:rsidRPr="005E6A12">
        <w:rPr>
          <w:rFonts w:ascii="Arial" w:hAnsi="Arial" w:cs="Arial"/>
        </w:rPr>
        <w:t xml:space="preserve"> </w:t>
      </w:r>
      <w:r w:rsidR="00785809" w:rsidRPr="005E6A12">
        <w:rPr>
          <w:rFonts w:ascii="Arial" w:hAnsi="Arial" w:cs="Arial"/>
        </w:rPr>
        <w:t xml:space="preserve"> </w:t>
      </w:r>
      <w:r w:rsidR="0024693F" w:rsidRPr="005E6A12">
        <w:rPr>
          <w:rFonts w:ascii="Arial" w:hAnsi="Arial" w:cs="Arial"/>
        </w:rPr>
        <w:t>Coelocanth</w:t>
      </w:r>
      <w:r w:rsidRPr="005E6A12">
        <w:rPr>
          <w:rFonts w:ascii="Arial" w:hAnsi="Arial" w:cs="Arial"/>
        </w:rPr>
        <w:t xml:space="preserve"> </w:t>
      </w:r>
      <w:r w:rsidR="0024693F" w:rsidRPr="005E6A12">
        <w:rPr>
          <w:rFonts w:ascii="Arial" w:hAnsi="Arial" w:cs="Arial"/>
        </w:rPr>
        <w:t>(1955</w:t>
      </w:r>
      <w:r w:rsidR="00204884" w:rsidRPr="005E6A12">
        <w:rPr>
          <w:rFonts w:ascii="Arial" w:hAnsi="Arial" w:cs="Arial"/>
        </w:rPr>
        <w:t>, 10’</w:t>
      </w:r>
      <w:r w:rsidR="0024693F" w:rsidRPr="005E6A12">
        <w:rPr>
          <w:rFonts w:ascii="Arial" w:hAnsi="Arial" w:cs="Arial"/>
        </w:rPr>
        <w:t>).</w:t>
      </w:r>
      <w:r w:rsidR="00E46322">
        <w:rPr>
          <w:rFonts w:ascii="Arial" w:hAnsi="Arial" w:cs="Arial"/>
        </w:rPr>
        <w:t xml:space="preserve">  </w:t>
      </w:r>
    </w:p>
    <w:p w:rsidR="001D7A76" w:rsidRPr="005E6A12" w:rsidRDefault="00076936" w:rsidP="007E0117">
      <w:pPr>
        <w:tabs>
          <w:tab w:val="left" w:pos="4253"/>
          <w:tab w:val="left" w:pos="9639"/>
          <w:tab w:val="left" w:pos="10206"/>
          <w:tab w:val="left" w:pos="10490"/>
        </w:tabs>
        <w:rPr>
          <w:rFonts w:ascii="Arial" w:hAnsi="Arial" w:cs="Arial"/>
        </w:rPr>
      </w:pPr>
      <w:r w:rsidRPr="005E6A12">
        <w:rPr>
          <w:rFonts w:ascii="Arial" w:hAnsi="Arial" w:cs="Arial"/>
        </w:rPr>
        <w:t>Elegia per Ty, v</w:t>
      </w:r>
      <w:r w:rsidR="00AE3EB2" w:rsidRPr="005E6A12">
        <w:rPr>
          <w:rFonts w:ascii="Arial" w:hAnsi="Arial" w:cs="Arial"/>
        </w:rPr>
        <w:t>la</w:t>
      </w:r>
      <w:r w:rsidRPr="005E6A12">
        <w:rPr>
          <w:rFonts w:ascii="Arial" w:hAnsi="Arial" w:cs="Arial"/>
        </w:rPr>
        <w:t xml:space="preserve"> e vcl.</w:t>
      </w:r>
      <w:r w:rsidR="0024693F" w:rsidRPr="005E6A12">
        <w:rPr>
          <w:rFonts w:ascii="Arial" w:hAnsi="Arial" w:cs="Arial"/>
        </w:rPr>
        <w:t xml:space="preserve"> (19</w:t>
      </w:r>
      <w:r w:rsidR="00684427" w:rsidRPr="005E6A12">
        <w:rPr>
          <w:rFonts w:ascii="Arial" w:hAnsi="Arial" w:cs="Arial"/>
        </w:rPr>
        <w:t>58</w:t>
      </w:r>
      <w:r w:rsidR="00AE3EB2" w:rsidRPr="005E6A12">
        <w:rPr>
          <w:rFonts w:ascii="Arial" w:hAnsi="Arial" w:cs="Arial"/>
        </w:rPr>
        <w:t>, 10’</w:t>
      </w:r>
      <w:r w:rsidR="0024693F" w:rsidRPr="005E6A12">
        <w:rPr>
          <w:rFonts w:ascii="Arial" w:hAnsi="Arial" w:cs="Arial"/>
        </w:rPr>
        <w:t>).</w:t>
      </w:r>
    </w:p>
    <w:p w:rsidR="00204884" w:rsidRPr="005E6A12" w:rsidRDefault="005C79C4" w:rsidP="007E0117">
      <w:pPr>
        <w:tabs>
          <w:tab w:val="left" w:pos="4253"/>
          <w:tab w:val="left" w:pos="9639"/>
          <w:tab w:val="left" w:pos="10206"/>
          <w:tab w:val="left" w:pos="10490"/>
        </w:tabs>
        <w:rPr>
          <w:rFonts w:ascii="Arial" w:hAnsi="Arial" w:cs="Arial"/>
        </w:rPr>
      </w:pPr>
      <w:r w:rsidRPr="005E6A12">
        <w:rPr>
          <w:rFonts w:ascii="Arial" w:hAnsi="Arial" w:cs="Arial"/>
        </w:rPr>
        <w:t>Manto I</w:t>
      </w:r>
      <w:r w:rsidR="00684427" w:rsidRPr="005E6A12">
        <w:rPr>
          <w:rFonts w:ascii="Arial" w:hAnsi="Arial" w:cs="Arial"/>
        </w:rPr>
        <w:t xml:space="preserve"> </w:t>
      </w:r>
      <w:r w:rsidR="00D8009F" w:rsidRPr="005E6A12">
        <w:rPr>
          <w:rFonts w:ascii="Arial" w:hAnsi="Arial" w:cs="Arial"/>
        </w:rPr>
        <w:t xml:space="preserve">(4’40) </w:t>
      </w:r>
      <w:r w:rsidR="00684427" w:rsidRPr="005E6A12">
        <w:rPr>
          <w:rFonts w:ascii="Arial" w:hAnsi="Arial" w:cs="Arial"/>
        </w:rPr>
        <w:t>e</w:t>
      </w:r>
      <w:r w:rsidRPr="005E6A12">
        <w:rPr>
          <w:rFonts w:ascii="Arial" w:hAnsi="Arial" w:cs="Arial"/>
        </w:rPr>
        <w:t xml:space="preserve">  Manto II</w:t>
      </w:r>
      <w:r w:rsidR="00D8009F" w:rsidRPr="005E6A12">
        <w:rPr>
          <w:rFonts w:ascii="Arial" w:hAnsi="Arial" w:cs="Arial"/>
        </w:rPr>
        <w:t xml:space="preserve"> (5’)</w:t>
      </w:r>
      <w:r w:rsidR="00684427" w:rsidRPr="005E6A12">
        <w:rPr>
          <w:rFonts w:ascii="Arial" w:hAnsi="Arial" w:cs="Arial"/>
        </w:rPr>
        <w:t>,</w:t>
      </w:r>
      <w:r w:rsidR="00820685" w:rsidRPr="005E6A12">
        <w:rPr>
          <w:rFonts w:ascii="Arial" w:hAnsi="Arial" w:cs="Arial"/>
        </w:rPr>
        <w:t xml:space="preserve"> </w:t>
      </w:r>
      <w:r w:rsidR="00684427" w:rsidRPr="005E6A12">
        <w:rPr>
          <w:rFonts w:ascii="Arial" w:hAnsi="Arial" w:cs="Arial"/>
        </w:rPr>
        <w:t xml:space="preserve">viola </w:t>
      </w:r>
      <w:r w:rsidR="00D8009F" w:rsidRPr="005E6A12">
        <w:rPr>
          <w:rFonts w:ascii="Arial" w:hAnsi="Arial" w:cs="Arial"/>
        </w:rPr>
        <w:t xml:space="preserve">sola -con o senza </w:t>
      </w:r>
      <w:r w:rsidR="00684427" w:rsidRPr="005E6A12">
        <w:rPr>
          <w:rFonts w:ascii="Arial" w:hAnsi="Arial" w:cs="Arial"/>
        </w:rPr>
        <w:t>voce dello</w:t>
      </w:r>
      <w:r w:rsidR="001D7A76" w:rsidRPr="005E6A12">
        <w:rPr>
          <w:rFonts w:ascii="Arial" w:hAnsi="Arial" w:cs="Arial"/>
        </w:rPr>
        <w:t>/a</w:t>
      </w:r>
      <w:r w:rsidR="00684427" w:rsidRPr="005E6A12">
        <w:rPr>
          <w:rFonts w:ascii="Arial" w:hAnsi="Arial" w:cs="Arial"/>
        </w:rPr>
        <w:t xml:space="preserve"> strumentista</w:t>
      </w:r>
      <w:r w:rsidR="00D8009F" w:rsidRPr="005E6A12">
        <w:rPr>
          <w:rFonts w:ascii="Arial" w:hAnsi="Arial" w:cs="Arial"/>
        </w:rPr>
        <w:t>-</w:t>
      </w:r>
      <w:r w:rsidR="006B6FC5" w:rsidRPr="005E6A12">
        <w:rPr>
          <w:rFonts w:ascii="Arial" w:hAnsi="Arial" w:cs="Arial"/>
        </w:rPr>
        <w:t xml:space="preserve"> </w:t>
      </w:r>
      <w:r w:rsidR="00820685" w:rsidRPr="005E6A12">
        <w:rPr>
          <w:rFonts w:ascii="Arial" w:hAnsi="Arial" w:cs="Arial"/>
        </w:rPr>
        <w:t>(1957)</w:t>
      </w:r>
      <w:r w:rsidRPr="005E6A12">
        <w:rPr>
          <w:rFonts w:ascii="Arial" w:hAnsi="Arial" w:cs="Arial"/>
        </w:rPr>
        <w:t>.</w:t>
      </w:r>
    </w:p>
    <w:p w:rsidR="00D8009F" w:rsidRPr="005E6A12" w:rsidRDefault="00D8009F" w:rsidP="007E0117">
      <w:pPr>
        <w:tabs>
          <w:tab w:val="left" w:pos="4253"/>
          <w:tab w:val="left" w:pos="9639"/>
          <w:tab w:val="left" w:pos="10206"/>
          <w:tab w:val="left" w:pos="10490"/>
        </w:tabs>
        <w:rPr>
          <w:rFonts w:ascii="Arial" w:hAnsi="Arial" w:cs="Arial"/>
          <w:color w:val="008080"/>
        </w:rPr>
      </w:pPr>
    </w:p>
    <w:p w:rsidR="00E730E7" w:rsidRPr="005E6A12" w:rsidRDefault="00E730E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SCHAEFFER  Boguslaw</w:t>
      </w:r>
      <w:r w:rsidR="00652270" w:rsidRPr="005E6A12">
        <w:rPr>
          <w:rFonts w:ascii="Arial" w:hAnsi="Arial" w:cs="Arial"/>
          <w:color w:val="4F81BD"/>
          <w:u w:val="single"/>
        </w:rPr>
        <w:t xml:space="preserve">                        </w:t>
      </w:r>
      <w:r w:rsidRPr="005E6A12">
        <w:rPr>
          <w:rFonts w:ascii="Arial" w:hAnsi="Arial" w:cs="Arial"/>
          <w:color w:val="4F81BD"/>
          <w:u w:val="single"/>
        </w:rPr>
        <w:t>Lwow, 6.6.1929</w:t>
      </w:r>
    </w:p>
    <w:p w:rsidR="00677DA3" w:rsidRPr="005E6A12" w:rsidRDefault="00677DA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violinista, pianista, musicologo, drammaturgo e critico musicale polacco. Studi a Cracovia, allievo</w:t>
      </w:r>
      <w:r w:rsidR="000E4CF4">
        <w:rPr>
          <w:rFonts w:ascii="Arial" w:hAnsi="Arial" w:cs="Arial"/>
          <w:color w:val="4F81BD"/>
          <w:sz w:val="20"/>
          <w:szCs w:val="20"/>
        </w:rPr>
        <w:t xml:space="preserve"> </w:t>
      </w:r>
      <w:r w:rsidRPr="005E6A12">
        <w:rPr>
          <w:rFonts w:ascii="Arial" w:hAnsi="Arial" w:cs="Arial"/>
          <w:color w:val="4F81BD"/>
          <w:sz w:val="20"/>
          <w:szCs w:val="20"/>
        </w:rPr>
        <w:t>di Malawski e Jachimecki. Perfezionamento con Luigi Nono. Autore di una interessante tesi su Lutoslawski. Insegnante di composizione a Cracovia e Salisburgo. Ha scritto 3 composizioni per il Modern Jazz Quartet.</w:t>
      </w:r>
    </w:p>
    <w:p w:rsidR="000E4CF4" w:rsidRDefault="000E4CF4" w:rsidP="007E0117">
      <w:pPr>
        <w:tabs>
          <w:tab w:val="left" w:pos="4253"/>
          <w:tab w:val="left" w:pos="9639"/>
          <w:tab w:val="left" w:pos="10206"/>
          <w:tab w:val="left" w:pos="10490"/>
        </w:tabs>
        <w:rPr>
          <w:rStyle w:val="notranslate"/>
          <w:rFonts w:ascii="Arial" w:hAnsi="Arial" w:cs="Arial"/>
        </w:rPr>
      </w:pPr>
      <w:r w:rsidRPr="005E6A12">
        <w:rPr>
          <w:rStyle w:val="google-src-text1"/>
          <w:rFonts w:ascii="Arial" w:hAnsi="Arial" w:cs="Arial"/>
        </w:rPr>
        <w:t>Sonata for viola solo (1991); Collsch Edition</w:t>
      </w:r>
      <w:r w:rsidRPr="005E6A12">
        <w:rPr>
          <w:rStyle w:val="notranslate"/>
          <w:rFonts w:ascii="Arial" w:hAnsi="Arial" w:cs="Arial"/>
        </w:rPr>
        <w:t xml:space="preserve">Sonata, viola sola (1991).   </w:t>
      </w:r>
      <w:r w:rsidRPr="005E6A12">
        <w:rPr>
          <w:rStyle w:val="google-src-text1"/>
          <w:rFonts w:ascii="Arial" w:hAnsi="Arial" w:cs="Arial"/>
          <w:vanish w:val="0"/>
        </w:rPr>
        <w:t>M</w:t>
      </w:r>
      <w:r w:rsidRPr="005E6A12">
        <w:rPr>
          <w:rStyle w:val="notranslate"/>
          <w:rFonts w:ascii="Arial" w:hAnsi="Arial" w:cs="Arial"/>
          <w:iCs/>
        </w:rPr>
        <w:t>onophonie II</w:t>
      </w:r>
      <w:r w:rsidRPr="005E6A12">
        <w:rPr>
          <w:rStyle w:val="notranslate"/>
          <w:rFonts w:ascii="Arial" w:hAnsi="Arial" w:cs="Arial"/>
        </w:rPr>
        <w:t xml:space="preserve">, 13 viole (1997). </w:t>
      </w:r>
      <w:r>
        <w:rPr>
          <w:rStyle w:val="notranslate"/>
          <w:rFonts w:ascii="Arial" w:hAnsi="Arial" w:cs="Arial"/>
        </w:rPr>
        <w:t xml:space="preserve">  </w:t>
      </w:r>
    </w:p>
    <w:p w:rsidR="000E4CF4" w:rsidRPr="005E6A12" w:rsidRDefault="000E4CF4" w:rsidP="007E0117">
      <w:pPr>
        <w:tabs>
          <w:tab w:val="left" w:pos="4253"/>
          <w:tab w:val="left" w:pos="9639"/>
          <w:tab w:val="left" w:pos="10206"/>
          <w:tab w:val="left" w:pos="10490"/>
        </w:tabs>
        <w:rPr>
          <w:rFonts w:ascii="Arial" w:hAnsi="Arial" w:cs="Arial"/>
        </w:rPr>
      </w:pPr>
      <w:r w:rsidRPr="005E6A12">
        <w:rPr>
          <w:rStyle w:val="google-src-text1"/>
          <w:rFonts w:ascii="Arial" w:hAnsi="Arial" w:cs="Arial"/>
          <w:iCs/>
        </w:rPr>
        <w:t>Monophonie II</w:t>
      </w:r>
      <w:r w:rsidRPr="005E6A12">
        <w:rPr>
          <w:rStyle w:val="google-src-text1"/>
          <w:rFonts w:ascii="Arial" w:hAnsi="Arial" w:cs="Arial"/>
        </w:rPr>
        <w:t xml:space="preserve"> for 13 violas (1997); Collsch Edition</w:t>
      </w:r>
      <w:r w:rsidRPr="005E6A12">
        <w:rPr>
          <w:rFonts w:ascii="Arial" w:hAnsi="Arial" w:cs="Arial"/>
        </w:rPr>
        <w:t xml:space="preserve">Monhadtsa, viola e vcl. (1985).   </w:t>
      </w:r>
      <w:r w:rsidRPr="005E6A12">
        <w:rPr>
          <w:rStyle w:val="notranslate"/>
          <w:rFonts w:ascii="Arial" w:hAnsi="Arial" w:cs="Arial"/>
          <w:iCs/>
        </w:rPr>
        <w:t xml:space="preserve">Primavera di musica, </w:t>
      </w:r>
      <w:r w:rsidRPr="005E6A12">
        <w:rPr>
          <w:rStyle w:val="notranslate"/>
          <w:rFonts w:ascii="Arial" w:hAnsi="Arial" w:cs="Arial"/>
        </w:rPr>
        <w:t xml:space="preserve">viola e pf. (1988).   </w:t>
      </w:r>
    </w:p>
    <w:p w:rsidR="00315DD7" w:rsidRPr="005E6A12" w:rsidRDefault="00315DD7"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iCs/>
        </w:rPr>
        <w:t xml:space="preserve">Spettri di </w:t>
      </w:r>
      <w:r w:rsidRPr="005E6A12">
        <w:rPr>
          <w:rStyle w:val="google-src-text1"/>
          <w:rFonts w:ascii="Arial" w:hAnsi="Arial" w:cs="Arial"/>
          <w:i/>
          <w:iCs/>
        </w:rPr>
        <w:t xml:space="preserve"> Salzburg Spectres</w:t>
      </w:r>
      <w:r w:rsidRPr="005E6A12">
        <w:rPr>
          <w:rStyle w:val="google-src-text1"/>
          <w:rFonts w:ascii="Arial" w:hAnsi="Arial" w:cs="Arial"/>
        </w:rPr>
        <w:t xml:space="preserve"> for 4 violas (2005)</w:t>
      </w:r>
      <w:r w:rsidRPr="005E6A12">
        <w:rPr>
          <w:rStyle w:val="notranslate"/>
          <w:rFonts w:ascii="Arial" w:hAnsi="Arial" w:cs="Arial"/>
          <w:iCs/>
        </w:rPr>
        <w:t xml:space="preserve">Salisburgo, </w:t>
      </w:r>
      <w:r w:rsidRPr="005E6A12">
        <w:rPr>
          <w:rStyle w:val="notranslate"/>
          <w:rFonts w:ascii="Arial" w:hAnsi="Arial" w:cs="Arial"/>
        </w:rPr>
        <w:t>4 viole (2005).</w:t>
      </w:r>
      <w:r w:rsidR="000E4CF4">
        <w:rPr>
          <w:rStyle w:val="notranslate"/>
          <w:rFonts w:ascii="Arial" w:hAnsi="Arial" w:cs="Arial"/>
        </w:rPr>
        <w:t xml:space="preserve">   </w:t>
      </w:r>
      <w:r w:rsidRPr="005E6A12">
        <w:rPr>
          <w:rStyle w:val="google-src-text1"/>
          <w:rFonts w:ascii="Arial" w:hAnsi="Arial" w:cs="Arial"/>
        </w:rPr>
        <w:t>Quartet for 4 violas (2006)</w:t>
      </w:r>
      <w:r w:rsidRPr="005E6A12">
        <w:rPr>
          <w:rStyle w:val="notranslate"/>
          <w:rFonts w:ascii="Arial" w:hAnsi="Arial" w:cs="Arial"/>
        </w:rPr>
        <w:t xml:space="preserve">Quartetto, 4 viole (2006).   </w:t>
      </w:r>
    </w:p>
    <w:p w:rsidR="00EC526B" w:rsidRPr="005E6A12" w:rsidRDefault="000E4CF4" w:rsidP="007E0117">
      <w:pPr>
        <w:tabs>
          <w:tab w:val="left" w:pos="4253"/>
          <w:tab w:val="left" w:pos="9639"/>
          <w:tab w:val="left" w:pos="10206"/>
          <w:tab w:val="left" w:pos="10490"/>
        </w:tabs>
        <w:rPr>
          <w:rFonts w:ascii="Arial" w:hAnsi="Arial" w:cs="Arial"/>
          <w:color w:val="4F81BD"/>
          <w:u w:val="single"/>
        </w:rPr>
      </w:pPr>
      <w:r w:rsidRPr="005E6A12">
        <w:rPr>
          <w:rStyle w:val="notranslate"/>
          <w:rFonts w:ascii="Arial" w:hAnsi="Arial" w:cs="Arial"/>
        </w:rPr>
        <w:t>Concerto per viola e orch</w:t>
      </w:r>
      <w:r>
        <w:rPr>
          <w:rStyle w:val="notranslate"/>
          <w:rFonts w:ascii="Arial" w:hAnsi="Arial" w:cs="Arial"/>
        </w:rPr>
        <w:t>.</w:t>
      </w:r>
      <w:r w:rsidRPr="005E6A12">
        <w:rPr>
          <w:rStyle w:val="notranslate"/>
          <w:rFonts w:ascii="Arial" w:hAnsi="Arial" w:cs="Arial"/>
        </w:rPr>
        <w:t xml:space="preserve"> (1997).</w:t>
      </w:r>
      <w:r>
        <w:rPr>
          <w:rStyle w:val="notranslate"/>
          <w:rFonts w:ascii="Arial" w:hAnsi="Arial" w:cs="Arial"/>
        </w:rPr>
        <w:t xml:space="preserve">   </w:t>
      </w:r>
      <w:r w:rsidR="009932E4" w:rsidRPr="005E6A12">
        <w:rPr>
          <w:rStyle w:val="google-src-text1"/>
          <w:rFonts w:ascii="Arial" w:hAnsi="Arial" w:cs="Arial"/>
          <w:iCs/>
        </w:rPr>
        <w:t>Spring Music</w:t>
      </w:r>
      <w:r w:rsidR="009932E4" w:rsidRPr="005E6A12">
        <w:rPr>
          <w:rStyle w:val="google-src-text1"/>
          <w:rFonts w:ascii="Arial" w:hAnsi="Arial" w:cs="Arial"/>
        </w:rPr>
        <w:t xml:space="preserve"> for viola and piano (1988); Collsch Edition</w:t>
      </w:r>
      <w:r w:rsidR="005A7715" w:rsidRPr="005E6A12">
        <w:rPr>
          <w:rStyle w:val="google-src-text1"/>
          <w:rFonts w:ascii="Arial" w:hAnsi="Arial" w:cs="Arial"/>
        </w:rPr>
        <w:t>Concerto for viola and chamber orchestra (2004)</w:t>
      </w:r>
      <w:r w:rsidR="005A7715" w:rsidRPr="005E6A12">
        <w:rPr>
          <w:rStyle w:val="notranslate"/>
          <w:rFonts w:ascii="Arial" w:hAnsi="Arial" w:cs="Arial"/>
        </w:rPr>
        <w:t>Concerto per viola e orch</w:t>
      </w:r>
      <w:r w:rsidR="00913CD3" w:rsidRPr="005E6A12">
        <w:rPr>
          <w:rStyle w:val="notranslate"/>
          <w:rFonts w:ascii="Arial" w:hAnsi="Arial" w:cs="Arial"/>
        </w:rPr>
        <w:t>.</w:t>
      </w:r>
      <w:r w:rsidR="005A7715" w:rsidRPr="005E6A12">
        <w:rPr>
          <w:rStyle w:val="notranslate"/>
          <w:rFonts w:ascii="Arial" w:hAnsi="Arial" w:cs="Arial"/>
        </w:rPr>
        <w:t xml:space="preserve"> da camera (2004)</w:t>
      </w:r>
      <w:r w:rsidR="00913CD3" w:rsidRPr="005E6A12">
        <w:rPr>
          <w:rStyle w:val="notranslate"/>
          <w:rFonts w:ascii="Arial" w:hAnsi="Arial" w:cs="Arial"/>
        </w:rPr>
        <w:t>.</w:t>
      </w:r>
      <w:r>
        <w:rPr>
          <w:rStyle w:val="notranslate"/>
          <w:rFonts w:ascii="Arial" w:hAnsi="Arial" w:cs="Arial"/>
        </w:rPr>
        <w:t xml:space="preserve">   </w:t>
      </w:r>
      <w:r w:rsidR="005A7715" w:rsidRPr="005E6A12">
        <w:rPr>
          <w:rStyle w:val="google-src-text1"/>
          <w:rFonts w:ascii="Arial" w:hAnsi="Arial" w:cs="Arial"/>
        </w:rPr>
        <w:t>Concerto for viola and orchestra (1997); Collsch Edition</w:t>
      </w:r>
      <w:r w:rsidR="00EC526B" w:rsidRPr="005E6A12">
        <w:rPr>
          <w:rFonts w:ascii="Arial" w:hAnsi="Arial" w:cs="Arial"/>
          <w:vanish/>
        </w:rPr>
        <w:t>Sonata for viola solo - 1991</w:t>
      </w:r>
      <w:r w:rsidR="00EC526B" w:rsidRPr="005E6A12">
        <w:rPr>
          <w:rFonts w:ascii="Arial" w:hAnsi="Arial" w:cs="Arial"/>
          <w:i/>
          <w:iCs/>
          <w:vanish/>
        </w:rPr>
        <w:t>Espedozione</w:t>
      </w:r>
      <w:r w:rsidR="00EC526B" w:rsidRPr="005E6A12">
        <w:rPr>
          <w:rFonts w:ascii="Arial" w:hAnsi="Arial" w:cs="Arial"/>
          <w:vanish/>
        </w:rPr>
        <w:t xml:space="preserve"> for trombone solo - 2000</w:t>
      </w:r>
    </w:p>
    <w:p w:rsidR="00EC526B" w:rsidRPr="005E6A12" w:rsidRDefault="00EC526B" w:rsidP="007E0117">
      <w:pPr>
        <w:tabs>
          <w:tab w:val="left" w:pos="4253"/>
          <w:tab w:val="left" w:pos="9639"/>
          <w:tab w:val="left" w:pos="10206"/>
          <w:tab w:val="left" w:pos="10490"/>
        </w:tabs>
        <w:rPr>
          <w:rFonts w:ascii="Arial" w:hAnsi="Arial" w:cs="Arial"/>
          <w:color w:val="4F81BD"/>
          <w:u w:val="single"/>
        </w:rPr>
      </w:pPr>
    </w:p>
    <w:p w:rsidR="007474E6" w:rsidRPr="005E6A12" w:rsidRDefault="007474E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SCHAEUBLE  Hans</w:t>
      </w:r>
      <w:r w:rsidRPr="005E6A12">
        <w:rPr>
          <w:rFonts w:ascii="Arial" w:hAnsi="Arial" w:cs="Arial"/>
          <w:color w:val="4F81BD"/>
          <w:u w:val="single"/>
        </w:rPr>
        <w:tab/>
        <w:t>Arosa, 29.5.1906</w:t>
      </w:r>
    </w:p>
    <w:p w:rsidR="007474E6" w:rsidRPr="005E6A12" w:rsidRDefault="007474E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svizzero, studi al Conservatorio di Lipsia con Martiennsen (pf.) e Grabner (comp.). Lavorò a Berlino fino al 1939, dal 1942 si stabilì a Zurigo dedicandosi esclusivamente alla composizione.</w:t>
      </w:r>
    </w:p>
    <w:p w:rsidR="007474E6" w:rsidRPr="005E6A12" w:rsidRDefault="00B728C9" w:rsidP="007E0117">
      <w:pPr>
        <w:tabs>
          <w:tab w:val="left" w:pos="4253"/>
          <w:tab w:val="left" w:pos="9639"/>
          <w:tab w:val="left" w:pos="10206"/>
          <w:tab w:val="left" w:pos="10490"/>
        </w:tabs>
        <w:rPr>
          <w:rFonts w:ascii="Arial" w:hAnsi="Arial" w:cs="Arial"/>
        </w:rPr>
      </w:pPr>
      <w:r w:rsidRPr="005E6A12">
        <w:rPr>
          <w:rFonts w:ascii="Arial" w:hAnsi="Arial" w:cs="Arial"/>
        </w:rPr>
        <w:t>7 Winter lieder, op. 1, viola e pf. (1926).</w:t>
      </w:r>
      <w:r w:rsidR="00BF0DBE" w:rsidRPr="005E6A12">
        <w:rPr>
          <w:rFonts w:ascii="Arial" w:hAnsi="Arial" w:cs="Arial"/>
        </w:rPr>
        <w:t xml:space="preserve">   </w:t>
      </w:r>
      <w:r w:rsidR="00ED0AB4" w:rsidRPr="005E6A12">
        <w:rPr>
          <w:rFonts w:ascii="Arial" w:hAnsi="Arial" w:cs="Arial"/>
        </w:rPr>
        <w:t>Concerto</w:t>
      </w:r>
      <w:r w:rsidR="00BF0DBE" w:rsidRPr="005E6A12">
        <w:rPr>
          <w:rFonts w:ascii="Arial" w:hAnsi="Arial" w:cs="Arial"/>
        </w:rPr>
        <w:t>, op. 23, per viola e orch. (1957</w:t>
      </w:r>
      <w:r w:rsidR="00ED0AB4" w:rsidRPr="005E6A12">
        <w:rPr>
          <w:rFonts w:ascii="Arial" w:hAnsi="Arial" w:cs="Arial"/>
        </w:rPr>
        <w:t>, 18’</w:t>
      </w:r>
      <w:r w:rsidR="00BF0DBE" w:rsidRPr="005E6A12">
        <w:rPr>
          <w:rFonts w:ascii="Arial" w:hAnsi="Arial" w:cs="Arial"/>
        </w:rPr>
        <w:t>).</w:t>
      </w:r>
    </w:p>
    <w:p w:rsidR="008B3F12" w:rsidRPr="005E6A12" w:rsidRDefault="008B3F12" w:rsidP="007E0117">
      <w:pPr>
        <w:tabs>
          <w:tab w:val="left" w:pos="4253"/>
          <w:tab w:val="left" w:pos="9639"/>
          <w:tab w:val="left" w:pos="10206"/>
          <w:tab w:val="left" w:pos="10490"/>
        </w:tabs>
        <w:rPr>
          <w:rFonts w:ascii="Arial" w:hAnsi="Arial" w:cs="Arial"/>
        </w:rPr>
      </w:pPr>
    </w:p>
    <w:p w:rsidR="008B3F12" w:rsidRPr="005E6A12" w:rsidRDefault="008B3F12"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u w:val="single"/>
        </w:rPr>
        <w:t>SCHAFER  Karl</w:t>
      </w:r>
      <w:r w:rsidRPr="005E6A12">
        <w:rPr>
          <w:rFonts w:ascii="Arial" w:hAnsi="Arial" w:cs="Arial"/>
          <w:color w:val="4F81BD"/>
          <w:u w:val="single"/>
        </w:rPr>
        <w:tab/>
        <w:t>Rosbach, 29.7.1899 - 1970.</w:t>
      </w:r>
    </w:p>
    <w:p w:rsidR="008B3F12" w:rsidRPr="005E6A12" w:rsidRDefault="008B3F1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Pianista, organista, direttore d’orch. critico musicale e compositore tedesco. Studi al Conservatorio di Wurzburg con Zilcher. Direttore del Conservatorio di Osnabruck.</w:t>
      </w:r>
    </w:p>
    <w:p w:rsidR="008B3F12" w:rsidRPr="005E6A12" w:rsidRDefault="008B3F12" w:rsidP="007E0117">
      <w:pPr>
        <w:tabs>
          <w:tab w:val="left" w:pos="4253"/>
          <w:tab w:val="left" w:pos="9639"/>
          <w:tab w:val="left" w:pos="10206"/>
          <w:tab w:val="left" w:pos="10490"/>
        </w:tabs>
        <w:rPr>
          <w:rFonts w:ascii="Arial" w:hAnsi="Arial" w:cs="Arial"/>
        </w:rPr>
      </w:pPr>
      <w:r w:rsidRPr="005E6A12">
        <w:rPr>
          <w:rFonts w:ascii="Arial" w:hAnsi="Arial" w:cs="Arial"/>
        </w:rPr>
        <w:t>Divertimento per viola e orch. da camera (1937).</w:t>
      </w:r>
    </w:p>
    <w:p w:rsidR="00230C1F" w:rsidRPr="005E6A12" w:rsidRDefault="00230C1F" w:rsidP="007E0117">
      <w:pPr>
        <w:tabs>
          <w:tab w:val="left" w:pos="4253"/>
          <w:tab w:val="left" w:pos="9639"/>
          <w:tab w:val="left" w:pos="10206"/>
          <w:tab w:val="left" w:pos="10490"/>
        </w:tabs>
        <w:rPr>
          <w:rFonts w:ascii="Arial" w:hAnsi="Arial" w:cs="Arial"/>
        </w:rPr>
      </w:pPr>
    </w:p>
    <w:p w:rsidR="00230C1F" w:rsidRPr="005E6A12" w:rsidRDefault="00230C1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SCHAFER  Raymond</w:t>
      </w:r>
      <w:r w:rsidRPr="005E6A12">
        <w:rPr>
          <w:rFonts w:ascii="Arial" w:hAnsi="Arial" w:cs="Arial"/>
          <w:color w:val="4F81BD"/>
          <w:u w:val="single"/>
        </w:rPr>
        <w:tab/>
        <w:t>Sarnia, 18.7.1933</w:t>
      </w:r>
    </w:p>
    <w:p w:rsidR="00230C1F" w:rsidRPr="005E6A12" w:rsidRDefault="00230C1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e scrittore canadese Studi alla Royal Music di Londra e all’Università di Toronto con Johnston. Insegnante e ambientalista, autore del progetto “Paesaggio Sonoro mondiale” (ecologia acustica e “Schizophonia”), del volume “La sintonizzazione del mondo”. Premio J. Leger nel 1969, primo destinatario del Glenn Gould Prize nel 1987, Premio W. Carsen nel 2005 e nel 2009 del Performing Award Arts. Autore dell’opera lirica “Patria”. </w:t>
      </w:r>
    </w:p>
    <w:p w:rsidR="00230C1F" w:rsidRPr="005E6A12" w:rsidRDefault="00230C1F"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orchestra (</w:t>
      </w:r>
      <w:r w:rsidRPr="005E6A12">
        <w:rPr>
          <w:rStyle w:val="google-src-text1"/>
          <w:rFonts w:ascii="Arial" w:hAnsi="Arial" w:cs="Arial"/>
        </w:rPr>
        <w:t>1997.</w:t>
      </w:r>
      <w:r w:rsidRPr="005E6A12">
        <w:rPr>
          <w:rFonts w:ascii="Arial" w:hAnsi="Arial" w:cs="Arial"/>
        </w:rPr>
        <w:t>1997).</w:t>
      </w:r>
    </w:p>
    <w:p w:rsidR="000B2653" w:rsidRPr="005E6A12" w:rsidRDefault="000B2653" w:rsidP="007E0117">
      <w:pPr>
        <w:tabs>
          <w:tab w:val="left" w:pos="4253"/>
          <w:tab w:val="left" w:pos="9639"/>
          <w:tab w:val="left" w:pos="10206"/>
          <w:tab w:val="left" w:pos="10490"/>
        </w:tabs>
        <w:rPr>
          <w:rFonts w:ascii="Arial" w:hAnsi="Arial" w:cs="Arial"/>
        </w:rPr>
      </w:pPr>
    </w:p>
    <w:p w:rsidR="00AA4067" w:rsidRPr="00B83D70" w:rsidRDefault="00AA4067" w:rsidP="007E0117">
      <w:pPr>
        <w:tabs>
          <w:tab w:val="left" w:pos="4253"/>
          <w:tab w:val="left" w:pos="9639"/>
          <w:tab w:val="left" w:pos="10206"/>
          <w:tab w:val="left" w:pos="10490"/>
        </w:tabs>
        <w:rPr>
          <w:rFonts w:ascii="Arial" w:hAnsi="Arial" w:cs="Arial"/>
          <w:color w:val="4F81BD"/>
          <w:u w:val="single"/>
        </w:rPr>
      </w:pPr>
      <w:r w:rsidRPr="00B83D70">
        <w:rPr>
          <w:rFonts w:ascii="Arial" w:hAnsi="Arial" w:cs="Arial"/>
          <w:color w:val="4F81BD"/>
          <w:u w:val="single"/>
        </w:rPr>
        <w:t>SCH</w:t>
      </w:r>
      <w:r w:rsidR="006B6FC5" w:rsidRPr="00B83D70">
        <w:rPr>
          <w:rFonts w:ascii="Arial" w:hAnsi="Arial" w:cs="Arial"/>
          <w:color w:val="4F81BD"/>
          <w:u w:val="single"/>
        </w:rPr>
        <w:t xml:space="preserve">ARWENKA  Philipp            </w:t>
      </w:r>
      <w:r w:rsidR="00E61A87" w:rsidRPr="00B83D70">
        <w:rPr>
          <w:rFonts w:ascii="Arial" w:hAnsi="Arial" w:cs="Arial"/>
          <w:color w:val="4F81BD"/>
          <w:u w:val="single"/>
        </w:rPr>
        <w:t xml:space="preserve">    </w:t>
      </w:r>
      <w:r w:rsidRPr="00B83D70">
        <w:rPr>
          <w:rFonts w:ascii="Arial" w:hAnsi="Arial" w:cs="Arial"/>
          <w:color w:val="4F81BD"/>
          <w:u w:val="single"/>
        </w:rPr>
        <w:t>Szamotuly, 16.2.1847- Bad Nauheim, 16.7.1917.</w:t>
      </w:r>
    </w:p>
    <w:p w:rsidR="00AA4067" w:rsidRPr="005E6A12" w:rsidRDefault="00AA406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Allievo di Dorn e Wuerst. Insegnante di Composizione e successivamente direttore al conservatorio Klindworth di Berlino, fondato dal fratello Xaver. Anche il figlio Walter, organista concertista, sarà insegnante e nel 1937 direttore.</w:t>
      </w:r>
    </w:p>
    <w:p w:rsidR="00AA4067" w:rsidRPr="005E6A12" w:rsidRDefault="00AA4067"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w:t>
      </w:r>
      <w:r w:rsidR="00A40CF9" w:rsidRPr="005E6A12">
        <w:rPr>
          <w:rFonts w:ascii="Arial" w:hAnsi="Arial" w:cs="Arial"/>
        </w:rPr>
        <w:t xml:space="preserve">in Sol- </w:t>
      </w:r>
      <w:r w:rsidRPr="005E6A12">
        <w:rPr>
          <w:rFonts w:ascii="Arial" w:hAnsi="Arial" w:cs="Arial"/>
        </w:rPr>
        <w:t xml:space="preserve">per </w:t>
      </w:r>
      <w:r w:rsidR="007222A3" w:rsidRPr="005E6A12">
        <w:rPr>
          <w:rFonts w:ascii="Arial" w:hAnsi="Arial" w:cs="Arial"/>
        </w:rPr>
        <w:t>viola</w:t>
      </w:r>
      <w:r w:rsidRPr="005E6A12">
        <w:rPr>
          <w:rFonts w:ascii="Arial" w:hAnsi="Arial" w:cs="Arial"/>
        </w:rPr>
        <w:t xml:space="preserve"> e pf, op 106.</w:t>
      </w:r>
    </w:p>
    <w:p w:rsidR="00FA210A" w:rsidRPr="005E6A12" w:rsidRDefault="00FA210A" w:rsidP="007E0117">
      <w:pPr>
        <w:tabs>
          <w:tab w:val="left" w:pos="4253"/>
          <w:tab w:val="left" w:pos="9639"/>
          <w:tab w:val="left" w:pos="10206"/>
          <w:tab w:val="left" w:pos="10490"/>
        </w:tabs>
        <w:rPr>
          <w:rFonts w:ascii="Arial" w:hAnsi="Arial" w:cs="Arial"/>
        </w:rPr>
      </w:pPr>
    </w:p>
    <w:p w:rsidR="00FA210A" w:rsidRPr="005E6A12" w:rsidRDefault="00FA210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SCHEDL  </w:t>
      </w:r>
      <w:hyperlink r:id="rId233" w:tooltip="Gerhard Schedl (page does not exist)" w:history="1">
        <w:r w:rsidRPr="005E6A12">
          <w:rPr>
            <w:rFonts w:ascii="Arial" w:hAnsi="Arial" w:cs="Arial"/>
            <w:color w:val="4F81BD"/>
            <w:u w:val="single"/>
          </w:rPr>
          <w:t>Gerhard</w:t>
        </w:r>
        <w:r w:rsidRPr="005E6A12">
          <w:rPr>
            <w:rFonts w:ascii="Arial" w:hAnsi="Arial" w:cs="Arial"/>
            <w:color w:val="4F81BD"/>
            <w:u w:val="single"/>
          </w:rPr>
          <w:tab/>
          <w:t xml:space="preserve">Vienna, 5.8.1957 - Eppstein, 30.11.2000. </w:t>
        </w:r>
      </w:hyperlink>
      <w:r w:rsidRPr="005E6A12">
        <w:rPr>
          <w:rFonts w:ascii="Arial" w:hAnsi="Arial" w:cs="Arial"/>
          <w:color w:val="4F81BD"/>
          <w:u w:val="single"/>
        </w:rPr>
        <w:t xml:space="preserve">   </w:t>
      </w:r>
    </w:p>
    <w:p w:rsidR="00FA210A" w:rsidRPr="005E6A12" w:rsidRDefault="00FA210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musicologo, violinista e chitarrista austriaco, studi alla Hochschule di Vienna con Urbanner e Suitner. Insegnante al Conservatorio Hoch di Francoforte. Nel momento di massimo successo, a causa di una prolungata depressione, assurdamente si suicidò, un colpo di pistola nel bosco vicino alla sua casa.    </w:t>
      </w:r>
    </w:p>
    <w:p w:rsidR="00FA210A" w:rsidRPr="005E6A12" w:rsidRDefault="00FA210A" w:rsidP="007E0117">
      <w:pPr>
        <w:tabs>
          <w:tab w:val="left" w:pos="4253"/>
          <w:tab w:val="left" w:pos="9639"/>
          <w:tab w:val="left" w:pos="10206"/>
          <w:tab w:val="left" w:pos="10490"/>
        </w:tabs>
        <w:rPr>
          <w:rStyle w:val="textfett1"/>
          <w:b w:val="0"/>
          <w:sz w:val="24"/>
          <w:szCs w:val="24"/>
        </w:rPr>
      </w:pPr>
      <w:r w:rsidRPr="005E6A12">
        <w:rPr>
          <w:rStyle w:val="textfett1"/>
          <w:b w:val="0"/>
          <w:sz w:val="24"/>
          <w:szCs w:val="24"/>
        </w:rPr>
        <w:t>Concertino per viola e pf. (1980, 7’15).   Concerto per viola e orch. (1988, 21’45).</w:t>
      </w:r>
    </w:p>
    <w:p w:rsidR="00A72E9C" w:rsidRPr="005E6A12" w:rsidRDefault="00A72E9C" w:rsidP="007E0117">
      <w:pPr>
        <w:tabs>
          <w:tab w:val="left" w:pos="4253"/>
          <w:tab w:val="left" w:pos="9639"/>
          <w:tab w:val="left" w:pos="10206"/>
          <w:tab w:val="left" w:pos="10490"/>
        </w:tabs>
        <w:rPr>
          <w:rFonts w:ascii="Arial" w:hAnsi="Arial" w:cs="Arial"/>
        </w:rPr>
      </w:pPr>
    </w:p>
    <w:p w:rsidR="00AD0B90" w:rsidRPr="00B83D70" w:rsidRDefault="006B6FC5" w:rsidP="007E0117">
      <w:pPr>
        <w:tabs>
          <w:tab w:val="left" w:pos="4253"/>
          <w:tab w:val="left" w:pos="9639"/>
          <w:tab w:val="left" w:pos="10206"/>
          <w:tab w:val="left" w:pos="10490"/>
        </w:tabs>
        <w:rPr>
          <w:rFonts w:ascii="Arial" w:hAnsi="Arial" w:cs="Arial"/>
          <w:color w:val="4F81BD"/>
          <w:u w:val="single"/>
        </w:rPr>
      </w:pPr>
      <w:r w:rsidRPr="00B83D70">
        <w:rPr>
          <w:rFonts w:ascii="Arial" w:hAnsi="Arial" w:cs="Arial"/>
          <w:color w:val="4F81BD"/>
          <w:u w:val="single"/>
        </w:rPr>
        <w:t xml:space="preserve">SCHELB  Josef                       </w:t>
      </w:r>
      <w:r w:rsidR="00A457A0" w:rsidRPr="00B83D70">
        <w:rPr>
          <w:rFonts w:ascii="Arial" w:hAnsi="Arial" w:cs="Arial"/>
          <w:color w:val="4F81BD"/>
          <w:u w:val="single"/>
        </w:rPr>
        <w:t xml:space="preserve">        </w:t>
      </w:r>
      <w:r w:rsidR="00AD0B90" w:rsidRPr="00B83D70">
        <w:rPr>
          <w:rFonts w:ascii="Arial" w:hAnsi="Arial" w:cs="Arial"/>
          <w:color w:val="4F81BD"/>
          <w:u w:val="single"/>
        </w:rPr>
        <w:t>Bad Krozingen, 14.3.1894 - Friuburgo, 8.2.1977.</w:t>
      </w:r>
    </w:p>
    <w:p w:rsidR="00AD0B90" w:rsidRPr="005E6A12" w:rsidRDefault="00AD0B9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tedesco, studi a Basilea e Ginevra dal 1911, allievo di H. Huber, O. Barblan e Stavenhagen. Insegnante al Conservatorio di Friburgo dal 1914 al 1922 e dal 1924 al 1959 alla Badische Hochschule für Musik di Karlsruhe.</w:t>
      </w:r>
    </w:p>
    <w:p w:rsidR="00AD0B90" w:rsidRPr="005E6A12" w:rsidRDefault="00AD0B90" w:rsidP="007E0117">
      <w:pPr>
        <w:tabs>
          <w:tab w:val="left" w:pos="4253"/>
          <w:tab w:val="left" w:pos="9639"/>
          <w:tab w:val="left" w:pos="10206"/>
          <w:tab w:val="left" w:pos="10490"/>
        </w:tabs>
        <w:rPr>
          <w:rFonts w:ascii="Arial" w:hAnsi="Arial" w:cs="Arial"/>
        </w:rPr>
      </w:pPr>
      <w:r w:rsidRPr="005E6A12">
        <w:rPr>
          <w:rFonts w:ascii="Arial" w:hAnsi="Arial" w:cs="Arial"/>
          <w:bCs/>
        </w:rPr>
        <w:t xml:space="preserve">Viola e pf.:   1a Sonata (1925, 22’),   2a Sonata (1959, 20’).   </w:t>
      </w:r>
      <w:r w:rsidRPr="005E6A12">
        <w:rPr>
          <w:rFonts w:ascii="Arial" w:hAnsi="Arial" w:cs="Arial"/>
        </w:rPr>
        <w:t>Trio per arpa, fl. viola.</w:t>
      </w:r>
    </w:p>
    <w:p w:rsidR="00AD0B90" w:rsidRPr="005E6A12" w:rsidRDefault="00AD0B90" w:rsidP="007E0117">
      <w:pPr>
        <w:tabs>
          <w:tab w:val="left" w:pos="4253"/>
          <w:tab w:val="left" w:pos="9639"/>
          <w:tab w:val="left" w:pos="10206"/>
          <w:tab w:val="left" w:pos="10490"/>
        </w:tabs>
        <w:rPr>
          <w:rFonts w:ascii="Arial" w:hAnsi="Arial" w:cs="Arial"/>
          <w:bCs/>
        </w:rPr>
      </w:pPr>
      <w:r w:rsidRPr="005E6A12">
        <w:rPr>
          <w:rFonts w:ascii="Arial" w:hAnsi="Arial" w:cs="Arial"/>
          <w:bCs/>
        </w:rPr>
        <w:t>1° Concerto per viola, pf. orch. (1947, 20’).   2° Concerto per viola e archi (1956, 20’).</w:t>
      </w:r>
    </w:p>
    <w:p w:rsidR="007E54A2" w:rsidRPr="005E6A12" w:rsidRDefault="007E54A2" w:rsidP="007E0117">
      <w:pPr>
        <w:tabs>
          <w:tab w:val="left" w:pos="4253"/>
          <w:tab w:val="left" w:pos="9639"/>
          <w:tab w:val="left" w:pos="10206"/>
          <w:tab w:val="left" w:pos="10490"/>
        </w:tabs>
        <w:rPr>
          <w:rFonts w:ascii="Arial" w:hAnsi="Arial" w:cs="Arial"/>
        </w:rPr>
      </w:pPr>
    </w:p>
    <w:p w:rsidR="005850B1" w:rsidRPr="005E6A12" w:rsidRDefault="005850B1"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SCHENCK  Johannes</w:t>
      </w:r>
      <w:r w:rsidRPr="005E6A12">
        <w:rPr>
          <w:rFonts w:ascii="Arial" w:hAnsi="Arial" w:cs="Arial"/>
          <w:color w:val="4F81BD"/>
          <w:u w:val="single"/>
          <w:lang w:val="en-US"/>
        </w:rPr>
        <w:tab/>
        <w:t xml:space="preserve">Amsterdam, 1656 - </w:t>
      </w:r>
      <w:r w:rsidR="00CD3A6D" w:rsidRPr="005E6A12">
        <w:rPr>
          <w:rFonts w:ascii="Arial" w:hAnsi="Arial" w:cs="Arial"/>
          <w:color w:val="4F81BD"/>
          <w:u w:val="single"/>
          <w:lang w:val="en-US"/>
        </w:rPr>
        <w:t>Düsseldorf</w:t>
      </w:r>
      <w:r w:rsidRPr="005E6A12">
        <w:rPr>
          <w:rFonts w:ascii="Arial" w:hAnsi="Arial" w:cs="Arial"/>
          <w:color w:val="4F81BD"/>
          <w:u w:val="single"/>
          <w:lang w:val="en-US"/>
        </w:rPr>
        <w:t>, 171</w:t>
      </w:r>
      <w:r w:rsidR="00CD3A6D" w:rsidRPr="005E6A12">
        <w:rPr>
          <w:rFonts w:ascii="Arial" w:hAnsi="Arial" w:cs="Arial"/>
          <w:color w:val="4F81BD"/>
          <w:u w:val="single"/>
          <w:lang w:val="en-US"/>
        </w:rPr>
        <w:t>6</w:t>
      </w:r>
      <w:r w:rsidRPr="005E6A12">
        <w:rPr>
          <w:rFonts w:ascii="Arial" w:hAnsi="Arial" w:cs="Arial"/>
          <w:color w:val="4F81BD"/>
          <w:u w:val="single"/>
          <w:lang w:val="en-US"/>
        </w:rPr>
        <w:t xml:space="preserve"> c.</w:t>
      </w:r>
    </w:p>
    <w:p w:rsidR="005850B1" w:rsidRPr="005E6A12" w:rsidRDefault="005850B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fiammingo, celebrato virtuoso della viola da gamba</w:t>
      </w:r>
      <w:r w:rsidR="00CD3A6D" w:rsidRPr="005E6A12">
        <w:rPr>
          <w:rFonts w:ascii="Arial" w:hAnsi="Arial" w:cs="Arial"/>
          <w:color w:val="4F81BD"/>
          <w:sz w:val="20"/>
          <w:szCs w:val="20"/>
        </w:rPr>
        <w:t xml:space="preserve">. Al servizio dei notabili di Amsterdam, </w:t>
      </w:r>
      <w:r w:rsidR="00652270" w:rsidRPr="005E6A12">
        <w:rPr>
          <w:rFonts w:ascii="Arial" w:hAnsi="Arial" w:cs="Arial"/>
          <w:color w:val="4F81BD"/>
          <w:sz w:val="20"/>
          <w:szCs w:val="20"/>
        </w:rPr>
        <w:t xml:space="preserve">                           </w:t>
      </w:r>
      <w:r w:rsidR="00CD3A6D" w:rsidRPr="005E6A12">
        <w:rPr>
          <w:rFonts w:ascii="Arial" w:hAnsi="Arial" w:cs="Arial"/>
          <w:color w:val="4F81BD"/>
          <w:sz w:val="20"/>
          <w:szCs w:val="20"/>
        </w:rPr>
        <w:t>dal Principe di Dusseldorf</w:t>
      </w:r>
      <w:r w:rsidR="006B6FC5" w:rsidRPr="005E6A12">
        <w:rPr>
          <w:rFonts w:ascii="Arial" w:hAnsi="Arial" w:cs="Arial"/>
          <w:color w:val="4F81BD"/>
          <w:sz w:val="20"/>
          <w:szCs w:val="20"/>
        </w:rPr>
        <w:t>.</w:t>
      </w:r>
    </w:p>
    <w:p w:rsidR="003073BB" w:rsidRPr="005E6A12" w:rsidRDefault="00CD3A6D" w:rsidP="007E0117">
      <w:pPr>
        <w:tabs>
          <w:tab w:val="left" w:pos="4253"/>
          <w:tab w:val="left" w:pos="9639"/>
          <w:tab w:val="left" w:pos="10206"/>
          <w:tab w:val="left" w:pos="10490"/>
        </w:tabs>
        <w:rPr>
          <w:rFonts w:ascii="Arial" w:hAnsi="Arial" w:cs="Arial"/>
        </w:rPr>
      </w:pPr>
      <w:r w:rsidRPr="005E6A12">
        <w:rPr>
          <w:rFonts w:ascii="Arial" w:hAnsi="Arial" w:cs="Arial"/>
        </w:rPr>
        <w:t xml:space="preserve">L’eco del Danubio, viola sola.   </w:t>
      </w:r>
      <w:r w:rsidR="003073BB" w:rsidRPr="005E6A12">
        <w:rPr>
          <w:rFonts w:ascii="Arial" w:hAnsi="Arial" w:cs="Arial"/>
        </w:rPr>
        <w:t xml:space="preserve">12 </w:t>
      </w:r>
      <w:r w:rsidR="005850B1" w:rsidRPr="005E6A12">
        <w:rPr>
          <w:rFonts w:ascii="Arial" w:hAnsi="Arial" w:cs="Arial"/>
        </w:rPr>
        <w:t>Sonat</w:t>
      </w:r>
      <w:r w:rsidR="003073BB" w:rsidRPr="005E6A12">
        <w:rPr>
          <w:rFonts w:ascii="Arial" w:hAnsi="Arial" w:cs="Arial"/>
        </w:rPr>
        <w:t xml:space="preserve">e, op. 8, </w:t>
      </w:r>
      <w:r w:rsidR="005850B1" w:rsidRPr="005E6A12">
        <w:rPr>
          <w:rFonts w:ascii="Arial" w:hAnsi="Arial" w:cs="Arial"/>
        </w:rPr>
        <w:t>per viola e clav.</w:t>
      </w:r>
    </w:p>
    <w:p w:rsidR="005850B1" w:rsidRPr="005E6A12" w:rsidRDefault="00CD3A6D" w:rsidP="007E0117">
      <w:pPr>
        <w:tabs>
          <w:tab w:val="left" w:pos="4253"/>
          <w:tab w:val="left" w:pos="9639"/>
          <w:tab w:val="left" w:pos="10206"/>
          <w:tab w:val="left" w:pos="10490"/>
        </w:tabs>
        <w:rPr>
          <w:rFonts w:ascii="Arial" w:hAnsi="Arial" w:cs="Arial"/>
        </w:rPr>
      </w:pPr>
      <w:r w:rsidRPr="005E6A12">
        <w:rPr>
          <w:rFonts w:ascii="Arial" w:hAnsi="Arial" w:cs="Arial"/>
        </w:rPr>
        <w:t>Scherzi musicali, viola e continuo.</w:t>
      </w:r>
    </w:p>
    <w:p w:rsidR="00132C64" w:rsidRPr="005E6A12" w:rsidRDefault="00132C64" w:rsidP="007E0117">
      <w:pPr>
        <w:tabs>
          <w:tab w:val="left" w:pos="4253"/>
          <w:tab w:val="left" w:pos="9639"/>
          <w:tab w:val="left" w:pos="10206"/>
          <w:tab w:val="left" w:pos="10490"/>
        </w:tabs>
        <w:rPr>
          <w:rFonts w:ascii="Arial" w:hAnsi="Arial" w:cs="Arial"/>
        </w:rPr>
      </w:pPr>
    </w:p>
    <w:p w:rsidR="00336F8D" w:rsidRPr="005E6A12" w:rsidRDefault="00336F8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SCHENKER  Friedrich</w:t>
      </w:r>
      <w:r w:rsidR="007B05D2" w:rsidRPr="005E6A12">
        <w:rPr>
          <w:rFonts w:ascii="Arial" w:hAnsi="Arial" w:cs="Arial"/>
          <w:color w:val="4F81BD"/>
          <w:u w:val="single"/>
        </w:rPr>
        <w:tab/>
      </w:r>
      <w:r w:rsidR="006B6FC5" w:rsidRPr="005E6A12">
        <w:rPr>
          <w:rFonts w:ascii="Arial" w:hAnsi="Arial" w:cs="Arial"/>
          <w:color w:val="4F81BD"/>
          <w:u w:val="single"/>
        </w:rPr>
        <w:t>Zeulenroda, 23.12.1942</w:t>
      </w:r>
    </w:p>
    <w:p w:rsidR="001961B6" w:rsidRPr="005E6A12" w:rsidRDefault="001961B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Trombonista, pianista e compositore tedesco. Studi di trombone e composizione alla Hochschule di Berlino,</w:t>
      </w:r>
      <w:r w:rsidR="00E46322">
        <w:rPr>
          <w:rFonts w:ascii="Arial" w:hAnsi="Arial" w:cs="Arial"/>
          <w:color w:val="4F81BD"/>
          <w:sz w:val="20"/>
          <w:szCs w:val="20"/>
        </w:rPr>
        <w:t xml:space="preserve"> </w:t>
      </w:r>
      <w:r w:rsidRPr="005E6A12">
        <w:rPr>
          <w:rFonts w:ascii="Arial" w:hAnsi="Arial" w:cs="Arial"/>
          <w:color w:val="4F81BD"/>
          <w:sz w:val="20"/>
          <w:szCs w:val="20"/>
        </w:rPr>
        <w:t>allievo di Stachowiak, Kochan, Geissler e Dessau.</w:t>
      </w:r>
    </w:p>
    <w:p w:rsidR="001961B6" w:rsidRPr="005E6A12" w:rsidRDefault="001961B6"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Solo IV, viola sola (1991).   Foglio 1, viola e vcl.   Concerto per viola e orch. (1975).</w:t>
      </w:r>
    </w:p>
    <w:p w:rsidR="00BB26CF" w:rsidRPr="005E6A12" w:rsidRDefault="00BB26CF" w:rsidP="007E0117">
      <w:pPr>
        <w:tabs>
          <w:tab w:val="left" w:pos="4253"/>
          <w:tab w:val="left" w:pos="9639"/>
          <w:tab w:val="left" w:pos="10206"/>
          <w:tab w:val="left" w:pos="10490"/>
        </w:tabs>
        <w:rPr>
          <w:rFonts w:ascii="Arial" w:hAnsi="Arial" w:cs="Arial"/>
        </w:rPr>
      </w:pPr>
    </w:p>
    <w:p w:rsidR="006813B8" w:rsidRPr="005E6A12" w:rsidRDefault="006813B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SCHERCHEN - HSIAO  Tona</w:t>
      </w:r>
      <w:r w:rsidRPr="005E6A12">
        <w:rPr>
          <w:rFonts w:ascii="Arial" w:hAnsi="Arial" w:cs="Arial"/>
          <w:color w:val="4F81BD"/>
          <w:u w:val="single"/>
        </w:rPr>
        <w:tab/>
        <w:t>Neuchatel, 1938</w:t>
      </w:r>
    </w:p>
    <w:p w:rsidR="0032045C" w:rsidRPr="005E6A12" w:rsidRDefault="006813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figlia del direttore d’orchestra Hermann Scherchen. Studi a Shangai e a Pechino dal 1958 al 1960, </w:t>
      </w:r>
      <w:r w:rsidR="00796337" w:rsidRPr="005E6A12">
        <w:rPr>
          <w:rFonts w:ascii="Arial" w:hAnsi="Arial" w:cs="Arial"/>
          <w:color w:val="4F81BD"/>
          <w:sz w:val="20"/>
          <w:szCs w:val="20"/>
        </w:rPr>
        <w:t xml:space="preserve">   </w:t>
      </w:r>
      <w:r w:rsidRPr="005E6A12">
        <w:rPr>
          <w:rFonts w:ascii="Arial" w:hAnsi="Arial" w:cs="Arial"/>
          <w:color w:val="4F81BD"/>
          <w:sz w:val="20"/>
          <w:szCs w:val="20"/>
        </w:rPr>
        <w:t xml:space="preserve">con il padre, che considerando gli impegni direttoriali, la indirizzò al Mozarteum di Salisburgo, dal 1961 al 1963. Perfezionamento dal 1963 al 1966 con Messien a Parigi e con Ligeti a Vienna. Nel 1972 si trasferì a Parigi, in seguito a New Yoork, Tanglewood, Los Angeles, Amsterdam, Berlino, Glascow.....Numerosi riconoscimenti, ma... nonostante tutto questo la sua musica è poco eseguita, ormai... </w:t>
      </w:r>
      <w:r w:rsidR="0032045C" w:rsidRPr="005E6A12">
        <w:rPr>
          <w:rFonts w:ascii="Arial" w:hAnsi="Arial" w:cs="Arial"/>
          <w:color w:val="4F81BD"/>
          <w:sz w:val="20"/>
          <w:szCs w:val="20"/>
        </w:rPr>
        <w:t xml:space="preserve">Per maggiori </w:t>
      </w:r>
      <w:r w:rsidR="00346A63" w:rsidRPr="005E6A12">
        <w:rPr>
          <w:rFonts w:ascii="Arial" w:hAnsi="Arial" w:cs="Arial"/>
          <w:color w:val="4F81BD"/>
          <w:sz w:val="20"/>
          <w:szCs w:val="20"/>
        </w:rPr>
        <w:t xml:space="preserve">  </w:t>
      </w:r>
      <w:r w:rsidR="0032045C" w:rsidRPr="005E6A12">
        <w:rPr>
          <w:rFonts w:ascii="Arial" w:hAnsi="Arial" w:cs="Arial"/>
          <w:color w:val="4F81BD"/>
          <w:sz w:val="20"/>
          <w:szCs w:val="20"/>
        </w:rPr>
        <w:t>informazioni sull'autore, vedi: "Passeggiando con la Musica", scaricabile gratuitamente dal sito: mariodemolli.com</w:t>
      </w:r>
    </w:p>
    <w:p w:rsidR="006813B8" w:rsidRPr="005E6A12" w:rsidRDefault="006813B8" w:rsidP="007E0117">
      <w:pPr>
        <w:tabs>
          <w:tab w:val="left" w:pos="4253"/>
          <w:tab w:val="left" w:pos="9639"/>
          <w:tab w:val="left" w:pos="10206"/>
          <w:tab w:val="left" w:pos="10490"/>
        </w:tabs>
        <w:rPr>
          <w:rFonts w:ascii="Arial" w:hAnsi="Arial" w:cs="Arial"/>
        </w:rPr>
      </w:pPr>
      <w:r w:rsidRPr="005E6A12">
        <w:rPr>
          <w:rStyle w:val="Enfasigrassetto"/>
          <w:rFonts w:ascii="Arial" w:hAnsi="Arial" w:cs="Arial"/>
          <w:b w:val="0"/>
          <w:iCs/>
        </w:rPr>
        <w:t xml:space="preserve">Lien, </w:t>
      </w:r>
      <w:r w:rsidRPr="005E6A12">
        <w:rPr>
          <w:rFonts w:ascii="Arial" w:hAnsi="Arial" w:cs="Arial"/>
        </w:rPr>
        <w:t xml:space="preserve">viola sola (1973, 14').   </w:t>
      </w:r>
      <w:r w:rsidRPr="005E6A12">
        <w:rPr>
          <w:rStyle w:val="Enfasigrassetto"/>
          <w:rFonts w:ascii="Arial" w:hAnsi="Arial" w:cs="Arial"/>
          <w:b w:val="0"/>
          <w:iCs/>
        </w:rPr>
        <w:t xml:space="preserve">Tao, </w:t>
      </w:r>
      <w:r w:rsidRPr="005E6A12">
        <w:rPr>
          <w:rFonts w:ascii="Arial" w:hAnsi="Arial" w:cs="Arial"/>
        </w:rPr>
        <w:t>viola e orch. (1971, 11').</w:t>
      </w:r>
    </w:p>
    <w:p w:rsidR="00336F8D" w:rsidRPr="005E6A12" w:rsidRDefault="00336F8D" w:rsidP="007E0117">
      <w:pPr>
        <w:tabs>
          <w:tab w:val="left" w:pos="4253"/>
          <w:tab w:val="left" w:pos="9639"/>
          <w:tab w:val="left" w:pos="10206"/>
          <w:tab w:val="left" w:pos="10490"/>
        </w:tabs>
        <w:rPr>
          <w:rFonts w:ascii="Arial" w:hAnsi="Arial" w:cs="Arial"/>
        </w:rPr>
      </w:pPr>
    </w:p>
    <w:p w:rsidR="009A7E64" w:rsidRPr="005E6A12" w:rsidRDefault="009A7E6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SCHIBLER  Armin</w:t>
      </w:r>
      <w:r w:rsidRPr="005E6A12">
        <w:rPr>
          <w:rFonts w:ascii="Arial" w:hAnsi="Arial" w:cs="Arial"/>
          <w:color w:val="4F81BD"/>
          <w:u w:val="single"/>
        </w:rPr>
        <w:tab/>
        <w:t>Kreuzlingen, 20.2.1920 - 1986.</w:t>
      </w:r>
    </w:p>
    <w:p w:rsidR="009A7E64" w:rsidRPr="005E6A12" w:rsidRDefault="009A7E6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svizzero. Studi con</w:t>
      </w:r>
      <w:r w:rsidR="0039247D" w:rsidRPr="005E6A12">
        <w:rPr>
          <w:rFonts w:ascii="Arial" w:hAnsi="Arial" w:cs="Arial"/>
          <w:color w:val="4F81BD"/>
          <w:sz w:val="20"/>
          <w:szCs w:val="20"/>
        </w:rPr>
        <w:t xml:space="preserve"> Muller e</w:t>
      </w:r>
      <w:r w:rsidRPr="005E6A12">
        <w:rPr>
          <w:rFonts w:ascii="Arial" w:hAnsi="Arial" w:cs="Arial"/>
          <w:color w:val="4F81BD"/>
          <w:sz w:val="20"/>
          <w:szCs w:val="20"/>
        </w:rPr>
        <w:t xml:space="preserve"> Frey, </w:t>
      </w:r>
      <w:r w:rsidR="0039247D" w:rsidRPr="005E6A12">
        <w:rPr>
          <w:rFonts w:ascii="Arial" w:hAnsi="Arial" w:cs="Arial"/>
          <w:color w:val="4F81BD"/>
          <w:sz w:val="20"/>
          <w:szCs w:val="20"/>
        </w:rPr>
        <w:t xml:space="preserve">perfezionamento con </w:t>
      </w:r>
      <w:r w:rsidRPr="005E6A12">
        <w:rPr>
          <w:rFonts w:ascii="Arial" w:hAnsi="Arial" w:cs="Arial"/>
          <w:color w:val="4F81BD"/>
          <w:sz w:val="20"/>
          <w:szCs w:val="20"/>
        </w:rPr>
        <w:t xml:space="preserve">Burkhard, Tippet </w:t>
      </w:r>
      <w:r w:rsidR="00B23000" w:rsidRPr="005E6A12">
        <w:rPr>
          <w:rFonts w:ascii="Arial" w:hAnsi="Arial" w:cs="Arial"/>
          <w:color w:val="4F81BD"/>
          <w:sz w:val="20"/>
          <w:szCs w:val="20"/>
        </w:rPr>
        <w:t xml:space="preserve">e </w:t>
      </w:r>
      <w:r w:rsidRPr="005E6A12">
        <w:rPr>
          <w:rFonts w:ascii="Arial" w:hAnsi="Arial" w:cs="Arial"/>
          <w:color w:val="4F81BD"/>
          <w:sz w:val="20"/>
          <w:szCs w:val="20"/>
        </w:rPr>
        <w:t xml:space="preserve">ai corsi di Darmstadt con </w:t>
      </w:r>
      <w:r w:rsidR="0039247D" w:rsidRPr="005E6A12">
        <w:rPr>
          <w:rFonts w:ascii="Arial" w:hAnsi="Arial" w:cs="Arial"/>
          <w:color w:val="4F81BD"/>
          <w:sz w:val="20"/>
          <w:szCs w:val="20"/>
        </w:rPr>
        <w:t xml:space="preserve">Fortner, Krenek, </w:t>
      </w:r>
      <w:r w:rsidRPr="005E6A12">
        <w:rPr>
          <w:rFonts w:ascii="Arial" w:hAnsi="Arial" w:cs="Arial"/>
          <w:color w:val="4F81BD"/>
          <w:sz w:val="20"/>
          <w:szCs w:val="20"/>
        </w:rPr>
        <w:t>Leibowitz e Messiaen.</w:t>
      </w:r>
    </w:p>
    <w:p w:rsidR="00F82084" w:rsidRPr="005E6A12" w:rsidRDefault="005C5002" w:rsidP="007E0117">
      <w:pPr>
        <w:tabs>
          <w:tab w:val="left" w:pos="4253"/>
          <w:tab w:val="left" w:pos="9639"/>
          <w:tab w:val="left" w:pos="10206"/>
          <w:tab w:val="left" w:pos="10490"/>
        </w:tabs>
        <w:rPr>
          <w:rFonts w:ascii="Arial" w:hAnsi="Arial" w:cs="Arial"/>
        </w:rPr>
      </w:pPr>
      <w:r w:rsidRPr="005E6A12">
        <w:rPr>
          <w:rFonts w:ascii="Arial" w:hAnsi="Arial" w:cs="Arial"/>
        </w:rPr>
        <w:t>Kleines konzert, per viola sola</w:t>
      </w:r>
      <w:r w:rsidR="00B56033" w:rsidRPr="005E6A12">
        <w:rPr>
          <w:rFonts w:ascii="Arial" w:hAnsi="Arial" w:cs="Arial"/>
        </w:rPr>
        <w:t>, op. 9d</w:t>
      </w:r>
      <w:r w:rsidRPr="005E6A12">
        <w:rPr>
          <w:rFonts w:ascii="Arial" w:hAnsi="Arial" w:cs="Arial"/>
        </w:rPr>
        <w:t xml:space="preserve"> (19</w:t>
      </w:r>
      <w:r w:rsidR="00B56033" w:rsidRPr="005E6A12">
        <w:rPr>
          <w:rFonts w:ascii="Arial" w:hAnsi="Arial" w:cs="Arial"/>
        </w:rPr>
        <w:t>51</w:t>
      </w:r>
      <w:r w:rsidRPr="005E6A12">
        <w:rPr>
          <w:rFonts w:ascii="Arial" w:hAnsi="Arial" w:cs="Arial"/>
        </w:rPr>
        <w:t xml:space="preserve">).  </w:t>
      </w:r>
      <w:r w:rsidR="00F82084" w:rsidRPr="005E6A12">
        <w:rPr>
          <w:rFonts w:ascii="Arial" w:hAnsi="Arial" w:cs="Arial"/>
        </w:rPr>
        <w:t>Ballata,</w:t>
      </w:r>
      <w:r w:rsidR="00B56033" w:rsidRPr="005E6A12">
        <w:rPr>
          <w:rFonts w:ascii="Arial" w:hAnsi="Arial" w:cs="Arial"/>
        </w:rPr>
        <w:t xml:space="preserve"> op. 54,</w:t>
      </w:r>
      <w:r w:rsidR="00F82084" w:rsidRPr="005E6A12">
        <w:rPr>
          <w:rFonts w:ascii="Arial" w:hAnsi="Arial" w:cs="Arial"/>
        </w:rPr>
        <w:t xml:space="preserve"> viola e pf.</w:t>
      </w:r>
      <w:r w:rsidR="00B56033" w:rsidRPr="005E6A12">
        <w:rPr>
          <w:rFonts w:ascii="Arial" w:hAnsi="Arial" w:cs="Arial"/>
        </w:rPr>
        <w:t xml:space="preserve"> (1957).</w:t>
      </w:r>
    </w:p>
    <w:p w:rsidR="009E6070" w:rsidRPr="005E6A12" w:rsidRDefault="005C5002" w:rsidP="007E0117">
      <w:pPr>
        <w:tabs>
          <w:tab w:val="left" w:pos="4253"/>
          <w:tab w:val="left" w:pos="9639"/>
          <w:tab w:val="left" w:pos="10206"/>
          <w:tab w:val="left" w:pos="10490"/>
        </w:tabs>
        <w:rPr>
          <w:rFonts w:ascii="Arial" w:hAnsi="Arial" w:cs="Arial"/>
        </w:rPr>
      </w:pPr>
      <w:r w:rsidRPr="005E6A12">
        <w:rPr>
          <w:rFonts w:ascii="Arial" w:hAnsi="Arial" w:cs="Arial"/>
        </w:rPr>
        <w:t xml:space="preserve">Onde Martenot, vl, viola, vcl. op 70a.   </w:t>
      </w:r>
      <w:r w:rsidR="00F82084" w:rsidRPr="005E6A12">
        <w:rPr>
          <w:rFonts w:ascii="Arial" w:hAnsi="Arial" w:cs="Arial"/>
        </w:rPr>
        <w:t>F</w:t>
      </w:r>
      <w:r w:rsidR="009A7E64" w:rsidRPr="005E6A12">
        <w:rPr>
          <w:rFonts w:ascii="Arial" w:hAnsi="Arial" w:cs="Arial"/>
        </w:rPr>
        <w:t>antasia</w:t>
      </w:r>
      <w:r w:rsidR="00640B5D" w:rsidRPr="005E6A12">
        <w:rPr>
          <w:rFonts w:ascii="Arial" w:hAnsi="Arial" w:cs="Arial"/>
        </w:rPr>
        <w:t>,</w:t>
      </w:r>
      <w:r w:rsidR="009A7E64" w:rsidRPr="005E6A12">
        <w:rPr>
          <w:rFonts w:ascii="Arial" w:hAnsi="Arial" w:cs="Arial"/>
        </w:rPr>
        <w:t xml:space="preserve"> viola e orch. da camera, op. 15 (1945).</w:t>
      </w:r>
    </w:p>
    <w:p w:rsidR="00B56033" w:rsidRPr="005E6A12" w:rsidRDefault="00B56033" w:rsidP="007E0117">
      <w:pPr>
        <w:tabs>
          <w:tab w:val="left" w:pos="4253"/>
          <w:tab w:val="left" w:pos="9639"/>
          <w:tab w:val="left" w:pos="10206"/>
          <w:tab w:val="left" w:pos="10490"/>
        </w:tabs>
        <w:rPr>
          <w:rFonts w:ascii="Arial" w:hAnsi="Arial" w:cs="Arial"/>
        </w:rPr>
      </w:pPr>
    </w:p>
    <w:p w:rsidR="0070187B" w:rsidRPr="005E6A12" w:rsidRDefault="0070187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SCHICKELE  Peter</w:t>
      </w:r>
      <w:r w:rsidR="00E83EEB" w:rsidRPr="005E6A12">
        <w:rPr>
          <w:rFonts w:ascii="Arial" w:hAnsi="Arial" w:cs="Arial"/>
          <w:color w:val="4F81BD"/>
          <w:u w:val="single"/>
        </w:rPr>
        <w:tab/>
        <w:t>Ames, 17.7.1935</w:t>
      </w:r>
    </w:p>
    <w:p w:rsidR="00651F74" w:rsidRPr="005E6A12" w:rsidRDefault="00651F74" w:rsidP="007E0117">
      <w:pPr>
        <w:tabs>
          <w:tab w:val="left" w:pos="4253"/>
          <w:tab w:val="left" w:pos="9639"/>
          <w:tab w:val="left" w:pos="10206"/>
          <w:tab w:val="left" w:pos="10490"/>
        </w:tabs>
        <w:rPr>
          <w:rFonts w:ascii="Arial" w:hAnsi="Arial" w:cs="Arial"/>
          <w:i/>
          <w:color w:val="4F81BD"/>
          <w:sz w:val="20"/>
          <w:szCs w:val="20"/>
        </w:rPr>
      </w:pPr>
      <w:r w:rsidRPr="005E6A12">
        <w:rPr>
          <w:rFonts w:ascii="Arial" w:hAnsi="Arial" w:cs="Arial"/>
          <w:color w:val="4F81BD"/>
          <w:sz w:val="20"/>
          <w:szCs w:val="20"/>
        </w:rPr>
        <w:t xml:space="preserve">Compositore, fagottista, pianista e satirico statunitense, studi alla Juilliard, allievo di Thompson, Harris, Milhaud e Persichetti. Stravagante e geniale inventore oggetti strumentali, autore di musica per Scuole, pellicole, televisione. Nella sua produzione utilizza frequentemente lo pseudonimo P. D. Q. Bach (l’ultimo figlio di Bach). Avendo scritto la biografia del 19° figlio di Bach, Schikele afferma che il grande Bach non sapeva quale nome dare al nuovo arrivato </w:t>
      </w:r>
      <w:r w:rsidR="00796337" w:rsidRPr="005E6A12">
        <w:rPr>
          <w:rFonts w:ascii="Arial" w:hAnsi="Arial" w:cs="Arial"/>
          <w:color w:val="4F81BD"/>
          <w:sz w:val="20"/>
          <w:szCs w:val="20"/>
        </w:rPr>
        <w:t xml:space="preserve"> </w:t>
      </w:r>
      <w:r w:rsidRPr="005E6A12">
        <w:rPr>
          <w:rFonts w:ascii="Arial" w:hAnsi="Arial" w:cs="Arial"/>
          <w:color w:val="4F81BD"/>
          <w:sz w:val="20"/>
          <w:szCs w:val="20"/>
        </w:rPr>
        <w:t xml:space="preserve">e lo chiamò provvisoriamente P.D.Q., che in inglese gergale significa: “Dannatamente in fretta”. A 5 anni, uno dei fratelli lo supplicò di dare almeno un nome all’ultimo arrivato, Bach non lo fece, non gli diede nessuna istruzione musicale e l’unica cosa che gli lasciò in eredità fu un…Kazoo. Schikele ha scritto su commissione per le più importanti orchestre americane vincendo premi prestigiosi e incidendo circa 25 CD. È compositore geniale e spiritoso, utilizza nei suoi brani parole con doppio significato, per fare un’esempio, nel Concerto per pianoforte e orchestra, il secondo movimento porta la dicitura: “Andante Alighieri” e nel Trio Sonata, utilizza i seguenti titoli per i </w:t>
      </w:r>
      <w:r w:rsidR="00796337" w:rsidRPr="005E6A12">
        <w:rPr>
          <w:rFonts w:ascii="Arial" w:hAnsi="Arial" w:cs="Arial"/>
          <w:color w:val="4F81BD"/>
          <w:sz w:val="20"/>
          <w:szCs w:val="20"/>
        </w:rPr>
        <w:t xml:space="preserve"> </w:t>
      </w:r>
      <w:r w:rsidR="00EC7703">
        <w:rPr>
          <w:rFonts w:ascii="Arial" w:hAnsi="Arial" w:cs="Arial"/>
          <w:color w:val="4F81BD"/>
          <w:sz w:val="20"/>
          <w:szCs w:val="20"/>
        </w:rPr>
        <w:t xml:space="preserve">       </w:t>
      </w:r>
      <w:r w:rsidRPr="005E6A12">
        <w:rPr>
          <w:rFonts w:ascii="Arial" w:hAnsi="Arial" w:cs="Arial"/>
          <w:color w:val="4F81BD"/>
          <w:sz w:val="20"/>
          <w:szCs w:val="20"/>
        </w:rPr>
        <w:t xml:space="preserve">4 movimenti: 1) Antemezzo, 2) Mezzo, 3) Intermezzo, </w:t>
      </w:r>
      <w:r w:rsidR="00346A63" w:rsidRPr="005E6A12">
        <w:rPr>
          <w:rFonts w:ascii="Arial" w:hAnsi="Arial" w:cs="Arial"/>
          <w:color w:val="4F81BD"/>
          <w:sz w:val="20"/>
          <w:szCs w:val="20"/>
        </w:rPr>
        <w:t xml:space="preserve"> </w:t>
      </w:r>
      <w:r w:rsidRPr="005E6A12">
        <w:rPr>
          <w:rFonts w:ascii="Arial" w:hAnsi="Arial" w:cs="Arial"/>
          <w:color w:val="4F81BD"/>
          <w:sz w:val="20"/>
          <w:szCs w:val="20"/>
        </w:rPr>
        <w:t xml:space="preserve">4) L’altro mezzo!. Prima di una esibizione </w:t>
      </w:r>
      <w:r w:rsidR="00EC7703">
        <w:rPr>
          <w:rFonts w:ascii="Arial" w:hAnsi="Arial" w:cs="Arial"/>
          <w:color w:val="4F81BD"/>
          <w:sz w:val="20"/>
          <w:szCs w:val="20"/>
        </w:rPr>
        <w:t xml:space="preserve"> </w:t>
      </w:r>
      <w:r w:rsidRPr="005E6A12">
        <w:rPr>
          <w:rFonts w:ascii="Arial" w:hAnsi="Arial" w:cs="Arial"/>
          <w:color w:val="4F81BD"/>
          <w:sz w:val="20"/>
          <w:szCs w:val="20"/>
        </w:rPr>
        <w:t xml:space="preserve">Shickele affermò che nel 1755, P.D.Q. Bach entrò come apprendista da Ludwig Zahnstocher, </w:t>
      </w:r>
      <w:r w:rsidR="007101EC">
        <w:rPr>
          <w:rFonts w:ascii="Arial" w:hAnsi="Arial" w:cs="Arial"/>
          <w:color w:val="4F81BD"/>
          <w:sz w:val="20"/>
          <w:szCs w:val="20"/>
        </w:rPr>
        <w:t xml:space="preserve">               </w:t>
      </w:r>
      <w:r w:rsidRPr="005E6A12">
        <w:rPr>
          <w:rFonts w:ascii="Arial" w:hAnsi="Arial" w:cs="Arial"/>
          <w:color w:val="4F81BD"/>
          <w:sz w:val="20"/>
          <w:szCs w:val="20"/>
        </w:rPr>
        <w:t xml:space="preserve">l’inventore della </w:t>
      </w:r>
      <w:hyperlink r:id="rId234" w:tooltip="Sega musicale" w:history="1">
        <w:r w:rsidRPr="005E6A12">
          <w:rPr>
            <w:rStyle w:val="Collegamentoipertestuale"/>
            <w:rFonts w:ascii="Arial" w:hAnsi="Arial" w:cs="Arial"/>
            <w:color w:val="4F81BD"/>
            <w:sz w:val="20"/>
            <w:szCs w:val="20"/>
            <w:u w:val="none"/>
          </w:rPr>
          <w:t>sega musicale</w:t>
        </w:r>
      </w:hyperlink>
      <w:r w:rsidRPr="005E6A12">
        <w:rPr>
          <w:rFonts w:ascii="Arial" w:hAnsi="Arial" w:cs="Arial"/>
          <w:color w:val="4F81BD"/>
          <w:sz w:val="20"/>
          <w:szCs w:val="20"/>
        </w:rPr>
        <w:t xml:space="preserve">. Nel 1756, P.D.Q. Bach incontrò </w:t>
      </w:r>
      <w:hyperlink r:id="rId235" w:tooltip="Leopold Mozart" w:history="1">
        <w:r w:rsidRPr="005E6A12">
          <w:rPr>
            <w:rStyle w:val="Collegamentoipertestuale"/>
            <w:rFonts w:ascii="Arial" w:hAnsi="Arial" w:cs="Arial"/>
            <w:color w:val="4F81BD"/>
            <w:sz w:val="20"/>
            <w:szCs w:val="20"/>
            <w:u w:val="none"/>
          </w:rPr>
          <w:t>Leopoldo Mozart</w:t>
        </w:r>
      </w:hyperlink>
      <w:r w:rsidRPr="005E6A12">
        <w:rPr>
          <w:rFonts w:ascii="Arial" w:hAnsi="Arial" w:cs="Arial"/>
          <w:color w:val="4F81BD"/>
          <w:sz w:val="20"/>
          <w:szCs w:val="20"/>
        </w:rPr>
        <w:t xml:space="preserve"> a </w:t>
      </w:r>
      <w:hyperlink r:id="rId236" w:tooltip="Salisburgo" w:history="1">
        <w:r w:rsidRPr="005E6A12">
          <w:rPr>
            <w:rStyle w:val="Collegamentoipertestuale"/>
            <w:rFonts w:ascii="Arial" w:hAnsi="Arial" w:cs="Arial"/>
            <w:color w:val="4F81BD"/>
            <w:sz w:val="20"/>
            <w:szCs w:val="20"/>
            <w:u w:val="none"/>
          </w:rPr>
          <w:t>Salisburgo</w:t>
        </w:r>
      </w:hyperlink>
      <w:r w:rsidRPr="005E6A12">
        <w:rPr>
          <w:rFonts w:ascii="Arial" w:hAnsi="Arial" w:cs="Arial"/>
          <w:color w:val="4F81BD"/>
          <w:sz w:val="20"/>
          <w:szCs w:val="20"/>
        </w:rPr>
        <w:t xml:space="preserve"> e gli consigliò di istruire </w:t>
      </w:r>
      <w:r w:rsidR="00B23000" w:rsidRPr="005E6A12">
        <w:rPr>
          <w:rFonts w:ascii="Arial" w:hAnsi="Arial" w:cs="Arial"/>
          <w:color w:val="4F81BD"/>
          <w:sz w:val="20"/>
          <w:szCs w:val="20"/>
        </w:rPr>
        <w:t xml:space="preserve">e </w:t>
      </w:r>
      <w:r w:rsidRPr="005E6A12">
        <w:rPr>
          <w:rFonts w:ascii="Arial" w:hAnsi="Arial" w:cs="Arial"/>
          <w:color w:val="4F81BD"/>
          <w:sz w:val="20"/>
          <w:szCs w:val="20"/>
        </w:rPr>
        <w:t xml:space="preserve">esercitare per bene il figlio appena nato, </w:t>
      </w:r>
      <w:hyperlink r:id="rId237" w:tooltip="Wolfgang Amadeus Mozart" w:history="1">
        <w:r w:rsidRPr="005E6A12">
          <w:rPr>
            <w:rStyle w:val="Collegamentoipertestuale"/>
            <w:rFonts w:ascii="Arial" w:hAnsi="Arial" w:cs="Arial"/>
            <w:color w:val="4F81BD"/>
            <w:sz w:val="20"/>
            <w:szCs w:val="20"/>
            <w:u w:val="none"/>
          </w:rPr>
          <w:t>Wolfgang Amadeus</w:t>
        </w:r>
      </w:hyperlink>
      <w:r w:rsidRPr="005E6A12">
        <w:rPr>
          <w:rFonts w:ascii="Arial" w:hAnsi="Arial" w:cs="Arial"/>
          <w:color w:val="4F81BD"/>
          <w:sz w:val="20"/>
          <w:szCs w:val="20"/>
        </w:rPr>
        <w:t xml:space="preserve">, per farlo diventare il miglior giocatore di </w:t>
      </w:r>
      <w:hyperlink r:id="rId238" w:tooltip="Biliardo" w:history="1">
        <w:r w:rsidRPr="005E6A12">
          <w:rPr>
            <w:rStyle w:val="Collegamentoipertestuale"/>
            <w:rFonts w:ascii="Arial" w:hAnsi="Arial" w:cs="Arial"/>
            <w:color w:val="4F81BD"/>
            <w:sz w:val="20"/>
            <w:szCs w:val="20"/>
            <w:u w:val="none"/>
          </w:rPr>
          <w:t>biliardo</w:t>
        </w:r>
      </w:hyperlink>
      <w:r w:rsidRPr="005E6A12">
        <w:rPr>
          <w:rFonts w:ascii="Arial" w:hAnsi="Arial" w:cs="Arial"/>
          <w:color w:val="4F81BD"/>
          <w:sz w:val="20"/>
          <w:szCs w:val="20"/>
        </w:rPr>
        <w:t xml:space="preserve"> del mondo (in inglese </w:t>
      </w:r>
      <w:r w:rsidRPr="005E6A12">
        <w:rPr>
          <w:rFonts w:ascii="Arial" w:hAnsi="Arial" w:cs="Arial"/>
          <w:i/>
          <w:iCs/>
          <w:color w:val="4F81BD"/>
          <w:sz w:val="20"/>
          <w:szCs w:val="20"/>
        </w:rPr>
        <w:t>player</w:t>
      </w:r>
      <w:r w:rsidRPr="005E6A12">
        <w:rPr>
          <w:rFonts w:ascii="Arial" w:hAnsi="Arial" w:cs="Arial"/>
          <w:color w:val="4F81BD"/>
          <w:sz w:val="20"/>
          <w:szCs w:val="20"/>
        </w:rPr>
        <w:t xml:space="preserve"> vale per "giocatore" e "suonatore"). In seguito, P.D.Q. Bach si recò a </w:t>
      </w:r>
      <w:hyperlink r:id="rId239" w:tooltip="San Pietroburgo" w:history="1">
        <w:r w:rsidRPr="005E6A12">
          <w:rPr>
            <w:rStyle w:val="Collegamentoipertestuale"/>
            <w:rFonts w:ascii="Arial" w:hAnsi="Arial" w:cs="Arial"/>
            <w:color w:val="4F81BD"/>
            <w:sz w:val="20"/>
            <w:szCs w:val="20"/>
            <w:u w:val="none"/>
          </w:rPr>
          <w:t>San Pietroburgo</w:t>
        </w:r>
      </w:hyperlink>
      <w:r w:rsidRPr="005E6A12">
        <w:rPr>
          <w:rFonts w:ascii="Arial" w:hAnsi="Arial" w:cs="Arial"/>
          <w:color w:val="4F81BD"/>
          <w:sz w:val="20"/>
          <w:szCs w:val="20"/>
        </w:rPr>
        <w:t xml:space="preserve"> per far visita al suo lontano cugino Leonhard Sigismund Dietrich Bach, dalla cui figlia Betty Sue, P.D.Q. ebbe un figlio fuori dal matrimonio. In un’altra conferenza, Schickele affermò che P.D.Q. Bach </w:t>
      </w:r>
      <w:r w:rsidRPr="005E6A12">
        <w:rPr>
          <w:rFonts w:ascii="Arial" w:eastAsia="Arial Unicode MS" w:hAnsi="Arial" w:cs="Arial"/>
          <w:color w:val="4F81BD"/>
          <w:sz w:val="20"/>
          <w:szCs w:val="20"/>
        </w:rPr>
        <w:t xml:space="preserve">ebbe un ruolo notevole nella sordità di </w:t>
      </w:r>
      <w:hyperlink r:id="rId240" w:tooltip="Ludwig van Beethoven" w:history="1">
        <w:r w:rsidRPr="005E6A12">
          <w:rPr>
            <w:rStyle w:val="Collegamentoipertestuale"/>
            <w:rFonts w:ascii="Arial" w:eastAsia="Arial Unicode MS" w:hAnsi="Arial" w:cs="Arial"/>
            <w:color w:val="4F81BD"/>
            <w:sz w:val="20"/>
            <w:szCs w:val="20"/>
            <w:u w:val="none"/>
          </w:rPr>
          <w:t>Beethoven</w:t>
        </w:r>
      </w:hyperlink>
      <w:r w:rsidRPr="005E6A12">
        <w:rPr>
          <w:rFonts w:ascii="Arial" w:eastAsia="Arial Unicode MS" w:hAnsi="Arial" w:cs="Arial"/>
          <w:color w:val="4F81BD"/>
          <w:sz w:val="20"/>
          <w:szCs w:val="20"/>
        </w:rPr>
        <w:t xml:space="preserve">. Dalla sua descrizione questo malanno fu provocato dall'abitudine di quest'ultimo di riempirsi le orecchie di fondi di caffè ogni qualvolta lo vedeva avvicinarsi. </w:t>
      </w:r>
      <w:r w:rsidRPr="005E6A12">
        <w:rPr>
          <w:rFonts w:ascii="Arial" w:hAnsi="Arial" w:cs="Arial"/>
          <w:color w:val="4F81BD"/>
          <w:sz w:val="20"/>
          <w:szCs w:val="20"/>
        </w:rPr>
        <w:t xml:space="preserve">P.D.Q. Bach morì il </w:t>
      </w:r>
      <w:hyperlink r:id="rId241" w:tooltip="5 maggio" w:history="1">
        <w:r w:rsidRPr="005E6A12">
          <w:rPr>
            <w:rStyle w:val="Collegamentoipertestuale"/>
            <w:rFonts w:ascii="Arial" w:hAnsi="Arial" w:cs="Arial"/>
            <w:color w:val="4F81BD"/>
            <w:sz w:val="20"/>
            <w:szCs w:val="20"/>
            <w:u w:val="none"/>
          </w:rPr>
          <w:t>5 maggio</w:t>
        </w:r>
      </w:hyperlink>
      <w:r w:rsidRPr="005E6A12">
        <w:rPr>
          <w:rFonts w:ascii="Arial" w:hAnsi="Arial" w:cs="Arial"/>
          <w:color w:val="4F81BD"/>
          <w:sz w:val="20"/>
          <w:szCs w:val="20"/>
        </w:rPr>
        <w:t xml:space="preserve"> </w:t>
      </w:r>
      <w:hyperlink r:id="rId242" w:tooltip="1807" w:history="1">
        <w:r w:rsidRPr="005E6A12">
          <w:rPr>
            <w:rStyle w:val="Collegamentoipertestuale"/>
            <w:rFonts w:ascii="Arial" w:hAnsi="Arial" w:cs="Arial"/>
            <w:color w:val="4F81BD"/>
            <w:sz w:val="20"/>
            <w:szCs w:val="20"/>
            <w:u w:val="none"/>
          </w:rPr>
          <w:t>1807</w:t>
        </w:r>
      </w:hyperlink>
      <w:r w:rsidRPr="005E6A12">
        <w:rPr>
          <w:rFonts w:ascii="Arial" w:hAnsi="Arial" w:cs="Arial"/>
          <w:color w:val="4F81BD"/>
          <w:sz w:val="20"/>
          <w:szCs w:val="20"/>
        </w:rPr>
        <w:t xml:space="preserve">, tuttavia sulla sua tomba venne inciso "1807-1742". Su questo problema di date esistono diverse teorie. Una di esse sottolinea come nel corso della sua vita </w:t>
      </w:r>
      <w:r w:rsidR="00346A63" w:rsidRPr="005E6A12">
        <w:rPr>
          <w:rFonts w:ascii="Arial" w:hAnsi="Arial" w:cs="Arial"/>
          <w:color w:val="4F81BD"/>
          <w:sz w:val="20"/>
          <w:szCs w:val="20"/>
        </w:rPr>
        <w:t xml:space="preserve"> </w:t>
      </w:r>
      <w:r w:rsidRPr="005E6A12">
        <w:rPr>
          <w:rFonts w:ascii="Arial" w:hAnsi="Arial" w:cs="Arial"/>
          <w:color w:val="4F81BD"/>
          <w:sz w:val="20"/>
          <w:szCs w:val="20"/>
        </w:rPr>
        <w:t xml:space="preserve">P.D.Q. non abbia fatto che regredire, dal punto di vista musicale; un'altra sostiene invece che in questo modo </w:t>
      </w:r>
      <w:r w:rsidR="00346A63" w:rsidRPr="005E6A12">
        <w:rPr>
          <w:rFonts w:ascii="Arial" w:hAnsi="Arial" w:cs="Arial"/>
          <w:color w:val="4F81BD"/>
          <w:sz w:val="20"/>
          <w:szCs w:val="20"/>
        </w:rPr>
        <w:t xml:space="preserve"> </w:t>
      </w:r>
      <w:r w:rsidRPr="005E6A12">
        <w:rPr>
          <w:rFonts w:ascii="Arial" w:hAnsi="Arial" w:cs="Arial"/>
          <w:color w:val="4F81BD"/>
          <w:sz w:val="20"/>
          <w:szCs w:val="20"/>
        </w:rPr>
        <w:t xml:space="preserve">la sua famiglia, conosciuta per aver dato i natali a tanti musicisti, cercasse di non far scoprire che anche lui era un membro della famiglia Bach. (In realtà l’ultimo figlio di Bach fu Johann Christian (1735-1782), che studiò in Italia con Padre Martini </w:t>
      </w:r>
      <w:r w:rsidR="00B23000" w:rsidRPr="005E6A12">
        <w:rPr>
          <w:rFonts w:ascii="Arial" w:hAnsi="Arial" w:cs="Arial"/>
          <w:color w:val="4F81BD"/>
          <w:sz w:val="20"/>
          <w:szCs w:val="20"/>
        </w:rPr>
        <w:t xml:space="preserve">e </w:t>
      </w:r>
      <w:r w:rsidRPr="005E6A12">
        <w:rPr>
          <w:rFonts w:ascii="Arial" w:hAnsi="Arial" w:cs="Arial"/>
          <w:color w:val="4F81BD"/>
          <w:sz w:val="20"/>
          <w:szCs w:val="20"/>
        </w:rPr>
        <w:t xml:space="preserve">ebbe buon successo come </w:t>
      </w:r>
      <w:r w:rsidRPr="005E6A12">
        <w:rPr>
          <w:rFonts w:ascii="Arial" w:hAnsi="Arial" w:cs="Arial"/>
          <w:color w:val="4F81BD"/>
          <w:sz w:val="20"/>
          <w:szCs w:val="20"/>
        </w:rPr>
        <w:lastRenderedPageBreak/>
        <w:t xml:space="preserve">operista, tanto da essere invitato a Londra al King’s Theatre. Conobbe il giovane Mozart. Fondatore con Abel dei concerti in abbonamento. S’indebitò </w:t>
      </w:r>
      <w:r w:rsidR="00B23000" w:rsidRPr="005E6A12">
        <w:rPr>
          <w:rFonts w:ascii="Arial" w:hAnsi="Arial" w:cs="Arial"/>
          <w:color w:val="4F81BD"/>
          <w:sz w:val="20"/>
          <w:szCs w:val="20"/>
        </w:rPr>
        <w:t xml:space="preserve">e </w:t>
      </w:r>
      <w:r w:rsidRPr="005E6A12">
        <w:rPr>
          <w:rFonts w:ascii="Arial" w:hAnsi="Arial" w:cs="Arial"/>
          <w:color w:val="4F81BD"/>
          <w:sz w:val="20"/>
          <w:szCs w:val="20"/>
        </w:rPr>
        <w:t xml:space="preserve">alla sua morte la </w:t>
      </w:r>
      <w:r w:rsidR="00652270" w:rsidRPr="005E6A12">
        <w:rPr>
          <w:rFonts w:ascii="Arial" w:hAnsi="Arial" w:cs="Arial"/>
          <w:color w:val="4F81BD"/>
          <w:sz w:val="20"/>
          <w:szCs w:val="20"/>
        </w:rPr>
        <w:t xml:space="preserve"> </w:t>
      </w:r>
      <w:r w:rsidRPr="005E6A12">
        <w:rPr>
          <w:rFonts w:ascii="Arial" w:hAnsi="Arial" w:cs="Arial"/>
          <w:color w:val="4F81BD"/>
          <w:sz w:val="20"/>
          <w:szCs w:val="20"/>
        </w:rPr>
        <w:t xml:space="preserve">Regina saldò i tanti creditori). </w:t>
      </w:r>
      <w:r w:rsidRPr="005E6A12">
        <w:rPr>
          <w:rFonts w:ascii="Arial" w:hAnsi="Arial" w:cs="Arial"/>
          <w:i/>
          <w:color w:val="4F81BD"/>
          <w:sz w:val="20"/>
          <w:szCs w:val="20"/>
        </w:rPr>
        <w:t>Penso che ad un suo concerto sia pressochè impossibile rimanere seri, ma se è un nuovo modo di proporre buona Musica e farla ascoltare con maggiore attenzione, sono concorde</w:t>
      </w:r>
      <w:r w:rsidRPr="005E6A12">
        <w:rPr>
          <w:rFonts w:ascii="Arial" w:hAnsi="Arial" w:cs="Arial"/>
          <w:i/>
          <w:color w:val="4F81BD"/>
        </w:rPr>
        <w:t>.</w:t>
      </w:r>
    </w:p>
    <w:p w:rsidR="00F75B1B" w:rsidRPr="005E6A12" w:rsidRDefault="008406C1" w:rsidP="007E0117">
      <w:pPr>
        <w:tabs>
          <w:tab w:val="left" w:pos="4253"/>
          <w:tab w:val="left" w:pos="9639"/>
          <w:tab w:val="left" w:pos="10206"/>
          <w:tab w:val="left" w:pos="10490"/>
        </w:tabs>
        <w:rPr>
          <w:rFonts w:ascii="Arial" w:hAnsi="Arial" w:cs="Arial"/>
        </w:rPr>
      </w:pPr>
      <w:bookmarkStart w:id="23" w:name="Wrk4/28/2003_11:34:36_AM"/>
      <w:bookmarkStart w:id="24" w:name="Wrk164002200"/>
      <w:r w:rsidRPr="005E6A12">
        <w:rPr>
          <w:rStyle w:val="notranslate"/>
          <w:rFonts w:ascii="Arial" w:hAnsi="Arial" w:cs="Arial"/>
        </w:rPr>
        <w:t xml:space="preserve">Danza Sonata, viola sola (2002).   </w:t>
      </w:r>
      <w:r w:rsidR="00E03296" w:rsidRPr="005E6A12">
        <w:rPr>
          <w:rFonts w:ascii="Arial" w:hAnsi="Arial" w:cs="Arial"/>
          <w:iCs/>
        </w:rPr>
        <w:t>Top o' the Millennium</w:t>
      </w:r>
      <w:bookmarkEnd w:id="23"/>
      <w:r w:rsidR="00E03296" w:rsidRPr="005E6A12">
        <w:rPr>
          <w:rFonts w:ascii="Arial" w:hAnsi="Arial" w:cs="Arial"/>
          <w:iCs/>
        </w:rPr>
        <w:t xml:space="preserve">, 2 viole </w:t>
      </w:r>
      <w:r w:rsidR="00E03296" w:rsidRPr="005E6A12">
        <w:rPr>
          <w:rFonts w:ascii="Arial" w:hAnsi="Arial" w:cs="Arial"/>
        </w:rPr>
        <w:t xml:space="preserve">(2000).   </w:t>
      </w:r>
      <w:bookmarkStart w:id="25" w:name="Wrk164002270"/>
      <w:bookmarkEnd w:id="24"/>
    </w:p>
    <w:p w:rsidR="00F75B1B" w:rsidRPr="005E6A12" w:rsidRDefault="008406C1" w:rsidP="007E0117">
      <w:pPr>
        <w:tabs>
          <w:tab w:val="left" w:pos="4253"/>
          <w:tab w:val="left" w:pos="9639"/>
          <w:tab w:val="left" w:pos="10206"/>
          <w:tab w:val="left" w:pos="10490"/>
        </w:tabs>
        <w:rPr>
          <w:rFonts w:ascii="Arial" w:hAnsi="Arial" w:cs="Arial"/>
        </w:rPr>
      </w:pPr>
      <w:r w:rsidRPr="005E6A12">
        <w:rPr>
          <w:rFonts w:ascii="Arial" w:hAnsi="Arial" w:cs="Arial"/>
        </w:rPr>
        <w:t>Monochrome IV, per 6 viole (1974, 9’).</w:t>
      </w:r>
      <w:r w:rsidRPr="005E6A12">
        <w:rPr>
          <w:rStyle w:val="google-src-text1"/>
          <w:rFonts w:ascii="Arial" w:hAnsi="Arial" w:cs="Arial"/>
          <w:iCs/>
        </w:rPr>
        <w:t>Deep Funk, Part 2</w:t>
      </w:r>
      <w:r w:rsidRPr="005E6A12">
        <w:rPr>
          <w:rStyle w:val="google-src-text1"/>
          <w:rFonts w:ascii="Arial" w:hAnsi="Arial" w:cs="Arial"/>
        </w:rPr>
        <w:t xml:space="preserve"> , Dance Sonata for solo viola (2002); Theodore Presser Company</w:t>
      </w:r>
      <w:r w:rsidRPr="005E6A12">
        <w:rPr>
          <w:rFonts w:ascii="Arial" w:hAnsi="Arial" w:cs="Arial"/>
        </w:rPr>
        <w:t xml:space="preserve">   </w:t>
      </w:r>
      <w:r w:rsidR="00F75B1B" w:rsidRPr="005E6A12">
        <w:rPr>
          <w:rFonts w:ascii="Arial" w:hAnsi="Arial" w:cs="Arial"/>
          <w:iCs/>
        </w:rPr>
        <w:t>Finestre</w:t>
      </w:r>
      <w:r w:rsidR="00F75B1B" w:rsidRPr="005E6A12">
        <w:rPr>
          <w:rFonts w:ascii="Arial" w:hAnsi="Arial" w:cs="Arial"/>
        </w:rPr>
        <w:t xml:space="preserve">, 3 pezzi per viola e chitarra (1966).   </w:t>
      </w:r>
    </w:p>
    <w:p w:rsidR="00F75B1B" w:rsidRPr="005E6A12" w:rsidRDefault="00E03296" w:rsidP="007E0117">
      <w:pPr>
        <w:tabs>
          <w:tab w:val="left" w:pos="4253"/>
          <w:tab w:val="left" w:pos="9639"/>
          <w:tab w:val="left" w:pos="10206"/>
          <w:tab w:val="left" w:pos="10490"/>
        </w:tabs>
        <w:rPr>
          <w:rFonts w:ascii="Arial" w:hAnsi="Arial" w:cs="Arial"/>
        </w:rPr>
      </w:pPr>
      <w:r w:rsidRPr="005E6A12">
        <w:rPr>
          <w:rFonts w:ascii="Arial" w:hAnsi="Arial" w:cs="Arial"/>
          <w:iCs/>
        </w:rPr>
        <w:t>River Music</w:t>
      </w:r>
      <w:bookmarkEnd w:id="25"/>
      <w:r w:rsidRPr="005E6A12">
        <w:rPr>
          <w:rFonts w:ascii="Arial" w:hAnsi="Arial" w:cs="Arial"/>
          <w:iCs/>
        </w:rPr>
        <w:t>, v</w:t>
      </w:r>
      <w:r w:rsidRPr="005E6A12">
        <w:rPr>
          <w:rFonts w:ascii="Arial" w:hAnsi="Arial" w:cs="Arial"/>
        </w:rPr>
        <w:t>iola e vcl. (1993, 11’).</w:t>
      </w:r>
      <w:r w:rsidR="00F75B1B" w:rsidRPr="005E6A12">
        <w:rPr>
          <w:rFonts w:ascii="Arial" w:hAnsi="Arial" w:cs="Arial"/>
        </w:rPr>
        <w:t xml:space="preserve">   </w:t>
      </w:r>
      <w:r w:rsidR="0070187B" w:rsidRPr="005E6A12">
        <w:rPr>
          <w:rFonts w:ascii="Arial" w:hAnsi="Arial" w:cs="Arial"/>
        </w:rPr>
        <w:t>Piccola suite d’autunno, viola e vl.</w:t>
      </w:r>
      <w:r w:rsidR="00E83EEB" w:rsidRPr="005E6A12">
        <w:rPr>
          <w:rFonts w:ascii="Arial" w:hAnsi="Arial" w:cs="Arial"/>
        </w:rPr>
        <w:t xml:space="preserve">   </w:t>
      </w:r>
      <w:bookmarkStart w:id="26" w:name="Wrk164001880"/>
    </w:p>
    <w:p w:rsidR="00F75B1B" w:rsidRPr="005E6A12" w:rsidRDefault="00E03296" w:rsidP="007E0117">
      <w:pPr>
        <w:tabs>
          <w:tab w:val="left" w:pos="4253"/>
          <w:tab w:val="left" w:pos="9639"/>
          <w:tab w:val="left" w:pos="10206"/>
          <w:tab w:val="left" w:pos="10490"/>
        </w:tabs>
        <w:rPr>
          <w:rFonts w:ascii="Arial" w:hAnsi="Arial" w:cs="Arial"/>
        </w:rPr>
      </w:pPr>
      <w:r w:rsidRPr="005E6A12">
        <w:rPr>
          <w:rFonts w:ascii="Arial" w:hAnsi="Arial" w:cs="Arial"/>
          <w:iCs/>
        </w:rPr>
        <w:t>Windows</w:t>
      </w:r>
      <w:bookmarkEnd w:id="26"/>
      <w:r w:rsidRPr="005E6A12">
        <w:rPr>
          <w:rFonts w:ascii="Arial" w:hAnsi="Arial" w:cs="Arial"/>
          <w:iCs/>
        </w:rPr>
        <w:t>, 3 pezzi, v</w:t>
      </w:r>
      <w:r w:rsidRPr="005E6A12">
        <w:rPr>
          <w:rFonts w:ascii="Arial" w:hAnsi="Arial" w:cs="Arial"/>
        </w:rPr>
        <w:t xml:space="preserve">iola e chit. </w:t>
      </w:r>
      <w:r w:rsidRPr="005E6A12">
        <w:rPr>
          <w:rFonts w:ascii="Arial" w:hAnsi="Arial" w:cs="Arial"/>
          <w:lang w:val="en-US"/>
        </w:rPr>
        <w:t xml:space="preserve">(1966, 7’).   </w:t>
      </w:r>
      <w:bookmarkStart w:id="27" w:name="Wrk9/9/2009_11:54:19_AM"/>
      <w:r w:rsidRPr="005E6A12">
        <w:rPr>
          <w:rFonts w:ascii="Arial" w:hAnsi="Arial" w:cs="Arial"/>
          <w:iCs/>
          <w:lang w:val="en-US"/>
        </w:rPr>
        <w:t>3 Mountain Music II</w:t>
      </w:r>
      <w:bookmarkEnd w:id="27"/>
      <w:r w:rsidRPr="005E6A12">
        <w:rPr>
          <w:rFonts w:ascii="Arial" w:hAnsi="Arial" w:cs="Arial"/>
          <w:iCs/>
          <w:lang w:val="en-US"/>
        </w:rPr>
        <w:t xml:space="preserve">, viola e pf. </w:t>
      </w:r>
      <w:r w:rsidRPr="005E6A12">
        <w:rPr>
          <w:rFonts w:ascii="Arial" w:hAnsi="Arial" w:cs="Arial"/>
        </w:rPr>
        <w:t>(2006, 9’).</w:t>
      </w:r>
    </w:p>
    <w:p w:rsidR="00F75B1B" w:rsidRPr="005E6A12" w:rsidRDefault="00F75B1B" w:rsidP="007E0117">
      <w:pPr>
        <w:tabs>
          <w:tab w:val="left" w:pos="4253"/>
          <w:tab w:val="left" w:pos="9639"/>
          <w:tab w:val="left" w:pos="10206"/>
          <w:tab w:val="left" w:pos="10490"/>
        </w:tabs>
        <w:rPr>
          <w:rFonts w:ascii="Arial" w:hAnsi="Arial" w:cs="Arial"/>
        </w:rPr>
      </w:pPr>
    </w:p>
    <w:p w:rsidR="00F7437A" w:rsidRPr="005E6A12" w:rsidRDefault="00F7437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SCHIFFMAN  Harold</w:t>
      </w:r>
      <w:r w:rsidRPr="005E6A12">
        <w:rPr>
          <w:rFonts w:ascii="Arial" w:hAnsi="Arial" w:cs="Arial"/>
          <w:color w:val="4F81BD"/>
          <w:u w:val="single"/>
        </w:rPr>
        <w:tab/>
      </w:r>
      <w:r w:rsidR="006B6FC5" w:rsidRPr="005E6A12">
        <w:rPr>
          <w:rFonts w:ascii="Arial" w:hAnsi="Arial" w:cs="Arial"/>
          <w:color w:val="4F81BD"/>
          <w:u w:val="single"/>
        </w:rPr>
        <w:t>Greensboro, 1928</w:t>
      </w:r>
    </w:p>
    <w:p w:rsidR="00A37332" w:rsidRPr="005E6A12" w:rsidRDefault="00A3733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statunitense, studi all’Università del North Carolina, a Berkeley, all’Università della </w:t>
      </w:r>
      <w:r w:rsidR="007101EC">
        <w:rPr>
          <w:rFonts w:ascii="Arial" w:hAnsi="Arial" w:cs="Arial"/>
          <w:color w:val="4F81BD"/>
          <w:sz w:val="20"/>
          <w:szCs w:val="20"/>
        </w:rPr>
        <w:t xml:space="preserve"> </w:t>
      </w:r>
      <w:r w:rsidRPr="005E6A12">
        <w:rPr>
          <w:rFonts w:ascii="Arial" w:hAnsi="Arial" w:cs="Arial"/>
          <w:color w:val="4F81BD"/>
          <w:sz w:val="20"/>
          <w:szCs w:val="20"/>
        </w:rPr>
        <w:t>California e a Princeton. Suoi principali insegnanti: Sessions e Donhany. Insegnante di composizione all’Università della Florida.</w:t>
      </w:r>
    </w:p>
    <w:p w:rsidR="00F7437A" w:rsidRPr="005E6A12" w:rsidRDefault="00F7437A" w:rsidP="007E0117">
      <w:pPr>
        <w:tabs>
          <w:tab w:val="left" w:pos="4253"/>
          <w:tab w:val="left" w:pos="9639"/>
          <w:tab w:val="left" w:pos="10206"/>
          <w:tab w:val="left" w:pos="10490"/>
        </w:tabs>
        <w:rPr>
          <w:rFonts w:ascii="Arial" w:hAnsi="Arial" w:cs="Arial"/>
        </w:rPr>
      </w:pPr>
      <w:r w:rsidRPr="005E6A12">
        <w:rPr>
          <w:rFonts w:ascii="Arial" w:hAnsi="Arial" w:cs="Arial"/>
        </w:rPr>
        <w:t>Fantasia-Suite per viola sola (1980, 11’).</w:t>
      </w:r>
      <w:r w:rsidR="00474AF4" w:rsidRPr="005E6A12">
        <w:rPr>
          <w:rFonts w:ascii="Arial" w:hAnsi="Arial" w:cs="Arial"/>
        </w:rPr>
        <w:t xml:space="preserve">   Concerto per viola e orch. (2011, 15’).</w:t>
      </w:r>
    </w:p>
    <w:p w:rsidR="002D172E" w:rsidRPr="005E6A12" w:rsidRDefault="002D172E" w:rsidP="007E0117">
      <w:pPr>
        <w:tabs>
          <w:tab w:val="left" w:pos="4253"/>
          <w:tab w:val="left" w:pos="9639"/>
          <w:tab w:val="left" w:pos="10206"/>
          <w:tab w:val="left" w:pos="10490"/>
        </w:tabs>
        <w:rPr>
          <w:rFonts w:ascii="Arial" w:hAnsi="Arial" w:cs="Arial"/>
        </w:rPr>
      </w:pPr>
    </w:p>
    <w:p w:rsidR="002D172E" w:rsidRPr="005E6A12" w:rsidRDefault="002D172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SCHLEE  Thomas Daniel</w:t>
      </w:r>
      <w:r w:rsidRPr="005E6A12">
        <w:rPr>
          <w:rFonts w:ascii="Arial" w:hAnsi="Arial" w:cs="Arial"/>
          <w:color w:val="4F81BD"/>
          <w:u w:val="single"/>
        </w:rPr>
        <w:tab/>
        <w:t>Vienna, 26.10.1957</w:t>
      </w:r>
    </w:p>
    <w:p w:rsidR="002D172E" w:rsidRPr="005E6A12" w:rsidRDefault="002D172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Organista, musicologo e compositore austriaco. Studi alla Musikhochschule di Vienna, allievo di Radulescu e Romanovsky, perfezionamento a Parigi con Langlais, Insegnante alla Musikhochschule di Vienna e all’Università </w:t>
      </w:r>
      <w:r w:rsidR="00143DFB" w:rsidRPr="005E6A12">
        <w:rPr>
          <w:rFonts w:ascii="Arial" w:hAnsi="Arial" w:cs="Arial"/>
          <w:color w:val="4F81BD"/>
          <w:sz w:val="20"/>
          <w:szCs w:val="20"/>
        </w:rPr>
        <w:t xml:space="preserve"> </w:t>
      </w:r>
      <w:r w:rsidRPr="005E6A12">
        <w:rPr>
          <w:rFonts w:ascii="Arial" w:hAnsi="Arial" w:cs="Arial"/>
          <w:color w:val="4F81BD"/>
          <w:sz w:val="20"/>
          <w:szCs w:val="20"/>
        </w:rPr>
        <w:t xml:space="preserve">di Salisburgo. Numerosi riconoscimenti. </w:t>
      </w:r>
    </w:p>
    <w:p w:rsidR="002D172E" w:rsidRPr="005E6A12" w:rsidRDefault="002D172E" w:rsidP="007E0117">
      <w:pPr>
        <w:tabs>
          <w:tab w:val="left" w:pos="4253"/>
          <w:tab w:val="left" w:pos="9639"/>
          <w:tab w:val="left" w:pos="10206"/>
          <w:tab w:val="left" w:pos="10490"/>
        </w:tabs>
        <w:rPr>
          <w:rFonts w:ascii="Arial" w:hAnsi="Arial" w:cs="Arial"/>
        </w:rPr>
      </w:pPr>
      <w:r w:rsidRPr="005E6A12">
        <w:rPr>
          <w:rFonts w:ascii="Arial" w:hAnsi="Arial" w:cs="Arial"/>
        </w:rPr>
        <w:t>De Profundis, viola e ctb. op. 43 (2000)</w:t>
      </w:r>
      <w:r w:rsidR="00F01E25" w:rsidRPr="005E6A12">
        <w:rPr>
          <w:rFonts w:ascii="Arial" w:hAnsi="Arial" w:cs="Arial"/>
        </w:rPr>
        <w:t>.</w:t>
      </w:r>
    </w:p>
    <w:p w:rsidR="00971272" w:rsidRPr="005E6A12" w:rsidRDefault="00971272" w:rsidP="007E0117">
      <w:pPr>
        <w:tabs>
          <w:tab w:val="left" w:pos="4253"/>
          <w:tab w:val="left" w:pos="9639"/>
          <w:tab w:val="left" w:pos="10206"/>
          <w:tab w:val="left" w:pos="10490"/>
        </w:tabs>
        <w:rPr>
          <w:rFonts w:ascii="Arial" w:hAnsi="Arial" w:cs="Arial"/>
        </w:rPr>
      </w:pPr>
    </w:p>
    <w:p w:rsidR="00971272" w:rsidRPr="005E6A12" w:rsidRDefault="0097127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SCHLEIN  Irving</w:t>
      </w:r>
      <w:r w:rsidRPr="005E6A12">
        <w:rPr>
          <w:rFonts w:ascii="Arial" w:hAnsi="Arial" w:cs="Arial"/>
          <w:color w:val="4F81BD"/>
          <w:u w:val="single"/>
        </w:rPr>
        <w:tab/>
      </w:r>
      <w:r w:rsidR="001B0473" w:rsidRPr="005E6A12">
        <w:rPr>
          <w:rFonts w:ascii="Arial" w:hAnsi="Arial" w:cs="Arial"/>
          <w:color w:val="4F81BD"/>
          <w:u w:val="single"/>
        </w:rPr>
        <w:t>New York,</w:t>
      </w:r>
      <w:r w:rsidRPr="005E6A12">
        <w:rPr>
          <w:rFonts w:ascii="Arial" w:hAnsi="Arial" w:cs="Arial"/>
          <w:color w:val="4F81BD"/>
          <w:u w:val="single"/>
        </w:rPr>
        <w:t>19.8.1905</w:t>
      </w:r>
      <w:r w:rsidR="007D68C3" w:rsidRPr="005E6A12">
        <w:rPr>
          <w:rFonts w:ascii="Arial" w:hAnsi="Arial" w:cs="Arial"/>
          <w:color w:val="4F81BD"/>
          <w:u w:val="single"/>
        </w:rPr>
        <w:t xml:space="preserve"> </w:t>
      </w:r>
      <w:r w:rsidR="001B0473" w:rsidRPr="005E6A12">
        <w:rPr>
          <w:rFonts w:ascii="Arial" w:hAnsi="Arial" w:cs="Arial"/>
          <w:color w:val="4F81BD"/>
          <w:u w:val="single"/>
        </w:rPr>
        <w:t>-</w:t>
      </w:r>
      <w:r w:rsidR="007D68C3" w:rsidRPr="005E6A12">
        <w:rPr>
          <w:rFonts w:ascii="Arial" w:hAnsi="Arial" w:cs="Arial"/>
          <w:color w:val="4F81BD"/>
          <w:u w:val="single"/>
        </w:rPr>
        <w:t xml:space="preserve"> </w:t>
      </w:r>
      <w:r w:rsidR="001B0473" w:rsidRPr="005E6A12">
        <w:rPr>
          <w:rFonts w:ascii="Arial" w:hAnsi="Arial" w:cs="Arial"/>
          <w:color w:val="4F81BD"/>
          <w:u w:val="single"/>
        </w:rPr>
        <w:t xml:space="preserve">New York, </w:t>
      </w:r>
      <w:r w:rsidRPr="005E6A12">
        <w:rPr>
          <w:rFonts w:ascii="Arial" w:hAnsi="Arial" w:cs="Arial"/>
          <w:color w:val="4F81BD"/>
          <w:u w:val="single"/>
        </w:rPr>
        <w:t>Luglio 1986.</w:t>
      </w:r>
    </w:p>
    <w:p w:rsidR="001B0473" w:rsidRPr="005E6A12" w:rsidRDefault="001B047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Irving Schlein è stato un compositore americano che ha vissuto e lavorato tutta la sua vita a New York City.</w:t>
      </w:r>
      <w:r w:rsidR="00B01519">
        <w:rPr>
          <w:rFonts w:ascii="Arial" w:hAnsi="Arial" w:cs="Arial"/>
          <w:color w:val="4F81BD"/>
          <w:sz w:val="20"/>
          <w:szCs w:val="20"/>
        </w:rPr>
        <w:t xml:space="preserve"> </w:t>
      </w:r>
      <w:r w:rsidRPr="005E6A12">
        <w:rPr>
          <w:rFonts w:ascii="Arial" w:hAnsi="Arial" w:cs="Arial"/>
          <w:vanish/>
          <w:color w:val="4F81BD"/>
          <w:sz w:val="20"/>
          <w:szCs w:val="20"/>
        </w:rPr>
        <w:t>He was born in 1905 into the poverty of the Russian-Jewish immigrant community of the Lower East Side of Manhattan.</w:t>
      </w:r>
      <w:r w:rsidRPr="005E6A12">
        <w:rPr>
          <w:rFonts w:ascii="Arial" w:hAnsi="Arial" w:cs="Arial"/>
          <w:color w:val="4F81BD"/>
          <w:sz w:val="20"/>
          <w:szCs w:val="20"/>
        </w:rPr>
        <w:t>E'</w:t>
      </w:r>
      <w:r w:rsidR="00D6736A" w:rsidRPr="005E6A12">
        <w:rPr>
          <w:rFonts w:ascii="Arial" w:hAnsi="Arial" w:cs="Arial"/>
          <w:color w:val="4F81BD"/>
          <w:sz w:val="20"/>
          <w:szCs w:val="20"/>
        </w:rPr>
        <w:t xml:space="preserve"> </w:t>
      </w:r>
      <w:r w:rsidRPr="005E6A12">
        <w:rPr>
          <w:rFonts w:ascii="Arial" w:hAnsi="Arial" w:cs="Arial"/>
          <w:color w:val="4F81BD"/>
          <w:sz w:val="20"/>
          <w:szCs w:val="20"/>
        </w:rPr>
        <w:t>nato nel 1905 nella povera comunità degli immigrati russo-ebrei del Lower East Side di Manhattan.</w:t>
      </w:r>
      <w:r w:rsidR="00B01519">
        <w:rPr>
          <w:rFonts w:ascii="Arial" w:hAnsi="Arial" w:cs="Arial"/>
          <w:color w:val="4F81BD"/>
          <w:sz w:val="20"/>
          <w:szCs w:val="20"/>
        </w:rPr>
        <w:t xml:space="preserve"> </w:t>
      </w:r>
      <w:r w:rsidRPr="005E6A12">
        <w:rPr>
          <w:rFonts w:ascii="Arial" w:hAnsi="Arial" w:cs="Arial"/>
          <w:vanish/>
          <w:color w:val="4F81BD"/>
          <w:sz w:val="20"/>
          <w:szCs w:val="20"/>
        </w:rPr>
        <w:t>Being a dutiful son, Schlein put aside his passion for music and gave into his parents' pleadings to study “something practical,” to become a pharmacist.</w:t>
      </w:r>
      <w:r w:rsidR="00E07265" w:rsidRPr="005E6A12">
        <w:rPr>
          <w:rFonts w:ascii="Arial" w:hAnsi="Arial" w:cs="Arial"/>
          <w:color w:val="4F81BD"/>
          <w:sz w:val="20"/>
          <w:szCs w:val="20"/>
        </w:rPr>
        <w:t xml:space="preserve">La famiglia, povera, lo convinse a </w:t>
      </w:r>
      <w:r w:rsidRPr="005E6A12">
        <w:rPr>
          <w:rFonts w:ascii="Arial" w:hAnsi="Arial" w:cs="Arial"/>
          <w:color w:val="4F81BD"/>
          <w:sz w:val="20"/>
          <w:szCs w:val="20"/>
        </w:rPr>
        <w:t>diventare farmacista</w:t>
      </w:r>
      <w:r w:rsidR="00E07265" w:rsidRPr="005E6A12">
        <w:rPr>
          <w:rFonts w:ascii="Arial" w:hAnsi="Arial" w:cs="Arial"/>
          <w:color w:val="4F81BD"/>
          <w:sz w:val="20"/>
          <w:szCs w:val="20"/>
        </w:rPr>
        <w:t>, lasciando perdere la sua passione per la Musica</w:t>
      </w:r>
      <w:r w:rsidRPr="005E6A12">
        <w:rPr>
          <w:rFonts w:ascii="Arial" w:hAnsi="Arial" w:cs="Arial"/>
          <w:color w:val="4F81BD"/>
          <w:sz w:val="20"/>
          <w:szCs w:val="20"/>
        </w:rPr>
        <w:t>.</w:t>
      </w:r>
      <w:r w:rsidR="00E07265" w:rsidRPr="005E6A12">
        <w:rPr>
          <w:rFonts w:ascii="Arial" w:hAnsi="Arial" w:cs="Arial"/>
          <w:color w:val="4F81BD"/>
          <w:sz w:val="20"/>
          <w:szCs w:val="20"/>
        </w:rPr>
        <w:t xml:space="preserve"> </w:t>
      </w:r>
      <w:r w:rsidRPr="005E6A12">
        <w:rPr>
          <w:rFonts w:ascii="Arial" w:hAnsi="Arial" w:cs="Arial"/>
          <w:vanish/>
          <w:color w:val="4F81BD"/>
          <w:sz w:val="20"/>
          <w:szCs w:val="20"/>
        </w:rPr>
        <w:t>However, the lure of music was too great and upon receipt of his diploma, he abandoned pharmacy and followed his musical muse for the rest of his life.</w:t>
      </w:r>
      <w:r w:rsidR="00796337" w:rsidRPr="005E6A12">
        <w:rPr>
          <w:rFonts w:ascii="Arial" w:hAnsi="Arial" w:cs="Arial"/>
          <w:color w:val="4F81BD"/>
          <w:sz w:val="20"/>
          <w:szCs w:val="20"/>
        </w:rPr>
        <w:t xml:space="preserve"> </w:t>
      </w:r>
      <w:r w:rsidR="005A1711" w:rsidRPr="005E6A12">
        <w:rPr>
          <w:rFonts w:ascii="Arial" w:hAnsi="Arial" w:cs="Arial"/>
          <w:color w:val="4F81BD"/>
          <w:sz w:val="20"/>
          <w:szCs w:val="20"/>
        </w:rPr>
        <w:t xml:space="preserve">Ottenuto il diploma abbandonò pozioni e medicine e si dedicò alla Musica </w:t>
      </w:r>
      <w:r w:rsidRPr="005E6A12">
        <w:rPr>
          <w:rFonts w:ascii="Arial" w:hAnsi="Arial" w:cs="Arial"/>
          <w:color w:val="4F81BD"/>
          <w:sz w:val="20"/>
          <w:szCs w:val="20"/>
        </w:rPr>
        <w:t xml:space="preserve">per il resto </w:t>
      </w:r>
      <w:r w:rsidR="007101EC">
        <w:rPr>
          <w:rFonts w:ascii="Arial" w:hAnsi="Arial" w:cs="Arial"/>
          <w:color w:val="4F81BD"/>
          <w:sz w:val="20"/>
          <w:szCs w:val="20"/>
        </w:rPr>
        <w:t xml:space="preserve"> </w:t>
      </w:r>
      <w:r w:rsidRPr="005E6A12">
        <w:rPr>
          <w:rFonts w:ascii="Arial" w:hAnsi="Arial" w:cs="Arial"/>
          <w:color w:val="4F81BD"/>
          <w:sz w:val="20"/>
          <w:szCs w:val="20"/>
        </w:rPr>
        <w:t>della sua vita.</w:t>
      </w:r>
      <w:r w:rsidR="00830704" w:rsidRPr="005E6A12">
        <w:rPr>
          <w:rFonts w:ascii="Arial" w:hAnsi="Arial" w:cs="Arial"/>
          <w:color w:val="4F81BD"/>
          <w:sz w:val="20"/>
          <w:szCs w:val="20"/>
        </w:rPr>
        <w:t xml:space="preserve"> Si diplomò in pianoforte </w:t>
      </w:r>
      <w:r w:rsidRPr="005E6A12">
        <w:rPr>
          <w:rFonts w:ascii="Arial" w:hAnsi="Arial" w:cs="Arial"/>
          <w:vanish/>
          <w:color w:val="4F81BD"/>
          <w:sz w:val="20"/>
          <w:szCs w:val="20"/>
        </w:rPr>
        <w:t>Schlein received his first degree in piano from the New York College of Music in 1928, where he studied with the Director, August Fraemcke, who was one of the last two living students of Franz Liszt.</w:t>
      </w:r>
      <w:r w:rsidRPr="005E6A12">
        <w:rPr>
          <w:rFonts w:ascii="Arial" w:hAnsi="Arial" w:cs="Arial"/>
          <w:color w:val="4F81BD"/>
          <w:sz w:val="20"/>
          <w:szCs w:val="20"/>
        </w:rPr>
        <w:t xml:space="preserve">al New York College of Music nel 1928, dove </w:t>
      </w:r>
      <w:r w:rsidR="00830704" w:rsidRPr="005E6A12">
        <w:rPr>
          <w:rFonts w:ascii="Arial" w:hAnsi="Arial" w:cs="Arial"/>
          <w:color w:val="4F81BD"/>
          <w:sz w:val="20"/>
          <w:szCs w:val="20"/>
        </w:rPr>
        <w:t xml:space="preserve">studiò con </w:t>
      </w:r>
      <w:r w:rsidRPr="005E6A12">
        <w:rPr>
          <w:rFonts w:ascii="Arial" w:hAnsi="Arial" w:cs="Arial"/>
          <w:color w:val="4F81BD"/>
          <w:sz w:val="20"/>
          <w:szCs w:val="20"/>
        </w:rPr>
        <w:t xml:space="preserve">Fraemcke, </w:t>
      </w:r>
      <w:r w:rsidR="00830704" w:rsidRPr="005E6A12">
        <w:rPr>
          <w:rFonts w:ascii="Arial" w:hAnsi="Arial" w:cs="Arial"/>
          <w:color w:val="4F81BD"/>
          <w:sz w:val="20"/>
          <w:szCs w:val="20"/>
        </w:rPr>
        <w:t>uno dei 2 ultimi allievi</w:t>
      </w:r>
      <w:r w:rsidR="00B44DCC" w:rsidRPr="005E6A12">
        <w:rPr>
          <w:rFonts w:ascii="Arial" w:hAnsi="Arial" w:cs="Arial"/>
          <w:color w:val="4F81BD"/>
          <w:sz w:val="20"/>
          <w:szCs w:val="20"/>
        </w:rPr>
        <w:t xml:space="preserve"> di Liszt</w:t>
      </w:r>
      <w:r w:rsidRPr="005E6A12">
        <w:rPr>
          <w:rFonts w:ascii="Arial" w:hAnsi="Arial" w:cs="Arial"/>
          <w:color w:val="4F81BD"/>
          <w:sz w:val="20"/>
          <w:szCs w:val="20"/>
        </w:rPr>
        <w:t>.</w:t>
      </w:r>
      <w:r w:rsidRPr="005E6A12">
        <w:rPr>
          <w:rFonts w:ascii="Arial" w:hAnsi="Arial" w:cs="Arial"/>
          <w:vanish/>
          <w:color w:val="4F81BD"/>
          <w:sz w:val="20"/>
          <w:szCs w:val="20"/>
        </w:rPr>
        <w:t>In 1930, he received a second degree in piano from the Juilliard School of Music.</w:t>
      </w:r>
      <w:r w:rsidRPr="005E6A12">
        <w:rPr>
          <w:rFonts w:ascii="Arial" w:hAnsi="Arial" w:cs="Arial"/>
          <w:color w:val="4F81BD"/>
          <w:sz w:val="20"/>
          <w:szCs w:val="20"/>
        </w:rPr>
        <w:t xml:space="preserve"> Nel 1930, seconda laurea in pianoforte alla Juilliard School</w:t>
      </w:r>
      <w:r w:rsidR="008B292A" w:rsidRPr="005E6A12">
        <w:rPr>
          <w:rFonts w:ascii="Arial" w:hAnsi="Arial" w:cs="Arial"/>
          <w:color w:val="4F81BD"/>
          <w:sz w:val="20"/>
          <w:szCs w:val="20"/>
        </w:rPr>
        <w:t xml:space="preserve">. Una borsa di studio gli permise gli </w:t>
      </w:r>
      <w:r w:rsidR="00B01519">
        <w:rPr>
          <w:rFonts w:ascii="Arial" w:hAnsi="Arial" w:cs="Arial"/>
          <w:color w:val="4F81BD"/>
          <w:sz w:val="20"/>
          <w:szCs w:val="20"/>
        </w:rPr>
        <w:t>s</w:t>
      </w:r>
      <w:r w:rsidR="008B292A" w:rsidRPr="005E6A12">
        <w:rPr>
          <w:rFonts w:ascii="Arial" w:hAnsi="Arial" w:cs="Arial"/>
          <w:color w:val="4F81BD"/>
          <w:sz w:val="20"/>
          <w:szCs w:val="20"/>
        </w:rPr>
        <w:t xml:space="preserve">tudi di composizione con </w:t>
      </w:r>
      <w:r w:rsidRPr="005E6A12">
        <w:rPr>
          <w:rFonts w:ascii="Arial" w:hAnsi="Arial" w:cs="Arial"/>
          <w:vanish/>
          <w:color w:val="4F81BD"/>
          <w:sz w:val="20"/>
          <w:szCs w:val="20"/>
        </w:rPr>
        <w:t>He later had fellowships to study composition with Wallingford Riegger and Roger Sessions at the Chatham School of Music and with Aaron Copland and Roy Harris at the Henry Street School of Music.</w:t>
      </w:r>
      <w:r w:rsidRPr="005E6A12">
        <w:rPr>
          <w:rFonts w:ascii="Arial" w:hAnsi="Arial" w:cs="Arial"/>
          <w:color w:val="4F81BD"/>
          <w:sz w:val="20"/>
          <w:szCs w:val="20"/>
        </w:rPr>
        <w:t>Riegger e Sessions</w:t>
      </w:r>
      <w:r w:rsidR="00BD2344" w:rsidRPr="005E6A12">
        <w:rPr>
          <w:rFonts w:ascii="Arial" w:hAnsi="Arial" w:cs="Arial"/>
          <w:color w:val="4F81BD"/>
          <w:sz w:val="20"/>
          <w:szCs w:val="20"/>
        </w:rPr>
        <w:t xml:space="preserve"> alla </w:t>
      </w:r>
      <w:r w:rsidRPr="005E6A12">
        <w:rPr>
          <w:rFonts w:ascii="Arial" w:hAnsi="Arial" w:cs="Arial"/>
          <w:color w:val="4F81BD"/>
          <w:sz w:val="20"/>
          <w:szCs w:val="20"/>
        </w:rPr>
        <w:t xml:space="preserve">Scuola di Musica </w:t>
      </w:r>
      <w:r w:rsidR="007101EC">
        <w:rPr>
          <w:rFonts w:ascii="Arial" w:hAnsi="Arial" w:cs="Arial"/>
          <w:color w:val="4F81BD"/>
          <w:sz w:val="20"/>
          <w:szCs w:val="20"/>
        </w:rPr>
        <w:t xml:space="preserve">  </w:t>
      </w:r>
      <w:r w:rsidRPr="005E6A12">
        <w:rPr>
          <w:rFonts w:ascii="Arial" w:hAnsi="Arial" w:cs="Arial"/>
          <w:color w:val="4F81BD"/>
          <w:sz w:val="20"/>
          <w:szCs w:val="20"/>
        </w:rPr>
        <w:t>di Chatham e con Copland e Harris alla Street School of Music.</w:t>
      </w:r>
      <w:r w:rsidR="005436F6" w:rsidRPr="005E6A12">
        <w:rPr>
          <w:rFonts w:ascii="Arial" w:hAnsi="Arial" w:cs="Arial"/>
          <w:color w:val="4F81BD"/>
          <w:sz w:val="20"/>
          <w:szCs w:val="20"/>
        </w:rPr>
        <w:t xml:space="preserve"> Nel 1947 in un concorso presieduto da Hindemith, vinse il 1° Premio</w:t>
      </w:r>
      <w:r w:rsidR="00775689" w:rsidRPr="005E6A12">
        <w:rPr>
          <w:rFonts w:ascii="Arial" w:hAnsi="Arial" w:cs="Arial"/>
          <w:color w:val="4F81BD"/>
          <w:sz w:val="20"/>
          <w:szCs w:val="20"/>
        </w:rPr>
        <w:t>. Centinaia le sue composizioni, mentre per vivere fu pianista di Al Jolson</w:t>
      </w:r>
      <w:r w:rsidR="00C73D25" w:rsidRPr="005E6A12">
        <w:rPr>
          <w:rFonts w:ascii="Arial" w:hAnsi="Arial" w:cs="Arial"/>
          <w:color w:val="4F81BD"/>
          <w:sz w:val="20"/>
          <w:szCs w:val="20"/>
        </w:rPr>
        <w:t xml:space="preserve"> </w:t>
      </w:r>
      <w:r w:rsidR="007101EC">
        <w:rPr>
          <w:rFonts w:ascii="Arial" w:hAnsi="Arial" w:cs="Arial"/>
          <w:color w:val="4F81BD"/>
          <w:sz w:val="20"/>
          <w:szCs w:val="20"/>
        </w:rPr>
        <w:t xml:space="preserve">   </w:t>
      </w:r>
      <w:r w:rsidR="00C73D25" w:rsidRPr="005E6A12">
        <w:rPr>
          <w:rFonts w:ascii="Arial" w:hAnsi="Arial" w:cs="Arial"/>
          <w:color w:val="4F81BD"/>
          <w:sz w:val="20"/>
          <w:szCs w:val="20"/>
        </w:rPr>
        <w:t>e arrangiatore e compositore per Cole Porter</w:t>
      </w:r>
      <w:r w:rsidR="00FA075E" w:rsidRPr="005E6A12">
        <w:rPr>
          <w:rFonts w:ascii="Arial" w:hAnsi="Arial" w:cs="Arial"/>
          <w:color w:val="4F81BD"/>
          <w:sz w:val="20"/>
          <w:szCs w:val="20"/>
        </w:rPr>
        <w:t xml:space="preserve"> e</w:t>
      </w:r>
      <w:r w:rsidR="00C73D25" w:rsidRPr="005E6A12">
        <w:rPr>
          <w:rFonts w:ascii="Arial" w:hAnsi="Arial" w:cs="Arial"/>
          <w:color w:val="4F81BD"/>
          <w:sz w:val="20"/>
          <w:szCs w:val="20"/>
        </w:rPr>
        <w:t xml:space="preserve"> Kurt Weill</w:t>
      </w:r>
      <w:r w:rsidR="00FA075E" w:rsidRPr="005E6A12">
        <w:rPr>
          <w:rFonts w:ascii="Arial" w:hAnsi="Arial" w:cs="Arial"/>
          <w:color w:val="4F81BD"/>
          <w:sz w:val="20"/>
          <w:szCs w:val="20"/>
        </w:rPr>
        <w:t>.</w:t>
      </w:r>
      <w:r w:rsidR="00B01519">
        <w:rPr>
          <w:rFonts w:ascii="Arial" w:hAnsi="Arial" w:cs="Arial"/>
          <w:color w:val="4F81BD"/>
          <w:sz w:val="20"/>
          <w:szCs w:val="20"/>
        </w:rPr>
        <w:t xml:space="preserve"> </w:t>
      </w:r>
      <w:r w:rsidR="00B7221A" w:rsidRPr="005E6A12">
        <w:rPr>
          <w:rFonts w:ascii="Arial" w:hAnsi="Arial" w:cs="Arial"/>
          <w:color w:val="4F81BD"/>
          <w:sz w:val="20"/>
          <w:szCs w:val="20"/>
        </w:rPr>
        <w:t>In pratica lavorava per gli altri, ma la sua Musica non si ascoltava. Il Figlio Irving, dopo la sua morte</w:t>
      </w:r>
      <w:r w:rsidR="00E43813" w:rsidRPr="005E6A12">
        <w:rPr>
          <w:rFonts w:ascii="Arial" w:hAnsi="Arial" w:cs="Arial"/>
          <w:color w:val="4F81BD"/>
          <w:sz w:val="20"/>
          <w:szCs w:val="20"/>
        </w:rPr>
        <w:t xml:space="preserve"> </w:t>
      </w:r>
      <w:r w:rsidR="00B7221A" w:rsidRPr="005E6A12">
        <w:rPr>
          <w:rFonts w:ascii="Arial" w:hAnsi="Arial" w:cs="Arial"/>
          <w:color w:val="4F81BD"/>
          <w:sz w:val="20"/>
          <w:szCs w:val="20"/>
        </w:rPr>
        <w:t xml:space="preserve"> riuscì</w:t>
      </w:r>
      <w:r w:rsidR="0014507D" w:rsidRPr="005E6A12">
        <w:rPr>
          <w:rFonts w:ascii="Arial" w:hAnsi="Arial" w:cs="Arial"/>
          <w:color w:val="4F81BD"/>
          <w:sz w:val="20"/>
          <w:szCs w:val="20"/>
        </w:rPr>
        <w:t>, dal 2001 al 2008</w:t>
      </w:r>
      <w:r w:rsidR="008607BB" w:rsidRPr="005E6A12">
        <w:rPr>
          <w:rFonts w:ascii="Arial" w:hAnsi="Arial" w:cs="Arial"/>
          <w:color w:val="4F81BD"/>
          <w:sz w:val="20"/>
          <w:szCs w:val="20"/>
        </w:rPr>
        <w:t>,</w:t>
      </w:r>
      <w:r w:rsidR="0014507D" w:rsidRPr="005E6A12">
        <w:rPr>
          <w:rFonts w:ascii="Arial" w:hAnsi="Arial" w:cs="Arial"/>
          <w:color w:val="4F81BD"/>
          <w:sz w:val="20"/>
          <w:szCs w:val="20"/>
        </w:rPr>
        <w:t xml:space="preserve"> a far incidere </w:t>
      </w:r>
      <w:r w:rsidR="008607BB" w:rsidRPr="005E6A12">
        <w:rPr>
          <w:rFonts w:ascii="Arial" w:hAnsi="Arial" w:cs="Arial"/>
          <w:color w:val="4F81BD"/>
          <w:sz w:val="20"/>
          <w:szCs w:val="20"/>
        </w:rPr>
        <w:t xml:space="preserve">in Russia tutte le sue opere da camera, </w:t>
      </w:r>
      <w:r w:rsidR="0014507D" w:rsidRPr="005E6A12">
        <w:rPr>
          <w:rFonts w:ascii="Arial" w:hAnsi="Arial" w:cs="Arial"/>
          <w:color w:val="4F81BD"/>
          <w:sz w:val="20"/>
          <w:szCs w:val="20"/>
        </w:rPr>
        <w:t>su 13 CD. Entusiasmo di tutti i compositori e del pubblico</w:t>
      </w:r>
      <w:r w:rsidR="008F667E" w:rsidRPr="005E6A12">
        <w:rPr>
          <w:rFonts w:ascii="Arial" w:hAnsi="Arial" w:cs="Arial"/>
          <w:color w:val="4F81BD"/>
          <w:sz w:val="20"/>
          <w:szCs w:val="20"/>
        </w:rPr>
        <w:t xml:space="preserve"> per la </w:t>
      </w:r>
      <w:r w:rsidR="007101EC">
        <w:rPr>
          <w:rFonts w:ascii="Arial" w:hAnsi="Arial" w:cs="Arial"/>
          <w:color w:val="4F81BD"/>
          <w:sz w:val="20"/>
          <w:szCs w:val="20"/>
        </w:rPr>
        <w:t xml:space="preserve"> </w:t>
      </w:r>
      <w:r w:rsidR="008F667E" w:rsidRPr="005E6A12">
        <w:rPr>
          <w:rFonts w:ascii="Arial" w:hAnsi="Arial" w:cs="Arial"/>
          <w:color w:val="4F81BD"/>
          <w:sz w:val="20"/>
          <w:szCs w:val="20"/>
        </w:rPr>
        <w:t>sua riscoperta e per la sua Musica definita</w:t>
      </w:r>
      <w:r w:rsidR="00143DFB" w:rsidRPr="005E6A12">
        <w:rPr>
          <w:rFonts w:ascii="Arial" w:hAnsi="Arial" w:cs="Arial"/>
          <w:color w:val="4F81BD"/>
          <w:sz w:val="20"/>
          <w:szCs w:val="20"/>
        </w:rPr>
        <w:t>:</w:t>
      </w:r>
      <w:r w:rsidR="008F667E" w:rsidRPr="005E6A12">
        <w:rPr>
          <w:rFonts w:ascii="Arial" w:hAnsi="Arial" w:cs="Arial"/>
          <w:color w:val="4F81BD"/>
          <w:sz w:val="20"/>
          <w:szCs w:val="20"/>
        </w:rPr>
        <w:t xml:space="preserve"> </w:t>
      </w:r>
      <w:r w:rsidR="00A31CC7" w:rsidRPr="005E6A12">
        <w:rPr>
          <w:rFonts w:ascii="Arial" w:hAnsi="Arial" w:cs="Arial"/>
          <w:color w:val="4F81BD"/>
          <w:sz w:val="20"/>
          <w:szCs w:val="20"/>
        </w:rPr>
        <w:t>“D</w:t>
      </w:r>
      <w:r w:rsidR="008F667E" w:rsidRPr="005E6A12">
        <w:rPr>
          <w:rFonts w:ascii="Arial" w:hAnsi="Arial" w:cs="Arial"/>
          <w:color w:val="4F81BD"/>
          <w:sz w:val="20"/>
          <w:szCs w:val="20"/>
        </w:rPr>
        <w:t>i uno dei grandi compositori americani del 20° Secolo</w:t>
      </w:r>
      <w:r w:rsidR="00A31CC7" w:rsidRPr="005E6A12">
        <w:rPr>
          <w:rFonts w:ascii="Arial" w:hAnsi="Arial" w:cs="Arial"/>
          <w:color w:val="4F81BD"/>
          <w:sz w:val="20"/>
          <w:szCs w:val="20"/>
        </w:rPr>
        <w:t>”.</w:t>
      </w:r>
      <w:r w:rsidRPr="005E6A12">
        <w:rPr>
          <w:rFonts w:ascii="Arial" w:hAnsi="Arial" w:cs="Arial"/>
          <w:color w:val="4F81BD"/>
          <w:sz w:val="20"/>
          <w:szCs w:val="20"/>
        </w:rPr>
        <w:t xml:space="preserve"> </w:t>
      </w:r>
    </w:p>
    <w:p w:rsidR="00961DB0" w:rsidRPr="005E6A12" w:rsidRDefault="007F0498" w:rsidP="007E0117">
      <w:pPr>
        <w:tabs>
          <w:tab w:val="left" w:pos="4253"/>
          <w:tab w:val="left" w:pos="9639"/>
          <w:tab w:val="left" w:pos="10206"/>
          <w:tab w:val="left" w:pos="10490"/>
        </w:tabs>
        <w:rPr>
          <w:rFonts w:ascii="Arial" w:hAnsi="Arial" w:cs="Arial"/>
        </w:rPr>
      </w:pPr>
      <w:r w:rsidRPr="005E6A12">
        <w:rPr>
          <w:rFonts w:ascii="Arial" w:hAnsi="Arial" w:cs="Arial"/>
        </w:rPr>
        <w:t xml:space="preserve">Divertimento per 2 viole (1950).   Viola e pf.:  </w:t>
      </w:r>
      <w:r w:rsidR="00A31CC7" w:rsidRPr="005E6A12">
        <w:rPr>
          <w:rFonts w:ascii="Arial" w:hAnsi="Arial" w:cs="Arial"/>
        </w:rPr>
        <w:t>Petite Suite</w:t>
      </w:r>
      <w:r w:rsidRPr="005E6A12">
        <w:rPr>
          <w:rFonts w:ascii="Arial" w:hAnsi="Arial" w:cs="Arial"/>
        </w:rPr>
        <w:t xml:space="preserve"> (1940),   </w:t>
      </w:r>
      <w:r w:rsidR="00961DB0" w:rsidRPr="005E6A12">
        <w:rPr>
          <w:rFonts w:ascii="Arial" w:hAnsi="Arial" w:cs="Arial"/>
        </w:rPr>
        <w:t xml:space="preserve">2 Pezzi (1947),   </w:t>
      </w:r>
    </w:p>
    <w:p w:rsidR="007F0498" w:rsidRPr="005E6A12" w:rsidRDefault="007F0498"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Sonata Ebraica (1950)</w:t>
      </w:r>
      <w:r w:rsidR="00EB1D31" w:rsidRPr="005E6A12">
        <w:rPr>
          <w:rFonts w:ascii="Arial" w:hAnsi="Arial" w:cs="Arial"/>
          <w:lang w:val="en-US"/>
        </w:rPr>
        <w:t>.</w:t>
      </w:r>
    </w:p>
    <w:p w:rsidR="00F7437A" w:rsidRPr="005E6A12" w:rsidRDefault="00F7437A" w:rsidP="007E0117">
      <w:pPr>
        <w:tabs>
          <w:tab w:val="left" w:pos="4253"/>
          <w:tab w:val="left" w:pos="9639"/>
          <w:tab w:val="left" w:pos="10206"/>
          <w:tab w:val="left" w:pos="10490"/>
        </w:tabs>
        <w:rPr>
          <w:rFonts w:ascii="Arial" w:hAnsi="Arial" w:cs="Arial"/>
          <w:lang w:val="en-US"/>
        </w:rPr>
      </w:pPr>
    </w:p>
    <w:p w:rsidR="00F62076" w:rsidRPr="005E6A12" w:rsidRDefault="00F62076" w:rsidP="007E0117">
      <w:pPr>
        <w:tabs>
          <w:tab w:val="left" w:pos="4253"/>
          <w:tab w:val="left" w:pos="9639"/>
          <w:tab w:val="left" w:pos="10206"/>
          <w:tab w:val="left" w:pos="10490"/>
        </w:tabs>
        <w:rPr>
          <w:rFonts w:ascii="Arial" w:hAnsi="Arial" w:cs="Arial"/>
          <w:color w:val="4F81BD"/>
          <w:u w:val="single"/>
          <w:lang w:val="en-US"/>
        </w:rPr>
      </w:pPr>
      <w:bookmarkStart w:id="28" w:name="fantasy_suite"/>
      <w:bookmarkEnd w:id="28"/>
      <w:r w:rsidRPr="005E6A12">
        <w:rPr>
          <w:rFonts w:ascii="Arial" w:hAnsi="Arial" w:cs="Arial"/>
          <w:color w:val="4F81BD"/>
          <w:u w:val="single"/>
          <w:lang w:val="en-US"/>
        </w:rPr>
        <w:t>SCHMIDT  Hartmut</w:t>
      </w:r>
      <w:r w:rsidR="007B05D2" w:rsidRPr="005E6A12">
        <w:rPr>
          <w:rFonts w:ascii="Arial" w:hAnsi="Arial" w:cs="Arial"/>
          <w:color w:val="4F81BD"/>
          <w:u w:val="single"/>
          <w:lang w:val="en-US"/>
        </w:rPr>
        <w:tab/>
        <w:t>Bad Mergentheim, 21.9.1946</w:t>
      </w:r>
    </w:p>
    <w:p w:rsidR="007B05D2" w:rsidRPr="005E6A12" w:rsidRDefault="007B05D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Studi a Salisburgo.</w:t>
      </w:r>
    </w:p>
    <w:p w:rsidR="00B01519" w:rsidRDefault="009263DF" w:rsidP="007E0117">
      <w:pPr>
        <w:tabs>
          <w:tab w:val="left" w:pos="4253"/>
          <w:tab w:val="left" w:pos="9639"/>
          <w:tab w:val="left" w:pos="10206"/>
          <w:tab w:val="left" w:pos="10490"/>
        </w:tabs>
        <w:rPr>
          <w:rFonts w:ascii="Arial" w:hAnsi="Arial" w:cs="Arial"/>
        </w:rPr>
      </w:pPr>
      <w:r w:rsidRPr="005E6A12">
        <w:rPr>
          <w:rFonts w:ascii="Arial" w:hAnsi="Arial" w:cs="Arial"/>
        </w:rPr>
        <w:t xml:space="preserve">2 Notturni per </w:t>
      </w:r>
      <w:r w:rsidR="006B5642" w:rsidRPr="005E6A12">
        <w:rPr>
          <w:rFonts w:ascii="Arial" w:hAnsi="Arial" w:cs="Arial"/>
        </w:rPr>
        <w:t>viola sola</w:t>
      </w:r>
      <w:r w:rsidR="00406EB9" w:rsidRPr="005E6A12">
        <w:rPr>
          <w:rFonts w:ascii="Arial" w:hAnsi="Arial" w:cs="Arial"/>
        </w:rPr>
        <w:t xml:space="preserve"> (1977)</w:t>
      </w:r>
      <w:r w:rsidRPr="005E6A12">
        <w:rPr>
          <w:rFonts w:ascii="Arial" w:hAnsi="Arial" w:cs="Arial"/>
        </w:rPr>
        <w:t xml:space="preserve">.   Per Veronica, </w:t>
      </w:r>
      <w:r w:rsidR="006B5642" w:rsidRPr="005E6A12">
        <w:rPr>
          <w:rFonts w:ascii="Arial" w:hAnsi="Arial" w:cs="Arial"/>
        </w:rPr>
        <w:t>viola sola</w:t>
      </w:r>
      <w:r w:rsidR="00406EB9" w:rsidRPr="005E6A12">
        <w:rPr>
          <w:rFonts w:ascii="Arial" w:hAnsi="Arial" w:cs="Arial"/>
        </w:rPr>
        <w:t xml:space="preserve"> (1980)</w:t>
      </w:r>
      <w:r w:rsidRPr="005E6A12">
        <w:rPr>
          <w:rFonts w:ascii="Arial" w:hAnsi="Arial" w:cs="Arial"/>
        </w:rPr>
        <w:t>.</w:t>
      </w:r>
      <w:r w:rsidR="006E14FA" w:rsidRPr="005E6A12">
        <w:rPr>
          <w:rFonts w:ascii="Arial" w:hAnsi="Arial" w:cs="Arial"/>
        </w:rPr>
        <w:t xml:space="preserve">   </w:t>
      </w:r>
    </w:p>
    <w:p w:rsidR="00B01519" w:rsidRDefault="00B01519" w:rsidP="007E0117">
      <w:pPr>
        <w:tabs>
          <w:tab w:val="left" w:pos="4253"/>
          <w:tab w:val="left" w:pos="9639"/>
          <w:tab w:val="left" w:pos="10206"/>
          <w:tab w:val="left" w:pos="10490"/>
        </w:tabs>
        <w:rPr>
          <w:rFonts w:ascii="Arial" w:hAnsi="Arial" w:cs="Arial"/>
        </w:rPr>
      </w:pPr>
      <w:r w:rsidRPr="005E6A12">
        <w:rPr>
          <w:rFonts w:ascii="Arial" w:hAnsi="Arial" w:cs="Arial"/>
        </w:rPr>
        <w:lastRenderedPageBreak/>
        <w:t>Pezzi per viola e 5 str</w:t>
      </w:r>
      <w:r>
        <w:rPr>
          <w:rFonts w:ascii="Arial" w:hAnsi="Arial" w:cs="Arial"/>
        </w:rPr>
        <w:t>umenti</w:t>
      </w:r>
      <w:r w:rsidRPr="005E6A12">
        <w:rPr>
          <w:rFonts w:ascii="Arial" w:hAnsi="Arial" w:cs="Arial"/>
        </w:rPr>
        <w:t xml:space="preserve"> (1976).</w:t>
      </w:r>
      <w:r>
        <w:rPr>
          <w:rFonts w:ascii="Arial" w:hAnsi="Arial" w:cs="Arial"/>
        </w:rPr>
        <w:t xml:space="preserve">   </w:t>
      </w:r>
      <w:r w:rsidR="006E14FA" w:rsidRPr="005E6A12">
        <w:rPr>
          <w:rFonts w:ascii="Arial" w:hAnsi="Arial" w:cs="Arial"/>
        </w:rPr>
        <w:t xml:space="preserve">Musica per </w:t>
      </w:r>
      <w:r w:rsidR="00F425ED" w:rsidRPr="005E6A12">
        <w:rPr>
          <w:rFonts w:ascii="Arial" w:hAnsi="Arial" w:cs="Arial"/>
        </w:rPr>
        <w:t>viola</w:t>
      </w:r>
      <w:r w:rsidR="006E14FA" w:rsidRPr="005E6A12">
        <w:rPr>
          <w:rFonts w:ascii="Arial" w:hAnsi="Arial" w:cs="Arial"/>
        </w:rPr>
        <w:t xml:space="preserve"> e chit.</w:t>
      </w:r>
      <w:r>
        <w:rPr>
          <w:rFonts w:ascii="Arial" w:hAnsi="Arial" w:cs="Arial"/>
        </w:rPr>
        <w:t xml:space="preserve">   </w:t>
      </w:r>
    </w:p>
    <w:p w:rsidR="00B01519" w:rsidRPr="005E6A12" w:rsidRDefault="00B01519" w:rsidP="007E0117">
      <w:pPr>
        <w:tabs>
          <w:tab w:val="left" w:pos="4253"/>
          <w:tab w:val="left" w:pos="9639"/>
          <w:tab w:val="left" w:pos="10206"/>
          <w:tab w:val="left" w:pos="10490"/>
        </w:tabs>
        <w:rPr>
          <w:rFonts w:ascii="Arial" w:hAnsi="Arial" w:cs="Arial"/>
        </w:rPr>
      </w:pPr>
      <w:r w:rsidRPr="005E6A12">
        <w:rPr>
          <w:rFonts w:ascii="Arial" w:hAnsi="Arial" w:cs="Arial"/>
        </w:rPr>
        <w:t xml:space="preserve">Preludio e Corale per 3 viole e violoncello (1990).   </w:t>
      </w:r>
    </w:p>
    <w:p w:rsidR="00B6360E" w:rsidRPr="005E6A12" w:rsidRDefault="0053190C" w:rsidP="007E0117">
      <w:pPr>
        <w:tabs>
          <w:tab w:val="left" w:pos="4253"/>
          <w:tab w:val="left" w:pos="9639"/>
          <w:tab w:val="left" w:pos="10206"/>
          <w:tab w:val="left" w:pos="10490"/>
        </w:tabs>
        <w:rPr>
          <w:rFonts w:ascii="Arial" w:hAnsi="Arial" w:cs="Arial"/>
        </w:rPr>
      </w:pPr>
      <w:r w:rsidRPr="005E6A12">
        <w:rPr>
          <w:rFonts w:ascii="Arial" w:hAnsi="Arial" w:cs="Arial"/>
        </w:rPr>
        <w:t xml:space="preserve">1° </w:t>
      </w:r>
      <w:r w:rsidR="00F01E25" w:rsidRPr="005E6A12">
        <w:rPr>
          <w:rFonts w:ascii="Arial" w:hAnsi="Arial" w:cs="Arial"/>
        </w:rPr>
        <w:t>Concerto</w:t>
      </w:r>
      <w:r w:rsidRPr="005E6A12">
        <w:rPr>
          <w:rFonts w:ascii="Arial" w:hAnsi="Arial" w:cs="Arial"/>
        </w:rPr>
        <w:t xml:space="preserve">, </w:t>
      </w:r>
      <w:r w:rsidR="00F01E25" w:rsidRPr="005E6A12">
        <w:rPr>
          <w:rFonts w:ascii="Arial" w:hAnsi="Arial" w:cs="Arial"/>
        </w:rPr>
        <w:t>viola e orchestra (1974)</w:t>
      </w:r>
      <w:r w:rsidRPr="005E6A12">
        <w:rPr>
          <w:rFonts w:ascii="Arial" w:hAnsi="Arial" w:cs="Arial"/>
        </w:rPr>
        <w:t>.</w:t>
      </w:r>
      <w:r w:rsidR="00B01519">
        <w:rPr>
          <w:rFonts w:ascii="Arial" w:hAnsi="Arial" w:cs="Arial"/>
        </w:rPr>
        <w:t xml:space="preserve">   </w:t>
      </w:r>
      <w:r w:rsidRPr="005E6A12">
        <w:rPr>
          <w:rFonts w:ascii="Arial" w:hAnsi="Arial" w:cs="Arial"/>
        </w:rPr>
        <w:t xml:space="preserve">2° </w:t>
      </w:r>
      <w:r w:rsidR="00F01E25" w:rsidRPr="005E6A12">
        <w:rPr>
          <w:rFonts w:ascii="Arial" w:hAnsi="Arial" w:cs="Arial"/>
        </w:rPr>
        <w:t>Concerto</w:t>
      </w:r>
      <w:r w:rsidRPr="005E6A12">
        <w:rPr>
          <w:rFonts w:ascii="Arial" w:hAnsi="Arial" w:cs="Arial"/>
        </w:rPr>
        <w:t xml:space="preserve"> </w:t>
      </w:r>
      <w:r w:rsidR="00F01E25" w:rsidRPr="005E6A12">
        <w:rPr>
          <w:rFonts w:ascii="Arial" w:hAnsi="Arial" w:cs="Arial"/>
          <w:iCs/>
        </w:rPr>
        <w:t>"Antonietta"</w:t>
      </w:r>
      <w:r w:rsidRPr="005E6A12">
        <w:rPr>
          <w:rFonts w:ascii="Arial" w:hAnsi="Arial" w:cs="Arial"/>
          <w:iCs/>
        </w:rPr>
        <w:t>,</w:t>
      </w:r>
      <w:r w:rsidR="00F01E25" w:rsidRPr="005E6A12">
        <w:rPr>
          <w:rFonts w:ascii="Arial" w:hAnsi="Arial" w:cs="Arial"/>
        </w:rPr>
        <w:t xml:space="preserve"> viola e orch</w:t>
      </w:r>
      <w:r w:rsidR="00B01519">
        <w:rPr>
          <w:rFonts w:ascii="Arial" w:hAnsi="Arial" w:cs="Arial"/>
        </w:rPr>
        <w:t>.</w:t>
      </w:r>
      <w:r w:rsidR="00F01E25" w:rsidRPr="005E6A12">
        <w:rPr>
          <w:rFonts w:ascii="Arial" w:hAnsi="Arial" w:cs="Arial"/>
        </w:rPr>
        <w:t xml:space="preserve"> (2005); </w:t>
      </w:r>
    </w:p>
    <w:p w:rsidR="00707199" w:rsidRPr="005E6A12" w:rsidRDefault="00707199" w:rsidP="007E0117">
      <w:pPr>
        <w:tabs>
          <w:tab w:val="left" w:pos="4253"/>
          <w:tab w:val="left" w:pos="9639"/>
          <w:tab w:val="left" w:pos="10206"/>
          <w:tab w:val="left" w:pos="10490"/>
        </w:tabs>
        <w:rPr>
          <w:rFonts w:ascii="Arial" w:hAnsi="Arial" w:cs="Arial"/>
        </w:rPr>
      </w:pPr>
    </w:p>
    <w:p w:rsidR="00B71823" w:rsidRPr="005E6A12" w:rsidRDefault="00B7182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SCHMIDT  W</w:t>
      </w:r>
      <w:r w:rsidR="00E13617" w:rsidRPr="005E6A12">
        <w:rPr>
          <w:rFonts w:ascii="Arial" w:hAnsi="Arial" w:cs="Arial"/>
          <w:color w:val="4F81BD"/>
          <w:u w:val="single"/>
        </w:rPr>
        <w:t>i</w:t>
      </w:r>
      <w:r w:rsidRPr="005E6A12">
        <w:rPr>
          <w:rFonts w:ascii="Arial" w:hAnsi="Arial" w:cs="Arial"/>
          <w:color w:val="4F81BD"/>
          <w:u w:val="single"/>
        </w:rPr>
        <w:t>lliam</w:t>
      </w:r>
      <w:r w:rsidRPr="005E6A12">
        <w:rPr>
          <w:rFonts w:ascii="Arial" w:hAnsi="Arial" w:cs="Arial"/>
          <w:color w:val="4F81BD"/>
          <w:u w:val="single"/>
        </w:rPr>
        <w:tab/>
        <w:t>Chicago, 6.3.1926</w:t>
      </w:r>
    </w:p>
    <w:p w:rsidR="00B71823" w:rsidRPr="005E6A12" w:rsidRDefault="00B7182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 allievo di Stevens e Dahl. Arrangiatore di musica Jazz.</w:t>
      </w:r>
    </w:p>
    <w:p w:rsidR="00B71823" w:rsidRPr="005E6A12" w:rsidRDefault="00B71823"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(1959).</w:t>
      </w:r>
    </w:p>
    <w:p w:rsidR="00EE5A00" w:rsidRPr="005E6A12" w:rsidRDefault="00EE5A00" w:rsidP="007E0117">
      <w:pPr>
        <w:tabs>
          <w:tab w:val="left" w:pos="4253"/>
          <w:tab w:val="left" w:pos="9639"/>
          <w:tab w:val="left" w:pos="10206"/>
          <w:tab w:val="left" w:pos="10490"/>
        </w:tabs>
        <w:rPr>
          <w:rFonts w:ascii="Arial" w:hAnsi="Arial" w:cs="Arial"/>
        </w:rPr>
      </w:pPr>
    </w:p>
    <w:p w:rsidR="00EE5A00" w:rsidRPr="005E6A12" w:rsidRDefault="00EE5A0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SCHMITT  Florent</w:t>
      </w:r>
      <w:r w:rsidRPr="005E6A12">
        <w:rPr>
          <w:rFonts w:ascii="Arial" w:hAnsi="Arial" w:cs="Arial"/>
          <w:color w:val="4F81BD"/>
          <w:u w:val="single"/>
        </w:rPr>
        <w:tab/>
        <w:t>Blamont, 28.9.1870 - Parigi, 17.8.1958</w:t>
      </w:r>
    </w:p>
    <w:p w:rsidR="00B650C0" w:rsidRPr="005E6A12" w:rsidRDefault="00B650C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compositore e didatta francese, allievo di Dubois, Lavignac, Gedalge, Massenet e Fauré. Vincitore del Prix de Rome nel 1900. Direttore del Conservatorio di Lione e successore di Dukas a </w:t>
      </w:r>
      <w:r w:rsidR="007101EC">
        <w:rPr>
          <w:rFonts w:ascii="Arial" w:hAnsi="Arial" w:cs="Arial"/>
          <w:color w:val="4F81BD"/>
          <w:sz w:val="20"/>
          <w:szCs w:val="20"/>
        </w:rPr>
        <w:t xml:space="preserve"> </w:t>
      </w:r>
      <w:r w:rsidRPr="005E6A12">
        <w:rPr>
          <w:rFonts w:ascii="Arial" w:hAnsi="Arial" w:cs="Arial"/>
          <w:color w:val="4F81BD"/>
          <w:sz w:val="20"/>
          <w:szCs w:val="20"/>
        </w:rPr>
        <w:t>Parigi. Ebbe il torto</w:t>
      </w:r>
      <w:r w:rsidR="00143DFB" w:rsidRPr="005E6A12">
        <w:rPr>
          <w:rFonts w:ascii="Arial" w:hAnsi="Arial" w:cs="Arial"/>
          <w:color w:val="4F81BD"/>
          <w:sz w:val="20"/>
          <w:szCs w:val="20"/>
        </w:rPr>
        <w:t xml:space="preserve"> </w:t>
      </w:r>
      <w:r w:rsidRPr="005E6A12">
        <w:rPr>
          <w:rFonts w:ascii="Arial" w:hAnsi="Arial" w:cs="Arial"/>
          <w:color w:val="4F81BD"/>
          <w:sz w:val="20"/>
          <w:szCs w:val="20"/>
        </w:rPr>
        <w:t>di simpatizzare per il nazismo (come Canteloube e Cortot) e per il regime di Vichy. Per questa ragione fu attaccato prima e dopo della sua dipartita. Non sta a noi italiani, che diventammo addirittura alleati di Hitler, colpevolizzarlo.</w:t>
      </w:r>
      <w:r w:rsidR="00B01519">
        <w:rPr>
          <w:rFonts w:ascii="Arial" w:hAnsi="Arial" w:cs="Arial"/>
          <w:color w:val="4F81BD"/>
          <w:sz w:val="20"/>
          <w:szCs w:val="20"/>
        </w:rPr>
        <w:t xml:space="preserve"> </w:t>
      </w:r>
      <w:r w:rsidRPr="005E6A12">
        <w:rPr>
          <w:rFonts w:ascii="Arial" w:hAnsi="Arial" w:cs="Arial"/>
          <w:color w:val="4F81BD"/>
          <w:sz w:val="20"/>
          <w:szCs w:val="20"/>
        </w:rPr>
        <w:t>Si parla in questo sito, solo di bella musica e non di politica, quindi: “Errare humanum est”.</w:t>
      </w:r>
    </w:p>
    <w:p w:rsidR="009263DF" w:rsidRPr="005E6A12" w:rsidRDefault="00EE5A00"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Légende op. 66 per viola e pf. </w:t>
      </w:r>
      <w:r w:rsidRPr="005E6A12">
        <w:rPr>
          <w:rFonts w:ascii="Arial" w:hAnsi="Arial" w:cs="Arial"/>
          <w:lang w:val="en-US"/>
        </w:rPr>
        <w:t>(1918, 10’).</w:t>
      </w:r>
    </w:p>
    <w:p w:rsidR="00EE5A00" w:rsidRPr="005E6A12" w:rsidRDefault="00EE5A00" w:rsidP="007E0117">
      <w:pPr>
        <w:tabs>
          <w:tab w:val="left" w:pos="4253"/>
          <w:tab w:val="left" w:pos="9639"/>
          <w:tab w:val="left" w:pos="10206"/>
          <w:tab w:val="left" w:pos="10490"/>
        </w:tabs>
        <w:rPr>
          <w:rFonts w:ascii="Arial" w:hAnsi="Arial" w:cs="Arial"/>
          <w:lang w:val="en-US"/>
        </w:rPr>
      </w:pPr>
    </w:p>
    <w:p w:rsidR="00687D4E" w:rsidRPr="005E6A12" w:rsidRDefault="00687D4E"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SCHMITT  Joseph</w:t>
      </w:r>
      <w:r w:rsidR="00C764C3" w:rsidRPr="005E6A12">
        <w:rPr>
          <w:rFonts w:ascii="Arial" w:hAnsi="Arial" w:cs="Arial"/>
          <w:color w:val="4F81BD"/>
          <w:u w:val="single"/>
          <w:lang w:val="en-US"/>
        </w:rPr>
        <w:tab/>
        <w:t>Gernshein, 18.3.1734 - Amsterdam, 28.5.1791.</w:t>
      </w:r>
    </w:p>
    <w:p w:rsidR="00C764C3" w:rsidRPr="005E6A12" w:rsidRDefault="00C764C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editore tedesco. Sue composizioni furono attribuite a Haydn.</w:t>
      </w:r>
    </w:p>
    <w:p w:rsidR="00687D4E" w:rsidRPr="005E6A12" w:rsidRDefault="00687D4E" w:rsidP="007E0117">
      <w:pPr>
        <w:tabs>
          <w:tab w:val="left" w:pos="4253"/>
          <w:tab w:val="left" w:pos="9639"/>
          <w:tab w:val="left" w:pos="10206"/>
          <w:tab w:val="left" w:pos="10490"/>
        </w:tabs>
        <w:rPr>
          <w:rFonts w:ascii="Arial" w:hAnsi="Arial" w:cs="Arial"/>
        </w:rPr>
      </w:pPr>
      <w:r w:rsidRPr="005E6A12">
        <w:rPr>
          <w:rFonts w:ascii="Arial" w:hAnsi="Arial" w:cs="Arial"/>
        </w:rPr>
        <w:t>Sonata in Sol per viola e vcl.</w:t>
      </w:r>
    </w:p>
    <w:p w:rsidR="00004E0B" w:rsidRPr="005E6A12" w:rsidRDefault="00004E0B" w:rsidP="007E0117">
      <w:pPr>
        <w:tabs>
          <w:tab w:val="left" w:pos="4253"/>
          <w:tab w:val="left" w:pos="9639"/>
          <w:tab w:val="left" w:pos="10206"/>
          <w:tab w:val="left" w:pos="10490"/>
        </w:tabs>
        <w:rPr>
          <w:rFonts w:ascii="Arial" w:hAnsi="Arial" w:cs="Arial"/>
        </w:rPr>
      </w:pPr>
    </w:p>
    <w:p w:rsidR="00004E0B" w:rsidRPr="005E6A12" w:rsidRDefault="00004E0B"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u w:val="single"/>
        </w:rPr>
        <w:t>SCHNEIDER  Georg</w:t>
      </w:r>
      <w:r w:rsidRPr="005E6A12">
        <w:rPr>
          <w:rFonts w:ascii="Arial" w:hAnsi="Arial" w:cs="Arial"/>
          <w:color w:val="4F81BD"/>
          <w:u w:val="single"/>
        </w:rPr>
        <w:tab/>
        <w:t>Darmstadt, 19.4.1770</w:t>
      </w:r>
      <w:r w:rsidR="00D77975" w:rsidRPr="005E6A12">
        <w:rPr>
          <w:rFonts w:ascii="Arial" w:hAnsi="Arial" w:cs="Arial"/>
          <w:color w:val="4F81BD"/>
          <w:u w:val="single"/>
        </w:rPr>
        <w:t xml:space="preserve"> </w:t>
      </w:r>
      <w:r w:rsidRPr="005E6A12">
        <w:rPr>
          <w:rFonts w:ascii="Arial" w:hAnsi="Arial" w:cs="Arial"/>
          <w:color w:val="4F81BD"/>
          <w:u w:val="single"/>
        </w:rPr>
        <w:t>- Berlino, 19.1.1839.</w:t>
      </w:r>
    </w:p>
    <w:p w:rsidR="00004E0B" w:rsidRPr="005E6A12" w:rsidRDefault="00004E0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direttore d’orchestra e polistrumentista tedesco, allievo di Mangold e Portmann. Compositore alla Cappella Reale di Berlino</w:t>
      </w:r>
      <w:r w:rsidR="00E43813" w:rsidRPr="005E6A12">
        <w:rPr>
          <w:rFonts w:ascii="Arial" w:hAnsi="Arial" w:cs="Arial"/>
          <w:color w:val="4F81BD"/>
          <w:sz w:val="20"/>
          <w:szCs w:val="20"/>
        </w:rPr>
        <w:t xml:space="preserve"> e</w:t>
      </w:r>
      <w:r w:rsidRPr="005E6A12">
        <w:rPr>
          <w:rFonts w:ascii="Arial" w:hAnsi="Arial" w:cs="Arial"/>
          <w:color w:val="4F81BD"/>
          <w:sz w:val="20"/>
          <w:szCs w:val="20"/>
        </w:rPr>
        <w:t xml:space="preserve"> direttore al Teatro di corte. Insegnante di composizione.</w:t>
      </w:r>
    </w:p>
    <w:p w:rsidR="00C31A20" w:rsidRPr="005E6A12" w:rsidRDefault="00C31A20" w:rsidP="007E0117">
      <w:pPr>
        <w:tabs>
          <w:tab w:val="left" w:pos="4253"/>
          <w:tab w:val="left" w:pos="9639"/>
          <w:tab w:val="left" w:pos="10206"/>
          <w:tab w:val="left" w:pos="10490"/>
        </w:tabs>
        <w:rPr>
          <w:rFonts w:ascii="Arial" w:hAnsi="Arial" w:cs="Arial"/>
        </w:rPr>
      </w:pPr>
      <w:r w:rsidRPr="005E6A12">
        <w:rPr>
          <w:rFonts w:ascii="Arial" w:hAnsi="Arial" w:cs="Arial"/>
        </w:rPr>
        <w:t xml:space="preserve">6 Solos per viola contr. (1804).   </w:t>
      </w:r>
      <w:r w:rsidR="00754726" w:rsidRPr="005E6A12">
        <w:rPr>
          <w:rFonts w:ascii="Arial" w:hAnsi="Arial" w:cs="Arial"/>
        </w:rPr>
        <w:t xml:space="preserve">3 Grandi concertanti, viola e vl. op. 4 (1795).   </w:t>
      </w:r>
    </w:p>
    <w:p w:rsidR="00B01519" w:rsidRDefault="00637DFB" w:rsidP="007E0117">
      <w:pPr>
        <w:tabs>
          <w:tab w:val="left" w:pos="4253"/>
          <w:tab w:val="left" w:pos="9639"/>
          <w:tab w:val="left" w:pos="10206"/>
          <w:tab w:val="left" w:pos="10490"/>
        </w:tabs>
        <w:rPr>
          <w:rFonts w:ascii="Arial" w:hAnsi="Arial" w:cs="Arial"/>
        </w:rPr>
      </w:pPr>
      <w:r w:rsidRPr="005E6A12">
        <w:rPr>
          <w:rFonts w:ascii="Arial" w:hAnsi="Arial" w:cs="Arial"/>
        </w:rPr>
        <w:t xml:space="preserve">Duo </w:t>
      </w:r>
      <w:r w:rsidR="00FF6603" w:rsidRPr="005E6A12">
        <w:rPr>
          <w:rFonts w:ascii="Arial" w:hAnsi="Arial" w:cs="Arial"/>
        </w:rPr>
        <w:t xml:space="preserve">in Re, </w:t>
      </w:r>
      <w:r w:rsidRPr="005E6A12">
        <w:rPr>
          <w:rFonts w:ascii="Arial" w:hAnsi="Arial" w:cs="Arial"/>
        </w:rPr>
        <w:t xml:space="preserve">per viola e vcl. op. 15.   </w:t>
      </w:r>
      <w:r w:rsidR="00004E0B" w:rsidRPr="005E6A12">
        <w:rPr>
          <w:rFonts w:ascii="Arial" w:hAnsi="Arial" w:cs="Arial"/>
        </w:rPr>
        <w:t xml:space="preserve">3 Sonate per viola e vl. op. </w:t>
      </w:r>
      <w:r w:rsidR="005F4D10" w:rsidRPr="005E6A12">
        <w:rPr>
          <w:rFonts w:ascii="Arial" w:hAnsi="Arial" w:cs="Arial"/>
        </w:rPr>
        <w:t>18</w:t>
      </w:r>
      <w:r w:rsidR="00004E0B" w:rsidRPr="005E6A12">
        <w:rPr>
          <w:rFonts w:ascii="Arial" w:hAnsi="Arial" w:cs="Arial"/>
        </w:rPr>
        <w:t>.</w:t>
      </w:r>
      <w:r w:rsidR="00FF6603" w:rsidRPr="005E6A12">
        <w:rPr>
          <w:rFonts w:ascii="Arial" w:hAnsi="Arial" w:cs="Arial"/>
        </w:rPr>
        <w:t xml:space="preserve">   </w:t>
      </w:r>
    </w:p>
    <w:p w:rsidR="00B01519" w:rsidRDefault="00FF6603" w:rsidP="007E0117">
      <w:pPr>
        <w:tabs>
          <w:tab w:val="left" w:pos="4253"/>
          <w:tab w:val="left" w:pos="9639"/>
          <w:tab w:val="left" w:pos="10206"/>
          <w:tab w:val="left" w:pos="10490"/>
        </w:tabs>
        <w:rPr>
          <w:rFonts w:ascii="Arial" w:hAnsi="Arial" w:cs="Arial"/>
        </w:rPr>
      </w:pPr>
      <w:r w:rsidRPr="005E6A12">
        <w:rPr>
          <w:rFonts w:ascii="Arial" w:hAnsi="Arial" w:cs="Arial"/>
        </w:rPr>
        <w:t>Duo, viola e vl. op. 30.</w:t>
      </w:r>
      <w:r w:rsidR="00B01519">
        <w:rPr>
          <w:rFonts w:ascii="Arial" w:hAnsi="Arial" w:cs="Arial"/>
        </w:rPr>
        <w:t xml:space="preserve">   </w:t>
      </w:r>
      <w:r w:rsidR="00222078" w:rsidRPr="005E6A12">
        <w:rPr>
          <w:rFonts w:ascii="Arial" w:hAnsi="Arial" w:cs="Arial"/>
        </w:rPr>
        <w:t>3 Duo per viola e vl. op. 44.</w:t>
      </w:r>
      <w:r w:rsidR="00C31A20" w:rsidRPr="005E6A12">
        <w:rPr>
          <w:rFonts w:ascii="Arial" w:hAnsi="Arial" w:cs="Arial"/>
        </w:rPr>
        <w:t xml:space="preserve">   </w:t>
      </w:r>
    </w:p>
    <w:p w:rsidR="00687D4E" w:rsidRPr="005E6A12" w:rsidRDefault="00222078" w:rsidP="007E0117">
      <w:pPr>
        <w:tabs>
          <w:tab w:val="left" w:pos="4253"/>
          <w:tab w:val="left" w:pos="9639"/>
          <w:tab w:val="left" w:pos="10206"/>
          <w:tab w:val="left" w:pos="10490"/>
        </w:tabs>
        <w:rPr>
          <w:rFonts w:ascii="Arial" w:hAnsi="Arial" w:cs="Arial"/>
        </w:rPr>
      </w:pPr>
      <w:r w:rsidRPr="005E6A12">
        <w:rPr>
          <w:rFonts w:ascii="Arial" w:hAnsi="Arial" w:cs="Arial"/>
        </w:rPr>
        <w:t>Sinfonia</w:t>
      </w:r>
      <w:r w:rsidR="005F4D10" w:rsidRPr="005E6A12">
        <w:rPr>
          <w:rFonts w:ascii="Arial" w:hAnsi="Arial" w:cs="Arial"/>
        </w:rPr>
        <w:t xml:space="preserve"> concertante</w:t>
      </w:r>
      <w:r w:rsidRPr="005E6A12">
        <w:rPr>
          <w:rFonts w:ascii="Arial" w:hAnsi="Arial" w:cs="Arial"/>
        </w:rPr>
        <w:t xml:space="preserve"> in Re, viola, </w:t>
      </w:r>
      <w:r w:rsidR="005F4D10" w:rsidRPr="005E6A12">
        <w:rPr>
          <w:rFonts w:ascii="Arial" w:hAnsi="Arial" w:cs="Arial"/>
        </w:rPr>
        <w:t>vl. e</w:t>
      </w:r>
      <w:r w:rsidRPr="005E6A12">
        <w:rPr>
          <w:rFonts w:ascii="Arial" w:hAnsi="Arial" w:cs="Arial"/>
        </w:rPr>
        <w:t xml:space="preserve"> orch.</w:t>
      </w:r>
      <w:r w:rsidR="005F4D10" w:rsidRPr="005E6A12">
        <w:rPr>
          <w:rFonts w:ascii="Arial" w:hAnsi="Arial" w:cs="Arial"/>
        </w:rPr>
        <w:t xml:space="preserve"> op. 19.</w:t>
      </w:r>
      <w:r w:rsidR="00B01519">
        <w:rPr>
          <w:rFonts w:ascii="Arial" w:hAnsi="Arial" w:cs="Arial"/>
        </w:rPr>
        <w:t xml:space="preserve">   </w:t>
      </w:r>
      <w:r w:rsidR="00637DFB" w:rsidRPr="005E6A12">
        <w:rPr>
          <w:rFonts w:ascii="Arial" w:hAnsi="Arial" w:cs="Arial"/>
        </w:rPr>
        <w:t>Concerto per viola</w:t>
      </w:r>
      <w:r w:rsidR="00C31A20" w:rsidRPr="005E6A12">
        <w:rPr>
          <w:rFonts w:ascii="Arial" w:hAnsi="Arial" w:cs="Arial"/>
        </w:rPr>
        <w:t xml:space="preserve"> e orch.</w:t>
      </w:r>
      <w:r w:rsidR="00637DFB" w:rsidRPr="005E6A12">
        <w:rPr>
          <w:rFonts w:ascii="Arial" w:hAnsi="Arial" w:cs="Arial"/>
        </w:rPr>
        <w:t xml:space="preserve"> op. 20.</w:t>
      </w:r>
    </w:p>
    <w:p w:rsidR="005F4D10" w:rsidRPr="005E6A12" w:rsidRDefault="005F4D10" w:rsidP="007E0117">
      <w:pPr>
        <w:tabs>
          <w:tab w:val="left" w:pos="4253"/>
          <w:tab w:val="left" w:pos="9639"/>
          <w:tab w:val="left" w:pos="10206"/>
          <w:tab w:val="left" w:pos="10490"/>
        </w:tabs>
        <w:rPr>
          <w:rFonts w:ascii="Arial" w:hAnsi="Arial" w:cs="Arial"/>
        </w:rPr>
      </w:pPr>
    </w:p>
    <w:p w:rsidR="00ED6C94" w:rsidRPr="005E6A12" w:rsidRDefault="00ED6C9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SCHNITTKE  Alfred</w:t>
      </w:r>
      <w:r w:rsidRPr="005E6A12">
        <w:rPr>
          <w:rFonts w:ascii="Arial" w:hAnsi="Arial" w:cs="Arial"/>
          <w:color w:val="4F81BD"/>
          <w:u w:val="single"/>
        </w:rPr>
        <w:tab/>
        <w:t>Engels, 24.11.1934 - Amburgo, 3.8.1998.</w:t>
      </w:r>
    </w:p>
    <w:p w:rsidR="00C853F2" w:rsidRPr="005E6A12" w:rsidRDefault="00C853F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russo-tedesco, allievo di Golubev e Rakov al Conservatorio di Mosca e Insegnamento dal 1962 al 1972 sempre al Conservatorio di Mosca. La burocrazia del regime comunista lo contrastò, </w:t>
      </w:r>
      <w:r w:rsidR="00B01519">
        <w:rPr>
          <w:rFonts w:ascii="Arial" w:hAnsi="Arial" w:cs="Arial"/>
          <w:color w:val="4F81BD"/>
          <w:sz w:val="20"/>
          <w:szCs w:val="20"/>
        </w:rPr>
        <w:t xml:space="preserve">                     </w:t>
      </w:r>
      <w:r w:rsidRPr="005E6A12">
        <w:rPr>
          <w:rFonts w:ascii="Arial" w:hAnsi="Arial" w:cs="Arial"/>
          <w:color w:val="4F81BD"/>
          <w:sz w:val="20"/>
          <w:szCs w:val="20"/>
        </w:rPr>
        <w:t xml:space="preserve">la sua 1a Sinfonia fu messa al bando. </w:t>
      </w:r>
      <w:r w:rsidR="006F135F" w:rsidRPr="005E6A12">
        <w:rPr>
          <w:rFonts w:ascii="Arial" w:hAnsi="Arial" w:cs="Arial"/>
          <w:color w:val="4F81BD"/>
          <w:sz w:val="20"/>
          <w:szCs w:val="20"/>
        </w:rPr>
        <w:t xml:space="preserve">Autore di Sinfonie, balletti, colonne sonore cinematografiche. </w:t>
      </w:r>
      <w:r w:rsidR="00B01519">
        <w:rPr>
          <w:rFonts w:ascii="Arial" w:hAnsi="Arial" w:cs="Arial"/>
          <w:color w:val="4F81BD"/>
          <w:sz w:val="20"/>
          <w:szCs w:val="20"/>
        </w:rPr>
        <w:t xml:space="preserve">            </w:t>
      </w:r>
      <w:r w:rsidR="006F135F" w:rsidRPr="005E6A12">
        <w:rPr>
          <w:rFonts w:ascii="Arial" w:hAnsi="Arial" w:cs="Arial"/>
          <w:color w:val="4F81BD"/>
          <w:sz w:val="20"/>
          <w:szCs w:val="20"/>
        </w:rPr>
        <w:t xml:space="preserve">I suoi brani vennero eseguiti dai migliori solisti. </w:t>
      </w:r>
      <w:r w:rsidR="00FB788E" w:rsidRPr="005E6A12">
        <w:rPr>
          <w:rFonts w:ascii="Arial" w:hAnsi="Arial" w:cs="Arial"/>
          <w:color w:val="4F81BD"/>
          <w:sz w:val="20"/>
          <w:szCs w:val="20"/>
        </w:rPr>
        <w:t xml:space="preserve">I brani per violoncello furono dedicati a Rostropovich, </w:t>
      </w:r>
      <w:r w:rsidR="00B01519">
        <w:rPr>
          <w:rFonts w:ascii="Arial" w:hAnsi="Arial" w:cs="Arial"/>
          <w:color w:val="4F81BD"/>
          <w:sz w:val="20"/>
          <w:szCs w:val="20"/>
        </w:rPr>
        <w:t xml:space="preserve">       </w:t>
      </w:r>
      <w:r w:rsidR="00FB788E" w:rsidRPr="005E6A12">
        <w:rPr>
          <w:rFonts w:ascii="Arial" w:hAnsi="Arial" w:cs="Arial"/>
          <w:color w:val="4F81BD"/>
          <w:sz w:val="20"/>
          <w:szCs w:val="20"/>
        </w:rPr>
        <w:t xml:space="preserve">che li eseguì. </w:t>
      </w:r>
      <w:r w:rsidRPr="005E6A12">
        <w:rPr>
          <w:rFonts w:ascii="Arial" w:hAnsi="Arial" w:cs="Arial"/>
          <w:color w:val="4F81BD"/>
          <w:sz w:val="20"/>
          <w:szCs w:val="20"/>
        </w:rPr>
        <w:t>Nel 1985 ebbe un ictus,</w:t>
      </w:r>
      <w:r w:rsidR="00B01519">
        <w:rPr>
          <w:rFonts w:ascii="Arial" w:hAnsi="Arial" w:cs="Arial"/>
          <w:color w:val="4F81BD"/>
          <w:sz w:val="20"/>
          <w:szCs w:val="20"/>
        </w:rPr>
        <w:t xml:space="preserve"> </w:t>
      </w:r>
      <w:r w:rsidRPr="005E6A12">
        <w:rPr>
          <w:rFonts w:ascii="Arial" w:hAnsi="Arial" w:cs="Arial"/>
          <w:color w:val="4F81BD"/>
          <w:sz w:val="20"/>
          <w:szCs w:val="20"/>
        </w:rPr>
        <w:t xml:space="preserve">fu in coma e definito clinicamente morto… si riprese e continuò </w:t>
      </w:r>
      <w:r w:rsidR="007101EC">
        <w:rPr>
          <w:rFonts w:ascii="Arial" w:hAnsi="Arial" w:cs="Arial"/>
          <w:color w:val="4F81BD"/>
          <w:sz w:val="20"/>
          <w:szCs w:val="20"/>
        </w:rPr>
        <w:t xml:space="preserve">     </w:t>
      </w:r>
      <w:r w:rsidRPr="005E6A12">
        <w:rPr>
          <w:rFonts w:ascii="Arial" w:hAnsi="Arial" w:cs="Arial"/>
          <w:color w:val="4F81BD"/>
          <w:sz w:val="20"/>
          <w:szCs w:val="20"/>
        </w:rPr>
        <w:t>a comporre</w:t>
      </w:r>
      <w:r w:rsidR="00A843CF" w:rsidRPr="005E6A12">
        <w:rPr>
          <w:rFonts w:ascii="Arial" w:hAnsi="Arial" w:cs="Arial"/>
          <w:color w:val="4F81BD"/>
          <w:sz w:val="20"/>
          <w:szCs w:val="20"/>
        </w:rPr>
        <w:t>, anche dal</w:t>
      </w:r>
      <w:r w:rsidRPr="005E6A12">
        <w:rPr>
          <w:rFonts w:ascii="Arial" w:hAnsi="Arial" w:cs="Arial"/>
          <w:color w:val="4F81BD"/>
          <w:sz w:val="20"/>
          <w:szCs w:val="20"/>
        </w:rPr>
        <w:t xml:space="preserve"> 1990</w:t>
      </w:r>
      <w:r w:rsidR="003908DE" w:rsidRPr="005E6A12">
        <w:rPr>
          <w:rFonts w:ascii="Arial" w:hAnsi="Arial" w:cs="Arial"/>
          <w:color w:val="4F81BD"/>
          <w:sz w:val="20"/>
          <w:szCs w:val="20"/>
        </w:rPr>
        <w:t>, quando</w:t>
      </w:r>
      <w:r w:rsidRPr="005E6A12">
        <w:rPr>
          <w:rFonts w:ascii="Arial" w:hAnsi="Arial" w:cs="Arial"/>
          <w:color w:val="4F81BD"/>
          <w:sz w:val="20"/>
          <w:szCs w:val="20"/>
        </w:rPr>
        <w:t xml:space="preserve"> </w:t>
      </w:r>
      <w:r w:rsidR="005D5A71" w:rsidRPr="005E6A12">
        <w:rPr>
          <w:rFonts w:ascii="Arial" w:hAnsi="Arial" w:cs="Arial"/>
          <w:color w:val="4F81BD"/>
          <w:sz w:val="20"/>
          <w:szCs w:val="20"/>
        </w:rPr>
        <w:t xml:space="preserve"> </w:t>
      </w:r>
      <w:r w:rsidRPr="005E6A12">
        <w:rPr>
          <w:rFonts w:ascii="Arial" w:hAnsi="Arial" w:cs="Arial"/>
          <w:color w:val="4F81BD"/>
          <w:sz w:val="20"/>
          <w:szCs w:val="20"/>
        </w:rPr>
        <w:t>si trasferì</w:t>
      </w:r>
      <w:r w:rsidR="00143DFB" w:rsidRPr="005E6A12">
        <w:rPr>
          <w:rFonts w:ascii="Arial" w:hAnsi="Arial" w:cs="Arial"/>
          <w:color w:val="4F81BD"/>
          <w:sz w:val="20"/>
          <w:szCs w:val="20"/>
        </w:rPr>
        <w:t xml:space="preserve"> </w:t>
      </w:r>
      <w:r w:rsidRPr="005E6A12">
        <w:rPr>
          <w:rFonts w:ascii="Arial" w:hAnsi="Arial" w:cs="Arial"/>
          <w:color w:val="4F81BD"/>
          <w:sz w:val="20"/>
          <w:szCs w:val="20"/>
        </w:rPr>
        <w:t xml:space="preserve">ad Amburgo, ma la salute ormai precaria lo portò ad </w:t>
      </w:r>
      <w:r w:rsidR="00B01519">
        <w:rPr>
          <w:rFonts w:ascii="Arial" w:hAnsi="Arial" w:cs="Arial"/>
          <w:color w:val="4F81BD"/>
          <w:sz w:val="20"/>
          <w:szCs w:val="20"/>
        </w:rPr>
        <w:t xml:space="preserve">         </w:t>
      </w:r>
      <w:r w:rsidRPr="005E6A12">
        <w:rPr>
          <w:rFonts w:ascii="Arial" w:hAnsi="Arial" w:cs="Arial"/>
          <w:color w:val="4F81BD"/>
          <w:sz w:val="20"/>
          <w:szCs w:val="20"/>
        </w:rPr>
        <w:t xml:space="preserve">avere parecchie apoplessie. </w:t>
      </w:r>
    </w:p>
    <w:p w:rsidR="00F46451" w:rsidRPr="005E6A12" w:rsidRDefault="00F46451" w:rsidP="007E0117">
      <w:pPr>
        <w:tabs>
          <w:tab w:val="left" w:pos="4253"/>
          <w:tab w:val="left" w:pos="9639"/>
          <w:tab w:val="left" w:pos="10206"/>
          <w:tab w:val="left" w:pos="10490"/>
        </w:tabs>
        <w:rPr>
          <w:rFonts w:ascii="Arial" w:hAnsi="Arial" w:cs="Arial"/>
        </w:rPr>
      </w:pPr>
      <w:r w:rsidRPr="005E6A12">
        <w:rPr>
          <w:rFonts w:ascii="Arial" w:hAnsi="Arial" w:cs="Arial"/>
        </w:rPr>
        <w:t>Per il 90° compleanno di Alfr</w:t>
      </w:r>
      <w:r w:rsidR="00B23000" w:rsidRPr="005E6A12">
        <w:rPr>
          <w:rFonts w:ascii="Arial" w:hAnsi="Arial" w:cs="Arial"/>
        </w:rPr>
        <w:t>e</w:t>
      </w:r>
      <w:r w:rsidR="00077981" w:rsidRPr="005E6A12">
        <w:rPr>
          <w:rFonts w:ascii="Arial" w:hAnsi="Arial" w:cs="Arial"/>
        </w:rPr>
        <w:t>d</w:t>
      </w:r>
      <w:r w:rsidR="00B23000" w:rsidRPr="005E6A12">
        <w:rPr>
          <w:rFonts w:ascii="Arial" w:hAnsi="Arial" w:cs="Arial"/>
        </w:rPr>
        <w:t xml:space="preserve"> </w:t>
      </w:r>
      <w:r w:rsidRPr="005E6A12">
        <w:rPr>
          <w:rFonts w:ascii="Arial" w:hAnsi="Arial" w:cs="Arial"/>
        </w:rPr>
        <w:t>Schlee,</w:t>
      </w:r>
      <w:r w:rsidR="007A103C" w:rsidRPr="005E6A12">
        <w:rPr>
          <w:rFonts w:ascii="Arial" w:hAnsi="Arial" w:cs="Arial"/>
        </w:rPr>
        <w:t xml:space="preserve"> op. 224,</w:t>
      </w:r>
      <w:r w:rsidRPr="005E6A12">
        <w:rPr>
          <w:rFonts w:ascii="Arial" w:hAnsi="Arial" w:cs="Arial"/>
        </w:rPr>
        <w:t xml:space="preserve"> viola sola (1991</w:t>
      </w:r>
      <w:r w:rsidR="00D410D8" w:rsidRPr="005E6A12">
        <w:rPr>
          <w:rFonts w:ascii="Arial" w:hAnsi="Arial" w:cs="Arial"/>
        </w:rPr>
        <w:t>, 3’</w:t>
      </w:r>
      <w:r w:rsidRPr="005E6A12">
        <w:rPr>
          <w:rFonts w:ascii="Arial" w:hAnsi="Arial" w:cs="Arial"/>
        </w:rPr>
        <w:t>).</w:t>
      </w:r>
    </w:p>
    <w:p w:rsidR="00BC0341" w:rsidRPr="005E6A12" w:rsidRDefault="00BC0341" w:rsidP="007E0117">
      <w:pPr>
        <w:tabs>
          <w:tab w:val="left" w:pos="4253"/>
          <w:tab w:val="left" w:pos="9639"/>
          <w:tab w:val="left" w:pos="10206"/>
          <w:tab w:val="left" w:pos="10490"/>
        </w:tabs>
        <w:rPr>
          <w:rFonts w:ascii="Arial" w:hAnsi="Arial" w:cs="Arial"/>
        </w:rPr>
      </w:pPr>
      <w:r w:rsidRPr="005E6A12">
        <w:rPr>
          <w:rFonts w:ascii="Arial" w:hAnsi="Arial" w:cs="Arial"/>
        </w:rPr>
        <w:lastRenderedPageBreak/>
        <w:t>Canone in memoria di Stravinsk</w:t>
      </w:r>
      <w:r w:rsidR="000E21B6" w:rsidRPr="005E6A12">
        <w:rPr>
          <w:rFonts w:ascii="Arial" w:hAnsi="Arial" w:cs="Arial"/>
        </w:rPr>
        <w:t>ij</w:t>
      </w:r>
      <w:r w:rsidRPr="005E6A12">
        <w:rPr>
          <w:rFonts w:ascii="Arial" w:hAnsi="Arial" w:cs="Arial"/>
        </w:rPr>
        <w:t>, viola, 2 vl. vcl. (1971, 5’20).</w:t>
      </w:r>
    </w:p>
    <w:p w:rsidR="00EF18F1" w:rsidRPr="005E6A12" w:rsidRDefault="00D56929" w:rsidP="007E0117">
      <w:pPr>
        <w:tabs>
          <w:tab w:val="left" w:pos="4253"/>
          <w:tab w:val="left" w:pos="9639"/>
          <w:tab w:val="left" w:pos="10206"/>
          <w:tab w:val="left" w:pos="10490"/>
        </w:tabs>
        <w:rPr>
          <w:rFonts w:ascii="Arial" w:hAnsi="Arial" w:cs="Arial"/>
        </w:rPr>
      </w:pPr>
      <w:r w:rsidRPr="005E6A12">
        <w:rPr>
          <w:rFonts w:ascii="Arial" w:hAnsi="Arial" w:cs="Arial"/>
          <w:bCs/>
          <w:color w:val="000000"/>
        </w:rPr>
        <w:t xml:space="preserve">Trio, </w:t>
      </w:r>
      <w:r w:rsidRPr="005E6A12">
        <w:rPr>
          <w:rFonts w:ascii="Arial" w:hAnsi="Arial" w:cs="Arial"/>
          <w:color w:val="000000"/>
        </w:rPr>
        <w:t>viola, vcl. vl. (1985, 24’50)</w:t>
      </w:r>
      <w:r w:rsidR="00D649E1" w:rsidRPr="005E6A12">
        <w:rPr>
          <w:rFonts w:ascii="Arial" w:hAnsi="Arial" w:cs="Arial"/>
          <w:color w:val="000000"/>
        </w:rPr>
        <w:t xml:space="preserve">.   </w:t>
      </w:r>
      <w:r w:rsidR="00A40CF9" w:rsidRPr="005E6A12">
        <w:rPr>
          <w:rFonts w:ascii="Arial" w:hAnsi="Arial" w:cs="Arial"/>
        </w:rPr>
        <w:t>Monologo</w:t>
      </w:r>
      <w:r w:rsidR="007A103C" w:rsidRPr="005E6A12">
        <w:rPr>
          <w:rFonts w:ascii="Arial" w:hAnsi="Arial" w:cs="Arial"/>
        </w:rPr>
        <w:t xml:space="preserve">, op. 206, </w:t>
      </w:r>
      <w:r w:rsidR="00A40CF9" w:rsidRPr="005E6A12">
        <w:rPr>
          <w:rFonts w:ascii="Arial" w:hAnsi="Arial" w:cs="Arial"/>
        </w:rPr>
        <w:t>v</w:t>
      </w:r>
      <w:r w:rsidR="0050303A" w:rsidRPr="005E6A12">
        <w:rPr>
          <w:rFonts w:ascii="Arial" w:hAnsi="Arial" w:cs="Arial"/>
        </w:rPr>
        <w:t>io</w:t>
      </w:r>
      <w:r w:rsidR="007F2DB0" w:rsidRPr="005E6A12">
        <w:rPr>
          <w:rFonts w:ascii="Arial" w:hAnsi="Arial" w:cs="Arial"/>
        </w:rPr>
        <w:t xml:space="preserve">la </w:t>
      </w:r>
      <w:r w:rsidR="00A40CF9" w:rsidRPr="005E6A12">
        <w:rPr>
          <w:rFonts w:ascii="Arial" w:hAnsi="Arial" w:cs="Arial"/>
        </w:rPr>
        <w:t xml:space="preserve">e orch. </w:t>
      </w:r>
      <w:r w:rsidR="00ED6C94" w:rsidRPr="005E6A12">
        <w:rPr>
          <w:rFonts w:ascii="Arial" w:hAnsi="Arial" w:cs="Arial"/>
        </w:rPr>
        <w:t>d</w:t>
      </w:r>
      <w:r w:rsidR="00655EAC" w:rsidRPr="005E6A12">
        <w:rPr>
          <w:rFonts w:ascii="Arial" w:hAnsi="Arial" w:cs="Arial"/>
        </w:rPr>
        <w:t>’archi</w:t>
      </w:r>
      <w:r w:rsidR="00F47BCF" w:rsidRPr="005E6A12">
        <w:rPr>
          <w:rFonts w:ascii="Arial" w:hAnsi="Arial" w:cs="Arial"/>
        </w:rPr>
        <w:t xml:space="preserve"> (1989, 15’).</w:t>
      </w:r>
    </w:p>
    <w:p w:rsidR="00F46451" w:rsidRPr="005E6A12" w:rsidRDefault="00F46451"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da camera, op. 251 (1997</w:t>
      </w:r>
      <w:r w:rsidR="004E5063" w:rsidRPr="005E6A12">
        <w:rPr>
          <w:rFonts w:ascii="Arial" w:hAnsi="Arial" w:cs="Arial"/>
        </w:rPr>
        <w:t>, 30’</w:t>
      </w:r>
      <w:r w:rsidRPr="005E6A12">
        <w:rPr>
          <w:rFonts w:ascii="Arial" w:hAnsi="Arial" w:cs="Arial"/>
        </w:rPr>
        <w:t>).</w:t>
      </w:r>
    </w:p>
    <w:p w:rsidR="00524129" w:rsidRPr="005E6A12" w:rsidRDefault="0023162E"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op. 189 (1985, 34’</w:t>
      </w:r>
      <w:r w:rsidR="003C6F5D" w:rsidRPr="005E6A12">
        <w:rPr>
          <w:rFonts w:ascii="Arial" w:hAnsi="Arial" w:cs="Arial"/>
        </w:rPr>
        <w:t>20</w:t>
      </w:r>
      <w:r w:rsidRPr="005E6A12">
        <w:rPr>
          <w:rFonts w:ascii="Arial" w:hAnsi="Arial" w:cs="Arial"/>
        </w:rPr>
        <w:t>).</w:t>
      </w:r>
    </w:p>
    <w:p w:rsidR="005211A8" w:rsidRPr="005E6A12" w:rsidRDefault="005211A8" w:rsidP="007E0117">
      <w:pPr>
        <w:tabs>
          <w:tab w:val="left" w:pos="4253"/>
          <w:tab w:val="left" w:pos="9639"/>
          <w:tab w:val="left" w:pos="10206"/>
          <w:tab w:val="left" w:pos="10490"/>
        </w:tabs>
        <w:rPr>
          <w:rFonts w:ascii="Arial" w:hAnsi="Arial" w:cs="Arial"/>
        </w:rPr>
      </w:pPr>
    </w:p>
    <w:p w:rsidR="006D284B" w:rsidRPr="005E6A12" w:rsidRDefault="006D284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SCHNYDER  Daniel</w:t>
      </w:r>
      <w:r w:rsidRPr="005E6A12">
        <w:rPr>
          <w:rFonts w:ascii="Arial" w:hAnsi="Arial" w:cs="Arial"/>
          <w:color w:val="4F81BD"/>
          <w:u w:val="single"/>
        </w:rPr>
        <w:tab/>
        <w:t>Zurigo, 1961</w:t>
      </w:r>
    </w:p>
    <w:p w:rsidR="006D284B" w:rsidRPr="005E6A12" w:rsidRDefault="006D284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svizzero, fusione tra Jazz e classico. Vive a New York. La sua produzione è enorme, ho contato 249 brani di tutti i tipi e per tutti gli strumenti. Gli sono state commissionate opere dalla Orpheus </w:t>
      </w:r>
      <w:r w:rsidR="007101EC">
        <w:rPr>
          <w:rFonts w:ascii="Arial" w:hAnsi="Arial" w:cs="Arial"/>
          <w:color w:val="4F81BD"/>
          <w:sz w:val="20"/>
          <w:szCs w:val="20"/>
        </w:rPr>
        <w:t xml:space="preserve"> </w:t>
      </w:r>
      <w:r w:rsidRPr="005E6A12">
        <w:rPr>
          <w:rFonts w:ascii="Arial" w:hAnsi="Arial" w:cs="Arial"/>
          <w:color w:val="4F81BD"/>
          <w:sz w:val="20"/>
          <w:szCs w:val="20"/>
        </w:rPr>
        <w:t xml:space="preserve">e </w:t>
      </w:r>
      <w:r w:rsidR="00E43813" w:rsidRPr="005E6A12">
        <w:rPr>
          <w:rFonts w:ascii="Arial" w:hAnsi="Arial" w:cs="Arial"/>
          <w:color w:val="4F81BD"/>
          <w:sz w:val="20"/>
          <w:szCs w:val="20"/>
        </w:rPr>
        <w:t xml:space="preserve"> </w:t>
      </w:r>
      <w:r w:rsidRPr="005E6A12">
        <w:rPr>
          <w:rFonts w:ascii="Arial" w:hAnsi="Arial" w:cs="Arial"/>
          <w:color w:val="4F81BD"/>
          <w:sz w:val="20"/>
          <w:szCs w:val="20"/>
        </w:rPr>
        <w:t>dall'Orchestra da camera di New York, dalla Sinfonietta, dalla Filarmonica Jazz, dall'Orch</w:t>
      </w:r>
      <w:r w:rsidR="00E43813" w:rsidRPr="005E6A12">
        <w:rPr>
          <w:rFonts w:ascii="Arial" w:hAnsi="Arial" w:cs="Arial"/>
          <w:color w:val="4F81BD"/>
          <w:sz w:val="20"/>
          <w:szCs w:val="20"/>
        </w:rPr>
        <w:t>estra</w:t>
      </w:r>
      <w:r w:rsidRPr="005E6A12">
        <w:rPr>
          <w:rFonts w:ascii="Arial" w:hAnsi="Arial" w:cs="Arial"/>
          <w:color w:val="4F81BD"/>
          <w:sz w:val="20"/>
          <w:szCs w:val="20"/>
        </w:rPr>
        <w:t xml:space="preserve"> da camera di Chicago, dall'Ensemble </w:t>
      </w:r>
      <w:r w:rsidR="00796337" w:rsidRPr="005E6A12">
        <w:rPr>
          <w:rFonts w:ascii="Arial" w:hAnsi="Arial" w:cs="Arial"/>
          <w:color w:val="4F81BD"/>
          <w:sz w:val="20"/>
          <w:szCs w:val="20"/>
        </w:rPr>
        <w:t xml:space="preserve"> </w:t>
      </w:r>
      <w:r w:rsidRPr="005E6A12">
        <w:rPr>
          <w:rFonts w:ascii="Arial" w:hAnsi="Arial" w:cs="Arial"/>
          <w:color w:val="4F81BD"/>
          <w:sz w:val="20"/>
          <w:szCs w:val="20"/>
        </w:rPr>
        <w:t>di Washington, dalla Milwaukee Symphony, dall'Opera di Philadelphia, dall'Orchestra Tonkuenstler di Vienna, dall'Orchestra di Radio Berlino, dalla Norrlands svedese, dall'Opera di Berna, dalla Tonhalle di Zurigo… ecc…</w:t>
      </w:r>
    </w:p>
    <w:p w:rsidR="006D284B" w:rsidRPr="005E6A12" w:rsidRDefault="006D284B" w:rsidP="007E0117">
      <w:pPr>
        <w:tabs>
          <w:tab w:val="left" w:pos="4253"/>
          <w:tab w:val="left" w:pos="9639"/>
          <w:tab w:val="left" w:pos="10206"/>
          <w:tab w:val="left" w:pos="10490"/>
        </w:tabs>
        <w:rPr>
          <w:rFonts w:ascii="Arial" w:hAnsi="Arial" w:cs="Arial"/>
          <w:b/>
        </w:rPr>
      </w:pPr>
      <w:r w:rsidRPr="005E6A12">
        <w:rPr>
          <w:rStyle w:val="Enfasigrassetto"/>
          <w:rFonts w:ascii="Arial" w:hAnsi="Arial" w:cs="Arial"/>
          <w:b w:val="0"/>
        </w:rPr>
        <w:t>Concerto per viola</w:t>
      </w:r>
      <w:r w:rsidRPr="005E6A12">
        <w:rPr>
          <w:rFonts w:ascii="Arial" w:hAnsi="Arial" w:cs="Arial"/>
          <w:b/>
        </w:rPr>
        <w:t xml:space="preserve"> </w:t>
      </w:r>
      <w:r w:rsidRPr="005E6A12">
        <w:rPr>
          <w:rFonts w:ascii="Arial" w:hAnsi="Arial" w:cs="Arial"/>
        </w:rPr>
        <w:t>e orch da camera (22’)</w:t>
      </w:r>
      <w:r w:rsidRPr="005E6A12">
        <w:rPr>
          <w:rFonts w:ascii="Arial" w:hAnsi="Arial" w:cs="Arial"/>
          <w:b/>
        </w:rPr>
        <w:t xml:space="preserve"> </w:t>
      </w:r>
    </w:p>
    <w:p w:rsidR="006D284B" w:rsidRPr="005E6A12" w:rsidRDefault="006D284B" w:rsidP="007E0117">
      <w:pPr>
        <w:tabs>
          <w:tab w:val="left" w:pos="4253"/>
          <w:tab w:val="left" w:pos="9639"/>
          <w:tab w:val="left" w:pos="10206"/>
          <w:tab w:val="left" w:pos="10490"/>
        </w:tabs>
        <w:rPr>
          <w:rFonts w:ascii="Arial" w:hAnsi="Arial" w:cs="Arial"/>
        </w:rPr>
      </w:pPr>
    </w:p>
    <w:p w:rsidR="00655EAC" w:rsidRPr="005E6A12" w:rsidRDefault="00655EAC" w:rsidP="007E0117">
      <w:pPr>
        <w:tabs>
          <w:tab w:val="left" w:pos="4253"/>
          <w:tab w:val="left" w:pos="9639"/>
          <w:tab w:val="left" w:pos="10206"/>
          <w:tab w:val="left" w:pos="10490"/>
        </w:tabs>
        <w:rPr>
          <w:rFonts w:ascii="Arial" w:hAnsi="Arial" w:cs="Arial"/>
          <w:vanish/>
          <w:color w:val="4F81BD"/>
        </w:rPr>
      </w:pPr>
    </w:p>
    <w:p w:rsidR="00D77A12" w:rsidRPr="005E6A12" w:rsidRDefault="00D77A12" w:rsidP="007E0117">
      <w:pPr>
        <w:tabs>
          <w:tab w:val="left" w:pos="4253"/>
          <w:tab w:val="left" w:pos="9639"/>
          <w:tab w:val="left" w:pos="10206"/>
          <w:tab w:val="left" w:pos="10490"/>
        </w:tabs>
        <w:rPr>
          <w:rFonts w:ascii="Arial" w:hAnsi="Arial" w:cs="Arial"/>
          <w:vanish/>
          <w:color w:val="4F81BD"/>
        </w:rPr>
      </w:pPr>
    </w:p>
    <w:p w:rsidR="00D77A12" w:rsidRPr="005E6A12" w:rsidRDefault="00D77A12" w:rsidP="007E0117">
      <w:pPr>
        <w:tabs>
          <w:tab w:val="left" w:pos="4253"/>
          <w:tab w:val="left" w:pos="9639"/>
          <w:tab w:val="left" w:pos="10206"/>
          <w:tab w:val="left" w:pos="10490"/>
        </w:tabs>
        <w:rPr>
          <w:rFonts w:ascii="Arial" w:hAnsi="Arial" w:cs="Arial"/>
          <w:vanish/>
          <w:color w:val="4F81BD"/>
        </w:rPr>
      </w:pPr>
    </w:p>
    <w:p w:rsidR="004E0038" w:rsidRPr="005E6A12" w:rsidRDefault="004E0038" w:rsidP="007E0117">
      <w:pPr>
        <w:tabs>
          <w:tab w:val="left" w:pos="4253"/>
          <w:tab w:val="left" w:pos="9639"/>
          <w:tab w:val="left" w:pos="10206"/>
          <w:tab w:val="left" w:pos="10490"/>
        </w:tabs>
        <w:rPr>
          <w:rFonts w:ascii="Arial" w:hAnsi="Arial" w:cs="Arial"/>
          <w:vanish/>
          <w:color w:val="4F81BD"/>
        </w:rPr>
      </w:pPr>
    </w:p>
    <w:p w:rsidR="004E0038" w:rsidRPr="005E6A12" w:rsidRDefault="004E0038" w:rsidP="007E0117">
      <w:pPr>
        <w:tabs>
          <w:tab w:val="left" w:pos="4253"/>
          <w:tab w:val="left" w:pos="9639"/>
          <w:tab w:val="left" w:pos="10206"/>
          <w:tab w:val="left" w:pos="10490"/>
        </w:tabs>
        <w:rPr>
          <w:rFonts w:ascii="Arial" w:hAnsi="Arial" w:cs="Arial"/>
          <w:vanish/>
          <w:color w:val="4F81BD"/>
        </w:rPr>
      </w:pPr>
    </w:p>
    <w:p w:rsidR="004E0038" w:rsidRPr="005E6A12" w:rsidRDefault="004E0038" w:rsidP="007E0117">
      <w:pPr>
        <w:tabs>
          <w:tab w:val="left" w:pos="4253"/>
          <w:tab w:val="left" w:pos="9639"/>
          <w:tab w:val="left" w:pos="10206"/>
          <w:tab w:val="left" w:pos="10490"/>
        </w:tabs>
        <w:rPr>
          <w:rFonts w:ascii="Arial" w:hAnsi="Arial" w:cs="Arial"/>
          <w:vanish/>
          <w:color w:val="4F81BD"/>
        </w:rPr>
      </w:pPr>
    </w:p>
    <w:p w:rsidR="004E0038" w:rsidRPr="005E6A12" w:rsidRDefault="004E0038" w:rsidP="007E0117">
      <w:pPr>
        <w:tabs>
          <w:tab w:val="left" w:pos="4253"/>
          <w:tab w:val="left" w:pos="9639"/>
          <w:tab w:val="left" w:pos="10206"/>
          <w:tab w:val="left" w:pos="10490"/>
        </w:tabs>
        <w:rPr>
          <w:rFonts w:ascii="Arial" w:hAnsi="Arial" w:cs="Arial"/>
          <w:vanish/>
          <w:color w:val="4F81BD"/>
        </w:rPr>
      </w:pPr>
    </w:p>
    <w:p w:rsidR="0050303A" w:rsidRPr="005E6A12" w:rsidRDefault="0050303A" w:rsidP="007E0117">
      <w:pPr>
        <w:tabs>
          <w:tab w:val="left" w:pos="4253"/>
          <w:tab w:val="left" w:pos="9639"/>
          <w:tab w:val="left" w:pos="10206"/>
          <w:tab w:val="left" w:pos="10490"/>
        </w:tabs>
        <w:rPr>
          <w:rFonts w:ascii="Arial" w:hAnsi="Arial" w:cs="Arial"/>
          <w:vanish/>
          <w:color w:val="4F81BD"/>
        </w:rPr>
      </w:pPr>
    </w:p>
    <w:p w:rsidR="0050303A" w:rsidRPr="005E6A12" w:rsidRDefault="0050303A" w:rsidP="007E0117">
      <w:pPr>
        <w:tabs>
          <w:tab w:val="left" w:pos="4253"/>
          <w:tab w:val="left" w:pos="9639"/>
          <w:tab w:val="left" w:pos="10206"/>
          <w:tab w:val="left" w:pos="10490"/>
        </w:tabs>
        <w:rPr>
          <w:rFonts w:ascii="Arial" w:hAnsi="Arial" w:cs="Arial"/>
          <w:vanish/>
          <w:color w:val="4F81BD"/>
        </w:rPr>
      </w:pPr>
    </w:p>
    <w:p w:rsidR="0050303A" w:rsidRPr="005E6A12" w:rsidRDefault="0050303A" w:rsidP="007E0117">
      <w:pPr>
        <w:tabs>
          <w:tab w:val="left" w:pos="4253"/>
          <w:tab w:val="left" w:pos="9639"/>
          <w:tab w:val="left" w:pos="10206"/>
          <w:tab w:val="left" w:pos="10490"/>
        </w:tabs>
        <w:rPr>
          <w:rFonts w:ascii="Arial" w:hAnsi="Arial" w:cs="Arial"/>
          <w:vanish/>
          <w:color w:val="4F81BD"/>
        </w:rPr>
      </w:pPr>
    </w:p>
    <w:p w:rsidR="0050303A" w:rsidRPr="005E6A12" w:rsidRDefault="0050303A" w:rsidP="007E0117">
      <w:pPr>
        <w:tabs>
          <w:tab w:val="left" w:pos="4253"/>
          <w:tab w:val="left" w:pos="9639"/>
          <w:tab w:val="left" w:pos="10206"/>
          <w:tab w:val="left" w:pos="10490"/>
        </w:tabs>
        <w:rPr>
          <w:rFonts w:ascii="Arial" w:hAnsi="Arial" w:cs="Arial"/>
          <w:vanish/>
          <w:color w:val="4F81BD"/>
        </w:rPr>
      </w:pPr>
    </w:p>
    <w:p w:rsidR="00664931" w:rsidRPr="005E6A12" w:rsidRDefault="00664931" w:rsidP="007E0117">
      <w:pPr>
        <w:tabs>
          <w:tab w:val="left" w:pos="4253"/>
          <w:tab w:val="left" w:pos="9639"/>
          <w:tab w:val="left" w:pos="10206"/>
          <w:tab w:val="left" w:pos="10490"/>
        </w:tabs>
        <w:rPr>
          <w:rFonts w:ascii="Arial" w:hAnsi="Arial" w:cs="Arial"/>
          <w:bCs/>
          <w:color w:val="4F81BD"/>
          <w:u w:val="single"/>
        </w:rPr>
      </w:pPr>
      <w:r w:rsidRPr="005E6A12">
        <w:rPr>
          <w:rFonts w:ascii="Arial" w:hAnsi="Arial" w:cs="Arial"/>
          <w:bCs/>
          <w:color w:val="4F81BD"/>
          <w:u w:val="single"/>
        </w:rPr>
        <w:t>SCHOCKER  Gary</w:t>
      </w:r>
      <w:r w:rsidRPr="005E6A12">
        <w:rPr>
          <w:rFonts w:ascii="Arial" w:hAnsi="Arial" w:cs="Arial"/>
          <w:bCs/>
          <w:color w:val="4F81BD"/>
          <w:u w:val="single"/>
        </w:rPr>
        <w:tab/>
        <w:t>Easton, 18.10.1959</w:t>
      </w:r>
    </w:p>
    <w:p w:rsidR="00BD576F" w:rsidRPr="005E6A12" w:rsidRDefault="00BD576F" w:rsidP="007E0117">
      <w:pPr>
        <w:tabs>
          <w:tab w:val="left" w:pos="4253"/>
          <w:tab w:val="left" w:pos="9639"/>
          <w:tab w:val="left" w:pos="10206"/>
          <w:tab w:val="left" w:pos="10490"/>
        </w:tabs>
        <w:rPr>
          <w:rFonts w:ascii="Arial" w:hAnsi="Arial" w:cs="Arial"/>
          <w:bCs/>
          <w:color w:val="4F81BD"/>
          <w:sz w:val="20"/>
          <w:szCs w:val="20"/>
        </w:rPr>
      </w:pPr>
      <w:bookmarkStart w:id="29" w:name="Wrk4/28/2003_11:53:31_AM"/>
      <w:r w:rsidRPr="005E6A12">
        <w:rPr>
          <w:rFonts w:ascii="Arial" w:hAnsi="Arial" w:cs="Arial"/>
          <w:bCs/>
          <w:color w:val="4F81BD"/>
          <w:sz w:val="20"/>
          <w:szCs w:val="20"/>
        </w:rPr>
        <w:t>Flautista, pianista e compositore statunitense. Studi iniziali pianistici con il padre e perfezionamento al flauto con Julius Baker a New Jork. Dopo una positiva audizione alla Filarmonica di New York, con la quale ha eseguito il Concerto per flauto e arpa di Mozart, ha iniziato una brillante carriera concertistica che lo ha</w:t>
      </w:r>
      <w:r w:rsidR="005D5A71" w:rsidRPr="005E6A12">
        <w:rPr>
          <w:rFonts w:ascii="Arial" w:hAnsi="Arial" w:cs="Arial"/>
          <w:bCs/>
          <w:color w:val="4F81BD"/>
          <w:sz w:val="20"/>
          <w:szCs w:val="20"/>
        </w:rPr>
        <w:t xml:space="preserve"> </w:t>
      </w:r>
      <w:r w:rsidRPr="005E6A12">
        <w:rPr>
          <w:rFonts w:ascii="Arial" w:hAnsi="Arial" w:cs="Arial"/>
          <w:bCs/>
          <w:color w:val="4F81BD"/>
          <w:sz w:val="20"/>
          <w:szCs w:val="20"/>
        </w:rPr>
        <w:t>portato ad esibirsi in tutto il mondo. Insegnante all’Università di New York. Corsi in Italia, Francia, Germania, Canada, Giappone…</w:t>
      </w:r>
      <w:r w:rsidR="00143DFB" w:rsidRPr="005E6A12">
        <w:rPr>
          <w:rFonts w:ascii="Arial" w:hAnsi="Arial" w:cs="Arial"/>
          <w:bCs/>
          <w:color w:val="4F81BD"/>
          <w:sz w:val="20"/>
          <w:szCs w:val="20"/>
        </w:rPr>
        <w:t xml:space="preserve"> </w:t>
      </w:r>
      <w:r w:rsidRPr="005E6A12">
        <w:rPr>
          <w:rFonts w:ascii="Arial" w:hAnsi="Arial" w:cs="Arial"/>
          <w:bCs/>
          <w:color w:val="4F81BD"/>
          <w:sz w:val="20"/>
          <w:szCs w:val="20"/>
        </w:rPr>
        <w:t xml:space="preserve">Una statistica lo colloca al 1° posto, per i brani </w:t>
      </w:r>
      <w:r w:rsidR="007C698A" w:rsidRPr="005E6A12">
        <w:rPr>
          <w:rFonts w:ascii="Arial" w:hAnsi="Arial" w:cs="Arial"/>
          <w:bCs/>
          <w:color w:val="4F81BD"/>
          <w:sz w:val="20"/>
          <w:szCs w:val="20"/>
        </w:rPr>
        <w:t>di</w:t>
      </w:r>
      <w:r w:rsidRPr="005E6A12">
        <w:rPr>
          <w:rFonts w:ascii="Arial" w:hAnsi="Arial" w:cs="Arial"/>
          <w:bCs/>
          <w:color w:val="4F81BD"/>
          <w:sz w:val="20"/>
          <w:szCs w:val="20"/>
        </w:rPr>
        <w:t xml:space="preserve"> flauto, </w:t>
      </w:r>
      <w:r w:rsidR="00B01519">
        <w:rPr>
          <w:rFonts w:ascii="Arial" w:hAnsi="Arial" w:cs="Arial"/>
          <w:bCs/>
          <w:color w:val="4F81BD"/>
          <w:sz w:val="20"/>
          <w:szCs w:val="20"/>
        </w:rPr>
        <w:t xml:space="preserve">                     </w:t>
      </w:r>
      <w:r w:rsidRPr="005E6A12">
        <w:rPr>
          <w:rFonts w:ascii="Arial" w:hAnsi="Arial" w:cs="Arial"/>
          <w:bCs/>
          <w:color w:val="4F81BD"/>
          <w:sz w:val="20"/>
          <w:szCs w:val="20"/>
        </w:rPr>
        <w:t xml:space="preserve">tra i compositori viventi.  </w:t>
      </w:r>
    </w:p>
    <w:bookmarkEnd w:id="29"/>
    <w:p w:rsidR="00664931" w:rsidRPr="005E6A12" w:rsidRDefault="00664931" w:rsidP="007E0117">
      <w:pPr>
        <w:tabs>
          <w:tab w:val="left" w:pos="4253"/>
          <w:tab w:val="left" w:pos="9639"/>
          <w:tab w:val="left" w:pos="10206"/>
          <w:tab w:val="left" w:pos="10490"/>
        </w:tabs>
        <w:rPr>
          <w:rFonts w:ascii="Arial" w:hAnsi="Arial" w:cs="Arial"/>
        </w:rPr>
      </w:pPr>
      <w:r w:rsidRPr="005E6A12">
        <w:rPr>
          <w:rFonts w:ascii="Arial" w:hAnsi="Arial" w:cs="Arial"/>
        </w:rPr>
        <w:t>3 Romanze per viola e pf.</w:t>
      </w:r>
    </w:p>
    <w:p w:rsidR="00664931" w:rsidRPr="005E6A12" w:rsidRDefault="00664931" w:rsidP="007E0117">
      <w:pPr>
        <w:tabs>
          <w:tab w:val="left" w:pos="4253"/>
          <w:tab w:val="left" w:pos="9639"/>
          <w:tab w:val="left" w:pos="10206"/>
          <w:tab w:val="left" w:pos="10490"/>
        </w:tabs>
        <w:rPr>
          <w:rFonts w:ascii="Arial" w:hAnsi="Arial" w:cs="Arial"/>
        </w:rPr>
      </w:pPr>
    </w:p>
    <w:p w:rsidR="00DE1E49" w:rsidRPr="005E6A12" w:rsidRDefault="00DE1E4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SCHOEN  Moritz</w:t>
      </w:r>
      <w:r w:rsidR="007B05D2" w:rsidRPr="005E6A12">
        <w:rPr>
          <w:rFonts w:ascii="Arial" w:hAnsi="Arial" w:cs="Arial"/>
          <w:color w:val="4F81BD"/>
          <w:u w:val="single"/>
        </w:rPr>
        <w:tab/>
        <w:t>1808 - 1885.</w:t>
      </w:r>
    </w:p>
    <w:p w:rsidR="007B05D2" w:rsidRPr="005E6A12" w:rsidRDefault="007B05D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direttore d’orchestra e violinista austriaco.</w:t>
      </w:r>
    </w:p>
    <w:p w:rsidR="00DE1E49" w:rsidRPr="005E6A12" w:rsidRDefault="00DE1E49" w:rsidP="007E0117">
      <w:pPr>
        <w:tabs>
          <w:tab w:val="left" w:pos="4253"/>
          <w:tab w:val="left" w:pos="9639"/>
          <w:tab w:val="left" w:pos="10206"/>
          <w:tab w:val="left" w:pos="10490"/>
        </w:tabs>
        <w:rPr>
          <w:rFonts w:ascii="Arial" w:hAnsi="Arial" w:cs="Arial"/>
        </w:rPr>
      </w:pPr>
      <w:r w:rsidRPr="005E6A12">
        <w:rPr>
          <w:rFonts w:ascii="Arial" w:hAnsi="Arial" w:cs="Arial"/>
        </w:rPr>
        <w:t xml:space="preserve">6 Duo melodici, per </w:t>
      </w:r>
      <w:r w:rsidR="0041580B" w:rsidRPr="005E6A12">
        <w:rPr>
          <w:rFonts w:ascii="Arial" w:hAnsi="Arial" w:cs="Arial"/>
        </w:rPr>
        <w:t>viola</w:t>
      </w:r>
      <w:r w:rsidRPr="005E6A12">
        <w:rPr>
          <w:rFonts w:ascii="Arial" w:hAnsi="Arial" w:cs="Arial"/>
        </w:rPr>
        <w:t xml:space="preserve"> e vl, op 37.</w:t>
      </w:r>
    </w:p>
    <w:p w:rsidR="00950038" w:rsidRPr="005E6A12" w:rsidRDefault="00950038" w:rsidP="007E0117">
      <w:pPr>
        <w:tabs>
          <w:tab w:val="left" w:pos="4253"/>
          <w:tab w:val="left" w:pos="9639"/>
          <w:tab w:val="left" w:pos="10206"/>
          <w:tab w:val="left" w:pos="10490"/>
        </w:tabs>
        <w:rPr>
          <w:rFonts w:ascii="Arial" w:hAnsi="Arial" w:cs="Arial"/>
        </w:rPr>
      </w:pPr>
    </w:p>
    <w:p w:rsidR="00C17E8A" w:rsidRPr="005E6A12" w:rsidRDefault="00C17E8A"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SCHOENBERG</w:t>
      </w:r>
      <w:r w:rsidRPr="005E6A12">
        <w:rPr>
          <w:rFonts w:ascii="Arial" w:eastAsia="Arial" w:hAnsi="Arial" w:cs="Arial"/>
          <w:color w:val="4F81BD"/>
          <w:u w:val="single"/>
          <w:lang w:val="en-US"/>
        </w:rPr>
        <w:t xml:space="preserve">  </w:t>
      </w:r>
      <w:r w:rsidRPr="005E6A12">
        <w:rPr>
          <w:rFonts w:ascii="Arial" w:hAnsi="Arial" w:cs="Arial"/>
          <w:color w:val="4F81BD"/>
          <w:u w:val="single"/>
          <w:lang w:val="en-US"/>
        </w:rPr>
        <w:t>Arnold</w:t>
      </w:r>
      <w:r w:rsidRPr="005E6A12">
        <w:rPr>
          <w:rFonts w:ascii="Arial" w:hAnsi="Arial" w:cs="Arial"/>
          <w:color w:val="4F81BD"/>
          <w:u w:val="single"/>
          <w:lang w:val="en-US"/>
        </w:rPr>
        <w:tab/>
        <w:t>Vienna,</w:t>
      </w:r>
      <w:r w:rsidRPr="005E6A12">
        <w:rPr>
          <w:rFonts w:ascii="Arial" w:eastAsia="Arial" w:hAnsi="Arial" w:cs="Arial"/>
          <w:color w:val="4F81BD"/>
          <w:u w:val="single"/>
          <w:lang w:val="en-US"/>
        </w:rPr>
        <w:t xml:space="preserve"> </w:t>
      </w:r>
      <w:r w:rsidRPr="005E6A12">
        <w:rPr>
          <w:rFonts w:ascii="Arial" w:hAnsi="Arial" w:cs="Arial"/>
          <w:color w:val="4F81BD"/>
          <w:u w:val="single"/>
          <w:lang w:val="en-US"/>
        </w:rPr>
        <w:t>13.9.1874</w:t>
      </w:r>
      <w:r w:rsidRPr="005E6A12">
        <w:rPr>
          <w:rFonts w:ascii="Arial" w:eastAsia="Arial" w:hAnsi="Arial" w:cs="Arial"/>
          <w:color w:val="4F81BD"/>
          <w:u w:val="single"/>
          <w:lang w:val="en-US"/>
        </w:rPr>
        <w:t xml:space="preserve"> </w:t>
      </w:r>
      <w:r w:rsidRPr="005E6A12">
        <w:rPr>
          <w:rFonts w:ascii="Arial" w:hAnsi="Arial" w:cs="Arial"/>
          <w:color w:val="4F81BD"/>
          <w:u w:val="single"/>
          <w:lang w:val="en-US"/>
        </w:rPr>
        <w:t>-</w:t>
      </w:r>
      <w:r w:rsidRPr="005E6A12">
        <w:rPr>
          <w:rFonts w:ascii="Arial" w:eastAsia="Arial" w:hAnsi="Arial" w:cs="Arial"/>
          <w:color w:val="4F81BD"/>
          <w:u w:val="single"/>
          <w:lang w:val="en-US"/>
        </w:rPr>
        <w:t xml:space="preserve"> </w:t>
      </w:r>
      <w:r w:rsidRPr="005E6A12">
        <w:rPr>
          <w:rFonts w:ascii="Arial" w:hAnsi="Arial" w:cs="Arial"/>
          <w:color w:val="4F81BD"/>
          <w:u w:val="single"/>
          <w:lang w:val="en-US"/>
        </w:rPr>
        <w:t>Los</w:t>
      </w:r>
      <w:r w:rsidRPr="005E6A12">
        <w:rPr>
          <w:rFonts w:ascii="Arial" w:eastAsia="Arial" w:hAnsi="Arial" w:cs="Arial"/>
          <w:color w:val="4F81BD"/>
          <w:u w:val="single"/>
          <w:lang w:val="en-US"/>
        </w:rPr>
        <w:t xml:space="preserve"> </w:t>
      </w:r>
      <w:r w:rsidRPr="005E6A12">
        <w:rPr>
          <w:rFonts w:ascii="Arial" w:hAnsi="Arial" w:cs="Arial"/>
          <w:color w:val="4F81BD"/>
          <w:u w:val="single"/>
          <w:lang w:val="en-US"/>
        </w:rPr>
        <w:t>Angeles,</w:t>
      </w:r>
      <w:r w:rsidRPr="005E6A12">
        <w:rPr>
          <w:rFonts w:ascii="Arial" w:eastAsia="Arial" w:hAnsi="Arial" w:cs="Arial"/>
          <w:color w:val="4F81BD"/>
          <w:u w:val="single"/>
          <w:lang w:val="en-US"/>
        </w:rPr>
        <w:t xml:space="preserve"> </w:t>
      </w:r>
      <w:r w:rsidRPr="005E6A12">
        <w:rPr>
          <w:rFonts w:ascii="Arial" w:hAnsi="Arial" w:cs="Arial"/>
          <w:color w:val="4F81BD"/>
          <w:u w:val="single"/>
          <w:lang w:val="en-US"/>
        </w:rPr>
        <w:t>13.7.1951.</w:t>
      </w:r>
    </w:p>
    <w:p w:rsidR="00C17E8A" w:rsidRPr="005E6A12" w:rsidRDefault="00C17E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Pr="005E6A12">
        <w:rPr>
          <w:rFonts w:ascii="Arial" w:eastAsia="Arial" w:hAnsi="Arial" w:cs="Arial"/>
          <w:color w:val="4F81BD"/>
          <w:sz w:val="20"/>
          <w:szCs w:val="20"/>
        </w:rPr>
        <w:t xml:space="preserve"> </w:t>
      </w:r>
      <w:r w:rsidRPr="005E6A12">
        <w:rPr>
          <w:rFonts w:ascii="Arial" w:hAnsi="Arial" w:cs="Arial"/>
          <w:color w:val="4F81BD"/>
          <w:sz w:val="20"/>
          <w:szCs w:val="20"/>
        </w:rPr>
        <w:t>violinista</w:t>
      </w:r>
      <w:r w:rsidRPr="005E6A12">
        <w:rPr>
          <w:rFonts w:ascii="Arial" w:eastAsia="Arial" w:hAnsi="Arial" w:cs="Arial"/>
          <w:color w:val="4F81BD"/>
          <w:sz w:val="20"/>
          <w:szCs w:val="20"/>
        </w:rPr>
        <w:t xml:space="preserve"> </w:t>
      </w:r>
      <w:r w:rsidRPr="005E6A12">
        <w:rPr>
          <w:rFonts w:ascii="Arial" w:hAnsi="Arial" w:cs="Arial"/>
          <w:color w:val="4F81BD"/>
          <w:sz w:val="20"/>
          <w:szCs w:val="20"/>
        </w:rPr>
        <w:t>austro-ungherese,</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famiglia</w:t>
      </w:r>
      <w:r w:rsidRPr="005E6A12">
        <w:rPr>
          <w:rFonts w:ascii="Arial" w:eastAsia="Arial" w:hAnsi="Arial" w:cs="Arial"/>
          <w:color w:val="4F81BD"/>
          <w:sz w:val="20"/>
          <w:szCs w:val="20"/>
        </w:rPr>
        <w:t xml:space="preserve"> </w:t>
      </w:r>
      <w:r w:rsidRPr="005E6A12">
        <w:rPr>
          <w:rFonts w:ascii="Arial" w:hAnsi="Arial" w:cs="Arial"/>
          <w:color w:val="4F81BD"/>
          <w:sz w:val="20"/>
          <w:szCs w:val="20"/>
        </w:rPr>
        <w:t>ebrea.</w:t>
      </w:r>
      <w:r w:rsidRPr="005E6A12">
        <w:rPr>
          <w:rFonts w:ascii="Arial" w:eastAsia="Arial" w:hAnsi="Arial" w:cs="Arial"/>
          <w:color w:val="4F81BD"/>
          <w:sz w:val="20"/>
          <w:szCs w:val="20"/>
        </w:rPr>
        <w:t xml:space="preserve"> </w:t>
      </w:r>
      <w:r w:rsidRPr="005E6A12">
        <w:rPr>
          <w:rFonts w:ascii="Arial" w:hAnsi="Arial" w:cs="Arial"/>
          <w:color w:val="4F81BD"/>
          <w:sz w:val="20"/>
          <w:szCs w:val="20"/>
        </w:rPr>
        <w:t>Quasi</w:t>
      </w:r>
      <w:r w:rsidRPr="005E6A12">
        <w:rPr>
          <w:rFonts w:ascii="Arial" w:eastAsia="Arial" w:hAnsi="Arial" w:cs="Arial"/>
          <w:color w:val="4F81BD"/>
          <w:sz w:val="20"/>
          <w:szCs w:val="20"/>
        </w:rPr>
        <w:t xml:space="preserve"> </w:t>
      </w:r>
      <w:r w:rsidRPr="005E6A12">
        <w:rPr>
          <w:rFonts w:ascii="Arial" w:hAnsi="Arial" w:cs="Arial"/>
          <w:color w:val="4F81BD"/>
          <w:sz w:val="20"/>
          <w:szCs w:val="20"/>
        </w:rPr>
        <w:t>autodidatta,</w:t>
      </w:r>
      <w:r w:rsidRPr="005E6A12">
        <w:rPr>
          <w:rFonts w:ascii="Arial" w:eastAsia="Arial" w:hAnsi="Arial" w:cs="Arial"/>
          <w:color w:val="4F81BD"/>
          <w:sz w:val="20"/>
          <w:szCs w:val="20"/>
        </w:rPr>
        <w:t xml:space="preserve"> </w:t>
      </w:r>
      <w:r w:rsidRPr="005E6A12">
        <w:rPr>
          <w:rFonts w:ascii="Arial" w:hAnsi="Arial" w:cs="Arial"/>
          <w:color w:val="4F81BD"/>
          <w:sz w:val="20"/>
          <w:szCs w:val="20"/>
        </w:rPr>
        <w:t>salvo</w:t>
      </w:r>
      <w:r w:rsidRPr="005E6A12">
        <w:rPr>
          <w:rFonts w:ascii="Arial" w:eastAsia="Arial" w:hAnsi="Arial" w:cs="Arial"/>
          <w:color w:val="4F81BD"/>
          <w:sz w:val="20"/>
          <w:szCs w:val="20"/>
        </w:rPr>
        <w:t xml:space="preserve"> </w:t>
      </w:r>
      <w:r w:rsidRPr="005E6A12">
        <w:rPr>
          <w:rFonts w:ascii="Arial" w:hAnsi="Arial" w:cs="Arial"/>
          <w:color w:val="4F81BD"/>
          <w:sz w:val="20"/>
          <w:szCs w:val="20"/>
        </w:rPr>
        <w:t>sporadici</w:t>
      </w:r>
      <w:r w:rsidRPr="005E6A12">
        <w:rPr>
          <w:rFonts w:ascii="Arial" w:eastAsia="Arial" w:hAnsi="Arial" w:cs="Arial"/>
          <w:color w:val="4F81BD"/>
          <w:sz w:val="20"/>
          <w:szCs w:val="20"/>
        </w:rPr>
        <w:t xml:space="preserve"> </w:t>
      </w:r>
      <w:r w:rsidRPr="005E6A12">
        <w:rPr>
          <w:rFonts w:ascii="Arial" w:hAnsi="Arial" w:cs="Arial"/>
          <w:color w:val="4F81BD"/>
          <w:sz w:val="20"/>
          <w:szCs w:val="20"/>
        </w:rPr>
        <w:t>consigli</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Zemlinsky</w:t>
      </w:r>
      <w:r w:rsidRPr="005E6A12">
        <w:rPr>
          <w:rFonts w:ascii="Arial" w:eastAsia="Arial" w:hAnsi="Arial" w:cs="Arial"/>
          <w:color w:val="4F81BD"/>
          <w:sz w:val="20"/>
          <w:szCs w:val="20"/>
        </w:rPr>
        <w:t xml:space="preserve"> </w:t>
      </w:r>
      <w:r w:rsidRPr="005E6A12">
        <w:rPr>
          <w:rFonts w:ascii="Arial" w:hAnsi="Arial" w:cs="Arial"/>
          <w:color w:val="4F81BD"/>
          <w:sz w:val="20"/>
          <w:szCs w:val="20"/>
        </w:rPr>
        <w:t>(Schoenberg</w:t>
      </w:r>
      <w:r w:rsidRPr="005E6A12">
        <w:rPr>
          <w:rFonts w:ascii="Arial" w:eastAsia="Arial" w:hAnsi="Arial" w:cs="Arial"/>
          <w:color w:val="4F81BD"/>
          <w:sz w:val="20"/>
          <w:szCs w:val="20"/>
        </w:rPr>
        <w:t xml:space="preserve"> </w:t>
      </w:r>
      <w:r w:rsidRPr="005E6A12">
        <w:rPr>
          <w:rFonts w:ascii="Arial" w:hAnsi="Arial" w:cs="Arial"/>
          <w:color w:val="4F81BD"/>
          <w:sz w:val="20"/>
          <w:szCs w:val="20"/>
        </w:rPr>
        <w:t>sposò</w:t>
      </w:r>
      <w:r w:rsidRPr="005E6A12">
        <w:rPr>
          <w:rFonts w:ascii="Arial" w:eastAsia="Arial" w:hAnsi="Arial" w:cs="Arial"/>
          <w:color w:val="4F81BD"/>
          <w:sz w:val="20"/>
          <w:szCs w:val="20"/>
        </w:rPr>
        <w:t xml:space="preserve"> </w:t>
      </w:r>
      <w:r w:rsidRPr="005E6A12">
        <w:rPr>
          <w:rFonts w:ascii="Arial" w:hAnsi="Arial" w:cs="Arial"/>
          <w:color w:val="4F81BD"/>
          <w:sz w:val="20"/>
          <w:szCs w:val="20"/>
        </w:rPr>
        <w:t>sua</w:t>
      </w:r>
      <w:r w:rsidRPr="005E6A12">
        <w:rPr>
          <w:rFonts w:ascii="Arial" w:eastAsia="Arial" w:hAnsi="Arial" w:cs="Arial"/>
          <w:color w:val="4F81BD"/>
          <w:sz w:val="20"/>
          <w:szCs w:val="20"/>
        </w:rPr>
        <w:t xml:space="preserve"> </w:t>
      </w:r>
      <w:r w:rsidRPr="005E6A12">
        <w:rPr>
          <w:rFonts w:ascii="Arial" w:hAnsi="Arial" w:cs="Arial"/>
          <w:color w:val="4F81BD"/>
          <w:sz w:val="20"/>
          <w:szCs w:val="20"/>
        </w:rPr>
        <w:t>sorella).</w:t>
      </w:r>
      <w:r w:rsidRPr="005E6A12">
        <w:rPr>
          <w:rFonts w:ascii="Arial" w:eastAsia="Arial" w:hAnsi="Arial" w:cs="Arial"/>
          <w:color w:val="4F81BD"/>
          <w:sz w:val="20"/>
          <w:szCs w:val="20"/>
        </w:rPr>
        <w:t xml:space="preserve"> </w:t>
      </w:r>
      <w:r w:rsidRPr="005E6A12">
        <w:rPr>
          <w:rFonts w:ascii="Arial" w:hAnsi="Arial" w:cs="Arial"/>
          <w:color w:val="4F81BD"/>
          <w:sz w:val="20"/>
          <w:szCs w:val="20"/>
        </w:rPr>
        <w:t>A</w:t>
      </w:r>
      <w:r w:rsidRPr="005E6A12">
        <w:rPr>
          <w:rFonts w:ascii="Arial" w:eastAsia="Arial" w:hAnsi="Arial" w:cs="Arial"/>
          <w:color w:val="4F81BD"/>
          <w:sz w:val="20"/>
          <w:szCs w:val="20"/>
        </w:rPr>
        <w:t xml:space="preserve"> </w:t>
      </w:r>
      <w:r w:rsidRPr="005E6A12">
        <w:rPr>
          <w:rFonts w:ascii="Arial" w:hAnsi="Arial" w:cs="Arial"/>
          <w:color w:val="4F81BD"/>
          <w:sz w:val="20"/>
          <w:szCs w:val="20"/>
        </w:rPr>
        <w:t>27</w:t>
      </w:r>
      <w:r w:rsidRPr="005E6A12">
        <w:rPr>
          <w:rFonts w:ascii="Arial" w:eastAsia="Arial" w:hAnsi="Arial" w:cs="Arial"/>
          <w:color w:val="4F81BD"/>
          <w:sz w:val="20"/>
          <w:szCs w:val="20"/>
        </w:rPr>
        <w:t xml:space="preserve"> </w:t>
      </w:r>
      <w:r w:rsidRPr="005E6A12">
        <w:rPr>
          <w:rFonts w:ascii="Arial" w:hAnsi="Arial" w:cs="Arial"/>
          <w:color w:val="4F81BD"/>
          <w:sz w:val="20"/>
          <w:szCs w:val="20"/>
        </w:rPr>
        <w:t>anni</w:t>
      </w:r>
      <w:r w:rsidRPr="005E6A12">
        <w:rPr>
          <w:rFonts w:ascii="Arial" w:eastAsia="Arial" w:hAnsi="Arial" w:cs="Arial"/>
          <w:color w:val="4F81BD"/>
          <w:sz w:val="20"/>
          <w:szCs w:val="20"/>
        </w:rPr>
        <w:t xml:space="preserve"> </w:t>
      </w:r>
      <w:r w:rsidRPr="005E6A12">
        <w:rPr>
          <w:rFonts w:ascii="Arial" w:hAnsi="Arial" w:cs="Arial"/>
          <w:color w:val="4F81BD"/>
          <w:sz w:val="20"/>
          <w:szCs w:val="20"/>
        </w:rPr>
        <w:t>per</w:t>
      </w:r>
      <w:r w:rsidRPr="005E6A12">
        <w:rPr>
          <w:rFonts w:ascii="Arial" w:eastAsia="Arial" w:hAnsi="Arial" w:cs="Arial"/>
          <w:color w:val="4F81BD"/>
          <w:sz w:val="20"/>
          <w:szCs w:val="20"/>
        </w:rPr>
        <w:t xml:space="preserve"> </w:t>
      </w:r>
      <w:r w:rsidRPr="005E6A12">
        <w:rPr>
          <w:rFonts w:ascii="Arial" w:hAnsi="Arial" w:cs="Arial"/>
          <w:color w:val="4F81BD"/>
          <w:sz w:val="20"/>
          <w:szCs w:val="20"/>
        </w:rPr>
        <w:t>mantenersi</w:t>
      </w:r>
      <w:r w:rsidRPr="005E6A12">
        <w:rPr>
          <w:rFonts w:ascii="Arial" w:eastAsia="Arial" w:hAnsi="Arial" w:cs="Arial"/>
          <w:color w:val="4F81BD"/>
          <w:sz w:val="20"/>
          <w:szCs w:val="20"/>
        </w:rPr>
        <w:t xml:space="preserve"> </w:t>
      </w:r>
      <w:r w:rsidRPr="005E6A12">
        <w:rPr>
          <w:rFonts w:ascii="Arial" w:hAnsi="Arial" w:cs="Arial"/>
          <w:color w:val="4F81BD"/>
          <w:sz w:val="20"/>
          <w:szCs w:val="20"/>
        </w:rPr>
        <w:t>suonava</w:t>
      </w:r>
      <w:r w:rsidRPr="005E6A12">
        <w:rPr>
          <w:rFonts w:ascii="Arial" w:eastAsia="Arial" w:hAnsi="Arial" w:cs="Arial"/>
          <w:color w:val="4F81BD"/>
          <w:sz w:val="20"/>
          <w:szCs w:val="20"/>
        </w:rPr>
        <w:t xml:space="preserve"> </w:t>
      </w:r>
      <w:r w:rsidRPr="005E6A12">
        <w:rPr>
          <w:rFonts w:ascii="Arial" w:hAnsi="Arial" w:cs="Arial"/>
          <w:color w:val="4F81BD"/>
          <w:sz w:val="20"/>
          <w:szCs w:val="20"/>
        </w:rPr>
        <w:t>in</w:t>
      </w:r>
      <w:r w:rsidRPr="005E6A12">
        <w:rPr>
          <w:rFonts w:ascii="Arial" w:eastAsia="Arial" w:hAnsi="Arial" w:cs="Arial"/>
          <w:color w:val="4F81BD"/>
          <w:sz w:val="20"/>
          <w:szCs w:val="20"/>
        </w:rPr>
        <w:t xml:space="preserve"> </w:t>
      </w:r>
      <w:r w:rsidRPr="005E6A12">
        <w:rPr>
          <w:rFonts w:ascii="Arial" w:hAnsi="Arial" w:cs="Arial"/>
          <w:color w:val="4F81BD"/>
          <w:sz w:val="20"/>
          <w:szCs w:val="20"/>
        </w:rPr>
        <w:t>una</w:t>
      </w:r>
      <w:r w:rsidRPr="005E6A12">
        <w:rPr>
          <w:rFonts w:ascii="Arial" w:eastAsia="Arial" w:hAnsi="Arial" w:cs="Arial"/>
          <w:color w:val="4F81BD"/>
          <w:sz w:val="20"/>
          <w:szCs w:val="20"/>
        </w:rPr>
        <w:t xml:space="preserve"> </w:t>
      </w:r>
      <w:r w:rsidRPr="005E6A12">
        <w:rPr>
          <w:rFonts w:ascii="Arial" w:hAnsi="Arial" w:cs="Arial"/>
          <w:color w:val="4F81BD"/>
          <w:sz w:val="20"/>
          <w:szCs w:val="20"/>
        </w:rPr>
        <w:t>orchestrina</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musica</w:t>
      </w:r>
      <w:r w:rsidRPr="005E6A12">
        <w:rPr>
          <w:rFonts w:ascii="Arial" w:eastAsia="Arial" w:hAnsi="Arial" w:cs="Arial"/>
          <w:color w:val="4F81BD"/>
          <w:sz w:val="20"/>
          <w:szCs w:val="20"/>
        </w:rPr>
        <w:t xml:space="preserve"> </w:t>
      </w:r>
      <w:r w:rsidR="00143DFB" w:rsidRPr="005E6A12">
        <w:rPr>
          <w:rFonts w:ascii="Arial" w:eastAsia="Arial" w:hAnsi="Arial" w:cs="Arial"/>
          <w:color w:val="4F81BD"/>
          <w:sz w:val="20"/>
          <w:szCs w:val="20"/>
        </w:rPr>
        <w:t xml:space="preserve"> </w:t>
      </w:r>
      <w:r w:rsidRPr="005E6A12">
        <w:rPr>
          <w:rFonts w:ascii="Arial" w:hAnsi="Arial" w:cs="Arial"/>
          <w:color w:val="4F81BD"/>
          <w:sz w:val="20"/>
          <w:szCs w:val="20"/>
        </w:rPr>
        <w:t>leggera</w:t>
      </w:r>
      <w:r w:rsidRPr="005E6A12">
        <w:rPr>
          <w:rFonts w:ascii="Arial" w:eastAsia="Arial" w:hAnsi="Arial" w:cs="Arial"/>
          <w:color w:val="4F81BD"/>
          <w:sz w:val="20"/>
          <w:szCs w:val="20"/>
        </w:rPr>
        <w:t xml:space="preserve"> </w:t>
      </w:r>
      <w:r w:rsidRPr="005E6A12">
        <w:rPr>
          <w:rFonts w:ascii="Arial" w:hAnsi="Arial" w:cs="Arial"/>
          <w:color w:val="4F81BD"/>
          <w:sz w:val="20"/>
          <w:szCs w:val="20"/>
        </w:rPr>
        <w:t>a</w:t>
      </w:r>
      <w:r w:rsidRPr="005E6A12">
        <w:rPr>
          <w:rFonts w:ascii="Arial" w:eastAsia="Arial" w:hAnsi="Arial" w:cs="Arial"/>
          <w:color w:val="4F81BD"/>
          <w:sz w:val="20"/>
          <w:szCs w:val="20"/>
        </w:rPr>
        <w:t xml:space="preserve"> </w:t>
      </w:r>
      <w:r w:rsidRPr="005E6A12">
        <w:rPr>
          <w:rFonts w:ascii="Arial" w:hAnsi="Arial" w:cs="Arial"/>
          <w:color w:val="4F81BD"/>
          <w:sz w:val="20"/>
          <w:szCs w:val="20"/>
        </w:rPr>
        <w:t>Berlino.</w:t>
      </w:r>
      <w:r w:rsidRPr="005E6A12">
        <w:rPr>
          <w:rFonts w:ascii="Arial" w:eastAsia="Arial" w:hAnsi="Arial" w:cs="Arial"/>
          <w:color w:val="4F81BD"/>
          <w:sz w:val="20"/>
          <w:szCs w:val="20"/>
        </w:rPr>
        <w:t xml:space="preserve"> </w:t>
      </w:r>
      <w:r w:rsidRPr="005E6A12">
        <w:rPr>
          <w:rFonts w:ascii="Arial" w:hAnsi="Arial" w:cs="Arial"/>
          <w:color w:val="4F81BD"/>
          <w:sz w:val="20"/>
          <w:szCs w:val="20"/>
        </w:rPr>
        <w:t>Nel</w:t>
      </w:r>
      <w:r w:rsidRPr="005E6A12">
        <w:rPr>
          <w:rFonts w:ascii="Arial" w:eastAsia="Arial" w:hAnsi="Arial" w:cs="Arial"/>
          <w:color w:val="4F81BD"/>
          <w:sz w:val="20"/>
          <w:szCs w:val="20"/>
        </w:rPr>
        <w:t xml:space="preserve"> </w:t>
      </w:r>
      <w:r w:rsidRPr="005E6A12">
        <w:rPr>
          <w:rFonts w:ascii="Arial" w:hAnsi="Arial" w:cs="Arial"/>
          <w:color w:val="4F81BD"/>
          <w:sz w:val="20"/>
          <w:szCs w:val="20"/>
        </w:rPr>
        <w:t>1910</w:t>
      </w:r>
      <w:r w:rsidRPr="005E6A12">
        <w:rPr>
          <w:rFonts w:ascii="Arial" w:eastAsia="Arial" w:hAnsi="Arial" w:cs="Arial"/>
          <w:color w:val="4F81BD"/>
          <w:sz w:val="20"/>
          <w:szCs w:val="20"/>
        </w:rPr>
        <w:t xml:space="preserve"> </w:t>
      </w:r>
      <w:r w:rsidRPr="005E6A12">
        <w:rPr>
          <w:rFonts w:ascii="Arial" w:hAnsi="Arial" w:cs="Arial"/>
          <w:color w:val="4F81BD"/>
          <w:sz w:val="20"/>
          <w:szCs w:val="20"/>
        </w:rPr>
        <w:t>diventa</w:t>
      </w:r>
      <w:r w:rsidRPr="005E6A12">
        <w:rPr>
          <w:rFonts w:ascii="Arial" w:eastAsia="Arial" w:hAnsi="Arial" w:cs="Arial"/>
          <w:color w:val="4F81BD"/>
          <w:sz w:val="20"/>
          <w:szCs w:val="20"/>
        </w:rPr>
        <w:t xml:space="preserve"> </w:t>
      </w:r>
      <w:r w:rsidRPr="005E6A12">
        <w:rPr>
          <w:rFonts w:ascii="Arial" w:hAnsi="Arial" w:cs="Arial"/>
          <w:color w:val="4F81BD"/>
          <w:sz w:val="20"/>
          <w:szCs w:val="20"/>
        </w:rPr>
        <w:t>insegnante</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composizione</w:t>
      </w:r>
      <w:r w:rsidRPr="005E6A12">
        <w:rPr>
          <w:rFonts w:ascii="Arial" w:eastAsia="Arial" w:hAnsi="Arial" w:cs="Arial"/>
          <w:color w:val="4F81BD"/>
          <w:sz w:val="20"/>
          <w:szCs w:val="20"/>
        </w:rPr>
        <w:t xml:space="preserve"> </w:t>
      </w:r>
      <w:r w:rsidRPr="005E6A12">
        <w:rPr>
          <w:rFonts w:ascii="Arial" w:hAnsi="Arial" w:cs="Arial"/>
          <w:color w:val="4F81BD"/>
          <w:sz w:val="20"/>
          <w:szCs w:val="20"/>
        </w:rPr>
        <w:t>all</w:t>
      </w:r>
      <w:r w:rsidRPr="005E6A12">
        <w:rPr>
          <w:rFonts w:ascii="Arial" w:eastAsia="Arial" w:hAnsi="Arial" w:cs="Arial"/>
          <w:color w:val="4F81BD"/>
          <w:sz w:val="20"/>
          <w:szCs w:val="20"/>
        </w:rPr>
        <w:t>’</w:t>
      </w:r>
      <w:r w:rsidRPr="005E6A12">
        <w:rPr>
          <w:rFonts w:ascii="Arial" w:hAnsi="Arial" w:cs="Arial"/>
          <w:color w:val="4F81BD"/>
          <w:sz w:val="20"/>
          <w:szCs w:val="20"/>
        </w:rPr>
        <w:t>Accademia</w:t>
      </w:r>
      <w:r w:rsidRPr="005E6A12">
        <w:rPr>
          <w:rFonts w:ascii="Arial" w:eastAsia="Arial" w:hAnsi="Arial" w:cs="Arial"/>
          <w:color w:val="4F81BD"/>
          <w:sz w:val="20"/>
          <w:szCs w:val="20"/>
        </w:rPr>
        <w:t xml:space="preserve"> </w:t>
      </w:r>
      <w:r w:rsidRPr="005E6A12">
        <w:rPr>
          <w:rFonts w:ascii="Arial" w:hAnsi="Arial" w:cs="Arial"/>
          <w:color w:val="4F81BD"/>
          <w:sz w:val="20"/>
          <w:szCs w:val="20"/>
        </w:rPr>
        <w:t>musicale</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Vienna,</w:t>
      </w:r>
      <w:r w:rsidRPr="005E6A12">
        <w:rPr>
          <w:rFonts w:ascii="Arial" w:eastAsia="Arial" w:hAnsi="Arial" w:cs="Arial"/>
          <w:color w:val="4F81BD"/>
          <w:sz w:val="20"/>
          <w:szCs w:val="20"/>
        </w:rPr>
        <w:t xml:space="preserve"> </w:t>
      </w:r>
      <w:r w:rsidRPr="005E6A12">
        <w:rPr>
          <w:rFonts w:ascii="Arial" w:hAnsi="Arial" w:cs="Arial"/>
          <w:color w:val="4F81BD"/>
          <w:sz w:val="20"/>
          <w:szCs w:val="20"/>
        </w:rPr>
        <w:t>poco</w:t>
      </w:r>
      <w:r w:rsidRPr="005E6A12">
        <w:rPr>
          <w:rFonts w:ascii="Arial" w:eastAsia="Arial" w:hAnsi="Arial" w:cs="Arial"/>
          <w:color w:val="4F81BD"/>
          <w:sz w:val="20"/>
          <w:szCs w:val="20"/>
        </w:rPr>
        <w:t xml:space="preserve"> </w:t>
      </w:r>
      <w:r w:rsidRPr="005E6A12">
        <w:rPr>
          <w:rFonts w:ascii="Arial" w:hAnsi="Arial" w:cs="Arial"/>
          <w:color w:val="4F81BD"/>
          <w:sz w:val="20"/>
          <w:szCs w:val="20"/>
        </w:rPr>
        <w:t>dopo</w:t>
      </w:r>
      <w:r w:rsidRPr="005E6A12">
        <w:rPr>
          <w:rFonts w:ascii="Arial" w:eastAsia="Arial" w:hAnsi="Arial" w:cs="Arial"/>
          <w:color w:val="4F81BD"/>
          <w:sz w:val="20"/>
          <w:szCs w:val="20"/>
        </w:rPr>
        <w:t xml:space="preserve"> </w:t>
      </w:r>
      <w:r w:rsidRPr="005E6A12">
        <w:rPr>
          <w:rFonts w:ascii="Arial" w:hAnsi="Arial" w:cs="Arial"/>
          <w:color w:val="4F81BD"/>
          <w:sz w:val="20"/>
          <w:szCs w:val="20"/>
        </w:rPr>
        <w:t>tiene</w:t>
      </w:r>
      <w:r w:rsidRPr="005E6A12">
        <w:rPr>
          <w:rFonts w:ascii="Arial" w:eastAsia="Arial" w:hAnsi="Arial" w:cs="Arial"/>
          <w:color w:val="4F81BD"/>
          <w:sz w:val="20"/>
          <w:szCs w:val="20"/>
        </w:rPr>
        <w:t xml:space="preserve"> </w:t>
      </w:r>
      <w:r w:rsidRPr="005E6A12">
        <w:rPr>
          <w:rFonts w:ascii="Arial" w:hAnsi="Arial" w:cs="Arial"/>
          <w:color w:val="4F81BD"/>
          <w:sz w:val="20"/>
          <w:szCs w:val="20"/>
        </w:rPr>
        <w:t>conferenze</w:t>
      </w:r>
      <w:r w:rsidRPr="005E6A12">
        <w:rPr>
          <w:rFonts w:ascii="Arial" w:eastAsia="Arial" w:hAnsi="Arial" w:cs="Arial"/>
          <w:color w:val="4F81BD"/>
          <w:sz w:val="20"/>
          <w:szCs w:val="20"/>
        </w:rPr>
        <w:t xml:space="preserve"> </w:t>
      </w:r>
      <w:r w:rsidRPr="005E6A12">
        <w:rPr>
          <w:rFonts w:ascii="Arial" w:hAnsi="Arial" w:cs="Arial"/>
          <w:color w:val="4F81BD"/>
          <w:sz w:val="20"/>
          <w:szCs w:val="20"/>
        </w:rPr>
        <w:t>al</w:t>
      </w:r>
      <w:r w:rsidRPr="005E6A12">
        <w:rPr>
          <w:rFonts w:ascii="Arial" w:eastAsia="Arial" w:hAnsi="Arial" w:cs="Arial"/>
          <w:color w:val="4F81BD"/>
          <w:sz w:val="20"/>
          <w:szCs w:val="20"/>
        </w:rPr>
        <w:t xml:space="preserve"> </w:t>
      </w:r>
      <w:r w:rsidRPr="005E6A12">
        <w:rPr>
          <w:rFonts w:ascii="Arial" w:hAnsi="Arial" w:cs="Arial"/>
          <w:color w:val="4F81BD"/>
          <w:sz w:val="20"/>
          <w:szCs w:val="20"/>
        </w:rPr>
        <w:t>Conservatorio</w:t>
      </w:r>
      <w:r w:rsidRPr="005E6A12">
        <w:rPr>
          <w:rFonts w:ascii="Arial" w:eastAsia="Arial" w:hAnsi="Arial" w:cs="Arial"/>
          <w:color w:val="4F81BD"/>
          <w:sz w:val="20"/>
          <w:szCs w:val="20"/>
        </w:rPr>
        <w:t xml:space="preserve"> </w:t>
      </w:r>
      <w:r w:rsidRPr="005E6A12">
        <w:rPr>
          <w:rFonts w:ascii="Arial" w:hAnsi="Arial" w:cs="Arial"/>
          <w:color w:val="4F81BD"/>
          <w:sz w:val="20"/>
          <w:szCs w:val="20"/>
        </w:rPr>
        <w:t>Stern</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Berlino.</w:t>
      </w:r>
      <w:r w:rsidRPr="005E6A12">
        <w:rPr>
          <w:rFonts w:ascii="Arial" w:eastAsia="Arial" w:hAnsi="Arial" w:cs="Arial"/>
          <w:color w:val="4F81BD"/>
          <w:sz w:val="20"/>
          <w:szCs w:val="20"/>
        </w:rPr>
        <w:t xml:space="preserve"> </w:t>
      </w:r>
      <w:r w:rsidRPr="005E6A12">
        <w:rPr>
          <w:rFonts w:ascii="Arial" w:hAnsi="Arial" w:cs="Arial"/>
          <w:color w:val="4F81BD"/>
          <w:sz w:val="20"/>
          <w:szCs w:val="20"/>
        </w:rPr>
        <w:t>Suoi</w:t>
      </w:r>
      <w:r w:rsidRPr="005E6A12">
        <w:rPr>
          <w:rFonts w:ascii="Arial" w:eastAsia="Arial" w:hAnsi="Arial" w:cs="Arial"/>
          <w:color w:val="4F81BD"/>
          <w:sz w:val="20"/>
          <w:szCs w:val="20"/>
        </w:rPr>
        <w:t xml:space="preserve"> </w:t>
      </w:r>
      <w:r w:rsidRPr="005E6A12">
        <w:rPr>
          <w:rFonts w:ascii="Arial" w:hAnsi="Arial" w:cs="Arial"/>
          <w:color w:val="4F81BD"/>
          <w:sz w:val="20"/>
          <w:szCs w:val="20"/>
        </w:rPr>
        <w:t>allievi</w:t>
      </w:r>
      <w:r w:rsidRPr="005E6A12">
        <w:rPr>
          <w:rFonts w:ascii="Arial" w:eastAsia="Arial" w:hAnsi="Arial" w:cs="Arial"/>
          <w:color w:val="4F81BD"/>
          <w:sz w:val="20"/>
          <w:szCs w:val="20"/>
        </w:rPr>
        <w:t xml:space="preserve"> </w:t>
      </w:r>
      <w:r w:rsidRPr="005E6A12">
        <w:rPr>
          <w:rFonts w:ascii="Arial" w:hAnsi="Arial" w:cs="Arial"/>
          <w:color w:val="4F81BD"/>
          <w:sz w:val="20"/>
          <w:szCs w:val="20"/>
        </w:rPr>
        <w:t>privati</w:t>
      </w:r>
      <w:r w:rsidRPr="005E6A12">
        <w:rPr>
          <w:rFonts w:ascii="Arial" w:eastAsia="Arial" w:hAnsi="Arial" w:cs="Arial"/>
          <w:color w:val="4F81BD"/>
          <w:sz w:val="20"/>
          <w:szCs w:val="20"/>
        </w:rPr>
        <w:t xml:space="preserve"> </w:t>
      </w:r>
      <w:r w:rsidRPr="005E6A12">
        <w:rPr>
          <w:rFonts w:ascii="Arial" w:hAnsi="Arial" w:cs="Arial"/>
          <w:color w:val="4F81BD"/>
          <w:sz w:val="20"/>
          <w:szCs w:val="20"/>
        </w:rPr>
        <w:t>furono</w:t>
      </w:r>
      <w:r w:rsidRPr="005E6A12">
        <w:rPr>
          <w:rFonts w:ascii="Arial" w:eastAsia="Arial" w:hAnsi="Arial" w:cs="Arial"/>
          <w:color w:val="4F81BD"/>
          <w:sz w:val="20"/>
          <w:szCs w:val="20"/>
        </w:rPr>
        <w:t xml:space="preserve"> </w:t>
      </w:r>
      <w:r w:rsidRPr="005E6A12">
        <w:rPr>
          <w:rFonts w:ascii="Arial" w:hAnsi="Arial" w:cs="Arial"/>
          <w:color w:val="4F81BD"/>
          <w:sz w:val="20"/>
          <w:szCs w:val="20"/>
        </w:rPr>
        <w:t>Berg</w:t>
      </w:r>
      <w:r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Pr="005E6A12">
        <w:rPr>
          <w:rFonts w:ascii="Arial" w:eastAsia="Arial" w:hAnsi="Arial" w:cs="Arial"/>
          <w:color w:val="4F81BD"/>
          <w:sz w:val="20"/>
          <w:szCs w:val="20"/>
        </w:rPr>
        <w:t xml:space="preserve"> </w:t>
      </w:r>
      <w:r w:rsidRPr="005E6A12">
        <w:rPr>
          <w:rFonts w:ascii="Arial" w:hAnsi="Arial" w:cs="Arial"/>
          <w:color w:val="4F81BD"/>
          <w:sz w:val="20"/>
          <w:szCs w:val="20"/>
        </w:rPr>
        <w:t>Webern.</w:t>
      </w:r>
      <w:r w:rsidRPr="005E6A12">
        <w:rPr>
          <w:rFonts w:ascii="Arial" w:eastAsia="Arial" w:hAnsi="Arial" w:cs="Arial"/>
          <w:color w:val="4F81BD"/>
          <w:sz w:val="20"/>
          <w:szCs w:val="20"/>
        </w:rPr>
        <w:t xml:space="preserve"> </w:t>
      </w:r>
      <w:r w:rsidRPr="005E6A12">
        <w:rPr>
          <w:rFonts w:ascii="Arial" w:hAnsi="Arial" w:cs="Arial"/>
          <w:color w:val="4F81BD"/>
          <w:sz w:val="20"/>
          <w:szCs w:val="20"/>
        </w:rPr>
        <w:t>All</w:t>
      </w:r>
      <w:r w:rsidRPr="005E6A12">
        <w:rPr>
          <w:rFonts w:ascii="Arial" w:eastAsia="Arial" w:hAnsi="Arial" w:cs="Arial"/>
          <w:color w:val="4F81BD"/>
          <w:sz w:val="20"/>
          <w:szCs w:val="20"/>
        </w:rPr>
        <w:t>’</w:t>
      </w:r>
      <w:r w:rsidRPr="005E6A12">
        <w:rPr>
          <w:rFonts w:ascii="Arial" w:hAnsi="Arial" w:cs="Arial"/>
          <w:color w:val="4F81BD"/>
          <w:sz w:val="20"/>
          <w:szCs w:val="20"/>
        </w:rPr>
        <w:t>avvento</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Hitler</w:t>
      </w:r>
      <w:r w:rsidRPr="005E6A12">
        <w:rPr>
          <w:rFonts w:ascii="Arial" w:eastAsia="Arial" w:hAnsi="Arial" w:cs="Arial"/>
          <w:color w:val="4F81BD"/>
          <w:sz w:val="20"/>
          <w:szCs w:val="20"/>
        </w:rPr>
        <w:t xml:space="preserve"> </w:t>
      </w:r>
      <w:r w:rsidRPr="005E6A12">
        <w:rPr>
          <w:rFonts w:ascii="Arial" w:hAnsi="Arial" w:cs="Arial"/>
          <w:color w:val="4F81BD"/>
          <w:sz w:val="20"/>
          <w:szCs w:val="20"/>
        </w:rPr>
        <w:t>nel</w:t>
      </w:r>
      <w:r w:rsidRPr="005E6A12">
        <w:rPr>
          <w:rFonts w:ascii="Arial" w:eastAsia="Arial" w:hAnsi="Arial" w:cs="Arial"/>
          <w:color w:val="4F81BD"/>
          <w:sz w:val="20"/>
          <w:szCs w:val="20"/>
        </w:rPr>
        <w:t xml:space="preserve"> </w:t>
      </w:r>
      <w:r w:rsidRPr="005E6A12">
        <w:rPr>
          <w:rFonts w:ascii="Arial" w:hAnsi="Arial" w:cs="Arial"/>
          <w:color w:val="4F81BD"/>
          <w:sz w:val="20"/>
          <w:szCs w:val="20"/>
        </w:rPr>
        <w:t>1933,</w:t>
      </w:r>
      <w:r w:rsidRPr="005E6A12">
        <w:rPr>
          <w:rFonts w:ascii="Arial" w:eastAsia="Arial" w:hAnsi="Arial" w:cs="Arial"/>
          <w:color w:val="4F81BD"/>
          <w:sz w:val="20"/>
          <w:szCs w:val="20"/>
        </w:rPr>
        <w:t xml:space="preserve"> </w:t>
      </w:r>
      <w:r w:rsidRPr="005E6A12">
        <w:rPr>
          <w:rFonts w:ascii="Arial" w:hAnsi="Arial" w:cs="Arial"/>
          <w:color w:val="4F81BD"/>
          <w:sz w:val="20"/>
          <w:szCs w:val="20"/>
        </w:rPr>
        <w:t>si</w:t>
      </w:r>
      <w:r w:rsidRPr="005E6A12">
        <w:rPr>
          <w:rFonts w:ascii="Arial" w:eastAsia="Arial" w:hAnsi="Arial" w:cs="Arial"/>
          <w:color w:val="4F81BD"/>
          <w:sz w:val="20"/>
          <w:szCs w:val="20"/>
        </w:rPr>
        <w:t xml:space="preserve"> </w:t>
      </w:r>
      <w:r w:rsidRPr="005E6A12">
        <w:rPr>
          <w:rFonts w:ascii="Arial" w:hAnsi="Arial" w:cs="Arial"/>
          <w:color w:val="4F81BD"/>
          <w:sz w:val="20"/>
          <w:szCs w:val="20"/>
        </w:rPr>
        <w:t>trasferisce</w:t>
      </w:r>
      <w:r w:rsidRPr="005E6A12">
        <w:rPr>
          <w:rFonts w:ascii="Arial" w:eastAsia="Arial" w:hAnsi="Arial" w:cs="Arial"/>
          <w:color w:val="4F81BD"/>
          <w:sz w:val="20"/>
          <w:szCs w:val="20"/>
        </w:rPr>
        <w:t xml:space="preserve"> </w:t>
      </w:r>
      <w:r w:rsidRPr="005E6A12">
        <w:rPr>
          <w:rFonts w:ascii="Arial" w:hAnsi="Arial" w:cs="Arial"/>
          <w:color w:val="4F81BD"/>
          <w:sz w:val="20"/>
          <w:szCs w:val="20"/>
        </w:rPr>
        <w:t>a</w:t>
      </w:r>
      <w:r w:rsidRPr="005E6A12">
        <w:rPr>
          <w:rFonts w:ascii="Arial" w:eastAsia="Arial" w:hAnsi="Arial" w:cs="Arial"/>
          <w:color w:val="4F81BD"/>
          <w:sz w:val="20"/>
          <w:szCs w:val="20"/>
        </w:rPr>
        <w:t xml:space="preserve"> </w:t>
      </w:r>
      <w:r w:rsidRPr="005E6A12">
        <w:rPr>
          <w:rFonts w:ascii="Arial" w:hAnsi="Arial" w:cs="Arial"/>
          <w:color w:val="4F81BD"/>
          <w:sz w:val="20"/>
          <w:szCs w:val="20"/>
        </w:rPr>
        <w:t>Parigi</w:t>
      </w:r>
      <w:r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Pr="005E6A12">
        <w:rPr>
          <w:rFonts w:ascii="Arial" w:eastAsia="Arial" w:hAnsi="Arial" w:cs="Arial"/>
          <w:color w:val="4F81BD"/>
          <w:sz w:val="20"/>
          <w:szCs w:val="20"/>
        </w:rPr>
        <w:t xml:space="preserve"> </w:t>
      </w:r>
      <w:r w:rsidRPr="005E6A12">
        <w:rPr>
          <w:rFonts w:ascii="Arial" w:hAnsi="Arial" w:cs="Arial"/>
          <w:color w:val="4F81BD"/>
          <w:sz w:val="20"/>
          <w:szCs w:val="20"/>
        </w:rPr>
        <w:t>nello</w:t>
      </w:r>
      <w:r w:rsidRPr="005E6A12">
        <w:rPr>
          <w:rFonts w:ascii="Arial" w:eastAsia="Arial" w:hAnsi="Arial" w:cs="Arial"/>
          <w:color w:val="4F81BD"/>
          <w:sz w:val="20"/>
          <w:szCs w:val="20"/>
        </w:rPr>
        <w:t xml:space="preserve"> </w:t>
      </w:r>
      <w:r w:rsidRPr="005E6A12">
        <w:rPr>
          <w:rFonts w:ascii="Arial" w:hAnsi="Arial" w:cs="Arial"/>
          <w:color w:val="4F81BD"/>
          <w:sz w:val="20"/>
          <w:szCs w:val="20"/>
        </w:rPr>
        <w:t>stesso</w:t>
      </w:r>
      <w:r w:rsidRPr="005E6A12">
        <w:rPr>
          <w:rFonts w:ascii="Arial" w:eastAsia="Arial" w:hAnsi="Arial" w:cs="Arial"/>
          <w:color w:val="4F81BD"/>
          <w:sz w:val="20"/>
          <w:szCs w:val="20"/>
        </w:rPr>
        <w:t xml:space="preserve"> </w:t>
      </w:r>
      <w:r w:rsidRPr="005E6A12">
        <w:rPr>
          <w:rFonts w:ascii="Arial" w:hAnsi="Arial" w:cs="Arial"/>
          <w:color w:val="4F81BD"/>
          <w:sz w:val="20"/>
          <w:szCs w:val="20"/>
        </w:rPr>
        <w:t>anno</w:t>
      </w:r>
      <w:r w:rsidRPr="005E6A12">
        <w:rPr>
          <w:rFonts w:ascii="Arial" w:eastAsia="Arial" w:hAnsi="Arial" w:cs="Arial"/>
          <w:color w:val="4F81BD"/>
          <w:sz w:val="20"/>
          <w:szCs w:val="20"/>
        </w:rPr>
        <w:t xml:space="preserve"> </w:t>
      </w:r>
      <w:r w:rsidRPr="005E6A12">
        <w:rPr>
          <w:rFonts w:ascii="Arial" w:hAnsi="Arial" w:cs="Arial"/>
          <w:color w:val="4F81BD"/>
          <w:sz w:val="20"/>
          <w:szCs w:val="20"/>
        </w:rPr>
        <w:t>ottiene</w:t>
      </w:r>
      <w:r w:rsidRPr="005E6A12">
        <w:rPr>
          <w:rFonts w:ascii="Arial" w:eastAsia="Arial" w:hAnsi="Arial" w:cs="Arial"/>
          <w:color w:val="4F81BD"/>
          <w:sz w:val="20"/>
          <w:szCs w:val="20"/>
        </w:rPr>
        <w:t xml:space="preserve"> </w:t>
      </w:r>
      <w:r w:rsidRPr="005E6A12">
        <w:rPr>
          <w:rFonts w:ascii="Arial" w:hAnsi="Arial" w:cs="Arial"/>
          <w:color w:val="4F81BD"/>
          <w:sz w:val="20"/>
          <w:szCs w:val="20"/>
        </w:rPr>
        <w:t>asilo</w:t>
      </w:r>
      <w:r w:rsidRPr="005E6A12">
        <w:rPr>
          <w:rFonts w:ascii="Arial" w:eastAsia="Arial" w:hAnsi="Arial" w:cs="Arial"/>
          <w:color w:val="4F81BD"/>
          <w:sz w:val="20"/>
          <w:szCs w:val="20"/>
        </w:rPr>
        <w:t xml:space="preserve"> </w:t>
      </w:r>
      <w:r w:rsidRPr="005E6A12">
        <w:rPr>
          <w:rFonts w:ascii="Arial" w:hAnsi="Arial" w:cs="Arial"/>
          <w:color w:val="4F81BD"/>
          <w:sz w:val="20"/>
          <w:szCs w:val="20"/>
        </w:rPr>
        <w:t>negli</w:t>
      </w:r>
      <w:r w:rsidRPr="005E6A12">
        <w:rPr>
          <w:rFonts w:ascii="Arial" w:eastAsia="Arial" w:hAnsi="Arial" w:cs="Arial"/>
          <w:color w:val="4F81BD"/>
          <w:sz w:val="20"/>
          <w:szCs w:val="20"/>
        </w:rPr>
        <w:t xml:space="preserve"> </w:t>
      </w:r>
      <w:r w:rsidRPr="005E6A12">
        <w:rPr>
          <w:rFonts w:ascii="Arial" w:hAnsi="Arial" w:cs="Arial"/>
          <w:color w:val="4F81BD"/>
          <w:sz w:val="20"/>
          <w:szCs w:val="20"/>
        </w:rPr>
        <w:t>Stati</w:t>
      </w:r>
      <w:r w:rsidRPr="005E6A12">
        <w:rPr>
          <w:rFonts w:ascii="Arial" w:eastAsia="Arial" w:hAnsi="Arial" w:cs="Arial"/>
          <w:color w:val="4F81BD"/>
          <w:sz w:val="20"/>
          <w:szCs w:val="20"/>
        </w:rPr>
        <w:t xml:space="preserve"> </w:t>
      </w:r>
      <w:r w:rsidRPr="005E6A12">
        <w:rPr>
          <w:rFonts w:ascii="Arial" w:hAnsi="Arial" w:cs="Arial"/>
          <w:color w:val="4F81BD"/>
          <w:sz w:val="20"/>
          <w:szCs w:val="20"/>
        </w:rPr>
        <w:t>Uniti.</w:t>
      </w:r>
      <w:r w:rsidRPr="005E6A12">
        <w:rPr>
          <w:rFonts w:ascii="Arial" w:eastAsia="Arial" w:hAnsi="Arial" w:cs="Arial"/>
          <w:color w:val="4F81BD"/>
          <w:sz w:val="20"/>
          <w:szCs w:val="20"/>
        </w:rPr>
        <w:t xml:space="preserve"> </w:t>
      </w:r>
      <w:r w:rsidRPr="005E6A12">
        <w:rPr>
          <w:rFonts w:ascii="Arial" w:hAnsi="Arial" w:cs="Arial"/>
          <w:color w:val="4F81BD"/>
          <w:sz w:val="20"/>
          <w:szCs w:val="20"/>
        </w:rPr>
        <w:t>Inizialmente</w:t>
      </w:r>
      <w:r w:rsidRPr="005E6A12">
        <w:rPr>
          <w:rFonts w:ascii="Arial" w:eastAsia="Arial" w:hAnsi="Arial" w:cs="Arial"/>
          <w:color w:val="4F81BD"/>
          <w:sz w:val="20"/>
          <w:szCs w:val="20"/>
        </w:rPr>
        <w:t xml:space="preserve"> </w:t>
      </w:r>
      <w:r w:rsidRPr="005E6A12">
        <w:rPr>
          <w:rFonts w:ascii="Arial" w:hAnsi="Arial" w:cs="Arial"/>
          <w:color w:val="4F81BD"/>
          <w:sz w:val="20"/>
          <w:szCs w:val="20"/>
        </w:rPr>
        <w:t>è</w:t>
      </w:r>
      <w:r w:rsidRPr="005E6A12">
        <w:rPr>
          <w:rFonts w:ascii="Arial" w:eastAsia="Arial" w:hAnsi="Arial" w:cs="Arial"/>
          <w:color w:val="4F81BD"/>
          <w:sz w:val="20"/>
          <w:szCs w:val="20"/>
        </w:rPr>
        <w:t xml:space="preserve"> </w:t>
      </w:r>
      <w:r w:rsidRPr="005E6A12">
        <w:rPr>
          <w:rFonts w:ascii="Arial" w:hAnsi="Arial" w:cs="Arial"/>
          <w:color w:val="4F81BD"/>
          <w:sz w:val="20"/>
          <w:szCs w:val="20"/>
        </w:rPr>
        <w:t>a</w:t>
      </w:r>
      <w:r w:rsidRPr="005E6A12">
        <w:rPr>
          <w:rFonts w:ascii="Arial" w:eastAsia="Arial" w:hAnsi="Arial" w:cs="Arial"/>
          <w:color w:val="4F81BD"/>
          <w:sz w:val="20"/>
          <w:szCs w:val="20"/>
        </w:rPr>
        <w:t xml:space="preserve"> </w:t>
      </w:r>
      <w:r w:rsidRPr="005E6A12">
        <w:rPr>
          <w:rFonts w:ascii="Arial" w:hAnsi="Arial" w:cs="Arial"/>
          <w:color w:val="4F81BD"/>
          <w:sz w:val="20"/>
          <w:szCs w:val="20"/>
        </w:rPr>
        <w:t>Boston</w:t>
      </w:r>
      <w:r w:rsidRPr="005E6A12">
        <w:rPr>
          <w:rFonts w:ascii="Arial" w:eastAsia="Arial" w:hAnsi="Arial" w:cs="Arial"/>
          <w:color w:val="4F81BD"/>
          <w:sz w:val="20"/>
          <w:szCs w:val="20"/>
        </w:rPr>
        <w:t xml:space="preserve"> </w:t>
      </w:r>
      <w:r w:rsidR="00E43813"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Pr="005E6A12">
        <w:rPr>
          <w:rFonts w:ascii="Arial" w:eastAsia="Arial" w:hAnsi="Arial" w:cs="Arial"/>
          <w:color w:val="4F81BD"/>
          <w:sz w:val="20"/>
          <w:szCs w:val="20"/>
        </w:rPr>
        <w:t xml:space="preserve"> </w:t>
      </w:r>
      <w:r w:rsidRPr="005E6A12">
        <w:rPr>
          <w:rFonts w:ascii="Arial" w:hAnsi="Arial" w:cs="Arial"/>
          <w:color w:val="4F81BD"/>
          <w:sz w:val="20"/>
          <w:szCs w:val="20"/>
        </w:rPr>
        <w:t>a</w:t>
      </w:r>
      <w:r w:rsidRPr="005E6A12">
        <w:rPr>
          <w:rFonts w:ascii="Arial" w:eastAsia="Arial" w:hAnsi="Arial" w:cs="Arial"/>
          <w:color w:val="4F81BD"/>
          <w:sz w:val="20"/>
          <w:szCs w:val="20"/>
        </w:rPr>
        <w:t xml:space="preserve"> </w:t>
      </w:r>
      <w:r w:rsidR="00D6736A" w:rsidRPr="005E6A12">
        <w:rPr>
          <w:rFonts w:ascii="Arial" w:eastAsia="Arial" w:hAnsi="Arial" w:cs="Arial"/>
          <w:color w:val="4F81BD"/>
          <w:sz w:val="20"/>
          <w:szCs w:val="20"/>
        </w:rPr>
        <w:t xml:space="preserve">   </w:t>
      </w:r>
      <w:r w:rsidRPr="005E6A12">
        <w:rPr>
          <w:rFonts w:ascii="Arial" w:hAnsi="Arial" w:cs="Arial"/>
          <w:color w:val="4F81BD"/>
          <w:sz w:val="20"/>
          <w:szCs w:val="20"/>
        </w:rPr>
        <w:t>New</w:t>
      </w:r>
      <w:r w:rsidRPr="005E6A12">
        <w:rPr>
          <w:rFonts w:ascii="Arial" w:eastAsia="Arial" w:hAnsi="Arial" w:cs="Arial"/>
          <w:color w:val="4F81BD"/>
          <w:sz w:val="20"/>
          <w:szCs w:val="20"/>
        </w:rPr>
        <w:t xml:space="preserve"> </w:t>
      </w:r>
      <w:r w:rsidRPr="005E6A12">
        <w:rPr>
          <w:rFonts w:ascii="Arial" w:hAnsi="Arial" w:cs="Arial"/>
          <w:color w:val="4F81BD"/>
          <w:sz w:val="20"/>
          <w:szCs w:val="20"/>
        </w:rPr>
        <w:t>York.</w:t>
      </w:r>
      <w:r w:rsidRPr="005E6A12">
        <w:rPr>
          <w:rFonts w:ascii="Arial" w:eastAsia="Arial" w:hAnsi="Arial" w:cs="Arial"/>
          <w:color w:val="4F81BD"/>
          <w:sz w:val="20"/>
          <w:szCs w:val="20"/>
        </w:rPr>
        <w:t xml:space="preserve"> </w:t>
      </w:r>
      <w:r w:rsidRPr="005E6A12">
        <w:rPr>
          <w:rFonts w:ascii="Arial" w:hAnsi="Arial" w:cs="Arial"/>
          <w:color w:val="4F81BD"/>
          <w:sz w:val="20"/>
          <w:szCs w:val="20"/>
        </w:rPr>
        <w:t>Dal</w:t>
      </w:r>
      <w:r w:rsidRPr="005E6A12">
        <w:rPr>
          <w:rFonts w:ascii="Arial" w:eastAsia="Arial" w:hAnsi="Arial" w:cs="Arial"/>
          <w:color w:val="4F81BD"/>
          <w:sz w:val="20"/>
          <w:szCs w:val="20"/>
        </w:rPr>
        <w:t xml:space="preserve"> </w:t>
      </w:r>
      <w:r w:rsidRPr="005E6A12">
        <w:rPr>
          <w:rFonts w:ascii="Arial" w:hAnsi="Arial" w:cs="Arial"/>
          <w:color w:val="4F81BD"/>
          <w:sz w:val="20"/>
          <w:szCs w:val="20"/>
        </w:rPr>
        <w:t>1936</w:t>
      </w:r>
      <w:r w:rsidRPr="005E6A12">
        <w:rPr>
          <w:rFonts w:ascii="Arial" w:eastAsia="Arial" w:hAnsi="Arial" w:cs="Arial"/>
          <w:color w:val="4F81BD"/>
          <w:sz w:val="20"/>
          <w:szCs w:val="20"/>
        </w:rPr>
        <w:t xml:space="preserve"> </w:t>
      </w:r>
      <w:r w:rsidRPr="005E6A12">
        <w:rPr>
          <w:rFonts w:ascii="Arial" w:hAnsi="Arial" w:cs="Arial"/>
          <w:color w:val="4F81BD"/>
          <w:sz w:val="20"/>
          <w:szCs w:val="20"/>
        </w:rPr>
        <w:t>a</w:t>
      </w:r>
      <w:r w:rsidRPr="005E6A12">
        <w:rPr>
          <w:rFonts w:ascii="Arial" w:eastAsia="Arial" w:hAnsi="Arial" w:cs="Arial"/>
          <w:color w:val="4F81BD"/>
          <w:sz w:val="20"/>
          <w:szCs w:val="20"/>
        </w:rPr>
        <w:t xml:space="preserve"> </w:t>
      </w:r>
      <w:r w:rsidRPr="005E6A12">
        <w:rPr>
          <w:rFonts w:ascii="Arial" w:hAnsi="Arial" w:cs="Arial"/>
          <w:color w:val="4F81BD"/>
          <w:sz w:val="20"/>
          <w:szCs w:val="20"/>
        </w:rPr>
        <w:t>Los</w:t>
      </w:r>
      <w:r w:rsidRPr="005E6A12">
        <w:rPr>
          <w:rFonts w:ascii="Arial" w:eastAsia="Arial" w:hAnsi="Arial" w:cs="Arial"/>
          <w:color w:val="4F81BD"/>
          <w:sz w:val="20"/>
          <w:szCs w:val="20"/>
        </w:rPr>
        <w:t xml:space="preserve"> </w:t>
      </w:r>
      <w:r w:rsidRPr="005E6A12">
        <w:rPr>
          <w:rFonts w:ascii="Arial" w:hAnsi="Arial" w:cs="Arial"/>
          <w:color w:val="4F81BD"/>
          <w:sz w:val="20"/>
          <w:szCs w:val="20"/>
        </w:rPr>
        <w:t>Angeles,</w:t>
      </w:r>
      <w:r w:rsidRPr="005E6A12">
        <w:rPr>
          <w:rFonts w:ascii="Arial" w:eastAsia="Arial" w:hAnsi="Arial" w:cs="Arial"/>
          <w:color w:val="4F81BD"/>
          <w:sz w:val="20"/>
          <w:szCs w:val="20"/>
        </w:rPr>
        <w:t xml:space="preserve"> </w:t>
      </w:r>
      <w:r w:rsidRPr="005E6A12">
        <w:rPr>
          <w:rFonts w:ascii="Arial" w:hAnsi="Arial" w:cs="Arial"/>
          <w:color w:val="4F81BD"/>
          <w:sz w:val="20"/>
          <w:szCs w:val="20"/>
        </w:rPr>
        <w:t>dove</w:t>
      </w:r>
      <w:r w:rsidRPr="005E6A12">
        <w:rPr>
          <w:rFonts w:ascii="Arial" w:eastAsia="Arial" w:hAnsi="Arial" w:cs="Arial"/>
          <w:color w:val="4F81BD"/>
          <w:sz w:val="20"/>
          <w:szCs w:val="20"/>
        </w:rPr>
        <w:t xml:space="preserve"> </w:t>
      </w:r>
      <w:r w:rsidRPr="005E6A12">
        <w:rPr>
          <w:rFonts w:ascii="Arial" w:hAnsi="Arial" w:cs="Arial"/>
          <w:color w:val="4F81BD"/>
          <w:sz w:val="20"/>
          <w:szCs w:val="20"/>
        </w:rPr>
        <w:t>sarà</w:t>
      </w:r>
      <w:r w:rsidRPr="005E6A12">
        <w:rPr>
          <w:rFonts w:ascii="Arial" w:eastAsia="Arial" w:hAnsi="Arial" w:cs="Arial"/>
          <w:color w:val="4F81BD"/>
          <w:sz w:val="20"/>
          <w:szCs w:val="20"/>
        </w:rPr>
        <w:t xml:space="preserve"> </w:t>
      </w:r>
      <w:r w:rsidRPr="005E6A12">
        <w:rPr>
          <w:rFonts w:ascii="Arial" w:hAnsi="Arial" w:cs="Arial"/>
          <w:color w:val="4F81BD"/>
          <w:sz w:val="20"/>
          <w:szCs w:val="20"/>
        </w:rPr>
        <w:t>per</w:t>
      </w:r>
      <w:r w:rsidRPr="005E6A12">
        <w:rPr>
          <w:rFonts w:ascii="Arial" w:eastAsia="Arial" w:hAnsi="Arial" w:cs="Arial"/>
          <w:color w:val="4F81BD"/>
          <w:sz w:val="20"/>
          <w:szCs w:val="20"/>
        </w:rPr>
        <w:t xml:space="preserve"> </w:t>
      </w:r>
      <w:r w:rsidRPr="005E6A12">
        <w:rPr>
          <w:rFonts w:ascii="Arial" w:hAnsi="Arial" w:cs="Arial"/>
          <w:color w:val="4F81BD"/>
          <w:sz w:val="20"/>
          <w:szCs w:val="20"/>
        </w:rPr>
        <w:t>il</w:t>
      </w:r>
      <w:r w:rsidRPr="005E6A12">
        <w:rPr>
          <w:rFonts w:ascii="Arial" w:eastAsia="Arial" w:hAnsi="Arial" w:cs="Arial"/>
          <w:color w:val="4F81BD"/>
          <w:sz w:val="20"/>
          <w:szCs w:val="20"/>
        </w:rPr>
        <w:t xml:space="preserve"> </w:t>
      </w:r>
      <w:r w:rsidRPr="005E6A12">
        <w:rPr>
          <w:rFonts w:ascii="Arial" w:hAnsi="Arial" w:cs="Arial"/>
          <w:color w:val="4F81BD"/>
          <w:sz w:val="20"/>
          <w:szCs w:val="20"/>
        </w:rPr>
        <w:t>resto</w:t>
      </w:r>
      <w:r w:rsidRPr="005E6A12">
        <w:rPr>
          <w:rFonts w:ascii="Arial" w:eastAsia="Arial" w:hAnsi="Arial" w:cs="Arial"/>
          <w:color w:val="4F81BD"/>
          <w:sz w:val="20"/>
          <w:szCs w:val="20"/>
        </w:rPr>
        <w:t xml:space="preserve"> </w:t>
      </w:r>
      <w:r w:rsidRPr="005E6A12">
        <w:rPr>
          <w:rFonts w:ascii="Arial" w:hAnsi="Arial" w:cs="Arial"/>
          <w:color w:val="4F81BD"/>
          <w:sz w:val="20"/>
          <w:szCs w:val="20"/>
        </w:rPr>
        <w:t>della</w:t>
      </w:r>
      <w:r w:rsidRPr="005E6A12">
        <w:rPr>
          <w:rFonts w:ascii="Arial" w:eastAsia="Arial" w:hAnsi="Arial" w:cs="Arial"/>
          <w:color w:val="4F81BD"/>
          <w:sz w:val="20"/>
          <w:szCs w:val="20"/>
        </w:rPr>
        <w:t xml:space="preserve"> </w:t>
      </w:r>
      <w:r w:rsidRPr="005E6A12">
        <w:rPr>
          <w:rFonts w:ascii="Arial" w:hAnsi="Arial" w:cs="Arial"/>
          <w:color w:val="4F81BD"/>
          <w:sz w:val="20"/>
          <w:szCs w:val="20"/>
        </w:rPr>
        <w:t>sua</w:t>
      </w:r>
      <w:r w:rsidRPr="005E6A12">
        <w:rPr>
          <w:rFonts w:ascii="Arial" w:eastAsia="Arial" w:hAnsi="Arial" w:cs="Arial"/>
          <w:color w:val="4F81BD"/>
          <w:sz w:val="20"/>
          <w:szCs w:val="20"/>
        </w:rPr>
        <w:t xml:space="preserve"> </w:t>
      </w:r>
      <w:r w:rsidRPr="005E6A12">
        <w:rPr>
          <w:rFonts w:ascii="Arial" w:hAnsi="Arial" w:cs="Arial"/>
          <w:color w:val="4F81BD"/>
          <w:sz w:val="20"/>
          <w:szCs w:val="20"/>
        </w:rPr>
        <w:t>vita,</w:t>
      </w:r>
      <w:r w:rsidRPr="005E6A12">
        <w:rPr>
          <w:rFonts w:ascii="Arial" w:eastAsia="Arial" w:hAnsi="Arial" w:cs="Arial"/>
          <w:color w:val="4F81BD"/>
          <w:sz w:val="20"/>
          <w:szCs w:val="20"/>
        </w:rPr>
        <w:t xml:space="preserve"> </w:t>
      </w:r>
      <w:r w:rsidRPr="005E6A12">
        <w:rPr>
          <w:rFonts w:ascii="Arial" w:hAnsi="Arial" w:cs="Arial"/>
          <w:color w:val="4F81BD"/>
          <w:sz w:val="20"/>
          <w:szCs w:val="20"/>
        </w:rPr>
        <w:t>Didatta</w:t>
      </w:r>
      <w:r w:rsidRPr="005E6A12">
        <w:rPr>
          <w:rFonts w:ascii="Arial" w:eastAsia="Arial" w:hAnsi="Arial" w:cs="Arial"/>
          <w:color w:val="4F81BD"/>
          <w:sz w:val="20"/>
          <w:szCs w:val="20"/>
        </w:rPr>
        <w:t xml:space="preserve"> </w:t>
      </w:r>
      <w:r w:rsidRPr="005E6A12">
        <w:rPr>
          <w:rFonts w:ascii="Arial" w:hAnsi="Arial" w:cs="Arial"/>
          <w:color w:val="4F81BD"/>
          <w:sz w:val="20"/>
          <w:szCs w:val="20"/>
        </w:rPr>
        <w:t>all</w:t>
      </w:r>
      <w:r w:rsidRPr="005E6A12">
        <w:rPr>
          <w:rFonts w:ascii="Arial" w:eastAsia="Arial" w:hAnsi="Arial" w:cs="Arial"/>
          <w:color w:val="4F81BD"/>
          <w:sz w:val="20"/>
          <w:szCs w:val="20"/>
        </w:rPr>
        <w:t>’</w:t>
      </w:r>
      <w:r w:rsidRPr="005E6A12">
        <w:rPr>
          <w:rFonts w:ascii="Arial" w:hAnsi="Arial" w:cs="Arial"/>
          <w:color w:val="4F81BD"/>
          <w:sz w:val="20"/>
          <w:szCs w:val="20"/>
        </w:rPr>
        <w:t>Università</w:t>
      </w:r>
      <w:r w:rsidRPr="005E6A12">
        <w:rPr>
          <w:rFonts w:ascii="Arial" w:eastAsia="Arial" w:hAnsi="Arial" w:cs="Arial"/>
          <w:color w:val="4F81BD"/>
          <w:sz w:val="20"/>
          <w:szCs w:val="20"/>
        </w:rPr>
        <w:t xml:space="preserve"> </w:t>
      </w:r>
      <w:r w:rsidRPr="005E6A12">
        <w:rPr>
          <w:rFonts w:ascii="Arial" w:hAnsi="Arial" w:cs="Arial"/>
          <w:color w:val="4F81BD"/>
          <w:sz w:val="20"/>
          <w:szCs w:val="20"/>
        </w:rPr>
        <w:t>del</w:t>
      </w:r>
      <w:r w:rsidRPr="005E6A12">
        <w:rPr>
          <w:rFonts w:ascii="Arial" w:eastAsia="Arial" w:hAnsi="Arial" w:cs="Arial"/>
          <w:color w:val="4F81BD"/>
          <w:sz w:val="20"/>
          <w:szCs w:val="20"/>
        </w:rPr>
        <w:t xml:space="preserve"> </w:t>
      </w:r>
      <w:r w:rsidRPr="005E6A12">
        <w:rPr>
          <w:rFonts w:ascii="Arial" w:hAnsi="Arial" w:cs="Arial"/>
          <w:color w:val="4F81BD"/>
          <w:sz w:val="20"/>
          <w:szCs w:val="20"/>
        </w:rPr>
        <w:t>Southern</w:t>
      </w:r>
      <w:r w:rsidRPr="005E6A12">
        <w:rPr>
          <w:rFonts w:ascii="Arial" w:eastAsia="Arial" w:hAnsi="Arial" w:cs="Arial"/>
          <w:color w:val="4F81BD"/>
          <w:sz w:val="20"/>
          <w:szCs w:val="20"/>
        </w:rPr>
        <w:t xml:space="preserve"> </w:t>
      </w:r>
      <w:r w:rsidRPr="005E6A12">
        <w:rPr>
          <w:rFonts w:ascii="Arial" w:hAnsi="Arial" w:cs="Arial"/>
          <w:color w:val="4F81BD"/>
          <w:sz w:val="20"/>
          <w:szCs w:val="20"/>
        </w:rPr>
        <w:t>California.</w:t>
      </w:r>
      <w:r w:rsidRPr="005E6A12">
        <w:rPr>
          <w:rFonts w:ascii="Arial" w:eastAsia="Arial" w:hAnsi="Arial" w:cs="Arial"/>
          <w:color w:val="4F81BD"/>
          <w:sz w:val="20"/>
          <w:szCs w:val="20"/>
        </w:rPr>
        <w:t xml:space="preserve"> </w:t>
      </w:r>
      <w:r w:rsidRPr="005E6A12">
        <w:rPr>
          <w:rFonts w:ascii="Arial" w:hAnsi="Arial" w:cs="Arial"/>
          <w:color w:val="4F81BD"/>
          <w:sz w:val="20"/>
          <w:szCs w:val="20"/>
        </w:rPr>
        <w:t>Schoenberg</w:t>
      </w:r>
      <w:r w:rsidRPr="005E6A12">
        <w:rPr>
          <w:rFonts w:ascii="Arial" w:eastAsia="Arial" w:hAnsi="Arial" w:cs="Arial"/>
          <w:color w:val="4F81BD"/>
          <w:sz w:val="20"/>
          <w:szCs w:val="20"/>
        </w:rPr>
        <w:t xml:space="preserve"> </w:t>
      </w:r>
      <w:r w:rsidRPr="005E6A12">
        <w:rPr>
          <w:rFonts w:ascii="Arial" w:hAnsi="Arial" w:cs="Arial"/>
          <w:color w:val="4F81BD"/>
          <w:sz w:val="20"/>
          <w:szCs w:val="20"/>
        </w:rPr>
        <w:t>allargò</w:t>
      </w:r>
      <w:r w:rsidRPr="005E6A12">
        <w:rPr>
          <w:rFonts w:ascii="Arial" w:eastAsia="Arial" w:hAnsi="Arial" w:cs="Arial"/>
          <w:color w:val="4F81BD"/>
          <w:sz w:val="20"/>
          <w:szCs w:val="20"/>
        </w:rPr>
        <w:t xml:space="preserve"> </w:t>
      </w:r>
      <w:r w:rsidRPr="005E6A12">
        <w:rPr>
          <w:rFonts w:ascii="Arial" w:hAnsi="Arial" w:cs="Arial"/>
          <w:color w:val="4F81BD"/>
          <w:sz w:val="20"/>
          <w:szCs w:val="20"/>
        </w:rPr>
        <w:t>la</w:t>
      </w:r>
      <w:r w:rsidRPr="005E6A12">
        <w:rPr>
          <w:rFonts w:ascii="Arial" w:eastAsia="Arial" w:hAnsi="Arial" w:cs="Arial"/>
          <w:color w:val="4F81BD"/>
          <w:sz w:val="20"/>
          <w:szCs w:val="20"/>
        </w:rPr>
        <w:t xml:space="preserve"> </w:t>
      </w:r>
      <w:r w:rsidRPr="005E6A12">
        <w:rPr>
          <w:rFonts w:ascii="Arial" w:hAnsi="Arial" w:cs="Arial"/>
          <w:color w:val="4F81BD"/>
          <w:sz w:val="20"/>
          <w:szCs w:val="20"/>
        </w:rPr>
        <w:t>tonalità</w:t>
      </w:r>
      <w:r w:rsidRPr="005E6A12">
        <w:rPr>
          <w:rFonts w:ascii="Arial" w:eastAsia="Arial" w:hAnsi="Arial" w:cs="Arial"/>
          <w:color w:val="4F81BD"/>
          <w:sz w:val="20"/>
          <w:szCs w:val="20"/>
        </w:rPr>
        <w:t xml:space="preserve"> </w:t>
      </w:r>
      <w:r w:rsidRPr="005E6A12">
        <w:rPr>
          <w:rFonts w:ascii="Arial" w:hAnsi="Arial" w:cs="Arial"/>
          <w:color w:val="4F81BD"/>
          <w:sz w:val="20"/>
          <w:szCs w:val="20"/>
        </w:rPr>
        <w:t>fino</w:t>
      </w:r>
      <w:r w:rsidRPr="005E6A12">
        <w:rPr>
          <w:rFonts w:ascii="Arial" w:eastAsia="Arial" w:hAnsi="Arial" w:cs="Arial"/>
          <w:color w:val="4F81BD"/>
          <w:sz w:val="20"/>
          <w:szCs w:val="20"/>
        </w:rPr>
        <w:t xml:space="preserve"> </w:t>
      </w:r>
      <w:r w:rsidRPr="005E6A12">
        <w:rPr>
          <w:rFonts w:ascii="Arial" w:hAnsi="Arial" w:cs="Arial"/>
          <w:color w:val="4F81BD"/>
          <w:sz w:val="20"/>
          <w:szCs w:val="20"/>
        </w:rPr>
        <w:t>all</w:t>
      </w:r>
      <w:r w:rsidRPr="005E6A12">
        <w:rPr>
          <w:rFonts w:ascii="Arial" w:eastAsia="Arial" w:hAnsi="Arial" w:cs="Arial"/>
          <w:color w:val="4F81BD"/>
          <w:sz w:val="20"/>
          <w:szCs w:val="20"/>
        </w:rPr>
        <w:t>’</w:t>
      </w:r>
      <w:r w:rsidRPr="005E6A12">
        <w:rPr>
          <w:rFonts w:ascii="Arial" w:hAnsi="Arial" w:cs="Arial"/>
          <w:color w:val="4F81BD"/>
          <w:sz w:val="20"/>
          <w:szCs w:val="20"/>
        </w:rPr>
        <w:t>atonalità,</w:t>
      </w:r>
      <w:r w:rsidRPr="005E6A12">
        <w:rPr>
          <w:rFonts w:ascii="Arial" w:eastAsia="Arial" w:hAnsi="Arial" w:cs="Arial"/>
          <w:color w:val="4F81BD"/>
          <w:sz w:val="20"/>
          <w:szCs w:val="20"/>
        </w:rPr>
        <w:t xml:space="preserve"> </w:t>
      </w:r>
      <w:r w:rsidRPr="005E6A12">
        <w:rPr>
          <w:rFonts w:ascii="Arial" w:hAnsi="Arial" w:cs="Arial"/>
          <w:color w:val="4F81BD"/>
          <w:sz w:val="20"/>
          <w:szCs w:val="20"/>
        </w:rPr>
        <w:t>usò</w:t>
      </w:r>
      <w:r w:rsidRPr="005E6A12">
        <w:rPr>
          <w:rFonts w:ascii="Arial" w:eastAsia="Arial" w:hAnsi="Arial" w:cs="Arial"/>
          <w:color w:val="4F81BD"/>
          <w:sz w:val="20"/>
          <w:szCs w:val="20"/>
        </w:rPr>
        <w:t xml:space="preserve"> </w:t>
      </w:r>
      <w:r w:rsidRPr="005E6A12">
        <w:rPr>
          <w:rFonts w:ascii="Arial" w:hAnsi="Arial" w:cs="Arial"/>
          <w:color w:val="4F81BD"/>
          <w:sz w:val="20"/>
          <w:szCs w:val="20"/>
        </w:rPr>
        <w:t>per</w:t>
      </w:r>
      <w:r w:rsidRPr="005E6A12">
        <w:rPr>
          <w:rFonts w:ascii="Arial" w:eastAsia="Arial" w:hAnsi="Arial" w:cs="Arial"/>
          <w:color w:val="4F81BD"/>
          <w:sz w:val="20"/>
          <w:szCs w:val="20"/>
        </w:rPr>
        <w:t xml:space="preserve"> </w:t>
      </w:r>
      <w:r w:rsidRPr="005E6A12">
        <w:rPr>
          <w:rFonts w:ascii="Arial" w:hAnsi="Arial" w:cs="Arial"/>
          <w:color w:val="4F81BD"/>
          <w:sz w:val="20"/>
          <w:szCs w:val="20"/>
        </w:rPr>
        <w:t>primo</w:t>
      </w:r>
      <w:r w:rsidRPr="005E6A12">
        <w:rPr>
          <w:rFonts w:ascii="Arial" w:eastAsia="Arial" w:hAnsi="Arial" w:cs="Arial"/>
          <w:color w:val="4F81BD"/>
          <w:sz w:val="20"/>
          <w:szCs w:val="20"/>
        </w:rPr>
        <w:t xml:space="preserve"> </w:t>
      </w:r>
      <w:r w:rsidRPr="005E6A12">
        <w:rPr>
          <w:rFonts w:ascii="Arial" w:hAnsi="Arial" w:cs="Arial"/>
          <w:color w:val="4F81BD"/>
          <w:sz w:val="20"/>
          <w:szCs w:val="20"/>
        </w:rPr>
        <w:t>la</w:t>
      </w:r>
      <w:r w:rsidRPr="005E6A12">
        <w:rPr>
          <w:rFonts w:ascii="Arial" w:eastAsia="Arial" w:hAnsi="Arial" w:cs="Arial"/>
          <w:color w:val="4F81BD"/>
          <w:sz w:val="20"/>
          <w:szCs w:val="20"/>
        </w:rPr>
        <w:t xml:space="preserve"> </w:t>
      </w:r>
      <w:r w:rsidRPr="005E6A12">
        <w:rPr>
          <w:rFonts w:ascii="Arial" w:hAnsi="Arial" w:cs="Arial"/>
          <w:color w:val="4F81BD"/>
          <w:sz w:val="20"/>
          <w:szCs w:val="20"/>
        </w:rPr>
        <w:t>serie</w:t>
      </w:r>
      <w:r w:rsidRPr="005E6A12">
        <w:rPr>
          <w:rFonts w:ascii="Arial" w:eastAsia="Arial" w:hAnsi="Arial" w:cs="Arial"/>
          <w:color w:val="4F81BD"/>
          <w:sz w:val="20"/>
          <w:szCs w:val="20"/>
        </w:rPr>
        <w:t xml:space="preserve"> </w:t>
      </w:r>
      <w:r w:rsidRPr="005E6A12">
        <w:rPr>
          <w:rFonts w:ascii="Arial" w:hAnsi="Arial" w:cs="Arial"/>
          <w:color w:val="4F81BD"/>
          <w:sz w:val="20"/>
          <w:szCs w:val="20"/>
        </w:rPr>
        <w:t>dei</w:t>
      </w:r>
      <w:r w:rsidRPr="005E6A12">
        <w:rPr>
          <w:rFonts w:ascii="Arial" w:eastAsia="Arial" w:hAnsi="Arial" w:cs="Arial"/>
          <w:color w:val="4F81BD"/>
          <w:sz w:val="20"/>
          <w:szCs w:val="20"/>
        </w:rPr>
        <w:t xml:space="preserve"> </w:t>
      </w:r>
      <w:r w:rsidRPr="005E6A12">
        <w:rPr>
          <w:rFonts w:ascii="Arial" w:hAnsi="Arial" w:cs="Arial"/>
          <w:color w:val="4F81BD"/>
          <w:sz w:val="20"/>
          <w:szCs w:val="20"/>
        </w:rPr>
        <w:t>12</w:t>
      </w:r>
      <w:r w:rsidRPr="005E6A12">
        <w:rPr>
          <w:rFonts w:ascii="Arial" w:eastAsia="Arial" w:hAnsi="Arial" w:cs="Arial"/>
          <w:color w:val="4F81BD"/>
          <w:sz w:val="20"/>
          <w:szCs w:val="20"/>
        </w:rPr>
        <w:t xml:space="preserve"> </w:t>
      </w:r>
      <w:r w:rsidRPr="005E6A12">
        <w:rPr>
          <w:rFonts w:ascii="Arial" w:hAnsi="Arial" w:cs="Arial"/>
          <w:color w:val="4F81BD"/>
          <w:sz w:val="20"/>
          <w:szCs w:val="20"/>
        </w:rPr>
        <w:t>suoni</w:t>
      </w:r>
      <w:r w:rsidRPr="005E6A12">
        <w:rPr>
          <w:rFonts w:ascii="Arial" w:eastAsia="Arial" w:hAnsi="Arial" w:cs="Arial"/>
          <w:color w:val="4F81BD"/>
          <w:sz w:val="20"/>
          <w:szCs w:val="20"/>
        </w:rPr>
        <w:t xml:space="preserve"> </w:t>
      </w:r>
      <w:r w:rsidRPr="005E6A12">
        <w:rPr>
          <w:rFonts w:ascii="Arial" w:hAnsi="Arial" w:cs="Arial"/>
          <w:color w:val="4F81BD"/>
          <w:sz w:val="20"/>
          <w:szCs w:val="20"/>
        </w:rPr>
        <w:t>cromatici</w:t>
      </w:r>
      <w:r w:rsidRPr="005E6A12">
        <w:rPr>
          <w:rFonts w:ascii="Arial" w:eastAsia="Arial" w:hAnsi="Arial" w:cs="Arial"/>
          <w:color w:val="4F81BD"/>
          <w:sz w:val="20"/>
          <w:szCs w:val="20"/>
        </w:rPr>
        <w:t xml:space="preserve"> </w:t>
      </w:r>
      <w:r w:rsidRPr="005E6A12">
        <w:rPr>
          <w:rFonts w:ascii="Arial" w:hAnsi="Arial" w:cs="Arial"/>
          <w:color w:val="4F81BD"/>
          <w:sz w:val="20"/>
          <w:szCs w:val="20"/>
        </w:rPr>
        <w:t>della</w:t>
      </w:r>
      <w:r w:rsidRPr="005E6A12">
        <w:rPr>
          <w:rFonts w:ascii="Arial" w:eastAsia="Arial" w:hAnsi="Arial" w:cs="Arial"/>
          <w:color w:val="4F81BD"/>
          <w:sz w:val="20"/>
          <w:szCs w:val="20"/>
        </w:rPr>
        <w:t xml:space="preserve"> </w:t>
      </w:r>
      <w:r w:rsidRPr="005E6A12">
        <w:rPr>
          <w:rFonts w:ascii="Arial" w:hAnsi="Arial" w:cs="Arial"/>
          <w:color w:val="4F81BD"/>
          <w:sz w:val="20"/>
          <w:szCs w:val="20"/>
        </w:rPr>
        <w:t>scala</w:t>
      </w:r>
      <w:r w:rsidRPr="005E6A12">
        <w:rPr>
          <w:rFonts w:ascii="Arial" w:eastAsia="Arial" w:hAnsi="Arial" w:cs="Arial"/>
          <w:color w:val="4F81BD"/>
          <w:sz w:val="20"/>
          <w:szCs w:val="20"/>
        </w:rPr>
        <w:t xml:space="preserve"> </w:t>
      </w:r>
      <w:r w:rsidRPr="005E6A12">
        <w:rPr>
          <w:rFonts w:ascii="Arial" w:hAnsi="Arial" w:cs="Arial"/>
          <w:color w:val="4F81BD"/>
          <w:sz w:val="20"/>
          <w:szCs w:val="20"/>
        </w:rPr>
        <w:t>tonale.</w:t>
      </w:r>
      <w:r w:rsidRPr="005E6A12">
        <w:rPr>
          <w:rFonts w:ascii="Arial" w:eastAsia="Arial" w:hAnsi="Arial" w:cs="Arial"/>
          <w:color w:val="4F81BD"/>
          <w:sz w:val="20"/>
          <w:szCs w:val="20"/>
        </w:rPr>
        <w:t xml:space="preserve"> </w:t>
      </w:r>
      <w:r w:rsidRPr="005E6A12">
        <w:rPr>
          <w:rFonts w:ascii="Arial" w:hAnsi="Arial" w:cs="Arial"/>
          <w:color w:val="4F81BD"/>
          <w:sz w:val="20"/>
          <w:szCs w:val="20"/>
        </w:rPr>
        <w:t>Ognuno</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questi</w:t>
      </w:r>
      <w:r w:rsidRPr="005E6A12">
        <w:rPr>
          <w:rFonts w:ascii="Arial" w:eastAsia="Arial" w:hAnsi="Arial" w:cs="Arial"/>
          <w:color w:val="4F81BD"/>
          <w:sz w:val="20"/>
          <w:szCs w:val="20"/>
        </w:rPr>
        <w:t xml:space="preserve"> </w:t>
      </w:r>
      <w:r w:rsidRPr="005E6A12">
        <w:rPr>
          <w:rFonts w:ascii="Arial" w:hAnsi="Arial" w:cs="Arial"/>
          <w:color w:val="4F81BD"/>
          <w:sz w:val="20"/>
          <w:szCs w:val="20"/>
        </w:rPr>
        <w:t>suoni</w:t>
      </w:r>
      <w:r w:rsidRPr="005E6A12">
        <w:rPr>
          <w:rFonts w:ascii="Arial" w:eastAsia="Arial" w:hAnsi="Arial" w:cs="Arial"/>
          <w:color w:val="4F81BD"/>
          <w:sz w:val="20"/>
          <w:szCs w:val="20"/>
        </w:rPr>
        <w:t xml:space="preserve"> </w:t>
      </w:r>
      <w:r w:rsidRPr="005E6A12">
        <w:rPr>
          <w:rFonts w:ascii="Arial" w:hAnsi="Arial" w:cs="Arial"/>
          <w:color w:val="4F81BD"/>
          <w:sz w:val="20"/>
          <w:szCs w:val="20"/>
        </w:rPr>
        <w:t>deve</w:t>
      </w:r>
      <w:r w:rsidRPr="005E6A12">
        <w:rPr>
          <w:rFonts w:ascii="Arial" w:eastAsia="Arial" w:hAnsi="Arial" w:cs="Arial"/>
          <w:color w:val="4F81BD"/>
          <w:sz w:val="20"/>
          <w:szCs w:val="20"/>
        </w:rPr>
        <w:t xml:space="preserve"> </w:t>
      </w:r>
      <w:r w:rsidRPr="005E6A12">
        <w:rPr>
          <w:rFonts w:ascii="Arial" w:hAnsi="Arial" w:cs="Arial"/>
          <w:color w:val="4F81BD"/>
          <w:sz w:val="20"/>
          <w:szCs w:val="20"/>
        </w:rPr>
        <w:t>avere</w:t>
      </w:r>
      <w:r w:rsidRPr="005E6A12">
        <w:rPr>
          <w:rFonts w:ascii="Arial" w:eastAsia="Arial" w:hAnsi="Arial" w:cs="Arial"/>
          <w:color w:val="4F81BD"/>
          <w:sz w:val="20"/>
          <w:szCs w:val="20"/>
        </w:rPr>
        <w:t xml:space="preserve"> </w:t>
      </w:r>
      <w:r w:rsidRPr="005E6A12">
        <w:rPr>
          <w:rFonts w:ascii="Arial" w:hAnsi="Arial" w:cs="Arial"/>
          <w:color w:val="4F81BD"/>
          <w:sz w:val="20"/>
          <w:szCs w:val="20"/>
        </w:rPr>
        <w:t>la</w:t>
      </w:r>
      <w:r w:rsidRPr="005E6A12">
        <w:rPr>
          <w:rFonts w:ascii="Arial" w:eastAsia="Arial" w:hAnsi="Arial" w:cs="Arial"/>
          <w:color w:val="4F81BD"/>
          <w:sz w:val="20"/>
          <w:szCs w:val="20"/>
        </w:rPr>
        <w:t xml:space="preserve"> </w:t>
      </w:r>
      <w:r w:rsidRPr="005E6A12">
        <w:rPr>
          <w:rFonts w:ascii="Arial" w:hAnsi="Arial" w:cs="Arial"/>
          <w:color w:val="4F81BD"/>
          <w:sz w:val="20"/>
          <w:szCs w:val="20"/>
        </w:rPr>
        <w:t>stessa</w:t>
      </w:r>
      <w:r w:rsidRPr="005E6A12">
        <w:rPr>
          <w:rFonts w:ascii="Arial" w:eastAsia="Arial" w:hAnsi="Arial" w:cs="Arial"/>
          <w:color w:val="4F81BD"/>
          <w:sz w:val="20"/>
          <w:szCs w:val="20"/>
        </w:rPr>
        <w:t xml:space="preserve"> </w:t>
      </w:r>
      <w:r w:rsidRPr="005E6A12">
        <w:rPr>
          <w:rFonts w:ascii="Arial" w:hAnsi="Arial" w:cs="Arial"/>
          <w:color w:val="4F81BD"/>
          <w:sz w:val="20"/>
          <w:szCs w:val="20"/>
        </w:rPr>
        <w:t>importanza:</w:t>
      </w:r>
      <w:r w:rsidRPr="005E6A12">
        <w:rPr>
          <w:rFonts w:ascii="Arial" w:eastAsia="Arial" w:hAnsi="Arial" w:cs="Arial"/>
          <w:color w:val="4F81BD"/>
          <w:sz w:val="20"/>
          <w:szCs w:val="20"/>
        </w:rPr>
        <w:t xml:space="preserve"> </w:t>
      </w:r>
      <w:r w:rsidRPr="005E6A12">
        <w:rPr>
          <w:rFonts w:ascii="Arial" w:hAnsi="Arial" w:cs="Arial"/>
          <w:color w:val="4F81BD"/>
          <w:sz w:val="20"/>
          <w:szCs w:val="20"/>
        </w:rPr>
        <w:t>manca</w:t>
      </w:r>
      <w:r w:rsidRPr="005E6A12">
        <w:rPr>
          <w:rFonts w:ascii="Arial" w:eastAsia="Arial" w:hAnsi="Arial" w:cs="Arial"/>
          <w:color w:val="4F81BD"/>
          <w:sz w:val="20"/>
          <w:szCs w:val="20"/>
        </w:rPr>
        <w:t xml:space="preserve"> </w:t>
      </w:r>
      <w:r w:rsidRPr="005E6A12">
        <w:rPr>
          <w:rFonts w:ascii="Arial" w:hAnsi="Arial" w:cs="Arial"/>
          <w:color w:val="4F81BD"/>
          <w:sz w:val="20"/>
          <w:szCs w:val="20"/>
        </w:rPr>
        <w:t>quindi</w:t>
      </w:r>
      <w:r w:rsidRPr="005E6A12">
        <w:rPr>
          <w:rFonts w:ascii="Arial" w:eastAsia="Arial" w:hAnsi="Arial" w:cs="Arial"/>
          <w:color w:val="4F81BD"/>
          <w:sz w:val="20"/>
          <w:szCs w:val="20"/>
        </w:rPr>
        <w:t xml:space="preserve"> </w:t>
      </w:r>
      <w:r w:rsidRPr="005E6A12">
        <w:rPr>
          <w:rFonts w:ascii="Arial" w:hAnsi="Arial" w:cs="Arial"/>
          <w:color w:val="4F81BD"/>
          <w:sz w:val="20"/>
          <w:szCs w:val="20"/>
        </w:rPr>
        <w:t>un</w:t>
      </w:r>
      <w:r w:rsidRPr="005E6A12">
        <w:rPr>
          <w:rFonts w:ascii="Arial" w:eastAsia="Arial" w:hAnsi="Arial" w:cs="Arial"/>
          <w:color w:val="4F81BD"/>
          <w:sz w:val="20"/>
          <w:szCs w:val="20"/>
        </w:rPr>
        <w:t xml:space="preserve"> </w:t>
      </w:r>
      <w:r w:rsidRPr="005E6A12">
        <w:rPr>
          <w:rFonts w:ascii="Arial" w:hAnsi="Arial" w:cs="Arial"/>
          <w:color w:val="4F81BD"/>
          <w:sz w:val="20"/>
          <w:szCs w:val="20"/>
        </w:rPr>
        <w:t>centro</w:t>
      </w:r>
      <w:r w:rsidRPr="005E6A12">
        <w:rPr>
          <w:rFonts w:ascii="Arial" w:eastAsia="Arial" w:hAnsi="Arial" w:cs="Arial"/>
          <w:color w:val="4F81BD"/>
          <w:sz w:val="20"/>
          <w:szCs w:val="20"/>
        </w:rPr>
        <w:t xml:space="preserve"> </w:t>
      </w:r>
      <w:r w:rsidRPr="005E6A12">
        <w:rPr>
          <w:rFonts w:ascii="Arial" w:hAnsi="Arial" w:cs="Arial"/>
          <w:color w:val="4F81BD"/>
          <w:sz w:val="20"/>
          <w:szCs w:val="20"/>
        </w:rPr>
        <w:t>tonale.</w:t>
      </w:r>
      <w:r w:rsidR="00796337" w:rsidRPr="005E6A12">
        <w:rPr>
          <w:rFonts w:ascii="Arial" w:hAnsi="Arial" w:cs="Arial"/>
          <w:color w:val="4F81BD"/>
          <w:sz w:val="20"/>
          <w:szCs w:val="20"/>
        </w:rPr>
        <w:t xml:space="preserve"> </w:t>
      </w:r>
      <w:r w:rsidRPr="005E6A12">
        <w:rPr>
          <w:rFonts w:ascii="Arial" w:hAnsi="Arial" w:cs="Arial"/>
          <w:color w:val="4F81BD"/>
          <w:sz w:val="20"/>
          <w:szCs w:val="20"/>
        </w:rPr>
        <w:t>Ogni</w:t>
      </w:r>
      <w:r w:rsidRPr="005E6A12">
        <w:rPr>
          <w:rFonts w:ascii="Arial" w:eastAsia="Arial" w:hAnsi="Arial" w:cs="Arial"/>
          <w:color w:val="4F81BD"/>
          <w:sz w:val="20"/>
          <w:szCs w:val="20"/>
        </w:rPr>
        <w:t xml:space="preserve"> </w:t>
      </w:r>
      <w:r w:rsidRPr="005E6A12">
        <w:rPr>
          <w:rFonts w:ascii="Arial" w:hAnsi="Arial" w:cs="Arial"/>
          <w:color w:val="4F81BD"/>
          <w:sz w:val="20"/>
          <w:szCs w:val="20"/>
        </w:rPr>
        <w:t>suono</w:t>
      </w:r>
      <w:r w:rsidRPr="005E6A12">
        <w:rPr>
          <w:rFonts w:ascii="Arial" w:eastAsia="Arial" w:hAnsi="Arial" w:cs="Arial"/>
          <w:color w:val="4F81BD"/>
          <w:sz w:val="20"/>
          <w:szCs w:val="20"/>
        </w:rPr>
        <w:t xml:space="preserve"> </w:t>
      </w:r>
      <w:r w:rsidRPr="005E6A12">
        <w:rPr>
          <w:rFonts w:ascii="Arial" w:hAnsi="Arial" w:cs="Arial"/>
          <w:color w:val="4F81BD"/>
          <w:sz w:val="20"/>
          <w:szCs w:val="20"/>
        </w:rPr>
        <w:t>deve</w:t>
      </w:r>
      <w:r w:rsidRPr="005E6A12">
        <w:rPr>
          <w:rFonts w:ascii="Arial" w:eastAsia="Arial" w:hAnsi="Arial" w:cs="Arial"/>
          <w:color w:val="4F81BD"/>
          <w:sz w:val="20"/>
          <w:szCs w:val="20"/>
        </w:rPr>
        <w:t xml:space="preserve"> </w:t>
      </w:r>
      <w:r w:rsidRPr="005E6A12">
        <w:rPr>
          <w:rFonts w:ascii="Arial" w:hAnsi="Arial" w:cs="Arial"/>
          <w:color w:val="4F81BD"/>
          <w:sz w:val="20"/>
          <w:szCs w:val="20"/>
        </w:rPr>
        <w:t>apparire</w:t>
      </w:r>
      <w:r w:rsidRPr="005E6A12">
        <w:rPr>
          <w:rFonts w:ascii="Arial" w:eastAsia="Arial" w:hAnsi="Arial" w:cs="Arial"/>
          <w:color w:val="4F81BD"/>
          <w:sz w:val="20"/>
          <w:szCs w:val="20"/>
        </w:rPr>
        <w:t xml:space="preserve"> </w:t>
      </w:r>
      <w:r w:rsidRPr="005E6A12">
        <w:rPr>
          <w:rFonts w:ascii="Arial" w:hAnsi="Arial" w:cs="Arial"/>
          <w:color w:val="4F81BD"/>
          <w:sz w:val="20"/>
          <w:szCs w:val="20"/>
        </w:rPr>
        <w:t>lo</w:t>
      </w:r>
      <w:r w:rsidRPr="005E6A12">
        <w:rPr>
          <w:rFonts w:ascii="Arial" w:eastAsia="Arial" w:hAnsi="Arial" w:cs="Arial"/>
          <w:color w:val="4F81BD"/>
          <w:sz w:val="20"/>
          <w:szCs w:val="20"/>
        </w:rPr>
        <w:t xml:space="preserve"> </w:t>
      </w:r>
      <w:r w:rsidRPr="005E6A12">
        <w:rPr>
          <w:rFonts w:ascii="Arial" w:hAnsi="Arial" w:cs="Arial"/>
          <w:color w:val="4F81BD"/>
          <w:sz w:val="20"/>
          <w:szCs w:val="20"/>
        </w:rPr>
        <w:t>stesso</w:t>
      </w:r>
      <w:r w:rsidRPr="005E6A12">
        <w:rPr>
          <w:rFonts w:ascii="Arial" w:eastAsia="Arial" w:hAnsi="Arial" w:cs="Arial"/>
          <w:color w:val="4F81BD"/>
          <w:sz w:val="20"/>
          <w:szCs w:val="20"/>
        </w:rPr>
        <w:t xml:space="preserve"> </w:t>
      </w:r>
      <w:r w:rsidRPr="005E6A12">
        <w:rPr>
          <w:rFonts w:ascii="Arial" w:hAnsi="Arial" w:cs="Arial"/>
          <w:color w:val="4F81BD"/>
          <w:sz w:val="20"/>
          <w:szCs w:val="20"/>
        </w:rPr>
        <w:t>numero</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volte,</w:t>
      </w:r>
      <w:r w:rsidRPr="005E6A12">
        <w:rPr>
          <w:rFonts w:ascii="Arial" w:eastAsia="Arial" w:hAnsi="Arial" w:cs="Arial"/>
          <w:color w:val="4F81BD"/>
          <w:sz w:val="20"/>
          <w:szCs w:val="20"/>
        </w:rPr>
        <w:t xml:space="preserve"> </w:t>
      </w:r>
      <w:r w:rsidRPr="005E6A12">
        <w:rPr>
          <w:rFonts w:ascii="Arial" w:hAnsi="Arial" w:cs="Arial"/>
          <w:color w:val="4F81BD"/>
          <w:sz w:val="20"/>
          <w:szCs w:val="20"/>
        </w:rPr>
        <w:t>senza</w:t>
      </w:r>
      <w:r w:rsidRPr="005E6A12">
        <w:rPr>
          <w:rFonts w:ascii="Arial" w:eastAsia="Arial" w:hAnsi="Arial" w:cs="Arial"/>
          <w:color w:val="4F81BD"/>
          <w:sz w:val="20"/>
          <w:szCs w:val="20"/>
        </w:rPr>
        <w:t xml:space="preserve"> </w:t>
      </w:r>
      <w:r w:rsidRPr="005E6A12">
        <w:rPr>
          <w:rFonts w:ascii="Arial" w:hAnsi="Arial" w:cs="Arial"/>
          <w:color w:val="4F81BD"/>
          <w:sz w:val="20"/>
          <w:szCs w:val="20"/>
        </w:rPr>
        <w:t>prevalere</w:t>
      </w:r>
      <w:r w:rsidRPr="005E6A12">
        <w:rPr>
          <w:rFonts w:ascii="Arial" w:eastAsia="Arial" w:hAnsi="Arial" w:cs="Arial"/>
          <w:color w:val="4F81BD"/>
          <w:sz w:val="20"/>
          <w:szCs w:val="20"/>
        </w:rPr>
        <w:t xml:space="preserve"> </w:t>
      </w:r>
      <w:r w:rsidRPr="005E6A12">
        <w:rPr>
          <w:rFonts w:ascii="Arial" w:hAnsi="Arial" w:cs="Arial"/>
          <w:color w:val="4F81BD"/>
          <w:sz w:val="20"/>
          <w:szCs w:val="20"/>
        </w:rPr>
        <w:t>sugli</w:t>
      </w:r>
      <w:r w:rsidRPr="005E6A12">
        <w:rPr>
          <w:rFonts w:ascii="Arial" w:eastAsia="Arial" w:hAnsi="Arial" w:cs="Arial"/>
          <w:color w:val="4F81BD"/>
          <w:sz w:val="20"/>
          <w:szCs w:val="20"/>
        </w:rPr>
        <w:t xml:space="preserve"> </w:t>
      </w:r>
      <w:r w:rsidRPr="005E6A12">
        <w:rPr>
          <w:rFonts w:ascii="Arial" w:hAnsi="Arial" w:cs="Arial"/>
          <w:color w:val="4F81BD"/>
          <w:sz w:val="20"/>
          <w:szCs w:val="20"/>
        </w:rPr>
        <w:t>altri.</w:t>
      </w:r>
      <w:r w:rsidRPr="005E6A12">
        <w:rPr>
          <w:rFonts w:ascii="Arial" w:eastAsia="Arial" w:hAnsi="Arial" w:cs="Arial"/>
          <w:color w:val="4F81BD"/>
          <w:sz w:val="20"/>
          <w:szCs w:val="20"/>
        </w:rPr>
        <w:t xml:space="preserve"> </w:t>
      </w:r>
      <w:r w:rsidRPr="005E6A12">
        <w:rPr>
          <w:rFonts w:ascii="Arial" w:hAnsi="Arial" w:cs="Arial"/>
          <w:color w:val="4F81BD"/>
          <w:sz w:val="20"/>
          <w:szCs w:val="20"/>
        </w:rPr>
        <w:t>Nasce</w:t>
      </w:r>
      <w:r w:rsidRPr="005E6A12">
        <w:rPr>
          <w:rFonts w:ascii="Arial" w:eastAsia="Arial" w:hAnsi="Arial" w:cs="Arial"/>
          <w:color w:val="4F81BD"/>
          <w:sz w:val="20"/>
          <w:szCs w:val="20"/>
        </w:rPr>
        <w:t xml:space="preserve"> </w:t>
      </w:r>
      <w:r w:rsidRPr="005E6A12">
        <w:rPr>
          <w:rFonts w:ascii="Arial" w:hAnsi="Arial" w:cs="Arial"/>
          <w:color w:val="4F81BD"/>
          <w:sz w:val="20"/>
          <w:szCs w:val="20"/>
        </w:rPr>
        <w:t>la</w:t>
      </w:r>
      <w:r w:rsidRPr="005E6A12">
        <w:rPr>
          <w:rFonts w:ascii="Arial" w:eastAsia="Arial" w:hAnsi="Arial" w:cs="Arial"/>
          <w:color w:val="4F81BD"/>
          <w:sz w:val="20"/>
          <w:szCs w:val="20"/>
        </w:rPr>
        <w:t xml:space="preserve"> “</w:t>
      </w:r>
      <w:r w:rsidRPr="005E6A12">
        <w:rPr>
          <w:rFonts w:ascii="Arial" w:hAnsi="Arial" w:cs="Arial"/>
          <w:color w:val="4F81BD"/>
          <w:sz w:val="20"/>
          <w:szCs w:val="20"/>
        </w:rPr>
        <w:t>Pantonalità</w:t>
      </w:r>
      <w:r w:rsidRPr="005E6A12">
        <w:rPr>
          <w:rFonts w:ascii="Arial" w:eastAsia="Arial" w:hAnsi="Arial" w:cs="Arial"/>
          <w:color w:val="4F81BD"/>
          <w:sz w:val="20"/>
          <w:szCs w:val="20"/>
        </w:rPr>
        <w:t>”</w:t>
      </w:r>
      <w:r w:rsidRPr="005E6A12">
        <w:rPr>
          <w:rFonts w:ascii="Arial" w:hAnsi="Arial" w:cs="Arial"/>
          <w:color w:val="4F81BD"/>
          <w:sz w:val="20"/>
          <w:szCs w:val="20"/>
        </w:rPr>
        <w:t>,</w:t>
      </w:r>
      <w:r w:rsidRPr="005E6A12">
        <w:rPr>
          <w:rFonts w:ascii="Arial" w:eastAsia="Arial" w:hAnsi="Arial" w:cs="Arial"/>
          <w:color w:val="4F81BD"/>
          <w:sz w:val="20"/>
          <w:szCs w:val="20"/>
        </w:rPr>
        <w:t xml:space="preserve"> </w:t>
      </w:r>
      <w:r w:rsidRPr="005E6A12">
        <w:rPr>
          <w:rFonts w:ascii="Arial" w:hAnsi="Arial" w:cs="Arial"/>
          <w:color w:val="4F81BD"/>
          <w:sz w:val="20"/>
          <w:szCs w:val="20"/>
        </w:rPr>
        <w:t>in</w:t>
      </w:r>
      <w:r w:rsidRPr="005E6A12">
        <w:rPr>
          <w:rFonts w:ascii="Arial" w:eastAsia="Arial" w:hAnsi="Arial" w:cs="Arial"/>
          <w:color w:val="4F81BD"/>
          <w:sz w:val="20"/>
          <w:szCs w:val="20"/>
        </w:rPr>
        <w:t xml:space="preserve"> </w:t>
      </w:r>
      <w:r w:rsidRPr="005E6A12">
        <w:rPr>
          <w:rFonts w:ascii="Arial" w:hAnsi="Arial" w:cs="Arial"/>
          <w:color w:val="4F81BD"/>
          <w:sz w:val="20"/>
          <w:szCs w:val="20"/>
        </w:rPr>
        <w:t>seguito</w:t>
      </w:r>
      <w:r w:rsidRPr="005E6A12">
        <w:rPr>
          <w:rFonts w:ascii="Arial" w:eastAsia="Arial" w:hAnsi="Arial" w:cs="Arial"/>
          <w:color w:val="4F81BD"/>
          <w:sz w:val="20"/>
          <w:szCs w:val="20"/>
        </w:rPr>
        <w:t xml:space="preserve"> </w:t>
      </w:r>
      <w:r w:rsidRPr="005E6A12">
        <w:rPr>
          <w:rFonts w:ascii="Arial" w:hAnsi="Arial" w:cs="Arial"/>
          <w:color w:val="4F81BD"/>
          <w:sz w:val="20"/>
          <w:szCs w:val="20"/>
        </w:rPr>
        <w:t>definita</w:t>
      </w:r>
      <w:r w:rsidRPr="005E6A12">
        <w:rPr>
          <w:rFonts w:ascii="Arial" w:eastAsia="Arial" w:hAnsi="Arial" w:cs="Arial"/>
          <w:color w:val="4F81BD"/>
          <w:sz w:val="20"/>
          <w:szCs w:val="20"/>
        </w:rPr>
        <w:t xml:space="preserve"> “</w:t>
      </w:r>
      <w:r w:rsidRPr="005E6A12">
        <w:rPr>
          <w:rFonts w:ascii="Arial" w:hAnsi="Arial" w:cs="Arial"/>
          <w:color w:val="4F81BD"/>
          <w:sz w:val="20"/>
          <w:szCs w:val="20"/>
        </w:rPr>
        <w:t>Dodecafonia</w:t>
      </w:r>
      <w:r w:rsidRPr="005E6A12">
        <w:rPr>
          <w:rFonts w:ascii="Arial" w:eastAsia="Arial" w:hAnsi="Arial" w:cs="Arial"/>
          <w:color w:val="4F81BD"/>
          <w:sz w:val="20"/>
          <w:szCs w:val="20"/>
        </w:rPr>
        <w:t>”</w:t>
      </w:r>
      <w:r w:rsidRPr="005E6A12">
        <w:rPr>
          <w:rFonts w:ascii="Arial" w:hAnsi="Arial" w:cs="Arial"/>
          <w:color w:val="4F81BD"/>
          <w:sz w:val="20"/>
          <w:szCs w:val="20"/>
        </w:rPr>
        <w:t>.</w:t>
      </w:r>
      <w:r w:rsidRPr="005E6A12">
        <w:rPr>
          <w:rFonts w:ascii="Arial" w:eastAsia="Arial" w:hAnsi="Arial" w:cs="Arial"/>
          <w:color w:val="4F81BD"/>
          <w:sz w:val="20"/>
          <w:szCs w:val="20"/>
        </w:rPr>
        <w:t xml:space="preserve"> </w:t>
      </w:r>
      <w:r w:rsidRPr="005E6A12">
        <w:rPr>
          <w:rFonts w:ascii="Arial" w:hAnsi="Arial" w:cs="Arial"/>
          <w:color w:val="4F81BD"/>
          <w:sz w:val="20"/>
          <w:szCs w:val="20"/>
        </w:rPr>
        <w:t>Le</w:t>
      </w:r>
      <w:r w:rsidRPr="005E6A12">
        <w:rPr>
          <w:rFonts w:ascii="Arial" w:eastAsia="Arial" w:hAnsi="Arial" w:cs="Arial"/>
          <w:color w:val="4F81BD"/>
          <w:sz w:val="20"/>
          <w:szCs w:val="20"/>
        </w:rPr>
        <w:t xml:space="preserve"> </w:t>
      </w:r>
      <w:r w:rsidRPr="005E6A12">
        <w:rPr>
          <w:rFonts w:ascii="Arial" w:hAnsi="Arial" w:cs="Arial"/>
          <w:color w:val="4F81BD"/>
          <w:sz w:val="20"/>
          <w:szCs w:val="20"/>
        </w:rPr>
        <w:t>serie</w:t>
      </w:r>
      <w:r w:rsidRPr="005E6A12">
        <w:rPr>
          <w:rFonts w:ascii="Arial" w:eastAsia="Arial" w:hAnsi="Arial" w:cs="Arial"/>
          <w:color w:val="4F81BD"/>
          <w:sz w:val="20"/>
          <w:szCs w:val="20"/>
        </w:rPr>
        <w:t xml:space="preserve"> “</w:t>
      </w:r>
      <w:r w:rsidRPr="005E6A12">
        <w:rPr>
          <w:rFonts w:ascii="Arial" w:hAnsi="Arial" w:cs="Arial"/>
          <w:color w:val="4F81BD"/>
          <w:sz w:val="20"/>
          <w:szCs w:val="20"/>
        </w:rPr>
        <w:t>matematiche</w:t>
      </w:r>
      <w:r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Pr="005E6A12">
        <w:rPr>
          <w:rFonts w:ascii="Arial" w:eastAsia="Arial" w:hAnsi="Arial" w:cs="Arial"/>
          <w:color w:val="4F81BD"/>
          <w:sz w:val="20"/>
          <w:szCs w:val="20"/>
        </w:rPr>
        <w:t xml:space="preserve"> </w:t>
      </w:r>
      <w:r w:rsidRPr="005E6A12">
        <w:rPr>
          <w:rFonts w:ascii="Arial" w:hAnsi="Arial" w:cs="Arial"/>
          <w:color w:val="4F81BD"/>
          <w:sz w:val="20"/>
          <w:szCs w:val="20"/>
        </w:rPr>
        <w:t>poco</w:t>
      </w:r>
      <w:r w:rsidRPr="005E6A12">
        <w:rPr>
          <w:rFonts w:ascii="Arial" w:eastAsia="Arial" w:hAnsi="Arial" w:cs="Arial"/>
          <w:color w:val="4F81BD"/>
          <w:sz w:val="20"/>
          <w:szCs w:val="20"/>
        </w:rPr>
        <w:t xml:space="preserve"> </w:t>
      </w:r>
      <w:r w:rsidRPr="005E6A12">
        <w:rPr>
          <w:rFonts w:ascii="Arial" w:hAnsi="Arial" w:cs="Arial"/>
          <w:color w:val="4F81BD"/>
          <w:sz w:val="20"/>
          <w:szCs w:val="20"/>
        </w:rPr>
        <w:t>melodiche</w:t>
      </w:r>
      <w:r w:rsidRPr="005E6A12">
        <w:rPr>
          <w:rFonts w:ascii="Arial" w:eastAsia="Arial" w:hAnsi="Arial" w:cs="Arial"/>
          <w:color w:val="4F81BD"/>
          <w:sz w:val="20"/>
          <w:szCs w:val="20"/>
        </w:rPr>
        <w:t xml:space="preserve"> </w:t>
      </w:r>
      <w:r w:rsidRPr="005E6A12">
        <w:rPr>
          <w:rFonts w:ascii="Arial" w:hAnsi="Arial" w:cs="Arial"/>
          <w:color w:val="4F81BD"/>
          <w:sz w:val="20"/>
          <w:szCs w:val="20"/>
        </w:rPr>
        <w:t>possono</w:t>
      </w:r>
      <w:r w:rsidRPr="005E6A12">
        <w:rPr>
          <w:rFonts w:ascii="Arial" w:eastAsia="Arial" w:hAnsi="Arial" w:cs="Arial"/>
          <w:color w:val="4F81BD"/>
          <w:sz w:val="20"/>
          <w:szCs w:val="20"/>
        </w:rPr>
        <w:t xml:space="preserve"> </w:t>
      </w:r>
      <w:r w:rsidRPr="005E6A12">
        <w:rPr>
          <w:rFonts w:ascii="Arial" w:hAnsi="Arial" w:cs="Arial"/>
          <w:color w:val="4F81BD"/>
          <w:sz w:val="20"/>
          <w:szCs w:val="20"/>
        </w:rPr>
        <w:t>far</w:t>
      </w:r>
      <w:r w:rsidRPr="005E6A12">
        <w:rPr>
          <w:rFonts w:ascii="Arial" w:eastAsia="Arial" w:hAnsi="Arial" w:cs="Arial"/>
          <w:color w:val="4F81BD"/>
          <w:sz w:val="20"/>
          <w:szCs w:val="20"/>
        </w:rPr>
        <w:t xml:space="preserve"> </w:t>
      </w:r>
      <w:r w:rsidRPr="005E6A12">
        <w:rPr>
          <w:rFonts w:ascii="Arial" w:hAnsi="Arial" w:cs="Arial"/>
          <w:color w:val="4F81BD"/>
          <w:sz w:val="20"/>
          <w:szCs w:val="20"/>
        </w:rPr>
        <w:t>nascere</w:t>
      </w:r>
      <w:r w:rsidRPr="005E6A12">
        <w:rPr>
          <w:rFonts w:ascii="Arial" w:eastAsia="Arial" w:hAnsi="Arial" w:cs="Arial"/>
          <w:color w:val="4F81BD"/>
          <w:sz w:val="20"/>
          <w:szCs w:val="20"/>
        </w:rPr>
        <w:t xml:space="preserve"> </w:t>
      </w:r>
      <w:r w:rsidRPr="005E6A12">
        <w:rPr>
          <w:rFonts w:ascii="Arial" w:hAnsi="Arial" w:cs="Arial"/>
          <w:color w:val="4F81BD"/>
          <w:sz w:val="20"/>
          <w:szCs w:val="20"/>
        </w:rPr>
        <w:t>avversione</w:t>
      </w:r>
      <w:r w:rsidRPr="005E6A12">
        <w:rPr>
          <w:rFonts w:ascii="Arial" w:eastAsia="Arial" w:hAnsi="Arial" w:cs="Arial"/>
          <w:color w:val="4F81BD"/>
          <w:sz w:val="20"/>
          <w:szCs w:val="20"/>
        </w:rPr>
        <w:t xml:space="preserve"> </w:t>
      </w:r>
      <w:r w:rsidRPr="005E6A12">
        <w:rPr>
          <w:rFonts w:ascii="Arial" w:hAnsi="Arial" w:cs="Arial"/>
          <w:color w:val="4F81BD"/>
          <w:sz w:val="20"/>
          <w:szCs w:val="20"/>
        </w:rPr>
        <w:t>per</w:t>
      </w:r>
      <w:r w:rsidRPr="005E6A12">
        <w:rPr>
          <w:rFonts w:ascii="Arial" w:eastAsia="Arial" w:hAnsi="Arial" w:cs="Arial"/>
          <w:color w:val="4F81BD"/>
          <w:sz w:val="20"/>
          <w:szCs w:val="20"/>
        </w:rPr>
        <w:t xml:space="preserve"> </w:t>
      </w:r>
      <w:r w:rsidRPr="005E6A12">
        <w:rPr>
          <w:rFonts w:ascii="Arial" w:hAnsi="Arial" w:cs="Arial"/>
          <w:color w:val="4F81BD"/>
          <w:sz w:val="20"/>
          <w:szCs w:val="20"/>
        </w:rPr>
        <w:t>questa</w:t>
      </w:r>
      <w:r w:rsidRPr="005E6A12">
        <w:rPr>
          <w:rFonts w:ascii="Arial" w:eastAsia="Arial" w:hAnsi="Arial" w:cs="Arial"/>
          <w:color w:val="4F81BD"/>
          <w:sz w:val="20"/>
          <w:szCs w:val="20"/>
        </w:rPr>
        <w:t xml:space="preserve"> </w:t>
      </w:r>
      <w:r w:rsidRPr="005E6A12">
        <w:rPr>
          <w:rFonts w:ascii="Arial" w:hAnsi="Arial" w:cs="Arial"/>
          <w:color w:val="4F81BD"/>
          <w:sz w:val="20"/>
          <w:szCs w:val="20"/>
        </w:rPr>
        <w:t>forma,</w:t>
      </w:r>
      <w:r w:rsidRPr="005E6A12">
        <w:rPr>
          <w:rFonts w:ascii="Arial" w:eastAsia="Arial" w:hAnsi="Arial" w:cs="Arial"/>
          <w:color w:val="4F81BD"/>
          <w:sz w:val="20"/>
          <w:szCs w:val="20"/>
        </w:rPr>
        <w:t xml:space="preserve"> </w:t>
      </w:r>
      <w:r w:rsidRPr="005E6A12">
        <w:rPr>
          <w:rFonts w:ascii="Arial" w:hAnsi="Arial" w:cs="Arial"/>
          <w:color w:val="4F81BD"/>
          <w:sz w:val="20"/>
          <w:szCs w:val="20"/>
        </w:rPr>
        <w:t>anche</w:t>
      </w:r>
      <w:r w:rsidRPr="005E6A12">
        <w:rPr>
          <w:rFonts w:ascii="Arial" w:eastAsia="Arial" w:hAnsi="Arial" w:cs="Arial"/>
          <w:color w:val="4F81BD"/>
          <w:sz w:val="20"/>
          <w:szCs w:val="20"/>
        </w:rPr>
        <w:t xml:space="preserve"> </w:t>
      </w:r>
      <w:r w:rsidRPr="005E6A12">
        <w:rPr>
          <w:rFonts w:ascii="Arial" w:hAnsi="Arial" w:cs="Arial"/>
          <w:color w:val="4F81BD"/>
          <w:sz w:val="20"/>
          <w:szCs w:val="20"/>
        </w:rPr>
        <w:t>per</w:t>
      </w:r>
      <w:r w:rsidRPr="005E6A12">
        <w:rPr>
          <w:rFonts w:ascii="Arial" w:eastAsia="Arial" w:hAnsi="Arial" w:cs="Arial"/>
          <w:color w:val="4F81BD"/>
          <w:sz w:val="20"/>
          <w:szCs w:val="20"/>
        </w:rPr>
        <w:t xml:space="preserve"> </w:t>
      </w:r>
      <w:r w:rsidRPr="005E6A12">
        <w:rPr>
          <w:rFonts w:ascii="Arial" w:hAnsi="Arial" w:cs="Arial"/>
          <w:color w:val="4F81BD"/>
          <w:sz w:val="20"/>
          <w:szCs w:val="20"/>
        </w:rPr>
        <w:t>la</w:t>
      </w:r>
      <w:r w:rsidRPr="005E6A12">
        <w:rPr>
          <w:rFonts w:ascii="Arial" w:eastAsia="Arial" w:hAnsi="Arial" w:cs="Arial"/>
          <w:color w:val="4F81BD"/>
          <w:sz w:val="20"/>
          <w:szCs w:val="20"/>
        </w:rPr>
        <w:t xml:space="preserve"> </w:t>
      </w:r>
      <w:r w:rsidRPr="005E6A12">
        <w:rPr>
          <w:rFonts w:ascii="Arial" w:hAnsi="Arial" w:cs="Arial"/>
          <w:color w:val="4F81BD"/>
          <w:sz w:val="20"/>
          <w:szCs w:val="20"/>
        </w:rPr>
        <w:t>scomparsa</w:t>
      </w:r>
      <w:r w:rsidRPr="005E6A12">
        <w:rPr>
          <w:rFonts w:ascii="Arial" w:eastAsia="Arial" w:hAnsi="Arial" w:cs="Arial"/>
          <w:color w:val="4F81BD"/>
          <w:sz w:val="20"/>
          <w:szCs w:val="20"/>
        </w:rPr>
        <w:t xml:space="preserve"> </w:t>
      </w:r>
      <w:r w:rsidRPr="005E6A12">
        <w:rPr>
          <w:rFonts w:ascii="Arial" w:hAnsi="Arial" w:cs="Arial"/>
          <w:color w:val="4F81BD"/>
          <w:sz w:val="20"/>
          <w:szCs w:val="20"/>
        </w:rPr>
        <w:t>del</w:t>
      </w:r>
      <w:r w:rsidRPr="005E6A12">
        <w:rPr>
          <w:rFonts w:ascii="Arial" w:eastAsia="Arial" w:hAnsi="Arial" w:cs="Arial"/>
          <w:color w:val="4F81BD"/>
          <w:sz w:val="20"/>
          <w:szCs w:val="20"/>
        </w:rPr>
        <w:t xml:space="preserve"> </w:t>
      </w:r>
      <w:r w:rsidRPr="005E6A12">
        <w:rPr>
          <w:rFonts w:ascii="Arial" w:hAnsi="Arial" w:cs="Arial"/>
          <w:color w:val="4F81BD"/>
          <w:sz w:val="20"/>
          <w:szCs w:val="20"/>
        </w:rPr>
        <w:t>tema.</w:t>
      </w:r>
      <w:r w:rsidRPr="005E6A12">
        <w:rPr>
          <w:rFonts w:ascii="Arial" w:eastAsia="Arial" w:hAnsi="Arial" w:cs="Arial"/>
          <w:color w:val="4F81BD"/>
          <w:sz w:val="20"/>
          <w:szCs w:val="20"/>
        </w:rPr>
        <w:t xml:space="preserve"> </w:t>
      </w:r>
      <w:r w:rsidRPr="005E6A12">
        <w:rPr>
          <w:rFonts w:ascii="Arial" w:hAnsi="Arial" w:cs="Arial"/>
          <w:color w:val="4F81BD"/>
          <w:sz w:val="20"/>
          <w:szCs w:val="20"/>
        </w:rPr>
        <w:t>In</w:t>
      </w:r>
      <w:r w:rsidRPr="005E6A12">
        <w:rPr>
          <w:rFonts w:ascii="Arial" w:eastAsia="Arial" w:hAnsi="Arial" w:cs="Arial"/>
          <w:color w:val="4F81BD"/>
          <w:sz w:val="20"/>
          <w:szCs w:val="20"/>
        </w:rPr>
        <w:t xml:space="preserve"> </w:t>
      </w:r>
      <w:r w:rsidRPr="005E6A12">
        <w:rPr>
          <w:rFonts w:ascii="Arial" w:hAnsi="Arial" w:cs="Arial"/>
          <w:color w:val="4F81BD"/>
          <w:sz w:val="20"/>
          <w:szCs w:val="20"/>
        </w:rPr>
        <w:t>questo</w:t>
      </w:r>
      <w:r w:rsidRPr="005E6A12">
        <w:rPr>
          <w:rFonts w:ascii="Arial" w:eastAsia="Arial" w:hAnsi="Arial" w:cs="Arial"/>
          <w:color w:val="4F81BD"/>
          <w:sz w:val="20"/>
          <w:szCs w:val="20"/>
        </w:rPr>
        <w:t xml:space="preserve"> </w:t>
      </w:r>
      <w:r w:rsidRPr="005E6A12">
        <w:rPr>
          <w:rFonts w:ascii="Arial" w:hAnsi="Arial" w:cs="Arial"/>
          <w:color w:val="4F81BD"/>
          <w:sz w:val="20"/>
          <w:szCs w:val="20"/>
        </w:rPr>
        <w:t>caso</w:t>
      </w:r>
      <w:r w:rsidRPr="005E6A12">
        <w:rPr>
          <w:rFonts w:ascii="Arial" w:eastAsia="Arial" w:hAnsi="Arial" w:cs="Arial"/>
          <w:color w:val="4F81BD"/>
          <w:sz w:val="20"/>
          <w:szCs w:val="20"/>
        </w:rPr>
        <w:t xml:space="preserve"> </w:t>
      </w:r>
      <w:r w:rsidRPr="005E6A12">
        <w:rPr>
          <w:rFonts w:ascii="Arial" w:hAnsi="Arial" w:cs="Arial"/>
          <w:color w:val="4F81BD"/>
          <w:sz w:val="20"/>
          <w:szCs w:val="20"/>
        </w:rPr>
        <w:t>Schoenberg</w:t>
      </w:r>
      <w:r w:rsidRPr="005E6A12">
        <w:rPr>
          <w:rFonts w:ascii="Arial" w:eastAsia="Arial" w:hAnsi="Arial" w:cs="Arial"/>
          <w:color w:val="4F81BD"/>
          <w:sz w:val="20"/>
          <w:szCs w:val="20"/>
        </w:rPr>
        <w:t xml:space="preserve"> </w:t>
      </w:r>
      <w:r w:rsidRPr="005E6A12">
        <w:rPr>
          <w:rFonts w:ascii="Arial" w:hAnsi="Arial" w:cs="Arial"/>
          <w:color w:val="4F81BD"/>
          <w:sz w:val="20"/>
          <w:szCs w:val="20"/>
        </w:rPr>
        <w:t>sa</w:t>
      </w:r>
      <w:r w:rsidRPr="005E6A12">
        <w:rPr>
          <w:rFonts w:ascii="Arial" w:eastAsia="Arial" w:hAnsi="Arial" w:cs="Arial"/>
          <w:color w:val="4F81BD"/>
          <w:sz w:val="20"/>
          <w:szCs w:val="20"/>
        </w:rPr>
        <w:t xml:space="preserve"> </w:t>
      </w:r>
      <w:r w:rsidRPr="005E6A12">
        <w:rPr>
          <w:rFonts w:ascii="Arial" w:hAnsi="Arial" w:cs="Arial"/>
          <w:color w:val="4F81BD"/>
          <w:sz w:val="20"/>
          <w:szCs w:val="20"/>
        </w:rPr>
        <w:t>trattare</w:t>
      </w:r>
      <w:r w:rsidRPr="005E6A12">
        <w:rPr>
          <w:rFonts w:ascii="Arial" w:eastAsia="Arial" w:hAnsi="Arial" w:cs="Arial"/>
          <w:color w:val="4F81BD"/>
          <w:sz w:val="20"/>
          <w:szCs w:val="20"/>
        </w:rPr>
        <w:t xml:space="preserve"> </w:t>
      </w:r>
      <w:r w:rsidRPr="005E6A12">
        <w:rPr>
          <w:rFonts w:ascii="Arial" w:hAnsi="Arial" w:cs="Arial"/>
          <w:color w:val="4F81BD"/>
          <w:sz w:val="20"/>
          <w:szCs w:val="20"/>
        </w:rPr>
        <w:t>la</w:t>
      </w:r>
      <w:r w:rsidRPr="005E6A12">
        <w:rPr>
          <w:rFonts w:ascii="Arial" w:eastAsia="Arial" w:hAnsi="Arial" w:cs="Arial"/>
          <w:color w:val="4F81BD"/>
          <w:sz w:val="20"/>
          <w:szCs w:val="20"/>
        </w:rPr>
        <w:t xml:space="preserve"> </w:t>
      </w:r>
      <w:r w:rsidRPr="005E6A12">
        <w:rPr>
          <w:rFonts w:ascii="Arial" w:hAnsi="Arial" w:cs="Arial"/>
          <w:color w:val="4F81BD"/>
          <w:sz w:val="20"/>
          <w:szCs w:val="20"/>
        </w:rPr>
        <w:t>sua</w:t>
      </w:r>
      <w:r w:rsidRPr="005E6A12">
        <w:rPr>
          <w:rFonts w:ascii="Arial" w:eastAsia="Arial" w:hAnsi="Arial" w:cs="Arial"/>
          <w:color w:val="4F81BD"/>
          <w:sz w:val="20"/>
          <w:szCs w:val="20"/>
        </w:rPr>
        <w:t xml:space="preserve"> </w:t>
      </w:r>
      <w:r w:rsidRPr="005E6A12">
        <w:rPr>
          <w:rFonts w:ascii="Arial" w:hAnsi="Arial" w:cs="Arial"/>
          <w:color w:val="4F81BD"/>
          <w:sz w:val="20"/>
          <w:szCs w:val="20"/>
        </w:rPr>
        <w:t>dodecafonia</w:t>
      </w:r>
      <w:r w:rsidRPr="005E6A12">
        <w:rPr>
          <w:rFonts w:ascii="Arial" w:eastAsia="Arial" w:hAnsi="Arial" w:cs="Arial"/>
          <w:color w:val="4F81BD"/>
          <w:sz w:val="20"/>
          <w:szCs w:val="20"/>
        </w:rPr>
        <w:t xml:space="preserve"> </w:t>
      </w:r>
      <w:r w:rsidRPr="005E6A12">
        <w:rPr>
          <w:rFonts w:ascii="Arial" w:hAnsi="Arial" w:cs="Arial"/>
          <w:color w:val="4F81BD"/>
          <w:sz w:val="20"/>
          <w:szCs w:val="20"/>
        </w:rPr>
        <w:t>con</w:t>
      </w:r>
      <w:r w:rsidRPr="005E6A12">
        <w:rPr>
          <w:rFonts w:ascii="Arial" w:eastAsia="Arial" w:hAnsi="Arial" w:cs="Arial"/>
          <w:color w:val="4F81BD"/>
          <w:sz w:val="20"/>
          <w:szCs w:val="20"/>
        </w:rPr>
        <w:t xml:space="preserve"> </w:t>
      </w:r>
      <w:r w:rsidRPr="005E6A12">
        <w:rPr>
          <w:rFonts w:ascii="Arial" w:hAnsi="Arial" w:cs="Arial"/>
          <w:color w:val="4F81BD"/>
          <w:sz w:val="20"/>
          <w:szCs w:val="20"/>
        </w:rPr>
        <w:t>fantasia</w:t>
      </w:r>
      <w:r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Pr="005E6A12">
        <w:rPr>
          <w:rFonts w:ascii="Arial" w:eastAsia="Arial" w:hAnsi="Arial" w:cs="Arial"/>
          <w:color w:val="4F81BD"/>
          <w:sz w:val="20"/>
          <w:szCs w:val="20"/>
        </w:rPr>
        <w:t xml:space="preserve"> </w:t>
      </w:r>
      <w:r w:rsidRPr="005E6A12">
        <w:rPr>
          <w:rFonts w:ascii="Arial" w:hAnsi="Arial" w:cs="Arial"/>
          <w:color w:val="4F81BD"/>
          <w:sz w:val="20"/>
          <w:szCs w:val="20"/>
        </w:rPr>
        <w:t>genialità.</w:t>
      </w:r>
      <w:r w:rsidRPr="005E6A12">
        <w:rPr>
          <w:rFonts w:ascii="Arial" w:eastAsia="Arial" w:hAnsi="Arial" w:cs="Arial"/>
          <w:color w:val="4F81BD"/>
          <w:sz w:val="20"/>
          <w:szCs w:val="20"/>
        </w:rPr>
        <w:t xml:space="preserve"> “</w:t>
      </w:r>
      <w:r w:rsidRPr="005E6A12">
        <w:rPr>
          <w:rFonts w:ascii="Arial" w:hAnsi="Arial" w:cs="Arial"/>
          <w:color w:val="4F81BD"/>
          <w:sz w:val="20"/>
          <w:szCs w:val="20"/>
        </w:rPr>
        <w:t>Pierrot</w:t>
      </w:r>
      <w:r w:rsidRPr="005E6A12">
        <w:rPr>
          <w:rFonts w:ascii="Arial" w:eastAsia="Arial" w:hAnsi="Arial" w:cs="Arial"/>
          <w:color w:val="4F81BD"/>
          <w:sz w:val="20"/>
          <w:szCs w:val="20"/>
        </w:rPr>
        <w:t xml:space="preserve"> </w:t>
      </w:r>
      <w:r w:rsidRPr="005E6A12">
        <w:rPr>
          <w:rFonts w:ascii="Arial" w:hAnsi="Arial" w:cs="Arial"/>
          <w:color w:val="4F81BD"/>
          <w:sz w:val="20"/>
          <w:szCs w:val="20"/>
        </w:rPr>
        <w:t>Lunaire</w:t>
      </w:r>
      <w:r w:rsidRPr="005E6A12">
        <w:rPr>
          <w:rFonts w:ascii="Arial" w:eastAsia="Arial" w:hAnsi="Arial" w:cs="Arial"/>
          <w:color w:val="4F81BD"/>
          <w:sz w:val="20"/>
          <w:szCs w:val="20"/>
        </w:rPr>
        <w:t>”</w:t>
      </w:r>
      <w:r w:rsidRPr="005E6A12">
        <w:rPr>
          <w:rFonts w:ascii="Arial" w:hAnsi="Arial" w:cs="Arial"/>
          <w:color w:val="4F81BD"/>
          <w:sz w:val="20"/>
          <w:szCs w:val="20"/>
        </w:rPr>
        <w:t>,</w:t>
      </w:r>
      <w:r w:rsidRPr="005E6A12">
        <w:rPr>
          <w:rFonts w:ascii="Arial" w:eastAsia="Arial" w:hAnsi="Arial" w:cs="Arial"/>
          <w:color w:val="4F81BD"/>
          <w:sz w:val="20"/>
          <w:szCs w:val="20"/>
        </w:rPr>
        <w:t xml:space="preserve"> </w:t>
      </w:r>
      <w:r w:rsidRPr="005E6A12">
        <w:rPr>
          <w:rFonts w:ascii="Arial" w:hAnsi="Arial" w:cs="Arial"/>
          <w:color w:val="4F81BD"/>
          <w:sz w:val="20"/>
          <w:szCs w:val="20"/>
        </w:rPr>
        <w:t>ad</w:t>
      </w:r>
      <w:r w:rsidRPr="005E6A12">
        <w:rPr>
          <w:rFonts w:ascii="Arial" w:eastAsia="Arial" w:hAnsi="Arial" w:cs="Arial"/>
          <w:color w:val="4F81BD"/>
          <w:sz w:val="20"/>
          <w:szCs w:val="20"/>
        </w:rPr>
        <w:t xml:space="preserve"> </w:t>
      </w:r>
      <w:r w:rsidRPr="005E6A12">
        <w:rPr>
          <w:rFonts w:ascii="Arial" w:hAnsi="Arial" w:cs="Arial"/>
          <w:color w:val="4F81BD"/>
          <w:sz w:val="20"/>
          <w:szCs w:val="20"/>
        </w:rPr>
        <w:t>esempio,</w:t>
      </w:r>
      <w:r w:rsidRPr="005E6A12">
        <w:rPr>
          <w:rFonts w:ascii="Arial" w:eastAsia="Arial" w:hAnsi="Arial" w:cs="Arial"/>
          <w:color w:val="4F81BD"/>
          <w:sz w:val="20"/>
          <w:szCs w:val="20"/>
        </w:rPr>
        <w:t xml:space="preserve"> </w:t>
      </w:r>
      <w:r w:rsidRPr="005E6A12">
        <w:rPr>
          <w:rFonts w:ascii="Arial" w:hAnsi="Arial" w:cs="Arial"/>
          <w:color w:val="4F81BD"/>
          <w:sz w:val="20"/>
          <w:szCs w:val="20"/>
        </w:rPr>
        <w:t>è</w:t>
      </w:r>
      <w:r w:rsidRPr="005E6A12">
        <w:rPr>
          <w:rFonts w:ascii="Arial" w:eastAsia="Arial" w:hAnsi="Arial" w:cs="Arial"/>
          <w:color w:val="4F81BD"/>
          <w:sz w:val="20"/>
          <w:szCs w:val="20"/>
        </w:rPr>
        <w:t xml:space="preserve"> </w:t>
      </w:r>
      <w:r w:rsidRPr="005E6A12">
        <w:rPr>
          <w:rFonts w:ascii="Arial" w:hAnsi="Arial" w:cs="Arial"/>
          <w:color w:val="4F81BD"/>
          <w:sz w:val="20"/>
          <w:szCs w:val="20"/>
        </w:rPr>
        <w:t>opera</w:t>
      </w:r>
      <w:r w:rsidRPr="005E6A12">
        <w:rPr>
          <w:rFonts w:ascii="Arial" w:eastAsia="Arial" w:hAnsi="Arial" w:cs="Arial"/>
          <w:color w:val="4F81BD"/>
          <w:sz w:val="20"/>
          <w:szCs w:val="20"/>
        </w:rPr>
        <w:t xml:space="preserve"> </w:t>
      </w:r>
      <w:r w:rsidRPr="005E6A12">
        <w:rPr>
          <w:rFonts w:ascii="Arial" w:hAnsi="Arial" w:cs="Arial"/>
          <w:color w:val="4F81BD"/>
          <w:sz w:val="20"/>
          <w:szCs w:val="20"/>
        </w:rPr>
        <w:t>piacevole</w:t>
      </w:r>
      <w:r w:rsidRPr="005E6A12">
        <w:rPr>
          <w:rFonts w:ascii="Arial" w:eastAsia="Arial" w:hAnsi="Arial" w:cs="Arial"/>
          <w:color w:val="4F81BD"/>
          <w:sz w:val="20"/>
          <w:szCs w:val="20"/>
        </w:rPr>
        <w:t xml:space="preserve"> </w:t>
      </w:r>
      <w:r w:rsidRPr="005E6A12">
        <w:rPr>
          <w:rFonts w:ascii="Arial" w:hAnsi="Arial" w:cs="Arial"/>
          <w:color w:val="4F81BD"/>
          <w:sz w:val="20"/>
          <w:szCs w:val="20"/>
        </w:rPr>
        <w:t>all</w:t>
      </w:r>
      <w:r w:rsidRPr="005E6A12">
        <w:rPr>
          <w:rFonts w:ascii="Arial" w:eastAsia="Arial" w:hAnsi="Arial" w:cs="Arial"/>
          <w:color w:val="4F81BD"/>
          <w:sz w:val="20"/>
          <w:szCs w:val="20"/>
        </w:rPr>
        <w:t>’</w:t>
      </w:r>
      <w:r w:rsidRPr="005E6A12">
        <w:rPr>
          <w:rFonts w:ascii="Arial" w:hAnsi="Arial" w:cs="Arial"/>
          <w:color w:val="4F81BD"/>
          <w:sz w:val="20"/>
          <w:szCs w:val="20"/>
        </w:rPr>
        <w:t>ascolto.</w:t>
      </w:r>
      <w:r w:rsidRPr="005E6A12">
        <w:rPr>
          <w:rFonts w:ascii="Arial" w:eastAsia="Arial" w:hAnsi="Arial" w:cs="Arial"/>
          <w:color w:val="4F81BD"/>
          <w:sz w:val="20"/>
          <w:szCs w:val="20"/>
        </w:rPr>
        <w:t xml:space="preserve"> </w:t>
      </w:r>
      <w:r w:rsidRPr="005E6A12">
        <w:rPr>
          <w:rFonts w:ascii="Arial" w:hAnsi="Arial" w:cs="Arial"/>
          <w:color w:val="4F81BD"/>
          <w:sz w:val="20"/>
          <w:szCs w:val="20"/>
        </w:rPr>
        <w:t>Gli</w:t>
      </w:r>
      <w:r w:rsidRPr="005E6A12">
        <w:rPr>
          <w:rFonts w:ascii="Arial" w:eastAsia="Arial" w:hAnsi="Arial" w:cs="Arial"/>
          <w:color w:val="4F81BD"/>
          <w:sz w:val="20"/>
          <w:szCs w:val="20"/>
        </w:rPr>
        <w:t xml:space="preserve"> </w:t>
      </w:r>
      <w:r w:rsidRPr="005E6A12">
        <w:rPr>
          <w:rFonts w:ascii="Arial" w:hAnsi="Arial" w:cs="Arial"/>
          <w:color w:val="4F81BD"/>
          <w:sz w:val="20"/>
          <w:szCs w:val="20"/>
        </w:rPr>
        <w:t>strumenti</w:t>
      </w:r>
      <w:r w:rsidRPr="005E6A12">
        <w:rPr>
          <w:rFonts w:ascii="Arial" w:eastAsia="Arial" w:hAnsi="Arial" w:cs="Arial"/>
          <w:color w:val="4F81BD"/>
          <w:sz w:val="20"/>
          <w:szCs w:val="20"/>
        </w:rPr>
        <w:t xml:space="preserve"> </w:t>
      </w:r>
      <w:r w:rsidRPr="005E6A12">
        <w:rPr>
          <w:rFonts w:ascii="Arial" w:hAnsi="Arial" w:cs="Arial"/>
          <w:color w:val="4F81BD"/>
          <w:sz w:val="20"/>
          <w:szCs w:val="20"/>
        </w:rPr>
        <w:t>utilizzati</w:t>
      </w:r>
      <w:r w:rsidRPr="005E6A12">
        <w:rPr>
          <w:rFonts w:ascii="Arial" w:eastAsia="Arial" w:hAnsi="Arial" w:cs="Arial"/>
          <w:color w:val="4F81BD"/>
          <w:sz w:val="20"/>
          <w:szCs w:val="20"/>
        </w:rPr>
        <w:t xml:space="preserve"> </w:t>
      </w:r>
      <w:r w:rsidRPr="005E6A12">
        <w:rPr>
          <w:rFonts w:ascii="Arial" w:hAnsi="Arial" w:cs="Arial"/>
          <w:color w:val="4F81BD"/>
          <w:sz w:val="20"/>
          <w:szCs w:val="20"/>
        </w:rPr>
        <w:t>sono</w:t>
      </w:r>
      <w:r w:rsidR="005D5A71" w:rsidRPr="005E6A12">
        <w:rPr>
          <w:rFonts w:ascii="Arial" w:eastAsia="Arial" w:hAnsi="Arial" w:cs="Arial"/>
          <w:color w:val="4F81BD"/>
          <w:sz w:val="20"/>
          <w:szCs w:val="20"/>
        </w:rPr>
        <w:t xml:space="preserve"> </w:t>
      </w:r>
      <w:r w:rsidRPr="005E6A12">
        <w:rPr>
          <w:rFonts w:ascii="Arial" w:hAnsi="Arial" w:cs="Arial"/>
          <w:color w:val="4F81BD"/>
          <w:sz w:val="20"/>
          <w:szCs w:val="20"/>
        </w:rPr>
        <w:t>sei:</w:t>
      </w:r>
      <w:r w:rsidRPr="005E6A12">
        <w:rPr>
          <w:rFonts w:ascii="Arial" w:eastAsia="Arial" w:hAnsi="Arial" w:cs="Arial"/>
          <w:color w:val="4F81BD"/>
          <w:sz w:val="20"/>
          <w:szCs w:val="20"/>
        </w:rPr>
        <w:t xml:space="preserve"> </w:t>
      </w:r>
      <w:r w:rsidRPr="005E6A12">
        <w:rPr>
          <w:rFonts w:ascii="Arial" w:hAnsi="Arial" w:cs="Arial"/>
          <w:color w:val="4F81BD"/>
          <w:sz w:val="20"/>
          <w:szCs w:val="20"/>
        </w:rPr>
        <w:t>la</w:t>
      </w:r>
      <w:r w:rsidRPr="005E6A12">
        <w:rPr>
          <w:rFonts w:ascii="Arial" w:eastAsia="Arial" w:hAnsi="Arial" w:cs="Arial"/>
          <w:color w:val="4F81BD"/>
          <w:sz w:val="20"/>
          <w:szCs w:val="20"/>
        </w:rPr>
        <w:t xml:space="preserve"> </w:t>
      </w:r>
      <w:r w:rsidRPr="005E6A12">
        <w:rPr>
          <w:rFonts w:ascii="Arial" w:hAnsi="Arial" w:cs="Arial"/>
          <w:color w:val="4F81BD"/>
          <w:sz w:val="20"/>
          <w:szCs w:val="20"/>
        </w:rPr>
        <w:t>voce</w:t>
      </w:r>
      <w:r w:rsidRPr="005E6A12">
        <w:rPr>
          <w:rFonts w:ascii="Arial" w:eastAsia="Arial" w:hAnsi="Arial" w:cs="Arial"/>
          <w:color w:val="4F81BD"/>
          <w:sz w:val="20"/>
          <w:szCs w:val="20"/>
        </w:rPr>
        <w:t xml:space="preserve"> </w:t>
      </w:r>
      <w:r w:rsidRPr="005E6A12">
        <w:rPr>
          <w:rFonts w:ascii="Arial" w:hAnsi="Arial" w:cs="Arial"/>
          <w:color w:val="4F81BD"/>
          <w:sz w:val="20"/>
          <w:szCs w:val="20"/>
        </w:rPr>
        <w:t>femminile</w:t>
      </w:r>
      <w:r w:rsidRPr="005E6A12">
        <w:rPr>
          <w:rFonts w:ascii="Arial" w:eastAsia="Arial" w:hAnsi="Arial" w:cs="Arial"/>
          <w:color w:val="4F81BD"/>
          <w:sz w:val="20"/>
          <w:szCs w:val="20"/>
        </w:rPr>
        <w:t xml:space="preserve"> </w:t>
      </w:r>
      <w:r w:rsidRPr="005E6A12">
        <w:rPr>
          <w:rFonts w:ascii="Arial" w:hAnsi="Arial" w:cs="Arial"/>
          <w:color w:val="4F81BD"/>
          <w:sz w:val="20"/>
          <w:szCs w:val="20"/>
        </w:rPr>
        <w:t>recitante,</w:t>
      </w:r>
      <w:r w:rsidRPr="005E6A12">
        <w:rPr>
          <w:rFonts w:ascii="Arial" w:eastAsia="Arial" w:hAnsi="Arial" w:cs="Arial"/>
          <w:color w:val="4F81BD"/>
          <w:sz w:val="20"/>
          <w:szCs w:val="20"/>
        </w:rPr>
        <w:t xml:space="preserve"> </w:t>
      </w:r>
      <w:r w:rsidR="00B01519">
        <w:rPr>
          <w:rFonts w:ascii="Arial" w:eastAsia="Arial" w:hAnsi="Arial" w:cs="Arial"/>
          <w:color w:val="4F81BD"/>
          <w:sz w:val="20"/>
          <w:szCs w:val="20"/>
        </w:rPr>
        <w:t xml:space="preserve">                   </w:t>
      </w:r>
      <w:r w:rsidRPr="005E6A12">
        <w:rPr>
          <w:rFonts w:ascii="Arial" w:hAnsi="Arial" w:cs="Arial"/>
          <w:color w:val="4F81BD"/>
          <w:sz w:val="20"/>
          <w:szCs w:val="20"/>
        </w:rPr>
        <w:t>il</w:t>
      </w:r>
      <w:r w:rsidRPr="005E6A12">
        <w:rPr>
          <w:rFonts w:ascii="Arial" w:eastAsia="Arial" w:hAnsi="Arial" w:cs="Arial"/>
          <w:color w:val="4F81BD"/>
          <w:sz w:val="20"/>
          <w:szCs w:val="20"/>
        </w:rPr>
        <w:t xml:space="preserve"> </w:t>
      </w:r>
      <w:r w:rsidRPr="005E6A12">
        <w:rPr>
          <w:rFonts w:ascii="Arial" w:hAnsi="Arial" w:cs="Arial"/>
          <w:color w:val="4F81BD"/>
          <w:sz w:val="20"/>
          <w:szCs w:val="20"/>
        </w:rPr>
        <w:t>pianoforte,</w:t>
      </w:r>
      <w:r w:rsidRPr="005E6A12">
        <w:rPr>
          <w:rFonts w:ascii="Arial" w:eastAsia="Arial" w:hAnsi="Arial" w:cs="Arial"/>
          <w:color w:val="4F81BD"/>
          <w:sz w:val="20"/>
          <w:szCs w:val="20"/>
        </w:rPr>
        <w:t xml:space="preserve"> </w:t>
      </w:r>
      <w:r w:rsidRPr="005E6A12">
        <w:rPr>
          <w:rFonts w:ascii="Arial" w:hAnsi="Arial" w:cs="Arial"/>
          <w:color w:val="4F81BD"/>
          <w:sz w:val="20"/>
          <w:szCs w:val="20"/>
        </w:rPr>
        <w:t>il</w:t>
      </w:r>
      <w:r w:rsidRPr="005E6A12">
        <w:rPr>
          <w:rFonts w:ascii="Arial" w:eastAsia="Arial" w:hAnsi="Arial" w:cs="Arial"/>
          <w:color w:val="4F81BD"/>
          <w:sz w:val="20"/>
          <w:szCs w:val="20"/>
        </w:rPr>
        <w:t xml:space="preserve"> </w:t>
      </w:r>
      <w:r w:rsidRPr="005E6A12">
        <w:rPr>
          <w:rFonts w:ascii="Arial" w:hAnsi="Arial" w:cs="Arial"/>
          <w:color w:val="4F81BD"/>
          <w:sz w:val="20"/>
          <w:szCs w:val="20"/>
        </w:rPr>
        <w:t>flauto</w:t>
      </w:r>
      <w:r w:rsidRPr="005E6A12">
        <w:rPr>
          <w:rFonts w:ascii="Arial" w:eastAsia="Arial" w:hAnsi="Arial" w:cs="Arial"/>
          <w:color w:val="4F81BD"/>
          <w:sz w:val="20"/>
          <w:szCs w:val="20"/>
        </w:rPr>
        <w:t xml:space="preserve"> </w:t>
      </w:r>
      <w:r w:rsidRPr="005E6A12">
        <w:rPr>
          <w:rFonts w:ascii="Arial" w:hAnsi="Arial" w:cs="Arial"/>
          <w:color w:val="4F81BD"/>
          <w:sz w:val="20"/>
          <w:szCs w:val="20"/>
        </w:rPr>
        <w:t>che</w:t>
      </w:r>
      <w:r w:rsidRPr="005E6A12">
        <w:rPr>
          <w:rFonts w:ascii="Arial" w:eastAsia="Arial" w:hAnsi="Arial" w:cs="Arial"/>
          <w:color w:val="4F81BD"/>
          <w:sz w:val="20"/>
          <w:szCs w:val="20"/>
        </w:rPr>
        <w:t xml:space="preserve"> </w:t>
      </w:r>
      <w:r w:rsidRPr="005E6A12">
        <w:rPr>
          <w:rFonts w:ascii="Arial" w:hAnsi="Arial" w:cs="Arial"/>
          <w:color w:val="4F81BD"/>
          <w:sz w:val="20"/>
          <w:szCs w:val="20"/>
        </w:rPr>
        <w:t>si</w:t>
      </w:r>
      <w:r w:rsidRPr="005E6A12">
        <w:rPr>
          <w:rFonts w:ascii="Arial" w:eastAsia="Arial" w:hAnsi="Arial" w:cs="Arial"/>
          <w:color w:val="4F81BD"/>
          <w:sz w:val="20"/>
          <w:szCs w:val="20"/>
        </w:rPr>
        <w:t xml:space="preserve"> </w:t>
      </w:r>
      <w:r w:rsidRPr="005E6A12">
        <w:rPr>
          <w:rFonts w:ascii="Arial" w:hAnsi="Arial" w:cs="Arial"/>
          <w:color w:val="4F81BD"/>
          <w:sz w:val="20"/>
          <w:szCs w:val="20"/>
        </w:rPr>
        <w:t>alterna</w:t>
      </w:r>
      <w:r w:rsidRPr="005E6A12">
        <w:rPr>
          <w:rFonts w:ascii="Arial" w:eastAsia="Arial" w:hAnsi="Arial" w:cs="Arial"/>
          <w:color w:val="4F81BD"/>
          <w:sz w:val="20"/>
          <w:szCs w:val="20"/>
        </w:rPr>
        <w:t xml:space="preserve"> </w:t>
      </w:r>
      <w:r w:rsidRPr="005E6A12">
        <w:rPr>
          <w:rFonts w:ascii="Arial" w:hAnsi="Arial" w:cs="Arial"/>
          <w:color w:val="4F81BD"/>
          <w:sz w:val="20"/>
          <w:szCs w:val="20"/>
        </w:rPr>
        <w:t>all</w:t>
      </w:r>
      <w:r w:rsidRPr="005E6A12">
        <w:rPr>
          <w:rFonts w:ascii="Arial" w:eastAsia="Arial" w:hAnsi="Arial" w:cs="Arial"/>
          <w:color w:val="4F81BD"/>
          <w:sz w:val="20"/>
          <w:szCs w:val="20"/>
        </w:rPr>
        <w:t>’</w:t>
      </w:r>
      <w:r w:rsidRPr="005E6A12">
        <w:rPr>
          <w:rFonts w:ascii="Arial" w:hAnsi="Arial" w:cs="Arial"/>
          <w:color w:val="4F81BD"/>
          <w:sz w:val="20"/>
          <w:szCs w:val="20"/>
        </w:rPr>
        <w:t>ottavino,</w:t>
      </w:r>
      <w:r w:rsidRPr="005E6A12">
        <w:rPr>
          <w:rFonts w:ascii="Arial" w:eastAsia="Arial" w:hAnsi="Arial" w:cs="Arial"/>
          <w:color w:val="4F81BD"/>
          <w:sz w:val="20"/>
          <w:szCs w:val="20"/>
        </w:rPr>
        <w:t xml:space="preserve"> </w:t>
      </w:r>
      <w:r w:rsidRPr="005E6A12">
        <w:rPr>
          <w:rFonts w:ascii="Arial" w:hAnsi="Arial" w:cs="Arial"/>
          <w:color w:val="4F81BD"/>
          <w:sz w:val="20"/>
          <w:szCs w:val="20"/>
        </w:rPr>
        <w:t>il</w:t>
      </w:r>
      <w:r w:rsidRPr="005E6A12">
        <w:rPr>
          <w:rFonts w:ascii="Arial" w:eastAsia="Arial" w:hAnsi="Arial" w:cs="Arial"/>
          <w:color w:val="4F81BD"/>
          <w:sz w:val="20"/>
          <w:szCs w:val="20"/>
        </w:rPr>
        <w:t xml:space="preserve"> </w:t>
      </w:r>
      <w:r w:rsidRPr="005E6A12">
        <w:rPr>
          <w:rFonts w:ascii="Arial" w:hAnsi="Arial" w:cs="Arial"/>
          <w:color w:val="4F81BD"/>
          <w:sz w:val="20"/>
          <w:szCs w:val="20"/>
        </w:rPr>
        <w:t>clarinetto</w:t>
      </w:r>
      <w:r w:rsidRPr="005E6A12">
        <w:rPr>
          <w:rFonts w:ascii="Arial" w:eastAsia="Arial" w:hAnsi="Arial" w:cs="Arial"/>
          <w:color w:val="4F81BD"/>
          <w:sz w:val="20"/>
          <w:szCs w:val="20"/>
        </w:rPr>
        <w:t xml:space="preserve"> </w:t>
      </w:r>
      <w:r w:rsidRPr="005E6A12">
        <w:rPr>
          <w:rFonts w:ascii="Arial" w:hAnsi="Arial" w:cs="Arial"/>
          <w:color w:val="4F81BD"/>
          <w:sz w:val="20"/>
          <w:szCs w:val="20"/>
        </w:rPr>
        <w:t>che</w:t>
      </w:r>
      <w:r w:rsidRPr="005E6A12">
        <w:rPr>
          <w:rFonts w:ascii="Arial" w:eastAsia="Arial" w:hAnsi="Arial" w:cs="Arial"/>
          <w:color w:val="4F81BD"/>
          <w:sz w:val="20"/>
          <w:szCs w:val="20"/>
        </w:rPr>
        <w:t xml:space="preserve"> </w:t>
      </w:r>
      <w:r w:rsidRPr="005E6A12">
        <w:rPr>
          <w:rFonts w:ascii="Arial" w:hAnsi="Arial" w:cs="Arial"/>
          <w:color w:val="4F81BD"/>
          <w:sz w:val="20"/>
          <w:szCs w:val="20"/>
        </w:rPr>
        <w:t>si</w:t>
      </w:r>
      <w:r w:rsidRPr="005E6A12">
        <w:rPr>
          <w:rFonts w:ascii="Arial" w:eastAsia="Arial" w:hAnsi="Arial" w:cs="Arial"/>
          <w:color w:val="4F81BD"/>
          <w:sz w:val="20"/>
          <w:szCs w:val="20"/>
        </w:rPr>
        <w:t xml:space="preserve"> </w:t>
      </w:r>
      <w:r w:rsidRPr="005E6A12">
        <w:rPr>
          <w:rFonts w:ascii="Arial" w:hAnsi="Arial" w:cs="Arial"/>
          <w:color w:val="4F81BD"/>
          <w:sz w:val="20"/>
          <w:szCs w:val="20"/>
        </w:rPr>
        <w:t>alterna</w:t>
      </w:r>
      <w:r w:rsidRPr="005E6A12">
        <w:rPr>
          <w:rFonts w:ascii="Arial" w:eastAsia="Arial" w:hAnsi="Arial" w:cs="Arial"/>
          <w:color w:val="4F81BD"/>
          <w:sz w:val="20"/>
          <w:szCs w:val="20"/>
        </w:rPr>
        <w:t xml:space="preserve"> </w:t>
      </w:r>
      <w:r w:rsidRPr="005E6A12">
        <w:rPr>
          <w:rFonts w:ascii="Arial" w:hAnsi="Arial" w:cs="Arial"/>
          <w:color w:val="4F81BD"/>
          <w:sz w:val="20"/>
          <w:szCs w:val="20"/>
        </w:rPr>
        <w:t>al</w:t>
      </w:r>
      <w:r w:rsidRPr="005E6A12">
        <w:rPr>
          <w:rFonts w:ascii="Arial" w:eastAsia="Arial" w:hAnsi="Arial" w:cs="Arial"/>
          <w:color w:val="4F81BD"/>
          <w:sz w:val="20"/>
          <w:szCs w:val="20"/>
        </w:rPr>
        <w:t xml:space="preserve"> </w:t>
      </w:r>
      <w:r w:rsidRPr="005E6A12">
        <w:rPr>
          <w:rFonts w:ascii="Arial" w:hAnsi="Arial" w:cs="Arial"/>
          <w:color w:val="4F81BD"/>
          <w:sz w:val="20"/>
          <w:szCs w:val="20"/>
        </w:rPr>
        <w:t>clarinetto</w:t>
      </w:r>
      <w:r w:rsidRPr="005E6A12">
        <w:rPr>
          <w:rFonts w:ascii="Arial" w:eastAsia="Arial" w:hAnsi="Arial" w:cs="Arial"/>
          <w:color w:val="4F81BD"/>
          <w:sz w:val="20"/>
          <w:szCs w:val="20"/>
        </w:rPr>
        <w:t xml:space="preserve"> </w:t>
      </w:r>
      <w:r w:rsidRPr="005E6A12">
        <w:rPr>
          <w:rFonts w:ascii="Arial" w:hAnsi="Arial" w:cs="Arial"/>
          <w:color w:val="4F81BD"/>
          <w:sz w:val="20"/>
          <w:szCs w:val="20"/>
        </w:rPr>
        <w:t>basso,</w:t>
      </w:r>
      <w:r w:rsidR="00796337" w:rsidRPr="005E6A12">
        <w:rPr>
          <w:rFonts w:ascii="Arial" w:hAnsi="Arial" w:cs="Arial"/>
          <w:color w:val="4F81BD"/>
          <w:sz w:val="20"/>
          <w:szCs w:val="20"/>
        </w:rPr>
        <w:t xml:space="preserve"> </w:t>
      </w:r>
      <w:r w:rsidR="00FB36FC" w:rsidRPr="005E6A12">
        <w:rPr>
          <w:rFonts w:ascii="Arial" w:hAnsi="Arial" w:cs="Arial"/>
          <w:color w:val="4F81BD"/>
          <w:sz w:val="20"/>
          <w:szCs w:val="20"/>
        </w:rPr>
        <w:t xml:space="preserve">             </w:t>
      </w:r>
      <w:r w:rsidR="00B01519">
        <w:rPr>
          <w:rFonts w:ascii="Arial" w:hAnsi="Arial" w:cs="Arial"/>
          <w:color w:val="4F81BD"/>
          <w:sz w:val="20"/>
          <w:szCs w:val="20"/>
        </w:rPr>
        <w:t xml:space="preserve">               </w:t>
      </w:r>
      <w:r w:rsidRPr="005E6A12">
        <w:rPr>
          <w:rFonts w:ascii="Arial" w:hAnsi="Arial" w:cs="Arial"/>
          <w:color w:val="4F81BD"/>
          <w:sz w:val="20"/>
          <w:szCs w:val="20"/>
        </w:rPr>
        <w:t>il</w:t>
      </w:r>
      <w:r w:rsidRPr="005E6A12">
        <w:rPr>
          <w:rFonts w:ascii="Arial" w:eastAsia="Arial" w:hAnsi="Arial" w:cs="Arial"/>
          <w:color w:val="4F81BD"/>
          <w:sz w:val="20"/>
          <w:szCs w:val="20"/>
        </w:rPr>
        <w:t xml:space="preserve"> </w:t>
      </w:r>
      <w:r w:rsidRPr="005E6A12">
        <w:rPr>
          <w:rFonts w:ascii="Arial" w:hAnsi="Arial" w:cs="Arial"/>
          <w:color w:val="4F81BD"/>
          <w:sz w:val="20"/>
          <w:szCs w:val="20"/>
        </w:rPr>
        <w:t>violino</w:t>
      </w:r>
      <w:r w:rsidRPr="005E6A12">
        <w:rPr>
          <w:rFonts w:ascii="Arial" w:eastAsia="Arial" w:hAnsi="Arial" w:cs="Arial"/>
          <w:color w:val="4F81BD"/>
          <w:sz w:val="20"/>
          <w:szCs w:val="20"/>
        </w:rPr>
        <w:t xml:space="preserve"> </w:t>
      </w:r>
      <w:r w:rsidRPr="005E6A12">
        <w:rPr>
          <w:rFonts w:ascii="Arial" w:hAnsi="Arial" w:cs="Arial"/>
          <w:color w:val="4F81BD"/>
          <w:sz w:val="20"/>
          <w:szCs w:val="20"/>
        </w:rPr>
        <w:t>alternato</w:t>
      </w:r>
      <w:r w:rsidRPr="005E6A12">
        <w:rPr>
          <w:rFonts w:ascii="Arial" w:eastAsia="Arial" w:hAnsi="Arial" w:cs="Arial"/>
          <w:color w:val="4F81BD"/>
          <w:sz w:val="20"/>
          <w:szCs w:val="20"/>
        </w:rPr>
        <w:t xml:space="preserve"> </w:t>
      </w:r>
      <w:r w:rsidRPr="005E6A12">
        <w:rPr>
          <w:rFonts w:ascii="Arial" w:hAnsi="Arial" w:cs="Arial"/>
          <w:color w:val="4F81BD"/>
          <w:sz w:val="20"/>
          <w:szCs w:val="20"/>
        </w:rPr>
        <w:t>dalla</w:t>
      </w:r>
      <w:r w:rsidRPr="005E6A12">
        <w:rPr>
          <w:rFonts w:ascii="Arial" w:eastAsia="Arial" w:hAnsi="Arial" w:cs="Arial"/>
          <w:color w:val="4F81BD"/>
          <w:sz w:val="20"/>
          <w:szCs w:val="20"/>
        </w:rPr>
        <w:t xml:space="preserve"> </w:t>
      </w:r>
      <w:r w:rsidRPr="005E6A12">
        <w:rPr>
          <w:rFonts w:ascii="Arial" w:hAnsi="Arial" w:cs="Arial"/>
          <w:color w:val="4F81BD"/>
          <w:sz w:val="20"/>
          <w:szCs w:val="20"/>
        </w:rPr>
        <w:t>viola</w:t>
      </w:r>
      <w:r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Pr="005E6A12">
        <w:rPr>
          <w:rFonts w:ascii="Arial" w:eastAsia="Arial" w:hAnsi="Arial" w:cs="Arial"/>
          <w:color w:val="4F81BD"/>
          <w:sz w:val="20"/>
          <w:szCs w:val="20"/>
        </w:rPr>
        <w:t xml:space="preserve"> </w:t>
      </w:r>
      <w:r w:rsidRPr="005E6A12">
        <w:rPr>
          <w:rFonts w:ascii="Arial" w:hAnsi="Arial" w:cs="Arial"/>
          <w:color w:val="4F81BD"/>
          <w:sz w:val="20"/>
          <w:szCs w:val="20"/>
        </w:rPr>
        <w:t>il</w:t>
      </w:r>
      <w:r w:rsidRPr="005E6A12">
        <w:rPr>
          <w:rFonts w:ascii="Arial" w:eastAsia="Arial" w:hAnsi="Arial" w:cs="Arial"/>
          <w:color w:val="4F81BD"/>
          <w:sz w:val="20"/>
          <w:szCs w:val="20"/>
        </w:rPr>
        <w:t xml:space="preserve"> </w:t>
      </w:r>
      <w:r w:rsidRPr="005E6A12">
        <w:rPr>
          <w:rFonts w:ascii="Arial" w:hAnsi="Arial" w:cs="Arial"/>
          <w:color w:val="4F81BD"/>
          <w:sz w:val="20"/>
          <w:szCs w:val="20"/>
        </w:rPr>
        <w:t>violoncello.</w:t>
      </w:r>
      <w:r w:rsidRPr="005E6A12">
        <w:rPr>
          <w:rFonts w:ascii="Arial" w:eastAsia="Arial" w:hAnsi="Arial" w:cs="Arial"/>
          <w:color w:val="4F81BD"/>
          <w:sz w:val="20"/>
          <w:szCs w:val="20"/>
        </w:rPr>
        <w:t xml:space="preserve"> </w:t>
      </w:r>
      <w:r w:rsidRPr="005E6A12">
        <w:rPr>
          <w:rFonts w:ascii="Arial" w:hAnsi="Arial" w:cs="Arial"/>
          <w:color w:val="4F81BD"/>
          <w:sz w:val="20"/>
          <w:szCs w:val="20"/>
        </w:rPr>
        <w:t>L</w:t>
      </w:r>
      <w:r w:rsidRPr="005E6A12">
        <w:rPr>
          <w:rFonts w:ascii="Arial" w:eastAsia="Arial" w:hAnsi="Arial" w:cs="Arial"/>
          <w:color w:val="4F81BD"/>
          <w:sz w:val="20"/>
          <w:szCs w:val="20"/>
        </w:rPr>
        <w:t>’</w:t>
      </w:r>
      <w:r w:rsidRPr="005E6A12">
        <w:rPr>
          <w:rFonts w:ascii="Arial" w:hAnsi="Arial" w:cs="Arial"/>
          <w:color w:val="4F81BD"/>
          <w:sz w:val="20"/>
          <w:szCs w:val="20"/>
        </w:rPr>
        <w:t>organico</w:t>
      </w:r>
      <w:r w:rsidRPr="005E6A12">
        <w:rPr>
          <w:rFonts w:ascii="Arial" w:eastAsia="Arial" w:hAnsi="Arial" w:cs="Arial"/>
          <w:color w:val="4F81BD"/>
          <w:sz w:val="20"/>
          <w:szCs w:val="20"/>
        </w:rPr>
        <w:t xml:space="preserve"> </w:t>
      </w:r>
      <w:r w:rsidRPr="005E6A12">
        <w:rPr>
          <w:rFonts w:ascii="Arial" w:hAnsi="Arial" w:cs="Arial"/>
          <w:color w:val="4F81BD"/>
          <w:sz w:val="20"/>
          <w:szCs w:val="20"/>
        </w:rPr>
        <w:t>è</w:t>
      </w:r>
      <w:r w:rsidRPr="005E6A12">
        <w:rPr>
          <w:rFonts w:ascii="Arial" w:eastAsia="Arial" w:hAnsi="Arial" w:cs="Arial"/>
          <w:color w:val="4F81BD"/>
          <w:sz w:val="20"/>
          <w:szCs w:val="20"/>
        </w:rPr>
        <w:t xml:space="preserve"> </w:t>
      </w:r>
      <w:r w:rsidRPr="005E6A12">
        <w:rPr>
          <w:rFonts w:ascii="Arial" w:hAnsi="Arial" w:cs="Arial"/>
          <w:color w:val="4F81BD"/>
          <w:sz w:val="20"/>
          <w:szCs w:val="20"/>
        </w:rPr>
        <w:t>utilizzato</w:t>
      </w:r>
      <w:r w:rsidRPr="005E6A12">
        <w:rPr>
          <w:rFonts w:ascii="Arial" w:eastAsia="Arial" w:hAnsi="Arial" w:cs="Arial"/>
          <w:color w:val="4F81BD"/>
          <w:sz w:val="20"/>
          <w:szCs w:val="20"/>
        </w:rPr>
        <w:t xml:space="preserve"> </w:t>
      </w:r>
      <w:r w:rsidRPr="005E6A12">
        <w:rPr>
          <w:rFonts w:ascii="Arial" w:hAnsi="Arial" w:cs="Arial"/>
          <w:color w:val="4F81BD"/>
          <w:sz w:val="20"/>
          <w:szCs w:val="20"/>
        </w:rPr>
        <w:t>in</w:t>
      </w:r>
      <w:r w:rsidRPr="005E6A12">
        <w:rPr>
          <w:rFonts w:ascii="Arial" w:eastAsia="Arial" w:hAnsi="Arial" w:cs="Arial"/>
          <w:color w:val="4F81BD"/>
          <w:sz w:val="20"/>
          <w:szCs w:val="20"/>
        </w:rPr>
        <w:t xml:space="preserve"> </w:t>
      </w:r>
      <w:r w:rsidRPr="005E6A12">
        <w:rPr>
          <w:rFonts w:ascii="Arial" w:hAnsi="Arial" w:cs="Arial"/>
          <w:color w:val="4F81BD"/>
          <w:sz w:val="20"/>
          <w:szCs w:val="20"/>
        </w:rPr>
        <w:t>soli</w:t>
      </w:r>
      <w:r w:rsidRPr="005E6A12">
        <w:rPr>
          <w:rFonts w:ascii="Arial" w:eastAsia="Arial" w:hAnsi="Arial" w:cs="Arial"/>
          <w:color w:val="4F81BD"/>
          <w:sz w:val="20"/>
          <w:szCs w:val="20"/>
        </w:rPr>
        <w:t xml:space="preserve"> </w:t>
      </w:r>
      <w:r w:rsidRPr="005E6A12">
        <w:rPr>
          <w:rFonts w:ascii="Arial" w:hAnsi="Arial" w:cs="Arial"/>
          <w:color w:val="4F81BD"/>
          <w:sz w:val="20"/>
          <w:szCs w:val="20"/>
        </w:rPr>
        <w:t>sei</w:t>
      </w:r>
      <w:r w:rsidRPr="005E6A12">
        <w:rPr>
          <w:rFonts w:ascii="Arial" w:eastAsia="Arial" w:hAnsi="Arial" w:cs="Arial"/>
          <w:color w:val="4F81BD"/>
          <w:sz w:val="20"/>
          <w:szCs w:val="20"/>
        </w:rPr>
        <w:t xml:space="preserve"> </w:t>
      </w:r>
      <w:r w:rsidRPr="005E6A12">
        <w:rPr>
          <w:rFonts w:ascii="Arial" w:hAnsi="Arial" w:cs="Arial"/>
          <w:color w:val="4F81BD"/>
          <w:sz w:val="20"/>
          <w:szCs w:val="20"/>
        </w:rPr>
        <w:t>melodrammi.</w:t>
      </w:r>
      <w:r w:rsidRPr="005E6A12">
        <w:rPr>
          <w:rFonts w:ascii="Arial" w:eastAsia="Arial" w:hAnsi="Arial" w:cs="Arial"/>
          <w:color w:val="4F81BD"/>
          <w:sz w:val="20"/>
          <w:szCs w:val="20"/>
        </w:rPr>
        <w:t xml:space="preserve"> </w:t>
      </w:r>
      <w:r w:rsidR="00B01519">
        <w:rPr>
          <w:rFonts w:ascii="Arial" w:eastAsia="Arial" w:hAnsi="Arial" w:cs="Arial"/>
          <w:color w:val="4F81BD"/>
          <w:sz w:val="20"/>
          <w:szCs w:val="20"/>
        </w:rPr>
        <w:t xml:space="preserve">                            </w:t>
      </w:r>
      <w:r w:rsidRPr="005E6A12">
        <w:rPr>
          <w:rFonts w:ascii="Arial" w:hAnsi="Arial" w:cs="Arial"/>
          <w:color w:val="4F81BD"/>
          <w:sz w:val="20"/>
          <w:szCs w:val="20"/>
        </w:rPr>
        <w:lastRenderedPageBreak/>
        <w:t>Negli</w:t>
      </w:r>
      <w:r w:rsidRPr="005E6A12">
        <w:rPr>
          <w:rFonts w:ascii="Arial" w:eastAsia="Arial" w:hAnsi="Arial" w:cs="Arial"/>
          <w:color w:val="4F81BD"/>
          <w:sz w:val="20"/>
          <w:szCs w:val="20"/>
        </w:rPr>
        <w:t xml:space="preserve"> </w:t>
      </w:r>
      <w:r w:rsidRPr="005E6A12">
        <w:rPr>
          <w:rFonts w:ascii="Arial" w:hAnsi="Arial" w:cs="Arial"/>
          <w:color w:val="4F81BD"/>
          <w:sz w:val="20"/>
          <w:szCs w:val="20"/>
        </w:rPr>
        <w:t>altri</w:t>
      </w:r>
      <w:r w:rsidRPr="005E6A12">
        <w:rPr>
          <w:rFonts w:ascii="Arial" w:eastAsia="Arial" w:hAnsi="Arial" w:cs="Arial"/>
          <w:color w:val="4F81BD"/>
          <w:sz w:val="20"/>
          <w:szCs w:val="20"/>
        </w:rPr>
        <w:t xml:space="preserve"> </w:t>
      </w:r>
      <w:r w:rsidRPr="005E6A12">
        <w:rPr>
          <w:rFonts w:ascii="Arial" w:hAnsi="Arial" w:cs="Arial"/>
          <w:color w:val="4F81BD"/>
          <w:sz w:val="20"/>
          <w:szCs w:val="20"/>
        </w:rPr>
        <w:t>melodrammi,</w:t>
      </w:r>
      <w:r w:rsidRPr="005E6A12">
        <w:rPr>
          <w:rFonts w:ascii="Arial" w:eastAsia="Arial" w:hAnsi="Arial" w:cs="Arial"/>
          <w:color w:val="4F81BD"/>
          <w:sz w:val="20"/>
          <w:szCs w:val="20"/>
        </w:rPr>
        <w:t xml:space="preserve"> </w:t>
      </w:r>
      <w:r w:rsidRPr="005E6A12">
        <w:rPr>
          <w:rFonts w:ascii="Arial" w:hAnsi="Arial" w:cs="Arial"/>
          <w:color w:val="4F81BD"/>
          <w:sz w:val="20"/>
          <w:szCs w:val="20"/>
        </w:rPr>
        <w:t>ogni</w:t>
      </w:r>
      <w:r w:rsidRPr="005E6A12">
        <w:rPr>
          <w:rFonts w:ascii="Arial" w:eastAsia="Arial" w:hAnsi="Arial" w:cs="Arial"/>
          <w:color w:val="4F81BD"/>
          <w:sz w:val="20"/>
          <w:szCs w:val="20"/>
        </w:rPr>
        <w:t xml:space="preserve"> </w:t>
      </w:r>
      <w:r w:rsidRPr="005E6A12">
        <w:rPr>
          <w:rFonts w:ascii="Arial" w:hAnsi="Arial" w:cs="Arial"/>
          <w:color w:val="4F81BD"/>
          <w:sz w:val="20"/>
          <w:szCs w:val="20"/>
        </w:rPr>
        <w:t>brano</w:t>
      </w:r>
      <w:r w:rsidRPr="005E6A12">
        <w:rPr>
          <w:rFonts w:ascii="Arial" w:eastAsia="Arial" w:hAnsi="Arial" w:cs="Arial"/>
          <w:color w:val="4F81BD"/>
          <w:sz w:val="20"/>
          <w:szCs w:val="20"/>
        </w:rPr>
        <w:t xml:space="preserve"> </w:t>
      </w:r>
      <w:r w:rsidRPr="005E6A12">
        <w:rPr>
          <w:rFonts w:ascii="Arial" w:hAnsi="Arial" w:cs="Arial"/>
          <w:color w:val="4F81BD"/>
          <w:sz w:val="20"/>
          <w:szCs w:val="20"/>
        </w:rPr>
        <w:t>ha</w:t>
      </w:r>
      <w:r w:rsidRPr="005E6A12">
        <w:rPr>
          <w:rFonts w:ascii="Arial" w:eastAsia="Arial" w:hAnsi="Arial" w:cs="Arial"/>
          <w:color w:val="4F81BD"/>
          <w:sz w:val="20"/>
          <w:szCs w:val="20"/>
        </w:rPr>
        <w:t xml:space="preserve"> </w:t>
      </w:r>
      <w:r w:rsidRPr="005E6A12">
        <w:rPr>
          <w:rFonts w:ascii="Arial" w:hAnsi="Arial" w:cs="Arial"/>
          <w:color w:val="4F81BD"/>
          <w:sz w:val="20"/>
          <w:szCs w:val="20"/>
        </w:rPr>
        <w:t>strumentazione</w:t>
      </w:r>
      <w:r w:rsidRPr="005E6A12">
        <w:rPr>
          <w:rFonts w:ascii="Arial" w:eastAsia="Arial" w:hAnsi="Arial" w:cs="Arial"/>
          <w:color w:val="4F81BD"/>
          <w:sz w:val="20"/>
          <w:szCs w:val="20"/>
        </w:rPr>
        <w:t xml:space="preserve"> </w:t>
      </w:r>
      <w:r w:rsidRPr="005E6A12">
        <w:rPr>
          <w:rFonts w:ascii="Arial" w:hAnsi="Arial" w:cs="Arial"/>
          <w:color w:val="4F81BD"/>
          <w:sz w:val="20"/>
          <w:szCs w:val="20"/>
        </w:rPr>
        <w:t>diversa</w:t>
      </w:r>
      <w:r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Pr="005E6A12">
        <w:rPr>
          <w:rFonts w:ascii="Arial" w:eastAsia="Arial" w:hAnsi="Arial" w:cs="Arial"/>
          <w:color w:val="4F81BD"/>
          <w:sz w:val="20"/>
          <w:szCs w:val="20"/>
        </w:rPr>
        <w:t xml:space="preserve"> </w:t>
      </w:r>
      <w:r w:rsidRPr="005E6A12">
        <w:rPr>
          <w:rFonts w:ascii="Arial" w:hAnsi="Arial" w:cs="Arial"/>
          <w:color w:val="4F81BD"/>
          <w:sz w:val="20"/>
          <w:szCs w:val="20"/>
        </w:rPr>
        <w:t>inferiore:</w:t>
      </w:r>
      <w:r w:rsidRPr="005E6A12">
        <w:rPr>
          <w:rFonts w:ascii="Arial" w:eastAsia="Arial" w:hAnsi="Arial" w:cs="Arial"/>
          <w:color w:val="4F81BD"/>
          <w:sz w:val="20"/>
          <w:szCs w:val="20"/>
        </w:rPr>
        <w:t xml:space="preserve"> </w:t>
      </w:r>
      <w:r w:rsidRPr="005E6A12">
        <w:rPr>
          <w:rFonts w:ascii="Arial" w:hAnsi="Arial" w:cs="Arial"/>
          <w:color w:val="4F81BD"/>
          <w:sz w:val="20"/>
          <w:szCs w:val="20"/>
        </w:rPr>
        <w:t>4,</w:t>
      </w:r>
      <w:r w:rsidRPr="005E6A12">
        <w:rPr>
          <w:rFonts w:ascii="Arial" w:eastAsia="Arial" w:hAnsi="Arial" w:cs="Arial"/>
          <w:color w:val="4F81BD"/>
          <w:sz w:val="20"/>
          <w:szCs w:val="20"/>
        </w:rPr>
        <w:t xml:space="preserve"> </w:t>
      </w:r>
      <w:r w:rsidRPr="005E6A12">
        <w:rPr>
          <w:rFonts w:ascii="Arial" w:hAnsi="Arial" w:cs="Arial"/>
          <w:color w:val="4F81BD"/>
          <w:sz w:val="20"/>
          <w:szCs w:val="20"/>
        </w:rPr>
        <w:t>3,</w:t>
      </w:r>
      <w:r w:rsidRPr="005E6A12">
        <w:rPr>
          <w:rFonts w:ascii="Arial" w:eastAsia="Arial" w:hAnsi="Arial" w:cs="Arial"/>
          <w:color w:val="4F81BD"/>
          <w:sz w:val="20"/>
          <w:szCs w:val="20"/>
        </w:rPr>
        <w:t xml:space="preserve"> </w:t>
      </w:r>
      <w:r w:rsidRPr="005E6A12">
        <w:rPr>
          <w:rFonts w:ascii="Arial" w:hAnsi="Arial" w:cs="Arial"/>
          <w:color w:val="4F81BD"/>
          <w:sz w:val="20"/>
          <w:szCs w:val="20"/>
        </w:rPr>
        <w:t>2</w:t>
      </w:r>
      <w:r w:rsidRPr="005E6A12">
        <w:rPr>
          <w:rFonts w:ascii="Arial" w:eastAsia="Arial" w:hAnsi="Arial" w:cs="Arial"/>
          <w:color w:val="4F81BD"/>
          <w:sz w:val="20"/>
          <w:szCs w:val="20"/>
        </w:rPr>
        <w:t xml:space="preserve"> </w:t>
      </w:r>
      <w:r w:rsidRPr="005E6A12">
        <w:rPr>
          <w:rFonts w:ascii="Arial" w:hAnsi="Arial" w:cs="Arial"/>
          <w:color w:val="4F81BD"/>
          <w:sz w:val="20"/>
          <w:szCs w:val="20"/>
        </w:rPr>
        <w:t>strumenti.</w:t>
      </w:r>
      <w:r w:rsidRPr="005E6A12">
        <w:rPr>
          <w:rFonts w:ascii="Arial" w:eastAsia="Arial" w:hAnsi="Arial" w:cs="Arial"/>
          <w:color w:val="4F81BD"/>
          <w:sz w:val="20"/>
          <w:szCs w:val="20"/>
        </w:rPr>
        <w:t xml:space="preserve"> </w:t>
      </w:r>
      <w:r w:rsidRPr="005E6A12">
        <w:rPr>
          <w:rFonts w:ascii="Arial" w:hAnsi="Arial" w:cs="Arial"/>
          <w:color w:val="4F81BD"/>
          <w:sz w:val="20"/>
          <w:szCs w:val="20"/>
        </w:rPr>
        <w:t>Nel</w:t>
      </w:r>
      <w:r w:rsidRPr="005E6A12">
        <w:rPr>
          <w:rFonts w:ascii="Arial" w:eastAsia="Arial" w:hAnsi="Arial" w:cs="Arial"/>
          <w:color w:val="4F81BD"/>
          <w:sz w:val="20"/>
          <w:szCs w:val="20"/>
        </w:rPr>
        <w:t xml:space="preserve"> </w:t>
      </w:r>
      <w:r w:rsidRPr="005E6A12">
        <w:rPr>
          <w:rFonts w:ascii="Arial" w:hAnsi="Arial" w:cs="Arial"/>
          <w:color w:val="4F81BD"/>
          <w:sz w:val="20"/>
          <w:szCs w:val="20"/>
        </w:rPr>
        <w:t>settimo</w:t>
      </w:r>
      <w:r w:rsidRPr="005E6A12">
        <w:rPr>
          <w:rFonts w:ascii="Arial" w:eastAsia="Arial" w:hAnsi="Arial" w:cs="Arial"/>
          <w:color w:val="4F81BD"/>
          <w:sz w:val="20"/>
          <w:szCs w:val="20"/>
        </w:rPr>
        <w:t xml:space="preserve"> </w:t>
      </w:r>
      <w:r w:rsidRPr="005E6A12">
        <w:rPr>
          <w:rFonts w:ascii="Arial" w:hAnsi="Arial" w:cs="Arial"/>
          <w:color w:val="4F81BD"/>
          <w:sz w:val="20"/>
          <w:szCs w:val="20"/>
        </w:rPr>
        <w:t>melodramma</w:t>
      </w:r>
      <w:r w:rsidRPr="005E6A12">
        <w:rPr>
          <w:rFonts w:ascii="Arial" w:eastAsia="Arial" w:hAnsi="Arial" w:cs="Arial"/>
          <w:color w:val="4F81BD"/>
          <w:sz w:val="20"/>
          <w:szCs w:val="20"/>
        </w:rPr>
        <w:t xml:space="preserve"> </w:t>
      </w:r>
      <w:r w:rsidRPr="005E6A12">
        <w:rPr>
          <w:rFonts w:ascii="Arial" w:hAnsi="Arial" w:cs="Arial"/>
          <w:color w:val="4F81BD"/>
          <w:sz w:val="20"/>
          <w:szCs w:val="20"/>
        </w:rPr>
        <w:t>solo</w:t>
      </w:r>
      <w:r w:rsidRPr="005E6A12">
        <w:rPr>
          <w:rFonts w:ascii="Arial" w:eastAsia="Arial" w:hAnsi="Arial" w:cs="Arial"/>
          <w:color w:val="4F81BD"/>
          <w:sz w:val="20"/>
          <w:szCs w:val="20"/>
        </w:rPr>
        <w:t xml:space="preserve"> </w:t>
      </w:r>
      <w:r w:rsidRPr="005E6A12">
        <w:rPr>
          <w:rFonts w:ascii="Arial" w:hAnsi="Arial" w:cs="Arial"/>
          <w:color w:val="4F81BD"/>
          <w:sz w:val="20"/>
          <w:szCs w:val="20"/>
        </w:rPr>
        <w:t>il</w:t>
      </w:r>
      <w:r w:rsidRPr="005E6A12">
        <w:rPr>
          <w:rFonts w:ascii="Arial" w:eastAsia="Arial" w:hAnsi="Arial" w:cs="Arial"/>
          <w:color w:val="4F81BD"/>
          <w:sz w:val="20"/>
          <w:szCs w:val="20"/>
        </w:rPr>
        <w:t xml:space="preserve"> </w:t>
      </w:r>
      <w:r w:rsidRPr="005E6A12">
        <w:rPr>
          <w:rFonts w:ascii="Arial" w:hAnsi="Arial" w:cs="Arial"/>
          <w:color w:val="4F81BD"/>
          <w:sz w:val="20"/>
          <w:szCs w:val="20"/>
        </w:rPr>
        <w:t>flauto</w:t>
      </w:r>
      <w:r w:rsidRPr="005E6A12">
        <w:rPr>
          <w:rFonts w:ascii="Arial" w:eastAsia="Arial" w:hAnsi="Arial" w:cs="Arial"/>
          <w:color w:val="4F81BD"/>
          <w:sz w:val="20"/>
          <w:szCs w:val="20"/>
        </w:rPr>
        <w:t xml:space="preserve"> </w:t>
      </w:r>
      <w:r w:rsidRPr="005E6A12">
        <w:rPr>
          <w:rFonts w:ascii="Arial" w:hAnsi="Arial" w:cs="Arial"/>
          <w:color w:val="4F81BD"/>
          <w:sz w:val="20"/>
          <w:szCs w:val="20"/>
        </w:rPr>
        <w:t>dialoga</w:t>
      </w:r>
      <w:r w:rsidRPr="005E6A12">
        <w:rPr>
          <w:rFonts w:ascii="Arial" w:eastAsia="Arial" w:hAnsi="Arial" w:cs="Arial"/>
          <w:color w:val="4F81BD"/>
          <w:sz w:val="20"/>
          <w:szCs w:val="20"/>
        </w:rPr>
        <w:t xml:space="preserve"> </w:t>
      </w:r>
      <w:r w:rsidRPr="005E6A12">
        <w:rPr>
          <w:rFonts w:ascii="Arial" w:hAnsi="Arial" w:cs="Arial"/>
          <w:color w:val="4F81BD"/>
          <w:sz w:val="20"/>
          <w:szCs w:val="20"/>
        </w:rPr>
        <w:t>con</w:t>
      </w:r>
      <w:r w:rsidRPr="005E6A12">
        <w:rPr>
          <w:rFonts w:ascii="Arial" w:eastAsia="Arial" w:hAnsi="Arial" w:cs="Arial"/>
          <w:color w:val="4F81BD"/>
          <w:sz w:val="20"/>
          <w:szCs w:val="20"/>
        </w:rPr>
        <w:t xml:space="preserve"> </w:t>
      </w:r>
      <w:r w:rsidRPr="005E6A12">
        <w:rPr>
          <w:rFonts w:ascii="Arial" w:hAnsi="Arial" w:cs="Arial"/>
          <w:color w:val="4F81BD"/>
          <w:sz w:val="20"/>
          <w:szCs w:val="20"/>
        </w:rPr>
        <w:t>la</w:t>
      </w:r>
      <w:r w:rsidRPr="005E6A12">
        <w:rPr>
          <w:rFonts w:ascii="Arial" w:eastAsia="Arial" w:hAnsi="Arial" w:cs="Arial"/>
          <w:color w:val="4F81BD"/>
          <w:sz w:val="20"/>
          <w:szCs w:val="20"/>
        </w:rPr>
        <w:t xml:space="preserve"> </w:t>
      </w:r>
      <w:r w:rsidRPr="005E6A12">
        <w:rPr>
          <w:rFonts w:ascii="Arial" w:hAnsi="Arial" w:cs="Arial"/>
          <w:color w:val="4F81BD"/>
          <w:sz w:val="20"/>
          <w:szCs w:val="20"/>
        </w:rPr>
        <w:t>voce</w:t>
      </w:r>
      <w:r w:rsidRPr="005E6A12">
        <w:rPr>
          <w:rFonts w:ascii="Arial" w:eastAsia="Arial" w:hAnsi="Arial" w:cs="Arial"/>
          <w:color w:val="4F81BD"/>
          <w:sz w:val="20"/>
          <w:szCs w:val="20"/>
        </w:rPr>
        <w:t xml:space="preserve"> </w:t>
      </w:r>
      <w:r w:rsidRPr="005E6A12">
        <w:rPr>
          <w:rFonts w:ascii="Arial" w:hAnsi="Arial" w:cs="Arial"/>
          <w:color w:val="4F81BD"/>
          <w:sz w:val="20"/>
          <w:szCs w:val="20"/>
        </w:rPr>
        <w:t>nella</w:t>
      </w:r>
      <w:r w:rsidRPr="005E6A12">
        <w:rPr>
          <w:rFonts w:ascii="Arial" w:eastAsia="Arial" w:hAnsi="Arial" w:cs="Arial"/>
          <w:color w:val="4F81BD"/>
          <w:sz w:val="20"/>
          <w:szCs w:val="20"/>
        </w:rPr>
        <w:t xml:space="preserve"> </w:t>
      </w:r>
      <w:r w:rsidRPr="005E6A12">
        <w:rPr>
          <w:rFonts w:ascii="Arial" w:hAnsi="Arial" w:cs="Arial"/>
          <w:color w:val="4F81BD"/>
          <w:sz w:val="20"/>
          <w:szCs w:val="20"/>
        </w:rPr>
        <w:t>descrizione</w:t>
      </w:r>
      <w:r w:rsidRPr="005E6A12">
        <w:rPr>
          <w:rFonts w:ascii="Arial" w:eastAsia="Arial" w:hAnsi="Arial" w:cs="Arial"/>
          <w:color w:val="4F81BD"/>
          <w:sz w:val="20"/>
          <w:szCs w:val="20"/>
        </w:rPr>
        <w:t xml:space="preserve"> </w:t>
      </w:r>
      <w:r w:rsidRPr="005E6A12">
        <w:rPr>
          <w:rFonts w:ascii="Arial" w:hAnsi="Arial" w:cs="Arial"/>
          <w:color w:val="4F81BD"/>
          <w:sz w:val="20"/>
          <w:szCs w:val="20"/>
        </w:rPr>
        <w:t>della</w:t>
      </w:r>
      <w:r w:rsidRPr="005E6A12">
        <w:rPr>
          <w:rFonts w:ascii="Arial" w:eastAsia="Arial" w:hAnsi="Arial" w:cs="Arial"/>
          <w:color w:val="4F81BD"/>
          <w:sz w:val="20"/>
          <w:szCs w:val="20"/>
        </w:rPr>
        <w:t xml:space="preserve"> “</w:t>
      </w:r>
      <w:r w:rsidRPr="005E6A12">
        <w:rPr>
          <w:rFonts w:ascii="Arial" w:hAnsi="Arial" w:cs="Arial"/>
          <w:color w:val="4F81BD"/>
          <w:sz w:val="20"/>
          <w:szCs w:val="20"/>
        </w:rPr>
        <w:t>Luna</w:t>
      </w:r>
      <w:r w:rsidRPr="005E6A12">
        <w:rPr>
          <w:rFonts w:ascii="Arial" w:eastAsia="Arial" w:hAnsi="Arial" w:cs="Arial"/>
          <w:color w:val="4F81BD"/>
          <w:sz w:val="20"/>
          <w:szCs w:val="20"/>
        </w:rPr>
        <w:t xml:space="preserve"> </w:t>
      </w:r>
      <w:r w:rsidRPr="005E6A12">
        <w:rPr>
          <w:rFonts w:ascii="Arial" w:hAnsi="Arial" w:cs="Arial"/>
          <w:color w:val="4F81BD"/>
          <w:sz w:val="20"/>
          <w:szCs w:val="20"/>
        </w:rPr>
        <w:t>malata</w:t>
      </w:r>
      <w:r w:rsidRPr="005E6A12">
        <w:rPr>
          <w:rFonts w:ascii="Arial" w:eastAsia="Arial" w:hAnsi="Arial" w:cs="Arial"/>
          <w:color w:val="4F81BD"/>
          <w:sz w:val="20"/>
          <w:szCs w:val="20"/>
        </w:rPr>
        <w:t>”</w:t>
      </w:r>
      <w:r w:rsidRPr="005E6A12">
        <w:rPr>
          <w:rFonts w:ascii="Arial" w:hAnsi="Arial" w:cs="Arial"/>
          <w:color w:val="4F81BD"/>
          <w:sz w:val="20"/>
          <w:szCs w:val="20"/>
        </w:rPr>
        <w:t>.</w:t>
      </w:r>
      <w:r w:rsidRPr="005E6A12">
        <w:rPr>
          <w:rFonts w:ascii="Arial" w:eastAsia="Arial" w:hAnsi="Arial" w:cs="Arial"/>
          <w:color w:val="4F81BD"/>
          <w:sz w:val="20"/>
          <w:szCs w:val="20"/>
        </w:rPr>
        <w:t xml:space="preserve"> </w:t>
      </w:r>
      <w:r w:rsidRPr="005E6A12">
        <w:rPr>
          <w:rFonts w:ascii="Arial" w:hAnsi="Arial" w:cs="Arial"/>
          <w:color w:val="4F81BD"/>
          <w:sz w:val="20"/>
          <w:szCs w:val="20"/>
        </w:rPr>
        <w:t>Molto</w:t>
      </w:r>
      <w:r w:rsidRPr="005E6A12">
        <w:rPr>
          <w:rFonts w:ascii="Arial" w:eastAsia="Arial" w:hAnsi="Arial" w:cs="Arial"/>
          <w:color w:val="4F81BD"/>
          <w:sz w:val="20"/>
          <w:szCs w:val="20"/>
        </w:rPr>
        <w:t xml:space="preserve"> </w:t>
      </w:r>
      <w:r w:rsidRPr="005E6A12">
        <w:rPr>
          <w:rFonts w:ascii="Arial" w:hAnsi="Arial" w:cs="Arial"/>
          <w:color w:val="4F81BD"/>
          <w:sz w:val="20"/>
          <w:szCs w:val="20"/>
        </w:rPr>
        <w:t>bello.</w:t>
      </w:r>
      <w:r w:rsidRPr="005E6A12">
        <w:rPr>
          <w:rFonts w:ascii="Arial" w:eastAsia="Arial" w:hAnsi="Arial" w:cs="Arial"/>
          <w:color w:val="4F81BD"/>
          <w:sz w:val="20"/>
          <w:szCs w:val="20"/>
        </w:rPr>
        <w:t xml:space="preserve"> </w:t>
      </w:r>
      <w:r w:rsidRPr="005E6A12">
        <w:rPr>
          <w:rFonts w:ascii="Arial" w:hAnsi="Arial" w:cs="Arial"/>
          <w:color w:val="4F81BD"/>
          <w:sz w:val="20"/>
          <w:szCs w:val="20"/>
        </w:rPr>
        <w:t>Certo,</w:t>
      </w:r>
      <w:r w:rsidRPr="005E6A12">
        <w:rPr>
          <w:rFonts w:ascii="Arial" w:eastAsia="Arial" w:hAnsi="Arial" w:cs="Arial"/>
          <w:color w:val="4F81BD"/>
          <w:sz w:val="20"/>
          <w:szCs w:val="20"/>
        </w:rPr>
        <w:t xml:space="preserve"> </w:t>
      </w:r>
      <w:r w:rsidRPr="005E6A12">
        <w:rPr>
          <w:rFonts w:ascii="Arial" w:hAnsi="Arial" w:cs="Arial"/>
          <w:color w:val="4F81BD"/>
          <w:sz w:val="20"/>
          <w:szCs w:val="20"/>
        </w:rPr>
        <w:t>si</w:t>
      </w:r>
      <w:r w:rsidRPr="005E6A12">
        <w:rPr>
          <w:rFonts w:ascii="Arial" w:eastAsia="Arial" w:hAnsi="Arial" w:cs="Arial"/>
          <w:color w:val="4F81BD"/>
          <w:sz w:val="20"/>
          <w:szCs w:val="20"/>
        </w:rPr>
        <w:t xml:space="preserve"> </w:t>
      </w:r>
      <w:r w:rsidRPr="005E6A12">
        <w:rPr>
          <w:rFonts w:ascii="Arial" w:hAnsi="Arial" w:cs="Arial"/>
          <w:color w:val="4F81BD"/>
          <w:sz w:val="20"/>
          <w:szCs w:val="20"/>
        </w:rPr>
        <w:t>parla</w:t>
      </w:r>
      <w:r w:rsidRPr="005E6A12">
        <w:rPr>
          <w:rFonts w:ascii="Arial" w:eastAsia="Arial" w:hAnsi="Arial" w:cs="Arial"/>
          <w:color w:val="4F81BD"/>
          <w:sz w:val="20"/>
          <w:szCs w:val="20"/>
        </w:rPr>
        <w:t xml:space="preserve"> </w:t>
      </w:r>
      <w:r w:rsidRPr="005E6A12">
        <w:rPr>
          <w:rFonts w:ascii="Arial" w:hAnsi="Arial" w:cs="Arial"/>
          <w:color w:val="4F81BD"/>
          <w:sz w:val="20"/>
          <w:szCs w:val="20"/>
        </w:rPr>
        <w:t>una</w:t>
      </w:r>
      <w:r w:rsidRPr="005E6A12">
        <w:rPr>
          <w:rFonts w:ascii="Arial" w:eastAsia="Arial" w:hAnsi="Arial" w:cs="Arial"/>
          <w:color w:val="4F81BD"/>
          <w:sz w:val="20"/>
          <w:szCs w:val="20"/>
        </w:rPr>
        <w:t xml:space="preserve"> </w:t>
      </w:r>
      <w:r w:rsidRPr="005E6A12">
        <w:rPr>
          <w:rFonts w:ascii="Arial" w:hAnsi="Arial" w:cs="Arial"/>
          <w:color w:val="4F81BD"/>
          <w:sz w:val="20"/>
          <w:szCs w:val="20"/>
        </w:rPr>
        <w:t>lingua</w:t>
      </w:r>
      <w:r w:rsidRPr="005E6A12">
        <w:rPr>
          <w:rFonts w:ascii="Arial" w:eastAsia="Arial" w:hAnsi="Arial" w:cs="Arial"/>
          <w:color w:val="4F81BD"/>
          <w:sz w:val="20"/>
          <w:szCs w:val="20"/>
        </w:rPr>
        <w:t xml:space="preserve"> </w:t>
      </w:r>
      <w:r w:rsidRPr="005E6A12">
        <w:rPr>
          <w:rFonts w:ascii="Arial" w:hAnsi="Arial" w:cs="Arial"/>
          <w:color w:val="4F81BD"/>
          <w:sz w:val="20"/>
          <w:szCs w:val="20"/>
        </w:rPr>
        <w:t>nuova,</w:t>
      </w:r>
      <w:r w:rsidRPr="005E6A12">
        <w:rPr>
          <w:rFonts w:ascii="Arial" w:eastAsia="Arial" w:hAnsi="Arial" w:cs="Arial"/>
          <w:color w:val="4F81BD"/>
          <w:sz w:val="20"/>
          <w:szCs w:val="20"/>
        </w:rPr>
        <w:t xml:space="preserve"> </w:t>
      </w:r>
      <w:r w:rsidRPr="005E6A12">
        <w:rPr>
          <w:rFonts w:ascii="Arial" w:hAnsi="Arial" w:cs="Arial"/>
          <w:color w:val="4F81BD"/>
          <w:sz w:val="20"/>
          <w:szCs w:val="20"/>
        </w:rPr>
        <w:t>inizialmente</w:t>
      </w:r>
      <w:r w:rsidRPr="005E6A12">
        <w:rPr>
          <w:rFonts w:ascii="Arial" w:eastAsia="Arial" w:hAnsi="Arial" w:cs="Arial"/>
          <w:color w:val="4F81BD"/>
          <w:sz w:val="20"/>
          <w:szCs w:val="20"/>
        </w:rPr>
        <w:t xml:space="preserve"> </w:t>
      </w:r>
      <w:r w:rsidRPr="005E6A12">
        <w:rPr>
          <w:rFonts w:ascii="Arial" w:hAnsi="Arial" w:cs="Arial"/>
          <w:color w:val="4F81BD"/>
          <w:sz w:val="20"/>
          <w:szCs w:val="20"/>
        </w:rPr>
        <w:t>ci</w:t>
      </w:r>
      <w:r w:rsidRPr="005E6A12">
        <w:rPr>
          <w:rFonts w:ascii="Arial" w:eastAsia="Arial" w:hAnsi="Arial" w:cs="Arial"/>
          <w:color w:val="4F81BD"/>
          <w:sz w:val="20"/>
          <w:szCs w:val="20"/>
        </w:rPr>
        <w:t xml:space="preserve"> </w:t>
      </w:r>
      <w:r w:rsidRPr="005E6A12">
        <w:rPr>
          <w:rFonts w:ascii="Arial" w:hAnsi="Arial" w:cs="Arial"/>
          <w:color w:val="4F81BD"/>
          <w:sz w:val="20"/>
          <w:szCs w:val="20"/>
        </w:rPr>
        <w:t>si</w:t>
      </w:r>
      <w:r w:rsidRPr="005E6A12">
        <w:rPr>
          <w:rFonts w:ascii="Arial" w:eastAsia="Arial" w:hAnsi="Arial" w:cs="Arial"/>
          <w:color w:val="4F81BD"/>
          <w:sz w:val="20"/>
          <w:szCs w:val="20"/>
        </w:rPr>
        <w:t xml:space="preserve"> </w:t>
      </w:r>
      <w:r w:rsidRPr="005E6A12">
        <w:rPr>
          <w:rFonts w:ascii="Arial" w:hAnsi="Arial" w:cs="Arial"/>
          <w:color w:val="4F81BD"/>
          <w:sz w:val="20"/>
          <w:szCs w:val="20"/>
        </w:rPr>
        <w:t>può</w:t>
      </w:r>
      <w:r w:rsidRPr="005E6A12">
        <w:rPr>
          <w:rFonts w:ascii="Arial" w:eastAsia="Arial" w:hAnsi="Arial" w:cs="Arial"/>
          <w:color w:val="4F81BD"/>
          <w:sz w:val="20"/>
          <w:szCs w:val="20"/>
        </w:rPr>
        <w:t xml:space="preserve"> </w:t>
      </w:r>
      <w:r w:rsidRPr="005E6A12">
        <w:rPr>
          <w:rFonts w:ascii="Arial" w:hAnsi="Arial" w:cs="Arial"/>
          <w:color w:val="4F81BD"/>
          <w:sz w:val="20"/>
          <w:szCs w:val="20"/>
        </w:rPr>
        <w:t>confondere</w:t>
      </w:r>
      <w:r w:rsidRPr="005E6A12">
        <w:rPr>
          <w:rFonts w:ascii="Arial" w:eastAsia="Arial" w:hAnsi="Arial" w:cs="Arial"/>
          <w:color w:val="4F81BD"/>
          <w:sz w:val="20"/>
          <w:szCs w:val="20"/>
        </w:rPr>
        <w:t xml:space="preserve"> </w:t>
      </w:r>
      <w:r w:rsidRPr="005E6A12">
        <w:rPr>
          <w:rFonts w:ascii="Arial" w:hAnsi="Arial" w:cs="Arial"/>
          <w:color w:val="4F81BD"/>
          <w:sz w:val="20"/>
          <w:szCs w:val="20"/>
        </w:rPr>
        <w:t>se</w:t>
      </w:r>
      <w:r w:rsidRPr="005E6A12">
        <w:rPr>
          <w:rFonts w:ascii="Arial" w:eastAsia="Arial" w:hAnsi="Arial" w:cs="Arial"/>
          <w:color w:val="4F81BD"/>
          <w:sz w:val="20"/>
          <w:szCs w:val="20"/>
        </w:rPr>
        <w:t xml:space="preserve"> </w:t>
      </w:r>
      <w:r w:rsidRPr="005E6A12">
        <w:rPr>
          <w:rFonts w:ascii="Arial" w:hAnsi="Arial" w:cs="Arial"/>
          <w:color w:val="4F81BD"/>
          <w:sz w:val="20"/>
          <w:szCs w:val="20"/>
        </w:rPr>
        <w:t>non</w:t>
      </w:r>
      <w:r w:rsidRPr="005E6A12">
        <w:rPr>
          <w:rFonts w:ascii="Arial" w:eastAsia="Arial" w:hAnsi="Arial" w:cs="Arial"/>
          <w:color w:val="4F81BD"/>
          <w:sz w:val="20"/>
          <w:szCs w:val="20"/>
        </w:rPr>
        <w:t xml:space="preserve"> </w:t>
      </w:r>
      <w:r w:rsidRPr="005E6A12">
        <w:rPr>
          <w:rFonts w:ascii="Arial" w:hAnsi="Arial" w:cs="Arial"/>
          <w:color w:val="4F81BD"/>
          <w:sz w:val="20"/>
          <w:szCs w:val="20"/>
        </w:rPr>
        <w:t>si</w:t>
      </w:r>
      <w:r w:rsidRPr="005E6A12">
        <w:rPr>
          <w:rFonts w:ascii="Arial" w:eastAsia="Arial" w:hAnsi="Arial" w:cs="Arial"/>
          <w:color w:val="4F81BD"/>
          <w:sz w:val="20"/>
          <w:szCs w:val="20"/>
        </w:rPr>
        <w:t xml:space="preserve"> </w:t>
      </w:r>
      <w:r w:rsidRPr="005E6A12">
        <w:rPr>
          <w:rFonts w:ascii="Arial" w:hAnsi="Arial" w:cs="Arial"/>
          <w:color w:val="4F81BD"/>
          <w:sz w:val="20"/>
          <w:szCs w:val="20"/>
        </w:rPr>
        <w:t>conosce</w:t>
      </w:r>
      <w:r w:rsidRPr="005E6A12">
        <w:rPr>
          <w:rFonts w:ascii="Arial" w:eastAsia="Arial" w:hAnsi="Arial" w:cs="Arial"/>
          <w:color w:val="4F81BD"/>
          <w:sz w:val="20"/>
          <w:szCs w:val="20"/>
        </w:rPr>
        <w:t xml:space="preserve"> </w:t>
      </w:r>
      <w:r w:rsidRPr="005E6A12">
        <w:rPr>
          <w:rFonts w:ascii="Arial" w:hAnsi="Arial" w:cs="Arial"/>
          <w:color w:val="4F81BD"/>
          <w:sz w:val="20"/>
          <w:szCs w:val="20"/>
        </w:rPr>
        <w:t>quell</w:t>
      </w:r>
      <w:r w:rsidRPr="005E6A12">
        <w:rPr>
          <w:rFonts w:ascii="Arial" w:eastAsia="Arial" w:hAnsi="Arial" w:cs="Arial"/>
          <w:color w:val="4F81BD"/>
          <w:sz w:val="20"/>
          <w:szCs w:val="20"/>
        </w:rPr>
        <w:t>’</w:t>
      </w:r>
      <w:r w:rsidRPr="005E6A12">
        <w:rPr>
          <w:rFonts w:ascii="Arial" w:hAnsi="Arial" w:cs="Arial"/>
          <w:color w:val="4F81BD"/>
          <w:sz w:val="20"/>
          <w:szCs w:val="20"/>
        </w:rPr>
        <w:t>idioma.</w:t>
      </w:r>
      <w:r w:rsidR="00796337" w:rsidRPr="005E6A12">
        <w:rPr>
          <w:rFonts w:ascii="Arial" w:eastAsia="Arial" w:hAnsi="Arial" w:cs="Arial"/>
          <w:color w:val="4F81BD"/>
          <w:sz w:val="20"/>
          <w:szCs w:val="20"/>
        </w:rPr>
        <w:t xml:space="preserve"> </w:t>
      </w:r>
      <w:r w:rsidR="007101EC">
        <w:rPr>
          <w:rFonts w:ascii="Arial" w:eastAsia="Arial" w:hAnsi="Arial" w:cs="Arial"/>
          <w:color w:val="4F81BD"/>
          <w:sz w:val="20"/>
          <w:szCs w:val="20"/>
        </w:rPr>
        <w:t xml:space="preserve">                               </w:t>
      </w:r>
      <w:r w:rsidRPr="005E6A12">
        <w:rPr>
          <w:rFonts w:ascii="Arial" w:hAnsi="Arial" w:cs="Arial"/>
          <w:color w:val="4F81BD"/>
          <w:sz w:val="20"/>
          <w:szCs w:val="20"/>
        </w:rPr>
        <w:t>Chi</w:t>
      </w:r>
      <w:r w:rsidRPr="005E6A12">
        <w:rPr>
          <w:rFonts w:ascii="Arial" w:eastAsia="Arial" w:hAnsi="Arial" w:cs="Arial"/>
          <w:color w:val="4F81BD"/>
          <w:sz w:val="20"/>
          <w:szCs w:val="20"/>
        </w:rPr>
        <w:t xml:space="preserve"> </w:t>
      </w:r>
      <w:r w:rsidRPr="005E6A12">
        <w:rPr>
          <w:rFonts w:ascii="Arial" w:hAnsi="Arial" w:cs="Arial"/>
          <w:color w:val="4F81BD"/>
          <w:sz w:val="20"/>
          <w:szCs w:val="20"/>
        </w:rPr>
        <w:t>ti</w:t>
      </w:r>
      <w:r w:rsidRPr="005E6A12">
        <w:rPr>
          <w:rFonts w:ascii="Arial" w:eastAsia="Arial" w:hAnsi="Arial" w:cs="Arial"/>
          <w:color w:val="4F81BD"/>
          <w:sz w:val="20"/>
          <w:szCs w:val="20"/>
        </w:rPr>
        <w:t xml:space="preserve"> </w:t>
      </w:r>
      <w:r w:rsidRPr="005E6A12">
        <w:rPr>
          <w:rFonts w:ascii="Arial" w:hAnsi="Arial" w:cs="Arial"/>
          <w:color w:val="4F81BD"/>
          <w:sz w:val="20"/>
          <w:szCs w:val="20"/>
        </w:rPr>
        <w:t>parla</w:t>
      </w:r>
      <w:r w:rsidRPr="005E6A12">
        <w:rPr>
          <w:rFonts w:ascii="Arial" w:eastAsia="Arial" w:hAnsi="Arial" w:cs="Arial"/>
          <w:color w:val="4F81BD"/>
          <w:sz w:val="20"/>
          <w:szCs w:val="20"/>
        </w:rPr>
        <w:t xml:space="preserve"> </w:t>
      </w:r>
      <w:r w:rsidRPr="005E6A12">
        <w:rPr>
          <w:rFonts w:ascii="Arial" w:hAnsi="Arial" w:cs="Arial"/>
          <w:color w:val="4F81BD"/>
          <w:sz w:val="20"/>
          <w:szCs w:val="20"/>
        </w:rPr>
        <w:t>ti</w:t>
      </w:r>
      <w:r w:rsidRPr="005E6A12">
        <w:rPr>
          <w:rFonts w:ascii="Arial" w:eastAsia="Arial" w:hAnsi="Arial" w:cs="Arial"/>
          <w:color w:val="4F81BD"/>
          <w:sz w:val="20"/>
          <w:szCs w:val="20"/>
        </w:rPr>
        <w:t xml:space="preserve"> </w:t>
      </w:r>
      <w:r w:rsidRPr="005E6A12">
        <w:rPr>
          <w:rFonts w:ascii="Arial" w:hAnsi="Arial" w:cs="Arial"/>
          <w:color w:val="4F81BD"/>
          <w:sz w:val="20"/>
          <w:szCs w:val="20"/>
        </w:rPr>
        <w:t>può</w:t>
      </w:r>
      <w:r w:rsidRPr="005E6A12">
        <w:rPr>
          <w:rFonts w:ascii="Arial" w:eastAsia="Arial" w:hAnsi="Arial" w:cs="Arial"/>
          <w:color w:val="4F81BD"/>
          <w:sz w:val="20"/>
          <w:szCs w:val="20"/>
        </w:rPr>
        <w:t xml:space="preserve"> </w:t>
      </w:r>
      <w:r w:rsidRPr="005E6A12">
        <w:rPr>
          <w:rFonts w:ascii="Arial" w:hAnsi="Arial" w:cs="Arial"/>
          <w:color w:val="4F81BD"/>
          <w:sz w:val="20"/>
          <w:szCs w:val="20"/>
        </w:rPr>
        <w:t>mandare</w:t>
      </w:r>
      <w:r w:rsidRPr="005E6A12">
        <w:rPr>
          <w:rFonts w:ascii="Arial" w:eastAsia="Arial" w:hAnsi="Arial" w:cs="Arial"/>
          <w:color w:val="4F81BD"/>
          <w:sz w:val="20"/>
          <w:szCs w:val="20"/>
        </w:rPr>
        <w:t xml:space="preserve"> </w:t>
      </w:r>
      <w:r w:rsidRPr="005E6A12">
        <w:rPr>
          <w:rFonts w:ascii="Arial" w:hAnsi="Arial" w:cs="Arial"/>
          <w:color w:val="4F81BD"/>
          <w:sz w:val="20"/>
          <w:szCs w:val="20"/>
        </w:rPr>
        <w:t>in</w:t>
      </w:r>
      <w:r w:rsidRPr="005E6A12">
        <w:rPr>
          <w:rFonts w:ascii="Arial" w:eastAsia="Arial" w:hAnsi="Arial" w:cs="Arial"/>
          <w:color w:val="4F81BD"/>
          <w:sz w:val="20"/>
          <w:szCs w:val="20"/>
        </w:rPr>
        <w:t xml:space="preserve"> </w:t>
      </w:r>
      <w:r w:rsidRPr="005E6A12">
        <w:rPr>
          <w:rFonts w:ascii="Arial" w:hAnsi="Arial" w:cs="Arial"/>
          <w:color w:val="4F81BD"/>
          <w:sz w:val="20"/>
          <w:szCs w:val="20"/>
        </w:rPr>
        <w:t>crisi, allora…</w:t>
      </w:r>
      <w:r w:rsidRPr="005E6A12">
        <w:rPr>
          <w:rFonts w:ascii="Arial" w:eastAsia="Arial" w:hAnsi="Arial" w:cs="Arial"/>
          <w:color w:val="4F81BD"/>
          <w:sz w:val="20"/>
          <w:szCs w:val="20"/>
        </w:rPr>
        <w:t xml:space="preserve"> </w:t>
      </w:r>
      <w:r w:rsidRPr="005E6A12">
        <w:rPr>
          <w:rFonts w:ascii="Arial" w:hAnsi="Arial" w:cs="Arial"/>
          <w:color w:val="4F81BD"/>
          <w:sz w:val="20"/>
          <w:szCs w:val="20"/>
        </w:rPr>
        <w:t>Impariamo</w:t>
      </w:r>
      <w:r w:rsidRPr="005E6A12">
        <w:rPr>
          <w:rFonts w:ascii="Arial" w:eastAsia="Arial" w:hAnsi="Arial" w:cs="Arial"/>
          <w:color w:val="4F81BD"/>
          <w:sz w:val="20"/>
          <w:szCs w:val="20"/>
        </w:rPr>
        <w:t xml:space="preserve"> </w:t>
      </w:r>
      <w:r w:rsidRPr="005E6A12">
        <w:rPr>
          <w:rFonts w:ascii="Arial" w:hAnsi="Arial" w:cs="Arial"/>
          <w:color w:val="4F81BD"/>
          <w:sz w:val="20"/>
          <w:szCs w:val="20"/>
        </w:rPr>
        <w:t>quella</w:t>
      </w:r>
      <w:r w:rsidRPr="005E6A12">
        <w:rPr>
          <w:rFonts w:ascii="Arial" w:eastAsia="Arial" w:hAnsi="Arial" w:cs="Arial"/>
          <w:color w:val="4F81BD"/>
          <w:sz w:val="20"/>
          <w:szCs w:val="20"/>
        </w:rPr>
        <w:t xml:space="preserve"> </w:t>
      </w:r>
      <w:r w:rsidRPr="005E6A12">
        <w:rPr>
          <w:rFonts w:ascii="Arial" w:hAnsi="Arial" w:cs="Arial"/>
          <w:color w:val="4F81BD"/>
          <w:sz w:val="20"/>
          <w:szCs w:val="20"/>
        </w:rPr>
        <w:t>lingua!...</w:t>
      </w:r>
      <w:r w:rsidRPr="005E6A12">
        <w:rPr>
          <w:rFonts w:ascii="Arial" w:eastAsia="Arial" w:hAnsi="Arial" w:cs="Arial"/>
          <w:color w:val="4F81BD"/>
          <w:sz w:val="20"/>
          <w:szCs w:val="20"/>
        </w:rPr>
        <w:t xml:space="preserve"> </w:t>
      </w:r>
      <w:r w:rsidRPr="005E6A12">
        <w:rPr>
          <w:rFonts w:ascii="Arial" w:hAnsi="Arial" w:cs="Arial"/>
          <w:color w:val="4F81BD"/>
          <w:sz w:val="20"/>
          <w:szCs w:val="20"/>
        </w:rPr>
        <w:t>Per maggiori informazioni sull'autore, vedi: "Passeggiando con la Musica", scaricabile gratuitamente dal sito: mariodemolli.com</w:t>
      </w:r>
    </w:p>
    <w:p w:rsidR="00B01519" w:rsidRPr="00B83D70" w:rsidRDefault="00C17E8A" w:rsidP="007E0117">
      <w:pPr>
        <w:tabs>
          <w:tab w:val="left" w:pos="4253"/>
          <w:tab w:val="left" w:pos="9639"/>
          <w:tab w:val="left" w:pos="10206"/>
          <w:tab w:val="left" w:pos="10490"/>
        </w:tabs>
        <w:rPr>
          <w:rStyle w:val="normal-c31"/>
          <w:rFonts w:ascii="Arial" w:hAnsi="Arial" w:cs="Arial"/>
          <w:sz w:val="24"/>
          <w:szCs w:val="24"/>
        </w:rPr>
      </w:pPr>
      <w:r w:rsidRPr="00B83D70">
        <w:rPr>
          <w:rStyle w:val="normal-c31"/>
          <w:rFonts w:ascii="Arial" w:hAnsi="Arial" w:cs="Arial"/>
          <w:sz w:val="24"/>
          <w:szCs w:val="24"/>
        </w:rPr>
        <w:t xml:space="preserve">Walzer, viola e orch.:  </w:t>
      </w:r>
      <w:r w:rsidRPr="00B83D70">
        <w:rPr>
          <w:rStyle w:val="normal-c31"/>
          <w:rFonts w:ascii="Arial" w:hAnsi="Arial" w:cs="Arial"/>
          <w:b/>
          <w:sz w:val="24"/>
          <w:szCs w:val="24"/>
        </w:rPr>
        <w:t>1</w:t>
      </w:r>
      <w:r w:rsidRPr="00B83D70">
        <w:rPr>
          <w:rStyle w:val="normal-c31"/>
          <w:rFonts w:ascii="Arial" w:hAnsi="Arial" w:cs="Arial"/>
          <w:sz w:val="24"/>
          <w:szCs w:val="24"/>
        </w:rPr>
        <w:t xml:space="preserve">) Kraftig (1’10),  2) Nicht zu rash (1’15),  </w:t>
      </w:r>
    </w:p>
    <w:p w:rsidR="00B01519" w:rsidRDefault="00C17E8A" w:rsidP="007E0117">
      <w:pPr>
        <w:tabs>
          <w:tab w:val="left" w:pos="4253"/>
          <w:tab w:val="left" w:pos="9639"/>
          <w:tab w:val="left" w:pos="10206"/>
          <w:tab w:val="left" w:pos="10490"/>
        </w:tabs>
        <w:rPr>
          <w:rStyle w:val="normal-c31"/>
          <w:rFonts w:ascii="Arial" w:hAnsi="Arial" w:cs="Arial"/>
          <w:sz w:val="24"/>
          <w:szCs w:val="24"/>
          <w:lang w:val="en-US"/>
        </w:rPr>
      </w:pPr>
      <w:r w:rsidRPr="005E6A12">
        <w:rPr>
          <w:rStyle w:val="normal-c31"/>
          <w:rFonts w:ascii="Arial" w:hAnsi="Arial" w:cs="Arial"/>
          <w:sz w:val="24"/>
          <w:szCs w:val="24"/>
          <w:lang w:val="en-US"/>
        </w:rPr>
        <w:t>3) Etwas langsam (1’30),</w:t>
      </w:r>
      <w:r w:rsidR="00B01519">
        <w:rPr>
          <w:rStyle w:val="normal-c31"/>
          <w:rFonts w:ascii="Arial" w:hAnsi="Arial" w:cs="Arial"/>
          <w:sz w:val="24"/>
          <w:szCs w:val="24"/>
          <w:lang w:val="en-US"/>
        </w:rPr>
        <w:t xml:space="preserve">   </w:t>
      </w:r>
      <w:r w:rsidRPr="005E6A12">
        <w:rPr>
          <w:rStyle w:val="normal-c31"/>
          <w:rFonts w:ascii="Arial" w:hAnsi="Arial" w:cs="Arial"/>
          <w:sz w:val="24"/>
          <w:szCs w:val="24"/>
          <w:lang w:val="en-US"/>
        </w:rPr>
        <w:t xml:space="preserve">4) Etwas rasch (1’30),   5) Rasch (1’30),   6) -- 2’,   </w:t>
      </w:r>
    </w:p>
    <w:p w:rsidR="00C17E8A" w:rsidRPr="005E6A12" w:rsidRDefault="00C17E8A" w:rsidP="007E0117">
      <w:pPr>
        <w:tabs>
          <w:tab w:val="left" w:pos="4253"/>
          <w:tab w:val="left" w:pos="9639"/>
          <w:tab w:val="left" w:pos="10206"/>
          <w:tab w:val="left" w:pos="10490"/>
        </w:tabs>
        <w:rPr>
          <w:rStyle w:val="normal-c31"/>
          <w:rFonts w:ascii="Arial" w:hAnsi="Arial" w:cs="Arial"/>
          <w:sz w:val="24"/>
          <w:szCs w:val="24"/>
          <w:lang w:val="en-US"/>
        </w:rPr>
      </w:pPr>
      <w:r w:rsidRPr="005E6A12">
        <w:rPr>
          <w:rStyle w:val="normal-c31"/>
          <w:rFonts w:ascii="Arial" w:hAnsi="Arial" w:cs="Arial"/>
          <w:sz w:val="24"/>
          <w:szCs w:val="24"/>
          <w:lang w:val="en-US"/>
        </w:rPr>
        <w:t>7) Kraftig (1’10),   8) Getragen (2’),</w:t>
      </w:r>
      <w:r w:rsidR="00B01519">
        <w:rPr>
          <w:rStyle w:val="normal-c31"/>
          <w:rFonts w:ascii="Arial" w:hAnsi="Arial" w:cs="Arial"/>
          <w:sz w:val="24"/>
          <w:szCs w:val="24"/>
          <w:lang w:val="en-US"/>
        </w:rPr>
        <w:t xml:space="preserve">   </w:t>
      </w:r>
      <w:r w:rsidRPr="005E6A12">
        <w:rPr>
          <w:rStyle w:val="normal-c31"/>
          <w:rFonts w:ascii="Arial" w:hAnsi="Arial" w:cs="Arial"/>
          <w:sz w:val="24"/>
          <w:szCs w:val="24"/>
          <w:lang w:val="en-US"/>
        </w:rPr>
        <w:t xml:space="preserve">9) Lebhaft (1’10),   </w:t>
      </w:r>
      <w:r w:rsidRPr="005E6A12">
        <w:rPr>
          <w:rStyle w:val="normal-c31"/>
          <w:rFonts w:ascii="Arial" w:hAnsi="Arial" w:cs="Arial"/>
          <w:b/>
          <w:sz w:val="24"/>
          <w:szCs w:val="24"/>
          <w:lang w:val="en-US"/>
        </w:rPr>
        <w:t>10</w:t>
      </w:r>
      <w:r w:rsidRPr="005E6A12">
        <w:rPr>
          <w:rStyle w:val="normal-c31"/>
          <w:rFonts w:ascii="Arial" w:hAnsi="Arial" w:cs="Arial"/>
          <w:sz w:val="24"/>
          <w:szCs w:val="24"/>
          <w:lang w:val="en-US"/>
        </w:rPr>
        <w:t>) Nicht rasch (2’30).</w:t>
      </w:r>
    </w:p>
    <w:p w:rsidR="00C17E8A" w:rsidRPr="005E6A12" w:rsidRDefault="00C17E8A" w:rsidP="007E0117">
      <w:pPr>
        <w:tabs>
          <w:tab w:val="left" w:pos="4253"/>
          <w:tab w:val="left" w:pos="9639"/>
          <w:tab w:val="left" w:pos="10206"/>
          <w:tab w:val="left" w:pos="10490"/>
        </w:tabs>
        <w:rPr>
          <w:rStyle w:val="normal-c31"/>
          <w:rFonts w:ascii="Arial" w:hAnsi="Arial" w:cs="Arial"/>
          <w:sz w:val="24"/>
          <w:szCs w:val="24"/>
          <w:lang w:val="en-US"/>
        </w:rPr>
      </w:pPr>
    </w:p>
    <w:p w:rsidR="00950038" w:rsidRPr="00B83D70" w:rsidRDefault="00950038" w:rsidP="007E0117">
      <w:pPr>
        <w:tabs>
          <w:tab w:val="left" w:pos="4253"/>
          <w:tab w:val="left" w:pos="9639"/>
          <w:tab w:val="left" w:pos="10206"/>
          <w:tab w:val="left" w:pos="10490"/>
        </w:tabs>
        <w:rPr>
          <w:rFonts w:ascii="Arial" w:hAnsi="Arial" w:cs="Arial"/>
          <w:bCs/>
          <w:color w:val="4F81BD"/>
          <w:u w:val="single"/>
        </w:rPr>
      </w:pPr>
      <w:r w:rsidRPr="00B83D70">
        <w:rPr>
          <w:rFonts w:ascii="Arial" w:hAnsi="Arial" w:cs="Arial"/>
          <w:bCs/>
          <w:color w:val="4F81BD"/>
          <w:u w:val="single"/>
        </w:rPr>
        <w:t>SCHOENFIELD  Paul</w:t>
      </w:r>
      <w:r w:rsidRPr="00B83D70">
        <w:rPr>
          <w:rFonts w:ascii="Arial" w:hAnsi="Arial" w:cs="Arial"/>
          <w:bCs/>
          <w:color w:val="4F81BD"/>
          <w:u w:val="single"/>
        </w:rPr>
        <w:tab/>
        <w:t>Detroit, 1947</w:t>
      </w:r>
    </w:p>
    <w:p w:rsidR="00950038" w:rsidRPr="005E6A12" w:rsidRDefault="00950038" w:rsidP="007E0117">
      <w:pPr>
        <w:tabs>
          <w:tab w:val="left" w:pos="4253"/>
          <w:tab w:val="left" w:pos="9639"/>
          <w:tab w:val="left" w:pos="10206"/>
          <w:tab w:val="left" w:pos="10490"/>
        </w:tabs>
        <w:rPr>
          <w:rFonts w:ascii="Arial" w:hAnsi="Arial" w:cs="Arial"/>
          <w:bCs/>
          <w:color w:val="4F81BD"/>
          <w:sz w:val="20"/>
          <w:szCs w:val="20"/>
        </w:rPr>
      </w:pPr>
      <w:r w:rsidRPr="005E6A12">
        <w:rPr>
          <w:rFonts w:ascii="Arial" w:hAnsi="Arial" w:cs="Arial"/>
          <w:bCs/>
          <w:color w:val="4F81BD"/>
          <w:sz w:val="20"/>
          <w:szCs w:val="20"/>
        </w:rPr>
        <w:t>Pianista e compositore americano, allievo di Chajes, Marsh e R. Serkin. Insegnante a Toledo</w:t>
      </w:r>
      <w:r w:rsidR="007E25E7" w:rsidRPr="005E6A12">
        <w:rPr>
          <w:rFonts w:ascii="Arial" w:hAnsi="Arial" w:cs="Arial"/>
          <w:bCs/>
          <w:color w:val="4F81BD"/>
          <w:sz w:val="20"/>
          <w:szCs w:val="20"/>
        </w:rPr>
        <w:t xml:space="preserve"> (Ohio)</w:t>
      </w:r>
      <w:r w:rsidRPr="005E6A12">
        <w:rPr>
          <w:rFonts w:ascii="Arial" w:hAnsi="Arial" w:cs="Arial"/>
          <w:bCs/>
          <w:color w:val="4F81BD"/>
          <w:sz w:val="20"/>
          <w:szCs w:val="20"/>
        </w:rPr>
        <w:t xml:space="preserve"> e </w:t>
      </w:r>
      <w:r w:rsidR="007101EC">
        <w:rPr>
          <w:rFonts w:ascii="Arial" w:hAnsi="Arial" w:cs="Arial"/>
          <w:bCs/>
          <w:color w:val="4F81BD"/>
          <w:sz w:val="20"/>
          <w:szCs w:val="20"/>
        </w:rPr>
        <w:t xml:space="preserve">     </w:t>
      </w:r>
      <w:r w:rsidRPr="005E6A12">
        <w:rPr>
          <w:rFonts w:ascii="Arial" w:hAnsi="Arial" w:cs="Arial"/>
          <w:bCs/>
          <w:color w:val="4F81BD"/>
          <w:sz w:val="20"/>
          <w:szCs w:val="20"/>
        </w:rPr>
        <w:t>in Israele. Nella sua musica usa stili d</w:t>
      </w:r>
      <w:r w:rsidR="000F4AA4" w:rsidRPr="005E6A12">
        <w:rPr>
          <w:rFonts w:ascii="Arial" w:hAnsi="Arial" w:cs="Arial"/>
          <w:bCs/>
          <w:color w:val="4F81BD"/>
          <w:sz w:val="20"/>
          <w:szCs w:val="20"/>
        </w:rPr>
        <w:t>’</w:t>
      </w:r>
      <w:r w:rsidRPr="005E6A12">
        <w:rPr>
          <w:rFonts w:ascii="Arial" w:hAnsi="Arial" w:cs="Arial"/>
          <w:bCs/>
          <w:color w:val="4F81BD"/>
          <w:sz w:val="20"/>
          <w:szCs w:val="20"/>
        </w:rPr>
        <w:t>ogni tipo, da Bach alla musica jazz, al tango stile Piazzolla.</w:t>
      </w:r>
    </w:p>
    <w:p w:rsidR="00950038" w:rsidRPr="005E6A12" w:rsidRDefault="00950038" w:rsidP="007E0117">
      <w:pPr>
        <w:tabs>
          <w:tab w:val="left" w:pos="4253"/>
          <w:tab w:val="left" w:pos="9639"/>
          <w:tab w:val="left" w:pos="10206"/>
          <w:tab w:val="left" w:pos="10490"/>
        </w:tabs>
        <w:rPr>
          <w:rFonts w:ascii="Arial" w:hAnsi="Arial" w:cs="Arial"/>
          <w:bCs/>
        </w:rPr>
      </w:pPr>
      <w:r w:rsidRPr="005E6A12">
        <w:rPr>
          <w:rFonts w:ascii="Arial" w:hAnsi="Arial" w:cs="Arial"/>
          <w:bCs/>
        </w:rPr>
        <w:t>Concerto per viola e orch. (20’).</w:t>
      </w:r>
    </w:p>
    <w:p w:rsidR="00950038" w:rsidRPr="005E6A12" w:rsidRDefault="00950038" w:rsidP="007E0117">
      <w:pPr>
        <w:tabs>
          <w:tab w:val="left" w:pos="4253"/>
          <w:tab w:val="left" w:pos="9639"/>
          <w:tab w:val="left" w:pos="10206"/>
          <w:tab w:val="left" w:pos="10490"/>
        </w:tabs>
        <w:rPr>
          <w:rFonts w:ascii="Arial" w:hAnsi="Arial" w:cs="Arial"/>
          <w:bCs/>
        </w:rPr>
      </w:pPr>
    </w:p>
    <w:p w:rsidR="00A80559" w:rsidRPr="005E6A12" w:rsidRDefault="00A8055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SCHOLLUM  Robert</w:t>
      </w:r>
      <w:r w:rsidR="00047D79" w:rsidRPr="005E6A12">
        <w:rPr>
          <w:rFonts w:ascii="Arial" w:hAnsi="Arial" w:cs="Arial"/>
          <w:color w:val="4F81BD"/>
          <w:u w:val="single"/>
        </w:rPr>
        <w:tab/>
        <w:t>Vienna, 22.8.1913</w:t>
      </w:r>
      <w:r w:rsidR="001D4333" w:rsidRPr="005E6A12">
        <w:rPr>
          <w:rFonts w:ascii="Arial" w:hAnsi="Arial" w:cs="Arial"/>
          <w:color w:val="4F81BD"/>
          <w:u w:val="single"/>
        </w:rPr>
        <w:t xml:space="preserve"> - Vienna, 30.9.1987.</w:t>
      </w:r>
    </w:p>
    <w:p w:rsidR="00047D79" w:rsidRPr="005E6A12" w:rsidRDefault="00047D7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didatta austriaco. Allievo di Marx, Lustgarten, Lafite e Nilius. Concertista di pianoforte e organo</w:t>
      </w:r>
      <w:r w:rsidR="00DD102B" w:rsidRPr="005E6A12">
        <w:rPr>
          <w:rFonts w:ascii="Arial" w:hAnsi="Arial" w:cs="Arial"/>
          <w:color w:val="4F81BD"/>
          <w:sz w:val="20"/>
          <w:szCs w:val="20"/>
        </w:rPr>
        <w:t>. Insegnante all’Akademie di Vienna.</w:t>
      </w:r>
    </w:p>
    <w:p w:rsidR="00091FFE" w:rsidRPr="005E6A12" w:rsidRDefault="00A80559"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w:t>
      </w:r>
      <w:r w:rsidR="00A355AF" w:rsidRPr="005E6A12">
        <w:rPr>
          <w:rFonts w:ascii="Arial" w:hAnsi="Arial" w:cs="Arial"/>
        </w:rPr>
        <w:t>viola</w:t>
      </w:r>
      <w:r w:rsidRPr="005E6A12">
        <w:rPr>
          <w:rFonts w:ascii="Arial" w:hAnsi="Arial" w:cs="Arial"/>
        </w:rPr>
        <w:t xml:space="preserve"> e pf</w:t>
      </w:r>
      <w:r w:rsidR="00D560BD" w:rsidRPr="005E6A12">
        <w:rPr>
          <w:rFonts w:ascii="Arial" w:hAnsi="Arial" w:cs="Arial"/>
        </w:rPr>
        <w:t>.</w:t>
      </w:r>
      <w:r w:rsidRPr="005E6A12">
        <w:rPr>
          <w:rFonts w:ascii="Arial" w:hAnsi="Arial" w:cs="Arial"/>
        </w:rPr>
        <w:t xml:space="preserve"> op</w:t>
      </w:r>
      <w:r w:rsidR="00D560BD" w:rsidRPr="005E6A12">
        <w:rPr>
          <w:rFonts w:ascii="Arial" w:hAnsi="Arial" w:cs="Arial"/>
        </w:rPr>
        <w:t>.</w:t>
      </w:r>
      <w:r w:rsidRPr="005E6A12">
        <w:rPr>
          <w:rFonts w:ascii="Arial" w:hAnsi="Arial" w:cs="Arial"/>
        </w:rPr>
        <w:t xml:space="preserve"> 42</w:t>
      </w:r>
      <w:r w:rsidR="00A30521" w:rsidRPr="005E6A12">
        <w:rPr>
          <w:rFonts w:ascii="Arial" w:hAnsi="Arial" w:cs="Arial"/>
        </w:rPr>
        <w:t>,2 (1950)</w:t>
      </w:r>
      <w:r w:rsidRPr="005E6A12">
        <w:rPr>
          <w:rFonts w:ascii="Arial" w:hAnsi="Arial" w:cs="Arial"/>
        </w:rPr>
        <w:t>.</w:t>
      </w:r>
      <w:r w:rsidR="00DD102B" w:rsidRPr="005E6A12">
        <w:rPr>
          <w:rFonts w:ascii="Arial" w:hAnsi="Arial" w:cs="Arial"/>
        </w:rPr>
        <w:t xml:space="preserve">   </w:t>
      </w:r>
      <w:r w:rsidR="00091FFE" w:rsidRPr="005E6A12">
        <w:rPr>
          <w:rFonts w:ascii="Arial" w:hAnsi="Arial" w:cs="Arial"/>
        </w:rPr>
        <w:t>Ciaccona, op. 54 per viola e pf. (1954).</w:t>
      </w:r>
    </w:p>
    <w:p w:rsidR="00091FFE" w:rsidRPr="005E6A12" w:rsidRDefault="00091FFE" w:rsidP="007E0117">
      <w:pPr>
        <w:tabs>
          <w:tab w:val="left" w:pos="4253"/>
          <w:tab w:val="left" w:pos="9639"/>
          <w:tab w:val="left" w:pos="10206"/>
          <w:tab w:val="left" w:pos="10490"/>
        </w:tabs>
        <w:rPr>
          <w:rFonts w:ascii="Arial" w:hAnsi="Arial" w:cs="Arial"/>
        </w:rPr>
      </w:pPr>
      <w:r w:rsidRPr="005E6A12">
        <w:rPr>
          <w:rFonts w:ascii="Arial" w:hAnsi="Arial" w:cs="Arial"/>
        </w:rPr>
        <w:t>Sonatina per viola e pf. op. 57,2 (1962).</w:t>
      </w:r>
      <w:r w:rsidR="00097624" w:rsidRPr="005E6A12">
        <w:rPr>
          <w:rFonts w:ascii="Arial" w:hAnsi="Arial" w:cs="Arial"/>
        </w:rPr>
        <w:t xml:space="preserve">   </w:t>
      </w:r>
      <w:r w:rsidRPr="005E6A12">
        <w:rPr>
          <w:rFonts w:ascii="Arial" w:hAnsi="Arial" w:cs="Arial"/>
        </w:rPr>
        <w:t>3 Piccoli pezzi, op. 125, vio</w:t>
      </w:r>
      <w:r w:rsidR="00097624" w:rsidRPr="005E6A12">
        <w:rPr>
          <w:rFonts w:ascii="Arial" w:hAnsi="Arial" w:cs="Arial"/>
        </w:rPr>
        <w:t>l</w:t>
      </w:r>
      <w:r w:rsidRPr="005E6A12">
        <w:rPr>
          <w:rFonts w:ascii="Arial" w:hAnsi="Arial" w:cs="Arial"/>
        </w:rPr>
        <w:t xml:space="preserve">a e pf. (1987). </w:t>
      </w:r>
    </w:p>
    <w:p w:rsidR="00A80559" w:rsidRPr="005E6A12" w:rsidRDefault="00A80559" w:rsidP="007E0117">
      <w:pPr>
        <w:tabs>
          <w:tab w:val="left" w:pos="4253"/>
          <w:tab w:val="left" w:pos="9639"/>
          <w:tab w:val="left" w:pos="10206"/>
          <w:tab w:val="left" w:pos="10490"/>
        </w:tabs>
        <w:rPr>
          <w:rFonts w:ascii="Arial" w:hAnsi="Arial" w:cs="Arial"/>
        </w:rPr>
      </w:pPr>
    </w:p>
    <w:p w:rsidR="00DA1626" w:rsidRPr="005E6A12" w:rsidRDefault="00DA162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SCHONTHAL  Ruth</w:t>
      </w:r>
      <w:r w:rsidRPr="005E6A12">
        <w:rPr>
          <w:rFonts w:ascii="Arial" w:hAnsi="Arial" w:cs="Arial"/>
          <w:color w:val="4F81BD"/>
          <w:u w:val="single"/>
        </w:rPr>
        <w:tab/>
        <w:t>Amburgo. 27.6.1924 - Scrsdale, 11.7.2006.</w:t>
      </w:r>
    </w:p>
    <w:p w:rsidR="002517A0" w:rsidRPr="005E6A12" w:rsidRDefault="002517A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compositrice americana, studi al Conservatorio Stern a 6 anni, dal 1930 al 1935. Allontanata poichè ebrea, si trasferì con la famiglia a Stoccolma, dove riprese gli studi all’Accademia, poi nel Messico dove studiò con Ponce </w:t>
      </w:r>
      <w:r w:rsidR="00B23000" w:rsidRPr="005E6A12">
        <w:rPr>
          <w:rFonts w:ascii="Arial" w:hAnsi="Arial" w:cs="Arial"/>
          <w:color w:val="4F81BD"/>
          <w:sz w:val="20"/>
          <w:szCs w:val="20"/>
        </w:rPr>
        <w:t xml:space="preserve">e </w:t>
      </w:r>
      <w:r w:rsidRPr="005E6A12">
        <w:rPr>
          <w:rFonts w:ascii="Arial" w:hAnsi="Arial" w:cs="Arial"/>
          <w:color w:val="4F81BD"/>
          <w:sz w:val="20"/>
          <w:szCs w:val="20"/>
        </w:rPr>
        <w:t xml:space="preserve">infine negli Stati Uniti, dove fu allieva di Hindemith. Insegnante di composizione alla Yale Univ. </w:t>
      </w:r>
      <w:r w:rsidR="00B23000" w:rsidRPr="005E6A12">
        <w:rPr>
          <w:rFonts w:ascii="Arial" w:hAnsi="Arial" w:cs="Arial"/>
          <w:color w:val="4F81BD"/>
          <w:sz w:val="20"/>
          <w:szCs w:val="20"/>
        </w:rPr>
        <w:t xml:space="preserve">e </w:t>
      </w:r>
      <w:r w:rsidRPr="005E6A12">
        <w:rPr>
          <w:rFonts w:ascii="Arial" w:hAnsi="Arial" w:cs="Arial"/>
          <w:color w:val="4F81BD"/>
          <w:sz w:val="20"/>
          <w:szCs w:val="20"/>
        </w:rPr>
        <w:t>al Conservatorio Westchester di New York.</w:t>
      </w:r>
    </w:p>
    <w:p w:rsidR="00097624" w:rsidRPr="005E6A12" w:rsidRDefault="00DA1626" w:rsidP="007E0117">
      <w:pPr>
        <w:tabs>
          <w:tab w:val="left" w:pos="4253"/>
          <w:tab w:val="left" w:pos="9639"/>
          <w:tab w:val="left" w:pos="10206"/>
          <w:tab w:val="left" w:pos="10490"/>
        </w:tabs>
        <w:rPr>
          <w:rFonts w:ascii="Arial" w:hAnsi="Arial" w:cs="Arial"/>
        </w:rPr>
      </w:pPr>
      <w:r w:rsidRPr="005E6A12">
        <w:rPr>
          <w:rFonts w:ascii="Arial" w:hAnsi="Arial" w:cs="Arial"/>
        </w:rPr>
        <w:t>4 Epifanie, viola sola</w:t>
      </w:r>
      <w:r w:rsidR="00097624" w:rsidRPr="005E6A12">
        <w:rPr>
          <w:rFonts w:ascii="Arial" w:hAnsi="Arial" w:cs="Arial"/>
        </w:rPr>
        <w:t xml:space="preserve"> (1976)</w:t>
      </w:r>
      <w:r w:rsidRPr="005E6A12">
        <w:rPr>
          <w:rFonts w:ascii="Arial" w:hAnsi="Arial" w:cs="Arial"/>
        </w:rPr>
        <w:t>.   Sonata concertante, viola e pf</w:t>
      </w:r>
      <w:r w:rsidR="002517A0" w:rsidRPr="005E6A12">
        <w:rPr>
          <w:rFonts w:ascii="Arial" w:hAnsi="Arial" w:cs="Arial"/>
        </w:rPr>
        <w:t>.</w:t>
      </w:r>
      <w:r w:rsidRPr="005E6A12">
        <w:rPr>
          <w:rFonts w:ascii="Arial" w:hAnsi="Arial" w:cs="Arial"/>
        </w:rPr>
        <w:t xml:space="preserve"> (1973, 16’).</w:t>
      </w:r>
    </w:p>
    <w:p w:rsidR="00515E6F" w:rsidRPr="005E6A12" w:rsidRDefault="00515E6F" w:rsidP="007E0117">
      <w:pPr>
        <w:tabs>
          <w:tab w:val="left" w:pos="4253"/>
          <w:tab w:val="left" w:pos="9639"/>
          <w:tab w:val="left" w:pos="10206"/>
          <w:tab w:val="left" w:pos="10490"/>
        </w:tabs>
        <w:rPr>
          <w:rFonts w:ascii="Arial" w:hAnsi="Arial" w:cs="Arial"/>
        </w:rPr>
      </w:pPr>
      <w:r w:rsidRPr="005E6A12">
        <w:rPr>
          <w:rFonts w:ascii="Arial" w:hAnsi="Arial" w:cs="Arial"/>
        </w:rPr>
        <w:t>Duo per viola e violoncello (2002)</w:t>
      </w:r>
      <w:r w:rsidR="00097624" w:rsidRPr="005E6A12">
        <w:rPr>
          <w:rFonts w:ascii="Arial" w:hAnsi="Arial" w:cs="Arial"/>
        </w:rPr>
        <w:t>.</w:t>
      </w:r>
      <w:r w:rsidR="000D3B4D" w:rsidRPr="005E6A12">
        <w:rPr>
          <w:rFonts w:ascii="Arial" w:hAnsi="Arial" w:cs="Arial"/>
        </w:rPr>
        <w:t xml:space="preserve">   </w:t>
      </w:r>
      <w:r w:rsidRPr="005E6A12">
        <w:rPr>
          <w:rFonts w:ascii="Arial" w:hAnsi="Arial" w:cs="Arial"/>
          <w:iCs/>
        </w:rPr>
        <w:t>Due Duetti</w:t>
      </w:r>
      <w:r w:rsidRPr="005E6A12">
        <w:rPr>
          <w:rFonts w:ascii="Arial" w:hAnsi="Arial" w:cs="Arial"/>
        </w:rPr>
        <w:t xml:space="preserve"> per </w:t>
      </w:r>
      <w:r w:rsidR="000D3B4D" w:rsidRPr="005E6A12">
        <w:rPr>
          <w:rFonts w:ascii="Arial" w:hAnsi="Arial" w:cs="Arial"/>
        </w:rPr>
        <w:t xml:space="preserve">viola e </w:t>
      </w:r>
      <w:r w:rsidRPr="005E6A12">
        <w:rPr>
          <w:rFonts w:ascii="Arial" w:hAnsi="Arial" w:cs="Arial"/>
        </w:rPr>
        <w:t>violino (2002)</w:t>
      </w:r>
      <w:r w:rsidR="000D3B4D" w:rsidRPr="005E6A12">
        <w:rPr>
          <w:rFonts w:ascii="Arial" w:hAnsi="Arial" w:cs="Arial"/>
        </w:rPr>
        <w:t>.</w:t>
      </w:r>
    </w:p>
    <w:p w:rsidR="009263DF" w:rsidRPr="005E6A12" w:rsidRDefault="009263DF" w:rsidP="007E0117">
      <w:pPr>
        <w:tabs>
          <w:tab w:val="left" w:pos="4253"/>
          <w:tab w:val="left" w:pos="9639"/>
          <w:tab w:val="left" w:pos="10206"/>
          <w:tab w:val="left" w:pos="10490"/>
        </w:tabs>
        <w:rPr>
          <w:rFonts w:ascii="Arial" w:hAnsi="Arial" w:cs="Arial"/>
        </w:rPr>
      </w:pPr>
    </w:p>
    <w:p w:rsidR="00D17B13" w:rsidRPr="005E6A12" w:rsidRDefault="00D17B13"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SCHRADIEK  Henry</w:t>
      </w:r>
      <w:r w:rsidRPr="005E6A12">
        <w:rPr>
          <w:rFonts w:ascii="Arial" w:hAnsi="Arial" w:cs="Arial"/>
          <w:color w:val="4F81BD"/>
          <w:u w:val="single"/>
          <w:lang w:val="en-US"/>
        </w:rPr>
        <w:tab/>
        <w:t>Amburgo, 29.4.1846 - New York, 25.3.1918.</w:t>
      </w:r>
    </w:p>
    <w:p w:rsidR="00D17B13" w:rsidRPr="005E6A12" w:rsidRDefault="00D17B1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Violinista e didatta tedesco</w:t>
      </w:r>
      <w:r w:rsidR="000160B6" w:rsidRPr="005E6A12">
        <w:rPr>
          <w:rFonts w:ascii="Arial" w:hAnsi="Arial" w:cs="Arial"/>
          <w:color w:val="4F81BD"/>
          <w:sz w:val="20"/>
          <w:szCs w:val="20"/>
        </w:rPr>
        <w:t xml:space="preserve">, fece il suo primo concerto a 6 anni. In seguito fu allievo di David e Leonard. </w:t>
      </w:r>
      <w:r w:rsidR="005D5A71" w:rsidRPr="005E6A12">
        <w:rPr>
          <w:rFonts w:ascii="Arial" w:hAnsi="Arial" w:cs="Arial"/>
          <w:color w:val="4F81BD"/>
          <w:sz w:val="20"/>
          <w:szCs w:val="20"/>
        </w:rPr>
        <w:t xml:space="preserve">            </w:t>
      </w:r>
      <w:r w:rsidR="0007797E" w:rsidRPr="005E6A12">
        <w:rPr>
          <w:rFonts w:ascii="Arial" w:hAnsi="Arial" w:cs="Arial"/>
          <w:color w:val="4F81BD"/>
          <w:sz w:val="20"/>
          <w:szCs w:val="20"/>
        </w:rPr>
        <w:t xml:space="preserve">           </w:t>
      </w:r>
      <w:r w:rsidR="000160B6" w:rsidRPr="005E6A12">
        <w:rPr>
          <w:rFonts w:ascii="Arial" w:hAnsi="Arial" w:cs="Arial"/>
          <w:color w:val="4F81BD"/>
          <w:sz w:val="20"/>
          <w:szCs w:val="20"/>
        </w:rPr>
        <w:t xml:space="preserve">1° violino a Brema, direttore </w:t>
      </w:r>
      <w:r w:rsidR="00085E25" w:rsidRPr="005E6A12">
        <w:rPr>
          <w:rFonts w:ascii="Arial" w:hAnsi="Arial" w:cs="Arial"/>
          <w:color w:val="4F81BD"/>
          <w:sz w:val="20"/>
          <w:szCs w:val="20"/>
        </w:rPr>
        <w:t xml:space="preserve">d’orchestra </w:t>
      </w:r>
      <w:r w:rsidR="000160B6" w:rsidRPr="005E6A12">
        <w:rPr>
          <w:rFonts w:ascii="Arial" w:hAnsi="Arial" w:cs="Arial"/>
          <w:color w:val="4F81BD"/>
          <w:sz w:val="20"/>
          <w:szCs w:val="20"/>
        </w:rPr>
        <w:t>ad Amburgo</w:t>
      </w:r>
      <w:r w:rsidR="00085E25" w:rsidRPr="005E6A12">
        <w:rPr>
          <w:rFonts w:ascii="Arial" w:hAnsi="Arial" w:cs="Arial"/>
          <w:color w:val="4F81BD"/>
          <w:sz w:val="20"/>
          <w:szCs w:val="20"/>
        </w:rPr>
        <w:t xml:space="preserve"> e</w:t>
      </w:r>
      <w:r w:rsidR="000160B6" w:rsidRPr="005E6A12">
        <w:rPr>
          <w:rFonts w:ascii="Arial" w:hAnsi="Arial" w:cs="Arial"/>
          <w:color w:val="4F81BD"/>
          <w:sz w:val="20"/>
          <w:szCs w:val="20"/>
        </w:rPr>
        <w:t xml:space="preserve"> alla Gewandhaus di Lipsia. Direttore d’orchestra </w:t>
      </w:r>
      <w:r w:rsidR="007101EC">
        <w:rPr>
          <w:rFonts w:ascii="Arial" w:hAnsi="Arial" w:cs="Arial"/>
          <w:color w:val="4F81BD"/>
          <w:sz w:val="20"/>
          <w:szCs w:val="20"/>
        </w:rPr>
        <w:t xml:space="preserve"> </w:t>
      </w:r>
      <w:r w:rsidR="000160B6" w:rsidRPr="005E6A12">
        <w:rPr>
          <w:rFonts w:ascii="Arial" w:hAnsi="Arial" w:cs="Arial"/>
          <w:color w:val="4F81BD"/>
          <w:sz w:val="20"/>
          <w:szCs w:val="20"/>
        </w:rPr>
        <w:t xml:space="preserve">e insegnante al Cincinnati College nel 1882. Dal 1898 Insegnante al Conservatorio </w:t>
      </w:r>
      <w:r w:rsidR="00085E25" w:rsidRPr="005E6A12">
        <w:rPr>
          <w:rFonts w:ascii="Arial" w:hAnsi="Arial" w:cs="Arial"/>
          <w:color w:val="4F81BD"/>
          <w:sz w:val="20"/>
          <w:szCs w:val="20"/>
        </w:rPr>
        <w:t xml:space="preserve">di New York </w:t>
      </w:r>
      <w:r w:rsidR="000160B6" w:rsidRPr="005E6A12">
        <w:rPr>
          <w:rFonts w:ascii="Arial" w:hAnsi="Arial" w:cs="Arial"/>
          <w:color w:val="4F81BD"/>
          <w:sz w:val="20"/>
          <w:szCs w:val="20"/>
        </w:rPr>
        <w:t>e poco dopo all’American Institute.</w:t>
      </w:r>
    </w:p>
    <w:p w:rsidR="00085E25" w:rsidRPr="005E6A12" w:rsidRDefault="00085E25" w:rsidP="007E0117">
      <w:pPr>
        <w:tabs>
          <w:tab w:val="left" w:pos="4253"/>
          <w:tab w:val="left" w:pos="9639"/>
          <w:tab w:val="left" w:pos="10206"/>
          <w:tab w:val="left" w:pos="10490"/>
        </w:tabs>
        <w:rPr>
          <w:rFonts w:ascii="Arial" w:hAnsi="Arial" w:cs="Arial"/>
        </w:rPr>
      </w:pPr>
      <w:r w:rsidRPr="005E6A12">
        <w:rPr>
          <w:rFonts w:ascii="Arial" w:hAnsi="Arial" w:cs="Arial"/>
        </w:rPr>
        <w:t>La “Tecnica della Viola”.</w:t>
      </w:r>
    </w:p>
    <w:p w:rsidR="00085E25" w:rsidRPr="005E6A12" w:rsidRDefault="00085E25" w:rsidP="007E0117">
      <w:pPr>
        <w:tabs>
          <w:tab w:val="left" w:pos="4253"/>
          <w:tab w:val="left" w:pos="9639"/>
          <w:tab w:val="left" w:pos="10206"/>
          <w:tab w:val="left" w:pos="10490"/>
        </w:tabs>
        <w:rPr>
          <w:rFonts w:ascii="Arial" w:hAnsi="Arial" w:cs="Arial"/>
          <w:sz w:val="20"/>
          <w:szCs w:val="20"/>
        </w:rPr>
      </w:pPr>
    </w:p>
    <w:p w:rsidR="00F62076" w:rsidRPr="005E6A12" w:rsidRDefault="00F6207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SCHREIBER  Josef</w:t>
      </w:r>
    </w:p>
    <w:p w:rsidR="00C0129F" w:rsidRPr="005E6A12" w:rsidRDefault="00C0129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organista e compositore austriaco.</w:t>
      </w:r>
    </w:p>
    <w:p w:rsidR="00F62076" w:rsidRPr="005E6A12" w:rsidRDefault="009263DF"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w:t>
      </w:r>
      <w:r w:rsidR="006B5642" w:rsidRPr="005E6A12">
        <w:rPr>
          <w:rFonts w:ascii="Arial" w:hAnsi="Arial" w:cs="Arial"/>
        </w:rPr>
        <w:t>viola sola</w:t>
      </w:r>
      <w:r w:rsidR="00A43F3F" w:rsidRPr="005E6A12">
        <w:rPr>
          <w:rFonts w:ascii="Arial" w:hAnsi="Arial" w:cs="Arial"/>
        </w:rPr>
        <w:t xml:space="preserve"> (1931).</w:t>
      </w:r>
    </w:p>
    <w:p w:rsidR="00262555" w:rsidRPr="005E6A12" w:rsidRDefault="00262555" w:rsidP="007E0117">
      <w:pPr>
        <w:tabs>
          <w:tab w:val="left" w:pos="4253"/>
          <w:tab w:val="left" w:pos="9639"/>
          <w:tab w:val="left" w:pos="10206"/>
          <w:tab w:val="left" w:pos="10490"/>
        </w:tabs>
        <w:rPr>
          <w:rFonts w:ascii="Arial" w:hAnsi="Arial" w:cs="Arial"/>
        </w:rPr>
      </w:pPr>
    </w:p>
    <w:p w:rsidR="0052469D" w:rsidRPr="005E6A12" w:rsidRDefault="0052469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SCHRODER  Hanning</w:t>
      </w:r>
      <w:r w:rsidR="00DD102B" w:rsidRPr="005E6A12">
        <w:rPr>
          <w:rFonts w:ascii="Arial" w:hAnsi="Arial" w:cs="Arial"/>
          <w:color w:val="4F81BD"/>
          <w:u w:val="single"/>
        </w:rPr>
        <w:tab/>
        <w:t>Rostock, 4.7.1896</w:t>
      </w:r>
      <w:r w:rsidR="000D3B4D" w:rsidRPr="005E6A12">
        <w:rPr>
          <w:rFonts w:ascii="Arial" w:hAnsi="Arial" w:cs="Arial"/>
          <w:color w:val="4F81BD"/>
          <w:u w:val="single"/>
        </w:rPr>
        <w:t xml:space="preserve"> - 1987.</w:t>
      </w:r>
    </w:p>
    <w:p w:rsidR="00DD102B" w:rsidRPr="005E6A12" w:rsidRDefault="00DD102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e compositore tedesco</w:t>
      </w:r>
      <w:r w:rsidR="00640F69" w:rsidRPr="005E6A12">
        <w:rPr>
          <w:rFonts w:ascii="Arial" w:hAnsi="Arial" w:cs="Arial"/>
          <w:color w:val="4F81BD"/>
          <w:sz w:val="20"/>
          <w:szCs w:val="20"/>
        </w:rPr>
        <w:t>, a</w:t>
      </w:r>
      <w:r w:rsidR="001E605E" w:rsidRPr="005E6A12">
        <w:rPr>
          <w:rFonts w:ascii="Arial" w:hAnsi="Arial" w:cs="Arial"/>
          <w:color w:val="4F81BD"/>
          <w:sz w:val="20"/>
          <w:szCs w:val="20"/>
        </w:rPr>
        <w:t>llievo di Weissmann e Gurlitt. Bloccato dai nazisti nel 1933.</w:t>
      </w:r>
    </w:p>
    <w:p w:rsidR="001F341B" w:rsidRPr="005E6A12" w:rsidRDefault="001F341B" w:rsidP="007E0117">
      <w:pPr>
        <w:tabs>
          <w:tab w:val="left" w:pos="4253"/>
          <w:tab w:val="left" w:pos="9639"/>
          <w:tab w:val="left" w:pos="10206"/>
          <w:tab w:val="left" w:pos="10490"/>
        </w:tabs>
        <w:rPr>
          <w:rFonts w:ascii="Arial" w:hAnsi="Arial" w:cs="Arial"/>
        </w:rPr>
      </w:pPr>
      <w:r w:rsidRPr="005E6A12">
        <w:rPr>
          <w:rFonts w:ascii="Arial" w:hAnsi="Arial" w:cs="Arial"/>
          <w:iCs/>
        </w:rPr>
        <w:t xml:space="preserve">Musik in </w:t>
      </w:r>
      <w:r w:rsidRPr="005E6A12">
        <w:rPr>
          <w:rFonts w:ascii="Arial" w:hAnsi="Arial" w:cs="Arial"/>
        </w:rPr>
        <w:t>5 movimenti per viola sola (1954).   S</w:t>
      </w:r>
      <w:r w:rsidRPr="005E6A12">
        <w:rPr>
          <w:rFonts w:ascii="Arial" w:hAnsi="Arial" w:cs="Arial"/>
          <w:iCs/>
        </w:rPr>
        <w:t>erenata</w:t>
      </w:r>
      <w:r w:rsidRPr="005E6A12">
        <w:rPr>
          <w:rFonts w:ascii="Arial" w:hAnsi="Arial" w:cs="Arial"/>
        </w:rPr>
        <w:t xml:space="preserve"> per 3 viole.   </w:t>
      </w:r>
    </w:p>
    <w:p w:rsidR="008D6446" w:rsidRPr="005E6A12" w:rsidRDefault="008D6446" w:rsidP="007E0117">
      <w:pPr>
        <w:tabs>
          <w:tab w:val="left" w:pos="4253"/>
          <w:tab w:val="left" w:pos="9639"/>
          <w:tab w:val="left" w:pos="10206"/>
          <w:tab w:val="left" w:pos="10490"/>
        </w:tabs>
        <w:rPr>
          <w:rFonts w:ascii="Arial" w:hAnsi="Arial" w:cs="Arial"/>
        </w:rPr>
      </w:pPr>
      <w:r w:rsidRPr="005E6A12">
        <w:rPr>
          <w:rFonts w:ascii="Arial" w:hAnsi="Arial" w:cs="Arial"/>
        </w:rPr>
        <w:t>Variazioni sul Folk tedesco "Ach Bittrer Inverno", viola e violoncello (1950).</w:t>
      </w:r>
    </w:p>
    <w:p w:rsidR="00515E6F" w:rsidRPr="005E6A12" w:rsidRDefault="0052469D"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w:t>
      </w:r>
      <w:r w:rsidR="00A355AF" w:rsidRPr="005E6A12">
        <w:rPr>
          <w:rFonts w:ascii="Arial" w:hAnsi="Arial" w:cs="Arial"/>
        </w:rPr>
        <w:t>viola</w:t>
      </w:r>
      <w:r w:rsidR="00BF2FC1" w:rsidRPr="005E6A12">
        <w:rPr>
          <w:rFonts w:ascii="Arial" w:hAnsi="Arial" w:cs="Arial"/>
        </w:rPr>
        <w:t xml:space="preserve"> e flauto (1955)</w:t>
      </w:r>
      <w:r w:rsidRPr="005E6A12">
        <w:rPr>
          <w:rFonts w:ascii="Arial" w:hAnsi="Arial" w:cs="Arial"/>
        </w:rPr>
        <w:t>.</w:t>
      </w:r>
      <w:r w:rsidR="008D6446" w:rsidRPr="005E6A12">
        <w:rPr>
          <w:rFonts w:ascii="Arial" w:hAnsi="Arial" w:cs="Arial"/>
        </w:rPr>
        <w:t xml:space="preserve"> </w:t>
      </w:r>
      <w:r w:rsidR="001F341B" w:rsidRPr="005E6A12">
        <w:rPr>
          <w:rFonts w:ascii="Arial" w:hAnsi="Arial" w:cs="Arial"/>
        </w:rPr>
        <w:t xml:space="preserve">  </w:t>
      </w:r>
      <w:r w:rsidR="00515E6F" w:rsidRPr="005E6A12">
        <w:rPr>
          <w:rFonts w:ascii="Arial" w:hAnsi="Arial" w:cs="Arial"/>
          <w:iCs/>
        </w:rPr>
        <w:t>Divertimento</w:t>
      </w:r>
      <w:r w:rsidR="00515E6F" w:rsidRPr="005E6A12">
        <w:rPr>
          <w:rFonts w:ascii="Arial" w:hAnsi="Arial" w:cs="Arial"/>
        </w:rPr>
        <w:t xml:space="preserve"> per viola e violoncello (1963)</w:t>
      </w:r>
    </w:p>
    <w:p w:rsidR="008D6446" w:rsidRPr="005E6A12" w:rsidRDefault="008D6446" w:rsidP="007E0117">
      <w:pPr>
        <w:tabs>
          <w:tab w:val="left" w:pos="4253"/>
          <w:tab w:val="left" w:pos="9639"/>
          <w:tab w:val="left" w:pos="10206"/>
          <w:tab w:val="left" w:pos="10490"/>
        </w:tabs>
        <w:rPr>
          <w:rFonts w:ascii="Arial" w:hAnsi="Arial" w:cs="Arial"/>
        </w:rPr>
      </w:pPr>
    </w:p>
    <w:p w:rsidR="001E00B8" w:rsidRPr="005E6A12" w:rsidRDefault="001E00B8"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SCHROEDER  Hermann</w:t>
      </w:r>
      <w:r w:rsidRPr="005E6A12">
        <w:rPr>
          <w:rFonts w:ascii="Arial" w:hAnsi="Arial" w:cs="Arial"/>
          <w:color w:val="4F81BD"/>
          <w:u w:val="single"/>
          <w:lang w:val="en-US"/>
        </w:rPr>
        <w:tab/>
        <w:t>Bernkastel, 26.3.1904 - Bad Orb, 7.10.1984.</w:t>
      </w:r>
    </w:p>
    <w:p w:rsidR="001E00B8" w:rsidRPr="005E6A12" w:rsidRDefault="001E00B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organista e musicologo tedesco, studi all’Università di Innsbruck e a Colonia, allievo di Lemacher. Organista al Duomo di Treviri, insegnante a Colonia.</w:t>
      </w:r>
    </w:p>
    <w:p w:rsidR="001E00B8" w:rsidRPr="005E6A12" w:rsidRDefault="001E00B8" w:rsidP="007E0117">
      <w:pPr>
        <w:tabs>
          <w:tab w:val="left" w:pos="4253"/>
          <w:tab w:val="left" w:pos="9639"/>
          <w:tab w:val="left" w:pos="10206"/>
          <w:tab w:val="left" w:pos="10490"/>
        </w:tabs>
        <w:rPr>
          <w:rFonts w:ascii="Arial" w:hAnsi="Arial" w:cs="Arial"/>
        </w:rPr>
      </w:pPr>
      <w:r w:rsidRPr="005E6A12">
        <w:rPr>
          <w:rFonts w:ascii="Arial" w:hAnsi="Arial" w:cs="Arial"/>
        </w:rPr>
        <w:t>Sonata per viola sola</w:t>
      </w:r>
      <w:r w:rsidR="001F341B" w:rsidRPr="005E6A12">
        <w:rPr>
          <w:rFonts w:ascii="Arial" w:hAnsi="Arial" w:cs="Arial"/>
        </w:rPr>
        <w:t xml:space="preserve"> (1974)</w:t>
      </w:r>
      <w:r w:rsidRPr="005E6A12">
        <w:rPr>
          <w:rFonts w:ascii="Arial" w:hAnsi="Arial" w:cs="Arial"/>
        </w:rPr>
        <w:t>.   Concerto</w:t>
      </w:r>
      <w:r w:rsidR="001F341B" w:rsidRPr="005E6A12">
        <w:rPr>
          <w:rFonts w:ascii="Arial" w:hAnsi="Arial" w:cs="Arial"/>
        </w:rPr>
        <w:t xml:space="preserve"> in La. op. 45</w:t>
      </w:r>
      <w:r w:rsidRPr="005E6A12">
        <w:rPr>
          <w:rFonts w:ascii="Arial" w:hAnsi="Arial" w:cs="Arial"/>
        </w:rPr>
        <w:t xml:space="preserve"> per viola e orch.</w:t>
      </w:r>
      <w:r w:rsidR="001F341B" w:rsidRPr="005E6A12">
        <w:rPr>
          <w:rFonts w:ascii="Arial" w:hAnsi="Arial" w:cs="Arial"/>
        </w:rPr>
        <w:t xml:space="preserve"> (1970).</w:t>
      </w:r>
    </w:p>
    <w:p w:rsidR="004C1DE3" w:rsidRPr="005E6A12" w:rsidRDefault="004C1DE3" w:rsidP="007E0117">
      <w:pPr>
        <w:tabs>
          <w:tab w:val="left" w:pos="4253"/>
          <w:tab w:val="left" w:pos="9639"/>
          <w:tab w:val="left" w:pos="10206"/>
          <w:tab w:val="left" w:pos="10490"/>
        </w:tabs>
        <w:rPr>
          <w:rFonts w:ascii="Arial" w:hAnsi="Arial" w:cs="Arial"/>
        </w:rPr>
      </w:pPr>
    </w:p>
    <w:p w:rsidR="004C1DE3" w:rsidRPr="005E6A12" w:rsidRDefault="004C1DE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SCHROEDER  Phillip</w:t>
      </w:r>
      <w:r w:rsidRPr="005E6A12">
        <w:rPr>
          <w:rFonts w:ascii="Arial" w:hAnsi="Arial" w:cs="Arial"/>
          <w:color w:val="4F81BD"/>
          <w:u w:val="single"/>
        </w:rPr>
        <w:tab/>
        <w:t>Rancho Cordova, 1956</w:t>
      </w:r>
    </w:p>
    <w:p w:rsidR="004C1DE3" w:rsidRPr="005E6A12" w:rsidRDefault="004C1DE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trombettista statunitense, studi alla Università di Redlans, studi di composizione alle Università di Butler  e alla Kent State.</w:t>
      </w:r>
    </w:p>
    <w:p w:rsidR="004C1DE3" w:rsidRPr="005E6A12" w:rsidRDefault="004C1DE3" w:rsidP="007E0117">
      <w:pPr>
        <w:tabs>
          <w:tab w:val="left" w:pos="4253"/>
          <w:tab w:val="left" w:pos="9639"/>
          <w:tab w:val="left" w:pos="10206"/>
          <w:tab w:val="left" w:pos="10490"/>
        </w:tabs>
        <w:rPr>
          <w:rFonts w:ascii="Arial" w:hAnsi="Arial" w:cs="Arial"/>
        </w:rPr>
      </w:pPr>
      <w:r w:rsidRPr="005E6A12">
        <w:rPr>
          <w:rFonts w:ascii="Arial" w:hAnsi="Arial" w:cs="Arial"/>
          <w:lang w:val="en-US"/>
        </w:rPr>
        <w:t xml:space="preserve">Lament: on the deaths in Challenger, viola e pf. </w:t>
      </w:r>
      <w:r w:rsidRPr="005E6A12">
        <w:rPr>
          <w:rFonts w:ascii="Arial" w:hAnsi="Arial" w:cs="Arial"/>
        </w:rPr>
        <w:t>(1986).</w:t>
      </w:r>
    </w:p>
    <w:p w:rsidR="0027468C" w:rsidRPr="005E6A12" w:rsidRDefault="0027468C" w:rsidP="007E0117">
      <w:pPr>
        <w:tabs>
          <w:tab w:val="left" w:pos="4253"/>
          <w:tab w:val="left" w:pos="9639"/>
          <w:tab w:val="left" w:pos="10206"/>
          <w:tab w:val="left" w:pos="10490"/>
        </w:tabs>
        <w:rPr>
          <w:rFonts w:ascii="Arial" w:hAnsi="Arial" w:cs="Arial"/>
        </w:rPr>
      </w:pPr>
    </w:p>
    <w:p w:rsidR="00003B34" w:rsidRPr="005E6A12" w:rsidRDefault="00003B3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bCs/>
          <w:color w:val="4F81BD"/>
          <w:u w:val="single"/>
        </w:rPr>
        <w:t>SCHUBERT   Franz</w:t>
      </w:r>
      <w:r w:rsidRPr="005E6A12">
        <w:rPr>
          <w:rFonts w:ascii="Arial" w:hAnsi="Arial" w:cs="Arial"/>
          <w:color w:val="4F81BD"/>
          <w:u w:val="single"/>
        </w:rPr>
        <w:tab/>
        <w:t>Vienna, 31.1.1797 - Vienna, 19.11.1828.</w:t>
      </w:r>
    </w:p>
    <w:p w:rsidR="0032045C" w:rsidRPr="005E6A12" w:rsidRDefault="00003B3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Sovrano della melodia, costantemente sfortunato, addirittura etichettato come “Sfaccendato”. Osservando il numero totale delle sue composizioni si può comprendere come sia credibile che a questo mondo le cose smisurate siano effettivamente solo due: Universo e idioti.</w:t>
      </w:r>
      <w:r w:rsidR="000D0F47" w:rsidRPr="005E6A12">
        <w:rPr>
          <w:rFonts w:ascii="Arial" w:hAnsi="Arial" w:cs="Arial"/>
          <w:color w:val="4F81BD"/>
          <w:sz w:val="20"/>
          <w:szCs w:val="20"/>
        </w:rPr>
        <w:t xml:space="preserve"> </w:t>
      </w:r>
      <w:r w:rsidR="0032045C" w:rsidRPr="005E6A12">
        <w:rPr>
          <w:rFonts w:ascii="Arial" w:hAnsi="Arial" w:cs="Arial"/>
          <w:color w:val="4F81BD"/>
          <w:sz w:val="20"/>
          <w:szCs w:val="20"/>
        </w:rPr>
        <w:t>Per maggiori informazioni sull'autore, vedi: "Passeggiando con la Musica", scaricabile gratuitamente dal sito: mariodemolli.com</w:t>
      </w:r>
    </w:p>
    <w:p w:rsidR="002D2A30" w:rsidRPr="005E6A12" w:rsidRDefault="00003B34"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Adagio e rondo concertante in Fa per pf. vl. viola e vcl. (1816).</w:t>
      </w:r>
    </w:p>
    <w:p w:rsidR="0067733E" w:rsidRPr="005E6A12" w:rsidRDefault="002B0442"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rPr>
        <w:t>Sonata Arpeggione</w:t>
      </w:r>
      <w:r w:rsidR="00C6215E" w:rsidRPr="005E6A12">
        <w:rPr>
          <w:rFonts w:ascii="Arial" w:hAnsi="Arial" w:cs="Arial"/>
          <w:color w:val="000000"/>
        </w:rPr>
        <w:t>,</w:t>
      </w:r>
      <w:r w:rsidRPr="005E6A12">
        <w:rPr>
          <w:rFonts w:ascii="Arial" w:hAnsi="Arial" w:cs="Arial"/>
          <w:color w:val="000000"/>
        </w:rPr>
        <w:t xml:space="preserve"> per viola e pf.</w:t>
      </w:r>
      <w:r w:rsidR="00C6215E" w:rsidRPr="005E6A12">
        <w:rPr>
          <w:rFonts w:ascii="Arial" w:hAnsi="Arial" w:cs="Arial"/>
          <w:color w:val="000000"/>
        </w:rPr>
        <w:t xml:space="preserve"> </w:t>
      </w:r>
      <w:r w:rsidR="00C6215E" w:rsidRPr="005E6A12">
        <w:rPr>
          <w:rFonts w:ascii="Arial" w:hAnsi="Arial" w:cs="Arial"/>
          <w:color w:val="000000"/>
          <w:lang w:val="en-US"/>
        </w:rPr>
        <w:t>(1824).</w:t>
      </w:r>
      <w:r w:rsidR="0085537E" w:rsidRPr="005E6A12">
        <w:rPr>
          <w:rFonts w:ascii="Arial" w:hAnsi="Arial" w:cs="Arial"/>
          <w:color w:val="000000"/>
          <w:lang w:val="en-US"/>
        </w:rPr>
        <w:t xml:space="preserve">   Schwanensang, d957 (1828):   </w:t>
      </w:r>
    </w:p>
    <w:p w:rsidR="00045BCD" w:rsidRDefault="0085537E"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lang w:val="en-US"/>
        </w:rPr>
        <w:t xml:space="preserve">1) </w:t>
      </w:r>
      <w:r w:rsidR="0067733E" w:rsidRPr="005E6A12">
        <w:rPr>
          <w:rFonts w:ascii="Arial" w:hAnsi="Arial" w:cs="Arial"/>
          <w:color w:val="000000"/>
          <w:lang w:val="en-US"/>
        </w:rPr>
        <w:t>Liebesbotschaft (</w:t>
      </w:r>
      <w:r w:rsidRPr="005E6A12">
        <w:rPr>
          <w:rFonts w:ascii="Arial" w:hAnsi="Arial" w:cs="Arial"/>
          <w:color w:val="000000"/>
          <w:lang w:val="en-US"/>
        </w:rPr>
        <w:t>2’45</w:t>
      </w:r>
      <w:r w:rsidR="0067733E" w:rsidRPr="005E6A12">
        <w:rPr>
          <w:rFonts w:ascii="Arial" w:hAnsi="Arial" w:cs="Arial"/>
          <w:color w:val="000000"/>
          <w:lang w:val="en-US"/>
        </w:rPr>
        <w:t>)</w:t>
      </w:r>
      <w:r w:rsidRPr="005E6A12">
        <w:rPr>
          <w:rFonts w:ascii="Arial" w:hAnsi="Arial" w:cs="Arial"/>
          <w:color w:val="000000"/>
          <w:lang w:val="en-US"/>
        </w:rPr>
        <w:t>,</w:t>
      </w:r>
      <w:r w:rsidR="0067733E" w:rsidRPr="005E6A12">
        <w:rPr>
          <w:rFonts w:ascii="Arial" w:hAnsi="Arial" w:cs="Arial"/>
          <w:color w:val="000000"/>
          <w:lang w:val="en-US"/>
        </w:rPr>
        <w:t xml:space="preserve">   4</w:t>
      </w:r>
      <w:r w:rsidRPr="005E6A12">
        <w:rPr>
          <w:rFonts w:ascii="Arial" w:hAnsi="Arial" w:cs="Arial"/>
          <w:color w:val="000000"/>
          <w:lang w:val="en-US"/>
        </w:rPr>
        <w:t xml:space="preserve">) </w:t>
      </w:r>
      <w:r w:rsidR="0067733E" w:rsidRPr="005E6A12">
        <w:rPr>
          <w:rFonts w:ascii="Arial" w:hAnsi="Arial" w:cs="Arial"/>
          <w:color w:val="000000"/>
          <w:lang w:val="en-US"/>
        </w:rPr>
        <w:t xml:space="preserve">Standchen (3’30),   7) Abschied (2’45),   </w:t>
      </w:r>
      <w:r w:rsidR="00045BCD">
        <w:rPr>
          <w:rFonts w:ascii="Arial" w:hAnsi="Arial" w:cs="Arial"/>
          <w:color w:val="000000"/>
          <w:lang w:val="en-US"/>
        </w:rPr>
        <w:t xml:space="preserve">                                    </w:t>
      </w:r>
    </w:p>
    <w:p w:rsidR="0067733E" w:rsidRPr="005E6A12" w:rsidRDefault="0067733E"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lang w:val="en-US"/>
        </w:rPr>
        <w:t>12) Am Meer (4’25),</w:t>
      </w:r>
      <w:r w:rsidR="00045BCD">
        <w:rPr>
          <w:rFonts w:ascii="Arial" w:hAnsi="Arial" w:cs="Arial"/>
          <w:color w:val="000000"/>
          <w:lang w:val="en-US"/>
        </w:rPr>
        <w:t xml:space="preserve">   </w:t>
      </w:r>
      <w:r w:rsidRPr="005E6A12">
        <w:rPr>
          <w:rFonts w:ascii="Arial" w:hAnsi="Arial" w:cs="Arial"/>
          <w:color w:val="000000"/>
          <w:lang w:val="en-US"/>
        </w:rPr>
        <w:t>14) Die Taubenpost (3’35).</w:t>
      </w:r>
    </w:p>
    <w:p w:rsidR="0067733E" w:rsidRPr="005E6A12" w:rsidRDefault="0067733E" w:rsidP="007E0117">
      <w:pPr>
        <w:tabs>
          <w:tab w:val="left" w:pos="4253"/>
          <w:tab w:val="left" w:pos="9639"/>
          <w:tab w:val="left" w:pos="10206"/>
          <w:tab w:val="left" w:pos="10490"/>
        </w:tabs>
        <w:rPr>
          <w:rFonts w:ascii="Arial" w:hAnsi="Arial" w:cs="Arial"/>
          <w:color w:val="000000"/>
          <w:lang w:val="en-US"/>
        </w:rPr>
      </w:pPr>
    </w:p>
    <w:p w:rsidR="00A173FB" w:rsidRPr="00B83D70" w:rsidRDefault="00A173FB" w:rsidP="007E0117">
      <w:pPr>
        <w:tabs>
          <w:tab w:val="left" w:pos="4253"/>
          <w:tab w:val="left" w:pos="9639"/>
          <w:tab w:val="left" w:pos="10206"/>
          <w:tab w:val="left" w:pos="10490"/>
        </w:tabs>
        <w:rPr>
          <w:rFonts w:ascii="Arial" w:hAnsi="Arial" w:cs="Arial"/>
          <w:color w:val="4F81BD"/>
          <w:u w:val="single"/>
        </w:rPr>
      </w:pPr>
      <w:r w:rsidRPr="00B83D70">
        <w:rPr>
          <w:rFonts w:ascii="Arial" w:hAnsi="Arial" w:cs="Arial"/>
          <w:color w:val="4F81BD"/>
          <w:u w:val="single"/>
        </w:rPr>
        <w:t>SCHUBERT  Joseph</w:t>
      </w:r>
      <w:r w:rsidRPr="00B83D70">
        <w:rPr>
          <w:rFonts w:ascii="Arial" w:hAnsi="Arial" w:cs="Arial"/>
          <w:color w:val="4F81BD"/>
          <w:u w:val="single"/>
        </w:rPr>
        <w:tab/>
        <w:t>Warnsdorf, 1754 - Dresda, 1837.</w:t>
      </w:r>
    </w:p>
    <w:p w:rsidR="00A173FB" w:rsidRPr="005E6A12" w:rsidRDefault="00A173F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violinista e violoncellista tedesco</w:t>
      </w:r>
      <w:r w:rsidR="005E77AE" w:rsidRPr="005E6A12">
        <w:rPr>
          <w:rFonts w:ascii="Arial" w:hAnsi="Arial" w:cs="Arial"/>
          <w:color w:val="4F81BD"/>
          <w:sz w:val="20"/>
          <w:szCs w:val="20"/>
        </w:rPr>
        <w:t xml:space="preserve">, studi con il padre, quindi a Praga e Berlino. Violista alla </w:t>
      </w:r>
      <w:r w:rsidR="007101EC">
        <w:rPr>
          <w:rFonts w:ascii="Arial" w:hAnsi="Arial" w:cs="Arial"/>
          <w:color w:val="4F81BD"/>
          <w:sz w:val="20"/>
          <w:szCs w:val="20"/>
        </w:rPr>
        <w:t xml:space="preserve">   </w:t>
      </w:r>
      <w:r w:rsidR="005E77AE" w:rsidRPr="005E6A12">
        <w:rPr>
          <w:rFonts w:ascii="Arial" w:hAnsi="Arial" w:cs="Arial"/>
          <w:color w:val="4F81BD"/>
          <w:sz w:val="20"/>
          <w:szCs w:val="20"/>
        </w:rPr>
        <w:t>Corte di Dresda.</w:t>
      </w:r>
    </w:p>
    <w:p w:rsidR="005E77AE" w:rsidRPr="005E6A12" w:rsidRDefault="005E77AE"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Concerto in Do per viola e orchestra.</w:t>
      </w:r>
    </w:p>
    <w:p w:rsidR="005E77AE" w:rsidRPr="005E6A12" w:rsidRDefault="005E77AE" w:rsidP="007E0117">
      <w:pPr>
        <w:tabs>
          <w:tab w:val="left" w:pos="4253"/>
          <w:tab w:val="left" w:pos="9639"/>
          <w:tab w:val="left" w:pos="10206"/>
          <w:tab w:val="left" w:pos="10490"/>
        </w:tabs>
        <w:rPr>
          <w:rFonts w:ascii="Arial" w:hAnsi="Arial" w:cs="Arial"/>
          <w:color w:val="000000"/>
        </w:rPr>
      </w:pPr>
    </w:p>
    <w:p w:rsidR="00700783" w:rsidRPr="005E6A12" w:rsidRDefault="00700783"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SCHULLER  Gunther</w:t>
      </w:r>
      <w:r w:rsidRPr="005E6A12">
        <w:rPr>
          <w:rFonts w:ascii="Arial" w:hAnsi="Arial" w:cs="Arial"/>
          <w:color w:val="4F81BD"/>
          <w:u w:val="single"/>
          <w:lang w:val="en-US"/>
        </w:rPr>
        <w:tab/>
        <w:t>New York, 22.11.1925 - Boston, 21.6.2015.</w:t>
      </w:r>
    </w:p>
    <w:p w:rsidR="0024329A" w:rsidRPr="005E6A12" w:rsidRDefault="00B1270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Cornista, flautista e compositore americano, studi alla Saint Thomas School. A 17 anni era primo corno alla Cincinnati Symphony orchestra, 2 anni dopo stesso incarico nell’ Orchestra del Metropolitan Opera. </w:t>
      </w:r>
      <w:r w:rsidR="00045BCD">
        <w:rPr>
          <w:rFonts w:ascii="Arial" w:hAnsi="Arial" w:cs="Arial"/>
          <w:color w:val="4F81BD"/>
          <w:sz w:val="20"/>
          <w:szCs w:val="20"/>
        </w:rPr>
        <w:t xml:space="preserve"> </w:t>
      </w:r>
      <w:r w:rsidRPr="005E6A12">
        <w:rPr>
          <w:rFonts w:ascii="Arial" w:hAnsi="Arial" w:cs="Arial"/>
          <w:color w:val="4F81BD"/>
          <w:sz w:val="20"/>
          <w:szCs w:val="20"/>
        </w:rPr>
        <w:t>A 34 anni interruppe l’attività concertistica per dedicarsi esclusivamente alla composizione di musica classica e agli arrangiamenti di musica Jazz, per grandi strumentisti quali: Miles Davis, D. Gillespie e John Lewis (pianista del Modern Jazz Quartet). La fusione di Classico e Jazz fece nascere il termine “Third Stream”,</w:t>
      </w:r>
      <w:r w:rsidR="00DC0F1F" w:rsidRPr="005E6A12">
        <w:rPr>
          <w:rFonts w:ascii="Arial" w:hAnsi="Arial" w:cs="Arial"/>
          <w:color w:val="4F81BD"/>
          <w:sz w:val="20"/>
          <w:szCs w:val="20"/>
        </w:rPr>
        <w:t xml:space="preserve"> </w:t>
      </w:r>
      <w:r w:rsidRPr="005E6A12">
        <w:rPr>
          <w:rFonts w:ascii="Arial" w:hAnsi="Arial" w:cs="Arial"/>
          <w:color w:val="4F81BD"/>
          <w:sz w:val="20"/>
          <w:szCs w:val="20"/>
        </w:rPr>
        <w:t xml:space="preserve">si aprì un corso per strumentisti denominato “NEC”. Schuller strumentò “Epitaph” di </w:t>
      </w:r>
      <w:r w:rsidR="00045BCD">
        <w:rPr>
          <w:rFonts w:ascii="Arial" w:hAnsi="Arial" w:cs="Arial"/>
          <w:color w:val="4F81BD"/>
          <w:sz w:val="20"/>
          <w:szCs w:val="20"/>
        </w:rPr>
        <w:t xml:space="preserve">            </w:t>
      </w:r>
      <w:r w:rsidRPr="005E6A12">
        <w:rPr>
          <w:rFonts w:ascii="Arial" w:hAnsi="Arial" w:cs="Arial"/>
          <w:color w:val="4F81BD"/>
          <w:sz w:val="20"/>
          <w:szCs w:val="20"/>
        </w:rPr>
        <w:t xml:space="preserve">C. Mingus che venne </w:t>
      </w:r>
      <w:r w:rsidR="00DC0F1F" w:rsidRPr="005E6A12">
        <w:rPr>
          <w:rFonts w:ascii="Arial" w:hAnsi="Arial" w:cs="Arial"/>
          <w:color w:val="4F81BD"/>
          <w:sz w:val="20"/>
          <w:szCs w:val="20"/>
        </w:rPr>
        <w:t xml:space="preserve"> </w:t>
      </w:r>
      <w:r w:rsidRPr="005E6A12">
        <w:rPr>
          <w:rFonts w:ascii="Arial" w:hAnsi="Arial" w:cs="Arial"/>
          <w:color w:val="4F81BD"/>
          <w:sz w:val="20"/>
          <w:szCs w:val="20"/>
        </w:rPr>
        <w:t xml:space="preserve">eseguito in prima al Lincoln Center. Non basta: era anche interessato alla musica </w:t>
      </w:r>
      <w:r w:rsidRPr="005E6A12">
        <w:rPr>
          <w:rFonts w:ascii="Arial" w:hAnsi="Arial" w:cs="Arial"/>
          <w:color w:val="4F81BD"/>
          <w:sz w:val="20"/>
          <w:szCs w:val="20"/>
        </w:rPr>
        <w:lastRenderedPageBreak/>
        <w:t>medievale e a quella giapponese. 0 Lauree H.c., Premi Pulitzer, MacArthur, Award e diversi Grammy. Insegnante a Yale, tra i suoi allievi Ewazen e</w:t>
      </w:r>
      <w:r w:rsidR="00DC0F1F" w:rsidRPr="005E6A12">
        <w:rPr>
          <w:rFonts w:ascii="Arial" w:hAnsi="Arial" w:cs="Arial"/>
          <w:color w:val="4F81BD"/>
          <w:sz w:val="20"/>
          <w:szCs w:val="20"/>
        </w:rPr>
        <w:t>d</w:t>
      </w:r>
      <w:r w:rsidRPr="005E6A12">
        <w:rPr>
          <w:rFonts w:ascii="Arial" w:hAnsi="Arial" w:cs="Arial"/>
          <w:color w:val="4F81BD"/>
          <w:sz w:val="20"/>
          <w:szCs w:val="20"/>
        </w:rPr>
        <w:t xml:space="preserve"> Asia.</w:t>
      </w:r>
      <w:r w:rsidR="00045BCD">
        <w:rPr>
          <w:rFonts w:ascii="Arial" w:hAnsi="Arial" w:cs="Arial"/>
          <w:color w:val="4F81BD"/>
          <w:sz w:val="20"/>
          <w:szCs w:val="20"/>
        </w:rPr>
        <w:t xml:space="preserve"> </w:t>
      </w:r>
      <w:r w:rsidR="0024329A" w:rsidRPr="005E6A12">
        <w:rPr>
          <w:rFonts w:ascii="Arial" w:hAnsi="Arial" w:cs="Arial"/>
          <w:color w:val="4F81BD"/>
          <w:sz w:val="20"/>
          <w:szCs w:val="20"/>
        </w:rPr>
        <w:t xml:space="preserve">E' uno dei pochi compositori </w:t>
      </w:r>
      <w:r w:rsidR="00DC0F1F" w:rsidRPr="005E6A12">
        <w:rPr>
          <w:rFonts w:ascii="Arial" w:hAnsi="Arial" w:cs="Arial"/>
          <w:color w:val="4F81BD"/>
          <w:sz w:val="20"/>
          <w:szCs w:val="20"/>
        </w:rPr>
        <w:t xml:space="preserve">che ho visionato, </w:t>
      </w:r>
      <w:r w:rsidR="00045BCD">
        <w:rPr>
          <w:rFonts w:ascii="Arial" w:hAnsi="Arial" w:cs="Arial"/>
          <w:color w:val="4F81BD"/>
          <w:sz w:val="20"/>
          <w:szCs w:val="20"/>
        </w:rPr>
        <w:t xml:space="preserve">           </w:t>
      </w:r>
      <w:r w:rsidR="0024329A" w:rsidRPr="005E6A12">
        <w:rPr>
          <w:rFonts w:ascii="Arial" w:hAnsi="Arial" w:cs="Arial"/>
          <w:color w:val="4F81BD"/>
          <w:sz w:val="20"/>
          <w:szCs w:val="20"/>
        </w:rPr>
        <w:t>ad aver composto per tutti gli strumenti</w:t>
      </w:r>
      <w:r w:rsidR="008B4414" w:rsidRPr="005E6A12">
        <w:rPr>
          <w:rFonts w:ascii="Arial" w:hAnsi="Arial" w:cs="Arial"/>
          <w:color w:val="4F81BD"/>
          <w:sz w:val="20"/>
          <w:szCs w:val="20"/>
        </w:rPr>
        <w:t>.</w:t>
      </w:r>
      <w:r w:rsidR="0024329A" w:rsidRPr="005E6A12">
        <w:rPr>
          <w:rFonts w:ascii="Arial" w:hAnsi="Arial" w:cs="Arial"/>
          <w:color w:val="4F81BD"/>
          <w:sz w:val="20"/>
          <w:szCs w:val="20"/>
        </w:rPr>
        <w:t xml:space="preserve"> </w:t>
      </w:r>
    </w:p>
    <w:p w:rsidR="005A37C8" w:rsidRPr="005E6A12" w:rsidRDefault="002D2A30"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Concerto per viola e orchestra (1985, 18’).</w:t>
      </w:r>
    </w:p>
    <w:p w:rsidR="00E27321" w:rsidRPr="005E6A12" w:rsidRDefault="00E27321" w:rsidP="007E0117">
      <w:pPr>
        <w:tabs>
          <w:tab w:val="left" w:pos="4253"/>
          <w:tab w:val="left" w:pos="9639"/>
          <w:tab w:val="left" w:pos="10206"/>
          <w:tab w:val="left" w:pos="10490"/>
        </w:tabs>
        <w:rPr>
          <w:rFonts w:ascii="Arial" w:hAnsi="Arial" w:cs="Arial"/>
          <w:color w:val="000000"/>
        </w:rPr>
      </w:pPr>
    </w:p>
    <w:p w:rsidR="00E27321" w:rsidRPr="005E6A12" w:rsidRDefault="00E2732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SCHULTZ  Andrew</w:t>
      </w:r>
      <w:r w:rsidRPr="005E6A12">
        <w:rPr>
          <w:rFonts w:ascii="Arial" w:hAnsi="Arial" w:cs="Arial"/>
          <w:color w:val="4F81BD"/>
          <w:u w:val="single"/>
        </w:rPr>
        <w:tab/>
        <w:t>Sydney, 1960</w:t>
      </w:r>
    </w:p>
    <w:p w:rsidR="00E27321" w:rsidRPr="005E6A12" w:rsidRDefault="00E2732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australiano, studi all’Università del Queensland, in Pennsylvania e al Kings College di Londra.</w:t>
      </w:r>
    </w:p>
    <w:p w:rsidR="00E27321" w:rsidRPr="005E6A12" w:rsidRDefault="00E27321"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Attack, viola (1990, 5’).   Duo Variations, vla. pf. (1990, 14’).   </w:t>
      </w:r>
    </w:p>
    <w:p w:rsidR="00E27321" w:rsidRPr="005E6A12" w:rsidRDefault="00E27321"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Master Mariner, vla. pf. (2005, 5’).</w:t>
      </w:r>
    </w:p>
    <w:p w:rsidR="00B5570B" w:rsidRPr="005E6A12" w:rsidRDefault="00B5570B" w:rsidP="007E0117">
      <w:pPr>
        <w:tabs>
          <w:tab w:val="left" w:pos="4253"/>
          <w:tab w:val="left" w:pos="9639"/>
          <w:tab w:val="left" w:pos="10206"/>
          <w:tab w:val="left" w:pos="10490"/>
        </w:tabs>
        <w:rPr>
          <w:rFonts w:ascii="Arial" w:hAnsi="Arial" w:cs="Arial"/>
          <w:lang w:val="en-US"/>
        </w:rPr>
      </w:pPr>
    </w:p>
    <w:p w:rsidR="00260AF9" w:rsidRPr="005E6A12" w:rsidRDefault="00260AF9" w:rsidP="007E0117">
      <w:pPr>
        <w:tabs>
          <w:tab w:val="left" w:pos="0"/>
          <w:tab w:val="left" w:pos="4253"/>
          <w:tab w:val="left" w:pos="9639"/>
          <w:tab w:val="left" w:pos="10206"/>
        </w:tabs>
        <w:rPr>
          <w:rFonts w:ascii="Arial" w:hAnsi="Arial" w:cs="Arial"/>
          <w:color w:val="4F81BD"/>
          <w:u w:val="single"/>
          <w:lang w:val="en-US"/>
        </w:rPr>
      </w:pPr>
      <w:r w:rsidRPr="005E6A12">
        <w:rPr>
          <w:rFonts w:ascii="Arial" w:hAnsi="Arial" w:cs="Arial"/>
          <w:color w:val="4F81BD"/>
          <w:u w:val="single"/>
          <w:lang w:val="en-US"/>
        </w:rPr>
        <w:t>SC</w:t>
      </w:r>
      <w:r w:rsidR="00045BCD">
        <w:rPr>
          <w:rFonts w:ascii="Arial" w:hAnsi="Arial" w:cs="Arial"/>
          <w:color w:val="4F81BD"/>
          <w:u w:val="single"/>
          <w:lang w:val="en-US"/>
        </w:rPr>
        <w:t xml:space="preserve">HUMANN  Camillo                     </w:t>
      </w:r>
      <w:r w:rsidRPr="005E6A12">
        <w:rPr>
          <w:rFonts w:ascii="Arial" w:hAnsi="Arial" w:cs="Arial"/>
          <w:color w:val="4F81BD"/>
          <w:u w:val="single"/>
          <w:lang w:val="en-US"/>
        </w:rPr>
        <w:t>Konigstein, 10.3.1872 - Bad Gottleuba, 29.12.1946.</w:t>
      </w:r>
    </w:p>
    <w:p w:rsidR="00260AF9" w:rsidRPr="005E6A12" w:rsidRDefault="00260AF9" w:rsidP="007E0117">
      <w:pPr>
        <w:tabs>
          <w:tab w:val="left" w:pos="0"/>
          <w:tab w:val="left" w:pos="4253"/>
          <w:tab w:val="left" w:pos="9639"/>
          <w:tab w:val="left" w:pos="10206"/>
        </w:tabs>
        <w:rPr>
          <w:rFonts w:ascii="Arial" w:hAnsi="Arial" w:cs="Arial"/>
          <w:color w:val="4F81BD"/>
          <w:sz w:val="20"/>
          <w:szCs w:val="20"/>
        </w:rPr>
      </w:pPr>
      <w:r w:rsidRPr="005E6A12">
        <w:rPr>
          <w:rFonts w:ascii="Arial" w:hAnsi="Arial" w:cs="Arial"/>
          <w:color w:val="4F81BD"/>
          <w:sz w:val="20"/>
          <w:szCs w:val="20"/>
        </w:rPr>
        <w:t xml:space="preserve">Compositore o organista Tedesco, figlio di Clemens, direttore musicale della città, fratello del </w:t>
      </w:r>
      <w:r w:rsidR="007101EC">
        <w:rPr>
          <w:rFonts w:ascii="Arial" w:hAnsi="Arial" w:cs="Arial"/>
          <w:color w:val="4F81BD"/>
          <w:sz w:val="20"/>
          <w:szCs w:val="20"/>
        </w:rPr>
        <w:t xml:space="preserve"> </w:t>
      </w:r>
      <w:r w:rsidRPr="005E6A12">
        <w:rPr>
          <w:rFonts w:ascii="Arial" w:hAnsi="Arial" w:cs="Arial"/>
          <w:color w:val="4F81BD"/>
          <w:sz w:val="20"/>
          <w:szCs w:val="20"/>
        </w:rPr>
        <w:t xml:space="preserve">compositore Georg e dei violinisti Alfred e Clemens. Studi con il Padre, al conservatorio di Dresda, a quello di Lipsia con Reinecke, Jadasson e a Berlino con Bargiel e Radecke. Organista alla Chiesa di </w:t>
      </w:r>
      <w:r w:rsidR="007101EC">
        <w:rPr>
          <w:rFonts w:ascii="Arial" w:hAnsi="Arial" w:cs="Arial"/>
          <w:color w:val="4F81BD"/>
          <w:sz w:val="20"/>
          <w:szCs w:val="20"/>
        </w:rPr>
        <w:t xml:space="preserve">  </w:t>
      </w:r>
      <w:r w:rsidRPr="005E6A12">
        <w:rPr>
          <w:rFonts w:ascii="Arial" w:hAnsi="Arial" w:cs="Arial"/>
          <w:color w:val="4F81BD"/>
          <w:sz w:val="20"/>
          <w:szCs w:val="20"/>
        </w:rPr>
        <w:t xml:space="preserve">San Giorgio a Eisenach. Dal 1906 fu Direttore e Organista di Corte. </w:t>
      </w:r>
    </w:p>
    <w:p w:rsidR="00B5570B" w:rsidRPr="005E6A12" w:rsidRDefault="00B5570B" w:rsidP="007E0117">
      <w:pPr>
        <w:tabs>
          <w:tab w:val="left" w:pos="4253"/>
          <w:tab w:val="left" w:pos="9639"/>
          <w:tab w:val="left" w:pos="10206"/>
          <w:tab w:val="left" w:pos="10490"/>
        </w:tabs>
        <w:rPr>
          <w:rFonts w:ascii="Arial" w:hAnsi="Arial" w:cs="Arial"/>
        </w:rPr>
      </w:pPr>
      <w:r w:rsidRPr="005E6A12">
        <w:rPr>
          <w:rFonts w:ascii="Arial" w:hAnsi="Arial" w:cs="Arial"/>
          <w:color w:val="000000"/>
        </w:rPr>
        <w:t xml:space="preserve">Romanza per viola e pf. op. 94b.   </w:t>
      </w:r>
      <w:r w:rsidRPr="005E6A12">
        <w:rPr>
          <w:rFonts w:ascii="Arial" w:hAnsi="Arial" w:cs="Arial"/>
        </w:rPr>
        <w:t>Romanza op. 14b per viola e pf.</w:t>
      </w:r>
    </w:p>
    <w:p w:rsidR="00B5570B" w:rsidRPr="005E6A12" w:rsidRDefault="00B5570B" w:rsidP="007E0117">
      <w:pPr>
        <w:tabs>
          <w:tab w:val="left" w:pos="4253"/>
          <w:tab w:val="left" w:pos="9639"/>
          <w:tab w:val="left" w:pos="10206"/>
          <w:tab w:val="left" w:pos="10490"/>
        </w:tabs>
        <w:rPr>
          <w:rFonts w:ascii="Arial" w:hAnsi="Arial" w:cs="Arial"/>
        </w:rPr>
      </w:pPr>
    </w:p>
    <w:p w:rsidR="00B5570B" w:rsidRPr="005E6A12" w:rsidRDefault="00B5570B" w:rsidP="007E0117">
      <w:pPr>
        <w:tabs>
          <w:tab w:val="left" w:pos="4253"/>
          <w:tab w:val="left" w:pos="9639"/>
          <w:tab w:val="left" w:pos="10206"/>
          <w:tab w:val="left" w:pos="10490"/>
        </w:tabs>
        <w:rPr>
          <w:rFonts w:ascii="Arial" w:hAnsi="Arial" w:cs="Arial"/>
          <w:color w:val="4F81BD"/>
          <w:u w:val="single"/>
          <w:lang w:val="de-DE"/>
        </w:rPr>
      </w:pPr>
      <w:r w:rsidRPr="005E6A12">
        <w:rPr>
          <w:rFonts w:ascii="Arial" w:hAnsi="Arial" w:cs="Arial"/>
          <w:bCs/>
          <w:color w:val="4F81BD"/>
          <w:u w:val="single"/>
          <w:lang w:val="de-DE"/>
        </w:rPr>
        <w:t>SCHUMANN   Robert</w:t>
      </w:r>
      <w:r w:rsidRPr="005E6A12">
        <w:rPr>
          <w:rFonts w:ascii="Arial" w:hAnsi="Arial" w:cs="Arial"/>
          <w:color w:val="4F81BD"/>
          <w:u w:val="single"/>
          <w:lang w:val="de-DE"/>
        </w:rPr>
        <w:tab/>
        <w:t>Zwickau 8.6.1810 - Endenich  29.7.1856</w:t>
      </w:r>
    </w:p>
    <w:p w:rsidR="00B5570B" w:rsidRPr="005E6A12" w:rsidRDefault="00B5570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L’anima del pianoforte. Per maggiori informazioni sull'autore, vedi: "Passeggiando con la Musica", scaricabile gratuitamente dal sito: mariodemolli.com</w:t>
      </w:r>
    </w:p>
    <w:p w:rsidR="00B5570B" w:rsidRPr="005E6A12" w:rsidRDefault="00B5570B"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Adagio e allegro per viola e pf.    </w:t>
      </w:r>
      <w:r w:rsidRPr="005E6A12">
        <w:rPr>
          <w:rFonts w:ascii="Arial" w:hAnsi="Arial" w:cs="Arial"/>
          <w:lang w:val="en-US"/>
        </w:rPr>
        <w:t>Marchenbilder, viola e pf. op. 113 (1851, 15’50).</w:t>
      </w:r>
    </w:p>
    <w:p w:rsidR="00B5570B" w:rsidRPr="005E6A12" w:rsidRDefault="00B5570B"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Marchenerzahlungen, op. 132, viola, cl. pf. (13’15).</w:t>
      </w:r>
    </w:p>
    <w:p w:rsidR="00B5570B" w:rsidRPr="005E6A12" w:rsidRDefault="00B5570B" w:rsidP="007E0117">
      <w:pPr>
        <w:tabs>
          <w:tab w:val="left" w:pos="4253"/>
          <w:tab w:val="left" w:pos="9639"/>
          <w:tab w:val="left" w:pos="10206"/>
          <w:tab w:val="left" w:pos="10490"/>
        </w:tabs>
        <w:rPr>
          <w:rFonts w:ascii="Arial" w:hAnsi="Arial" w:cs="Arial"/>
          <w:lang w:val="en-US"/>
        </w:rPr>
      </w:pPr>
    </w:p>
    <w:p w:rsidR="00007105" w:rsidRPr="005E6A12" w:rsidRDefault="00007105"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SCHUMAN  William</w:t>
      </w:r>
      <w:r w:rsidRPr="005E6A12">
        <w:rPr>
          <w:rFonts w:ascii="Arial" w:hAnsi="Arial" w:cs="Arial"/>
          <w:b/>
          <w:color w:val="4F81BD"/>
          <w:u w:val="single"/>
          <w:lang w:val="en-US"/>
        </w:rPr>
        <w:tab/>
      </w:r>
      <w:r w:rsidRPr="005E6A12">
        <w:rPr>
          <w:rFonts w:ascii="Arial" w:hAnsi="Arial" w:cs="Arial"/>
          <w:color w:val="4F81BD"/>
          <w:u w:val="single"/>
          <w:lang w:val="en-US"/>
        </w:rPr>
        <w:t>New York, 4.8.1910 - New York, 16.2.1992.</w:t>
      </w:r>
    </w:p>
    <w:p w:rsidR="00007105" w:rsidRPr="005E6A12" w:rsidRDefault="0000710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americano, studi al Conservatorio Malkin di New York. Dal Jazz passò al Classico, studiando all’Università di New York con Persin e alla Juilliard con Shmidt, Wagenaar e Haubiel. Perfezionamento al Mozarteum di Salisburgo e a New York con Harris, dove anche Copland lo consiglia. Dal 1935 insegnante al Sarah Lawrence College di New York, dal 1944 Presidente delle Edizioni Schirmer e direttore nel 1945 della Juilliard School of Music. Dal 1961 Presidente del Lincoln Center di New York. Dottorato in musica conferito da 6 Università, premio Guggenheim e 2 Pulitzer. (Per tutta la vita fu grande appassionato di baseball, una sua composizione: “Casey at the bat”, ha come sottotitolo </w:t>
      </w:r>
      <w:r w:rsidR="00045BCD">
        <w:rPr>
          <w:rFonts w:ascii="Arial" w:hAnsi="Arial" w:cs="Arial"/>
          <w:color w:val="4F81BD"/>
          <w:sz w:val="20"/>
          <w:szCs w:val="20"/>
        </w:rPr>
        <w:t xml:space="preserve">        </w:t>
      </w:r>
      <w:r w:rsidRPr="005E6A12">
        <w:rPr>
          <w:rFonts w:ascii="Arial" w:hAnsi="Arial" w:cs="Arial"/>
          <w:color w:val="4F81BD"/>
          <w:sz w:val="20"/>
          <w:szCs w:val="20"/>
        </w:rPr>
        <w:t>“A baseball cantata”).</w:t>
      </w:r>
    </w:p>
    <w:p w:rsidR="00A3452B" w:rsidRPr="005E6A12" w:rsidRDefault="00A3452B"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Monologo per viola e archi (1989).   Concerto per viola e orch. </w:t>
      </w:r>
      <w:r w:rsidRPr="005E6A12">
        <w:rPr>
          <w:rFonts w:ascii="Arial" w:hAnsi="Arial" w:cs="Arial"/>
          <w:lang w:val="en-US"/>
        </w:rPr>
        <w:t>(1985).</w:t>
      </w:r>
    </w:p>
    <w:p w:rsidR="00007105" w:rsidRPr="005E6A12" w:rsidRDefault="00007105"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lang w:val="en-US"/>
        </w:rPr>
        <w:t xml:space="preserve">Concerto on Old English rounds, viola, coro femminile, orch. </w:t>
      </w:r>
      <w:r w:rsidRPr="005E6A12">
        <w:rPr>
          <w:rFonts w:ascii="Arial" w:hAnsi="Arial" w:cs="Arial"/>
          <w:color w:val="000000"/>
        </w:rPr>
        <w:t>(1973, 40’).</w:t>
      </w:r>
    </w:p>
    <w:p w:rsidR="00D6736A" w:rsidRPr="005E6A12" w:rsidRDefault="00A3452B" w:rsidP="007E0117">
      <w:pPr>
        <w:tabs>
          <w:tab w:val="left" w:pos="4253"/>
          <w:tab w:val="left" w:pos="9639"/>
          <w:tab w:val="left" w:pos="10206"/>
          <w:tab w:val="left" w:pos="10490"/>
        </w:tabs>
        <w:rPr>
          <w:rFonts w:ascii="Arial" w:hAnsi="Arial" w:cs="Arial"/>
        </w:rPr>
      </w:pPr>
      <w:r w:rsidRPr="005E6A12">
        <w:rPr>
          <w:rFonts w:ascii="Arial" w:hAnsi="Arial" w:cs="Arial"/>
        </w:rPr>
        <w:t>Concerto per viola e piccola orch. (1997).</w:t>
      </w:r>
    </w:p>
    <w:p w:rsidR="00D6736A" w:rsidRPr="005E6A12" w:rsidRDefault="00D6736A" w:rsidP="007E0117">
      <w:pPr>
        <w:tabs>
          <w:tab w:val="left" w:pos="4253"/>
          <w:tab w:val="left" w:pos="9639"/>
          <w:tab w:val="left" w:pos="10206"/>
          <w:tab w:val="left" w:pos="10490"/>
        </w:tabs>
        <w:rPr>
          <w:rFonts w:ascii="Arial" w:hAnsi="Arial" w:cs="Arial"/>
        </w:rPr>
      </w:pPr>
    </w:p>
    <w:p w:rsidR="00D6736A" w:rsidRPr="005E6A12" w:rsidRDefault="00D6736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SCHURMANN  Gerard</w:t>
      </w:r>
      <w:r w:rsidRPr="005E6A12">
        <w:rPr>
          <w:rFonts w:ascii="Arial" w:hAnsi="Arial" w:cs="Arial"/>
          <w:color w:val="4F81BD"/>
          <w:u w:val="single"/>
        </w:rPr>
        <w:tab/>
        <w:t>Kertosono, 19.1.1924</w:t>
      </w:r>
    </w:p>
    <w:p w:rsidR="00D6736A" w:rsidRPr="005E6A12" w:rsidRDefault="00D6736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britannico, nato in Indonesia da genitori olandesi. Autodidatta, ha completato </w:t>
      </w:r>
      <w:r w:rsidR="007101EC">
        <w:rPr>
          <w:rFonts w:ascii="Arial" w:hAnsi="Arial" w:cs="Arial"/>
          <w:color w:val="4F81BD"/>
          <w:sz w:val="20"/>
          <w:szCs w:val="20"/>
        </w:rPr>
        <w:t xml:space="preserve">     </w:t>
      </w:r>
      <w:r w:rsidRPr="005E6A12">
        <w:rPr>
          <w:rFonts w:ascii="Arial" w:hAnsi="Arial" w:cs="Arial"/>
          <w:color w:val="4F81BD"/>
          <w:sz w:val="20"/>
          <w:szCs w:val="20"/>
        </w:rPr>
        <w:t xml:space="preserve">gli studi al Royal College of Music di Londra con Rawsthorne (comp.), pf. con Kathleen e direzione </w:t>
      </w:r>
      <w:r w:rsidRPr="005E6A12">
        <w:rPr>
          <w:rFonts w:ascii="Arial" w:hAnsi="Arial" w:cs="Arial"/>
          <w:color w:val="4F81BD"/>
          <w:sz w:val="20"/>
          <w:szCs w:val="20"/>
        </w:rPr>
        <w:lastRenderedPageBreak/>
        <w:t xml:space="preserve">d'orchestra con Franco Ferrara. Dal 1981 vive negli Stati Uniti. Meglio dire musicista “Cittadino del mondo”. Famoso anche per l’orchestrazione della musica di Jarre nel film “Lawrence d’Arabia”. </w:t>
      </w:r>
      <w:r w:rsidR="007101EC">
        <w:rPr>
          <w:rFonts w:ascii="Arial" w:hAnsi="Arial" w:cs="Arial"/>
          <w:color w:val="4F81BD"/>
          <w:sz w:val="20"/>
          <w:szCs w:val="20"/>
        </w:rPr>
        <w:t xml:space="preserve">                  </w:t>
      </w:r>
      <w:r w:rsidRPr="005E6A12">
        <w:rPr>
          <w:rFonts w:ascii="Arial" w:hAnsi="Arial" w:cs="Arial"/>
          <w:color w:val="4F81BD"/>
          <w:sz w:val="20"/>
          <w:szCs w:val="20"/>
        </w:rPr>
        <w:t xml:space="preserve">Mi ha interessato una sua frase: “Nel caos in  cui viviamo, una forte dichiarazione personale è, alla fine, </w:t>
      </w:r>
      <w:r w:rsidR="00045BCD">
        <w:rPr>
          <w:rFonts w:ascii="Arial" w:hAnsi="Arial" w:cs="Arial"/>
          <w:color w:val="4F81BD"/>
          <w:sz w:val="20"/>
          <w:szCs w:val="20"/>
        </w:rPr>
        <w:t xml:space="preserve">          </w:t>
      </w:r>
      <w:r w:rsidRPr="005E6A12">
        <w:rPr>
          <w:rFonts w:ascii="Arial" w:hAnsi="Arial" w:cs="Arial"/>
          <w:color w:val="4F81BD"/>
          <w:sz w:val="20"/>
          <w:szCs w:val="20"/>
        </w:rPr>
        <w:t>l’unica cosa interessante”.</w:t>
      </w:r>
    </w:p>
    <w:p w:rsidR="00D6736A" w:rsidRPr="005E6A12" w:rsidRDefault="00D6736A"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Canzonetta, viola e pianoforte (2010, 3’50).</w:t>
      </w:r>
    </w:p>
    <w:p w:rsidR="00B5570B" w:rsidRPr="005E6A12" w:rsidRDefault="00B5570B" w:rsidP="007E0117">
      <w:pPr>
        <w:tabs>
          <w:tab w:val="left" w:pos="4253"/>
          <w:tab w:val="left" w:pos="9639"/>
          <w:tab w:val="left" w:pos="10206"/>
          <w:tab w:val="left" w:pos="10490"/>
        </w:tabs>
        <w:rPr>
          <w:rFonts w:ascii="Arial" w:hAnsi="Arial" w:cs="Arial"/>
        </w:rPr>
      </w:pPr>
    </w:p>
    <w:p w:rsidR="008E45AE" w:rsidRPr="005E6A12" w:rsidRDefault="008E45A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SCHUTTER  Meinrad</w:t>
      </w:r>
      <w:r w:rsidRPr="005E6A12">
        <w:rPr>
          <w:rFonts w:ascii="Arial" w:hAnsi="Arial" w:cs="Arial"/>
          <w:color w:val="4F81BD"/>
          <w:u w:val="single"/>
        </w:rPr>
        <w:tab/>
        <w:t xml:space="preserve">1910 </w:t>
      </w:r>
      <w:r w:rsidR="008B4414" w:rsidRPr="005E6A12">
        <w:rPr>
          <w:rFonts w:ascii="Arial" w:hAnsi="Arial" w:cs="Arial"/>
          <w:color w:val="4F81BD"/>
          <w:u w:val="single"/>
        </w:rPr>
        <w:t>-</w:t>
      </w:r>
      <w:r w:rsidRPr="005E6A12">
        <w:rPr>
          <w:rFonts w:ascii="Arial" w:hAnsi="Arial" w:cs="Arial"/>
          <w:color w:val="4F81BD"/>
          <w:u w:val="single"/>
        </w:rPr>
        <w:t xml:space="preserve"> 2006</w:t>
      </w:r>
      <w:r w:rsidR="008B4414" w:rsidRPr="005E6A12">
        <w:rPr>
          <w:rFonts w:ascii="Arial" w:hAnsi="Arial" w:cs="Arial"/>
          <w:color w:val="4F81BD"/>
          <w:u w:val="single"/>
        </w:rPr>
        <w:t>.</w:t>
      </w:r>
    </w:p>
    <w:p w:rsidR="00045BCD" w:rsidRDefault="008E45AE" w:rsidP="007E0117">
      <w:pPr>
        <w:tabs>
          <w:tab w:val="left" w:pos="4253"/>
          <w:tab w:val="left" w:pos="9639"/>
          <w:tab w:val="left" w:pos="10206"/>
          <w:tab w:val="left" w:pos="10490"/>
        </w:tabs>
        <w:rPr>
          <w:rFonts w:ascii="Arial" w:hAnsi="Arial" w:cs="Arial"/>
          <w:lang w:val="fr-FR"/>
        </w:rPr>
      </w:pPr>
      <w:r w:rsidRPr="005E6A12">
        <w:rPr>
          <w:rFonts w:ascii="Arial" w:hAnsi="Arial" w:cs="Arial"/>
          <w:iCs/>
        </w:rPr>
        <w:t xml:space="preserve">Frammento, </w:t>
      </w:r>
      <w:r w:rsidRPr="005E6A12">
        <w:rPr>
          <w:rFonts w:ascii="Arial" w:hAnsi="Arial" w:cs="Arial"/>
        </w:rPr>
        <w:t xml:space="preserve">viola e pf. </w:t>
      </w:r>
      <w:r w:rsidRPr="005E6A12">
        <w:rPr>
          <w:rFonts w:ascii="Arial" w:hAnsi="Arial" w:cs="Arial"/>
          <w:lang w:val="fr-FR"/>
        </w:rPr>
        <w:t>(1957, 1997).</w:t>
      </w:r>
      <w:r w:rsidR="00D6736A" w:rsidRPr="005E6A12">
        <w:rPr>
          <w:rFonts w:ascii="Arial" w:hAnsi="Arial" w:cs="Arial"/>
          <w:lang w:val="fr-FR"/>
        </w:rPr>
        <w:t xml:space="preserve">   </w:t>
      </w:r>
    </w:p>
    <w:p w:rsidR="008E45AE" w:rsidRPr="005E6A12" w:rsidRDefault="008E45AE" w:rsidP="007E0117">
      <w:pPr>
        <w:tabs>
          <w:tab w:val="left" w:pos="4253"/>
          <w:tab w:val="left" w:pos="9639"/>
          <w:tab w:val="left" w:pos="10206"/>
          <w:tab w:val="left" w:pos="10490"/>
        </w:tabs>
        <w:rPr>
          <w:rFonts w:ascii="Arial" w:hAnsi="Arial" w:cs="Arial"/>
        </w:rPr>
      </w:pPr>
      <w:r w:rsidRPr="005E6A12">
        <w:rPr>
          <w:rFonts w:ascii="Arial" w:hAnsi="Arial" w:cs="Arial"/>
          <w:iCs/>
          <w:lang w:val="fr-FR"/>
        </w:rPr>
        <w:t xml:space="preserve">Humoreske (Hommage à Poulenc), </w:t>
      </w:r>
      <w:r w:rsidRPr="005E6A12">
        <w:rPr>
          <w:rFonts w:ascii="Arial" w:hAnsi="Arial" w:cs="Arial"/>
          <w:lang w:val="fr-FR"/>
        </w:rPr>
        <w:t xml:space="preserve">viola e pf. </w:t>
      </w:r>
      <w:r w:rsidRPr="005E6A12">
        <w:rPr>
          <w:rFonts w:ascii="Arial" w:hAnsi="Arial" w:cs="Arial"/>
        </w:rPr>
        <w:t>(1996).</w:t>
      </w:r>
    </w:p>
    <w:p w:rsidR="008E45AE" w:rsidRPr="005E6A12" w:rsidRDefault="008E45AE" w:rsidP="007E0117">
      <w:pPr>
        <w:tabs>
          <w:tab w:val="left" w:pos="4253"/>
          <w:tab w:val="left" w:pos="9639"/>
          <w:tab w:val="left" w:pos="10206"/>
          <w:tab w:val="left" w:pos="10490"/>
        </w:tabs>
        <w:rPr>
          <w:rFonts w:ascii="Arial" w:hAnsi="Arial" w:cs="Arial"/>
          <w:color w:val="008080"/>
          <w:u w:val="single"/>
        </w:rPr>
      </w:pPr>
    </w:p>
    <w:p w:rsidR="008E45AE" w:rsidRPr="005E6A12" w:rsidRDefault="008E45A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SCHWARTZ  Elliot</w:t>
      </w:r>
      <w:r w:rsidRPr="005E6A12">
        <w:rPr>
          <w:rFonts w:ascii="Arial" w:hAnsi="Arial" w:cs="Arial"/>
          <w:color w:val="4F81BD"/>
          <w:u w:val="single"/>
        </w:rPr>
        <w:tab/>
        <w:t>1936</w:t>
      </w:r>
    </w:p>
    <w:p w:rsidR="008E45AE" w:rsidRPr="005E6A12" w:rsidRDefault="008E45AE" w:rsidP="007E0117">
      <w:pPr>
        <w:tabs>
          <w:tab w:val="left" w:pos="4253"/>
          <w:tab w:val="left" w:pos="9639"/>
          <w:tab w:val="left" w:pos="10206"/>
          <w:tab w:val="left" w:pos="10490"/>
        </w:tabs>
        <w:rPr>
          <w:rFonts w:ascii="Arial" w:hAnsi="Arial" w:cs="Arial"/>
        </w:rPr>
      </w:pPr>
      <w:r w:rsidRPr="005E6A12">
        <w:rPr>
          <w:rFonts w:ascii="Arial" w:hAnsi="Arial" w:cs="Arial"/>
          <w:iCs/>
        </w:rPr>
        <w:t xml:space="preserve">Tre Invenzioni a un nome, </w:t>
      </w:r>
      <w:r w:rsidRPr="005E6A12">
        <w:rPr>
          <w:rFonts w:ascii="Arial" w:hAnsi="Arial" w:cs="Arial"/>
        </w:rPr>
        <w:t xml:space="preserve">viola sola (1985).   </w:t>
      </w:r>
      <w:r w:rsidRPr="005E6A12">
        <w:rPr>
          <w:rFonts w:ascii="Arial" w:hAnsi="Arial" w:cs="Arial"/>
          <w:iCs/>
        </w:rPr>
        <w:t xml:space="preserve">Alto Prismi, </w:t>
      </w:r>
      <w:r w:rsidRPr="005E6A12">
        <w:rPr>
          <w:rFonts w:ascii="Arial" w:hAnsi="Arial" w:cs="Arial"/>
        </w:rPr>
        <w:t xml:space="preserve">8 viole (1997).   </w:t>
      </w:r>
    </w:p>
    <w:p w:rsidR="008E45AE" w:rsidRPr="005E6A12" w:rsidRDefault="008E45AE" w:rsidP="007E0117">
      <w:pPr>
        <w:tabs>
          <w:tab w:val="left" w:pos="4253"/>
          <w:tab w:val="left" w:pos="9639"/>
          <w:tab w:val="left" w:pos="10206"/>
          <w:tab w:val="left" w:pos="10490"/>
        </w:tabs>
        <w:rPr>
          <w:rFonts w:ascii="Arial" w:hAnsi="Arial" w:cs="Arial"/>
        </w:rPr>
      </w:pPr>
      <w:r w:rsidRPr="005E6A12">
        <w:rPr>
          <w:rFonts w:ascii="Arial" w:hAnsi="Arial" w:cs="Arial"/>
        </w:rPr>
        <w:t xml:space="preserve">Suite, viola e pf. (1963).   3a </w:t>
      </w:r>
      <w:r w:rsidRPr="005E6A12">
        <w:rPr>
          <w:rFonts w:ascii="Arial" w:hAnsi="Arial" w:cs="Arial"/>
          <w:iCs/>
        </w:rPr>
        <w:t xml:space="preserve">Aria, </w:t>
      </w:r>
      <w:r w:rsidRPr="005E6A12">
        <w:rPr>
          <w:rFonts w:ascii="Arial" w:hAnsi="Arial" w:cs="Arial"/>
        </w:rPr>
        <w:t xml:space="preserve">viola e blocchi di legno (1972).   </w:t>
      </w:r>
    </w:p>
    <w:p w:rsidR="008E45AE" w:rsidRPr="005E6A12" w:rsidRDefault="008E45AE" w:rsidP="007E0117">
      <w:pPr>
        <w:tabs>
          <w:tab w:val="left" w:pos="4253"/>
          <w:tab w:val="left" w:pos="9639"/>
          <w:tab w:val="left" w:pos="10206"/>
          <w:tab w:val="left" w:pos="10490"/>
        </w:tabs>
        <w:rPr>
          <w:rFonts w:ascii="Arial" w:hAnsi="Arial" w:cs="Arial"/>
        </w:rPr>
      </w:pPr>
      <w:r w:rsidRPr="005E6A12">
        <w:rPr>
          <w:rFonts w:ascii="Arial" w:hAnsi="Arial" w:cs="Arial"/>
          <w:iCs/>
        </w:rPr>
        <w:t>Aria con interruzioni,</w:t>
      </w:r>
      <w:r w:rsidRPr="005E6A12">
        <w:rPr>
          <w:rFonts w:ascii="Arial" w:hAnsi="Arial" w:cs="Arial"/>
        </w:rPr>
        <w:t xml:space="preserve"> viola e perc. (1993).   </w:t>
      </w:r>
    </w:p>
    <w:p w:rsidR="008E45AE" w:rsidRPr="005E6A12" w:rsidRDefault="008E45AE" w:rsidP="007E0117">
      <w:pPr>
        <w:tabs>
          <w:tab w:val="left" w:pos="4253"/>
          <w:tab w:val="left" w:pos="9639"/>
          <w:tab w:val="left" w:pos="10206"/>
          <w:tab w:val="left" w:pos="10490"/>
        </w:tabs>
        <w:rPr>
          <w:rFonts w:ascii="Arial" w:hAnsi="Arial" w:cs="Arial"/>
          <w:color w:val="008080"/>
          <w:u w:val="single"/>
        </w:rPr>
      </w:pPr>
    </w:p>
    <w:p w:rsidR="002B0442" w:rsidRPr="005E6A12" w:rsidRDefault="002B044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SCIARRINO  Salvatore</w:t>
      </w:r>
      <w:r w:rsidRPr="005E6A12">
        <w:rPr>
          <w:rFonts w:ascii="Arial" w:hAnsi="Arial" w:cs="Arial"/>
          <w:color w:val="4F81BD"/>
          <w:u w:val="single"/>
        </w:rPr>
        <w:tab/>
      </w:r>
      <w:r w:rsidR="006B6FC5" w:rsidRPr="005E6A12">
        <w:rPr>
          <w:rFonts w:ascii="Arial" w:hAnsi="Arial" w:cs="Arial"/>
          <w:color w:val="4F81BD"/>
          <w:u w:val="single"/>
        </w:rPr>
        <w:t>Palermo, 4.4.1947</w:t>
      </w:r>
    </w:p>
    <w:p w:rsidR="00D07B2B" w:rsidRPr="005E6A12" w:rsidRDefault="00D07B2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autodidatta, si perfezionò con Belfiore e Titone. Insegnante al Conservatorio di Milano, di </w:t>
      </w:r>
      <w:r w:rsidR="00DC0F1F" w:rsidRPr="005E6A12">
        <w:rPr>
          <w:rFonts w:ascii="Arial" w:hAnsi="Arial" w:cs="Arial"/>
          <w:color w:val="4F81BD"/>
          <w:sz w:val="20"/>
          <w:szCs w:val="20"/>
        </w:rPr>
        <w:t xml:space="preserve">  </w:t>
      </w:r>
      <w:r w:rsidRPr="005E6A12">
        <w:rPr>
          <w:rFonts w:ascii="Arial" w:hAnsi="Arial" w:cs="Arial"/>
          <w:color w:val="4F81BD"/>
          <w:sz w:val="20"/>
          <w:szCs w:val="20"/>
        </w:rPr>
        <w:t>Firenze, direttore artistico dal 1987 al 1980 del Teatro comunale di Bologna. Insegnante a Città di Castello, dove risiede.</w:t>
      </w:r>
    </w:p>
    <w:p w:rsidR="002B0442" w:rsidRPr="005E6A12" w:rsidRDefault="0096588F"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w:t>
      </w:r>
      <w:r w:rsidR="002B0442" w:rsidRPr="005E6A12">
        <w:rPr>
          <w:rFonts w:ascii="Arial" w:hAnsi="Arial" w:cs="Arial"/>
        </w:rPr>
        <w:t xml:space="preserve">3 Notturni brillanti </w:t>
      </w:r>
      <w:r w:rsidRPr="005E6A12">
        <w:rPr>
          <w:rFonts w:ascii="Arial" w:hAnsi="Arial" w:cs="Arial"/>
        </w:rPr>
        <w:t xml:space="preserve">(1975, 9’),   </w:t>
      </w:r>
      <w:r w:rsidR="002B0442" w:rsidRPr="005E6A12">
        <w:rPr>
          <w:rFonts w:ascii="Arial" w:hAnsi="Arial" w:cs="Arial"/>
        </w:rPr>
        <w:t>Ai limiti della notte</w:t>
      </w:r>
      <w:r w:rsidRPr="005E6A12">
        <w:rPr>
          <w:rFonts w:ascii="Arial" w:hAnsi="Arial" w:cs="Arial"/>
        </w:rPr>
        <w:t xml:space="preserve"> (1979, 5’)</w:t>
      </w:r>
      <w:r w:rsidR="002B0442" w:rsidRPr="005E6A12">
        <w:rPr>
          <w:rFonts w:ascii="Arial" w:hAnsi="Arial" w:cs="Arial"/>
        </w:rPr>
        <w:t>.</w:t>
      </w:r>
    </w:p>
    <w:p w:rsidR="002B0442" w:rsidRPr="005E6A12" w:rsidRDefault="005742BB" w:rsidP="007E0117">
      <w:pPr>
        <w:tabs>
          <w:tab w:val="left" w:pos="4253"/>
          <w:tab w:val="left" w:pos="9639"/>
          <w:tab w:val="left" w:pos="10206"/>
          <w:tab w:val="left" w:pos="10490"/>
        </w:tabs>
        <w:rPr>
          <w:rFonts w:ascii="Arial" w:hAnsi="Arial" w:cs="Arial"/>
        </w:rPr>
      </w:pPr>
      <w:r w:rsidRPr="005E6A12">
        <w:rPr>
          <w:rFonts w:ascii="Arial" w:hAnsi="Arial" w:cs="Arial"/>
        </w:rPr>
        <w:t>Romanza, viola d’amore e orch. (1973, 15’)</w:t>
      </w:r>
      <w:r w:rsidR="003E26DC" w:rsidRPr="005E6A12">
        <w:rPr>
          <w:rFonts w:ascii="Arial" w:hAnsi="Arial" w:cs="Arial"/>
        </w:rPr>
        <w:t>.</w:t>
      </w:r>
    </w:p>
    <w:p w:rsidR="00DC2FDE" w:rsidRPr="005E6A12" w:rsidRDefault="00DC2FDE" w:rsidP="007E0117">
      <w:pPr>
        <w:tabs>
          <w:tab w:val="left" w:pos="4253"/>
          <w:tab w:val="left" w:pos="9639"/>
          <w:tab w:val="left" w:pos="10206"/>
          <w:tab w:val="left" w:pos="10490"/>
        </w:tabs>
        <w:rPr>
          <w:rFonts w:ascii="Arial" w:hAnsi="Arial" w:cs="Arial"/>
        </w:rPr>
      </w:pPr>
    </w:p>
    <w:p w:rsidR="00DC2FDE" w:rsidRPr="005E6A12" w:rsidRDefault="00DC2FD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SCODANIBBIO  Stefano</w:t>
      </w:r>
      <w:r w:rsidRPr="005E6A12">
        <w:rPr>
          <w:rFonts w:ascii="Arial" w:hAnsi="Arial" w:cs="Arial"/>
          <w:color w:val="4F81BD"/>
          <w:u w:val="single"/>
        </w:rPr>
        <w:tab/>
      </w:r>
      <w:r w:rsidR="00DC0F1F" w:rsidRPr="005E6A12">
        <w:rPr>
          <w:rFonts w:ascii="Arial" w:hAnsi="Arial" w:cs="Arial"/>
          <w:color w:val="4F81BD"/>
          <w:u w:val="single"/>
        </w:rPr>
        <w:t>Macerata, 18.6.</w:t>
      </w:r>
      <w:r w:rsidRPr="005E6A12">
        <w:rPr>
          <w:rFonts w:ascii="Arial" w:hAnsi="Arial" w:cs="Arial"/>
          <w:color w:val="4F81BD"/>
          <w:u w:val="single"/>
        </w:rPr>
        <w:t>1956</w:t>
      </w:r>
      <w:r w:rsidR="00DC0F1F" w:rsidRPr="005E6A12">
        <w:rPr>
          <w:rFonts w:ascii="Arial" w:hAnsi="Arial" w:cs="Arial"/>
          <w:color w:val="4F81BD"/>
          <w:u w:val="single"/>
        </w:rPr>
        <w:t xml:space="preserve"> - Cuernavaca, 8.1.2012.</w:t>
      </w:r>
    </w:p>
    <w:p w:rsidR="00DC0F1F" w:rsidRPr="005E6A12" w:rsidRDefault="00DC0F1F" w:rsidP="007E0117">
      <w:pPr>
        <w:tabs>
          <w:tab w:val="left" w:pos="4253"/>
          <w:tab w:val="left" w:pos="9639"/>
          <w:tab w:val="left" w:pos="10065"/>
          <w:tab w:val="left" w:pos="10206"/>
        </w:tabs>
        <w:rPr>
          <w:rFonts w:ascii="Arial" w:hAnsi="Arial" w:cs="Arial"/>
          <w:bCs/>
          <w:color w:val="4F81BD"/>
          <w:sz w:val="20"/>
          <w:szCs w:val="20"/>
        </w:rPr>
      </w:pPr>
      <w:r w:rsidRPr="005E6A12">
        <w:rPr>
          <w:rFonts w:ascii="Arial" w:hAnsi="Arial" w:cs="Arial"/>
          <w:bCs/>
          <w:color w:val="4F81BD"/>
          <w:sz w:val="20"/>
          <w:szCs w:val="20"/>
        </w:rPr>
        <w:t>Contrabbassista e compositore Italiano</w:t>
      </w:r>
      <w:r w:rsidR="00844C12" w:rsidRPr="005E6A12">
        <w:rPr>
          <w:rFonts w:ascii="Arial" w:hAnsi="Arial" w:cs="Arial"/>
          <w:bCs/>
          <w:color w:val="4F81BD"/>
          <w:sz w:val="20"/>
          <w:szCs w:val="20"/>
        </w:rPr>
        <w:t xml:space="preserve">. </w:t>
      </w:r>
      <w:r w:rsidR="00844C12" w:rsidRPr="005E6A12">
        <w:rPr>
          <w:rFonts w:ascii="Arial" w:hAnsi="Arial" w:cs="Arial"/>
          <w:color w:val="4F81BD"/>
          <w:sz w:val="20"/>
          <w:szCs w:val="20"/>
        </w:rPr>
        <w:t xml:space="preserve">Studi di </w:t>
      </w:r>
      <w:hyperlink r:id="rId243" w:tooltip="Contrabbasso" w:history="1">
        <w:r w:rsidR="00844C12" w:rsidRPr="005E6A12">
          <w:rPr>
            <w:rFonts w:ascii="Arial" w:hAnsi="Arial" w:cs="Arial"/>
            <w:color w:val="4F81BD"/>
            <w:sz w:val="20"/>
            <w:szCs w:val="20"/>
          </w:rPr>
          <w:t>contrabbasso</w:t>
        </w:r>
      </w:hyperlink>
      <w:r w:rsidR="00844C12" w:rsidRPr="005E6A12">
        <w:rPr>
          <w:rFonts w:ascii="Arial" w:hAnsi="Arial" w:cs="Arial"/>
          <w:color w:val="4F81BD"/>
          <w:sz w:val="20"/>
          <w:szCs w:val="20"/>
        </w:rPr>
        <w:t xml:space="preserve"> con Fernando Grillo e composizione con Razzi e </w:t>
      </w:r>
      <w:hyperlink r:id="rId244" w:tooltip="Salvatore Sciarrino" w:history="1">
        <w:r w:rsidR="00844C12" w:rsidRPr="005E6A12">
          <w:rPr>
            <w:rFonts w:ascii="Arial" w:hAnsi="Arial" w:cs="Arial"/>
            <w:color w:val="4F81BD"/>
            <w:sz w:val="20"/>
            <w:szCs w:val="20"/>
          </w:rPr>
          <w:t>Sciarrino</w:t>
        </w:r>
      </w:hyperlink>
      <w:r w:rsidR="00844C12" w:rsidRPr="005E6A12">
        <w:rPr>
          <w:rFonts w:ascii="Arial" w:hAnsi="Arial" w:cs="Arial"/>
          <w:color w:val="4F81BD"/>
          <w:sz w:val="20"/>
          <w:szCs w:val="20"/>
        </w:rPr>
        <w:t xml:space="preserve">. </w:t>
      </w:r>
      <w:r w:rsidR="00844C12" w:rsidRPr="005E6A12">
        <w:rPr>
          <w:rFonts w:ascii="Arial" w:hAnsi="Arial" w:cs="Arial"/>
          <w:bCs/>
          <w:color w:val="4F81BD"/>
          <w:sz w:val="20"/>
          <w:szCs w:val="20"/>
        </w:rPr>
        <w:t>Parlando del suo strumento, disse: “U</w:t>
      </w:r>
      <w:r w:rsidR="00844C12" w:rsidRPr="005E6A12">
        <w:rPr>
          <w:rFonts w:ascii="Arial" w:hAnsi="Arial" w:cs="Arial"/>
          <w:color w:val="4F81BD"/>
          <w:sz w:val="20"/>
          <w:szCs w:val="20"/>
        </w:rPr>
        <w:t xml:space="preserve">n'espressione del desiderio di aiutare lo strumento a trovare finalmente la propria voce, dopo aver conosciuto solo il balbettio di voci </w:t>
      </w:r>
      <w:r w:rsidR="007101EC">
        <w:rPr>
          <w:rFonts w:ascii="Arial" w:hAnsi="Arial" w:cs="Arial"/>
          <w:color w:val="4F81BD"/>
          <w:sz w:val="20"/>
          <w:szCs w:val="20"/>
        </w:rPr>
        <w:t xml:space="preserve">        </w:t>
      </w:r>
      <w:r w:rsidR="00844C12" w:rsidRPr="005E6A12">
        <w:rPr>
          <w:rFonts w:ascii="Arial" w:hAnsi="Arial" w:cs="Arial"/>
          <w:color w:val="4F81BD"/>
          <w:sz w:val="20"/>
          <w:szCs w:val="20"/>
        </w:rPr>
        <w:t>inappropriate o le sadiche violenze della cosiddetta avanguardia”.</w:t>
      </w:r>
      <w:r w:rsidR="00A47116" w:rsidRPr="005E6A12">
        <w:rPr>
          <w:rFonts w:ascii="Arial" w:hAnsi="Arial" w:cs="Arial"/>
          <w:color w:val="4F81BD"/>
          <w:sz w:val="20"/>
          <w:szCs w:val="20"/>
        </w:rPr>
        <w:t xml:space="preserve"> John Cage disse di lui:</w:t>
      </w:r>
      <w:r w:rsidR="00A47116" w:rsidRPr="005E6A12">
        <w:rPr>
          <w:rFonts w:ascii="Arial" w:hAnsi="Arial" w:cs="Arial"/>
          <w:color w:val="4F81BD"/>
          <w:sz w:val="23"/>
          <w:szCs w:val="23"/>
        </w:rPr>
        <w:t xml:space="preserve"> </w:t>
      </w:r>
      <w:r w:rsidR="007101EC">
        <w:rPr>
          <w:rFonts w:ascii="Arial" w:hAnsi="Arial" w:cs="Arial"/>
          <w:color w:val="4F81BD"/>
          <w:sz w:val="23"/>
          <w:szCs w:val="23"/>
        </w:rPr>
        <w:t xml:space="preserve">                          </w:t>
      </w:r>
      <w:r w:rsidR="00A47116" w:rsidRPr="005E6A12">
        <w:rPr>
          <w:rFonts w:ascii="Arial" w:hAnsi="Arial" w:cs="Arial"/>
          <w:color w:val="4F81BD"/>
          <w:sz w:val="20"/>
          <w:szCs w:val="20"/>
        </w:rPr>
        <w:t xml:space="preserve">“Stefano Scodanibbio è stupefacente, non ho mai sentito qualcuno suonare il contrabbasso meglio di lui. Sono rimasto letteralmente stupefatto e penso che chiunque lo abbia sentito lo sia rimasto”. Dal </w:t>
      </w:r>
      <w:hyperlink r:id="rId245" w:tooltip="1996" w:history="1">
        <w:r w:rsidR="00A47116" w:rsidRPr="005E6A12">
          <w:rPr>
            <w:rFonts w:ascii="Arial" w:hAnsi="Arial" w:cs="Arial"/>
            <w:color w:val="4F81BD"/>
            <w:sz w:val="20"/>
            <w:szCs w:val="20"/>
          </w:rPr>
          <w:t>1996</w:t>
        </w:r>
      </w:hyperlink>
      <w:r w:rsidR="00A47116" w:rsidRPr="005E6A12">
        <w:rPr>
          <w:rFonts w:ascii="Arial" w:hAnsi="Arial" w:cs="Arial"/>
          <w:color w:val="4F81BD"/>
          <w:sz w:val="20"/>
          <w:szCs w:val="20"/>
        </w:rPr>
        <w:t xml:space="preserve"> insegnò contrabbasso ai </w:t>
      </w:r>
      <w:hyperlink r:id="rId246" w:tooltip="Corsi estivi di Darmstadt" w:history="1">
        <w:r w:rsidR="00A47116" w:rsidRPr="005E6A12">
          <w:rPr>
            <w:rFonts w:ascii="Arial" w:hAnsi="Arial" w:cs="Arial"/>
            <w:color w:val="4F81BD"/>
            <w:sz w:val="20"/>
            <w:szCs w:val="20"/>
          </w:rPr>
          <w:t>Darmstadt Ferienkurse</w:t>
        </w:r>
      </w:hyperlink>
      <w:r w:rsidR="00A47116" w:rsidRPr="005E6A12">
        <w:rPr>
          <w:rFonts w:ascii="Arial" w:hAnsi="Arial" w:cs="Arial"/>
          <w:color w:val="4F81BD"/>
          <w:sz w:val="20"/>
          <w:szCs w:val="20"/>
        </w:rPr>
        <w:t>. Decise di essere sepolto</w:t>
      </w:r>
      <w:r w:rsidR="008B4414" w:rsidRPr="005E6A12">
        <w:rPr>
          <w:rFonts w:ascii="Arial" w:hAnsi="Arial" w:cs="Arial"/>
          <w:color w:val="4F81BD"/>
          <w:sz w:val="20"/>
          <w:szCs w:val="20"/>
        </w:rPr>
        <w:t xml:space="preserve"> </w:t>
      </w:r>
      <w:r w:rsidR="00FB36FC" w:rsidRPr="005E6A12">
        <w:rPr>
          <w:rFonts w:ascii="Arial" w:hAnsi="Arial" w:cs="Arial"/>
          <w:color w:val="4F81BD"/>
          <w:sz w:val="20"/>
          <w:szCs w:val="20"/>
        </w:rPr>
        <w:t xml:space="preserve"> </w:t>
      </w:r>
      <w:r w:rsidR="00A47116" w:rsidRPr="005E6A12">
        <w:rPr>
          <w:rFonts w:ascii="Arial" w:hAnsi="Arial" w:cs="Arial"/>
          <w:color w:val="4F81BD"/>
          <w:sz w:val="20"/>
          <w:szCs w:val="20"/>
        </w:rPr>
        <w:t xml:space="preserve">in Messico, paese che </w:t>
      </w:r>
      <w:r w:rsidR="007101EC">
        <w:rPr>
          <w:rFonts w:ascii="Arial" w:hAnsi="Arial" w:cs="Arial"/>
          <w:color w:val="4F81BD"/>
          <w:sz w:val="20"/>
          <w:szCs w:val="20"/>
        </w:rPr>
        <w:t xml:space="preserve">        </w:t>
      </w:r>
      <w:r w:rsidR="00A47116" w:rsidRPr="005E6A12">
        <w:rPr>
          <w:rFonts w:ascii="Arial" w:hAnsi="Arial" w:cs="Arial"/>
          <w:color w:val="4F81BD"/>
          <w:sz w:val="20"/>
          <w:szCs w:val="20"/>
        </w:rPr>
        <w:t>amava e visitava ogni anno</w:t>
      </w:r>
      <w:r w:rsidR="002707B7" w:rsidRPr="005E6A12">
        <w:rPr>
          <w:rFonts w:ascii="Arial" w:hAnsi="Arial" w:cs="Arial"/>
          <w:color w:val="4F81BD"/>
          <w:sz w:val="20"/>
          <w:szCs w:val="20"/>
        </w:rPr>
        <w:t>.</w:t>
      </w:r>
    </w:p>
    <w:p w:rsidR="004B4401" w:rsidRPr="005E6A12" w:rsidRDefault="004B4401" w:rsidP="007E0117">
      <w:pPr>
        <w:tabs>
          <w:tab w:val="left" w:pos="4253"/>
          <w:tab w:val="left" w:pos="9639"/>
          <w:tab w:val="left" w:pos="10206"/>
          <w:tab w:val="left" w:pos="10490"/>
        </w:tabs>
        <w:rPr>
          <w:rFonts w:ascii="Arial" w:hAnsi="Arial" w:cs="Arial"/>
        </w:rPr>
      </w:pPr>
      <w:r w:rsidRPr="005E6A12">
        <w:rPr>
          <w:rFonts w:ascii="Arial" w:hAnsi="Arial" w:cs="Arial"/>
        </w:rPr>
        <w:t xml:space="preserve">3 Improvvisi, viola sola (1986-1989).   </w:t>
      </w:r>
      <w:r w:rsidRPr="005E6A12">
        <w:rPr>
          <w:rFonts w:ascii="Arial" w:hAnsi="Arial" w:cs="Arial"/>
          <w:iCs/>
        </w:rPr>
        <w:t>Quodlibet</w:t>
      </w:r>
      <w:r w:rsidRPr="005E6A12">
        <w:rPr>
          <w:rFonts w:ascii="Arial" w:hAnsi="Arial" w:cs="Arial"/>
        </w:rPr>
        <w:t xml:space="preserve"> per viola e violoncello (1991)</w:t>
      </w:r>
      <w:r w:rsidR="007E0B08" w:rsidRPr="005E6A12">
        <w:rPr>
          <w:rFonts w:ascii="Arial" w:hAnsi="Arial" w:cs="Arial"/>
        </w:rPr>
        <w:t>.</w:t>
      </w:r>
    </w:p>
    <w:p w:rsidR="003E26DC" w:rsidRPr="005E6A12" w:rsidRDefault="003E26DC" w:rsidP="007E0117">
      <w:pPr>
        <w:tabs>
          <w:tab w:val="left" w:pos="4253"/>
          <w:tab w:val="left" w:pos="9639"/>
          <w:tab w:val="left" w:pos="10206"/>
          <w:tab w:val="left" w:pos="10490"/>
        </w:tabs>
        <w:rPr>
          <w:rFonts w:ascii="Arial" w:hAnsi="Arial" w:cs="Arial"/>
        </w:rPr>
      </w:pPr>
      <w:r w:rsidRPr="005E6A12">
        <w:rPr>
          <w:rFonts w:ascii="Arial" w:hAnsi="Arial" w:cs="Arial"/>
          <w:iCs/>
        </w:rPr>
        <w:t>Humboldt</w:t>
      </w:r>
      <w:r w:rsidRPr="005E6A12">
        <w:rPr>
          <w:rFonts w:ascii="Arial" w:hAnsi="Arial" w:cs="Arial"/>
        </w:rPr>
        <w:t xml:space="preserve"> per viola e contrabbasso (1997)</w:t>
      </w:r>
      <w:r w:rsidR="007E0B08" w:rsidRPr="005E6A12">
        <w:rPr>
          <w:rFonts w:ascii="Arial" w:hAnsi="Arial" w:cs="Arial"/>
        </w:rPr>
        <w:t>.</w:t>
      </w:r>
    </w:p>
    <w:p w:rsidR="002707B7" w:rsidRPr="005E6A12" w:rsidRDefault="002707B7" w:rsidP="007E0117">
      <w:pPr>
        <w:tabs>
          <w:tab w:val="left" w:pos="4253"/>
          <w:tab w:val="left" w:pos="9639"/>
          <w:tab w:val="left" w:pos="10206"/>
          <w:tab w:val="left" w:pos="10490"/>
        </w:tabs>
        <w:rPr>
          <w:rFonts w:ascii="Arial" w:hAnsi="Arial" w:cs="Arial"/>
        </w:rPr>
      </w:pPr>
    </w:p>
    <w:p w:rsidR="007C5472" w:rsidRPr="005E6A12" w:rsidRDefault="007C5472"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u w:val="single"/>
        </w:rPr>
        <w:t>SCOTT  Cyril</w:t>
      </w:r>
      <w:r w:rsidRPr="005E6A12">
        <w:rPr>
          <w:rFonts w:ascii="Arial" w:hAnsi="Arial" w:cs="Arial"/>
          <w:color w:val="4F81BD"/>
          <w:u w:val="single"/>
        </w:rPr>
        <w:tab/>
        <w:t>Operton, 27.9.1879 - Eastbourne, 31.12.1970.</w:t>
      </w:r>
    </w:p>
    <w:p w:rsidR="007253D8" w:rsidRPr="005E6A12" w:rsidRDefault="007253D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concertista, insegnante, compositore scrittore e poeta. Nel 1891 studiò per 18 mesi con Vzielli e Humperdinck al Conservatorio Hoch di Francoforte e nel 1895 vi tornò per perfezionarsi con Ivan Knorr. </w:t>
      </w:r>
      <w:r w:rsidR="008E45AE" w:rsidRPr="005E6A12">
        <w:rPr>
          <w:rFonts w:ascii="Arial" w:hAnsi="Arial" w:cs="Arial"/>
          <w:color w:val="4F81BD"/>
          <w:sz w:val="20"/>
          <w:szCs w:val="20"/>
        </w:rPr>
        <w:t xml:space="preserve">        </w:t>
      </w:r>
      <w:r w:rsidR="0007797E" w:rsidRPr="005E6A12">
        <w:rPr>
          <w:rFonts w:ascii="Arial" w:hAnsi="Arial" w:cs="Arial"/>
          <w:color w:val="4F81BD"/>
          <w:sz w:val="20"/>
          <w:szCs w:val="20"/>
        </w:rPr>
        <w:t xml:space="preserve">        </w:t>
      </w:r>
      <w:r w:rsidRPr="005E6A12">
        <w:rPr>
          <w:rFonts w:ascii="Arial" w:hAnsi="Arial" w:cs="Arial"/>
          <w:color w:val="4F81BD"/>
          <w:sz w:val="20"/>
          <w:szCs w:val="20"/>
        </w:rPr>
        <w:t xml:space="preserve">Dal 1898 fu insegnante a Liverpool. </w:t>
      </w:r>
      <w:r w:rsidRPr="005E6A12">
        <w:rPr>
          <w:rFonts w:ascii="Arial" w:hAnsi="Arial" w:cs="Arial"/>
          <w:vanish/>
          <w:color w:val="4F81BD"/>
          <w:sz w:val="20"/>
          <w:szCs w:val="20"/>
        </w:rPr>
        <w:t xml:space="preserve">In 1900 Hans Richter conducted Scott's </w:t>
      </w:r>
      <w:r w:rsidRPr="005E6A12">
        <w:rPr>
          <w:rFonts w:ascii="Arial" w:hAnsi="Arial" w:cs="Arial"/>
          <w:i/>
          <w:iCs/>
          <w:vanish/>
          <w:color w:val="4F81BD"/>
          <w:sz w:val="20"/>
          <w:szCs w:val="20"/>
        </w:rPr>
        <w:t>Heroic Suite</w:t>
      </w:r>
      <w:r w:rsidRPr="005E6A12">
        <w:rPr>
          <w:rFonts w:ascii="Arial" w:hAnsi="Arial" w:cs="Arial"/>
          <w:vanish/>
          <w:color w:val="4F81BD"/>
          <w:sz w:val="20"/>
          <w:szCs w:val="20"/>
        </w:rPr>
        <w:t xml:space="preserve"> , in Liverpool and Manchester; also in 1900, his </w:t>
      </w:r>
      <w:r w:rsidRPr="005E6A12">
        <w:rPr>
          <w:rFonts w:ascii="Arial" w:hAnsi="Arial" w:cs="Arial"/>
          <w:i/>
          <w:iCs/>
          <w:vanish/>
          <w:color w:val="4F81BD"/>
          <w:sz w:val="20"/>
          <w:szCs w:val="20"/>
        </w:rPr>
        <w:t xml:space="preserve">1 </w:t>
      </w:r>
      <w:r w:rsidRPr="005E6A12">
        <w:rPr>
          <w:rFonts w:ascii="Arial" w:hAnsi="Arial" w:cs="Arial"/>
          <w:i/>
          <w:iCs/>
          <w:vanish/>
          <w:color w:val="4F81BD"/>
          <w:sz w:val="20"/>
          <w:szCs w:val="20"/>
          <w:vertAlign w:val="superscript"/>
        </w:rPr>
        <w:t>st</w:t>
      </w:r>
      <w:r w:rsidRPr="005E6A12">
        <w:rPr>
          <w:rFonts w:ascii="Arial" w:hAnsi="Arial" w:cs="Arial"/>
          <w:i/>
          <w:iCs/>
          <w:vanish/>
          <w:color w:val="4F81BD"/>
          <w:sz w:val="20"/>
          <w:szCs w:val="20"/>
        </w:rPr>
        <w:t xml:space="preserve"> Symphony</w:t>
      </w:r>
      <w:r w:rsidRPr="005E6A12">
        <w:rPr>
          <w:rFonts w:ascii="Arial" w:hAnsi="Arial" w:cs="Arial"/>
          <w:vanish/>
          <w:color w:val="4F81BD"/>
          <w:sz w:val="20"/>
          <w:szCs w:val="20"/>
        </w:rPr>
        <w:t xml:space="preserve"> was played in Darmstadt; his overture </w:t>
      </w:r>
      <w:r w:rsidRPr="005E6A12">
        <w:rPr>
          <w:rFonts w:ascii="Arial" w:hAnsi="Arial" w:cs="Arial"/>
          <w:i/>
          <w:iCs/>
          <w:vanish/>
          <w:color w:val="4F81BD"/>
          <w:sz w:val="20"/>
          <w:szCs w:val="20"/>
        </w:rPr>
        <w:t>Pelléas and Mélisande</w:t>
      </w:r>
      <w:r w:rsidRPr="005E6A12">
        <w:rPr>
          <w:rFonts w:ascii="Arial" w:hAnsi="Arial" w:cs="Arial"/>
          <w:vanish/>
          <w:color w:val="4F81BD"/>
          <w:sz w:val="20"/>
          <w:szCs w:val="20"/>
        </w:rPr>
        <w:t xml:space="preserve"> was performed in Frankfurt am Main.</w:t>
      </w:r>
      <w:r w:rsidRPr="005E6A12">
        <w:rPr>
          <w:rFonts w:ascii="Arial" w:hAnsi="Arial" w:cs="Arial"/>
          <w:color w:val="4F81BD"/>
          <w:sz w:val="20"/>
          <w:szCs w:val="20"/>
        </w:rPr>
        <w:t xml:space="preserve">Occultismo e teosofia, filosofia trascendentale, medicina alternativa furono movimenti ai quali aderì, determinando una svolta nel suo modo di comporre, con scale di soli toni e completa </w:t>
      </w:r>
      <w:r w:rsidR="008B4414" w:rsidRPr="005E6A12">
        <w:rPr>
          <w:rFonts w:ascii="Arial" w:hAnsi="Arial" w:cs="Arial"/>
          <w:color w:val="4F81BD"/>
          <w:sz w:val="20"/>
          <w:szCs w:val="20"/>
        </w:rPr>
        <w:t xml:space="preserve"> </w:t>
      </w:r>
      <w:r w:rsidRPr="005E6A12">
        <w:rPr>
          <w:rFonts w:ascii="Arial" w:hAnsi="Arial" w:cs="Arial"/>
          <w:color w:val="4F81BD"/>
          <w:sz w:val="20"/>
          <w:szCs w:val="20"/>
        </w:rPr>
        <w:t xml:space="preserve">libertà ritmica. Pur destando iniziale interesse, le sue nuove proposte musicali provocarono </w:t>
      </w:r>
      <w:r w:rsidRPr="005E6A12">
        <w:rPr>
          <w:rFonts w:ascii="Arial" w:hAnsi="Arial" w:cs="Arial"/>
          <w:color w:val="4F81BD"/>
          <w:sz w:val="20"/>
          <w:szCs w:val="20"/>
        </w:rPr>
        <w:lastRenderedPageBreak/>
        <w:t xml:space="preserve">discussioni </w:t>
      </w:r>
      <w:r w:rsidR="0007797E" w:rsidRPr="005E6A12">
        <w:rPr>
          <w:rFonts w:ascii="Arial" w:hAnsi="Arial" w:cs="Arial"/>
          <w:color w:val="4F81BD"/>
          <w:sz w:val="20"/>
          <w:szCs w:val="20"/>
        </w:rPr>
        <w:t xml:space="preserve"> </w:t>
      </w:r>
      <w:r w:rsidRPr="005E6A12">
        <w:rPr>
          <w:rFonts w:ascii="Arial" w:hAnsi="Arial" w:cs="Arial"/>
          <w:color w:val="4F81BD"/>
          <w:sz w:val="20"/>
          <w:szCs w:val="20"/>
        </w:rPr>
        <w:t xml:space="preserve">e una certa antipatia nei suoi confronti. La sua trilogia sulla "Grande Anima" fu un successo internazionale. Odiava il Jazz, che riteneva opera di satana. Qualche sua opera è stata addirittura eseguita per la prima volta dopo il 2000. Di carattere allegro, sincero, leale e amabile, fu scelto dai “Maestri di </w:t>
      </w:r>
      <w:r w:rsidR="008E45AE" w:rsidRPr="005E6A12">
        <w:rPr>
          <w:rFonts w:ascii="Arial" w:hAnsi="Arial" w:cs="Arial"/>
          <w:color w:val="4F81BD"/>
          <w:sz w:val="20"/>
          <w:szCs w:val="20"/>
        </w:rPr>
        <w:t xml:space="preserve"> </w:t>
      </w:r>
      <w:r w:rsidRPr="005E6A12">
        <w:rPr>
          <w:rFonts w:ascii="Arial" w:hAnsi="Arial" w:cs="Arial"/>
          <w:color w:val="4F81BD"/>
          <w:sz w:val="20"/>
          <w:szCs w:val="20"/>
        </w:rPr>
        <w:t xml:space="preserve">Saggezza” come messaggero dell’evoluzione. Era soltanto un anticipatore. Considerando i suoi 91 anni di vita, le inutili polemiche sui suoi brani, che ai più sembravano “stranezze”, non lo toccarono minimamente. </w:t>
      </w:r>
    </w:p>
    <w:p w:rsidR="00FA1CFC" w:rsidRPr="005E6A12" w:rsidRDefault="00C40FA5" w:rsidP="007E0117">
      <w:pPr>
        <w:tabs>
          <w:tab w:val="left" w:pos="4253"/>
          <w:tab w:val="left" w:pos="9639"/>
          <w:tab w:val="left" w:pos="10206"/>
          <w:tab w:val="left" w:pos="10490"/>
        </w:tabs>
        <w:rPr>
          <w:rFonts w:ascii="Arial" w:hAnsi="Arial" w:cs="Arial"/>
          <w:lang w:val="fr-FR"/>
        </w:rPr>
      </w:pPr>
      <w:r w:rsidRPr="005E6A12">
        <w:rPr>
          <w:rFonts w:ascii="Arial" w:hAnsi="Arial" w:cs="Arial"/>
        </w:rPr>
        <w:t xml:space="preserve">Fantasy, viola e pf.   </w:t>
      </w:r>
      <w:r w:rsidR="00FA1CFC" w:rsidRPr="005E6A12">
        <w:rPr>
          <w:rFonts w:ascii="Arial" w:hAnsi="Arial" w:cs="Arial"/>
        </w:rPr>
        <w:t xml:space="preserve">Rondò Serioso, viola d’amore e pf. </w:t>
      </w:r>
      <w:r w:rsidR="00FA1CFC" w:rsidRPr="005E6A12">
        <w:rPr>
          <w:rFonts w:ascii="Arial" w:hAnsi="Arial" w:cs="Arial"/>
          <w:lang w:val="fr-FR"/>
        </w:rPr>
        <w:t>(1957).</w:t>
      </w:r>
    </w:p>
    <w:p w:rsidR="007C5472" w:rsidRPr="005E6A12" w:rsidRDefault="007C5472"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Rhapsodie Arabesque, fl. vl. v</w:t>
      </w:r>
      <w:r w:rsidR="0007797E" w:rsidRPr="005E6A12">
        <w:rPr>
          <w:rFonts w:ascii="Arial" w:hAnsi="Arial" w:cs="Arial"/>
          <w:lang w:val="fr-FR"/>
        </w:rPr>
        <w:t>io</w:t>
      </w:r>
      <w:r w:rsidRPr="005E6A12">
        <w:rPr>
          <w:rFonts w:ascii="Arial" w:hAnsi="Arial" w:cs="Arial"/>
          <w:lang w:val="fr-FR"/>
        </w:rPr>
        <w:t>la</w:t>
      </w:r>
      <w:r w:rsidR="0007797E" w:rsidRPr="005E6A12">
        <w:rPr>
          <w:rFonts w:ascii="Arial" w:hAnsi="Arial" w:cs="Arial"/>
          <w:lang w:val="fr-FR"/>
        </w:rPr>
        <w:t>,</w:t>
      </w:r>
      <w:r w:rsidRPr="005E6A12">
        <w:rPr>
          <w:rFonts w:ascii="Arial" w:hAnsi="Arial" w:cs="Arial"/>
          <w:lang w:val="fr-FR"/>
        </w:rPr>
        <w:t xml:space="preserve"> vcl. e arpa (1926).</w:t>
      </w:r>
    </w:p>
    <w:p w:rsidR="00D14642" w:rsidRPr="005E6A12" w:rsidRDefault="00D14642" w:rsidP="007E0117">
      <w:pPr>
        <w:tabs>
          <w:tab w:val="left" w:pos="4253"/>
          <w:tab w:val="left" w:pos="9639"/>
          <w:tab w:val="left" w:pos="10206"/>
          <w:tab w:val="left" w:pos="10490"/>
        </w:tabs>
        <w:rPr>
          <w:rFonts w:ascii="Arial" w:hAnsi="Arial" w:cs="Arial"/>
          <w:lang w:val="fr-FR"/>
        </w:rPr>
      </w:pPr>
    </w:p>
    <w:p w:rsidR="00D14642" w:rsidRPr="005E6A12" w:rsidRDefault="00D1464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SCULTHORPE  Peter</w:t>
      </w:r>
      <w:r w:rsidRPr="005E6A12">
        <w:rPr>
          <w:rFonts w:ascii="Arial" w:hAnsi="Arial" w:cs="Arial"/>
          <w:color w:val="4F81BD"/>
          <w:u w:val="single"/>
        </w:rPr>
        <w:tab/>
        <w:t>Launceston, 29.4.1929</w:t>
      </w:r>
      <w:r w:rsidR="008743E1" w:rsidRPr="005E6A12">
        <w:rPr>
          <w:rFonts w:ascii="Arial" w:hAnsi="Arial" w:cs="Arial"/>
          <w:color w:val="4F81BD"/>
          <w:u w:val="single"/>
        </w:rPr>
        <w:t xml:space="preserve"> - Sydney, 8.8.2014.</w:t>
      </w:r>
    </w:p>
    <w:p w:rsidR="00D14642" w:rsidRPr="005E6A12" w:rsidRDefault="00D1464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e didatta australiano. Studi all’università di Melbourne e perfezionamento a Oxford con Rubbra e Wellesz. In contatto con i contemporanei P.M. Davies e J. Cage. Le sue composizioni risentono delle influenze aborigene, della musica d</w:t>
      </w:r>
      <w:r w:rsidR="0007797E" w:rsidRPr="005E6A12">
        <w:rPr>
          <w:rFonts w:ascii="Arial" w:hAnsi="Arial" w:cs="Arial"/>
          <w:color w:val="4F81BD"/>
          <w:sz w:val="20"/>
          <w:szCs w:val="20"/>
        </w:rPr>
        <w:t xml:space="preserve">i Bali e di quella giapponese. </w:t>
      </w:r>
      <w:r w:rsidR="007101EC">
        <w:rPr>
          <w:rFonts w:ascii="Arial" w:hAnsi="Arial" w:cs="Arial"/>
          <w:color w:val="4F81BD"/>
          <w:sz w:val="20"/>
          <w:szCs w:val="20"/>
        </w:rPr>
        <w:t xml:space="preserve">                                </w:t>
      </w:r>
      <w:r w:rsidRPr="005E6A12">
        <w:rPr>
          <w:rFonts w:ascii="Arial" w:hAnsi="Arial" w:cs="Arial"/>
          <w:color w:val="4F81BD"/>
          <w:sz w:val="20"/>
          <w:szCs w:val="20"/>
        </w:rPr>
        <w:t>Insegnante all’Università di Sidney.</w:t>
      </w:r>
    </w:p>
    <w:p w:rsidR="007A3580" w:rsidRPr="005E6A12" w:rsidRDefault="007A3580"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Tailitnama Song, viola sola. (2000, 6’).   Sonata, viola e perc. (1960).   </w:t>
      </w:r>
    </w:p>
    <w:p w:rsidR="007A3580" w:rsidRPr="005E6A12" w:rsidRDefault="007A3580"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Parting, viola e pf. (2000, 3’).   A Song for Fé, viola e pf. (2005</w:t>
      </w:r>
      <w:r w:rsidR="00925A0F" w:rsidRPr="005E6A12">
        <w:rPr>
          <w:rFonts w:ascii="Arial" w:hAnsi="Arial" w:cs="Arial"/>
          <w:color w:val="000000"/>
        </w:rPr>
        <w:t>,</w:t>
      </w:r>
      <w:r w:rsidRPr="005E6A12">
        <w:rPr>
          <w:rFonts w:ascii="Arial" w:hAnsi="Arial" w:cs="Arial"/>
          <w:color w:val="000000"/>
        </w:rPr>
        <w:t xml:space="preserve"> 5’).   </w:t>
      </w:r>
    </w:p>
    <w:p w:rsidR="008743E1" w:rsidRPr="005E6A12" w:rsidRDefault="007A3580"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Elegy, viola e archi (2006, 17’30).</w:t>
      </w:r>
    </w:p>
    <w:p w:rsidR="008743E1" w:rsidRPr="005E6A12" w:rsidRDefault="008743E1" w:rsidP="007E0117">
      <w:pPr>
        <w:tabs>
          <w:tab w:val="left" w:pos="4253"/>
          <w:tab w:val="left" w:pos="9639"/>
          <w:tab w:val="left" w:pos="10206"/>
          <w:tab w:val="left" w:pos="10490"/>
        </w:tabs>
        <w:rPr>
          <w:rFonts w:ascii="Arial" w:hAnsi="Arial" w:cs="Arial"/>
          <w:color w:val="000000"/>
        </w:rPr>
      </w:pPr>
    </w:p>
    <w:p w:rsidR="00C17E8A" w:rsidRPr="005E6A12" w:rsidRDefault="00C17E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SEGERSTAM  Leif</w:t>
      </w:r>
      <w:r w:rsidRPr="005E6A12">
        <w:rPr>
          <w:rFonts w:ascii="Arial" w:hAnsi="Arial" w:cs="Arial"/>
          <w:color w:val="4F81BD"/>
          <w:u w:val="single"/>
        </w:rPr>
        <w:tab/>
        <w:t>Vaasa, 2.3.1944</w:t>
      </w:r>
    </w:p>
    <w:p w:rsidR="00C17E8A" w:rsidRPr="005E6A12" w:rsidRDefault="00C17E8A"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sz w:val="20"/>
          <w:szCs w:val="20"/>
        </w:rPr>
        <w:t xml:space="preserve">Compositore, violinista, pianista e direttore d’orchestra finlandese. Studi all’Accademia Sibelius di Helsinki e </w:t>
      </w:r>
      <w:r w:rsidR="00E43813" w:rsidRPr="005E6A12">
        <w:rPr>
          <w:rFonts w:ascii="Arial" w:hAnsi="Arial" w:cs="Arial"/>
          <w:color w:val="4F81BD"/>
          <w:sz w:val="20"/>
          <w:szCs w:val="20"/>
        </w:rPr>
        <w:t xml:space="preserve"> </w:t>
      </w:r>
      <w:r w:rsidRPr="005E6A12">
        <w:rPr>
          <w:rFonts w:ascii="Arial" w:hAnsi="Arial" w:cs="Arial"/>
          <w:color w:val="4F81BD"/>
          <w:sz w:val="20"/>
          <w:szCs w:val="20"/>
        </w:rPr>
        <w:t xml:space="preserve">alla Juilliard School di New York. Direttore alla Filarmonica di Helsinki, ha diretto le più importanti orchestre di tutto il mondo. Insegnante di Direzione d’orchestra all’Accademia Sibelius di Helsinki. 2 divorzi con una </w:t>
      </w:r>
      <w:r w:rsidR="00E43813" w:rsidRPr="005E6A12">
        <w:rPr>
          <w:rFonts w:ascii="Arial" w:hAnsi="Arial" w:cs="Arial"/>
          <w:color w:val="4F81BD"/>
          <w:sz w:val="20"/>
          <w:szCs w:val="20"/>
        </w:rPr>
        <w:t xml:space="preserve"> </w:t>
      </w:r>
      <w:r w:rsidRPr="005E6A12">
        <w:rPr>
          <w:rFonts w:ascii="Arial" w:hAnsi="Arial" w:cs="Arial"/>
          <w:color w:val="4F81BD"/>
          <w:sz w:val="20"/>
          <w:szCs w:val="20"/>
        </w:rPr>
        <w:t>violinista e una arpista… Con gli orchestrali ha un dialogo talmente originale da far interrompere le prove per risate, della durata mai inferiore ai 10 minuti, cosa che non ti aspetti da un corpulento signore con un tutt’uno</w:t>
      </w:r>
      <w:r w:rsidR="000B2B74" w:rsidRPr="005E6A12">
        <w:rPr>
          <w:rFonts w:ascii="Arial" w:hAnsi="Arial" w:cs="Arial"/>
          <w:color w:val="4F81BD"/>
          <w:sz w:val="20"/>
          <w:szCs w:val="20"/>
        </w:rPr>
        <w:t xml:space="preserve"> </w:t>
      </w:r>
      <w:r w:rsidRPr="005E6A12">
        <w:rPr>
          <w:rFonts w:ascii="Arial" w:hAnsi="Arial" w:cs="Arial"/>
          <w:color w:val="4F81BD"/>
          <w:sz w:val="20"/>
          <w:szCs w:val="20"/>
        </w:rPr>
        <w:t xml:space="preserve">di barba e capelli </w:t>
      </w:r>
      <w:r w:rsidR="000B2B74" w:rsidRPr="005E6A12">
        <w:rPr>
          <w:rFonts w:ascii="Arial" w:hAnsi="Arial" w:cs="Arial"/>
          <w:color w:val="4F81BD"/>
          <w:sz w:val="20"/>
          <w:szCs w:val="20"/>
        </w:rPr>
        <w:t xml:space="preserve"> </w:t>
      </w:r>
      <w:r w:rsidRPr="005E6A12">
        <w:rPr>
          <w:rFonts w:ascii="Arial" w:hAnsi="Arial" w:cs="Arial"/>
          <w:color w:val="4F81BD"/>
          <w:sz w:val="20"/>
          <w:szCs w:val="20"/>
        </w:rPr>
        <w:t xml:space="preserve">bianchi che circondano la faccia. Inoltre è autore di 296 Sinfonie in un solo movimento…, è il primatista mondiale (il Compositore americano Rowan </w:t>
      </w:r>
      <w:r w:rsidR="00876089">
        <w:rPr>
          <w:rFonts w:ascii="Arial" w:hAnsi="Arial" w:cs="Arial"/>
          <w:color w:val="4F81BD"/>
          <w:sz w:val="20"/>
          <w:szCs w:val="20"/>
        </w:rPr>
        <w:t xml:space="preserve"> </w:t>
      </w:r>
      <w:r w:rsidRPr="005E6A12">
        <w:rPr>
          <w:rFonts w:ascii="Arial" w:hAnsi="Arial" w:cs="Arial"/>
          <w:color w:val="4F81BD"/>
          <w:sz w:val="20"/>
          <w:szCs w:val="20"/>
        </w:rPr>
        <w:t xml:space="preserve">Taylor ne compose 265). Certo, la qualità non si confronta con la quantità… comunque, giù il cappello.  </w:t>
      </w:r>
    </w:p>
    <w:p w:rsidR="00C17E8A" w:rsidRPr="005E6A12" w:rsidRDefault="00C17E8A" w:rsidP="007E0117">
      <w:pPr>
        <w:tabs>
          <w:tab w:val="left" w:pos="4253"/>
          <w:tab w:val="left" w:pos="9639"/>
          <w:tab w:val="left" w:pos="10206"/>
          <w:tab w:val="left" w:pos="10490"/>
        </w:tabs>
        <w:rPr>
          <w:rFonts w:ascii="Arial" w:hAnsi="Arial" w:cs="Arial"/>
        </w:rPr>
      </w:pPr>
      <w:r w:rsidRPr="005E6A12">
        <w:rPr>
          <w:rFonts w:ascii="Arial" w:hAnsi="Arial" w:cs="Arial"/>
        </w:rPr>
        <w:t>4 Concerti per viola e orch.</w:t>
      </w:r>
    </w:p>
    <w:p w:rsidR="00385D27" w:rsidRPr="005E6A12" w:rsidRDefault="00385D27" w:rsidP="007E0117">
      <w:pPr>
        <w:tabs>
          <w:tab w:val="left" w:pos="4253"/>
          <w:tab w:val="left" w:pos="9639"/>
          <w:tab w:val="left" w:pos="10206"/>
          <w:tab w:val="left" w:pos="10490"/>
        </w:tabs>
        <w:rPr>
          <w:rFonts w:ascii="Arial" w:hAnsi="Arial" w:cs="Arial"/>
        </w:rPr>
      </w:pPr>
    </w:p>
    <w:p w:rsidR="004B4953" w:rsidRPr="005E6A12" w:rsidRDefault="00E10C5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SEIBER  Matyas</w:t>
      </w:r>
      <w:r w:rsidRPr="005E6A12">
        <w:rPr>
          <w:rFonts w:ascii="Arial" w:hAnsi="Arial" w:cs="Arial"/>
          <w:color w:val="4F81BD"/>
          <w:u w:val="single"/>
        </w:rPr>
        <w:tab/>
      </w:r>
      <w:r w:rsidR="004B4953" w:rsidRPr="005E6A12">
        <w:rPr>
          <w:rFonts w:ascii="Arial" w:hAnsi="Arial" w:cs="Arial"/>
          <w:color w:val="4F81BD"/>
          <w:u w:val="single"/>
        </w:rPr>
        <w:t>Budapest, 4.5.1905 - Città del Capo, 24.9.1960.</w:t>
      </w:r>
    </w:p>
    <w:p w:rsidR="004B4953" w:rsidRPr="005E6A12" w:rsidRDefault="004B495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Direttore d’orchestra, compositore e violoncellista ungherese. Allievo di Kodaly e Schiffer. Insegnante al Conservatorio “Hoch” nella classe di Jazz, la prima in europa. Nel 1935 a Londra componeva colonne sonore per film. Morì in incidente automobilistico durante una tournée in Sudafrica.</w:t>
      </w:r>
    </w:p>
    <w:p w:rsidR="004B4953" w:rsidRPr="005E6A12" w:rsidRDefault="004B4953" w:rsidP="007E0117">
      <w:pPr>
        <w:tabs>
          <w:tab w:val="left" w:pos="4253"/>
          <w:tab w:val="left" w:pos="9639"/>
          <w:tab w:val="left" w:pos="10206"/>
          <w:tab w:val="left" w:pos="10490"/>
        </w:tabs>
        <w:rPr>
          <w:rFonts w:ascii="Arial" w:hAnsi="Arial" w:cs="Arial"/>
        </w:rPr>
      </w:pPr>
      <w:r w:rsidRPr="005E6A12">
        <w:rPr>
          <w:rFonts w:ascii="Arial" w:hAnsi="Arial" w:cs="Arial"/>
        </w:rPr>
        <w:t>Elegy, per viola e orchestra</w:t>
      </w:r>
      <w:r w:rsidR="002225DD" w:rsidRPr="005E6A12">
        <w:rPr>
          <w:rFonts w:ascii="Arial" w:hAnsi="Arial" w:cs="Arial"/>
        </w:rPr>
        <w:t xml:space="preserve"> da camera</w:t>
      </w:r>
      <w:r w:rsidRPr="005E6A12">
        <w:rPr>
          <w:rFonts w:ascii="Arial" w:hAnsi="Arial" w:cs="Arial"/>
        </w:rPr>
        <w:t xml:space="preserve"> (1953).</w:t>
      </w:r>
    </w:p>
    <w:p w:rsidR="004B4953" w:rsidRPr="005E6A12" w:rsidRDefault="004B4953" w:rsidP="007E0117">
      <w:pPr>
        <w:tabs>
          <w:tab w:val="left" w:pos="4253"/>
          <w:tab w:val="left" w:pos="9639"/>
          <w:tab w:val="left" w:pos="10206"/>
          <w:tab w:val="left" w:pos="10490"/>
        </w:tabs>
        <w:rPr>
          <w:rFonts w:ascii="Arial" w:hAnsi="Arial" w:cs="Arial"/>
        </w:rPr>
      </w:pPr>
    </w:p>
    <w:p w:rsidR="004B4953" w:rsidRPr="005E6A12" w:rsidRDefault="004B495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SELVAGGI  Rito</w:t>
      </w:r>
      <w:r w:rsidRPr="005E6A12">
        <w:rPr>
          <w:rFonts w:ascii="Arial" w:hAnsi="Arial" w:cs="Arial"/>
          <w:color w:val="4F81BD"/>
          <w:u w:val="single"/>
        </w:rPr>
        <w:tab/>
        <w:t>Noicattaro, 22.5.1898</w:t>
      </w:r>
    </w:p>
    <w:p w:rsidR="004B4953" w:rsidRPr="005E6A12" w:rsidRDefault="004B495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e direttore d’orchestra italiano, allievo di Paderewsky, Debussy e Busoni. </w:t>
      </w:r>
      <w:r w:rsidR="000B2B74" w:rsidRPr="005E6A12">
        <w:rPr>
          <w:rFonts w:ascii="Arial" w:hAnsi="Arial" w:cs="Arial"/>
          <w:color w:val="4F81BD"/>
          <w:sz w:val="20"/>
          <w:szCs w:val="20"/>
        </w:rPr>
        <w:t xml:space="preserve">                           </w:t>
      </w:r>
      <w:r w:rsidRPr="005E6A12">
        <w:rPr>
          <w:rFonts w:ascii="Arial" w:hAnsi="Arial" w:cs="Arial"/>
          <w:color w:val="4F81BD"/>
          <w:sz w:val="20"/>
          <w:szCs w:val="20"/>
        </w:rPr>
        <w:t>Insegnante al Conservatorio di Parma e Direttore nei Conservatori di Palermo, Parma e Pesaro.</w:t>
      </w:r>
    </w:p>
    <w:p w:rsidR="004B4953" w:rsidRPr="005E6A12" w:rsidRDefault="004B4953" w:rsidP="007E0117">
      <w:pPr>
        <w:tabs>
          <w:tab w:val="left" w:pos="4253"/>
          <w:tab w:val="left" w:pos="9639"/>
          <w:tab w:val="left" w:pos="10206"/>
          <w:tab w:val="left" w:pos="10490"/>
        </w:tabs>
        <w:rPr>
          <w:rFonts w:ascii="Arial" w:hAnsi="Arial" w:cs="Arial"/>
        </w:rPr>
      </w:pPr>
      <w:r w:rsidRPr="005E6A12">
        <w:rPr>
          <w:rFonts w:ascii="Arial" w:hAnsi="Arial" w:cs="Arial"/>
        </w:rPr>
        <w:t>Drammatica, viola e pf.</w:t>
      </w:r>
    </w:p>
    <w:p w:rsidR="00CE6EDA" w:rsidRPr="005E6A12" w:rsidRDefault="00CE6EDA" w:rsidP="007E0117">
      <w:pPr>
        <w:tabs>
          <w:tab w:val="left" w:pos="4253"/>
          <w:tab w:val="left" w:pos="9639"/>
          <w:tab w:val="left" w:pos="10206"/>
          <w:tab w:val="left" w:pos="10490"/>
        </w:tabs>
        <w:rPr>
          <w:rFonts w:ascii="Arial" w:hAnsi="Arial" w:cs="Arial"/>
        </w:rPr>
      </w:pPr>
    </w:p>
    <w:p w:rsidR="00CE6EDA" w:rsidRPr="005E6A12" w:rsidRDefault="00CE6EDA" w:rsidP="007E0117">
      <w:pPr>
        <w:tabs>
          <w:tab w:val="left" w:pos="4253"/>
          <w:tab w:val="left" w:pos="9639"/>
          <w:tab w:val="left" w:pos="10206"/>
          <w:tab w:val="left" w:pos="10490"/>
        </w:tabs>
        <w:rPr>
          <w:rFonts w:ascii="Arial" w:hAnsi="Arial" w:cs="Arial"/>
          <w:bCs/>
          <w:color w:val="4F81BD"/>
          <w:u w:val="single"/>
        </w:rPr>
      </w:pPr>
      <w:r w:rsidRPr="005E6A12">
        <w:rPr>
          <w:rFonts w:ascii="Arial" w:hAnsi="Arial" w:cs="Arial"/>
          <w:bCs/>
          <w:color w:val="4F81BD"/>
          <w:u w:val="single"/>
        </w:rPr>
        <w:t>SENDEROVAS  Anatolijus</w:t>
      </w:r>
      <w:r w:rsidRPr="005E6A12">
        <w:rPr>
          <w:rFonts w:ascii="Arial" w:hAnsi="Arial" w:cs="Arial"/>
          <w:bCs/>
          <w:color w:val="4F81BD"/>
          <w:u w:val="single"/>
        </w:rPr>
        <w:tab/>
        <w:t>Vilnius, 1945</w:t>
      </w:r>
    </w:p>
    <w:p w:rsidR="00CE6EDA" w:rsidRPr="00876089" w:rsidRDefault="00CE6EDA" w:rsidP="007E0117">
      <w:pPr>
        <w:tabs>
          <w:tab w:val="left" w:pos="4253"/>
          <w:tab w:val="left" w:pos="9639"/>
          <w:tab w:val="left" w:pos="10206"/>
          <w:tab w:val="left" w:pos="10490"/>
        </w:tabs>
        <w:rPr>
          <w:rFonts w:ascii="Arial" w:hAnsi="Arial" w:cs="Arial"/>
          <w:bCs/>
          <w:color w:val="4F81BD"/>
          <w:sz w:val="20"/>
          <w:szCs w:val="20"/>
        </w:rPr>
      </w:pPr>
      <w:r w:rsidRPr="00876089">
        <w:rPr>
          <w:rFonts w:ascii="Arial" w:hAnsi="Arial" w:cs="Arial"/>
          <w:bCs/>
          <w:color w:val="4F81BD"/>
          <w:sz w:val="20"/>
          <w:szCs w:val="20"/>
        </w:rPr>
        <w:lastRenderedPageBreak/>
        <w:t xml:space="preserve">Compositore  lituano, studi all’Accademia Lituana con Balsys, perfezionamento al Conservatorio di Pietroburgo </w:t>
      </w:r>
      <w:r w:rsidR="000B2B74" w:rsidRPr="00876089">
        <w:rPr>
          <w:rFonts w:ascii="Arial" w:hAnsi="Arial" w:cs="Arial"/>
          <w:bCs/>
          <w:color w:val="4F81BD"/>
          <w:sz w:val="20"/>
          <w:szCs w:val="20"/>
        </w:rPr>
        <w:t xml:space="preserve"> </w:t>
      </w:r>
      <w:r w:rsidRPr="00876089">
        <w:rPr>
          <w:rFonts w:ascii="Arial" w:hAnsi="Arial" w:cs="Arial"/>
          <w:bCs/>
          <w:color w:val="4F81BD"/>
          <w:sz w:val="20"/>
          <w:szCs w:val="20"/>
        </w:rPr>
        <w:t>con Evlakhov, e</w:t>
      </w:r>
      <w:r w:rsidRPr="00876089">
        <w:rPr>
          <w:rFonts w:ascii="Arial" w:hAnsi="Arial" w:cs="Arial"/>
          <w:color w:val="4F81BD"/>
          <w:sz w:val="20"/>
          <w:szCs w:val="20"/>
        </w:rPr>
        <w:t xml:space="preserve"> grazie ad una borsa di studio, ha frequentato l’Accademia Israeliana di Musica a Tel Aviv.</w:t>
      </w:r>
      <w:r w:rsidRPr="00876089">
        <w:rPr>
          <w:rFonts w:ascii="Arial" w:hAnsi="Arial" w:cs="Arial"/>
          <w:bCs/>
          <w:color w:val="4F81BD"/>
          <w:sz w:val="20"/>
          <w:szCs w:val="20"/>
        </w:rPr>
        <w:t xml:space="preserve"> Numerosi premi e riconoscimenti internazionali.</w:t>
      </w:r>
    </w:p>
    <w:p w:rsidR="00D756FA" w:rsidRPr="005E6A12" w:rsidRDefault="00CE6EDA" w:rsidP="007E0117">
      <w:pPr>
        <w:tabs>
          <w:tab w:val="left" w:pos="4253"/>
          <w:tab w:val="left" w:pos="9639"/>
          <w:tab w:val="left" w:pos="10206"/>
          <w:tab w:val="left" w:pos="10490"/>
        </w:tabs>
        <w:rPr>
          <w:rFonts w:ascii="Arial" w:hAnsi="Arial" w:cs="Arial"/>
          <w:lang w:val="en-US"/>
        </w:rPr>
      </w:pPr>
      <w:r w:rsidRPr="005E6A12">
        <w:rPr>
          <w:rFonts w:ascii="Arial" w:hAnsi="Arial" w:cs="Arial"/>
          <w:bCs/>
        </w:rPr>
        <w:t>Sonata, viola e perc. (1973).</w:t>
      </w:r>
      <w:r w:rsidR="00D756FA" w:rsidRPr="005E6A12">
        <w:rPr>
          <w:rFonts w:ascii="Arial" w:hAnsi="Arial" w:cs="Arial"/>
        </w:rPr>
        <w:t xml:space="preserve">   Sonata, viola e perc. </w:t>
      </w:r>
      <w:r w:rsidR="00D756FA" w:rsidRPr="005E6A12">
        <w:rPr>
          <w:rFonts w:ascii="Arial" w:hAnsi="Arial" w:cs="Arial"/>
          <w:lang w:val="en-US"/>
        </w:rPr>
        <w:t xml:space="preserve">(1973).   Sad Song, viola, vcl. pf. </w:t>
      </w:r>
    </w:p>
    <w:p w:rsidR="00D756FA" w:rsidRPr="005E6A12" w:rsidRDefault="00D756FA" w:rsidP="007E0117">
      <w:pPr>
        <w:tabs>
          <w:tab w:val="left" w:pos="4253"/>
          <w:tab w:val="left" w:pos="9639"/>
          <w:tab w:val="left" w:pos="10206"/>
          <w:tab w:val="left" w:pos="10490"/>
        </w:tabs>
        <w:rPr>
          <w:rFonts w:ascii="Arial" w:hAnsi="Arial" w:cs="Arial"/>
          <w:lang w:val="en-US"/>
        </w:rPr>
      </w:pPr>
    </w:p>
    <w:p w:rsidR="004B4953" w:rsidRPr="005E6A12" w:rsidRDefault="004B495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SENFTER  Johanna</w:t>
      </w:r>
      <w:r w:rsidRPr="005E6A12">
        <w:rPr>
          <w:rFonts w:ascii="Arial" w:hAnsi="Arial" w:cs="Arial"/>
          <w:color w:val="4F81BD"/>
          <w:u w:val="single"/>
        </w:rPr>
        <w:tab/>
        <w:t xml:space="preserve">Opphenein, 27.11.1879 - Ivi, </w:t>
      </w:r>
      <w:r w:rsidR="00014995" w:rsidRPr="005E6A12">
        <w:rPr>
          <w:rFonts w:ascii="Arial" w:hAnsi="Arial" w:cs="Arial"/>
          <w:color w:val="4F81BD"/>
          <w:u w:val="single"/>
        </w:rPr>
        <w:t>8</w:t>
      </w:r>
      <w:r w:rsidRPr="005E6A12">
        <w:rPr>
          <w:rFonts w:ascii="Arial" w:hAnsi="Arial" w:cs="Arial"/>
          <w:color w:val="4F81BD"/>
          <w:u w:val="single"/>
        </w:rPr>
        <w:t>.8.1961.</w:t>
      </w:r>
    </w:p>
    <w:p w:rsidR="00014995" w:rsidRPr="005E6A12" w:rsidRDefault="0001499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tedesca, dal 1895 studi al Conservatorio di Francoforte con Knorr (comp.), Friedberg (pf.) Rebner (vl.) e Gelhaar (org.). Perfezionamento con Reger al Conservatorio Reale di Lipsia dal 1908 al 1910.  Fondatrice dell’Oppenheim Music Society, dove si eseguivano in particolare Cantate di Bach e </w:t>
      </w:r>
      <w:r w:rsidR="007101EC">
        <w:rPr>
          <w:rFonts w:ascii="Arial" w:hAnsi="Arial" w:cs="Arial"/>
          <w:color w:val="4F81BD"/>
          <w:sz w:val="20"/>
          <w:szCs w:val="20"/>
        </w:rPr>
        <w:t xml:space="preserve"> </w:t>
      </w:r>
      <w:r w:rsidRPr="005E6A12">
        <w:rPr>
          <w:rFonts w:ascii="Arial" w:hAnsi="Arial" w:cs="Arial"/>
          <w:color w:val="4F81BD"/>
          <w:sz w:val="20"/>
          <w:szCs w:val="20"/>
        </w:rPr>
        <w:t xml:space="preserve">sue composizioni, comprese le 8 Sinfonie. </w:t>
      </w:r>
    </w:p>
    <w:p w:rsidR="00D22FCF" w:rsidRPr="005E6A12" w:rsidRDefault="00D22FCF" w:rsidP="007E0117">
      <w:pPr>
        <w:tabs>
          <w:tab w:val="left" w:pos="4253"/>
          <w:tab w:val="left" w:pos="9639"/>
          <w:tab w:val="left" w:pos="10206"/>
          <w:tab w:val="left" w:pos="10490"/>
        </w:tabs>
        <w:rPr>
          <w:rFonts w:ascii="Arial" w:hAnsi="Arial" w:cs="Arial"/>
        </w:rPr>
      </w:pPr>
      <w:r w:rsidRPr="005E6A12">
        <w:rPr>
          <w:rFonts w:ascii="Arial" w:hAnsi="Arial" w:cs="Arial"/>
        </w:rPr>
        <w:t>Duo per viola e pf. op. 127.   6 Pezzi per viola e org., op. 76.</w:t>
      </w:r>
    </w:p>
    <w:p w:rsidR="004B4953" w:rsidRPr="005E6A12" w:rsidRDefault="004B4953" w:rsidP="007E0117">
      <w:pPr>
        <w:tabs>
          <w:tab w:val="left" w:pos="4253"/>
          <w:tab w:val="left" w:pos="9639"/>
          <w:tab w:val="left" w:pos="10206"/>
          <w:tab w:val="left" w:pos="10490"/>
        </w:tabs>
        <w:rPr>
          <w:rFonts w:ascii="Arial" w:hAnsi="Arial" w:cs="Arial"/>
        </w:rPr>
      </w:pPr>
      <w:r w:rsidRPr="005E6A12">
        <w:rPr>
          <w:rFonts w:ascii="Arial" w:hAnsi="Arial" w:cs="Arial"/>
        </w:rPr>
        <w:t>6 Studi per viola e org. op. 76.   Sonata per viola e pf. op. 101.</w:t>
      </w:r>
    </w:p>
    <w:p w:rsidR="004B4953" w:rsidRPr="005E6A12" w:rsidRDefault="004B4953" w:rsidP="007E0117">
      <w:pPr>
        <w:tabs>
          <w:tab w:val="left" w:pos="4253"/>
          <w:tab w:val="left" w:pos="9639"/>
          <w:tab w:val="left" w:pos="10206"/>
          <w:tab w:val="left" w:pos="10490"/>
        </w:tabs>
        <w:rPr>
          <w:rFonts w:ascii="Arial" w:hAnsi="Arial" w:cs="Arial"/>
        </w:rPr>
      </w:pPr>
    </w:p>
    <w:p w:rsidR="004B4953" w:rsidRPr="005E6A12" w:rsidRDefault="004B495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SENDREY  Albert Richard</w:t>
      </w:r>
      <w:r w:rsidRPr="005E6A12">
        <w:rPr>
          <w:rFonts w:ascii="Arial" w:hAnsi="Arial" w:cs="Arial"/>
          <w:color w:val="4F81BD"/>
          <w:u w:val="single"/>
        </w:rPr>
        <w:tab/>
        <w:t>Chicago, 26.12.1922</w:t>
      </w:r>
    </w:p>
    <w:p w:rsidR="004B4953" w:rsidRPr="005E6A12" w:rsidRDefault="004B495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 figlio del Direttore d’orchestra ungherese Alfred, allievo di Coates, Geehl e Barbirolli. Dal 1944 lavora a Hollywood.</w:t>
      </w:r>
    </w:p>
    <w:p w:rsidR="004B4953" w:rsidRPr="005E6A12" w:rsidRDefault="004B4953" w:rsidP="007E0117">
      <w:pPr>
        <w:tabs>
          <w:tab w:val="left" w:pos="4253"/>
          <w:tab w:val="left" w:pos="9639"/>
          <w:tab w:val="left" w:pos="10206"/>
          <w:tab w:val="left" w:pos="10490"/>
        </w:tabs>
        <w:rPr>
          <w:rFonts w:ascii="Arial" w:hAnsi="Arial" w:cs="Arial"/>
        </w:rPr>
      </w:pPr>
      <w:r w:rsidRPr="005E6A12">
        <w:rPr>
          <w:rFonts w:ascii="Arial" w:hAnsi="Arial" w:cs="Arial"/>
        </w:rPr>
        <w:t>Sonata, viola e pf.   Duo per cor. e viola.</w:t>
      </w:r>
    </w:p>
    <w:p w:rsidR="004B4953" w:rsidRPr="005E6A12" w:rsidRDefault="004B4953" w:rsidP="007E0117">
      <w:pPr>
        <w:tabs>
          <w:tab w:val="left" w:pos="4253"/>
          <w:tab w:val="left" w:pos="9639"/>
          <w:tab w:val="left" w:pos="10206"/>
          <w:tab w:val="left" w:pos="10490"/>
        </w:tabs>
        <w:rPr>
          <w:rFonts w:ascii="Arial" w:hAnsi="Arial" w:cs="Arial"/>
        </w:rPr>
      </w:pPr>
    </w:p>
    <w:p w:rsidR="004B4953" w:rsidRPr="005E6A12" w:rsidRDefault="004B495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SENN  Karl</w:t>
      </w:r>
      <w:r w:rsidRPr="005E6A12">
        <w:rPr>
          <w:rFonts w:ascii="Arial" w:hAnsi="Arial" w:cs="Arial"/>
          <w:color w:val="4F81BD"/>
          <w:u w:val="single"/>
        </w:rPr>
        <w:tab/>
        <w:t>Innsbruck, 31.1.1878 - Innsbruck, 26.7.1964.</w:t>
      </w:r>
    </w:p>
    <w:p w:rsidR="004B4953" w:rsidRPr="005E6A12" w:rsidRDefault="004B495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maestro di coro austriaco, laureato in medicina e diritto. Allievo di Penbaur.</w:t>
      </w:r>
    </w:p>
    <w:p w:rsidR="004B4953" w:rsidRPr="005E6A12" w:rsidRDefault="004B4953" w:rsidP="007E0117">
      <w:pPr>
        <w:tabs>
          <w:tab w:val="left" w:pos="4253"/>
          <w:tab w:val="left" w:pos="9639"/>
          <w:tab w:val="left" w:pos="10206"/>
          <w:tab w:val="left" w:pos="10490"/>
        </w:tabs>
        <w:rPr>
          <w:rFonts w:ascii="Arial" w:hAnsi="Arial" w:cs="Arial"/>
        </w:rPr>
      </w:pPr>
      <w:r w:rsidRPr="005E6A12">
        <w:rPr>
          <w:rFonts w:ascii="Arial" w:hAnsi="Arial" w:cs="Arial"/>
        </w:rPr>
        <w:t>2 Romanze per viola e organo.   Concerto per viola e orch op 152.</w:t>
      </w:r>
    </w:p>
    <w:p w:rsidR="000205E3" w:rsidRPr="005E6A12" w:rsidRDefault="000205E3" w:rsidP="007E0117">
      <w:pPr>
        <w:tabs>
          <w:tab w:val="left" w:pos="4253"/>
          <w:tab w:val="left" w:pos="9639"/>
          <w:tab w:val="left" w:pos="10206"/>
          <w:tab w:val="left" w:pos="10490"/>
        </w:tabs>
        <w:rPr>
          <w:rFonts w:ascii="Arial" w:hAnsi="Arial" w:cs="Arial"/>
        </w:rPr>
      </w:pPr>
    </w:p>
    <w:p w:rsidR="000205E3" w:rsidRPr="005E6A12" w:rsidRDefault="000205E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SEREBRIER  José</w:t>
      </w:r>
      <w:r w:rsidRPr="005E6A12">
        <w:rPr>
          <w:rFonts w:ascii="Arial" w:hAnsi="Arial" w:cs="Arial"/>
          <w:color w:val="4F81BD"/>
          <w:u w:val="single"/>
        </w:rPr>
        <w:tab/>
        <w:t>Montevideo, 3.12.1938</w:t>
      </w:r>
    </w:p>
    <w:p w:rsidR="000205E3" w:rsidRPr="005E6A12" w:rsidRDefault="000205E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violinista e </w:t>
      </w:r>
      <w:r w:rsidR="00116143" w:rsidRPr="005E6A12">
        <w:rPr>
          <w:rFonts w:ascii="Arial" w:hAnsi="Arial" w:cs="Arial"/>
          <w:color w:val="4F81BD"/>
          <w:sz w:val="20"/>
          <w:szCs w:val="20"/>
        </w:rPr>
        <w:t xml:space="preserve">notevole </w:t>
      </w:r>
      <w:r w:rsidRPr="005E6A12">
        <w:rPr>
          <w:rFonts w:ascii="Arial" w:hAnsi="Arial" w:cs="Arial"/>
          <w:color w:val="4F81BD"/>
          <w:sz w:val="20"/>
          <w:szCs w:val="20"/>
        </w:rPr>
        <w:t>direttore d’orchestra uruguagio</w:t>
      </w:r>
      <w:r w:rsidR="00D040F2" w:rsidRPr="005E6A12">
        <w:rPr>
          <w:rFonts w:ascii="Arial" w:hAnsi="Arial" w:cs="Arial"/>
          <w:color w:val="4F81BD"/>
          <w:sz w:val="20"/>
          <w:szCs w:val="20"/>
        </w:rPr>
        <w:t>. S</w:t>
      </w:r>
      <w:r w:rsidRPr="005E6A12">
        <w:rPr>
          <w:rFonts w:ascii="Arial" w:hAnsi="Arial" w:cs="Arial"/>
          <w:color w:val="4F81BD"/>
          <w:sz w:val="20"/>
          <w:szCs w:val="20"/>
        </w:rPr>
        <w:t xml:space="preserve">tudi alla Scuola Municipale di Montevideo e al Curtis Institute con Giannini </w:t>
      </w:r>
      <w:r w:rsidR="00B23000" w:rsidRPr="005E6A12">
        <w:rPr>
          <w:rFonts w:ascii="Arial" w:hAnsi="Arial" w:cs="Arial"/>
          <w:color w:val="4F81BD"/>
          <w:sz w:val="20"/>
          <w:szCs w:val="20"/>
        </w:rPr>
        <w:t xml:space="preserve">e </w:t>
      </w:r>
      <w:r w:rsidRPr="005E6A12">
        <w:rPr>
          <w:rFonts w:ascii="Arial" w:hAnsi="Arial" w:cs="Arial"/>
          <w:color w:val="4F81BD"/>
          <w:sz w:val="20"/>
          <w:szCs w:val="20"/>
        </w:rPr>
        <w:t xml:space="preserve">a Tanglewood con Copland. </w:t>
      </w:r>
      <w:r w:rsidR="00876089">
        <w:rPr>
          <w:rFonts w:ascii="Arial" w:hAnsi="Arial" w:cs="Arial"/>
          <w:color w:val="4F81BD"/>
          <w:sz w:val="20"/>
          <w:szCs w:val="20"/>
        </w:rPr>
        <w:t xml:space="preserve">                                                </w:t>
      </w:r>
      <w:r w:rsidRPr="005E6A12">
        <w:rPr>
          <w:rFonts w:ascii="Arial" w:hAnsi="Arial" w:cs="Arial"/>
          <w:color w:val="4F81BD"/>
          <w:sz w:val="20"/>
          <w:szCs w:val="20"/>
        </w:rPr>
        <w:t>Premiato con 8 Grammy Awards.</w:t>
      </w:r>
    </w:p>
    <w:p w:rsidR="00116143" w:rsidRPr="005E6A12" w:rsidRDefault="00116143" w:rsidP="007E0117">
      <w:pPr>
        <w:tabs>
          <w:tab w:val="left" w:pos="4253"/>
          <w:tab w:val="left" w:pos="9639"/>
          <w:tab w:val="left" w:pos="10206"/>
          <w:tab w:val="left" w:pos="10490"/>
        </w:tabs>
        <w:rPr>
          <w:rFonts w:ascii="Arial" w:hAnsi="Arial" w:cs="Arial"/>
        </w:rPr>
      </w:pPr>
      <w:r w:rsidRPr="005E6A12">
        <w:rPr>
          <w:rFonts w:ascii="Arial" w:hAnsi="Arial" w:cs="Arial"/>
        </w:rPr>
        <w:t>Sonata per viola sola (1955).</w:t>
      </w:r>
    </w:p>
    <w:p w:rsidR="004B4953" w:rsidRPr="005E6A12" w:rsidRDefault="004B4953" w:rsidP="007E0117">
      <w:pPr>
        <w:tabs>
          <w:tab w:val="left" w:pos="4253"/>
          <w:tab w:val="left" w:pos="9639"/>
          <w:tab w:val="left" w:pos="10206"/>
          <w:tab w:val="left" w:pos="10490"/>
        </w:tabs>
        <w:rPr>
          <w:rFonts w:ascii="Arial" w:hAnsi="Arial" w:cs="Arial"/>
        </w:rPr>
      </w:pPr>
    </w:p>
    <w:p w:rsidR="004B4953" w:rsidRPr="005E6A12" w:rsidRDefault="004B495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SERLY  Tibor</w:t>
      </w:r>
      <w:r w:rsidRPr="005E6A12">
        <w:rPr>
          <w:rFonts w:ascii="Arial" w:hAnsi="Arial" w:cs="Arial"/>
          <w:color w:val="4F81BD"/>
          <w:u w:val="single"/>
        </w:rPr>
        <w:tab/>
        <w:t>L</w:t>
      </w:r>
      <w:r w:rsidR="00127D41" w:rsidRPr="005E6A12">
        <w:rPr>
          <w:rFonts w:ascii="Arial" w:hAnsi="Arial" w:cs="Arial"/>
          <w:color w:val="4F81BD"/>
          <w:u w:val="single"/>
        </w:rPr>
        <w:t>osonc</w:t>
      </w:r>
      <w:r w:rsidRPr="005E6A12">
        <w:rPr>
          <w:rFonts w:ascii="Arial" w:hAnsi="Arial" w:cs="Arial"/>
          <w:color w:val="4F81BD"/>
          <w:u w:val="single"/>
        </w:rPr>
        <w:t>, 25.11.190</w:t>
      </w:r>
      <w:r w:rsidR="00127D41" w:rsidRPr="005E6A12">
        <w:rPr>
          <w:rFonts w:ascii="Arial" w:hAnsi="Arial" w:cs="Arial"/>
          <w:color w:val="4F81BD"/>
          <w:u w:val="single"/>
        </w:rPr>
        <w:t>1</w:t>
      </w:r>
      <w:r w:rsidRPr="005E6A12">
        <w:rPr>
          <w:rFonts w:ascii="Arial" w:hAnsi="Arial" w:cs="Arial"/>
          <w:color w:val="4F81BD"/>
          <w:u w:val="single"/>
        </w:rPr>
        <w:t xml:space="preserve"> </w:t>
      </w:r>
      <w:r w:rsidR="00127D41" w:rsidRPr="005E6A12">
        <w:rPr>
          <w:rFonts w:ascii="Arial" w:hAnsi="Arial" w:cs="Arial"/>
          <w:color w:val="4F81BD"/>
          <w:u w:val="single"/>
        </w:rPr>
        <w:t>-</w:t>
      </w:r>
      <w:r w:rsidRPr="005E6A12">
        <w:rPr>
          <w:rFonts w:ascii="Arial" w:hAnsi="Arial" w:cs="Arial"/>
          <w:color w:val="4F81BD"/>
          <w:u w:val="single"/>
        </w:rPr>
        <w:t xml:space="preserve"> </w:t>
      </w:r>
      <w:r w:rsidR="00127D41" w:rsidRPr="005E6A12">
        <w:rPr>
          <w:rFonts w:ascii="Arial" w:hAnsi="Arial" w:cs="Arial"/>
          <w:color w:val="4F81BD"/>
          <w:u w:val="single"/>
        </w:rPr>
        <w:t>Londra, 8.10.</w:t>
      </w:r>
      <w:r w:rsidRPr="005E6A12">
        <w:rPr>
          <w:rFonts w:ascii="Arial" w:hAnsi="Arial" w:cs="Arial"/>
          <w:color w:val="4F81BD"/>
          <w:u w:val="single"/>
        </w:rPr>
        <w:t>1978.</w:t>
      </w:r>
    </w:p>
    <w:p w:rsidR="004B4953" w:rsidRPr="005E6A12" w:rsidRDefault="008758E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c</w:t>
      </w:r>
      <w:r w:rsidR="004B4953" w:rsidRPr="005E6A12">
        <w:rPr>
          <w:rFonts w:ascii="Arial" w:hAnsi="Arial" w:cs="Arial"/>
          <w:color w:val="4F81BD"/>
          <w:sz w:val="20"/>
          <w:szCs w:val="20"/>
        </w:rPr>
        <w:t>ompositore</w:t>
      </w:r>
      <w:r w:rsidRPr="005E6A12">
        <w:rPr>
          <w:rFonts w:ascii="Arial" w:hAnsi="Arial" w:cs="Arial"/>
          <w:color w:val="4F81BD"/>
          <w:sz w:val="20"/>
          <w:szCs w:val="20"/>
        </w:rPr>
        <w:t xml:space="preserve"> e</w:t>
      </w:r>
      <w:r w:rsidR="004B4953" w:rsidRPr="005E6A12">
        <w:rPr>
          <w:rFonts w:ascii="Arial" w:hAnsi="Arial" w:cs="Arial"/>
          <w:color w:val="4F81BD"/>
          <w:sz w:val="20"/>
          <w:szCs w:val="20"/>
        </w:rPr>
        <w:t xml:space="preserve"> direttore d’orchestra ungherese, naturalizzato americano</w:t>
      </w:r>
      <w:r w:rsidRPr="005E6A12">
        <w:rPr>
          <w:rFonts w:ascii="Arial" w:hAnsi="Arial" w:cs="Arial"/>
          <w:color w:val="4F81BD"/>
          <w:sz w:val="20"/>
          <w:szCs w:val="20"/>
        </w:rPr>
        <w:t>. A</w:t>
      </w:r>
      <w:r w:rsidR="004B4953" w:rsidRPr="005E6A12">
        <w:rPr>
          <w:rFonts w:ascii="Arial" w:hAnsi="Arial" w:cs="Arial"/>
          <w:color w:val="4F81BD"/>
          <w:sz w:val="20"/>
          <w:szCs w:val="20"/>
        </w:rPr>
        <w:t>llievo di Kodaly, Bartok e Hubay. Violista nelle orchestre di Filadelfia, Cincinnati</w:t>
      </w:r>
      <w:r w:rsidR="00127D41" w:rsidRPr="005E6A12">
        <w:rPr>
          <w:rFonts w:ascii="Arial" w:hAnsi="Arial" w:cs="Arial"/>
          <w:color w:val="4F81BD"/>
          <w:sz w:val="20"/>
          <w:szCs w:val="20"/>
        </w:rPr>
        <w:t>,</w:t>
      </w:r>
      <w:r w:rsidR="004B4953" w:rsidRPr="005E6A12">
        <w:rPr>
          <w:rFonts w:ascii="Arial" w:hAnsi="Arial" w:cs="Arial"/>
          <w:color w:val="4F81BD"/>
          <w:sz w:val="20"/>
          <w:szCs w:val="20"/>
        </w:rPr>
        <w:t xml:space="preserve"> della NBC</w:t>
      </w:r>
      <w:r w:rsidRPr="005E6A12">
        <w:rPr>
          <w:rFonts w:ascii="Arial" w:hAnsi="Arial" w:cs="Arial"/>
          <w:color w:val="4F81BD"/>
          <w:sz w:val="20"/>
          <w:szCs w:val="20"/>
        </w:rPr>
        <w:t xml:space="preserve"> dal 1937 al 1938, poi si ritirò per dedicarsi alla composizione. </w:t>
      </w:r>
      <w:r w:rsidR="00127D41" w:rsidRPr="005E6A12">
        <w:rPr>
          <w:rFonts w:ascii="Arial" w:hAnsi="Arial" w:cs="Arial"/>
          <w:color w:val="4F81BD"/>
          <w:sz w:val="20"/>
          <w:szCs w:val="20"/>
        </w:rPr>
        <w:t>Insegnante di composizione alla Manatthan School di New York</w:t>
      </w:r>
      <w:r w:rsidR="004B4953" w:rsidRPr="005E6A12">
        <w:rPr>
          <w:rFonts w:ascii="Arial" w:hAnsi="Arial" w:cs="Arial"/>
          <w:color w:val="4F81BD"/>
          <w:sz w:val="20"/>
          <w:szCs w:val="20"/>
        </w:rPr>
        <w:t>. Terminò la stesura del terzo concerto per pf. e del concerto per viola</w:t>
      </w:r>
      <w:r w:rsidR="00127D41" w:rsidRPr="005E6A12">
        <w:rPr>
          <w:rFonts w:ascii="Arial" w:hAnsi="Arial" w:cs="Arial"/>
          <w:color w:val="4F81BD"/>
          <w:sz w:val="20"/>
          <w:szCs w:val="20"/>
        </w:rPr>
        <w:t xml:space="preserve"> (più di 2 anni di lavoro)</w:t>
      </w:r>
      <w:r w:rsidR="004B4953" w:rsidRPr="005E6A12">
        <w:rPr>
          <w:rFonts w:ascii="Arial" w:hAnsi="Arial" w:cs="Arial"/>
          <w:color w:val="4F81BD"/>
          <w:sz w:val="20"/>
          <w:szCs w:val="20"/>
        </w:rPr>
        <w:t xml:space="preserve"> del maestro e amico Bartok.</w:t>
      </w:r>
      <w:r w:rsidRPr="005E6A12">
        <w:rPr>
          <w:rFonts w:ascii="Arial" w:hAnsi="Arial" w:cs="Arial"/>
          <w:color w:val="4F81BD"/>
          <w:sz w:val="20"/>
          <w:szCs w:val="20"/>
        </w:rPr>
        <w:t xml:space="preserve"> Sviluppò un nuovo linguaggio musicale che definì “Enarmonico”.</w:t>
      </w:r>
    </w:p>
    <w:p w:rsidR="000B1929" w:rsidRPr="005E6A12" w:rsidRDefault="000B1929"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w:t>
      </w:r>
      <w:r w:rsidR="004B4953" w:rsidRPr="005E6A12">
        <w:rPr>
          <w:rFonts w:ascii="Arial" w:hAnsi="Arial" w:cs="Arial"/>
        </w:rPr>
        <w:t>La Bandolina (</w:t>
      </w:r>
      <w:r w:rsidRPr="005E6A12">
        <w:rPr>
          <w:rFonts w:ascii="Arial" w:hAnsi="Arial" w:cs="Arial"/>
        </w:rPr>
        <w:t>1947</w:t>
      </w:r>
      <w:r w:rsidR="00A01B04" w:rsidRPr="005E6A12">
        <w:rPr>
          <w:rFonts w:ascii="Arial" w:hAnsi="Arial" w:cs="Arial"/>
        </w:rPr>
        <w:t xml:space="preserve"> </w:t>
      </w:r>
      <w:r w:rsidRPr="005E6A12">
        <w:rPr>
          <w:rFonts w:ascii="Arial" w:hAnsi="Arial" w:cs="Arial"/>
        </w:rPr>
        <w:t>-</w:t>
      </w:r>
      <w:r w:rsidR="004B4953" w:rsidRPr="005E6A12">
        <w:rPr>
          <w:rFonts w:ascii="Arial" w:hAnsi="Arial" w:cs="Arial"/>
        </w:rPr>
        <w:t>da Couperin</w:t>
      </w:r>
      <w:r w:rsidRPr="005E6A12">
        <w:rPr>
          <w:rFonts w:ascii="Arial" w:hAnsi="Arial" w:cs="Arial"/>
        </w:rPr>
        <w:t>-</w:t>
      </w:r>
      <w:r w:rsidR="004B4953" w:rsidRPr="005E6A12">
        <w:rPr>
          <w:rFonts w:ascii="Arial" w:hAnsi="Arial" w:cs="Arial"/>
        </w:rPr>
        <w:t>)</w:t>
      </w:r>
      <w:r w:rsidRPr="005E6A12">
        <w:rPr>
          <w:rFonts w:ascii="Arial" w:hAnsi="Arial" w:cs="Arial"/>
        </w:rPr>
        <w:t>,</w:t>
      </w:r>
      <w:r w:rsidR="004B4953" w:rsidRPr="005E6A12">
        <w:rPr>
          <w:rFonts w:ascii="Arial" w:hAnsi="Arial" w:cs="Arial"/>
        </w:rPr>
        <w:t xml:space="preserve">   </w:t>
      </w:r>
      <w:r w:rsidRPr="005E6A12">
        <w:rPr>
          <w:rFonts w:ascii="Arial" w:hAnsi="Arial" w:cs="Arial"/>
        </w:rPr>
        <w:t>Sonata in Lascivus Modus (1948).</w:t>
      </w:r>
    </w:p>
    <w:p w:rsidR="000B1929" w:rsidRPr="005E6A12" w:rsidRDefault="004B4953" w:rsidP="007E0117">
      <w:pPr>
        <w:tabs>
          <w:tab w:val="left" w:pos="4253"/>
          <w:tab w:val="left" w:pos="9639"/>
          <w:tab w:val="left" w:pos="10206"/>
          <w:tab w:val="left" w:pos="10490"/>
        </w:tabs>
        <w:rPr>
          <w:rFonts w:ascii="Arial" w:hAnsi="Arial" w:cs="Arial"/>
        </w:rPr>
      </w:pPr>
      <w:r w:rsidRPr="005E6A12">
        <w:rPr>
          <w:rFonts w:ascii="Arial" w:hAnsi="Arial" w:cs="Arial"/>
          <w:lang w:val="en-US"/>
        </w:rPr>
        <w:t>David of the White Rock.</w:t>
      </w:r>
      <w:r w:rsidR="000B1929" w:rsidRPr="005E6A12">
        <w:rPr>
          <w:rFonts w:ascii="Arial" w:hAnsi="Arial" w:cs="Arial"/>
          <w:lang w:val="en-US"/>
        </w:rPr>
        <w:t xml:space="preserve">   </w:t>
      </w:r>
      <w:r w:rsidRPr="005E6A12">
        <w:rPr>
          <w:rFonts w:ascii="Arial" w:hAnsi="Arial" w:cs="Arial"/>
        </w:rPr>
        <w:t>Concerto per viola e orch. (1929</w:t>
      </w:r>
      <w:r w:rsidR="00891B74" w:rsidRPr="005E6A12">
        <w:rPr>
          <w:rFonts w:ascii="Arial" w:hAnsi="Arial" w:cs="Arial"/>
        </w:rPr>
        <w:t>, 24’</w:t>
      </w:r>
      <w:r w:rsidR="00127D41" w:rsidRPr="005E6A12">
        <w:rPr>
          <w:rFonts w:ascii="Arial" w:hAnsi="Arial" w:cs="Arial"/>
        </w:rPr>
        <w:t>1</w:t>
      </w:r>
      <w:r w:rsidR="00CF4E4C" w:rsidRPr="005E6A12">
        <w:rPr>
          <w:rFonts w:ascii="Arial" w:hAnsi="Arial" w:cs="Arial"/>
        </w:rPr>
        <w:t>0</w:t>
      </w:r>
      <w:r w:rsidRPr="005E6A12">
        <w:rPr>
          <w:rFonts w:ascii="Arial" w:hAnsi="Arial" w:cs="Arial"/>
        </w:rPr>
        <w:t xml:space="preserve">). </w:t>
      </w:r>
      <w:r w:rsidR="0081740C" w:rsidRPr="005E6A12">
        <w:rPr>
          <w:rFonts w:ascii="Arial" w:hAnsi="Arial" w:cs="Arial"/>
        </w:rPr>
        <w:t xml:space="preserve"> </w:t>
      </w:r>
      <w:r w:rsidRPr="005E6A12">
        <w:rPr>
          <w:rFonts w:ascii="Arial" w:hAnsi="Arial" w:cs="Arial"/>
        </w:rPr>
        <w:t xml:space="preserve"> </w:t>
      </w:r>
    </w:p>
    <w:p w:rsidR="004B4953" w:rsidRPr="005E6A12" w:rsidRDefault="004B4953" w:rsidP="007E0117">
      <w:pPr>
        <w:tabs>
          <w:tab w:val="left" w:pos="4253"/>
          <w:tab w:val="left" w:pos="9639"/>
          <w:tab w:val="left" w:pos="10206"/>
          <w:tab w:val="left" w:pos="10490"/>
        </w:tabs>
        <w:rPr>
          <w:rFonts w:ascii="Arial" w:hAnsi="Arial" w:cs="Arial"/>
        </w:rPr>
      </w:pPr>
      <w:r w:rsidRPr="005E6A12">
        <w:rPr>
          <w:rFonts w:ascii="Arial" w:hAnsi="Arial" w:cs="Arial"/>
        </w:rPr>
        <w:t>Rapsodia per viola e orchestra (194</w:t>
      </w:r>
      <w:r w:rsidR="000B1929" w:rsidRPr="005E6A12">
        <w:rPr>
          <w:rFonts w:ascii="Arial" w:hAnsi="Arial" w:cs="Arial"/>
        </w:rPr>
        <w:t>7</w:t>
      </w:r>
      <w:r w:rsidR="00CC3F92" w:rsidRPr="005E6A12">
        <w:rPr>
          <w:rFonts w:ascii="Arial" w:hAnsi="Arial" w:cs="Arial"/>
        </w:rPr>
        <w:t>, 9’</w:t>
      </w:r>
      <w:r w:rsidR="00A01B04" w:rsidRPr="005E6A12">
        <w:rPr>
          <w:rFonts w:ascii="Arial" w:hAnsi="Arial" w:cs="Arial"/>
        </w:rPr>
        <w:t>35</w:t>
      </w:r>
      <w:r w:rsidRPr="005E6A12">
        <w:rPr>
          <w:rFonts w:ascii="Arial" w:hAnsi="Arial" w:cs="Arial"/>
        </w:rPr>
        <w:t>).</w:t>
      </w:r>
    </w:p>
    <w:p w:rsidR="00D93E2D" w:rsidRPr="005E6A12" w:rsidRDefault="00D93E2D" w:rsidP="007E0117">
      <w:pPr>
        <w:tabs>
          <w:tab w:val="left" w:pos="4253"/>
          <w:tab w:val="left" w:pos="9639"/>
          <w:tab w:val="left" w:pos="10206"/>
          <w:tab w:val="left" w:pos="10490"/>
        </w:tabs>
        <w:rPr>
          <w:rFonts w:ascii="Arial" w:hAnsi="Arial" w:cs="Arial"/>
        </w:rPr>
      </w:pPr>
    </w:p>
    <w:p w:rsidR="00D93E2D" w:rsidRPr="005E6A12" w:rsidRDefault="00D93E2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SESTAK  Zdenek</w:t>
      </w:r>
      <w:r w:rsidRPr="005E6A12">
        <w:rPr>
          <w:rFonts w:ascii="Arial" w:hAnsi="Arial" w:cs="Arial"/>
          <w:color w:val="4F81BD"/>
          <w:u w:val="single"/>
        </w:rPr>
        <w:tab/>
        <w:t>Citoliby, 10.12.1925</w:t>
      </w:r>
    </w:p>
    <w:p w:rsidR="00D93E2D" w:rsidRPr="005E6A12" w:rsidRDefault="00D93E2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e Musicologo céco. Studi al Conservatorio di Praga con Hlobil e Krejci ed all’Università </w:t>
      </w:r>
      <w:r w:rsidR="00876089">
        <w:rPr>
          <w:rFonts w:ascii="Arial" w:hAnsi="Arial" w:cs="Arial"/>
          <w:color w:val="4F81BD"/>
          <w:sz w:val="20"/>
          <w:szCs w:val="20"/>
        </w:rPr>
        <w:t xml:space="preserve"> </w:t>
      </w:r>
      <w:r w:rsidRPr="005E6A12">
        <w:rPr>
          <w:rFonts w:ascii="Arial" w:hAnsi="Arial" w:cs="Arial"/>
          <w:color w:val="4F81BD"/>
          <w:sz w:val="20"/>
          <w:szCs w:val="20"/>
        </w:rPr>
        <w:t>studi di Musicologia con Hutter. Autore di 6 Sinfonie</w:t>
      </w:r>
      <w:r w:rsidR="008B4414" w:rsidRPr="005E6A12">
        <w:rPr>
          <w:rFonts w:ascii="Arial" w:hAnsi="Arial" w:cs="Arial"/>
          <w:color w:val="4F81BD"/>
          <w:sz w:val="20"/>
          <w:szCs w:val="20"/>
        </w:rPr>
        <w:t>.</w:t>
      </w:r>
      <w:r w:rsidRPr="005E6A12">
        <w:rPr>
          <w:rFonts w:ascii="Arial" w:hAnsi="Arial" w:cs="Arial"/>
          <w:color w:val="4F81BD"/>
          <w:sz w:val="20"/>
          <w:szCs w:val="20"/>
        </w:rPr>
        <w:t xml:space="preserve"> </w:t>
      </w:r>
    </w:p>
    <w:p w:rsidR="00D93E2D" w:rsidRPr="005E6A12" w:rsidRDefault="00D93E2D"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Concerto per viola e orch. “Meditazioni Socratiche” (1982).</w:t>
      </w:r>
    </w:p>
    <w:p w:rsidR="00D93E2D" w:rsidRPr="005E6A12" w:rsidRDefault="00D93E2D" w:rsidP="007E0117">
      <w:pPr>
        <w:tabs>
          <w:tab w:val="left" w:pos="4253"/>
          <w:tab w:val="left" w:pos="9639"/>
          <w:tab w:val="left" w:pos="10206"/>
          <w:tab w:val="left" w:pos="10490"/>
        </w:tabs>
        <w:rPr>
          <w:rFonts w:ascii="Arial" w:hAnsi="Arial" w:cs="Arial"/>
          <w:color w:val="000000"/>
        </w:rPr>
      </w:pPr>
    </w:p>
    <w:p w:rsidR="004D2192" w:rsidRPr="005E6A12" w:rsidRDefault="004D219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SETER  Mordecai</w:t>
      </w:r>
      <w:r w:rsidRPr="005E6A12">
        <w:rPr>
          <w:rFonts w:ascii="Arial" w:hAnsi="Arial" w:cs="Arial"/>
          <w:color w:val="4F81BD"/>
          <w:u w:val="single"/>
        </w:rPr>
        <w:tab/>
      </w:r>
      <w:r w:rsidR="00E979D5" w:rsidRPr="005E6A12">
        <w:rPr>
          <w:rFonts w:ascii="Arial" w:hAnsi="Arial" w:cs="Arial"/>
          <w:color w:val="4F81BD"/>
          <w:u w:val="single"/>
        </w:rPr>
        <w:t xml:space="preserve">Novorossiysk, </w:t>
      </w:r>
      <w:r w:rsidR="00F03529" w:rsidRPr="005E6A12">
        <w:rPr>
          <w:rFonts w:ascii="Arial" w:hAnsi="Arial" w:cs="Arial"/>
          <w:color w:val="4F81BD"/>
          <w:u w:val="single"/>
        </w:rPr>
        <w:t>26.2.</w:t>
      </w:r>
      <w:r w:rsidRPr="005E6A12">
        <w:rPr>
          <w:rFonts w:ascii="Arial" w:hAnsi="Arial" w:cs="Arial"/>
          <w:color w:val="4F81BD"/>
          <w:u w:val="single"/>
        </w:rPr>
        <w:t>1916</w:t>
      </w:r>
      <w:r w:rsidR="00513106" w:rsidRPr="005E6A12">
        <w:rPr>
          <w:rFonts w:ascii="Arial" w:hAnsi="Arial" w:cs="Arial"/>
          <w:color w:val="4F81BD"/>
          <w:u w:val="single"/>
        </w:rPr>
        <w:t xml:space="preserve"> </w:t>
      </w:r>
      <w:r w:rsidRPr="005E6A12">
        <w:rPr>
          <w:rFonts w:ascii="Arial" w:hAnsi="Arial" w:cs="Arial"/>
          <w:color w:val="4F81BD"/>
          <w:u w:val="single"/>
        </w:rPr>
        <w:t>-</w:t>
      </w:r>
      <w:r w:rsidR="00513106" w:rsidRPr="005E6A12">
        <w:rPr>
          <w:rFonts w:ascii="Arial" w:hAnsi="Arial" w:cs="Arial"/>
          <w:color w:val="4F81BD"/>
          <w:u w:val="single"/>
        </w:rPr>
        <w:t xml:space="preserve"> Tel Aviv, </w:t>
      </w:r>
      <w:r w:rsidR="00F03529" w:rsidRPr="005E6A12">
        <w:rPr>
          <w:rFonts w:ascii="Arial" w:hAnsi="Arial" w:cs="Arial"/>
          <w:color w:val="4F81BD"/>
          <w:u w:val="single"/>
        </w:rPr>
        <w:t>8.8.</w:t>
      </w:r>
      <w:r w:rsidRPr="005E6A12">
        <w:rPr>
          <w:rFonts w:ascii="Arial" w:hAnsi="Arial" w:cs="Arial"/>
          <w:color w:val="4F81BD"/>
          <w:u w:val="single"/>
        </w:rPr>
        <w:t>1994</w:t>
      </w:r>
      <w:r w:rsidR="00F03529" w:rsidRPr="005E6A12">
        <w:rPr>
          <w:rFonts w:ascii="Arial" w:hAnsi="Arial" w:cs="Arial"/>
          <w:color w:val="4F81BD"/>
          <w:u w:val="single"/>
        </w:rPr>
        <w:t>.</w:t>
      </w:r>
    </w:p>
    <w:p w:rsidR="00F03529" w:rsidRPr="005E6A12" w:rsidRDefault="00F0352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russo di origine ebrea</w:t>
      </w:r>
      <w:r w:rsidR="00E979D5" w:rsidRPr="005E6A12">
        <w:rPr>
          <w:rFonts w:ascii="Arial" w:hAnsi="Arial" w:cs="Arial"/>
          <w:color w:val="4F81BD"/>
          <w:sz w:val="20"/>
          <w:szCs w:val="20"/>
        </w:rPr>
        <w:t xml:space="preserve">, studi pianistici a 7 anni. </w:t>
      </w:r>
      <w:r w:rsidR="00A00396" w:rsidRPr="005E6A12">
        <w:rPr>
          <w:rFonts w:ascii="Arial" w:hAnsi="Arial" w:cs="Arial"/>
          <w:color w:val="4F81BD"/>
          <w:sz w:val="20"/>
          <w:szCs w:val="20"/>
        </w:rPr>
        <w:t xml:space="preserve">Dal 1916 fu con la famiglia in Palestina. </w:t>
      </w:r>
      <w:r w:rsidR="00E979D5" w:rsidRPr="005E6A12">
        <w:rPr>
          <w:rFonts w:ascii="Arial" w:hAnsi="Arial" w:cs="Arial"/>
          <w:color w:val="4F81BD"/>
          <w:sz w:val="20"/>
          <w:szCs w:val="20"/>
        </w:rPr>
        <w:t>Nel 1937</w:t>
      </w:r>
      <w:r w:rsidR="00A00396" w:rsidRPr="005E6A12">
        <w:rPr>
          <w:rFonts w:ascii="Arial" w:hAnsi="Arial" w:cs="Arial"/>
          <w:color w:val="4F81BD"/>
          <w:sz w:val="20"/>
          <w:szCs w:val="20"/>
        </w:rPr>
        <w:t>,</w:t>
      </w:r>
      <w:r w:rsidR="00E979D5" w:rsidRPr="005E6A12">
        <w:rPr>
          <w:rFonts w:ascii="Arial" w:hAnsi="Arial" w:cs="Arial"/>
          <w:color w:val="4F81BD"/>
          <w:sz w:val="20"/>
          <w:szCs w:val="20"/>
        </w:rPr>
        <w:t xml:space="preserve"> </w:t>
      </w:r>
      <w:r w:rsidR="00FB36FC" w:rsidRPr="005E6A12">
        <w:rPr>
          <w:rFonts w:ascii="Arial" w:hAnsi="Arial" w:cs="Arial"/>
          <w:color w:val="4F81BD"/>
          <w:sz w:val="20"/>
          <w:szCs w:val="20"/>
        </w:rPr>
        <w:t xml:space="preserve"> </w:t>
      </w:r>
      <w:r w:rsidR="00E979D5" w:rsidRPr="005E6A12">
        <w:rPr>
          <w:rFonts w:ascii="Arial" w:hAnsi="Arial" w:cs="Arial"/>
          <w:color w:val="4F81BD"/>
          <w:sz w:val="20"/>
          <w:szCs w:val="20"/>
        </w:rPr>
        <w:t xml:space="preserve">a Parigi, </w:t>
      </w:r>
      <w:r w:rsidR="00A00396" w:rsidRPr="005E6A12">
        <w:rPr>
          <w:rFonts w:ascii="Arial" w:hAnsi="Arial" w:cs="Arial"/>
          <w:color w:val="4F81BD"/>
          <w:sz w:val="20"/>
          <w:szCs w:val="20"/>
        </w:rPr>
        <w:t xml:space="preserve">fu </w:t>
      </w:r>
      <w:r w:rsidR="00E979D5" w:rsidRPr="005E6A12">
        <w:rPr>
          <w:rFonts w:ascii="Arial" w:hAnsi="Arial" w:cs="Arial"/>
          <w:color w:val="4F81BD"/>
          <w:sz w:val="20"/>
          <w:szCs w:val="20"/>
        </w:rPr>
        <w:t>allievo di Dukas e di N. Boulanger</w:t>
      </w:r>
      <w:r w:rsidR="00165F56" w:rsidRPr="005E6A12">
        <w:rPr>
          <w:rFonts w:ascii="Arial" w:hAnsi="Arial" w:cs="Arial"/>
          <w:color w:val="4F81BD"/>
          <w:sz w:val="20"/>
          <w:szCs w:val="20"/>
        </w:rPr>
        <w:t>. Tornato in Israele</w:t>
      </w:r>
      <w:r w:rsidR="007B6160" w:rsidRPr="005E6A12">
        <w:rPr>
          <w:rFonts w:ascii="Arial" w:hAnsi="Arial" w:cs="Arial"/>
          <w:color w:val="4F81BD"/>
          <w:sz w:val="20"/>
          <w:szCs w:val="20"/>
        </w:rPr>
        <w:t>,</w:t>
      </w:r>
      <w:r w:rsidR="00165F56" w:rsidRPr="005E6A12">
        <w:rPr>
          <w:rFonts w:ascii="Arial" w:hAnsi="Arial" w:cs="Arial"/>
          <w:color w:val="4F81BD"/>
          <w:sz w:val="20"/>
          <w:szCs w:val="20"/>
        </w:rPr>
        <w:t xml:space="preserve"> fu insegnante, dal 1951 al 1985</w:t>
      </w:r>
      <w:r w:rsidR="00513106" w:rsidRPr="005E6A12">
        <w:rPr>
          <w:rFonts w:ascii="Arial" w:hAnsi="Arial" w:cs="Arial"/>
          <w:color w:val="4F81BD"/>
          <w:sz w:val="20"/>
          <w:szCs w:val="20"/>
        </w:rPr>
        <w:t>,</w:t>
      </w:r>
      <w:r w:rsidR="00165F56" w:rsidRPr="005E6A12">
        <w:rPr>
          <w:rFonts w:ascii="Arial" w:hAnsi="Arial" w:cs="Arial"/>
          <w:color w:val="4F81BD"/>
          <w:sz w:val="20"/>
          <w:szCs w:val="20"/>
        </w:rPr>
        <w:t xml:space="preserve"> alla Rubin Academy</w:t>
      </w:r>
      <w:r w:rsidR="00513106" w:rsidRPr="005E6A12">
        <w:rPr>
          <w:rFonts w:ascii="Arial" w:hAnsi="Arial" w:cs="Arial"/>
          <w:color w:val="4F81BD"/>
          <w:sz w:val="20"/>
          <w:szCs w:val="20"/>
        </w:rPr>
        <w:t xml:space="preserve">. </w:t>
      </w:r>
    </w:p>
    <w:p w:rsidR="004B4953" w:rsidRPr="005E6A12" w:rsidRDefault="004D2192" w:rsidP="007E0117">
      <w:pPr>
        <w:tabs>
          <w:tab w:val="left" w:pos="4253"/>
          <w:tab w:val="left" w:pos="9639"/>
          <w:tab w:val="left" w:pos="10206"/>
          <w:tab w:val="left" w:pos="10490"/>
        </w:tabs>
        <w:rPr>
          <w:rFonts w:ascii="Arial" w:hAnsi="Arial" w:cs="Arial"/>
        </w:rPr>
      </w:pPr>
      <w:r w:rsidRPr="005E6A12">
        <w:rPr>
          <w:rFonts w:ascii="Arial" w:hAnsi="Arial" w:cs="Arial"/>
        </w:rPr>
        <w:t>Monodramma, viola e pf. (1977).   Eleg</w:t>
      </w:r>
      <w:r w:rsidR="006523C1" w:rsidRPr="005E6A12">
        <w:rPr>
          <w:rFonts w:ascii="Arial" w:hAnsi="Arial" w:cs="Arial"/>
        </w:rPr>
        <w:t>y</w:t>
      </w:r>
      <w:r w:rsidRPr="005E6A12">
        <w:rPr>
          <w:rFonts w:ascii="Arial" w:hAnsi="Arial" w:cs="Arial"/>
        </w:rPr>
        <w:t>, viola e archi (1954).</w:t>
      </w:r>
    </w:p>
    <w:p w:rsidR="006523C1" w:rsidRPr="005E6A12" w:rsidRDefault="00435D04" w:rsidP="007E0117">
      <w:pPr>
        <w:tabs>
          <w:tab w:val="left" w:pos="4253"/>
          <w:tab w:val="left" w:pos="9639"/>
          <w:tab w:val="left" w:pos="10206"/>
          <w:tab w:val="left" w:pos="10490"/>
        </w:tabs>
        <w:rPr>
          <w:rFonts w:ascii="Arial" w:hAnsi="Arial" w:cs="Arial"/>
        </w:rPr>
      </w:pPr>
      <w:r w:rsidRPr="005E6A12">
        <w:rPr>
          <w:rFonts w:ascii="Arial" w:hAnsi="Arial" w:cs="Arial"/>
          <w:iCs/>
        </w:rPr>
        <w:t>Due Ballate di Jacob de Senleches</w:t>
      </w:r>
      <w:r w:rsidR="006523C1" w:rsidRPr="005E6A12">
        <w:rPr>
          <w:rFonts w:ascii="Arial" w:hAnsi="Arial" w:cs="Arial"/>
          <w:iCs/>
        </w:rPr>
        <w:t xml:space="preserve">, </w:t>
      </w:r>
      <w:r w:rsidRPr="005E6A12">
        <w:rPr>
          <w:rFonts w:ascii="Arial" w:hAnsi="Arial" w:cs="Arial"/>
        </w:rPr>
        <w:t>viola, v</w:t>
      </w:r>
      <w:r w:rsidR="006523C1" w:rsidRPr="005E6A12">
        <w:rPr>
          <w:rFonts w:ascii="Arial" w:hAnsi="Arial" w:cs="Arial"/>
        </w:rPr>
        <w:t xml:space="preserve">cl. </w:t>
      </w:r>
      <w:r w:rsidRPr="005E6A12">
        <w:rPr>
          <w:rFonts w:ascii="Arial" w:hAnsi="Arial" w:cs="Arial"/>
        </w:rPr>
        <w:t>arpa</w:t>
      </w:r>
      <w:r w:rsidR="006523C1" w:rsidRPr="005E6A12">
        <w:rPr>
          <w:rFonts w:ascii="Arial" w:hAnsi="Arial" w:cs="Arial"/>
        </w:rPr>
        <w:t xml:space="preserve">.   </w:t>
      </w:r>
    </w:p>
    <w:p w:rsidR="006523C1" w:rsidRPr="005E6A12" w:rsidRDefault="006523C1" w:rsidP="007E0117">
      <w:pPr>
        <w:tabs>
          <w:tab w:val="left" w:pos="4253"/>
          <w:tab w:val="left" w:pos="9639"/>
          <w:tab w:val="left" w:pos="10206"/>
          <w:tab w:val="left" w:pos="10490"/>
        </w:tabs>
        <w:rPr>
          <w:rFonts w:ascii="Arial" w:hAnsi="Arial" w:cs="Arial"/>
        </w:rPr>
      </w:pPr>
    </w:p>
    <w:p w:rsidR="004B4953" w:rsidRPr="005E6A12" w:rsidRDefault="004B495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SEVCIK  Otakar</w:t>
      </w:r>
      <w:r w:rsidRPr="005E6A12">
        <w:rPr>
          <w:rFonts w:ascii="Arial" w:hAnsi="Arial" w:cs="Arial"/>
          <w:color w:val="4F81BD"/>
          <w:u w:val="single"/>
        </w:rPr>
        <w:tab/>
        <w:t>Horaz’dovice, 22.3.1852 - Pìsek, 18.1.1934.</w:t>
      </w:r>
    </w:p>
    <w:p w:rsidR="004B4953" w:rsidRPr="005E6A12" w:rsidRDefault="004B4953" w:rsidP="007E0117">
      <w:pPr>
        <w:tabs>
          <w:tab w:val="left" w:pos="4253"/>
          <w:tab w:val="left" w:pos="9639"/>
          <w:tab w:val="left" w:pos="10065"/>
          <w:tab w:val="left" w:pos="10206"/>
        </w:tabs>
        <w:rPr>
          <w:rFonts w:ascii="Arial" w:hAnsi="Arial" w:cs="Arial"/>
          <w:color w:val="4F81BD"/>
          <w:sz w:val="20"/>
          <w:szCs w:val="20"/>
        </w:rPr>
      </w:pPr>
      <w:r w:rsidRPr="005E6A12">
        <w:rPr>
          <w:rFonts w:ascii="Arial" w:hAnsi="Arial" w:cs="Arial"/>
          <w:color w:val="4F81BD"/>
          <w:sz w:val="20"/>
          <w:szCs w:val="20"/>
        </w:rPr>
        <w:t>Violinista e insegnante boemo. Allievo di Bennewitz e Sitt. 1° Violino al Teatro nazionale di Praga e all’Opera comica di Vienna. Insegnante al Mozarteum di Vienna, al Conservatorio di Kiev, a Praga, Londra, New York, Chicago, Boston. Tantissimi i suoi allievi famosi, tra questi anche il nostro Pick Mangiagalli. Nel 1904, a Praga,</w:t>
      </w:r>
      <w:r w:rsidR="00FB36FC" w:rsidRPr="005E6A12">
        <w:rPr>
          <w:rFonts w:ascii="Arial" w:hAnsi="Arial" w:cs="Arial"/>
          <w:color w:val="4F81BD"/>
          <w:sz w:val="20"/>
          <w:szCs w:val="20"/>
        </w:rPr>
        <w:t xml:space="preserve"> </w:t>
      </w:r>
      <w:r w:rsidRPr="005E6A12">
        <w:rPr>
          <w:rFonts w:ascii="Arial" w:hAnsi="Arial" w:cs="Arial"/>
          <w:color w:val="4F81BD"/>
          <w:sz w:val="20"/>
          <w:szCs w:val="20"/>
        </w:rPr>
        <w:t>74 suoi allievi eseguirono all’unisono il “Moto perpetuo” di Paganini.</w:t>
      </w:r>
    </w:p>
    <w:p w:rsidR="004B4953" w:rsidRPr="005E6A12" w:rsidRDefault="004B4953" w:rsidP="007E0117">
      <w:pPr>
        <w:tabs>
          <w:tab w:val="left" w:pos="4253"/>
          <w:tab w:val="left" w:pos="9639"/>
          <w:tab w:val="left" w:pos="10206"/>
          <w:tab w:val="left" w:pos="10490"/>
        </w:tabs>
        <w:rPr>
          <w:rFonts w:ascii="Arial" w:hAnsi="Arial" w:cs="Arial"/>
        </w:rPr>
      </w:pPr>
      <w:r w:rsidRPr="005E6A12">
        <w:rPr>
          <w:rFonts w:ascii="Arial" w:hAnsi="Arial" w:cs="Arial"/>
        </w:rPr>
        <w:t>Studi op 1, 2, 8. (Studi fondamentali per la Viola).</w:t>
      </w:r>
    </w:p>
    <w:p w:rsidR="000A1D1B" w:rsidRPr="005E6A12" w:rsidRDefault="000A1D1B" w:rsidP="007E0117">
      <w:pPr>
        <w:tabs>
          <w:tab w:val="left" w:pos="4253"/>
          <w:tab w:val="left" w:pos="9639"/>
          <w:tab w:val="left" w:pos="10206"/>
          <w:tab w:val="left" w:pos="10490"/>
        </w:tabs>
        <w:rPr>
          <w:rFonts w:ascii="Arial" w:hAnsi="Arial" w:cs="Arial"/>
        </w:rPr>
      </w:pPr>
    </w:p>
    <w:p w:rsidR="000A1D1B" w:rsidRPr="005E6A12" w:rsidRDefault="000A1D1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SHAPEY  Ralph</w:t>
      </w:r>
      <w:r w:rsidRPr="005E6A12">
        <w:rPr>
          <w:rFonts w:ascii="Arial" w:hAnsi="Arial" w:cs="Arial"/>
          <w:color w:val="4F81BD"/>
          <w:u w:val="single"/>
        </w:rPr>
        <w:tab/>
        <w:t>Philadelphia,12.3.1921 - Chicago,13.6.2002.</w:t>
      </w:r>
    </w:p>
    <w:p w:rsidR="000A1D1B" w:rsidRPr="005E6A12" w:rsidRDefault="000A1D1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violinista e direttore d’orchestra americano, a 7 anni si esibiva come solista di violino che studiò con Emanuel Zeitlin, in seguito studiò composizione con  Wolpe. Dal 1945, dopo 3 anni di servizio militare, fu violinista a New York. Una curiosità, 2 mesi dopo la nascita, si ammalò di polmonite e i medici diagnosticarono una sicura imminente fine, ma il padre...tenendolo sollevato per le caviglie lo salvò, facendogli uscire l’acqua </w:t>
      </w:r>
      <w:r w:rsidR="00E43813" w:rsidRPr="005E6A12">
        <w:rPr>
          <w:rFonts w:ascii="Arial" w:hAnsi="Arial" w:cs="Arial"/>
          <w:color w:val="4F81BD"/>
          <w:sz w:val="20"/>
          <w:szCs w:val="20"/>
        </w:rPr>
        <w:t xml:space="preserve"> </w:t>
      </w:r>
      <w:r w:rsidRPr="005E6A12">
        <w:rPr>
          <w:rFonts w:ascii="Arial" w:hAnsi="Arial" w:cs="Arial"/>
          <w:color w:val="4F81BD"/>
          <w:sz w:val="20"/>
          <w:szCs w:val="20"/>
        </w:rPr>
        <w:t>dai polmoni.</w:t>
      </w:r>
      <w:r w:rsidR="00EA45FE">
        <w:rPr>
          <w:rFonts w:ascii="Arial" w:hAnsi="Arial" w:cs="Arial"/>
          <w:color w:val="4F81BD"/>
          <w:sz w:val="20"/>
          <w:szCs w:val="20"/>
        </w:rPr>
        <w:t xml:space="preserve"> </w:t>
      </w:r>
      <w:r w:rsidRPr="005E6A12">
        <w:rPr>
          <w:rFonts w:ascii="Arial" w:hAnsi="Arial" w:cs="Arial"/>
          <w:color w:val="4F81BD"/>
          <w:sz w:val="20"/>
          <w:szCs w:val="20"/>
        </w:rPr>
        <w:t>Nel 1963 fu direttore del coro e dell’Orchestra dell’Università della Pennsylvania a Filadelfia. Dal 1964 fu Insegnante di composizione all’Università di Chicago. Come direttore d’orchestra si esibì con diverse Orchestre degli Stati Uniti e con la London Sinfonietta in Inghilterra per circa 27 anni. Premio Pulitzer.</w:t>
      </w:r>
    </w:p>
    <w:p w:rsidR="00EB3B9A" w:rsidRPr="005E6A12" w:rsidRDefault="000A1D1B" w:rsidP="007E0117">
      <w:pPr>
        <w:tabs>
          <w:tab w:val="left" w:pos="4253"/>
          <w:tab w:val="left" w:pos="9639"/>
          <w:tab w:val="left" w:pos="10206"/>
          <w:tab w:val="left" w:pos="10490"/>
        </w:tabs>
        <w:rPr>
          <w:rFonts w:ascii="Arial" w:hAnsi="Arial" w:cs="Arial"/>
        </w:rPr>
      </w:pPr>
      <w:r w:rsidRPr="005E6A12">
        <w:rPr>
          <w:rFonts w:ascii="Arial" w:hAnsi="Arial" w:cs="Arial"/>
        </w:rPr>
        <w:t>Duo, viola e pf. (1957, 9’30).   Poeme, viola e perc. (1966, 11’).</w:t>
      </w:r>
    </w:p>
    <w:p w:rsidR="000A1D1B" w:rsidRPr="005E6A12" w:rsidRDefault="00EB3B9A" w:rsidP="007E0117">
      <w:pPr>
        <w:tabs>
          <w:tab w:val="left" w:pos="4253"/>
          <w:tab w:val="left" w:pos="9639"/>
          <w:tab w:val="left" w:pos="10206"/>
          <w:tab w:val="left" w:pos="10490"/>
        </w:tabs>
        <w:rPr>
          <w:rFonts w:ascii="Arial" w:hAnsi="Arial" w:cs="Arial"/>
        </w:rPr>
      </w:pPr>
      <w:r w:rsidRPr="005E6A12">
        <w:rPr>
          <w:rFonts w:ascii="Arial" w:hAnsi="Arial" w:cs="Arial"/>
        </w:rPr>
        <w:t>Evocazione n° 3, vla. e pf. (1981, 16’30).   Variazioni, viola e 9 str. (1987, 17’30).</w:t>
      </w:r>
    </w:p>
    <w:p w:rsidR="00CA6575" w:rsidRPr="005E6A12" w:rsidRDefault="00CA6575" w:rsidP="007E0117">
      <w:pPr>
        <w:tabs>
          <w:tab w:val="left" w:pos="4253"/>
          <w:tab w:val="left" w:pos="9639"/>
          <w:tab w:val="left" w:pos="10206"/>
          <w:tab w:val="left" w:pos="10490"/>
        </w:tabs>
        <w:rPr>
          <w:rFonts w:ascii="Arial" w:hAnsi="Arial" w:cs="Arial"/>
        </w:rPr>
      </w:pPr>
    </w:p>
    <w:p w:rsidR="00CA6575" w:rsidRPr="005E6A12" w:rsidRDefault="00CA657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SHARAFYAN  Vache</w:t>
      </w:r>
      <w:r w:rsidRPr="005E6A12">
        <w:rPr>
          <w:rFonts w:ascii="Arial" w:hAnsi="Arial" w:cs="Arial"/>
          <w:color w:val="4F81BD"/>
          <w:u w:val="single"/>
        </w:rPr>
        <w:tab/>
        <w:t>Yerevan, 11.2.1966</w:t>
      </w:r>
    </w:p>
    <w:p w:rsidR="00CA6575" w:rsidRPr="005E6A12" w:rsidRDefault="00CA657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armeno, studi al Conservatorio di Stato di Yerevan con E. Mirzoyan. Le sue composizioni sono eseguite in tutto il mondo, vincitore di numerosi premi, le sue opere sono pubblicate dalle edizioni Schirmer.</w:t>
      </w:r>
    </w:p>
    <w:p w:rsidR="00CA6575" w:rsidRPr="005E6A12" w:rsidRDefault="00CA6575"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Viola sola:   1a Vi.O.La, (2008, 10'),   2a Vi.O.La, solo viola (2009, 14').</w:t>
      </w:r>
    </w:p>
    <w:p w:rsidR="00CA6575" w:rsidRPr="005E6A12" w:rsidRDefault="00CA6575"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lang w:val="en-US"/>
        </w:rPr>
        <w:t xml:space="preserve">"Path towards this moment", vla. e org. </w:t>
      </w:r>
      <w:r w:rsidRPr="005E6A12">
        <w:rPr>
          <w:rFonts w:ascii="Arial" w:hAnsi="Arial" w:cs="Arial"/>
          <w:color w:val="000000"/>
        </w:rPr>
        <w:t>(2012, 7').   Sonata Fantasia, vla. pf. (2010, 20').</w:t>
      </w:r>
    </w:p>
    <w:p w:rsidR="004B4953" w:rsidRPr="005E6A12" w:rsidRDefault="004B4953" w:rsidP="007E0117">
      <w:pPr>
        <w:tabs>
          <w:tab w:val="left" w:pos="4253"/>
          <w:tab w:val="left" w:pos="9639"/>
          <w:tab w:val="left" w:pos="10206"/>
          <w:tab w:val="left" w:pos="10490"/>
        </w:tabs>
        <w:rPr>
          <w:rFonts w:ascii="Arial" w:hAnsi="Arial" w:cs="Arial"/>
        </w:rPr>
      </w:pPr>
    </w:p>
    <w:p w:rsidR="004B4953" w:rsidRPr="005E6A12" w:rsidRDefault="004B495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SHATIN  Judith</w:t>
      </w:r>
      <w:r w:rsidRPr="005E6A12">
        <w:rPr>
          <w:rFonts w:ascii="Arial" w:hAnsi="Arial" w:cs="Arial"/>
          <w:color w:val="4F81BD"/>
          <w:u w:val="single"/>
        </w:rPr>
        <w:tab/>
      </w:r>
      <w:r w:rsidR="00DC21C9" w:rsidRPr="005E6A12">
        <w:rPr>
          <w:rFonts w:ascii="Arial" w:hAnsi="Arial" w:cs="Arial"/>
          <w:color w:val="4F81BD"/>
          <w:u w:val="single"/>
        </w:rPr>
        <w:t>Boston, 1949</w:t>
      </w:r>
    </w:p>
    <w:p w:rsidR="004B4953" w:rsidRPr="005E6A12" w:rsidRDefault="004B495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Compositrice. Insegnante all’Università della Virginia.</w:t>
      </w:r>
    </w:p>
    <w:p w:rsidR="007A7C76" w:rsidRPr="005E6A12" w:rsidRDefault="00C02D92" w:rsidP="007E0117">
      <w:pPr>
        <w:tabs>
          <w:tab w:val="left" w:pos="4253"/>
          <w:tab w:val="left" w:pos="9639"/>
          <w:tab w:val="left" w:pos="10206"/>
          <w:tab w:val="left" w:pos="10490"/>
        </w:tabs>
        <w:rPr>
          <w:rFonts w:ascii="Arial" w:hAnsi="Arial" w:cs="Arial"/>
        </w:rPr>
      </w:pPr>
      <w:r w:rsidRPr="005E6A12">
        <w:rPr>
          <w:rFonts w:ascii="Arial" w:hAnsi="Arial" w:cs="Arial"/>
          <w:iCs/>
        </w:rPr>
        <w:t xml:space="preserve">L'étude du Cœur, </w:t>
      </w:r>
      <w:r w:rsidRPr="005E6A12">
        <w:rPr>
          <w:rFonts w:ascii="Arial" w:hAnsi="Arial" w:cs="Arial"/>
        </w:rPr>
        <w:t>viola sola (1987).</w:t>
      </w:r>
      <w:r w:rsidR="007A7C76" w:rsidRPr="005E6A12">
        <w:rPr>
          <w:rFonts w:ascii="Arial" w:hAnsi="Arial" w:cs="Arial"/>
        </w:rPr>
        <w:t xml:space="preserve">   </w:t>
      </w:r>
      <w:r w:rsidR="007A7C76" w:rsidRPr="005E6A12">
        <w:rPr>
          <w:rFonts w:ascii="Arial" w:hAnsi="Arial" w:cs="Arial"/>
          <w:iCs/>
        </w:rPr>
        <w:t xml:space="preserve">Doxa, </w:t>
      </w:r>
      <w:r w:rsidR="007A7C76" w:rsidRPr="005E6A12">
        <w:rPr>
          <w:rFonts w:ascii="Arial" w:hAnsi="Arial" w:cs="Arial"/>
        </w:rPr>
        <w:t>viola e pf. (1989).</w:t>
      </w:r>
    </w:p>
    <w:p w:rsidR="00257DD7" w:rsidRPr="005E6A12" w:rsidRDefault="007A7C76" w:rsidP="007E0117">
      <w:pPr>
        <w:tabs>
          <w:tab w:val="left" w:pos="4253"/>
          <w:tab w:val="left" w:pos="9639"/>
          <w:tab w:val="left" w:pos="10206"/>
          <w:tab w:val="left" w:pos="10490"/>
        </w:tabs>
        <w:rPr>
          <w:rFonts w:ascii="Arial" w:hAnsi="Arial" w:cs="Arial"/>
        </w:rPr>
      </w:pPr>
      <w:r w:rsidRPr="005E6A12">
        <w:rPr>
          <w:rFonts w:ascii="Arial" w:hAnsi="Arial" w:cs="Arial"/>
          <w:iCs/>
        </w:rPr>
        <w:lastRenderedPageBreak/>
        <w:t xml:space="preserve">Glyph, </w:t>
      </w:r>
      <w:r w:rsidRPr="005E6A12">
        <w:rPr>
          <w:rFonts w:ascii="Arial" w:hAnsi="Arial" w:cs="Arial"/>
        </w:rPr>
        <w:t xml:space="preserve">viola, pf. e quart. archi (1984).   </w:t>
      </w:r>
      <w:r w:rsidR="00257DD7" w:rsidRPr="005E6A12">
        <w:rPr>
          <w:rFonts w:ascii="Arial" w:hAnsi="Arial" w:cs="Arial"/>
          <w:iCs/>
        </w:rPr>
        <w:t>Arche</w:t>
      </w:r>
      <w:r w:rsidR="00257DD7" w:rsidRPr="005E6A12">
        <w:rPr>
          <w:rFonts w:ascii="Arial" w:hAnsi="Arial" w:cs="Arial"/>
        </w:rPr>
        <w:t xml:space="preserve"> per viola e orchestra (1974)</w:t>
      </w:r>
    </w:p>
    <w:p w:rsidR="004B4953" w:rsidRPr="005E6A12" w:rsidRDefault="004B4953" w:rsidP="007E0117">
      <w:pPr>
        <w:tabs>
          <w:tab w:val="left" w:pos="4253"/>
          <w:tab w:val="left" w:pos="9639"/>
          <w:tab w:val="left" w:pos="10206"/>
          <w:tab w:val="left" w:pos="10490"/>
        </w:tabs>
        <w:rPr>
          <w:rFonts w:ascii="Arial" w:hAnsi="Arial" w:cs="Arial"/>
        </w:rPr>
      </w:pPr>
    </w:p>
    <w:p w:rsidR="004B4953" w:rsidRPr="005E6A12" w:rsidRDefault="004B495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SHCHEDRIN  Rodion     </w:t>
      </w:r>
      <w:r w:rsidRPr="005E6A12">
        <w:rPr>
          <w:rFonts w:ascii="Arial" w:hAnsi="Arial" w:cs="Arial"/>
          <w:color w:val="4F81BD"/>
          <w:u w:val="single"/>
        </w:rPr>
        <w:tab/>
        <w:t>Mosca, 16.12.1932</w:t>
      </w:r>
    </w:p>
    <w:p w:rsidR="00FE3EED" w:rsidRPr="005E6A12" w:rsidRDefault="00FE3EE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russo, allievo di Flier e Shaporin. Concertista interessato alla scoperta di nuove musiche popolari nella Russia bianca e nella regione del Vologda. Sposato con la famosa ballerina </w:t>
      </w:r>
      <w:r w:rsidR="00EA45FE">
        <w:rPr>
          <w:rFonts w:ascii="Arial" w:hAnsi="Arial" w:cs="Arial"/>
          <w:color w:val="4F81BD"/>
          <w:sz w:val="20"/>
          <w:szCs w:val="20"/>
        </w:rPr>
        <w:t xml:space="preserve">       </w:t>
      </w:r>
      <w:r w:rsidRPr="005E6A12">
        <w:rPr>
          <w:rFonts w:ascii="Arial" w:hAnsi="Arial" w:cs="Arial"/>
          <w:color w:val="4F81BD"/>
          <w:sz w:val="20"/>
          <w:szCs w:val="20"/>
        </w:rPr>
        <w:t>Maja Michajlovna.</w:t>
      </w:r>
    </w:p>
    <w:p w:rsidR="004B4953" w:rsidRPr="005E6A12" w:rsidRDefault="004B4953" w:rsidP="007E0117">
      <w:pPr>
        <w:tabs>
          <w:tab w:val="left" w:pos="4253"/>
          <w:tab w:val="left" w:pos="9639"/>
          <w:tab w:val="left" w:pos="10206"/>
          <w:tab w:val="left" w:pos="10490"/>
        </w:tabs>
        <w:rPr>
          <w:rFonts w:ascii="Arial" w:hAnsi="Arial" w:cs="Arial"/>
        </w:rPr>
      </w:pPr>
      <w:r w:rsidRPr="005E6A12">
        <w:rPr>
          <w:rFonts w:ascii="Arial" w:hAnsi="Arial" w:cs="Arial"/>
        </w:rPr>
        <w:t>“Concerto dolce” per viola, arpa e orch. d’archi (1997, 25’).</w:t>
      </w:r>
    </w:p>
    <w:p w:rsidR="00510D7B" w:rsidRPr="005E6A12" w:rsidRDefault="00510D7B" w:rsidP="007E0117">
      <w:pPr>
        <w:tabs>
          <w:tab w:val="left" w:pos="4253"/>
          <w:tab w:val="left" w:pos="9639"/>
          <w:tab w:val="left" w:pos="10206"/>
          <w:tab w:val="left" w:pos="10490"/>
        </w:tabs>
        <w:rPr>
          <w:rFonts w:ascii="Arial" w:hAnsi="Arial" w:cs="Arial"/>
        </w:rPr>
      </w:pPr>
    </w:p>
    <w:p w:rsidR="00F25EE9" w:rsidRPr="005E6A12" w:rsidRDefault="00F25EE9" w:rsidP="007E0117">
      <w:pPr>
        <w:tabs>
          <w:tab w:val="left" w:pos="4253"/>
          <w:tab w:val="left" w:pos="9639"/>
          <w:tab w:val="left" w:pos="10206"/>
          <w:tab w:val="left" w:pos="10490"/>
        </w:tabs>
        <w:rPr>
          <w:rFonts w:ascii="Arial" w:hAnsi="Arial" w:cs="Arial"/>
          <w:color w:val="4F81BD"/>
          <w:u w:val="single"/>
        </w:rPr>
      </w:pPr>
      <w:r w:rsidRPr="005E6A12">
        <w:rPr>
          <w:rStyle w:val="google-src-text1"/>
          <w:rFonts w:ascii="Arial" w:hAnsi="Arial" w:cs="Arial"/>
          <w:bCs/>
          <w:color w:val="4F81BD"/>
          <w:u w:val="single"/>
        </w:rPr>
        <w:t>Alexander Shchetynsky (Shchetinsky)</w:t>
      </w:r>
      <w:r w:rsidRPr="005E6A12">
        <w:rPr>
          <w:rStyle w:val="google-src-text1"/>
          <w:rFonts w:ascii="Arial" w:hAnsi="Arial" w:cs="Arial"/>
          <w:color w:val="4F81BD"/>
          <w:u w:val="single"/>
        </w:rPr>
        <w:t xml:space="preserve"> ( </w:t>
      </w:r>
      <w:hyperlink r:id="rId247" w:tooltip="Ucraino" w:history="1">
        <w:r w:rsidRPr="005E6A12">
          <w:rPr>
            <w:rStyle w:val="Collegamentoipertestuale"/>
            <w:rFonts w:ascii="Arial" w:hAnsi="Arial" w:cs="Arial"/>
            <w:vanish/>
            <w:color w:val="4F81BD"/>
          </w:rPr>
          <w:t>Ukrainian</w:t>
        </w:r>
      </w:hyperlink>
      <w:r w:rsidRPr="005E6A12">
        <w:rPr>
          <w:rStyle w:val="google-src-text1"/>
          <w:rFonts w:ascii="Arial" w:hAnsi="Arial" w:cs="Arial"/>
          <w:color w:val="4F81BD"/>
          <w:u w:val="single"/>
        </w:rPr>
        <w:t xml:space="preserve"> : </w:t>
      </w:r>
      <w:r w:rsidRPr="005E6A12">
        <w:rPr>
          <w:rStyle w:val="google-src-text1"/>
          <w:rFonts w:ascii="Arial" w:hAnsi="Arial" w:cs="Arial"/>
          <w:color w:val="4F81BD"/>
          <w:u w:val="single"/>
          <w:lang w:val="uk-UA"/>
        </w:rPr>
        <w:t>Олекса́ндр Степа́нович Щети́нський</w:t>
      </w:r>
      <w:r w:rsidRPr="005E6A12">
        <w:rPr>
          <w:rStyle w:val="google-src-text1"/>
          <w:rFonts w:ascii="Arial" w:hAnsi="Arial" w:cs="Arial"/>
          <w:color w:val="4F81BD"/>
          <w:u w:val="single"/>
        </w:rPr>
        <w:t xml:space="preserve"> ; </w:t>
      </w:r>
      <w:hyperlink r:id="rId248" w:tooltip="Lingua russa" w:history="1">
        <w:r w:rsidRPr="005E6A12">
          <w:rPr>
            <w:rStyle w:val="Collegamentoipertestuale"/>
            <w:rFonts w:ascii="Arial" w:hAnsi="Arial" w:cs="Arial"/>
            <w:vanish/>
            <w:color w:val="4F81BD"/>
          </w:rPr>
          <w:t>Russian</w:t>
        </w:r>
      </w:hyperlink>
      <w:r w:rsidRPr="005E6A12">
        <w:rPr>
          <w:rStyle w:val="google-src-text1"/>
          <w:rFonts w:ascii="Arial" w:hAnsi="Arial" w:cs="Arial"/>
          <w:color w:val="4F81BD"/>
          <w:u w:val="single"/>
        </w:rPr>
        <w:t xml:space="preserve"> : </w:t>
      </w:r>
      <w:r w:rsidRPr="005E6A12">
        <w:rPr>
          <w:rStyle w:val="google-src-text1"/>
          <w:rFonts w:ascii="Arial" w:hAnsi="Arial" w:cs="Arial"/>
          <w:color w:val="4F81BD"/>
          <w:u w:val="single"/>
          <w:lang w:val="ru-RU"/>
        </w:rPr>
        <w:t>Алекса́ндр Степа́нович Щети́нский</w:t>
      </w:r>
      <w:r w:rsidRPr="005E6A12">
        <w:rPr>
          <w:rStyle w:val="google-src-text1"/>
          <w:rFonts w:ascii="Arial" w:hAnsi="Arial" w:cs="Arial"/>
          <w:color w:val="4F81BD"/>
          <w:u w:val="single"/>
        </w:rPr>
        <w:t xml:space="preserve"> ; Aleksandr Stepanovich Shchetins'kiy) is a </w:t>
      </w:r>
      <w:hyperlink r:id="rId249" w:tooltip="Ucraina" w:history="1">
        <w:r w:rsidRPr="005E6A12">
          <w:rPr>
            <w:rStyle w:val="Collegamentoipertestuale"/>
            <w:rFonts w:ascii="Arial" w:hAnsi="Arial" w:cs="Arial"/>
            <w:vanish/>
            <w:color w:val="4F81BD"/>
          </w:rPr>
          <w:t>Ukrainian</w:t>
        </w:r>
      </w:hyperlink>
      <w:r w:rsidRPr="005E6A12">
        <w:rPr>
          <w:rStyle w:val="google-src-text1"/>
          <w:rFonts w:ascii="Arial" w:hAnsi="Arial" w:cs="Arial"/>
          <w:color w:val="4F81BD"/>
          <w:u w:val="single"/>
        </w:rPr>
        <w:t xml:space="preserve"> composer.</w:t>
      </w:r>
      <w:r w:rsidRPr="005E6A12">
        <w:rPr>
          <w:rFonts w:ascii="Arial" w:hAnsi="Arial" w:cs="Arial"/>
          <w:bCs/>
          <w:color w:val="4F81BD"/>
          <w:u w:val="single"/>
        </w:rPr>
        <w:t xml:space="preserve">SHCHETYNSKY  Alexander        </w:t>
      </w:r>
      <w:r w:rsidRPr="005E6A12">
        <w:rPr>
          <w:rFonts w:ascii="Arial" w:hAnsi="Arial" w:cs="Arial"/>
          <w:bCs/>
          <w:color w:val="4F81BD"/>
          <w:u w:val="single"/>
        </w:rPr>
        <w:tab/>
        <w:t>Kharkiv,</w:t>
      </w:r>
      <w:r w:rsidRPr="005E6A12">
        <w:rPr>
          <w:rStyle w:val="google-src-text1"/>
          <w:rFonts w:ascii="Arial" w:hAnsi="Arial" w:cs="Arial"/>
          <w:color w:val="4F81BD"/>
          <w:u w:val="single"/>
        </w:rPr>
        <w:t xml:space="preserve">Born on 22 June 1960 in </w:t>
      </w:r>
      <w:hyperlink r:id="rId250" w:tooltip="Kharkiv" w:history="1">
        <w:r w:rsidRPr="005E6A12">
          <w:rPr>
            <w:rStyle w:val="Collegamentoipertestuale"/>
            <w:rFonts w:ascii="Arial" w:hAnsi="Arial" w:cs="Arial"/>
            <w:vanish/>
            <w:color w:val="4F81BD"/>
          </w:rPr>
          <w:t>Kharkiv</w:t>
        </w:r>
      </w:hyperlink>
      <w:r w:rsidRPr="005E6A12">
        <w:rPr>
          <w:rStyle w:val="google-src-text1"/>
          <w:rFonts w:ascii="Arial" w:hAnsi="Arial" w:cs="Arial"/>
          <w:color w:val="4F81BD"/>
          <w:u w:val="single"/>
        </w:rPr>
        <w:t xml:space="preserve"> , in the </w:t>
      </w:r>
      <w:hyperlink r:id="rId251" w:tooltip="Ucraina SSR" w:history="1">
        <w:r w:rsidRPr="005E6A12">
          <w:rPr>
            <w:rStyle w:val="google-src-text1"/>
            <w:rFonts w:ascii="Arial" w:hAnsi="Arial" w:cs="Arial"/>
            <w:color w:val="4F81BD"/>
            <w:u w:val="single"/>
          </w:rPr>
          <w:t>Ukrainian SSR</w:t>
        </w:r>
      </w:hyperlink>
      <w:r w:rsidRPr="005E6A12">
        <w:rPr>
          <w:rStyle w:val="google-src-text1"/>
          <w:rFonts w:ascii="Arial" w:hAnsi="Arial" w:cs="Arial"/>
          <w:color w:val="4F81BD"/>
          <w:u w:val="single"/>
        </w:rPr>
        <w:t xml:space="preserve"> of the </w:t>
      </w:r>
      <w:hyperlink r:id="rId252" w:tooltip="Unione Sovietica" w:history="1">
        <w:r w:rsidRPr="005E6A12">
          <w:rPr>
            <w:rStyle w:val="Collegamentoipertestuale"/>
            <w:rFonts w:ascii="Arial" w:hAnsi="Arial" w:cs="Arial"/>
            <w:vanish/>
            <w:color w:val="4F81BD"/>
          </w:rPr>
          <w:t>Soviet Union</w:t>
        </w:r>
      </w:hyperlink>
      <w:r w:rsidRPr="005E6A12">
        <w:rPr>
          <w:rStyle w:val="google-src-text1"/>
          <w:rFonts w:ascii="Arial" w:hAnsi="Arial" w:cs="Arial"/>
          <w:color w:val="4F81BD"/>
          <w:u w:val="single"/>
        </w:rPr>
        <w:t xml:space="preserve"> .</w:t>
      </w:r>
      <w:r w:rsidRPr="005E6A12">
        <w:rPr>
          <w:rFonts w:ascii="Arial" w:hAnsi="Arial" w:cs="Arial"/>
          <w:color w:val="4F81BD"/>
          <w:u w:val="single"/>
        </w:rPr>
        <w:t xml:space="preserve"> 22.6.1960  </w:t>
      </w:r>
    </w:p>
    <w:p w:rsidR="00F25EE9" w:rsidRPr="005E6A12" w:rsidRDefault="00F25EE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w:t>
      </w:r>
      <w:hyperlink r:id="rId253" w:tooltip="Ucraina SSR" w:history="1">
        <w:r w:rsidRPr="005E6A12">
          <w:rPr>
            <w:rFonts w:ascii="Arial" w:hAnsi="Arial" w:cs="Arial"/>
            <w:color w:val="4F81BD"/>
            <w:sz w:val="20"/>
            <w:szCs w:val="20"/>
          </w:rPr>
          <w:t xml:space="preserve">Ucraino. Studi all’Istituto delle Arti di </w:t>
        </w:r>
      </w:hyperlink>
      <w:r w:rsidRPr="005E6A12">
        <w:rPr>
          <w:rStyle w:val="google-src-text1"/>
          <w:rFonts w:ascii="Arial" w:hAnsi="Arial" w:cs="Arial"/>
          <w:color w:val="4F81BD"/>
          <w:sz w:val="20"/>
          <w:szCs w:val="20"/>
        </w:rPr>
        <w:t>His work list includes compositions in various forms ranging from solo instrumental to orchestral, choral pieces and operas.</w:t>
      </w:r>
      <w:r w:rsidRPr="005E6A12">
        <w:rPr>
          <w:rFonts w:ascii="Arial" w:hAnsi="Arial" w:cs="Arial"/>
          <w:color w:val="4F81BD"/>
          <w:sz w:val="20"/>
          <w:szCs w:val="20"/>
        </w:rPr>
        <w:t xml:space="preserve"> </w:t>
      </w:r>
      <w:r w:rsidRPr="005E6A12">
        <w:rPr>
          <w:rStyle w:val="editsection"/>
          <w:rFonts w:ascii="Arial" w:hAnsi="Arial" w:cs="Arial"/>
          <w:vanish/>
          <w:color w:val="4F81BD"/>
          <w:sz w:val="20"/>
          <w:szCs w:val="20"/>
        </w:rPr>
        <w:t xml:space="preserve">[ </w:t>
      </w:r>
      <w:hyperlink r:id="rId254" w:tooltip="Modifica sezione: Istruzione e influenze" w:history="1">
        <w:r w:rsidRPr="005E6A12">
          <w:rPr>
            <w:rStyle w:val="Collegamentoipertestuale"/>
            <w:rFonts w:ascii="Arial" w:hAnsi="Arial" w:cs="Arial"/>
            <w:vanish/>
            <w:color w:val="4F81BD"/>
            <w:sz w:val="20"/>
            <w:szCs w:val="20"/>
            <w:u w:val="none"/>
          </w:rPr>
          <w:t>edit</w:t>
        </w:r>
      </w:hyperlink>
      <w:r w:rsidRPr="005E6A12">
        <w:rPr>
          <w:rStyle w:val="editsection"/>
          <w:rFonts w:ascii="Arial" w:hAnsi="Arial" w:cs="Arial"/>
          <w:vanish/>
          <w:color w:val="4F81BD"/>
          <w:sz w:val="20"/>
          <w:szCs w:val="20"/>
        </w:rPr>
        <w:t xml:space="preserve"> ]</w:t>
      </w:r>
      <w:r w:rsidRPr="005E6A12">
        <w:rPr>
          <w:rStyle w:val="google-src-text1"/>
          <w:rFonts w:ascii="Arial" w:hAnsi="Arial" w:cs="Arial"/>
          <w:color w:val="4F81BD"/>
          <w:sz w:val="20"/>
          <w:szCs w:val="20"/>
        </w:rPr>
        <w:t xml:space="preserve"> </w:t>
      </w:r>
      <w:r w:rsidRPr="005E6A12">
        <w:rPr>
          <w:rStyle w:val="mw-headline"/>
          <w:rFonts w:ascii="Arial" w:hAnsi="Arial" w:cs="Arial"/>
          <w:vanish/>
          <w:color w:val="4F81BD"/>
          <w:sz w:val="20"/>
          <w:szCs w:val="20"/>
        </w:rPr>
        <w:t>Education and influences</w:t>
      </w:r>
      <w:r w:rsidRPr="005E6A12">
        <w:rPr>
          <w:rStyle w:val="google-src-text1"/>
          <w:rFonts w:ascii="Arial" w:hAnsi="Arial" w:cs="Arial"/>
          <w:color w:val="4F81BD"/>
          <w:sz w:val="20"/>
          <w:szCs w:val="20"/>
        </w:rPr>
        <w:t xml:space="preserve">Shchetynsky graduated from the </w:t>
      </w:r>
      <w:hyperlink r:id="rId255" w:tooltip="Kharkiv" w:history="1">
        <w:r w:rsidRPr="005E6A12">
          <w:rPr>
            <w:rStyle w:val="Collegamentoipertestuale"/>
            <w:rFonts w:ascii="Arial" w:hAnsi="Arial" w:cs="Arial"/>
            <w:vanish/>
            <w:color w:val="4F81BD"/>
            <w:sz w:val="20"/>
            <w:szCs w:val="20"/>
            <w:u w:val="none"/>
          </w:rPr>
          <w:t>Kharkiv</w:t>
        </w:r>
      </w:hyperlink>
      <w:r w:rsidRPr="005E6A12">
        <w:rPr>
          <w:rStyle w:val="google-src-text1"/>
          <w:rFonts w:ascii="Arial" w:hAnsi="Arial" w:cs="Arial"/>
          <w:color w:val="4F81BD"/>
          <w:sz w:val="20"/>
          <w:szCs w:val="20"/>
        </w:rPr>
        <w:t xml:space="preserve"> Art Institute in 1983.</w:t>
      </w:r>
      <w:hyperlink r:id="rId256" w:tooltip="Kharkiv" w:history="1">
        <w:r w:rsidRPr="005E6A12">
          <w:rPr>
            <w:rStyle w:val="Collegamentoipertestuale"/>
            <w:rFonts w:ascii="Arial" w:hAnsi="Arial" w:cs="Arial"/>
            <w:color w:val="4F81BD"/>
            <w:sz w:val="20"/>
            <w:szCs w:val="20"/>
            <w:u w:val="none"/>
          </w:rPr>
          <w:t>Kharkiv</w:t>
        </w:r>
      </w:hyperlink>
      <w:r w:rsidRPr="005E6A12">
        <w:rPr>
          <w:rFonts w:ascii="Arial" w:hAnsi="Arial" w:cs="Arial"/>
          <w:color w:val="4F81BD"/>
          <w:sz w:val="20"/>
          <w:szCs w:val="20"/>
        </w:rPr>
        <w:t xml:space="preserve">, allievo di V: Borisov e V. Bibik. Perfezionamento con </w:t>
      </w:r>
      <w:r w:rsidRPr="005E6A12">
        <w:rPr>
          <w:rStyle w:val="google-src-text1"/>
          <w:rFonts w:ascii="Arial" w:hAnsi="Arial" w:cs="Arial"/>
          <w:color w:val="4F81BD"/>
          <w:sz w:val="20"/>
          <w:szCs w:val="20"/>
          <w:shd w:val="clear" w:color="auto" w:fill="E6ECF9"/>
        </w:rPr>
        <w:t xml:space="preserve">Although he studied composition officially with Valentyn Borysov, another Ukrainian composer, </w:t>
      </w:r>
      <w:hyperlink r:id="rId257" w:tooltip="Valentyn Bibik (pagina inesistente)" w:history="1">
        <w:r w:rsidRPr="005E6A12">
          <w:rPr>
            <w:rStyle w:val="Collegamentoipertestuale"/>
            <w:rFonts w:ascii="Arial" w:hAnsi="Arial" w:cs="Arial"/>
            <w:vanish/>
            <w:color w:val="4F81BD"/>
            <w:sz w:val="20"/>
            <w:szCs w:val="20"/>
            <w:u w:val="none"/>
            <w:shd w:val="clear" w:color="auto" w:fill="E6ECF9"/>
          </w:rPr>
          <w:t>Valentyn Bibik</w:t>
        </w:r>
      </w:hyperlink>
      <w:r w:rsidRPr="005E6A12">
        <w:rPr>
          <w:rStyle w:val="google-src-text1"/>
          <w:rFonts w:ascii="Arial" w:hAnsi="Arial" w:cs="Arial"/>
          <w:color w:val="4F81BD"/>
          <w:sz w:val="20"/>
          <w:szCs w:val="20"/>
          <w:shd w:val="clear" w:color="auto" w:fill="E6ECF9"/>
        </w:rPr>
        <w:t xml:space="preserve"> , strongly influenced him in those formative years.</w:t>
      </w:r>
      <w:hyperlink r:id="rId258" w:tooltip="Edison Denisov" w:history="1">
        <w:r w:rsidRPr="005E6A12">
          <w:rPr>
            <w:rStyle w:val="Collegamentoipertestuale"/>
            <w:rFonts w:ascii="Arial" w:hAnsi="Arial" w:cs="Arial"/>
            <w:color w:val="4F81BD"/>
            <w:sz w:val="20"/>
            <w:szCs w:val="20"/>
            <w:u w:val="none"/>
          </w:rPr>
          <w:t>Denisov</w:t>
        </w:r>
      </w:hyperlink>
      <w:r w:rsidRPr="005E6A12">
        <w:rPr>
          <w:rFonts w:ascii="Arial" w:hAnsi="Arial" w:cs="Arial"/>
          <w:color w:val="4F81BD"/>
          <w:sz w:val="20"/>
          <w:szCs w:val="20"/>
        </w:rPr>
        <w:t xml:space="preserve"> e </w:t>
      </w:r>
      <w:hyperlink r:id="rId259" w:tooltip="Poul Ruders" w:history="1">
        <w:r w:rsidRPr="005E6A12">
          <w:rPr>
            <w:rStyle w:val="Collegamentoipertestuale"/>
            <w:rFonts w:ascii="Arial" w:hAnsi="Arial" w:cs="Arial"/>
            <w:color w:val="4F81BD"/>
            <w:sz w:val="20"/>
            <w:szCs w:val="20"/>
            <w:u w:val="none"/>
          </w:rPr>
          <w:t xml:space="preserve"> Ruders</w:t>
        </w:r>
      </w:hyperlink>
      <w:r w:rsidRPr="005E6A12">
        <w:rPr>
          <w:rFonts w:ascii="Arial" w:hAnsi="Arial" w:cs="Arial"/>
          <w:color w:val="4F81BD"/>
          <w:sz w:val="20"/>
          <w:szCs w:val="20"/>
        </w:rPr>
        <w:t xml:space="preserve"> in Danimarca, e corsi estivi in Polonia con </w:t>
      </w:r>
      <w:hyperlink r:id="rId260" w:tooltip="Louis Andriessen" w:history="1">
        <w:r w:rsidRPr="005E6A12">
          <w:rPr>
            <w:rStyle w:val="Collegamentoipertestuale"/>
            <w:rFonts w:ascii="Arial" w:hAnsi="Arial" w:cs="Arial"/>
            <w:color w:val="4F81BD"/>
            <w:sz w:val="20"/>
            <w:szCs w:val="20"/>
            <w:u w:val="none"/>
          </w:rPr>
          <w:t>Andriessen</w:t>
        </w:r>
      </w:hyperlink>
      <w:r w:rsidRPr="005E6A12">
        <w:rPr>
          <w:rFonts w:ascii="Arial" w:hAnsi="Arial" w:cs="Arial"/>
          <w:color w:val="4F81BD"/>
          <w:sz w:val="20"/>
          <w:szCs w:val="20"/>
        </w:rPr>
        <w:t xml:space="preserve">, </w:t>
      </w:r>
      <w:hyperlink r:id="rId261" w:tooltip="Witold Lutoslawski" w:history="1">
        <w:r w:rsidRPr="005E6A12">
          <w:rPr>
            <w:rStyle w:val="Collegamentoipertestuale"/>
            <w:rFonts w:ascii="Arial" w:hAnsi="Arial" w:cs="Arial"/>
            <w:color w:val="4F81BD"/>
            <w:sz w:val="20"/>
            <w:szCs w:val="20"/>
            <w:u w:val="none"/>
          </w:rPr>
          <w:t>Lutoslawski</w:t>
        </w:r>
      </w:hyperlink>
      <w:r w:rsidRPr="005E6A12">
        <w:rPr>
          <w:rFonts w:ascii="Arial" w:hAnsi="Arial" w:cs="Arial"/>
          <w:color w:val="4F81BD"/>
          <w:sz w:val="20"/>
          <w:szCs w:val="20"/>
        </w:rPr>
        <w:t xml:space="preserve">, </w:t>
      </w:r>
      <w:hyperlink r:id="rId262" w:tooltip="Krzysztof Penderecki" w:history="1">
        <w:r w:rsidRPr="005E6A12">
          <w:rPr>
            <w:rStyle w:val="Collegamentoipertestuale"/>
            <w:rFonts w:ascii="Arial" w:hAnsi="Arial" w:cs="Arial"/>
            <w:color w:val="4F81BD"/>
            <w:sz w:val="20"/>
            <w:szCs w:val="20"/>
            <w:u w:val="none"/>
          </w:rPr>
          <w:t>Penderecki</w:t>
        </w:r>
      </w:hyperlink>
      <w:r w:rsidRPr="005E6A12">
        <w:rPr>
          <w:rFonts w:ascii="Arial" w:hAnsi="Arial" w:cs="Arial"/>
          <w:color w:val="4F81BD"/>
          <w:sz w:val="20"/>
          <w:szCs w:val="20"/>
        </w:rPr>
        <w:t xml:space="preserve">, </w:t>
      </w:r>
      <w:hyperlink r:id="rId263" w:tooltip="Boguslaw Schaeffer" w:history="1">
        <w:r w:rsidRPr="005E6A12">
          <w:rPr>
            <w:rFonts w:ascii="Arial" w:hAnsi="Arial" w:cs="Arial"/>
            <w:color w:val="4F81BD"/>
            <w:sz w:val="20"/>
            <w:szCs w:val="20"/>
          </w:rPr>
          <w:t>Schaeffer</w:t>
        </w:r>
      </w:hyperlink>
      <w:r w:rsidRPr="005E6A12">
        <w:rPr>
          <w:rFonts w:ascii="Arial" w:hAnsi="Arial" w:cs="Arial"/>
          <w:color w:val="4F81BD"/>
          <w:sz w:val="20"/>
          <w:szCs w:val="20"/>
        </w:rPr>
        <w:t xml:space="preserve"> e </w:t>
      </w:r>
      <w:hyperlink r:id="rId264" w:tooltip="Magnus Lindberg" w:history="1">
        <w:r w:rsidRPr="005E6A12">
          <w:rPr>
            <w:rStyle w:val="Collegamentoipertestuale"/>
            <w:rFonts w:ascii="Arial" w:hAnsi="Arial" w:cs="Arial"/>
            <w:color w:val="4F81BD"/>
            <w:sz w:val="20"/>
            <w:szCs w:val="20"/>
            <w:u w:val="none"/>
          </w:rPr>
          <w:t>Lindberg</w:t>
        </w:r>
      </w:hyperlink>
      <w:r w:rsidRPr="005E6A12">
        <w:rPr>
          <w:rFonts w:ascii="Arial" w:hAnsi="Arial" w:cs="Arial"/>
          <w:color w:val="4F81BD"/>
          <w:sz w:val="20"/>
          <w:szCs w:val="20"/>
        </w:rPr>
        <w:t xml:space="preserve">. </w:t>
      </w:r>
      <w:r w:rsidRPr="005E6A12">
        <w:rPr>
          <w:rStyle w:val="google-src-text1"/>
          <w:rFonts w:ascii="Arial" w:hAnsi="Arial" w:cs="Arial"/>
          <w:color w:val="4F81BD"/>
          <w:sz w:val="20"/>
          <w:szCs w:val="20"/>
        </w:rPr>
        <w:t xml:space="preserve">Music of the </w:t>
      </w:r>
      <w:hyperlink r:id="rId265" w:tooltip="Seconda Scuola Viennese" w:history="1">
        <w:r w:rsidRPr="005E6A12">
          <w:rPr>
            <w:rStyle w:val="Collegamentoipertestuale"/>
            <w:rFonts w:ascii="Arial" w:hAnsi="Arial" w:cs="Arial"/>
            <w:vanish/>
            <w:color w:val="4F81BD"/>
            <w:sz w:val="20"/>
            <w:szCs w:val="20"/>
            <w:u w:val="none"/>
          </w:rPr>
          <w:t>Second Viennese School</w:t>
        </w:r>
      </w:hyperlink>
      <w:r w:rsidRPr="005E6A12">
        <w:rPr>
          <w:rStyle w:val="google-src-text1"/>
          <w:rFonts w:ascii="Arial" w:hAnsi="Arial" w:cs="Arial"/>
          <w:color w:val="4F81BD"/>
          <w:sz w:val="20"/>
          <w:szCs w:val="20"/>
        </w:rPr>
        <w:t xml:space="preserve"> , </w:t>
      </w:r>
      <w:hyperlink r:id="rId266" w:tooltip="Olivier Messiaen" w:history="1">
        <w:r w:rsidRPr="005E6A12">
          <w:rPr>
            <w:rStyle w:val="Collegamentoipertestuale"/>
            <w:rFonts w:ascii="Arial" w:hAnsi="Arial" w:cs="Arial"/>
            <w:vanish/>
            <w:color w:val="4F81BD"/>
            <w:sz w:val="20"/>
            <w:szCs w:val="20"/>
            <w:u w:val="none"/>
          </w:rPr>
          <w:t>Olivier Messiaen</w:t>
        </w:r>
      </w:hyperlink>
      <w:r w:rsidRPr="005E6A12">
        <w:rPr>
          <w:rStyle w:val="google-src-text1"/>
          <w:rFonts w:ascii="Arial" w:hAnsi="Arial" w:cs="Arial"/>
          <w:color w:val="4F81BD"/>
          <w:sz w:val="20"/>
          <w:szCs w:val="20"/>
        </w:rPr>
        <w:t xml:space="preserve"> , and </w:t>
      </w:r>
      <w:hyperlink r:id="rId267" w:tooltip="György Ligeti" w:history="1">
        <w:r w:rsidRPr="005E6A12">
          <w:rPr>
            <w:rStyle w:val="Collegamentoipertestuale"/>
            <w:rFonts w:ascii="Arial" w:hAnsi="Arial" w:cs="Arial"/>
            <w:vanish/>
            <w:color w:val="4F81BD"/>
            <w:sz w:val="20"/>
            <w:szCs w:val="20"/>
            <w:u w:val="none"/>
          </w:rPr>
          <w:t>György Ligeti</w:t>
        </w:r>
      </w:hyperlink>
      <w:r w:rsidRPr="005E6A12">
        <w:rPr>
          <w:rStyle w:val="google-src-text1"/>
          <w:rFonts w:ascii="Arial" w:hAnsi="Arial" w:cs="Arial"/>
          <w:color w:val="4F81BD"/>
          <w:sz w:val="20"/>
          <w:szCs w:val="20"/>
        </w:rPr>
        <w:t xml:space="preserve"> had a significant impact on Shchetynsky. </w:t>
      </w:r>
      <w:hyperlink r:id="rId268" w:anchor="cite_note-naxos-0" w:history="1">
        <w:r w:rsidRPr="005E6A12">
          <w:rPr>
            <w:rStyle w:val="Collegamentoipertestuale"/>
            <w:rFonts w:ascii="Arial" w:hAnsi="Arial" w:cs="Arial"/>
            <w:vanish/>
            <w:color w:val="4F81BD"/>
            <w:sz w:val="20"/>
            <w:szCs w:val="20"/>
            <w:u w:val="none"/>
            <w:vertAlign w:val="superscript"/>
          </w:rPr>
          <w:t>[ 1 ]</w:t>
        </w:r>
      </w:hyperlink>
      <w:r w:rsidRPr="005E6A12">
        <w:rPr>
          <w:rFonts w:ascii="Arial" w:hAnsi="Arial" w:cs="Arial"/>
          <w:color w:val="4F81BD"/>
          <w:sz w:val="20"/>
          <w:szCs w:val="20"/>
        </w:rPr>
        <w:t xml:space="preserve"> </w:t>
      </w:r>
    </w:p>
    <w:p w:rsidR="00F25EE9" w:rsidRPr="005E6A12" w:rsidRDefault="00F25EE9" w:rsidP="007E0117">
      <w:pPr>
        <w:tabs>
          <w:tab w:val="left" w:pos="4253"/>
          <w:tab w:val="left" w:pos="9639"/>
          <w:tab w:val="left" w:pos="10206"/>
          <w:tab w:val="left" w:pos="10490"/>
        </w:tabs>
        <w:rPr>
          <w:rStyle w:val="normal-c31"/>
          <w:rFonts w:ascii="Arial" w:hAnsi="Arial" w:cs="Arial"/>
          <w:sz w:val="24"/>
          <w:szCs w:val="24"/>
        </w:rPr>
      </w:pPr>
      <w:r w:rsidRPr="005E6A12">
        <w:rPr>
          <w:rStyle w:val="normal-c21"/>
          <w:rFonts w:ascii="Arial" w:hAnsi="Arial" w:cs="Arial"/>
          <w:b w:val="0"/>
          <w:vanish/>
          <w:sz w:val="24"/>
          <w:szCs w:val="24"/>
        </w:rPr>
        <w:t>Schnittke, AlfredShchetinsky, Aleksandr</w:t>
      </w:r>
      <w:r w:rsidRPr="005E6A12">
        <w:rPr>
          <w:rStyle w:val="normal-c31"/>
          <w:rFonts w:ascii="Arial" w:hAnsi="Arial" w:cs="Arial"/>
          <w:vanish/>
          <w:sz w:val="24"/>
          <w:szCs w:val="24"/>
        </w:rPr>
        <w:t>Sonata for solo viola (1987)</w:t>
      </w:r>
      <w:r w:rsidRPr="005E6A12">
        <w:rPr>
          <w:rStyle w:val="normal-c31"/>
          <w:rFonts w:ascii="Arial" w:hAnsi="Arial" w:cs="Arial"/>
          <w:sz w:val="24"/>
          <w:szCs w:val="24"/>
        </w:rPr>
        <w:t>Sonata per viola sola (1987, 14’)</w:t>
      </w:r>
      <w:r w:rsidR="00E13EA0" w:rsidRPr="005E6A12">
        <w:rPr>
          <w:rStyle w:val="normal-c31"/>
          <w:rFonts w:ascii="Arial" w:hAnsi="Arial" w:cs="Arial"/>
          <w:sz w:val="24"/>
          <w:szCs w:val="24"/>
        </w:rPr>
        <w:t>.</w:t>
      </w:r>
    </w:p>
    <w:p w:rsidR="00031357" w:rsidRPr="005E6A12" w:rsidRDefault="00031357" w:rsidP="007E0117">
      <w:pPr>
        <w:tabs>
          <w:tab w:val="left" w:pos="4253"/>
          <w:tab w:val="left" w:pos="9639"/>
          <w:tab w:val="left" w:pos="10206"/>
          <w:tab w:val="left" w:pos="10490"/>
        </w:tabs>
        <w:rPr>
          <w:rStyle w:val="normal-c31"/>
          <w:rFonts w:ascii="Arial" w:hAnsi="Arial" w:cs="Arial"/>
          <w:sz w:val="24"/>
          <w:szCs w:val="24"/>
        </w:rPr>
      </w:pPr>
    </w:p>
    <w:p w:rsidR="00385D27" w:rsidRPr="005E6A12" w:rsidRDefault="00385D2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w:t>
      </w:r>
      <w:r w:rsidR="004B4953" w:rsidRPr="005E6A12">
        <w:rPr>
          <w:rFonts w:ascii="Arial" w:hAnsi="Arial" w:cs="Arial"/>
          <w:color w:val="4F81BD"/>
          <w:u w:val="single"/>
        </w:rPr>
        <w:t>H</w:t>
      </w:r>
      <w:r w:rsidRPr="005E6A12">
        <w:rPr>
          <w:rFonts w:ascii="Arial" w:hAnsi="Arial" w:cs="Arial"/>
          <w:color w:val="4F81BD"/>
          <w:u w:val="single"/>
        </w:rPr>
        <w:t xml:space="preserve">EBALIN  </w:t>
      </w:r>
      <w:r w:rsidR="004B4953" w:rsidRPr="005E6A12">
        <w:rPr>
          <w:rFonts w:ascii="Arial" w:hAnsi="Arial" w:cs="Arial"/>
          <w:color w:val="4F81BD"/>
          <w:u w:val="single"/>
        </w:rPr>
        <w:t>V</w:t>
      </w:r>
      <w:r w:rsidRPr="005E6A12">
        <w:rPr>
          <w:rFonts w:ascii="Arial" w:hAnsi="Arial" w:cs="Arial"/>
          <w:color w:val="4F81BD"/>
          <w:u w:val="single"/>
        </w:rPr>
        <w:t>issarion</w:t>
      </w:r>
      <w:r w:rsidRPr="005E6A12">
        <w:rPr>
          <w:rFonts w:ascii="Arial" w:hAnsi="Arial" w:cs="Arial"/>
          <w:color w:val="4F81BD"/>
          <w:u w:val="single"/>
        </w:rPr>
        <w:tab/>
        <w:t>Omsk, 11.6.1902 - Mosca, 29.5.1963.</w:t>
      </w:r>
    </w:p>
    <w:p w:rsidR="00385D27" w:rsidRPr="005E6A12" w:rsidRDefault="00385D2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russo, allievo di Mjakovskij. Insegnante e direttore del Conservatorio di Mosca, dal 1942</w:t>
      </w:r>
      <w:r w:rsidR="001E1BAE" w:rsidRPr="005E6A12">
        <w:rPr>
          <w:rFonts w:ascii="Arial" w:hAnsi="Arial" w:cs="Arial"/>
          <w:color w:val="4F81BD"/>
          <w:sz w:val="20"/>
          <w:szCs w:val="20"/>
        </w:rPr>
        <w:t xml:space="preserve">. </w:t>
      </w:r>
      <w:r w:rsidR="00FA0378" w:rsidRPr="005E6A12">
        <w:rPr>
          <w:rFonts w:ascii="Arial" w:hAnsi="Arial" w:cs="Arial"/>
          <w:color w:val="4F81BD"/>
          <w:sz w:val="20"/>
          <w:szCs w:val="20"/>
        </w:rPr>
        <w:t xml:space="preserve">          </w:t>
      </w:r>
      <w:r w:rsidR="000B2B74" w:rsidRPr="005E6A12">
        <w:rPr>
          <w:rFonts w:ascii="Arial" w:hAnsi="Arial" w:cs="Arial"/>
          <w:color w:val="4F81BD"/>
          <w:sz w:val="20"/>
          <w:szCs w:val="20"/>
        </w:rPr>
        <w:t xml:space="preserve">                 </w:t>
      </w:r>
      <w:r w:rsidR="001E1BAE" w:rsidRPr="005E6A12">
        <w:rPr>
          <w:rFonts w:ascii="Arial" w:hAnsi="Arial" w:cs="Arial"/>
          <w:color w:val="4F81BD"/>
          <w:sz w:val="20"/>
          <w:szCs w:val="20"/>
        </w:rPr>
        <w:t xml:space="preserve">Nel </w:t>
      </w:r>
      <w:r w:rsidRPr="005E6A12">
        <w:rPr>
          <w:rFonts w:ascii="Arial" w:hAnsi="Arial" w:cs="Arial"/>
          <w:color w:val="4F81BD"/>
          <w:sz w:val="20"/>
          <w:szCs w:val="20"/>
        </w:rPr>
        <w:t xml:space="preserve"> 1948</w:t>
      </w:r>
      <w:r w:rsidR="001E1BAE" w:rsidRPr="005E6A12">
        <w:rPr>
          <w:rFonts w:ascii="Arial" w:hAnsi="Arial" w:cs="Arial"/>
          <w:color w:val="4F81BD"/>
          <w:sz w:val="20"/>
          <w:szCs w:val="20"/>
        </w:rPr>
        <w:t>, p</w:t>
      </w:r>
      <w:r w:rsidRPr="005E6A12">
        <w:rPr>
          <w:rFonts w:ascii="Arial" w:hAnsi="Arial" w:cs="Arial"/>
          <w:color w:val="4F81BD"/>
          <w:sz w:val="20"/>
          <w:szCs w:val="20"/>
        </w:rPr>
        <w:t>er accuse di “Tendenze formalistiche” fu obbligato a dimettersi.</w:t>
      </w:r>
    </w:p>
    <w:p w:rsidR="0095523A" w:rsidRPr="005E6A12" w:rsidRDefault="00385D27"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w:t>
      </w:r>
      <w:r w:rsidR="001D38A1" w:rsidRPr="005E6A12">
        <w:rPr>
          <w:rFonts w:ascii="Arial" w:hAnsi="Arial" w:cs="Arial"/>
        </w:rPr>
        <w:t xml:space="preserve">in Fa-, </w:t>
      </w:r>
      <w:r w:rsidRPr="005E6A12">
        <w:rPr>
          <w:rFonts w:ascii="Arial" w:hAnsi="Arial" w:cs="Arial"/>
        </w:rPr>
        <w:t xml:space="preserve">viola e pf. </w:t>
      </w:r>
      <w:r w:rsidR="00B504D4" w:rsidRPr="005E6A12">
        <w:rPr>
          <w:rFonts w:ascii="Arial" w:hAnsi="Arial" w:cs="Arial"/>
        </w:rPr>
        <w:t xml:space="preserve">op. 51,2 </w:t>
      </w:r>
      <w:r w:rsidRPr="005E6A12">
        <w:rPr>
          <w:rFonts w:ascii="Arial" w:hAnsi="Arial" w:cs="Arial"/>
        </w:rPr>
        <w:t>(1954).   Sonata</w:t>
      </w:r>
      <w:r w:rsidR="001D38A1" w:rsidRPr="005E6A12">
        <w:rPr>
          <w:rFonts w:ascii="Arial" w:hAnsi="Arial" w:cs="Arial"/>
        </w:rPr>
        <w:t xml:space="preserve"> in Mi-, op. 35,</w:t>
      </w:r>
      <w:r w:rsidRPr="005E6A12">
        <w:rPr>
          <w:rFonts w:ascii="Arial" w:hAnsi="Arial" w:cs="Arial"/>
        </w:rPr>
        <w:t xml:space="preserve"> </w:t>
      </w:r>
      <w:r w:rsidR="001B4616" w:rsidRPr="005E6A12">
        <w:rPr>
          <w:rFonts w:ascii="Arial" w:hAnsi="Arial" w:cs="Arial"/>
        </w:rPr>
        <w:t xml:space="preserve">vl. e </w:t>
      </w:r>
      <w:r w:rsidRPr="005E6A12">
        <w:rPr>
          <w:rFonts w:ascii="Arial" w:hAnsi="Arial" w:cs="Arial"/>
        </w:rPr>
        <w:t>v</w:t>
      </w:r>
      <w:r w:rsidR="00EA45FE">
        <w:rPr>
          <w:rFonts w:ascii="Arial" w:hAnsi="Arial" w:cs="Arial"/>
        </w:rPr>
        <w:t>io</w:t>
      </w:r>
      <w:r w:rsidRPr="005E6A12">
        <w:rPr>
          <w:rFonts w:ascii="Arial" w:hAnsi="Arial" w:cs="Arial"/>
        </w:rPr>
        <w:t>l</w:t>
      </w:r>
      <w:r w:rsidR="001B4616" w:rsidRPr="005E6A12">
        <w:rPr>
          <w:rFonts w:ascii="Arial" w:hAnsi="Arial" w:cs="Arial"/>
        </w:rPr>
        <w:t>a (194</w:t>
      </w:r>
      <w:r w:rsidR="001D38A1" w:rsidRPr="005E6A12">
        <w:rPr>
          <w:rFonts w:ascii="Arial" w:hAnsi="Arial" w:cs="Arial"/>
        </w:rPr>
        <w:t>4</w:t>
      </w:r>
      <w:r w:rsidR="001B4616" w:rsidRPr="005E6A12">
        <w:rPr>
          <w:rFonts w:ascii="Arial" w:hAnsi="Arial" w:cs="Arial"/>
        </w:rPr>
        <w:t>).</w:t>
      </w:r>
    </w:p>
    <w:p w:rsidR="00E818E1" w:rsidRPr="005E6A12" w:rsidRDefault="00E818E1" w:rsidP="007E0117">
      <w:pPr>
        <w:tabs>
          <w:tab w:val="left" w:pos="4253"/>
          <w:tab w:val="left" w:pos="9639"/>
          <w:tab w:val="left" w:pos="10206"/>
          <w:tab w:val="left" w:pos="10490"/>
        </w:tabs>
        <w:rPr>
          <w:rFonts w:ascii="Arial" w:hAnsi="Arial" w:cs="Arial"/>
        </w:rPr>
      </w:pPr>
    </w:p>
    <w:p w:rsidR="005D6D0F" w:rsidRPr="005E6A12" w:rsidRDefault="005D6D0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SHENG  </w:t>
      </w:r>
      <w:hyperlink r:id="rId269" w:tooltip="Bright Sheng (page does not exist)" w:history="1">
        <w:r w:rsidRPr="005E6A12">
          <w:rPr>
            <w:rFonts w:ascii="Arial" w:hAnsi="Arial" w:cs="Arial"/>
            <w:color w:val="4F81BD"/>
            <w:u w:val="single"/>
          </w:rPr>
          <w:t>Bright</w:t>
        </w:r>
        <w:r w:rsidRPr="005E6A12">
          <w:rPr>
            <w:rFonts w:ascii="Arial" w:hAnsi="Arial" w:cs="Arial"/>
            <w:color w:val="4F81BD"/>
            <w:u w:val="single"/>
          </w:rPr>
          <w:tab/>
          <w:t xml:space="preserve">Shanghai, 6.12.1955   </w:t>
        </w:r>
      </w:hyperlink>
    </w:p>
    <w:p w:rsidR="005D6D0F" w:rsidRPr="005E6A12" w:rsidRDefault="005D6D0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Cs/>
          <w:color w:val="4F81BD"/>
          <w:sz w:val="20"/>
          <w:szCs w:val="20"/>
        </w:rPr>
        <w:t xml:space="preserve">Il suo vero nome è Shèng Zōngliàng. </w:t>
      </w:r>
      <w:hyperlink r:id="rId270" w:tooltip="Pianista" w:history="1">
        <w:r w:rsidRPr="005E6A12">
          <w:rPr>
            <w:rStyle w:val="Collegamentoipertestuale"/>
            <w:rFonts w:ascii="Arial" w:hAnsi="Arial" w:cs="Arial"/>
            <w:color w:val="4F81BD"/>
            <w:sz w:val="20"/>
            <w:szCs w:val="20"/>
            <w:u w:val="none"/>
          </w:rPr>
          <w:t>Pianista</w:t>
        </w:r>
      </w:hyperlink>
      <w:r w:rsidRPr="005E6A12">
        <w:rPr>
          <w:rFonts w:ascii="Arial" w:hAnsi="Arial" w:cs="Arial"/>
          <w:color w:val="4F81BD"/>
          <w:sz w:val="20"/>
          <w:szCs w:val="20"/>
        </w:rPr>
        <w:t xml:space="preserve">, </w:t>
      </w:r>
      <w:hyperlink r:id="rId271" w:tooltip="Direttore d'orchestra" w:history="1">
        <w:r w:rsidRPr="005E6A12">
          <w:rPr>
            <w:rStyle w:val="Collegamentoipertestuale"/>
            <w:rFonts w:ascii="Arial" w:hAnsi="Arial" w:cs="Arial"/>
            <w:color w:val="4F81BD"/>
            <w:sz w:val="20"/>
            <w:szCs w:val="20"/>
            <w:u w:val="none"/>
          </w:rPr>
          <w:t>direttore d'orchestra</w:t>
        </w:r>
      </w:hyperlink>
      <w:r w:rsidRPr="005E6A12">
        <w:rPr>
          <w:rFonts w:ascii="Arial" w:hAnsi="Arial" w:cs="Arial"/>
          <w:color w:val="4F81BD"/>
          <w:sz w:val="20"/>
          <w:szCs w:val="20"/>
        </w:rPr>
        <w:t xml:space="preserve"> e </w:t>
      </w:r>
      <w:hyperlink r:id="rId272" w:tooltip="Compositore" w:history="1">
        <w:r w:rsidRPr="005E6A12">
          <w:rPr>
            <w:rStyle w:val="Collegamentoipertestuale"/>
            <w:rFonts w:ascii="Arial" w:hAnsi="Arial" w:cs="Arial"/>
            <w:color w:val="4F81BD"/>
            <w:sz w:val="20"/>
            <w:szCs w:val="20"/>
            <w:u w:val="none"/>
          </w:rPr>
          <w:t>compositore</w:t>
        </w:r>
      </w:hyperlink>
      <w:r w:rsidRPr="005E6A12">
        <w:rPr>
          <w:rFonts w:ascii="Arial" w:hAnsi="Arial" w:cs="Arial"/>
          <w:color w:val="4F81BD"/>
          <w:sz w:val="20"/>
          <w:szCs w:val="20"/>
        </w:rPr>
        <w:t xml:space="preserve"> cino-</w:t>
      </w:r>
      <w:hyperlink r:id="rId273" w:tooltip="Stati Uniti d'America" w:history="1">
        <w:r w:rsidRPr="005E6A12">
          <w:rPr>
            <w:rStyle w:val="Collegamentoipertestuale"/>
            <w:rFonts w:ascii="Arial" w:hAnsi="Arial" w:cs="Arial"/>
            <w:color w:val="4F81BD"/>
            <w:sz w:val="20"/>
            <w:szCs w:val="20"/>
            <w:u w:val="none"/>
          </w:rPr>
          <w:t>americano</w:t>
        </w:r>
      </w:hyperlink>
      <w:r w:rsidRPr="005E6A12">
        <w:rPr>
          <w:rFonts w:ascii="Arial" w:hAnsi="Arial" w:cs="Arial"/>
          <w:color w:val="4F81BD"/>
          <w:sz w:val="20"/>
          <w:szCs w:val="20"/>
        </w:rPr>
        <w:t xml:space="preserve">. </w:t>
      </w:r>
      <w:r w:rsidR="00110EC0" w:rsidRPr="005E6A12">
        <w:rPr>
          <w:rFonts w:ascii="Arial" w:hAnsi="Arial" w:cs="Arial"/>
          <w:color w:val="4F81BD"/>
          <w:sz w:val="20"/>
          <w:szCs w:val="20"/>
        </w:rPr>
        <w:t xml:space="preserve">                               </w:t>
      </w:r>
      <w:r w:rsidRPr="005E6A12">
        <w:rPr>
          <w:rFonts w:ascii="Arial" w:hAnsi="Arial" w:cs="Arial"/>
          <w:color w:val="4F81BD"/>
          <w:sz w:val="20"/>
          <w:szCs w:val="20"/>
        </w:rPr>
        <w:t xml:space="preserve">A 4 anni inizia lo studio del </w:t>
      </w:r>
      <w:hyperlink r:id="rId274" w:tooltip="Pianoforte" w:history="1">
        <w:r w:rsidRPr="005E6A12">
          <w:rPr>
            <w:rStyle w:val="Collegamentoipertestuale"/>
            <w:rFonts w:ascii="Arial" w:hAnsi="Arial" w:cs="Arial"/>
            <w:color w:val="4F81BD"/>
            <w:sz w:val="20"/>
            <w:szCs w:val="20"/>
            <w:u w:val="none"/>
          </w:rPr>
          <w:t>pianoforte</w:t>
        </w:r>
      </w:hyperlink>
      <w:r w:rsidRPr="005E6A12">
        <w:rPr>
          <w:rFonts w:ascii="Arial" w:hAnsi="Arial" w:cs="Arial"/>
          <w:color w:val="4F81BD"/>
          <w:sz w:val="20"/>
          <w:szCs w:val="20"/>
        </w:rPr>
        <w:t xml:space="preserve"> con la madre. Dopo la </w:t>
      </w:r>
      <w:hyperlink r:id="rId275" w:tooltip="Rivoluzione Culturale" w:history="1">
        <w:r w:rsidRPr="005E6A12">
          <w:rPr>
            <w:rStyle w:val="Collegamentoipertestuale"/>
            <w:rFonts w:ascii="Arial" w:hAnsi="Arial" w:cs="Arial"/>
            <w:color w:val="4F81BD"/>
            <w:sz w:val="20"/>
            <w:szCs w:val="20"/>
            <w:u w:val="none"/>
          </w:rPr>
          <w:t>Rivoluzione Culturale</w:t>
        </w:r>
      </w:hyperlink>
      <w:r w:rsidRPr="005E6A12">
        <w:rPr>
          <w:rFonts w:ascii="Arial" w:hAnsi="Arial" w:cs="Arial"/>
          <w:color w:val="4F81BD"/>
          <w:sz w:val="20"/>
          <w:szCs w:val="20"/>
        </w:rPr>
        <w:t xml:space="preserve"> della </w:t>
      </w:r>
      <w:hyperlink r:id="rId276" w:tooltip="Repubblica Popolare Cinese" w:history="1">
        <w:r w:rsidRPr="005E6A12">
          <w:rPr>
            <w:rStyle w:val="Collegamentoipertestuale"/>
            <w:rFonts w:ascii="Arial" w:hAnsi="Arial" w:cs="Arial"/>
            <w:color w:val="4F81BD"/>
            <w:sz w:val="20"/>
            <w:szCs w:val="20"/>
            <w:u w:val="none"/>
          </w:rPr>
          <w:t>Repubblica Popolare Cinese</w:t>
        </w:r>
      </w:hyperlink>
      <w:r w:rsidRPr="005E6A12">
        <w:rPr>
          <w:rFonts w:ascii="Arial" w:hAnsi="Arial" w:cs="Arial"/>
          <w:color w:val="4F81BD"/>
          <w:sz w:val="20"/>
          <w:szCs w:val="20"/>
        </w:rPr>
        <w:t xml:space="preserve">, si trasferisce a </w:t>
      </w:r>
      <w:hyperlink r:id="rId277" w:tooltip="New York" w:history="1">
        <w:r w:rsidRPr="005E6A12">
          <w:rPr>
            <w:rStyle w:val="Collegamentoipertestuale"/>
            <w:rFonts w:ascii="Arial" w:hAnsi="Arial" w:cs="Arial"/>
            <w:color w:val="4F81BD"/>
            <w:sz w:val="20"/>
            <w:szCs w:val="20"/>
            <w:u w:val="none"/>
          </w:rPr>
          <w:t>New York</w:t>
        </w:r>
      </w:hyperlink>
      <w:r w:rsidRPr="005E6A12">
        <w:rPr>
          <w:rFonts w:ascii="Arial" w:hAnsi="Arial" w:cs="Arial"/>
          <w:color w:val="4F81BD"/>
          <w:sz w:val="20"/>
          <w:szCs w:val="20"/>
        </w:rPr>
        <w:t xml:space="preserve"> nel </w:t>
      </w:r>
      <w:hyperlink r:id="rId278" w:tooltip="1982" w:history="1">
        <w:r w:rsidRPr="005E6A12">
          <w:rPr>
            <w:rStyle w:val="Collegamentoipertestuale"/>
            <w:rFonts w:ascii="Arial" w:hAnsi="Arial" w:cs="Arial"/>
            <w:color w:val="4F81BD"/>
            <w:sz w:val="20"/>
            <w:szCs w:val="20"/>
            <w:u w:val="none"/>
          </w:rPr>
          <w:t>1982</w:t>
        </w:r>
      </w:hyperlink>
      <w:r w:rsidRPr="005E6A12">
        <w:rPr>
          <w:rFonts w:ascii="Arial" w:hAnsi="Arial" w:cs="Arial"/>
          <w:color w:val="4F81BD"/>
          <w:sz w:val="20"/>
          <w:szCs w:val="20"/>
        </w:rPr>
        <w:t>, studi con Bernstein, Perle, Weisgall, Chou Wen-Chung e Beeson.</w:t>
      </w:r>
      <w:r w:rsidR="00EA45FE">
        <w:rPr>
          <w:rFonts w:ascii="Arial" w:hAnsi="Arial" w:cs="Arial"/>
          <w:color w:val="4F81BD"/>
          <w:sz w:val="20"/>
          <w:szCs w:val="20"/>
        </w:rPr>
        <w:t xml:space="preserve"> </w:t>
      </w:r>
      <w:r w:rsidRPr="005E6A12">
        <w:rPr>
          <w:rFonts w:ascii="Arial" w:hAnsi="Arial" w:cs="Arial"/>
          <w:color w:val="4F81BD"/>
          <w:sz w:val="20"/>
          <w:szCs w:val="20"/>
        </w:rPr>
        <w:t>Da</w:t>
      </w:r>
      <w:r w:rsidR="00EA45FE">
        <w:rPr>
          <w:rFonts w:ascii="Arial" w:hAnsi="Arial" w:cs="Arial"/>
          <w:color w:val="4F81BD"/>
          <w:sz w:val="20"/>
          <w:szCs w:val="20"/>
        </w:rPr>
        <w:t>l</w:t>
      </w:r>
      <w:r w:rsidRPr="005E6A12">
        <w:rPr>
          <w:rFonts w:ascii="Arial" w:hAnsi="Arial" w:cs="Arial"/>
          <w:color w:val="4F81BD"/>
          <w:sz w:val="20"/>
          <w:szCs w:val="20"/>
        </w:rPr>
        <w:t xml:space="preserve"> 1996 insegna composizione all’</w:t>
      </w:r>
      <w:hyperlink r:id="rId279" w:tooltip="Università" w:history="1">
        <w:r w:rsidRPr="005E6A12">
          <w:rPr>
            <w:rStyle w:val="Collegamentoipertestuale"/>
            <w:rFonts w:ascii="Arial" w:hAnsi="Arial" w:cs="Arial"/>
            <w:color w:val="4F81BD"/>
            <w:sz w:val="20"/>
            <w:szCs w:val="20"/>
            <w:u w:val="none"/>
          </w:rPr>
          <w:t>Università</w:t>
        </w:r>
      </w:hyperlink>
      <w:r w:rsidRPr="005E6A12">
        <w:rPr>
          <w:rFonts w:ascii="Arial" w:hAnsi="Arial" w:cs="Arial"/>
          <w:color w:val="4F81BD"/>
          <w:sz w:val="20"/>
          <w:szCs w:val="20"/>
        </w:rPr>
        <w:t xml:space="preserve"> del </w:t>
      </w:r>
      <w:hyperlink r:id="rId280" w:tooltip="Michigan" w:history="1">
        <w:r w:rsidRPr="005E6A12">
          <w:rPr>
            <w:rStyle w:val="Collegamentoipertestuale"/>
            <w:rFonts w:ascii="Arial" w:hAnsi="Arial" w:cs="Arial"/>
            <w:color w:val="4F81BD"/>
            <w:sz w:val="20"/>
            <w:szCs w:val="20"/>
            <w:u w:val="none"/>
          </w:rPr>
          <w:t>Michigan</w:t>
        </w:r>
      </w:hyperlink>
      <w:r w:rsidRPr="005E6A12">
        <w:rPr>
          <w:rFonts w:ascii="Arial" w:hAnsi="Arial" w:cs="Arial"/>
          <w:color w:val="4F81BD"/>
          <w:sz w:val="20"/>
          <w:szCs w:val="20"/>
        </w:rPr>
        <w:t>. Tra gli esecutori dei suoi brani: Bernstein, Masur, Yo-Yo Ma, Ax, Slatkin, Järvi ...</w:t>
      </w:r>
    </w:p>
    <w:p w:rsidR="005D6D0F" w:rsidRPr="005E6A12" w:rsidRDefault="005D6D0F" w:rsidP="007E0117">
      <w:pPr>
        <w:tabs>
          <w:tab w:val="left" w:pos="4253"/>
          <w:tab w:val="left" w:pos="9639"/>
          <w:tab w:val="left" w:pos="10206"/>
          <w:tab w:val="left" w:pos="10490"/>
        </w:tabs>
        <w:rPr>
          <w:rFonts w:ascii="Arial" w:hAnsi="Arial" w:cs="Arial"/>
        </w:rPr>
      </w:pPr>
      <w:r w:rsidRPr="005E6A12">
        <w:rPr>
          <w:rStyle w:val="Enfasicorsivo"/>
          <w:rFonts w:ascii="Arial" w:hAnsi="Arial" w:cs="Arial"/>
          <w:i w:val="0"/>
          <w:lang w:val="en-US"/>
        </w:rPr>
        <w:t>The Stream Flows</w:t>
      </w:r>
      <w:r w:rsidRPr="005E6A12">
        <w:rPr>
          <w:rFonts w:ascii="Arial" w:hAnsi="Arial" w:cs="Arial"/>
          <w:lang w:val="en-US"/>
        </w:rPr>
        <w:t xml:space="preserve">, viola sola (1988, 4’).   </w:t>
      </w:r>
      <w:r w:rsidRPr="005E6A12">
        <w:rPr>
          <w:rFonts w:ascii="Arial" w:hAnsi="Arial" w:cs="Arial"/>
        </w:rPr>
        <w:t>3 Pezzi per viola e pf. (1986, 10’).</w:t>
      </w:r>
    </w:p>
    <w:p w:rsidR="004B4953" w:rsidRPr="005E6A12" w:rsidRDefault="004B4953" w:rsidP="007E0117">
      <w:pPr>
        <w:tabs>
          <w:tab w:val="left" w:pos="4253"/>
          <w:tab w:val="left" w:pos="9639"/>
          <w:tab w:val="left" w:pos="10206"/>
          <w:tab w:val="left" w:pos="10490"/>
        </w:tabs>
        <w:rPr>
          <w:rFonts w:ascii="Arial" w:hAnsi="Arial" w:cs="Arial"/>
        </w:rPr>
      </w:pPr>
    </w:p>
    <w:p w:rsidR="003C092E" w:rsidRPr="005E6A12" w:rsidRDefault="003C092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SHERWOOD  Gordon</w:t>
      </w:r>
      <w:r w:rsidRPr="005E6A12">
        <w:rPr>
          <w:rFonts w:ascii="Arial" w:hAnsi="Arial" w:cs="Arial"/>
          <w:color w:val="4F81BD"/>
          <w:u w:val="single"/>
        </w:rPr>
        <w:tab/>
        <w:t>Evanston, 25.8.1929</w:t>
      </w:r>
    </w:p>
    <w:p w:rsidR="003C092E" w:rsidRPr="005E6A12" w:rsidRDefault="003C092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 studi all’Università del Michigan e ad Ann Arbor. Perfezionamento con Copland, Jarnach e Petrassi. Quasi tutte le sue composizioni furono ideate in località diverse, in America, Europa, Africa, Asia. La stesura del Concerto per pianoforte iniziò in Baviera e si concluse sul Lago di Garda.</w:t>
      </w:r>
    </w:p>
    <w:p w:rsidR="003C092E" w:rsidRPr="005E6A12" w:rsidRDefault="00BA47BB" w:rsidP="007E0117">
      <w:pPr>
        <w:tabs>
          <w:tab w:val="left" w:pos="4253"/>
          <w:tab w:val="left" w:pos="9639"/>
          <w:tab w:val="left" w:pos="10206"/>
          <w:tab w:val="left" w:pos="10490"/>
        </w:tabs>
        <w:rPr>
          <w:rFonts w:ascii="Arial" w:hAnsi="Arial" w:cs="Arial"/>
        </w:rPr>
      </w:pPr>
      <w:r w:rsidRPr="005E6A12">
        <w:rPr>
          <w:rFonts w:ascii="Arial" w:hAnsi="Arial" w:cs="Arial"/>
        </w:rPr>
        <w:t xml:space="preserve">10 Pezzi per viola sola, op 86 (1991).   </w:t>
      </w:r>
      <w:r w:rsidR="003C092E" w:rsidRPr="005E6A12">
        <w:rPr>
          <w:rFonts w:ascii="Arial" w:hAnsi="Arial" w:cs="Arial"/>
        </w:rPr>
        <w:t>4 Duos per fl. e viola op. 102 (1996).</w:t>
      </w:r>
    </w:p>
    <w:p w:rsidR="009263DF" w:rsidRPr="005E6A12" w:rsidRDefault="00BA47BB" w:rsidP="007E0117">
      <w:pPr>
        <w:tabs>
          <w:tab w:val="left" w:pos="4253"/>
          <w:tab w:val="left" w:pos="9639"/>
          <w:tab w:val="left" w:pos="10206"/>
          <w:tab w:val="left" w:pos="10490"/>
        </w:tabs>
        <w:rPr>
          <w:rFonts w:ascii="Arial" w:hAnsi="Arial" w:cs="Arial"/>
        </w:rPr>
      </w:pPr>
      <w:r w:rsidRPr="005E6A12">
        <w:rPr>
          <w:rFonts w:ascii="Arial" w:hAnsi="Arial" w:cs="Arial"/>
        </w:rPr>
        <w:t>Trio per cl. viola e pf</w:t>
      </w:r>
      <w:r w:rsidR="00AA5931" w:rsidRPr="005E6A12">
        <w:rPr>
          <w:rFonts w:ascii="Arial" w:hAnsi="Arial" w:cs="Arial"/>
        </w:rPr>
        <w:t>.</w:t>
      </w:r>
      <w:r w:rsidRPr="005E6A12">
        <w:rPr>
          <w:rFonts w:ascii="Arial" w:hAnsi="Arial" w:cs="Arial"/>
        </w:rPr>
        <w:t xml:space="preserve"> op</w:t>
      </w:r>
      <w:r w:rsidR="00AA5931" w:rsidRPr="005E6A12">
        <w:rPr>
          <w:rFonts w:ascii="Arial" w:hAnsi="Arial" w:cs="Arial"/>
        </w:rPr>
        <w:t>.</w:t>
      </w:r>
      <w:r w:rsidRPr="005E6A12">
        <w:rPr>
          <w:rFonts w:ascii="Arial" w:hAnsi="Arial" w:cs="Arial"/>
        </w:rPr>
        <w:t xml:space="preserve"> 120 (2002).</w:t>
      </w:r>
    </w:p>
    <w:p w:rsidR="0062345F" w:rsidRPr="005E6A12" w:rsidRDefault="0062345F" w:rsidP="007E0117">
      <w:pPr>
        <w:tabs>
          <w:tab w:val="left" w:pos="4253"/>
          <w:tab w:val="left" w:pos="9639"/>
          <w:tab w:val="left" w:pos="10206"/>
          <w:tab w:val="left" w:pos="10490"/>
        </w:tabs>
        <w:rPr>
          <w:rFonts w:ascii="Arial" w:hAnsi="Arial" w:cs="Arial"/>
        </w:rPr>
      </w:pPr>
    </w:p>
    <w:p w:rsidR="003A3C79" w:rsidRPr="005E6A12" w:rsidRDefault="003A3C7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SHIELD  Yngve</w:t>
      </w:r>
      <w:r w:rsidRPr="005E6A12">
        <w:rPr>
          <w:rFonts w:ascii="Arial" w:hAnsi="Arial" w:cs="Arial"/>
          <w:color w:val="4F81BD"/>
          <w:u w:val="single"/>
        </w:rPr>
        <w:tab/>
        <w:t>Sodermanland, 29.4.1899 - Ingaro, 6.12.1992.</w:t>
      </w:r>
    </w:p>
    <w:p w:rsidR="003A3C79" w:rsidRPr="005E6A12" w:rsidRDefault="003A3C79" w:rsidP="007E0117">
      <w:pPr>
        <w:tabs>
          <w:tab w:val="left" w:pos="4253"/>
          <w:tab w:val="left" w:pos="9639"/>
          <w:tab w:val="left" w:pos="10065"/>
          <w:tab w:val="left" w:pos="10206"/>
        </w:tabs>
        <w:rPr>
          <w:rFonts w:ascii="Arial" w:hAnsi="Arial" w:cs="Arial"/>
          <w:color w:val="4F81BD"/>
          <w:sz w:val="20"/>
          <w:szCs w:val="20"/>
        </w:rPr>
      </w:pPr>
      <w:r w:rsidRPr="005E6A12">
        <w:rPr>
          <w:rFonts w:ascii="Arial" w:hAnsi="Arial" w:cs="Arial"/>
          <w:color w:val="4F81BD"/>
          <w:sz w:val="20"/>
          <w:szCs w:val="20"/>
        </w:rPr>
        <w:t>Compositore, organista e pianista svedese. Allievo di R. Andersson, Fryklof al Conservatorio di Stoccolma. Studi supplementari a Brno e Praga. Autore di 4 Sinfonie e della 1a colonna sonora di un film svedese. Ascoltando i suoi brani, sono rimasto stupito dalle belle melodie e dalla notevole cepacità di orchestrazione</w:t>
      </w:r>
      <w:r w:rsidR="00EA45FE">
        <w:rPr>
          <w:rFonts w:ascii="Arial" w:hAnsi="Arial" w:cs="Arial"/>
          <w:color w:val="4F81BD"/>
          <w:sz w:val="20"/>
          <w:szCs w:val="20"/>
        </w:rPr>
        <w:t xml:space="preserve"> </w:t>
      </w:r>
      <w:r w:rsidRPr="005E6A12">
        <w:rPr>
          <w:rFonts w:ascii="Arial" w:hAnsi="Arial" w:cs="Arial"/>
          <w:color w:val="4F81BD"/>
          <w:sz w:val="20"/>
          <w:szCs w:val="20"/>
        </w:rPr>
        <w:t>(ed è difficile trovare sue notizie…).</w:t>
      </w:r>
    </w:p>
    <w:p w:rsidR="003A3C79" w:rsidRPr="005E6A12" w:rsidRDefault="003A3C79" w:rsidP="007E0117">
      <w:pPr>
        <w:tabs>
          <w:tab w:val="left" w:pos="4253"/>
          <w:tab w:val="left" w:pos="9639"/>
          <w:tab w:val="left" w:pos="10206"/>
          <w:tab w:val="left" w:pos="10490"/>
        </w:tabs>
        <w:rPr>
          <w:rFonts w:ascii="Arial" w:hAnsi="Arial" w:cs="Arial"/>
        </w:rPr>
      </w:pPr>
      <w:r w:rsidRPr="005E6A12">
        <w:rPr>
          <w:rFonts w:ascii="Arial" w:hAnsi="Arial" w:cs="Arial"/>
        </w:rPr>
        <w:lastRenderedPageBreak/>
        <w:t>Suite Concertante per viola e orch. op. 35 (1936).</w:t>
      </w:r>
    </w:p>
    <w:p w:rsidR="003A3C79" w:rsidRPr="005E6A12" w:rsidRDefault="003A3C79" w:rsidP="007E0117">
      <w:pPr>
        <w:tabs>
          <w:tab w:val="left" w:pos="4253"/>
          <w:tab w:val="left" w:pos="9639"/>
          <w:tab w:val="left" w:pos="10206"/>
          <w:tab w:val="left" w:pos="10490"/>
        </w:tabs>
        <w:rPr>
          <w:rFonts w:ascii="Arial" w:hAnsi="Arial" w:cs="Arial"/>
          <w:color w:val="008080"/>
          <w:u w:val="single"/>
        </w:rPr>
      </w:pPr>
    </w:p>
    <w:p w:rsidR="0062345F" w:rsidRPr="005E6A12" w:rsidRDefault="0062345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SHILAKADSE  Shavleg</w:t>
      </w:r>
      <w:r w:rsidRPr="005E6A12">
        <w:rPr>
          <w:rFonts w:ascii="Arial" w:hAnsi="Arial" w:cs="Arial"/>
          <w:color w:val="4F81BD"/>
          <w:u w:val="single"/>
        </w:rPr>
        <w:tab/>
        <w:t>Tbilisi, 21.2.1940</w:t>
      </w:r>
    </w:p>
    <w:p w:rsidR="0062345F" w:rsidRPr="005E6A12" w:rsidRDefault="0062345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Violista e compositore georgiano, studi al Conservatorio di Tbilisi con Iashvili (vla.), Taktakishvili (comp.) e Dimitriadi. Perfezionamento al Conservatorio di S. Pietroburgo con Rabinovich e Dmitriev.</w:t>
      </w:r>
    </w:p>
    <w:p w:rsidR="001D38A1" w:rsidRPr="005E6A12" w:rsidRDefault="0062345F"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(1973, 12’).   Concerto per viola e orch. (2002, 20’)</w:t>
      </w:r>
      <w:r w:rsidR="001D38A1" w:rsidRPr="005E6A12">
        <w:rPr>
          <w:rFonts w:ascii="Arial" w:hAnsi="Arial" w:cs="Arial"/>
        </w:rPr>
        <w:t>.</w:t>
      </w:r>
    </w:p>
    <w:p w:rsidR="001D38A1" w:rsidRPr="005E6A12" w:rsidRDefault="001D38A1" w:rsidP="007E0117">
      <w:pPr>
        <w:tabs>
          <w:tab w:val="left" w:pos="4253"/>
          <w:tab w:val="left" w:pos="9639"/>
          <w:tab w:val="left" w:pos="10206"/>
          <w:tab w:val="left" w:pos="10490"/>
        </w:tabs>
        <w:rPr>
          <w:rFonts w:ascii="Arial" w:hAnsi="Arial" w:cs="Arial"/>
        </w:rPr>
      </w:pPr>
    </w:p>
    <w:p w:rsidR="000160A0" w:rsidRPr="005E6A12" w:rsidRDefault="000160A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SHORE  Bernard</w:t>
      </w:r>
      <w:r w:rsidRPr="005E6A12">
        <w:rPr>
          <w:rFonts w:ascii="Arial" w:hAnsi="Arial" w:cs="Arial"/>
          <w:color w:val="4F81BD"/>
          <w:u w:val="single"/>
        </w:rPr>
        <w:tab/>
        <w:t>Londra, 1896 - Hereford, 1985.</w:t>
      </w:r>
    </w:p>
    <w:p w:rsidR="000160A0" w:rsidRPr="005E6A12" w:rsidRDefault="000160A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compositore e didatta inglese. Studi interrotti dalla guerra e completati al Royal College</w:t>
      </w:r>
      <w:r w:rsidR="00BF13DF" w:rsidRPr="005E6A12">
        <w:rPr>
          <w:rFonts w:ascii="Arial" w:hAnsi="Arial" w:cs="Arial"/>
          <w:color w:val="4F81BD"/>
          <w:sz w:val="20"/>
          <w:szCs w:val="20"/>
        </w:rPr>
        <w:t xml:space="preserve"> con Borsdorf </w:t>
      </w:r>
      <w:r w:rsidR="00B1225E" w:rsidRPr="005E6A12">
        <w:rPr>
          <w:rFonts w:ascii="Arial" w:hAnsi="Arial" w:cs="Arial"/>
          <w:color w:val="4F81BD"/>
          <w:sz w:val="20"/>
          <w:szCs w:val="20"/>
        </w:rPr>
        <w:t xml:space="preserve"> </w:t>
      </w:r>
      <w:r w:rsidR="00BF13DF" w:rsidRPr="005E6A12">
        <w:rPr>
          <w:rFonts w:ascii="Arial" w:hAnsi="Arial" w:cs="Arial"/>
          <w:color w:val="4F81BD"/>
          <w:sz w:val="20"/>
          <w:szCs w:val="20"/>
        </w:rPr>
        <w:t>e Boult</w:t>
      </w:r>
      <w:r w:rsidRPr="005E6A12">
        <w:rPr>
          <w:rFonts w:ascii="Arial" w:hAnsi="Arial" w:cs="Arial"/>
          <w:color w:val="4F81BD"/>
          <w:sz w:val="20"/>
          <w:szCs w:val="20"/>
        </w:rPr>
        <w:t>. Solista di viola dal 1925 e 1a viola nell’orchestra della BBC. Insegnante di viola al Royal College</w:t>
      </w:r>
      <w:r w:rsidR="0053261E" w:rsidRPr="005E6A12">
        <w:rPr>
          <w:rFonts w:ascii="Arial" w:hAnsi="Arial" w:cs="Arial"/>
          <w:color w:val="4F81BD"/>
          <w:sz w:val="20"/>
          <w:szCs w:val="20"/>
        </w:rPr>
        <w:t xml:space="preserve"> e Ispettore della Pubblica Istruzione</w:t>
      </w:r>
      <w:r w:rsidRPr="005E6A12">
        <w:rPr>
          <w:rFonts w:ascii="Arial" w:hAnsi="Arial" w:cs="Arial"/>
          <w:color w:val="4F81BD"/>
          <w:sz w:val="20"/>
          <w:szCs w:val="20"/>
        </w:rPr>
        <w:t>.</w:t>
      </w:r>
      <w:r w:rsidR="0089371F" w:rsidRPr="005E6A12">
        <w:rPr>
          <w:rFonts w:ascii="Arial" w:hAnsi="Arial" w:cs="Arial"/>
          <w:color w:val="4F81BD"/>
          <w:sz w:val="20"/>
          <w:szCs w:val="20"/>
        </w:rPr>
        <w:t xml:space="preserve"> Autore di 16 Sinfonie.</w:t>
      </w:r>
    </w:p>
    <w:p w:rsidR="00BA47BB" w:rsidRPr="005E6A12" w:rsidRDefault="000160A0" w:rsidP="007E0117">
      <w:pPr>
        <w:tabs>
          <w:tab w:val="left" w:pos="4253"/>
          <w:tab w:val="left" w:pos="9639"/>
          <w:tab w:val="left" w:pos="10206"/>
          <w:tab w:val="left" w:pos="10490"/>
        </w:tabs>
        <w:rPr>
          <w:rFonts w:ascii="Arial" w:hAnsi="Arial" w:cs="Arial"/>
        </w:rPr>
      </w:pPr>
      <w:r w:rsidRPr="005E6A12">
        <w:rPr>
          <w:rFonts w:ascii="Arial" w:hAnsi="Arial" w:cs="Arial"/>
        </w:rPr>
        <w:t>Scherzo, viola e pf. (</w:t>
      </w:r>
      <w:r w:rsidR="004447D8" w:rsidRPr="005E6A12">
        <w:rPr>
          <w:rFonts w:ascii="Arial" w:hAnsi="Arial" w:cs="Arial"/>
        </w:rPr>
        <w:t xml:space="preserve">1933, </w:t>
      </w:r>
      <w:r w:rsidRPr="005E6A12">
        <w:rPr>
          <w:rFonts w:ascii="Arial" w:hAnsi="Arial" w:cs="Arial"/>
        </w:rPr>
        <w:t>2’</w:t>
      </w:r>
      <w:r w:rsidR="00E14EB6" w:rsidRPr="005E6A12">
        <w:rPr>
          <w:rFonts w:ascii="Arial" w:hAnsi="Arial" w:cs="Arial"/>
        </w:rPr>
        <w:t>35</w:t>
      </w:r>
      <w:r w:rsidRPr="005E6A12">
        <w:rPr>
          <w:rFonts w:ascii="Arial" w:hAnsi="Arial" w:cs="Arial"/>
        </w:rPr>
        <w:t>).</w:t>
      </w:r>
      <w:r w:rsidR="0053261E" w:rsidRPr="005E6A12">
        <w:rPr>
          <w:rFonts w:ascii="Arial" w:hAnsi="Arial" w:cs="Arial"/>
        </w:rPr>
        <w:t xml:space="preserve">   Suite per viola e orch. da camera.</w:t>
      </w:r>
    </w:p>
    <w:p w:rsidR="00C02068" w:rsidRPr="005E6A12" w:rsidRDefault="00C02068" w:rsidP="007E0117">
      <w:pPr>
        <w:tabs>
          <w:tab w:val="left" w:pos="4253"/>
          <w:tab w:val="left" w:pos="9639"/>
          <w:tab w:val="left" w:pos="10206"/>
          <w:tab w:val="left" w:pos="10490"/>
        </w:tabs>
        <w:rPr>
          <w:rFonts w:ascii="Arial" w:hAnsi="Arial" w:cs="Arial"/>
        </w:rPr>
      </w:pPr>
    </w:p>
    <w:p w:rsidR="00F82640" w:rsidRPr="005E6A12" w:rsidRDefault="00F8264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SHOSTAKOVIC Dmitri</w:t>
      </w:r>
      <w:r w:rsidRPr="005E6A12">
        <w:rPr>
          <w:rFonts w:ascii="Arial" w:hAnsi="Arial" w:cs="Arial"/>
          <w:color w:val="4F81BD"/>
          <w:u w:val="single"/>
        </w:rPr>
        <w:tab/>
        <w:t>Pietroburgo, 25.9.1906 - Mosca, 9.8.1975.</w:t>
      </w:r>
    </w:p>
    <w:p w:rsidR="0032045C" w:rsidRPr="005E6A12" w:rsidRDefault="00F8264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Allievo di Nikolaev e Glazunov. I suoi primi lavori furono accolti non favorevolmente per uno stile troppo </w:t>
      </w:r>
      <w:r w:rsidR="00CC7C38" w:rsidRPr="005E6A12">
        <w:rPr>
          <w:rFonts w:ascii="Arial" w:hAnsi="Arial" w:cs="Arial"/>
          <w:color w:val="4F81BD"/>
          <w:sz w:val="20"/>
          <w:szCs w:val="20"/>
        </w:rPr>
        <w:t xml:space="preserve"> </w:t>
      </w:r>
      <w:r w:rsidR="008B4414" w:rsidRPr="005E6A12">
        <w:rPr>
          <w:rFonts w:ascii="Arial" w:hAnsi="Arial" w:cs="Arial"/>
          <w:color w:val="4F81BD"/>
          <w:sz w:val="20"/>
          <w:szCs w:val="20"/>
        </w:rPr>
        <w:t xml:space="preserve">         </w:t>
      </w:r>
      <w:r w:rsidRPr="005E6A12">
        <w:rPr>
          <w:rFonts w:ascii="Arial" w:hAnsi="Arial" w:cs="Arial"/>
          <w:color w:val="4F81BD"/>
          <w:sz w:val="20"/>
          <w:szCs w:val="20"/>
        </w:rPr>
        <w:t>occidentale e moderno. Dalla quinta sinfonia, pubblico e critici cambiarono parere. Insegnante di composizione</w:t>
      </w:r>
      <w:r w:rsidR="00EA45FE">
        <w:rPr>
          <w:rFonts w:ascii="Arial" w:hAnsi="Arial" w:cs="Arial"/>
          <w:color w:val="4F81BD"/>
          <w:sz w:val="20"/>
          <w:szCs w:val="20"/>
        </w:rPr>
        <w:t xml:space="preserve"> </w:t>
      </w:r>
      <w:r w:rsidRPr="005E6A12">
        <w:rPr>
          <w:rFonts w:ascii="Arial" w:hAnsi="Arial" w:cs="Arial"/>
          <w:color w:val="4F81BD"/>
          <w:sz w:val="20"/>
          <w:szCs w:val="20"/>
        </w:rPr>
        <w:t>al Conservatorio di Leningrado, Artista emerito dell’Urss nel 1942 e nel 1948, Artista Sovietico nel 1954.</w:t>
      </w:r>
      <w:r w:rsidR="00EA45FE">
        <w:rPr>
          <w:rFonts w:ascii="Arial" w:hAnsi="Arial" w:cs="Arial"/>
          <w:color w:val="4F81BD"/>
          <w:sz w:val="20"/>
          <w:szCs w:val="20"/>
        </w:rPr>
        <w:t xml:space="preserve"> </w:t>
      </w:r>
      <w:r w:rsidRPr="005E6A12">
        <w:rPr>
          <w:rFonts w:ascii="Arial" w:hAnsi="Arial" w:cs="Arial"/>
          <w:color w:val="4F81BD"/>
          <w:sz w:val="20"/>
          <w:szCs w:val="20"/>
        </w:rPr>
        <w:t>Membro dell’Accademia reale di Svezia, Dottore H.c. a Oxford, membro dell’Accademia di S.Cecilia, Medaglia d’oro della Royal Philar Soci</w:t>
      </w:r>
      <w:r w:rsidR="008D75B0" w:rsidRPr="005E6A12">
        <w:rPr>
          <w:rFonts w:ascii="Arial" w:hAnsi="Arial" w:cs="Arial"/>
          <w:color w:val="4F81BD"/>
          <w:sz w:val="20"/>
          <w:szCs w:val="20"/>
        </w:rPr>
        <w:t>e</w:t>
      </w:r>
      <w:r w:rsidRPr="005E6A12">
        <w:rPr>
          <w:rFonts w:ascii="Arial" w:hAnsi="Arial" w:cs="Arial"/>
          <w:color w:val="4F81BD"/>
          <w:sz w:val="20"/>
          <w:szCs w:val="20"/>
        </w:rPr>
        <w:t>ty. Premio Stalin e per 3 volte Ordine di Lenin. Suoi allievi: Haraev, Galynin, Levitin,</w:t>
      </w:r>
      <w:r w:rsidR="00EA45FE">
        <w:rPr>
          <w:rFonts w:ascii="Arial" w:hAnsi="Arial" w:cs="Arial"/>
          <w:color w:val="4F81BD"/>
          <w:sz w:val="20"/>
          <w:szCs w:val="20"/>
        </w:rPr>
        <w:t xml:space="preserve"> </w:t>
      </w:r>
      <w:r w:rsidRPr="005E6A12">
        <w:rPr>
          <w:rFonts w:ascii="Arial" w:hAnsi="Arial" w:cs="Arial"/>
          <w:color w:val="4F81BD"/>
          <w:sz w:val="20"/>
          <w:szCs w:val="20"/>
        </w:rPr>
        <w:t>Sviridov e il nipote di Khacaturjan.</w:t>
      </w:r>
      <w:r w:rsidR="000D0F47" w:rsidRPr="005E6A12">
        <w:rPr>
          <w:rFonts w:ascii="Arial" w:hAnsi="Arial" w:cs="Arial"/>
          <w:color w:val="4F81BD"/>
          <w:sz w:val="20"/>
          <w:szCs w:val="20"/>
        </w:rPr>
        <w:t xml:space="preserve"> </w:t>
      </w:r>
      <w:r w:rsidR="0032045C" w:rsidRPr="005E6A12">
        <w:rPr>
          <w:rFonts w:ascii="Arial" w:hAnsi="Arial" w:cs="Arial"/>
          <w:color w:val="4F81BD"/>
          <w:sz w:val="20"/>
          <w:szCs w:val="20"/>
        </w:rPr>
        <w:t>Per maggiori informazioni sull'autore, vedi:</w:t>
      </w:r>
      <w:r w:rsidR="00EA45FE">
        <w:rPr>
          <w:rFonts w:ascii="Arial" w:hAnsi="Arial" w:cs="Arial"/>
          <w:color w:val="4F81BD"/>
          <w:sz w:val="20"/>
          <w:szCs w:val="20"/>
        </w:rPr>
        <w:t xml:space="preserve"> </w:t>
      </w:r>
      <w:r w:rsidR="0032045C" w:rsidRPr="005E6A12">
        <w:rPr>
          <w:rFonts w:ascii="Arial" w:hAnsi="Arial" w:cs="Arial"/>
          <w:color w:val="4F81BD"/>
          <w:sz w:val="20"/>
          <w:szCs w:val="20"/>
        </w:rPr>
        <w:t>"Passeggiando con la Musica", scaricabile gratuitamente dal sito: mariodemolli.com</w:t>
      </w:r>
    </w:p>
    <w:p w:rsidR="00F82640" w:rsidRPr="005E6A12" w:rsidRDefault="000D759B" w:rsidP="007E0117">
      <w:pPr>
        <w:tabs>
          <w:tab w:val="left" w:pos="4253"/>
          <w:tab w:val="left" w:pos="9639"/>
          <w:tab w:val="left" w:pos="10206"/>
          <w:tab w:val="left" w:pos="10490"/>
        </w:tabs>
        <w:rPr>
          <w:rFonts w:ascii="Arial" w:hAnsi="Arial" w:cs="Arial"/>
        </w:rPr>
      </w:pPr>
      <w:r w:rsidRPr="005E6A12">
        <w:rPr>
          <w:rFonts w:ascii="Arial" w:hAnsi="Arial" w:cs="Arial"/>
        </w:rPr>
        <w:t xml:space="preserve">Viola e pf.:  </w:t>
      </w:r>
      <w:r w:rsidR="00121AC4" w:rsidRPr="005E6A12">
        <w:rPr>
          <w:rFonts w:ascii="Arial" w:hAnsi="Arial" w:cs="Arial"/>
        </w:rPr>
        <w:t>Sonata</w:t>
      </w:r>
      <w:r w:rsidRPr="005E6A12">
        <w:rPr>
          <w:rFonts w:ascii="Arial" w:hAnsi="Arial" w:cs="Arial"/>
        </w:rPr>
        <w:t>,</w:t>
      </w:r>
      <w:r w:rsidR="00121AC4" w:rsidRPr="005E6A12">
        <w:rPr>
          <w:rFonts w:ascii="Arial" w:hAnsi="Arial" w:cs="Arial"/>
        </w:rPr>
        <w:t xml:space="preserve"> </w:t>
      </w:r>
      <w:r w:rsidR="00EA45FE" w:rsidRPr="00EA45FE">
        <w:rPr>
          <w:rFonts w:ascii="Arial" w:hAnsi="Arial" w:cs="Arial"/>
          <w:sz w:val="20"/>
          <w:szCs w:val="20"/>
        </w:rPr>
        <w:t>-dalla sonata per vcl.-</w:t>
      </w:r>
      <w:r w:rsidR="00EA45FE">
        <w:rPr>
          <w:rFonts w:ascii="Arial" w:hAnsi="Arial" w:cs="Arial"/>
        </w:rPr>
        <w:t xml:space="preserve"> </w:t>
      </w:r>
      <w:r w:rsidR="00121AC4" w:rsidRPr="005E6A12">
        <w:rPr>
          <w:rFonts w:ascii="Arial" w:hAnsi="Arial" w:cs="Arial"/>
        </w:rPr>
        <w:t>op. 40 (28’30)</w:t>
      </w:r>
      <w:r w:rsidRPr="005E6A12">
        <w:rPr>
          <w:rFonts w:ascii="Arial" w:hAnsi="Arial" w:cs="Arial"/>
        </w:rPr>
        <w:t>.</w:t>
      </w:r>
      <w:r w:rsidR="00EA45FE">
        <w:rPr>
          <w:rFonts w:ascii="Arial" w:hAnsi="Arial" w:cs="Arial"/>
        </w:rPr>
        <w:t xml:space="preserve">   </w:t>
      </w:r>
      <w:r w:rsidR="00F82640" w:rsidRPr="005E6A12">
        <w:rPr>
          <w:rFonts w:ascii="Arial" w:hAnsi="Arial" w:cs="Arial"/>
        </w:rPr>
        <w:t>Sonata</w:t>
      </w:r>
      <w:r w:rsidRPr="005E6A12">
        <w:rPr>
          <w:rFonts w:ascii="Arial" w:hAnsi="Arial" w:cs="Arial"/>
        </w:rPr>
        <w:t>,</w:t>
      </w:r>
      <w:r w:rsidR="00C6215E" w:rsidRPr="005E6A12">
        <w:rPr>
          <w:rFonts w:ascii="Arial" w:hAnsi="Arial" w:cs="Arial"/>
        </w:rPr>
        <w:t xml:space="preserve"> </w:t>
      </w:r>
      <w:r w:rsidR="00F82640" w:rsidRPr="005E6A12">
        <w:rPr>
          <w:rFonts w:ascii="Arial" w:hAnsi="Arial" w:cs="Arial"/>
        </w:rPr>
        <w:t>op</w:t>
      </w:r>
      <w:r w:rsidRPr="005E6A12">
        <w:rPr>
          <w:rFonts w:ascii="Arial" w:hAnsi="Arial" w:cs="Arial"/>
        </w:rPr>
        <w:t>.</w:t>
      </w:r>
      <w:r w:rsidR="00F82640" w:rsidRPr="005E6A12">
        <w:rPr>
          <w:rFonts w:ascii="Arial" w:hAnsi="Arial" w:cs="Arial"/>
        </w:rPr>
        <w:t xml:space="preserve"> 147 (1975, </w:t>
      </w:r>
      <w:r w:rsidR="005B283F" w:rsidRPr="005E6A12">
        <w:rPr>
          <w:rFonts w:ascii="Arial" w:hAnsi="Arial" w:cs="Arial"/>
        </w:rPr>
        <w:t>2</w:t>
      </w:r>
      <w:r w:rsidRPr="005E6A12">
        <w:rPr>
          <w:rFonts w:ascii="Arial" w:hAnsi="Arial" w:cs="Arial"/>
        </w:rPr>
        <w:t>9</w:t>
      </w:r>
      <w:r w:rsidR="00F82640" w:rsidRPr="005E6A12">
        <w:rPr>
          <w:rFonts w:ascii="Arial" w:hAnsi="Arial" w:cs="Arial"/>
        </w:rPr>
        <w:t>’</w:t>
      </w:r>
      <w:r w:rsidRPr="005E6A12">
        <w:rPr>
          <w:rFonts w:ascii="Arial" w:hAnsi="Arial" w:cs="Arial"/>
        </w:rPr>
        <w:t>2</w:t>
      </w:r>
      <w:r w:rsidR="00DB1616" w:rsidRPr="005E6A12">
        <w:rPr>
          <w:rFonts w:ascii="Arial" w:hAnsi="Arial" w:cs="Arial"/>
        </w:rPr>
        <w:t>5</w:t>
      </w:r>
      <w:r w:rsidR="00F82640" w:rsidRPr="005E6A12">
        <w:rPr>
          <w:rFonts w:ascii="Arial" w:hAnsi="Arial" w:cs="Arial"/>
        </w:rPr>
        <w:t>).</w:t>
      </w:r>
    </w:p>
    <w:p w:rsidR="00830E06" w:rsidRPr="005E6A12" w:rsidRDefault="00830E06" w:rsidP="007E0117">
      <w:pPr>
        <w:tabs>
          <w:tab w:val="left" w:pos="4253"/>
          <w:tab w:val="left" w:pos="9639"/>
          <w:tab w:val="left" w:pos="10206"/>
          <w:tab w:val="left" w:pos="10490"/>
        </w:tabs>
        <w:rPr>
          <w:rFonts w:ascii="Arial" w:hAnsi="Arial" w:cs="Arial"/>
        </w:rPr>
      </w:pPr>
    </w:p>
    <w:p w:rsidR="00F62076" w:rsidRPr="005E6A12" w:rsidRDefault="00F6207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SHULMAN  Alan</w:t>
      </w:r>
      <w:r w:rsidR="0064125D" w:rsidRPr="005E6A12">
        <w:rPr>
          <w:rFonts w:ascii="Arial" w:hAnsi="Arial" w:cs="Arial"/>
          <w:color w:val="4F81BD"/>
          <w:u w:val="single"/>
        </w:rPr>
        <w:tab/>
        <w:t>Baltimora, 4.6.1915</w:t>
      </w:r>
      <w:r w:rsidR="002C10C4" w:rsidRPr="005E6A12">
        <w:rPr>
          <w:rFonts w:ascii="Arial" w:hAnsi="Arial" w:cs="Arial"/>
          <w:color w:val="4F81BD"/>
          <w:u w:val="single"/>
        </w:rPr>
        <w:t xml:space="preserve"> - Hudson, 10.7.2002</w:t>
      </w:r>
      <w:r w:rsidR="0064125D" w:rsidRPr="005E6A12">
        <w:rPr>
          <w:rFonts w:ascii="Arial" w:hAnsi="Arial" w:cs="Arial"/>
          <w:color w:val="4F81BD"/>
          <w:u w:val="single"/>
        </w:rPr>
        <w:t>.</w:t>
      </w:r>
    </w:p>
    <w:p w:rsidR="004731EC" w:rsidRPr="005E6A12" w:rsidRDefault="004731EC" w:rsidP="007E0117">
      <w:pPr>
        <w:tabs>
          <w:tab w:val="left" w:pos="4253"/>
          <w:tab w:val="left" w:pos="9639"/>
          <w:tab w:val="left" w:pos="10065"/>
          <w:tab w:val="left" w:pos="10206"/>
        </w:tabs>
        <w:rPr>
          <w:rFonts w:ascii="Arial" w:hAnsi="Arial" w:cs="Arial"/>
          <w:color w:val="4F81BD"/>
          <w:sz w:val="20"/>
          <w:szCs w:val="20"/>
        </w:rPr>
      </w:pPr>
      <w:r w:rsidRPr="005E6A12">
        <w:rPr>
          <w:rFonts w:ascii="Arial" w:hAnsi="Arial" w:cs="Arial"/>
          <w:color w:val="4F81BD"/>
          <w:sz w:val="20"/>
          <w:szCs w:val="20"/>
        </w:rPr>
        <w:t xml:space="preserve">Compositore e violoncellista americano. Allievo </w:t>
      </w:r>
      <w:r w:rsidR="002C10C4" w:rsidRPr="005E6A12">
        <w:rPr>
          <w:rFonts w:ascii="Arial" w:hAnsi="Arial" w:cs="Arial"/>
          <w:color w:val="4F81BD"/>
          <w:sz w:val="20"/>
          <w:szCs w:val="20"/>
        </w:rPr>
        <w:t xml:space="preserve">al Conservatorio Peabody di Baltimora </w:t>
      </w:r>
      <w:r w:rsidRPr="005E6A12">
        <w:rPr>
          <w:rFonts w:ascii="Arial" w:hAnsi="Arial" w:cs="Arial"/>
          <w:color w:val="4F81BD"/>
          <w:sz w:val="20"/>
          <w:szCs w:val="20"/>
        </w:rPr>
        <w:t xml:space="preserve">di </w:t>
      </w:r>
      <w:r w:rsidR="002C10C4" w:rsidRPr="005E6A12">
        <w:rPr>
          <w:rFonts w:ascii="Arial" w:hAnsi="Arial" w:cs="Arial"/>
          <w:color w:val="4F81BD"/>
          <w:sz w:val="20"/>
          <w:szCs w:val="20"/>
        </w:rPr>
        <w:t xml:space="preserve">Wirtz, Stoessel, </w:t>
      </w:r>
      <w:r w:rsidR="00FB36FC" w:rsidRPr="005E6A12">
        <w:rPr>
          <w:rFonts w:ascii="Arial" w:hAnsi="Arial" w:cs="Arial"/>
          <w:color w:val="4F81BD"/>
          <w:sz w:val="20"/>
          <w:szCs w:val="20"/>
        </w:rPr>
        <w:t xml:space="preserve">  </w:t>
      </w:r>
      <w:r w:rsidRPr="005E6A12">
        <w:rPr>
          <w:rFonts w:ascii="Arial" w:hAnsi="Arial" w:cs="Arial"/>
          <w:color w:val="4F81BD"/>
          <w:sz w:val="20"/>
          <w:szCs w:val="20"/>
        </w:rPr>
        <w:t xml:space="preserve">Salmond e Wagenaar. </w:t>
      </w:r>
      <w:r w:rsidR="002C10C4" w:rsidRPr="005E6A12">
        <w:rPr>
          <w:rFonts w:ascii="Arial" w:hAnsi="Arial" w:cs="Arial"/>
          <w:color w:val="4F81BD"/>
          <w:sz w:val="20"/>
          <w:szCs w:val="20"/>
        </w:rPr>
        <w:t xml:space="preserve">Perfezionamento con Fuermann e Hindemith nel 1942. </w:t>
      </w:r>
      <w:r w:rsidRPr="005E6A12">
        <w:rPr>
          <w:rFonts w:ascii="Arial" w:hAnsi="Arial" w:cs="Arial"/>
          <w:color w:val="4F81BD"/>
          <w:sz w:val="20"/>
          <w:szCs w:val="20"/>
        </w:rPr>
        <w:t xml:space="preserve">Violoncellista nel quartetto </w:t>
      </w:r>
      <w:r w:rsidR="00B472DF" w:rsidRPr="005E6A12">
        <w:rPr>
          <w:rFonts w:ascii="Arial" w:hAnsi="Arial" w:cs="Arial"/>
          <w:color w:val="4F81BD"/>
          <w:sz w:val="20"/>
          <w:szCs w:val="20"/>
        </w:rPr>
        <w:t>“</w:t>
      </w:r>
      <w:r w:rsidRPr="005E6A12">
        <w:rPr>
          <w:rFonts w:ascii="Arial" w:hAnsi="Arial" w:cs="Arial"/>
          <w:color w:val="4F81BD"/>
          <w:sz w:val="20"/>
          <w:szCs w:val="20"/>
        </w:rPr>
        <w:t>Stuyvesant</w:t>
      </w:r>
      <w:r w:rsidR="00B472DF" w:rsidRPr="005E6A12">
        <w:rPr>
          <w:rFonts w:ascii="Arial" w:hAnsi="Arial" w:cs="Arial"/>
          <w:color w:val="4F81BD"/>
          <w:sz w:val="20"/>
          <w:szCs w:val="20"/>
        </w:rPr>
        <w:t>” e nell’orchestra della NBC.</w:t>
      </w:r>
    </w:p>
    <w:p w:rsidR="00956942" w:rsidRPr="005E6A12" w:rsidRDefault="009263DF" w:rsidP="007E0117">
      <w:pPr>
        <w:tabs>
          <w:tab w:val="left" w:pos="4253"/>
          <w:tab w:val="left" w:pos="9639"/>
          <w:tab w:val="left" w:pos="10206"/>
          <w:tab w:val="left" w:pos="10490"/>
        </w:tabs>
        <w:rPr>
          <w:rFonts w:ascii="Arial" w:hAnsi="Arial" w:cs="Arial"/>
        </w:rPr>
      </w:pPr>
      <w:r w:rsidRPr="005E6A12">
        <w:rPr>
          <w:rFonts w:ascii="Arial" w:hAnsi="Arial" w:cs="Arial"/>
        </w:rPr>
        <w:t xml:space="preserve">Suite per </w:t>
      </w:r>
      <w:r w:rsidR="006B5642" w:rsidRPr="005E6A12">
        <w:rPr>
          <w:rFonts w:ascii="Arial" w:hAnsi="Arial" w:cs="Arial"/>
        </w:rPr>
        <w:t>viola</w:t>
      </w:r>
      <w:r w:rsidR="00EE3814" w:rsidRPr="005E6A12">
        <w:rPr>
          <w:rFonts w:ascii="Arial" w:hAnsi="Arial" w:cs="Arial"/>
        </w:rPr>
        <w:t xml:space="preserve"> sola</w:t>
      </w:r>
      <w:r w:rsidR="00B472DF" w:rsidRPr="005E6A12">
        <w:rPr>
          <w:rFonts w:ascii="Arial" w:hAnsi="Arial" w:cs="Arial"/>
        </w:rPr>
        <w:t xml:space="preserve"> (1953).   </w:t>
      </w:r>
      <w:r w:rsidR="00956942" w:rsidRPr="005E6A12">
        <w:rPr>
          <w:rFonts w:ascii="Arial" w:hAnsi="Arial" w:cs="Arial"/>
        </w:rPr>
        <w:t>Night, 4 viole (1978).   Ancòra, 4 viole (1978).</w:t>
      </w:r>
    </w:p>
    <w:p w:rsidR="00DA24EB" w:rsidRPr="005E6A12" w:rsidRDefault="00A1533B" w:rsidP="007E0117">
      <w:pPr>
        <w:tabs>
          <w:tab w:val="left" w:pos="4253"/>
          <w:tab w:val="left" w:pos="9639"/>
          <w:tab w:val="left" w:pos="10206"/>
          <w:tab w:val="left" w:pos="10490"/>
        </w:tabs>
        <w:rPr>
          <w:rFonts w:ascii="Arial" w:hAnsi="Arial" w:cs="Arial"/>
        </w:rPr>
      </w:pPr>
      <w:r w:rsidRPr="005E6A12">
        <w:rPr>
          <w:rFonts w:ascii="Arial" w:hAnsi="Arial" w:cs="Arial"/>
        </w:rPr>
        <w:t>Homage a Satie, viola e pf. (1938).   Piece in Popular Style, viola e pf. (1939).</w:t>
      </w:r>
      <w:r w:rsidR="009206C6" w:rsidRPr="005E6A12">
        <w:rPr>
          <w:rFonts w:ascii="Arial" w:hAnsi="Arial" w:cs="Arial"/>
        </w:rPr>
        <w:t xml:space="preserve">   </w:t>
      </w:r>
    </w:p>
    <w:p w:rsidR="003D61CA" w:rsidRPr="005E6A12" w:rsidRDefault="00956942" w:rsidP="007E0117">
      <w:pPr>
        <w:tabs>
          <w:tab w:val="left" w:pos="4253"/>
          <w:tab w:val="left" w:pos="9639"/>
          <w:tab w:val="left" w:pos="10206"/>
          <w:tab w:val="left" w:pos="10490"/>
        </w:tabs>
        <w:rPr>
          <w:rFonts w:ascii="Arial" w:hAnsi="Arial" w:cs="Arial"/>
        </w:rPr>
      </w:pPr>
      <w:r w:rsidRPr="005E6A12">
        <w:rPr>
          <w:rFonts w:ascii="Arial" w:hAnsi="Arial" w:cs="Arial"/>
        </w:rPr>
        <w:t xml:space="preserve">Tema e variazioni in Si-, viola, </w:t>
      </w:r>
      <w:r w:rsidR="003D61CA" w:rsidRPr="005E6A12">
        <w:rPr>
          <w:rFonts w:ascii="Arial" w:hAnsi="Arial" w:cs="Arial"/>
        </w:rPr>
        <w:t xml:space="preserve">pf. </w:t>
      </w:r>
      <w:r w:rsidRPr="005E6A12">
        <w:rPr>
          <w:rFonts w:ascii="Arial" w:hAnsi="Arial" w:cs="Arial"/>
        </w:rPr>
        <w:t>(1940</w:t>
      </w:r>
      <w:r w:rsidR="003D61CA" w:rsidRPr="005E6A12">
        <w:rPr>
          <w:rFonts w:ascii="Arial" w:hAnsi="Arial" w:cs="Arial"/>
        </w:rPr>
        <w:t>, 13’55</w:t>
      </w:r>
      <w:r w:rsidRPr="005E6A12">
        <w:rPr>
          <w:rFonts w:ascii="Arial" w:hAnsi="Arial" w:cs="Arial"/>
        </w:rPr>
        <w:t>)</w:t>
      </w:r>
      <w:r w:rsidR="003D61CA" w:rsidRPr="005E6A12">
        <w:rPr>
          <w:rFonts w:ascii="Arial" w:hAnsi="Arial" w:cs="Arial"/>
        </w:rPr>
        <w:t xml:space="preserve">.   </w:t>
      </w:r>
      <w:r w:rsidR="00457661" w:rsidRPr="005E6A12">
        <w:rPr>
          <w:rFonts w:ascii="Arial" w:hAnsi="Arial" w:cs="Arial"/>
        </w:rPr>
        <w:t>Variazioni</w:t>
      </w:r>
      <w:r w:rsidR="00EA45FE">
        <w:rPr>
          <w:rFonts w:ascii="Arial" w:hAnsi="Arial" w:cs="Arial"/>
        </w:rPr>
        <w:t>,</w:t>
      </w:r>
      <w:r w:rsidR="00457661" w:rsidRPr="005E6A12">
        <w:rPr>
          <w:rFonts w:ascii="Arial" w:hAnsi="Arial" w:cs="Arial"/>
        </w:rPr>
        <w:t xml:space="preserve"> viola, archi e arpa (1984).</w:t>
      </w:r>
    </w:p>
    <w:p w:rsidR="003D61CA" w:rsidRPr="005E6A12" w:rsidRDefault="00DC64B6" w:rsidP="007E0117">
      <w:pPr>
        <w:tabs>
          <w:tab w:val="left" w:pos="4253"/>
          <w:tab w:val="left" w:pos="9639"/>
          <w:tab w:val="left" w:pos="10206"/>
          <w:tab w:val="left" w:pos="10490"/>
        </w:tabs>
        <w:rPr>
          <w:rFonts w:ascii="Arial" w:hAnsi="Arial" w:cs="Arial"/>
        </w:rPr>
      </w:pPr>
      <w:r w:rsidRPr="005E6A12">
        <w:rPr>
          <w:rFonts w:ascii="Arial" w:hAnsi="Arial" w:cs="Arial"/>
        </w:rPr>
        <w:t xml:space="preserve"> </w:t>
      </w:r>
    </w:p>
    <w:p w:rsidR="00003B34" w:rsidRPr="005E6A12" w:rsidRDefault="00003B3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SIBELIUS</w:t>
      </w:r>
      <w:r w:rsidRPr="005E6A12">
        <w:rPr>
          <w:rFonts w:ascii="Arial" w:hAnsi="Arial" w:cs="Arial"/>
          <w:bCs/>
          <w:color w:val="4F81BD"/>
          <w:u w:val="single"/>
        </w:rPr>
        <w:t xml:space="preserve">   Jean</w:t>
      </w:r>
      <w:r w:rsidR="003208D4" w:rsidRPr="005E6A12">
        <w:rPr>
          <w:rFonts w:ascii="Arial" w:hAnsi="Arial" w:cs="Arial"/>
          <w:color w:val="4F81BD"/>
          <w:u w:val="single"/>
        </w:rPr>
        <w:t xml:space="preserve">                               </w:t>
      </w:r>
      <w:r w:rsidR="00FA0378" w:rsidRPr="005E6A12">
        <w:rPr>
          <w:rFonts w:ascii="Arial" w:hAnsi="Arial" w:cs="Arial"/>
          <w:color w:val="4F81BD"/>
          <w:u w:val="single"/>
        </w:rPr>
        <w:t xml:space="preserve"> </w:t>
      </w:r>
      <w:r w:rsidRPr="005E6A12">
        <w:rPr>
          <w:rFonts w:ascii="Arial" w:hAnsi="Arial" w:cs="Arial"/>
          <w:color w:val="4F81BD"/>
          <w:u w:val="single"/>
        </w:rPr>
        <w:t>Hameelinna, 8.12.1865 - Jarvenpaa, 20.9.1957.</w:t>
      </w:r>
    </w:p>
    <w:p w:rsidR="0032045C" w:rsidRPr="005E6A12" w:rsidRDefault="00003B3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Massimo esponente della Scuola Scandinava. </w:t>
      </w:r>
      <w:r w:rsidR="0032045C" w:rsidRPr="005E6A12">
        <w:rPr>
          <w:rFonts w:ascii="Arial" w:hAnsi="Arial" w:cs="Arial"/>
          <w:color w:val="4F81BD"/>
          <w:sz w:val="20"/>
          <w:szCs w:val="20"/>
        </w:rPr>
        <w:t xml:space="preserve">Per maggiori informazioni sull'autore, vedi: </w:t>
      </w:r>
      <w:r w:rsidR="00EA45FE">
        <w:rPr>
          <w:rFonts w:ascii="Arial" w:hAnsi="Arial" w:cs="Arial"/>
          <w:color w:val="4F81BD"/>
          <w:sz w:val="20"/>
          <w:szCs w:val="20"/>
        </w:rPr>
        <w:t xml:space="preserve"> </w:t>
      </w:r>
      <w:r w:rsidR="0032045C" w:rsidRPr="005E6A12">
        <w:rPr>
          <w:rFonts w:ascii="Arial" w:hAnsi="Arial" w:cs="Arial"/>
          <w:color w:val="4F81BD"/>
          <w:sz w:val="20"/>
          <w:szCs w:val="20"/>
        </w:rPr>
        <w:t>"Passeggiando con la Musica", scaricabile gratuitamente dal sito: mariodemolli.com</w:t>
      </w:r>
    </w:p>
    <w:p w:rsidR="00003B34" w:rsidRPr="005E6A12" w:rsidRDefault="00457D78"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Rondò</w:t>
      </w:r>
      <w:r w:rsidR="00314FC9" w:rsidRPr="005E6A12">
        <w:rPr>
          <w:rFonts w:ascii="Arial" w:hAnsi="Arial" w:cs="Arial"/>
          <w:color w:val="000000"/>
        </w:rPr>
        <w:t xml:space="preserve"> in Re-</w:t>
      </w:r>
      <w:r w:rsidR="00827ADB" w:rsidRPr="005E6A12">
        <w:rPr>
          <w:rFonts w:ascii="Arial" w:hAnsi="Arial" w:cs="Arial"/>
          <w:color w:val="000000"/>
        </w:rPr>
        <w:t>, viola e pf.</w:t>
      </w:r>
      <w:r w:rsidRPr="005E6A12">
        <w:rPr>
          <w:rFonts w:ascii="Arial" w:hAnsi="Arial" w:cs="Arial"/>
          <w:color w:val="000000"/>
        </w:rPr>
        <w:t xml:space="preserve"> (</w:t>
      </w:r>
      <w:r w:rsidR="00827ADB" w:rsidRPr="005E6A12">
        <w:rPr>
          <w:rFonts w:ascii="Arial" w:hAnsi="Arial" w:cs="Arial"/>
          <w:color w:val="000000"/>
        </w:rPr>
        <w:t xml:space="preserve">1893, </w:t>
      </w:r>
      <w:r w:rsidRPr="005E6A12">
        <w:rPr>
          <w:rFonts w:ascii="Arial" w:hAnsi="Arial" w:cs="Arial"/>
          <w:color w:val="000000"/>
        </w:rPr>
        <w:t xml:space="preserve">6’).   </w:t>
      </w:r>
      <w:r w:rsidR="00003B34" w:rsidRPr="005E6A12">
        <w:rPr>
          <w:rFonts w:ascii="Arial" w:hAnsi="Arial" w:cs="Arial"/>
          <w:color w:val="000000"/>
        </w:rPr>
        <w:t>Trio in Sol- per vl. viola e vcl. (1885).</w:t>
      </w:r>
    </w:p>
    <w:p w:rsidR="00EA45FE" w:rsidRDefault="00FA31BD" w:rsidP="007E0117">
      <w:pPr>
        <w:tabs>
          <w:tab w:val="left" w:pos="4253"/>
          <w:tab w:val="left" w:pos="9639"/>
          <w:tab w:val="left" w:pos="10206"/>
          <w:tab w:val="left" w:pos="10490"/>
        </w:tabs>
        <w:rPr>
          <w:rFonts w:ascii="Arial" w:hAnsi="Arial" w:cs="Arial"/>
        </w:rPr>
      </w:pPr>
      <w:r w:rsidRPr="005E6A12">
        <w:rPr>
          <w:rFonts w:ascii="Arial" w:hAnsi="Arial" w:cs="Arial"/>
        </w:rPr>
        <w:t xml:space="preserve">Scaramouche, op. 71, viola vcl. orch.:   </w:t>
      </w:r>
      <w:r w:rsidRPr="005E6A12">
        <w:rPr>
          <w:rFonts w:ascii="Arial" w:hAnsi="Arial" w:cs="Arial"/>
          <w:u w:val="single"/>
        </w:rPr>
        <w:t>1</w:t>
      </w:r>
      <w:r w:rsidR="007E67D2" w:rsidRPr="005E6A12">
        <w:rPr>
          <w:rFonts w:ascii="Arial" w:hAnsi="Arial" w:cs="Arial"/>
          <w:u w:val="single"/>
        </w:rPr>
        <w:t>°</w:t>
      </w:r>
      <w:r w:rsidRPr="005E6A12">
        <w:rPr>
          <w:rFonts w:ascii="Arial" w:hAnsi="Arial" w:cs="Arial"/>
          <w:u w:val="single"/>
        </w:rPr>
        <w:t xml:space="preserve"> Atto</w:t>
      </w:r>
      <w:r w:rsidR="00340F12" w:rsidRPr="005E6A12">
        <w:rPr>
          <w:rFonts w:ascii="Arial" w:hAnsi="Arial" w:cs="Arial"/>
          <w:u w:val="single"/>
        </w:rPr>
        <w:t>, 10 Scene</w:t>
      </w:r>
      <w:r w:rsidR="00340F12" w:rsidRPr="005E6A12">
        <w:rPr>
          <w:rFonts w:ascii="Arial" w:hAnsi="Arial" w:cs="Arial"/>
        </w:rPr>
        <w:t>:</w:t>
      </w:r>
      <w:r w:rsidRPr="005E6A12">
        <w:rPr>
          <w:rFonts w:ascii="Arial" w:hAnsi="Arial" w:cs="Arial"/>
        </w:rPr>
        <w:t xml:space="preserve"> </w:t>
      </w:r>
      <w:r w:rsidRPr="005E6A12">
        <w:rPr>
          <w:rFonts w:ascii="Arial" w:hAnsi="Arial" w:cs="Arial"/>
          <w:b/>
          <w:bCs/>
        </w:rPr>
        <w:t>1</w:t>
      </w:r>
      <w:r w:rsidRPr="005E6A12">
        <w:rPr>
          <w:rFonts w:ascii="Arial" w:hAnsi="Arial" w:cs="Arial"/>
          <w:bCs/>
        </w:rPr>
        <w:t>a (0'45),   2a (</w:t>
      </w:r>
      <w:r w:rsidRPr="005E6A12">
        <w:rPr>
          <w:rFonts w:ascii="Arial" w:hAnsi="Arial" w:cs="Arial"/>
        </w:rPr>
        <w:t>0'25),</w:t>
      </w:r>
      <w:r w:rsidR="00340F12" w:rsidRPr="005E6A12">
        <w:rPr>
          <w:rFonts w:ascii="Arial" w:hAnsi="Arial" w:cs="Arial"/>
        </w:rPr>
        <w:t xml:space="preserve">   </w:t>
      </w:r>
    </w:p>
    <w:p w:rsidR="00A35D28" w:rsidRPr="005E6A12" w:rsidRDefault="00FA31BD" w:rsidP="007E0117">
      <w:pPr>
        <w:tabs>
          <w:tab w:val="left" w:pos="4253"/>
          <w:tab w:val="left" w:pos="9639"/>
          <w:tab w:val="left" w:pos="10206"/>
          <w:tab w:val="left" w:pos="10490"/>
        </w:tabs>
        <w:rPr>
          <w:rFonts w:ascii="Arial" w:hAnsi="Arial" w:cs="Arial"/>
          <w:bCs/>
        </w:rPr>
      </w:pPr>
      <w:r w:rsidRPr="005E6A12">
        <w:rPr>
          <w:rFonts w:ascii="Arial" w:hAnsi="Arial" w:cs="Arial"/>
          <w:bCs/>
        </w:rPr>
        <w:t>3a (5'),</w:t>
      </w:r>
      <w:r w:rsidR="00EA45FE">
        <w:rPr>
          <w:rFonts w:ascii="Arial" w:hAnsi="Arial" w:cs="Arial"/>
          <w:bCs/>
        </w:rPr>
        <w:t xml:space="preserve">   </w:t>
      </w:r>
      <w:r w:rsidRPr="005E6A12">
        <w:rPr>
          <w:rFonts w:ascii="Arial" w:hAnsi="Arial" w:cs="Arial"/>
          <w:bCs/>
        </w:rPr>
        <w:t>4a, bolero (2</w:t>
      </w:r>
      <w:r w:rsidR="007E67D2" w:rsidRPr="005E6A12">
        <w:rPr>
          <w:rFonts w:ascii="Arial" w:hAnsi="Arial" w:cs="Arial"/>
          <w:bCs/>
        </w:rPr>
        <w:t>'</w:t>
      </w:r>
      <w:r w:rsidRPr="005E6A12">
        <w:rPr>
          <w:rFonts w:ascii="Arial" w:hAnsi="Arial" w:cs="Arial"/>
          <w:bCs/>
        </w:rPr>
        <w:t>40)</w:t>
      </w:r>
      <w:r w:rsidR="007E67D2" w:rsidRPr="005E6A12">
        <w:rPr>
          <w:rFonts w:ascii="Arial" w:hAnsi="Arial" w:cs="Arial"/>
          <w:bCs/>
        </w:rPr>
        <w:t>,   5a, bolero (7'20),   6a, Valzer (2'40),</w:t>
      </w:r>
      <w:r w:rsidR="00A35D28" w:rsidRPr="005E6A12">
        <w:rPr>
          <w:rFonts w:ascii="Arial" w:hAnsi="Arial" w:cs="Arial"/>
          <w:bCs/>
        </w:rPr>
        <w:t xml:space="preserve">   </w:t>
      </w:r>
      <w:r w:rsidR="007E67D2" w:rsidRPr="005E6A12">
        <w:rPr>
          <w:rFonts w:ascii="Arial" w:hAnsi="Arial" w:cs="Arial"/>
          <w:bCs/>
        </w:rPr>
        <w:t xml:space="preserve">7a (0'35),   8a (2'25),   </w:t>
      </w:r>
    </w:p>
    <w:p w:rsidR="00EA45FE" w:rsidRDefault="007E67D2" w:rsidP="007E0117">
      <w:pPr>
        <w:tabs>
          <w:tab w:val="left" w:pos="4253"/>
          <w:tab w:val="left" w:pos="9639"/>
          <w:tab w:val="left" w:pos="10206"/>
          <w:tab w:val="left" w:pos="10490"/>
        </w:tabs>
        <w:rPr>
          <w:rFonts w:ascii="Arial" w:hAnsi="Arial" w:cs="Arial"/>
          <w:bCs/>
        </w:rPr>
      </w:pPr>
      <w:r w:rsidRPr="005E6A12">
        <w:rPr>
          <w:rFonts w:ascii="Arial" w:hAnsi="Arial" w:cs="Arial"/>
          <w:bCs/>
        </w:rPr>
        <w:t>9</w:t>
      </w:r>
      <w:r w:rsidR="00A35D28" w:rsidRPr="005E6A12">
        <w:rPr>
          <w:rFonts w:ascii="Arial" w:hAnsi="Arial" w:cs="Arial"/>
          <w:bCs/>
        </w:rPr>
        <w:t xml:space="preserve">a, </w:t>
      </w:r>
      <w:r w:rsidRPr="005E6A12">
        <w:rPr>
          <w:rFonts w:ascii="Arial" w:hAnsi="Arial" w:cs="Arial"/>
          <w:bCs/>
        </w:rPr>
        <w:t xml:space="preserve">Valzer (0'30),   </w:t>
      </w:r>
      <w:r w:rsidRPr="005E6A12">
        <w:rPr>
          <w:rFonts w:ascii="Arial" w:hAnsi="Arial" w:cs="Arial"/>
          <w:b/>
          <w:bCs/>
        </w:rPr>
        <w:t>10</w:t>
      </w:r>
      <w:r w:rsidRPr="005E6A12">
        <w:rPr>
          <w:rFonts w:ascii="Arial" w:hAnsi="Arial" w:cs="Arial"/>
          <w:bCs/>
        </w:rPr>
        <w:t xml:space="preserve">a Scena (5'50).   </w:t>
      </w:r>
      <w:r w:rsidRPr="005E6A12">
        <w:rPr>
          <w:rFonts w:ascii="Arial" w:hAnsi="Arial" w:cs="Arial"/>
          <w:bCs/>
          <w:u w:val="single"/>
        </w:rPr>
        <w:t>2° Atto</w:t>
      </w:r>
      <w:r w:rsidR="00A35D28" w:rsidRPr="005E6A12">
        <w:rPr>
          <w:rFonts w:ascii="Arial" w:hAnsi="Arial" w:cs="Arial"/>
          <w:bCs/>
          <w:u w:val="single"/>
        </w:rPr>
        <w:t>, 11 Scene</w:t>
      </w:r>
      <w:r w:rsidRPr="005E6A12">
        <w:rPr>
          <w:rFonts w:ascii="Arial" w:hAnsi="Arial" w:cs="Arial"/>
          <w:bCs/>
        </w:rPr>
        <w:t>:</w:t>
      </w:r>
      <w:r w:rsidR="00A35D28" w:rsidRPr="005E6A12">
        <w:rPr>
          <w:rFonts w:ascii="Arial" w:hAnsi="Arial" w:cs="Arial"/>
          <w:bCs/>
        </w:rPr>
        <w:t xml:space="preserve">   </w:t>
      </w:r>
      <w:r w:rsidRPr="005E6A12">
        <w:rPr>
          <w:rFonts w:ascii="Arial" w:hAnsi="Arial" w:cs="Arial"/>
          <w:b/>
          <w:bCs/>
        </w:rPr>
        <w:t>1</w:t>
      </w:r>
      <w:r w:rsidRPr="005E6A12">
        <w:rPr>
          <w:rFonts w:ascii="Arial" w:hAnsi="Arial" w:cs="Arial"/>
          <w:bCs/>
        </w:rPr>
        <w:t xml:space="preserve">a (0'20),   2a (0'15),   </w:t>
      </w:r>
    </w:p>
    <w:p w:rsidR="00EA45FE" w:rsidRDefault="007E67D2" w:rsidP="007E0117">
      <w:pPr>
        <w:tabs>
          <w:tab w:val="left" w:pos="4253"/>
          <w:tab w:val="left" w:pos="9639"/>
          <w:tab w:val="left" w:pos="10206"/>
          <w:tab w:val="left" w:pos="10490"/>
        </w:tabs>
        <w:rPr>
          <w:rFonts w:ascii="Arial" w:hAnsi="Arial" w:cs="Arial"/>
          <w:bCs/>
        </w:rPr>
      </w:pPr>
      <w:r w:rsidRPr="005E6A12">
        <w:rPr>
          <w:rFonts w:ascii="Arial" w:hAnsi="Arial" w:cs="Arial"/>
          <w:bCs/>
        </w:rPr>
        <w:lastRenderedPageBreak/>
        <w:t>3a (1'25),</w:t>
      </w:r>
      <w:r w:rsidR="00EA45FE">
        <w:rPr>
          <w:rFonts w:ascii="Arial" w:hAnsi="Arial" w:cs="Arial"/>
          <w:bCs/>
        </w:rPr>
        <w:t xml:space="preserve">   </w:t>
      </w:r>
      <w:r w:rsidRPr="005E6A12">
        <w:rPr>
          <w:rFonts w:ascii="Arial" w:hAnsi="Arial" w:cs="Arial"/>
          <w:bCs/>
        </w:rPr>
        <w:t>4a (0'20),   5a (2'55),</w:t>
      </w:r>
      <w:r w:rsidR="00A35D28" w:rsidRPr="005E6A12">
        <w:rPr>
          <w:rFonts w:ascii="Arial" w:hAnsi="Arial" w:cs="Arial"/>
          <w:bCs/>
        </w:rPr>
        <w:t xml:space="preserve">   </w:t>
      </w:r>
      <w:r w:rsidRPr="005E6A12">
        <w:rPr>
          <w:rFonts w:ascii="Arial" w:hAnsi="Arial" w:cs="Arial"/>
          <w:bCs/>
        </w:rPr>
        <w:t xml:space="preserve">6a (2'10),   7a (7'),   8a (3'10),   9a (3'35),   </w:t>
      </w:r>
    </w:p>
    <w:p w:rsidR="00FD245D" w:rsidRPr="005E6A12" w:rsidRDefault="007E67D2" w:rsidP="007E0117">
      <w:pPr>
        <w:tabs>
          <w:tab w:val="left" w:pos="4253"/>
          <w:tab w:val="left" w:pos="9639"/>
          <w:tab w:val="left" w:pos="10206"/>
          <w:tab w:val="left" w:pos="10490"/>
        </w:tabs>
        <w:rPr>
          <w:rFonts w:ascii="Arial" w:hAnsi="Arial" w:cs="Arial"/>
          <w:bCs/>
        </w:rPr>
      </w:pPr>
      <w:r w:rsidRPr="005E6A12">
        <w:rPr>
          <w:rFonts w:ascii="Arial" w:hAnsi="Arial" w:cs="Arial"/>
          <w:bCs/>
        </w:rPr>
        <w:t>10a (12'50),</w:t>
      </w:r>
      <w:r w:rsidR="00A35D28" w:rsidRPr="005E6A12">
        <w:rPr>
          <w:rFonts w:ascii="Arial" w:hAnsi="Arial" w:cs="Arial"/>
          <w:bCs/>
        </w:rPr>
        <w:t xml:space="preserve">   </w:t>
      </w:r>
      <w:r w:rsidR="00FD245D" w:rsidRPr="005E6A12">
        <w:rPr>
          <w:rFonts w:ascii="Arial" w:hAnsi="Arial" w:cs="Arial"/>
          <w:b/>
          <w:bCs/>
        </w:rPr>
        <w:t>11</w:t>
      </w:r>
      <w:r w:rsidR="00FD245D" w:rsidRPr="005E6A12">
        <w:rPr>
          <w:rFonts w:ascii="Arial" w:hAnsi="Arial" w:cs="Arial"/>
          <w:bCs/>
        </w:rPr>
        <w:t>a (0'35).</w:t>
      </w:r>
    </w:p>
    <w:p w:rsidR="00A35D28" w:rsidRPr="005E6A12" w:rsidRDefault="00A35D28" w:rsidP="007E0117">
      <w:pPr>
        <w:tabs>
          <w:tab w:val="left" w:pos="4253"/>
          <w:tab w:val="left" w:pos="9639"/>
          <w:tab w:val="left" w:pos="10206"/>
          <w:tab w:val="left" w:pos="10490"/>
        </w:tabs>
        <w:rPr>
          <w:rFonts w:ascii="Arial" w:hAnsi="Arial" w:cs="Arial"/>
          <w:bCs/>
        </w:rPr>
      </w:pPr>
    </w:p>
    <w:p w:rsidR="005724A7" w:rsidRPr="005E6A12" w:rsidRDefault="005724A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SICCARDI  Honorio</w:t>
      </w:r>
      <w:r w:rsidRPr="005E6A12">
        <w:rPr>
          <w:rFonts w:ascii="Arial" w:hAnsi="Arial" w:cs="Arial"/>
          <w:color w:val="4F81BD"/>
          <w:u w:val="single"/>
        </w:rPr>
        <w:tab/>
        <w:t>B</w:t>
      </w:r>
      <w:r w:rsidR="00FA0378" w:rsidRPr="005E6A12">
        <w:rPr>
          <w:rFonts w:ascii="Arial" w:hAnsi="Arial" w:cs="Arial"/>
          <w:color w:val="4F81BD"/>
          <w:u w:val="single"/>
        </w:rPr>
        <w:t>uenos</w:t>
      </w:r>
      <w:r w:rsidRPr="005E6A12">
        <w:rPr>
          <w:rFonts w:ascii="Arial" w:hAnsi="Arial" w:cs="Arial"/>
          <w:color w:val="4F81BD"/>
          <w:u w:val="single"/>
        </w:rPr>
        <w:t xml:space="preserve"> Aires, 13.9.1897 - ivi, 10.9.1963.</w:t>
      </w:r>
    </w:p>
    <w:p w:rsidR="005724A7" w:rsidRPr="005E6A12" w:rsidRDefault="005724A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argentino, allievo di Berutti, Gilardi, Drangosch, Ferrari e Malipiero. </w:t>
      </w:r>
      <w:r w:rsidR="00CC7C38" w:rsidRPr="005E6A12">
        <w:rPr>
          <w:rFonts w:ascii="Arial" w:hAnsi="Arial" w:cs="Arial"/>
          <w:color w:val="4F81BD"/>
          <w:sz w:val="20"/>
          <w:szCs w:val="20"/>
        </w:rPr>
        <w:t xml:space="preserve">                                   </w:t>
      </w:r>
      <w:r w:rsidRPr="005E6A12">
        <w:rPr>
          <w:rFonts w:ascii="Arial" w:hAnsi="Arial" w:cs="Arial"/>
          <w:color w:val="4F81BD"/>
          <w:sz w:val="20"/>
          <w:szCs w:val="20"/>
        </w:rPr>
        <w:t>Insegnante a Buenos Aires.</w:t>
      </w:r>
    </w:p>
    <w:p w:rsidR="005724A7" w:rsidRPr="005E6A12" w:rsidRDefault="005724A7"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viola </w:t>
      </w:r>
      <w:r w:rsidR="00464DF8" w:rsidRPr="005E6A12">
        <w:rPr>
          <w:rFonts w:ascii="Arial" w:hAnsi="Arial" w:cs="Arial"/>
        </w:rPr>
        <w:t xml:space="preserve">sola </w:t>
      </w:r>
      <w:r w:rsidRPr="005E6A12">
        <w:rPr>
          <w:rFonts w:ascii="Arial" w:hAnsi="Arial" w:cs="Arial"/>
        </w:rPr>
        <w:t>(1954).</w:t>
      </w:r>
    </w:p>
    <w:p w:rsidR="005724A7" w:rsidRPr="005E6A12" w:rsidRDefault="005724A7" w:rsidP="007E0117">
      <w:pPr>
        <w:tabs>
          <w:tab w:val="left" w:pos="4253"/>
          <w:tab w:val="left" w:pos="9639"/>
          <w:tab w:val="left" w:pos="10206"/>
          <w:tab w:val="left" w:pos="10490"/>
        </w:tabs>
        <w:rPr>
          <w:rFonts w:ascii="Arial" w:hAnsi="Arial" w:cs="Arial"/>
        </w:rPr>
      </w:pPr>
    </w:p>
    <w:p w:rsidR="00F425ED" w:rsidRPr="005E6A12" w:rsidRDefault="00F425E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SIEGL  Otto</w:t>
      </w:r>
      <w:r w:rsidR="003D1A9C" w:rsidRPr="005E6A12">
        <w:rPr>
          <w:rFonts w:ascii="Arial" w:hAnsi="Arial" w:cs="Arial"/>
          <w:color w:val="4F81BD"/>
          <w:u w:val="single"/>
        </w:rPr>
        <w:tab/>
      </w:r>
      <w:r w:rsidR="00DA6E08" w:rsidRPr="005E6A12">
        <w:rPr>
          <w:rFonts w:ascii="Arial" w:hAnsi="Arial" w:cs="Arial"/>
          <w:color w:val="4F81BD"/>
          <w:u w:val="single"/>
        </w:rPr>
        <w:t>Graz, 6.10.</w:t>
      </w:r>
      <w:r w:rsidR="003D1A9C" w:rsidRPr="005E6A12">
        <w:rPr>
          <w:rFonts w:ascii="Arial" w:hAnsi="Arial" w:cs="Arial"/>
          <w:color w:val="4F81BD"/>
          <w:u w:val="single"/>
        </w:rPr>
        <w:t>1896</w:t>
      </w:r>
      <w:r w:rsidR="00BF62D5" w:rsidRPr="005E6A12">
        <w:rPr>
          <w:rFonts w:ascii="Arial" w:hAnsi="Arial" w:cs="Arial"/>
          <w:color w:val="4F81BD"/>
          <w:u w:val="single"/>
        </w:rPr>
        <w:t xml:space="preserve"> </w:t>
      </w:r>
      <w:r w:rsidR="00DA6E08" w:rsidRPr="005E6A12">
        <w:rPr>
          <w:rFonts w:ascii="Arial" w:hAnsi="Arial" w:cs="Arial"/>
          <w:color w:val="4F81BD"/>
          <w:u w:val="single"/>
        </w:rPr>
        <w:t>-</w:t>
      </w:r>
      <w:r w:rsidR="00BF62D5" w:rsidRPr="005E6A12">
        <w:rPr>
          <w:rFonts w:ascii="Arial" w:hAnsi="Arial" w:cs="Arial"/>
          <w:color w:val="4F81BD"/>
          <w:u w:val="single"/>
        </w:rPr>
        <w:t xml:space="preserve"> Vienna, 9.11.1978.</w:t>
      </w:r>
    </w:p>
    <w:p w:rsidR="00F56708" w:rsidRPr="005E6A12" w:rsidRDefault="00F56708" w:rsidP="007E0117">
      <w:pPr>
        <w:tabs>
          <w:tab w:val="left" w:pos="4253"/>
          <w:tab w:val="left" w:pos="9639"/>
          <w:tab w:val="left" w:pos="10065"/>
          <w:tab w:val="left" w:pos="10206"/>
        </w:tabs>
        <w:rPr>
          <w:rFonts w:ascii="Arial" w:hAnsi="Arial" w:cs="Arial"/>
          <w:color w:val="4F81BD"/>
          <w:sz w:val="20"/>
          <w:szCs w:val="20"/>
        </w:rPr>
      </w:pPr>
      <w:r w:rsidRPr="005E6A12">
        <w:rPr>
          <w:rFonts w:ascii="Arial" w:hAnsi="Arial" w:cs="Arial"/>
          <w:color w:val="4F81BD"/>
          <w:sz w:val="20"/>
          <w:szCs w:val="20"/>
        </w:rPr>
        <w:t xml:space="preserve">Violinista, direttore d’orchestra e compositore austriaco. Studi a Graz. Violinista nell’orchestra sinfonica di Vienna </w:t>
      </w:r>
      <w:r w:rsidR="00FB36FC" w:rsidRPr="005E6A12">
        <w:rPr>
          <w:rFonts w:ascii="Arial" w:hAnsi="Arial" w:cs="Arial"/>
          <w:color w:val="4F81BD"/>
          <w:sz w:val="20"/>
          <w:szCs w:val="20"/>
        </w:rPr>
        <w:t xml:space="preserve">  </w:t>
      </w:r>
      <w:r w:rsidRPr="005E6A12">
        <w:rPr>
          <w:rFonts w:ascii="Arial" w:hAnsi="Arial" w:cs="Arial"/>
          <w:color w:val="4F81BD"/>
          <w:sz w:val="20"/>
          <w:szCs w:val="20"/>
        </w:rPr>
        <w:t>e insegnante di composizione nel Conservatorio della città.</w:t>
      </w:r>
    </w:p>
    <w:p w:rsidR="00DA6A4D" w:rsidRPr="005E6A12" w:rsidRDefault="00F425ED"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w:t>
      </w:r>
      <w:r w:rsidR="00617D79" w:rsidRPr="005E6A12">
        <w:rPr>
          <w:rFonts w:ascii="Arial" w:hAnsi="Arial" w:cs="Arial"/>
        </w:rPr>
        <w:t>viola</w:t>
      </w:r>
      <w:r w:rsidRPr="005E6A12">
        <w:rPr>
          <w:rFonts w:ascii="Arial" w:hAnsi="Arial" w:cs="Arial"/>
        </w:rPr>
        <w:t xml:space="preserve"> e org</w:t>
      </w:r>
      <w:r w:rsidR="00EA45FE">
        <w:rPr>
          <w:rFonts w:ascii="Arial" w:hAnsi="Arial" w:cs="Arial"/>
        </w:rPr>
        <w:t>ano</w:t>
      </w:r>
      <w:r w:rsidR="003D1A9C" w:rsidRPr="005E6A12">
        <w:rPr>
          <w:rFonts w:ascii="Arial" w:hAnsi="Arial" w:cs="Arial"/>
        </w:rPr>
        <w:t xml:space="preserve"> </w:t>
      </w:r>
      <w:r w:rsidR="00DA6E08" w:rsidRPr="005E6A12">
        <w:rPr>
          <w:rFonts w:ascii="Arial" w:hAnsi="Arial" w:cs="Arial"/>
        </w:rPr>
        <w:t>op</w:t>
      </w:r>
      <w:r w:rsidR="00DA6A4D" w:rsidRPr="005E6A12">
        <w:rPr>
          <w:rFonts w:ascii="Arial" w:hAnsi="Arial" w:cs="Arial"/>
        </w:rPr>
        <w:t>.</w:t>
      </w:r>
      <w:r w:rsidR="00DA6E08" w:rsidRPr="005E6A12">
        <w:rPr>
          <w:rFonts w:ascii="Arial" w:hAnsi="Arial" w:cs="Arial"/>
        </w:rPr>
        <w:t xml:space="preserve"> 137</w:t>
      </w:r>
      <w:r w:rsidR="00DA6A4D" w:rsidRPr="005E6A12">
        <w:rPr>
          <w:rFonts w:ascii="Arial" w:hAnsi="Arial" w:cs="Arial"/>
        </w:rPr>
        <w:t xml:space="preserve"> (1944)</w:t>
      </w:r>
      <w:r w:rsidR="00DA6E08" w:rsidRPr="005E6A12">
        <w:rPr>
          <w:rFonts w:ascii="Arial" w:hAnsi="Arial" w:cs="Arial"/>
        </w:rPr>
        <w:t>.</w:t>
      </w:r>
      <w:r w:rsidR="003D1A9C" w:rsidRPr="005E6A12">
        <w:rPr>
          <w:rFonts w:ascii="Arial" w:hAnsi="Arial" w:cs="Arial"/>
        </w:rPr>
        <w:t xml:space="preserve"> </w:t>
      </w:r>
      <w:r w:rsidR="000A5371" w:rsidRPr="005E6A12">
        <w:rPr>
          <w:rFonts w:ascii="Arial" w:hAnsi="Arial" w:cs="Arial"/>
        </w:rPr>
        <w:t xml:space="preserve"> </w:t>
      </w:r>
      <w:r w:rsidR="003D1A9C" w:rsidRPr="005E6A12">
        <w:rPr>
          <w:rFonts w:ascii="Arial" w:hAnsi="Arial" w:cs="Arial"/>
        </w:rPr>
        <w:t xml:space="preserve"> Sonata per </w:t>
      </w:r>
      <w:r w:rsidR="007222A3" w:rsidRPr="005E6A12">
        <w:rPr>
          <w:rFonts w:ascii="Arial" w:hAnsi="Arial" w:cs="Arial"/>
        </w:rPr>
        <w:t>viola</w:t>
      </w:r>
      <w:r w:rsidR="003D1A9C" w:rsidRPr="005E6A12">
        <w:rPr>
          <w:rFonts w:ascii="Arial" w:hAnsi="Arial" w:cs="Arial"/>
        </w:rPr>
        <w:t xml:space="preserve"> e pf</w:t>
      </w:r>
      <w:r w:rsidR="00314FC9" w:rsidRPr="005E6A12">
        <w:rPr>
          <w:rFonts w:ascii="Arial" w:hAnsi="Arial" w:cs="Arial"/>
        </w:rPr>
        <w:t>.</w:t>
      </w:r>
      <w:r w:rsidR="003D1A9C" w:rsidRPr="005E6A12">
        <w:rPr>
          <w:rFonts w:ascii="Arial" w:hAnsi="Arial" w:cs="Arial"/>
        </w:rPr>
        <w:t xml:space="preserve"> op</w:t>
      </w:r>
      <w:r w:rsidR="00DA6A4D" w:rsidRPr="005E6A12">
        <w:rPr>
          <w:rFonts w:ascii="Arial" w:hAnsi="Arial" w:cs="Arial"/>
        </w:rPr>
        <w:t>.</w:t>
      </w:r>
      <w:r w:rsidR="003D1A9C" w:rsidRPr="005E6A12">
        <w:rPr>
          <w:rFonts w:ascii="Arial" w:hAnsi="Arial" w:cs="Arial"/>
        </w:rPr>
        <w:t xml:space="preserve"> 41</w:t>
      </w:r>
      <w:r w:rsidR="00DA6A4D" w:rsidRPr="005E6A12">
        <w:rPr>
          <w:rFonts w:ascii="Arial" w:hAnsi="Arial" w:cs="Arial"/>
        </w:rPr>
        <w:t xml:space="preserve"> (1925)</w:t>
      </w:r>
      <w:r w:rsidR="003D1A9C" w:rsidRPr="005E6A12">
        <w:rPr>
          <w:rFonts w:ascii="Arial" w:hAnsi="Arial" w:cs="Arial"/>
        </w:rPr>
        <w:t>.</w:t>
      </w:r>
    </w:p>
    <w:p w:rsidR="00EA45FE" w:rsidRDefault="00D73F23" w:rsidP="007E0117">
      <w:pPr>
        <w:tabs>
          <w:tab w:val="left" w:pos="4253"/>
          <w:tab w:val="left" w:pos="9639"/>
          <w:tab w:val="left" w:pos="10206"/>
          <w:tab w:val="left" w:pos="10490"/>
        </w:tabs>
        <w:rPr>
          <w:rFonts w:ascii="Arial" w:hAnsi="Arial" w:cs="Arial"/>
        </w:rPr>
      </w:pPr>
      <w:r w:rsidRPr="005E6A12">
        <w:rPr>
          <w:rFonts w:ascii="Arial" w:hAnsi="Arial" w:cs="Arial"/>
        </w:rPr>
        <w:t xml:space="preserve">2a </w:t>
      </w:r>
      <w:r w:rsidR="003D1A9C" w:rsidRPr="005E6A12">
        <w:rPr>
          <w:rFonts w:ascii="Arial" w:hAnsi="Arial" w:cs="Arial"/>
        </w:rPr>
        <w:t xml:space="preserve">Sonata </w:t>
      </w:r>
      <w:r w:rsidRPr="005E6A12">
        <w:rPr>
          <w:rFonts w:ascii="Arial" w:hAnsi="Arial" w:cs="Arial"/>
        </w:rPr>
        <w:t>in Mib</w:t>
      </w:r>
      <w:r w:rsidR="00852ABA" w:rsidRPr="005E6A12">
        <w:rPr>
          <w:rFonts w:ascii="Arial" w:hAnsi="Arial" w:cs="Arial"/>
        </w:rPr>
        <w:t xml:space="preserve">, </w:t>
      </w:r>
      <w:r w:rsidR="007222A3" w:rsidRPr="005E6A12">
        <w:rPr>
          <w:rFonts w:ascii="Arial" w:hAnsi="Arial" w:cs="Arial"/>
        </w:rPr>
        <w:t>viola</w:t>
      </w:r>
      <w:r w:rsidR="003D1A9C" w:rsidRPr="005E6A12">
        <w:rPr>
          <w:rFonts w:ascii="Arial" w:hAnsi="Arial" w:cs="Arial"/>
        </w:rPr>
        <w:t xml:space="preserve"> e pf</w:t>
      </w:r>
      <w:r w:rsidRPr="005E6A12">
        <w:rPr>
          <w:rFonts w:ascii="Arial" w:hAnsi="Arial" w:cs="Arial"/>
        </w:rPr>
        <w:t>.</w:t>
      </w:r>
      <w:r w:rsidR="003D1A9C" w:rsidRPr="005E6A12">
        <w:rPr>
          <w:rFonts w:ascii="Arial" w:hAnsi="Arial" w:cs="Arial"/>
        </w:rPr>
        <w:t xml:space="preserve"> op</w:t>
      </w:r>
      <w:r w:rsidR="00DA6A4D" w:rsidRPr="005E6A12">
        <w:rPr>
          <w:rFonts w:ascii="Arial" w:hAnsi="Arial" w:cs="Arial"/>
        </w:rPr>
        <w:t>.</w:t>
      </w:r>
      <w:r w:rsidR="003D1A9C" w:rsidRPr="005E6A12">
        <w:rPr>
          <w:rFonts w:ascii="Arial" w:hAnsi="Arial" w:cs="Arial"/>
        </w:rPr>
        <w:t xml:space="preserve"> 103</w:t>
      </w:r>
      <w:r w:rsidR="00DA6A4D" w:rsidRPr="005E6A12">
        <w:rPr>
          <w:rFonts w:ascii="Arial" w:hAnsi="Arial" w:cs="Arial"/>
        </w:rPr>
        <w:t xml:space="preserve"> (193</w:t>
      </w:r>
      <w:r w:rsidR="00973324" w:rsidRPr="005E6A12">
        <w:rPr>
          <w:rFonts w:ascii="Arial" w:hAnsi="Arial" w:cs="Arial"/>
        </w:rPr>
        <w:t>8</w:t>
      </w:r>
      <w:r w:rsidR="00DA6A4D" w:rsidRPr="005E6A12">
        <w:rPr>
          <w:rFonts w:ascii="Arial" w:hAnsi="Arial" w:cs="Arial"/>
        </w:rPr>
        <w:t>)</w:t>
      </w:r>
      <w:r w:rsidR="003D1A9C" w:rsidRPr="005E6A12">
        <w:rPr>
          <w:rFonts w:ascii="Arial" w:hAnsi="Arial" w:cs="Arial"/>
        </w:rPr>
        <w:t>.</w:t>
      </w:r>
      <w:r w:rsidR="00EA45FE">
        <w:rPr>
          <w:rFonts w:ascii="Arial" w:hAnsi="Arial" w:cs="Arial"/>
        </w:rPr>
        <w:t xml:space="preserve">   </w:t>
      </w:r>
    </w:p>
    <w:p w:rsidR="00EA0183" w:rsidRDefault="00973324" w:rsidP="007E0117">
      <w:pPr>
        <w:tabs>
          <w:tab w:val="left" w:pos="4253"/>
          <w:tab w:val="left" w:pos="9639"/>
          <w:tab w:val="left" w:pos="10206"/>
          <w:tab w:val="left" w:pos="10490"/>
        </w:tabs>
        <w:rPr>
          <w:rFonts w:ascii="Arial" w:hAnsi="Arial" w:cs="Arial"/>
        </w:rPr>
      </w:pPr>
      <w:r w:rsidRPr="005E6A12">
        <w:rPr>
          <w:rFonts w:ascii="Arial" w:hAnsi="Arial" w:cs="Arial"/>
        </w:rPr>
        <w:t>Sonata di Natale, viola e org. op. 137 (1944).</w:t>
      </w:r>
      <w:r w:rsidR="00EA0183">
        <w:rPr>
          <w:rFonts w:ascii="Arial" w:hAnsi="Arial" w:cs="Arial"/>
        </w:rPr>
        <w:t xml:space="preserve">   </w:t>
      </w:r>
      <w:r w:rsidR="00852ABA" w:rsidRPr="005E6A12">
        <w:rPr>
          <w:rFonts w:ascii="Arial" w:hAnsi="Arial" w:cs="Arial"/>
        </w:rPr>
        <w:t>Duo Sonata, vla. e vcl. op. 139 (1949)</w:t>
      </w:r>
      <w:r w:rsidRPr="005E6A12">
        <w:rPr>
          <w:rFonts w:ascii="Arial" w:hAnsi="Arial" w:cs="Arial"/>
        </w:rPr>
        <w:t xml:space="preserve">.   </w:t>
      </w:r>
    </w:p>
    <w:p w:rsidR="00A53A1D" w:rsidRPr="005E6A12" w:rsidRDefault="00DA6E08" w:rsidP="007E0117">
      <w:pPr>
        <w:tabs>
          <w:tab w:val="left" w:pos="4253"/>
          <w:tab w:val="left" w:pos="9639"/>
          <w:tab w:val="left" w:pos="10206"/>
          <w:tab w:val="left" w:pos="10490"/>
        </w:tabs>
        <w:rPr>
          <w:rFonts w:ascii="Arial" w:hAnsi="Arial" w:cs="Arial"/>
        </w:rPr>
      </w:pPr>
      <w:r w:rsidRPr="005E6A12">
        <w:rPr>
          <w:rFonts w:ascii="Arial" w:hAnsi="Arial" w:cs="Arial"/>
        </w:rPr>
        <w:t>Concertino</w:t>
      </w:r>
      <w:r w:rsidR="00973324" w:rsidRPr="005E6A12">
        <w:rPr>
          <w:rFonts w:ascii="Arial" w:hAnsi="Arial" w:cs="Arial"/>
        </w:rPr>
        <w:t>,</w:t>
      </w:r>
      <w:r w:rsidRPr="005E6A12">
        <w:rPr>
          <w:rFonts w:ascii="Arial" w:hAnsi="Arial" w:cs="Arial"/>
        </w:rPr>
        <w:t xml:space="preserve"> viola e quart</w:t>
      </w:r>
      <w:r w:rsidR="00973324" w:rsidRPr="005E6A12">
        <w:rPr>
          <w:rFonts w:ascii="Arial" w:hAnsi="Arial" w:cs="Arial"/>
        </w:rPr>
        <w:t>.</w:t>
      </w:r>
      <w:r w:rsidRPr="005E6A12">
        <w:rPr>
          <w:rFonts w:ascii="Arial" w:hAnsi="Arial" w:cs="Arial"/>
        </w:rPr>
        <w:t xml:space="preserve"> d’archi op</w:t>
      </w:r>
      <w:r w:rsidR="00DA6A4D" w:rsidRPr="005E6A12">
        <w:rPr>
          <w:rFonts w:ascii="Arial" w:hAnsi="Arial" w:cs="Arial"/>
        </w:rPr>
        <w:t>.</w:t>
      </w:r>
      <w:r w:rsidRPr="005E6A12">
        <w:rPr>
          <w:rFonts w:ascii="Arial" w:hAnsi="Arial" w:cs="Arial"/>
        </w:rPr>
        <w:t xml:space="preserve"> 124</w:t>
      </w:r>
      <w:r w:rsidR="00DA6A4D" w:rsidRPr="005E6A12">
        <w:rPr>
          <w:rFonts w:ascii="Arial" w:hAnsi="Arial" w:cs="Arial"/>
        </w:rPr>
        <w:t xml:space="preserve"> (1942)</w:t>
      </w:r>
      <w:r w:rsidRPr="005E6A12">
        <w:rPr>
          <w:rFonts w:ascii="Arial" w:hAnsi="Arial" w:cs="Arial"/>
        </w:rPr>
        <w:t>.</w:t>
      </w:r>
    </w:p>
    <w:p w:rsidR="00852ABA" w:rsidRPr="005E6A12" w:rsidRDefault="00852ABA" w:rsidP="007E0117">
      <w:pPr>
        <w:tabs>
          <w:tab w:val="left" w:pos="4253"/>
          <w:tab w:val="left" w:pos="9639"/>
          <w:tab w:val="left" w:pos="10206"/>
          <w:tab w:val="left" w:pos="10490"/>
        </w:tabs>
        <w:rPr>
          <w:rFonts w:ascii="Arial" w:hAnsi="Arial" w:cs="Arial"/>
          <w:i/>
          <w:iCs/>
        </w:rPr>
      </w:pPr>
    </w:p>
    <w:p w:rsidR="00F01E31" w:rsidRPr="005E6A12" w:rsidRDefault="00F01E31"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SIEGMEISTER  Elie</w:t>
      </w:r>
      <w:r w:rsidRPr="005E6A12">
        <w:rPr>
          <w:rFonts w:ascii="Arial" w:hAnsi="Arial" w:cs="Arial"/>
          <w:color w:val="4F81BD"/>
          <w:u w:val="single"/>
          <w:lang w:val="en-GB"/>
        </w:rPr>
        <w:tab/>
        <w:t>New York, 15.1.1909 - Manhasset, 10.3.1991.</w:t>
      </w:r>
    </w:p>
    <w:p w:rsidR="00157D3E" w:rsidRPr="005E6A12" w:rsidRDefault="00157D3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direttore d’orchestra, musicologo e didatta americano, studi alla Columbia University con Bingham, alla Juilliard con Riegger e Stoessel, perfezionamento a Parigi con N. Boulanger. 9 Opere,</w:t>
      </w:r>
      <w:r w:rsidR="00CC7C38" w:rsidRPr="005E6A12">
        <w:rPr>
          <w:rFonts w:ascii="Arial" w:hAnsi="Arial" w:cs="Arial"/>
          <w:color w:val="4F81BD"/>
          <w:sz w:val="20"/>
          <w:szCs w:val="20"/>
        </w:rPr>
        <w:t xml:space="preserve"> </w:t>
      </w:r>
      <w:r w:rsidR="00EA0183">
        <w:rPr>
          <w:rFonts w:ascii="Arial" w:hAnsi="Arial" w:cs="Arial"/>
          <w:color w:val="4F81BD"/>
          <w:sz w:val="20"/>
          <w:szCs w:val="20"/>
        </w:rPr>
        <w:t xml:space="preserve">      </w:t>
      </w:r>
      <w:r w:rsidRPr="005E6A12">
        <w:rPr>
          <w:rFonts w:ascii="Arial" w:hAnsi="Arial" w:cs="Arial"/>
          <w:color w:val="4F81BD"/>
          <w:sz w:val="20"/>
          <w:szCs w:val="20"/>
        </w:rPr>
        <w:t>8 Sinfonie,</w:t>
      </w:r>
      <w:r w:rsidR="00EA0183">
        <w:rPr>
          <w:rFonts w:ascii="Arial" w:hAnsi="Arial" w:cs="Arial"/>
          <w:color w:val="4F81BD"/>
          <w:sz w:val="20"/>
          <w:szCs w:val="20"/>
        </w:rPr>
        <w:t xml:space="preserve"> </w:t>
      </w:r>
      <w:r w:rsidRPr="005E6A12">
        <w:rPr>
          <w:rFonts w:ascii="Arial" w:hAnsi="Arial" w:cs="Arial"/>
          <w:color w:val="4F81BD"/>
          <w:sz w:val="20"/>
          <w:szCs w:val="20"/>
        </w:rPr>
        <w:t xml:space="preserve">37 brani orchestrali. Hanno diretto le sue composizioni: Toscanini, Mitropoulos, Maazel…  </w:t>
      </w:r>
      <w:r w:rsidR="00CC7C38" w:rsidRPr="005E6A12">
        <w:rPr>
          <w:rFonts w:ascii="Arial" w:hAnsi="Arial" w:cs="Arial"/>
          <w:color w:val="4F81BD"/>
          <w:sz w:val="20"/>
          <w:szCs w:val="20"/>
        </w:rPr>
        <w:t xml:space="preserve">                                    </w:t>
      </w:r>
      <w:r w:rsidRPr="005E6A12">
        <w:rPr>
          <w:rFonts w:ascii="Arial" w:hAnsi="Arial" w:cs="Arial"/>
          <w:color w:val="4F81BD"/>
          <w:sz w:val="20"/>
          <w:szCs w:val="20"/>
        </w:rPr>
        <w:t>Insegnante al College e all’Università dell’Hofstra.</w:t>
      </w:r>
    </w:p>
    <w:p w:rsidR="00F01E31" w:rsidRPr="005E6A12" w:rsidRDefault="00F01E31" w:rsidP="007E0117">
      <w:pPr>
        <w:tabs>
          <w:tab w:val="left" w:pos="4253"/>
          <w:tab w:val="left" w:pos="9639"/>
          <w:tab w:val="left" w:pos="10206"/>
          <w:tab w:val="left" w:pos="10490"/>
        </w:tabs>
        <w:rPr>
          <w:rFonts w:ascii="Arial" w:hAnsi="Arial" w:cs="Arial"/>
        </w:rPr>
      </w:pPr>
      <w:r w:rsidRPr="005E6A12">
        <w:rPr>
          <w:rFonts w:ascii="Arial" w:hAnsi="Arial" w:cs="Arial"/>
        </w:rPr>
        <w:t>Summer, viola e pf. (1978).</w:t>
      </w:r>
    </w:p>
    <w:p w:rsidR="001526D3" w:rsidRPr="005E6A12" w:rsidRDefault="001526D3" w:rsidP="007E0117">
      <w:pPr>
        <w:tabs>
          <w:tab w:val="left" w:pos="4253"/>
          <w:tab w:val="left" w:pos="9639"/>
          <w:tab w:val="left" w:pos="10206"/>
          <w:tab w:val="left" w:pos="10490"/>
        </w:tabs>
        <w:rPr>
          <w:rFonts w:ascii="Arial" w:hAnsi="Arial" w:cs="Arial"/>
        </w:rPr>
      </w:pPr>
    </w:p>
    <w:p w:rsidR="001526D3" w:rsidRPr="005E6A12" w:rsidRDefault="001526D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SIERRA  Roberto</w:t>
      </w:r>
      <w:r w:rsidRPr="005E6A12">
        <w:rPr>
          <w:rFonts w:ascii="Arial" w:hAnsi="Arial" w:cs="Arial"/>
          <w:color w:val="4F81BD"/>
          <w:u w:val="single"/>
        </w:rPr>
        <w:tab/>
      </w:r>
      <w:r w:rsidR="00DC21C9" w:rsidRPr="005E6A12">
        <w:rPr>
          <w:rFonts w:ascii="Arial" w:hAnsi="Arial" w:cs="Arial"/>
          <w:color w:val="4F81BD"/>
          <w:u w:val="single"/>
        </w:rPr>
        <w:t xml:space="preserve">Vega Baja, </w:t>
      </w:r>
      <w:r w:rsidR="00B37E59" w:rsidRPr="005E6A12">
        <w:rPr>
          <w:rFonts w:ascii="Arial" w:hAnsi="Arial" w:cs="Arial"/>
          <w:color w:val="4F81BD"/>
          <w:u w:val="single"/>
        </w:rPr>
        <w:t>9.10.</w:t>
      </w:r>
      <w:r w:rsidR="00DC21C9" w:rsidRPr="005E6A12">
        <w:rPr>
          <w:rFonts w:ascii="Arial" w:hAnsi="Arial" w:cs="Arial"/>
          <w:color w:val="4F81BD"/>
          <w:u w:val="single"/>
        </w:rPr>
        <w:t>1953</w:t>
      </w:r>
    </w:p>
    <w:p w:rsidR="00F3486E" w:rsidRPr="005E6A12" w:rsidRDefault="00F3486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portoricano, studi all’Università di Porto Rico, perfezionamento al Royal College e all’Univerità di Londra, in Olanda e ad Amburgo con Ligeti. Insegnante al Conservatorio e all’Università di Porto Rico.</w:t>
      </w:r>
    </w:p>
    <w:p w:rsidR="001526D3" w:rsidRPr="005E6A12" w:rsidRDefault="00F3486E"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Concerto</w:t>
      </w:r>
      <w:r w:rsidR="00EA0183">
        <w:rPr>
          <w:rFonts w:ascii="Arial" w:hAnsi="Arial" w:cs="Arial"/>
          <w:color w:val="000000"/>
        </w:rPr>
        <w:t xml:space="preserve">, </w:t>
      </w:r>
      <w:r w:rsidRPr="005E6A12">
        <w:rPr>
          <w:rFonts w:ascii="Arial" w:hAnsi="Arial" w:cs="Arial"/>
          <w:color w:val="000000"/>
        </w:rPr>
        <w:t>viola, archi e 2 perc. (2006, 22’).</w:t>
      </w:r>
      <w:r w:rsidR="00EA0183">
        <w:rPr>
          <w:rFonts w:ascii="Arial" w:hAnsi="Arial" w:cs="Arial"/>
          <w:color w:val="000000"/>
        </w:rPr>
        <w:t xml:space="preserve">   </w:t>
      </w:r>
      <w:r w:rsidR="00B37E59" w:rsidRPr="005E6A12">
        <w:rPr>
          <w:rFonts w:ascii="Arial" w:hAnsi="Arial" w:cs="Arial"/>
        </w:rPr>
        <w:t xml:space="preserve">Doble Concierto, vl. viola e orch.   </w:t>
      </w:r>
    </w:p>
    <w:p w:rsidR="00A53A1D" w:rsidRPr="005E6A12" w:rsidRDefault="00A53A1D" w:rsidP="007E0117">
      <w:pPr>
        <w:tabs>
          <w:tab w:val="left" w:pos="4253"/>
          <w:tab w:val="left" w:pos="9639"/>
          <w:tab w:val="left" w:pos="10206"/>
          <w:tab w:val="left" w:pos="10490"/>
        </w:tabs>
        <w:rPr>
          <w:rFonts w:ascii="Arial" w:hAnsi="Arial" w:cs="Arial"/>
        </w:rPr>
      </w:pPr>
    </w:p>
    <w:p w:rsidR="00A53A1D" w:rsidRPr="005E6A12" w:rsidRDefault="00A53A1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SIFONIA  Firmino</w:t>
      </w:r>
      <w:r w:rsidRPr="005E6A12">
        <w:rPr>
          <w:rFonts w:ascii="Arial" w:hAnsi="Arial" w:cs="Arial"/>
          <w:color w:val="4F81BD"/>
          <w:u w:val="single"/>
        </w:rPr>
        <w:tab/>
        <w:t>Ginevra, 6.2.1917 - 1995.</w:t>
      </w:r>
    </w:p>
    <w:p w:rsidR="00A53A1D" w:rsidRPr="005E6A12" w:rsidRDefault="00A53A1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contrabbassista italiano, studi letterari e musicali nel Principato di Monaco e a Parigi. Allievo di Cortot, Lazare-Lévy, Delvincourt, Ronga e Petrassi. Insegnante di composizione a Perugia e Bologna, </w:t>
      </w:r>
      <w:r w:rsidR="00CC7C38" w:rsidRPr="005E6A12">
        <w:rPr>
          <w:rFonts w:ascii="Arial" w:hAnsi="Arial" w:cs="Arial"/>
          <w:color w:val="4F81BD"/>
          <w:sz w:val="20"/>
          <w:szCs w:val="20"/>
        </w:rPr>
        <w:t>D</w:t>
      </w:r>
      <w:r w:rsidRPr="005E6A12">
        <w:rPr>
          <w:rFonts w:ascii="Arial" w:hAnsi="Arial" w:cs="Arial"/>
          <w:color w:val="4F81BD"/>
          <w:sz w:val="20"/>
          <w:szCs w:val="20"/>
        </w:rPr>
        <w:t>irettore dei Conservatori di Pescara e Firenze.</w:t>
      </w:r>
    </w:p>
    <w:p w:rsidR="00DA6E08" w:rsidRPr="005E6A12" w:rsidRDefault="00A53A1D"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(1963).</w:t>
      </w:r>
    </w:p>
    <w:p w:rsidR="00E77513" w:rsidRPr="005E6A12" w:rsidRDefault="00E77513" w:rsidP="007E0117">
      <w:pPr>
        <w:tabs>
          <w:tab w:val="left" w:pos="4253"/>
          <w:tab w:val="left" w:pos="9639"/>
          <w:tab w:val="left" w:pos="10206"/>
          <w:tab w:val="left" w:pos="10490"/>
        </w:tabs>
        <w:rPr>
          <w:rFonts w:ascii="Arial" w:hAnsi="Arial" w:cs="Arial"/>
        </w:rPr>
      </w:pPr>
    </w:p>
    <w:p w:rsidR="00E77513" w:rsidRPr="005E6A12" w:rsidRDefault="00E7751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SILVESTROV  Valentin</w:t>
      </w:r>
      <w:r w:rsidRPr="005E6A12">
        <w:rPr>
          <w:rFonts w:ascii="Arial" w:hAnsi="Arial" w:cs="Arial"/>
          <w:color w:val="4F81BD"/>
          <w:u w:val="single"/>
        </w:rPr>
        <w:tab/>
        <w:t>Kiev, 30.9.1937</w:t>
      </w:r>
    </w:p>
    <w:p w:rsidR="00E77513" w:rsidRPr="005E6A12" w:rsidRDefault="00E7751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compositore ucraino, allievo di Lyatoshynsky e Revutsky al Conservatorio di Kiev.</w:t>
      </w:r>
    </w:p>
    <w:p w:rsidR="0005102A" w:rsidRPr="005E6A12" w:rsidRDefault="0005102A" w:rsidP="007E0117">
      <w:pPr>
        <w:tabs>
          <w:tab w:val="left" w:pos="4253"/>
          <w:tab w:val="left" w:pos="9639"/>
          <w:tab w:val="left" w:pos="10206"/>
          <w:tab w:val="left" w:pos="10490"/>
        </w:tabs>
        <w:rPr>
          <w:rFonts w:ascii="Arial" w:hAnsi="Arial" w:cs="Arial"/>
        </w:rPr>
      </w:pPr>
      <w:r w:rsidRPr="005E6A12">
        <w:rPr>
          <w:rFonts w:ascii="Arial" w:hAnsi="Arial" w:cs="Arial"/>
          <w:bCs/>
        </w:rPr>
        <w:lastRenderedPageBreak/>
        <w:t xml:space="preserve">Lacrimosa for viola sola (2004, 3’).   Epitaph L. B., viola e pf. (1999, 8’). </w:t>
      </w:r>
      <w:r w:rsidRPr="005E6A12">
        <w:rPr>
          <w:rFonts w:ascii="Arial" w:hAnsi="Arial" w:cs="Arial"/>
        </w:rPr>
        <w:t xml:space="preserve"> </w:t>
      </w:r>
    </w:p>
    <w:p w:rsidR="00F425ED" w:rsidRPr="005E6A12" w:rsidRDefault="00F425ED" w:rsidP="007E0117">
      <w:pPr>
        <w:tabs>
          <w:tab w:val="left" w:pos="4253"/>
          <w:tab w:val="left" w:pos="9639"/>
          <w:tab w:val="left" w:pos="10206"/>
          <w:tab w:val="left" w:pos="10490"/>
        </w:tabs>
        <w:rPr>
          <w:rFonts w:ascii="Arial" w:hAnsi="Arial" w:cs="Arial"/>
        </w:rPr>
      </w:pPr>
    </w:p>
    <w:p w:rsidR="003D1A9C" w:rsidRPr="005E6A12" w:rsidRDefault="003D1A9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SIMBRIGER  Heinrich</w:t>
      </w:r>
      <w:r w:rsidR="00C0129F" w:rsidRPr="005E6A12">
        <w:rPr>
          <w:rFonts w:ascii="Arial" w:hAnsi="Arial" w:cs="Arial"/>
          <w:color w:val="4F81BD"/>
          <w:u w:val="single"/>
        </w:rPr>
        <w:tab/>
        <w:t>1903 - 25.1.1976.</w:t>
      </w:r>
    </w:p>
    <w:p w:rsidR="00C0129F" w:rsidRPr="005E6A12" w:rsidRDefault="00C0129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insegnante e archivista austriaco.</w:t>
      </w:r>
    </w:p>
    <w:p w:rsidR="00EA0183" w:rsidRDefault="007E29A5" w:rsidP="007E0117">
      <w:pPr>
        <w:tabs>
          <w:tab w:val="left" w:pos="4253"/>
          <w:tab w:val="left" w:pos="9639"/>
          <w:tab w:val="left" w:pos="10206"/>
          <w:tab w:val="left" w:pos="10490"/>
        </w:tabs>
        <w:rPr>
          <w:rFonts w:ascii="Arial" w:hAnsi="Arial" w:cs="Arial"/>
        </w:rPr>
      </w:pPr>
      <w:r w:rsidRPr="005E6A12">
        <w:rPr>
          <w:rFonts w:ascii="Arial" w:hAnsi="Arial" w:cs="Arial"/>
        </w:rPr>
        <w:t xml:space="preserve">Suite, viola sola, op. 26 (1941).   </w:t>
      </w:r>
      <w:r w:rsidR="00C86823" w:rsidRPr="005E6A12">
        <w:rPr>
          <w:rFonts w:ascii="Arial" w:hAnsi="Arial" w:cs="Arial"/>
        </w:rPr>
        <w:t xml:space="preserve">Viola e pf.: </w:t>
      </w:r>
      <w:r w:rsidR="003D1A9C" w:rsidRPr="005E6A12">
        <w:rPr>
          <w:rFonts w:ascii="Arial" w:hAnsi="Arial" w:cs="Arial"/>
        </w:rPr>
        <w:t>Sonata op</w:t>
      </w:r>
      <w:r w:rsidR="00973324" w:rsidRPr="005E6A12">
        <w:rPr>
          <w:rFonts w:ascii="Arial" w:hAnsi="Arial" w:cs="Arial"/>
        </w:rPr>
        <w:t>.</w:t>
      </w:r>
      <w:r w:rsidR="003D1A9C" w:rsidRPr="005E6A12">
        <w:rPr>
          <w:rFonts w:ascii="Arial" w:hAnsi="Arial" w:cs="Arial"/>
        </w:rPr>
        <w:t xml:space="preserve"> 49</w:t>
      </w:r>
      <w:r w:rsidR="00973324" w:rsidRPr="005E6A12">
        <w:rPr>
          <w:rFonts w:ascii="Arial" w:hAnsi="Arial" w:cs="Arial"/>
        </w:rPr>
        <w:t xml:space="preserve"> (1941)</w:t>
      </w:r>
      <w:r w:rsidR="00C86823" w:rsidRPr="005E6A12">
        <w:rPr>
          <w:rFonts w:ascii="Arial" w:hAnsi="Arial" w:cs="Arial"/>
        </w:rPr>
        <w:t>,</w:t>
      </w:r>
      <w:r w:rsidR="007943F9" w:rsidRPr="005E6A12">
        <w:rPr>
          <w:rFonts w:ascii="Arial" w:hAnsi="Arial" w:cs="Arial"/>
        </w:rPr>
        <w:t xml:space="preserve">  </w:t>
      </w:r>
    </w:p>
    <w:p w:rsidR="00C86823" w:rsidRPr="005E6A12" w:rsidRDefault="00C86823" w:rsidP="007E0117">
      <w:pPr>
        <w:tabs>
          <w:tab w:val="left" w:pos="4253"/>
          <w:tab w:val="left" w:pos="9639"/>
          <w:tab w:val="left" w:pos="10206"/>
          <w:tab w:val="left" w:pos="10490"/>
        </w:tabs>
        <w:rPr>
          <w:rFonts w:ascii="Arial" w:hAnsi="Arial" w:cs="Arial"/>
        </w:rPr>
      </w:pPr>
      <w:r w:rsidRPr="005E6A12">
        <w:rPr>
          <w:rFonts w:ascii="Arial" w:hAnsi="Arial" w:cs="Arial"/>
        </w:rPr>
        <w:t>Sonata op. 100 (1973)</w:t>
      </w:r>
      <w:r w:rsidR="007943F9" w:rsidRPr="005E6A12">
        <w:rPr>
          <w:rFonts w:ascii="Arial" w:hAnsi="Arial" w:cs="Arial"/>
        </w:rPr>
        <w:t>,</w:t>
      </w:r>
      <w:r w:rsidR="00EA0183">
        <w:rPr>
          <w:rFonts w:ascii="Arial" w:hAnsi="Arial" w:cs="Arial"/>
        </w:rPr>
        <w:t xml:space="preserve">   </w:t>
      </w:r>
      <w:r w:rsidR="007943F9" w:rsidRPr="005E6A12">
        <w:rPr>
          <w:rFonts w:ascii="Arial" w:hAnsi="Arial" w:cs="Arial"/>
        </w:rPr>
        <w:t xml:space="preserve">Variazioni op. 116.   </w:t>
      </w:r>
      <w:r w:rsidR="0057331C" w:rsidRPr="005E6A12">
        <w:rPr>
          <w:rFonts w:ascii="Arial" w:hAnsi="Arial" w:cs="Arial"/>
        </w:rPr>
        <w:t>Trio, 2 viole e vcl. op. 46.</w:t>
      </w:r>
      <w:r w:rsidR="003D1A9C" w:rsidRPr="005E6A12">
        <w:rPr>
          <w:rFonts w:ascii="Arial" w:hAnsi="Arial" w:cs="Arial"/>
        </w:rPr>
        <w:t xml:space="preserve">  </w:t>
      </w:r>
      <w:r w:rsidRPr="005E6A12">
        <w:rPr>
          <w:rFonts w:ascii="Arial" w:hAnsi="Arial" w:cs="Arial"/>
        </w:rPr>
        <w:t xml:space="preserve"> </w:t>
      </w:r>
    </w:p>
    <w:p w:rsidR="00DF47FD" w:rsidRPr="005E6A12" w:rsidRDefault="00DF47FD" w:rsidP="007E0117">
      <w:pPr>
        <w:tabs>
          <w:tab w:val="left" w:pos="4253"/>
          <w:tab w:val="left" w:pos="9639"/>
          <w:tab w:val="left" w:pos="10206"/>
          <w:tab w:val="left" w:pos="10490"/>
        </w:tabs>
        <w:rPr>
          <w:rFonts w:ascii="Arial" w:hAnsi="Arial" w:cs="Arial"/>
        </w:rPr>
      </w:pPr>
    </w:p>
    <w:p w:rsidR="00DF47FD" w:rsidRPr="005E6A12" w:rsidRDefault="00DF47F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SIMONIS  Jean Marie</w:t>
      </w:r>
      <w:r w:rsidRPr="005E6A12">
        <w:rPr>
          <w:rFonts w:ascii="Arial" w:hAnsi="Arial" w:cs="Arial"/>
          <w:color w:val="4F81BD"/>
          <w:u w:val="single"/>
        </w:rPr>
        <w:tab/>
        <w:t>Mol, 22.11.1931</w:t>
      </w:r>
    </w:p>
    <w:p w:rsidR="00EF1112" w:rsidRPr="005E6A12" w:rsidRDefault="00EF111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belga, allievo al Conservatorio di Bruxelles di Souris, Quinet per composizione e Defossez per direzione d’orchestra. Nel 1978 vinse il Concorso Regina Elisabetta. Insegnante al Conservatorio di Bruxelles. Membro dell’Accdemia di Scienze, Lettere e Belle Arti, che dirige dal 1997.</w:t>
      </w:r>
    </w:p>
    <w:p w:rsidR="00EF1112" w:rsidRPr="005E6A12" w:rsidRDefault="00EF1112" w:rsidP="007E0117">
      <w:pPr>
        <w:tabs>
          <w:tab w:val="left" w:pos="4253"/>
          <w:tab w:val="left" w:pos="9639"/>
          <w:tab w:val="left" w:pos="10206"/>
          <w:tab w:val="left" w:pos="10490"/>
        </w:tabs>
        <w:rPr>
          <w:rFonts w:ascii="Arial" w:hAnsi="Arial" w:cs="Arial"/>
        </w:rPr>
      </w:pPr>
      <w:r w:rsidRPr="005E6A12">
        <w:rPr>
          <w:rFonts w:ascii="Arial" w:hAnsi="Arial" w:cs="Arial"/>
          <w:bCs/>
        </w:rPr>
        <w:t>Duetti op. 15</w:t>
      </w:r>
      <w:r w:rsidRPr="005E6A12">
        <w:rPr>
          <w:rFonts w:ascii="Arial" w:hAnsi="Arial" w:cs="Arial"/>
        </w:rPr>
        <w:t xml:space="preserve">, viola e pf. (1968, 14’).   </w:t>
      </w:r>
      <w:r w:rsidRPr="005E6A12">
        <w:rPr>
          <w:rFonts w:ascii="Arial" w:hAnsi="Arial" w:cs="Arial"/>
          <w:bCs/>
        </w:rPr>
        <w:t>Incontro II op. 49/b</w:t>
      </w:r>
      <w:r w:rsidRPr="005E6A12">
        <w:rPr>
          <w:rFonts w:ascii="Arial" w:hAnsi="Arial" w:cs="Arial"/>
        </w:rPr>
        <w:t>, viola e pf. (1996, 5’15).</w:t>
      </w:r>
    </w:p>
    <w:p w:rsidR="003D1A9C" w:rsidRPr="005E6A12" w:rsidRDefault="003D1A9C" w:rsidP="007E0117">
      <w:pPr>
        <w:tabs>
          <w:tab w:val="left" w:pos="4253"/>
          <w:tab w:val="left" w:pos="9639"/>
          <w:tab w:val="left" w:pos="10206"/>
          <w:tab w:val="left" w:pos="10490"/>
        </w:tabs>
        <w:rPr>
          <w:rFonts w:ascii="Arial" w:hAnsi="Arial" w:cs="Arial"/>
          <w:u w:val="single"/>
        </w:rPr>
      </w:pPr>
    </w:p>
    <w:p w:rsidR="00003B34" w:rsidRPr="005E6A12" w:rsidRDefault="00003B3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SINIGAGLIA  Leone</w:t>
      </w:r>
      <w:r w:rsidRPr="005E6A12">
        <w:rPr>
          <w:rFonts w:ascii="Arial" w:hAnsi="Arial" w:cs="Arial"/>
          <w:color w:val="4F81BD"/>
          <w:u w:val="single"/>
        </w:rPr>
        <w:tab/>
        <w:t>Torino, 14.8.1868 - Torino, 16.5.1944.</w:t>
      </w:r>
    </w:p>
    <w:p w:rsidR="00003B34" w:rsidRPr="005E6A12" w:rsidRDefault="00003B3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italiano, allievo di Bolzoni e Mandyczewski. Amico di Brahms, Mahler e Dvorak.</w:t>
      </w:r>
    </w:p>
    <w:p w:rsidR="00003B34" w:rsidRPr="005E6A12" w:rsidRDefault="00003B34"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Sonata per violoncello e pf op. 42 (1923).</w:t>
      </w:r>
      <w:r w:rsidR="00C45151" w:rsidRPr="005E6A12">
        <w:rPr>
          <w:rFonts w:ascii="Arial" w:hAnsi="Arial" w:cs="Arial"/>
          <w:color w:val="000000"/>
        </w:rPr>
        <w:t xml:space="preserve"> </w:t>
      </w:r>
      <w:r w:rsidRPr="005E6A12">
        <w:rPr>
          <w:rFonts w:ascii="Arial" w:hAnsi="Arial" w:cs="Arial"/>
          <w:color w:val="000000"/>
        </w:rPr>
        <w:t xml:space="preserve">  Serenata per vl. viola e vcl. op. 33</w:t>
      </w:r>
    </w:p>
    <w:p w:rsidR="002A7E8D" w:rsidRPr="005E6A12" w:rsidRDefault="002A7E8D" w:rsidP="007E0117">
      <w:pPr>
        <w:tabs>
          <w:tab w:val="left" w:pos="4253"/>
          <w:tab w:val="left" w:pos="9639"/>
          <w:tab w:val="left" w:pos="10206"/>
          <w:tab w:val="left" w:pos="10490"/>
        </w:tabs>
        <w:rPr>
          <w:rFonts w:ascii="Arial" w:hAnsi="Arial" w:cs="Arial"/>
          <w:u w:val="single"/>
        </w:rPr>
      </w:pPr>
    </w:p>
    <w:p w:rsidR="003469B5" w:rsidRPr="005E6A12" w:rsidRDefault="003469B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SIOHAN  Robert Lucien</w:t>
      </w:r>
      <w:r w:rsidRPr="005E6A12">
        <w:rPr>
          <w:rFonts w:ascii="Arial" w:hAnsi="Arial" w:cs="Arial"/>
          <w:color w:val="4F81BD"/>
          <w:u w:val="single"/>
        </w:rPr>
        <w:tab/>
      </w:r>
      <w:r w:rsidR="00DC21C9" w:rsidRPr="005E6A12">
        <w:rPr>
          <w:rFonts w:ascii="Arial" w:hAnsi="Arial" w:cs="Arial"/>
          <w:color w:val="4F81BD"/>
          <w:u w:val="single"/>
        </w:rPr>
        <w:t>Parigi, 27.2.1894</w:t>
      </w:r>
    </w:p>
    <w:p w:rsidR="008F57E4" w:rsidRPr="005E6A12" w:rsidRDefault="0053261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concertista,m c</w:t>
      </w:r>
      <w:r w:rsidR="008F57E4" w:rsidRPr="005E6A12">
        <w:rPr>
          <w:rFonts w:ascii="Arial" w:hAnsi="Arial" w:cs="Arial"/>
          <w:color w:val="4F81BD"/>
          <w:sz w:val="20"/>
          <w:szCs w:val="20"/>
        </w:rPr>
        <w:t>ompositore e dir</w:t>
      </w:r>
      <w:r w:rsidRPr="005E6A12">
        <w:rPr>
          <w:rFonts w:ascii="Arial" w:hAnsi="Arial" w:cs="Arial"/>
          <w:color w:val="4F81BD"/>
          <w:sz w:val="20"/>
          <w:szCs w:val="20"/>
        </w:rPr>
        <w:t>ettore</w:t>
      </w:r>
      <w:r w:rsidR="008F57E4" w:rsidRPr="005E6A12">
        <w:rPr>
          <w:rFonts w:ascii="Arial" w:hAnsi="Arial" w:cs="Arial"/>
          <w:color w:val="4F81BD"/>
          <w:sz w:val="20"/>
          <w:szCs w:val="20"/>
        </w:rPr>
        <w:t xml:space="preserve"> d’orchestra francese, allievo di Lavignac, Laforge, Widor e d’Indy. Insegnante al Conservatorio di Parigi e fondatore dei “Concert Siohan”</w:t>
      </w:r>
      <w:r w:rsidRPr="005E6A12">
        <w:rPr>
          <w:rFonts w:ascii="Arial" w:hAnsi="Arial" w:cs="Arial"/>
          <w:color w:val="4F81BD"/>
          <w:sz w:val="20"/>
          <w:szCs w:val="20"/>
        </w:rPr>
        <w:t>,</w:t>
      </w:r>
      <w:r w:rsidR="008F57E4" w:rsidRPr="005E6A12">
        <w:rPr>
          <w:rFonts w:ascii="Arial" w:hAnsi="Arial" w:cs="Arial"/>
          <w:color w:val="4F81BD"/>
          <w:sz w:val="20"/>
          <w:szCs w:val="20"/>
        </w:rPr>
        <w:t xml:space="preserve"> dove si eseguirono in </w:t>
      </w:r>
      <w:r w:rsidR="00B1225E" w:rsidRPr="005E6A12">
        <w:rPr>
          <w:rFonts w:ascii="Arial" w:hAnsi="Arial" w:cs="Arial"/>
          <w:color w:val="4F81BD"/>
          <w:sz w:val="20"/>
          <w:szCs w:val="20"/>
        </w:rPr>
        <w:t xml:space="preserve"> </w:t>
      </w:r>
      <w:r w:rsidR="008F57E4" w:rsidRPr="005E6A12">
        <w:rPr>
          <w:rFonts w:ascii="Arial" w:hAnsi="Arial" w:cs="Arial"/>
          <w:color w:val="4F81BD"/>
          <w:sz w:val="20"/>
          <w:szCs w:val="20"/>
        </w:rPr>
        <w:t>particolare prime esecuzioni d’opere di Messiaen, Milhaud, Honegger.</w:t>
      </w:r>
    </w:p>
    <w:p w:rsidR="00EB1AB9" w:rsidRPr="005E6A12" w:rsidRDefault="00CA1295" w:rsidP="007E0117">
      <w:pPr>
        <w:tabs>
          <w:tab w:val="left" w:pos="4253"/>
          <w:tab w:val="left" w:pos="9639"/>
          <w:tab w:val="left" w:pos="10206"/>
          <w:tab w:val="left" w:pos="10490"/>
        </w:tabs>
        <w:rPr>
          <w:rFonts w:ascii="Arial" w:hAnsi="Arial" w:cs="Arial"/>
        </w:rPr>
      </w:pPr>
      <w:r w:rsidRPr="005E6A12">
        <w:rPr>
          <w:rFonts w:ascii="Arial" w:hAnsi="Arial" w:cs="Arial"/>
        </w:rPr>
        <w:t>Métaboles per viola e pf. (1952).</w:t>
      </w:r>
    </w:p>
    <w:p w:rsidR="00EB1AB9" w:rsidRPr="005E6A12" w:rsidRDefault="00EB1AB9" w:rsidP="007E0117">
      <w:pPr>
        <w:tabs>
          <w:tab w:val="left" w:pos="4253"/>
          <w:tab w:val="left" w:pos="9639"/>
          <w:tab w:val="left" w:pos="10206"/>
          <w:tab w:val="left" w:pos="10490"/>
        </w:tabs>
        <w:rPr>
          <w:rFonts w:ascii="Arial" w:hAnsi="Arial" w:cs="Arial"/>
        </w:rPr>
      </w:pPr>
    </w:p>
    <w:p w:rsidR="00EB1AB9" w:rsidRPr="005E6A12" w:rsidRDefault="00EB1AB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SIRINSKIJ  Vasilij</w:t>
      </w:r>
      <w:r w:rsidRPr="005E6A12">
        <w:rPr>
          <w:rFonts w:ascii="Arial" w:hAnsi="Arial" w:cs="Arial"/>
          <w:color w:val="4F81BD"/>
          <w:u w:val="single"/>
        </w:rPr>
        <w:tab/>
        <w:t>Ekaterinodar, 17.1.1901 - Mosca, 16.8.1965.</w:t>
      </w:r>
    </w:p>
    <w:p w:rsidR="00CA1295" w:rsidRPr="005E6A12" w:rsidRDefault="00EB1AB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russo, allievo di Konius, Krejn, Katuar e Mjaskovskij. </w:t>
      </w:r>
      <w:r w:rsidR="00EA0183">
        <w:rPr>
          <w:rFonts w:ascii="Arial" w:hAnsi="Arial" w:cs="Arial"/>
          <w:color w:val="4F81BD"/>
          <w:sz w:val="20"/>
          <w:szCs w:val="20"/>
        </w:rPr>
        <w:t xml:space="preserve">                  </w:t>
      </w:r>
      <w:r w:rsidRPr="005E6A12">
        <w:rPr>
          <w:rFonts w:ascii="Arial" w:hAnsi="Arial" w:cs="Arial"/>
          <w:color w:val="4F81BD"/>
          <w:sz w:val="20"/>
          <w:szCs w:val="20"/>
        </w:rPr>
        <w:t>Insegnante al Conservatorio di Mosca.</w:t>
      </w:r>
    </w:p>
    <w:p w:rsidR="00CA1295" w:rsidRPr="005E6A12" w:rsidRDefault="00EB1AB9"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Sonata per viola e pf. </w:t>
      </w:r>
      <w:r w:rsidRPr="005E6A12">
        <w:rPr>
          <w:rFonts w:ascii="Arial" w:hAnsi="Arial" w:cs="Arial"/>
          <w:lang w:val="en-US"/>
        </w:rPr>
        <w:t>(1924).</w:t>
      </w:r>
    </w:p>
    <w:p w:rsidR="00EB1AB9" w:rsidRPr="005E6A12" w:rsidRDefault="00EB1AB9" w:rsidP="007E0117">
      <w:pPr>
        <w:tabs>
          <w:tab w:val="left" w:pos="4253"/>
          <w:tab w:val="left" w:pos="9639"/>
          <w:tab w:val="left" w:pos="10206"/>
          <w:tab w:val="left" w:pos="10490"/>
        </w:tabs>
        <w:rPr>
          <w:rFonts w:ascii="Arial" w:hAnsi="Arial" w:cs="Arial"/>
          <w:lang w:val="en-US"/>
        </w:rPr>
      </w:pPr>
    </w:p>
    <w:p w:rsidR="003D1A9C" w:rsidRPr="005E6A12" w:rsidRDefault="003D1A9C"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 xml:space="preserve">SITT  </w:t>
      </w:r>
      <w:r w:rsidR="00DA6E08" w:rsidRPr="005E6A12">
        <w:rPr>
          <w:rFonts w:ascii="Arial" w:hAnsi="Arial" w:cs="Arial"/>
          <w:color w:val="4F81BD"/>
          <w:u w:val="single"/>
          <w:lang w:val="en-US"/>
        </w:rPr>
        <w:t xml:space="preserve">Jan </w:t>
      </w:r>
      <w:r w:rsidRPr="005E6A12">
        <w:rPr>
          <w:rFonts w:ascii="Arial" w:hAnsi="Arial" w:cs="Arial"/>
          <w:color w:val="4F81BD"/>
          <w:u w:val="single"/>
          <w:lang w:val="en-US"/>
        </w:rPr>
        <w:t>Hans</w:t>
      </w:r>
      <w:r w:rsidRPr="005E6A12">
        <w:rPr>
          <w:rFonts w:ascii="Arial" w:hAnsi="Arial" w:cs="Arial"/>
          <w:color w:val="4F81BD"/>
          <w:u w:val="single"/>
          <w:lang w:val="en-US"/>
        </w:rPr>
        <w:tab/>
      </w:r>
      <w:r w:rsidR="00DA6E08" w:rsidRPr="005E6A12">
        <w:rPr>
          <w:rFonts w:ascii="Arial" w:hAnsi="Arial" w:cs="Arial"/>
          <w:color w:val="4F81BD"/>
          <w:u w:val="single"/>
          <w:lang w:val="en-US"/>
        </w:rPr>
        <w:t>Praga, 21.9.1850</w:t>
      </w:r>
      <w:r w:rsidR="000B6405" w:rsidRPr="005E6A12">
        <w:rPr>
          <w:rFonts w:ascii="Arial" w:hAnsi="Arial" w:cs="Arial"/>
          <w:color w:val="4F81BD"/>
          <w:u w:val="single"/>
          <w:lang w:val="en-US"/>
        </w:rPr>
        <w:t xml:space="preserve"> </w:t>
      </w:r>
      <w:r w:rsidRPr="005E6A12">
        <w:rPr>
          <w:rFonts w:ascii="Arial" w:hAnsi="Arial" w:cs="Arial"/>
          <w:color w:val="4F81BD"/>
          <w:u w:val="single"/>
          <w:lang w:val="en-US"/>
        </w:rPr>
        <w:t xml:space="preserve">- </w:t>
      </w:r>
      <w:r w:rsidR="00DA6E08" w:rsidRPr="005E6A12">
        <w:rPr>
          <w:rFonts w:ascii="Arial" w:hAnsi="Arial" w:cs="Arial"/>
          <w:color w:val="4F81BD"/>
          <w:u w:val="single"/>
          <w:lang w:val="en-US"/>
        </w:rPr>
        <w:t>Lipsia, 10.3.</w:t>
      </w:r>
      <w:r w:rsidRPr="005E6A12">
        <w:rPr>
          <w:rFonts w:ascii="Arial" w:hAnsi="Arial" w:cs="Arial"/>
          <w:color w:val="4F81BD"/>
          <w:u w:val="single"/>
          <w:lang w:val="en-US"/>
        </w:rPr>
        <w:t>1922</w:t>
      </w:r>
      <w:r w:rsidR="00DA6E08" w:rsidRPr="005E6A12">
        <w:rPr>
          <w:rFonts w:ascii="Arial" w:hAnsi="Arial" w:cs="Arial"/>
          <w:color w:val="4F81BD"/>
          <w:u w:val="single"/>
          <w:lang w:val="en-US"/>
        </w:rPr>
        <w:t>.</w:t>
      </w:r>
    </w:p>
    <w:p w:rsidR="00DA6E08" w:rsidRPr="005E6A12" w:rsidRDefault="006B625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w:t>
      </w:r>
      <w:r w:rsidR="00CB6471" w:rsidRPr="005E6A12">
        <w:rPr>
          <w:rFonts w:ascii="Arial" w:hAnsi="Arial" w:cs="Arial"/>
          <w:color w:val="4F81BD"/>
          <w:sz w:val="20"/>
          <w:szCs w:val="20"/>
        </w:rPr>
        <w:t xml:space="preserve">violinista, </w:t>
      </w:r>
      <w:r w:rsidR="00AD6903" w:rsidRPr="005E6A12">
        <w:rPr>
          <w:rFonts w:ascii="Arial" w:hAnsi="Arial" w:cs="Arial"/>
          <w:b/>
          <w:color w:val="4F81BD"/>
          <w:sz w:val="20"/>
          <w:szCs w:val="20"/>
        </w:rPr>
        <w:t>violista</w:t>
      </w:r>
      <w:r w:rsidR="00CB6471" w:rsidRPr="005E6A12">
        <w:rPr>
          <w:rFonts w:ascii="Arial" w:hAnsi="Arial" w:cs="Arial"/>
          <w:b/>
          <w:color w:val="4F81BD"/>
          <w:sz w:val="20"/>
          <w:szCs w:val="20"/>
        </w:rPr>
        <w:t xml:space="preserve"> </w:t>
      </w:r>
      <w:r w:rsidR="00101CAA" w:rsidRPr="005E6A12">
        <w:rPr>
          <w:rFonts w:ascii="Arial" w:hAnsi="Arial" w:cs="Arial"/>
          <w:color w:val="4F81BD"/>
          <w:sz w:val="20"/>
          <w:szCs w:val="20"/>
        </w:rPr>
        <w:t>e</w:t>
      </w:r>
      <w:r w:rsidR="007D217F" w:rsidRPr="005E6A12">
        <w:rPr>
          <w:rFonts w:ascii="Arial" w:hAnsi="Arial" w:cs="Arial"/>
          <w:color w:val="4F81BD"/>
          <w:sz w:val="20"/>
          <w:szCs w:val="20"/>
        </w:rPr>
        <w:t xml:space="preserve"> direttore d’orchestra</w:t>
      </w:r>
      <w:r w:rsidRPr="005E6A12">
        <w:rPr>
          <w:rFonts w:ascii="Arial" w:hAnsi="Arial" w:cs="Arial"/>
          <w:color w:val="4F81BD"/>
          <w:sz w:val="20"/>
          <w:szCs w:val="20"/>
        </w:rPr>
        <w:t xml:space="preserve"> boemo</w:t>
      </w:r>
      <w:r w:rsidR="007D217F" w:rsidRPr="005E6A12">
        <w:rPr>
          <w:rFonts w:ascii="Arial" w:hAnsi="Arial" w:cs="Arial"/>
          <w:color w:val="4F81BD"/>
          <w:sz w:val="20"/>
          <w:szCs w:val="20"/>
        </w:rPr>
        <w:t>. Allievo di Mildner, Kittl, fu 1° violino e direttore d’orchestra a Praga, Nizza, Lipsia dove fu anche insegnante nel locale Conservatorio. Fece parte del famoso quartetto di Brodsky come violista.</w:t>
      </w:r>
    </w:p>
    <w:p w:rsidR="0012721A" w:rsidRPr="005E6A12" w:rsidRDefault="00D33001"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w:t>
      </w:r>
      <w:r w:rsidR="00425D2B" w:rsidRPr="005E6A12">
        <w:rPr>
          <w:rFonts w:ascii="Arial" w:hAnsi="Arial" w:cs="Arial"/>
        </w:rPr>
        <w:t>2</w:t>
      </w:r>
      <w:r w:rsidRPr="005E6A12">
        <w:rPr>
          <w:rFonts w:ascii="Arial" w:hAnsi="Arial" w:cs="Arial"/>
        </w:rPr>
        <w:t>4</w:t>
      </w:r>
      <w:r w:rsidR="00425D2B" w:rsidRPr="005E6A12">
        <w:rPr>
          <w:rFonts w:ascii="Arial" w:hAnsi="Arial" w:cs="Arial"/>
        </w:rPr>
        <w:t xml:space="preserve"> Studi op. 32</w:t>
      </w:r>
      <w:r w:rsidRPr="005E6A12">
        <w:rPr>
          <w:rFonts w:ascii="Arial" w:hAnsi="Arial" w:cs="Arial"/>
        </w:rPr>
        <w:t>,   15 Studi, op. 116</w:t>
      </w:r>
      <w:r w:rsidR="006B07AE" w:rsidRPr="005E6A12">
        <w:rPr>
          <w:rFonts w:ascii="Arial" w:hAnsi="Arial" w:cs="Arial"/>
        </w:rPr>
        <w:t>.</w:t>
      </w:r>
      <w:r w:rsidR="00425D2B" w:rsidRPr="005E6A12">
        <w:rPr>
          <w:rFonts w:ascii="Arial" w:hAnsi="Arial" w:cs="Arial"/>
        </w:rPr>
        <w:t xml:space="preserve">  </w:t>
      </w:r>
      <w:r w:rsidR="00E10443" w:rsidRPr="005E6A12">
        <w:rPr>
          <w:rFonts w:ascii="Arial" w:hAnsi="Arial" w:cs="Arial"/>
        </w:rPr>
        <w:t xml:space="preserve"> </w:t>
      </w:r>
      <w:r w:rsidR="00812E96" w:rsidRPr="005E6A12">
        <w:rPr>
          <w:rFonts w:ascii="Arial" w:hAnsi="Arial" w:cs="Arial"/>
          <w:u w:val="single"/>
        </w:rPr>
        <w:t>Viola e pf</w:t>
      </w:r>
      <w:r w:rsidR="00812E96" w:rsidRPr="005E6A12">
        <w:rPr>
          <w:rFonts w:ascii="Arial" w:hAnsi="Arial" w:cs="Arial"/>
        </w:rPr>
        <w:t>.</w:t>
      </w:r>
      <w:r w:rsidR="0012721A" w:rsidRPr="005E6A12">
        <w:rPr>
          <w:rFonts w:ascii="Arial" w:hAnsi="Arial" w:cs="Arial"/>
        </w:rPr>
        <w:t xml:space="preserve">: 3 </w:t>
      </w:r>
      <w:r w:rsidR="006B07AE" w:rsidRPr="005E6A12">
        <w:rPr>
          <w:rFonts w:ascii="Arial" w:hAnsi="Arial" w:cs="Arial"/>
        </w:rPr>
        <w:t>Stud</w:t>
      </w:r>
      <w:r w:rsidR="0012721A" w:rsidRPr="005E6A12">
        <w:rPr>
          <w:rFonts w:ascii="Arial" w:hAnsi="Arial" w:cs="Arial"/>
        </w:rPr>
        <w:t xml:space="preserve">i, op. 75 (1901),   </w:t>
      </w:r>
    </w:p>
    <w:p w:rsidR="0012721A" w:rsidRPr="005E6A12" w:rsidRDefault="0012721A" w:rsidP="007E0117">
      <w:pPr>
        <w:tabs>
          <w:tab w:val="left" w:pos="4253"/>
          <w:tab w:val="left" w:pos="9639"/>
          <w:tab w:val="left" w:pos="10206"/>
          <w:tab w:val="left" w:pos="10490"/>
        </w:tabs>
        <w:rPr>
          <w:rFonts w:ascii="Arial" w:hAnsi="Arial" w:cs="Arial"/>
        </w:rPr>
      </w:pPr>
      <w:r w:rsidRPr="005E6A12">
        <w:rPr>
          <w:rFonts w:ascii="Arial" w:hAnsi="Arial" w:cs="Arial"/>
        </w:rPr>
        <w:t xml:space="preserve">6 Albumblatter op. 39 (1891, 15’),    3 Fantasiestucke op. 58 (1894),   </w:t>
      </w:r>
    </w:p>
    <w:p w:rsidR="00431E7A" w:rsidRPr="005E6A12" w:rsidRDefault="008369AB" w:rsidP="007E0117">
      <w:pPr>
        <w:tabs>
          <w:tab w:val="left" w:pos="4253"/>
          <w:tab w:val="left" w:pos="9639"/>
          <w:tab w:val="left" w:pos="10206"/>
          <w:tab w:val="left" w:pos="10490"/>
        </w:tabs>
        <w:rPr>
          <w:rFonts w:ascii="Arial" w:hAnsi="Arial" w:cs="Arial"/>
        </w:rPr>
      </w:pPr>
      <w:r w:rsidRPr="005E6A12">
        <w:rPr>
          <w:rFonts w:ascii="Arial" w:hAnsi="Arial" w:cs="Arial"/>
        </w:rPr>
        <w:t>Romanza, op. 102,1 (1909)</w:t>
      </w:r>
      <w:r w:rsidR="00431E7A" w:rsidRPr="005E6A12">
        <w:rPr>
          <w:rFonts w:ascii="Arial" w:hAnsi="Arial" w:cs="Arial"/>
        </w:rPr>
        <w:t xml:space="preserve">,   </w:t>
      </w:r>
      <w:r w:rsidR="003D1A9C" w:rsidRPr="005E6A12">
        <w:rPr>
          <w:rFonts w:ascii="Arial" w:hAnsi="Arial" w:cs="Arial"/>
        </w:rPr>
        <w:t xml:space="preserve">Gavotta e </w:t>
      </w:r>
      <w:r w:rsidR="0012721A" w:rsidRPr="005E6A12">
        <w:rPr>
          <w:rFonts w:ascii="Arial" w:hAnsi="Arial" w:cs="Arial"/>
        </w:rPr>
        <w:t>M</w:t>
      </w:r>
      <w:r w:rsidR="003D1A9C" w:rsidRPr="005E6A12">
        <w:rPr>
          <w:rFonts w:ascii="Arial" w:hAnsi="Arial" w:cs="Arial"/>
        </w:rPr>
        <w:t>azurka op</w:t>
      </w:r>
      <w:r w:rsidR="0012721A" w:rsidRPr="005E6A12">
        <w:rPr>
          <w:rFonts w:ascii="Arial" w:hAnsi="Arial" w:cs="Arial"/>
        </w:rPr>
        <w:t>.</w:t>
      </w:r>
      <w:r w:rsidR="003D1A9C" w:rsidRPr="005E6A12">
        <w:rPr>
          <w:rFonts w:ascii="Arial" w:hAnsi="Arial" w:cs="Arial"/>
        </w:rPr>
        <w:t xml:space="preserve"> 132</w:t>
      </w:r>
      <w:r w:rsidR="004F760F" w:rsidRPr="005E6A12">
        <w:rPr>
          <w:rFonts w:ascii="Arial" w:hAnsi="Arial" w:cs="Arial"/>
        </w:rPr>
        <w:t xml:space="preserve"> </w:t>
      </w:r>
      <w:r w:rsidR="00E10443" w:rsidRPr="005E6A12">
        <w:rPr>
          <w:rFonts w:ascii="Arial" w:hAnsi="Arial" w:cs="Arial"/>
        </w:rPr>
        <w:t>(1919)</w:t>
      </w:r>
      <w:r w:rsidRPr="005E6A12">
        <w:rPr>
          <w:rFonts w:ascii="Arial" w:hAnsi="Arial" w:cs="Arial"/>
        </w:rPr>
        <w:t xml:space="preserve">,   </w:t>
      </w:r>
    </w:p>
    <w:p w:rsidR="00EA0183" w:rsidRDefault="008369AB" w:rsidP="007E0117">
      <w:pPr>
        <w:tabs>
          <w:tab w:val="left" w:pos="4253"/>
          <w:tab w:val="left" w:pos="9639"/>
          <w:tab w:val="left" w:pos="10206"/>
          <w:tab w:val="left" w:pos="10490"/>
        </w:tabs>
        <w:rPr>
          <w:rFonts w:ascii="Arial" w:hAnsi="Arial" w:cs="Arial"/>
        </w:rPr>
      </w:pPr>
      <w:r w:rsidRPr="00EA0183">
        <w:rPr>
          <w:rFonts w:ascii="Arial" w:hAnsi="Arial" w:cs="Arial"/>
          <w:u w:val="single"/>
        </w:rPr>
        <w:t>Viola e orch</w:t>
      </w:r>
      <w:r w:rsidR="00EA0183" w:rsidRPr="00EA0183">
        <w:rPr>
          <w:rFonts w:ascii="Arial" w:hAnsi="Arial" w:cs="Arial"/>
          <w:u w:val="single"/>
        </w:rPr>
        <w:t>estra</w:t>
      </w:r>
      <w:r w:rsidRPr="005E6A12">
        <w:rPr>
          <w:rFonts w:ascii="Arial" w:hAnsi="Arial" w:cs="Arial"/>
        </w:rPr>
        <w:t xml:space="preserve">:   </w:t>
      </w:r>
      <w:r w:rsidR="00211199" w:rsidRPr="005E6A12">
        <w:rPr>
          <w:rFonts w:ascii="Arial" w:hAnsi="Arial" w:cs="Arial"/>
        </w:rPr>
        <w:t>Pezzo da concerto</w:t>
      </w:r>
      <w:r w:rsidR="00942662" w:rsidRPr="005E6A12">
        <w:rPr>
          <w:rFonts w:ascii="Arial" w:hAnsi="Arial" w:cs="Arial"/>
        </w:rPr>
        <w:t xml:space="preserve"> in Sol-</w:t>
      </w:r>
      <w:r w:rsidR="00211199" w:rsidRPr="005E6A12">
        <w:rPr>
          <w:rFonts w:ascii="Arial" w:hAnsi="Arial" w:cs="Arial"/>
        </w:rPr>
        <w:t>, op. 46</w:t>
      </w:r>
      <w:r w:rsidR="00E10443" w:rsidRPr="005E6A12">
        <w:rPr>
          <w:rFonts w:ascii="Arial" w:hAnsi="Arial" w:cs="Arial"/>
        </w:rPr>
        <w:t xml:space="preserve"> (189</w:t>
      </w:r>
      <w:r w:rsidR="00942662" w:rsidRPr="005E6A12">
        <w:rPr>
          <w:rFonts w:ascii="Arial" w:hAnsi="Arial" w:cs="Arial"/>
        </w:rPr>
        <w:t>2, 15'30</w:t>
      </w:r>
      <w:r w:rsidR="00E10443" w:rsidRPr="005E6A12">
        <w:rPr>
          <w:rFonts w:ascii="Arial" w:hAnsi="Arial" w:cs="Arial"/>
        </w:rPr>
        <w:t>)</w:t>
      </w:r>
      <w:r w:rsidR="00211199" w:rsidRPr="005E6A12">
        <w:rPr>
          <w:rFonts w:ascii="Arial" w:hAnsi="Arial" w:cs="Arial"/>
        </w:rPr>
        <w:t>,</w:t>
      </w:r>
      <w:r w:rsidR="00431E7A" w:rsidRPr="005E6A12">
        <w:rPr>
          <w:rFonts w:ascii="Arial" w:hAnsi="Arial" w:cs="Arial"/>
        </w:rPr>
        <w:t xml:space="preserve">   </w:t>
      </w:r>
    </w:p>
    <w:p w:rsidR="00EA0183" w:rsidRDefault="007D217F" w:rsidP="007E0117">
      <w:pPr>
        <w:tabs>
          <w:tab w:val="left" w:pos="4253"/>
          <w:tab w:val="left" w:pos="9639"/>
          <w:tab w:val="left" w:pos="10206"/>
          <w:tab w:val="left" w:pos="10490"/>
        </w:tabs>
        <w:rPr>
          <w:rFonts w:ascii="Arial" w:hAnsi="Arial" w:cs="Arial"/>
        </w:rPr>
      </w:pPr>
      <w:r w:rsidRPr="005E6A12">
        <w:rPr>
          <w:rFonts w:ascii="Arial" w:hAnsi="Arial" w:cs="Arial"/>
        </w:rPr>
        <w:t>Concerto op</w:t>
      </w:r>
      <w:r w:rsidR="007643EA" w:rsidRPr="005E6A12">
        <w:rPr>
          <w:rFonts w:ascii="Arial" w:hAnsi="Arial" w:cs="Arial"/>
        </w:rPr>
        <w:t>.</w:t>
      </w:r>
      <w:r w:rsidRPr="005E6A12">
        <w:rPr>
          <w:rFonts w:ascii="Arial" w:hAnsi="Arial" w:cs="Arial"/>
        </w:rPr>
        <w:t xml:space="preserve"> 68</w:t>
      </w:r>
      <w:r w:rsidR="00CB6471" w:rsidRPr="005E6A12">
        <w:rPr>
          <w:rFonts w:ascii="Arial" w:hAnsi="Arial" w:cs="Arial"/>
        </w:rPr>
        <w:t xml:space="preserve"> (1900)</w:t>
      </w:r>
      <w:r w:rsidR="00211199" w:rsidRPr="005E6A12">
        <w:rPr>
          <w:rFonts w:ascii="Arial" w:hAnsi="Arial" w:cs="Arial"/>
        </w:rPr>
        <w:t>,</w:t>
      </w:r>
      <w:r w:rsidR="00EA0183">
        <w:rPr>
          <w:rFonts w:ascii="Arial" w:hAnsi="Arial" w:cs="Arial"/>
        </w:rPr>
        <w:t xml:space="preserve">   </w:t>
      </w:r>
      <w:r w:rsidR="00CB6471" w:rsidRPr="005E6A12">
        <w:rPr>
          <w:rFonts w:ascii="Arial" w:hAnsi="Arial" w:cs="Arial"/>
        </w:rPr>
        <w:t>Romanza in Sol-, op. 72 (1900)</w:t>
      </w:r>
      <w:r w:rsidR="00211199" w:rsidRPr="005E6A12">
        <w:rPr>
          <w:rFonts w:ascii="Arial" w:hAnsi="Arial" w:cs="Arial"/>
        </w:rPr>
        <w:t xml:space="preserve">,   </w:t>
      </w:r>
    </w:p>
    <w:p w:rsidR="00942662" w:rsidRPr="005E6A12" w:rsidRDefault="00E10443" w:rsidP="007E0117">
      <w:pPr>
        <w:tabs>
          <w:tab w:val="left" w:pos="4253"/>
          <w:tab w:val="left" w:pos="9639"/>
          <w:tab w:val="left" w:pos="10206"/>
          <w:tab w:val="left" w:pos="10490"/>
        </w:tabs>
        <w:rPr>
          <w:rFonts w:ascii="Arial" w:hAnsi="Arial" w:cs="Arial"/>
        </w:rPr>
      </w:pPr>
      <w:r w:rsidRPr="005E6A12">
        <w:rPr>
          <w:rFonts w:ascii="Arial" w:hAnsi="Arial" w:cs="Arial"/>
        </w:rPr>
        <w:lastRenderedPageBreak/>
        <w:t>Pezzo da concerto</w:t>
      </w:r>
      <w:r w:rsidR="00211199" w:rsidRPr="005E6A12">
        <w:rPr>
          <w:rFonts w:ascii="Arial" w:hAnsi="Arial" w:cs="Arial"/>
        </w:rPr>
        <w:t xml:space="preserve"> in Sol-</w:t>
      </w:r>
      <w:r w:rsidRPr="005E6A12">
        <w:rPr>
          <w:rFonts w:ascii="Arial" w:hAnsi="Arial" w:cs="Arial"/>
        </w:rPr>
        <w:t>, op. 119 (1</w:t>
      </w:r>
      <w:r w:rsidR="00D33001" w:rsidRPr="005E6A12">
        <w:rPr>
          <w:rFonts w:ascii="Arial" w:hAnsi="Arial" w:cs="Arial"/>
        </w:rPr>
        <w:t>892</w:t>
      </w:r>
      <w:r w:rsidRPr="005E6A12">
        <w:rPr>
          <w:rFonts w:ascii="Arial" w:hAnsi="Arial" w:cs="Arial"/>
        </w:rPr>
        <w:t>).</w:t>
      </w:r>
    </w:p>
    <w:p w:rsidR="00942662" w:rsidRPr="00EA0183" w:rsidRDefault="00942662" w:rsidP="007E0117">
      <w:pPr>
        <w:tabs>
          <w:tab w:val="left" w:pos="4253"/>
          <w:tab w:val="left" w:pos="9639"/>
          <w:tab w:val="left" w:pos="10206"/>
          <w:tab w:val="left" w:pos="10490"/>
        </w:tabs>
        <w:rPr>
          <w:rStyle w:val="google-src-text1"/>
          <w:rFonts w:ascii="Arial" w:hAnsi="Arial" w:cs="Arial"/>
          <w:iCs/>
          <w:vanish w:val="0"/>
          <w:specVanish w:val="0"/>
        </w:rPr>
      </w:pPr>
    </w:p>
    <w:p w:rsidR="004A1392" w:rsidRPr="005E6A12" w:rsidRDefault="004A139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SIKLOS  Albert</w:t>
      </w:r>
      <w:r w:rsidRPr="005E6A12">
        <w:rPr>
          <w:rFonts w:ascii="Arial" w:hAnsi="Arial" w:cs="Arial"/>
          <w:color w:val="4F81BD"/>
          <w:u w:val="single"/>
        </w:rPr>
        <w:tab/>
        <w:t>Budapest, 26.6.1878 - Budapest, 3.4.1942.</w:t>
      </w:r>
    </w:p>
    <w:p w:rsidR="004A1392" w:rsidRPr="005E6A12" w:rsidRDefault="004A139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Violoncellista e compositore ungherese, allievo di Koessler. Insegnante di composizione all’Accademia Musicale di Budapest.</w:t>
      </w:r>
    </w:p>
    <w:p w:rsidR="004A1392" w:rsidRPr="005E6A12" w:rsidRDefault="004A1392" w:rsidP="007E0117">
      <w:pPr>
        <w:tabs>
          <w:tab w:val="left" w:pos="4253"/>
          <w:tab w:val="left" w:pos="9639"/>
          <w:tab w:val="left" w:pos="10206"/>
          <w:tab w:val="left" w:pos="10490"/>
        </w:tabs>
        <w:rPr>
          <w:rFonts w:ascii="Arial" w:hAnsi="Arial" w:cs="Arial"/>
        </w:rPr>
      </w:pPr>
      <w:r w:rsidRPr="005E6A12">
        <w:rPr>
          <w:rFonts w:ascii="Arial" w:hAnsi="Arial" w:cs="Arial"/>
        </w:rPr>
        <w:t>Trio, fl. viola e arpa (1933).</w:t>
      </w:r>
    </w:p>
    <w:p w:rsidR="00952CB3" w:rsidRPr="005E6A12" w:rsidRDefault="00952CB3" w:rsidP="007E0117">
      <w:pPr>
        <w:tabs>
          <w:tab w:val="left" w:pos="4253"/>
          <w:tab w:val="left" w:pos="9639"/>
          <w:tab w:val="left" w:pos="10206"/>
          <w:tab w:val="left" w:pos="10490"/>
        </w:tabs>
        <w:rPr>
          <w:rFonts w:ascii="Arial" w:hAnsi="Arial" w:cs="Arial"/>
        </w:rPr>
      </w:pPr>
    </w:p>
    <w:p w:rsidR="00952CB3" w:rsidRPr="005E6A12" w:rsidRDefault="00952CB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SIVIC  Pavel                                       </w:t>
      </w:r>
      <w:r w:rsidR="007101EC">
        <w:rPr>
          <w:rFonts w:ascii="Arial" w:hAnsi="Arial" w:cs="Arial"/>
          <w:color w:val="4F81BD"/>
          <w:u w:val="single"/>
        </w:rPr>
        <w:t xml:space="preserve">    </w:t>
      </w:r>
      <w:r w:rsidRPr="005E6A12">
        <w:rPr>
          <w:rFonts w:ascii="Arial" w:hAnsi="Arial" w:cs="Arial"/>
          <w:color w:val="4F81BD"/>
          <w:u w:val="single"/>
        </w:rPr>
        <w:t>Radovljica, 2.2.1908 - Lubiana, 31.5.1995.</w:t>
      </w:r>
    </w:p>
    <w:p w:rsidR="00F53378" w:rsidRPr="005E6A12" w:rsidRDefault="00F5337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concertista jugoslavo, allievo di Ravnik e Kurz, di Suk e Haba. Insegnante </w:t>
      </w:r>
      <w:r w:rsidR="00B1225E" w:rsidRPr="005E6A12">
        <w:rPr>
          <w:rFonts w:ascii="Arial" w:hAnsi="Arial" w:cs="Arial"/>
          <w:color w:val="4F81BD"/>
          <w:sz w:val="20"/>
          <w:szCs w:val="20"/>
        </w:rPr>
        <w:t xml:space="preserve"> </w:t>
      </w:r>
      <w:r w:rsidRPr="005E6A12">
        <w:rPr>
          <w:rFonts w:ascii="Arial" w:hAnsi="Arial" w:cs="Arial"/>
          <w:color w:val="4F81BD"/>
          <w:sz w:val="20"/>
          <w:szCs w:val="20"/>
        </w:rPr>
        <w:t>all’Accademia musicale di Lubiana.</w:t>
      </w:r>
    </w:p>
    <w:p w:rsidR="00952CB3" w:rsidRPr="005E6A12" w:rsidRDefault="00952CB3" w:rsidP="007E0117">
      <w:pPr>
        <w:tabs>
          <w:tab w:val="left" w:pos="4253"/>
          <w:tab w:val="left" w:pos="9639"/>
          <w:tab w:val="left" w:pos="10206"/>
          <w:tab w:val="left" w:pos="10490"/>
        </w:tabs>
        <w:rPr>
          <w:rFonts w:ascii="Arial" w:hAnsi="Arial" w:cs="Arial"/>
        </w:rPr>
      </w:pPr>
      <w:r w:rsidRPr="005E6A12">
        <w:rPr>
          <w:rFonts w:ascii="Arial" w:hAnsi="Arial" w:cs="Arial"/>
        </w:rPr>
        <w:t>Suite per viola e pf. (1941).   Variazioni per viola e pf. (1953).</w:t>
      </w:r>
    </w:p>
    <w:p w:rsidR="004A1392" w:rsidRPr="005E6A12" w:rsidRDefault="004A1392" w:rsidP="007E0117">
      <w:pPr>
        <w:tabs>
          <w:tab w:val="left" w:pos="4253"/>
          <w:tab w:val="left" w:pos="9639"/>
          <w:tab w:val="left" w:pos="10206"/>
          <w:tab w:val="left" w:pos="10490"/>
        </w:tabs>
        <w:rPr>
          <w:rFonts w:ascii="Arial" w:hAnsi="Arial" w:cs="Arial"/>
        </w:rPr>
      </w:pPr>
    </w:p>
    <w:p w:rsidR="000B6405" w:rsidRPr="005E6A12" w:rsidRDefault="000B640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SKALKOTTAS  Nikos</w:t>
      </w:r>
      <w:r w:rsidRPr="005E6A12">
        <w:rPr>
          <w:rFonts w:ascii="Arial" w:hAnsi="Arial" w:cs="Arial"/>
          <w:color w:val="4F81BD"/>
          <w:u w:val="single"/>
        </w:rPr>
        <w:tab/>
        <w:t>Calcide, 8.3.1904 - Atene, 19.9.1949,</w:t>
      </w:r>
    </w:p>
    <w:p w:rsidR="000B6405" w:rsidRPr="005E6A12" w:rsidRDefault="000B640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violinista greco. Perfezionamento con Hess, Kahn, Jarnach e Schoenberg. Violinista nell’Orchestra dell’opera di Atene, interesse per il folklore musicale della sua nazione.</w:t>
      </w:r>
    </w:p>
    <w:p w:rsidR="000B6405" w:rsidRPr="005E6A12" w:rsidRDefault="000B6405" w:rsidP="007E0117">
      <w:pPr>
        <w:tabs>
          <w:tab w:val="left" w:pos="4253"/>
          <w:tab w:val="left" w:pos="9639"/>
          <w:tab w:val="left" w:pos="10206"/>
          <w:tab w:val="left" w:pos="10490"/>
        </w:tabs>
        <w:rPr>
          <w:rFonts w:ascii="Arial" w:hAnsi="Arial" w:cs="Arial"/>
        </w:rPr>
      </w:pPr>
      <w:r w:rsidRPr="005E6A12">
        <w:rPr>
          <w:rFonts w:ascii="Arial" w:hAnsi="Arial" w:cs="Arial"/>
        </w:rPr>
        <w:t>Duo per viola e vl.</w:t>
      </w:r>
    </w:p>
    <w:p w:rsidR="000F146A" w:rsidRPr="005E6A12" w:rsidRDefault="000F146A" w:rsidP="007E0117">
      <w:pPr>
        <w:tabs>
          <w:tab w:val="left" w:pos="4253"/>
          <w:tab w:val="left" w:pos="9639"/>
          <w:tab w:val="left" w:pos="10206"/>
          <w:tab w:val="left" w:pos="10490"/>
        </w:tabs>
        <w:rPr>
          <w:rFonts w:ascii="Arial" w:hAnsi="Arial" w:cs="Arial"/>
        </w:rPr>
      </w:pPr>
    </w:p>
    <w:p w:rsidR="000F146A" w:rsidRPr="005E6A12" w:rsidRDefault="000F146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SKERJANC  Lucijan</w:t>
      </w:r>
      <w:r w:rsidRPr="005E6A12">
        <w:rPr>
          <w:rFonts w:ascii="Arial" w:hAnsi="Arial" w:cs="Arial"/>
          <w:color w:val="4F81BD"/>
          <w:u w:val="single"/>
        </w:rPr>
        <w:tab/>
        <w:t>Graz, 17.12.1900 - 1973.</w:t>
      </w:r>
    </w:p>
    <w:p w:rsidR="000F146A" w:rsidRPr="005E6A12" w:rsidRDefault="000F146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Direttore d’orchestra, didatta e compositore jugoslavo. Allievo di Marx a Vienna, d’Indy a Parigi e di </w:t>
      </w:r>
      <w:r w:rsidR="00B1225E" w:rsidRPr="005E6A12">
        <w:rPr>
          <w:rFonts w:ascii="Arial" w:hAnsi="Arial" w:cs="Arial"/>
          <w:color w:val="4F81BD"/>
          <w:sz w:val="20"/>
          <w:szCs w:val="20"/>
        </w:rPr>
        <w:t xml:space="preserve"> </w:t>
      </w:r>
      <w:r w:rsidRPr="005E6A12">
        <w:rPr>
          <w:rFonts w:ascii="Arial" w:hAnsi="Arial" w:cs="Arial"/>
          <w:color w:val="4F81BD"/>
          <w:sz w:val="20"/>
          <w:szCs w:val="20"/>
        </w:rPr>
        <w:t>Weingartner a Basilea.</w:t>
      </w:r>
    </w:p>
    <w:p w:rsidR="000F146A" w:rsidRPr="005E6A12" w:rsidRDefault="000F146A" w:rsidP="007E0117">
      <w:pPr>
        <w:tabs>
          <w:tab w:val="left" w:pos="4253"/>
          <w:tab w:val="left" w:pos="9639"/>
          <w:tab w:val="left" w:pos="10206"/>
          <w:tab w:val="left" w:pos="10490"/>
        </w:tabs>
        <w:rPr>
          <w:rFonts w:ascii="Arial" w:hAnsi="Arial" w:cs="Arial"/>
        </w:rPr>
      </w:pPr>
      <w:r w:rsidRPr="005E6A12">
        <w:rPr>
          <w:rFonts w:ascii="Arial" w:hAnsi="Arial" w:cs="Arial"/>
        </w:rPr>
        <w:t>Duo per 2 viole (1952).</w:t>
      </w:r>
      <w:r w:rsidR="006B07AE" w:rsidRPr="005E6A12">
        <w:rPr>
          <w:rFonts w:ascii="Arial" w:hAnsi="Arial" w:cs="Arial"/>
        </w:rPr>
        <w:t xml:space="preserve">   Elegia, viola e pf.   Rapsodia concertante, viola e orch. (1959).</w:t>
      </w:r>
    </w:p>
    <w:p w:rsidR="004A0612" w:rsidRPr="005E6A12" w:rsidRDefault="004A0612" w:rsidP="007E0117">
      <w:pPr>
        <w:tabs>
          <w:tab w:val="left" w:pos="4253"/>
          <w:tab w:val="left" w:pos="9639"/>
          <w:tab w:val="left" w:pos="10206"/>
          <w:tab w:val="left" w:pos="10490"/>
        </w:tabs>
        <w:rPr>
          <w:rFonts w:ascii="Arial" w:hAnsi="Arial" w:cs="Arial"/>
        </w:rPr>
      </w:pPr>
    </w:p>
    <w:p w:rsidR="004A0612" w:rsidRPr="005E6A12" w:rsidRDefault="004A061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SKLENICKA  Karel</w:t>
      </w:r>
      <w:r w:rsidRPr="005E6A12">
        <w:rPr>
          <w:rFonts w:ascii="Arial" w:hAnsi="Arial" w:cs="Arial"/>
          <w:color w:val="4F81BD"/>
          <w:u w:val="single"/>
        </w:rPr>
        <w:tab/>
        <w:t>1933</w:t>
      </w:r>
      <w:r w:rsidR="00E5108F" w:rsidRPr="005E6A12">
        <w:rPr>
          <w:rFonts w:ascii="Arial" w:hAnsi="Arial" w:cs="Arial"/>
          <w:color w:val="4F81BD"/>
          <w:u w:val="single"/>
        </w:rPr>
        <w:t xml:space="preserve"> - </w:t>
      </w:r>
      <w:r w:rsidRPr="005E6A12">
        <w:rPr>
          <w:rFonts w:ascii="Arial" w:hAnsi="Arial" w:cs="Arial"/>
          <w:color w:val="4F81BD"/>
          <w:u w:val="single"/>
        </w:rPr>
        <w:t>2001.</w:t>
      </w:r>
    </w:p>
    <w:p w:rsidR="00E5108F" w:rsidRPr="005E6A12" w:rsidRDefault="00E5108F" w:rsidP="007E0117">
      <w:pPr>
        <w:tabs>
          <w:tab w:val="left" w:pos="4253"/>
          <w:tab w:val="left" w:pos="9639"/>
          <w:tab w:val="left" w:pos="10206"/>
          <w:tab w:val="left" w:pos="10490"/>
        </w:tabs>
        <w:rPr>
          <w:rStyle w:val="notranslate"/>
          <w:rFonts w:ascii="Arial" w:hAnsi="Arial" w:cs="Arial"/>
          <w:color w:val="4F81BD"/>
          <w:sz w:val="20"/>
          <w:szCs w:val="20"/>
        </w:rPr>
      </w:pPr>
      <w:r w:rsidRPr="005E6A12">
        <w:rPr>
          <w:rStyle w:val="notranslate"/>
          <w:rFonts w:ascii="Arial" w:hAnsi="Arial" w:cs="Arial"/>
          <w:color w:val="4F81BD"/>
          <w:sz w:val="20"/>
          <w:szCs w:val="20"/>
        </w:rPr>
        <w:t>Compositore céco.</w:t>
      </w:r>
    </w:p>
    <w:p w:rsidR="00EA0183" w:rsidRDefault="00843712"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 xml:space="preserve">Tre Elegie, viola sola (1980).   </w:t>
      </w:r>
      <w:r w:rsidR="00315BFE" w:rsidRPr="005E6A12">
        <w:rPr>
          <w:rStyle w:val="google-src-text1"/>
          <w:rFonts w:ascii="Arial" w:hAnsi="Arial" w:cs="Arial"/>
          <w:i/>
          <w:iCs/>
        </w:rPr>
        <w:t>Due per uno</w:t>
      </w:r>
      <w:r w:rsidR="00315BFE" w:rsidRPr="005E6A12">
        <w:rPr>
          <w:rStyle w:val="google-src-text1"/>
          <w:rFonts w:ascii="Arial" w:hAnsi="Arial" w:cs="Arial"/>
        </w:rPr>
        <w:t xml:space="preserve"> for 2 violas (1988); Český Hudební Fond</w:t>
      </w:r>
      <w:r w:rsidR="00315BFE" w:rsidRPr="005E6A12">
        <w:rPr>
          <w:rStyle w:val="notranslate"/>
          <w:rFonts w:ascii="Arial" w:hAnsi="Arial" w:cs="Arial"/>
          <w:iCs/>
        </w:rPr>
        <w:t>Due per Uno</w:t>
      </w:r>
      <w:r w:rsidRPr="005E6A12">
        <w:rPr>
          <w:rStyle w:val="notranslate"/>
          <w:rFonts w:ascii="Arial" w:hAnsi="Arial" w:cs="Arial"/>
          <w:iCs/>
        </w:rPr>
        <w:t>,</w:t>
      </w:r>
      <w:r w:rsidR="00315BFE" w:rsidRPr="005E6A12">
        <w:rPr>
          <w:rStyle w:val="notranslate"/>
          <w:rFonts w:ascii="Arial" w:hAnsi="Arial" w:cs="Arial"/>
        </w:rPr>
        <w:t xml:space="preserve"> 2 viole (1988)</w:t>
      </w:r>
      <w:r w:rsidR="004A0612" w:rsidRPr="005E6A12">
        <w:rPr>
          <w:rStyle w:val="notranslate"/>
          <w:rFonts w:ascii="Arial" w:hAnsi="Arial" w:cs="Arial"/>
        </w:rPr>
        <w:t xml:space="preserve">.   </w:t>
      </w:r>
    </w:p>
    <w:p w:rsidR="00EA0183" w:rsidRDefault="00315BFE"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rPr>
        <w:t>Giochi</w:t>
      </w:r>
      <w:r w:rsidR="00526761" w:rsidRPr="005E6A12">
        <w:rPr>
          <w:rStyle w:val="notranslate"/>
          <w:rFonts w:ascii="Arial" w:hAnsi="Arial" w:cs="Arial"/>
        </w:rPr>
        <w:t xml:space="preserve">, </w:t>
      </w:r>
      <w:r w:rsidRPr="005E6A12">
        <w:rPr>
          <w:rStyle w:val="notranslate"/>
          <w:rFonts w:ascii="Arial" w:hAnsi="Arial" w:cs="Arial"/>
        </w:rPr>
        <w:t>viola, v</w:t>
      </w:r>
      <w:r w:rsidR="004A0612" w:rsidRPr="005E6A12">
        <w:rPr>
          <w:rStyle w:val="notranslate"/>
          <w:rFonts w:ascii="Arial" w:hAnsi="Arial" w:cs="Arial"/>
        </w:rPr>
        <w:t xml:space="preserve">cl. ctb. </w:t>
      </w:r>
      <w:r w:rsidRPr="005E6A12">
        <w:rPr>
          <w:rStyle w:val="notranslate"/>
          <w:rFonts w:ascii="Arial" w:hAnsi="Arial" w:cs="Arial"/>
        </w:rPr>
        <w:t>(1988)</w:t>
      </w:r>
      <w:r w:rsidR="004A0612" w:rsidRPr="005E6A12">
        <w:rPr>
          <w:rStyle w:val="notranslate"/>
          <w:rFonts w:ascii="Arial" w:hAnsi="Arial" w:cs="Arial"/>
        </w:rPr>
        <w:t>.</w:t>
      </w:r>
      <w:r w:rsidR="00EA0183">
        <w:rPr>
          <w:rStyle w:val="notranslate"/>
          <w:rFonts w:ascii="Arial" w:hAnsi="Arial" w:cs="Arial"/>
        </w:rPr>
        <w:t xml:space="preserve">   </w:t>
      </w:r>
      <w:r w:rsidRPr="005E6A12">
        <w:rPr>
          <w:rStyle w:val="google-src-text1"/>
          <w:rFonts w:ascii="Arial" w:hAnsi="Arial" w:cs="Arial"/>
          <w:iCs/>
        </w:rPr>
        <w:t>Idee adalbertine</w:t>
      </w:r>
      <w:r w:rsidRPr="005E6A12">
        <w:rPr>
          <w:rStyle w:val="google-src-text1"/>
          <w:rFonts w:ascii="Arial" w:hAnsi="Arial" w:cs="Arial"/>
        </w:rPr>
        <w:t xml:space="preserve"> for 2 violas (1991); Český Hudební Fond</w:t>
      </w:r>
      <w:r w:rsidRPr="005E6A12">
        <w:rPr>
          <w:rStyle w:val="notranslate"/>
          <w:rFonts w:ascii="Arial" w:hAnsi="Arial" w:cs="Arial"/>
          <w:iCs/>
        </w:rPr>
        <w:t>Idee adalbertine</w:t>
      </w:r>
      <w:r w:rsidRPr="005E6A12">
        <w:rPr>
          <w:rStyle w:val="notranslate"/>
          <w:rFonts w:ascii="Arial" w:hAnsi="Arial" w:cs="Arial"/>
        </w:rPr>
        <w:t xml:space="preserve"> per 2 viole (1991)</w:t>
      </w:r>
      <w:r w:rsidR="00843712" w:rsidRPr="005E6A12">
        <w:rPr>
          <w:rStyle w:val="notranslate"/>
          <w:rFonts w:ascii="Arial" w:hAnsi="Arial" w:cs="Arial"/>
        </w:rPr>
        <w:t xml:space="preserve">.   </w:t>
      </w:r>
    </w:p>
    <w:p w:rsidR="00315BFE" w:rsidRPr="005E6A12" w:rsidRDefault="00315BFE" w:rsidP="007E0117">
      <w:pPr>
        <w:tabs>
          <w:tab w:val="left" w:pos="4253"/>
          <w:tab w:val="left" w:pos="9639"/>
          <w:tab w:val="left" w:pos="10206"/>
          <w:tab w:val="left" w:pos="10490"/>
        </w:tabs>
        <w:rPr>
          <w:rFonts w:ascii="Arial" w:hAnsi="Arial" w:cs="Arial"/>
        </w:rPr>
      </w:pPr>
      <w:r w:rsidRPr="005E6A12">
        <w:rPr>
          <w:rStyle w:val="google-src-text1"/>
          <w:rFonts w:ascii="Arial" w:hAnsi="Arial" w:cs="Arial"/>
          <w:iCs/>
        </w:rPr>
        <w:t>Meditazione paschalis</w:t>
      </w:r>
      <w:r w:rsidRPr="005E6A12">
        <w:rPr>
          <w:rStyle w:val="google-src-text1"/>
          <w:rFonts w:ascii="Arial" w:hAnsi="Arial" w:cs="Arial"/>
        </w:rPr>
        <w:t xml:space="preserve"> for viola and organ (1990); Český Hudební Fond</w:t>
      </w:r>
      <w:r w:rsidRPr="005E6A12">
        <w:rPr>
          <w:rStyle w:val="notranslate"/>
          <w:rFonts w:ascii="Arial" w:hAnsi="Arial" w:cs="Arial"/>
          <w:iCs/>
        </w:rPr>
        <w:t>Meditazione Paschalis</w:t>
      </w:r>
      <w:r w:rsidR="00843712" w:rsidRPr="005E6A12">
        <w:rPr>
          <w:rStyle w:val="notranslate"/>
          <w:rFonts w:ascii="Arial" w:hAnsi="Arial" w:cs="Arial"/>
          <w:iCs/>
        </w:rPr>
        <w:t xml:space="preserve">, </w:t>
      </w:r>
      <w:r w:rsidRPr="005E6A12">
        <w:rPr>
          <w:rStyle w:val="notranslate"/>
          <w:rFonts w:ascii="Arial" w:hAnsi="Arial" w:cs="Arial"/>
        </w:rPr>
        <w:t>viola e organo (1990)</w:t>
      </w:r>
      <w:r w:rsidR="00843712" w:rsidRPr="005E6A12">
        <w:rPr>
          <w:rStyle w:val="notranslate"/>
          <w:rFonts w:ascii="Arial" w:hAnsi="Arial" w:cs="Arial"/>
        </w:rPr>
        <w:t xml:space="preserve">.   </w:t>
      </w:r>
    </w:p>
    <w:p w:rsidR="00315BFE" w:rsidRPr="005E6A12" w:rsidRDefault="00315BFE" w:rsidP="007E0117">
      <w:pPr>
        <w:tabs>
          <w:tab w:val="left" w:pos="4253"/>
          <w:tab w:val="left" w:pos="9639"/>
          <w:tab w:val="left" w:pos="10206"/>
          <w:tab w:val="left" w:pos="10490"/>
        </w:tabs>
        <w:rPr>
          <w:rFonts w:ascii="Arial" w:hAnsi="Arial" w:cs="Arial"/>
        </w:rPr>
      </w:pPr>
      <w:r w:rsidRPr="005E6A12">
        <w:rPr>
          <w:rStyle w:val="google-src-text1"/>
          <w:rFonts w:ascii="Arial" w:hAnsi="Arial" w:cs="Arial"/>
          <w:iCs/>
        </w:rPr>
        <w:t>Tři elegie</w:t>
      </w:r>
      <w:r w:rsidRPr="005E6A12">
        <w:rPr>
          <w:rStyle w:val="google-src-text1"/>
          <w:rFonts w:ascii="Arial" w:hAnsi="Arial" w:cs="Arial"/>
        </w:rPr>
        <w:t xml:space="preserve"> (3 Elegies; Tre Elegie) for viola solo (1980); Český Hudební Fond</w:t>
      </w:r>
    </w:p>
    <w:p w:rsidR="00937C1A" w:rsidRPr="005E6A12" w:rsidRDefault="00937C1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SKOLD  Karl Yngve                            </w:t>
      </w:r>
      <w:r w:rsidR="00FA0378" w:rsidRPr="005E6A12">
        <w:rPr>
          <w:rFonts w:ascii="Arial" w:hAnsi="Arial" w:cs="Arial"/>
          <w:color w:val="4F81BD"/>
          <w:u w:val="single"/>
        </w:rPr>
        <w:t xml:space="preserve">   </w:t>
      </w:r>
      <w:r w:rsidR="007101EC">
        <w:rPr>
          <w:rFonts w:ascii="Arial" w:hAnsi="Arial" w:cs="Arial"/>
          <w:color w:val="4F81BD"/>
          <w:u w:val="single"/>
        </w:rPr>
        <w:t xml:space="preserve"> </w:t>
      </w:r>
      <w:r w:rsidRPr="005E6A12">
        <w:rPr>
          <w:rFonts w:ascii="Arial" w:hAnsi="Arial" w:cs="Arial"/>
          <w:color w:val="4F81BD"/>
          <w:u w:val="single"/>
        </w:rPr>
        <w:t>Vallby, 29.4.1899 - 1992.</w:t>
      </w:r>
    </w:p>
    <w:p w:rsidR="00937C1A" w:rsidRPr="005E6A12" w:rsidRDefault="00937C1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svedese, studi a Stoccolma, Brno e Praga.</w:t>
      </w:r>
    </w:p>
    <w:p w:rsidR="00EA47D3" w:rsidRPr="005E6A12" w:rsidRDefault="00B6373F" w:rsidP="007E0117">
      <w:pPr>
        <w:tabs>
          <w:tab w:val="left" w:pos="4253"/>
          <w:tab w:val="left" w:pos="9639"/>
          <w:tab w:val="left" w:pos="10206"/>
          <w:tab w:val="left" w:pos="10490"/>
        </w:tabs>
        <w:rPr>
          <w:rFonts w:ascii="Arial" w:hAnsi="Arial" w:cs="Arial"/>
        </w:rPr>
      </w:pPr>
      <w:r w:rsidRPr="005E6A12">
        <w:rPr>
          <w:rStyle w:val="notranslate"/>
          <w:rFonts w:ascii="Arial" w:hAnsi="Arial" w:cs="Arial"/>
          <w:iCs/>
        </w:rPr>
        <w:t xml:space="preserve">Romanza, </w:t>
      </w:r>
      <w:r w:rsidRPr="005E6A12">
        <w:rPr>
          <w:rStyle w:val="notranslate"/>
          <w:rFonts w:ascii="Arial" w:hAnsi="Arial" w:cs="Arial"/>
        </w:rPr>
        <w:t xml:space="preserve">viola e pf. (1916),  </w:t>
      </w:r>
      <w:r w:rsidRPr="005E6A12">
        <w:rPr>
          <w:rFonts w:ascii="Arial" w:hAnsi="Arial" w:cs="Arial"/>
        </w:rPr>
        <w:t xml:space="preserve"> </w:t>
      </w:r>
      <w:r w:rsidR="00EA47D3" w:rsidRPr="005E6A12">
        <w:rPr>
          <w:rStyle w:val="google-src-text1"/>
          <w:rFonts w:ascii="Arial" w:hAnsi="Arial" w:cs="Arial"/>
          <w:iCs/>
        </w:rPr>
        <w:t>Fantasi</w:t>
      </w:r>
      <w:r w:rsidR="00EA47D3" w:rsidRPr="005E6A12">
        <w:rPr>
          <w:rStyle w:val="google-src-text1"/>
          <w:rFonts w:ascii="Arial" w:hAnsi="Arial" w:cs="Arial"/>
        </w:rPr>
        <w:t xml:space="preserve"> (Fantasy) for viola and organ, Op.</w:t>
      </w:r>
      <w:r w:rsidR="00EA47D3" w:rsidRPr="005E6A12">
        <w:rPr>
          <w:rStyle w:val="notranslate"/>
          <w:rFonts w:ascii="Arial" w:hAnsi="Arial" w:cs="Arial"/>
          <w:iCs/>
        </w:rPr>
        <w:t xml:space="preserve">Fantasia, </w:t>
      </w:r>
      <w:r w:rsidR="00EA47D3" w:rsidRPr="005E6A12">
        <w:rPr>
          <w:rStyle w:val="notranslate"/>
          <w:rFonts w:ascii="Arial" w:hAnsi="Arial" w:cs="Arial"/>
        </w:rPr>
        <w:t xml:space="preserve">viola e organo op. </w:t>
      </w:r>
      <w:r w:rsidR="00EA47D3" w:rsidRPr="005E6A12">
        <w:rPr>
          <w:rStyle w:val="google-src-text1"/>
          <w:rFonts w:ascii="Arial" w:hAnsi="Arial" w:cs="Arial"/>
        </w:rPr>
        <w:t>12 (1919); Swedish Music Information Centre</w:t>
      </w:r>
      <w:r w:rsidR="00EA47D3" w:rsidRPr="005E6A12">
        <w:rPr>
          <w:rStyle w:val="notranslate"/>
          <w:rFonts w:ascii="Arial" w:hAnsi="Arial" w:cs="Arial"/>
        </w:rPr>
        <w:t xml:space="preserve">12 (1919), </w:t>
      </w:r>
    </w:p>
    <w:p w:rsidR="00F064EB" w:rsidRPr="005E6A12" w:rsidRDefault="008B485D" w:rsidP="007E0117">
      <w:pPr>
        <w:tabs>
          <w:tab w:val="left" w:pos="4253"/>
          <w:tab w:val="left" w:pos="9639"/>
          <w:tab w:val="left" w:pos="10206"/>
          <w:tab w:val="left" w:pos="10490"/>
        </w:tabs>
        <w:rPr>
          <w:rFonts w:ascii="Arial" w:hAnsi="Arial" w:cs="Arial"/>
        </w:rPr>
      </w:pPr>
      <w:r w:rsidRPr="005E6A12">
        <w:rPr>
          <w:rStyle w:val="google-src-text1"/>
          <w:rFonts w:ascii="Arial" w:hAnsi="Arial" w:cs="Arial"/>
          <w:iCs/>
        </w:rPr>
        <w:t>Adagio patetico</w:t>
      </w:r>
      <w:r w:rsidRPr="005E6A12">
        <w:rPr>
          <w:rStyle w:val="google-src-text1"/>
          <w:rFonts w:ascii="Arial" w:hAnsi="Arial" w:cs="Arial"/>
        </w:rPr>
        <w:t xml:space="preserve"> for viola and piano (1920); Swedish Music Information Centre</w:t>
      </w:r>
      <w:r w:rsidRPr="005E6A12">
        <w:rPr>
          <w:rStyle w:val="notranslate"/>
          <w:rFonts w:ascii="Arial" w:hAnsi="Arial" w:cs="Arial"/>
          <w:iCs/>
        </w:rPr>
        <w:t xml:space="preserve">Patetico Adagio, </w:t>
      </w:r>
      <w:r w:rsidRPr="005E6A12">
        <w:rPr>
          <w:rStyle w:val="notranslate"/>
          <w:rFonts w:ascii="Arial" w:hAnsi="Arial" w:cs="Arial"/>
        </w:rPr>
        <w:t>viola e pf. (1920).</w:t>
      </w:r>
      <w:r w:rsidR="00EA47D3" w:rsidRPr="005E6A12">
        <w:rPr>
          <w:rStyle w:val="notranslate"/>
          <w:rFonts w:ascii="Arial" w:hAnsi="Arial" w:cs="Arial"/>
        </w:rPr>
        <w:t xml:space="preserve">   </w:t>
      </w:r>
      <w:r w:rsidR="00F064EB" w:rsidRPr="005E6A12">
        <w:rPr>
          <w:rStyle w:val="google-src-text1"/>
          <w:rFonts w:ascii="Arial" w:hAnsi="Arial" w:cs="Arial"/>
          <w:iCs/>
        </w:rPr>
        <w:t>Alla leggenda</w:t>
      </w:r>
      <w:r w:rsidR="00F064EB" w:rsidRPr="005E6A12">
        <w:rPr>
          <w:rStyle w:val="google-src-text1"/>
          <w:rFonts w:ascii="Arial" w:hAnsi="Arial" w:cs="Arial"/>
        </w:rPr>
        <w:t xml:space="preserve"> for viola and organ, Op.</w:t>
      </w:r>
      <w:r w:rsidR="00F064EB" w:rsidRPr="005E6A12">
        <w:rPr>
          <w:rStyle w:val="notranslate"/>
          <w:rFonts w:ascii="Arial" w:hAnsi="Arial" w:cs="Arial"/>
          <w:iCs/>
        </w:rPr>
        <w:t xml:space="preserve">Alla Leggenda, </w:t>
      </w:r>
      <w:r w:rsidR="00F064EB" w:rsidRPr="005E6A12">
        <w:rPr>
          <w:rStyle w:val="notranslate"/>
          <w:rFonts w:ascii="Arial" w:hAnsi="Arial" w:cs="Arial"/>
        </w:rPr>
        <w:t>viola e org. op.</w:t>
      </w:r>
      <w:r w:rsidR="00F064EB" w:rsidRPr="005E6A12">
        <w:rPr>
          <w:rStyle w:val="google-src-text1"/>
          <w:rFonts w:ascii="Arial" w:hAnsi="Arial" w:cs="Arial"/>
        </w:rPr>
        <w:t>31 (1931); Swedish Music Information Centre</w:t>
      </w:r>
      <w:r w:rsidR="00F064EB" w:rsidRPr="005E6A12">
        <w:rPr>
          <w:rStyle w:val="notranslate"/>
          <w:rFonts w:ascii="Arial" w:hAnsi="Arial" w:cs="Arial"/>
        </w:rPr>
        <w:t xml:space="preserve"> 31 (1931), </w:t>
      </w:r>
    </w:p>
    <w:p w:rsidR="00AF4891" w:rsidRPr="005E6A12" w:rsidRDefault="00AF4891" w:rsidP="007E0117">
      <w:pPr>
        <w:tabs>
          <w:tab w:val="left" w:pos="4253"/>
          <w:tab w:val="left" w:pos="9639"/>
          <w:tab w:val="left" w:pos="10206"/>
          <w:tab w:val="left" w:pos="10490"/>
        </w:tabs>
        <w:rPr>
          <w:rFonts w:ascii="Arial" w:hAnsi="Arial" w:cs="Arial"/>
        </w:rPr>
      </w:pPr>
      <w:r w:rsidRPr="005E6A12">
        <w:rPr>
          <w:rStyle w:val="google-src-text1"/>
          <w:rFonts w:ascii="Arial" w:hAnsi="Arial" w:cs="Arial"/>
        </w:rPr>
        <w:t>Sonata for viola and organ (or piano), Op.</w:t>
      </w:r>
      <w:r w:rsidRPr="005E6A12">
        <w:rPr>
          <w:rStyle w:val="notranslate"/>
          <w:rFonts w:ascii="Arial" w:hAnsi="Arial" w:cs="Arial"/>
        </w:rPr>
        <w:t>Sonata per viola e organo, op.</w:t>
      </w:r>
      <w:r w:rsidRPr="005E6A12">
        <w:rPr>
          <w:rFonts w:ascii="Arial" w:hAnsi="Arial" w:cs="Arial"/>
        </w:rPr>
        <w:t xml:space="preserve"> </w:t>
      </w:r>
      <w:r w:rsidRPr="005E6A12">
        <w:rPr>
          <w:rStyle w:val="google-src-text1"/>
          <w:rFonts w:ascii="Arial" w:hAnsi="Arial" w:cs="Arial"/>
        </w:rPr>
        <w:t>62 (1962); Swedish Music Information Centre</w:t>
      </w:r>
      <w:r w:rsidRPr="005E6A12">
        <w:rPr>
          <w:rStyle w:val="notranslate"/>
          <w:rFonts w:ascii="Arial" w:hAnsi="Arial" w:cs="Arial"/>
        </w:rPr>
        <w:t xml:space="preserve">62 (1962),   </w:t>
      </w:r>
      <w:r w:rsidRPr="005E6A12">
        <w:rPr>
          <w:rStyle w:val="google-src-text1"/>
          <w:rFonts w:ascii="Arial" w:hAnsi="Arial" w:cs="Arial"/>
          <w:iCs/>
        </w:rPr>
        <w:t>Impromptu</w:t>
      </w:r>
      <w:r w:rsidRPr="005E6A12">
        <w:rPr>
          <w:rStyle w:val="google-src-text1"/>
          <w:rFonts w:ascii="Arial" w:hAnsi="Arial" w:cs="Arial"/>
        </w:rPr>
        <w:t xml:space="preserve"> for horn or viola and piano, Op.</w:t>
      </w:r>
      <w:r w:rsidRPr="005E6A12">
        <w:rPr>
          <w:rStyle w:val="notranslate"/>
          <w:rFonts w:ascii="Arial" w:hAnsi="Arial" w:cs="Arial"/>
          <w:iCs/>
        </w:rPr>
        <w:t xml:space="preserve">Impromptu, </w:t>
      </w:r>
      <w:r w:rsidRPr="005E6A12">
        <w:rPr>
          <w:rStyle w:val="notranslate"/>
          <w:rFonts w:ascii="Arial" w:hAnsi="Arial" w:cs="Arial"/>
        </w:rPr>
        <w:t>viola e pf. op.</w:t>
      </w:r>
      <w:r w:rsidRPr="005E6A12">
        <w:rPr>
          <w:rFonts w:ascii="Arial" w:hAnsi="Arial" w:cs="Arial"/>
        </w:rPr>
        <w:t xml:space="preserve"> </w:t>
      </w:r>
      <w:r w:rsidRPr="005E6A12">
        <w:rPr>
          <w:rStyle w:val="google-src-text1"/>
          <w:rFonts w:ascii="Arial" w:hAnsi="Arial" w:cs="Arial"/>
        </w:rPr>
        <w:t>76 (1979); Swedish Music Information Centre</w:t>
      </w:r>
      <w:r w:rsidRPr="005E6A12">
        <w:rPr>
          <w:rStyle w:val="notranslate"/>
          <w:rFonts w:ascii="Arial" w:hAnsi="Arial" w:cs="Arial"/>
        </w:rPr>
        <w:t xml:space="preserve">76 (1979), </w:t>
      </w:r>
    </w:p>
    <w:p w:rsidR="00520E21" w:rsidRPr="005E6A12" w:rsidRDefault="00EA47D3" w:rsidP="007E0117">
      <w:pPr>
        <w:tabs>
          <w:tab w:val="left" w:pos="4253"/>
          <w:tab w:val="left" w:pos="9639"/>
          <w:tab w:val="left" w:pos="10206"/>
          <w:tab w:val="left" w:pos="10490"/>
        </w:tabs>
        <w:rPr>
          <w:rStyle w:val="notranslate"/>
          <w:rFonts w:ascii="Arial" w:hAnsi="Arial" w:cs="Arial"/>
        </w:rPr>
      </w:pPr>
      <w:r w:rsidRPr="005E6A12">
        <w:rPr>
          <w:rStyle w:val="google-src-text1"/>
          <w:rFonts w:ascii="Arial" w:hAnsi="Arial" w:cs="Arial"/>
          <w:iCs/>
        </w:rPr>
        <w:t>Consolation</w:t>
      </w:r>
      <w:r w:rsidRPr="005E6A12">
        <w:rPr>
          <w:rStyle w:val="google-src-text1"/>
          <w:rFonts w:ascii="Arial" w:hAnsi="Arial" w:cs="Arial"/>
        </w:rPr>
        <w:t xml:space="preserve"> for viola and organ or small orchestra (1945); Swedish Music Information Centre</w:t>
      </w:r>
      <w:r w:rsidRPr="005E6A12">
        <w:rPr>
          <w:rStyle w:val="notranslate"/>
          <w:rFonts w:ascii="Arial" w:hAnsi="Arial" w:cs="Arial"/>
          <w:iCs/>
        </w:rPr>
        <w:t xml:space="preserve">Consolazione, </w:t>
      </w:r>
      <w:r w:rsidRPr="005E6A12">
        <w:rPr>
          <w:rStyle w:val="notranslate"/>
          <w:rFonts w:ascii="Arial" w:hAnsi="Arial" w:cs="Arial"/>
        </w:rPr>
        <w:t>viola, organo e orchestra da cam. (1945),</w:t>
      </w:r>
      <w:r w:rsidR="00CC7C38" w:rsidRPr="005E6A12">
        <w:rPr>
          <w:rStyle w:val="notranslate"/>
          <w:rFonts w:ascii="Arial" w:hAnsi="Arial" w:cs="Arial"/>
        </w:rPr>
        <w:t xml:space="preserve">   </w:t>
      </w:r>
    </w:p>
    <w:p w:rsidR="00D351C7" w:rsidRPr="005E6A12" w:rsidRDefault="00AF4891" w:rsidP="007E0117">
      <w:pPr>
        <w:tabs>
          <w:tab w:val="left" w:pos="4253"/>
          <w:tab w:val="left" w:pos="9639"/>
          <w:tab w:val="left" w:pos="10206"/>
          <w:tab w:val="left" w:pos="10490"/>
        </w:tabs>
        <w:rPr>
          <w:rFonts w:ascii="Arial" w:hAnsi="Arial" w:cs="Arial"/>
        </w:rPr>
      </w:pPr>
      <w:r w:rsidRPr="005E6A12">
        <w:rPr>
          <w:rStyle w:val="google-src-text1"/>
          <w:rFonts w:ascii="Arial" w:hAnsi="Arial" w:cs="Arial"/>
          <w:iCs/>
        </w:rPr>
        <w:t>Legend</w:t>
      </w:r>
      <w:r w:rsidRPr="005E6A12">
        <w:rPr>
          <w:rStyle w:val="google-src-text1"/>
          <w:rFonts w:ascii="Arial" w:hAnsi="Arial" w:cs="Arial"/>
        </w:rPr>
        <w:t xml:space="preserve"> for viola and orchestra, Op.</w:t>
      </w:r>
      <w:r w:rsidRPr="005E6A12">
        <w:rPr>
          <w:rStyle w:val="notranslate"/>
          <w:rFonts w:ascii="Arial" w:hAnsi="Arial" w:cs="Arial"/>
          <w:iCs/>
        </w:rPr>
        <w:t xml:space="preserve">Legenda, </w:t>
      </w:r>
      <w:r w:rsidRPr="005E6A12">
        <w:rPr>
          <w:rStyle w:val="notranslate"/>
          <w:rFonts w:ascii="Arial" w:hAnsi="Arial" w:cs="Arial"/>
        </w:rPr>
        <w:t>viola e orch. op.</w:t>
      </w:r>
      <w:r w:rsidRPr="005E6A12">
        <w:rPr>
          <w:rFonts w:ascii="Arial" w:hAnsi="Arial" w:cs="Arial"/>
        </w:rPr>
        <w:t xml:space="preserve"> </w:t>
      </w:r>
      <w:r w:rsidRPr="005E6A12">
        <w:rPr>
          <w:rStyle w:val="google-src-text1"/>
          <w:rFonts w:ascii="Arial" w:hAnsi="Arial" w:cs="Arial"/>
        </w:rPr>
        <w:t>9 (c.1917); Swedish Music Information Centre</w:t>
      </w:r>
      <w:r w:rsidRPr="005E6A12">
        <w:rPr>
          <w:rStyle w:val="notranslate"/>
          <w:rFonts w:ascii="Arial" w:hAnsi="Arial" w:cs="Arial"/>
        </w:rPr>
        <w:t>9 (c.1917).</w:t>
      </w:r>
      <w:r w:rsidR="00520E21" w:rsidRPr="005E6A12">
        <w:rPr>
          <w:rStyle w:val="notranslate"/>
          <w:rFonts w:ascii="Arial" w:hAnsi="Arial" w:cs="Arial"/>
        </w:rPr>
        <w:t xml:space="preserve">   </w:t>
      </w:r>
      <w:r w:rsidR="00D351C7" w:rsidRPr="005E6A12">
        <w:rPr>
          <w:rStyle w:val="google-src-text1"/>
          <w:rFonts w:ascii="Arial" w:hAnsi="Arial" w:cs="Arial"/>
          <w:iCs/>
        </w:rPr>
        <w:t>Suite Concertante</w:t>
      </w:r>
      <w:r w:rsidR="00D351C7" w:rsidRPr="005E6A12">
        <w:rPr>
          <w:rStyle w:val="google-src-text1"/>
          <w:rFonts w:ascii="Arial" w:hAnsi="Arial" w:cs="Arial"/>
        </w:rPr>
        <w:t xml:space="preserve"> for viola and orchestra, Op.</w:t>
      </w:r>
      <w:r w:rsidR="00D351C7" w:rsidRPr="005E6A12">
        <w:rPr>
          <w:rStyle w:val="notranslate"/>
          <w:rFonts w:ascii="Arial" w:hAnsi="Arial" w:cs="Arial"/>
          <w:iCs/>
        </w:rPr>
        <w:t xml:space="preserve">Suite Concertante, </w:t>
      </w:r>
      <w:r w:rsidR="00D351C7" w:rsidRPr="005E6A12">
        <w:rPr>
          <w:rStyle w:val="notranslate"/>
          <w:rFonts w:ascii="Arial" w:hAnsi="Arial" w:cs="Arial"/>
        </w:rPr>
        <w:t>viola e orch. op.</w:t>
      </w:r>
      <w:r w:rsidR="00D351C7" w:rsidRPr="005E6A12">
        <w:rPr>
          <w:rFonts w:ascii="Arial" w:hAnsi="Arial" w:cs="Arial"/>
        </w:rPr>
        <w:t xml:space="preserve"> </w:t>
      </w:r>
      <w:r w:rsidR="00D351C7" w:rsidRPr="005E6A12">
        <w:rPr>
          <w:rStyle w:val="google-src-text1"/>
          <w:rFonts w:ascii="Arial" w:hAnsi="Arial" w:cs="Arial"/>
        </w:rPr>
        <w:t>35 (1936); Swedish Music Information Centre</w:t>
      </w:r>
      <w:r w:rsidR="00D351C7" w:rsidRPr="005E6A12">
        <w:rPr>
          <w:rStyle w:val="notranslate"/>
          <w:rFonts w:ascii="Arial" w:hAnsi="Arial" w:cs="Arial"/>
        </w:rPr>
        <w:t xml:space="preserve">35 (1936). </w:t>
      </w:r>
    </w:p>
    <w:p w:rsidR="00EA47D3" w:rsidRPr="005E6A12" w:rsidRDefault="00EA47D3" w:rsidP="007E0117">
      <w:pPr>
        <w:tabs>
          <w:tab w:val="left" w:pos="4253"/>
          <w:tab w:val="left" w:pos="9639"/>
          <w:tab w:val="left" w:pos="10206"/>
          <w:tab w:val="left" w:pos="10490"/>
        </w:tabs>
        <w:rPr>
          <w:rFonts w:ascii="Arial" w:hAnsi="Arial" w:cs="Arial"/>
        </w:rPr>
      </w:pPr>
    </w:p>
    <w:p w:rsidR="000B6405" w:rsidRPr="005E6A12" w:rsidRDefault="000B640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SKORZENY  Fritz</w:t>
      </w:r>
      <w:r w:rsidR="00E233C1" w:rsidRPr="005E6A12">
        <w:rPr>
          <w:rFonts w:ascii="Arial" w:hAnsi="Arial" w:cs="Arial"/>
          <w:color w:val="4F81BD"/>
          <w:u w:val="single"/>
        </w:rPr>
        <w:tab/>
        <w:t>Vienna, 15.12.1900 - Monaco, 20.9.1965.</w:t>
      </w:r>
    </w:p>
    <w:p w:rsidR="00A47E94" w:rsidRPr="005E6A12" w:rsidRDefault="00A47E9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insegnante e critico musicale austriaco.</w:t>
      </w:r>
    </w:p>
    <w:p w:rsidR="000B6405" w:rsidRPr="005E6A12" w:rsidRDefault="000B6405" w:rsidP="007E0117">
      <w:pPr>
        <w:tabs>
          <w:tab w:val="left" w:pos="4253"/>
          <w:tab w:val="left" w:pos="9639"/>
          <w:tab w:val="left" w:pos="10206"/>
          <w:tab w:val="left" w:pos="10490"/>
        </w:tabs>
        <w:rPr>
          <w:rFonts w:ascii="Arial" w:hAnsi="Arial" w:cs="Arial"/>
        </w:rPr>
      </w:pPr>
      <w:r w:rsidRPr="005E6A12">
        <w:rPr>
          <w:rFonts w:ascii="Arial" w:hAnsi="Arial" w:cs="Arial"/>
        </w:rPr>
        <w:t>Duo</w:t>
      </w:r>
      <w:r w:rsidR="00A47E94" w:rsidRPr="005E6A12">
        <w:rPr>
          <w:rFonts w:ascii="Arial" w:hAnsi="Arial" w:cs="Arial"/>
        </w:rPr>
        <w:t>-</w:t>
      </w:r>
      <w:r w:rsidRPr="005E6A12">
        <w:rPr>
          <w:rFonts w:ascii="Arial" w:hAnsi="Arial" w:cs="Arial"/>
        </w:rPr>
        <w:t xml:space="preserve">Studio, </w:t>
      </w:r>
      <w:r w:rsidR="00A47E94" w:rsidRPr="005E6A12">
        <w:rPr>
          <w:rFonts w:ascii="Arial" w:hAnsi="Arial" w:cs="Arial"/>
        </w:rPr>
        <w:t xml:space="preserve">per </w:t>
      </w:r>
      <w:r w:rsidRPr="005E6A12">
        <w:rPr>
          <w:rFonts w:ascii="Arial" w:hAnsi="Arial" w:cs="Arial"/>
        </w:rPr>
        <w:t>viola e v</w:t>
      </w:r>
      <w:r w:rsidR="00A47E94" w:rsidRPr="005E6A12">
        <w:rPr>
          <w:rFonts w:ascii="Arial" w:hAnsi="Arial" w:cs="Arial"/>
        </w:rPr>
        <w:t>c</w:t>
      </w:r>
      <w:r w:rsidRPr="005E6A12">
        <w:rPr>
          <w:rFonts w:ascii="Arial" w:hAnsi="Arial" w:cs="Arial"/>
        </w:rPr>
        <w:t>l.</w:t>
      </w:r>
      <w:r w:rsidR="00A47E94" w:rsidRPr="005E6A12">
        <w:rPr>
          <w:rFonts w:ascii="Arial" w:hAnsi="Arial" w:cs="Arial"/>
        </w:rPr>
        <w:t xml:space="preserve"> (194</w:t>
      </w:r>
      <w:r w:rsidR="00AB7BB9" w:rsidRPr="005E6A12">
        <w:rPr>
          <w:rFonts w:ascii="Arial" w:hAnsi="Arial" w:cs="Arial"/>
        </w:rPr>
        <w:t>9</w:t>
      </w:r>
      <w:r w:rsidR="00A47E94" w:rsidRPr="005E6A12">
        <w:rPr>
          <w:rFonts w:ascii="Arial" w:hAnsi="Arial" w:cs="Arial"/>
        </w:rPr>
        <w:t>).</w:t>
      </w:r>
      <w:r w:rsidR="00845F67" w:rsidRPr="005E6A12">
        <w:rPr>
          <w:rFonts w:ascii="Arial" w:hAnsi="Arial" w:cs="Arial"/>
        </w:rPr>
        <w:t xml:space="preserve">   Sonata, viola e pf. (1952)</w:t>
      </w:r>
    </w:p>
    <w:p w:rsidR="000B6405" w:rsidRPr="005E6A12" w:rsidRDefault="000B6405" w:rsidP="007E0117">
      <w:pPr>
        <w:tabs>
          <w:tab w:val="left" w:pos="4253"/>
          <w:tab w:val="left" w:pos="9639"/>
          <w:tab w:val="left" w:pos="10206"/>
          <w:tab w:val="left" w:pos="10490"/>
        </w:tabs>
        <w:rPr>
          <w:rFonts w:ascii="Arial" w:hAnsi="Arial" w:cs="Arial"/>
        </w:rPr>
      </w:pPr>
    </w:p>
    <w:p w:rsidR="008B13F0" w:rsidRPr="005E6A12" w:rsidRDefault="008B13F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SLADEK  Paul</w:t>
      </w:r>
      <w:r w:rsidRPr="005E6A12">
        <w:rPr>
          <w:rFonts w:ascii="Arial" w:hAnsi="Arial" w:cs="Arial"/>
          <w:color w:val="4F81BD"/>
          <w:u w:val="single"/>
        </w:rPr>
        <w:tab/>
      </w:r>
      <w:r w:rsidR="004E589C" w:rsidRPr="005E6A12">
        <w:rPr>
          <w:rFonts w:ascii="Arial" w:hAnsi="Arial" w:cs="Arial"/>
          <w:color w:val="4F81BD"/>
          <w:u w:val="single"/>
        </w:rPr>
        <w:t>18.1.</w:t>
      </w:r>
      <w:r w:rsidRPr="005E6A12">
        <w:rPr>
          <w:rFonts w:ascii="Arial" w:hAnsi="Arial" w:cs="Arial"/>
          <w:color w:val="4F81BD"/>
          <w:u w:val="single"/>
        </w:rPr>
        <w:t>1896</w:t>
      </w:r>
      <w:r w:rsidR="004E589C" w:rsidRPr="005E6A12">
        <w:rPr>
          <w:rFonts w:ascii="Arial" w:hAnsi="Arial" w:cs="Arial"/>
          <w:color w:val="4F81BD"/>
          <w:u w:val="single"/>
        </w:rPr>
        <w:t xml:space="preserve"> - Giugno, 1982.</w:t>
      </w:r>
    </w:p>
    <w:p w:rsidR="008B13F0" w:rsidRPr="005E6A12" w:rsidRDefault="008B13F0" w:rsidP="007E0117">
      <w:pPr>
        <w:tabs>
          <w:tab w:val="left" w:pos="4253"/>
          <w:tab w:val="left" w:pos="9639"/>
          <w:tab w:val="left" w:pos="10206"/>
          <w:tab w:val="left" w:pos="10490"/>
        </w:tabs>
        <w:rPr>
          <w:rFonts w:ascii="Arial" w:hAnsi="Arial" w:cs="Arial"/>
        </w:rPr>
      </w:pPr>
      <w:r w:rsidRPr="005E6A12">
        <w:rPr>
          <w:rFonts w:ascii="Arial" w:hAnsi="Arial" w:cs="Arial"/>
        </w:rPr>
        <w:t xml:space="preserve">Elegia, </w:t>
      </w:r>
      <w:r w:rsidR="007222A3" w:rsidRPr="005E6A12">
        <w:rPr>
          <w:rFonts w:ascii="Arial" w:hAnsi="Arial" w:cs="Arial"/>
        </w:rPr>
        <w:t>viola</w:t>
      </w:r>
      <w:r w:rsidRPr="005E6A12">
        <w:rPr>
          <w:rFonts w:ascii="Arial" w:hAnsi="Arial" w:cs="Arial"/>
        </w:rPr>
        <w:t xml:space="preserve"> pf.   Fantasia, </w:t>
      </w:r>
      <w:r w:rsidR="007222A3" w:rsidRPr="005E6A12">
        <w:rPr>
          <w:rFonts w:ascii="Arial" w:hAnsi="Arial" w:cs="Arial"/>
        </w:rPr>
        <w:t>viola</w:t>
      </w:r>
      <w:r w:rsidRPr="005E6A12">
        <w:rPr>
          <w:rFonts w:ascii="Arial" w:hAnsi="Arial" w:cs="Arial"/>
        </w:rPr>
        <w:t xml:space="preserve"> e pf.</w:t>
      </w:r>
    </w:p>
    <w:p w:rsidR="004E589C" w:rsidRPr="005E6A12" w:rsidRDefault="004E589C" w:rsidP="007E0117">
      <w:pPr>
        <w:tabs>
          <w:tab w:val="left" w:pos="4253"/>
          <w:tab w:val="left" w:pos="9639"/>
          <w:tab w:val="left" w:pos="10206"/>
          <w:tab w:val="left" w:pos="10490"/>
        </w:tabs>
        <w:rPr>
          <w:rStyle w:val="notranslate"/>
          <w:rFonts w:ascii="Arial" w:hAnsi="Arial" w:cs="Arial"/>
          <w:shd w:val="clear" w:color="auto" w:fill="E6ECF9"/>
        </w:rPr>
      </w:pPr>
    </w:p>
    <w:p w:rsidR="00F72CAD" w:rsidRPr="005E6A12" w:rsidRDefault="00F72CA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SLAVICKY  Klement</w:t>
      </w:r>
      <w:r w:rsidRPr="005E6A12">
        <w:rPr>
          <w:rFonts w:ascii="Arial" w:hAnsi="Arial" w:cs="Arial"/>
          <w:color w:val="4F81BD"/>
          <w:u w:val="single"/>
        </w:rPr>
        <w:tab/>
        <w:t>Tovacov, 22.9.1910 - Praga, 4.9.1999.</w:t>
      </w:r>
    </w:p>
    <w:p w:rsidR="00F72CAD" w:rsidRPr="005E6A12" w:rsidRDefault="00F72CA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violista e direttore d’orchestra céco. Suo padre era organista e direttore d’orchestra</w:t>
      </w:r>
      <w:r w:rsidR="00727931" w:rsidRPr="005E6A12">
        <w:rPr>
          <w:rFonts w:ascii="Arial" w:hAnsi="Arial" w:cs="Arial"/>
          <w:color w:val="4F81BD"/>
          <w:sz w:val="20"/>
          <w:szCs w:val="20"/>
        </w:rPr>
        <w:t>.</w:t>
      </w:r>
      <w:r w:rsidR="00EA0183">
        <w:rPr>
          <w:rFonts w:ascii="Arial" w:hAnsi="Arial" w:cs="Arial"/>
          <w:color w:val="4F81BD"/>
          <w:sz w:val="20"/>
          <w:szCs w:val="20"/>
        </w:rPr>
        <w:t xml:space="preserve"> </w:t>
      </w:r>
      <w:r w:rsidRPr="005E6A12">
        <w:rPr>
          <w:rFonts w:ascii="Arial" w:hAnsi="Arial" w:cs="Arial"/>
          <w:color w:val="4F81BD"/>
          <w:sz w:val="20"/>
          <w:szCs w:val="20"/>
        </w:rPr>
        <w:t xml:space="preserve">Studi dal 1927 al Conservatorio di Praga, allievo di Jirak, Suk e Talich per pianoforte, viola, composizione e direzione d’orchestra. </w:t>
      </w:r>
    </w:p>
    <w:p w:rsidR="00564844" w:rsidRPr="005E6A12" w:rsidRDefault="00564844" w:rsidP="007E0117">
      <w:pPr>
        <w:tabs>
          <w:tab w:val="left" w:pos="4253"/>
          <w:tab w:val="left" w:pos="9639"/>
          <w:tab w:val="left" w:pos="10206"/>
          <w:tab w:val="left" w:pos="10490"/>
        </w:tabs>
        <w:rPr>
          <w:rFonts w:ascii="Arial" w:hAnsi="Arial" w:cs="Arial"/>
        </w:rPr>
      </w:pPr>
      <w:r w:rsidRPr="005E6A12">
        <w:rPr>
          <w:rFonts w:ascii="Arial" w:hAnsi="Arial" w:cs="Arial"/>
        </w:rPr>
        <w:t>Rapsodia per viola sola</w:t>
      </w:r>
      <w:r w:rsidR="003F04A1" w:rsidRPr="005E6A12">
        <w:rPr>
          <w:rFonts w:ascii="Arial" w:hAnsi="Arial" w:cs="Arial"/>
        </w:rPr>
        <w:t>:   1) 2’40,   2) 4’50,   3) 3’10</w:t>
      </w:r>
      <w:r w:rsidRPr="005E6A12">
        <w:rPr>
          <w:rFonts w:ascii="Arial" w:hAnsi="Arial" w:cs="Arial"/>
        </w:rPr>
        <w:t xml:space="preserve"> (1987).</w:t>
      </w:r>
    </w:p>
    <w:p w:rsidR="0067216D" w:rsidRPr="005E6A12" w:rsidRDefault="00F72CAD" w:rsidP="007E0117">
      <w:pPr>
        <w:tabs>
          <w:tab w:val="left" w:pos="4253"/>
          <w:tab w:val="left" w:pos="9639"/>
          <w:tab w:val="left" w:pos="10206"/>
          <w:tab w:val="left" w:pos="10490"/>
        </w:tabs>
        <w:rPr>
          <w:rFonts w:ascii="Arial" w:hAnsi="Arial" w:cs="Arial"/>
        </w:rPr>
      </w:pPr>
      <w:r w:rsidRPr="005E6A12">
        <w:rPr>
          <w:rStyle w:val="google-src-text1"/>
          <w:rFonts w:ascii="Arial" w:hAnsi="Arial" w:cs="Arial"/>
          <w:sz w:val="19"/>
          <w:szCs w:val="19"/>
        </w:rPr>
        <w:t>Tři studie pro cimbál sólo (1983) 10'Rapsódie pro violu sólo (1987), o P 13'</w:t>
      </w:r>
    </w:p>
    <w:p w:rsidR="00863BA2" w:rsidRPr="005E6A12" w:rsidRDefault="00863BA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SLONIMSKY  Nicolas</w:t>
      </w:r>
      <w:r w:rsidRPr="005E6A12">
        <w:rPr>
          <w:rFonts w:ascii="Arial" w:hAnsi="Arial" w:cs="Arial"/>
          <w:color w:val="4F81BD"/>
          <w:u w:val="single"/>
        </w:rPr>
        <w:tab/>
        <w:t>Pietroburgo, 27.4.1894</w:t>
      </w:r>
    </w:p>
    <w:p w:rsidR="00863BA2" w:rsidRPr="005E6A12" w:rsidRDefault="00863BA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americano d’origine russa, allievo di Arapov e Evlakov al Conservatorio</w:t>
      </w:r>
      <w:r w:rsidR="00520E21" w:rsidRPr="005E6A12">
        <w:rPr>
          <w:rFonts w:ascii="Arial" w:hAnsi="Arial" w:cs="Arial"/>
          <w:color w:val="4F81BD"/>
          <w:sz w:val="20"/>
          <w:szCs w:val="20"/>
        </w:rPr>
        <w:t xml:space="preserve"> </w:t>
      </w:r>
      <w:r w:rsidRPr="005E6A12">
        <w:rPr>
          <w:rFonts w:ascii="Arial" w:hAnsi="Arial" w:cs="Arial"/>
          <w:color w:val="4F81BD"/>
          <w:sz w:val="20"/>
          <w:szCs w:val="20"/>
        </w:rPr>
        <w:t>di Leningrado.</w:t>
      </w:r>
    </w:p>
    <w:p w:rsidR="00863BA2" w:rsidRPr="005E6A12" w:rsidRDefault="00863BA2" w:rsidP="007E0117">
      <w:pPr>
        <w:tabs>
          <w:tab w:val="left" w:pos="4253"/>
          <w:tab w:val="left" w:pos="9639"/>
          <w:tab w:val="left" w:pos="10206"/>
          <w:tab w:val="left" w:pos="10490"/>
        </w:tabs>
        <w:rPr>
          <w:rFonts w:ascii="Arial" w:hAnsi="Arial" w:cs="Arial"/>
        </w:rPr>
      </w:pPr>
      <w:r w:rsidRPr="005E6A12">
        <w:rPr>
          <w:rFonts w:ascii="Arial" w:hAnsi="Arial" w:cs="Arial"/>
        </w:rPr>
        <w:t>Suite per viola e pf. (1959).</w:t>
      </w:r>
    </w:p>
    <w:p w:rsidR="00A9277E" w:rsidRPr="005E6A12" w:rsidRDefault="00A9277E" w:rsidP="007E0117">
      <w:pPr>
        <w:tabs>
          <w:tab w:val="left" w:pos="4253"/>
          <w:tab w:val="left" w:pos="9639"/>
          <w:tab w:val="left" w:pos="10206"/>
          <w:tab w:val="left" w:pos="10490"/>
        </w:tabs>
        <w:rPr>
          <w:rFonts w:ascii="Arial" w:hAnsi="Arial" w:cs="Arial"/>
          <w:color w:val="008080"/>
          <w:u w:val="single"/>
        </w:rPr>
      </w:pPr>
    </w:p>
    <w:p w:rsidR="00A9277E" w:rsidRPr="005E6A12" w:rsidRDefault="00A9277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SLONIMSKIJ  Sergej</w:t>
      </w:r>
      <w:r w:rsidRPr="005E6A12">
        <w:rPr>
          <w:rFonts w:ascii="Arial" w:hAnsi="Arial" w:cs="Arial"/>
          <w:color w:val="4F81BD"/>
          <w:u w:val="single"/>
        </w:rPr>
        <w:tab/>
        <w:t>Leningrado, 12.8.1932</w:t>
      </w:r>
    </w:p>
    <w:p w:rsidR="00A9277E" w:rsidRPr="005E6A12" w:rsidRDefault="00A9277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russo, studi al Collegio musicale di Mosca dal 1943 al 1950. Dal 1950 studi al Conservatorio di Leningrado, allievo di Arapov, Shebalin, Yevlakov (comp.), Artobolevskaya, Savshinky </w:t>
      </w:r>
      <w:r w:rsidR="007101EC">
        <w:rPr>
          <w:rFonts w:ascii="Arial" w:hAnsi="Arial" w:cs="Arial"/>
          <w:color w:val="4F81BD"/>
          <w:sz w:val="20"/>
          <w:szCs w:val="20"/>
        </w:rPr>
        <w:t xml:space="preserve"> </w:t>
      </w:r>
      <w:r w:rsidRPr="005E6A12">
        <w:rPr>
          <w:rFonts w:ascii="Arial" w:hAnsi="Arial" w:cs="Arial"/>
          <w:color w:val="4F81BD"/>
          <w:sz w:val="20"/>
          <w:szCs w:val="20"/>
        </w:rPr>
        <w:t>e Nielsen (pf.). Dal 1958, è insegnante sempre al Conservatorio di Leningrado.</w:t>
      </w:r>
    </w:p>
    <w:p w:rsidR="00A9277E" w:rsidRPr="005E6A12" w:rsidRDefault="00A9277E" w:rsidP="007E0117">
      <w:pPr>
        <w:tabs>
          <w:tab w:val="left" w:pos="4253"/>
          <w:tab w:val="left" w:pos="9639"/>
          <w:tab w:val="left" w:pos="10206"/>
          <w:tab w:val="left" w:pos="10490"/>
        </w:tabs>
        <w:rPr>
          <w:rFonts w:ascii="Arial" w:hAnsi="Arial" w:cs="Arial"/>
        </w:rPr>
      </w:pPr>
      <w:r w:rsidRPr="005E6A12">
        <w:rPr>
          <w:rFonts w:ascii="Arial" w:hAnsi="Arial" w:cs="Arial"/>
        </w:rPr>
        <w:t>2 Pezzi per viola e pf. (1956).   Suite per viola e pf. (1959).</w:t>
      </w:r>
    </w:p>
    <w:p w:rsidR="00B04039" w:rsidRPr="005E6A12" w:rsidRDefault="00B04039" w:rsidP="007E0117">
      <w:pPr>
        <w:tabs>
          <w:tab w:val="left" w:pos="4253"/>
          <w:tab w:val="left" w:pos="9639"/>
          <w:tab w:val="left" w:pos="10206"/>
          <w:tab w:val="left" w:pos="10490"/>
        </w:tabs>
        <w:rPr>
          <w:rFonts w:ascii="Arial" w:hAnsi="Arial" w:cs="Arial"/>
        </w:rPr>
      </w:pPr>
    </w:p>
    <w:p w:rsidR="00CA6575" w:rsidRPr="005E6A12" w:rsidRDefault="00CA657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SLUKA  Lubos</w:t>
      </w:r>
      <w:r w:rsidRPr="005E6A12">
        <w:rPr>
          <w:rFonts w:ascii="Arial" w:hAnsi="Arial" w:cs="Arial"/>
          <w:color w:val="4F81BD"/>
          <w:u w:val="single"/>
        </w:rPr>
        <w:tab/>
        <w:t>Opocno, 13.9.1928</w:t>
      </w:r>
    </w:p>
    <w:p w:rsidR="00CA6575" w:rsidRPr="005E6A12" w:rsidRDefault="00CA657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céco, studi di percussioni, direzione d’orchestra e composizione al Conservatorio di Praga con Klima, Krejci, Ridky e Borkovec. Assistente di Auric e perfezionamento con Honegger nel 1951. </w:t>
      </w:r>
      <w:r w:rsidR="007101EC">
        <w:rPr>
          <w:rFonts w:ascii="Arial" w:hAnsi="Arial" w:cs="Arial"/>
          <w:color w:val="4F81BD"/>
          <w:sz w:val="20"/>
          <w:szCs w:val="20"/>
        </w:rPr>
        <w:t xml:space="preserve">     </w:t>
      </w:r>
      <w:r w:rsidRPr="005E6A12">
        <w:rPr>
          <w:rFonts w:ascii="Arial" w:hAnsi="Arial" w:cs="Arial"/>
          <w:color w:val="4F81BD"/>
          <w:sz w:val="20"/>
          <w:szCs w:val="20"/>
        </w:rPr>
        <w:t xml:space="preserve">Per ragioni politiche tornò a Praga, lavorò per la Tv Cèca. Musiche anche per Tv e Cinema. </w:t>
      </w:r>
      <w:r w:rsidR="007101EC">
        <w:rPr>
          <w:rFonts w:ascii="Arial" w:hAnsi="Arial" w:cs="Arial"/>
          <w:color w:val="4F81BD"/>
          <w:sz w:val="20"/>
          <w:szCs w:val="20"/>
        </w:rPr>
        <w:t xml:space="preserve">                              </w:t>
      </w:r>
      <w:r w:rsidRPr="005E6A12">
        <w:rPr>
          <w:rFonts w:ascii="Arial" w:hAnsi="Arial" w:cs="Arial"/>
          <w:color w:val="4F81BD"/>
          <w:sz w:val="20"/>
          <w:szCs w:val="20"/>
        </w:rPr>
        <w:t>Dal 1992 presidente della Società dei compositori. L’asteroide 27978 porta il suo nome.</w:t>
      </w:r>
    </w:p>
    <w:p w:rsidR="00CA6575" w:rsidRPr="005E6A12" w:rsidRDefault="00CA6575" w:rsidP="007E0117">
      <w:pPr>
        <w:tabs>
          <w:tab w:val="left" w:pos="4253"/>
          <w:tab w:val="left" w:pos="9639"/>
          <w:tab w:val="left" w:pos="10206"/>
          <w:tab w:val="left" w:pos="10490"/>
        </w:tabs>
        <w:rPr>
          <w:rFonts w:ascii="Arial" w:hAnsi="Arial" w:cs="Arial"/>
        </w:rPr>
      </w:pPr>
      <w:r w:rsidRPr="005E6A12">
        <w:rPr>
          <w:rFonts w:ascii="Arial" w:hAnsi="Arial" w:cs="Arial"/>
        </w:rPr>
        <w:t>Sonata per viola e pianoforte.</w:t>
      </w:r>
    </w:p>
    <w:p w:rsidR="00CA6575" w:rsidRPr="005E6A12" w:rsidRDefault="00CA6575" w:rsidP="007E0117">
      <w:pPr>
        <w:tabs>
          <w:tab w:val="left" w:pos="4253"/>
          <w:tab w:val="left" w:pos="9639"/>
          <w:tab w:val="left" w:pos="10206"/>
          <w:tab w:val="left" w:pos="10490"/>
        </w:tabs>
        <w:rPr>
          <w:rFonts w:ascii="Arial" w:hAnsi="Arial" w:cs="Arial"/>
          <w:color w:val="008080"/>
          <w:u w:val="single"/>
        </w:rPr>
      </w:pPr>
    </w:p>
    <w:p w:rsidR="00B04039" w:rsidRPr="005E6A12" w:rsidRDefault="00B0403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SMET</w:t>
      </w:r>
      <w:r w:rsidRPr="005E6A12">
        <w:rPr>
          <w:rFonts w:ascii="Arial" w:eastAsia="Arial" w:hAnsi="Arial" w:cs="Arial"/>
          <w:color w:val="4F81BD"/>
          <w:u w:val="single"/>
        </w:rPr>
        <w:t xml:space="preserve">  </w:t>
      </w:r>
      <w:r w:rsidRPr="005E6A12">
        <w:rPr>
          <w:rFonts w:ascii="Arial" w:hAnsi="Arial" w:cs="Arial"/>
          <w:color w:val="4F81BD"/>
          <w:u w:val="single"/>
        </w:rPr>
        <w:t>Raoul</w:t>
      </w:r>
      <w:r w:rsidRPr="005E6A12">
        <w:rPr>
          <w:rFonts w:ascii="Arial" w:eastAsia="Arial" w:hAnsi="Arial" w:cs="Arial"/>
          <w:color w:val="4F81BD"/>
          <w:u w:val="single"/>
        </w:rPr>
        <w:t xml:space="preserve"> </w:t>
      </w:r>
      <w:r w:rsidRPr="005E6A12">
        <w:rPr>
          <w:rFonts w:ascii="Arial" w:hAnsi="Arial" w:cs="Arial"/>
          <w:color w:val="4F81BD"/>
          <w:u w:val="single"/>
        </w:rPr>
        <w:t>de</w:t>
      </w:r>
      <w:r w:rsidRPr="005E6A12">
        <w:rPr>
          <w:rFonts w:ascii="Arial" w:hAnsi="Arial" w:cs="Arial"/>
          <w:color w:val="4F81BD"/>
          <w:u w:val="single"/>
        </w:rPr>
        <w:tab/>
        <w:t>Borgerhout,</w:t>
      </w:r>
      <w:r w:rsidRPr="005E6A12">
        <w:rPr>
          <w:rFonts w:ascii="Arial" w:eastAsia="Arial" w:hAnsi="Arial" w:cs="Arial"/>
          <w:color w:val="4F81BD"/>
          <w:u w:val="single"/>
        </w:rPr>
        <w:t xml:space="preserve"> </w:t>
      </w:r>
      <w:r w:rsidRPr="005E6A12">
        <w:rPr>
          <w:rFonts w:ascii="Arial" w:hAnsi="Arial" w:cs="Arial"/>
          <w:color w:val="4F81BD"/>
          <w:u w:val="single"/>
        </w:rPr>
        <w:t>27.10.1936</w:t>
      </w:r>
    </w:p>
    <w:p w:rsidR="00B04039" w:rsidRPr="005E6A12" w:rsidRDefault="00B0403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Pr="005E6A12">
        <w:rPr>
          <w:rFonts w:ascii="Arial" w:eastAsia="Arial" w:hAnsi="Arial" w:cs="Arial"/>
          <w:color w:val="4F81BD"/>
          <w:sz w:val="20"/>
          <w:szCs w:val="20"/>
        </w:rPr>
        <w:t xml:space="preserve"> </w:t>
      </w:r>
      <w:r w:rsidRPr="005E6A12">
        <w:rPr>
          <w:rFonts w:ascii="Arial" w:hAnsi="Arial" w:cs="Arial"/>
          <w:color w:val="4F81BD"/>
          <w:sz w:val="20"/>
          <w:szCs w:val="20"/>
        </w:rPr>
        <w:t>belga,</w:t>
      </w:r>
      <w:r w:rsidRPr="005E6A12">
        <w:rPr>
          <w:rFonts w:ascii="Arial" w:eastAsia="Arial" w:hAnsi="Arial" w:cs="Arial"/>
          <w:color w:val="4F81BD"/>
          <w:sz w:val="20"/>
          <w:szCs w:val="20"/>
        </w:rPr>
        <w:t xml:space="preserve"> </w:t>
      </w:r>
      <w:r w:rsidRPr="005E6A12">
        <w:rPr>
          <w:rFonts w:ascii="Arial" w:hAnsi="Arial" w:cs="Arial"/>
          <w:color w:val="4F81BD"/>
          <w:sz w:val="20"/>
          <w:szCs w:val="20"/>
        </w:rPr>
        <w:t>allievo</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Verbesselt</w:t>
      </w:r>
      <w:r w:rsidRPr="005E6A12">
        <w:rPr>
          <w:rFonts w:ascii="Arial" w:eastAsia="Arial" w:hAnsi="Arial" w:cs="Arial"/>
          <w:color w:val="4F81BD"/>
          <w:sz w:val="20"/>
          <w:szCs w:val="20"/>
        </w:rPr>
        <w:t xml:space="preserve"> </w:t>
      </w:r>
      <w:r w:rsidRPr="005E6A12">
        <w:rPr>
          <w:rFonts w:ascii="Arial" w:hAnsi="Arial" w:cs="Arial"/>
          <w:color w:val="4F81BD"/>
          <w:sz w:val="20"/>
          <w:szCs w:val="20"/>
        </w:rPr>
        <w:t>ad</w:t>
      </w:r>
      <w:r w:rsidRPr="005E6A12">
        <w:rPr>
          <w:rFonts w:ascii="Arial" w:eastAsia="Arial" w:hAnsi="Arial" w:cs="Arial"/>
          <w:color w:val="4F81BD"/>
          <w:sz w:val="20"/>
          <w:szCs w:val="20"/>
        </w:rPr>
        <w:t xml:space="preserve"> </w:t>
      </w:r>
      <w:r w:rsidRPr="005E6A12">
        <w:rPr>
          <w:rFonts w:ascii="Arial" w:hAnsi="Arial" w:cs="Arial"/>
          <w:color w:val="4F81BD"/>
          <w:sz w:val="20"/>
          <w:szCs w:val="20"/>
        </w:rPr>
        <w:t>Anversa</w:t>
      </w:r>
      <w:r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Ton</w:t>
      </w:r>
      <w:r w:rsidRPr="005E6A12">
        <w:rPr>
          <w:rFonts w:ascii="Arial" w:eastAsia="Arial" w:hAnsi="Arial" w:cs="Arial"/>
          <w:color w:val="4F81BD"/>
          <w:sz w:val="20"/>
          <w:szCs w:val="20"/>
        </w:rPr>
        <w:t xml:space="preserve"> </w:t>
      </w:r>
      <w:r w:rsidRPr="005E6A12">
        <w:rPr>
          <w:rFonts w:ascii="Arial" w:hAnsi="Arial" w:cs="Arial"/>
          <w:color w:val="4F81BD"/>
          <w:sz w:val="20"/>
          <w:szCs w:val="20"/>
        </w:rPr>
        <w:t>de</w:t>
      </w:r>
      <w:r w:rsidRPr="005E6A12">
        <w:rPr>
          <w:rFonts w:ascii="Arial" w:eastAsia="Arial" w:hAnsi="Arial" w:cs="Arial"/>
          <w:color w:val="4F81BD"/>
          <w:sz w:val="20"/>
          <w:szCs w:val="20"/>
        </w:rPr>
        <w:t xml:space="preserve"> </w:t>
      </w:r>
      <w:r w:rsidRPr="005E6A12">
        <w:rPr>
          <w:rFonts w:ascii="Arial" w:hAnsi="Arial" w:cs="Arial"/>
          <w:color w:val="4F81BD"/>
          <w:sz w:val="20"/>
          <w:szCs w:val="20"/>
        </w:rPr>
        <w:t>Leew</w:t>
      </w:r>
      <w:r w:rsidRPr="005E6A12">
        <w:rPr>
          <w:rFonts w:ascii="Arial" w:eastAsia="Arial" w:hAnsi="Arial" w:cs="Arial"/>
          <w:color w:val="4F81BD"/>
          <w:sz w:val="20"/>
          <w:szCs w:val="20"/>
        </w:rPr>
        <w:t xml:space="preserve"> </w:t>
      </w:r>
      <w:r w:rsidRPr="005E6A12">
        <w:rPr>
          <w:rFonts w:ascii="Arial" w:hAnsi="Arial" w:cs="Arial"/>
          <w:color w:val="4F81BD"/>
          <w:sz w:val="20"/>
          <w:szCs w:val="20"/>
        </w:rPr>
        <w:t>ad</w:t>
      </w:r>
      <w:r w:rsidRPr="005E6A12">
        <w:rPr>
          <w:rFonts w:ascii="Arial" w:eastAsia="Arial" w:hAnsi="Arial" w:cs="Arial"/>
          <w:color w:val="4F81BD"/>
          <w:sz w:val="20"/>
          <w:szCs w:val="20"/>
        </w:rPr>
        <w:t xml:space="preserve"> </w:t>
      </w:r>
      <w:r w:rsidRPr="005E6A12">
        <w:rPr>
          <w:rFonts w:ascii="Arial" w:hAnsi="Arial" w:cs="Arial"/>
          <w:color w:val="4F81BD"/>
          <w:sz w:val="20"/>
          <w:szCs w:val="20"/>
        </w:rPr>
        <w:t>Amsterdam.</w:t>
      </w:r>
      <w:r w:rsidRPr="005E6A12">
        <w:rPr>
          <w:rFonts w:ascii="Arial" w:eastAsia="Arial" w:hAnsi="Arial" w:cs="Arial"/>
          <w:color w:val="4F81BD"/>
          <w:sz w:val="20"/>
          <w:szCs w:val="20"/>
        </w:rPr>
        <w:t xml:space="preserve"> </w:t>
      </w:r>
      <w:r w:rsidRPr="005E6A12">
        <w:rPr>
          <w:rFonts w:ascii="Arial" w:hAnsi="Arial" w:cs="Arial"/>
          <w:color w:val="4F81BD"/>
          <w:sz w:val="20"/>
          <w:szCs w:val="20"/>
        </w:rPr>
        <w:t>Studi</w:t>
      </w:r>
      <w:r w:rsidRPr="005E6A12">
        <w:rPr>
          <w:rFonts w:ascii="Arial" w:eastAsia="Arial" w:hAnsi="Arial" w:cs="Arial"/>
          <w:color w:val="4F81BD"/>
          <w:sz w:val="20"/>
          <w:szCs w:val="20"/>
        </w:rPr>
        <w:t xml:space="preserve"> </w:t>
      </w:r>
      <w:r w:rsidRPr="005E6A12">
        <w:rPr>
          <w:rFonts w:ascii="Arial" w:hAnsi="Arial" w:cs="Arial"/>
          <w:color w:val="4F81BD"/>
          <w:sz w:val="20"/>
          <w:szCs w:val="20"/>
        </w:rPr>
        <w:t>d</w:t>
      </w:r>
      <w:r w:rsidRPr="005E6A12">
        <w:rPr>
          <w:rFonts w:ascii="Arial" w:eastAsia="Arial" w:hAnsi="Arial" w:cs="Arial"/>
          <w:color w:val="4F81BD"/>
          <w:sz w:val="20"/>
          <w:szCs w:val="20"/>
        </w:rPr>
        <w:t>’</w:t>
      </w:r>
      <w:r w:rsidRPr="005E6A12">
        <w:rPr>
          <w:rFonts w:ascii="Arial" w:hAnsi="Arial" w:cs="Arial"/>
          <w:color w:val="4F81BD"/>
          <w:sz w:val="20"/>
          <w:szCs w:val="20"/>
        </w:rPr>
        <w:t>elettroacustica</w:t>
      </w:r>
      <w:r w:rsidRPr="005E6A12">
        <w:rPr>
          <w:rFonts w:ascii="Arial" w:eastAsia="Arial" w:hAnsi="Arial" w:cs="Arial"/>
          <w:color w:val="4F81BD"/>
          <w:sz w:val="20"/>
          <w:szCs w:val="20"/>
        </w:rPr>
        <w:t xml:space="preserve"> </w:t>
      </w:r>
      <w:r w:rsidRPr="005E6A12">
        <w:rPr>
          <w:rFonts w:ascii="Arial" w:hAnsi="Arial" w:cs="Arial"/>
          <w:color w:val="4F81BD"/>
          <w:sz w:val="20"/>
          <w:szCs w:val="20"/>
        </w:rPr>
        <w:t>con</w:t>
      </w:r>
      <w:r w:rsidRPr="005E6A12">
        <w:rPr>
          <w:rFonts w:ascii="Arial" w:eastAsia="Arial" w:hAnsi="Arial" w:cs="Arial"/>
          <w:color w:val="4F81BD"/>
          <w:sz w:val="20"/>
          <w:szCs w:val="20"/>
        </w:rPr>
        <w:t xml:space="preserve"> </w:t>
      </w:r>
      <w:r w:rsidRPr="005E6A12">
        <w:rPr>
          <w:rFonts w:ascii="Arial" w:hAnsi="Arial" w:cs="Arial"/>
          <w:color w:val="4F81BD"/>
          <w:sz w:val="20"/>
          <w:szCs w:val="20"/>
        </w:rPr>
        <w:t>De</w:t>
      </w:r>
      <w:r w:rsidRPr="005E6A12">
        <w:rPr>
          <w:rFonts w:ascii="Arial" w:eastAsia="Arial" w:hAnsi="Arial" w:cs="Arial"/>
          <w:color w:val="4F81BD"/>
          <w:sz w:val="20"/>
          <w:szCs w:val="20"/>
        </w:rPr>
        <w:t xml:space="preserve"> </w:t>
      </w:r>
      <w:r w:rsidRPr="005E6A12">
        <w:rPr>
          <w:rFonts w:ascii="Arial" w:hAnsi="Arial" w:cs="Arial"/>
          <w:color w:val="4F81BD"/>
          <w:sz w:val="20"/>
          <w:szCs w:val="20"/>
        </w:rPr>
        <w:t>Meestre</w:t>
      </w:r>
      <w:r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Pr="005E6A12">
        <w:rPr>
          <w:rFonts w:ascii="Arial" w:eastAsia="Arial" w:hAnsi="Arial" w:cs="Arial"/>
          <w:color w:val="4F81BD"/>
          <w:sz w:val="20"/>
          <w:szCs w:val="20"/>
        </w:rPr>
        <w:t xml:space="preserve"> </w:t>
      </w:r>
      <w:r w:rsidRPr="005E6A12">
        <w:rPr>
          <w:rFonts w:ascii="Arial" w:hAnsi="Arial" w:cs="Arial"/>
          <w:color w:val="4F81BD"/>
          <w:sz w:val="20"/>
          <w:szCs w:val="20"/>
        </w:rPr>
        <w:t>Goethals.</w:t>
      </w:r>
    </w:p>
    <w:p w:rsidR="00B04039" w:rsidRPr="005E6A12" w:rsidRDefault="00B04039" w:rsidP="007E0117">
      <w:pPr>
        <w:tabs>
          <w:tab w:val="left" w:pos="4253"/>
          <w:tab w:val="left" w:pos="9639"/>
          <w:tab w:val="left" w:pos="10206"/>
          <w:tab w:val="left" w:pos="10490"/>
        </w:tabs>
        <w:rPr>
          <w:rFonts w:ascii="Arial" w:hAnsi="Arial" w:cs="Arial"/>
        </w:rPr>
      </w:pPr>
      <w:r w:rsidRPr="005E6A12">
        <w:rPr>
          <w:rStyle w:val="Enfasigrassetto"/>
          <w:rFonts w:ascii="Arial" w:hAnsi="Arial" w:cs="Arial"/>
          <w:b w:val="0"/>
        </w:rPr>
        <w:t>Monoloog 2</w:t>
      </w:r>
      <w:r w:rsidRPr="005E6A12">
        <w:rPr>
          <w:rFonts w:ascii="Arial" w:hAnsi="Arial" w:cs="Arial"/>
        </w:rPr>
        <w:t xml:space="preserve">, viola sola (1984, 13’45).   </w:t>
      </w:r>
      <w:r w:rsidRPr="005E6A12">
        <w:rPr>
          <w:rStyle w:val="google-src-text1"/>
          <w:rFonts w:ascii="Arial" w:hAnsi="Arial" w:cs="Arial"/>
          <w:iCs/>
        </w:rPr>
        <w:t>2 Pieces</w:t>
      </w:r>
      <w:r w:rsidRPr="005E6A12">
        <w:rPr>
          <w:rStyle w:val="google-src-text1"/>
          <w:rFonts w:ascii="Arial" w:hAnsi="Arial" w:cs="Arial"/>
        </w:rPr>
        <w:t xml:space="preserve"> (Три пьесы) for viola and piano (1956); Muzgiz</w:t>
      </w:r>
      <w:r w:rsidRPr="005E6A12">
        <w:rPr>
          <w:rStyle w:val="notranslate"/>
          <w:rFonts w:ascii="Arial" w:hAnsi="Arial" w:cs="Arial"/>
          <w:iCs/>
        </w:rPr>
        <w:t>2 Pezzi</w:t>
      </w:r>
      <w:r w:rsidRPr="005E6A12">
        <w:rPr>
          <w:rStyle w:val="notranslate"/>
          <w:rFonts w:ascii="Arial" w:hAnsi="Arial" w:cs="Arial"/>
        </w:rPr>
        <w:t xml:space="preserve"> per viola e pianoforte (1956)</w:t>
      </w:r>
    </w:p>
    <w:p w:rsidR="001B6151" w:rsidRPr="005E6A12" w:rsidRDefault="001B6151" w:rsidP="007E0117">
      <w:pPr>
        <w:tabs>
          <w:tab w:val="left" w:pos="4253"/>
          <w:tab w:val="left" w:pos="9639"/>
          <w:tab w:val="left" w:pos="10206"/>
          <w:tab w:val="left" w:pos="10490"/>
        </w:tabs>
        <w:rPr>
          <w:rFonts w:ascii="Arial" w:hAnsi="Arial" w:cs="Arial"/>
        </w:rPr>
      </w:pPr>
      <w:r w:rsidRPr="005E6A12">
        <w:rPr>
          <w:rStyle w:val="google-src-text1"/>
          <w:rFonts w:ascii="Arial" w:hAnsi="Arial" w:cs="Arial"/>
        </w:rPr>
        <w:t>Suite for viola and piano (1959); Sovietsky Kompozitor</w:t>
      </w:r>
      <w:r w:rsidRPr="005E6A12">
        <w:rPr>
          <w:rStyle w:val="notranslate"/>
          <w:rFonts w:ascii="Arial" w:hAnsi="Arial" w:cs="Arial"/>
        </w:rPr>
        <w:t xml:space="preserve">Suite per viola e pianoforte (1959).   </w:t>
      </w:r>
      <w:r w:rsidR="00B04039" w:rsidRPr="005E6A12">
        <w:rPr>
          <w:rStyle w:val="Enfasigrassetto"/>
          <w:rFonts w:ascii="Arial" w:hAnsi="Arial" w:cs="Arial"/>
          <w:b w:val="0"/>
        </w:rPr>
        <w:t>Reflexie 2</w:t>
      </w:r>
      <w:r w:rsidR="00B04039" w:rsidRPr="005E6A12">
        <w:rPr>
          <w:rFonts w:ascii="Arial" w:hAnsi="Arial" w:cs="Arial"/>
        </w:rPr>
        <w:t xml:space="preserve">, viola e org. (1984, </w:t>
      </w:r>
      <w:r w:rsidR="00B04039" w:rsidRPr="005E6A12">
        <w:rPr>
          <w:rStyle w:val="works-time"/>
          <w:rFonts w:ascii="Arial" w:hAnsi="Arial" w:cs="Arial"/>
        </w:rPr>
        <w:t>5</w:t>
      </w:r>
      <w:r w:rsidR="00B04039" w:rsidRPr="005E6A12">
        <w:rPr>
          <w:rFonts w:ascii="Arial" w:hAnsi="Arial" w:cs="Arial"/>
        </w:rPr>
        <w:t xml:space="preserve">’).   </w:t>
      </w:r>
    </w:p>
    <w:p w:rsidR="00B04039" w:rsidRPr="005E6A12" w:rsidRDefault="00B04039" w:rsidP="007E0117">
      <w:pPr>
        <w:tabs>
          <w:tab w:val="left" w:pos="4253"/>
          <w:tab w:val="left" w:pos="9639"/>
          <w:tab w:val="left" w:pos="10206"/>
          <w:tab w:val="left" w:pos="10490"/>
        </w:tabs>
        <w:rPr>
          <w:rStyle w:val="works-time"/>
          <w:rFonts w:ascii="Arial" w:hAnsi="Arial" w:cs="Arial"/>
        </w:rPr>
      </w:pPr>
      <w:r w:rsidRPr="005E6A12">
        <w:rPr>
          <w:rFonts w:ascii="Arial" w:hAnsi="Arial" w:cs="Arial"/>
        </w:rPr>
        <w:lastRenderedPageBreak/>
        <w:t>B</w:t>
      </w:r>
      <w:r w:rsidRPr="005E6A12">
        <w:rPr>
          <w:rStyle w:val="Enfasigrassetto"/>
          <w:rFonts w:ascii="Arial" w:hAnsi="Arial" w:cs="Arial"/>
          <w:b w:val="0"/>
        </w:rPr>
        <w:t>ribes d'Avatar</w:t>
      </w:r>
      <w:r w:rsidRPr="005E6A12">
        <w:rPr>
          <w:rFonts w:ascii="Arial" w:hAnsi="Arial" w:cs="Arial"/>
        </w:rPr>
        <w:t xml:space="preserve">, viola e vcl. (2000, </w:t>
      </w:r>
      <w:r w:rsidRPr="005E6A12">
        <w:rPr>
          <w:rStyle w:val="works-time"/>
          <w:rFonts w:ascii="Arial" w:hAnsi="Arial" w:cs="Arial"/>
        </w:rPr>
        <w:t>2’10).</w:t>
      </w:r>
    </w:p>
    <w:p w:rsidR="00FD47A9" w:rsidRPr="005E6A12" w:rsidRDefault="00FD47A9" w:rsidP="007E0117">
      <w:pPr>
        <w:tabs>
          <w:tab w:val="left" w:pos="4253"/>
          <w:tab w:val="left" w:pos="9639"/>
          <w:tab w:val="left" w:pos="10206"/>
          <w:tab w:val="left" w:pos="10490"/>
        </w:tabs>
        <w:rPr>
          <w:rStyle w:val="notranslate"/>
          <w:rFonts w:ascii="Arial" w:hAnsi="Arial" w:cs="Arial"/>
        </w:rPr>
      </w:pPr>
      <w:r w:rsidRPr="005E6A12">
        <w:rPr>
          <w:rStyle w:val="google-src-text1"/>
          <w:rFonts w:ascii="Arial" w:hAnsi="Arial" w:cs="Arial"/>
          <w:iCs/>
        </w:rPr>
        <w:t>Tragicomedy</w:t>
      </w:r>
      <w:r w:rsidRPr="005E6A12">
        <w:rPr>
          <w:rStyle w:val="google-src-text1"/>
          <w:rFonts w:ascii="Arial" w:hAnsi="Arial" w:cs="Arial"/>
        </w:rPr>
        <w:t xml:space="preserve"> (Трагикомедия), Concerto for viola and chamber orchestra (2006); Compozitor Publishing House</w:t>
      </w:r>
      <w:r w:rsidRPr="005E6A12">
        <w:rPr>
          <w:rStyle w:val="notranslate"/>
          <w:rFonts w:ascii="Arial" w:hAnsi="Arial" w:cs="Arial"/>
          <w:iCs/>
        </w:rPr>
        <w:t>Tragicommedia</w:t>
      </w:r>
      <w:r w:rsidR="001B6151" w:rsidRPr="005E6A12">
        <w:rPr>
          <w:rStyle w:val="notranslate"/>
          <w:rFonts w:ascii="Arial" w:hAnsi="Arial" w:cs="Arial"/>
          <w:iCs/>
        </w:rPr>
        <w:t>,</w:t>
      </w:r>
      <w:r w:rsidRPr="005E6A12">
        <w:rPr>
          <w:rStyle w:val="notranslate"/>
          <w:rFonts w:ascii="Arial" w:hAnsi="Arial" w:cs="Arial"/>
        </w:rPr>
        <w:t xml:space="preserve"> Concerto per viola e orchestra da camera (2006)</w:t>
      </w:r>
      <w:r w:rsidR="00370617" w:rsidRPr="005E6A12">
        <w:rPr>
          <w:rStyle w:val="notranslate"/>
          <w:rFonts w:ascii="Arial" w:hAnsi="Arial" w:cs="Arial"/>
        </w:rPr>
        <w:t>.</w:t>
      </w:r>
    </w:p>
    <w:p w:rsidR="00B1225E" w:rsidRPr="005E6A12" w:rsidRDefault="00B1225E" w:rsidP="007E0117">
      <w:pPr>
        <w:tabs>
          <w:tab w:val="left" w:pos="4253"/>
          <w:tab w:val="left" w:pos="9639"/>
          <w:tab w:val="left" w:pos="10206"/>
          <w:tab w:val="left" w:pos="10490"/>
        </w:tabs>
        <w:rPr>
          <w:rFonts w:ascii="Arial" w:hAnsi="Arial" w:cs="Arial"/>
        </w:rPr>
      </w:pPr>
    </w:p>
    <w:p w:rsidR="00F60299" w:rsidRPr="005E6A12" w:rsidRDefault="00F6029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SMIRNOV  Dmitri</w:t>
      </w:r>
      <w:r w:rsidRPr="005E6A12">
        <w:rPr>
          <w:rFonts w:ascii="Arial" w:hAnsi="Arial" w:cs="Arial"/>
          <w:color w:val="4F81BD"/>
          <w:u w:val="single"/>
        </w:rPr>
        <w:tab/>
        <w:t>Minsk. 2.11.1948</w:t>
      </w:r>
    </w:p>
    <w:p w:rsidR="00F60299" w:rsidRPr="005E6A12" w:rsidRDefault="00F6029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figlio di cantanti d’opera, entra al Conservatorio di Mosca nel 1967.</w:t>
      </w:r>
      <w:r w:rsidR="00A16F30" w:rsidRPr="005E6A12">
        <w:rPr>
          <w:rFonts w:ascii="Arial" w:hAnsi="Arial" w:cs="Arial"/>
          <w:color w:val="4F81BD"/>
          <w:sz w:val="20"/>
          <w:szCs w:val="20"/>
        </w:rPr>
        <w:t xml:space="preserve"> </w:t>
      </w:r>
      <w:r w:rsidRPr="005E6A12">
        <w:rPr>
          <w:rFonts w:ascii="Arial" w:hAnsi="Arial" w:cs="Arial"/>
          <w:color w:val="4F81BD"/>
          <w:sz w:val="20"/>
          <w:szCs w:val="20"/>
        </w:rPr>
        <w:t>Studi di composizione con Sidelnikov, orchestrazione con E. Denisov, analisi con Sidelnikov e si perfeziona con P. Herschkowitz, allievo di Webern. Insegnante al Goldsmiths College of Music di Londra.</w:t>
      </w:r>
    </w:p>
    <w:p w:rsidR="00F60299" w:rsidRPr="005E6A12" w:rsidRDefault="00F60299"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The Farewell song, viola e arpa (1982, 9’).   Shadows in Light, viola e arpa (1999, 6’).</w:t>
      </w:r>
    </w:p>
    <w:p w:rsidR="00940BDA" w:rsidRPr="005E6A12" w:rsidRDefault="00940BDA" w:rsidP="007E0117">
      <w:pPr>
        <w:tabs>
          <w:tab w:val="left" w:pos="4253"/>
          <w:tab w:val="left" w:pos="9639"/>
          <w:tab w:val="left" w:pos="10206"/>
          <w:tab w:val="left" w:pos="10490"/>
        </w:tabs>
        <w:rPr>
          <w:rFonts w:ascii="Arial" w:hAnsi="Arial" w:cs="Arial"/>
        </w:rPr>
      </w:pPr>
      <w:r w:rsidRPr="005E6A12">
        <w:rPr>
          <w:rStyle w:val="google-src-text1"/>
          <w:rFonts w:ascii="Arial" w:hAnsi="Arial" w:cs="Arial"/>
          <w:iCs/>
        </w:rPr>
        <w:t>The Last Word 1</w:t>
      </w:r>
      <w:r w:rsidRPr="005E6A12">
        <w:rPr>
          <w:rStyle w:val="google-src-text1"/>
          <w:rFonts w:ascii="Arial" w:hAnsi="Arial" w:cs="Arial"/>
        </w:rPr>
        <w:t xml:space="preserve"> for 2 violas and wind quintet (alto flute, oboe d'amour, bass clarinet, contrabassoon, horn), Op.</w:t>
      </w:r>
      <w:r w:rsidRPr="005E6A12">
        <w:rPr>
          <w:rStyle w:val="notranslate"/>
          <w:rFonts w:ascii="Arial" w:hAnsi="Arial" w:cs="Arial"/>
          <w:iCs/>
        </w:rPr>
        <w:t>The Last Word 1</w:t>
      </w:r>
      <w:r w:rsidR="003C70D8" w:rsidRPr="005E6A12">
        <w:rPr>
          <w:rStyle w:val="notranslate"/>
          <w:rFonts w:ascii="Arial" w:hAnsi="Arial" w:cs="Arial"/>
          <w:iCs/>
        </w:rPr>
        <w:t>,</w:t>
      </w:r>
      <w:r w:rsidRPr="005E6A12">
        <w:rPr>
          <w:rStyle w:val="notranslate"/>
          <w:rFonts w:ascii="Arial" w:hAnsi="Arial" w:cs="Arial"/>
        </w:rPr>
        <w:t xml:space="preserve"> per 2 viole e quintetto di fiati op.</w:t>
      </w:r>
      <w:r w:rsidRPr="005E6A12">
        <w:rPr>
          <w:rFonts w:ascii="Arial" w:hAnsi="Arial" w:cs="Arial"/>
        </w:rPr>
        <w:t xml:space="preserve"> </w:t>
      </w:r>
      <w:r w:rsidRPr="005E6A12">
        <w:rPr>
          <w:rStyle w:val="google-src-text1"/>
          <w:rFonts w:ascii="Arial" w:hAnsi="Arial" w:cs="Arial"/>
        </w:rPr>
        <w:t>133 (2002); Meladina Press</w:t>
      </w:r>
      <w:r w:rsidRPr="005E6A12">
        <w:rPr>
          <w:rStyle w:val="notranslate"/>
          <w:rFonts w:ascii="Arial" w:hAnsi="Arial" w:cs="Arial"/>
        </w:rPr>
        <w:t>133 (2002)</w:t>
      </w:r>
      <w:r w:rsidR="003C70D8" w:rsidRPr="005E6A12">
        <w:rPr>
          <w:rStyle w:val="notranslate"/>
          <w:rFonts w:ascii="Arial" w:hAnsi="Arial" w:cs="Arial"/>
        </w:rPr>
        <w:t>.</w:t>
      </w:r>
    </w:p>
    <w:p w:rsidR="007958F5" w:rsidRPr="005E6A12" w:rsidRDefault="007958F5" w:rsidP="007E0117">
      <w:pPr>
        <w:tabs>
          <w:tab w:val="left" w:pos="4253"/>
          <w:tab w:val="left" w:pos="9639"/>
          <w:tab w:val="left" w:pos="10206"/>
          <w:tab w:val="left" w:pos="10490"/>
        </w:tabs>
        <w:rPr>
          <w:rFonts w:ascii="Arial" w:hAnsi="Arial" w:cs="Arial"/>
        </w:rPr>
      </w:pPr>
    </w:p>
    <w:p w:rsidR="007958F5" w:rsidRPr="005E6A12" w:rsidRDefault="007958F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SMIT  Leo</w:t>
      </w:r>
      <w:r w:rsidRPr="005E6A12">
        <w:rPr>
          <w:rFonts w:ascii="Arial" w:hAnsi="Arial" w:cs="Arial"/>
          <w:color w:val="4F81BD"/>
          <w:u w:val="single"/>
        </w:rPr>
        <w:tab/>
        <w:t>Amsterdam, 14.5.1900 - Sobibor, 30.4 1943.</w:t>
      </w:r>
    </w:p>
    <w:p w:rsidR="007958F5" w:rsidRPr="005E6A12" w:rsidRDefault="007958F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compositore olandese, madre pianista, studi al Conservatorio di Amsterdam con Zweers e Dresden. Amico di Ravel, Stravinsk</w:t>
      </w:r>
      <w:r w:rsidR="000E21B6" w:rsidRPr="005E6A12">
        <w:rPr>
          <w:rFonts w:ascii="Arial" w:hAnsi="Arial" w:cs="Arial"/>
          <w:color w:val="4F81BD"/>
          <w:sz w:val="20"/>
          <w:szCs w:val="20"/>
        </w:rPr>
        <w:t>ij</w:t>
      </w:r>
      <w:r w:rsidRPr="005E6A12">
        <w:rPr>
          <w:rFonts w:ascii="Arial" w:hAnsi="Arial" w:cs="Arial"/>
          <w:color w:val="4F81BD"/>
          <w:sz w:val="20"/>
          <w:szCs w:val="20"/>
        </w:rPr>
        <w:t xml:space="preserve"> e del “Gruppo dei Six”. Nel 1943, con l’occupazione nazista dell’Olanda, essendo d’origini ebree, v</w:t>
      </w:r>
      <w:r w:rsidR="00670345" w:rsidRPr="005E6A12">
        <w:rPr>
          <w:rFonts w:ascii="Arial" w:hAnsi="Arial" w:cs="Arial"/>
          <w:color w:val="4F81BD"/>
          <w:sz w:val="20"/>
          <w:szCs w:val="20"/>
        </w:rPr>
        <w:t>enn</w:t>
      </w:r>
      <w:r w:rsidRPr="005E6A12">
        <w:rPr>
          <w:rFonts w:ascii="Arial" w:hAnsi="Arial" w:cs="Arial"/>
          <w:color w:val="4F81BD"/>
          <w:sz w:val="20"/>
          <w:szCs w:val="20"/>
        </w:rPr>
        <w:t>e arrestato, deportato e ucciso nel campo di Sobibor.</w:t>
      </w:r>
    </w:p>
    <w:p w:rsidR="007958F5" w:rsidRPr="005E6A12" w:rsidRDefault="007958F5"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Trio per cl. viola, pf. (1938, 15’).   Trio per fl. viola, arpa (1926, 15’).</w:t>
      </w:r>
    </w:p>
    <w:p w:rsidR="007958F5" w:rsidRPr="005E6A12" w:rsidRDefault="007958F5"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Quintetto, fl. vl. viola. Vcl. arpa (1928, 20’).   Concerto per viola e archi (1940, 15’).</w:t>
      </w:r>
    </w:p>
    <w:p w:rsidR="007958F5" w:rsidRPr="005E6A12" w:rsidRDefault="007958F5" w:rsidP="007E0117">
      <w:pPr>
        <w:tabs>
          <w:tab w:val="left" w:pos="4253"/>
          <w:tab w:val="left" w:pos="9639"/>
          <w:tab w:val="left" w:pos="10206"/>
          <w:tab w:val="left" w:pos="10490"/>
        </w:tabs>
        <w:rPr>
          <w:rFonts w:ascii="Arial" w:hAnsi="Arial" w:cs="Arial"/>
          <w:color w:val="000000"/>
        </w:rPr>
      </w:pPr>
    </w:p>
    <w:p w:rsidR="00FF298F" w:rsidRPr="005E6A12" w:rsidRDefault="00FF298F"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SMITH  David</w:t>
      </w:r>
      <w:r w:rsidRPr="005E6A12">
        <w:rPr>
          <w:rFonts w:ascii="Arial" w:hAnsi="Arial" w:cs="Arial"/>
          <w:color w:val="4F81BD"/>
          <w:u w:val="single"/>
          <w:lang w:val="en-GB"/>
        </w:rPr>
        <w:tab/>
        <w:t>Toledo, 6.7.1877 - New Haven, 17.12.1949.</w:t>
      </w:r>
    </w:p>
    <w:p w:rsidR="00FF298F" w:rsidRPr="005E6A12" w:rsidRDefault="00FF298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direttore d’orchestra e insegnante americano, allievo di Parker</w:t>
      </w:r>
      <w:r w:rsidR="00533836" w:rsidRPr="005E6A12">
        <w:rPr>
          <w:rFonts w:ascii="Arial" w:hAnsi="Arial" w:cs="Arial"/>
          <w:color w:val="4F81BD"/>
          <w:sz w:val="20"/>
          <w:szCs w:val="20"/>
        </w:rPr>
        <w:t xml:space="preserve"> a Yale</w:t>
      </w:r>
      <w:r w:rsidRPr="005E6A12">
        <w:rPr>
          <w:rFonts w:ascii="Arial" w:hAnsi="Arial" w:cs="Arial"/>
          <w:color w:val="4F81BD"/>
          <w:sz w:val="20"/>
          <w:szCs w:val="20"/>
        </w:rPr>
        <w:t xml:space="preserve">, </w:t>
      </w:r>
      <w:r w:rsidR="00533836" w:rsidRPr="005E6A12">
        <w:rPr>
          <w:rFonts w:ascii="Arial" w:hAnsi="Arial" w:cs="Arial"/>
          <w:color w:val="4F81BD"/>
          <w:sz w:val="20"/>
          <w:szCs w:val="20"/>
        </w:rPr>
        <w:t xml:space="preserve">di </w:t>
      </w:r>
      <w:r w:rsidRPr="005E6A12">
        <w:rPr>
          <w:rFonts w:ascii="Arial" w:hAnsi="Arial" w:cs="Arial"/>
          <w:color w:val="4F81BD"/>
          <w:sz w:val="20"/>
          <w:szCs w:val="20"/>
        </w:rPr>
        <w:t>Thuille</w:t>
      </w:r>
      <w:r w:rsidR="00533836" w:rsidRPr="005E6A12">
        <w:rPr>
          <w:rFonts w:ascii="Arial" w:hAnsi="Arial" w:cs="Arial"/>
          <w:color w:val="4F81BD"/>
          <w:sz w:val="20"/>
          <w:szCs w:val="20"/>
        </w:rPr>
        <w:t xml:space="preserve"> a Monaco</w:t>
      </w:r>
      <w:r w:rsidRPr="005E6A12">
        <w:rPr>
          <w:rFonts w:ascii="Arial" w:hAnsi="Arial" w:cs="Arial"/>
          <w:color w:val="4F81BD"/>
          <w:sz w:val="20"/>
          <w:szCs w:val="20"/>
        </w:rPr>
        <w:t xml:space="preserve"> e </w:t>
      </w:r>
      <w:r w:rsidR="00533836" w:rsidRPr="005E6A12">
        <w:rPr>
          <w:rFonts w:ascii="Arial" w:hAnsi="Arial" w:cs="Arial"/>
          <w:color w:val="4F81BD"/>
          <w:sz w:val="20"/>
          <w:szCs w:val="20"/>
        </w:rPr>
        <w:t xml:space="preserve">di </w:t>
      </w:r>
      <w:r w:rsidRPr="005E6A12">
        <w:rPr>
          <w:rFonts w:ascii="Arial" w:hAnsi="Arial" w:cs="Arial"/>
          <w:color w:val="4F81BD"/>
          <w:sz w:val="20"/>
          <w:szCs w:val="20"/>
        </w:rPr>
        <w:t>Widor</w:t>
      </w:r>
      <w:r w:rsidR="00533836" w:rsidRPr="005E6A12">
        <w:rPr>
          <w:rFonts w:ascii="Arial" w:hAnsi="Arial" w:cs="Arial"/>
          <w:color w:val="4F81BD"/>
          <w:sz w:val="20"/>
          <w:szCs w:val="20"/>
        </w:rPr>
        <w:t xml:space="preserve"> a Parigi</w:t>
      </w:r>
      <w:r w:rsidRPr="005E6A12">
        <w:rPr>
          <w:rFonts w:ascii="Arial" w:hAnsi="Arial" w:cs="Arial"/>
          <w:color w:val="4F81BD"/>
          <w:sz w:val="20"/>
          <w:szCs w:val="20"/>
        </w:rPr>
        <w:t>. Insegnante a Yale.</w:t>
      </w:r>
    </w:p>
    <w:p w:rsidR="00FF298F" w:rsidRPr="005E6A12" w:rsidRDefault="00FF298F" w:rsidP="007E0117">
      <w:pPr>
        <w:tabs>
          <w:tab w:val="left" w:pos="4253"/>
          <w:tab w:val="left" w:pos="9639"/>
          <w:tab w:val="left" w:pos="10206"/>
          <w:tab w:val="left" w:pos="10490"/>
        </w:tabs>
        <w:rPr>
          <w:rFonts w:ascii="Arial" w:hAnsi="Arial" w:cs="Arial"/>
        </w:rPr>
      </w:pPr>
      <w:r w:rsidRPr="005E6A12">
        <w:rPr>
          <w:rFonts w:ascii="Arial" w:hAnsi="Arial" w:cs="Arial"/>
        </w:rPr>
        <w:t>Sonata per viola e pf. op. 66 (1933).</w:t>
      </w:r>
    </w:p>
    <w:p w:rsidR="0066515F" w:rsidRPr="005E6A12" w:rsidRDefault="0066515F" w:rsidP="007E0117">
      <w:pPr>
        <w:tabs>
          <w:tab w:val="left" w:pos="4253"/>
          <w:tab w:val="left" w:pos="9639"/>
          <w:tab w:val="left" w:pos="10206"/>
          <w:tab w:val="left" w:pos="10490"/>
        </w:tabs>
        <w:rPr>
          <w:rFonts w:ascii="Arial" w:hAnsi="Arial" w:cs="Arial"/>
        </w:rPr>
      </w:pPr>
    </w:p>
    <w:p w:rsidR="0066515F" w:rsidRPr="005E6A12" w:rsidRDefault="0066515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SMITH  Julia</w:t>
      </w:r>
      <w:r w:rsidRPr="005E6A12">
        <w:rPr>
          <w:rFonts w:ascii="Arial" w:hAnsi="Arial" w:cs="Arial"/>
          <w:color w:val="4F81BD"/>
          <w:u w:val="single"/>
        </w:rPr>
        <w:tab/>
        <w:t>Denton, 25.1.1911 - New York, 18.4.1989.</w:t>
      </w:r>
    </w:p>
    <w:p w:rsidR="0066515F" w:rsidRPr="005E6A12" w:rsidRDefault="0066515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compositrice Statunitense. Studi all’Università del Nord Texas e alla Juilliard School. </w:t>
      </w:r>
      <w:r w:rsidR="00EA0183">
        <w:rPr>
          <w:rFonts w:ascii="Arial" w:hAnsi="Arial" w:cs="Arial"/>
          <w:color w:val="4F81BD"/>
          <w:sz w:val="20"/>
          <w:szCs w:val="20"/>
        </w:rPr>
        <w:t xml:space="preserve">            </w:t>
      </w:r>
      <w:r w:rsidRPr="005E6A12">
        <w:rPr>
          <w:rFonts w:ascii="Arial" w:hAnsi="Arial" w:cs="Arial"/>
          <w:color w:val="4F81BD"/>
          <w:sz w:val="20"/>
          <w:szCs w:val="20"/>
        </w:rPr>
        <w:t>Dal 1932 al 1939 fu pianista all’Orchestretta Classica femminile di New York. Concerti in gran parte nel Sud America, in Europa e in tutti gli Stati Uniti, il compositore preferito era A. Copland. Dal 1940 al 1946, insegnante alla Juilliard, alla Hartt School e al College degli Insegnanti del Connecticut. Nelle sue composizioni fondeva elementi di Jazz, armonie francesi e Musica popolare.</w:t>
      </w:r>
    </w:p>
    <w:p w:rsidR="0066515F" w:rsidRPr="005E6A12" w:rsidRDefault="00241196" w:rsidP="007E0117">
      <w:pPr>
        <w:tabs>
          <w:tab w:val="left" w:pos="4253"/>
          <w:tab w:val="left" w:pos="9639"/>
          <w:tab w:val="left" w:pos="10206"/>
          <w:tab w:val="left" w:pos="10490"/>
        </w:tabs>
        <w:rPr>
          <w:rFonts w:ascii="Arial" w:hAnsi="Arial" w:cs="Arial"/>
        </w:rPr>
      </w:pPr>
      <w:hyperlink r:id="rId281" w:anchor="External_links" w:history="1">
        <w:r w:rsidR="0066515F" w:rsidRPr="005E6A12">
          <w:rPr>
            <w:rFonts w:ascii="Arial" w:hAnsi="Arial" w:cs="Arial"/>
            <w:vanish/>
            <w:color w:val="0000FF"/>
            <w:u w:val="single"/>
          </w:rPr>
          <w:t>8 External links</w:t>
        </w:r>
      </w:hyperlink>
      <w:r w:rsidR="0066515F" w:rsidRPr="005E6A12">
        <w:rPr>
          <w:rFonts w:ascii="Arial" w:hAnsi="Arial" w:cs="Arial"/>
          <w:b/>
          <w:bCs/>
          <w:vanish/>
        </w:rPr>
        <w:t xml:space="preserve">Life and career [ </w:t>
      </w:r>
      <w:hyperlink r:id="rId282" w:tooltip="Modifica sezione: Vita e carriera" w:history="1">
        <w:r w:rsidR="0066515F" w:rsidRPr="005E6A12">
          <w:rPr>
            <w:rFonts w:ascii="Arial" w:hAnsi="Arial" w:cs="Arial"/>
            <w:b/>
            <w:bCs/>
            <w:vanish/>
            <w:color w:val="0000FF"/>
            <w:u w:val="single"/>
          </w:rPr>
          <w:t>edit</w:t>
        </w:r>
      </w:hyperlink>
      <w:r w:rsidR="0066515F" w:rsidRPr="005E6A12">
        <w:rPr>
          <w:rFonts w:ascii="Arial" w:hAnsi="Arial" w:cs="Arial"/>
          <w:b/>
          <w:bCs/>
          <w:vanish/>
        </w:rPr>
        <w:t xml:space="preserve"> ]</w:t>
      </w:r>
      <w:r w:rsidR="0066515F" w:rsidRPr="005E6A12">
        <w:rPr>
          <w:rFonts w:ascii="Arial" w:hAnsi="Arial" w:cs="Arial"/>
          <w:vanish/>
        </w:rPr>
        <w:t xml:space="preserve">As a composer, Smith is best known for her </w:t>
      </w:r>
      <w:hyperlink r:id="rId283" w:tooltip="Opera" w:history="1">
        <w:r w:rsidR="0066515F" w:rsidRPr="005E6A12">
          <w:rPr>
            <w:rFonts w:ascii="Arial" w:hAnsi="Arial" w:cs="Arial"/>
            <w:vanish/>
            <w:color w:val="0000FF"/>
            <w:u w:val="single"/>
          </w:rPr>
          <w:t>operas</w:t>
        </w:r>
      </w:hyperlink>
      <w:r w:rsidR="0066515F" w:rsidRPr="005E6A12">
        <w:rPr>
          <w:rFonts w:ascii="Arial" w:hAnsi="Arial" w:cs="Arial"/>
          <w:vanish/>
        </w:rPr>
        <w:t xml:space="preserve"> and </w:t>
      </w:r>
      <w:hyperlink r:id="rId284" w:tooltip="Orchestrale" w:history="1">
        <w:r w:rsidR="0066515F" w:rsidRPr="005E6A12">
          <w:rPr>
            <w:rFonts w:ascii="Arial" w:hAnsi="Arial" w:cs="Arial"/>
            <w:vanish/>
            <w:color w:val="0000FF"/>
            <w:u w:val="single"/>
          </w:rPr>
          <w:t>orchestral</w:t>
        </w:r>
      </w:hyperlink>
      <w:r w:rsidR="0066515F" w:rsidRPr="005E6A12">
        <w:rPr>
          <w:rFonts w:ascii="Arial" w:hAnsi="Arial" w:cs="Arial"/>
          <w:vanish/>
        </w:rPr>
        <w:t xml:space="preserve"> works, which have all been performed.Smith was the recipient of several commissions and awards and was active in several music organizations, especially the </w:t>
      </w:r>
      <w:hyperlink r:id="rId285" w:tooltip="Federazione Nazionale di Club Musicali" w:history="1">
        <w:r w:rsidR="0066515F" w:rsidRPr="005E6A12">
          <w:rPr>
            <w:rFonts w:ascii="Arial" w:hAnsi="Arial" w:cs="Arial"/>
            <w:vanish/>
            <w:color w:val="0000FF"/>
            <w:u w:val="single"/>
          </w:rPr>
          <w:t>National Federation of Music Clubs</w:t>
        </w:r>
      </w:hyperlink>
      <w:r w:rsidR="0066515F" w:rsidRPr="005E6A12">
        <w:rPr>
          <w:rFonts w:ascii="Arial" w:hAnsi="Arial" w:cs="Arial"/>
          <w:vanish/>
        </w:rPr>
        <w:t xml:space="preserve"> , for which she chaired the Decade of Women Committee (1970–79).</w:t>
      </w:r>
      <w:r w:rsidR="0066515F" w:rsidRPr="005E6A12">
        <w:rPr>
          <w:rFonts w:ascii="Arial" w:hAnsi="Arial" w:cs="Arial"/>
          <w:b/>
          <w:bCs/>
          <w:vanish/>
        </w:rPr>
        <w:t xml:space="preserve">Selected compositions [ </w:t>
      </w:r>
      <w:hyperlink r:id="rId286" w:tooltip="Modifica sezione: composizioni selezionate" w:history="1">
        <w:r w:rsidR="0066515F" w:rsidRPr="005E6A12">
          <w:rPr>
            <w:rFonts w:ascii="Arial" w:hAnsi="Arial" w:cs="Arial"/>
            <w:b/>
            <w:bCs/>
            <w:vanish/>
            <w:color w:val="0000FF"/>
            <w:u w:val="single"/>
          </w:rPr>
          <w:t>edit</w:t>
        </w:r>
      </w:hyperlink>
      <w:r w:rsidR="0066515F" w:rsidRPr="005E6A12">
        <w:rPr>
          <w:rFonts w:ascii="Arial" w:hAnsi="Arial" w:cs="Arial"/>
          <w:b/>
          <w:bCs/>
          <w:vanish/>
        </w:rPr>
        <w:t xml:space="preserve"> ]</w:t>
      </w:r>
      <w:r w:rsidR="0066515F" w:rsidRPr="005E6A12">
        <w:rPr>
          <w:rFonts w:ascii="Arial" w:hAnsi="Arial" w:cs="Arial"/>
          <w:iCs/>
          <w:vanish/>
        </w:rPr>
        <w:t>American Dance Suite</w:t>
      </w:r>
      <w:r w:rsidR="0066515F" w:rsidRPr="005E6A12">
        <w:rPr>
          <w:rFonts w:ascii="Arial" w:hAnsi="Arial" w:cs="Arial"/>
          <w:vanish/>
        </w:rPr>
        <w:t xml:space="preserve"> for two pianos, four hands (c. 1957)</w:t>
      </w:r>
      <w:r w:rsidR="0066515F" w:rsidRPr="005E6A12">
        <w:rPr>
          <w:rFonts w:ascii="Arial" w:hAnsi="Arial" w:cs="Arial"/>
          <w:iCs/>
          <w:vanish/>
        </w:rPr>
        <w:t>Two Pieces</w:t>
      </w:r>
      <w:r w:rsidR="0066515F" w:rsidRPr="005E6A12">
        <w:rPr>
          <w:rFonts w:ascii="Arial" w:hAnsi="Arial" w:cs="Arial"/>
          <w:vanish/>
        </w:rPr>
        <w:t xml:space="preserve"> for viola and piano (1966)</w:t>
      </w:r>
      <w:r w:rsidR="0066515F" w:rsidRPr="005E6A12">
        <w:rPr>
          <w:rFonts w:ascii="Arial" w:hAnsi="Arial" w:cs="Arial"/>
          <w:iCs/>
        </w:rPr>
        <w:t>Due pezzi</w:t>
      </w:r>
      <w:r w:rsidR="0066515F" w:rsidRPr="005E6A12">
        <w:rPr>
          <w:rFonts w:ascii="Arial" w:hAnsi="Arial" w:cs="Arial"/>
        </w:rPr>
        <w:t xml:space="preserve"> per viola e pianoforte (1966).</w:t>
      </w:r>
    </w:p>
    <w:p w:rsidR="00FF298F" w:rsidRPr="005E6A12" w:rsidRDefault="00FF298F" w:rsidP="007E0117">
      <w:pPr>
        <w:tabs>
          <w:tab w:val="left" w:pos="4253"/>
          <w:tab w:val="left" w:pos="9639"/>
          <w:tab w:val="left" w:pos="10206"/>
          <w:tab w:val="left" w:pos="10490"/>
        </w:tabs>
        <w:rPr>
          <w:rFonts w:ascii="Arial" w:hAnsi="Arial" w:cs="Arial"/>
        </w:rPr>
      </w:pPr>
    </w:p>
    <w:p w:rsidR="003045FF" w:rsidRPr="005E6A12" w:rsidRDefault="003045F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SMITH  Leland</w:t>
      </w:r>
      <w:r w:rsidR="00C0129F" w:rsidRPr="005E6A12">
        <w:rPr>
          <w:rFonts w:ascii="Arial" w:hAnsi="Arial" w:cs="Arial"/>
          <w:color w:val="4F81BD"/>
          <w:u w:val="single"/>
        </w:rPr>
        <w:tab/>
      </w:r>
      <w:r w:rsidR="00F87C8C" w:rsidRPr="005E6A12">
        <w:rPr>
          <w:rFonts w:ascii="Arial" w:hAnsi="Arial" w:cs="Arial"/>
          <w:color w:val="4F81BD"/>
          <w:u w:val="single"/>
        </w:rPr>
        <w:t>Oakland, 6.8.</w:t>
      </w:r>
      <w:r w:rsidR="00C0129F" w:rsidRPr="005E6A12">
        <w:rPr>
          <w:rFonts w:ascii="Arial" w:hAnsi="Arial" w:cs="Arial"/>
          <w:color w:val="4F81BD"/>
          <w:u w:val="single"/>
        </w:rPr>
        <w:t>1925</w:t>
      </w:r>
    </w:p>
    <w:p w:rsidR="00F87C8C" w:rsidRPr="005E6A12" w:rsidRDefault="00F87C8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sassofonista</w:t>
      </w:r>
      <w:r w:rsidR="008C38AD" w:rsidRPr="005E6A12">
        <w:rPr>
          <w:rFonts w:ascii="Arial" w:hAnsi="Arial" w:cs="Arial"/>
          <w:color w:val="4F81BD"/>
          <w:sz w:val="20"/>
          <w:szCs w:val="20"/>
        </w:rPr>
        <w:t xml:space="preserve"> e fagottista</w:t>
      </w:r>
      <w:r w:rsidRPr="005E6A12">
        <w:rPr>
          <w:rFonts w:ascii="Arial" w:hAnsi="Arial" w:cs="Arial"/>
          <w:color w:val="4F81BD"/>
          <w:sz w:val="20"/>
          <w:szCs w:val="20"/>
        </w:rPr>
        <w:t xml:space="preserve"> americano, studi alla Scuola pubblica di Oakland e perfezionamento con Milhaud che nel 1941 era in quella città. Dopo il periodo di guerra riprese gli studi all’Università della California di Berkeley con R. Sessions e fu assistente di Milhaud al Mills College. </w:t>
      </w:r>
      <w:r w:rsidR="00EA0183">
        <w:rPr>
          <w:rFonts w:ascii="Arial" w:hAnsi="Arial" w:cs="Arial"/>
          <w:color w:val="4F81BD"/>
          <w:sz w:val="20"/>
          <w:szCs w:val="20"/>
        </w:rPr>
        <w:t xml:space="preserve">    </w:t>
      </w:r>
      <w:r w:rsidRPr="005E6A12">
        <w:rPr>
          <w:rFonts w:ascii="Arial" w:hAnsi="Arial" w:cs="Arial"/>
          <w:color w:val="4F81BD"/>
          <w:sz w:val="20"/>
          <w:szCs w:val="20"/>
        </w:rPr>
        <w:t xml:space="preserve">Nel 1948 </w:t>
      </w:r>
      <w:r w:rsidR="00B1225E" w:rsidRPr="005E6A12">
        <w:rPr>
          <w:rFonts w:ascii="Arial" w:hAnsi="Arial" w:cs="Arial"/>
          <w:color w:val="4F81BD"/>
          <w:sz w:val="20"/>
          <w:szCs w:val="20"/>
        </w:rPr>
        <w:t xml:space="preserve"> </w:t>
      </w:r>
      <w:r w:rsidRPr="005E6A12">
        <w:rPr>
          <w:rFonts w:ascii="Arial" w:hAnsi="Arial" w:cs="Arial"/>
          <w:color w:val="4F81BD"/>
          <w:sz w:val="20"/>
          <w:szCs w:val="20"/>
        </w:rPr>
        <w:t>si recò a Parigi</w:t>
      </w:r>
      <w:r w:rsidR="008C38AD" w:rsidRPr="005E6A12">
        <w:rPr>
          <w:rFonts w:ascii="Arial" w:hAnsi="Arial" w:cs="Arial"/>
          <w:color w:val="4F81BD"/>
          <w:sz w:val="20"/>
          <w:szCs w:val="20"/>
        </w:rPr>
        <w:t xml:space="preserve"> per studiare con Messiaen. Fagottista dal 1950 nella San Francisco Opera e Symphony, in seguito nel New York City Ballet e alla Chicago Symphony e Lyric Opera. Insegnante </w:t>
      </w:r>
      <w:r w:rsidR="00EA0183">
        <w:rPr>
          <w:rFonts w:ascii="Arial" w:hAnsi="Arial" w:cs="Arial"/>
          <w:color w:val="4F81BD"/>
          <w:sz w:val="20"/>
          <w:szCs w:val="20"/>
        </w:rPr>
        <w:t xml:space="preserve">         </w:t>
      </w:r>
      <w:r w:rsidR="008C38AD" w:rsidRPr="005E6A12">
        <w:rPr>
          <w:rFonts w:ascii="Arial" w:hAnsi="Arial" w:cs="Arial"/>
          <w:color w:val="4F81BD"/>
          <w:sz w:val="20"/>
          <w:szCs w:val="20"/>
        </w:rPr>
        <w:t>nelle Università di Colgate, di Chicago</w:t>
      </w:r>
      <w:r w:rsidR="00966D3E" w:rsidRPr="005E6A12">
        <w:rPr>
          <w:rFonts w:ascii="Arial" w:hAnsi="Arial" w:cs="Arial"/>
          <w:color w:val="4F81BD"/>
          <w:sz w:val="20"/>
          <w:szCs w:val="20"/>
        </w:rPr>
        <w:t xml:space="preserve"> e</w:t>
      </w:r>
      <w:r w:rsidR="008C38AD" w:rsidRPr="005E6A12">
        <w:rPr>
          <w:rFonts w:ascii="Arial" w:hAnsi="Arial" w:cs="Arial"/>
          <w:color w:val="4F81BD"/>
          <w:sz w:val="20"/>
          <w:szCs w:val="20"/>
        </w:rPr>
        <w:t xml:space="preserve"> della California.</w:t>
      </w:r>
    </w:p>
    <w:p w:rsidR="00966D3E" w:rsidRPr="005E6A12" w:rsidRDefault="009263DF" w:rsidP="007E0117">
      <w:pPr>
        <w:tabs>
          <w:tab w:val="left" w:pos="4253"/>
          <w:tab w:val="left" w:pos="9639"/>
          <w:tab w:val="left" w:pos="10206"/>
          <w:tab w:val="left" w:pos="10490"/>
        </w:tabs>
        <w:rPr>
          <w:rFonts w:ascii="Arial" w:hAnsi="Arial" w:cs="Arial"/>
        </w:rPr>
      </w:pPr>
      <w:r w:rsidRPr="005E6A12">
        <w:rPr>
          <w:rFonts w:ascii="Arial" w:hAnsi="Arial" w:cs="Arial"/>
        </w:rPr>
        <w:t xml:space="preserve">Suite per </w:t>
      </w:r>
      <w:r w:rsidR="006B5642" w:rsidRPr="005E6A12">
        <w:rPr>
          <w:rFonts w:ascii="Arial" w:hAnsi="Arial" w:cs="Arial"/>
        </w:rPr>
        <w:t>viola sola</w:t>
      </w:r>
      <w:r w:rsidR="00966D3E" w:rsidRPr="005E6A12">
        <w:rPr>
          <w:rFonts w:ascii="Arial" w:hAnsi="Arial" w:cs="Arial"/>
        </w:rPr>
        <w:t xml:space="preserve">:   1) 2’25,   2) 1’25,   3) 1’15,   4) 2’15 </w:t>
      </w:r>
      <w:r w:rsidR="00173104" w:rsidRPr="005E6A12">
        <w:rPr>
          <w:rFonts w:ascii="Arial" w:hAnsi="Arial" w:cs="Arial"/>
        </w:rPr>
        <w:t>(</w:t>
      </w:r>
      <w:r w:rsidR="009E7E30" w:rsidRPr="005E6A12">
        <w:rPr>
          <w:rFonts w:ascii="Arial" w:hAnsi="Arial" w:cs="Arial"/>
        </w:rPr>
        <w:t>1948</w:t>
      </w:r>
      <w:r w:rsidR="00173104" w:rsidRPr="005E6A12">
        <w:rPr>
          <w:rFonts w:ascii="Arial" w:hAnsi="Arial" w:cs="Arial"/>
        </w:rPr>
        <w:t>)</w:t>
      </w:r>
      <w:r w:rsidRPr="005E6A12">
        <w:rPr>
          <w:rFonts w:ascii="Arial" w:hAnsi="Arial" w:cs="Arial"/>
        </w:rPr>
        <w:t>.</w:t>
      </w:r>
      <w:r w:rsidR="00173104" w:rsidRPr="005E6A12">
        <w:rPr>
          <w:rFonts w:ascii="Arial" w:hAnsi="Arial" w:cs="Arial"/>
        </w:rPr>
        <w:t xml:space="preserve">   </w:t>
      </w:r>
    </w:p>
    <w:p w:rsidR="00966D3E" w:rsidRPr="005E6A12" w:rsidRDefault="00173104" w:rsidP="007E0117">
      <w:pPr>
        <w:tabs>
          <w:tab w:val="left" w:pos="4253"/>
          <w:tab w:val="left" w:pos="9639"/>
          <w:tab w:val="left" w:pos="10206"/>
          <w:tab w:val="left" w:pos="10490"/>
        </w:tabs>
        <w:rPr>
          <w:rFonts w:ascii="Arial" w:hAnsi="Arial" w:cs="Arial"/>
        </w:rPr>
      </w:pPr>
      <w:r w:rsidRPr="005E6A12">
        <w:rPr>
          <w:rFonts w:ascii="Arial" w:hAnsi="Arial" w:cs="Arial"/>
        </w:rPr>
        <w:t>Sonata per viola e pf.</w:t>
      </w:r>
      <w:r w:rsidR="00966D3E" w:rsidRPr="005E6A12">
        <w:rPr>
          <w:rFonts w:ascii="Arial" w:hAnsi="Arial" w:cs="Arial"/>
        </w:rPr>
        <w:t>:   1) 2’55,   2) 2’30,   3) 4’05</w:t>
      </w:r>
      <w:r w:rsidRPr="005E6A12">
        <w:rPr>
          <w:rFonts w:ascii="Arial" w:hAnsi="Arial" w:cs="Arial"/>
        </w:rPr>
        <w:t xml:space="preserve"> (</w:t>
      </w:r>
      <w:r w:rsidR="009E7E30" w:rsidRPr="005E6A12">
        <w:rPr>
          <w:rFonts w:ascii="Arial" w:hAnsi="Arial" w:cs="Arial"/>
        </w:rPr>
        <w:t>1953</w:t>
      </w:r>
      <w:r w:rsidRPr="005E6A12">
        <w:rPr>
          <w:rFonts w:ascii="Arial" w:hAnsi="Arial" w:cs="Arial"/>
        </w:rPr>
        <w:t>).</w:t>
      </w:r>
    </w:p>
    <w:p w:rsidR="00966D3E" w:rsidRPr="005E6A12" w:rsidRDefault="00966D3E" w:rsidP="007E0117">
      <w:pPr>
        <w:tabs>
          <w:tab w:val="left" w:pos="4253"/>
          <w:tab w:val="left" w:pos="9639"/>
          <w:tab w:val="left" w:pos="10206"/>
          <w:tab w:val="left" w:pos="10490"/>
        </w:tabs>
        <w:rPr>
          <w:rFonts w:ascii="Arial" w:hAnsi="Arial" w:cs="Arial"/>
        </w:rPr>
      </w:pPr>
    </w:p>
    <w:p w:rsidR="00FE7A9E" w:rsidRPr="005E6A12" w:rsidRDefault="00FE7A9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SNYERS  Felix</w:t>
      </w:r>
      <w:r w:rsidRPr="005E6A12">
        <w:rPr>
          <w:rFonts w:ascii="Arial" w:hAnsi="Arial" w:cs="Arial"/>
          <w:color w:val="4F81BD"/>
          <w:u w:val="single"/>
        </w:rPr>
        <w:tab/>
        <w:t>1940</w:t>
      </w:r>
    </w:p>
    <w:p w:rsidR="00FE7A9E" w:rsidRPr="005E6A12" w:rsidRDefault="00FE7A9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organista belga, studi alla Royal Academy di Bruxelles. Circa 700 concerti organistici in Europa. Direttore della Scuola di Musica e arte di Molenbeek. Cavaliere dell’ordine della Corona.</w:t>
      </w:r>
    </w:p>
    <w:p w:rsidR="00FE7A9E" w:rsidRPr="005E6A12" w:rsidRDefault="00FE7A9E"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Fratenità, op. 133, viola e pf. (1993, 3’).</w:t>
      </w:r>
    </w:p>
    <w:p w:rsidR="002C21B1" w:rsidRPr="005E6A12" w:rsidRDefault="002C21B1" w:rsidP="007E0117">
      <w:pPr>
        <w:tabs>
          <w:tab w:val="left" w:pos="4253"/>
          <w:tab w:val="left" w:pos="9639"/>
          <w:tab w:val="left" w:pos="10206"/>
          <w:tab w:val="left" w:pos="10490"/>
        </w:tabs>
        <w:rPr>
          <w:rFonts w:ascii="Arial" w:hAnsi="Arial" w:cs="Arial"/>
          <w:color w:val="000000"/>
        </w:rPr>
      </w:pPr>
    </w:p>
    <w:p w:rsidR="002C21B1" w:rsidRPr="005E6A12" w:rsidRDefault="002C21B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SODERLING</w:t>
      </w:r>
      <w:r w:rsidRPr="005E6A12">
        <w:rPr>
          <w:rFonts w:ascii="Arial" w:eastAsia="Arial" w:hAnsi="Arial" w:cs="Arial"/>
          <w:color w:val="4F81BD"/>
          <w:u w:val="single"/>
        </w:rPr>
        <w:t xml:space="preserve">  </w:t>
      </w:r>
      <w:r w:rsidRPr="005E6A12">
        <w:rPr>
          <w:rFonts w:ascii="Arial" w:hAnsi="Arial" w:cs="Arial"/>
          <w:color w:val="4F81BD"/>
          <w:u w:val="single"/>
        </w:rPr>
        <w:t>Ragnar</w:t>
      </w:r>
      <w:r w:rsidRPr="005E6A12">
        <w:rPr>
          <w:rFonts w:ascii="Arial" w:hAnsi="Arial" w:cs="Arial"/>
          <w:color w:val="4F81BD"/>
          <w:u w:val="single"/>
        </w:rPr>
        <w:tab/>
        <w:t>Oslo,</w:t>
      </w:r>
      <w:r w:rsidRPr="005E6A12">
        <w:rPr>
          <w:rFonts w:ascii="Arial" w:eastAsia="Arial" w:hAnsi="Arial" w:cs="Arial"/>
          <w:color w:val="4F81BD"/>
          <w:u w:val="single"/>
        </w:rPr>
        <w:t xml:space="preserve"> </w:t>
      </w:r>
      <w:r w:rsidRPr="005E6A12">
        <w:rPr>
          <w:rFonts w:ascii="Arial" w:hAnsi="Arial" w:cs="Arial"/>
          <w:color w:val="4F81BD"/>
          <w:u w:val="single"/>
        </w:rPr>
        <w:t>27.6.1945</w:t>
      </w:r>
    </w:p>
    <w:p w:rsidR="002C21B1" w:rsidRPr="005E6A12" w:rsidRDefault="002C21B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Pr="005E6A12">
        <w:rPr>
          <w:rFonts w:ascii="Arial" w:eastAsia="Arial" w:hAnsi="Arial" w:cs="Arial"/>
          <w:color w:val="4F81BD"/>
          <w:sz w:val="20"/>
          <w:szCs w:val="20"/>
        </w:rPr>
        <w:t xml:space="preserve"> </w:t>
      </w:r>
      <w:r w:rsidRPr="005E6A12">
        <w:rPr>
          <w:rFonts w:ascii="Arial" w:hAnsi="Arial" w:cs="Arial"/>
          <w:color w:val="4F81BD"/>
          <w:sz w:val="20"/>
          <w:szCs w:val="20"/>
        </w:rPr>
        <w:t>direttore</w:t>
      </w:r>
      <w:r w:rsidRPr="005E6A12">
        <w:rPr>
          <w:rFonts w:ascii="Arial" w:eastAsia="Arial" w:hAnsi="Arial" w:cs="Arial"/>
          <w:color w:val="4F81BD"/>
          <w:sz w:val="20"/>
          <w:szCs w:val="20"/>
        </w:rPr>
        <w:t xml:space="preserve"> </w:t>
      </w:r>
      <w:r w:rsidRPr="005E6A12">
        <w:rPr>
          <w:rFonts w:ascii="Arial" w:hAnsi="Arial" w:cs="Arial"/>
          <w:color w:val="4F81BD"/>
          <w:sz w:val="20"/>
          <w:szCs w:val="20"/>
        </w:rPr>
        <w:t>d</w:t>
      </w:r>
      <w:r w:rsidRPr="005E6A12">
        <w:rPr>
          <w:rFonts w:ascii="Arial" w:eastAsia="Arial" w:hAnsi="Arial" w:cs="Arial"/>
          <w:color w:val="4F81BD"/>
          <w:sz w:val="20"/>
          <w:szCs w:val="20"/>
        </w:rPr>
        <w:t>’</w:t>
      </w:r>
      <w:r w:rsidRPr="005E6A12">
        <w:rPr>
          <w:rFonts w:ascii="Arial" w:hAnsi="Arial" w:cs="Arial"/>
          <w:color w:val="4F81BD"/>
          <w:sz w:val="20"/>
          <w:szCs w:val="20"/>
        </w:rPr>
        <w:t>orchestra</w:t>
      </w:r>
      <w:r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Pr="005E6A12">
        <w:rPr>
          <w:rFonts w:ascii="Arial" w:eastAsia="Arial" w:hAnsi="Arial" w:cs="Arial"/>
          <w:color w:val="4F81BD"/>
          <w:sz w:val="20"/>
          <w:szCs w:val="20"/>
        </w:rPr>
        <w:t xml:space="preserve"> </w:t>
      </w:r>
      <w:r w:rsidRPr="005E6A12">
        <w:rPr>
          <w:rFonts w:ascii="Arial" w:hAnsi="Arial" w:cs="Arial"/>
          <w:color w:val="4F81BD"/>
          <w:sz w:val="20"/>
          <w:szCs w:val="20"/>
        </w:rPr>
        <w:t>didatta</w:t>
      </w:r>
      <w:r w:rsidRPr="005E6A12">
        <w:rPr>
          <w:rFonts w:ascii="Arial" w:eastAsia="Arial" w:hAnsi="Arial" w:cs="Arial"/>
          <w:color w:val="4F81BD"/>
          <w:sz w:val="20"/>
          <w:szCs w:val="20"/>
        </w:rPr>
        <w:t xml:space="preserve"> </w:t>
      </w:r>
      <w:r w:rsidRPr="005E6A12">
        <w:rPr>
          <w:rFonts w:ascii="Arial" w:hAnsi="Arial" w:cs="Arial"/>
          <w:color w:val="4F81BD"/>
          <w:sz w:val="20"/>
          <w:szCs w:val="20"/>
        </w:rPr>
        <w:t>norvegese.</w:t>
      </w:r>
      <w:r w:rsidRPr="005E6A12">
        <w:rPr>
          <w:rFonts w:ascii="Arial" w:eastAsia="Arial" w:hAnsi="Arial" w:cs="Arial"/>
          <w:color w:val="4F81BD"/>
          <w:sz w:val="20"/>
          <w:szCs w:val="20"/>
        </w:rPr>
        <w:t xml:space="preserve"> </w:t>
      </w:r>
      <w:r w:rsidRPr="005E6A12">
        <w:rPr>
          <w:rFonts w:ascii="Arial" w:hAnsi="Arial" w:cs="Arial"/>
          <w:color w:val="4F81BD"/>
          <w:sz w:val="20"/>
          <w:szCs w:val="20"/>
        </w:rPr>
        <w:t>Studi</w:t>
      </w:r>
      <w:r w:rsidRPr="005E6A12">
        <w:rPr>
          <w:rFonts w:ascii="Arial" w:eastAsia="Arial" w:hAnsi="Arial" w:cs="Arial"/>
          <w:color w:val="4F81BD"/>
          <w:sz w:val="20"/>
          <w:szCs w:val="20"/>
        </w:rPr>
        <w:t xml:space="preserve"> </w:t>
      </w:r>
      <w:r w:rsidRPr="005E6A12">
        <w:rPr>
          <w:rFonts w:ascii="Arial" w:hAnsi="Arial" w:cs="Arial"/>
          <w:color w:val="4F81BD"/>
          <w:sz w:val="20"/>
          <w:szCs w:val="20"/>
        </w:rPr>
        <w:t>al</w:t>
      </w:r>
      <w:r w:rsidRPr="005E6A12">
        <w:rPr>
          <w:rFonts w:ascii="Arial" w:eastAsia="Arial" w:hAnsi="Arial" w:cs="Arial"/>
          <w:color w:val="4F81BD"/>
          <w:sz w:val="20"/>
          <w:szCs w:val="20"/>
        </w:rPr>
        <w:t xml:space="preserve"> </w:t>
      </w:r>
      <w:r w:rsidRPr="005E6A12">
        <w:rPr>
          <w:rFonts w:ascii="Arial" w:hAnsi="Arial" w:cs="Arial"/>
          <w:color w:val="4F81BD"/>
          <w:sz w:val="20"/>
          <w:szCs w:val="20"/>
        </w:rPr>
        <w:t>Conservatorio</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Oslo</w:t>
      </w:r>
      <w:r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Pr="005E6A12">
        <w:rPr>
          <w:rFonts w:ascii="Arial" w:eastAsia="Arial" w:hAnsi="Arial" w:cs="Arial"/>
          <w:color w:val="4F81BD"/>
          <w:sz w:val="20"/>
          <w:szCs w:val="20"/>
        </w:rPr>
        <w:t xml:space="preserve"> </w:t>
      </w:r>
      <w:r w:rsidRPr="005E6A12">
        <w:rPr>
          <w:rFonts w:ascii="Arial" w:hAnsi="Arial" w:cs="Arial"/>
          <w:color w:val="4F81BD"/>
          <w:sz w:val="20"/>
          <w:szCs w:val="20"/>
        </w:rPr>
        <w:t>all</w:t>
      </w:r>
      <w:r w:rsidRPr="005E6A12">
        <w:rPr>
          <w:rFonts w:ascii="Arial" w:eastAsia="Arial" w:hAnsi="Arial" w:cs="Arial"/>
          <w:color w:val="4F81BD"/>
          <w:sz w:val="20"/>
          <w:szCs w:val="20"/>
        </w:rPr>
        <w:t>’</w:t>
      </w:r>
      <w:r w:rsidRPr="005E6A12">
        <w:rPr>
          <w:rFonts w:ascii="Arial" w:hAnsi="Arial" w:cs="Arial"/>
          <w:color w:val="4F81BD"/>
          <w:sz w:val="20"/>
          <w:szCs w:val="20"/>
        </w:rPr>
        <w:t>Accademia</w:t>
      </w:r>
      <w:r w:rsidRPr="005E6A12">
        <w:rPr>
          <w:rFonts w:ascii="Arial" w:eastAsia="Arial" w:hAnsi="Arial" w:cs="Arial"/>
          <w:color w:val="4F81BD"/>
          <w:sz w:val="20"/>
          <w:szCs w:val="20"/>
        </w:rPr>
        <w:t xml:space="preserve"> </w:t>
      </w:r>
      <w:r w:rsidRPr="005E6A12">
        <w:rPr>
          <w:rFonts w:ascii="Arial" w:hAnsi="Arial" w:cs="Arial"/>
          <w:color w:val="4F81BD"/>
          <w:sz w:val="20"/>
          <w:szCs w:val="20"/>
        </w:rPr>
        <w:t>Sibelius,</w:t>
      </w:r>
      <w:r w:rsidRPr="005E6A12">
        <w:rPr>
          <w:rFonts w:ascii="Arial" w:eastAsia="Arial" w:hAnsi="Arial" w:cs="Arial"/>
          <w:color w:val="4F81BD"/>
          <w:sz w:val="20"/>
          <w:szCs w:val="20"/>
        </w:rPr>
        <w:t xml:space="preserve"> </w:t>
      </w:r>
      <w:r w:rsidRPr="005E6A12">
        <w:rPr>
          <w:rFonts w:ascii="Arial" w:hAnsi="Arial" w:cs="Arial"/>
          <w:color w:val="4F81BD"/>
          <w:sz w:val="20"/>
          <w:szCs w:val="20"/>
        </w:rPr>
        <w:t>allievo</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Kokkonene</w:t>
      </w:r>
      <w:r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Pr="005E6A12">
        <w:rPr>
          <w:rFonts w:ascii="Arial" w:eastAsia="Arial" w:hAnsi="Arial" w:cs="Arial"/>
          <w:color w:val="4F81BD"/>
          <w:sz w:val="20"/>
          <w:szCs w:val="20"/>
        </w:rPr>
        <w:t xml:space="preserve"> </w:t>
      </w:r>
      <w:r w:rsidRPr="005E6A12">
        <w:rPr>
          <w:rFonts w:ascii="Arial" w:hAnsi="Arial" w:cs="Arial"/>
          <w:color w:val="4F81BD"/>
          <w:sz w:val="20"/>
          <w:szCs w:val="20"/>
        </w:rPr>
        <w:t>Bergman.</w:t>
      </w:r>
      <w:r w:rsidRPr="005E6A12">
        <w:rPr>
          <w:rFonts w:ascii="Arial" w:eastAsia="Arial" w:hAnsi="Arial" w:cs="Arial"/>
          <w:color w:val="4F81BD"/>
          <w:sz w:val="20"/>
          <w:szCs w:val="20"/>
        </w:rPr>
        <w:t xml:space="preserve"> </w:t>
      </w:r>
      <w:r w:rsidRPr="005E6A12">
        <w:rPr>
          <w:rFonts w:ascii="Arial" w:hAnsi="Arial" w:cs="Arial"/>
          <w:color w:val="4F81BD"/>
          <w:sz w:val="20"/>
          <w:szCs w:val="20"/>
        </w:rPr>
        <w:t>Autore</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Opere,</w:t>
      </w:r>
      <w:r w:rsidRPr="005E6A12">
        <w:rPr>
          <w:rFonts w:ascii="Arial" w:eastAsia="Arial" w:hAnsi="Arial" w:cs="Arial"/>
          <w:color w:val="4F81BD"/>
          <w:sz w:val="20"/>
          <w:szCs w:val="20"/>
        </w:rPr>
        <w:t xml:space="preserve"> </w:t>
      </w:r>
      <w:r w:rsidRPr="005E6A12">
        <w:rPr>
          <w:rFonts w:ascii="Arial" w:hAnsi="Arial" w:cs="Arial"/>
          <w:color w:val="4F81BD"/>
          <w:sz w:val="20"/>
          <w:szCs w:val="20"/>
        </w:rPr>
        <w:t>Balletti</w:t>
      </w:r>
      <w:r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6</w:t>
      </w:r>
      <w:r w:rsidRPr="005E6A12">
        <w:rPr>
          <w:rFonts w:ascii="Arial" w:eastAsia="Arial" w:hAnsi="Arial" w:cs="Arial"/>
          <w:color w:val="4F81BD"/>
          <w:sz w:val="20"/>
          <w:szCs w:val="20"/>
        </w:rPr>
        <w:t xml:space="preserve"> </w:t>
      </w:r>
      <w:r w:rsidRPr="005E6A12">
        <w:rPr>
          <w:rFonts w:ascii="Arial" w:hAnsi="Arial" w:cs="Arial"/>
          <w:color w:val="4F81BD"/>
          <w:sz w:val="20"/>
          <w:szCs w:val="20"/>
        </w:rPr>
        <w:t>Sinfonie.</w:t>
      </w:r>
    </w:p>
    <w:p w:rsidR="008C58DB" w:rsidRPr="005E6A12" w:rsidRDefault="008C58DB" w:rsidP="007E0117">
      <w:pPr>
        <w:tabs>
          <w:tab w:val="left" w:pos="4253"/>
          <w:tab w:val="left" w:pos="9639"/>
          <w:tab w:val="left" w:pos="10206"/>
          <w:tab w:val="left" w:pos="10490"/>
        </w:tabs>
        <w:rPr>
          <w:rFonts w:ascii="Arial" w:hAnsi="Arial" w:cs="Arial"/>
        </w:rPr>
      </w:pPr>
      <w:r w:rsidRPr="005E6A12">
        <w:rPr>
          <w:rFonts w:ascii="Arial" w:hAnsi="Arial" w:cs="Arial"/>
          <w:iCs/>
        </w:rPr>
        <w:t xml:space="preserve">Sonata in un movimento, </w:t>
      </w:r>
      <w:r w:rsidRPr="005E6A12">
        <w:rPr>
          <w:rFonts w:ascii="Arial" w:hAnsi="Arial" w:cs="Arial"/>
        </w:rPr>
        <w:t>viola e pf. op.</w:t>
      </w:r>
      <w:r w:rsidRPr="005E6A12">
        <w:rPr>
          <w:rStyle w:val="google-src-text1"/>
          <w:rFonts w:ascii="Arial" w:hAnsi="Arial" w:cs="Arial"/>
        </w:rPr>
        <w:t>77</w:t>
      </w:r>
      <w:r w:rsidRPr="005E6A12">
        <w:rPr>
          <w:rStyle w:val="notranslate"/>
          <w:rFonts w:ascii="Arial" w:hAnsi="Arial" w:cs="Arial"/>
        </w:rPr>
        <w:t xml:space="preserve"> 77.   </w:t>
      </w:r>
      <w:r w:rsidRPr="005E6A12">
        <w:rPr>
          <w:rFonts w:ascii="Arial" w:hAnsi="Arial" w:cs="Arial"/>
          <w:iCs/>
        </w:rPr>
        <w:t xml:space="preserve">Friesische Landschaft, </w:t>
      </w:r>
      <w:r w:rsidRPr="005E6A12">
        <w:rPr>
          <w:rFonts w:ascii="Arial" w:hAnsi="Arial" w:cs="Arial"/>
        </w:rPr>
        <w:t>viola e pf. op.</w:t>
      </w:r>
      <w:r w:rsidRPr="005E6A12">
        <w:rPr>
          <w:rStyle w:val="google-src-text1"/>
          <w:rFonts w:ascii="Arial" w:hAnsi="Arial" w:cs="Arial"/>
        </w:rPr>
        <w:t>78</w:t>
      </w:r>
      <w:r w:rsidRPr="005E6A12">
        <w:rPr>
          <w:rStyle w:val="google-src-text1"/>
          <w:rFonts w:ascii="Arial" w:hAnsi="Arial" w:cs="Arial"/>
          <w:vanish w:val="0"/>
        </w:rPr>
        <w:t xml:space="preserve"> </w:t>
      </w:r>
      <w:r w:rsidRPr="005E6A12">
        <w:rPr>
          <w:rStyle w:val="notranslate"/>
          <w:rFonts w:ascii="Arial" w:hAnsi="Arial" w:cs="Arial"/>
        </w:rPr>
        <w:t>78</w:t>
      </w:r>
      <w:r w:rsidRPr="005E6A12">
        <w:rPr>
          <w:rFonts w:ascii="Arial" w:hAnsi="Arial" w:cs="Arial"/>
        </w:rPr>
        <w:t xml:space="preserve"> </w:t>
      </w:r>
    </w:p>
    <w:p w:rsidR="008D707B" w:rsidRPr="005E6A12" w:rsidRDefault="008D707B"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w:t>
      </w:r>
      <w:r w:rsidR="00052820" w:rsidRPr="005E6A12">
        <w:rPr>
          <w:rFonts w:ascii="Arial" w:hAnsi="Arial" w:cs="Arial"/>
          <w:iCs/>
        </w:rPr>
        <w:t>“</w:t>
      </w:r>
      <w:r w:rsidRPr="005E6A12">
        <w:rPr>
          <w:rFonts w:ascii="Arial" w:hAnsi="Arial" w:cs="Arial"/>
          <w:iCs/>
        </w:rPr>
        <w:t>Nostalgia delle Radici</w:t>
      </w:r>
      <w:r w:rsidR="00052820" w:rsidRPr="005E6A12">
        <w:rPr>
          <w:rFonts w:ascii="Arial" w:hAnsi="Arial" w:cs="Arial"/>
          <w:iCs/>
        </w:rPr>
        <w:t xml:space="preserve">”, </w:t>
      </w:r>
      <w:r w:rsidRPr="005E6A12">
        <w:rPr>
          <w:rFonts w:ascii="Arial" w:hAnsi="Arial" w:cs="Arial"/>
        </w:rPr>
        <w:t>viola e orch</w:t>
      </w:r>
      <w:r w:rsidR="00052820" w:rsidRPr="005E6A12">
        <w:rPr>
          <w:rFonts w:ascii="Arial" w:hAnsi="Arial" w:cs="Arial"/>
        </w:rPr>
        <w:t>.</w:t>
      </w:r>
      <w:r w:rsidRPr="005E6A12">
        <w:rPr>
          <w:rFonts w:ascii="Arial" w:hAnsi="Arial" w:cs="Arial"/>
        </w:rPr>
        <w:t xml:space="preserve"> op. 86 (2003)</w:t>
      </w:r>
      <w:r w:rsidR="00052820" w:rsidRPr="005E6A12">
        <w:rPr>
          <w:rFonts w:ascii="Arial" w:hAnsi="Arial" w:cs="Arial"/>
        </w:rPr>
        <w:t>.</w:t>
      </w:r>
    </w:p>
    <w:p w:rsidR="008D707B" w:rsidRPr="005E6A12" w:rsidRDefault="008D707B" w:rsidP="007E0117">
      <w:pPr>
        <w:tabs>
          <w:tab w:val="left" w:pos="4253"/>
          <w:tab w:val="left" w:pos="9639"/>
          <w:tab w:val="left" w:pos="10206"/>
          <w:tab w:val="left" w:pos="10490"/>
        </w:tabs>
        <w:rPr>
          <w:rFonts w:ascii="Arial" w:hAnsi="Arial" w:cs="Arial"/>
        </w:rPr>
      </w:pPr>
    </w:p>
    <w:p w:rsidR="004C6A35" w:rsidRPr="005E6A12" w:rsidRDefault="004C6A3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SOLARES ECHEVARRIA  Enrique</w:t>
      </w:r>
      <w:r w:rsidRPr="005E6A12">
        <w:rPr>
          <w:rFonts w:ascii="Arial" w:hAnsi="Arial" w:cs="Arial"/>
          <w:color w:val="4F81BD"/>
          <w:u w:val="single"/>
        </w:rPr>
        <w:tab/>
        <w:t>Città del Guatemala, 11.7.1910.</w:t>
      </w:r>
    </w:p>
    <w:p w:rsidR="004C6A35" w:rsidRPr="005E6A12" w:rsidRDefault="004C6A3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e diplomatico guatemalteco. Dopo aver studiato in Guatemala con Ley, Rafael e Castillo,</w:t>
      </w:r>
      <w:r w:rsidR="00CC7C38" w:rsidRPr="005E6A12">
        <w:rPr>
          <w:rFonts w:ascii="Arial" w:hAnsi="Arial" w:cs="Arial"/>
          <w:color w:val="4F81BD"/>
          <w:sz w:val="20"/>
          <w:szCs w:val="20"/>
        </w:rPr>
        <w:t xml:space="preserve"> </w:t>
      </w:r>
      <w:r w:rsidRPr="005E6A12">
        <w:rPr>
          <w:rFonts w:ascii="Arial" w:hAnsi="Arial" w:cs="Arial"/>
          <w:color w:val="4F81BD"/>
          <w:sz w:val="20"/>
          <w:szCs w:val="20"/>
        </w:rPr>
        <w:t>si perfezionò con Bacon e Pelz in Usa, in Europa con Kurz e Casella.</w:t>
      </w:r>
    </w:p>
    <w:p w:rsidR="004C6A35" w:rsidRPr="005E6A12" w:rsidRDefault="004C6A35"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Ricercare sul nome B.A.C.H, per viola e pf. (1948).</w:t>
      </w:r>
    </w:p>
    <w:p w:rsidR="00C011ED" w:rsidRPr="005E6A12" w:rsidRDefault="00C011ED" w:rsidP="007E0117">
      <w:pPr>
        <w:tabs>
          <w:tab w:val="left" w:pos="4253"/>
          <w:tab w:val="left" w:pos="9639"/>
          <w:tab w:val="left" w:pos="10206"/>
          <w:tab w:val="left" w:pos="10490"/>
        </w:tabs>
        <w:rPr>
          <w:rFonts w:ascii="Arial" w:hAnsi="Arial" w:cs="Arial"/>
          <w:color w:val="008080"/>
          <w:u w:val="single"/>
        </w:rPr>
      </w:pPr>
    </w:p>
    <w:p w:rsidR="00C011ED" w:rsidRPr="005E6A12" w:rsidRDefault="00C011E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SOLBIATI  Alessandro</w:t>
      </w:r>
      <w:r w:rsidRPr="005E6A12">
        <w:rPr>
          <w:rFonts w:ascii="Arial" w:hAnsi="Arial" w:cs="Arial"/>
          <w:color w:val="4F81BD"/>
          <w:u w:val="single"/>
        </w:rPr>
        <w:tab/>
        <w:t>Busto Arsizio, 1956</w:t>
      </w:r>
    </w:p>
    <w:p w:rsidR="00C011ED" w:rsidRPr="005E6A12" w:rsidRDefault="00C011E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compositore e didatta. Studi al Conservatorio di Milano con Perrotta e Gorli. Perfezionamento all’Accademia Chigiana con Donadoni. Insegnante di composizione al Conservatorio di Bologna, </w:t>
      </w:r>
      <w:r w:rsidR="00EA0183">
        <w:rPr>
          <w:rFonts w:ascii="Arial" w:hAnsi="Arial" w:cs="Arial"/>
          <w:color w:val="4F81BD"/>
          <w:sz w:val="20"/>
          <w:szCs w:val="20"/>
        </w:rPr>
        <w:t xml:space="preserve">            </w:t>
      </w:r>
      <w:r w:rsidRPr="005E6A12">
        <w:rPr>
          <w:rFonts w:ascii="Arial" w:hAnsi="Arial" w:cs="Arial"/>
          <w:color w:val="4F81BD"/>
          <w:sz w:val="20"/>
          <w:szCs w:val="20"/>
        </w:rPr>
        <w:t>dal 1982 al</w:t>
      </w:r>
      <w:r w:rsidR="00EA0183">
        <w:rPr>
          <w:rFonts w:ascii="Arial" w:hAnsi="Arial" w:cs="Arial"/>
          <w:color w:val="4F81BD"/>
          <w:sz w:val="20"/>
          <w:szCs w:val="20"/>
        </w:rPr>
        <w:t xml:space="preserve"> </w:t>
      </w:r>
      <w:r w:rsidRPr="005E6A12">
        <w:rPr>
          <w:rFonts w:ascii="Arial" w:hAnsi="Arial" w:cs="Arial"/>
          <w:color w:val="4F81BD"/>
          <w:sz w:val="20"/>
          <w:szCs w:val="20"/>
        </w:rPr>
        <w:t>1995 a Milano.</w:t>
      </w:r>
    </w:p>
    <w:p w:rsidR="001A2868" w:rsidRPr="005E6A12" w:rsidRDefault="00C011ED" w:rsidP="007E0117">
      <w:pPr>
        <w:tabs>
          <w:tab w:val="left" w:pos="4253"/>
          <w:tab w:val="left" w:pos="9639"/>
          <w:tab w:val="left" w:pos="10206"/>
          <w:tab w:val="left" w:pos="10490"/>
        </w:tabs>
        <w:rPr>
          <w:rFonts w:ascii="Arial" w:hAnsi="Arial" w:cs="Arial"/>
        </w:rPr>
      </w:pPr>
      <w:r w:rsidRPr="005E6A12">
        <w:rPr>
          <w:rFonts w:ascii="Arial" w:hAnsi="Arial" w:cs="Arial"/>
        </w:rPr>
        <w:t>Corde, viola sola (1991).</w:t>
      </w:r>
    </w:p>
    <w:p w:rsidR="001A2868" w:rsidRPr="005E6A12" w:rsidRDefault="001A2868" w:rsidP="007E0117">
      <w:pPr>
        <w:tabs>
          <w:tab w:val="left" w:pos="4253"/>
          <w:tab w:val="left" w:pos="9639"/>
          <w:tab w:val="left" w:pos="10206"/>
          <w:tab w:val="left" w:pos="10490"/>
        </w:tabs>
        <w:rPr>
          <w:rFonts w:ascii="Arial" w:hAnsi="Arial" w:cs="Arial"/>
        </w:rPr>
      </w:pPr>
    </w:p>
    <w:p w:rsidR="001A2868" w:rsidRPr="005E6A12" w:rsidRDefault="001A2868"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u w:val="single"/>
        </w:rPr>
        <w:t>SOLER  Joseph</w:t>
      </w:r>
      <w:r w:rsidRPr="005E6A12">
        <w:rPr>
          <w:rFonts w:ascii="Arial" w:hAnsi="Arial" w:cs="Arial"/>
          <w:color w:val="4F81BD"/>
          <w:u w:val="single"/>
        </w:rPr>
        <w:tab/>
        <w:t>Barcellona, 1935</w:t>
      </w:r>
    </w:p>
    <w:p w:rsidR="001A2868" w:rsidRPr="005E6A12" w:rsidRDefault="001A2868"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sz w:val="20"/>
          <w:szCs w:val="20"/>
        </w:rPr>
        <w:t>Compositore spagnolo, allievo di Taltabull.</w:t>
      </w:r>
    </w:p>
    <w:p w:rsidR="00875160" w:rsidRPr="005E6A12" w:rsidRDefault="00686247" w:rsidP="007E0117">
      <w:pPr>
        <w:tabs>
          <w:tab w:val="left" w:pos="4253"/>
          <w:tab w:val="left" w:pos="9639"/>
          <w:tab w:val="left" w:pos="10206"/>
          <w:tab w:val="left" w:pos="10490"/>
        </w:tabs>
        <w:rPr>
          <w:rFonts w:ascii="Arial" w:hAnsi="Arial" w:cs="Arial"/>
        </w:rPr>
      </w:pPr>
      <w:r w:rsidRPr="005E6A12">
        <w:rPr>
          <w:rFonts w:ascii="Arial" w:hAnsi="Arial" w:cs="Arial"/>
          <w:iCs/>
        </w:rPr>
        <w:t xml:space="preserve">Pieza </w:t>
      </w:r>
      <w:r w:rsidRPr="005E6A12">
        <w:rPr>
          <w:rFonts w:ascii="Arial" w:hAnsi="Arial" w:cs="Arial"/>
        </w:rPr>
        <w:t>per viola sola (1987).</w:t>
      </w:r>
      <w:r w:rsidR="00875160" w:rsidRPr="005E6A12">
        <w:rPr>
          <w:rFonts w:ascii="Arial" w:hAnsi="Arial" w:cs="Arial"/>
        </w:rPr>
        <w:t xml:space="preserve">   1a Sonata su t</w:t>
      </w:r>
      <w:r w:rsidR="00875160" w:rsidRPr="005E6A12">
        <w:rPr>
          <w:rFonts w:ascii="Arial" w:hAnsi="Arial" w:cs="Arial"/>
          <w:iCs/>
        </w:rPr>
        <w:t xml:space="preserve">ema di </w:t>
      </w:r>
      <w:r w:rsidR="00875160" w:rsidRPr="005E6A12">
        <w:rPr>
          <w:rFonts w:ascii="Arial" w:hAnsi="Arial" w:cs="Arial"/>
        </w:rPr>
        <w:t>Verdi, viola e pf. (1994).</w:t>
      </w:r>
    </w:p>
    <w:p w:rsidR="00D23B64" w:rsidRPr="005E6A12" w:rsidRDefault="00875160" w:rsidP="007E0117">
      <w:pPr>
        <w:tabs>
          <w:tab w:val="left" w:pos="4253"/>
          <w:tab w:val="left" w:pos="9639"/>
          <w:tab w:val="left" w:pos="10206"/>
          <w:tab w:val="left" w:pos="10490"/>
        </w:tabs>
        <w:rPr>
          <w:rFonts w:ascii="Arial" w:hAnsi="Arial" w:cs="Arial"/>
          <w:color w:val="000000"/>
        </w:rPr>
      </w:pPr>
      <w:r w:rsidRPr="005E6A12">
        <w:rPr>
          <w:rFonts w:ascii="Arial" w:hAnsi="Arial" w:cs="Arial"/>
        </w:rPr>
        <w:t xml:space="preserve">2a Sonata, viola e pf.   </w:t>
      </w:r>
      <w:r w:rsidR="00D23B64" w:rsidRPr="005E6A12">
        <w:rPr>
          <w:rFonts w:ascii="Arial" w:hAnsi="Arial" w:cs="Arial"/>
        </w:rPr>
        <w:t xml:space="preserve">Variazioni su un tema di A. Berg, viola e pf. (1979).   </w:t>
      </w:r>
    </w:p>
    <w:p w:rsidR="00C011ED" w:rsidRPr="005E6A12" w:rsidRDefault="00C011ED" w:rsidP="007E0117">
      <w:pPr>
        <w:tabs>
          <w:tab w:val="left" w:pos="4253"/>
          <w:tab w:val="left" w:pos="9639"/>
          <w:tab w:val="left" w:pos="10206"/>
          <w:tab w:val="left" w:pos="10490"/>
        </w:tabs>
        <w:rPr>
          <w:rFonts w:ascii="Arial" w:hAnsi="Arial" w:cs="Arial"/>
        </w:rPr>
      </w:pPr>
      <w:r w:rsidRPr="005E6A12">
        <w:rPr>
          <w:rFonts w:ascii="Arial" w:hAnsi="Arial" w:cs="Arial"/>
          <w:iCs/>
        </w:rPr>
        <w:t>Aux soirs ensanglantés de rose...</w:t>
      </w:r>
      <w:r w:rsidRPr="005E6A12">
        <w:rPr>
          <w:rFonts w:ascii="Arial" w:hAnsi="Arial" w:cs="Arial"/>
        </w:rPr>
        <w:t xml:space="preserve"> viola e clarinetto (1998)</w:t>
      </w:r>
    </w:p>
    <w:p w:rsidR="00875160" w:rsidRPr="005E6A12" w:rsidRDefault="00875160" w:rsidP="007E0117">
      <w:pPr>
        <w:tabs>
          <w:tab w:val="left" w:pos="4253"/>
          <w:tab w:val="left" w:pos="9639"/>
          <w:tab w:val="left" w:pos="10206"/>
          <w:tab w:val="left" w:pos="10490"/>
        </w:tabs>
        <w:rPr>
          <w:rFonts w:ascii="Arial" w:hAnsi="Arial" w:cs="Arial"/>
        </w:rPr>
      </w:pPr>
      <w:r w:rsidRPr="005E6A12">
        <w:rPr>
          <w:rFonts w:ascii="Arial" w:hAnsi="Arial" w:cs="Arial"/>
          <w:iCs/>
        </w:rPr>
        <w:t xml:space="preserve">Poema de Vilafranca, </w:t>
      </w:r>
      <w:r w:rsidRPr="005E6A12">
        <w:rPr>
          <w:rFonts w:ascii="Arial" w:hAnsi="Arial" w:cs="Arial"/>
        </w:rPr>
        <w:t>viola, ob. cor. ingl. org. e orch. da camera (1995)</w:t>
      </w:r>
    </w:p>
    <w:p w:rsidR="00C011ED" w:rsidRPr="005E6A12" w:rsidRDefault="00C011ED"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per viola e orchestra (1979) </w:t>
      </w:r>
    </w:p>
    <w:p w:rsidR="00E95E55" w:rsidRPr="005E6A12" w:rsidRDefault="00E95E55" w:rsidP="007E0117">
      <w:pPr>
        <w:tabs>
          <w:tab w:val="left" w:pos="4253"/>
          <w:tab w:val="left" w:pos="9639"/>
          <w:tab w:val="left" w:pos="10206"/>
          <w:tab w:val="left" w:pos="10490"/>
        </w:tabs>
        <w:rPr>
          <w:rFonts w:ascii="Arial" w:hAnsi="Arial" w:cs="Arial"/>
          <w:color w:val="000000"/>
        </w:rPr>
      </w:pPr>
    </w:p>
    <w:p w:rsidR="00E95E55" w:rsidRPr="005E6A12" w:rsidRDefault="00E95E5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SOLIVA  Carlo Evaristo</w:t>
      </w:r>
      <w:r w:rsidRPr="005E6A12">
        <w:rPr>
          <w:rFonts w:ascii="Arial" w:hAnsi="Arial" w:cs="Arial"/>
          <w:color w:val="4F81BD"/>
          <w:u w:val="single"/>
        </w:rPr>
        <w:tab/>
        <w:t>Casale Monferrato, 1792 - Parigi, 20.12.1853.</w:t>
      </w:r>
    </w:p>
    <w:p w:rsidR="00E95E55" w:rsidRPr="005E6A12" w:rsidRDefault="00E95E5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italiano, allievo di Federici e Asioli. Direttore della Scuola di canto al Conservatorio di Varsavia, maestro di cappella alla corte di S. Pietroburgo. Nel 1841 a Parigi, amico di G. Sand.</w:t>
      </w:r>
    </w:p>
    <w:p w:rsidR="00E95E55" w:rsidRPr="005E6A12" w:rsidRDefault="00E95E55"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Pastorale in Mib, viola, vcl. pf.    Gran trio, op. 10, per viola, vcl. e pf.</w:t>
      </w:r>
    </w:p>
    <w:p w:rsidR="00E95E55" w:rsidRPr="005E6A12" w:rsidRDefault="00E95E55"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3 Grandi trii per viola, arpa e pf.</w:t>
      </w:r>
    </w:p>
    <w:p w:rsidR="00D15EA2" w:rsidRPr="005E6A12" w:rsidRDefault="00D15EA2" w:rsidP="007E0117">
      <w:pPr>
        <w:tabs>
          <w:tab w:val="left" w:pos="4253"/>
          <w:tab w:val="left" w:pos="9639"/>
          <w:tab w:val="left" w:pos="10206"/>
          <w:tab w:val="left" w:pos="10490"/>
        </w:tabs>
        <w:rPr>
          <w:rFonts w:ascii="Arial" w:hAnsi="Arial" w:cs="Arial"/>
          <w:color w:val="000000"/>
        </w:rPr>
      </w:pPr>
    </w:p>
    <w:p w:rsidR="00AF5AE3" w:rsidRPr="005E6A12" w:rsidRDefault="00C7102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SOPRONI  Jozsef                              </w:t>
      </w:r>
      <w:r w:rsidR="007101EC">
        <w:rPr>
          <w:rFonts w:ascii="Arial" w:hAnsi="Arial" w:cs="Arial"/>
          <w:color w:val="4F81BD"/>
          <w:u w:val="single"/>
        </w:rPr>
        <w:t xml:space="preserve">    </w:t>
      </w:r>
      <w:r w:rsidR="00AF5AE3" w:rsidRPr="005E6A12">
        <w:rPr>
          <w:rFonts w:ascii="Arial" w:hAnsi="Arial" w:cs="Arial"/>
          <w:color w:val="4F81BD"/>
          <w:u w:val="single"/>
        </w:rPr>
        <w:t>Sopron, 4.10.1930</w:t>
      </w:r>
    </w:p>
    <w:p w:rsidR="00C71151" w:rsidRPr="005E6A12" w:rsidRDefault="00C7115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didatta ungherese, studi con Viski all’Accademia Liszt di Budapest. Insegnante nella sua Scuola </w:t>
      </w:r>
      <w:r w:rsidR="00BD0052" w:rsidRPr="005E6A12">
        <w:rPr>
          <w:rFonts w:ascii="Arial" w:hAnsi="Arial" w:cs="Arial"/>
          <w:color w:val="4F81BD"/>
          <w:sz w:val="20"/>
          <w:szCs w:val="20"/>
        </w:rPr>
        <w:t xml:space="preserve"> </w:t>
      </w:r>
      <w:r w:rsidRPr="005E6A12">
        <w:rPr>
          <w:rFonts w:ascii="Arial" w:hAnsi="Arial" w:cs="Arial"/>
          <w:color w:val="4F81BD"/>
          <w:sz w:val="20"/>
          <w:szCs w:val="20"/>
        </w:rPr>
        <w:t>dal 1968, vicedirettore dal 1984 al 1994, quindi Direttore e Professore emerito. Vincitori di parecchi Premi.</w:t>
      </w:r>
    </w:p>
    <w:p w:rsidR="00DB32D2" w:rsidRPr="005E6A12" w:rsidRDefault="00DB32D2"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Sonatina per viola e pf. (1964).   </w:t>
      </w:r>
      <w:r w:rsidR="00AF5AE3" w:rsidRPr="005E6A12">
        <w:rPr>
          <w:rFonts w:ascii="Arial" w:hAnsi="Arial" w:cs="Arial"/>
          <w:color w:val="000000"/>
        </w:rPr>
        <w:t>Rapsodia per viola e pf.</w:t>
      </w:r>
      <w:r w:rsidR="00FB36FC" w:rsidRPr="005E6A12">
        <w:rPr>
          <w:rFonts w:ascii="Arial" w:hAnsi="Arial" w:cs="Arial"/>
          <w:color w:val="000000"/>
        </w:rPr>
        <w:t xml:space="preserve"> </w:t>
      </w:r>
      <w:r w:rsidRPr="005E6A12">
        <w:rPr>
          <w:rFonts w:ascii="Arial" w:hAnsi="Arial" w:cs="Arial"/>
          <w:color w:val="000000"/>
        </w:rPr>
        <w:t xml:space="preserve">(1984).   </w:t>
      </w:r>
    </w:p>
    <w:p w:rsidR="00896DF7" w:rsidRPr="005E6A12" w:rsidRDefault="00DB32D2"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Concerto per viola e orch. (1967).</w:t>
      </w:r>
      <w:r w:rsidR="00AF5AE3" w:rsidRPr="005E6A12">
        <w:rPr>
          <w:rFonts w:ascii="Arial" w:hAnsi="Arial" w:cs="Arial"/>
          <w:color w:val="000000"/>
        </w:rPr>
        <w:t xml:space="preserve"> </w:t>
      </w:r>
    </w:p>
    <w:p w:rsidR="00896DF7" w:rsidRPr="005E6A12" w:rsidRDefault="00896DF7" w:rsidP="007E0117">
      <w:pPr>
        <w:tabs>
          <w:tab w:val="left" w:pos="4253"/>
          <w:tab w:val="left" w:pos="9639"/>
          <w:tab w:val="left" w:pos="10206"/>
          <w:tab w:val="left" w:pos="10490"/>
        </w:tabs>
        <w:rPr>
          <w:rFonts w:ascii="Arial" w:hAnsi="Arial" w:cs="Arial"/>
          <w:color w:val="000000"/>
        </w:rPr>
      </w:pPr>
    </w:p>
    <w:p w:rsidR="00C71025" w:rsidRPr="005E6A12" w:rsidRDefault="00C71025" w:rsidP="007E0117">
      <w:pPr>
        <w:tabs>
          <w:tab w:val="left" w:pos="4253"/>
          <w:tab w:val="left" w:pos="9639"/>
          <w:tab w:val="left" w:pos="10206"/>
        </w:tabs>
        <w:rPr>
          <w:rFonts w:ascii="Arial" w:hAnsi="Arial" w:cs="Arial"/>
          <w:color w:val="4F81BD"/>
          <w:u w:val="single"/>
        </w:rPr>
      </w:pPr>
      <w:r w:rsidRPr="005E6A12">
        <w:rPr>
          <w:rFonts w:ascii="Arial" w:hAnsi="Arial" w:cs="Arial"/>
          <w:color w:val="4F81BD"/>
          <w:u w:val="single"/>
        </w:rPr>
        <w:t>SORENSEN  Bent</w:t>
      </w:r>
      <w:r w:rsidRPr="005E6A12">
        <w:rPr>
          <w:rFonts w:ascii="Arial" w:hAnsi="Arial" w:cs="Arial"/>
          <w:color w:val="4F81BD"/>
          <w:u w:val="single"/>
        </w:rPr>
        <w:tab/>
        <w:t>Borup, 18.7.1958</w:t>
      </w:r>
    </w:p>
    <w:p w:rsidR="00C71025" w:rsidRPr="005E6A12" w:rsidRDefault="00C7102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danese. Studi all’Accademia Reale Danese con Nor</w:t>
      </w:r>
      <w:r w:rsidR="000E5201" w:rsidRPr="005E6A12">
        <w:rPr>
          <w:rFonts w:ascii="Arial" w:hAnsi="Arial" w:cs="Arial"/>
          <w:color w:val="4F81BD"/>
          <w:sz w:val="20"/>
          <w:szCs w:val="20"/>
        </w:rPr>
        <w:t>h</w:t>
      </w:r>
      <w:r w:rsidRPr="005E6A12">
        <w:rPr>
          <w:rFonts w:ascii="Arial" w:hAnsi="Arial" w:cs="Arial"/>
          <w:color w:val="4F81BD"/>
          <w:sz w:val="20"/>
          <w:szCs w:val="20"/>
        </w:rPr>
        <w:t>olm e all’Accademia dello Jutland con Per Norgard. Dal 2008, insegnante di composizione alla Royal Academy di Londra.</w:t>
      </w:r>
    </w:p>
    <w:p w:rsidR="00C71025" w:rsidRPr="005E6A12" w:rsidRDefault="00C71025" w:rsidP="007E0117">
      <w:pPr>
        <w:tabs>
          <w:tab w:val="left" w:pos="4253"/>
          <w:tab w:val="left" w:pos="9639"/>
          <w:tab w:val="left" w:pos="10206"/>
          <w:tab w:val="left" w:pos="10490"/>
        </w:tabs>
        <w:rPr>
          <w:rFonts w:ascii="Arial" w:hAnsi="Arial" w:cs="Arial"/>
          <w:lang w:val="en-US"/>
        </w:rPr>
      </w:pPr>
      <w:r w:rsidRPr="005E6A12">
        <w:rPr>
          <w:rFonts w:ascii="Arial" w:hAnsi="Arial" w:cs="Arial"/>
          <w:iCs/>
        </w:rPr>
        <w:t xml:space="preserve">The Lady of Shalott, viola sola </w:t>
      </w:r>
      <w:r w:rsidRPr="005E6A12">
        <w:rPr>
          <w:rFonts w:ascii="Arial" w:hAnsi="Arial" w:cs="Arial"/>
        </w:rPr>
        <w:t>(1987</w:t>
      </w:r>
      <w:r w:rsidR="003B1DA4" w:rsidRPr="005E6A12">
        <w:rPr>
          <w:rFonts w:ascii="Arial" w:hAnsi="Arial" w:cs="Arial"/>
        </w:rPr>
        <w:t>, 6’</w:t>
      </w:r>
      <w:r w:rsidRPr="005E6A12">
        <w:rPr>
          <w:rFonts w:ascii="Arial" w:hAnsi="Arial" w:cs="Arial"/>
        </w:rPr>
        <w:t xml:space="preserve">).   </w:t>
      </w:r>
      <w:r w:rsidRPr="005E6A12">
        <w:rPr>
          <w:rFonts w:ascii="Arial" w:hAnsi="Arial" w:cs="Arial"/>
          <w:iCs/>
        </w:rPr>
        <w:t xml:space="preserve">Schattenlinie, </w:t>
      </w:r>
      <w:r w:rsidRPr="005E6A12">
        <w:rPr>
          <w:rFonts w:ascii="Arial" w:hAnsi="Arial" w:cs="Arial"/>
        </w:rPr>
        <w:t>viola, cl</w:t>
      </w:r>
      <w:r w:rsidR="00EA0183">
        <w:rPr>
          <w:rFonts w:ascii="Arial" w:hAnsi="Arial" w:cs="Arial"/>
        </w:rPr>
        <w:t>.</w:t>
      </w:r>
      <w:r w:rsidRPr="005E6A12">
        <w:rPr>
          <w:rFonts w:ascii="Arial" w:hAnsi="Arial" w:cs="Arial"/>
        </w:rPr>
        <w:t xml:space="preserve"> e pf. </w:t>
      </w:r>
      <w:r w:rsidRPr="005E6A12">
        <w:rPr>
          <w:rFonts w:ascii="Arial" w:hAnsi="Arial" w:cs="Arial"/>
          <w:lang w:val="en-US"/>
        </w:rPr>
        <w:t>(2010</w:t>
      </w:r>
      <w:r w:rsidR="00926130" w:rsidRPr="005E6A12">
        <w:rPr>
          <w:rFonts w:ascii="Arial" w:hAnsi="Arial" w:cs="Arial"/>
          <w:lang w:val="en-US"/>
        </w:rPr>
        <w:t>, 15’</w:t>
      </w:r>
      <w:r w:rsidRPr="005E6A12">
        <w:rPr>
          <w:rFonts w:ascii="Arial" w:hAnsi="Arial" w:cs="Arial"/>
          <w:lang w:val="en-US"/>
        </w:rPr>
        <w:t>).</w:t>
      </w:r>
    </w:p>
    <w:p w:rsidR="00C71025" w:rsidRPr="005E6A12" w:rsidRDefault="00C71025" w:rsidP="007E0117">
      <w:pPr>
        <w:tabs>
          <w:tab w:val="left" w:pos="4253"/>
          <w:tab w:val="left" w:pos="9639"/>
          <w:tab w:val="left" w:pos="10206"/>
          <w:tab w:val="left" w:pos="10490"/>
        </w:tabs>
        <w:rPr>
          <w:rFonts w:ascii="Arial" w:hAnsi="Arial" w:cs="Arial"/>
          <w:lang w:val="en-US"/>
        </w:rPr>
      </w:pPr>
      <w:r w:rsidRPr="005E6A12">
        <w:rPr>
          <w:rFonts w:ascii="Arial" w:hAnsi="Arial" w:cs="Arial"/>
          <w:iCs/>
          <w:lang w:val="en-US"/>
        </w:rPr>
        <w:t xml:space="preserve">The Lady and the Lark, </w:t>
      </w:r>
      <w:r w:rsidRPr="005E6A12">
        <w:rPr>
          <w:rFonts w:ascii="Arial" w:hAnsi="Arial" w:cs="Arial"/>
          <w:lang w:val="en-US"/>
        </w:rPr>
        <w:t>viola e orchestra (1997</w:t>
      </w:r>
      <w:r w:rsidR="00926130" w:rsidRPr="005E6A12">
        <w:rPr>
          <w:rFonts w:ascii="Arial" w:hAnsi="Arial" w:cs="Arial"/>
          <w:lang w:val="en-US"/>
        </w:rPr>
        <w:t>, 8’</w:t>
      </w:r>
      <w:r w:rsidRPr="005E6A12">
        <w:rPr>
          <w:rFonts w:ascii="Arial" w:hAnsi="Arial" w:cs="Arial"/>
          <w:lang w:val="en-US"/>
        </w:rPr>
        <w:t>).</w:t>
      </w:r>
    </w:p>
    <w:p w:rsidR="00D10D7D" w:rsidRPr="005E6A12" w:rsidRDefault="00D10D7D" w:rsidP="007E0117">
      <w:pPr>
        <w:tabs>
          <w:tab w:val="left" w:pos="4253"/>
          <w:tab w:val="left" w:pos="9639"/>
          <w:tab w:val="left" w:pos="10206"/>
          <w:tab w:val="left" w:pos="10490"/>
        </w:tabs>
        <w:rPr>
          <w:rFonts w:ascii="Arial" w:hAnsi="Arial" w:cs="Arial"/>
          <w:lang w:val="en-US"/>
        </w:rPr>
      </w:pPr>
    </w:p>
    <w:p w:rsidR="00F81340" w:rsidRPr="005E6A12" w:rsidRDefault="00F8134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SORESINA  Alberto</w:t>
      </w:r>
      <w:r w:rsidRPr="005E6A12">
        <w:rPr>
          <w:rFonts w:ascii="Arial" w:hAnsi="Arial" w:cs="Arial"/>
          <w:color w:val="4F81BD"/>
          <w:u w:val="single"/>
        </w:rPr>
        <w:tab/>
        <w:t>Milano, 10.5.1911</w:t>
      </w:r>
    </w:p>
    <w:p w:rsidR="00F81340" w:rsidRPr="005E6A12" w:rsidRDefault="00F8134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italiano, allievo di Paribeni, Ranzato, Bossi, Polo e Frazzi. </w:t>
      </w:r>
      <w:r w:rsidR="00BD0052" w:rsidRPr="005E6A12">
        <w:rPr>
          <w:rFonts w:ascii="Arial" w:hAnsi="Arial" w:cs="Arial"/>
          <w:color w:val="4F81BD"/>
          <w:sz w:val="20"/>
          <w:szCs w:val="20"/>
        </w:rPr>
        <w:t xml:space="preserve">                                                                  </w:t>
      </w:r>
      <w:r w:rsidRPr="005E6A12">
        <w:rPr>
          <w:rFonts w:ascii="Arial" w:hAnsi="Arial" w:cs="Arial"/>
          <w:color w:val="4F81BD"/>
          <w:sz w:val="20"/>
          <w:szCs w:val="20"/>
        </w:rPr>
        <w:t>Insegnante ai Conservatori di Milano e Torino.</w:t>
      </w:r>
    </w:p>
    <w:p w:rsidR="00F81340" w:rsidRPr="005E6A12" w:rsidRDefault="00F81340"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Concertino per viola, vcl. e pf. (1953).</w:t>
      </w:r>
    </w:p>
    <w:p w:rsidR="009263DF" w:rsidRPr="005E6A12" w:rsidRDefault="009263DF" w:rsidP="007E0117">
      <w:pPr>
        <w:tabs>
          <w:tab w:val="left" w:pos="4253"/>
          <w:tab w:val="left" w:pos="9639"/>
          <w:tab w:val="left" w:pos="10206"/>
          <w:tab w:val="left" w:pos="10490"/>
        </w:tabs>
        <w:rPr>
          <w:rFonts w:ascii="Arial" w:hAnsi="Arial" w:cs="Arial"/>
        </w:rPr>
      </w:pPr>
    </w:p>
    <w:p w:rsidR="00B23A55" w:rsidRPr="005E6A12" w:rsidRDefault="00B23A5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SORIANO  Alberto</w:t>
      </w:r>
      <w:r w:rsidRPr="005E6A12">
        <w:rPr>
          <w:rFonts w:ascii="Arial" w:hAnsi="Arial" w:cs="Arial"/>
          <w:color w:val="4F81BD"/>
          <w:u w:val="single"/>
        </w:rPr>
        <w:tab/>
        <w:t>Santiago del Estero, 5.2.1915</w:t>
      </w:r>
    </w:p>
    <w:p w:rsidR="00B23A55" w:rsidRPr="005E6A12" w:rsidRDefault="00B23A5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uruguaiano, studi in Argentina.</w:t>
      </w:r>
    </w:p>
    <w:p w:rsidR="00B23A55" w:rsidRPr="005E6A12" w:rsidRDefault="00B23A55" w:rsidP="007E0117">
      <w:pPr>
        <w:tabs>
          <w:tab w:val="left" w:pos="4253"/>
          <w:tab w:val="left" w:pos="9639"/>
          <w:tab w:val="left" w:pos="10206"/>
          <w:tab w:val="left" w:pos="10490"/>
        </w:tabs>
        <w:rPr>
          <w:rFonts w:ascii="Arial" w:hAnsi="Arial" w:cs="Arial"/>
        </w:rPr>
      </w:pPr>
      <w:r w:rsidRPr="005E6A12">
        <w:rPr>
          <w:rFonts w:ascii="Arial" w:hAnsi="Arial" w:cs="Arial"/>
        </w:rPr>
        <w:t>Sonata concertante per viola e orch. (1956).</w:t>
      </w:r>
    </w:p>
    <w:p w:rsidR="00F82640" w:rsidRPr="005E6A12" w:rsidRDefault="00F82640" w:rsidP="007E0117">
      <w:pPr>
        <w:tabs>
          <w:tab w:val="left" w:pos="4253"/>
          <w:tab w:val="left" w:pos="9639"/>
          <w:tab w:val="left" w:pos="10206"/>
          <w:tab w:val="left" w:pos="10490"/>
        </w:tabs>
        <w:rPr>
          <w:rFonts w:ascii="Arial" w:hAnsi="Arial" w:cs="Arial"/>
        </w:rPr>
      </w:pPr>
    </w:p>
    <w:p w:rsidR="0007018E" w:rsidRPr="005E6A12" w:rsidRDefault="0007018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SOULAGE  Marcelle</w:t>
      </w:r>
      <w:r w:rsidRPr="005E6A12">
        <w:rPr>
          <w:rFonts w:ascii="Arial" w:hAnsi="Arial" w:cs="Arial"/>
          <w:color w:val="4F81BD"/>
          <w:u w:val="single"/>
        </w:rPr>
        <w:tab/>
        <w:t>Lima, 12.12.1894 - Parigi, 17.12.1971.</w:t>
      </w:r>
    </w:p>
    <w:p w:rsidR="00E845A6" w:rsidRPr="005E6A12" w:rsidRDefault="00E845A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Compositrice francese, allieva di Dallier, Caussade, Emmanuel e Vidal al Conservatorio di Parigi. Insegnante nei Conservatori di Orleans dal 1921 e dal 1949 al Conservatorio di Parigi.</w:t>
      </w:r>
    </w:p>
    <w:p w:rsidR="00463C5A" w:rsidRPr="005E6A12" w:rsidRDefault="00463C5A" w:rsidP="007E0117">
      <w:pPr>
        <w:tabs>
          <w:tab w:val="left" w:pos="4253"/>
          <w:tab w:val="left" w:pos="9639"/>
          <w:tab w:val="left" w:pos="10206"/>
          <w:tab w:val="left" w:pos="10490"/>
        </w:tabs>
        <w:rPr>
          <w:rFonts w:ascii="Arial" w:hAnsi="Arial" w:cs="Arial"/>
          <w:lang w:val="fr-FR"/>
        </w:rPr>
      </w:pPr>
      <w:r w:rsidRPr="005E6A12">
        <w:rPr>
          <w:rFonts w:ascii="Arial" w:hAnsi="Arial" w:cs="Arial"/>
        </w:rPr>
        <w:t xml:space="preserve">Sonata in Fa, viola sola, op. 43 (1930).   </w:t>
      </w:r>
      <w:r w:rsidR="00E845A6" w:rsidRPr="005E6A12">
        <w:rPr>
          <w:rFonts w:ascii="Arial" w:hAnsi="Arial" w:cs="Arial"/>
        </w:rPr>
        <w:t>Sonata</w:t>
      </w:r>
      <w:r w:rsidR="00AE2A5C" w:rsidRPr="005E6A12">
        <w:rPr>
          <w:rFonts w:ascii="Arial" w:hAnsi="Arial" w:cs="Arial"/>
        </w:rPr>
        <w:t xml:space="preserve"> op. 25,</w:t>
      </w:r>
      <w:r w:rsidRPr="005E6A12">
        <w:rPr>
          <w:rFonts w:ascii="Arial" w:hAnsi="Arial" w:cs="Arial"/>
        </w:rPr>
        <w:t xml:space="preserve"> </w:t>
      </w:r>
      <w:r w:rsidR="00E845A6" w:rsidRPr="005E6A12">
        <w:rPr>
          <w:rFonts w:ascii="Arial" w:hAnsi="Arial" w:cs="Arial"/>
        </w:rPr>
        <w:t>viola e pf.</w:t>
      </w:r>
      <w:r w:rsidR="00AE2A5C" w:rsidRPr="005E6A12">
        <w:rPr>
          <w:rFonts w:ascii="Arial" w:hAnsi="Arial" w:cs="Arial"/>
        </w:rPr>
        <w:t xml:space="preserve"> </w:t>
      </w:r>
      <w:r w:rsidR="00AE2A5C" w:rsidRPr="005E6A12">
        <w:rPr>
          <w:rFonts w:ascii="Arial" w:hAnsi="Arial" w:cs="Arial"/>
          <w:lang w:val="fr-FR"/>
        </w:rPr>
        <w:t>(1926).</w:t>
      </w:r>
      <w:r w:rsidR="00E04F58" w:rsidRPr="005E6A12">
        <w:rPr>
          <w:rFonts w:ascii="Arial" w:hAnsi="Arial" w:cs="Arial"/>
          <w:lang w:val="fr-FR"/>
        </w:rPr>
        <w:t xml:space="preserve">   </w:t>
      </w:r>
    </w:p>
    <w:p w:rsidR="00E845A6" w:rsidRPr="005E6A12" w:rsidRDefault="00E04F58"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Suite per vl. viola e pf. (1918).</w:t>
      </w:r>
    </w:p>
    <w:p w:rsidR="00EB6843" w:rsidRPr="005E6A12" w:rsidRDefault="00EB6843" w:rsidP="007E0117">
      <w:pPr>
        <w:tabs>
          <w:tab w:val="left" w:pos="4253"/>
          <w:tab w:val="left" w:pos="9639"/>
          <w:tab w:val="left" w:pos="10206"/>
          <w:tab w:val="left" w:pos="10490"/>
        </w:tabs>
        <w:rPr>
          <w:rFonts w:ascii="Arial" w:hAnsi="Arial" w:cs="Arial"/>
          <w:lang w:val="fr-FR"/>
        </w:rPr>
      </w:pPr>
    </w:p>
    <w:p w:rsidR="00EB6843" w:rsidRPr="005E6A12" w:rsidRDefault="00EB6843"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SOURIS  André</w:t>
      </w:r>
      <w:r w:rsidRPr="005E6A12">
        <w:rPr>
          <w:rFonts w:ascii="Arial" w:hAnsi="Arial" w:cs="Arial"/>
          <w:color w:val="4F81BD"/>
          <w:u w:val="single"/>
          <w:lang w:val="fr-FR"/>
        </w:rPr>
        <w:tab/>
        <w:t>Marchienne, 10.7.1899 - Parigi, 12.1.1970.</w:t>
      </w:r>
    </w:p>
    <w:p w:rsidR="00EB6843" w:rsidRPr="005E6A12" w:rsidRDefault="00EB684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belga, allievo di Lunssens, Du Bois, van Hecke, Closson e Gilson. Insegnante al Conservatorio di Bruxelles.</w:t>
      </w:r>
    </w:p>
    <w:p w:rsidR="00EB6843" w:rsidRPr="005E6A12" w:rsidRDefault="00EB6843" w:rsidP="007E0117">
      <w:pPr>
        <w:tabs>
          <w:tab w:val="left" w:pos="4253"/>
          <w:tab w:val="left" w:pos="9639"/>
          <w:tab w:val="left" w:pos="10206"/>
          <w:tab w:val="left" w:pos="10490"/>
        </w:tabs>
        <w:rPr>
          <w:rFonts w:ascii="Arial" w:hAnsi="Arial" w:cs="Arial"/>
          <w:lang w:val="fr-FR"/>
        </w:rPr>
      </w:pPr>
      <w:r w:rsidRPr="005E6A12">
        <w:rPr>
          <w:rFonts w:ascii="Arial" w:hAnsi="Arial" w:cs="Arial"/>
        </w:rPr>
        <w:t>Pièce per viola e pf</w:t>
      </w:r>
      <w:r w:rsidR="00463C5A" w:rsidRPr="005E6A12">
        <w:rPr>
          <w:rFonts w:ascii="Arial" w:hAnsi="Arial" w:cs="Arial"/>
        </w:rPr>
        <w:t>.</w:t>
      </w:r>
      <w:r w:rsidRPr="005E6A12">
        <w:rPr>
          <w:rFonts w:ascii="Arial" w:hAnsi="Arial" w:cs="Arial"/>
        </w:rPr>
        <w:t xml:space="preserve"> </w:t>
      </w:r>
      <w:r w:rsidRPr="005E6A12">
        <w:rPr>
          <w:rFonts w:ascii="Arial" w:hAnsi="Arial" w:cs="Arial"/>
          <w:lang w:val="fr-FR"/>
        </w:rPr>
        <w:t>(1944, 2’30).   3 Pièces anciennes, vl. e viola (1965, 7’).</w:t>
      </w:r>
    </w:p>
    <w:p w:rsidR="004E280B" w:rsidRPr="005E6A12" w:rsidRDefault="004E280B" w:rsidP="007E0117">
      <w:pPr>
        <w:tabs>
          <w:tab w:val="left" w:pos="4253"/>
          <w:tab w:val="left" w:pos="9639"/>
          <w:tab w:val="left" w:pos="10206"/>
          <w:tab w:val="left" w:pos="10490"/>
        </w:tabs>
        <w:rPr>
          <w:rFonts w:ascii="Arial" w:hAnsi="Arial" w:cs="Arial"/>
          <w:lang w:val="fr-FR"/>
        </w:rPr>
      </w:pPr>
    </w:p>
    <w:p w:rsidR="004E280B" w:rsidRPr="005E6A12" w:rsidRDefault="004E280B"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 xml:space="preserve">SOWERBY  </w:t>
      </w:r>
      <w:r w:rsidR="00DC21C9" w:rsidRPr="005E6A12">
        <w:rPr>
          <w:rFonts w:ascii="Arial" w:hAnsi="Arial" w:cs="Arial"/>
          <w:color w:val="4F81BD"/>
          <w:u w:val="single"/>
          <w:lang w:val="en-US"/>
        </w:rPr>
        <w:t xml:space="preserve">Leo                            </w:t>
      </w:r>
      <w:r w:rsidR="003208D4" w:rsidRPr="005E6A12">
        <w:rPr>
          <w:rFonts w:ascii="Arial" w:hAnsi="Arial" w:cs="Arial"/>
          <w:color w:val="4F81BD"/>
          <w:u w:val="single"/>
          <w:lang w:val="en-US"/>
        </w:rPr>
        <w:t xml:space="preserve">     </w:t>
      </w:r>
      <w:r w:rsidRPr="005E6A12">
        <w:rPr>
          <w:rFonts w:ascii="Arial" w:hAnsi="Arial" w:cs="Arial"/>
          <w:color w:val="4F81BD"/>
          <w:u w:val="single"/>
          <w:lang w:val="en-US"/>
        </w:rPr>
        <w:t>Grand Rapids, 1.5.1895 - Port Clinton, 7.7.1968.</w:t>
      </w:r>
    </w:p>
    <w:p w:rsidR="00182534" w:rsidRPr="005E6A12" w:rsidRDefault="0018253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Compositore, organista e pianista americano, allievo del Conservatorio di Chicago e insegnante di Storia della Musica nello stesso dal 1925 al 1962. Premio Pulitzer, Prix de Rome americano nel 1921. Dottore h.c. a Rochester, Diploma d’onore alla Royal School of Curch Music in Inghilterra.</w:t>
      </w:r>
    </w:p>
    <w:p w:rsidR="005E0427" w:rsidRPr="005E6A12" w:rsidRDefault="005E0427" w:rsidP="007E0117">
      <w:pPr>
        <w:tabs>
          <w:tab w:val="left" w:pos="4253"/>
          <w:tab w:val="left" w:pos="9639"/>
          <w:tab w:val="left" w:pos="10206"/>
          <w:tab w:val="left" w:pos="10490"/>
        </w:tabs>
        <w:rPr>
          <w:rFonts w:ascii="Arial" w:hAnsi="Arial" w:cs="Arial"/>
        </w:rPr>
      </w:pPr>
      <w:r w:rsidRPr="005E6A12">
        <w:rPr>
          <w:rFonts w:ascii="Arial" w:hAnsi="Arial" w:cs="Arial"/>
        </w:rPr>
        <w:t>Sonata, viola e pf. (1938).   Ballade, viola e org. (1949).   Trio, fl. viola e pf. (1919).</w:t>
      </w:r>
    </w:p>
    <w:p w:rsidR="00A50ECC" w:rsidRPr="005E6A12" w:rsidRDefault="00483508" w:rsidP="007E0117">
      <w:pPr>
        <w:tabs>
          <w:tab w:val="left" w:pos="4253"/>
          <w:tab w:val="left" w:pos="9639"/>
          <w:tab w:val="left" w:pos="10206"/>
          <w:tab w:val="left" w:pos="10490"/>
        </w:tabs>
        <w:rPr>
          <w:rFonts w:ascii="Arial" w:hAnsi="Arial" w:cs="Arial"/>
        </w:rPr>
      </w:pPr>
      <w:r w:rsidRPr="005E6A12">
        <w:rPr>
          <w:rFonts w:ascii="Arial" w:hAnsi="Arial" w:cs="Arial"/>
        </w:rPr>
        <w:t>Poem</w:t>
      </w:r>
      <w:r w:rsidR="00601B9C" w:rsidRPr="005E6A12">
        <w:rPr>
          <w:rFonts w:ascii="Arial" w:hAnsi="Arial" w:cs="Arial"/>
        </w:rPr>
        <w:t>,</w:t>
      </w:r>
      <w:r w:rsidR="004E280B" w:rsidRPr="005E6A12">
        <w:rPr>
          <w:rFonts w:ascii="Arial" w:hAnsi="Arial" w:cs="Arial"/>
        </w:rPr>
        <w:t xml:space="preserve"> viola</w:t>
      </w:r>
      <w:r w:rsidR="005E0427" w:rsidRPr="005E6A12">
        <w:rPr>
          <w:rFonts w:ascii="Arial" w:hAnsi="Arial" w:cs="Arial"/>
        </w:rPr>
        <w:t xml:space="preserve">, </w:t>
      </w:r>
      <w:r w:rsidR="004E280B" w:rsidRPr="005E6A12">
        <w:rPr>
          <w:rFonts w:ascii="Arial" w:hAnsi="Arial" w:cs="Arial"/>
        </w:rPr>
        <w:t>organo</w:t>
      </w:r>
      <w:r w:rsidR="005E0427" w:rsidRPr="005E6A12">
        <w:rPr>
          <w:rFonts w:ascii="Arial" w:hAnsi="Arial" w:cs="Arial"/>
        </w:rPr>
        <w:t xml:space="preserve"> e orch.</w:t>
      </w:r>
      <w:r w:rsidRPr="005E6A12">
        <w:rPr>
          <w:rFonts w:ascii="Arial" w:hAnsi="Arial" w:cs="Arial"/>
        </w:rPr>
        <w:t xml:space="preserve"> (194</w:t>
      </w:r>
      <w:r w:rsidR="00A50ECC" w:rsidRPr="005E6A12">
        <w:rPr>
          <w:rFonts w:ascii="Arial" w:hAnsi="Arial" w:cs="Arial"/>
        </w:rPr>
        <w:t>7</w:t>
      </w:r>
      <w:r w:rsidRPr="005E6A12">
        <w:rPr>
          <w:rFonts w:ascii="Arial" w:hAnsi="Arial" w:cs="Arial"/>
        </w:rPr>
        <w:t>)</w:t>
      </w:r>
      <w:r w:rsidR="004E280B" w:rsidRPr="005E6A12">
        <w:rPr>
          <w:rFonts w:ascii="Arial" w:hAnsi="Arial" w:cs="Arial"/>
        </w:rPr>
        <w:t>.</w:t>
      </w:r>
    </w:p>
    <w:p w:rsidR="00AD4E9F" w:rsidRPr="005E6A12" w:rsidRDefault="00AD4E9F" w:rsidP="007E0117">
      <w:pPr>
        <w:tabs>
          <w:tab w:val="left" w:pos="4253"/>
          <w:tab w:val="left" w:pos="9639"/>
          <w:tab w:val="left" w:pos="10206"/>
          <w:tab w:val="left" w:pos="10490"/>
        </w:tabs>
        <w:rPr>
          <w:rFonts w:ascii="Arial" w:hAnsi="Arial" w:cs="Arial"/>
        </w:rPr>
      </w:pPr>
    </w:p>
    <w:p w:rsidR="00F5313B" w:rsidRPr="005E6A12" w:rsidRDefault="00F5313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SPASOV  Ivan</w:t>
      </w:r>
      <w:r w:rsidRPr="005E6A12">
        <w:rPr>
          <w:rFonts w:ascii="Arial" w:hAnsi="Arial" w:cs="Arial"/>
          <w:color w:val="4F81BD"/>
          <w:u w:val="single"/>
        </w:rPr>
        <w:tab/>
        <w:t>Sofia, 17.1.1934</w:t>
      </w:r>
    </w:p>
    <w:p w:rsidR="00F5313B" w:rsidRPr="005E6A12" w:rsidRDefault="00F5313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bulgaro, allievo di Vladigherov, Sikorski e Wisloki. Insegnante al Conservatorio di Plovdiv.</w:t>
      </w:r>
    </w:p>
    <w:p w:rsidR="00F5313B" w:rsidRPr="005E6A12" w:rsidRDefault="00F5313B"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(1960).</w:t>
      </w:r>
    </w:p>
    <w:p w:rsidR="009F2007" w:rsidRPr="005E6A12" w:rsidRDefault="009F2007" w:rsidP="007E0117">
      <w:pPr>
        <w:tabs>
          <w:tab w:val="left" w:pos="4253"/>
          <w:tab w:val="left" w:pos="9639"/>
          <w:tab w:val="left" w:pos="10206"/>
          <w:tab w:val="left" w:pos="10490"/>
        </w:tabs>
        <w:rPr>
          <w:rFonts w:ascii="Arial" w:hAnsi="Arial" w:cs="Arial"/>
        </w:rPr>
      </w:pPr>
    </w:p>
    <w:p w:rsidR="00A47E94" w:rsidRPr="005E6A12" w:rsidRDefault="006E14F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SPERGER  Johann</w:t>
      </w:r>
      <w:r w:rsidR="00A47E94" w:rsidRPr="005E6A12">
        <w:rPr>
          <w:rFonts w:ascii="Arial" w:hAnsi="Arial" w:cs="Arial"/>
          <w:color w:val="4F81BD"/>
          <w:u w:val="single"/>
        </w:rPr>
        <w:t>es</w:t>
      </w:r>
      <w:r w:rsidR="00A47E94" w:rsidRPr="005E6A12">
        <w:rPr>
          <w:rFonts w:ascii="Arial" w:hAnsi="Arial" w:cs="Arial"/>
          <w:color w:val="4F81BD"/>
          <w:u w:val="single"/>
        </w:rPr>
        <w:tab/>
        <w:t>Valtice, 23.3.1750</w:t>
      </w:r>
      <w:r w:rsidR="00D414B3" w:rsidRPr="005E6A12">
        <w:rPr>
          <w:rFonts w:ascii="Arial" w:hAnsi="Arial" w:cs="Arial"/>
          <w:color w:val="4F81BD"/>
          <w:u w:val="single"/>
        </w:rPr>
        <w:t xml:space="preserve"> </w:t>
      </w:r>
      <w:r w:rsidR="00A47E94" w:rsidRPr="005E6A12">
        <w:rPr>
          <w:rFonts w:ascii="Arial" w:hAnsi="Arial" w:cs="Arial"/>
          <w:color w:val="4F81BD"/>
          <w:u w:val="single"/>
        </w:rPr>
        <w:t xml:space="preserve">- </w:t>
      </w:r>
      <w:r w:rsidR="00D414B3" w:rsidRPr="005E6A12">
        <w:rPr>
          <w:rFonts w:ascii="Arial" w:hAnsi="Arial" w:cs="Arial"/>
          <w:color w:val="4F81BD"/>
          <w:u w:val="single"/>
        </w:rPr>
        <w:t>Ludwigslust, 13.5.1812.</w:t>
      </w:r>
    </w:p>
    <w:p w:rsidR="006E14FA" w:rsidRPr="005E6A12" w:rsidRDefault="00A47E9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contrabbassista</w:t>
      </w:r>
      <w:r w:rsidR="00587664" w:rsidRPr="005E6A12">
        <w:rPr>
          <w:rFonts w:ascii="Arial" w:hAnsi="Arial" w:cs="Arial"/>
          <w:color w:val="4F81BD"/>
          <w:sz w:val="20"/>
          <w:szCs w:val="20"/>
        </w:rPr>
        <w:t xml:space="preserve"> Austriaco</w:t>
      </w:r>
      <w:r w:rsidR="00D414B3" w:rsidRPr="005E6A12">
        <w:rPr>
          <w:rFonts w:ascii="Arial" w:hAnsi="Arial" w:cs="Arial"/>
          <w:color w:val="4F81BD"/>
          <w:sz w:val="20"/>
          <w:szCs w:val="20"/>
        </w:rPr>
        <w:t xml:space="preserve">. Componeva in giovanissima età, richiesto come contabbassista in tutte le nobili casate, compreso gli Esterhazy, dove suonò nell’orchestra di Haydn. </w:t>
      </w:r>
      <w:r w:rsidR="00BD7769">
        <w:rPr>
          <w:rFonts w:ascii="Arial" w:hAnsi="Arial" w:cs="Arial"/>
          <w:color w:val="4F81BD"/>
          <w:sz w:val="20"/>
          <w:szCs w:val="20"/>
        </w:rPr>
        <w:t xml:space="preserve">             </w:t>
      </w:r>
      <w:r w:rsidR="00D414B3" w:rsidRPr="005E6A12">
        <w:rPr>
          <w:rFonts w:ascii="Arial" w:hAnsi="Arial" w:cs="Arial"/>
          <w:color w:val="4F81BD"/>
          <w:sz w:val="20"/>
          <w:szCs w:val="20"/>
        </w:rPr>
        <w:t>Fu concertista del suo poderoso strumento anche all’estero.</w:t>
      </w:r>
    </w:p>
    <w:p w:rsidR="00A43F3F" w:rsidRPr="005E6A12" w:rsidRDefault="00CC492F" w:rsidP="007E0117">
      <w:pPr>
        <w:tabs>
          <w:tab w:val="left" w:pos="4253"/>
          <w:tab w:val="left" w:pos="9639"/>
          <w:tab w:val="left" w:pos="10206"/>
          <w:tab w:val="left" w:pos="10490"/>
        </w:tabs>
        <w:rPr>
          <w:rFonts w:ascii="Arial" w:hAnsi="Arial" w:cs="Arial"/>
        </w:rPr>
      </w:pPr>
      <w:r w:rsidRPr="005E6A12">
        <w:rPr>
          <w:rFonts w:ascii="Arial" w:hAnsi="Arial" w:cs="Arial"/>
        </w:rPr>
        <w:t xml:space="preserve">1a </w:t>
      </w:r>
      <w:r w:rsidR="006E14FA" w:rsidRPr="005E6A12">
        <w:rPr>
          <w:rFonts w:ascii="Arial" w:hAnsi="Arial" w:cs="Arial"/>
        </w:rPr>
        <w:t xml:space="preserve">Sonata </w:t>
      </w:r>
      <w:r w:rsidRPr="005E6A12">
        <w:rPr>
          <w:rFonts w:ascii="Arial" w:hAnsi="Arial" w:cs="Arial"/>
        </w:rPr>
        <w:t>in Re,</w:t>
      </w:r>
      <w:r w:rsidR="006E14FA" w:rsidRPr="005E6A12">
        <w:rPr>
          <w:rFonts w:ascii="Arial" w:hAnsi="Arial" w:cs="Arial"/>
        </w:rPr>
        <w:t xml:space="preserve"> </w:t>
      </w:r>
      <w:r w:rsidR="00F425ED" w:rsidRPr="005E6A12">
        <w:rPr>
          <w:rFonts w:ascii="Arial" w:hAnsi="Arial" w:cs="Arial"/>
        </w:rPr>
        <w:t>viola</w:t>
      </w:r>
      <w:r w:rsidR="006E14FA" w:rsidRPr="005E6A12">
        <w:rPr>
          <w:rFonts w:ascii="Arial" w:hAnsi="Arial" w:cs="Arial"/>
        </w:rPr>
        <w:t xml:space="preserve"> e ctb.</w:t>
      </w:r>
      <w:r w:rsidR="004B0DD5" w:rsidRPr="005E6A12">
        <w:rPr>
          <w:rFonts w:ascii="Arial" w:hAnsi="Arial" w:cs="Arial"/>
        </w:rPr>
        <w:t xml:space="preserve"> </w:t>
      </w:r>
      <w:r w:rsidRPr="005E6A12">
        <w:rPr>
          <w:rFonts w:ascii="Arial" w:hAnsi="Arial" w:cs="Arial"/>
        </w:rPr>
        <w:t xml:space="preserve">   2a Sonata in Re, viola e ctb.    </w:t>
      </w:r>
      <w:r w:rsidR="00D414B3" w:rsidRPr="005E6A12">
        <w:rPr>
          <w:rFonts w:ascii="Arial" w:hAnsi="Arial" w:cs="Arial"/>
        </w:rPr>
        <w:t>Adagio, per 2 viole.</w:t>
      </w:r>
    </w:p>
    <w:p w:rsidR="00587664" w:rsidRPr="005E6A12" w:rsidRDefault="00D414B3"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w:t>
      </w:r>
      <w:r w:rsidR="00CC492F" w:rsidRPr="005E6A12">
        <w:rPr>
          <w:rFonts w:ascii="Arial" w:hAnsi="Arial" w:cs="Arial"/>
        </w:rPr>
        <w:t xml:space="preserve">in Mib, </w:t>
      </w:r>
      <w:r w:rsidRPr="005E6A12">
        <w:rPr>
          <w:rFonts w:ascii="Arial" w:hAnsi="Arial" w:cs="Arial"/>
        </w:rPr>
        <w:t>per viola e orchestra</w:t>
      </w:r>
      <w:r w:rsidR="00B1179A" w:rsidRPr="005E6A12">
        <w:rPr>
          <w:rFonts w:ascii="Arial" w:hAnsi="Arial" w:cs="Arial"/>
        </w:rPr>
        <w:t>.</w:t>
      </w:r>
      <w:r w:rsidR="00587664" w:rsidRPr="005E6A12">
        <w:rPr>
          <w:rFonts w:ascii="Arial" w:hAnsi="Arial" w:cs="Arial"/>
        </w:rPr>
        <w:t xml:space="preserve">   Duetto in Re, viola e contrabbasso.</w:t>
      </w:r>
    </w:p>
    <w:p w:rsidR="006E14FA" w:rsidRPr="005E6A12" w:rsidRDefault="006E14FA" w:rsidP="007E0117">
      <w:pPr>
        <w:tabs>
          <w:tab w:val="left" w:pos="4253"/>
          <w:tab w:val="left" w:pos="9639"/>
          <w:tab w:val="left" w:pos="10206"/>
          <w:tab w:val="left" w:pos="10490"/>
        </w:tabs>
        <w:rPr>
          <w:rFonts w:ascii="Arial" w:hAnsi="Arial" w:cs="Arial"/>
          <w:color w:val="4F81BD"/>
        </w:rPr>
      </w:pPr>
    </w:p>
    <w:p w:rsidR="00827323" w:rsidRPr="005E6A12" w:rsidRDefault="0082732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SPEZZAFERRI  Laszlo</w:t>
      </w:r>
      <w:r w:rsidRPr="005E6A12">
        <w:rPr>
          <w:rFonts w:ascii="Arial" w:hAnsi="Arial" w:cs="Arial"/>
          <w:color w:val="4F81BD"/>
          <w:u w:val="single"/>
        </w:rPr>
        <w:tab/>
        <w:t>Lecce, 9.5.1912</w:t>
      </w:r>
    </w:p>
    <w:p w:rsidR="00827323" w:rsidRPr="005E6A12" w:rsidRDefault="0082732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Violoncellista, compositore e direttore d’orchestra, allievo del padre Giovanni e di Bossi. </w:t>
      </w:r>
      <w:r w:rsidR="00BD7769">
        <w:rPr>
          <w:rFonts w:ascii="Arial" w:hAnsi="Arial" w:cs="Arial"/>
          <w:color w:val="4F81BD"/>
          <w:sz w:val="20"/>
          <w:szCs w:val="20"/>
        </w:rPr>
        <w:t xml:space="preserve">                  </w:t>
      </w:r>
      <w:r w:rsidRPr="005E6A12">
        <w:rPr>
          <w:rFonts w:ascii="Arial" w:hAnsi="Arial" w:cs="Arial"/>
          <w:color w:val="4F81BD"/>
          <w:sz w:val="20"/>
          <w:szCs w:val="20"/>
        </w:rPr>
        <w:t>Concertista solista e in complessi cameristici. Direttore del Conservatorio di Verona.</w:t>
      </w:r>
    </w:p>
    <w:p w:rsidR="00827323" w:rsidRPr="005E6A12" w:rsidRDefault="00827323"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(1952).</w:t>
      </w:r>
    </w:p>
    <w:p w:rsidR="00827323" w:rsidRPr="005E6A12" w:rsidRDefault="00827323" w:rsidP="007E0117">
      <w:pPr>
        <w:tabs>
          <w:tab w:val="left" w:pos="4253"/>
          <w:tab w:val="left" w:pos="9639"/>
          <w:tab w:val="left" w:pos="10206"/>
          <w:tab w:val="left" w:pos="10490"/>
        </w:tabs>
        <w:rPr>
          <w:rFonts w:ascii="Arial" w:hAnsi="Arial" w:cs="Arial"/>
        </w:rPr>
      </w:pPr>
    </w:p>
    <w:p w:rsidR="008B13F0" w:rsidRPr="005E6A12" w:rsidRDefault="008B13F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SPIES  Leo</w:t>
      </w:r>
      <w:r w:rsidRPr="005E6A12">
        <w:rPr>
          <w:rFonts w:ascii="Arial" w:hAnsi="Arial" w:cs="Arial"/>
          <w:color w:val="4F81BD"/>
          <w:u w:val="single"/>
        </w:rPr>
        <w:tab/>
        <w:t>Mosca, 4.6.1899 - Rostok, 1.5.1965.</w:t>
      </w:r>
    </w:p>
    <w:p w:rsidR="008B13F0" w:rsidRPr="005E6A12" w:rsidRDefault="008B13F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Allievo di Riesemann, Schreyer, Khan e Humperdinck. Direttore d’orchestra e compositore.</w:t>
      </w:r>
    </w:p>
    <w:p w:rsidR="00B1179A" w:rsidRPr="005E6A12" w:rsidRDefault="008B13F0" w:rsidP="007E0117">
      <w:pPr>
        <w:tabs>
          <w:tab w:val="left" w:pos="4253"/>
          <w:tab w:val="left" w:pos="9639"/>
          <w:tab w:val="left" w:pos="10206"/>
          <w:tab w:val="left" w:pos="10490"/>
        </w:tabs>
        <w:rPr>
          <w:rFonts w:ascii="Arial" w:hAnsi="Arial" w:cs="Arial"/>
        </w:rPr>
      </w:pPr>
      <w:r w:rsidRPr="005E6A12">
        <w:rPr>
          <w:rFonts w:ascii="Arial" w:hAnsi="Arial" w:cs="Arial"/>
        </w:rPr>
        <w:t xml:space="preserve">5 Sommerbilder, per </w:t>
      </w:r>
      <w:r w:rsidR="007222A3" w:rsidRPr="005E6A12">
        <w:rPr>
          <w:rFonts w:ascii="Arial" w:hAnsi="Arial" w:cs="Arial"/>
        </w:rPr>
        <w:t>viola</w:t>
      </w:r>
      <w:r w:rsidRPr="005E6A12">
        <w:rPr>
          <w:rFonts w:ascii="Arial" w:hAnsi="Arial" w:cs="Arial"/>
        </w:rPr>
        <w:t xml:space="preserve"> e pf.</w:t>
      </w:r>
      <w:r w:rsidR="00B22E6D" w:rsidRPr="005E6A12">
        <w:rPr>
          <w:rFonts w:ascii="Arial" w:hAnsi="Arial" w:cs="Arial"/>
        </w:rPr>
        <w:t xml:space="preserve"> (195</w:t>
      </w:r>
      <w:r w:rsidR="00B1179A" w:rsidRPr="005E6A12">
        <w:rPr>
          <w:rFonts w:ascii="Arial" w:hAnsi="Arial" w:cs="Arial"/>
        </w:rPr>
        <w:t>4</w:t>
      </w:r>
      <w:r w:rsidR="00B22E6D" w:rsidRPr="005E6A12">
        <w:rPr>
          <w:rFonts w:ascii="Arial" w:hAnsi="Arial" w:cs="Arial"/>
        </w:rPr>
        <w:t>).</w:t>
      </w:r>
      <w:r w:rsidR="004B0DD5" w:rsidRPr="005E6A12">
        <w:rPr>
          <w:rFonts w:ascii="Arial" w:hAnsi="Arial" w:cs="Arial"/>
        </w:rPr>
        <w:t xml:space="preserve">   Duo per viola e pf.</w:t>
      </w:r>
      <w:r w:rsidR="00B1179A" w:rsidRPr="005E6A12">
        <w:rPr>
          <w:rFonts w:ascii="Arial" w:hAnsi="Arial" w:cs="Arial"/>
        </w:rPr>
        <w:t xml:space="preserve">   </w:t>
      </w:r>
    </w:p>
    <w:p w:rsidR="00547D08" w:rsidRPr="005E6A12" w:rsidRDefault="00547D08" w:rsidP="007E0117">
      <w:pPr>
        <w:tabs>
          <w:tab w:val="left" w:pos="4253"/>
          <w:tab w:val="left" w:pos="9639"/>
          <w:tab w:val="left" w:pos="10206"/>
          <w:tab w:val="left" w:pos="10490"/>
        </w:tabs>
        <w:rPr>
          <w:rFonts w:ascii="Arial" w:hAnsi="Arial" w:cs="Arial"/>
        </w:rPr>
      </w:pPr>
      <w:r w:rsidRPr="005E6A12">
        <w:rPr>
          <w:rFonts w:ascii="Arial" w:hAnsi="Arial" w:cs="Arial"/>
        </w:rPr>
        <w:t>Concerto</w:t>
      </w:r>
      <w:r w:rsidR="00B1179A" w:rsidRPr="005E6A12">
        <w:rPr>
          <w:rFonts w:ascii="Arial" w:hAnsi="Arial" w:cs="Arial"/>
        </w:rPr>
        <w:t xml:space="preserve"> in Mi-, </w:t>
      </w:r>
      <w:r w:rsidRPr="005E6A12">
        <w:rPr>
          <w:rFonts w:ascii="Arial" w:hAnsi="Arial" w:cs="Arial"/>
        </w:rPr>
        <w:t xml:space="preserve">viola e </w:t>
      </w:r>
      <w:r w:rsidR="00B1179A" w:rsidRPr="005E6A12">
        <w:rPr>
          <w:rFonts w:ascii="Arial" w:hAnsi="Arial" w:cs="Arial"/>
        </w:rPr>
        <w:t>pf</w:t>
      </w:r>
      <w:r w:rsidRPr="005E6A12">
        <w:rPr>
          <w:rFonts w:ascii="Arial" w:hAnsi="Arial" w:cs="Arial"/>
        </w:rPr>
        <w:t>. (1961).</w:t>
      </w:r>
    </w:p>
    <w:p w:rsidR="009F423C" w:rsidRPr="005E6A12" w:rsidRDefault="009F423C" w:rsidP="007E0117">
      <w:pPr>
        <w:tabs>
          <w:tab w:val="left" w:pos="4253"/>
          <w:tab w:val="left" w:pos="9639"/>
          <w:tab w:val="left" w:pos="10206"/>
          <w:tab w:val="left" w:pos="10490"/>
        </w:tabs>
        <w:rPr>
          <w:rFonts w:ascii="Arial" w:hAnsi="Arial" w:cs="Arial"/>
        </w:rPr>
      </w:pPr>
    </w:p>
    <w:p w:rsidR="00C575FD" w:rsidRPr="005E6A12" w:rsidRDefault="007101EC" w:rsidP="007E0117">
      <w:pPr>
        <w:tabs>
          <w:tab w:val="left" w:pos="4253"/>
          <w:tab w:val="left" w:pos="9639"/>
          <w:tab w:val="left" w:pos="10206"/>
          <w:tab w:val="left" w:pos="10490"/>
        </w:tabs>
        <w:rPr>
          <w:rFonts w:ascii="Arial" w:hAnsi="Arial" w:cs="Arial"/>
          <w:color w:val="4F81BD"/>
          <w:u w:val="single"/>
        </w:rPr>
      </w:pPr>
      <w:r>
        <w:rPr>
          <w:rFonts w:ascii="Arial" w:hAnsi="Arial" w:cs="Arial"/>
          <w:color w:val="4F81BD"/>
          <w:u w:val="single"/>
        </w:rPr>
        <w:t xml:space="preserve">SPISAK  Michal                                </w:t>
      </w:r>
      <w:r w:rsidR="00C575FD" w:rsidRPr="005E6A12">
        <w:rPr>
          <w:rFonts w:ascii="Arial" w:hAnsi="Arial" w:cs="Arial"/>
          <w:color w:val="4F81BD"/>
          <w:u w:val="single"/>
        </w:rPr>
        <w:t>Dabrowa Gornicza, 14.9.1914 - Parigi, 29.1.1967.</w:t>
      </w:r>
    </w:p>
    <w:p w:rsidR="00C575FD" w:rsidRPr="005E6A12" w:rsidRDefault="00C575F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violinista polacco. La poliomelite lo rese disabile per tutta la vita. Il suo talento musicale </w:t>
      </w:r>
      <w:r w:rsidR="007101EC">
        <w:rPr>
          <w:rFonts w:ascii="Arial" w:hAnsi="Arial" w:cs="Arial"/>
          <w:color w:val="4F81BD"/>
          <w:sz w:val="20"/>
          <w:szCs w:val="20"/>
        </w:rPr>
        <w:t xml:space="preserve">  </w:t>
      </w:r>
      <w:r w:rsidRPr="005E6A12">
        <w:rPr>
          <w:rFonts w:ascii="Arial" w:hAnsi="Arial" w:cs="Arial"/>
          <w:color w:val="4F81BD"/>
          <w:sz w:val="20"/>
          <w:szCs w:val="20"/>
        </w:rPr>
        <w:t xml:space="preserve">lo portò ad essere musicista, nonostante il padre alcolizzato. Lezioni di violino e composizione al Conservatorio di Katovice e dal 1935 allievo di Sikorski a Varsavia, dove la madre si trasferì con lui. </w:t>
      </w:r>
      <w:r w:rsidR="00BD7769">
        <w:rPr>
          <w:rFonts w:ascii="Arial" w:hAnsi="Arial" w:cs="Arial"/>
          <w:color w:val="4F81BD"/>
          <w:sz w:val="20"/>
          <w:szCs w:val="20"/>
        </w:rPr>
        <w:t xml:space="preserve"> </w:t>
      </w:r>
      <w:r w:rsidRPr="005E6A12">
        <w:rPr>
          <w:rFonts w:ascii="Arial" w:hAnsi="Arial" w:cs="Arial"/>
          <w:color w:val="4F81BD"/>
          <w:sz w:val="20"/>
          <w:szCs w:val="20"/>
        </w:rPr>
        <w:t xml:space="preserve">Dopo aver vinto una borsa di studio, si recò a Parigi perfezionandosi con Nadia Boulanger. Vinse nel 1854 il Grand Prix “Regina </w:t>
      </w:r>
      <w:r w:rsidR="00B1225E" w:rsidRPr="005E6A12">
        <w:rPr>
          <w:rFonts w:ascii="Arial" w:hAnsi="Arial" w:cs="Arial"/>
          <w:color w:val="4F81BD"/>
          <w:sz w:val="20"/>
          <w:szCs w:val="20"/>
        </w:rPr>
        <w:t xml:space="preserve"> </w:t>
      </w:r>
      <w:r w:rsidRPr="005E6A12">
        <w:rPr>
          <w:rFonts w:ascii="Arial" w:hAnsi="Arial" w:cs="Arial"/>
          <w:color w:val="4F81BD"/>
          <w:sz w:val="20"/>
          <w:szCs w:val="20"/>
        </w:rPr>
        <w:t>Elisabetta” di Bruxelles e nel 1955 il concorso per l’Inno Olimpico delle Olimpiadi Invernali di Cortina e per le Olimpiadi di Melbourne del 1956.</w:t>
      </w:r>
      <w:r w:rsidR="00BD7769">
        <w:rPr>
          <w:rFonts w:ascii="Arial" w:hAnsi="Arial" w:cs="Arial"/>
          <w:color w:val="4F81BD"/>
          <w:sz w:val="20"/>
          <w:szCs w:val="20"/>
        </w:rPr>
        <w:t xml:space="preserve"> </w:t>
      </w:r>
      <w:r w:rsidRPr="005E6A12">
        <w:rPr>
          <w:rFonts w:ascii="Arial" w:hAnsi="Arial" w:cs="Arial"/>
          <w:color w:val="4F81BD"/>
          <w:sz w:val="20"/>
          <w:szCs w:val="20"/>
        </w:rPr>
        <w:t>I suoi problemi di salute lo obbligarono, per effetti negativi, ad interrompere</w:t>
      </w:r>
      <w:r w:rsidR="00BD0052" w:rsidRPr="005E6A12">
        <w:rPr>
          <w:rFonts w:ascii="Arial" w:hAnsi="Arial" w:cs="Arial"/>
          <w:color w:val="4F81BD"/>
          <w:sz w:val="20"/>
          <w:szCs w:val="20"/>
        </w:rPr>
        <w:t xml:space="preserve"> </w:t>
      </w:r>
      <w:r w:rsidRPr="005E6A12">
        <w:rPr>
          <w:rFonts w:ascii="Arial" w:hAnsi="Arial" w:cs="Arial"/>
          <w:color w:val="4F81BD"/>
          <w:sz w:val="20"/>
          <w:szCs w:val="20"/>
        </w:rPr>
        <w:t>la sua attività negli ultimi anni di vita.</w:t>
      </w:r>
    </w:p>
    <w:p w:rsidR="0018699C" w:rsidRPr="005E6A12" w:rsidRDefault="0018699C"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Suite per 2 viole (1949).   Duetto concertante, viola e fagotto (1959).</w:t>
      </w:r>
    </w:p>
    <w:p w:rsidR="00C575FD" w:rsidRPr="005E6A12" w:rsidRDefault="00C575FD" w:rsidP="007E0117">
      <w:pPr>
        <w:tabs>
          <w:tab w:val="left" w:pos="4253"/>
          <w:tab w:val="left" w:pos="9639"/>
          <w:tab w:val="left" w:pos="10206"/>
          <w:tab w:val="left" w:pos="10490"/>
        </w:tabs>
        <w:rPr>
          <w:rFonts w:ascii="Arial" w:hAnsi="Arial" w:cs="Arial"/>
        </w:rPr>
      </w:pPr>
      <w:r w:rsidRPr="005E6A12">
        <w:rPr>
          <w:rFonts w:ascii="Arial" w:hAnsi="Arial" w:cs="Arial"/>
        </w:rPr>
        <w:t>Concertino per clarinetto e pf. (1941).   Concerto per fagotto e orch. (1944).</w:t>
      </w:r>
    </w:p>
    <w:p w:rsidR="00C575FD" w:rsidRPr="005E6A12" w:rsidRDefault="00C575FD" w:rsidP="007E0117">
      <w:pPr>
        <w:tabs>
          <w:tab w:val="left" w:pos="4253"/>
          <w:tab w:val="left" w:pos="9639"/>
          <w:tab w:val="left" w:pos="10206"/>
          <w:tab w:val="left" w:pos="10490"/>
        </w:tabs>
        <w:rPr>
          <w:rFonts w:ascii="Arial" w:hAnsi="Arial" w:cs="Arial"/>
          <w:color w:val="000000"/>
        </w:rPr>
      </w:pPr>
    </w:p>
    <w:p w:rsidR="00DE1E49" w:rsidRPr="005E6A12" w:rsidRDefault="00DE1E4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SPOHR  Luis</w:t>
      </w:r>
      <w:r w:rsidR="00DC21C9" w:rsidRPr="005E6A12">
        <w:rPr>
          <w:rFonts w:ascii="Arial" w:hAnsi="Arial" w:cs="Arial"/>
          <w:color w:val="4F81BD"/>
          <w:u w:val="single"/>
        </w:rPr>
        <w:t xml:space="preserve">                            </w:t>
      </w:r>
      <w:r w:rsidR="003208D4" w:rsidRPr="005E6A12">
        <w:rPr>
          <w:rFonts w:ascii="Arial" w:hAnsi="Arial" w:cs="Arial"/>
          <w:color w:val="4F81BD"/>
          <w:u w:val="single"/>
        </w:rPr>
        <w:t xml:space="preserve">        </w:t>
      </w:r>
      <w:r w:rsidR="0018699C" w:rsidRPr="005E6A12">
        <w:rPr>
          <w:rFonts w:ascii="Arial" w:hAnsi="Arial" w:cs="Arial"/>
          <w:color w:val="4F81BD"/>
          <w:u w:val="single"/>
        </w:rPr>
        <w:t xml:space="preserve">  </w:t>
      </w:r>
      <w:r w:rsidR="003E255F" w:rsidRPr="005E6A12">
        <w:rPr>
          <w:rFonts w:ascii="Arial" w:hAnsi="Arial" w:cs="Arial"/>
          <w:color w:val="4F81BD"/>
          <w:u w:val="single"/>
        </w:rPr>
        <w:t>Braunschweig, 5.4.1784 - Kassel, 22.10.1859.</w:t>
      </w:r>
    </w:p>
    <w:p w:rsidR="003E255F" w:rsidRPr="005E6A12" w:rsidRDefault="003E255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Violinista, compositore e direttore d’orchestra tedesco. Il padre, medico, suonava il flauto, la madre era ottima cantante e pianista. Eck, Il suo insegnante, lo portò ad esibirsi a Pietroburgo. Da quel momento iniziò una serie di concerti nei quali eseguiva suoi brani. Tournée anche con la </w:t>
      </w:r>
      <w:r w:rsidR="00911158" w:rsidRPr="005E6A12">
        <w:rPr>
          <w:rFonts w:ascii="Arial" w:hAnsi="Arial" w:cs="Arial"/>
          <w:color w:val="4F81BD"/>
          <w:sz w:val="20"/>
          <w:szCs w:val="20"/>
        </w:rPr>
        <w:t xml:space="preserve">prima </w:t>
      </w:r>
      <w:r w:rsidRPr="005E6A12">
        <w:rPr>
          <w:rFonts w:ascii="Arial" w:hAnsi="Arial" w:cs="Arial"/>
          <w:color w:val="4F81BD"/>
          <w:sz w:val="20"/>
          <w:szCs w:val="20"/>
        </w:rPr>
        <w:t>moglie, arpista</w:t>
      </w:r>
      <w:r w:rsidR="00911158" w:rsidRPr="005E6A12">
        <w:rPr>
          <w:rFonts w:ascii="Arial" w:hAnsi="Arial" w:cs="Arial"/>
          <w:color w:val="4F81BD"/>
          <w:sz w:val="20"/>
          <w:szCs w:val="20"/>
        </w:rPr>
        <w:t xml:space="preserve"> e con la seconda, pianista</w:t>
      </w:r>
      <w:r w:rsidRPr="005E6A12">
        <w:rPr>
          <w:rFonts w:ascii="Arial" w:hAnsi="Arial" w:cs="Arial"/>
          <w:color w:val="4F81BD"/>
          <w:sz w:val="20"/>
          <w:szCs w:val="20"/>
        </w:rPr>
        <w:t xml:space="preserve">. In seguito fu anche direttore d’orchestra </w:t>
      </w:r>
      <w:r w:rsidR="00F132ED" w:rsidRPr="005E6A12">
        <w:rPr>
          <w:rFonts w:ascii="Arial" w:hAnsi="Arial" w:cs="Arial"/>
          <w:color w:val="4F81BD"/>
          <w:sz w:val="20"/>
          <w:szCs w:val="20"/>
        </w:rPr>
        <w:t>ad</w:t>
      </w:r>
      <w:r w:rsidRPr="005E6A12">
        <w:rPr>
          <w:rFonts w:ascii="Arial" w:hAnsi="Arial" w:cs="Arial"/>
          <w:color w:val="4F81BD"/>
          <w:sz w:val="20"/>
          <w:szCs w:val="20"/>
        </w:rPr>
        <w:t xml:space="preserve"> Erfurt, Vienna, alla Scala </w:t>
      </w:r>
      <w:r w:rsidR="00BD7769">
        <w:rPr>
          <w:rFonts w:ascii="Arial" w:hAnsi="Arial" w:cs="Arial"/>
          <w:color w:val="4F81BD"/>
          <w:sz w:val="20"/>
          <w:szCs w:val="20"/>
        </w:rPr>
        <w:t xml:space="preserve"> </w:t>
      </w:r>
      <w:r w:rsidRPr="005E6A12">
        <w:rPr>
          <w:rFonts w:ascii="Arial" w:hAnsi="Arial" w:cs="Arial"/>
          <w:color w:val="4F81BD"/>
          <w:sz w:val="20"/>
          <w:szCs w:val="20"/>
        </w:rPr>
        <w:t xml:space="preserve">di Milano, </w:t>
      </w:r>
      <w:r w:rsidR="00911158" w:rsidRPr="005E6A12">
        <w:rPr>
          <w:rFonts w:ascii="Arial" w:hAnsi="Arial" w:cs="Arial"/>
          <w:color w:val="4F81BD"/>
          <w:sz w:val="20"/>
          <w:szCs w:val="20"/>
        </w:rPr>
        <w:t>in Inghilterra</w:t>
      </w:r>
      <w:r w:rsidRPr="005E6A12">
        <w:rPr>
          <w:rFonts w:ascii="Arial" w:hAnsi="Arial" w:cs="Arial"/>
          <w:color w:val="4F81BD"/>
          <w:sz w:val="20"/>
          <w:szCs w:val="20"/>
        </w:rPr>
        <w:t xml:space="preserve">. Amico di Weber, Paganini, </w:t>
      </w:r>
      <w:r w:rsidR="001352A2" w:rsidRPr="005E6A12">
        <w:rPr>
          <w:rFonts w:ascii="Arial" w:hAnsi="Arial" w:cs="Arial"/>
          <w:color w:val="4F81BD"/>
          <w:sz w:val="20"/>
          <w:szCs w:val="20"/>
        </w:rPr>
        <w:t>Mendelssohn</w:t>
      </w:r>
      <w:r w:rsidR="00911158" w:rsidRPr="005E6A12">
        <w:rPr>
          <w:rFonts w:ascii="Arial" w:hAnsi="Arial" w:cs="Arial"/>
          <w:color w:val="4F81BD"/>
          <w:sz w:val="20"/>
          <w:szCs w:val="20"/>
        </w:rPr>
        <w:t>, Wagner</w:t>
      </w:r>
      <w:r w:rsidRPr="005E6A12">
        <w:rPr>
          <w:rFonts w:ascii="Arial" w:hAnsi="Arial" w:cs="Arial"/>
          <w:color w:val="4F81BD"/>
          <w:sz w:val="20"/>
          <w:szCs w:val="20"/>
        </w:rPr>
        <w:t>.</w:t>
      </w:r>
      <w:r w:rsidR="00911158" w:rsidRPr="005E6A12">
        <w:rPr>
          <w:rFonts w:ascii="Arial" w:hAnsi="Arial" w:cs="Arial"/>
          <w:color w:val="4F81BD"/>
          <w:sz w:val="20"/>
          <w:szCs w:val="20"/>
        </w:rPr>
        <w:t xml:space="preserve"> Tra i tanti allievi della sua Violinschule, F.</w:t>
      </w:r>
      <w:r w:rsidR="00244AE8" w:rsidRPr="005E6A12">
        <w:rPr>
          <w:rFonts w:ascii="Arial" w:hAnsi="Arial" w:cs="Arial"/>
          <w:color w:val="4F81BD"/>
          <w:sz w:val="20"/>
          <w:szCs w:val="20"/>
        </w:rPr>
        <w:t xml:space="preserve"> </w:t>
      </w:r>
      <w:r w:rsidR="00911158" w:rsidRPr="005E6A12">
        <w:rPr>
          <w:rFonts w:ascii="Arial" w:hAnsi="Arial" w:cs="Arial"/>
          <w:color w:val="4F81BD"/>
          <w:sz w:val="20"/>
          <w:szCs w:val="20"/>
        </w:rPr>
        <w:t>David e Ries. Una paralisi al braccio sinistro interruppe le sue attività concertistiche.</w:t>
      </w:r>
      <w:r w:rsidRPr="005E6A12">
        <w:rPr>
          <w:rFonts w:ascii="Arial" w:hAnsi="Arial" w:cs="Arial"/>
          <w:color w:val="4F81BD"/>
          <w:sz w:val="20"/>
          <w:szCs w:val="20"/>
        </w:rPr>
        <w:t xml:space="preserve"> </w:t>
      </w:r>
      <w:r w:rsidR="00911158" w:rsidRPr="005E6A12">
        <w:rPr>
          <w:rFonts w:ascii="Arial" w:hAnsi="Arial" w:cs="Arial"/>
          <w:color w:val="4F81BD"/>
          <w:sz w:val="20"/>
          <w:szCs w:val="20"/>
        </w:rPr>
        <w:t>Molte onorificenze.</w:t>
      </w:r>
    </w:p>
    <w:p w:rsidR="00DE1E49" w:rsidRPr="005E6A12" w:rsidRDefault="00DE1E49" w:rsidP="007E0117">
      <w:pPr>
        <w:tabs>
          <w:tab w:val="left" w:pos="4253"/>
          <w:tab w:val="left" w:pos="9639"/>
          <w:tab w:val="left" w:pos="10206"/>
          <w:tab w:val="left" w:pos="10490"/>
        </w:tabs>
        <w:rPr>
          <w:rFonts w:ascii="Arial" w:hAnsi="Arial" w:cs="Arial"/>
        </w:rPr>
      </w:pPr>
      <w:r w:rsidRPr="005E6A12">
        <w:rPr>
          <w:rFonts w:ascii="Arial" w:hAnsi="Arial" w:cs="Arial"/>
        </w:rPr>
        <w:t xml:space="preserve">Duo per </w:t>
      </w:r>
      <w:r w:rsidR="0041580B" w:rsidRPr="005E6A12">
        <w:rPr>
          <w:rFonts w:ascii="Arial" w:hAnsi="Arial" w:cs="Arial"/>
        </w:rPr>
        <w:t>viola</w:t>
      </w:r>
      <w:r w:rsidRPr="005E6A12">
        <w:rPr>
          <w:rFonts w:ascii="Arial" w:hAnsi="Arial" w:cs="Arial"/>
        </w:rPr>
        <w:t xml:space="preserve"> e vl</w:t>
      </w:r>
      <w:r w:rsidR="0029242E" w:rsidRPr="005E6A12">
        <w:rPr>
          <w:rFonts w:ascii="Arial" w:hAnsi="Arial" w:cs="Arial"/>
        </w:rPr>
        <w:t>,</w:t>
      </w:r>
      <w:r w:rsidRPr="005E6A12">
        <w:rPr>
          <w:rFonts w:ascii="Arial" w:hAnsi="Arial" w:cs="Arial"/>
        </w:rPr>
        <w:t xml:space="preserve"> op 13.</w:t>
      </w:r>
      <w:r w:rsidR="0029242E" w:rsidRPr="005E6A12">
        <w:rPr>
          <w:rFonts w:ascii="Arial" w:hAnsi="Arial" w:cs="Arial"/>
        </w:rPr>
        <w:t xml:space="preserve">   Salmo 24, con 4 viole soliste e pf, op 97a.</w:t>
      </w:r>
    </w:p>
    <w:p w:rsidR="00E375EC" w:rsidRPr="005E6A12" w:rsidRDefault="00E375EC" w:rsidP="007E0117">
      <w:pPr>
        <w:tabs>
          <w:tab w:val="left" w:pos="4253"/>
          <w:tab w:val="left" w:pos="9639"/>
          <w:tab w:val="left" w:pos="10206"/>
          <w:tab w:val="left" w:pos="10490"/>
        </w:tabs>
        <w:rPr>
          <w:rFonts w:ascii="Arial" w:hAnsi="Arial" w:cs="Arial"/>
        </w:rPr>
      </w:pPr>
    </w:p>
    <w:p w:rsidR="00E375EC" w:rsidRPr="005E6A12" w:rsidRDefault="00E375E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SPORCK  Georges</w:t>
      </w:r>
      <w:r w:rsidRPr="005E6A12">
        <w:rPr>
          <w:rFonts w:ascii="Arial" w:hAnsi="Arial" w:cs="Arial"/>
          <w:color w:val="4F81BD"/>
          <w:u w:val="single"/>
        </w:rPr>
        <w:tab/>
        <w:t>Parigi, 9.4.1870 - Parigi, 17.1.1943.</w:t>
      </w:r>
    </w:p>
    <w:p w:rsidR="00E375EC" w:rsidRPr="005E6A12" w:rsidRDefault="00E375E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francese, allievo di Pessard, Mathias, Dubois, Guiraud e d’Indy.</w:t>
      </w:r>
    </w:p>
    <w:p w:rsidR="00E375EC" w:rsidRPr="005E6A12" w:rsidRDefault="00E375EC" w:rsidP="007E0117">
      <w:pPr>
        <w:tabs>
          <w:tab w:val="left" w:pos="4253"/>
          <w:tab w:val="left" w:pos="9639"/>
          <w:tab w:val="left" w:pos="10206"/>
          <w:tab w:val="left" w:pos="10490"/>
        </w:tabs>
        <w:rPr>
          <w:rFonts w:ascii="Arial" w:hAnsi="Arial" w:cs="Arial"/>
          <w:lang w:val="nl-NL"/>
        </w:rPr>
      </w:pPr>
      <w:r w:rsidRPr="005E6A12">
        <w:rPr>
          <w:rFonts w:ascii="Arial" w:hAnsi="Arial" w:cs="Arial"/>
          <w:iCs/>
          <w:lang w:val="nl-NL"/>
        </w:rPr>
        <w:t xml:space="preserve">Allegro da concerto, </w:t>
      </w:r>
      <w:r w:rsidRPr="005E6A12">
        <w:rPr>
          <w:rFonts w:ascii="Arial" w:hAnsi="Arial" w:cs="Arial"/>
          <w:lang w:val="nl-NL"/>
        </w:rPr>
        <w:t xml:space="preserve">viola e pf.  </w:t>
      </w:r>
    </w:p>
    <w:p w:rsidR="009F423C" w:rsidRPr="005E6A12" w:rsidRDefault="009F423C" w:rsidP="007E0117">
      <w:pPr>
        <w:tabs>
          <w:tab w:val="left" w:pos="4253"/>
          <w:tab w:val="left" w:pos="9639"/>
          <w:tab w:val="left" w:pos="10206"/>
          <w:tab w:val="left" w:pos="10490"/>
        </w:tabs>
        <w:rPr>
          <w:rFonts w:ascii="Arial" w:hAnsi="Arial" w:cs="Arial"/>
        </w:rPr>
      </w:pPr>
    </w:p>
    <w:p w:rsidR="003045FF" w:rsidRPr="005E6A12" w:rsidRDefault="003045F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SRAMEK  </w:t>
      </w:r>
      <w:r w:rsidR="0041580B" w:rsidRPr="005E6A12">
        <w:rPr>
          <w:rFonts w:ascii="Arial" w:hAnsi="Arial" w:cs="Arial"/>
          <w:color w:val="4F81BD"/>
          <w:u w:val="single"/>
        </w:rPr>
        <w:t>Vla</w:t>
      </w:r>
      <w:r w:rsidRPr="005E6A12">
        <w:rPr>
          <w:rFonts w:ascii="Arial" w:hAnsi="Arial" w:cs="Arial"/>
          <w:color w:val="4F81BD"/>
          <w:u w:val="single"/>
        </w:rPr>
        <w:t>dimir</w:t>
      </w:r>
      <w:r w:rsidR="000C5542" w:rsidRPr="005E6A12">
        <w:rPr>
          <w:rFonts w:ascii="Arial" w:hAnsi="Arial" w:cs="Arial"/>
          <w:color w:val="4F81BD"/>
          <w:u w:val="single"/>
        </w:rPr>
        <w:tab/>
        <w:t>Kolice, 10.3.1923</w:t>
      </w:r>
    </w:p>
    <w:p w:rsidR="000C5542" w:rsidRPr="005E6A12" w:rsidRDefault="000C554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cornista céco. Bibliotecario al Museo nazionale di Praga.</w:t>
      </w:r>
    </w:p>
    <w:p w:rsidR="003045FF" w:rsidRPr="005E6A12" w:rsidRDefault="009263DF" w:rsidP="007E0117">
      <w:pPr>
        <w:tabs>
          <w:tab w:val="left" w:pos="4253"/>
          <w:tab w:val="left" w:pos="9639"/>
          <w:tab w:val="left" w:pos="10206"/>
          <w:tab w:val="left" w:pos="10490"/>
        </w:tabs>
        <w:rPr>
          <w:rFonts w:ascii="Arial" w:hAnsi="Arial" w:cs="Arial"/>
        </w:rPr>
      </w:pPr>
      <w:r w:rsidRPr="005E6A12">
        <w:rPr>
          <w:rFonts w:ascii="Arial" w:hAnsi="Arial" w:cs="Arial"/>
        </w:rPr>
        <w:t xml:space="preserve">Color, </w:t>
      </w:r>
      <w:r w:rsidR="001A2380" w:rsidRPr="005E6A12">
        <w:rPr>
          <w:rFonts w:ascii="Arial" w:hAnsi="Arial" w:cs="Arial"/>
        </w:rPr>
        <w:t xml:space="preserve">solo </w:t>
      </w:r>
      <w:r w:rsidRPr="005E6A12">
        <w:rPr>
          <w:rFonts w:ascii="Arial" w:hAnsi="Arial" w:cs="Arial"/>
        </w:rPr>
        <w:t xml:space="preserve">per </w:t>
      </w:r>
      <w:r w:rsidR="0041580B" w:rsidRPr="005E6A12">
        <w:rPr>
          <w:rFonts w:ascii="Arial" w:hAnsi="Arial" w:cs="Arial"/>
        </w:rPr>
        <w:t>viola</w:t>
      </w:r>
      <w:r w:rsidRPr="005E6A12">
        <w:rPr>
          <w:rFonts w:ascii="Arial" w:hAnsi="Arial" w:cs="Arial"/>
        </w:rPr>
        <w:t>.</w:t>
      </w:r>
    </w:p>
    <w:p w:rsidR="002A7E8D" w:rsidRPr="005E6A12" w:rsidRDefault="002A7E8D" w:rsidP="007E0117">
      <w:pPr>
        <w:tabs>
          <w:tab w:val="left" w:pos="4253"/>
          <w:tab w:val="left" w:pos="9639"/>
          <w:tab w:val="left" w:pos="10206"/>
          <w:tab w:val="left" w:pos="10490"/>
        </w:tabs>
        <w:rPr>
          <w:rFonts w:ascii="Arial" w:hAnsi="Arial" w:cs="Arial"/>
          <w:color w:val="008080"/>
          <w:u w:val="single"/>
        </w:rPr>
      </w:pPr>
    </w:p>
    <w:p w:rsidR="00167F46" w:rsidRPr="005E6A12" w:rsidRDefault="00167F4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STAHULJAK  Mladen</w:t>
      </w:r>
      <w:r w:rsidRPr="005E6A12">
        <w:rPr>
          <w:rFonts w:ascii="Arial" w:hAnsi="Arial" w:cs="Arial"/>
          <w:color w:val="4F81BD"/>
          <w:u w:val="single"/>
        </w:rPr>
        <w:tab/>
        <w:t>Zadar, 15.3.1914 - 1996.</w:t>
      </w:r>
    </w:p>
    <w:p w:rsidR="00167F46" w:rsidRPr="005E6A12" w:rsidRDefault="00167F4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organista jugoslavo, allievo di Dugan, Odak, David e Ramin. Insegnante a Zagabria e </w:t>
      </w:r>
      <w:r w:rsidR="00520E21" w:rsidRPr="005E6A12">
        <w:rPr>
          <w:rFonts w:ascii="Arial" w:hAnsi="Arial" w:cs="Arial"/>
          <w:color w:val="4F81BD"/>
          <w:sz w:val="20"/>
          <w:szCs w:val="20"/>
        </w:rPr>
        <w:t xml:space="preserve">                           </w:t>
      </w:r>
      <w:r w:rsidRPr="005E6A12">
        <w:rPr>
          <w:rFonts w:ascii="Arial" w:hAnsi="Arial" w:cs="Arial"/>
          <w:color w:val="4F81BD"/>
          <w:sz w:val="20"/>
          <w:szCs w:val="20"/>
        </w:rPr>
        <w:t>direttore di coro a Sarajevo.</w:t>
      </w:r>
    </w:p>
    <w:p w:rsidR="00167F46" w:rsidRPr="005E6A12" w:rsidRDefault="00167F46" w:rsidP="007E0117">
      <w:pPr>
        <w:tabs>
          <w:tab w:val="left" w:pos="4253"/>
          <w:tab w:val="left" w:pos="9639"/>
          <w:tab w:val="left" w:pos="10206"/>
          <w:tab w:val="left" w:pos="10490"/>
        </w:tabs>
        <w:rPr>
          <w:rFonts w:ascii="Arial" w:hAnsi="Arial" w:cs="Arial"/>
        </w:rPr>
      </w:pPr>
      <w:r w:rsidRPr="005E6A12">
        <w:rPr>
          <w:rFonts w:ascii="Arial" w:hAnsi="Arial" w:cs="Arial"/>
        </w:rPr>
        <w:t>Sonata per viola sola (1943).   Preludio e fuga per 2 viole (1960).</w:t>
      </w:r>
    </w:p>
    <w:p w:rsidR="000029B0" w:rsidRPr="005E6A12" w:rsidRDefault="000029B0" w:rsidP="007E0117">
      <w:pPr>
        <w:tabs>
          <w:tab w:val="left" w:pos="4253"/>
          <w:tab w:val="left" w:pos="9639"/>
          <w:tab w:val="left" w:pos="10206"/>
          <w:tab w:val="left" w:pos="10490"/>
        </w:tabs>
        <w:rPr>
          <w:rFonts w:ascii="Arial" w:hAnsi="Arial" w:cs="Arial"/>
        </w:rPr>
      </w:pPr>
    </w:p>
    <w:p w:rsidR="000029B0" w:rsidRPr="005E6A12" w:rsidRDefault="000029B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STAMITZ  Anton</w:t>
      </w:r>
      <w:r w:rsidRPr="005E6A12">
        <w:rPr>
          <w:rFonts w:ascii="Arial" w:hAnsi="Arial" w:cs="Arial"/>
          <w:color w:val="4F81BD"/>
          <w:u w:val="single"/>
        </w:rPr>
        <w:tab/>
        <w:t>Nemecky Brod, 27.11.1750 - Parigi, 1809 c.</w:t>
      </w:r>
    </w:p>
    <w:p w:rsidR="000029B0" w:rsidRPr="005E6A12" w:rsidRDefault="00A1005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v</w:t>
      </w:r>
      <w:r w:rsidR="000029B0" w:rsidRPr="005E6A12">
        <w:rPr>
          <w:rFonts w:ascii="Arial" w:hAnsi="Arial" w:cs="Arial"/>
          <w:color w:val="4F81BD"/>
          <w:sz w:val="20"/>
          <w:szCs w:val="20"/>
        </w:rPr>
        <w:t>iolinista</w:t>
      </w:r>
      <w:r w:rsidRPr="005E6A12">
        <w:rPr>
          <w:rFonts w:ascii="Arial" w:hAnsi="Arial" w:cs="Arial"/>
          <w:color w:val="4F81BD"/>
          <w:sz w:val="20"/>
          <w:szCs w:val="20"/>
        </w:rPr>
        <w:t xml:space="preserve"> </w:t>
      </w:r>
      <w:r w:rsidR="000029B0" w:rsidRPr="005E6A12">
        <w:rPr>
          <w:rFonts w:ascii="Arial" w:hAnsi="Arial" w:cs="Arial"/>
          <w:color w:val="4F81BD"/>
          <w:sz w:val="20"/>
          <w:szCs w:val="20"/>
        </w:rPr>
        <w:t>e compositore, fratello e allievo di Carl</w:t>
      </w:r>
      <w:r w:rsidR="0054799C" w:rsidRPr="005E6A12">
        <w:rPr>
          <w:rFonts w:ascii="Arial" w:hAnsi="Arial" w:cs="Arial"/>
          <w:color w:val="4F81BD"/>
          <w:sz w:val="20"/>
          <w:szCs w:val="20"/>
        </w:rPr>
        <w:t>, d</w:t>
      </w:r>
      <w:r w:rsidR="000029B0" w:rsidRPr="005E6A12">
        <w:rPr>
          <w:rFonts w:ascii="Arial" w:hAnsi="Arial" w:cs="Arial"/>
          <w:color w:val="4F81BD"/>
          <w:sz w:val="20"/>
          <w:szCs w:val="20"/>
        </w:rPr>
        <w:t xml:space="preserve">el padre Johann </w:t>
      </w:r>
      <w:r w:rsidR="0054799C" w:rsidRPr="005E6A12">
        <w:rPr>
          <w:rFonts w:ascii="Arial" w:hAnsi="Arial" w:cs="Arial"/>
          <w:color w:val="4F81BD"/>
          <w:sz w:val="20"/>
          <w:szCs w:val="20"/>
        </w:rPr>
        <w:t>e di Cannabich. Fu a Mannheim, Parigi, Vienna e ancora a Parigi dove, nel 1778, conobbe Mozart. Tra i suoi allievi: Kreutzer.</w:t>
      </w:r>
    </w:p>
    <w:p w:rsidR="00637DD6" w:rsidRPr="005E6A12" w:rsidRDefault="000029B0"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in </w:t>
      </w:r>
      <w:r w:rsidR="0015022A" w:rsidRPr="005E6A12">
        <w:rPr>
          <w:rFonts w:ascii="Arial" w:hAnsi="Arial" w:cs="Arial"/>
        </w:rPr>
        <w:t>Re</w:t>
      </w:r>
      <w:r w:rsidRPr="005E6A12">
        <w:rPr>
          <w:rFonts w:ascii="Arial" w:hAnsi="Arial" w:cs="Arial"/>
        </w:rPr>
        <w:t xml:space="preserve"> per viola e orch. (2</w:t>
      </w:r>
      <w:r w:rsidR="0015022A" w:rsidRPr="005E6A12">
        <w:rPr>
          <w:rFonts w:ascii="Arial" w:hAnsi="Arial" w:cs="Arial"/>
        </w:rPr>
        <w:t>2</w:t>
      </w:r>
      <w:r w:rsidRPr="005E6A12">
        <w:rPr>
          <w:rFonts w:ascii="Arial" w:hAnsi="Arial" w:cs="Arial"/>
        </w:rPr>
        <w:t>’).</w:t>
      </w:r>
    </w:p>
    <w:p w:rsidR="00F01B15" w:rsidRPr="005E6A12" w:rsidRDefault="00F01B15" w:rsidP="007E0117">
      <w:pPr>
        <w:tabs>
          <w:tab w:val="left" w:pos="4253"/>
          <w:tab w:val="left" w:pos="9639"/>
          <w:tab w:val="left" w:pos="10206"/>
          <w:tab w:val="left" w:pos="10490"/>
        </w:tabs>
        <w:rPr>
          <w:rFonts w:ascii="Arial" w:hAnsi="Arial" w:cs="Arial"/>
        </w:rPr>
      </w:pPr>
    </w:p>
    <w:p w:rsidR="00F01B15" w:rsidRPr="005E6A12" w:rsidRDefault="00F01B15" w:rsidP="007E0117">
      <w:pPr>
        <w:tabs>
          <w:tab w:val="left" w:pos="4253"/>
          <w:tab w:val="left" w:pos="9639"/>
          <w:tab w:val="left" w:pos="10206"/>
          <w:tab w:val="left" w:pos="10490"/>
        </w:tabs>
        <w:rPr>
          <w:rFonts w:ascii="Arial" w:hAnsi="Arial" w:cs="Arial"/>
          <w:vanish/>
          <w:color w:val="4F81BD"/>
        </w:rPr>
      </w:pPr>
    </w:p>
    <w:p w:rsidR="00740691" w:rsidRPr="005E6A12" w:rsidRDefault="00740691" w:rsidP="007E0117">
      <w:pPr>
        <w:tabs>
          <w:tab w:val="left" w:pos="4253"/>
          <w:tab w:val="left" w:pos="9639"/>
          <w:tab w:val="left" w:pos="10206"/>
          <w:tab w:val="left" w:pos="10490"/>
        </w:tabs>
        <w:rPr>
          <w:rFonts w:ascii="Arial" w:hAnsi="Arial" w:cs="Arial"/>
          <w:color w:val="4F81BD"/>
          <w:u w:val="single"/>
          <w:lang w:eastAsia="en-US" w:bidi="en-US"/>
        </w:rPr>
      </w:pPr>
      <w:r w:rsidRPr="005E6A12">
        <w:rPr>
          <w:rFonts w:ascii="Arial" w:hAnsi="Arial" w:cs="Arial"/>
          <w:color w:val="4F81BD"/>
          <w:u w:val="single"/>
          <w:lang w:eastAsia="en-US" w:bidi="en-US"/>
        </w:rPr>
        <w:t xml:space="preserve">STAMITZ Carl </w:t>
      </w:r>
      <w:r w:rsidRPr="005E6A12">
        <w:rPr>
          <w:rFonts w:ascii="Arial" w:hAnsi="Arial" w:cs="Arial"/>
          <w:color w:val="4F81BD"/>
          <w:u w:val="single"/>
          <w:lang w:eastAsia="en-US" w:bidi="en-US"/>
        </w:rPr>
        <w:tab/>
        <w:t>Mannheim, 7.5.1745 - Jena, 9.11.1801.</w:t>
      </w:r>
    </w:p>
    <w:p w:rsidR="00740691" w:rsidRPr="005E6A12" w:rsidRDefault="00740691" w:rsidP="007E0117">
      <w:pPr>
        <w:tabs>
          <w:tab w:val="left" w:pos="4253"/>
          <w:tab w:val="left" w:pos="9639"/>
          <w:tab w:val="left" w:pos="10206"/>
          <w:tab w:val="left" w:pos="10490"/>
        </w:tabs>
        <w:rPr>
          <w:rFonts w:ascii="Arial" w:hAnsi="Arial" w:cs="Arial"/>
          <w:color w:val="4F81BD"/>
          <w:sz w:val="20"/>
          <w:szCs w:val="20"/>
          <w:lang w:eastAsia="en-US" w:bidi="en-US"/>
        </w:rPr>
      </w:pPr>
      <w:r w:rsidRPr="005E6A12">
        <w:rPr>
          <w:rFonts w:ascii="Arial" w:hAnsi="Arial" w:cs="Arial"/>
          <w:color w:val="4F81BD"/>
          <w:sz w:val="20"/>
          <w:szCs w:val="20"/>
          <w:lang w:eastAsia="en-US" w:bidi="en-US"/>
        </w:rPr>
        <w:t>Compositore, violista e violinista, figlio di Johann, che fu il suo primo insegnante e morì prematuramente. Studi proseguiti con C. Cannabich, Holzbauer e C. Richter. Concertista di viola d’amore, anche in duo con il fratello Anton, in molte località europee. Nel 1770 si trasferì a Parigi, alla corte del Duca Louis de Noailles. Nel 1772 fu alla Corte del Duca Louis de Noailles a Versailles. Nel 1779 fu all’Aia, con 28 concerti eseguiti alla corte di Guglielmo d’Orange. (In uno di questi concerti, ascoltò il giovane Beethoven al fortepiano). Negli anni successivi fu a Strasburgo, Kassel, Lubecca, Londra, Pietroburgo, Nel 1786 diresse alla Cattedrale di Berlino il Messia di Handel. Negli ultimi anni si dedicò all’alchimia e cadde in miseria. Nel 1810 i suoi manoscritti furono messi all’asta, nessuno comprò e molte sue composizioni scomparvero. Le “Sinfonie concertanti”, anteprima delle Sinfonie, sono il frutto nato dal suo lavoro. Per maggiori informazioni sull'autore, vedi:</w:t>
      </w:r>
      <w:r w:rsidR="00520E21" w:rsidRPr="005E6A12">
        <w:rPr>
          <w:rFonts w:ascii="Arial" w:hAnsi="Arial" w:cs="Arial"/>
          <w:color w:val="4F81BD"/>
          <w:sz w:val="20"/>
          <w:szCs w:val="20"/>
          <w:lang w:eastAsia="en-US" w:bidi="en-US"/>
        </w:rPr>
        <w:t xml:space="preserve"> </w:t>
      </w:r>
      <w:r w:rsidRPr="005E6A12">
        <w:rPr>
          <w:rFonts w:ascii="Arial" w:hAnsi="Arial" w:cs="Arial"/>
          <w:color w:val="4F81BD"/>
          <w:sz w:val="20"/>
          <w:szCs w:val="20"/>
          <w:lang w:eastAsia="en-US" w:bidi="en-US"/>
        </w:rPr>
        <w:t>"Passeggiando con la Musica", scaricabile gratuitamente dal sito: mariodemolli.com</w:t>
      </w:r>
    </w:p>
    <w:p w:rsidR="00740691" w:rsidRPr="005E6A12" w:rsidRDefault="00740691" w:rsidP="007E0117">
      <w:pPr>
        <w:tabs>
          <w:tab w:val="left" w:pos="4253"/>
          <w:tab w:val="left" w:pos="9639"/>
          <w:tab w:val="left" w:pos="10206"/>
          <w:tab w:val="left" w:pos="10490"/>
        </w:tabs>
        <w:rPr>
          <w:rFonts w:ascii="Arial" w:hAnsi="Arial" w:cs="Arial"/>
          <w:vanish/>
          <w:sz w:val="20"/>
          <w:szCs w:val="20"/>
          <w:lang w:eastAsia="en-US" w:bidi="en-US"/>
        </w:rPr>
      </w:pPr>
    </w:p>
    <w:p w:rsidR="00740691" w:rsidRPr="005E6A12" w:rsidRDefault="00740691" w:rsidP="007E0117">
      <w:pPr>
        <w:tabs>
          <w:tab w:val="left" w:pos="4253"/>
          <w:tab w:val="left" w:pos="9639"/>
          <w:tab w:val="left" w:pos="10206"/>
          <w:tab w:val="left" w:pos="10490"/>
        </w:tabs>
        <w:rPr>
          <w:rFonts w:ascii="Arial" w:hAnsi="Arial" w:cs="Arial"/>
          <w:vanish/>
          <w:sz w:val="20"/>
          <w:szCs w:val="20"/>
          <w:lang w:eastAsia="en-US" w:bidi="en-US"/>
        </w:rPr>
      </w:pPr>
    </w:p>
    <w:p w:rsidR="00740691" w:rsidRPr="005E6A12" w:rsidRDefault="00740691" w:rsidP="007E0117">
      <w:pPr>
        <w:tabs>
          <w:tab w:val="left" w:pos="4253"/>
          <w:tab w:val="left" w:pos="9639"/>
          <w:tab w:val="left" w:pos="10206"/>
          <w:tab w:val="left" w:pos="10490"/>
        </w:tabs>
        <w:rPr>
          <w:rFonts w:ascii="Arial" w:hAnsi="Arial" w:cs="Arial"/>
          <w:vanish/>
          <w:sz w:val="20"/>
          <w:szCs w:val="20"/>
          <w:lang w:eastAsia="en-US" w:bidi="en-US"/>
        </w:rPr>
      </w:pPr>
    </w:p>
    <w:p w:rsidR="00740691" w:rsidRPr="005E6A12" w:rsidRDefault="00740691" w:rsidP="007E0117">
      <w:pPr>
        <w:tabs>
          <w:tab w:val="left" w:pos="4253"/>
          <w:tab w:val="left" w:pos="9639"/>
          <w:tab w:val="left" w:pos="10206"/>
          <w:tab w:val="left" w:pos="10490"/>
        </w:tabs>
        <w:rPr>
          <w:rFonts w:ascii="Arial" w:hAnsi="Arial" w:cs="Arial"/>
          <w:vanish/>
          <w:sz w:val="20"/>
          <w:szCs w:val="20"/>
          <w:lang w:eastAsia="en-US" w:bidi="en-US"/>
        </w:rPr>
      </w:pPr>
    </w:p>
    <w:p w:rsidR="00740691" w:rsidRPr="005E6A12" w:rsidRDefault="00740691" w:rsidP="007E0117">
      <w:pPr>
        <w:tabs>
          <w:tab w:val="left" w:pos="4253"/>
          <w:tab w:val="left" w:pos="9639"/>
          <w:tab w:val="left" w:pos="10206"/>
          <w:tab w:val="left" w:pos="10490"/>
        </w:tabs>
        <w:rPr>
          <w:rFonts w:ascii="Arial" w:hAnsi="Arial" w:cs="Arial"/>
          <w:vanish/>
          <w:sz w:val="20"/>
          <w:szCs w:val="20"/>
          <w:lang w:eastAsia="en-US" w:bidi="en-US"/>
        </w:rPr>
      </w:pPr>
    </w:p>
    <w:p w:rsidR="00740691" w:rsidRPr="005E6A12" w:rsidRDefault="00740691" w:rsidP="007E0117">
      <w:pPr>
        <w:tabs>
          <w:tab w:val="left" w:pos="4253"/>
          <w:tab w:val="left" w:pos="9639"/>
          <w:tab w:val="left" w:pos="10206"/>
          <w:tab w:val="left" w:pos="10490"/>
        </w:tabs>
        <w:rPr>
          <w:rFonts w:ascii="Arial" w:hAnsi="Arial" w:cs="Arial"/>
          <w:vanish/>
          <w:sz w:val="20"/>
          <w:szCs w:val="20"/>
          <w:lang w:eastAsia="en-US" w:bidi="en-US"/>
        </w:rPr>
      </w:pPr>
    </w:p>
    <w:p w:rsidR="00740691" w:rsidRPr="005E6A12" w:rsidRDefault="00740691" w:rsidP="007E0117">
      <w:pPr>
        <w:tabs>
          <w:tab w:val="left" w:pos="4253"/>
          <w:tab w:val="left" w:pos="9639"/>
          <w:tab w:val="left" w:pos="10206"/>
          <w:tab w:val="left" w:pos="10490"/>
        </w:tabs>
        <w:rPr>
          <w:rFonts w:ascii="Arial" w:hAnsi="Arial" w:cs="Arial"/>
          <w:vanish/>
          <w:sz w:val="20"/>
          <w:szCs w:val="20"/>
          <w:lang w:eastAsia="en-US" w:bidi="en-US"/>
        </w:rPr>
      </w:pPr>
    </w:p>
    <w:p w:rsidR="00740691" w:rsidRPr="005E6A12" w:rsidRDefault="00740691" w:rsidP="007E0117">
      <w:pPr>
        <w:tabs>
          <w:tab w:val="left" w:pos="4253"/>
          <w:tab w:val="left" w:pos="9639"/>
          <w:tab w:val="left" w:pos="10206"/>
          <w:tab w:val="left" w:pos="10490"/>
        </w:tabs>
        <w:rPr>
          <w:rFonts w:ascii="Arial" w:hAnsi="Arial" w:cs="Arial"/>
          <w:vanish/>
          <w:color w:val="4F6228" w:themeColor="accent3" w:themeShade="80"/>
          <w:sz w:val="20"/>
          <w:szCs w:val="20"/>
          <w:lang w:eastAsia="en-US" w:bidi="en-US"/>
        </w:rPr>
      </w:pPr>
    </w:p>
    <w:p w:rsidR="00740691" w:rsidRPr="005E6A12" w:rsidRDefault="00740691" w:rsidP="007E0117">
      <w:pPr>
        <w:tabs>
          <w:tab w:val="left" w:pos="4253"/>
          <w:tab w:val="left" w:pos="9639"/>
          <w:tab w:val="left" w:pos="10206"/>
          <w:tab w:val="left" w:pos="10490"/>
        </w:tabs>
        <w:rPr>
          <w:rFonts w:ascii="Arial" w:hAnsi="Arial" w:cs="Arial"/>
          <w:vanish/>
          <w:color w:val="4F6228" w:themeColor="accent3" w:themeShade="80"/>
          <w:sz w:val="20"/>
          <w:szCs w:val="20"/>
          <w:lang w:eastAsia="en-US" w:bidi="en-US"/>
        </w:rPr>
      </w:pPr>
    </w:p>
    <w:p w:rsidR="00740691" w:rsidRPr="005E6A12" w:rsidRDefault="00740691" w:rsidP="007E0117">
      <w:pPr>
        <w:tabs>
          <w:tab w:val="left" w:pos="4253"/>
          <w:tab w:val="left" w:pos="9639"/>
          <w:tab w:val="left" w:pos="10206"/>
          <w:tab w:val="left" w:pos="10490"/>
        </w:tabs>
        <w:rPr>
          <w:rFonts w:ascii="Arial" w:hAnsi="Arial" w:cs="Arial"/>
          <w:vanish/>
          <w:color w:val="4F6228" w:themeColor="accent3" w:themeShade="80"/>
          <w:sz w:val="20"/>
          <w:szCs w:val="20"/>
          <w:lang w:eastAsia="en-US" w:bidi="en-US"/>
        </w:rPr>
      </w:pPr>
    </w:p>
    <w:p w:rsidR="00440AA0" w:rsidRPr="005E6A12" w:rsidRDefault="00440AA0" w:rsidP="007E0117">
      <w:pPr>
        <w:tabs>
          <w:tab w:val="left" w:pos="4253"/>
          <w:tab w:val="left" w:pos="9639"/>
          <w:tab w:val="left" w:pos="10206"/>
          <w:tab w:val="left" w:pos="10490"/>
        </w:tabs>
        <w:rPr>
          <w:rFonts w:ascii="Arial" w:hAnsi="Arial" w:cs="Arial"/>
        </w:rPr>
      </w:pPr>
      <w:r w:rsidRPr="005E6A12">
        <w:rPr>
          <w:rFonts w:ascii="Arial" w:hAnsi="Arial" w:cs="Arial"/>
        </w:rPr>
        <w:t xml:space="preserve">Duo per </w:t>
      </w:r>
      <w:r w:rsidR="00A355AF" w:rsidRPr="005E6A12">
        <w:rPr>
          <w:rFonts w:ascii="Arial" w:hAnsi="Arial" w:cs="Arial"/>
        </w:rPr>
        <w:t>viola</w:t>
      </w:r>
      <w:r w:rsidRPr="005E6A12">
        <w:rPr>
          <w:rFonts w:ascii="Arial" w:hAnsi="Arial" w:cs="Arial"/>
        </w:rPr>
        <w:t xml:space="preserve"> e vl.   </w:t>
      </w:r>
      <w:r w:rsidR="00DE1E49" w:rsidRPr="005E6A12">
        <w:rPr>
          <w:rFonts w:ascii="Arial" w:hAnsi="Arial" w:cs="Arial"/>
        </w:rPr>
        <w:t xml:space="preserve">Duo </w:t>
      </w:r>
      <w:r w:rsidR="00F614EA" w:rsidRPr="005E6A12">
        <w:rPr>
          <w:rFonts w:ascii="Arial" w:hAnsi="Arial" w:cs="Arial"/>
        </w:rPr>
        <w:t xml:space="preserve">in </w:t>
      </w:r>
      <w:r w:rsidRPr="005E6A12">
        <w:rPr>
          <w:rFonts w:ascii="Arial" w:hAnsi="Arial" w:cs="Arial"/>
        </w:rPr>
        <w:t>Fa-</w:t>
      </w:r>
      <w:r w:rsidR="00F614EA" w:rsidRPr="005E6A12">
        <w:rPr>
          <w:rFonts w:ascii="Arial" w:hAnsi="Arial" w:cs="Arial"/>
        </w:rPr>
        <w:t>,</w:t>
      </w:r>
      <w:r w:rsidRPr="005E6A12">
        <w:rPr>
          <w:rFonts w:ascii="Arial" w:hAnsi="Arial" w:cs="Arial"/>
        </w:rPr>
        <w:t xml:space="preserve"> </w:t>
      </w:r>
      <w:r w:rsidR="00DE1E49" w:rsidRPr="005E6A12">
        <w:rPr>
          <w:rFonts w:ascii="Arial" w:hAnsi="Arial" w:cs="Arial"/>
        </w:rPr>
        <w:t xml:space="preserve">per </w:t>
      </w:r>
      <w:r w:rsidR="0041580B" w:rsidRPr="005E6A12">
        <w:rPr>
          <w:rFonts w:ascii="Arial" w:hAnsi="Arial" w:cs="Arial"/>
        </w:rPr>
        <w:t>viola</w:t>
      </w:r>
      <w:r w:rsidR="00DE1E49" w:rsidRPr="005E6A12">
        <w:rPr>
          <w:rFonts w:ascii="Arial" w:hAnsi="Arial" w:cs="Arial"/>
        </w:rPr>
        <w:t xml:space="preserve"> e vl</w:t>
      </w:r>
      <w:r w:rsidRPr="005E6A12">
        <w:rPr>
          <w:rFonts w:ascii="Arial" w:hAnsi="Arial" w:cs="Arial"/>
        </w:rPr>
        <w:t>c</w:t>
      </w:r>
      <w:r w:rsidR="00DE1E49" w:rsidRPr="005E6A12">
        <w:rPr>
          <w:rFonts w:ascii="Arial" w:hAnsi="Arial" w:cs="Arial"/>
        </w:rPr>
        <w:t>.</w:t>
      </w:r>
      <w:r w:rsidR="001A2380" w:rsidRPr="005E6A12">
        <w:rPr>
          <w:rFonts w:ascii="Arial" w:hAnsi="Arial" w:cs="Arial"/>
        </w:rPr>
        <w:t xml:space="preserve">   </w:t>
      </w:r>
      <w:r w:rsidR="002905AF" w:rsidRPr="005E6A12">
        <w:rPr>
          <w:rFonts w:ascii="Arial" w:hAnsi="Arial" w:cs="Arial"/>
        </w:rPr>
        <w:t>6</w:t>
      </w:r>
      <w:r w:rsidR="001A2380" w:rsidRPr="005E6A12">
        <w:rPr>
          <w:rFonts w:ascii="Arial" w:hAnsi="Arial" w:cs="Arial"/>
        </w:rPr>
        <w:t xml:space="preserve"> Duetti per 2 </w:t>
      </w:r>
      <w:r w:rsidR="0041580B" w:rsidRPr="005E6A12">
        <w:rPr>
          <w:rFonts w:ascii="Arial" w:hAnsi="Arial" w:cs="Arial"/>
        </w:rPr>
        <w:t>viole</w:t>
      </w:r>
      <w:r w:rsidR="001A2380" w:rsidRPr="005E6A12">
        <w:rPr>
          <w:rFonts w:ascii="Arial" w:hAnsi="Arial" w:cs="Arial"/>
        </w:rPr>
        <w:t>.</w:t>
      </w:r>
    </w:p>
    <w:p w:rsidR="00F614EA" w:rsidRPr="005E6A12" w:rsidRDefault="00687D4E" w:rsidP="007E0117">
      <w:pPr>
        <w:tabs>
          <w:tab w:val="left" w:pos="4253"/>
          <w:tab w:val="left" w:pos="9639"/>
          <w:tab w:val="left" w:pos="10206"/>
          <w:tab w:val="left" w:pos="10490"/>
        </w:tabs>
        <w:rPr>
          <w:rFonts w:ascii="Arial" w:hAnsi="Arial" w:cs="Arial"/>
        </w:rPr>
      </w:pPr>
      <w:r w:rsidRPr="005E6A12">
        <w:rPr>
          <w:rFonts w:ascii="Arial" w:hAnsi="Arial" w:cs="Arial"/>
        </w:rPr>
        <w:lastRenderedPageBreak/>
        <w:t xml:space="preserve">Duo in Do, viola e vcl.   </w:t>
      </w:r>
      <w:r w:rsidR="00F614EA" w:rsidRPr="005E6A12">
        <w:rPr>
          <w:rFonts w:ascii="Arial" w:hAnsi="Arial" w:cs="Arial"/>
        </w:rPr>
        <w:t xml:space="preserve">Duo in Fa-, viola e vcl.   Duetto per viola e vcl.   </w:t>
      </w:r>
    </w:p>
    <w:p w:rsidR="00BD7769" w:rsidRDefault="00440AA0"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w:t>
      </w:r>
      <w:r w:rsidR="00A66E79" w:rsidRPr="005E6A12">
        <w:rPr>
          <w:rFonts w:ascii="Arial" w:hAnsi="Arial" w:cs="Arial"/>
        </w:rPr>
        <w:t>in S</w:t>
      </w:r>
      <w:r w:rsidRPr="005E6A12">
        <w:rPr>
          <w:rFonts w:ascii="Arial" w:hAnsi="Arial" w:cs="Arial"/>
        </w:rPr>
        <w:t>i</w:t>
      </w:r>
      <w:r w:rsidR="00A66E79" w:rsidRPr="005E6A12">
        <w:rPr>
          <w:rFonts w:ascii="Arial" w:hAnsi="Arial" w:cs="Arial"/>
        </w:rPr>
        <w:t>b</w:t>
      </w:r>
      <w:r w:rsidRPr="005E6A12">
        <w:rPr>
          <w:rFonts w:ascii="Arial" w:hAnsi="Arial" w:cs="Arial"/>
        </w:rPr>
        <w:t xml:space="preserve">, </w:t>
      </w:r>
      <w:r w:rsidR="00A66E79" w:rsidRPr="005E6A12">
        <w:rPr>
          <w:rFonts w:ascii="Arial" w:hAnsi="Arial" w:cs="Arial"/>
        </w:rPr>
        <w:t>op. 6</w:t>
      </w:r>
      <w:r w:rsidR="00F614EA" w:rsidRPr="005E6A12">
        <w:rPr>
          <w:rFonts w:ascii="Arial" w:hAnsi="Arial" w:cs="Arial"/>
        </w:rPr>
        <w:t xml:space="preserve">, </w:t>
      </w:r>
      <w:r w:rsidRPr="005E6A12">
        <w:rPr>
          <w:rFonts w:ascii="Arial" w:hAnsi="Arial" w:cs="Arial"/>
        </w:rPr>
        <w:t>viola e pf.</w:t>
      </w:r>
      <w:r w:rsidR="00F614EA" w:rsidRPr="005E6A12">
        <w:rPr>
          <w:rFonts w:ascii="Arial" w:hAnsi="Arial" w:cs="Arial"/>
        </w:rPr>
        <w:t xml:space="preserve">   </w:t>
      </w:r>
      <w:r w:rsidR="0095359A" w:rsidRPr="005E6A12">
        <w:rPr>
          <w:rFonts w:ascii="Arial" w:hAnsi="Arial" w:cs="Arial"/>
        </w:rPr>
        <w:t xml:space="preserve">Andante e variazioni in Re.   </w:t>
      </w:r>
    </w:p>
    <w:p w:rsidR="007101EC" w:rsidRDefault="0095359A" w:rsidP="007E0117">
      <w:pPr>
        <w:tabs>
          <w:tab w:val="left" w:pos="4253"/>
          <w:tab w:val="left" w:pos="9639"/>
          <w:tab w:val="left" w:pos="10206"/>
          <w:tab w:val="left" w:pos="10490"/>
        </w:tabs>
        <w:rPr>
          <w:rFonts w:ascii="Arial" w:hAnsi="Arial" w:cs="Arial"/>
        </w:rPr>
      </w:pPr>
      <w:r w:rsidRPr="005E6A12">
        <w:rPr>
          <w:rFonts w:ascii="Arial" w:hAnsi="Arial" w:cs="Arial"/>
        </w:rPr>
        <w:t>Divertimento per viola e arpa.</w:t>
      </w:r>
      <w:r w:rsidR="007101EC">
        <w:rPr>
          <w:rFonts w:ascii="Arial" w:hAnsi="Arial" w:cs="Arial"/>
        </w:rPr>
        <w:t xml:space="preserve">   </w:t>
      </w:r>
    </w:p>
    <w:p w:rsidR="007101EC" w:rsidRDefault="00DC21C9" w:rsidP="007E0117">
      <w:pPr>
        <w:tabs>
          <w:tab w:val="left" w:pos="4253"/>
          <w:tab w:val="left" w:pos="9639"/>
          <w:tab w:val="left" w:pos="10206"/>
          <w:tab w:val="left" w:pos="10490"/>
        </w:tabs>
        <w:rPr>
          <w:rFonts w:ascii="Arial" w:hAnsi="Arial" w:cs="Arial"/>
        </w:rPr>
      </w:pPr>
      <w:r w:rsidRPr="005E6A12">
        <w:rPr>
          <w:rFonts w:ascii="Arial" w:hAnsi="Arial" w:cs="Arial"/>
        </w:rPr>
        <w:t>Sonata in Re, viola</w:t>
      </w:r>
      <w:r w:rsidR="0095359A" w:rsidRPr="005E6A12">
        <w:rPr>
          <w:rFonts w:ascii="Arial" w:hAnsi="Arial" w:cs="Arial"/>
        </w:rPr>
        <w:t xml:space="preserve"> d’amore, viola da gamba e clav.:</w:t>
      </w:r>
      <w:r w:rsidR="007101EC">
        <w:rPr>
          <w:rFonts w:ascii="Arial" w:hAnsi="Arial" w:cs="Arial"/>
        </w:rPr>
        <w:t xml:space="preserve">  </w:t>
      </w:r>
      <w:r w:rsidR="0095359A" w:rsidRPr="005E6A12">
        <w:rPr>
          <w:rFonts w:ascii="Arial" w:hAnsi="Arial" w:cs="Arial"/>
        </w:rPr>
        <w:t xml:space="preserve">1) 1’30,   2) 5’,   3) </w:t>
      </w:r>
      <w:r w:rsidR="00DC570E" w:rsidRPr="005E6A12">
        <w:rPr>
          <w:rFonts w:ascii="Arial" w:hAnsi="Arial" w:cs="Arial"/>
        </w:rPr>
        <w:t>2’15,   4) 5’.</w:t>
      </w:r>
      <w:r w:rsidR="007101EC">
        <w:rPr>
          <w:rFonts w:ascii="Arial" w:hAnsi="Arial" w:cs="Arial"/>
        </w:rPr>
        <w:t xml:space="preserve">   </w:t>
      </w:r>
    </w:p>
    <w:p w:rsidR="00484BD1" w:rsidRDefault="005A46BB" w:rsidP="007E0117">
      <w:pPr>
        <w:tabs>
          <w:tab w:val="left" w:pos="4253"/>
          <w:tab w:val="left" w:pos="9639"/>
          <w:tab w:val="left" w:pos="10206"/>
          <w:tab w:val="left" w:pos="10490"/>
        </w:tabs>
        <w:rPr>
          <w:rFonts w:ascii="Arial" w:hAnsi="Arial" w:cs="Arial"/>
        </w:rPr>
      </w:pPr>
      <w:r w:rsidRPr="005E6A12">
        <w:rPr>
          <w:rFonts w:ascii="Arial" w:hAnsi="Arial" w:cs="Arial"/>
        </w:rPr>
        <w:t>1° Concerto</w:t>
      </w:r>
      <w:r w:rsidR="001A7A11" w:rsidRPr="005E6A12">
        <w:rPr>
          <w:rFonts w:ascii="Arial" w:hAnsi="Arial" w:cs="Arial"/>
        </w:rPr>
        <w:t xml:space="preserve"> in Re</w:t>
      </w:r>
      <w:r w:rsidR="00640635" w:rsidRPr="005E6A12">
        <w:rPr>
          <w:rFonts w:ascii="Arial" w:hAnsi="Arial" w:cs="Arial"/>
        </w:rPr>
        <w:t>, op.</w:t>
      </w:r>
      <w:r w:rsidR="001A7A11" w:rsidRPr="005E6A12">
        <w:rPr>
          <w:rFonts w:ascii="Arial" w:hAnsi="Arial" w:cs="Arial"/>
        </w:rPr>
        <w:t xml:space="preserve"> 1:   </w:t>
      </w:r>
      <w:r w:rsidR="001A7A11" w:rsidRPr="005E6A12">
        <w:rPr>
          <w:rFonts w:ascii="Arial" w:hAnsi="Arial" w:cs="Arial"/>
          <w:b/>
        </w:rPr>
        <w:t>1</w:t>
      </w:r>
      <w:r w:rsidR="001A7A11" w:rsidRPr="005E6A12">
        <w:rPr>
          <w:rFonts w:ascii="Arial" w:hAnsi="Arial" w:cs="Arial"/>
        </w:rPr>
        <w:t>) 1</w:t>
      </w:r>
      <w:r w:rsidR="00D46E2F" w:rsidRPr="005E6A12">
        <w:rPr>
          <w:rFonts w:ascii="Arial" w:hAnsi="Arial" w:cs="Arial"/>
        </w:rPr>
        <w:t>1</w:t>
      </w:r>
      <w:r w:rsidR="001A7A11" w:rsidRPr="005E6A12">
        <w:rPr>
          <w:rFonts w:ascii="Arial" w:hAnsi="Arial" w:cs="Arial"/>
        </w:rPr>
        <w:t xml:space="preserve">’,   2) </w:t>
      </w:r>
      <w:r w:rsidR="00D46E2F" w:rsidRPr="005E6A12">
        <w:rPr>
          <w:rFonts w:ascii="Arial" w:hAnsi="Arial" w:cs="Arial"/>
        </w:rPr>
        <w:t>7</w:t>
      </w:r>
      <w:r w:rsidR="001A7A11" w:rsidRPr="005E6A12">
        <w:rPr>
          <w:rFonts w:ascii="Arial" w:hAnsi="Arial" w:cs="Arial"/>
        </w:rPr>
        <w:t>’</w:t>
      </w:r>
      <w:r w:rsidR="00D46E2F" w:rsidRPr="005E6A12">
        <w:rPr>
          <w:rFonts w:ascii="Arial" w:hAnsi="Arial" w:cs="Arial"/>
        </w:rPr>
        <w:t>10</w:t>
      </w:r>
      <w:r w:rsidR="001A7A11" w:rsidRPr="005E6A12">
        <w:rPr>
          <w:rFonts w:ascii="Arial" w:hAnsi="Arial" w:cs="Arial"/>
        </w:rPr>
        <w:t xml:space="preserve">,   </w:t>
      </w:r>
      <w:r w:rsidR="001A7A11" w:rsidRPr="005E6A12">
        <w:rPr>
          <w:rFonts w:ascii="Arial" w:hAnsi="Arial" w:cs="Arial"/>
          <w:b/>
        </w:rPr>
        <w:t>3</w:t>
      </w:r>
      <w:r w:rsidR="001A7A11" w:rsidRPr="005E6A12">
        <w:rPr>
          <w:rFonts w:ascii="Arial" w:hAnsi="Arial" w:cs="Arial"/>
        </w:rPr>
        <w:t xml:space="preserve">) </w:t>
      </w:r>
      <w:r w:rsidR="00D46E2F" w:rsidRPr="005E6A12">
        <w:rPr>
          <w:rFonts w:ascii="Arial" w:hAnsi="Arial" w:cs="Arial"/>
        </w:rPr>
        <w:t>3</w:t>
      </w:r>
      <w:r w:rsidR="001A7A11" w:rsidRPr="005E6A12">
        <w:rPr>
          <w:rFonts w:ascii="Arial" w:hAnsi="Arial" w:cs="Arial"/>
        </w:rPr>
        <w:t>’</w:t>
      </w:r>
      <w:r w:rsidR="00D46E2F" w:rsidRPr="005E6A12">
        <w:rPr>
          <w:rFonts w:ascii="Arial" w:hAnsi="Arial" w:cs="Arial"/>
        </w:rPr>
        <w:t>4</w:t>
      </w:r>
      <w:r w:rsidR="001A7A11" w:rsidRPr="005E6A12">
        <w:rPr>
          <w:rFonts w:ascii="Arial" w:hAnsi="Arial" w:cs="Arial"/>
        </w:rPr>
        <w:t>5</w:t>
      </w:r>
      <w:r w:rsidR="00832943" w:rsidRPr="005E6A12">
        <w:rPr>
          <w:rFonts w:ascii="Arial" w:hAnsi="Arial" w:cs="Arial"/>
        </w:rPr>
        <w:t xml:space="preserve"> (1744)</w:t>
      </w:r>
      <w:r w:rsidR="00D46E2F" w:rsidRPr="005E6A12">
        <w:rPr>
          <w:rFonts w:ascii="Arial" w:hAnsi="Arial" w:cs="Arial"/>
        </w:rPr>
        <w:t>.</w:t>
      </w:r>
      <w:r w:rsidR="00DC21C9" w:rsidRPr="005E6A12">
        <w:rPr>
          <w:rFonts w:ascii="Arial" w:hAnsi="Arial" w:cs="Arial"/>
        </w:rPr>
        <w:t xml:space="preserve">  </w:t>
      </w:r>
      <w:r w:rsidRPr="005E6A12">
        <w:rPr>
          <w:rFonts w:ascii="Arial" w:hAnsi="Arial" w:cs="Arial"/>
        </w:rPr>
        <w:t xml:space="preserve"> </w:t>
      </w:r>
    </w:p>
    <w:p w:rsidR="007E796A" w:rsidRPr="005E6A12" w:rsidRDefault="005A46BB" w:rsidP="007E0117">
      <w:pPr>
        <w:tabs>
          <w:tab w:val="left" w:pos="4253"/>
          <w:tab w:val="left" w:pos="9639"/>
          <w:tab w:val="left" w:pos="10206"/>
          <w:tab w:val="left" w:pos="10490"/>
        </w:tabs>
        <w:rPr>
          <w:rFonts w:ascii="Arial" w:hAnsi="Arial" w:cs="Arial"/>
        </w:rPr>
      </w:pPr>
      <w:r w:rsidRPr="005E6A12">
        <w:rPr>
          <w:rFonts w:ascii="Arial" w:hAnsi="Arial" w:cs="Arial"/>
        </w:rPr>
        <w:t xml:space="preserve">2° Concerto in </w:t>
      </w:r>
      <w:r w:rsidR="00C26088" w:rsidRPr="005E6A12">
        <w:rPr>
          <w:rFonts w:ascii="Arial" w:hAnsi="Arial" w:cs="Arial"/>
        </w:rPr>
        <w:t>Sib (1770)</w:t>
      </w:r>
      <w:r w:rsidRPr="005E6A12">
        <w:rPr>
          <w:rFonts w:ascii="Arial" w:hAnsi="Arial" w:cs="Arial"/>
        </w:rPr>
        <w:t>.</w:t>
      </w:r>
      <w:r w:rsidR="00484BD1">
        <w:rPr>
          <w:rFonts w:ascii="Arial" w:hAnsi="Arial" w:cs="Arial"/>
        </w:rPr>
        <w:t xml:space="preserve">   </w:t>
      </w:r>
      <w:r w:rsidR="00C26088" w:rsidRPr="005E6A12">
        <w:rPr>
          <w:rFonts w:ascii="Arial" w:hAnsi="Arial" w:cs="Arial"/>
        </w:rPr>
        <w:t>3° Concerto in La.</w:t>
      </w:r>
    </w:p>
    <w:p w:rsidR="001A7A11" w:rsidRPr="005E6A12" w:rsidRDefault="001A7A11" w:rsidP="007E0117">
      <w:pPr>
        <w:tabs>
          <w:tab w:val="left" w:pos="4253"/>
          <w:tab w:val="left" w:pos="9639"/>
          <w:tab w:val="left" w:pos="10206"/>
          <w:tab w:val="left" w:pos="10490"/>
        </w:tabs>
        <w:rPr>
          <w:rFonts w:ascii="Arial" w:hAnsi="Arial" w:cs="Arial"/>
        </w:rPr>
      </w:pPr>
    </w:p>
    <w:p w:rsidR="00D00B09" w:rsidRPr="00B83D70" w:rsidRDefault="00D00B09" w:rsidP="007E0117">
      <w:pPr>
        <w:tabs>
          <w:tab w:val="left" w:pos="4253"/>
          <w:tab w:val="left" w:pos="9639"/>
          <w:tab w:val="left" w:pos="10206"/>
          <w:tab w:val="left" w:pos="10490"/>
        </w:tabs>
        <w:rPr>
          <w:rFonts w:ascii="Arial" w:hAnsi="Arial" w:cs="Arial"/>
          <w:color w:val="4F81BD"/>
          <w:u w:val="single"/>
        </w:rPr>
      </w:pPr>
      <w:r w:rsidRPr="00B83D70">
        <w:rPr>
          <w:rFonts w:ascii="Arial" w:hAnsi="Arial" w:cs="Arial"/>
          <w:color w:val="4F81BD"/>
          <w:u w:val="single"/>
        </w:rPr>
        <w:t>STAMITZ  J</w:t>
      </w:r>
      <w:r w:rsidR="0054799C" w:rsidRPr="00B83D70">
        <w:rPr>
          <w:rFonts w:ascii="Arial" w:hAnsi="Arial" w:cs="Arial"/>
          <w:color w:val="4F81BD"/>
          <w:u w:val="single"/>
        </w:rPr>
        <w:t>oh</w:t>
      </w:r>
      <w:r w:rsidRPr="00B83D70">
        <w:rPr>
          <w:rFonts w:ascii="Arial" w:hAnsi="Arial" w:cs="Arial"/>
          <w:color w:val="4F81BD"/>
          <w:u w:val="single"/>
        </w:rPr>
        <w:t>a</w:t>
      </w:r>
      <w:r w:rsidR="0054799C" w:rsidRPr="00B83D70">
        <w:rPr>
          <w:rFonts w:ascii="Arial" w:hAnsi="Arial" w:cs="Arial"/>
          <w:color w:val="4F81BD"/>
          <w:u w:val="single"/>
        </w:rPr>
        <w:t>n</w:t>
      </w:r>
      <w:r w:rsidRPr="00B83D70">
        <w:rPr>
          <w:rFonts w:ascii="Arial" w:hAnsi="Arial" w:cs="Arial"/>
          <w:color w:val="4F81BD"/>
          <w:u w:val="single"/>
        </w:rPr>
        <w:t>n</w:t>
      </w:r>
      <w:r w:rsidR="0054799C" w:rsidRPr="00B83D70">
        <w:rPr>
          <w:rFonts w:ascii="Arial" w:hAnsi="Arial" w:cs="Arial"/>
          <w:color w:val="4F81BD"/>
          <w:u w:val="single"/>
        </w:rPr>
        <w:t xml:space="preserve"> </w:t>
      </w:r>
      <w:r w:rsidR="00DC21C9" w:rsidRPr="00B83D70">
        <w:rPr>
          <w:rFonts w:ascii="Arial" w:hAnsi="Arial" w:cs="Arial"/>
          <w:color w:val="4F81BD"/>
          <w:u w:val="single"/>
        </w:rPr>
        <w:t xml:space="preserve"> Wenzel          </w:t>
      </w:r>
      <w:r w:rsidR="00BD7769" w:rsidRPr="00B83D70">
        <w:rPr>
          <w:rFonts w:ascii="Arial" w:hAnsi="Arial" w:cs="Arial"/>
          <w:color w:val="4F81BD"/>
          <w:u w:val="single"/>
        </w:rPr>
        <w:t xml:space="preserve">     </w:t>
      </w:r>
      <w:r w:rsidRPr="00B83D70">
        <w:rPr>
          <w:rFonts w:ascii="Arial" w:hAnsi="Arial" w:cs="Arial"/>
          <w:color w:val="4F81BD"/>
          <w:u w:val="single"/>
        </w:rPr>
        <w:t>Nemecky Brod, 19.6.1717 - Mannheim, 27.3.1757.</w:t>
      </w:r>
    </w:p>
    <w:p w:rsidR="0032045C" w:rsidRPr="005E6A12" w:rsidRDefault="00D00B0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Famoso in gioventù come violinista, ancor più in seguito per aver fondato, anche con l’aiuto del fratello</w:t>
      </w:r>
      <w:r w:rsidR="000E60BE" w:rsidRPr="005E6A12">
        <w:rPr>
          <w:rFonts w:ascii="Arial" w:hAnsi="Arial" w:cs="Arial"/>
          <w:color w:val="4F81BD"/>
          <w:sz w:val="20"/>
          <w:szCs w:val="20"/>
        </w:rPr>
        <w:t>,</w:t>
      </w:r>
      <w:r w:rsidRPr="005E6A12">
        <w:rPr>
          <w:rFonts w:ascii="Arial" w:hAnsi="Arial" w:cs="Arial"/>
          <w:color w:val="4F81BD"/>
          <w:sz w:val="20"/>
          <w:szCs w:val="20"/>
        </w:rPr>
        <w:t xml:space="preserve"> la Scuola di Mannheim con relativa celebre orchestra. </w:t>
      </w:r>
      <w:r w:rsidR="0032045C" w:rsidRPr="005E6A12">
        <w:rPr>
          <w:rFonts w:ascii="Arial" w:hAnsi="Arial" w:cs="Arial"/>
          <w:color w:val="4F81BD"/>
          <w:sz w:val="20"/>
          <w:szCs w:val="20"/>
        </w:rPr>
        <w:t>Per maggiori informazioni sull'autore, vedi: "Passeggiando con la Musica", scaricabile gratuitamente dal sito: mariodemolli.com</w:t>
      </w:r>
    </w:p>
    <w:p w:rsidR="00D0267A" w:rsidRPr="005E6A12" w:rsidRDefault="00D00B09"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in Sol (15’40).</w:t>
      </w:r>
    </w:p>
    <w:p w:rsidR="00DC570E" w:rsidRPr="005E6A12" w:rsidRDefault="00DC570E" w:rsidP="007E0117">
      <w:pPr>
        <w:tabs>
          <w:tab w:val="left" w:pos="4253"/>
          <w:tab w:val="left" w:pos="9639"/>
          <w:tab w:val="left" w:pos="10206"/>
          <w:tab w:val="left" w:pos="10490"/>
        </w:tabs>
        <w:rPr>
          <w:rFonts w:ascii="Arial" w:hAnsi="Arial" w:cs="Arial"/>
        </w:rPr>
      </w:pPr>
    </w:p>
    <w:p w:rsidR="00F81FD9" w:rsidRPr="005E6A12" w:rsidRDefault="00F81FD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STANFORD  Charles Sir</w:t>
      </w:r>
      <w:r w:rsidRPr="005E6A12">
        <w:rPr>
          <w:rFonts w:ascii="Arial" w:hAnsi="Arial" w:cs="Arial"/>
          <w:color w:val="4F81BD"/>
          <w:u w:val="single"/>
        </w:rPr>
        <w:tab/>
        <w:t>Dublino, 30.9.1852 - Londra, 29.3.1924.</w:t>
      </w:r>
    </w:p>
    <w:p w:rsidR="00F81FD9" w:rsidRPr="005E6A12" w:rsidRDefault="00F81FD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insegnante e direttore d’orchestra irlandese. Allievo di Stewart, Reinecke e Kiel. </w:t>
      </w:r>
      <w:r w:rsidR="00BD7769">
        <w:rPr>
          <w:rFonts w:ascii="Arial" w:hAnsi="Arial" w:cs="Arial"/>
          <w:color w:val="4F81BD"/>
          <w:sz w:val="20"/>
          <w:szCs w:val="20"/>
        </w:rPr>
        <w:t xml:space="preserve"> </w:t>
      </w:r>
      <w:r w:rsidRPr="005E6A12">
        <w:rPr>
          <w:rFonts w:ascii="Arial" w:hAnsi="Arial" w:cs="Arial"/>
          <w:color w:val="4F81BD"/>
          <w:sz w:val="20"/>
          <w:szCs w:val="20"/>
        </w:rPr>
        <w:t>Insegnante di</w:t>
      </w:r>
      <w:r w:rsidR="00BD0052" w:rsidRPr="005E6A12">
        <w:rPr>
          <w:rFonts w:ascii="Arial" w:hAnsi="Arial" w:cs="Arial"/>
          <w:color w:val="4F81BD"/>
          <w:sz w:val="20"/>
          <w:szCs w:val="20"/>
        </w:rPr>
        <w:t xml:space="preserve"> composizione al Royal College, </w:t>
      </w:r>
      <w:r w:rsidRPr="005E6A12">
        <w:rPr>
          <w:rFonts w:ascii="Arial" w:hAnsi="Arial" w:cs="Arial"/>
          <w:color w:val="4F81BD"/>
          <w:sz w:val="20"/>
          <w:szCs w:val="20"/>
        </w:rPr>
        <w:t>a Cambridge e Oxford. Sir nel 1901.</w:t>
      </w:r>
    </w:p>
    <w:p w:rsidR="00F81FD9" w:rsidRPr="005E6A12" w:rsidRDefault="00F81FD9" w:rsidP="007E0117">
      <w:pPr>
        <w:tabs>
          <w:tab w:val="left" w:pos="4253"/>
          <w:tab w:val="left" w:pos="9639"/>
          <w:tab w:val="left" w:pos="10206"/>
          <w:tab w:val="left" w:pos="10490"/>
        </w:tabs>
        <w:rPr>
          <w:rFonts w:ascii="Arial" w:hAnsi="Arial" w:cs="Arial"/>
        </w:rPr>
      </w:pPr>
      <w:r w:rsidRPr="005E6A12">
        <w:rPr>
          <w:rFonts w:ascii="Arial" w:hAnsi="Arial" w:cs="Arial"/>
        </w:rPr>
        <w:t>Sonata per viola e pf. op. 129 (1912).</w:t>
      </w:r>
    </w:p>
    <w:p w:rsidR="00501197" w:rsidRPr="005E6A12" w:rsidRDefault="00501197" w:rsidP="007E0117">
      <w:pPr>
        <w:tabs>
          <w:tab w:val="left" w:pos="4253"/>
          <w:tab w:val="left" w:pos="9639"/>
          <w:tab w:val="left" w:pos="10206"/>
          <w:tab w:val="left" w:pos="10490"/>
        </w:tabs>
        <w:rPr>
          <w:rFonts w:ascii="Arial" w:hAnsi="Arial" w:cs="Arial"/>
        </w:rPr>
      </w:pPr>
    </w:p>
    <w:p w:rsidR="003045FF" w:rsidRPr="005E6A12" w:rsidRDefault="003045F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STANICKI  Ksawery</w:t>
      </w:r>
    </w:p>
    <w:p w:rsidR="00694158" w:rsidRPr="005E6A12" w:rsidRDefault="0069415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polacco.</w:t>
      </w:r>
    </w:p>
    <w:p w:rsidR="003045FF" w:rsidRPr="005E6A12" w:rsidRDefault="009263DF" w:rsidP="007E0117">
      <w:pPr>
        <w:tabs>
          <w:tab w:val="left" w:pos="4253"/>
          <w:tab w:val="left" w:pos="9639"/>
          <w:tab w:val="left" w:pos="10206"/>
          <w:tab w:val="left" w:pos="10490"/>
        </w:tabs>
        <w:rPr>
          <w:rFonts w:ascii="Arial" w:hAnsi="Arial" w:cs="Arial"/>
        </w:rPr>
      </w:pPr>
      <w:r w:rsidRPr="005E6A12">
        <w:rPr>
          <w:rFonts w:ascii="Arial" w:hAnsi="Arial" w:cs="Arial"/>
        </w:rPr>
        <w:t xml:space="preserve">6 </w:t>
      </w:r>
      <w:r w:rsidR="00C0129F" w:rsidRPr="005E6A12">
        <w:rPr>
          <w:rFonts w:ascii="Arial" w:hAnsi="Arial" w:cs="Arial"/>
        </w:rPr>
        <w:t>Capricci</w:t>
      </w:r>
      <w:r w:rsidRPr="005E6A12">
        <w:rPr>
          <w:rFonts w:ascii="Arial" w:hAnsi="Arial" w:cs="Arial"/>
        </w:rPr>
        <w:t xml:space="preserve"> per </w:t>
      </w:r>
      <w:r w:rsidR="0041580B" w:rsidRPr="005E6A12">
        <w:rPr>
          <w:rFonts w:ascii="Arial" w:hAnsi="Arial" w:cs="Arial"/>
        </w:rPr>
        <w:t>viola</w:t>
      </w:r>
      <w:r w:rsidRPr="005E6A12">
        <w:rPr>
          <w:rFonts w:ascii="Arial" w:hAnsi="Arial" w:cs="Arial"/>
        </w:rPr>
        <w:t>.</w:t>
      </w:r>
    </w:p>
    <w:p w:rsidR="00DC2DDA" w:rsidRPr="005E6A12" w:rsidRDefault="00DC2DDA" w:rsidP="007E0117">
      <w:pPr>
        <w:tabs>
          <w:tab w:val="left" w:pos="4253"/>
          <w:tab w:val="left" w:pos="9639"/>
          <w:tab w:val="left" w:pos="10206"/>
          <w:tab w:val="left" w:pos="10490"/>
        </w:tabs>
        <w:rPr>
          <w:rFonts w:ascii="Arial" w:hAnsi="Arial" w:cs="Arial"/>
        </w:rPr>
      </w:pPr>
    </w:p>
    <w:p w:rsidR="00DC2DDA" w:rsidRPr="005E6A12" w:rsidRDefault="00DC2DD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STANKOVICH  Yevgeny</w:t>
      </w:r>
      <w:r w:rsidRPr="005E6A12">
        <w:rPr>
          <w:rFonts w:ascii="Arial" w:hAnsi="Arial" w:cs="Arial"/>
          <w:color w:val="4F81BD"/>
          <w:u w:val="single"/>
        </w:rPr>
        <w:tab/>
        <w:t>Svalava, 19.9.1942</w:t>
      </w:r>
    </w:p>
    <w:p w:rsidR="00DC2DDA" w:rsidRPr="005E6A12" w:rsidRDefault="00DC2DD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ucraino, allievo soltis al Conservatorio di Lviv e di Liatoshinsky e Skorik al Conservatorio </w:t>
      </w:r>
      <w:r w:rsidR="00484BD1">
        <w:rPr>
          <w:rFonts w:ascii="Arial" w:hAnsi="Arial" w:cs="Arial"/>
          <w:color w:val="4F81BD"/>
          <w:sz w:val="20"/>
          <w:szCs w:val="20"/>
        </w:rPr>
        <w:t xml:space="preserve">   </w:t>
      </w:r>
      <w:r w:rsidRPr="005E6A12">
        <w:rPr>
          <w:rFonts w:ascii="Arial" w:hAnsi="Arial" w:cs="Arial"/>
          <w:color w:val="4F81BD"/>
          <w:sz w:val="20"/>
          <w:szCs w:val="20"/>
        </w:rPr>
        <w:t>di Kiev. Insegnante di composizione all’Accademia Musicale Ucraina.</w:t>
      </w:r>
    </w:p>
    <w:p w:rsidR="00DC2DDA" w:rsidRPr="005E6A12" w:rsidRDefault="00DC2DDA"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Concerto per viola e orch. (1999).</w:t>
      </w:r>
    </w:p>
    <w:p w:rsidR="00DC2DDA" w:rsidRPr="005E6A12" w:rsidRDefault="00DC2DDA" w:rsidP="007E0117">
      <w:pPr>
        <w:tabs>
          <w:tab w:val="left" w:pos="4253"/>
          <w:tab w:val="left" w:pos="9639"/>
          <w:tab w:val="left" w:pos="10206"/>
          <w:tab w:val="left" w:pos="10490"/>
        </w:tabs>
        <w:rPr>
          <w:rFonts w:ascii="Arial" w:hAnsi="Arial" w:cs="Arial"/>
          <w:color w:val="000000"/>
        </w:rPr>
      </w:pPr>
    </w:p>
    <w:p w:rsidR="00180CD3" w:rsidRPr="009E2501" w:rsidRDefault="00180CD3" w:rsidP="007E0117">
      <w:pPr>
        <w:tabs>
          <w:tab w:val="left" w:pos="4253"/>
          <w:tab w:val="left" w:pos="9639"/>
          <w:tab w:val="left" w:pos="10206"/>
          <w:tab w:val="left" w:pos="10490"/>
        </w:tabs>
        <w:rPr>
          <w:rFonts w:ascii="Arial" w:hAnsi="Arial" w:cs="Arial"/>
          <w:color w:val="4F81BD"/>
          <w:u w:val="single"/>
        </w:rPr>
      </w:pPr>
      <w:r w:rsidRPr="009E2501">
        <w:rPr>
          <w:rFonts w:ascii="Arial" w:hAnsi="Arial" w:cs="Arial"/>
          <w:color w:val="4F81BD"/>
          <w:u w:val="single"/>
        </w:rPr>
        <w:t>STARER  Robert</w:t>
      </w:r>
      <w:r w:rsidRPr="009E2501">
        <w:rPr>
          <w:rFonts w:ascii="Arial" w:hAnsi="Arial" w:cs="Arial"/>
          <w:color w:val="4F81BD"/>
          <w:u w:val="single"/>
        </w:rPr>
        <w:tab/>
        <w:t>Vienna, 8.1.1924 - Kingston (USA), 22.4.2001.</w:t>
      </w:r>
    </w:p>
    <w:p w:rsidR="00180CD3" w:rsidRPr="009E2501" w:rsidRDefault="00180CD3" w:rsidP="007E0117">
      <w:pPr>
        <w:tabs>
          <w:tab w:val="left" w:pos="4253"/>
          <w:tab w:val="left" w:pos="9639"/>
          <w:tab w:val="left" w:pos="10206"/>
          <w:tab w:val="left" w:pos="10490"/>
        </w:tabs>
        <w:rPr>
          <w:rFonts w:ascii="Arial" w:hAnsi="Arial" w:cs="Arial"/>
          <w:color w:val="4F81BD"/>
          <w:sz w:val="20"/>
          <w:szCs w:val="20"/>
        </w:rPr>
      </w:pPr>
      <w:r w:rsidRPr="009E2501">
        <w:rPr>
          <w:rFonts w:ascii="Arial" w:hAnsi="Arial" w:cs="Arial"/>
          <w:color w:val="4F81BD"/>
          <w:sz w:val="20"/>
          <w:szCs w:val="20"/>
        </w:rPr>
        <w:t>Compositore e pianista americano di origine austriaca. Inizi</w:t>
      </w:r>
      <w:r w:rsidR="006F70BE" w:rsidRPr="009E2501">
        <w:rPr>
          <w:rFonts w:ascii="Arial" w:hAnsi="Arial" w:cs="Arial"/>
          <w:color w:val="4F81BD"/>
          <w:sz w:val="20"/>
          <w:szCs w:val="20"/>
        </w:rPr>
        <w:t xml:space="preserve">ò </w:t>
      </w:r>
      <w:r w:rsidRPr="009E2501">
        <w:rPr>
          <w:rFonts w:ascii="Arial" w:hAnsi="Arial" w:cs="Arial"/>
          <w:color w:val="4F81BD"/>
          <w:sz w:val="20"/>
          <w:szCs w:val="20"/>
        </w:rPr>
        <w:t>gli studi a 4 anni prosegu</w:t>
      </w:r>
      <w:r w:rsidR="006F70BE" w:rsidRPr="009E2501">
        <w:rPr>
          <w:rFonts w:ascii="Arial" w:hAnsi="Arial" w:cs="Arial"/>
          <w:color w:val="4F81BD"/>
          <w:sz w:val="20"/>
          <w:szCs w:val="20"/>
        </w:rPr>
        <w:t>endoli</w:t>
      </w:r>
      <w:r w:rsidRPr="009E2501">
        <w:rPr>
          <w:rFonts w:ascii="Arial" w:hAnsi="Arial" w:cs="Arial"/>
          <w:color w:val="4F81BD"/>
          <w:sz w:val="20"/>
          <w:szCs w:val="20"/>
        </w:rPr>
        <w:t xml:space="preserve"> all’Accademia di Vienna. Dopo l’annessione nazista dell’</w:t>
      </w:r>
      <w:r w:rsidR="00813254" w:rsidRPr="009E2501">
        <w:rPr>
          <w:rFonts w:ascii="Arial" w:hAnsi="Arial" w:cs="Arial"/>
          <w:color w:val="4F81BD"/>
          <w:sz w:val="20"/>
          <w:szCs w:val="20"/>
        </w:rPr>
        <w:t>A</w:t>
      </w:r>
      <w:r w:rsidRPr="009E2501">
        <w:rPr>
          <w:rFonts w:ascii="Arial" w:hAnsi="Arial" w:cs="Arial"/>
          <w:color w:val="4F81BD"/>
          <w:sz w:val="20"/>
          <w:szCs w:val="20"/>
        </w:rPr>
        <w:t>ustria nel 1938 si trasferì in Palestina, dove proseguì gli studi al Conservatorio di</w:t>
      </w:r>
      <w:r w:rsidR="006F70BE" w:rsidRPr="009E2501">
        <w:rPr>
          <w:rFonts w:ascii="Arial" w:hAnsi="Arial" w:cs="Arial"/>
          <w:color w:val="4F81BD"/>
          <w:sz w:val="20"/>
          <w:szCs w:val="20"/>
        </w:rPr>
        <w:t xml:space="preserve"> </w:t>
      </w:r>
      <w:r w:rsidRPr="009E2501">
        <w:rPr>
          <w:rFonts w:ascii="Arial" w:hAnsi="Arial" w:cs="Arial"/>
          <w:color w:val="4F81BD"/>
          <w:sz w:val="20"/>
          <w:szCs w:val="20"/>
        </w:rPr>
        <w:t xml:space="preserve">Gerusalemme. Alla fine della guerra si trasferì negli Stati Uniti dove completò gli studi alla </w:t>
      </w:r>
      <w:r w:rsidR="00BD0052" w:rsidRPr="009E2501">
        <w:rPr>
          <w:rFonts w:ascii="Arial" w:hAnsi="Arial" w:cs="Arial"/>
          <w:color w:val="4F81BD"/>
          <w:sz w:val="20"/>
          <w:szCs w:val="20"/>
        </w:rPr>
        <w:t xml:space="preserve"> </w:t>
      </w:r>
      <w:r w:rsidRPr="009E2501">
        <w:rPr>
          <w:rFonts w:ascii="Arial" w:hAnsi="Arial" w:cs="Arial"/>
          <w:color w:val="4F81BD"/>
          <w:sz w:val="20"/>
          <w:szCs w:val="20"/>
        </w:rPr>
        <w:t>Juilliard di New York con Copland. Dal 1949 insegnante nel medesimo Istituto. Premio Guggenheim. Cittadino americano dal 1957.</w:t>
      </w:r>
    </w:p>
    <w:p w:rsidR="006F70BE" w:rsidRPr="005E6A12" w:rsidRDefault="00180CD3"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Duo per vl. e viola.   Elegy, viola e pf. o archi.   </w:t>
      </w:r>
      <w:r w:rsidR="006F70BE" w:rsidRPr="005E6A12">
        <w:rPr>
          <w:rFonts w:ascii="Arial" w:hAnsi="Arial" w:cs="Arial"/>
          <w:lang w:val="en-US"/>
        </w:rPr>
        <w:t>Episodes, viola, vcl. pf. (9’30).</w:t>
      </w:r>
    </w:p>
    <w:p w:rsidR="00242690" w:rsidRDefault="00242690" w:rsidP="007E0117">
      <w:pPr>
        <w:tabs>
          <w:tab w:val="left" w:pos="4253"/>
          <w:tab w:val="left" w:pos="9639"/>
          <w:tab w:val="left" w:pos="10206"/>
          <w:tab w:val="left" w:pos="10490"/>
        </w:tabs>
        <w:rPr>
          <w:rFonts w:ascii="Arial" w:hAnsi="Arial" w:cs="Arial"/>
        </w:rPr>
      </w:pPr>
      <w:r w:rsidRPr="005E6A12">
        <w:rPr>
          <w:rFonts w:ascii="Arial" w:hAnsi="Arial" w:cs="Arial"/>
        </w:rPr>
        <w:t>Concerto per viola, archi e perc. (1959</w:t>
      </w:r>
      <w:r w:rsidR="00813254" w:rsidRPr="005E6A12">
        <w:rPr>
          <w:rFonts w:ascii="Arial" w:hAnsi="Arial" w:cs="Arial"/>
        </w:rPr>
        <w:t>, 24’</w:t>
      </w:r>
      <w:r w:rsidRPr="005E6A12">
        <w:rPr>
          <w:rFonts w:ascii="Arial" w:hAnsi="Arial" w:cs="Arial"/>
        </w:rPr>
        <w:t>).</w:t>
      </w:r>
    </w:p>
    <w:p w:rsidR="009E2501" w:rsidRDefault="009E2501" w:rsidP="007E0117">
      <w:pPr>
        <w:tabs>
          <w:tab w:val="left" w:pos="4253"/>
          <w:tab w:val="left" w:pos="9639"/>
          <w:tab w:val="left" w:pos="10206"/>
          <w:tab w:val="left" w:pos="10490"/>
        </w:tabs>
        <w:rPr>
          <w:rFonts w:ascii="Arial" w:hAnsi="Arial" w:cs="Arial"/>
        </w:rPr>
      </w:pPr>
    </w:p>
    <w:p w:rsidR="009E2501" w:rsidRPr="009E2501" w:rsidRDefault="009E2501" w:rsidP="007E0117">
      <w:pPr>
        <w:widowControl w:val="0"/>
        <w:tabs>
          <w:tab w:val="left" w:pos="4253"/>
        </w:tabs>
        <w:autoSpaceDE w:val="0"/>
        <w:autoSpaceDN w:val="0"/>
        <w:adjustRightInd w:val="0"/>
        <w:rPr>
          <w:rFonts w:ascii="Arial" w:hAnsi="Arial" w:cs="Arial"/>
          <w:color w:val="4F81BD"/>
          <w:u w:val="single"/>
        </w:rPr>
      </w:pPr>
      <w:r w:rsidRPr="009E2501">
        <w:rPr>
          <w:rFonts w:ascii="Arial" w:hAnsi="Arial" w:cs="Arial"/>
          <w:color w:val="4F81BD"/>
          <w:u w:val="single"/>
        </w:rPr>
        <w:lastRenderedPageBreak/>
        <w:t>ST. CLAIR  Richard</w:t>
      </w:r>
      <w:r w:rsidRPr="009E2501">
        <w:rPr>
          <w:rFonts w:ascii="Arial" w:hAnsi="Arial" w:cs="Arial"/>
          <w:color w:val="4F81BD"/>
          <w:u w:val="single"/>
        </w:rPr>
        <w:tab/>
        <w:t>21.9.1946</w:t>
      </w:r>
    </w:p>
    <w:p w:rsidR="009E2501" w:rsidRPr="009E2501" w:rsidRDefault="009E2501" w:rsidP="007E0117">
      <w:pPr>
        <w:widowControl w:val="0"/>
        <w:tabs>
          <w:tab w:val="left" w:pos="4253"/>
        </w:tabs>
        <w:autoSpaceDE w:val="0"/>
        <w:autoSpaceDN w:val="0"/>
        <w:adjustRightInd w:val="0"/>
        <w:rPr>
          <w:rFonts w:ascii="Arial" w:hAnsi="Arial" w:cs="Arial"/>
          <w:color w:val="4F81BD"/>
          <w:sz w:val="20"/>
          <w:szCs w:val="20"/>
        </w:rPr>
      </w:pPr>
      <w:r w:rsidRPr="009E2501">
        <w:rPr>
          <w:rFonts w:ascii="Arial" w:hAnsi="Arial" w:cs="Arial"/>
          <w:bCs/>
          <w:color w:val="4F81BD"/>
          <w:sz w:val="20"/>
          <w:szCs w:val="20"/>
        </w:rPr>
        <w:t>Organista, pianista e compositore Americano. Autore di 29 pezzi Sacri, 18 brani corali, 31 brani per voce,</w:t>
      </w:r>
    </w:p>
    <w:p w:rsidR="009E2501" w:rsidRPr="009E2501" w:rsidRDefault="009E2501" w:rsidP="007E0117">
      <w:pPr>
        <w:tabs>
          <w:tab w:val="left" w:pos="4253"/>
        </w:tabs>
        <w:rPr>
          <w:rFonts w:ascii="Arial" w:hAnsi="Arial" w:cs="Arial"/>
        </w:rPr>
      </w:pPr>
      <w:r w:rsidRPr="009E2501">
        <w:rPr>
          <w:rFonts w:ascii="Arial" w:hAnsi="Arial" w:cs="Arial"/>
          <w:iCs/>
        </w:rPr>
        <w:t xml:space="preserve">Stabat Mater, per quartetto di viole </w:t>
      </w:r>
      <w:r w:rsidRPr="009E2501">
        <w:rPr>
          <w:rFonts w:ascii="Arial" w:hAnsi="Arial" w:cs="Arial"/>
        </w:rPr>
        <w:t>(2018).</w:t>
      </w:r>
    </w:p>
    <w:p w:rsidR="009E2501" w:rsidRDefault="009E2501" w:rsidP="007E0117">
      <w:pPr>
        <w:tabs>
          <w:tab w:val="left" w:pos="4253"/>
        </w:tabs>
        <w:rPr>
          <w:rFonts w:ascii="Arial" w:hAnsi="Arial" w:cs="Arial"/>
          <w:iCs/>
          <w:color w:val="666699"/>
          <w:sz w:val="20"/>
          <w:szCs w:val="20"/>
        </w:rPr>
      </w:pPr>
    </w:p>
    <w:p w:rsidR="006B60DE" w:rsidRPr="005E6A12" w:rsidRDefault="006B60D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STEIN  Leon</w:t>
      </w:r>
      <w:r w:rsidRPr="005E6A12">
        <w:rPr>
          <w:rFonts w:ascii="Arial" w:hAnsi="Arial" w:cs="Arial"/>
          <w:color w:val="4F81BD"/>
          <w:u w:val="single"/>
        </w:rPr>
        <w:tab/>
        <w:t>Chicago, 18.9.1910</w:t>
      </w:r>
      <w:r w:rsidR="00280162" w:rsidRPr="005E6A12">
        <w:rPr>
          <w:rFonts w:ascii="Arial" w:hAnsi="Arial" w:cs="Arial"/>
          <w:color w:val="4F81BD"/>
          <w:u w:val="single"/>
        </w:rPr>
        <w:t xml:space="preserve"> </w:t>
      </w:r>
      <w:r w:rsidRPr="005E6A12">
        <w:rPr>
          <w:rFonts w:ascii="Arial" w:hAnsi="Arial" w:cs="Arial"/>
          <w:color w:val="4F81BD"/>
          <w:u w:val="single"/>
        </w:rPr>
        <w:t>-</w:t>
      </w:r>
      <w:r w:rsidR="00280162" w:rsidRPr="005E6A12">
        <w:rPr>
          <w:rFonts w:ascii="Arial" w:hAnsi="Arial" w:cs="Arial"/>
          <w:color w:val="4F81BD"/>
          <w:u w:val="single"/>
        </w:rPr>
        <w:t xml:space="preserve"> 200</w:t>
      </w:r>
      <w:r w:rsidR="00E96B94" w:rsidRPr="005E6A12">
        <w:rPr>
          <w:rFonts w:ascii="Arial" w:hAnsi="Arial" w:cs="Arial"/>
          <w:color w:val="4F81BD"/>
          <w:u w:val="single"/>
        </w:rPr>
        <w:t>2</w:t>
      </w:r>
      <w:r w:rsidR="00280162" w:rsidRPr="005E6A12">
        <w:rPr>
          <w:rFonts w:ascii="Arial" w:hAnsi="Arial" w:cs="Arial"/>
          <w:color w:val="4F81BD"/>
          <w:u w:val="single"/>
        </w:rPr>
        <w:t>.</w:t>
      </w:r>
    </w:p>
    <w:p w:rsidR="006B60DE" w:rsidRPr="005E6A12" w:rsidRDefault="006B60D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Direttore d’orchestra, musicologo e compositore americano. Studi alla De Paul Univ. Allievo di Stock, Gunn e Lange. Ha diretto c. 90 orchestre, ha Insegnato alla De Paul dal 1931 </w:t>
      </w:r>
      <w:r w:rsidR="00B23000" w:rsidRPr="005E6A12">
        <w:rPr>
          <w:rFonts w:ascii="Arial" w:hAnsi="Arial" w:cs="Arial"/>
          <w:color w:val="4F81BD"/>
          <w:sz w:val="20"/>
          <w:szCs w:val="20"/>
        </w:rPr>
        <w:t xml:space="preserve">e </w:t>
      </w:r>
      <w:r w:rsidRPr="005E6A12">
        <w:rPr>
          <w:rFonts w:ascii="Arial" w:hAnsi="Arial" w:cs="Arial"/>
          <w:color w:val="4F81BD"/>
          <w:sz w:val="20"/>
          <w:szCs w:val="20"/>
        </w:rPr>
        <w:t xml:space="preserve">è stato presidente dell’Institute of </w:t>
      </w:r>
      <w:r w:rsidR="00172FDF" w:rsidRPr="005E6A12">
        <w:rPr>
          <w:rFonts w:ascii="Arial" w:hAnsi="Arial" w:cs="Arial"/>
          <w:color w:val="4F81BD"/>
          <w:sz w:val="20"/>
          <w:szCs w:val="20"/>
        </w:rPr>
        <w:t xml:space="preserve"> </w:t>
      </w:r>
      <w:r w:rsidRPr="005E6A12">
        <w:rPr>
          <w:rFonts w:ascii="Arial" w:hAnsi="Arial" w:cs="Arial"/>
          <w:color w:val="4F81BD"/>
          <w:sz w:val="20"/>
          <w:szCs w:val="20"/>
        </w:rPr>
        <w:t>Music del College Jewish Studies.</w:t>
      </w:r>
    </w:p>
    <w:p w:rsidR="006B60DE" w:rsidRPr="005E6A12" w:rsidRDefault="006B60DE" w:rsidP="007E0117">
      <w:pPr>
        <w:tabs>
          <w:tab w:val="left" w:pos="4253"/>
          <w:tab w:val="left" w:pos="9639"/>
          <w:tab w:val="left" w:pos="10206"/>
          <w:tab w:val="left" w:pos="10490"/>
        </w:tabs>
        <w:rPr>
          <w:rFonts w:ascii="Arial" w:hAnsi="Arial" w:cs="Arial"/>
        </w:rPr>
      </w:pPr>
      <w:r w:rsidRPr="005E6A12">
        <w:rPr>
          <w:rFonts w:ascii="Arial" w:hAnsi="Arial" w:cs="Arial"/>
        </w:rPr>
        <w:t>Sonata per viola sola (1969, 18’).</w:t>
      </w:r>
      <w:r w:rsidR="00E96B94" w:rsidRPr="005E6A12">
        <w:rPr>
          <w:rFonts w:ascii="Arial" w:hAnsi="Arial" w:cs="Arial"/>
        </w:rPr>
        <w:t xml:space="preserve">   Duo Concertante, viola e vcl.</w:t>
      </w:r>
      <w:r w:rsidR="00D97214" w:rsidRPr="005E6A12">
        <w:rPr>
          <w:rFonts w:ascii="Arial" w:hAnsi="Arial" w:cs="Arial"/>
        </w:rPr>
        <w:t xml:space="preserve"> (1978).</w:t>
      </w:r>
    </w:p>
    <w:p w:rsidR="006B60DE" w:rsidRPr="005E6A12" w:rsidRDefault="006B60DE" w:rsidP="007E0117">
      <w:pPr>
        <w:tabs>
          <w:tab w:val="left" w:pos="4253"/>
          <w:tab w:val="left" w:pos="9639"/>
          <w:tab w:val="left" w:pos="10206"/>
          <w:tab w:val="left" w:pos="10490"/>
        </w:tabs>
        <w:rPr>
          <w:rFonts w:ascii="Arial" w:hAnsi="Arial" w:cs="Arial"/>
        </w:rPr>
      </w:pPr>
    </w:p>
    <w:p w:rsidR="00995D26" w:rsidRPr="005E6A12" w:rsidRDefault="00995D2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STEIN  Richard</w:t>
      </w:r>
      <w:r w:rsidRPr="005E6A12">
        <w:rPr>
          <w:rFonts w:ascii="Arial" w:hAnsi="Arial" w:cs="Arial"/>
          <w:color w:val="4F81BD"/>
          <w:u w:val="single"/>
        </w:rPr>
        <w:tab/>
        <w:t>Halle, 28.2.1882 - Santa Brigida, 11.8.1942.</w:t>
      </w:r>
    </w:p>
    <w:p w:rsidR="00A33052" w:rsidRPr="005E6A12" w:rsidRDefault="00995D2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musicografo e critico musicale tedesco. Insegnante al conservatorio di Berlino. Nel 1933 si stabilì, per </w:t>
      </w:r>
      <w:r w:rsidR="00172FDF" w:rsidRPr="005E6A12">
        <w:rPr>
          <w:rFonts w:ascii="Arial" w:hAnsi="Arial" w:cs="Arial"/>
          <w:color w:val="4F81BD"/>
          <w:sz w:val="20"/>
          <w:szCs w:val="20"/>
        </w:rPr>
        <w:t xml:space="preserve">suoi </w:t>
      </w:r>
      <w:r w:rsidRPr="005E6A12">
        <w:rPr>
          <w:rFonts w:ascii="Arial" w:hAnsi="Arial" w:cs="Arial"/>
          <w:color w:val="4F81BD"/>
          <w:sz w:val="20"/>
          <w:szCs w:val="20"/>
        </w:rPr>
        <w:t>motivi, alle Isole Canarie.</w:t>
      </w:r>
    </w:p>
    <w:p w:rsidR="00995D26" w:rsidRPr="005E6A12" w:rsidRDefault="00995D26" w:rsidP="007E0117">
      <w:pPr>
        <w:tabs>
          <w:tab w:val="left" w:pos="4253"/>
          <w:tab w:val="left" w:pos="9639"/>
          <w:tab w:val="left" w:pos="10206"/>
          <w:tab w:val="left" w:pos="10490"/>
        </w:tabs>
        <w:rPr>
          <w:rFonts w:ascii="Arial" w:hAnsi="Arial" w:cs="Arial"/>
        </w:rPr>
      </w:pPr>
      <w:r w:rsidRPr="005E6A12">
        <w:rPr>
          <w:rFonts w:ascii="Arial" w:hAnsi="Arial" w:cs="Arial"/>
        </w:rPr>
        <w:t>2 Fantasiestucke per viola e pf. op. 27.</w:t>
      </w:r>
    </w:p>
    <w:p w:rsidR="00D825F0" w:rsidRPr="005E6A12" w:rsidRDefault="00D825F0" w:rsidP="007E0117">
      <w:pPr>
        <w:tabs>
          <w:tab w:val="left" w:pos="4253"/>
          <w:tab w:val="left" w:pos="9639"/>
          <w:tab w:val="left" w:pos="10206"/>
          <w:tab w:val="left" w:pos="10490"/>
        </w:tabs>
        <w:rPr>
          <w:rFonts w:ascii="Arial" w:hAnsi="Arial" w:cs="Arial"/>
        </w:rPr>
      </w:pPr>
    </w:p>
    <w:p w:rsidR="00D825F0" w:rsidRPr="005E6A12" w:rsidRDefault="00D825F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STEINBERG  Ben</w:t>
      </w:r>
      <w:r w:rsidRPr="005E6A12">
        <w:rPr>
          <w:rFonts w:ascii="Arial" w:hAnsi="Arial" w:cs="Arial"/>
          <w:color w:val="4F81BD"/>
          <w:u w:val="single"/>
        </w:rPr>
        <w:tab/>
        <w:t>Winnipeg, 22.1.1930</w:t>
      </w:r>
    </w:p>
    <w:p w:rsidR="00D825F0" w:rsidRPr="005E6A12" w:rsidRDefault="00D825F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Organista, pianista, direttore di coro, compositore e didatta canadese. Studi all’Università e al Conservatorio di Toronto con Weinzweig, Dolin e Kiburn.</w:t>
      </w:r>
    </w:p>
    <w:p w:rsidR="00D825F0" w:rsidRPr="005E6A12" w:rsidRDefault="00D825F0" w:rsidP="007E0117">
      <w:pPr>
        <w:tabs>
          <w:tab w:val="left" w:pos="4253"/>
          <w:tab w:val="left" w:pos="9639"/>
          <w:tab w:val="left" w:pos="10206"/>
          <w:tab w:val="left" w:pos="10490"/>
        </w:tabs>
        <w:rPr>
          <w:rFonts w:ascii="Arial" w:hAnsi="Arial" w:cs="Arial"/>
        </w:rPr>
      </w:pPr>
      <w:r w:rsidRPr="005E6A12">
        <w:rPr>
          <w:rFonts w:ascii="Arial" w:hAnsi="Arial" w:cs="Arial"/>
        </w:rPr>
        <w:t>3 Songs, flauto, viola e arpa (3’45).   Suite per viola, flauto e arpa (12’40).</w:t>
      </w:r>
    </w:p>
    <w:p w:rsidR="00CB4D28" w:rsidRPr="005E6A12" w:rsidRDefault="00CB4D28" w:rsidP="007E0117">
      <w:pPr>
        <w:tabs>
          <w:tab w:val="left" w:pos="4253"/>
          <w:tab w:val="left" w:pos="9639"/>
          <w:tab w:val="left" w:pos="10206"/>
          <w:tab w:val="left" w:pos="10490"/>
        </w:tabs>
        <w:rPr>
          <w:rFonts w:ascii="Arial" w:hAnsi="Arial" w:cs="Arial"/>
        </w:rPr>
      </w:pPr>
    </w:p>
    <w:p w:rsidR="00CB4D28" w:rsidRPr="005E6A12" w:rsidRDefault="00CB4D2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STEINER  Hugo Von</w:t>
      </w:r>
      <w:r w:rsidRPr="005E6A12">
        <w:rPr>
          <w:rFonts w:ascii="Arial" w:hAnsi="Arial" w:cs="Arial"/>
          <w:color w:val="4F81BD"/>
          <w:u w:val="single"/>
        </w:rPr>
        <w:tab/>
        <w:t>1862 - 1942.</w:t>
      </w:r>
    </w:p>
    <w:p w:rsidR="007C39C3" w:rsidRPr="005E6A12" w:rsidRDefault="00D97214" w:rsidP="007E0117">
      <w:pPr>
        <w:tabs>
          <w:tab w:val="left" w:pos="4253"/>
          <w:tab w:val="left" w:pos="9639"/>
          <w:tab w:val="left" w:pos="10206"/>
          <w:tab w:val="left" w:pos="10490"/>
        </w:tabs>
        <w:rPr>
          <w:rFonts w:ascii="Arial" w:hAnsi="Arial" w:cs="Arial"/>
        </w:rPr>
      </w:pPr>
      <w:r w:rsidRPr="005E6A12">
        <w:rPr>
          <w:rFonts w:ascii="Arial" w:hAnsi="Arial" w:cs="Arial"/>
          <w:iCs/>
        </w:rPr>
        <w:t xml:space="preserve">6 </w:t>
      </w:r>
      <w:r w:rsidR="00CB4D28" w:rsidRPr="005E6A12">
        <w:rPr>
          <w:rFonts w:ascii="Arial" w:hAnsi="Arial" w:cs="Arial"/>
          <w:iCs/>
        </w:rPr>
        <w:t>Studi da c</w:t>
      </w:r>
      <w:r w:rsidRPr="005E6A12">
        <w:rPr>
          <w:rFonts w:ascii="Arial" w:hAnsi="Arial" w:cs="Arial"/>
          <w:iCs/>
        </w:rPr>
        <w:t>oncerto</w:t>
      </w:r>
      <w:r w:rsidRPr="005E6A12">
        <w:rPr>
          <w:rFonts w:ascii="Arial" w:hAnsi="Arial" w:cs="Arial"/>
        </w:rPr>
        <w:t xml:space="preserve"> per viola sola</w:t>
      </w:r>
      <w:r w:rsidR="00035B41" w:rsidRPr="005E6A12">
        <w:rPr>
          <w:rFonts w:ascii="Arial" w:hAnsi="Arial" w:cs="Arial"/>
        </w:rPr>
        <w:t xml:space="preserve">.   </w:t>
      </w:r>
      <w:r w:rsidR="00DE0DD8" w:rsidRPr="005E6A12">
        <w:rPr>
          <w:rStyle w:val="notranslate"/>
          <w:rFonts w:ascii="Arial" w:hAnsi="Arial" w:cs="Arial"/>
        </w:rPr>
        <w:t xml:space="preserve">Sonata in Do-, viola e pf. op. </w:t>
      </w:r>
      <w:r w:rsidR="00DE0DD8" w:rsidRPr="005E6A12">
        <w:rPr>
          <w:rFonts w:ascii="Arial" w:hAnsi="Arial" w:cs="Arial"/>
        </w:rPr>
        <w:t xml:space="preserve">53. </w:t>
      </w:r>
    </w:p>
    <w:p w:rsidR="00D97214" w:rsidRPr="005E6A12" w:rsidRDefault="00035B41" w:rsidP="007E0117">
      <w:pPr>
        <w:tabs>
          <w:tab w:val="left" w:pos="4253"/>
          <w:tab w:val="left" w:pos="9639"/>
          <w:tab w:val="left" w:pos="10206"/>
          <w:tab w:val="left" w:pos="10490"/>
        </w:tabs>
        <w:rPr>
          <w:rFonts w:ascii="Arial" w:hAnsi="Arial" w:cs="Arial"/>
        </w:rPr>
      </w:pPr>
      <w:r w:rsidRPr="005E6A12">
        <w:rPr>
          <w:rFonts w:ascii="Arial" w:hAnsi="Arial" w:cs="Arial"/>
        </w:rPr>
        <w:t xml:space="preserve">1° </w:t>
      </w:r>
      <w:r w:rsidR="00D97214" w:rsidRPr="005E6A12">
        <w:rPr>
          <w:rFonts w:ascii="Arial" w:hAnsi="Arial" w:cs="Arial"/>
        </w:rPr>
        <w:t xml:space="preserve">Concerto in </w:t>
      </w:r>
      <w:r w:rsidRPr="005E6A12">
        <w:rPr>
          <w:rFonts w:ascii="Arial" w:hAnsi="Arial" w:cs="Arial"/>
        </w:rPr>
        <w:t>R</w:t>
      </w:r>
      <w:r w:rsidR="00D97214" w:rsidRPr="005E6A12">
        <w:rPr>
          <w:rFonts w:ascii="Arial" w:hAnsi="Arial" w:cs="Arial"/>
        </w:rPr>
        <w:t>e</w:t>
      </w:r>
      <w:r w:rsidRPr="005E6A12">
        <w:rPr>
          <w:rFonts w:ascii="Arial" w:hAnsi="Arial" w:cs="Arial"/>
        </w:rPr>
        <w:t xml:space="preserve">-, </w:t>
      </w:r>
      <w:r w:rsidR="00D97214" w:rsidRPr="005E6A12">
        <w:rPr>
          <w:rFonts w:ascii="Arial" w:hAnsi="Arial" w:cs="Arial"/>
        </w:rPr>
        <w:t>viola e orch</w:t>
      </w:r>
      <w:r w:rsidRPr="005E6A12">
        <w:rPr>
          <w:rFonts w:ascii="Arial" w:hAnsi="Arial" w:cs="Arial"/>
        </w:rPr>
        <w:t xml:space="preserve">. </w:t>
      </w:r>
      <w:r w:rsidR="00D97214" w:rsidRPr="005E6A12">
        <w:rPr>
          <w:rFonts w:ascii="Arial" w:hAnsi="Arial" w:cs="Arial"/>
        </w:rPr>
        <w:t>op. 43</w:t>
      </w:r>
      <w:r w:rsidRPr="005E6A12">
        <w:rPr>
          <w:rFonts w:ascii="Arial" w:hAnsi="Arial" w:cs="Arial"/>
        </w:rPr>
        <w:t xml:space="preserve">.   2° </w:t>
      </w:r>
      <w:r w:rsidR="00D97214" w:rsidRPr="005E6A12">
        <w:rPr>
          <w:rFonts w:ascii="Arial" w:hAnsi="Arial" w:cs="Arial"/>
          <w:iCs/>
        </w:rPr>
        <w:t xml:space="preserve">Concerto in </w:t>
      </w:r>
      <w:r w:rsidR="007C39C3" w:rsidRPr="005E6A12">
        <w:rPr>
          <w:rFonts w:ascii="Arial" w:hAnsi="Arial" w:cs="Arial"/>
          <w:iCs/>
        </w:rPr>
        <w:t>1</w:t>
      </w:r>
      <w:r w:rsidR="00D97214" w:rsidRPr="005E6A12">
        <w:rPr>
          <w:rFonts w:ascii="Arial" w:hAnsi="Arial" w:cs="Arial"/>
          <w:iCs/>
        </w:rPr>
        <w:t xml:space="preserve"> mov</w:t>
      </w:r>
      <w:r w:rsidR="00BD7769">
        <w:rPr>
          <w:rFonts w:ascii="Arial" w:hAnsi="Arial" w:cs="Arial"/>
          <w:iCs/>
        </w:rPr>
        <w:t>.</w:t>
      </w:r>
      <w:r w:rsidRPr="005E6A12">
        <w:rPr>
          <w:rFonts w:ascii="Arial" w:hAnsi="Arial" w:cs="Arial"/>
          <w:iCs/>
        </w:rPr>
        <w:t xml:space="preserve"> </w:t>
      </w:r>
      <w:r w:rsidR="00D97214" w:rsidRPr="005E6A12">
        <w:rPr>
          <w:rFonts w:ascii="Arial" w:hAnsi="Arial" w:cs="Arial"/>
        </w:rPr>
        <w:t>viola e orch</w:t>
      </w:r>
      <w:r w:rsidRPr="005E6A12">
        <w:rPr>
          <w:rFonts w:ascii="Arial" w:hAnsi="Arial" w:cs="Arial"/>
        </w:rPr>
        <w:t xml:space="preserve">. </w:t>
      </w:r>
      <w:r w:rsidR="00D97214" w:rsidRPr="005E6A12">
        <w:rPr>
          <w:rFonts w:ascii="Arial" w:hAnsi="Arial" w:cs="Arial"/>
        </w:rPr>
        <w:t>op. 44</w:t>
      </w:r>
      <w:r w:rsidRPr="005E6A12">
        <w:rPr>
          <w:rFonts w:ascii="Arial" w:hAnsi="Arial" w:cs="Arial"/>
        </w:rPr>
        <w:t xml:space="preserve">.   </w:t>
      </w:r>
    </w:p>
    <w:p w:rsidR="00D97214" w:rsidRPr="005E6A12" w:rsidRDefault="00035B41" w:rsidP="007E0117">
      <w:pPr>
        <w:tabs>
          <w:tab w:val="left" w:pos="4253"/>
          <w:tab w:val="left" w:pos="9639"/>
          <w:tab w:val="left" w:pos="10206"/>
          <w:tab w:val="left" w:pos="10490"/>
        </w:tabs>
        <w:rPr>
          <w:rFonts w:ascii="Arial" w:hAnsi="Arial" w:cs="Arial"/>
        </w:rPr>
      </w:pPr>
      <w:r w:rsidRPr="005E6A12">
        <w:rPr>
          <w:rFonts w:ascii="Arial" w:hAnsi="Arial" w:cs="Arial"/>
        </w:rPr>
        <w:t xml:space="preserve">3° </w:t>
      </w:r>
      <w:r w:rsidR="00D97214" w:rsidRPr="005E6A12">
        <w:rPr>
          <w:rFonts w:ascii="Arial" w:hAnsi="Arial" w:cs="Arial"/>
        </w:rPr>
        <w:t xml:space="preserve">Concerto in </w:t>
      </w:r>
      <w:r w:rsidRPr="005E6A12">
        <w:rPr>
          <w:rFonts w:ascii="Arial" w:hAnsi="Arial" w:cs="Arial"/>
        </w:rPr>
        <w:t>L</w:t>
      </w:r>
      <w:r w:rsidR="00D97214" w:rsidRPr="005E6A12">
        <w:rPr>
          <w:rFonts w:ascii="Arial" w:hAnsi="Arial" w:cs="Arial"/>
        </w:rPr>
        <w:t>a</w:t>
      </w:r>
      <w:r w:rsidR="00DE0DD8" w:rsidRPr="005E6A12">
        <w:rPr>
          <w:rFonts w:ascii="Arial" w:hAnsi="Arial" w:cs="Arial"/>
        </w:rPr>
        <w:t xml:space="preserve">-, op. 51, </w:t>
      </w:r>
      <w:r w:rsidR="00D97214" w:rsidRPr="005E6A12">
        <w:rPr>
          <w:rFonts w:ascii="Arial" w:hAnsi="Arial" w:cs="Arial"/>
        </w:rPr>
        <w:t>viola e orch</w:t>
      </w:r>
      <w:r w:rsidR="00DE0DD8" w:rsidRPr="005E6A12">
        <w:rPr>
          <w:rFonts w:ascii="Arial" w:hAnsi="Arial" w:cs="Arial"/>
        </w:rPr>
        <w:t xml:space="preserve">.   </w:t>
      </w:r>
    </w:p>
    <w:p w:rsidR="007A1EDB" w:rsidRPr="005E6A12" w:rsidRDefault="007A1EDB" w:rsidP="007E0117">
      <w:pPr>
        <w:tabs>
          <w:tab w:val="left" w:pos="4253"/>
          <w:tab w:val="left" w:pos="9639"/>
          <w:tab w:val="left" w:pos="10206"/>
          <w:tab w:val="left" w:pos="10490"/>
        </w:tabs>
        <w:rPr>
          <w:rFonts w:ascii="Arial" w:hAnsi="Arial" w:cs="Arial"/>
        </w:rPr>
      </w:pPr>
    </w:p>
    <w:p w:rsidR="007A1EDB" w:rsidRPr="005E6A12" w:rsidRDefault="007A1ED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STEINMETZ  John </w:t>
      </w:r>
      <w:r w:rsidRPr="005E6A12">
        <w:rPr>
          <w:rFonts w:ascii="Arial" w:hAnsi="Arial" w:cs="Arial"/>
          <w:color w:val="4F81BD"/>
          <w:u w:val="single"/>
        </w:rPr>
        <w:tab/>
        <w:t>Oakland, 1951</w:t>
      </w:r>
    </w:p>
    <w:p w:rsidR="007A1EDB" w:rsidRPr="005E6A12" w:rsidRDefault="007A1ED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Fagottista e compositore americano, studi al California Institute of the Arts. 1° fagotto alla Los Angeles Opera. Insegnante di fagotto all’Università della California di Fullerton. Nelle sue lezioni e conferenze, il suo principale intento è quello di aiutare gli ascoltatori a capire e ad aver il piacere nell’ascolto della Musica.</w:t>
      </w:r>
    </w:p>
    <w:p w:rsidR="007A1EDB" w:rsidRPr="005E6A12" w:rsidRDefault="007A1EDB" w:rsidP="007E0117">
      <w:pPr>
        <w:tabs>
          <w:tab w:val="left" w:pos="4253"/>
          <w:tab w:val="left" w:pos="9639"/>
          <w:tab w:val="left" w:pos="10206"/>
          <w:tab w:val="left" w:pos="10490"/>
        </w:tabs>
        <w:rPr>
          <w:rFonts w:ascii="Arial" w:hAnsi="Arial" w:cs="Arial"/>
        </w:rPr>
      </w:pPr>
      <w:r w:rsidRPr="005E6A12">
        <w:rPr>
          <w:rFonts w:ascii="Arial" w:hAnsi="Arial" w:cs="Arial"/>
        </w:rPr>
        <w:t>Music per viola sola (1980).</w:t>
      </w:r>
    </w:p>
    <w:p w:rsidR="00DC023D" w:rsidRPr="005E6A12" w:rsidRDefault="00DC023D" w:rsidP="007E0117">
      <w:pPr>
        <w:tabs>
          <w:tab w:val="left" w:pos="4253"/>
          <w:tab w:val="left" w:pos="9639"/>
          <w:tab w:val="left" w:pos="10206"/>
          <w:tab w:val="left" w:pos="10490"/>
        </w:tabs>
        <w:rPr>
          <w:rFonts w:ascii="Arial" w:hAnsi="Arial" w:cs="Arial"/>
        </w:rPr>
      </w:pPr>
    </w:p>
    <w:p w:rsidR="001A2380" w:rsidRPr="005E6A12" w:rsidRDefault="001A238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STERKEL  Johann</w:t>
      </w:r>
      <w:r w:rsidR="009B43C1" w:rsidRPr="005E6A12">
        <w:rPr>
          <w:rFonts w:ascii="Arial" w:hAnsi="Arial" w:cs="Arial"/>
          <w:color w:val="4F81BD"/>
          <w:u w:val="single"/>
        </w:rPr>
        <w:tab/>
        <w:t>Wurzburg, 3.2.1750 - Wurzburg, 12.10.1817.</w:t>
      </w:r>
    </w:p>
    <w:p w:rsidR="00EF56B6" w:rsidRPr="005E6A12" w:rsidRDefault="00EF56B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austriaco.</w:t>
      </w:r>
    </w:p>
    <w:p w:rsidR="001A2380" w:rsidRPr="005E6A12" w:rsidRDefault="001A2380" w:rsidP="007E0117">
      <w:pPr>
        <w:tabs>
          <w:tab w:val="left" w:pos="4253"/>
          <w:tab w:val="left" w:pos="9639"/>
          <w:tab w:val="left" w:pos="10206"/>
          <w:tab w:val="left" w:pos="10490"/>
        </w:tabs>
        <w:rPr>
          <w:rFonts w:ascii="Arial" w:hAnsi="Arial" w:cs="Arial"/>
        </w:rPr>
      </w:pPr>
      <w:r w:rsidRPr="005E6A12">
        <w:rPr>
          <w:rFonts w:ascii="Arial" w:hAnsi="Arial" w:cs="Arial"/>
        </w:rPr>
        <w:t xml:space="preserve">3 Duetti per 2 </w:t>
      </w:r>
      <w:r w:rsidR="0041580B" w:rsidRPr="005E6A12">
        <w:rPr>
          <w:rFonts w:ascii="Arial" w:hAnsi="Arial" w:cs="Arial"/>
        </w:rPr>
        <w:t>viole</w:t>
      </w:r>
      <w:r w:rsidRPr="005E6A12">
        <w:rPr>
          <w:rFonts w:ascii="Arial" w:hAnsi="Arial" w:cs="Arial"/>
        </w:rPr>
        <w:t>.</w:t>
      </w:r>
    </w:p>
    <w:p w:rsidR="001A2380" w:rsidRPr="005E6A12" w:rsidRDefault="001A2380" w:rsidP="007E0117">
      <w:pPr>
        <w:tabs>
          <w:tab w:val="left" w:pos="4253"/>
          <w:tab w:val="left" w:pos="9639"/>
          <w:tab w:val="left" w:pos="10206"/>
          <w:tab w:val="left" w:pos="10490"/>
        </w:tabs>
        <w:rPr>
          <w:rFonts w:ascii="Arial" w:hAnsi="Arial" w:cs="Arial"/>
          <w:u w:val="single"/>
        </w:rPr>
      </w:pPr>
    </w:p>
    <w:p w:rsidR="00A27EE4" w:rsidRPr="005E6A12" w:rsidRDefault="00A27EE4"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STEVENS  Halsey</w:t>
      </w:r>
      <w:r w:rsidRPr="005E6A12">
        <w:rPr>
          <w:rFonts w:ascii="Arial" w:hAnsi="Arial" w:cs="Arial"/>
          <w:color w:val="4F81BD"/>
          <w:u w:val="single"/>
          <w:lang w:val="en-GB"/>
        </w:rPr>
        <w:tab/>
        <w:t>New York, 3.12.1908 - Long Beach, 20.1.1989.</w:t>
      </w:r>
    </w:p>
    <w:p w:rsidR="00F70AFE" w:rsidRPr="005E6A12" w:rsidRDefault="00F70AF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Compositore americano, allievo di Mulfinger (pf), di Berwald e Bloch alla Berkeley. Insegnante all’Università Redlands, della Sud California, al Pomona College, all’Università di Washington, allaYale, all’Università di Cincinnati e al Williams College. Premio Guggenheim e laurea h.c.</w:t>
      </w:r>
    </w:p>
    <w:p w:rsidR="00C34953" w:rsidRPr="005E6A12" w:rsidRDefault="00C34953" w:rsidP="007E0117">
      <w:pPr>
        <w:tabs>
          <w:tab w:val="left" w:pos="4253"/>
          <w:tab w:val="left" w:pos="9639"/>
          <w:tab w:val="left" w:pos="10206"/>
          <w:tab w:val="left" w:pos="10490"/>
        </w:tabs>
        <w:rPr>
          <w:rFonts w:ascii="Arial" w:hAnsi="Arial" w:cs="Arial"/>
        </w:rPr>
      </w:pPr>
      <w:r w:rsidRPr="005E6A12">
        <w:rPr>
          <w:rFonts w:ascii="Arial" w:hAnsi="Arial" w:cs="Arial"/>
        </w:rPr>
        <w:t xml:space="preserve">8 Canoni per 2 viole (1969, 5’45).   </w:t>
      </w:r>
      <w:r w:rsidR="00571DE1" w:rsidRPr="005E6A12">
        <w:rPr>
          <w:rFonts w:ascii="Arial" w:hAnsi="Arial" w:cs="Arial"/>
        </w:rPr>
        <w:t>Serenata per viola e pf. (</w:t>
      </w:r>
      <w:r w:rsidRPr="005E6A12">
        <w:rPr>
          <w:rFonts w:ascii="Arial" w:hAnsi="Arial" w:cs="Arial"/>
        </w:rPr>
        <w:t>1944, 3’).</w:t>
      </w:r>
    </w:p>
    <w:p w:rsidR="007731FE" w:rsidRPr="005E6A12" w:rsidRDefault="00C14B0E"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viola e pf. (1950, 23’).   </w:t>
      </w:r>
      <w:r w:rsidR="007731FE" w:rsidRPr="005E6A12">
        <w:rPr>
          <w:rFonts w:ascii="Arial" w:hAnsi="Arial" w:cs="Arial"/>
        </w:rPr>
        <w:t>3 Hungarian folk song, viola e pf. (1950, 3’15).</w:t>
      </w:r>
    </w:p>
    <w:p w:rsidR="00A24CE4" w:rsidRPr="005E6A12" w:rsidRDefault="00E1682D" w:rsidP="007E0117">
      <w:pPr>
        <w:tabs>
          <w:tab w:val="left" w:pos="4253"/>
          <w:tab w:val="left" w:pos="9639"/>
          <w:tab w:val="left" w:pos="10206"/>
          <w:tab w:val="left" w:pos="10490"/>
        </w:tabs>
        <w:rPr>
          <w:rFonts w:ascii="Arial" w:hAnsi="Arial" w:cs="Arial"/>
        </w:rPr>
      </w:pPr>
      <w:r w:rsidRPr="005E6A12">
        <w:rPr>
          <w:rFonts w:ascii="Arial" w:hAnsi="Arial" w:cs="Arial"/>
        </w:rPr>
        <w:t xml:space="preserve">Suite per viola e pf (1953).   </w:t>
      </w:r>
      <w:r w:rsidR="00A33052" w:rsidRPr="005E6A12">
        <w:rPr>
          <w:rFonts w:ascii="Arial" w:hAnsi="Arial" w:cs="Arial"/>
        </w:rPr>
        <w:t>Suite per viola e pf (1959</w:t>
      </w:r>
      <w:r w:rsidR="00787001" w:rsidRPr="005E6A12">
        <w:rPr>
          <w:rFonts w:ascii="Arial" w:hAnsi="Arial" w:cs="Arial"/>
        </w:rPr>
        <w:t>, 12’</w:t>
      </w:r>
      <w:r w:rsidR="00A33052" w:rsidRPr="005E6A12">
        <w:rPr>
          <w:rFonts w:ascii="Arial" w:hAnsi="Arial" w:cs="Arial"/>
        </w:rPr>
        <w:t>).</w:t>
      </w:r>
      <w:r w:rsidR="00A24CE4" w:rsidRPr="005E6A12">
        <w:rPr>
          <w:rFonts w:ascii="Arial" w:hAnsi="Arial" w:cs="Arial"/>
        </w:rPr>
        <w:t xml:space="preserve">   </w:t>
      </w:r>
    </w:p>
    <w:p w:rsidR="00DC023D" w:rsidRPr="005E6A12" w:rsidRDefault="00DC023D"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orchestra (1976)</w:t>
      </w:r>
      <w:r w:rsidR="00A24CE4" w:rsidRPr="005E6A12">
        <w:rPr>
          <w:rFonts w:ascii="Arial" w:hAnsi="Arial" w:cs="Arial"/>
        </w:rPr>
        <w:t>.</w:t>
      </w:r>
    </w:p>
    <w:p w:rsidR="0041361D" w:rsidRPr="005E6A12" w:rsidRDefault="0041361D" w:rsidP="007E0117">
      <w:pPr>
        <w:tabs>
          <w:tab w:val="left" w:pos="4253"/>
          <w:tab w:val="left" w:pos="9639"/>
          <w:tab w:val="left" w:pos="10206"/>
          <w:tab w:val="left" w:pos="10490"/>
        </w:tabs>
        <w:rPr>
          <w:rFonts w:ascii="Arial" w:hAnsi="Arial" w:cs="Arial"/>
        </w:rPr>
      </w:pPr>
    </w:p>
    <w:p w:rsidR="0041361D" w:rsidRPr="005E6A12" w:rsidRDefault="0041361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STEVENSON  Ronald</w:t>
      </w:r>
      <w:r w:rsidRPr="005E6A12">
        <w:rPr>
          <w:rFonts w:ascii="Arial" w:hAnsi="Arial" w:cs="Arial"/>
          <w:color w:val="4F81BD"/>
          <w:u w:val="single"/>
        </w:rPr>
        <w:tab/>
        <w:t>Blackburn, 6.3.1928</w:t>
      </w:r>
    </w:p>
    <w:p w:rsidR="0041361D" w:rsidRPr="005E6A12" w:rsidRDefault="0041361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compositore scozzese, studi al Royal Manchester College of Music con Elinson (allievo di Blumenfeld) e al Santa Cecilia di Roma con Guerrini (allievo di Busoni). Insegnante di pf. e composizione a Cape Town, seminari al Conservatorio di Shanghai, alla Juilliard e all’Università di Melbourne.</w:t>
      </w:r>
    </w:p>
    <w:p w:rsidR="007222A3" w:rsidRPr="005E6A12" w:rsidRDefault="00676AE3" w:rsidP="007E0117">
      <w:pPr>
        <w:tabs>
          <w:tab w:val="left" w:pos="4253"/>
          <w:tab w:val="left" w:pos="9639"/>
          <w:tab w:val="left" w:pos="10206"/>
          <w:tab w:val="left" w:pos="10490"/>
        </w:tabs>
        <w:rPr>
          <w:rFonts w:ascii="Arial" w:hAnsi="Arial" w:cs="Arial"/>
        </w:rPr>
      </w:pPr>
      <w:r w:rsidRPr="005E6A12">
        <w:rPr>
          <w:rFonts w:ascii="Arial" w:hAnsi="Arial" w:cs="Arial"/>
        </w:rPr>
        <w:t>Recitativo e Aria su DSCH, in memoria di Shostakovich, viola e pf. (1987, 5’).</w:t>
      </w:r>
    </w:p>
    <w:p w:rsidR="00630DD9" w:rsidRPr="005E6A12" w:rsidRDefault="00630DD9" w:rsidP="007E0117">
      <w:pPr>
        <w:tabs>
          <w:tab w:val="left" w:pos="4253"/>
          <w:tab w:val="left" w:pos="9639"/>
          <w:tab w:val="left" w:pos="10206"/>
          <w:tab w:val="left" w:pos="10490"/>
        </w:tabs>
        <w:rPr>
          <w:rFonts w:ascii="Arial" w:hAnsi="Arial" w:cs="Arial"/>
          <w:color w:val="4F81BD"/>
        </w:rPr>
      </w:pPr>
    </w:p>
    <w:p w:rsidR="007222A3" w:rsidRPr="005E6A12" w:rsidRDefault="007222A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STEWART  Robert</w:t>
      </w:r>
      <w:r w:rsidRPr="005E6A12">
        <w:rPr>
          <w:rFonts w:ascii="Arial" w:hAnsi="Arial" w:cs="Arial"/>
          <w:color w:val="4F81BD"/>
          <w:u w:val="single"/>
        </w:rPr>
        <w:tab/>
        <w:t>1918</w:t>
      </w:r>
    </w:p>
    <w:p w:rsidR="007222A3" w:rsidRPr="005E6A12" w:rsidRDefault="007222A3" w:rsidP="007E0117">
      <w:pPr>
        <w:tabs>
          <w:tab w:val="left" w:pos="4253"/>
          <w:tab w:val="left" w:pos="9639"/>
          <w:tab w:val="left" w:pos="10206"/>
          <w:tab w:val="left" w:pos="10490"/>
        </w:tabs>
        <w:rPr>
          <w:rFonts w:ascii="Arial" w:hAnsi="Arial" w:cs="Arial"/>
        </w:rPr>
      </w:pPr>
      <w:r w:rsidRPr="005E6A12">
        <w:rPr>
          <w:rFonts w:ascii="Arial" w:hAnsi="Arial" w:cs="Arial"/>
        </w:rPr>
        <w:t>3 Pezzi per viola e pf.</w:t>
      </w:r>
    </w:p>
    <w:p w:rsidR="00C538A4" w:rsidRPr="005E6A12" w:rsidRDefault="00C538A4" w:rsidP="007E0117">
      <w:pPr>
        <w:tabs>
          <w:tab w:val="left" w:pos="4253"/>
          <w:tab w:val="left" w:pos="9639"/>
          <w:tab w:val="left" w:pos="10206"/>
          <w:tab w:val="left" w:pos="10490"/>
        </w:tabs>
        <w:rPr>
          <w:rFonts w:ascii="Arial" w:hAnsi="Arial" w:cs="Arial"/>
        </w:rPr>
      </w:pPr>
    </w:p>
    <w:p w:rsidR="00C538A4" w:rsidRPr="005E6A12" w:rsidRDefault="00C538A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STIEBER  Hans</w:t>
      </w:r>
      <w:r w:rsidRPr="005E6A12">
        <w:rPr>
          <w:rFonts w:ascii="Arial" w:hAnsi="Arial" w:cs="Arial"/>
          <w:color w:val="4F81BD"/>
          <w:u w:val="single"/>
        </w:rPr>
        <w:tab/>
        <w:t>Naumburg, 1.3.1886 - Halle, 18.10.1969.</w:t>
      </w:r>
    </w:p>
    <w:p w:rsidR="00C538A4" w:rsidRPr="005E6A12" w:rsidRDefault="00C538A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tedesco, studi al Conservatorio di Lipsia. Direttore di Accademie vocali  a Dessau, Coblenza, Monaco, Kiel e Lipsia.</w:t>
      </w:r>
    </w:p>
    <w:p w:rsidR="00C538A4" w:rsidRPr="005E6A12" w:rsidRDefault="00C538A4" w:rsidP="007E0117">
      <w:pPr>
        <w:tabs>
          <w:tab w:val="left" w:pos="4253"/>
          <w:tab w:val="left" w:pos="9639"/>
          <w:tab w:val="left" w:pos="10206"/>
          <w:tab w:val="left" w:pos="10490"/>
        </w:tabs>
        <w:rPr>
          <w:rFonts w:ascii="Arial" w:hAnsi="Arial" w:cs="Arial"/>
        </w:rPr>
      </w:pPr>
      <w:r w:rsidRPr="005E6A12">
        <w:rPr>
          <w:rFonts w:ascii="Arial" w:hAnsi="Arial" w:cs="Arial"/>
        </w:rPr>
        <w:t>Duo concertante per viola e liuto (1964).</w:t>
      </w:r>
    </w:p>
    <w:p w:rsidR="00F56A70" w:rsidRPr="005E6A12" w:rsidRDefault="00F56A70" w:rsidP="007E0117">
      <w:pPr>
        <w:tabs>
          <w:tab w:val="left" w:pos="4253"/>
          <w:tab w:val="left" w:pos="9639"/>
          <w:tab w:val="left" w:pos="10206"/>
          <w:tab w:val="left" w:pos="10490"/>
        </w:tabs>
        <w:rPr>
          <w:rFonts w:ascii="Arial" w:hAnsi="Arial" w:cs="Arial"/>
        </w:rPr>
      </w:pPr>
    </w:p>
    <w:p w:rsidR="00F56A70" w:rsidRPr="005E6A12" w:rsidRDefault="00F56A7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STILL  Robert</w:t>
      </w:r>
      <w:r w:rsidRPr="005E6A12">
        <w:rPr>
          <w:rFonts w:ascii="Arial" w:hAnsi="Arial" w:cs="Arial"/>
          <w:color w:val="4F81BD"/>
          <w:u w:val="single"/>
        </w:rPr>
        <w:tab/>
        <w:t>1910</w:t>
      </w:r>
      <w:r w:rsidR="00590D10" w:rsidRPr="005E6A12">
        <w:rPr>
          <w:rFonts w:ascii="Arial" w:hAnsi="Arial" w:cs="Arial"/>
          <w:color w:val="4F81BD"/>
          <w:u w:val="single"/>
        </w:rPr>
        <w:t xml:space="preserve"> </w:t>
      </w:r>
      <w:r w:rsidRPr="005E6A12">
        <w:rPr>
          <w:rFonts w:ascii="Arial" w:hAnsi="Arial" w:cs="Arial"/>
          <w:color w:val="4F81BD"/>
          <w:u w:val="single"/>
        </w:rPr>
        <w:t>-</w:t>
      </w:r>
      <w:r w:rsidR="00590D10" w:rsidRPr="005E6A12">
        <w:rPr>
          <w:rFonts w:ascii="Arial" w:hAnsi="Arial" w:cs="Arial"/>
          <w:color w:val="4F81BD"/>
          <w:u w:val="single"/>
        </w:rPr>
        <w:t xml:space="preserve"> </w:t>
      </w:r>
      <w:r w:rsidRPr="005E6A12">
        <w:rPr>
          <w:rFonts w:ascii="Arial" w:hAnsi="Arial" w:cs="Arial"/>
          <w:color w:val="4F81BD"/>
          <w:u w:val="single"/>
        </w:rPr>
        <w:t>1971</w:t>
      </w:r>
    </w:p>
    <w:p w:rsidR="00F01B80" w:rsidRPr="005E6A12" w:rsidRDefault="00C51529" w:rsidP="007E0117">
      <w:pPr>
        <w:tabs>
          <w:tab w:val="left" w:pos="4253"/>
          <w:tab w:val="left" w:pos="9639"/>
          <w:tab w:val="left" w:pos="10206"/>
          <w:tab w:val="left" w:pos="10490"/>
        </w:tabs>
        <w:rPr>
          <w:rFonts w:ascii="Arial" w:hAnsi="Arial" w:cs="Arial"/>
        </w:rPr>
      </w:pPr>
      <w:r w:rsidRPr="005E6A12">
        <w:rPr>
          <w:rFonts w:ascii="Arial" w:hAnsi="Arial" w:cs="Arial"/>
        </w:rPr>
        <w:t>Viola e pf.:   1a Sonata,   2a Sonata,   3a Sonata</w:t>
      </w:r>
    </w:p>
    <w:p w:rsidR="004635DE" w:rsidRPr="005E6A12" w:rsidRDefault="004635DE" w:rsidP="007E0117">
      <w:pPr>
        <w:tabs>
          <w:tab w:val="left" w:pos="4253"/>
          <w:tab w:val="left" w:pos="9639"/>
          <w:tab w:val="left" w:pos="10206"/>
          <w:tab w:val="left" w:pos="10490"/>
        </w:tabs>
        <w:rPr>
          <w:rFonts w:ascii="Arial" w:hAnsi="Arial" w:cs="Arial"/>
        </w:rPr>
      </w:pPr>
    </w:p>
    <w:p w:rsidR="001B41BD" w:rsidRPr="005E6A12" w:rsidRDefault="008C658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lang w:val="de-DE"/>
        </w:rPr>
        <w:t>STOC</w:t>
      </w:r>
      <w:r w:rsidR="009E2501">
        <w:rPr>
          <w:rFonts w:ascii="Arial" w:hAnsi="Arial" w:cs="Arial"/>
          <w:color w:val="4F81BD"/>
          <w:u w:val="single"/>
          <w:lang w:val="de-DE"/>
        </w:rPr>
        <w:t>KHAUSEN  Karl  Heinz        Co</w:t>
      </w:r>
      <w:r w:rsidR="001B41BD" w:rsidRPr="005E6A12">
        <w:rPr>
          <w:rFonts w:ascii="Arial" w:hAnsi="Arial" w:cs="Arial"/>
          <w:color w:val="4F81BD"/>
          <w:u w:val="single"/>
          <w:lang w:val="de-DE"/>
        </w:rPr>
        <w:t xml:space="preserve">lonia, 22.8.1928 - </w:t>
      </w:r>
      <w:hyperlink r:id="rId287" w:history="1">
        <w:r w:rsidR="001B41BD" w:rsidRPr="005E6A12">
          <w:rPr>
            <w:rStyle w:val="Collegamentoipertestuale"/>
            <w:rFonts w:ascii="Arial" w:hAnsi="Arial" w:cs="Arial"/>
            <w:color w:val="4F81BD"/>
            <w:lang w:val="en-US"/>
          </w:rPr>
          <w:t>Kürten</w:t>
        </w:r>
        <w:r w:rsidR="00EA2927" w:rsidRPr="005E6A12">
          <w:rPr>
            <w:rStyle w:val="Collegamentoipertestuale"/>
            <w:rFonts w:ascii="Arial" w:hAnsi="Arial" w:cs="Arial"/>
            <w:color w:val="4F81BD"/>
            <w:lang w:val="en-US"/>
          </w:rPr>
          <w:t xml:space="preserve"> </w:t>
        </w:r>
        <w:r w:rsidR="001B41BD" w:rsidRPr="005E6A12">
          <w:rPr>
            <w:rStyle w:val="Collegamentoipertestuale"/>
            <w:rFonts w:ascii="Arial" w:hAnsi="Arial" w:cs="Arial"/>
            <w:color w:val="4F81BD"/>
            <w:lang w:val="en-US"/>
          </w:rPr>
          <w:t>Kettenberg</w:t>
        </w:r>
      </w:hyperlink>
      <w:r w:rsidR="001B41BD" w:rsidRPr="005E6A12">
        <w:rPr>
          <w:rFonts w:ascii="Arial" w:hAnsi="Arial" w:cs="Arial"/>
          <w:color w:val="4F81BD"/>
          <w:u w:val="single"/>
          <w:lang w:val="en-US"/>
        </w:rPr>
        <w:t>, </w:t>
      </w:r>
      <w:hyperlink r:id="rId288" w:history="1">
        <w:r w:rsidR="001B41BD" w:rsidRPr="005E6A12">
          <w:rPr>
            <w:rStyle w:val="Collegamentoipertestuale"/>
            <w:rFonts w:ascii="Arial" w:hAnsi="Arial" w:cs="Arial"/>
            <w:color w:val="4F81BD"/>
            <w:lang w:val="en-US"/>
          </w:rPr>
          <w:t>5.12.</w:t>
        </w:r>
      </w:hyperlink>
      <w:hyperlink r:id="rId289" w:history="1">
        <w:r w:rsidR="001B41BD" w:rsidRPr="005E6A12">
          <w:rPr>
            <w:rStyle w:val="Collegamentoipertestuale"/>
            <w:rFonts w:ascii="Arial" w:hAnsi="Arial" w:cs="Arial"/>
            <w:color w:val="4F81BD"/>
          </w:rPr>
          <w:t>2007</w:t>
        </w:r>
      </w:hyperlink>
      <w:r w:rsidR="001B41BD" w:rsidRPr="005E6A12">
        <w:rPr>
          <w:rFonts w:ascii="Arial" w:hAnsi="Arial" w:cs="Arial"/>
          <w:color w:val="4F81BD"/>
          <w:u w:val="single"/>
        </w:rPr>
        <w:t>.</w:t>
      </w:r>
    </w:p>
    <w:p w:rsidR="001B41BD" w:rsidRPr="005E6A12" w:rsidRDefault="001B41B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oboista, violinista, didatta e direttore d’orchestra tedesco, allievo di Schmidt-Neuhaus, F. Martin a Colonia, di Milhaud e Messiaen a Parigi. Musica concreta, “puntuale” e elettronica. Insegnante ai corsi di Darmstadt e al Conservatorio di Colonia. Tra le sue circa 300 composizioni un brano per 4 cori e 4 orchestre. La sua genialità talvolta (a mio parere) è andata oltre i limiti … affermava d’esser nato a Sirio e che il disastro dell’11 settembre fu un’opera colossale, ritrattando poco dopo la </w:t>
      </w:r>
      <w:r w:rsidR="00484BD1">
        <w:rPr>
          <w:rFonts w:ascii="Arial" w:hAnsi="Arial" w:cs="Arial"/>
          <w:color w:val="4F81BD"/>
          <w:sz w:val="20"/>
          <w:szCs w:val="20"/>
        </w:rPr>
        <w:t xml:space="preserve">  </w:t>
      </w:r>
      <w:r w:rsidRPr="005E6A12">
        <w:rPr>
          <w:rFonts w:ascii="Arial" w:hAnsi="Arial" w:cs="Arial"/>
          <w:color w:val="4F81BD"/>
          <w:sz w:val="20"/>
          <w:szCs w:val="20"/>
        </w:rPr>
        <w:t xml:space="preserve">sua infelice affermazione. </w:t>
      </w:r>
    </w:p>
    <w:p w:rsidR="001B41BD" w:rsidRPr="005E6A12" w:rsidRDefault="001B41BD" w:rsidP="007E0117">
      <w:pPr>
        <w:tabs>
          <w:tab w:val="left" w:pos="4253"/>
          <w:tab w:val="left" w:pos="9639"/>
          <w:tab w:val="left" w:pos="10206"/>
          <w:tab w:val="left" w:pos="10490"/>
        </w:tabs>
        <w:rPr>
          <w:rFonts w:ascii="Arial" w:hAnsi="Arial" w:cs="Arial"/>
        </w:rPr>
      </w:pPr>
      <w:r w:rsidRPr="005E6A12">
        <w:rPr>
          <w:rFonts w:ascii="Arial" w:hAnsi="Arial" w:cs="Arial"/>
        </w:rPr>
        <w:t>In Freundschaft, per viola sola, n° 46,6.</w:t>
      </w:r>
    </w:p>
    <w:p w:rsidR="001B41BD" w:rsidRPr="005E6A12" w:rsidRDefault="001B41BD" w:rsidP="007E0117">
      <w:pPr>
        <w:tabs>
          <w:tab w:val="left" w:pos="4253"/>
          <w:tab w:val="left" w:pos="9639"/>
          <w:tab w:val="left" w:pos="10206"/>
          <w:tab w:val="left" w:pos="10490"/>
        </w:tabs>
        <w:rPr>
          <w:rFonts w:ascii="Arial" w:hAnsi="Arial" w:cs="Arial"/>
          <w:b/>
          <w:color w:val="008080"/>
          <w:u w:val="single"/>
        </w:rPr>
      </w:pPr>
    </w:p>
    <w:p w:rsidR="004635DE" w:rsidRPr="005E6A12" w:rsidRDefault="004635D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STOJANOVIC  Petar</w:t>
      </w:r>
      <w:r w:rsidRPr="005E6A12">
        <w:rPr>
          <w:rFonts w:ascii="Arial" w:hAnsi="Arial" w:cs="Arial"/>
          <w:color w:val="4F81BD"/>
          <w:u w:val="single"/>
        </w:rPr>
        <w:tab/>
        <w:t>Budapest, 7.9.1877 - Belgrado, 11.9.1957.</w:t>
      </w:r>
    </w:p>
    <w:p w:rsidR="004635DE" w:rsidRPr="005E6A12" w:rsidRDefault="004635D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violinista jugoslavo d’origine ungherese, allievo a Budapest di Hubay e di Heuberger, Grun e Fuchs a Vienna. Dal 1925 a Belgrado, insegnante e direttore del Conservatorio.</w:t>
      </w:r>
    </w:p>
    <w:p w:rsidR="004635DE" w:rsidRPr="005E6A12" w:rsidRDefault="004635DE" w:rsidP="007E0117">
      <w:pPr>
        <w:tabs>
          <w:tab w:val="left" w:pos="4253"/>
          <w:tab w:val="left" w:pos="9639"/>
          <w:tab w:val="left" w:pos="10206"/>
          <w:tab w:val="left" w:pos="10490"/>
        </w:tabs>
        <w:rPr>
          <w:rFonts w:ascii="Arial" w:hAnsi="Arial" w:cs="Arial"/>
        </w:rPr>
      </w:pPr>
      <w:r w:rsidRPr="005E6A12">
        <w:rPr>
          <w:rFonts w:ascii="Arial" w:hAnsi="Arial" w:cs="Arial"/>
        </w:rPr>
        <w:t>2 Concerti per viola e orch. (1942, 1947).   Sinfonia concertante</w:t>
      </w:r>
      <w:r w:rsidR="00BD7769">
        <w:rPr>
          <w:rFonts w:ascii="Arial" w:hAnsi="Arial" w:cs="Arial"/>
        </w:rPr>
        <w:t>,</w:t>
      </w:r>
      <w:r w:rsidRPr="005E6A12">
        <w:rPr>
          <w:rFonts w:ascii="Arial" w:hAnsi="Arial" w:cs="Arial"/>
        </w:rPr>
        <w:t xml:space="preserve"> vl. e viola (1955).</w:t>
      </w:r>
    </w:p>
    <w:p w:rsidR="001B41BD" w:rsidRPr="005E6A12" w:rsidRDefault="001B41BD" w:rsidP="007E0117">
      <w:pPr>
        <w:tabs>
          <w:tab w:val="left" w:pos="4253"/>
          <w:tab w:val="left" w:pos="9639"/>
          <w:tab w:val="left" w:pos="10206"/>
          <w:tab w:val="left" w:pos="10490"/>
        </w:tabs>
        <w:rPr>
          <w:rFonts w:ascii="Arial" w:hAnsi="Arial" w:cs="Arial"/>
        </w:rPr>
      </w:pPr>
    </w:p>
    <w:p w:rsidR="001B41BD" w:rsidRPr="005E6A12" w:rsidRDefault="001B41BD"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STOJOWSKI  Sigismund</w:t>
      </w:r>
      <w:r w:rsidRPr="005E6A12">
        <w:rPr>
          <w:rFonts w:ascii="Arial" w:hAnsi="Arial" w:cs="Arial"/>
          <w:color w:val="4F81BD"/>
          <w:u w:val="single"/>
          <w:lang w:val="en-US"/>
        </w:rPr>
        <w:tab/>
        <w:t>Strzelce, 14.5.1869 - New York, 6.11.1946.</w:t>
      </w:r>
    </w:p>
    <w:p w:rsidR="001B41BD" w:rsidRPr="005E6A12" w:rsidRDefault="001B41B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compositore polacco, allievo di Zelenski a Cracovia, di Delibes, Dubois, Diemer e Massenet a Parigi, perfezionamento con Paderewski. Dopo un lungo giro di concerti si stabilì a New York nel 1905. Insegnante alla Juilliard. Amico di Brahms, Debussy, Tchaikovskij, Franck…. Ogni suo brano ha infatti una dedica.</w:t>
      </w:r>
    </w:p>
    <w:p w:rsidR="001B41BD" w:rsidRPr="005E6A12" w:rsidRDefault="001B41BD" w:rsidP="007E0117">
      <w:pPr>
        <w:tabs>
          <w:tab w:val="left" w:pos="4253"/>
          <w:tab w:val="left" w:pos="9639"/>
          <w:tab w:val="left" w:pos="10206"/>
          <w:tab w:val="left" w:pos="10490"/>
        </w:tabs>
        <w:rPr>
          <w:rFonts w:ascii="Arial" w:hAnsi="Arial" w:cs="Arial"/>
        </w:rPr>
      </w:pPr>
      <w:r w:rsidRPr="005E6A12">
        <w:rPr>
          <w:rFonts w:ascii="Arial" w:hAnsi="Arial" w:cs="Arial"/>
        </w:rPr>
        <w:t>Fantasia per viola e pf. op. 27 (1905).</w:t>
      </w:r>
    </w:p>
    <w:p w:rsidR="00F01B80" w:rsidRPr="005E6A12" w:rsidRDefault="00F01B80" w:rsidP="007E0117">
      <w:pPr>
        <w:tabs>
          <w:tab w:val="left" w:pos="4253"/>
          <w:tab w:val="left" w:pos="9639"/>
          <w:tab w:val="left" w:pos="10206"/>
          <w:tab w:val="left" w:pos="10490"/>
        </w:tabs>
        <w:rPr>
          <w:rFonts w:ascii="Arial" w:hAnsi="Arial" w:cs="Arial"/>
        </w:rPr>
      </w:pPr>
    </w:p>
    <w:p w:rsidR="002B5BC0" w:rsidRPr="005E6A12" w:rsidRDefault="002B5BC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STRADELLA  Alessandro</w:t>
      </w:r>
      <w:r w:rsidRPr="005E6A12">
        <w:rPr>
          <w:rFonts w:ascii="Arial" w:hAnsi="Arial" w:cs="Arial"/>
          <w:color w:val="4F81BD"/>
          <w:u w:val="single"/>
        </w:rPr>
        <w:tab/>
        <w:t>Roma, 1.10.1644 - Genova 28.2.1682.</w:t>
      </w:r>
    </w:p>
    <w:p w:rsidR="0032045C" w:rsidRPr="005E6A12" w:rsidRDefault="002B5BC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prolifico e singolare, vita complessa e romanzesca, morì pugnalato da un sicario. </w:t>
      </w:r>
      <w:r w:rsidR="0032045C" w:rsidRPr="005E6A12">
        <w:rPr>
          <w:rFonts w:ascii="Arial" w:hAnsi="Arial" w:cs="Arial"/>
          <w:color w:val="4F81BD"/>
          <w:sz w:val="20"/>
          <w:szCs w:val="20"/>
        </w:rPr>
        <w:t>Per maggiori informazioni sull'autore, vedi: "Passeggiando con la Musica", scaricabile gratuitamente dal sito: mariodemolli.com</w:t>
      </w:r>
    </w:p>
    <w:p w:rsidR="00EC2AAD" w:rsidRPr="005E6A12" w:rsidRDefault="00EC2AAD" w:rsidP="007E0117">
      <w:pPr>
        <w:tabs>
          <w:tab w:val="left" w:pos="4253"/>
          <w:tab w:val="left" w:pos="9639"/>
          <w:tab w:val="left" w:pos="10206"/>
          <w:tab w:val="left" w:pos="10490"/>
        </w:tabs>
        <w:rPr>
          <w:rFonts w:ascii="Arial" w:hAnsi="Arial" w:cs="Arial"/>
        </w:rPr>
      </w:pPr>
      <w:r w:rsidRPr="005E6A12">
        <w:rPr>
          <w:rFonts w:ascii="Arial" w:hAnsi="Arial" w:cs="Arial"/>
        </w:rPr>
        <w:t>Son</w:t>
      </w:r>
      <w:r w:rsidR="00F01B80" w:rsidRPr="005E6A12">
        <w:rPr>
          <w:rFonts w:ascii="Arial" w:hAnsi="Arial" w:cs="Arial"/>
        </w:rPr>
        <w:t xml:space="preserve">ata a 8 viole con una tromba:  </w:t>
      </w:r>
      <w:r w:rsidRPr="005E6A12">
        <w:rPr>
          <w:rFonts w:ascii="Arial" w:hAnsi="Arial" w:cs="Arial"/>
        </w:rPr>
        <w:t>1) Allegro (1’05),   2) Aria (2’35),   3) Canzona (0’50),</w:t>
      </w:r>
    </w:p>
    <w:p w:rsidR="00EC2AAD" w:rsidRPr="005E6A12" w:rsidRDefault="00EC2AAD" w:rsidP="007E0117">
      <w:pPr>
        <w:tabs>
          <w:tab w:val="left" w:pos="4253"/>
          <w:tab w:val="left" w:pos="9639"/>
          <w:tab w:val="left" w:pos="10206"/>
          <w:tab w:val="left" w:pos="10490"/>
        </w:tabs>
        <w:rPr>
          <w:rFonts w:ascii="Arial" w:hAnsi="Arial" w:cs="Arial"/>
        </w:rPr>
      </w:pPr>
      <w:r w:rsidRPr="005E6A12">
        <w:rPr>
          <w:rFonts w:ascii="Arial" w:hAnsi="Arial" w:cs="Arial"/>
        </w:rPr>
        <w:t>4) Aria (2’30).</w:t>
      </w:r>
    </w:p>
    <w:p w:rsidR="002B5BC0" w:rsidRPr="005E6A12" w:rsidRDefault="002B5BC0" w:rsidP="007E0117">
      <w:pPr>
        <w:tabs>
          <w:tab w:val="left" w:pos="4253"/>
          <w:tab w:val="left" w:pos="9639"/>
          <w:tab w:val="left" w:pos="10206"/>
          <w:tab w:val="left" w:pos="10490"/>
        </w:tabs>
        <w:rPr>
          <w:rFonts w:ascii="Arial" w:hAnsi="Arial" w:cs="Arial"/>
        </w:rPr>
      </w:pPr>
    </w:p>
    <w:p w:rsidR="00C13C7F" w:rsidRPr="005E6A12" w:rsidRDefault="00C13C7F" w:rsidP="007E0117">
      <w:pPr>
        <w:tabs>
          <w:tab w:val="left" w:pos="4253"/>
          <w:tab w:val="left" w:pos="9639"/>
          <w:tab w:val="left" w:pos="10206"/>
          <w:tab w:val="left" w:pos="10490"/>
        </w:tabs>
        <w:rPr>
          <w:rFonts w:ascii="Arial" w:hAnsi="Arial" w:cs="Arial"/>
          <w:color w:val="4F81BD"/>
          <w:u w:val="single"/>
          <w:lang w:val="de-DE"/>
        </w:rPr>
      </w:pPr>
      <w:r w:rsidRPr="005E6A12">
        <w:rPr>
          <w:rFonts w:ascii="Arial" w:hAnsi="Arial" w:cs="Arial"/>
          <w:color w:val="4F81BD"/>
          <w:u w:val="single"/>
          <w:lang w:val="de-DE"/>
        </w:rPr>
        <w:t xml:space="preserve">STRAUSS </w:t>
      </w:r>
      <w:r w:rsidR="007643EA" w:rsidRPr="005E6A12">
        <w:rPr>
          <w:rFonts w:ascii="Arial" w:hAnsi="Arial" w:cs="Arial"/>
          <w:color w:val="4F81BD"/>
          <w:u w:val="single"/>
          <w:lang w:val="de-DE"/>
        </w:rPr>
        <w:t xml:space="preserve"> </w:t>
      </w:r>
      <w:r w:rsidRPr="005E6A12">
        <w:rPr>
          <w:rFonts w:ascii="Arial" w:hAnsi="Arial" w:cs="Arial"/>
          <w:color w:val="4F81BD"/>
          <w:u w:val="single"/>
          <w:lang w:val="de-DE"/>
        </w:rPr>
        <w:t>Richard</w:t>
      </w:r>
      <w:r w:rsidRPr="005E6A12">
        <w:rPr>
          <w:rFonts w:ascii="Arial" w:hAnsi="Arial" w:cs="Arial"/>
          <w:color w:val="4F81BD"/>
          <w:u w:val="single"/>
          <w:lang w:val="de-DE"/>
        </w:rPr>
        <w:tab/>
        <w:t>Monaco, 1.6.1864 - Garmisch, 8.9.1949.</w:t>
      </w:r>
    </w:p>
    <w:p w:rsidR="0032045C" w:rsidRPr="005E6A12" w:rsidRDefault="00C13C7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Inizialmente gli studi musicali </w:t>
      </w:r>
      <w:r w:rsidR="00244AE8" w:rsidRPr="005E6A12">
        <w:rPr>
          <w:rFonts w:ascii="Arial" w:hAnsi="Arial" w:cs="Arial"/>
          <w:color w:val="4F81BD"/>
          <w:sz w:val="20"/>
          <w:szCs w:val="20"/>
        </w:rPr>
        <w:t xml:space="preserve">sembrano </w:t>
      </w:r>
      <w:r w:rsidRPr="005E6A12">
        <w:rPr>
          <w:rFonts w:ascii="Arial" w:hAnsi="Arial" w:cs="Arial"/>
          <w:color w:val="4F81BD"/>
          <w:sz w:val="20"/>
          <w:szCs w:val="20"/>
        </w:rPr>
        <w:t>disastros</w:t>
      </w:r>
      <w:r w:rsidR="00244AE8" w:rsidRPr="005E6A12">
        <w:rPr>
          <w:rFonts w:ascii="Arial" w:hAnsi="Arial" w:cs="Arial"/>
          <w:color w:val="4F81BD"/>
          <w:sz w:val="20"/>
          <w:szCs w:val="20"/>
        </w:rPr>
        <w:t>i</w:t>
      </w:r>
      <w:r w:rsidRPr="005E6A12">
        <w:rPr>
          <w:rFonts w:ascii="Arial" w:hAnsi="Arial" w:cs="Arial"/>
          <w:color w:val="4F81BD"/>
          <w:sz w:val="20"/>
          <w:szCs w:val="20"/>
        </w:rPr>
        <w:t>, in seguito paleserà notevoli capacità che molti definiranno ”istintive”. “Il nostro Maestro”, dirà Bartok. Altri lo definiranno “Liberatore dal romanticismo”. Nato per comporre.</w:t>
      </w:r>
      <w:r w:rsidR="000D0F47" w:rsidRPr="005E6A12">
        <w:rPr>
          <w:rFonts w:ascii="Arial" w:hAnsi="Arial" w:cs="Arial"/>
          <w:color w:val="4F81BD"/>
          <w:sz w:val="20"/>
          <w:szCs w:val="20"/>
        </w:rPr>
        <w:t xml:space="preserve"> </w:t>
      </w:r>
      <w:r w:rsidR="0032045C" w:rsidRPr="005E6A12">
        <w:rPr>
          <w:rFonts w:ascii="Arial" w:hAnsi="Arial" w:cs="Arial"/>
          <w:color w:val="4F81BD"/>
          <w:sz w:val="20"/>
          <w:szCs w:val="20"/>
        </w:rPr>
        <w:t xml:space="preserve">Per maggiori informazioni sull'autore, vedi: "Passeggiando con la Musica", </w:t>
      </w:r>
      <w:r w:rsidR="00BD7769">
        <w:rPr>
          <w:rFonts w:ascii="Arial" w:hAnsi="Arial" w:cs="Arial"/>
          <w:color w:val="4F81BD"/>
          <w:sz w:val="20"/>
          <w:szCs w:val="20"/>
        </w:rPr>
        <w:t xml:space="preserve"> </w:t>
      </w:r>
      <w:r w:rsidR="0032045C" w:rsidRPr="005E6A12">
        <w:rPr>
          <w:rFonts w:ascii="Arial" w:hAnsi="Arial" w:cs="Arial"/>
          <w:color w:val="4F81BD"/>
          <w:sz w:val="20"/>
          <w:szCs w:val="20"/>
        </w:rPr>
        <w:t>scaricabile gratuitamente dal sito: mariodemolli.com</w:t>
      </w:r>
    </w:p>
    <w:p w:rsidR="00E011DC" w:rsidRPr="005E6A12" w:rsidRDefault="00786515"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lang w:val="en-US"/>
        </w:rPr>
        <w:t>Studies Stage Works</w:t>
      </w:r>
      <w:r w:rsidR="002A708E" w:rsidRPr="005E6A12">
        <w:rPr>
          <w:rFonts w:ascii="Arial" w:hAnsi="Arial" w:cs="Arial"/>
          <w:color w:val="000000"/>
          <w:lang w:val="en-US"/>
        </w:rPr>
        <w:t>,</w:t>
      </w:r>
      <w:r w:rsidRPr="005E6A12">
        <w:rPr>
          <w:rFonts w:ascii="Arial" w:hAnsi="Arial" w:cs="Arial"/>
          <w:color w:val="000000"/>
          <w:lang w:val="en-US"/>
        </w:rPr>
        <w:t xml:space="preserve"> per viola.</w:t>
      </w:r>
      <w:r w:rsidR="002A708E" w:rsidRPr="005E6A12">
        <w:rPr>
          <w:rFonts w:ascii="Arial" w:hAnsi="Arial" w:cs="Arial"/>
          <w:color w:val="000000"/>
          <w:lang w:val="en-US"/>
        </w:rPr>
        <w:t xml:space="preserve">   </w:t>
      </w:r>
      <w:r w:rsidR="00E011DC" w:rsidRPr="005E6A12">
        <w:rPr>
          <w:rFonts w:ascii="Arial" w:hAnsi="Arial" w:cs="Arial"/>
          <w:color w:val="000000"/>
        </w:rPr>
        <w:t xml:space="preserve">Don Quixote, op. 35, vla. vcl. e orch. (1897, 44’): </w:t>
      </w:r>
    </w:p>
    <w:p w:rsidR="00E011DC" w:rsidRPr="005E6A12" w:rsidRDefault="00E011DC" w:rsidP="007E0117">
      <w:pPr>
        <w:tabs>
          <w:tab w:val="left" w:pos="4253"/>
          <w:tab w:val="left" w:pos="9639"/>
          <w:tab w:val="left" w:pos="10206"/>
          <w:tab w:val="left" w:pos="10490"/>
        </w:tabs>
        <w:rPr>
          <w:rFonts w:ascii="Arial" w:hAnsi="Arial" w:cs="Arial"/>
        </w:rPr>
      </w:pPr>
      <w:r w:rsidRPr="005E6A12">
        <w:rPr>
          <w:rFonts w:ascii="Arial" w:hAnsi="Arial" w:cs="Arial"/>
          <w:color w:val="000000"/>
        </w:rPr>
        <w:t>nell’opera l</w:t>
      </w:r>
      <w:r w:rsidRPr="005E6A12">
        <w:rPr>
          <w:rFonts w:ascii="Arial" w:hAnsi="Arial" w:cs="Arial"/>
        </w:rPr>
        <w:t>a Viola si collega al protagonista Don Chisciotte, Sancho è il Violoncello.</w:t>
      </w:r>
    </w:p>
    <w:p w:rsidR="00AC4016" w:rsidRPr="005E6A12" w:rsidRDefault="00AC4016" w:rsidP="007E0117">
      <w:pPr>
        <w:tabs>
          <w:tab w:val="left" w:pos="4253"/>
          <w:tab w:val="left" w:pos="9639"/>
          <w:tab w:val="left" w:pos="10206"/>
          <w:tab w:val="left" w:pos="10490"/>
        </w:tabs>
        <w:rPr>
          <w:rFonts w:ascii="Arial" w:hAnsi="Arial" w:cs="Arial"/>
        </w:rPr>
      </w:pPr>
    </w:p>
    <w:p w:rsidR="00AC4016" w:rsidRPr="005E6A12" w:rsidRDefault="00AC4016"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US"/>
        </w:rPr>
        <w:t xml:space="preserve">STRAVINSKIJ  </w:t>
      </w:r>
      <w:r w:rsidR="00DC21C9" w:rsidRPr="005E6A12">
        <w:rPr>
          <w:rFonts w:ascii="Arial" w:hAnsi="Arial" w:cs="Arial"/>
          <w:color w:val="4F81BD"/>
          <w:u w:val="single"/>
          <w:lang w:val="en-GB"/>
        </w:rPr>
        <w:t xml:space="preserve">Igor                    </w:t>
      </w:r>
      <w:r w:rsidR="00F4042A" w:rsidRPr="005E6A12">
        <w:rPr>
          <w:rFonts w:ascii="Arial" w:hAnsi="Arial" w:cs="Arial"/>
          <w:color w:val="4F81BD"/>
          <w:u w:val="single"/>
          <w:lang w:val="en-GB"/>
        </w:rPr>
        <w:t xml:space="preserve">        </w:t>
      </w:r>
      <w:r w:rsidRPr="005E6A12">
        <w:rPr>
          <w:rFonts w:ascii="Arial" w:hAnsi="Arial" w:cs="Arial"/>
          <w:color w:val="4F81BD"/>
          <w:u w:val="single"/>
          <w:lang w:val="en-GB"/>
        </w:rPr>
        <w:t>Oranienbaum, 25.10.1882 - New York, 3.6.1971.</w:t>
      </w:r>
    </w:p>
    <w:p w:rsidR="00A412CB" w:rsidRPr="005E6A12" w:rsidRDefault="00FD306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Allievo di R. Korsakov. A Parigi si fa conoscere musicando i Balletti di Diaghilev. Nel 1910 presenta Uccello di fuoco, nel 1911 Petroucka. Si consacra un nuovo grande compositore. Ma...il 29 maggio 1913 Stravinskij dirige uno dei capolavori del ‘900, la sua Sagra della primavera, con risultati... disastrosi. Risate e tumulto in sala. Lo stesso Cocteau ebbe a dire che :” Un pubblico così decadente non poteva comprendere un capolavoro, colmo di nuova vita”. Alla seconda serata, successo strepitoso! Un gran musicista, ma da quel momento, “graffiante”.</w:t>
      </w:r>
      <w:r w:rsidR="000D0F47" w:rsidRPr="005E6A12">
        <w:rPr>
          <w:rFonts w:ascii="Arial" w:hAnsi="Arial" w:cs="Arial"/>
          <w:color w:val="4F81BD"/>
          <w:sz w:val="20"/>
          <w:szCs w:val="20"/>
        </w:rPr>
        <w:t xml:space="preserve"> </w:t>
      </w:r>
      <w:r w:rsidR="00A412CB" w:rsidRPr="005E6A12">
        <w:rPr>
          <w:rFonts w:ascii="Arial" w:hAnsi="Arial" w:cs="Arial"/>
          <w:color w:val="4F81BD"/>
          <w:sz w:val="20"/>
          <w:szCs w:val="20"/>
        </w:rPr>
        <w:t xml:space="preserve">Per maggiori informazioni sull'autore, vedi: </w:t>
      </w:r>
      <w:r w:rsidR="00BD7769">
        <w:rPr>
          <w:rFonts w:ascii="Arial" w:hAnsi="Arial" w:cs="Arial"/>
          <w:color w:val="4F81BD"/>
          <w:sz w:val="20"/>
          <w:szCs w:val="20"/>
        </w:rPr>
        <w:t xml:space="preserve">                </w:t>
      </w:r>
      <w:r w:rsidR="00A412CB" w:rsidRPr="005E6A12">
        <w:rPr>
          <w:rFonts w:ascii="Arial" w:hAnsi="Arial" w:cs="Arial"/>
          <w:color w:val="4F81BD"/>
          <w:sz w:val="20"/>
          <w:szCs w:val="20"/>
        </w:rPr>
        <w:t>"Passeggiando con la Musica", scaricabile gratuitamente dal sito: mariodemolli.com</w:t>
      </w:r>
    </w:p>
    <w:p w:rsidR="003045FF" w:rsidRPr="005E6A12" w:rsidRDefault="00FF5EDE" w:rsidP="007E0117">
      <w:pPr>
        <w:tabs>
          <w:tab w:val="left" w:pos="4253"/>
          <w:tab w:val="left" w:pos="9639"/>
          <w:tab w:val="left" w:pos="10206"/>
          <w:tab w:val="left" w:pos="10490"/>
        </w:tabs>
        <w:rPr>
          <w:rFonts w:ascii="Arial" w:hAnsi="Arial" w:cs="Arial"/>
        </w:rPr>
      </w:pPr>
      <w:r w:rsidRPr="005E6A12">
        <w:rPr>
          <w:rFonts w:ascii="Arial" w:hAnsi="Arial" w:cs="Arial"/>
        </w:rPr>
        <w:t>Elegia</w:t>
      </w:r>
      <w:r w:rsidR="0081097A" w:rsidRPr="005E6A12">
        <w:rPr>
          <w:rFonts w:ascii="Arial" w:hAnsi="Arial" w:cs="Arial"/>
        </w:rPr>
        <w:t>,</w:t>
      </w:r>
      <w:r w:rsidRPr="005E6A12">
        <w:rPr>
          <w:rFonts w:ascii="Arial" w:hAnsi="Arial" w:cs="Arial"/>
        </w:rPr>
        <w:t xml:space="preserve"> per </w:t>
      </w:r>
      <w:r w:rsidR="0041580B" w:rsidRPr="005E6A12">
        <w:rPr>
          <w:rFonts w:ascii="Arial" w:hAnsi="Arial" w:cs="Arial"/>
        </w:rPr>
        <w:t>viola</w:t>
      </w:r>
      <w:r w:rsidR="00A85552" w:rsidRPr="005E6A12">
        <w:rPr>
          <w:rFonts w:ascii="Arial" w:hAnsi="Arial" w:cs="Arial"/>
        </w:rPr>
        <w:t xml:space="preserve"> sola (1944</w:t>
      </w:r>
      <w:r w:rsidR="00701814" w:rsidRPr="005E6A12">
        <w:rPr>
          <w:rFonts w:ascii="Arial" w:hAnsi="Arial" w:cs="Arial"/>
        </w:rPr>
        <w:t xml:space="preserve">, </w:t>
      </w:r>
      <w:r w:rsidR="00380DCE" w:rsidRPr="005E6A12">
        <w:rPr>
          <w:rFonts w:ascii="Arial" w:hAnsi="Arial" w:cs="Arial"/>
        </w:rPr>
        <w:t>5</w:t>
      </w:r>
      <w:r w:rsidR="00701814" w:rsidRPr="005E6A12">
        <w:rPr>
          <w:rFonts w:ascii="Arial" w:hAnsi="Arial" w:cs="Arial"/>
        </w:rPr>
        <w:t>’</w:t>
      </w:r>
      <w:r w:rsidR="00CA2948" w:rsidRPr="005E6A12">
        <w:rPr>
          <w:rFonts w:ascii="Arial" w:hAnsi="Arial" w:cs="Arial"/>
        </w:rPr>
        <w:t>25</w:t>
      </w:r>
      <w:r w:rsidR="00A85552" w:rsidRPr="005E6A12">
        <w:rPr>
          <w:rFonts w:ascii="Arial" w:hAnsi="Arial" w:cs="Arial"/>
        </w:rPr>
        <w:t>)</w:t>
      </w:r>
      <w:r w:rsidRPr="005E6A12">
        <w:rPr>
          <w:rFonts w:ascii="Arial" w:hAnsi="Arial" w:cs="Arial"/>
        </w:rPr>
        <w:t>.</w:t>
      </w:r>
    </w:p>
    <w:p w:rsidR="00D55695" w:rsidRPr="005E6A12" w:rsidRDefault="00D55695" w:rsidP="007E0117">
      <w:pPr>
        <w:tabs>
          <w:tab w:val="left" w:pos="4253"/>
          <w:tab w:val="left" w:pos="9639"/>
          <w:tab w:val="left" w:pos="10206"/>
          <w:tab w:val="left" w:pos="10490"/>
        </w:tabs>
        <w:rPr>
          <w:rFonts w:ascii="Arial" w:hAnsi="Arial" w:cs="Arial"/>
        </w:rPr>
      </w:pPr>
    </w:p>
    <w:p w:rsidR="00DE488E" w:rsidRPr="005E6A12" w:rsidRDefault="00DE488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STRENS  Jules</w:t>
      </w:r>
      <w:r w:rsidRPr="005E6A12">
        <w:rPr>
          <w:rFonts w:ascii="Arial" w:hAnsi="Arial" w:cs="Arial"/>
          <w:color w:val="4F81BD"/>
          <w:u w:val="single"/>
        </w:rPr>
        <w:tab/>
        <w:t>Bruxelles, 5.12.1893- Bruxelles, 19.3.1971.</w:t>
      </w:r>
    </w:p>
    <w:p w:rsidR="00DE488E" w:rsidRPr="005E6A12" w:rsidRDefault="00DE488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violinista belga. Studi al Conservatorio di Bruxelles con Gilson. 1° viola al Teatro Monnaie.</w:t>
      </w:r>
    </w:p>
    <w:p w:rsidR="00FF5EDE" w:rsidRPr="005E6A12" w:rsidRDefault="00DE488E" w:rsidP="007E0117">
      <w:pPr>
        <w:tabs>
          <w:tab w:val="left" w:pos="4253"/>
          <w:tab w:val="left" w:pos="9639"/>
          <w:tab w:val="left" w:pos="10206"/>
          <w:tab w:val="left" w:pos="10490"/>
        </w:tabs>
        <w:rPr>
          <w:rFonts w:ascii="Arial" w:hAnsi="Arial" w:cs="Arial"/>
        </w:rPr>
      </w:pPr>
      <w:r w:rsidRPr="005E6A12">
        <w:rPr>
          <w:rFonts w:ascii="Arial" w:hAnsi="Arial" w:cs="Arial"/>
        </w:rPr>
        <w:t>Poema per viola e pf. op. 4 (1922, 6’).   Sonata per viola e pf. op. 54 (1954, 12’).</w:t>
      </w:r>
    </w:p>
    <w:p w:rsidR="00DE488E" w:rsidRPr="005E6A12" w:rsidRDefault="00DE488E"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Sonata per vl. e viola op. 48 (1952, 12’).   </w:t>
      </w:r>
      <w:r w:rsidRPr="005E6A12">
        <w:rPr>
          <w:rFonts w:ascii="Arial" w:hAnsi="Arial" w:cs="Arial"/>
          <w:lang w:val="en-US"/>
        </w:rPr>
        <w:t>Sextuor, 2 vl. 2 viole 2 vcl. op. 24 (1952, 12’).</w:t>
      </w:r>
    </w:p>
    <w:p w:rsidR="0023778E" w:rsidRPr="005E6A12" w:rsidRDefault="0023778E" w:rsidP="007E0117">
      <w:pPr>
        <w:tabs>
          <w:tab w:val="left" w:pos="4253"/>
          <w:tab w:val="left" w:pos="9639"/>
          <w:tab w:val="left" w:pos="10206"/>
          <w:tab w:val="left" w:pos="10490"/>
        </w:tabs>
        <w:rPr>
          <w:rFonts w:ascii="Arial" w:hAnsi="Arial" w:cs="Arial"/>
          <w:lang w:val="en-US"/>
        </w:rPr>
      </w:pPr>
    </w:p>
    <w:p w:rsidR="0023778E" w:rsidRPr="005E6A12" w:rsidRDefault="0023778E"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STRONG  George</w:t>
      </w:r>
      <w:r w:rsidRPr="005E6A12">
        <w:rPr>
          <w:rFonts w:ascii="Arial" w:hAnsi="Arial" w:cs="Arial"/>
          <w:color w:val="4F81BD"/>
          <w:u w:val="single"/>
          <w:lang w:val="en-GB"/>
        </w:rPr>
        <w:tab/>
        <w:t>New York, 26.5.1856 - Ginevra, 26.6.1948.</w:t>
      </w:r>
    </w:p>
    <w:p w:rsidR="0023778E" w:rsidRPr="005E6A12" w:rsidRDefault="0023778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Padre organista dilettante, madre pianista, studiò oboe e viola, poi si appassionò alla composizione. Perfezionamento con Hofmann, Jodalssohn, Gumbert. Conobbe Liszt, Mac Dowell, Raff. Insegnante a Boston, poi composizione e pittura sulle rive del lago Lemano dove prese residenza.</w:t>
      </w:r>
    </w:p>
    <w:p w:rsidR="0023778E" w:rsidRPr="005E6A12" w:rsidRDefault="0023778E"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Sonata per viola e violoncello.</w:t>
      </w:r>
    </w:p>
    <w:p w:rsidR="00ED254A" w:rsidRPr="005E6A12" w:rsidRDefault="00ED254A" w:rsidP="007E0117">
      <w:pPr>
        <w:tabs>
          <w:tab w:val="left" w:pos="4253"/>
          <w:tab w:val="left" w:pos="9639"/>
          <w:tab w:val="left" w:pos="10206"/>
          <w:tab w:val="left" w:pos="10490"/>
        </w:tabs>
        <w:rPr>
          <w:rFonts w:ascii="Arial" w:hAnsi="Arial" w:cs="Arial"/>
          <w:color w:val="000000"/>
        </w:rPr>
      </w:pPr>
    </w:p>
    <w:p w:rsidR="00ED254A" w:rsidRPr="005E6A12" w:rsidRDefault="00ED254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STUHEC  Igor</w:t>
      </w:r>
      <w:r w:rsidRPr="005E6A12">
        <w:rPr>
          <w:rFonts w:ascii="Arial" w:hAnsi="Arial" w:cs="Arial"/>
          <w:color w:val="4F81BD"/>
          <w:u w:val="single"/>
        </w:rPr>
        <w:tab/>
        <w:t>Zgornja, 15.12.1932</w:t>
      </w:r>
    </w:p>
    <w:p w:rsidR="00ED254A" w:rsidRPr="005E6A12" w:rsidRDefault="00ED254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didatta jugoslavo, allievo di Bravnicar, Jelinek, Cerka, Boulez, Pousser e Stockhausen.</w:t>
      </w:r>
    </w:p>
    <w:p w:rsidR="00ED254A" w:rsidRPr="005E6A12" w:rsidRDefault="00ED254A"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rPr>
        <w:t xml:space="preserve">Concerto per viola e orch. </w:t>
      </w:r>
      <w:r w:rsidRPr="005E6A12">
        <w:rPr>
          <w:rFonts w:ascii="Arial" w:hAnsi="Arial" w:cs="Arial"/>
          <w:color w:val="000000"/>
          <w:lang w:val="en-US"/>
        </w:rPr>
        <w:t>(1970).</w:t>
      </w:r>
    </w:p>
    <w:p w:rsidR="00DE488E" w:rsidRPr="005E6A12" w:rsidRDefault="00DE488E" w:rsidP="007E0117">
      <w:pPr>
        <w:tabs>
          <w:tab w:val="left" w:pos="4253"/>
          <w:tab w:val="left" w:pos="9639"/>
          <w:tab w:val="left" w:pos="10206"/>
          <w:tab w:val="left" w:pos="10490"/>
        </w:tabs>
        <w:rPr>
          <w:rFonts w:ascii="Arial" w:hAnsi="Arial" w:cs="Arial"/>
          <w:lang w:val="en-US"/>
        </w:rPr>
      </w:pPr>
    </w:p>
    <w:p w:rsidR="00A85552" w:rsidRPr="005E6A12" w:rsidRDefault="007676BF"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 xml:space="preserve">STURMER  Bruno                              </w:t>
      </w:r>
      <w:r w:rsidR="0018699C" w:rsidRPr="005E6A12">
        <w:rPr>
          <w:rFonts w:ascii="Arial" w:hAnsi="Arial" w:cs="Arial"/>
          <w:color w:val="4F81BD"/>
          <w:u w:val="single"/>
          <w:lang w:val="en-GB"/>
        </w:rPr>
        <w:t xml:space="preserve">    </w:t>
      </w:r>
      <w:r w:rsidR="008A0136" w:rsidRPr="005E6A12">
        <w:rPr>
          <w:rFonts w:ascii="Arial" w:hAnsi="Arial" w:cs="Arial"/>
          <w:color w:val="4F81BD"/>
          <w:u w:val="single"/>
          <w:lang w:val="en-GB"/>
        </w:rPr>
        <w:t>Friburgo, 9.9.</w:t>
      </w:r>
      <w:r w:rsidR="00A85552" w:rsidRPr="005E6A12">
        <w:rPr>
          <w:rFonts w:ascii="Arial" w:hAnsi="Arial" w:cs="Arial"/>
          <w:color w:val="4F81BD"/>
          <w:u w:val="single"/>
          <w:lang w:val="en-GB"/>
        </w:rPr>
        <w:t>1892</w:t>
      </w:r>
      <w:r w:rsidR="008A0136" w:rsidRPr="005E6A12">
        <w:rPr>
          <w:rFonts w:ascii="Arial" w:hAnsi="Arial" w:cs="Arial"/>
          <w:color w:val="4F81BD"/>
          <w:u w:val="single"/>
          <w:lang w:val="en-GB"/>
        </w:rPr>
        <w:t xml:space="preserve"> </w:t>
      </w:r>
      <w:r w:rsidR="00A85552" w:rsidRPr="005E6A12">
        <w:rPr>
          <w:rFonts w:ascii="Arial" w:hAnsi="Arial" w:cs="Arial"/>
          <w:color w:val="4F81BD"/>
          <w:u w:val="single"/>
          <w:lang w:val="en-GB"/>
        </w:rPr>
        <w:t xml:space="preserve">- </w:t>
      </w:r>
      <w:r w:rsidR="008A0136" w:rsidRPr="005E6A12">
        <w:rPr>
          <w:rFonts w:ascii="Arial" w:hAnsi="Arial" w:cs="Arial"/>
          <w:color w:val="4F81BD"/>
          <w:u w:val="single"/>
          <w:lang w:val="en-GB"/>
        </w:rPr>
        <w:t>Bad Homburg, 19.5.</w:t>
      </w:r>
      <w:r w:rsidR="00A85552" w:rsidRPr="005E6A12">
        <w:rPr>
          <w:rFonts w:ascii="Arial" w:hAnsi="Arial" w:cs="Arial"/>
          <w:color w:val="4F81BD"/>
          <w:u w:val="single"/>
          <w:lang w:val="en-GB"/>
        </w:rPr>
        <w:t>1958</w:t>
      </w:r>
      <w:r w:rsidR="008A0136" w:rsidRPr="005E6A12">
        <w:rPr>
          <w:rFonts w:ascii="Arial" w:hAnsi="Arial" w:cs="Arial"/>
          <w:color w:val="4F81BD"/>
          <w:u w:val="single"/>
          <w:lang w:val="en-GB"/>
        </w:rPr>
        <w:t>.</w:t>
      </w:r>
    </w:p>
    <w:p w:rsidR="008A0136" w:rsidRPr="005E6A12" w:rsidRDefault="008A013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maestro di coro e musicologo tedesco.</w:t>
      </w:r>
    </w:p>
    <w:p w:rsidR="00294EF2" w:rsidRPr="005E6A12" w:rsidRDefault="00A85552" w:rsidP="007E0117">
      <w:pPr>
        <w:tabs>
          <w:tab w:val="left" w:pos="4253"/>
          <w:tab w:val="left" w:pos="9639"/>
          <w:tab w:val="left" w:pos="10206"/>
          <w:tab w:val="left" w:pos="10490"/>
        </w:tabs>
        <w:rPr>
          <w:rFonts w:ascii="Arial" w:hAnsi="Arial" w:cs="Arial"/>
        </w:rPr>
      </w:pPr>
      <w:r w:rsidRPr="005E6A12">
        <w:rPr>
          <w:rFonts w:ascii="Arial" w:hAnsi="Arial" w:cs="Arial"/>
        </w:rPr>
        <w:t>Kleine Hausmusik, viola e pf.</w:t>
      </w:r>
      <w:r w:rsidR="0037385E" w:rsidRPr="005E6A12">
        <w:rPr>
          <w:rFonts w:ascii="Arial" w:hAnsi="Arial" w:cs="Arial"/>
        </w:rPr>
        <w:t xml:space="preserve">   </w:t>
      </w:r>
      <w:r w:rsidR="00294EF2" w:rsidRPr="005E6A12">
        <w:rPr>
          <w:rFonts w:ascii="Arial" w:hAnsi="Arial" w:cs="Arial"/>
        </w:rPr>
        <w:t>Sonata per viola e pf. op. 73 (1957).</w:t>
      </w:r>
    </w:p>
    <w:p w:rsidR="00A85552" w:rsidRPr="005E6A12" w:rsidRDefault="0037385E" w:rsidP="007E0117">
      <w:pPr>
        <w:tabs>
          <w:tab w:val="left" w:pos="4253"/>
          <w:tab w:val="left" w:pos="9639"/>
          <w:tab w:val="left" w:pos="10206"/>
          <w:tab w:val="left" w:pos="10490"/>
        </w:tabs>
        <w:rPr>
          <w:rFonts w:ascii="Arial" w:hAnsi="Arial" w:cs="Arial"/>
        </w:rPr>
      </w:pPr>
      <w:r w:rsidRPr="005E6A12">
        <w:rPr>
          <w:rFonts w:ascii="Arial" w:hAnsi="Arial" w:cs="Arial"/>
        </w:rPr>
        <w:t>Concerto per viola.   Musik, viola e orch</w:t>
      </w:r>
      <w:r w:rsidR="00294EF2" w:rsidRPr="005E6A12">
        <w:rPr>
          <w:rFonts w:ascii="Arial" w:hAnsi="Arial" w:cs="Arial"/>
        </w:rPr>
        <w:t>estra</w:t>
      </w:r>
      <w:r w:rsidRPr="005E6A12">
        <w:rPr>
          <w:rFonts w:ascii="Arial" w:hAnsi="Arial" w:cs="Arial"/>
        </w:rPr>
        <w:t xml:space="preserve"> (1958).</w:t>
      </w:r>
    </w:p>
    <w:p w:rsidR="009A2D70" w:rsidRPr="005E6A12" w:rsidRDefault="009A2D70" w:rsidP="007E0117">
      <w:pPr>
        <w:tabs>
          <w:tab w:val="left" w:pos="4253"/>
          <w:tab w:val="left" w:pos="9639"/>
          <w:tab w:val="left" w:pos="10206"/>
          <w:tab w:val="left" w:pos="10490"/>
        </w:tabs>
        <w:rPr>
          <w:rFonts w:ascii="Arial" w:hAnsi="Arial" w:cs="Arial"/>
        </w:rPr>
      </w:pPr>
    </w:p>
    <w:p w:rsidR="009A2D70" w:rsidRPr="005E6A12" w:rsidRDefault="009A2D7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SUCHY  Frantisek</w:t>
      </w:r>
      <w:r w:rsidRPr="005E6A12">
        <w:rPr>
          <w:rFonts w:ascii="Arial" w:hAnsi="Arial" w:cs="Arial"/>
          <w:color w:val="4F81BD"/>
          <w:u w:val="single"/>
        </w:rPr>
        <w:tab/>
        <w:t>Brezove Hory, 21.4.1891</w:t>
      </w:r>
    </w:p>
    <w:p w:rsidR="009A2D70" w:rsidRPr="005E6A12" w:rsidRDefault="009A2D7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céco, allievo a Praga di Hornik, Stecker, a Lipsia di Nikisch.</w:t>
      </w:r>
    </w:p>
    <w:p w:rsidR="00536985" w:rsidRPr="005E6A12" w:rsidRDefault="009A2D70" w:rsidP="007E0117">
      <w:pPr>
        <w:tabs>
          <w:tab w:val="left" w:pos="4253"/>
          <w:tab w:val="left" w:pos="9639"/>
          <w:tab w:val="left" w:pos="10206"/>
          <w:tab w:val="left" w:pos="10490"/>
        </w:tabs>
        <w:rPr>
          <w:rFonts w:ascii="Arial" w:hAnsi="Arial" w:cs="Arial"/>
        </w:rPr>
      </w:pPr>
      <w:r w:rsidRPr="005E6A12">
        <w:rPr>
          <w:rFonts w:ascii="Arial" w:hAnsi="Arial" w:cs="Arial"/>
        </w:rPr>
        <w:t>Suite “Vendemmiale” per viola e orch. (1955).</w:t>
      </w:r>
    </w:p>
    <w:p w:rsidR="00831DB0" w:rsidRPr="005E6A12" w:rsidRDefault="00831DB0" w:rsidP="007E0117">
      <w:pPr>
        <w:tabs>
          <w:tab w:val="left" w:pos="4253"/>
          <w:tab w:val="left" w:pos="9639"/>
          <w:tab w:val="left" w:pos="10206"/>
          <w:tab w:val="left" w:pos="10490"/>
        </w:tabs>
        <w:rPr>
          <w:rFonts w:ascii="Arial" w:hAnsi="Arial" w:cs="Arial"/>
        </w:rPr>
      </w:pPr>
    </w:p>
    <w:p w:rsidR="00831DB0" w:rsidRPr="005E6A12" w:rsidRDefault="00831DB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SUDERBURG  Robert</w:t>
      </w:r>
      <w:r w:rsidRPr="005E6A12">
        <w:rPr>
          <w:rFonts w:ascii="Arial" w:hAnsi="Arial" w:cs="Arial"/>
          <w:color w:val="4F81BD"/>
          <w:u w:val="single"/>
        </w:rPr>
        <w:tab/>
        <w:t>Spencer, 28.1.1936</w:t>
      </w:r>
    </w:p>
    <w:p w:rsidR="00831DB0" w:rsidRPr="005E6A12" w:rsidRDefault="00831DB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a direttore d’orchestra americano, allievo di Fetler, Donovan, e Rochberg. Insegnante nelle Università di Washington e del Massachussets. 2 Premi Guggenheim.</w:t>
      </w:r>
    </w:p>
    <w:p w:rsidR="0010029C" w:rsidRPr="005E6A12" w:rsidRDefault="00831DB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rPr>
        <w:t>Solo Music II, ciclo di liriche e danze per viola sola (1989).</w:t>
      </w:r>
      <w:r w:rsidR="00590D10" w:rsidRPr="005E6A12">
        <w:rPr>
          <w:rFonts w:ascii="Arial" w:hAnsi="Arial" w:cs="Arial"/>
        </w:rPr>
        <w:t xml:space="preserve">   </w:t>
      </w:r>
      <w:r w:rsidR="00590D10" w:rsidRPr="005E6A12">
        <w:rPr>
          <w:rFonts w:ascii="Arial" w:hAnsi="Arial" w:cs="Arial"/>
          <w:color w:val="4F81BD"/>
          <w:u w:val="single"/>
        </w:rPr>
        <w:t xml:space="preserve">                                                                                                    </w:t>
      </w:r>
    </w:p>
    <w:p w:rsidR="007676BF" w:rsidRPr="005E6A12" w:rsidRDefault="00ED7FB5"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(1959).</w:t>
      </w:r>
      <w:r w:rsidR="00590D10" w:rsidRPr="005E6A12">
        <w:rPr>
          <w:rFonts w:ascii="Arial" w:hAnsi="Arial" w:cs="Arial"/>
        </w:rPr>
        <w:t xml:space="preserve">  </w:t>
      </w:r>
      <w:r w:rsidR="00590D10" w:rsidRPr="005E6A12">
        <w:rPr>
          <w:rFonts w:ascii="Arial" w:hAnsi="Arial" w:cs="Arial"/>
          <w:color w:val="008080"/>
          <w:u w:val="single"/>
        </w:rPr>
        <w:t xml:space="preserve"> </w:t>
      </w:r>
      <w:r w:rsidR="007676BF" w:rsidRPr="005E6A12">
        <w:rPr>
          <w:rFonts w:ascii="Arial" w:hAnsi="Arial" w:cs="Arial"/>
          <w:bCs/>
        </w:rPr>
        <w:t xml:space="preserve">Quasi Improvisata I, </w:t>
      </w:r>
      <w:r w:rsidR="007676BF" w:rsidRPr="005E6A12">
        <w:rPr>
          <w:rFonts w:ascii="Arial" w:hAnsi="Arial" w:cs="Arial"/>
        </w:rPr>
        <w:t>viola e pf.</w:t>
      </w:r>
      <w:r w:rsidR="007676BF" w:rsidRPr="005E6A12">
        <w:rPr>
          <w:rFonts w:ascii="Arial" w:hAnsi="Arial" w:cs="Arial"/>
          <w:bCs/>
        </w:rPr>
        <w:t xml:space="preserve"> (1982, 8’), </w:t>
      </w:r>
      <w:r w:rsidR="007676BF" w:rsidRPr="005E6A12">
        <w:rPr>
          <w:rStyle w:val="google-src-text1"/>
          <w:rFonts w:ascii="Arial" w:hAnsi="Arial" w:cs="Arial"/>
        </w:rPr>
        <w:t>Five versions:</w:t>
      </w:r>
      <w:r w:rsidR="007676BF" w:rsidRPr="005E6A12">
        <w:rPr>
          <w:rFonts w:ascii="Arial" w:hAnsi="Arial" w:cs="Arial"/>
        </w:rPr>
        <w:t xml:space="preserve"> </w:t>
      </w:r>
      <w:r w:rsidR="007676BF" w:rsidRPr="005E6A12">
        <w:rPr>
          <w:rStyle w:val="google-src-text1"/>
          <w:rFonts w:ascii="Arial" w:hAnsi="Arial" w:cs="Arial"/>
        </w:rPr>
        <w:t>for violin and piano or harpsichord or organ or synthesizerfor flute and piano or harpsichord or organ or synthesizer</w:t>
      </w:r>
    </w:p>
    <w:p w:rsidR="00964D52" w:rsidRPr="005E6A12" w:rsidRDefault="00964D52" w:rsidP="007E0117">
      <w:pPr>
        <w:tabs>
          <w:tab w:val="left" w:pos="4253"/>
          <w:tab w:val="left" w:pos="9639"/>
          <w:tab w:val="left" w:pos="10206"/>
          <w:tab w:val="left" w:pos="10490"/>
        </w:tabs>
        <w:rPr>
          <w:rFonts w:ascii="Arial" w:hAnsi="Arial" w:cs="Arial"/>
        </w:rPr>
      </w:pPr>
    </w:p>
    <w:p w:rsidR="00964D52" w:rsidRPr="005E6A12" w:rsidRDefault="00964D5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SUTER  Robert</w:t>
      </w:r>
      <w:r w:rsidRPr="005E6A12">
        <w:rPr>
          <w:rFonts w:ascii="Arial" w:hAnsi="Arial" w:cs="Arial"/>
          <w:color w:val="4F81BD"/>
          <w:u w:val="single"/>
        </w:rPr>
        <w:tab/>
        <w:t>S. Gallo, 30.1.1919</w:t>
      </w:r>
    </w:p>
    <w:p w:rsidR="00BB78D6" w:rsidRPr="005E6A12" w:rsidRDefault="00BB78D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svizzero, studi al Conservatorio di Basilea, allievo di Mohr, von Kulm e Geiger, un successivo perfezionamento con Fortner, Krenek e Vogel. Insegnante di composizione dal 1945 al 1950 al Conservatorio di Berna e in seguito, dal 1959 al 1984, a Basilea dove sarà Direttore dei Concerti per 10 anni.</w:t>
      </w:r>
    </w:p>
    <w:p w:rsidR="00306A82" w:rsidRPr="005E6A12" w:rsidRDefault="00306A82" w:rsidP="007E0117">
      <w:pPr>
        <w:tabs>
          <w:tab w:val="left" w:pos="4253"/>
          <w:tab w:val="left" w:pos="9639"/>
          <w:tab w:val="left" w:pos="10206"/>
          <w:tab w:val="left" w:pos="10490"/>
        </w:tabs>
        <w:rPr>
          <w:rFonts w:ascii="Arial" w:hAnsi="Arial" w:cs="Arial"/>
          <w:bCs/>
        </w:rPr>
      </w:pPr>
      <w:r w:rsidRPr="005E6A12">
        <w:rPr>
          <w:rFonts w:ascii="Arial" w:hAnsi="Arial" w:cs="Arial"/>
          <w:bCs/>
        </w:rPr>
        <w:t>Improvisationen 1 (1944) e Improvisationen 2 (1963, 12’) per oboe e viola.</w:t>
      </w:r>
    </w:p>
    <w:p w:rsidR="00964D52" w:rsidRPr="005E6A12" w:rsidRDefault="00306A82" w:rsidP="007E0117">
      <w:pPr>
        <w:tabs>
          <w:tab w:val="left" w:pos="4253"/>
          <w:tab w:val="left" w:pos="9639"/>
          <w:tab w:val="left" w:pos="10206"/>
          <w:tab w:val="left" w:pos="10490"/>
        </w:tabs>
        <w:rPr>
          <w:rFonts w:ascii="Arial" w:hAnsi="Arial" w:cs="Arial"/>
          <w:bCs/>
        </w:rPr>
      </w:pPr>
      <w:r w:rsidRPr="005E6A12">
        <w:rPr>
          <w:rFonts w:ascii="Arial" w:hAnsi="Arial" w:cs="Arial"/>
          <w:bCs/>
        </w:rPr>
        <w:t xml:space="preserve">Suite per vl. e viola (1942).  </w:t>
      </w:r>
      <w:r w:rsidR="00964D52" w:rsidRPr="005E6A12">
        <w:rPr>
          <w:rFonts w:ascii="Arial" w:hAnsi="Arial" w:cs="Arial"/>
          <w:bCs/>
        </w:rPr>
        <w:t>3 Notturni per viola e orch.</w:t>
      </w:r>
      <w:r w:rsidR="004346D0" w:rsidRPr="005E6A12">
        <w:rPr>
          <w:rFonts w:ascii="Arial" w:hAnsi="Arial" w:cs="Arial"/>
          <w:bCs/>
        </w:rPr>
        <w:t xml:space="preserve"> da camera</w:t>
      </w:r>
      <w:r w:rsidR="00964D52" w:rsidRPr="005E6A12">
        <w:rPr>
          <w:rFonts w:ascii="Arial" w:hAnsi="Arial" w:cs="Arial"/>
          <w:bCs/>
        </w:rPr>
        <w:t xml:space="preserve"> (1969, 30’).</w:t>
      </w:r>
    </w:p>
    <w:p w:rsidR="00245CA7" w:rsidRPr="005E6A12" w:rsidRDefault="00245CA7" w:rsidP="007E0117">
      <w:pPr>
        <w:tabs>
          <w:tab w:val="left" w:pos="4253"/>
          <w:tab w:val="left" w:pos="9639"/>
          <w:tab w:val="left" w:pos="10206"/>
          <w:tab w:val="left" w:pos="10490"/>
        </w:tabs>
        <w:rPr>
          <w:rFonts w:ascii="Arial" w:hAnsi="Arial" w:cs="Arial"/>
          <w:bCs/>
        </w:rPr>
      </w:pPr>
    </w:p>
    <w:p w:rsidR="00245CA7" w:rsidRPr="005E6A12" w:rsidRDefault="00245CA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SUTHERLAND  Margaret</w:t>
      </w:r>
      <w:r w:rsidRPr="005E6A12">
        <w:rPr>
          <w:rFonts w:ascii="Arial" w:hAnsi="Arial" w:cs="Arial"/>
          <w:color w:val="4F81BD"/>
          <w:u w:val="single"/>
        </w:rPr>
        <w:tab/>
        <w:t>Adelaide, 20.11.1897 - Melbourne,12.8.1984.</w:t>
      </w:r>
    </w:p>
    <w:p w:rsidR="00245CA7" w:rsidRPr="005E6A12" w:rsidRDefault="00245CA7" w:rsidP="007E0117">
      <w:pPr>
        <w:tabs>
          <w:tab w:val="left" w:pos="4253"/>
          <w:tab w:val="left" w:pos="9639"/>
          <w:tab w:val="left" w:pos="10206"/>
          <w:tab w:val="left" w:pos="10490"/>
        </w:tabs>
        <w:rPr>
          <w:rFonts w:ascii="Arial" w:hAnsi="Arial" w:cs="Arial"/>
          <w:color w:val="4F81BD"/>
          <w:sz w:val="20"/>
        </w:rPr>
      </w:pPr>
      <w:r w:rsidRPr="005E6A12">
        <w:rPr>
          <w:rFonts w:ascii="Arial" w:hAnsi="Arial" w:cs="Arial"/>
          <w:color w:val="4F81BD"/>
          <w:sz w:val="20"/>
        </w:rPr>
        <w:t xml:space="preserve">Compositrice australiana, allieva di Bax a Londra, nel 1920. Nei suoi brani semplicità di forma, con equilibrio musicale e belle melodie scorrevoli. Noti i suoi brani, in particolare quelli vocali. Insegnante al Conservatorio di Melbourne. Fondatrice del Centro Nazionale delle Arti di Melbourne, dopo 26 anni di lotta, (non ci si fidava di una donna!). Dottorato H.C. dall’Università di Melborne nel 1969, Ordine dell’Impero Britannico nel 1970, Ufficiale dell’Ordine di Australia nel 1981. All’apertura della Melbourn </w:t>
      </w:r>
      <w:r w:rsidRPr="005E6A12">
        <w:rPr>
          <w:rFonts w:ascii="Arial" w:hAnsi="Arial" w:cs="Arial"/>
          <w:color w:val="4F81BD"/>
          <w:sz w:val="20"/>
        </w:rPr>
        <w:lastRenderedPageBreak/>
        <w:t>Hall, non fu eseguita una sola nota delle sue composizioni. Dopo questa ingiustizia passò gli ultimi 10 anni di vita in una casa di cura.</w:t>
      </w:r>
    </w:p>
    <w:p w:rsidR="00245CA7" w:rsidRPr="005E6A12" w:rsidRDefault="00245CA7"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(1949).</w:t>
      </w:r>
    </w:p>
    <w:p w:rsidR="00352FC7" w:rsidRPr="005E6A12" w:rsidRDefault="00352FC7" w:rsidP="007E0117">
      <w:pPr>
        <w:tabs>
          <w:tab w:val="left" w:pos="4253"/>
          <w:tab w:val="left" w:pos="9639"/>
          <w:tab w:val="left" w:pos="10206"/>
          <w:tab w:val="left" w:pos="10490"/>
        </w:tabs>
        <w:rPr>
          <w:rFonts w:ascii="Arial" w:hAnsi="Arial" w:cs="Arial"/>
          <w:bCs/>
        </w:rPr>
      </w:pPr>
    </w:p>
    <w:p w:rsidR="00352FC7" w:rsidRPr="005E6A12" w:rsidRDefault="00352FC7" w:rsidP="007E0117">
      <w:pPr>
        <w:tabs>
          <w:tab w:val="left" w:pos="4253"/>
          <w:tab w:val="left" w:pos="9639"/>
          <w:tab w:val="left" w:pos="10206"/>
          <w:tab w:val="left" w:pos="10490"/>
        </w:tabs>
        <w:rPr>
          <w:rFonts w:ascii="Arial" w:hAnsi="Arial" w:cs="Arial"/>
          <w:bCs/>
          <w:color w:val="4F81BD"/>
          <w:u w:val="single"/>
        </w:rPr>
      </w:pPr>
      <w:r w:rsidRPr="005E6A12">
        <w:rPr>
          <w:rFonts w:ascii="Arial" w:hAnsi="Arial" w:cs="Arial"/>
          <w:bCs/>
          <w:color w:val="4F81BD"/>
          <w:u w:val="single"/>
        </w:rPr>
        <w:t>SVEINSSON  Atli Heimir</w:t>
      </w:r>
      <w:r w:rsidRPr="005E6A12">
        <w:rPr>
          <w:rFonts w:ascii="Arial" w:hAnsi="Arial" w:cs="Arial"/>
          <w:bCs/>
          <w:color w:val="4F81BD"/>
          <w:u w:val="single"/>
        </w:rPr>
        <w:tab/>
        <w:t>Reykjavik, 1938</w:t>
      </w:r>
    </w:p>
    <w:p w:rsidR="00352FC7" w:rsidRPr="005E6A12" w:rsidRDefault="00352FC7" w:rsidP="007E0117">
      <w:pPr>
        <w:tabs>
          <w:tab w:val="left" w:pos="4253"/>
          <w:tab w:val="left" w:pos="9639"/>
          <w:tab w:val="left" w:pos="10206"/>
          <w:tab w:val="left" w:pos="10490"/>
        </w:tabs>
        <w:rPr>
          <w:rFonts w:ascii="Arial" w:hAnsi="Arial" w:cs="Arial"/>
          <w:bCs/>
          <w:color w:val="4F81BD"/>
          <w:sz w:val="20"/>
          <w:szCs w:val="20"/>
        </w:rPr>
      </w:pPr>
      <w:r w:rsidRPr="005E6A12">
        <w:rPr>
          <w:rFonts w:ascii="Arial" w:hAnsi="Arial" w:cs="Arial"/>
          <w:bCs/>
          <w:color w:val="4F81BD"/>
          <w:sz w:val="20"/>
          <w:szCs w:val="20"/>
        </w:rPr>
        <w:t xml:space="preserve">Compositore e pianista islandese, allievo di Sigurjonsson al Reykjavik College of Music. </w:t>
      </w:r>
      <w:r w:rsidR="00BD7769">
        <w:rPr>
          <w:rFonts w:ascii="Arial" w:hAnsi="Arial" w:cs="Arial"/>
          <w:bCs/>
          <w:color w:val="4F81BD"/>
          <w:sz w:val="20"/>
          <w:szCs w:val="20"/>
        </w:rPr>
        <w:t xml:space="preserve">  </w:t>
      </w:r>
      <w:r w:rsidRPr="005E6A12">
        <w:rPr>
          <w:rFonts w:ascii="Arial" w:hAnsi="Arial" w:cs="Arial"/>
          <w:bCs/>
          <w:color w:val="4F81BD"/>
          <w:sz w:val="20"/>
          <w:szCs w:val="20"/>
        </w:rPr>
        <w:t>Perfezionamento in Germania, nel 1959, con Gunter Raphael, Petzold, Zimmermann, Pillney e Schmidt all’Accademia di Colonia. Corsi a Darmstadt con Messiaen, Boulez, Ligeti e Maderna e nel 1964 con Stockhausen, Rzewski e Pousseur. Presidente dei compositori Islandesi dal 1972 al 1983 e membro dell’Accademia Reale svedese.</w:t>
      </w:r>
    </w:p>
    <w:p w:rsidR="00352FC7" w:rsidRPr="005E6A12" w:rsidRDefault="00352FC7" w:rsidP="007E0117">
      <w:pPr>
        <w:tabs>
          <w:tab w:val="left" w:pos="4253"/>
          <w:tab w:val="left" w:pos="9639"/>
          <w:tab w:val="left" w:pos="10206"/>
          <w:tab w:val="left" w:pos="10490"/>
        </w:tabs>
        <w:rPr>
          <w:rFonts w:ascii="Arial" w:hAnsi="Arial" w:cs="Arial"/>
          <w:bCs/>
        </w:rPr>
      </w:pPr>
      <w:r w:rsidRPr="005E6A12">
        <w:rPr>
          <w:rFonts w:ascii="Arial" w:hAnsi="Arial" w:cs="Arial"/>
          <w:bCs/>
        </w:rPr>
        <w:t>Exploration, concerto per viola e orch. (1971)</w:t>
      </w:r>
      <w:r w:rsidR="00D333F1" w:rsidRPr="005E6A12">
        <w:rPr>
          <w:rFonts w:ascii="Arial" w:hAnsi="Arial" w:cs="Arial"/>
          <w:bCs/>
        </w:rPr>
        <w:t>.</w:t>
      </w:r>
    </w:p>
    <w:p w:rsidR="00D333F1" w:rsidRPr="005E6A12" w:rsidRDefault="00D333F1" w:rsidP="007E0117">
      <w:pPr>
        <w:tabs>
          <w:tab w:val="left" w:pos="4253"/>
          <w:tab w:val="left" w:pos="9639"/>
          <w:tab w:val="left" w:pos="10206"/>
          <w:tab w:val="left" w:pos="10490"/>
        </w:tabs>
        <w:rPr>
          <w:rFonts w:ascii="Arial" w:hAnsi="Arial" w:cs="Arial"/>
          <w:bCs/>
        </w:rPr>
      </w:pPr>
    </w:p>
    <w:p w:rsidR="00D333F1" w:rsidRPr="005E6A12" w:rsidRDefault="00D333F1" w:rsidP="007E0117">
      <w:pPr>
        <w:tabs>
          <w:tab w:val="left" w:pos="4253"/>
          <w:tab w:val="left" w:pos="9639"/>
          <w:tab w:val="left" w:pos="10206"/>
          <w:tab w:val="left" w:pos="10490"/>
        </w:tabs>
        <w:rPr>
          <w:rFonts w:ascii="Arial" w:hAnsi="Arial" w:cs="Arial"/>
          <w:bCs/>
          <w:color w:val="4F81BD"/>
          <w:u w:val="single"/>
        </w:rPr>
      </w:pPr>
      <w:r w:rsidRPr="005E6A12">
        <w:rPr>
          <w:rFonts w:ascii="Arial" w:hAnsi="Arial" w:cs="Arial"/>
          <w:bCs/>
          <w:color w:val="4F81BD"/>
          <w:u w:val="single"/>
        </w:rPr>
        <w:t>SVETLANOV  Evgeny Fyodorovich</w:t>
      </w:r>
      <w:r w:rsidRPr="005E6A12">
        <w:rPr>
          <w:rFonts w:ascii="Arial" w:hAnsi="Arial" w:cs="Arial"/>
          <w:bCs/>
          <w:color w:val="4F81BD"/>
          <w:u w:val="single"/>
        </w:rPr>
        <w:tab/>
        <w:t>Mosca, 6.9.1928 - Mosca, 3.5.2002.</w:t>
      </w:r>
    </w:p>
    <w:p w:rsidR="00D333F1" w:rsidRPr="005E6A12" w:rsidRDefault="00D333F1" w:rsidP="007E0117">
      <w:pPr>
        <w:tabs>
          <w:tab w:val="left" w:pos="4253"/>
          <w:tab w:val="left" w:pos="9639"/>
          <w:tab w:val="left" w:pos="10206"/>
          <w:tab w:val="left" w:pos="10490"/>
        </w:tabs>
        <w:rPr>
          <w:rFonts w:ascii="Arial" w:hAnsi="Arial" w:cs="Arial"/>
          <w:bCs/>
          <w:color w:val="4F81BD"/>
          <w:sz w:val="20"/>
          <w:szCs w:val="20"/>
        </w:rPr>
      </w:pPr>
      <w:r w:rsidRPr="005E6A12">
        <w:rPr>
          <w:rFonts w:ascii="Arial" w:hAnsi="Arial" w:cs="Arial"/>
          <w:bCs/>
          <w:color w:val="4F81BD"/>
          <w:sz w:val="20"/>
          <w:szCs w:val="20"/>
        </w:rPr>
        <w:t xml:space="preserve">Pianista, compositore e direttore d’orchestra russo. Studi al Conservatorio di Mosca e all’Istituto Gnesin. </w:t>
      </w:r>
      <w:r w:rsidR="009E3F1A" w:rsidRPr="005E6A12">
        <w:rPr>
          <w:rFonts w:ascii="Arial" w:hAnsi="Arial" w:cs="Arial"/>
          <w:bCs/>
          <w:color w:val="4F81BD"/>
          <w:sz w:val="20"/>
          <w:szCs w:val="20"/>
        </w:rPr>
        <w:t xml:space="preserve">      </w:t>
      </w:r>
      <w:r w:rsidRPr="005E6A12">
        <w:rPr>
          <w:rFonts w:ascii="Arial" w:hAnsi="Arial" w:cs="Arial"/>
          <w:bCs/>
          <w:color w:val="4F81BD"/>
          <w:sz w:val="20"/>
          <w:szCs w:val="20"/>
        </w:rPr>
        <w:t xml:space="preserve">Direttore d’orchestra al Teatro Bolshoi e all’Orchestra sinfonica Russa. Dal 1979 direttore d’orchestra alla London Symphony Orchestra, privilegiando in particolare l’esecuzione di brani di compositori russi, da Glinka a Shostakovich. Molto interessante la sua “Sinfonia in Si-“,1956, sembra un compendio di tutti i compositori russi. Nonostante il licenziamento, motivato dal fatto che preferiva dirigere fuori dalla Russia, il primo Airbus della Aerflot russa gli è stato dedicato: “A330, Svetlanov”. </w:t>
      </w:r>
    </w:p>
    <w:p w:rsidR="00D333F1" w:rsidRPr="005E6A12" w:rsidRDefault="00D333F1" w:rsidP="007E0117">
      <w:pPr>
        <w:tabs>
          <w:tab w:val="left" w:pos="4253"/>
          <w:tab w:val="left" w:pos="9639"/>
          <w:tab w:val="left" w:pos="10206"/>
          <w:tab w:val="left" w:pos="10490"/>
        </w:tabs>
        <w:rPr>
          <w:rFonts w:ascii="Arial" w:hAnsi="Arial" w:cs="Arial"/>
        </w:rPr>
      </w:pPr>
      <w:r w:rsidRPr="005E6A12">
        <w:rPr>
          <w:rFonts w:ascii="Arial" w:hAnsi="Arial" w:cs="Arial"/>
        </w:rPr>
        <w:t>Air, viola e pf.</w:t>
      </w:r>
    </w:p>
    <w:p w:rsidR="00EB47BA" w:rsidRPr="005E6A12" w:rsidRDefault="00EB47BA" w:rsidP="007E0117">
      <w:pPr>
        <w:tabs>
          <w:tab w:val="left" w:pos="4253"/>
          <w:tab w:val="left" w:pos="9639"/>
          <w:tab w:val="left" w:pos="10206"/>
          <w:tab w:val="left" w:pos="10490"/>
        </w:tabs>
        <w:rPr>
          <w:rFonts w:ascii="Arial" w:hAnsi="Arial" w:cs="Arial"/>
          <w:bCs/>
        </w:rPr>
      </w:pPr>
    </w:p>
    <w:p w:rsidR="00EB47BA" w:rsidRPr="005E6A12" w:rsidRDefault="00EB47B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SVOBODA  Tomas</w:t>
      </w:r>
      <w:r w:rsidRPr="005E6A12">
        <w:rPr>
          <w:rFonts w:ascii="Arial" w:hAnsi="Arial" w:cs="Arial"/>
          <w:color w:val="4F81BD"/>
          <w:u w:val="single"/>
        </w:rPr>
        <w:tab/>
        <w:t>Parigi, 6.12.1939</w:t>
      </w:r>
    </w:p>
    <w:p w:rsidR="00EB47BA" w:rsidRPr="005E6A12" w:rsidRDefault="00EB47B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céco, ospite di parenti a Parigi, </w:t>
      </w:r>
      <w:r w:rsidR="00D13ADA" w:rsidRPr="005E6A12">
        <w:rPr>
          <w:rFonts w:ascii="Arial" w:hAnsi="Arial" w:cs="Arial"/>
          <w:color w:val="4F81BD"/>
          <w:sz w:val="20"/>
          <w:szCs w:val="20"/>
        </w:rPr>
        <w:t xml:space="preserve">primo approccio musicale </w:t>
      </w:r>
      <w:r w:rsidRPr="005E6A12">
        <w:rPr>
          <w:rFonts w:ascii="Arial" w:hAnsi="Arial" w:cs="Arial"/>
          <w:color w:val="4F81BD"/>
          <w:sz w:val="20"/>
          <w:szCs w:val="20"/>
        </w:rPr>
        <w:t>a 7 anni</w:t>
      </w:r>
      <w:r w:rsidR="00D13ADA" w:rsidRPr="005E6A12">
        <w:rPr>
          <w:rFonts w:ascii="Arial" w:hAnsi="Arial" w:cs="Arial"/>
          <w:color w:val="4F81BD"/>
          <w:sz w:val="20"/>
          <w:szCs w:val="20"/>
        </w:rPr>
        <w:t>. D</w:t>
      </w:r>
      <w:r w:rsidRPr="005E6A12">
        <w:rPr>
          <w:rFonts w:ascii="Arial" w:hAnsi="Arial" w:cs="Arial"/>
          <w:color w:val="4F81BD"/>
          <w:sz w:val="20"/>
          <w:szCs w:val="20"/>
        </w:rPr>
        <w:t>opo la guerra, tornò a Praga.</w:t>
      </w:r>
      <w:r w:rsidR="00B24806">
        <w:rPr>
          <w:rFonts w:ascii="Arial" w:hAnsi="Arial" w:cs="Arial"/>
          <w:color w:val="4F81BD"/>
          <w:sz w:val="20"/>
          <w:szCs w:val="20"/>
        </w:rPr>
        <w:t xml:space="preserve"> </w:t>
      </w:r>
      <w:r w:rsidRPr="005E6A12">
        <w:rPr>
          <w:rFonts w:ascii="Arial" w:hAnsi="Arial" w:cs="Arial"/>
          <w:color w:val="4F81BD"/>
          <w:sz w:val="20"/>
          <w:szCs w:val="20"/>
        </w:rPr>
        <w:t>Al Conservatorio fu allievo di Hlobil, Kabelac e Dobias. Dal 1964 negli USA.</w:t>
      </w:r>
    </w:p>
    <w:p w:rsidR="00A35042" w:rsidRPr="005E6A12" w:rsidRDefault="00EB47BA" w:rsidP="007E0117">
      <w:pPr>
        <w:tabs>
          <w:tab w:val="left" w:pos="4253"/>
          <w:tab w:val="left" w:pos="9639"/>
          <w:tab w:val="left" w:pos="10206"/>
          <w:tab w:val="left" w:pos="10490"/>
        </w:tabs>
        <w:rPr>
          <w:rFonts w:ascii="Arial" w:hAnsi="Arial" w:cs="Arial"/>
        </w:rPr>
      </w:pPr>
      <w:r w:rsidRPr="005E6A12">
        <w:rPr>
          <w:rFonts w:ascii="Arial" w:hAnsi="Arial" w:cs="Arial"/>
          <w:bCs/>
        </w:rPr>
        <w:t>Sonata per viola sola (1963).</w:t>
      </w:r>
      <w:r w:rsidR="00A35042" w:rsidRPr="005E6A12">
        <w:rPr>
          <w:rFonts w:ascii="Arial" w:hAnsi="Arial" w:cs="Arial"/>
          <w:bCs/>
        </w:rPr>
        <w:t xml:space="preserve">   </w:t>
      </w:r>
      <w:r w:rsidR="00A35042" w:rsidRPr="005E6A12">
        <w:rPr>
          <w:rFonts w:ascii="Arial" w:hAnsi="Arial" w:cs="Arial"/>
        </w:rPr>
        <w:t>Sonata, viola e pf. op.36 (1961).</w:t>
      </w:r>
    </w:p>
    <w:p w:rsidR="003615E8" w:rsidRPr="005E6A12" w:rsidRDefault="003615E8" w:rsidP="007E0117">
      <w:pPr>
        <w:tabs>
          <w:tab w:val="left" w:pos="4253"/>
          <w:tab w:val="left" w:pos="9639"/>
          <w:tab w:val="left" w:pos="10206"/>
          <w:tab w:val="left" w:pos="10490"/>
        </w:tabs>
        <w:rPr>
          <w:rFonts w:ascii="Arial" w:hAnsi="Arial" w:cs="Arial"/>
          <w:bCs/>
        </w:rPr>
      </w:pPr>
    </w:p>
    <w:p w:rsidR="003615E8" w:rsidRPr="005E6A12" w:rsidRDefault="003615E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SWAIN  Freda</w:t>
      </w:r>
      <w:r w:rsidRPr="005E6A12">
        <w:rPr>
          <w:rFonts w:ascii="Arial" w:hAnsi="Arial" w:cs="Arial"/>
          <w:color w:val="4F81BD"/>
          <w:u w:val="single"/>
        </w:rPr>
        <w:tab/>
        <w:t>Portsmouth, 31.10.1902</w:t>
      </w:r>
      <w:r w:rsidR="00552D36" w:rsidRPr="005E6A12">
        <w:rPr>
          <w:rFonts w:ascii="Arial" w:hAnsi="Arial" w:cs="Arial"/>
          <w:color w:val="4F81BD"/>
          <w:u w:val="single"/>
        </w:rPr>
        <w:t xml:space="preserve"> - 1985.</w:t>
      </w:r>
    </w:p>
    <w:p w:rsidR="00552D36" w:rsidRPr="005E6A12" w:rsidRDefault="00552D36" w:rsidP="007E0117">
      <w:pPr>
        <w:tabs>
          <w:tab w:val="left" w:pos="4253"/>
          <w:tab w:val="left" w:pos="9639"/>
          <w:tab w:val="left" w:pos="10206"/>
          <w:tab w:val="left" w:pos="10490"/>
        </w:tabs>
        <w:rPr>
          <w:rFonts w:ascii="Arial" w:hAnsi="Arial" w:cs="Arial"/>
          <w:iCs/>
          <w:color w:val="4F81BD"/>
        </w:rPr>
      </w:pPr>
      <w:r w:rsidRPr="005E6A12">
        <w:rPr>
          <w:rFonts w:ascii="Arial" w:hAnsi="Arial" w:cs="Arial"/>
          <w:color w:val="4F81BD"/>
          <w:sz w:val="20"/>
          <w:szCs w:val="20"/>
        </w:rPr>
        <w:t>Compositore e pianista inglese, allievo di Matthay, Stanford e Alexander al Royal College. Dal 1924 fu  insegnante alla Royal Academy. Nel 1936 fondò il “British Music Movement” per aiutare i giovani compositori.</w:t>
      </w:r>
    </w:p>
    <w:p w:rsidR="00552D36" w:rsidRPr="005E6A12" w:rsidRDefault="00552D36"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Mulinello inglese,   </w:t>
      </w:r>
      <w:r w:rsidRPr="005E6A12">
        <w:rPr>
          <w:rFonts w:ascii="Arial" w:hAnsi="Arial" w:cs="Arial"/>
          <w:vanish/>
        </w:rPr>
        <w:t>Song at Evening for viola</w:t>
      </w:r>
      <w:r w:rsidRPr="005E6A12">
        <w:rPr>
          <w:rFonts w:ascii="Arial" w:hAnsi="Arial" w:cs="Arial"/>
        </w:rPr>
        <w:t xml:space="preserve">Canzone alla sera. </w:t>
      </w:r>
    </w:p>
    <w:p w:rsidR="003615E8" w:rsidRPr="005E6A12" w:rsidRDefault="003615E8" w:rsidP="007E0117">
      <w:pPr>
        <w:tabs>
          <w:tab w:val="left" w:pos="4253"/>
          <w:tab w:val="left" w:pos="9639"/>
          <w:tab w:val="left" w:pos="10206"/>
          <w:tab w:val="left" w:pos="10490"/>
        </w:tabs>
        <w:rPr>
          <w:rFonts w:ascii="Arial" w:hAnsi="Arial" w:cs="Arial"/>
          <w:lang w:val="en-GB"/>
        </w:rPr>
      </w:pPr>
      <w:r w:rsidRPr="005E6A12">
        <w:rPr>
          <w:rFonts w:ascii="Arial" w:hAnsi="Arial" w:cs="Arial"/>
          <w:lang w:val="en-GB"/>
        </w:rPr>
        <w:t>Viola e pf.: Summer rhapsody (1936),   English Reel (1958),   Song at evening.</w:t>
      </w:r>
      <w:r w:rsidR="00552D36" w:rsidRPr="005E6A12">
        <w:rPr>
          <w:rFonts w:ascii="Arial" w:hAnsi="Arial" w:cs="Arial"/>
          <w:lang w:val="en-GB"/>
        </w:rPr>
        <w:t xml:space="preserve"> </w:t>
      </w:r>
    </w:p>
    <w:p w:rsidR="007913F2" w:rsidRPr="005E6A12" w:rsidRDefault="007913F2" w:rsidP="007E0117">
      <w:pPr>
        <w:tabs>
          <w:tab w:val="left" w:pos="4253"/>
          <w:tab w:val="left" w:pos="9639"/>
          <w:tab w:val="left" w:pos="10206"/>
          <w:tab w:val="left" w:pos="10490"/>
        </w:tabs>
        <w:rPr>
          <w:rFonts w:ascii="Arial" w:hAnsi="Arial" w:cs="Arial"/>
          <w:lang w:val="en-US"/>
        </w:rPr>
      </w:pPr>
    </w:p>
    <w:p w:rsidR="007913F2" w:rsidRPr="005E6A12" w:rsidRDefault="007913F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SWERTS  Piet</w:t>
      </w:r>
      <w:r w:rsidRPr="005E6A12">
        <w:rPr>
          <w:rFonts w:ascii="Arial" w:hAnsi="Arial" w:cs="Arial"/>
          <w:color w:val="4F81BD"/>
          <w:u w:val="single"/>
        </w:rPr>
        <w:tab/>
      </w:r>
      <w:r w:rsidR="00D943A3" w:rsidRPr="005E6A12">
        <w:rPr>
          <w:rFonts w:ascii="Arial" w:hAnsi="Arial" w:cs="Arial"/>
          <w:color w:val="4F81BD"/>
          <w:u w:val="single"/>
        </w:rPr>
        <w:t>T</w:t>
      </w:r>
      <w:r w:rsidRPr="005E6A12">
        <w:rPr>
          <w:rFonts w:ascii="Arial" w:hAnsi="Arial" w:cs="Arial"/>
          <w:color w:val="4F81BD"/>
          <w:u w:val="single"/>
        </w:rPr>
        <w:t>ongeren, 14.11.1960</w:t>
      </w:r>
    </w:p>
    <w:p w:rsidR="000C333D" w:rsidRPr="005E6A12" w:rsidRDefault="000C333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Pr="005E6A12">
        <w:rPr>
          <w:rFonts w:ascii="Arial" w:eastAsia="Arial" w:hAnsi="Arial" w:cs="Arial"/>
          <w:color w:val="4F81BD"/>
          <w:sz w:val="20"/>
          <w:szCs w:val="20"/>
        </w:rPr>
        <w:t xml:space="preserve"> </w:t>
      </w:r>
      <w:r w:rsidRPr="005E6A12">
        <w:rPr>
          <w:rFonts w:ascii="Arial" w:hAnsi="Arial" w:cs="Arial"/>
          <w:color w:val="4F81BD"/>
          <w:sz w:val="20"/>
          <w:szCs w:val="20"/>
        </w:rPr>
        <w:t>direttore</w:t>
      </w:r>
      <w:r w:rsidRPr="005E6A12">
        <w:rPr>
          <w:rFonts w:ascii="Arial" w:eastAsia="Arial" w:hAnsi="Arial" w:cs="Arial"/>
          <w:color w:val="4F81BD"/>
          <w:sz w:val="20"/>
          <w:szCs w:val="20"/>
        </w:rPr>
        <w:t xml:space="preserve"> </w:t>
      </w:r>
      <w:r w:rsidRPr="005E6A12">
        <w:rPr>
          <w:rFonts w:ascii="Arial" w:hAnsi="Arial" w:cs="Arial"/>
          <w:color w:val="4F81BD"/>
          <w:sz w:val="20"/>
          <w:szCs w:val="20"/>
        </w:rPr>
        <w:t>d</w:t>
      </w:r>
      <w:r w:rsidRPr="005E6A12">
        <w:rPr>
          <w:rFonts w:ascii="Arial" w:eastAsia="Arial" w:hAnsi="Arial" w:cs="Arial"/>
          <w:color w:val="4F81BD"/>
          <w:sz w:val="20"/>
          <w:szCs w:val="20"/>
        </w:rPr>
        <w:t>’</w:t>
      </w:r>
      <w:r w:rsidRPr="005E6A12">
        <w:rPr>
          <w:rFonts w:ascii="Arial" w:hAnsi="Arial" w:cs="Arial"/>
          <w:color w:val="4F81BD"/>
          <w:sz w:val="20"/>
          <w:szCs w:val="20"/>
        </w:rPr>
        <w:t>orchestra</w:t>
      </w:r>
      <w:r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Pr="005E6A12">
        <w:rPr>
          <w:rFonts w:ascii="Arial" w:eastAsia="Arial" w:hAnsi="Arial" w:cs="Arial"/>
          <w:color w:val="4F81BD"/>
          <w:sz w:val="20"/>
          <w:szCs w:val="20"/>
        </w:rPr>
        <w:t xml:space="preserve"> </w:t>
      </w:r>
      <w:r w:rsidRPr="005E6A12">
        <w:rPr>
          <w:rFonts w:ascii="Arial" w:hAnsi="Arial" w:cs="Arial"/>
          <w:color w:val="4F81BD"/>
          <w:sz w:val="20"/>
          <w:szCs w:val="20"/>
        </w:rPr>
        <w:t>pianista</w:t>
      </w:r>
      <w:r w:rsidRPr="005E6A12">
        <w:rPr>
          <w:rFonts w:ascii="Arial" w:eastAsia="Arial" w:hAnsi="Arial" w:cs="Arial"/>
          <w:color w:val="4F81BD"/>
          <w:sz w:val="20"/>
          <w:szCs w:val="20"/>
        </w:rPr>
        <w:t xml:space="preserve"> </w:t>
      </w:r>
      <w:r w:rsidRPr="005E6A12">
        <w:rPr>
          <w:rFonts w:ascii="Arial" w:hAnsi="Arial" w:cs="Arial"/>
          <w:color w:val="4F81BD"/>
          <w:sz w:val="20"/>
          <w:szCs w:val="20"/>
        </w:rPr>
        <w:t>belga.</w:t>
      </w:r>
      <w:r w:rsidRPr="005E6A12">
        <w:rPr>
          <w:rFonts w:ascii="Arial" w:eastAsia="Arial" w:hAnsi="Arial" w:cs="Arial"/>
          <w:color w:val="4F81BD"/>
          <w:sz w:val="20"/>
          <w:szCs w:val="20"/>
        </w:rPr>
        <w:t xml:space="preserve"> </w:t>
      </w:r>
      <w:r w:rsidRPr="005E6A12">
        <w:rPr>
          <w:rFonts w:ascii="Arial" w:hAnsi="Arial" w:cs="Arial"/>
          <w:color w:val="4F81BD"/>
          <w:sz w:val="20"/>
          <w:szCs w:val="20"/>
        </w:rPr>
        <w:t>Studi</w:t>
      </w:r>
      <w:r w:rsidRPr="005E6A12">
        <w:rPr>
          <w:rFonts w:ascii="Arial" w:eastAsia="Arial" w:hAnsi="Arial" w:cs="Arial"/>
          <w:color w:val="4F81BD"/>
          <w:sz w:val="20"/>
          <w:szCs w:val="20"/>
        </w:rPr>
        <w:t xml:space="preserve"> </w:t>
      </w:r>
      <w:r w:rsidRPr="005E6A12">
        <w:rPr>
          <w:rFonts w:ascii="Arial" w:hAnsi="Arial" w:cs="Arial"/>
          <w:color w:val="4F81BD"/>
          <w:sz w:val="20"/>
          <w:szCs w:val="20"/>
        </w:rPr>
        <w:t>all</w:t>
      </w:r>
      <w:r w:rsidRPr="005E6A12">
        <w:rPr>
          <w:rFonts w:ascii="Arial" w:eastAsia="Arial" w:hAnsi="Arial" w:cs="Arial"/>
          <w:color w:val="4F81BD"/>
          <w:sz w:val="20"/>
          <w:szCs w:val="20"/>
        </w:rPr>
        <w:t>’</w:t>
      </w:r>
      <w:r w:rsidRPr="005E6A12">
        <w:rPr>
          <w:rFonts w:ascii="Arial" w:hAnsi="Arial" w:cs="Arial"/>
          <w:color w:val="4F81BD"/>
          <w:sz w:val="20"/>
          <w:szCs w:val="20"/>
        </w:rPr>
        <w:t>Istituto</w:t>
      </w:r>
      <w:r w:rsidRPr="005E6A12">
        <w:rPr>
          <w:rFonts w:ascii="Arial" w:eastAsia="Arial" w:hAnsi="Arial" w:cs="Arial"/>
          <w:color w:val="4F81BD"/>
          <w:sz w:val="20"/>
          <w:szCs w:val="20"/>
        </w:rPr>
        <w:t xml:space="preserve"> </w:t>
      </w:r>
      <w:r w:rsidRPr="005E6A12">
        <w:rPr>
          <w:rFonts w:ascii="Arial" w:hAnsi="Arial" w:cs="Arial"/>
          <w:color w:val="4F81BD"/>
          <w:sz w:val="20"/>
          <w:szCs w:val="20"/>
        </w:rPr>
        <w:t>Lemmens</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Lovanio,</w:t>
      </w:r>
      <w:r w:rsidRPr="005E6A12">
        <w:rPr>
          <w:rFonts w:ascii="Arial" w:eastAsia="Arial" w:hAnsi="Arial" w:cs="Arial"/>
          <w:color w:val="4F81BD"/>
          <w:sz w:val="20"/>
          <w:szCs w:val="20"/>
        </w:rPr>
        <w:t xml:space="preserve"> </w:t>
      </w:r>
      <w:r w:rsidRPr="005E6A12">
        <w:rPr>
          <w:rFonts w:ascii="Arial" w:hAnsi="Arial" w:cs="Arial"/>
          <w:color w:val="4F81BD"/>
          <w:sz w:val="20"/>
          <w:szCs w:val="20"/>
        </w:rPr>
        <w:t>allievo</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Groslot</w:t>
      </w:r>
      <w:r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Pr="005E6A12">
        <w:rPr>
          <w:rFonts w:ascii="Arial" w:eastAsia="Arial" w:hAnsi="Arial" w:cs="Arial"/>
          <w:color w:val="4F81BD"/>
          <w:sz w:val="20"/>
          <w:szCs w:val="20"/>
        </w:rPr>
        <w:t xml:space="preserve"> Alan </w:t>
      </w:r>
      <w:r w:rsidRPr="005E6A12">
        <w:rPr>
          <w:rFonts w:ascii="Arial" w:hAnsi="Arial" w:cs="Arial"/>
          <w:color w:val="4F81BD"/>
          <w:sz w:val="20"/>
          <w:szCs w:val="20"/>
        </w:rPr>
        <w:t>Weiss.</w:t>
      </w:r>
      <w:r w:rsidRPr="005E6A12">
        <w:rPr>
          <w:rFonts w:ascii="Arial" w:eastAsia="Arial" w:hAnsi="Arial" w:cs="Arial"/>
          <w:color w:val="4F81BD"/>
          <w:sz w:val="20"/>
          <w:szCs w:val="20"/>
        </w:rPr>
        <w:t xml:space="preserve"> </w:t>
      </w:r>
      <w:r w:rsidRPr="005E6A12">
        <w:rPr>
          <w:rFonts w:ascii="Arial" w:hAnsi="Arial" w:cs="Arial"/>
          <w:color w:val="4F81BD"/>
          <w:sz w:val="20"/>
          <w:szCs w:val="20"/>
        </w:rPr>
        <w:t>Vincitore</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parecchi</w:t>
      </w:r>
      <w:r w:rsidRPr="005E6A12">
        <w:rPr>
          <w:rFonts w:ascii="Arial" w:eastAsia="Arial" w:hAnsi="Arial" w:cs="Arial"/>
          <w:color w:val="4F81BD"/>
          <w:sz w:val="20"/>
          <w:szCs w:val="20"/>
        </w:rPr>
        <w:t xml:space="preserve"> </w:t>
      </w:r>
      <w:r w:rsidRPr="005E6A12">
        <w:rPr>
          <w:rFonts w:ascii="Arial" w:hAnsi="Arial" w:cs="Arial"/>
          <w:color w:val="4F81BD"/>
          <w:sz w:val="20"/>
          <w:szCs w:val="20"/>
        </w:rPr>
        <w:t>Concorsi.</w:t>
      </w:r>
      <w:r w:rsidRPr="005E6A12">
        <w:rPr>
          <w:rFonts w:ascii="Arial" w:eastAsia="Arial" w:hAnsi="Arial" w:cs="Arial"/>
          <w:color w:val="4F81BD"/>
          <w:sz w:val="20"/>
          <w:szCs w:val="20"/>
        </w:rPr>
        <w:t xml:space="preserve"> </w:t>
      </w:r>
      <w:r w:rsidRPr="005E6A12">
        <w:rPr>
          <w:rFonts w:ascii="Arial" w:hAnsi="Arial" w:cs="Arial"/>
          <w:color w:val="4F81BD"/>
          <w:sz w:val="20"/>
          <w:szCs w:val="20"/>
        </w:rPr>
        <w:t>Insegnante</w:t>
      </w:r>
      <w:r w:rsidRPr="005E6A12">
        <w:rPr>
          <w:rFonts w:ascii="Arial" w:eastAsia="Arial" w:hAnsi="Arial" w:cs="Arial"/>
          <w:color w:val="4F81BD"/>
          <w:sz w:val="20"/>
          <w:szCs w:val="20"/>
        </w:rPr>
        <w:t xml:space="preserve"> </w:t>
      </w:r>
      <w:r w:rsidRPr="005E6A12">
        <w:rPr>
          <w:rFonts w:ascii="Arial" w:hAnsi="Arial" w:cs="Arial"/>
          <w:color w:val="4F81BD"/>
          <w:sz w:val="20"/>
          <w:szCs w:val="20"/>
        </w:rPr>
        <w:t>all</w:t>
      </w:r>
      <w:r w:rsidRPr="005E6A12">
        <w:rPr>
          <w:rFonts w:ascii="Arial" w:eastAsia="Arial" w:hAnsi="Arial" w:cs="Arial"/>
          <w:color w:val="4F81BD"/>
          <w:sz w:val="20"/>
          <w:szCs w:val="20"/>
        </w:rPr>
        <w:t>’</w:t>
      </w:r>
      <w:r w:rsidRPr="005E6A12">
        <w:rPr>
          <w:rFonts w:ascii="Arial" w:hAnsi="Arial" w:cs="Arial"/>
          <w:color w:val="4F81BD"/>
          <w:sz w:val="20"/>
          <w:szCs w:val="20"/>
        </w:rPr>
        <w:t>Istituto</w:t>
      </w:r>
      <w:r w:rsidRPr="005E6A12">
        <w:rPr>
          <w:rFonts w:ascii="Arial" w:eastAsia="Arial" w:hAnsi="Arial" w:cs="Arial"/>
          <w:color w:val="4F81BD"/>
          <w:sz w:val="20"/>
          <w:szCs w:val="20"/>
        </w:rPr>
        <w:t xml:space="preserve"> </w:t>
      </w:r>
      <w:r w:rsidRPr="005E6A12">
        <w:rPr>
          <w:rFonts w:ascii="Arial" w:hAnsi="Arial" w:cs="Arial"/>
          <w:color w:val="4F81BD"/>
          <w:sz w:val="20"/>
          <w:szCs w:val="20"/>
        </w:rPr>
        <w:t>Lemmens. Dal 2013 è membro della Reale Accademia di Arti e Scienze.</w:t>
      </w:r>
    </w:p>
    <w:p w:rsidR="007913F2" w:rsidRPr="005E6A12" w:rsidRDefault="007913F2" w:rsidP="007E0117">
      <w:pPr>
        <w:tabs>
          <w:tab w:val="left" w:pos="4253"/>
          <w:tab w:val="left" w:pos="9639"/>
          <w:tab w:val="left" w:pos="10206"/>
          <w:tab w:val="left" w:pos="10490"/>
        </w:tabs>
        <w:rPr>
          <w:rFonts w:ascii="Arial" w:hAnsi="Arial" w:cs="Arial"/>
        </w:rPr>
      </w:pPr>
      <w:r w:rsidRPr="005E6A12">
        <w:rPr>
          <w:rFonts w:ascii="Arial" w:hAnsi="Arial" w:cs="Arial"/>
        </w:rPr>
        <w:t xml:space="preserve">Piccolo divertimento, viola e archi (1982). </w:t>
      </w:r>
      <w:r w:rsidRPr="005E6A12">
        <w:rPr>
          <w:rStyle w:val="google-src-text1"/>
          <w:rFonts w:ascii="Arial" w:hAnsi="Arial" w:cs="Arial"/>
        </w:rPr>
        <w:t xml:space="preserve">Zijn onderwerp van onderzoek is </w:t>
      </w:r>
      <w:r w:rsidRPr="005E6A12">
        <w:rPr>
          <w:rStyle w:val="google-src-text1"/>
          <w:rFonts w:ascii="Arial" w:hAnsi="Arial" w:cs="Arial"/>
          <w:i/>
          <w:iCs/>
        </w:rPr>
        <w:t>"Imitatie en emulatie: het L'homme armé-corpus in heden en verleden als inspiratiebron voor een vernieuwde (vocale?) toonspraak"</w:t>
      </w:r>
      <w:r w:rsidRPr="005E6A12">
        <w:rPr>
          <w:rFonts w:ascii="Arial" w:hAnsi="Arial" w:cs="Arial"/>
        </w:rPr>
        <w:t xml:space="preserve">  Sonetto 61 del Petrarca, viola, pf. (1985).   </w:t>
      </w:r>
    </w:p>
    <w:p w:rsidR="00F5340C" w:rsidRPr="005E6A12" w:rsidRDefault="007913F2" w:rsidP="007E0117">
      <w:pPr>
        <w:tabs>
          <w:tab w:val="left" w:pos="4253"/>
          <w:tab w:val="left" w:pos="9639"/>
          <w:tab w:val="left" w:pos="10206"/>
          <w:tab w:val="left" w:pos="10490"/>
        </w:tabs>
        <w:rPr>
          <w:rFonts w:ascii="Arial" w:hAnsi="Arial" w:cs="Arial"/>
        </w:rPr>
      </w:pPr>
      <w:r w:rsidRPr="005E6A12">
        <w:rPr>
          <w:rFonts w:ascii="Arial" w:hAnsi="Arial" w:cs="Arial"/>
        </w:rPr>
        <w:t>Sonetto 61 del Petrarca, viola e archi (1990).</w:t>
      </w:r>
    </w:p>
    <w:p w:rsidR="00F5340C" w:rsidRPr="005E6A12" w:rsidRDefault="00F5340C" w:rsidP="007E0117">
      <w:pPr>
        <w:tabs>
          <w:tab w:val="left" w:pos="4253"/>
          <w:tab w:val="left" w:pos="9639"/>
          <w:tab w:val="left" w:pos="10206"/>
          <w:tab w:val="left" w:pos="10490"/>
        </w:tabs>
        <w:rPr>
          <w:rFonts w:ascii="Arial" w:hAnsi="Arial" w:cs="Arial"/>
        </w:rPr>
      </w:pPr>
    </w:p>
    <w:p w:rsidR="00F5340C" w:rsidRPr="005E6A12" w:rsidRDefault="00F5340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SWIERZYNSKI  Adam</w:t>
      </w:r>
      <w:r w:rsidRPr="005E6A12">
        <w:rPr>
          <w:rFonts w:ascii="Arial" w:hAnsi="Arial" w:cs="Arial"/>
          <w:color w:val="4F81BD"/>
          <w:u w:val="single"/>
        </w:rPr>
        <w:tab/>
        <w:t>Kracovia, 25.1.1914 - Varsavia, 6.7.1997.</w:t>
      </w:r>
    </w:p>
    <w:p w:rsidR="00F5340C" w:rsidRPr="005E6A12" w:rsidRDefault="00F5340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polacco, dal 1926 al 1931 studi al Conservatorio di Kracovia e dal 1931 al 1934 </w:t>
      </w:r>
      <w:r w:rsidR="00484BD1">
        <w:rPr>
          <w:rFonts w:ascii="Arial" w:hAnsi="Arial" w:cs="Arial"/>
          <w:color w:val="4F81BD"/>
          <w:sz w:val="20"/>
          <w:szCs w:val="20"/>
        </w:rPr>
        <w:t xml:space="preserve"> </w:t>
      </w:r>
      <w:r w:rsidRPr="005E6A12">
        <w:rPr>
          <w:rFonts w:ascii="Arial" w:hAnsi="Arial" w:cs="Arial"/>
          <w:color w:val="4F81BD"/>
          <w:sz w:val="20"/>
          <w:szCs w:val="20"/>
        </w:rPr>
        <w:t>al Conservatorio di Poznan. Insegnante all’Istituto Chopin di Varsavia.</w:t>
      </w:r>
    </w:p>
    <w:p w:rsidR="00B24806" w:rsidRDefault="00F5340C" w:rsidP="007E0117">
      <w:pPr>
        <w:tabs>
          <w:tab w:val="left" w:pos="4253"/>
          <w:tab w:val="left" w:pos="9639"/>
          <w:tab w:val="left" w:pos="10206"/>
          <w:tab w:val="left" w:pos="10490"/>
        </w:tabs>
        <w:rPr>
          <w:rStyle w:val="recordtag"/>
          <w:rFonts w:ascii="Arial" w:hAnsi="Arial" w:cs="Arial"/>
        </w:rPr>
      </w:pPr>
      <w:r w:rsidRPr="005E6A12">
        <w:rPr>
          <w:rStyle w:val="recordtag"/>
          <w:rFonts w:ascii="Arial" w:hAnsi="Arial" w:cs="Arial"/>
        </w:rPr>
        <w:t>Fantazja morska"</w:t>
      </w:r>
      <w:r w:rsidRPr="005E6A12">
        <w:rPr>
          <w:rFonts w:ascii="Arial" w:hAnsi="Arial" w:cs="Arial"/>
        </w:rPr>
        <w:t xml:space="preserve"> viola sola (1988).   Viola e pf.:  </w:t>
      </w:r>
      <w:r w:rsidRPr="005E6A12">
        <w:rPr>
          <w:rStyle w:val="recordtag"/>
          <w:rFonts w:ascii="Arial" w:hAnsi="Arial" w:cs="Arial"/>
        </w:rPr>
        <w:t>Impresje morskie</w:t>
      </w:r>
      <w:r w:rsidRPr="005E6A12">
        <w:rPr>
          <w:rFonts w:ascii="Arial" w:hAnsi="Arial" w:cs="Arial"/>
        </w:rPr>
        <w:t xml:space="preserve"> (1983), </w:t>
      </w:r>
      <w:r w:rsidRPr="005E6A12">
        <w:rPr>
          <w:rStyle w:val="recordtag"/>
          <w:rFonts w:ascii="Arial" w:hAnsi="Arial" w:cs="Arial"/>
        </w:rPr>
        <w:t xml:space="preserve"> </w:t>
      </w:r>
    </w:p>
    <w:p w:rsidR="00F5340C" w:rsidRPr="005E6A12" w:rsidRDefault="00F5340C" w:rsidP="007E0117">
      <w:pPr>
        <w:tabs>
          <w:tab w:val="left" w:pos="4253"/>
          <w:tab w:val="left" w:pos="9639"/>
          <w:tab w:val="left" w:pos="10206"/>
          <w:tab w:val="left" w:pos="10490"/>
        </w:tabs>
        <w:rPr>
          <w:rFonts w:ascii="Arial" w:hAnsi="Arial" w:cs="Arial"/>
        </w:rPr>
      </w:pPr>
      <w:r w:rsidRPr="005E6A12">
        <w:rPr>
          <w:rStyle w:val="recordtag"/>
          <w:rFonts w:ascii="Arial" w:hAnsi="Arial" w:cs="Arial"/>
        </w:rPr>
        <w:t xml:space="preserve">Elegia </w:t>
      </w:r>
      <w:r w:rsidRPr="005E6A12">
        <w:rPr>
          <w:rFonts w:ascii="Arial" w:hAnsi="Arial" w:cs="Arial"/>
        </w:rPr>
        <w:t>(1985).</w:t>
      </w:r>
    </w:p>
    <w:p w:rsidR="00ED7FB5" w:rsidRPr="005E6A12" w:rsidRDefault="00ED7FB5" w:rsidP="007E0117">
      <w:pPr>
        <w:tabs>
          <w:tab w:val="left" w:pos="4253"/>
          <w:tab w:val="left" w:pos="9639"/>
          <w:tab w:val="left" w:pos="10206"/>
          <w:tab w:val="left" w:pos="10490"/>
        </w:tabs>
        <w:rPr>
          <w:rFonts w:ascii="Arial" w:hAnsi="Arial" w:cs="Arial"/>
        </w:rPr>
      </w:pPr>
    </w:p>
    <w:p w:rsidR="007C5472" w:rsidRPr="005E6A12" w:rsidRDefault="007C547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SZALONEK  Witold</w:t>
      </w:r>
      <w:r w:rsidRPr="005E6A12">
        <w:rPr>
          <w:rFonts w:ascii="Arial" w:hAnsi="Arial" w:cs="Arial"/>
          <w:color w:val="4F81BD"/>
          <w:u w:val="single"/>
        </w:rPr>
        <w:tab/>
        <w:t>Czechowice, 2.3.1927</w:t>
      </w:r>
    </w:p>
    <w:p w:rsidR="007C5472" w:rsidRPr="005E6A12" w:rsidRDefault="007C547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polacco, allievo di Hensel, Chmielowski e Woytowicz. Insegnante al Conservatorio di Katowice.</w:t>
      </w:r>
    </w:p>
    <w:p w:rsidR="007C5472" w:rsidRPr="005E6A12" w:rsidRDefault="007C5472" w:rsidP="007E0117">
      <w:pPr>
        <w:tabs>
          <w:tab w:val="left" w:pos="4253"/>
          <w:tab w:val="left" w:pos="9639"/>
          <w:tab w:val="left" w:pos="10206"/>
          <w:tab w:val="left" w:pos="10490"/>
        </w:tabs>
        <w:rPr>
          <w:rFonts w:ascii="Arial" w:hAnsi="Arial" w:cs="Arial"/>
        </w:rPr>
      </w:pPr>
      <w:r w:rsidRPr="005E6A12">
        <w:rPr>
          <w:rFonts w:ascii="Arial" w:hAnsi="Arial" w:cs="Arial"/>
        </w:rPr>
        <w:t>Proporzioni per fl. viola e arpa (1967).</w:t>
      </w:r>
    </w:p>
    <w:p w:rsidR="0041119D" w:rsidRPr="005E6A12" w:rsidRDefault="0041119D" w:rsidP="007E0117">
      <w:pPr>
        <w:tabs>
          <w:tab w:val="left" w:pos="4253"/>
          <w:tab w:val="left" w:pos="9639"/>
          <w:tab w:val="left" w:pos="10206"/>
          <w:tab w:val="left" w:pos="10490"/>
        </w:tabs>
        <w:rPr>
          <w:rFonts w:ascii="Arial" w:hAnsi="Arial" w:cs="Arial"/>
        </w:rPr>
      </w:pPr>
    </w:p>
    <w:p w:rsidR="0041119D" w:rsidRPr="005E6A12" w:rsidRDefault="0041119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SZEKELY  Endre</w:t>
      </w:r>
      <w:r w:rsidRPr="005E6A12">
        <w:rPr>
          <w:rFonts w:ascii="Arial" w:hAnsi="Arial" w:cs="Arial"/>
          <w:color w:val="4F81BD"/>
          <w:u w:val="single"/>
        </w:rPr>
        <w:tab/>
        <w:t>Budapest, 6.4.1912</w:t>
      </w:r>
      <w:r w:rsidR="0038494E" w:rsidRPr="005E6A12">
        <w:rPr>
          <w:rFonts w:ascii="Arial" w:hAnsi="Arial" w:cs="Arial"/>
          <w:color w:val="4F81BD"/>
          <w:u w:val="single"/>
        </w:rPr>
        <w:t>- 1989.</w:t>
      </w:r>
    </w:p>
    <w:p w:rsidR="0041119D" w:rsidRPr="005E6A12" w:rsidRDefault="0041119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ungherese, allievo di Siklos all’Accademia musicale di Budapest. Direttore del Teatro Municipale e dell’Accademia per Insegnanti.</w:t>
      </w:r>
    </w:p>
    <w:p w:rsidR="0041119D" w:rsidRPr="005E6A12" w:rsidRDefault="007134DB" w:rsidP="007E0117">
      <w:pPr>
        <w:tabs>
          <w:tab w:val="left" w:pos="4253"/>
          <w:tab w:val="left" w:pos="9639"/>
          <w:tab w:val="left" w:pos="10206"/>
          <w:tab w:val="left" w:pos="10490"/>
        </w:tabs>
        <w:rPr>
          <w:rFonts w:ascii="Arial" w:hAnsi="Arial" w:cs="Arial"/>
        </w:rPr>
      </w:pPr>
      <w:r w:rsidRPr="005E6A12">
        <w:rPr>
          <w:rFonts w:ascii="Arial" w:hAnsi="Arial" w:cs="Arial"/>
        </w:rPr>
        <w:t>Rapsodia, viola e pf. (1956).</w:t>
      </w:r>
    </w:p>
    <w:p w:rsidR="00694E38" w:rsidRPr="005E6A12" w:rsidRDefault="00694E38" w:rsidP="007E0117">
      <w:pPr>
        <w:tabs>
          <w:tab w:val="left" w:pos="4253"/>
          <w:tab w:val="left" w:pos="9639"/>
          <w:tab w:val="left" w:pos="10206"/>
          <w:tab w:val="left" w:pos="10490"/>
        </w:tabs>
        <w:rPr>
          <w:rFonts w:ascii="Arial" w:hAnsi="Arial" w:cs="Arial"/>
        </w:rPr>
      </w:pPr>
    </w:p>
    <w:p w:rsidR="00694E38" w:rsidRPr="005E6A12" w:rsidRDefault="00694E3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TABAKOV  Emil</w:t>
      </w:r>
      <w:r w:rsidRPr="005E6A12">
        <w:rPr>
          <w:rFonts w:ascii="Arial" w:hAnsi="Arial" w:cs="Arial"/>
          <w:color w:val="4F81BD"/>
          <w:u w:val="single"/>
        </w:rPr>
        <w:tab/>
        <w:t>Ruse, 1947</w:t>
      </w:r>
    </w:p>
    <w:p w:rsidR="009F0073" w:rsidRPr="005E6A12" w:rsidRDefault="009F007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Contrabbassista e direttore d’orchestra bulgaro, studi all’Accademia Musicale “Vladigherov” di Sofia con </w:t>
      </w:r>
      <w:r w:rsidR="00C07513" w:rsidRPr="005E6A12">
        <w:rPr>
          <w:rFonts w:ascii="Arial" w:hAnsi="Arial" w:cs="Arial"/>
          <w:color w:val="4F81BD"/>
          <w:sz w:val="20"/>
          <w:szCs w:val="20"/>
        </w:rPr>
        <w:t xml:space="preserve"> </w:t>
      </w:r>
      <w:r w:rsidRPr="005E6A12">
        <w:rPr>
          <w:rFonts w:ascii="Arial" w:hAnsi="Arial" w:cs="Arial"/>
          <w:color w:val="4F81BD"/>
          <w:sz w:val="20"/>
          <w:szCs w:val="20"/>
        </w:rPr>
        <w:t>Simeonov, Goleminov e Toshev. Autore di 5 Sinfonie, e di numerose composizioni è stato Direttore</w:t>
      </w:r>
      <w:r w:rsidR="00B1225E" w:rsidRPr="005E6A12">
        <w:rPr>
          <w:rFonts w:ascii="Arial" w:hAnsi="Arial" w:cs="Arial"/>
          <w:color w:val="4F81BD"/>
          <w:sz w:val="20"/>
          <w:szCs w:val="20"/>
        </w:rPr>
        <w:t xml:space="preserve"> </w:t>
      </w:r>
      <w:r w:rsidRPr="005E6A12">
        <w:rPr>
          <w:rFonts w:ascii="Arial" w:hAnsi="Arial" w:cs="Arial"/>
          <w:color w:val="4F81BD"/>
          <w:sz w:val="20"/>
          <w:szCs w:val="20"/>
        </w:rPr>
        <w:t>d’orchestra a Sofia, Belgrado, con tournée in tutto il mondo. Registrazioni completa delle sinfonie di Mahler, Brahms, S</w:t>
      </w:r>
      <w:r w:rsidR="003B4533" w:rsidRPr="005E6A12">
        <w:rPr>
          <w:rFonts w:ascii="Arial" w:hAnsi="Arial" w:cs="Arial"/>
          <w:color w:val="4F81BD"/>
          <w:sz w:val="20"/>
          <w:szCs w:val="20"/>
        </w:rPr>
        <w:t>k</w:t>
      </w:r>
      <w:r w:rsidRPr="005E6A12">
        <w:rPr>
          <w:rFonts w:ascii="Arial" w:hAnsi="Arial" w:cs="Arial"/>
          <w:color w:val="4F81BD"/>
          <w:sz w:val="20"/>
          <w:szCs w:val="20"/>
        </w:rPr>
        <w:t xml:space="preserve">riabin, dei Concerti pianistici di Beethoven. Ministro della Cultura nel 1997. </w:t>
      </w:r>
    </w:p>
    <w:p w:rsidR="00694E38" w:rsidRPr="005E6A12" w:rsidRDefault="00694E38" w:rsidP="007E0117">
      <w:pPr>
        <w:tabs>
          <w:tab w:val="left" w:pos="4253"/>
          <w:tab w:val="left" w:pos="9639"/>
          <w:tab w:val="left" w:pos="10206"/>
          <w:tab w:val="left" w:pos="10490"/>
        </w:tabs>
        <w:rPr>
          <w:rFonts w:ascii="Arial" w:hAnsi="Arial" w:cs="Arial"/>
        </w:rPr>
      </w:pPr>
      <w:r w:rsidRPr="005E6A12">
        <w:rPr>
          <w:rFonts w:ascii="Arial" w:hAnsi="Arial" w:cs="Arial"/>
        </w:rPr>
        <w:t>Sonata per viola e contrabbasso.   Sonata per viola e trombone.</w:t>
      </w:r>
    </w:p>
    <w:p w:rsidR="00694E38" w:rsidRPr="005E6A12" w:rsidRDefault="009F0073"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(2006).</w:t>
      </w:r>
    </w:p>
    <w:p w:rsidR="00A6593E" w:rsidRPr="005E6A12" w:rsidRDefault="00A6593E" w:rsidP="007E0117">
      <w:pPr>
        <w:tabs>
          <w:tab w:val="left" w:pos="4253"/>
          <w:tab w:val="left" w:pos="9639"/>
          <w:tab w:val="left" w:pos="10206"/>
          <w:tab w:val="left" w:pos="10490"/>
        </w:tabs>
        <w:rPr>
          <w:rFonts w:ascii="Arial" w:hAnsi="Arial" w:cs="Arial"/>
        </w:rPr>
      </w:pPr>
    </w:p>
    <w:p w:rsidR="00A6593E" w:rsidRPr="005E6A12" w:rsidRDefault="00A6593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TACCANI  </w:t>
      </w:r>
      <w:hyperlink r:id="rId290" w:tooltip="Giorgio Colombo Taccani (page does not exist)" w:history="1">
        <w:r w:rsidRPr="005E6A12">
          <w:rPr>
            <w:rFonts w:ascii="Arial" w:hAnsi="Arial" w:cs="Arial"/>
            <w:color w:val="4F81BD"/>
            <w:u w:val="single"/>
          </w:rPr>
          <w:t xml:space="preserve">Giorgio Colombo </w:t>
        </w:r>
      </w:hyperlink>
      <w:r w:rsidRPr="005E6A12">
        <w:rPr>
          <w:rFonts w:ascii="Arial" w:hAnsi="Arial" w:cs="Arial"/>
          <w:color w:val="4F81BD"/>
          <w:u w:val="single"/>
        </w:rPr>
        <w:t xml:space="preserve"> </w:t>
      </w:r>
      <w:r w:rsidRPr="005E6A12">
        <w:rPr>
          <w:rFonts w:ascii="Arial" w:hAnsi="Arial" w:cs="Arial"/>
          <w:color w:val="4F81BD"/>
          <w:u w:val="single"/>
        </w:rPr>
        <w:tab/>
      </w:r>
      <w:r w:rsidR="00051717" w:rsidRPr="005E6A12">
        <w:rPr>
          <w:rFonts w:ascii="Arial" w:hAnsi="Arial" w:cs="Arial"/>
          <w:color w:val="4F81BD"/>
          <w:u w:val="single"/>
        </w:rPr>
        <w:t>Milano, 25.2.</w:t>
      </w:r>
      <w:r w:rsidRPr="005E6A12">
        <w:rPr>
          <w:rFonts w:ascii="Arial" w:hAnsi="Arial" w:cs="Arial"/>
          <w:color w:val="4F81BD"/>
          <w:u w:val="single"/>
        </w:rPr>
        <w:t xml:space="preserve">1961 </w:t>
      </w:r>
    </w:p>
    <w:p w:rsidR="00051717" w:rsidRPr="005E6A12" w:rsidRDefault="0005171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009D1547" w:rsidRPr="005E6A12">
        <w:rPr>
          <w:rFonts w:ascii="Arial" w:hAnsi="Arial" w:cs="Arial"/>
          <w:color w:val="4F81BD"/>
          <w:sz w:val="20"/>
          <w:szCs w:val="20"/>
        </w:rPr>
        <w:t xml:space="preserve"> e </w:t>
      </w:r>
      <w:r w:rsidRPr="005E6A12">
        <w:rPr>
          <w:rFonts w:ascii="Arial" w:hAnsi="Arial" w:cs="Arial"/>
          <w:color w:val="4F81BD"/>
          <w:sz w:val="20"/>
          <w:szCs w:val="20"/>
        </w:rPr>
        <w:t>Didatta Italiano. Studi</w:t>
      </w:r>
      <w:r w:rsidR="009D1547" w:rsidRPr="005E6A12">
        <w:rPr>
          <w:rFonts w:ascii="Arial" w:hAnsi="Arial" w:cs="Arial"/>
          <w:color w:val="4F81BD"/>
          <w:sz w:val="20"/>
          <w:szCs w:val="20"/>
        </w:rPr>
        <w:t xml:space="preserve"> al Conservatorio di Milano con Molino e Corghi. Perfezionamento con Donatoni e Ligeti. Laurea in Lettere con Degrada</w:t>
      </w:r>
      <w:r w:rsidR="00C07513" w:rsidRPr="005E6A12">
        <w:rPr>
          <w:rFonts w:ascii="Arial" w:hAnsi="Arial" w:cs="Arial"/>
          <w:color w:val="4F81BD"/>
          <w:sz w:val="20"/>
          <w:szCs w:val="20"/>
        </w:rPr>
        <w:t>. Dal 1999 Insegnante di Composizione al Conservatorio di Torino. Esecuzione dei suo brani in tutto il Mondo.</w:t>
      </w:r>
      <w:r w:rsidRPr="005E6A12">
        <w:rPr>
          <w:rFonts w:ascii="Arial" w:hAnsi="Arial" w:cs="Arial"/>
          <w:color w:val="4F81BD"/>
          <w:sz w:val="20"/>
          <w:szCs w:val="20"/>
        </w:rPr>
        <w:t xml:space="preserve"> </w:t>
      </w:r>
    </w:p>
    <w:p w:rsidR="00A6760C" w:rsidRPr="005E6A12" w:rsidRDefault="00A6593E"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Unquiet Wing</w:t>
      </w:r>
      <w:r w:rsidR="007B10BA" w:rsidRPr="005E6A12">
        <w:rPr>
          <w:rFonts w:ascii="Arial" w:hAnsi="Arial" w:cs="Arial"/>
          <w:lang w:val="en-US"/>
        </w:rPr>
        <w:t xml:space="preserve">, </w:t>
      </w:r>
      <w:r w:rsidRPr="005E6A12">
        <w:rPr>
          <w:rFonts w:ascii="Arial" w:hAnsi="Arial" w:cs="Arial"/>
          <w:lang w:val="en-US"/>
        </w:rPr>
        <w:t xml:space="preserve">viola </w:t>
      </w:r>
      <w:r w:rsidR="007B10BA" w:rsidRPr="005E6A12">
        <w:rPr>
          <w:rFonts w:ascii="Arial" w:hAnsi="Arial" w:cs="Arial"/>
          <w:lang w:val="en-US"/>
        </w:rPr>
        <w:t xml:space="preserve">e </w:t>
      </w:r>
      <w:r w:rsidRPr="005E6A12">
        <w:rPr>
          <w:rFonts w:ascii="Arial" w:hAnsi="Arial" w:cs="Arial"/>
          <w:lang w:val="en-US"/>
        </w:rPr>
        <w:t>chamber ensemble (2004)</w:t>
      </w:r>
      <w:r w:rsidR="0013135F" w:rsidRPr="005E6A12">
        <w:rPr>
          <w:rFonts w:ascii="Arial" w:hAnsi="Arial" w:cs="Arial"/>
          <w:lang w:val="en-US"/>
        </w:rPr>
        <w:t>.</w:t>
      </w:r>
    </w:p>
    <w:p w:rsidR="00A6760C" w:rsidRPr="005E6A12" w:rsidRDefault="00A6760C" w:rsidP="007E0117">
      <w:pPr>
        <w:tabs>
          <w:tab w:val="left" w:pos="4253"/>
          <w:tab w:val="left" w:pos="9639"/>
          <w:tab w:val="left" w:pos="10206"/>
          <w:tab w:val="left" w:pos="10490"/>
        </w:tabs>
        <w:rPr>
          <w:rFonts w:ascii="Arial" w:hAnsi="Arial" w:cs="Arial"/>
          <w:lang w:val="en-US"/>
        </w:rPr>
      </w:pPr>
    </w:p>
    <w:p w:rsidR="0013135F" w:rsidRPr="005E6A12" w:rsidRDefault="0013135F" w:rsidP="007E0117">
      <w:pPr>
        <w:tabs>
          <w:tab w:val="left" w:pos="4253"/>
          <w:tab w:val="left" w:pos="9639"/>
          <w:tab w:val="left" w:pos="10206"/>
          <w:tab w:val="left" w:pos="10490"/>
        </w:tabs>
        <w:rPr>
          <w:rFonts w:ascii="Arial" w:hAnsi="Arial" w:cs="Arial"/>
          <w:color w:val="4F81BD"/>
          <w:u w:val="single"/>
          <w:lang w:bidi="en-US"/>
        </w:rPr>
      </w:pPr>
      <w:r w:rsidRPr="005E6A12">
        <w:rPr>
          <w:rFonts w:ascii="Arial" w:hAnsi="Arial" w:cs="Arial"/>
          <w:color w:val="4F81BD"/>
          <w:u w:val="single"/>
          <w:lang w:bidi="en-US"/>
        </w:rPr>
        <w:t>TAIRA  Yoshisa</w:t>
      </w:r>
      <w:r w:rsidRPr="005E6A12">
        <w:rPr>
          <w:rFonts w:ascii="Arial" w:hAnsi="Arial" w:cs="Arial"/>
          <w:color w:val="4F81BD"/>
          <w:u w:val="single"/>
          <w:lang w:bidi="en-US"/>
        </w:rPr>
        <w:tab/>
        <w:t>Tokio, 3.6.1937 - Parigi, 13.3.2005.</w:t>
      </w:r>
    </w:p>
    <w:p w:rsidR="0013135F" w:rsidRPr="005E6A12" w:rsidRDefault="0013135F" w:rsidP="007E0117">
      <w:pPr>
        <w:tabs>
          <w:tab w:val="left" w:pos="4253"/>
          <w:tab w:val="left" w:pos="9639"/>
          <w:tab w:val="left" w:pos="10206"/>
          <w:tab w:val="left" w:pos="10490"/>
        </w:tabs>
        <w:rPr>
          <w:rFonts w:ascii="Arial" w:hAnsi="Arial" w:cs="Arial"/>
          <w:color w:val="4F81BD"/>
          <w:sz w:val="20"/>
          <w:szCs w:val="20"/>
          <w:lang w:bidi="en-US"/>
        </w:rPr>
      </w:pPr>
      <w:r w:rsidRPr="005E6A12">
        <w:rPr>
          <w:rFonts w:ascii="Arial" w:hAnsi="Arial" w:cs="Arial"/>
          <w:color w:val="4F81BD"/>
          <w:sz w:val="20"/>
          <w:szCs w:val="20"/>
          <w:lang w:bidi="en-US"/>
        </w:rPr>
        <w:t xml:space="preserve">Compositore Nippo-Francese. Studi all’Università delle Arti di Tokio e perfezionamento, dal 1966, con Jolivet, Dutilleux e Messiaen al Conservatorio di Parigi. A sua volta insegnante di composizione </w:t>
      </w:r>
      <w:r w:rsidR="00484BD1">
        <w:rPr>
          <w:rFonts w:ascii="Arial" w:hAnsi="Arial" w:cs="Arial"/>
          <w:color w:val="4F81BD"/>
          <w:sz w:val="20"/>
          <w:szCs w:val="20"/>
          <w:lang w:bidi="en-US"/>
        </w:rPr>
        <w:t xml:space="preserve">   </w:t>
      </w:r>
      <w:r w:rsidRPr="005E6A12">
        <w:rPr>
          <w:rFonts w:ascii="Arial" w:hAnsi="Arial" w:cs="Arial"/>
          <w:color w:val="4F81BD"/>
          <w:sz w:val="20"/>
          <w:szCs w:val="20"/>
          <w:lang w:bidi="en-US"/>
        </w:rPr>
        <w:t>all’Ecole Normale de Musique, sempre a Parigi.</w:t>
      </w:r>
    </w:p>
    <w:p w:rsidR="0013135F" w:rsidRPr="005E6A12" w:rsidRDefault="0013135F" w:rsidP="007E0117">
      <w:pPr>
        <w:tabs>
          <w:tab w:val="left" w:pos="4253"/>
          <w:tab w:val="left" w:pos="9639"/>
          <w:tab w:val="left" w:pos="10206"/>
          <w:tab w:val="left" w:pos="10490"/>
        </w:tabs>
        <w:rPr>
          <w:rFonts w:ascii="Arial" w:hAnsi="Arial" w:cs="Arial"/>
          <w:color w:val="000000"/>
          <w:lang w:bidi="en-US"/>
        </w:rPr>
      </w:pPr>
      <w:r w:rsidRPr="005E6A12">
        <w:rPr>
          <w:rFonts w:ascii="Arial" w:hAnsi="Arial" w:cs="Arial"/>
          <w:iCs/>
          <w:color w:val="000000"/>
          <w:lang w:bidi="en-US"/>
        </w:rPr>
        <w:t>Sonate</w:t>
      </w:r>
      <w:r w:rsidRPr="005E6A12">
        <w:rPr>
          <w:rFonts w:ascii="Arial" w:hAnsi="Arial" w:cs="Arial"/>
          <w:color w:val="000000"/>
          <w:lang w:bidi="en-US"/>
        </w:rPr>
        <w:t xml:space="preserve"> per viola.   </w:t>
      </w:r>
      <w:r w:rsidRPr="005E6A12">
        <w:rPr>
          <w:rFonts w:ascii="Arial" w:hAnsi="Arial" w:cs="Arial"/>
          <w:iCs/>
          <w:vanish/>
          <w:color w:val="000000"/>
          <w:lang w:bidi="en-US"/>
        </w:rPr>
        <w:t xml:space="preserve"> Pénombres V</w:t>
      </w:r>
      <w:r w:rsidRPr="005E6A12">
        <w:rPr>
          <w:rFonts w:ascii="Arial" w:hAnsi="Arial" w:cs="Arial"/>
          <w:vanish/>
          <w:color w:val="000000"/>
          <w:lang w:bidi="en-US"/>
        </w:rPr>
        <w:t xml:space="preserve"> for viola and piano (1996)</w:t>
      </w:r>
      <w:r w:rsidRPr="005E6A12">
        <w:rPr>
          <w:rFonts w:ascii="Arial" w:hAnsi="Arial" w:cs="Arial"/>
          <w:iCs/>
          <w:color w:val="000000"/>
          <w:lang w:bidi="en-US"/>
        </w:rPr>
        <w:t xml:space="preserve">Pénombres V, </w:t>
      </w:r>
      <w:r w:rsidRPr="005E6A12">
        <w:rPr>
          <w:rFonts w:ascii="Arial" w:hAnsi="Arial" w:cs="Arial"/>
          <w:color w:val="000000"/>
          <w:lang w:bidi="en-US"/>
        </w:rPr>
        <w:t>viola e pf. (1996).</w:t>
      </w:r>
    </w:p>
    <w:p w:rsidR="0013135F" w:rsidRPr="005E6A12" w:rsidRDefault="0013135F" w:rsidP="007E0117">
      <w:pPr>
        <w:tabs>
          <w:tab w:val="left" w:pos="4253"/>
          <w:tab w:val="left" w:pos="9639"/>
          <w:tab w:val="left" w:pos="10206"/>
          <w:tab w:val="left" w:pos="10490"/>
        </w:tabs>
        <w:rPr>
          <w:rFonts w:ascii="Arial" w:hAnsi="Arial" w:cs="Arial"/>
          <w:color w:val="000000"/>
          <w:lang w:bidi="en-US"/>
        </w:rPr>
      </w:pPr>
      <w:r w:rsidRPr="005E6A12">
        <w:rPr>
          <w:rFonts w:ascii="Arial" w:hAnsi="Arial" w:cs="Arial"/>
          <w:iCs/>
          <w:vanish/>
          <w:color w:val="000000"/>
          <w:lang w:bidi="en-US"/>
        </w:rPr>
        <w:t>Pénombres VI</w:t>
      </w:r>
      <w:r w:rsidRPr="005E6A12">
        <w:rPr>
          <w:rFonts w:ascii="Arial" w:hAnsi="Arial" w:cs="Arial"/>
          <w:vanish/>
          <w:color w:val="000000"/>
          <w:lang w:bidi="en-US"/>
        </w:rPr>
        <w:t xml:space="preserve"> for alto saxophone and piano</w:t>
      </w:r>
    </w:p>
    <w:p w:rsidR="00A76944" w:rsidRPr="005E6A12" w:rsidRDefault="00A7694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TAKEMITSU  Toru</w:t>
      </w:r>
      <w:r w:rsidRPr="005E6A12">
        <w:rPr>
          <w:rFonts w:ascii="Arial" w:hAnsi="Arial" w:cs="Arial"/>
          <w:color w:val="4F81BD"/>
          <w:u w:val="single"/>
        </w:rPr>
        <w:tab/>
        <w:t xml:space="preserve">Tokyo, 8.10.1930 - </w:t>
      </w:r>
      <w:r w:rsidR="00164544" w:rsidRPr="005E6A12">
        <w:rPr>
          <w:rFonts w:ascii="Arial" w:hAnsi="Arial" w:cs="Arial"/>
          <w:color w:val="4F81BD"/>
          <w:u w:val="single"/>
        </w:rPr>
        <w:t xml:space="preserve">Tokyo, </w:t>
      </w:r>
      <w:r w:rsidRPr="005E6A12">
        <w:rPr>
          <w:rFonts w:ascii="Arial" w:hAnsi="Arial" w:cs="Arial"/>
          <w:color w:val="4F81BD"/>
          <w:u w:val="single"/>
        </w:rPr>
        <w:t>20.2.1996.</w:t>
      </w:r>
    </w:p>
    <w:p w:rsidR="00164544" w:rsidRPr="005E6A12" w:rsidRDefault="00164544" w:rsidP="007E0117">
      <w:pPr>
        <w:tabs>
          <w:tab w:val="left" w:pos="4253"/>
          <w:tab w:val="left" w:pos="9639"/>
          <w:tab w:val="left" w:pos="10206"/>
          <w:tab w:val="left" w:pos="10490"/>
        </w:tabs>
        <w:rPr>
          <w:rFonts w:ascii="Arial" w:eastAsia="Arial" w:hAnsi="Arial" w:cs="Arial"/>
          <w:color w:val="4F81BD"/>
          <w:sz w:val="20"/>
          <w:szCs w:val="20"/>
        </w:rPr>
      </w:pPr>
      <w:r w:rsidRPr="005E6A12">
        <w:rPr>
          <w:rFonts w:ascii="Arial" w:hAnsi="Arial" w:cs="Arial"/>
          <w:color w:val="4F81BD"/>
          <w:sz w:val="20"/>
          <w:szCs w:val="20"/>
        </w:rPr>
        <w:lastRenderedPageBreak/>
        <w:t>Compositore,</w:t>
      </w:r>
      <w:r w:rsidRPr="005E6A12">
        <w:rPr>
          <w:rFonts w:ascii="Arial" w:eastAsia="Arial" w:hAnsi="Arial" w:cs="Arial"/>
          <w:color w:val="4F81BD"/>
          <w:sz w:val="20"/>
          <w:szCs w:val="20"/>
        </w:rPr>
        <w:t xml:space="preserve"> </w:t>
      </w:r>
      <w:r w:rsidRPr="005E6A12">
        <w:rPr>
          <w:rFonts w:ascii="Arial" w:hAnsi="Arial" w:cs="Arial"/>
          <w:color w:val="4F81BD"/>
          <w:sz w:val="20"/>
          <w:szCs w:val="20"/>
        </w:rPr>
        <w:t>un</w:t>
      </w:r>
      <w:r w:rsidRPr="005E6A12">
        <w:rPr>
          <w:rFonts w:ascii="Arial" w:eastAsia="Arial" w:hAnsi="Arial" w:cs="Arial"/>
          <w:color w:val="4F81BD"/>
          <w:sz w:val="20"/>
          <w:szCs w:val="20"/>
        </w:rPr>
        <w:t xml:space="preserve"> “</w:t>
      </w:r>
      <w:r w:rsidRPr="005E6A12">
        <w:rPr>
          <w:rFonts w:ascii="Arial" w:hAnsi="Arial" w:cs="Arial"/>
          <w:color w:val="4F81BD"/>
          <w:sz w:val="20"/>
          <w:szCs w:val="20"/>
        </w:rPr>
        <w:t>Debussy</w:t>
      </w:r>
      <w:r w:rsidRPr="005E6A12">
        <w:rPr>
          <w:rFonts w:ascii="Arial" w:eastAsia="Arial" w:hAnsi="Arial" w:cs="Arial"/>
          <w:color w:val="4F81BD"/>
          <w:sz w:val="20"/>
          <w:szCs w:val="20"/>
        </w:rPr>
        <w:t xml:space="preserve"> </w:t>
      </w:r>
      <w:r w:rsidRPr="005E6A12">
        <w:rPr>
          <w:rFonts w:ascii="Arial" w:hAnsi="Arial" w:cs="Arial"/>
          <w:color w:val="4F81BD"/>
          <w:sz w:val="20"/>
          <w:szCs w:val="20"/>
        </w:rPr>
        <w:t>giapponese</w:t>
      </w:r>
      <w:r w:rsidRPr="005E6A12">
        <w:rPr>
          <w:rFonts w:ascii="Arial" w:eastAsia="Arial" w:hAnsi="Arial" w:cs="Arial"/>
          <w:color w:val="4F81BD"/>
          <w:sz w:val="20"/>
          <w:szCs w:val="20"/>
        </w:rPr>
        <w:t>”</w:t>
      </w:r>
      <w:r w:rsidRPr="005E6A12">
        <w:rPr>
          <w:rFonts w:ascii="Arial" w:hAnsi="Arial" w:cs="Arial"/>
          <w:color w:val="4F81BD"/>
          <w:sz w:val="20"/>
          <w:szCs w:val="20"/>
        </w:rPr>
        <w:t>,</w:t>
      </w:r>
      <w:r w:rsidRPr="005E6A12">
        <w:rPr>
          <w:rFonts w:ascii="Arial" w:eastAsia="Arial" w:hAnsi="Arial" w:cs="Arial"/>
          <w:color w:val="4F81BD"/>
          <w:sz w:val="20"/>
          <w:szCs w:val="20"/>
        </w:rPr>
        <w:t xml:space="preserve"> </w:t>
      </w:r>
      <w:r w:rsidRPr="005E6A12">
        <w:rPr>
          <w:rFonts w:ascii="Arial" w:hAnsi="Arial" w:cs="Arial"/>
          <w:color w:val="4F81BD"/>
          <w:sz w:val="20"/>
          <w:szCs w:val="20"/>
        </w:rPr>
        <w:t>autodidatta,</w:t>
      </w:r>
      <w:r w:rsidRPr="005E6A12">
        <w:rPr>
          <w:rFonts w:ascii="Arial" w:eastAsia="Arial" w:hAnsi="Arial" w:cs="Arial"/>
          <w:color w:val="4F81BD"/>
          <w:sz w:val="20"/>
          <w:szCs w:val="20"/>
        </w:rPr>
        <w:t xml:space="preserve"> </w:t>
      </w:r>
      <w:r w:rsidRPr="005E6A12">
        <w:rPr>
          <w:rFonts w:ascii="Arial" w:hAnsi="Arial" w:cs="Arial"/>
          <w:color w:val="4F81BD"/>
          <w:sz w:val="20"/>
          <w:szCs w:val="20"/>
        </w:rPr>
        <w:t>perfezionamento</w:t>
      </w:r>
      <w:r w:rsidRPr="005E6A12">
        <w:rPr>
          <w:rFonts w:ascii="Arial" w:eastAsia="Arial" w:hAnsi="Arial" w:cs="Arial"/>
          <w:color w:val="4F81BD"/>
          <w:sz w:val="20"/>
          <w:szCs w:val="20"/>
        </w:rPr>
        <w:t xml:space="preserve"> </w:t>
      </w:r>
      <w:r w:rsidRPr="005E6A12">
        <w:rPr>
          <w:rFonts w:ascii="Arial" w:hAnsi="Arial" w:cs="Arial"/>
          <w:color w:val="4F81BD"/>
          <w:sz w:val="20"/>
          <w:szCs w:val="20"/>
        </w:rPr>
        <w:t>con</w:t>
      </w:r>
      <w:r w:rsidRPr="005E6A12">
        <w:rPr>
          <w:rFonts w:ascii="Arial" w:eastAsia="Arial" w:hAnsi="Arial" w:cs="Arial"/>
          <w:color w:val="4F81BD"/>
          <w:sz w:val="20"/>
          <w:szCs w:val="20"/>
        </w:rPr>
        <w:t xml:space="preserve"> </w:t>
      </w:r>
      <w:r w:rsidRPr="005E6A12">
        <w:rPr>
          <w:rFonts w:ascii="Arial" w:hAnsi="Arial" w:cs="Arial"/>
          <w:color w:val="4F81BD"/>
          <w:sz w:val="20"/>
          <w:szCs w:val="20"/>
        </w:rPr>
        <w:t>Kiyose.</w:t>
      </w:r>
      <w:r w:rsidRPr="005E6A12">
        <w:rPr>
          <w:rFonts w:ascii="Arial" w:eastAsia="Arial" w:hAnsi="Arial" w:cs="Arial"/>
          <w:color w:val="4F81BD"/>
          <w:sz w:val="20"/>
          <w:szCs w:val="20"/>
        </w:rPr>
        <w:t xml:space="preserve"> </w:t>
      </w:r>
      <w:r w:rsidRPr="005E6A12">
        <w:rPr>
          <w:rFonts w:ascii="Arial" w:hAnsi="Arial" w:cs="Arial"/>
          <w:color w:val="4F81BD"/>
          <w:sz w:val="20"/>
          <w:szCs w:val="20"/>
        </w:rPr>
        <w:t>Fondatore</w:t>
      </w:r>
      <w:r w:rsidRPr="005E6A12">
        <w:rPr>
          <w:rFonts w:ascii="Arial" w:eastAsia="Arial" w:hAnsi="Arial" w:cs="Arial"/>
          <w:color w:val="4F81BD"/>
          <w:sz w:val="20"/>
          <w:szCs w:val="20"/>
        </w:rPr>
        <w:t xml:space="preserve"> </w:t>
      </w:r>
      <w:r w:rsidRPr="005E6A12">
        <w:rPr>
          <w:rFonts w:ascii="Arial" w:hAnsi="Arial" w:cs="Arial"/>
          <w:color w:val="4F81BD"/>
          <w:sz w:val="20"/>
          <w:szCs w:val="20"/>
        </w:rPr>
        <w:t>del</w:t>
      </w:r>
      <w:r w:rsidRPr="005E6A12">
        <w:rPr>
          <w:rFonts w:ascii="Arial" w:eastAsia="Arial" w:hAnsi="Arial" w:cs="Arial"/>
          <w:color w:val="4F81BD"/>
          <w:sz w:val="20"/>
          <w:szCs w:val="20"/>
        </w:rPr>
        <w:t xml:space="preserve"> </w:t>
      </w:r>
      <w:r w:rsidRPr="005E6A12">
        <w:rPr>
          <w:rFonts w:ascii="Arial" w:hAnsi="Arial" w:cs="Arial"/>
          <w:color w:val="4F81BD"/>
          <w:sz w:val="20"/>
          <w:szCs w:val="20"/>
        </w:rPr>
        <w:t>gruppo</w:t>
      </w:r>
      <w:r w:rsidRPr="005E6A12">
        <w:rPr>
          <w:rFonts w:ascii="Arial" w:eastAsia="Arial" w:hAnsi="Arial" w:cs="Arial"/>
          <w:color w:val="4F81BD"/>
          <w:sz w:val="20"/>
          <w:szCs w:val="20"/>
        </w:rPr>
        <w:t xml:space="preserve"> “</w:t>
      </w:r>
      <w:r w:rsidRPr="005E6A12">
        <w:rPr>
          <w:rFonts w:ascii="Arial" w:hAnsi="Arial" w:cs="Arial"/>
          <w:color w:val="4F81BD"/>
          <w:sz w:val="20"/>
          <w:szCs w:val="20"/>
        </w:rPr>
        <w:t>Laboratorio</w:t>
      </w:r>
      <w:r w:rsidRPr="005E6A12">
        <w:rPr>
          <w:rFonts w:ascii="Arial" w:eastAsia="Arial" w:hAnsi="Arial" w:cs="Arial"/>
          <w:color w:val="4F81BD"/>
          <w:sz w:val="20"/>
          <w:szCs w:val="20"/>
        </w:rPr>
        <w:t xml:space="preserve"> </w:t>
      </w:r>
      <w:r w:rsidRPr="005E6A12">
        <w:rPr>
          <w:rFonts w:ascii="Arial" w:hAnsi="Arial" w:cs="Arial"/>
          <w:color w:val="4F81BD"/>
          <w:sz w:val="20"/>
          <w:szCs w:val="20"/>
        </w:rPr>
        <w:t>sperimentale</w:t>
      </w:r>
      <w:r w:rsidRPr="005E6A12">
        <w:rPr>
          <w:rFonts w:ascii="Arial" w:eastAsia="Arial" w:hAnsi="Arial" w:cs="Arial"/>
          <w:color w:val="4F81BD"/>
          <w:sz w:val="20"/>
          <w:szCs w:val="20"/>
        </w:rPr>
        <w:t>”</w:t>
      </w:r>
      <w:r w:rsidRPr="005E6A12">
        <w:rPr>
          <w:rFonts w:ascii="Arial" w:hAnsi="Arial" w:cs="Arial"/>
          <w:color w:val="4F81BD"/>
          <w:sz w:val="20"/>
          <w:szCs w:val="20"/>
        </w:rPr>
        <w:t>.</w:t>
      </w:r>
      <w:r w:rsidRPr="005E6A12">
        <w:rPr>
          <w:rFonts w:ascii="Arial" w:eastAsia="Arial" w:hAnsi="Arial" w:cs="Arial"/>
          <w:color w:val="4F81BD"/>
          <w:sz w:val="20"/>
          <w:szCs w:val="20"/>
        </w:rPr>
        <w:t xml:space="preserve"> </w:t>
      </w:r>
      <w:r w:rsidRPr="005E6A12">
        <w:rPr>
          <w:rFonts w:ascii="Arial" w:hAnsi="Arial" w:cs="Arial"/>
          <w:color w:val="4F81BD"/>
          <w:sz w:val="20"/>
          <w:szCs w:val="20"/>
        </w:rPr>
        <w:t>Rispettoso</w:t>
      </w:r>
      <w:r w:rsidRPr="005E6A12">
        <w:rPr>
          <w:rFonts w:ascii="Arial" w:eastAsia="Arial" w:hAnsi="Arial" w:cs="Arial"/>
          <w:color w:val="4F81BD"/>
          <w:sz w:val="20"/>
          <w:szCs w:val="20"/>
        </w:rPr>
        <w:t xml:space="preserve"> </w:t>
      </w:r>
      <w:r w:rsidRPr="005E6A12">
        <w:rPr>
          <w:rFonts w:ascii="Arial" w:hAnsi="Arial" w:cs="Arial"/>
          <w:color w:val="4F81BD"/>
          <w:sz w:val="20"/>
          <w:szCs w:val="20"/>
        </w:rPr>
        <w:t>alle</w:t>
      </w:r>
      <w:r w:rsidRPr="005E6A12">
        <w:rPr>
          <w:rFonts w:ascii="Arial" w:eastAsia="Arial" w:hAnsi="Arial" w:cs="Arial"/>
          <w:color w:val="4F81BD"/>
          <w:sz w:val="20"/>
          <w:szCs w:val="20"/>
        </w:rPr>
        <w:t xml:space="preserve"> </w:t>
      </w:r>
      <w:r w:rsidRPr="005E6A12">
        <w:rPr>
          <w:rFonts w:ascii="Arial" w:hAnsi="Arial" w:cs="Arial"/>
          <w:color w:val="4F81BD"/>
          <w:sz w:val="20"/>
          <w:szCs w:val="20"/>
        </w:rPr>
        <w:t>tradizioni</w:t>
      </w:r>
      <w:r w:rsidRPr="005E6A12">
        <w:rPr>
          <w:rFonts w:ascii="Arial" w:eastAsia="Arial" w:hAnsi="Arial" w:cs="Arial"/>
          <w:color w:val="4F81BD"/>
          <w:sz w:val="20"/>
          <w:szCs w:val="20"/>
        </w:rPr>
        <w:t xml:space="preserve"> </w:t>
      </w:r>
      <w:r w:rsidRPr="005E6A12">
        <w:rPr>
          <w:rFonts w:ascii="Arial" w:hAnsi="Arial" w:cs="Arial"/>
          <w:color w:val="4F81BD"/>
          <w:sz w:val="20"/>
          <w:szCs w:val="20"/>
        </w:rPr>
        <w:t>musicali</w:t>
      </w:r>
      <w:r w:rsidRPr="005E6A12">
        <w:rPr>
          <w:rFonts w:ascii="Arial" w:eastAsia="Arial" w:hAnsi="Arial" w:cs="Arial"/>
          <w:color w:val="4F81BD"/>
          <w:sz w:val="20"/>
          <w:szCs w:val="20"/>
        </w:rPr>
        <w:t xml:space="preserve"> </w:t>
      </w:r>
      <w:r w:rsidRPr="005E6A12">
        <w:rPr>
          <w:rFonts w:ascii="Arial" w:hAnsi="Arial" w:cs="Arial"/>
          <w:color w:val="4F81BD"/>
          <w:sz w:val="20"/>
          <w:szCs w:val="20"/>
        </w:rPr>
        <w:t>del</w:t>
      </w:r>
      <w:r w:rsidRPr="005E6A12">
        <w:rPr>
          <w:rFonts w:ascii="Arial" w:eastAsia="Arial" w:hAnsi="Arial" w:cs="Arial"/>
          <w:color w:val="4F81BD"/>
          <w:sz w:val="20"/>
          <w:szCs w:val="20"/>
        </w:rPr>
        <w:t xml:space="preserve"> </w:t>
      </w:r>
      <w:r w:rsidRPr="005E6A12">
        <w:rPr>
          <w:rFonts w:ascii="Arial" w:hAnsi="Arial" w:cs="Arial"/>
          <w:color w:val="4F81BD"/>
          <w:sz w:val="20"/>
          <w:szCs w:val="20"/>
        </w:rPr>
        <w:t>suo</w:t>
      </w:r>
      <w:r w:rsidRPr="005E6A12">
        <w:rPr>
          <w:rFonts w:ascii="Arial" w:eastAsia="Arial" w:hAnsi="Arial" w:cs="Arial"/>
          <w:color w:val="4F81BD"/>
          <w:sz w:val="20"/>
          <w:szCs w:val="20"/>
        </w:rPr>
        <w:t xml:space="preserve"> </w:t>
      </w:r>
      <w:r w:rsidRPr="005E6A12">
        <w:rPr>
          <w:rFonts w:ascii="Arial" w:hAnsi="Arial" w:cs="Arial"/>
          <w:color w:val="4F81BD"/>
          <w:sz w:val="20"/>
          <w:szCs w:val="20"/>
        </w:rPr>
        <w:t>paese,</w:t>
      </w:r>
      <w:r w:rsidRPr="005E6A12">
        <w:rPr>
          <w:rFonts w:ascii="Arial" w:eastAsia="Arial" w:hAnsi="Arial" w:cs="Arial"/>
          <w:color w:val="4F81BD"/>
          <w:sz w:val="20"/>
          <w:szCs w:val="20"/>
        </w:rPr>
        <w:t xml:space="preserve"> </w:t>
      </w:r>
      <w:r w:rsidRPr="005E6A12">
        <w:rPr>
          <w:rFonts w:ascii="Arial" w:hAnsi="Arial" w:cs="Arial"/>
          <w:color w:val="4F81BD"/>
          <w:sz w:val="20"/>
          <w:szCs w:val="20"/>
        </w:rPr>
        <w:t>ma</w:t>
      </w:r>
      <w:r w:rsidRPr="005E6A12">
        <w:rPr>
          <w:rFonts w:ascii="Arial" w:eastAsia="Arial" w:hAnsi="Arial" w:cs="Arial"/>
          <w:color w:val="4F81BD"/>
          <w:sz w:val="20"/>
          <w:szCs w:val="20"/>
        </w:rPr>
        <w:t xml:space="preserve"> </w:t>
      </w:r>
      <w:r w:rsidRPr="005E6A12">
        <w:rPr>
          <w:rFonts w:ascii="Arial" w:hAnsi="Arial" w:cs="Arial"/>
          <w:color w:val="4F81BD"/>
          <w:sz w:val="20"/>
          <w:szCs w:val="20"/>
        </w:rPr>
        <w:t>aperto</w:t>
      </w:r>
      <w:r w:rsidRPr="005E6A12">
        <w:rPr>
          <w:rFonts w:ascii="Arial" w:eastAsia="Arial" w:hAnsi="Arial" w:cs="Arial"/>
          <w:color w:val="4F81BD"/>
          <w:sz w:val="20"/>
          <w:szCs w:val="20"/>
        </w:rPr>
        <w:t xml:space="preserve"> </w:t>
      </w:r>
      <w:r w:rsidRPr="005E6A12">
        <w:rPr>
          <w:rFonts w:ascii="Arial" w:hAnsi="Arial" w:cs="Arial"/>
          <w:color w:val="4F81BD"/>
          <w:sz w:val="20"/>
          <w:szCs w:val="20"/>
        </w:rPr>
        <w:t>alla</w:t>
      </w:r>
      <w:r w:rsidRPr="005E6A12">
        <w:rPr>
          <w:rFonts w:ascii="Arial" w:eastAsia="Arial" w:hAnsi="Arial" w:cs="Arial"/>
          <w:color w:val="4F81BD"/>
          <w:sz w:val="20"/>
          <w:szCs w:val="20"/>
        </w:rPr>
        <w:t xml:space="preserve"> </w:t>
      </w:r>
      <w:r w:rsidRPr="005E6A12">
        <w:rPr>
          <w:rFonts w:ascii="Arial" w:hAnsi="Arial" w:cs="Arial"/>
          <w:color w:val="4F81BD"/>
          <w:sz w:val="20"/>
          <w:szCs w:val="20"/>
        </w:rPr>
        <w:t>musica</w:t>
      </w:r>
      <w:r w:rsidRPr="005E6A12">
        <w:rPr>
          <w:rFonts w:ascii="Arial" w:eastAsia="Arial" w:hAnsi="Arial" w:cs="Arial"/>
          <w:color w:val="4F81BD"/>
          <w:sz w:val="20"/>
          <w:szCs w:val="20"/>
        </w:rPr>
        <w:t xml:space="preserve"> </w:t>
      </w:r>
      <w:r w:rsidRPr="005E6A12">
        <w:rPr>
          <w:rFonts w:ascii="Arial" w:hAnsi="Arial" w:cs="Arial"/>
          <w:color w:val="4F81BD"/>
          <w:sz w:val="20"/>
          <w:szCs w:val="20"/>
        </w:rPr>
        <w:t>occidentale</w:t>
      </w:r>
      <w:r w:rsidRPr="005E6A12">
        <w:rPr>
          <w:rFonts w:ascii="Arial" w:eastAsia="Arial" w:hAnsi="Arial" w:cs="Arial"/>
          <w:color w:val="4F81BD"/>
          <w:sz w:val="20"/>
          <w:szCs w:val="20"/>
        </w:rPr>
        <w:t xml:space="preserve"> </w:t>
      </w:r>
      <w:r w:rsidRPr="005E6A12">
        <w:rPr>
          <w:rFonts w:ascii="Arial" w:hAnsi="Arial" w:cs="Arial"/>
          <w:color w:val="4F81BD"/>
          <w:sz w:val="20"/>
          <w:szCs w:val="20"/>
        </w:rPr>
        <w:t>commentando</w:t>
      </w:r>
      <w:r w:rsidRPr="005E6A12">
        <w:rPr>
          <w:rFonts w:ascii="Arial" w:eastAsia="Arial" w:hAnsi="Arial" w:cs="Arial"/>
          <w:color w:val="4F81BD"/>
          <w:sz w:val="20"/>
          <w:szCs w:val="20"/>
        </w:rPr>
        <w:t xml:space="preserve"> </w:t>
      </w:r>
      <w:r w:rsidRPr="005E6A12">
        <w:rPr>
          <w:rFonts w:ascii="Arial" w:hAnsi="Arial" w:cs="Arial"/>
          <w:color w:val="4F81BD"/>
          <w:sz w:val="20"/>
          <w:szCs w:val="20"/>
        </w:rPr>
        <w:t>la</w:t>
      </w:r>
      <w:r w:rsidRPr="005E6A12">
        <w:rPr>
          <w:rFonts w:ascii="Arial" w:eastAsia="Arial" w:hAnsi="Arial" w:cs="Arial"/>
          <w:color w:val="4F81BD"/>
          <w:sz w:val="20"/>
          <w:szCs w:val="20"/>
        </w:rPr>
        <w:t xml:space="preserve"> </w:t>
      </w:r>
      <w:r w:rsidRPr="005E6A12">
        <w:rPr>
          <w:rFonts w:ascii="Arial" w:hAnsi="Arial" w:cs="Arial"/>
          <w:color w:val="4F81BD"/>
          <w:sz w:val="20"/>
          <w:szCs w:val="20"/>
        </w:rPr>
        <w:t>sua</w:t>
      </w:r>
      <w:r w:rsidRPr="005E6A12">
        <w:rPr>
          <w:rFonts w:ascii="Arial" w:eastAsia="Arial" w:hAnsi="Arial" w:cs="Arial"/>
          <w:color w:val="4F81BD"/>
          <w:sz w:val="20"/>
          <w:szCs w:val="20"/>
        </w:rPr>
        <w:t xml:space="preserve"> </w:t>
      </w:r>
      <w:r w:rsidRPr="005E6A12">
        <w:rPr>
          <w:rFonts w:ascii="Arial" w:hAnsi="Arial" w:cs="Arial"/>
          <w:color w:val="4F81BD"/>
          <w:sz w:val="20"/>
          <w:szCs w:val="20"/>
        </w:rPr>
        <w:t>scelta</w:t>
      </w:r>
      <w:r w:rsidRPr="005E6A12">
        <w:rPr>
          <w:rFonts w:ascii="Arial" w:eastAsia="Arial" w:hAnsi="Arial" w:cs="Arial"/>
          <w:color w:val="4F81BD"/>
          <w:sz w:val="20"/>
          <w:szCs w:val="20"/>
        </w:rPr>
        <w:t xml:space="preserve"> </w:t>
      </w:r>
      <w:r w:rsidRPr="005E6A12">
        <w:rPr>
          <w:rFonts w:ascii="Arial" w:hAnsi="Arial" w:cs="Arial"/>
          <w:color w:val="4F81BD"/>
          <w:sz w:val="20"/>
          <w:szCs w:val="20"/>
        </w:rPr>
        <w:t>con:</w:t>
      </w:r>
      <w:r w:rsidRPr="005E6A12">
        <w:rPr>
          <w:rFonts w:ascii="Arial" w:eastAsia="Arial" w:hAnsi="Arial" w:cs="Arial"/>
          <w:color w:val="4F81BD"/>
          <w:sz w:val="20"/>
          <w:szCs w:val="20"/>
        </w:rPr>
        <w:t xml:space="preserve"> ”</w:t>
      </w:r>
      <w:r w:rsidRPr="005E6A12">
        <w:rPr>
          <w:rFonts w:ascii="Arial" w:hAnsi="Arial" w:cs="Arial"/>
          <w:color w:val="4F81BD"/>
          <w:sz w:val="20"/>
          <w:szCs w:val="20"/>
        </w:rPr>
        <w:t>Le</w:t>
      </w:r>
      <w:r w:rsidRPr="005E6A12">
        <w:rPr>
          <w:rFonts w:ascii="Arial" w:eastAsia="Arial" w:hAnsi="Arial" w:cs="Arial"/>
          <w:color w:val="4F81BD"/>
          <w:sz w:val="20"/>
          <w:szCs w:val="20"/>
        </w:rPr>
        <w:t xml:space="preserve"> </w:t>
      </w:r>
      <w:r w:rsidRPr="005E6A12">
        <w:rPr>
          <w:rFonts w:ascii="Arial" w:hAnsi="Arial" w:cs="Arial"/>
          <w:color w:val="4F81BD"/>
          <w:sz w:val="20"/>
          <w:szCs w:val="20"/>
        </w:rPr>
        <w:t>musiche</w:t>
      </w:r>
      <w:r w:rsidRPr="005E6A12">
        <w:rPr>
          <w:rFonts w:ascii="Arial" w:eastAsia="Arial" w:hAnsi="Arial" w:cs="Arial"/>
          <w:color w:val="4F81BD"/>
          <w:sz w:val="20"/>
          <w:szCs w:val="20"/>
        </w:rPr>
        <w:t xml:space="preserve"> </w:t>
      </w:r>
      <w:r w:rsidRPr="005E6A12">
        <w:rPr>
          <w:rFonts w:ascii="Arial" w:hAnsi="Arial" w:cs="Arial"/>
          <w:color w:val="4F81BD"/>
          <w:sz w:val="20"/>
          <w:szCs w:val="20"/>
        </w:rPr>
        <w:t>giapponesi</w:t>
      </w:r>
      <w:r w:rsidRPr="005E6A12">
        <w:rPr>
          <w:rFonts w:ascii="Arial" w:eastAsia="Arial" w:hAnsi="Arial" w:cs="Arial"/>
          <w:color w:val="4F81BD"/>
          <w:sz w:val="20"/>
          <w:szCs w:val="20"/>
        </w:rPr>
        <w:t xml:space="preserve"> </w:t>
      </w:r>
      <w:r w:rsidRPr="005E6A12">
        <w:rPr>
          <w:rFonts w:ascii="Arial" w:hAnsi="Arial" w:cs="Arial"/>
          <w:color w:val="4F81BD"/>
          <w:sz w:val="20"/>
          <w:szCs w:val="20"/>
        </w:rPr>
        <w:t>sono</w:t>
      </w:r>
      <w:r w:rsidRPr="005E6A12">
        <w:rPr>
          <w:rFonts w:ascii="Arial" w:eastAsia="Arial" w:hAnsi="Arial" w:cs="Arial"/>
          <w:color w:val="4F81BD"/>
          <w:sz w:val="20"/>
          <w:szCs w:val="20"/>
        </w:rPr>
        <w:t xml:space="preserve"> </w:t>
      </w:r>
      <w:r w:rsidRPr="005E6A12">
        <w:rPr>
          <w:rFonts w:ascii="Arial" w:hAnsi="Arial" w:cs="Arial"/>
          <w:color w:val="4F81BD"/>
          <w:sz w:val="20"/>
          <w:szCs w:val="20"/>
        </w:rPr>
        <w:t>belle</w:t>
      </w:r>
      <w:r w:rsidRPr="005E6A12">
        <w:rPr>
          <w:rFonts w:ascii="Arial" w:eastAsia="Arial" w:hAnsi="Arial" w:cs="Arial"/>
          <w:color w:val="4F81BD"/>
          <w:sz w:val="20"/>
          <w:szCs w:val="20"/>
        </w:rPr>
        <w:t xml:space="preserve"> </w:t>
      </w:r>
      <w:r w:rsidRPr="005E6A12">
        <w:rPr>
          <w:rFonts w:ascii="Arial" w:hAnsi="Arial" w:cs="Arial"/>
          <w:color w:val="4F81BD"/>
          <w:sz w:val="20"/>
          <w:szCs w:val="20"/>
        </w:rPr>
        <w:t>come</w:t>
      </w:r>
      <w:r w:rsidRPr="005E6A12">
        <w:rPr>
          <w:rFonts w:ascii="Arial" w:eastAsia="Arial" w:hAnsi="Arial" w:cs="Arial"/>
          <w:color w:val="4F81BD"/>
          <w:sz w:val="20"/>
          <w:szCs w:val="20"/>
        </w:rPr>
        <w:t xml:space="preserve"> </w:t>
      </w:r>
      <w:r w:rsidRPr="005E6A12">
        <w:rPr>
          <w:rFonts w:ascii="Arial" w:hAnsi="Arial" w:cs="Arial"/>
          <w:color w:val="4F81BD"/>
          <w:sz w:val="20"/>
          <w:szCs w:val="20"/>
        </w:rPr>
        <w:t>il</w:t>
      </w:r>
      <w:r w:rsidRPr="005E6A12">
        <w:rPr>
          <w:rFonts w:ascii="Arial" w:eastAsia="Arial" w:hAnsi="Arial" w:cs="Arial"/>
          <w:color w:val="4F81BD"/>
          <w:sz w:val="20"/>
          <w:szCs w:val="20"/>
        </w:rPr>
        <w:t xml:space="preserve"> </w:t>
      </w:r>
      <w:r w:rsidRPr="005E6A12">
        <w:rPr>
          <w:rFonts w:ascii="Arial" w:hAnsi="Arial" w:cs="Arial"/>
          <w:color w:val="4F81BD"/>
          <w:sz w:val="20"/>
          <w:szCs w:val="20"/>
        </w:rPr>
        <w:t>Fujiama,</w:t>
      </w:r>
      <w:r w:rsidRPr="005E6A12">
        <w:rPr>
          <w:rFonts w:ascii="Arial" w:eastAsia="Arial" w:hAnsi="Arial" w:cs="Arial"/>
          <w:color w:val="4F81BD"/>
          <w:sz w:val="20"/>
          <w:szCs w:val="20"/>
        </w:rPr>
        <w:t xml:space="preserve"> </w:t>
      </w:r>
      <w:r w:rsidRPr="005E6A12">
        <w:rPr>
          <w:rFonts w:ascii="Arial" w:hAnsi="Arial" w:cs="Arial"/>
          <w:color w:val="4F81BD"/>
          <w:sz w:val="20"/>
          <w:szCs w:val="20"/>
        </w:rPr>
        <w:t>ma</w:t>
      </w:r>
      <w:r w:rsidRPr="005E6A12">
        <w:rPr>
          <w:rFonts w:ascii="Arial" w:eastAsia="Arial" w:hAnsi="Arial" w:cs="Arial"/>
          <w:color w:val="4F81BD"/>
          <w:sz w:val="20"/>
          <w:szCs w:val="20"/>
        </w:rPr>
        <w:t xml:space="preserve"> </w:t>
      </w:r>
      <w:r w:rsidRPr="005E6A12">
        <w:rPr>
          <w:rFonts w:ascii="Arial" w:hAnsi="Arial" w:cs="Arial"/>
          <w:color w:val="4F81BD"/>
          <w:sz w:val="20"/>
          <w:szCs w:val="20"/>
        </w:rPr>
        <w:t>come</w:t>
      </w:r>
      <w:r w:rsidRPr="005E6A12">
        <w:rPr>
          <w:rFonts w:ascii="Arial" w:eastAsia="Arial" w:hAnsi="Arial" w:cs="Arial"/>
          <w:color w:val="4F81BD"/>
          <w:sz w:val="20"/>
          <w:szCs w:val="20"/>
        </w:rPr>
        <w:t xml:space="preserve"> </w:t>
      </w:r>
      <w:r w:rsidRPr="005E6A12">
        <w:rPr>
          <w:rFonts w:ascii="Arial" w:hAnsi="Arial" w:cs="Arial"/>
          <w:color w:val="4F81BD"/>
          <w:sz w:val="20"/>
          <w:szCs w:val="20"/>
        </w:rPr>
        <w:t>lui</w:t>
      </w:r>
      <w:r w:rsidRPr="005E6A12">
        <w:rPr>
          <w:rFonts w:ascii="Arial" w:eastAsia="Arial" w:hAnsi="Arial" w:cs="Arial"/>
          <w:color w:val="4F81BD"/>
          <w:sz w:val="20"/>
          <w:szCs w:val="20"/>
        </w:rPr>
        <w:t xml:space="preserve"> </w:t>
      </w:r>
      <w:r w:rsidRPr="005E6A12">
        <w:rPr>
          <w:rFonts w:ascii="Arial" w:hAnsi="Arial" w:cs="Arial"/>
          <w:color w:val="4F81BD"/>
          <w:sz w:val="20"/>
          <w:szCs w:val="20"/>
        </w:rPr>
        <w:t>immobili</w:t>
      </w:r>
      <w:r w:rsidRPr="005E6A12">
        <w:rPr>
          <w:rFonts w:ascii="Arial" w:eastAsia="Arial" w:hAnsi="Arial" w:cs="Arial"/>
          <w:color w:val="4F81BD"/>
          <w:sz w:val="20"/>
          <w:szCs w:val="20"/>
        </w:rPr>
        <w:t>”</w:t>
      </w:r>
      <w:r w:rsidRPr="005E6A12">
        <w:rPr>
          <w:rFonts w:ascii="Arial" w:hAnsi="Arial" w:cs="Arial"/>
          <w:color w:val="4F81BD"/>
          <w:sz w:val="20"/>
          <w:szCs w:val="20"/>
        </w:rPr>
        <w:t>.</w:t>
      </w:r>
      <w:r w:rsidRPr="005E6A12">
        <w:rPr>
          <w:rFonts w:ascii="Arial" w:eastAsia="Arial" w:hAnsi="Arial" w:cs="Arial"/>
          <w:color w:val="4F81BD"/>
          <w:sz w:val="20"/>
          <w:szCs w:val="20"/>
        </w:rPr>
        <w:t xml:space="preserve"> </w:t>
      </w:r>
      <w:r w:rsidRPr="005E6A12">
        <w:rPr>
          <w:rFonts w:ascii="Arial" w:hAnsi="Arial" w:cs="Arial"/>
          <w:color w:val="4F81BD"/>
          <w:sz w:val="20"/>
          <w:szCs w:val="20"/>
        </w:rPr>
        <w:t>Insegnante</w:t>
      </w:r>
      <w:r w:rsidRPr="005E6A12">
        <w:rPr>
          <w:rFonts w:ascii="Arial" w:eastAsia="Arial" w:hAnsi="Arial" w:cs="Arial"/>
          <w:color w:val="4F81BD"/>
          <w:sz w:val="20"/>
          <w:szCs w:val="20"/>
        </w:rPr>
        <w:t xml:space="preserve"> </w:t>
      </w:r>
      <w:r w:rsidRPr="005E6A12">
        <w:rPr>
          <w:rFonts w:ascii="Arial" w:hAnsi="Arial" w:cs="Arial"/>
          <w:color w:val="4F81BD"/>
          <w:sz w:val="20"/>
          <w:szCs w:val="20"/>
        </w:rPr>
        <w:t>negli</w:t>
      </w:r>
      <w:r w:rsidRPr="005E6A12">
        <w:rPr>
          <w:rFonts w:ascii="Arial" w:eastAsia="Arial" w:hAnsi="Arial" w:cs="Arial"/>
          <w:color w:val="4F81BD"/>
          <w:sz w:val="20"/>
          <w:szCs w:val="20"/>
        </w:rPr>
        <w:t xml:space="preserve"> </w:t>
      </w:r>
      <w:r w:rsidRPr="005E6A12">
        <w:rPr>
          <w:rFonts w:ascii="Arial" w:hAnsi="Arial" w:cs="Arial"/>
          <w:color w:val="4F81BD"/>
          <w:sz w:val="20"/>
          <w:szCs w:val="20"/>
        </w:rPr>
        <w:t>Stati</w:t>
      </w:r>
      <w:r w:rsidRPr="005E6A12">
        <w:rPr>
          <w:rFonts w:ascii="Arial" w:eastAsia="Arial" w:hAnsi="Arial" w:cs="Arial"/>
          <w:color w:val="4F81BD"/>
          <w:sz w:val="20"/>
          <w:szCs w:val="20"/>
        </w:rPr>
        <w:t xml:space="preserve"> </w:t>
      </w:r>
      <w:r w:rsidRPr="005E6A12">
        <w:rPr>
          <w:rFonts w:ascii="Arial" w:hAnsi="Arial" w:cs="Arial"/>
          <w:color w:val="4F81BD"/>
          <w:sz w:val="20"/>
          <w:szCs w:val="20"/>
        </w:rPr>
        <w:t>Uniti,</w:t>
      </w:r>
      <w:r w:rsidRPr="005E6A12">
        <w:rPr>
          <w:rFonts w:ascii="Arial" w:eastAsia="Arial" w:hAnsi="Arial" w:cs="Arial"/>
          <w:color w:val="4F81BD"/>
          <w:sz w:val="20"/>
          <w:szCs w:val="20"/>
        </w:rPr>
        <w:t xml:space="preserve"> </w:t>
      </w:r>
      <w:r w:rsidRPr="005E6A12">
        <w:rPr>
          <w:rFonts w:ascii="Arial" w:hAnsi="Arial" w:cs="Arial"/>
          <w:color w:val="4F81BD"/>
          <w:sz w:val="20"/>
          <w:szCs w:val="20"/>
        </w:rPr>
        <w:t>in</w:t>
      </w:r>
      <w:r w:rsidRPr="005E6A12">
        <w:rPr>
          <w:rFonts w:ascii="Arial" w:eastAsia="Arial" w:hAnsi="Arial" w:cs="Arial"/>
          <w:color w:val="4F81BD"/>
          <w:sz w:val="20"/>
          <w:szCs w:val="20"/>
        </w:rPr>
        <w:t xml:space="preserve"> </w:t>
      </w:r>
      <w:r w:rsidRPr="005E6A12">
        <w:rPr>
          <w:rFonts w:ascii="Arial" w:hAnsi="Arial" w:cs="Arial"/>
          <w:color w:val="4F81BD"/>
          <w:sz w:val="20"/>
          <w:szCs w:val="20"/>
        </w:rPr>
        <w:t>Canada</w:t>
      </w:r>
      <w:r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Pr="005E6A12">
        <w:rPr>
          <w:rFonts w:ascii="Arial" w:eastAsia="Arial" w:hAnsi="Arial" w:cs="Arial"/>
          <w:color w:val="4F81BD"/>
          <w:sz w:val="20"/>
          <w:szCs w:val="20"/>
        </w:rPr>
        <w:t xml:space="preserve"> </w:t>
      </w:r>
      <w:r w:rsidRPr="005E6A12">
        <w:rPr>
          <w:rFonts w:ascii="Arial" w:hAnsi="Arial" w:cs="Arial"/>
          <w:color w:val="4F81BD"/>
          <w:sz w:val="20"/>
          <w:szCs w:val="20"/>
        </w:rPr>
        <w:t>in</w:t>
      </w:r>
      <w:r w:rsidRPr="005E6A12">
        <w:rPr>
          <w:rFonts w:ascii="Arial" w:eastAsia="Arial" w:hAnsi="Arial" w:cs="Arial"/>
          <w:color w:val="4F81BD"/>
          <w:sz w:val="20"/>
          <w:szCs w:val="20"/>
        </w:rPr>
        <w:t xml:space="preserve"> </w:t>
      </w:r>
      <w:r w:rsidRPr="005E6A12">
        <w:rPr>
          <w:rFonts w:ascii="Arial" w:hAnsi="Arial" w:cs="Arial"/>
          <w:color w:val="4F81BD"/>
          <w:sz w:val="20"/>
          <w:szCs w:val="20"/>
        </w:rPr>
        <w:t>Australia.</w:t>
      </w:r>
      <w:r w:rsidRPr="005E6A12">
        <w:rPr>
          <w:rFonts w:ascii="Arial" w:eastAsia="Arial" w:hAnsi="Arial" w:cs="Arial"/>
          <w:color w:val="4F81BD"/>
          <w:sz w:val="20"/>
          <w:szCs w:val="20"/>
        </w:rPr>
        <w:t xml:space="preserve"> </w:t>
      </w:r>
      <w:r w:rsidRPr="005E6A12">
        <w:rPr>
          <w:rFonts w:ascii="Arial" w:hAnsi="Arial" w:cs="Arial"/>
          <w:color w:val="4F81BD"/>
          <w:sz w:val="20"/>
          <w:szCs w:val="20"/>
        </w:rPr>
        <w:t>C.</w:t>
      </w:r>
      <w:r w:rsidRPr="005E6A12">
        <w:rPr>
          <w:rFonts w:ascii="Arial" w:eastAsia="Arial" w:hAnsi="Arial" w:cs="Arial"/>
          <w:color w:val="4F81BD"/>
          <w:sz w:val="20"/>
          <w:szCs w:val="20"/>
        </w:rPr>
        <w:t xml:space="preserve"> </w:t>
      </w:r>
      <w:r w:rsidRPr="005E6A12">
        <w:rPr>
          <w:rFonts w:ascii="Arial" w:hAnsi="Arial" w:cs="Arial"/>
          <w:color w:val="4F81BD"/>
          <w:sz w:val="20"/>
          <w:szCs w:val="20"/>
        </w:rPr>
        <w:t>100</w:t>
      </w:r>
      <w:r w:rsidRPr="005E6A12">
        <w:rPr>
          <w:rFonts w:ascii="Arial" w:eastAsia="Arial" w:hAnsi="Arial" w:cs="Arial"/>
          <w:color w:val="4F81BD"/>
          <w:sz w:val="20"/>
          <w:szCs w:val="20"/>
        </w:rPr>
        <w:t xml:space="preserve"> </w:t>
      </w:r>
      <w:r w:rsidRPr="005E6A12">
        <w:rPr>
          <w:rFonts w:ascii="Arial" w:hAnsi="Arial" w:cs="Arial"/>
          <w:color w:val="4F81BD"/>
          <w:sz w:val="20"/>
          <w:szCs w:val="20"/>
        </w:rPr>
        <w:t>colonne</w:t>
      </w:r>
      <w:r w:rsidRPr="005E6A12">
        <w:rPr>
          <w:rFonts w:ascii="Arial" w:eastAsia="Arial" w:hAnsi="Arial" w:cs="Arial"/>
          <w:color w:val="4F81BD"/>
          <w:sz w:val="20"/>
          <w:szCs w:val="20"/>
        </w:rPr>
        <w:t xml:space="preserve"> </w:t>
      </w:r>
      <w:r w:rsidRPr="005E6A12">
        <w:rPr>
          <w:rFonts w:ascii="Arial" w:hAnsi="Arial" w:cs="Arial"/>
          <w:color w:val="4F81BD"/>
          <w:sz w:val="20"/>
          <w:szCs w:val="20"/>
        </w:rPr>
        <w:t>sonore</w:t>
      </w:r>
      <w:r w:rsidRPr="005E6A12">
        <w:rPr>
          <w:rFonts w:ascii="Arial" w:eastAsia="Arial" w:hAnsi="Arial" w:cs="Arial"/>
          <w:color w:val="4F81BD"/>
          <w:sz w:val="20"/>
          <w:szCs w:val="20"/>
        </w:rPr>
        <w:t xml:space="preserve"> </w:t>
      </w:r>
      <w:r w:rsidRPr="005E6A12">
        <w:rPr>
          <w:rFonts w:ascii="Arial" w:hAnsi="Arial" w:cs="Arial"/>
          <w:color w:val="4F81BD"/>
          <w:sz w:val="20"/>
          <w:szCs w:val="20"/>
        </w:rPr>
        <w:t>cinematografiche e moltissimi brani per orchestra, radio e televisione.</w:t>
      </w:r>
      <w:r w:rsidRPr="005E6A12">
        <w:rPr>
          <w:rFonts w:ascii="Arial" w:eastAsia="Arial" w:hAnsi="Arial" w:cs="Arial"/>
          <w:color w:val="4F81BD"/>
          <w:sz w:val="20"/>
          <w:szCs w:val="20"/>
        </w:rPr>
        <w:t xml:space="preserve">  </w:t>
      </w:r>
    </w:p>
    <w:p w:rsidR="00ED1D3C" w:rsidRPr="005E6A12" w:rsidRDefault="00ED1D3C" w:rsidP="007E0117">
      <w:pPr>
        <w:tabs>
          <w:tab w:val="left" w:pos="4253"/>
          <w:tab w:val="left" w:pos="9639"/>
          <w:tab w:val="left" w:pos="10206"/>
          <w:tab w:val="left" w:pos="10490"/>
        </w:tabs>
        <w:rPr>
          <w:rFonts w:ascii="Arial" w:hAnsi="Arial" w:cs="Arial"/>
        </w:rPr>
      </w:pPr>
      <w:r w:rsidRPr="005E6A12">
        <w:rPr>
          <w:rFonts w:ascii="Arial" w:hAnsi="Arial" w:cs="Arial"/>
          <w:lang w:val="en-US"/>
        </w:rPr>
        <w:t xml:space="preserve">A </w:t>
      </w:r>
      <w:r w:rsidR="00827ADB" w:rsidRPr="005E6A12">
        <w:rPr>
          <w:rFonts w:ascii="Arial" w:hAnsi="Arial" w:cs="Arial"/>
          <w:lang w:val="en-US"/>
        </w:rPr>
        <w:t>B</w:t>
      </w:r>
      <w:r w:rsidRPr="005E6A12">
        <w:rPr>
          <w:rFonts w:ascii="Arial" w:hAnsi="Arial" w:cs="Arial"/>
          <w:lang w:val="en-US"/>
        </w:rPr>
        <w:t>ird c</w:t>
      </w:r>
      <w:r w:rsidR="00827ADB" w:rsidRPr="005E6A12">
        <w:rPr>
          <w:rFonts w:ascii="Arial" w:hAnsi="Arial" w:cs="Arial"/>
          <w:lang w:val="en-US"/>
        </w:rPr>
        <w:t>a</w:t>
      </w:r>
      <w:r w:rsidRPr="005E6A12">
        <w:rPr>
          <w:rFonts w:ascii="Arial" w:hAnsi="Arial" w:cs="Arial"/>
          <w:lang w:val="en-US"/>
        </w:rPr>
        <w:t xml:space="preserve">me down the Walk, viola e pf. </w:t>
      </w:r>
      <w:r w:rsidRPr="005E6A12">
        <w:rPr>
          <w:rFonts w:ascii="Arial" w:hAnsi="Arial" w:cs="Arial"/>
        </w:rPr>
        <w:t>(</w:t>
      </w:r>
      <w:r w:rsidR="00827ADB" w:rsidRPr="005E6A12">
        <w:rPr>
          <w:rFonts w:ascii="Arial" w:hAnsi="Arial" w:cs="Arial"/>
        </w:rPr>
        <w:t>199</w:t>
      </w:r>
      <w:r w:rsidR="00164544" w:rsidRPr="005E6A12">
        <w:rPr>
          <w:rFonts w:ascii="Arial" w:hAnsi="Arial" w:cs="Arial"/>
        </w:rPr>
        <w:t>4</w:t>
      </w:r>
      <w:r w:rsidR="00827ADB" w:rsidRPr="005E6A12">
        <w:rPr>
          <w:rFonts w:ascii="Arial" w:hAnsi="Arial" w:cs="Arial"/>
        </w:rPr>
        <w:t xml:space="preserve">, </w:t>
      </w:r>
      <w:r w:rsidR="00C447C1" w:rsidRPr="005E6A12">
        <w:rPr>
          <w:rFonts w:ascii="Arial" w:hAnsi="Arial" w:cs="Arial"/>
        </w:rPr>
        <w:t>6</w:t>
      </w:r>
      <w:r w:rsidRPr="005E6A12">
        <w:rPr>
          <w:rFonts w:ascii="Arial" w:hAnsi="Arial" w:cs="Arial"/>
        </w:rPr>
        <w:t>’20).</w:t>
      </w:r>
    </w:p>
    <w:p w:rsidR="00A76944" w:rsidRPr="005E6A12" w:rsidRDefault="00A76944" w:rsidP="007E0117">
      <w:pPr>
        <w:tabs>
          <w:tab w:val="left" w:pos="4253"/>
          <w:tab w:val="left" w:pos="9639"/>
          <w:tab w:val="left" w:pos="10206"/>
          <w:tab w:val="left" w:pos="10490"/>
        </w:tabs>
        <w:rPr>
          <w:rFonts w:ascii="Arial" w:hAnsi="Arial" w:cs="Arial"/>
        </w:rPr>
      </w:pPr>
      <w:r w:rsidRPr="005E6A12">
        <w:rPr>
          <w:rFonts w:ascii="Arial" w:hAnsi="Arial" w:cs="Arial"/>
        </w:rPr>
        <w:t>A String around Autumn, concerto per viola e orchestra</w:t>
      </w:r>
      <w:r w:rsidR="00743A63" w:rsidRPr="005E6A12">
        <w:rPr>
          <w:rFonts w:ascii="Arial" w:hAnsi="Arial" w:cs="Arial"/>
        </w:rPr>
        <w:t xml:space="preserve"> (1989</w:t>
      </w:r>
      <w:r w:rsidR="000141C7" w:rsidRPr="005E6A12">
        <w:rPr>
          <w:rFonts w:ascii="Arial" w:hAnsi="Arial" w:cs="Arial"/>
        </w:rPr>
        <w:t>, 17’45</w:t>
      </w:r>
      <w:r w:rsidR="00743A63" w:rsidRPr="005E6A12">
        <w:rPr>
          <w:rFonts w:ascii="Arial" w:hAnsi="Arial" w:cs="Arial"/>
        </w:rPr>
        <w:t>)</w:t>
      </w:r>
      <w:r w:rsidR="0078217E" w:rsidRPr="005E6A12">
        <w:rPr>
          <w:rFonts w:ascii="Arial" w:hAnsi="Arial" w:cs="Arial"/>
        </w:rPr>
        <w:t>.</w:t>
      </w:r>
    </w:p>
    <w:p w:rsidR="00C447C1" w:rsidRPr="005E6A12" w:rsidRDefault="00C447C1" w:rsidP="007E0117">
      <w:pPr>
        <w:tabs>
          <w:tab w:val="left" w:pos="4253"/>
          <w:tab w:val="left" w:pos="9639"/>
          <w:tab w:val="left" w:pos="10206"/>
          <w:tab w:val="left" w:pos="10490"/>
        </w:tabs>
        <w:rPr>
          <w:rFonts w:ascii="Arial" w:hAnsi="Arial" w:cs="Arial"/>
        </w:rPr>
      </w:pPr>
    </w:p>
    <w:p w:rsidR="00C15B14" w:rsidRPr="005E6A12" w:rsidRDefault="00C15B1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TAL  Joseph</w:t>
      </w:r>
      <w:r w:rsidRPr="005E6A12">
        <w:rPr>
          <w:rFonts w:ascii="Arial" w:hAnsi="Arial" w:cs="Arial"/>
          <w:color w:val="4F81BD"/>
          <w:u w:val="single"/>
        </w:rPr>
        <w:tab/>
        <w:t>Pinne, 18.9.1910</w:t>
      </w:r>
      <w:r w:rsidR="00C85119" w:rsidRPr="005E6A12">
        <w:rPr>
          <w:rFonts w:ascii="Arial" w:hAnsi="Arial" w:cs="Arial"/>
          <w:color w:val="4F81BD"/>
          <w:u w:val="single"/>
        </w:rPr>
        <w:t xml:space="preserve"> </w:t>
      </w:r>
      <w:r w:rsidR="0082114E" w:rsidRPr="005E6A12">
        <w:rPr>
          <w:rFonts w:ascii="Arial" w:hAnsi="Arial" w:cs="Arial"/>
          <w:color w:val="4F81BD"/>
          <w:u w:val="single"/>
        </w:rPr>
        <w:t>- Gerusalemme,</w:t>
      </w:r>
      <w:r w:rsidR="00C85119" w:rsidRPr="005E6A12">
        <w:rPr>
          <w:rFonts w:ascii="Arial" w:hAnsi="Arial" w:cs="Arial"/>
          <w:color w:val="4F81BD"/>
          <w:u w:val="single"/>
        </w:rPr>
        <w:t xml:space="preserve"> 2</w:t>
      </w:r>
      <w:r w:rsidR="00152C3A" w:rsidRPr="005E6A12">
        <w:rPr>
          <w:rFonts w:ascii="Arial" w:hAnsi="Arial" w:cs="Arial"/>
          <w:color w:val="4F81BD"/>
          <w:u w:val="single"/>
        </w:rPr>
        <w:t>5</w:t>
      </w:r>
      <w:r w:rsidR="00C85119" w:rsidRPr="005E6A12">
        <w:rPr>
          <w:rFonts w:ascii="Arial" w:hAnsi="Arial" w:cs="Arial"/>
          <w:color w:val="4F81BD"/>
          <w:u w:val="single"/>
        </w:rPr>
        <w:t>.8.2008.</w:t>
      </w:r>
    </w:p>
    <w:p w:rsidR="0082114E" w:rsidRPr="005E6A12" w:rsidRDefault="0082114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e direttore d’orchestra israeliano, allievo alla Hochschule di Berlino di Tiessen, Trapp, Saal e Hindemith. Con l’avvento del nazismo fu in Israele, allora Palestina, dal 1934 insegnante di pf. e composizione e dal 1948 al 1955 Direttore del Conservatorio di Gerusalemme. Dal 1950 insegnante </w:t>
      </w:r>
      <w:r w:rsidR="003E6821" w:rsidRPr="005E6A12">
        <w:rPr>
          <w:rFonts w:ascii="Arial" w:hAnsi="Arial" w:cs="Arial"/>
          <w:color w:val="4F81BD"/>
          <w:sz w:val="20"/>
          <w:szCs w:val="20"/>
        </w:rPr>
        <w:t xml:space="preserve">                   </w:t>
      </w:r>
      <w:r w:rsidRPr="005E6A12">
        <w:rPr>
          <w:rFonts w:ascii="Arial" w:hAnsi="Arial" w:cs="Arial"/>
          <w:color w:val="4F81BD"/>
          <w:sz w:val="20"/>
          <w:szCs w:val="20"/>
        </w:rPr>
        <w:t>all’Università di Gerusalemme, dove fondò il Centro Israeliano di Musica Elettronica.</w:t>
      </w:r>
    </w:p>
    <w:p w:rsidR="00AD6D81" w:rsidRPr="005E6A12" w:rsidRDefault="00AD6D81"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Suite per (1940).   Perpective (1996).   Sonata, viola e pf. (1960).   </w:t>
      </w:r>
    </w:p>
    <w:p w:rsidR="00AD6D81" w:rsidRPr="005E6A12" w:rsidRDefault="00AD6D81" w:rsidP="007E0117">
      <w:pPr>
        <w:tabs>
          <w:tab w:val="left" w:pos="4253"/>
          <w:tab w:val="left" w:pos="9639"/>
          <w:tab w:val="left" w:pos="10206"/>
          <w:tab w:val="left" w:pos="10490"/>
        </w:tabs>
        <w:rPr>
          <w:rFonts w:ascii="Arial" w:hAnsi="Arial" w:cs="Arial"/>
        </w:rPr>
      </w:pPr>
      <w:r w:rsidRPr="005E6A12">
        <w:rPr>
          <w:rFonts w:ascii="Arial" w:hAnsi="Arial" w:cs="Arial"/>
        </w:rPr>
        <w:t>Duo, viola e pf. (1965).   Concerto, viola e orch. (1953, 20').</w:t>
      </w:r>
    </w:p>
    <w:p w:rsidR="00396492" w:rsidRPr="005E6A12" w:rsidRDefault="00396492" w:rsidP="007E0117">
      <w:pPr>
        <w:tabs>
          <w:tab w:val="left" w:pos="4253"/>
          <w:tab w:val="left" w:pos="9639"/>
          <w:tab w:val="left" w:pos="10206"/>
          <w:tab w:val="left" w:pos="10490"/>
        </w:tabs>
        <w:rPr>
          <w:rFonts w:ascii="Arial" w:hAnsi="Arial" w:cs="Arial"/>
        </w:rPr>
      </w:pPr>
    </w:p>
    <w:p w:rsidR="00396492" w:rsidRPr="005E6A12" w:rsidRDefault="0039649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TAMAS  Janos</w:t>
      </w:r>
      <w:r w:rsidRPr="005E6A12">
        <w:rPr>
          <w:rFonts w:ascii="Arial" w:hAnsi="Arial" w:cs="Arial"/>
          <w:color w:val="4F81BD"/>
          <w:u w:val="single"/>
        </w:rPr>
        <w:tab/>
        <w:t>Budapest, 24.5.1936 - Aarau,14.11.1995.</w:t>
      </w:r>
    </w:p>
    <w:p w:rsidR="00396492" w:rsidRPr="005E6A12" w:rsidRDefault="0039649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direttore d’orchestra e didatta Ungaro-Svizzero. Studi all’Accademia di Musica Liszt di Budapest </w:t>
      </w:r>
      <w:r w:rsidR="003E6821" w:rsidRPr="005E6A12">
        <w:rPr>
          <w:rFonts w:ascii="Arial" w:hAnsi="Arial" w:cs="Arial"/>
          <w:color w:val="4F81BD"/>
          <w:sz w:val="20"/>
          <w:szCs w:val="20"/>
        </w:rPr>
        <w:t xml:space="preserve">  </w:t>
      </w:r>
      <w:r w:rsidRPr="005E6A12">
        <w:rPr>
          <w:rFonts w:ascii="Arial" w:hAnsi="Arial" w:cs="Arial"/>
          <w:color w:val="4F81BD"/>
          <w:sz w:val="20"/>
          <w:szCs w:val="20"/>
        </w:rPr>
        <w:t xml:space="preserve">con Ferenc Farkas. Problemi con nazisti e comunisti, tanto che dopo la rivoluzione Ungherese si rifugiò in </w:t>
      </w:r>
      <w:r w:rsidR="003E6821" w:rsidRPr="005E6A12">
        <w:rPr>
          <w:rFonts w:ascii="Arial" w:hAnsi="Arial" w:cs="Arial"/>
          <w:color w:val="4F81BD"/>
          <w:sz w:val="20"/>
          <w:szCs w:val="20"/>
        </w:rPr>
        <w:t xml:space="preserve"> </w:t>
      </w:r>
      <w:r w:rsidRPr="005E6A12">
        <w:rPr>
          <w:rFonts w:ascii="Arial" w:hAnsi="Arial" w:cs="Arial"/>
          <w:color w:val="4F81BD"/>
          <w:sz w:val="20"/>
          <w:szCs w:val="20"/>
        </w:rPr>
        <w:t>Svizzera nel 1956. Fu insegnante ai Conservatori di Berna e di Zurigo e dal 1961 al Teatro Comunale di Zurigo. Come si può osservare dalle date, molte opere sono venute alla luce dopo la sua morte.</w:t>
      </w:r>
    </w:p>
    <w:p w:rsidR="00396492" w:rsidRPr="005E6A12" w:rsidRDefault="00396492" w:rsidP="007E0117">
      <w:pPr>
        <w:tabs>
          <w:tab w:val="left" w:pos="4253"/>
          <w:tab w:val="left" w:pos="9639"/>
          <w:tab w:val="left" w:pos="10206"/>
          <w:tab w:val="left" w:pos="10490"/>
        </w:tabs>
        <w:rPr>
          <w:rFonts w:ascii="Arial" w:hAnsi="Arial" w:cs="Arial"/>
        </w:rPr>
      </w:pPr>
      <w:r w:rsidRPr="005E6A12">
        <w:rPr>
          <w:rFonts w:ascii="Arial" w:hAnsi="Arial" w:cs="Arial"/>
        </w:rPr>
        <w:t>Sia la luce, viola sola (2000).   Sonata per viola e pf.</w:t>
      </w:r>
    </w:p>
    <w:p w:rsidR="006A022A" w:rsidRPr="005E6A12" w:rsidRDefault="006A022A" w:rsidP="007E0117">
      <w:pPr>
        <w:tabs>
          <w:tab w:val="left" w:pos="4253"/>
          <w:tab w:val="left" w:pos="9639"/>
          <w:tab w:val="left" w:pos="10206"/>
          <w:tab w:val="left" w:pos="10490"/>
        </w:tabs>
        <w:rPr>
          <w:rFonts w:ascii="Arial" w:hAnsi="Arial" w:cs="Arial"/>
        </w:rPr>
      </w:pPr>
    </w:p>
    <w:p w:rsidR="0033536E" w:rsidRPr="005E6A12" w:rsidRDefault="0033536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TANEEV  Alexandr</w:t>
      </w:r>
      <w:r w:rsidRPr="005E6A12">
        <w:rPr>
          <w:rFonts w:ascii="Arial" w:hAnsi="Arial" w:cs="Arial"/>
          <w:color w:val="4F81BD"/>
          <w:u w:val="single"/>
        </w:rPr>
        <w:tab/>
        <w:t>Pietroburgo, 17.1.1850 - Ivi, 7.2.1918.</w:t>
      </w:r>
    </w:p>
    <w:p w:rsidR="0033536E" w:rsidRPr="005E6A12" w:rsidRDefault="0033536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russo, spesso confuso con il nipote Sergej, musicalmente più importante. Studiò a Pietroburgo</w:t>
      </w:r>
      <w:r w:rsidR="00590D10" w:rsidRPr="005E6A12">
        <w:rPr>
          <w:rFonts w:ascii="Arial" w:hAnsi="Arial" w:cs="Arial"/>
          <w:color w:val="4F81BD"/>
          <w:sz w:val="20"/>
          <w:szCs w:val="20"/>
        </w:rPr>
        <w:t xml:space="preserve"> </w:t>
      </w:r>
      <w:r w:rsidRPr="005E6A12">
        <w:rPr>
          <w:rFonts w:ascii="Arial" w:hAnsi="Arial" w:cs="Arial"/>
          <w:color w:val="4F81BD"/>
          <w:sz w:val="20"/>
          <w:szCs w:val="20"/>
        </w:rPr>
        <w:t xml:space="preserve">con R. Korsakov e a Dresda con Reichel. Di famiglia nobile, sposò Nadezhda Tolstoj, una delle loro 3 figlie, Alexandra, moglie del figliastro del Granduca Paolo di Russia, fu in buoni rapporti con </w:t>
      </w:r>
      <w:r w:rsidR="00484BD1">
        <w:rPr>
          <w:rFonts w:ascii="Arial" w:hAnsi="Arial" w:cs="Arial"/>
          <w:color w:val="4F81BD"/>
          <w:sz w:val="20"/>
          <w:szCs w:val="20"/>
        </w:rPr>
        <w:t xml:space="preserve"> </w:t>
      </w:r>
      <w:r w:rsidRPr="005E6A12">
        <w:rPr>
          <w:rFonts w:ascii="Arial" w:hAnsi="Arial" w:cs="Arial"/>
          <w:color w:val="4F81BD"/>
          <w:sz w:val="20"/>
          <w:szCs w:val="20"/>
        </w:rPr>
        <w:t xml:space="preserve">la famiglia Romanov e con Rasputin. Taneev fu musicista per piacere personale, in quanto successore del padre come direttore della Cancelleria Imperiale e della Società geografica russa. Dal 1900 </w:t>
      </w:r>
      <w:r w:rsidR="00484BD1">
        <w:rPr>
          <w:rFonts w:ascii="Arial" w:hAnsi="Arial" w:cs="Arial"/>
          <w:color w:val="4F81BD"/>
          <w:sz w:val="20"/>
          <w:szCs w:val="20"/>
        </w:rPr>
        <w:t xml:space="preserve"> </w:t>
      </w:r>
      <w:r w:rsidRPr="005E6A12">
        <w:rPr>
          <w:rFonts w:ascii="Arial" w:hAnsi="Arial" w:cs="Arial"/>
          <w:color w:val="4F81BD"/>
          <w:sz w:val="20"/>
          <w:szCs w:val="20"/>
        </w:rPr>
        <w:t xml:space="preserve">organizzò una raccolta di canzoni popolari di tutte le regioni russe, successivamente pubblicate da Ljadov. Fu amico di Borodin e Mussorgski e autore di 2 </w:t>
      </w:r>
      <w:r w:rsidR="003E6821" w:rsidRPr="005E6A12">
        <w:rPr>
          <w:rFonts w:ascii="Arial" w:hAnsi="Arial" w:cs="Arial"/>
          <w:color w:val="4F81BD"/>
          <w:sz w:val="20"/>
          <w:szCs w:val="20"/>
        </w:rPr>
        <w:t xml:space="preserve"> </w:t>
      </w:r>
      <w:r w:rsidRPr="005E6A12">
        <w:rPr>
          <w:rFonts w:ascii="Arial" w:hAnsi="Arial" w:cs="Arial"/>
          <w:color w:val="4F81BD"/>
          <w:sz w:val="20"/>
          <w:szCs w:val="20"/>
        </w:rPr>
        <w:t>opere liriche,</w:t>
      </w:r>
      <w:r w:rsidR="00B24806">
        <w:rPr>
          <w:rFonts w:ascii="Arial" w:hAnsi="Arial" w:cs="Arial"/>
          <w:color w:val="4F81BD"/>
          <w:sz w:val="20"/>
          <w:szCs w:val="20"/>
        </w:rPr>
        <w:t xml:space="preserve"> </w:t>
      </w:r>
      <w:r w:rsidRPr="005E6A12">
        <w:rPr>
          <w:rFonts w:ascii="Arial" w:hAnsi="Arial" w:cs="Arial"/>
          <w:color w:val="4F81BD"/>
          <w:sz w:val="20"/>
          <w:szCs w:val="20"/>
        </w:rPr>
        <w:t xml:space="preserve">2 Sinfonie, Suite, Concertanti… </w:t>
      </w:r>
      <w:r w:rsidR="00B24806">
        <w:rPr>
          <w:rFonts w:ascii="Arial" w:hAnsi="Arial" w:cs="Arial"/>
          <w:color w:val="4F81BD"/>
          <w:sz w:val="20"/>
          <w:szCs w:val="20"/>
        </w:rPr>
        <w:t xml:space="preserve">                                  </w:t>
      </w:r>
      <w:r w:rsidRPr="005E6A12">
        <w:rPr>
          <w:rFonts w:ascii="Arial" w:hAnsi="Arial" w:cs="Arial"/>
          <w:color w:val="4F81BD"/>
          <w:sz w:val="20"/>
          <w:szCs w:val="20"/>
        </w:rPr>
        <w:t>contribuì decisamente alla nascita della Scuola Nazionale Russa.</w:t>
      </w:r>
    </w:p>
    <w:p w:rsidR="00FD44A6" w:rsidRPr="005E6A12" w:rsidRDefault="00AD69AE" w:rsidP="007E0117">
      <w:pPr>
        <w:tabs>
          <w:tab w:val="left" w:pos="4253"/>
          <w:tab w:val="left" w:pos="9639"/>
          <w:tab w:val="left" w:pos="10206"/>
          <w:tab w:val="left" w:pos="10490"/>
        </w:tabs>
        <w:rPr>
          <w:rFonts w:ascii="Arial" w:hAnsi="Arial" w:cs="Arial"/>
        </w:rPr>
      </w:pPr>
      <w:r w:rsidRPr="005E6A12">
        <w:rPr>
          <w:rFonts w:ascii="Arial" w:hAnsi="Arial" w:cs="Arial"/>
        </w:rPr>
        <w:t>F</w:t>
      </w:r>
      <w:r w:rsidR="00FD44A6" w:rsidRPr="005E6A12">
        <w:rPr>
          <w:rFonts w:ascii="Arial" w:hAnsi="Arial" w:cs="Arial"/>
        </w:rPr>
        <w:t xml:space="preserve">ogli d’album, </w:t>
      </w:r>
      <w:r w:rsidR="0033536E" w:rsidRPr="005E6A12">
        <w:rPr>
          <w:rFonts w:ascii="Arial" w:hAnsi="Arial" w:cs="Arial"/>
        </w:rPr>
        <w:t xml:space="preserve">in Sol, </w:t>
      </w:r>
      <w:r w:rsidRPr="005E6A12">
        <w:rPr>
          <w:rFonts w:ascii="Arial" w:hAnsi="Arial" w:cs="Arial"/>
        </w:rPr>
        <w:t xml:space="preserve">op 33, per </w:t>
      </w:r>
      <w:r w:rsidR="00FD44A6" w:rsidRPr="005E6A12">
        <w:rPr>
          <w:rFonts w:ascii="Arial" w:hAnsi="Arial" w:cs="Arial"/>
        </w:rPr>
        <w:t>viola e pf.</w:t>
      </w:r>
    </w:p>
    <w:p w:rsidR="00CB6EA0" w:rsidRPr="005E6A12" w:rsidRDefault="00CB6EA0" w:rsidP="007E0117">
      <w:pPr>
        <w:tabs>
          <w:tab w:val="left" w:pos="4253"/>
          <w:tab w:val="left" w:pos="9639"/>
          <w:tab w:val="left" w:pos="10206"/>
          <w:tab w:val="left" w:pos="10490"/>
        </w:tabs>
        <w:rPr>
          <w:rFonts w:ascii="Arial" w:hAnsi="Arial" w:cs="Arial"/>
        </w:rPr>
      </w:pPr>
    </w:p>
    <w:p w:rsidR="00CB6EA0" w:rsidRPr="005E6A12" w:rsidRDefault="00CB6EA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TANEEV  Sergej Ivanovic</w:t>
      </w:r>
      <w:r w:rsidRPr="005E6A12">
        <w:rPr>
          <w:rFonts w:ascii="Arial" w:hAnsi="Arial" w:cs="Arial"/>
          <w:color w:val="4F81BD"/>
          <w:u w:val="single"/>
        </w:rPr>
        <w:tab/>
        <w:t>Vladimir, 25.11.1856 - Djudkova, 19.6.1915.</w:t>
      </w:r>
    </w:p>
    <w:p w:rsidR="007A2C8B" w:rsidRPr="005E6A12" w:rsidRDefault="007A2C8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didatta e compositore russo, nipote di Alexandr. Allievo di Langer, N. Rubinstein e Tchaikovskij, si perfezionò a Parigi dove conobbe Saint-Saens, d’Indy e Gounod. Dal 1878 Insegnante al Conservatorio di Mosca, succedendo a Tchaikovski, e dal 1855 direttore. Il suo Conservatorio si contrapponeva a quello dei “5” di San Pietroburgo. Tra i suoi allievi: Rachmaninov, Miaskovskij, Gretcianinov e Skriabin. Quest’ultimo fu causa</w:t>
      </w:r>
      <w:r w:rsidR="00B24806">
        <w:rPr>
          <w:rFonts w:ascii="Arial" w:hAnsi="Arial" w:cs="Arial"/>
          <w:color w:val="4F81BD"/>
          <w:sz w:val="20"/>
          <w:szCs w:val="20"/>
        </w:rPr>
        <w:t xml:space="preserve"> </w:t>
      </w:r>
      <w:r w:rsidRPr="005E6A12">
        <w:rPr>
          <w:rFonts w:ascii="Arial" w:hAnsi="Arial" w:cs="Arial"/>
          <w:color w:val="4F81BD"/>
          <w:sz w:val="20"/>
          <w:szCs w:val="20"/>
        </w:rPr>
        <w:t>involontaria della sua morte: seguendo il suo funerale, Taneev si raffreddò, subentrò una polmonite e dopo 2 mesi….</w:t>
      </w:r>
    </w:p>
    <w:p w:rsidR="00CB6EA0" w:rsidRPr="005E6A12" w:rsidRDefault="00CB6EA0" w:rsidP="007E0117">
      <w:pPr>
        <w:tabs>
          <w:tab w:val="left" w:pos="4253"/>
          <w:tab w:val="left" w:pos="9639"/>
          <w:tab w:val="left" w:pos="10206"/>
          <w:tab w:val="left" w:pos="10490"/>
        </w:tabs>
        <w:rPr>
          <w:rFonts w:ascii="Arial" w:hAnsi="Arial" w:cs="Arial"/>
        </w:rPr>
      </w:pPr>
      <w:r w:rsidRPr="005E6A12">
        <w:rPr>
          <w:rFonts w:ascii="Arial" w:hAnsi="Arial" w:cs="Arial"/>
        </w:rPr>
        <w:t>Trio per vl. e 2 viole, op. 31 (1910).   Trio per 2 vl. e viola op. 21 (1907).</w:t>
      </w:r>
    </w:p>
    <w:p w:rsidR="00D943A3" w:rsidRPr="005E6A12" w:rsidRDefault="00D943A3" w:rsidP="007E0117">
      <w:pPr>
        <w:tabs>
          <w:tab w:val="left" w:pos="4253"/>
          <w:tab w:val="left" w:pos="9639"/>
          <w:tab w:val="left" w:pos="10206"/>
          <w:tab w:val="left" w:pos="10490"/>
        </w:tabs>
        <w:rPr>
          <w:rFonts w:ascii="Arial" w:hAnsi="Arial" w:cs="Arial"/>
        </w:rPr>
      </w:pPr>
    </w:p>
    <w:p w:rsidR="00A2599D" w:rsidRPr="005E6A12" w:rsidRDefault="00A2599D"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TANENBAUM  Elias</w:t>
      </w:r>
      <w:r w:rsidRPr="005E6A12">
        <w:rPr>
          <w:rFonts w:ascii="Arial" w:hAnsi="Arial" w:cs="Arial"/>
          <w:color w:val="4F81BD"/>
          <w:u w:val="single"/>
          <w:lang w:val="en-US"/>
        </w:rPr>
        <w:tab/>
        <w:t>Brooklyn, 1924 - New Rochelle, 10.1.2008.</w:t>
      </w:r>
    </w:p>
    <w:p w:rsidR="00A2599D" w:rsidRPr="005E6A12" w:rsidRDefault="00A2599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trombettista americano, dopo la fine della guerra ha completato i suoi studi e si è diplomato alla Juilliard e alla Columbia University nel 1949. Allievo di Fiorillo, Martinu, Luening e Riegger. Autore di 144</w:t>
      </w:r>
      <w:r w:rsidR="007C2E4D" w:rsidRPr="005E6A12">
        <w:rPr>
          <w:rFonts w:ascii="Arial" w:hAnsi="Arial" w:cs="Arial"/>
          <w:color w:val="4F81BD"/>
          <w:sz w:val="20"/>
          <w:szCs w:val="20"/>
        </w:rPr>
        <w:t xml:space="preserve"> </w:t>
      </w:r>
      <w:r w:rsidRPr="005E6A12">
        <w:rPr>
          <w:rFonts w:ascii="Arial" w:hAnsi="Arial" w:cs="Arial"/>
          <w:color w:val="4F81BD"/>
          <w:sz w:val="20"/>
          <w:szCs w:val="20"/>
        </w:rPr>
        <w:t xml:space="preserve">brani strumentali e vocali. Insegnante alla Manhattan School, al California Institute e ospite al Conservatorio di Stoccarda. La moglie, pianista concertista è stata la prima interprete dei brani pianistici, il figlio David è violoncellista e chitarrista. </w:t>
      </w:r>
    </w:p>
    <w:p w:rsidR="00A2599D" w:rsidRPr="005E6A12" w:rsidRDefault="00A2599D" w:rsidP="007E0117">
      <w:pPr>
        <w:tabs>
          <w:tab w:val="left" w:pos="4253"/>
          <w:tab w:val="left" w:pos="9639"/>
          <w:tab w:val="left" w:pos="10206"/>
          <w:tab w:val="left" w:pos="10490"/>
        </w:tabs>
        <w:rPr>
          <w:rFonts w:ascii="Arial" w:hAnsi="Arial" w:cs="Arial"/>
        </w:rPr>
      </w:pPr>
      <w:r w:rsidRPr="005E6A12">
        <w:rPr>
          <w:rFonts w:ascii="Arial" w:hAnsi="Arial" w:cs="Arial"/>
        </w:rPr>
        <w:t>Back, viola e chitarra (2004).</w:t>
      </w:r>
    </w:p>
    <w:p w:rsidR="00FD44A6" w:rsidRPr="005E6A12" w:rsidRDefault="00FD44A6" w:rsidP="007E0117">
      <w:pPr>
        <w:tabs>
          <w:tab w:val="left" w:pos="4253"/>
          <w:tab w:val="left" w:pos="9639"/>
          <w:tab w:val="left" w:pos="10206"/>
          <w:tab w:val="left" w:pos="10490"/>
        </w:tabs>
        <w:rPr>
          <w:rFonts w:ascii="Arial" w:hAnsi="Arial" w:cs="Arial"/>
        </w:rPr>
      </w:pPr>
    </w:p>
    <w:p w:rsidR="002A3296" w:rsidRPr="005E6A12" w:rsidRDefault="002A329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TANSMAN Alexandre</w:t>
      </w:r>
      <w:r w:rsidRPr="005E6A12">
        <w:rPr>
          <w:rFonts w:ascii="Arial" w:hAnsi="Arial" w:cs="Arial"/>
          <w:color w:val="4F81BD"/>
          <w:u w:val="single"/>
        </w:rPr>
        <w:tab/>
        <w:t>Lodz, 12.6.1897 - Parigi 15.11.1986.</w:t>
      </w:r>
    </w:p>
    <w:p w:rsidR="00095C2D" w:rsidRPr="005E6A12" w:rsidRDefault="00095C2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concertista, direttore d’orchestra e compositore franco-polacco, famiglia di tradizioni musicali: la nonna </w:t>
      </w:r>
      <w:r w:rsidR="003E6821" w:rsidRPr="005E6A12">
        <w:rPr>
          <w:rFonts w:ascii="Arial" w:hAnsi="Arial" w:cs="Arial"/>
          <w:color w:val="4F81BD"/>
          <w:sz w:val="20"/>
          <w:szCs w:val="20"/>
        </w:rPr>
        <w:t xml:space="preserve"> </w:t>
      </w:r>
      <w:r w:rsidRPr="005E6A12">
        <w:rPr>
          <w:rFonts w:ascii="Arial" w:hAnsi="Arial" w:cs="Arial"/>
          <w:color w:val="4F81BD"/>
          <w:sz w:val="20"/>
          <w:szCs w:val="20"/>
        </w:rPr>
        <w:t xml:space="preserve">era stata allieva di A. Rubinstein, la sorella era allieva di Schnabel e suo cugino allievo di Ysaye. Studi al Conservatorio di Lodz con Gawronski e Vas. Trasferitosi a Parigi nel 1919, conobbe Ravel, Milhaud, Honegger e si esibì in apprezzati concerti. Tournée negli Usa nel 1927, nel 1933 in Oriente. </w:t>
      </w:r>
      <w:r w:rsidR="00484BD1">
        <w:rPr>
          <w:rFonts w:ascii="Arial" w:hAnsi="Arial" w:cs="Arial"/>
          <w:color w:val="4F81BD"/>
          <w:sz w:val="20"/>
          <w:szCs w:val="20"/>
        </w:rPr>
        <w:t xml:space="preserve">  </w:t>
      </w:r>
      <w:r w:rsidRPr="005E6A12">
        <w:rPr>
          <w:rFonts w:ascii="Arial" w:hAnsi="Arial" w:cs="Arial"/>
          <w:color w:val="4F81BD"/>
          <w:sz w:val="20"/>
          <w:szCs w:val="20"/>
        </w:rPr>
        <w:t xml:space="preserve">Nel 1935 il ritorno a Parigi, dove ottenne la cittadinanza francese nel 1937. Nel 1941, con l’aiuto di Toscanini, Hormandy, Koussevitsky, Heifetz e </w:t>
      </w:r>
      <w:r w:rsidR="003E6821" w:rsidRPr="005E6A12">
        <w:rPr>
          <w:rFonts w:ascii="Arial" w:hAnsi="Arial" w:cs="Arial"/>
          <w:color w:val="4F81BD"/>
          <w:sz w:val="20"/>
          <w:szCs w:val="20"/>
        </w:rPr>
        <w:t xml:space="preserve"> </w:t>
      </w:r>
      <w:r w:rsidRPr="005E6A12">
        <w:rPr>
          <w:rFonts w:ascii="Arial" w:hAnsi="Arial" w:cs="Arial"/>
          <w:color w:val="4F81BD"/>
          <w:sz w:val="20"/>
          <w:szCs w:val="20"/>
        </w:rPr>
        <w:t xml:space="preserve">C. Chaplin emigrò negli Stati Uniti. Un primo aiuto economico gli venne dalla Sig.ra Elisabeth Coolidge, </w:t>
      </w:r>
      <w:r w:rsidR="003E6821" w:rsidRPr="005E6A12">
        <w:rPr>
          <w:rFonts w:ascii="Arial" w:hAnsi="Arial" w:cs="Arial"/>
          <w:color w:val="4F81BD"/>
          <w:sz w:val="20"/>
          <w:szCs w:val="20"/>
        </w:rPr>
        <w:t xml:space="preserve"> </w:t>
      </w:r>
      <w:r w:rsidRPr="005E6A12">
        <w:rPr>
          <w:rFonts w:ascii="Arial" w:hAnsi="Arial" w:cs="Arial"/>
          <w:color w:val="4F81BD"/>
          <w:sz w:val="20"/>
          <w:szCs w:val="20"/>
        </w:rPr>
        <w:t>proprietaria del famoso Auditorium, che gli commissiò la 4</w:t>
      </w:r>
      <w:r w:rsidR="003E6821" w:rsidRPr="005E6A12">
        <w:rPr>
          <w:rFonts w:ascii="Arial" w:hAnsi="Arial" w:cs="Arial"/>
          <w:color w:val="4F81BD"/>
          <w:sz w:val="20"/>
          <w:szCs w:val="20"/>
        </w:rPr>
        <w:t>a S</w:t>
      </w:r>
      <w:r w:rsidRPr="005E6A12">
        <w:rPr>
          <w:rFonts w:ascii="Arial" w:hAnsi="Arial" w:cs="Arial"/>
          <w:color w:val="4F81BD"/>
          <w:sz w:val="20"/>
          <w:szCs w:val="20"/>
        </w:rPr>
        <w:t xml:space="preserve">onata per pianoforte, per la somma di 5000$. Residenza a Los Angeles, dove rivide </w:t>
      </w:r>
      <w:r w:rsidR="00484BD1">
        <w:rPr>
          <w:rFonts w:ascii="Arial" w:hAnsi="Arial" w:cs="Arial"/>
          <w:color w:val="4F81BD"/>
          <w:sz w:val="20"/>
          <w:szCs w:val="20"/>
        </w:rPr>
        <w:t xml:space="preserve">         </w:t>
      </w:r>
      <w:r w:rsidRPr="005E6A12">
        <w:rPr>
          <w:rFonts w:ascii="Arial" w:hAnsi="Arial" w:cs="Arial"/>
          <w:color w:val="4F81BD"/>
          <w:sz w:val="20"/>
          <w:szCs w:val="20"/>
        </w:rPr>
        <w:t>gli amici esiliati Stravinski</w:t>
      </w:r>
      <w:r w:rsidR="000E21B6" w:rsidRPr="005E6A12">
        <w:rPr>
          <w:rFonts w:ascii="Arial" w:hAnsi="Arial" w:cs="Arial"/>
          <w:color w:val="4F81BD"/>
          <w:sz w:val="20"/>
          <w:szCs w:val="20"/>
        </w:rPr>
        <w:t>j</w:t>
      </w:r>
      <w:r w:rsidRPr="005E6A12">
        <w:rPr>
          <w:rFonts w:ascii="Arial" w:hAnsi="Arial" w:cs="Arial"/>
          <w:color w:val="4F81BD"/>
          <w:sz w:val="20"/>
          <w:szCs w:val="20"/>
        </w:rPr>
        <w:t xml:space="preserve">, Milhaud, Castenuovo-Tedesco, </w:t>
      </w:r>
      <w:r w:rsidR="00290822" w:rsidRPr="005E6A12">
        <w:rPr>
          <w:rFonts w:ascii="Arial" w:hAnsi="Arial" w:cs="Arial"/>
          <w:color w:val="4F81BD"/>
          <w:sz w:val="20"/>
          <w:szCs w:val="20"/>
        </w:rPr>
        <w:t>Schoenberg</w:t>
      </w:r>
      <w:r w:rsidRPr="005E6A12">
        <w:rPr>
          <w:rFonts w:ascii="Arial" w:hAnsi="Arial" w:cs="Arial"/>
          <w:color w:val="4F81BD"/>
          <w:sz w:val="20"/>
          <w:szCs w:val="20"/>
        </w:rPr>
        <w:t>... Con i primi tre e con Toch e Shilkret nel 1944 nacque il brano per narratore e orchestra “Genesis”.</w:t>
      </w:r>
      <w:r w:rsidR="007C2E4D" w:rsidRPr="005E6A12">
        <w:rPr>
          <w:rFonts w:ascii="Arial" w:hAnsi="Arial" w:cs="Arial"/>
          <w:color w:val="4F81BD"/>
          <w:sz w:val="20"/>
          <w:szCs w:val="20"/>
        </w:rPr>
        <w:t xml:space="preserve"> </w:t>
      </w:r>
      <w:r w:rsidRPr="005E6A12">
        <w:rPr>
          <w:rFonts w:ascii="Arial" w:hAnsi="Arial" w:cs="Arial"/>
          <w:color w:val="4F81BD"/>
          <w:sz w:val="20"/>
          <w:szCs w:val="20"/>
        </w:rPr>
        <w:t xml:space="preserve">Alla fine della guerra nel 1946 ritornò a Parigi. Nel 1967 rivide la natia Polonia. Due mesi prima della morte ricevette dal Governo francese la Legine d’onore. In Armonia è interessante ricordare l’impiego </w:t>
      </w:r>
      <w:r w:rsidR="00B1225E" w:rsidRPr="005E6A12">
        <w:rPr>
          <w:rFonts w:ascii="Arial" w:hAnsi="Arial" w:cs="Arial"/>
          <w:color w:val="4F81BD"/>
          <w:sz w:val="20"/>
          <w:szCs w:val="20"/>
        </w:rPr>
        <w:t xml:space="preserve"> </w:t>
      </w:r>
      <w:r w:rsidRPr="005E6A12">
        <w:rPr>
          <w:rFonts w:ascii="Arial" w:hAnsi="Arial" w:cs="Arial"/>
          <w:color w:val="4F81BD"/>
          <w:sz w:val="20"/>
          <w:szCs w:val="20"/>
        </w:rPr>
        <w:t>della “sua” scala ottatonica (Do-Reb-Mib-Mi-Fa#-Sol-La-Sib) e dei relativi accordi, es.: Do-Sol-Mi-Sib-Mib-Fa#-La.</w:t>
      </w:r>
    </w:p>
    <w:p w:rsidR="00372FD1" w:rsidRPr="005E6A12" w:rsidRDefault="00372FD1" w:rsidP="007E0117">
      <w:pPr>
        <w:tabs>
          <w:tab w:val="left" w:pos="4253"/>
          <w:tab w:val="left" w:pos="9639"/>
          <w:tab w:val="left" w:pos="10206"/>
          <w:tab w:val="left" w:pos="10490"/>
        </w:tabs>
        <w:rPr>
          <w:rFonts w:ascii="Arial" w:hAnsi="Arial" w:cs="Arial"/>
        </w:rPr>
      </w:pPr>
      <w:r w:rsidRPr="005E6A12">
        <w:rPr>
          <w:rFonts w:ascii="Arial" w:hAnsi="Arial" w:cs="Arial"/>
        </w:rPr>
        <w:t xml:space="preserve">Alla Polacca, viola e pf.   </w:t>
      </w:r>
      <w:r w:rsidR="004D55B2" w:rsidRPr="005E6A12">
        <w:rPr>
          <w:rFonts w:ascii="Arial" w:hAnsi="Arial" w:cs="Arial"/>
        </w:rPr>
        <w:t>Quintetto, fl. vl. viola, vcl. arpa (1954).</w:t>
      </w:r>
    </w:p>
    <w:p w:rsidR="004D55B2" w:rsidRPr="005E6A12" w:rsidRDefault="00372FD1"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Concerto per viola e orch. </w:t>
      </w:r>
      <w:r w:rsidRPr="005E6A12">
        <w:rPr>
          <w:rFonts w:ascii="Arial" w:hAnsi="Arial" w:cs="Arial"/>
          <w:lang w:val="en-US"/>
        </w:rPr>
        <w:t>(1934, 10’).</w:t>
      </w:r>
    </w:p>
    <w:p w:rsidR="002A3296" w:rsidRPr="005E6A12" w:rsidRDefault="002A3296" w:rsidP="007E0117">
      <w:pPr>
        <w:tabs>
          <w:tab w:val="left" w:pos="4253"/>
          <w:tab w:val="left" w:pos="9639"/>
          <w:tab w:val="left" w:pos="10206"/>
          <w:tab w:val="left" w:pos="10490"/>
        </w:tabs>
        <w:rPr>
          <w:rFonts w:ascii="Arial" w:hAnsi="Arial" w:cs="Arial"/>
          <w:lang w:val="en-US"/>
        </w:rPr>
      </w:pPr>
    </w:p>
    <w:p w:rsidR="00D75ED9" w:rsidRPr="005E6A12" w:rsidRDefault="00D75ED9"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TARDOS  Bela</w:t>
      </w:r>
      <w:r w:rsidRPr="005E6A12">
        <w:rPr>
          <w:rFonts w:ascii="Arial" w:hAnsi="Arial" w:cs="Arial"/>
          <w:color w:val="4F81BD"/>
          <w:u w:val="single"/>
          <w:lang w:val="en-US"/>
        </w:rPr>
        <w:tab/>
        <w:t>Budapest, 21.6.1910 - Budapest, 18.11.1966.</w:t>
      </w:r>
    </w:p>
    <w:p w:rsidR="00D75ED9" w:rsidRPr="005E6A12" w:rsidRDefault="00D75ED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Allievo di Kodaly. Concertista a 18 anni. Vincitore del premio “Erkel” e 2° premio al concorso “Bartok”</w:t>
      </w:r>
    </w:p>
    <w:p w:rsidR="00D75ED9" w:rsidRPr="005E6A12" w:rsidRDefault="00D75ED9" w:rsidP="007E0117">
      <w:pPr>
        <w:tabs>
          <w:tab w:val="left" w:pos="4253"/>
          <w:tab w:val="left" w:pos="9639"/>
          <w:tab w:val="left" w:pos="10206"/>
          <w:tab w:val="left" w:pos="10490"/>
        </w:tabs>
        <w:rPr>
          <w:rFonts w:ascii="Arial" w:hAnsi="Arial" w:cs="Arial"/>
        </w:rPr>
      </w:pPr>
      <w:r w:rsidRPr="005E6A12">
        <w:rPr>
          <w:rFonts w:ascii="Arial" w:hAnsi="Arial" w:cs="Arial"/>
        </w:rPr>
        <w:t>Cassazione per vl. viola e arpa (1963).</w:t>
      </w:r>
    </w:p>
    <w:p w:rsidR="00D75ED9" w:rsidRPr="005E6A12" w:rsidRDefault="00D75ED9" w:rsidP="007E0117">
      <w:pPr>
        <w:tabs>
          <w:tab w:val="left" w:pos="4253"/>
          <w:tab w:val="left" w:pos="9639"/>
          <w:tab w:val="left" w:pos="10206"/>
          <w:tab w:val="left" w:pos="10490"/>
        </w:tabs>
        <w:rPr>
          <w:rFonts w:ascii="Arial" w:hAnsi="Arial" w:cs="Arial"/>
        </w:rPr>
      </w:pPr>
    </w:p>
    <w:p w:rsidR="00115386" w:rsidRPr="005E6A12" w:rsidRDefault="00115386"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TARP  Svend</w:t>
      </w:r>
      <w:r w:rsidR="00A85552" w:rsidRPr="005E6A12">
        <w:rPr>
          <w:rFonts w:ascii="Arial" w:hAnsi="Arial" w:cs="Arial"/>
          <w:color w:val="4F81BD"/>
          <w:u w:val="single"/>
          <w:lang w:val="en-GB"/>
        </w:rPr>
        <w:t xml:space="preserve"> Erik</w:t>
      </w:r>
      <w:r w:rsidR="00A85552" w:rsidRPr="005E6A12">
        <w:rPr>
          <w:rFonts w:ascii="Arial" w:hAnsi="Arial" w:cs="Arial"/>
          <w:color w:val="4F81BD"/>
          <w:u w:val="single"/>
          <w:lang w:val="en-GB"/>
        </w:rPr>
        <w:tab/>
        <w:t>Thisted, 6.8.1908</w:t>
      </w:r>
      <w:r w:rsidR="00BF62D5" w:rsidRPr="005E6A12">
        <w:rPr>
          <w:rFonts w:ascii="Arial" w:hAnsi="Arial" w:cs="Arial"/>
          <w:color w:val="4F81BD"/>
          <w:u w:val="single"/>
          <w:lang w:val="en-GB"/>
        </w:rPr>
        <w:t xml:space="preserve"> - 1994.</w:t>
      </w:r>
    </w:p>
    <w:p w:rsidR="00A85552" w:rsidRPr="005E6A12" w:rsidRDefault="00A8555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lang w:val="en-US"/>
        </w:rPr>
        <w:t>Compositore danese.</w:t>
      </w:r>
      <w:r w:rsidR="007B7E1B" w:rsidRPr="005E6A12">
        <w:rPr>
          <w:rFonts w:ascii="Arial" w:hAnsi="Arial" w:cs="Arial"/>
          <w:color w:val="4F81BD"/>
          <w:sz w:val="20"/>
          <w:szCs w:val="20"/>
          <w:lang w:val="en-US"/>
        </w:rPr>
        <w:t xml:space="preserve"> </w:t>
      </w:r>
      <w:r w:rsidR="007B7E1B" w:rsidRPr="005E6A12">
        <w:rPr>
          <w:rFonts w:ascii="Arial" w:hAnsi="Arial" w:cs="Arial"/>
          <w:color w:val="4F81BD"/>
          <w:sz w:val="20"/>
          <w:szCs w:val="20"/>
        </w:rPr>
        <w:t>Insegnante al Teatro Reale, al Conservatorio e all’Università di Copenhagen.</w:t>
      </w:r>
    </w:p>
    <w:p w:rsidR="00115386" w:rsidRPr="005E6A12" w:rsidRDefault="00115386" w:rsidP="007E0117">
      <w:pPr>
        <w:tabs>
          <w:tab w:val="left" w:pos="4253"/>
          <w:tab w:val="left" w:pos="9639"/>
          <w:tab w:val="left" w:pos="10206"/>
          <w:tab w:val="left" w:pos="10490"/>
        </w:tabs>
        <w:rPr>
          <w:rFonts w:ascii="Arial" w:hAnsi="Arial" w:cs="Arial"/>
        </w:rPr>
      </w:pPr>
      <w:r w:rsidRPr="005E6A12">
        <w:rPr>
          <w:rFonts w:ascii="Arial" w:hAnsi="Arial" w:cs="Arial"/>
        </w:rPr>
        <w:t xml:space="preserve">Duo per </w:t>
      </w:r>
      <w:r w:rsidR="0041580B" w:rsidRPr="005E6A12">
        <w:rPr>
          <w:rFonts w:ascii="Arial" w:hAnsi="Arial" w:cs="Arial"/>
        </w:rPr>
        <w:t>viola</w:t>
      </w:r>
      <w:r w:rsidRPr="005E6A12">
        <w:rPr>
          <w:rFonts w:ascii="Arial" w:hAnsi="Arial" w:cs="Arial"/>
        </w:rPr>
        <w:t xml:space="preserve"> e fl</w:t>
      </w:r>
      <w:r w:rsidR="007B7E1B" w:rsidRPr="005E6A12">
        <w:rPr>
          <w:rFonts w:ascii="Arial" w:hAnsi="Arial" w:cs="Arial"/>
        </w:rPr>
        <w:t xml:space="preserve"> (1939)</w:t>
      </w:r>
      <w:r w:rsidRPr="005E6A12">
        <w:rPr>
          <w:rFonts w:ascii="Arial" w:hAnsi="Arial" w:cs="Arial"/>
        </w:rPr>
        <w:t>.</w:t>
      </w:r>
    </w:p>
    <w:p w:rsidR="00A008CA" w:rsidRPr="005E6A12" w:rsidRDefault="00A008CA" w:rsidP="007E0117">
      <w:pPr>
        <w:tabs>
          <w:tab w:val="left" w:pos="4253"/>
          <w:tab w:val="left" w:pos="9639"/>
          <w:tab w:val="left" w:pos="10206"/>
          <w:tab w:val="left" w:pos="10490"/>
        </w:tabs>
        <w:rPr>
          <w:rFonts w:ascii="Arial" w:hAnsi="Arial" w:cs="Arial"/>
        </w:rPr>
      </w:pPr>
    </w:p>
    <w:p w:rsidR="00FD3063" w:rsidRPr="005E6A12" w:rsidRDefault="00FD306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TARTINI  Giuseppe</w:t>
      </w:r>
      <w:r w:rsidRPr="005E6A12">
        <w:rPr>
          <w:rFonts w:ascii="Arial" w:hAnsi="Arial" w:cs="Arial"/>
          <w:color w:val="4F81BD"/>
          <w:u w:val="single"/>
        </w:rPr>
        <w:tab/>
        <w:t>Pirano, 8.4.1692 - Padova, 26.2.1770.</w:t>
      </w:r>
    </w:p>
    <w:p w:rsidR="00A412CB" w:rsidRPr="005E6A12" w:rsidRDefault="00FD306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violinista, studioso d’acustica, (sogni diabolici).</w:t>
      </w:r>
      <w:r w:rsidR="002475C4" w:rsidRPr="005E6A12">
        <w:rPr>
          <w:rFonts w:ascii="Arial" w:hAnsi="Arial" w:cs="Arial"/>
          <w:color w:val="4F81BD"/>
          <w:sz w:val="20"/>
          <w:szCs w:val="20"/>
        </w:rPr>
        <w:t xml:space="preserve"> </w:t>
      </w:r>
      <w:r w:rsidR="00A412CB" w:rsidRPr="005E6A12">
        <w:rPr>
          <w:rFonts w:ascii="Arial" w:hAnsi="Arial" w:cs="Arial"/>
          <w:color w:val="4F81BD"/>
          <w:sz w:val="20"/>
          <w:szCs w:val="20"/>
        </w:rPr>
        <w:t>Per maggiori informazioni sull'autore, vedi: "Passeggiando con la Musica", scaricabile gratuitamente dal sito: mariodemolli.com</w:t>
      </w:r>
    </w:p>
    <w:p w:rsidR="00076936" w:rsidRPr="005E6A12" w:rsidRDefault="00076936"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w:t>
      </w:r>
      <w:r w:rsidR="00F425ED" w:rsidRPr="005E6A12">
        <w:rPr>
          <w:rFonts w:ascii="Arial" w:hAnsi="Arial" w:cs="Arial"/>
        </w:rPr>
        <w:t>viola</w:t>
      </w:r>
      <w:r w:rsidRPr="005E6A12">
        <w:rPr>
          <w:rFonts w:ascii="Arial" w:hAnsi="Arial" w:cs="Arial"/>
        </w:rPr>
        <w:t xml:space="preserve"> e pf.</w:t>
      </w:r>
    </w:p>
    <w:p w:rsidR="00BB2577" w:rsidRPr="005E6A12" w:rsidRDefault="00BB2577" w:rsidP="007E0117">
      <w:pPr>
        <w:tabs>
          <w:tab w:val="left" w:pos="4253"/>
          <w:tab w:val="left" w:pos="9639"/>
          <w:tab w:val="left" w:pos="10206"/>
          <w:tab w:val="left" w:pos="10490"/>
        </w:tabs>
        <w:rPr>
          <w:rFonts w:ascii="Arial" w:hAnsi="Arial" w:cs="Arial"/>
        </w:rPr>
      </w:pPr>
    </w:p>
    <w:p w:rsidR="00331B98" w:rsidRPr="005E6A12" w:rsidRDefault="00331B9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TATE  Phyllis</w:t>
      </w:r>
      <w:r w:rsidR="00D30F6D" w:rsidRPr="005E6A12">
        <w:rPr>
          <w:rFonts w:ascii="Arial" w:hAnsi="Arial" w:cs="Arial"/>
          <w:color w:val="4F81BD"/>
          <w:u w:val="single"/>
        </w:rPr>
        <w:t xml:space="preserve">                            </w:t>
      </w:r>
      <w:r w:rsidR="00F4042A" w:rsidRPr="005E6A12">
        <w:rPr>
          <w:rFonts w:ascii="Arial" w:hAnsi="Arial" w:cs="Arial"/>
          <w:color w:val="4F81BD"/>
          <w:u w:val="single"/>
        </w:rPr>
        <w:t xml:space="preserve">         </w:t>
      </w:r>
      <w:r w:rsidR="00C33EA6" w:rsidRPr="005E6A12">
        <w:rPr>
          <w:rFonts w:ascii="Arial" w:hAnsi="Arial" w:cs="Arial"/>
          <w:color w:val="4F81BD"/>
          <w:u w:val="single"/>
        </w:rPr>
        <w:t xml:space="preserve"> </w:t>
      </w:r>
      <w:hyperlink r:id="rId291" w:tooltip="Buckinghamshire" w:history="1">
        <w:r w:rsidRPr="005E6A12">
          <w:rPr>
            <w:rStyle w:val="Collegamentoipertestuale"/>
            <w:rFonts w:ascii="Arial" w:hAnsi="Arial" w:cs="Arial"/>
            <w:color w:val="4F81BD"/>
          </w:rPr>
          <w:t>Buckinghamshire</w:t>
        </w:r>
      </w:hyperlink>
      <w:r w:rsidRPr="005E6A12">
        <w:rPr>
          <w:rFonts w:ascii="Arial" w:hAnsi="Arial" w:cs="Arial"/>
          <w:color w:val="4F81BD"/>
          <w:u w:val="single"/>
        </w:rPr>
        <w:t>, 6.4.1911 - Londra, 29.5.1987.</w:t>
      </w:r>
    </w:p>
    <w:p w:rsidR="00331B98" w:rsidRPr="005E6A12" w:rsidRDefault="00331B9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Compositrice, timpanista, direttrice d’orchestra e arrangiatrice inglese, allieva di Farjeon alla Royal Academy of Music di </w:t>
      </w:r>
      <w:r w:rsidR="00452805" w:rsidRPr="005E6A12">
        <w:rPr>
          <w:rFonts w:ascii="Arial" w:hAnsi="Arial" w:cs="Arial"/>
          <w:color w:val="4F81BD"/>
          <w:sz w:val="20"/>
          <w:szCs w:val="20"/>
        </w:rPr>
        <w:t>L</w:t>
      </w:r>
      <w:r w:rsidRPr="005E6A12">
        <w:rPr>
          <w:rFonts w:ascii="Arial" w:hAnsi="Arial" w:cs="Arial"/>
          <w:color w:val="4F81BD"/>
          <w:sz w:val="20"/>
          <w:szCs w:val="20"/>
        </w:rPr>
        <w:t>ondra.</w:t>
      </w:r>
    </w:p>
    <w:p w:rsidR="00331B98" w:rsidRPr="005E6A12" w:rsidRDefault="00331B98" w:rsidP="007E0117">
      <w:pPr>
        <w:tabs>
          <w:tab w:val="left" w:pos="4253"/>
          <w:tab w:val="left" w:pos="9639"/>
          <w:tab w:val="left" w:pos="10206"/>
          <w:tab w:val="left" w:pos="10490"/>
        </w:tabs>
        <w:rPr>
          <w:rFonts w:ascii="Arial" w:hAnsi="Arial" w:cs="Arial"/>
        </w:rPr>
      </w:pPr>
      <w:r w:rsidRPr="005E6A12">
        <w:rPr>
          <w:rFonts w:ascii="Arial" w:hAnsi="Arial" w:cs="Arial"/>
        </w:rPr>
        <w:t>Variegations, viola sola (1970).   A Seasonal Sequence, viola e pf. (1977).</w:t>
      </w:r>
    </w:p>
    <w:p w:rsidR="00FF650E" w:rsidRPr="005E6A12" w:rsidRDefault="00FF650E" w:rsidP="007E0117">
      <w:pPr>
        <w:tabs>
          <w:tab w:val="left" w:pos="4253"/>
          <w:tab w:val="left" w:pos="9639"/>
          <w:tab w:val="left" w:pos="10206"/>
          <w:tab w:val="left" w:pos="10490"/>
        </w:tabs>
        <w:rPr>
          <w:rFonts w:ascii="Arial" w:hAnsi="Arial" w:cs="Arial"/>
        </w:rPr>
      </w:pPr>
    </w:p>
    <w:p w:rsidR="00FF650E" w:rsidRPr="005E6A12" w:rsidRDefault="00FF650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TAUSINGER  Jan</w:t>
      </w:r>
      <w:r w:rsidRPr="005E6A12">
        <w:rPr>
          <w:rFonts w:ascii="Arial" w:hAnsi="Arial" w:cs="Arial"/>
          <w:color w:val="4F81BD"/>
          <w:u w:val="single"/>
        </w:rPr>
        <w:tab/>
        <w:t>Piatra Neamt, 1.11.1921 - Praga, 29.7.1980.</w:t>
      </w:r>
    </w:p>
    <w:p w:rsidR="001B35BF" w:rsidRPr="005E6A12" w:rsidRDefault="001B35B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lang w:val="de-DE"/>
        </w:rPr>
        <w:t>Compositore e direttore d’orchestra céco d’orgine romena. Studi al Conservatorio di Bucarest con Jora, Cuclin e</w:t>
      </w:r>
      <w:r w:rsidR="0044290A" w:rsidRPr="005E6A12">
        <w:rPr>
          <w:rFonts w:ascii="Arial" w:hAnsi="Arial" w:cs="Arial"/>
          <w:color w:val="4F81BD"/>
          <w:sz w:val="20"/>
          <w:szCs w:val="20"/>
          <w:lang w:val="de-DE"/>
        </w:rPr>
        <w:t xml:space="preserve"> </w:t>
      </w:r>
      <w:r w:rsidR="001352A2" w:rsidRPr="005E6A12">
        <w:rPr>
          <w:rFonts w:ascii="Arial" w:hAnsi="Arial" w:cs="Arial"/>
          <w:color w:val="4F81BD"/>
          <w:sz w:val="20"/>
          <w:szCs w:val="20"/>
          <w:lang w:val="de-DE"/>
        </w:rPr>
        <w:t>Mendelssohn</w:t>
      </w:r>
      <w:r w:rsidRPr="005E6A12">
        <w:rPr>
          <w:rFonts w:ascii="Arial" w:hAnsi="Arial" w:cs="Arial"/>
          <w:color w:val="4F81BD"/>
          <w:sz w:val="20"/>
          <w:szCs w:val="20"/>
          <w:lang w:val="de-DE"/>
        </w:rPr>
        <w:t xml:space="preserve">. Dal 1948 studi a Praga con Ancerl, Dolezil, Brock, Haba e Borkovec. Corsi estivi </w:t>
      </w:r>
      <w:r w:rsidR="00B24806">
        <w:rPr>
          <w:rFonts w:ascii="Arial" w:hAnsi="Arial" w:cs="Arial"/>
          <w:color w:val="4F81BD"/>
          <w:sz w:val="20"/>
          <w:szCs w:val="20"/>
          <w:lang w:val="de-DE"/>
        </w:rPr>
        <w:t xml:space="preserve"> </w:t>
      </w:r>
      <w:r w:rsidRPr="005E6A12">
        <w:rPr>
          <w:rFonts w:ascii="Arial" w:hAnsi="Arial" w:cs="Arial"/>
          <w:color w:val="4F81BD"/>
          <w:sz w:val="20"/>
          <w:szCs w:val="20"/>
          <w:lang w:val="de-DE"/>
        </w:rPr>
        <w:t xml:space="preserve">a Darmstadt. </w:t>
      </w:r>
      <w:r w:rsidRPr="005E6A12">
        <w:rPr>
          <w:rFonts w:ascii="Arial" w:hAnsi="Arial" w:cs="Arial"/>
          <w:color w:val="4F81BD"/>
          <w:sz w:val="20"/>
          <w:szCs w:val="20"/>
        </w:rPr>
        <w:t>Fu, nel 1948, uno dei fondatori dell’Università ”Unione delle Arti” di Praga.</w:t>
      </w:r>
    </w:p>
    <w:p w:rsidR="00FF650E" w:rsidRPr="005E6A12" w:rsidRDefault="00FF650E" w:rsidP="007E0117">
      <w:pPr>
        <w:tabs>
          <w:tab w:val="left" w:pos="4253"/>
          <w:tab w:val="left" w:pos="9639"/>
          <w:tab w:val="left" w:pos="10206"/>
          <w:tab w:val="left" w:pos="10490"/>
        </w:tabs>
        <w:rPr>
          <w:rFonts w:ascii="Arial" w:hAnsi="Arial" w:cs="Arial"/>
        </w:rPr>
      </w:pPr>
      <w:r w:rsidRPr="005E6A12">
        <w:rPr>
          <w:rFonts w:ascii="Arial" w:hAnsi="Arial" w:cs="Arial"/>
        </w:rPr>
        <w:t xml:space="preserve">Partita per viola e pf. (1954, 17’).   Hommage a </w:t>
      </w:r>
      <w:r w:rsidR="00460789" w:rsidRPr="005E6A12">
        <w:rPr>
          <w:rFonts w:ascii="Arial" w:hAnsi="Arial" w:cs="Arial"/>
        </w:rPr>
        <w:t xml:space="preserve">Ladislav </w:t>
      </w:r>
      <w:r w:rsidRPr="005E6A12">
        <w:rPr>
          <w:rFonts w:ascii="Arial" w:hAnsi="Arial" w:cs="Arial"/>
        </w:rPr>
        <w:t>Cerny, viola e pf. (1968, 7’).</w:t>
      </w:r>
    </w:p>
    <w:p w:rsidR="000C2029" w:rsidRPr="005E6A12" w:rsidRDefault="00FF650E" w:rsidP="007E0117">
      <w:pPr>
        <w:tabs>
          <w:tab w:val="left" w:pos="4253"/>
          <w:tab w:val="left" w:pos="9639"/>
          <w:tab w:val="left" w:pos="10206"/>
          <w:tab w:val="left" w:pos="10490"/>
        </w:tabs>
        <w:rPr>
          <w:rFonts w:ascii="Arial" w:hAnsi="Arial" w:cs="Arial"/>
        </w:rPr>
      </w:pPr>
      <w:r w:rsidRPr="005E6A12">
        <w:rPr>
          <w:rFonts w:ascii="Arial" w:hAnsi="Arial" w:cs="Arial"/>
        </w:rPr>
        <w:t>Concertino Meditazione, viola e orch. da camera (1965, 12’).</w:t>
      </w:r>
    </w:p>
    <w:p w:rsidR="008C233D" w:rsidRPr="005E6A12" w:rsidRDefault="008C233D" w:rsidP="007E0117">
      <w:pPr>
        <w:tabs>
          <w:tab w:val="left" w:pos="4253"/>
          <w:tab w:val="left" w:pos="9639"/>
          <w:tab w:val="left" w:pos="10206"/>
          <w:tab w:val="left" w:pos="10490"/>
        </w:tabs>
        <w:rPr>
          <w:rFonts w:ascii="Arial" w:hAnsi="Arial" w:cs="Arial"/>
        </w:rPr>
      </w:pPr>
    </w:p>
    <w:p w:rsidR="008C233D" w:rsidRPr="005E6A12" w:rsidRDefault="00785A12" w:rsidP="007E0117">
      <w:pPr>
        <w:tabs>
          <w:tab w:val="left" w:pos="4253"/>
          <w:tab w:val="left" w:pos="9639"/>
          <w:tab w:val="left" w:pos="10206"/>
          <w:tab w:val="left" w:pos="10490"/>
        </w:tabs>
        <w:rPr>
          <w:rFonts w:ascii="Arial" w:hAnsi="Arial" w:cs="Arial"/>
          <w:color w:val="4F81BD"/>
          <w:u w:val="single"/>
          <w:lang w:val="de-DE"/>
        </w:rPr>
      </w:pPr>
      <w:r w:rsidRPr="005E6A12">
        <w:rPr>
          <w:rFonts w:ascii="Arial" w:hAnsi="Arial" w:cs="Arial"/>
          <w:color w:val="4F81BD"/>
          <w:u w:val="single"/>
          <w:lang w:val="de-DE"/>
        </w:rPr>
        <w:t>TCHAIKOVSKIJ</w:t>
      </w:r>
      <w:r w:rsidR="008C233D" w:rsidRPr="005E6A12">
        <w:rPr>
          <w:rFonts w:ascii="Arial" w:hAnsi="Arial" w:cs="Arial"/>
          <w:color w:val="4F81BD"/>
          <w:u w:val="single"/>
          <w:lang w:val="de-DE"/>
        </w:rPr>
        <w:t xml:space="preserve">  Alexander </w:t>
      </w:r>
      <w:r w:rsidR="008C233D" w:rsidRPr="005E6A12">
        <w:rPr>
          <w:rFonts w:ascii="Arial" w:hAnsi="Arial" w:cs="Arial"/>
          <w:color w:val="4F81BD"/>
          <w:u w:val="single"/>
          <w:lang w:val="de-DE"/>
        </w:rPr>
        <w:tab/>
        <w:t>Mosca, 19.2.1946</w:t>
      </w:r>
    </w:p>
    <w:p w:rsidR="008C233D" w:rsidRPr="005E6A12" w:rsidRDefault="008C233D" w:rsidP="007E0117">
      <w:pPr>
        <w:tabs>
          <w:tab w:val="left" w:pos="4253"/>
          <w:tab w:val="left" w:pos="9639"/>
          <w:tab w:val="left" w:pos="10206"/>
          <w:tab w:val="left" w:pos="10490"/>
        </w:tabs>
        <w:rPr>
          <w:rFonts w:ascii="Arial" w:hAnsi="Arial" w:cs="Arial"/>
          <w:color w:val="4F81BD"/>
          <w:sz w:val="20"/>
          <w:szCs w:val="20"/>
          <w:lang w:val="de-DE"/>
        </w:rPr>
      </w:pPr>
      <w:r w:rsidRPr="005E6A12">
        <w:rPr>
          <w:rFonts w:ascii="Arial" w:hAnsi="Arial" w:cs="Arial"/>
          <w:color w:val="4F81BD"/>
          <w:sz w:val="20"/>
          <w:szCs w:val="20"/>
          <w:lang w:val="de-DE"/>
        </w:rPr>
        <w:t>Compositore e pianista russo, studi al Conservatorio di Mosca con Neuhaus</w:t>
      </w:r>
      <w:r w:rsidR="008A2E8C" w:rsidRPr="005E6A12">
        <w:rPr>
          <w:rFonts w:ascii="Arial" w:hAnsi="Arial" w:cs="Arial"/>
          <w:color w:val="4F81BD"/>
          <w:sz w:val="20"/>
          <w:szCs w:val="20"/>
          <w:lang w:val="de-DE"/>
        </w:rPr>
        <w:t>, Naumov</w:t>
      </w:r>
      <w:r w:rsidRPr="005E6A12">
        <w:rPr>
          <w:rFonts w:ascii="Arial" w:hAnsi="Arial" w:cs="Arial"/>
          <w:color w:val="4F81BD"/>
          <w:sz w:val="20"/>
          <w:szCs w:val="20"/>
          <w:lang w:val="de-DE"/>
        </w:rPr>
        <w:t xml:space="preserve"> e Krennikov. </w:t>
      </w:r>
      <w:r w:rsidR="0044290A" w:rsidRPr="005E6A12">
        <w:rPr>
          <w:rFonts w:ascii="Arial" w:hAnsi="Arial" w:cs="Arial"/>
          <w:color w:val="4F81BD"/>
          <w:sz w:val="20"/>
          <w:szCs w:val="20"/>
          <w:lang w:val="de-DE"/>
        </w:rPr>
        <w:t xml:space="preserve">                 </w:t>
      </w:r>
      <w:r w:rsidRPr="005E6A12">
        <w:rPr>
          <w:rFonts w:ascii="Arial" w:hAnsi="Arial" w:cs="Arial"/>
          <w:color w:val="4F81BD"/>
          <w:sz w:val="20"/>
          <w:szCs w:val="20"/>
          <w:lang w:val="de-DE"/>
        </w:rPr>
        <w:t>Insegnante di composizione al Conservatorio di Mosca</w:t>
      </w:r>
      <w:r w:rsidR="0069760A" w:rsidRPr="005E6A12">
        <w:rPr>
          <w:rFonts w:ascii="Arial" w:hAnsi="Arial" w:cs="Arial"/>
          <w:color w:val="4F81BD"/>
          <w:sz w:val="20"/>
          <w:szCs w:val="20"/>
          <w:lang w:val="de-DE"/>
        </w:rPr>
        <w:t>.</w:t>
      </w:r>
    </w:p>
    <w:p w:rsidR="0069760A" w:rsidRPr="005E6A12" w:rsidRDefault="008A2E8C" w:rsidP="007E0117">
      <w:pPr>
        <w:tabs>
          <w:tab w:val="left" w:pos="4253"/>
          <w:tab w:val="left" w:pos="9639"/>
          <w:tab w:val="left" w:pos="10206"/>
          <w:tab w:val="left" w:pos="10490"/>
        </w:tabs>
        <w:rPr>
          <w:rFonts w:ascii="Arial" w:hAnsi="Arial" w:cs="Arial"/>
          <w:color w:val="000000"/>
          <w:lang w:val="de-DE"/>
        </w:rPr>
      </w:pPr>
      <w:r w:rsidRPr="005E6A12">
        <w:rPr>
          <w:rFonts w:ascii="Arial" w:hAnsi="Arial" w:cs="Arial"/>
          <w:bCs/>
        </w:rPr>
        <w:t xml:space="preserve">Pavane triste, </w:t>
      </w:r>
      <w:r w:rsidR="0069760A" w:rsidRPr="005E6A12">
        <w:rPr>
          <w:rFonts w:ascii="Arial" w:hAnsi="Arial" w:cs="Arial"/>
          <w:color w:val="000000"/>
          <w:lang w:val="de-DE"/>
        </w:rPr>
        <w:t>5 viole (1988).   Chromatic Dreams, viola e pf. (1984).</w:t>
      </w:r>
    </w:p>
    <w:p w:rsidR="0069760A" w:rsidRPr="005E6A12" w:rsidRDefault="0069760A" w:rsidP="007E0117">
      <w:pPr>
        <w:tabs>
          <w:tab w:val="left" w:pos="4253"/>
          <w:tab w:val="left" w:pos="9639"/>
          <w:tab w:val="left" w:pos="10206"/>
          <w:tab w:val="left" w:pos="10490"/>
        </w:tabs>
        <w:rPr>
          <w:rFonts w:ascii="Arial" w:hAnsi="Arial" w:cs="Arial"/>
          <w:color w:val="000000"/>
          <w:lang w:val="de-DE"/>
        </w:rPr>
      </w:pPr>
      <w:r w:rsidRPr="005E6A12">
        <w:rPr>
          <w:rFonts w:ascii="Arial" w:hAnsi="Arial" w:cs="Arial"/>
          <w:color w:val="000000"/>
          <w:lang w:val="de-DE"/>
        </w:rPr>
        <w:t>Doppio concerto per vl. viola e orch. (1988).</w:t>
      </w:r>
      <w:r w:rsidR="009A48F9" w:rsidRPr="005E6A12">
        <w:rPr>
          <w:rFonts w:ascii="Arial" w:hAnsi="Arial" w:cs="Arial"/>
          <w:color w:val="000000"/>
          <w:lang w:val="de-DE"/>
        </w:rPr>
        <w:t xml:space="preserve">   </w:t>
      </w:r>
      <w:r w:rsidRPr="005E6A12">
        <w:rPr>
          <w:rFonts w:ascii="Arial" w:hAnsi="Arial" w:cs="Arial"/>
          <w:color w:val="000000"/>
          <w:lang w:val="de-DE"/>
        </w:rPr>
        <w:t>Concerto per viola e orch. (1988).</w:t>
      </w:r>
    </w:p>
    <w:p w:rsidR="00224CB9" w:rsidRPr="005E6A12" w:rsidRDefault="00224CB9" w:rsidP="007E0117">
      <w:pPr>
        <w:tabs>
          <w:tab w:val="left" w:pos="4253"/>
          <w:tab w:val="left" w:pos="9639"/>
          <w:tab w:val="left" w:pos="10206"/>
          <w:tab w:val="left" w:pos="10490"/>
        </w:tabs>
        <w:rPr>
          <w:rFonts w:ascii="Arial" w:hAnsi="Arial" w:cs="Arial"/>
          <w:color w:val="000000"/>
        </w:rPr>
      </w:pPr>
    </w:p>
    <w:p w:rsidR="00FD3063" w:rsidRPr="005E6A12" w:rsidRDefault="00FD306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TELEMANN Georg  Philipp</w:t>
      </w:r>
      <w:r w:rsidRPr="005E6A12">
        <w:rPr>
          <w:rFonts w:ascii="Arial" w:hAnsi="Arial" w:cs="Arial"/>
          <w:color w:val="4F81BD"/>
          <w:u w:val="single"/>
        </w:rPr>
        <w:tab/>
        <w:t>Magdeburgo, 14.3.1681</w:t>
      </w:r>
      <w:r w:rsidR="006A022A" w:rsidRPr="005E6A12">
        <w:rPr>
          <w:rFonts w:ascii="Arial" w:hAnsi="Arial" w:cs="Arial"/>
          <w:color w:val="4F81BD"/>
          <w:u w:val="single"/>
        </w:rPr>
        <w:t xml:space="preserve"> </w:t>
      </w:r>
      <w:r w:rsidRPr="005E6A12">
        <w:rPr>
          <w:rFonts w:ascii="Arial" w:hAnsi="Arial" w:cs="Arial"/>
          <w:color w:val="4F81BD"/>
          <w:u w:val="single"/>
        </w:rPr>
        <w:t>- Amburgo, 25.6.1767.</w:t>
      </w:r>
    </w:p>
    <w:p w:rsidR="00A412CB" w:rsidRPr="005E6A12" w:rsidRDefault="009F144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Cs/>
          <w:color w:val="4F81BD"/>
          <w:sz w:val="20"/>
          <w:szCs w:val="20"/>
        </w:rPr>
        <w:t>Compositore, organista, violinista, flautista e clavicembalista tedesco. Contemporaneo di Bach e Haendel, inizialmente autodidatta, fu in grado di scrivere un’opera drammatica, alla Lully, che venne rappresentata a Magdeburgo e ad Hildeshein (anche se i genitori lo volevano giudice). In effetti si laureò in giurisprudenza,</w:t>
      </w:r>
      <w:r w:rsidR="009B710C">
        <w:rPr>
          <w:rFonts w:ascii="Arial" w:hAnsi="Arial" w:cs="Arial"/>
          <w:bCs/>
          <w:color w:val="4F81BD"/>
          <w:sz w:val="20"/>
          <w:szCs w:val="20"/>
        </w:rPr>
        <w:t xml:space="preserve"> </w:t>
      </w:r>
      <w:r w:rsidRPr="005E6A12">
        <w:rPr>
          <w:rFonts w:ascii="Arial" w:hAnsi="Arial" w:cs="Arial"/>
          <w:bCs/>
          <w:color w:val="4F81BD"/>
          <w:sz w:val="20"/>
          <w:szCs w:val="20"/>
        </w:rPr>
        <w:t xml:space="preserve">anche se la maggior parte del suo tempo lo dedicava alla Musica, fondò un Collegio Musicum e fu compositore e </w:t>
      </w:r>
      <w:r w:rsidR="00836ABF" w:rsidRPr="005E6A12">
        <w:rPr>
          <w:rFonts w:ascii="Arial" w:hAnsi="Arial" w:cs="Arial"/>
          <w:bCs/>
          <w:color w:val="4F81BD"/>
          <w:sz w:val="20"/>
          <w:szCs w:val="20"/>
        </w:rPr>
        <w:t xml:space="preserve"> </w:t>
      </w:r>
      <w:r w:rsidRPr="005E6A12">
        <w:rPr>
          <w:rFonts w:ascii="Arial" w:hAnsi="Arial" w:cs="Arial"/>
          <w:bCs/>
          <w:color w:val="4F81BD"/>
          <w:sz w:val="20"/>
          <w:szCs w:val="20"/>
        </w:rPr>
        <w:t xml:space="preserve">direttore all’opera di Lipsia. Maestro di Cappella a Sorau, si dedicò alla conoscenza della Musica di Lully, fu per 8 mesi a Parigi. Al ritorno fu a Eisenach come Direttore dei Concerti, Maestro di Cappella ad Ebenstreit, 3 anni dopo a Francoforte, dopo 4 anni dal margravio di Bayreuth. Nel 1721 fu direttore ad Amburgo per gli altri 46 anni </w:t>
      </w:r>
      <w:r w:rsidR="00836ABF" w:rsidRPr="005E6A12">
        <w:rPr>
          <w:rFonts w:ascii="Arial" w:hAnsi="Arial" w:cs="Arial"/>
          <w:bCs/>
          <w:color w:val="4F81BD"/>
          <w:sz w:val="20"/>
          <w:szCs w:val="20"/>
        </w:rPr>
        <w:t xml:space="preserve"> </w:t>
      </w:r>
      <w:r w:rsidRPr="005E6A12">
        <w:rPr>
          <w:rFonts w:ascii="Arial" w:hAnsi="Arial" w:cs="Arial"/>
          <w:bCs/>
          <w:color w:val="4F81BD"/>
          <w:sz w:val="20"/>
          <w:szCs w:val="20"/>
        </w:rPr>
        <w:t>di vita. Pochi i compositori tedeschi che possono vantare un numero di opere pari alle sue, da 5000 a 6000. Opere di tutti i generi, per dilettanti e professionisti, con rispetto per gli uni e gli altri. L’importante era di rendere accessibile la Musica a tutti i livelli. Questa è ragione di gran rispetto per la sua Musica. Haendel ebbe a dire che il musicista era in grado di scrivere un Mottetto a 8 voci, nello stesso tempo di chi scriveva una lettera.</w:t>
      </w:r>
      <w:r w:rsidR="00202B94" w:rsidRPr="005E6A12">
        <w:rPr>
          <w:rFonts w:ascii="Arial" w:hAnsi="Arial" w:cs="Arial"/>
          <w:bCs/>
          <w:color w:val="4F81BD"/>
          <w:sz w:val="20"/>
          <w:szCs w:val="20"/>
        </w:rPr>
        <w:t xml:space="preserve"> </w:t>
      </w:r>
      <w:r w:rsidRPr="005E6A12">
        <w:rPr>
          <w:rFonts w:ascii="Arial" w:hAnsi="Arial" w:cs="Arial"/>
          <w:bCs/>
          <w:color w:val="4F81BD"/>
          <w:sz w:val="20"/>
          <w:szCs w:val="20"/>
        </w:rPr>
        <w:t>Ammirato anche dall’amico Bach, questo è motivo di orgoglio e di deferenza. La sua produzione venne</w:t>
      </w:r>
      <w:r w:rsidR="0044290A" w:rsidRPr="005E6A12">
        <w:rPr>
          <w:rFonts w:ascii="Arial" w:hAnsi="Arial" w:cs="Arial"/>
          <w:bCs/>
          <w:color w:val="4F81BD"/>
          <w:sz w:val="20"/>
          <w:szCs w:val="20"/>
        </w:rPr>
        <w:t xml:space="preserve"> </w:t>
      </w:r>
      <w:r w:rsidRPr="005E6A12">
        <w:rPr>
          <w:rFonts w:ascii="Arial" w:hAnsi="Arial" w:cs="Arial"/>
          <w:bCs/>
          <w:color w:val="4F81BD"/>
          <w:sz w:val="20"/>
          <w:szCs w:val="20"/>
        </w:rPr>
        <w:t xml:space="preserve">riscoperta nel 1832, poco dopo la riscoperta di Bach. Circa 3000 brani per le festività, composti per orchestra o </w:t>
      </w:r>
      <w:r w:rsidR="0044290A" w:rsidRPr="005E6A12">
        <w:rPr>
          <w:rFonts w:ascii="Arial" w:hAnsi="Arial" w:cs="Arial"/>
          <w:bCs/>
          <w:color w:val="4F81BD"/>
          <w:sz w:val="20"/>
          <w:szCs w:val="20"/>
        </w:rPr>
        <w:t xml:space="preserve">  </w:t>
      </w:r>
      <w:r w:rsidR="007C2E4D" w:rsidRPr="005E6A12">
        <w:rPr>
          <w:rFonts w:ascii="Arial" w:hAnsi="Arial" w:cs="Arial"/>
          <w:bCs/>
          <w:color w:val="4F81BD"/>
          <w:sz w:val="20"/>
          <w:szCs w:val="20"/>
        </w:rPr>
        <w:t xml:space="preserve">            </w:t>
      </w:r>
      <w:r w:rsidRPr="005E6A12">
        <w:rPr>
          <w:rFonts w:ascii="Arial" w:hAnsi="Arial" w:cs="Arial"/>
          <w:bCs/>
          <w:color w:val="4F81BD"/>
          <w:sz w:val="20"/>
          <w:szCs w:val="20"/>
        </w:rPr>
        <w:t>per organo. Più di 600 Ouvertures e Sinfonie, 40 Passioni, 65 brani per solennità religiose, 44 Opere, Concerti, Oratori, Salmi, Inni di Giubilo, 14 brani per matrimoni, Sonate, più di 70 Cantate, Esercizi per il canto e per gli strumenti con b.c. 12 Servizi funebri, Sonate, 12 Marce, Suites e Musica strumentale, di tutti i tipi.</w:t>
      </w:r>
      <w:r w:rsidR="009B710C">
        <w:rPr>
          <w:rFonts w:ascii="Arial" w:hAnsi="Arial" w:cs="Arial"/>
          <w:bCs/>
          <w:color w:val="4F81BD"/>
          <w:sz w:val="20"/>
          <w:szCs w:val="20"/>
        </w:rPr>
        <w:t xml:space="preserve"> </w:t>
      </w:r>
      <w:r w:rsidRPr="005E6A12">
        <w:rPr>
          <w:rFonts w:ascii="Arial" w:hAnsi="Arial" w:cs="Arial"/>
          <w:color w:val="4F81BD"/>
          <w:sz w:val="20"/>
          <w:szCs w:val="20"/>
        </w:rPr>
        <w:t xml:space="preserve">Quando morì si scrisse: “Nella persona del celebre Telemann, la nostra città ha subito una grave perdita. Ieri sera, a 88 anni, ha raggiunto l’eternità. Il suo nome è anche il suo elogio”. </w:t>
      </w:r>
      <w:r w:rsidR="009B710C">
        <w:rPr>
          <w:rFonts w:ascii="Arial" w:hAnsi="Arial" w:cs="Arial"/>
          <w:color w:val="4F81BD"/>
          <w:sz w:val="20"/>
          <w:szCs w:val="20"/>
        </w:rPr>
        <w:t xml:space="preserve">                   </w:t>
      </w:r>
      <w:r w:rsidR="00A412CB" w:rsidRPr="005E6A12">
        <w:rPr>
          <w:rFonts w:ascii="Arial" w:hAnsi="Arial" w:cs="Arial"/>
          <w:color w:val="4F81BD"/>
          <w:sz w:val="20"/>
          <w:szCs w:val="20"/>
        </w:rPr>
        <w:t>Per maggiori informazioni sull'autore, vedi: "Passeggiando con la Musica", scaricabile gratuitamente dal sito: mariodemolli.com</w:t>
      </w:r>
    </w:p>
    <w:p w:rsidR="00EB2D09" w:rsidRPr="005E6A12" w:rsidRDefault="006A022A" w:rsidP="007E0117">
      <w:pPr>
        <w:tabs>
          <w:tab w:val="left" w:pos="4253"/>
          <w:tab w:val="left" w:pos="9639"/>
          <w:tab w:val="left" w:pos="10206"/>
          <w:tab w:val="left" w:pos="10490"/>
        </w:tabs>
        <w:rPr>
          <w:rFonts w:ascii="Arial" w:hAnsi="Arial" w:cs="Arial"/>
        </w:rPr>
      </w:pPr>
      <w:r w:rsidRPr="005E6A12">
        <w:rPr>
          <w:rFonts w:ascii="Arial" w:hAnsi="Arial" w:cs="Arial"/>
        </w:rPr>
        <w:t>12 Fantasie</w:t>
      </w:r>
      <w:r w:rsidR="00D30F6D" w:rsidRPr="005E6A12">
        <w:rPr>
          <w:rFonts w:ascii="Arial" w:hAnsi="Arial" w:cs="Arial"/>
        </w:rPr>
        <w:t xml:space="preserve">, </w:t>
      </w:r>
      <w:r w:rsidRPr="005E6A12">
        <w:rPr>
          <w:rFonts w:ascii="Arial" w:hAnsi="Arial" w:cs="Arial"/>
        </w:rPr>
        <w:t xml:space="preserve">viola sola.   </w:t>
      </w:r>
      <w:r w:rsidR="00667F59" w:rsidRPr="005E6A12">
        <w:rPr>
          <w:rFonts w:ascii="Arial" w:hAnsi="Arial" w:cs="Arial"/>
        </w:rPr>
        <w:t>6 Sonate canoniche</w:t>
      </w:r>
      <w:r w:rsidR="00D30F6D" w:rsidRPr="005E6A12">
        <w:rPr>
          <w:rFonts w:ascii="Arial" w:hAnsi="Arial" w:cs="Arial"/>
        </w:rPr>
        <w:t>,</w:t>
      </w:r>
      <w:r w:rsidR="00667F59" w:rsidRPr="005E6A12">
        <w:rPr>
          <w:rFonts w:ascii="Arial" w:hAnsi="Arial" w:cs="Arial"/>
        </w:rPr>
        <w:t xml:space="preserve"> 2 viole.</w:t>
      </w:r>
      <w:r w:rsidR="00EB2D09" w:rsidRPr="005E6A12">
        <w:rPr>
          <w:rFonts w:ascii="Arial" w:hAnsi="Arial" w:cs="Arial"/>
        </w:rPr>
        <w:t xml:space="preserve">   </w:t>
      </w:r>
      <w:r w:rsidR="00076936" w:rsidRPr="005E6A12">
        <w:rPr>
          <w:rFonts w:ascii="Arial" w:hAnsi="Arial" w:cs="Arial"/>
        </w:rPr>
        <w:t>Sonata in La</w:t>
      </w:r>
      <w:r w:rsidR="00D30F6D" w:rsidRPr="005E6A12">
        <w:rPr>
          <w:rFonts w:ascii="Arial" w:hAnsi="Arial" w:cs="Arial"/>
        </w:rPr>
        <w:t>,</w:t>
      </w:r>
      <w:r w:rsidR="00076936" w:rsidRPr="005E6A12">
        <w:rPr>
          <w:rFonts w:ascii="Arial" w:hAnsi="Arial" w:cs="Arial"/>
        </w:rPr>
        <w:t xml:space="preserve"> </w:t>
      </w:r>
      <w:r w:rsidR="00F425ED" w:rsidRPr="005E6A12">
        <w:rPr>
          <w:rFonts w:ascii="Arial" w:hAnsi="Arial" w:cs="Arial"/>
        </w:rPr>
        <w:t>viola</w:t>
      </w:r>
      <w:r w:rsidR="00076936" w:rsidRPr="005E6A12">
        <w:rPr>
          <w:rFonts w:ascii="Arial" w:hAnsi="Arial" w:cs="Arial"/>
        </w:rPr>
        <w:t xml:space="preserve"> e clav.</w:t>
      </w:r>
      <w:r w:rsidR="002475C4" w:rsidRPr="005E6A12">
        <w:rPr>
          <w:rFonts w:ascii="Arial" w:hAnsi="Arial" w:cs="Arial"/>
        </w:rPr>
        <w:t xml:space="preserve">   </w:t>
      </w:r>
    </w:p>
    <w:p w:rsidR="00204668" w:rsidRPr="005E6A12" w:rsidRDefault="00101F4F" w:rsidP="007E0117">
      <w:pPr>
        <w:tabs>
          <w:tab w:val="left" w:pos="4253"/>
          <w:tab w:val="left" w:pos="9639"/>
          <w:tab w:val="left" w:pos="10206"/>
          <w:tab w:val="left" w:pos="10490"/>
        </w:tabs>
        <w:rPr>
          <w:rFonts w:ascii="Arial" w:hAnsi="Arial" w:cs="Arial"/>
        </w:rPr>
      </w:pPr>
      <w:r w:rsidRPr="005E6A12">
        <w:rPr>
          <w:rFonts w:ascii="Arial" w:hAnsi="Arial" w:cs="Arial"/>
        </w:rPr>
        <w:t>Suite in Re</w:t>
      </w:r>
      <w:r w:rsidR="00D30F6D" w:rsidRPr="005E6A12">
        <w:rPr>
          <w:rFonts w:ascii="Arial" w:hAnsi="Arial" w:cs="Arial"/>
        </w:rPr>
        <w:t>,</w:t>
      </w:r>
      <w:r w:rsidRPr="005E6A12">
        <w:rPr>
          <w:rFonts w:ascii="Arial" w:hAnsi="Arial" w:cs="Arial"/>
        </w:rPr>
        <w:t xml:space="preserve"> viola e archi.   </w:t>
      </w:r>
      <w:r w:rsidR="00501197" w:rsidRPr="005E6A12">
        <w:rPr>
          <w:rFonts w:ascii="Arial" w:hAnsi="Arial" w:cs="Arial"/>
        </w:rPr>
        <w:t>Concerto</w:t>
      </w:r>
      <w:r w:rsidR="00593EC5" w:rsidRPr="005E6A12">
        <w:rPr>
          <w:rFonts w:ascii="Arial" w:hAnsi="Arial" w:cs="Arial"/>
        </w:rPr>
        <w:t xml:space="preserve"> </w:t>
      </w:r>
      <w:r w:rsidR="000F3906" w:rsidRPr="005E6A12">
        <w:rPr>
          <w:rFonts w:ascii="Arial" w:hAnsi="Arial" w:cs="Arial"/>
        </w:rPr>
        <w:t xml:space="preserve">in </w:t>
      </w:r>
      <w:r w:rsidR="00593EC5" w:rsidRPr="005E6A12">
        <w:rPr>
          <w:rFonts w:ascii="Arial" w:hAnsi="Arial" w:cs="Arial"/>
        </w:rPr>
        <w:t>Sol,</w:t>
      </w:r>
      <w:r w:rsidR="00D37647" w:rsidRPr="005E6A12">
        <w:rPr>
          <w:rFonts w:ascii="Arial" w:hAnsi="Arial" w:cs="Arial"/>
        </w:rPr>
        <w:t xml:space="preserve"> </w:t>
      </w:r>
      <w:r w:rsidR="00AA15C6" w:rsidRPr="005E6A12">
        <w:rPr>
          <w:rFonts w:ascii="Arial" w:hAnsi="Arial" w:cs="Arial"/>
        </w:rPr>
        <w:t>Twv51</w:t>
      </w:r>
      <w:r w:rsidR="00C22280" w:rsidRPr="005E6A12">
        <w:rPr>
          <w:rFonts w:ascii="Arial" w:hAnsi="Arial" w:cs="Arial"/>
        </w:rPr>
        <w:t>/9,</w:t>
      </w:r>
      <w:r w:rsidR="00501197" w:rsidRPr="005E6A12">
        <w:rPr>
          <w:rFonts w:ascii="Arial" w:hAnsi="Arial" w:cs="Arial"/>
        </w:rPr>
        <w:t xml:space="preserve"> </w:t>
      </w:r>
      <w:r w:rsidR="00A355AF" w:rsidRPr="005E6A12">
        <w:rPr>
          <w:rFonts w:ascii="Arial" w:hAnsi="Arial" w:cs="Arial"/>
        </w:rPr>
        <w:t>viola</w:t>
      </w:r>
      <w:r w:rsidR="00501197" w:rsidRPr="005E6A12">
        <w:rPr>
          <w:rFonts w:ascii="Arial" w:hAnsi="Arial" w:cs="Arial"/>
        </w:rPr>
        <w:t xml:space="preserve"> e </w:t>
      </w:r>
      <w:r w:rsidR="00746943" w:rsidRPr="005E6A12">
        <w:rPr>
          <w:rFonts w:ascii="Arial" w:hAnsi="Arial" w:cs="Arial"/>
        </w:rPr>
        <w:t>archi</w:t>
      </w:r>
      <w:r w:rsidR="000F3906" w:rsidRPr="005E6A12">
        <w:rPr>
          <w:rFonts w:ascii="Arial" w:hAnsi="Arial" w:cs="Arial"/>
        </w:rPr>
        <w:t xml:space="preserve"> (1721, 1</w:t>
      </w:r>
      <w:r w:rsidR="00D37647" w:rsidRPr="005E6A12">
        <w:rPr>
          <w:rFonts w:ascii="Arial" w:hAnsi="Arial" w:cs="Arial"/>
        </w:rPr>
        <w:t>2</w:t>
      </w:r>
      <w:r w:rsidR="000F3906" w:rsidRPr="005E6A12">
        <w:rPr>
          <w:rFonts w:ascii="Arial" w:hAnsi="Arial" w:cs="Arial"/>
        </w:rPr>
        <w:t>’)</w:t>
      </w:r>
      <w:r w:rsidR="00746943" w:rsidRPr="005E6A12">
        <w:rPr>
          <w:rFonts w:ascii="Arial" w:hAnsi="Arial" w:cs="Arial"/>
        </w:rPr>
        <w:t>.</w:t>
      </w:r>
    </w:p>
    <w:p w:rsidR="00D37647" w:rsidRPr="005E6A12" w:rsidRDefault="00746943"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w:t>
      </w:r>
      <w:r w:rsidR="000F3906" w:rsidRPr="005E6A12">
        <w:rPr>
          <w:rFonts w:ascii="Arial" w:hAnsi="Arial" w:cs="Arial"/>
        </w:rPr>
        <w:t>in Sol,</w:t>
      </w:r>
      <w:r w:rsidR="00AA15C6" w:rsidRPr="005E6A12">
        <w:rPr>
          <w:rFonts w:ascii="Arial" w:hAnsi="Arial" w:cs="Arial"/>
        </w:rPr>
        <w:t xml:space="preserve"> Twv52,</w:t>
      </w:r>
      <w:r w:rsidR="000F3906" w:rsidRPr="005E6A12">
        <w:rPr>
          <w:rFonts w:ascii="Arial" w:hAnsi="Arial" w:cs="Arial"/>
        </w:rPr>
        <w:t xml:space="preserve"> </w:t>
      </w:r>
      <w:r w:rsidRPr="005E6A12">
        <w:rPr>
          <w:rFonts w:ascii="Arial" w:hAnsi="Arial" w:cs="Arial"/>
        </w:rPr>
        <w:t xml:space="preserve">per 2 viole, </w:t>
      </w:r>
      <w:r w:rsidR="00AA15C6" w:rsidRPr="005E6A12">
        <w:rPr>
          <w:rFonts w:ascii="Arial" w:hAnsi="Arial" w:cs="Arial"/>
        </w:rPr>
        <w:t xml:space="preserve">e </w:t>
      </w:r>
      <w:r w:rsidRPr="005E6A12">
        <w:rPr>
          <w:rFonts w:ascii="Arial" w:hAnsi="Arial" w:cs="Arial"/>
        </w:rPr>
        <w:t xml:space="preserve">archi </w:t>
      </w:r>
      <w:r w:rsidR="000F3906" w:rsidRPr="005E6A12">
        <w:rPr>
          <w:rFonts w:ascii="Arial" w:hAnsi="Arial" w:cs="Arial"/>
        </w:rPr>
        <w:t>(7’).</w:t>
      </w:r>
    </w:p>
    <w:p w:rsidR="00D37647" w:rsidRPr="005E6A12" w:rsidRDefault="00D37647" w:rsidP="007E0117">
      <w:pPr>
        <w:tabs>
          <w:tab w:val="left" w:pos="4253"/>
          <w:tab w:val="left" w:pos="9639"/>
          <w:tab w:val="left" w:pos="10206"/>
          <w:tab w:val="left" w:pos="10490"/>
        </w:tabs>
        <w:rPr>
          <w:rFonts w:ascii="Arial" w:hAnsi="Arial" w:cs="Arial"/>
        </w:rPr>
      </w:pPr>
    </w:p>
    <w:p w:rsidR="00537EDB" w:rsidRPr="005E6A12" w:rsidRDefault="00537EDB"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lastRenderedPageBreak/>
        <w:t xml:space="preserve">TENNEY  </w:t>
      </w:r>
      <w:r w:rsidR="006E5525" w:rsidRPr="005E6A12">
        <w:rPr>
          <w:rFonts w:ascii="Arial" w:hAnsi="Arial" w:cs="Arial"/>
          <w:color w:val="4F81BD"/>
          <w:u w:val="single"/>
          <w:lang w:val="en-US"/>
        </w:rPr>
        <w:t xml:space="preserve">James                       </w:t>
      </w:r>
      <w:r w:rsidRPr="005E6A12">
        <w:rPr>
          <w:rFonts w:ascii="Arial" w:hAnsi="Arial" w:cs="Arial"/>
          <w:color w:val="4F81BD"/>
          <w:u w:val="single"/>
          <w:lang w:val="en-US"/>
        </w:rPr>
        <w:t>Silver City, 10.8.1934 - Valencia (Calif</w:t>
      </w:r>
      <w:r w:rsidR="00D943A3" w:rsidRPr="005E6A12">
        <w:rPr>
          <w:rFonts w:ascii="Arial" w:hAnsi="Arial" w:cs="Arial"/>
          <w:color w:val="4F81BD"/>
          <w:u w:val="single"/>
          <w:lang w:val="en-US"/>
        </w:rPr>
        <w:t>.</w:t>
      </w:r>
      <w:r w:rsidRPr="005E6A12">
        <w:rPr>
          <w:rFonts w:ascii="Arial" w:hAnsi="Arial" w:cs="Arial"/>
          <w:color w:val="4F81BD"/>
          <w:u w:val="single"/>
          <w:lang w:val="en-US"/>
        </w:rPr>
        <w:t>), 24.8.2006.</w:t>
      </w:r>
    </w:p>
    <w:p w:rsidR="00537EDB" w:rsidRPr="005E6A12" w:rsidRDefault="00537ED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 pianista e teorico della scienza cognitiva, stocastica, dello spazio metrico e dell’acustica, che riteneva ingiustamente quasi ignorata negli studi musicali, ritenendola proveniente dalla natura e non facente parte della sola cultura. Studi all’Università di Denver, alla Juilliard, al Bennington College e all’Università dell’Illinois. Studi di pianoforte con Steuermann, di composizione con Wen-Chung, Novak,</w:t>
      </w:r>
      <w:r w:rsidR="007C2E4D" w:rsidRPr="005E6A12">
        <w:rPr>
          <w:rFonts w:ascii="Arial" w:hAnsi="Arial" w:cs="Arial"/>
          <w:color w:val="4F81BD"/>
          <w:sz w:val="20"/>
          <w:szCs w:val="20"/>
        </w:rPr>
        <w:t xml:space="preserve"> </w:t>
      </w:r>
      <w:r w:rsidRPr="005E6A12">
        <w:rPr>
          <w:rFonts w:ascii="Arial" w:hAnsi="Arial" w:cs="Arial"/>
          <w:color w:val="4F81BD"/>
          <w:sz w:val="20"/>
          <w:szCs w:val="20"/>
        </w:rPr>
        <w:t>Boepple, Brant, Gaburo, Hiller, Cage, Partch e Varèse. Nel primo periodo di composizione si dedic</w:t>
      </w:r>
      <w:r w:rsidR="00836ABF" w:rsidRPr="005E6A12">
        <w:rPr>
          <w:rFonts w:ascii="Arial" w:hAnsi="Arial" w:cs="Arial"/>
          <w:color w:val="4F81BD"/>
          <w:sz w:val="20"/>
          <w:szCs w:val="20"/>
        </w:rPr>
        <w:t>ò</w:t>
      </w:r>
      <w:r w:rsidRPr="005E6A12">
        <w:rPr>
          <w:rFonts w:ascii="Arial" w:hAnsi="Arial" w:cs="Arial"/>
          <w:color w:val="4F81BD"/>
          <w:sz w:val="20"/>
          <w:szCs w:val="20"/>
        </w:rPr>
        <w:t xml:space="preserve"> alla musica seriale ed elettronica. Dopo il 1964, ai tradizionali pezzi strumentali, pur conservando la sua passione per brani microtonali e per nastro magnetico. Insegnante al Politecnico di Brooklyn, all’Università della California e </w:t>
      </w:r>
      <w:r w:rsidR="00836ABF" w:rsidRPr="005E6A12">
        <w:rPr>
          <w:rFonts w:ascii="Arial" w:hAnsi="Arial" w:cs="Arial"/>
          <w:color w:val="4F81BD"/>
          <w:sz w:val="20"/>
          <w:szCs w:val="20"/>
        </w:rPr>
        <w:t>a</w:t>
      </w:r>
      <w:r w:rsidRPr="005E6A12">
        <w:rPr>
          <w:rFonts w:ascii="Arial" w:hAnsi="Arial" w:cs="Arial"/>
          <w:color w:val="4F81BD"/>
          <w:sz w:val="20"/>
          <w:szCs w:val="20"/>
        </w:rPr>
        <w:t>ll’Università York di Toronto.</w:t>
      </w:r>
      <w:r w:rsidR="009B710C">
        <w:rPr>
          <w:rFonts w:ascii="Arial" w:hAnsi="Arial" w:cs="Arial"/>
          <w:color w:val="4F81BD"/>
          <w:sz w:val="20"/>
          <w:szCs w:val="20"/>
        </w:rPr>
        <w:t xml:space="preserve"> </w:t>
      </w:r>
      <w:r w:rsidRPr="005E6A12">
        <w:rPr>
          <w:rFonts w:ascii="Arial" w:hAnsi="Arial" w:cs="Arial"/>
          <w:color w:val="4F81BD"/>
          <w:sz w:val="20"/>
          <w:szCs w:val="20"/>
        </w:rPr>
        <w:t xml:space="preserve">Numerosi i suoi allievi. </w:t>
      </w:r>
    </w:p>
    <w:p w:rsidR="00537EDB" w:rsidRPr="005E6A12" w:rsidRDefault="00537EDB" w:rsidP="007E0117">
      <w:pPr>
        <w:tabs>
          <w:tab w:val="left" w:pos="4253"/>
          <w:tab w:val="left" w:pos="9639"/>
          <w:tab w:val="left" w:pos="10206"/>
          <w:tab w:val="left" w:pos="10490"/>
        </w:tabs>
        <w:rPr>
          <w:rFonts w:ascii="Arial" w:hAnsi="Arial" w:cs="Arial"/>
        </w:rPr>
      </w:pPr>
      <w:r w:rsidRPr="005E6A12">
        <w:rPr>
          <w:rFonts w:ascii="Arial" w:hAnsi="Arial" w:cs="Arial"/>
        </w:rPr>
        <w:t xml:space="preserve">Viola sola:   Blues for Annie (1975),   Just a Bagatelle (1999, 3').  </w:t>
      </w:r>
    </w:p>
    <w:p w:rsidR="00537EDB" w:rsidRPr="005E6A12" w:rsidRDefault="00537EDB" w:rsidP="007E0117">
      <w:pPr>
        <w:tabs>
          <w:tab w:val="left" w:pos="4253"/>
          <w:tab w:val="left" w:pos="9639"/>
          <w:tab w:val="left" w:pos="10206"/>
          <w:tab w:val="left" w:pos="10490"/>
        </w:tabs>
        <w:rPr>
          <w:rFonts w:ascii="Arial" w:hAnsi="Arial" w:cs="Arial"/>
        </w:rPr>
      </w:pPr>
      <w:r w:rsidRPr="005E6A12">
        <w:rPr>
          <w:rFonts w:ascii="Arial" w:hAnsi="Arial" w:cs="Arial"/>
        </w:rPr>
        <w:t xml:space="preserve">Chorale, viola e arpa (1973, 3'). </w:t>
      </w:r>
    </w:p>
    <w:p w:rsidR="00CA31CB" w:rsidRPr="005E6A12" w:rsidRDefault="00CA31CB" w:rsidP="007E0117">
      <w:pPr>
        <w:tabs>
          <w:tab w:val="left" w:pos="4253"/>
          <w:tab w:val="left" w:pos="9639"/>
          <w:tab w:val="left" w:pos="10206"/>
          <w:tab w:val="left" w:pos="10490"/>
        </w:tabs>
        <w:rPr>
          <w:rFonts w:ascii="Arial" w:hAnsi="Arial" w:cs="Arial"/>
        </w:rPr>
      </w:pPr>
    </w:p>
    <w:p w:rsidR="00CA31CB" w:rsidRPr="005E6A12" w:rsidRDefault="00D30F6D"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 xml:space="preserve">TERTIS  Lionel                           </w:t>
      </w:r>
      <w:r w:rsidR="00EC6D8D" w:rsidRPr="005E6A12">
        <w:rPr>
          <w:rFonts w:ascii="Arial" w:hAnsi="Arial" w:cs="Arial"/>
          <w:color w:val="4F81BD"/>
          <w:u w:val="single"/>
          <w:lang w:val="en-US"/>
        </w:rPr>
        <w:t xml:space="preserve">        </w:t>
      </w:r>
      <w:r w:rsidR="0046587A" w:rsidRPr="005E6A12">
        <w:rPr>
          <w:rFonts w:ascii="Arial" w:hAnsi="Arial" w:cs="Arial"/>
          <w:color w:val="4F81BD"/>
          <w:u w:val="single"/>
          <w:lang w:val="en-US"/>
        </w:rPr>
        <w:t xml:space="preserve">West Hartlepool, </w:t>
      </w:r>
      <w:r w:rsidR="00E50B47" w:rsidRPr="005E6A12">
        <w:rPr>
          <w:rFonts w:ascii="Arial" w:hAnsi="Arial" w:cs="Arial"/>
          <w:color w:val="4F81BD"/>
          <w:u w:val="single"/>
          <w:lang w:val="en-US"/>
        </w:rPr>
        <w:t>29.12.</w:t>
      </w:r>
      <w:r w:rsidR="00CA31CB" w:rsidRPr="005E6A12">
        <w:rPr>
          <w:rFonts w:ascii="Arial" w:hAnsi="Arial" w:cs="Arial"/>
          <w:color w:val="4F81BD"/>
          <w:u w:val="single"/>
          <w:lang w:val="en-US"/>
        </w:rPr>
        <w:t>1876</w:t>
      </w:r>
      <w:r w:rsidR="00445FE2" w:rsidRPr="005E6A12">
        <w:rPr>
          <w:rFonts w:ascii="Arial" w:hAnsi="Arial" w:cs="Arial"/>
          <w:color w:val="4F81BD"/>
          <w:u w:val="single"/>
          <w:lang w:val="en-US"/>
        </w:rPr>
        <w:t xml:space="preserve"> -</w:t>
      </w:r>
      <w:r w:rsidR="00E50B47" w:rsidRPr="005E6A12">
        <w:rPr>
          <w:rFonts w:ascii="Arial" w:hAnsi="Arial" w:cs="Arial"/>
          <w:color w:val="4F81BD"/>
          <w:u w:val="single"/>
          <w:lang w:val="en-US"/>
        </w:rPr>
        <w:t xml:space="preserve"> </w:t>
      </w:r>
      <w:r w:rsidR="00EB2475" w:rsidRPr="005E6A12">
        <w:rPr>
          <w:rFonts w:ascii="Arial" w:hAnsi="Arial" w:cs="Arial"/>
          <w:color w:val="4F81BD"/>
          <w:u w:val="single"/>
          <w:lang w:val="en-US"/>
        </w:rPr>
        <w:t xml:space="preserve">Londra, </w:t>
      </w:r>
      <w:r w:rsidR="00445FE2" w:rsidRPr="005E6A12">
        <w:rPr>
          <w:rFonts w:ascii="Arial" w:hAnsi="Arial" w:cs="Arial"/>
          <w:color w:val="4F81BD"/>
          <w:u w:val="single"/>
          <w:lang w:val="en-US"/>
        </w:rPr>
        <w:t>22.2</w:t>
      </w:r>
      <w:r w:rsidR="00592B25" w:rsidRPr="005E6A12">
        <w:rPr>
          <w:rFonts w:ascii="Arial" w:hAnsi="Arial" w:cs="Arial"/>
          <w:color w:val="4F81BD"/>
          <w:u w:val="single"/>
          <w:lang w:val="en-US"/>
        </w:rPr>
        <w:t>.</w:t>
      </w:r>
      <w:r w:rsidR="00CA31CB" w:rsidRPr="005E6A12">
        <w:rPr>
          <w:rFonts w:ascii="Arial" w:hAnsi="Arial" w:cs="Arial"/>
          <w:color w:val="4F81BD"/>
          <w:u w:val="single"/>
          <w:lang w:val="en-US"/>
        </w:rPr>
        <w:t>1975</w:t>
      </w:r>
      <w:r w:rsidR="00EB2475" w:rsidRPr="005E6A12">
        <w:rPr>
          <w:rFonts w:ascii="Arial" w:hAnsi="Arial" w:cs="Arial"/>
          <w:color w:val="4F81BD"/>
          <w:u w:val="single"/>
          <w:lang w:val="en-US"/>
        </w:rPr>
        <w:t>.</w:t>
      </w:r>
    </w:p>
    <w:p w:rsidR="00DF4FB7" w:rsidRPr="005E6A12" w:rsidRDefault="00CA31C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britannico, </w:t>
      </w:r>
      <w:r w:rsidR="0046587A" w:rsidRPr="005E6A12">
        <w:rPr>
          <w:rFonts w:ascii="Arial" w:hAnsi="Arial" w:cs="Arial"/>
          <w:color w:val="4F81BD"/>
          <w:sz w:val="20"/>
          <w:szCs w:val="20"/>
        </w:rPr>
        <w:t xml:space="preserve">padre russo, madre polacca, </w:t>
      </w:r>
      <w:r w:rsidRPr="005E6A12">
        <w:rPr>
          <w:rFonts w:ascii="Arial" w:hAnsi="Arial" w:cs="Arial"/>
          <w:color w:val="4F81BD"/>
          <w:sz w:val="20"/>
          <w:szCs w:val="20"/>
        </w:rPr>
        <w:t>considerato come “Padre della Viola moderna”</w:t>
      </w:r>
      <w:r w:rsidR="00816E1F" w:rsidRPr="005E6A12">
        <w:rPr>
          <w:rFonts w:ascii="Arial" w:hAnsi="Arial" w:cs="Arial"/>
          <w:color w:val="4F81BD"/>
          <w:sz w:val="20"/>
          <w:szCs w:val="20"/>
        </w:rPr>
        <w:t xml:space="preserve">. </w:t>
      </w:r>
      <w:r w:rsidR="00836ABF" w:rsidRPr="005E6A12">
        <w:rPr>
          <w:rFonts w:ascii="Arial" w:hAnsi="Arial" w:cs="Arial"/>
          <w:color w:val="4F81BD"/>
          <w:sz w:val="20"/>
          <w:szCs w:val="20"/>
        </w:rPr>
        <w:t xml:space="preserve">                              </w:t>
      </w:r>
      <w:r w:rsidR="0043339E" w:rsidRPr="005E6A12">
        <w:rPr>
          <w:rFonts w:ascii="Arial" w:hAnsi="Arial" w:cs="Arial"/>
          <w:color w:val="4F81BD"/>
          <w:sz w:val="20"/>
          <w:szCs w:val="20"/>
        </w:rPr>
        <w:t xml:space="preserve">Primi </w:t>
      </w:r>
      <w:r w:rsidR="00CA1E70" w:rsidRPr="005E6A12">
        <w:rPr>
          <w:rFonts w:ascii="Arial" w:hAnsi="Arial" w:cs="Arial"/>
          <w:color w:val="4F81BD"/>
          <w:sz w:val="20"/>
          <w:szCs w:val="20"/>
        </w:rPr>
        <w:t xml:space="preserve"> </w:t>
      </w:r>
      <w:r w:rsidR="0043339E" w:rsidRPr="005E6A12">
        <w:rPr>
          <w:rFonts w:ascii="Arial" w:hAnsi="Arial" w:cs="Arial"/>
          <w:color w:val="4F81BD"/>
          <w:sz w:val="20"/>
          <w:szCs w:val="20"/>
        </w:rPr>
        <w:t xml:space="preserve">rudimenti con il padre, cantore in una sinagoga, quindi studi </w:t>
      </w:r>
      <w:r w:rsidR="00615CCB" w:rsidRPr="005E6A12">
        <w:rPr>
          <w:rFonts w:ascii="Arial" w:hAnsi="Arial" w:cs="Arial"/>
          <w:color w:val="4F81BD"/>
          <w:sz w:val="20"/>
          <w:szCs w:val="20"/>
        </w:rPr>
        <w:t xml:space="preserve">di pianoforte e violino </w:t>
      </w:r>
      <w:r w:rsidR="0043339E" w:rsidRPr="005E6A12">
        <w:rPr>
          <w:rFonts w:ascii="Arial" w:hAnsi="Arial" w:cs="Arial"/>
          <w:color w:val="4F81BD"/>
          <w:sz w:val="20"/>
          <w:szCs w:val="20"/>
        </w:rPr>
        <w:t xml:space="preserve">al Trinity College of </w:t>
      </w:r>
      <w:r w:rsidR="00836ABF" w:rsidRPr="005E6A12">
        <w:rPr>
          <w:rFonts w:ascii="Arial" w:hAnsi="Arial" w:cs="Arial"/>
          <w:color w:val="4F81BD"/>
          <w:sz w:val="20"/>
          <w:szCs w:val="20"/>
        </w:rPr>
        <w:t xml:space="preserve"> </w:t>
      </w:r>
      <w:r w:rsidR="0043339E" w:rsidRPr="005E6A12">
        <w:rPr>
          <w:rFonts w:ascii="Arial" w:hAnsi="Arial" w:cs="Arial"/>
          <w:color w:val="4F81BD"/>
          <w:sz w:val="20"/>
          <w:szCs w:val="20"/>
        </w:rPr>
        <w:t>Music</w:t>
      </w:r>
      <w:r w:rsidR="00992FE3" w:rsidRPr="005E6A12">
        <w:rPr>
          <w:rFonts w:ascii="Arial" w:hAnsi="Arial" w:cs="Arial"/>
          <w:color w:val="4F81BD"/>
          <w:sz w:val="20"/>
          <w:szCs w:val="20"/>
        </w:rPr>
        <w:t xml:space="preserve">, </w:t>
      </w:r>
      <w:r w:rsidR="00E50B47" w:rsidRPr="005E6A12">
        <w:rPr>
          <w:rFonts w:ascii="Arial" w:hAnsi="Arial" w:cs="Arial"/>
          <w:color w:val="4F81BD"/>
          <w:sz w:val="20"/>
          <w:szCs w:val="20"/>
        </w:rPr>
        <w:t>a Lipsia</w:t>
      </w:r>
      <w:r w:rsidR="00992FE3" w:rsidRPr="005E6A12">
        <w:rPr>
          <w:rFonts w:ascii="Arial" w:hAnsi="Arial" w:cs="Arial"/>
          <w:color w:val="4F81BD"/>
          <w:sz w:val="20"/>
          <w:szCs w:val="20"/>
        </w:rPr>
        <w:t xml:space="preserve"> </w:t>
      </w:r>
      <w:r w:rsidR="00B23000" w:rsidRPr="005E6A12">
        <w:rPr>
          <w:rFonts w:ascii="Arial" w:hAnsi="Arial" w:cs="Arial"/>
          <w:color w:val="4F81BD"/>
          <w:sz w:val="20"/>
          <w:szCs w:val="20"/>
        </w:rPr>
        <w:t xml:space="preserve">e </w:t>
      </w:r>
      <w:r w:rsidR="00992FE3" w:rsidRPr="005E6A12">
        <w:rPr>
          <w:rFonts w:ascii="Arial" w:hAnsi="Arial" w:cs="Arial"/>
          <w:color w:val="4F81BD"/>
          <w:sz w:val="20"/>
          <w:szCs w:val="20"/>
        </w:rPr>
        <w:t xml:space="preserve">alla Royal </w:t>
      </w:r>
      <w:r w:rsidR="00592B25" w:rsidRPr="005E6A12">
        <w:rPr>
          <w:rFonts w:ascii="Arial" w:hAnsi="Arial" w:cs="Arial"/>
          <w:color w:val="4F81BD"/>
          <w:sz w:val="20"/>
          <w:szCs w:val="20"/>
        </w:rPr>
        <w:t>Academy</w:t>
      </w:r>
      <w:r w:rsidR="00615CCB" w:rsidRPr="005E6A12">
        <w:rPr>
          <w:rFonts w:ascii="Arial" w:hAnsi="Arial" w:cs="Arial"/>
          <w:color w:val="4F81BD"/>
          <w:sz w:val="20"/>
          <w:szCs w:val="20"/>
        </w:rPr>
        <w:t>, dove sarà insegnante</w:t>
      </w:r>
      <w:r w:rsidR="007E4F47" w:rsidRPr="005E6A12">
        <w:rPr>
          <w:rFonts w:ascii="Arial" w:hAnsi="Arial" w:cs="Arial"/>
          <w:color w:val="4F81BD"/>
          <w:sz w:val="20"/>
          <w:szCs w:val="20"/>
        </w:rPr>
        <w:t>. Dopo un Concerto violinistico di Kreisler ad</w:t>
      </w:r>
      <w:r w:rsidR="00E50B47" w:rsidRPr="005E6A12">
        <w:rPr>
          <w:rFonts w:ascii="Arial" w:hAnsi="Arial" w:cs="Arial"/>
          <w:color w:val="4F81BD"/>
          <w:sz w:val="20"/>
          <w:szCs w:val="20"/>
        </w:rPr>
        <w:t>a</w:t>
      </w:r>
      <w:r w:rsidR="007E4F47" w:rsidRPr="005E6A12">
        <w:rPr>
          <w:rFonts w:ascii="Arial" w:hAnsi="Arial" w:cs="Arial"/>
          <w:color w:val="4F81BD"/>
          <w:sz w:val="20"/>
          <w:szCs w:val="20"/>
        </w:rPr>
        <w:t>tt</w:t>
      </w:r>
      <w:r w:rsidR="00E50B47" w:rsidRPr="005E6A12">
        <w:rPr>
          <w:rFonts w:ascii="Arial" w:hAnsi="Arial" w:cs="Arial"/>
          <w:color w:val="4F81BD"/>
          <w:sz w:val="20"/>
          <w:szCs w:val="20"/>
        </w:rPr>
        <w:t>ò</w:t>
      </w:r>
      <w:r w:rsidR="007E4F47" w:rsidRPr="005E6A12">
        <w:rPr>
          <w:rFonts w:ascii="Arial" w:hAnsi="Arial" w:cs="Arial"/>
          <w:color w:val="4F81BD"/>
          <w:sz w:val="20"/>
          <w:szCs w:val="20"/>
        </w:rPr>
        <w:t xml:space="preserve"> il suo vibrato </w:t>
      </w:r>
      <w:r w:rsidR="00E50B47" w:rsidRPr="005E6A12">
        <w:rPr>
          <w:rFonts w:ascii="Arial" w:hAnsi="Arial" w:cs="Arial"/>
          <w:color w:val="4F81BD"/>
          <w:sz w:val="20"/>
          <w:szCs w:val="20"/>
        </w:rPr>
        <w:t>al</w:t>
      </w:r>
      <w:r w:rsidR="007E4F47" w:rsidRPr="005E6A12">
        <w:rPr>
          <w:rFonts w:ascii="Arial" w:hAnsi="Arial" w:cs="Arial"/>
          <w:color w:val="4F81BD"/>
          <w:sz w:val="20"/>
          <w:szCs w:val="20"/>
        </w:rPr>
        <w:t>la viola.</w:t>
      </w:r>
      <w:r w:rsidR="0043339E" w:rsidRPr="005E6A12">
        <w:rPr>
          <w:rFonts w:ascii="Arial" w:hAnsi="Arial" w:cs="Arial"/>
          <w:color w:val="4F81BD"/>
          <w:sz w:val="20"/>
          <w:szCs w:val="20"/>
        </w:rPr>
        <w:t xml:space="preserve"> </w:t>
      </w:r>
      <w:r w:rsidR="00816E1F" w:rsidRPr="005E6A12">
        <w:rPr>
          <w:rFonts w:ascii="Arial" w:hAnsi="Arial" w:cs="Arial"/>
          <w:color w:val="4F81BD"/>
          <w:sz w:val="20"/>
          <w:szCs w:val="20"/>
        </w:rPr>
        <w:t>Con la collaborazione di Thomas Beecham, port</w:t>
      </w:r>
      <w:r w:rsidR="00C0558F" w:rsidRPr="005E6A12">
        <w:rPr>
          <w:rFonts w:ascii="Arial" w:hAnsi="Arial" w:cs="Arial"/>
          <w:color w:val="4F81BD"/>
          <w:sz w:val="20"/>
          <w:szCs w:val="20"/>
        </w:rPr>
        <w:t>ò</w:t>
      </w:r>
      <w:r w:rsidR="00816E1F" w:rsidRPr="005E6A12">
        <w:rPr>
          <w:rFonts w:ascii="Arial" w:hAnsi="Arial" w:cs="Arial"/>
          <w:color w:val="4F81BD"/>
          <w:sz w:val="20"/>
          <w:szCs w:val="20"/>
        </w:rPr>
        <w:t xml:space="preserve"> la viola fuori dall’usanza di considerare i violisti come </w:t>
      </w:r>
      <w:r w:rsidR="000E7D21" w:rsidRPr="005E6A12">
        <w:rPr>
          <w:rFonts w:ascii="Arial" w:hAnsi="Arial" w:cs="Arial"/>
          <w:color w:val="4F81BD"/>
          <w:sz w:val="20"/>
          <w:szCs w:val="20"/>
        </w:rPr>
        <w:t xml:space="preserve">violinisti di scarsa bravura. Con </w:t>
      </w:r>
      <w:r w:rsidR="00EC1AE3" w:rsidRPr="005E6A12">
        <w:rPr>
          <w:rFonts w:ascii="Arial" w:hAnsi="Arial" w:cs="Arial"/>
          <w:color w:val="4F81BD"/>
          <w:sz w:val="20"/>
          <w:szCs w:val="20"/>
        </w:rPr>
        <w:t>lui</w:t>
      </w:r>
      <w:r w:rsidR="000E7D21" w:rsidRPr="005E6A12">
        <w:rPr>
          <w:rFonts w:ascii="Arial" w:hAnsi="Arial" w:cs="Arial"/>
          <w:color w:val="4F81BD"/>
          <w:sz w:val="20"/>
          <w:szCs w:val="20"/>
        </w:rPr>
        <w:t xml:space="preserve"> la viola divent</w:t>
      </w:r>
      <w:r w:rsidR="00C0558F" w:rsidRPr="005E6A12">
        <w:rPr>
          <w:rFonts w:ascii="Arial" w:hAnsi="Arial" w:cs="Arial"/>
          <w:color w:val="4F81BD"/>
          <w:sz w:val="20"/>
          <w:szCs w:val="20"/>
        </w:rPr>
        <w:t xml:space="preserve">ò, </w:t>
      </w:r>
      <w:r w:rsidR="00E54A42" w:rsidRPr="005E6A12">
        <w:rPr>
          <w:rFonts w:ascii="Arial" w:hAnsi="Arial" w:cs="Arial"/>
          <w:color w:val="4F81BD"/>
          <w:sz w:val="20"/>
          <w:szCs w:val="20"/>
        </w:rPr>
        <w:t>definitivamente</w:t>
      </w:r>
      <w:r w:rsidR="000E7D21" w:rsidRPr="005E6A12">
        <w:rPr>
          <w:rFonts w:ascii="Arial" w:hAnsi="Arial" w:cs="Arial"/>
          <w:color w:val="4F81BD"/>
          <w:sz w:val="20"/>
          <w:szCs w:val="20"/>
        </w:rPr>
        <w:t xml:space="preserve">, </w:t>
      </w:r>
      <w:r w:rsidR="0046587A" w:rsidRPr="005E6A12">
        <w:rPr>
          <w:rFonts w:ascii="Arial" w:hAnsi="Arial" w:cs="Arial"/>
          <w:color w:val="4F81BD"/>
          <w:sz w:val="20"/>
          <w:szCs w:val="20"/>
        </w:rPr>
        <w:t xml:space="preserve">vero </w:t>
      </w:r>
      <w:r w:rsidR="000E7D21" w:rsidRPr="005E6A12">
        <w:rPr>
          <w:rFonts w:ascii="Arial" w:hAnsi="Arial" w:cs="Arial"/>
          <w:color w:val="4F81BD"/>
          <w:sz w:val="20"/>
          <w:szCs w:val="20"/>
        </w:rPr>
        <w:t>strumento solista</w:t>
      </w:r>
      <w:r w:rsidR="00DC4941" w:rsidRPr="005E6A12">
        <w:rPr>
          <w:rFonts w:ascii="Arial" w:hAnsi="Arial" w:cs="Arial"/>
          <w:color w:val="4F81BD"/>
          <w:sz w:val="20"/>
          <w:szCs w:val="20"/>
        </w:rPr>
        <w:t xml:space="preserve">, anche per le dimensioni di 42.5 cm. </w:t>
      </w:r>
      <w:r w:rsidR="0013092A" w:rsidRPr="005E6A12">
        <w:rPr>
          <w:rFonts w:ascii="Arial" w:hAnsi="Arial" w:cs="Arial"/>
          <w:color w:val="4F81BD"/>
          <w:sz w:val="20"/>
          <w:szCs w:val="20"/>
        </w:rPr>
        <w:t>Tertis</w:t>
      </w:r>
      <w:r w:rsidR="00C0558F" w:rsidRPr="005E6A12">
        <w:rPr>
          <w:rFonts w:ascii="Arial" w:hAnsi="Arial" w:cs="Arial"/>
          <w:color w:val="4F81BD"/>
          <w:sz w:val="20"/>
          <w:szCs w:val="20"/>
        </w:rPr>
        <w:t xml:space="preserve"> si esibì con </w:t>
      </w:r>
      <w:r w:rsidR="00CD26EA" w:rsidRPr="005E6A12">
        <w:rPr>
          <w:rFonts w:ascii="Arial" w:hAnsi="Arial" w:cs="Arial"/>
          <w:color w:val="4F81BD"/>
          <w:sz w:val="20"/>
          <w:szCs w:val="20"/>
        </w:rPr>
        <w:t xml:space="preserve">Casals, </w:t>
      </w:r>
      <w:r w:rsidR="000168CE" w:rsidRPr="005E6A12">
        <w:rPr>
          <w:rFonts w:ascii="Arial" w:hAnsi="Arial" w:cs="Arial"/>
          <w:color w:val="4F81BD"/>
          <w:sz w:val="20"/>
          <w:szCs w:val="20"/>
        </w:rPr>
        <w:t>Ysaye, Kreisler, Rubinstein, Bax, Holst…</w:t>
      </w:r>
      <w:r w:rsidR="004A1729" w:rsidRPr="005E6A12">
        <w:rPr>
          <w:rFonts w:ascii="Arial" w:hAnsi="Arial" w:cs="Arial"/>
          <w:color w:val="4F81BD"/>
          <w:sz w:val="20"/>
          <w:szCs w:val="20"/>
        </w:rPr>
        <w:t>e altrettanti scrissero opere per lui</w:t>
      </w:r>
      <w:r w:rsidR="00EC1AE3" w:rsidRPr="005E6A12">
        <w:rPr>
          <w:rFonts w:ascii="Arial" w:hAnsi="Arial" w:cs="Arial"/>
          <w:color w:val="4F81BD"/>
          <w:sz w:val="20"/>
          <w:szCs w:val="20"/>
        </w:rPr>
        <w:t xml:space="preserve"> e per la sua </w:t>
      </w:r>
      <w:r w:rsidR="00CE1CE8" w:rsidRPr="005E6A12">
        <w:rPr>
          <w:rFonts w:ascii="Arial" w:hAnsi="Arial" w:cs="Arial"/>
          <w:color w:val="4F81BD"/>
          <w:sz w:val="20"/>
          <w:szCs w:val="20"/>
        </w:rPr>
        <w:t xml:space="preserve">preziosa </w:t>
      </w:r>
      <w:r w:rsidR="00EC1AE3" w:rsidRPr="005E6A12">
        <w:rPr>
          <w:rFonts w:ascii="Arial" w:hAnsi="Arial" w:cs="Arial"/>
          <w:color w:val="4F81BD"/>
          <w:sz w:val="20"/>
          <w:szCs w:val="20"/>
        </w:rPr>
        <w:t>viola “Montagnana”</w:t>
      </w:r>
      <w:r w:rsidR="00585B49" w:rsidRPr="005E6A12">
        <w:rPr>
          <w:rFonts w:ascii="Arial" w:hAnsi="Arial" w:cs="Arial"/>
          <w:color w:val="4F81BD"/>
          <w:sz w:val="20"/>
          <w:szCs w:val="20"/>
        </w:rPr>
        <w:t>.</w:t>
      </w:r>
    </w:p>
    <w:p w:rsidR="00A35D28" w:rsidRPr="005E6A12" w:rsidRDefault="00992FE3" w:rsidP="007E0117">
      <w:pPr>
        <w:tabs>
          <w:tab w:val="left" w:pos="4253"/>
          <w:tab w:val="left" w:pos="9639"/>
          <w:tab w:val="left" w:pos="10206"/>
          <w:tab w:val="left" w:pos="10490"/>
        </w:tabs>
        <w:rPr>
          <w:rFonts w:ascii="Arial" w:hAnsi="Arial" w:cs="Arial"/>
        </w:rPr>
      </w:pPr>
      <w:r w:rsidRPr="005E6A12">
        <w:rPr>
          <w:rFonts w:ascii="Arial" w:hAnsi="Arial" w:cs="Arial"/>
        </w:rPr>
        <w:t xml:space="preserve">Sunset, viola e pf. (2’).   </w:t>
      </w:r>
      <w:r w:rsidR="007E76C5" w:rsidRPr="005E6A12">
        <w:rPr>
          <w:rFonts w:ascii="Arial" w:hAnsi="Arial" w:cs="Arial"/>
        </w:rPr>
        <w:t xml:space="preserve">Sonata, viola e pf. (19’).   </w:t>
      </w:r>
      <w:r w:rsidR="00A35D28" w:rsidRPr="005E6A12">
        <w:rPr>
          <w:rFonts w:ascii="Arial" w:hAnsi="Arial" w:cs="Arial"/>
        </w:rPr>
        <w:t>2 Autobiografie.</w:t>
      </w:r>
    </w:p>
    <w:p w:rsidR="00A35D28" w:rsidRPr="005E6A12" w:rsidRDefault="00A35D28" w:rsidP="007E0117">
      <w:pPr>
        <w:tabs>
          <w:tab w:val="left" w:pos="4253"/>
          <w:tab w:val="left" w:pos="9639"/>
          <w:tab w:val="left" w:pos="10206"/>
          <w:tab w:val="left" w:pos="10490"/>
        </w:tabs>
        <w:rPr>
          <w:rFonts w:ascii="Arial" w:hAnsi="Arial" w:cs="Arial"/>
        </w:rPr>
      </w:pPr>
      <w:r w:rsidRPr="005E6A12">
        <w:rPr>
          <w:rFonts w:ascii="Arial" w:hAnsi="Arial" w:cs="Arial"/>
        </w:rPr>
        <w:t>Arr. di Preludio e Allegro di Kreisler, nello stile di Pugnani (4’30).</w:t>
      </w:r>
    </w:p>
    <w:p w:rsidR="00A35D28" w:rsidRPr="005E6A12" w:rsidRDefault="00A35D28" w:rsidP="007E0117">
      <w:pPr>
        <w:tabs>
          <w:tab w:val="left" w:pos="4253"/>
          <w:tab w:val="left" w:pos="9639"/>
          <w:tab w:val="left" w:pos="10206"/>
          <w:tab w:val="left" w:pos="10490"/>
        </w:tabs>
        <w:rPr>
          <w:rFonts w:ascii="Arial" w:hAnsi="Arial" w:cs="Arial"/>
        </w:rPr>
      </w:pPr>
    </w:p>
    <w:p w:rsidR="00235FAE" w:rsidRPr="005E6A12" w:rsidRDefault="00235FA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TERZAKIS  Dimitri</w:t>
      </w:r>
      <w:r w:rsidRPr="005E6A12">
        <w:rPr>
          <w:rFonts w:ascii="Arial" w:hAnsi="Arial" w:cs="Arial"/>
          <w:color w:val="4F81BD"/>
          <w:u w:val="single"/>
        </w:rPr>
        <w:tab/>
        <w:t>Atene, 12.3.1938</w:t>
      </w:r>
    </w:p>
    <w:p w:rsidR="00235FAE" w:rsidRPr="005E6A12" w:rsidRDefault="00235FA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greco, allievo ad </w:t>
      </w:r>
      <w:r w:rsidR="00B36FBA" w:rsidRPr="005E6A12">
        <w:rPr>
          <w:rFonts w:ascii="Arial" w:hAnsi="Arial" w:cs="Arial"/>
          <w:color w:val="4F81BD"/>
          <w:sz w:val="20"/>
          <w:szCs w:val="20"/>
        </w:rPr>
        <w:t>A</w:t>
      </w:r>
      <w:r w:rsidRPr="005E6A12">
        <w:rPr>
          <w:rFonts w:ascii="Arial" w:hAnsi="Arial" w:cs="Arial"/>
          <w:color w:val="4F81BD"/>
          <w:sz w:val="20"/>
          <w:szCs w:val="20"/>
        </w:rPr>
        <w:t>tene di Papaioannou e a Colonia di Zimmermann.</w:t>
      </w:r>
    </w:p>
    <w:p w:rsidR="00235FAE" w:rsidRPr="005E6A12" w:rsidRDefault="00235FAE" w:rsidP="007E0117">
      <w:pPr>
        <w:tabs>
          <w:tab w:val="left" w:pos="4253"/>
          <w:tab w:val="left" w:pos="9639"/>
          <w:tab w:val="left" w:pos="10206"/>
          <w:tab w:val="left" w:pos="10490"/>
        </w:tabs>
        <w:rPr>
          <w:rFonts w:ascii="Arial" w:hAnsi="Arial" w:cs="Arial"/>
        </w:rPr>
      </w:pPr>
      <w:r w:rsidRPr="005E6A12">
        <w:rPr>
          <w:rStyle w:val="google-src-text1"/>
          <w:rFonts w:ascii="Arial" w:hAnsi="Arial" w:cs="Arial"/>
        </w:rPr>
        <w:t xml:space="preserve">2004 Visionen for chorus </w:t>
      </w:r>
      <w:hyperlink r:id="rId292" w:anchor="E1" w:history="1">
        <w:r w:rsidRPr="005E6A12">
          <w:rPr>
            <w:rStyle w:val="Collegamentoipertestuale"/>
            <w:rFonts w:ascii="Arial" w:hAnsi="Arial" w:cs="Arial"/>
            <w:vanish/>
          </w:rPr>
          <w:t>E1</w:t>
        </w:r>
      </w:hyperlink>
      <w:r w:rsidRPr="005E6A12">
        <w:rPr>
          <w:rStyle w:val="google-src-text1"/>
          <w:rFonts w:ascii="Arial" w:hAnsi="Arial" w:cs="Arial"/>
        </w:rPr>
        <w:t xml:space="preserve">2004 Solo für Tanja, for viola </w:t>
      </w:r>
      <w:hyperlink r:id="rId293" w:anchor="D2" w:history="1">
        <w:r w:rsidRPr="005E6A12">
          <w:rPr>
            <w:rStyle w:val="Collegamentoipertestuale"/>
            <w:rFonts w:ascii="Arial" w:hAnsi="Arial" w:cs="Arial"/>
            <w:vanish/>
          </w:rPr>
          <w:t>D2</w:t>
        </w:r>
      </w:hyperlink>
      <w:r w:rsidRPr="005E6A12">
        <w:rPr>
          <w:rFonts w:ascii="Arial" w:hAnsi="Arial" w:cs="Arial"/>
        </w:rPr>
        <w:t>Solo per Tanja, viola (2004</w:t>
      </w:r>
      <w:r w:rsidR="00B36FBA" w:rsidRPr="005E6A12">
        <w:rPr>
          <w:rFonts w:ascii="Arial" w:hAnsi="Arial" w:cs="Arial"/>
        </w:rPr>
        <w:t>, 14’</w:t>
      </w:r>
      <w:r w:rsidRPr="005E6A12">
        <w:rPr>
          <w:rFonts w:ascii="Arial" w:hAnsi="Arial" w:cs="Arial"/>
        </w:rPr>
        <w:t xml:space="preserve">).   </w:t>
      </w:r>
      <w:r w:rsidRPr="005E6A12">
        <w:rPr>
          <w:rStyle w:val="google-src-text1"/>
          <w:rFonts w:ascii="Arial" w:hAnsi="Arial" w:cs="Arial"/>
        </w:rPr>
        <w:t xml:space="preserve">1993/94 Jeux, for recorder and guitar </w:t>
      </w:r>
      <w:hyperlink r:id="rId294" w:anchor="D4" w:history="1">
        <w:r w:rsidRPr="005E6A12">
          <w:rPr>
            <w:rStyle w:val="Collegamentoipertestuale"/>
            <w:rFonts w:ascii="Arial" w:hAnsi="Arial" w:cs="Arial"/>
            <w:vanish/>
          </w:rPr>
          <w:t>D4</w:t>
        </w:r>
      </w:hyperlink>
      <w:r w:rsidRPr="005E6A12">
        <w:rPr>
          <w:rStyle w:val="google-src-text1"/>
          <w:rFonts w:ascii="Arial" w:hAnsi="Arial" w:cs="Arial"/>
        </w:rPr>
        <w:t xml:space="preserve">1993 Sonetto for viola and piano </w:t>
      </w:r>
      <w:hyperlink r:id="rId295" w:anchor="D2" w:history="1">
        <w:r w:rsidRPr="005E6A12">
          <w:rPr>
            <w:rStyle w:val="Collegamentoipertestuale"/>
            <w:rFonts w:ascii="Arial" w:hAnsi="Arial" w:cs="Arial"/>
            <w:vanish/>
          </w:rPr>
          <w:t>D2</w:t>
        </w:r>
      </w:hyperlink>
      <w:r w:rsidRPr="005E6A12">
        <w:rPr>
          <w:rFonts w:ascii="Arial" w:hAnsi="Arial" w:cs="Arial"/>
        </w:rPr>
        <w:t>Sonetto, viola e pf. (1993</w:t>
      </w:r>
      <w:r w:rsidR="00B36FBA" w:rsidRPr="005E6A12">
        <w:rPr>
          <w:rFonts w:ascii="Arial" w:hAnsi="Arial" w:cs="Arial"/>
        </w:rPr>
        <w:t>, 10’</w:t>
      </w:r>
      <w:r w:rsidRPr="005E6A12">
        <w:rPr>
          <w:rFonts w:ascii="Arial" w:hAnsi="Arial" w:cs="Arial"/>
        </w:rPr>
        <w:t xml:space="preserve">).   </w:t>
      </w:r>
    </w:p>
    <w:p w:rsidR="00B36FBA" w:rsidRPr="005E6A12" w:rsidRDefault="00B36FBA" w:rsidP="007E0117">
      <w:pPr>
        <w:tabs>
          <w:tab w:val="left" w:pos="4253"/>
          <w:tab w:val="left" w:pos="9639"/>
          <w:tab w:val="left" w:pos="10206"/>
          <w:tab w:val="left" w:pos="10490"/>
        </w:tabs>
        <w:rPr>
          <w:rFonts w:ascii="Arial" w:hAnsi="Arial" w:cs="Arial"/>
        </w:rPr>
      </w:pPr>
      <w:r w:rsidRPr="005E6A12">
        <w:rPr>
          <w:rFonts w:ascii="Arial" w:hAnsi="Arial" w:cs="Arial"/>
        </w:rPr>
        <w:t>Myrrhentropfen, viola e pf.  (1993, 5’).</w:t>
      </w:r>
    </w:p>
    <w:p w:rsidR="00746943" w:rsidRPr="005E6A12" w:rsidRDefault="00746943" w:rsidP="007E0117">
      <w:pPr>
        <w:tabs>
          <w:tab w:val="left" w:pos="4253"/>
          <w:tab w:val="left" w:pos="9639"/>
          <w:tab w:val="left" w:pos="10206"/>
          <w:tab w:val="left" w:pos="10490"/>
        </w:tabs>
        <w:rPr>
          <w:rFonts w:ascii="Arial" w:hAnsi="Arial" w:cs="Arial"/>
        </w:rPr>
      </w:pPr>
    </w:p>
    <w:p w:rsidR="007E4CEE" w:rsidRPr="005E6A12" w:rsidRDefault="007E4CEE"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THERSTAPPEN  Hans Joachim</w:t>
      </w:r>
      <w:r w:rsidRPr="005E6A12">
        <w:rPr>
          <w:rFonts w:ascii="Arial" w:hAnsi="Arial" w:cs="Arial"/>
          <w:color w:val="4F81BD"/>
          <w:u w:val="single"/>
          <w:lang w:val="en-US"/>
        </w:rPr>
        <w:tab/>
        <w:t>Brema, 1.8.1905 - Amburgo, 28.3.1930.</w:t>
      </w:r>
    </w:p>
    <w:p w:rsidR="007E4CEE" w:rsidRPr="005E6A12" w:rsidRDefault="007E4CE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musicologo tedesco, allievo di Penbaur, Geierhaas. Insegnante e direttore dell’Istituto di musicologia di Amburgo.</w:t>
      </w:r>
    </w:p>
    <w:p w:rsidR="007E4CEE" w:rsidRPr="005E6A12" w:rsidRDefault="007E4CEE" w:rsidP="007E0117">
      <w:pPr>
        <w:tabs>
          <w:tab w:val="left" w:pos="4253"/>
          <w:tab w:val="left" w:pos="9639"/>
          <w:tab w:val="left" w:pos="10206"/>
          <w:tab w:val="left" w:pos="10490"/>
        </w:tabs>
        <w:rPr>
          <w:rFonts w:ascii="Arial" w:hAnsi="Arial" w:cs="Arial"/>
        </w:rPr>
      </w:pPr>
      <w:r w:rsidRPr="005E6A12">
        <w:rPr>
          <w:rFonts w:ascii="Arial" w:hAnsi="Arial" w:cs="Arial"/>
        </w:rPr>
        <w:t>Kammersonate per viola e pf. op. 9 (1929).</w:t>
      </w:r>
    </w:p>
    <w:p w:rsidR="009E3EBC" w:rsidRPr="005E6A12" w:rsidRDefault="009E3EBC" w:rsidP="007E0117">
      <w:pPr>
        <w:tabs>
          <w:tab w:val="left" w:pos="4253"/>
          <w:tab w:val="left" w:pos="9639"/>
          <w:tab w:val="left" w:pos="10206"/>
          <w:tab w:val="left" w:pos="10490"/>
        </w:tabs>
        <w:rPr>
          <w:rFonts w:ascii="Arial" w:hAnsi="Arial" w:cs="Arial"/>
        </w:rPr>
      </w:pPr>
    </w:p>
    <w:p w:rsidR="009E3EBC" w:rsidRPr="005E6A12" w:rsidRDefault="009E3EB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THEOFANIDIS  Christopher</w:t>
      </w:r>
      <w:r w:rsidRPr="005E6A12">
        <w:rPr>
          <w:rFonts w:ascii="Arial" w:hAnsi="Arial" w:cs="Arial"/>
          <w:color w:val="4F81BD"/>
          <w:u w:val="single"/>
        </w:rPr>
        <w:tab/>
        <w:t>Dallas, 18.12.1967</w:t>
      </w:r>
    </w:p>
    <w:p w:rsidR="009E3EBC" w:rsidRPr="005E6A12" w:rsidRDefault="009E3EB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americano, studi all’Università di Houston, di Yale e all’Eastmann School of Music. Vincitore del </w:t>
      </w:r>
      <w:r w:rsidR="007C2E4D" w:rsidRPr="005E6A12">
        <w:rPr>
          <w:rFonts w:ascii="Arial" w:hAnsi="Arial" w:cs="Arial"/>
          <w:color w:val="4F81BD"/>
          <w:sz w:val="20"/>
          <w:szCs w:val="20"/>
        </w:rPr>
        <w:t xml:space="preserve"> </w:t>
      </w:r>
      <w:r w:rsidRPr="005E6A12">
        <w:rPr>
          <w:rFonts w:ascii="Arial" w:hAnsi="Arial" w:cs="Arial"/>
          <w:color w:val="4F81BD"/>
          <w:sz w:val="20"/>
          <w:szCs w:val="20"/>
        </w:rPr>
        <w:t>premio Roma e di numerosi altri premi. Insegnante alla Juilliard, al Conservatorio Peabody e</w:t>
      </w:r>
      <w:r w:rsidR="00836ABF" w:rsidRPr="005E6A12">
        <w:rPr>
          <w:rFonts w:ascii="Arial" w:hAnsi="Arial" w:cs="Arial"/>
          <w:color w:val="4F81BD"/>
          <w:sz w:val="20"/>
          <w:szCs w:val="20"/>
        </w:rPr>
        <w:t>d</w:t>
      </w:r>
      <w:r w:rsidRPr="005E6A12">
        <w:rPr>
          <w:rFonts w:ascii="Arial" w:hAnsi="Arial" w:cs="Arial"/>
          <w:color w:val="4F81BD"/>
          <w:sz w:val="20"/>
          <w:szCs w:val="20"/>
        </w:rPr>
        <w:t xml:space="preserve"> alla Yale School</w:t>
      </w:r>
      <w:r w:rsidR="00836ABF" w:rsidRPr="005E6A12">
        <w:rPr>
          <w:rFonts w:ascii="Arial" w:hAnsi="Arial" w:cs="Arial"/>
          <w:color w:val="4F81BD"/>
          <w:sz w:val="20"/>
          <w:szCs w:val="20"/>
        </w:rPr>
        <w:t xml:space="preserve"> </w:t>
      </w:r>
      <w:r w:rsidRPr="005E6A12">
        <w:rPr>
          <w:rFonts w:ascii="Arial" w:hAnsi="Arial" w:cs="Arial"/>
          <w:color w:val="4F81BD"/>
          <w:sz w:val="20"/>
          <w:szCs w:val="20"/>
        </w:rPr>
        <w:t>of Music.</w:t>
      </w:r>
    </w:p>
    <w:p w:rsidR="009E3EBC" w:rsidRPr="005E6A12" w:rsidRDefault="00A533F6" w:rsidP="007E0117">
      <w:pPr>
        <w:tabs>
          <w:tab w:val="left" w:pos="4253"/>
          <w:tab w:val="left" w:pos="9639"/>
          <w:tab w:val="left" w:pos="10206"/>
          <w:tab w:val="left" w:pos="10490"/>
        </w:tabs>
        <w:rPr>
          <w:rFonts w:ascii="Arial" w:hAnsi="Arial" w:cs="Arial"/>
        </w:rPr>
      </w:pPr>
      <w:r>
        <w:rPr>
          <w:rFonts w:ascii="Arial" w:hAnsi="Arial" w:cs="Arial"/>
        </w:rPr>
        <w:t>V</w:t>
      </w:r>
      <w:r w:rsidRPr="005E6A12">
        <w:rPr>
          <w:rFonts w:ascii="Arial" w:hAnsi="Arial" w:cs="Arial"/>
        </w:rPr>
        <w:t>iola e orch. da camera</w:t>
      </w:r>
      <w:r>
        <w:rPr>
          <w:rFonts w:ascii="Arial" w:hAnsi="Arial" w:cs="Arial"/>
        </w:rPr>
        <w:t xml:space="preserve">: </w:t>
      </w:r>
      <w:r w:rsidRPr="005E6A12">
        <w:rPr>
          <w:rFonts w:ascii="Arial" w:hAnsi="Arial" w:cs="Arial"/>
        </w:rPr>
        <w:t xml:space="preserve"> </w:t>
      </w:r>
      <w:r w:rsidR="009E3EBC" w:rsidRPr="005E6A12">
        <w:rPr>
          <w:rFonts w:ascii="Arial" w:hAnsi="Arial" w:cs="Arial"/>
        </w:rPr>
        <w:t>Lightning (2002, 27’)</w:t>
      </w:r>
      <w:r>
        <w:rPr>
          <w:rFonts w:ascii="Arial" w:hAnsi="Arial" w:cs="Arial"/>
        </w:rPr>
        <w:t>,</w:t>
      </w:r>
      <w:r w:rsidR="007C2E4D" w:rsidRPr="005E6A12">
        <w:rPr>
          <w:rFonts w:ascii="Arial" w:hAnsi="Arial" w:cs="Arial"/>
        </w:rPr>
        <w:t xml:space="preserve">   </w:t>
      </w:r>
      <w:r w:rsidR="009E3EBC" w:rsidRPr="005E6A12">
        <w:rPr>
          <w:rFonts w:ascii="Arial" w:hAnsi="Arial" w:cs="Arial"/>
        </w:rPr>
        <w:t>Concerto</w:t>
      </w:r>
      <w:r>
        <w:rPr>
          <w:rFonts w:ascii="Arial" w:hAnsi="Arial" w:cs="Arial"/>
        </w:rPr>
        <w:t xml:space="preserve"> </w:t>
      </w:r>
      <w:r w:rsidR="009E3EBC" w:rsidRPr="005E6A12">
        <w:rPr>
          <w:rFonts w:ascii="Arial" w:hAnsi="Arial" w:cs="Arial"/>
        </w:rPr>
        <w:t>(2003).</w:t>
      </w:r>
    </w:p>
    <w:p w:rsidR="00A42B86" w:rsidRPr="005E6A12" w:rsidRDefault="00A42B86" w:rsidP="007E0117">
      <w:pPr>
        <w:tabs>
          <w:tab w:val="left" w:pos="4253"/>
          <w:tab w:val="left" w:pos="9639"/>
          <w:tab w:val="left" w:pos="10206"/>
          <w:tab w:val="left" w:pos="10490"/>
        </w:tabs>
        <w:rPr>
          <w:rFonts w:ascii="Arial" w:hAnsi="Arial" w:cs="Arial"/>
        </w:rPr>
      </w:pPr>
    </w:p>
    <w:p w:rsidR="00A42B86" w:rsidRPr="005E6A12" w:rsidRDefault="00A42B86"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vanish/>
          <w:color w:val="4F81BD"/>
          <w:lang w:val="de-DE"/>
        </w:rPr>
        <w:t>Konzert für Orgel und Streicher F-Dur, Hamburg, 1910</w:t>
      </w:r>
      <w:r w:rsidRPr="005E6A12">
        <w:rPr>
          <w:rFonts w:ascii="Arial" w:hAnsi="Arial" w:cs="Arial"/>
          <w:color w:val="4F81BD"/>
          <w:u w:val="single"/>
          <w:lang w:val="en-US"/>
        </w:rPr>
        <w:t>THIERIOT  Ferdinand Heinrich</w:t>
      </w:r>
      <w:r w:rsidRPr="005E6A12">
        <w:rPr>
          <w:rFonts w:ascii="Arial" w:hAnsi="Arial" w:cs="Arial"/>
          <w:color w:val="4F81BD"/>
          <w:u w:val="single"/>
          <w:lang w:val="en-US"/>
        </w:rPr>
        <w:tab/>
        <w:t>Amburgo, 7.4.1838 - Schwarzenbek, 4.8.1919.</w:t>
      </w:r>
    </w:p>
    <w:p w:rsidR="00A42B86" w:rsidRPr="005E6A12" w:rsidRDefault="00A42B8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e violoncellista tedesco, allievo di Marxen ad Altona e di Rheinberger a Monaco di Baviera.            Perfezionamento di violoncello con Kummer a Dresda. Amico di Brahms, del quale fu il primo ad eseguire le opere per violoncello. Nel 1902 si trasferì ad Amburgo. Fu autore di 3 Opere liriche, 12 Cantate, 10 Sinfonie, 5 brani per orch. d’archi, 3 Ouverture, 2 Suites per orchestra, 1 Serenata, oltre ai numerosi brani per strumento.  </w:t>
      </w:r>
    </w:p>
    <w:p w:rsidR="00A42B86" w:rsidRPr="005E6A12" w:rsidRDefault="00A42B86" w:rsidP="007E0117">
      <w:pPr>
        <w:tabs>
          <w:tab w:val="left" w:pos="4253"/>
          <w:tab w:val="left" w:pos="9639"/>
          <w:tab w:val="left" w:pos="10206"/>
          <w:tab w:val="left" w:pos="10490"/>
        </w:tabs>
        <w:rPr>
          <w:rFonts w:ascii="Arial" w:hAnsi="Arial" w:cs="Arial"/>
        </w:rPr>
      </w:pPr>
      <w:r w:rsidRPr="005E6A12">
        <w:rPr>
          <w:rFonts w:ascii="Arial" w:hAnsi="Arial" w:cs="Arial"/>
        </w:rPr>
        <w:t>Larghetto in Si-, viola e org.</w:t>
      </w:r>
    </w:p>
    <w:p w:rsidR="00A42B86" w:rsidRPr="005E6A12" w:rsidRDefault="00A42B86" w:rsidP="007E0117">
      <w:pPr>
        <w:tabs>
          <w:tab w:val="left" w:pos="4253"/>
          <w:tab w:val="left" w:pos="9639"/>
          <w:tab w:val="left" w:pos="10206"/>
          <w:tab w:val="left" w:pos="10490"/>
        </w:tabs>
        <w:rPr>
          <w:rFonts w:ascii="Arial" w:hAnsi="Arial" w:cs="Arial"/>
        </w:rPr>
      </w:pPr>
    </w:p>
    <w:p w:rsidR="00DE1E49" w:rsidRPr="005E6A12" w:rsidRDefault="00DE1E49"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THILMAN  Johannes</w:t>
      </w:r>
      <w:r w:rsidR="00AD69AE" w:rsidRPr="005E6A12">
        <w:rPr>
          <w:rFonts w:ascii="Arial" w:hAnsi="Arial" w:cs="Arial"/>
          <w:color w:val="4F81BD"/>
          <w:u w:val="single"/>
          <w:lang w:val="en-US"/>
        </w:rPr>
        <w:t xml:space="preserve"> Paul</w:t>
      </w:r>
      <w:r w:rsidR="00AD69AE" w:rsidRPr="005E6A12">
        <w:rPr>
          <w:rFonts w:ascii="Arial" w:hAnsi="Arial" w:cs="Arial"/>
          <w:color w:val="4F81BD"/>
          <w:u w:val="single"/>
          <w:lang w:val="en-US"/>
        </w:rPr>
        <w:tab/>
        <w:t>Dresda, 11.1.1906</w:t>
      </w:r>
      <w:r w:rsidR="00BF62D5" w:rsidRPr="005E6A12">
        <w:rPr>
          <w:rFonts w:ascii="Arial" w:hAnsi="Arial" w:cs="Arial"/>
          <w:color w:val="4F81BD"/>
          <w:u w:val="single"/>
          <w:lang w:val="en-US"/>
        </w:rPr>
        <w:t xml:space="preserve"> - Dresda, 1973.</w:t>
      </w:r>
    </w:p>
    <w:p w:rsidR="00AD69AE" w:rsidRPr="005E6A12" w:rsidRDefault="00AD69A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tedesco, allievo di Hindemith, Grabner, Scherchen. Organizzatore a Dresda del 1° festival musicale del dopoguerra</w:t>
      </w:r>
      <w:r w:rsidR="00706229" w:rsidRPr="005E6A12">
        <w:rPr>
          <w:rFonts w:ascii="Arial" w:hAnsi="Arial" w:cs="Arial"/>
          <w:color w:val="4F81BD"/>
          <w:sz w:val="20"/>
          <w:szCs w:val="20"/>
        </w:rPr>
        <w:t>, 1946. Insegnante all’Accademia di musica.</w:t>
      </w:r>
    </w:p>
    <w:p w:rsidR="00DE1E49" w:rsidRPr="005E6A12" w:rsidRDefault="00DE1E49" w:rsidP="007E0117">
      <w:pPr>
        <w:tabs>
          <w:tab w:val="left" w:pos="4253"/>
          <w:tab w:val="left" w:pos="9639"/>
          <w:tab w:val="left" w:pos="10206"/>
          <w:tab w:val="left" w:pos="10490"/>
        </w:tabs>
        <w:rPr>
          <w:rFonts w:ascii="Arial" w:hAnsi="Arial" w:cs="Arial"/>
        </w:rPr>
      </w:pPr>
      <w:r w:rsidRPr="005E6A12">
        <w:rPr>
          <w:rFonts w:ascii="Arial" w:hAnsi="Arial" w:cs="Arial"/>
        </w:rPr>
        <w:t xml:space="preserve">6 duetti per </w:t>
      </w:r>
      <w:r w:rsidR="0041580B" w:rsidRPr="005E6A12">
        <w:rPr>
          <w:rFonts w:ascii="Arial" w:hAnsi="Arial" w:cs="Arial"/>
        </w:rPr>
        <w:t>viola</w:t>
      </w:r>
      <w:r w:rsidRPr="005E6A12">
        <w:rPr>
          <w:rFonts w:ascii="Arial" w:hAnsi="Arial" w:cs="Arial"/>
        </w:rPr>
        <w:t xml:space="preserve"> e vl.</w:t>
      </w:r>
      <w:r w:rsidR="00706229" w:rsidRPr="005E6A12">
        <w:rPr>
          <w:rFonts w:ascii="Arial" w:hAnsi="Arial" w:cs="Arial"/>
        </w:rPr>
        <w:t xml:space="preserve">   Trio piccolo, per viola, fl</w:t>
      </w:r>
      <w:r w:rsidR="009B43DE" w:rsidRPr="005E6A12">
        <w:rPr>
          <w:rFonts w:ascii="Arial" w:hAnsi="Arial" w:cs="Arial"/>
        </w:rPr>
        <w:t>.</w:t>
      </w:r>
      <w:r w:rsidR="00706229" w:rsidRPr="005E6A12">
        <w:rPr>
          <w:rFonts w:ascii="Arial" w:hAnsi="Arial" w:cs="Arial"/>
        </w:rPr>
        <w:t xml:space="preserve"> e cl</w:t>
      </w:r>
      <w:r w:rsidR="009B43DE" w:rsidRPr="005E6A12">
        <w:rPr>
          <w:rFonts w:ascii="Arial" w:hAnsi="Arial" w:cs="Arial"/>
        </w:rPr>
        <w:t>.</w:t>
      </w:r>
      <w:r w:rsidR="00706229" w:rsidRPr="005E6A12">
        <w:rPr>
          <w:rFonts w:ascii="Arial" w:hAnsi="Arial" w:cs="Arial"/>
        </w:rPr>
        <w:t xml:space="preserve"> (1958).</w:t>
      </w:r>
    </w:p>
    <w:p w:rsidR="004D55B2" w:rsidRPr="005E6A12" w:rsidRDefault="004D55B2" w:rsidP="007E0117">
      <w:pPr>
        <w:tabs>
          <w:tab w:val="left" w:pos="4253"/>
          <w:tab w:val="left" w:pos="9639"/>
          <w:tab w:val="left" w:pos="10206"/>
          <w:tab w:val="left" w:pos="10490"/>
        </w:tabs>
        <w:rPr>
          <w:rFonts w:ascii="Arial" w:hAnsi="Arial" w:cs="Arial"/>
        </w:rPr>
      </w:pPr>
      <w:r w:rsidRPr="005E6A12">
        <w:rPr>
          <w:rFonts w:ascii="Arial" w:hAnsi="Arial" w:cs="Arial"/>
        </w:rPr>
        <w:t>Ostinati, per fl. vla. vcl. arpa e perc. (1961).</w:t>
      </w:r>
    </w:p>
    <w:p w:rsidR="00DE1E49" w:rsidRPr="005E6A12" w:rsidRDefault="00DE1E49" w:rsidP="007E0117">
      <w:pPr>
        <w:tabs>
          <w:tab w:val="left" w:pos="4253"/>
          <w:tab w:val="left" w:pos="9639"/>
          <w:tab w:val="left" w:pos="10206"/>
          <w:tab w:val="left" w:pos="10490"/>
        </w:tabs>
        <w:rPr>
          <w:rFonts w:ascii="Arial" w:hAnsi="Arial" w:cs="Arial"/>
        </w:rPr>
      </w:pPr>
    </w:p>
    <w:p w:rsidR="004D55B2" w:rsidRPr="005E6A12" w:rsidRDefault="004D55B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THIRIET  Maurice</w:t>
      </w:r>
      <w:r w:rsidRPr="005E6A12">
        <w:rPr>
          <w:rFonts w:ascii="Arial" w:hAnsi="Arial" w:cs="Arial"/>
          <w:color w:val="4F81BD"/>
          <w:u w:val="single"/>
        </w:rPr>
        <w:tab/>
        <w:t>Meulan, 2.5.1906 - Puys, 28.9.1972.</w:t>
      </w:r>
    </w:p>
    <w:p w:rsidR="004D55B2" w:rsidRPr="005E6A12" w:rsidRDefault="004D55B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francese, allievo di Silver, Koechlin e Roland Manuel. Incoraggiato da Ravel.</w:t>
      </w:r>
    </w:p>
    <w:p w:rsidR="004D55B2" w:rsidRPr="005E6A12" w:rsidRDefault="004D55B2" w:rsidP="007E0117">
      <w:pPr>
        <w:tabs>
          <w:tab w:val="left" w:pos="4253"/>
          <w:tab w:val="left" w:pos="9639"/>
          <w:tab w:val="left" w:pos="10206"/>
          <w:tab w:val="left" w:pos="10490"/>
        </w:tabs>
        <w:rPr>
          <w:rFonts w:ascii="Arial" w:hAnsi="Arial" w:cs="Arial"/>
        </w:rPr>
      </w:pPr>
      <w:r w:rsidRPr="005E6A12">
        <w:rPr>
          <w:rFonts w:ascii="Arial" w:hAnsi="Arial" w:cs="Arial"/>
        </w:rPr>
        <w:t>Suite en trio, fl. viola e arpa (1967).</w:t>
      </w:r>
    </w:p>
    <w:p w:rsidR="00A42B86" w:rsidRPr="005E6A12" w:rsidRDefault="00A42B86" w:rsidP="007E0117">
      <w:pPr>
        <w:tabs>
          <w:tab w:val="left" w:pos="4253"/>
          <w:tab w:val="left" w:pos="9639"/>
          <w:tab w:val="left" w:pos="10206"/>
          <w:tab w:val="left" w:pos="10490"/>
        </w:tabs>
        <w:rPr>
          <w:rFonts w:ascii="Arial" w:hAnsi="Arial" w:cs="Arial"/>
        </w:rPr>
      </w:pPr>
    </w:p>
    <w:p w:rsidR="004F5C13" w:rsidRPr="005E6A12" w:rsidRDefault="004F5C13"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 xml:space="preserve">THOMAS READ  Augusta </w:t>
      </w:r>
      <w:r w:rsidRPr="005E6A12">
        <w:rPr>
          <w:rFonts w:ascii="Arial" w:hAnsi="Arial" w:cs="Arial"/>
          <w:color w:val="4F81BD"/>
          <w:u w:val="single"/>
          <w:lang w:val="en-US"/>
        </w:rPr>
        <w:tab/>
        <w:t>New York, 24.4.1964</w:t>
      </w:r>
    </w:p>
    <w:p w:rsidR="004F5C13" w:rsidRPr="005E6A12" w:rsidRDefault="004F5C1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americana, inizio degli studi alla Green Vale School, quindi alla St. Paul’s School, alla </w:t>
      </w:r>
      <w:r w:rsidR="00A533F6">
        <w:rPr>
          <w:rFonts w:ascii="Arial" w:hAnsi="Arial" w:cs="Arial"/>
          <w:color w:val="4F81BD"/>
          <w:sz w:val="20"/>
          <w:szCs w:val="20"/>
        </w:rPr>
        <w:t xml:space="preserve">     </w:t>
      </w:r>
      <w:r w:rsidRPr="005E6A12">
        <w:rPr>
          <w:rFonts w:ascii="Arial" w:hAnsi="Arial" w:cs="Arial"/>
          <w:color w:val="4F81BD"/>
          <w:sz w:val="20"/>
          <w:szCs w:val="20"/>
        </w:rPr>
        <w:t>Yale studia composizione con J. Druckman, alla Royal Academy è allieva di Patterson e all’Università Northwestern studi</w:t>
      </w:r>
      <w:r w:rsidR="00A533F6">
        <w:rPr>
          <w:rFonts w:ascii="Arial" w:hAnsi="Arial" w:cs="Arial"/>
          <w:color w:val="4F81BD"/>
          <w:sz w:val="20"/>
          <w:szCs w:val="20"/>
        </w:rPr>
        <w:t>a</w:t>
      </w:r>
      <w:r w:rsidRPr="005E6A12">
        <w:rPr>
          <w:rFonts w:ascii="Arial" w:hAnsi="Arial" w:cs="Arial"/>
          <w:color w:val="4F81BD"/>
          <w:sz w:val="20"/>
          <w:szCs w:val="20"/>
        </w:rPr>
        <w:t xml:space="preserve"> con Stout e Karlins.</w:t>
      </w:r>
    </w:p>
    <w:p w:rsidR="007064BF" w:rsidRPr="00A533F6" w:rsidRDefault="004F5C13" w:rsidP="007E0117">
      <w:pPr>
        <w:tabs>
          <w:tab w:val="left" w:pos="4253"/>
          <w:tab w:val="left" w:pos="9639"/>
          <w:tab w:val="left" w:pos="10206"/>
          <w:tab w:val="left" w:pos="10490"/>
        </w:tabs>
        <w:rPr>
          <w:rFonts w:ascii="Arial" w:hAnsi="Arial" w:cs="Arial"/>
        </w:rPr>
      </w:pPr>
      <w:r w:rsidRPr="005E6A12">
        <w:rPr>
          <w:rFonts w:ascii="Arial" w:hAnsi="Arial" w:cs="Arial"/>
        </w:rPr>
        <w:t>Viola sola:   Incantation (2002</w:t>
      </w:r>
      <w:r w:rsidR="007064BF" w:rsidRPr="005E6A12">
        <w:rPr>
          <w:rFonts w:ascii="Arial" w:hAnsi="Arial" w:cs="Arial"/>
        </w:rPr>
        <w:t>, 4’50</w:t>
      </w:r>
      <w:r w:rsidRPr="005E6A12">
        <w:rPr>
          <w:rFonts w:ascii="Arial" w:hAnsi="Arial" w:cs="Arial"/>
        </w:rPr>
        <w:t xml:space="preserve">),   </w:t>
      </w:r>
      <w:r w:rsidR="0082672C" w:rsidRPr="005E6A12">
        <w:rPr>
          <w:rFonts w:ascii="Arial" w:hAnsi="Arial" w:cs="Arial"/>
        </w:rPr>
        <w:t>R</w:t>
      </w:r>
      <w:r w:rsidR="007064BF" w:rsidRPr="005E6A12">
        <w:rPr>
          <w:rFonts w:ascii="Arial" w:hAnsi="Arial" w:cs="Arial"/>
        </w:rPr>
        <w:t>ush (2004, 2’)</w:t>
      </w:r>
      <w:r w:rsidR="00A533F6">
        <w:rPr>
          <w:rFonts w:ascii="Arial" w:hAnsi="Arial" w:cs="Arial"/>
        </w:rPr>
        <w:t>,</w:t>
      </w:r>
      <w:r w:rsidR="007064BF" w:rsidRPr="005E6A12">
        <w:rPr>
          <w:rFonts w:ascii="Arial" w:hAnsi="Arial" w:cs="Arial"/>
        </w:rPr>
        <w:t xml:space="preserve">   </w:t>
      </w:r>
      <w:r w:rsidRPr="00A533F6">
        <w:rPr>
          <w:rFonts w:ascii="Arial" w:hAnsi="Arial" w:cs="Arial"/>
        </w:rPr>
        <w:t>Pulsar (2006</w:t>
      </w:r>
      <w:r w:rsidR="007064BF" w:rsidRPr="00A533F6">
        <w:rPr>
          <w:rFonts w:ascii="Arial" w:hAnsi="Arial" w:cs="Arial"/>
        </w:rPr>
        <w:t>, 5’50</w:t>
      </w:r>
      <w:r w:rsidRPr="00A533F6">
        <w:rPr>
          <w:rFonts w:ascii="Arial" w:hAnsi="Arial" w:cs="Arial"/>
        </w:rPr>
        <w:t xml:space="preserve">),   </w:t>
      </w:r>
    </w:p>
    <w:p w:rsidR="00A533F6" w:rsidRPr="00B83D70" w:rsidRDefault="004F5C13"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Dream Catcher (200</w:t>
      </w:r>
      <w:r w:rsidR="007064BF" w:rsidRPr="005E6A12">
        <w:rPr>
          <w:rFonts w:ascii="Arial" w:hAnsi="Arial" w:cs="Arial"/>
          <w:lang w:val="en-US"/>
        </w:rPr>
        <w:t>9</w:t>
      </w:r>
      <w:r w:rsidR="00324054" w:rsidRPr="005E6A12">
        <w:rPr>
          <w:rFonts w:ascii="Arial" w:hAnsi="Arial" w:cs="Arial"/>
          <w:lang w:val="en-US"/>
        </w:rPr>
        <w:t>, 1</w:t>
      </w:r>
      <w:r w:rsidR="007064BF" w:rsidRPr="005E6A12">
        <w:rPr>
          <w:rFonts w:ascii="Arial" w:hAnsi="Arial" w:cs="Arial"/>
          <w:lang w:val="en-US"/>
        </w:rPr>
        <w:t>2</w:t>
      </w:r>
      <w:r w:rsidR="00324054" w:rsidRPr="005E6A12">
        <w:rPr>
          <w:rFonts w:ascii="Arial" w:hAnsi="Arial" w:cs="Arial"/>
          <w:lang w:val="en-US"/>
        </w:rPr>
        <w:t>’</w:t>
      </w:r>
      <w:r w:rsidRPr="005E6A12">
        <w:rPr>
          <w:rFonts w:ascii="Arial" w:hAnsi="Arial" w:cs="Arial"/>
          <w:lang w:val="en-US"/>
        </w:rPr>
        <w:t>).</w:t>
      </w:r>
      <w:r w:rsidR="007064BF" w:rsidRPr="005E6A12">
        <w:rPr>
          <w:rFonts w:ascii="Arial" w:hAnsi="Arial" w:cs="Arial"/>
          <w:lang w:val="en-US"/>
        </w:rPr>
        <w:t xml:space="preserve">   </w:t>
      </w:r>
      <w:r w:rsidR="007064BF" w:rsidRPr="00B83D70">
        <w:rPr>
          <w:rFonts w:ascii="Arial" w:hAnsi="Arial" w:cs="Arial"/>
          <w:lang w:val="en-US"/>
        </w:rPr>
        <w:t xml:space="preserve">Mansueto Tribute, 2 viole (2015, 4’).   </w:t>
      </w:r>
    </w:p>
    <w:p w:rsidR="00A533F6" w:rsidRDefault="007064BF" w:rsidP="007E0117">
      <w:pPr>
        <w:tabs>
          <w:tab w:val="left" w:pos="4253"/>
          <w:tab w:val="left" w:pos="9639"/>
          <w:tab w:val="left" w:pos="10206"/>
          <w:tab w:val="left" w:pos="10490"/>
        </w:tabs>
        <w:rPr>
          <w:rFonts w:ascii="Arial" w:hAnsi="Arial" w:cs="Arial"/>
        </w:rPr>
      </w:pPr>
      <w:r w:rsidRPr="005E6A12">
        <w:rPr>
          <w:rFonts w:ascii="Arial" w:hAnsi="Arial" w:cs="Arial"/>
        </w:rPr>
        <w:t>Chant, v</w:t>
      </w:r>
      <w:r w:rsidR="00A533F6">
        <w:rPr>
          <w:rFonts w:ascii="Arial" w:hAnsi="Arial" w:cs="Arial"/>
        </w:rPr>
        <w:t>io</w:t>
      </w:r>
      <w:r w:rsidRPr="005E6A12">
        <w:rPr>
          <w:rFonts w:ascii="Arial" w:hAnsi="Arial" w:cs="Arial"/>
        </w:rPr>
        <w:t>la</w:t>
      </w:r>
      <w:r w:rsidR="00A533F6">
        <w:rPr>
          <w:rFonts w:ascii="Arial" w:hAnsi="Arial" w:cs="Arial"/>
        </w:rPr>
        <w:t xml:space="preserve"> e</w:t>
      </w:r>
      <w:r w:rsidRPr="005E6A12">
        <w:rPr>
          <w:rFonts w:ascii="Arial" w:hAnsi="Arial" w:cs="Arial"/>
        </w:rPr>
        <w:t xml:space="preserve"> pf. (1991, 10’).</w:t>
      </w:r>
      <w:r w:rsidR="00A533F6">
        <w:rPr>
          <w:rFonts w:ascii="Arial" w:hAnsi="Arial" w:cs="Arial"/>
        </w:rPr>
        <w:t xml:space="preserve">   </w:t>
      </w:r>
      <w:r w:rsidR="00324054" w:rsidRPr="005E6A12">
        <w:rPr>
          <w:rFonts w:ascii="Arial" w:hAnsi="Arial" w:cs="Arial"/>
        </w:rPr>
        <w:t>Toft Serenade, v</w:t>
      </w:r>
      <w:r w:rsidRPr="005E6A12">
        <w:rPr>
          <w:rFonts w:ascii="Arial" w:hAnsi="Arial" w:cs="Arial"/>
        </w:rPr>
        <w:t>io</w:t>
      </w:r>
      <w:r w:rsidR="00324054" w:rsidRPr="005E6A12">
        <w:rPr>
          <w:rFonts w:ascii="Arial" w:hAnsi="Arial" w:cs="Arial"/>
        </w:rPr>
        <w:t>la e pf. (2006, 6’).</w:t>
      </w:r>
      <w:r w:rsidRPr="005E6A12">
        <w:rPr>
          <w:rFonts w:ascii="Arial" w:hAnsi="Arial" w:cs="Arial"/>
        </w:rPr>
        <w:t xml:space="preserve">   </w:t>
      </w:r>
    </w:p>
    <w:p w:rsidR="0003593E" w:rsidRPr="00B83D70" w:rsidRDefault="00501893"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Cantos for Slava, viola e pf. </w:t>
      </w:r>
      <w:r w:rsidRPr="00B83D70">
        <w:rPr>
          <w:rFonts w:ascii="Arial" w:hAnsi="Arial" w:cs="Arial"/>
          <w:lang w:val="en-US"/>
        </w:rPr>
        <w:t>(2007</w:t>
      </w:r>
      <w:r w:rsidR="007064BF" w:rsidRPr="00B83D70">
        <w:rPr>
          <w:rFonts w:ascii="Arial" w:hAnsi="Arial" w:cs="Arial"/>
          <w:lang w:val="en-US"/>
        </w:rPr>
        <w:t>, 11’50</w:t>
      </w:r>
      <w:r w:rsidRPr="00B83D70">
        <w:rPr>
          <w:rFonts w:ascii="Arial" w:hAnsi="Arial" w:cs="Arial"/>
          <w:lang w:val="en-US"/>
        </w:rPr>
        <w:t>).</w:t>
      </w:r>
    </w:p>
    <w:p w:rsidR="0003593E" w:rsidRPr="00B83D70" w:rsidRDefault="0003593E" w:rsidP="007E0117">
      <w:pPr>
        <w:tabs>
          <w:tab w:val="left" w:pos="4253"/>
          <w:tab w:val="left" w:pos="9639"/>
          <w:tab w:val="left" w:pos="10206"/>
          <w:tab w:val="left" w:pos="10490"/>
        </w:tabs>
        <w:rPr>
          <w:rFonts w:ascii="Arial" w:hAnsi="Arial" w:cs="Arial"/>
          <w:lang w:val="en-US"/>
        </w:rPr>
      </w:pPr>
    </w:p>
    <w:p w:rsidR="00CD2A7D" w:rsidRPr="00B83D70" w:rsidRDefault="00CD2A7D" w:rsidP="007E0117">
      <w:pPr>
        <w:tabs>
          <w:tab w:val="left" w:pos="4253"/>
          <w:tab w:val="left" w:pos="9639"/>
          <w:tab w:val="left" w:pos="10206"/>
          <w:tab w:val="left" w:pos="10490"/>
        </w:tabs>
        <w:rPr>
          <w:rFonts w:ascii="Arial" w:hAnsi="Arial" w:cs="Arial"/>
          <w:color w:val="4F81BD"/>
          <w:u w:val="single"/>
          <w:lang w:val="en-US"/>
        </w:rPr>
      </w:pPr>
      <w:r w:rsidRPr="00B83D70">
        <w:rPr>
          <w:rFonts w:ascii="Arial" w:hAnsi="Arial" w:cs="Arial"/>
          <w:color w:val="4F81BD"/>
          <w:u w:val="single"/>
          <w:lang w:val="en-US"/>
        </w:rPr>
        <w:t>THORNE  Francis</w:t>
      </w:r>
      <w:r w:rsidRPr="00B83D70">
        <w:rPr>
          <w:rFonts w:ascii="Arial" w:hAnsi="Arial" w:cs="Arial"/>
          <w:color w:val="4F81BD"/>
          <w:u w:val="single"/>
          <w:lang w:val="en-US"/>
        </w:rPr>
        <w:tab/>
        <w:t>Bay Shore, 23.6.1922</w:t>
      </w:r>
    </w:p>
    <w:p w:rsidR="00CD2A7D" w:rsidRPr="005E6A12" w:rsidRDefault="00CD2A7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 studi alla Yale University con Hindemith e in seguito con Diamond.</w:t>
      </w:r>
    </w:p>
    <w:p w:rsidR="005403A6" w:rsidRPr="005E6A12" w:rsidRDefault="005403A6"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Rhapsodic Variations, n°4, viola sola (1987, 9’).</w:t>
      </w:r>
    </w:p>
    <w:p w:rsidR="00CD2A7D" w:rsidRPr="005E6A12" w:rsidRDefault="00CD2A7D"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rPr>
        <w:t xml:space="preserve">Triplo concerto, viola, cor.ing. clarinetto basso e orch. </w:t>
      </w:r>
      <w:r w:rsidRPr="005E6A12">
        <w:rPr>
          <w:rFonts w:ascii="Arial" w:hAnsi="Arial" w:cs="Arial"/>
          <w:color w:val="000000"/>
          <w:lang w:val="en-US"/>
        </w:rPr>
        <w:t>(2004, 23’).</w:t>
      </w:r>
    </w:p>
    <w:p w:rsidR="005403A6" w:rsidRPr="005E6A12" w:rsidRDefault="005403A6" w:rsidP="007E0117">
      <w:pPr>
        <w:tabs>
          <w:tab w:val="left" w:pos="4253"/>
          <w:tab w:val="left" w:pos="9639"/>
          <w:tab w:val="left" w:pos="10206"/>
          <w:tab w:val="left" w:pos="10490"/>
        </w:tabs>
        <w:rPr>
          <w:rFonts w:ascii="Arial" w:hAnsi="Arial" w:cs="Arial"/>
          <w:color w:val="008080"/>
          <w:u w:val="single"/>
          <w:lang w:val="en-US"/>
        </w:rPr>
      </w:pPr>
    </w:p>
    <w:p w:rsidR="003045FF" w:rsidRPr="005E6A12" w:rsidRDefault="003045FF"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TIET  Ton-That</w:t>
      </w:r>
      <w:r w:rsidR="009B43C1" w:rsidRPr="005E6A12">
        <w:rPr>
          <w:rFonts w:ascii="Arial" w:hAnsi="Arial" w:cs="Arial"/>
          <w:color w:val="4F81BD"/>
          <w:u w:val="single"/>
          <w:lang w:val="en-US"/>
        </w:rPr>
        <w:tab/>
        <w:t>Huè, 10.10.1933</w:t>
      </w:r>
    </w:p>
    <w:p w:rsidR="009B43C1" w:rsidRPr="005E6A12" w:rsidRDefault="009B43C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vietnamita. Studi al Conservatorio di Parigi con Jolivet, interessi per le musiche della sua nazione d’origine. Cittadino francese dal 1977.</w:t>
      </w:r>
    </w:p>
    <w:p w:rsidR="003045FF" w:rsidRPr="005E6A12" w:rsidRDefault="00FF5EDE" w:rsidP="007E0117">
      <w:pPr>
        <w:tabs>
          <w:tab w:val="left" w:pos="4253"/>
          <w:tab w:val="left" w:pos="9639"/>
          <w:tab w:val="left" w:pos="10206"/>
          <w:tab w:val="left" w:pos="10490"/>
        </w:tabs>
        <w:rPr>
          <w:rFonts w:ascii="Arial" w:hAnsi="Arial" w:cs="Arial"/>
        </w:rPr>
      </w:pPr>
      <w:r w:rsidRPr="005E6A12">
        <w:rPr>
          <w:rFonts w:ascii="Arial" w:hAnsi="Arial" w:cs="Arial"/>
        </w:rPr>
        <w:t>“Terre-feu”</w:t>
      </w:r>
      <w:r w:rsidR="00E67CBB" w:rsidRPr="005E6A12">
        <w:rPr>
          <w:rFonts w:ascii="Arial" w:hAnsi="Arial" w:cs="Arial"/>
        </w:rPr>
        <w:t>, per</w:t>
      </w:r>
      <w:r w:rsidRPr="005E6A12">
        <w:rPr>
          <w:rFonts w:ascii="Arial" w:hAnsi="Arial" w:cs="Arial"/>
        </w:rPr>
        <w:t xml:space="preserve"> </w:t>
      </w:r>
      <w:r w:rsidR="006B5642" w:rsidRPr="005E6A12">
        <w:rPr>
          <w:rFonts w:ascii="Arial" w:hAnsi="Arial" w:cs="Arial"/>
        </w:rPr>
        <w:t>viola sola</w:t>
      </w:r>
      <w:r w:rsidR="00E67CBB" w:rsidRPr="005E6A12">
        <w:rPr>
          <w:rFonts w:ascii="Arial" w:hAnsi="Arial" w:cs="Arial"/>
        </w:rPr>
        <w:t xml:space="preserve"> (1983)</w:t>
      </w:r>
      <w:r w:rsidRPr="005E6A12">
        <w:rPr>
          <w:rFonts w:ascii="Arial" w:hAnsi="Arial" w:cs="Arial"/>
        </w:rPr>
        <w:t>.</w:t>
      </w:r>
    </w:p>
    <w:p w:rsidR="006D5424" w:rsidRPr="005E6A12" w:rsidRDefault="006D5424" w:rsidP="007E0117">
      <w:pPr>
        <w:tabs>
          <w:tab w:val="left" w:pos="4253"/>
          <w:tab w:val="left" w:pos="9639"/>
          <w:tab w:val="left" w:pos="10206"/>
          <w:tab w:val="left" w:pos="10490"/>
        </w:tabs>
        <w:rPr>
          <w:rFonts w:ascii="Arial" w:hAnsi="Arial" w:cs="Arial"/>
        </w:rPr>
      </w:pPr>
    </w:p>
    <w:p w:rsidR="00E07FC6" w:rsidRPr="005E6A12" w:rsidRDefault="00E07FC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TISNE’  Antoine</w:t>
      </w:r>
      <w:r w:rsidRPr="005E6A12">
        <w:rPr>
          <w:rFonts w:ascii="Arial" w:hAnsi="Arial" w:cs="Arial"/>
          <w:color w:val="4F81BD"/>
          <w:u w:val="single"/>
        </w:rPr>
        <w:tab/>
        <w:t>Lourdes, 29.11.1932 - Parigi, 20.7.1998.</w:t>
      </w:r>
    </w:p>
    <w:p w:rsidR="00E07FC6" w:rsidRPr="005E6A12" w:rsidRDefault="00E07FC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Compositore francese, primi studi al Conservatorio di Tarbes. Studi conclusivi dal 1952 al Conservatorio di</w:t>
      </w:r>
      <w:r w:rsidR="007C2E4D" w:rsidRPr="005E6A12">
        <w:rPr>
          <w:rFonts w:ascii="Arial" w:hAnsi="Arial" w:cs="Arial"/>
          <w:color w:val="4F81BD"/>
          <w:sz w:val="20"/>
          <w:szCs w:val="20"/>
        </w:rPr>
        <w:t xml:space="preserve"> </w:t>
      </w:r>
      <w:r w:rsidRPr="005E6A12">
        <w:rPr>
          <w:rFonts w:ascii="Arial" w:hAnsi="Arial" w:cs="Arial"/>
          <w:color w:val="4F81BD"/>
          <w:sz w:val="20"/>
          <w:szCs w:val="20"/>
        </w:rPr>
        <w:t xml:space="preserve">Parigi, allievo di Hugon, Rivier, Gallon, Milhaud e Jolivet. Vincitore del 2° Grand Prix </w:t>
      </w:r>
      <w:r w:rsidR="00484BD1">
        <w:rPr>
          <w:rFonts w:ascii="Arial" w:hAnsi="Arial" w:cs="Arial"/>
          <w:color w:val="4F81BD"/>
          <w:sz w:val="20"/>
          <w:szCs w:val="20"/>
        </w:rPr>
        <w:t xml:space="preserve">   </w:t>
      </w:r>
      <w:r w:rsidRPr="005E6A12">
        <w:rPr>
          <w:rFonts w:ascii="Arial" w:hAnsi="Arial" w:cs="Arial"/>
          <w:color w:val="4F81BD"/>
          <w:sz w:val="20"/>
          <w:szCs w:val="20"/>
        </w:rPr>
        <w:t>de Rome nel 1962 e di numerosi altri premi internazionali.</w:t>
      </w:r>
    </w:p>
    <w:p w:rsidR="006D5424" w:rsidRPr="005E6A12" w:rsidRDefault="006D5424"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(1966).</w:t>
      </w:r>
      <w:r w:rsidR="00E07FC6" w:rsidRPr="005E6A12">
        <w:rPr>
          <w:rFonts w:ascii="Arial" w:hAnsi="Arial" w:cs="Arial"/>
        </w:rPr>
        <w:t xml:space="preserve">   Concerto per viola e orch.</w:t>
      </w:r>
    </w:p>
    <w:p w:rsidR="00612EFD" w:rsidRPr="005E6A12" w:rsidRDefault="00612EFD" w:rsidP="007E0117">
      <w:pPr>
        <w:tabs>
          <w:tab w:val="left" w:pos="4253"/>
          <w:tab w:val="left" w:pos="9639"/>
          <w:tab w:val="left" w:pos="10206"/>
          <w:tab w:val="left" w:pos="10490"/>
        </w:tabs>
        <w:rPr>
          <w:rFonts w:ascii="Arial" w:hAnsi="Arial" w:cs="Arial"/>
        </w:rPr>
      </w:pPr>
    </w:p>
    <w:p w:rsidR="00612EFD" w:rsidRPr="005E6A12" w:rsidRDefault="00612EFD" w:rsidP="007E0117">
      <w:pPr>
        <w:tabs>
          <w:tab w:val="left" w:pos="4253"/>
          <w:tab w:val="left" w:pos="9639"/>
          <w:tab w:val="left" w:pos="10206"/>
          <w:tab w:val="left" w:pos="10490"/>
        </w:tabs>
        <w:rPr>
          <w:rFonts w:ascii="Arial" w:hAnsi="Arial" w:cs="Arial"/>
          <w:color w:val="4F81BD"/>
          <w:u w:val="single"/>
          <w:lang w:val="de-DE"/>
        </w:rPr>
      </w:pPr>
      <w:r w:rsidRPr="005E6A12">
        <w:rPr>
          <w:rFonts w:ascii="Arial" w:hAnsi="Arial" w:cs="Arial"/>
          <w:color w:val="4F81BD"/>
          <w:u w:val="single"/>
          <w:lang w:val="de-DE"/>
        </w:rPr>
        <w:t>TOCH  Ernst</w:t>
      </w:r>
      <w:r w:rsidRPr="005E6A12">
        <w:rPr>
          <w:rFonts w:ascii="Arial" w:hAnsi="Arial" w:cs="Arial"/>
          <w:color w:val="4F81BD"/>
          <w:u w:val="single"/>
          <w:lang w:val="de-DE"/>
        </w:rPr>
        <w:tab/>
        <w:t>Vienna, 7.12.1887 - Los Angeles, 1.10.1964.</w:t>
      </w:r>
    </w:p>
    <w:p w:rsidR="003218D5" w:rsidRPr="005E6A12" w:rsidRDefault="003218D5" w:rsidP="007E0117">
      <w:pPr>
        <w:tabs>
          <w:tab w:val="left" w:pos="4253"/>
          <w:tab w:val="left" w:pos="9639"/>
          <w:tab w:val="left" w:pos="10206"/>
          <w:tab w:val="left" w:pos="10490"/>
        </w:tabs>
        <w:rPr>
          <w:rFonts w:ascii="Arial" w:hAnsi="Arial" w:cs="Arial"/>
          <w:color w:val="008080"/>
          <w:sz w:val="20"/>
          <w:szCs w:val="20"/>
        </w:rPr>
      </w:pPr>
      <w:r w:rsidRPr="005E6A12">
        <w:rPr>
          <w:rFonts w:ascii="Arial" w:hAnsi="Arial" w:cs="Arial"/>
          <w:color w:val="4F81BD"/>
          <w:sz w:val="20"/>
          <w:szCs w:val="20"/>
        </w:rPr>
        <w:t xml:space="preserve">Compositore e pianista austriaco, studi al Conservatorio Hoch di Vienna, allievo di Rehberg. Vincitore </w:t>
      </w:r>
      <w:r w:rsidR="00484BD1">
        <w:rPr>
          <w:rFonts w:ascii="Arial" w:hAnsi="Arial" w:cs="Arial"/>
          <w:color w:val="4F81BD"/>
          <w:sz w:val="20"/>
          <w:szCs w:val="20"/>
        </w:rPr>
        <w:t xml:space="preserve">  </w:t>
      </w:r>
      <w:r w:rsidRPr="005E6A12">
        <w:rPr>
          <w:rFonts w:ascii="Arial" w:hAnsi="Arial" w:cs="Arial"/>
          <w:color w:val="4F81BD"/>
          <w:sz w:val="20"/>
          <w:szCs w:val="20"/>
        </w:rPr>
        <w:t xml:space="preserve">del Premio Mozart, del Premio </w:t>
      </w:r>
      <w:r w:rsidR="001352A2" w:rsidRPr="005E6A12">
        <w:rPr>
          <w:rFonts w:ascii="Arial" w:hAnsi="Arial" w:cs="Arial"/>
          <w:color w:val="4F81BD"/>
          <w:sz w:val="20"/>
          <w:szCs w:val="20"/>
        </w:rPr>
        <w:t>Mendelssohn</w:t>
      </w:r>
      <w:r w:rsidRPr="005E6A12">
        <w:rPr>
          <w:rFonts w:ascii="Arial" w:hAnsi="Arial" w:cs="Arial"/>
          <w:color w:val="4F81BD"/>
          <w:sz w:val="20"/>
          <w:szCs w:val="20"/>
        </w:rPr>
        <w:t xml:space="preserve"> e per quattro volte del Premio di Stato austriaco. Insegnò </w:t>
      </w:r>
      <w:r w:rsidR="00484BD1">
        <w:rPr>
          <w:rFonts w:ascii="Arial" w:hAnsi="Arial" w:cs="Arial"/>
          <w:color w:val="4F81BD"/>
          <w:sz w:val="20"/>
          <w:szCs w:val="20"/>
        </w:rPr>
        <w:t xml:space="preserve">   </w:t>
      </w:r>
      <w:r w:rsidRPr="005E6A12">
        <w:rPr>
          <w:rFonts w:ascii="Arial" w:hAnsi="Arial" w:cs="Arial"/>
          <w:color w:val="4F81BD"/>
          <w:sz w:val="20"/>
          <w:szCs w:val="20"/>
        </w:rPr>
        <w:t xml:space="preserve">a Berlino, Parigi, Londra, naturalizzato americano, residente negli Stati Uniti dal 1934, fu insegnante di composizione dal 1940 al 1947 all’Università della Southern California. Residenza per 2 anni a New </w:t>
      </w:r>
      <w:r w:rsidR="00484BD1">
        <w:rPr>
          <w:rFonts w:ascii="Arial" w:hAnsi="Arial" w:cs="Arial"/>
          <w:color w:val="4F81BD"/>
          <w:sz w:val="20"/>
          <w:szCs w:val="20"/>
        </w:rPr>
        <w:t xml:space="preserve">         </w:t>
      </w:r>
      <w:r w:rsidRPr="005E6A12">
        <w:rPr>
          <w:rFonts w:ascii="Arial" w:hAnsi="Arial" w:cs="Arial"/>
          <w:color w:val="4F81BD"/>
          <w:sz w:val="20"/>
          <w:szCs w:val="20"/>
        </w:rPr>
        <w:t>York e in seguito a Los Angeles, dove compose anche musica per colonne sonore cinematografiche. Premio Pulitzer nel 1956</w:t>
      </w:r>
      <w:r w:rsidRPr="005E6A12">
        <w:rPr>
          <w:rFonts w:ascii="Arial" w:hAnsi="Arial" w:cs="Arial"/>
          <w:color w:val="008080"/>
          <w:sz w:val="20"/>
          <w:szCs w:val="20"/>
        </w:rPr>
        <w:t>.</w:t>
      </w:r>
    </w:p>
    <w:p w:rsidR="00A533F6" w:rsidRDefault="00A533F6" w:rsidP="007E0117">
      <w:pPr>
        <w:tabs>
          <w:tab w:val="left" w:pos="4253"/>
          <w:tab w:val="left" w:pos="9639"/>
          <w:tab w:val="left" w:pos="10206"/>
          <w:tab w:val="left" w:pos="10490"/>
        </w:tabs>
        <w:rPr>
          <w:rFonts w:ascii="Arial" w:hAnsi="Arial" w:cs="Arial"/>
        </w:rPr>
      </w:pPr>
      <w:r w:rsidRPr="005E6A12">
        <w:rPr>
          <w:rFonts w:ascii="Arial" w:hAnsi="Arial" w:cs="Arial"/>
        </w:rPr>
        <w:t>Spitzweg-Serenade, 2 v</w:t>
      </w:r>
      <w:r>
        <w:rPr>
          <w:rFonts w:ascii="Arial" w:hAnsi="Arial" w:cs="Arial"/>
        </w:rPr>
        <w:t>io</w:t>
      </w:r>
      <w:r w:rsidRPr="005E6A12">
        <w:rPr>
          <w:rFonts w:ascii="Arial" w:hAnsi="Arial" w:cs="Arial"/>
        </w:rPr>
        <w:t>l</w:t>
      </w:r>
      <w:r>
        <w:rPr>
          <w:rFonts w:ascii="Arial" w:hAnsi="Arial" w:cs="Arial"/>
        </w:rPr>
        <w:t>ini</w:t>
      </w:r>
      <w:r w:rsidRPr="005E6A12">
        <w:rPr>
          <w:rFonts w:ascii="Arial" w:hAnsi="Arial" w:cs="Arial"/>
        </w:rPr>
        <w:t xml:space="preserve"> e v</w:t>
      </w:r>
      <w:r>
        <w:rPr>
          <w:rFonts w:ascii="Arial" w:hAnsi="Arial" w:cs="Arial"/>
        </w:rPr>
        <w:t>io</w:t>
      </w:r>
      <w:r w:rsidRPr="005E6A12">
        <w:rPr>
          <w:rFonts w:ascii="Arial" w:hAnsi="Arial" w:cs="Arial"/>
        </w:rPr>
        <w:t>la</w:t>
      </w:r>
      <w:r>
        <w:rPr>
          <w:rFonts w:ascii="Arial" w:hAnsi="Arial" w:cs="Arial"/>
        </w:rPr>
        <w:t>,</w:t>
      </w:r>
      <w:r w:rsidRPr="005E6A12">
        <w:rPr>
          <w:rFonts w:ascii="Arial" w:hAnsi="Arial" w:cs="Arial"/>
        </w:rPr>
        <w:t xml:space="preserve"> op. 25 (1917).</w:t>
      </w:r>
      <w:r>
        <w:rPr>
          <w:rFonts w:ascii="Arial" w:hAnsi="Arial" w:cs="Arial"/>
        </w:rPr>
        <w:t xml:space="preserve">   </w:t>
      </w:r>
    </w:p>
    <w:p w:rsidR="00A533F6" w:rsidRDefault="00A533F6" w:rsidP="007E0117">
      <w:pPr>
        <w:tabs>
          <w:tab w:val="left" w:pos="4253"/>
          <w:tab w:val="left" w:pos="9639"/>
          <w:tab w:val="left" w:pos="10206"/>
          <w:tab w:val="left" w:pos="10490"/>
        </w:tabs>
        <w:rPr>
          <w:rFonts w:ascii="Arial" w:hAnsi="Arial" w:cs="Arial"/>
        </w:rPr>
      </w:pPr>
      <w:r w:rsidRPr="005E6A12">
        <w:rPr>
          <w:rFonts w:ascii="Arial" w:hAnsi="Arial" w:cs="Arial"/>
          <w:lang w:val="fr-FR"/>
        </w:rPr>
        <w:t>Dance suite, viola, fl</w:t>
      </w:r>
      <w:r>
        <w:rPr>
          <w:rFonts w:ascii="Arial" w:hAnsi="Arial" w:cs="Arial"/>
          <w:lang w:val="fr-FR"/>
        </w:rPr>
        <w:t>auto,</w:t>
      </w:r>
      <w:r w:rsidRPr="005E6A12">
        <w:rPr>
          <w:rFonts w:ascii="Arial" w:hAnsi="Arial" w:cs="Arial"/>
          <w:lang w:val="fr-FR"/>
        </w:rPr>
        <w:t xml:space="preserve"> perc</w:t>
      </w:r>
      <w:r>
        <w:rPr>
          <w:rFonts w:ascii="Arial" w:hAnsi="Arial" w:cs="Arial"/>
          <w:lang w:val="fr-FR"/>
        </w:rPr>
        <w:t>.</w:t>
      </w:r>
      <w:r w:rsidRPr="005E6A12">
        <w:rPr>
          <w:rFonts w:ascii="Arial" w:hAnsi="Arial" w:cs="Arial"/>
          <w:lang w:val="fr-FR"/>
        </w:rPr>
        <w:t xml:space="preserve"> v</w:t>
      </w:r>
      <w:r>
        <w:rPr>
          <w:rFonts w:ascii="Arial" w:hAnsi="Arial" w:cs="Arial"/>
          <w:lang w:val="fr-FR"/>
        </w:rPr>
        <w:t xml:space="preserve">iolino, </w:t>
      </w:r>
      <w:r w:rsidRPr="005E6A12">
        <w:rPr>
          <w:rFonts w:ascii="Arial" w:hAnsi="Arial" w:cs="Arial"/>
          <w:lang w:val="fr-FR"/>
        </w:rPr>
        <w:t>cl</w:t>
      </w:r>
      <w:r>
        <w:rPr>
          <w:rFonts w:ascii="Arial" w:hAnsi="Arial" w:cs="Arial"/>
          <w:lang w:val="fr-FR"/>
        </w:rPr>
        <w:t xml:space="preserve">arinetto e </w:t>
      </w:r>
      <w:r w:rsidRPr="005E6A12">
        <w:rPr>
          <w:rFonts w:ascii="Arial" w:hAnsi="Arial" w:cs="Arial"/>
          <w:lang w:val="fr-FR"/>
        </w:rPr>
        <w:t>c</w:t>
      </w:r>
      <w:r>
        <w:rPr>
          <w:rFonts w:ascii="Arial" w:hAnsi="Arial" w:cs="Arial"/>
          <w:lang w:val="fr-FR"/>
        </w:rPr>
        <w:t>ontrabbasso</w:t>
      </w:r>
      <w:r w:rsidRPr="005E6A12">
        <w:rPr>
          <w:rFonts w:ascii="Arial" w:hAnsi="Arial" w:cs="Arial"/>
          <w:lang w:val="fr-FR"/>
        </w:rPr>
        <w:t xml:space="preserve"> </w:t>
      </w:r>
      <w:r w:rsidRPr="005E6A12">
        <w:rPr>
          <w:rFonts w:ascii="Arial" w:hAnsi="Arial" w:cs="Arial"/>
        </w:rPr>
        <w:t>(1923, 29’45).</w:t>
      </w:r>
      <w:r>
        <w:rPr>
          <w:rFonts w:ascii="Arial" w:hAnsi="Arial" w:cs="Arial"/>
        </w:rPr>
        <w:t xml:space="preserve">   </w:t>
      </w:r>
    </w:p>
    <w:p w:rsidR="00A533F6" w:rsidRDefault="00A533F6" w:rsidP="007E0117">
      <w:pPr>
        <w:tabs>
          <w:tab w:val="left" w:pos="4253"/>
          <w:tab w:val="left" w:pos="9639"/>
          <w:tab w:val="left" w:pos="10206"/>
          <w:tab w:val="left" w:pos="10490"/>
        </w:tabs>
        <w:rPr>
          <w:rFonts w:ascii="Arial" w:hAnsi="Arial" w:cs="Arial"/>
        </w:rPr>
      </w:pPr>
      <w:r w:rsidRPr="005E6A12">
        <w:rPr>
          <w:rFonts w:ascii="Arial" w:hAnsi="Arial" w:cs="Arial"/>
        </w:rPr>
        <w:t>Divertimento per vl. e v</w:t>
      </w:r>
      <w:r>
        <w:rPr>
          <w:rFonts w:ascii="Arial" w:hAnsi="Arial" w:cs="Arial"/>
        </w:rPr>
        <w:t>io</w:t>
      </w:r>
      <w:r w:rsidRPr="005E6A12">
        <w:rPr>
          <w:rFonts w:ascii="Arial" w:hAnsi="Arial" w:cs="Arial"/>
        </w:rPr>
        <w:t>la op. 37 (1926).</w:t>
      </w:r>
      <w:r>
        <w:rPr>
          <w:rFonts w:ascii="Arial" w:hAnsi="Arial" w:cs="Arial"/>
        </w:rPr>
        <w:t xml:space="preserve">   </w:t>
      </w:r>
      <w:r w:rsidRPr="005E6A12">
        <w:rPr>
          <w:rFonts w:ascii="Arial" w:hAnsi="Arial" w:cs="Arial"/>
        </w:rPr>
        <w:t>2° Impromptu, viola sola, op, 90b (1963).</w:t>
      </w:r>
      <w:r>
        <w:rPr>
          <w:rFonts w:ascii="Arial" w:hAnsi="Arial" w:cs="Arial"/>
        </w:rPr>
        <w:t xml:space="preserve">   </w:t>
      </w:r>
    </w:p>
    <w:p w:rsidR="008419A4" w:rsidRPr="005E6A12" w:rsidRDefault="008419A4" w:rsidP="007E0117">
      <w:pPr>
        <w:tabs>
          <w:tab w:val="left" w:pos="4253"/>
          <w:tab w:val="left" w:pos="9639"/>
          <w:tab w:val="left" w:pos="10206"/>
          <w:tab w:val="left" w:pos="10490"/>
        </w:tabs>
        <w:rPr>
          <w:rFonts w:ascii="Arial" w:hAnsi="Arial" w:cs="Arial"/>
        </w:rPr>
      </w:pPr>
    </w:p>
    <w:p w:rsidR="00E95B45" w:rsidRPr="005E6A12" w:rsidRDefault="00E95B4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TOMASI  Henri</w:t>
      </w:r>
      <w:r w:rsidRPr="005E6A12">
        <w:rPr>
          <w:rFonts w:ascii="Arial" w:hAnsi="Arial" w:cs="Arial"/>
          <w:color w:val="4F81BD"/>
          <w:u w:val="single"/>
        </w:rPr>
        <w:tab/>
        <w:t xml:space="preserve">Marsiglia, 17.3.1901 - Parigi, </w:t>
      </w:r>
      <w:r w:rsidR="001D3155" w:rsidRPr="005E6A12">
        <w:rPr>
          <w:rFonts w:ascii="Arial" w:hAnsi="Arial" w:cs="Arial"/>
          <w:color w:val="4F81BD"/>
          <w:u w:val="single"/>
        </w:rPr>
        <w:t>13.2.</w:t>
      </w:r>
      <w:r w:rsidRPr="005E6A12">
        <w:rPr>
          <w:rFonts w:ascii="Arial" w:hAnsi="Arial" w:cs="Arial"/>
          <w:color w:val="4F81BD"/>
          <w:u w:val="single"/>
        </w:rPr>
        <w:t>1971.</w:t>
      </w:r>
    </w:p>
    <w:p w:rsidR="00E95B45" w:rsidRPr="005E6A12" w:rsidRDefault="00E95B4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Allievo di Vida</w:t>
      </w:r>
      <w:r w:rsidR="00B71027" w:rsidRPr="005E6A12">
        <w:rPr>
          <w:rFonts w:ascii="Arial" w:hAnsi="Arial" w:cs="Arial"/>
          <w:color w:val="4F81BD"/>
          <w:sz w:val="20"/>
          <w:szCs w:val="20"/>
        </w:rPr>
        <w:t xml:space="preserve">l, Caussade, d’Indy e Gaubert. </w:t>
      </w:r>
      <w:r w:rsidRPr="005E6A12">
        <w:rPr>
          <w:rFonts w:ascii="Arial" w:hAnsi="Arial" w:cs="Arial"/>
          <w:color w:val="4F81BD"/>
          <w:sz w:val="20"/>
          <w:szCs w:val="20"/>
        </w:rPr>
        <w:t xml:space="preserve">Prix de Rome nel 1927. </w:t>
      </w:r>
      <w:r w:rsidR="00836ABF" w:rsidRPr="005E6A12">
        <w:rPr>
          <w:rFonts w:ascii="Arial" w:hAnsi="Arial" w:cs="Arial"/>
          <w:color w:val="4F81BD"/>
          <w:sz w:val="20"/>
          <w:szCs w:val="20"/>
        </w:rPr>
        <w:t xml:space="preserve"> </w:t>
      </w:r>
      <w:r w:rsidR="007C2E4D" w:rsidRPr="005E6A12">
        <w:rPr>
          <w:rFonts w:ascii="Arial" w:hAnsi="Arial" w:cs="Arial"/>
          <w:color w:val="4F81BD"/>
          <w:sz w:val="20"/>
          <w:szCs w:val="20"/>
        </w:rPr>
        <w:t xml:space="preserve">            </w:t>
      </w:r>
      <w:r w:rsidRPr="005E6A12">
        <w:rPr>
          <w:rFonts w:ascii="Arial" w:hAnsi="Arial" w:cs="Arial"/>
          <w:color w:val="4F81BD"/>
          <w:sz w:val="20"/>
          <w:szCs w:val="20"/>
        </w:rPr>
        <w:t>Direttore delle più importanti orchestre. Dal 1955 si dedicò esclusivamente alla composizione.</w:t>
      </w:r>
    </w:p>
    <w:p w:rsidR="00B71027" w:rsidRPr="005E6A12" w:rsidRDefault="00E95B45"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(195</w:t>
      </w:r>
      <w:r w:rsidR="00C87F53" w:rsidRPr="005E6A12">
        <w:rPr>
          <w:rFonts w:ascii="Arial" w:hAnsi="Arial" w:cs="Arial"/>
        </w:rPr>
        <w:t>1</w:t>
      </w:r>
      <w:r w:rsidR="00794A78" w:rsidRPr="005E6A12">
        <w:rPr>
          <w:rFonts w:ascii="Arial" w:hAnsi="Arial" w:cs="Arial"/>
        </w:rPr>
        <w:t>, 22’</w:t>
      </w:r>
      <w:r w:rsidRPr="005E6A12">
        <w:rPr>
          <w:rFonts w:ascii="Arial" w:hAnsi="Arial" w:cs="Arial"/>
        </w:rPr>
        <w:t>).</w:t>
      </w:r>
    </w:p>
    <w:p w:rsidR="00B71027" w:rsidRPr="005E6A12" w:rsidRDefault="00B71027" w:rsidP="007E0117">
      <w:pPr>
        <w:tabs>
          <w:tab w:val="left" w:pos="4253"/>
          <w:tab w:val="left" w:pos="9639"/>
          <w:tab w:val="left" w:pos="10206"/>
          <w:tab w:val="left" w:pos="10490"/>
        </w:tabs>
        <w:rPr>
          <w:rFonts w:ascii="Arial" w:hAnsi="Arial" w:cs="Arial"/>
          <w:color w:val="0000FF"/>
        </w:rPr>
      </w:pPr>
    </w:p>
    <w:p w:rsidR="00BE0FBE" w:rsidRPr="005E6A12" w:rsidRDefault="00BE0FB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TOMASSON  Haukur</w:t>
      </w:r>
      <w:r w:rsidRPr="005E6A12">
        <w:rPr>
          <w:rFonts w:ascii="Arial" w:hAnsi="Arial" w:cs="Arial"/>
          <w:color w:val="4F81BD"/>
          <w:u w:val="single"/>
        </w:rPr>
        <w:tab/>
        <w:t>Reykjavik, 9.1.1960</w:t>
      </w:r>
    </w:p>
    <w:p w:rsidR="00BE0FBE" w:rsidRPr="005E6A12" w:rsidRDefault="00BE0FB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islandese, studi al Reykjavik College of Music, all’Università della California e al Conservatorio Sweelinck di Amsterdam. Nelle sue composizioni utilizza melodie popolari e la “Tecnica spirale”, dove la melodia del tema si arrotola su se stessa in varie combinazioni.</w:t>
      </w:r>
    </w:p>
    <w:p w:rsidR="00BE0FBE" w:rsidRPr="005E6A12" w:rsidRDefault="00BE0FBE" w:rsidP="007E0117">
      <w:pPr>
        <w:tabs>
          <w:tab w:val="left" w:pos="4253"/>
          <w:tab w:val="left" w:pos="9639"/>
          <w:tab w:val="left" w:pos="10206"/>
          <w:tab w:val="left" w:pos="10490"/>
        </w:tabs>
        <w:rPr>
          <w:rFonts w:ascii="Arial" w:hAnsi="Arial" w:cs="Arial"/>
        </w:rPr>
      </w:pPr>
      <w:r w:rsidRPr="005E6A12">
        <w:rPr>
          <w:rFonts w:ascii="Arial" w:hAnsi="Arial" w:cs="Arial"/>
        </w:rPr>
        <w:t>Birting, viola sola (1986, 5’).   Trio Animato, viola, vcl. ctb. (2005, 7’50)</w:t>
      </w:r>
      <w:r w:rsidR="004B4FC2" w:rsidRPr="005E6A12">
        <w:rPr>
          <w:rFonts w:ascii="Arial" w:hAnsi="Arial" w:cs="Arial"/>
        </w:rPr>
        <w:t>.</w:t>
      </w:r>
    </w:p>
    <w:p w:rsidR="004B4FC2" w:rsidRPr="005E6A12" w:rsidRDefault="004B4FC2" w:rsidP="007E0117">
      <w:pPr>
        <w:tabs>
          <w:tab w:val="left" w:pos="4253"/>
          <w:tab w:val="left" w:pos="9639"/>
          <w:tab w:val="left" w:pos="10206"/>
          <w:tab w:val="left" w:pos="10490"/>
        </w:tabs>
        <w:rPr>
          <w:rFonts w:ascii="Arial" w:hAnsi="Arial" w:cs="Arial"/>
        </w:rPr>
      </w:pPr>
    </w:p>
    <w:p w:rsidR="00062D76" w:rsidRPr="005E6A12" w:rsidRDefault="00062D7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TOMKINS  Thomas</w:t>
      </w:r>
      <w:r w:rsidRPr="005E6A12">
        <w:rPr>
          <w:rFonts w:ascii="Arial" w:hAnsi="Arial" w:cs="Arial"/>
          <w:color w:val="4F81BD"/>
          <w:u w:val="single"/>
        </w:rPr>
        <w:tab/>
        <w:t>St. David’s, 1572 - Hussingtree, 9.6.1656.</w:t>
      </w:r>
    </w:p>
    <w:p w:rsidR="00062D76" w:rsidRPr="005E6A12" w:rsidRDefault="00062D7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Inglese, </w:t>
      </w:r>
      <w:r w:rsidR="00362F8A" w:rsidRPr="005E6A12">
        <w:rPr>
          <w:rFonts w:ascii="Arial" w:hAnsi="Arial" w:cs="Arial"/>
          <w:color w:val="4F81BD"/>
          <w:sz w:val="20"/>
          <w:szCs w:val="20"/>
        </w:rPr>
        <w:t xml:space="preserve">il </w:t>
      </w:r>
      <w:r w:rsidRPr="005E6A12">
        <w:rPr>
          <w:rFonts w:ascii="Arial" w:hAnsi="Arial" w:cs="Arial"/>
          <w:color w:val="4F81BD"/>
          <w:sz w:val="20"/>
          <w:szCs w:val="20"/>
        </w:rPr>
        <w:t xml:space="preserve">padre </w:t>
      </w:r>
      <w:r w:rsidR="00362F8A" w:rsidRPr="005E6A12">
        <w:rPr>
          <w:rFonts w:ascii="Arial" w:hAnsi="Arial" w:cs="Arial"/>
          <w:color w:val="4F81BD"/>
          <w:sz w:val="20"/>
          <w:szCs w:val="20"/>
        </w:rPr>
        <w:t xml:space="preserve">era </w:t>
      </w:r>
      <w:r w:rsidRPr="005E6A12">
        <w:rPr>
          <w:rFonts w:ascii="Arial" w:hAnsi="Arial" w:cs="Arial"/>
          <w:color w:val="4F81BD"/>
          <w:sz w:val="20"/>
          <w:szCs w:val="20"/>
        </w:rPr>
        <w:t xml:space="preserve">organista e 3 fratelli musicisti. Nel 1594 la famiglia si trasferì a Gloucester, Thomas  ebbe la possibilità di studiare con W. Byrd. Fu cantore alla Cappella reale e continuò gli studi al Magdalen College di Oxford, fu maestro del coro alla Cattedrale di Worcester e supervisore del nuovo organo, sul quale divenne titolare Orlando Gibbons, dopo la sua morte Tomkins </w:t>
      </w:r>
      <w:r w:rsidR="00F76679">
        <w:rPr>
          <w:rFonts w:ascii="Arial" w:hAnsi="Arial" w:cs="Arial"/>
          <w:color w:val="4F81BD"/>
          <w:sz w:val="20"/>
          <w:szCs w:val="20"/>
        </w:rPr>
        <w:t xml:space="preserve"> </w:t>
      </w:r>
      <w:r w:rsidRPr="005E6A12">
        <w:rPr>
          <w:rFonts w:ascii="Arial" w:hAnsi="Arial" w:cs="Arial"/>
          <w:color w:val="4F81BD"/>
          <w:sz w:val="20"/>
          <w:szCs w:val="20"/>
        </w:rPr>
        <w:t>gli subentrò. Nel 1628</w:t>
      </w:r>
      <w:r w:rsidR="00362F8A" w:rsidRPr="005E6A12">
        <w:rPr>
          <w:rFonts w:ascii="Arial" w:hAnsi="Arial" w:cs="Arial"/>
          <w:color w:val="4F81BD"/>
          <w:sz w:val="20"/>
          <w:szCs w:val="20"/>
        </w:rPr>
        <w:t>,</w:t>
      </w:r>
      <w:r w:rsidRPr="005E6A12">
        <w:rPr>
          <w:rFonts w:ascii="Arial" w:hAnsi="Arial" w:cs="Arial"/>
          <w:color w:val="4F81BD"/>
          <w:sz w:val="20"/>
          <w:szCs w:val="20"/>
        </w:rPr>
        <w:t xml:space="preserve"> fu nominato Compositore del Re, ma  per lo scoppio della guerra civile del 1628, la Cattedrale venne sconsacrata e il suo </w:t>
      </w:r>
      <w:r w:rsidR="007C2E4D" w:rsidRPr="005E6A12">
        <w:rPr>
          <w:rFonts w:ascii="Arial" w:hAnsi="Arial" w:cs="Arial"/>
          <w:color w:val="4F81BD"/>
          <w:sz w:val="20"/>
          <w:szCs w:val="20"/>
        </w:rPr>
        <w:t xml:space="preserve"> </w:t>
      </w:r>
      <w:r w:rsidRPr="005E6A12">
        <w:rPr>
          <w:rFonts w:ascii="Arial" w:hAnsi="Arial" w:cs="Arial"/>
          <w:color w:val="4F81BD"/>
          <w:sz w:val="20"/>
          <w:szCs w:val="20"/>
        </w:rPr>
        <w:t>organo fu seriamente danneggiato, così come la sua casa, colpita da un colpo di cannone: scomparvero</w:t>
      </w:r>
      <w:r w:rsidR="00F76679">
        <w:rPr>
          <w:rFonts w:ascii="Arial" w:hAnsi="Arial" w:cs="Arial"/>
          <w:color w:val="4F81BD"/>
          <w:sz w:val="20"/>
          <w:szCs w:val="20"/>
        </w:rPr>
        <w:t xml:space="preserve"> </w:t>
      </w:r>
      <w:r w:rsidRPr="005E6A12">
        <w:rPr>
          <w:rFonts w:ascii="Arial" w:hAnsi="Arial" w:cs="Arial"/>
          <w:color w:val="4F81BD"/>
          <w:sz w:val="20"/>
          <w:szCs w:val="20"/>
        </w:rPr>
        <w:t xml:space="preserve">anche parecchi suoi manoscritti. Il suo coro fu sciolto, ma </w:t>
      </w:r>
      <w:r w:rsidR="00830BE4" w:rsidRPr="005E6A12">
        <w:rPr>
          <w:rFonts w:ascii="Arial" w:hAnsi="Arial" w:cs="Arial"/>
          <w:color w:val="4F81BD"/>
          <w:sz w:val="20"/>
          <w:szCs w:val="20"/>
        </w:rPr>
        <w:t xml:space="preserve">sempre </w:t>
      </w:r>
      <w:r w:rsidRPr="005E6A12">
        <w:rPr>
          <w:rFonts w:ascii="Arial" w:hAnsi="Arial" w:cs="Arial"/>
          <w:color w:val="4F81BD"/>
          <w:sz w:val="20"/>
          <w:szCs w:val="20"/>
        </w:rPr>
        <w:t>nel 1628 ebbe la nomina di Compositore del Re</w:t>
      </w:r>
      <w:r w:rsidR="00830BE4" w:rsidRPr="005E6A12">
        <w:rPr>
          <w:rFonts w:ascii="Arial" w:hAnsi="Arial" w:cs="Arial"/>
          <w:color w:val="4F81BD"/>
          <w:sz w:val="20"/>
          <w:szCs w:val="20"/>
        </w:rPr>
        <w:t>,</w:t>
      </w:r>
      <w:r w:rsidRPr="005E6A12">
        <w:rPr>
          <w:rFonts w:ascii="Arial" w:hAnsi="Arial" w:cs="Arial"/>
          <w:color w:val="4F81BD"/>
          <w:sz w:val="20"/>
          <w:szCs w:val="20"/>
        </w:rPr>
        <w:t xml:space="preserve"> (succedendo a Ferrabosco “Il giovane”).</w:t>
      </w:r>
    </w:p>
    <w:p w:rsidR="004C6BD8" w:rsidRPr="005E6A12" w:rsidRDefault="0069334D" w:rsidP="007E0117">
      <w:pPr>
        <w:tabs>
          <w:tab w:val="left" w:pos="4253"/>
          <w:tab w:val="left" w:pos="9639"/>
          <w:tab w:val="left" w:pos="10206"/>
          <w:tab w:val="left" w:pos="10490"/>
        </w:tabs>
        <w:rPr>
          <w:rFonts w:ascii="Arial" w:hAnsi="Arial" w:cs="Arial"/>
        </w:rPr>
      </w:pPr>
      <w:r w:rsidRPr="005E6A12">
        <w:rPr>
          <w:rFonts w:ascii="Arial" w:hAnsi="Arial" w:cs="Arial"/>
        </w:rPr>
        <w:t xml:space="preserve">3 Viole:   </w:t>
      </w:r>
      <w:r w:rsidR="00062D76" w:rsidRPr="005E6A12">
        <w:rPr>
          <w:rFonts w:ascii="Arial" w:hAnsi="Arial" w:cs="Arial"/>
        </w:rPr>
        <w:t>14a Fantasia (3’10)</w:t>
      </w:r>
      <w:r w:rsidRPr="005E6A12">
        <w:rPr>
          <w:rFonts w:ascii="Arial" w:hAnsi="Arial" w:cs="Arial"/>
        </w:rPr>
        <w:t>,</w:t>
      </w:r>
      <w:r w:rsidR="00062D76" w:rsidRPr="005E6A12">
        <w:rPr>
          <w:rFonts w:ascii="Arial" w:hAnsi="Arial" w:cs="Arial"/>
        </w:rPr>
        <w:t xml:space="preserve">   </w:t>
      </w:r>
      <w:r w:rsidRPr="005E6A12">
        <w:rPr>
          <w:rFonts w:ascii="Arial" w:hAnsi="Arial" w:cs="Arial"/>
        </w:rPr>
        <w:t>17a Fantasia (3’),   18a Fantasia (2’30)</w:t>
      </w:r>
      <w:r w:rsidR="004C6BD8" w:rsidRPr="005E6A12">
        <w:rPr>
          <w:rFonts w:ascii="Arial" w:hAnsi="Arial" w:cs="Arial"/>
        </w:rPr>
        <w:t xml:space="preserve">.   </w:t>
      </w:r>
    </w:p>
    <w:p w:rsidR="00F76679" w:rsidRDefault="004C6BD8" w:rsidP="007E0117">
      <w:pPr>
        <w:tabs>
          <w:tab w:val="left" w:pos="4253"/>
          <w:tab w:val="left" w:pos="9639"/>
          <w:tab w:val="left" w:pos="10206"/>
          <w:tab w:val="left" w:pos="10490"/>
        </w:tabs>
        <w:rPr>
          <w:rFonts w:ascii="Arial" w:hAnsi="Arial" w:cs="Arial"/>
        </w:rPr>
      </w:pPr>
      <w:r w:rsidRPr="005E6A12">
        <w:rPr>
          <w:rFonts w:ascii="Arial" w:hAnsi="Arial" w:cs="Arial"/>
        </w:rPr>
        <w:t xml:space="preserve">7a Pavana in Fa, 5 viole (1’15).  </w:t>
      </w:r>
      <w:r w:rsidR="00062D76" w:rsidRPr="005E6A12">
        <w:rPr>
          <w:rFonts w:ascii="Arial" w:hAnsi="Arial" w:cs="Arial"/>
          <w:u w:val="single"/>
        </w:rPr>
        <w:t xml:space="preserve">Insieme di </w:t>
      </w:r>
      <w:r w:rsidRPr="005E6A12">
        <w:rPr>
          <w:rFonts w:ascii="Arial" w:hAnsi="Arial" w:cs="Arial"/>
          <w:u w:val="single"/>
        </w:rPr>
        <w:t>v</w:t>
      </w:r>
      <w:r w:rsidR="00062D76" w:rsidRPr="005E6A12">
        <w:rPr>
          <w:rFonts w:ascii="Arial" w:hAnsi="Arial" w:cs="Arial"/>
          <w:u w:val="single"/>
        </w:rPr>
        <w:t>iole</w:t>
      </w:r>
      <w:r w:rsidR="00062D76" w:rsidRPr="005E6A12">
        <w:rPr>
          <w:rFonts w:ascii="Arial" w:hAnsi="Arial" w:cs="Arial"/>
        </w:rPr>
        <w:t>:</w:t>
      </w:r>
      <w:r w:rsidRPr="005E6A12">
        <w:rPr>
          <w:rFonts w:ascii="Arial" w:hAnsi="Arial" w:cs="Arial"/>
        </w:rPr>
        <w:t xml:space="preserve">  A Fantasy (3’),  </w:t>
      </w:r>
      <w:r w:rsidR="00F76679" w:rsidRPr="00F76679">
        <w:rPr>
          <w:rFonts w:ascii="Arial" w:hAnsi="Arial" w:cs="Arial"/>
        </w:rPr>
        <w:t xml:space="preserve">Almain in Fa (2’40),  </w:t>
      </w:r>
    </w:p>
    <w:p w:rsidR="00F76679" w:rsidRDefault="00993CB6" w:rsidP="007E0117">
      <w:pPr>
        <w:tabs>
          <w:tab w:val="left" w:pos="4253"/>
          <w:tab w:val="left" w:pos="9639"/>
          <w:tab w:val="left" w:pos="10206"/>
          <w:tab w:val="left" w:pos="10490"/>
        </w:tabs>
        <w:rPr>
          <w:rFonts w:ascii="Arial" w:hAnsi="Arial" w:cs="Arial"/>
          <w:lang w:val="en-US"/>
        </w:rPr>
      </w:pPr>
      <w:r w:rsidRPr="00F76679">
        <w:rPr>
          <w:rFonts w:ascii="Arial" w:hAnsi="Arial" w:cs="Arial"/>
          <w:lang w:val="en-US"/>
        </w:rPr>
        <w:t>A Substantial Verse (4’20)</w:t>
      </w:r>
      <w:r w:rsidR="0069334D" w:rsidRPr="00F76679">
        <w:rPr>
          <w:rFonts w:ascii="Arial" w:hAnsi="Arial" w:cs="Arial"/>
          <w:lang w:val="en-US"/>
        </w:rPr>
        <w:t>,</w:t>
      </w:r>
      <w:r w:rsidR="00F76679" w:rsidRPr="00F76679">
        <w:rPr>
          <w:rFonts w:ascii="Arial" w:hAnsi="Arial" w:cs="Arial"/>
          <w:lang w:val="en-US"/>
        </w:rPr>
        <w:t xml:space="preserve">   </w:t>
      </w:r>
      <w:r w:rsidRPr="005E6A12">
        <w:rPr>
          <w:rFonts w:ascii="Arial" w:hAnsi="Arial" w:cs="Arial"/>
          <w:lang w:val="en-US"/>
        </w:rPr>
        <w:t>Above the stars my saviour dwells (3’30)</w:t>
      </w:r>
      <w:r w:rsidR="004C6BD8" w:rsidRPr="005E6A12">
        <w:rPr>
          <w:rFonts w:ascii="Arial" w:hAnsi="Arial" w:cs="Arial"/>
          <w:lang w:val="en-US"/>
        </w:rPr>
        <w:t xml:space="preserve">,   </w:t>
      </w:r>
    </w:p>
    <w:p w:rsidR="00F76679" w:rsidRDefault="00993CB6"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Fifth Service</w:t>
      </w:r>
      <w:r w:rsidR="0069334D" w:rsidRPr="005E6A12">
        <w:rPr>
          <w:rFonts w:ascii="Arial" w:hAnsi="Arial" w:cs="Arial"/>
          <w:lang w:val="en-US"/>
        </w:rPr>
        <w:t xml:space="preserve"> (5’05),</w:t>
      </w:r>
      <w:r w:rsidR="00F76679">
        <w:rPr>
          <w:rFonts w:ascii="Arial" w:hAnsi="Arial" w:cs="Arial"/>
          <w:lang w:val="en-US"/>
        </w:rPr>
        <w:t xml:space="preserve">   </w:t>
      </w:r>
      <w:r w:rsidR="0069334D" w:rsidRPr="005E6A12">
        <w:rPr>
          <w:rFonts w:ascii="Arial" w:hAnsi="Arial" w:cs="Arial"/>
          <w:lang w:val="en-US"/>
        </w:rPr>
        <w:t>O Lord, let me know mine end (5’50),</w:t>
      </w:r>
      <w:r w:rsidR="00A54212" w:rsidRPr="005E6A12">
        <w:rPr>
          <w:rFonts w:ascii="Arial" w:hAnsi="Arial" w:cs="Arial"/>
          <w:lang w:val="en-US"/>
        </w:rPr>
        <w:t xml:space="preserve">   </w:t>
      </w:r>
      <w:r w:rsidR="004C6BD8" w:rsidRPr="005E6A12">
        <w:rPr>
          <w:rFonts w:ascii="Arial" w:hAnsi="Arial" w:cs="Arial"/>
          <w:lang w:val="en-US"/>
        </w:rPr>
        <w:t xml:space="preserve">Pavana a 5 in Fa- (3’45),   </w:t>
      </w:r>
    </w:p>
    <w:p w:rsidR="00F76679" w:rsidRDefault="004C6BD8"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lastRenderedPageBreak/>
        <w:t>Pavana e galli</w:t>
      </w:r>
      <w:r w:rsidR="00A54212" w:rsidRPr="005E6A12">
        <w:rPr>
          <w:rFonts w:ascii="Arial" w:hAnsi="Arial" w:cs="Arial"/>
          <w:lang w:val="en-US"/>
        </w:rPr>
        <w:t>a</w:t>
      </w:r>
      <w:r w:rsidRPr="005E6A12">
        <w:rPr>
          <w:rFonts w:ascii="Arial" w:hAnsi="Arial" w:cs="Arial"/>
          <w:lang w:val="en-US"/>
        </w:rPr>
        <w:t>rd (4’25),</w:t>
      </w:r>
      <w:r w:rsidR="00F76679">
        <w:rPr>
          <w:rFonts w:ascii="Arial" w:hAnsi="Arial" w:cs="Arial"/>
          <w:lang w:val="en-US"/>
        </w:rPr>
        <w:t xml:space="preserve">   </w:t>
      </w:r>
      <w:r w:rsidRPr="005E6A12">
        <w:rPr>
          <w:rFonts w:ascii="Arial" w:hAnsi="Arial" w:cs="Arial"/>
          <w:lang w:val="en-US"/>
        </w:rPr>
        <w:t>Rejoice, rejoice, sing and rejoice (6’10),</w:t>
      </w:r>
      <w:r w:rsidR="00A54212" w:rsidRPr="005E6A12">
        <w:rPr>
          <w:rFonts w:ascii="Arial" w:hAnsi="Arial" w:cs="Arial"/>
          <w:lang w:val="en-US"/>
        </w:rPr>
        <w:t xml:space="preserve">   </w:t>
      </w:r>
      <w:r w:rsidR="00062D76" w:rsidRPr="005E6A12">
        <w:rPr>
          <w:rFonts w:ascii="Arial" w:hAnsi="Arial" w:cs="Arial"/>
          <w:lang w:val="en-US"/>
        </w:rPr>
        <w:t>Sing unto God (6’),</w:t>
      </w:r>
      <w:r w:rsidR="00A54212" w:rsidRPr="005E6A12">
        <w:rPr>
          <w:rFonts w:ascii="Arial" w:hAnsi="Arial" w:cs="Arial"/>
          <w:lang w:val="en-US"/>
        </w:rPr>
        <w:t xml:space="preserve">   </w:t>
      </w:r>
    </w:p>
    <w:p w:rsidR="0069334D" w:rsidRPr="005E6A12" w:rsidRDefault="00062D76" w:rsidP="007E0117">
      <w:pPr>
        <w:tabs>
          <w:tab w:val="left" w:pos="4253"/>
          <w:tab w:val="left" w:pos="9639"/>
          <w:tab w:val="left" w:pos="10206"/>
          <w:tab w:val="left" w:pos="10490"/>
        </w:tabs>
        <w:rPr>
          <w:rFonts w:ascii="Arial" w:hAnsi="Arial" w:cs="Arial"/>
          <w:color w:val="000000"/>
          <w:lang w:val="en"/>
        </w:rPr>
      </w:pPr>
      <w:r w:rsidRPr="005E6A12">
        <w:rPr>
          <w:rFonts w:ascii="Arial" w:hAnsi="Arial" w:cs="Arial"/>
          <w:lang w:val="en-US"/>
        </w:rPr>
        <w:t>Thou art my king (4’30),</w:t>
      </w:r>
      <w:r w:rsidR="00F76679">
        <w:rPr>
          <w:rFonts w:ascii="Arial" w:hAnsi="Arial" w:cs="Arial"/>
          <w:lang w:val="en-US"/>
        </w:rPr>
        <w:t xml:space="preserve">   </w:t>
      </w:r>
      <w:hyperlink r:id="rId296" w:history="1">
        <w:r w:rsidR="0069334D" w:rsidRPr="005E6A12">
          <w:rPr>
            <w:rFonts w:ascii="Arial" w:hAnsi="Arial" w:cs="Arial"/>
            <w:bCs/>
            <w:color w:val="000000"/>
            <w:lang w:val="en"/>
          </w:rPr>
          <w:t>Voluntary per Archdeacon Thornburgh (</w:t>
        </w:r>
      </w:hyperlink>
      <w:r w:rsidR="0069334D" w:rsidRPr="005E6A12">
        <w:rPr>
          <w:rFonts w:ascii="Arial" w:hAnsi="Arial" w:cs="Arial"/>
          <w:color w:val="000000"/>
          <w:lang w:val="en"/>
        </w:rPr>
        <w:t xml:space="preserve">2’05), </w:t>
      </w:r>
    </w:p>
    <w:p w:rsidR="00062D76" w:rsidRPr="005E6A12" w:rsidRDefault="00062D76" w:rsidP="007E0117">
      <w:pPr>
        <w:tabs>
          <w:tab w:val="left" w:pos="4253"/>
          <w:tab w:val="left" w:pos="9639"/>
          <w:tab w:val="left" w:pos="10206"/>
          <w:tab w:val="left" w:pos="10490"/>
        </w:tabs>
        <w:rPr>
          <w:rFonts w:ascii="Arial" w:hAnsi="Arial" w:cs="Arial"/>
          <w:lang w:val="en-US"/>
        </w:rPr>
      </w:pPr>
    </w:p>
    <w:p w:rsidR="00264A8C" w:rsidRPr="005E6A12" w:rsidRDefault="00264A8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TORTELIER  Paul</w:t>
      </w:r>
      <w:r w:rsidRPr="005E6A12">
        <w:rPr>
          <w:rFonts w:ascii="Arial" w:hAnsi="Arial" w:cs="Arial"/>
          <w:color w:val="4F81BD"/>
          <w:u w:val="single"/>
        </w:rPr>
        <w:tab/>
        <w:t>Parigi, 21.3.1914 - 18.12.1990</w:t>
      </w:r>
    </w:p>
    <w:p w:rsidR="00264A8C" w:rsidRPr="005E6A12" w:rsidRDefault="00264A8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Violoncellista e compositore francese, allievo di Feuillard, Hekking, dei fratelli Gallon. Solista nell’orchestra Lamoureaux, con l’orchestra di Montecarlo, di Boston, del Conservatorio di Parigi, dove è stato insegnante</w:t>
      </w:r>
      <w:r w:rsidR="00F76679">
        <w:rPr>
          <w:rFonts w:ascii="Arial" w:hAnsi="Arial" w:cs="Arial"/>
          <w:color w:val="4F81BD"/>
          <w:sz w:val="20"/>
          <w:szCs w:val="20"/>
        </w:rPr>
        <w:t xml:space="preserve"> </w:t>
      </w:r>
      <w:r w:rsidRPr="005E6A12">
        <w:rPr>
          <w:rFonts w:ascii="Arial" w:hAnsi="Arial" w:cs="Arial"/>
          <w:color w:val="4F81BD"/>
          <w:sz w:val="20"/>
          <w:szCs w:val="20"/>
        </w:rPr>
        <w:t>dal 1956 al 1969. Tournées come solista e con orchestre di tutto il mondo.</w:t>
      </w:r>
    </w:p>
    <w:p w:rsidR="00264A8C" w:rsidRPr="005E6A12" w:rsidRDefault="00264A8C"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Sancio tears, viola e vcl.   </w:t>
      </w:r>
    </w:p>
    <w:p w:rsidR="00264A8C" w:rsidRPr="005E6A12" w:rsidRDefault="00264A8C" w:rsidP="007E0117">
      <w:pPr>
        <w:tabs>
          <w:tab w:val="left" w:pos="4253"/>
          <w:tab w:val="left" w:pos="9639"/>
          <w:tab w:val="left" w:pos="10206"/>
          <w:tab w:val="left" w:pos="10490"/>
        </w:tabs>
        <w:rPr>
          <w:rFonts w:ascii="Arial" w:hAnsi="Arial" w:cs="Arial"/>
        </w:rPr>
      </w:pPr>
    </w:p>
    <w:p w:rsidR="00CA4AE7" w:rsidRPr="005E6A12" w:rsidRDefault="00CA4AE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TOSATTI  Vieri</w:t>
      </w:r>
      <w:r w:rsidRPr="005E6A12">
        <w:rPr>
          <w:rFonts w:ascii="Arial" w:hAnsi="Arial" w:cs="Arial"/>
          <w:color w:val="4F81BD"/>
          <w:u w:val="single"/>
        </w:rPr>
        <w:tab/>
        <w:t>Roma, 2.11.1920</w:t>
      </w:r>
    </w:p>
    <w:p w:rsidR="00CA4AE7" w:rsidRPr="005E6A12" w:rsidRDefault="00CA4AE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w:t>
      </w:r>
      <w:r w:rsidR="007F6ED8" w:rsidRPr="005E6A12">
        <w:rPr>
          <w:rFonts w:ascii="Arial" w:hAnsi="Arial" w:cs="Arial"/>
          <w:color w:val="4F81BD"/>
          <w:sz w:val="20"/>
          <w:szCs w:val="20"/>
        </w:rPr>
        <w:t xml:space="preserve">pianista </w:t>
      </w:r>
      <w:r w:rsidRPr="005E6A12">
        <w:rPr>
          <w:rFonts w:ascii="Arial" w:hAnsi="Arial" w:cs="Arial"/>
          <w:color w:val="4F81BD"/>
          <w:sz w:val="20"/>
          <w:szCs w:val="20"/>
        </w:rPr>
        <w:t>concertista e didatta italiano, allievo di Dobici, Jachino, Ferdinandi, Petrassi e Pizzetti.</w:t>
      </w:r>
    </w:p>
    <w:p w:rsidR="00CA4AE7" w:rsidRPr="005E6A12" w:rsidRDefault="00CA4AE7"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(1966).</w:t>
      </w:r>
    </w:p>
    <w:p w:rsidR="00FE4C61" w:rsidRPr="005E6A12" w:rsidRDefault="00FE4C61" w:rsidP="007E0117">
      <w:pPr>
        <w:tabs>
          <w:tab w:val="left" w:pos="4253"/>
          <w:tab w:val="left" w:pos="9639"/>
          <w:tab w:val="left" w:pos="10206"/>
          <w:tab w:val="left" w:pos="10490"/>
        </w:tabs>
        <w:rPr>
          <w:rFonts w:ascii="Arial" w:hAnsi="Arial" w:cs="Arial"/>
        </w:rPr>
      </w:pPr>
    </w:p>
    <w:p w:rsidR="00710E4C" w:rsidRPr="005E6A12" w:rsidRDefault="00710E4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TOURNEMIRE Charles</w:t>
      </w:r>
      <w:r w:rsidRPr="005E6A12">
        <w:rPr>
          <w:rFonts w:ascii="Arial" w:hAnsi="Arial" w:cs="Arial"/>
          <w:color w:val="4F81BD"/>
          <w:u w:val="single"/>
        </w:rPr>
        <w:tab/>
        <w:t>Bordeaux, 22.1.1870 - Arcachon, 4.11.1939.</w:t>
      </w:r>
    </w:p>
    <w:p w:rsidR="00F9102D" w:rsidRPr="005E6A12" w:rsidRDefault="00F9102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Organista, pianista e compositore francese, studi al Conservatorio di Bordeaux e a Parigi, dove fu </w:t>
      </w:r>
      <w:r w:rsidR="00F76679">
        <w:rPr>
          <w:rFonts w:ascii="Arial" w:hAnsi="Arial" w:cs="Arial"/>
          <w:color w:val="4F81BD"/>
          <w:sz w:val="20"/>
          <w:szCs w:val="20"/>
        </w:rPr>
        <w:t xml:space="preserve"> </w:t>
      </w:r>
      <w:r w:rsidRPr="005E6A12">
        <w:rPr>
          <w:rFonts w:ascii="Arial" w:hAnsi="Arial" w:cs="Arial"/>
          <w:color w:val="4F81BD"/>
          <w:sz w:val="20"/>
          <w:szCs w:val="20"/>
        </w:rPr>
        <w:t>l</w:t>
      </w:r>
      <w:r w:rsidRPr="005E6A12">
        <w:rPr>
          <w:rFonts w:ascii="Arial" w:eastAsia="Arial" w:hAnsi="Arial" w:cs="Arial"/>
          <w:color w:val="4F81BD"/>
          <w:sz w:val="20"/>
          <w:szCs w:val="20"/>
        </w:rPr>
        <w:t>’</w:t>
      </w:r>
      <w:r w:rsidRPr="005E6A12">
        <w:rPr>
          <w:rFonts w:ascii="Arial" w:hAnsi="Arial" w:cs="Arial"/>
          <w:color w:val="4F81BD"/>
          <w:sz w:val="20"/>
          <w:szCs w:val="20"/>
        </w:rPr>
        <w:t>allievo più giovane di Franck e Widor, a 21 anni vinse il 1° premio d</w:t>
      </w:r>
      <w:r w:rsidRPr="005E6A12">
        <w:rPr>
          <w:rFonts w:ascii="Arial" w:eastAsia="Arial" w:hAnsi="Arial" w:cs="Arial"/>
          <w:color w:val="4F81BD"/>
          <w:sz w:val="20"/>
          <w:szCs w:val="20"/>
        </w:rPr>
        <w:t>’</w:t>
      </w:r>
      <w:r w:rsidRPr="005E6A12">
        <w:rPr>
          <w:rFonts w:ascii="Arial" w:hAnsi="Arial" w:cs="Arial"/>
          <w:color w:val="4F81BD"/>
          <w:sz w:val="20"/>
          <w:szCs w:val="20"/>
        </w:rPr>
        <w:t>organo. Dal 1919 fu Insegnante di Musica da camera al Conservatorio e organista dal 1848 alla Basilica di S. Clotilde per 40 anni, succedendo a Pierné.</w:t>
      </w:r>
      <w:r w:rsidR="00F76679">
        <w:rPr>
          <w:rFonts w:ascii="Arial" w:hAnsi="Arial" w:cs="Arial"/>
          <w:color w:val="4F81BD"/>
          <w:sz w:val="20"/>
          <w:szCs w:val="20"/>
        </w:rPr>
        <w:t xml:space="preserve"> </w:t>
      </w:r>
      <w:r w:rsidRPr="005E6A12">
        <w:rPr>
          <w:rFonts w:ascii="Arial" w:hAnsi="Arial" w:cs="Arial"/>
          <w:color w:val="4F81BD"/>
          <w:sz w:val="20"/>
          <w:szCs w:val="20"/>
        </w:rPr>
        <w:t xml:space="preserve">Autore di 8 Sinfonie. Fu grande improvvisatore, così come il suo Maestro </w:t>
      </w:r>
      <w:r w:rsidR="00F76679">
        <w:rPr>
          <w:rFonts w:ascii="Arial" w:hAnsi="Arial" w:cs="Arial"/>
          <w:color w:val="4F81BD"/>
          <w:sz w:val="20"/>
          <w:szCs w:val="20"/>
        </w:rPr>
        <w:t xml:space="preserve">                         </w:t>
      </w:r>
      <w:r w:rsidRPr="005E6A12">
        <w:rPr>
          <w:rFonts w:ascii="Arial" w:hAnsi="Arial" w:cs="Arial"/>
          <w:color w:val="4F81BD"/>
          <w:sz w:val="20"/>
          <w:szCs w:val="20"/>
        </w:rPr>
        <w:t xml:space="preserve">C. Franck, tanto da inserire in uno </w:t>
      </w:r>
      <w:r w:rsidR="00F0775E" w:rsidRPr="005E6A12">
        <w:rPr>
          <w:rFonts w:ascii="Arial" w:hAnsi="Arial" w:cs="Arial"/>
          <w:color w:val="4F81BD"/>
          <w:sz w:val="20"/>
          <w:szCs w:val="20"/>
        </w:rPr>
        <w:t xml:space="preserve">dei primi </w:t>
      </w:r>
      <w:r w:rsidRPr="005E6A12">
        <w:rPr>
          <w:rFonts w:ascii="Arial" w:hAnsi="Arial" w:cs="Arial"/>
          <w:color w:val="4F81BD"/>
          <w:sz w:val="20"/>
          <w:szCs w:val="20"/>
        </w:rPr>
        <w:t>dischi a 78 giri, cinque Improvvisazioni che il suo allievo Duruflé in due anni di lavoro ricostruì e fece pubblicare. Tournemire morì ad Arcachon in circostanze misteriose, il suo cadavere fu trovato in strada, stabilendo che la morte era sopravvenuta il giorno prima.</w:t>
      </w:r>
    </w:p>
    <w:p w:rsidR="00F9102D" w:rsidRPr="005E6A12" w:rsidRDefault="00F9102D" w:rsidP="007E0117">
      <w:pPr>
        <w:tabs>
          <w:tab w:val="left" w:pos="4253"/>
          <w:tab w:val="left" w:pos="9639"/>
          <w:tab w:val="left" w:pos="10206"/>
          <w:tab w:val="left" w:pos="10490"/>
        </w:tabs>
        <w:rPr>
          <w:rFonts w:ascii="Arial" w:hAnsi="Arial" w:cs="Arial"/>
          <w:lang w:val="fr-FR"/>
        </w:rPr>
      </w:pPr>
      <w:r w:rsidRPr="005E6A12">
        <w:rPr>
          <w:rFonts w:ascii="Arial" w:hAnsi="Arial" w:cs="Arial"/>
          <w:iCs/>
          <w:lang w:val="fr-FR"/>
        </w:rPr>
        <w:t xml:space="preserve">Suite in 3 parti, viola </w:t>
      </w:r>
      <w:r w:rsidRPr="005E6A12">
        <w:rPr>
          <w:rFonts w:ascii="Arial" w:hAnsi="Arial" w:cs="Arial"/>
          <w:lang w:val="fr-FR"/>
        </w:rPr>
        <w:t>e pf. op. 11 (1897).</w:t>
      </w:r>
    </w:p>
    <w:p w:rsidR="006D5BF4" w:rsidRPr="005E6A12" w:rsidRDefault="006D5BF4" w:rsidP="007E0117">
      <w:pPr>
        <w:tabs>
          <w:tab w:val="left" w:pos="4253"/>
          <w:tab w:val="left" w:pos="9639"/>
          <w:tab w:val="left" w:pos="10206"/>
          <w:tab w:val="left" w:pos="10490"/>
        </w:tabs>
        <w:rPr>
          <w:rFonts w:ascii="Arial" w:hAnsi="Arial" w:cs="Arial"/>
        </w:rPr>
      </w:pPr>
    </w:p>
    <w:p w:rsidR="006D5BF4" w:rsidRPr="005E6A12" w:rsidRDefault="006D5BF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TOWER  Joan</w:t>
      </w:r>
      <w:r w:rsidRPr="005E6A12">
        <w:rPr>
          <w:rFonts w:ascii="Arial" w:hAnsi="Arial" w:cs="Arial"/>
          <w:color w:val="4F81BD"/>
          <w:u w:val="single"/>
        </w:rPr>
        <w:tab/>
        <w:t>New Rochelle, 6. 9.1938</w:t>
      </w:r>
    </w:p>
    <w:p w:rsidR="006D5BF4" w:rsidRPr="005E6A12" w:rsidRDefault="006D5BF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Compositrice americana, studi alla Columbia University con Edelman. Prima donna a ricevere il “Grawemeyer Award in Composition” nel 1990.</w:t>
      </w:r>
    </w:p>
    <w:p w:rsidR="00983879" w:rsidRPr="005E6A12" w:rsidRDefault="00983879" w:rsidP="007E0117">
      <w:pPr>
        <w:tabs>
          <w:tab w:val="left" w:pos="4253"/>
          <w:tab w:val="left" w:pos="9639"/>
          <w:tab w:val="left" w:pos="10206"/>
          <w:tab w:val="left" w:pos="10490"/>
        </w:tabs>
        <w:rPr>
          <w:rFonts w:ascii="Arial" w:hAnsi="Arial" w:cs="Arial"/>
          <w:lang w:val="en-US"/>
        </w:rPr>
      </w:pPr>
      <w:r w:rsidRPr="005E6A12">
        <w:rPr>
          <w:rFonts w:ascii="Arial" w:hAnsi="Arial" w:cs="Arial"/>
          <w:iCs/>
          <w:lang w:val="en-US"/>
        </w:rPr>
        <w:t>Viola sola:   Wild Purple</w:t>
      </w:r>
      <w:r w:rsidRPr="005E6A12">
        <w:rPr>
          <w:rFonts w:ascii="Arial" w:hAnsi="Arial" w:cs="Arial"/>
          <w:lang w:val="en-US"/>
        </w:rPr>
        <w:t xml:space="preserve"> (1998, 7’10),   </w:t>
      </w:r>
      <w:r w:rsidRPr="005E6A12">
        <w:rPr>
          <w:rFonts w:ascii="Arial" w:hAnsi="Arial" w:cs="Arial"/>
          <w:iCs/>
          <w:lang w:val="en-US"/>
        </w:rPr>
        <w:t>Simply Purple</w:t>
      </w:r>
      <w:r w:rsidRPr="005E6A12">
        <w:rPr>
          <w:rFonts w:ascii="Arial" w:hAnsi="Arial" w:cs="Arial"/>
          <w:lang w:val="en-US"/>
        </w:rPr>
        <w:t xml:space="preserve"> (2008).   </w:t>
      </w:r>
    </w:p>
    <w:p w:rsidR="00EA260A" w:rsidRPr="005E6A12" w:rsidRDefault="00EA260A" w:rsidP="007E0117">
      <w:pPr>
        <w:tabs>
          <w:tab w:val="left" w:pos="4253"/>
          <w:tab w:val="left" w:pos="9639"/>
          <w:tab w:val="left" w:pos="10206"/>
          <w:tab w:val="left" w:pos="10490"/>
        </w:tabs>
        <w:rPr>
          <w:rFonts w:ascii="Arial" w:hAnsi="Arial" w:cs="Arial"/>
        </w:rPr>
      </w:pPr>
      <w:r w:rsidRPr="005E6A12">
        <w:rPr>
          <w:rFonts w:ascii="Arial" w:hAnsi="Arial" w:cs="Arial"/>
          <w:iCs/>
        </w:rPr>
        <w:t>Purple Rhapsody, concerto</w:t>
      </w:r>
      <w:r w:rsidRPr="005E6A12">
        <w:rPr>
          <w:rFonts w:ascii="Arial" w:hAnsi="Arial" w:cs="Arial"/>
        </w:rPr>
        <w:t xml:space="preserve"> per viola e orch. da camera (2005, 17’).</w:t>
      </w:r>
    </w:p>
    <w:p w:rsidR="008B0694" w:rsidRPr="005E6A12" w:rsidRDefault="008B0694" w:rsidP="007E0117">
      <w:pPr>
        <w:tabs>
          <w:tab w:val="left" w:pos="4253"/>
          <w:tab w:val="left" w:pos="9639"/>
          <w:tab w:val="left" w:pos="10206"/>
          <w:tab w:val="left" w:pos="10490"/>
        </w:tabs>
        <w:rPr>
          <w:rFonts w:ascii="Arial" w:hAnsi="Arial" w:cs="Arial"/>
        </w:rPr>
      </w:pPr>
    </w:p>
    <w:p w:rsidR="008B0694" w:rsidRPr="005E6A12" w:rsidRDefault="008B069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TREIBER  Felix</w:t>
      </w:r>
      <w:r w:rsidRPr="005E6A12">
        <w:rPr>
          <w:rFonts w:ascii="Arial" w:hAnsi="Arial" w:cs="Arial"/>
          <w:color w:val="4F81BD"/>
          <w:u w:val="single"/>
        </w:rPr>
        <w:tab/>
        <w:t>Stoccarda, 7.11.1960</w:t>
      </w:r>
    </w:p>
    <w:p w:rsidR="008B0694" w:rsidRPr="005E6A12" w:rsidRDefault="008B0694" w:rsidP="007E0117">
      <w:pPr>
        <w:tabs>
          <w:tab w:val="left" w:pos="4253"/>
          <w:tab w:val="left" w:pos="9639"/>
          <w:tab w:val="left" w:pos="10206"/>
          <w:tab w:val="left" w:pos="10490"/>
        </w:tabs>
        <w:rPr>
          <w:rFonts w:ascii="Arial" w:hAnsi="Arial" w:cs="Arial"/>
          <w:color w:val="008080"/>
          <w:sz w:val="20"/>
          <w:szCs w:val="20"/>
        </w:rPr>
      </w:pPr>
      <w:r w:rsidRPr="005E6A12">
        <w:rPr>
          <w:rFonts w:ascii="Arial" w:hAnsi="Arial" w:cs="Arial"/>
          <w:color w:val="4F81BD"/>
          <w:sz w:val="20"/>
          <w:szCs w:val="20"/>
        </w:rPr>
        <w:t>Violinista e compositore tedesco, studi alla Musikhochschule di Friburgo, allievo di Chumanenco e di Marschner. Fondatore del Quartetto Spohr.</w:t>
      </w:r>
      <w:r w:rsidRPr="005E6A12">
        <w:rPr>
          <w:rFonts w:ascii="Arial" w:hAnsi="Arial" w:cs="Arial"/>
          <w:color w:val="008080"/>
          <w:sz w:val="20"/>
          <w:szCs w:val="20"/>
        </w:rPr>
        <w:tab/>
      </w:r>
    </w:p>
    <w:p w:rsidR="008B0694" w:rsidRPr="005E6A12" w:rsidRDefault="008B0694"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6 Capricci per viola (1999, 12’).   Partita per viola e pf. (2010, 1</w:t>
      </w:r>
      <w:r w:rsidR="008779B9" w:rsidRPr="005E6A12">
        <w:rPr>
          <w:rFonts w:ascii="Arial" w:hAnsi="Arial" w:cs="Arial"/>
          <w:color w:val="000000"/>
        </w:rPr>
        <w:t>6</w:t>
      </w:r>
      <w:r w:rsidRPr="005E6A12">
        <w:rPr>
          <w:rFonts w:ascii="Arial" w:hAnsi="Arial" w:cs="Arial"/>
          <w:color w:val="000000"/>
        </w:rPr>
        <w:t>’).</w:t>
      </w:r>
    </w:p>
    <w:p w:rsidR="008B0694" w:rsidRPr="005E6A12" w:rsidRDefault="008B0694"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Concerto per viola e orch. d’archi (2007, 15’).   </w:t>
      </w:r>
    </w:p>
    <w:p w:rsidR="007014F9" w:rsidRPr="005E6A12" w:rsidRDefault="007014F9" w:rsidP="007E0117">
      <w:pPr>
        <w:tabs>
          <w:tab w:val="left" w:pos="4253"/>
          <w:tab w:val="left" w:pos="9639"/>
          <w:tab w:val="left" w:pos="10206"/>
          <w:tab w:val="left" w:pos="10490"/>
        </w:tabs>
        <w:rPr>
          <w:rFonts w:ascii="Arial" w:hAnsi="Arial" w:cs="Arial"/>
        </w:rPr>
      </w:pPr>
    </w:p>
    <w:p w:rsidR="007014F9" w:rsidRPr="005E6A12" w:rsidRDefault="0034321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bCs/>
          <w:vanish/>
          <w:color w:val="4F81BD"/>
        </w:rPr>
        <w:t xml:space="preserve">Konzert </w:t>
      </w:r>
      <w:r w:rsidR="004B1002" w:rsidRPr="005E6A12">
        <w:rPr>
          <w:rFonts w:ascii="Arial" w:hAnsi="Arial" w:cs="Arial"/>
          <w:bCs/>
          <w:vanish/>
          <w:color w:val="4F81BD"/>
        </w:rPr>
        <w:t>für Klavier und Orchester (2</w:t>
      </w:r>
      <w:r w:rsidR="00AC7A64" w:rsidRPr="005E6A12">
        <w:rPr>
          <w:rFonts w:ascii="Arial" w:hAnsi="Arial" w:cs="Arial"/>
          <w:bCs/>
          <w:vanish/>
          <w:color w:val="4F81BD"/>
        </w:rPr>
        <w:t>C</w:t>
      </w:r>
      <w:r w:rsidR="00AA2F5F" w:rsidRPr="005E6A12">
        <w:rPr>
          <w:rFonts w:ascii="Arial" w:hAnsi="Arial" w:cs="Arial"/>
          <w:color w:val="4F81BD"/>
          <w:u w:val="single"/>
        </w:rPr>
        <w:t>TREXLER  Georg</w:t>
      </w:r>
      <w:r w:rsidR="00AA2F5F" w:rsidRPr="005E6A12">
        <w:rPr>
          <w:rFonts w:ascii="Arial" w:hAnsi="Arial" w:cs="Arial"/>
          <w:color w:val="4F81BD"/>
          <w:u w:val="single"/>
        </w:rPr>
        <w:tab/>
        <w:t>Pirna, 9.2.1903</w:t>
      </w:r>
    </w:p>
    <w:p w:rsidR="00AA2F5F" w:rsidRPr="005E6A12" w:rsidRDefault="007014F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C</w:t>
      </w:r>
      <w:r w:rsidR="00AA2F5F" w:rsidRPr="005E6A12">
        <w:rPr>
          <w:rFonts w:ascii="Arial" w:hAnsi="Arial" w:cs="Arial"/>
          <w:color w:val="4F81BD"/>
          <w:sz w:val="20"/>
          <w:szCs w:val="20"/>
        </w:rPr>
        <w:t xml:space="preserve">ompositore e organista tedesco, allievo di Reuter, Straube, Martienssen e Hochkofler. </w:t>
      </w:r>
      <w:r w:rsidR="00F0775E" w:rsidRPr="005E6A12">
        <w:rPr>
          <w:rFonts w:ascii="Arial" w:hAnsi="Arial" w:cs="Arial"/>
          <w:color w:val="4F81BD"/>
          <w:sz w:val="20"/>
          <w:szCs w:val="20"/>
        </w:rPr>
        <w:t xml:space="preserve">                                            </w:t>
      </w:r>
      <w:r w:rsidR="00AA2F5F" w:rsidRPr="005E6A12">
        <w:rPr>
          <w:rFonts w:ascii="Arial" w:hAnsi="Arial" w:cs="Arial"/>
          <w:color w:val="4F81BD"/>
          <w:sz w:val="20"/>
          <w:szCs w:val="20"/>
        </w:rPr>
        <w:t>A Lipsia organista e insegnante al Conservatorio.</w:t>
      </w:r>
    </w:p>
    <w:p w:rsidR="00AA2F5F" w:rsidRPr="005E6A12" w:rsidRDefault="00AA2F5F"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(1953).</w:t>
      </w:r>
    </w:p>
    <w:p w:rsidR="00710E4C" w:rsidRPr="005E6A12" w:rsidRDefault="00710E4C" w:rsidP="007E0117">
      <w:pPr>
        <w:tabs>
          <w:tab w:val="left" w:pos="4253"/>
          <w:tab w:val="left" w:pos="9639"/>
          <w:tab w:val="left" w:pos="10206"/>
          <w:tab w:val="left" w:pos="10490"/>
        </w:tabs>
        <w:rPr>
          <w:rFonts w:ascii="Arial" w:hAnsi="Arial" w:cs="Arial"/>
        </w:rPr>
      </w:pPr>
    </w:p>
    <w:p w:rsidR="00946CB3" w:rsidRPr="005E6A12" w:rsidRDefault="00946CB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TRIMBLE  Joan</w:t>
      </w:r>
      <w:r w:rsidRPr="005E6A12">
        <w:rPr>
          <w:rFonts w:ascii="Arial" w:hAnsi="Arial" w:cs="Arial"/>
          <w:color w:val="4F81BD"/>
          <w:u w:val="single"/>
        </w:rPr>
        <w:tab/>
        <w:t>Enniskillen, 18.6.1915 - Ivi, 6.8.2000.</w:t>
      </w:r>
    </w:p>
    <w:p w:rsidR="00946CB3" w:rsidRPr="005E6A12" w:rsidRDefault="00946CB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e pianista irlandese, padre giornalista e madre violinista. Studi pianistici alla Royal Irish Academy con Annie Lord e Claud Biggs e al Trinity College di Dublino, perfezionamento pianistico al Royal College di Londra con A. Benjamin e per la composizione con V. Williams e H. Howells. </w:t>
      </w:r>
      <w:r w:rsidR="00F76679">
        <w:rPr>
          <w:rFonts w:ascii="Arial" w:hAnsi="Arial" w:cs="Arial"/>
          <w:color w:val="4F81BD"/>
          <w:sz w:val="20"/>
          <w:szCs w:val="20"/>
        </w:rPr>
        <w:t xml:space="preserve">                 </w:t>
      </w:r>
      <w:r w:rsidRPr="005E6A12">
        <w:rPr>
          <w:rFonts w:ascii="Arial" w:hAnsi="Arial" w:cs="Arial"/>
          <w:color w:val="4F81BD"/>
          <w:sz w:val="20"/>
          <w:szCs w:val="20"/>
        </w:rPr>
        <w:t>I brani per due pianoforti li eseguì con la sorella Valerie.</w:t>
      </w:r>
    </w:p>
    <w:p w:rsidR="00946CB3" w:rsidRPr="005E6A12" w:rsidRDefault="00946CB3"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Duo, viola e pf. (12’).   Duo, vl. e viola (6’30)</w:t>
      </w:r>
    </w:p>
    <w:p w:rsidR="00946CB3" w:rsidRPr="005E6A12" w:rsidRDefault="00946CB3" w:rsidP="007E0117">
      <w:pPr>
        <w:tabs>
          <w:tab w:val="left" w:pos="4253"/>
          <w:tab w:val="left" w:pos="9639"/>
          <w:tab w:val="left" w:pos="10206"/>
          <w:tab w:val="left" w:pos="10490"/>
        </w:tabs>
        <w:rPr>
          <w:rFonts w:ascii="Arial" w:hAnsi="Arial" w:cs="Arial"/>
          <w:color w:val="008080"/>
          <w:u w:val="single"/>
        </w:rPr>
      </w:pPr>
    </w:p>
    <w:p w:rsidR="006D3B5D" w:rsidRPr="005E6A12" w:rsidRDefault="006D3B5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TRIMBLE  Lester</w:t>
      </w:r>
      <w:r w:rsidRPr="005E6A12">
        <w:rPr>
          <w:rFonts w:ascii="Arial" w:hAnsi="Arial" w:cs="Arial"/>
          <w:color w:val="4F81BD"/>
          <w:u w:val="single"/>
        </w:rPr>
        <w:tab/>
        <w:t>Bangor, 29.8.1923</w:t>
      </w:r>
    </w:p>
    <w:p w:rsidR="006D3B5D" w:rsidRPr="005E6A12" w:rsidRDefault="006D3B5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 allievo di Lopatnikov, Milhaud e Honegger. Insegnante all’Università del Maryland.</w:t>
      </w:r>
    </w:p>
    <w:p w:rsidR="001B0F25" w:rsidRPr="005E6A12" w:rsidRDefault="006D3B5D" w:rsidP="007E0117">
      <w:pPr>
        <w:tabs>
          <w:tab w:val="left" w:pos="4253"/>
          <w:tab w:val="left" w:pos="9639"/>
          <w:tab w:val="left" w:pos="10206"/>
          <w:tab w:val="left" w:pos="10490"/>
        </w:tabs>
        <w:rPr>
          <w:rFonts w:ascii="Arial" w:hAnsi="Arial" w:cs="Arial"/>
        </w:rPr>
      </w:pPr>
      <w:r w:rsidRPr="005E6A12">
        <w:rPr>
          <w:rFonts w:ascii="Arial" w:hAnsi="Arial" w:cs="Arial"/>
        </w:rPr>
        <w:t>Duo per viola e pf. (1949).</w:t>
      </w:r>
    </w:p>
    <w:p w:rsidR="001B0F25" w:rsidRPr="005E6A12" w:rsidRDefault="001B0F25" w:rsidP="007E0117">
      <w:pPr>
        <w:tabs>
          <w:tab w:val="left" w:pos="4253"/>
          <w:tab w:val="left" w:pos="9639"/>
          <w:tab w:val="left" w:pos="10206"/>
          <w:tab w:val="left" w:pos="10490"/>
        </w:tabs>
        <w:rPr>
          <w:rFonts w:ascii="Arial" w:hAnsi="Arial" w:cs="Arial"/>
        </w:rPr>
      </w:pPr>
    </w:p>
    <w:p w:rsidR="001B0F25" w:rsidRPr="005E6A12" w:rsidRDefault="001B0F2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TRUHLAR  Jan</w:t>
      </w:r>
      <w:r w:rsidRPr="005E6A12">
        <w:rPr>
          <w:rFonts w:ascii="Arial" w:hAnsi="Arial" w:cs="Arial"/>
          <w:color w:val="4F81BD"/>
          <w:u w:val="single"/>
        </w:rPr>
        <w:tab/>
        <w:t>Praga, 6.7.1928 - Linec, 8.2.2007.</w:t>
      </w:r>
    </w:p>
    <w:p w:rsidR="001B0F25" w:rsidRPr="005E6A12" w:rsidRDefault="001B0F25" w:rsidP="007E0117">
      <w:pPr>
        <w:tabs>
          <w:tab w:val="left" w:pos="4253"/>
          <w:tab w:val="left" w:pos="9639"/>
          <w:tab w:val="left" w:pos="10206"/>
          <w:tab w:val="left" w:pos="10490"/>
        </w:tabs>
        <w:rPr>
          <w:rFonts w:ascii="Arial" w:hAnsi="Arial" w:cs="Arial"/>
          <w:color w:val="4F81BD"/>
          <w:sz w:val="20"/>
        </w:rPr>
      </w:pPr>
      <w:r w:rsidRPr="005E6A12">
        <w:rPr>
          <w:rFonts w:ascii="Arial" w:hAnsi="Arial" w:cs="Arial"/>
          <w:color w:val="4F81BD"/>
          <w:sz w:val="20"/>
        </w:rPr>
        <w:t xml:space="preserve">Compositore, pianista, chitarrista e insegnante ceco. Studi di pianoforte a Planany dal 1934. Nel 1948 fu ammesso all’Accademia delle Arti di Praga, studi al Conservatorio di Praga, allievo di Urban, Zelenka, Jirmal, Sladik. Studi di Composizione con Borkovec, Janacek e Ruzickova. Insegnante a Praga, Kosice. Si traferì in Austria nel 1982, insegnando chitarra al Conservatorio di Budejovice. </w:t>
      </w:r>
    </w:p>
    <w:p w:rsidR="001B0F25" w:rsidRPr="005E6A12" w:rsidRDefault="001B0F25"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Resonances, viola, vibr. fisar. op. 76 (1987).</w:t>
      </w:r>
    </w:p>
    <w:p w:rsidR="001B0F25" w:rsidRPr="005E6A12" w:rsidRDefault="001B0F25" w:rsidP="007E0117">
      <w:pPr>
        <w:tabs>
          <w:tab w:val="left" w:pos="4253"/>
          <w:tab w:val="left" w:pos="9639"/>
          <w:tab w:val="left" w:pos="10206"/>
          <w:tab w:val="left" w:pos="10490"/>
        </w:tabs>
        <w:rPr>
          <w:rFonts w:ascii="Arial" w:hAnsi="Arial" w:cs="Arial"/>
          <w:lang w:val="en-US"/>
        </w:rPr>
      </w:pPr>
    </w:p>
    <w:p w:rsidR="00FE312D" w:rsidRPr="005E6A12" w:rsidRDefault="00FE312D"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TRUSCOTT  Harold</w:t>
      </w:r>
      <w:r w:rsidRPr="005E6A12">
        <w:rPr>
          <w:rFonts w:ascii="Arial" w:hAnsi="Arial" w:cs="Arial"/>
          <w:color w:val="4F81BD"/>
          <w:u w:val="single"/>
          <w:lang w:val="en-US"/>
        </w:rPr>
        <w:tab/>
        <w:t>Ilford, 23.8.1914 - Londra, 7.10.1992.</w:t>
      </w:r>
    </w:p>
    <w:p w:rsidR="00FE312D" w:rsidRPr="005E6A12" w:rsidRDefault="00FE312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compositore, musicologo, scrittore e didatta inglese. Inizialmente autodidatta, a 15 anni la sua voglia di comporre era tale che, il padre, operaio in confusione, lo portò da uno psichiatra. Questi, ancor più confuso, lo tenne in osservazione per 20 settimane. Dopo la perdita di tempo, ancor più determinato, completò i suoi iniziali studi autodidattici alla Guildall School e al Royal College, studiando pianoforte </w:t>
      </w:r>
      <w:r w:rsidR="00484BD1">
        <w:rPr>
          <w:rFonts w:ascii="Arial" w:hAnsi="Arial" w:cs="Arial"/>
          <w:color w:val="4F81BD"/>
          <w:sz w:val="20"/>
          <w:szCs w:val="20"/>
        </w:rPr>
        <w:t xml:space="preserve">  </w:t>
      </w:r>
      <w:r w:rsidRPr="005E6A12">
        <w:rPr>
          <w:rFonts w:ascii="Arial" w:hAnsi="Arial" w:cs="Arial"/>
          <w:color w:val="4F81BD"/>
          <w:sz w:val="20"/>
          <w:szCs w:val="20"/>
        </w:rPr>
        <w:t xml:space="preserve">con Morgan e Morrison e composizione con H. Howells. Fu insegnante al Huddersfield College e partecipò a numerose trasmissioni alla BBC, dimostrando enciclopediche conoscenze, molti suoi brani furono eseguiti dal grande John Ogdon. I suoi autori preferiti, dei quali conosceva ogni particolare, </w:t>
      </w:r>
      <w:r w:rsidR="00484BD1">
        <w:rPr>
          <w:rFonts w:ascii="Arial" w:hAnsi="Arial" w:cs="Arial"/>
          <w:color w:val="4F81BD"/>
          <w:sz w:val="20"/>
          <w:szCs w:val="20"/>
        </w:rPr>
        <w:t xml:space="preserve">   </w:t>
      </w:r>
      <w:r w:rsidRPr="005E6A12">
        <w:rPr>
          <w:rFonts w:ascii="Arial" w:hAnsi="Arial" w:cs="Arial"/>
          <w:color w:val="4F81BD"/>
          <w:sz w:val="20"/>
          <w:szCs w:val="20"/>
        </w:rPr>
        <w:t xml:space="preserve">erano Schubert, Dussek, Medtner, Haydn, Beethoven, Schmidt, Reger... Era anche un formidabile </w:t>
      </w:r>
      <w:r w:rsidR="00484BD1">
        <w:rPr>
          <w:rFonts w:ascii="Arial" w:hAnsi="Arial" w:cs="Arial"/>
          <w:color w:val="4F81BD"/>
          <w:sz w:val="20"/>
          <w:szCs w:val="20"/>
        </w:rPr>
        <w:t xml:space="preserve">  </w:t>
      </w:r>
      <w:r w:rsidRPr="005E6A12">
        <w:rPr>
          <w:rFonts w:ascii="Arial" w:hAnsi="Arial" w:cs="Arial"/>
          <w:color w:val="4F81BD"/>
          <w:sz w:val="20"/>
          <w:szCs w:val="20"/>
        </w:rPr>
        <w:t xml:space="preserve">lettore a prima vista (e accanito fumatore). Poco a poco accumulò una biblioteca musicale enorme. </w:t>
      </w:r>
      <w:r w:rsidR="00484BD1">
        <w:rPr>
          <w:rFonts w:ascii="Arial" w:hAnsi="Arial" w:cs="Arial"/>
          <w:color w:val="4F81BD"/>
          <w:sz w:val="20"/>
          <w:szCs w:val="20"/>
        </w:rPr>
        <w:t xml:space="preserve">          </w:t>
      </w:r>
      <w:r w:rsidRPr="005E6A12">
        <w:rPr>
          <w:rFonts w:ascii="Arial" w:hAnsi="Arial" w:cs="Arial"/>
          <w:color w:val="4F81BD"/>
          <w:sz w:val="20"/>
          <w:szCs w:val="20"/>
        </w:rPr>
        <w:t xml:space="preserve">Nel poco tempo libero, andava a vedere film di B. Keaton e ricordava ogni battuta esilerante. </w:t>
      </w:r>
      <w:r w:rsidR="00484BD1">
        <w:rPr>
          <w:rFonts w:ascii="Arial" w:hAnsi="Arial" w:cs="Arial"/>
          <w:color w:val="4F81BD"/>
          <w:sz w:val="20"/>
          <w:szCs w:val="20"/>
        </w:rPr>
        <w:t xml:space="preserve">                     </w:t>
      </w:r>
      <w:r w:rsidRPr="005E6A12">
        <w:rPr>
          <w:rFonts w:ascii="Arial" w:hAnsi="Arial" w:cs="Arial"/>
          <w:color w:val="4F81BD"/>
          <w:sz w:val="20"/>
          <w:szCs w:val="20"/>
        </w:rPr>
        <w:t>Suo unico difetto fu di lasciare molte sue composizioni incomplete…</w:t>
      </w:r>
      <w:r w:rsidR="00885AB0" w:rsidRPr="005E6A12">
        <w:rPr>
          <w:rFonts w:ascii="Arial" w:hAnsi="Arial" w:cs="Arial"/>
          <w:color w:val="4F81BD"/>
          <w:sz w:val="20"/>
          <w:szCs w:val="20"/>
        </w:rPr>
        <w:t xml:space="preserve"> </w:t>
      </w:r>
      <w:r w:rsidRPr="005E6A12">
        <w:rPr>
          <w:rFonts w:ascii="Arial" w:hAnsi="Arial" w:cs="Arial"/>
          <w:color w:val="4F81BD"/>
          <w:sz w:val="20"/>
          <w:szCs w:val="20"/>
        </w:rPr>
        <w:t xml:space="preserve">per completare la Sinfonia e parecchie Sonate di Schubert. </w:t>
      </w:r>
    </w:p>
    <w:p w:rsidR="00FE312D" w:rsidRPr="005E6A12" w:rsidRDefault="00FE312D"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Trio in La, viola, flauto e violino (18’40).</w:t>
      </w:r>
    </w:p>
    <w:p w:rsidR="00F4089C" w:rsidRPr="005E6A12" w:rsidRDefault="00F4089C" w:rsidP="007E0117">
      <w:pPr>
        <w:tabs>
          <w:tab w:val="left" w:pos="4253"/>
          <w:tab w:val="left" w:pos="9639"/>
          <w:tab w:val="left" w:pos="10206"/>
          <w:tab w:val="left" w:pos="10490"/>
        </w:tabs>
        <w:rPr>
          <w:rFonts w:ascii="Arial" w:hAnsi="Arial" w:cs="Arial"/>
          <w:color w:val="000000"/>
        </w:rPr>
      </w:pPr>
    </w:p>
    <w:p w:rsidR="00F4089C" w:rsidRPr="005E6A12" w:rsidRDefault="00F4089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TSEPOLENKO  Karmella</w:t>
      </w:r>
      <w:r w:rsidRPr="005E6A12">
        <w:rPr>
          <w:rFonts w:ascii="Arial" w:hAnsi="Arial" w:cs="Arial"/>
          <w:color w:val="4F81BD"/>
          <w:u w:val="single"/>
        </w:rPr>
        <w:tab/>
        <w:t>Odessa, 20.2.1955</w:t>
      </w:r>
    </w:p>
    <w:p w:rsidR="00F4089C" w:rsidRPr="005E6A12" w:rsidRDefault="00F4089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e pianista ucraina, studi al Conservatorio di Odessa con Ginzburg (pf.) e Krasotov (comp.). Perfezionamento a Mosca con Tsypin e corsi a Darmstadt e Bayreuth.    </w:t>
      </w:r>
    </w:p>
    <w:p w:rsidR="00F4089C" w:rsidRPr="005E6A12" w:rsidRDefault="00F4089C" w:rsidP="007E0117">
      <w:pPr>
        <w:tabs>
          <w:tab w:val="left" w:pos="4253"/>
          <w:tab w:val="left" w:pos="9639"/>
          <w:tab w:val="left" w:pos="10206"/>
          <w:tab w:val="left" w:pos="10490"/>
        </w:tabs>
        <w:rPr>
          <w:rFonts w:ascii="Arial" w:hAnsi="Arial" w:cs="Arial"/>
        </w:rPr>
      </w:pPr>
      <w:r w:rsidRPr="005E6A12">
        <w:rPr>
          <w:rFonts w:ascii="Arial" w:hAnsi="Arial" w:cs="Arial"/>
        </w:rPr>
        <w:t xml:space="preserve">3° </w:t>
      </w:r>
      <w:r w:rsidRPr="005E6A12">
        <w:rPr>
          <w:rStyle w:val="google-src-text1"/>
          <w:rFonts w:ascii="Arial" w:hAnsi="Arial" w:cs="Arial"/>
          <w:bCs/>
        </w:rPr>
        <w:t>“Solo-Momento No. 3” for viola (2003)33</w:t>
      </w:r>
      <w:r w:rsidRPr="005E6A12">
        <w:rPr>
          <w:rFonts w:ascii="Arial" w:hAnsi="Arial" w:cs="Arial"/>
          <w:bCs/>
        </w:rPr>
        <w:t>Solo-Momento, viola sola (2003, 2’).</w:t>
      </w:r>
      <w:r w:rsidRPr="005E6A12">
        <w:rPr>
          <w:rFonts w:ascii="Arial" w:hAnsi="Arial" w:cs="Arial"/>
        </w:rPr>
        <w:t xml:space="preserve">   </w:t>
      </w:r>
      <w:r w:rsidRPr="005E6A12">
        <w:rPr>
          <w:rStyle w:val="google-src-text1"/>
          <w:rFonts w:ascii="Arial" w:hAnsi="Arial" w:cs="Arial"/>
          <w:bCs/>
          <w:vanish w:val="0"/>
        </w:rPr>
        <w:t xml:space="preserve">6° </w:t>
      </w:r>
      <w:r w:rsidRPr="005E6A12">
        <w:rPr>
          <w:rStyle w:val="google-src-text1"/>
          <w:rFonts w:ascii="Arial" w:hAnsi="Arial" w:cs="Arial"/>
          <w:bCs/>
        </w:rPr>
        <w:t>"Duel-Duo No. 6" for two violas (1997)66</w:t>
      </w:r>
      <w:r w:rsidRPr="005E6A12">
        <w:rPr>
          <w:rFonts w:ascii="Arial" w:hAnsi="Arial" w:cs="Arial"/>
          <w:bCs/>
        </w:rPr>
        <w:t xml:space="preserve">Duel-Duo, 2 viole (1997, 8’).  </w:t>
      </w:r>
      <w:r w:rsidRPr="005E6A12">
        <w:rPr>
          <w:rFonts w:ascii="Arial" w:hAnsi="Arial" w:cs="Arial"/>
        </w:rPr>
        <w:t xml:space="preserve"> </w:t>
      </w:r>
    </w:p>
    <w:p w:rsidR="005E1AC0" w:rsidRPr="005E6A12" w:rsidRDefault="005E1AC0" w:rsidP="007E0117">
      <w:pPr>
        <w:tabs>
          <w:tab w:val="left" w:pos="4253"/>
          <w:tab w:val="left" w:pos="9639"/>
          <w:tab w:val="left" w:pos="10206"/>
          <w:tab w:val="left" w:pos="10490"/>
        </w:tabs>
        <w:rPr>
          <w:rFonts w:ascii="Arial" w:hAnsi="Arial" w:cs="Arial"/>
        </w:rPr>
      </w:pPr>
    </w:p>
    <w:p w:rsidR="005E1AC0" w:rsidRPr="005E6A12" w:rsidRDefault="005E1AC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TSINTSADZE  Sulkhan</w:t>
      </w:r>
      <w:r w:rsidRPr="005E6A12">
        <w:rPr>
          <w:rFonts w:ascii="Arial" w:hAnsi="Arial" w:cs="Arial"/>
          <w:color w:val="4F81BD"/>
          <w:u w:val="single"/>
        </w:rPr>
        <w:tab/>
        <w:t>Gori, 23.8.1925 - Tbilisi,15.9.1991.</w:t>
      </w:r>
    </w:p>
    <w:p w:rsidR="00B57B4C" w:rsidRPr="005E6A12" w:rsidRDefault="00B57B4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Violoncellista, uno dei primi compositori georgiani. Allievo dei violoncellisti Kapelniski e Minjar al Conservatorio di Tbilisi. Perfezionamento al Conservatorio di Mosca dal 1945 al 1953, con il violocellista Kozolupov, studi di composizione con Bogatyrov. Autore di 3 Sinfonie, e di numerosi brani orchestrali, sempre basati su temi georgiani. Direttore del Conservatorio di Tblisi, Premio Stalin nel 1950, Artista del Popolo della Georgia nel 1961, Artista del popolo dell’URSS nel 1987.  </w:t>
      </w:r>
    </w:p>
    <w:p w:rsidR="005E1AC0" w:rsidRPr="005E6A12" w:rsidRDefault="005E1AC0"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2 Pezzi per viola (1947, 7’15).</w:t>
      </w:r>
    </w:p>
    <w:p w:rsidR="00622E3E" w:rsidRPr="005E6A12" w:rsidRDefault="00622E3E" w:rsidP="007E0117">
      <w:pPr>
        <w:tabs>
          <w:tab w:val="left" w:pos="4253"/>
          <w:tab w:val="left" w:pos="9639"/>
          <w:tab w:val="left" w:pos="10206"/>
          <w:tab w:val="left" w:pos="10490"/>
        </w:tabs>
        <w:rPr>
          <w:rFonts w:ascii="Arial" w:hAnsi="Arial" w:cs="Arial"/>
          <w:lang w:val="en-US"/>
        </w:rPr>
      </w:pPr>
    </w:p>
    <w:p w:rsidR="00622E3E" w:rsidRPr="005E6A12" w:rsidRDefault="00622E3E"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TSONTAKIS  George</w:t>
      </w:r>
      <w:r w:rsidRPr="005E6A12">
        <w:rPr>
          <w:rFonts w:ascii="Arial" w:hAnsi="Arial" w:cs="Arial"/>
          <w:color w:val="4F81BD"/>
          <w:u w:val="single"/>
          <w:lang w:val="en-US"/>
        </w:rPr>
        <w:tab/>
        <w:t>New York, 24.10.1951</w:t>
      </w:r>
    </w:p>
    <w:p w:rsidR="00622E3E" w:rsidRPr="005E6A12" w:rsidRDefault="00622E3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statunitense. Studi alla Juilliard con Weisgall e Sessions e con Donatoni</w:t>
      </w:r>
      <w:r w:rsidR="00F76679">
        <w:rPr>
          <w:rFonts w:ascii="Arial" w:hAnsi="Arial" w:cs="Arial"/>
          <w:color w:val="4F81BD"/>
          <w:sz w:val="20"/>
          <w:szCs w:val="20"/>
        </w:rPr>
        <w:t xml:space="preserve"> </w:t>
      </w:r>
      <w:r w:rsidRPr="005E6A12">
        <w:rPr>
          <w:rFonts w:ascii="Arial" w:hAnsi="Arial" w:cs="Arial"/>
          <w:color w:val="4F81BD"/>
          <w:sz w:val="20"/>
          <w:szCs w:val="20"/>
        </w:rPr>
        <w:t>a S. Cecilia. Insegnante al Conservatorio di Brooklyn e al Bard College di New York.</w:t>
      </w:r>
    </w:p>
    <w:p w:rsidR="00622E3E" w:rsidRPr="005E6A12" w:rsidRDefault="00622E3E"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Fantasia, viola e pf. (1976, 7’).   Requiescat, viola e pf</w:t>
      </w:r>
      <w:r w:rsidR="00930A59" w:rsidRPr="005E6A12">
        <w:rPr>
          <w:rFonts w:ascii="Arial" w:hAnsi="Arial" w:cs="Arial"/>
          <w:color w:val="000000"/>
        </w:rPr>
        <w:t>.</w:t>
      </w:r>
      <w:r w:rsidRPr="005E6A12">
        <w:rPr>
          <w:rFonts w:ascii="Arial" w:hAnsi="Arial" w:cs="Arial"/>
          <w:color w:val="000000"/>
        </w:rPr>
        <w:t xml:space="preserve"> (1996, 9’).</w:t>
      </w:r>
    </w:p>
    <w:p w:rsidR="00062E0A" w:rsidRPr="005E6A12" w:rsidRDefault="00062E0A" w:rsidP="007E0117">
      <w:pPr>
        <w:tabs>
          <w:tab w:val="left" w:pos="4253"/>
          <w:tab w:val="left" w:pos="9639"/>
          <w:tab w:val="left" w:pos="10206"/>
          <w:tab w:val="left" w:pos="10490"/>
        </w:tabs>
        <w:rPr>
          <w:rFonts w:ascii="Arial" w:hAnsi="Arial" w:cs="Arial"/>
        </w:rPr>
      </w:pPr>
    </w:p>
    <w:p w:rsidR="00062E0A" w:rsidRPr="005E6A12" w:rsidRDefault="00062E0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TSOUYOPOULOS  Gheorghios</w:t>
      </w:r>
      <w:r w:rsidRPr="005E6A12">
        <w:rPr>
          <w:rFonts w:ascii="Arial" w:hAnsi="Arial" w:cs="Arial"/>
          <w:color w:val="4F81BD"/>
          <w:u w:val="single"/>
        </w:rPr>
        <w:tab/>
      </w:r>
      <w:r w:rsidR="00D30F6D" w:rsidRPr="005E6A12">
        <w:rPr>
          <w:rFonts w:ascii="Arial" w:hAnsi="Arial" w:cs="Arial"/>
          <w:color w:val="4F81BD"/>
          <w:u w:val="single"/>
        </w:rPr>
        <w:t>Atene, 11.10.1930</w:t>
      </w:r>
    </w:p>
    <w:p w:rsidR="00062E0A" w:rsidRPr="005E6A12" w:rsidRDefault="00062E0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architetto greco, allievo di Economidis e Hindemith.</w:t>
      </w:r>
    </w:p>
    <w:p w:rsidR="00062E0A" w:rsidRPr="005E6A12" w:rsidRDefault="00062E0A" w:rsidP="007E0117">
      <w:pPr>
        <w:tabs>
          <w:tab w:val="left" w:pos="4253"/>
          <w:tab w:val="left" w:pos="9639"/>
          <w:tab w:val="left" w:pos="10206"/>
          <w:tab w:val="left" w:pos="10490"/>
        </w:tabs>
        <w:rPr>
          <w:rFonts w:ascii="Arial" w:hAnsi="Arial" w:cs="Arial"/>
        </w:rPr>
      </w:pPr>
      <w:r w:rsidRPr="005E6A12">
        <w:rPr>
          <w:rFonts w:ascii="Arial" w:hAnsi="Arial" w:cs="Arial"/>
        </w:rPr>
        <w:t>Sonata per viola sola (1957).</w:t>
      </w:r>
    </w:p>
    <w:p w:rsidR="00973260" w:rsidRPr="005E6A12" w:rsidRDefault="00973260" w:rsidP="007E0117">
      <w:pPr>
        <w:tabs>
          <w:tab w:val="left" w:pos="4253"/>
          <w:tab w:val="left" w:pos="9639"/>
          <w:tab w:val="left" w:pos="10206"/>
          <w:tab w:val="left" w:pos="10490"/>
        </w:tabs>
        <w:rPr>
          <w:rFonts w:ascii="Arial" w:hAnsi="Arial" w:cs="Arial"/>
        </w:rPr>
      </w:pPr>
    </w:p>
    <w:p w:rsidR="00973260" w:rsidRPr="005E6A12" w:rsidRDefault="0097326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TUBIN  Eduard</w:t>
      </w:r>
      <w:r w:rsidRPr="005E6A12">
        <w:rPr>
          <w:rFonts w:ascii="Arial" w:hAnsi="Arial" w:cs="Arial"/>
          <w:color w:val="4F81BD"/>
          <w:u w:val="single"/>
        </w:rPr>
        <w:tab/>
        <w:t>T</w:t>
      </w:r>
      <w:r w:rsidR="00055CF7" w:rsidRPr="005E6A12">
        <w:rPr>
          <w:rFonts w:ascii="Arial" w:hAnsi="Arial" w:cs="Arial"/>
          <w:color w:val="4F81BD"/>
          <w:u w:val="single"/>
        </w:rPr>
        <w:t>orila</w:t>
      </w:r>
      <w:r w:rsidRPr="005E6A12">
        <w:rPr>
          <w:rFonts w:ascii="Arial" w:hAnsi="Arial" w:cs="Arial"/>
          <w:color w:val="4F81BD"/>
          <w:u w:val="single"/>
        </w:rPr>
        <w:t>, 18.6.1905 - Stoccolma, 17.11.1982.</w:t>
      </w:r>
    </w:p>
    <w:p w:rsidR="00055CF7" w:rsidRPr="005E6A12" w:rsidRDefault="00055CF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pluristrumentista e direttore d’orchestra svedese d’origine estone. Allievo a Tallin di Kapp, perfezionamento a Budapest con Kodaly. Insegnante di composizione al Conservatorio di Tartu. </w:t>
      </w:r>
      <w:r w:rsidR="00F76679">
        <w:rPr>
          <w:rFonts w:ascii="Arial" w:hAnsi="Arial" w:cs="Arial"/>
          <w:color w:val="4F81BD"/>
          <w:sz w:val="20"/>
          <w:szCs w:val="20"/>
        </w:rPr>
        <w:t xml:space="preserve">                    </w:t>
      </w:r>
      <w:r w:rsidRPr="005E6A12">
        <w:rPr>
          <w:rFonts w:ascii="Arial" w:hAnsi="Arial" w:cs="Arial"/>
          <w:color w:val="4F81BD"/>
          <w:sz w:val="20"/>
          <w:szCs w:val="20"/>
        </w:rPr>
        <w:t xml:space="preserve">Nel 1944 con l’occupazione sovietica dell’Estonia si trasferì in Svezia, residenza a Stoccolma. </w:t>
      </w:r>
      <w:r w:rsidR="00F76679">
        <w:rPr>
          <w:rFonts w:ascii="Arial" w:hAnsi="Arial" w:cs="Arial"/>
          <w:color w:val="4F81BD"/>
          <w:sz w:val="20"/>
          <w:szCs w:val="20"/>
        </w:rPr>
        <w:t xml:space="preserve">                   </w:t>
      </w:r>
      <w:r w:rsidR="007F472B" w:rsidRPr="005E6A12">
        <w:rPr>
          <w:rFonts w:ascii="Arial" w:hAnsi="Arial" w:cs="Arial"/>
          <w:color w:val="4F81BD"/>
          <w:sz w:val="20"/>
          <w:szCs w:val="20"/>
        </w:rPr>
        <w:t>Autore di 11 Sinfonie.</w:t>
      </w:r>
    </w:p>
    <w:p w:rsidR="00973260" w:rsidRPr="005E6A12" w:rsidRDefault="00055CF7"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Pastorale per viola e org. (1956).   </w:t>
      </w:r>
      <w:r w:rsidR="00973260" w:rsidRPr="005E6A12">
        <w:rPr>
          <w:rFonts w:ascii="Arial" w:hAnsi="Arial" w:cs="Arial"/>
        </w:rPr>
        <w:t xml:space="preserve">Sonata per viola e pf. </w:t>
      </w:r>
      <w:r w:rsidR="00973260" w:rsidRPr="005E6A12">
        <w:rPr>
          <w:rFonts w:ascii="Arial" w:hAnsi="Arial" w:cs="Arial"/>
          <w:lang w:val="en-US"/>
        </w:rPr>
        <w:t>(1965, 13’</w:t>
      </w:r>
      <w:r w:rsidR="006B37C0" w:rsidRPr="005E6A12">
        <w:rPr>
          <w:rFonts w:ascii="Arial" w:hAnsi="Arial" w:cs="Arial"/>
          <w:lang w:val="en-US"/>
        </w:rPr>
        <w:t>1</w:t>
      </w:r>
      <w:r w:rsidR="00884E79" w:rsidRPr="005E6A12">
        <w:rPr>
          <w:rFonts w:ascii="Arial" w:hAnsi="Arial" w:cs="Arial"/>
          <w:lang w:val="en-US"/>
        </w:rPr>
        <w:t>0</w:t>
      </w:r>
      <w:r w:rsidR="00973260" w:rsidRPr="005E6A12">
        <w:rPr>
          <w:rFonts w:ascii="Arial" w:hAnsi="Arial" w:cs="Arial"/>
          <w:lang w:val="en-US"/>
        </w:rPr>
        <w:t>).</w:t>
      </w:r>
    </w:p>
    <w:p w:rsidR="00884E79" w:rsidRPr="005E6A12" w:rsidRDefault="00884E79" w:rsidP="007E0117">
      <w:pPr>
        <w:tabs>
          <w:tab w:val="left" w:pos="4253"/>
          <w:tab w:val="left" w:pos="9639"/>
          <w:tab w:val="left" w:pos="10206"/>
          <w:tab w:val="left" w:pos="10490"/>
        </w:tabs>
        <w:rPr>
          <w:rFonts w:ascii="Arial" w:hAnsi="Arial" w:cs="Arial"/>
          <w:lang w:val="en-US"/>
        </w:rPr>
      </w:pPr>
    </w:p>
    <w:p w:rsidR="00330EE0" w:rsidRPr="005E6A12" w:rsidRDefault="00330EE0"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TULL  Fisher</w:t>
      </w:r>
      <w:r w:rsidRPr="005E6A12">
        <w:rPr>
          <w:rFonts w:ascii="Arial" w:hAnsi="Arial" w:cs="Arial"/>
          <w:color w:val="4F81BD"/>
          <w:u w:val="single"/>
          <w:lang w:val="en-US"/>
        </w:rPr>
        <w:tab/>
        <w:t>Waco, 24.9.1934 - Huntsville, 23.8.1994.</w:t>
      </w:r>
    </w:p>
    <w:p w:rsidR="00330EE0" w:rsidRPr="005E6A12" w:rsidRDefault="00330EE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Trombettista americano, compositore, arrangiatore. Studi alla Waco Hight School e all’Università del </w:t>
      </w:r>
      <w:r w:rsidR="00E33EEF" w:rsidRPr="005E6A12">
        <w:rPr>
          <w:rFonts w:ascii="Arial" w:hAnsi="Arial" w:cs="Arial"/>
          <w:color w:val="4F81BD"/>
          <w:sz w:val="20"/>
          <w:szCs w:val="20"/>
        </w:rPr>
        <w:t xml:space="preserve">                        </w:t>
      </w:r>
      <w:r w:rsidRPr="005E6A12">
        <w:rPr>
          <w:rFonts w:ascii="Arial" w:hAnsi="Arial" w:cs="Arial"/>
          <w:color w:val="4F81BD"/>
          <w:sz w:val="20"/>
          <w:szCs w:val="20"/>
        </w:rPr>
        <w:t xml:space="preserve">Nord Texas, studi di composizione con Samuel Adler. Insegnante alla Sam Houston State University </w:t>
      </w:r>
      <w:r w:rsidR="00F76679">
        <w:rPr>
          <w:rFonts w:ascii="Arial" w:hAnsi="Arial" w:cs="Arial"/>
          <w:color w:val="4F81BD"/>
          <w:sz w:val="20"/>
          <w:szCs w:val="20"/>
        </w:rPr>
        <w:t xml:space="preserve">        </w:t>
      </w:r>
      <w:r w:rsidRPr="005E6A12">
        <w:rPr>
          <w:rFonts w:ascii="Arial" w:hAnsi="Arial" w:cs="Arial"/>
          <w:color w:val="4F81BD"/>
          <w:sz w:val="20"/>
          <w:szCs w:val="20"/>
        </w:rPr>
        <w:t>dal 1957. Numerosi riconoscimenti.</w:t>
      </w:r>
    </w:p>
    <w:p w:rsidR="00330EE0" w:rsidRPr="005E6A12" w:rsidRDefault="00330EE0" w:rsidP="007E0117">
      <w:pPr>
        <w:tabs>
          <w:tab w:val="left" w:pos="4253"/>
          <w:tab w:val="left" w:pos="9639"/>
          <w:tab w:val="left" w:pos="10206"/>
          <w:tab w:val="left" w:pos="10490"/>
        </w:tabs>
        <w:rPr>
          <w:rStyle w:val="google-src-text1"/>
          <w:rFonts w:ascii="Arial" w:hAnsi="Arial" w:cs="Arial"/>
          <w:vanish w:val="0"/>
          <w:specVanish w:val="0"/>
        </w:rPr>
      </w:pPr>
      <w:r w:rsidRPr="005E6A12">
        <w:rPr>
          <w:rStyle w:val="google-src-text1"/>
          <w:rFonts w:ascii="Arial" w:hAnsi="Arial" w:cs="Arial"/>
          <w:vanish w:val="0"/>
        </w:rPr>
        <w:t>Sonata, viola e pf. (1962, 10’).   Dialogo per viola e sax ten. (1987, 5’).</w:t>
      </w:r>
    </w:p>
    <w:p w:rsidR="00330EE0" w:rsidRPr="005E6A12" w:rsidRDefault="00330EE0" w:rsidP="007E0117">
      <w:pPr>
        <w:tabs>
          <w:tab w:val="left" w:pos="4253"/>
          <w:tab w:val="left" w:pos="9639"/>
          <w:tab w:val="left" w:pos="10206"/>
          <w:tab w:val="left" w:pos="10490"/>
        </w:tabs>
        <w:rPr>
          <w:rFonts w:ascii="Arial" w:hAnsi="Arial" w:cs="Arial"/>
        </w:rPr>
      </w:pPr>
    </w:p>
    <w:p w:rsidR="001618E1" w:rsidRPr="005E6A12" w:rsidRDefault="001618E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TURINA  Ioaquin</w:t>
      </w:r>
      <w:r w:rsidRPr="005E6A12">
        <w:rPr>
          <w:rFonts w:ascii="Arial" w:hAnsi="Arial" w:cs="Arial"/>
          <w:color w:val="4F81BD"/>
          <w:u w:val="single"/>
        </w:rPr>
        <w:tab/>
        <w:t>Siviglia, 9.12.1882 - Madrid, 14.1.1949.</w:t>
      </w:r>
    </w:p>
    <w:p w:rsidR="001618E1" w:rsidRPr="005E6A12" w:rsidRDefault="001618E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Allievo di Rodriguez e Torres a Siviglia, di Tragò a Madrid. A Parigi nel 1905 fu allievo di d’I</w:t>
      </w:r>
      <w:r w:rsidR="002475C4" w:rsidRPr="005E6A12">
        <w:rPr>
          <w:rFonts w:ascii="Arial" w:hAnsi="Arial" w:cs="Arial"/>
          <w:color w:val="4F81BD"/>
          <w:sz w:val="20"/>
          <w:szCs w:val="20"/>
        </w:rPr>
        <w:t xml:space="preserve">ndy, </w:t>
      </w:r>
      <w:r w:rsidR="002B2BAF" w:rsidRPr="005E6A12">
        <w:rPr>
          <w:rFonts w:ascii="Arial" w:hAnsi="Arial" w:cs="Arial"/>
          <w:color w:val="4F81BD"/>
          <w:sz w:val="20"/>
          <w:szCs w:val="20"/>
        </w:rPr>
        <w:t xml:space="preserve">                              </w:t>
      </w:r>
      <w:r w:rsidR="002475C4" w:rsidRPr="005E6A12">
        <w:rPr>
          <w:rFonts w:ascii="Arial" w:hAnsi="Arial" w:cs="Arial"/>
          <w:color w:val="4F81BD"/>
          <w:sz w:val="20"/>
          <w:szCs w:val="20"/>
        </w:rPr>
        <w:t xml:space="preserve">conobbe i connazionali De </w:t>
      </w:r>
      <w:r w:rsidRPr="005E6A12">
        <w:rPr>
          <w:rFonts w:ascii="Arial" w:hAnsi="Arial" w:cs="Arial"/>
          <w:color w:val="4F81BD"/>
          <w:sz w:val="20"/>
          <w:szCs w:val="20"/>
        </w:rPr>
        <w:t>Falla e Albeniz. Insegnante al Conservatorio di Madrid.</w:t>
      </w:r>
    </w:p>
    <w:p w:rsidR="001618E1" w:rsidRPr="005E6A12" w:rsidRDefault="001618E1" w:rsidP="007E0117">
      <w:pPr>
        <w:tabs>
          <w:tab w:val="left" w:pos="4253"/>
          <w:tab w:val="left" w:pos="9639"/>
          <w:tab w:val="left" w:pos="10206"/>
          <w:tab w:val="left" w:pos="10490"/>
        </w:tabs>
        <w:rPr>
          <w:rFonts w:ascii="Arial" w:hAnsi="Arial" w:cs="Arial"/>
        </w:rPr>
      </w:pPr>
      <w:r w:rsidRPr="005E6A12">
        <w:rPr>
          <w:rFonts w:ascii="Arial" w:hAnsi="Arial" w:cs="Arial"/>
        </w:rPr>
        <w:t xml:space="preserve">Escena andaluza, </w:t>
      </w:r>
      <w:r w:rsidR="00590D34" w:rsidRPr="005E6A12">
        <w:rPr>
          <w:rFonts w:ascii="Arial" w:hAnsi="Arial" w:cs="Arial"/>
        </w:rPr>
        <w:t xml:space="preserve">per </w:t>
      </w:r>
      <w:r w:rsidRPr="005E6A12">
        <w:rPr>
          <w:rFonts w:ascii="Arial" w:hAnsi="Arial" w:cs="Arial"/>
        </w:rPr>
        <w:t xml:space="preserve">viola, pf. </w:t>
      </w:r>
      <w:r w:rsidR="00590D34" w:rsidRPr="005E6A12">
        <w:rPr>
          <w:rFonts w:ascii="Arial" w:hAnsi="Arial" w:cs="Arial"/>
        </w:rPr>
        <w:t xml:space="preserve">e </w:t>
      </w:r>
      <w:r w:rsidRPr="005E6A12">
        <w:rPr>
          <w:rFonts w:ascii="Arial" w:hAnsi="Arial" w:cs="Arial"/>
        </w:rPr>
        <w:t>quart</w:t>
      </w:r>
      <w:r w:rsidR="00B83C03" w:rsidRPr="005E6A12">
        <w:rPr>
          <w:rFonts w:ascii="Arial" w:hAnsi="Arial" w:cs="Arial"/>
        </w:rPr>
        <w:t>etto</w:t>
      </w:r>
      <w:r w:rsidRPr="005E6A12">
        <w:rPr>
          <w:rFonts w:ascii="Arial" w:hAnsi="Arial" w:cs="Arial"/>
        </w:rPr>
        <w:t xml:space="preserve"> d’archi op. 7 (1912</w:t>
      </w:r>
      <w:r w:rsidR="00170457" w:rsidRPr="005E6A12">
        <w:rPr>
          <w:rFonts w:ascii="Arial" w:hAnsi="Arial" w:cs="Arial"/>
        </w:rPr>
        <w:t>, 12’20</w:t>
      </w:r>
      <w:r w:rsidRPr="005E6A12">
        <w:rPr>
          <w:rFonts w:ascii="Arial" w:hAnsi="Arial" w:cs="Arial"/>
        </w:rPr>
        <w:t>)</w:t>
      </w:r>
      <w:r w:rsidR="00D640BC" w:rsidRPr="005E6A12">
        <w:rPr>
          <w:rFonts w:ascii="Arial" w:hAnsi="Arial" w:cs="Arial"/>
        </w:rPr>
        <w:t>.</w:t>
      </w:r>
    </w:p>
    <w:p w:rsidR="00D640BC" w:rsidRPr="005E6A12" w:rsidRDefault="00D640BC" w:rsidP="007E0117">
      <w:pPr>
        <w:tabs>
          <w:tab w:val="left" w:pos="4253"/>
          <w:tab w:val="left" w:pos="9639"/>
          <w:tab w:val="left" w:pos="10206"/>
          <w:tab w:val="left" w:pos="10490"/>
        </w:tabs>
        <w:rPr>
          <w:rFonts w:ascii="Arial" w:hAnsi="Arial" w:cs="Arial"/>
        </w:rPr>
      </w:pPr>
    </w:p>
    <w:p w:rsidR="00F9102D" w:rsidRPr="005E6A12" w:rsidRDefault="00F9102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TURNAGE  Mark-Antony</w:t>
      </w:r>
      <w:r w:rsidRPr="005E6A12">
        <w:rPr>
          <w:rFonts w:ascii="Arial" w:hAnsi="Arial" w:cs="Arial"/>
          <w:color w:val="4F81BD"/>
          <w:u w:val="single"/>
        </w:rPr>
        <w:tab/>
        <w:t>Corringham, 10.6.1960</w:t>
      </w:r>
    </w:p>
    <w:p w:rsidR="00F9102D" w:rsidRPr="005E6A12" w:rsidRDefault="00F9102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inglese, studi con Knussen e Lambert, perfezionamento con G. Schuller. Influenze jazzistiche, in particolare di M. Davis e D. Ellington. Per questa ragione è uno dei pochi a saper scrivere </w:t>
      </w:r>
      <w:r w:rsidRPr="005E6A12">
        <w:rPr>
          <w:rFonts w:ascii="Arial" w:hAnsi="Arial" w:cs="Arial"/>
          <w:color w:val="4F81BD"/>
          <w:sz w:val="20"/>
          <w:szCs w:val="20"/>
        </w:rPr>
        <w:lastRenderedPageBreak/>
        <w:t xml:space="preserve">correttamente Musica Jazz. I brani per violoncello sono scritti per la moglie, concertista di violoncello. </w:t>
      </w:r>
      <w:r w:rsidR="00E33EEF" w:rsidRPr="005E6A12">
        <w:rPr>
          <w:rFonts w:ascii="Arial" w:hAnsi="Arial" w:cs="Arial"/>
          <w:color w:val="4F81BD"/>
          <w:sz w:val="20"/>
          <w:szCs w:val="20"/>
        </w:rPr>
        <w:t xml:space="preserve">                                               </w:t>
      </w:r>
      <w:r w:rsidRPr="005E6A12">
        <w:rPr>
          <w:rFonts w:ascii="Arial" w:hAnsi="Arial" w:cs="Arial"/>
          <w:color w:val="4F81BD"/>
          <w:sz w:val="20"/>
          <w:szCs w:val="20"/>
        </w:rPr>
        <w:t xml:space="preserve">Dal 2005, insegnante di composizione al Royal College. </w:t>
      </w:r>
    </w:p>
    <w:p w:rsidR="00885AB0" w:rsidRPr="005E6A12" w:rsidRDefault="00F9102D" w:rsidP="007E0117">
      <w:pPr>
        <w:tabs>
          <w:tab w:val="left" w:pos="4253"/>
          <w:tab w:val="left" w:pos="9639"/>
          <w:tab w:val="left" w:pos="10206"/>
          <w:tab w:val="left" w:pos="10490"/>
        </w:tabs>
        <w:rPr>
          <w:rFonts w:ascii="Arial" w:hAnsi="Arial" w:cs="Arial"/>
        </w:rPr>
      </w:pPr>
      <w:r w:rsidRPr="005E6A12">
        <w:rPr>
          <w:rFonts w:ascii="Arial" w:hAnsi="Arial" w:cs="Arial"/>
          <w:bCs/>
        </w:rPr>
        <w:t>Eulogy,</w:t>
      </w:r>
      <w:r w:rsidRPr="005E6A12">
        <w:rPr>
          <w:rFonts w:ascii="Arial" w:hAnsi="Arial" w:cs="Arial"/>
        </w:rPr>
        <w:t xml:space="preserve"> viola and ensemble (2003, 10’).</w:t>
      </w:r>
      <w:r w:rsidR="00885AB0" w:rsidRPr="005E6A12">
        <w:rPr>
          <w:rFonts w:ascii="Arial" w:hAnsi="Arial" w:cs="Arial"/>
        </w:rPr>
        <w:t xml:space="preserve">   </w:t>
      </w:r>
    </w:p>
    <w:p w:rsidR="00F9102D" w:rsidRPr="005E6A12" w:rsidRDefault="00F9102D" w:rsidP="007E0117">
      <w:pPr>
        <w:tabs>
          <w:tab w:val="left" w:pos="4253"/>
          <w:tab w:val="left" w:pos="9639"/>
          <w:tab w:val="left" w:pos="10206"/>
          <w:tab w:val="left" w:pos="10490"/>
        </w:tabs>
        <w:rPr>
          <w:rFonts w:ascii="Arial" w:hAnsi="Arial" w:cs="Arial"/>
          <w:iCs/>
        </w:rPr>
      </w:pPr>
      <w:r w:rsidRPr="005E6A12">
        <w:rPr>
          <w:rFonts w:ascii="Arial" w:hAnsi="Arial" w:cs="Arial"/>
          <w:iCs/>
        </w:rPr>
        <w:t>Su terreno aperto,</w:t>
      </w:r>
      <w:r w:rsidRPr="005E6A12">
        <w:rPr>
          <w:rFonts w:ascii="Arial" w:hAnsi="Arial" w:cs="Arial"/>
        </w:rPr>
        <w:t xml:space="preserve"> concerto per viola e orchestra (2001).</w:t>
      </w:r>
      <w:r w:rsidRPr="005E6A12">
        <w:rPr>
          <w:rFonts w:ascii="Arial" w:hAnsi="Arial" w:cs="Arial"/>
          <w:iCs/>
        </w:rPr>
        <w:t xml:space="preserve"> </w:t>
      </w:r>
    </w:p>
    <w:p w:rsidR="00851969" w:rsidRPr="005E6A12" w:rsidRDefault="00851969" w:rsidP="007E0117">
      <w:pPr>
        <w:tabs>
          <w:tab w:val="left" w:pos="4253"/>
          <w:tab w:val="left" w:pos="9639"/>
          <w:tab w:val="left" w:pos="10206"/>
          <w:tab w:val="left" w:pos="10490"/>
        </w:tabs>
        <w:rPr>
          <w:rFonts w:ascii="Arial" w:hAnsi="Arial" w:cs="Arial"/>
        </w:rPr>
      </w:pPr>
    </w:p>
    <w:p w:rsidR="00851969" w:rsidRPr="005E6A12" w:rsidRDefault="0085196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TUROK  Paul</w:t>
      </w:r>
      <w:r w:rsidRPr="005E6A12">
        <w:rPr>
          <w:rFonts w:ascii="Arial" w:hAnsi="Arial" w:cs="Arial"/>
          <w:color w:val="4F81BD"/>
          <w:u w:val="single"/>
        </w:rPr>
        <w:tab/>
        <w:t>New York, 3.12.1929</w:t>
      </w:r>
    </w:p>
    <w:p w:rsidR="00851969" w:rsidRPr="005E6A12" w:rsidRDefault="0085196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critico musicale statunitense. Studi al Queens College con Rathaus, con Sessions, all’Università della California e con Wagenaar alla Juilliard. Insegnante a New York e a Williamstown, critico musicale, con recensioni mensili sul Music Journal e articoli settimanali sul “New York Times”, senza dimenticare la sua vera passione: la composizione.</w:t>
      </w:r>
    </w:p>
    <w:p w:rsidR="00851969" w:rsidRPr="005E6A12" w:rsidRDefault="00851969" w:rsidP="007E0117">
      <w:pPr>
        <w:tabs>
          <w:tab w:val="left" w:pos="4253"/>
          <w:tab w:val="left" w:pos="9639"/>
          <w:tab w:val="left" w:pos="10206"/>
          <w:tab w:val="left" w:pos="10490"/>
        </w:tabs>
        <w:rPr>
          <w:rFonts w:ascii="Arial" w:hAnsi="Arial" w:cs="Arial"/>
        </w:rPr>
      </w:pPr>
      <w:r w:rsidRPr="005E6A12">
        <w:rPr>
          <w:rFonts w:ascii="Arial" w:hAnsi="Arial" w:cs="Arial"/>
          <w:vanish/>
        </w:rPr>
        <w:t>Sonata for Unaccompanied Viola , Op.40</w:t>
      </w:r>
      <w:r w:rsidRPr="005E6A12">
        <w:rPr>
          <w:rFonts w:ascii="Arial" w:hAnsi="Arial" w:cs="Arial"/>
        </w:rPr>
        <w:t>Sonata, viola sola, op. 40.  Concertante per viola, archi e percussioni, op. 87.</w:t>
      </w:r>
    </w:p>
    <w:p w:rsidR="00851969" w:rsidRPr="005E6A12" w:rsidRDefault="00851969" w:rsidP="007E0117">
      <w:pPr>
        <w:tabs>
          <w:tab w:val="left" w:pos="4253"/>
          <w:tab w:val="left" w:pos="9639"/>
          <w:tab w:val="left" w:pos="10206"/>
          <w:tab w:val="left" w:pos="10490"/>
        </w:tabs>
        <w:rPr>
          <w:rFonts w:ascii="Arial" w:hAnsi="Arial" w:cs="Arial"/>
        </w:rPr>
      </w:pPr>
    </w:p>
    <w:p w:rsidR="00EF0099" w:rsidRPr="005E6A12" w:rsidRDefault="00EF009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TUUR  Erkki-Sven</w:t>
      </w:r>
      <w:r w:rsidRPr="005E6A12">
        <w:rPr>
          <w:rFonts w:ascii="Arial" w:hAnsi="Arial" w:cs="Arial"/>
          <w:color w:val="4F81BD"/>
          <w:u w:val="single"/>
        </w:rPr>
        <w:tab/>
        <w:t>Kardla, 16.10.1959</w:t>
      </w:r>
    </w:p>
    <w:p w:rsidR="00EF0099" w:rsidRPr="005E6A12" w:rsidRDefault="00EF009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flautista e percussionista estone. Studi alla Scuola e all’Accademia di Tallin con Raats, perfezionamento con Sumera. </w:t>
      </w:r>
    </w:p>
    <w:p w:rsidR="00EF0099" w:rsidRPr="005E6A12" w:rsidRDefault="00EF0099" w:rsidP="007E0117">
      <w:pPr>
        <w:tabs>
          <w:tab w:val="left" w:pos="4253"/>
          <w:tab w:val="left" w:pos="9639"/>
          <w:tab w:val="left" w:pos="10206"/>
          <w:tab w:val="left" w:pos="10490"/>
        </w:tabs>
        <w:rPr>
          <w:rFonts w:ascii="Arial" w:hAnsi="Arial" w:cs="Arial"/>
        </w:rPr>
      </w:pPr>
      <w:r w:rsidRPr="005E6A12">
        <w:rPr>
          <w:rFonts w:ascii="Arial" w:hAnsi="Arial" w:cs="Arial"/>
        </w:rPr>
        <w:t>Illuminatio, concerto per viola e orch. (2008).</w:t>
      </w:r>
    </w:p>
    <w:p w:rsidR="00D640BC" w:rsidRPr="005E6A12" w:rsidRDefault="00D640BC" w:rsidP="007E0117">
      <w:pPr>
        <w:tabs>
          <w:tab w:val="left" w:pos="4253"/>
          <w:tab w:val="left" w:pos="9639"/>
          <w:tab w:val="left" w:pos="10206"/>
          <w:tab w:val="left" w:pos="10490"/>
        </w:tabs>
        <w:rPr>
          <w:rFonts w:ascii="Arial" w:hAnsi="Arial" w:cs="Arial"/>
        </w:rPr>
      </w:pPr>
    </w:p>
    <w:p w:rsidR="003045FF" w:rsidRPr="005E6A12" w:rsidRDefault="003045F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UHL  Alfred</w:t>
      </w:r>
      <w:r w:rsidR="00706229" w:rsidRPr="005E6A12">
        <w:rPr>
          <w:rFonts w:ascii="Arial" w:hAnsi="Arial" w:cs="Arial"/>
          <w:color w:val="4F81BD"/>
          <w:u w:val="single"/>
        </w:rPr>
        <w:tab/>
        <w:t>Vienna, 5.6.1909</w:t>
      </w:r>
      <w:r w:rsidR="00BF62D5" w:rsidRPr="005E6A12">
        <w:rPr>
          <w:rFonts w:ascii="Arial" w:hAnsi="Arial" w:cs="Arial"/>
          <w:color w:val="4F81BD"/>
          <w:u w:val="single"/>
        </w:rPr>
        <w:t xml:space="preserve"> - Vienna, 8.6.1992.</w:t>
      </w:r>
    </w:p>
    <w:p w:rsidR="00706229" w:rsidRPr="005E6A12" w:rsidRDefault="0070622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w:t>
      </w:r>
      <w:r w:rsidR="00B23000" w:rsidRPr="005E6A12">
        <w:rPr>
          <w:rFonts w:ascii="Arial" w:hAnsi="Arial" w:cs="Arial"/>
          <w:color w:val="4F81BD"/>
          <w:sz w:val="20"/>
          <w:szCs w:val="20"/>
        </w:rPr>
        <w:t xml:space="preserve">e </w:t>
      </w:r>
      <w:r w:rsidRPr="005E6A12">
        <w:rPr>
          <w:rFonts w:ascii="Arial" w:hAnsi="Arial" w:cs="Arial"/>
          <w:color w:val="4F81BD"/>
          <w:sz w:val="20"/>
          <w:szCs w:val="20"/>
        </w:rPr>
        <w:t>insegnante austriaco. Allievo di Marx, Springer e Kuhn</w:t>
      </w:r>
      <w:r w:rsidR="00E95940" w:rsidRPr="005E6A12">
        <w:rPr>
          <w:rFonts w:ascii="Arial" w:hAnsi="Arial" w:cs="Arial"/>
          <w:color w:val="4F81BD"/>
          <w:sz w:val="20"/>
          <w:szCs w:val="20"/>
        </w:rPr>
        <w:t>. Insegnante all’Accademia musicale di Vienna.</w:t>
      </w:r>
    </w:p>
    <w:p w:rsidR="003045FF" w:rsidRPr="005E6A12" w:rsidRDefault="00FF5EDE" w:rsidP="007E0117">
      <w:pPr>
        <w:tabs>
          <w:tab w:val="left" w:pos="4253"/>
          <w:tab w:val="left" w:pos="9639"/>
          <w:tab w:val="left" w:pos="10206"/>
          <w:tab w:val="left" w:pos="10490"/>
        </w:tabs>
        <w:rPr>
          <w:rFonts w:ascii="Arial" w:hAnsi="Arial" w:cs="Arial"/>
        </w:rPr>
      </w:pPr>
      <w:r w:rsidRPr="005E6A12">
        <w:rPr>
          <w:rFonts w:ascii="Arial" w:hAnsi="Arial" w:cs="Arial"/>
        </w:rPr>
        <w:t xml:space="preserve">Piccola suite per </w:t>
      </w:r>
      <w:r w:rsidR="0041580B" w:rsidRPr="005E6A12">
        <w:rPr>
          <w:rFonts w:ascii="Arial" w:hAnsi="Arial" w:cs="Arial"/>
        </w:rPr>
        <w:t>viola</w:t>
      </w:r>
      <w:r w:rsidR="00E67CBB" w:rsidRPr="005E6A12">
        <w:rPr>
          <w:rFonts w:ascii="Arial" w:hAnsi="Arial" w:cs="Arial"/>
        </w:rPr>
        <w:t xml:space="preserve"> sola (1973)</w:t>
      </w:r>
      <w:r w:rsidRPr="005E6A12">
        <w:rPr>
          <w:rFonts w:ascii="Arial" w:hAnsi="Arial" w:cs="Arial"/>
        </w:rPr>
        <w:t>.</w:t>
      </w:r>
      <w:r w:rsidR="00776B92" w:rsidRPr="005E6A12">
        <w:rPr>
          <w:rFonts w:ascii="Arial" w:hAnsi="Arial" w:cs="Arial"/>
        </w:rPr>
        <w:t xml:space="preserve">   Trio per viola, cl. e pf. (1937).</w:t>
      </w:r>
    </w:p>
    <w:p w:rsidR="00C43F41" w:rsidRPr="005E6A12" w:rsidRDefault="00C43F41" w:rsidP="007E0117">
      <w:pPr>
        <w:tabs>
          <w:tab w:val="left" w:pos="4253"/>
          <w:tab w:val="left" w:pos="9639"/>
          <w:tab w:val="left" w:pos="10206"/>
          <w:tab w:val="left" w:pos="10490"/>
        </w:tabs>
        <w:rPr>
          <w:rFonts w:ascii="Arial" w:hAnsi="Arial" w:cs="Arial"/>
        </w:rPr>
      </w:pPr>
    </w:p>
    <w:p w:rsidR="00C43F41" w:rsidRPr="005E6A12" w:rsidRDefault="006E459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URHAN  Chrétien              </w:t>
      </w:r>
      <w:r w:rsidR="00F76679">
        <w:rPr>
          <w:rFonts w:ascii="Arial" w:hAnsi="Arial" w:cs="Arial"/>
          <w:color w:val="4F81BD"/>
          <w:u w:val="single"/>
        </w:rPr>
        <w:t xml:space="preserve">              </w:t>
      </w:r>
      <w:r w:rsidR="00C43F41" w:rsidRPr="005E6A12">
        <w:rPr>
          <w:rFonts w:ascii="Arial" w:hAnsi="Arial" w:cs="Arial"/>
          <w:color w:val="4F81BD"/>
          <w:u w:val="single"/>
        </w:rPr>
        <w:t>Montjoie</w:t>
      </w:r>
      <w:r w:rsidR="00556D5B" w:rsidRPr="005E6A12">
        <w:rPr>
          <w:rFonts w:ascii="Arial" w:hAnsi="Arial" w:cs="Arial"/>
          <w:color w:val="4F81BD"/>
          <w:u w:val="single"/>
        </w:rPr>
        <w:t>-Monschau</w:t>
      </w:r>
      <w:r w:rsidR="00C43F41" w:rsidRPr="005E6A12">
        <w:rPr>
          <w:rFonts w:ascii="Arial" w:hAnsi="Arial" w:cs="Arial"/>
          <w:color w:val="4F81BD"/>
          <w:u w:val="single"/>
        </w:rPr>
        <w:t>, 16.2.1790 - Parigi, 2.11.1845.</w:t>
      </w:r>
    </w:p>
    <w:p w:rsidR="00C43F41" w:rsidRPr="005E6A12" w:rsidRDefault="00C43F4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violinista, organista e compositore franc</w:t>
      </w:r>
      <w:r w:rsidR="00556D5B" w:rsidRPr="005E6A12">
        <w:rPr>
          <w:rFonts w:ascii="Arial" w:hAnsi="Arial" w:cs="Arial"/>
          <w:color w:val="4F81BD"/>
          <w:sz w:val="20"/>
          <w:szCs w:val="20"/>
        </w:rPr>
        <w:t>o-tedesco</w:t>
      </w:r>
      <w:r w:rsidRPr="005E6A12">
        <w:rPr>
          <w:rFonts w:ascii="Arial" w:hAnsi="Arial" w:cs="Arial"/>
          <w:color w:val="4F81BD"/>
          <w:sz w:val="20"/>
          <w:szCs w:val="20"/>
        </w:rPr>
        <w:t xml:space="preserve">, allievo di Lesueur, Kreutzer e Rode.  </w:t>
      </w:r>
      <w:r w:rsidR="00556D5B" w:rsidRPr="005E6A12">
        <w:rPr>
          <w:rFonts w:ascii="Arial" w:hAnsi="Arial" w:cs="Arial"/>
          <w:color w:val="4F81BD"/>
          <w:sz w:val="20"/>
          <w:szCs w:val="20"/>
        </w:rPr>
        <w:t>Dal 1814 violinista all’Opera</w:t>
      </w:r>
      <w:r w:rsidR="002C444F" w:rsidRPr="005E6A12">
        <w:rPr>
          <w:rFonts w:ascii="Arial" w:hAnsi="Arial" w:cs="Arial"/>
          <w:color w:val="4F81BD"/>
          <w:sz w:val="20"/>
          <w:szCs w:val="20"/>
        </w:rPr>
        <w:t xml:space="preserve"> di Parigi</w:t>
      </w:r>
      <w:r w:rsidR="00556D5B" w:rsidRPr="005E6A12">
        <w:rPr>
          <w:rFonts w:ascii="Arial" w:hAnsi="Arial" w:cs="Arial"/>
          <w:color w:val="4F81BD"/>
          <w:sz w:val="20"/>
          <w:szCs w:val="20"/>
        </w:rPr>
        <w:t>, 1° violino nel 1823. Dal 1824 organista nella Chiesa</w:t>
      </w:r>
      <w:r w:rsidR="005D0BED" w:rsidRPr="005E6A12">
        <w:rPr>
          <w:rFonts w:ascii="Arial" w:hAnsi="Arial" w:cs="Arial"/>
          <w:color w:val="4F81BD"/>
          <w:sz w:val="20"/>
          <w:szCs w:val="20"/>
        </w:rPr>
        <w:t xml:space="preserve"> di San Vincenzo da Paola,</w:t>
      </w:r>
      <w:r w:rsidR="00F76679">
        <w:rPr>
          <w:rFonts w:ascii="Arial" w:hAnsi="Arial" w:cs="Arial"/>
          <w:color w:val="4F81BD"/>
          <w:sz w:val="20"/>
          <w:szCs w:val="20"/>
        </w:rPr>
        <w:t xml:space="preserve"> </w:t>
      </w:r>
      <w:r w:rsidR="005D0BED" w:rsidRPr="005E6A12">
        <w:rPr>
          <w:rFonts w:ascii="Arial" w:hAnsi="Arial" w:cs="Arial"/>
          <w:color w:val="4F81BD"/>
          <w:sz w:val="20"/>
          <w:szCs w:val="20"/>
        </w:rPr>
        <w:t>nel 1828</w:t>
      </w:r>
      <w:r w:rsidR="002C444F" w:rsidRPr="005E6A12">
        <w:rPr>
          <w:rFonts w:ascii="Arial" w:hAnsi="Arial" w:cs="Arial"/>
          <w:color w:val="4F81BD"/>
          <w:sz w:val="20"/>
          <w:szCs w:val="20"/>
        </w:rPr>
        <w:t xml:space="preserve">, </w:t>
      </w:r>
      <w:r w:rsidR="005D0BED" w:rsidRPr="005E6A12">
        <w:rPr>
          <w:rFonts w:ascii="Arial" w:hAnsi="Arial" w:cs="Arial"/>
          <w:color w:val="4F81BD"/>
          <w:sz w:val="20"/>
          <w:szCs w:val="20"/>
        </w:rPr>
        <w:t xml:space="preserve">solista di violino ai Concerti del Conservatorio e dal 1836 solista di violino all’Opera. </w:t>
      </w:r>
      <w:r w:rsidRPr="005E6A12">
        <w:rPr>
          <w:rFonts w:ascii="Arial" w:hAnsi="Arial" w:cs="Arial"/>
          <w:color w:val="4F81BD"/>
          <w:sz w:val="20"/>
          <w:szCs w:val="20"/>
        </w:rPr>
        <w:t>Amico di Liszt</w:t>
      </w:r>
      <w:r w:rsidR="005D0BED" w:rsidRPr="005E6A12">
        <w:rPr>
          <w:rFonts w:ascii="Arial" w:hAnsi="Arial" w:cs="Arial"/>
          <w:color w:val="4F81BD"/>
          <w:sz w:val="20"/>
          <w:szCs w:val="20"/>
        </w:rPr>
        <w:t>, Schubert</w:t>
      </w:r>
      <w:r w:rsidRPr="005E6A12">
        <w:rPr>
          <w:rFonts w:ascii="Arial" w:hAnsi="Arial" w:cs="Arial"/>
          <w:color w:val="4F81BD"/>
          <w:sz w:val="20"/>
          <w:szCs w:val="20"/>
        </w:rPr>
        <w:t xml:space="preserve"> e Berlioz</w:t>
      </w:r>
      <w:r w:rsidR="002C444F" w:rsidRPr="005E6A12">
        <w:rPr>
          <w:rFonts w:ascii="Arial" w:hAnsi="Arial" w:cs="Arial"/>
          <w:color w:val="4F81BD"/>
          <w:sz w:val="20"/>
          <w:szCs w:val="20"/>
        </w:rPr>
        <w:t>,</w:t>
      </w:r>
      <w:r w:rsidR="00B83C03" w:rsidRPr="005E6A12">
        <w:rPr>
          <w:rFonts w:ascii="Arial" w:hAnsi="Arial" w:cs="Arial"/>
          <w:color w:val="4F81BD"/>
          <w:sz w:val="20"/>
          <w:szCs w:val="20"/>
        </w:rPr>
        <w:t xml:space="preserve"> che</w:t>
      </w:r>
      <w:r w:rsidR="00916F60" w:rsidRPr="005E6A12">
        <w:rPr>
          <w:rFonts w:ascii="Arial" w:hAnsi="Arial" w:cs="Arial"/>
          <w:color w:val="4F81BD"/>
          <w:sz w:val="20"/>
          <w:szCs w:val="20"/>
        </w:rPr>
        <w:t xml:space="preserve"> </w:t>
      </w:r>
      <w:r w:rsidR="00C26E12" w:rsidRPr="005E6A12">
        <w:rPr>
          <w:rFonts w:ascii="Arial" w:hAnsi="Arial" w:cs="Arial"/>
          <w:color w:val="4F81BD"/>
          <w:sz w:val="20"/>
          <w:szCs w:val="20"/>
        </w:rPr>
        <w:t xml:space="preserve">alla “Prima” di </w:t>
      </w:r>
      <w:r w:rsidR="00B83C03" w:rsidRPr="005E6A12">
        <w:rPr>
          <w:rFonts w:ascii="Arial" w:hAnsi="Arial" w:cs="Arial"/>
          <w:color w:val="4F81BD"/>
          <w:sz w:val="20"/>
          <w:szCs w:val="20"/>
        </w:rPr>
        <w:t>Aroldo in Italia, gli affidò la parte d</w:t>
      </w:r>
      <w:r w:rsidR="00916F60" w:rsidRPr="005E6A12">
        <w:rPr>
          <w:rFonts w:ascii="Arial" w:hAnsi="Arial" w:cs="Arial"/>
          <w:color w:val="4F81BD"/>
          <w:sz w:val="20"/>
          <w:szCs w:val="20"/>
        </w:rPr>
        <w:t>ella</w:t>
      </w:r>
      <w:r w:rsidR="00B83C03" w:rsidRPr="005E6A12">
        <w:rPr>
          <w:rFonts w:ascii="Arial" w:hAnsi="Arial" w:cs="Arial"/>
          <w:color w:val="4F81BD"/>
          <w:sz w:val="20"/>
          <w:szCs w:val="20"/>
        </w:rPr>
        <w:t xml:space="preserve"> viola concertante</w:t>
      </w:r>
      <w:r w:rsidR="005D0BED" w:rsidRPr="005E6A12">
        <w:rPr>
          <w:rFonts w:ascii="Arial" w:hAnsi="Arial" w:cs="Arial"/>
          <w:color w:val="4F81BD"/>
          <w:sz w:val="20"/>
          <w:szCs w:val="20"/>
        </w:rPr>
        <w:t xml:space="preserve">, mentre </w:t>
      </w:r>
      <w:r w:rsidR="00E33EEF" w:rsidRPr="005E6A12">
        <w:rPr>
          <w:rFonts w:ascii="Arial" w:hAnsi="Arial" w:cs="Arial"/>
          <w:color w:val="4F81BD"/>
          <w:sz w:val="20"/>
          <w:szCs w:val="20"/>
        </w:rPr>
        <w:t xml:space="preserve"> </w:t>
      </w:r>
      <w:r w:rsidR="005D0BED" w:rsidRPr="005E6A12">
        <w:rPr>
          <w:rFonts w:ascii="Arial" w:hAnsi="Arial" w:cs="Arial"/>
          <w:color w:val="4F81BD"/>
          <w:sz w:val="20"/>
          <w:szCs w:val="20"/>
        </w:rPr>
        <w:t xml:space="preserve">Meeyerbeer richiese la sua collaborazione violistica per la stesura e l’esecuzione </w:t>
      </w:r>
      <w:r w:rsidR="00484BD1">
        <w:rPr>
          <w:rFonts w:ascii="Arial" w:hAnsi="Arial" w:cs="Arial"/>
          <w:color w:val="4F81BD"/>
          <w:sz w:val="20"/>
          <w:szCs w:val="20"/>
        </w:rPr>
        <w:t xml:space="preserve">  </w:t>
      </w:r>
      <w:r w:rsidR="005D0BED" w:rsidRPr="005E6A12">
        <w:rPr>
          <w:rFonts w:ascii="Arial" w:hAnsi="Arial" w:cs="Arial"/>
          <w:color w:val="4F81BD"/>
          <w:sz w:val="20"/>
          <w:szCs w:val="20"/>
        </w:rPr>
        <w:t>di “Ugonotti”</w:t>
      </w:r>
      <w:r w:rsidR="00B83C03" w:rsidRPr="005E6A12">
        <w:rPr>
          <w:rFonts w:ascii="Arial" w:hAnsi="Arial" w:cs="Arial"/>
          <w:color w:val="4F81BD"/>
          <w:sz w:val="20"/>
          <w:szCs w:val="20"/>
        </w:rPr>
        <w:t>.</w:t>
      </w:r>
      <w:r w:rsidR="00F76679">
        <w:rPr>
          <w:rFonts w:ascii="Arial" w:hAnsi="Arial" w:cs="Arial"/>
          <w:color w:val="4F81BD"/>
          <w:sz w:val="20"/>
          <w:szCs w:val="20"/>
        </w:rPr>
        <w:t xml:space="preserve"> </w:t>
      </w:r>
      <w:r w:rsidR="00E10C50" w:rsidRPr="005E6A12">
        <w:rPr>
          <w:rFonts w:ascii="Arial" w:hAnsi="Arial" w:cs="Arial"/>
          <w:color w:val="4F81BD"/>
          <w:sz w:val="20"/>
          <w:szCs w:val="20"/>
        </w:rPr>
        <w:t>Soprannominato “La viola del buon Dio” per l’impegno musicale e religioso.</w:t>
      </w:r>
    </w:p>
    <w:p w:rsidR="002C444F" w:rsidRPr="005E6A12" w:rsidRDefault="00C43F41" w:rsidP="007E0117">
      <w:pPr>
        <w:tabs>
          <w:tab w:val="left" w:pos="4253"/>
          <w:tab w:val="left" w:pos="9639"/>
          <w:tab w:val="left" w:pos="10206"/>
          <w:tab w:val="left" w:pos="10490"/>
        </w:tabs>
        <w:rPr>
          <w:rFonts w:ascii="Arial" w:hAnsi="Arial" w:cs="Arial"/>
          <w:lang w:val="fr-FR"/>
        </w:rPr>
      </w:pPr>
      <w:r w:rsidRPr="005E6A12">
        <w:rPr>
          <w:rFonts w:ascii="Arial" w:hAnsi="Arial" w:cs="Arial"/>
        </w:rPr>
        <w:t>Variazioni su un tema di Mayseder</w:t>
      </w:r>
      <w:r w:rsidR="00CA1E70" w:rsidRPr="005E6A12">
        <w:rPr>
          <w:rFonts w:ascii="Arial" w:hAnsi="Arial" w:cs="Arial"/>
        </w:rPr>
        <w:t>,</w:t>
      </w:r>
      <w:r w:rsidRPr="005E6A12">
        <w:rPr>
          <w:rFonts w:ascii="Arial" w:hAnsi="Arial" w:cs="Arial"/>
        </w:rPr>
        <w:t xml:space="preserve"> viola e pf.</w:t>
      </w:r>
      <w:r w:rsidR="002C444F" w:rsidRPr="005E6A12">
        <w:rPr>
          <w:rFonts w:ascii="Arial" w:hAnsi="Arial" w:cs="Arial"/>
        </w:rPr>
        <w:t xml:space="preserve">   </w:t>
      </w:r>
      <w:r w:rsidR="002C444F" w:rsidRPr="005E6A12">
        <w:rPr>
          <w:rFonts w:ascii="Arial" w:hAnsi="Arial" w:cs="Arial"/>
          <w:lang w:val="fr-FR"/>
        </w:rPr>
        <w:t>Hymne de l’enfant, viola e pf.</w:t>
      </w:r>
    </w:p>
    <w:p w:rsidR="002C444F" w:rsidRPr="005E6A12" w:rsidRDefault="002C444F" w:rsidP="007E0117">
      <w:pPr>
        <w:tabs>
          <w:tab w:val="left" w:pos="4253"/>
          <w:tab w:val="left" w:pos="9639"/>
          <w:tab w:val="left" w:pos="10206"/>
          <w:tab w:val="left" w:pos="10490"/>
        </w:tabs>
        <w:rPr>
          <w:rFonts w:ascii="Arial" w:hAnsi="Arial" w:cs="Arial"/>
        </w:rPr>
      </w:pPr>
      <w:r w:rsidRPr="005E6A12">
        <w:rPr>
          <w:rFonts w:ascii="Arial" w:hAnsi="Arial" w:cs="Arial"/>
        </w:rPr>
        <w:t>Studi espressivi, su melodie di Schubert</w:t>
      </w:r>
      <w:r w:rsidR="00CA1E70" w:rsidRPr="005E6A12">
        <w:rPr>
          <w:rFonts w:ascii="Arial" w:hAnsi="Arial" w:cs="Arial"/>
        </w:rPr>
        <w:t>,</w:t>
      </w:r>
      <w:r w:rsidRPr="005E6A12">
        <w:rPr>
          <w:rFonts w:ascii="Arial" w:hAnsi="Arial" w:cs="Arial"/>
        </w:rPr>
        <w:t xml:space="preserve"> viola e pf.   Le Soir, viola e pf.</w:t>
      </w:r>
    </w:p>
    <w:p w:rsidR="00C45DDC" w:rsidRPr="005E6A12" w:rsidRDefault="002C444F" w:rsidP="007E0117">
      <w:pPr>
        <w:tabs>
          <w:tab w:val="left" w:pos="4253"/>
          <w:tab w:val="left" w:pos="9639"/>
          <w:tab w:val="left" w:pos="10206"/>
          <w:tab w:val="left" w:pos="10490"/>
        </w:tabs>
        <w:rPr>
          <w:rFonts w:ascii="Arial" w:hAnsi="Arial" w:cs="Arial"/>
          <w:lang w:val="fr-FR"/>
        </w:rPr>
      </w:pPr>
      <w:r w:rsidRPr="005E6A12">
        <w:rPr>
          <w:rFonts w:ascii="Arial" w:hAnsi="Arial" w:cs="Arial"/>
        </w:rPr>
        <w:t>Variazioni su un tema di May</w:t>
      </w:r>
      <w:r w:rsidR="00C45DDC" w:rsidRPr="005E6A12">
        <w:rPr>
          <w:rFonts w:ascii="Arial" w:hAnsi="Arial" w:cs="Arial"/>
        </w:rPr>
        <w:t>erbeer,</w:t>
      </w:r>
      <w:r w:rsidRPr="005E6A12">
        <w:rPr>
          <w:rFonts w:ascii="Arial" w:hAnsi="Arial" w:cs="Arial"/>
        </w:rPr>
        <w:t xml:space="preserve"> viola e pf.   </w:t>
      </w:r>
      <w:r w:rsidRPr="005E6A12">
        <w:rPr>
          <w:rFonts w:ascii="Arial" w:hAnsi="Arial" w:cs="Arial"/>
          <w:lang w:val="fr-FR"/>
        </w:rPr>
        <w:t>Une larme ou consolation, viola</w:t>
      </w:r>
      <w:r w:rsidR="00E10C50" w:rsidRPr="005E6A12">
        <w:rPr>
          <w:rFonts w:ascii="Arial" w:hAnsi="Arial" w:cs="Arial"/>
          <w:lang w:val="fr-FR"/>
        </w:rPr>
        <w:t xml:space="preserve"> e</w:t>
      </w:r>
      <w:r w:rsidRPr="005E6A12">
        <w:rPr>
          <w:rFonts w:ascii="Arial" w:hAnsi="Arial" w:cs="Arial"/>
          <w:lang w:val="fr-FR"/>
        </w:rPr>
        <w:t xml:space="preserve"> pf.</w:t>
      </w:r>
    </w:p>
    <w:p w:rsidR="00B83C03" w:rsidRPr="005E6A12" w:rsidRDefault="00C43F41" w:rsidP="007E0117">
      <w:pPr>
        <w:tabs>
          <w:tab w:val="left" w:pos="4253"/>
          <w:tab w:val="left" w:pos="9639"/>
          <w:tab w:val="left" w:pos="10206"/>
          <w:tab w:val="left" w:pos="10490"/>
        </w:tabs>
        <w:rPr>
          <w:rFonts w:ascii="Arial" w:hAnsi="Arial" w:cs="Arial"/>
        </w:rPr>
      </w:pPr>
      <w:r w:rsidRPr="005E6A12">
        <w:rPr>
          <w:rFonts w:ascii="Arial" w:hAnsi="Arial" w:cs="Arial"/>
        </w:rPr>
        <w:t>Quintetto</w:t>
      </w:r>
      <w:r w:rsidR="00CA1E70" w:rsidRPr="005E6A12">
        <w:rPr>
          <w:rFonts w:ascii="Arial" w:hAnsi="Arial" w:cs="Arial"/>
        </w:rPr>
        <w:t>,</w:t>
      </w:r>
      <w:r w:rsidRPr="005E6A12">
        <w:rPr>
          <w:rFonts w:ascii="Arial" w:hAnsi="Arial" w:cs="Arial"/>
        </w:rPr>
        <w:t xml:space="preserve"> 3 viole, vcl. ctb.</w:t>
      </w:r>
      <w:r w:rsidR="00C45DDC" w:rsidRPr="005E6A12">
        <w:rPr>
          <w:rFonts w:ascii="Arial" w:hAnsi="Arial" w:cs="Arial"/>
        </w:rPr>
        <w:t xml:space="preserve">   </w:t>
      </w:r>
      <w:r w:rsidR="00B83C03" w:rsidRPr="005E6A12">
        <w:rPr>
          <w:rFonts w:ascii="Arial" w:hAnsi="Arial" w:cs="Arial"/>
        </w:rPr>
        <w:t>Quintetto romantico</w:t>
      </w:r>
      <w:r w:rsidR="00CA1E70" w:rsidRPr="005E6A12">
        <w:rPr>
          <w:rFonts w:ascii="Arial" w:hAnsi="Arial" w:cs="Arial"/>
        </w:rPr>
        <w:t xml:space="preserve">, </w:t>
      </w:r>
      <w:r w:rsidR="00B83C03" w:rsidRPr="005E6A12">
        <w:rPr>
          <w:rFonts w:ascii="Arial" w:hAnsi="Arial" w:cs="Arial"/>
        </w:rPr>
        <w:t>2 v</w:t>
      </w:r>
      <w:r w:rsidR="00CA1E70" w:rsidRPr="005E6A12">
        <w:rPr>
          <w:rFonts w:ascii="Arial" w:hAnsi="Arial" w:cs="Arial"/>
        </w:rPr>
        <w:t>iolini,</w:t>
      </w:r>
      <w:r w:rsidR="00B83C03" w:rsidRPr="005E6A12">
        <w:rPr>
          <w:rFonts w:ascii="Arial" w:hAnsi="Arial" w:cs="Arial"/>
        </w:rPr>
        <w:t xml:space="preserve"> 2 viole e v</w:t>
      </w:r>
      <w:r w:rsidR="00CA1E70" w:rsidRPr="005E6A12">
        <w:rPr>
          <w:rFonts w:ascii="Arial" w:hAnsi="Arial" w:cs="Arial"/>
        </w:rPr>
        <w:t>iolon</w:t>
      </w:r>
      <w:r w:rsidR="00B83C03" w:rsidRPr="005E6A12">
        <w:rPr>
          <w:rFonts w:ascii="Arial" w:hAnsi="Arial" w:cs="Arial"/>
        </w:rPr>
        <w:t>c</w:t>
      </w:r>
      <w:r w:rsidR="00CA1E70" w:rsidRPr="005E6A12">
        <w:rPr>
          <w:rFonts w:ascii="Arial" w:hAnsi="Arial" w:cs="Arial"/>
        </w:rPr>
        <w:t>e</w:t>
      </w:r>
      <w:r w:rsidR="00B83C03" w:rsidRPr="005E6A12">
        <w:rPr>
          <w:rFonts w:ascii="Arial" w:hAnsi="Arial" w:cs="Arial"/>
        </w:rPr>
        <w:t>l</w:t>
      </w:r>
      <w:r w:rsidR="00CA1E70" w:rsidRPr="005E6A12">
        <w:rPr>
          <w:rFonts w:ascii="Arial" w:hAnsi="Arial" w:cs="Arial"/>
        </w:rPr>
        <w:t>lo</w:t>
      </w:r>
      <w:r w:rsidR="00B83C03" w:rsidRPr="005E6A12">
        <w:rPr>
          <w:rFonts w:ascii="Arial" w:hAnsi="Arial" w:cs="Arial"/>
        </w:rPr>
        <w:t>.</w:t>
      </w:r>
    </w:p>
    <w:p w:rsidR="00E33EEF" w:rsidRPr="005E6A12" w:rsidRDefault="00E33EEF" w:rsidP="007E0117">
      <w:pPr>
        <w:tabs>
          <w:tab w:val="left" w:pos="4253"/>
          <w:tab w:val="left" w:pos="9639"/>
          <w:tab w:val="left" w:pos="10206"/>
          <w:tab w:val="left" w:pos="10490"/>
        </w:tabs>
        <w:rPr>
          <w:rFonts w:ascii="Arial" w:hAnsi="Arial" w:cs="Arial"/>
          <w:color w:val="008080"/>
          <w:u w:val="single"/>
        </w:rPr>
      </w:pPr>
    </w:p>
    <w:p w:rsidR="00785679" w:rsidRPr="005E6A12" w:rsidRDefault="0078567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URIBE-HOLGUIN  Guillermo</w:t>
      </w:r>
      <w:r w:rsidRPr="005E6A12">
        <w:rPr>
          <w:rFonts w:ascii="Arial" w:hAnsi="Arial" w:cs="Arial"/>
          <w:color w:val="4F81BD"/>
          <w:u w:val="single"/>
        </w:rPr>
        <w:tab/>
        <w:t>Bogotà, 17.3.1880</w:t>
      </w:r>
      <w:r w:rsidR="00992B6A" w:rsidRPr="005E6A12">
        <w:rPr>
          <w:rFonts w:ascii="Arial" w:hAnsi="Arial" w:cs="Arial"/>
          <w:color w:val="4F81BD"/>
          <w:u w:val="single"/>
        </w:rPr>
        <w:t xml:space="preserve"> </w:t>
      </w:r>
      <w:r w:rsidR="006A1942" w:rsidRPr="005E6A12">
        <w:rPr>
          <w:rFonts w:ascii="Arial" w:hAnsi="Arial" w:cs="Arial"/>
          <w:color w:val="4F81BD"/>
          <w:u w:val="single"/>
        </w:rPr>
        <w:t>- Bogotà, 26.6.1971.</w:t>
      </w:r>
    </w:p>
    <w:p w:rsidR="00785679" w:rsidRPr="005E6A12" w:rsidRDefault="0078567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colombiano, allievo di Figueroa, Azzali e Cifuentes e insegnante di violino a 15 anni. </w:t>
      </w:r>
      <w:r w:rsidR="002B2BAF" w:rsidRPr="005E6A12">
        <w:rPr>
          <w:rFonts w:ascii="Arial" w:hAnsi="Arial" w:cs="Arial"/>
          <w:color w:val="4F81BD"/>
          <w:sz w:val="20"/>
          <w:szCs w:val="20"/>
        </w:rPr>
        <w:t xml:space="preserve"> </w:t>
      </w:r>
      <w:r w:rsidR="00885AB0" w:rsidRPr="005E6A12">
        <w:rPr>
          <w:rFonts w:ascii="Arial" w:hAnsi="Arial" w:cs="Arial"/>
          <w:color w:val="4F81BD"/>
          <w:sz w:val="20"/>
          <w:szCs w:val="20"/>
        </w:rPr>
        <w:t xml:space="preserve">                </w:t>
      </w:r>
      <w:r w:rsidRPr="005E6A12">
        <w:rPr>
          <w:rFonts w:ascii="Arial" w:hAnsi="Arial" w:cs="Arial"/>
          <w:color w:val="4F81BD"/>
          <w:sz w:val="20"/>
          <w:szCs w:val="20"/>
        </w:rPr>
        <w:t xml:space="preserve">Perfezionamento a Parigi con Parent e d’Indy, (suoi compagni di studio erano Turina e Satie). </w:t>
      </w:r>
      <w:r w:rsidR="00E33EEF" w:rsidRPr="005E6A12">
        <w:rPr>
          <w:rFonts w:ascii="Arial" w:hAnsi="Arial" w:cs="Arial"/>
          <w:color w:val="4F81BD"/>
          <w:sz w:val="20"/>
          <w:szCs w:val="20"/>
        </w:rPr>
        <w:t xml:space="preserve">                               </w:t>
      </w:r>
      <w:r w:rsidR="00885AB0" w:rsidRPr="005E6A12">
        <w:rPr>
          <w:rFonts w:ascii="Arial" w:hAnsi="Arial" w:cs="Arial"/>
          <w:color w:val="4F81BD"/>
          <w:sz w:val="20"/>
          <w:szCs w:val="20"/>
        </w:rPr>
        <w:t xml:space="preserve">                                  </w:t>
      </w:r>
      <w:r w:rsidRPr="005E6A12">
        <w:rPr>
          <w:rFonts w:ascii="Arial" w:hAnsi="Arial" w:cs="Arial"/>
          <w:color w:val="4F81BD"/>
          <w:sz w:val="20"/>
          <w:szCs w:val="20"/>
        </w:rPr>
        <w:t>Direttore al Conservatorio di Bogotà.</w:t>
      </w:r>
      <w:r w:rsidR="00CB7323" w:rsidRPr="005E6A12">
        <w:rPr>
          <w:rFonts w:ascii="Arial" w:hAnsi="Arial" w:cs="Arial"/>
          <w:color w:val="4F81BD"/>
          <w:sz w:val="20"/>
          <w:szCs w:val="20"/>
        </w:rPr>
        <w:t xml:space="preserve"> </w:t>
      </w:r>
      <w:r w:rsidR="00DD3E76" w:rsidRPr="005E6A12">
        <w:rPr>
          <w:rFonts w:ascii="Arial" w:hAnsi="Arial" w:cs="Arial"/>
          <w:color w:val="4F81BD"/>
          <w:sz w:val="20"/>
          <w:szCs w:val="20"/>
        </w:rPr>
        <w:t>Autore di 11 Sinfonie.</w:t>
      </w:r>
    </w:p>
    <w:p w:rsidR="00B83C03" w:rsidRPr="005E6A12" w:rsidRDefault="00785679" w:rsidP="007E0117">
      <w:pPr>
        <w:tabs>
          <w:tab w:val="left" w:pos="4253"/>
          <w:tab w:val="left" w:pos="9639"/>
          <w:tab w:val="left" w:pos="10206"/>
          <w:tab w:val="left" w:pos="10490"/>
        </w:tabs>
        <w:rPr>
          <w:rFonts w:ascii="Arial" w:hAnsi="Arial" w:cs="Arial"/>
        </w:rPr>
      </w:pPr>
      <w:r w:rsidRPr="005E6A12">
        <w:rPr>
          <w:rFonts w:ascii="Arial" w:hAnsi="Arial" w:cs="Arial"/>
        </w:rPr>
        <w:t>Sonata per viola e pf. op. 24</w:t>
      </w:r>
      <w:r w:rsidR="00992B6A" w:rsidRPr="005E6A12">
        <w:rPr>
          <w:rFonts w:ascii="Arial" w:hAnsi="Arial" w:cs="Arial"/>
        </w:rPr>
        <w:t xml:space="preserve"> (192</w:t>
      </w:r>
      <w:r w:rsidR="002133B5" w:rsidRPr="005E6A12">
        <w:rPr>
          <w:rFonts w:ascii="Arial" w:hAnsi="Arial" w:cs="Arial"/>
        </w:rPr>
        <w:t>4</w:t>
      </w:r>
      <w:r w:rsidR="00992B6A" w:rsidRPr="005E6A12">
        <w:rPr>
          <w:rFonts w:ascii="Arial" w:hAnsi="Arial" w:cs="Arial"/>
        </w:rPr>
        <w:t>)</w:t>
      </w:r>
      <w:r w:rsidRPr="005E6A12">
        <w:rPr>
          <w:rFonts w:ascii="Arial" w:hAnsi="Arial" w:cs="Arial"/>
        </w:rPr>
        <w:t>.   Concerto per viola e orchestra op. 109</w:t>
      </w:r>
      <w:r w:rsidR="00BE7894" w:rsidRPr="005E6A12">
        <w:rPr>
          <w:rFonts w:ascii="Arial" w:hAnsi="Arial" w:cs="Arial"/>
        </w:rPr>
        <w:t xml:space="preserve"> (1962)</w:t>
      </w:r>
      <w:r w:rsidRPr="005E6A12">
        <w:rPr>
          <w:rFonts w:ascii="Arial" w:hAnsi="Arial" w:cs="Arial"/>
        </w:rPr>
        <w:t>.</w:t>
      </w:r>
    </w:p>
    <w:p w:rsidR="00783157" w:rsidRPr="005E6A12" w:rsidRDefault="00783157" w:rsidP="007E0117">
      <w:pPr>
        <w:tabs>
          <w:tab w:val="left" w:pos="4253"/>
          <w:tab w:val="left" w:pos="9639"/>
          <w:tab w:val="left" w:pos="10206"/>
          <w:tab w:val="left" w:pos="10490"/>
        </w:tabs>
        <w:rPr>
          <w:rFonts w:ascii="Arial" w:hAnsi="Arial" w:cs="Arial"/>
        </w:rPr>
      </w:pPr>
    </w:p>
    <w:p w:rsidR="00783157" w:rsidRPr="005E6A12" w:rsidRDefault="00783157" w:rsidP="007E0117">
      <w:pPr>
        <w:tabs>
          <w:tab w:val="left" w:pos="4253"/>
          <w:tab w:val="left" w:pos="9639"/>
          <w:tab w:val="left" w:pos="10206"/>
          <w:tab w:val="left" w:pos="10490"/>
        </w:tabs>
        <w:rPr>
          <w:rFonts w:ascii="Arial" w:hAnsi="Arial" w:cs="Arial"/>
          <w:color w:val="4F81BD"/>
          <w:u w:val="single"/>
          <w:lang w:eastAsia="en-US" w:bidi="en-US"/>
        </w:rPr>
      </w:pPr>
      <w:r w:rsidRPr="005E6A12">
        <w:rPr>
          <w:rFonts w:ascii="Arial" w:hAnsi="Arial" w:cs="Arial"/>
          <w:color w:val="4F81BD"/>
          <w:u w:val="single"/>
          <w:lang w:eastAsia="en-US" w:bidi="en-US"/>
        </w:rPr>
        <w:t>USMANBAS  Ilhan</w:t>
      </w:r>
      <w:r w:rsidRPr="005E6A12">
        <w:rPr>
          <w:rFonts w:ascii="Arial" w:hAnsi="Arial" w:cs="Arial"/>
          <w:color w:val="4F81BD"/>
          <w:u w:val="single"/>
          <w:lang w:eastAsia="en-US" w:bidi="en-US"/>
        </w:rPr>
        <w:tab/>
        <w:t>Istanbul, 28.9.1921</w:t>
      </w:r>
    </w:p>
    <w:p w:rsidR="00783157" w:rsidRPr="005E6A12" w:rsidRDefault="00783157" w:rsidP="007E0117">
      <w:pPr>
        <w:tabs>
          <w:tab w:val="left" w:pos="4253"/>
          <w:tab w:val="left" w:pos="9639"/>
          <w:tab w:val="left" w:pos="10206"/>
          <w:tab w:val="left" w:pos="10490"/>
        </w:tabs>
        <w:rPr>
          <w:rFonts w:ascii="Arial" w:hAnsi="Arial" w:cs="Arial"/>
          <w:color w:val="4F81BD"/>
          <w:sz w:val="20"/>
          <w:szCs w:val="20"/>
          <w:lang w:eastAsia="en-US" w:bidi="en-US"/>
        </w:rPr>
      </w:pPr>
      <w:r w:rsidRPr="005E6A12">
        <w:rPr>
          <w:rFonts w:ascii="Arial" w:hAnsi="Arial" w:cs="Arial"/>
          <w:color w:val="4F81BD"/>
          <w:sz w:val="20"/>
          <w:szCs w:val="20"/>
          <w:lang w:eastAsia="en-US" w:bidi="en-US"/>
        </w:rPr>
        <w:t xml:space="preserve">Compositore, violoncellista e direttore d’orchestra turco, allievo al Conservatorio di Ankara di Alnar, Akses, Erkin, Rey, Saygun e Zirkin. Si è esibito con successo negli Stati Uniti dal 1952. Nel 1971 ebbe </w:t>
      </w:r>
      <w:r w:rsidR="00484BD1">
        <w:rPr>
          <w:rFonts w:ascii="Arial" w:hAnsi="Arial" w:cs="Arial"/>
          <w:color w:val="4F81BD"/>
          <w:sz w:val="20"/>
          <w:szCs w:val="20"/>
          <w:lang w:eastAsia="en-US" w:bidi="en-US"/>
        </w:rPr>
        <w:t xml:space="preserve">  </w:t>
      </w:r>
      <w:r w:rsidRPr="005E6A12">
        <w:rPr>
          <w:rFonts w:ascii="Arial" w:hAnsi="Arial" w:cs="Arial"/>
          <w:color w:val="4F81BD"/>
          <w:sz w:val="20"/>
          <w:szCs w:val="20"/>
          <w:lang w:eastAsia="en-US" w:bidi="en-US"/>
        </w:rPr>
        <w:t xml:space="preserve">la nomina di Artista di Stato. Insegnante all’Università Bilgi di Istanbul. </w:t>
      </w:r>
      <w:r w:rsidR="00484BD1">
        <w:rPr>
          <w:rFonts w:ascii="Arial" w:hAnsi="Arial" w:cs="Arial"/>
          <w:color w:val="4F81BD"/>
          <w:sz w:val="20"/>
          <w:szCs w:val="20"/>
          <w:lang w:eastAsia="en-US" w:bidi="en-US"/>
        </w:rPr>
        <w:t xml:space="preserve">                                                      </w:t>
      </w:r>
      <w:r w:rsidRPr="005E6A12">
        <w:rPr>
          <w:rFonts w:ascii="Arial" w:hAnsi="Arial" w:cs="Arial"/>
          <w:color w:val="4F81BD"/>
          <w:sz w:val="20"/>
          <w:szCs w:val="20"/>
          <w:lang w:eastAsia="en-US" w:bidi="en-US"/>
        </w:rPr>
        <w:t>Le sue composizioni sono circa 120. La moglie è cantante lirica.</w:t>
      </w:r>
    </w:p>
    <w:p w:rsidR="00783157" w:rsidRPr="005E6A12" w:rsidRDefault="00783157" w:rsidP="007E0117">
      <w:pPr>
        <w:tabs>
          <w:tab w:val="left" w:pos="4253"/>
          <w:tab w:val="left" w:pos="9639"/>
          <w:tab w:val="left" w:pos="10206"/>
          <w:tab w:val="left" w:pos="10490"/>
        </w:tabs>
        <w:rPr>
          <w:rFonts w:ascii="Arial" w:hAnsi="Arial" w:cs="Arial"/>
          <w:lang w:val="tr-TR"/>
        </w:rPr>
      </w:pPr>
      <w:r w:rsidRPr="005E6A12">
        <w:rPr>
          <w:rFonts w:ascii="Arial" w:hAnsi="Arial" w:cs="Arial"/>
          <w:lang w:val="tr-TR"/>
        </w:rPr>
        <w:t>Partita" viola sola (1989).   Per viola e pf. (1961).   Tropic, viola, v</w:t>
      </w:r>
      <w:r w:rsidR="00F76679">
        <w:rPr>
          <w:rFonts w:ascii="Arial" w:hAnsi="Arial" w:cs="Arial"/>
          <w:lang w:val="tr-TR"/>
        </w:rPr>
        <w:t xml:space="preserve">l. </w:t>
      </w:r>
      <w:r w:rsidRPr="005E6A12">
        <w:rPr>
          <w:rFonts w:ascii="Arial" w:hAnsi="Arial" w:cs="Arial"/>
          <w:lang w:val="tr-TR"/>
        </w:rPr>
        <w:t>e v</w:t>
      </w:r>
      <w:r w:rsidR="00F76679">
        <w:rPr>
          <w:rFonts w:ascii="Arial" w:hAnsi="Arial" w:cs="Arial"/>
          <w:lang w:val="tr-TR"/>
        </w:rPr>
        <w:t>dl.</w:t>
      </w:r>
      <w:r w:rsidRPr="005E6A12">
        <w:rPr>
          <w:rFonts w:ascii="Arial" w:hAnsi="Arial" w:cs="Arial"/>
          <w:lang w:val="tr-TR"/>
        </w:rPr>
        <w:t xml:space="preserve"> (</w:t>
      </w:r>
      <w:r w:rsidRPr="005E6A12">
        <w:rPr>
          <w:rFonts w:ascii="Arial" w:hAnsi="Arial" w:cs="Arial"/>
          <w:vanish/>
          <w:lang w:val="tr-TR"/>
        </w:rPr>
        <w:t>Ayvalık, 1991;</w:t>
      </w:r>
      <w:r w:rsidRPr="005E6A12">
        <w:rPr>
          <w:rFonts w:ascii="Arial" w:hAnsi="Arial" w:cs="Arial"/>
          <w:lang w:val="tr-TR"/>
        </w:rPr>
        <w:t xml:space="preserve">1991). </w:t>
      </w:r>
      <w:r w:rsidRPr="005E6A12">
        <w:rPr>
          <w:rFonts w:ascii="Arial" w:hAnsi="Arial" w:cs="Arial"/>
          <w:vanish/>
          <w:lang w:val="tr-TR"/>
        </w:rPr>
        <w:t>ilk seslendirme: Ankara Yeni Müzik Festivali, Moskova Yeni Müzik Topluluğu, 1993.</w:t>
      </w:r>
      <w:r w:rsidRPr="005E6A12">
        <w:rPr>
          <w:rFonts w:ascii="Arial" w:hAnsi="Arial" w:cs="Arial"/>
          <w:lang w:val="tr-TR"/>
        </w:rPr>
        <w:t xml:space="preserve"> </w:t>
      </w:r>
      <w:r w:rsidRPr="005E6A12">
        <w:rPr>
          <w:rFonts w:ascii="Arial" w:hAnsi="Arial" w:cs="Arial"/>
          <w:vanish/>
          <w:lang w:val="tr-TR"/>
        </w:rPr>
        <w:t>72) “Partita”, solo viyola için, İstanbul, 1989;</w:t>
      </w:r>
    </w:p>
    <w:p w:rsidR="00040688" w:rsidRPr="005E6A12" w:rsidRDefault="00040688" w:rsidP="007E0117">
      <w:pPr>
        <w:tabs>
          <w:tab w:val="left" w:pos="4253"/>
          <w:tab w:val="left" w:pos="9639"/>
          <w:tab w:val="left" w:pos="10206"/>
          <w:tab w:val="left" w:pos="10490"/>
        </w:tabs>
        <w:rPr>
          <w:rFonts w:ascii="Arial" w:hAnsi="Arial" w:cs="Arial"/>
        </w:rPr>
      </w:pPr>
    </w:p>
    <w:p w:rsidR="00040688" w:rsidRPr="005E6A12" w:rsidRDefault="0004068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USPENSKY  Vladislav </w:t>
      </w:r>
      <w:r w:rsidRPr="005E6A12">
        <w:rPr>
          <w:rFonts w:ascii="Arial" w:hAnsi="Arial" w:cs="Arial"/>
          <w:color w:val="4F81BD"/>
          <w:u w:val="single"/>
        </w:rPr>
        <w:tab/>
        <w:t>Omsk, 7.9.1937 - 2004.</w:t>
      </w:r>
    </w:p>
    <w:p w:rsidR="00122B07" w:rsidRPr="005E6A12" w:rsidRDefault="0004068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russo.</w:t>
      </w:r>
      <w:r w:rsidR="00A0583F" w:rsidRPr="005E6A12">
        <w:rPr>
          <w:rFonts w:ascii="Arial" w:hAnsi="Arial" w:cs="Arial"/>
          <w:color w:val="4F81BD"/>
          <w:sz w:val="20"/>
          <w:szCs w:val="20"/>
        </w:rPr>
        <w:t xml:space="preserve"> Prime lezioni dalla madre e in seguito, al Conservatorio di Mosca con </w:t>
      </w:r>
      <w:r w:rsidR="00484BD1">
        <w:rPr>
          <w:rFonts w:ascii="Arial" w:hAnsi="Arial" w:cs="Arial"/>
          <w:color w:val="4F81BD"/>
          <w:sz w:val="20"/>
          <w:szCs w:val="20"/>
        </w:rPr>
        <w:t xml:space="preserve">                                </w:t>
      </w:r>
      <w:r w:rsidR="00A0583F" w:rsidRPr="005E6A12">
        <w:rPr>
          <w:rFonts w:ascii="Arial" w:hAnsi="Arial" w:cs="Arial"/>
          <w:color w:val="4F81BD"/>
          <w:sz w:val="20"/>
          <w:szCs w:val="20"/>
        </w:rPr>
        <w:t>D. Kabalevsky e B. Arapov. Colonne sonore per il</w:t>
      </w:r>
      <w:r w:rsidR="00122B07" w:rsidRPr="005E6A12">
        <w:rPr>
          <w:rFonts w:ascii="Arial" w:hAnsi="Arial" w:cs="Arial"/>
          <w:color w:val="4F81BD"/>
          <w:sz w:val="20"/>
          <w:szCs w:val="20"/>
        </w:rPr>
        <w:t xml:space="preserve"> </w:t>
      </w:r>
      <w:r w:rsidR="00A0583F" w:rsidRPr="005E6A12">
        <w:rPr>
          <w:rFonts w:ascii="Arial" w:hAnsi="Arial" w:cs="Arial"/>
          <w:color w:val="4F81BD"/>
          <w:sz w:val="20"/>
          <w:szCs w:val="20"/>
        </w:rPr>
        <w:t>cinema</w:t>
      </w:r>
      <w:r w:rsidR="00885AB0" w:rsidRPr="005E6A12">
        <w:rPr>
          <w:rFonts w:ascii="Arial" w:hAnsi="Arial" w:cs="Arial"/>
          <w:color w:val="4F81BD"/>
          <w:sz w:val="20"/>
          <w:szCs w:val="20"/>
        </w:rPr>
        <w:t>.</w:t>
      </w:r>
      <w:r w:rsidRPr="005E6A12">
        <w:rPr>
          <w:rFonts w:ascii="Arial" w:hAnsi="Arial" w:cs="Arial"/>
          <w:color w:val="4F81BD"/>
          <w:sz w:val="20"/>
          <w:szCs w:val="20"/>
        </w:rPr>
        <w:t xml:space="preserve"> </w:t>
      </w:r>
    </w:p>
    <w:p w:rsidR="00040688" w:rsidRPr="005E6A12" w:rsidRDefault="00040688" w:rsidP="007E0117">
      <w:pPr>
        <w:tabs>
          <w:tab w:val="left" w:pos="4253"/>
          <w:tab w:val="left" w:pos="9639"/>
          <w:tab w:val="left" w:pos="10206"/>
          <w:tab w:val="left" w:pos="10490"/>
        </w:tabs>
        <w:rPr>
          <w:rFonts w:ascii="Arial" w:hAnsi="Arial" w:cs="Arial"/>
          <w:lang w:val="fr-FR"/>
        </w:rPr>
      </w:pPr>
      <w:r w:rsidRPr="005E6A12">
        <w:rPr>
          <w:rFonts w:ascii="Arial" w:hAnsi="Arial" w:cs="Arial"/>
          <w:bCs/>
        </w:rPr>
        <w:t xml:space="preserve">Concerto per viola, coro e orch. </w:t>
      </w:r>
      <w:r w:rsidRPr="005E6A12">
        <w:rPr>
          <w:rFonts w:ascii="Arial" w:hAnsi="Arial" w:cs="Arial"/>
          <w:bCs/>
          <w:lang w:val="fr-FR"/>
        </w:rPr>
        <w:t xml:space="preserve">(1993, 16’50).   </w:t>
      </w:r>
    </w:p>
    <w:p w:rsidR="00785679" w:rsidRPr="005E6A12" w:rsidRDefault="00785679" w:rsidP="007E0117">
      <w:pPr>
        <w:tabs>
          <w:tab w:val="left" w:pos="4253"/>
          <w:tab w:val="left" w:pos="9639"/>
          <w:tab w:val="left" w:pos="10206"/>
          <w:tab w:val="left" w:pos="10490"/>
        </w:tabs>
        <w:rPr>
          <w:rFonts w:ascii="Arial" w:hAnsi="Arial" w:cs="Arial"/>
          <w:lang w:val="fr-FR"/>
        </w:rPr>
      </w:pPr>
    </w:p>
    <w:p w:rsidR="00273227" w:rsidRPr="005E6A12" w:rsidRDefault="00273227"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UYTTENHOVE  Yolande</w:t>
      </w:r>
      <w:r w:rsidRPr="005E6A12">
        <w:rPr>
          <w:rFonts w:ascii="Arial" w:hAnsi="Arial" w:cs="Arial"/>
          <w:color w:val="4F81BD"/>
          <w:u w:val="single"/>
          <w:lang w:val="fr-FR"/>
        </w:rPr>
        <w:tab/>
        <w:t>Leuze, 25.7.1925 - Bruxelles, 2.2.2000.</w:t>
      </w:r>
    </w:p>
    <w:p w:rsidR="00C210B6" w:rsidRPr="005E6A12" w:rsidRDefault="00C210B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concertista e compositrice belga, debutto pianistico a 4 anni. Studi al Conservatorio di Bruxelles, </w:t>
      </w:r>
      <w:r w:rsidR="00CA1E70" w:rsidRPr="005E6A12">
        <w:rPr>
          <w:rFonts w:ascii="Arial" w:hAnsi="Arial" w:cs="Arial"/>
          <w:color w:val="4F81BD"/>
          <w:sz w:val="20"/>
          <w:szCs w:val="20"/>
        </w:rPr>
        <w:t xml:space="preserve">  </w:t>
      </w:r>
      <w:r w:rsidR="00E33EEF" w:rsidRPr="005E6A12">
        <w:rPr>
          <w:rFonts w:ascii="Arial" w:hAnsi="Arial" w:cs="Arial"/>
          <w:color w:val="4F81BD"/>
          <w:sz w:val="20"/>
          <w:szCs w:val="20"/>
        </w:rPr>
        <w:t xml:space="preserve">               </w:t>
      </w:r>
      <w:r w:rsidRPr="005E6A12">
        <w:rPr>
          <w:rFonts w:ascii="Arial" w:hAnsi="Arial" w:cs="Arial"/>
          <w:color w:val="4F81BD"/>
          <w:sz w:val="20"/>
          <w:szCs w:val="20"/>
        </w:rPr>
        <w:t>(dove vinse 7 Primi premi), e alla Royal Academy di Londra. Vincitrice del Concorso pianistico di Barcellona.</w:t>
      </w:r>
    </w:p>
    <w:p w:rsidR="001C4E77" w:rsidRPr="005E6A12" w:rsidRDefault="001C4E77" w:rsidP="007E0117">
      <w:pPr>
        <w:tabs>
          <w:tab w:val="left" w:pos="4253"/>
          <w:tab w:val="left" w:pos="9639"/>
          <w:tab w:val="left" w:pos="10206"/>
          <w:tab w:val="left" w:pos="10490"/>
        </w:tabs>
        <w:rPr>
          <w:rFonts w:ascii="Arial" w:hAnsi="Arial" w:cs="Arial"/>
        </w:rPr>
      </w:pPr>
      <w:r w:rsidRPr="005E6A12">
        <w:rPr>
          <w:rFonts w:ascii="Arial" w:hAnsi="Arial" w:cs="Arial"/>
        </w:rPr>
        <w:t xml:space="preserve">Cancale, </w:t>
      </w:r>
      <w:r w:rsidR="00D1082C" w:rsidRPr="005E6A12">
        <w:rPr>
          <w:rFonts w:ascii="Arial" w:hAnsi="Arial" w:cs="Arial"/>
        </w:rPr>
        <w:t xml:space="preserve">op. 25, </w:t>
      </w:r>
      <w:r w:rsidRPr="005E6A12">
        <w:rPr>
          <w:rFonts w:ascii="Arial" w:hAnsi="Arial" w:cs="Arial"/>
        </w:rPr>
        <w:t>viola e pf (1967, 4’).   Sonata op. 146, viola e pf. (1989, 2</w:t>
      </w:r>
      <w:r w:rsidR="00423643" w:rsidRPr="005E6A12">
        <w:rPr>
          <w:rFonts w:ascii="Arial" w:hAnsi="Arial" w:cs="Arial"/>
        </w:rPr>
        <w:t>0</w:t>
      </w:r>
      <w:r w:rsidRPr="005E6A12">
        <w:rPr>
          <w:rFonts w:ascii="Arial" w:hAnsi="Arial" w:cs="Arial"/>
        </w:rPr>
        <w:t>’</w:t>
      </w:r>
      <w:r w:rsidR="00423643" w:rsidRPr="005E6A12">
        <w:rPr>
          <w:rFonts w:ascii="Arial" w:hAnsi="Arial" w:cs="Arial"/>
        </w:rPr>
        <w:t>50</w:t>
      </w:r>
      <w:r w:rsidRPr="005E6A12">
        <w:rPr>
          <w:rFonts w:ascii="Arial" w:hAnsi="Arial" w:cs="Arial"/>
        </w:rPr>
        <w:t>).</w:t>
      </w:r>
    </w:p>
    <w:p w:rsidR="001C4E77" w:rsidRPr="005E6A12" w:rsidRDefault="001C4E77" w:rsidP="007E0117">
      <w:pPr>
        <w:tabs>
          <w:tab w:val="left" w:pos="4253"/>
          <w:tab w:val="left" w:pos="9639"/>
          <w:tab w:val="left" w:pos="10206"/>
          <w:tab w:val="left" w:pos="10490"/>
        </w:tabs>
        <w:rPr>
          <w:rFonts w:ascii="Arial" w:hAnsi="Arial" w:cs="Arial"/>
        </w:rPr>
      </w:pPr>
      <w:r w:rsidRPr="005E6A12">
        <w:rPr>
          <w:rFonts w:ascii="Arial" w:hAnsi="Arial" w:cs="Arial"/>
        </w:rPr>
        <w:t>Trio per fl. viola e arpa op. 7 (1958, 10’).</w:t>
      </w:r>
    </w:p>
    <w:p w:rsidR="00423643" w:rsidRPr="005E6A12" w:rsidRDefault="00423643" w:rsidP="007E0117">
      <w:pPr>
        <w:tabs>
          <w:tab w:val="left" w:pos="4253"/>
          <w:tab w:val="left" w:pos="9639"/>
          <w:tab w:val="left" w:pos="10206"/>
          <w:tab w:val="left" w:pos="10490"/>
        </w:tabs>
        <w:rPr>
          <w:rFonts w:ascii="Arial" w:hAnsi="Arial" w:cs="Arial"/>
        </w:rPr>
      </w:pPr>
    </w:p>
    <w:p w:rsidR="003045FF" w:rsidRPr="005E6A12" w:rsidRDefault="003045F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VACKAR  Dalibor</w:t>
      </w:r>
      <w:r w:rsidR="001E7BC7" w:rsidRPr="005E6A12">
        <w:rPr>
          <w:rFonts w:ascii="Arial" w:hAnsi="Arial" w:cs="Arial"/>
          <w:color w:val="4F81BD"/>
          <w:u w:val="single"/>
        </w:rPr>
        <w:t xml:space="preserve"> Ciril</w:t>
      </w:r>
      <w:r w:rsidR="001E7BC7" w:rsidRPr="005E6A12">
        <w:rPr>
          <w:rFonts w:ascii="Arial" w:hAnsi="Arial" w:cs="Arial"/>
          <w:color w:val="4F81BD"/>
          <w:u w:val="single"/>
        </w:rPr>
        <w:tab/>
        <w:t>Korcula, 19.9.1906</w:t>
      </w:r>
      <w:r w:rsidR="00BF62D5" w:rsidRPr="005E6A12">
        <w:rPr>
          <w:rFonts w:ascii="Arial" w:hAnsi="Arial" w:cs="Arial"/>
          <w:color w:val="4F81BD"/>
          <w:u w:val="single"/>
        </w:rPr>
        <w:t xml:space="preserve"> - 21.10.1984</w:t>
      </w:r>
      <w:r w:rsidR="001E7BC7" w:rsidRPr="005E6A12">
        <w:rPr>
          <w:rFonts w:ascii="Arial" w:hAnsi="Arial" w:cs="Arial"/>
          <w:color w:val="4F81BD"/>
          <w:u w:val="single"/>
        </w:rPr>
        <w:t>.</w:t>
      </w:r>
    </w:p>
    <w:p w:rsidR="001E7BC7" w:rsidRPr="005E6A12" w:rsidRDefault="001E7BC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violinista e drammaturgo. Allievo di Suk, Reissig e Hoffmann.</w:t>
      </w:r>
    </w:p>
    <w:p w:rsidR="003045FF" w:rsidRPr="005E6A12" w:rsidRDefault="00FF5EDE" w:rsidP="007E0117">
      <w:pPr>
        <w:tabs>
          <w:tab w:val="left" w:pos="4253"/>
          <w:tab w:val="left" w:pos="9639"/>
          <w:tab w:val="left" w:pos="10206"/>
          <w:tab w:val="left" w:pos="10490"/>
        </w:tabs>
        <w:rPr>
          <w:rFonts w:ascii="Arial" w:hAnsi="Arial" w:cs="Arial"/>
        </w:rPr>
      </w:pPr>
      <w:r w:rsidRPr="005E6A12">
        <w:rPr>
          <w:rFonts w:ascii="Arial" w:hAnsi="Arial" w:cs="Arial"/>
        </w:rPr>
        <w:t xml:space="preserve">Dialogues, </w:t>
      </w:r>
      <w:r w:rsidR="006B5642" w:rsidRPr="005E6A12">
        <w:rPr>
          <w:rFonts w:ascii="Arial" w:hAnsi="Arial" w:cs="Arial"/>
        </w:rPr>
        <w:t>viola sola</w:t>
      </w:r>
      <w:r w:rsidR="00A43F3F" w:rsidRPr="005E6A12">
        <w:rPr>
          <w:rFonts w:ascii="Arial" w:hAnsi="Arial" w:cs="Arial"/>
        </w:rPr>
        <w:t xml:space="preserve"> (1968)</w:t>
      </w:r>
      <w:r w:rsidRPr="005E6A12">
        <w:rPr>
          <w:rFonts w:ascii="Arial" w:hAnsi="Arial" w:cs="Arial"/>
        </w:rPr>
        <w:t>.</w:t>
      </w:r>
    </w:p>
    <w:p w:rsidR="00254E2D" w:rsidRPr="005E6A12" w:rsidRDefault="00254E2D" w:rsidP="007E0117">
      <w:pPr>
        <w:tabs>
          <w:tab w:val="left" w:pos="4253"/>
          <w:tab w:val="left" w:pos="9639"/>
          <w:tab w:val="left" w:pos="10206"/>
          <w:tab w:val="left" w:pos="10490"/>
        </w:tabs>
        <w:rPr>
          <w:rFonts w:ascii="Arial" w:hAnsi="Arial" w:cs="Arial"/>
        </w:rPr>
      </w:pPr>
    </w:p>
    <w:p w:rsidR="00254E2D" w:rsidRPr="005E6A12" w:rsidRDefault="00254E2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VALEK  Jiri</w:t>
      </w:r>
      <w:r w:rsidRPr="005E6A12">
        <w:rPr>
          <w:rFonts w:ascii="Arial" w:hAnsi="Arial" w:cs="Arial"/>
          <w:color w:val="4F81BD"/>
          <w:u w:val="single"/>
        </w:rPr>
        <w:tab/>
        <w:t>Praga, 28.5.1923</w:t>
      </w:r>
    </w:p>
    <w:p w:rsidR="002B2BAF" w:rsidRPr="005E6A12" w:rsidRDefault="00494CF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filosofo céco, allievo di Ridky al Conservatorio di Praga. Dal 1966 insegnante di composizione nello stesso </w:t>
      </w:r>
      <w:r w:rsidR="002B2BAF" w:rsidRPr="005E6A12">
        <w:rPr>
          <w:rFonts w:ascii="Arial" w:hAnsi="Arial" w:cs="Arial"/>
          <w:color w:val="4F81BD"/>
          <w:sz w:val="20"/>
          <w:szCs w:val="20"/>
        </w:rPr>
        <w:t xml:space="preserve">Conservatorio </w:t>
      </w:r>
      <w:r w:rsidRPr="005E6A12">
        <w:rPr>
          <w:rFonts w:ascii="Arial" w:hAnsi="Arial" w:cs="Arial"/>
          <w:color w:val="4F81BD"/>
          <w:sz w:val="20"/>
          <w:szCs w:val="20"/>
        </w:rPr>
        <w:t>e all’Accademia musicale.</w:t>
      </w:r>
    </w:p>
    <w:p w:rsidR="00254E2D" w:rsidRPr="005E6A12" w:rsidRDefault="00254E2D" w:rsidP="007E0117">
      <w:pPr>
        <w:tabs>
          <w:tab w:val="left" w:pos="4253"/>
          <w:tab w:val="left" w:pos="9639"/>
          <w:tab w:val="left" w:pos="10206"/>
          <w:tab w:val="left" w:pos="10490"/>
        </w:tabs>
        <w:rPr>
          <w:rFonts w:ascii="Arial" w:hAnsi="Arial" w:cs="Arial"/>
        </w:rPr>
      </w:pPr>
      <w:r w:rsidRPr="005E6A12">
        <w:rPr>
          <w:rFonts w:ascii="Arial" w:hAnsi="Arial" w:cs="Arial"/>
        </w:rPr>
        <w:t>Dramatic Fresco</w:t>
      </w:r>
      <w:r w:rsidR="00DD04D1" w:rsidRPr="005E6A12">
        <w:rPr>
          <w:rFonts w:ascii="Arial" w:hAnsi="Arial" w:cs="Arial"/>
        </w:rPr>
        <w:t>,</w:t>
      </w:r>
      <w:r w:rsidRPr="005E6A12">
        <w:rPr>
          <w:rFonts w:ascii="Arial" w:hAnsi="Arial" w:cs="Arial"/>
        </w:rPr>
        <w:t xml:space="preserve"> viola sola (1980, 5’).   Sonata “Tragica”, viola e pf. (1961, 15’).</w:t>
      </w:r>
    </w:p>
    <w:p w:rsidR="00254E2D" w:rsidRPr="005E6A12" w:rsidRDefault="00254E2D" w:rsidP="007E0117">
      <w:pPr>
        <w:tabs>
          <w:tab w:val="left" w:pos="4253"/>
          <w:tab w:val="left" w:pos="9639"/>
          <w:tab w:val="left" w:pos="10206"/>
          <w:tab w:val="left" w:pos="10490"/>
        </w:tabs>
        <w:rPr>
          <w:rFonts w:ascii="Arial" w:hAnsi="Arial" w:cs="Arial"/>
        </w:rPr>
      </w:pPr>
      <w:r w:rsidRPr="005E6A12">
        <w:rPr>
          <w:rFonts w:ascii="Arial" w:hAnsi="Arial" w:cs="Arial"/>
        </w:rPr>
        <w:t>Concerto “Lirico”, per viola e orch. (1977, 18’).</w:t>
      </w:r>
      <w:r w:rsidR="00853EAD" w:rsidRPr="005E6A12">
        <w:rPr>
          <w:rFonts w:ascii="Arial" w:hAnsi="Arial" w:cs="Arial"/>
        </w:rPr>
        <w:t xml:space="preserve">    </w:t>
      </w:r>
      <w:r w:rsidRPr="005E6A12">
        <w:rPr>
          <w:rFonts w:ascii="Arial" w:hAnsi="Arial" w:cs="Arial"/>
        </w:rPr>
        <w:t>Cathedral, v</w:t>
      </w:r>
      <w:r w:rsidR="00853EAD" w:rsidRPr="005E6A12">
        <w:rPr>
          <w:rFonts w:ascii="Arial" w:hAnsi="Arial" w:cs="Arial"/>
        </w:rPr>
        <w:t>la.</w:t>
      </w:r>
      <w:r w:rsidRPr="005E6A12">
        <w:rPr>
          <w:rFonts w:ascii="Arial" w:hAnsi="Arial" w:cs="Arial"/>
        </w:rPr>
        <w:t xml:space="preserve"> </w:t>
      </w:r>
      <w:r w:rsidR="00853EAD" w:rsidRPr="005E6A12">
        <w:rPr>
          <w:rFonts w:ascii="Arial" w:hAnsi="Arial" w:cs="Arial"/>
        </w:rPr>
        <w:t xml:space="preserve">e </w:t>
      </w:r>
      <w:r w:rsidRPr="005E6A12">
        <w:rPr>
          <w:rFonts w:ascii="Arial" w:hAnsi="Arial" w:cs="Arial"/>
        </w:rPr>
        <w:t>archi (1979, 10’).</w:t>
      </w:r>
    </w:p>
    <w:p w:rsidR="00D53906" w:rsidRPr="005E6A12" w:rsidRDefault="00254E2D" w:rsidP="007E0117">
      <w:pPr>
        <w:tabs>
          <w:tab w:val="left" w:pos="4253"/>
          <w:tab w:val="left" w:pos="9639"/>
          <w:tab w:val="left" w:pos="10206"/>
          <w:tab w:val="left" w:pos="10490"/>
        </w:tabs>
        <w:rPr>
          <w:rFonts w:ascii="Arial" w:hAnsi="Arial" w:cs="Arial"/>
        </w:rPr>
      </w:pPr>
      <w:r w:rsidRPr="005E6A12">
        <w:rPr>
          <w:rFonts w:ascii="Arial" w:hAnsi="Arial" w:cs="Arial"/>
        </w:rPr>
        <w:t>3 Notturni per viola e orch. d’archi (1960, 14’).</w:t>
      </w:r>
    </w:p>
    <w:p w:rsidR="000D2DB5" w:rsidRPr="005E6A12" w:rsidRDefault="000D2DB5" w:rsidP="007E0117">
      <w:pPr>
        <w:tabs>
          <w:tab w:val="left" w:pos="4253"/>
          <w:tab w:val="left" w:pos="9639"/>
          <w:tab w:val="left" w:pos="10206"/>
          <w:tab w:val="left" w:pos="10490"/>
        </w:tabs>
        <w:rPr>
          <w:rFonts w:ascii="Arial" w:hAnsi="Arial" w:cs="Arial"/>
        </w:rPr>
      </w:pPr>
    </w:p>
    <w:p w:rsidR="000D2DB5" w:rsidRPr="005E6A12" w:rsidRDefault="000D2DB5"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VAN de VATE  Nancy</w:t>
      </w:r>
      <w:r w:rsidRPr="005E6A12">
        <w:rPr>
          <w:rFonts w:ascii="Arial" w:hAnsi="Arial" w:cs="Arial"/>
          <w:color w:val="4F81BD"/>
          <w:u w:val="single"/>
          <w:lang w:val="en-US"/>
        </w:rPr>
        <w:tab/>
        <w:t>Plainfield, 30.12.1930</w:t>
      </w:r>
    </w:p>
    <w:p w:rsidR="000D2DB5" w:rsidRPr="005E6A12" w:rsidRDefault="000D2DB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violista e pianista americana, studi alla Eastman School, all’Università del Mississippi, </w:t>
      </w:r>
      <w:r w:rsidR="00E66C2E">
        <w:rPr>
          <w:rFonts w:ascii="Arial" w:hAnsi="Arial" w:cs="Arial"/>
          <w:color w:val="4F81BD"/>
          <w:sz w:val="20"/>
          <w:szCs w:val="20"/>
        </w:rPr>
        <w:t xml:space="preserve">   </w:t>
      </w:r>
      <w:r w:rsidRPr="005E6A12">
        <w:rPr>
          <w:rFonts w:ascii="Arial" w:hAnsi="Arial" w:cs="Arial"/>
          <w:color w:val="4F81BD"/>
          <w:sz w:val="20"/>
          <w:szCs w:val="20"/>
        </w:rPr>
        <w:t xml:space="preserve">alla Florida University e per la musica elettronica al Dartmouth College e all'Università del Missisippi e della Florida. Vive a Vienna, dove è insegnante di composizione all’Istituto per gli Studi Europei. </w:t>
      </w:r>
      <w:r w:rsidR="00E66C2E">
        <w:rPr>
          <w:rFonts w:ascii="Arial" w:hAnsi="Arial" w:cs="Arial"/>
          <w:color w:val="4F81BD"/>
          <w:sz w:val="20"/>
          <w:szCs w:val="20"/>
        </w:rPr>
        <w:t xml:space="preserve">      </w:t>
      </w:r>
      <w:r w:rsidRPr="005E6A12">
        <w:rPr>
          <w:rFonts w:ascii="Arial" w:hAnsi="Arial" w:cs="Arial"/>
          <w:color w:val="4F81BD"/>
          <w:sz w:val="20"/>
          <w:szCs w:val="20"/>
        </w:rPr>
        <w:t xml:space="preserve">Famosa anche per il commento </w:t>
      </w:r>
      <w:r w:rsidR="00E33EEF" w:rsidRPr="005E6A12">
        <w:rPr>
          <w:rFonts w:ascii="Arial" w:hAnsi="Arial" w:cs="Arial"/>
          <w:color w:val="4F81BD"/>
          <w:sz w:val="20"/>
          <w:szCs w:val="20"/>
        </w:rPr>
        <w:t xml:space="preserve"> </w:t>
      </w:r>
      <w:r w:rsidRPr="005E6A12">
        <w:rPr>
          <w:rFonts w:ascii="Arial" w:hAnsi="Arial" w:cs="Arial"/>
          <w:color w:val="4F81BD"/>
          <w:sz w:val="20"/>
          <w:szCs w:val="20"/>
        </w:rPr>
        <w:t xml:space="preserve">sonoro del film “All’ovest, niente di nuovo”. </w:t>
      </w:r>
      <w:r w:rsidR="00F76679">
        <w:rPr>
          <w:rFonts w:ascii="Arial" w:hAnsi="Arial" w:cs="Arial"/>
          <w:color w:val="4F81BD"/>
          <w:sz w:val="20"/>
          <w:szCs w:val="20"/>
        </w:rPr>
        <w:t xml:space="preserve">                                            </w:t>
      </w:r>
      <w:r w:rsidRPr="005E6A12">
        <w:rPr>
          <w:rFonts w:ascii="Arial" w:hAnsi="Arial" w:cs="Arial"/>
          <w:color w:val="4F81BD"/>
          <w:sz w:val="20"/>
          <w:szCs w:val="20"/>
        </w:rPr>
        <w:t xml:space="preserve">Utilizza talvolta lo pseudonimo di Helen Huntley. </w:t>
      </w:r>
    </w:p>
    <w:p w:rsidR="000D2DB5" w:rsidRPr="005E6A12" w:rsidRDefault="000D2DB5" w:rsidP="007E0117">
      <w:pPr>
        <w:tabs>
          <w:tab w:val="left" w:pos="4253"/>
          <w:tab w:val="left" w:pos="9639"/>
          <w:tab w:val="left" w:pos="10206"/>
          <w:tab w:val="left" w:pos="10490"/>
        </w:tabs>
        <w:rPr>
          <w:rFonts w:ascii="Arial" w:hAnsi="Arial" w:cs="Arial"/>
        </w:rPr>
      </w:pPr>
      <w:r w:rsidRPr="005E6A12">
        <w:rPr>
          <w:rFonts w:ascii="Arial" w:hAnsi="Arial" w:cs="Arial"/>
          <w:bCs/>
        </w:rPr>
        <w:t>Viola sola:   6 Studi (</w:t>
      </w:r>
      <w:r w:rsidRPr="005E6A12">
        <w:rPr>
          <w:rFonts w:ascii="Arial" w:hAnsi="Arial" w:cs="Arial"/>
        </w:rPr>
        <w:t xml:space="preserve">1969, 9'),   </w:t>
      </w:r>
      <w:r w:rsidRPr="005E6A12">
        <w:rPr>
          <w:rFonts w:ascii="Arial" w:hAnsi="Arial" w:cs="Arial"/>
          <w:bCs/>
        </w:rPr>
        <w:t>Suite (</w:t>
      </w:r>
      <w:r w:rsidRPr="005E6A12">
        <w:rPr>
          <w:rFonts w:ascii="Arial" w:hAnsi="Arial" w:cs="Arial"/>
        </w:rPr>
        <w:t xml:space="preserve">1975, 8').   </w:t>
      </w:r>
      <w:r w:rsidRPr="005E6A12">
        <w:rPr>
          <w:rFonts w:ascii="Arial" w:hAnsi="Arial" w:cs="Arial"/>
          <w:bCs/>
        </w:rPr>
        <w:t>Sonata, viola e pf. (</w:t>
      </w:r>
      <w:r w:rsidRPr="005E6A12">
        <w:rPr>
          <w:rFonts w:ascii="Arial" w:hAnsi="Arial" w:cs="Arial"/>
        </w:rPr>
        <w:t>1964, 13').</w:t>
      </w:r>
    </w:p>
    <w:p w:rsidR="002C2BDE" w:rsidRPr="005E6A12" w:rsidRDefault="000D2DB5" w:rsidP="007E0117">
      <w:pPr>
        <w:tabs>
          <w:tab w:val="left" w:pos="4253"/>
          <w:tab w:val="left" w:pos="9639"/>
          <w:tab w:val="left" w:pos="10206"/>
          <w:tab w:val="left" w:pos="10490"/>
        </w:tabs>
        <w:rPr>
          <w:rFonts w:ascii="Arial" w:hAnsi="Arial" w:cs="Arial"/>
        </w:rPr>
      </w:pPr>
      <w:r w:rsidRPr="005E6A12">
        <w:rPr>
          <w:rFonts w:ascii="Arial" w:hAnsi="Arial" w:cs="Arial"/>
          <w:bCs/>
        </w:rPr>
        <w:lastRenderedPageBreak/>
        <w:t>Musica per viola, perc. pf. (</w:t>
      </w:r>
      <w:r w:rsidRPr="005E6A12">
        <w:rPr>
          <w:rFonts w:ascii="Arial" w:hAnsi="Arial" w:cs="Arial"/>
        </w:rPr>
        <w:t xml:space="preserve">1976, 16').   </w:t>
      </w:r>
      <w:r w:rsidRPr="005E6A12">
        <w:rPr>
          <w:rFonts w:ascii="Arial" w:hAnsi="Arial" w:cs="Arial"/>
          <w:bCs/>
        </w:rPr>
        <w:t>Concerto per viola e orch. (</w:t>
      </w:r>
      <w:r w:rsidRPr="005E6A12">
        <w:rPr>
          <w:rFonts w:ascii="Arial" w:hAnsi="Arial" w:cs="Arial"/>
        </w:rPr>
        <w:t>1990, 16').</w:t>
      </w:r>
    </w:p>
    <w:p w:rsidR="00032F37" w:rsidRPr="005E6A12" w:rsidRDefault="00032F37" w:rsidP="007E0117">
      <w:pPr>
        <w:tabs>
          <w:tab w:val="left" w:pos="4253"/>
          <w:tab w:val="left" w:pos="9639"/>
          <w:tab w:val="left" w:pos="10206"/>
          <w:tab w:val="left" w:pos="10490"/>
        </w:tabs>
        <w:rPr>
          <w:rFonts w:ascii="Arial" w:hAnsi="Arial" w:cs="Arial"/>
        </w:rPr>
      </w:pPr>
    </w:p>
    <w:p w:rsidR="00032F37" w:rsidRPr="005E6A12" w:rsidRDefault="00032F3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VASILENKO  Sergey</w:t>
      </w:r>
      <w:r w:rsidRPr="005E6A12">
        <w:rPr>
          <w:rFonts w:ascii="Arial" w:hAnsi="Arial" w:cs="Arial"/>
          <w:color w:val="4F81BD"/>
          <w:u w:val="single"/>
        </w:rPr>
        <w:tab/>
        <w:t xml:space="preserve">Mosca, 30.3.1872 - </w:t>
      </w:r>
      <w:r w:rsidR="00BA23E0" w:rsidRPr="005E6A12">
        <w:rPr>
          <w:rFonts w:ascii="Arial" w:hAnsi="Arial" w:cs="Arial"/>
          <w:color w:val="4F81BD"/>
          <w:u w:val="single"/>
        </w:rPr>
        <w:t xml:space="preserve">Mosca, </w:t>
      </w:r>
      <w:r w:rsidRPr="005E6A12">
        <w:rPr>
          <w:rFonts w:ascii="Arial" w:hAnsi="Arial" w:cs="Arial"/>
          <w:color w:val="4F81BD"/>
          <w:u w:val="single"/>
        </w:rPr>
        <w:t>11.3.1956.</w:t>
      </w:r>
    </w:p>
    <w:p w:rsidR="00032F37" w:rsidRPr="005E6A12" w:rsidRDefault="00032F37"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sz w:val="20"/>
          <w:szCs w:val="20"/>
        </w:rPr>
        <w:t xml:space="preserve">Compositore e Insegnante Russo. Dopo gli studi di giurisprudenza si dedicò completamente alla Musica. </w:t>
      </w:r>
      <w:r w:rsidR="00CA1E70" w:rsidRPr="005E6A12">
        <w:rPr>
          <w:rFonts w:ascii="Arial" w:hAnsi="Arial" w:cs="Arial"/>
          <w:color w:val="4F81BD"/>
          <w:sz w:val="20"/>
          <w:szCs w:val="20"/>
        </w:rPr>
        <w:t xml:space="preserve">   </w:t>
      </w:r>
      <w:r w:rsidR="007B3292" w:rsidRPr="005E6A12">
        <w:rPr>
          <w:rFonts w:ascii="Arial" w:hAnsi="Arial" w:cs="Arial"/>
          <w:color w:val="4F81BD"/>
          <w:sz w:val="20"/>
          <w:szCs w:val="20"/>
        </w:rPr>
        <w:t xml:space="preserve">     </w:t>
      </w:r>
      <w:r w:rsidR="002B2BAF" w:rsidRPr="005E6A12">
        <w:rPr>
          <w:rFonts w:ascii="Arial" w:hAnsi="Arial" w:cs="Arial"/>
          <w:color w:val="4F81BD"/>
          <w:sz w:val="20"/>
          <w:szCs w:val="20"/>
        </w:rPr>
        <w:t xml:space="preserve"> </w:t>
      </w:r>
      <w:r w:rsidR="00885AB0" w:rsidRPr="005E6A12">
        <w:rPr>
          <w:rFonts w:ascii="Arial" w:hAnsi="Arial" w:cs="Arial"/>
          <w:color w:val="4F81BD"/>
          <w:sz w:val="20"/>
          <w:szCs w:val="20"/>
        </w:rPr>
        <w:t xml:space="preserve">               </w:t>
      </w:r>
      <w:r w:rsidRPr="005E6A12">
        <w:rPr>
          <w:rFonts w:ascii="Arial" w:hAnsi="Arial" w:cs="Arial"/>
          <w:color w:val="4F81BD"/>
          <w:sz w:val="20"/>
          <w:szCs w:val="20"/>
        </w:rPr>
        <w:t>Studi al Conservatorio di Mosca con Taneyev e Ippolitov-Ivanov. A sua volta insegnante al Conservatorio, tra i suoi allievi: Khachaturian, Rakov. R</w:t>
      </w:r>
      <w:r w:rsidR="00BA23E0" w:rsidRPr="005E6A12">
        <w:rPr>
          <w:rFonts w:ascii="Arial" w:hAnsi="Arial" w:cs="Arial"/>
          <w:color w:val="4F81BD"/>
          <w:sz w:val="20"/>
          <w:szCs w:val="20"/>
        </w:rPr>
        <w:t>oslavetz e Merikanto. Premi: Ordine della bandiera Rossa e Premio Stalin</w:t>
      </w:r>
      <w:r w:rsidR="00BA23E0" w:rsidRPr="005E6A12">
        <w:rPr>
          <w:rFonts w:ascii="Arial" w:hAnsi="Arial" w:cs="Arial"/>
          <w:color w:val="4F81BD"/>
        </w:rPr>
        <w:t>.</w:t>
      </w:r>
      <w:r w:rsidRPr="005E6A12">
        <w:rPr>
          <w:rFonts w:ascii="Arial" w:hAnsi="Arial" w:cs="Arial"/>
          <w:color w:val="4F81BD"/>
        </w:rPr>
        <w:t xml:space="preserve"> </w:t>
      </w:r>
    </w:p>
    <w:p w:rsidR="00BA23E0" w:rsidRPr="005E6A12" w:rsidRDefault="00BA23E0"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in Re- per viola e pf. op. 46 (1923, 18’30).   </w:t>
      </w:r>
    </w:p>
    <w:p w:rsidR="00AD22F6" w:rsidRPr="005E6A12" w:rsidRDefault="00AD22F6" w:rsidP="007E0117">
      <w:pPr>
        <w:tabs>
          <w:tab w:val="left" w:pos="4253"/>
          <w:tab w:val="left" w:pos="9639"/>
          <w:tab w:val="left" w:pos="10206"/>
          <w:tab w:val="left" w:pos="10490"/>
        </w:tabs>
        <w:rPr>
          <w:rFonts w:ascii="Arial" w:hAnsi="Arial" w:cs="Arial"/>
        </w:rPr>
      </w:pPr>
    </w:p>
    <w:p w:rsidR="00AD22F6" w:rsidRPr="005E6A12" w:rsidRDefault="00484BD1" w:rsidP="007E0117">
      <w:pPr>
        <w:tabs>
          <w:tab w:val="left" w:pos="4253"/>
          <w:tab w:val="left" w:pos="9639"/>
          <w:tab w:val="left" w:pos="10206"/>
          <w:tab w:val="left" w:pos="10490"/>
        </w:tabs>
        <w:rPr>
          <w:rFonts w:ascii="Arial" w:hAnsi="Arial" w:cs="Arial"/>
          <w:color w:val="4F81BD"/>
          <w:u w:val="single"/>
          <w:lang w:val="en-US"/>
        </w:rPr>
      </w:pPr>
      <w:r>
        <w:rPr>
          <w:rFonts w:ascii="Arial" w:hAnsi="Arial" w:cs="Arial"/>
          <w:color w:val="4F81BD"/>
          <w:u w:val="single"/>
          <w:lang w:val="en-US"/>
        </w:rPr>
        <w:t xml:space="preserve">VAUGHAN  Williams Ralph                </w:t>
      </w:r>
      <w:r w:rsidR="00AD22F6" w:rsidRPr="005E6A12">
        <w:rPr>
          <w:rFonts w:ascii="Arial" w:hAnsi="Arial" w:cs="Arial"/>
          <w:color w:val="4F81BD"/>
          <w:u w:val="single"/>
          <w:lang w:val="en-US"/>
        </w:rPr>
        <w:t>Down Ampney, 12.10.1872 - Londra, 26.8.1958.</w:t>
      </w:r>
    </w:p>
    <w:p w:rsidR="00A412CB" w:rsidRPr="005E6A12" w:rsidRDefault="00AD22F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inglese. Studente al Trinity di Cambridge e al Real College di Londra, allievo di Wood, Parry e Standford. A Berlino studiò con Bruch, a Parigi con Ravel. Fece ricerche etnomusicologiche. Insegnante al Royal College nel 1919. 6 Lauree h.c. oltre ad altre onorificenze. </w:t>
      </w:r>
      <w:r w:rsidR="00A412CB" w:rsidRPr="005E6A12">
        <w:rPr>
          <w:rFonts w:ascii="Arial" w:hAnsi="Arial" w:cs="Arial"/>
          <w:color w:val="4F81BD"/>
          <w:sz w:val="20"/>
          <w:szCs w:val="20"/>
        </w:rPr>
        <w:t>Per maggiori informazioni sull'autore, vedi: "Passeggiando con la Musica", scaricabile gratuitamente dal sito: mariodemolli.com</w:t>
      </w:r>
    </w:p>
    <w:p w:rsidR="00403DBE" w:rsidRPr="005E6A12" w:rsidRDefault="00AD22F6" w:rsidP="007E0117">
      <w:pPr>
        <w:tabs>
          <w:tab w:val="left" w:pos="4253"/>
          <w:tab w:val="left" w:pos="9639"/>
          <w:tab w:val="left" w:pos="10206"/>
          <w:tab w:val="left" w:pos="10490"/>
        </w:tabs>
        <w:rPr>
          <w:rFonts w:ascii="Arial" w:hAnsi="Arial" w:cs="Arial"/>
        </w:rPr>
      </w:pPr>
      <w:r w:rsidRPr="005E6A12">
        <w:rPr>
          <w:rFonts w:ascii="Arial" w:hAnsi="Arial" w:cs="Arial"/>
        </w:rPr>
        <w:t>Romanza, viola e pf. (1914c.</w:t>
      </w:r>
      <w:r w:rsidR="00DA0875" w:rsidRPr="005E6A12">
        <w:rPr>
          <w:rFonts w:ascii="Arial" w:hAnsi="Arial" w:cs="Arial"/>
        </w:rPr>
        <w:t xml:space="preserve"> </w:t>
      </w:r>
      <w:r w:rsidR="00403DBE" w:rsidRPr="005E6A12">
        <w:rPr>
          <w:rFonts w:ascii="Arial" w:hAnsi="Arial" w:cs="Arial"/>
          <w:lang w:val="en-US"/>
        </w:rPr>
        <w:t>6</w:t>
      </w:r>
      <w:r w:rsidR="00DA0875" w:rsidRPr="005E6A12">
        <w:rPr>
          <w:rFonts w:ascii="Arial" w:hAnsi="Arial" w:cs="Arial"/>
          <w:lang w:val="en-US"/>
        </w:rPr>
        <w:t>'</w:t>
      </w:r>
      <w:r w:rsidR="00403DBE" w:rsidRPr="005E6A12">
        <w:rPr>
          <w:rFonts w:ascii="Arial" w:hAnsi="Arial" w:cs="Arial"/>
          <w:lang w:val="en-US"/>
        </w:rPr>
        <w:t>10</w:t>
      </w:r>
      <w:r w:rsidRPr="005E6A12">
        <w:rPr>
          <w:rFonts w:ascii="Arial" w:hAnsi="Arial" w:cs="Arial"/>
          <w:lang w:val="en-US"/>
        </w:rPr>
        <w:t xml:space="preserve">).   </w:t>
      </w:r>
      <w:r w:rsidR="00403DBE" w:rsidRPr="005E6A12">
        <w:rPr>
          <w:rFonts w:ascii="Arial" w:hAnsi="Arial" w:cs="Arial"/>
          <w:lang w:val="en-US"/>
        </w:rPr>
        <w:t xml:space="preserve">6 Studi in English Folksong, viola pf. </w:t>
      </w:r>
      <w:r w:rsidR="00403DBE" w:rsidRPr="005E6A12">
        <w:rPr>
          <w:rFonts w:ascii="Arial" w:hAnsi="Arial" w:cs="Arial"/>
        </w:rPr>
        <w:t>(1927, 7'45).</w:t>
      </w:r>
    </w:p>
    <w:p w:rsidR="00E66C2E" w:rsidRDefault="00403DBE" w:rsidP="007E0117">
      <w:pPr>
        <w:tabs>
          <w:tab w:val="left" w:pos="4253"/>
          <w:tab w:val="left" w:pos="9639"/>
          <w:tab w:val="left" w:pos="10206"/>
          <w:tab w:val="left" w:pos="10490"/>
        </w:tabs>
        <w:rPr>
          <w:rFonts w:ascii="Arial" w:hAnsi="Arial" w:cs="Arial"/>
        </w:rPr>
      </w:pPr>
      <w:r w:rsidRPr="005E6A12">
        <w:rPr>
          <w:rFonts w:ascii="Arial" w:hAnsi="Arial" w:cs="Arial"/>
        </w:rPr>
        <w:t xml:space="preserve">Fantasia su Greenleeves, viola e pf. (1934, 4'35),   </w:t>
      </w:r>
    </w:p>
    <w:p w:rsidR="00E66C2E" w:rsidRDefault="00403DBE" w:rsidP="007E0117">
      <w:pPr>
        <w:tabs>
          <w:tab w:val="left" w:pos="4253"/>
          <w:tab w:val="left" w:pos="9639"/>
          <w:tab w:val="left" w:pos="10206"/>
          <w:tab w:val="left" w:pos="10490"/>
        </w:tabs>
        <w:rPr>
          <w:rFonts w:ascii="Arial" w:hAnsi="Arial" w:cs="Arial"/>
        </w:rPr>
      </w:pPr>
      <w:r w:rsidRPr="005E6A12">
        <w:rPr>
          <w:rFonts w:ascii="Arial" w:hAnsi="Arial" w:cs="Arial"/>
        </w:rPr>
        <w:t>Suite, viola e orch. da camera (1934, 23').</w:t>
      </w:r>
      <w:r w:rsidR="00E66C2E">
        <w:rPr>
          <w:rFonts w:ascii="Arial" w:hAnsi="Arial" w:cs="Arial"/>
        </w:rPr>
        <w:t xml:space="preserve">   </w:t>
      </w:r>
    </w:p>
    <w:p w:rsidR="00403DBE" w:rsidRPr="005E6A12" w:rsidRDefault="00AD22F6" w:rsidP="007E0117">
      <w:pPr>
        <w:tabs>
          <w:tab w:val="left" w:pos="4253"/>
          <w:tab w:val="left" w:pos="9639"/>
          <w:tab w:val="left" w:pos="10206"/>
          <w:tab w:val="left" w:pos="10490"/>
        </w:tabs>
        <w:rPr>
          <w:rFonts w:ascii="Arial" w:hAnsi="Arial" w:cs="Arial"/>
        </w:rPr>
      </w:pPr>
      <w:r w:rsidRPr="005E6A12">
        <w:rPr>
          <w:rFonts w:ascii="Arial" w:hAnsi="Arial" w:cs="Arial"/>
        </w:rPr>
        <w:t>Flos Campi, viola, coro, orch. da camera (1925)</w:t>
      </w:r>
      <w:r w:rsidR="00403DBE" w:rsidRPr="005E6A12">
        <w:rPr>
          <w:rFonts w:ascii="Arial" w:hAnsi="Arial" w:cs="Arial"/>
        </w:rPr>
        <w:t xml:space="preserve">.   </w:t>
      </w:r>
    </w:p>
    <w:p w:rsidR="00403DBE" w:rsidRPr="005E6A12" w:rsidRDefault="00403DBE" w:rsidP="007E0117">
      <w:pPr>
        <w:tabs>
          <w:tab w:val="left" w:pos="4253"/>
          <w:tab w:val="left" w:pos="9639"/>
          <w:tab w:val="left" w:pos="10206"/>
          <w:tab w:val="left" w:pos="10490"/>
        </w:tabs>
        <w:rPr>
          <w:rFonts w:ascii="Arial" w:hAnsi="Arial" w:cs="Arial"/>
        </w:rPr>
      </w:pPr>
    </w:p>
    <w:p w:rsidR="00BC7585" w:rsidRPr="005E6A12" w:rsidRDefault="00BC7585"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VAZZANA  Anthony</w:t>
      </w:r>
      <w:r w:rsidRPr="005E6A12">
        <w:rPr>
          <w:rFonts w:ascii="Arial" w:hAnsi="Arial" w:cs="Arial"/>
          <w:color w:val="4F81BD"/>
          <w:u w:val="single"/>
          <w:lang w:val="en-US"/>
        </w:rPr>
        <w:tab/>
        <w:t>Troy, 4.11.1922 - Los Angeles, 24.2.2001.</w:t>
      </w:r>
    </w:p>
    <w:p w:rsidR="00BC7585" w:rsidRPr="005E6A12" w:rsidRDefault="00BC758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 studi al Conservatorio di Troy (N.Y.), all’Università di Potsdam, della California del Sud e a Tanglewood.</w:t>
      </w:r>
    </w:p>
    <w:p w:rsidR="00BC7585" w:rsidRPr="005E6A12" w:rsidRDefault="00BC7585" w:rsidP="007E0117">
      <w:pPr>
        <w:tabs>
          <w:tab w:val="left" w:pos="4253"/>
          <w:tab w:val="left" w:pos="9639"/>
          <w:tab w:val="left" w:pos="10206"/>
          <w:tab w:val="left" w:pos="10490"/>
        </w:tabs>
        <w:rPr>
          <w:rFonts w:ascii="Arial" w:hAnsi="Arial" w:cs="Arial"/>
        </w:rPr>
      </w:pPr>
      <w:r w:rsidRPr="005E6A12">
        <w:rPr>
          <w:rFonts w:ascii="Arial" w:hAnsi="Arial" w:cs="Arial"/>
        </w:rPr>
        <w:t>Lamentazione, viola sola (6’30).</w:t>
      </w:r>
    </w:p>
    <w:p w:rsidR="00BC7585" w:rsidRPr="005E6A12" w:rsidRDefault="00BC7585" w:rsidP="007E0117">
      <w:pPr>
        <w:tabs>
          <w:tab w:val="left" w:pos="4253"/>
          <w:tab w:val="left" w:pos="9639"/>
          <w:tab w:val="left" w:pos="10206"/>
          <w:tab w:val="left" w:pos="10490"/>
        </w:tabs>
        <w:rPr>
          <w:rFonts w:ascii="Arial" w:hAnsi="Arial" w:cs="Arial"/>
        </w:rPr>
      </w:pPr>
    </w:p>
    <w:p w:rsidR="0040174A" w:rsidRPr="005E6A12" w:rsidRDefault="0040174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VELLERE Lucie </w:t>
      </w:r>
      <w:r w:rsidRPr="005E6A12">
        <w:rPr>
          <w:rFonts w:ascii="Arial" w:hAnsi="Arial" w:cs="Arial"/>
          <w:color w:val="4F81BD"/>
          <w:u w:val="single"/>
        </w:rPr>
        <w:tab/>
        <w:t>Bruxelles, 23.12.1896 - Bruxelles, 12.10.1966.</w:t>
      </w:r>
    </w:p>
    <w:p w:rsidR="0040174A" w:rsidRPr="005E6A12" w:rsidRDefault="0040174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Compositrice, pianista e violinista belga, allieva del padre, di Chaumont (vl.) di Miry (armonia e contrappunto) e di Jongen (composizione).</w:t>
      </w:r>
    </w:p>
    <w:p w:rsidR="0040174A" w:rsidRPr="005E6A12" w:rsidRDefault="0040174A" w:rsidP="007E0117">
      <w:pPr>
        <w:tabs>
          <w:tab w:val="left" w:pos="4253"/>
          <w:tab w:val="left" w:pos="9639"/>
          <w:tab w:val="left" w:pos="10206"/>
          <w:tab w:val="left" w:pos="10490"/>
        </w:tabs>
        <w:rPr>
          <w:rFonts w:ascii="Arial" w:hAnsi="Arial" w:cs="Arial"/>
        </w:rPr>
      </w:pPr>
      <w:r w:rsidRPr="005E6A12">
        <w:rPr>
          <w:rFonts w:ascii="Arial" w:hAnsi="Arial" w:cs="Arial"/>
          <w:bCs/>
        </w:rPr>
        <w:t>Epitaphe pour un ami</w:t>
      </w:r>
      <w:r w:rsidRPr="005E6A12">
        <w:rPr>
          <w:rFonts w:ascii="Arial" w:hAnsi="Arial" w:cs="Arial"/>
        </w:rPr>
        <w:t xml:space="preserve">, viola e archi (1964, 7’).   </w:t>
      </w:r>
    </w:p>
    <w:p w:rsidR="0040174A" w:rsidRPr="005E6A12" w:rsidRDefault="0040174A" w:rsidP="007E0117">
      <w:pPr>
        <w:tabs>
          <w:tab w:val="left" w:pos="4253"/>
          <w:tab w:val="left" w:pos="9639"/>
          <w:tab w:val="left" w:pos="10206"/>
          <w:tab w:val="left" w:pos="10490"/>
        </w:tabs>
        <w:rPr>
          <w:rFonts w:ascii="Arial" w:hAnsi="Arial" w:cs="Arial"/>
          <w:color w:val="008080"/>
          <w:u w:val="single"/>
        </w:rPr>
      </w:pPr>
    </w:p>
    <w:p w:rsidR="00776B15" w:rsidRPr="005E6A12" w:rsidRDefault="00776B1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VALLIER  Jacques</w:t>
      </w:r>
      <w:r w:rsidRPr="005E6A12">
        <w:rPr>
          <w:rFonts w:ascii="Arial" w:hAnsi="Arial" w:cs="Arial"/>
          <w:color w:val="4F81BD"/>
          <w:u w:val="single"/>
        </w:rPr>
        <w:tab/>
        <w:t>Parigi, 7.1.1922</w:t>
      </w:r>
    </w:p>
    <w:p w:rsidR="00776B15" w:rsidRPr="005E6A12" w:rsidRDefault="00776B1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francese, allievo di Milhaud e Honegger.</w:t>
      </w:r>
    </w:p>
    <w:p w:rsidR="00776B15" w:rsidRPr="005E6A12" w:rsidRDefault="00776B15" w:rsidP="007E0117">
      <w:pPr>
        <w:tabs>
          <w:tab w:val="left" w:pos="4253"/>
          <w:tab w:val="left" w:pos="9639"/>
          <w:tab w:val="left" w:pos="10206"/>
          <w:tab w:val="left" w:pos="10490"/>
        </w:tabs>
        <w:rPr>
          <w:rFonts w:ascii="Arial" w:hAnsi="Arial" w:cs="Arial"/>
        </w:rPr>
      </w:pPr>
      <w:r w:rsidRPr="005E6A12">
        <w:rPr>
          <w:rFonts w:ascii="Arial" w:hAnsi="Arial" w:cs="Arial"/>
        </w:rPr>
        <w:t>Fantaisie, viola sola.</w:t>
      </w:r>
    </w:p>
    <w:p w:rsidR="00AF75A3" w:rsidRPr="005E6A12" w:rsidRDefault="00AF75A3" w:rsidP="007E0117">
      <w:pPr>
        <w:tabs>
          <w:tab w:val="left" w:pos="4253"/>
          <w:tab w:val="left" w:pos="9639"/>
          <w:tab w:val="left" w:pos="10206"/>
          <w:tab w:val="left" w:pos="10490"/>
        </w:tabs>
        <w:rPr>
          <w:rFonts w:ascii="Arial" w:hAnsi="Arial" w:cs="Arial"/>
        </w:rPr>
      </w:pPr>
    </w:p>
    <w:p w:rsidR="00902D5A" w:rsidRPr="005E6A12" w:rsidRDefault="00902D5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VAN APPLEDORN  Mary Jeanne </w:t>
      </w:r>
      <w:r w:rsidRPr="005E6A12">
        <w:rPr>
          <w:rFonts w:ascii="Arial" w:hAnsi="Arial" w:cs="Arial"/>
          <w:color w:val="4F81BD"/>
          <w:u w:val="single"/>
        </w:rPr>
        <w:tab/>
        <w:t>Holland, 2.10. 1927</w:t>
      </w:r>
    </w:p>
    <w:p w:rsidR="00902D5A" w:rsidRPr="005E6A12" w:rsidRDefault="00902D5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compositrice americana, studi alla Eastnam School of Music di Rochester con Cecile Staub Genhart e </w:t>
      </w:r>
      <w:r w:rsidR="00885AB0" w:rsidRPr="005E6A12">
        <w:rPr>
          <w:rFonts w:ascii="Arial" w:hAnsi="Arial" w:cs="Arial"/>
          <w:color w:val="4F81BD"/>
          <w:sz w:val="20"/>
          <w:szCs w:val="20"/>
        </w:rPr>
        <w:t xml:space="preserve"> </w:t>
      </w:r>
      <w:r w:rsidRPr="005E6A12">
        <w:rPr>
          <w:rFonts w:ascii="Arial" w:hAnsi="Arial" w:cs="Arial"/>
          <w:color w:val="4F81BD"/>
          <w:sz w:val="20"/>
          <w:szCs w:val="20"/>
        </w:rPr>
        <w:t>con Rogers e Hovhannes alla Eastman School. Insegnante alla Scuola di Musica della Texas Tech University.</w:t>
      </w:r>
    </w:p>
    <w:p w:rsidR="00902D5A" w:rsidRPr="005E6A12" w:rsidRDefault="00902D5A"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rPr>
        <w:t xml:space="preserve">4 Duo per vla. e vcl. </w:t>
      </w:r>
      <w:r w:rsidRPr="005E6A12">
        <w:rPr>
          <w:rFonts w:ascii="Arial" w:hAnsi="Arial" w:cs="Arial"/>
          <w:color w:val="000000"/>
          <w:lang w:val="en-US"/>
        </w:rPr>
        <w:t>(1986).</w:t>
      </w:r>
    </w:p>
    <w:p w:rsidR="00902D5A" w:rsidRPr="005E6A12" w:rsidRDefault="00902D5A" w:rsidP="007E0117">
      <w:pPr>
        <w:tabs>
          <w:tab w:val="left" w:pos="4253"/>
          <w:tab w:val="left" w:pos="9639"/>
          <w:tab w:val="left" w:pos="10206"/>
          <w:tab w:val="left" w:pos="10490"/>
        </w:tabs>
        <w:rPr>
          <w:rFonts w:ascii="Arial" w:hAnsi="Arial" w:cs="Arial"/>
          <w:color w:val="000000"/>
          <w:lang w:val="en-US"/>
        </w:rPr>
      </w:pPr>
    </w:p>
    <w:p w:rsidR="003045FF" w:rsidRPr="005E6A12" w:rsidRDefault="003045FF"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V</w:t>
      </w:r>
      <w:r w:rsidR="00DD680E" w:rsidRPr="005E6A12">
        <w:rPr>
          <w:rFonts w:ascii="Arial" w:hAnsi="Arial" w:cs="Arial"/>
          <w:color w:val="4F81BD"/>
          <w:u w:val="single"/>
          <w:lang w:val="en-US"/>
        </w:rPr>
        <w:t>AN</w:t>
      </w:r>
      <w:r w:rsidRPr="005E6A12">
        <w:rPr>
          <w:rFonts w:ascii="Arial" w:hAnsi="Arial" w:cs="Arial"/>
          <w:color w:val="4F81BD"/>
          <w:u w:val="single"/>
          <w:lang w:val="en-US"/>
        </w:rPr>
        <w:t xml:space="preserve"> </w:t>
      </w:r>
      <w:r w:rsidR="00FF5EDE" w:rsidRPr="005E6A12">
        <w:rPr>
          <w:rFonts w:ascii="Arial" w:hAnsi="Arial" w:cs="Arial"/>
          <w:color w:val="4F81BD"/>
          <w:u w:val="single"/>
          <w:lang w:val="en-US"/>
        </w:rPr>
        <w:t>d</w:t>
      </w:r>
      <w:r w:rsidRPr="005E6A12">
        <w:rPr>
          <w:rFonts w:ascii="Arial" w:hAnsi="Arial" w:cs="Arial"/>
          <w:color w:val="4F81BD"/>
          <w:u w:val="single"/>
          <w:lang w:val="en-US"/>
        </w:rPr>
        <w:t>e VATE  Nancy</w:t>
      </w:r>
      <w:r w:rsidR="009B43C1" w:rsidRPr="005E6A12">
        <w:rPr>
          <w:rFonts w:ascii="Arial" w:hAnsi="Arial" w:cs="Arial"/>
          <w:color w:val="4F81BD"/>
          <w:u w:val="single"/>
          <w:lang w:val="en-US"/>
        </w:rPr>
        <w:tab/>
        <w:t>Plainfield</w:t>
      </w:r>
      <w:r w:rsidR="000929AA" w:rsidRPr="005E6A12">
        <w:rPr>
          <w:rFonts w:ascii="Arial" w:hAnsi="Arial" w:cs="Arial"/>
          <w:color w:val="4F81BD"/>
          <w:u w:val="single"/>
          <w:lang w:val="en-US"/>
        </w:rPr>
        <w:t>, 30.12.1930</w:t>
      </w:r>
    </w:p>
    <w:p w:rsidR="000929AA" w:rsidRPr="005E6A12" w:rsidRDefault="000929A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w:t>
      </w:r>
      <w:r w:rsidRPr="005E6A12">
        <w:rPr>
          <w:rFonts w:ascii="Arial" w:hAnsi="Arial" w:cs="Arial"/>
          <w:b/>
          <w:color w:val="4F81BD"/>
          <w:sz w:val="20"/>
          <w:szCs w:val="20"/>
        </w:rPr>
        <w:t>violista</w:t>
      </w:r>
      <w:r w:rsidRPr="005E6A12">
        <w:rPr>
          <w:rFonts w:ascii="Arial" w:hAnsi="Arial" w:cs="Arial"/>
          <w:color w:val="4F81BD"/>
          <w:sz w:val="20"/>
          <w:szCs w:val="20"/>
        </w:rPr>
        <w:t xml:space="preserve"> e pianista americana, studi alla Eastman School, all’Università del Mississippi, alla Florida University e per la musica elettronica al Dartmouth College. Vive a Vienna, dove è insegnante di composizione all’Istituto per gli studi europei. Famosa anche per il commento sonoro del film “All’ovest, niente </w:t>
      </w:r>
      <w:r w:rsidR="00CA1E70" w:rsidRPr="005E6A12">
        <w:rPr>
          <w:rFonts w:ascii="Arial" w:hAnsi="Arial" w:cs="Arial"/>
          <w:color w:val="4F81BD"/>
          <w:sz w:val="20"/>
          <w:szCs w:val="20"/>
        </w:rPr>
        <w:t xml:space="preserve"> </w:t>
      </w:r>
      <w:r w:rsidRPr="005E6A12">
        <w:rPr>
          <w:rFonts w:ascii="Arial" w:hAnsi="Arial" w:cs="Arial"/>
          <w:color w:val="4F81BD"/>
          <w:sz w:val="20"/>
          <w:szCs w:val="20"/>
        </w:rPr>
        <w:t>di nuovo”.</w:t>
      </w:r>
      <w:r w:rsidR="00E66C2E">
        <w:rPr>
          <w:rFonts w:ascii="Arial" w:hAnsi="Arial" w:cs="Arial"/>
          <w:color w:val="4F81BD"/>
          <w:sz w:val="20"/>
          <w:szCs w:val="20"/>
        </w:rPr>
        <w:t xml:space="preserve"> </w:t>
      </w:r>
      <w:r w:rsidR="00317519" w:rsidRPr="005E6A12">
        <w:rPr>
          <w:rFonts w:ascii="Arial" w:hAnsi="Arial" w:cs="Arial"/>
          <w:color w:val="4F81BD"/>
          <w:sz w:val="20"/>
          <w:szCs w:val="20"/>
        </w:rPr>
        <w:t>Utilizza talvolta lo pseu</w:t>
      </w:r>
      <w:r w:rsidR="00A84752" w:rsidRPr="005E6A12">
        <w:rPr>
          <w:rFonts w:ascii="Arial" w:hAnsi="Arial" w:cs="Arial"/>
          <w:color w:val="4F81BD"/>
          <w:sz w:val="20"/>
          <w:szCs w:val="20"/>
        </w:rPr>
        <w:t xml:space="preserve">donimo di Helen Huntley. </w:t>
      </w:r>
    </w:p>
    <w:p w:rsidR="000929AA" w:rsidRPr="005E6A12" w:rsidRDefault="000929AA"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Viola sola:  Suite (1975, </w:t>
      </w:r>
      <w:r w:rsidR="00813635" w:rsidRPr="005E6A12">
        <w:rPr>
          <w:rFonts w:ascii="Arial" w:hAnsi="Arial" w:cs="Arial"/>
          <w:color w:val="000000"/>
        </w:rPr>
        <w:t>6</w:t>
      </w:r>
      <w:r w:rsidRPr="005E6A12">
        <w:rPr>
          <w:rFonts w:ascii="Arial" w:hAnsi="Arial" w:cs="Arial"/>
          <w:color w:val="000000"/>
        </w:rPr>
        <w:t>’),   6 Studi (1969, 8’</w:t>
      </w:r>
      <w:r w:rsidR="00813635" w:rsidRPr="005E6A12">
        <w:rPr>
          <w:rFonts w:ascii="Arial" w:hAnsi="Arial" w:cs="Arial"/>
          <w:color w:val="000000"/>
        </w:rPr>
        <w:t>45</w:t>
      </w:r>
      <w:r w:rsidRPr="005E6A12">
        <w:rPr>
          <w:rFonts w:ascii="Arial" w:hAnsi="Arial" w:cs="Arial"/>
          <w:color w:val="000000"/>
        </w:rPr>
        <w:t>).   Sonata, viola e pf. (1964, 13’).</w:t>
      </w:r>
    </w:p>
    <w:p w:rsidR="000929AA" w:rsidRPr="005E6A12" w:rsidRDefault="000929AA"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Music, viola perc. pf. (1967, 17’).   Concerto per viola e orch. (1990, 16’).</w:t>
      </w:r>
    </w:p>
    <w:p w:rsidR="00341ECC" w:rsidRPr="005E6A12" w:rsidRDefault="00341ECC" w:rsidP="007E0117">
      <w:pPr>
        <w:tabs>
          <w:tab w:val="left" w:pos="4253"/>
          <w:tab w:val="left" w:pos="9639"/>
          <w:tab w:val="left" w:pos="10206"/>
          <w:tab w:val="left" w:pos="10490"/>
        </w:tabs>
        <w:rPr>
          <w:rFonts w:ascii="Arial" w:hAnsi="Arial" w:cs="Arial"/>
        </w:rPr>
      </w:pPr>
    </w:p>
    <w:p w:rsidR="00686E10" w:rsidRPr="005E6A12" w:rsidRDefault="00686E1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VANHAL  Johann Baptist</w:t>
      </w:r>
      <w:r w:rsidRPr="005E6A12">
        <w:rPr>
          <w:rFonts w:ascii="Arial" w:hAnsi="Arial" w:cs="Arial"/>
          <w:color w:val="4F81BD"/>
          <w:u w:val="single"/>
        </w:rPr>
        <w:tab/>
        <w:t>Nechanice, 12.5.1739 - Vienna, 20.8. 1813.</w:t>
      </w:r>
    </w:p>
    <w:p w:rsidR="009E6158" w:rsidRPr="005E6A12" w:rsidRDefault="009E615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violinista boemo. Allievo di Dittersdorf, amico di Gluck. A causa di crisi mistiche e </w:t>
      </w:r>
      <w:r w:rsidR="00E66C2E">
        <w:rPr>
          <w:rFonts w:ascii="Arial" w:hAnsi="Arial" w:cs="Arial"/>
          <w:color w:val="4F81BD"/>
          <w:sz w:val="20"/>
          <w:szCs w:val="20"/>
        </w:rPr>
        <w:t xml:space="preserve"> </w:t>
      </w:r>
      <w:r w:rsidRPr="005E6A12">
        <w:rPr>
          <w:rFonts w:ascii="Arial" w:hAnsi="Arial" w:cs="Arial"/>
          <w:color w:val="4F81BD"/>
          <w:sz w:val="20"/>
          <w:szCs w:val="20"/>
        </w:rPr>
        <w:t xml:space="preserve">problemi  neurovegetativi, fu obbligato ad essere il primo “Libero professionista” tra insegnanti e compositori. Mozart eseguì delle sue sonate, Haydn diresse alcune delle sue 51 Sinfonie pubblicate </w:t>
      </w:r>
      <w:r w:rsidR="00E66C2E">
        <w:rPr>
          <w:rFonts w:ascii="Arial" w:hAnsi="Arial" w:cs="Arial"/>
          <w:color w:val="4F81BD"/>
          <w:sz w:val="20"/>
          <w:szCs w:val="20"/>
        </w:rPr>
        <w:t xml:space="preserve"> </w:t>
      </w:r>
      <w:r w:rsidRPr="005E6A12">
        <w:rPr>
          <w:rFonts w:ascii="Arial" w:hAnsi="Arial" w:cs="Arial"/>
          <w:color w:val="4F81BD"/>
          <w:sz w:val="20"/>
          <w:szCs w:val="20"/>
        </w:rPr>
        <w:t xml:space="preserve">(altre 81 sono manoscritte).  </w:t>
      </w:r>
    </w:p>
    <w:p w:rsidR="00880340" w:rsidRPr="005E6A12" w:rsidRDefault="009E6158" w:rsidP="007E0117">
      <w:pPr>
        <w:tabs>
          <w:tab w:val="left" w:pos="4253"/>
          <w:tab w:val="left" w:pos="9639"/>
          <w:tab w:val="left" w:pos="10206"/>
          <w:tab w:val="left" w:pos="10490"/>
        </w:tabs>
        <w:rPr>
          <w:rFonts w:ascii="Arial" w:hAnsi="Arial" w:cs="Arial"/>
        </w:rPr>
      </w:pPr>
      <w:r w:rsidRPr="005E6A12">
        <w:rPr>
          <w:rFonts w:ascii="Arial" w:hAnsi="Arial" w:cs="Arial"/>
        </w:rPr>
        <w:t xml:space="preserve">4 Sonate, op. 5, per viola e clav. (pf.).   </w:t>
      </w:r>
      <w:r w:rsidR="00880340" w:rsidRPr="005E6A12">
        <w:rPr>
          <w:rFonts w:ascii="Arial" w:hAnsi="Arial" w:cs="Arial"/>
        </w:rPr>
        <w:t>Divertimento in Sol, vl. viola, ctb. (16’).</w:t>
      </w:r>
    </w:p>
    <w:p w:rsidR="00686E10" w:rsidRPr="005E6A12" w:rsidRDefault="009E6158" w:rsidP="007E0117">
      <w:pPr>
        <w:tabs>
          <w:tab w:val="left" w:pos="4253"/>
          <w:tab w:val="left" w:pos="9639"/>
          <w:tab w:val="left" w:pos="10206"/>
          <w:tab w:val="left" w:pos="10490"/>
        </w:tabs>
        <w:rPr>
          <w:rFonts w:ascii="Arial" w:hAnsi="Arial" w:cs="Arial"/>
        </w:rPr>
      </w:pPr>
      <w:r w:rsidRPr="005E6A12">
        <w:rPr>
          <w:rFonts w:ascii="Arial" w:hAnsi="Arial" w:cs="Arial"/>
          <w:color w:val="000000"/>
        </w:rPr>
        <w:t>Concerto in Fa, viola e orch. (1785).</w:t>
      </w:r>
      <w:r w:rsidR="00880340" w:rsidRPr="005E6A12">
        <w:rPr>
          <w:rFonts w:ascii="Arial" w:hAnsi="Arial" w:cs="Arial"/>
          <w:color w:val="000000"/>
        </w:rPr>
        <w:t xml:space="preserve">   </w:t>
      </w:r>
      <w:r w:rsidR="008B2826" w:rsidRPr="005E6A12">
        <w:rPr>
          <w:rFonts w:ascii="Arial" w:hAnsi="Arial" w:cs="Arial"/>
        </w:rPr>
        <w:t xml:space="preserve">Concerto </w:t>
      </w:r>
      <w:r w:rsidR="002A6F97" w:rsidRPr="005E6A12">
        <w:rPr>
          <w:rFonts w:ascii="Arial" w:hAnsi="Arial" w:cs="Arial"/>
        </w:rPr>
        <w:t xml:space="preserve">in Do, </w:t>
      </w:r>
      <w:r w:rsidR="008B2826" w:rsidRPr="005E6A12">
        <w:rPr>
          <w:rFonts w:ascii="Arial" w:hAnsi="Arial" w:cs="Arial"/>
        </w:rPr>
        <w:t xml:space="preserve">viola e orch. </w:t>
      </w:r>
      <w:r w:rsidR="00205DD6" w:rsidRPr="005E6A12">
        <w:rPr>
          <w:rFonts w:ascii="Arial" w:hAnsi="Arial" w:cs="Arial"/>
        </w:rPr>
        <w:t>(</w:t>
      </w:r>
      <w:r w:rsidR="00330785" w:rsidRPr="005E6A12">
        <w:rPr>
          <w:rFonts w:ascii="Arial" w:hAnsi="Arial" w:cs="Arial"/>
        </w:rPr>
        <w:t>19</w:t>
      </w:r>
      <w:r w:rsidR="00205DD6" w:rsidRPr="005E6A12">
        <w:rPr>
          <w:rFonts w:ascii="Arial" w:hAnsi="Arial" w:cs="Arial"/>
        </w:rPr>
        <w:t>’</w:t>
      </w:r>
      <w:r w:rsidR="00330785" w:rsidRPr="005E6A12">
        <w:rPr>
          <w:rFonts w:ascii="Arial" w:hAnsi="Arial" w:cs="Arial"/>
        </w:rPr>
        <w:t>45</w:t>
      </w:r>
      <w:r w:rsidR="00205DD6" w:rsidRPr="005E6A12">
        <w:rPr>
          <w:rFonts w:ascii="Arial" w:hAnsi="Arial" w:cs="Arial"/>
        </w:rPr>
        <w:t>)</w:t>
      </w:r>
      <w:r w:rsidR="008B2826" w:rsidRPr="005E6A12">
        <w:rPr>
          <w:rFonts w:ascii="Arial" w:hAnsi="Arial" w:cs="Arial"/>
        </w:rPr>
        <w:t>.</w:t>
      </w:r>
    </w:p>
    <w:p w:rsidR="00893D90" w:rsidRPr="005E6A12" w:rsidRDefault="00893D90" w:rsidP="007E0117">
      <w:pPr>
        <w:tabs>
          <w:tab w:val="left" w:pos="4253"/>
          <w:tab w:val="left" w:pos="9639"/>
          <w:tab w:val="left" w:pos="10206"/>
          <w:tab w:val="left" w:pos="10490"/>
        </w:tabs>
        <w:rPr>
          <w:rFonts w:ascii="Arial" w:hAnsi="Arial" w:cs="Arial"/>
        </w:rPr>
      </w:pPr>
    </w:p>
    <w:p w:rsidR="006B21E0" w:rsidRPr="005E6A12" w:rsidRDefault="006B21E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VAUCORBEIL  August-Emmanuel     </w:t>
      </w:r>
      <w:r w:rsidR="00C33EA6" w:rsidRPr="005E6A12">
        <w:rPr>
          <w:rFonts w:ascii="Arial" w:hAnsi="Arial" w:cs="Arial"/>
          <w:color w:val="4F81BD"/>
          <w:u w:val="single"/>
        </w:rPr>
        <w:t xml:space="preserve">    </w:t>
      </w:r>
      <w:r w:rsidRPr="005E6A12">
        <w:rPr>
          <w:rFonts w:ascii="Arial" w:hAnsi="Arial" w:cs="Arial"/>
          <w:color w:val="4F81BD"/>
          <w:u w:val="single"/>
        </w:rPr>
        <w:t>Rouen, 15.12.1821 - Parigi, 2.11.1884.</w:t>
      </w:r>
    </w:p>
    <w:p w:rsidR="006B21E0" w:rsidRPr="005E6A12" w:rsidRDefault="006B21E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francese, studi al Conservatorio di Parigi con Cherubini e Dourlen. Insegnante al Conservatorio di Parigi e dal 1879 direttore dell’Opera.</w:t>
      </w:r>
    </w:p>
    <w:p w:rsidR="00F172F2" w:rsidRPr="005E6A12" w:rsidRDefault="006B21E0"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Sonata per viola e pf.</w:t>
      </w:r>
    </w:p>
    <w:p w:rsidR="006B21E0" w:rsidRPr="005E6A12" w:rsidRDefault="006B21E0" w:rsidP="007E0117">
      <w:pPr>
        <w:tabs>
          <w:tab w:val="left" w:pos="4253"/>
          <w:tab w:val="left" w:pos="9639"/>
          <w:tab w:val="left" w:pos="10206"/>
          <w:tab w:val="left" w:pos="10490"/>
        </w:tabs>
        <w:rPr>
          <w:rFonts w:ascii="Arial" w:hAnsi="Arial" w:cs="Arial"/>
          <w:color w:val="000000"/>
        </w:rPr>
      </w:pPr>
    </w:p>
    <w:p w:rsidR="00686E10" w:rsidRPr="005E6A12" w:rsidRDefault="00686E10"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VAUGHAN</w:t>
      </w:r>
      <w:r w:rsidR="006E4595" w:rsidRPr="005E6A12">
        <w:rPr>
          <w:rFonts w:ascii="Arial" w:hAnsi="Arial" w:cs="Arial"/>
          <w:color w:val="4F81BD"/>
          <w:u w:val="single"/>
          <w:lang w:val="en-GB"/>
        </w:rPr>
        <w:t xml:space="preserve">  Williams Ralph       </w:t>
      </w:r>
      <w:r w:rsidR="008E7FAD" w:rsidRPr="005E6A12">
        <w:rPr>
          <w:rFonts w:ascii="Arial" w:hAnsi="Arial" w:cs="Arial"/>
          <w:color w:val="4F81BD"/>
          <w:u w:val="single"/>
          <w:lang w:val="en-GB"/>
        </w:rPr>
        <w:t xml:space="preserve">         </w:t>
      </w:r>
      <w:r w:rsidR="00A85DBD" w:rsidRPr="005E6A12">
        <w:rPr>
          <w:rFonts w:ascii="Arial" w:hAnsi="Arial" w:cs="Arial"/>
          <w:color w:val="4F81BD"/>
          <w:u w:val="single"/>
          <w:lang w:val="en-GB"/>
        </w:rPr>
        <w:t>Down Ampney, 12.10.</w:t>
      </w:r>
      <w:r w:rsidRPr="005E6A12">
        <w:rPr>
          <w:rFonts w:ascii="Arial" w:hAnsi="Arial" w:cs="Arial"/>
          <w:color w:val="4F81BD"/>
          <w:u w:val="single"/>
          <w:lang w:val="en-GB"/>
        </w:rPr>
        <w:t>1872</w:t>
      </w:r>
      <w:r w:rsidR="00A85DBD" w:rsidRPr="005E6A12">
        <w:rPr>
          <w:rFonts w:ascii="Arial" w:hAnsi="Arial" w:cs="Arial"/>
          <w:color w:val="4F81BD"/>
          <w:u w:val="single"/>
          <w:lang w:val="en-GB"/>
        </w:rPr>
        <w:t xml:space="preserve"> </w:t>
      </w:r>
      <w:r w:rsidRPr="005E6A12">
        <w:rPr>
          <w:rFonts w:ascii="Arial" w:hAnsi="Arial" w:cs="Arial"/>
          <w:color w:val="4F81BD"/>
          <w:u w:val="single"/>
          <w:lang w:val="en-GB"/>
        </w:rPr>
        <w:t xml:space="preserve">- </w:t>
      </w:r>
      <w:r w:rsidR="00A85DBD" w:rsidRPr="005E6A12">
        <w:rPr>
          <w:rFonts w:ascii="Arial" w:hAnsi="Arial" w:cs="Arial"/>
          <w:color w:val="4F81BD"/>
          <w:u w:val="single"/>
          <w:lang w:val="en-GB"/>
        </w:rPr>
        <w:t>Londra, 26.8.</w:t>
      </w:r>
      <w:r w:rsidRPr="005E6A12">
        <w:rPr>
          <w:rFonts w:ascii="Arial" w:hAnsi="Arial" w:cs="Arial"/>
          <w:color w:val="4F81BD"/>
          <w:u w:val="single"/>
          <w:lang w:val="en-GB"/>
        </w:rPr>
        <w:t>1958.</w:t>
      </w:r>
    </w:p>
    <w:p w:rsidR="00A412CB" w:rsidRPr="005E6A12" w:rsidRDefault="00A85DB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inglese. Studente al Trinity di Cambridge e al Real College di Londra, allievo di Wood, </w:t>
      </w:r>
      <w:r w:rsidR="00E66C2E">
        <w:rPr>
          <w:rFonts w:ascii="Arial" w:hAnsi="Arial" w:cs="Arial"/>
          <w:color w:val="4F81BD"/>
          <w:sz w:val="20"/>
          <w:szCs w:val="20"/>
        </w:rPr>
        <w:t xml:space="preserve"> </w:t>
      </w:r>
      <w:r w:rsidRPr="005E6A12">
        <w:rPr>
          <w:rFonts w:ascii="Arial" w:hAnsi="Arial" w:cs="Arial"/>
          <w:color w:val="4F81BD"/>
          <w:sz w:val="20"/>
          <w:szCs w:val="20"/>
        </w:rPr>
        <w:t>Parry e Standford. A Berlino studiò con Bruch, a Parigi con Ravel. Fece ricerche etnomusicologiche. Insegnante al Royal College nel 1919. 6 Lauree h.c.</w:t>
      </w:r>
      <w:r w:rsidR="00EF720E" w:rsidRPr="005E6A12">
        <w:rPr>
          <w:rFonts w:ascii="Arial" w:hAnsi="Arial" w:cs="Arial"/>
          <w:color w:val="4F81BD"/>
          <w:sz w:val="20"/>
          <w:szCs w:val="20"/>
        </w:rPr>
        <w:t xml:space="preserve"> oltre ad altre meritate onorificenze.</w:t>
      </w:r>
      <w:r w:rsidR="000D0F47" w:rsidRPr="005E6A12">
        <w:rPr>
          <w:rFonts w:ascii="Arial" w:hAnsi="Arial" w:cs="Arial"/>
          <w:color w:val="4F81BD"/>
          <w:sz w:val="20"/>
          <w:szCs w:val="20"/>
        </w:rPr>
        <w:t xml:space="preserve"> </w:t>
      </w:r>
      <w:r w:rsidR="00A412CB" w:rsidRPr="005E6A12">
        <w:rPr>
          <w:rFonts w:ascii="Arial" w:hAnsi="Arial" w:cs="Arial"/>
          <w:color w:val="4F81BD"/>
          <w:sz w:val="20"/>
          <w:szCs w:val="20"/>
        </w:rPr>
        <w:t>Per maggiori informazioni sull'autore, vedi: "Passeggiando con la Musica", scaricabile gratuitamente dal sito: mariodemolli.com</w:t>
      </w:r>
    </w:p>
    <w:p w:rsidR="008B2826" w:rsidRPr="005E6A12" w:rsidRDefault="00686E10" w:rsidP="007E0117">
      <w:pPr>
        <w:tabs>
          <w:tab w:val="left" w:pos="4253"/>
          <w:tab w:val="left" w:pos="9639"/>
          <w:tab w:val="left" w:pos="10206"/>
          <w:tab w:val="left" w:pos="10490"/>
        </w:tabs>
        <w:rPr>
          <w:rFonts w:ascii="Arial" w:hAnsi="Arial" w:cs="Arial"/>
        </w:rPr>
      </w:pPr>
      <w:r w:rsidRPr="005E6A12">
        <w:rPr>
          <w:rFonts w:ascii="Arial" w:hAnsi="Arial" w:cs="Arial"/>
        </w:rPr>
        <w:t>Romanza</w:t>
      </w:r>
      <w:r w:rsidR="00E66C2E">
        <w:rPr>
          <w:rFonts w:ascii="Arial" w:hAnsi="Arial" w:cs="Arial"/>
        </w:rPr>
        <w:t xml:space="preserve">, </w:t>
      </w:r>
      <w:r w:rsidR="001553BD" w:rsidRPr="005E6A12">
        <w:rPr>
          <w:rFonts w:ascii="Arial" w:hAnsi="Arial" w:cs="Arial"/>
        </w:rPr>
        <w:t>viola</w:t>
      </w:r>
      <w:r w:rsidRPr="005E6A12">
        <w:rPr>
          <w:rFonts w:ascii="Arial" w:hAnsi="Arial" w:cs="Arial"/>
        </w:rPr>
        <w:t xml:space="preserve"> </w:t>
      </w:r>
      <w:r w:rsidR="00315925" w:rsidRPr="005E6A12">
        <w:rPr>
          <w:rFonts w:ascii="Arial" w:hAnsi="Arial" w:cs="Arial"/>
        </w:rPr>
        <w:t>sola (5’</w:t>
      </w:r>
      <w:r w:rsidR="006D7EEE" w:rsidRPr="005E6A12">
        <w:rPr>
          <w:rFonts w:ascii="Arial" w:hAnsi="Arial" w:cs="Arial"/>
        </w:rPr>
        <w:t>35</w:t>
      </w:r>
      <w:r w:rsidR="00315925" w:rsidRPr="005E6A12">
        <w:rPr>
          <w:rFonts w:ascii="Arial" w:hAnsi="Arial" w:cs="Arial"/>
        </w:rPr>
        <w:t>)</w:t>
      </w:r>
      <w:r w:rsidR="00683FAF" w:rsidRPr="005E6A12">
        <w:rPr>
          <w:rFonts w:ascii="Arial" w:hAnsi="Arial" w:cs="Arial"/>
        </w:rPr>
        <w:t xml:space="preserve">.  </w:t>
      </w:r>
      <w:r w:rsidR="008B2826" w:rsidRPr="005E6A12">
        <w:rPr>
          <w:rFonts w:ascii="Arial" w:hAnsi="Arial" w:cs="Arial"/>
        </w:rPr>
        <w:t>Suite</w:t>
      </w:r>
      <w:r w:rsidR="000D54D5" w:rsidRPr="005E6A12">
        <w:rPr>
          <w:rFonts w:ascii="Arial" w:hAnsi="Arial" w:cs="Arial"/>
        </w:rPr>
        <w:t>,</w:t>
      </w:r>
      <w:r w:rsidR="008B2826" w:rsidRPr="005E6A12">
        <w:rPr>
          <w:rFonts w:ascii="Arial" w:hAnsi="Arial" w:cs="Arial"/>
        </w:rPr>
        <w:t xml:space="preserve"> viola e pf.</w:t>
      </w:r>
      <w:r w:rsidR="00B76DF4" w:rsidRPr="005E6A12">
        <w:rPr>
          <w:rFonts w:ascii="Arial" w:hAnsi="Arial" w:cs="Arial"/>
        </w:rPr>
        <w:t xml:space="preserve"> </w:t>
      </w:r>
      <w:r w:rsidR="005560BA" w:rsidRPr="005E6A12">
        <w:rPr>
          <w:rFonts w:ascii="Arial" w:hAnsi="Arial" w:cs="Arial"/>
        </w:rPr>
        <w:t>(1934).</w:t>
      </w:r>
      <w:r w:rsidR="00683FAF" w:rsidRPr="005E6A12">
        <w:rPr>
          <w:rFonts w:ascii="Arial" w:hAnsi="Arial" w:cs="Arial"/>
        </w:rPr>
        <w:t xml:space="preserve"> </w:t>
      </w:r>
      <w:r w:rsidR="000D54D5" w:rsidRPr="005E6A12">
        <w:rPr>
          <w:rFonts w:ascii="Arial" w:hAnsi="Arial" w:cs="Arial"/>
        </w:rPr>
        <w:t xml:space="preserve">  </w:t>
      </w:r>
      <w:r w:rsidR="00230ECA" w:rsidRPr="005E6A12">
        <w:rPr>
          <w:rFonts w:ascii="Arial" w:hAnsi="Arial" w:cs="Arial"/>
        </w:rPr>
        <w:t>Romanza, vla. pf (</w:t>
      </w:r>
      <w:r w:rsidR="00683FAF" w:rsidRPr="005E6A12">
        <w:rPr>
          <w:rFonts w:ascii="Arial" w:hAnsi="Arial" w:cs="Arial"/>
        </w:rPr>
        <w:t>19</w:t>
      </w:r>
      <w:r w:rsidR="00E56E79" w:rsidRPr="005E6A12">
        <w:rPr>
          <w:rFonts w:ascii="Arial" w:hAnsi="Arial" w:cs="Arial"/>
        </w:rPr>
        <w:t>3</w:t>
      </w:r>
      <w:r w:rsidR="00683FAF" w:rsidRPr="005E6A12">
        <w:rPr>
          <w:rFonts w:ascii="Arial" w:hAnsi="Arial" w:cs="Arial"/>
        </w:rPr>
        <w:t xml:space="preserve">4, </w:t>
      </w:r>
      <w:r w:rsidR="00BE6237" w:rsidRPr="005E6A12">
        <w:rPr>
          <w:rFonts w:ascii="Arial" w:hAnsi="Arial" w:cs="Arial"/>
        </w:rPr>
        <w:t>6</w:t>
      </w:r>
      <w:r w:rsidR="00683FAF" w:rsidRPr="005E6A12">
        <w:rPr>
          <w:rFonts w:ascii="Arial" w:hAnsi="Arial" w:cs="Arial"/>
        </w:rPr>
        <w:t>'</w:t>
      </w:r>
      <w:r w:rsidR="00BE6237" w:rsidRPr="005E6A12">
        <w:rPr>
          <w:rFonts w:ascii="Arial" w:hAnsi="Arial" w:cs="Arial"/>
        </w:rPr>
        <w:t>0</w:t>
      </w:r>
      <w:r w:rsidR="000D54D5" w:rsidRPr="005E6A12">
        <w:rPr>
          <w:rFonts w:ascii="Arial" w:hAnsi="Arial" w:cs="Arial"/>
        </w:rPr>
        <w:t>5</w:t>
      </w:r>
      <w:r w:rsidR="00230ECA" w:rsidRPr="005E6A12">
        <w:rPr>
          <w:rFonts w:ascii="Arial" w:hAnsi="Arial" w:cs="Arial"/>
        </w:rPr>
        <w:t>).</w:t>
      </w:r>
    </w:p>
    <w:p w:rsidR="004945C3" w:rsidRPr="005E6A12" w:rsidRDefault="00EF720E"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Flos </w:t>
      </w:r>
      <w:r w:rsidR="00E56E79" w:rsidRPr="005E6A12">
        <w:rPr>
          <w:rFonts w:ascii="Arial" w:hAnsi="Arial" w:cs="Arial"/>
        </w:rPr>
        <w:t>C</w:t>
      </w:r>
      <w:r w:rsidRPr="005E6A12">
        <w:rPr>
          <w:rFonts w:ascii="Arial" w:hAnsi="Arial" w:cs="Arial"/>
        </w:rPr>
        <w:t>ampi, viola, coro</w:t>
      </w:r>
      <w:r w:rsidR="00EF520D" w:rsidRPr="005E6A12">
        <w:rPr>
          <w:rFonts w:ascii="Arial" w:hAnsi="Arial" w:cs="Arial"/>
        </w:rPr>
        <w:t xml:space="preserve">, </w:t>
      </w:r>
      <w:r w:rsidRPr="005E6A12">
        <w:rPr>
          <w:rFonts w:ascii="Arial" w:hAnsi="Arial" w:cs="Arial"/>
        </w:rPr>
        <w:t>orch</w:t>
      </w:r>
      <w:r w:rsidR="000D54D5" w:rsidRPr="005E6A12">
        <w:rPr>
          <w:rFonts w:ascii="Arial" w:hAnsi="Arial" w:cs="Arial"/>
        </w:rPr>
        <w:t>.</w:t>
      </w:r>
      <w:r w:rsidRPr="005E6A12">
        <w:rPr>
          <w:rFonts w:ascii="Arial" w:hAnsi="Arial" w:cs="Arial"/>
        </w:rPr>
        <w:t xml:space="preserve"> </w:t>
      </w:r>
      <w:r w:rsidRPr="005E6A12">
        <w:rPr>
          <w:rFonts w:ascii="Arial" w:hAnsi="Arial" w:cs="Arial"/>
          <w:lang w:val="en-US"/>
        </w:rPr>
        <w:t>(1925</w:t>
      </w:r>
      <w:r w:rsidR="00E22FFE" w:rsidRPr="005E6A12">
        <w:rPr>
          <w:rFonts w:ascii="Arial" w:hAnsi="Arial" w:cs="Arial"/>
          <w:lang w:val="en-US"/>
        </w:rPr>
        <w:t xml:space="preserve">, </w:t>
      </w:r>
      <w:r w:rsidR="008A72CC" w:rsidRPr="005E6A12">
        <w:rPr>
          <w:rFonts w:ascii="Arial" w:hAnsi="Arial" w:cs="Arial"/>
          <w:lang w:val="en-US"/>
        </w:rPr>
        <w:t>20</w:t>
      </w:r>
      <w:r w:rsidR="00E22FFE" w:rsidRPr="005E6A12">
        <w:rPr>
          <w:rFonts w:ascii="Arial" w:hAnsi="Arial" w:cs="Arial"/>
          <w:lang w:val="en-US"/>
        </w:rPr>
        <w:t>’45</w:t>
      </w:r>
      <w:r w:rsidRPr="005E6A12">
        <w:rPr>
          <w:rFonts w:ascii="Arial" w:hAnsi="Arial" w:cs="Arial"/>
          <w:lang w:val="en-US"/>
        </w:rPr>
        <w:t>)</w:t>
      </w:r>
      <w:r w:rsidR="002471AB" w:rsidRPr="005E6A12">
        <w:rPr>
          <w:rFonts w:ascii="Arial" w:hAnsi="Arial" w:cs="Arial"/>
          <w:lang w:val="en-US"/>
        </w:rPr>
        <w:t>.</w:t>
      </w:r>
      <w:r w:rsidR="008B2826" w:rsidRPr="005E6A12">
        <w:rPr>
          <w:rFonts w:ascii="Arial" w:hAnsi="Arial" w:cs="Arial"/>
          <w:lang w:val="en-US"/>
        </w:rPr>
        <w:t xml:space="preserve">   </w:t>
      </w:r>
      <w:r w:rsidR="00AD25C9" w:rsidRPr="005E6A12">
        <w:rPr>
          <w:rFonts w:ascii="Arial" w:hAnsi="Arial" w:cs="Arial"/>
          <w:lang w:val="en-US"/>
        </w:rPr>
        <w:t>Winters Willow’s, v</w:t>
      </w:r>
      <w:r w:rsidR="00E56E79" w:rsidRPr="005E6A12">
        <w:rPr>
          <w:rFonts w:ascii="Arial" w:hAnsi="Arial" w:cs="Arial"/>
          <w:lang w:val="en-US"/>
        </w:rPr>
        <w:t>la.</w:t>
      </w:r>
      <w:r w:rsidR="00AD25C9" w:rsidRPr="005E6A12">
        <w:rPr>
          <w:rFonts w:ascii="Arial" w:hAnsi="Arial" w:cs="Arial"/>
          <w:lang w:val="en-US"/>
        </w:rPr>
        <w:t xml:space="preserve"> e arpa (1903, 2’30).</w:t>
      </w:r>
    </w:p>
    <w:p w:rsidR="008A72CC" w:rsidRPr="005E6A12" w:rsidRDefault="008B2826" w:rsidP="007E0117">
      <w:pPr>
        <w:tabs>
          <w:tab w:val="left" w:pos="4253"/>
          <w:tab w:val="left" w:pos="9639"/>
          <w:tab w:val="left" w:pos="10206"/>
          <w:tab w:val="left" w:pos="10490"/>
        </w:tabs>
        <w:rPr>
          <w:rFonts w:ascii="Arial" w:hAnsi="Arial" w:cs="Arial"/>
        </w:rPr>
      </w:pPr>
      <w:r w:rsidRPr="005E6A12">
        <w:rPr>
          <w:rFonts w:ascii="Arial" w:hAnsi="Arial" w:cs="Arial"/>
        </w:rPr>
        <w:t xml:space="preserve">6 Studi </w:t>
      </w:r>
      <w:r w:rsidR="004945C3" w:rsidRPr="005E6A12">
        <w:rPr>
          <w:rFonts w:ascii="Arial" w:hAnsi="Arial" w:cs="Arial"/>
        </w:rPr>
        <w:t>in English Folk Song, viola e arpa</w:t>
      </w:r>
      <w:r w:rsidR="00BE6237" w:rsidRPr="005E6A12">
        <w:rPr>
          <w:rFonts w:ascii="Arial" w:hAnsi="Arial" w:cs="Arial"/>
        </w:rPr>
        <w:t xml:space="preserve"> o pf.</w:t>
      </w:r>
      <w:r w:rsidR="004945C3" w:rsidRPr="005E6A12">
        <w:rPr>
          <w:rFonts w:ascii="Arial" w:hAnsi="Arial" w:cs="Arial"/>
        </w:rPr>
        <w:t xml:space="preserve"> (192</w:t>
      </w:r>
      <w:r w:rsidR="00BE6237" w:rsidRPr="005E6A12">
        <w:rPr>
          <w:rFonts w:ascii="Arial" w:hAnsi="Arial" w:cs="Arial"/>
        </w:rPr>
        <w:t>7</w:t>
      </w:r>
      <w:r w:rsidR="004945C3" w:rsidRPr="005E6A12">
        <w:rPr>
          <w:rFonts w:ascii="Arial" w:hAnsi="Arial" w:cs="Arial"/>
        </w:rPr>
        <w:t xml:space="preserve">, </w:t>
      </w:r>
      <w:r w:rsidR="00BE6237" w:rsidRPr="005E6A12">
        <w:rPr>
          <w:rFonts w:ascii="Arial" w:hAnsi="Arial" w:cs="Arial"/>
        </w:rPr>
        <w:t>7’</w:t>
      </w:r>
      <w:r w:rsidR="00AD25C9" w:rsidRPr="005E6A12">
        <w:rPr>
          <w:rFonts w:ascii="Arial" w:hAnsi="Arial" w:cs="Arial"/>
        </w:rPr>
        <w:t>5</w:t>
      </w:r>
      <w:r w:rsidR="00BE6237" w:rsidRPr="005E6A12">
        <w:rPr>
          <w:rFonts w:ascii="Arial" w:hAnsi="Arial" w:cs="Arial"/>
        </w:rPr>
        <w:t>0</w:t>
      </w:r>
      <w:r w:rsidR="004945C3" w:rsidRPr="005E6A12">
        <w:rPr>
          <w:rFonts w:ascii="Arial" w:hAnsi="Arial" w:cs="Arial"/>
        </w:rPr>
        <w:t>)</w:t>
      </w:r>
      <w:r w:rsidRPr="005E6A12">
        <w:rPr>
          <w:rFonts w:ascii="Arial" w:hAnsi="Arial" w:cs="Arial"/>
        </w:rPr>
        <w:t>.</w:t>
      </w:r>
      <w:r w:rsidR="008A72CC" w:rsidRPr="005E6A12">
        <w:rPr>
          <w:rFonts w:ascii="Arial" w:hAnsi="Arial" w:cs="Arial"/>
        </w:rPr>
        <w:t xml:space="preserve">   </w:t>
      </w:r>
    </w:p>
    <w:p w:rsidR="008A72CC" w:rsidRPr="005E6A12" w:rsidRDefault="008B2826" w:rsidP="007E0117">
      <w:pPr>
        <w:tabs>
          <w:tab w:val="left" w:pos="4253"/>
          <w:tab w:val="left" w:pos="9639"/>
          <w:tab w:val="left" w:pos="10206"/>
          <w:tab w:val="left" w:pos="10490"/>
        </w:tabs>
        <w:rPr>
          <w:rFonts w:ascii="Arial" w:hAnsi="Arial" w:cs="Arial"/>
        </w:rPr>
      </w:pPr>
      <w:r w:rsidRPr="005E6A12">
        <w:rPr>
          <w:rFonts w:ascii="Arial" w:hAnsi="Arial" w:cs="Arial"/>
        </w:rPr>
        <w:t>Fantasia su Greensleves</w:t>
      </w:r>
      <w:r w:rsidR="00AD25C9" w:rsidRPr="005E6A12">
        <w:rPr>
          <w:rFonts w:ascii="Arial" w:hAnsi="Arial" w:cs="Arial"/>
        </w:rPr>
        <w:t>, viola e arpa</w:t>
      </w:r>
      <w:r w:rsidR="00BE6237" w:rsidRPr="005E6A12">
        <w:rPr>
          <w:rFonts w:ascii="Arial" w:hAnsi="Arial" w:cs="Arial"/>
        </w:rPr>
        <w:t xml:space="preserve"> o pf.</w:t>
      </w:r>
      <w:r w:rsidR="00AD25C9" w:rsidRPr="005E6A12">
        <w:rPr>
          <w:rFonts w:ascii="Arial" w:hAnsi="Arial" w:cs="Arial"/>
        </w:rPr>
        <w:t xml:space="preserve"> (19</w:t>
      </w:r>
      <w:r w:rsidR="00BE6237" w:rsidRPr="005E6A12">
        <w:rPr>
          <w:rFonts w:ascii="Arial" w:hAnsi="Arial" w:cs="Arial"/>
        </w:rPr>
        <w:t>34</w:t>
      </w:r>
      <w:r w:rsidR="00AD25C9" w:rsidRPr="005E6A12">
        <w:rPr>
          <w:rFonts w:ascii="Arial" w:hAnsi="Arial" w:cs="Arial"/>
        </w:rPr>
        <w:t>, 4’</w:t>
      </w:r>
      <w:r w:rsidR="00BE6237" w:rsidRPr="005E6A12">
        <w:rPr>
          <w:rFonts w:ascii="Arial" w:hAnsi="Arial" w:cs="Arial"/>
        </w:rPr>
        <w:t>35</w:t>
      </w:r>
      <w:r w:rsidR="00AD25C9" w:rsidRPr="005E6A12">
        <w:rPr>
          <w:rFonts w:ascii="Arial" w:hAnsi="Arial" w:cs="Arial"/>
        </w:rPr>
        <w:t>)</w:t>
      </w:r>
      <w:r w:rsidRPr="005E6A12">
        <w:rPr>
          <w:rFonts w:ascii="Arial" w:hAnsi="Arial" w:cs="Arial"/>
        </w:rPr>
        <w:t>.</w:t>
      </w:r>
      <w:r w:rsidR="008A72CC" w:rsidRPr="005E6A12">
        <w:rPr>
          <w:rFonts w:ascii="Arial" w:hAnsi="Arial" w:cs="Arial"/>
        </w:rPr>
        <w:t xml:space="preserve">   </w:t>
      </w:r>
      <w:r w:rsidR="006E5525" w:rsidRPr="005E6A12">
        <w:rPr>
          <w:rFonts w:ascii="Arial" w:hAnsi="Arial" w:cs="Arial"/>
        </w:rPr>
        <w:t>Phantasy</w:t>
      </w:r>
      <w:r w:rsidR="001C5B61" w:rsidRPr="005E6A12">
        <w:rPr>
          <w:rFonts w:ascii="Arial" w:hAnsi="Arial" w:cs="Arial"/>
        </w:rPr>
        <w:t>, viola e quart</w:t>
      </w:r>
      <w:r w:rsidR="008A72CC" w:rsidRPr="005E6A12">
        <w:rPr>
          <w:rFonts w:ascii="Arial" w:hAnsi="Arial" w:cs="Arial"/>
        </w:rPr>
        <w:t>.</w:t>
      </w:r>
      <w:r w:rsidR="001C5B61" w:rsidRPr="005E6A12">
        <w:rPr>
          <w:rFonts w:ascii="Arial" w:hAnsi="Arial" w:cs="Arial"/>
        </w:rPr>
        <w:t xml:space="preserve"> (15’).   </w:t>
      </w:r>
    </w:p>
    <w:p w:rsidR="008A72CC" w:rsidRPr="005E6A12" w:rsidRDefault="008B2826" w:rsidP="007E0117">
      <w:pPr>
        <w:tabs>
          <w:tab w:val="left" w:pos="4253"/>
          <w:tab w:val="left" w:pos="9639"/>
          <w:tab w:val="left" w:pos="10206"/>
          <w:tab w:val="left" w:pos="10490"/>
        </w:tabs>
        <w:rPr>
          <w:rFonts w:ascii="Arial" w:hAnsi="Arial" w:cs="Arial"/>
        </w:rPr>
      </w:pPr>
      <w:r w:rsidRPr="005E6A12">
        <w:rPr>
          <w:rFonts w:ascii="Arial" w:hAnsi="Arial" w:cs="Arial"/>
        </w:rPr>
        <w:t>Suite</w:t>
      </w:r>
      <w:r w:rsidR="001C5B61" w:rsidRPr="005E6A12">
        <w:rPr>
          <w:rFonts w:ascii="Arial" w:hAnsi="Arial" w:cs="Arial"/>
        </w:rPr>
        <w:t xml:space="preserve"> per viola e orchestra da camera</w:t>
      </w:r>
      <w:r w:rsidR="00E56E79" w:rsidRPr="005E6A12">
        <w:rPr>
          <w:rFonts w:ascii="Arial" w:hAnsi="Arial" w:cs="Arial"/>
        </w:rPr>
        <w:t xml:space="preserve"> </w:t>
      </w:r>
      <w:r w:rsidR="008A72CC" w:rsidRPr="005E6A12">
        <w:rPr>
          <w:rFonts w:ascii="Arial" w:hAnsi="Arial" w:cs="Arial"/>
        </w:rPr>
        <w:t>(</w:t>
      </w:r>
      <w:r w:rsidR="00E56E79" w:rsidRPr="005E6A12">
        <w:rPr>
          <w:rFonts w:ascii="Arial" w:hAnsi="Arial" w:cs="Arial"/>
        </w:rPr>
        <w:t>1934)</w:t>
      </w:r>
      <w:r w:rsidR="00F23C81" w:rsidRPr="005E6A12">
        <w:rPr>
          <w:rFonts w:ascii="Arial" w:hAnsi="Arial" w:cs="Arial"/>
        </w:rPr>
        <w:t>:</w:t>
      </w:r>
      <w:r w:rsidRPr="005E6A12">
        <w:rPr>
          <w:rFonts w:ascii="Arial" w:hAnsi="Arial" w:cs="Arial"/>
        </w:rPr>
        <w:t xml:space="preserve"> </w:t>
      </w:r>
      <w:r w:rsidR="008A72CC" w:rsidRPr="005E6A12">
        <w:rPr>
          <w:rFonts w:ascii="Arial" w:hAnsi="Arial" w:cs="Arial"/>
        </w:rPr>
        <w:t xml:space="preserve">  </w:t>
      </w:r>
      <w:r w:rsidR="00F23C81" w:rsidRPr="005E6A12">
        <w:rPr>
          <w:rFonts w:ascii="Arial" w:hAnsi="Arial" w:cs="Arial"/>
        </w:rPr>
        <w:t>1) Prelude</w:t>
      </w:r>
      <w:r w:rsidR="008A72CC" w:rsidRPr="005E6A12">
        <w:rPr>
          <w:rFonts w:ascii="Arial" w:hAnsi="Arial" w:cs="Arial"/>
        </w:rPr>
        <w:t xml:space="preserve"> (3’05)</w:t>
      </w:r>
      <w:r w:rsidR="00F23C81" w:rsidRPr="005E6A12">
        <w:rPr>
          <w:rFonts w:ascii="Arial" w:hAnsi="Arial" w:cs="Arial"/>
        </w:rPr>
        <w:t>,   2) Carol</w:t>
      </w:r>
      <w:r w:rsidR="008A72CC" w:rsidRPr="005E6A12">
        <w:rPr>
          <w:rFonts w:ascii="Arial" w:hAnsi="Arial" w:cs="Arial"/>
        </w:rPr>
        <w:t xml:space="preserve"> (2’35)</w:t>
      </w:r>
      <w:r w:rsidR="00F23C81" w:rsidRPr="005E6A12">
        <w:rPr>
          <w:rFonts w:ascii="Arial" w:hAnsi="Arial" w:cs="Arial"/>
        </w:rPr>
        <w:t xml:space="preserve">,   </w:t>
      </w:r>
    </w:p>
    <w:p w:rsidR="00C56774" w:rsidRPr="005E6A12" w:rsidRDefault="00F23C81"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3) Christmas</w:t>
      </w:r>
      <w:r w:rsidR="008A72CC" w:rsidRPr="005E6A12">
        <w:rPr>
          <w:rFonts w:ascii="Arial" w:hAnsi="Arial" w:cs="Arial"/>
          <w:lang w:val="en-US"/>
        </w:rPr>
        <w:t xml:space="preserve"> Dance (1’40)</w:t>
      </w:r>
      <w:r w:rsidRPr="005E6A12">
        <w:rPr>
          <w:rFonts w:ascii="Arial" w:hAnsi="Arial" w:cs="Arial"/>
          <w:lang w:val="en-US"/>
        </w:rPr>
        <w:t>,   4) Ballad</w:t>
      </w:r>
      <w:r w:rsidR="008A72CC" w:rsidRPr="005E6A12">
        <w:rPr>
          <w:rFonts w:ascii="Arial" w:hAnsi="Arial" w:cs="Arial"/>
          <w:lang w:val="en-US"/>
        </w:rPr>
        <w:t xml:space="preserve"> </w:t>
      </w:r>
      <w:r w:rsidR="00C56774" w:rsidRPr="005E6A12">
        <w:rPr>
          <w:rFonts w:ascii="Arial" w:hAnsi="Arial" w:cs="Arial"/>
          <w:lang w:val="en-US"/>
        </w:rPr>
        <w:t>(</w:t>
      </w:r>
      <w:r w:rsidR="008A72CC" w:rsidRPr="005E6A12">
        <w:rPr>
          <w:rFonts w:ascii="Arial" w:hAnsi="Arial" w:cs="Arial"/>
          <w:lang w:val="en-US"/>
        </w:rPr>
        <w:t>5’40</w:t>
      </w:r>
      <w:r w:rsidR="00C56774" w:rsidRPr="005E6A12">
        <w:rPr>
          <w:rFonts w:ascii="Arial" w:hAnsi="Arial" w:cs="Arial"/>
          <w:lang w:val="en-US"/>
        </w:rPr>
        <w:t>)</w:t>
      </w:r>
      <w:r w:rsidRPr="005E6A12">
        <w:rPr>
          <w:rFonts w:ascii="Arial" w:hAnsi="Arial" w:cs="Arial"/>
          <w:lang w:val="en-US"/>
        </w:rPr>
        <w:t>,   5) Moto perpetuo</w:t>
      </w:r>
      <w:r w:rsidR="008A72CC" w:rsidRPr="005E6A12">
        <w:rPr>
          <w:rFonts w:ascii="Arial" w:hAnsi="Arial" w:cs="Arial"/>
          <w:lang w:val="en-US"/>
        </w:rPr>
        <w:t xml:space="preserve"> (3’)</w:t>
      </w:r>
      <w:r w:rsidRPr="005E6A12">
        <w:rPr>
          <w:rFonts w:ascii="Arial" w:hAnsi="Arial" w:cs="Arial"/>
          <w:lang w:val="en-US"/>
        </w:rPr>
        <w:t xml:space="preserve">,   </w:t>
      </w:r>
    </w:p>
    <w:p w:rsidR="00BE6237" w:rsidRPr="005E6A12" w:rsidRDefault="00F23C81" w:rsidP="007E0117">
      <w:pPr>
        <w:tabs>
          <w:tab w:val="left" w:pos="4253"/>
          <w:tab w:val="left" w:pos="9639"/>
          <w:tab w:val="left" w:pos="10206"/>
          <w:tab w:val="left" w:pos="10490"/>
        </w:tabs>
        <w:rPr>
          <w:rFonts w:ascii="Arial" w:hAnsi="Arial" w:cs="Arial"/>
        </w:rPr>
      </w:pPr>
      <w:r w:rsidRPr="005E6A12">
        <w:rPr>
          <w:rFonts w:ascii="Arial" w:hAnsi="Arial" w:cs="Arial"/>
        </w:rPr>
        <w:t>6) Musette</w:t>
      </w:r>
      <w:r w:rsidR="008A72CC" w:rsidRPr="005E6A12">
        <w:rPr>
          <w:rFonts w:ascii="Arial" w:hAnsi="Arial" w:cs="Arial"/>
        </w:rPr>
        <w:t xml:space="preserve"> (3’35)</w:t>
      </w:r>
      <w:r w:rsidRPr="005E6A12">
        <w:rPr>
          <w:rFonts w:ascii="Arial" w:hAnsi="Arial" w:cs="Arial"/>
        </w:rPr>
        <w:t>,</w:t>
      </w:r>
      <w:r w:rsidR="008A72CC" w:rsidRPr="005E6A12">
        <w:rPr>
          <w:rFonts w:ascii="Arial" w:hAnsi="Arial" w:cs="Arial"/>
        </w:rPr>
        <w:t xml:space="preserve">   </w:t>
      </w:r>
      <w:r w:rsidRPr="005E6A12">
        <w:rPr>
          <w:rFonts w:ascii="Arial" w:hAnsi="Arial" w:cs="Arial"/>
        </w:rPr>
        <w:t>5) Polka mélancolique</w:t>
      </w:r>
      <w:r w:rsidR="008A72CC" w:rsidRPr="005E6A12">
        <w:rPr>
          <w:rFonts w:ascii="Arial" w:hAnsi="Arial" w:cs="Arial"/>
        </w:rPr>
        <w:t xml:space="preserve"> (2’50)</w:t>
      </w:r>
      <w:r w:rsidRPr="005E6A12">
        <w:rPr>
          <w:rFonts w:ascii="Arial" w:hAnsi="Arial" w:cs="Arial"/>
        </w:rPr>
        <w:t xml:space="preserve">,   6) Galop </w:t>
      </w:r>
      <w:r w:rsidR="00B76DF4" w:rsidRPr="005E6A12">
        <w:rPr>
          <w:rFonts w:ascii="Arial" w:hAnsi="Arial" w:cs="Arial"/>
        </w:rPr>
        <w:t>(</w:t>
      </w:r>
      <w:r w:rsidRPr="005E6A12">
        <w:rPr>
          <w:rFonts w:ascii="Arial" w:hAnsi="Arial" w:cs="Arial"/>
        </w:rPr>
        <w:t>2</w:t>
      </w:r>
      <w:r w:rsidR="00D82875" w:rsidRPr="005E6A12">
        <w:rPr>
          <w:rFonts w:ascii="Arial" w:hAnsi="Arial" w:cs="Arial"/>
        </w:rPr>
        <w:t>’</w:t>
      </w:r>
      <w:r w:rsidRPr="005E6A12">
        <w:rPr>
          <w:rFonts w:ascii="Arial" w:hAnsi="Arial" w:cs="Arial"/>
        </w:rPr>
        <w:t>)</w:t>
      </w:r>
      <w:r w:rsidR="00B76DF4" w:rsidRPr="005E6A12">
        <w:rPr>
          <w:rFonts w:ascii="Arial" w:hAnsi="Arial" w:cs="Arial"/>
        </w:rPr>
        <w:t>.</w:t>
      </w:r>
    </w:p>
    <w:p w:rsidR="006D1416" w:rsidRPr="005E6A12" w:rsidRDefault="006D1416" w:rsidP="007E0117">
      <w:pPr>
        <w:tabs>
          <w:tab w:val="left" w:pos="4253"/>
          <w:tab w:val="left" w:pos="9639"/>
          <w:tab w:val="left" w:pos="10206"/>
          <w:tab w:val="left" w:pos="10490"/>
        </w:tabs>
        <w:rPr>
          <w:rFonts w:ascii="Arial" w:hAnsi="Arial" w:cs="Arial"/>
        </w:rPr>
      </w:pPr>
    </w:p>
    <w:p w:rsidR="006D1416" w:rsidRPr="005E6A12" w:rsidRDefault="006D141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VAZQUEZ </w:t>
      </w:r>
      <w:r w:rsidR="00301359" w:rsidRPr="005E6A12">
        <w:rPr>
          <w:rFonts w:ascii="Arial" w:hAnsi="Arial" w:cs="Arial"/>
          <w:color w:val="4F81BD"/>
          <w:u w:val="single"/>
        </w:rPr>
        <w:t xml:space="preserve"> </w:t>
      </w:r>
      <w:r w:rsidRPr="005E6A12">
        <w:rPr>
          <w:rFonts w:ascii="Arial" w:hAnsi="Arial" w:cs="Arial"/>
          <w:color w:val="4F81BD"/>
          <w:u w:val="single"/>
        </w:rPr>
        <w:t>R</w:t>
      </w:r>
      <w:r w:rsidR="00301359" w:rsidRPr="005E6A12">
        <w:rPr>
          <w:rFonts w:ascii="Arial" w:hAnsi="Arial" w:cs="Arial"/>
          <w:color w:val="4F81BD"/>
          <w:u w:val="single"/>
        </w:rPr>
        <w:t>ODRIGUEZ Oc</w:t>
      </w:r>
      <w:r w:rsidRPr="005E6A12">
        <w:rPr>
          <w:rFonts w:ascii="Arial" w:hAnsi="Arial" w:cs="Arial"/>
          <w:color w:val="4F81BD"/>
          <w:u w:val="single"/>
        </w:rPr>
        <w:t>tavio</w:t>
      </w:r>
      <w:r w:rsidRPr="005E6A12">
        <w:rPr>
          <w:rFonts w:ascii="Arial" w:hAnsi="Arial" w:cs="Arial"/>
          <w:color w:val="4F81BD"/>
          <w:u w:val="single"/>
        </w:rPr>
        <w:tab/>
        <w:t>Santiago de Compostela, 10.9 1972</w:t>
      </w:r>
    </w:p>
    <w:p w:rsidR="006D1416" w:rsidRPr="005E6A12" w:rsidRDefault="006D141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Compositore Ispano-Galiziano-Americano Inizio degli studi a 7 anni, a 17 anni al Conservatorio di Madrid.  Perfezionamento alla Scuola di Barrié de la Maza. Studi di composizione al Peabody Institute di Bal</w:t>
      </w:r>
      <w:r w:rsidR="00E66C2E">
        <w:rPr>
          <w:rFonts w:ascii="Arial" w:hAnsi="Arial" w:cs="Arial"/>
          <w:color w:val="4F81BD"/>
          <w:sz w:val="20"/>
          <w:szCs w:val="20"/>
        </w:rPr>
        <w:t>t</w:t>
      </w:r>
      <w:r w:rsidRPr="005E6A12">
        <w:rPr>
          <w:rFonts w:ascii="Arial" w:hAnsi="Arial" w:cs="Arial"/>
          <w:color w:val="4F81BD"/>
          <w:sz w:val="20"/>
          <w:szCs w:val="20"/>
        </w:rPr>
        <w:t xml:space="preserve">imora e dottorato all'Università del Maryland. Dal 1999 è insegnante al Nazareth College di </w:t>
      </w:r>
      <w:r w:rsidR="00E66C2E">
        <w:rPr>
          <w:rFonts w:ascii="Arial" w:hAnsi="Arial" w:cs="Arial"/>
          <w:color w:val="4F81BD"/>
          <w:sz w:val="20"/>
          <w:szCs w:val="20"/>
        </w:rPr>
        <w:t xml:space="preserve">                    </w:t>
      </w:r>
      <w:r w:rsidRPr="005E6A12">
        <w:rPr>
          <w:rFonts w:ascii="Arial" w:hAnsi="Arial" w:cs="Arial"/>
          <w:color w:val="4F81BD"/>
          <w:sz w:val="20"/>
          <w:szCs w:val="20"/>
        </w:rPr>
        <w:t>New York, dove risiede.</w:t>
      </w:r>
    </w:p>
    <w:p w:rsidR="006D1416" w:rsidRPr="005E6A12" w:rsidRDefault="006D1416" w:rsidP="007E0117">
      <w:pPr>
        <w:tabs>
          <w:tab w:val="left" w:pos="4253"/>
          <w:tab w:val="left" w:pos="9639"/>
          <w:tab w:val="left" w:pos="10206"/>
          <w:tab w:val="left" w:pos="10490"/>
        </w:tabs>
        <w:rPr>
          <w:rFonts w:ascii="Arial" w:hAnsi="Arial" w:cs="Arial"/>
        </w:rPr>
      </w:pPr>
      <w:r w:rsidRPr="005E6A12">
        <w:rPr>
          <w:rFonts w:ascii="Arial" w:hAnsi="Arial" w:cs="Arial"/>
        </w:rPr>
        <w:t>Viola e pf.: 1a Sonata (1992),   2a Sonata (2002).</w:t>
      </w:r>
    </w:p>
    <w:p w:rsidR="00C26205" w:rsidRPr="005E6A12" w:rsidRDefault="00C26205" w:rsidP="007E0117">
      <w:pPr>
        <w:tabs>
          <w:tab w:val="left" w:pos="4253"/>
          <w:tab w:val="left" w:pos="9639"/>
          <w:tab w:val="left" w:pos="10206"/>
          <w:tab w:val="left" w:pos="10490"/>
        </w:tabs>
        <w:rPr>
          <w:rFonts w:ascii="Arial" w:hAnsi="Arial" w:cs="Arial"/>
        </w:rPr>
      </w:pPr>
    </w:p>
    <w:p w:rsidR="00C26205" w:rsidRPr="005E6A12" w:rsidRDefault="00C26205"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VAZZANA  Anthony</w:t>
      </w:r>
      <w:r w:rsidRPr="005E6A12">
        <w:rPr>
          <w:rFonts w:ascii="Arial" w:hAnsi="Arial" w:cs="Arial"/>
          <w:color w:val="4F81BD"/>
          <w:u w:val="single"/>
          <w:lang w:val="en-US"/>
        </w:rPr>
        <w:tab/>
        <w:t>Troy, 4.11.1922 - Los Angeles, 24.2.2001.</w:t>
      </w:r>
    </w:p>
    <w:p w:rsidR="00C26205" w:rsidRPr="005E6A12" w:rsidRDefault="00C2620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 studi al Conservatorio di Troy (N.Y.), all’Università di Potsdam,della California del Sud e</w:t>
      </w:r>
      <w:r w:rsidR="00885AB0" w:rsidRPr="005E6A12">
        <w:rPr>
          <w:rFonts w:ascii="Arial" w:hAnsi="Arial" w:cs="Arial"/>
          <w:color w:val="4F81BD"/>
          <w:sz w:val="20"/>
          <w:szCs w:val="20"/>
        </w:rPr>
        <w:t>d</w:t>
      </w:r>
      <w:r w:rsidRPr="005E6A12">
        <w:rPr>
          <w:rFonts w:ascii="Arial" w:hAnsi="Arial" w:cs="Arial"/>
          <w:color w:val="4F81BD"/>
          <w:sz w:val="20"/>
          <w:szCs w:val="20"/>
        </w:rPr>
        <w:t xml:space="preserve"> a Tanglewood.</w:t>
      </w:r>
    </w:p>
    <w:p w:rsidR="00C26205" w:rsidRPr="005E6A12" w:rsidRDefault="00C26205" w:rsidP="007E0117">
      <w:pPr>
        <w:tabs>
          <w:tab w:val="left" w:pos="4253"/>
          <w:tab w:val="left" w:pos="9639"/>
          <w:tab w:val="left" w:pos="10206"/>
          <w:tab w:val="left" w:pos="10490"/>
        </w:tabs>
        <w:rPr>
          <w:rFonts w:ascii="Arial" w:hAnsi="Arial" w:cs="Arial"/>
        </w:rPr>
      </w:pPr>
      <w:r w:rsidRPr="005E6A12">
        <w:rPr>
          <w:rFonts w:ascii="Arial" w:hAnsi="Arial" w:cs="Arial"/>
        </w:rPr>
        <w:t>Lamentazioni per viola sola (6’30).</w:t>
      </w:r>
    </w:p>
    <w:p w:rsidR="00BE6237" w:rsidRPr="005E6A12" w:rsidRDefault="00BE6237" w:rsidP="007E0117">
      <w:pPr>
        <w:tabs>
          <w:tab w:val="left" w:pos="4253"/>
          <w:tab w:val="left" w:pos="9639"/>
          <w:tab w:val="left" w:pos="10206"/>
          <w:tab w:val="left" w:pos="10490"/>
        </w:tabs>
        <w:rPr>
          <w:rFonts w:ascii="Arial" w:hAnsi="Arial" w:cs="Arial"/>
        </w:rPr>
      </w:pPr>
    </w:p>
    <w:p w:rsidR="008A72CC" w:rsidRPr="005E6A12" w:rsidRDefault="008A72CC" w:rsidP="007E0117">
      <w:pPr>
        <w:tabs>
          <w:tab w:val="left" w:pos="4253"/>
          <w:tab w:val="left" w:pos="9639"/>
          <w:tab w:val="left" w:pos="10206"/>
          <w:tab w:val="left" w:pos="10490"/>
        </w:tabs>
        <w:rPr>
          <w:rFonts w:ascii="Arial" w:hAnsi="Arial" w:cs="Arial"/>
          <w:vanish/>
          <w:color w:val="4F81BD"/>
        </w:rPr>
      </w:pPr>
    </w:p>
    <w:p w:rsidR="002004C9" w:rsidRPr="005E6A12" w:rsidRDefault="002004C9"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VELDEN  Renier van der</w:t>
      </w:r>
      <w:r w:rsidRPr="005E6A12">
        <w:rPr>
          <w:rFonts w:ascii="Arial" w:hAnsi="Arial" w:cs="Arial"/>
          <w:color w:val="4F81BD"/>
          <w:u w:val="single"/>
          <w:lang w:val="en-US"/>
        </w:rPr>
        <w:tab/>
        <w:t>Borgerhout, 14.1.1910 - Anversa, 19.1.1993.</w:t>
      </w:r>
    </w:p>
    <w:p w:rsidR="00710E99" w:rsidRPr="005E6A12" w:rsidRDefault="00710E9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belga, allievo di Candael e Jongen.</w:t>
      </w:r>
    </w:p>
    <w:p w:rsidR="00710E99" w:rsidRPr="005E6A12" w:rsidRDefault="00710E99" w:rsidP="007E0117">
      <w:pPr>
        <w:tabs>
          <w:tab w:val="left" w:pos="4253"/>
          <w:tab w:val="left" w:pos="9639"/>
          <w:tab w:val="left" w:pos="10206"/>
          <w:tab w:val="left" w:pos="10490"/>
        </w:tabs>
        <w:rPr>
          <w:rFonts w:ascii="Arial" w:hAnsi="Arial" w:cs="Arial"/>
        </w:rPr>
      </w:pPr>
      <w:r w:rsidRPr="005E6A12">
        <w:rPr>
          <w:rFonts w:ascii="Arial" w:hAnsi="Arial" w:cs="Arial"/>
        </w:rPr>
        <w:t>Avondgeluiden, viola e orch. (1954, 3’).   Nacht, viola e orch. camera (1935, 3’).</w:t>
      </w:r>
    </w:p>
    <w:p w:rsidR="008B2826" w:rsidRPr="005E6A12" w:rsidRDefault="00EC206C" w:rsidP="007E0117">
      <w:pPr>
        <w:tabs>
          <w:tab w:val="left" w:pos="4253"/>
          <w:tab w:val="left" w:pos="9639"/>
          <w:tab w:val="left" w:pos="10206"/>
          <w:tab w:val="left" w:pos="10490"/>
        </w:tabs>
        <w:rPr>
          <w:rFonts w:ascii="Arial" w:hAnsi="Arial" w:cs="Arial"/>
        </w:rPr>
      </w:pPr>
      <w:r w:rsidRPr="005E6A12">
        <w:rPr>
          <w:rFonts w:ascii="Arial" w:hAnsi="Arial" w:cs="Arial"/>
        </w:rPr>
        <w:t>Kamermusick per viola e str</w:t>
      </w:r>
      <w:r w:rsidR="00E91400" w:rsidRPr="005E6A12">
        <w:rPr>
          <w:rFonts w:ascii="Arial" w:hAnsi="Arial" w:cs="Arial"/>
        </w:rPr>
        <w:t>umenti</w:t>
      </w:r>
      <w:r w:rsidRPr="005E6A12">
        <w:rPr>
          <w:rFonts w:ascii="Arial" w:hAnsi="Arial" w:cs="Arial"/>
        </w:rPr>
        <w:t xml:space="preserve"> (1956).</w:t>
      </w:r>
    </w:p>
    <w:p w:rsidR="00165021" w:rsidRPr="005E6A12" w:rsidRDefault="00165021" w:rsidP="007E0117">
      <w:pPr>
        <w:tabs>
          <w:tab w:val="left" w:pos="4253"/>
          <w:tab w:val="left" w:pos="9639"/>
          <w:tab w:val="left" w:pos="10206"/>
          <w:tab w:val="left" w:pos="10490"/>
        </w:tabs>
        <w:rPr>
          <w:rFonts w:ascii="Arial" w:hAnsi="Arial" w:cs="Arial"/>
        </w:rPr>
      </w:pPr>
    </w:p>
    <w:p w:rsidR="00165021" w:rsidRPr="005E6A12" w:rsidRDefault="0016502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VELTE  Eugen Werner</w:t>
      </w:r>
      <w:r w:rsidRPr="005E6A12">
        <w:rPr>
          <w:rFonts w:ascii="Arial" w:hAnsi="Arial" w:cs="Arial"/>
          <w:color w:val="4F81BD"/>
          <w:u w:val="single"/>
        </w:rPr>
        <w:tab/>
        <w:t>Karlsruhe, 1923</w:t>
      </w:r>
      <w:r w:rsidR="003F5746" w:rsidRPr="005E6A12">
        <w:rPr>
          <w:rFonts w:ascii="Arial" w:hAnsi="Arial" w:cs="Arial"/>
          <w:color w:val="4F81BD"/>
          <w:u w:val="single"/>
        </w:rPr>
        <w:t xml:space="preserve"> </w:t>
      </w:r>
      <w:r w:rsidRPr="005E6A12">
        <w:rPr>
          <w:rFonts w:ascii="Arial" w:hAnsi="Arial" w:cs="Arial"/>
          <w:color w:val="4F81BD"/>
          <w:u w:val="single"/>
        </w:rPr>
        <w:t>- ivi, 1984.</w:t>
      </w:r>
    </w:p>
    <w:p w:rsidR="00165021" w:rsidRPr="005E6A12" w:rsidRDefault="0016502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critico musicale e didatta tedesco. Figlio e allievo del violinista Gustav e studi alla Scuola di Musica di Baden, allievo di E. Casimiro e di Nestler. Musicista versatile suonò anche Musica Jazz. Contribuì al</w:t>
      </w:r>
      <w:r w:rsidR="00E66C2E">
        <w:rPr>
          <w:rFonts w:ascii="Arial" w:hAnsi="Arial" w:cs="Arial"/>
          <w:color w:val="4F81BD"/>
          <w:sz w:val="20"/>
          <w:szCs w:val="20"/>
        </w:rPr>
        <w:t xml:space="preserve"> </w:t>
      </w:r>
      <w:r w:rsidRPr="005E6A12">
        <w:rPr>
          <w:rFonts w:ascii="Arial" w:hAnsi="Arial" w:cs="Arial"/>
          <w:color w:val="4F81BD"/>
          <w:sz w:val="20"/>
          <w:szCs w:val="20"/>
        </w:rPr>
        <w:t>trasferimento della Scuola di Musica nel Castello Gottesaue, che divenne Università, una sala da concerto è a lui dedicata. Insegnò pf. e composizione e fu ammirato dai suoi allievi per l’impegno e per il rispetto della persona.</w:t>
      </w:r>
      <w:r w:rsidR="00E66C2E">
        <w:rPr>
          <w:rFonts w:ascii="Arial" w:hAnsi="Arial" w:cs="Arial"/>
          <w:color w:val="4F81BD"/>
          <w:sz w:val="20"/>
          <w:szCs w:val="20"/>
        </w:rPr>
        <w:t xml:space="preserve"> </w:t>
      </w:r>
      <w:r w:rsidRPr="005E6A12">
        <w:rPr>
          <w:rFonts w:ascii="Arial" w:hAnsi="Arial" w:cs="Arial"/>
          <w:color w:val="4F81BD"/>
          <w:sz w:val="20"/>
          <w:szCs w:val="20"/>
        </w:rPr>
        <w:t>Esperto anche di grafologia e meteorologia.</w:t>
      </w:r>
    </w:p>
    <w:p w:rsidR="00165021" w:rsidRPr="005E6A12" w:rsidRDefault="00165021"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Arietta, viola sola (1982).   3 Pezzi per 4 viole (1964).</w:t>
      </w:r>
    </w:p>
    <w:p w:rsidR="000A719D" w:rsidRPr="005E6A12" w:rsidRDefault="000A719D" w:rsidP="007E0117">
      <w:pPr>
        <w:tabs>
          <w:tab w:val="left" w:pos="4253"/>
          <w:tab w:val="left" w:pos="9639"/>
          <w:tab w:val="left" w:pos="10206"/>
          <w:tab w:val="left" w:pos="10490"/>
        </w:tabs>
        <w:rPr>
          <w:rFonts w:ascii="Arial" w:hAnsi="Arial" w:cs="Arial"/>
        </w:rPr>
      </w:pPr>
    </w:p>
    <w:p w:rsidR="00AE4C16" w:rsidRPr="005E6A12" w:rsidRDefault="00AE4C1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VEPRIK  Aleksandr</w:t>
      </w:r>
      <w:r w:rsidRPr="005E6A12">
        <w:rPr>
          <w:rFonts w:ascii="Arial" w:hAnsi="Arial" w:cs="Arial"/>
          <w:color w:val="4F81BD"/>
          <w:u w:val="single"/>
        </w:rPr>
        <w:tab/>
        <w:t>Balta, 23.6.1899 - Mosca, 13.10.1958.</w:t>
      </w:r>
    </w:p>
    <w:p w:rsidR="00AE4C16" w:rsidRPr="005E6A12" w:rsidRDefault="00AE4C1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russo, allievo di M. Reger, Wendling, Calafati e Mjaskovskij. Insegnante di </w:t>
      </w:r>
      <w:r w:rsidR="007B3292" w:rsidRPr="005E6A12">
        <w:rPr>
          <w:rFonts w:ascii="Arial" w:hAnsi="Arial" w:cs="Arial"/>
          <w:color w:val="4F81BD"/>
          <w:sz w:val="20"/>
          <w:szCs w:val="20"/>
        </w:rPr>
        <w:t xml:space="preserve">                  </w:t>
      </w:r>
      <w:r w:rsidRPr="005E6A12">
        <w:rPr>
          <w:rFonts w:ascii="Arial" w:hAnsi="Arial" w:cs="Arial"/>
          <w:color w:val="4F81BD"/>
          <w:sz w:val="20"/>
          <w:szCs w:val="20"/>
        </w:rPr>
        <w:t>strumentazione al Conservatorio di Mosca.</w:t>
      </w:r>
      <w:r w:rsidR="00BD3086" w:rsidRPr="005E6A12">
        <w:rPr>
          <w:rFonts w:ascii="Arial" w:hAnsi="Arial" w:cs="Arial"/>
          <w:color w:val="4F81BD"/>
          <w:sz w:val="20"/>
          <w:szCs w:val="20"/>
        </w:rPr>
        <w:t xml:space="preserve"> Nel 1933 Toscanini diresse alla Carnegie Hall i suoi </w:t>
      </w:r>
      <w:r w:rsidR="00E66C2E">
        <w:rPr>
          <w:rFonts w:ascii="Arial" w:hAnsi="Arial" w:cs="Arial"/>
          <w:color w:val="4F81BD"/>
          <w:sz w:val="20"/>
          <w:szCs w:val="20"/>
        </w:rPr>
        <w:t xml:space="preserve">                 </w:t>
      </w:r>
      <w:r w:rsidR="00BD3086" w:rsidRPr="005E6A12">
        <w:rPr>
          <w:rFonts w:ascii="Arial" w:hAnsi="Arial" w:cs="Arial"/>
          <w:color w:val="4F81BD"/>
          <w:sz w:val="20"/>
          <w:szCs w:val="20"/>
        </w:rPr>
        <w:t xml:space="preserve">“Canti e danze nel Ghetto”. Nel 1950 fu arrestato, picchiato in prigione e deportato in un Gulag. </w:t>
      </w:r>
      <w:r w:rsidR="00B44DB6" w:rsidRPr="005E6A12">
        <w:rPr>
          <w:rFonts w:ascii="Arial" w:hAnsi="Arial" w:cs="Arial"/>
          <w:color w:val="4F81BD"/>
          <w:sz w:val="20"/>
          <w:szCs w:val="20"/>
        </w:rPr>
        <w:t>Dopo i successi a Mosca, Berlino, Vienna e New York, finiva la sua esistenza con un’orchestrina di balalaike</w:t>
      </w:r>
      <w:r w:rsidR="00410743" w:rsidRPr="005E6A12">
        <w:rPr>
          <w:rFonts w:ascii="Arial" w:hAnsi="Arial" w:cs="Arial"/>
          <w:color w:val="4F81BD"/>
          <w:sz w:val="20"/>
          <w:szCs w:val="20"/>
        </w:rPr>
        <w:t>, organizzata tra i prigionieri</w:t>
      </w:r>
      <w:r w:rsidR="00B44DB6" w:rsidRPr="005E6A12">
        <w:rPr>
          <w:rFonts w:ascii="Arial" w:hAnsi="Arial" w:cs="Arial"/>
          <w:color w:val="4F81BD"/>
          <w:sz w:val="20"/>
          <w:szCs w:val="20"/>
        </w:rPr>
        <w:t xml:space="preserve">. Non penso sia veramente morto a Mosca, ma la politica troppo spesso vive </w:t>
      </w:r>
      <w:r w:rsidR="00E66C2E">
        <w:rPr>
          <w:rFonts w:ascii="Arial" w:hAnsi="Arial" w:cs="Arial"/>
          <w:color w:val="4F81BD"/>
          <w:sz w:val="20"/>
          <w:szCs w:val="20"/>
        </w:rPr>
        <w:t xml:space="preserve"> </w:t>
      </w:r>
      <w:r w:rsidR="00B44DB6" w:rsidRPr="005E6A12">
        <w:rPr>
          <w:rFonts w:ascii="Arial" w:hAnsi="Arial" w:cs="Arial"/>
          <w:color w:val="4F81BD"/>
          <w:sz w:val="20"/>
          <w:szCs w:val="20"/>
        </w:rPr>
        <w:t xml:space="preserve">di tanta falsità. Non è una frase che scrivo solo in questa occasione, Musica e politica non troveranno </w:t>
      </w:r>
      <w:r w:rsidR="00E66C2E">
        <w:rPr>
          <w:rFonts w:ascii="Arial" w:hAnsi="Arial" w:cs="Arial"/>
          <w:color w:val="4F81BD"/>
          <w:sz w:val="20"/>
          <w:szCs w:val="20"/>
        </w:rPr>
        <w:t xml:space="preserve"> </w:t>
      </w:r>
      <w:r w:rsidR="00B44DB6" w:rsidRPr="005E6A12">
        <w:rPr>
          <w:rFonts w:ascii="Arial" w:hAnsi="Arial" w:cs="Arial"/>
          <w:color w:val="4F81BD"/>
          <w:sz w:val="20"/>
          <w:szCs w:val="20"/>
        </w:rPr>
        <w:t xml:space="preserve">mai accordi. </w:t>
      </w:r>
      <w:r w:rsidR="005646C8" w:rsidRPr="005E6A12">
        <w:rPr>
          <w:rFonts w:ascii="Arial" w:hAnsi="Arial" w:cs="Arial"/>
          <w:color w:val="4F81BD"/>
          <w:sz w:val="20"/>
          <w:szCs w:val="20"/>
        </w:rPr>
        <w:t>La Musica vive di armonia,</w:t>
      </w:r>
      <w:r w:rsidR="00E66C2E">
        <w:rPr>
          <w:rFonts w:ascii="Arial" w:hAnsi="Arial" w:cs="Arial"/>
          <w:color w:val="4F81BD"/>
          <w:sz w:val="20"/>
          <w:szCs w:val="20"/>
        </w:rPr>
        <w:t xml:space="preserve"> </w:t>
      </w:r>
      <w:r w:rsidR="005646C8" w:rsidRPr="005E6A12">
        <w:rPr>
          <w:rFonts w:ascii="Arial" w:hAnsi="Arial" w:cs="Arial"/>
          <w:color w:val="4F81BD"/>
          <w:sz w:val="20"/>
          <w:szCs w:val="20"/>
        </w:rPr>
        <w:t xml:space="preserve">la politica è </w:t>
      </w:r>
      <w:r w:rsidR="00E66C2E">
        <w:rPr>
          <w:rFonts w:ascii="Arial" w:hAnsi="Arial" w:cs="Arial"/>
          <w:color w:val="4F81BD"/>
          <w:sz w:val="20"/>
          <w:szCs w:val="20"/>
        </w:rPr>
        <w:t xml:space="preserve">frequentemente </w:t>
      </w:r>
      <w:r w:rsidR="005646C8" w:rsidRPr="005E6A12">
        <w:rPr>
          <w:rFonts w:ascii="Arial" w:hAnsi="Arial" w:cs="Arial"/>
          <w:color w:val="4F81BD"/>
          <w:sz w:val="20"/>
          <w:szCs w:val="20"/>
        </w:rPr>
        <w:t xml:space="preserve">un’unica stonatura. </w:t>
      </w:r>
      <w:r w:rsidR="00B44DB6" w:rsidRPr="005E6A12">
        <w:rPr>
          <w:rFonts w:ascii="Arial" w:hAnsi="Arial" w:cs="Arial"/>
          <w:color w:val="4F81BD"/>
          <w:sz w:val="20"/>
          <w:szCs w:val="20"/>
        </w:rPr>
        <w:t>Non per niente, anche dall’Italia</w:t>
      </w:r>
      <w:r w:rsidR="00A252CD" w:rsidRPr="005E6A12">
        <w:rPr>
          <w:rFonts w:ascii="Arial" w:hAnsi="Arial" w:cs="Arial"/>
          <w:color w:val="4F81BD"/>
          <w:sz w:val="20"/>
          <w:szCs w:val="20"/>
        </w:rPr>
        <w:t>,</w:t>
      </w:r>
      <w:r w:rsidR="00B44DB6" w:rsidRPr="005E6A12">
        <w:rPr>
          <w:rFonts w:ascii="Arial" w:hAnsi="Arial" w:cs="Arial"/>
          <w:color w:val="4F81BD"/>
          <w:sz w:val="20"/>
          <w:szCs w:val="20"/>
        </w:rPr>
        <w:t xml:space="preserve"> tende a scomparire…</w:t>
      </w:r>
      <w:r w:rsidR="005646C8" w:rsidRPr="005E6A12">
        <w:rPr>
          <w:rFonts w:ascii="Arial" w:hAnsi="Arial" w:cs="Arial"/>
          <w:color w:val="4F81BD"/>
          <w:sz w:val="20"/>
          <w:szCs w:val="20"/>
        </w:rPr>
        <w:t xml:space="preserve"> Ho già scritto da qualche parte</w:t>
      </w:r>
      <w:r w:rsidR="00FE427C" w:rsidRPr="005E6A12">
        <w:rPr>
          <w:rFonts w:ascii="Arial" w:hAnsi="Arial" w:cs="Arial"/>
          <w:color w:val="4F81BD"/>
          <w:sz w:val="20"/>
          <w:szCs w:val="20"/>
        </w:rPr>
        <w:t xml:space="preserve"> che le spese per un Festival di </w:t>
      </w:r>
      <w:r w:rsidR="00E66C2E">
        <w:rPr>
          <w:rFonts w:ascii="Arial" w:hAnsi="Arial" w:cs="Arial"/>
          <w:color w:val="4F81BD"/>
          <w:sz w:val="20"/>
          <w:szCs w:val="20"/>
        </w:rPr>
        <w:t xml:space="preserve"> </w:t>
      </w:r>
      <w:r w:rsidR="00FE427C" w:rsidRPr="005E6A12">
        <w:rPr>
          <w:rFonts w:ascii="Arial" w:hAnsi="Arial" w:cs="Arial"/>
          <w:color w:val="4F81BD"/>
          <w:sz w:val="20"/>
          <w:szCs w:val="20"/>
        </w:rPr>
        <w:t>San Remo (ho conosciuto questo mondo per lavoro), permetterebbero di pagare un’orchestra per un concerto classico ogni settimana.</w:t>
      </w:r>
    </w:p>
    <w:p w:rsidR="005646C8" w:rsidRPr="005E6A12" w:rsidRDefault="00985815"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 xml:space="preserve">Viola e pf.:  </w:t>
      </w:r>
      <w:r w:rsidR="005646C8" w:rsidRPr="005E6A12">
        <w:rPr>
          <w:rFonts w:ascii="Arial" w:hAnsi="Arial" w:cs="Arial"/>
          <w:lang w:val="en-US"/>
        </w:rPr>
        <w:t xml:space="preserve">5 </w:t>
      </w:r>
      <w:r w:rsidRPr="005E6A12">
        <w:rPr>
          <w:rFonts w:ascii="Arial" w:hAnsi="Arial" w:cs="Arial"/>
          <w:lang w:val="en-US"/>
        </w:rPr>
        <w:t>Songs of the Dead, op. 4 (1923</w:t>
      </w:r>
      <w:r w:rsidR="005646C8" w:rsidRPr="005E6A12">
        <w:rPr>
          <w:rFonts w:ascii="Arial" w:hAnsi="Arial" w:cs="Arial"/>
          <w:lang w:val="en-US"/>
        </w:rPr>
        <w:t>, 7’10</w:t>
      </w:r>
      <w:r w:rsidRPr="005E6A12">
        <w:rPr>
          <w:rFonts w:ascii="Arial" w:hAnsi="Arial" w:cs="Arial"/>
          <w:lang w:val="en-US"/>
        </w:rPr>
        <w:t>)</w:t>
      </w:r>
      <w:r w:rsidR="005646C8" w:rsidRPr="005E6A12">
        <w:rPr>
          <w:rFonts w:ascii="Arial" w:hAnsi="Arial" w:cs="Arial"/>
          <w:lang w:val="en-US"/>
        </w:rPr>
        <w:t>.</w:t>
      </w:r>
      <w:r w:rsidRPr="005E6A12">
        <w:rPr>
          <w:rFonts w:ascii="Arial" w:hAnsi="Arial" w:cs="Arial"/>
          <w:lang w:val="en-US"/>
        </w:rPr>
        <w:t xml:space="preserve">   Kaddisch, op. 6</w:t>
      </w:r>
      <w:r w:rsidR="00410743" w:rsidRPr="005E6A12">
        <w:rPr>
          <w:rFonts w:ascii="Arial" w:hAnsi="Arial" w:cs="Arial"/>
          <w:lang w:val="en-US"/>
        </w:rPr>
        <w:t xml:space="preserve"> (7’20)</w:t>
      </w:r>
      <w:r w:rsidRPr="005E6A12">
        <w:rPr>
          <w:rFonts w:ascii="Arial" w:hAnsi="Arial" w:cs="Arial"/>
          <w:lang w:val="en-US"/>
        </w:rPr>
        <w:t xml:space="preserve">,   </w:t>
      </w:r>
    </w:p>
    <w:p w:rsidR="00EC206C" w:rsidRPr="005E6A12" w:rsidRDefault="00985815"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Chant r</w:t>
      </w:r>
      <w:r w:rsidR="00410743" w:rsidRPr="005E6A12">
        <w:rPr>
          <w:rFonts w:ascii="Arial" w:hAnsi="Arial" w:cs="Arial"/>
          <w:lang w:val="en-US"/>
        </w:rPr>
        <w:t>i</w:t>
      </w:r>
      <w:r w:rsidRPr="005E6A12">
        <w:rPr>
          <w:rFonts w:ascii="Arial" w:hAnsi="Arial" w:cs="Arial"/>
          <w:lang w:val="en-US"/>
        </w:rPr>
        <w:t>goreu</w:t>
      </w:r>
      <w:r w:rsidR="00410743" w:rsidRPr="005E6A12">
        <w:rPr>
          <w:rFonts w:ascii="Arial" w:hAnsi="Arial" w:cs="Arial"/>
          <w:lang w:val="en-US"/>
        </w:rPr>
        <w:t>s</w:t>
      </w:r>
      <w:r w:rsidRPr="005E6A12">
        <w:rPr>
          <w:rFonts w:ascii="Arial" w:hAnsi="Arial" w:cs="Arial"/>
          <w:lang w:val="en-US"/>
        </w:rPr>
        <w:t>, op. 9</w:t>
      </w:r>
      <w:r w:rsidR="00410743" w:rsidRPr="005E6A12">
        <w:rPr>
          <w:rFonts w:ascii="Arial" w:hAnsi="Arial" w:cs="Arial"/>
          <w:lang w:val="en-US"/>
        </w:rPr>
        <w:t xml:space="preserve"> (5’10)</w:t>
      </w:r>
      <w:r w:rsidRPr="005E6A12">
        <w:rPr>
          <w:rFonts w:ascii="Arial" w:hAnsi="Arial" w:cs="Arial"/>
          <w:lang w:val="en-US"/>
        </w:rPr>
        <w:t>,</w:t>
      </w:r>
      <w:r w:rsidR="005646C8" w:rsidRPr="005E6A12">
        <w:rPr>
          <w:rFonts w:ascii="Arial" w:hAnsi="Arial" w:cs="Arial"/>
          <w:lang w:val="en-US"/>
        </w:rPr>
        <w:t xml:space="preserve">   </w:t>
      </w:r>
      <w:r w:rsidR="00CA3628" w:rsidRPr="005E6A12">
        <w:rPr>
          <w:rFonts w:ascii="Arial" w:hAnsi="Arial" w:cs="Arial"/>
          <w:lang w:val="en-US"/>
        </w:rPr>
        <w:t>Rapsodia</w:t>
      </w:r>
      <w:r w:rsidRPr="005E6A12">
        <w:rPr>
          <w:rFonts w:ascii="Arial" w:hAnsi="Arial" w:cs="Arial"/>
          <w:lang w:val="en-US"/>
        </w:rPr>
        <w:t>,</w:t>
      </w:r>
      <w:r w:rsidR="00CA3628" w:rsidRPr="005E6A12">
        <w:rPr>
          <w:rFonts w:ascii="Arial" w:hAnsi="Arial" w:cs="Arial"/>
          <w:lang w:val="en-US"/>
        </w:rPr>
        <w:t xml:space="preserve"> </w:t>
      </w:r>
      <w:r w:rsidRPr="005E6A12">
        <w:rPr>
          <w:rFonts w:ascii="Arial" w:hAnsi="Arial" w:cs="Arial"/>
          <w:lang w:val="en-US"/>
        </w:rPr>
        <w:t xml:space="preserve">op. 11 </w:t>
      </w:r>
      <w:r w:rsidR="00CA3628" w:rsidRPr="005E6A12">
        <w:rPr>
          <w:rFonts w:ascii="Arial" w:hAnsi="Arial" w:cs="Arial"/>
          <w:lang w:val="en-US"/>
        </w:rPr>
        <w:t>(192</w:t>
      </w:r>
      <w:r w:rsidRPr="005E6A12">
        <w:rPr>
          <w:rFonts w:ascii="Arial" w:hAnsi="Arial" w:cs="Arial"/>
          <w:lang w:val="en-US"/>
        </w:rPr>
        <w:t>7</w:t>
      </w:r>
      <w:r w:rsidR="00D234D1" w:rsidRPr="005E6A12">
        <w:rPr>
          <w:rFonts w:ascii="Arial" w:hAnsi="Arial" w:cs="Arial"/>
          <w:lang w:val="en-US"/>
        </w:rPr>
        <w:t>, 11’35</w:t>
      </w:r>
      <w:r w:rsidR="00CA3628" w:rsidRPr="005E6A12">
        <w:rPr>
          <w:rFonts w:ascii="Arial" w:hAnsi="Arial" w:cs="Arial"/>
          <w:lang w:val="en-US"/>
        </w:rPr>
        <w:t>).</w:t>
      </w:r>
    </w:p>
    <w:p w:rsidR="005646C8" w:rsidRPr="005E6A12" w:rsidRDefault="005646C8" w:rsidP="007E0117">
      <w:pPr>
        <w:tabs>
          <w:tab w:val="left" w:pos="4253"/>
          <w:tab w:val="left" w:pos="9639"/>
          <w:tab w:val="left" w:pos="10206"/>
          <w:tab w:val="left" w:pos="10490"/>
        </w:tabs>
        <w:rPr>
          <w:rFonts w:ascii="Arial" w:hAnsi="Arial" w:cs="Arial"/>
          <w:color w:val="008080"/>
          <w:u w:val="single"/>
          <w:lang w:val="en-US"/>
        </w:rPr>
      </w:pPr>
    </w:p>
    <w:p w:rsidR="004923B4" w:rsidRPr="005E6A12" w:rsidRDefault="004923B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VEREMANS  Renaat</w:t>
      </w:r>
      <w:r w:rsidRPr="005E6A12">
        <w:rPr>
          <w:rFonts w:ascii="Arial" w:hAnsi="Arial" w:cs="Arial"/>
          <w:color w:val="4F81BD"/>
          <w:u w:val="single"/>
        </w:rPr>
        <w:tab/>
        <w:t>Lier, 2.3.1894 - Anversa, 5.6.1969.</w:t>
      </w:r>
    </w:p>
    <w:p w:rsidR="004923B4" w:rsidRPr="005E6A12" w:rsidRDefault="004923B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belga, studi nei Conservatori di </w:t>
      </w:r>
      <w:r w:rsidR="00CA46FA" w:rsidRPr="005E6A12">
        <w:rPr>
          <w:rFonts w:ascii="Arial" w:hAnsi="Arial" w:cs="Arial"/>
          <w:color w:val="4F81BD"/>
          <w:sz w:val="20"/>
          <w:szCs w:val="20"/>
        </w:rPr>
        <w:t>Malines</w:t>
      </w:r>
      <w:r w:rsidRPr="005E6A12">
        <w:rPr>
          <w:rFonts w:ascii="Arial" w:hAnsi="Arial" w:cs="Arial"/>
          <w:color w:val="4F81BD"/>
          <w:sz w:val="20"/>
          <w:szCs w:val="20"/>
        </w:rPr>
        <w:t xml:space="preserve"> e Anversa. Allievo di Verheyden.</w:t>
      </w:r>
    </w:p>
    <w:p w:rsidR="004923B4" w:rsidRPr="005E6A12" w:rsidRDefault="004923B4" w:rsidP="007E0117">
      <w:pPr>
        <w:tabs>
          <w:tab w:val="left" w:pos="4253"/>
          <w:tab w:val="left" w:pos="9639"/>
          <w:tab w:val="left" w:pos="10206"/>
          <w:tab w:val="left" w:pos="10490"/>
        </w:tabs>
        <w:rPr>
          <w:rFonts w:ascii="Arial" w:hAnsi="Arial" w:cs="Arial"/>
        </w:rPr>
      </w:pPr>
      <w:r w:rsidRPr="005E6A12">
        <w:rPr>
          <w:rFonts w:ascii="Arial" w:hAnsi="Arial" w:cs="Arial"/>
        </w:rPr>
        <w:lastRenderedPageBreak/>
        <w:t>3 Adagio liederen per viola e orch. da camera (1956, 9’).</w:t>
      </w:r>
    </w:p>
    <w:p w:rsidR="004923B4" w:rsidRPr="005E6A12" w:rsidRDefault="00710E99"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Ballade, viola e orch.   </w:t>
      </w:r>
      <w:r w:rsidR="004923B4" w:rsidRPr="005E6A12">
        <w:rPr>
          <w:rFonts w:ascii="Arial" w:hAnsi="Arial" w:cs="Arial"/>
        </w:rPr>
        <w:t xml:space="preserve">Liederen e adagio per viola e orch. </w:t>
      </w:r>
      <w:r w:rsidR="004923B4" w:rsidRPr="005E6A12">
        <w:rPr>
          <w:rFonts w:ascii="Arial" w:hAnsi="Arial" w:cs="Arial"/>
          <w:lang w:val="en-US"/>
        </w:rPr>
        <w:t>(1961, 16’10).</w:t>
      </w:r>
    </w:p>
    <w:p w:rsidR="00913AB3" w:rsidRPr="005E6A12" w:rsidRDefault="00913AB3" w:rsidP="007E0117">
      <w:pPr>
        <w:tabs>
          <w:tab w:val="left" w:pos="4253"/>
          <w:tab w:val="left" w:pos="9639"/>
          <w:tab w:val="left" w:pos="10206"/>
          <w:tab w:val="left" w:pos="10490"/>
        </w:tabs>
        <w:rPr>
          <w:rFonts w:ascii="Arial" w:hAnsi="Arial" w:cs="Arial"/>
          <w:lang w:val="en-US"/>
        </w:rPr>
      </w:pPr>
    </w:p>
    <w:p w:rsidR="00913AB3" w:rsidRPr="005E6A12" w:rsidRDefault="00913AB3"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VERESS  Sandor</w:t>
      </w:r>
      <w:r w:rsidRPr="005E6A12">
        <w:rPr>
          <w:rFonts w:ascii="Arial" w:hAnsi="Arial" w:cs="Arial"/>
          <w:color w:val="4F81BD"/>
          <w:u w:val="single"/>
          <w:lang w:val="en-US"/>
        </w:rPr>
        <w:tab/>
        <w:t>Cluj, 1.2.1907 - Berna, 4.3.1992.</w:t>
      </w:r>
    </w:p>
    <w:p w:rsidR="00091206" w:rsidRPr="005E6A12" w:rsidRDefault="0009120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ed etnomusicologo ungherese, allievo di Bartok e Kodaly. Dopo gli studi insegnò composizione all’Accademia di Budapest, dopo Kodaly. Tra i suoi allievi Ligeti e Kurtag. Con l’avvento dello stalinismo, dal 1949 scelse la Cattedra di composizione al Conservatorio di Berna. Lasciò la sua impronta sulle generazioni </w:t>
      </w:r>
      <w:r w:rsidR="00CA1E70" w:rsidRPr="005E6A12">
        <w:rPr>
          <w:rFonts w:ascii="Arial" w:hAnsi="Arial" w:cs="Arial"/>
          <w:color w:val="4F81BD"/>
          <w:sz w:val="20"/>
          <w:szCs w:val="20"/>
        </w:rPr>
        <w:t xml:space="preserve"> </w:t>
      </w:r>
      <w:r w:rsidRPr="005E6A12">
        <w:rPr>
          <w:rFonts w:ascii="Arial" w:hAnsi="Arial" w:cs="Arial"/>
          <w:color w:val="4F81BD"/>
          <w:sz w:val="20"/>
          <w:szCs w:val="20"/>
        </w:rPr>
        <w:t xml:space="preserve">dei nuovi compositori svizzeri, tra i tanti Holliger. Inspiegabile il ritardo della sua nuova nazionalità, richiesta nel 1974 ed ottenuta solo nel 1991, l’anno precedente alla sua scomparsa. Oltre alle opere strumentali </w:t>
      </w:r>
      <w:r w:rsidR="00CA1E70" w:rsidRPr="005E6A12">
        <w:rPr>
          <w:rFonts w:ascii="Arial" w:hAnsi="Arial" w:cs="Arial"/>
          <w:color w:val="4F81BD"/>
          <w:sz w:val="20"/>
          <w:szCs w:val="20"/>
        </w:rPr>
        <w:t xml:space="preserve"> </w:t>
      </w:r>
      <w:r w:rsidRPr="005E6A12">
        <w:rPr>
          <w:rFonts w:ascii="Arial" w:hAnsi="Arial" w:cs="Arial"/>
          <w:color w:val="4F81BD"/>
          <w:sz w:val="20"/>
          <w:szCs w:val="20"/>
        </w:rPr>
        <w:t>riportate, molti i suoi brani vocali e corali.</w:t>
      </w:r>
    </w:p>
    <w:p w:rsidR="00091206" w:rsidRPr="005E6A12" w:rsidRDefault="00091206" w:rsidP="007E0117">
      <w:pPr>
        <w:tabs>
          <w:tab w:val="left" w:pos="4253"/>
          <w:tab w:val="left" w:pos="9639"/>
          <w:tab w:val="left" w:pos="10206"/>
          <w:tab w:val="left" w:pos="10490"/>
        </w:tabs>
        <w:rPr>
          <w:rFonts w:ascii="Arial" w:hAnsi="Arial" w:cs="Arial"/>
        </w:rPr>
      </w:pPr>
      <w:r w:rsidRPr="005E6A12">
        <w:rPr>
          <w:rFonts w:ascii="Arial" w:hAnsi="Arial" w:cs="Arial"/>
        </w:rPr>
        <w:t>N</w:t>
      </w:r>
      <w:r w:rsidRPr="005E6A12">
        <w:rPr>
          <w:rFonts w:ascii="Arial" w:hAnsi="Arial" w:cs="Arial"/>
          <w:iCs/>
        </w:rPr>
        <w:t xml:space="preserve">ógrádi verbunkos, </w:t>
      </w:r>
      <w:r w:rsidRPr="005E6A12">
        <w:rPr>
          <w:rFonts w:ascii="Arial" w:hAnsi="Arial" w:cs="Arial"/>
        </w:rPr>
        <w:t xml:space="preserve">viola e orch. d'archi (1956). </w:t>
      </w:r>
    </w:p>
    <w:p w:rsidR="00162FF8" w:rsidRPr="005E6A12" w:rsidRDefault="00162FF8" w:rsidP="007E0117">
      <w:pPr>
        <w:tabs>
          <w:tab w:val="left" w:pos="4253"/>
          <w:tab w:val="left" w:pos="9639"/>
          <w:tab w:val="left" w:pos="10206"/>
          <w:tab w:val="left" w:pos="10490"/>
        </w:tabs>
        <w:rPr>
          <w:rFonts w:ascii="Arial" w:hAnsi="Arial" w:cs="Arial"/>
        </w:rPr>
      </w:pPr>
      <w:r w:rsidRPr="005E6A12">
        <w:rPr>
          <w:rFonts w:ascii="Arial" w:hAnsi="Arial" w:cs="Arial"/>
        </w:rPr>
        <w:t>Memento, in Memoriam Martyii E. Nagy et P. Maléter, viola e contrabbasso (1983, 8’).</w:t>
      </w:r>
    </w:p>
    <w:p w:rsidR="00FD3063" w:rsidRPr="005E6A12" w:rsidRDefault="00FD3063" w:rsidP="007E0117">
      <w:pPr>
        <w:tabs>
          <w:tab w:val="left" w:pos="4253"/>
          <w:tab w:val="left" w:pos="9639"/>
          <w:tab w:val="left" w:pos="10206"/>
          <w:tab w:val="left" w:pos="10490"/>
        </w:tabs>
        <w:rPr>
          <w:rFonts w:ascii="Arial" w:hAnsi="Arial" w:cs="Arial"/>
        </w:rPr>
      </w:pPr>
    </w:p>
    <w:p w:rsidR="00A2033F" w:rsidRPr="005E6A12" w:rsidRDefault="00A2033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VERRALL  John</w:t>
      </w:r>
      <w:r w:rsidRPr="005E6A12">
        <w:rPr>
          <w:rFonts w:ascii="Arial" w:hAnsi="Arial" w:cs="Arial"/>
          <w:color w:val="4F81BD"/>
          <w:u w:val="single"/>
        </w:rPr>
        <w:tab/>
        <w:t>Britt, 17.6.1908 - 2001.</w:t>
      </w:r>
    </w:p>
    <w:p w:rsidR="00A2033F" w:rsidRPr="005E6A12" w:rsidRDefault="00A2033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americano, allievo di Kodaly, Copland, Harris e Jacobi. </w:t>
      </w:r>
      <w:r w:rsidR="00E66C2E">
        <w:rPr>
          <w:rFonts w:ascii="Arial" w:hAnsi="Arial" w:cs="Arial"/>
          <w:color w:val="4F81BD"/>
          <w:sz w:val="20"/>
          <w:szCs w:val="20"/>
        </w:rPr>
        <w:t xml:space="preserve">                                  </w:t>
      </w:r>
      <w:r w:rsidRPr="005E6A12">
        <w:rPr>
          <w:rFonts w:ascii="Arial" w:hAnsi="Arial" w:cs="Arial"/>
          <w:color w:val="4F81BD"/>
          <w:sz w:val="20"/>
          <w:szCs w:val="20"/>
        </w:rPr>
        <w:t>Insegnante all’Università di Washington.</w:t>
      </w:r>
    </w:p>
    <w:p w:rsidR="009E37F8" w:rsidRPr="005E6A12" w:rsidRDefault="00A2033F" w:rsidP="007E0117">
      <w:pPr>
        <w:tabs>
          <w:tab w:val="left" w:pos="4253"/>
          <w:tab w:val="left" w:pos="9639"/>
          <w:tab w:val="left" w:pos="10206"/>
          <w:tab w:val="left" w:pos="10490"/>
        </w:tabs>
        <w:rPr>
          <w:rFonts w:ascii="Arial" w:hAnsi="Arial" w:cs="Arial"/>
        </w:rPr>
      </w:pPr>
      <w:r w:rsidRPr="005E6A12">
        <w:rPr>
          <w:rFonts w:ascii="Arial" w:hAnsi="Arial" w:cs="Arial"/>
        </w:rPr>
        <w:t>Sonata per viola.   Trio per 2 vl. e viola (1940).</w:t>
      </w:r>
    </w:p>
    <w:p w:rsidR="009E37F8" w:rsidRPr="005E6A12" w:rsidRDefault="009E37F8" w:rsidP="007E0117">
      <w:pPr>
        <w:tabs>
          <w:tab w:val="left" w:pos="4253"/>
          <w:tab w:val="left" w:pos="9639"/>
          <w:tab w:val="left" w:pos="10206"/>
          <w:tab w:val="left" w:pos="10490"/>
        </w:tabs>
        <w:rPr>
          <w:rFonts w:ascii="Arial" w:hAnsi="Arial" w:cs="Arial"/>
        </w:rPr>
      </w:pPr>
    </w:p>
    <w:p w:rsidR="008C3404" w:rsidRPr="005E6A12" w:rsidRDefault="008C340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VIERNE  Louis</w:t>
      </w:r>
      <w:r w:rsidRPr="005E6A12">
        <w:rPr>
          <w:rFonts w:ascii="Arial" w:hAnsi="Arial" w:cs="Arial"/>
          <w:color w:val="4F81BD"/>
          <w:u w:val="single"/>
        </w:rPr>
        <w:tab/>
        <w:t>Poitiers, 8.10.1870 - Parigi, 2.6.1937.</w:t>
      </w:r>
    </w:p>
    <w:p w:rsidR="00A412CB" w:rsidRPr="005E6A12" w:rsidRDefault="00EA397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Organista e compositore francese, </w:t>
      </w:r>
      <w:r w:rsidR="008A0098" w:rsidRPr="005E6A12">
        <w:rPr>
          <w:rFonts w:ascii="Arial" w:hAnsi="Arial" w:cs="Arial"/>
          <w:color w:val="4F81BD"/>
          <w:sz w:val="20"/>
          <w:szCs w:val="20"/>
        </w:rPr>
        <w:t>non vedente</w:t>
      </w:r>
      <w:r w:rsidRPr="005E6A12">
        <w:rPr>
          <w:rFonts w:ascii="Arial" w:hAnsi="Arial" w:cs="Arial"/>
          <w:color w:val="4F81BD"/>
          <w:sz w:val="20"/>
          <w:szCs w:val="20"/>
        </w:rPr>
        <w:t xml:space="preserve"> dalla nascita. A 6 anni studi pianistici con Specht, anch’egli non vedente. Dopo l’ascolto di un Concerto di Franck all’organo di Sainte Clotilde, disse: </w:t>
      </w:r>
      <w:r w:rsidR="00484BD1">
        <w:rPr>
          <w:rFonts w:ascii="Arial" w:hAnsi="Arial" w:cs="Arial"/>
          <w:color w:val="4F81BD"/>
          <w:sz w:val="20"/>
          <w:szCs w:val="20"/>
        </w:rPr>
        <w:t xml:space="preserve">  </w:t>
      </w:r>
      <w:r w:rsidRPr="005E6A12">
        <w:rPr>
          <w:rFonts w:ascii="Arial" w:hAnsi="Arial" w:cs="Arial"/>
          <w:color w:val="4F81BD"/>
          <w:sz w:val="20"/>
          <w:szCs w:val="20"/>
        </w:rPr>
        <w:t>“Sono rimasto senza parole, in completa estasi” e optò per il grande st</w:t>
      </w:r>
      <w:r w:rsidR="008A0098" w:rsidRPr="005E6A12">
        <w:rPr>
          <w:rFonts w:ascii="Arial" w:hAnsi="Arial" w:cs="Arial"/>
          <w:color w:val="4F81BD"/>
          <w:sz w:val="20"/>
          <w:szCs w:val="20"/>
        </w:rPr>
        <w:t>r</w:t>
      </w:r>
      <w:r w:rsidRPr="005E6A12">
        <w:rPr>
          <w:rFonts w:ascii="Arial" w:hAnsi="Arial" w:cs="Arial"/>
          <w:color w:val="4F81BD"/>
          <w:sz w:val="20"/>
          <w:szCs w:val="20"/>
        </w:rPr>
        <w:t xml:space="preserve">umento. Studi con Adam, Lebel, Marty, con il suo idolo </w:t>
      </w:r>
      <w:r w:rsidR="009E37F8" w:rsidRPr="005E6A12">
        <w:rPr>
          <w:rFonts w:ascii="Arial" w:hAnsi="Arial" w:cs="Arial"/>
          <w:color w:val="4F81BD"/>
          <w:sz w:val="20"/>
          <w:szCs w:val="20"/>
        </w:rPr>
        <w:t>C.</w:t>
      </w:r>
      <w:r w:rsidR="00CA1E70" w:rsidRPr="005E6A12">
        <w:rPr>
          <w:rFonts w:ascii="Arial" w:hAnsi="Arial" w:cs="Arial"/>
          <w:color w:val="4F81BD"/>
          <w:sz w:val="20"/>
          <w:szCs w:val="20"/>
        </w:rPr>
        <w:t xml:space="preserve"> </w:t>
      </w:r>
      <w:r w:rsidRPr="005E6A12">
        <w:rPr>
          <w:rFonts w:ascii="Arial" w:hAnsi="Arial" w:cs="Arial"/>
          <w:color w:val="4F81BD"/>
          <w:sz w:val="20"/>
          <w:szCs w:val="20"/>
        </w:rPr>
        <w:t xml:space="preserve">Franck e </w:t>
      </w:r>
      <w:r w:rsidR="007B3292" w:rsidRPr="005E6A12">
        <w:rPr>
          <w:rFonts w:ascii="Arial" w:hAnsi="Arial" w:cs="Arial"/>
          <w:color w:val="4F81BD"/>
          <w:sz w:val="20"/>
          <w:szCs w:val="20"/>
        </w:rPr>
        <w:t xml:space="preserve"> </w:t>
      </w:r>
      <w:r w:rsidRPr="005E6A12">
        <w:rPr>
          <w:rFonts w:ascii="Arial" w:hAnsi="Arial" w:cs="Arial"/>
          <w:color w:val="4F81BD"/>
          <w:sz w:val="20"/>
          <w:szCs w:val="20"/>
        </w:rPr>
        <w:t xml:space="preserve">dopo la sua morte con Widor (che lo nominò suo assistente). </w:t>
      </w:r>
      <w:r w:rsidR="00484BD1">
        <w:rPr>
          <w:rFonts w:ascii="Arial" w:hAnsi="Arial" w:cs="Arial"/>
          <w:color w:val="4F81BD"/>
          <w:sz w:val="20"/>
          <w:szCs w:val="20"/>
        </w:rPr>
        <w:t xml:space="preserve">          </w:t>
      </w:r>
      <w:r w:rsidRPr="005E6A12">
        <w:rPr>
          <w:rFonts w:ascii="Arial" w:hAnsi="Arial" w:cs="Arial"/>
          <w:color w:val="4F81BD"/>
          <w:sz w:val="20"/>
          <w:szCs w:val="20"/>
        </w:rPr>
        <w:t xml:space="preserve">Vierne fu organista a Notre-Dame </w:t>
      </w:r>
      <w:r w:rsidR="000E54F0" w:rsidRPr="005E6A12">
        <w:rPr>
          <w:rFonts w:ascii="Arial" w:hAnsi="Arial" w:cs="Arial"/>
          <w:color w:val="4F81BD"/>
          <w:sz w:val="20"/>
          <w:szCs w:val="20"/>
        </w:rPr>
        <w:t xml:space="preserve">per </w:t>
      </w:r>
      <w:r w:rsidR="00CA1E70" w:rsidRPr="005E6A12">
        <w:rPr>
          <w:rFonts w:ascii="Arial" w:hAnsi="Arial" w:cs="Arial"/>
          <w:color w:val="4F81BD"/>
          <w:sz w:val="20"/>
          <w:szCs w:val="20"/>
        </w:rPr>
        <w:t xml:space="preserve"> </w:t>
      </w:r>
      <w:r w:rsidR="000E54F0" w:rsidRPr="005E6A12">
        <w:rPr>
          <w:rFonts w:ascii="Arial" w:hAnsi="Arial" w:cs="Arial"/>
          <w:color w:val="4F81BD"/>
          <w:sz w:val="20"/>
          <w:szCs w:val="20"/>
        </w:rPr>
        <w:t xml:space="preserve">37 anni, </w:t>
      </w:r>
      <w:r w:rsidRPr="005E6A12">
        <w:rPr>
          <w:rFonts w:ascii="Arial" w:hAnsi="Arial" w:cs="Arial"/>
          <w:color w:val="4F81BD"/>
          <w:sz w:val="20"/>
          <w:szCs w:val="20"/>
        </w:rPr>
        <w:t>dal 1900 fino alla morte, (che lo colse al 1750° concerto, proprio sull’organo della Cattedrale)</w:t>
      </w:r>
      <w:r w:rsidR="008A0098" w:rsidRPr="005E6A12">
        <w:rPr>
          <w:rFonts w:ascii="Arial" w:hAnsi="Arial" w:cs="Arial"/>
          <w:color w:val="4F81BD"/>
          <w:sz w:val="20"/>
          <w:szCs w:val="20"/>
        </w:rPr>
        <w:t>. G</w:t>
      </w:r>
      <w:r w:rsidRPr="005E6A12">
        <w:rPr>
          <w:rFonts w:ascii="Arial" w:hAnsi="Arial" w:cs="Arial"/>
          <w:color w:val="4F81BD"/>
          <w:sz w:val="20"/>
          <w:szCs w:val="20"/>
        </w:rPr>
        <w:t xml:space="preserve">randiosi concerti eseguiti anche in tutta Europa e in America. </w:t>
      </w:r>
      <w:r w:rsidR="00484BD1">
        <w:rPr>
          <w:rFonts w:ascii="Arial" w:hAnsi="Arial" w:cs="Arial"/>
          <w:color w:val="4F81BD"/>
          <w:sz w:val="20"/>
          <w:szCs w:val="20"/>
        </w:rPr>
        <w:t xml:space="preserve">                </w:t>
      </w:r>
      <w:r w:rsidRPr="005E6A12">
        <w:rPr>
          <w:rFonts w:ascii="Arial" w:hAnsi="Arial" w:cs="Arial"/>
          <w:color w:val="4F81BD"/>
          <w:sz w:val="20"/>
          <w:szCs w:val="20"/>
        </w:rPr>
        <w:t xml:space="preserve">Tra i suoi </w:t>
      </w:r>
      <w:r w:rsidR="000E54F0" w:rsidRPr="005E6A12">
        <w:rPr>
          <w:rFonts w:ascii="Arial" w:hAnsi="Arial" w:cs="Arial"/>
          <w:color w:val="4F81BD"/>
          <w:sz w:val="20"/>
          <w:szCs w:val="20"/>
        </w:rPr>
        <w:t xml:space="preserve">tanti </w:t>
      </w:r>
      <w:r w:rsidRPr="005E6A12">
        <w:rPr>
          <w:rFonts w:ascii="Arial" w:hAnsi="Arial" w:cs="Arial"/>
          <w:color w:val="4F81BD"/>
          <w:sz w:val="20"/>
          <w:szCs w:val="20"/>
        </w:rPr>
        <w:t>allievi</w:t>
      </w:r>
      <w:r w:rsidR="000E54F0" w:rsidRPr="005E6A12">
        <w:rPr>
          <w:rFonts w:ascii="Arial" w:hAnsi="Arial" w:cs="Arial"/>
          <w:color w:val="4F81BD"/>
          <w:sz w:val="20"/>
          <w:szCs w:val="20"/>
        </w:rPr>
        <w:t>:</w:t>
      </w:r>
      <w:r w:rsidRPr="005E6A12">
        <w:rPr>
          <w:rFonts w:ascii="Arial" w:hAnsi="Arial" w:cs="Arial"/>
          <w:color w:val="4F81BD"/>
          <w:sz w:val="20"/>
          <w:szCs w:val="20"/>
        </w:rPr>
        <w:t xml:space="preserve"> Albert Schweitzer e Nadia Boulanger. </w:t>
      </w:r>
      <w:r w:rsidR="00A412CB" w:rsidRPr="005E6A12">
        <w:rPr>
          <w:rFonts w:ascii="Arial" w:hAnsi="Arial" w:cs="Arial"/>
          <w:color w:val="4F81BD"/>
          <w:sz w:val="20"/>
          <w:szCs w:val="20"/>
        </w:rPr>
        <w:t>Per maggiori informazioni sull'autore, vedi: "Passeggiando con la Musica", scaricabile gratuitamente dal sito: mariodemolli.com</w:t>
      </w:r>
    </w:p>
    <w:p w:rsidR="008C3404" w:rsidRPr="005E6A12" w:rsidRDefault="000969E8" w:rsidP="007E0117">
      <w:pPr>
        <w:tabs>
          <w:tab w:val="left" w:pos="4253"/>
          <w:tab w:val="left" w:pos="9639"/>
          <w:tab w:val="left" w:pos="10206"/>
          <w:tab w:val="left" w:pos="10490"/>
        </w:tabs>
        <w:rPr>
          <w:rFonts w:ascii="Arial" w:hAnsi="Arial" w:cs="Arial"/>
          <w:lang w:val="fr-FR"/>
        </w:rPr>
      </w:pPr>
      <w:r w:rsidRPr="005E6A12">
        <w:rPr>
          <w:rFonts w:ascii="Arial" w:hAnsi="Arial" w:cs="Arial"/>
          <w:lang w:val="fr-FR"/>
        </w:rPr>
        <w:t>2 Pieces</w:t>
      </w:r>
      <w:r w:rsidR="00EA3977" w:rsidRPr="005E6A12">
        <w:rPr>
          <w:rFonts w:ascii="Arial" w:hAnsi="Arial" w:cs="Arial"/>
          <w:lang w:val="fr-FR"/>
        </w:rPr>
        <w:t xml:space="preserve"> op. 5</w:t>
      </w:r>
      <w:r w:rsidRPr="005E6A12">
        <w:rPr>
          <w:rFonts w:ascii="Arial" w:hAnsi="Arial" w:cs="Arial"/>
          <w:lang w:val="fr-FR"/>
        </w:rPr>
        <w:t xml:space="preserve">, </w:t>
      </w:r>
      <w:r w:rsidR="00EA3977" w:rsidRPr="005E6A12">
        <w:rPr>
          <w:rFonts w:ascii="Arial" w:hAnsi="Arial" w:cs="Arial"/>
          <w:lang w:val="fr-FR"/>
        </w:rPr>
        <w:t>viola e pf.</w:t>
      </w:r>
      <w:r w:rsidRPr="005E6A12">
        <w:rPr>
          <w:rFonts w:ascii="Arial" w:hAnsi="Arial" w:cs="Arial"/>
          <w:lang w:val="fr-FR"/>
        </w:rPr>
        <w:t xml:space="preserve">:   1) </w:t>
      </w:r>
      <w:r w:rsidR="008C3404" w:rsidRPr="005E6A12">
        <w:rPr>
          <w:rFonts w:ascii="Arial" w:hAnsi="Arial" w:cs="Arial"/>
          <w:lang w:val="fr-FR"/>
        </w:rPr>
        <w:t>L</w:t>
      </w:r>
      <w:r w:rsidR="008A0098" w:rsidRPr="005E6A12">
        <w:rPr>
          <w:rFonts w:ascii="Arial" w:hAnsi="Arial" w:cs="Arial"/>
          <w:lang w:val="fr-FR"/>
        </w:rPr>
        <w:t>e</w:t>
      </w:r>
      <w:r w:rsidR="008C3404" w:rsidRPr="005E6A12">
        <w:rPr>
          <w:rFonts w:ascii="Arial" w:hAnsi="Arial" w:cs="Arial"/>
          <w:lang w:val="fr-FR"/>
        </w:rPr>
        <w:t xml:space="preserve"> s</w:t>
      </w:r>
      <w:r w:rsidR="008A0098" w:rsidRPr="005E6A12">
        <w:rPr>
          <w:rFonts w:ascii="Arial" w:hAnsi="Arial" w:cs="Arial"/>
          <w:lang w:val="fr-FR"/>
        </w:rPr>
        <w:t>oir</w:t>
      </w:r>
      <w:r w:rsidR="00EA3977" w:rsidRPr="005E6A12">
        <w:rPr>
          <w:rFonts w:ascii="Arial" w:hAnsi="Arial" w:cs="Arial"/>
          <w:lang w:val="fr-FR"/>
        </w:rPr>
        <w:t xml:space="preserve"> </w:t>
      </w:r>
      <w:r w:rsidRPr="005E6A12">
        <w:rPr>
          <w:rFonts w:ascii="Arial" w:hAnsi="Arial" w:cs="Arial"/>
          <w:lang w:val="fr-FR"/>
        </w:rPr>
        <w:t>(</w:t>
      </w:r>
      <w:r w:rsidR="00896A71" w:rsidRPr="005E6A12">
        <w:rPr>
          <w:rFonts w:ascii="Arial" w:hAnsi="Arial" w:cs="Arial"/>
          <w:lang w:val="fr-FR"/>
        </w:rPr>
        <w:t>3</w:t>
      </w:r>
      <w:r w:rsidRPr="005E6A12">
        <w:rPr>
          <w:rFonts w:ascii="Arial" w:hAnsi="Arial" w:cs="Arial"/>
          <w:lang w:val="fr-FR"/>
        </w:rPr>
        <w:t>’</w:t>
      </w:r>
      <w:r w:rsidR="00896A71" w:rsidRPr="005E6A12">
        <w:rPr>
          <w:rFonts w:ascii="Arial" w:hAnsi="Arial" w:cs="Arial"/>
          <w:lang w:val="fr-FR"/>
        </w:rPr>
        <w:t>35</w:t>
      </w:r>
      <w:r w:rsidRPr="005E6A12">
        <w:rPr>
          <w:rFonts w:ascii="Arial" w:hAnsi="Arial" w:cs="Arial"/>
          <w:lang w:val="fr-FR"/>
        </w:rPr>
        <w:t>),</w:t>
      </w:r>
      <w:r w:rsidR="008C3404" w:rsidRPr="005E6A12">
        <w:rPr>
          <w:rFonts w:ascii="Arial" w:hAnsi="Arial" w:cs="Arial"/>
          <w:lang w:val="fr-FR"/>
        </w:rPr>
        <w:t xml:space="preserve">   </w:t>
      </w:r>
      <w:r w:rsidRPr="005E6A12">
        <w:rPr>
          <w:rFonts w:ascii="Arial" w:hAnsi="Arial" w:cs="Arial"/>
          <w:lang w:val="fr-FR"/>
        </w:rPr>
        <w:t xml:space="preserve">2) </w:t>
      </w:r>
      <w:r w:rsidR="008C3404" w:rsidRPr="005E6A12">
        <w:rPr>
          <w:rFonts w:ascii="Arial" w:hAnsi="Arial" w:cs="Arial"/>
          <w:lang w:val="fr-FR"/>
        </w:rPr>
        <w:t>Legend</w:t>
      </w:r>
      <w:r w:rsidRPr="005E6A12">
        <w:rPr>
          <w:rFonts w:ascii="Arial" w:hAnsi="Arial" w:cs="Arial"/>
          <w:lang w:val="fr-FR"/>
        </w:rPr>
        <w:t>e</w:t>
      </w:r>
      <w:r w:rsidR="00EA3977" w:rsidRPr="005E6A12">
        <w:rPr>
          <w:rFonts w:ascii="Arial" w:hAnsi="Arial" w:cs="Arial"/>
          <w:lang w:val="fr-FR"/>
        </w:rPr>
        <w:t xml:space="preserve"> </w:t>
      </w:r>
      <w:r w:rsidRPr="005E6A12">
        <w:rPr>
          <w:rFonts w:ascii="Arial" w:hAnsi="Arial" w:cs="Arial"/>
          <w:lang w:val="fr-FR"/>
        </w:rPr>
        <w:t>(</w:t>
      </w:r>
      <w:r w:rsidR="00896A71" w:rsidRPr="005E6A12">
        <w:rPr>
          <w:rFonts w:ascii="Arial" w:hAnsi="Arial" w:cs="Arial"/>
          <w:lang w:val="fr-FR"/>
        </w:rPr>
        <w:t>2</w:t>
      </w:r>
      <w:r w:rsidRPr="005E6A12">
        <w:rPr>
          <w:rFonts w:ascii="Arial" w:hAnsi="Arial" w:cs="Arial"/>
          <w:lang w:val="fr-FR"/>
        </w:rPr>
        <w:t>’)</w:t>
      </w:r>
      <w:r w:rsidR="00EA3977" w:rsidRPr="005E6A12">
        <w:rPr>
          <w:rFonts w:ascii="Arial" w:hAnsi="Arial" w:cs="Arial"/>
          <w:lang w:val="fr-FR"/>
        </w:rPr>
        <w:t xml:space="preserve">.   </w:t>
      </w:r>
      <w:r w:rsidR="008C3404" w:rsidRPr="005E6A12">
        <w:rPr>
          <w:rFonts w:ascii="Arial" w:hAnsi="Arial" w:cs="Arial"/>
          <w:lang w:val="fr-FR"/>
        </w:rPr>
        <w:t>Suite per viola e pf.</w:t>
      </w:r>
    </w:p>
    <w:p w:rsidR="008C3404" w:rsidRPr="005E6A12" w:rsidRDefault="008C3404" w:rsidP="007E0117">
      <w:pPr>
        <w:tabs>
          <w:tab w:val="left" w:pos="4253"/>
          <w:tab w:val="left" w:pos="9639"/>
          <w:tab w:val="left" w:pos="10206"/>
          <w:tab w:val="left" w:pos="10490"/>
        </w:tabs>
        <w:rPr>
          <w:rFonts w:ascii="Arial" w:hAnsi="Arial" w:cs="Arial"/>
          <w:color w:val="008080"/>
          <w:u w:val="single"/>
          <w:lang w:val="fr-FR"/>
        </w:rPr>
      </w:pPr>
    </w:p>
    <w:p w:rsidR="00A35D28" w:rsidRPr="005E6A12" w:rsidRDefault="00A35D2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VIERU  Anatol</w:t>
      </w:r>
      <w:r w:rsidRPr="005E6A12">
        <w:rPr>
          <w:rFonts w:ascii="Arial" w:hAnsi="Arial" w:cs="Arial"/>
          <w:color w:val="4F81BD"/>
          <w:u w:val="single"/>
        </w:rPr>
        <w:tab/>
        <w:t>Iasi, 8.6.1926 - Bucarest, 18.10.1998.</w:t>
      </w:r>
    </w:p>
    <w:p w:rsidR="00A35D28" w:rsidRPr="005E6A12" w:rsidRDefault="00A35D2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musicologo, direttore d’orchestra e didatta romeno. Allievo di Costantinescu, Klepper, </w:t>
      </w:r>
      <w:r w:rsidR="00484BD1">
        <w:rPr>
          <w:rFonts w:ascii="Arial" w:hAnsi="Arial" w:cs="Arial"/>
          <w:color w:val="4F81BD"/>
          <w:sz w:val="20"/>
          <w:szCs w:val="20"/>
        </w:rPr>
        <w:t xml:space="preserve">         </w:t>
      </w:r>
      <w:r w:rsidRPr="005E6A12">
        <w:rPr>
          <w:rFonts w:ascii="Arial" w:hAnsi="Arial" w:cs="Arial"/>
          <w:color w:val="4F81BD"/>
          <w:sz w:val="20"/>
          <w:szCs w:val="20"/>
        </w:rPr>
        <w:t xml:space="preserve">C. Silvestri, Levickij e a Mosca, dal 1951 al 1954 con Khacaturian. Nel 1967 segue i corsi estivi di Darmstadt. </w:t>
      </w:r>
      <w:r w:rsidRPr="005E6A12">
        <w:rPr>
          <w:rStyle w:val="google-src-text1"/>
          <w:rFonts w:ascii="Arial" w:hAnsi="Arial" w:cs="Arial"/>
          <w:color w:val="4F81BD"/>
          <w:sz w:val="20"/>
          <w:szCs w:val="20"/>
        </w:rPr>
        <w:t>In anul 1967 urmeaza cursurile de vara de la Darmstadt.</w:t>
      </w:r>
      <w:r w:rsidRPr="005E6A12">
        <w:rPr>
          <w:rFonts w:ascii="Arial" w:hAnsi="Arial" w:cs="Arial"/>
          <w:color w:val="4F81BD"/>
          <w:sz w:val="20"/>
          <w:szCs w:val="20"/>
        </w:rPr>
        <w:t>Vincitore del premio “Regina Maria José” a Ginevra. Insegnante dal 1955 al 1998 all’Università di Bucarest.</w:t>
      </w:r>
    </w:p>
    <w:p w:rsidR="00A35D28" w:rsidRPr="005E6A12" w:rsidRDefault="00A35D28" w:rsidP="007E0117">
      <w:pPr>
        <w:tabs>
          <w:tab w:val="left" w:pos="4253"/>
          <w:tab w:val="left" w:pos="9639"/>
          <w:tab w:val="left" w:pos="10206"/>
          <w:tab w:val="left" w:pos="10490"/>
        </w:tabs>
        <w:rPr>
          <w:rFonts w:ascii="Arial" w:hAnsi="Arial" w:cs="Arial"/>
        </w:rPr>
      </w:pPr>
      <w:r w:rsidRPr="005E6A12">
        <w:rPr>
          <w:rFonts w:ascii="Arial" w:hAnsi="Arial" w:cs="Arial"/>
        </w:rPr>
        <w:t>Furiosa Malincolia, viola e orch. (1994).</w:t>
      </w:r>
    </w:p>
    <w:p w:rsidR="00A35D28" w:rsidRPr="005E6A12" w:rsidRDefault="00A35D28" w:rsidP="007E0117">
      <w:pPr>
        <w:tabs>
          <w:tab w:val="left" w:pos="4253"/>
          <w:tab w:val="left" w:pos="9639"/>
          <w:tab w:val="left" w:pos="10206"/>
          <w:tab w:val="left" w:pos="10490"/>
        </w:tabs>
        <w:rPr>
          <w:rFonts w:ascii="Arial" w:hAnsi="Arial" w:cs="Arial"/>
        </w:rPr>
      </w:pPr>
    </w:p>
    <w:p w:rsidR="00686E10" w:rsidRPr="005E6A12" w:rsidRDefault="00686E10"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VIEUXTEMPS  Henry</w:t>
      </w:r>
      <w:r w:rsidRPr="005E6A12">
        <w:rPr>
          <w:rFonts w:ascii="Arial" w:hAnsi="Arial" w:cs="Arial"/>
          <w:color w:val="4F81BD"/>
          <w:u w:val="single"/>
          <w:lang w:val="fr-FR"/>
        </w:rPr>
        <w:tab/>
      </w:r>
      <w:r w:rsidR="006A3AC6" w:rsidRPr="005E6A12">
        <w:rPr>
          <w:rFonts w:ascii="Arial" w:hAnsi="Arial" w:cs="Arial"/>
          <w:color w:val="4F81BD"/>
          <w:u w:val="single"/>
          <w:lang w:val="fr-FR"/>
        </w:rPr>
        <w:t>Verviers, 17.2.</w:t>
      </w:r>
      <w:r w:rsidRPr="005E6A12">
        <w:rPr>
          <w:rFonts w:ascii="Arial" w:hAnsi="Arial" w:cs="Arial"/>
          <w:color w:val="4F81BD"/>
          <w:u w:val="single"/>
          <w:lang w:val="fr-FR"/>
        </w:rPr>
        <w:t>1820</w:t>
      </w:r>
      <w:r w:rsidR="006A3AC6" w:rsidRPr="005E6A12">
        <w:rPr>
          <w:rFonts w:ascii="Arial" w:hAnsi="Arial" w:cs="Arial"/>
          <w:color w:val="4F81BD"/>
          <w:u w:val="single"/>
          <w:lang w:val="fr-FR"/>
        </w:rPr>
        <w:t xml:space="preserve"> </w:t>
      </w:r>
      <w:r w:rsidRPr="005E6A12">
        <w:rPr>
          <w:rFonts w:ascii="Arial" w:hAnsi="Arial" w:cs="Arial"/>
          <w:color w:val="4F81BD"/>
          <w:u w:val="single"/>
          <w:lang w:val="fr-FR"/>
        </w:rPr>
        <w:t xml:space="preserve">- </w:t>
      </w:r>
      <w:r w:rsidR="006A3AC6" w:rsidRPr="005E6A12">
        <w:rPr>
          <w:rFonts w:ascii="Arial" w:hAnsi="Arial" w:cs="Arial"/>
          <w:color w:val="4F81BD"/>
          <w:u w:val="single"/>
          <w:lang w:val="fr-FR"/>
        </w:rPr>
        <w:t>Mustapha, 6.6.</w:t>
      </w:r>
      <w:r w:rsidRPr="005E6A12">
        <w:rPr>
          <w:rFonts w:ascii="Arial" w:hAnsi="Arial" w:cs="Arial"/>
          <w:color w:val="4F81BD"/>
          <w:u w:val="single"/>
          <w:lang w:val="fr-FR"/>
        </w:rPr>
        <w:t>1881.</w:t>
      </w:r>
    </w:p>
    <w:p w:rsidR="006A3AC6" w:rsidRPr="005E6A12" w:rsidRDefault="006A3AC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Violinista e compositore. Concertista a 6 anni, Beriot lo volle come suo allievo</w:t>
      </w:r>
      <w:r w:rsidR="00F03D68" w:rsidRPr="005E6A12">
        <w:rPr>
          <w:rFonts w:ascii="Arial" w:hAnsi="Arial" w:cs="Arial"/>
          <w:color w:val="4F81BD"/>
          <w:sz w:val="20"/>
          <w:szCs w:val="20"/>
        </w:rPr>
        <w:t>. Conobbe Spohr, Schumann</w:t>
      </w:r>
      <w:r w:rsidR="00A1005C" w:rsidRPr="005E6A12">
        <w:rPr>
          <w:rFonts w:ascii="Arial" w:hAnsi="Arial" w:cs="Arial"/>
          <w:color w:val="4F81BD"/>
          <w:sz w:val="20"/>
          <w:szCs w:val="20"/>
        </w:rPr>
        <w:t>, che lo paragonò all’amico</w:t>
      </w:r>
      <w:r w:rsidR="00F03D68" w:rsidRPr="005E6A12">
        <w:rPr>
          <w:rFonts w:ascii="Arial" w:hAnsi="Arial" w:cs="Arial"/>
          <w:color w:val="4F81BD"/>
          <w:sz w:val="20"/>
          <w:szCs w:val="20"/>
        </w:rPr>
        <w:t xml:space="preserve"> Paganini. Accettò un congruo contratto alla corte degli Zar di Pietroburgo che risolse </w:t>
      </w:r>
      <w:r w:rsidR="00885AB0" w:rsidRPr="005E6A12">
        <w:rPr>
          <w:rFonts w:ascii="Arial" w:hAnsi="Arial" w:cs="Arial"/>
          <w:color w:val="4F81BD"/>
          <w:sz w:val="20"/>
          <w:szCs w:val="20"/>
        </w:rPr>
        <w:t xml:space="preserve"> </w:t>
      </w:r>
      <w:r w:rsidR="00F03D68" w:rsidRPr="005E6A12">
        <w:rPr>
          <w:rFonts w:ascii="Arial" w:hAnsi="Arial" w:cs="Arial"/>
          <w:color w:val="4F81BD"/>
          <w:sz w:val="20"/>
          <w:szCs w:val="20"/>
        </w:rPr>
        <w:t xml:space="preserve">prima del termine. Le sue tournée in </w:t>
      </w:r>
      <w:r w:rsidR="00DC022F" w:rsidRPr="005E6A12">
        <w:rPr>
          <w:rFonts w:ascii="Arial" w:hAnsi="Arial" w:cs="Arial"/>
          <w:color w:val="4F81BD"/>
          <w:sz w:val="20"/>
          <w:szCs w:val="20"/>
        </w:rPr>
        <w:t xml:space="preserve">tutta </w:t>
      </w:r>
      <w:r w:rsidR="00A1005C" w:rsidRPr="005E6A12">
        <w:rPr>
          <w:rFonts w:ascii="Arial" w:hAnsi="Arial" w:cs="Arial"/>
          <w:color w:val="4F81BD"/>
          <w:sz w:val="20"/>
          <w:szCs w:val="20"/>
        </w:rPr>
        <w:t>E</w:t>
      </w:r>
      <w:r w:rsidR="00F03D68" w:rsidRPr="005E6A12">
        <w:rPr>
          <w:rFonts w:ascii="Arial" w:hAnsi="Arial" w:cs="Arial"/>
          <w:color w:val="4F81BD"/>
          <w:sz w:val="20"/>
          <w:szCs w:val="20"/>
        </w:rPr>
        <w:t>uropa</w:t>
      </w:r>
      <w:r w:rsidR="00A1005C" w:rsidRPr="005E6A12">
        <w:rPr>
          <w:rFonts w:ascii="Arial" w:hAnsi="Arial" w:cs="Arial"/>
          <w:color w:val="4F81BD"/>
          <w:sz w:val="20"/>
          <w:szCs w:val="20"/>
        </w:rPr>
        <w:t xml:space="preserve"> e l’insegnamento</w:t>
      </w:r>
      <w:r w:rsidR="00F03D68" w:rsidRPr="005E6A12">
        <w:rPr>
          <w:rFonts w:ascii="Arial" w:hAnsi="Arial" w:cs="Arial"/>
          <w:color w:val="4F81BD"/>
          <w:sz w:val="20"/>
          <w:szCs w:val="20"/>
        </w:rPr>
        <w:t xml:space="preserve"> si interruppero per una paralisi al fianco. Cercò inutilmente di curarsi in una casa di cura</w:t>
      </w:r>
      <w:r w:rsidR="005A0548" w:rsidRPr="005E6A12">
        <w:rPr>
          <w:rFonts w:ascii="Arial" w:hAnsi="Arial" w:cs="Arial"/>
          <w:color w:val="4F81BD"/>
          <w:sz w:val="20"/>
          <w:szCs w:val="20"/>
        </w:rPr>
        <w:t xml:space="preserve"> nei pressi</w:t>
      </w:r>
      <w:r w:rsidR="00F03D68" w:rsidRPr="005E6A12">
        <w:rPr>
          <w:rFonts w:ascii="Arial" w:hAnsi="Arial" w:cs="Arial"/>
          <w:color w:val="4F81BD"/>
          <w:sz w:val="20"/>
          <w:szCs w:val="20"/>
        </w:rPr>
        <w:t xml:space="preserve"> di Algeri.</w:t>
      </w:r>
    </w:p>
    <w:p w:rsidR="004E398E" w:rsidRPr="005E6A12" w:rsidRDefault="00F42C0C" w:rsidP="007E0117">
      <w:pPr>
        <w:tabs>
          <w:tab w:val="left" w:pos="4253"/>
          <w:tab w:val="left" w:pos="9639"/>
          <w:tab w:val="left" w:pos="10206"/>
          <w:tab w:val="left" w:pos="10490"/>
        </w:tabs>
        <w:rPr>
          <w:rFonts w:ascii="Arial" w:hAnsi="Arial" w:cs="Arial"/>
        </w:rPr>
      </w:pPr>
      <w:r w:rsidRPr="005E6A12">
        <w:rPr>
          <w:rFonts w:ascii="Arial" w:hAnsi="Arial" w:cs="Arial"/>
        </w:rPr>
        <w:lastRenderedPageBreak/>
        <w:t xml:space="preserve">Per viola sola:  </w:t>
      </w:r>
      <w:r w:rsidR="004E398E" w:rsidRPr="005E6A12">
        <w:rPr>
          <w:rFonts w:ascii="Arial" w:hAnsi="Arial" w:cs="Arial"/>
        </w:rPr>
        <w:t>Fantasia appassionata, op. 35 (8'10),   Studio,   Preludio,</w:t>
      </w:r>
    </w:p>
    <w:p w:rsidR="00817DB4" w:rsidRPr="005E6A12" w:rsidRDefault="001C41C4" w:rsidP="007E0117">
      <w:pPr>
        <w:tabs>
          <w:tab w:val="left" w:pos="4253"/>
          <w:tab w:val="left" w:pos="9639"/>
          <w:tab w:val="left" w:pos="10206"/>
          <w:tab w:val="left" w:pos="10490"/>
        </w:tabs>
        <w:rPr>
          <w:rFonts w:ascii="Arial" w:hAnsi="Arial" w:cs="Arial"/>
        </w:rPr>
      </w:pPr>
      <w:r w:rsidRPr="005E6A12">
        <w:rPr>
          <w:rFonts w:ascii="Arial" w:hAnsi="Arial" w:cs="Arial"/>
        </w:rPr>
        <w:t xml:space="preserve">Capriccio </w:t>
      </w:r>
      <w:r w:rsidR="00A21E78" w:rsidRPr="005E6A12">
        <w:rPr>
          <w:rFonts w:ascii="Arial" w:hAnsi="Arial" w:cs="Arial"/>
        </w:rPr>
        <w:t xml:space="preserve">op. </w:t>
      </w:r>
      <w:r w:rsidR="00C93156" w:rsidRPr="005E6A12">
        <w:rPr>
          <w:rFonts w:ascii="Arial" w:hAnsi="Arial" w:cs="Arial"/>
        </w:rPr>
        <w:t>55</w:t>
      </w:r>
      <w:r w:rsidR="003C0201" w:rsidRPr="005E6A12">
        <w:rPr>
          <w:rFonts w:ascii="Arial" w:hAnsi="Arial" w:cs="Arial"/>
        </w:rPr>
        <w:t xml:space="preserve">, </w:t>
      </w:r>
      <w:r w:rsidR="008B2826" w:rsidRPr="005E6A12">
        <w:rPr>
          <w:rFonts w:ascii="Arial" w:hAnsi="Arial" w:cs="Arial"/>
        </w:rPr>
        <w:t>Omaggio a Paganini</w:t>
      </w:r>
      <w:r w:rsidR="0067141E" w:rsidRPr="005E6A12">
        <w:rPr>
          <w:rFonts w:ascii="Arial" w:hAnsi="Arial" w:cs="Arial"/>
        </w:rPr>
        <w:t xml:space="preserve"> </w:t>
      </w:r>
      <w:r w:rsidR="003C0201" w:rsidRPr="005E6A12">
        <w:rPr>
          <w:rFonts w:ascii="Arial" w:hAnsi="Arial" w:cs="Arial"/>
        </w:rPr>
        <w:t>(25’</w:t>
      </w:r>
      <w:r w:rsidR="008B2826" w:rsidRPr="005E6A12">
        <w:rPr>
          <w:rFonts w:ascii="Arial" w:hAnsi="Arial" w:cs="Arial"/>
        </w:rPr>
        <w:t>)</w:t>
      </w:r>
      <w:r w:rsidR="00F42C0C" w:rsidRPr="005E6A12">
        <w:rPr>
          <w:rFonts w:ascii="Arial" w:hAnsi="Arial" w:cs="Arial"/>
        </w:rPr>
        <w:t>,</w:t>
      </w:r>
      <w:r w:rsidR="008B2826" w:rsidRPr="005E6A12">
        <w:rPr>
          <w:rFonts w:ascii="Arial" w:hAnsi="Arial" w:cs="Arial"/>
        </w:rPr>
        <w:t xml:space="preserve">   </w:t>
      </w:r>
      <w:r w:rsidR="00817DB4" w:rsidRPr="005E6A12">
        <w:rPr>
          <w:rFonts w:ascii="Arial" w:hAnsi="Arial" w:cs="Arial"/>
        </w:rPr>
        <w:t>Capriccio, op. 55,9 (3'30),</w:t>
      </w:r>
    </w:p>
    <w:p w:rsidR="00865E1E" w:rsidRPr="005E6A12" w:rsidRDefault="00E14EB6" w:rsidP="007E0117">
      <w:pPr>
        <w:tabs>
          <w:tab w:val="left" w:pos="4253"/>
          <w:tab w:val="left" w:pos="9639"/>
          <w:tab w:val="left" w:pos="10206"/>
          <w:tab w:val="left" w:pos="10490"/>
        </w:tabs>
        <w:rPr>
          <w:rFonts w:ascii="Arial" w:hAnsi="Arial" w:cs="Arial"/>
        </w:rPr>
      </w:pPr>
      <w:r w:rsidRPr="005E6A12">
        <w:rPr>
          <w:rFonts w:ascii="Arial" w:hAnsi="Arial" w:cs="Arial"/>
        </w:rPr>
        <w:t>“</w:t>
      </w:r>
      <w:r w:rsidR="00A553B7" w:rsidRPr="005E6A12">
        <w:rPr>
          <w:rFonts w:ascii="Arial" w:hAnsi="Arial" w:cs="Arial"/>
        </w:rPr>
        <w:t>Capriccio</w:t>
      </w:r>
      <w:r w:rsidRPr="005E6A12">
        <w:rPr>
          <w:rFonts w:ascii="Arial" w:hAnsi="Arial" w:cs="Arial"/>
        </w:rPr>
        <w:t>”</w:t>
      </w:r>
      <w:r w:rsidR="00A553B7" w:rsidRPr="005E6A12">
        <w:rPr>
          <w:rFonts w:ascii="Arial" w:hAnsi="Arial" w:cs="Arial"/>
        </w:rPr>
        <w:t>, op. 61 (3’</w:t>
      </w:r>
      <w:r w:rsidR="00A35D28" w:rsidRPr="005E6A12">
        <w:rPr>
          <w:rFonts w:ascii="Arial" w:hAnsi="Arial" w:cs="Arial"/>
        </w:rPr>
        <w:t>15</w:t>
      </w:r>
      <w:r w:rsidR="00A553B7" w:rsidRPr="005E6A12">
        <w:rPr>
          <w:rFonts w:ascii="Arial" w:hAnsi="Arial" w:cs="Arial"/>
        </w:rPr>
        <w:t>).</w:t>
      </w:r>
      <w:r w:rsidR="00865E1E" w:rsidRPr="005E6A12">
        <w:rPr>
          <w:rFonts w:ascii="Arial" w:hAnsi="Arial" w:cs="Arial"/>
        </w:rPr>
        <w:t xml:space="preserve">   </w:t>
      </w:r>
      <w:r w:rsidR="00A21E78" w:rsidRPr="005E6A12">
        <w:rPr>
          <w:rFonts w:ascii="Arial" w:hAnsi="Arial" w:cs="Arial"/>
          <w:u w:val="single"/>
        </w:rPr>
        <w:t>Viola e pf.:</w:t>
      </w:r>
      <w:r w:rsidR="00A21E78" w:rsidRPr="005E6A12">
        <w:rPr>
          <w:rFonts w:ascii="Arial" w:hAnsi="Arial" w:cs="Arial"/>
        </w:rPr>
        <w:t xml:space="preserve">   </w:t>
      </w:r>
      <w:r w:rsidR="00865E1E" w:rsidRPr="005E6A12">
        <w:rPr>
          <w:rFonts w:ascii="Arial" w:hAnsi="Arial" w:cs="Arial"/>
        </w:rPr>
        <w:t xml:space="preserve"> </w:t>
      </w:r>
      <w:r w:rsidR="00686E10" w:rsidRPr="005E6A12">
        <w:rPr>
          <w:rFonts w:ascii="Arial" w:hAnsi="Arial" w:cs="Arial"/>
        </w:rPr>
        <w:t>Elegi</w:t>
      </w:r>
      <w:r w:rsidR="00942662" w:rsidRPr="005E6A12">
        <w:rPr>
          <w:rFonts w:ascii="Arial" w:hAnsi="Arial" w:cs="Arial"/>
        </w:rPr>
        <w:t>a</w:t>
      </w:r>
      <w:r w:rsidR="00686E10" w:rsidRPr="005E6A12">
        <w:rPr>
          <w:rFonts w:ascii="Arial" w:hAnsi="Arial" w:cs="Arial"/>
        </w:rPr>
        <w:t>, op</w:t>
      </w:r>
      <w:r w:rsidR="00A1005C" w:rsidRPr="005E6A12">
        <w:rPr>
          <w:rFonts w:ascii="Arial" w:hAnsi="Arial" w:cs="Arial"/>
        </w:rPr>
        <w:t>.</w:t>
      </w:r>
      <w:r w:rsidR="00686E10" w:rsidRPr="005E6A12">
        <w:rPr>
          <w:rFonts w:ascii="Arial" w:hAnsi="Arial" w:cs="Arial"/>
        </w:rPr>
        <w:t xml:space="preserve"> 30</w:t>
      </w:r>
      <w:r w:rsidR="001A00C5" w:rsidRPr="005E6A12">
        <w:rPr>
          <w:rFonts w:ascii="Arial" w:hAnsi="Arial" w:cs="Arial"/>
        </w:rPr>
        <w:t xml:space="preserve"> (</w:t>
      </w:r>
      <w:r w:rsidR="00817DB4" w:rsidRPr="005E6A12">
        <w:rPr>
          <w:rFonts w:ascii="Arial" w:hAnsi="Arial" w:cs="Arial"/>
        </w:rPr>
        <w:t>c.</w:t>
      </w:r>
      <w:r w:rsidR="001A00C5" w:rsidRPr="005E6A12">
        <w:rPr>
          <w:rFonts w:ascii="Arial" w:hAnsi="Arial" w:cs="Arial"/>
        </w:rPr>
        <w:t xml:space="preserve">1854, </w:t>
      </w:r>
      <w:r w:rsidR="00865E1E" w:rsidRPr="005E6A12">
        <w:rPr>
          <w:rFonts w:ascii="Arial" w:hAnsi="Arial" w:cs="Arial"/>
        </w:rPr>
        <w:t>5</w:t>
      </w:r>
      <w:r w:rsidR="001A00C5" w:rsidRPr="005E6A12">
        <w:rPr>
          <w:rFonts w:ascii="Arial" w:hAnsi="Arial" w:cs="Arial"/>
        </w:rPr>
        <w:t>’</w:t>
      </w:r>
      <w:r w:rsidR="00865E1E" w:rsidRPr="005E6A12">
        <w:rPr>
          <w:rFonts w:ascii="Arial" w:hAnsi="Arial" w:cs="Arial"/>
        </w:rPr>
        <w:t>4</w:t>
      </w:r>
      <w:r w:rsidR="00942662" w:rsidRPr="005E6A12">
        <w:rPr>
          <w:rFonts w:ascii="Arial" w:hAnsi="Arial" w:cs="Arial"/>
        </w:rPr>
        <w:t>5</w:t>
      </w:r>
      <w:r w:rsidR="001A00C5" w:rsidRPr="005E6A12">
        <w:rPr>
          <w:rFonts w:ascii="Arial" w:hAnsi="Arial" w:cs="Arial"/>
        </w:rPr>
        <w:t>)</w:t>
      </w:r>
      <w:r w:rsidR="00686E10" w:rsidRPr="005E6A12">
        <w:rPr>
          <w:rFonts w:ascii="Arial" w:hAnsi="Arial" w:cs="Arial"/>
        </w:rPr>
        <w:t>,</w:t>
      </w:r>
      <w:r w:rsidR="00A21E78" w:rsidRPr="005E6A12">
        <w:rPr>
          <w:rFonts w:ascii="Arial" w:hAnsi="Arial" w:cs="Arial"/>
        </w:rPr>
        <w:t xml:space="preserve">   </w:t>
      </w:r>
    </w:p>
    <w:p w:rsidR="00E66C2E" w:rsidRPr="005E6A12" w:rsidRDefault="00E66C2E" w:rsidP="007E0117">
      <w:pPr>
        <w:tabs>
          <w:tab w:val="left" w:pos="4253"/>
          <w:tab w:val="left" w:pos="9639"/>
          <w:tab w:val="left" w:pos="10206"/>
          <w:tab w:val="left" w:pos="10490"/>
        </w:tabs>
        <w:rPr>
          <w:rFonts w:ascii="Arial" w:hAnsi="Arial" w:cs="Arial"/>
        </w:rPr>
      </w:pPr>
      <w:r w:rsidRPr="005E6A12">
        <w:rPr>
          <w:rFonts w:ascii="Arial" w:hAnsi="Arial" w:cs="Arial"/>
        </w:rPr>
        <w:t xml:space="preserve">Duo concertante su temi dell’Oberon di Weber (1845, 27’),   </w:t>
      </w:r>
    </w:p>
    <w:p w:rsidR="00865E1E" w:rsidRPr="005E6A12" w:rsidRDefault="00A21E78" w:rsidP="007E0117">
      <w:pPr>
        <w:tabs>
          <w:tab w:val="left" w:pos="4253"/>
          <w:tab w:val="left" w:pos="9639"/>
          <w:tab w:val="left" w:pos="10206"/>
          <w:tab w:val="left" w:pos="10490"/>
        </w:tabs>
        <w:rPr>
          <w:rFonts w:ascii="Arial" w:hAnsi="Arial" w:cs="Arial"/>
        </w:rPr>
      </w:pPr>
      <w:r w:rsidRPr="005E6A12">
        <w:rPr>
          <w:rFonts w:ascii="Arial" w:hAnsi="Arial" w:cs="Arial"/>
        </w:rPr>
        <w:t>So</w:t>
      </w:r>
      <w:r w:rsidR="00686E10" w:rsidRPr="005E6A12">
        <w:rPr>
          <w:rFonts w:ascii="Arial" w:hAnsi="Arial" w:cs="Arial"/>
        </w:rPr>
        <w:t xml:space="preserve">nata </w:t>
      </w:r>
      <w:r w:rsidR="00746943" w:rsidRPr="005E6A12">
        <w:rPr>
          <w:rFonts w:ascii="Arial" w:hAnsi="Arial" w:cs="Arial"/>
        </w:rPr>
        <w:t xml:space="preserve">in </w:t>
      </w:r>
      <w:r w:rsidR="0067141E" w:rsidRPr="005E6A12">
        <w:rPr>
          <w:rFonts w:ascii="Arial" w:hAnsi="Arial" w:cs="Arial"/>
        </w:rPr>
        <w:t>S</w:t>
      </w:r>
      <w:r w:rsidR="00746943" w:rsidRPr="005E6A12">
        <w:rPr>
          <w:rFonts w:ascii="Arial" w:hAnsi="Arial" w:cs="Arial"/>
        </w:rPr>
        <w:t xml:space="preserve">ib, </w:t>
      </w:r>
      <w:r w:rsidR="00686E10" w:rsidRPr="005E6A12">
        <w:rPr>
          <w:rFonts w:ascii="Arial" w:hAnsi="Arial" w:cs="Arial"/>
        </w:rPr>
        <w:t>op</w:t>
      </w:r>
      <w:r w:rsidR="00A1005C" w:rsidRPr="005E6A12">
        <w:rPr>
          <w:rFonts w:ascii="Arial" w:hAnsi="Arial" w:cs="Arial"/>
        </w:rPr>
        <w:t>.</w:t>
      </w:r>
      <w:r w:rsidR="00686E10" w:rsidRPr="005E6A12">
        <w:rPr>
          <w:rFonts w:ascii="Arial" w:hAnsi="Arial" w:cs="Arial"/>
        </w:rPr>
        <w:t xml:space="preserve"> 36</w:t>
      </w:r>
      <w:r w:rsidRPr="005E6A12">
        <w:rPr>
          <w:rFonts w:ascii="Arial" w:hAnsi="Arial" w:cs="Arial"/>
        </w:rPr>
        <w:t xml:space="preserve"> (</w:t>
      </w:r>
      <w:r w:rsidR="0067141E" w:rsidRPr="005E6A12">
        <w:rPr>
          <w:rFonts w:ascii="Arial" w:hAnsi="Arial" w:cs="Arial"/>
        </w:rPr>
        <w:t>1863, 2</w:t>
      </w:r>
      <w:r w:rsidR="004E398E" w:rsidRPr="005E6A12">
        <w:rPr>
          <w:rFonts w:ascii="Arial" w:hAnsi="Arial" w:cs="Arial"/>
        </w:rPr>
        <w:t>5</w:t>
      </w:r>
      <w:r w:rsidRPr="005E6A12">
        <w:rPr>
          <w:rFonts w:ascii="Arial" w:hAnsi="Arial" w:cs="Arial"/>
        </w:rPr>
        <w:t>’</w:t>
      </w:r>
      <w:r w:rsidR="004E398E" w:rsidRPr="005E6A12">
        <w:rPr>
          <w:rFonts w:ascii="Arial" w:hAnsi="Arial" w:cs="Arial"/>
        </w:rPr>
        <w:t>20</w:t>
      </w:r>
      <w:r w:rsidRPr="005E6A12">
        <w:rPr>
          <w:rFonts w:ascii="Arial" w:hAnsi="Arial" w:cs="Arial"/>
        </w:rPr>
        <w:t>)</w:t>
      </w:r>
      <w:r w:rsidR="0067141E" w:rsidRPr="005E6A12">
        <w:rPr>
          <w:rFonts w:ascii="Arial" w:hAnsi="Arial" w:cs="Arial"/>
        </w:rPr>
        <w:t>,</w:t>
      </w:r>
      <w:r w:rsidR="00865E1E" w:rsidRPr="005E6A12">
        <w:rPr>
          <w:rFonts w:ascii="Arial" w:hAnsi="Arial" w:cs="Arial"/>
        </w:rPr>
        <w:t xml:space="preserve">   </w:t>
      </w:r>
      <w:r w:rsidR="0067141E" w:rsidRPr="005E6A12">
        <w:rPr>
          <w:rFonts w:ascii="Arial" w:hAnsi="Arial" w:cs="Arial"/>
        </w:rPr>
        <w:t>Allegro e Scherzo in Sib, op. 60 (1884, 2</w:t>
      </w:r>
      <w:r w:rsidR="004E398E" w:rsidRPr="005E6A12">
        <w:rPr>
          <w:rFonts w:ascii="Arial" w:hAnsi="Arial" w:cs="Arial"/>
        </w:rPr>
        <w:t>7</w:t>
      </w:r>
      <w:r w:rsidR="0067141E" w:rsidRPr="005E6A12">
        <w:rPr>
          <w:rFonts w:ascii="Arial" w:hAnsi="Arial" w:cs="Arial"/>
        </w:rPr>
        <w:t>’0</w:t>
      </w:r>
      <w:r w:rsidR="004E398E" w:rsidRPr="005E6A12">
        <w:rPr>
          <w:rFonts w:ascii="Arial" w:hAnsi="Arial" w:cs="Arial"/>
        </w:rPr>
        <w:t>5</w:t>
      </w:r>
      <w:r w:rsidR="0067141E" w:rsidRPr="005E6A12">
        <w:rPr>
          <w:rFonts w:ascii="Arial" w:hAnsi="Arial" w:cs="Arial"/>
        </w:rPr>
        <w:t>)</w:t>
      </w:r>
      <w:r w:rsidR="009D0C07" w:rsidRPr="005E6A12">
        <w:rPr>
          <w:rFonts w:ascii="Arial" w:hAnsi="Arial" w:cs="Arial"/>
        </w:rPr>
        <w:t>,</w:t>
      </w:r>
      <w:r w:rsidR="00FF2F9E" w:rsidRPr="005E6A12">
        <w:rPr>
          <w:rFonts w:ascii="Arial" w:hAnsi="Arial" w:cs="Arial"/>
        </w:rPr>
        <w:t xml:space="preserve">   </w:t>
      </w:r>
    </w:p>
    <w:p w:rsidR="00E66C2E" w:rsidRDefault="00174761" w:rsidP="007E0117">
      <w:pPr>
        <w:tabs>
          <w:tab w:val="left" w:pos="4253"/>
          <w:tab w:val="left" w:pos="9639"/>
          <w:tab w:val="left" w:pos="10206"/>
          <w:tab w:val="left" w:pos="10490"/>
        </w:tabs>
        <w:rPr>
          <w:rFonts w:ascii="Arial" w:hAnsi="Arial" w:cs="Arial"/>
        </w:rPr>
      </w:pPr>
      <w:r w:rsidRPr="005E6A12">
        <w:rPr>
          <w:rFonts w:ascii="Arial" w:hAnsi="Arial" w:cs="Arial"/>
        </w:rPr>
        <w:t>Sonata incompiuta, post. (25’).</w:t>
      </w:r>
      <w:r w:rsidR="00E66C2E">
        <w:rPr>
          <w:rFonts w:ascii="Arial" w:hAnsi="Arial" w:cs="Arial"/>
        </w:rPr>
        <w:t xml:space="preserve">   </w:t>
      </w:r>
      <w:r w:rsidR="00817DB4" w:rsidRPr="005E6A12">
        <w:rPr>
          <w:rFonts w:ascii="Arial" w:hAnsi="Arial" w:cs="Arial"/>
        </w:rPr>
        <w:t>Capriccio in Do-.</w:t>
      </w:r>
      <w:r w:rsidR="00865E1E" w:rsidRPr="005E6A12">
        <w:rPr>
          <w:rFonts w:ascii="Arial" w:hAnsi="Arial" w:cs="Arial"/>
        </w:rPr>
        <w:t xml:space="preserve">   </w:t>
      </w:r>
    </w:p>
    <w:p w:rsidR="004E398E" w:rsidRPr="005E6A12" w:rsidRDefault="006A3648" w:rsidP="007E0117">
      <w:pPr>
        <w:tabs>
          <w:tab w:val="left" w:pos="4253"/>
          <w:tab w:val="left" w:pos="9639"/>
          <w:tab w:val="left" w:pos="10206"/>
          <w:tab w:val="left" w:pos="10490"/>
        </w:tabs>
        <w:rPr>
          <w:rFonts w:ascii="Arial" w:hAnsi="Arial" w:cs="Arial"/>
        </w:rPr>
      </w:pPr>
      <w:r w:rsidRPr="005E6A12">
        <w:rPr>
          <w:rFonts w:ascii="Arial" w:hAnsi="Arial" w:cs="Arial"/>
        </w:rPr>
        <w:t xml:space="preserve">Arrangiamento di </w:t>
      </w:r>
      <w:r w:rsidR="00174761" w:rsidRPr="005E6A12">
        <w:rPr>
          <w:rFonts w:ascii="Arial" w:hAnsi="Arial" w:cs="Arial"/>
        </w:rPr>
        <w:t>“</w:t>
      </w:r>
      <w:r w:rsidRPr="005E6A12">
        <w:rPr>
          <w:rFonts w:ascii="Arial" w:hAnsi="Arial" w:cs="Arial"/>
        </w:rPr>
        <w:t>Le désert: La Nuit</w:t>
      </w:r>
      <w:r w:rsidR="00174761" w:rsidRPr="005E6A12">
        <w:rPr>
          <w:rFonts w:ascii="Arial" w:hAnsi="Arial" w:cs="Arial"/>
        </w:rPr>
        <w:t>”</w:t>
      </w:r>
      <w:r w:rsidRPr="005E6A12">
        <w:rPr>
          <w:rFonts w:ascii="Arial" w:hAnsi="Arial" w:cs="Arial"/>
        </w:rPr>
        <w:t>, di F. David</w:t>
      </w:r>
      <w:r w:rsidR="00B96B60" w:rsidRPr="005E6A12">
        <w:rPr>
          <w:rFonts w:ascii="Arial" w:hAnsi="Arial" w:cs="Arial"/>
        </w:rPr>
        <w:t xml:space="preserve"> (1844, 5’10).</w:t>
      </w:r>
    </w:p>
    <w:p w:rsidR="00E66C2E" w:rsidRDefault="008B47C4" w:rsidP="007E0117">
      <w:pPr>
        <w:tabs>
          <w:tab w:val="left" w:pos="4253"/>
          <w:tab w:val="left" w:pos="9639"/>
          <w:tab w:val="left" w:pos="10206"/>
          <w:tab w:val="left" w:pos="10490"/>
        </w:tabs>
        <w:rPr>
          <w:rFonts w:ascii="Arial" w:hAnsi="Arial" w:cs="Arial"/>
        </w:rPr>
      </w:pPr>
      <w:r w:rsidRPr="005E6A12">
        <w:rPr>
          <w:rFonts w:ascii="Arial" w:hAnsi="Arial" w:cs="Arial"/>
        </w:rPr>
        <w:t xml:space="preserve">7 </w:t>
      </w:r>
      <w:r w:rsidR="004E398E" w:rsidRPr="005E6A12">
        <w:rPr>
          <w:rFonts w:ascii="Arial" w:hAnsi="Arial" w:cs="Arial"/>
        </w:rPr>
        <w:t xml:space="preserve">Concerti per violino e orch.:   </w:t>
      </w:r>
      <w:r w:rsidR="004E398E" w:rsidRPr="005E6A12">
        <w:rPr>
          <w:rFonts w:ascii="Arial" w:hAnsi="Arial" w:cs="Arial"/>
          <w:b/>
        </w:rPr>
        <w:t>1</w:t>
      </w:r>
      <w:r w:rsidR="004E398E" w:rsidRPr="005E6A12">
        <w:rPr>
          <w:rFonts w:ascii="Arial" w:hAnsi="Arial" w:cs="Arial"/>
        </w:rPr>
        <w:t>° in Mi, op. 10 (1840, 22'40),</w:t>
      </w:r>
      <w:r w:rsidRPr="005E6A12">
        <w:rPr>
          <w:rFonts w:ascii="Arial" w:hAnsi="Arial" w:cs="Arial"/>
        </w:rPr>
        <w:t xml:space="preserve">   </w:t>
      </w:r>
    </w:p>
    <w:p w:rsidR="008B47C4" w:rsidRPr="005E6A12" w:rsidRDefault="008B47C4" w:rsidP="007E0117">
      <w:pPr>
        <w:tabs>
          <w:tab w:val="left" w:pos="4253"/>
          <w:tab w:val="left" w:pos="9639"/>
          <w:tab w:val="left" w:pos="10206"/>
          <w:tab w:val="left" w:pos="10490"/>
        </w:tabs>
        <w:rPr>
          <w:rFonts w:ascii="Arial" w:hAnsi="Arial" w:cs="Arial"/>
        </w:rPr>
      </w:pPr>
      <w:r w:rsidRPr="005E6A12">
        <w:rPr>
          <w:rFonts w:ascii="Arial" w:hAnsi="Arial" w:cs="Arial"/>
        </w:rPr>
        <w:t>2° Fa#-, op. 19 (1836, 20'25),</w:t>
      </w:r>
      <w:r w:rsidR="00E66C2E">
        <w:rPr>
          <w:rFonts w:ascii="Arial" w:hAnsi="Arial" w:cs="Arial"/>
        </w:rPr>
        <w:t xml:space="preserve">   </w:t>
      </w:r>
      <w:r w:rsidRPr="005E6A12">
        <w:rPr>
          <w:rFonts w:ascii="Arial" w:hAnsi="Arial" w:cs="Arial"/>
        </w:rPr>
        <w:t xml:space="preserve">3° in La, op. 25 (36'30),   4° in Re-, op. 31 (c. 1850, 29'), </w:t>
      </w:r>
    </w:p>
    <w:p w:rsidR="008B47C4" w:rsidRPr="005E6A12" w:rsidRDefault="008B47C4" w:rsidP="007E0117">
      <w:pPr>
        <w:tabs>
          <w:tab w:val="left" w:pos="4253"/>
          <w:tab w:val="left" w:pos="9639"/>
          <w:tab w:val="left" w:pos="10206"/>
          <w:tab w:val="left" w:pos="10490"/>
        </w:tabs>
        <w:rPr>
          <w:rFonts w:ascii="Arial" w:hAnsi="Arial" w:cs="Arial"/>
        </w:rPr>
      </w:pPr>
      <w:r w:rsidRPr="005E6A12">
        <w:rPr>
          <w:rFonts w:ascii="Arial" w:hAnsi="Arial" w:cs="Arial"/>
        </w:rPr>
        <w:t>5° "Gretry" in La-, op. 37 (1861, 19'50),   6° in Sol, op. 47 (1865, 26'30),</w:t>
      </w:r>
    </w:p>
    <w:p w:rsidR="008B47C4" w:rsidRPr="005E6A12" w:rsidRDefault="008B47C4" w:rsidP="007E0117">
      <w:pPr>
        <w:tabs>
          <w:tab w:val="left" w:pos="4253"/>
          <w:tab w:val="left" w:pos="9639"/>
          <w:tab w:val="left" w:pos="10206"/>
          <w:tab w:val="left" w:pos="10490"/>
        </w:tabs>
        <w:rPr>
          <w:rFonts w:ascii="Arial" w:hAnsi="Arial" w:cs="Arial"/>
        </w:rPr>
      </w:pPr>
      <w:r w:rsidRPr="005E6A12">
        <w:rPr>
          <w:rFonts w:ascii="Arial" w:hAnsi="Arial" w:cs="Arial"/>
          <w:b/>
        </w:rPr>
        <w:t>7</w:t>
      </w:r>
      <w:r w:rsidRPr="005E6A12">
        <w:rPr>
          <w:rFonts w:ascii="Arial" w:hAnsi="Arial" w:cs="Arial"/>
        </w:rPr>
        <w:t>° in La-, op. 49 (1870, 17'15).</w:t>
      </w:r>
    </w:p>
    <w:p w:rsidR="00F42440" w:rsidRPr="005E6A12" w:rsidRDefault="00F42440" w:rsidP="007E0117">
      <w:pPr>
        <w:tabs>
          <w:tab w:val="left" w:pos="4253"/>
          <w:tab w:val="left" w:pos="9639"/>
          <w:tab w:val="left" w:pos="10206"/>
          <w:tab w:val="left" w:pos="10490"/>
        </w:tabs>
        <w:rPr>
          <w:rFonts w:ascii="Arial" w:hAnsi="Arial" w:cs="Arial"/>
        </w:rPr>
      </w:pPr>
    </w:p>
    <w:p w:rsidR="009075A7" w:rsidRPr="005E6A12" w:rsidRDefault="009075A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VIGNATI  Milos</w:t>
      </w:r>
      <w:r w:rsidRPr="005E6A12">
        <w:rPr>
          <w:rFonts w:ascii="Arial" w:hAnsi="Arial" w:cs="Arial"/>
          <w:color w:val="4F81BD"/>
          <w:u w:val="single"/>
        </w:rPr>
        <w:tab/>
        <w:t>Pferov, 28.4.1897 - Pferov, 9.11.1966.</w:t>
      </w:r>
    </w:p>
    <w:p w:rsidR="009075A7" w:rsidRPr="005E6A12" w:rsidRDefault="009075A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didatta céco, allievo di Petrzelka e Foerster. Insegnante al Conservatorio di Brno.</w:t>
      </w:r>
    </w:p>
    <w:p w:rsidR="0057558F" w:rsidRPr="005E6A12" w:rsidRDefault="009075A7" w:rsidP="007E0117">
      <w:pPr>
        <w:tabs>
          <w:tab w:val="left" w:pos="4253"/>
          <w:tab w:val="left" w:pos="9639"/>
          <w:tab w:val="left" w:pos="10206"/>
          <w:tab w:val="left" w:pos="10490"/>
        </w:tabs>
        <w:rPr>
          <w:rFonts w:ascii="Arial" w:hAnsi="Arial" w:cs="Arial"/>
        </w:rPr>
      </w:pPr>
      <w:r w:rsidRPr="005E6A12">
        <w:rPr>
          <w:rFonts w:ascii="Arial" w:hAnsi="Arial" w:cs="Arial"/>
        </w:rPr>
        <w:t xml:space="preserve">6 Duetti per 2 viole op. 13 (1943).   </w:t>
      </w:r>
      <w:r w:rsidR="0057558F" w:rsidRPr="005E6A12">
        <w:rPr>
          <w:rFonts w:ascii="Arial" w:hAnsi="Arial" w:cs="Arial"/>
        </w:rPr>
        <w:t>Sonata quasi ballata per viola sola (1941).</w:t>
      </w:r>
    </w:p>
    <w:p w:rsidR="009075A7" w:rsidRPr="005E6A12" w:rsidRDefault="009075A7" w:rsidP="007E0117">
      <w:pPr>
        <w:tabs>
          <w:tab w:val="left" w:pos="4253"/>
          <w:tab w:val="left" w:pos="9639"/>
          <w:tab w:val="left" w:pos="10206"/>
          <w:tab w:val="left" w:pos="10490"/>
        </w:tabs>
        <w:rPr>
          <w:rFonts w:ascii="Arial" w:hAnsi="Arial" w:cs="Arial"/>
        </w:rPr>
      </w:pPr>
      <w:r w:rsidRPr="005E6A12">
        <w:rPr>
          <w:rFonts w:ascii="Arial" w:hAnsi="Arial" w:cs="Arial"/>
        </w:rPr>
        <w:t>2 Pezzi per viola e pf. (1943).   Suite patetica, viola, pf.</w:t>
      </w:r>
      <w:r w:rsidR="0057558F" w:rsidRPr="005E6A12">
        <w:rPr>
          <w:rFonts w:ascii="Arial" w:hAnsi="Arial" w:cs="Arial"/>
        </w:rPr>
        <w:t xml:space="preserve">    Partita per fl. e viola (1962).</w:t>
      </w:r>
    </w:p>
    <w:p w:rsidR="008B2826" w:rsidRPr="005E6A12" w:rsidRDefault="009075A7" w:rsidP="007E0117">
      <w:pPr>
        <w:tabs>
          <w:tab w:val="left" w:pos="4253"/>
          <w:tab w:val="left" w:pos="9639"/>
          <w:tab w:val="left" w:pos="10206"/>
          <w:tab w:val="left" w:pos="10490"/>
        </w:tabs>
        <w:rPr>
          <w:rFonts w:ascii="Arial" w:hAnsi="Arial" w:cs="Arial"/>
        </w:rPr>
      </w:pPr>
      <w:r w:rsidRPr="005E6A12">
        <w:rPr>
          <w:rFonts w:ascii="Arial" w:hAnsi="Arial" w:cs="Arial"/>
        </w:rPr>
        <w:t>Sonata quasi ballata, viola e pf</w:t>
      </w:r>
      <w:r w:rsidR="00DF4397" w:rsidRPr="005E6A12">
        <w:rPr>
          <w:rFonts w:ascii="Arial" w:hAnsi="Arial" w:cs="Arial"/>
        </w:rPr>
        <w:t>.</w:t>
      </w:r>
      <w:r w:rsidR="0057558F" w:rsidRPr="005E6A12">
        <w:rPr>
          <w:rFonts w:ascii="Arial" w:hAnsi="Arial" w:cs="Arial"/>
        </w:rPr>
        <w:t xml:space="preserve"> (1943).  </w:t>
      </w:r>
      <w:r w:rsidRPr="005E6A12">
        <w:rPr>
          <w:rFonts w:ascii="Arial" w:hAnsi="Arial" w:cs="Arial"/>
        </w:rPr>
        <w:t>Terzetto per 2 vl</w:t>
      </w:r>
      <w:r w:rsidR="00DF4397" w:rsidRPr="005E6A12">
        <w:rPr>
          <w:rFonts w:ascii="Arial" w:hAnsi="Arial" w:cs="Arial"/>
        </w:rPr>
        <w:t>.</w:t>
      </w:r>
      <w:r w:rsidRPr="005E6A12">
        <w:rPr>
          <w:rFonts w:ascii="Arial" w:hAnsi="Arial" w:cs="Arial"/>
        </w:rPr>
        <w:t xml:space="preserve"> e viola op. 9 (1942).</w:t>
      </w:r>
    </w:p>
    <w:p w:rsidR="008B2826" w:rsidRPr="005E6A12" w:rsidRDefault="008B2826" w:rsidP="007E0117">
      <w:pPr>
        <w:tabs>
          <w:tab w:val="left" w:pos="4253"/>
          <w:tab w:val="left" w:pos="9639"/>
          <w:tab w:val="left" w:pos="10206"/>
          <w:tab w:val="left" w:pos="10490"/>
        </w:tabs>
        <w:rPr>
          <w:rFonts w:ascii="Arial" w:hAnsi="Arial" w:cs="Arial"/>
        </w:rPr>
      </w:pPr>
    </w:p>
    <w:p w:rsidR="0071597B" w:rsidRPr="005E6A12" w:rsidRDefault="0071597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bCs/>
          <w:color w:val="4F81BD"/>
          <w:u w:val="single"/>
        </w:rPr>
        <w:t>VILLA LOBOS  Heitor</w:t>
      </w:r>
      <w:r w:rsidRPr="005E6A12">
        <w:rPr>
          <w:rFonts w:ascii="Arial" w:hAnsi="Arial" w:cs="Arial"/>
          <w:color w:val="4F81BD"/>
          <w:u w:val="single"/>
        </w:rPr>
        <w:tab/>
        <w:t>Rio, 5.2.1887 - Rio, 17.11.1959.</w:t>
      </w:r>
    </w:p>
    <w:p w:rsidR="00A412CB" w:rsidRPr="005E6A12" w:rsidRDefault="007107E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Inizialmente autodidatta, anche se il padre gli diede le prime nozioni di violoncello e clarinetto, la madre era </w:t>
      </w:r>
      <w:r w:rsidR="00F76DE4" w:rsidRPr="005E6A12">
        <w:rPr>
          <w:rFonts w:ascii="Arial" w:hAnsi="Arial" w:cs="Arial"/>
          <w:color w:val="4F81BD"/>
          <w:sz w:val="20"/>
          <w:szCs w:val="20"/>
        </w:rPr>
        <w:t xml:space="preserve"> </w:t>
      </w:r>
      <w:r w:rsidRPr="005E6A12">
        <w:rPr>
          <w:rFonts w:ascii="Arial" w:hAnsi="Arial" w:cs="Arial"/>
          <w:color w:val="4F81BD"/>
          <w:sz w:val="20"/>
          <w:szCs w:val="20"/>
        </w:rPr>
        <w:t xml:space="preserve">contraria a studi musicali, lo voleva medico. Violoncellista ambulante, fece un’ingente raccolta di canti popolari. Ritornando saltuariamente a Rio prendeva lezioni nella classe di Fredrico Nascimento. </w:t>
      </w:r>
      <w:r w:rsidR="00484BD1">
        <w:rPr>
          <w:rFonts w:ascii="Arial" w:hAnsi="Arial" w:cs="Arial"/>
          <w:color w:val="4F81BD"/>
          <w:sz w:val="20"/>
          <w:szCs w:val="20"/>
        </w:rPr>
        <w:t xml:space="preserve"> </w:t>
      </w:r>
      <w:r w:rsidRPr="005E6A12">
        <w:rPr>
          <w:rFonts w:ascii="Arial" w:hAnsi="Arial" w:cs="Arial"/>
          <w:color w:val="4F81BD"/>
          <w:sz w:val="20"/>
          <w:szCs w:val="20"/>
        </w:rPr>
        <w:t xml:space="preserve">Nel 1912, ritornò stabilmente e per 3 anni studiò composizione sui testi, da solo, in particolare le regole </w:t>
      </w:r>
      <w:r w:rsidR="00484BD1">
        <w:rPr>
          <w:rFonts w:ascii="Arial" w:hAnsi="Arial" w:cs="Arial"/>
          <w:color w:val="4F81BD"/>
          <w:sz w:val="20"/>
          <w:szCs w:val="20"/>
        </w:rPr>
        <w:t xml:space="preserve"> </w:t>
      </w:r>
      <w:r w:rsidRPr="005E6A12">
        <w:rPr>
          <w:rFonts w:ascii="Arial" w:hAnsi="Arial" w:cs="Arial"/>
          <w:color w:val="4F81BD"/>
          <w:sz w:val="20"/>
          <w:szCs w:val="20"/>
        </w:rPr>
        <w:t xml:space="preserve">di d’Indy e “Il clavicembalo ben temperato”, di Bach. Per quanto riguarda la chitarra, studiò sui metodi scritti da Carulli, Aguado, Sor e Carcassi. Nel 1915 il suo esordio come compositore, negativo per gli insegnanti del Conservatorio. Nello stesso anno si sposa con la pianista Guimaraes. Altre esibizioni, </w:t>
      </w:r>
      <w:r w:rsidR="00484BD1">
        <w:rPr>
          <w:rFonts w:ascii="Arial" w:hAnsi="Arial" w:cs="Arial"/>
          <w:color w:val="4F81BD"/>
          <w:sz w:val="20"/>
          <w:szCs w:val="20"/>
        </w:rPr>
        <w:t xml:space="preserve">     </w:t>
      </w:r>
      <w:r w:rsidRPr="005E6A12">
        <w:rPr>
          <w:rFonts w:ascii="Arial" w:hAnsi="Arial" w:cs="Arial"/>
          <w:color w:val="4F81BD"/>
          <w:sz w:val="20"/>
          <w:szCs w:val="20"/>
        </w:rPr>
        <w:t>con poco successo e molte polemiche. Il pianista</w:t>
      </w:r>
      <w:r w:rsidR="00F76DE4" w:rsidRPr="005E6A12">
        <w:rPr>
          <w:rFonts w:ascii="Arial" w:hAnsi="Arial" w:cs="Arial"/>
          <w:color w:val="4F81BD"/>
          <w:sz w:val="20"/>
          <w:szCs w:val="20"/>
        </w:rPr>
        <w:t xml:space="preserve"> </w:t>
      </w:r>
      <w:r w:rsidRPr="005E6A12">
        <w:rPr>
          <w:rFonts w:ascii="Arial" w:hAnsi="Arial" w:cs="Arial"/>
          <w:color w:val="4F81BD"/>
          <w:sz w:val="20"/>
          <w:szCs w:val="20"/>
        </w:rPr>
        <w:t xml:space="preserve">Arthur Rubinstein lo ascoltò, entusiasmandosi, così come Milhaud. In Europa fu a Parigi nel 1923, anche per incontrare Segovia, che gli aveva chiesto uno Studio per chitarra, Villa Lobos si presentò con 12 studi, 3 dei quali verranno eseguiti dal chitarrista. </w:t>
      </w:r>
      <w:r w:rsidR="00484BD1">
        <w:rPr>
          <w:rFonts w:ascii="Arial" w:hAnsi="Arial" w:cs="Arial"/>
          <w:color w:val="4F81BD"/>
          <w:sz w:val="20"/>
          <w:szCs w:val="20"/>
        </w:rPr>
        <w:t xml:space="preserve">                 </w:t>
      </w:r>
      <w:r w:rsidRPr="005E6A12">
        <w:rPr>
          <w:rFonts w:ascii="Arial" w:hAnsi="Arial" w:cs="Arial"/>
          <w:color w:val="4F81BD"/>
          <w:sz w:val="20"/>
          <w:szCs w:val="20"/>
        </w:rPr>
        <w:t xml:space="preserve">Il suo soggiorno parigino si protrasse fino al 1930, salvo qualche breve spostamento. L’editore Eschig, inizialmente dubbioso, pubblicò le sue composizioni (in totale i titoli sono circa 1700) e gli procurò un concerto alla “Sala degli Agricoltori” dove la critica lo snobbò. Jean Wiener lo invitò ai suoi “Concerti d’avanguardia”, ma ancora niente di positivo. Heitor, sicuro dei suoi mezzi, non s’arrese e </w:t>
      </w:r>
      <w:r w:rsidR="00F76DE4" w:rsidRPr="005E6A12">
        <w:rPr>
          <w:rFonts w:ascii="Arial" w:hAnsi="Arial" w:cs="Arial"/>
          <w:color w:val="4F81BD"/>
          <w:sz w:val="20"/>
          <w:szCs w:val="20"/>
        </w:rPr>
        <w:t xml:space="preserve">                     </w:t>
      </w:r>
      <w:r w:rsidRPr="005E6A12">
        <w:rPr>
          <w:rFonts w:ascii="Arial" w:hAnsi="Arial" w:cs="Arial"/>
          <w:color w:val="4F81BD"/>
          <w:sz w:val="20"/>
          <w:szCs w:val="20"/>
        </w:rPr>
        <w:t xml:space="preserve">finalmente, nel 1927, il Concerto alla Sala Gaveau con l’Orchestra dei Concerts Colonne, 250 coristi e Rubinstein al pianoforte. Finalmente il successo, meglio, la consacrazione del buon “Selvaggio” </w:t>
      </w:r>
      <w:r w:rsidR="00484BD1">
        <w:rPr>
          <w:rFonts w:ascii="Arial" w:hAnsi="Arial" w:cs="Arial"/>
          <w:color w:val="4F81BD"/>
          <w:sz w:val="20"/>
          <w:szCs w:val="20"/>
        </w:rPr>
        <w:t xml:space="preserve"> </w:t>
      </w:r>
      <w:r w:rsidRPr="005E6A12">
        <w:rPr>
          <w:rFonts w:ascii="Arial" w:hAnsi="Arial" w:cs="Arial"/>
          <w:color w:val="4F81BD"/>
          <w:sz w:val="20"/>
          <w:szCs w:val="20"/>
        </w:rPr>
        <w:t>brasiliano (così era stato inizialmente definito, con gran collera dei suoi connazionali che seguivano sui giornali le sue vicessitudini).</w:t>
      </w:r>
      <w:r w:rsidR="00E16C9D">
        <w:rPr>
          <w:rFonts w:ascii="Arial" w:hAnsi="Arial" w:cs="Arial"/>
          <w:color w:val="4F81BD"/>
          <w:sz w:val="20"/>
          <w:szCs w:val="20"/>
        </w:rPr>
        <w:t xml:space="preserve"> </w:t>
      </w:r>
      <w:r w:rsidRPr="005E6A12">
        <w:rPr>
          <w:rFonts w:ascii="Arial" w:hAnsi="Arial" w:cs="Arial"/>
          <w:color w:val="4F81BD"/>
          <w:sz w:val="20"/>
          <w:szCs w:val="20"/>
        </w:rPr>
        <w:t xml:space="preserve">Da quel momento anche riconoscimenti ufficiali…e l’amicizia di Picasso, </w:t>
      </w:r>
      <w:r w:rsidR="00484BD1">
        <w:rPr>
          <w:rFonts w:ascii="Arial" w:hAnsi="Arial" w:cs="Arial"/>
          <w:color w:val="4F81BD"/>
          <w:sz w:val="20"/>
          <w:szCs w:val="20"/>
        </w:rPr>
        <w:t xml:space="preserve">              </w:t>
      </w:r>
      <w:r w:rsidRPr="005E6A12">
        <w:rPr>
          <w:rFonts w:ascii="Arial" w:hAnsi="Arial" w:cs="Arial"/>
          <w:color w:val="4F81BD"/>
          <w:sz w:val="20"/>
          <w:szCs w:val="20"/>
        </w:rPr>
        <w:t>F. Schmitt, Varèse, Raskin, Paul le Flem…..</w:t>
      </w:r>
      <w:r w:rsidR="00377FE7" w:rsidRPr="005E6A12">
        <w:rPr>
          <w:rFonts w:ascii="Arial" w:hAnsi="Arial" w:cs="Arial"/>
          <w:color w:val="4F81BD"/>
          <w:sz w:val="20"/>
          <w:szCs w:val="20"/>
        </w:rPr>
        <w:t xml:space="preserve"> </w:t>
      </w:r>
      <w:r w:rsidRPr="005E6A12">
        <w:rPr>
          <w:rFonts w:ascii="Arial" w:hAnsi="Arial" w:cs="Arial"/>
          <w:color w:val="4F81BD"/>
          <w:sz w:val="20"/>
          <w:szCs w:val="20"/>
        </w:rPr>
        <w:t xml:space="preserve">Il giovanotto che girava per le foreste Amazzoniche, </w:t>
      </w:r>
      <w:r w:rsidR="00484BD1">
        <w:rPr>
          <w:rFonts w:ascii="Arial" w:hAnsi="Arial" w:cs="Arial"/>
          <w:color w:val="4F81BD"/>
          <w:sz w:val="20"/>
          <w:szCs w:val="20"/>
        </w:rPr>
        <w:t xml:space="preserve">                      </w:t>
      </w:r>
      <w:r w:rsidRPr="005E6A12">
        <w:rPr>
          <w:rFonts w:ascii="Arial" w:hAnsi="Arial" w:cs="Arial"/>
          <w:color w:val="4F81BD"/>
          <w:sz w:val="20"/>
          <w:szCs w:val="20"/>
        </w:rPr>
        <w:t xml:space="preserve">era proprio nato </w:t>
      </w:r>
      <w:r w:rsidR="00E16C9D">
        <w:rPr>
          <w:rFonts w:ascii="Arial" w:hAnsi="Arial" w:cs="Arial"/>
          <w:color w:val="4F81BD"/>
          <w:sz w:val="20"/>
          <w:szCs w:val="20"/>
        </w:rPr>
        <w:t xml:space="preserve"> </w:t>
      </w:r>
      <w:r w:rsidRPr="005E6A12">
        <w:rPr>
          <w:rFonts w:ascii="Arial" w:hAnsi="Arial" w:cs="Arial"/>
          <w:color w:val="4F81BD"/>
          <w:sz w:val="20"/>
          <w:szCs w:val="20"/>
        </w:rPr>
        <w:t>per essere un “Grande” della Musica.</w:t>
      </w:r>
      <w:r w:rsidR="00E16C9D">
        <w:rPr>
          <w:rFonts w:ascii="Arial" w:hAnsi="Arial" w:cs="Arial"/>
          <w:color w:val="4F81BD"/>
          <w:sz w:val="20"/>
          <w:szCs w:val="20"/>
        </w:rPr>
        <w:t xml:space="preserve"> </w:t>
      </w:r>
      <w:r w:rsidR="00A412CB" w:rsidRPr="005E6A12">
        <w:rPr>
          <w:rFonts w:ascii="Arial" w:hAnsi="Arial" w:cs="Arial"/>
          <w:color w:val="4F81BD"/>
          <w:sz w:val="20"/>
          <w:szCs w:val="20"/>
        </w:rPr>
        <w:t>Per maggiori informazioni sull'autore, vedi: "Passeggiando con la Musica", scaricabile gratuitamente dal sito: mariodemolli.com</w:t>
      </w:r>
    </w:p>
    <w:p w:rsidR="00CD7038" w:rsidRPr="005E6A12" w:rsidRDefault="0071597B" w:rsidP="007E0117">
      <w:pPr>
        <w:tabs>
          <w:tab w:val="left" w:pos="4253"/>
          <w:tab w:val="left" w:pos="9639"/>
          <w:tab w:val="left" w:pos="10206"/>
          <w:tab w:val="left" w:pos="10490"/>
        </w:tabs>
        <w:rPr>
          <w:rFonts w:ascii="Arial" w:hAnsi="Arial" w:cs="Arial"/>
        </w:rPr>
      </w:pPr>
      <w:r w:rsidRPr="005E6A12">
        <w:rPr>
          <w:rFonts w:ascii="Arial" w:hAnsi="Arial" w:cs="Arial"/>
        </w:rPr>
        <w:t>Duo per vl. e viola.   Bachianas  Brasileiras n. 5.</w:t>
      </w:r>
    </w:p>
    <w:p w:rsidR="00CD7038" w:rsidRPr="005E6A12" w:rsidRDefault="00CD7038" w:rsidP="007E0117">
      <w:pPr>
        <w:tabs>
          <w:tab w:val="left" w:pos="4253"/>
          <w:tab w:val="left" w:pos="9639"/>
          <w:tab w:val="left" w:pos="10206"/>
          <w:tab w:val="left" w:pos="10490"/>
        </w:tabs>
        <w:rPr>
          <w:rFonts w:ascii="Arial" w:hAnsi="Arial" w:cs="Arial"/>
        </w:rPr>
      </w:pPr>
    </w:p>
    <w:p w:rsidR="00CD7038" w:rsidRPr="005E6A12" w:rsidRDefault="00CD703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VINE  Carl</w:t>
      </w:r>
      <w:r w:rsidRPr="005E6A12">
        <w:rPr>
          <w:rFonts w:ascii="Arial" w:hAnsi="Arial" w:cs="Arial"/>
          <w:color w:val="4F81BD"/>
          <w:u w:val="single"/>
        </w:rPr>
        <w:tab/>
        <w:t>Perth, 8.10.1954</w:t>
      </w:r>
    </w:p>
    <w:p w:rsidR="00CD7038" w:rsidRPr="005E6A12" w:rsidRDefault="00CD703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australiano, allievo di S. Dornan e J. Exton alla Western Australia University. </w:t>
      </w:r>
      <w:r w:rsidR="00301359" w:rsidRPr="005E6A12">
        <w:rPr>
          <w:rFonts w:ascii="Arial" w:hAnsi="Arial" w:cs="Arial"/>
          <w:color w:val="4F81BD"/>
          <w:sz w:val="20"/>
          <w:szCs w:val="20"/>
        </w:rPr>
        <w:t xml:space="preserve"> </w:t>
      </w:r>
      <w:r w:rsidR="00377FE7" w:rsidRPr="005E6A12">
        <w:rPr>
          <w:rFonts w:ascii="Arial" w:hAnsi="Arial" w:cs="Arial"/>
          <w:color w:val="4F81BD"/>
          <w:sz w:val="20"/>
          <w:szCs w:val="20"/>
        </w:rPr>
        <w:t xml:space="preserve">          </w:t>
      </w:r>
      <w:r w:rsidRPr="005E6A12">
        <w:rPr>
          <w:rFonts w:ascii="Arial" w:hAnsi="Arial" w:cs="Arial"/>
          <w:color w:val="4F81BD"/>
          <w:sz w:val="20"/>
          <w:szCs w:val="20"/>
        </w:rPr>
        <w:t>Insegnante al Conservatorio di Sydney.</w:t>
      </w:r>
    </w:p>
    <w:p w:rsidR="00CD7038" w:rsidRPr="005E6A12" w:rsidRDefault="00CD7038"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Miniature 1 “Peace”, viola sola (1973).   </w:t>
      </w:r>
      <w:bookmarkStart w:id="30" w:name="The_last_decade"/>
      <w:bookmarkStart w:id="31" w:name="Works_.28a_selection.29"/>
      <w:bookmarkStart w:id="32" w:name="Concert"/>
      <w:bookmarkEnd w:id="30"/>
      <w:bookmarkEnd w:id="31"/>
      <w:bookmarkEnd w:id="32"/>
      <w:r w:rsidRPr="005E6A12">
        <w:rPr>
          <w:rFonts w:ascii="Arial" w:hAnsi="Arial" w:cs="Arial"/>
          <w:color w:val="000000"/>
        </w:rPr>
        <w:t>Miniature II, per 2 viole (1974).</w:t>
      </w:r>
    </w:p>
    <w:p w:rsidR="00CD7038" w:rsidRPr="005E6A12" w:rsidRDefault="00CD7038" w:rsidP="007E0117">
      <w:pPr>
        <w:tabs>
          <w:tab w:val="left" w:pos="4253"/>
          <w:tab w:val="left" w:pos="9639"/>
          <w:tab w:val="left" w:pos="10206"/>
          <w:tab w:val="left" w:pos="10490"/>
        </w:tabs>
        <w:rPr>
          <w:rFonts w:ascii="Arial" w:hAnsi="Arial" w:cs="Arial"/>
          <w:color w:val="000000"/>
        </w:rPr>
      </w:pPr>
    </w:p>
    <w:p w:rsidR="004D55B2" w:rsidRPr="005E6A12" w:rsidRDefault="004D55B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VIOZZI  Giulio</w:t>
      </w:r>
      <w:r w:rsidRPr="005E6A12">
        <w:rPr>
          <w:rFonts w:ascii="Arial" w:hAnsi="Arial" w:cs="Arial"/>
          <w:color w:val="4F81BD"/>
          <w:u w:val="single"/>
        </w:rPr>
        <w:tab/>
        <w:t>Trieste, 5.7.1912 - Verona, 29.11.1984.</w:t>
      </w:r>
    </w:p>
    <w:p w:rsidR="00B56127" w:rsidRPr="005E6A12" w:rsidRDefault="00B5612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compositore, direttore d’orchestra e critico musicale</w:t>
      </w:r>
      <w:r w:rsidR="00377FE7" w:rsidRPr="005E6A12">
        <w:rPr>
          <w:rFonts w:ascii="Arial" w:hAnsi="Arial" w:cs="Arial"/>
          <w:color w:val="4F81BD"/>
          <w:sz w:val="20"/>
          <w:szCs w:val="20"/>
        </w:rPr>
        <w:t>. S</w:t>
      </w:r>
      <w:r w:rsidRPr="005E6A12">
        <w:rPr>
          <w:rFonts w:ascii="Arial" w:hAnsi="Arial" w:cs="Arial"/>
          <w:color w:val="4F81BD"/>
          <w:sz w:val="20"/>
          <w:szCs w:val="20"/>
        </w:rPr>
        <w:t>tudi al Conservatorio di Trieste, allievo di Illersberg e Kessisoglù. Concertista di pf. e prof. di Storia della Musica, direzione di coro, composizione,</w:t>
      </w:r>
      <w:r w:rsidR="00F76DE4" w:rsidRPr="005E6A12">
        <w:rPr>
          <w:rFonts w:ascii="Arial" w:hAnsi="Arial" w:cs="Arial"/>
          <w:color w:val="4F81BD"/>
          <w:sz w:val="20"/>
          <w:szCs w:val="20"/>
        </w:rPr>
        <w:t xml:space="preserve"> </w:t>
      </w:r>
      <w:r w:rsidRPr="005E6A12">
        <w:rPr>
          <w:rFonts w:ascii="Arial" w:hAnsi="Arial" w:cs="Arial"/>
          <w:color w:val="4F81BD"/>
          <w:sz w:val="20"/>
          <w:szCs w:val="20"/>
        </w:rPr>
        <w:t>nel suo stesso Conservatorio. Tra i suoi allievi: Bibalo, de Incontrera, Zanettovich, Nieder...</w:t>
      </w:r>
      <w:r w:rsidR="00CB6DD4" w:rsidRPr="005E6A12">
        <w:rPr>
          <w:rFonts w:ascii="Arial" w:hAnsi="Arial" w:cs="Arial"/>
          <w:color w:val="4F81BD"/>
          <w:sz w:val="20"/>
          <w:szCs w:val="20"/>
        </w:rPr>
        <w:t xml:space="preserve"> </w:t>
      </w:r>
      <w:r w:rsidR="00377FE7" w:rsidRPr="005E6A12">
        <w:rPr>
          <w:rFonts w:ascii="Arial" w:hAnsi="Arial" w:cs="Arial"/>
          <w:color w:val="4F81BD"/>
          <w:sz w:val="20"/>
          <w:szCs w:val="20"/>
        </w:rPr>
        <w:t xml:space="preserve">                                                </w:t>
      </w:r>
      <w:r w:rsidR="00F76DE4" w:rsidRPr="005E6A12">
        <w:rPr>
          <w:rFonts w:ascii="Arial" w:hAnsi="Arial" w:cs="Arial"/>
          <w:color w:val="4F81BD"/>
          <w:sz w:val="20"/>
          <w:szCs w:val="20"/>
        </w:rPr>
        <w:t xml:space="preserve">                </w:t>
      </w:r>
      <w:r w:rsidR="00CB6DD4" w:rsidRPr="005E6A12">
        <w:rPr>
          <w:rFonts w:ascii="Arial" w:hAnsi="Arial" w:cs="Arial"/>
          <w:color w:val="4F81BD"/>
          <w:sz w:val="20"/>
          <w:szCs w:val="20"/>
        </w:rPr>
        <w:t>Membro esterno al mio esame di diploma di pianoforte, ho ricevuto i suoi complimenti e... me ne vanto.</w:t>
      </w:r>
    </w:p>
    <w:p w:rsidR="004D55B2" w:rsidRPr="005E6A12" w:rsidRDefault="00B56127"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viola e pf.   </w:t>
      </w:r>
      <w:r w:rsidR="004D55B2" w:rsidRPr="005E6A12">
        <w:rPr>
          <w:rFonts w:ascii="Arial" w:hAnsi="Arial" w:cs="Arial"/>
        </w:rPr>
        <w:t>Trio per fl. viola e arpa (1962).</w:t>
      </w:r>
    </w:p>
    <w:p w:rsidR="00536A2B" w:rsidRPr="005E6A12" w:rsidRDefault="00536A2B" w:rsidP="007E0117">
      <w:pPr>
        <w:tabs>
          <w:tab w:val="left" w:pos="4253"/>
          <w:tab w:val="left" w:pos="9639"/>
          <w:tab w:val="left" w:pos="10206"/>
          <w:tab w:val="left" w:pos="10490"/>
        </w:tabs>
        <w:rPr>
          <w:rFonts w:ascii="Arial" w:hAnsi="Arial" w:cs="Arial"/>
        </w:rPr>
      </w:pPr>
    </w:p>
    <w:p w:rsidR="00536A2B" w:rsidRPr="005E6A12" w:rsidRDefault="00536A2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VITACHEK  Favi</w:t>
      </w:r>
      <w:r w:rsidRPr="005E6A12">
        <w:rPr>
          <w:rFonts w:ascii="Arial" w:hAnsi="Arial" w:cs="Arial"/>
          <w:color w:val="4F81BD"/>
          <w:u w:val="single"/>
        </w:rPr>
        <w:tab/>
        <w:t>1910 - 1983.</w:t>
      </w:r>
    </w:p>
    <w:p w:rsidR="00536A2B" w:rsidRPr="005E6A12" w:rsidRDefault="00536A2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russo.</w:t>
      </w:r>
    </w:p>
    <w:p w:rsidR="00536A2B" w:rsidRPr="005E6A12" w:rsidRDefault="00536A2B" w:rsidP="007E0117">
      <w:pPr>
        <w:tabs>
          <w:tab w:val="left" w:pos="4253"/>
          <w:tab w:val="left" w:pos="9639"/>
          <w:tab w:val="left" w:pos="10206"/>
          <w:tab w:val="left" w:pos="10490"/>
        </w:tabs>
        <w:rPr>
          <w:rFonts w:ascii="Arial" w:hAnsi="Arial" w:cs="Arial"/>
          <w:color w:val="000000"/>
        </w:rPr>
      </w:pPr>
      <w:r w:rsidRPr="005E6A12">
        <w:rPr>
          <w:rFonts w:ascii="Arial" w:hAnsi="Arial" w:cs="Arial"/>
          <w:vanish/>
          <w:color w:val="000000"/>
        </w:rPr>
        <w:t>Violin sonata No.2Theme and Variations for viola and piano</w:t>
      </w:r>
      <w:r w:rsidRPr="005E6A12">
        <w:rPr>
          <w:rFonts w:ascii="Arial" w:hAnsi="Arial" w:cs="Arial"/>
          <w:color w:val="000000"/>
        </w:rPr>
        <w:t>Tema e Variazioni, viola e pf. (1936).</w:t>
      </w:r>
    </w:p>
    <w:p w:rsidR="00F34D87" w:rsidRPr="005E6A12" w:rsidRDefault="00F34D87" w:rsidP="007E0117">
      <w:pPr>
        <w:tabs>
          <w:tab w:val="left" w:pos="4253"/>
          <w:tab w:val="left" w:pos="9639"/>
          <w:tab w:val="left" w:pos="10206"/>
          <w:tab w:val="left" w:pos="10490"/>
        </w:tabs>
        <w:rPr>
          <w:rFonts w:ascii="Arial" w:hAnsi="Arial" w:cs="Arial"/>
          <w:color w:val="000000"/>
        </w:rPr>
      </w:pPr>
    </w:p>
    <w:p w:rsidR="00F34D87" w:rsidRPr="005E6A12" w:rsidRDefault="00F34D8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VITO - DELVEAUX  Berthe Di</w:t>
      </w:r>
      <w:r w:rsidRPr="005E6A12">
        <w:rPr>
          <w:rFonts w:ascii="Arial" w:hAnsi="Arial" w:cs="Arial"/>
          <w:color w:val="4F81BD"/>
          <w:u w:val="single"/>
        </w:rPr>
        <w:tab/>
        <w:t>Angleur, 17.5.1915 - Angleur, 2.4.2005.</w:t>
      </w:r>
    </w:p>
    <w:p w:rsidR="00F34D87" w:rsidRPr="005E6A12" w:rsidRDefault="00F34D8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belga, studi al Conservatorio di Liegi, allieva di Duysens, Lavoye, Leroy e Casa. </w:t>
      </w:r>
      <w:r w:rsidR="00E16C9D">
        <w:rPr>
          <w:rFonts w:ascii="Arial" w:hAnsi="Arial" w:cs="Arial"/>
          <w:color w:val="4F81BD"/>
          <w:sz w:val="20"/>
          <w:szCs w:val="20"/>
        </w:rPr>
        <w:t xml:space="preserve">                             </w:t>
      </w:r>
      <w:r w:rsidRPr="005E6A12">
        <w:rPr>
          <w:rFonts w:ascii="Arial" w:hAnsi="Arial" w:cs="Arial"/>
          <w:color w:val="4F81BD"/>
          <w:sz w:val="20"/>
          <w:szCs w:val="20"/>
        </w:rPr>
        <w:t>A Bruxelles studiò composizione con Jongen. Insegnante al Conservatorio di Liegi. Prix de Rome nel 1943, Premio di composizione nel 1952, Premio Gretry nel 1962, Premio di Liegi nel 1978.</w:t>
      </w:r>
    </w:p>
    <w:p w:rsidR="00F34D87" w:rsidRPr="005E6A12" w:rsidRDefault="00F34D87" w:rsidP="007E0117">
      <w:pPr>
        <w:tabs>
          <w:tab w:val="left" w:pos="4253"/>
          <w:tab w:val="left" w:pos="9639"/>
          <w:tab w:val="left" w:pos="10206"/>
          <w:tab w:val="left" w:pos="10490"/>
        </w:tabs>
        <w:rPr>
          <w:rFonts w:ascii="Arial" w:hAnsi="Arial" w:cs="Arial"/>
          <w:b/>
        </w:rPr>
      </w:pPr>
      <w:r w:rsidRPr="005E6A12">
        <w:rPr>
          <w:rStyle w:val="Enfasigrassetto"/>
          <w:rFonts w:ascii="Arial" w:hAnsi="Arial" w:cs="Arial"/>
          <w:b w:val="0"/>
        </w:rPr>
        <w:t>Sonata per viola e pf. op. 60</w:t>
      </w:r>
      <w:r w:rsidRPr="005E6A12">
        <w:rPr>
          <w:rFonts w:ascii="Arial" w:hAnsi="Arial" w:cs="Arial"/>
        </w:rPr>
        <w:t xml:space="preserve">, (1955, </w:t>
      </w:r>
      <w:r w:rsidRPr="005E6A12">
        <w:rPr>
          <w:rStyle w:val="works-time"/>
          <w:rFonts w:ascii="Arial" w:hAnsi="Arial" w:cs="Arial"/>
        </w:rPr>
        <w:t>15’30).</w:t>
      </w:r>
      <w:r w:rsidRPr="005E6A12">
        <w:rPr>
          <w:rFonts w:ascii="Arial" w:hAnsi="Arial" w:cs="Arial"/>
          <w:b/>
        </w:rPr>
        <w:t xml:space="preserve"> </w:t>
      </w:r>
    </w:p>
    <w:p w:rsidR="00686E10" w:rsidRPr="005E6A12" w:rsidRDefault="00686E10" w:rsidP="007E0117">
      <w:pPr>
        <w:tabs>
          <w:tab w:val="left" w:pos="4253"/>
          <w:tab w:val="left" w:pos="9639"/>
          <w:tab w:val="left" w:pos="10206"/>
          <w:tab w:val="left" w:pos="10490"/>
        </w:tabs>
        <w:rPr>
          <w:rFonts w:ascii="Arial" w:hAnsi="Arial" w:cs="Arial"/>
        </w:rPr>
      </w:pPr>
    </w:p>
    <w:p w:rsidR="00DE2E1B" w:rsidRPr="005E6A12" w:rsidRDefault="00DE2E1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VIVALDI  Antonio</w:t>
      </w:r>
      <w:r w:rsidRPr="005E6A12">
        <w:rPr>
          <w:rFonts w:ascii="Arial" w:hAnsi="Arial" w:cs="Arial"/>
          <w:color w:val="4F81BD"/>
          <w:u w:val="single"/>
        </w:rPr>
        <w:tab/>
        <w:t>Venezia, 4.3.1678 - Vienna, 27.7.1741.</w:t>
      </w:r>
    </w:p>
    <w:p w:rsidR="00A412CB" w:rsidRPr="00E16C9D" w:rsidRDefault="00DE2E1B" w:rsidP="007E0117">
      <w:pPr>
        <w:tabs>
          <w:tab w:val="left" w:pos="4253"/>
          <w:tab w:val="left" w:pos="9639"/>
          <w:tab w:val="left" w:pos="10206"/>
          <w:tab w:val="left" w:pos="10490"/>
        </w:tabs>
        <w:rPr>
          <w:rFonts w:ascii="Arial" w:hAnsi="Arial" w:cs="Arial"/>
          <w:color w:val="4F81BD"/>
          <w:sz w:val="20"/>
          <w:szCs w:val="20"/>
        </w:rPr>
      </w:pPr>
      <w:r w:rsidRPr="00E16C9D">
        <w:rPr>
          <w:rFonts w:ascii="Arial" w:hAnsi="Arial" w:cs="Arial"/>
          <w:color w:val="4F81BD"/>
          <w:sz w:val="20"/>
          <w:szCs w:val="20"/>
        </w:rPr>
        <w:t xml:space="preserve">Il “Prete rosso” delle 4 Stagioni. </w:t>
      </w:r>
      <w:r w:rsidR="00A412CB" w:rsidRPr="00E16C9D">
        <w:rPr>
          <w:rFonts w:ascii="Arial" w:hAnsi="Arial" w:cs="Arial"/>
          <w:color w:val="4F81BD"/>
          <w:sz w:val="20"/>
          <w:szCs w:val="20"/>
        </w:rPr>
        <w:t xml:space="preserve">Per maggiori informazioni sull'autore, vedi: </w:t>
      </w:r>
      <w:r w:rsidR="00F76DE4" w:rsidRPr="00E16C9D">
        <w:rPr>
          <w:rFonts w:ascii="Arial" w:hAnsi="Arial" w:cs="Arial"/>
          <w:color w:val="4F81BD"/>
          <w:sz w:val="20"/>
          <w:szCs w:val="20"/>
        </w:rPr>
        <w:t xml:space="preserve">                               </w:t>
      </w:r>
      <w:r w:rsidR="00A412CB" w:rsidRPr="00E16C9D">
        <w:rPr>
          <w:rFonts w:ascii="Arial" w:hAnsi="Arial" w:cs="Arial"/>
          <w:color w:val="4F81BD"/>
          <w:sz w:val="20"/>
          <w:szCs w:val="20"/>
        </w:rPr>
        <w:t>"Passeggiando con la Musica", scaricabile gratuitamente dal sito: mariodemolli.com</w:t>
      </w:r>
    </w:p>
    <w:p w:rsidR="00DE2E1B" w:rsidRPr="005E6A12" w:rsidRDefault="00DE2E1B"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in </w:t>
      </w:r>
      <w:r w:rsidR="00C63153" w:rsidRPr="005E6A12">
        <w:rPr>
          <w:rFonts w:ascii="Arial" w:hAnsi="Arial" w:cs="Arial"/>
        </w:rPr>
        <w:t>La</w:t>
      </w:r>
      <w:r w:rsidR="007165F8" w:rsidRPr="005E6A12">
        <w:rPr>
          <w:rFonts w:ascii="Arial" w:hAnsi="Arial" w:cs="Arial"/>
        </w:rPr>
        <w:t>,</w:t>
      </w:r>
      <w:r w:rsidR="00C63153" w:rsidRPr="005E6A12">
        <w:rPr>
          <w:rFonts w:ascii="Arial" w:hAnsi="Arial" w:cs="Arial"/>
        </w:rPr>
        <w:t xml:space="preserve"> </w:t>
      </w:r>
      <w:r w:rsidRPr="005E6A12">
        <w:rPr>
          <w:rFonts w:ascii="Arial" w:hAnsi="Arial" w:cs="Arial"/>
        </w:rPr>
        <w:t xml:space="preserve">per </w:t>
      </w:r>
      <w:r w:rsidR="0083428A" w:rsidRPr="005E6A12">
        <w:rPr>
          <w:rFonts w:ascii="Arial" w:hAnsi="Arial" w:cs="Arial"/>
        </w:rPr>
        <w:t>viola</w:t>
      </w:r>
      <w:r w:rsidRPr="005E6A12">
        <w:rPr>
          <w:rFonts w:ascii="Arial" w:hAnsi="Arial" w:cs="Arial"/>
        </w:rPr>
        <w:t xml:space="preserve"> (o vl) e pf.</w:t>
      </w:r>
      <w:r w:rsidR="00C63153" w:rsidRPr="005E6A12">
        <w:rPr>
          <w:rFonts w:ascii="Arial" w:hAnsi="Arial" w:cs="Arial"/>
        </w:rPr>
        <w:t xml:space="preserve">   2 Sonate in Re- per viola, archi e clav.</w:t>
      </w:r>
    </w:p>
    <w:p w:rsidR="00E16C9D" w:rsidRDefault="00C63153" w:rsidP="007E0117">
      <w:pPr>
        <w:tabs>
          <w:tab w:val="left" w:pos="4253"/>
          <w:tab w:val="left" w:pos="9639"/>
          <w:tab w:val="left" w:pos="10206"/>
          <w:tab w:val="left" w:pos="10490"/>
        </w:tabs>
        <w:rPr>
          <w:rFonts w:ascii="Arial" w:hAnsi="Arial" w:cs="Arial"/>
        </w:rPr>
      </w:pPr>
      <w:r w:rsidRPr="005E6A12">
        <w:rPr>
          <w:rFonts w:ascii="Arial" w:hAnsi="Arial" w:cs="Arial"/>
        </w:rPr>
        <w:t>Concerto in Re-</w:t>
      </w:r>
      <w:r w:rsidR="007165F8" w:rsidRPr="005E6A12">
        <w:rPr>
          <w:rFonts w:ascii="Arial" w:hAnsi="Arial" w:cs="Arial"/>
        </w:rPr>
        <w:t>,</w:t>
      </w:r>
      <w:r w:rsidRPr="005E6A12">
        <w:rPr>
          <w:rFonts w:ascii="Arial" w:hAnsi="Arial" w:cs="Arial"/>
        </w:rPr>
        <w:t xml:space="preserve"> per viola e liuto.</w:t>
      </w:r>
      <w:r w:rsidR="00973E23" w:rsidRPr="005E6A12">
        <w:rPr>
          <w:rFonts w:ascii="Arial" w:hAnsi="Arial" w:cs="Arial"/>
        </w:rPr>
        <w:t xml:space="preserve">   </w:t>
      </w:r>
      <w:r w:rsidR="00D10FD4" w:rsidRPr="005E6A12">
        <w:rPr>
          <w:rFonts w:ascii="Arial" w:hAnsi="Arial" w:cs="Arial"/>
        </w:rPr>
        <w:t>7</w:t>
      </w:r>
      <w:r w:rsidR="006068EA" w:rsidRPr="005E6A12">
        <w:rPr>
          <w:rFonts w:ascii="Arial" w:hAnsi="Arial" w:cs="Arial"/>
        </w:rPr>
        <w:t xml:space="preserve"> Concerti per viola e orch.</w:t>
      </w:r>
      <w:r w:rsidR="00BC7282" w:rsidRPr="005E6A12">
        <w:rPr>
          <w:rFonts w:ascii="Arial" w:hAnsi="Arial" w:cs="Arial"/>
        </w:rPr>
        <w:t>:  1 in Re</w:t>
      </w:r>
      <w:r w:rsidR="007165F8" w:rsidRPr="005E6A12">
        <w:rPr>
          <w:rFonts w:ascii="Arial" w:hAnsi="Arial" w:cs="Arial"/>
        </w:rPr>
        <w:t xml:space="preserve"> (10’30)</w:t>
      </w:r>
      <w:r w:rsidR="00BC7282" w:rsidRPr="005E6A12">
        <w:rPr>
          <w:rFonts w:ascii="Arial" w:hAnsi="Arial" w:cs="Arial"/>
        </w:rPr>
        <w:t xml:space="preserve">,  </w:t>
      </w:r>
    </w:p>
    <w:p w:rsidR="0015751C" w:rsidRPr="005E6A12" w:rsidRDefault="00BC7282" w:rsidP="007E0117">
      <w:pPr>
        <w:tabs>
          <w:tab w:val="left" w:pos="4253"/>
          <w:tab w:val="left" w:pos="9639"/>
          <w:tab w:val="left" w:pos="10206"/>
          <w:tab w:val="left" w:pos="10490"/>
        </w:tabs>
        <w:rPr>
          <w:rFonts w:ascii="Arial" w:hAnsi="Arial" w:cs="Arial"/>
        </w:rPr>
      </w:pPr>
      <w:r w:rsidRPr="005E6A12">
        <w:rPr>
          <w:rFonts w:ascii="Arial" w:hAnsi="Arial" w:cs="Arial"/>
        </w:rPr>
        <w:t>4 in Re-,</w:t>
      </w:r>
      <w:r w:rsidR="00E16C9D">
        <w:rPr>
          <w:rFonts w:ascii="Arial" w:hAnsi="Arial" w:cs="Arial"/>
        </w:rPr>
        <w:t xml:space="preserve">   </w:t>
      </w:r>
      <w:r w:rsidRPr="005E6A12">
        <w:rPr>
          <w:rFonts w:ascii="Arial" w:hAnsi="Arial" w:cs="Arial"/>
        </w:rPr>
        <w:t>1 in La,  1 in La-.</w:t>
      </w:r>
    </w:p>
    <w:p w:rsidR="007165F8" w:rsidRPr="005E6A12" w:rsidRDefault="007165F8" w:rsidP="007E0117">
      <w:pPr>
        <w:tabs>
          <w:tab w:val="left" w:pos="4253"/>
          <w:tab w:val="left" w:pos="9639"/>
          <w:tab w:val="left" w:pos="10206"/>
          <w:tab w:val="left" w:pos="10490"/>
        </w:tabs>
        <w:rPr>
          <w:rFonts w:ascii="Arial" w:hAnsi="Arial" w:cs="Arial"/>
          <w:color w:val="008080"/>
          <w:u w:val="single"/>
        </w:rPr>
      </w:pPr>
    </w:p>
    <w:p w:rsidR="0015751C" w:rsidRPr="005E6A12" w:rsidRDefault="0015751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VOCHT  Lodewijk de</w:t>
      </w:r>
      <w:r w:rsidRPr="005E6A12">
        <w:rPr>
          <w:rFonts w:ascii="Arial" w:hAnsi="Arial" w:cs="Arial"/>
          <w:color w:val="4F81BD"/>
          <w:u w:val="single"/>
        </w:rPr>
        <w:tab/>
        <w:t>Anversa, 1887 - Gravenwezel, 1977.</w:t>
      </w:r>
    </w:p>
    <w:p w:rsidR="0015751C" w:rsidRPr="005E6A12" w:rsidRDefault="0015751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direttore d’orchestra e di coro belga, allievo di Mortelmans. La sua produzione di brani </w:t>
      </w:r>
      <w:r w:rsidR="00940858">
        <w:rPr>
          <w:rFonts w:ascii="Arial" w:hAnsi="Arial" w:cs="Arial"/>
          <w:color w:val="4F81BD"/>
          <w:sz w:val="20"/>
          <w:szCs w:val="20"/>
        </w:rPr>
        <w:t xml:space="preserve">           </w:t>
      </w:r>
      <w:r w:rsidRPr="005E6A12">
        <w:rPr>
          <w:rFonts w:ascii="Arial" w:hAnsi="Arial" w:cs="Arial"/>
          <w:color w:val="4F81BD"/>
          <w:sz w:val="20"/>
          <w:szCs w:val="20"/>
        </w:rPr>
        <w:t>per coro è impressionante.</w:t>
      </w:r>
    </w:p>
    <w:p w:rsidR="00633E89" w:rsidRPr="005E6A12" w:rsidRDefault="0015751C" w:rsidP="007E0117">
      <w:pPr>
        <w:tabs>
          <w:tab w:val="left" w:pos="4253"/>
          <w:tab w:val="left" w:pos="9639"/>
          <w:tab w:val="left" w:pos="10206"/>
          <w:tab w:val="left" w:pos="10490"/>
        </w:tabs>
        <w:rPr>
          <w:rFonts w:ascii="Arial" w:hAnsi="Arial" w:cs="Arial"/>
        </w:rPr>
      </w:pPr>
      <w:r w:rsidRPr="005E6A12">
        <w:rPr>
          <w:rFonts w:ascii="Arial" w:hAnsi="Arial" w:cs="Arial"/>
        </w:rPr>
        <w:t>De Herdekens, viola e pf. (2’50).</w:t>
      </w:r>
    </w:p>
    <w:p w:rsidR="00633E89" w:rsidRPr="005E6A12" w:rsidRDefault="00633E89" w:rsidP="007E0117">
      <w:pPr>
        <w:tabs>
          <w:tab w:val="left" w:pos="4253"/>
          <w:tab w:val="left" w:pos="9639"/>
          <w:tab w:val="left" w:pos="10206"/>
          <w:tab w:val="left" w:pos="10490"/>
        </w:tabs>
        <w:rPr>
          <w:rFonts w:ascii="Arial" w:hAnsi="Arial" w:cs="Arial"/>
        </w:rPr>
      </w:pPr>
    </w:p>
    <w:p w:rsidR="00633E89" w:rsidRPr="005E6A12" w:rsidRDefault="00633E8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VOGEL  Wladimir</w:t>
      </w:r>
      <w:r w:rsidRPr="005E6A12">
        <w:rPr>
          <w:rFonts w:ascii="Arial" w:hAnsi="Arial" w:cs="Arial"/>
          <w:color w:val="4F81BD"/>
          <w:u w:val="single"/>
        </w:rPr>
        <w:tab/>
        <w:t>Mosca, 29.2.1896 - Zurigo, 19.6.1984.</w:t>
      </w:r>
    </w:p>
    <w:p w:rsidR="00633E89" w:rsidRPr="005E6A12" w:rsidRDefault="00633E8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dodecafonista, allievo di Skrjabin. Nel 1918 emigrò con la famiglia a Berlino </w:t>
      </w:r>
      <w:r w:rsidR="00E16C9D">
        <w:rPr>
          <w:rFonts w:ascii="Arial" w:hAnsi="Arial" w:cs="Arial"/>
          <w:color w:val="4F81BD"/>
          <w:sz w:val="20"/>
          <w:szCs w:val="20"/>
        </w:rPr>
        <w:t xml:space="preserve">   </w:t>
      </w:r>
      <w:r w:rsidRPr="005E6A12">
        <w:rPr>
          <w:rFonts w:ascii="Arial" w:hAnsi="Arial" w:cs="Arial"/>
          <w:color w:val="4F81BD"/>
          <w:sz w:val="20"/>
          <w:szCs w:val="20"/>
        </w:rPr>
        <w:t xml:space="preserve">dove completò gli studi con Erwin Brodsky e Heinz Tiessen. Nel 1920 studiò composizione con Busoni </w:t>
      </w:r>
      <w:r w:rsidRPr="005E6A12">
        <w:rPr>
          <w:rFonts w:ascii="Arial" w:hAnsi="Arial" w:cs="Arial"/>
          <w:color w:val="4F81BD"/>
          <w:sz w:val="20"/>
          <w:szCs w:val="20"/>
        </w:rPr>
        <w:lastRenderedPageBreak/>
        <w:t>all'Akademie der Runst e rimase suo allievo fino alla morte del grande nel 1924. Nel 1933 fu esule in Svizzera, ospite e assistente di Scherchen, ottenne la cittadinanza solo nel 1954 e prese residenza a Zurigo.</w:t>
      </w:r>
    </w:p>
    <w:p w:rsidR="00633E89" w:rsidRPr="005E6A12" w:rsidRDefault="00633E89" w:rsidP="007E0117">
      <w:pPr>
        <w:tabs>
          <w:tab w:val="left" w:pos="4253"/>
          <w:tab w:val="left" w:pos="9639"/>
          <w:tab w:val="left" w:pos="10206"/>
          <w:tab w:val="left" w:pos="10490"/>
        </w:tabs>
        <w:rPr>
          <w:rFonts w:ascii="Arial" w:hAnsi="Arial" w:cs="Arial"/>
        </w:rPr>
      </w:pPr>
      <w:r w:rsidRPr="005E6A12">
        <w:rPr>
          <w:rFonts w:ascii="Arial" w:hAnsi="Arial" w:cs="Arial"/>
        </w:rPr>
        <w:t xml:space="preserve">Eulenburg </w:t>
      </w:r>
      <w:r w:rsidRPr="005E6A12">
        <w:rPr>
          <w:rFonts w:ascii="Arial" w:hAnsi="Arial" w:cs="Arial"/>
          <w:iCs/>
        </w:rPr>
        <w:t xml:space="preserve">Kleine Hörformen, </w:t>
      </w:r>
      <w:r w:rsidRPr="005E6A12">
        <w:rPr>
          <w:rFonts w:ascii="Arial" w:hAnsi="Arial" w:cs="Arial"/>
        </w:rPr>
        <w:t>viola e pf. (1979).</w:t>
      </w:r>
    </w:p>
    <w:p w:rsidR="00633E89" w:rsidRPr="005E6A12" w:rsidRDefault="00633E89" w:rsidP="007E0117">
      <w:pPr>
        <w:tabs>
          <w:tab w:val="left" w:pos="4253"/>
          <w:tab w:val="left" w:pos="9639"/>
          <w:tab w:val="left" w:pos="10206"/>
          <w:tab w:val="left" w:pos="10490"/>
        </w:tabs>
        <w:rPr>
          <w:rFonts w:ascii="Arial" w:hAnsi="Arial" w:cs="Arial"/>
        </w:rPr>
      </w:pPr>
    </w:p>
    <w:p w:rsidR="00552994" w:rsidRPr="005E6A12" w:rsidRDefault="0055299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VOGT  Hans</w:t>
      </w:r>
      <w:r w:rsidRPr="005E6A12">
        <w:rPr>
          <w:rFonts w:ascii="Arial" w:hAnsi="Arial" w:cs="Arial"/>
          <w:color w:val="4F81BD"/>
          <w:u w:val="single"/>
        </w:rPr>
        <w:tab/>
        <w:t>Danzica, 14, 5.1911</w:t>
      </w:r>
      <w:r w:rsidR="00263755" w:rsidRPr="005E6A12">
        <w:rPr>
          <w:rFonts w:ascii="Arial" w:hAnsi="Arial" w:cs="Arial"/>
          <w:color w:val="4F81BD"/>
          <w:u w:val="single"/>
        </w:rPr>
        <w:t>- 1992.</w:t>
      </w:r>
    </w:p>
    <w:p w:rsidR="00552994" w:rsidRPr="005E6A12" w:rsidRDefault="0055299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tedesco, allievo di G. Schumann. Insegnante di Composizione</w:t>
      </w:r>
      <w:r w:rsidR="00710679" w:rsidRPr="005E6A12">
        <w:rPr>
          <w:rFonts w:ascii="Arial" w:hAnsi="Arial" w:cs="Arial"/>
          <w:color w:val="4F81BD"/>
          <w:sz w:val="20"/>
          <w:szCs w:val="20"/>
        </w:rPr>
        <w:t xml:space="preserve"> dal 1951</w:t>
      </w:r>
      <w:r w:rsidR="00F76DE4" w:rsidRPr="005E6A12">
        <w:rPr>
          <w:rFonts w:ascii="Arial" w:hAnsi="Arial" w:cs="Arial"/>
          <w:color w:val="4F81BD"/>
          <w:sz w:val="20"/>
          <w:szCs w:val="20"/>
        </w:rPr>
        <w:t xml:space="preserve"> </w:t>
      </w:r>
      <w:r w:rsidR="00710679" w:rsidRPr="005E6A12">
        <w:rPr>
          <w:rFonts w:ascii="Arial" w:hAnsi="Arial" w:cs="Arial"/>
          <w:color w:val="4F81BD"/>
          <w:sz w:val="20"/>
          <w:szCs w:val="20"/>
        </w:rPr>
        <w:t>al 1978 al Conservatorio di Mannheim</w:t>
      </w:r>
      <w:r w:rsidRPr="005E6A12">
        <w:rPr>
          <w:rFonts w:ascii="Arial" w:hAnsi="Arial" w:cs="Arial"/>
          <w:color w:val="4F81BD"/>
          <w:sz w:val="20"/>
          <w:szCs w:val="20"/>
        </w:rPr>
        <w:t>.</w:t>
      </w:r>
    </w:p>
    <w:p w:rsidR="00552994" w:rsidRPr="005E6A12" w:rsidRDefault="004F2396" w:rsidP="007E0117">
      <w:pPr>
        <w:tabs>
          <w:tab w:val="left" w:pos="4253"/>
          <w:tab w:val="left" w:pos="9639"/>
          <w:tab w:val="left" w:pos="10206"/>
          <w:tab w:val="left" w:pos="10490"/>
        </w:tabs>
        <w:rPr>
          <w:rFonts w:ascii="Arial" w:hAnsi="Arial" w:cs="Arial"/>
        </w:rPr>
      </w:pPr>
      <w:r w:rsidRPr="005E6A12">
        <w:rPr>
          <w:rFonts w:ascii="Arial" w:hAnsi="Arial" w:cs="Arial"/>
        </w:rPr>
        <w:t>Serenata e Tarantella</w:t>
      </w:r>
      <w:r w:rsidR="00710679" w:rsidRPr="005E6A12">
        <w:rPr>
          <w:rFonts w:ascii="Arial" w:hAnsi="Arial" w:cs="Arial"/>
        </w:rPr>
        <w:t xml:space="preserve">, viola </w:t>
      </w:r>
      <w:r w:rsidR="00E434C2" w:rsidRPr="005E6A12">
        <w:rPr>
          <w:rFonts w:ascii="Arial" w:hAnsi="Arial" w:cs="Arial"/>
        </w:rPr>
        <w:t>e orch</w:t>
      </w:r>
      <w:r w:rsidRPr="005E6A12">
        <w:rPr>
          <w:rFonts w:ascii="Arial" w:hAnsi="Arial" w:cs="Arial"/>
        </w:rPr>
        <w:t xml:space="preserve">.   </w:t>
      </w:r>
      <w:r w:rsidR="00552994" w:rsidRPr="005E6A12">
        <w:rPr>
          <w:rFonts w:ascii="Arial" w:hAnsi="Arial" w:cs="Arial"/>
        </w:rPr>
        <w:t>Trio per fl. viola e arpa (1951).</w:t>
      </w:r>
    </w:p>
    <w:p w:rsidR="00973E23" w:rsidRPr="005E6A12" w:rsidRDefault="00973E23" w:rsidP="007E0117">
      <w:pPr>
        <w:tabs>
          <w:tab w:val="left" w:pos="4253"/>
          <w:tab w:val="left" w:pos="9639"/>
          <w:tab w:val="left" w:pos="10206"/>
          <w:tab w:val="left" w:pos="10490"/>
        </w:tabs>
        <w:rPr>
          <w:rFonts w:ascii="Arial" w:hAnsi="Arial" w:cs="Arial"/>
          <w:color w:val="008080"/>
          <w:u w:val="single"/>
        </w:rPr>
      </w:pPr>
    </w:p>
    <w:p w:rsidR="00C31B66" w:rsidRPr="005E6A12" w:rsidRDefault="00C31B6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VOLANS  Kevin</w:t>
      </w:r>
      <w:r w:rsidRPr="005E6A12">
        <w:rPr>
          <w:rFonts w:ascii="Arial" w:hAnsi="Arial" w:cs="Arial"/>
          <w:color w:val="4F81BD"/>
          <w:u w:val="single"/>
        </w:rPr>
        <w:tab/>
        <w:t>Pietermaritzburg, 6.7.1949</w:t>
      </w:r>
    </w:p>
    <w:p w:rsidR="00C31B66" w:rsidRPr="005E6A12" w:rsidRDefault="00C31B66"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sz w:val="20"/>
          <w:szCs w:val="20"/>
        </w:rPr>
        <w:t xml:space="preserve">Compositore e pianista sudafricano, studi all’Università di Johannesburg e all’Università di Aberdeen. Perfezionamento a Colonia con K. Stockhausen dal 1973 al 1981, fu suo assistente per 2 anni. </w:t>
      </w:r>
      <w:r w:rsidR="00301359" w:rsidRPr="005E6A12">
        <w:rPr>
          <w:rFonts w:ascii="Arial" w:hAnsi="Arial" w:cs="Arial"/>
          <w:color w:val="4F81BD"/>
          <w:sz w:val="20"/>
          <w:szCs w:val="20"/>
        </w:rPr>
        <w:t xml:space="preserve">                 </w:t>
      </w:r>
      <w:r w:rsidRPr="005E6A12">
        <w:rPr>
          <w:rFonts w:ascii="Arial" w:hAnsi="Arial" w:cs="Arial"/>
          <w:color w:val="4F81BD"/>
          <w:sz w:val="20"/>
          <w:szCs w:val="20"/>
        </w:rPr>
        <w:t>Trasferitosi a Belfast, dal 1994 divenne insegnante all’Università e cittadino irlandese.</w:t>
      </w:r>
    </w:p>
    <w:p w:rsidR="00C31B66" w:rsidRPr="005E6A12" w:rsidRDefault="00C31B66" w:rsidP="007E0117">
      <w:pPr>
        <w:tabs>
          <w:tab w:val="left" w:pos="4253"/>
          <w:tab w:val="left" w:pos="9639"/>
          <w:tab w:val="left" w:pos="10206"/>
          <w:tab w:val="left" w:pos="10490"/>
        </w:tabs>
        <w:rPr>
          <w:rFonts w:ascii="Arial" w:hAnsi="Arial" w:cs="Arial"/>
        </w:rPr>
      </w:pPr>
      <w:r w:rsidRPr="005E6A12">
        <w:rPr>
          <w:rFonts w:ascii="Arial" w:hAnsi="Arial" w:cs="Arial"/>
        </w:rPr>
        <w:t>Piano trio, 2 viole e pf. (2009, 21’).   “Viola:Piano” (2009, 25’).</w:t>
      </w:r>
    </w:p>
    <w:p w:rsidR="00AA7AC3" w:rsidRPr="005E6A12" w:rsidRDefault="00AA7AC3" w:rsidP="007E0117">
      <w:pPr>
        <w:tabs>
          <w:tab w:val="left" w:pos="4253"/>
          <w:tab w:val="left" w:pos="9639"/>
          <w:tab w:val="left" w:pos="10206"/>
          <w:tab w:val="left" w:pos="10490"/>
        </w:tabs>
        <w:rPr>
          <w:rFonts w:ascii="Arial" w:hAnsi="Arial" w:cs="Arial"/>
        </w:rPr>
      </w:pPr>
    </w:p>
    <w:p w:rsidR="002C7D0B" w:rsidRPr="005E6A12" w:rsidRDefault="0000478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VOLKONSKIJ  Andrei                       </w:t>
      </w:r>
      <w:r w:rsidR="00E16C9D">
        <w:rPr>
          <w:rFonts w:ascii="Arial" w:hAnsi="Arial" w:cs="Arial"/>
          <w:color w:val="4F81BD"/>
          <w:u w:val="single"/>
        </w:rPr>
        <w:t xml:space="preserve"> </w:t>
      </w:r>
      <w:r w:rsidR="008A7AAB" w:rsidRPr="005E6A12">
        <w:rPr>
          <w:rFonts w:ascii="Arial" w:hAnsi="Arial" w:cs="Arial"/>
          <w:color w:val="4F81BD"/>
          <w:u w:val="single"/>
        </w:rPr>
        <w:t xml:space="preserve">Ginevra, </w:t>
      </w:r>
      <w:r w:rsidR="005A4C5D" w:rsidRPr="005E6A12">
        <w:rPr>
          <w:rFonts w:ascii="Arial" w:hAnsi="Arial" w:cs="Arial"/>
          <w:color w:val="4F81BD"/>
          <w:u w:val="single"/>
        </w:rPr>
        <w:t>14</w:t>
      </w:r>
      <w:r w:rsidR="002C7D0B" w:rsidRPr="005E6A12">
        <w:rPr>
          <w:rFonts w:ascii="Arial" w:hAnsi="Arial" w:cs="Arial"/>
          <w:color w:val="4F81BD"/>
          <w:u w:val="single"/>
        </w:rPr>
        <w:t>.2.</w:t>
      </w:r>
      <w:r w:rsidR="005A4C5D" w:rsidRPr="005E6A12">
        <w:rPr>
          <w:rFonts w:ascii="Arial" w:hAnsi="Arial" w:cs="Arial"/>
          <w:color w:val="4F81BD"/>
          <w:u w:val="single"/>
        </w:rPr>
        <w:t xml:space="preserve">1933 </w:t>
      </w:r>
      <w:r w:rsidR="00AA7AC3" w:rsidRPr="005E6A12">
        <w:rPr>
          <w:rFonts w:ascii="Arial" w:hAnsi="Arial" w:cs="Arial"/>
          <w:color w:val="4F81BD"/>
          <w:u w:val="single"/>
        </w:rPr>
        <w:t>-</w:t>
      </w:r>
      <w:r w:rsidR="005A4C5D" w:rsidRPr="005E6A12">
        <w:rPr>
          <w:rFonts w:ascii="Arial" w:hAnsi="Arial" w:cs="Arial"/>
          <w:color w:val="4F81BD"/>
          <w:u w:val="single"/>
        </w:rPr>
        <w:t xml:space="preserve"> </w:t>
      </w:r>
      <w:hyperlink r:id="rId297" w:tooltip="Aix-en-Provence" w:history="1">
        <w:r w:rsidR="00AA7AC3" w:rsidRPr="005E6A12">
          <w:rPr>
            <w:rStyle w:val="Collegamentoipertestuale"/>
            <w:rFonts w:ascii="Arial" w:hAnsi="Arial" w:cs="Arial"/>
            <w:color w:val="4F81BD"/>
          </w:rPr>
          <w:t>Aix-en-Provence</w:t>
        </w:r>
      </w:hyperlink>
      <w:r w:rsidR="002C7D0B" w:rsidRPr="005E6A12">
        <w:rPr>
          <w:rFonts w:ascii="Arial" w:hAnsi="Arial" w:cs="Arial"/>
          <w:color w:val="4F81BD"/>
          <w:u w:val="single"/>
        </w:rPr>
        <w:t xml:space="preserve">, </w:t>
      </w:r>
      <w:r w:rsidR="005A4C5D" w:rsidRPr="005E6A12">
        <w:rPr>
          <w:rFonts w:ascii="Arial" w:hAnsi="Arial" w:cs="Arial"/>
          <w:color w:val="4F81BD"/>
          <w:u w:val="single"/>
        </w:rPr>
        <w:t>16</w:t>
      </w:r>
      <w:r w:rsidR="002C7D0B" w:rsidRPr="005E6A12">
        <w:rPr>
          <w:rFonts w:ascii="Arial" w:hAnsi="Arial" w:cs="Arial"/>
          <w:color w:val="4F81BD"/>
          <w:u w:val="single"/>
        </w:rPr>
        <w:t>.9.</w:t>
      </w:r>
      <w:r w:rsidR="005A4C5D" w:rsidRPr="005E6A12">
        <w:rPr>
          <w:rFonts w:ascii="Arial" w:hAnsi="Arial" w:cs="Arial"/>
          <w:color w:val="4F81BD"/>
          <w:u w:val="single"/>
        </w:rPr>
        <w:t>2008</w:t>
      </w:r>
      <w:r w:rsidR="002C7D0B" w:rsidRPr="005E6A12">
        <w:rPr>
          <w:rFonts w:ascii="Arial" w:hAnsi="Arial" w:cs="Arial"/>
          <w:color w:val="4F81BD"/>
          <w:u w:val="single"/>
        </w:rPr>
        <w:t>.</w:t>
      </w:r>
    </w:p>
    <w:p w:rsidR="00A7255E" w:rsidRPr="005E6A12" w:rsidRDefault="00A7255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w:t>
      </w:r>
      <w:r w:rsidRPr="005E6A12">
        <w:rPr>
          <w:rFonts w:ascii="Arial" w:eastAsia="Arial" w:hAnsi="Arial" w:cs="Arial"/>
          <w:color w:val="4F81BD"/>
          <w:sz w:val="20"/>
          <w:szCs w:val="20"/>
        </w:rPr>
        <w:t xml:space="preserve"> </w:t>
      </w:r>
      <w:r w:rsidRPr="005E6A12">
        <w:rPr>
          <w:rFonts w:ascii="Arial" w:hAnsi="Arial" w:cs="Arial"/>
          <w:color w:val="4F81BD"/>
          <w:sz w:val="20"/>
          <w:szCs w:val="20"/>
        </w:rPr>
        <w:t>clavicembalista,</w:t>
      </w:r>
      <w:r w:rsidRPr="005E6A12">
        <w:rPr>
          <w:rFonts w:ascii="Arial" w:eastAsia="Arial" w:hAnsi="Arial" w:cs="Arial"/>
          <w:color w:val="4F81BD"/>
          <w:sz w:val="20"/>
          <w:szCs w:val="20"/>
        </w:rPr>
        <w:t xml:space="preserve"> </w:t>
      </w:r>
      <w:r w:rsidRPr="005E6A12">
        <w:rPr>
          <w:rFonts w:ascii="Arial" w:hAnsi="Arial" w:cs="Arial"/>
          <w:color w:val="4F81BD"/>
          <w:sz w:val="20"/>
          <w:szCs w:val="20"/>
        </w:rPr>
        <w:t>pianista,</w:t>
      </w:r>
      <w:r w:rsidRPr="005E6A12">
        <w:rPr>
          <w:rFonts w:ascii="Arial" w:eastAsia="Arial" w:hAnsi="Arial" w:cs="Arial"/>
          <w:color w:val="4F81BD"/>
          <w:sz w:val="20"/>
          <w:szCs w:val="20"/>
        </w:rPr>
        <w:t xml:space="preserve"> </w:t>
      </w:r>
      <w:r w:rsidRPr="005E6A12">
        <w:rPr>
          <w:rFonts w:ascii="Arial" w:hAnsi="Arial" w:cs="Arial"/>
          <w:color w:val="4F81BD"/>
          <w:sz w:val="20"/>
          <w:szCs w:val="20"/>
        </w:rPr>
        <w:t>direttore</w:t>
      </w:r>
      <w:r w:rsidRPr="005E6A12">
        <w:rPr>
          <w:rFonts w:ascii="Arial" w:eastAsia="Arial" w:hAnsi="Arial" w:cs="Arial"/>
          <w:color w:val="4F81BD"/>
          <w:sz w:val="20"/>
          <w:szCs w:val="20"/>
        </w:rPr>
        <w:t xml:space="preserve"> </w:t>
      </w:r>
      <w:r w:rsidRPr="005E6A12">
        <w:rPr>
          <w:rFonts w:ascii="Arial" w:hAnsi="Arial" w:cs="Arial"/>
          <w:color w:val="4F81BD"/>
          <w:sz w:val="20"/>
          <w:szCs w:val="20"/>
        </w:rPr>
        <w:t>d</w:t>
      </w:r>
      <w:r w:rsidRPr="005E6A12">
        <w:rPr>
          <w:rFonts w:ascii="Arial" w:eastAsia="Arial" w:hAnsi="Arial" w:cs="Arial"/>
          <w:color w:val="4F81BD"/>
          <w:sz w:val="20"/>
          <w:szCs w:val="20"/>
        </w:rPr>
        <w:t>’</w:t>
      </w:r>
      <w:r w:rsidRPr="005E6A12">
        <w:rPr>
          <w:rFonts w:ascii="Arial" w:hAnsi="Arial" w:cs="Arial"/>
          <w:color w:val="4F81BD"/>
          <w:sz w:val="20"/>
          <w:szCs w:val="20"/>
        </w:rPr>
        <w:t>orchestra.</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famiglia</w:t>
      </w:r>
      <w:r w:rsidRPr="005E6A12">
        <w:rPr>
          <w:rFonts w:ascii="Arial" w:eastAsia="Arial" w:hAnsi="Arial" w:cs="Arial"/>
          <w:color w:val="4F81BD"/>
          <w:sz w:val="20"/>
          <w:szCs w:val="20"/>
        </w:rPr>
        <w:t xml:space="preserve"> </w:t>
      </w:r>
      <w:r w:rsidRPr="005E6A12">
        <w:rPr>
          <w:rFonts w:ascii="Arial" w:hAnsi="Arial" w:cs="Arial"/>
          <w:color w:val="4F81BD"/>
          <w:sz w:val="20"/>
          <w:szCs w:val="20"/>
        </w:rPr>
        <w:t>nobile,</w:t>
      </w:r>
      <w:r w:rsidRPr="005E6A12">
        <w:rPr>
          <w:rFonts w:ascii="Arial" w:eastAsia="Arial" w:hAnsi="Arial" w:cs="Arial"/>
          <w:color w:val="4F81BD"/>
          <w:sz w:val="20"/>
          <w:szCs w:val="20"/>
        </w:rPr>
        <w:t xml:space="preserve"> </w:t>
      </w:r>
      <w:r w:rsidRPr="005E6A12">
        <w:rPr>
          <w:rFonts w:ascii="Arial" w:hAnsi="Arial" w:cs="Arial"/>
          <w:color w:val="4F81BD"/>
          <w:sz w:val="20"/>
          <w:szCs w:val="20"/>
        </w:rPr>
        <w:t>era</w:t>
      </w:r>
      <w:r w:rsidRPr="005E6A12">
        <w:rPr>
          <w:rFonts w:ascii="Arial" w:eastAsia="Arial" w:hAnsi="Arial" w:cs="Arial"/>
          <w:color w:val="4F81BD"/>
          <w:sz w:val="20"/>
          <w:szCs w:val="20"/>
        </w:rPr>
        <w:t xml:space="preserve"> </w:t>
      </w:r>
      <w:r w:rsidRPr="005E6A12">
        <w:rPr>
          <w:rFonts w:ascii="Arial" w:hAnsi="Arial" w:cs="Arial"/>
          <w:color w:val="4F81BD"/>
          <w:sz w:val="20"/>
          <w:szCs w:val="20"/>
        </w:rPr>
        <w:t>Principe,</w:t>
      </w:r>
      <w:r w:rsidRPr="005E6A12">
        <w:rPr>
          <w:rFonts w:ascii="Arial" w:eastAsia="Arial" w:hAnsi="Arial" w:cs="Arial"/>
          <w:color w:val="4F81BD"/>
          <w:sz w:val="20"/>
          <w:szCs w:val="20"/>
        </w:rPr>
        <w:t xml:space="preserve"> </w:t>
      </w:r>
      <w:r w:rsidRPr="005E6A12">
        <w:rPr>
          <w:rFonts w:ascii="Arial" w:hAnsi="Arial" w:cs="Arial"/>
          <w:color w:val="4F81BD"/>
          <w:sz w:val="20"/>
          <w:szCs w:val="20"/>
        </w:rPr>
        <w:t>fu</w:t>
      </w:r>
      <w:r w:rsidRPr="005E6A12">
        <w:rPr>
          <w:rFonts w:ascii="Arial" w:eastAsia="Arial" w:hAnsi="Arial" w:cs="Arial"/>
          <w:color w:val="4F81BD"/>
          <w:sz w:val="20"/>
          <w:szCs w:val="20"/>
        </w:rPr>
        <w:t xml:space="preserve"> </w:t>
      </w:r>
      <w:r w:rsidRPr="005E6A12">
        <w:rPr>
          <w:rFonts w:ascii="Arial" w:hAnsi="Arial" w:cs="Arial"/>
          <w:color w:val="4F81BD"/>
          <w:sz w:val="20"/>
          <w:szCs w:val="20"/>
        </w:rPr>
        <w:t>importante</w:t>
      </w:r>
      <w:r w:rsidRPr="005E6A12">
        <w:rPr>
          <w:rFonts w:ascii="Arial" w:eastAsia="Arial" w:hAnsi="Arial" w:cs="Arial"/>
          <w:color w:val="4F81BD"/>
          <w:sz w:val="20"/>
          <w:szCs w:val="20"/>
        </w:rPr>
        <w:t xml:space="preserve"> </w:t>
      </w:r>
      <w:r w:rsidRPr="005E6A12">
        <w:rPr>
          <w:rFonts w:ascii="Arial" w:hAnsi="Arial" w:cs="Arial"/>
          <w:color w:val="4F81BD"/>
          <w:sz w:val="20"/>
          <w:szCs w:val="20"/>
        </w:rPr>
        <w:t>per</w:t>
      </w:r>
      <w:r w:rsidRPr="005E6A12">
        <w:rPr>
          <w:rFonts w:ascii="Arial" w:eastAsia="Arial" w:hAnsi="Arial" w:cs="Arial"/>
          <w:color w:val="4F81BD"/>
          <w:sz w:val="20"/>
          <w:szCs w:val="20"/>
        </w:rPr>
        <w:t xml:space="preserve"> </w:t>
      </w:r>
      <w:r w:rsidRPr="005E6A12">
        <w:rPr>
          <w:rFonts w:ascii="Arial" w:hAnsi="Arial" w:cs="Arial"/>
          <w:color w:val="4F81BD"/>
          <w:sz w:val="20"/>
          <w:szCs w:val="20"/>
        </w:rPr>
        <w:t>anche</w:t>
      </w:r>
      <w:r w:rsidRPr="005E6A12">
        <w:rPr>
          <w:rFonts w:ascii="Arial" w:eastAsia="Arial" w:hAnsi="Arial" w:cs="Arial"/>
          <w:color w:val="4F81BD"/>
          <w:sz w:val="20"/>
          <w:szCs w:val="20"/>
        </w:rPr>
        <w:t xml:space="preserve"> </w:t>
      </w:r>
      <w:r w:rsidRPr="005E6A12">
        <w:rPr>
          <w:rFonts w:ascii="Arial" w:hAnsi="Arial" w:cs="Arial"/>
          <w:color w:val="4F81BD"/>
          <w:sz w:val="20"/>
          <w:szCs w:val="20"/>
        </w:rPr>
        <w:t>per</w:t>
      </w:r>
      <w:r w:rsidRPr="005E6A12">
        <w:rPr>
          <w:rFonts w:ascii="Arial" w:eastAsia="Arial" w:hAnsi="Arial" w:cs="Arial"/>
          <w:color w:val="4F81BD"/>
          <w:sz w:val="20"/>
          <w:szCs w:val="20"/>
        </w:rPr>
        <w:t xml:space="preserve"> </w:t>
      </w:r>
      <w:r w:rsidRPr="005E6A12">
        <w:rPr>
          <w:rFonts w:ascii="Arial" w:hAnsi="Arial" w:cs="Arial"/>
          <w:color w:val="4F81BD"/>
          <w:sz w:val="20"/>
          <w:szCs w:val="20"/>
        </w:rPr>
        <w:t>aver</w:t>
      </w:r>
      <w:r w:rsidRPr="005E6A12">
        <w:rPr>
          <w:rFonts w:ascii="Arial" w:eastAsia="Arial" w:hAnsi="Arial" w:cs="Arial"/>
          <w:color w:val="4F81BD"/>
          <w:sz w:val="20"/>
          <w:szCs w:val="20"/>
        </w:rPr>
        <w:t xml:space="preserve"> </w:t>
      </w:r>
      <w:r w:rsidRPr="005E6A12">
        <w:rPr>
          <w:rFonts w:ascii="Arial" w:hAnsi="Arial" w:cs="Arial"/>
          <w:color w:val="4F81BD"/>
          <w:sz w:val="20"/>
          <w:szCs w:val="20"/>
        </w:rPr>
        <w:t>riproposto</w:t>
      </w:r>
      <w:r w:rsidRPr="005E6A12">
        <w:rPr>
          <w:rFonts w:ascii="Arial" w:eastAsia="Arial" w:hAnsi="Arial" w:cs="Arial"/>
          <w:color w:val="4F81BD"/>
          <w:sz w:val="20"/>
          <w:szCs w:val="20"/>
        </w:rPr>
        <w:t xml:space="preserve"> </w:t>
      </w:r>
      <w:r w:rsidRPr="005E6A12">
        <w:rPr>
          <w:rFonts w:ascii="Arial" w:hAnsi="Arial" w:cs="Arial"/>
          <w:color w:val="4F81BD"/>
          <w:sz w:val="20"/>
          <w:szCs w:val="20"/>
        </w:rPr>
        <w:t>la</w:t>
      </w:r>
      <w:r w:rsidRPr="005E6A12">
        <w:rPr>
          <w:rFonts w:ascii="Arial" w:eastAsia="Arial" w:hAnsi="Arial" w:cs="Arial"/>
          <w:color w:val="4F81BD"/>
          <w:sz w:val="20"/>
          <w:szCs w:val="20"/>
        </w:rPr>
        <w:t xml:space="preserve"> “</w:t>
      </w:r>
      <w:r w:rsidRPr="005E6A12">
        <w:rPr>
          <w:rFonts w:ascii="Arial" w:hAnsi="Arial" w:cs="Arial"/>
          <w:color w:val="4F81BD"/>
          <w:sz w:val="20"/>
          <w:szCs w:val="20"/>
        </w:rPr>
        <w:t>Musica</w:t>
      </w:r>
      <w:r w:rsidRPr="005E6A12">
        <w:rPr>
          <w:rFonts w:ascii="Arial" w:eastAsia="Arial" w:hAnsi="Arial" w:cs="Arial"/>
          <w:color w:val="4F81BD"/>
          <w:sz w:val="20"/>
          <w:szCs w:val="20"/>
        </w:rPr>
        <w:t xml:space="preserve"> </w:t>
      </w:r>
      <w:r w:rsidRPr="005E6A12">
        <w:rPr>
          <w:rFonts w:ascii="Arial" w:hAnsi="Arial" w:cs="Arial"/>
          <w:color w:val="4F81BD"/>
          <w:sz w:val="20"/>
          <w:szCs w:val="20"/>
        </w:rPr>
        <w:t>antica</w:t>
      </w:r>
      <w:r w:rsidRPr="005E6A12">
        <w:rPr>
          <w:rFonts w:ascii="Arial" w:eastAsia="Arial" w:hAnsi="Arial" w:cs="Arial"/>
          <w:color w:val="4F81BD"/>
          <w:sz w:val="20"/>
          <w:szCs w:val="20"/>
        </w:rPr>
        <w:t xml:space="preserve">” </w:t>
      </w:r>
      <w:r w:rsidRPr="005E6A12">
        <w:rPr>
          <w:rFonts w:ascii="Arial" w:hAnsi="Arial" w:cs="Arial"/>
          <w:color w:val="4F81BD"/>
          <w:sz w:val="20"/>
          <w:szCs w:val="20"/>
        </w:rPr>
        <w:t>in</w:t>
      </w:r>
      <w:r w:rsidRPr="005E6A12">
        <w:rPr>
          <w:rFonts w:ascii="Arial" w:eastAsia="Arial" w:hAnsi="Arial" w:cs="Arial"/>
          <w:color w:val="4F81BD"/>
          <w:sz w:val="20"/>
          <w:szCs w:val="20"/>
        </w:rPr>
        <w:t xml:space="preserve"> </w:t>
      </w:r>
      <w:r w:rsidRPr="005E6A12">
        <w:rPr>
          <w:rFonts w:ascii="Arial" w:hAnsi="Arial" w:cs="Arial"/>
          <w:color w:val="4F81BD"/>
          <w:sz w:val="20"/>
          <w:szCs w:val="20"/>
        </w:rPr>
        <w:t>Russia.</w:t>
      </w:r>
      <w:r w:rsidRPr="005E6A12">
        <w:rPr>
          <w:rFonts w:ascii="Arial" w:eastAsia="Arial" w:hAnsi="Arial" w:cs="Arial"/>
          <w:color w:val="4F81BD"/>
          <w:sz w:val="20"/>
          <w:szCs w:val="20"/>
        </w:rPr>
        <w:t xml:space="preserve"> </w:t>
      </w:r>
      <w:r w:rsidRPr="005E6A12">
        <w:rPr>
          <w:rFonts w:ascii="Arial" w:hAnsi="Arial" w:cs="Arial"/>
          <w:color w:val="4F81BD"/>
          <w:sz w:val="20"/>
          <w:szCs w:val="20"/>
        </w:rPr>
        <w:t>La</w:t>
      </w:r>
      <w:r w:rsidRPr="005E6A12">
        <w:rPr>
          <w:rFonts w:ascii="Arial" w:eastAsia="Arial" w:hAnsi="Arial" w:cs="Arial"/>
          <w:color w:val="4F81BD"/>
          <w:sz w:val="20"/>
          <w:szCs w:val="20"/>
        </w:rPr>
        <w:t xml:space="preserve"> </w:t>
      </w:r>
      <w:r w:rsidRPr="005E6A12">
        <w:rPr>
          <w:rFonts w:ascii="Arial" w:hAnsi="Arial" w:cs="Arial"/>
          <w:color w:val="4F81BD"/>
          <w:sz w:val="20"/>
          <w:szCs w:val="20"/>
        </w:rPr>
        <w:t>sua</w:t>
      </w:r>
      <w:r w:rsidRPr="005E6A12">
        <w:rPr>
          <w:rFonts w:ascii="Arial" w:eastAsia="Arial" w:hAnsi="Arial" w:cs="Arial"/>
          <w:color w:val="4F81BD"/>
          <w:sz w:val="20"/>
          <w:szCs w:val="20"/>
        </w:rPr>
        <w:t xml:space="preserve"> </w:t>
      </w:r>
      <w:r w:rsidRPr="005E6A12">
        <w:rPr>
          <w:rFonts w:ascii="Arial" w:hAnsi="Arial" w:cs="Arial"/>
          <w:color w:val="4F81BD"/>
          <w:sz w:val="20"/>
          <w:szCs w:val="20"/>
        </w:rPr>
        <w:t>famiglia</w:t>
      </w:r>
      <w:r w:rsidRPr="005E6A12">
        <w:rPr>
          <w:rFonts w:ascii="Arial" w:eastAsia="Arial" w:hAnsi="Arial" w:cs="Arial"/>
          <w:color w:val="4F81BD"/>
          <w:sz w:val="20"/>
          <w:szCs w:val="20"/>
        </w:rPr>
        <w:t xml:space="preserve"> </w:t>
      </w:r>
      <w:r w:rsidRPr="005E6A12">
        <w:rPr>
          <w:rFonts w:ascii="Arial" w:hAnsi="Arial" w:cs="Arial"/>
          <w:color w:val="4F81BD"/>
          <w:sz w:val="20"/>
          <w:szCs w:val="20"/>
        </w:rPr>
        <w:t>era</w:t>
      </w:r>
      <w:r w:rsidRPr="005E6A12">
        <w:rPr>
          <w:rFonts w:ascii="Arial" w:eastAsia="Arial" w:hAnsi="Arial" w:cs="Arial"/>
          <w:color w:val="4F81BD"/>
          <w:sz w:val="20"/>
          <w:szCs w:val="20"/>
        </w:rPr>
        <w:t xml:space="preserve"> </w:t>
      </w:r>
      <w:r w:rsidRPr="005E6A12">
        <w:rPr>
          <w:rFonts w:ascii="Arial" w:hAnsi="Arial" w:cs="Arial"/>
          <w:color w:val="4F81BD"/>
          <w:sz w:val="20"/>
          <w:szCs w:val="20"/>
        </w:rPr>
        <w:t>in</w:t>
      </w:r>
      <w:r w:rsidRPr="005E6A12">
        <w:rPr>
          <w:rFonts w:ascii="Arial" w:eastAsia="Arial" w:hAnsi="Arial" w:cs="Arial"/>
          <w:color w:val="4F81BD"/>
          <w:sz w:val="20"/>
          <w:szCs w:val="20"/>
        </w:rPr>
        <w:t xml:space="preserve"> </w:t>
      </w:r>
      <w:r w:rsidRPr="005E6A12">
        <w:rPr>
          <w:rFonts w:ascii="Arial" w:hAnsi="Arial" w:cs="Arial"/>
          <w:color w:val="4F81BD"/>
          <w:sz w:val="20"/>
          <w:szCs w:val="20"/>
        </w:rPr>
        <w:t>esilio</w:t>
      </w:r>
      <w:r w:rsidRPr="005E6A12">
        <w:rPr>
          <w:rFonts w:ascii="Arial" w:eastAsia="Arial" w:hAnsi="Arial" w:cs="Arial"/>
          <w:color w:val="4F81BD"/>
          <w:sz w:val="20"/>
          <w:szCs w:val="20"/>
        </w:rPr>
        <w:t xml:space="preserve"> </w:t>
      </w:r>
      <w:r w:rsidRPr="005E6A12">
        <w:rPr>
          <w:rFonts w:ascii="Arial" w:hAnsi="Arial" w:cs="Arial"/>
          <w:color w:val="4F81BD"/>
          <w:sz w:val="20"/>
          <w:szCs w:val="20"/>
        </w:rPr>
        <w:t>in</w:t>
      </w:r>
      <w:r w:rsidRPr="005E6A12">
        <w:rPr>
          <w:rFonts w:ascii="Arial" w:eastAsia="Arial" w:hAnsi="Arial" w:cs="Arial"/>
          <w:color w:val="4F81BD"/>
          <w:sz w:val="20"/>
          <w:szCs w:val="20"/>
        </w:rPr>
        <w:t xml:space="preserve"> </w:t>
      </w:r>
      <w:r w:rsidRPr="005E6A12">
        <w:rPr>
          <w:rFonts w:ascii="Arial" w:hAnsi="Arial" w:cs="Arial"/>
          <w:color w:val="4F81BD"/>
          <w:sz w:val="20"/>
          <w:szCs w:val="20"/>
        </w:rPr>
        <w:t>Svizzera,</w:t>
      </w:r>
      <w:r w:rsidRPr="005E6A12">
        <w:rPr>
          <w:rFonts w:ascii="Arial" w:eastAsia="Arial" w:hAnsi="Arial" w:cs="Arial"/>
          <w:color w:val="4F81BD"/>
          <w:sz w:val="20"/>
          <w:szCs w:val="20"/>
        </w:rPr>
        <w:t xml:space="preserve"> </w:t>
      </w:r>
      <w:r w:rsidRPr="005E6A12">
        <w:rPr>
          <w:rFonts w:ascii="Arial" w:hAnsi="Arial" w:cs="Arial"/>
          <w:color w:val="4F81BD"/>
          <w:sz w:val="20"/>
          <w:szCs w:val="20"/>
        </w:rPr>
        <w:t>da</w:t>
      </w:r>
      <w:r w:rsidRPr="005E6A12">
        <w:rPr>
          <w:rFonts w:ascii="Arial" w:eastAsia="Arial" w:hAnsi="Arial" w:cs="Arial"/>
          <w:color w:val="4F81BD"/>
          <w:sz w:val="20"/>
          <w:szCs w:val="20"/>
        </w:rPr>
        <w:t xml:space="preserve"> </w:t>
      </w:r>
      <w:r w:rsidRPr="005E6A12">
        <w:rPr>
          <w:rFonts w:ascii="Arial" w:hAnsi="Arial" w:cs="Arial"/>
          <w:color w:val="4F81BD"/>
          <w:sz w:val="20"/>
          <w:szCs w:val="20"/>
        </w:rPr>
        <w:t>piccolo</w:t>
      </w:r>
      <w:r w:rsidRPr="005E6A12">
        <w:rPr>
          <w:rFonts w:ascii="Arial" w:eastAsia="Arial" w:hAnsi="Arial" w:cs="Arial"/>
          <w:color w:val="4F81BD"/>
          <w:sz w:val="20"/>
          <w:szCs w:val="20"/>
        </w:rPr>
        <w:t xml:space="preserve"> </w:t>
      </w:r>
      <w:r w:rsidRPr="005E6A12">
        <w:rPr>
          <w:rFonts w:ascii="Arial" w:hAnsi="Arial" w:cs="Arial"/>
          <w:color w:val="4F81BD"/>
          <w:sz w:val="20"/>
          <w:szCs w:val="20"/>
        </w:rPr>
        <w:t>si</w:t>
      </w:r>
      <w:r w:rsidRPr="005E6A12">
        <w:rPr>
          <w:rFonts w:ascii="Arial" w:eastAsia="Arial" w:hAnsi="Arial" w:cs="Arial"/>
          <w:color w:val="4F81BD"/>
          <w:sz w:val="20"/>
          <w:szCs w:val="20"/>
        </w:rPr>
        <w:t xml:space="preserve"> </w:t>
      </w:r>
      <w:r w:rsidRPr="005E6A12">
        <w:rPr>
          <w:rFonts w:ascii="Arial" w:hAnsi="Arial" w:cs="Arial"/>
          <w:color w:val="4F81BD"/>
          <w:sz w:val="20"/>
          <w:szCs w:val="20"/>
        </w:rPr>
        <w:t>esibì</w:t>
      </w:r>
      <w:r w:rsidRPr="005E6A12">
        <w:rPr>
          <w:rFonts w:ascii="Arial" w:eastAsia="Arial" w:hAnsi="Arial" w:cs="Arial"/>
          <w:color w:val="4F81BD"/>
          <w:sz w:val="20"/>
          <w:szCs w:val="20"/>
        </w:rPr>
        <w:t xml:space="preserve"> </w:t>
      </w:r>
      <w:r w:rsidRPr="005E6A12">
        <w:rPr>
          <w:rFonts w:ascii="Arial" w:hAnsi="Arial" w:cs="Arial"/>
          <w:color w:val="4F81BD"/>
          <w:sz w:val="20"/>
          <w:szCs w:val="20"/>
        </w:rPr>
        <w:t>con</w:t>
      </w:r>
      <w:r w:rsidRPr="005E6A12">
        <w:rPr>
          <w:rFonts w:ascii="Arial" w:eastAsia="Arial" w:hAnsi="Arial" w:cs="Arial"/>
          <w:color w:val="4F81BD"/>
          <w:sz w:val="20"/>
          <w:szCs w:val="20"/>
        </w:rPr>
        <w:t xml:space="preserve"> </w:t>
      </w:r>
      <w:r w:rsidRPr="005E6A12">
        <w:rPr>
          <w:rFonts w:ascii="Arial" w:hAnsi="Arial" w:cs="Arial"/>
          <w:color w:val="4F81BD"/>
          <w:sz w:val="20"/>
          <w:szCs w:val="20"/>
        </w:rPr>
        <w:t>Rachmaninov</w:t>
      </w:r>
      <w:r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Pr="005E6A12">
        <w:rPr>
          <w:rFonts w:ascii="Arial" w:eastAsia="Arial" w:hAnsi="Arial" w:cs="Arial"/>
          <w:color w:val="4F81BD"/>
          <w:sz w:val="20"/>
          <w:szCs w:val="20"/>
        </w:rPr>
        <w:t xml:space="preserve"> </w:t>
      </w:r>
      <w:r w:rsidRPr="005E6A12">
        <w:rPr>
          <w:rFonts w:ascii="Arial" w:hAnsi="Arial" w:cs="Arial"/>
          <w:color w:val="4F81BD"/>
          <w:sz w:val="20"/>
          <w:szCs w:val="20"/>
        </w:rPr>
        <w:t>studiò</w:t>
      </w:r>
      <w:r w:rsidRPr="005E6A12">
        <w:rPr>
          <w:rFonts w:ascii="Arial" w:eastAsia="Arial" w:hAnsi="Arial" w:cs="Arial"/>
          <w:color w:val="4F81BD"/>
          <w:sz w:val="20"/>
          <w:szCs w:val="20"/>
        </w:rPr>
        <w:t xml:space="preserve"> </w:t>
      </w:r>
      <w:r w:rsidRPr="005E6A12">
        <w:rPr>
          <w:rFonts w:ascii="Arial" w:hAnsi="Arial" w:cs="Arial"/>
          <w:color w:val="4F81BD"/>
          <w:sz w:val="20"/>
          <w:szCs w:val="20"/>
        </w:rPr>
        <w:t>con</w:t>
      </w:r>
      <w:r w:rsidRPr="005E6A12">
        <w:rPr>
          <w:rFonts w:ascii="Arial" w:eastAsia="Arial" w:hAnsi="Arial" w:cs="Arial"/>
          <w:color w:val="4F81BD"/>
          <w:sz w:val="20"/>
          <w:szCs w:val="20"/>
        </w:rPr>
        <w:t xml:space="preserve"> </w:t>
      </w:r>
      <w:r w:rsidRPr="005E6A12">
        <w:rPr>
          <w:rFonts w:ascii="Arial" w:hAnsi="Arial" w:cs="Arial"/>
          <w:color w:val="4F81BD"/>
          <w:sz w:val="20"/>
          <w:szCs w:val="20"/>
        </w:rPr>
        <w:t>Dinu</w:t>
      </w:r>
      <w:r w:rsidRPr="005E6A12">
        <w:rPr>
          <w:rFonts w:ascii="Arial" w:eastAsia="Arial" w:hAnsi="Arial" w:cs="Arial"/>
          <w:color w:val="4F81BD"/>
          <w:sz w:val="20"/>
          <w:szCs w:val="20"/>
        </w:rPr>
        <w:t xml:space="preserve"> </w:t>
      </w:r>
      <w:r w:rsidRPr="005E6A12">
        <w:rPr>
          <w:rFonts w:ascii="Arial" w:hAnsi="Arial" w:cs="Arial"/>
          <w:color w:val="4F81BD"/>
          <w:sz w:val="20"/>
          <w:szCs w:val="20"/>
        </w:rPr>
        <w:t>Lipatti.</w:t>
      </w:r>
      <w:r w:rsidRPr="005E6A12">
        <w:rPr>
          <w:rFonts w:ascii="Arial" w:eastAsia="Arial" w:hAnsi="Arial" w:cs="Arial"/>
          <w:color w:val="4F81BD"/>
          <w:sz w:val="20"/>
          <w:szCs w:val="20"/>
        </w:rPr>
        <w:t xml:space="preserve"> </w:t>
      </w:r>
      <w:r w:rsidRPr="005E6A12">
        <w:rPr>
          <w:rFonts w:ascii="Arial" w:hAnsi="Arial" w:cs="Arial"/>
          <w:color w:val="4F81BD"/>
          <w:sz w:val="20"/>
          <w:szCs w:val="20"/>
        </w:rPr>
        <w:t>Riavuto</w:t>
      </w:r>
      <w:r w:rsidRPr="005E6A12">
        <w:rPr>
          <w:rFonts w:ascii="Arial" w:eastAsia="Arial" w:hAnsi="Arial" w:cs="Arial"/>
          <w:color w:val="4F81BD"/>
          <w:sz w:val="20"/>
          <w:szCs w:val="20"/>
        </w:rPr>
        <w:t xml:space="preserve"> </w:t>
      </w:r>
      <w:r w:rsidRPr="005E6A12">
        <w:rPr>
          <w:rFonts w:ascii="Arial" w:hAnsi="Arial" w:cs="Arial"/>
          <w:color w:val="4F81BD"/>
          <w:sz w:val="20"/>
          <w:szCs w:val="20"/>
        </w:rPr>
        <w:t>il</w:t>
      </w:r>
      <w:r w:rsidRPr="005E6A12">
        <w:rPr>
          <w:rFonts w:ascii="Arial" w:eastAsia="Arial" w:hAnsi="Arial" w:cs="Arial"/>
          <w:color w:val="4F81BD"/>
          <w:sz w:val="20"/>
          <w:szCs w:val="20"/>
        </w:rPr>
        <w:t xml:space="preserve"> </w:t>
      </w:r>
      <w:r w:rsidRPr="005E6A12">
        <w:rPr>
          <w:rFonts w:ascii="Arial" w:hAnsi="Arial" w:cs="Arial"/>
          <w:color w:val="4F81BD"/>
          <w:sz w:val="20"/>
          <w:szCs w:val="20"/>
        </w:rPr>
        <w:t>permesso</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tornare</w:t>
      </w:r>
      <w:r w:rsidRPr="005E6A12">
        <w:rPr>
          <w:rFonts w:ascii="Arial" w:eastAsia="Arial" w:hAnsi="Arial" w:cs="Arial"/>
          <w:color w:val="4F81BD"/>
          <w:sz w:val="20"/>
          <w:szCs w:val="20"/>
        </w:rPr>
        <w:t xml:space="preserve"> </w:t>
      </w:r>
      <w:r w:rsidRPr="005E6A12">
        <w:rPr>
          <w:rFonts w:ascii="Arial" w:hAnsi="Arial" w:cs="Arial"/>
          <w:color w:val="4F81BD"/>
          <w:sz w:val="20"/>
          <w:szCs w:val="20"/>
        </w:rPr>
        <w:t>in</w:t>
      </w:r>
      <w:r w:rsidRPr="005E6A12">
        <w:rPr>
          <w:rFonts w:ascii="Arial" w:eastAsia="Arial" w:hAnsi="Arial" w:cs="Arial"/>
          <w:color w:val="4F81BD"/>
          <w:sz w:val="20"/>
          <w:szCs w:val="20"/>
        </w:rPr>
        <w:t xml:space="preserve"> </w:t>
      </w:r>
      <w:r w:rsidRPr="005E6A12">
        <w:rPr>
          <w:rFonts w:ascii="Arial" w:hAnsi="Arial" w:cs="Arial"/>
          <w:color w:val="4F81BD"/>
          <w:sz w:val="20"/>
          <w:szCs w:val="20"/>
        </w:rPr>
        <w:t>Russia,</w:t>
      </w:r>
      <w:r w:rsidRPr="005E6A12">
        <w:rPr>
          <w:rFonts w:ascii="Arial" w:eastAsia="Arial" w:hAnsi="Arial" w:cs="Arial"/>
          <w:color w:val="4F81BD"/>
          <w:sz w:val="20"/>
          <w:szCs w:val="20"/>
        </w:rPr>
        <w:t xml:space="preserve"> </w:t>
      </w:r>
      <w:r w:rsidRPr="005E6A12">
        <w:rPr>
          <w:rFonts w:ascii="Arial" w:hAnsi="Arial" w:cs="Arial"/>
          <w:color w:val="4F81BD"/>
          <w:sz w:val="20"/>
          <w:szCs w:val="20"/>
        </w:rPr>
        <w:t>la</w:t>
      </w:r>
      <w:r w:rsidRPr="005E6A12">
        <w:rPr>
          <w:rFonts w:ascii="Arial" w:eastAsia="Arial" w:hAnsi="Arial" w:cs="Arial"/>
          <w:color w:val="4F81BD"/>
          <w:sz w:val="20"/>
          <w:szCs w:val="20"/>
        </w:rPr>
        <w:t xml:space="preserve"> </w:t>
      </w:r>
      <w:r w:rsidRPr="005E6A12">
        <w:rPr>
          <w:rFonts w:ascii="Arial" w:hAnsi="Arial" w:cs="Arial"/>
          <w:color w:val="4F81BD"/>
          <w:sz w:val="20"/>
          <w:szCs w:val="20"/>
        </w:rPr>
        <w:t>famiglia</w:t>
      </w:r>
      <w:r w:rsidRPr="005E6A12">
        <w:rPr>
          <w:rFonts w:ascii="Arial" w:eastAsia="Arial" w:hAnsi="Arial" w:cs="Arial"/>
          <w:color w:val="4F81BD"/>
          <w:sz w:val="20"/>
          <w:szCs w:val="20"/>
        </w:rPr>
        <w:t xml:space="preserve"> </w:t>
      </w:r>
      <w:r w:rsidRPr="005E6A12">
        <w:rPr>
          <w:rFonts w:ascii="Arial" w:hAnsi="Arial" w:cs="Arial"/>
          <w:color w:val="4F81BD"/>
          <w:sz w:val="20"/>
          <w:szCs w:val="20"/>
        </w:rPr>
        <w:t>si</w:t>
      </w:r>
      <w:r w:rsidRPr="005E6A12">
        <w:rPr>
          <w:rFonts w:ascii="Arial" w:eastAsia="Arial" w:hAnsi="Arial" w:cs="Arial"/>
          <w:color w:val="4F81BD"/>
          <w:sz w:val="20"/>
          <w:szCs w:val="20"/>
        </w:rPr>
        <w:t xml:space="preserve"> </w:t>
      </w:r>
      <w:r w:rsidR="00301359" w:rsidRPr="005E6A12">
        <w:rPr>
          <w:rFonts w:ascii="Arial" w:eastAsia="Arial" w:hAnsi="Arial" w:cs="Arial"/>
          <w:color w:val="4F81BD"/>
          <w:sz w:val="20"/>
          <w:szCs w:val="20"/>
        </w:rPr>
        <w:t xml:space="preserve"> </w:t>
      </w:r>
      <w:r w:rsidRPr="005E6A12">
        <w:rPr>
          <w:rFonts w:ascii="Arial" w:hAnsi="Arial" w:cs="Arial"/>
          <w:color w:val="4F81BD"/>
          <w:sz w:val="20"/>
          <w:szCs w:val="20"/>
        </w:rPr>
        <w:t>stabilì</w:t>
      </w:r>
      <w:r w:rsidRPr="005E6A12">
        <w:rPr>
          <w:rFonts w:ascii="Arial" w:eastAsia="Arial" w:hAnsi="Arial" w:cs="Arial"/>
          <w:color w:val="4F81BD"/>
          <w:sz w:val="20"/>
          <w:szCs w:val="20"/>
        </w:rPr>
        <w:t xml:space="preserve"> </w:t>
      </w:r>
      <w:r w:rsidRPr="005E6A12">
        <w:rPr>
          <w:rFonts w:ascii="Arial" w:hAnsi="Arial" w:cs="Arial"/>
          <w:color w:val="4F81BD"/>
          <w:sz w:val="20"/>
          <w:szCs w:val="20"/>
        </w:rPr>
        <w:t>nei</w:t>
      </w:r>
      <w:r w:rsidRPr="005E6A12">
        <w:rPr>
          <w:rFonts w:ascii="Arial" w:eastAsia="Arial" w:hAnsi="Arial" w:cs="Arial"/>
          <w:color w:val="4F81BD"/>
          <w:sz w:val="20"/>
          <w:szCs w:val="20"/>
        </w:rPr>
        <w:t xml:space="preserve"> </w:t>
      </w:r>
      <w:r w:rsidRPr="005E6A12">
        <w:rPr>
          <w:rFonts w:ascii="Arial" w:hAnsi="Arial" w:cs="Arial"/>
          <w:color w:val="4F81BD"/>
          <w:sz w:val="20"/>
          <w:szCs w:val="20"/>
        </w:rPr>
        <w:t>pressi</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Mosca</w:t>
      </w:r>
      <w:r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Pr="005E6A12">
        <w:rPr>
          <w:rFonts w:ascii="Arial" w:eastAsia="Arial" w:hAnsi="Arial" w:cs="Arial"/>
          <w:color w:val="4F81BD"/>
          <w:sz w:val="20"/>
          <w:szCs w:val="20"/>
        </w:rPr>
        <w:t xml:space="preserve"> </w:t>
      </w:r>
      <w:r w:rsidRPr="005E6A12">
        <w:rPr>
          <w:rFonts w:ascii="Arial" w:hAnsi="Arial" w:cs="Arial"/>
          <w:color w:val="4F81BD"/>
          <w:sz w:val="20"/>
          <w:szCs w:val="20"/>
        </w:rPr>
        <w:t>il</w:t>
      </w:r>
      <w:r w:rsidRPr="005E6A12">
        <w:rPr>
          <w:rFonts w:ascii="Arial" w:eastAsia="Arial" w:hAnsi="Arial" w:cs="Arial"/>
          <w:color w:val="4F81BD"/>
          <w:sz w:val="20"/>
          <w:szCs w:val="20"/>
        </w:rPr>
        <w:t xml:space="preserve"> </w:t>
      </w:r>
      <w:r w:rsidRPr="005E6A12">
        <w:rPr>
          <w:rFonts w:ascii="Arial" w:hAnsi="Arial" w:cs="Arial"/>
          <w:color w:val="4F81BD"/>
          <w:sz w:val="20"/>
          <w:szCs w:val="20"/>
        </w:rPr>
        <w:t>Principe</w:t>
      </w:r>
      <w:r w:rsidRPr="005E6A12">
        <w:rPr>
          <w:rFonts w:ascii="Arial" w:eastAsia="Arial" w:hAnsi="Arial" w:cs="Arial"/>
          <w:color w:val="4F81BD"/>
          <w:sz w:val="20"/>
          <w:szCs w:val="20"/>
        </w:rPr>
        <w:t xml:space="preserve"> </w:t>
      </w:r>
      <w:r w:rsidRPr="005E6A12">
        <w:rPr>
          <w:rFonts w:ascii="Arial" w:hAnsi="Arial" w:cs="Arial"/>
          <w:color w:val="4F81BD"/>
          <w:sz w:val="20"/>
          <w:szCs w:val="20"/>
        </w:rPr>
        <w:t>Andrei,</w:t>
      </w:r>
      <w:r w:rsidRPr="005E6A12">
        <w:rPr>
          <w:rFonts w:ascii="Arial" w:eastAsia="Arial" w:hAnsi="Arial" w:cs="Arial"/>
          <w:color w:val="4F81BD"/>
          <w:sz w:val="20"/>
          <w:szCs w:val="20"/>
        </w:rPr>
        <w:t xml:space="preserve"> </w:t>
      </w:r>
      <w:r w:rsidRPr="005E6A12">
        <w:rPr>
          <w:rFonts w:ascii="Arial" w:hAnsi="Arial" w:cs="Arial"/>
          <w:color w:val="4F81BD"/>
          <w:sz w:val="20"/>
          <w:szCs w:val="20"/>
        </w:rPr>
        <w:t>dal</w:t>
      </w:r>
      <w:r w:rsidRPr="005E6A12">
        <w:rPr>
          <w:rFonts w:ascii="Arial" w:eastAsia="Arial" w:hAnsi="Arial" w:cs="Arial"/>
          <w:color w:val="4F81BD"/>
          <w:sz w:val="20"/>
          <w:szCs w:val="20"/>
        </w:rPr>
        <w:t xml:space="preserve"> </w:t>
      </w:r>
      <w:r w:rsidRPr="005E6A12">
        <w:rPr>
          <w:rFonts w:ascii="Arial" w:hAnsi="Arial" w:cs="Arial"/>
          <w:color w:val="4F81BD"/>
          <w:sz w:val="20"/>
          <w:szCs w:val="20"/>
        </w:rPr>
        <w:t>1950</w:t>
      </w:r>
      <w:r w:rsidRPr="005E6A12">
        <w:rPr>
          <w:rFonts w:ascii="Arial" w:eastAsia="Arial" w:hAnsi="Arial" w:cs="Arial"/>
          <w:color w:val="4F81BD"/>
          <w:sz w:val="20"/>
          <w:szCs w:val="20"/>
        </w:rPr>
        <w:t xml:space="preserve"> </w:t>
      </w:r>
      <w:r w:rsidRPr="005E6A12">
        <w:rPr>
          <w:rFonts w:ascii="Arial" w:hAnsi="Arial" w:cs="Arial"/>
          <w:color w:val="4F81BD"/>
          <w:sz w:val="20"/>
          <w:szCs w:val="20"/>
        </w:rPr>
        <w:t>al</w:t>
      </w:r>
      <w:r w:rsidRPr="005E6A12">
        <w:rPr>
          <w:rFonts w:ascii="Arial" w:eastAsia="Arial" w:hAnsi="Arial" w:cs="Arial"/>
          <w:color w:val="4F81BD"/>
          <w:sz w:val="20"/>
          <w:szCs w:val="20"/>
        </w:rPr>
        <w:t xml:space="preserve"> </w:t>
      </w:r>
      <w:r w:rsidRPr="005E6A12">
        <w:rPr>
          <w:rFonts w:ascii="Arial" w:hAnsi="Arial" w:cs="Arial"/>
          <w:color w:val="4F81BD"/>
          <w:sz w:val="20"/>
          <w:szCs w:val="20"/>
        </w:rPr>
        <w:t>1954,</w:t>
      </w:r>
      <w:r w:rsidRPr="005E6A12">
        <w:rPr>
          <w:rFonts w:ascii="Arial" w:eastAsia="Arial" w:hAnsi="Arial" w:cs="Arial"/>
          <w:color w:val="4F81BD"/>
          <w:sz w:val="20"/>
          <w:szCs w:val="20"/>
        </w:rPr>
        <w:t xml:space="preserve"> </w:t>
      </w:r>
      <w:r w:rsidRPr="005E6A12">
        <w:rPr>
          <w:rFonts w:ascii="Arial" w:hAnsi="Arial" w:cs="Arial"/>
          <w:color w:val="4F81BD"/>
          <w:sz w:val="20"/>
          <w:szCs w:val="20"/>
        </w:rPr>
        <w:t>studiò</w:t>
      </w:r>
      <w:r w:rsidRPr="005E6A12">
        <w:rPr>
          <w:rFonts w:ascii="Arial" w:eastAsia="Arial" w:hAnsi="Arial" w:cs="Arial"/>
          <w:color w:val="4F81BD"/>
          <w:sz w:val="20"/>
          <w:szCs w:val="20"/>
        </w:rPr>
        <w:t xml:space="preserve"> </w:t>
      </w:r>
      <w:r w:rsidRPr="005E6A12">
        <w:rPr>
          <w:rFonts w:ascii="Arial" w:hAnsi="Arial" w:cs="Arial"/>
          <w:color w:val="4F81BD"/>
          <w:sz w:val="20"/>
          <w:szCs w:val="20"/>
        </w:rPr>
        <w:t>con</w:t>
      </w:r>
      <w:r w:rsidRPr="005E6A12">
        <w:rPr>
          <w:rFonts w:ascii="Arial" w:eastAsia="Arial" w:hAnsi="Arial" w:cs="Arial"/>
          <w:color w:val="4F81BD"/>
          <w:sz w:val="20"/>
          <w:szCs w:val="20"/>
        </w:rPr>
        <w:t xml:space="preserve"> </w:t>
      </w:r>
      <w:r w:rsidRPr="005E6A12">
        <w:rPr>
          <w:rFonts w:ascii="Arial" w:hAnsi="Arial" w:cs="Arial"/>
          <w:color w:val="4F81BD"/>
          <w:sz w:val="20"/>
          <w:szCs w:val="20"/>
        </w:rPr>
        <w:t>Saporin</w:t>
      </w:r>
      <w:r w:rsidRPr="005E6A12">
        <w:rPr>
          <w:rFonts w:ascii="Arial" w:eastAsia="Arial" w:hAnsi="Arial" w:cs="Arial"/>
          <w:color w:val="4F81BD"/>
          <w:sz w:val="20"/>
          <w:szCs w:val="20"/>
        </w:rPr>
        <w:t xml:space="preserve"> </w:t>
      </w:r>
      <w:r w:rsidRPr="005E6A12">
        <w:rPr>
          <w:rFonts w:ascii="Arial" w:hAnsi="Arial" w:cs="Arial"/>
          <w:color w:val="4F81BD"/>
          <w:sz w:val="20"/>
          <w:szCs w:val="20"/>
        </w:rPr>
        <w:t>al</w:t>
      </w:r>
      <w:r w:rsidRPr="005E6A12">
        <w:rPr>
          <w:rFonts w:ascii="Arial" w:eastAsia="Arial" w:hAnsi="Arial" w:cs="Arial"/>
          <w:color w:val="4F81BD"/>
          <w:sz w:val="20"/>
          <w:szCs w:val="20"/>
        </w:rPr>
        <w:t xml:space="preserve"> </w:t>
      </w:r>
      <w:r w:rsidRPr="005E6A12">
        <w:rPr>
          <w:rFonts w:ascii="Arial" w:hAnsi="Arial" w:cs="Arial"/>
          <w:color w:val="4F81BD"/>
          <w:sz w:val="20"/>
          <w:szCs w:val="20"/>
        </w:rPr>
        <w:t>Conservatorio</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Mosca.</w:t>
      </w:r>
      <w:r w:rsidR="00E16C9D">
        <w:rPr>
          <w:rFonts w:ascii="Arial" w:hAnsi="Arial" w:cs="Arial"/>
          <w:color w:val="4F81BD"/>
          <w:sz w:val="20"/>
          <w:szCs w:val="20"/>
        </w:rPr>
        <w:t xml:space="preserve"> </w:t>
      </w:r>
      <w:r w:rsidRPr="005E6A12">
        <w:rPr>
          <w:rFonts w:ascii="Arial" w:hAnsi="Arial" w:cs="Arial"/>
          <w:color w:val="4F81BD"/>
          <w:sz w:val="20"/>
          <w:szCs w:val="20"/>
        </w:rPr>
        <w:t>Fu</w:t>
      </w:r>
      <w:r w:rsidRPr="005E6A12">
        <w:rPr>
          <w:rFonts w:ascii="Arial" w:eastAsia="Arial" w:hAnsi="Arial" w:cs="Arial"/>
          <w:color w:val="4F81BD"/>
          <w:sz w:val="20"/>
          <w:szCs w:val="20"/>
        </w:rPr>
        <w:t xml:space="preserve"> </w:t>
      </w:r>
      <w:r w:rsidRPr="005E6A12">
        <w:rPr>
          <w:rFonts w:ascii="Arial" w:hAnsi="Arial" w:cs="Arial"/>
          <w:color w:val="4F81BD"/>
          <w:sz w:val="20"/>
          <w:szCs w:val="20"/>
        </w:rPr>
        <w:t>espulso</w:t>
      </w:r>
      <w:r w:rsidRPr="005E6A12">
        <w:rPr>
          <w:rFonts w:ascii="Arial" w:eastAsia="Arial" w:hAnsi="Arial" w:cs="Arial"/>
          <w:color w:val="4F81BD"/>
          <w:sz w:val="20"/>
          <w:szCs w:val="20"/>
        </w:rPr>
        <w:t xml:space="preserve"> </w:t>
      </w:r>
      <w:r w:rsidRPr="005E6A12">
        <w:rPr>
          <w:rFonts w:ascii="Arial" w:hAnsi="Arial" w:cs="Arial"/>
          <w:color w:val="4F81BD"/>
          <w:sz w:val="20"/>
          <w:szCs w:val="20"/>
        </w:rPr>
        <w:t>per</w:t>
      </w:r>
      <w:r w:rsidRPr="005E6A12">
        <w:rPr>
          <w:rFonts w:ascii="Arial" w:eastAsia="Arial" w:hAnsi="Arial" w:cs="Arial"/>
          <w:color w:val="4F81BD"/>
          <w:sz w:val="20"/>
          <w:szCs w:val="20"/>
        </w:rPr>
        <w:t xml:space="preserve"> </w:t>
      </w:r>
      <w:r w:rsidRPr="005E6A12">
        <w:rPr>
          <w:rFonts w:ascii="Arial" w:hAnsi="Arial" w:cs="Arial"/>
          <w:color w:val="4F81BD"/>
          <w:sz w:val="20"/>
          <w:szCs w:val="20"/>
        </w:rPr>
        <w:t>mancanza</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disciplina...</w:t>
      </w:r>
      <w:r w:rsidRPr="005E6A12">
        <w:rPr>
          <w:rFonts w:ascii="Arial" w:eastAsia="Arial" w:hAnsi="Arial" w:cs="Arial"/>
          <w:color w:val="4F81BD"/>
          <w:sz w:val="20"/>
          <w:szCs w:val="20"/>
        </w:rPr>
        <w:t xml:space="preserve"> </w:t>
      </w:r>
      <w:r w:rsidRPr="005E6A12">
        <w:rPr>
          <w:rFonts w:ascii="Arial" w:hAnsi="Arial" w:cs="Arial"/>
          <w:color w:val="4F81BD"/>
          <w:sz w:val="20"/>
          <w:szCs w:val="20"/>
        </w:rPr>
        <w:t>Iniziò</w:t>
      </w:r>
      <w:r w:rsidRPr="005E6A12">
        <w:rPr>
          <w:rFonts w:ascii="Arial" w:eastAsia="Arial" w:hAnsi="Arial" w:cs="Arial"/>
          <w:color w:val="4F81BD"/>
          <w:sz w:val="20"/>
          <w:szCs w:val="20"/>
        </w:rPr>
        <w:t xml:space="preserve"> </w:t>
      </w:r>
      <w:r w:rsidRPr="005E6A12">
        <w:rPr>
          <w:rFonts w:ascii="Arial" w:hAnsi="Arial" w:cs="Arial"/>
          <w:color w:val="4F81BD"/>
          <w:sz w:val="20"/>
          <w:szCs w:val="20"/>
        </w:rPr>
        <w:t>la</w:t>
      </w:r>
      <w:r w:rsidRPr="005E6A12">
        <w:rPr>
          <w:rFonts w:ascii="Arial" w:eastAsia="Arial" w:hAnsi="Arial" w:cs="Arial"/>
          <w:color w:val="4F81BD"/>
          <w:sz w:val="20"/>
          <w:szCs w:val="20"/>
        </w:rPr>
        <w:t xml:space="preserve"> </w:t>
      </w:r>
      <w:r w:rsidRPr="005E6A12">
        <w:rPr>
          <w:rFonts w:ascii="Arial" w:hAnsi="Arial" w:cs="Arial"/>
          <w:color w:val="4F81BD"/>
          <w:sz w:val="20"/>
          <w:szCs w:val="20"/>
        </w:rPr>
        <w:t>carriera</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clavicembalista</w:t>
      </w:r>
      <w:r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Pr="005E6A12">
        <w:rPr>
          <w:rFonts w:ascii="Arial" w:eastAsia="Arial" w:hAnsi="Arial" w:cs="Arial"/>
          <w:color w:val="4F81BD"/>
          <w:sz w:val="20"/>
          <w:szCs w:val="20"/>
        </w:rPr>
        <w:t xml:space="preserve"> </w:t>
      </w:r>
      <w:r w:rsidRPr="005E6A12">
        <w:rPr>
          <w:rFonts w:ascii="Arial" w:hAnsi="Arial" w:cs="Arial"/>
          <w:color w:val="4F81BD"/>
          <w:sz w:val="20"/>
          <w:szCs w:val="20"/>
        </w:rPr>
        <w:t>Direttore</w:t>
      </w:r>
      <w:r w:rsidRPr="005E6A12">
        <w:rPr>
          <w:rFonts w:ascii="Arial" w:eastAsia="Arial" w:hAnsi="Arial" w:cs="Arial"/>
          <w:color w:val="4F81BD"/>
          <w:sz w:val="20"/>
          <w:szCs w:val="20"/>
        </w:rPr>
        <w:t xml:space="preserve"> </w:t>
      </w:r>
      <w:r w:rsidRPr="005E6A12">
        <w:rPr>
          <w:rFonts w:ascii="Arial" w:hAnsi="Arial" w:cs="Arial"/>
          <w:color w:val="4F81BD"/>
          <w:sz w:val="20"/>
          <w:szCs w:val="20"/>
        </w:rPr>
        <w:t>d</w:t>
      </w:r>
      <w:r w:rsidRPr="005E6A12">
        <w:rPr>
          <w:rFonts w:ascii="Arial" w:eastAsia="Arial" w:hAnsi="Arial" w:cs="Arial"/>
          <w:color w:val="4F81BD"/>
          <w:sz w:val="20"/>
          <w:szCs w:val="20"/>
        </w:rPr>
        <w:t>’</w:t>
      </w:r>
      <w:r w:rsidRPr="005E6A12">
        <w:rPr>
          <w:rFonts w:ascii="Arial" w:hAnsi="Arial" w:cs="Arial"/>
          <w:color w:val="4F81BD"/>
          <w:sz w:val="20"/>
          <w:szCs w:val="20"/>
        </w:rPr>
        <w:t>Orchestra,</w:t>
      </w:r>
      <w:r w:rsidR="00301359" w:rsidRPr="005E6A12">
        <w:rPr>
          <w:rFonts w:ascii="Arial" w:hAnsi="Arial" w:cs="Arial"/>
          <w:color w:val="4F81BD"/>
          <w:sz w:val="20"/>
          <w:szCs w:val="20"/>
        </w:rPr>
        <w:t xml:space="preserve"> </w:t>
      </w:r>
      <w:r w:rsidRPr="005E6A12">
        <w:rPr>
          <w:rFonts w:ascii="Arial" w:hAnsi="Arial" w:cs="Arial"/>
          <w:color w:val="4F81BD"/>
          <w:sz w:val="20"/>
          <w:szCs w:val="20"/>
        </w:rPr>
        <w:t>in</w:t>
      </w:r>
      <w:r w:rsidRPr="005E6A12">
        <w:rPr>
          <w:rFonts w:ascii="Arial" w:eastAsia="Arial" w:hAnsi="Arial" w:cs="Arial"/>
          <w:color w:val="4F81BD"/>
          <w:sz w:val="20"/>
          <w:szCs w:val="20"/>
        </w:rPr>
        <w:t xml:space="preserve"> </w:t>
      </w:r>
      <w:r w:rsidRPr="005E6A12">
        <w:rPr>
          <w:rFonts w:ascii="Arial" w:hAnsi="Arial" w:cs="Arial"/>
          <w:color w:val="4F81BD"/>
          <w:sz w:val="20"/>
          <w:szCs w:val="20"/>
        </w:rPr>
        <w:t>particolare</w:t>
      </w:r>
      <w:r w:rsidR="00CA1E70"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Musica</w:t>
      </w:r>
      <w:r w:rsidRPr="005E6A12">
        <w:rPr>
          <w:rFonts w:ascii="Arial" w:eastAsia="Arial" w:hAnsi="Arial" w:cs="Arial"/>
          <w:color w:val="4F81BD"/>
          <w:sz w:val="20"/>
          <w:szCs w:val="20"/>
        </w:rPr>
        <w:t xml:space="preserve"> </w:t>
      </w:r>
      <w:r w:rsidRPr="005E6A12">
        <w:rPr>
          <w:rFonts w:ascii="Arial" w:hAnsi="Arial" w:cs="Arial"/>
          <w:color w:val="4F81BD"/>
          <w:sz w:val="20"/>
          <w:szCs w:val="20"/>
        </w:rPr>
        <w:t>barocca, il primo ad utilizzare tecniche seriali e dodecafonia.</w:t>
      </w:r>
      <w:r w:rsidRPr="005E6A12">
        <w:rPr>
          <w:rFonts w:ascii="Arial" w:eastAsia="Arial" w:hAnsi="Arial" w:cs="Arial"/>
          <w:color w:val="4F81BD"/>
          <w:sz w:val="20"/>
          <w:szCs w:val="20"/>
        </w:rPr>
        <w:t xml:space="preserve"> </w:t>
      </w:r>
      <w:r w:rsidRPr="005E6A12">
        <w:rPr>
          <w:rFonts w:ascii="Arial" w:hAnsi="Arial" w:cs="Arial"/>
          <w:color w:val="4F81BD"/>
          <w:sz w:val="20"/>
          <w:szCs w:val="20"/>
        </w:rPr>
        <w:t>La</w:t>
      </w:r>
      <w:r w:rsidRPr="005E6A12">
        <w:rPr>
          <w:rFonts w:ascii="Arial" w:eastAsia="Arial" w:hAnsi="Arial" w:cs="Arial"/>
          <w:color w:val="4F81BD"/>
          <w:sz w:val="20"/>
          <w:szCs w:val="20"/>
        </w:rPr>
        <w:t xml:space="preserve"> </w:t>
      </w:r>
      <w:r w:rsidRPr="005E6A12">
        <w:rPr>
          <w:rFonts w:ascii="Arial" w:hAnsi="Arial" w:cs="Arial"/>
          <w:color w:val="4F81BD"/>
          <w:sz w:val="20"/>
          <w:szCs w:val="20"/>
        </w:rPr>
        <w:t>dottrina</w:t>
      </w:r>
      <w:r w:rsidRPr="005E6A12">
        <w:rPr>
          <w:rFonts w:ascii="Arial" w:eastAsia="Arial" w:hAnsi="Arial" w:cs="Arial"/>
          <w:color w:val="4F81BD"/>
          <w:sz w:val="20"/>
          <w:szCs w:val="20"/>
        </w:rPr>
        <w:t xml:space="preserve"> </w:t>
      </w:r>
      <w:r w:rsidRPr="005E6A12">
        <w:rPr>
          <w:rFonts w:ascii="Arial" w:hAnsi="Arial" w:cs="Arial"/>
          <w:color w:val="4F81BD"/>
          <w:sz w:val="20"/>
          <w:szCs w:val="20"/>
        </w:rPr>
        <w:t>obbligatoria</w:t>
      </w:r>
      <w:r w:rsidRPr="005E6A12">
        <w:rPr>
          <w:rFonts w:ascii="Arial" w:eastAsia="Arial" w:hAnsi="Arial" w:cs="Arial"/>
          <w:color w:val="4F81BD"/>
          <w:sz w:val="20"/>
          <w:szCs w:val="20"/>
        </w:rPr>
        <w:t xml:space="preserve"> </w:t>
      </w:r>
      <w:r w:rsidRPr="005E6A12">
        <w:rPr>
          <w:rFonts w:ascii="Arial" w:hAnsi="Arial" w:cs="Arial"/>
          <w:color w:val="4F81BD"/>
          <w:sz w:val="20"/>
          <w:szCs w:val="20"/>
        </w:rPr>
        <w:t>del</w:t>
      </w:r>
      <w:r w:rsidRPr="005E6A12">
        <w:rPr>
          <w:rFonts w:ascii="Arial" w:eastAsia="Arial" w:hAnsi="Arial" w:cs="Arial"/>
          <w:color w:val="4F81BD"/>
          <w:sz w:val="20"/>
          <w:szCs w:val="20"/>
        </w:rPr>
        <w:t xml:space="preserve"> </w:t>
      </w:r>
      <w:r w:rsidRPr="005E6A12">
        <w:rPr>
          <w:rFonts w:ascii="Arial" w:hAnsi="Arial" w:cs="Arial"/>
          <w:color w:val="4F81BD"/>
          <w:sz w:val="20"/>
          <w:szCs w:val="20"/>
        </w:rPr>
        <w:t>realismo</w:t>
      </w:r>
      <w:r w:rsidRPr="005E6A12">
        <w:rPr>
          <w:rFonts w:ascii="Arial" w:eastAsia="Arial" w:hAnsi="Arial" w:cs="Arial"/>
          <w:color w:val="4F81BD"/>
          <w:sz w:val="20"/>
          <w:szCs w:val="20"/>
        </w:rPr>
        <w:t xml:space="preserve"> </w:t>
      </w:r>
      <w:r w:rsidRPr="005E6A12">
        <w:rPr>
          <w:rFonts w:ascii="Arial" w:hAnsi="Arial" w:cs="Arial"/>
          <w:color w:val="4F81BD"/>
          <w:sz w:val="20"/>
          <w:szCs w:val="20"/>
        </w:rPr>
        <w:t>socialista</w:t>
      </w:r>
      <w:r w:rsidRPr="005E6A12">
        <w:rPr>
          <w:rFonts w:ascii="Arial" w:eastAsia="Arial" w:hAnsi="Arial" w:cs="Arial"/>
          <w:color w:val="4F81BD"/>
          <w:sz w:val="20"/>
          <w:szCs w:val="20"/>
        </w:rPr>
        <w:t xml:space="preserve"> </w:t>
      </w:r>
      <w:r w:rsidRPr="005E6A12">
        <w:rPr>
          <w:rFonts w:ascii="Arial" w:hAnsi="Arial" w:cs="Arial"/>
          <w:color w:val="4F81BD"/>
          <w:sz w:val="20"/>
          <w:szCs w:val="20"/>
        </w:rPr>
        <w:t>gli</w:t>
      </w:r>
      <w:r w:rsidRPr="005E6A12">
        <w:rPr>
          <w:rFonts w:ascii="Arial" w:eastAsia="Arial" w:hAnsi="Arial" w:cs="Arial"/>
          <w:color w:val="4F81BD"/>
          <w:sz w:val="20"/>
          <w:szCs w:val="20"/>
        </w:rPr>
        <w:t xml:space="preserve"> </w:t>
      </w:r>
      <w:r w:rsidRPr="005E6A12">
        <w:rPr>
          <w:rFonts w:ascii="Arial" w:hAnsi="Arial" w:cs="Arial"/>
          <w:color w:val="4F81BD"/>
          <w:sz w:val="20"/>
          <w:szCs w:val="20"/>
        </w:rPr>
        <w:t>era</w:t>
      </w:r>
      <w:r w:rsidRPr="005E6A12">
        <w:rPr>
          <w:rFonts w:ascii="Arial" w:eastAsia="Arial" w:hAnsi="Arial" w:cs="Arial"/>
          <w:color w:val="4F81BD"/>
          <w:sz w:val="20"/>
          <w:szCs w:val="20"/>
        </w:rPr>
        <w:t xml:space="preserve"> </w:t>
      </w:r>
      <w:r w:rsidRPr="005E6A12">
        <w:rPr>
          <w:rFonts w:ascii="Arial" w:hAnsi="Arial" w:cs="Arial"/>
          <w:color w:val="4F81BD"/>
          <w:sz w:val="20"/>
          <w:szCs w:val="20"/>
        </w:rPr>
        <w:t>contro,</w:t>
      </w:r>
      <w:r w:rsidRPr="005E6A12">
        <w:rPr>
          <w:rFonts w:ascii="Arial" w:eastAsia="Arial" w:hAnsi="Arial" w:cs="Arial"/>
          <w:color w:val="4F81BD"/>
          <w:sz w:val="20"/>
          <w:szCs w:val="20"/>
        </w:rPr>
        <w:t xml:space="preserve"> </w:t>
      </w:r>
      <w:r w:rsidRPr="005E6A12">
        <w:rPr>
          <w:rFonts w:ascii="Arial" w:hAnsi="Arial" w:cs="Arial"/>
          <w:color w:val="4F81BD"/>
          <w:sz w:val="20"/>
          <w:szCs w:val="20"/>
        </w:rPr>
        <w:t>passò</w:t>
      </w:r>
      <w:r w:rsidRPr="005E6A12">
        <w:rPr>
          <w:rFonts w:ascii="Arial" w:eastAsia="Arial" w:hAnsi="Arial" w:cs="Arial"/>
          <w:color w:val="4F81BD"/>
          <w:sz w:val="20"/>
          <w:szCs w:val="20"/>
        </w:rPr>
        <w:t xml:space="preserve"> </w:t>
      </w:r>
      <w:r w:rsidRPr="005E6A12">
        <w:rPr>
          <w:rFonts w:ascii="Arial" w:hAnsi="Arial" w:cs="Arial"/>
          <w:color w:val="4F81BD"/>
          <w:sz w:val="20"/>
          <w:szCs w:val="20"/>
        </w:rPr>
        <w:t>25</w:t>
      </w:r>
      <w:r w:rsidRPr="005E6A12">
        <w:rPr>
          <w:rFonts w:ascii="Arial" w:eastAsia="Arial" w:hAnsi="Arial" w:cs="Arial"/>
          <w:color w:val="4F81BD"/>
          <w:sz w:val="20"/>
          <w:szCs w:val="20"/>
        </w:rPr>
        <w:t xml:space="preserve"> </w:t>
      </w:r>
      <w:r w:rsidRPr="005E6A12">
        <w:rPr>
          <w:rFonts w:ascii="Arial" w:hAnsi="Arial" w:cs="Arial"/>
          <w:color w:val="4F81BD"/>
          <w:sz w:val="20"/>
          <w:szCs w:val="20"/>
        </w:rPr>
        <w:t>anni</w:t>
      </w:r>
      <w:r w:rsidRPr="005E6A12">
        <w:rPr>
          <w:rFonts w:ascii="Arial" w:eastAsia="Arial" w:hAnsi="Arial" w:cs="Arial"/>
          <w:color w:val="4F81BD"/>
          <w:sz w:val="20"/>
          <w:szCs w:val="20"/>
        </w:rPr>
        <w:t xml:space="preserve"> </w:t>
      </w:r>
      <w:r w:rsidRPr="005E6A12">
        <w:rPr>
          <w:rFonts w:ascii="Arial" w:hAnsi="Arial" w:cs="Arial"/>
          <w:color w:val="4F81BD"/>
          <w:sz w:val="20"/>
          <w:szCs w:val="20"/>
        </w:rPr>
        <w:t>senza</w:t>
      </w:r>
      <w:r w:rsidRPr="005E6A12">
        <w:rPr>
          <w:rFonts w:ascii="Arial" w:eastAsia="Arial" w:hAnsi="Arial" w:cs="Arial"/>
          <w:color w:val="4F81BD"/>
          <w:sz w:val="20"/>
          <w:szCs w:val="20"/>
        </w:rPr>
        <w:t xml:space="preserve"> </w:t>
      </w:r>
      <w:r w:rsidRPr="005E6A12">
        <w:rPr>
          <w:rFonts w:ascii="Arial" w:hAnsi="Arial" w:cs="Arial"/>
          <w:color w:val="4F81BD"/>
          <w:sz w:val="20"/>
          <w:szCs w:val="20"/>
        </w:rPr>
        <w:t>individualità,</w:t>
      </w:r>
      <w:r w:rsidRPr="005E6A12">
        <w:rPr>
          <w:rFonts w:ascii="Arial" w:eastAsia="Arial" w:hAnsi="Arial" w:cs="Arial"/>
          <w:color w:val="4F81BD"/>
          <w:sz w:val="20"/>
          <w:szCs w:val="20"/>
        </w:rPr>
        <w:t xml:space="preserve"> </w:t>
      </w:r>
      <w:r w:rsidRPr="005E6A12">
        <w:rPr>
          <w:rFonts w:ascii="Arial" w:hAnsi="Arial" w:cs="Arial"/>
          <w:color w:val="4F81BD"/>
          <w:sz w:val="20"/>
          <w:szCs w:val="20"/>
        </w:rPr>
        <w:t>con</w:t>
      </w:r>
      <w:r w:rsidRPr="005E6A12">
        <w:rPr>
          <w:rFonts w:ascii="Arial" w:eastAsia="Arial" w:hAnsi="Arial" w:cs="Arial"/>
          <w:color w:val="4F81BD"/>
          <w:sz w:val="20"/>
          <w:szCs w:val="20"/>
        </w:rPr>
        <w:t xml:space="preserve"> </w:t>
      </w:r>
      <w:r w:rsidRPr="005E6A12">
        <w:rPr>
          <w:rFonts w:ascii="Arial" w:hAnsi="Arial" w:cs="Arial"/>
          <w:color w:val="4F81BD"/>
          <w:sz w:val="20"/>
          <w:szCs w:val="20"/>
        </w:rPr>
        <w:t>divieto</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prestazioni.</w:t>
      </w:r>
      <w:r w:rsidRPr="005E6A12">
        <w:rPr>
          <w:rFonts w:ascii="Arial" w:eastAsia="Arial" w:hAnsi="Arial" w:cs="Arial"/>
          <w:color w:val="4F81BD"/>
          <w:sz w:val="20"/>
          <w:szCs w:val="20"/>
        </w:rPr>
        <w:t xml:space="preserve"> </w:t>
      </w:r>
      <w:r w:rsidRPr="005E6A12">
        <w:rPr>
          <w:rFonts w:ascii="Arial" w:hAnsi="Arial" w:cs="Arial"/>
          <w:color w:val="4F81BD"/>
          <w:sz w:val="20"/>
          <w:szCs w:val="20"/>
        </w:rPr>
        <w:t>Nel</w:t>
      </w:r>
      <w:r w:rsidRPr="005E6A12">
        <w:rPr>
          <w:rFonts w:ascii="Arial" w:eastAsia="Arial" w:hAnsi="Arial" w:cs="Arial"/>
          <w:color w:val="4F81BD"/>
          <w:sz w:val="20"/>
          <w:szCs w:val="20"/>
        </w:rPr>
        <w:t xml:space="preserve"> </w:t>
      </w:r>
      <w:r w:rsidRPr="005E6A12">
        <w:rPr>
          <w:rFonts w:ascii="Arial" w:hAnsi="Arial" w:cs="Arial"/>
          <w:color w:val="4F81BD"/>
          <w:sz w:val="20"/>
          <w:szCs w:val="20"/>
        </w:rPr>
        <w:t>1972</w:t>
      </w:r>
      <w:r w:rsidRPr="005E6A12">
        <w:rPr>
          <w:rFonts w:ascii="Arial" w:eastAsia="Arial" w:hAnsi="Arial" w:cs="Arial"/>
          <w:color w:val="4F81BD"/>
          <w:sz w:val="20"/>
          <w:szCs w:val="20"/>
        </w:rPr>
        <w:t xml:space="preserve"> </w:t>
      </w:r>
      <w:r w:rsidRPr="005E6A12">
        <w:rPr>
          <w:rFonts w:ascii="Arial" w:hAnsi="Arial" w:cs="Arial"/>
          <w:color w:val="4F81BD"/>
          <w:sz w:val="20"/>
          <w:szCs w:val="20"/>
        </w:rPr>
        <w:t>richiese</w:t>
      </w:r>
      <w:r w:rsidRPr="005E6A12">
        <w:rPr>
          <w:rFonts w:ascii="Arial" w:eastAsia="Arial" w:hAnsi="Arial" w:cs="Arial"/>
          <w:color w:val="4F81BD"/>
          <w:sz w:val="20"/>
          <w:szCs w:val="20"/>
        </w:rPr>
        <w:t xml:space="preserve"> </w:t>
      </w:r>
      <w:r w:rsidRPr="005E6A12">
        <w:rPr>
          <w:rFonts w:ascii="Arial" w:hAnsi="Arial" w:cs="Arial"/>
          <w:color w:val="4F81BD"/>
          <w:sz w:val="20"/>
          <w:szCs w:val="20"/>
        </w:rPr>
        <w:t>un</w:t>
      </w:r>
      <w:r w:rsidRPr="005E6A12">
        <w:rPr>
          <w:rFonts w:ascii="Arial" w:eastAsia="Arial" w:hAnsi="Arial" w:cs="Arial"/>
          <w:color w:val="4F81BD"/>
          <w:sz w:val="20"/>
          <w:szCs w:val="20"/>
        </w:rPr>
        <w:t xml:space="preserve"> “</w:t>
      </w:r>
      <w:r w:rsidRPr="005E6A12">
        <w:rPr>
          <w:rFonts w:ascii="Arial" w:hAnsi="Arial" w:cs="Arial"/>
          <w:color w:val="4F81BD"/>
          <w:sz w:val="20"/>
          <w:szCs w:val="20"/>
        </w:rPr>
        <w:t>Visto</w:t>
      </w:r>
      <w:r w:rsidRPr="005E6A12">
        <w:rPr>
          <w:rFonts w:ascii="Arial" w:eastAsia="Arial" w:hAnsi="Arial" w:cs="Arial"/>
          <w:color w:val="4F81BD"/>
          <w:sz w:val="20"/>
          <w:szCs w:val="20"/>
        </w:rPr>
        <w:t xml:space="preserve"> </w:t>
      </w:r>
      <w:r w:rsidRPr="005E6A12">
        <w:rPr>
          <w:rFonts w:ascii="Arial" w:hAnsi="Arial" w:cs="Arial"/>
          <w:color w:val="4F81BD"/>
          <w:sz w:val="20"/>
          <w:szCs w:val="20"/>
        </w:rPr>
        <w:t>d</w:t>
      </w:r>
      <w:r w:rsidRPr="005E6A12">
        <w:rPr>
          <w:rFonts w:ascii="Arial" w:eastAsia="Arial" w:hAnsi="Arial" w:cs="Arial"/>
          <w:color w:val="4F81BD"/>
          <w:sz w:val="20"/>
          <w:szCs w:val="20"/>
        </w:rPr>
        <w:t>’</w:t>
      </w:r>
      <w:r w:rsidRPr="005E6A12">
        <w:rPr>
          <w:rFonts w:ascii="Arial" w:hAnsi="Arial" w:cs="Arial"/>
          <w:color w:val="4F81BD"/>
          <w:sz w:val="20"/>
          <w:szCs w:val="20"/>
        </w:rPr>
        <w:t>uscita</w:t>
      </w:r>
      <w:r w:rsidRPr="005E6A12">
        <w:rPr>
          <w:rFonts w:ascii="Arial" w:eastAsia="Arial" w:hAnsi="Arial" w:cs="Arial"/>
          <w:color w:val="4F81BD"/>
          <w:sz w:val="20"/>
          <w:szCs w:val="20"/>
        </w:rPr>
        <w:t>”</w:t>
      </w:r>
      <w:r w:rsidRPr="005E6A12">
        <w:rPr>
          <w:rFonts w:ascii="Arial" w:hAnsi="Arial" w:cs="Arial"/>
          <w:color w:val="4F81BD"/>
          <w:sz w:val="20"/>
          <w:szCs w:val="20"/>
        </w:rPr>
        <w:t>,</w:t>
      </w:r>
      <w:r w:rsidRPr="005E6A12">
        <w:rPr>
          <w:rFonts w:ascii="Arial" w:eastAsia="Arial" w:hAnsi="Arial" w:cs="Arial"/>
          <w:color w:val="4F81BD"/>
          <w:sz w:val="20"/>
          <w:szCs w:val="20"/>
        </w:rPr>
        <w:t xml:space="preserve"> </w:t>
      </w:r>
      <w:r w:rsidRPr="005E6A12">
        <w:rPr>
          <w:rFonts w:ascii="Arial" w:hAnsi="Arial" w:cs="Arial"/>
          <w:color w:val="4F81BD"/>
          <w:sz w:val="20"/>
          <w:szCs w:val="20"/>
        </w:rPr>
        <w:t>passò</w:t>
      </w:r>
      <w:r w:rsidRPr="005E6A12">
        <w:rPr>
          <w:rFonts w:ascii="Arial" w:eastAsia="Arial" w:hAnsi="Arial" w:cs="Arial"/>
          <w:color w:val="4F81BD"/>
          <w:sz w:val="20"/>
          <w:szCs w:val="20"/>
        </w:rPr>
        <w:t xml:space="preserve"> </w:t>
      </w:r>
      <w:r w:rsidRPr="005E6A12">
        <w:rPr>
          <w:rFonts w:ascii="Arial" w:hAnsi="Arial" w:cs="Arial"/>
          <w:color w:val="4F81BD"/>
          <w:sz w:val="20"/>
          <w:szCs w:val="20"/>
        </w:rPr>
        <w:t>5</w:t>
      </w:r>
      <w:r w:rsidRPr="005E6A12">
        <w:rPr>
          <w:rFonts w:ascii="Arial" w:eastAsia="Arial" w:hAnsi="Arial" w:cs="Arial"/>
          <w:color w:val="4F81BD"/>
          <w:sz w:val="20"/>
          <w:szCs w:val="20"/>
        </w:rPr>
        <w:t xml:space="preserve"> </w:t>
      </w:r>
      <w:r w:rsidRPr="005E6A12">
        <w:rPr>
          <w:rFonts w:ascii="Arial" w:hAnsi="Arial" w:cs="Arial"/>
          <w:color w:val="4F81BD"/>
          <w:sz w:val="20"/>
          <w:szCs w:val="20"/>
        </w:rPr>
        <w:t>mesi</w:t>
      </w:r>
      <w:r w:rsidRPr="005E6A12">
        <w:rPr>
          <w:rFonts w:ascii="Arial" w:eastAsia="Arial" w:hAnsi="Arial" w:cs="Arial"/>
          <w:color w:val="4F81BD"/>
          <w:sz w:val="20"/>
          <w:szCs w:val="20"/>
        </w:rPr>
        <w:t xml:space="preserve"> </w:t>
      </w:r>
      <w:r w:rsidRPr="005E6A12">
        <w:rPr>
          <w:rFonts w:ascii="Arial" w:hAnsi="Arial" w:cs="Arial"/>
          <w:color w:val="4F81BD"/>
          <w:sz w:val="20"/>
          <w:szCs w:val="20"/>
        </w:rPr>
        <w:t>prima</w:t>
      </w:r>
      <w:r w:rsidRPr="005E6A12">
        <w:rPr>
          <w:rFonts w:ascii="Arial" w:eastAsia="Arial" w:hAnsi="Arial" w:cs="Arial"/>
          <w:color w:val="4F81BD"/>
          <w:sz w:val="20"/>
          <w:szCs w:val="20"/>
        </w:rPr>
        <w:t xml:space="preserve"> </w:t>
      </w:r>
      <w:r w:rsidRPr="005E6A12">
        <w:rPr>
          <w:rFonts w:ascii="Arial" w:hAnsi="Arial" w:cs="Arial"/>
          <w:color w:val="4F81BD"/>
          <w:sz w:val="20"/>
          <w:szCs w:val="20"/>
        </w:rPr>
        <w:t>d</w:t>
      </w:r>
      <w:r w:rsidRPr="005E6A12">
        <w:rPr>
          <w:rFonts w:ascii="Arial" w:eastAsia="Arial" w:hAnsi="Arial" w:cs="Arial"/>
          <w:color w:val="4F81BD"/>
          <w:sz w:val="20"/>
          <w:szCs w:val="20"/>
        </w:rPr>
        <w:t>’</w:t>
      </w:r>
      <w:r w:rsidRPr="005E6A12">
        <w:rPr>
          <w:rFonts w:ascii="Arial" w:hAnsi="Arial" w:cs="Arial"/>
          <w:color w:val="4F81BD"/>
          <w:sz w:val="20"/>
          <w:szCs w:val="20"/>
        </w:rPr>
        <w:t>averlo,</w:t>
      </w:r>
      <w:r w:rsidRPr="005E6A12">
        <w:rPr>
          <w:rFonts w:ascii="Arial" w:eastAsia="Arial" w:hAnsi="Arial" w:cs="Arial"/>
          <w:color w:val="4F81BD"/>
          <w:sz w:val="20"/>
          <w:szCs w:val="20"/>
        </w:rPr>
        <w:t xml:space="preserve"> </w:t>
      </w:r>
      <w:r w:rsidRPr="005E6A12">
        <w:rPr>
          <w:rFonts w:ascii="Arial" w:hAnsi="Arial" w:cs="Arial"/>
          <w:color w:val="4F81BD"/>
          <w:sz w:val="20"/>
          <w:szCs w:val="20"/>
        </w:rPr>
        <w:t>per</w:t>
      </w:r>
      <w:r w:rsidRPr="005E6A12">
        <w:rPr>
          <w:rFonts w:ascii="Arial" w:eastAsia="Arial" w:hAnsi="Arial" w:cs="Arial"/>
          <w:color w:val="4F81BD"/>
          <w:sz w:val="20"/>
          <w:szCs w:val="20"/>
        </w:rPr>
        <w:t xml:space="preserve"> </w:t>
      </w:r>
      <w:r w:rsidRPr="005E6A12">
        <w:rPr>
          <w:rFonts w:ascii="Arial" w:hAnsi="Arial" w:cs="Arial"/>
          <w:color w:val="4F81BD"/>
          <w:sz w:val="20"/>
          <w:szCs w:val="20"/>
        </w:rPr>
        <w:t>mantenersi</w:t>
      </w:r>
      <w:r w:rsidRPr="005E6A12">
        <w:rPr>
          <w:rFonts w:ascii="Arial" w:eastAsia="Arial" w:hAnsi="Arial" w:cs="Arial"/>
          <w:color w:val="4F81BD"/>
          <w:sz w:val="20"/>
          <w:szCs w:val="20"/>
        </w:rPr>
        <w:t xml:space="preserve"> </w:t>
      </w:r>
      <w:r w:rsidRPr="005E6A12">
        <w:rPr>
          <w:rFonts w:ascii="Arial" w:hAnsi="Arial" w:cs="Arial"/>
          <w:color w:val="4F81BD"/>
          <w:sz w:val="20"/>
          <w:szCs w:val="20"/>
        </w:rPr>
        <w:t>dovette</w:t>
      </w:r>
      <w:r w:rsidRPr="005E6A12">
        <w:rPr>
          <w:rFonts w:ascii="Arial" w:eastAsia="Arial" w:hAnsi="Arial" w:cs="Arial"/>
          <w:color w:val="4F81BD"/>
          <w:sz w:val="20"/>
          <w:szCs w:val="20"/>
        </w:rPr>
        <w:t xml:space="preserve"> </w:t>
      </w:r>
      <w:r w:rsidRPr="005E6A12">
        <w:rPr>
          <w:rFonts w:ascii="Arial" w:hAnsi="Arial" w:cs="Arial"/>
          <w:color w:val="4F81BD"/>
          <w:sz w:val="20"/>
          <w:szCs w:val="20"/>
        </w:rPr>
        <w:t>svendere</w:t>
      </w:r>
      <w:r w:rsidRPr="005E6A12">
        <w:rPr>
          <w:rFonts w:ascii="Arial" w:eastAsia="Arial" w:hAnsi="Arial" w:cs="Arial"/>
          <w:color w:val="4F81BD"/>
          <w:sz w:val="20"/>
          <w:szCs w:val="20"/>
        </w:rPr>
        <w:t xml:space="preserve"> </w:t>
      </w:r>
      <w:r w:rsidRPr="005E6A12">
        <w:rPr>
          <w:rFonts w:ascii="Arial" w:hAnsi="Arial" w:cs="Arial"/>
          <w:color w:val="4F81BD"/>
          <w:sz w:val="20"/>
          <w:szCs w:val="20"/>
        </w:rPr>
        <w:t>spartiti</w:t>
      </w:r>
      <w:r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Pr="005E6A12">
        <w:rPr>
          <w:rFonts w:ascii="Arial" w:eastAsia="Arial" w:hAnsi="Arial" w:cs="Arial"/>
          <w:color w:val="4F81BD"/>
          <w:sz w:val="20"/>
          <w:szCs w:val="20"/>
        </w:rPr>
        <w:t xml:space="preserve"> </w:t>
      </w:r>
      <w:r w:rsidRPr="005E6A12">
        <w:rPr>
          <w:rFonts w:ascii="Arial" w:hAnsi="Arial" w:cs="Arial"/>
          <w:color w:val="4F81BD"/>
          <w:sz w:val="20"/>
          <w:szCs w:val="20"/>
        </w:rPr>
        <w:t>beni</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famiglia.</w:t>
      </w:r>
      <w:r w:rsidRPr="005E6A12">
        <w:rPr>
          <w:rFonts w:ascii="Arial" w:eastAsia="Arial" w:hAnsi="Arial" w:cs="Arial"/>
          <w:color w:val="4F81BD"/>
          <w:sz w:val="20"/>
          <w:szCs w:val="20"/>
        </w:rPr>
        <w:t xml:space="preserve"> </w:t>
      </w:r>
      <w:r w:rsidRPr="005E6A12">
        <w:rPr>
          <w:rFonts w:ascii="Arial" w:hAnsi="Arial" w:cs="Arial"/>
          <w:color w:val="4F81BD"/>
          <w:sz w:val="20"/>
          <w:szCs w:val="20"/>
        </w:rPr>
        <w:t>Tornò</w:t>
      </w:r>
      <w:r w:rsidRPr="005E6A12">
        <w:rPr>
          <w:rFonts w:ascii="Arial" w:eastAsia="Arial" w:hAnsi="Arial" w:cs="Arial"/>
          <w:color w:val="4F81BD"/>
          <w:sz w:val="20"/>
          <w:szCs w:val="20"/>
        </w:rPr>
        <w:t xml:space="preserve"> </w:t>
      </w:r>
      <w:r w:rsidRPr="005E6A12">
        <w:rPr>
          <w:rFonts w:ascii="Arial" w:hAnsi="Arial" w:cs="Arial"/>
          <w:color w:val="4F81BD"/>
          <w:sz w:val="20"/>
          <w:szCs w:val="20"/>
        </w:rPr>
        <w:t>a</w:t>
      </w:r>
      <w:r w:rsidRPr="005E6A12">
        <w:rPr>
          <w:rFonts w:ascii="Arial" w:eastAsia="Arial" w:hAnsi="Arial" w:cs="Arial"/>
          <w:color w:val="4F81BD"/>
          <w:sz w:val="20"/>
          <w:szCs w:val="20"/>
        </w:rPr>
        <w:t xml:space="preserve"> </w:t>
      </w:r>
      <w:r w:rsidRPr="005E6A12">
        <w:rPr>
          <w:rFonts w:ascii="Arial" w:hAnsi="Arial" w:cs="Arial"/>
          <w:color w:val="4F81BD"/>
          <w:sz w:val="20"/>
          <w:szCs w:val="20"/>
        </w:rPr>
        <w:t>Ginevra,</w:t>
      </w:r>
      <w:r w:rsidRPr="005E6A12">
        <w:rPr>
          <w:rFonts w:ascii="Arial" w:eastAsia="Arial" w:hAnsi="Arial" w:cs="Arial"/>
          <w:color w:val="4F81BD"/>
          <w:sz w:val="20"/>
          <w:szCs w:val="20"/>
        </w:rPr>
        <w:t xml:space="preserve"> </w:t>
      </w:r>
      <w:r w:rsidRPr="005E6A12">
        <w:rPr>
          <w:rFonts w:ascii="Arial" w:hAnsi="Arial" w:cs="Arial"/>
          <w:color w:val="4F81BD"/>
          <w:sz w:val="20"/>
          <w:szCs w:val="20"/>
        </w:rPr>
        <w:t>dove</w:t>
      </w:r>
      <w:r w:rsidRPr="005E6A12">
        <w:rPr>
          <w:rFonts w:ascii="Arial" w:eastAsia="Arial" w:hAnsi="Arial" w:cs="Arial"/>
          <w:color w:val="4F81BD"/>
          <w:sz w:val="20"/>
          <w:szCs w:val="20"/>
        </w:rPr>
        <w:t xml:space="preserve"> </w:t>
      </w:r>
      <w:r w:rsidRPr="005E6A12">
        <w:rPr>
          <w:rFonts w:ascii="Arial" w:hAnsi="Arial" w:cs="Arial"/>
          <w:color w:val="4F81BD"/>
          <w:sz w:val="20"/>
          <w:szCs w:val="20"/>
        </w:rPr>
        <w:t>era</w:t>
      </w:r>
      <w:r w:rsidRPr="005E6A12">
        <w:rPr>
          <w:rFonts w:ascii="Arial" w:eastAsia="Arial" w:hAnsi="Arial" w:cs="Arial"/>
          <w:color w:val="4F81BD"/>
          <w:sz w:val="20"/>
          <w:szCs w:val="20"/>
        </w:rPr>
        <w:t xml:space="preserve"> </w:t>
      </w:r>
      <w:r w:rsidRPr="005E6A12">
        <w:rPr>
          <w:rFonts w:ascii="Arial" w:hAnsi="Arial" w:cs="Arial"/>
          <w:color w:val="4F81BD"/>
          <w:sz w:val="20"/>
          <w:szCs w:val="20"/>
        </w:rPr>
        <w:t>nato,</w:t>
      </w:r>
      <w:r w:rsidRPr="005E6A12">
        <w:rPr>
          <w:rFonts w:ascii="Arial" w:eastAsia="Arial" w:hAnsi="Arial" w:cs="Arial"/>
          <w:color w:val="4F81BD"/>
          <w:sz w:val="20"/>
          <w:szCs w:val="20"/>
        </w:rPr>
        <w:t xml:space="preserve"> </w:t>
      </w:r>
      <w:r w:rsidRPr="005E6A12">
        <w:rPr>
          <w:rFonts w:ascii="Arial" w:hAnsi="Arial" w:cs="Arial"/>
          <w:color w:val="4F81BD"/>
          <w:sz w:val="20"/>
          <w:szCs w:val="20"/>
        </w:rPr>
        <w:t>quindi</w:t>
      </w:r>
      <w:r w:rsidRPr="005E6A12">
        <w:rPr>
          <w:rFonts w:ascii="Arial" w:eastAsia="Arial" w:hAnsi="Arial" w:cs="Arial"/>
          <w:color w:val="4F81BD"/>
          <w:sz w:val="20"/>
          <w:szCs w:val="20"/>
        </w:rPr>
        <w:t xml:space="preserve"> </w:t>
      </w:r>
      <w:r w:rsidRPr="005E6A12">
        <w:rPr>
          <w:rFonts w:ascii="Arial" w:hAnsi="Arial" w:cs="Arial"/>
          <w:color w:val="4F81BD"/>
          <w:sz w:val="20"/>
          <w:szCs w:val="20"/>
        </w:rPr>
        <w:t>si</w:t>
      </w:r>
      <w:r w:rsidRPr="005E6A12">
        <w:rPr>
          <w:rFonts w:ascii="Arial" w:eastAsia="Arial" w:hAnsi="Arial" w:cs="Arial"/>
          <w:color w:val="4F81BD"/>
          <w:sz w:val="20"/>
          <w:szCs w:val="20"/>
        </w:rPr>
        <w:t xml:space="preserve"> </w:t>
      </w:r>
      <w:r w:rsidRPr="005E6A12">
        <w:rPr>
          <w:rFonts w:ascii="Arial" w:hAnsi="Arial" w:cs="Arial"/>
          <w:color w:val="4F81BD"/>
          <w:sz w:val="20"/>
          <w:szCs w:val="20"/>
        </w:rPr>
        <w:t>trasferì</w:t>
      </w:r>
      <w:r w:rsidRPr="005E6A12">
        <w:rPr>
          <w:rFonts w:ascii="Arial" w:eastAsia="Arial" w:hAnsi="Arial" w:cs="Arial"/>
          <w:color w:val="4F81BD"/>
          <w:sz w:val="20"/>
          <w:szCs w:val="20"/>
        </w:rPr>
        <w:t xml:space="preserve"> </w:t>
      </w:r>
      <w:r w:rsidRPr="005E6A12">
        <w:rPr>
          <w:rFonts w:ascii="Arial" w:hAnsi="Arial" w:cs="Arial"/>
          <w:color w:val="4F81BD"/>
          <w:sz w:val="20"/>
          <w:szCs w:val="20"/>
        </w:rPr>
        <w:t>a</w:t>
      </w:r>
      <w:r w:rsidRPr="005E6A12">
        <w:rPr>
          <w:rFonts w:ascii="Arial" w:eastAsia="Arial" w:hAnsi="Arial" w:cs="Arial"/>
          <w:color w:val="4F81BD"/>
          <w:sz w:val="20"/>
          <w:szCs w:val="20"/>
        </w:rPr>
        <w:t xml:space="preserve"> </w:t>
      </w:r>
      <w:r w:rsidRPr="005E6A12">
        <w:rPr>
          <w:rFonts w:ascii="Arial" w:hAnsi="Arial" w:cs="Arial"/>
          <w:color w:val="4F81BD"/>
          <w:sz w:val="20"/>
          <w:szCs w:val="20"/>
        </w:rPr>
        <w:t>Aix-en-Provence,</w:t>
      </w:r>
      <w:r w:rsidRPr="005E6A12">
        <w:rPr>
          <w:rFonts w:ascii="Arial" w:eastAsia="Arial" w:hAnsi="Arial" w:cs="Arial"/>
          <w:color w:val="4F81BD"/>
          <w:sz w:val="20"/>
          <w:szCs w:val="20"/>
        </w:rPr>
        <w:t xml:space="preserve"> </w:t>
      </w:r>
      <w:r w:rsidRPr="005E6A12">
        <w:rPr>
          <w:rFonts w:ascii="Arial" w:hAnsi="Arial" w:cs="Arial"/>
          <w:color w:val="4F81BD"/>
          <w:sz w:val="20"/>
          <w:szCs w:val="20"/>
        </w:rPr>
        <w:t>con</w:t>
      </w:r>
      <w:r w:rsidRPr="005E6A12">
        <w:rPr>
          <w:rFonts w:ascii="Arial" w:eastAsia="Arial" w:hAnsi="Arial" w:cs="Arial"/>
          <w:color w:val="4F81BD"/>
          <w:sz w:val="20"/>
          <w:szCs w:val="20"/>
        </w:rPr>
        <w:t xml:space="preserve"> </w:t>
      </w:r>
      <w:r w:rsidRPr="005E6A12">
        <w:rPr>
          <w:rFonts w:ascii="Arial" w:hAnsi="Arial" w:cs="Arial"/>
          <w:color w:val="4F81BD"/>
          <w:sz w:val="20"/>
          <w:szCs w:val="20"/>
        </w:rPr>
        <w:t>la</w:t>
      </w:r>
      <w:r w:rsidRPr="005E6A12">
        <w:rPr>
          <w:rFonts w:ascii="Arial" w:eastAsia="Arial" w:hAnsi="Arial" w:cs="Arial"/>
          <w:color w:val="4F81BD"/>
          <w:sz w:val="20"/>
          <w:szCs w:val="20"/>
        </w:rPr>
        <w:t xml:space="preserve"> </w:t>
      </w:r>
      <w:r w:rsidRPr="005E6A12">
        <w:rPr>
          <w:rFonts w:ascii="Arial" w:hAnsi="Arial" w:cs="Arial"/>
          <w:color w:val="4F81BD"/>
          <w:sz w:val="20"/>
          <w:szCs w:val="20"/>
        </w:rPr>
        <w:t>moglie</w:t>
      </w:r>
      <w:r w:rsidRPr="005E6A12">
        <w:rPr>
          <w:rFonts w:ascii="Arial" w:eastAsia="Arial" w:hAnsi="Arial" w:cs="Arial"/>
          <w:color w:val="4F81BD"/>
          <w:sz w:val="20"/>
          <w:szCs w:val="20"/>
        </w:rPr>
        <w:t xml:space="preserve"> </w:t>
      </w:r>
      <w:r w:rsidRPr="005E6A12">
        <w:rPr>
          <w:rFonts w:ascii="Arial" w:hAnsi="Arial" w:cs="Arial"/>
          <w:color w:val="4F81BD"/>
          <w:sz w:val="20"/>
          <w:szCs w:val="20"/>
        </w:rPr>
        <w:t>poetessa</w:t>
      </w:r>
      <w:r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00377FE7" w:rsidRPr="005E6A12">
        <w:rPr>
          <w:rFonts w:ascii="Arial" w:hAnsi="Arial" w:cs="Arial"/>
          <w:color w:val="4F81BD"/>
          <w:sz w:val="20"/>
          <w:szCs w:val="20"/>
        </w:rPr>
        <w:t xml:space="preserve"> </w:t>
      </w:r>
      <w:r w:rsidRPr="005E6A12">
        <w:rPr>
          <w:rFonts w:ascii="Arial" w:hAnsi="Arial" w:cs="Arial"/>
          <w:color w:val="4F81BD"/>
          <w:sz w:val="20"/>
          <w:szCs w:val="20"/>
        </w:rPr>
        <w:t>il</w:t>
      </w:r>
      <w:r w:rsidRPr="005E6A12">
        <w:rPr>
          <w:rFonts w:ascii="Arial" w:eastAsia="Arial" w:hAnsi="Arial" w:cs="Arial"/>
          <w:color w:val="4F81BD"/>
          <w:sz w:val="20"/>
          <w:szCs w:val="20"/>
        </w:rPr>
        <w:t xml:space="preserve"> </w:t>
      </w:r>
      <w:r w:rsidRPr="005E6A12">
        <w:rPr>
          <w:rFonts w:ascii="Arial" w:hAnsi="Arial" w:cs="Arial"/>
          <w:color w:val="4F81BD"/>
          <w:sz w:val="20"/>
          <w:szCs w:val="20"/>
        </w:rPr>
        <w:t>figlio,</w:t>
      </w:r>
      <w:r w:rsidRPr="005E6A12">
        <w:rPr>
          <w:rFonts w:ascii="Arial" w:eastAsia="Arial" w:hAnsi="Arial" w:cs="Arial"/>
          <w:color w:val="4F81BD"/>
          <w:sz w:val="20"/>
          <w:szCs w:val="20"/>
        </w:rPr>
        <w:t xml:space="preserve"> </w:t>
      </w:r>
      <w:r w:rsidRPr="005E6A12">
        <w:rPr>
          <w:rFonts w:ascii="Arial" w:hAnsi="Arial" w:cs="Arial"/>
          <w:color w:val="4F81BD"/>
          <w:sz w:val="20"/>
          <w:szCs w:val="20"/>
        </w:rPr>
        <w:t>che</w:t>
      </w:r>
      <w:r w:rsidRPr="005E6A12">
        <w:rPr>
          <w:rFonts w:ascii="Arial" w:eastAsia="Arial" w:hAnsi="Arial" w:cs="Arial"/>
          <w:color w:val="4F81BD"/>
          <w:sz w:val="20"/>
          <w:szCs w:val="20"/>
        </w:rPr>
        <w:t xml:space="preserve"> </w:t>
      </w:r>
      <w:r w:rsidRPr="005E6A12">
        <w:rPr>
          <w:rFonts w:ascii="Arial" w:hAnsi="Arial" w:cs="Arial"/>
          <w:color w:val="4F81BD"/>
          <w:sz w:val="20"/>
          <w:szCs w:val="20"/>
        </w:rPr>
        <w:t>si</w:t>
      </w:r>
      <w:r w:rsidRPr="005E6A12">
        <w:rPr>
          <w:rFonts w:ascii="Arial" w:eastAsia="Arial" w:hAnsi="Arial" w:cs="Arial"/>
          <w:color w:val="4F81BD"/>
          <w:sz w:val="20"/>
          <w:szCs w:val="20"/>
        </w:rPr>
        <w:t xml:space="preserve"> </w:t>
      </w:r>
      <w:r w:rsidRPr="005E6A12">
        <w:rPr>
          <w:rFonts w:ascii="Arial" w:hAnsi="Arial" w:cs="Arial"/>
          <w:color w:val="4F81BD"/>
          <w:sz w:val="20"/>
          <w:szCs w:val="20"/>
        </w:rPr>
        <w:t>dedicò</w:t>
      </w:r>
      <w:r w:rsidRPr="005E6A12">
        <w:rPr>
          <w:rFonts w:ascii="Arial" w:eastAsia="Arial" w:hAnsi="Arial" w:cs="Arial"/>
          <w:color w:val="4F81BD"/>
          <w:sz w:val="20"/>
          <w:szCs w:val="20"/>
        </w:rPr>
        <w:t xml:space="preserve"> </w:t>
      </w:r>
      <w:r w:rsidRPr="005E6A12">
        <w:rPr>
          <w:rFonts w:ascii="Arial" w:hAnsi="Arial" w:cs="Arial"/>
          <w:color w:val="4F81BD"/>
          <w:sz w:val="20"/>
          <w:szCs w:val="20"/>
        </w:rPr>
        <w:t>al</w:t>
      </w:r>
      <w:r w:rsidRPr="005E6A12">
        <w:rPr>
          <w:rFonts w:ascii="Arial" w:eastAsia="Arial" w:hAnsi="Arial" w:cs="Arial"/>
          <w:color w:val="4F81BD"/>
          <w:sz w:val="20"/>
          <w:szCs w:val="20"/>
        </w:rPr>
        <w:t xml:space="preserve"> </w:t>
      </w:r>
      <w:r w:rsidRPr="005E6A12">
        <w:rPr>
          <w:rFonts w:ascii="Arial" w:hAnsi="Arial" w:cs="Arial"/>
          <w:color w:val="4F81BD"/>
          <w:sz w:val="20"/>
          <w:szCs w:val="20"/>
        </w:rPr>
        <w:t>cinema</w:t>
      </w:r>
      <w:r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Pr="005E6A12">
        <w:rPr>
          <w:rFonts w:ascii="Arial" w:eastAsia="Arial" w:hAnsi="Arial" w:cs="Arial"/>
          <w:color w:val="4F81BD"/>
          <w:sz w:val="20"/>
          <w:szCs w:val="20"/>
        </w:rPr>
        <w:t xml:space="preserve"> </w:t>
      </w:r>
      <w:r w:rsidRPr="005E6A12">
        <w:rPr>
          <w:rFonts w:ascii="Arial" w:hAnsi="Arial" w:cs="Arial"/>
          <w:color w:val="4F81BD"/>
          <w:sz w:val="20"/>
          <w:szCs w:val="20"/>
        </w:rPr>
        <w:t>alla</w:t>
      </w:r>
      <w:r w:rsidRPr="005E6A12">
        <w:rPr>
          <w:rFonts w:ascii="Arial" w:eastAsia="Arial" w:hAnsi="Arial" w:cs="Arial"/>
          <w:color w:val="4F81BD"/>
          <w:sz w:val="20"/>
          <w:szCs w:val="20"/>
        </w:rPr>
        <w:t xml:space="preserve"> </w:t>
      </w:r>
      <w:r w:rsidRPr="005E6A12">
        <w:rPr>
          <w:rFonts w:ascii="Arial" w:hAnsi="Arial" w:cs="Arial"/>
          <w:color w:val="4F81BD"/>
          <w:sz w:val="20"/>
          <w:szCs w:val="20"/>
        </w:rPr>
        <w:t>musica</w:t>
      </w:r>
      <w:r w:rsidRPr="005E6A12">
        <w:rPr>
          <w:rFonts w:ascii="Arial" w:eastAsia="Arial" w:hAnsi="Arial" w:cs="Arial"/>
          <w:color w:val="4F81BD"/>
          <w:sz w:val="20"/>
          <w:szCs w:val="20"/>
        </w:rPr>
        <w:t xml:space="preserve"> </w:t>
      </w:r>
      <w:r w:rsidRPr="005E6A12">
        <w:rPr>
          <w:rFonts w:ascii="Arial" w:hAnsi="Arial" w:cs="Arial"/>
          <w:color w:val="4F81BD"/>
          <w:sz w:val="20"/>
          <w:szCs w:val="20"/>
        </w:rPr>
        <w:t>rock.</w:t>
      </w:r>
      <w:r w:rsidRPr="005E6A12">
        <w:rPr>
          <w:rFonts w:ascii="Arial" w:eastAsia="Arial" w:hAnsi="Arial" w:cs="Arial"/>
          <w:color w:val="4F81BD"/>
          <w:sz w:val="20"/>
          <w:szCs w:val="20"/>
        </w:rPr>
        <w:t xml:space="preserve"> </w:t>
      </w:r>
      <w:r w:rsidRPr="005E6A12">
        <w:rPr>
          <w:rFonts w:ascii="Arial" w:hAnsi="Arial" w:cs="Arial"/>
          <w:color w:val="4F81BD"/>
          <w:sz w:val="20"/>
          <w:szCs w:val="20"/>
        </w:rPr>
        <w:t>Tra</w:t>
      </w:r>
      <w:r w:rsidRPr="005E6A12">
        <w:rPr>
          <w:rFonts w:ascii="Arial" w:eastAsia="Arial" w:hAnsi="Arial" w:cs="Arial"/>
          <w:color w:val="4F81BD"/>
          <w:sz w:val="20"/>
          <w:szCs w:val="20"/>
        </w:rPr>
        <w:t xml:space="preserve"> </w:t>
      </w:r>
      <w:r w:rsidRPr="005E6A12">
        <w:rPr>
          <w:rFonts w:ascii="Arial" w:hAnsi="Arial" w:cs="Arial"/>
          <w:color w:val="4F81BD"/>
          <w:sz w:val="20"/>
          <w:szCs w:val="20"/>
        </w:rPr>
        <w:t>i</w:t>
      </w:r>
      <w:r w:rsidRPr="005E6A12">
        <w:rPr>
          <w:rFonts w:ascii="Arial" w:eastAsia="Arial" w:hAnsi="Arial" w:cs="Arial"/>
          <w:color w:val="4F81BD"/>
          <w:sz w:val="20"/>
          <w:szCs w:val="20"/>
        </w:rPr>
        <w:t xml:space="preserve"> </w:t>
      </w:r>
      <w:r w:rsidRPr="005E6A12">
        <w:rPr>
          <w:rFonts w:ascii="Arial" w:hAnsi="Arial" w:cs="Arial"/>
          <w:color w:val="4F81BD"/>
          <w:sz w:val="20"/>
          <w:szCs w:val="20"/>
        </w:rPr>
        <w:t>suoi</w:t>
      </w:r>
      <w:r w:rsidRPr="005E6A12">
        <w:rPr>
          <w:rFonts w:ascii="Arial" w:eastAsia="Arial" w:hAnsi="Arial" w:cs="Arial"/>
          <w:color w:val="4F81BD"/>
          <w:sz w:val="20"/>
          <w:szCs w:val="20"/>
        </w:rPr>
        <w:t xml:space="preserve"> </w:t>
      </w:r>
      <w:r w:rsidRPr="005E6A12">
        <w:rPr>
          <w:rFonts w:ascii="Arial" w:hAnsi="Arial" w:cs="Arial"/>
          <w:color w:val="4F81BD"/>
          <w:sz w:val="20"/>
          <w:szCs w:val="20"/>
        </w:rPr>
        <w:t>amici:</w:t>
      </w:r>
      <w:r w:rsidRPr="005E6A12">
        <w:rPr>
          <w:rFonts w:ascii="Arial" w:eastAsia="Arial" w:hAnsi="Arial" w:cs="Arial"/>
          <w:color w:val="4F81BD"/>
          <w:sz w:val="20"/>
          <w:szCs w:val="20"/>
        </w:rPr>
        <w:t xml:space="preserve"> </w:t>
      </w:r>
      <w:r w:rsidRPr="005E6A12">
        <w:rPr>
          <w:rFonts w:ascii="Arial" w:hAnsi="Arial" w:cs="Arial"/>
          <w:color w:val="4F81BD"/>
          <w:sz w:val="20"/>
          <w:szCs w:val="20"/>
        </w:rPr>
        <w:t>Pietro</w:t>
      </w:r>
      <w:r w:rsidRPr="005E6A12">
        <w:rPr>
          <w:rFonts w:ascii="Arial" w:eastAsia="Arial" w:hAnsi="Arial" w:cs="Arial"/>
          <w:color w:val="4F81BD"/>
          <w:sz w:val="20"/>
          <w:szCs w:val="20"/>
        </w:rPr>
        <w:t xml:space="preserve"> </w:t>
      </w:r>
      <w:r w:rsidRPr="005E6A12">
        <w:rPr>
          <w:rFonts w:ascii="Arial" w:hAnsi="Arial" w:cs="Arial"/>
          <w:color w:val="4F81BD"/>
          <w:sz w:val="20"/>
          <w:szCs w:val="20"/>
        </w:rPr>
        <w:t>I</w:t>
      </w:r>
      <w:r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Pr="005E6A12">
        <w:rPr>
          <w:rFonts w:ascii="Arial" w:eastAsia="Arial" w:hAnsi="Arial" w:cs="Arial"/>
          <w:color w:val="4F81BD"/>
          <w:sz w:val="20"/>
          <w:szCs w:val="20"/>
        </w:rPr>
        <w:t xml:space="preserve"> </w:t>
      </w:r>
      <w:r w:rsidRPr="005E6A12">
        <w:rPr>
          <w:rFonts w:ascii="Arial" w:hAnsi="Arial" w:cs="Arial"/>
          <w:color w:val="4F81BD"/>
          <w:sz w:val="20"/>
          <w:szCs w:val="20"/>
        </w:rPr>
        <w:t>Pietro</w:t>
      </w:r>
      <w:r w:rsidRPr="005E6A12">
        <w:rPr>
          <w:rFonts w:ascii="Arial" w:eastAsia="Arial" w:hAnsi="Arial" w:cs="Arial"/>
          <w:color w:val="4F81BD"/>
          <w:sz w:val="20"/>
          <w:szCs w:val="20"/>
        </w:rPr>
        <w:t xml:space="preserve"> </w:t>
      </w:r>
      <w:r w:rsidRPr="005E6A12">
        <w:rPr>
          <w:rFonts w:ascii="Arial" w:hAnsi="Arial" w:cs="Arial"/>
          <w:color w:val="4F81BD"/>
          <w:sz w:val="20"/>
          <w:szCs w:val="20"/>
        </w:rPr>
        <w:t>II</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Russia,</w:t>
      </w:r>
      <w:r w:rsidRPr="005E6A12">
        <w:rPr>
          <w:rFonts w:ascii="Arial" w:eastAsia="Arial" w:hAnsi="Arial" w:cs="Arial"/>
          <w:color w:val="4F81BD"/>
          <w:sz w:val="20"/>
          <w:szCs w:val="20"/>
        </w:rPr>
        <w:t xml:space="preserve"> </w:t>
      </w:r>
      <w:r w:rsidRPr="005E6A12">
        <w:rPr>
          <w:rFonts w:ascii="Arial" w:hAnsi="Arial" w:cs="Arial"/>
          <w:color w:val="4F81BD"/>
          <w:sz w:val="20"/>
          <w:szCs w:val="20"/>
        </w:rPr>
        <w:t>Ivan</w:t>
      </w:r>
      <w:r w:rsidRPr="005E6A12">
        <w:rPr>
          <w:rFonts w:ascii="Arial" w:eastAsia="Arial" w:hAnsi="Arial" w:cs="Arial"/>
          <w:color w:val="4F81BD"/>
          <w:sz w:val="20"/>
          <w:szCs w:val="20"/>
        </w:rPr>
        <w:t xml:space="preserve"> </w:t>
      </w:r>
      <w:r w:rsidRPr="005E6A12">
        <w:rPr>
          <w:rFonts w:ascii="Arial" w:hAnsi="Arial" w:cs="Arial"/>
          <w:color w:val="4F81BD"/>
          <w:sz w:val="20"/>
          <w:szCs w:val="20"/>
        </w:rPr>
        <w:t>V</w:t>
      </w:r>
      <w:r w:rsidRPr="005E6A12">
        <w:rPr>
          <w:rFonts w:ascii="Arial" w:eastAsia="Arial" w:hAnsi="Arial" w:cs="Arial"/>
          <w:color w:val="4F81BD"/>
          <w:sz w:val="20"/>
          <w:szCs w:val="20"/>
        </w:rPr>
        <w:t xml:space="preserve"> </w:t>
      </w:r>
      <w:r w:rsidRPr="005E6A12">
        <w:rPr>
          <w:rFonts w:ascii="Arial" w:hAnsi="Arial" w:cs="Arial"/>
          <w:color w:val="4F81BD"/>
          <w:sz w:val="20"/>
          <w:szCs w:val="20"/>
        </w:rPr>
        <w:t>e</w:t>
      </w:r>
      <w:r w:rsidRPr="005E6A12">
        <w:rPr>
          <w:rFonts w:ascii="Arial" w:eastAsia="Arial" w:hAnsi="Arial" w:cs="Arial"/>
          <w:color w:val="4F81BD"/>
          <w:sz w:val="20"/>
          <w:szCs w:val="20"/>
        </w:rPr>
        <w:t xml:space="preserve"> </w:t>
      </w:r>
      <w:r w:rsidR="00E16C9D">
        <w:rPr>
          <w:rFonts w:ascii="Arial" w:eastAsia="Arial" w:hAnsi="Arial" w:cs="Arial"/>
          <w:color w:val="4F81BD"/>
          <w:sz w:val="20"/>
          <w:szCs w:val="20"/>
        </w:rPr>
        <w:t>Iv</w:t>
      </w:r>
      <w:r w:rsidRPr="005E6A12">
        <w:rPr>
          <w:rFonts w:ascii="Arial" w:hAnsi="Arial" w:cs="Arial"/>
          <w:color w:val="4F81BD"/>
          <w:sz w:val="20"/>
          <w:szCs w:val="20"/>
        </w:rPr>
        <w:t>an</w:t>
      </w:r>
      <w:r w:rsidRPr="005E6A12">
        <w:rPr>
          <w:rFonts w:ascii="Arial" w:eastAsia="Arial" w:hAnsi="Arial" w:cs="Arial"/>
          <w:color w:val="4F81BD"/>
          <w:sz w:val="20"/>
          <w:szCs w:val="20"/>
        </w:rPr>
        <w:t xml:space="preserve"> </w:t>
      </w:r>
      <w:r w:rsidRPr="005E6A12">
        <w:rPr>
          <w:rFonts w:ascii="Arial" w:hAnsi="Arial" w:cs="Arial"/>
          <w:color w:val="4F81BD"/>
          <w:sz w:val="20"/>
          <w:szCs w:val="20"/>
        </w:rPr>
        <w:t>VI</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Russia,</w:t>
      </w:r>
      <w:r w:rsidRPr="005E6A12">
        <w:rPr>
          <w:rFonts w:ascii="Arial" w:eastAsia="Arial" w:hAnsi="Arial" w:cs="Arial"/>
          <w:color w:val="4F81BD"/>
          <w:sz w:val="20"/>
          <w:szCs w:val="20"/>
        </w:rPr>
        <w:t xml:space="preserve"> </w:t>
      </w:r>
      <w:r w:rsidRPr="005E6A12">
        <w:rPr>
          <w:rFonts w:ascii="Arial" w:hAnsi="Arial" w:cs="Arial"/>
          <w:color w:val="4F81BD"/>
          <w:sz w:val="20"/>
          <w:szCs w:val="20"/>
        </w:rPr>
        <w:t>Alessio</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Russia,</w:t>
      </w:r>
      <w:r w:rsidRPr="005E6A12">
        <w:rPr>
          <w:rFonts w:ascii="Arial" w:eastAsia="Arial" w:hAnsi="Arial" w:cs="Arial"/>
          <w:color w:val="4F81BD"/>
          <w:sz w:val="20"/>
          <w:szCs w:val="20"/>
        </w:rPr>
        <w:t xml:space="preserve"> </w:t>
      </w:r>
      <w:r w:rsidRPr="005E6A12">
        <w:rPr>
          <w:rFonts w:ascii="Arial" w:hAnsi="Arial" w:cs="Arial"/>
          <w:color w:val="4F81BD"/>
          <w:sz w:val="20"/>
          <w:szCs w:val="20"/>
        </w:rPr>
        <w:t>Feodor</w:t>
      </w:r>
      <w:r w:rsidRPr="005E6A12">
        <w:rPr>
          <w:rFonts w:ascii="Arial" w:eastAsia="Arial" w:hAnsi="Arial" w:cs="Arial"/>
          <w:color w:val="4F81BD"/>
          <w:sz w:val="20"/>
          <w:szCs w:val="20"/>
        </w:rPr>
        <w:t xml:space="preserve"> </w:t>
      </w:r>
      <w:r w:rsidRPr="005E6A12">
        <w:rPr>
          <w:rFonts w:ascii="Arial" w:hAnsi="Arial" w:cs="Arial"/>
          <w:color w:val="4F81BD"/>
          <w:sz w:val="20"/>
          <w:szCs w:val="20"/>
        </w:rPr>
        <w:t>III</w:t>
      </w:r>
      <w:r w:rsidRPr="005E6A12">
        <w:rPr>
          <w:rFonts w:ascii="Arial" w:eastAsia="Arial" w:hAnsi="Arial" w:cs="Arial"/>
          <w:color w:val="4F81BD"/>
          <w:sz w:val="20"/>
          <w:szCs w:val="20"/>
        </w:rPr>
        <w:t xml:space="preserve"> </w:t>
      </w:r>
      <w:r w:rsidRPr="005E6A12">
        <w:rPr>
          <w:rFonts w:ascii="Arial" w:hAnsi="Arial" w:cs="Arial"/>
          <w:color w:val="4F81BD"/>
          <w:sz w:val="20"/>
          <w:szCs w:val="20"/>
        </w:rPr>
        <w:t>di</w:t>
      </w:r>
      <w:r w:rsidRPr="005E6A12">
        <w:rPr>
          <w:rFonts w:ascii="Arial" w:eastAsia="Arial" w:hAnsi="Arial" w:cs="Arial"/>
          <w:color w:val="4F81BD"/>
          <w:sz w:val="20"/>
          <w:szCs w:val="20"/>
        </w:rPr>
        <w:t xml:space="preserve"> </w:t>
      </w:r>
      <w:r w:rsidRPr="005E6A12">
        <w:rPr>
          <w:rFonts w:ascii="Arial" w:hAnsi="Arial" w:cs="Arial"/>
          <w:color w:val="4F81BD"/>
          <w:sz w:val="20"/>
          <w:szCs w:val="20"/>
        </w:rPr>
        <w:t>Russia</w:t>
      </w:r>
      <w:r w:rsidR="00E16C9D">
        <w:rPr>
          <w:rFonts w:ascii="Arial" w:hAnsi="Arial" w:cs="Arial"/>
          <w:color w:val="4F81BD"/>
          <w:sz w:val="20"/>
          <w:szCs w:val="20"/>
        </w:rPr>
        <w:t xml:space="preserve"> e</w:t>
      </w:r>
      <w:r w:rsidRPr="005E6A12">
        <w:rPr>
          <w:rFonts w:ascii="Arial" w:eastAsia="Arial" w:hAnsi="Arial" w:cs="Arial"/>
          <w:color w:val="4F81BD"/>
          <w:sz w:val="20"/>
          <w:szCs w:val="20"/>
        </w:rPr>
        <w:t xml:space="preserve"> </w:t>
      </w:r>
      <w:r w:rsidRPr="005E6A12">
        <w:rPr>
          <w:rFonts w:ascii="Arial" w:hAnsi="Arial" w:cs="Arial"/>
          <w:color w:val="4F81BD"/>
          <w:sz w:val="20"/>
          <w:szCs w:val="20"/>
        </w:rPr>
        <w:t>la</w:t>
      </w:r>
      <w:r w:rsidRPr="005E6A12">
        <w:rPr>
          <w:rFonts w:ascii="Arial" w:eastAsia="Arial" w:hAnsi="Arial" w:cs="Arial"/>
          <w:color w:val="4F81BD"/>
          <w:sz w:val="20"/>
          <w:szCs w:val="20"/>
        </w:rPr>
        <w:t xml:space="preserve"> </w:t>
      </w:r>
      <w:r w:rsidRPr="005E6A12">
        <w:rPr>
          <w:rFonts w:ascii="Arial" w:hAnsi="Arial" w:cs="Arial"/>
          <w:color w:val="4F81BD"/>
          <w:sz w:val="20"/>
          <w:szCs w:val="20"/>
        </w:rPr>
        <w:t>Granduchessa</w:t>
      </w:r>
      <w:r w:rsidRPr="005E6A12">
        <w:rPr>
          <w:rFonts w:ascii="Arial" w:eastAsia="Arial" w:hAnsi="Arial" w:cs="Arial"/>
          <w:color w:val="4F81BD"/>
          <w:sz w:val="20"/>
          <w:szCs w:val="20"/>
        </w:rPr>
        <w:t xml:space="preserve"> </w:t>
      </w:r>
      <w:r w:rsidRPr="005E6A12">
        <w:rPr>
          <w:rFonts w:ascii="Arial" w:hAnsi="Arial" w:cs="Arial"/>
          <w:color w:val="4F81BD"/>
          <w:sz w:val="20"/>
          <w:szCs w:val="20"/>
        </w:rPr>
        <w:t>Leopoldovna</w:t>
      </w:r>
      <w:r w:rsidRPr="005E6A12">
        <w:rPr>
          <w:rFonts w:ascii="Arial" w:eastAsia="Arial" w:hAnsi="Arial" w:cs="Arial"/>
          <w:color w:val="4F81BD"/>
          <w:sz w:val="20"/>
          <w:szCs w:val="20"/>
        </w:rPr>
        <w:t>…</w:t>
      </w:r>
      <w:r w:rsidRPr="005E6A12">
        <w:rPr>
          <w:rFonts w:ascii="Arial" w:hAnsi="Arial" w:cs="Arial"/>
          <w:color w:val="4F81BD"/>
          <w:sz w:val="20"/>
          <w:szCs w:val="20"/>
        </w:rPr>
        <w:t>..</w:t>
      </w:r>
    </w:p>
    <w:p w:rsidR="008E7FAD" w:rsidRPr="005E6A12" w:rsidRDefault="00A7255E" w:rsidP="007E0117">
      <w:pPr>
        <w:tabs>
          <w:tab w:val="left" w:pos="4253"/>
          <w:tab w:val="left" w:pos="9639"/>
          <w:tab w:val="left" w:pos="10206"/>
          <w:tab w:val="left" w:pos="10490"/>
        </w:tabs>
        <w:rPr>
          <w:rFonts w:ascii="Arial" w:hAnsi="Arial" w:cs="Arial"/>
        </w:rPr>
      </w:pPr>
      <w:r w:rsidRPr="005E6A12">
        <w:rPr>
          <w:rFonts w:ascii="Arial" w:hAnsi="Arial" w:cs="Arial"/>
        </w:rPr>
        <w:t xml:space="preserve">Viola e pf.:  </w:t>
      </w:r>
      <w:r w:rsidR="006E106A" w:rsidRPr="005E6A12">
        <w:rPr>
          <w:rFonts w:ascii="Arial" w:hAnsi="Arial" w:cs="Arial"/>
        </w:rPr>
        <w:t>Sonata, op. 8 (1955, 19’</w:t>
      </w:r>
      <w:r w:rsidRPr="005E6A12">
        <w:rPr>
          <w:rFonts w:ascii="Arial" w:hAnsi="Arial" w:cs="Arial"/>
        </w:rPr>
        <w:t>0</w:t>
      </w:r>
      <w:r w:rsidR="005E2946" w:rsidRPr="005E6A12">
        <w:rPr>
          <w:rFonts w:ascii="Arial" w:hAnsi="Arial" w:cs="Arial"/>
        </w:rPr>
        <w:t>5</w:t>
      </w:r>
      <w:r w:rsidR="006E106A" w:rsidRPr="005E6A12">
        <w:rPr>
          <w:rFonts w:ascii="Arial" w:hAnsi="Arial" w:cs="Arial"/>
        </w:rPr>
        <w:t>).   Sonata (1960).</w:t>
      </w:r>
    </w:p>
    <w:p w:rsidR="006E106A" w:rsidRPr="005E6A12" w:rsidRDefault="006E106A" w:rsidP="007E0117">
      <w:pPr>
        <w:tabs>
          <w:tab w:val="left" w:pos="4253"/>
          <w:tab w:val="left" w:pos="9639"/>
          <w:tab w:val="left" w:pos="10206"/>
          <w:tab w:val="left" w:pos="10490"/>
        </w:tabs>
        <w:rPr>
          <w:rFonts w:ascii="Arial" w:hAnsi="Arial" w:cs="Arial"/>
        </w:rPr>
      </w:pPr>
      <w:r w:rsidRPr="005E6A12">
        <w:rPr>
          <w:rFonts w:ascii="Arial" w:hAnsi="Arial" w:cs="Arial"/>
        </w:rPr>
        <w:t xml:space="preserve">   </w:t>
      </w:r>
    </w:p>
    <w:p w:rsidR="00411789" w:rsidRPr="005E6A12" w:rsidRDefault="0041178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VORLOVA  Slava</w:t>
      </w:r>
      <w:r w:rsidRPr="005E6A12">
        <w:rPr>
          <w:rFonts w:ascii="Arial" w:hAnsi="Arial" w:cs="Arial"/>
          <w:color w:val="4F81BD"/>
          <w:u w:val="single"/>
        </w:rPr>
        <w:tab/>
        <w:t>Nachod, 15.3.1894</w:t>
      </w:r>
      <w:r w:rsidR="00957F52" w:rsidRPr="005E6A12">
        <w:rPr>
          <w:rFonts w:ascii="Arial" w:hAnsi="Arial" w:cs="Arial"/>
          <w:color w:val="4F81BD"/>
          <w:u w:val="single"/>
        </w:rPr>
        <w:t xml:space="preserve"> - Praga, 24.8.1973.</w:t>
      </w:r>
    </w:p>
    <w:p w:rsidR="00411789" w:rsidRPr="005E6A12" w:rsidRDefault="0041178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Compositrice </w:t>
      </w:r>
      <w:r w:rsidR="00957F52" w:rsidRPr="005E6A12">
        <w:rPr>
          <w:rFonts w:ascii="Arial" w:hAnsi="Arial" w:cs="Arial"/>
          <w:color w:val="4F81BD"/>
          <w:sz w:val="20"/>
          <w:szCs w:val="20"/>
        </w:rPr>
        <w:t xml:space="preserve">e pianista </w:t>
      </w:r>
      <w:r w:rsidRPr="005E6A12">
        <w:rPr>
          <w:rFonts w:ascii="Arial" w:hAnsi="Arial" w:cs="Arial"/>
          <w:color w:val="4F81BD"/>
          <w:sz w:val="20"/>
          <w:szCs w:val="20"/>
        </w:rPr>
        <w:t xml:space="preserve">céca, allieva di </w:t>
      </w:r>
      <w:r w:rsidR="00957F52" w:rsidRPr="005E6A12">
        <w:rPr>
          <w:rFonts w:ascii="Arial" w:hAnsi="Arial" w:cs="Arial"/>
          <w:color w:val="4F81BD"/>
          <w:sz w:val="20"/>
          <w:szCs w:val="20"/>
        </w:rPr>
        <w:t xml:space="preserve">Papier, </w:t>
      </w:r>
      <w:r w:rsidRPr="005E6A12">
        <w:rPr>
          <w:rFonts w:ascii="Arial" w:hAnsi="Arial" w:cs="Arial"/>
          <w:color w:val="4F81BD"/>
          <w:sz w:val="20"/>
          <w:szCs w:val="20"/>
        </w:rPr>
        <w:t>Stepan</w:t>
      </w:r>
      <w:r w:rsidR="00957F52" w:rsidRPr="005E6A12">
        <w:rPr>
          <w:rFonts w:ascii="Arial" w:hAnsi="Arial" w:cs="Arial"/>
          <w:color w:val="4F81BD"/>
          <w:sz w:val="20"/>
          <w:szCs w:val="20"/>
        </w:rPr>
        <w:t xml:space="preserve">, </w:t>
      </w:r>
      <w:r w:rsidRPr="005E6A12">
        <w:rPr>
          <w:rFonts w:ascii="Arial" w:hAnsi="Arial" w:cs="Arial"/>
          <w:color w:val="4F81BD"/>
          <w:sz w:val="20"/>
          <w:szCs w:val="20"/>
        </w:rPr>
        <w:t>Novak e Ridky. Il suo diploma in composizione</w:t>
      </w:r>
      <w:r w:rsidR="00957F52" w:rsidRPr="005E6A12">
        <w:rPr>
          <w:rFonts w:ascii="Arial" w:hAnsi="Arial" w:cs="Arial"/>
          <w:color w:val="4F81BD"/>
          <w:sz w:val="20"/>
          <w:szCs w:val="20"/>
        </w:rPr>
        <w:t>,</w:t>
      </w:r>
      <w:r w:rsidRPr="005E6A12">
        <w:rPr>
          <w:rFonts w:ascii="Arial" w:hAnsi="Arial" w:cs="Arial"/>
          <w:color w:val="4F81BD"/>
          <w:sz w:val="20"/>
          <w:szCs w:val="20"/>
        </w:rPr>
        <w:t xml:space="preserve"> del 1948, ha fatto di Lei la prima donna compositrice Céca.</w:t>
      </w:r>
    </w:p>
    <w:p w:rsidR="006D3C26" w:rsidRPr="005E6A12" w:rsidRDefault="00411789" w:rsidP="007E0117">
      <w:pPr>
        <w:tabs>
          <w:tab w:val="left" w:pos="4253"/>
          <w:tab w:val="left" w:pos="9639"/>
          <w:tab w:val="left" w:pos="10206"/>
          <w:tab w:val="left" w:pos="10490"/>
        </w:tabs>
        <w:rPr>
          <w:rFonts w:ascii="Arial" w:hAnsi="Arial" w:cs="Arial"/>
        </w:rPr>
      </w:pPr>
      <w:r w:rsidRPr="005E6A12">
        <w:rPr>
          <w:rFonts w:ascii="Arial" w:hAnsi="Arial" w:cs="Arial"/>
        </w:rPr>
        <w:t xml:space="preserve">Fantasia </w:t>
      </w:r>
      <w:r w:rsidR="00957F52" w:rsidRPr="005E6A12">
        <w:rPr>
          <w:rFonts w:ascii="Arial" w:hAnsi="Arial" w:cs="Arial"/>
        </w:rPr>
        <w:t xml:space="preserve">su un canto céco, </w:t>
      </w:r>
      <w:r w:rsidRPr="005E6A12">
        <w:rPr>
          <w:rFonts w:ascii="Arial" w:hAnsi="Arial" w:cs="Arial"/>
        </w:rPr>
        <w:t>viola sola op. 33 (1953).</w:t>
      </w:r>
    </w:p>
    <w:p w:rsidR="00411789" w:rsidRPr="005E6A12" w:rsidRDefault="006D3C26" w:rsidP="007E0117">
      <w:pPr>
        <w:tabs>
          <w:tab w:val="left" w:pos="4253"/>
          <w:tab w:val="left" w:pos="9639"/>
          <w:tab w:val="left" w:pos="10206"/>
          <w:tab w:val="left" w:pos="10490"/>
        </w:tabs>
        <w:rPr>
          <w:rFonts w:ascii="Arial" w:hAnsi="Arial" w:cs="Arial"/>
        </w:rPr>
      </w:pPr>
      <w:r w:rsidRPr="005E6A12">
        <w:rPr>
          <w:rFonts w:ascii="Arial" w:hAnsi="Arial" w:cs="Arial"/>
        </w:rPr>
        <w:t>Concerto “</w:t>
      </w:r>
      <w:r w:rsidR="00C43BD0" w:rsidRPr="005E6A12">
        <w:rPr>
          <w:rFonts w:ascii="Arial" w:hAnsi="Arial" w:cs="Arial"/>
        </w:rPr>
        <w:t>S</w:t>
      </w:r>
      <w:r w:rsidRPr="005E6A12">
        <w:rPr>
          <w:rFonts w:ascii="Arial" w:hAnsi="Arial" w:cs="Arial"/>
        </w:rPr>
        <w:t>lovacky”, op. 35, viola e orch. (1954).</w:t>
      </w:r>
    </w:p>
    <w:p w:rsidR="00411789" w:rsidRPr="005E6A12" w:rsidRDefault="00411789" w:rsidP="007E0117">
      <w:pPr>
        <w:tabs>
          <w:tab w:val="left" w:pos="4253"/>
          <w:tab w:val="left" w:pos="9639"/>
          <w:tab w:val="left" w:pos="10206"/>
          <w:tab w:val="left" w:pos="10490"/>
        </w:tabs>
        <w:rPr>
          <w:rFonts w:ascii="Arial" w:hAnsi="Arial" w:cs="Arial"/>
        </w:rPr>
      </w:pPr>
    </w:p>
    <w:p w:rsidR="00DE2E1B" w:rsidRPr="005E6A12" w:rsidRDefault="00DE2E1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VRANA  Frantisek</w:t>
      </w:r>
      <w:r w:rsidR="006A3AC6" w:rsidRPr="005E6A12">
        <w:rPr>
          <w:rFonts w:ascii="Arial" w:hAnsi="Arial" w:cs="Arial"/>
          <w:color w:val="4F81BD"/>
          <w:u w:val="single"/>
        </w:rPr>
        <w:tab/>
        <w:t>Bystrice, 14.11.1914</w:t>
      </w:r>
    </w:p>
    <w:p w:rsidR="006A3AC6" w:rsidRPr="005E6A12" w:rsidRDefault="006A3AC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céco, allievo di Suk, Novak e Kurz.</w:t>
      </w:r>
    </w:p>
    <w:p w:rsidR="00DE2E1B" w:rsidRPr="005E6A12" w:rsidRDefault="00DE2E1B" w:rsidP="007E0117">
      <w:pPr>
        <w:tabs>
          <w:tab w:val="left" w:pos="4253"/>
          <w:tab w:val="left" w:pos="9639"/>
          <w:tab w:val="left" w:pos="10206"/>
          <w:tab w:val="left" w:pos="10490"/>
        </w:tabs>
        <w:rPr>
          <w:rFonts w:ascii="Arial" w:hAnsi="Arial" w:cs="Arial"/>
        </w:rPr>
      </w:pPr>
      <w:r w:rsidRPr="005E6A12">
        <w:rPr>
          <w:rFonts w:ascii="Arial" w:hAnsi="Arial" w:cs="Arial"/>
        </w:rPr>
        <w:t xml:space="preserve">Suite per </w:t>
      </w:r>
      <w:r w:rsidR="0083428A" w:rsidRPr="005E6A12">
        <w:rPr>
          <w:rFonts w:ascii="Arial" w:hAnsi="Arial" w:cs="Arial"/>
        </w:rPr>
        <w:t>viola</w:t>
      </w:r>
      <w:r w:rsidRPr="005E6A12">
        <w:rPr>
          <w:rFonts w:ascii="Arial" w:hAnsi="Arial" w:cs="Arial"/>
        </w:rPr>
        <w:t xml:space="preserve"> e pf.</w:t>
      </w:r>
    </w:p>
    <w:p w:rsidR="000C6828" w:rsidRPr="005E6A12" w:rsidRDefault="000C6828" w:rsidP="007E0117">
      <w:pPr>
        <w:tabs>
          <w:tab w:val="left" w:pos="4253"/>
          <w:tab w:val="left" w:pos="9639"/>
          <w:tab w:val="left" w:pos="10206"/>
          <w:tab w:val="left" w:pos="10490"/>
        </w:tabs>
        <w:rPr>
          <w:rFonts w:ascii="Arial" w:hAnsi="Arial" w:cs="Arial"/>
        </w:rPr>
      </w:pPr>
    </w:p>
    <w:p w:rsidR="009E0ED0" w:rsidRPr="005E6A12" w:rsidRDefault="006E459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 xml:space="preserve">VUATAZ  Roger                    </w:t>
      </w:r>
      <w:r w:rsidR="007929E3" w:rsidRPr="005E6A12">
        <w:rPr>
          <w:rFonts w:ascii="Arial" w:hAnsi="Arial" w:cs="Arial"/>
          <w:color w:val="4F81BD"/>
          <w:u w:val="single"/>
        </w:rPr>
        <w:t xml:space="preserve">          </w:t>
      </w:r>
      <w:r w:rsidR="009E0ED0" w:rsidRPr="005E6A12">
        <w:rPr>
          <w:rFonts w:ascii="Arial" w:hAnsi="Arial" w:cs="Arial"/>
          <w:color w:val="4F81BD"/>
          <w:u w:val="single"/>
        </w:rPr>
        <w:t>Ginevra, 4.1.1898 - Chêne-Bougeries, 2.8.1988.</w:t>
      </w:r>
    </w:p>
    <w:p w:rsidR="009E0ED0" w:rsidRPr="005E6A12" w:rsidRDefault="009E0ED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direttore d’orchestra e organista svizzero, allievo al Conservatorio di Ginevra di Delaye, Mottu e Barblan. Insegnante al Conservatorio e Presidente del Concorso di Ginevra. </w:t>
      </w:r>
      <w:r w:rsidR="00377FE7" w:rsidRPr="005E6A12">
        <w:rPr>
          <w:rFonts w:ascii="Arial" w:hAnsi="Arial" w:cs="Arial"/>
          <w:color w:val="4F81BD"/>
          <w:sz w:val="20"/>
          <w:szCs w:val="20"/>
        </w:rPr>
        <w:t xml:space="preserve">                                                    </w:t>
      </w:r>
      <w:r w:rsidRPr="005E6A12">
        <w:rPr>
          <w:rFonts w:ascii="Arial" w:hAnsi="Arial" w:cs="Arial"/>
          <w:color w:val="4F81BD"/>
          <w:sz w:val="20"/>
          <w:szCs w:val="20"/>
        </w:rPr>
        <w:t xml:space="preserve">Presidente al concorso di canto Vines di Barcellona </w:t>
      </w:r>
      <w:r w:rsidR="00B23000" w:rsidRPr="005E6A12">
        <w:rPr>
          <w:rFonts w:ascii="Arial" w:hAnsi="Arial" w:cs="Arial"/>
          <w:color w:val="4F81BD"/>
          <w:sz w:val="20"/>
          <w:szCs w:val="20"/>
        </w:rPr>
        <w:t xml:space="preserve">e </w:t>
      </w:r>
      <w:r w:rsidRPr="005E6A12">
        <w:rPr>
          <w:rFonts w:ascii="Arial" w:hAnsi="Arial" w:cs="Arial"/>
          <w:color w:val="4F81BD"/>
          <w:sz w:val="20"/>
          <w:szCs w:val="20"/>
        </w:rPr>
        <w:t>esperto di Musica al Consiglio d’Europa.</w:t>
      </w:r>
    </w:p>
    <w:p w:rsidR="000C6828" w:rsidRPr="005E6A12" w:rsidRDefault="000C6828" w:rsidP="007E0117">
      <w:pPr>
        <w:tabs>
          <w:tab w:val="left" w:pos="4253"/>
          <w:tab w:val="left" w:pos="9639"/>
          <w:tab w:val="left" w:pos="10206"/>
          <w:tab w:val="left" w:pos="10490"/>
        </w:tabs>
        <w:rPr>
          <w:rFonts w:ascii="Arial" w:hAnsi="Arial" w:cs="Arial"/>
        </w:rPr>
      </w:pPr>
      <w:r w:rsidRPr="005E6A12">
        <w:rPr>
          <w:rFonts w:ascii="Arial" w:hAnsi="Arial" w:cs="Arial"/>
        </w:rPr>
        <w:t xml:space="preserve">Ballade, </w:t>
      </w:r>
      <w:r w:rsidR="00152A4E" w:rsidRPr="005E6A12">
        <w:rPr>
          <w:rFonts w:ascii="Arial" w:hAnsi="Arial" w:cs="Arial"/>
        </w:rPr>
        <w:t xml:space="preserve">op. 113, per </w:t>
      </w:r>
      <w:r w:rsidRPr="005E6A12">
        <w:rPr>
          <w:rFonts w:ascii="Arial" w:hAnsi="Arial" w:cs="Arial"/>
        </w:rPr>
        <w:t>viola e pf. (19</w:t>
      </w:r>
      <w:r w:rsidR="00152A4E" w:rsidRPr="005E6A12">
        <w:rPr>
          <w:rFonts w:ascii="Arial" w:hAnsi="Arial" w:cs="Arial"/>
        </w:rPr>
        <w:t>75</w:t>
      </w:r>
      <w:r w:rsidRPr="005E6A12">
        <w:rPr>
          <w:rFonts w:ascii="Arial" w:hAnsi="Arial" w:cs="Arial"/>
        </w:rPr>
        <w:t>).</w:t>
      </w:r>
    </w:p>
    <w:p w:rsidR="00DE2E1B" w:rsidRPr="005E6A12" w:rsidRDefault="00DE2E1B" w:rsidP="007E0117">
      <w:pPr>
        <w:tabs>
          <w:tab w:val="left" w:pos="4253"/>
          <w:tab w:val="left" w:pos="9639"/>
          <w:tab w:val="left" w:pos="10206"/>
          <w:tab w:val="left" w:pos="10490"/>
        </w:tabs>
        <w:rPr>
          <w:rFonts w:ascii="Arial" w:hAnsi="Arial" w:cs="Arial"/>
        </w:rPr>
      </w:pPr>
    </w:p>
    <w:p w:rsidR="003045FF" w:rsidRPr="005E6A12" w:rsidRDefault="003045F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VYCPALEK  Ladislav</w:t>
      </w:r>
      <w:r w:rsidR="003759F2" w:rsidRPr="005E6A12">
        <w:rPr>
          <w:rFonts w:ascii="Arial" w:hAnsi="Arial" w:cs="Arial"/>
          <w:color w:val="4F81BD"/>
          <w:u w:val="single"/>
        </w:rPr>
        <w:tab/>
      </w:r>
      <w:r w:rsidR="0024330F" w:rsidRPr="005E6A12">
        <w:rPr>
          <w:rFonts w:ascii="Arial" w:hAnsi="Arial" w:cs="Arial"/>
          <w:color w:val="4F81BD"/>
          <w:u w:val="single"/>
        </w:rPr>
        <w:t xml:space="preserve"> </w:t>
      </w:r>
      <w:r w:rsidR="003759F2" w:rsidRPr="005E6A12">
        <w:rPr>
          <w:rFonts w:ascii="Arial" w:hAnsi="Arial" w:cs="Arial"/>
          <w:color w:val="4F81BD"/>
          <w:u w:val="single"/>
        </w:rPr>
        <w:t>Praga, 23.2.1882 - Praga, 9.1.1969.</w:t>
      </w:r>
    </w:p>
    <w:p w:rsidR="003759F2" w:rsidRPr="005E6A12" w:rsidRDefault="006A3AC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e c</w:t>
      </w:r>
      <w:r w:rsidR="003759F2" w:rsidRPr="005E6A12">
        <w:rPr>
          <w:rFonts w:ascii="Arial" w:hAnsi="Arial" w:cs="Arial"/>
          <w:color w:val="4F81BD"/>
          <w:sz w:val="20"/>
          <w:szCs w:val="20"/>
        </w:rPr>
        <w:t>ompositore céco, allievo di Novak. Amico di Suk</w:t>
      </w:r>
      <w:r w:rsidRPr="005E6A12">
        <w:rPr>
          <w:rFonts w:ascii="Arial" w:hAnsi="Arial" w:cs="Arial"/>
          <w:color w:val="4F81BD"/>
          <w:sz w:val="20"/>
          <w:szCs w:val="20"/>
        </w:rPr>
        <w:t xml:space="preserve">, lavorò </w:t>
      </w:r>
      <w:r w:rsidR="00422EDC" w:rsidRPr="005E6A12">
        <w:rPr>
          <w:rFonts w:ascii="Arial" w:hAnsi="Arial" w:cs="Arial"/>
          <w:color w:val="4F81BD"/>
          <w:sz w:val="20"/>
          <w:szCs w:val="20"/>
        </w:rPr>
        <w:t xml:space="preserve">nella biblioteca dell’Università di Praga, all’Accademia ceca e al Teatro Nazionale. Suonò </w:t>
      </w:r>
      <w:r w:rsidRPr="005E6A12">
        <w:rPr>
          <w:rFonts w:ascii="Arial" w:hAnsi="Arial" w:cs="Arial"/>
          <w:color w:val="4F81BD"/>
          <w:sz w:val="20"/>
          <w:szCs w:val="20"/>
        </w:rPr>
        <w:t>in un quartetto.</w:t>
      </w:r>
      <w:r w:rsidR="00422EDC" w:rsidRPr="005E6A12">
        <w:rPr>
          <w:rFonts w:ascii="Arial" w:hAnsi="Arial" w:cs="Arial"/>
          <w:color w:val="4F81BD"/>
          <w:sz w:val="20"/>
          <w:szCs w:val="20"/>
        </w:rPr>
        <w:t xml:space="preserve"> Dopo la morte di Novak e Foerster fu il più importante compositore céco</w:t>
      </w:r>
      <w:r w:rsidR="00BA1884" w:rsidRPr="005E6A12">
        <w:rPr>
          <w:rFonts w:ascii="Arial" w:hAnsi="Arial" w:cs="Arial"/>
          <w:color w:val="4F81BD"/>
          <w:sz w:val="20"/>
          <w:szCs w:val="20"/>
        </w:rPr>
        <w:t xml:space="preserve"> del suo periodo</w:t>
      </w:r>
      <w:r w:rsidR="00422EDC" w:rsidRPr="005E6A12">
        <w:rPr>
          <w:rFonts w:ascii="Arial" w:hAnsi="Arial" w:cs="Arial"/>
          <w:color w:val="4F81BD"/>
          <w:sz w:val="20"/>
          <w:szCs w:val="20"/>
        </w:rPr>
        <w:t>.</w:t>
      </w:r>
    </w:p>
    <w:p w:rsidR="008E7FAD" w:rsidRPr="005E6A12" w:rsidRDefault="00FF5EDE" w:rsidP="007E0117">
      <w:pPr>
        <w:tabs>
          <w:tab w:val="left" w:pos="4253"/>
          <w:tab w:val="left" w:pos="9639"/>
          <w:tab w:val="left" w:pos="10206"/>
          <w:tab w:val="left" w:pos="10490"/>
        </w:tabs>
        <w:rPr>
          <w:rFonts w:ascii="Arial" w:hAnsi="Arial" w:cs="Arial"/>
        </w:rPr>
      </w:pPr>
      <w:r w:rsidRPr="005E6A12">
        <w:rPr>
          <w:rFonts w:ascii="Arial" w:hAnsi="Arial" w:cs="Arial"/>
        </w:rPr>
        <w:t xml:space="preserve">Suite per </w:t>
      </w:r>
      <w:r w:rsidR="0041580B" w:rsidRPr="005E6A12">
        <w:rPr>
          <w:rFonts w:ascii="Arial" w:hAnsi="Arial" w:cs="Arial"/>
        </w:rPr>
        <w:t>viola</w:t>
      </w:r>
      <w:r w:rsidRPr="005E6A12">
        <w:rPr>
          <w:rFonts w:ascii="Arial" w:hAnsi="Arial" w:cs="Arial"/>
        </w:rPr>
        <w:t xml:space="preserve"> sola op</w:t>
      </w:r>
      <w:r w:rsidR="00422EDC" w:rsidRPr="005E6A12">
        <w:rPr>
          <w:rFonts w:ascii="Arial" w:hAnsi="Arial" w:cs="Arial"/>
        </w:rPr>
        <w:t>.</w:t>
      </w:r>
      <w:r w:rsidRPr="005E6A12">
        <w:rPr>
          <w:rFonts w:ascii="Arial" w:hAnsi="Arial" w:cs="Arial"/>
        </w:rPr>
        <w:t xml:space="preserve"> 21</w:t>
      </w:r>
      <w:r w:rsidR="00422EDC" w:rsidRPr="005E6A12">
        <w:rPr>
          <w:rFonts w:ascii="Arial" w:hAnsi="Arial" w:cs="Arial"/>
        </w:rPr>
        <w:t xml:space="preserve"> (16’)</w:t>
      </w:r>
      <w:r w:rsidRPr="005E6A12">
        <w:rPr>
          <w:rFonts w:ascii="Arial" w:hAnsi="Arial" w:cs="Arial"/>
        </w:rPr>
        <w:t>.</w:t>
      </w:r>
      <w:r w:rsidR="00DE1E49" w:rsidRPr="005E6A12">
        <w:rPr>
          <w:rFonts w:ascii="Arial" w:hAnsi="Arial" w:cs="Arial"/>
        </w:rPr>
        <w:t xml:space="preserve">   Duo</w:t>
      </w:r>
      <w:r w:rsidR="00422EDC" w:rsidRPr="005E6A12">
        <w:rPr>
          <w:rFonts w:ascii="Arial" w:hAnsi="Arial" w:cs="Arial"/>
        </w:rPr>
        <w:t>,</w:t>
      </w:r>
      <w:r w:rsidR="00DE1E49" w:rsidRPr="005E6A12">
        <w:rPr>
          <w:rFonts w:ascii="Arial" w:hAnsi="Arial" w:cs="Arial"/>
        </w:rPr>
        <w:t xml:space="preserve"> </w:t>
      </w:r>
      <w:r w:rsidR="00422EDC" w:rsidRPr="005E6A12">
        <w:rPr>
          <w:rFonts w:ascii="Arial" w:hAnsi="Arial" w:cs="Arial"/>
        </w:rPr>
        <w:t xml:space="preserve">op. 20, </w:t>
      </w:r>
      <w:r w:rsidR="00DE1E49" w:rsidRPr="005E6A12">
        <w:rPr>
          <w:rFonts w:ascii="Arial" w:hAnsi="Arial" w:cs="Arial"/>
        </w:rPr>
        <w:t xml:space="preserve">per </w:t>
      </w:r>
      <w:r w:rsidR="0041580B" w:rsidRPr="005E6A12">
        <w:rPr>
          <w:rFonts w:ascii="Arial" w:hAnsi="Arial" w:cs="Arial"/>
        </w:rPr>
        <w:t>viola</w:t>
      </w:r>
      <w:r w:rsidR="00DE1E49" w:rsidRPr="005E6A12">
        <w:rPr>
          <w:rFonts w:ascii="Arial" w:hAnsi="Arial" w:cs="Arial"/>
        </w:rPr>
        <w:t xml:space="preserve"> e vl</w:t>
      </w:r>
      <w:r w:rsidR="00422EDC" w:rsidRPr="005E6A12">
        <w:rPr>
          <w:rFonts w:ascii="Arial" w:hAnsi="Arial" w:cs="Arial"/>
        </w:rPr>
        <w:t>.</w:t>
      </w:r>
    </w:p>
    <w:p w:rsidR="00626B77" w:rsidRPr="005E6A12" w:rsidRDefault="00422EDC"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000000"/>
        </w:rPr>
        <w:br/>
      </w:r>
      <w:r w:rsidR="00626B77" w:rsidRPr="005E6A12">
        <w:rPr>
          <w:rFonts w:ascii="Arial" w:hAnsi="Arial" w:cs="Arial"/>
          <w:color w:val="4F81BD"/>
          <w:u w:val="single"/>
        </w:rPr>
        <w:t>WAELPUT  Hendrick</w:t>
      </w:r>
      <w:r w:rsidR="00626B77" w:rsidRPr="005E6A12">
        <w:rPr>
          <w:rFonts w:ascii="Arial" w:hAnsi="Arial" w:cs="Arial"/>
          <w:color w:val="4F81BD"/>
          <w:u w:val="single"/>
        </w:rPr>
        <w:tab/>
        <w:t>Gand, 26.10.1845 - Gand, 8.8.1885.</w:t>
      </w:r>
    </w:p>
    <w:p w:rsidR="00626B77" w:rsidRPr="005E6A12" w:rsidRDefault="00626B7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belga, allievo di Fetis e Hanssens. Prix de Rome belga nel 1867. </w:t>
      </w:r>
      <w:r w:rsidR="00034641" w:rsidRPr="005E6A12">
        <w:rPr>
          <w:rFonts w:ascii="Arial" w:hAnsi="Arial" w:cs="Arial"/>
          <w:color w:val="4F81BD"/>
          <w:sz w:val="20"/>
          <w:szCs w:val="20"/>
        </w:rPr>
        <w:t xml:space="preserve">                </w:t>
      </w:r>
      <w:r w:rsidRPr="005E6A12">
        <w:rPr>
          <w:rFonts w:ascii="Arial" w:hAnsi="Arial" w:cs="Arial"/>
          <w:color w:val="4F81BD"/>
          <w:sz w:val="20"/>
          <w:szCs w:val="20"/>
        </w:rPr>
        <w:t>Insegnante al Conservatorio di Anversa e Direttore a Bruges.</w:t>
      </w:r>
    </w:p>
    <w:p w:rsidR="00626B77" w:rsidRPr="005E6A12" w:rsidRDefault="00626B77" w:rsidP="007E0117">
      <w:pPr>
        <w:tabs>
          <w:tab w:val="left" w:pos="4253"/>
          <w:tab w:val="left" w:pos="9639"/>
          <w:tab w:val="left" w:pos="10206"/>
          <w:tab w:val="left" w:pos="10490"/>
        </w:tabs>
        <w:rPr>
          <w:rFonts w:ascii="Arial" w:hAnsi="Arial" w:cs="Arial"/>
        </w:rPr>
      </w:pPr>
      <w:r w:rsidRPr="005E6A12">
        <w:rPr>
          <w:rFonts w:ascii="Arial" w:hAnsi="Arial" w:cs="Arial"/>
        </w:rPr>
        <w:t>Cantabile per 4 viole.</w:t>
      </w:r>
    </w:p>
    <w:p w:rsidR="00BD7B83" w:rsidRPr="005E6A12" w:rsidRDefault="00BD7B83" w:rsidP="007E0117">
      <w:pPr>
        <w:tabs>
          <w:tab w:val="left" w:pos="4253"/>
          <w:tab w:val="left" w:pos="9639"/>
          <w:tab w:val="left" w:pos="10206"/>
          <w:tab w:val="left" w:pos="10490"/>
        </w:tabs>
        <w:rPr>
          <w:rFonts w:ascii="Arial" w:hAnsi="Arial" w:cs="Arial"/>
        </w:rPr>
      </w:pPr>
    </w:p>
    <w:p w:rsidR="00BD7B83" w:rsidRPr="005E6A12" w:rsidRDefault="00BD7B8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WALKER  Ernest</w:t>
      </w:r>
      <w:r w:rsidRPr="005E6A12">
        <w:rPr>
          <w:rFonts w:ascii="Arial" w:hAnsi="Arial" w:cs="Arial"/>
          <w:color w:val="4F81BD"/>
          <w:u w:val="single"/>
        </w:rPr>
        <w:tab/>
        <w:t>Bombay,15.7.1870 - Oxford, 21.2.1949.</w:t>
      </w:r>
    </w:p>
    <w:p w:rsidR="00BD7B83" w:rsidRPr="005E6A12" w:rsidRDefault="00BD7B8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organista, compositore e didatta inglese. La famiglia tornò in Inghilterra quando aveva 1 anno. </w:t>
      </w:r>
      <w:r w:rsidR="00034641" w:rsidRPr="005E6A12">
        <w:rPr>
          <w:rFonts w:ascii="Arial" w:hAnsi="Arial" w:cs="Arial"/>
          <w:color w:val="4F81BD"/>
          <w:sz w:val="20"/>
          <w:szCs w:val="20"/>
        </w:rPr>
        <w:t xml:space="preserve">                   </w:t>
      </w:r>
      <w:r w:rsidRPr="005E6A12">
        <w:rPr>
          <w:rFonts w:ascii="Arial" w:hAnsi="Arial" w:cs="Arial"/>
          <w:color w:val="4F81BD"/>
          <w:sz w:val="20"/>
          <w:szCs w:val="20"/>
        </w:rPr>
        <w:t xml:space="preserve">Studi con Pauer e A. Richter a Oxford. </w:t>
      </w:r>
      <w:r w:rsidR="00947BC0" w:rsidRPr="005E6A12">
        <w:rPr>
          <w:rFonts w:ascii="Arial" w:hAnsi="Arial" w:cs="Arial"/>
          <w:color w:val="4F81BD"/>
          <w:sz w:val="20"/>
          <w:szCs w:val="20"/>
        </w:rPr>
        <w:t xml:space="preserve">Fu </w:t>
      </w:r>
      <w:r w:rsidRPr="005E6A12">
        <w:rPr>
          <w:rFonts w:ascii="Arial" w:hAnsi="Arial" w:cs="Arial"/>
          <w:color w:val="4F81BD"/>
          <w:sz w:val="20"/>
          <w:szCs w:val="20"/>
        </w:rPr>
        <w:t>organista</w:t>
      </w:r>
      <w:r w:rsidR="00947BC0" w:rsidRPr="005E6A12">
        <w:rPr>
          <w:rFonts w:ascii="Arial" w:hAnsi="Arial" w:cs="Arial"/>
          <w:color w:val="4F81BD"/>
          <w:sz w:val="20"/>
          <w:szCs w:val="20"/>
        </w:rPr>
        <w:t xml:space="preserve"> e</w:t>
      </w:r>
      <w:r w:rsidRPr="005E6A12">
        <w:rPr>
          <w:rFonts w:ascii="Arial" w:hAnsi="Arial" w:cs="Arial"/>
          <w:color w:val="4F81BD"/>
          <w:sz w:val="20"/>
          <w:szCs w:val="20"/>
        </w:rPr>
        <w:t xml:space="preserve"> Direttore della Musica al Balliol College</w:t>
      </w:r>
      <w:r w:rsidR="00947BC0" w:rsidRPr="005E6A12">
        <w:rPr>
          <w:rFonts w:ascii="Arial" w:hAnsi="Arial" w:cs="Arial"/>
          <w:color w:val="4F81BD"/>
          <w:sz w:val="20"/>
          <w:szCs w:val="20"/>
        </w:rPr>
        <w:t xml:space="preserve">, dove organizzò concerti, uno di questi dedicato a Tovey, che fu suo amico e gli dedicò le “Danze Balliol” per </w:t>
      </w:r>
      <w:r w:rsidR="00E16C9D">
        <w:rPr>
          <w:rFonts w:ascii="Arial" w:hAnsi="Arial" w:cs="Arial"/>
          <w:color w:val="4F81BD"/>
          <w:sz w:val="20"/>
          <w:szCs w:val="20"/>
        </w:rPr>
        <w:t xml:space="preserve"> </w:t>
      </w:r>
      <w:r w:rsidR="00947BC0" w:rsidRPr="005E6A12">
        <w:rPr>
          <w:rFonts w:ascii="Arial" w:hAnsi="Arial" w:cs="Arial"/>
          <w:color w:val="4F81BD"/>
          <w:sz w:val="20"/>
          <w:szCs w:val="20"/>
        </w:rPr>
        <w:t>pf. a 4 mani.</w:t>
      </w:r>
      <w:r w:rsidR="00E16C9D">
        <w:rPr>
          <w:rFonts w:ascii="Arial" w:hAnsi="Arial" w:cs="Arial"/>
          <w:color w:val="4F81BD"/>
          <w:sz w:val="20"/>
          <w:szCs w:val="20"/>
        </w:rPr>
        <w:t xml:space="preserve"> </w:t>
      </w:r>
      <w:r w:rsidR="00947BC0" w:rsidRPr="005E6A12">
        <w:rPr>
          <w:rFonts w:ascii="Arial" w:hAnsi="Arial" w:cs="Arial"/>
          <w:color w:val="4F81BD"/>
          <w:sz w:val="20"/>
          <w:szCs w:val="20"/>
        </w:rPr>
        <w:t>Eseguì brani di Wolf, S</w:t>
      </w:r>
      <w:r w:rsidR="003B4533" w:rsidRPr="005E6A12">
        <w:rPr>
          <w:rFonts w:ascii="Arial" w:hAnsi="Arial" w:cs="Arial"/>
          <w:color w:val="4F81BD"/>
          <w:sz w:val="20"/>
          <w:szCs w:val="20"/>
        </w:rPr>
        <w:t>k</w:t>
      </w:r>
      <w:r w:rsidR="00947BC0" w:rsidRPr="005E6A12">
        <w:rPr>
          <w:rFonts w:ascii="Arial" w:hAnsi="Arial" w:cs="Arial"/>
          <w:color w:val="4F81BD"/>
          <w:sz w:val="20"/>
          <w:szCs w:val="20"/>
        </w:rPr>
        <w:t>riabin, Reger e Rachmaninoff in anteprima, accompagnò al pianoforte Pablo Casals e Joachim. Tra i suoi allievi: Murrill, Sir T. Armstrong</w:t>
      </w:r>
      <w:r w:rsidR="00432F31" w:rsidRPr="005E6A12">
        <w:rPr>
          <w:rFonts w:ascii="Arial" w:hAnsi="Arial" w:cs="Arial"/>
          <w:color w:val="4F81BD"/>
          <w:sz w:val="20"/>
          <w:szCs w:val="20"/>
        </w:rPr>
        <w:t xml:space="preserve">, G. Peel, R. Still e tra i </w:t>
      </w:r>
      <w:r w:rsidR="00940858">
        <w:rPr>
          <w:rFonts w:ascii="Arial" w:hAnsi="Arial" w:cs="Arial"/>
          <w:color w:val="4F81BD"/>
          <w:sz w:val="20"/>
          <w:szCs w:val="20"/>
        </w:rPr>
        <w:t xml:space="preserve">  </w:t>
      </w:r>
      <w:r w:rsidR="00432F31" w:rsidRPr="005E6A12">
        <w:rPr>
          <w:rFonts w:ascii="Arial" w:hAnsi="Arial" w:cs="Arial"/>
          <w:color w:val="4F81BD"/>
          <w:sz w:val="20"/>
          <w:szCs w:val="20"/>
        </w:rPr>
        <w:t>suoi ammiratori Albert Schweitzer.</w:t>
      </w:r>
      <w:r w:rsidR="00E16C9D">
        <w:rPr>
          <w:rFonts w:ascii="Arial" w:hAnsi="Arial" w:cs="Arial"/>
          <w:color w:val="4F81BD"/>
          <w:sz w:val="20"/>
          <w:szCs w:val="20"/>
        </w:rPr>
        <w:t xml:space="preserve"> </w:t>
      </w:r>
      <w:r w:rsidR="00432F31" w:rsidRPr="005E6A12">
        <w:rPr>
          <w:rFonts w:ascii="Arial" w:hAnsi="Arial" w:cs="Arial"/>
          <w:color w:val="4F81BD"/>
          <w:sz w:val="20"/>
          <w:szCs w:val="20"/>
        </w:rPr>
        <w:t>La sua Musica si basava molto sul cromatismo, notevoli i suoi brani corali.</w:t>
      </w:r>
      <w:r w:rsidR="00DC471E" w:rsidRPr="005E6A12">
        <w:rPr>
          <w:rFonts w:ascii="Arial" w:hAnsi="Arial" w:cs="Arial"/>
          <w:color w:val="4F81BD"/>
          <w:sz w:val="20"/>
          <w:szCs w:val="20"/>
        </w:rPr>
        <w:t xml:space="preserve"> I tre studi per la mano sinistra li dedicò a Paul Wittgenstein</w:t>
      </w:r>
      <w:r w:rsidR="00F76DE4" w:rsidRPr="005E6A12">
        <w:rPr>
          <w:rFonts w:ascii="Arial" w:hAnsi="Arial" w:cs="Arial"/>
          <w:color w:val="4F81BD"/>
          <w:sz w:val="20"/>
          <w:szCs w:val="20"/>
        </w:rPr>
        <w:t>.</w:t>
      </w:r>
    </w:p>
    <w:p w:rsidR="009E37F8" w:rsidRPr="005E6A12" w:rsidRDefault="00432F31" w:rsidP="007E0117">
      <w:pPr>
        <w:tabs>
          <w:tab w:val="left" w:pos="4253"/>
          <w:tab w:val="left" w:pos="9639"/>
          <w:tab w:val="left" w:pos="10206"/>
          <w:tab w:val="left" w:pos="10490"/>
        </w:tabs>
        <w:rPr>
          <w:rFonts w:ascii="Arial" w:hAnsi="Arial" w:cs="Arial"/>
        </w:rPr>
      </w:pPr>
      <w:r w:rsidRPr="005E6A12">
        <w:rPr>
          <w:rFonts w:ascii="Arial" w:hAnsi="Arial" w:cs="Arial"/>
        </w:rPr>
        <w:t>Sonata</w:t>
      </w:r>
      <w:r w:rsidR="00EC2076" w:rsidRPr="005E6A12">
        <w:rPr>
          <w:rFonts w:ascii="Arial" w:hAnsi="Arial" w:cs="Arial"/>
        </w:rPr>
        <w:t xml:space="preserve">, </w:t>
      </w:r>
      <w:r w:rsidRPr="005E6A12">
        <w:rPr>
          <w:rFonts w:ascii="Arial" w:hAnsi="Arial" w:cs="Arial"/>
        </w:rPr>
        <w:t xml:space="preserve">viola </w:t>
      </w:r>
      <w:r w:rsidR="00EC2076" w:rsidRPr="005E6A12">
        <w:rPr>
          <w:rFonts w:ascii="Arial" w:hAnsi="Arial" w:cs="Arial"/>
        </w:rPr>
        <w:t xml:space="preserve">e pf. </w:t>
      </w:r>
      <w:r w:rsidR="00DC471E" w:rsidRPr="005E6A12">
        <w:rPr>
          <w:rFonts w:ascii="Arial" w:hAnsi="Arial" w:cs="Arial"/>
        </w:rPr>
        <w:t>op. 29</w:t>
      </w:r>
      <w:r w:rsidRPr="005E6A12">
        <w:rPr>
          <w:rFonts w:ascii="Arial" w:hAnsi="Arial" w:cs="Arial"/>
        </w:rPr>
        <w:t xml:space="preserve"> (1897</w:t>
      </w:r>
      <w:r w:rsidR="00306B69" w:rsidRPr="005E6A12">
        <w:rPr>
          <w:rFonts w:ascii="Arial" w:hAnsi="Arial" w:cs="Arial"/>
        </w:rPr>
        <w:t>, 19'20</w:t>
      </w:r>
      <w:r w:rsidRPr="005E6A12">
        <w:rPr>
          <w:rFonts w:ascii="Arial" w:hAnsi="Arial" w:cs="Arial"/>
        </w:rPr>
        <w:t>).   Variazioni su tema originale, viola e pf. (1907).</w:t>
      </w:r>
    </w:p>
    <w:p w:rsidR="009E37F8" w:rsidRPr="005E6A12" w:rsidRDefault="009E37F8" w:rsidP="007E0117">
      <w:pPr>
        <w:tabs>
          <w:tab w:val="left" w:pos="4253"/>
          <w:tab w:val="left" w:pos="9639"/>
          <w:tab w:val="left" w:pos="10206"/>
          <w:tab w:val="left" w:pos="10490"/>
        </w:tabs>
        <w:rPr>
          <w:rFonts w:ascii="Arial" w:hAnsi="Arial" w:cs="Arial"/>
        </w:rPr>
      </w:pPr>
    </w:p>
    <w:p w:rsidR="00211747" w:rsidRPr="005E6A12" w:rsidRDefault="0021174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WALKER  George</w:t>
      </w:r>
      <w:r w:rsidRPr="005E6A12">
        <w:rPr>
          <w:rFonts w:ascii="Arial" w:hAnsi="Arial" w:cs="Arial"/>
          <w:color w:val="4F81BD"/>
          <w:u w:val="single"/>
        </w:rPr>
        <w:tab/>
        <w:t>Washington, 27.6.1922</w:t>
      </w:r>
    </w:p>
    <w:p w:rsidR="00211747" w:rsidRPr="005E6A12" w:rsidRDefault="0021174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organista e didatta afro-americano, allievo di Moyer e Poister all’Oberlin College,                   quindi un perfezionamento con Serkin, Horszowski, Primrose, Piatigorsky, Scalero e Barber. Debutto pianistico</w:t>
      </w:r>
      <w:r w:rsidR="004D573D">
        <w:rPr>
          <w:rFonts w:ascii="Arial" w:hAnsi="Arial" w:cs="Arial"/>
          <w:color w:val="4F81BD"/>
          <w:sz w:val="20"/>
          <w:szCs w:val="20"/>
        </w:rPr>
        <w:t xml:space="preserve"> </w:t>
      </w:r>
      <w:r w:rsidRPr="005E6A12">
        <w:rPr>
          <w:rFonts w:ascii="Arial" w:hAnsi="Arial" w:cs="Arial"/>
          <w:color w:val="4F81BD"/>
          <w:sz w:val="20"/>
          <w:szCs w:val="20"/>
        </w:rPr>
        <w:t>nel 1945, appena dopo i diplomi in pianoforte e composizione, eseguendo il 3° Concerto di Rachmaninoff con l’Orchestra Sinfonica di Philadelphia, diretta da E. Ormandy. Concerti pianistici in America e in Europa. Nel 1954</w:t>
      </w:r>
      <w:r w:rsidR="004D573D">
        <w:rPr>
          <w:rFonts w:ascii="Arial" w:hAnsi="Arial" w:cs="Arial"/>
          <w:color w:val="4F81BD"/>
          <w:sz w:val="20"/>
          <w:szCs w:val="20"/>
        </w:rPr>
        <w:t xml:space="preserve"> </w:t>
      </w:r>
      <w:r w:rsidRPr="005E6A12">
        <w:rPr>
          <w:rFonts w:ascii="Arial" w:hAnsi="Arial" w:cs="Arial"/>
          <w:color w:val="4F81BD"/>
          <w:sz w:val="20"/>
          <w:szCs w:val="20"/>
        </w:rPr>
        <w:t xml:space="preserve">si esibì a Stoccolma, Copenhagen, L’Aia, Amsterdam, Francoforte, Losanna, Berna, Milano e Londra. In Francia, continuò il perfezionamento pianistico con Casadesus e di composizione, con N. Boulanger, all’Accademia Americana di Fontainebleau, nel 1957 e 1958, anche grazie a </w:t>
      </w:r>
      <w:r w:rsidR="00193BE1" w:rsidRPr="005E6A12">
        <w:rPr>
          <w:rFonts w:ascii="Arial" w:hAnsi="Arial" w:cs="Arial"/>
          <w:color w:val="4F81BD"/>
          <w:sz w:val="20"/>
          <w:szCs w:val="20"/>
        </w:rPr>
        <w:t xml:space="preserve"> </w:t>
      </w:r>
      <w:r w:rsidRPr="005E6A12">
        <w:rPr>
          <w:rFonts w:ascii="Arial" w:hAnsi="Arial" w:cs="Arial"/>
          <w:color w:val="4F81BD"/>
          <w:sz w:val="20"/>
          <w:szCs w:val="20"/>
        </w:rPr>
        <w:t xml:space="preserve">2 Premi Fulbright. Insegnante alla Scuola di Musica Dalcroze, allo Smith College, all’Università  del Colorado, al Conservatorio Peabody, all’Università del Delaware, Presidente all’Università di Newark. Dopo il pensionamento nel 1992, 12 Premi e 1° compositore nero a ricevere il Premio Pulitzer nel 1996. Dal Fox Trot “Haway and You”, canzoncina scritta a 7 anni ai brani pianistici più complicati. 4 Sinfonie. </w:t>
      </w:r>
      <w:r w:rsidR="004D573D">
        <w:rPr>
          <w:rFonts w:ascii="Arial" w:hAnsi="Arial" w:cs="Arial"/>
          <w:color w:val="4F81BD"/>
          <w:sz w:val="20"/>
          <w:szCs w:val="20"/>
        </w:rPr>
        <w:t xml:space="preserve"> </w:t>
      </w:r>
      <w:r w:rsidRPr="005E6A12">
        <w:rPr>
          <w:rFonts w:ascii="Arial" w:hAnsi="Arial" w:cs="Arial"/>
          <w:color w:val="4F81BD"/>
          <w:sz w:val="20"/>
          <w:szCs w:val="20"/>
        </w:rPr>
        <w:t>Un grande della Musica.</w:t>
      </w:r>
    </w:p>
    <w:p w:rsidR="00A57F46" w:rsidRPr="005E6A12" w:rsidRDefault="00A57F46" w:rsidP="007E0117">
      <w:pPr>
        <w:tabs>
          <w:tab w:val="left" w:pos="4253"/>
          <w:tab w:val="left" w:pos="9639"/>
          <w:tab w:val="left" w:pos="10206"/>
          <w:tab w:val="left" w:pos="10490"/>
        </w:tabs>
        <w:rPr>
          <w:rFonts w:ascii="Arial" w:hAnsi="Arial" w:cs="Arial"/>
        </w:rPr>
      </w:pPr>
      <w:r w:rsidRPr="005E6A12">
        <w:rPr>
          <w:rFonts w:ascii="Arial" w:hAnsi="Arial" w:cs="Arial"/>
        </w:rPr>
        <w:t>Sonata per viola e pf. (1970, 1</w:t>
      </w:r>
      <w:r w:rsidR="007E564E" w:rsidRPr="005E6A12">
        <w:rPr>
          <w:rFonts w:ascii="Arial" w:hAnsi="Arial" w:cs="Arial"/>
        </w:rPr>
        <w:t>3</w:t>
      </w:r>
      <w:r w:rsidRPr="005E6A12">
        <w:rPr>
          <w:rFonts w:ascii="Arial" w:hAnsi="Arial" w:cs="Arial"/>
        </w:rPr>
        <w:t>’</w:t>
      </w:r>
      <w:r w:rsidR="00714F4B" w:rsidRPr="005E6A12">
        <w:rPr>
          <w:rFonts w:ascii="Arial" w:hAnsi="Arial" w:cs="Arial"/>
        </w:rPr>
        <w:t>20</w:t>
      </w:r>
      <w:r w:rsidRPr="005E6A12">
        <w:rPr>
          <w:rFonts w:ascii="Arial" w:hAnsi="Arial" w:cs="Arial"/>
        </w:rPr>
        <w:t>).</w:t>
      </w:r>
    </w:p>
    <w:p w:rsidR="00211747" w:rsidRPr="005E6A12" w:rsidRDefault="00211747" w:rsidP="007E0117">
      <w:pPr>
        <w:tabs>
          <w:tab w:val="left" w:pos="4253"/>
          <w:tab w:val="left" w:pos="9639"/>
          <w:tab w:val="left" w:pos="10206"/>
          <w:tab w:val="left" w:pos="10490"/>
        </w:tabs>
        <w:rPr>
          <w:rFonts w:ascii="Arial" w:hAnsi="Arial" w:cs="Arial"/>
        </w:rPr>
      </w:pPr>
    </w:p>
    <w:p w:rsidR="00603A1B" w:rsidRPr="005E6A12" w:rsidRDefault="00603A1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WALLIN  Rolf</w:t>
      </w:r>
      <w:r w:rsidRPr="005E6A12">
        <w:rPr>
          <w:rFonts w:ascii="Arial" w:hAnsi="Arial" w:cs="Arial"/>
          <w:color w:val="4F81BD"/>
          <w:u w:val="single"/>
        </w:rPr>
        <w:tab/>
        <w:t>Oslo, 7.9.1957</w:t>
      </w:r>
    </w:p>
    <w:p w:rsidR="00603A1B" w:rsidRPr="005E6A12" w:rsidRDefault="00603A1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e trombettista norvegese. Studi a Oslo con Mortensen e Thommessen, perfezionamento con Globokar e Reynolds all’Università della California. La sua musica risente dello </w:t>
      </w:r>
      <w:r w:rsidR="00940858">
        <w:rPr>
          <w:rFonts w:ascii="Arial" w:hAnsi="Arial" w:cs="Arial"/>
          <w:color w:val="4F81BD"/>
          <w:sz w:val="20"/>
          <w:szCs w:val="20"/>
        </w:rPr>
        <w:t xml:space="preserve"> </w:t>
      </w:r>
      <w:r w:rsidRPr="005E6A12">
        <w:rPr>
          <w:rFonts w:ascii="Arial" w:hAnsi="Arial" w:cs="Arial"/>
          <w:color w:val="4F81BD"/>
          <w:sz w:val="20"/>
          <w:szCs w:val="20"/>
        </w:rPr>
        <w:t xml:space="preserve">stile di Berio, Ligeti </w:t>
      </w:r>
      <w:r w:rsidR="004D573D">
        <w:rPr>
          <w:rFonts w:ascii="Arial" w:hAnsi="Arial" w:cs="Arial"/>
          <w:color w:val="4F81BD"/>
          <w:sz w:val="20"/>
          <w:szCs w:val="20"/>
        </w:rPr>
        <w:t xml:space="preserve">  </w:t>
      </w:r>
      <w:r w:rsidRPr="005E6A12">
        <w:rPr>
          <w:rFonts w:ascii="Arial" w:hAnsi="Arial" w:cs="Arial"/>
          <w:color w:val="4F81BD"/>
          <w:sz w:val="20"/>
          <w:szCs w:val="20"/>
        </w:rPr>
        <w:t>e Xenakis. Parecchi suoi brani mettono in rilievo le percussioni.</w:t>
      </w:r>
    </w:p>
    <w:p w:rsidR="00603A1B" w:rsidRPr="005E6A12" w:rsidRDefault="00603A1B"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Under City Skin, viola e orchestra d’archi (2009, 30’).</w:t>
      </w:r>
    </w:p>
    <w:p w:rsidR="0034018D" w:rsidRPr="005E6A12" w:rsidRDefault="0034018D" w:rsidP="007E0117">
      <w:pPr>
        <w:tabs>
          <w:tab w:val="left" w:pos="4253"/>
          <w:tab w:val="left" w:pos="9639"/>
          <w:tab w:val="left" w:pos="10206"/>
          <w:tab w:val="left" w:pos="10490"/>
        </w:tabs>
        <w:rPr>
          <w:rFonts w:ascii="Arial" w:hAnsi="Arial" w:cs="Arial"/>
          <w:color w:val="000000"/>
        </w:rPr>
      </w:pPr>
    </w:p>
    <w:p w:rsidR="0034018D" w:rsidRPr="005E6A12" w:rsidRDefault="0034018D"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WALLNER  Leopold</w:t>
      </w:r>
      <w:r w:rsidRPr="005E6A12">
        <w:rPr>
          <w:rFonts w:ascii="Arial" w:hAnsi="Arial" w:cs="Arial"/>
          <w:color w:val="4F81BD"/>
          <w:u w:val="single"/>
        </w:rPr>
        <w:tab/>
        <w:t>Kiev, 27.11.1847 - 1913.</w:t>
      </w:r>
    </w:p>
    <w:p w:rsidR="0034018D" w:rsidRPr="005E6A12" w:rsidRDefault="0034018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b/>
          <w:color w:val="4F81BD"/>
          <w:sz w:val="20"/>
          <w:szCs w:val="20"/>
        </w:rPr>
        <w:t>Violista</w:t>
      </w:r>
      <w:r w:rsidRPr="005E6A12">
        <w:rPr>
          <w:rFonts w:ascii="Arial" w:hAnsi="Arial" w:cs="Arial"/>
          <w:color w:val="4F81BD"/>
          <w:sz w:val="20"/>
          <w:szCs w:val="20"/>
        </w:rPr>
        <w:t xml:space="preserve"> e compositore ucraino.</w:t>
      </w:r>
    </w:p>
    <w:p w:rsidR="008726B6" w:rsidRDefault="0034018D"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Viola e pf.:   Berceuse,   Fantasia da concerto,   Rapsodia russa,   </w:t>
      </w:r>
    </w:p>
    <w:p w:rsidR="0034018D" w:rsidRPr="00B83D70" w:rsidRDefault="0034018D"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Suite Polonaise (1896),</w:t>
      </w:r>
      <w:r w:rsidR="008726B6">
        <w:rPr>
          <w:rFonts w:ascii="Arial" w:hAnsi="Arial" w:cs="Arial"/>
          <w:color w:val="000000"/>
        </w:rPr>
        <w:t xml:space="preserve">   </w:t>
      </w:r>
      <w:r w:rsidRPr="00B83D70">
        <w:rPr>
          <w:rFonts w:ascii="Arial" w:hAnsi="Arial" w:cs="Arial"/>
          <w:color w:val="000000"/>
        </w:rPr>
        <w:t>3 Studi romantici.</w:t>
      </w:r>
    </w:p>
    <w:p w:rsidR="00FF5EDE" w:rsidRPr="00B83D70" w:rsidRDefault="00FF5EDE" w:rsidP="007E0117">
      <w:pPr>
        <w:tabs>
          <w:tab w:val="left" w:pos="4253"/>
          <w:tab w:val="left" w:pos="9639"/>
          <w:tab w:val="left" w:pos="10206"/>
          <w:tab w:val="left" w:pos="10490"/>
        </w:tabs>
        <w:rPr>
          <w:rFonts w:ascii="Arial" w:hAnsi="Arial" w:cs="Arial"/>
          <w:color w:val="008080"/>
        </w:rPr>
      </w:pPr>
    </w:p>
    <w:p w:rsidR="00A57F46" w:rsidRPr="00B83D70" w:rsidRDefault="00A57F46" w:rsidP="007E0117">
      <w:pPr>
        <w:tabs>
          <w:tab w:val="left" w:pos="4253"/>
          <w:tab w:val="left" w:pos="9639"/>
          <w:tab w:val="left" w:pos="10206"/>
          <w:tab w:val="left" w:pos="10490"/>
        </w:tabs>
        <w:rPr>
          <w:rFonts w:ascii="Arial" w:hAnsi="Arial" w:cs="Arial"/>
          <w:color w:val="4F81BD"/>
          <w:u w:val="single"/>
        </w:rPr>
      </w:pPr>
      <w:r w:rsidRPr="00B83D70">
        <w:rPr>
          <w:rFonts w:ascii="Arial" w:hAnsi="Arial" w:cs="Arial"/>
          <w:color w:val="4F81BD"/>
          <w:u w:val="single"/>
        </w:rPr>
        <w:t>WALTON  William (Sir)</w:t>
      </w:r>
      <w:r w:rsidRPr="00B83D70">
        <w:rPr>
          <w:rFonts w:ascii="Arial" w:hAnsi="Arial" w:cs="Arial"/>
          <w:color w:val="4F81BD"/>
          <w:u w:val="single"/>
        </w:rPr>
        <w:tab/>
        <w:t>Oldham, 29.3.1902 - Ischia, 8.3.1983.</w:t>
      </w:r>
    </w:p>
    <w:p w:rsidR="00A412CB" w:rsidRPr="005E6A12" w:rsidRDefault="00A57F4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inglese, allievo del padre, di Allchin e di Busoni per il perfezionamento. Ebbe l’incarico di </w:t>
      </w:r>
      <w:r w:rsidR="00193BE1" w:rsidRPr="005E6A12">
        <w:rPr>
          <w:rFonts w:ascii="Arial" w:hAnsi="Arial" w:cs="Arial"/>
          <w:color w:val="4F81BD"/>
          <w:sz w:val="20"/>
          <w:szCs w:val="20"/>
        </w:rPr>
        <w:t xml:space="preserve"> </w:t>
      </w:r>
      <w:r w:rsidRPr="005E6A12">
        <w:rPr>
          <w:rFonts w:ascii="Arial" w:hAnsi="Arial" w:cs="Arial"/>
          <w:color w:val="4F81BD"/>
          <w:sz w:val="20"/>
          <w:szCs w:val="20"/>
        </w:rPr>
        <w:t>comporre la marcia per l’incoronazione di Giorgio VI, e da Churchill l’incarico di musicare spettacoli e film di pubblico interesse. Dottorato in Musica h.c. da Oxford, titolo di Sir nel 1951. Ultima residenza a Ischia.</w:t>
      </w:r>
      <w:r w:rsidR="007E6C75" w:rsidRPr="005E6A12">
        <w:rPr>
          <w:rFonts w:ascii="Arial" w:hAnsi="Arial" w:cs="Arial"/>
          <w:color w:val="4F81BD"/>
          <w:sz w:val="20"/>
          <w:szCs w:val="20"/>
        </w:rPr>
        <w:t xml:space="preserve"> </w:t>
      </w:r>
      <w:r w:rsidR="00F76DE4" w:rsidRPr="005E6A12">
        <w:rPr>
          <w:rFonts w:ascii="Arial" w:hAnsi="Arial" w:cs="Arial"/>
          <w:color w:val="4F81BD"/>
          <w:sz w:val="20"/>
          <w:szCs w:val="20"/>
        </w:rPr>
        <w:t xml:space="preserve">                                               </w:t>
      </w:r>
      <w:r w:rsidR="00A412CB" w:rsidRPr="005E6A12">
        <w:rPr>
          <w:rFonts w:ascii="Arial" w:hAnsi="Arial" w:cs="Arial"/>
          <w:color w:val="4F81BD"/>
          <w:sz w:val="20"/>
          <w:szCs w:val="20"/>
        </w:rPr>
        <w:t>Per maggiori informazioni sull'autore, vedi: "Passeggiando con la Musica", scaricabile gratuitamente dal sito:</w:t>
      </w:r>
      <w:r w:rsidR="00034641" w:rsidRPr="005E6A12">
        <w:rPr>
          <w:rFonts w:ascii="Arial" w:hAnsi="Arial" w:cs="Arial"/>
          <w:color w:val="4F81BD"/>
          <w:sz w:val="20"/>
          <w:szCs w:val="20"/>
        </w:rPr>
        <w:t xml:space="preserve"> </w:t>
      </w:r>
      <w:r w:rsidR="00A412CB" w:rsidRPr="005E6A12">
        <w:rPr>
          <w:rFonts w:ascii="Arial" w:hAnsi="Arial" w:cs="Arial"/>
          <w:color w:val="4F81BD"/>
          <w:sz w:val="20"/>
          <w:szCs w:val="20"/>
        </w:rPr>
        <w:t>mariodemolli.com</w:t>
      </w:r>
    </w:p>
    <w:p w:rsidR="00F76DE4" w:rsidRPr="005E6A12" w:rsidRDefault="007E6C75" w:rsidP="007E0117">
      <w:pPr>
        <w:tabs>
          <w:tab w:val="left" w:pos="4253"/>
          <w:tab w:val="left" w:pos="9639"/>
          <w:tab w:val="left" w:pos="10206"/>
          <w:tab w:val="left" w:pos="10490"/>
        </w:tabs>
        <w:rPr>
          <w:rFonts w:ascii="Arial" w:hAnsi="Arial" w:cs="Arial"/>
        </w:rPr>
      </w:pPr>
      <w:r w:rsidRPr="005E6A12">
        <w:rPr>
          <w:rFonts w:ascii="Arial" w:hAnsi="Arial" w:cs="Arial"/>
          <w:color w:val="000000"/>
        </w:rPr>
        <w:t xml:space="preserve">Concerto per viola e orch. (1929).   </w:t>
      </w:r>
      <w:r w:rsidR="00A57F46" w:rsidRPr="005E6A12">
        <w:rPr>
          <w:rFonts w:ascii="Arial" w:hAnsi="Arial" w:cs="Arial"/>
        </w:rPr>
        <w:t>Concerto in La-, per viola e orchestra (19</w:t>
      </w:r>
      <w:r w:rsidR="00675BC1" w:rsidRPr="005E6A12">
        <w:rPr>
          <w:rFonts w:ascii="Arial" w:hAnsi="Arial" w:cs="Arial"/>
        </w:rPr>
        <w:t>61</w:t>
      </w:r>
      <w:r w:rsidR="00371C61" w:rsidRPr="005E6A12">
        <w:rPr>
          <w:rFonts w:ascii="Arial" w:hAnsi="Arial" w:cs="Arial"/>
        </w:rPr>
        <w:t xml:space="preserve">):   </w:t>
      </w:r>
      <w:r w:rsidR="00F76DE4" w:rsidRPr="005E6A12">
        <w:rPr>
          <w:rFonts w:ascii="Arial" w:hAnsi="Arial" w:cs="Arial"/>
        </w:rPr>
        <w:t xml:space="preserve">                                      </w:t>
      </w:r>
    </w:p>
    <w:p w:rsidR="00A57F46" w:rsidRPr="005E6A12" w:rsidRDefault="00371C61" w:rsidP="007E0117">
      <w:pPr>
        <w:tabs>
          <w:tab w:val="left" w:pos="4253"/>
          <w:tab w:val="left" w:pos="9639"/>
          <w:tab w:val="left" w:pos="10206"/>
          <w:tab w:val="left" w:pos="10490"/>
        </w:tabs>
        <w:rPr>
          <w:rFonts w:ascii="Arial" w:hAnsi="Arial" w:cs="Arial"/>
        </w:rPr>
      </w:pPr>
      <w:r w:rsidRPr="005E6A12">
        <w:rPr>
          <w:rFonts w:ascii="Arial" w:hAnsi="Arial" w:cs="Arial"/>
        </w:rPr>
        <w:t>1)</w:t>
      </w:r>
      <w:r w:rsidR="003E44B4" w:rsidRPr="005E6A12">
        <w:rPr>
          <w:rFonts w:ascii="Arial" w:hAnsi="Arial" w:cs="Arial"/>
        </w:rPr>
        <w:t xml:space="preserve"> </w:t>
      </w:r>
      <w:r w:rsidR="009F6DCC" w:rsidRPr="005E6A12">
        <w:rPr>
          <w:rFonts w:ascii="Arial" w:hAnsi="Arial" w:cs="Arial"/>
        </w:rPr>
        <w:t>8</w:t>
      </w:r>
      <w:r w:rsidR="00A57F46" w:rsidRPr="005E6A12">
        <w:rPr>
          <w:rFonts w:ascii="Arial" w:hAnsi="Arial" w:cs="Arial"/>
        </w:rPr>
        <w:t>’</w:t>
      </w:r>
      <w:r w:rsidRPr="005E6A12">
        <w:rPr>
          <w:rFonts w:ascii="Arial" w:hAnsi="Arial" w:cs="Arial"/>
        </w:rPr>
        <w:t>3</w:t>
      </w:r>
      <w:r w:rsidR="00F747D4" w:rsidRPr="005E6A12">
        <w:rPr>
          <w:rFonts w:ascii="Arial" w:hAnsi="Arial" w:cs="Arial"/>
        </w:rPr>
        <w:t>5</w:t>
      </w:r>
      <w:r w:rsidRPr="005E6A12">
        <w:rPr>
          <w:rFonts w:ascii="Arial" w:hAnsi="Arial" w:cs="Arial"/>
        </w:rPr>
        <w:t>,</w:t>
      </w:r>
      <w:r w:rsidR="00F76DE4" w:rsidRPr="005E6A12">
        <w:rPr>
          <w:rFonts w:ascii="Arial" w:hAnsi="Arial" w:cs="Arial"/>
        </w:rPr>
        <w:t xml:space="preserve">   </w:t>
      </w:r>
      <w:r w:rsidRPr="005E6A12">
        <w:rPr>
          <w:rFonts w:ascii="Arial" w:hAnsi="Arial" w:cs="Arial"/>
        </w:rPr>
        <w:t xml:space="preserve">2) </w:t>
      </w:r>
      <w:r w:rsidR="009F6DCC" w:rsidRPr="005E6A12">
        <w:rPr>
          <w:rFonts w:ascii="Arial" w:hAnsi="Arial" w:cs="Arial"/>
        </w:rPr>
        <w:t>4</w:t>
      </w:r>
      <w:r w:rsidRPr="005E6A12">
        <w:rPr>
          <w:rFonts w:ascii="Arial" w:hAnsi="Arial" w:cs="Arial"/>
        </w:rPr>
        <w:t>’</w:t>
      </w:r>
      <w:r w:rsidR="009F6DCC" w:rsidRPr="005E6A12">
        <w:rPr>
          <w:rFonts w:ascii="Arial" w:hAnsi="Arial" w:cs="Arial"/>
        </w:rPr>
        <w:t>0</w:t>
      </w:r>
      <w:r w:rsidR="00F747D4" w:rsidRPr="005E6A12">
        <w:rPr>
          <w:rFonts w:ascii="Arial" w:hAnsi="Arial" w:cs="Arial"/>
        </w:rPr>
        <w:t>5</w:t>
      </w:r>
      <w:r w:rsidRPr="005E6A12">
        <w:rPr>
          <w:rFonts w:ascii="Arial" w:hAnsi="Arial" w:cs="Arial"/>
        </w:rPr>
        <w:t>,   3) 1</w:t>
      </w:r>
      <w:r w:rsidR="009F6DCC" w:rsidRPr="005E6A12">
        <w:rPr>
          <w:rFonts w:ascii="Arial" w:hAnsi="Arial" w:cs="Arial"/>
        </w:rPr>
        <w:t>2</w:t>
      </w:r>
      <w:r w:rsidRPr="005E6A12">
        <w:rPr>
          <w:rFonts w:ascii="Arial" w:hAnsi="Arial" w:cs="Arial"/>
        </w:rPr>
        <w:t>’</w:t>
      </w:r>
      <w:r w:rsidR="00A57F46" w:rsidRPr="005E6A12">
        <w:rPr>
          <w:rFonts w:ascii="Arial" w:hAnsi="Arial" w:cs="Arial"/>
        </w:rPr>
        <w:t>.</w:t>
      </w:r>
    </w:p>
    <w:p w:rsidR="00675BC1" w:rsidRPr="005E6A12" w:rsidRDefault="00675BC1" w:rsidP="007E0117">
      <w:pPr>
        <w:tabs>
          <w:tab w:val="left" w:pos="4253"/>
          <w:tab w:val="left" w:pos="9639"/>
          <w:tab w:val="left" w:pos="10206"/>
          <w:tab w:val="left" w:pos="10490"/>
        </w:tabs>
        <w:rPr>
          <w:rFonts w:ascii="Arial" w:hAnsi="Arial" w:cs="Arial"/>
        </w:rPr>
      </w:pPr>
    </w:p>
    <w:p w:rsidR="00DE2E1B" w:rsidRPr="005E6A12" w:rsidRDefault="00DE2E1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WALZEL  Leopold</w:t>
      </w:r>
      <w:r w:rsidR="004A1985" w:rsidRPr="005E6A12">
        <w:rPr>
          <w:rFonts w:ascii="Arial" w:hAnsi="Arial" w:cs="Arial"/>
          <w:color w:val="4F81BD"/>
          <w:u w:val="single"/>
        </w:rPr>
        <w:tab/>
        <w:t>Vienna, 29.11.1902 - Vienna, 9.6.1970.</w:t>
      </w:r>
    </w:p>
    <w:p w:rsidR="00DE2E1B" w:rsidRPr="005E6A12" w:rsidRDefault="00DE2E1B"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ariosa, op 30, per </w:t>
      </w:r>
      <w:r w:rsidR="0083428A" w:rsidRPr="005E6A12">
        <w:rPr>
          <w:rFonts w:ascii="Arial" w:hAnsi="Arial" w:cs="Arial"/>
        </w:rPr>
        <w:t>viola</w:t>
      </w:r>
      <w:r w:rsidRPr="005E6A12">
        <w:rPr>
          <w:rFonts w:ascii="Arial" w:hAnsi="Arial" w:cs="Arial"/>
        </w:rPr>
        <w:t xml:space="preserve"> e pf</w:t>
      </w:r>
      <w:r w:rsidR="00A57F46" w:rsidRPr="005E6A12">
        <w:rPr>
          <w:rFonts w:ascii="Arial" w:hAnsi="Arial" w:cs="Arial"/>
        </w:rPr>
        <w:t>.</w:t>
      </w:r>
    </w:p>
    <w:p w:rsidR="00C41276" w:rsidRPr="005E6A12" w:rsidRDefault="00C41276" w:rsidP="007E0117">
      <w:pPr>
        <w:tabs>
          <w:tab w:val="left" w:pos="4253"/>
          <w:tab w:val="left" w:pos="9639"/>
          <w:tab w:val="left" w:pos="10206"/>
          <w:tab w:val="left" w:pos="10490"/>
        </w:tabs>
        <w:rPr>
          <w:rFonts w:ascii="Arial" w:hAnsi="Arial" w:cs="Arial"/>
        </w:rPr>
      </w:pPr>
    </w:p>
    <w:p w:rsidR="00C41276" w:rsidRPr="005E6A12" w:rsidRDefault="00C4127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WASSILENKO  Sergej</w:t>
      </w:r>
      <w:r w:rsidRPr="005E6A12">
        <w:rPr>
          <w:rFonts w:ascii="Arial" w:hAnsi="Arial" w:cs="Arial"/>
          <w:color w:val="4F81BD"/>
          <w:u w:val="single"/>
        </w:rPr>
        <w:tab/>
        <w:t>Mosca, 30.3.1872 - Mosca, 2.3.1956.</w:t>
      </w:r>
    </w:p>
    <w:p w:rsidR="00C41276" w:rsidRPr="005E6A12" w:rsidRDefault="00C4127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russo, dopo lezioni private con Nock, fu allievo di Grechaninov (teoria), Protopopov (arm.) </w:t>
      </w:r>
      <w:r w:rsidR="00940858">
        <w:rPr>
          <w:rFonts w:ascii="Arial" w:hAnsi="Arial" w:cs="Arial"/>
          <w:color w:val="4F81BD"/>
          <w:sz w:val="20"/>
          <w:szCs w:val="20"/>
        </w:rPr>
        <w:t xml:space="preserve">  </w:t>
      </w:r>
      <w:r w:rsidRPr="005E6A12">
        <w:rPr>
          <w:rFonts w:ascii="Arial" w:hAnsi="Arial" w:cs="Arial"/>
          <w:color w:val="4F81BD"/>
          <w:sz w:val="20"/>
          <w:szCs w:val="20"/>
        </w:rPr>
        <w:t xml:space="preserve">e Konyus (comp). Studi di giurisprudenza all’Università di Mosca e studi al Conservatorio con Taneev, </w:t>
      </w:r>
      <w:r w:rsidR="00F76DE4" w:rsidRPr="005E6A12">
        <w:rPr>
          <w:rFonts w:ascii="Arial" w:hAnsi="Arial" w:cs="Arial"/>
          <w:color w:val="4F81BD"/>
          <w:sz w:val="20"/>
          <w:szCs w:val="20"/>
        </w:rPr>
        <w:t xml:space="preserve">                           </w:t>
      </w:r>
      <w:r w:rsidRPr="005E6A12">
        <w:rPr>
          <w:rFonts w:ascii="Arial" w:hAnsi="Arial" w:cs="Arial"/>
          <w:color w:val="4F81BD"/>
          <w:sz w:val="20"/>
          <w:szCs w:val="20"/>
        </w:rPr>
        <w:t xml:space="preserve">Ippolitov-Ivanov e Safonov. Insegnante d’orchestrazione al Conservatorio di Mosca dal 1906 al 1941. </w:t>
      </w:r>
      <w:r w:rsidR="00F76DE4" w:rsidRPr="005E6A12">
        <w:rPr>
          <w:rFonts w:ascii="Arial" w:hAnsi="Arial" w:cs="Arial"/>
          <w:color w:val="4F81BD"/>
          <w:sz w:val="20"/>
          <w:szCs w:val="20"/>
        </w:rPr>
        <w:t xml:space="preserve">                                </w:t>
      </w:r>
      <w:r w:rsidRPr="005E6A12">
        <w:rPr>
          <w:rFonts w:ascii="Arial" w:hAnsi="Arial" w:cs="Arial"/>
          <w:color w:val="4F81BD"/>
          <w:sz w:val="20"/>
          <w:szCs w:val="20"/>
        </w:rPr>
        <w:t>Fedele alla politica di Stalin, dopo il pensionamento fu richiamato al Conservatorio di Mosca (dal 1943 alla morte) come Professore emerito. Prese le distanze da Prokofiev e Mjaskovskij. Sua la Marcia dell'Armata Rossa.</w:t>
      </w:r>
      <w:r w:rsidR="008726B6">
        <w:rPr>
          <w:rFonts w:ascii="Arial" w:hAnsi="Arial" w:cs="Arial"/>
          <w:color w:val="4F81BD"/>
          <w:sz w:val="20"/>
          <w:szCs w:val="20"/>
        </w:rPr>
        <w:t xml:space="preserve"> </w:t>
      </w:r>
      <w:r w:rsidRPr="005E6A12">
        <w:rPr>
          <w:rFonts w:ascii="Arial" w:hAnsi="Arial" w:cs="Arial"/>
          <w:color w:val="4F81BD"/>
          <w:sz w:val="20"/>
          <w:szCs w:val="20"/>
        </w:rPr>
        <w:t>Direttore artistico, Artista del popolo, Ordine di Lenin.</w:t>
      </w:r>
    </w:p>
    <w:p w:rsidR="00940858" w:rsidRDefault="00C41276" w:rsidP="007E0117">
      <w:pPr>
        <w:tabs>
          <w:tab w:val="left" w:pos="4253"/>
          <w:tab w:val="left" w:pos="9639"/>
          <w:tab w:val="left" w:pos="10206"/>
          <w:tab w:val="left" w:pos="10490"/>
        </w:tabs>
        <w:rPr>
          <w:rFonts w:ascii="Arial" w:hAnsi="Arial" w:cs="Arial"/>
        </w:rPr>
      </w:pPr>
      <w:r w:rsidRPr="005E6A12">
        <w:rPr>
          <w:rFonts w:ascii="Arial" w:hAnsi="Arial" w:cs="Arial"/>
        </w:rPr>
        <w:t xml:space="preserve">Viola e pf.:  Suite Zodiakus, op. 27.   4 Pezzi op. 35 (1953).   </w:t>
      </w:r>
      <w:r w:rsidRPr="005E6A12">
        <w:rPr>
          <w:rStyle w:val="google-src-text1"/>
          <w:rFonts w:ascii="Arial" w:hAnsi="Arial" w:cs="Arial"/>
          <w:bCs/>
        </w:rPr>
        <w:t xml:space="preserve"> Sonata in D minor for viola and piano opus 46 (1923)</w:t>
      </w:r>
      <w:r w:rsidRPr="005E6A12">
        <w:rPr>
          <w:rFonts w:ascii="Arial" w:hAnsi="Arial" w:cs="Arial"/>
        </w:rPr>
        <w:t xml:space="preserve"> </w:t>
      </w:r>
    </w:p>
    <w:p w:rsidR="00C41276" w:rsidRPr="005E6A12" w:rsidRDefault="00C41276" w:rsidP="007E0117">
      <w:pPr>
        <w:tabs>
          <w:tab w:val="left" w:pos="4253"/>
          <w:tab w:val="left" w:pos="9639"/>
          <w:tab w:val="left" w:pos="10206"/>
          <w:tab w:val="left" w:pos="10490"/>
        </w:tabs>
        <w:rPr>
          <w:rFonts w:ascii="Arial" w:hAnsi="Arial" w:cs="Arial"/>
        </w:rPr>
      </w:pPr>
      <w:r w:rsidRPr="005E6A12">
        <w:rPr>
          <w:rFonts w:ascii="Arial" w:hAnsi="Arial" w:cs="Arial"/>
        </w:rPr>
        <w:t>Sonata in Re-, op. 46 (1955).</w:t>
      </w:r>
      <w:r w:rsidR="00940858">
        <w:rPr>
          <w:rFonts w:ascii="Arial" w:hAnsi="Arial" w:cs="Arial"/>
        </w:rPr>
        <w:t xml:space="preserve">   </w:t>
      </w:r>
      <w:r w:rsidRPr="005E6A12">
        <w:rPr>
          <w:rFonts w:ascii="Arial" w:hAnsi="Arial" w:cs="Arial"/>
        </w:rPr>
        <w:t>Danza orientale, op. 47.   Lullaby.</w:t>
      </w:r>
    </w:p>
    <w:p w:rsidR="00A915D6" w:rsidRPr="005E6A12" w:rsidRDefault="00A915D6" w:rsidP="007E0117">
      <w:pPr>
        <w:tabs>
          <w:tab w:val="left" w:pos="4253"/>
          <w:tab w:val="left" w:pos="9639"/>
          <w:tab w:val="left" w:pos="10206"/>
          <w:tab w:val="left" w:pos="10490"/>
        </w:tabs>
        <w:rPr>
          <w:rFonts w:ascii="Arial" w:hAnsi="Arial" w:cs="Arial"/>
        </w:rPr>
      </w:pPr>
    </w:p>
    <w:p w:rsidR="00A915D6" w:rsidRPr="005E6A12" w:rsidRDefault="00A915D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WEBBER  Lloyd William</w:t>
      </w:r>
      <w:r w:rsidRPr="005E6A12">
        <w:rPr>
          <w:rFonts w:ascii="Arial" w:hAnsi="Arial" w:cs="Arial"/>
          <w:color w:val="4F81BD"/>
          <w:u w:val="single"/>
        </w:rPr>
        <w:tab/>
        <w:t>Londra, 11.3.1914 - Londra, 29.10.1982.</w:t>
      </w:r>
    </w:p>
    <w:p w:rsidR="00A915D6" w:rsidRPr="005E6A12" w:rsidRDefault="00A915D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organista inglese, il padre, idraulico, lo portava a sentire concerti d’organo, strumento che lo appassionava. William imparò a suonare lo strumento da autodidatta e si esibì, a 14 anni, in numerosi concerti</w:t>
      </w:r>
      <w:r w:rsidR="005E79BF" w:rsidRPr="005E6A12">
        <w:rPr>
          <w:rFonts w:ascii="Arial" w:hAnsi="Arial" w:cs="Arial"/>
          <w:color w:val="4F81BD"/>
          <w:sz w:val="20"/>
          <w:szCs w:val="20"/>
        </w:rPr>
        <w:t xml:space="preserve"> </w:t>
      </w:r>
      <w:r w:rsidRPr="005E6A12">
        <w:rPr>
          <w:rFonts w:ascii="Arial" w:hAnsi="Arial" w:cs="Arial"/>
          <w:color w:val="4F81BD"/>
          <w:sz w:val="20"/>
          <w:szCs w:val="20"/>
        </w:rPr>
        <w:t xml:space="preserve">in tutta la Gran Bretagna. Concerti che gli valsero una borsa di studio per studiare al Royal College con R. W. Williams, ed è qui che aggiunse al suo cognome il “Lloyd”, essendoci un altro studente con lo stesso nome e cognome. Si sposò nel 1942 ed ebbe 2 figli, un violoncellista e un compositore. </w:t>
      </w:r>
      <w:r w:rsidR="008726B6">
        <w:rPr>
          <w:rFonts w:ascii="Arial" w:hAnsi="Arial" w:cs="Arial"/>
          <w:color w:val="4F81BD"/>
          <w:sz w:val="20"/>
          <w:szCs w:val="20"/>
        </w:rPr>
        <w:t xml:space="preserve">     </w:t>
      </w:r>
      <w:r w:rsidRPr="005E6A12">
        <w:rPr>
          <w:rFonts w:ascii="Arial" w:hAnsi="Arial" w:cs="Arial"/>
          <w:color w:val="4F81BD"/>
          <w:sz w:val="20"/>
          <w:szCs w:val="20"/>
        </w:rPr>
        <w:t xml:space="preserve">Fu organista nelle Cattedrali di Londra, insegnante al Royal College e, dal 1964 agli ultimi giorni, </w:t>
      </w:r>
      <w:r w:rsidR="008726B6">
        <w:rPr>
          <w:rFonts w:ascii="Arial" w:hAnsi="Arial" w:cs="Arial"/>
          <w:color w:val="4F81BD"/>
          <w:sz w:val="20"/>
          <w:szCs w:val="20"/>
        </w:rPr>
        <w:t xml:space="preserve">               </w:t>
      </w:r>
      <w:r w:rsidRPr="005E6A12">
        <w:rPr>
          <w:rFonts w:ascii="Arial" w:hAnsi="Arial" w:cs="Arial"/>
          <w:color w:val="4F81BD"/>
          <w:sz w:val="20"/>
          <w:szCs w:val="20"/>
        </w:rPr>
        <w:t>Direttore del London College of Music.</w:t>
      </w:r>
      <w:r w:rsidR="008726B6">
        <w:rPr>
          <w:rFonts w:ascii="Arial" w:hAnsi="Arial" w:cs="Arial"/>
          <w:color w:val="4F81BD"/>
          <w:sz w:val="20"/>
          <w:szCs w:val="20"/>
        </w:rPr>
        <w:t xml:space="preserve"> </w:t>
      </w:r>
      <w:r w:rsidRPr="005E6A12">
        <w:rPr>
          <w:rFonts w:ascii="Arial" w:hAnsi="Arial" w:cs="Arial"/>
          <w:color w:val="4F81BD"/>
          <w:sz w:val="20"/>
          <w:szCs w:val="20"/>
        </w:rPr>
        <w:t xml:space="preserve">Parecchie sue opere le scrisse con lo pseudonimo di </w:t>
      </w:r>
      <w:r w:rsidR="008726B6">
        <w:rPr>
          <w:rFonts w:ascii="Arial" w:hAnsi="Arial" w:cs="Arial"/>
          <w:color w:val="4F81BD"/>
          <w:sz w:val="20"/>
          <w:szCs w:val="20"/>
        </w:rPr>
        <w:t xml:space="preserve">                         </w:t>
      </w:r>
      <w:r w:rsidRPr="005E6A12">
        <w:rPr>
          <w:rFonts w:ascii="Arial" w:hAnsi="Arial" w:cs="Arial"/>
          <w:color w:val="4F81BD"/>
          <w:sz w:val="20"/>
          <w:szCs w:val="20"/>
        </w:rPr>
        <w:t xml:space="preserve">Clive </w:t>
      </w:r>
      <w:r w:rsidR="008726B6">
        <w:rPr>
          <w:rFonts w:ascii="Arial" w:hAnsi="Arial" w:cs="Arial"/>
          <w:color w:val="4F81BD"/>
          <w:sz w:val="20"/>
          <w:szCs w:val="20"/>
        </w:rPr>
        <w:t>C</w:t>
      </w:r>
      <w:r w:rsidRPr="005E6A12">
        <w:rPr>
          <w:rFonts w:ascii="Arial" w:hAnsi="Arial" w:cs="Arial"/>
          <w:color w:val="4F81BD"/>
          <w:sz w:val="20"/>
          <w:szCs w:val="20"/>
        </w:rPr>
        <w:t>hapel.</w:t>
      </w:r>
    </w:p>
    <w:p w:rsidR="00A915D6" w:rsidRPr="005E6A12" w:rsidRDefault="00A915D6" w:rsidP="007E0117">
      <w:pPr>
        <w:tabs>
          <w:tab w:val="left" w:pos="4253"/>
          <w:tab w:val="left" w:pos="9639"/>
          <w:tab w:val="left" w:pos="10206"/>
          <w:tab w:val="left" w:pos="10490"/>
        </w:tabs>
        <w:rPr>
          <w:rFonts w:ascii="Arial" w:hAnsi="Arial" w:cs="Arial"/>
          <w:color w:val="000000"/>
          <w:lang w:val="fr-FR"/>
        </w:rPr>
      </w:pPr>
      <w:r w:rsidRPr="005E6A12">
        <w:rPr>
          <w:rFonts w:ascii="Arial" w:hAnsi="Arial" w:cs="Arial"/>
          <w:color w:val="000000"/>
        </w:rPr>
        <w:lastRenderedPageBreak/>
        <w:t xml:space="preserve">Sonatina per viola e pf. </w:t>
      </w:r>
      <w:r w:rsidRPr="005E6A12">
        <w:rPr>
          <w:rFonts w:ascii="Arial" w:hAnsi="Arial" w:cs="Arial"/>
          <w:color w:val="000000"/>
          <w:lang w:val="fr-FR"/>
        </w:rPr>
        <w:t>(1952, 9’).</w:t>
      </w:r>
    </w:p>
    <w:p w:rsidR="00DE2E1B" w:rsidRPr="005E6A12" w:rsidRDefault="00DE2E1B" w:rsidP="007E0117">
      <w:pPr>
        <w:tabs>
          <w:tab w:val="left" w:pos="4253"/>
          <w:tab w:val="left" w:pos="9639"/>
          <w:tab w:val="left" w:pos="10206"/>
          <w:tab w:val="left" w:pos="10490"/>
        </w:tabs>
        <w:rPr>
          <w:rFonts w:ascii="Arial" w:hAnsi="Arial" w:cs="Arial"/>
          <w:lang w:val="fr-FR"/>
        </w:rPr>
      </w:pPr>
    </w:p>
    <w:p w:rsidR="00EF3622" w:rsidRPr="005E6A12" w:rsidRDefault="00EF3622" w:rsidP="007E0117">
      <w:pPr>
        <w:tabs>
          <w:tab w:val="left" w:pos="4253"/>
          <w:tab w:val="left" w:pos="9639"/>
          <w:tab w:val="left" w:pos="10206"/>
          <w:tab w:val="left" w:pos="10490"/>
        </w:tabs>
        <w:rPr>
          <w:rFonts w:ascii="Arial" w:hAnsi="Arial" w:cs="Arial"/>
          <w:color w:val="4F81BD"/>
          <w:u w:val="single"/>
          <w:lang w:val="fr-FR"/>
        </w:rPr>
      </w:pPr>
      <w:r w:rsidRPr="005E6A12">
        <w:rPr>
          <w:rFonts w:ascii="Arial" w:hAnsi="Arial" w:cs="Arial"/>
          <w:color w:val="4F81BD"/>
          <w:u w:val="single"/>
          <w:lang w:val="fr-FR"/>
        </w:rPr>
        <w:t xml:space="preserve">WEBER Alain </w:t>
      </w:r>
      <w:r w:rsidRPr="005E6A12">
        <w:rPr>
          <w:rFonts w:ascii="Arial" w:hAnsi="Arial" w:cs="Arial"/>
          <w:color w:val="4F81BD"/>
          <w:u w:val="single"/>
          <w:lang w:val="fr-FR"/>
        </w:rPr>
        <w:tab/>
        <w:t>Château-Thierry, 8.12.1930</w:t>
      </w:r>
    </w:p>
    <w:p w:rsidR="00EF3622" w:rsidRPr="005E6A12" w:rsidRDefault="00EF362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francese, studi al Conservatorio di Parigi con Challan, Gallon, Aubin, Messiaen. </w:t>
      </w:r>
      <w:r w:rsidR="00CB1A98" w:rsidRPr="005E6A12">
        <w:rPr>
          <w:rFonts w:ascii="Arial" w:hAnsi="Arial" w:cs="Arial"/>
          <w:color w:val="4F81BD"/>
          <w:sz w:val="20"/>
          <w:szCs w:val="20"/>
        </w:rPr>
        <w:t xml:space="preserve">                                  </w:t>
      </w:r>
      <w:r w:rsidRPr="005E6A12">
        <w:rPr>
          <w:rFonts w:ascii="Arial" w:hAnsi="Arial" w:cs="Arial"/>
          <w:color w:val="4F81BD"/>
          <w:sz w:val="20"/>
          <w:szCs w:val="20"/>
        </w:rPr>
        <w:t>Prix de Rome nel 1952. Insegnante d’armonia e contrappunto al C.N.S.M. di Parigi.</w:t>
      </w:r>
    </w:p>
    <w:p w:rsidR="00EF3622" w:rsidRPr="005E6A12" w:rsidRDefault="00EF3622" w:rsidP="007E0117">
      <w:pPr>
        <w:tabs>
          <w:tab w:val="left" w:pos="4253"/>
          <w:tab w:val="left" w:pos="9639"/>
          <w:tab w:val="left" w:pos="10206"/>
          <w:tab w:val="left" w:pos="10490"/>
        </w:tabs>
        <w:rPr>
          <w:rFonts w:ascii="Arial" w:hAnsi="Arial" w:cs="Arial"/>
        </w:rPr>
      </w:pPr>
      <w:r w:rsidRPr="005E6A12">
        <w:rPr>
          <w:rFonts w:ascii="Arial" w:hAnsi="Arial" w:cs="Arial"/>
        </w:rPr>
        <w:t>Sonata per viola e pf.</w:t>
      </w:r>
    </w:p>
    <w:p w:rsidR="00F04D3D" w:rsidRPr="005E6A12" w:rsidRDefault="00F04D3D" w:rsidP="007E0117">
      <w:pPr>
        <w:tabs>
          <w:tab w:val="left" w:pos="4253"/>
          <w:tab w:val="left" w:pos="9639"/>
          <w:tab w:val="left" w:pos="10206"/>
          <w:tab w:val="left" w:pos="10490"/>
        </w:tabs>
        <w:rPr>
          <w:rFonts w:ascii="Arial" w:hAnsi="Arial" w:cs="Arial"/>
        </w:rPr>
      </w:pPr>
    </w:p>
    <w:p w:rsidR="00F04D3D" w:rsidRPr="005E6A12" w:rsidRDefault="00F04D3D"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WEBER  Ben</w:t>
      </w:r>
      <w:r w:rsidRPr="005E6A12">
        <w:rPr>
          <w:rFonts w:ascii="Arial" w:hAnsi="Arial" w:cs="Arial"/>
          <w:color w:val="4F81BD"/>
          <w:u w:val="single"/>
          <w:lang w:val="en-US"/>
        </w:rPr>
        <w:tab/>
        <w:t>St. Louis, 23.7.1916 - New York, 16.6.1979.</w:t>
      </w:r>
    </w:p>
    <w:p w:rsidR="00F04D3D" w:rsidRPr="005E6A12" w:rsidRDefault="00F04D3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Medico. Frequentò i corsi di pianoforte e di canto all’ Università De Paul di Chicago. </w:t>
      </w:r>
      <w:r w:rsidR="00604C96" w:rsidRPr="005E6A12">
        <w:rPr>
          <w:rFonts w:ascii="Arial" w:hAnsi="Arial" w:cs="Arial"/>
          <w:color w:val="4F81BD"/>
          <w:sz w:val="20"/>
          <w:szCs w:val="20"/>
        </w:rPr>
        <w:t xml:space="preserve">    </w:t>
      </w:r>
      <w:r w:rsidR="003461F6" w:rsidRPr="005E6A12">
        <w:rPr>
          <w:rFonts w:ascii="Arial" w:hAnsi="Arial" w:cs="Arial"/>
          <w:color w:val="4F81BD"/>
          <w:sz w:val="20"/>
          <w:szCs w:val="20"/>
        </w:rPr>
        <w:t xml:space="preserve">     </w:t>
      </w:r>
      <w:r w:rsidR="000B6F6F" w:rsidRPr="005E6A12">
        <w:rPr>
          <w:rFonts w:ascii="Arial" w:hAnsi="Arial" w:cs="Arial"/>
          <w:color w:val="4F81BD"/>
          <w:sz w:val="20"/>
          <w:szCs w:val="20"/>
        </w:rPr>
        <w:t xml:space="preserve">            </w:t>
      </w:r>
      <w:r w:rsidRPr="005E6A12">
        <w:rPr>
          <w:rFonts w:ascii="Arial" w:hAnsi="Arial" w:cs="Arial"/>
          <w:color w:val="4F81BD"/>
          <w:sz w:val="20"/>
          <w:szCs w:val="20"/>
        </w:rPr>
        <w:t xml:space="preserve">Autodidatta </w:t>
      </w:r>
      <w:r w:rsidR="00193BE1" w:rsidRPr="005E6A12">
        <w:rPr>
          <w:rFonts w:ascii="Arial" w:hAnsi="Arial" w:cs="Arial"/>
          <w:color w:val="4F81BD"/>
          <w:sz w:val="20"/>
          <w:szCs w:val="20"/>
        </w:rPr>
        <w:t xml:space="preserve"> </w:t>
      </w:r>
      <w:r w:rsidRPr="005E6A12">
        <w:rPr>
          <w:rFonts w:ascii="Arial" w:hAnsi="Arial" w:cs="Arial"/>
          <w:color w:val="4F81BD"/>
          <w:sz w:val="20"/>
          <w:szCs w:val="20"/>
        </w:rPr>
        <w:t>in composizione. Premio Guggenhein nel 1950 e 1951.</w:t>
      </w:r>
    </w:p>
    <w:p w:rsidR="00F04D3D" w:rsidRPr="005E6A12" w:rsidRDefault="00477A13" w:rsidP="007E0117">
      <w:pPr>
        <w:tabs>
          <w:tab w:val="left" w:pos="4253"/>
          <w:tab w:val="left" w:pos="9639"/>
          <w:tab w:val="left" w:pos="10206"/>
          <w:tab w:val="left" w:pos="10490"/>
        </w:tabs>
        <w:rPr>
          <w:rFonts w:ascii="Arial" w:hAnsi="Arial" w:cs="Arial"/>
        </w:rPr>
      </w:pPr>
      <w:r w:rsidRPr="005E6A12">
        <w:rPr>
          <w:rFonts w:ascii="Arial" w:hAnsi="Arial" w:cs="Arial"/>
        </w:rPr>
        <w:t>Corale e variazioni per viola e pf. op. 18 (1943).</w:t>
      </w:r>
    </w:p>
    <w:p w:rsidR="005521DE" w:rsidRPr="005E6A12" w:rsidRDefault="005521DE" w:rsidP="007E0117">
      <w:pPr>
        <w:tabs>
          <w:tab w:val="left" w:pos="4253"/>
          <w:tab w:val="left" w:pos="9639"/>
          <w:tab w:val="left" w:pos="10206"/>
          <w:tab w:val="left" w:pos="10490"/>
        </w:tabs>
        <w:rPr>
          <w:rFonts w:ascii="Arial" w:hAnsi="Arial" w:cs="Arial"/>
        </w:rPr>
      </w:pPr>
    </w:p>
    <w:p w:rsidR="00C63153" w:rsidRPr="005E6A12" w:rsidRDefault="00C63153" w:rsidP="007E0117">
      <w:pPr>
        <w:tabs>
          <w:tab w:val="left" w:pos="4253"/>
          <w:tab w:val="left" w:pos="9639"/>
          <w:tab w:val="left" w:pos="10206"/>
          <w:tab w:val="left" w:pos="10490"/>
        </w:tabs>
        <w:rPr>
          <w:rFonts w:ascii="Arial" w:hAnsi="Arial" w:cs="Arial"/>
          <w:color w:val="4F81BD"/>
        </w:rPr>
      </w:pPr>
      <w:r w:rsidRPr="005E6A12">
        <w:rPr>
          <w:rFonts w:ascii="Arial" w:hAnsi="Arial" w:cs="Arial"/>
          <w:bCs/>
          <w:color w:val="4F81BD"/>
          <w:u w:val="single"/>
        </w:rPr>
        <w:t xml:space="preserve">WEBER  </w:t>
      </w:r>
      <w:r w:rsidRPr="005E6A12">
        <w:rPr>
          <w:rFonts w:ascii="Arial" w:hAnsi="Arial" w:cs="Arial"/>
          <w:color w:val="4F81BD"/>
          <w:u w:val="single"/>
        </w:rPr>
        <w:t>Carl Maria von</w:t>
      </w:r>
      <w:r w:rsidRPr="005E6A12">
        <w:rPr>
          <w:rFonts w:ascii="Arial" w:hAnsi="Arial" w:cs="Arial"/>
          <w:color w:val="4F81BD"/>
          <w:u w:val="single"/>
        </w:rPr>
        <w:tab/>
        <w:t>Eutin, 18.11.1786 - Londra, 5.6.1826.</w:t>
      </w:r>
    </w:p>
    <w:p w:rsidR="003461F6" w:rsidRPr="005E6A12" w:rsidRDefault="00C6315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Il creatore dell’opera nazionale tedesca. Compositore romantico nel cuore, classico nello spirito. </w:t>
      </w:r>
      <w:r w:rsidR="008726B6">
        <w:rPr>
          <w:rFonts w:ascii="Arial" w:hAnsi="Arial" w:cs="Arial"/>
          <w:color w:val="4F81BD"/>
          <w:sz w:val="20"/>
          <w:szCs w:val="20"/>
        </w:rPr>
        <w:t xml:space="preserve">  </w:t>
      </w:r>
      <w:r w:rsidRPr="005E6A12">
        <w:rPr>
          <w:rFonts w:ascii="Arial" w:hAnsi="Arial" w:cs="Arial"/>
          <w:color w:val="4F81BD"/>
          <w:sz w:val="20"/>
          <w:szCs w:val="20"/>
        </w:rPr>
        <w:t>Pianista concertista. Direttore che diede assetto definitivo all’orchestra, primo ad usare l’attuale bacchetta.</w:t>
      </w:r>
      <w:r w:rsidR="007F76DE" w:rsidRPr="005E6A12">
        <w:rPr>
          <w:rFonts w:ascii="Arial" w:hAnsi="Arial" w:cs="Arial"/>
          <w:color w:val="4F81BD"/>
          <w:sz w:val="20"/>
          <w:szCs w:val="20"/>
        </w:rPr>
        <w:t xml:space="preserve"> </w:t>
      </w:r>
      <w:r w:rsidRPr="005E6A12">
        <w:rPr>
          <w:rFonts w:ascii="Arial" w:hAnsi="Arial" w:cs="Arial"/>
          <w:color w:val="4F81BD"/>
          <w:sz w:val="20"/>
          <w:szCs w:val="20"/>
        </w:rPr>
        <w:t>Letterato.</w:t>
      </w:r>
      <w:r w:rsidR="008726B6">
        <w:rPr>
          <w:rFonts w:ascii="Arial" w:hAnsi="Arial" w:cs="Arial"/>
          <w:color w:val="4F81BD"/>
          <w:sz w:val="20"/>
          <w:szCs w:val="20"/>
        </w:rPr>
        <w:t xml:space="preserve"> </w:t>
      </w:r>
      <w:r w:rsidR="00A412CB" w:rsidRPr="005E6A12">
        <w:rPr>
          <w:rFonts w:ascii="Arial" w:hAnsi="Arial" w:cs="Arial"/>
          <w:color w:val="4F81BD"/>
          <w:sz w:val="20"/>
          <w:szCs w:val="20"/>
        </w:rPr>
        <w:t>Per maggiori informazioni sull'autore, vedi: "Passeggiando con la Mus</w:t>
      </w:r>
      <w:r w:rsidR="000B6F6F" w:rsidRPr="005E6A12">
        <w:rPr>
          <w:rFonts w:ascii="Arial" w:hAnsi="Arial" w:cs="Arial"/>
          <w:color w:val="4F81BD"/>
          <w:sz w:val="20"/>
          <w:szCs w:val="20"/>
        </w:rPr>
        <w:t xml:space="preserve">ica", scaricabile gratuitamente </w:t>
      </w:r>
      <w:r w:rsidR="00A412CB" w:rsidRPr="005E6A12">
        <w:rPr>
          <w:rFonts w:ascii="Arial" w:hAnsi="Arial" w:cs="Arial"/>
          <w:color w:val="4F81BD"/>
          <w:sz w:val="20"/>
          <w:szCs w:val="20"/>
        </w:rPr>
        <w:t>dal sito: mariodemolli.com</w:t>
      </w:r>
    </w:p>
    <w:p w:rsidR="005A79A7" w:rsidRPr="005E6A12" w:rsidRDefault="005A79A7" w:rsidP="007E0117">
      <w:pPr>
        <w:tabs>
          <w:tab w:val="left" w:pos="4253"/>
          <w:tab w:val="left" w:pos="9639"/>
          <w:tab w:val="left" w:pos="10206"/>
          <w:tab w:val="left" w:pos="10490"/>
        </w:tabs>
        <w:rPr>
          <w:rFonts w:ascii="Arial" w:hAnsi="Arial" w:cs="Arial"/>
        </w:rPr>
      </w:pPr>
      <w:r w:rsidRPr="005E6A12">
        <w:rPr>
          <w:rFonts w:ascii="Arial" w:hAnsi="Arial" w:cs="Arial"/>
        </w:rPr>
        <w:t>6 Variazioni in Do, per viola e orch. (1806).</w:t>
      </w:r>
    </w:p>
    <w:p w:rsidR="00C63153" w:rsidRPr="005E6A12" w:rsidRDefault="00501197" w:rsidP="007E0117">
      <w:pPr>
        <w:tabs>
          <w:tab w:val="left" w:pos="4253"/>
          <w:tab w:val="left" w:pos="9639"/>
          <w:tab w:val="left" w:pos="10206"/>
          <w:tab w:val="left" w:pos="10490"/>
        </w:tabs>
        <w:rPr>
          <w:rFonts w:ascii="Arial" w:hAnsi="Arial" w:cs="Arial"/>
        </w:rPr>
      </w:pPr>
      <w:r w:rsidRPr="005E6A12">
        <w:rPr>
          <w:rFonts w:ascii="Arial" w:hAnsi="Arial" w:cs="Arial"/>
        </w:rPr>
        <w:t>Andante</w:t>
      </w:r>
      <w:r w:rsidR="003461F6" w:rsidRPr="005E6A12">
        <w:rPr>
          <w:rFonts w:ascii="Arial" w:hAnsi="Arial" w:cs="Arial"/>
        </w:rPr>
        <w:t xml:space="preserve"> (4’)</w:t>
      </w:r>
      <w:r w:rsidRPr="005E6A12">
        <w:rPr>
          <w:rFonts w:ascii="Arial" w:hAnsi="Arial" w:cs="Arial"/>
        </w:rPr>
        <w:t xml:space="preserve"> e </w:t>
      </w:r>
      <w:r w:rsidR="003461F6" w:rsidRPr="005E6A12">
        <w:rPr>
          <w:rFonts w:ascii="Arial" w:hAnsi="Arial" w:cs="Arial"/>
        </w:rPr>
        <w:t>R</w:t>
      </w:r>
      <w:r w:rsidRPr="005E6A12">
        <w:rPr>
          <w:rFonts w:ascii="Arial" w:hAnsi="Arial" w:cs="Arial"/>
        </w:rPr>
        <w:t>ondo ungherese</w:t>
      </w:r>
      <w:r w:rsidR="003461F6" w:rsidRPr="005E6A12">
        <w:rPr>
          <w:rFonts w:ascii="Arial" w:hAnsi="Arial" w:cs="Arial"/>
        </w:rPr>
        <w:t xml:space="preserve"> (5’45)</w:t>
      </w:r>
      <w:r w:rsidR="00205DD6" w:rsidRPr="005E6A12">
        <w:rPr>
          <w:rFonts w:ascii="Arial" w:hAnsi="Arial" w:cs="Arial"/>
        </w:rPr>
        <w:t xml:space="preserve"> in Do-,</w:t>
      </w:r>
      <w:r w:rsidRPr="005E6A12">
        <w:rPr>
          <w:rFonts w:ascii="Arial" w:hAnsi="Arial" w:cs="Arial"/>
        </w:rPr>
        <w:t xml:space="preserve"> </w:t>
      </w:r>
      <w:r w:rsidR="00A355AF" w:rsidRPr="005E6A12">
        <w:rPr>
          <w:rFonts w:ascii="Arial" w:hAnsi="Arial" w:cs="Arial"/>
        </w:rPr>
        <w:t>viola</w:t>
      </w:r>
      <w:r w:rsidRPr="005E6A12">
        <w:rPr>
          <w:rFonts w:ascii="Arial" w:hAnsi="Arial" w:cs="Arial"/>
        </w:rPr>
        <w:t xml:space="preserve"> </w:t>
      </w:r>
      <w:r w:rsidR="00D5425B" w:rsidRPr="005E6A12">
        <w:rPr>
          <w:rFonts w:ascii="Arial" w:hAnsi="Arial" w:cs="Arial"/>
        </w:rPr>
        <w:t>e</w:t>
      </w:r>
      <w:r w:rsidR="009B4DF9" w:rsidRPr="005E6A12">
        <w:rPr>
          <w:rFonts w:ascii="Arial" w:hAnsi="Arial" w:cs="Arial"/>
        </w:rPr>
        <w:t xml:space="preserve"> </w:t>
      </w:r>
      <w:r w:rsidRPr="005E6A12">
        <w:rPr>
          <w:rFonts w:ascii="Arial" w:hAnsi="Arial" w:cs="Arial"/>
        </w:rPr>
        <w:t>orch.</w:t>
      </w:r>
      <w:r w:rsidR="00D5425B" w:rsidRPr="005E6A12">
        <w:rPr>
          <w:rFonts w:ascii="Arial" w:hAnsi="Arial" w:cs="Arial"/>
        </w:rPr>
        <w:t xml:space="preserve"> </w:t>
      </w:r>
      <w:r w:rsidR="00FB2CF4" w:rsidRPr="005E6A12">
        <w:rPr>
          <w:rFonts w:ascii="Arial" w:hAnsi="Arial" w:cs="Arial"/>
        </w:rPr>
        <w:t xml:space="preserve">J 79, </w:t>
      </w:r>
      <w:r w:rsidR="00D5425B" w:rsidRPr="005E6A12">
        <w:rPr>
          <w:rFonts w:ascii="Arial" w:hAnsi="Arial" w:cs="Arial"/>
        </w:rPr>
        <w:t>op. 35 (1813).</w:t>
      </w:r>
    </w:p>
    <w:p w:rsidR="00746943" w:rsidRPr="005E6A12" w:rsidRDefault="00205DD6" w:rsidP="007E0117">
      <w:pPr>
        <w:tabs>
          <w:tab w:val="left" w:pos="4253"/>
          <w:tab w:val="left" w:pos="9639"/>
          <w:tab w:val="left" w:pos="10206"/>
          <w:tab w:val="left" w:pos="10490"/>
        </w:tabs>
        <w:rPr>
          <w:rFonts w:ascii="Arial" w:hAnsi="Arial" w:cs="Arial"/>
        </w:rPr>
      </w:pPr>
      <w:r w:rsidRPr="005E6A12">
        <w:rPr>
          <w:rFonts w:ascii="Arial" w:hAnsi="Arial" w:cs="Arial"/>
        </w:rPr>
        <w:t xml:space="preserve">6 </w:t>
      </w:r>
      <w:r w:rsidR="00746943" w:rsidRPr="005E6A12">
        <w:rPr>
          <w:rFonts w:ascii="Arial" w:hAnsi="Arial" w:cs="Arial"/>
        </w:rPr>
        <w:t xml:space="preserve">Variazioni </w:t>
      </w:r>
      <w:r w:rsidRPr="005E6A12">
        <w:rPr>
          <w:rFonts w:ascii="Arial" w:hAnsi="Arial" w:cs="Arial"/>
        </w:rPr>
        <w:t xml:space="preserve">in Do, “A Schusserl und a Reind’rl”, J 49, </w:t>
      </w:r>
      <w:r w:rsidR="00746943" w:rsidRPr="005E6A12">
        <w:rPr>
          <w:rFonts w:ascii="Arial" w:hAnsi="Arial" w:cs="Arial"/>
        </w:rPr>
        <w:t>viola e orchestra</w:t>
      </w:r>
      <w:r w:rsidRPr="005E6A12">
        <w:rPr>
          <w:rFonts w:ascii="Arial" w:hAnsi="Arial" w:cs="Arial"/>
        </w:rPr>
        <w:t xml:space="preserve"> (1806, 8’30)</w:t>
      </w:r>
      <w:r w:rsidR="00746943" w:rsidRPr="005E6A12">
        <w:rPr>
          <w:rFonts w:ascii="Arial" w:hAnsi="Arial" w:cs="Arial"/>
        </w:rPr>
        <w:t>.</w:t>
      </w:r>
    </w:p>
    <w:p w:rsidR="003461F6" w:rsidRPr="005E6A12" w:rsidRDefault="003461F6" w:rsidP="007E0117">
      <w:pPr>
        <w:tabs>
          <w:tab w:val="left" w:pos="4253"/>
          <w:tab w:val="left" w:pos="9639"/>
          <w:tab w:val="left" w:pos="10206"/>
          <w:tab w:val="left" w:pos="10490"/>
        </w:tabs>
        <w:rPr>
          <w:rFonts w:ascii="Arial" w:hAnsi="Arial" w:cs="Arial"/>
        </w:rPr>
      </w:pPr>
    </w:p>
    <w:p w:rsidR="00003B34" w:rsidRPr="005E6A12" w:rsidRDefault="00003B3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WEBERN</w:t>
      </w:r>
      <w:r w:rsidRPr="005E6A12">
        <w:rPr>
          <w:rFonts w:ascii="Arial" w:hAnsi="Arial" w:cs="Arial"/>
          <w:bCs/>
          <w:color w:val="4F81BD"/>
          <w:u w:val="single"/>
        </w:rPr>
        <w:t xml:space="preserve">  </w:t>
      </w:r>
      <w:r w:rsidRPr="005E6A12">
        <w:rPr>
          <w:rFonts w:ascii="Arial" w:hAnsi="Arial" w:cs="Arial"/>
          <w:color w:val="4F81BD"/>
          <w:u w:val="single"/>
        </w:rPr>
        <w:t>Anton von</w:t>
      </w:r>
      <w:r w:rsidRPr="005E6A12">
        <w:rPr>
          <w:rFonts w:ascii="Arial" w:hAnsi="Arial" w:cs="Arial"/>
          <w:color w:val="4F81BD"/>
          <w:u w:val="single"/>
        </w:rPr>
        <w:tab/>
        <w:t>Vienna, 3.12.1883 - Salisburgo, 15.9.1945.</w:t>
      </w:r>
    </w:p>
    <w:p w:rsidR="000D0F47" w:rsidRPr="005E6A12" w:rsidRDefault="00003B3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Uno dei padri della dodecafonia o dissoluzione del sistema tonale. Nel periodo nazista visse in totale isolamento,</w:t>
      </w:r>
      <w:r w:rsidR="008726B6">
        <w:rPr>
          <w:rFonts w:ascii="Arial" w:hAnsi="Arial" w:cs="Arial"/>
          <w:color w:val="4F81BD"/>
          <w:sz w:val="20"/>
          <w:szCs w:val="20"/>
        </w:rPr>
        <w:t xml:space="preserve"> </w:t>
      </w:r>
      <w:r w:rsidRPr="005E6A12">
        <w:rPr>
          <w:rFonts w:ascii="Arial" w:hAnsi="Arial" w:cs="Arial"/>
          <w:color w:val="4F81BD"/>
          <w:sz w:val="20"/>
          <w:szCs w:val="20"/>
        </w:rPr>
        <w:t>le sue musiche furono definite degenerate.</w:t>
      </w:r>
      <w:r w:rsidR="000D0F47" w:rsidRPr="005E6A12">
        <w:rPr>
          <w:rFonts w:ascii="Arial" w:hAnsi="Arial" w:cs="Arial"/>
          <w:color w:val="4F81BD"/>
          <w:sz w:val="20"/>
          <w:szCs w:val="20"/>
        </w:rPr>
        <w:t xml:space="preserve"> Vedi </w:t>
      </w:r>
      <w:r w:rsidR="005500BD" w:rsidRPr="005E6A12">
        <w:rPr>
          <w:rFonts w:ascii="Arial" w:hAnsi="Arial" w:cs="Arial"/>
          <w:color w:val="4F81BD"/>
          <w:sz w:val="20"/>
          <w:szCs w:val="20"/>
        </w:rPr>
        <w:t>“Passeggiando con la Musica”, scaricabile</w:t>
      </w:r>
      <w:r w:rsidR="000D0F47" w:rsidRPr="005E6A12">
        <w:rPr>
          <w:rFonts w:ascii="Arial" w:hAnsi="Arial" w:cs="Arial"/>
          <w:color w:val="4F81BD"/>
          <w:sz w:val="20"/>
          <w:szCs w:val="20"/>
        </w:rPr>
        <w:t xml:space="preserve"> </w:t>
      </w:r>
      <w:r w:rsidR="00171568" w:rsidRPr="005E6A12">
        <w:rPr>
          <w:rFonts w:ascii="Arial" w:hAnsi="Arial" w:cs="Arial"/>
          <w:color w:val="4F81BD"/>
          <w:sz w:val="20"/>
          <w:szCs w:val="20"/>
        </w:rPr>
        <w:t xml:space="preserve">gratuitamente dal sito: </w:t>
      </w:r>
      <w:r w:rsidR="002F6A47" w:rsidRPr="005E6A12">
        <w:rPr>
          <w:rFonts w:ascii="Arial" w:hAnsi="Arial" w:cs="Arial"/>
          <w:color w:val="4F81BD"/>
          <w:sz w:val="20"/>
          <w:szCs w:val="20"/>
        </w:rPr>
        <w:t>mariodemolli.com</w:t>
      </w:r>
    </w:p>
    <w:p w:rsidR="00003B34" w:rsidRPr="005E6A12" w:rsidRDefault="00003B34" w:rsidP="007E0117">
      <w:pPr>
        <w:tabs>
          <w:tab w:val="left" w:pos="4253"/>
          <w:tab w:val="left" w:pos="9639"/>
          <w:tab w:val="left" w:pos="10206"/>
          <w:tab w:val="left" w:pos="10490"/>
        </w:tabs>
        <w:rPr>
          <w:rFonts w:ascii="Arial" w:hAnsi="Arial" w:cs="Arial"/>
        </w:rPr>
      </w:pPr>
      <w:r w:rsidRPr="005E6A12">
        <w:rPr>
          <w:rFonts w:ascii="Arial" w:hAnsi="Arial" w:cs="Arial"/>
        </w:rPr>
        <w:t>3 Piccoli pezzi per violoncello e pf. (1914).   Trio per vl. viola  e vcl. op. 20 (1927).</w:t>
      </w:r>
    </w:p>
    <w:p w:rsidR="002A0E1D" w:rsidRPr="005E6A12" w:rsidRDefault="002A0E1D" w:rsidP="007E0117">
      <w:pPr>
        <w:tabs>
          <w:tab w:val="left" w:pos="4253"/>
          <w:tab w:val="left" w:pos="9639"/>
          <w:tab w:val="left" w:pos="10206"/>
          <w:tab w:val="left" w:pos="10490"/>
        </w:tabs>
        <w:rPr>
          <w:rFonts w:ascii="Arial" w:hAnsi="Arial" w:cs="Arial"/>
          <w:lang w:val="en-US"/>
        </w:rPr>
      </w:pPr>
      <w:r w:rsidRPr="005E6A12">
        <w:rPr>
          <w:rFonts w:ascii="Arial" w:hAnsi="Arial" w:cs="Arial"/>
        </w:rPr>
        <w:t xml:space="preserve">Concerto, op. 24, per fl. ob. cl. tr. vl. viola, pf. </w:t>
      </w:r>
      <w:r w:rsidRPr="005E6A12">
        <w:rPr>
          <w:rFonts w:ascii="Arial" w:hAnsi="Arial" w:cs="Arial"/>
          <w:lang w:val="en-US"/>
        </w:rPr>
        <w:t>(1934).</w:t>
      </w:r>
    </w:p>
    <w:p w:rsidR="00AA292B" w:rsidRPr="005E6A12" w:rsidRDefault="00AA292B" w:rsidP="007E0117">
      <w:pPr>
        <w:tabs>
          <w:tab w:val="left" w:pos="4253"/>
          <w:tab w:val="left" w:pos="9639"/>
          <w:tab w:val="left" w:pos="10206"/>
          <w:tab w:val="left" w:pos="10490"/>
        </w:tabs>
        <w:rPr>
          <w:rFonts w:ascii="Arial" w:hAnsi="Arial" w:cs="Arial"/>
          <w:lang w:val="en-US"/>
        </w:rPr>
      </w:pPr>
    </w:p>
    <w:p w:rsidR="00AA292B" w:rsidRPr="005E6A12" w:rsidRDefault="00AA292B"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WEIGL  Karl</w:t>
      </w:r>
      <w:r w:rsidRPr="005E6A12">
        <w:rPr>
          <w:rFonts w:ascii="Arial" w:hAnsi="Arial" w:cs="Arial"/>
          <w:color w:val="4F81BD"/>
          <w:u w:val="single"/>
          <w:lang w:val="en-US"/>
        </w:rPr>
        <w:tab/>
        <w:t>Vienna, 2.2.1881 - New York, 11.8.1949</w:t>
      </w:r>
      <w:r w:rsidRPr="005E6A12">
        <w:rPr>
          <w:rFonts w:ascii="Arial" w:hAnsi="Arial" w:cs="Arial"/>
          <w:color w:val="4F81BD"/>
          <w:lang w:val="en-US"/>
        </w:rPr>
        <w:t>.</w:t>
      </w:r>
    </w:p>
    <w:p w:rsidR="00AA292B" w:rsidRPr="005E6A12" w:rsidRDefault="00AA292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compositore austriaco, allievo di Zemlinsky, Door, Fuchs e di Adler per musicologia (Webern era suo compagno di classe). Insegnante di composizione al Conservatorio di Vienna. Dal 1938, dopo l’occupazione nazista di Vienna, partì per l’America con la famiglia, anche la moglie Wally era musicista e compositrice,</w:t>
      </w:r>
      <w:r w:rsidR="00CB1A98" w:rsidRPr="005E6A12">
        <w:rPr>
          <w:rFonts w:ascii="Arial" w:hAnsi="Arial" w:cs="Arial"/>
          <w:color w:val="4F81BD"/>
          <w:sz w:val="20"/>
          <w:szCs w:val="20"/>
        </w:rPr>
        <w:t xml:space="preserve"> </w:t>
      </w:r>
      <w:r w:rsidRPr="005E6A12">
        <w:rPr>
          <w:rFonts w:ascii="Arial" w:hAnsi="Arial" w:cs="Arial"/>
          <w:color w:val="4F81BD"/>
          <w:sz w:val="20"/>
          <w:szCs w:val="20"/>
        </w:rPr>
        <w:t xml:space="preserve">presero residenza a New York. Fu insegnante alla Scuola di Musica di Hartt, al Brooklin College, al Conservatorio di </w:t>
      </w:r>
      <w:r w:rsidR="005E79BF" w:rsidRPr="005E6A12">
        <w:rPr>
          <w:rFonts w:ascii="Arial" w:hAnsi="Arial" w:cs="Arial"/>
          <w:color w:val="4F81BD"/>
          <w:sz w:val="20"/>
          <w:szCs w:val="20"/>
        </w:rPr>
        <w:t xml:space="preserve"> </w:t>
      </w:r>
      <w:r w:rsidRPr="005E6A12">
        <w:rPr>
          <w:rFonts w:ascii="Arial" w:hAnsi="Arial" w:cs="Arial"/>
          <w:color w:val="4F81BD"/>
          <w:sz w:val="20"/>
          <w:szCs w:val="20"/>
        </w:rPr>
        <w:t>Boston e, dal 1948, alla Philadelphia Academy of Music.</w:t>
      </w:r>
    </w:p>
    <w:p w:rsidR="00AA292B" w:rsidRPr="005E6A12" w:rsidRDefault="00AA292B"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Sonata, op. 38, per viola e pf. (1939</w:t>
      </w:r>
      <w:r w:rsidR="00EF1B95" w:rsidRPr="005E6A12">
        <w:rPr>
          <w:rFonts w:ascii="Arial" w:hAnsi="Arial" w:cs="Arial"/>
          <w:color w:val="000000"/>
        </w:rPr>
        <w:t xml:space="preserve">, </w:t>
      </w:r>
      <w:r w:rsidR="00286227" w:rsidRPr="005E6A12">
        <w:rPr>
          <w:rFonts w:ascii="Arial" w:hAnsi="Arial" w:cs="Arial"/>
          <w:color w:val="000000"/>
        </w:rPr>
        <w:t>15’10</w:t>
      </w:r>
      <w:r w:rsidRPr="005E6A12">
        <w:rPr>
          <w:rFonts w:ascii="Arial" w:hAnsi="Arial" w:cs="Arial"/>
          <w:color w:val="000000"/>
        </w:rPr>
        <w:t>).</w:t>
      </w:r>
    </w:p>
    <w:p w:rsidR="00E9244E" w:rsidRPr="005E6A12" w:rsidRDefault="00E9244E" w:rsidP="007E0117">
      <w:pPr>
        <w:tabs>
          <w:tab w:val="left" w:pos="4253"/>
          <w:tab w:val="left" w:pos="9639"/>
          <w:tab w:val="left" w:pos="10206"/>
          <w:tab w:val="left" w:pos="10490"/>
        </w:tabs>
        <w:rPr>
          <w:rFonts w:ascii="Arial" w:hAnsi="Arial" w:cs="Arial"/>
        </w:rPr>
      </w:pPr>
    </w:p>
    <w:p w:rsidR="00BB32F2" w:rsidRPr="005E6A12" w:rsidRDefault="00BB32F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WEINBERG  Moisey Mieczyslaw</w:t>
      </w:r>
      <w:r w:rsidRPr="005E6A12">
        <w:rPr>
          <w:rFonts w:ascii="Arial" w:hAnsi="Arial" w:cs="Arial"/>
          <w:color w:val="4F81BD"/>
          <w:u w:val="single"/>
        </w:rPr>
        <w:tab/>
        <w:t>Varsavia, 8.12.1919 - Mosca, 26.2.1996.</w:t>
      </w:r>
    </w:p>
    <w:p w:rsidR="00504513" w:rsidRPr="005E6A12" w:rsidRDefault="0050451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e compositore russo d’origine polacca, figlio del Direttore d’orchestra ebreo del Teatro di Varsavia,</w:t>
      </w:r>
      <w:r w:rsidR="008726B6">
        <w:rPr>
          <w:rFonts w:ascii="Arial" w:hAnsi="Arial" w:cs="Arial"/>
          <w:color w:val="4F81BD"/>
          <w:sz w:val="20"/>
          <w:szCs w:val="20"/>
        </w:rPr>
        <w:t xml:space="preserve"> </w:t>
      </w:r>
      <w:r w:rsidRPr="005E6A12">
        <w:rPr>
          <w:rFonts w:ascii="Arial" w:hAnsi="Arial" w:cs="Arial"/>
          <w:color w:val="4F81BD"/>
          <w:sz w:val="20"/>
          <w:szCs w:val="20"/>
        </w:rPr>
        <w:t xml:space="preserve">vittima dell'olocausto (con altri familiari). Allievo di Turczynski (pf.). Nel 1939, a causa </w:t>
      </w:r>
      <w:r w:rsidRPr="005E6A12">
        <w:rPr>
          <w:rFonts w:ascii="Arial" w:hAnsi="Arial" w:cs="Arial"/>
          <w:color w:val="4F81BD"/>
          <w:sz w:val="20"/>
          <w:szCs w:val="20"/>
        </w:rPr>
        <w:lastRenderedPageBreak/>
        <w:t xml:space="preserve">dell’invasione nazista, con relative stragi, si rifugiò a Minsk, dove studiò composizione con Zolotaryov. Nel 1943, una sua notevole </w:t>
      </w:r>
      <w:r w:rsidR="005E79BF" w:rsidRPr="005E6A12">
        <w:rPr>
          <w:rFonts w:ascii="Arial" w:hAnsi="Arial" w:cs="Arial"/>
          <w:color w:val="4F81BD"/>
          <w:sz w:val="20"/>
          <w:szCs w:val="20"/>
        </w:rPr>
        <w:t xml:space="preserve"> </w:t>
      </w:r>
      <w:r w:rsidRPr="005E6A12">
        <w:rPr>
          <w:rFonts w:ascii="Arial" w:hAnsi="Arial" w:cs="Arial"/>
          <w:color w:val="4F81BD"/>
          <w:sz w:val="20"/>
          <w:szCs w:val="20"/>
        </w:rPr>
        <w:t>trascrizione convinse Shostakovich ad invitarlo a Mosca, dove per sfuggire alle epurazioni di Stalin (Shostakovich era fortunatamente ammirato da Beria) si cambiò nome e cognome:</w:t>
      </w:r>
      <w:r w:rsidR="00F76DE4" w:rsidRPr="005E6A12">
        <w:rPr>
          <w:rFonts w:ascii="Arial" w:hAnsi="Arial" w:cs="Arial"/>
          <w:color w:val="4F81BD"/>
          <w:sz w:val="20"/>
          <w:szCs w:val="20"/>
        </w:rPr>
        <w:t xml:space="preserve"> </w:t>
      </w:r>
      <w:r w:rsidRPr="005E6A12">
        <w:rPr>
          <w:rFonts w:ascii="Arial" w:hAnsi="Arial" w:cs="Arial"/>
          <w:color w:val="4F81BD"/>
          <w:sz w:val="20"/>
          <w:szCs w:val="20"/>
          <w:u w:val="single"/>
        </w:rPr>
        <w:t>Vainberg Moisey Samuelovich</w:t>
      </w:r>
      <w:r w:rsidRPr="005E6A12">
        <w:rPr>
          <w:rFonts w:ascii="Arial" w:hAnsi="Arial" w:cs="Arial"/>
          <w:color w:val="4F81BD"/>
          <w:sz w:val="20"/>
          <w:szCs w:val="20"/>
        </w:rPr>
        <w:t>. Fu amico di Prokofiev ed ebbe tra gli innumerevoli esecutori delle sue</w:t>
      </w:r>
      <w:r w:rsidR="005E79BF" w:rsidRPr="005E6A12">
        <w:rPr>
          <w:rFonts w:ascii="Arial" w:hAnsi="Arial" w:cs="Arial"/>
          <w:color w:val="4F81BD"/>
          <w:sz w:val="20"/>
          <w:szCs w:val="20"/>
        </w:rPr>
        <w:t xml:space="preserve"> c</w:t>
      </w:r>
      <w:r w:rsidRPr="005E6A12">
        <w:rPr>
          <w:rFonts w:ascii="Arial" w:hAnsi="Arial" w:cs="Arial"/>
          <w:color w:val="4F81BD"/>
          <w:sz w:val="20"/>
          <w:szCs w:val="20"/>
        </w:rPr>
        <w:t>omposizioni: Gilels, Kogan, Rostropovich. Autore di 22 Sinfonie e 7 Opere.</w:t>
      </w:r>
    </w:p>
    <w:p w:rsidR="001C4000" w:rsidRPr="005E6A12" w:rsidRDefault="00BB32F2" w:rsidP="007E0117">
      <w:pPr>
        <w:tabs>
          <w:tab w:val="left" w:pos="4253"/>
          <w:tab w:val="left" w:pos="9639"/>
          <w:tab w:val="left" w:pos="10206"/>
          <w:tab w:val="left" w:pos="10490"/>
        </w:tabs>
        <w:rPr>
          <w:rFonts w:ascii="Arial" w:hAnsi="Arial" w:cs="Arial"/>
          <w:bCs/>
        </w:rPr>
      </w:pPr>
      <w:r w:rsidRPr="005E6A12">
        <w:rPr>
          <w:rFonts w:ascii="Arial" w:hAnsi="Arial" w:cs="Arial"/>
          <w:bCs/>
        </w:rPr>
        <w:t xml:space="preserve">Viola sola:  </w:t>
      </w:r>
      <w:r w:rsidRPr="005E6A12">
        <w:rPr>
          <w:rStyle w:val="google-src-text1"/>
          <w:rFonts w:ascii="Arial" w:hAnsi="Arial" w:cs="Arial"/>
          <w:bCs/>
        </w:rPr>
        <w:t>Opus 107: Sonata No. 1 for viola solo (1971)</w:t>
      </w:r>
      <w:r w:rsidRPr="005E6A12">
        <w:rPr>
          <w:rFonts w:ascii="Arial" w:hAnsi="Arial" w:cs="Arial"/>
          <w:bCs/>
        </w:rPr>
        <w:t>1a Sonata, op. 107 (1971</w:t>
      </w:r>
      <w:r w:rsidR="002B799C" w:rsidRPr="005E6A12">
        <w:rPr>
          <w:rFonts w:ascii="Arial" w:hAnsi="Arial" w:cs="Arial"/>
          <w:bCs/>
        </w:rPr>
        <w:t>, 25’50</w:t>
      </w:r>
      <w:r w:rsidRPr="005E6A12">
        <w:rPr>
          <w:rFonts w:ascii="Arial" w:hAnsi="Arial" w:cs="Arial"/>
          <w:bCs/>
        </w:rPr>
        <w:t xml:space="preserve">),   </w:t>
      </w:r>
      <w:r w:rsidRPr="005E6A12">
        <w:rPr>
          <w:rStyle w:val="google-src-text1"/>
          <w:rFonts w:ascii="Arial" w:hAnsi="Arial" w:cs="Arial"/>
        </w:rPr>
        <w:t>CD CPO 7773922: Danel QuartetCD Delos DE 1042: Vilnius String Quartet</w:t>
      </w:r>
      <w:r w:rsidRPr="005E6A12">
        <w:rPr>
          <w:rStyle w:val="google-src-text1"/>
          <w:rFonts w:ascii="Arial" w:hAnsi="Arial" w:cs="Arial"/>
          <w:bCs/>
        </w:rPr>
        <w:t>Opus 123: Sonata No. 2 for viola solo (1978)</w:t>
      </w:r>
      <w:r w:rsidRPr="005E6A12">
        <w:rPr>
          <w:rFonts w:ascii="Arial" w:hAnsi="Arial" w:cs="Arial"/>
          <w:bCs/>
        </w:rPr>
        <w:t>2a Sonata, op. 123 (1978</w:t>
      </w:r>
      <w:r w:rsidR="001C4000" w:rsidRPr="005E6A12">
        <w:rPr>
          <w:rFonts w:ascii="Arial" w:hAnsi="Arial" w:cs="Arial"/>
          <w:bCs/>
        </w:rPr>
        <w:t>, 15’45</w:t>
      </w:r>
      <w:r w:rsidRPr="005E6A12">
        <w:rPr>
          <w:rFonts w:ascii="Arial" w:hAnsi="Arial" w:cs="Arial"/>
          <w:bCs/>
        </w:rPr>
        <w:t>)</w:t>
      </w:r>
      <w:r w:rsidR="001C4000" w:rsidRPr="005E6A12">
        <w:rPr>
          <w:rFonts w:ascii="Arial" w:hAnsi="Arial" w:cs="Arial"/>
          <w:bCs/>
        </w:rPr>
        <w:t>,</w:t>
      </w:r>
      <w:r w:rsidRPr="005E6A12">
        <w:rPr>
          <w:rFonts w:ascii="Arial" w:hAnsi="Arial" w:cs="Arial"/>
          <w:bCs/>
        </w:rPr>
        <w:t xml:space="preserve">   </w:t>
      </w:r>
    </w:p>
    <w:p w:rsidR="00BB32F2" w:rsidRPr="005E6A12" w:rsidRDefault="00BB32F2" w:rsidP="007E0117">
      <w:pPr>
        <w:tabs>
          <w:tab w:val="left" w:pos="4253"/>
          <w:tab w:val="left" w:pos="9639"/>
          <w:tab w:val="left" w:pos="10206"/>
          <w:tab w:val="left" w:pos="10490"/>
        </w:tabs>
        <w:rPr>
          <w:rFonts w:ascii="Arial" w:hAnsi="Arial" w:cs="Arial"/>
        </w:rPr>
      </w:pPr>
      <w:r w:rsidRPr="005E6A12">
        <w:rPr>
          <w:rFonts w:ascii="Arial" w:hAnsi="Arial" w:cs="Arial"/>
          <w:bCs/>
        </w:rPr>
        <w:t>3a Sonata, op. 135</w:t>
      </w:r>
      <w:r w:rsidR="001C4000" w:rsidRPr="005E6A12">
        <w:rPr>
          <w:rFonts w:ascii="Arial" w:hAnsi="Arial" w:cs="Arial"/>
          <w:bCs/>
        </w:rPr>
        <w:t xml:space="preserve"> (32’40)</w:t>
      </w:r>
      <w:r w:rsidRPr="005E6A12">
        <w:rPr>
          <w:rFonts w:ascii="Arial" w:hAnsi="Arial" w:cs="Arial"/>
          <w:bCs/>
        </w:rPr>
        <w:t>,</w:t>
      </w:r>
      <w:r w:rsidR="001C4000" w:rsidRPr="005E6A12">
        <w:rPr>
          <w:rFonts w:ascii="Arial" w:hAnsi="Arial" w:cs="Arial"/>
          <w:bCs/>
        </w:rPr>
        <w:t xml:space="preserve">   </w:t>
      </w:r>
      <w:r w:rsidRPr="005E6A12">
        <w:rPr>
          <w:rStyle w:val="google-src-text1"/>
          <w:rFonts w:ascii="Arial" w:hAnsi="Arial" w:cs="Arial"/>
          <w:bCs/>
        </w:rPr>
        <w:t>Opus 136: Sonata No. 4 for viola solo</w:t>
      </w:r>
      <w:r w:rsidRPr="005E6A12">
        <w:rPr>
          <w:rFonts w:ascii="Arial" w:hAnsi="Arial" w:cs="Arial"/>
          <w:bCs/>
        </w:rPr>
        <w:t>4a Sonata, op. 136</w:t>
      </w:r>
      <w:r w:rsidR="001C4000" w:rsidRPr="005E6A12">
        <w:rPr>
          <w:rFonts w:ascii="Arial" w:hAnsi="Arial" w:cs="Arial"/>
          <w:bCs/>
        </w:rPr>
        <w:t xml:space="preserve"> (20’)</w:t>
      </w:r>
      <w:r w:rsidRPr="005E6A12">
        <w:rPr>
          <w:rFonts w:ascii="Arial" w:hAnsi="Arial" w:cs="Arial"/>
          <w:bCs/>
        </w:rPr>
        <w:t xml:space="preserve">. </w:t>
      </w:r>
      <w:r w:rsidRPr="005E6A12">
        <w:rPr>
          <w:rFonts w:ascii="Arial" w:hAnsi="Arial" w:cs="Arial"/>
        </w:rPr>
        <w:t xml:space="preserve"> </w:t>
      </w:r>
    </w:p>
    <w:p w:rsidR="003E429A" w:rsidRPr="005E6A12" w:rsidRDefault="003E429A" w:rsidP="007E0117">
      <w:pPr>
        <w:tabs>
          <w:tab w:val="left" w:pos="4253"/>
          <w:tab w:val="left" w:pos="9639"/>
          <w:tab w:val="left" w:pos="10206"/>
          <w:tab w:val="left" w:pos="10490"/>
        </w:tabs>
        <w:rPr>
          <w:rFonts w:ascii="Arial" w:hAnsi="Arial" w:cs="Arial"/>
          <w:color w:val="008080"/>
          <w:u w:val="single"/>
        </w:rPr>
      </w:pPr>
    </w:p>
    <w:p w:rsidR="0094103A" w:rsidRPr="005E6A12" w:rsidRDefault="0094103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WEINER  Laszlo</w:t>
      </w:r>
      <w:r w:rsidRPr="005E6A12">
        <w:rPr>
          <w:rFonts w:ascii="Arial" w:hAnsi="Arial" w:cs="Arial"/>
          <w:color w:val="4F81BD"/>
          <w:u w:val="single"/>
        </w:rPr>
        <w:tab/>
        <w:t>Szombathely, 9.4.1916 - Lukov, 25.7.1944.</w:t>
      </w:r>
    </w:p>
    <w:p w:rsidR="0094103A" w:rsidRPr="005E6A12" w:rsidRDefault="0094103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ungherese.</w:t>
      </w:r>
    </w:p>
    <w:p w:rsidR="0094103A" w:rsidRPr="005E6A12" w:rsidRDefault="0094103A" w:rsidP="007E0117">
      <w:pPr>
        <w:tabs>
          <w:tab w:val="left" w:pos="4253"/>
          <w:tab w:val="left" w:pos="9639"/>
          <w:tab w:val="left" w:pos="10206"/>
          <w:tab w:val="left" w:pos="10490"/>
        </w:tabs>
        <w:rPr>
          <w:rFonts w:ascii="Arial" w:hAnsi="Arial" w:cs="Arial"/>
        </w:rPr>
      </w:pPr>
      <w:r w:rsidRPr="005E6A12">
        <w:rPr>
          <w:rFonts w:ascii="Arial" w:hAnsi="Arial" w:cs="Arial"/>
        </w:rPr>
        <w:t>Sonata per viola e pf. (16’20).   Duo per vl. e viola (13’45).</w:t>
      </w:r>
    </w:p>
    <w:p w:rsidR="00EF596B" w:rsidRPr="005E6A12" w:rsidRDefault="0094103A" w:rsidP="007E0117">
      <w:pPr>
        <w:tabs>
          <w:tab w:val="left" w:pos="4253"/>
          <w:tab w:val="left" w:pos="9639"/>
          <w:tab w:val="left" w:pos="10206"/>
          <w:tab w:val="left" w:pos="10490"/>
        </w:tabs>
        <w:rPr>
          <w:rFonts w:ascii="Arial" w:hAnsi="Arial" w:cs="Arial"/>
        </w:rPr>
      </w:pPr>
      <w:r w:rsidRPr="005E6A12">
        <w:rPr>
          <w:rFonts w:ascii="Arial" w:hAnsi="Arial" w:cs="Arial"/>
        </w:rPr>
        <w:t>Concerto per flauto, viola, pf. e orch. da camera (23’30).</w:t>
      </w:r>
    </w:p>
    <w:p w:rsidR="00EF596B" w:rsidRPr="005E6A12" w:rsidRDefault="00EF596B" w:rsidP="007E0117">
      <w:pPr>
        <w:tabs>
          <w:tab w:val="left" w:pos="4253"/>
          <w:tab w:val="left" w:pos="9639"/>
          <w:tab w:val="left" w:pos="10206"/>
          <w:tab w:val="left" w:pos="10490"/>
        </w:tabs>
        <w:rPr>
          <w:rFonts w:ascii="Arial" w:hAnsi="Arial" w:cs="Arial"/>
          <w:bCs/>
          <w:u w:val="single"/>
        </w:rPr>
      </w:pPr>
    </w:p>
    <w:p w:rsidR="00EF596B" w:rsidRPr="005E6A12" w:rsidRDefault="00EF596B" w:rsidP="007E0117">
      <w:pPr>
        <w:tabs>
          <w:tab w:val="left" w:pos="4253"/>
          <w:tab w:val="left" w:pos="9639"/>
          <w:tab w:val="left" w:pos="10206"/>
          <w:tab w:val="left" w:pos="10490"/>
        </w:tabs>
        <w:rPr>
          <w:rFonts w:ascii="Arial" w:hAnsi="Arial" w:cs="Arial"/>
          <w:bCs/>
          <w:color w:val="4F81BD"/>
          <w:u w:val="single"/>
        </w:rPr>
      </w:pPr>
      <w:r w:rsidRPr="005E6A12">
        <w:rPr>
          <w:rFonts w:ascii="Arial" w:hAnsi="Arial" w:cs="Arial"/>
          <w:bCs/>
          <w:color w:val="4F81BD"/>
          <w:u w:val="single"/>
        </w:rPr>
        <w:t>WEINER  Leo</w:t>
      </w:r>
      <w:r w:rsidRPr="005E6A12">
        <w:rPr>
          <w:rFonts w:ascii="Arial" w:hAnsi="Arial" w:cs="Arial"/>
          <w:bCs/>
          <w:color w:val="4F81BD"/>
          <w:u w:val="single"/>
        </w:rPr>
        <w:tab/>
        <w:t>Budapest, 16.4.1885 - Budapest, 13.9.1960.</w:t>
      </w:r>
    </w:p>
    <w:p w:rsidR="00EF596B" w:rsidRPr="005E6A12" w:rsidRDefault="00EF596B" w:rsidP="007E0117">
      <w:pPr>
        <w:tabs>
          <w:tab w:val="left" w:pos="4253"/>
          <w:tab w:val="left" w:pos="9639"/>
          <w:tab w:val="left" w:pos="10206"/>
          <w:tab w:val="left" w:pos="10490"/>
        </w:tabs>
        <w:rPr>
          <w:rFonts w:ascii="Arial" w:hAnsi="Arial" w:cs="Arial"/>
          <w:bCs/>
          <w:color w:val="4F81BD"/>
          <w:sz w:val="20"/>
          <w:szCs w:val="20"/>
        </w:rPr>
      </w:pPr>
      <w:r w:rsidRPr="005E6A12">
        <w:rPr>
          <w:rFonts w:ascii="Arial" w:hAnsi="Arial" w:cs="Arial"/>
          <w:bCs/>
          <w:color w:val="4F81BD"/>
          <w:sz w:val="20"/>
          <w:szCs w:val="20"/>
        </w:rPr>
        <w:t>Compositore ungherese, studi all'Accademia Liszt con H. von Koessler e docente nella stessa Accademia dal 1908. Tra i suoi allievi: Dorati, Anda, Foldes e Kurtag.</w:t>
      </w:r>
    </w:p>
    <w:p w:rsidR="0094103A" w:rsidRPr="005E6A12" w:rsidRDefault="00EF596B" w:rsidP="007E0117">
      <w:pPr>
        <w:tabs>
          <w:tab w:val="left" w:pos="4253"/>
          <w:tab w:val="left" w:pos="9639"/>
          <w:tab w:val="left" w:pos="10206"/>
          <w:tab w:val="left" w:pos="10490"/>
        </w:tabs>
        <w:rPr>
          <w:rFonts w:ascii="Arial" w:hAnsi="Arial" w:cs="Arial"/>
          <w:bCs/>
        </w:rPr>
      </w:pPr>
      <w:r w:rsidRPr="005E6A12">
        <w:rPr>
          <w:rFonts w:ascii="Arial" w:hAnsi="Arial" w:cs="Arial"/>
          <w:bCs/>
        </w:rPr>
        <w:t>Ballata in Sib, op. 8, viola e pf. (1911).</w:t>
      </w:r>
    </w:p>
    <w:p w:rsidR="00EF596B" w:rsidRPr="005E6A12" w:rsidRDefault="00EF596B" w:rsidP="007E0117">
      <w:pPr>
        <w:tabs>
          <w:tab w:val="left" w:pos="4253"/>
          <w:tab w:val="left" w:pos="9639"/>
          <w:tab w:val="left" w:pos="10206"/>
          <w:tab w:val="left" w:pos="10490"/>
        </w:tabs>
        <w:rPr>
          <w:rFonts w:ascii="Arial" w:hAnsi="Arial" w:cs="Arial"/>
          <w:color w:val="008080"/>
          <w:u w:val="single"/>
        </w:rPr>
      </w:pPr>
    </w:p>
    <w:p w:rsidR="000F3661" w:rsidRPr="005E6A12" w:rsidRDefault="000F366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WEINER  Stanley</w:t>
      </w:r>
      <w:r w:rsidRPr="005E6A12">
        <w:rPr>
          <w:rFonts w:ascii="Arial" w:hAnsi="Arial" w:cs="Arial"/>
          <w:color w:val="4F81BD"/>
          <w:u w:val="single"/>
        </w:rPr>
        <w:tab/>
        <w:t>Baltimora, 1925 - Bruxelles,1991</w:t>
      </w:r>
    </w:p>
    <w:p w:rsidR="000F3661" w:rsidRPr="005E6A12" w:rsidRDefault="000F366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direttore d’orchestra e violinista americano.</w:t>
      </w:r>
    </w:p>
    <w:p w:rsidR="00F94D4F" w:rsidRPr="005E6A12" w:rsidRDefault="00F94D4F" w:rsidP="007E0117">
      <w:pPr>
        <w:tabs>
          <w:tab w:val="left" w:pos="4253"/>
          <w:tab w:val="left" w:pos="9639"/>
          <w:tab w:val="left" w:pos="10206"/>
          <w:tab w:val="left" w:pos="10490"/>
        </w:tabs>
        <w:rPr>
          <w:rFonts w:ascii="Arial" w:hAnsi="Arial" w:cs="Arial"/>
        </w:rPr>
      </w:pPr>
      <w:r w:rsidRPr="005E6A12">
        <w:rPr>
          <w:rFonts w:ascii="Arial" w:hAnsi="Arial" w:cs="Arial"/>
        </w:rPr>
        <w:t>Sonata in Sol-</w:t>
      </w:r>
      <w:r w:rsidR="0094103A" w:rsidRPr="005E6A12">
        <w:rPr>
          <w:rFonts w:ascii="Arial" w:hAnsi="Arial" w:cs="Arial"/>
        </w:rPr>
        <w:t>,</w:t>
      </w:r>
      <w:r w:rsidRPr="005E6A12">
        <w:rPr>
          <w:rFonts w:ascii="Arial" w:hAnsi="Arial" w:cs="Arial"/>
        </w:rPr>
        <w:t xml:space="preserve"> op. 80, per viola e pf.   Elegia e rondo per viola e organo, op. 90.</w:t>
      </w:r>
    </w:p>
    <w:p w:rsidR="00F94D4F" w:rsidRPr="005E6A12" w:rsidRDefault="00F94D4F" w:rsidP="007E0117">
      <w:pPr>
        <w:tabs>
          <w:tab w:val="left" w:pos="4253"/>
          <w:tab w:val="left" w:pos="9639"/>
          <w:tab w:val="left" w:pos="10206"/>
          <w:tab w:val="left" w:pos="10490"/>
        </w:tabs>
        <w:rPr>
          <w:rFonts w:ascii="Arial" w:hAnsi="Arial" w:cs="Arial"/>
        </w:rPr>
      </w:pPr>
      <w:r w:rsidRPr="005E6A12">
        <w:rPr>
          <w:rFonts w:ascii="Arial" w:hAnsi="Arial" w:cs="Arial"/>
        </w:rPr>
        <w:t>Concerto per viola e orch. op. 78.</w:t>
      </w:r>
    </w:p>
    <w:p w:rsidR="00003B34" w:rsidRPr="005E6A12" w:rsidRDefault="00003B34" w:rsidP="007E0117">
      <w:pPr>
        <w:tabs>
          <w:tab w:val="left" w:pos="4253"/>
          <w:tab w:val="left" w:pos="9639"/>
          <w:tab w:val="left" w:pos="10206"/>
          <w:tab w:val="left" w:pos="10490"/>
        </w:tabs>
        <w:rPr>
          <w:rFonts w:ascii="Arial" w:hAnsi="Arial" w:cs="Arial"/>
        </w:rPr>
      </w:pPr>
    </w:p>
    <w:p w:rsidR="006A1591" w:rsidRPr="005E6A12" w:rsidRDefault="006A1591"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 xml:space="preserve">WEINZWEIG  John  Jacob  </w:t>
      </w:r>
      <w:r w:rsidRPr="005E6A12">
        <w:rPr>
          <w:rFonts w:ascii="Arial" w:hAnsi="Arial" w:cs="Arial"/>
          <w:color w:val="4F81BD"/>
          <w:u w:val="single"/>
          <w:lang w:val="en-GB"/>
        </w:rPr>
        <w:tab/>
        <w:t>Toronto, 11.3.1913 - Toronto, 24.8.2006.</w:t>
      </w:r>
    </w:p>
    <w:p w:rsidR="0092447B" w:rsidRPr="005E6A12" w:rsidRDefault="0092447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sassofonista, pianista e didatta canadese. Allievo di G. Andeerson, Smith, Boyce, Willan </w:t>
      </w:r>
      <w:r w:rsidR="00940858">
        <w:rPr>
          <w:rFonts w:ascii="Arial" w:hAnsi="Arial" w:cs="Arial"/>
          <w:color w:val="4F81BD"/>
          <w:sz w:val="20"/>
          <w:szCs w:val="20"/>
        </w:rPr>
        <w:t xml:space="preserve">   </w:t>
      </w:r>
      <w:r w:rsidRPr="005E6A12">
        <w:rPr>
          <w:rFonts w:ascii="Arial" w:hAnsi="Arial" w:cs="Arial"/>
          <w:color w:val="4F81BD"/>
          <w:sz w:val="20"/>
          <w:szCs w:val="20"/>
        </w:rPr>
        <w:t xml:space="preserve">e Stewart, perfezionamento alla Eastman di Rochester con Rogers e White. Insegnante di composizione al Conservatorio e all’Università di Toronto dal 1939 al pensionamento nel 1978. Interesse per la </w:t>
      </w:r>
      <w:r w:rsidR="00940858">
        <w:rPr>
          <w:rFonts w:ascii="Arial" w:hAnsi="Arial" w:cs="Arial"/>
          <w:color w:val="4F81BD"/>
          <w:sz w:val="20"/>
          <w:szCs w:val="20"/>
        </w:rPr>
        <w:t xml:space="preserve">   </w:t>
      </w:r>
      <w:r w:rsidRPr="005E6A12">
        <w:rPr>
          <w:rFonts w:ascii="Arial" w:hAnsi="Arial" w:cs="Arial"/>
          <w:color w:val="4F81BD"/>
          <w:sz w:val="20"/>
          <w:szCs w:val="20"/>
        </w:rPr>
        <w:t xml:space="preserve">musica degli Indiani Irochesi. Molti i brani per radio, televisione e cinema. </w:t>
      </w:r>
      <w:r w:rsidR="00647CF9" w:rsidRPr="005E6A12">
        <w:rPr>
          <w:rFonts w:ascii="Arial" w:hAnsi="Arial" w:cs="Arial"/>
          <w:color w:val="4F81BD"/>
          <w:sz w:val="20"/>
          <w:szCs w:val="20"/>
        </w:rPr>
        <w:t>P</w:t>
      </w:r>
      <w:r w:rsidRPr="005E6A12">
        <w:rPr>
          <w:rFonts w:ascii="Arial" w:hAnsi="Arial" w:cs="Arial"/>
          <w:color w:val="4F81BD"/>
          <w:sz w:val="20"/>
          <w:szCs w:val="20"/>
        </w:rPr>
        <w:t>remi e riconoscimenti.</w:t>
      </w:r>
    </w:p>
    <w:p w:rsidR="00EB277D" w:rsidRPr="005E6A12" w:rsidRDefault="00EB277D" w:rsidP="007E0117">
      <w:pPr>
        <w:tabs>
          <w:tab w:val="left" w:pos="4253"/>
          <w:tab w:val="left" w:pos="9639"/>
          <w:tab w:val="left" w:pos="10206"/>
          <w:tab w:val="left" w:pos="10490"/>
        </w:tabs>
        <w:rPr>
          <w:rFonts w:ascii="Arial" w:hAnsi="Arial" w:cs="Arial"/>
        </w:rPr>
      </w:pPr>
      <w:r w:rsidRPr="005E6A12">
        <w:rPr>
          <w:rFonts w:ascii="Arial" w:hAnsi="Arial" w:cs="Arial"/>
        </w:rPr>
        <w:t xml:space="preserve">Tremologue per </w:t>
      </w:r>
      <w:r w:rsidR="00835366" w:rsidRPr="005E6A12">
        <w:rPr>
          <w:rFonts w:ascii="Arial" w:hAnsi="Arial" w:cs="Arial"/>
        </w:rPr>
        <w:t xml:space="preserve">viola sola </w:t>
      </w:r>
      <w:r w:rsidRPr="005E6A12">
        <w:rPr>
          <w:rFonts w:ascii="Arial" w:hAnsi="Arial" w:cs="Arial"/>
        </w:rPr>
        <w:t>(1987</w:t>
      </w:r>
      <w:r w:rsidR="003E6C99" w:rsidRPr="005E6A12">
        <w:rPr>
          <w:rFonts w:ascii="Arial" w:hAnsi="Arial" w:cs="Arial"/>
        </w:rPr>
        <w:t>, 1</w:t>
      </w:r>
      <w:r w:rsidR="00647CF9" w:rsidRPr="005E6A12">
        <w:rPr>
          <w:rFonts w:ascii="Arial" w:hAnsi="Arial" w:cs="Arial"/>
        </w:rPr>
        <w:t>9</w:t>
      </w:r>
      <w:r w:rsidR="003E6C99" w:rsidRPr="005E6A12">
        <w:rPr>
          <w:rFonts w:ascii="Arial" w:hAnsi="Arial" w:cs="Arial"/>
        </w:rPr>
        <w:t>’</w:t>
      </w:r>
      <w:r w:rsidR="00647CF9" w:rsidRPr="005E6A12">
        <w:rPr>
          <w:rFonts w:ascii="Arial" w:hAnsi="Arial" w:cs="Arial"/>
        </w:rPr>
        <w:t>10</w:t>
      </w:r>
      <w:r w:rsidRPr="005E6A12">
        <w:rPr>
          <w:rFonts w:ascii="Arial" w:hAnsi="Arial" w:cs="Arial"/>
        </w:rPr>
        <w:t>).</w:t>
      </w:r>
      <w:r w:rsidR="00C94823" w:rsidRPr="005E6A12">
        <w:rPr>
          <w:rFonts w:ascii="Arial" w:hAnsi="Arial" w:cs="Arial"/>
        </w:rPr>
        <w:t xml:space="preserve">   Belar</w:t>
      </w:r>
      <w:r w:rsidR="0092447B" w:rsidRPr="005E6A12">
        <w:rPr>
          <w:rFonts w:ascii="Arial" w:hAnsi="Arial" w:cs="Arial"/>
        </w:rPr>
        <w:t>i</w:t>
      </w:r>
      <w:r w:rsidR="00C94823" w:rsidRPr="005E6A12">
        <w:rPr>
          <w:rFonts w:ascii="Arial" w:hAnsi="Arial" w:cs="Arial"/>
        </w:rPr>
        <w:t>a, viola sola (1992).</w:t>
      </w:r>
    </w:p>
    <w:p w:rsidR="00D95C8E" w:rsidRPr="005E6A12" w:rsidRDefault="00D95C8E" w:rsidP="007E0117">
      <w:pPr>
        <w:tabs>
          <w:tab w:val="left" w:pos="4253"/>
          <w:tab w:val="left" w:pos="9639"/>
          <w:tab w:val="left" w:pos="10206"/>
          <w:tab w:val="left" w:pos="10490"/>
        </w:tabs>
        <w:rPr>
          <w:rFonts w:ascii="Arial" w:hAnsi="Arial" w:cs="Arial"/>
        </w:rPr>
      </w:pPr>
    </w:p>
    <w:p w:rsidR="00D95C8E" w:rsidRPr="005E6A12" w:rsidRDefault="00D95C8E"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WEISBERG  Arthur</w:t>
      </w:r>
      <w:r w:rsidRPr="005E6A12">
        <w:rPr>
          <w:rFonts w:ascii="Arial" w:hAnsi="Arial" w:cs="Arial"/>
          <w:color w:val="4F81BD"/>
          <w:u w:val="single"/>
          <w:lang w:val="en-US"/>
        </w:rPr>
        <w:tab/>
        <w:t>New York, 4.4.1931 - New York, 17.1.2009.</w:t>
      </w:r>
    </w:p>
    <w:p w:rsidR="00D95C8E" w:rsidRPr="005E6A12" w:rsidRDefault="00D95C8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Fagottista americano, direttore d'orchestra e compositore. Studi di Fagotto con S. Kovar alla Juilliard. Fagottista con le Orchestre Sinfoniche di Houston, Baltimora, Cleveland e di New York, dove fu anche </w:t>
      </w:r>
      <w:r w:rsidR="00193BE1" w:rsidRPr="005E6A12">
        <w:rPr>
          <w:rFonts w:ascii="Arial" w:hAnsi="Arial" w:cs="Arial"/>
          <w:color w:val="4F81BD"/>
          <w:sz w:val="20"/>
          <w:szCs w:val="20"/>
        </w:rPr>
        <w:t xml:space="preserve"> </w:t>
      </w:r>
      <w:r w:rsidRPr="005E6A12">
        <w:rPr>
          <w:rFonts w:ascii="Arial" w:hAnsi="Arial" w:cs="Arial"/>
          <w:color w:val="4F81BD"/>
          <w:sz w:val="20"/>
          <w:szCs w:val="20"/>
        </w:rPr>
        <w:t>fagottista al New York Woodwind Quintet per 14 anni. Nel frattempo studi di Direzione d'orchestra con Jean Morel.</w:t>
      </w:r>
      <w:r w:rsidR="008726B6">
        <w:rPr>
          <w:rFonts w:ascii="Arial" w:hAnsi="Arial" w:cs="Arial"/>
          <w:color w:val="4F81BD"/>
          <w:sz w:val="20"/>
          <w:szCs w:val="20"/>
        </w:rPr>
        <w:t xml:space="preserve"> </w:t>
      </w:r>
      <w:r w:rsidRPr="005E6A12">
        <w:rPr>
          <w:rFonts w:ascii="Arial" w:hAnsi="Arial" w:cs="Arial"/>
          <w:color w:val="4F81BD"/>
          <w:sz w:val="20"/>
          <w:szCs w:val="20"/>
        </w:rPr>
        <w:t>Fu Direttore dell'Orchestra Sinfonica di Milwaukee.</w:t>
      </w:r>
    </w:p>
    <w:p w:rsidR="00D95C8E" w:rsidRPr="005E6A12" w:rsidRDefault="00D95C8E"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Piece, viola sola (1984).   Birthday Piece, viola e fagotto (1991).   </w:t>
      </w:r>
    </w:p>
    <w:p w:rsidR="00A95456" w:rsidRPr="005E6A12" w:rsidRDefault="00A95456" w:rsidP="007E0117">
      <w:pPr>
        <w:tabs>
          <w:tab w:val="left" w:pos="4253"/>
          <w:tab w:val="left" w:pos="9639"/>
          <w:tab w:val="left" w:pos="10206"/>
          <w:tab w:val="left" w:pos="10490"/>
        </w:tabs>
        <w:rPr>
          <w:rFonts w:ascii="Arial" w:hAnsi="Arial" w:cs="Arial"/>
        </w:rPr>
      </w:pPr>
    </w:p>
    <w:p w:rsidR="00A95456" w:rsidRPr="005E6A12" w:rsidRDefault="00A9545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WEISMANN  Julius</w:t>
      </w:r>
      <w:r w:rsidRPr="005E6A12">
        <w:rPr>
          <w:rFonts w:ascii="Arial" w:hAnsi="Arial" w:cs="Arial"/>
          <w:color w:val="4F81BD"/>
          <w:u w:val="single"/>
        </w:rPr>
        <w:tab/>
        <w:t>Friburgo, 26.12.1879 - Baden, 22.12.1950.</w:t>
      </w:r>
    </w:p>
    <w:p w:rsidR="00A95456" w:rsidRPr="005E6A12" w:rsidRDefault="00A9545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 xml:space="preserve">Compositore, pianista concertista e direttore d’orchestra tedesco, allievo di Seyffart, Rheinberger, </w:t>
      </w:r>
      <w:r w:rsidR="005E79BF" w:rsidRPr="005E6A12">
        <w:rPr>
          <w:rFonts w:ascii="Arial" w:hAnsi="Arial" w:cs="Arial"/>
          <w:color w:val="4F81BD"/>
          <w:sz w:val="20"/>
          <w:szCs w:val="20"/>
        </w:rPr>
        <w:t xml:space="preserve"> </w:t>
      </w:r>
      <w:r w:rsidR="00F76DE4" w:rsidRPr="005E6A12">
        <w:rPr>
          <w:rFonts w:ascii="Arial" w:hAnsi="Arial" w:cs="Arial"/>
          <w:color w:val="4F81BD"/>
          <w:sz w:val="20"/>
          <w:szCs w:val="20"/>
        </w:rPr>
        <w:t xml:space="preserve">            </w:t>
      </w:r>
      <w:r w:rsidRPr="005E6A12">
        <w:rPr>
          <w:rFonts w:ascii="Arial" w:hAnsi="Arial" w:cs="Arial"/>
          <w:color w:val="4F81BD"/>
          <w:sz w:val="20"/>
          <w:szCs w:val="20"/>
        </w:rPr>
        <w:t>perfezionamento con Dimmler (allievo di Liszt), Herzogenberg, Thuile. Nel 1930 fondò la Scuola di Friburgo,</w:t>
      </w:r>
      <w:r w:rsidR="008726B6">
        <w:rPr>
          <w:rFonts w:ascii="Arial" w:hAnsi="Arial" w:cs="Arial"/>
          <w:color w:val="4F81BD"/>
          <w:sz w:val="20"/>
          <w:szCs w:val="20"/>
        </w:rPr>
        <w:t xml:space="preserve"> </w:t>
      </w:r>
      <w:r w:rsidRPr="005E6A12">
        <w:rPr>
          <w:rFonts w:ascii="Arial" w:hAnsi="Arial" w:cs="Arial"/>
          <w:color w:val="4F81BD"/>
          <w:sz w:val="20"/>
          <w:szCs w:val="20"/>
        </w:rPr>
        <w:t xml:space="preserve">dal 1939 </w:t>
      </w:r>
      <w:r w:rsidR="005E79BF" w:rsidRPr="005E6A12">
        <w:rPr>
          <w:rFonts w:ascii="Arial" w:hAnsi="Arial" w:cs="Arial"/>
          <w:color w:val="4F81BD"/>
          <w:sz w:val="20"/>
          <w:szCs w:val="20"/>
        </w:rPr>
        <w:t>fu</w:t>
      </w:r>
      <w:r w:rsidRPr="005E6A12">
        <w:rPr>
          <w:rFonts w:ascii="Arial" w:hAnsi="Arial" w:cs="Arial"/>
          <w:color w:val="4F81BD"/>
          <w:sz w:val="20"/>
          <w:szCs w:val="20"/>
        </w:rPr>
        <w:t xml:space="preserve"> insegn</w:t>
      </w:r>
      <w:r w:rsidR="005E79BF" w:rsidRPr="005E6A12">
        <w:rPr>
          <w:rFonts w:ascii="Arial" w:hAnsi="Arial" w:cs="Arial"/>
          <w:color w:val="4F81BD"/>
          <w:sz w:val="20"/>
          <w:szCs w:val="20"/>
        </w:rPr>
        <w:t>ante di</w:t>
      </w:r>
      <w:r w:rsidRPr="005E6A12">
        <w:rPr>
          <w:rFonts w:ascii="Arial" w:hAnsi="Arial" w:cs="Arial"/>
          <w:color w:val="4F81BD"/>
          <w:sz w:val="20"/>
          <w:szCs w:val="20"/>
        </w:rPr>
        <w:t xml:space="preserve"> pianoforte.</w:t>
      </w:r>
    </w:p>
    <w:p w:rsidR="00785419" w:rsidRPr="005E6A12" w:rsidRDefault="00785419" w:rsidP="007E0117">
      <w:pPr>
        <w:tabs>
          <w:tab w:val="left" w:pos="4253"/>
          <w:tab w:val="left" w:pos="9639"/>
          <w:tab w:val="left" w:pos="10206"/>
          <w:tab w:val="left" w:pos="10490"/>
        </w:tabs>
        <w:rPr>
          <w:rFonts w:ascii="Arial" w:hAnsi="Arial" w:cs="Arial"/>
        </w:rPr>
      </w:pPr>
      <w:r w:rsidRPr="005E6A12">
        <w:rPr>
          <w:rFonts w:ascii="Arial" w:hAnsi="Arial" w:cs="Arial"/>
        </w:rPr>
        <w:t>Sonata</w:t>
      </w:r>
      <w:r w:rsidR="00193BE1" w:rsidRPr="005E6A12">
        <w:rPr>
          <w:rFonts w:ascii="Arial" w:hAnsi="Arial" w:cs="Arial"/>
        </w:rPr>
        <w:t>,</w:t>
      </w:r>
      <w:r w:rsidRPr="005E6A12">
        <w:rPr>
          <w:rFonts w:ascii="Arial" w:hAnsi="Arial" w:cs="Arial"/>
        </w:rPr>
        <w:t xml:space="preserve"> viola sola, op. 149 (1945).   </w:t>
      </w:r>
      <w:r w:rsidR="00A95456" w:rsidRPr="005E6A12">
        <w:rPr>
          <w:rFonts w:ascii="Arial" w:hAnsi="Arial" w:cs="Arial"/>
        </w:rPr>
        <w:t>Kammermusik</w:t>
      </w:r>
      <w:r w:rsidR="001C257F" w:rsidRPr="005E6A12">
        <w:rPr>
          <w:rFonts w:ascii="Arial" w:hAnsi="Arial" w:cs="Arial"/>
        </w:rPr>
        <w:t xml:space="preserve"> op. 88</w:t>
      </w:r>
      <w:r w:rsidR="00193BE1" w:rsidRPr="005E6A12">
        <w:rPr>
          <w:rFonts w:ascii="Arial" w:hAnsi="Arial" w:cs="Arial"/>
        </w:rPr>
        <w:t>,</w:t>
      </w:r>
      <w:r w:rsidR="001C257F" w:rsidRPr="005E6A12">
        <w:rPr>
          <w:rFonts w:ascii="Arial" w:hAnsi="Arial" w:cs="Arial"/>
        </w:rPr>
        <w:t xml:space="preserve"> viola e pf. (1936).</w:t>
      </w:r>
    </w:p>
    <w:p w:rsidR="00A95456" w:rsidRPr="005E6A12" w:rsidRDefault="00CD4CA8" w:rsidP="007E0117">
      <w:pPr>
        <w:tabs>
          <w:tab w:val="left" w:pos="4253"/>
          <w:tab w:val="left" w:pos="9639"/>
          <w:tab w:val="left" w:pos="10206"/>
          <w:tab w:val="left" w:pos="10490"/>
        </w:tabs>
        <w:rPr>
          <w:rFonts w:ascii="Arial" w:hAnsi="Arial" w:cs="Arial"/>
        </w:rPr>
      </w:pPr>
      <w:r w:rsidRPr="005E6A12">
        <w:rPr>
          <w:rFonts w:ascii="Arial" w:hAnsi="Arial" w:cs="Arial"/>
        </w:rPr>
        <w:t>Giga op. 146, viola e pf. (</w:t>
      </w:r>
      <w:r w:rsidR="00EE1E27" w:rsidRPr="005E6A12">
        <w:rPr>
          <w:rFonts w:ascii="Arial" w:hAnsi="Arial" w:cs="Arial"/>
        </w:rPr>
        <w:t>1943).</w:t>
      </w:r>
    </w:p>
    <w:p w:rsidR="00EB277D" w:rsidRPr="005E6A12" w:rsidRDefault="00EB277D" w:rsidP="007E0117">
      <w:pPr>
        <w:tabs>
          <w:tab w:val="left" w:pos="4253"/>
          <w:tab w:val="left" w:pos="9639"/>
          <w:tab w:val="left" w:pos="10206"/>
          <w:tab w:val="left" w:pos="10490"/>
        </w:tabs>
        <w:rPr>
          <w:rFonts w:ascii="Arial" w:hAnsi="Arial" w:cs="Arial"/>
        </w:rPr>
      </w:pPr>
    </w:p>
    <w:p w:rsidR="003759F2" w:rsidRPr="005E6A12" w:rsidRDefault="003759F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WELLESZ  Egon Joseph</w:t>
      </w:r>
      <w:r w:rsidRPr="005E6A12">
        <w:rPr>
          <w:rFonts w:ascii="Arial" w:hAnsi="Arial" w:cs="Arial"/>
          <w:color w:val="4F81BD"/>
          <w:u w:val="single"/>
        </w:rPr>
        <w:tab/>
        <w:t>Vienna, 21.10.1885 - Oxford, 9.11. 1974.</w:t>
      </w:r>
    </w:p>
    <w:p w:rsidR="00C4044B" w:rsidRPr="005E6A12" w:rsidRDefault="00C4044B" w:rsidP="007E0117">
      <w:pPr>
        <w:tabs>
          <w:tab w:val="left" w:pos="4253"/>
          <w:tab w:val="left" w:pos="9639"/>
          <w:tab w:val="left" w:pos="10206"/>
          <w:tab w:val="left" w:pos="10490"/>
        </w:tabs>
        <w:rPr>
          <w:rFonts w:ascii="Arial" w:hAnsi="Arial" w:cs="Arial"/>
          <w:bCs/>
          <w:color w:val="4F81BD"/>
          <w:sz w:val="20"/>
          <w:szCs w:val="20"/>
        </w:rPr>
      </w:pPr>
      <w:r w:rsidRPr="005E6A12">
        <w:rPr>
          <w:rFonts w:ascii="Arial" w:hAnsi="Arial" w:cs="Arial"/>
          <w:bCs/>
          <w:color w:val="4F81BD"/>
          <w:sz w:val="20"/>
          <w:szCs w:val="20"/>
        </w:rPr>
        <w:t xml:space="preserve">Compositore, musicologo, filosofo e didatta austriaco. Studi di composizione con Schoenberg e Adler </w:t>
      </w:r>
      <w:r w:rsidR="008726B6">
        <w:rPr>
          <w:rFonts w:ascii="Arial" w:hAnsi="Arial" w:cs="Arial"/>
          <w:bCs/>
          <w:color w:val="4F81BD"/>
          <w:sz w:val="20"/>
          <w:szCs w:val="20"/>
        </w:rPr>
        <w:t xml:space="preserve">  </w:t>
      </w:r>
      <w:r w:rsidRPr="005E6A12">
        <w:rPr>
          <w:rFonts w:ascii="Arial" w:hAnsi="Arial" w:cs="Arial"/>
          <w:bCs/>
          <w:color w:val="4F81BD"/>
          <w:sz w:val="20"/>
          <w:szCs w:val="20"/>
        </w:rPr>
        <w:t>per musicologia. Insegnante di Storia della Musica al’Università di Vienna. Massimo esperto di Musica Bizantina.</w:t>
      </w:r>
      <w:r w:rsidR="008726B6">
        <w:rPr>
          <w:rFonts w:ascii="Arial" w:hAnsi="Arial" w:cs="Arial"/>
          <w:bCs/>
          <w:color w:val="4F81BD"/>
          <w:sz w:val="20"/>
          <w:szCs w:val="20"/>
        </w:rPr>
        <w:t xml:space="preserve"> </w:t>
      </w:r>
      <w:r w:rsidRPr="005E6A12">
        <w:rPr>
          <w:rFonts w:ascii="Arial" w:hAnsi="Arial" w:cs="Arial"/>
          <w:bCs/>
          <w:color w:val="4F81BD"/>
          <w:sz w:val="20"/>
          <w:szCs w:val="20"/>
        </w:rPr>
        <w:t xml:space="preserve">Con il nazismo si trasferì in Inghilterra nel 1932, a Oxford. </w:t>
      </w:r>
      <w:r w:rsidR="00940858">
        <w:rPr>
          <w:rFonts w:ascii="Arial" w:hAnsi="Arial" w:cs="Arial"/>
          <w:bCs/>
          <w:color w:val="4F81BD"/>
          <w:sz w:val="20"/>
          <w:szCs w:val="20"/>
        </w:rPr>
        <w:t xml:space="preserve">                                                 </w:t>
      </w:r>
      <w:r w:rsidRPr="005E6A12">
        <w:rPr>
          <w:rFonts w:ascii="Arial" w:hAnsi="Arial" w:cs="Arial"/>
          <w:bCs/>
          <w:color w:val="4F81BD"/>
          <w:sz w:val="20"/>
          <w:szCs w:val="20"/>
        </w:rPr>
        <w:t>Autore di 9 Sinfonie e di c. 100 altri brani.</w:t>
      </w:r>
    </w:p>
    <w:p w:rsidR="00C4044B" w:rsidRPr="005E6A12" w:rsidRDefault="00C4044B" w:rsidP="007E0117">
      <w:pPr>
        <w:tabs>
          <w:tab w:val="left" w:pos="4253"/>
          <w:tab w:val="left" w:pos="9639"/>
          <w:tab w:val="left" w:pos="10206"/>
          <w:tab w:val="left" w:pos="10490"/>
        </w:tabs>
        <w:rPr>
          <w:rFonts w:ascii="Arial" w:hAnsi="Arial" w:cs="Arial"/>
          <w:bCs/>
        </w:rPr>
      </w:pPr>
      <w:r w:rsidRPr="005E6A12">
        <w:rPr>
          <w:rFonts w:ascii="Arial" w:hAnsi="Arial" w:cs="Arial"/>
          <w:bCs/>
        </w:rPr>
        <w:t>Viola sola:  Rapsodia op. 87 (1962),   Preludio, op. 112 (1971)</w:t>
      </w:r>
    </w:p>
    <w:p w:rsidR="00EC27DF" w:rsidRPr="005E6A12" w:rsidRDefault="00EC27DF" w:rsidP="007E0117">
      <w:pPr>
        <w:tabs>
          <w:tab w:val="left" w:pos="4253"/>
          <w:tab w:val="left" w:pos="9639"/>
          <w:tab w:val="left" w:pos="10206"/>
          <w:tab w:val="left" w:pos="10490"/>
        </w:tabs>
        <w:rPr>
          <w:rFonts w:ascii="Arial" w:hAnsi="Arial" w:cs="Arial"/>
        </w:rPr>
      </w:pPr>
    </w:p>
    <w:p w:rsidR="00070B05" w:rsidRPr="005E6A12" w:rsidRDefault="00070B0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WELFFENS  Peter</w:t>
      </w:r>
      <w:r w:rsidRPr="005E6A12">
        <w:rPr>
          <w:rFonts w:ascii="Arial" w:hAnsi="Arial" w:cs="Arial"/>
          <w:color w:val="4F81BD"/>
          <w:u w:val="single"/>
        </w:rPr>
        <w:tab/>
        <w:t>Anversa, 7.5.1924 - Deurne, 11.2.2003.</w:t>
      </w:r>
    </w:p>
    <w:p w:rsidR="00070B05" w:rsidRPr="005E6A12" w:rsidRDefault="00070B0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w:t>
      </w:r>
      <w:r w:rsidRPr="005E6A12">
        <w:rPr>
          <w:rFonts w:ascii="Arial" w:hAnsi="Arial" w:cs="Arial"/>
          <w:color w:val="4F81BD"/>
        </w:rPr>
        <w:t>, c</w:t>
      </w:r>
      <w:r w:rsidRPr="005E6A12">
        <w:rPr>
          <w:rFonts w:ascii="Arial" w:hAnsi="Arial" w:cs="Arial"/>
          <w:color w:val="4F81BD"/>
          <w:sz w:val="20"/>
          <w:szCs w:val="20"/>
        </w:rPr>
        <w:t>ompositore</w:t>
      </w:r>
      <w:r w:rsidRPr="005E6A12">
        <w:rPr>
          <w:rFonts w:ascii="Arial" w:hAnsi="Arial" w:cs="Arial"/>
          <w:color w:val="4F81BD"/>
        </w:rPr>
        <w:t xml:space="preserve"> </w:t>
      </w:r>
      <w:r w:rsidRPr="005E6A12">
        <w:rPr>
          <w:rFonts w:ascii="Arial" w:hAnsi="Arial" w:cs="Arial"/>
          <w:color w:val="4F81BD"/>
          <w:sz w:val="20"/>
          <w:szCs w:val="20"/>
        </w:rPr>
        <w:t xml:space="preserve">e direttore d’orchestra belga. Allievo di Vanhoff, De Jong e Candael. </w:t>
      </w:r>
      <w:r w:rsidR="00940858">
        <w:rPr>
          <w:rFonts w:ascii="Arial" w:hAnsi="Arial" w:cs="Arial"/>
          <w:color w:val="4F81BD"/>
          <w:sz w:val="20"/>
          <w:szCs w:val="20"/>
        </w:rPr>
        <w:t xml:space="preserve">                 </w:t>
      </w:r>
      <w:r w:rsidRPr="005E6A12">
        <w:rPr>
          <w:rFonts w:ascii="Arial" w:hAnsi="Arial" w:cs="Arial"/>
          <w:color w:val="4F81BD"/>
          <w:sz w:val="20"/>
          <w:szCs w:val="20"/>
        </w:rPr>
        <w:t>Direttore al Teatro Reale e insegnante al Conservatorio d’Anversa.</w:t>
      </w:r>
    </w:p>
    <w:p w:rsidR="00070B05" w:rsidRPr="005E6A12" w:rsidRDefault="00070B05" w:rsidP="007E0117">
      <w:pPr>
        <w:tabs>
          <w:tab w:val="left" w:pos="4253"/>
          <w:tab w:val="left" w:pos="9639"/>
          <w:tab w:val="left" w:pos="10206"/>
          <w:tab w:val="left" w:pos="10490"/>
        </w:tabs>
        <w:rPr>
          <w:rFonts w:ascii="Arial" w:hAnsi="Arial" w:cs="Arial"/>
        </w:rPr>
      </w:pPr>
      <w:r w:rsidRPr="005E6A12">
        <w:rPr>
          <w:rFonts w:ascii="Arial" w:hAnsi="Arial" w:cs="Arial"/>
        </w:rPr>
        <w:t>Concertino per viola, vcl. archi (1959, 11’).</w:t>
      </w:r>
    </w:p>
    <w:p w:rsidR="00F05EB1" w:rsidRPr="005E6A12" w:rsidRDefault="00F05EB1" w:rsidP="007E0117">
      <w:pPr>
        <w:tabs>
          <w:tab w:val="left" w:pos="4253"/>
          <w:tab w:val="left" w:pos="9639"/>
          <w:tab w:val="left" w:pos="10206"/>
          <w:tab w:val="left" w:pos="10490"/>
        </w:tabs>
        <w:rPr>
          <w:rFonts w:ascii="Arial" w:hAnsi="Arial" w:cs="Arial"/>
        </w:rPr>
      </w:pPr>
    </w:p>
    <w:p w:rsidR="003045FF" w:rsidRPr="005E6A12" w:rsidRDefault="00DD680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WERDIN  Eberhard</w:t>
      </w:r>
      <w:r w:rsidR="004A1985" w:rsidRPr="005E6A12">
        <w:rPr>
          <w:rFonts w:ascii="Arial" w:hAnsi="Arial" w:cs="Arial"/>
          <w:color w:val="4F81BD"/>
          <w:u w:val="single"/>
        </w:rPr>
        <w:tab/>
        <w:t xml:space="preserve">Spenge, 19.10.1911 - </w:t>
      </w:r>
      <w:r w:rsidR="00C320D7" w:rsidRPr="005E6A12">
        <w:rPr>
          <w:rFonts w:ascii="Arial" w:hAnsi="Arial" w:cs="Arial"/>
          <w:color w:val="4F81BD"/>
          <w:u w:val="single"/>
        </w:rPr>
        <w:t>Weilheim</w:t>
      </w:r>
      <w:r w:rsidR="004A1985" w:rsidRPr="005E6A12">
        <w:rPr>
          <w:rFonts w:ascii="Arial" w:hAnsi="Arial" w:cs="Arial"/>
          <w:color w:val="4F81BD"/>
          <w:u w:val="single"/>
        </w:rPr>
        <w:t>, 25.5.1991.</w:t>
      </w:r>
    </w:p>
    <w:p w:rsidR="00C320D7" w:rsidRPr="005E6A12" w:rsidRDefault="00C320D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pedagogo tedesco, studi a Bielefel, Colonia e all’Accademia di Hannover, allievo di Bielefeld e Siegl. Insegnante al Conservatorio Schumann di Dusseldorf..</w:t>
      </w:r>
    </w:p>
    <w:p w:rsidR="00C320D7" w:rsidRPr="005E6A12" w:rsidRDefault="00FF5EDE" w:rsidP="007E0117">
      <w:pPr>
        <w:tabs>
          <w:tab w:val="left" w:pos="4253"/>
          <w:tab w:val="left" w:pos="9639"/>
          <w:tab w:val="left" w:pos="10206"/>
          <w:tab w:val="left" w:pos="10490"/>
        </w:tabs>
        <w:rPr>
          <w:rFonts w:ascii="Arial" w:hAnsi="Arial" w:cs="Arial"/>
        </w:rPr>
      </w:pPr>
      <w:r w:rsidRPr="005E6A12">
        <w:rPr>
          <w:rFonts w:ascii="Arial" w:hAnsi="Arial" w:cs="Arial"/>
        </w:rPr>
        <w:t xml:space="preserve">Divertimento per </w:t>
      </w:r>
      <w:r w:rsidR="006B5642" w:rsidRPr="005E6A12">
        <w:rPr>
          <w:rFonts w:ascii="Arial" w:hAnsi="Arial" w:cs="Arial"/>
        </w:rPr>
        <w:t>viola sola</w:t>
      </w:r>
      <w:r w:rsidRPr="005E6A12">
        <w:rPr>
          <w:rFonts w:ascii="Arial" w:hAnsi="Arial" w:cs="Arial"/>
        </w:rPr>
        <w:t>.</w:t>
      </w:r>
      <w:r w:rsidR="00DE1E49" w:rsidRPr="005E6A12">
        <w:rPr>
          <w:rFonts w:ascii="Arial" w:hAnsi="Arial" w:cs="Arial"/>
        </w:rPr>
        <w:t xml:space="preserve">   </w:t>
      </w:r>
      <w:r w:rsidR="00C320D7" w:rsidRPr="005E6A12">
        <w:rPr>
          <w:rFonts w:ascii="Arial" w:hAnsi="Arial" w:cs="Arial"/>
        </w:rPr>
        <w:t>Oleine suite, viola sola.   5 Duetti per 2 viole.</w:t>
      </w:r>
    </w:p>
    <w:p w:rsidR="001A2380" w:rsidRPr="005E6A12" w:rsidRDefault="00DE1E49" w:rsidP="007E0117">
      <w:pPr>
        <w:tabs>
          <w:tab w:val="left" w:pos="4253"/>
          <w:tab w:val="left" w:pos="9639"/>
          <w:tab w:val="left" w:pos="10206"/>
          <w:tab w:val="left" w:pos="10490"/>
        </w:tabs>
        <w:rPr>
          <w:rFonts w:ascii="Arial" w:hAnsi="Arial" w:cs="Arial"/>
        </w:rPr>
      </w:pPr>
      <w:r w:rsidRPr="005E6A12">
        <w:rPr>
          <w:rFonts w:ascii="Arial" w:hAnsi="Arial" w:cs="Arial"/>
        </w:rPr>
        <w:t xml:space="preserve">Senioren-duo </w:t>
      </w:r>
      <w:r w:rsidR="0041580B" w:rsidRPr="005E6A12">
        <w:rPr>
          <w:rFonts w:ascii="Arial" w:hAnsi="Arial" w:cs="Arial"/>
        </w:rPr>
        <w:t>viola</w:t>
      </w:r>
      <w:r w:rsidRPr="005E6A12">
        <w:rPr>
          <w:rFonts w:ascii="Arial" w:hAnsi="Arial" w:cs="Arial"/>
        </w:rPr>
        <w:t xml:space="preserve"> e vl.</w:t>
      </w:r>
      <w:r w:rsidR="00484F52" w:rsidRPr="005E6A12">
        <w:rPr>
          <w:rFonts w:ascii="Arial" w:hAnsi="Arial" w:cs="Arial"/>
        </w:rPr>
        <w:t xml:space="preserve">   </w:t>
      </w:r>
      <w:r w:rsidR="00DE2E1B" w:rsidRPr="005E6A12">
        <w:rPr>
          <w:rFonts w:ascii="Arial" w:hAnsi="Arial" w:cs="Arial"/>
        </w:rPr>
        <w:t xml:space="preserve">Duo per viola e vcl.   Greensleeves variationen, per </w:t>
      </w:r>
      <w:r w:rsidR="0083428A" w:rsidRPr="005E6A12">
        <w:rPr>
          <w:rFonts w:ascii="Arial" w:hAnsi="Arial" w:cs="Arial"/>
        </w:rPr>
        <w:t>viola</w:t>
      </w:r>
      <w:r w:rsidR="00DE2E1B" w:rsidRPr="005E6A12">
        <w:rPr>
          <w:rFonts w:ascii="Arial" w:hAnsi="Arial" w:cs="Arial"/>
        </w:rPr>
        <w:t xml:space="preserve"> e pf</w:t>
      </w:r>
    </w:p>
    <w:p w:rsidR="00204668" w:rsidRPr="005E6A12" w:rsidRDefault="00204668" w:rsidP="007E0117">
      <w:pPr>
        <w:tabs>
          <w:tab w:val="left" w:pos="4253"/>
          <w:tab w:val="left" w:pos="9639"/>
          <w:tab w:val="left" w:pos="10206"/>
          <w:tab w:val="left" w:pos="10490"/>
        </w:tabs>
        <w:rPr>
          <w:rFonts w:ascii="Arial" w:hAnsi="Arial" w:cs="Arial"/>
        </w:rPr>
      </w:pPr>
    </w:p>
    <w:p w:rsidR="001A2380" w:rsidRPr="005E6A12" w:rsidRDefault="001A238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WERNER  Theodore</w:t>
      </w:r>
      <w:r w:rsidR="00A23E06" w:rsidRPr="005E6A12">
        <w:rPr>
          <w:rFonts w:ascii="Arial" w:hAnsi="Arial" w:cs="Arial"/>
          <w:color w:val="4F81BD"/>
          <w:u w:val="single"/>
        </w:rPr>
        <w:tab/>
        <w:t>Hannover, 8.6.1874</w:t>
      </w:r>
      <w:r w:rsidR="006A3AC6" w:rsidRPr="005E6A12">
        <w:rPr>
          <w:rFonts w:ascii="Arial" w:hAnsi="Arial" w:cs="Arial"/>
          <w:color w:val="4F81BD"/>
          <w:u w:val="single"/>
        </w:rPr>
        <w:t xml:space="preserve"> </w:t>
      </w:r>
      <w:r w:rsidR="00A23E06" w:rsidRPr="005E6A12">
        <w:rPr>
          <w:rFonts w:ascii="Arial" w:hAnsi="Arial" w:cs="Arial"/>
          <w:color w:val="4F81BD"/>
          <w:u w:val="single"/>
        </w:rPr>
        <w:t xml:space="preserve">- Salisburgo, </w:t>
      </w:r>
      <w:r w:rsidR="00B10D5D" w:rsidRPr="005E6A12">
        <w:rPr>
          <w:rFonts w:ascii="Arial" w:hAnsi="Arial" w:cs="Arial"/>
          <w:color w:val="4F81BD"/>
          <w:u w:val="single"/>
        </w:rPr>
        <w:t>6.12.1957.</w:t>
      </w:r>
    </w:p>
    <w:p w:rsidR="00B10D5D" w:rsidRPr="005E6A12" w:rsidRDefault="00B10D5D"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Studi </w:t>
      </w:r>
      <w:r w:rsidR="00AE531C" w:rsidRPr="005E6A12">
        <w:rPr>
          <w:rFonts w:ascii="Arial" w:hAnsi="Arial" w:cs="Arial"/>
          <w:color w:val="4F81BD"/>
          <w:sz w:val="20"/>
          <w:szCs w:val="20"/>
        </w:rPr>
        <w:t>a</w:t>
      </w:r>
      <w:r w:rsidRPr="005E6A12">
        <w:rPr>
          <w:rFonts w:ascii="Arial" w:hAnsi="Arial" w:cs="Arial"/>
          <w:color w:val="4F81BD"/>
          <w:sz w:val="20"/>
          <w:szCs w:val="20"/>
        </w:rPr>
        <w:t xml:space="preserve"> Hailberger, Berlino, Monaco. Fu cantante da camera, in seguito musicologo e compositore.</w:t>
      </w:r>
    </w:p>
    <w:p w:rsidR="001A2380" w:rsidRPr="005E6A12" w:rsidRDefault="001A2380" w:rsidP="007E0117">
      <w:pPr>
        <w:tabs>
          <w:tab w:val="left" w:pos="4253"/>
          <w:tab w:val="left" w:pos="9639"/>
          <w:tab w:val="left" w:pos="10206"/>
          <w:tab w:val="left" w:pos="10490"/>
        </w:tabs>
        <w:rPr>
          <w:rFonts w:ascii="Arial" w:hAnsi="Arial" w:cs="Arial"/>
        </w:rPr>
      </w:pPr>
      <w:r w:rsidRPr="005E6A12">
        <w:rPr>
          <w:rFonts w:ascii="Arial" w:hAnsi="Arial" w:cs="Arial"/>
        </w:rPr>
        <w:t xml:space="preserve">Suite e Giga per </w:t>
      </w:r>
      <w:r w:rsidR="0041580B" w:rsidRPr="005E6A12">
        <w:rPr>
          <w:rFonts w:ascii="Arial" w:hAnsi="Arial" w:cs="Arial"/>
        </w:rPr>
        <w:t>viola</w:t>
      </w:r>
      <w:r w:rsidRPr="005E6A12">
        <w:rPr>
          <w:rFonts w:ascii="Arial" w:hAnsi="Arial" w:cs="Arial"/>
        </w:rPr>
        <w:t xml:space="preserve"> e vl.</w:t>
      </w:r>
    </w:p>
    <w:p w:rsidR="00346665" w:rsidRPr="005E6A12" w:rsidRDefault="00346665" w:rsidP="007E0117">
      <w:pPr>
        <w:tabs>
          <w:tab w:val="left" w:pos="4253"/>
          <w:tab w:val="left" w:pos="9639"/>
          <w:tab w:val="left" w:pos="10206"/>
          <w:tab w:val="left" w:pos="10490"/>
        </w:tabs>
        <w:rPr>
          <w:rFonts w:ascii="Arial" w:hAnsi="Arial" w:cs="Arial"/>
        </w:rPr>
      </w:pPr>
    </w:p>
    <w:p w:rsidR="00346665" w:rsidRPr="005E6A12" w:rsidRDefault="0034666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WERNIK  Richard</w:t>
      </w:r>
      <w:r w:rsidRPr="005E6A12">
        <w:rPr>
          <w:rFonts w:ascii="Arial" w:hAnsi="Arial" w:cs="Arial"/>
          <w:color w:val="4F81BD"/>
          <w:u w:val="single"/>
        </w:rPr>
        <w:tab/>
        <w:t>Boston, 16.1.1934</w:t>
      </w:r>
    </w:p>
    <w:p w:rsidR="00F90FFF" w:rsidRPr="005E6A12" w:rsidRDefault="00F90FF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direttore d’orchestra americano. Studi con Fine, Berger, Shapero, Toch, Copland e Blacher alla Brandeis Unibersity, con Kirchner al Mills College. Insegnante dal 1968 al 1996 </w:t>
      </w:r>
      <w:r w:rsidR="008726B6">
        <w:rPr>
          <w:rFonts w:ascii="Arial" w:hAnsi="Arial" w:cs="Arial"/>
          <w:color w:val="4F81BD"/>
          <w:sz w:val="20"/>
          <w:szCs w:val="20"/>
        </w:rPr>
        <w:t xml:space="preserve">  </w:t>
      </w:r>
      <w:r w:rsidRPr="005E6A12">
        <w:rPr>
          <w:rFonts w:ascii="Arial" w:hAnsi="Arial" w:cs="Arial"/>
          <w:color w:val="4F81BD"/>
          <w:sz w:val="20"/>
          <w:szCs w:val="20"/>
        </w:rPr>
        <w:t>all’Università della Pennsylvania. Guggenheim Fellowship nel 1976, premio Pulitzer nel 1977.</w:t>
      </w:r>
    </w:p>
    <w:p w:rsidR="00F90FFF" w:rsidRPr="005E6A12" w:rsidRDefault="00F90FFF" w:rsidP="007E0117">
      <w:pPr>
        <w:tabs>
          <w:tab w:val="left" w:pos="4253"/>
          <w:tab w:val="left" w:pos="9639"/>
          <w:tab w:val="left" w:pos="10206"/>
          <w:tab w:val="left" w:pos="10490"/>
        </w:tabs>
        <w:rPr>
          <w:rFonts w:ascii="Arial" w:hAnsi="Arial" w:cs="Arial"/>
          <w:lang w:val="en-US"/>
        </w:rPr>
      </w:pPr>
      <w:r w:rsidRPr="005E6A12">
        <w:rPr>
          <w:rFonts w:ascii="Arial" w:hAnsi="Arial" w:cs="Arial"/>
          <w:iCs/>
        </w:rPr>
        <w:t xml:space="preserve">Cadenza e variazioni I, viola e pf. </w:t>
      </w:r>
      <w:r w:rsidRPr="005E6A12">
        <w:rPr>
          <w:rFonts w:ascii="Arial" w:hAnsi="Arial" w:cs="Arial"/>
          <w:iCs/>
          <w:lang w:val="en-US"/>
        </w:rPr>
        <w:t>(</w:t>
      </w:r>
      <w:r w:rsidRPr="005E6A12">
        <w:rPr>
          <w:rFonts w:ascii="Arial" w:hAnsi="Arial" w:cs="Arial"/>
          <w:lang w:val="en-US"/>
        </w:rPr>
        <w:t>1967, 8’).</w:t>
      </w:r>
    </w:p>
    <w:p w:rsidR="00F90FFF" w:rsidRPr="005E6A12" w:rsidRDefault="00F90FFF" w:rsidP="007E0117">
      <w:pPr>
        <w:tabs>
          <w:tab w:val="left" w:pos="4253"/>
          <w:tab w:val="left" w:pos="9639"/>
          <w:tab w:val="left" w:pos="10206"/>
          <w:tab w:val="left" w:pos="10490"/>
        </w:tabs>
        <w:rPr>
          <w:rFonts w:ascii="Arial" w:hAnsi="Arial" w:cs="Arial"/>
          <w:iCs/>
          <w:lang w:val="en-US"/>
        </w:rPr>
      </w:pPr>
      <w:r w:rsidRPr="005E6A12">
        <w:rPr>
          <w:rFonts w:ascii="Arial" w:hAnsi="Arial" w:cs="Arial"/>
          <w:iCs/>
          <w:lang w:val="en-US"/>
        </w:rPr>
        <w:t>Concerto per viola e orch.: “Do Not Go Gentle”</w:t>
      </w:r>
      <w:r w:rsidRPr="005E6A12">
        <w:rPr>
          <w:rFonts w:ascii="Arial" w:hAnsi="Arial" w:cs="Arial"/>
          <w:lang w:val="en-US"/>
        </w:rPr>
        <w:t xml:space="preserve"> (1986, 20’).</w:t>
      </w:r>
      <w:bookmarkStart w:id="33" w:name="Wrk6303"/>
    </w:p>
    <w:bookmarkEnd w:id="33"/>
    <w:p w:rsidR="001B6C37" w:rsidRPr="005E6A12" w:rsidRDefault="001B6C37" w:rsidP="007E0117">
      <w:pPr>
        <w:tabs>
          <w:tab w:val="left" w:pos="4253"/>
          <w:tab w:val="left" w:pos="9639"/>
          <w:tab w:val="left" w:pos="10206"/>
          <w:tab w:val="left" w:pos="10490"/>
        </w:tabs>
        <w:rPr>
          <w:rFonts w:ascii="Arial" w:hAnsi="Arial" w:cs="Arial"/>
          <w:lang w:val="en-US"/>
        </w:rPr>
      </w:pPr>
    </w:p>
    <w:p w:rsidR="001B6C37" w:rsidRPr="005E6A12" w:rsidRDefault="001B6C3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WESTERLINCK  Wilfried</w:t>
      </w:r>
      <w:r w:rsidRPr="005E6A12">
        <w:rPr>
          <w:rFonts w:ascii="Arial" w:hAnsi="Arial" w:cs="Arial"/>
          <w:color w:val="4F81BD"/>
          <w:u w:val="single"/>
        </w:rPr>
        <w:tab/>
        <w:t>Lovanio, 3.10.1945</w:t>
      </w:r>
    </w:p>
    <w:p w:rsidR="003373AE" w:rsidRPr="005E6A12" w:rsidRDefault="003373AE" w:rsidP="007E0117">
      <w:pPr>
        <w:tabs>
          <w:tab w:val="left" w:pos="4253"/>
          <w:tab w:val="left" w:pos="9639"/>
          <w:tab w:val="left" w:pos="10206"/>
          <w:tab w:val="left" w:pos="10490"/>
        </w:tabs>
        <w:rPr>
          <w:rFonts w:ascii="Arial" w:hAnsi="Arial" w:cs="Arial"/>
          <w:color w:val="4F81BD"/>
          <w:sz w:val="20"/>
          <w:szCs w:val="20"/>
          <w:lang w:val="de-DE"/>
        </w:rPr>
      </w:pPr>
      <w:r w:rsidRPr="005E6A12">
        <w:rPr>
          <w:rFonts w:ascii="Arial" w:hAnsi="Arial" w:cs="Arial"/>
          <w:color w:val="4F81BD"/>
          <w:sz w:val="20"/>
          <w:szCs w:val="20"/>
          <w:lang w:val="de-DE"/>
        </w:rPr>
        <w:t>Oboista, compositore e Insegnante belga, il Padre era organista a Lovanio. Studi al Conservatorio di Lovanio</w:t>
      </w:r>
      <w:r w:rsidR="008726B6">
        <w:rPr>
          <w:rFonts w:ascii="Arial" w:hAnsi="Arial" w:cs="Arial"/>
          <w:color w:val="4F81BD"/>
          <w:sz w:val="20"/>
          <w:szCs w:val="20"/>
          <w:lang w:val="de-DE"/>
        </w:rPr>
        <w:t xml:space="preserve"> </w:t>
      </w:r>
      <w:r w:rsidRPr="005E6A12">
        <w:rPr>
          <w:rFonts w:ascii="Arial" w:hAnsi="Arial" w:cs="Arial"/>
          <w:color w:val="4F81BD"/>
          <w:sz w:val="20"/>
          <w:szCs w:val="20"/>
          <w:lang w:val="de-DE"/>
        </w:rPr>
        <w:t xml:space="preserve">e al Conservatorio di Bruxelles con Van Deyck per l’oboe, Legley per l’armonia e Mertens per </w:t>
      </w:r>
      <w:r w:rsidRPr="005E6A12">
        <w:rPr>
          <w:rFonts w:ascii="Arial" w:hAnsi="Arial" w:cs="Arial"/>
          <w:color w:val="4F81BD"/>
          <w:sz w:val="20"/>
          <w:szCs w:val="20"/>
          <w:lang w:val="de-DE"/>
        </w:rPr>
        <w:lastRenderedPageBreak/>
        <w:t xml:space="preserve">Storia della Musica. Quindi Direzione d’Orchestra con Markevich a Montecarlo. Insegnante di Analisi Musicale al </w:t>
      </w:r>
      <w:r w:rsidR="009E37F8" w:rsidRPr="005E6A12">
        <w:rPr>
          <w:rFonts w:ascii="Arial" w:hAnsi="Arial" w:cs="Arial"/>
          <w:color w:val="4F81BD"/>
          <w:sz w:val="20"/>
          <w:szCs w:val="20"/>
          <w:lang w:val="de-DE"/>
        </w:rPr>
        <w:t xml:space="preserve">  </w:t>
      </w:r>
      <w:r w:rsidRPr="005E6A12">
        <w:rPr>
          <w:rFonts w:ascii="Arial" w:hAnsi="Arial" w:cs="Arial"/>
          <w:color w:val="4F81BD"/>
          <w:sz w:val="20"/>
          <w:szCs w:val="20"/>
          <w:lang w:val="de-DE"/>
        </w:rPr>
        <w:t xml:space="preserve">Conservatorio di Anversa dal 1970 al 1983 e collaboratore alla Radio 3 Belga dal 1968 </w:t>
      </w:r>
      <w:r w:rsidR="00940858">
        <w:rPr>
          <w:rFonts w:ascii="Arial" w:hAnsi="Arial" w:cs="Arial"/>
          <w:color w:val="4F81BD"/>
          <w:sz w:val="20"/>
          <w:szCs w:val="20"/>
          <w:lang w:val="de-DE"/>
        </w:rPr>
        <w:t xml:space="preserve">           </w:t>
      </w:r>
      <w:r w:rsidRPr="005E6A12">
        <w:rPr>
          <w:rFonts w:ascii="Arial" w:hAnsi="Arial" w:cs="Arial"/>
          <w:color w:val="4F81BD"/>
          <w:sz w:val="20"/>
          <w:szCs w:val="20"/>
          <w:lang w:val="de-DE"/>
        </w:rPr>
        <w:t>al 2001. Dal 2004 insegnante all’Accademia di Danzica e all‘Università Baylor di Waco.</w:t>
      </w:r>
    </w:p>
    <w:p w:rsidR="001B6C37" w:rsidRPr="005E6A12" w:rsidRDefault="001B6C37" w:rsidP="007E0117">
      <w:pPr>
        <w:tabs>
          <w:tab w:val="left" w:pos="4253"/>
          <w:tab w:val="left" w:pos="9639"/>
          <w:tab w:val="left" w:pos="10206"/>
          <w:tab w:val="left" w:pos="10490"/>
        </w:tabs>
        <w:rPr>
          <w:rFonts w:ascii="Arial" w:hAnsi="Arial" w:cs="Arial"/>
        </w:rPr>
      </w:pPr>
      <w:r w:rsidRPr="005E6A12">
        <w:rPr>
          <w:rFonts w:ascii="Arial" w:hAnsi="Arial" w:cs="Arial"/>
        </w:rPr>
        <w:t>Bicibium, viola e vcl. (1970).</w:t>
      </w:r>
    </w:p>
    <w:p w:rsidR="003373AE" w:rsidRPr="005E6A12" w:rsidRDefault="003373AE" w:rsidP="007E0117">
      <w:pPr>
        <w:tabs>
          <w:tab w:val="left" w:pos="4253"/>
          <w:tab w:val="left" w:pos="9639"/>
          <w:tab w:val="left" w:pos="10206"/>
          <w:tab w:val="left" w:pos="10490"/>
        </w:tabs>
        <w:rPr>
          <w:rFonts w:ascii="Arial" w:hAnsi="Arial" w:cs="Arial"/>
          <w:color w:val="008080"/>
          <w:u w:val="single"/>
        </w:rPr>
      </w:pPr>
    </w:p>
    <w:p w:rsidR="00EC27DF" w:rsidRPr="005E6A12" w:rsidRDefault="00EC27D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WHETTAM  Graham</w:t>
      </w:r>
      <w:r w:rsidRPr="005E6A12">
        <w:rPr>
          <w:rFonts w:ascii="Arial" w:hAnsi="Arial" w:cs="Arial"/>
          <w:color w:val="4F81BD"/>
          <w:u w:val="single"/>
        </w:rPr>
        <w:tab/>
        <w:t>Swindon, 7.9.1927 -  Woolaston,17.8.2007.</w:t>
      </w:r>
    </w:p>
    <w:p w:rsidR="00EC27DF" w:rsidRPr="005E6A12" w:rsidRDefault="00EC27D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inglese, studi al St. Luke’s College, allievo di Spalding. Premio per la miglior colonna </w:t>
      </w:r>
      <w:r w:rsidR="00940858">
        <w:rPr>
          <w:rFonts w:ascii="Arial" w:hAnsi="Arial" w:cs="Arial"/>
          <w:color w:val="4F81BD"/>
          <w:sz w:val="20"/>
          <w:szCs w:val="20"/>
        </w:rPr>
        <w:t xml:space="preserve"> </w:t>
      </w:r>
      <w:r w:rsidRPr="005E6A12">
        <w:rPr>
          <w:rFonts w:ascii="Arial" w:hAnsi="Arial" w:cs="Arial"/>
          <w:color w:val="4F81BD"/>
          <w:sz w:val="20"/>
          <w:szCs w:val="20"/>
        </w:rPr>
        <w:t>sonora al Festival del Cinema di Venezia nel 1953.</w:t>
      </w:r>
    </w:p>
    <w:p w:rsidR="004873E7" w:rsidRPr="005E6A12" w:rsidRDefault="00B708D9" w:rsidP="007E0117">
      <w:pPr>
        <w:tabs>
          <w:tab w:val="left" w:pos="4253"/>
          <w:tab w:val="left" w:pos="9639"/>
          <w:tab w:val="left" w:pos="10206"/>
          <w:tab w:val="left" w:pos="10490"/>
        </w:tabs>
        <w:rPr>
          <w:rFonts w:ascii="Arial" w:hAnsi="Arial" w:cs="Arial"/>
        </w:rPr>
      </w:pPr>
      <w:r w:rsidRPr="005E6A12">
        <w:rPr>
          <w:rFonts w:ascii="Arial" w:hAnsi="Arial" w:cs="Arial"/>
          <w:color w:val="000000"/>
        </w:rPr>
        <w:t xml:space="preserve">Ballade Hebraique, viola e pf. (1999, 12’).   </w:t>
      </w:r>
      <w:r w:rsidR="004873E7" w:rsidRPr="005E6A12">
        <w:rPr>
          <w:rFonts w:ascii="Arial" w:hAnsi="Arial" w:cs="Arial"/>
        </w:rPr>
        <w:t xml:space="preserve">Serenata per </w:t>
      </w:r>
      <w:r w:rsidR="00F425ED" w:rsidRPr="005E6A12">
        <w:rPr>
          <w:rFonts w:ascii="Arial" w:hAnsi="Arial" w:cs="Arial"/>
        </w:rPr>
        <w:t>viola</w:t>
      </w:r>
      <w:r w:rsidR="004873E7" w:rsidRPr="005E6A12">
        <w:rPr>
          <w:rFonts w:ascii="Arial" w:hAnsi="Arial" w:cs="Arial"/>
        </w:rPr>
        <w:t xml:space="preserve"> e chit.</w:t>
      </w:r>
      <w:r w:rsidR="00EC27DF" w:rsidRPr="005E6A12">
        <w:rPr>
          <w:rFonts w:ascii="Arial" w:hAnsi="Arial" w:cs="Arial"/>
        </w:rPr>
        <w:t xml:space="preserve"> (1981, 12’).</w:t>
      </w:r>
    </w:p>
    <w:p w:rsidR="0070780A" w:rsidRPr="005E6A12" w:rsidRDefault="0070780A" w:rsidP="007E0117">
      <w:pPr>
        <w:tabs>
          <w:tab w:val="left" w:pos="4253"/>
          <w:tab w:val="left" w:pos="9639"/>
          <w:tab w:val="left" w:pos="10206"/>
          <w:tab w:val="left" w:pos="10490"/>
        </w:tabs>
        <w:rPr>
          <w:rFonts w:ascii="Arial" w:hAnsi="Arial" w:cs="Arial"/>
        </w:rPr>
      </w:pPr>
    </w:p>
    <w:p w:rsidR="0070780A" w:rsidRPr="005E6A12" w:rsidRDefault="0070780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WIDMER  Ernst</w:t>
      </w:r>
      <w:r w:rsidRPr="005E6A12">
        <w:rPr>
          <w:rFonts w:ascii="Arial" w:hAnsi="Arial" w:cs="Arial"/>
          <w:color w:val="4F81BD"/>
          <w:u w:val="single"/>
        </w:rPr>
        <w:tab/>
        <w:t>Aarau, 25.4.1927 - Aarau, 3.1.1990.</w:t>
      </w:r>
    </w:p>
    <w:p w:rsidR="002543EF" w:rsidRPr="005E6A12" w:rsidRDefault="002543E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didatta e direttore d’orchestra svizzero. Studi al Conservatorio di Zurigo con Burkhard, Frey, Muller e Korler. Nel 1956 si trasferì a Bahia, dove fu insegnante e direttore dell’Accademia musicale.</w:t>
      </w:r>
    </w:p>
    <w:p w:rsidR="0070780A" w:rsidRPr="005E6A12" w:rsidRDefault="00D91A08" w:rsidP="007E0117">
      <w:pPr>
        <w:tabs>
          <w:tab w:val="left" w:pos="4253"/>
          <w:tab w:val="left" w:pos="9639"/>
          <w:tab w:val="left" w:pos="10206"/>
          <w:tab w:val="left" w:pos="10490"/>
        </w:tabs>
        <w:rPr>
          <w:rFonts w:ascii="Arial" w:hAnsi="Arial" w:cs="Arial"/>
        </w:rPr>
      </w:pPr>
      <w:r w:rsidRPr="005E6A12">
        <w:rPr>
          <w:rFonts w:ascii="Arial" w:hAnsi="Arial" w:cs="Arial"/>
        </w:rPr>
        <w:t>Mobile I, viola e pf. op. 85 (1975, 6’).</w:t>
      </w:r>
    </w:p>
    <w:p w:rsidR="004873E7" w:rsidRPr="005E6A12" w:rsidRDefault="004873E7" w:rsidP="007E0117">
      <w:pPr>
        <w:tabs>
          <w:tab w:val="left" w:pos="4253"/>
          <w:tab w:val="left" w:pos="9639"/>
          <w:tab w:val="left" w:pos="10206"/>
          <w:tab w:val="left" w:pos="10490"/>
        </w:tabs>
        <w:rPr>
          <w:rFonts w:ascii="Arial" w:hAnsi="Arial" w:cs="Arial"/>
        </w:rPr>
      </w:pPr>
    </w:p>
    <w:p w:rsidR="00DD680E" w:rsidRPr="005E6A12" w:rsidRDefault="00DD680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WIEFLER  Florian</w:t>
      </w:r>
      <w:r w:rsidR="005752C3" w:rsidRPr="005E6A12">
        <w:rPr>
          <w:rFonts w:ascii="Arial" w:hAnsi="Arial" w:cs="Arial"/>
          <w:color w:val="4F81BD"/>
          <w:u w:val="single"/>
        </w:rPr>
        <w:tab/>
      </w:r>
      <w:r w:rsidR="004A1985" w:rsidRPr="005E6A12">
        <w:rPr>
          <w:rFonts w:ascii="Arial" w:hAnsi="Arial" w:cs="Arial"/>
          <w:color w:val="4F81BD"/>
          <w:u w:val="single"/>
        </w:rPr>
        <w:t>23.6.</w:t>
      </w:r>
      <w:r w:rsidR="004961A8" w:rsidRPr="005E6A12">
        <w:rPr>
          <w:rFonts w:ascii="Arial" w:hAnsi="Arial" w:cs="Arial"/>
          <w:color w:val="4F81BD"/>
          <w:u w:val="single"/>
        </w:rPr>
        <w:t>1908</w:t>
      </w:r>
    </w:p>
    <w:p w:rsidR="00DD680E" w:rsidRPr="005E6A12" w:rsidRDefault="00FF5EDE"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w:t>
      </w:r>
      <w:r w:rsidR="006B5642" w:rsidRPr="005E6A12">
        <w:rPr>
          <w:rFonts w:ascii="Arial" w:hAnsi="Arial" w:cs="Arial"/>
        </w:rPr>
        <w:t>viola sola</w:t>
      </w:r>
      <w:r w:rsidRPr="005E6A12">
        <w:rPr>
          <w:rFonts w:ascii="Arial" w:hAnsi="Arial" w:cs="Arial"/>
        </w:rPr>
        <w:t>.</w:t>
      </w:r>
    </w:p>
    <w:p w:rsidR="00FF5EDE" w:rsidRPr="005E6A12" w:rsidRDefault="00FF5EDE" w:rsidP="007E0117">
      <w:pPr>
        <w:tabs>
          <w:tab w:val="left" w:pos="4253"/>
          <w:tab w:val="left" w:pos="9639"/>
          <w:tab w:val="left" w:pos="10206"/>
          <w:tab w:val="left" w:pos="10490"/>
        </w:tabs>
        <w:rPr>
          <w:rFonts w:ascii="Arial" w:hAnsi="Arial" w:cs="Arial"/>
        </w:rPr>
      </w:pPr>
    </w:p>
    <w:p w:rsidR="00C32E8D" w:rsidRPr="005E6A12" w:rsidRDefault="00C32E8D" w:rsidP="007E0117">
      <w:pPr>
        <w:tabs>
          <w:tab w:val="left" w:pos="4253"/>
          <w:tab w:val="left" w:pos="9639"/>
          <w:tab w:val="left" w:pos="10206"/>
          <w:tab w:val="left" w:pos="10490"/>
        </w:tabs>
        <w:rPr>
          <w:rFonts w:ascii="Arial" w:hAnsi="Arial" w:cs="Arial"/>
          <w:bCs/>
          <w:color w:val="4F81BD"/>
          <w:u w:val="single"/>
        </w:rPr>
      </w:pPr>
      <w:r w:rsidRPr="005E6A12">
        <w:rPr>
          <w:rFonts w:ascii="Arial" w:hAnsi="Arial" w:cs="Arial"/>
          <w:bCs/>
          <w:color w:val="4F81BD"/>
          <w:u w:val="single"/>
        </w:rPr>
        <w:t>WIENIAWSKI  Henryk</w:t>
      </w:r>
      <w:r w:rsidRPr="005E6A12">
        <w:rPr>
          <w:rFonts w:ascii="Arial" w:hAnsi="Arial" w:cs="Arial"/>
          <w:bCs/>
          <w:color w:val="4F81BD"/>
          <w:u w:val="single"/>
        </w:rPr>
        <w:tab/>
        <w:t>Lublino, 10.7.1835 - Mosca, 31.3.1880.</w:t>
      </w:r>
    </w:p>
    <w:p w:rsidR="00C32E8D" w:rsidRPr="005E6A12" w:rsidRDefault="00C32E8D" w:rsidP="007E0117">
      <w:pPr>
        <w:tabs>
          <w:tab w:val="left" w:pos="4253"/>
          <w:tab w:val="left" w:pos="9639"/>
          <w:tab w:val="left" w:pos="10206"/>
          <w:tab w:val="left" w:pos="10490"/>
        </w:tabs>
        <w:rPr>
          <w:rFonts w:ascii="Arial" w:hAnsi="Arial" w:cs="Arial"/>
          <w:bCs/>
          <w:color w:val="4F81BD"/>
          <w:sz w:val="20"/>
          <w:szCs w:val="20"/>
        </w:rPr>
      </w:pPr>
      <w:r w:rsidRPr="005E6A12">
        <w:rPr>
          <w:rFonts w:ascii="Arial" w:hAnsi="Arial" w:cs="Arial"/>
          <w:bCs/>
          <w:color w:val="4F81BD"/>
          <w:sz w:val="20"/>
          <w:szCs w:val="20"/>
        </w:rPr>
        <w:t xml:space="preserve">Violinista concertista e compositore polacco d’origine ebrea. Studi con Hornziela, violinista al Teatro di </w:t>
      </w:r>
      <w:r w:rsidR="00193BE1" w:rsidRPr="005E6A12">
        <w:rPr>
          <w:rFonts w:ascii="Arial" w:hAnsi="Arial" w:cs="Arial"/>
          <w:bCs/>
          <w:color w:val="4F81BD"/>
          <w:sz w:val="20"/>
          <w:szCs w:val="20"/>
        </w:rPr>
        <w:t xml:space="preserve"> </w:t>
      </w:r>
      <w:r w:rsidRPr="005E6A12">
        <w:rPr>
          <w:rFonts w:ascii="Arial" w:hAnsi="Arial" w:cs="Arial"/>
          <w:bCs/>
          <w:color w:val="4F81BD"/>
          <w:sz w:val="20"/>
          <w:szCs w:val="20"/>
        </w:rPr>
        <w:t>Varsavia e al Conservatorio di Parigi con Massart, diplomato a 11 anni, su consiglio del suo Maestro si perfezionò ancora per 2 anni. Primi concerti a San Pietroburgo, a Varsavia e negli stati baltici. Nel 1849 tornò a Parigi per studiare composizione con Hipolit, per 1 anno. Dal 1850 concerti in tutta l’Europa, spesso accompagnato al pf. dal fratello Josef. Dal 1860 fu primo violino dallo Zar e alla Società musicale russa, fondò una Scuola violinistica a San Pietroburgo. Nel 1872, accompagnato da Anton Rubinstein fu negli Stati Uniti,</w:t>
      </w:r>
      <w:r w:rsidR="007F76DE" w:rsidRPr="005E6A12">
        <w:rPr>
          <w:rFonts w:ascii="Arial" w:hAnsi="Arial" w:cs="Arial"/>
          <w:bCs/>
          <w:color w:val="4F81BD"/>
          <w:sz w:val="20"/>
          <w:szCs w:val="20"/>
        </w:rPr>
        <w:t xml:space="preserve"> </w:t>
      </w:r>
      <w:r w:rsidRPr="005E6A12">
        <w:rPr>
          <w:rFonts w:ascii="Arial" w:hAnsi="Arial" w:cs="Arial"/>
          <w:bCs/>
          <w:color w:val="4F81BD"/>
          <w:sz w:val="20"/>
          <w:szCs w:val="20"/>
        </w:rPr>
        <w:t>in 8 mesi 215 Concerti, quasi uno ogni giorno. Nel suo repertorio eseguì spesso le Polacche in Re, op. 4 e quella in Lab, op. 21. Tutti i suoi brani abbondano comunque di notevole virtuosismo</w:t>
      </w:r>
      <w:r w:rsidR="009E37F8" w:rsidRPr="005E6A12">
        <w:rPr>
          <w:rFonts w:ascii="Arial" w:hAnsi="Arial" w:cs="Arial"/>
          <w:bCs/>
          <w:color w:val="4F81BD"/>
          <w:sz w:val="20"/>
          <w:szCs w:val="20"/>
        </w:rPr>
        <w:t>. F</w:t>
      </w:r>
      <w:r w:rsidRPr="005E6A12">
        <w:rPr>
          <w:rFonts w:ascii="Arial" w:hAnsi="Arial" w:cs="Arial"/>
          <w:bCs/>
          <w:color w:val="4F81BD"/>
          <w:sz w:val="20"/>
          <w:szCs w:val="20"/>
        </w:rPr>
        <w:t>u anche autore del metodo “L’Ecole Moderne”, op. 10, che fece di lui il padre della scuola violinistica polacca.</w:t>
      </w:r>
      <w:r w:rsidR="009E37F8" w:rsidRPr="005E6A12">
        <w:rPr>
          <w:rFonts w:ascii="Arial" w:hAnsi="Arial" w:cs="Arial"/>
          <w:bCs/>
          <w:color w:val="4F81BD"/>
          <w:sz w:val="20"/>
          <w:szCs w:val="20"/>
        </w:rPr>
        <w:t xml:space="preserve"> </w:t>
      </w:r>
      <w:r w:rsidRPr="005E6A12">
        <w:rPr>
          <w:rFonts w:ascii="Arial" w:hAnsi="Arial" w:cs="Arial"/>
          <w:bCs/>
          <w:color w:val="4F81BD"/>
          <w:sz w:val="20"/>
          <w:szCs w:val="20"/>
        </w:rPr>
        <w:t xml:space="preserve">Morì a Mosca ma fu sepolto a Varsavia, alla cerimonia erano presenti c. 40.000 persone. </w:t>
      </w:r>
    </w:p>
    <w:p w:rsidR="009E37F8" w:rsidRPr="005E6A12" w:rsidRDefault="00C32E8D" w:rsidP="007E0117">
      <w:pPr>
        <w:tabs>
          <w:tab w:val="left" w:pos="4253"/>
          <w:tab w:val="left" w:pos="9639"/>
          <w:tab w:val="left" w:pos="10206"/>
          <w:tab w:val="left" w:pos="10490"/>
        </w:tabs>
        <w:rPr>
          <w:rFonts w:ascii="Arial" w:hAnsi="Arial" w:cs="Arial"/>
        </w:rPr>
      </w:pPr>
      <w:r w:rsidRPr="005E6A12">
        <w:rPr>
          <w:rFonts w:ascii="Arial" w:hAnsi="Arial" w:cs="Arial"/>
          <w:bCs/>
        </w:rPr>
        <w:t>Viola Variations</w:t>
      </w:r>
      <w:r w:rsidRPr="005E6A12">
        <w:rPr>
          <w:rFonts w:ascii="Arial" w:hAnsi="Arial" w:cs="Arial"/>
        </w:rPr>
        <w:t xml:space="preserve"> (13’50).</w:t>
      </w:r>
      <w:r w:rsidR="000B2188" w:rsidRPr="005E6A12">
        <w:rPr>
          <w:rFonts w:ascii="Arial" w:hAnsi="Arial" w:cs="Arial"/>
        </w:rPr>
        <w:t xml:space="preserve">   </w:t>
      </w:r>
      <w:r w:rsidR="00837C8A" w:rsidRPr="005E6A12">
        <w:rPr>
          <w:rFonts w:ascii="Arial" w:hAnsi="Arial" w:cs="Arial"/>
        </w:rPr>
        <w:t xml:space="preserve">Alla Tarantella op. 18,4.   </w:t>
      </w:r>
      <w:r w:rsidR="00DE2E1B" w:rsidRPr="005E6A12">
        <w:rPr>
          <w:rFonts w:ascii="Arial" w:hAnsi="Arial" w:cs="Arial"/>
        </w:rPr>
        <w:t>Reverie</w:t>
      </w:r>
      <w:r w:rsidR="00376E35" w:rsidRPr="005E6A12">
        <w:rPr>
          <w:rFonts w:ascii="Arial" w:hAnsi="Arial" w:cs="Arial"/>
        </w:rPr>
        <w:t>,</w:t>
      </w:r>
      <w:r w:rsidR="00DE2E1B" w:rsidRPr="005E6A12">
        <w:rPr>
          <w:rFonts w:ascii="Arial" w:hAnsi="Arial" w:cs="Arial"/>
        </w:rPr>
        <w:t xml:space="preserve"> </w:t>
      </w:r>
      <w:r w:rsidR="0083428A" w:rsidRPr="005E6A12">
        <w:rPr>
          <w:rFonts w:ascii="Arial" w:hAnsi="Arial" w:cs="Arial"/>
        </w:rPr>
        <w:t>viola</w:t>
      </w:r>
      <w:r w:rsidR="00DE2E1B" w:rsidRPr="005E6A12">
        <w:rPr>
          <w:rFonts w:ascii="Arial" w:hAnsi="Arial" w:cs="Arial"/>
        </w:rPr>
        <w:t xml:space="preserve"> e pf.</w:t>
      </w:r>
      <w:r w:rsidR="00877327" w:rsidRPr="005E6A12">
        <w:rPr>
          <w:rFonts w:ascii="Arial" w:hAnsi="Arial" w:cs="Arial"/>
        </w:rPr>
        <w:t xml:space="preserve"> (6’50).</w:t>
      </w:r>
    </w:p>
    <w:p w:rsidR="009E37F8" w:rsidRPr="005E6A12" w:rsidRDefault="009E37F8" w:rsidP="007E0117">
      <w:pPr>
        <w:tabs>
          <w:tab w:val="left" w:pos="4253"/>
          <w:tab w:val="left" w:pos="9639"/>
          <w:tab w:val="left" w:pos="10206"/>
          <w:tab w:val="left" w:pos="10490"/>
        </w:tabs>
        <w:rPr>
          <w:rFonts w:ascii="Arial" w:hAnsi="Arial" w:cs="Arial"/>
        </w:rPr>
      </w:pPr>
    </w:p>
    <w:p w:rsidR="00453464" w:rsidRPr="005E6A12" w:rsidRDefault="0045346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WILDBERGER  Jacques</w:t>
      </w:r>
      <w:r w:rsidRPr="005E6A12">
        <w:rPr>
          <w:rFonts w:ascii="Arial" w:hAnsi="Arial" w:cs="Arial"/>
          <w:color w:val="4F81BD"/>
          <w:u w:val="single"/>
        </w:rPr>
        <w:tab/>
        <w:t>Basilea, 3.1.1922</w:t>
      </w:r>
      <w:r w:rsidR="003B31A1" w:rsidRPr="005E6A12">
        <w:rPr>
          <w:rFonts w:ascii="Arial" w:hAnsi="Arial" w:cs="Arial"/>
          <w:color w:val="4F81BD"/>
          <w:u w:val="single"/>
        </w:rPr>
        <w:t xml:space="preserve"> - Basilea, 23.8.2006.</w:t>
      </w:r>
    </w:p>
    <w:p w:rsidR="00453464" w:rsidRPr="005E6A12" w:rsidRDefault="0045346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svizzero, allievo al Conservatorio di Basilea di Baumgartner, Geiser e Vogel. </w:t>
      </w:r>
      <w:r w:rsidR="00F62755" w:rsidRPr="005E6A12">
        <w:rPr>
          <w:rFonts w:ascii="Arial" w:hAnsi="Arial" w:cs="Arial"/>
          <w:color w:val="4F81BD"/>
          <w:sz w:val="20"/>
          <w:szCs w:val="20"/>
        </w:rPr>
        <w:t xml:space="preserve">                                       </w:t>
      </w:r>
      <w:r w:rsidRPr="005E6A12">
        <w:rPr>
          <w:rStyle w:val="pdfjustified"/>
          <w:rFonts w:ascii="Arial" w:hAnsi="Arial" w:cs="Arial"/>
          <w:color w:val="4F81BD"/>
          <w:sz w:val="20"/>
          <w:szCs w:val="20"/>
        </w:rPr>
        <w:t>Insegnante di composizione e strumentazione a Karlsruhe, quindi a Basilea.</w:t>
      </w:r>
    </w:p>
    <w:p w:rsidR="009C2922" w:rsidRPr="005E6A12" w:rsidRDefault="00FF5EDE" w:rsidP="007E0117">
      <w:pPr>
        <w:tabs>
          <w:tab w:val="left" w:pos="4253"/>
          <w:tab w:val="left" w:pos="9639"/>
          <w:tab w:val="left" w:pos="10206"/>
          <w:tab w:val="left" w:pos="10490"/>
        </w:tabs>
        <w:rPr>
          <w:rFonts w:ascii="Arial" w:hAnsi="Arial" w:cs="Arial"/>
        </w:rPr>
      </w:pPr>
      <w:r w:rsidRPr="005E6A12">
        <w:rPr>
          <w:rFonts w:ascii="Arial" w:hAnsi="Arial" w:cs="Arial"/>
        </w:rPr>
        <w:t>Fantasia su “Veni creator spiritus”</w:t>
      </w:r>
      <w:r w:rsidR="003266AC" w:rsidRPr="005E6A12">
        <w:rPr>
          <w:rFonts w:ascii="Arial" w:hAnsi="Arial" w:cs="Arial"/>
        </w:rPr>
        <w:t xml:space="preserve"> per </w:t>
      </w:r>
      <w:r w:rsidR="006B5642" w:rsidRPr="005E6A12">
        <w:rPr>
          <w:rFonts w:ascii="Arial" w:hAnsi="Arial" w:cs="Arial"/>
        </w:rPr>
        <w:t>viola sola</w:t>
      </w:r>
      <w:r w:rsidR="00037F51" w:rsidRPr="005E6A12">
        <w:rPr>
          <w:rFonts w:ascii="Arial" w:hAnsi="Arial" w:cs="Arial"/>
        </w:rPr>
        <w:t xml:space="preserve"> (1986, 9’)</w:t>
      </w:r>
      <w:r w:rsidR="003266AC" w:rsidRPr="005E6A12">
        <w:rPr>
          <w:rFonts w:ascii="Arial" w:hAnsi="Arial" w:cs="Arial"/>
        </w:rPr>
        <w:t>.</w:t>
      </w:r>
    </w:p>
    <w:p w:rsidR="0079040A" w:rsidRPr="005E6A12" w:rsidRDefault="0079040A" w:rsidP="007E0117">
      <w:pPr>
        <w:tabs>
          <w:tab w:val="left" w:pos="4253"/>
          <w:tab w:val="left" w:pos="9639"/>
          <w:tab w:val="left" w:pos="10206"/>
          <w:tab w:val="left" w:pos="10490"/>
        </w:tabs>
        <w:rPr>
          <w:rFonts w:ascii="Arial" w:hAnsi="Arial" w:cs="Arial"/>
        </w:rPr>
      </w:pPr>
      <w:r w:rsidRPr="005E6A12">
        <w:rPr>
          <w:rFonts w:ascii="Arial" w:hAnsi="Arial" w:cs="Arial"/>
          <w:bCs/>
        </w:rPr>
        <w:t xml:space="preserve">Notturno, </w:t>
      </w:r>
      <w:r w:rsidRPr="005E6A12">
        <w:rPr>
          <w:rFonts w:ascii="Arial" w:hAnsi="Arial" w:cs="Arial"/>
        </w:rPr>
        <w:t>viola e pf. (1990, 12').</w:t>
      </w:r>
    </w:p>
    <w:p w:rsidR="007C5E5E" w:rsidRPr="005E6A12" w:rsidRDefault="007C5E5E" w:rsidP="007E0117">
      <w:pPr>
        <w:tabs>
          <w:tab w:val="left" w:pos="4253"/>
          <w:tab w:val="left" w:pos="9639"/>
          <w:tab w:val="left" w:pos="10206"/>
          <w:tab w:val="left" w:pos="10490"/>
        </w:tabs>
        <w:rPr>
          <w:rFonts w:ascii="Arial" w:hAnsi="Arial" w:cs="Arial"/>
        </w:rPr>
      </w:pPr>
    </w:p>
    <w:p w:rsidR="007C5E5E" w:rsidRPr="005E6A12" w:rsidRDefault="007C5E5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WILDER  Alec</w:t>
      </w:r>
      <w:r w:rsidRPr="005E6A12">
        <w:rPr>
          <w:rFonts w:ascii="Arial" w:hAnsi="Arial" w:cs="Arial"/>
          <w:color w:val="4F81BD"/>
          <w:u w:val="single"/>
        </w:rPr>
        <w:tab/>
        <w:t>Rochester, 16.2.1907 - Gainesville, 24.12.1980</w:t>
      </w:r>
    </w:p>
    <w:p w:rsidR="007C5E5E" w:rsidRPr="005E6A12" w:rsidRDefault="007C5E5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Compositore e direttore d’orchestra americano, studioso di musica popolare e Jazz, collaborò con noti solisti, F. Sinatra era suo sostenitore. Brevi studi di composizione alla Eastman School, poi preferì essere autodidatta (In seguito ebbe una laurea H. C.). Inizialmente le sue opere non erano eseguite proprio per la confusione dovuta al miscuglio di stili, per i “classici” i suoi brani erano brani troppo jazzistici, per i “jazzisti” erano brani troppo classici.</w:t>
      </w:r>
      <w:r w:rsidR="003D7973">
        <w:rPr>
          <w:rFonts w:ascii="Arial" w:hAnsi="Arial" w:cs="Arial"/>
          <w:color w:val="4F81BD"/>
          <w:sz w:val="20"/>
          <w:szCs w:val="20"/>
        </w:rPr>
        <w:t xml:space="preserve"> </w:t>
      </w:r>
      <w:r w:rsidRPr="005E6A12">
        <w:rPr>
          <w:rFonts w:ascii="Arial" w:hAnsi="Arial" w:cs="Arial"/>
          <w:color w:val="4F81BD"/>
          <w:sz w:val="20"/>
          <w:szCs w:val="20"/>
        </w:rPr>
        <w:t xml:space="preserve">Poi cambiarono parere e </w:t>
      </w:r>
      <w:r w:rsidR="00BF20BC" w:rsidRPr="005E6A12">
        <w:rPr>
          <w:rFonts w:ascii="Arial" w:hAnsi="Arial" w:cs="Arial"/>
          <w:color w:val="4F81BD"/>
          <w:sz w:val="20"/>
          <w:szCs w:val="20"/>
        </w:rPr>
        <w:t>da</w:t>
      </w:r>
      <w:r w:rsidRPr="005E6A12">
        <w:rPr>
          <w:rFonts w:ascii="Arial" w:hAnsi="Arial" w:cs="Arial"/>
          <w:color w:val="4F81BD"/>
          <w:sz w:val="20"/>
          <w:szCs w:val="20"/>
        </w:rPr>
        <w:t xml:space="preserve">i vari C. Calloway, </w:t>
      </w:r>
      <w:r w:rsidR="00940858">
        <w:rPr>
          <w:rFonts w:ascii="Arial" w:hAnsi="Arial" w:cs="Arial"/>
          <w:color w:val="4F81BD"/>
          <w:sz w:val="20"/>
          <w:szCs w:val="20"/>
        </w:rPr>
        <w:t xml:space="preserve">                  </w:t>
      </w:r>
      <w:r w:rsidRPr="005E6A12">
        <w:rPr>
          <w:rFonts w:ascii="Arial" w:hAnsi="Arial" w:cs="Arial"/>
          <w:color w:val="4F81BD"/>
          <w:sz w:val="20"/>
          <w:szCs w:val="20"/>
        </w:rPr>
        <w:t>K. Jarrett, J. Rowles e K. Burrell,</w:t>
      </w:r>
      <w:r w:rsidR="007F76DE" w:rsidRPr="005E6A12">
        <w:rPr>
          <w:rFonts w:ascii="Arial" w:hAnsi="Arial" w:cs="Arial"/>
          <w:color w:val="4F81BD"/>
          <w:sz w:val="20"/>
          <w:szCs w:val="20"/>
        </w:rPr>
        <w:t xml:space="preserve"> </w:t>
      </w:r>
      <w:r w:rsidRPr="005E6A12">
        <w:rPr>
          <w:rFonts w:ascii="Arial" w:hAnsi="Arial" w:cs="Arial"/>
          <w:color w:val="4F81BD"/>
          <w:sz w:val="20"/>
          <w:szCs w:val="20"/>
        </w:rPr>
        <w:t xml:space="preserve">i brani vennero eseguiti con successo. Personalmente, all’ascolto, l’insieme dei suoi brani sembra scritto contemporaneamente da Gershwin, Villa Lobos e Poulenc e, anche a voler cercare difetti, non se ne trovano.   </w:t>
      </w:r>
    </w:p>
    <w:p w:rsidR="00EC16EC" w:rsidRPr="005E6A12" w:rsidRDefault="007C5E5E" w:rsidP="007E0117">
      <w:pPr>
        <w:tabs>
          <w:tab w:val="left" w:pos="4253"/>
          <w:tab w:val="left" w:pos="9639"/>
          <w:tab w:val="left" w:pos="10206"/>
          <w:tab w:val="left" w:pos="10490"/>
        </w:tabs>
        <w:rPr>
          <w:rFonts w:ascii="Arial" w:hAnsi="Arial" w:cs="Arial"/>
        </w:rPr>
      </w:pPr>
      <w:r w:rsidRPr="005E6A12">
        <w:rPr>
          <w:rFonts w:ascii="Arial" w:hAnsi="Arial" w:cs="Arial"/>
        </w:rPr>
        <w:t>Sonata, viola e pf. (1965).</w:t>
      </w:r>
    </w:p>
    <w:p w:rsidR="009B246B" w:rsidRPr="005E6A12" w:rsidRDefault="009B246B" w:rsidP="007E0117">
      <w:pPr>
        <w:tabs>
          <w:tab w:val="left" w:pos="4253"/>
          <w:tab w:val="left" w:pos="9639"/>
          <w:tab w:val="left" w:pos="10206"/>
          <w:tab w:val="left" w:pos="10490"/>
        </w:tabs>
        <w:rPr>
          <w:rFonts w:ascii="Arial" w:hAnsi="Arial" w:cs="Arial"/>
        </w:rPr>
      </w:pPr>
    </w:p>
    <w:p w:rsidR="009B246B" w:rsidRPr="005E6A12" w:rsidRDefault="009B246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bCs/>
          <w:color w:val="4F81BD"/>
          <w:u w:val="single"/>
        </w:rPr>
        <w:t xml:space="preserve">VILLA </w:t>
      </w:r>
      <w:r w:rsidR="0024330F" w:rsidRPr="005E6A12">
        <w:rPr>
          <w:rFonts w:ascii="Arial" w:hAnsi="Arial" w:cs="Arial"/>
          <w:bCs/>
          <w:color w:val="4F81BD"/>
          <w:u w:val="single"/>
        </w:rPr>
        <w:t xml:space="preserve"> </w:t>
      </w:r>
      <w:r w:rsidRPr="005E6A12">
        <w:rPr>
          <w:rFonts w:ascii="Arial" w:hAnsi="Arial" w:cs="Arial"/>
          <w:bCs/>
          <w:color w:val="4F81BD"/>
          <w:u w:val="single"/>
        </w:rPr>
        <w:t>LOBOS  Heitor</w:t>
      </w:r>
      <w:r w:rsidRPr="005E6A12">
        <w:rPr>
          <w:rFonts w:ascii="Arial" w:hAnsi="Arial" w:cs="Arial"/>
          <w:color w:val="4F81BD"/>
          <w:u w:val="single"/>
        </w:rPr>
        <w:tab/>
        <w:t>Rio, 5.2.1887 - Rio, 17.11.1959.</w:t>
      </w:r>
    </w:p>
    <w:p w:rsidR="009B246B" w:rsidRPr="005E6A12" w:rsidRDefault="009B246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Inizialmente autodidatta, anche se il padre gli diede le prime nozioni di violoncello e clarinetto, la madre era contraria a studi musicali, lo voleva medico. Violoncellista ambulante, fece un’ingente raccolta di </w:t>
      </w:r>
      <w:r w:rsidR="00940858">
        <w:rPr>
          <w:rFonts w:ascii="Arial" w:hAnsi="Arial" w:cs="Arial"/>
          <w:color w:val="4F81BD"/>
          <w:sz w:val="20"/>
          <w:szCs w:val="20"/>
        </w:rPr>
        <w:t xml:space="preserve"> </w:t>
      </w:r>
      <w:r w:rsidRPr="005E6A12">
        <w:rPr>
          <w:rFonts w:ascii="Arial" w:hAnsi="Arial" w:cs="Arial"/>
          <w:color w:val="4F81BD"/>
          <w:sz w:val="20"/>
          <w:szCs w:val="20"/>
        </w:rPr>
        <w:t xml:space="preserve">canti popolari. Ritornando saltuariamente a Rio prendeva lezioni nella classe di Fredrico Nascimento. </w:t>
      </w:r>
      <w:r w:rsidR="00940858">
        <w:rPr>
          <w:rFonts w:ascii="Arial" w:hAnsi="Arial" w:cs="Arial"/>
          <w:color w:val="4F81BD"/>
          <w:sz w:val="20"/>
          <w:szCs w:val="20"/>
        </w:rPr>
        <w:t xml:space="preserve"> </w:t>
      </w:r>
      <w:r w:rsidRPr="005E6A12">
        <w:rPr>
          <w:rFonts w:ascii="Arial" w:hAnsi="Arial" w:cs="Arial"/>
          <w:color w:val="4F81BD"/>
          <w:sz w:val="20"/>
          <w:szCs w:val="20"/>
        </w:rPr>
        <w:t xml:space="preserve">Nel 1912, ritornò stabilmente e per 3 anni studiò composizione sui testi, da solo, in particolare le regole </w:t>
      </w:r>
      <w:r w:rsidR="00940858">
        <w:rPr>
          <w:rFonts w:ascii="Arial" w:hAnsi="Arial" w:cs="Arial"/>
          <w:color w:val="4F81BD"/>
          <w:sz w:val="20"/>
          <w:szCs w:val="20"/>
        </w:rPr>
        <w:t xml:space="preserve"> </w:t>
      </w:r>
      <w:r w:rsidRPr="005E6A12">
        <w:rPr>
          <w:rFonts w:ascii="Arial" w:hAnsi="Arial" w:cs="Arial"/>
          <w:color w:val="4F81BD"/>
          <w:sz w:val="20"/>
          <w:szCs w:val="20"/>
        </w:rPr>
        <w:t xml:space="preserve">di d’Indy e “Il clavicembalo ben temperato”, di Bach. Per quanto riguarda la chitarra, studiò sui metodi scritti da Carulli, Aguado, Sor e Carcassi. Nel 1915 il suo esordio come compositore, negativo per gli insegnanti del Conservatorio. Nello stesso anno si sposa con la pianista Guimaraes. Altre esibizioni, </w:t>
      </w:r>
      <w:r w:rsidR="00940858">
        <w:rPr>
          <w:rFonts w:ascii="Arial" w:hAnsi="Arial" w:cs="Arial"/>
          <w:color w:val="4F81BD"/>
          <w:sz w:val="20"/>
          <w:szCs w:val="20"/>
        </w:rPr>
        <w:t xml:space="preserve">         </w:t>
      </w:r>
      <w:r w:rsidRPr="005E6A12">
        <w:rPr>
          <w:rFonts w:ascii="Arial" w:hAnsi="Arial" w:cs="Arial"/>
          <w:color w:val="4F81BD"/>
          <w:sz w:val="20"/>
          <w:szCs w:val="20"/>
        </w:rPr>
        <w:t>con poco successo e molte polemiche. Il pianista Arthur Rubinstein lo ascoltò, entusiasmandosi, così come Milhaud. In Europa fu a Parigi nel 1923, anche per incontrare Segovia, che gli aveva chiesto uno Studio per chitarra, Villa Lobos si presentò con 12 studi, 3 dei quali verranno eseguiti dal chitarrista.</w:t>
      </w:r>
      <w:r w:rsidR="003D7973">
        <w:rPr>
          <w:rFonts w:ascii="Arial" w:hAnsi="Arial" w:cs="Arial"/>
          <w:color w:val="4F81BD"/>
          <w:sz w:val="20"/>
          <w:szCs w:val="20"/>
        </w:rPr>
        <w:t xml:space="preserve"> </w:t>
      </w:r>
      <w:r w:rsidR="00940858">
        <w:rPr>
          <w:rFonts w:ascii="Arial" w:hAnsi="Arial" w:cs="Arial"/>
          <w:color w:val="4F81BD"/>
          <w:sz w:val="20"/>
          <w:szCs w:val="20"/>
        </w:rPr>
        <w:t xml:space="preserve">                  </w:t>
      </w:r>
      <w:r w:rsidRPr="005E6A12">
        <w:rPr>
          <w:rFonts w:ascii="Arial" w:hAnsi="Arial" w:cs="Arial"/>
          <w:color w:val="4F81BD"/>
          <w:sz w:val="20"/>
          <w:szCs w:val="20"/>
        </w:rPr>
        <w:t xml:space="preserve">Il suo soggiorno parigino si protrasse fino al 1930, salvo qualche breve spostamento. L’editore Eschig, inizialmente dubbioso, pubblicò le sue composizioni (in totale i titoli sono circa 1700) e gli procurò un concerto alla “Sala degli Agricoltori” dove la critica lo snobbò. Jean Wiener lo invitò ai suoi “Concerti d’avanguardia”, ma ancora niente di positivo. Heitor, sicuro dei suoi mezzi, non s’arrese e finalmente, </w:t>
      </w:r>
      <w:r w:rsidR="003D7973">
        <w:rPr>
          <w:rFonts w:ascii="Arial" w:hAnsi="Arial" w:cs="Arial"/>
          <w:color w:val="4F81BD"/>
          <w:sz w:val="20"/>
          <w:szCs w:val="20"/>
        </w:rPr>
        <w:t xml:space="preserve">         </w:t>
      </w:r>
      <w:r w:rsidRPr="005E6A12">
        <w:rPr>
          <w:rFonts w:ascii="Arial" w:hAnsi="Arial" w:cs="Arial"/>
          <w:color w:val="4F81BD"/>
          <w:sz w:val="20"/>
          <w:szCs w:val="20"/>
        </w:rPr>
        <w:t xml:space="preserve">nel 1927, il Concerto alla Sala Gaveau con l’Orchestra dei Concerts Colonne, 250 coristi e Rubinstein </w:t>
      </w:r>
      <w:r w:rsidR="00940858">
        <w:rPr>
          <w:rFonts w:ascii="Arial" w:hAnsi="Arial" w:cs="Arial"/>
          <w:color w:val="4F81BD"/>
          <w:sz w:val="20"/>
          <w:szCs w:val="20"/>
        </w:rPr>
        <w:t xml:space="preserve">          </w:t>
      </w:r>
      <w:r w:rsidRPr="005E6A12">
        <w:rPr>
          <w:rFonts w:ascii="Arial" w:hAnsi="Arial" w:cs="Arial"/>
          <w:color w:val="4F81BD"/>
          <w:sz w:val="20"/>
          <w:szCs w:val="20"/>
        </w:rPr>
        <w:t xml:space="preserve">al pianoforte. Finalmente il successo, meglio, la consacrazione del buon “Selvaggio” brasiliano (così </w:t>
      </w:r>
      <w:r w:rsidR="00940858">
        <w:rPr>
          <w:rFonts w:ascii="Arial" w:hAnsi="Arial" w:cs="Arial"/>
          <w:color w:val="4F81BD"/>
          <w:sz w:val="20"/>
          <w:szCs w:val="20"/>
        </w:rPr>
        <w:t xml:space="preserve">                             </w:t>
      </w:r>
      <w:r w:rsidRPr="005E6A12">
        <w:rPr>
          <w:rFonts w:ascii="Arial" w:hAnsi="Arial" w:cs="Arial"/>
          <w:color w:val="4F81BD"/>
          <w:sz w:val="20"/>
          <w:szCs w:val="20"/>
        </w:rPr>
        <w:t>era stato inizialmente definito, con gran collera dei suoi connazionali che seguivano sui giornali le sue vicessitudini). Da quel momento anche riconoscimenti ufficiali … e l’amicizia di Picasso, F. Schmitt, Varèse, Raskin, Paul le Flem ….. Il giovanotto che girava per le foreste Amazzoniche, era proprio nato per essere un “Grande” della Musica.</w:t>
      </w:r>
      <w:r w:rsidR="003D7973">
        <w:rPr>
          <w:rFonts w:ascii="Arial" w:hAnsi="Arial" w:cs="Arial"/>
          <w:color w:val="4F81BD"/>
          <w:sz w:val="20"/>
          <w:szCs w:val="20"/>
        </w:rPr>
        <w:t xml:space="preserve"> </w:t>
      </w:r>
      <w:r w:rsidRPr="005E6A12">
        <w:rPr>
          <w:rFonts w:ascii="Arial" w:hAnsi="Arial" w:cs="Arial"/>
          <w:color w:val="4F81BD"/>
          <w:sz w:val="20"/>
          <w:szCs w:val="20"/>
        </w:rPr>
        <w:t xml:space="preserve">Per maggiori informazioni sull'autore, vedi </w:t>
      </w:r>
      <w:r w:rsidR="00940858">
        <w:rPr>
          <w:rFonts w:ascii="Arial" w:hAnsi="Arial" w:cs="Arial"/>
          <w:color w:val="4F81BD"/>
          <w:sz w:val="20"/>
          <w:szCs w:val="20"/>
        </w:rPr>
        <w:t xml:space="preserve">                              </w:t>
      </w:r>
      <w:r w:rsidRPr="005E6A12">
        <w:rPr>
          <w:rFonts w:ascii="Arial" w:hAnsi="Arial" w:cs="Arial"/>
          <w:color w:val="4F81BD"/>
          <w:sz w:val="20"/>
          <w:szCs w:val="20"/>
        </w:rPr>
        <w:t xml:space="preserve">"Passeggiando con la Musica", scaricabile gratuitamente dal sito: mariodemolli.com </w:t>
      </w:r>
    </w:p>
    <w:p w:rsidR="009B246B" w:rsidRPr="005E6A12" w:rsidRDefault="00241196" w:rsidP="007E0117">
      <w:pPr>
        <w:tabs>
          <w:tab w:val="left" w:pos="4253"/>
          <w:tab w:val="left" w:pos="9639"/>
          <w:tab w:val="left" w:pos="10206"/>
          <w:tab w:val="left" w:pos="10490"/>
        </w:tabs>
        <w:rPr>
          <w:rFonts w:ascii="Arial" w:hAnsi="Arial" w:cs="Arial"/>
          <w:color w:val="000000"/>
        </w:rPr>
      </w:pPr>
      <w:hyperlink r:id="rId298" w:history="1">
        <w:r w:rsidR="009B246B" w:rsidRPr="005E6A12">
          <w:rPr>
            <w:rFonts w:ascii="Arial" w:hAnsi="Arial" w:cs="Arial"/>
            <w:bCs/>
            <w:color w:val="000000"/>
          </w:rPr>
          <w:t>Duo per viola e violino (1946, 16’25).</w:t>
        </w:r>
      </w:hyperlink>
    </w:p>
    <w:p w:rsidR="009B246B" w:rsidRPr="005E6A12" w:rsidRDefault="009B246B" w:rsidP="007E0117">
      <w:pPr>
        <w:tabs>
          <w:tab w:val="left" w:pos="4253"/>
          <w:tab w:val="left" w:pos="9639"/>
          <w:tab w:val="left" w:pos="10206"/>
          <w:tab w:val="left" w:pos="10490"/>
        </w:tabs>
        <w:rPr>
          <w:rFonts w:ascii="Arial" w:hAnsi="Arial" w:cs="Arial"/>
          <w:color w:val="000000"/>
        </w:rPr>
      </w:pPr>
    </w:p>
    <w:p w:rsidR="00EC16EC" w:rsidRPr="005E6A12" w:rsidRDefault="00EC16EC"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WILLIAMS  Alberto</w:t>
      </w:r>
      <w:r w:rsidR="00973E23" w:rsidRPr="005E6A12">
        <w:rPr>
          <w:rFonts w:ascii="Arial" w:hAnsi="Arial" w:cs="Arial"/>
          <w:color w:val="4F81BD"/>
          <w:u w:val="single"/>
          <w:lang w:val="en-US"/>
        </w:rPr>
        <w:t xml:space="preserve">                             </w:t>
      </w:r>
      <w:r w:rsidR="00156CD7" w:rsidRPr="005E6A12">
        <w:rPr>
          <w:rFonts w:ascii="Arial" w:hAnsi="Arial" w:cs="Arial"/>
          <w:color w:val="4F81BD"/>
          <w:u w:val="single"/>
          <w:lang w:val="en-US"/>
        </w:rPr>
        <w:t xml:space="preserve"> </w:t>
      </w:r>
      <w:r w:rsidR="0024330F" w:rsidRPr="005E6A12">
        <w:rPr>
          <w:rFonts w:ascii="Arial" w:hAnsi="Arial" w:cs="Arial"/>
          <w:color w:val="4F81BD"/>
          <w:u w:val="single"/>
          <w:lang w:val="en-US"/>
        </w:rPr>
        <w:t xml:space="preserve">   </w:t>
      </w:r>
      <w:r w:rsidRPr="005E6A12">
        <w:rPr>
          <w:rFonts w:ascii="Arial" w:hAnsi="Arial" w:cs="Arial"/>
          <w:color w:val="4F81BD"/>
          <w:u w:val="single"/>
          <w:lang w:val="en-US"/>
        </w:rPr>
        <w:t>Buenos Aires, 23.11.1862 - B. Aires, 17.6.1952.</w:t>
      </w:r>
    </w:p>
    <w:p w:rsidR="00EC16EC" w:rsidRPr="005E6A12" w:rsidRDefault="00EC16E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direttore d’orchestra Argentino, Dopo gli studi tradizionali a B.Aires andò in Francia per perfezionarsi con Mathias, Godard, Durand e C.Franck. Tornato in patria fondò nella capitale il Conservatorio Williams e più di 100 sedi negli altri centri del Paese. Fondò inoltre una casa editrice e un giornale musicale.</w:t>
      </w:r>
      <w:r w:rsidR="003D7973">
        <w:rPr>
          <w:rFonts w:ascii="Arial" w:hAnsi="Arial" w:cs="Arial"/>
          <w:color w:val="4F81BD"/>
          <w:sz w:val="20"/>
          <w:szCs w:val="20"/>
        </w:rPr>
        <w:t xml:space="preserve"> </w:t>
      </w:r>
      <w:r w:rsidRPr="005E6A12">
        <w:rPr>
          <w:rFonts w:ascii="Arial" w:hAnsi="Arial" w:cs="Arial"/>
          <w:color w:val="4F81BD"/>
          <w:sz w:val="20"/>
          <w:szCs w:val="20"/>
        </w:rPr>
        <w:t>Tra le sue composizioni si annoverano: 9 Sinfonie (1907-1939), 10 Poemi Sinfonici, scritti di Estetica musicale.</w:t>
      </w:r>
      <w:r w:rsidR="003D7973">
        <w:rPr>
          <w:rFonts w:ascii="Arial" w:hAnsi="Arial" w:cs="Arial"/>
          <w:color w:val="4F81BD"/>
          <w:sz w:val="20"/>
          <w:szCs w:val="20"/>
        </w:rPr>
        <w:t xml:space="preserve"> </w:t>
      </w:r>
      <w:r w:rsidRPr="005E6A12">
        <w:rPr>
          <w:rFonts w:ascii="Arial" w:hAnsi="Arial" w:cs="Arial"/>
          <w:color w:val="4F81BD"/>
          <w:sz w:val="20"/>
          <w:szCs w:val="20"/>
        </w:rPr>
        <w:t>Fu il primo compositore argentino a dare</w:t>
      </w:r>
      <w:r w:rsidR="009E37F8" w:rsidRPr="005E6A12">
        <w:rPr>
          <w:rFonts w:ascii="Arial" w:hAnsi="Arial" w:cs="Arial"/>
          <w:color w:val="4F81BD"/>
          <w:sz w:val="20"/>
          <w:szCs w:val="20"/>
        </w:rPr>
        <w:t>,</w:t>
      </w:r>
      <w:r w:rsidRPr="005E6A12">
        <w:rPr>
          <w:rFonts w:ascii="Arial" w:hAnsi="Arial" w:cs="Arial"/>
          <w:color w:val="4F81BD"/>
          <w:sz w:val="20"/>
          <w:szCs w:val="20"/>
        </w:rPr>
        <w:t xml:space="preserve"> alle forme popolari</w:t>
      </w:r>
      <w:r w:rsidR="009E37F8" w:rsidRPr="005E6A12">
        <w:rPr>
          <w:rFonts w:ascii="Arial" w:hAnsi="Arial" w:cs="Arial"/>
          <w:color w:val="4F81BD"/>
          <w:sz w:val="20"/>
          <w:szCs w:val="20"/>
        </w:rPr>
        <w:t>,</w:t>
      </w:r>
      <w:r w:rsidRPr="005E6A12">
        <w:rPr>
          <w:rFonts w:ascii="Arial" w:hAnsi="Arial" w:cs="Arial"/>
          <w:color w:val="4F81BD"/>
          <w:sz w:val="20"/>
          <w:szCs w:val="20"/>
        </w:rPr>
        <w:t xml:space="preserve"> caratteristiche decisamente classiche. </w:t>
      </w:r>
    </w:p>
    <w:p w:rsidR="00EC16EC" w:rsidRPr="005E6A12" w:rsidRDefault="00EC16EC" w:rsidP="007E0117">
      <w:pPr>
        <w:tabs>
          <w:tab w:val="left" w:pos="4253"/>
          <w:tab w:val="left" w:pos="9639"/>
          <w:tab w:val="left" w:pos="10206"/>
          <w:tab w:val="left" w:pos="10490"/>
        </w:tabs>
        <w:rPr>
          <w:rFonts w:ascii="Arial" w:hAnsi="Arial" w:cs="Arial"/>
        </w:rPr>
      </w:pPr>
      <w:r w:rsidRPr="005E6A12">
        <w:rPr>
          <w:rFonts w:ascii="Arial" w:hAnsi="Arial" w:cs="Arial"/>
        </w:rPr>
        <w:t>Sonata impro</w:t>
      </w:r>
      <w:r w:rsidR="00156CD7" w:rsidRPr="005E6A12">
        <w:rPr>
          <w:rFonts w:ascii="Arial" w:hAnsi="Arial" w:cs="Arial"/>
        </w:rPr>
        <w:t>vviso</w:t>
      </w:r>
      <w:r w:rsidRPr="005E6A12">
        <w:rPr>
          <w:rFonts w:ascii="Arial" w:hAnsi="Arial" w:cs="Arial"/>
        </w:rPr>
        <w:t>, viola sola (16’).   Viola e pf.:  Rapsodia, (9’19),   Ballade (10’).</w:t>
      </w:r>
    </w:p>
    <w:p w:rsidR="00926F3C" w:rsidRPr="005E6A12" w:rsidRDefault="003B31A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rPr>
        <w:br/>
      </w:r>
      <w:bookmarkStart w:id="34" w:name="2554"/>
      <w:bookmarkStart w:id="35" w:name="2555"/>
      <w:bookmarkStart w:id="36" w:name="2573"/>
      <w:bookmarkStart w:id="37" w:name="2580"/>
      <w:bookmarkStart w:id="38" w:name="2560"/>
      <w:bookmarkStart w:id="39" w:name="2541"/>
      <w:bookmarkStart w:id="40" w:name="2542"/>
      <w:bookmarkStart w:id="41" w:name="2546"/>
      <w:bookmarkEnd w:id="34"/>
      <w:bookmarkEnd w:id="35"/>
      <w:bookmarkEnd w:id="36"/>
      <w:bookmarkEnd w:id="37"/>
      <w:bookmarkEnd w:id="38"/>
      <w:bookmarkEnd w:id="39"/>
      <w:bookmarkEnd w:id="40"/>
      <w:bookmarkEnd w:id="41"/>
      <w:r w:rsidR="00926F3C" w:rsidRPr="005E6A12">
        <w:rPr>
          <w:rFonts w:ascii="Arial" w:hAnsi="Arial" w:cs="Arial"/>
          <w:color w:val="4F81BD"/>
          <w:u w:val="single"/>
        </w:rPr>
        <w:t>WILLIAMSON  Malcolm</w:t>
      </w:r>
      <w:r w:rsidR="00926F3C" w:rsidRPr="005E6A12">
        <w:rPr>
          <w:rFonts w:ascii="Arial" w:hAnsi="Arial" w:cs="Arial"/>
          <w:color w:val="4F81BD"/>
          <w:u w:val="single"/>
        </w:rPr>
        <w:tab/>
        <w:t>Sydney, 21.11.1931</w:t>
      </w:r>
    </w:p>
    <w:p w:rsidR="00926F3C" w:rsidRPr="005E6A12" w:rsidRDefault="00926F3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cornista e compositore australiano, studi al Conservatorio di Sydney e perfezionamento a Londra con Stein e Lutyens.</w:t>
      </w:r>
    </w:p>
    <w:p w:rsidR="0069205A" w:rsidRPr="005E6A12" w:rsidRDefault="00926F3C"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Partita per viola su temi di Walton (1972).</w:t>
      </w:r>
    </w:p>
    <w:p w:rsidR="0069205A" w:rsidRPr="005E6A12" w:rsidRDefault="0069205A" w:rsidP="007E0117">
      <w:pPr>
        <w:tabs>
          <w:tab w:val="left" w:pos="4253"/>
          <w:tab w:val="left" w:pos="9639"/>
          <w:tab w:val="left" w:pos="10206"/>
          <w:tab w:val="left" w:pos="10490"/>
        </w:tabs>
        <w:rPr>
          <w:rFonts w:ascii="Arial" w:hAnsi="Arial" w:cs="Arial"/>
          <w:color w:val="000000"/>
        </w:rPr>
      </w:pPr>
    </w:p>
    <w:p w:rsidR="0069205A" w:rsidRPr="005E6A12" w:rsidRDefault="0069205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WILSON  Richard</w:t>
      </w:r>
      <w:r w:rsidRPr="005E6A12">
        <w:rPr>
          <w:rFonts w:ascii="Arial" w:hAnsi="Arial" w:cs="Arial"/>
          <w:color w:val="4F81BD"/>
          <w:u w:val="single"/>
        </w:rPr>
        <w:tab/>
        <w:t>Cleveland, 15.5.1941</w:t>
      </w:r>
    </w:p>
    <w:p w:rsidR="0069205A" w:rsidRPr="005E6A12" w:rsidRDefault="0069205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e violoncellista americano. Studi pianistici con R. Pettibone, E. Fischer e L. Shure, studi violoncellistici con R. Ripley e Silberstein. Studi di Composizione con R. Pettibone. </w:t>
      </w:r>
      <w:r w:rsidRPr="00B83D70">
        <w:rPr>
          <w:rFonts w:ascii="Arial" w:hAnsi="Arial" w:cs="Arial"/>
          <w:color w:val="4F81BD"/>
          <w:sz w:val="20"/>
          <w:szCs w:val="20"/>
        </w:rPr>
        <w:t xml:space="preserve">H. Whittaker e ad Havard con R, Thompson, Woodworth e Moevs. </w:t>
      </w:r>
      <w:r w:rsidRPr="005E6A12">
        <w:rPr>
          <w:rFonts w:ascii="Arial" w:hAnsi="Arial" w:cs="Arial"/>
          <w:color w:val="4F81BD"/>
          <w:sz w:val="20"/>
          <w:szCs w:val="20"/>
        </w:rPr>
        <w:t>Perfezionamento pianistico con Wuhrer a Monaco e sempre con Moevs, per la composizione, a Roma.</w:t>
      </w:r>
    </w:p>
    <w:p w:rsidR="0069205A" w:rsidRPr="005E6A12" w:rsidRDefault="0069205A"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Music, viola sola (1988).   Sonata per viola e pf. (1989</w:t>
      </w:r>
      <w:r w:rsidR="000A6C0B" w:rsidRPr="005E6A12">
        <w:rPr>
          <w:rFonts w:ascii="Arial" w:hAnsi="Arial" w:cs="Arial"/>
          <w:color w:val="000000"/>
        </w:rPr>
        <w:t>, 16’40</w:t>
      </w:r>
      <w:r w:rsidRPr="005E6A12">
        <w:rPr>
          <w:rFonts w:ascii="Arial" w:hAnsi="Arial" w:cs="Arial"/>
          <w:color w:val="000000"/>
        </w:rPr>
        <w:t>).</w:t>
      </w:r>
    </w:p>
    <w:p w:rsidR="0069205A" w:rsidRPr="005E6A12" w:rsidRDefault="0069205A" w:rsidP="007E0117">
      <w:pPr>
        <w:tabs>
          <w:tab w:val="left" w:pos="4253"/>
          <w:tab w:val="left" w:pos="9639"/>
          <w:tab w:val="left" w:pos="10206"/>
          <w:tab w:val="left" w:pos="10490"/>
        </w:tabs>
        <w:rPr>
          <w:rFonts w:ascii="Arial" w:hAnsi="Arial" w:cs="Arial"/>
          <w:color w:val="000000"/>
          <w:lang w:val="en-US"/>
        </w:rPr>
      </w:pPr>
      <w:r w:rsidRPr="005E6A12">
        <w:rPr>
          <w:rFonts w:ascii="Arial" w:hAnsi="Arial" w:cs="Arial"/>
          <w:color w:val="000000"/>
        </w:rPr>
        <w:t xml:space="preserve">Peregrinazioni, viola e orch. </w:t>
      </w:r>
      <w:r w:rsidRPr="005E6A12">
        <w:rPr>
          <w:rFonts w:ascii="Arial" w:hAnsi="Arial" w:cs="Arial"/>
          <w:color w:val="000000"/>
          <w:lang w:val="en-US"/>
        </w:rPr>
        <w:t>(2003).</w:t>
      </w:r>
      <w:r w:rsidR="00C053A9" w:rsidRPr="005E6A12">
        <w:rPr>
          <w:rFonts w:ascii="Arial" w:hAnsi="Arial" w:cs="Arial"/>
          <w:color w:val="000000"/>
          <w:lang w:val="en-US"/>
        </w:rPr>
        <w:t xml:space="preserve">  </w:t>
      </w:r>
    </w:p>
    <w:p w:rsidR="00C053A9" w:rsidRPr="005E6A12" w:rsidRDefault="00C053A9" w:rsidP="007E0117">
      <w:pPr>
        <w:tabs>
          <w:tab w:val="left" w:pos="4253"/>
          <w:tab w:val="left" w:pos="9639"/>
          <w:tab w:val="left" w:pos="10206"/>
          <w:tab w:val="left" w:pos="10490"/>
        </w:tabs>
        <w:rPr>
          <w:rFonts w:ascii="Arial" w:hAnsi="Arial" w:cs="Arial"/>
          <w:color w:val="000000"/>
          <w:lang w:val="en-US"/>
        </w:rPr>
      </w:pPr>
    </w:p>
    <w:p w:rsidR="00C053A9" w:rsidRPr="005E6A12" w:rsidRDefault="00C053A9"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 xml:space="preserve">WILSON  Thomas             </w:t>
      </w:r>
      <w:r w:rsidR="003D7973">
        <w:rPr>
          <w:rFonts w:ascii="Arial" w:hAnsi="Arial" w:cs="Arial"/>
          <w:color w:val="4F81BD"/>
          <w:u w:val="single"/>
          <w:lang w:val="en-US"/>
        </w:rPr>
        <w:t xml:space="preserve">         </w:t>
      </w:r>
      <w:r w:rsidRPr="005E6A12">
        <w:rPr>
          <w:rFonts w:ascii="Arial" w:hAnsi="Arial" w:cs="Arial"/>
          <w:color w:val="4F81BD"/>
          <w:u w:val="single"/>
          <w:lang w:val="en-US"/>
        </w:rPr>
        <w:t>Trinidad (Colorado), 10.10.1927</w:t>
      </w:r>
      <w:r w:rsidR="005620C0" w:rsidRPr="005E6A12">
        <w:rPr>
          <w:rFonts w:ascii="Arial" w:hAnsi="Arial" w:cs="Arial"/>
          <w:color w:val="4F81BD"/>
          <w:u w:val="single"/>
          <w:lang w:val="en-US"/>
        </w:rPr>
        <w:t xml:space="preserve"> </w:t>
      </w:r>
      <w:r w:rsidRPr="005E6A12">
        <w:rPr>
          <w:rFonts w:ascii="Arial" w:hAnsi="Arial" w:cs="Arial"/>
          <w:color w:val="4F81BD"/>
          <w:u w:val="single"/>
          <w:lang w:val="en-US"/>
        </w:rPr>
        <w:t>-</w:t>
      </w:r>
      <w:r w:rsidR="005620C0" w:rsidRPr="005E6A12">
        <w:rPr>
          <w:rFonts w:ascii="Arial" w:hAnsi="Arial" w:cs="Arial"/>
          <w:color w:val="4F81BD"/>
          <w:u w:val="single"/>
          <w:lang w:val="en-US"/>
        </w:rPr>
        <w:t xml:space="preserve"> </w:t>
      </w:r>
      <w:r w:rsidRPr="005E6A12">
        <w:rPr>
          <w:rFonts w:ascii="Arial" w:hAnsi="Arial" w:cs="Arial"/>
          <w:color w:val="4F81BD"/>
          <w:u w:val="single"/>
          <w:lang w:val="en-US"/>
        </w:rPr>
        <w:t>Glascow, 12</w:t>
      </w:r>
      <w:r w:rsidR="005620C0" w:rsidRPr="005E6A12">
        <w:rPr>
          <w:rFonts w:ascii="Arial" w:hAnsi="Arial" w:cs="Arial"/>
          <w:color w:val="4F81BD"/>
          <w:u w:val="single"/>
          <w:lang w:val="en-US"/>
        </w:rPr>
        <w:t>.</w:t>
      </w:r>
      <w:r w:rsidRPr="005E6A12">
        <w:rPr>
          <w:rFonts w:ascii="Arial" w:hAnsi="Arial" w:cs="Arial"/>
          <w:color w:val="4F81BD"/>
          <w:u w:val="single"/>
          <w:lang w:val="en-US"/>
        </w:rPr>
        <w:t>6</w:t>
      </w:r>
      <w:r w:rsidR="005620C0" w:rsidRPr="005E6A12">
        <w:rPr>
          <w:rFonts w:ascii="Arial" w:hAnsi="Arial" w:cs="Arial"/>
          <w:color w:val="4F81BD"/>
          <w:u w:val="single"/>
          <w:lang w:val="en-US"/>
        </w:rPr>
        <w:t>.</w:t>
      </w:r>
      <w:r w:rsidRPr="005E6A12">
        <w:rPr>
          <w:rFonts w:ascii="Arial" w:hAnsi="Arial" w:cs="Arial"/>
          <w:color w:val="4F81BD"/>
          <w:u w:val="single"/>
          <w:lang w:val="en-US"/>
        </w:rPr>
        <w:t>2001.</w:t>
      </w:r>
    </w:p>
    <w:p w:rsidR="008B53F9" w:rsidRPr="005E6A12" w:rsidRDefault="008B53F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scozzese, la famiglia, che si era trasferita negli Stati Uniti, quando aveva 17 mesi tornò in Gran Bratagna e si stabilì a Glasgow. Studi al St. Mary’s College di Aberdeen. Fu aviatore, nella Raf, dal 1945 al 1948. Dal 1957 fu insegnante all’Università di Glascow e nel College di Aberdeen. Fondatore e Presidente (dal 1986 al 1989) dell’Associazione Britannica dei Compositori.</w:t>
      </w:r>
    </w:p>
    <w:p w:rsidR="005620C0" w:rsidRPr="005E6A12" w:rsidRDefault="005620C0"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Concerto per viola e orch. (1987).</w:t>
      </w:r>
    </w:p>
    <w:p w:rsidR="00EF3927" w:rsidRPr="005E6A12" w:rsidRDefault="00EF3927" w:rsidP="007E0117">
      <w:pPr>
        <w:tabs>
          <w:tab w:val="left" w:pos="4253"/>
          <w:tab w:val="left" w:pos="9639"/>
          <w:tab w:val="left" w:pos="10206"/>
          <w:tab w:val="left" w:pos="10490"/>
        </w:tabs>
        <w:rPr>
          <w:rFonts w:ascii="Arial" w:hAnsi="Arial" w:cs="Arial"/>
          <w:color w:val="000000"/>
        </w:rPr>
      </w:pPr>
    </w:p>
    <w:p w:rsidR="00DD680E" w:rsidRPr="005E6A12" w:rsidRDefault="00DD680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WI</w:t>
      </w:r>
      <w:r w:rsidR="005752C3" w:rsidRPr="005E6A12">
        <w:rPr>
          <w:rFonts w:ascii="Arial" w:hAnsi="Arial" w:cs="Arial"/>
          <w:color w:val="4F81BD"/>
          <w:u w:val="single"/>
        </w:rPr>
        <w:t>N</w:t>
      </w:r>
      <w:r w:rsidR="00CA7E76" w:rsidRPr="005E6A12">
        <w:rPr>
          <w:rFonts w:ascii="Arial" w:hAnsi="Arial" w:cs="Arial"/>
          <w:color w:val="4F81BD"/>
          <w:u w:val="single"/>
        </w:rPr>
        <w:t>D</w:t>
      </w:r>
      <w:r w:rsidR="005752C3" w:rsidRPr="005E6A12">
        <w:rPr>
          <w:rFonts w:ascii="Arial" w:hAnsi="Arial" w:cs="Arial"/>
          <w:color w:val="4F81BD"/>
          <w:u w:val="single"/>
        </w:rPr>
        <w:t>SP</w:t>
      </w:r>
      <w:r w:rsidRPr="005E6A12">
        <w:rPr>
          <w:rFonts w:ascii="Arial" w:hAnsi="Arial" w:cs="Arial"/>
          <w:color w:val="4F81BD"/>
          <w:u w:val="single"/>
        </w:rPr>
        <w:t>ERGER  Lothar</w:t>
      </w:r>
      <w:r w:rsidR="005752C3" w:rsidRPr="005E6A12">
        <w:rPr>
          <w:rFonts w:ascii="Arial" w:hAnsi="Arial" w:cs="Arial"/>
          <w:color w:val="4F81BD"/>
          <w:u w:val="single"/>
        </w:rPr>
        <w:tab/>
      </w:r>
      <w:r w:rsidR="009F076C" w:rsidRPr="005E6A12">
        <w:rPr>
          <w:rFonts w:ascii="Arial" w:hAnsi="Arial" w:cs="Arial"/>
          <w:color w:val="4F81BD"/>
          <w:u w:val="single"/>
        </w:rPr>
        <w:t>Ampfing, 22.10.</w:t>
      </w:r>
      <w:r w:rsidR="005752C3" w:rsidRPr="005E6A12">
        <w:rPr>
          <w:rFonts w:ascii="Arial" w:hAnsi="Arial" w:cs="Arial"/>
          <w:color w:val="4F81BD"/>
          <w:u w:val="single"/>
        </w:rPr>
        <w:t>1885</w:t>
      </w:r>
      <w:r w:rsidR="009F076C" w:rsidRPr="005E6A12">
        <w:rPr>
          <w:rFonts w:ascii="Arial" w:hAnsi="Arial" w:cs="Arial"/>
          <w:color w:val="4F81BD"/>
          <w:u w:val="single"/>
        </w:rPr>
        <w:t xml:space="preserve"> </w:t>
      </w:r>
      <w:r w:rsidR="005752C3" w:rsidRPr="005E6A12">
        <w:rPr>
          <w:rFonts w:ascii="Arial" w:hAnsi="Arial" w:cs="Arial"/>
          <w:color w:val="4F81BD"/>
          <w:u w:val="single"/>
        </w:rPr>
        <w:t xml:space="preserve">- </w:t>
      </w:r>
      <w:r w:rsidR="009F076C" w:rsidRPr="005E6A12">
        <w:rPr>
          <w:rFonts w:ascii="Arial" w:hAnsi="Arial" w:cs="Arial"/>
          <w:color w:val="4F81BD"/>
          <w:u w:val="single"/>
        </w:rPr>
        <w:t>Francoforte, 30.5.</w:t>
      </w:r>
      <w:r w:rsidR="005752C3" w:rsidRPr="005E6A12">
        <w:rPr>
          <w:rFonts w:ascii="Arial" w:hAnsi="Arial" w:cs="Arial"/>
          <w:color w:val="4F81BD"/>
          <w:u w:val="single"/>
        </w:rPr>
        <w:t>1935.</w:t>
      </w:r>
    </w:p>
    <w:p w:rsidR="009F076C" w:rsidRPr="005E6A12" w:rsidRDefault="009F076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tedesco, allievo di Rheinberger e Schmidt. Insegnante a Wiesbaden e Magonza.</w:t>
      </w:r>
    </w:p>
    <w:p w:rsidR="00DD680E" w:rsidRPr="005E6A12" w:rsidRDefault="003266AC" w:rsidP="007E0117">
      <w:pPr>
        <w:tabs>
          <w:tab w:val="left" w:pos="4253"/>
          <w:tab w:val="left" w:pos="9639"/>
          <w:tab w:val="left" w:pos="10206"/>
          <w:tab w:val="left" w:pos="10490"/>
        </w:tabs>
        <w:rPr>
          <w:rFonts w:ascii="Arial" w:hAnsi="Arial" w:cs="Arial"/>
        </w:rPr>
      </w:pPr>
      <w:r w:rsidRPr="005E6A12">
        <w:rPr>
          <w:rFonts w:ascii="Arial" w:hAnsi="Arial" w:cs="Arial"/>
        </w:rPr>
        <w:t xml:space="preserve">Ode per </w:t>
      </w:r>
      <w:r w:rsidR="006B5642" w:rsidRPr="005E6A12">
        <w:rPr>
          <w:rFonts w:ascii="Arial" w:hAnsi="Arial" w:cs="Arial"/>
        </w:rPr>
        <w:t>viola sola</w:t>
      </w:r>
      <w:r w:rsidRPr="005E6A12">
        <w:rPr>
          <w:rFonts w:ascii="Arial" w:hAnsi="Arial" w:cs="Arial"/>
        </w:rPr>
        <w:t>.</w:t>
      </w:r>
    </w:p>
    <w:p w:rsidR="00180CAA" w:rsidRPr="005E6A12" w:rsidRDefault="00180CAA" w:rsidP="007E0117">
      <w:pPr>
        <w:tabs>
          <w:tab w:val="left" w:pos="4253"/>
          <w:tab w:val="left" w:pos="9639"/>
          <w:tab w:val="left" w:pos="10206"/>
          <w:tab w:val="left" w:pos="10490"/>
        </w:tabs>
        <w:rPr>
          <w:rFonts w:ascii="Arial" w:hAnsi="Arial" w:cs="Arial"/>
        </w:rPr>
      </w:pPr>
    </w:p>
    <w:p w:rsidR="00FD12B0" w:rsidRPr="005E6A12" w:rsidRDefault="00FD12B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WINKLER  Alexander</w:t>
      </w:r>
      <w:r w:rsidRPr="005E6A12">
        <w:rPr>
          <w:rFonts w:ascii="Arial" w:hAnsi="Arial" w:cs="Arial"/>
          <w:color w:val="4F81BD"/>
          <w:u w:val="single"/>
        </w:rPr>
        <w:tab/>
        <w:t>Karkov, 3.3.1865 - Besançon, 6.8.1935.</w:t>
      </w:r>
    </w:p>
    <w:p w:rsidR="00FD12B0" w:rsidRPr="005E6A12" w:rsidRDefault="00FD12B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russo, allievo di Duvernoy, Leschetizky e Nawratil</w:t>
      </w:r>
      <w:r w:rsidR="00C16244" w:rsidRPr="005E6A12">
        <w:rPr>
          <w:rFonts w:ascii="Arial" w:hAnsi="Arial" w:cs="Arial"/>
          <w:color w:val="4F81BD"/>
          <w:sz w:val="20"/>
          <w:szCs w:val="20"/>
        </w:rPr>
        <w:t>ya</w:t>
      </w:r>
      <w:r w:rsidRPr="005E6A12">
        <w:rPr>
          <w:rFonts w:ascii="Arial" w:hAnsi="Arial" w:cs="Arial"/>
          <w:color w:val="4F81BD"/>
          <w:sz w:val="20"/>
          <w:szCs w:val="20"/>
        </w:rPr>
        <w:t xml:space="preserve">. Insegnante al Conservatorio di </w:t>
      </w:r>
      <w:r w:rsidR="00C16244" w:rsidRPr="005E6A12">
        <w:rPr>
          <w:rFonts w:ascii="Arial" w:hAnsi="Arial" w:cs="Arial"/>
          <w:color w:val="4F81BD"/>
          <w:sz w:val="20"/>
          <w:szCs w:val="20"/>
        </w:rPr>
        <w:t>S</w:t>
      </w:r>
      <w:r w:rsidR="00193BE1" w:rsidRPr="005E6A12">
        <w:rPr>
          <w:rFonts w:ascii="Arial" w:hAnsi="Arial" w:cs="Arial"/>
          <w:color w:val="4F81BD"/>
          <w:sz w:val="20"/>
          <w:szCs w:val="20"/>
        </w:rPr>
        <w:t>an</w:t>
      </w:r>
      <w:r w:rsidR="00C16244" w:rsidRPr="005E6A12">
        <w:rPr>
          <w:rFonts w:ascii="Arial" w:hAnsi="Arial" w:cs="Arial"/>
          <w:color w:val="4F81BD"/>
          <w:sz w:val="20"/>
          <w:szCs w:val="20"/>
        </w:rPr>
        <w:t xml:space="preserve"> </w:t>
      </w:r>
      <w:r w:rsidRPr="005E6A12">
        <w:rPr>
          <w:rFonts w:ascii="Arial" w:hAnsi="Arial" w:cs="Arial"/>
          <w:color w:val="4F81BD"/>
          <w:sz w:val="20"/>
          <w:szCs w:val="20"/>
        </w:rPr>
        <w:t>Pietroburgo. Tra</w:t>
      </w:r>
      <w:r w:rsidR="009E37F8" w:rsidRPr="005E6A12">
        <w:rPr>
          <w:rFonts w:ascii="Arial" w:hAnsi="Arial" w:cs="Arial"/>
          <w:color w:val="4F81BD"/>
          <w:sz w:val="20"/>
          <w:szCs w:val="20"/>
        </w:rPr>
        <w:t xml:space="preserve"> </w:t>
      </w:r>
      <w:r w:rsidRPr="005E6A12">
        <w:rPr>
          <w:rFonts w:ascii="Arial" w:hAnsi="Arial" w:cs="Arial"/>
          <w:color w:val="4F81BD"/>
          <w:sz w:val="20"/>
          <w:szCs w:val="20"/>
        </w:rPr>
        <w:t>i suoi allievi: Prokofiev, Asafiev e Miaskovskij. Con la rivoluzione emigrò in Svizzera.</w:t>
      </w:r>
    </w:p>
    <w:p w:rsidR="00E22222" w:rsidRPr="005E6A12" w:rsidRDefault="00EF3927" w:rsidP="007E0117">
      <w:pPr>
        <w:tabs>
          <w:tab w:val="left" w:pos="4253"/>
          <w:tab w:val="left" w:pos="9639"/>
          <w:tab w:val="left" w:pos="10206"/>
          <w:tab w:val="left" w:pos="10490"/>
        </w:tabs>
        <w:rPr>
          <w:rFonts w:ascii="Arial" w:hAnsi="Arial" w:cs="Arial"/>
        </w:rPr>
      </w:pPr>
      <w:r w:rsidRPr="005E6A12">
        <w:rPr>
          <w:rFonts w:ascii="Arial" w:hAnsi="Arial" w:cs="Arial"/>
        </w:rPr>
        <w:t xml:space="preserve">Viola e pf.:   </w:t>
      </w:r>
      <w:r w:rsidR="00FD12B0" w:rsidRPr="005E6A12">
        <w:rPr>
          <w:rFonts w:ascii="Arial" w:hAnsi="Arial" w:cs="Arial"/>
        </w:rPr>
        <w:t xml:space="preserve">Sonata </w:t>
      </w:r>
      <w:r w:rsidR="0034018D" w:rsidRPr="005E6A12">
        <w:rPr>
          <w:rFonts w:ascii="Arial" w:hAnsi="Arial" w:cs="Arial"/>
        </w:rPr>
        <w:t>op. 10</w:t>
      </w:r>
      <w:r w:rsidR="00DD4E1C" w:rsidRPr="005E6A12">
        <w:rPr>
          <w:rFonts w:ascii="Arial" w:hAnsi="Arial" w:cs="Arial"/>
        </w:rPr>
        <w:t xml:space="preserve"> (1902):</w:t>
      </w:r>
      <w:r w:rsidR="00FD12B0" w:rsidRPr="005E6A12">
        <w:rPr>
          <w:rFonts w:ascii="Arial" w:hAnsi="Arial" w:cs="Arial"/>
        </w:rPr>
        <w:t xml:space="preserve"> </w:t>
      </w:r>
      <w:r w:rsidR="00DD4E1C" w:rsidRPr="005E6A12">
        <w:rPr>
          <w:rFonts w:ascii="Arial" w:hAnsi="Arial" w:cs="Arial"/>
        </w:rPr>
        <w:t xml:space="preserve"> </w:t>
      </w:r>
      <w:r w:rsidR="00A73239" w:rsidRPr="005E6A12">
        <w:rPr>
          <w:rFonts w:ascii="Arial" w:hAnsi="Arial" w:cs="Arial"/>
          <w:b/>
        </w:rPr>
        <w:t>1</w:t>
      </w:r>
      <w:r w:rsidR="00A73239" w:rsidRPr="005E6A12">
        <w:rPr>
          <w:rFonts w:ascii="Arial" w:hAnsi="Arial" w:cs="Arial"/>
        </w:rPr>
        <w:t xml:space="preserve">) </w:t>
      </w:r>
      <w:r w:rsidR="00E22222" w:rsidRPr="005E6A12">
        <w:rPr>
          <w:rFonts w:ascii="Arial" w:hAnsi="Arial" w:cs="Arial"/>
        </w:rPr>
        <w:t>Moderato (</w:t>
      </w:r>
      <w:r w:rsidR="00A73239" w:rsidRPr="005E6A12">
        <w:rPr>
          <w:rFonts w:ascii="Arial" w:hAnsi="Arial" w:cs="Arial"/>
        </w:rPr>
        <w:t>9'55</w:t>
      </w:r>
      <w:r w:rsidR="00E22222" w:rsidRPr="005E6A12">
        <w:rPr>
          <w:rFonts w:ascii="Arial" w:hAnsi="Arial" w:cs="Arial"/>
        </w:rPr>
        <w:t>)</w:t>
      </w:r>
      <w:r w:rsidR="00A73239" w:rsidRPr="005E6A12">
        <w:rPr>
          <w:rFonts w:ascii="Arial" w:hAnsi="Arial" w:cs="Arial"/>
        </w:rPr>
        <w:t xml:space="preserve">,   2) </w:t>
      </w:r>
      <w:r w:rsidR="00E22222" w:rsidRPr="005E6A12">
        <w:rPr>
          <w:rFonts w:ascii="Arial" w:hAnsi="Arial" w:cs="Arial"/>
        </w:rPr>
        <w:t>Allegro agitato (</w:t>
      </w:r>
      <w:r w:rsidR="00A73239" w:rsidRPr="005E6A12">
        <w:rPr>
          <w:rFonts w:ascii="Arial" w:hAnsi="Arial" w:cs="Arial"/>
        </w:rPr>
        <w:t>10'45</w:t>
      </w:r>
      <w:r w:rsidR="00E22222" w:rsidRPr="005E6A12">
        <w:rPr>
          <w:rFonts w:ascii="Arial" w:hAnsi="Arial" w:cs="Arial"/>
        </w:rPr>
        <w:t>)</w:t>
      </w:r>
      <w:r w:rsidR="00A73239" w:rsidRPr="005E6A12">
        <w:rPr>
          <w:rFonts w:ascii="Arial" w:hAnsi="Arial" w:cs="Arial"/>
        </w:rPr>
        <w:t xml:space="preserve">,   </w:t>
      </w:r>
    </w:p>
    <w:p w:rsidR="00FF6D00" w:rsidRPr="005E6A12" w:rsidRDefault="00A73239" w:rsidP="007E0117">
      <w:pPr>
        <w:tabs>
          <w:tab w:val="left" w:pos="4253"/>
          <w:tab w:val="left" w:pos="9639"/>
          <w:tab w:val="left" w:pos="10206"/>
          <w:tab w:val="left" w:pos="10490"/>
        </w:tabs>
        <w:rPr>
          <w:rFonts w:ascii="Arial" w:hAnsi="Arial" w:cs="Arial"/>
        </w:rPr>
      </w:pPr>
      <w:r w:rsidRPr="005E6A12">
        <w:rPr>
          <w:rFonts w:ascii="Arial" w:hAnsi="Arial" w:cs="Arial"/>
        </w:rPr>
        <w:t xml:space="preserve">3) </w:t>
      </w:r>
      <w:r w:rsidR="00E22222" w:rsidRPr="005E6A12">
        <w:rPr>
          <w:rFonts w:ascii="Arial" w:hAnsi="Arial" w:cs="Arial"/>
        </w:rPr>
        <w:t xml:space="preserve">Stesso tempo (4’20),   4) </w:t>
      </w:r>
      <w:r w:rsidR="00DD4E1C" w:rsidRPr="005E6A12">
        <w:rPr>
          <w:rFonts w:ascii="Arial" w:hAnsi="Arial" w:cs="Arial"/>
        </w:rPr>
        <w:t>Variazioni</w:t>
      </w:r>
      <w:r w:rsidR="00E22222" w:rsidRPr="005E6A12">
        <w:rPr>
          <w:rFonts w:ascii="Arial" w:hAnsi="Arial" w:cs="Arial"/>
        </w:rPr>
        <w:t xml:space="preserve"> su aria breton</w:t>
      </w:r>
      <w:r w:rsidR="00166C4D" w:rsidRPr="005E6A12">
        <w:rPr>
          <w:rFonts w:ascii="Arial" w:hAnsi="Arial" w:cs="Arial"/>
        </w:rPr>
        <w:t>e</w:t>
      </w:r>
      <w:r w:rsidR="00E22222" w:rsidRPr="005E6A12">
        <w:rPr>
          <w:rFonts w:ascii="Arial" w:hAnsi="Arial" w:cs="Arial"/>
        </w:rPr>
        <w:t>: Tema</w:t>
      </w:r>
      <w:r w:rsidR="00DD4E1C" w:rsidRPr="005E6A12">
        <w:rPr>
          <w:rFonts w:ascii="Arial" w:hAnsi="Arial" w:cs="Arial"/>
        </w:rPr>
        <w:t xml:space="preserve"> (1')</w:t>
      </w:r>
      <w:r w:rsidR="00E22222" w:rsidRPr="005E6A12">
        <w:rPr>
          <w:rFonts w:ascii="Arial" w:hAnsi="Arial" w:cs="Arial"/>
        </w:rPr>
        <w:t xml:space="preserve">,   1a Variazione (1’35),   </w:t>
      </w:r>
      <w:r w:rsidR="00DD4E1C" w:rsidRPr="005E6A12">
        <w:rPr>
          <w:rFonts w:ascii="Arial" w:hAnsi="Arial" w:cs="Arial"/>
        </w:rPr>
        <w:t xml:space="preserve">   </w:t>
      </w:r>
    </w:p>
    <w:p w:rsidR="003D7973" w:rsidRDefault="00A40942" w:rsidP="007E0117">
      <w:pPr>
        <w:tabs>
          <w:tab w:val="left" w:pos="4253"/>
          <w:tab w:val="left" w:pos="9639"/>
          <w:tab w:val="left" w:pos="10206"/>
          <w:tab w:val="left" w:pos="10490"/>
        </w:tabs>
        <w:rPr>
          <w:rFonts w:ascii="Arial" w:hAnsi="Arial" w:cs="Arial"/>
        </w:rPr>
      </w:pPr>
      <w:r w:rsidRPr="005E6A12">
        <w:rPr>
          <w:rFonts w:ascii="Arial" w:hAnsi="Arial" w:cs="Arial"/>
        </w:rPr>
        <w:t>2a Variazione (1’05),</w:t>
      </w:r>
      <w:r w:rsidR="00E22222" w:rsidRPr="005E6A12">
        <w:rPr>
          <w:rFonts w:ascii="Arial" w:hAnsi="Arial" w:cs="Arial"/>
        </w:rPr>
        <w:t xml:space="preserve">   3a Variazione (1’05)</w:t>
      </w:r>
      <w:r w:rsidRPr="005E6A12">
        <w:rPr>
          <w:rFonts w:ascii="Arial" w:hAnsi="Arial" w:cs="Arial"/>
        </w:rPr>
        <w:t>,   4a Variazione (1’20),</w:t>
      </w:r>
      <w:r w:rsidR="00166C4D" w:rsidRPr="005E6A12">
        <w:rPr>
          <w:rFonts w:ascii="Arial" w:hAnsi="Arial" w:cs="Arial"/>
        </w:rPr>
        <w:t xml:space="preserve">  </w:t>
      </w:r>
      <w:r w:rsidR="00E22222" w:rsidRPr="005E6A12">
        <w:rPr>
          <w:rFonts w:ascii="Arial" w:hAnsi="Arial" w:cs="Arial"/>
        </w:rPr>
        <w:t xml:space="preserve"> </w:t>
      </w:r>
    </w:p>
    <w:p w:rsidR="00A40942" w:rsidRPr="005E6A12" w:rsidRDefault="00166C4D" w:rsidP="007E0117">
      <w:pPr>
        <w:tabs>
          <w:tab w:val="left" w:pos="4253"/>
          <w:tab w:val="left" w:pos="9639"/>
          <w:tab w:val="left" w:pos="10206"/>
          <w:tab w:val="left" w:pos="10490"/>
        </w:tabs>
        <w:rPr>
          <w:rFonts w:ascii="Arial" w:hAnsi="Arial" w:cs="Arial"/>
        </w:rPr>
      </w:pPr>
      <w:r w:rsidRPr="005E6A12">
        <w:rPr>
          <w:rFonts w:ascii="Arial" w:hAnsi="Arial" w:cs="Arial"/>
        </w:rPr>
        <w:t>5a Variazione (1’15),</w:t>
      </w:r>
      <w:r w:rsidR="003D7973">
        <w:rPr>
          <w:rFonts w:ascii="Arial" w:hAnsi="Arial" w:cs="Arial"/>
        </w:rPr>
        <w:t xml:space="preserve">   </w:t>
      </w:r>
      <w:r w:rsidR="00A40942" w:rsidRPr="005E6A12">
        <w:rPr>
          <w:rFonts w:ascii="Arial" w:hAnsi="Arial" w:cs="Arial"/>
        </w:rPr>
        <w:t xml:space="preserve">6a Variazione (1’45),   </w:t>
      </w:r>
      <w:r w:rsidRPr="005E6A12">
        <w:rPr>
          <w:rFonts w:ascii="Arial" w:hAnsi="Arial" w:cs="Arial"/>
        </w:rPr>
        <w:t xml:space="preserve">7a Variazione (1’45),  </w:t>
      </w:r>
      <w:r w:rsidR="00A40942" w:rsidRPr="005E6A12">
        <w:rPr>
          <w:rFonts w:ascii="Arial" w:hAnsi="Arial" w:cs="Arial"/>
        </w:rPr>
        <w:t xml:space="preserve"> </w:t>
      </w:r>
      <w:r w:rsidRPr="005E6A12">
        <w:rPr>
          <w:rFonts w:ascii="Arial" w:hAnsi="Arial" w:cs="Arial"/>
          <w:b/>
        </w:rPr>
        <w:t>8</w:t>
      </w:r>
      <w:r w:rsidRPr="005E6A12">
        <w:rPr>
          <w:rFonts w:ascii="Arial" w:hAnsi="Arial" w:cs="Arial"/>
        </w:rPr>
        <w:t xml:space="preserve">) Coda (1’).   </w:t>
      </w:r>
    </w:p>
    <w:p w:rsidR="00C16244" w:rsidRPr="005E6A12" w:rsidRDefault="0034018D" w:rsidP="007E0117">
      <w:pPr>
        <w:tabs>
          <w:tab w:val="left" w:pos="4253"/>
          <w:tab w:val="left" w:pos="9639"/>
          <w:tab w:val="left" w:pos="10206"/>
          <w:tab w:val="left" w:pos="10490"/>
        </w:tabs>
        <w:rPr>
          <w:rFonts w:ascii="Arial" w:hAnsi="Arial" w:cs="Arial"/>
        </w:rPr>
      </w:pPr>
      <w:r w:rsidRPr="005E6A12">
        <w:rPr>
          <w:rFonts w:ascii="Arial" w:hAnsi="Arial" w:cs="Arial"/>
        </w:rPr>
        <w:t>2 Pezzi, op. 31</w:t>
      </w:r>
      <w:r w:rsidR="00A40942" w:rsidRPr="005E6A12">
        <w:rPr>
          <w:rFonts w:ascii="Arial" w:hAnsi="Arial" w:cs="Arial"/>
        </w:rPr>
        <w:t>:  1) 4’20,  2) 2’40.</w:t>
      </w:r>
    </w:p>
    <w:p w:rsidR="00FF6D00" w:rsidRPr="005E6A12" w:rsidRDefault="00FF6D00" w:rsidP="007E0117">
      <w:pPr>
        <w:tabs>
          <w:tab w:val="left" w:pos="4253"/>
          <w:tab w:val="left" w:pos="9639"/>
          <w:tab w:val="left" w:pos="10206"/>
          <w:tab w:val="left" w:pos="10490"/>
        </w:tabs>
        <w:rPr>
          <w:rFonts w:ascii="Arial" w:hAnsi="Arial" w:cs="Arial"/>
        </w:rPr>
      </w:pPr>
    </w:p>
    <w:p w:rsidR="00A73239" w:rsidRPr="005E6A12" w:rsidRDefault="00A73239" w:rsidP="007E0117">
      <w:pPr>
        <w:tabs>
          <w:tab w:val="left" w:pos="4253"/>
          <w:tab w:val="left" w:pos="9639"/>
          <w:tab w:val="left" w:pos="10206"/>
          <w:tab w:val="left" w:pos="10490"/>
        </w:tabs>
        <w:rPr>
          <w:rFonts w:ascii="Arial" w:hAnsi="Arial" w:cs="Arial"/>
          <w:vanish/>
          <w:color w:val="4F81BD"/>
        </w:rPr>
      </w:pPr>
    </w:p>
    <w:p w:rsidR="00180CAA" w:rsidRPr="005E6A12" w:rsidRDefault="00180CA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WINTEREGG  Steven</w:t>
      </w:r>
      <w:r w:rsidRPr="005E6A12">
        <w:rPr>
          <w:rFonts w:ascii="Arial" w:hAnsi="Arial" w:cs="Arial"/>
          <w:color w:val="4F81BD"/>
          <w:u w:val="single"/>
        </w:rPr>
        <w:tab/>
        <w:t>1952</w:t>
      </w:r>
    </w:p>
    <w:p w:rsidR="00180CAA" w:rsidRPr="005E6A12" w:rsidRDefault="00180CA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tuba principale nell’Orchestra Filarmonica di Dayton. Insegnante alla Wittenberg University.</w:t>
      </w:r>
      <w:r w:rsidR="003D7973">
        <w:rPr>
          <w:rFonts w:ascii="Arial" w:hAnsi="Arial" w:cs="Arial"/>
          <w:color w:val="4F81BD"/>
          <w:sz w:val="20"/>
          <w:szCs w:val="20"/>
        </w:rPr>
        <w:t xml:space="preserve"> </w:t>
      </w:r>
      <w:r w:rsidRPr="005E6A12">
        <w:rPr>
          <w:rFonts w:ascii="Arial" w:hAnsi="Arial" w:cs="Arial"/>
          <w:color w:val="4F81BD"/>
          <w:sz w:val="20"/>
          <w:szCs w:val="20"/>
        </w:rPr>
        <w:t>Studi al Conservatorio di Cincinnati e all’Università dell’Ohio, allievo di Steinorth, Proctor e Wells.</w:t>
      </w:r>
    </w:p>
    <w:p w:rsidR="00180CAA" w:rsidRPr="005E6A12" w:rsidRDefault="00180CAA"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Fantasia su “Wondrous Love”, viola e pf.</w:t>
      </w:r>
    </w:p>
    <w:p w:rsidR="00CC560B" w:rsidRPr="005E6A12" w:rsidRDefault="00CC560B" w:rsidP="007E0117">
      <w:pPr>
        <w:tabs>
          <w:tab w:val="left" w:pos="4253"/>
          <w:tab w:val="left" w:pos="9639"/>
          <w:tab w:val="left" w:pos="10206"/>
          <w:tab w:val="left" w:pos="10490"/>
        </w:tabs>
        <w:rPr>
          <w:rFonts w:ascii="Arial" w:hAnsi="Arial" w:cs="Arial"/>
          <w:b/>
          <w:color w:val="000000"/>
        </w:rPr>
      </w:pPr>
    </w:p>
    <w:p w:rsidR="00CC560B" w:rsidRPr="005E6A12" w:rsidRDefault="00CC560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WISSMER  Pierre</w:t>
      </w:r>
      <w:r w:rsidRPr="005E6A12">
        <w:rPr>
          <w:rFonts w:ascii="Arial" w:hAnsi="Arial" w:cs="Arial"/>
          <w:color w:val="4F81BD"/>
          <w:u w:val="single"/>
        </w:rPr>
        <w:tab/>
        <w:t>Ginevra, 30.10.1915 - Valcros, 4.11.1992.</w:t>
      </w:r>
    </w:p>
    <w:p w:rsidR="00CC560B" w:rsidRPr="005E6A12" w:rsidRDefault="00CC560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Compositore francese d’origin</w:t>
      </w:r>
      <w:r w:rsidR="008F409E" w:rsidRPr="005E6A12">
        <w:rPr>
          <w:rFonts w:ascii="Arial" w:hAnsi="Arial" w:cs="Arial"/>
          <w:color w:val="4F81BD"/>
          <w:sz w:val="20"/>
          <w:szCs w:val="20"/>
        </w:rPr>
        <w:t>e</w:t>
      </w:r>
      <w:r w:rsidRPr="005E6A12">
        <w:rPr>
          <w:rFonts w:ascii="Arial" w:hAnsi="Arial" w:cs="Arial"/>
          <w:color w:val="4F81BD"/>
          <w:sz w:val="20"/>
          <w:szCs w:val="20"/>
        </w:rPr>
        <w:t xml:space="preserve"> svizzer</w:t>
      </w:r>
      <w:r w:rsidR="008F409E" w:rsidRPr="005E6A12">
        <w:rPr>
          <w:rFonts w:ascii="Arial" w:hAnsi="Arial" w:cs="Arial"/>
          <w:color w:val="4F81BD"/>
          <w:sz w:val="20"/>
          <w:szCs w:val="20"/>
        </w:rPr>
        <w:t>a</w:t>
      </w:r>
      <w:r w:rsidR="004814DC" w:rsidRPr="005E6A12">
        <w:rPr>
          <w:rFonts w:ascii="Arial" w:hAnsi="Arial" w:cs="Arial"/>
          <w:color w:val="4F81BD"/>
          <w:sz w:val="20"/>
          <w:szCs w:val="20"/>
        </w:rPr>
        <w:t xml:space="preserve">. </w:t>
      </w:r>
      <w:r w:rsidRPr="005E6A12">
        <w:rPr>
          <w:rFonts w:ascii="Arial" w:hAnsi="Arial" w:cs="Arial"/>
          <w:color w:val="4F81BD"/>
          <w:sz w:val="20"/>
          <w:szCs w:val="20"/>
        </w:rPr>
        <w:t>Studi a Ginevra e perfezionamento a Parigi con Roger-Ducasse, Munch e Daniel-Lesur. Dal 1944 insegnante di composizione al Conservatorio di Ginevra</w:t>
      </w:r>
      <w:r w:rsidR="004814DC" w:rsidRPr="005E6A12">
        <w:rPr>
          <w:rFonts w:ascii="Arial" w:hAnsi="Arial" w:cs="Arial"/>
          <w:color w:val="4F81BD"/>
          <w:sz w:val="20"/>
          <w:szCs w:val="20"/>
        </w:rPr>
        <w:t xml:space="preserve"> e</w:t>
      </w:r>
      <w:r w:rsidRPr="005E6A12">
        <w:rPr>
          <w:rFonts w:ascii="Arial" w:hAnsi="Arial" w:cs="Arial"/>
          <w:color w:val="4F81BD"/>
          <w:sz w:val="20"/>
          <w:szCs w:val="20"/>
        </w:rPr>
        <w:t xml:space="preserve"> </w:t>
      </w:r>
      <w:r w:rsidR="003D7973">
        <w:rPr>
          <w:rFonts w:ascii="Arial" w:hAnsi="Arial" w:cs="Arial"/>
          <w:color w:val="4F81BD"/>
          <w:sz w:val="20"/>
          <w:szCs w:val="20"/>
        </w:rPr>
        <w:t xml:space="preserve">  </w:t>
      </w:r>
      <w:r w:rsidRPr="005E6A12">
        <w:rPr>
          <w:rFonts w:ascii="Arial" w:hAnsi="Arial" w:cs="Arial"/>
          <w:color w:val="4F81BD"/>
          <w:sz w:val="20"/>
          <w:szCs w:val="20"/>
        </w:rPr>
        <w:t>dal 1944 al 1957 in Lussemburgo. Dal 1957 al 1962</w:t>
      </w:r>
      <w:r w:rsidR="004814DC" w:rsidRPr="005E6A12">
        <w:rPr>
          <w:rFonts w:ascii="Arial" w:hAnsi="Arial" w:cs="Arial"/>
          <w:color w:val="4F81BD"/>
          <w:sz w:val="20"/>
          <w:szCs w:val="20"/>
        </w:rPr>
        <w:t xml:space="preserve"> fu</w:t>
      </w:r>
      <w:r w:rsidRPr="005E6A12">
        <w:rPr>
          <w:rFonts w:ascii="Arial" w:hAnsi="Arial" w:cs="Arial"/>
          <w:color w:val="4F81BD"/>
          <w:sz w:val="20"/>
          <w:szCs w:val="20"/>
        </w:rPr>
        <w:t xml:space="preserve"> Direttore alla Schola Cantorum di Parigi e dal 1963 Direttore onorario.</w:t>
      </w:r>
    </w:p>
    <w:p w:rsidR="00CC560B" w:rsidRPr="005E6A12" w:rsidRDefault="00CC560B"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Canone in forma di Giga, viola e vcl. (1937, 3’).</w:t>
      </w:r>
    </w:p>
    <w:p w:rsidR="004B6B51" w:rsidRPr="005E6A12" w:rsidRDefault="004B6B51" w:rsidP="007E0117">
      <w:pPr>
        <w:tabs>
          <w:tab w:val="left" w:pos="4253"/>
          <w:tab w:val="left" w:pos="9639"/>
          <w:tab w:val="left" w:pos="10206"/>
          <w:tab w:val="left" w:pos="10490"/>
        </w:tabs>
        <w:rPr>
          <w:rFonts w:ascii="Arial" w:hAnsi="Arial" w:cs="Arial"/>
        </w:rPr>
      </w:pPr>
    </w:p>
    <w:p w:rsidR="00DC5AE0" w:rsidRPr="005E6A12" w:rsidRDefault="00DC5AE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WOHLFAHRT  Franz</w:t>
      </w:r>
      <w:r w:rsidRPr="005E6A12">
        <w:rPr>
          <w:rFonts w:ascii="Arial" w:hAnsi="Arial" w:cs="Arial"/>
          <w:color w:val="4F81BD"/>
          <w:u w:val="single"/>
        </w:rPr>
        <w:tab/>
        <w:t>Brema, 15.4.1894 - 3.10.1977.</w:t>
      </w:r>
    </w:p>
    <w:p w:rsidR="00DC5AE0" w:rsidRPr="005E6A12" w:rsidRDefault="00DC5AE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Studi ad Amburgo e Berlino, privatamente con Kurth a Berna. Insegnante ad Amburgo.</w:t>
      </w:r>
    </w:p>
    <w:p w:rsidR="00DC5AE0" w:rsidRPr="005E6A12" w:rsidRDefault="00DC5AE0" w:rsidP="007E0117">
      <w:pPr>
        <w:tabs>
          <w:tab w:val="left" w:pos="4253"/>
          <w:tab w:val="left" w:pos="9639"/>
          <w:tab w:val="left" w:pos="10206"/>
          <w:tab w:val="left" w:pos="10490"/>
        </w:tabs>
        <w:rPr>
          <w:rFonts w:ascii="Arial" w:hAnsi="Arial" w:cs="Arial"/>
        </w:rPr>
      </w:pPr>
      <w:r w:rsidRPr="005E6A12">
        <w:rPr>
          <w:rFonts w:ascii="Arial" w:hAnsi="Arial" w:cs="Arial"/>
        </w:rPr>
        <w:t>60 studi per viola op. 45.</w:t>
      </w:r>
    </w:p>
    <w:p w:rsidR="00DC5AE0" w:rsidRPr="005E6A12" w:rsidRDefault="00DC5AE0" w:rsidP="007E0117">
      <w:pPr>
        <w:tabs>
          <w:tab w:val="left" w:pos="4253"/>
          <w:tab w:val="left" w:pos="9639"/>
          <w:tab w:val="left" w:pos="10206"/>
          <w:tab w:val="left" w:pos="10490"/>
        </w:tabs>
        <w:rPr>
          <w:rFonts w:ascii="Arial" w:hAnsi="Arial" w:cs="Arial"/>
          <w:color w:val="008080"/>
          <w:u w:val="single"/>
        </w:rPr>
      </w:pPr>
    </w:p>
    <w:p w:rsidR="001A2380" w:rsidRPr="005E6A12" w:rsidRDefault="001A238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WOHLFAHRT  Robert</w:t>
      </w:r>
      <w:r w:rsidR="00785F70" w:rsidRPr="005E6A12">
        <w:rPr>
          <w:rFonts w:ascii="Arial" w:hAnsi="Arial" w:cs="Arial"/>
          <w:color w:val="4F81BD"/>
          <w:u w:val="single"/>
        </w:rPr>
        <w:tab/>
        <w:t>Weimar, 31.12.1826</w:t>
      </w:r>
      <w:r w:rsidR="00C232C2" w:rsidRPr="005E6A12">
        <w:rPr>
          <w:rFonts w:ascii="Arial" w:hAnsi="Arial" w:cs="Arial"/>
          <w:color w:val="4F81BD"/>
          <w:u w:val="single"/>
        </w:rPr>
        <w:t xml:space="preserve"> </w:t>
      </w:r>
      <w:r w:rsidR="00785F70" w:rsidRPr="005E6A12">
        <w:rPr>
          <w:rFonts w:ascii="Arial" w:hAnsi="Arial" w:cs="Arial"/>
          <w:color w:val="4F81BD"/>
          <w:u w:val="single"/>
        </w:rPr>
        <w:t>-?</w:t>
      </w:r>
    </w:p>
    <w:p w:rsidR="00785F70" w:rsidRPr="005E6A12" w:rsidRDefault="00785F7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didatta. Mancano notizie precise, si sa che studiò con il padre Heinrich </w:t>
      </w:r>
      <w:r w:rsidR="00B23000" w:rsidRPr="005E6A12">
        <w:rPr>
          <w:rFonts w:ascii="Arial" w:hAnsi="Arial" w:cs="Arial"/>
          <w:color w:val="4F81BD"/>
          <w:sz w:val="20"/>
          <w:szCs w:val="20"/>
        </w:rPr>
        <w:t xml:space="preserve">e </w:t>
      </w:r>
      <w:r w:rsidRPr="005E6A12">
        <w:rPr>
          <w:rFonts w:ascii="Arial" w:hAnsi="Arial" w:cs="Arial"/>
          <w:color w:val="4F81BD"/>
          <w:sz w:val="20"/>
          <w:szCs w:val="20"/>
        </w:rPr>
        <w:t>al Cons. di Lipsia.</w:t>
      </w:r>
    </w:p>
    <w:p w:rsidR="001A2380" w:rsidRPr="005E6A12" w:rsidRDefault="001A2380" w:rsidP="007E0117">
      <w:pPr>
        <w:tabs>
          <w:tab w:val="left" w:pos="4253"/>
          <w:tab w:val="left" w:pos="9639"/>
          <w:tab w:val="left" w:pos="10206"/>
          <w:tab w:val="left" w:pos="10490"/>
        </w:tabs>
        <w:rPr>
          <w:rFonts w:ascii="Arial" w:hAnsi="Arial" w:cs="Arial"/>
        </w:rPr>
      </w:pPr>
      <w:r w:rsidRPr="005E6A12">
        <w:rPr>
          <w:rFonts w:ascii="Arial" w:hAnsi="Arial" w:cs="Arial"/>
        </w:rPr>
        <w:t xml:space="preserve">28 piccoli duetti per </w:t>
      </w:r>
      <w:r w:rsidR="0041580B" w:rsidRPr="005E6A12">
        <w:rPr>
          <w:rFonts w:ascii="Arial" w:hAnsi="Arial" w:cs="Arial"/>
        </w:rPr>
        <w:t>Viola</w:t>
      </w:r>
      <w:r w:rsidRPr="005E6A12">
        <w:rPr>
          <w:rFonts w:ascii="Arial" w:hAnsi="Arial" w:cs="Arial"/>
        </w:rPr>
        <w:t xml:space="preserve"> e vl. op. 191.</w:t>
      </w:r>
    </w:p>
    <w:p w:rsidR="00484F52" w:rsidRPr="005E6A12" w:rsidRDefault="00484F52" w:rsidP="007E0117">
      <w:pPr>
        <w:tabs>
          <w:tab w:val="left" w:pos="4253"/>
          <w:tab w:val="left" w:pos="9639"/>
          <w:tab w:val="left" w:pos="10206"/>
          <w:tab w:val="left" w:pos="10490"/>
        </w:tabs>
        <w:rPr>
          <w:rFonts w:ascii="Arial" w:hAnsi="Arial" w:cs="Arial"/>
        </w:rPr>
      </w:pPr>
    </w:p>
    <w:p w:rsidR="00DC5AE0" w:rsidRPr="005E6A12" w:rsidRDefault="00DC5AE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WOLF</w:t>
      </w:r>
      <w:r w:rsidR="008132CC" w:rsidRPr="005E6A12">
        <w:rPr>
          <w:rFonts w:ascii="Arial" w:hAnsi="Arial" w:cs="Arial"/>
          <w:color w:val="4F81BD"/>
          <w:u w:val="single"/>
        </w:rPr>
        <w:t>F  Christian</w:t>
      </w:r>
      <w:r w:rsidR="008132CC" w:rsidRPr="005E6A12">
        <w:rPr>
          <w:rFonts w:ascii="Arial" w:hAnsi="Arial" w:cs="Arial"/>
          <w:color w:val="4F81BD"/>
          <w:u w:val="single"/>
        </w:rPr>
        <w:tab/>
        <w:t>Nizza, 8.3.1934</w:t>
      </w:r>
    </w:p>
    <w:p w:rsidR="008132CC" w:rsidRPr="005E6A12" w:rsidRDefault="008132CC"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 nato in Francia, dal 1941 negli Stati Uniti. Studi ad Harvard e al Dartmouth College</w:t>
      </w:r>
      <w:r w:rsidR="003D7973">
        <w:rPr>
          <w:rFonts w:ascii="Arial" w:hAnsi="Arial" w:cs="Arial"/>
          <w:color w:val="4F81BD"/>
          <w:sz w:val="20"/>
          <w:szCs w:val="20"/>
        </w:rPr>
        <w:t xml:space="preserve"> </w:t>
      </w:r>
      <w:r w:rsidRPr="005E6A12">
        <w:rPr>
          <w:rFonts w:ascii="Arial" w:hAnsi="Arial" w:cs="Arial"/>
          <w:color w:val="4F81BD"/>
          <w:sz w:val="20"/>
          <w:szCs w:val="20"/>
        </w:rPr>
        <w:t>con Wolff, Strauss, Tudor, Cage e Feldman. In parecchi suoi brani lascia la possibilità d’inserie altri strumenti e</w:t>
      </w:r>
      <w:r w:rsidR="009E37F8" w:rsidRPr="005E6A12">
        <w:rPr>
          <w:rFonts w:ascii="Arial" w:hAnsi="Arial" w:cs="Arial"/>
          <w:color w:val="4F81BD"/>
          <w:sz w:val="20"/>
          <w:szCs w:val="20"/>
        </w:rPr>
        <w:t xml:space="preserve"> </w:t>
      </w:r>
      <w:r w:rsidRPr="005E6A12">
        <w:rPr>
          <w:rFonts w:ascii="Arial" w:hAnsi="Arial" w:cs="Arial"/>
          <w:color w:val="4F81BD"/>
          <w:sz w:val="20"/>
          <w:szCs w:val="20"/>
        </w:rPr>
        <w:t>i tempi di durata, sempre su sua indicazione, sono talvolta a volontà dell’esecutore.</w:t>
      </w:r>
    </w:p>
    <w:p w:rsidR="00DC5AE0" w:rsidRPr="005E6A12" w:rsidRDefault="00DC5AE0" w:rsidP="007E0117">
      <w:pPr>
        <w:tabs>
          <w:tab w:val="left" w:pos="4253"/>
          <w:tab w:val="left" w:pos="9639"/>
          <w:tab w:val="left" w:pos="10206"/>
          <w:tab w:val="left" w:pos="10490"/>
        </w:tabs>
        <w:rPr>
          <w:rFonts w:ascii="Arial" w:hAnsi="Arial" w:cs="Arial"/>
        </w:rPr>
      </w:pPr>
      <w:r w:rsidRPr="005E6A12">
        <w:rPr>
          <w:rFonts w:ascii="Arial" w:hAnsi="Arial" w:cs="Arial"/>
        </w:rPr>
        <w:t>3 Pezzi per viola e vl.   Edges per trb. pf. e viola (1968).   Spring 1,2,3 con viola (1966).</w:t>
      </w:r>
    </w:p>
    <w:p w:rsidR="00DC5AE0" w:rsidRPr="005E6A12" w:rsidRDefault="00DC5AE0" w:rsidP="007E0117">
      <w:pPr>
        <w:tabs>
          <w:tab w:val="left" w:pos="4253"/>
          <w:tab w:val="left" w:pos="9639"/>
          <w:tab w:val="left" w:pos="10206"/>
          <w:tab w:val="left" w:pos="10490"/>
        </w:tabs>
        <w:rPr>
          <w:rFonts w:ascii="Arial" w:hAnsi="Arial" w:cs="Arial"/>
        </w:rPr>
      </w:pPr>
    </w:p>
    <w:p w:rsidR="00204668" w:rsidRPr="005E6A12" w:rsidRDefault="0020466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WOLF-FERRARI Ermanno</w:t>
      </w:r>
      <w:r w:rsidR="00440AA0" w:rsidRPr="005E6A12">
        <w:rPr>
          <w:rFonts w:ascii="Arial" w:hAnsi="Arial" w:cs="Arial"/>
          <w:color w:val="4F81BD"/>
          <w:u w:val="single"/>
        </w:rPr>
        <w:tab/>
      </w:r>
      <w:r w:rsidR="009C0990" w:rsidRPr="005E6A12">
        <w:rPr>
          <w:rFonts w:ascii="Arial" w:hAnsi="Arial" w:cs="Arial"/>
          <w:color w:val="4F81BD"/>
          <w:u w:val="single"/>
        </w:rPr>
        <w:t>Venezia, 12.1.</w:t>
      </w:r>
      <w:r w:rsidR="00440AA0" w:rsidRPr="005E6A12">
        <w:rPr>
          <w:rFonts w:ascii="Arial" w:hAnsi="Arial" w:cs="Arial"/>
          <w:color w:val="4F81BD"/>
          <w:u w:val="single"/>
        </w:rPr>
        <w:t>1876</w:t>
      </w:r>
      <w:r w:rsidR="00873771" w:rsidRPr="005E6A12">
        <w:rPr>
          <w:rFonts w:ascii="Arial" w:hAnsi="Arial" w:cs="Arial"/>
          <w:color w:val="4F81BD"/>
          <w:u w:val="single"/>
        </w:rPr>
        <w:t xml:space="preserve"> </w:t>
      </w:r>
      <w:r w:rsidR="00440AA0" w:rsidRPr="005E6A12">
        <w:rPr>
          <w:rFonts w:ascii="Arial" w:hAnsi="Arial" w:cs="Arial"/>
          <w:color w:val="4F81BD"/>
          <w:u w:val="single"/>
        </w:rPr>
        <w:t xml:space="preserve">- </w:t>
      </w:r>
      <w:r w:rsidR="009C0990" w:rsidRPr="005E6A12">
        <w:rPr>
          <w:rFonts w:ascii="Arial" w:hAnsi="Arial" w:cs="Arial"/>
          <w:color w:val="4F81BD"/>
          <w:u w:val="single"/>
        </w:rPr>
        <w:t>Venezia, 21.1.1948</w:t>
      </w:r>
      <w:r w:rsidR="00440AA0" w:rsidRPr="005E6A12">
        <w:rPr>
          <w:rFonts w:ascii="Arial" w:hAnsi="Arial" w:cs="Arial"/>
          <w:color w:val="4F81BD"/>
          <w:u w:val="single"/>
        </w:rPr>
        <w:t>.</w:t>
      </w:r>
    </w:p>
    <w:p w:rsidR="00107027" w:rsidRPr="005E6A12" w:rsidRDefault="00107027"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pittore. Amico di Perosi, Boito e di G. Ricordi. Insegnante al Mozarteum di Salisburgo.</w:t>
      </w:r>
      <w:r w:rsidR="00A60E68" w:rsidRPr="005E6A12">
        <w:rPr>
          <w:rFonts w:ascii="Arial" w:hAnsi="Arial" w:cs="Arial"/>
          <w:color w:val="4F81BD"/>
          <w:sz w:val="20"/>
          <w:szCs w:val="20"/>
        </w:rPr>
        <w:t xml:space="preserve"> </w:t>
      </w:r>
      <w:r w:rsidRPr="005E6A12">
        <w:rPr>
          <w:rFonts w:ascii="Arial" w:hAnsi="Arial" w:cs="Arial"/>
          <w:color w:val="4F81BD"/>
          <w:sz w:val="20"/>
          <w:szCs w:val="20"/>
        </w:rPr>
        <w:t xml:space="preserve">Notevole il suo Canzoniere di 44 brani vocali. Per maggiori informazioni sull'autore, vedi: </w:t>
      </w:r>
      <w:r w:rsidR="003D7973">
        <w:rPr>
          <w:rFonts w:ascii="Arial" w:hAnsi="Arial" w:cs="Arial"/>
          <w:color w:val="4F81BD"/>
          <w:sz w:val="20"/>
          <w:szCs w:val="20"/>
        </w:rPr>
        <w:t xml:space="preserve">          </w:t>
      </w:r>
      <w:r w:rsidRPr="005E6A12">
        <w:rPr>
          <w:rFonts w:ascii="Arial" w:hAnsi="Arial" w:cs="Arial"/>
          <w:color w:val="4F81BD"/>
          <w:sz w:val="20"/>
          <w:szCs w:val="20"/>
        </w:rPr>
        <w:t xml:space="preserve">"Passeggiando con la Musica", scaricabile gratuitamente dal sito: mariodemolli.com </w:t>
      </w:r>
    </w:p>
    <w:p w:rsidR="00204668" w:rsidRPr="005E6A12" w:rsidRDefault="00DC5AE0" w:rsidP="007E0117">
      <w:pPr>
        <w:tabs>
          <w:tab w:val="left" w:pos="4253"/>
          <w:tab w:val="left" w:pos="9639"/>
          <w:tab w:val="left" w:pos="10206"/>
          <w:tab w:val="left" w:pos="10490"/>
        </w:tabs>
        <w:rPr>
          <w:rFonts w:ascii="Arial" w:hAnsi="Arial" w:cs="Arial"/>
        </w:rPr>
      </w:pPr>
      <w:r w:rsidRPr="005E6A12">
        <w:rPr>
          <w:rFonts w:ascii="Arial" w:hAnsi="Arial" w:cs="Arial"/>
        </w:rPr>
        <w:t xml:space="preserve">Serenata per viola d’amore e viola da gamba.   </w:t>
      </w:r>
      <w:r w:rsidR="00204668" w:rsidRPr="005E6A12">
        <w:rPr>
          <w:rFonts w:ascii="Arial" w:hAnsi="Arial" w:cs="Arial"/>
        </w:rPr>
        <w:t>Serenata per viola e vcl.</w:t>
      </w:r>
    </w:p>
    <w:p w:rsidR="00E31684" w:rsidRPr="005E6A12" w:rsidRDefault="00E31684" w:rsidP="007E0117">
      <w:pPr>
        <w:tabs>
          <w:tab w:val="left" w:pos="4253"/>
          <w:tab w:val="left" w:pos="9639"/>
          <w:tab w:val="left" w:pos="10206"/>
          <w:tab w:val="left" w:pos="10490"/>
        </w:tabs>
        <w:rPr>
          <w:rFonts w:ascii="Arial" w:hAnsi="Arial" w:cs="Arial"/>
          <w:bCs/>
          <w:color w:val="008080"/>
          <w:u w:val="single"/>
        </w:rPr>
      </w:pPr>
    </w:p>
    <w:p w:rsidR="00E31684" w:rsidRPr="005E6A12" w:rsidRDefault="00E31684"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bCs/>
          <w:color w:val="4F81BD"/>
          <w:u w:val="single"/>
          <w:lang w:val="en-US"/>
        </w:rPr>
        <w:t>VOLKMANN  Friedrich Robert</w:t>
      </w:r>
      <w:r w:rsidRPr="005E6A12">
        <w:rPr>
          <w:rFonts w:ascii="Arial" w:hAnsi="Arial" w:cs="Arial"/>
          <w:color w:val="4F81BD"/>
          <w:u w:val="single"/>
          <w:lang w:val="en-US"/>
        </w:rPr>
        <w:t xml:space="preserve">            </w:t>
      </w:r>
      <w:r w:rsidR="0024330F" w:rsidRPr="005E6A12">
        <w:rPr>
          <w:rFonts w:ascii="Arial" w:hAnsi="Arial" w:cs="Arial"/>
          <w:color w:val="4F81BD"/>
          <w:u w:val="single"/>
          <w:lang w:val="en-US"/>
        </w:rPr>
        <w:t xml:space="preserve">    </w:t>
      </w:r>
      <w:r w:rsidRPr="005E6A12">
        <w:rPr>
          <w:rFonts w:ascii="Arial" w:hAnsi="Arial" w:cs="Arial"/>
          <w:color w:val="4F81BD"/>
          <w:u w:val="single"/>
          <w:lang w:val="en-US"/>
        </w:rPr>
        <w:t>Lommatzsch, 6.4.1815 - Budapest, 30.10.1883.</w:t>
      </w:r>
    </w:p>
    <w:p w:rsidR="008C7226" w:rsidRPr="005E6A12" w:rsidRDefault="008C722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organista e compositore tedesco, allievo del padre musicista. Studi al Gymnasium Freiberg con Anacker e a Lipsia con Beker. Raggiunse la notorietà per il suo Trio in Sib-, apprezzato da Liszt e Bulow, da quel momento le sue opere furono stampate e si dedicò completamente alla composizione. Concertista e insegnante, amico di Schumann e di Brahms. Dal 1875 fino alla morte, fu insegnante di composizione all’Accademia </w:t>
      </w:r>
      <w:r w:rsidR="009E37F8" w:rsidRPr="005E6A12">
        <w:rPr>
          <w:rFonts w:ascii="Arial" w:hAnsi="Arial" w:cs="Arial"/>
          <w:color w:val="4F81BD"/>
          <w:sz w:val="20"/>
          <w:szCs w:val="20"/>
        </w:rPr>
        <w:t>M</w:t>
      </w:r>
      <w:r w:rsidRPr="005E6A12">
        <w:rPr>
          <w:rFonts w:ascii="Arial" w:hAnsi="Arial" w:cs="Arial"/>
          <w:color w:val="4F81BD"/>
          <w:sz w:val="20"/>
          <w:szCs w:val="20"/>
        </w:rPr>
        <w:t>usicale di Budapest diretta da Liszt.</w:t>
      </w:r>
    </w:p>
    <w:p w:rsidR="00E31684" w:rsidRPr="005E6A12" w:rsidRDefault="00E31684" w:rsidP="007E0117">
      <w:pPr>
        <w:tabs>
          <w:tab w:val="left" w:pos="4253"/>
          <w:tab w:val="left" w:pos="9639"/>
          <w:tab w:val="left" w:pos="10206"/>
          <w:tab w:val="left" w:pos="10490"/>
        </w:tabs>
        <w:rPr>
          <w:rFonts w:ascii="Arial" w:hAnsi="Arial" w:cs="Arial"/>
        </w:rPr>
      </w:pPr>
      <w:r w:rsidRPr="005E6A12">
        <w:rPr>
          <w:rFonts w:ascii="Arial" w:hAnsi="Arial" w:cs="Arial"/>
        </w:rPr>
        <w:t>Trio per viola, vcl. pf. op. 76.   An die nacht, studio-fantasia per viola e orch. op. 45.</w:t>
      </w:r>
    </w:p>
    <w:p w:rsidR="00E31684" w:rsidRPr="005E6A12" w:rsidRDefault="00E31684" w:rsidP="007E0117">
      <w:pPr>
        <w:tabs>
          <w:tab w:val="left" w:pos="4253"/>
          <w:tab w:val="left" w:pos="9639"/>
          <w:tab w:val="left" w:pos="10206"/>
          <w:tab w:val="left" w:pos="10490"/>
        </w:tabs>
        <w:rPr>
          <w:rFonts w:ascii="Arial" w:hAnsi="Arial" w:cs="Arial"/>
          <w:color w:val="008080"/>
          <w:u w:val="single"/>
        </w:rPr>
      </w:pPr>
    </w:p>
    <w:p w:rsidR="008F408F" w:rsidRPr="005E6A12" w:rsidRDefault="008F408F" w:rsidP="007E0117">
      <w:pPr>
        <w:tabs>
          <w:tab w:val="left" w:pos="4253"/>
          <w:tab w:val="left" w:pos="9639"/>
          <w:tab w:val="left" w:pos="10206"/>
          <w:tab w:val="left" w:pos="10490"/>
        </w:tabs>
        <w:rPr>
          <w:rFonts w:ascii="Arial" w:hAnsi="Arial" w:cs="Arial"/>
          <w:color w:val="4F81BD"/>
          <w:u w:val="single"/>
          <w:lang w:val="en-GB"/>
        </w:rPr>
      </w:pPr>
      <w:r w:rsidRPr="005E6A12">
        <w:rPr>
          <w:rFonts w:ascii="Arial" w:hAnsi="Arial" w:cs="Arial"/>
          <w:color w:val="4F81BD"/>
          <w:u w:val="single"/>
          <w:lang w:val="en-GB"/>
        </w:rPr>
        <w:t>WOLPE  Stefan</w:t>
      </w:r>
      <w:r w:rsidRPr="005E6A12">
        <w:rPr>
          <w:rFonts w:ascii="Arial" w:hAnsi="Arial" w:cs="Arial"/>
          <w:color w:val="4F81BD"/>
          <w:u w:val="single"/>
          <w:lang w:val="en-GB"/>
        </w:rPr>
        <w:tab/>
        <w:t>Berlino, 25.8.1902 - New York, 4.4.1972.</w:t>
      </w:r>
    </w:p>
    <w:p w:rsidR="008F408F" w:rsidRPr="005E6A12" w:rsidRDefault="008F408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americano di origine tedesca, allievo di Busoni, Juon, Schreker e Webern. </w:t>
      </w:r>
      <w:r w:rsidR="00A60E68" w:rsidRPr="005E6A12">
        <w:rPr>
          <w:rFonts w:ascii="Arial" w:hAnsi="Arial" w:cs="Arial"/>
          <w:color w:val="4F81BD"/>
          <w:sz w:val="20"/>
          <w:szCs w:val="20"/>
        </w:rPr>
        <w:t xml:space="preserve">                                </w:t>
      </w:r>
      <w:r w:rsidRPr="005E6A12">
        <w:rPr>
          <w:rFonts w:ascii="Arial" w:hAnsi="Arial" w:cs="Arial"/>
          <w:color w:val="4F81BD"/>
          <w:sz w:val="20"/>
          <w:szCs w:val="20"/>
        </w:rPr>
        <w:t>Dopo aver insegnato a Gerusalemme, nel 1938 si stabilì negli Stati Uniti, insegnante in diversi Istituti.</w:t>
      </w:r>
    </w:p>
    <w:p w:rsidR="008F408F" w:rsidRPr="005E6A12" w:rsidRDefault="008F408F" w:rsidP="007E0117">
      <w:pPr>
        <w:tabs>
          <w:tab w:val="left" w:pos="4253"/>
          <w:tab w:val="left" w:pos="9639"/>
          <w:tab w:val="left" w:pos="10206"/>
          <w:tab w:val="left" w:pos="10490"/>
        </w:tabs>
        <w:rPr>
          <w:rFonts w:ascii="Arial" w:hAnsi="Arial" w:cs="Arial"/>
          <w:bCs/>
        </w:rPr>
      </w:pPr>
      <w:r w:rsidRPr="005E6A12">
        <w:rPr>
          <w:rFonts w:ascii="Arial" w:hAnsi="Arial" w:cs="Arial"/>
          <w:bCs/>
        </w:rPr>
        <w:t>Pezzo per viola sola (1</w:t>
      </w:r>
      <w:r w:rsidRPr="005E6A12">
        <w:rPr>
          <w:rFonts w:ascii="Arial" w:hAnsi="Arial" w:cs="Arial"/>
        </w:rPr>
        <w:t xml:space="preserve">966, 3’).   </w:t>
      </w:r>
      <w:r w:rsidRPr="005E6A12">
        <w:rPr>
          <w:rFonts w:ascii="Arial" w:hAnsi="Arial" w:cs="Arial"/>
          <w:bCs/>
        </w:rPr>
        <w:t xml:space="preserve">3 Piccoli canoni, op. 24a, viola e vcl. (1936, 5’).  </w:t>
      </w:r>
    </w:p>
    <w:p w:rsidR="00DC5AE0" w:rsidRPr="005E6A12" w:rsidRDefault="00DC5AE0" w:rsidP="007E0117">
      <w:pPr>
        <w:tabs>
          <w:tab w:val="left" w:pos="4253"/>
          <w:tab w:val="left" w:pos="9639"/>
          <w:tab w:val="left" w:pos="10206"/>
          <w:tab w:val="left" w:pos="10490"/>
        </w:tabs>
        <w:rPr>
          <w:rFonts w:ascii="Arial" w:hAnsi="Arial" w:cs="Arial"/>
          <w:color w:val="008080"/>
          <w:u w:val="single"/>
        </w:rPr>
      </w:pPr>
    </w:p>
    <w:p w:rsidR="00727D26" w:rsidRPr="005E6A12" w:rsidRDefault="00727D2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WOLPERT  Franz Alphons</w:t>
      </w:r>
      <w:r w:rsidRPr="005E6A12">
        <w:rPr>
          <w:rFonts w:ascii="Arial" w:hAnsi="Arial" w:cs="Arial"/>
          <w:color w:val="4F81BD"/>
          <w:u w:val="single"/>
        </w:rPr>
        <w:tab/>
        <w:t>Wiesentheid, 11.10.1917</w:t>
      </w:r>
    </w:p>
    <w:p w:rsidR="00727D26" w:rsidRPr="005E6A12" w:rsidRDefault="00727D2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insegnante tedesco, allievo di Thiel e Schrems. Perfezionamento con Wolf-Ferrari, </w:t>
      </w:r>
      <w:r w:rsidR="003D7973">
        <w:rPr>
          <w:rFonts w:ascii="Arial" w:hAnsi="Arial" w:cs="Arial"/>
          <w:color w:val="4F81BD"/>
          <w:sz w:val="20"/>
          <w:szCs w:val="20"/>
        </w:rPr>
        <w:t xml:space="preserve"> </w:t>
      </w:r>
      <w:r w:rsidRPr="005E6A12">
        <w:rPr>
          <w:rFonts w:ascii="Arial" w:hAnsi="Arial" w:cs="Arial"/>
          <w:color w:val="4F81BD"/>
          <w:sz w:val="20"/>
          <w:szCs w:val="20"/>
        </w:rPr>
        <w:t>Krauss e Lampe. Insegnante a Salem.</w:t>
      </w:r>
    </w:p>
    <w:p w:rsidR="00727D26" w:rsidRPr="005E6A12" w:rsidRDefault="00727D26" w:rsidP="007E0117">
      <w:pPr>
        <w:tabs>
          <w:tab w:val="left" w:pos="4253"/>
          <w:tab w:val="left" w:pos="9639"/>
          <w:tab w:val="left" w:pos="10206"/>
          <w:tab w:val="left" w:pos="10490"/>
        </w:tabs>
        <w:rPr>
          <w:rFonts w:ascii="Arial" w:hAnsi="Arial" w:cs="Arial"/>
        </w:rPr>
      </w:pPr>
      <w:r w:rsidRPr="005E6A12">
        <w:rPr>
          <w:rFonts w:ascii="Arial" w:hAnsi="Arial" w:cs="Arial"/>
        </w:rPr>
        <w:t>2 Sonate per viola e pf. (1939).   Concerto per viola e orch.</w:t>
      </w:r>
    </w:p>
    <w:p w:rsidR="000E4F34" w:rsidRPr="005E6A12" w:rsidRDefault="000E4F34" w:rsidP="007E0117">
      <w:pPr>
        <w:tabs>
          <w:tab w:val="left" w:pos="4253"/>
          <w:tab w:val="left" w:pos="9639"/>
          <w:tab w:val="left" w:pos="10206"/>
          <w:tab w:val="left" w:pos="10490"/>
        </w:tabs>
        <w:rPr>
          <w:rFonts w:ascii="Arial" w:hAnsi="Arial" w:cs="Arial"/>
        </w:rPr>
      </w:pPr>
    </w:p>
    <w:p w:rsidR="000E4F34" w:rsidRPr="005E6A12" w:rsidRDefault="000E4F3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WOOD  Hugh</w:t>
      </w:r>
      <w:r w:rsidRPr="005E6A12">
        <w:rPr>
          <w:rFonts w:ascii="Arial" w:hAnsi="Arial" w:cs="Arial"/>
          <w:color w:val="4F81BD"/>
          <w:u w:val="single"/>
        </w:rPr>
        <w:tab/>
        <w:t>Parbold, 27.6.1932</w:t>
      </w:r>
    </w:p>
    <w:p w:rsidR="00E55554" w:rsidRPr="005E6A12" w:rsidRDefault="00E5555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inglese, prime lezioni dalla madre pianista, in seguito allievo di Milner, Hamilton e Seiber. Insegnante al Morley College dal 1958 al 1967, alla Royal Acdemy dal 1962 al 1975, alle Università di Glascow, Liverpool e a Cambridge dal 1976 al 1999.</w:t>
      </w:r>
    </w:p>
    <w:p w:rsidR="00E55554" w:rsidRPr="005E6A12" w:rsidRDefault="00E55554"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Michael Berkeley Tribute, viola sola (2004, 3’).   Variations, viola e pf. (1958, 12’).</w:t>
      </w:r>
    </w:p>
    <w:p w:rsidR="00937E13" w:rsidRPr="005E6A12" w:rsidRDefault="00937E13" w:rsidP="007E0117">
      <w:pPr>
        <w:tabs>
          <w:tab w:val="left" w:pos="4253"/>
          <w:tab w:val="left" w:pos="9639"/>
          <w:tab w:val="left" w:pos="10206"/>
          <w:tab w:val="left" w:pos="10490"/>
        </w:tabs>
        <w:rPr>
          <w:rFonts w:ascii="Arial" w:hAnsi="Arial" w:cs="Arial"/>
        </w:rPr>
      </w:pPr>
    </w:p>
    <w:p w:rsidR="00780954" w:rsidRPr="005E6A12" w:rsidRDefault="0078095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WOOD  Joseph</w:t>
      </w:r>
      <w:r w:rsidR="004A1985" w:rsidRPr="005E6A12">
        <w:rPr>
          <w:rFonts w:ascii="Arial" w:hAnsi="Arial" w:cs="Arial"/>
          <w:color w:val="4F81BD"/>
          <w:u w:val="single"/>
        </w:rPr>
        <w:tab/>
        <w:t>Pittsburg, 12.5.1915</w:t>
      </w:r>
      <w:r w:rsidR="00C232C2" w:rsidRPr="005E6A12">
        <w:rPr>
          <w:rFonts w:ascii="Arial" w:hAnsi="Arial" w:cs="Arial"/>
          <w:color w:val="4F81BD"/>
          <w:u w:val="single"/>
        </w:rPr>
        <w:t xml:space="preserve"> </w:t>
      </w:r>
      <w:r w:rsidR="004A1985" w:rsidRPr="005E6A12">
        <w:rPr>
          <w:rFonts w:ascii="Arial" w:hAnsi="Arial" w:cs="Arial"/>
          <w:color w:val="4F81BD"/>
          <w:u w:val="single"/>
        </w:rPr>
        <w:t>- Auburn, 3.6.2000.</w:t>
      </w:r>
    </w:p>
    <w:p w:rsidR="004A1985" w:rsidRPr="005E6A12" w:rsidRDefault="004A198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allievo di Wagenear e Leuning. Insegnante di composizione.</w:t>
      </w:r>
    </w:p>
    <w:p w:rsidR="00780954" w:rsidRPr="005E6A12" w:rsidRDefault="00780954"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w:t>
      </w:r>
      <w:r w:rsidR="0083428A" w:rsidRPr="005E6A12">
        <w:rPr>
          <w:rFonts w:ascii="Arial" w:hAnsi="Arial" w:cs="Arial"/>
        </w:rPr>
        <w:t>viola</w:t>
      </w:r>
      <w:r w:rsidRPr="005E6A12">
        <w:rPr>
          <w:rFonts w:ascii="Arial" w:hAnsi="Arial" w:cs="Arial"/>
        </w:rPr>
        <w:t xml:space="preserve"> e pf.</w:t>
      </w:r>
    </w:p>
    <w:p w:rsidR="00780954" w:rsidRPr="005E6A12" w:rsidRDefault="00780954" w:rsidP="007E0117">
      <w:pPr>
        <w:tabs>
          <w:tab w:val="left" w:pos="4253"/>
          <w:tab w:val="left" w:pos="9639"/>
          <w:tab w:val="left" w:pos="10206"/>
          <w:tab w:val="left" w:pos="10490"/>
        </w:tabs>
        <w:rPr>
          <w:rFonts w:ascii="Arial" w:hAnsi="Arial" w:cs="Arial"/>
        </w:rPr>
      </w:pPr>
    </w:p>
    <w:p w:rsidR="00F96323" w:rsidRPr="005E6A12" w:rsidRDefault="00F9632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WOOD  Ralph</w:t>
      </w:r>
      <w:r w:rsidRPr="005E6A12">
        <w:rPr>
          <w:rFonts w:ascii="Arial" w:hAnsi="Arial" w:cs="Arial"/>
          <w:color w:val="4F81BD"/>
          <w:u w:val="single"/>
        </w:rPr>
        <w:tab/>
        <w:t>Londra, 31.5.1902</w:t>
      </w:r>
    </w:p>
    <w:p w:rsidR="00F96323" w:rsidRPr="005E6A12" w:rsidRDefault="00F96323"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violinista e critico musicale inglese, allievo di Walthew, Howells e Jacob.</w:t>
      </w:r>
    </w:p>
    <w:p w:rsidR="00F96323" w:rsidRPr="005E6A12" w:rsidRDefault="00F96323" w:rsidP="007E0117">
      <w:pPr>
        <w:tabs>
          <w:tab w:val="left" w:pos="4253"/>
          <w:tab w:val="left" w:pos="9639"/>
          <w:tab w:val="left" w:pos="10206"/>
          <w:tab w:val="left" w:pos="10490"/>
        </w:tabs>
        <w:rPr>
          <w:rFonts w:ascii="Arial" w:hAnsi="Arial" w:cs="Arial"/>
        </w:rPr>
      </w:pPr>
      <w:r w:rsidRPr="005E6A12">
        <w:rPr>
          <w:rFonts w:ascii="Arial" w:hAnsi="Arial" w:cs="Arial"/>
        </w:rPr>
        <w:t>Sonata per viola sola (1952).   Concertino da camera per viola e 9 str. (1955).</w:t>
      </w:r>
    </w:p>
    <w:p w:rsidR="00A76B35" w:rsidRPr="005E6A12" w:rsidRDefault="00F96323" w:rsidP="007E0117">
      <w:pPr>
        <w:tabs>
          <w:tab w:val="left" w:pos="4253"/>
          <w:tab w:val="left" w:pos="9639"/>
          <w:tab w:val="left" w:pos="10206"/>
          <w:tab w:val="left" w:pos="10490"/>
        </w:tabs>
        <w:rPr>
          <w:rFonts w:ascii="Arial" w:hAnsi="Arial" w:cs="Arial"/>
        </w:rPr>
      </w:pPr>
      <w:r w:rsidRPr="005E6A12">
        <w:rPr>
          <w:rFonts w:ascii="Arial" w:hAnsi="Arial" w:cs="Arial"/>
        </w:rPr>
        <w:t>3 Intermezzi per viola e pf. (1955).</w:t>
      </w:r>
    </w:p>
    <w:p w:rsidR="00AB1063" w:rsidRPr="005E6A12" w:rsidRDefault="00AB1063" w:rsidP="007E0117">
      <w:pPr>
        <w:tabs>
          <w:tab w:val="left" w:pos="4253"/>
          <w:tab w:val="left" w:pos="9639"/>
          <w:tab w:val="left" w:pos="10206"/>
          <w:tab w:val="left" w:pos="10490"/>
        </w:tabs>
        <w:rPr>
          <w:rFonts w:ascii="Arial" w:hAnsi="Arial" w:cs="Arial"/>
        </w:rPr>
      </w:pPr>
    </w:p>
    <w:p w:rsidR="00A76B35" w:rsidRPr="005E6A12" w:rsidRDefault="00A76B3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WORDSWORTH  William</w:t>
      </w:r>
      <w:r w:rsidRPr="005E6A12">
        <w:rPr>
          <w:rFonts w:ascii="Arial" w:hAnsi="Arial" w:cs="Arial"/>
          <w:color w:val="4F81BD"/>
          <w:u w:val="single"/>
        </w:rPr>
        <w:tab/>
        <w:t>Londra, 17.12.1908</w:t>
      </w:r>
      <w:r w:rsidR="00B24516" w:rsidRPr="005E6A12">
        <w:rPr>
          <w:rFonts w:ascii="Arial" w:hAnsi="Arial" w:cs="Arial"/>
          <w:color w:val="4F81BD"/>
          <w:u w:val="single"/>
        </w:rPr>
        <w:t xml:space="preserve"> - </w:t>
      </w:r>
      <w:r w:rsidR="00A85FA1" w:rsidRPr="005E6A12">
        <w:rPr>
          <w:rFonts w:ascii="Arial" w:hAnsi="Arial" w:cs="Arial"/>
          <w:color w:val="4F81BD"/>
          <w:u w:val="single"/>
        </w:rPr>
        <w:t>Kingussie, 10.3.</w:t>
      </w:r>
      <w:r w:rsidR="00B24516" w:rsidRPr="005E6A12">
        <w:rPr>
          <w:rFonts w:ascii="Arial" w:hAnsi="Arial" w:cs="Arial"/>
          <w:color w:val="4F81BD"/>
          <w:u w:val="single"/>
        </w:rPr>
        <w:t>1988.</w:t>
      </w:r>
    </w:p>
    <w:p w:rsidR="00A85FA1" w:rsidRPr="005E6A12" w:rsidRDefault="00A85FA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inglese, fino al 1931 studiò privatamente con Oldroyd, dal 1934 al 1936 con Tovey. </w:t>
      </w:r>
      <w:r w:rsidR="001829E3" w:rsidRPr="005E6A12">
        <w:rPr>
          <w:rFonts w:ascii="Arial" w:hAnsi="Arial" w:cs="Arial"/>
          <w:color w:val="4F81BD"/>
          <w:sz w:val="20"/>
          <w:szCs w:val="20"/>
        </w:rPr>
        <w:t xml:space="preserve">                             </w:t>
      </w:r>
      <w:r w:rsidRPr="005E6A12">
        <w:rPr>
          <w:rFonts w:ascii="Arial" w:hAnsi="Arial" w:cs="Arial"/>
          <w:color w:val="4F81BD"/>
          <w:sz w:val="20"/>
          <w:szCs w:val="20"/>
        </w:rPr>
        <w:t>Si dedicò esclusivamente alla composizione.</w:t>
      </w:r>
    </w:p>
    <w:p w:rsidR="00746943" w:rsidRPr="005E6A12" w:rsidRDefault="00A76B35" w:rsidP="007E0117">
      <w:pPr>
        <w:tabs>
          <w:tab w:val="left" w:pos="4253"/>
          <w:tab w:val="left" w:pos="9639"/>
          <w:tab w:val="left" w:pos="10206"/>
          <w:tab w:val="left" w:pos="10490"/>
        </w:tabs>
        <w:rPr>
          <w:rFonts w:ascii="Arial" w:hAnsi="Arial" w:cs="Arial"/>
        </w:rPr>
      </w:pPr>
      <w:r w:rsidRPr="005E6A12">
        <w:rPr>
          <w:rFonts w:ascii="Arial" w:hAnsi="Arial" w:cs="Arial"/>
        </w:rPr>
        <w:t>Intermezzo, op 2b (1934) per viola e pf.   Sonatina, viola e pf. (1961).</w:t>
      </w:r>
    </w:p>
    <w:p w:rsidR="00710FDE" w:rsidRPr="005E6A12" w:rsidRDefault="00710FDE" w:rsidP="007E0117">
      <w:pPr>
        <w:tabs>
          <w:tab w:val="left" w:pos="4253"/>
          <w:tab w:val="left" w:pos="9639"/>
          <w:tab w:val="left" w:pos="10206"/>
          <w:tab w:val="left" w:pos="10490"/>
        </w:tabs>
        <w:rPr>
          <w:rFonts w:ascii="Arial" w:hAnsi="Arial" w:cs="Arial"/>
        </w:rPr>
      </w:pPr>
    </w:p>
    <w:p w:rsidR="00710FDE" w:rsidRPr="005E6A12" w:rsidRDefault="00940858" w:rsidP="007E0117">
      <w:pPr>
        <w:tabs>
          <w:tab w:val="left" w:pos="4253"/>
          <w:tab w:val="left" w:pos="9639"/>
          <w:tab w:val="left" w:pos="10206"/>
          <w:tab w:val="left" w:pos="10490"/>
        </w:tabs>
        <w:rPr>
          <w:rFonts w:ascii="Arial" w:hAnsi="Arial" w:cs="Arial"/>
          <w:color w:val="4F81BD"/>
          <w:u w:val="single"/>
        </w:rPr>
      </w:pPr>
      <w:r>
        <w:rPr>
          <w:rFonts w:ascii="Arial" w:hAnsi="Arial" w:cs="Arial"/>
          <w:color w:val="4F81BD"/>
          <w:u w:val="single"/>
        </w:rPr>
        <w:t xml:space="preserve">WORONOFF  Wladimir                    </w:t>
      </w:r>
      <w:r w:rsidR="00710FDE" w:rsidRPr="005E6A12">
        <w:rPr>
          <w:rFonts w:ascii="Arial" w:hAnsi="Arial" w:cs="Arial"/>
          <w:color w:val="4F81BD"/>
          <w:u w:val="single"/>
        </w:rPr>
        <w:t>San Pietroburgo, 5.1.1903 - Bruxelles, 21.4.1980.</w:t>
      </w:r>
    </w:p>
    <w:p w:rsidR="00710FDE" w:rsidRPr="005E6A12" w:rsidRDefault="00710FD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Russo, lasciò la Russia dopo la Rivoluzione, dal 1922 si stabilì in Belgio, dove prese la cittadinanza. Studi iniziali di Violino, che in seguito abbandonò. Allievo di Schwartz a Berlino e con </w:t>
      </w:r>
      <w:r w:rsidR="00940858">
        <w:rPr>
          <w:rFonts w:ascii="Arial" w:hAnsi="Arial" w:cs="Arial"/>
          <w:color w:val="4F81BD"/>
          <w:sz w:val="20"/>
          <w:szCs w:val="20"/>
        </w:rPr>
        <w:t xml:space="preserve"> </w:t>
      </w:r>
      <w:r w:rsidRPr="005E6A12">
        <w:rPr>
          <w:rFonts w:ascii="Arial" w:hAnsi="Arial" w:cs="Arial"/>
          <w:color w:val="4F81BD"/>
          <w:sz w:val="20"/>
          <w:szCs w:val="20"/>
        </w:rPr>
        <w:t xml:space="preserve">Souris a Bruxelles. Per 2 anni si concentrò sulla dodecafonia, che abbandonò per lo stile modale. </w:t>
      </w:r>
      <w:r w:rsidR="00940858">
        <w:rPr>
          <w:rFonts w:ascii="Arial" w:hAnsi="Arial" w:cs="Arial"/>
          <w:color w:val="4F81BD"/>
          <w:sz w:val="20"/>
          <w:szCs w:val="20"/>
        </w:rPr>
        <w:t xml:space="preserve">             </w:t>
      </w:r>
      <w:r w:rsidRPr="005E6A12">
        <w:rPr>
          <w:rFonts w:ascii="Arial" w:hAnsi="Arial" w:cs="Arial"/>
          <w:color w:val="4F81BD"/>
          <w:sz w:val="20"/>
          <w:szCs w:val="20"/>
        </w:rPr>
        <w:t xml:space="preserve">Dal 1954 revisionò </w:t>
      </w:r>
      <w:r w:rsidR="00193BE1" w:rsidRPr="005E6A12">
        <w:rPr>
          <w:rFonts w:ascii="Arial" w:hAnsi="Arial" w:cs="Arial"/>
          <w:color w:val="4F81BD"/>
          <w:sz w:val="20"/>
          <w:szCs w:val="20"/>
        </w:rPr>
        <w:t xml:space="preserve"> </w:t>
      </w:r>
      <w:r w:rsidRPr="005E6A12">
        <w:rPr>
          <w:rFonts w:ascii="Arial" w:hAnsi="Arial" w:cs="Arial"/>
          <w:color w:val="4F81BD"/>
          <w:sz w:val="20"/>
          <w:szCs w:val="20"/>
        </w:rPr>
        <w:t>le sue composizioni.</w:t>
      </w:r>
    </w:p>
    <w:p w:rsidR="00710FDE" w:rsidRPr="005E6A12" w:rsidRDefault="00710FDE" w:rsidP="007E0117">
      <w:pPr>
        <w:tabs>
          <w:tab w:val="left" w:pos="4253"/>
          <w:tab w:val="left" w:pos="9639"/>
          <w:tab w:val="left" w:pos="10206"/>
          <w:tab w:val="left" w:pos="10490"/>
        </w:tabs>
        <w:rPr>
          <w:rFonts w:ascii="Arial" w:hAnsi="Arial" w:cs="Arial"/>
        </w:rPr>
      </w:pPr>
      <w:r w:rsidRPr="005E6A12">
        <w:rPr>
          <w:rFonts w:ascii="Arial" w:hAnsi="Arial" w:cs="Arial"/>
        </w:rPr>
        <w:t>Tripartita, viola e orch. (1970, 27’45).</w:t>
      </w:r>
    </w:p>
    <w:p w:rsidR="00CD247A" w:rsidRPr="005E6A12" w:rsidRDefault="00CD247A" w:rsidP="007E0117">
      <w:pPr>
        <w:tabs>
          <w:tab w:val="left" w:pos="4253"/>
          <w:tab w:val="left" w:pos="9639"/>
          <w:tab w:val="left" w:pos="10206"/>
          <w:tab w:val="left" w:pos="10490"/>
        </w:tabs>
        <w:rPr>
          <w:rFonts w:ascii="Arial" w:hAnsi="Arial" w:cs="Arial"/>
        </w:rPr>
      </w:pPr>
    </w:p>
    <w:p w:rsidR="00AB1063" w:rsidRPr="005E6A12" w:rsidRDefault="00AB1063"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WRANITZKY  Anton</w:t>
      </w:r>
      <w:r w:rsidRPr="005E6A12">
        <w:rPr>
          <w:rFonts w:ascii="Arial" w:hAnsi="Arial" w:cs="Arial"/>
          <w:color w:val="4F81BD"/>
          <w:u w:val="single"/>
        </w:rPr>
        <w:tab/>
        <w:t>Nova Rise, 13.6.1761 - Vienna, 6.8.1820.</w:t>
      </w:r>
    </w:p>
    <w:p w:rsidR="00F90581" w:rsidRPr="005E6A12" w:rsidRDefault="00F90581"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violinista e direttore d’orchestra moravo, allievo del fratello Pavel e a Vienna d’Albrechtsberger, Haydn e Mozart. Fu al servizio del Principe Lobkowitz. </w:t>
      </w:r>
      <w:r w:rsidR="003D7973">
        <w:rPr>
          <w:rFonts w:ascii="Arial" w:hAnsi="Arial" w:cs="Arial"/>
          <w:color w:val="4F81BD"/>
          <w:sz w:val="20"/>
          <w:szCs w:val="20"/>
        </w:rPr>
        <w:t xml:space="preserve">                                                       </w:t>
      </w:r>
      <w:r w:rsidRPr="005E6A12">
        <w:rPr>
          <w:rFonts w:ascii="Arial" w:hAnsi="Arial" w:cs="Arial"/>
          <w:color w:val="4F81BD"/>
          <w:sz w:val="20"/>
          <w:szCs w:val="20"/>
        </w:rPr>
        <w:t>I suoi 4 figli furono buoni musicisti.</w:t>
      </w:r>
    </w:p>
    <w:p w:rsidR="00F90581" w:rsidRPr="005E6A12" w:rsidRDefault="00F90581" w:rsidP="007E0117">
      <w:pPr>
        <w:tabs>
          <w:tab w:val="left" w:pos="4253"/>
          <w:tab w:val="left" w:pos="9639"/>
          <w:tab w:val="left" w:pos="10206"/>
          <w:tab w:val="left" w:pos="10490"/>
        </w:tabs>
        <w:rPr>
          <w:rFonts w:ascii="Arial" w:hAnsi="Arial" w:cs="Arial"/>
        </w:rPr>
      </w:pPr>
      <w:r w:rsidRPr="005E6A12">
        <w:rPr>
          <w:rFonts w:ascii="Arial" w:hAnsi="Arial" w:cs="Arial"/>
        </w:rPr>
        <w:t>6 duetti per vl. e viola.   3 Sonate per vl. e viola.   Concerto per 2 viole e orch.</w:t>
      </w:r>
    </w:p>
    <w:p w:rsidR="00CD247A" w:rsidRPr="005E6A12" w:rsidRDefault="00CD247A" w:rsidP="007E0117">
      <w:pPr>
        <w:tabs>
          <w:tab w:val="left" w:pos="4253"/>
          <w:tab w:val="left" w:pos="9639"/>
          <w:tab w:val="left" w:pos="10206"/>
          <w:tab w:val="left" w:pos="10490"/>
        </w:tabs>
        <w:rPr>
          <w:rFonts w:ascii="Arial" w:hAnsi="Arial" w:cs="Arial"/>
        </w:rPr>
      </w:pPr>
    </w:p>
    <w:p w:rsidR="00CD247A" w:rsidRPr="005E6A12" w:rsidRDefault="00CD247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lastRenderedPageBreak/>
        <w:t>WUORINEN  Charles</w:t>
      </w:r>
      <w:r w:rsidRPr="005E6A12">
        <w:rPr>
          <w:rFonts w:ascii="Arial" w:hAnsi="Arial" w:cs="Arial"/>
          <w:color w:val="4F81BD"/>
          <w:u w:val="single"/>
        </w:rPr>
        <w:tab/>
        <w:t>New York, 9.6.1938</w:t>
      </w:r>
    </w:p>
    <w:p w:rsidR="00CD247A" w:rsidRPr="005E6A12" w:rsidRDefault="00CD247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pianista americano, allievo di Leuning. Insegnante nelle Università di: Princeton, Columbia, Iowa, California, Buffalo, Rutgers, Manhattan School, Conservatorio del New England.</w:t>
      </w:r>
    </w:p>
    <w:p w:rsidR="00CD247A" w:rsidRPr="005E6A12" w:rsidRDefault="00CD247A" w:rsidP="007E0117">
      <w:pPr>
        <w:tabs>
          <w:tab w:val="left" w:pos="4253"/>
          <w:tab w:val="left" w:pos="9639"/>
          <w:tab w:val="left" w:pos="10206"/>
          <w:tab w:val="left" w:pos="10490"/>
        </w:tabs>
        <w:rPr>
          <w:rFonts w:ascii="Arial" w:hAnsi="Arial" w:cs="Arial"/>
        </w:rPr>
      </w:pPr>
      <w:r w:rsidRPr="005E6A12">
        <w:rPr>
          <w:rFonts w:ascii="Arial" w:hAnsi="Arial" w:cs="Arial"/>
        </w:rPr>
        <w:t>Viola Variazioni (13’55).</w:t>
      </w:r>
    </w:p>
    <w:p w:rsidR="006137D6" w:rsidRPr="005E6A12" w:rsidRDefault="006137D6" w:rsidP="007E0117">
      <w:pPr>
        <w:tabs>
          <w:tab w:val="left" w:pos="4253"/>
          <w:tab w:val="left" w:pos="9639"/>
          <w:tab w:val="left" w:pos="10206"/>
          <w:tab w:val="left" w:pos="10490"/>
        </w:tabs>
        <w:rPr>
          <w:rFonts w:ascii="Arial" w:hAnsi="Arial" w:cs="Arial"/>
        </w:rPr>
      </w:pPr>
    </w:p>
    <w:p w:rsidR="006137D6" w:rsidRPr="005E6A12" w:rsidRDefault="006137D6"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WYNER  Yehudi</w:t>
      </w:r>
      <w:r w:rsidRPr="005E6A12">
        <w:rPr>
          <w:rFonts w:ascii="Arial" w:hAnsi="Arial" w:cs="Arial"/>
          <w:color w:val="4F81BD"/>
          <w:u w:val="single"/>
        </w:rPr>
        <w:tab/>
        <w:t>Calgary, 1929</w:t>
      </w:r>
    </w:p>
    <w:p w:rsidR="006137D6" w:rsidRPr="005E6A12" w:rsidRDefault="006137D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compositore, direttore d’orchestra e insegnante americano. Il padre Lazar era musicista</w:t>
      </w:r>
      <w:r w:rsidR="00604C96" w:rsidRPr="005E6A12">
        <w:rPr>
          <w:rFonts w:ascii="Arial" w:hAnsi="Arial" w:cs="Arial"/>
          <w:color w:val="4F81BD"/>
          <w:sz w:val="20"/>
          <w:szCs w:val="20"/>
        </w:rPr>
        <w:t xml:space="preserve"> </w:t>
      </w:r>
      <w:r w:rsidRPr="005E6A12">
        <w:rPr>
          <w:rFonts w:ascii="Arial" w:hAnsi="Arial" w:cs="Arial"/>
          <w:color w:val="4F81BD"/>
          <w:sz w:val="20"/>
          <w:szCs w:val="20"/>
        </w:rPr>
        <w:t>specializzato</w:t>
      </w:r>
      <w:r w:rsidR="003D7973">
        <w:rPr>
          <w:rFonts w:ascii="Arial" w:hAnsi="Arial" w:cs="Arial"/>
          <w:color w:val="4F81BD"/>
          <w:sz w:val="20"/>
          <w:szCs w:val="20"/>
        </w:rPr>
        <w:t xml:space="preserve"> </w:t>
      </w:r>
      <w:r w:rsidRPr="005E6A12">
        <w:rPr>
          <w:rFonts w:ascii="Arial" w:hAnsi="Arial" w:cs="Arial"/>
          <w:color w:val="4F81BD"/>
          <w:sz w:val="20"/>
          <w:szCs w:val="20"/>
        </w:rPr>
        <w:t>in canti ebraici. Studi alla Juilliard, a Yale con Hindemith e ad Harward con Piston. Insegnante di composizione a Yale.</w:t>
      </w:r>
    </w:p>
    <w:p w:rsidR="006137D6" w:rsidRPr="005E6A12" w:rsidRDefault="006137D6" w:rsidP="007E0117">
      <w:pPr>
        <w:tabs>
          <w:tab w:val="left" w:pos="4253"/>
          <w:tab w:val="left" w:pos="9639"/>
          <w:tab w:val="left" w:pos="10206"/>
          <w:tab w:val="left" w:pos="10490"/>
        </w:tabs>
        <w:rPr>
          <w:rFonts w:ascii="Arial" w:hAnsi="Arial" w:cs="Arial"/>
        </w:rPr>
      </w:pPr>
      <w:r w:rsidRPr="005E6A12">
        <w:rPr>
          <w:rFonts w:ascii="Arial" w:hAnsi="Arial" w:cs="Arial"/>
        </w:rPr>
        <w:t>Composition, viola e pf. (1987).</w:t>
      </w:r>
    </w:p>
    <w:p w:rsidR="006137D6" w:rsidRPr="005E6A12" w:rsidRDefault="006137D6" w:rsidP="007E0117">
      <w:pPr>
        <w:tabs>
          <w:tab w:val="left" w:pos="4253"/>
          <w:tab w:val="left" w:pos="9639"/>
          <w:tab w:val="left" w:pos="10206"/>
          <w:tab w:val="left" w:pos="10490"/>
        </w:tabs>
        <w:rPr>
          <w:rFonts w:ascii="Arial" w:hAnsi="Arial" w:cs="Arial"/>
        </w:rPr>
      </w:pPr>
    </w:p>
    <w:p w:rsidR="00711CC2" w:rsidRPr="005E6A12" w:rsidRDefault="00711CC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WYNNE  David</w:t>
      </w:r>
      <w:r w:rsidRPr="005E6A12">
        <w:rPr>
          <w:rFonts w:ascii="Arial" w:hAnsi="Arial" w:cs="Arial"/>
          <w:color w:val="4F81BD"/>
          <w:u w:val="single"/>
        </w:rPr>
        <w:tab/>
        <w:t>Penderyn, 2.6.1900 -  Pencoed, 23.3.1983.</w:t>
      </w:r>
    </w:p>
    <w:p w:rsidR="00711CC2" w:rsidRPr="005E6A12" w:rsidRDefault="00711CC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pianista britannico. A 12 anni lasciò la Scuola per fare il commesso in una drogheria, poi altri lavori fino ai 25 anni. A Cardiff l’ascolto di un concerto lo convinse a diventare musicista e iniziò gli studi all’University College per continuarli alla Bristol University. Raggiunto il diploma iniziò ad insegnare musica nelle Scuole, componendo nel poco tempo libero. Nel 1944 il suo 1° Concerto per archi, vinse </w:t>
      </w:r>
      <w:r w:rsidR="00940858">
        <w:rPr>
          <w:rFonts w:ascii="Arial" w:hAnsi="Arial" w:cs="Arial"/>
          <w:color w:val="4F81BD"/>
          <w:sz w:val="20"/>
          <w:szCs w:val="20"/>
        </w:rPr>
        <w:t xml:space="preserve">  </w:t>
      </w:r>
      <w:r w:rsidRPr="005E6A12">
        <w:rPr>
          <w:rFonts w:ascii="Arial" w:hAnsi="Arial" w:cs="Arial"/>
          <w:color w:val="4F81BD"/>
          <w:sz w:val="20"/>
          <w:szCs w:val="20"/>
        </w:rPr>
        <w:t xml:space="preserve">un premio e da quel momento </w:t>
      </w:r>
      <w:r w:rsidR="00A60E68" w:rsidRPr="005E6A12">
        <w:rPr>
          <w:rFonts w:ascii="Arial" w:hAnsi="Arial" w:cs="Arial"/>
          <w:color w:val="4F81BD"/>
          <w:sz w:val="20"/>
          <w:szCs w:val="20"/>
        </w:rPr>
        <w:t xml:space="preserve"> </w:t>
      </w:r>
      <w:r w:rsidRPr="005E6A12">
        <w:rPr>
          <w:rFonts w:ascii="Arial" w:hAnsi="Arial" w:cs="Arial"/>
          <w:color w:val="4F81BD"/>
          <w:sz w:val="20"/>
          <w:szCs w:val="20"/>
        </w:rPr>
        <w:t xml:space="preserve">iniziò a comporre, in modo geniale, nel 1952 arrivò a comporre una 1a Sinfonia, c. 40 minuti di durata, alla quale ne segurono altre due. La 2a Sinfonia fu diretta da Scherchen </w:t>
      </w:r>
      <w:r w:rsidR="00940858">
        <w:rPr>
          <w:rFonts w:ascii="Arial" w:hAnsi="Arial" w:cs="Arial"/>
          <w:color w:val="4F81BD"/>
          <w:sz w:val="20"/>
          <w:szCs w:val="20"/>
        </w:rPr>
        <w:t xml:space="preserve"> </w:t>
      </w:r>
      <w:r w:rsidRPr="005E6A12">
        <w:rPr>
          <w:rFonts w:ascii="Arial" w:hAnsi="Arial" w:cs="Arial"/>
          <w:color w:val="4F81BD"/>
          <w:sz w:val="20"/>
          <w:szCs w:val="20"/>
        </w:rPr>
        <w:t xml:space="preserve">e la 3a da Sir C. Groves. Scrisse inoltre altri lavori sinfonici, delle Fantasie, dei Concerti…ecc. Vale la pena di dilungarsi nella sua descrizione per sottolineare che: se la Musica è in </w:t>
      </w:r>
      <w:r w:rsidR="003D7973">
        <w:rPr>
          <w:rFonts w:ascii="Arial" w:hAnsi="Arial" w:cs="Arial"/>
          <w:color w:val="4F81BD"/>
          <w:sz w:val="20"/>
          <w:szCs w:val="20"/>
        </w:rPr>
        <w:t xml:space="preserve"> </w:t>
      </w:r>
      <w:r w:rsidRPr="005E6A12">
        <w:rPr>
          <w:rFonts w:ascii="Arial" w:hAnsi="Arial" w:cs="Arial"/>
          <w:color w:val="4F81BD"/>
          <w:sz w:val="20"/>
          <w:szCs w:val="20"/>
        </w:rPr>
        <w:t>noi, anche se con studi tardivi</w:t>
      </w:r>
      <w:r w:rsidR="00761C3B" w:rsidRPr="005E6A12">
        <w:rPr>
          <w:rFonts w:ascii="Arial" w:hAnsi="Arial" w:cs="Arial"/>
          <w:color w:val="4F81BD"/>
          <w:sz w:val="20"/>
          <w:szCs w:val="20"/>
        </w:rPr>
        <w:t>,</w:t>
      </w:r>
      <w:r w:rsidRPr="005E6A12">
        <w:rPr>
          <w:rFonts w:ascii="Arial" w:hAnsi="Arial" w:cs="Arial"/>
          <w:color w:val="4F81BD"/>
          <w:sz w:val="20"/>
          <w:szCs w:val="20"/>
        </w:rPr>
        <w:t xml:space="preserve"> la volontà può portare a risultati impensabili. Dal 1961 insegnante di composizione al Musical College di Cardiff. Forse qualcuno ha esagerato nell’affermare che la sua Musica è più bella di quella </w:t>
      </w:r>
      <w:r w:rsidR="00940858">
        <w:rPr>
          <w:rFonts w:ascii="Arial" w:hAnsi="Arial" w:cs="Arial"/>
          <w:color w:val="4F81BD"/>
          <w:sz w:val="20"/>
          <w:szCs w:val="20"/>
        </w:rPr>
        <w:t xml:space="preserve">    </w:t>
      </w:r>
      <w:r w:rsidRPr="005E6A12">
        <w:rPr>
          <w:rFonts w:ascii="Arial" w:hAnsi="Arial" w:cs="Arial"/>
          <w:color w:val="4F81BD"/>
          <w:sz w:val="20"/>
          <w:szCs w:val="20"/>
        </w:rPr>
        <w:t xml:space="preserve">di Tippet o Britten, ma è una questione soggettiva. In un brano vocale è evidente la sua </w:t>
      </w:r>
      <w:r w:rsidR="00AE4E09" w:rsidRPr="005E6A12">
        <w:rPr>
          <w:rFonts w:ascii="Arial" w:hAnsi="Arial" w:cs="Arial"/>
          <w:color w:val="4F81BD"/>
          <w:sz w:val="20"/>
          <w:szCs w:val="20"/>
        </w:rPr>
        <w:t xml:space="preserve"> </w:t>
      </w:r>
      <w:r w:rsidRPr="005E6A12">
        <w:rPr>
          <w:rFonts w:ascii="Arial" w:hAnsi="Arial" w:cs="Arial"/>
          <w:color w:val="4F81BD"/>
          <w:sz w:val="20"/>
          <w:szCs w:val="20"/>
        </w:rPr>
        <w:t xml:space="preserve">simpatia, </w:t>
      </w:r>
      <w:r w:rsidR="00213F12" w:rsidRPr="005E6A12">
        <w:rPr>
          <w:rFonts w:ascii="Arial" w:hAnsi="Arial" w:cs="Arial"/>
          <w:color w:val="4F81BD"/>
          <w:sz w:val="20"/>
          <w:szCs w:val="20"/>
        </w:rPr>
        <w:t>quando</w:t>
      </w:r>
      <w:r w:rsidRPr="005E6A12">
        <w:rPr>
          <w:rFonts w:ascii="Arial" w:hAnsi="Arial" w:cs="Arial"/>
          <w:color w:val="4F81BD"/>
          <w:sz w:val="20"/>
          <w:szCs w:val="20"/>
        </w:rPr>
        <w:t xml:space="preserve"> afferma: “</w:t>
      </w:r>
      <w:r w:rsidRPr="005E6A12">
        <w:rPr>
          <w:rFonts w:ascii="Arial" w:hAnsi="Arial" w:cs="Arial"/>
          <w:i/>
          <w:color w:val="4F81BD"/>
          <w:sz w:val="20"/>
          <w:szCs w:val="20"/>
        </w:rPr>
        <w:t xml:space="preserve">La vecchiaia ha bussato alla porta, non l’ho fatta entrare rispondendo: </w:t>
      </w:r>
      <w:r w:rsidR="00940858">
        <w:rPr>
          <w:rFonts w:ascii="Arial" w:hAnsi="Arial" w:cs="Arial"/>
          <w:i/>
          <w:color w:val="4F81BD"/>
          <w:sz w:val="20"/>
          <w:szCs w:val="20"/>
        </w:rPr>
        <w:t xml:space="preserve">                                   </w:t>
      </w:r>
      <w:r w:rsidRPr="005E6A12">
        <w:rPr>
          <w:rFonts w:ascii="Arial" w:hAnsi="Arial" w:cs="Arial"/>
          <w:i/>
          <w:color w:val="4F81BD"/>
          <w:sz w:val="20"/>
          <w:szCs w:val="20"/>
        </w:rPr>
        <w:t>non sono a casa!</w:t>
      </w:r>
      <w:r w:rsidRPr="005E6A12">
        <w:rPr>
          <w:rFonts w:ascii="Arial" w:hAnsi="Arial" w:cs="Arial"/>
          <w:color w:val="4F81BD"/>
          <w:sz w:val="20"/>
          <w:szCs w:val="20"/>
        </w:rPr>
        <w:t>”</w:t>
      </w:r>
    </w:p>
    <w:p w:rsidR="00711CC2" w:rsidRPr="005E6A12" w:rsidRDefault="00711CC2"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Sonatina per viola e pf. (1946).   Sonata per viola e pf. (1951).</w:t>
      </w:r>
    </w:p>
    <w:p w:rsidR="00F2041B" w:rsidRPr="005E6A12" w:rsidRDefault="00711CC2" w:rsidP="007E0117">
      <w:pPr>
        <w:tabs>
          <w:tab w:val="left" w:pos="4253"/>
          <w:tab w:val="left" w:pos="9639"/>
          <w:tab w:val="left" w:pos="10206"/>
          <w:tab w:val="left" w:pos="10490"/>
        </w:tabs>
        <w:rPr>
          <w:rFonts w:ascii="Arial" w:hAnsi="Arial" w:cs="Arial"/>
          <w:color w:val="000000"/>
        </w:rPr>
      </w:pPr>
      <w:r w:rsidRPr="005E6A12">
        <w:rPr>
          <w:rFonts w:ascii="Arial" w:hAnsi="Arial" w:cs="Arial"/>
        </w:rPr>
        <w:t xml:space="preserve">Lyric sonata per viola e arpa (1957).   </w:t>
      </w:r>
      <w:r w:rsidRPr="005E6A12">
        <w:rPr>
          <w:rFonts w:ascii="Arial" w:hAnsi="Arial" w:cs="Arial"/>
          <w:color w:val="000000"/>
        </w:rPr>
        <w:t>Fantasia concertante per viola e orch. (1964).</w:t>
      </w:r>
    </w:p>
    <w:p w:rsidR="00F2041B" w:rsidRPr="005E6A12" w:rsidRDefault="00F2041B" w:rsidP="007E0117">
      <w:pPr>
        <w:tabs>
          <w:tab w:val="left" w:pos="4253"/>
          <w:tab w:val="left" w:pos="9639"/>
          <w:tab w:val="left" w:pos="10206"/>
          <w:tab w:val="left" w:pos="10490"/>
        </w:tabs>
        <w:rPr>
          <w:rFonts w:ascii="Arial" w:hAnsi="Arial" w:cs="Arial"/>
          <w:color w:val="000000"/>
        </w:rPr>
      </w:pPr>
    </w:p>
    <w:p w:rsidR="00F2041B" w:rsidRPr="005E6A12" w:rsidRDefault="00F2041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WYSCHNEGRADSKY  Ivan</w:t>
      </w:r>
      <w:r w:rsidRPr="005E6A12">
        <w:rPr>
          <w:rFonts w:ascii="Arial" w:hAnsi="Arial" w:cs="Arial"/>
          <w:color w:val="4F81BD"/>
          <w:u w:val="single"/>
        </w:rPr>
        <w:tab/>
        <w:t>S. Pietroburgo, 4.5.1893- Berlino, 29.9.1979.</w:t>
      </w:r>
    </w:p>
    <w:p w:rsidR="00F2041B" w:rsidRPr="005E6A12" w:rsidRDefault="00F2041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matematico russo. Allievo di Sokolov all’Accademia di S. Pietroburgo. Durante la </w:t>
      </w:r>
      <w:r w:rsidR="00AE4E09" w:rsidRPr="005E6A12">
        <w:rPr>
          <w:rFonts w:ascii="Arial" w:hAnsi="Arial" w:cs="Arial"/>
          <w:color w:val="4F81BD"/>
          <w:sz w:val="20"/>
          <w:szCs w:val="20"/>
        </w:rPr>
        <w:t xml:space="preserve"> </w:t>
      </w:r>
      <w:r w:rsidRPr="005E6A12">
        <w:rPr>
          <w:rFonts w:ascii="Arial" w:hAnsi="Arial" w:cs="Arial"/>
          <w:color w:val="4F81BD"/>
          <w:sz w:val="20"/>
          <w:szCs w:val="20"/>
        </w:rPr>
        <w:t xml:space="preserve">rivoluzione il padre muore e nel 1919 la famiglia si trasferisce a Parigi. Iniziano i suoi studi sulle notazioni a 1/12 di tono e la ditta Pleyel gli costruisce un’apposito pianoforte a tre tastiere. Nel 1929 arriva nel suo studio parigino un sofisticato pianoforte Foerster. Nel 1937 assiste alla prima esecuzione dei suoi brani </w:t>
      </w:r>
      <w:r w:rsidR="00604C96" w:rsidRPr="005E6A12">
        <w:rPr>
          <w:rFonts w:ascii="Arial" w:hAnsi="Arial" w:cs="Arial"/>
          <w:color w:val="4F81BD"/>
          <w:sz w:val="20"/>
          <w:szCs w:val="20"/>
        </w:rPr>
        <w:t xml:space="preserve">  </w:t>
      </w:r>
      <w:r w:rsidRPr="005E6A12">
        <w:rPr>
          <w:rFonts w:ascii="Arial" w:hAnsi="Arial" w:cs="Arial"/>
          <w:color w:val="4F81BD"/>
          <w:sz w:val="20"/>
          <w:szCs w:val="20"/>
        </w:rPr>
        <w:t xml:space="preserve">eseguiti da Messiaen, Dutilleux e Ballif. Dopo essere stato arrestato e imprigionato dai nazisti si ammala di tubercolosi e viene trasferito </w:t>
      </w:r>
      <w:r w:rsidR="00AE4E09" w:rsidRPr="005E6A12">
        <w:rPr>
          <w:rFonts w:ascii="Arial" w:hAnsi="Arial" w:cs="Arial"/>
          <w:color w:val="4F81BD"/>
          <w:sz w:val="20"/>
          <w:szCs w:val="20"/>
        </w:rPr>
        <w:t xml:space="preserve"> </w:t>
      </w:r>
      <w:r w:rsidRPr="005E6A12">
        <w:rPr>
          <w:rFonts w:ascii="Arial" w:hAnsi="Arial" w:cs="Arial"/>
          <w:color w:val="4F81BD"/>
          <w:sz w:val="20"/>
          <w:szCs w:val="20"/>
        </w:rPr>
        <w:t>in un sanatorio, dove guarisce. Nel 1951, Boulez, Y. Grimaud, Helffer e Ina Marika eseguono</w:t>
      </w:r>
      <w:r w:rsidR="00193BE1" w:rsidRPr="005E6A12">
        <w:rPr>
          <w:rFonts w:ascii="Arial" w:hAnsi="Arial" w:cs="Arial"/>
          <w:color w:val="4F81BD"/>
          <w:sz w:val="20"/>
          <w:szCs w:val="20"/>
        </w:rPr>
        <w:t xml:space="preserve"> </w:t>
      </w:r>
      <w:r w:rsidRPr="005E6A12">
        <w:rPr>
          <w:rFonts w:ascii="Arial" w:hAnsi="Arial" w:cs="Arial"/>
          <w:color w:val="4F81BD"/>
          <w:sz w:val="20"/>
          <w:szCs w:val="20"/>
        </w:rPr>
        <w:t>la sua Sinfonia, op. 24. Nel 1978, Wyschnegradsky è compositore residente alla DAAD di Berlino.</w:t>
      </w:r>
    </w:p>
    <w:p w:rsidR="00F2041B" w:rsidRPr="005E6A12" w:rsidRDefault="00F2041B" w:rsidP="007E0117">
      <w:pPr>
        <w:tabs>
          <w:tab w:val="left" w:pos="4253"/>
          <w:tab w:val="left" w:pos="9639"/>
          <w:tab w:val="left" w:pos="10206"/>
          <w:tab w:val="left" w:pos="10490"/>
        </w:tabs>
        <w:rPr>
          <w:rFonts w:ascii="Arial" w:hAnsi="Arial" w:cs="Arial"/>
        </w:rPr>
      </w:pPr>
      <w:r w:rsidRPr="005E6A12">
        <w:rPr>
          <w:rFonts w:ascii="Arial" w:hAnsi="Arial" w:cs="Arial"/>
          <w:bCs/>
        </w:rPr>
        <w:t>Sonate en un mouvement, op. 34,</w:t>
      </w:r>
      <w:r w:rsidRPr="005E6A12">
        <w:rPr>
          <w:rFonts w:ascii="Arial" w:hAnsi="Arial" w:cs="Arial"/>
        </w:rPr>
        <w:t xml:space="preserve"> viola e 2 pf. à 1/4 de ton (1945-1959, 10’).</w:t>
      </w:r>
    </w:p>
    <w:p w:rsidR="00F2041B" w:rsidRPr="005E6A12" w:rsidRDefault="00F2041B" w:rsidP="007E0117">
      <w:pPr>
        <w:tabs>
          <w:tab w:val="left" w:pos="4253"/>
          <w:tab w:val="left" w:pos="9639"/>
          <w:tab w:val="left" w:pos="10206"/>
          <w:tab w:val="left" w:pos="10490"/>
        </w:tabs>
        <w:rPr>
          <w:rFonts w:ascii="Arial" w:hAnsi="Arial" w:cs="Arial"/>
          <w:sz w:val="20"/>
          <w:szCs w:val="20"/>
        </w:rPr>
      </w:pPr>
    </w:p>
    <w:p w:rsidR="00503612" w:rsidRPr="005E6A12" w:rsidRDefault="00503612"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u w:val="single"/>
        </w:rPr>
        <w:t>XENAKIS  Iannis</w:t>
      </w:r>
      <w:r w:rsidRPr="005E6A12">
        <w:rPr>
          <w:rFonts w:ascii="Arial" w:hAnsi="Arial" w:cs="Arial"/>
          <w:color w:val="4F81BD"/>
          <w:u w:val="single"/>
        </w:rPr>
        <w:tab/>
        <w:t>Braila, 29.5.1922 - Parigi, 4.2.2001.</w:t>
      </w:r>
    </w:p>
    <w:p w:rsidR="00503612" w:rsidRPr="005E6A12" w:rsidRDefault="00503612" w:rsidP="007E0117">
      <w:pPr>
        <w:tabs>
          <w:tab w:val="left" w:pos="4253"/>
          <w:tab w:val="left" w:pos="9639"/>
          <w:tab w:val="left" w:pos="10206"/>
          <w:tab w:val="left" w:pos="10490"/>
        </w:tabs>
        <w:rPr>
          <w:rFonts w:ascii="Arial" w:hAnsi="Arial" w:cs="Arial"/>
          <w:color w:val="4F81BD"/>
          <w:szCs w:val="22"/>
        </w:rPr>
      </w:pPr>
      <w:r w:rsidRPr="005E6A12">
        <w:rPr>
          <w:rFonts w:ascii="Arial" w:hAnsi="Arial" w:cs="Arial"/>
          <w:color w:val="4F81BD"/>
          <w:sz w:val="20"/>
          <w:szCs w:val="20"/>
        </w:rPr>
        <w:t xml:space="preserve">Compositore e Architetto greco, nato in Romania, naturalizzato francese. Allievo di Koundourof, Honegger, Milhaud, Messiaen, Scherchen e Gravesano. Autore della musica “Stocastica e simbolica”,  basata su calcoli matematici e strategia musicale. Fondò un centro a Parigi (dove, come architetto, </w:t>
      </w:r>
      <w:r w:rsidRPr="005E6A12">
        <w:rPr>
          <w:rFonts w:ascii="Arial" w:hAnsi="Arial" w:cs="Arial"/>
          <w:color w:val="4F81BD"/>
          <w:sz w:val="20"/>
          <w:szCs w:val="20"/>
        </w:rPr>
        <w:lastRenderedPageBreak/>
        <w:t>collaborava con Le Corbusier) e uno nell’Università dell’Indiana. Inoltre fu il fondatore della sezione di Musica Matematica e Automatica, di cui era direttore all’Università di Parigi.</w:t>
      </w:r>
    </w:p>
    <w:p w:rsidR="00730AAA" w:rsidRPr="005E6A12" w:rsidRDefault="00730AAA"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Embellie, viola sola</w:t>
      </w:r>
      <w:r w:rsidR="00BD7FDD" w:rsidRPr="005E6A12">
        <w:rPr>
          <w:rFonts w:ascii="Arial" w:hAnsi="Arial" w:cs="Arial"/>
          <w:lang w:val="en-US"/>
        </w:rPr>
        <w:t xml:space="preserve"> (1981</w:t>
      </w:r>
      <w:r w:rsidR="001E32CB" w:rsidRPr="005E6A12">
        <w:rPr>
          <w:rFonts w:ascii="Arial" w:hAnsi="Arial" w:cs="Arial"/>
          <w:lang w:val="en-US"/>
        </w:rPr>
        <w:t>, 7’</w:t>
      </w:r>
      <w:r w:rsidR="002A0CB6" w:rsidRPr="005E6A12">
        <w:rPr>
          <w:rFonts w:ascii="Arial" w:hAnsi="Arial" w:cs="Arial"/>
          <w:lang w:val="en-US"/>
        </w:rPr>
        <w:t>30</w:t>
      </w:r>
      <w:r w:rsidR="00BD7FDD" w:rsidRPr="005E6A12">
        <w:rPr>
          <w:rFonts w:ascii="Arial" w:hAnsi="Arial" w:cs="Arial"/>
          <w:lang w:val="en-US"/>
        </w:rPr>
        <w:t>)</w:t>
      </w:r>
      <w:r w:rsidRPr="005E6A12">
        <w:rPr>
          <w:rFonts w:ascii="Arial" w:hAnsi="Arial" w:cs="Arial"/>
          <w:lang w:val="en-US"/>
        </w:rPr>
        <w:t>.</w:t>
      </w:r>
    </w:p>
    <w:p w:rsidR="00837C8A" w:rsidRPr="005E6A12" w:rsidRDefault="00837C8A" w:rsidP="007E0117">
      <w:pPr>
        <w:tabs>
          <w:tab w:val="left" w:pos="4253"/>
          <w:tab w:val="left" w:pos="9639"/>
          <w:tab w:val="left" w:pos="10206"/>
          <w:tab w:val="left" w:pos="10490"/>
        </w:tabs>
        <w:rPr>
          <w:rFonts w:ascii="Arial" w:hAnsi="Arial" w:cs="Arial"/>
          <w:lang w:val="en-US"/>
        </w:rPr>
      </w:pPr>
    </w:p>
    <w:p w:rsidR="00ED46FF" w:rsidRPr="005E6A12" w:rsidRDefault="00ED46FF"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YANNA</w:t>
      </w:r>
      <w:r w:rsidR="00814C7F" w:rsidRPr="005E6A12">
        <w:rPr>
          <w:rFonts w:ascii="Arial" w:hAnsi="Arial" w:cs="Arial"/>
          <w:color w:val="4F81BD"/>
          <w:u w:val="single"/>
          <w:lang w:val="en-US"/>
        </w:rPr>
        <w:t>T</w:t>
      </w:r>
      <w:r w:rsidRPr="005E6A12">
        <w:rPr>
          <w:rFonts w:ascii="Arial" w:hAnsi="Arial" w:cs="Arial"/>
          <w:color w:val="4F81BD"/>
          <w:u w:val="single"/>
          <w:lang w:val="en-US"/>
        </w:rPr>
        <w:t>OS  James</w:t>
      </w:r>
      <w:r w:rsidRPr="005E6A12">
        <w:rPr>
          <w:rFonts w:ascii="Arial" w:hAnsi="Arial" w:cs="Arial"/>
          <w:color w:val="4F81BD"/>
          <w:u w:val="single"/>
          <w:lang w:val="en-US"/>
        </w:rPr>
        <w:tab/>
        <w:t>New York, 13.3.1929</w:t>
      </w:r>
    </w:p>
    <w:p w:rsidR="00ED46FF" w:rsidRPr="005E6A12" w:rsidRDefault="00ED46FF" w:rsidP="007E0117">
      <w:pPr>
        <w:tabs>
          <w:tab w:val="left" w:pos="4253"/>
          <w:tab w:val="left" w:pos="9639"/>
          <w:tab w:val="left" w:pos="10206"/>
          <w:tab w:val="left" w:pos="10490"/>
        </w:tabs>
        <w:rPr>
          <w:rFonts w:ascii="Arial" w:hAnsi="Arial" w:cs="Arial"/>
          <w:color w:val="4F81BD"/>
        </w:rPr>
      </w:pPr>
      <w:r w:rsidRPr="005E6A12">
        <w:rPr>
          <w:rFonts w:ascii="Arial" w:hAnsi="Arial" w:cs="Arial"/>
          <w:color w:val="4F81BD"/>
          <w:sz w:val="20"/>
          <w:szCs w:val="20"/>
        </w:rPr>
        <w:t xml:space="preserve">Compositore, direttore d’orchestra, violinista e didatta statunitense. Studi alla Manhattan School of </w:t>
      </w:r>
      <w:r w:rsidR="00940858">
        <w:rPr>
          <w:rFonts w:ascii="Arial" w:hAnsi="Arial" w:cs="Arial"/>
          <w:color w:val="4F81BD"/>
          <w:sz w:val="20"/>
          <w:szCs w:val="20"/>
        </w:rPr>
        <w:t xml:space="preserve">  </w:t>
      </w:r>
      <w:r w:rsidRPr="005E6A12">
        <w:rPr>
          <w:rFonts w:ascii="Arial" w:hAnsi="Arial" w:cs="Arial"/>
          <w:color w:val="4F81BD"/>
          <w:sz w:val="20"/>
          <w:szCs w:val="20"/>
        </w:rPr>
        <w:t xml:space="preserve">Music e perfezionamento violinistivo con Galamian e Kortschak, in composizione con N. Boulanger, Dallapiccola, Hindemith, Milhaud e Bezanson, in direzione d’orchestra con Steinberg e Bernstein. </w:t>
      </w:r>
      <w:r w:rsidR="00940858">
        <w:rPr>
          <w:rFonts w:ascii="Arial" w:hAnsi="Arial" w:cs="Arial"/>
          <w:color w:val="4F81BD"/>
          <w:sz w:val="20"/>
          <w:szCs w:val="20"/>
        </w:rPr>
        <w:t xml:space="preserve">        </w:t>
      </w:r>
      <w:r w:rsidRPr="005E6A12">
        <w:rPr>
          <w:rFonts w:ascii="Arial" w:hAnsi="Arial" w:cs="Arial"/>
          <w:color w:val="4F81BD"/>
          <w:sz w:val="20"/>
          <w:szCs w:val="20"/>
        </w:rPr>
        <w:t xml:space="preserve">Nel 1964 fu direttore dell’Harward-Radcliff Orchestra, che portò in Tour in tutto il mondo. </w:t>
      </w:r>
      <w:r w:rsidR="00940858">
        <w:rPr>
          <w:rFonts w:ascii="Arial" w:hAnsi="Arial" w:cs="Arial"/>
          <w:color w:val="4F81BD"/>
          <w:sz w:val="20"/>
          <w:szCs w:val="20"/>
        </w:rPr>
        <w:t xml:space="preserve">                      </w:t>
      </w:r>
      <w:r w:rsidRPr="005E6A12">
        <w:rPr>
          <w:rFonts w:ascii="Arial" w:hAnsi="Arial" w:cs="Arial"/>
          <w:color w:val="4F81BD"/>
          <w:sz w:val="20"/>
          <w:szCs w:val="20"/>
        </w:rPr>
        <w:t>Insegnante a Tanglewood e docente all’Harvard University fino al pensionamento, nel 2009.</w:t>
      </w:r>
    </w:p>
    <w:p w:rsidR="00364239" w:rsidRPr="005E6A12" w:rsidRDefault="00ED46FF" w:rsidP="007E0117">
      <w:pPr>
        <w:tabs>
          <w:tab w:val="left" w:pos="4253"/>
          <w:tab w:val="left" w:pos="9639"/>
          <w:tab w:val="left" w:pos="10206"/>
          <w:tab w:val="left" w:pos="10490"/>
        </w:tabs>
        <w:rPr>
          <w:rFonts w:ascii="Arial" w:hAnsi="Arial" w:cs="Arial"/>
        </w:rPr>
      </w:pPr>
      <w:r w:rsidRPr="005E6A12">
        <w:rPr>
          <w:rFonts w:ascii="Arial" w:hAnsi="Arial" w:cs="Arial"/>
        </w:rPr>
        <w:t>Madrigali, viola e flauto (15’).</w:t>
      </w:r>
    </w:p>
    <w:p w:rsidR="00F4557A" w:rsidRPr="005E6A12" w:rsidRDefault="00F4557A" w:rsidP="007E0117">
      <w:pPr>
        <w:tabs>
          <w:tab w:val="left" w:pos="4253"/>
          <w:tab w:val="left" w:pos="9639"/>
          <w:tab w:val="left" w:pos="10206"/>
          <w:tab w:val="left" w:pos="10490"/>
        </w:tabs>
        <w:rPr>
          <w:rFonts w:ascii="Arial" w:hAnsi="Arial" w:cs="Arial"/>
        </w:rPr>
      </w:pPr>
    </w:p>
    <w:p w:rsidR="00F4557A" w:rsidRPr="005E6A12" w:rsidRDefault="00F4557A" w:rsidP="007E0117">
      <w:pPr>
        <w:tabs>
          <w:tab w:val="left" w:pos="4253"/>
          <w:tab w:val="left" w:pos="9639"/>
          <w:tab w:val="left" w:pos="10206"/>
          <w:tab w:val="left" w:pos="10490"/>
        </w:tabs>
        <w:rPr>
          <w:rStyle w:val="notranslate"/>
          <w:rFonts w:ascii="Arial" w:hAnsi="Arial" w:cs="Arial"/>
          <w:color w:val="4F81BD"/>
          <w:u w:val="single"/>
        </w:rPr>
      </w:pPr>
      <w:r w:rsidRPr="005E6A12">
        <w:rPr>
          <w:rStyle w:val="notranslate"/>
          <w:rFonts w:ascii="Arial" w:hAnsi="Arial" w:cs="Arial"/>
          <w:bCs/>
          <w:color w:val="4F81BD"/>
          <w:u w:val="single"/>
        </w:rPr>
        <w:t xml:space="preserve">YOSHIHISA  Taira  </w:t>
      </w:r>
      <w:r w:rsidRPr="005E6A12">
        <w:rPr>
          <w:rStyle w:val="notranslate"/>
          <w:rFonts w:ascii="Arial" w:hAnsi="Arial" w:cs="Arial"/>
          <w:color w:val="4F81BD"/>
          <w:u w:val="single"/>
        </w:rPr>
        <w:t xml:space="preserve"> </w:t>
      </w:r>
      <w:r w:rsidRPr="005E6A12">
        <w:rPr>
          <w:rStyle w:val="notranslate"/>
          <w:rFonts w:ascii="Arial" w:hAnsi="Arial" w:cs="Arial"/>
          <w:color w:val="4F81BD"/>
          <w:u w:val="single"/>
        </w:rPr>
        <w:tab/>
        <w:t>Tokyo,3.6.1937 - Parigi, 13.3.2005.</w:t>
      </w:r>
    </w:p>
    <w:p w:rsidR="00F4557A" w:rsidRPr="005E6A12" w:rsidRDefault="00F4557A" w:rsidP="007E0117">
      <w:pPr>
        <w:tabs>
          <w:tab w:val="left" w:pos="4253"/>
          <w:tab w:val="left" w:pos="9639"/>
          <w:tab w:val="left" w:pos="10206"/>
          <w:tab w:val="left" w:pos="10490"/>
        </w:tabs>
        <w:rPr>
          <w:rStyle w:val="notranslate"/>
          <w:rFonts w:ascii="Arial" w:hAnsi="Arial" w:cs="Arial"/>
          <w:color w:val="4F81BD"/>
          <w:sz w:val="20"/>
          <w:szCs w:val="20"/>
        </w:rPr>
      </w:pPr>
      <w:r w:rsidRPr="005E6A12">
        <w:rPr>
          <w:rStyle w:val="notranslate"/>
          <w:rFonts w:ascii="Arial" w:hAnsi="Arial" w:cs="Arial"/>
          <w:color w:val="4F81BD"/>
          <w:sz w:val="20"/>
          <w:szCs w:val="20"/>
        </w:rPr>
        <w:t xml:space="preserve">Compositore nippo-francese. Studi all'Università delle Arti di Tokyo. Dal 1966 studi al Conservatorio di Parigi con Dutilleux, Jolivet e Messiaen. Vincitore nel 1971 del Premio Lili Boulanger, nel 1974 del </w:t>
      </w:r>
      <w:r w:rsidR="00940858">
        <w:rPr>
          <w:rStyle w:val="notranslate"/>
          <w:rFonts w:ascii="Arial" w:hAnsi="Arial" w:cs="Arial"/>
          <w:color w:val="4F81BD"/>
          <w:sz w:val="20"/>
          <w:szCs w:val="20"/>
        </w:rPr>
        <w:t xml:space="preserve">    </w:t>
      </w:r>
      <w:r w:rsidRPr="005E6A12">
        <w:rPr>
          <w:rStyle w:val="notranslate"/>
          <w:rFonts w:ascii="Arial" w:hAnsi="Arial" w:cs="Arial"/>
          <w:color w:val="4F81BD"/>
          <w:sz w:val="20"/>
          <w:szCs w:val="20"/>
        </w:rPr>
        <w:t>Gran premio Sacem e nel 1985 del premio F. Schmitt. Insegnante all'Ecole Normal de Musique di Parigi.</w:t>
      </w:r>
    </w:p>
    <w:p w:rsidR="00F4557A" w:rsidRPr="005E6A12" w:rsidRDefault="00F4557A" w:rsidP="007E0117">
      <w:pPr>
        <w:tabs>
          <w:tab w:val="left" w:pos="4253"/>
          <w:tab w:val="left" w:pos="9639"/>
          <w:tab w:val="left" w:pos="10206"/>
          <w:tab w:val="left" w:pos="10490"/>
        </w:tabs>
        <w:rPr>
          <w:rStyle w:val="notranslate"/>
          <w:rFonts w:ascii="Arial" w:hAnsi="Arial" w:cs="Arial"/>
        </w:rPr>
      </w:pPr>
      <w:r w:rsidRPr="005E6A12">
        <w:rPr>
          <w:rStyle w:val="notranslate"/>
          <w:rFonts w:ascii="Arial" w:hAnsi="Arial" w:cs="Arial"/>
          <w:iCs/>
        </w:rPr>
        <w:t>Sonate</w:t>
      </w:r>
      <w:r w:rsidRPr="005E6A12">
        <w:rPr>
          <w:rStyle w:val="notranslate"/>
          <w:rFonts w:ascii="Arial" w:hAnsi="Arial" w:cs="Arial"/>
        </w:rPr>
        <w:t xml:space="preserve"> per viola.   </w:t>
      </w:r>
      <w:r w:rsidRPr="005E6A12">
        <w:rPr>
          <w:rStyle w:val="notranslate"/>
          <w:rFonts w:ascii="Arial" w:hAnsi="Arial" w:cs="Arial"/>
          <w:iCs/>
        </w:rPr>
        <w:t>Pénombres V,</w:t>
      </w:r>
      <w:r w:rsidRPr="005E6A12">
        <w:rPr>
          <w:rStyle w:val="notranslate"/>
          <w:rFonts w:ascii="Arial" w:hAnsi="Arial" w:cs="Arial"/>
        </w:rPr>
        <w:t xml:space="preserve"> viola e pianoforte (1996).</w:t>
      </w:r>
    </w:p>
    <w:p w:rsidR="00F4557A" w:rsidRPr="005E6A12" w:rsidRDefault="00F4557A" w:rsidP="007E0117">
      <w:pPr>
        <w:tabs>
          <w:tab w:val="left" w:pos="4253"/>
          <w:tab w:val="left" w:pos="9639"/>
          <w:tab w:val="left" w:pos="10206"/>
          <w:tab w:val="left" w:pos="10490"/>
        </w:tabs>
        <w:rPr>
          <w:rStyle w:val="notranslate"/>
          <w:rFonts w:ascii="Arial" w:hAnsi="Arial" w:cs="Arial"/>
        </w:rPr>
      </w:pPr>
    </w:p>
    <w:p w:rsidR="00837C8A" w:rsidRPr="005E6A12" w:rsidRDefault="00837C8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YOST  Michel</w:t>
      </w:r>
      <w:r w:rsidRPr="005E6A12">
        <w:rPr>
          <w:rFonts w:ascii="Arial" w:hAnsi="Arial" w:cs="Arial"/>
          <w:color w:val="4F81BD"/>
          <w:u w:val="single"/>
        </w:rPr>
        <w:tab/>
        <w:t>Parigi, 1754c.- Parigi, 5.7.1786.</w:t>
      </w:r>
    </w:p>
    <w:p w:rsidR="00837C8A" w:rsidRPr="005E6A12" w:rsidRDefault="00837C8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Clarinettista e compositore francese, allievo di Beer. Viene considerato il fondatore della scuola </w:t>
      </w:r>
      <w:r w:rsidR="00940858">
        <w:rPr>
          <w:rFonts w:ascii="Arial" w:hAnsi="Arial" w:cs="Arial"/>
          <w:color w:val="4F81BD"/>
          <w:sz w:val="20"/>
          <w:szCs w:val="20"/>
        </w:rPr>
        <w:t xml:space="preserve">          </w:t>
      </w:r>
      <w:r w:rsidRPr="005E6A12">
        <w:rPr>
          <w:rFonts w:ascii="Arial" w:hAnsi="Arial" w:cs="Arial"/>
          <w:color w:val="4F81BD"/>
          <w:sz w:val="20"/>
          <w:szCs w:val="20"/>
        </w:rPr>
        <w:t xml:space="preserve">francese del clarinetto, tra i suoi allievi Lefèvre. Tutte le sue composizioni comparvero con lo </w:t>
      </w:r>
      <w:r w:rsidR="00940858">
        <w:rPr>
          <w:rFonts w:ascii="Arial" w:hAnsi="Arial" w:cs="Arial"/>
          <w:color w:val="4F81BD"/>
          <w:sz w:val="20"/>
          <w:szCs w:val="20"/>
        </w:rPr>
        <w:t xml:space="preserve"> </w:t>
      </w:r>
      <w:r w:rsidRPr="005E6A12">
        <w:rPr>
          <w:rFonts w:ascii="Arial" w:hAnsi="Arial" w:cs="Arial"/>
          <w:color w:val="4F81BD"/>
          <w:sz w:val="20"/>
          <w:szCs w:val="20"/>
        </w:rPr>
        <w:t>pseudonimo di “Michael”.</w:t>
      </w:r>
    </w:p>
    <w:p w:rsidR="00837C8A" w:rsidRPr="005E6A12" w:rsidRDefault="00837C8A" w:rsidP="007E0117">
      <w:pPr>
        <w:tabs>
          <w:tab w:val="left" w:pos="4253"/>
          <w:tab w:val="left" w:pos="9639"/>
          <w:tab w:val="left" w:pos="10206"/>
          <w:tab w:val="left" w:pos="10490"/>
        </w:tabs>
        <w:rPr>
          <w:rFonts w:ascii="Arial" w:hAnsi="Arial" w:cs="Arial"/>
        </w:rPr>
      </w:pPr>
      <w:r w:rsidRPr="005E6A12">
        <w:rPr>
          <w:rFonts w:ascii="Arial" w:hAnsi="Arial" w:cs="Arial"/>
        </w:rPr>
        <w:t>Airs Variée per cl. viola e b.</w:t>
      </w:r>
    </w:p>
    <w:p w:rsidR="00A63FB0" w:rsidRPr="005E6A12" w:rsidRDefault="00A63FB0" w:rsidP="007E0117">
      <w:pPr>
        <w:tabs>
          <w:tab w:val="left" w:pos="4253"/>
          <w:tab w:val="left" w:pos="9639"/>
          <w:tab w:val="left" w:pos="10206"/>
          <w:tab w:val="left" w:pos="10490"/>
        </w:tabs>
        <w:rPr>
          <w:rFonts w:ascii="Arial" w:hAnsi="Arial" w:cs="Arial"/>
        </w:rPr>
      </w:pPr>
    </w:p>
    <w:p w:rsidR="00A63FB0" w:rsidRPr="005E6A12" w:rsidRDefault="00A63FB0"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YUN  Isang</w:t>
      </w:r>
      <w:r w:rsidRPr="005E6A12">
        <w:rPr>
          <w:rFonts w:ascii="Arial" w:hAnsi="Arial" w:cs="Arial"/>
          <w:color w:val="4F81BD"/>
          <w:u w:val="single"/>
        </w:rPr>
        <w:tab/>
        <w:t>Tongyong, 17.9.1917 - Berlino, 3.11.1995.</w:t>
      </w:r>
    </w:p>
    <w:p w:rsidR="00A63FB0" w:rsidRPr="005E6A12" w:rsidRDefault="00A63FB0"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coreano, studi in Giappone, perfezionamento in Europa con Aubin, Blacher. Costretto a tornare</w:t>
      </w:r>
      <w:r w:rsidR="00B22C93">
        <w:rPr>
          <w:rFonts w:ascii="Arial" w:hAnsi="Arial" w:cs="Arial"/>
          <w:color w:val="4F81BD"/>
          <w:sz w:val="20"/>
          <w:szCs w:val="20"/>
        </w:rPr>
        <w:t xml:space="preserve"> </w:t>
      </w:r>
      <w:r w:rsidRPr="005E6A12">
        <w:rPr>
          <w:rFonts w:ascii="Arial" w:hAnsi="Arial" w:cs="Arial"/>
          <w:color w:val="4F81BD"/>
          <w:sz w:val="20"/>
          <w:szCs w:val="20"/>
        </w:rPr>
        <w:t>in Corea. è stato incarcerato per motivi politici, rilasciato dopo 2 anni</w:t>
      </w:r>
      <w:r w:rsidR="00604C96" w:rsidRPr="005E6A12">
        <w:rPr>
          <w:rFonts w:ascii="Arial" w:hAnsi="Arial" w:cs="Arial"/>
          <w:color w:val="4F81BD"/>
          <w:sz w:val="20"/>
          <w:szCs w:val="20"/>
        </w:rPr>
        <w:t>,</w:t>
      </w:r>
      <w:r w:rsidRPr="005E6A12">
        <w:rPr>
          <w:rFonts w:ascii="Arial" w:hAnsi="Arial" w:cs="Arial"/>
          <w:color w:val="4F81BD"/>
          <w:sz w:val="20"/>
          <w:szCs w:val="20"/>
        </w:rPr>
        <w:t xml:space="preserve"> insegna al Conservatorio </w:t>
      </w:r>
      <w:r w:rsidR="003D7973">
        <w:rPr>
          <w:rFonts w:ascii="Arial" w:hAnsi="Arial" w:cs="Arial"/>
          <w:color w:val="4F81BD"/>
          <w:sz w:val="20"/>
          <w:szCs w:val="20"/>
        </w:rPr>
        <w:t xml:space="preserve">         </w:t>
      </w:r>
      <w:r w:rsidRPr="005E6A12">
        <w:rPr>
          <w:rFonts w:ascii="Arial" w:hAnsi="Arial" w:cs="Arial"/>
          <w:color w:val="4F81BD"/>
          <w:sz w:val="20"/>
          <w:szCs w:val="20"/>
        </w:rPr>
        <w:t>di Hannover.</w:t>
      </w:r>
    </w:p>
    <w:p w:rsidR="00A63FB0" w:rsidRPr="005E6A12" w:rsidRDefault="00A63FB0" w:rsidP="007E0117">
      <w:pPr>
        <w:tabs>
          <w:tab w:val="left" w:pos="4253"/>
          <w:tab w:val="left" w:pos="9639"/>
          <w:tab w:val="left" w:pos="10206"/>
          <w:tab w:val="left" w:pos="10490"/>
        </w:tabs>
        <w:rPr>
          <w:rFonts w:ascii="Arial" w:hAnsi="Arial" w:cs="Arial"/>
        </w:rPr>
      </w:pPr>
      <w:r w:rsidRPr="005E6A12">
        <w:rPr>
          <w:rFonts w:ascii="Arial" w:hAnsi="Arial" w:cs="Arial"/>
        </w:rPr>
        <w:t>Contemplation, 2 viole (1988</w:t>
      </w:r>
      <w:r w:rsidR="0002247E" w:rsidRPr="005E6A12">
        <w:rPr>
          <w:rFonts w:ascii="Arial" w:hAnsi="Arial" w:cs="Arial"/>
        </w:rPr>
        <w:t>, 11’</w:t>
      </w:r>
      <w:r w:rsidRPr="005E6A12">
        <w:rPr>
          <w:rFonts w:ascii="Arial" w:hAnsi="Arial" w:cs="Arial"/>
        </w:rPr>
        <w:t>).</w:t>
      </w:r>
      <w:r w:rsidR="00F27278" w:rsidRPr="005E6A12">
        <w:rPr>
          <w:rFonts w:ascii="Arial" w:hAnsi="Arial" w:cs="Arial"/>
        </w:rPr>
        <w:t xml:space="preserve">   Duo per viola e pf. (1976, 12’).</w:t>
      </w:r>
    </w:p>
    <w:p w:rsidR="00730AAA" w:rsidRPr="005E6A12" w:rsidRDefault="00730AAA" w:rsidP="007E0117">
      <w:pPr>
        <w:tabs>
          <w:tab w:val="left" w:pos="4253"/>
          <w:tab w:val="left" w:pos="9639"/>
          <w:tab w:val="left" w:pos="10206"/>
          <w:tab w:val="left" w:pos="10490"/>
        </w:tabs>
        <w:rPr>
          <w:rFonts w:ascii="Arial" w:hAnsi="Arial" w:cs="Arial"/>
        </w:rPr>
      </w:pPr>
    </w:p>
    <w:p w:rsidR="00364239" w:rsidRPr="005E6A12" w:rsidRDefault="00364239"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YVON  Carlo</w:t>
      </w:r>
      <w:r w:rsidRPr="005E6A12">
        <w:rPr>
          <w:rFonts w:ascii="Arial" w:hAnsi="Arial" w:cs="Arial"/>
          <w:color w:val="4F81BD"/>
          <w:u w:val="single"/>
        </w:rPr>
        <w:tab/>
        <w:t>Milano, 29.4.1798 - Milano, 23.12.1854.</w:t>
      </w:r>
    </w:p>
    <w:p w:rsidR="00364239" w:rsidRPr="005E6A12" w:rsidRDefault="00364239"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Oboista concertista e didatta. Studi e insegnamento al Conservatorio di Milano. </w:t>
      </w:r>
      <w:r w:rsidR="00B22C93">
        <w:rPr>
          <w:rFonts w:ascii="Arial" w:hAnsi="Arial" w:cs="Arial"/>
          <w:color w:val="4F81BD"/>
          <w:sz w:val="20"/>
          <w:szCs w:val="20"/>
        </w:rPr>
        <w:t xml:space="preserve">                                            </w:t>
      </w:r>
      <w:r w:rsidRPr="005E6A12">
        <w:rPr>
          <w:rFonts w:ascii="Arial" w:hAnsi="Arial" w:cs="Arial"/>
          <w:color w:val="4F81BD"/>
          <w:sz w:val="20"/>
          <w:szCs w:val="20"/>
        </w:rPr>
        <w:t>Oboista principale alla Scala.</w:t>
      </w:r>
    </w:p>
    <w:p w:rsidR="00364239" w:rsidRPr="005E6A12" w:rsidRDefault="00364239" w:rsidP="007E0117">
      <w:pPr>
        <w:tabs>
          <w:tab w:val="left" w:pos="4253"/>
          <w:tab w:val="left" w:pos="9639"/>
          <w:tab w:val="left" w:pos="10206"/>
          <w:tab w:val="left" w:pos="10490"/>
        </w:tabs>
        <w:rPr>
          <w:rFonts w:ascii="Arial" w:hAnsi="Arial" w:cs="Arial"/>
        </w:rPr>
      </w:pPr>
      <w:r w:rsidRPr="005E6A12">
        <w:rPr>
          <w:rFonts w:ascii="Arial" w:hAnsi="Arial" w:cs="Arial"/>
        </w:rPr>
        <w:t>Sonata in Fa-</w:t>
      </w:r>
      <w:r w:rsidR="00380E3B" w:rsidRPr="005E6A12">
        <w:rPr>
          <w:rFonts w:ascii="Arial" w:hAnsi="Arial" w:cs="Arial"/>
        </w:rPr>
        <w:t>, viola e pf.</w:t>
      </w:r>
      <w:r w:rsidRPr="005E6A12">
        <w:rPr>
          <w:rFonts w:ascii="Arial" w:hAnsi="Arial" w:cs="Arial"/>
        </w:rPr>
        <w:t xml:space="preserve"> </w:t>
      </w:r>
    </w:p>
    <w:p w:rsidR="00364239" w:rsidRPr="005E6A12" w:rsidRDefault="00364239" w:rsidP="007E0117">
      <w:pPr>
        <w:tabs>
          <w:tab w:val="left" w:pos="4253"/>
          <w:tab w:val="left" w:pos="9639"/>
          <w:tab w:val="left" w:pos="10206"/>
          <w:tab w:val="left" w:pos="10490"/>
        </w:tabs>
        <w:rPr>
          <w:rFonts w:ascii="Arial" w:hAnsi="Arial" w:cs="Arial"/>
          <w:color w:val="008080"/>
          <w:u w:val="single"/>
        </w:rPr>
      </w:pPr>
    </w:p>
    <w:p w:rsidR="002E50C1" w:rsidRPr="005E6A12" w:rsidRDefault="002E50C1"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ZAFR</w:t>
      </w:r>
      <w:r w:rsidR="00B23000" w:rsidRPr="005E6A12">
        <w:rPr>
          <w:rFonts w:ascii="Arial" w:hAnsi="Arial" w:cs="Arial"/>
          <w:color w:val="4F81BD"/>
          <w:u w:val="single"/>
        </w:rPr>
        <w:t>E</w:t>
      </w:r>
      <w:r w:rsidR="0027281F" w:rsidRPr="005E6A12">
        <w:rPr>
          <w:rFonts w:ascii="Arial" w:hAnsi="Arial" w:cs="Arial"/>
          <w:color w:val="4F81BD"/>
          <w:u w:val="single"/>
        </w:rPr>
        <w:t>D</w:t>
      </w:r>
      <w:r w:rsidR="00B23000" w:rsidRPr="005E6A12">
        <w:rPr>
          <w:rFonts w:ascii="Arial" w:hAnsi="Arial" w:cs="Arial"/>
          <w:color w:val="4F81BD"/>
          <w:u w:val="single"/>
        </w:rPr>
        <w:t xml:space="preserve"> </w:t>
      </w:r>
      <w:r w:rsidRPr="005E6A12">
        <w:rPr>
          <w:rFonts w:ascii="Arial" w:hAnsi="Arial" w:cs="Arial"/>
          <w:color w:val="4F81BD"/>
          <w:u w:val="single"/>
        </w:rPr>
        <w:t xml:space="preserve"> Mario</w:t>
      </w:r>
      <w:r w:rsidRPr="005E6A12">
        <w:rPr>
          <w:rFonts w:ascii="Arial" w:hAnsi="Arial" w:cs="Arial"/>
          <w:color w:val="4F81BD"/>
          <w:u w:val="single"/>
        </w:rPr>
        <w:tab/>
        <w:t>Trieste, 21.2.1922 - Roma, 22.5.1987.</w:t>
      </w:r>
    </w:p>
    <w:p w:rsidR="007274BF" w:rsidRPr="005E6A12" w:rsidRDefault="007274B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e critico musicale italiano, allievo di Malipiero e Pizzetti. Direttore artistico al Teatro Verdi di Trieste</w:t>
      </w:r>
      <w:r w:rsidR="00A60E68" w:rsidRPr="005E6A12">
        <w:rPr>
          <w:rFonts w:ascii="Arial" w:hAnsi="Arial" w:cs="Arial"/>
          <w:color w:val="4F81BD"/>
          <w:sz w:val="20"/>
          <w:szCs w:val="20"/>
        </w:rPr>
        <w:t xml:space="preserve"> </w:t>
      </w:r>
      <w:r w:rsidRPr="005E6A12">
        <w:rPr>
          <w:rFonts w:ascii="Arial" w:hAnsi="Arial" w:cs="Arial"/>
          <w:color w:val="4F81BD"/>
          <w:sz w:val="20"/>
          <w:szCs w:val="20"/>
        </w:rPr>
        <w:t>e all’Opera di Roma. Accademico e Presidente dell’Accademia di S. Cecilia.</w:t>
      </w:r>
    </w:p>
    <w:p w:rsidR="00BD0F10" w:rsidRPr="005E6A12" w:rsidRDefault="003266AC"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w:t>
      </w:r>
      <w:r w:rsidR="006B5642" w:rsidRPr="005E6A12">
        <w:rPr>
          <w:rFonts w:ascii="Arial" w:hAnsi="Arial" w:cs="Arial"/>
        </w:rPr>
        <w:t>viola sola</w:t>
      </w:r>
      <w:r w:rsidRPr="005E6A12">
        <w:rPr>
          <w:rFonts w:ascii="Arial" w:hAnsi="Arial" w:cs="Arial"/>
        </w:rPr>
        <w:t>.</w:t>
      </w:r>
      <w:r w:rsidR="00BD0F10" w:rsidRPr="005E6A12">
        <w:rPr>
          <w:rFonts w:ascii="Arial" w:hAnsi="Arial" w:cs="Arial"/>
        </w:rPr>
        <w:t xml:space="preserve">    Concerto per viola e orch. (1956).</w:t>
      </w:r>
      <w:r w:rsidR="0094188C" w:rsidRPr="005E6A12">
        <w:rPr>
          <w:rFonts w:ascii="Arial" w:hAnsi="Arial" w:cs="Arial"/>
        </w:rPr>
        <w:t xml:space="preserve">   Elegia, viola e orch.</w:t>
      </w:r>
    </w:p>
    <w:p w:rsidR="00DD680E" w:rsidRPr="005E6A12" w:rsidRDefault="00BD0F10" w:rsidP="007E0117">
      <w:pPr>
        <w:tabs>
          <w:tab w:val="left" w:pos="4253"/>
          <w:tab w:val="left" w:pos="9639"/>
          <w:tab w:val="left" w:pos="10206"/>
          <w:tab w:val="left" w:pos="10490"/>
        </w:tabs>
        <w:rPr>
          <w:rFonts w:ascii="Arial" w:hAnsi="Arial" w:cs="Arial"/>
        </w:rPr>
      </w:pPr>
      <w:r w:rsidRPr="005E6A12">
        <w:rPr>
          <w:rFonts w:ascii="Arial" w:hAnsi="Arial" w:cs="Arial"/>
        </w:rPr>
        <w:lastRenderedPageBreak/>
        <w:t>Canto della pace, sinfonia concertante per viola e orchestra (1951).</w:t>
      </w:r>
    </w:p>
    <w:p w:rsidR="0055256E" w:rsidRPr="005E6A12" w:rsidRDefault="0055256E" w:rsidP="007E0117">
      <w:pPr>
        <w:tabs>
          <w:tab w:val="left" w:pos="4253"/>
          <w:tab w:val="left" w:pos="9639"/>
          <w:tab w:val="left" w:pos="10206"/>
          <w:tab w:val="left" w:pos="10490"/>
        </w:tabs>
        <w:rPr>
          <w:rFonts w:ascii="Arial" w:hAnsi="Arial" w:cs="Arial"/>
        </w:rPr>
      </w:pPr>
    </w:p>
    <w:p w:rsidR="0055256E" w:rsidRPr="005E6A12" w:rsidRDefault="0055256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ZAIMONT  Judith Lang</w:t>
      </w:r>
      <w:r w:rsidRPr="005E6A12">
        <w:rPr>
          <w:rFonts w:ascii="Arial" w:hAnsi="Arial" w:cs="Arial"/>
          <w:color w:val="4F81BD"/>
          <w:u w:val="single"/>
        </w:rPr>
        <w:tab/>
        <w:t>Memphis, 8.11.1945</w:t>
      </w:r>
    </w:p>
    <w:p w:rsidR="0055256E" w:rsidRPr="005E6A12" w:rsidRDefault="0055256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concertista, compositrice, didatta e scrittrice americana. Primi studi con la madre a 5 anni, a 11 anni vincitrice di un concorso pianistico internazionale. A 11 anni iniziò anche a comporre e 1 anno dopo vinceva concorsi di Composizione. A 16 anni eseguiva il 1° Concerto di Liszt. Alla Juilliard e anche privatamente fu allieva di R. Lhevinne, A. Hull, G. Perle, H. Weisgall, e Kraft Si esibì anche con la sorella Doris, che in seguito fu direttrice del Connecticut Opera e direttore d’orchestra. Il duo debuttò alla Carnegie Hall, nel 1963, eseguendo</w:t>
      </w:r>
      <w:r w:rsidR="00AE4E09" w:rsidRPr="005E6A12">
        <w:rPr>
          <w:rFonts w:ascii="Arial" w:hAnsi="Arial" w:cs="Arial"/>
          <w:color w:val="4F81BD"/>
          <w:sz w:val="20"/>
          <w:szCs w:val="20"/>
        </w:rPr>
        <w:t xml:space="preserve"> </w:t>
      </w:r>
      <w:r w:rsidRPr="005E6A12">
        <w:rPr>
          <w:rFonts w:ascii="Arial" w:hAnsi="Arial" w:cs="Arial"/>
          <w:color w:val="4F81BD"/>
          <w:sz w:val="20"/>
          <w:szCs w:val="20"/>
        </w:rPr>
        <w:t>il “Carnevale degli animali”. A seguire, in televisione, la Sonata e il Concerto di Poulenc a 4 mani,</w:t>
      </w:r>
      <w:r w:rsidR="00B22C93">
        <w:rPr>
          <w:rFonts w:ascii="Arial" w:hAnsi="Arial" w:cs="Arial"/>
          <w:color w:val="4F81BD"/>
          <w:sz w:val="20"/>
          <w:szCs w:val="20"/>
        </w:rPr>
        <w:t xml:space="preserve"> </w:t>
      </w:r>
      <w:r w:rsidRPr="005E6A12">
        <w:rPr>
          <w:rFonts w:ascii="Arial" w:hAnsi="Arial" w:cs="Arial"/>
          <w:color w:val="4F81BD"/>
          <w:sz w:val="20"/>
          <w:szCs w:val="20"/>
        </w:rPr>
        <w:t>la Suite di Casadesus, e brani di Milhaud, Arensky e Rachmaninoff. Ulteriori studi alla Columbia University con Luening e Beeson. A 22 anni studi d’orchestrazione a Parigi con Jolivet. Insegnante al Queens College</w:t>
      </w:r>
      <w:r w:rsidR="00AE4E09" w:rsidRPr="005E6A12">
        <w:rPr>
          <w:rFonts w:ascii="Arial" w:hAnsi="Arial" w:cs="Arial"/>
          <w:color w:val="4F81BD"/>
          <w:sz w:val="20"/>
          <w:szCs w:val="20"/>
        </w:rPr>
        <w:t xml:space="preserve"> </w:t>
      </w:r>
      <w:r w:rsidRPr="005E6A12">
        <w:rPr>
          <w:rFonts w:ascii="Arial" w:hAnsi="Arial" w:cs="Arial"/>
          <w:color w:val="4F81BD"/>
          <w:sz w:val="20"/>
          <w:szCs w:val="20"/>
        </w:rPr>
        <w:t>dal 1972 al 1977, al Conservatorio Peabody dal 1980 al 1987, all’Adelphi University dal 1988 al 1991, insegnante</w:t>
      </w:r>
      <w:r w:rsidR="00193BE1" w:rsidRPr="005E6A12">
        <w:rPr>
          <w:rFonts w:ascii="Arial" w:hAnsi="Arial" w:cs="Arial"/>
          <w:color w:val="4F81BD"/>
          <w:sz w:val="20"/>
          <w:szCs w:val="20"/>
        </w:rPr>
        <w:t xml:space="preserve"> </w:t>
      </w:r>
      <w:r w:rsidRPr="005E6A12">
        <w:rPr>
          <w:rFonts w:ascii="Arial" w:hAnsi="Arial" w:cs="Arial"/>
          <w:color w:val="4F81BD"/>
          <w:sz w:val="20"/>
          <w:szCs w:val="20"/>
        </w:rPr>
        <w:t>di composizione all’Università del Minnesota, dal 1991 al 2005.</w:t>
      </w:r>
    </w:p>
    <w:p w:rsidR="0055256E" w:rsidRPr="005E6A12" w:rsidRDefault="0055256E" w:rsidP="007E0117">
      <w:pPr>
        <w:tabs>
          <w:tab w:val="left" w:pos="4253"/>
          <w:tab w:val="left" w:pos="9639"/>
          <w:tab w:val="left" w:pos="10206"/>
          <w:tab w:val="left" w:pos="10490"/>
        </w:tabs>
        <w:rPr>
          <w:rFonts w:ascii="Arial" w:hAnsi="Arial" w:cs="Arial"/>
          <w:lang w:val="en-US"/>
        </w:rPr>
      </w:pPr>
      <w:r w:rsidRPr="005E6A12">
        <w:rPr>
          <w:rFonts w:ascii="Arial" w:hAnsi="Arial" w:cs="Arial"/>
          <w:bCs/>
          <w:lang w:val="en-US"/>
        </w:rPr>
        <w:t xml:space="preserve">Astral... a mirror life on the astral plane... viola sola </w:t>
      </w:r>
      <w:r w:rsidRPr="005E6A12">
        <w:rPr>
          <w:rFonts w:ascii="Arial" w:hAnsi="Arial" w:cs="Arial"/>
          <w:lang w:val="en-US"/>
        </w:rPr>
        <w:t>(2004, 8’40</w:t>
      </w:r>
      <w:r w:rsidR="00500AE9" w:rsidRPr="005E6A12">
        <w:rPr>
          <w:rFonts w:ascii="Arial" w:hAnsi="Arial" w:cs="Arial"/>
          <w:lang w:val="en-US"/>
        </w:rPr>
        <w:t>)</w:t>
      </w:r>
      <w:r w:rsidRPr="005E6A12">
        <w:rPr>
          <w:rFonts w:ascii="Arial" w:hAnsi="Arial" w:cs="Arial"/>
          <w:lang w:val="en-US"/>
        </w:rPr>
        <w:t>.</w:t>
      </w:r>
    </w:p>
    <w:p w:rsidR="00C1782F" w:rsidRPr="005E6A12" w:rsidRDefault="00C1782F" w:rsidP="007E0117">
      <w:pPr>
        <w:tabs>
          <w:tab w:val="left" w:pos="4253"/>
          <w:tab w:val="left" w:pos="9639"/>
          <w:tab w:val="left" w:pos="10206"/>
          <w:tab w:val="left" w:pos="10490"/>
        </w:tabs>
        <w:rPr>
          <w:rFonts w:ascii="Arial" w:hAnsi="Arial" w:cs="Arial"/>
          <w:lang w:val="en-US"/>
        </w:rPr>
      </w:pPr>
    </w:p>
    <w:p w:rsidR="00C1782F" w:rsidRPr="005E6A12" w:rsidRDefault="004961A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ZAMACOIS  Joaquim       </w:t>
      </w:r>
      <w:r w:rsidR="00B22C93">
        <w:rPr>
          <w:rFonts w:ascii="Arial" w:hAnsi="Arial" w:cs="Arial"/>
          <w:color w:val="4F81BD"/>
          <w:u w:val="single"/>
        </w:rPr>
        <w:t xml:space="preserve">           </w:t>
      </w:r>
      <w:r w:rsidR="00C1782F" w:rsidRPr="005E6A12">
        <w:rPr>
          <w:rFonts w:ascii="Arial" w:hAnsi="Arial" w:cs="Arial"/>
          <w:color w:val="4F81BD"/>
          <w:u w:val="single"/>
        </w:rPr>
        <w:t>Santiago del Cile, 15.12.1894 - Barcellona, 8.9.1976.</w:t>
      </w:r>
    </w:p>
    <w:p w:rsidR="00C1782F" w:rsidRPr="005E6A12" w:rsidRDefault="00C1782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pianista, didatta e Direttore del Conservatorio di Barcellona. Figlio di padre basco e madre</w:t>
      </w:r>
      <w:r w:rsidR="00A60E68" w:rsidRPr="005E6A12">
        <w:rPr>
          <w:rFonts w:ascii="Arial" w:hAnsi="Arial" w:cs="Arial"/>
          <w:color w:val="4F81BD"/>
          <w:sz w:val="20"/>
          <w:szCs w:val="20"/>
        </w:rPr>
        <w:t xml:space="preserve"> </w:t>
      </w:r>
      <w:r w:rsidRPr="005E6A12">
        <w:rPr>
          <w:rFonts w:ascii="Arial" w:hAnsi="Arial" w:cs="Arial"/>
          <w:color w:val="4F81BD"/>
          <w:sz w:val="20"/>
          <w:szCs w:val="20"/>
        </w:rPr>
        <w:t>catalana che tornarono dal Cile</w:t>
      </w:r>
      <w:r w:rsidRPr="005E6A12">
        <w:rPr>
          <w:rFonts w:ascii="Arial" w:hAnsi="Arial" w:cs="Arial"/>
          <w:color w:val="4F81BD"/>
        </w:rPr>
        <w:t xml:space="preserve"> </w:t>
      </w:r>
      <w:r w:rsidRPr="005E6A12">
        <w:rPr>
          <w:rFonts w:ascii="Arial" w:hAnsi="Arial" w:cs="Arial"/>
          <w:color w:val="4F81BD"/>
          <w:sz w:val="20"/>
          <w:szCs w:val="20"/>
        </w:rPr>
        <w:t xml:space="preserve">a Barcellona, studiò al Conservatorio del </w:t>
      </w:r>
      <w:r w:rsidRPr="005E6A12">
        <w:rPr>
          <w:rFonts w:ascii="Arial" w:hAnsi="Arial" w:cs="Arial"/>
          <w:color w:val="4F81BD"/>
        </w:rPr>
        <w:t>L</w:t>
      </w:r>
      <w:r w:rsidRPr="005E6A12">
        <w:rPr>
          <w:rFonts w:ascii="Arial" w:hAnsi="Arial" w:cs="Arial"/>
          <w:color w:val="4F81BD"/>
          <w:sz w:val="20"/>
          <w:szCs w:val="20"/>
        </w:rPr>
        <w:t>iceu, dove dal 1914, iniziò ad insegnare solfeggio, quindi armonia, contrappunto e fuga e composizione. Fu l’artefice della creazione del Conservatorio superiore di Barcellona, che fu inaugurato il 13.7.1949. Autore di molti metodi per l’insegnamento di teoria e armonia, oltre a 3 Zarzuelas, 11 Sardane e di 26 canzoni in Catalano.</w:t>
      </w:r>
      <w:r w:rsidR="00A60E68" w:rsidRPr="005E6A12">
        <w:rPr>
          <w:rFonts w:ascii="Arial" w:hAnsi="Arial" w:cs="Arial"/>
          <w:color w:val="4F81BD"/>
          <w:sz w:val="20"/>
          <w:szCs w:val="20"/>
        </w:rPr>
        <w:t xml:space="preserve"> </w:t>
      </w:r>
      <w:r w:rsidRPr="005E6A12">
        <w:rPr>
          <w:rFonts w:ascii="Arial" w:hAnsi="Arial" w:cs="Arial"/>
          <w:color w:val="4F81BD"/>
          <w:sz w:val="20"/>
          <w:szCs w:val="20"/>
        </w:rPr>
        <w:t>Tra i suoi allievi: Alicia de Larrocha.</w:t>
      </w:r>
    </w:p>
    <w:p w:rsidR="00C1782F" w:rsidRPr="005E6A12" w:rsidRDefault="00C1782F"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Serenada d’hiver, viola e pf.</w:t>
      </w:r>
    </w:p>
    <w:p w:rsidR="00C1782F" w:rsidRPr="005E6A12" w:rsidRDefault="00C1782F" w:rsidP="007E0117">
      <w:pPr>
        <w:tabs>
          <w:tab w:val="left" w:pos="4253"/>
          <w:tab w:val="left" w:pos="9639"/>
          <w:tab w:val="left" w:pos="10206"/>
          <w:tab w:val="left" w:pos="10490"/>
        </w:tabs>
        <w:rPr>
          <w:rFonts w:ascii="Arial" w:hAnsi="Arial" w:cs="Arial"/>
        </w:rPr>
      </w:pPr>
    </w:p>
    <w:p w:rsidR="00A54C22" w:rsidRPr="005E6A12" w:rsidRDefault="00A54C2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ZAMECNIK  Ezven</w:t>
      </w:r>
      <w:r w:rsidRPr="005E6A12">
        <w:rPr>
          <w:rFonts w:ascii="Arial" w:hAnsi="Arial" w:cs="Arial"/>
          <w:color w:val="4F81BD"/>
          <w:u w:val="single"/>
        </w:rPr>
        <w:tab/>
        <w:t>Frydek-Mistek, 5.2.1939</w:t>
      </w:r>
    </w:p>
    <w:p w:rsidR="002018DA" w:rsidRPr="005E6A12" w:rsidRDefault="002018D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direttore d’orchestra e violinista céco. Studi al Conservatorio e all’Accademia Janacek, </w:t>
      </w:r>
      <w:r w:rsidR="00604C96" w:rsidRPr="005E6A12">
        <w:rPr>
          <w:rFonts w:ascii="Arial" w:hAnsi="Arial" w:cs="Arial"/>
          <w:color w:val="4F81BD"/>
          <w:sz w:val="20"/>
          <w:szCs w:val="20"/>
        </w:rPr>
        <w:t xml:space="preserve">               </w:t>
      </w:r>
      <w:r w:rsidR="00A60E68" w:rsidRPr="005E6A12">
        <w:rPr>
          <w:rFonts w:ascii="Arial" w:hAnsi="Arial" w:cs="Arial"/>
          <w:color w:val="4F81BD"/>
          <w:sz w:val="20"/>
          <w:szCs w:val="20"/>
        </w:rPr>
        <w:t xml:space="preserve"> </w:t>
      </w:r>
      <w:r w:rsidRPr="005E6A12">
        <w:rPr>
          <w:rFonts w:ascii="Arial" w:hAnsi="Arial" w:cs="Arial"/>
          <w:color w:val="4F81BD"/>
          <w:sz w:val="20"/>
          <w:szCs w:val="20"/>
        </w:rPr>
        <w:t>allievo di Kapr, Bialas e Dvoracek. 1° Violino nell’Orchestra di Brno.</w:t>
      </w:r>
    </w:p>
    <w:p w:rsidR="00A54C22" w:rsidRPr="005E6A12" w:rsidRDefault="00A54C22" w:rsidP="007E0117">
      <w:pPr>
        <w:tabs>
          <w:tab w:val="left" w:pos="4253"/>
          <w:tab w:val="left" w:pos="9639"/>
          <w:tab w:val="left" w:pos="10206"/>
          <w:tab w:val="left" w:pos="10490"/>
        </w:tabs>
        <w:rPr>
          <w:rFonts w:ascii="Arial" w:hAnsi="Arial" w:cs="Arial"/>
        </w:rPr>
      </w:pPr>
      <w:r w:rsidRPr="005E6A12">
        <w:rPr>
          <w:rFonts w:ascii="Arial" w:hAnsi="Arial" w:cs="Arial"/>
        </w:rPr>
        <w:t>Duo per 2 viole (1975, 13’).   Elegia sulla morte di A. Breton, viola e pf. (1966, 7’).</w:t>
      </w:r>
    </w:p>
    <w:p w:rsidR="00A54C22" w:rsidRPr="005E6A12" w:rsidRDefault="00A54C22" w:rsidP="007E0117">
      <w:pPr>
        <w:tabs>
          <w:tab w:val="left" w:pos="4253"/>
          <w:tab w:val="left" w:pos="9639"/>
          <w:tab w:val="left" w:pos="10206"/>
          <w:tab w:val="left" w:pos="10490"/>
        </w:tabs>
        <w:rPr>
          <w:rFonts w:ascii="Arial" w:hAnsi="Arial" w:cs="Arial"/>
          <w:color w:val="000000"/>
        </w:rPr>
      </w:pPr>
      <w:r w:rsidRPr="005E6A12">
        <w:rPr>
          <w:rFonts w:ascii="Arial" w:hAnsi="Arial" w:cs="Arial"/>
        </w:rPr>
        <w:t>Trio per 3 viole (1982, 12’).</w:t>
      </w:r>
    </w:p>
    <w:p w:rsidR="00AD08DE" w:rsidRPr="005E6A12" w:rsidRDefault="00AD08DE" w:rsidP="007E0117">
      <w:pPr>
        <w:tabs>
          <w:tab w:val="left" w:pos="4253"/>
          <w:tab w:val="left" w:pos="9639"/>
          <w:tab w:val="left" w:pos="10206"/>
          <w:tab w:val="left" w:pos="10490"/>
        </w:tabs>
        <w:rPr>
          <w:rFonts w:ascii="Arial" w:hAnsi="Arial" w:cs="Arial"/>
        </w:rPr>
      </w:pPr>
    </w:p>
    <w:p w:rsidR="00AD08DE" w:rsidRPr="005E6A12" w:rsidRDefault="00AD08D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ZANABONI  Giuseppe</w:t>
      </w:r>
      <w:r w:rsidRPr="005E6A12">
        <w:rPr>
          <w:rFonts w:ascii="Arial" w:hAnsi="Arial" w:cs="Arial"/>
          <w:color w:val="4F81BD"/>
          <w:u w:val="single"/>
        </w:rPr>
        <w:tab/>
        <w:t>Pontelagoscuro, 25.11.1926 - 1996.</w:t>
      </w:r>
    </w:p>
    <w:p w:rsidR="00AD08DE" w:rsidRPr="005E6A12" w:rsidRDefault="00AD08D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Organista e compositore. Direttore del Conservatorio di Piacenza nel 1966.</w:t>
      </w:r>
    </w:p>
    <w:p w:rsidR="00AD08DE" w:rsidRPr="005E6A12" w:rsidRDefault="00AD08DE" w:rsidP="007E0117">
      <w:pPr>
        <w:tabs>
          <w:tab w:val="left" w:pos="4253"/>
          <w:tab w:val="left" w:pos="9639"/>
          <w:tab w:val="left" w:pos="10206"/>
          <w:tab w:val="left" w:pos="10490"/>
        </w:tabs>
        <w:rPr>
          <w:rFonts w:ascii="Arial" w:hAnsi="Arial" w:cs="Arial"/>
        </w:rPr>
      </w:pPr>
      <w:r w:rsidRPr="005E6A12">
        <w:rPr>
          <w:rFonts w:ascii="Arial" w:hAnsi="Arial" w:cs="Arial"/>
        </w:rPr>
        <w:t>Improvviso drammatico per viola e pf. (1955). 2 Impressioni mistich</w:t>
      </w:r>
      <w:r w:rsidR="002779E8" w:rsidRPr="005E6A12">
        <w:rPr>
          <w:rFonts w:ascii="Arial" w:hAnsi="Arial" w:cs="Arial"/>
        </w:rPr>
        <w:t>,</w:t>
      </w:r>
      <w:r w:rsidRPr="005E6A12">
        <w:rPr>
          <w:rFonts w:ascii="Arial" w:hAnsi="Arial" w:cs="Arial"/>
        </w:rPr>
        <w:t xml:space="preserve"> viola e pf (1955).</w:t>
      </w:r>
    </w:p>
    <w:p w:rsidR="003B3FB4" w:rsidRPr="005E6A12" w:rsidRDefault="003B3FB4" w:rsidP="007E0117">
      <w:pPr>
        <w:tabs>
          <w:tab w:val="left" w:pos="4253"/>
          <w:tab w:val="left" w:pos="9639"/>
          <w:tab w:val="left" w:pos="10206"/>
          <w:tab w:val="left" w:pos="10490"/>
        </w:tabs>
        <w:rPr>
          <w:rFonts w:ascii="Arial" w:hAnsi="Arial" w:cs="Arial"/>
        </w:rPr>
      </w:pPr>
    </w:p>
    <w:p w:rsidR="006A6E88" w:rsidRPr="005E6A12" w:rsidRDefault="006A6E8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ZBINDEN  Julien-Françoise </w:t>
      </w:r>
      <w:r w:rsidRPr="005E6A12">
        <w:rPr>
          <w:rFonts w:ascii="Arial" w:hAnsi="Arial" w:cs="Arial"/>
          <w:color w:val="4F81BD"/>
          <w:u w:val="single"/>
        </w:rPr>
        <w:tab/>
        <w:t>Rolle, 11.11.1917</w:t>
      </w:r>
    </w:p>
    <w:p w:rsidR="006F3E14" w:rsidRPr="005E6A12" w:rsidRDefault="006F3E14" w:rsidP="007E0117">
      <w:pPr>
        <w:tabs>
          <w:tab w:val="left" w:pos="4253"/>
          <w:tab w:val="left" w:pos="9356"/>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e compositore svizzero, allievo di Décosterd e Panthés. Quasi autodidatta in Composizione </w:t>
      </w:r>
      <w:r w:rsidR="00B22C93">
        <w:rPr>
          <w:rFonts w:ascii="Arial" w:hAnsi="Arial" w:cs="Arial"/>
          <w:color w:val="4F81BD"/>
          <w:sz w:val="20"/>
          <w:szCs w:val="20"/>
        </w:rPr>
        <w:t xml:space="preserve"> </w:t>
      </w:r>
      <w:r w:rsidRPr="005E6A12">
        <w:rPr>
          <w:rFonts w:ascii="Arial" w:hAnsi="Arial" w:cs="Arial"/>
          <w:color w:val="4F81BD"/>
          <w:sz w:val="20"/>
          <w:szCs w:val="20"/>
        </w:rPr>
        <w:t>iniziò la sua carriera come pianista jazz. Direttore della radio Svizzera Romanda.</w:t>
      </w:r>
    </w:p>
    <w:p w:rsidR="001862F7" w:rsidRPr="005E6A12" w:rsidRDefault="002A24CB" w:rsidP="007E0117">
      <w:pPr>
        <w:tabs>
          <w:tab w:val="left" w:pos="4253"/>
          <w:tab w:val="left" w:pos="9639"/>
          <w:tab w:val="left" w:pos="10206"/>
          <w:tab w:val="left" w:pos="10490"/>
        </w:tabs>
        <w:rPr>
          <w:rFonts w:ascii="Arial" w:hAnsi="Arial" w:cs="Arial"/>
        </w:rPr>
      </w:pPr>
      <w:r w:rsidRPr="005E6A12">
        <w:rPr>
          <w:rFonts w:ascii="Arial" w:hAnsi="Arial" w:cs="Arial"/>
          <w:bCs/>
        </w:rPr>
        <w:t>Solissimo II, op.</w:t>
      </w:r>
      <w:r w:rsidRPr="005E6A12">
        <w:rPr>
          <w:rStyle w:val="google-src-text1"/>
          <w:rFonts w:ascii="Arial" w:hAnsi="Arial" w:cs="Arial"/>
          <w:bCs/>
        </w:rPr>
        <w:t>102 (2005)</w:t>
      </w:r>
      <w:r w:rsidRPr="005E6A12">
        <w:rPr>
          <w:rFonts w:ascii="Arial" w:hAnsi="Arial" w:cs="Arial"/>
          <w:bCs/>
        </w:rPr>
        <w:t xml:space="preserve">102, </w:t>
      </w:r>
      <w:r w:rsidRPr="005E6A12">
        <w:rPr>
          <w:rFonts w:ascii="Arial" w:hAnsi="Arial" w:cs="Arial"/>
        </w:rPr>
        <w:t>viola</w:t>
      </w:r>
      <w:r w:rsidRPr="005E6A12">
        <w:rPr>
          <w:rFonts w:ascii="Arial" w:hAnsi="Arial" w:cs="Arial"/>
          <w:bCs/>
        </w:rPr>
        <w:t xml:space="preserve"> (2005, 8’).   </w:t>
      </w:r>
      <w:r w:rsidR="006A6E88" w:rsidRPr="005E6A12">
        <w:rPr>
          <w:rFonts w:ascii="Arial" w:hAnsi="Arial" w:cs="Arial"/>
        </w:rPr>
        <w:t>Alternances, flauto, v</w:t>
      </w:r>
      <w:r w:rsidR="004961A8" w:rsidRPr="005E6A12">
        <w:rPr>
          <w:rFonts w:ascii="Arial" w:hAnsi="Arial" w:cs="Arial"/>
        </w:rPr>
        <w:t>la.</w:t>
      </w:r>
      <w:r w:rsidR="006A6E88" w:rsidRPr="005E6A12">
        <w:rPr>
          <w:rFonts w:ascii="Arial" w:hAnsi="Arial" w:cs="Arial"/>
        </w:rPr>
        <w:t xml:space="preserve"> arpa op</w:t>
      </w:r>
      <w:r w:rsidR="004961A8" w:rsidRPr="005E6A12">
        <w:rPr>
          <w:rFonts w:ascii="Arial" w:hAnsi="Arial" w:cs="Arial"/>
        </w:rPr>
        <w:t>.</w:t>
      </w:r>
      <w:r w:rsidR="006A6E88" w:rsidRPr="005E6A12">
        <w:rPr>
          <w:rFonts w:ascii="Arial" w:hAnsi="Arial" w:cs="Arial"/>
        </w:rPr>
        <w:t xml:space="preserve"> 88 (1997, 12’).</w:t>
      </w:r>
    </w:p>
    <w:p w:rsidR="00193FB3" w:rsidRPr="005E6A12" w:rsidRDefault="002A24CB" w:rsidP="007E0117">
      <w:pPr>
        <w:tabs>
          <w:tab w:val="left" w:pos="4253"/>
          <w:tab w:val="left" w:pos="9639"/>
          <w:tab w:val="left" w:pos="10206"/>
          <w:tab w:val="left" w:pos="10490"/>
        </w:tabs>
        <w:rPr>
          <w:rFonts w:ascii="Arial" w:hAnsi="Arial" w:cs="Arial"/>
          <w:bCs/>
        </w:rPr>
      </w:pPr>
      <w:r w:rsidRPr="005E6A12">
        <w:rPr>
          <w:rFonts w:ascii="Arial" w:hAnsi="Arial" w:cs="Arial"/>
          <w:bCs/>
        </w:rPr>
        <w:t>Poe</w:t>
      </w:r>
      <w:r w:rsidR="00193FB3" w:rsidRPr="005E6A12">
        <w:rPr>
          <w:rFonts w:ascii="Arial" w:hAnsi="Arial" w:cs="Arial"/>
          <w:bCs/>
        </w:rPr>
        <w:t>m</w:t>
      </w:r>
      <w:r w:rsidRPr="005E6A12">
        <w:rPr>
          <w:rFonts w:ascii="Arial" w:hAnsi="Arial" w:cs="Arial"/>
          <w:bCs/>
        </w:rPr>
        <w:t>a, op.</w:t>
      </w:r>
      <w:r w:rsidRPr="005E6A12">
        <w:rPr>
          <w:rFonts w:ascii="Arial" w:hAnsi="Arial" w:cs="Arial"/>
        </w:rPr>
        <w:t xml:space="preserve"> </w:t>
      </w:r>
      <w:r w:rsidRPr="005E6A12">
        <w:rPr>
          <w:rStyle w:val="google-src-text1"/>
          <w:rFonts w:ascii="Arial" w:hAnsi="Arial" w:cs="Arial"/>
          <w:bCs/>
        </w:rPr>
        <w:t>84 (1993-1994)</w:t>
      </w:r>
      <w:r w:rsidRPr="005E6A12">
        <w:rPr>
          <w:rFonts w:ascii="Arial" w:hAnsi="Arial" w:cs="Arial"/>
          <w:bCs/>
        </w:rPr>
        <w:t>84, v</w:t>
      </w:r>
      <w:r w:rsidR="00193FB3" w:rsidRPr="005E6A12">
        <w:rPr>
          <w:rFonts w:ascii="Arial" w:hAnsi="Arial" w:cs="Arial"/>
          <w:bCs/>
        </w:rPr>
        <w:t>iola</w:t>
      </w:r>
      <w:r w:rsidRPr="005E6A12">
        <w:rPr>
          <w:rFonts w:ascii="Arial" w:hAnsi="Arial" w:cs="Arial"/>
          <w:bCs/>
        </w:rPr>
        <w:t xml:space="preserve"> e archi (1994, 14’).</w:t>
      </w:r>
    </w:p>
    <w:p w:rsidR="0068422F" w:rsidRPr="005E6A12" w:rsidRDefault="0068422F" w:rsidP="007E0117">
      <w:pPr>
        <w:tabs>
          <w:tab w:val="left" w:pos="4253"/>
          <w:tab w:val="left" w:pos="9639"/>
          <w:tab w:val="left" w:pos="10206"/>
          <w:tab w:val="left" w:pos="10490"/>
        </w:tabs>
        <w:rPr>
          <w:rFonts w:ascii="Arial" w:hAnsi="Arial" w:cs="Arial"/>
          <w:bCs/>
        </w:rPr>
      </w:pPr>
    </w:p>
    <w:p w:rsidR="003B3FB4" w:rsidRPr="005E6A12" w:rsidRDefault="003B3FB4" w:rsidP="007E0117">
      <w:pPr>
        <w:tabs>
          <w:tab w:val="left" w:pos="4253"/>
          <w:tab w:val="left" w:pos="9639"/>
          <w:tab w:val="left" w:pos="10206"/>
          <w:tab w:val="left" w:pos="10490"/>
        </w:tabs>
        <w:rPr>
          <w:rFonts w:ascii="Arial" w:hAnsi="Arial" w:cs="Arial"/>
          <w:color w:val="4F81BD"/>
          <w:u w:val="single"/>
        </w:rPr>
      </w:pPr>
      <w:bookmarkStart w:id="42" w:name="8923"/>
      <w:bookmarkEnd w:id="42"/>
      <w:r w:rsidRPr="005E6A12">
        <w:rPr>
          <w:rFonts w:ascii="Arial" w:hAnsi="Arial" w:cs="Arial"/>
          <w:color w:val="4F81BD"/>
          <w:u w:val="single"/>
        </w:rPr>
        <w:t>ZEL</w:t>
      </w:r>
      <w:r w:rsidR="00875823" w:rsidRPr="005E6A12">
        <w:rPr>
          <w:rFonts w:ascii="Arial" w:hAnsi="Arial" w:cs="Arial"/>
          <w:color w:val="4F81BD"/>
          <w:u w:val="single"/>
        </w:rPr>
        <w:t>I</w:t>
      </w:r>
      <w:r w:rsidRPr="005E6A12">
        <w:rPr>
          <w:rFonts w:ascii="Arial" w:hAnsi="Arial" w:cs="Arial"/>
          <w:color w:val="4F81BD"/>
          <w:u w:val="single"/>
        </w:rPr>
        <w:t>NKA  Jan Evangelista</w:t>
      </w:r>
      <w:r w:rsidRPr="005E6A12">
        <w:rPr>
          <w:rFonts w:ascii="Arial" w:hAnsi="Arial" w:cs="Arial"/>
          <w:color w:val="4F81BD"/>
          <w:u w:val="single"/>
        </w:rPr>
        <w:tab/>
        <w:t>Praga, 13.1.1893</w:t>
      </w:r>
    </w:p>
    <w:p w:rsidR="003B3FB4" w:rsidRPr="005E6A12" w:rsidRDefault="003B3FB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céco, allievo di Ostrcil.</w:t>
      </w:r>
    </w:p>
    <w:p w:rsidR="003B3FB4" w:rsidRPr="005E6A12" w:rsidRDefault="003B3FB4" w:rsidP="007E0117">
      <w:pPr>
        <w:tabs>
          <w:tab w:val="left" w:pos="4253"/>
          <w:tab w:val="left" w:pos="9639"/>
          <w:tab w:val="left" w:pos="10206"/>
          <w:tab w:val="left" w:pos="10490"/>
        </w:tabs>
        <w:rPr>
          <w:rFonts w:ascii="Arial" w:hAnsi="Arial" w:cs="Arial"/>
        </w:rPr>
      </w:pPr>
      <w:r w:rsidRPr="005E6A12">
        <w:rPr>
          <w:rFonts w:ascii="Arial" w:hAnsi="Arial" w:cs="Arial"/>
        </w:rPr>
        <w:t>Fantasia per viola e orch. (1943)</w:t>
      </w:r>
    </w:p>
    <w:p w:rsidR="00D5425B" w:rsidRPr="005E6A12" w:rsidRDefault="00D5425B" w:rsidP="007E0117">
      <w:pPr>
        <w:tabs>
          <w:tab w:val="left" w:pos="4253"/>
          <w:tab w:val="left" w:pos="9639"/>
          <w:tab w:val="left" w:pos="10206"/>
          <w:tab w:val="left" w:pos="10490"/>
        </w:tabs>
        <w:rPr>
          <w:rFonts w:ascii="Arial" w:hAnsi="Arial" w:cs="Arial"/>
        </w:rPr>
      </w:pPr>
    </w:p>
    <w:p w:rsidR="00560F3E" w:rsidRPr="005E6A12" w:rsidRDefault="00560F3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 xml:space="preserve">ZELTER </w:t>
      </w:r>
      <w:r w:rsidR="006E5472" w:rsidRPr="005E6A12">
        <w:rPr>
          <w:rFonts w:ascii="Arial" w:hAnsi="Arial" w:cs="Arial"/>
          <w:color w:val="4F81BD"/>
          <w:u w:val="single"/>
        </w:rPr>
        <w:t xml:space="preserve"> </w:t>
      </w:r>
      <w:r w:rsidRPr="005E6A12">
        <w:rPr>
          <w:rFonts w:ascii="Arial" w:hAnsi="Arial" w:cs="Arial"/>
          <w:color w:val="4F81BD"/>
          <w:u w:val="single"/>
        </w:rPr>
        <w:t>Carl Friedrich</w:t>
      </w:r>
      <w:r w:rsidRPr="005E6A12">
        <w:rPr>
          <w:rFonts w:ascii="Arial" w:hAnsi="Arial" w:cs="Arial"/>
          <w:color w:val="4F81BD"/>
          <w:u w:val="single"/>
        </w:rPr>
        <w:tab/>
        <w:t>Berlino, 11.12.1758 - Berlino, 15.5.1832.</w:t>
      </w:r>
    </w:p>
    <w:p w:rsidR="00560F3E" w:rsidRPr="005E6A12" w:rsidRDefault="00560F3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musicologo, direttore d’orchestra, insegnante. Direttore della Singakademie, famoso complesso vocale, benemerito e valido gruppo, famoso per esecuzioni di opere dimenticate di Bach</w:t>
      </w:r>
      <w:r w:rsidR="006E5472" w:rsidRPr="005E6A12">
        <w:rPr>
          <w:rFonts w:ascii="Arial" w:hAnsi="Arial" w:cs="Arial"/>
          <w:color w:val="4F81BD"/>
          <w:sz w:val="20"/>
          <w:szCs w:val="20"/>
        </w:rPr>
        <w:t>.</w:t>
      </w:r>
      <w:r w:rsidRPr="005E6A12">
        <w:rPr>
          <w:rFonts w:ascii="Arial" w:hAnsi="Arial" w:cs="Arial"/>
          <w:color w:val="4F81BD"/>
          <w:sz w:val="20"/>
          <w:szCs w:val="20"/>
        </w:rPr>
        <w:t xml:space="preserve"> Amico di Goethe e insegnante di </w:t>
      </w:r>
      <w:r w:rsidR="001352A2" w:rsidRPr="005E6A12">
        <w:rPr>
          <w:rFonts w:ascii="Arial" w:hAnsi="Arial" w:cs="Arial"/>
          <w:color w:val="4F81BD"/>
          <w:sz w:val="20"/>
          <w:szCs w:val="20"/>
        </w:rPr>
        <w:t>Mendelssohn</w:t>
      </w:r>
      <w:r w:rsidRPr="005E6A12">
        <w:rPr>
          <w:rFonts w:ascii="Arial" w:hAnsi="Arial" w:cs="Arial"/>
          <w:color w:val="4F81BD"/>
          <w:sz w:val="20"/>
          <w:szCs w:val="20"/>
        </w:rPr>
        <w:t>, Nicolai, Meyerbeer.</w:t>
      </w:r>
    </w:p>
    <w:p w:rsidR="00560F3E" w:rsidRPr="005E6A12" w:rsidRDefault="00560F3E" w:rsidP="007E0117">
      <w:pPr>
        <w:tabs>
          <w:tab w:val="left" w:pos="4253"/>
          <w:tab w:val="left" w:pos="9639"/>
          <w:tab w:val="left" w:pos="10206"/>
          <w:tab w:val="left" w:pos="10490"/>
        </w:tabs>
        <w:rPr>
          <w:rFonts w:ascii="Arial" w:hAnsi="Arial" w:cs="Arial"/>
        </w:rPr>
      </w:pPr>
      <w:r w:rsidRPr="005E6A12">
        <w:rPr>
          <w:rFonts w:ascii="Arial" w:hAnsi="Arial" w:cs="Arial"/>
        </w:rPr>
        <w:t>Concerto in Mib</w:t>
      </w:r>
      <w:r w:rsidR="001D3AB1" w:rsidRPr="005E6A12">
        <w:rPr>
          <w:rFonts w:ascii="Arial" w:hAnsi="Arial" w:cs="Arial"/>
        </w:rPr>
        <w:t>,</w:t>
      </w:r>
      <w:r w:rsidRPr="005E6A12">
        <w:rPr>
          <w:rFonts w:ascii="Arial" w:hAnsi="Arial" w:cs="Arial"/>
        </w:rPr>
        <w:t xml:space="preserve"> viola e orchestra (c. 1779</w:t>
      </w:r>
      <w:r w:rsidR="006E5472" w:rsidRPr="005E6A12">
        <w:rPr>
          <w:rFonts w:ascii="Arial" w:hAnsi="Arial" w:cs="Arial"/>
        </w:rPr>
        <w:t>, 19’</w:t>
      </w:r>
      <w:r w:rsidR="001D3AB1" w:rsidRPr="005E6A12">
        <w:rPr>
          <w:rFonts w:ascii="Arial" w:hAnsi="Arial" w:cs="Arial"/>
        </w:rPr>
        <w:t>3</w:t>
      </w:r>
      <w:r w:rsidR="00370259" w:rsidRPr="005E6A12">
        <w:rPr>
          <w:rFonts w:ascii="Arial" w:hAnsi="Arial" w:cs="Arial"/>
        </w:rPr>
        <w:t>5</w:t>
      </w:r>
      <w:r w:rsidRPr="005E6A12">
        <w:rPr>
          <w:rFonts w:ascii="Arial" w:hAnsi="Arial" w:cs="Arial"/>
        </w:rPr>
        <w:t>).</w:t>
      </w:r>
    </w:p>
    <w:p w:rsidR="00333BC2" w:rsidRPr="005E6A12" w:rsidRDefault="00333BC2" w:rsidP="007E0117">
      <w:pPr>
        <w:tabs>
          <w:tab w:val="left" w:pos="4253"/>
          <w:tab w:val="left" w:pos="9639"/>
          <w:tab w:val="left" w:pos="10206"/>
          <w:tab w:val="left" w:pos="10490"/>
        </w:tabs>
        <w:rPr>
          <w:rFonts w:ascii="Arial" w:hAnsi="Arial" w:cs="Arial"/>
        </w:rPr>
      </w:pPr>
    </w:p>
    <w:p w:rsidR="00333BC2" w:rsidRPr="005E6A12" w:rsidRDefault="00333BC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ZEMECNIK  Evzen</w:t>
      </w:r>
      <w:r w:rsidRPr="005E6A12">
        <w:rPr>
          <w:rFonts w:ascii="Arial" w:hAnsi="Arial" w:cs="Arial"/>
          <w:color w:val="4F81BD"/>
          <w:u w:val="single"/>
        </w:rPr>
        <w:tab/>
        <w:t>Fridek, 5.2.1939</w:t>
      </w:r>
    </w:p>
    <w:p w:rsidR="00333BC2" w:rsidRPr="005E6A12" w:rsidRDefault="00333BC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direttore d’orchestra e violinista céco. Studi al Conservatorio e all’Accademia Janacek, allievo</w:t>
      </w:r>
      <w:r w:rsidR="00B22C93">
        <w:rPr>
          <w:rFonts w:ascii="Arial" w:hAnsi="Arial" w:cs="Arial"/>
          <w:color w:val="4F81BD"/>
          <w:sz w:val="20"/>
          <w:szCs w:val="20"/>
        </w:rPr>
        <w:t xml:space="preserve"> </w:t>
      </w:r>
      <w:r w:rsidRPr="005E6A12">
        <w:rPr>
          <w:rFonts w:ascii="Arial" w:hAnsi="Arial" w:cs="Arial"/>
          <w:color w:val="4F81BD"/>
          <w:sz w:val="20"/>
          <w:szCs w:val="20"/>
        </w:rPr>
        <w:t>di Bialas e Dvoracek. 1° Violino nell’Orchestra di Brno.</w:t>
      </w:r>
    </w:p>
    <w:p w:rsidR="00560F3E" w:rsidRPr="005E6A12" w:rsidRDefault="00333BC2" w:rsidP="007E0117">
      <w:pPr>
        <w:tabs>
          <w:tab w:val="left" w:pos="4253"/>
          <w:tab w:val="left" w:pos="9639"/>
          <w:tab w:val="left" w:pos="10206"/>
          <w:tab w:val="left" w:pos="10490"/>
        </w:tabs>
        <w:rPr>
          <w:rFonts w:ascii="Arial" w:hAnsi="Arial" w:cs="Arial"/>
        </w:rPr>
      </w:pPr>
      <w:r w:rsidRPr="005E6A12">
        <w:rPr>
          <w:rFonts w:ascii="Arial" w:hAnsi="Arial" w:cs="Arial"/>
        </w:rPr>
        <w:t>Duo per 2 viole (1975, 13’).   Trio per 3 viole (1982, 12’).   Trio, fl. viola pf. (1993, 14’).</w:t>
      </w:r>
    </w:p>
    <w:p w:rsidR="00F201F0" w:rsidRPr="005E6A12" w:rsidRDefault="00F201F0" w:rsidP="007E0117">
      <w:pPr>
        <w:tabs>
          <w:tab w:val="left" w:pos="4253"/>
          <w:tab w:val="left" w:pos="9639"/>
          <w:tab w:val="left" w:pos="10206"/>
          <w:tab w:val="left" w:pos="10490"/>
        </w:tabs>
        <w:rPr>
          <w:rFonts w:ascii="Arial" w:hAnsi="Arial" w:cs="Arial"/>
          <w:lang w:val="en-GB"/>
        </w:rPr>
      </w:pPr>
      <w:r w:rsidRPr="005E6A12">
        <w:rPr>
          <w:rFonts w:ascii="Arial" w:hAnsi="Arial" w:cs="Arial"/>
          <w:lang w:val="en-GB"/>
        </w:rPr>
        <w:t>Elegy on the death of A. Breton, viola e pf. (1966, 7’).</w:t>
      </w:r>
    </w:p>
    <w:p w:rsidR="00333BC2" w:rsidRPr="005E6A12" w:rsidRDefault="00333BC2" w:rsidP="007E0117">
      <w:pPr>
        <w:tabs>
          <w:tab w:val="left" w:pos="4253"/>
          <w:tab w:val="left" w:pos="9639"/>
          <w:tab w:val="left" w:pos="10206"/>
          <w:tab w:val="left" w:pos="10490"/>
        </w:tabs>
        <w:rPr>
          <w:rFonts w:ascii="Arial" w:hAnsi="Arial" w:cs="Arial"/>
          <w:lang w:val="en-GB"/>
        </w:rPr>
      </w:pPr>
    </w:p>
    <w:p w:rsidR="00780954" w:rsidRPr="005E6A12" w:rsidRDefault="00780954"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ZICH  Otakar</w:t>
      </w:r>
      <w:r w:rsidR="00205E7B" w:rsidRPr="005E6A12">
        <w:rPr>
          <w:rFonts w:ascii="Arial" w:hAnsi="Arial" w:cs="Arial"/>
          <w:color w:val="4F81BD"/>
          <w:u w:val="single"/>
          <w:lang w:val="en-US"/>
        </w:rPr>
        <w:tab/>
        <w:t>Kralové, 25.3.1879 - Oubenice, 9.7.1934.</w:t>
      </w:r>
    </w:p>
    <w:p w:rsidR="00205E7B" w:rsidRPr="005E6A12" w:rsidRDefault="00205E7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Musicologo e compositore. Insegnante di estetica musicale.</w:t>
      </w:r>
    </w:p>
    <w:p w:rsidR="00780954" w:rsidRPr="005E6A12" w:rsidRDefault="00780954" w:rsidP="007E0117">
      <w:pPr>
        <w:tabs>
          <w:tab w:val="left" w:pos="4253"/>
          <w:tab w:val="left" w:pos="9639"/>
          <w:tab w:val="left" w:pos="10206"/>
          <w:tab w:val="left" w:pos="10490"/>
        </w:tabs>
        <w:rPr>
          <w:rFonts w:ascii="Arial" w:hAnsi="Arial" w:cs="Arial"/>
        </w:rPr>
      </w:pPr>
      <w:r w:rsidRPr="005E6A12">
        <w:rPr>
          <w:rFonts w:ascii="Arial" w:hAnsi="Arial" w:cs="Arial"/>
        </w:rPr>
        <w:t xml:space="preserve">Elegia per </w:t>
      </w:r>
      <w:r w:rsidR="0083428A" w:rsidRPr="005E6A12">
        <w:rPr>
          <w:rFonts w:ascii="Arial" w:hAnsi="Arial" w:cs="Arial"/>
        </w:rPr>
        <w:t>viola</w:t>
      </w:r>
      <w:r w:rsidRPr="005E6A12">
        <w:rPr>
          <w:rFonts w:ascii="Arial" w:hAnsi="Arial" w:cs="Arial"/>
        </w:rPr>
        <w:t xml:space="preserve"> e pf</w:t>
      </w:r>
      <w:r w:rsidR="00D40526" w:rsidRPr="005E6A12">
        <w:rPr>
          <w:rFonts w:ascii="Arial" w:hAnsi="Arial" w:cs="Arial"/>
        </w:rPr>
        <w:t>.</w:t>
      </w:r>
    </w:p>
    <w:p w:rsidR="00571035" w:rsidRPr="005E6A12" w:rsidRDefault="00571035" w:rsidP="007E0117">
      <w:pPr>
        <w:tabs>
          <w:tab w:val="left" w:pos="4253"/>
          <w:tab w:val="left" w:pos="9639"/>
          <w:tab w:val="left" w:pos="10206"/>
          <w:tab w:val="left" w:pos="10490"/>
        </w:tabs>
        <w:rPr>
          <w:rFonts w:ascii="Arial" w:hAnsi="Arial" w:cs="Arial"/>
        </w:rPr>
      </w:pPr>
    </w:p>
    <w:p w:rsidR="00571035" w:rsidRPr="005E6A12" w:rsidRDefault="00571035"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ZIERITZ  Grete Von</w:t>
      </w:r>
      <w:r w:rsidRPr="005E6A12">
        <w:rPr>
          <w:rFonts w:ascii="Arial" w:hAnsi="Arial" w:cs="Arial"/>
          <w:color w:val="4F81BD"/>
          <w:u w:val="single"/>
        </w:rPr>
        <w:tab/>
        <w:t>Vienna, 10.3.1899 - Berlino, 26.11.2001.</w:t>
      </w:r>
    </w:p>
    <w:p w:rsidR="00571035" w:rsidRPr="005E6A12" w:rsidRDefault="00571035"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Pianista, compositrice e insegnante ultracentenaria austro-tedesca. Studi pianistici e di composizione </w:t>
      </w:r>
      <w:r w:rsidR="00B22C93">
        <w:rPr>
          <w:rFonts w:ascii="Arial" w:hAnsi="Arial" w:cs="Arial"/>
          <w:color w:val="4F81BD"/>
          <w:sz w:val="20"/>
          <w:szCs w:val="20"/>
        </w:rPr>
        <w:t xml:space="preserve">    </w:t>
      </w:r>
      <w:r w:rsidRPr="005E6A12">
        <w:rPr>
          <w:rFonts w:ascii="Arial" w:hAnsi="Arial" w:cs="Arial"/>
          <w:color w:val="4F81BD"/>
          <w:sz w:val="20"/>
          <w:szCs w:val="20"/>
        </w:rPr>
        <w:t>al Conservatorio di Graz, perfezionamento con Schreker a Berlino</w:t>
      </w:r>
      <w:r w:rsidRPr="005E6A12">
        <w:rPr>
          <w:rFonts w:ascii="Arial" w:hAnsi="Arial" w:cs="Arial"/>
          <w:color w:val="4F81BD"/>
        </w:rPr>
        <w:t>,</w:t>
      </w:r>
      <w:r w:rsidRPr="005E6A12">
        <w:rPr>
          <w:rFonts w:ascii="Arial" w:hAnsi="Arial" w:cs="Arial"/>
          <w:color w:val="4F81BD"/>
          <w:sz w:val="20"/>
          <w:szCs w:val="20"/>
        </w:rPr>
        <w:t xml:space="preserve"> dove ha preso residenza.</w:t>
      </w:r>
    </w:p>
    <w:p w:rsidR="00571035" w:rsidRPr="005E6A12" w:rsidRDefault="00571035" w:rsidP="007E0117">
      <w:pPr>
        <w:tabs>
          <w:tab w:val="left" w:pos="4253"/>
          <w:tab w:val="left" w:pos="9639"/>
          <w:tab w:val="left" w:pos="10206"/>
          <w:tab w:val="left" w:pos="10490"/>
        </w:tabs>
        <w:rPr>
          <w:rFonts w:ascii="Arial" w:hAnsi="Arial" w:cs="Arial"/>
        </w:rPr>
      </w:pPr>
      <w:r w:rsidRPr="005E6A12">
        <w:rPr>
          <w:rFonts w:ascii="Arial" w:hAnsi="Arial" w:cs="Arial"/>
        </w:rPr>
        <w:t>Suite per viola sola (1976, 10’30).   Sonata per viola e pf. (1939).</w:t>
      </w:r>
    </w:p>
    <w:p w:rsidR="0070213D" w:rsidRPr="005E6A12" w:rsidRDefault="0070213D" w:rsidP="007E0117">
      <w:pPr>
        <w:tabs>
          <w:tab w:val="left" w:pos="4253"/>
          <w:tab w:val="left" w:pos="9639"/>
          <w:tab w:val="left" w:pos="10206"/>
          <w:tab w:val="left" w:pos="10490"/>
        </w:tabs>
        <w:rPr>
          <w:rFonts w:ascii="Arial" w:hAnsi="Arial" w:cs="Arial"/>
        </w:rPr>
      </w:pPr>
    </w:p>
    <w:p w:rsidR="0070213D" w:rsidRPr="005E6A12" w:rsidRDefault="0070213D" w:rsidP="007E0117">
      <w:pPr>
        <w:tabs>
          <w:tab w:val="left" w:pos="4253"/>
          <w:tab w:val="left" w:pos="9639"/>
          <w:tab w:val="left" w:pos="10206"/>
          <w:tab w:val="left" w:pos="10490"/>
        </w:tabs>
        <w:rPr>
          <w:rFonts w:ascii="Arial" w:hAnsi="Arial" w:cs="Arial"/>
          <w:color w:val="4F81BD"/>
          <w:u w:val="single"/>
          <w:lang w:eastAsia="en-US" w:bidi="en-US"/>
        </w:rPr>
      </w:pPr>
      <w:r w:rsidRPr="005E6A12">
        <w:rPr>
          <w:rFonts w:ascii="Arial" w:hAnsi="Arial" w:cs="Arial"/>
          <w:color w:val="4F81BD"/>
          <w:u w:val="single"/>
          <w:lang w:eastAsia="en-US" w:bidi="en-US"/>
        </w:rPr>
        <w:t>ZIFFRIN  Marylin Jane</w:t>
      </w:r>
      <w:r w:rsidRPr="005E6A12">
        <w:rPr>
          <w:rFonts w:ascii="Arial" w:hAnsi="Arial" w:cs="Arial"/>
          <w:color w:val="4F81BD"/>
          <w:u w:val="single"/>
          <w:lang w:eastAsia="en-US" w:bidi="en-US"/>
        </w:rPr>
        <w:tab/>
        <w:t>Moline, 7.8.1926</w:t>
      </w:r>
    </w:p>
    <w:p w:rsidR="0070213D" w:rsidRPr="005E6A12" w:rsidRDefault="0070213D" w:rsidP="007E0117">
      <w:pPr>
        <w:tabs>
          <w:tab w:val="left" w:pos="4253"/>
          <w:tab w:val="left" w:pos="9639"/>
          <w:tab w:val="left" w:pos="10206"/>
          <w:tab w:val="left" w:pos="10490"/>
        </w:tabs>
        <w:rPr>
          <w:rFonts w:ascii="Arial" w:hAnsi="Arial" w:cs="Arial"/>
          <w:color w:val="4F81BD"/>
          <w:sz w:val="20"/>
          <w:szCs w:val="20"/>
          <w:lang w:eastAsia="en-US" w:bidi="en-US"/>
        </w:rPr>
      </w:pPr>
      <w:r w:rsidRPr="005E6A12">
        <w:rPr>
          <w:rFonts w:ascii="Arial" w:hAnsi="Arial" w:cs="Arial"/>
          <w:color w:val="4F81BD"/>
          <w:sz w:val="20"/>
          <w:szCs w:val="20"/>
          <w:lang w:eastAsia="en-US" w:bidi="en-US"/>
        </w:rPr>
        <w:t>Pianista, compositrice e insegnante Statunitense. I genitori erano Bielorussi, fuggiti in America per l’antisemitismo.</w:t>
      </w:r>
      <w:r w:rsidR="00B22C93">
        <w:rPr>
          <w:rFonts w:ascii="Arial" w:hAnsi="Arial" w:cs="Arial"/>
          <w:color w:val="4F81BD"/>
          <w:sz w:val="20"/>
          <w:szCs w:val="20"/>
          <w:lang w:eastAsia="en-US" w:bidi="en-US"/>
        </w:rPr>
        <w:t xml:space="preserve"> </w:t>
      </w:r>
      <w:r w:rsidRPr="005E6A12">
        <w:rPr>
          <w:rFonts w:ascii="Arial" w:hAnsi="Arial" w:cs="Arial"/>
          <w:color w:val="4F81BD"/>
          <w:sz w:val="20"/>
          <w:szCs w:val="20"/>
          <w:lang w:eastAsia="en-US" w:bidi="en-US"/>
        </w:rPr>
        <w:t xml:space="preserve">A 4 anni studiava pianoforte con Louise Cervin, inoltre suonava sassofono e clarinetto, tanto da fondare una Band </w:t>
      </w:r>
      <w:r w:rsidR="00A60E68" w:rsidRPr="005E6A12">
        <w:rPr>
          <w:rFonts w:ascii="Arial" w:hAnsi="Arial" w:cs="Arial"/>
          <w:color w:val="4F81BD"/>
          <w:sz w:val="20"/>
          <w:szCs w:val="20"/>
          <w:lang w:eastAsia="en-US" w:bidi="en-US"/>
        </w:rPr>
        <w:t xml:space="preserve"> </w:t>
      </w:r>
      <w:r w:rsidRPr="005E6A12">
        <w:rPr>
          <w:rFonts w:ascii="Arial" w:hAnsi="Arial" w:cs="Arial"/>
          <w:color w:val="4F81BD"/>
          <w:sz w:val="20"/>
          <w:szCs w:val="20"/>
          <w:lang w:eastAsia="en-US" w:bidi="en-US"/>
        </w:rPr>
        <w:t>al Liceo. Studi all’Università del Wisconsin, alla Columbia University con Howard Murphy e nel 1949 ricevette il Master of Music. Inoltre a Chicago si perfezionò con Cherepnin. Dal 1961 al 1967 fu Insegnante all’Università dell’Illinois. Nel 1982 si ritirò, continuando a comporre.</w:t>
      </w:r>
    </w:p>
    <w:p w:rsidR="0070213D" w:rsidRPr="005E6A12" w:rsidRDefault="0070213D" w:rsidP="007E0117">
      <w:pPr>
        <w:tabs>
          <w:tab w:val="left" w:pos="4253"/>
          <w:tab w:val="left" w:pos="9639"/>
          <w:tab w:val="left" w:pos="10206"/>
          <w:tab w:val="left" w:pos="10490"/>
        </w:tabs>
        <w:rPr>
          <w:rFonts w:ascii="Arial" w:hAnsi="Arial" w:cs="Arial"/>
          <w:lang w:eastAsia="en-US" w:bidi="en-US"/>
        </w:rPr>
      </w:pPr>
      <w:r w:rsidRPr="005E6A12">
        <w:rPr>
          <w:rFonts w:ascii="Arial" w:hAnsi="Arial" w:cs="Arial"/>
          <w:lang w:eastAsia="en-US" w:bidi="en-US"/>
        </w:rPr>
        <w:t>Concerto per viola e quintetto di fiati (1978).</w:t>
      </w:r>
    </w:p>
    <w:p w:rsidR="008E6F98" w:rsidRPr="005E6A12" w:rsidRDefault="008E6F98" w:rsidP="007E0117">
      <w:pPr>
        <w:tabs>
          <w:tab w:val="left" w:pos="4253"/>
          <w:tab w:val="left" w:pos="9639"/>
          <w:tab w:val="left" w:pos="10206"/>
          <w:tab w:val="left" w:pos="10490"/>
        </w:tabs>
        <w:rPr>
          <w:rFonts w:ascii="Arial" w:hAnsi="Arial" w:cs="Arial"/>
        </w:rPr>
      </w:pPr>
    </w:p>
    <w:p w:rsidR="008E6F98" w:rsidRPr="005E6A12" w:rsidRDefault="008E6F98"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ZIMBALIST  Efrem</w:t>
      </w:r>
      <w:r w:rsidRPr="005E6A12">
        <w:rPr>
          <w:rFonts w:ascii="Arial" w:hAnsi="Arial" w:cs="Arial"/>
          <w:color w:val="4F81BD"/>
          <w:u w:val="single"/>
        </w:rPr>
        <w:tab/>
        <w:t>Rostov, 9.4.1889 - Reno (Nevada), 22.2.1985.</w:t>
      </w:r>
    </w:p>
    <w:p w:rsidR="008E6F98" w:rsidRPr="005E6A12" w:rsidRDefault="008E6F98"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violinista, direttore d’orchestra e insegnante russo, allievo di Auer. Concertista notevole, </w:t>
      </w:r>
      <w:r w:rsidR="00A60E68" w:rsidRPr="005E6A12">
        <w:rPr>
          <w:rFonts w:ascii="Arial" w:hAnsi="Arial" w:cs="Arial"/>
          <w:color w:val="4F81BD"/>
          <w:sz w:val="20"/>
          <w:szCs w:val="20"/>
        </w:rPr>
        <w:t xml:space="preserve"> </w:t>
      </w:r>
      <w:r w:rsidRPr="005E6A12">
        <w:rPr>
          <w:rFonts w:ascii="Arial" w:hAnsi="Arial" w:cs="Arial"/>
          <w:color w:val="4F81BD"/>
          <w:sz w:val="20"/>
          <w:szCs w:val="20"/>
        </w:rPr>
        <w:t>insegnante</w:t>
      </w:r>
      <w:r w:rsidR="00B22C93">
        <w:rPr>
          <w:rFonts w:ascii="Arial" w:hAnsi="Arial" w:cs="Arial"/>
          <w:color w:val="4F81BD"/>
          <w:sz w:val="20"/>
          <w:szCs w:val="20"/>
        </w:rPr>
        <w:t xml:space="preserve"> </w:t>
      </w:r>
      <w:r w:rsidRPr="005E6A12">
        <w:rPr>
          <w:rFonts w:ascii="Arial" w:hAnsi="Arial" w:cs="Arial"/>
          <w:color w:val="4F81BD"/>
          <w:sz w:val="20"/>
          <w:szCs w:val="20"/>
        </w:rPr>
        <w:t>e direttore al Curtis Institut di Filadelfia.</w:t>
      </w:r>
    </w:p>
    <w:p w:rsidR="008E6F98" w:rsidRPr="005E6A12" w:rsidRDefault="008E6F98" w:rsidP="007E0117">
      <w:pPr>
        <w:tabs>
          <w:tab w:val="left" w:pos="4253"/>
          <w:tab w:val="left" w:pos="9639"/>
          <w:tab w:val="left" w:pos="10206"/>
          <w:tab w:val="left" w:pos="10490"/>
        </w:tabs>
        <w:rPr>
          <w:rFonts w:ascii="Arial" w:hAnsi="Arial" w:cs="Arial"/>
        </w:rPr>
      </w:pPr>
      <w:r w:rsidRPr="005E6A12">
        <w:rPr>
          <w:rFonts w:ascii="Arial" w:hAnsi="Arial" w:cs="Arial"/>
        </w:rPr>
        <w:lastRenderedPageBreak/>
        <w:t>Sarasateana, per viola e pf.: 1) Tango (3’10),   2) Polo (4’15),   3) Malaguena (4’30),</w:t>
      </w:r>
    </w:p>
    <w:p w:rsidR="008E6F98" w:rsidRPr="005E6A12" w:rsidRDefault="008E6F98" w:rsidP="007E0117">
      <w:pPr>
        <w:tabs>
          <w:tab w:val="left" w:pos="4253"/>
          <w:tab w:val="left" w:pos="9639"/>
          <w:tab w:val="left" w:pos="10206"/>
          <w:tab w:val="left" w:pos="10490"/>
        </w:tabs>
        <w:rPr>
          <w:rFonts w:ascii="Arial" w:hAnsi="Arial" w:cs="Arial"/>
          <w:lang w:val="en-US"/>
        </w:rPr>
      </w:pPr>
      <w:r w:rsidRPr="005E6A12">
        <w:rPr>
          <w:rFonts w:ascii="Arial" w:hAnsi="Arial" w:cs="Arial"/>
          <w:lang w:val="en-US"/>
        </w:rPr>
        <w:t>4) Zapateado (3’45).</w:t>
      </w:r>
    </w:p>
    <w:p w:rsidR="008E6F98" w:rsidRPr="005E6A12" w:rsidRDefault="008E6F98" w:rsidP="007E0117">
      <w:pPr>
        <w:tabs>
          <w:tab w:val="left" w:pos="4253"/>
          <w:tab w:val="left" w:pos="9639"/>
          <w:tab w:val="left" w:pos="10206"/>
          <w:tab w:val="left" w:pos="10490"/>
        </w:tabs>
        <w:rPr>
          <w:rFonts w:ascii="Arial" w:hAnsi="Arial" w:cs="Arial"/>
          <w:color w:val="008080"/>
          <w:u w:val="single"/>
          <w:lang w:val="en-US"/>
        </w:rPr>
      </w:pPr>
    </w:p>
    <w:p w:rsidR="00D40526" w:rsidRPr="005E6A12" w:rsidRDefault="00D40526" w:rsidP="007E0117">
      <w:pPr>
        <w:tabs>
          <w:tab w:val="left" w:pos="4253"/>
          <w:tab w:val="left" w:pos="9639"/>
          <w:tab w:val="left" w:pos="10206"/>
          <w:tab w:val="left" w:pos="10490"/>
        </w:tabs>
        <w:rPr>
          <w:rFonts w:ascii="Arial" w:hAnsi="Arial" w:cs="Arial"/>
          <w:color w:val="4F81BD"/>
          <w:u w:val="single"/>
          <w:lang w:val="en-US"/>
        </w:rPr>
      </w:pPr>
      <w:r w:rsidRPr="005E6A12">
        <w:rPr>
          <w:rFonts w:ascii="Arial" w:hAnsi="Arial" w:cs="Arial"/>
          <w:color w:val="4F81BD"/>
          <w:u w:val="single"/>
          <w:lang w:val="en-US"/>
        </w:rPr>
        <w:t>ZIMMER  Jan</w:t>
      </w:r>
      <w:r w:rsidRPr="005E6A12">
        <w:rPr>
          <w:rFonts w:ascii="Arial" w:hAnsi="Arial" w:cs="Arial"/>
          <w:color w:val="4F81BD"/>
          <w:u w:val="single"/>
          <w:lang w:val="en-US"/>
        </w:rPr>
        <w:tab/>
        <w:t>Ruzomberok, 16.5.1926</w:t>
      </w:r>
    </w:p>
    <w:p w:rsidR="00D40526" w:rsidRPr="005E6A12" w:rsidRDefault="00D4052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Pianista concertista, allievo di Kafendova, J. Weber, Suchon, Diamone. Insegnante al Cons. di Bratislava.</w:t>
      </w:r>
    </w:p>
    <w:p w:rsidR="00D40526" w:rsidRPr="005E6A12" w:rsidRDefault="00D40526" w:rsidP="007E0117">
      <w:pPr>
        <w:tabs>
          <w:tab w:val="left" w:pos="4253"/>
          <w:tab w:val="left" w:pos="9639"/>
          <w:tab w:val="left" w:pos="10206"/>
          <w:tab w:val="left" w:pos="10490"/>
        </w:tabs>
        <w:rPr>
          <w:rFonts w:ascii="Arial" w:hAnsi="Arial" w:cs="Arial"/>
          <w:lang w:val="de-DE"/>
        </w:rPr>
      </w:pPr>
      <w:r w:rsidRPr="005E6A12">
        <w:rPr>
          <w:rFonts w:ascii="Arial" w:hAnsi="Arial" w:cs="Arial"/>
        </w:rPr>
        <w:t xml:space="preserve">Sonata per viola op. </w:t>
      </w:r>
      <w:r w:rsidRPr="005E6A12">
        <w:rPr>
          <w:rFonts w:ascii="Arial" w:hAnsi="Arial" w:cs="Arial"/>
          <w:lang w:val="de-DE"/>
        </w:rPr>
        <w:t>31 (1958).</w:t>
      </w:r>
    </w:p>
    <w:p w:rsidR="00780954" w:rsidRPr="005E6A12" w:rsidRDefault="00780954" w:rsidP="007E0117">
      <w:pPr>
        <w:tabs>
          <w:tab w:val="left" w:pos="4253"/>
          <w:tab w:val="left" w:pos="9639"/>
          <w:tab w:val="left" w:pos="10206"/>
          <w:tab w:val="left" w:pos="10490"/>
        </w:tabs>
        <w:rPr>
          <w:rFonts w:ascii="Arial" w:hAnsi="Arial" w:cs="Arial"/>
          <w:lang w:val="de-DE"/>
        </w:rPr>
      </w:pPr>
    </w:p>
    <w:p w:rsidR="00F27686" w:rsidRPr="005E6A12" w:rsidRDefault="00F27686" w:rsidP="007E0117">
      <w:pPr>
        <w:tabs>
          <w:tab w:val="left" w:pos="4253"/>
          <w:tab w:val="left" w:pos="9639"/>
          <w:tab w:val="left" w:pos="10206"/>
          <w:tab w:val="left" w:pos="10490"/>
        </w:tabs>
        <w:rPr>
          <w:rFonts w:ascii="Arial" w:hAnsi="Arial" w:cs="Arial"/>
          <w:color w:val="4F81BD"/>
          <w:u w:val="single"/>
          <w:lang w:val="de-DE"/>
        </w:rPr>
      </w:pPr>
      <w:r w:rsidRPr="005E6A12">
        <w:rPr>
          <w:rFonts w:ascii="Arial" w:hAnsi="Arial" w:cs="Arial"/>
          <w:color w:val="4F81BD"/>
          <w:u w:val="single"/>
          <w:lang w:val="de-DE"/>
        </w:rPr>
        <w:t>ZIMMERMANN  Bernd-Alois</w:t>
      </w:r>
      <w:r w:rsidRPr="005E6A12">
        <w:rPr>
          <w:rFonts w:ascii="Arial" w:hAnsi="Arial" w:cs="Arial"/>
          <w:color w:val="4F81BD"/>
          <w:u w:val="single"/>
          <w:lang w:val="de-DE"/>
        </w:rPr>
        <w:tab/>
        <w:t>Bliesheim, 20.3.1918 -</w:t>
      </w:r>
      <w:r w:rsidR="00F0085A" w:rsidRPr="005E6A12">
        <w:rPr>
          <w:rFonts w:ascii="Arial" w:hAnsi="Arial" w:cs="Arial"/>
          <w:color w:val="4F81BD"/>
          <w:u w:val="single"/>
          <w:lang w:val="de-DE"/>
        </w:rPr>
        <w:t xml:space="preserve"> Konigsdorf</w:t>
      </w:r>
      <w:r w:rsidRPr="005E6A12">
        <w:rPr>
          <w:rFonts w:ascii="Arial" w:hAnsi="Arial" w:cs="Arial"/>
          <w:color w:val="4F81BD"/>
          <w:u w:val="single"/>
          <w:lang w:val="de-DE"/>
        </w:rPr>
        <w:t>, 20.3.1970.</w:t>
      </w:r>
    </w:p>
    <w:p w:rsidR="00AD5AB6" w:rsidRPr="005E6A12" w:rsidRDefault="00AD5AB6"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e critico musicale tedesco, allievo a Berlino di Lemacher e Jarnach e di Fortner e Leibowitz a Darmstadt. Borsa di studio a Villa Massimo di Roma dal 1957 al 1963. Insegnante di composizione </w:t>
      </w:r>
      <w:r w:rsidR="00940858">
        <w:rPr>
          <w:rFonts w:ascii="Arial" w:hAnsi="Arial" w:cs="Arial"/>
          <w:color w:val="4F81BD"/>
          <w:sz w:val="20"/>
          <w:szCs w:val="20"/>
        </w:rPr>
        <w:t xml:space="preserve">  </w:t>
      </w:r>
      <w:r w:rsidRPr="005E6A12">
        <w:rPr>
          <w:rFonts w:ascii="Arial" w:hAnsi="Arial" w:cs="Arial"/>
          <w:color w:val="4F81BD"/>
          <w:sz w:val="20"/>
          <w:szCs w:val="20"/>
        </w:rPr>
        <w:t xml:space="preserve">alla Hochschule fur Musik di Colonia dal 1961. Numerosi i premi e gli attestati, nonostante tutto decise </w:t>
      </w:r>
      <w:r w:rsidR="00940858">
        <w:rPr>
          <w:rFonts w:ascii="Arial" w:hAnsi="Arial" w:cs="Arial"/>
          <w:color w:val="4F81BD"/>
          <w:sz w:val="20"/>
          <w:szCs w:val="20"/>
        </w:rPr>
        <w:t xml:space="preserve">   </w:t>
      </w:r>
      <w:r w:rsidRPr="005E6A12">
        <w:rPr>
          <w:rFonts w:ascii="Arial" w:hAnsi="Arial" w:cs="Arial"/>
          <w:color w:val="4F81BD"/>
          <w:sz w:val="20"/>
          <w:szCs w:val="20"/>
        </w:rPr>
        <w:t>di porre fine alla sua vita, vicino a Colonia, probabilmente per depressione e per il peggioramento della vista.</w:t>
      </w:r>
    </w:p>
    <w:p w:rsidR="00F27686" w:rsidRPr="005E6A12" w:rsidRDefault="00F27686" w:rsidP="007E0117">
      <w:pPr>
        <w:tabs>
          <w:tab w:val="left" w:pos="4253"/>
          <w:tab w:val="left" w:pos="9639"/>
          <w:tab w:val="left" w:pos="10206"/>
          <w:tab w:val="left" w:pos="10490"/>
        </w:tabs>
        <w:rPr>
          <w:rFonts w:ascii="Arial" w:hAnsi="Arial" w:cs="Arial"/>
        </w:rPr>
      </w:pPr>
      <w:r w:rsidRPr="005E6A12">
        <w:rPr>
          <w:rFonts w:ascii="Arial" w:hAnsi="Arial" w:cs="Arial"/>
        </w:rPr>
        <w:t>Sonata per viola sola (1955</w:t>
      </w:r>
      <w:r w:rsidR="0012740A" w:rsidRPr="005E6A12">
        <w:rPr>
          <w:rFonts w:ascii="Arial" w:hAnsi="Arial" w:cs="Arial"/>
        </w:rPr>
        <w:t xml:space="preserve">, </w:t>
      </w:r>
      <w:r w:rsidR="00F32B8E" w:rsidRPr="005E6A12">
        <w:rPr>
          <w:rFonts w:ascii="Arial" w:hAnsi="Arial" w:cs="Arial"/>
        </w:rPr>
        <w:t>9</w:t>
      </w:r>
      <w:r w:rsidR="0012740A" w:rsidRPr="005E6A12">
        <w:rPr>
          <w:rFonts w:ascii="Arial" w:hAnsi="Arial" w:cs="Arial"/>
        </w:rPr>
        <w:t>’</w:t>
      </w:r>
      <w:r w:rsidRPr="005E6A12">
        <w:rPr>
          <w:rFonts w:ascii="Arial" w:hAnsi="Arial" w:cs="Arial"/>
        </w:rPr>
        <w:t xml:space="preserve">).   5 Antifone per viola e </w:t>
      </w:r>
      <w:r w:rsidR="00F32B8E" w:rsidRPr="005E6A12">
        <w:rPr>
          <w:rFonts w:ascii="Arial" w:hAnsi="Arial" w:cs="Arial"/>
        </w:rPr>
        <w:t>25 strumenti</w:t>
      </w:r>
      <w:r w:rsidRPr="005E6A12">
        <w:rPr>
          <w:rFonts w:ascii="Arial" w:hAnsi="Arial" w:cs="Arial"/>
        </w:rPr>
        <w:t xml:space="preserve"> (196</w:t>
      </w:r>
      <w:r w:rsidR="008D0F35" w:rsidRPr="005E6A12">
        <w:rPr>
          <w:rFonts w:ascii="Arial" w:hAnsi="Arial" w:cs="Arial"/>
        </w:rPr>
        <w:t>1</w:t>
      </w:r>
      <w:r w:rsidR="00F0085A" w:rsidRPr="005E6A12">
        <w:rPr>
          <w:rFonts w:ascii="Arial" w:hAnsi="Arial" w:cs="Arial"/>
        </w:rPr>
        <w:t>, 18’</w:t>
      </w:r>
      <w:r w:rsidRPr="005E6A12">
        <w:rPr>
          <w:rFonts w:ascii="Arial" w:hAnsi="Arial" w:cs="Arial"/>
        </w:rPr>
        <w:t>).</w:t>
      </w:r>
    </w:p>
    <w:p w:rsidR="003E090E" w:rsidRPr="005E6A12" w:rsidRDefault="003E090E" w:rsidP="007E0117">
      <w:pPr>
        <w:tabs>
          <w:tab w:val="left" w:pos="4253"/>
          <w:tab w:val="left" w:pos="9639"/>
          <w:tab w:val="left" w:pos="10206"/>
          <w:tab w:val="left" w:pos="10490"/>
        </w:tabs>
        <w:rPr>
          <w:rFonts w:ascii="Arial" w:hAnsi="Arial" w:cs="Arial"/>
        </w:rPr>
      </w:pPr>
    </w:p>
    <w:p w:rsidR="00501197" w:rsidRPr="005E6A12" w:rsidRDefault="00501197"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ZIMMERMANN  Heinz</w:t>
      </w:r>
      <w:r w:rsidR="00205E7B" w:rsidRPr="005E6A12">
        <w:rPr>
          <w:rFonts w:ascii="Arial" w:hAnsi="Arial" w:cs="Arial"/>
          <w:color w:val="4F81BD"/>
          <w:u w:val="single"/>
        </w:rPr>
        <w:tab/>
      </w:r>
      <w:r w:rsidR="004961A8" w:rsidRPr="005E6A12">
        <w:rPr>
          <w:rFonts w:ascii="Arial" w:hAnsi="Arial" w:cs="Arial"/>
          <w:color w:val="4F81BD"/>
          <w:u w:val="single"/>
        </w:rPr>
        <w:t>Friburgo, 2.8.1930</w:t>
      </w:r>
    </w:p>
    <w:p w:rsidR="00205E7B" w:rsidRPr="005E6A12" w:rsidRDefault="00205E7B"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tedesco, allievo di Weissmann e Fortner, di cui divent</w:t>
      </w:r>
      <w:r w:rsidR="003B11EC" w:rsidRPr="005E6A12">
        <w:rPr>
          <w:rFonts w:ascii="Arial" w:hAnsi="Arial" w:cs="Arial"/>
          <w:color w:val="4F81BD"/>
          <w:sz w:val="20"/>
          <w:szCs w:val="20"/>
        </w:rPr>
        <w:t>ò</w:t>
      </w:r>
      <w:r w:rsidRPr="005E6A12">
        <w:rPr>
          <w:rFonts w:ascii="Arial" w:hAnsi="Arial" w:cs="Arial"/>
          <w:color w:val="4F81BD"/>
          <w:sz w:val="20"/>
          <w:szCs w:val="20"/>
        </w:rPr>
        <w:t xml:space="preserve"> assistente</w:t>
      </w:r>
      <w:r w:rsidR="003B11EC" w:rsidRPr="005E6A12">
        <w:rPr>
          <w:rFonts w:ascii="Arial" w:hAnsi="Arial" w:cs="Arial"/>
          <w:color w:val="4F81BD"/>
          <w:sz w:val="20"/>
          <w:szCs w:val="20"/>
        </w:rPr>
        <w:t xml:space="preserve"> e successore</w:t>
      </w:r>
      <w:r w:rsidRPr="005E6A12">
        <w:rPr>
          <w:rFonts w:ascii="Arial" w:hAnsi="Arial" w:cs="Arial"/>
          <w:color w:val="4F81BD"/>
          <w:sz w:val="20"/>
          <w:szCs w:val="20"/>
        </w:rPr>
        <w:t xml:space="preserve">. </w:t>
      </w:r>
      <w:r w:rsidR="00AE4E09" w:rsidRPr="005E6A12">
        <w:rPr>
          <w:rFonts w:ascii="Arial" w:hAnsi="Arial" w:cs="Arial"/>
          <w:color w:val="4F81BD"/>
          <w:sz w:val="20"/>
          <w:szCs w:val="20"/>
        </w:rPr>
        <w:t xml:space="preserve">                               </w:t>
      </w:r>
      <w:r w:rsidRPr="005E6A12">
        <w:rPr>
          <w:rFonts w:ascii="Arial" w:hAnsi="Arial" w:cs="Arial"/>
          <w:color w:val="4F81BD"/>
          <w:sz w:val="20"/>
          <w:szCs w:val="20"/>
        </w:rPr>
        <w:t>Direttore della Scuola di Musica di Spandau.</w:t>
      </w:r>
    </w:p>
    <w:p w:rsidR="004D05F9" w:rsidRPr="005E6A12" w:rsidRDefault="00B2467F" w:rsidP="007E0117">
      <w:pPr>
        <w:tabs>
          <w:tab w:val="left" w:pos="4253"/>
          <w:tab w:val="left" w:pos="9639"/>
          <w:tab w:val="left" w:pos="10206"/>
          <w:tab w:val="left" w:pos="10490"/>
        </w:tabs>
        <w:rPr>
          <w:rFonts w:ascii="Arial" w:hAnsi="Arial" w:cs="Arial"/>
        </w:rPr>
      </w:pPr>
      <w:r w:rsidRPr="005E6A12">
        <w:rPr>
          <w:rFonts w:ascii="Arial" w:hAnsi="Arial" w:cs="Arial"/>
        </w:rPr>
        <w:t>Sonata per viola sola (1955</w:t>
      </w:r>
      <w:r w:rsidR="00415B8E" w:rsidRPr="005E6A12">
        <w:rPr>
          <w:rFonts w:ascii="Arial" w:hAnsi="Arial" w:cs="Arial"/>
        </w:rPr>
        <w:t>, 6’</w:t>
      </w:r>
      <w:r w:rsidRPr="005E6A12">
        <w:rPr>
          <w:rFonts w:ascii="Arial" w:hAnsi="Arial" w:cs="Arial"/>
        </w:rPr>
        <w:t xml:space="preserve">).   </w:t>
      </w:r>
      <w:r w:rsidR="004D05F9" w:rsidRPr="005E6A12">
        <w:rPr>
          <w:rFonts w:ascii="Arial" w:hAnsi="Arial" w:cs="Arial"/>
        </w:rPr>
        <w:t>Antiphonen, viola e orch. (1961,18’).</w:t>
      </w:r>
    </w:p>
    <w:p w:rsidR="00501197" w:rsidRPr="005E6A12" w:rsidRDefault="00501197" w:rsidP="007E0117">
      <w:pPr>
        <w:tabs>
          <w:tab w:val="left" w:pos="4253"/>
          <w:tab w:val="left" w:pos="9639"/>
          <w:tab w:val="left" w:pos="10206"/>
          <w:tab w:val="left" w:pos="10490"/>
        </w:tabs>
        <w:rPr>
          <w:rFonts w:ascii="Arial" w:hAnsi="Arial" w:cs="Arial"/>
        </w:rPr>
      </w:pPr>
      <w:r w:rsidRPr="005E6A12">
        <w:rPr>
          <w:rFonts w:ascii="Arial" w:hAnsi="Arial" w:cs="Arial"/>
        </w:rPr>
        <w:t xml:space="preserve">Concerto per </w:t>
      </w:r>
      <w:r w:rsidR="00A355AF" w:rsidRPr="005E6A12">
        <w:rPr>
          <w:rFonts w:ascii="Arial" w:hAnsi="Arial" w:cs="Arial"/>
        </w:rPr>
        <w:t>viola</w:t>
      </w:r>
      <w:r w:rsidRPr="005E6A12">
        <w:rPr>
          <w:rFonts w:ascii="Arial" w:hAnsi="Arial" w:cs="Arial"/>
        </w:rPr>
        <w:t xml:space="preserve"> e orch.</w:t>
      </w:r>
    </w:p>
    <w:p w:rsidR="007E1D0A" w:rsidRPr="005E6A12" w:rsidRDefault="007E1D0A" w:rsidP="007E0117">
      <w:pPr>
        <w:tabs>
          <w:tab w:val="left" w:pos="4253"/>
          <w:tab w:val="left" w:pos="9639"/>
          <w:tab w:val="left" w:pos="10206"/>
          <w:tab w:val="left" w:pos="10490"/>
        </w:tabs>
        <w:rPr>
          <w:rFonts w:ascii="Arial" w:hAnsi="Arial" w:cs="Arial"/>
        </w:rPr>
      </w:pPr>
    </w:p>
    <w:p w:rsidR="007E1D0A" w:rsidRPr="005E6A12" w:rsidRDefault="007E1D0A"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bCs/>
          <w:color w:val="4F81BD"/>
          <w:u w:val="single"/>
        </w:rPr>
        <w:t>ZIMMERMANN  Walter</w:t>
      </w:r>
      <w:r w:rsidRPr="005E6A12">
        <w:rPr>
          <w:rFonts w:ascii="Arial" w:hAnsi="Arial" w:cs="Arial"/>
          <w:color w:val="4F81BD"/>
          <w:u w:val="single"/>
        </w:rPr>
        <w:t xml:space="preserve">                      </w:t>
      </w:r>
      <w:r w:rsidR="000A5529" w:rsidRPr="005E6A12">
        <w:rPr>
          <w:rFonts w:ascii="Arial" w:hAnsi="Arial" w:cs="Arial"/>
          <w:color w:val="4F81BD"/>
          <w:u w:val="single"/>
        </w:rPr>
        <w:t xml:space="preserve">    </w:t>
      </w:r>
      <w:r w:rsidRPr="005E6A12">
        <w:rPr>
          <w:rFonts w:ascii="Arial" w:hAnsi="Arial" w:cs="Arial"/>
          <w:color w:val="4F81BD"/>
          <w:u w:val="single"/>
        </w:rPr>
        <w:t>Schwabach, 15.4.1949</w:t>
      </w:r>
    </w:p>
    <w:p w:rsidR="007E1D0A" w:rsidRPr="005E6A12" w:rsidRDefault="007E1D0A"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pianista, violinista e oboista tedesco. Prime composizioni a 12 anni, allievo del pianista </w:t>
      </w:r>
      <w:r w:rsidR="00604C96" w:rsidRPr="005E6A12">
        <w:rPr>
          <w:rFonts w:ascii="Arial" w:hAnsi="Arial" w:cs="Arial"/>
          <w:color w:val="4F81BD"/>
          <w:sz w:val="20"/>
          <w:szCs w:val="20"/>
        </w:rPr>
        <w:t xml:space="preserve">                     </w:t>
      </w:r>
      <w:r w:rsidR="00A60E68" w:rsidRPr="005E6A12">
        <w:rPr>
          <w:rFonts w:ascii="Arial" w:hAnsi="Arial" w:cs="Arial"/>
          <w:color w:val="4F81BD"/>
          <w:sz w:val="20"/>
          <w:szCs w:val="20"/>
        </w:rPr>
        <w:t xml:space="preserve">    </w:t>
      </w:r>
      <w:r w:rsidRPr="005E6A12">
        <w:rPr>
          <w:rFonts w:ascii="Arial" w:hAnsi="Arial" w:cs="Arial"/>
          <w:color w:val="4F81BD"/>
          <w:sz w:val="20"/>
          <w:szCs w:val="20"/>
        </w:rPr>
        <w:t xml:space="preserve">E. Groeschel e di W. Heider per composizione. Studi di sonologia con Kagel. Insegnante al </w:t>
      </w:r>
      <w:r w:rsidR="00B22C93">
        <w:rPr>
          <w:rFonts w:ascii="Arial" w:hAnsi="Arial" w:cs="Arial"/>
          <w:color w:val="4F81BD"/>
          <w:sz w:val="20"/>
          <w:szCs w:val="20"/>
        </w:rPr>
        <w:t xml:space="preserve"> </w:t>
      </w:r>
      <w:r w:rsidRPr="005E6A12">
        <w:rPr>
          <w:rFonts w:ascii="Arial" w:hAnsi="Arial" w:cs="Arial"/>
          <w:color w:val="4F81BD"/>
          <w:sz w:val="20"/>
          <w:szCs w:val="20"/>
        </w:rPr>
        <w:t xml:space="preserve">Conservatorio di Liegi dal 1980 al 1984, al Conservatorio dell’Aja dal 1988, dal 1990 al 1992, </w:t>
      </w:r>
      <w:r w:rsidR="00B22C93">
        <w:rPr>
          <w:rFonts w:ascii="Arial" w:hAnsi="Arial" w:cs="Arial"/>
          <w:color w:val="4F81BD"/>
          <w:sz w:val="20"/>
          <w:szCs w:val="20"/>
        </w:rPr>
        <w:t xml:space="preserve">   </w:t>
      </w:r>
      <w:r w:rsidRPr="005E6A12">
        <w:rPr>
          <w:rFonts w:ascii="Arial" w:hAnsi="Arial" w:cs="Arial"/>
          <w:color w:val="4F81BD"/>
          <w:sz w:val="20"/>
          <w:szCs w:val="20"/>
        </w:rPr>
        <w:t>insegnante di composizione a Karlsruhe,</w:t>
      </w:r>
      <w:r w:rsidR="00B22C93">
        <w:rPr>
          <w:rFonts w:ascii="Arial" w:hAnsi="Arial" w:cs="Arial"/>
          <w:color w:val="4F81BD"/>
          <w:sz w:val="20"/>
          <w:szCs w:val="20"/>
        </w:rPr>
        <w:t xml:space="preserve"> </w:t>
      </w:r>
      <w:r w:rsidRPr="005E6A12">
        <w:rPr>
          <w:rFonts w:ascii="Arial" w:hAnsi="Arial" w:cs="Arial"/>
          <w:color w:val="4F81BD"/>
          <w:sz w:val="20"/>
          <w:szCs w:val="20"/>
        </w:rPr>
        <w:t>dal 1993 alla Hochschule di Berlino, poi a Buffalo, Barcellona, alla Juilliard, a Shanghai, Boston, Pechino.</w:t>
      </w:r>
    </w:p>
    <w:p w:rsidR="00C03662" w:rsidRPr="005E6A12" w:rsidRDefault="007E1D0A" w:rsidP="007E0117">
      <w:pPr>
        <w:tabs>
          <w:tab w:val="left" w:pos="4253"/>
          <w:tab w:val="left" w:pos="9639"/>
          <w:tab w:val="left" w:pos="10206"/>
          <w:tab w:val="left" w:pos="10490"/>
        </w:tabs>
        <w:rPr>
          <w:rFonts w:ascii="Arial" w:hAnsi="Arial" w:cs="Arial"/>
        </w:rPr>
      </w:pPr>
      <w:r w:rsidRPr="005E6A12">
        <w:rPr>
          <w:rFonts w:ascii="Arial" w:hAnsi="Arial" w:cs="Arial"/>
          <w:iCs/>
        </w:rPr>
        <w:t>Lösung</w:t>
      </w:r>
      <w:r w:rsidRPr="005E6A12">
        <w:rPr>
          <w:rFonts w:ascii="Arial" w:hAnsi="Arial" w:cs="Arial"/>
        </w:rPr>
        <w:t>, viola, vcl. ctb. (1983).</w:t>
      </w:r>
    </w:p>
    <w:p w:rsidR="00F805FF" w:rsidRPr="005E6A12" w:rsidRDefault="00F805FF" w:rsidP="007E0117">
      <w:pPr>
        <w:tabs>
          <w:tab w:val="left" w:pos="4253"/>
          <w:tab w:val="left" w:pos="9639"/>
          <w:tab w:val="left" w:pos="10206"/>
          <w:tab w:val="left" w:pos="10490"/>
        </w:tabs>
        <w:rPr>
          <w:rFonts w:ascii="Arial" w:hAnsi="Arial" w:cs="Arial"/>
        </w:rPr>
      </w:pPr>
    </w:p>
    <w:p w:rsidR="00F805FF" w:rsidRPr="005E6A12" w:rsidRDefault="00F805FF"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ZINSSTAG  Gerard</w:t>
      </w:r>
      <w:r w:rsidRPr="005E6A12">
        <w:rPr>
          <w:rFonts w:ascii="Arial" w:hAnsi="Arial" w:cs="Arial"/>
          <w:color w:val="4F81BD"/>
          <w:u w:val="single"/>
        </w:rPr>
        <w:tab/>
        <w:t>Ginevra, 9.5.1941</w:t>
      </w:r>
    </w:p>
    <w:p w:rsidR="00F805FF" w:rsidRPr="005E6A12" w:rsidRDefault="00F805FF"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 xml:space="preserve">Compositore svizzero, nato in una famiglia di musicisti, il nonno e il padre erano polistrumentisti. </w:t>
      </w:r>
      <w:r w:rsidR="00940858">
        <w:rPr>
          <w:rFonts w:ascii="Arial" w:hAnsi="Arial" w:cs="Arial"/>
          <w:color w:val="4F81BD"/>
          <w:sz w:val="20"/>
          <w:szCs w:val="20"/>
        </w:rPr>
        <w:t xml:space="preserve">       </w:t>
      </w:r>
      <w:r w:rsidRPr="005E6A12">
        <w:rPr>
          <w:rFonts w:ascii="Arial" w:hAnsi="Arial" w:cs="Arial"/>
          <w:color w:val="4F81BD"/>
          <w:sz w:val="20"/>
          <w:szCs w:val="20"/>
        </w:rPr>
        <w:t xml:space="preserve">Studi ai Conservatori di Ginevra, Parigi e all’Accademia Chigiana di Siena. Dal 1969 al 1975 suonò nell’Orchestra </w:t>
      </w:r>
      <w:r w:rsidR="00480488" w:rsidRPr="005E6A12">
        <w:rPr>
          <w:rFonts w:ascii="Arial" w:hAnsi="Arial" w:cs="Arial"/>
          <w:color w:val="4F81BD"/>
          <w:sz w:val="20"/>
          <w:szCs w:val="20"/>
        </w:rPr>
        <w:t>T</w:t>
      </w:r>
      <w:r w:rsidRPr="005E6A12">
        <w:rPr>
          <w:rFonts w:ascii="Arial" w:hAnsi="Arial" w:cs="Arial"/>
          <w:color w:val="4F81BD"/>
          <w:sz w:val="20"/>
          <w:szCs w:val="20"/>
        </w:rPr>
        <w:t>onhalle di Zurigo, qu</w:t>
      </w:r>
      <w:r w:rsidRPr="005E6A12">
        <w:rPr>
          <w:rFonts w:ascii="Arial" w:hAnsi="Arial" w:cs="Arial"/>
          <w:color w:val="4F81BD"/>
        </w:rPr>
        <w:t>i</w:t>
      </w:r>
      <w:r w:rsidRPr="005E6A12">
        <w:rPr>
          <w:rFonts w:ascii="Arial" w:hAnsi="Arial" w:cs="Arial"/>
          <w:color w:val="4F81BD"/>
          <w:sz w:val="20"/>
          <w:szCs w:val="20"/>
        </w:rPr>
        <w:t xml:space="preserve">ndi si ritirò per dedicarsi alla sola composizione. A 33 anni riprese </w:t>
      </w:r>
      <w:r w:rsidR="00940858">
        <w:rPr>
          <w:rFonts w:ascii="Arial" w:hAnsi="Arial" w:cs="Arial"/>
          <w:color w:val="4F81BD"/>
          <w:sz w:val="20"/>
          <w:szCs w:val="20"/>
        </w:rPr>
        <w:t xml:space="preserve"> </w:t>
      </w:r>
      <w:r w:rsidRPr="005E6A12">
        <w:rPr>
          <w:rFonts w:ascii="Arial" w:hAnsi="Arial" w:cs="Arial"/>
          <w:color w:val="4F81BD"/>
          <w:sz w:val="20"/>
          <w:szCs w:val="20"/>
        </w:rPr>
        <w:t xml:space="preserve">gli studi di composizione con H. U. Lehmann e H. Lachenmann. Corsi estivi a Darmstadt con Ligeti, Stockhausen e Kagel. Fu il 1° fondatore di un festival di Musica contemporanea in Svizzera. </w:t>
      </w:r>
      <w:r w:rsidR="00940858">
        <w:rPr>
          <w:rFonts w:ascii="Arial" w:hAnsi="Arial" w:cs="Arial"/>
          <w:color w:val="4F81BD"/>
          <w:sz w:val="20"/>
          <w:szCs w:val="20"/>
        </w:rPr>
        <w:t xml:space="preserve">            </w:t>
      </w:r>
      <w:r w:rsidRPr="005E6A12">
        <w:rPr>
          <w:rFonts w:ascii="Arial" w:hAnsi="Arial" w:cs="Arial"/>
          <w:color w:val="4F81BD"/>
          <w:sz w:val="20"/>
          <w:szCs w:val="20"/>
        </w:rPr>
        <w:t>Insegnante di flauto e di Musica contemporanea al Conservatorio di Zurigo dal 1995.</w:t>
      </w:r>
    </w:p>
    <w:p w:rsidR="00F805FF" w:rsidRPr="005E6A12" w:rsidRDefault="00F805FF" w:rsidP="007E0117">
      <w:pPr>
        <w:tabs>
          <w:tab w:val="left" w:pos="4253"/>
          <w:tab w:val="left" w:pos="9639"/>
          <w:tab w:val="left" w:pos="10206"/>
          <w:tab w:val="left" w:pos="10490"/>
        </w:tabs>
        <w:rPr>
          <w:rFonts w:ascii="Arial" w:hAnsi="Arial" w:cs="Arial"/>
        </w:rPr>
      </w:pPr>
      <w:r w:rsidRPr="005E6A12">
        <w:rPr>
          <w:rFonts w:ascii="Arial" w:hAnsi="Arial" w:cs="Arial"/>
        </w:rPr>
        <w:t>Stimoli, viola, vcl. ctb. (1984, 18’).   Tahir, Fantasia per viola, archi e perc. (1995, 14’).</w:t>
      </w:r>
    </w:p>
    <w:p w:rsidR="00C03662" w:rsidRPr="005E6A12" w:rsidRDefault="00C03662" w:rsidP="007E0117">
      <w:pPr>
        <w:tabs>
          <w:tab w:val="left" w:pos="4253"/>
          <w:tab w:val="left" w:pos="9639"/>
          <w:tab w:val="left" w:pos="10206"/>
          <w:tab w:val="left" w:pos="10490"/>
        </w:tabs>
        <w:rPr>
          <w:rFonts w:ascii="Arial" w:hAnsi="Arial" w:cs="Arial"/>
        </w:rPr>
      </w:pPr>
    </w:p>
    <w:p w:rsidR="00C03662" w:rsidRPr="005E6A12" w:rsidRDefault="00C03662"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ZOHRABYAN  Ashot</w:t>
      </w:r>
      <w:r w:rsidRPr="005E6A12">
        <w:rPr>
          <w:rFonts w:ascii="Arial" w:hAnsi="Arial" w:cs="Arial"/>
          <w:color w:val="4F81BD"/>
          <w:u w:val="single"/>
        </w:rPr>
        <w:tab/>
        <w:t>Yerevan, 29.1.1945</w:t>
      </w:r>
    </w:p>
    <w:p w:rsidR="00C03662" w:rsidRPr="005E6A12" w:rsidRDefault="00C03662"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lastRenderedPageBreak/>
        <w:t>Compositore armeno, studi al Conservatorio di Yerevan con Yeghiazaryan. Insegnante di strumentazione</w:t>
      </w:r>
      <w:r w:rsidR="00940858">
        <w:rPr>
          <w:rFonts w:ascii="Arial" w:hAnsi="Arial" w:cs="Arial"/>
          <w:color w:val="4F81BD"/>
          <w:sz w:val="20"/>
          <w:szCs w:val="20"/>
        </w:rPr>
        <w:t xml:space="preserve"> </w:t>
      </w:r>
      <w:r w:rsidRPr="005E6A12">
        <w:rPr>
          <w:rFonts w:ascii="Arial" w:hAnsi="Arial" w:cs="Arial"/>
          <w:color w:val="4F81BD"/>
          <w:sz w:val="20"/>
          <w:szCs w:val="20"/>
        </w:rPr>
        <w:t>nello stesso Conservatorio.</w:t>
      </w:r>
    </w:p>
    <w:p w:rsidR="00605C30" w:rsidRPr="005E6A12" w:rsidRDefault="00C03662"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viola </w:t>
      </w:r>
      <w:r w:rsidR="003E429A" w:rsidRPr="005E6A12">
        <w:rPr>
          <w:rFonts w:ascii="Arial" w:hAnsi="Arial" w:cs="Arial"/>
        </w:rPr>
        <w:t>sola</w:t>
      </w:r>
      <w:r w:rsidRPr="005E6A12">
        <w:rPr>
          <w:rFonts w:ascii="Arial" w:hAnsi="Arial" w:cs="Arial"/>
        </w:rPr>
        <w:t xml:space="preserve"> (1970).</w:t>
      </w:r>
    </w:p>
    <w:p w:rsidR="00CC3014" w:rsidRPr="005E6A12" w:rsidRDefault="00CC3014" w:rsidP="007E0117">
      <w:pPr>
        <w:tabs>
          <w:tab w:val="left" w:pos="4253"/>
          <w:tab w:val="left" w:pos="9639"/>
          <w:tab w:val="left" w:pos="10206"/>
          <w:tab w:val="left" w:pos="10490"/>
        </w:tabs>
        <w:rPr>
          <w:rFonts w:ascii="Arial" w:hAnsi="Arial" w:cs="Arial"/>
        </w:rPr>
      </w:pPr>
    </w:p>
    <w:p w:rsidR="00CC3014" w:rsidRPr="005E6A12" w:rsidRDefault="00CC3014"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ZOLOTAREV  Vasily</w:t>
      </w:r>
      <w:r w:rsidRPr="005E6A12">
        <w:rPr>
          <w:rFonts w:ascii="Arial" w:hAnsi="Arial" w:cs="Arial"/>
          <w:color w:val="4F81BD"/>
          <w:u w:val="single"/>
        </w:rPr>
        <w:tab/>
        <w:t>Taganrog, 24.2.1872 - Mosca, 25.5.1964.</w:t>
      </w:r>
    </w:p>
    <w:p w:rsidR="00CC3014" w:rsidRPr="005E6A12" w:rsidRDefault="00CC301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Insegnante e Artista del popolo Russo. Studi al Conservatorio di San Pietroburgo con Balakirev</w:t>
      </w:r>
      <w:r w:rsidR="00B22C93">
        <w:rPr>
          <w:rFonts w:ascii="Arial" w:hAnsi="Arial" w:cs="Arial"/>
          <w:color w:val="4F81BD"/>
          <w:sz w:val="20"/>
          <w:szCs w:val="20"/>
        </w:rPr>
        <w:t xml:space="preserve"> </w:t>
      </w:r>
      <w:r w:rsidRPr="005E6A12">
        <w:rPr>
          <w:rFonts w:ascii="Arial" w:hAnsi="Arial" w:cs="Arial"/>
          <w:color w:val="4F81BD"/>
          <w:sz w:val="20"/>
          <w:szCs w:val="20"/>
        </w:rPr>
        <w:t xml:space="preserve">e Rimsky-Korsakov. Insegnante al Conservatorio di Mosca dal 1909 al 1918 e </w:t>
      </w:r>
      <w:r w:rsidR="00940858">
        <w:rPr>
          <w:rFonts w:ascii="Arial" w:hAnsi="Arial" w:cs="Arial"/>
          <w:color w:val="4F81BD"/>
          <w:sz w:val="20"/>
          <w:szCs w:val="20"/>
        </w:rPr>
        <w:t xml:space="preserve">                    </w:t>
      </w:r>
      <w:r w:rsidRPr="005E6A12">
        <w:rPr>
          <w:rFonts w:ascii="Arial" w:hAnsi="Arial" w:cs="Arial"/>
          <w:color w:val="4F81BD"/>
          <w:sz w:val="20"/>
          <w:szCs w:val="20"/>
        </w:rPr>
        <w:t xml:space="preserve">all’Accademia Musicale della Bielorussia dal 1933 al 1941. Tra i suoi allievi: Mieczyslaw Weinberg. Autore di 7 Sinfonie, 3 Opere. Nelle opere vocali, in particolare nella “Rapsodia Ebraica”, utilizzò </w:t>
      </w:r>
      <w:r w:rsidR="00940858">
        <w:rPr>
          <w:rFonts w:ascii="Arial" w:hAnsi="Arial" w:cs="Arial"/>
          <w:color w:val="4F81BD"/>
          <w:sz w:val="20"/>
          <w:szCs w:val="20"/>
        </w:rPr>
        <w:t xml:space="preserve">       </w:t>
      </w:r>
      <w:r w:rsidRPr="005E6A12">
        <w:rPr>
          <w:rFonts w:ascii="Arial" w:hAnsi="Arial" w:cs="Arial"/>
          <w:color w:val="4F81BD"/>
          <w:sz w:val="20"/>
          <w:szCs w:val="20"/>
        </w:rPr>
        <w:t>melodie o parole Yddish. Premio Stalin nel 1950.</w:t>
      </w:r>
    </w:p>
    <w:p w:rsidR="00CC3014" w:rsidRPr="005E6A12" w:rsidRDefault="00CC3014" w:rsidP="007E0117">
      <w:pPr>
        <w:tabs>
          <w:tab w:val="left" w:pos="4253"/>
          <w:tab w:val="left" w:pos="9639"/>
          <w:tab w:val="left" w:pos="10206"/>
          <w:tab w:val="left" w:pos="10490"/>
        </w:tabs>
        <w:rPr>
          <w:rFonts w:ascii="Arial" w:hAnsi="Arial" w:cs="Arial"/>
        </w:rPr>
      </w:pPr>
      <w:r w:rsidRPr="005E6A12">
        <w:rPr>
          <w:rFonts w:ascii="Arial" w:hAnsi="Arial" w:cs="Arial"/>
          <w:iCs/>
        </w:rPr>
        <w:t xml:space="preserve">Eclogue, </w:t>
      </w:r>
      <w:r w:rsidRPr="005E6A12">
        <w:rPr>
          <w:rFonts w:ascii="Arial" w:hAnsi="Arial" w:cs="Arial"/>
        </w:rPr>
        <w:t xml:space="preserve">viola e pf. op. </w:t>
      </w:r>
      <w:r w:rsidRPr="005E6A12">
        <w:rPr>
          <w:rFonts w:ascii="Arial" w:hAnsi="Arial" w:cs="Arial"/>
          <w:vanish/>
        </w:rPr>
        <w:t>38 (1923)</w:t>
      </w:r>
      <w:r w:rsidRPr="005E6A12">
        <w:rPr>
          <w:rFonts w:ascii="Arial" w:hAnsi="Arial" w:cs="Arial"/>
        </w:rPr>
        <w:t>38 (1923).</w:t>
      </w:r>
    </w:p>
    <w:p w:rsidR="00894996" w:rsidRPr="005E6A12" w:rsidRDefault="00894996" w:rsidP="007E0117">
      <w:pPr>
        <w:tabs>
          <w:tab w:val="left" w:pos="4253"/>
          <w:tab w:val="left" w:pos="9639"/>
          <w:tab w:val="left" w:pos="10206"/>
          <w:tab w:val="left" w:pos="10490"/>
        </w:tabs>
        <w:rPr>
          <w:rFonts w:ascii="Arial" w:hAnsi="Arial" w:cs="Arial"/>
          <w:color w:val="008080"/>
        </w:rPr>
      </w:pPr>
    </w:p>
    <w:p w:rsidR="00DD680E" w:rsidRPr="005E6A12" w:rsidRDefault="00DD680E"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ZONN  Paul</w:t>
      </w:r>
      <w:r w:rsidR="00205E7B" w:rsidRPr="005E6A12">
        <w:rPr>
          <w:rFonts w:ascii="Arial" w:hAnsi="Arial" w:cs="Arial"/>
          <w:color w:val="4F81BD"/>
          <w:u w:val="single"/>
        </w:rPr>
        <w:tab/>
      </w:r>
      <w:r w:rsidR="008803D4" w:rsidRPr="005E6A12">
        <w:rPr>
          <w:rFonts w:ascii="Arial" w:hAnsi="Arial" w:cs="Arial"/>
          <w:color w:val="4F81BD"/>
          <w:u w:val="single"/>
        </w:rPr>
        <w:t>1938</w:t>
      </w:r>
    </w:p>
    <w:p w:rsidR="008803D4" w:rsidRPr="005E6A12" w:rsidRDefault="008803D4"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americano.</w:t>
      </w:r>
    </w:p>
    <w:p w:rsidR="00087A61" w:rsidRPr="005E6A12" w:rsidRDefault="003266AC" w:rsidP="007E0117">
      <w:pPr>
        <w:tabs>
          <w:tab w:val="left" w:pos="4253"/>
          <w:tab w:val="left" w:pos="9639"/>
          <w:tab w:val="left" w:pos="10206"/>
          <w:tab w:val="left" w:pos="10490"/>
        </w:tabs>
        <w:rPr>
          <w:rFonts w:ascii="Arial" w:hAnsi="Arial" w:cs="Arial"/>
        </w:rPr>
      </w:pPr>
      <w:r w:rsidRPr="005E6A12">
        <w:rPr>
          <w:rFonts w:ascii="Arial" w:hAnsi="Arial" w:cs="Arial"/>
        </w:rPr>
        <w:t xml:space="preserve">Sonata per </w:t>
      </w:r>
      <w:r w:rsidR="006B5642" w:rsidRPr="005E6A12">
        <w:rPr>
          <w:rFonts w:ascii="Arial" w:hAnsi="Arial" w:cs="Arial"/>
        </w:rPr>
        <w:t>viola sola</w:t>
      </w:r>
      <w:r w:rsidRPr="005E6A12">
        <w:rPr>
          <w:rFonts w:ascii="Arial" w:hAnsi="Arial" w:cs="Arial"/>
        </w:rPr>
        <w:t>.</w:t>
      </w:r>
    </w:p>
    <w:p w:rsidR="00810A01" w:rsidRPr="005E6A12" w:rsidRDefault="00810A01" w:rsidP="007E0117">
      <w:pPr>
        <w:tabs>
          <w:tab w:val="left" w:pos="4253"/>
          <w:tab w:val="left" w:pos="9639"/>
          <w:tab w:val="left" w:pos="10206"/>
          <w:tab w:val="left" w:pos="10490"/>
        </w:tabs>
        <w:rPr>
          <w:rFonts w:ascii="Arial" w:hAnsi="Arial" w:cs="Arial"/>
        </w:rPr>
      </w:pPr>
    </w:p>
    <w:p w:rsidR="00810A01" w:rsidRPr="005E6A12" w:rsidRDefault="00810A01" w:rsidP="007E0117">
      <w:pPr>
        <w:tabs>
          <w:tab w:val="left" w:pos="0"/>
          <w:tab w:val="left" w:pos="4253"/>
          <w:tab w:val="left" w:pos="9639"/>
          <w:tab w:val="left" w:pos="10206"/>
        </w:tabs>
        <w:rPr>
          <w:rFonts w:ascii="Arial" w:hAnsi="Arial" w:cs="Arial"/>
          <w:color w:val="4F81BD"/>
          <w:u w:val="single"/>
        </w:rPr>
      </w:pPr>
      <w:r w:rsidRPr="005E6A12">
        <w:rPr>
          <w:rFonts w:ascii="Arial" w:hAnsi="Arial" w:cs="Arial"/>
          <w:color w:val="4F81BD"/>
          <w:u w:val="single"/>
        </w:rPr>
        <w:t>ZRNO  Felix</w:t>
      </w:r>
      <w:r w:rsidRPr="005E6A12">
        <w:rPr>
          <w:rFonts w:ascii="Arial" w:hAnsi="Arial" w:cs="Arial"/>
          <w:color w:val="4F81BD"/>
          <w:u w:val="single"/>
        </w:rPr>
        <w:tab/>
        <w:t>Praga, 2.10.1890 - 11.3.1981.</w:t>
      </w:r>
    </w:p>
    <w:p w:rsidR="00810A01" w:rsidRPr="005E6A12" w:rsidRDefault="00810A01" w:rsidP="007E0117">
      <w:pPr>
        <w:tabs>
          <w:tab w:val="left" w:pos="0"/>
          <w:tab w:val="left" w:pos="4253"/>
          <w:tab w:val="left" w:pos="9639"/>
          <w:tab w:val="left" w:pos="10206"/>
        </w:tabs>
        <w:rPr>
          <w:rFonts w:ascii="Arial" w:hAnsi="Arial" w:cs="Arial"/>
          <w:color w:val="4F81BD"/>
          <w:sz w:val="20"/>
          <w:szCs w:val="20"/>
        </w:rPr>
      </w:pPr>
      <w:r w:rsidRPr="005E6A12">
        <w:rPr>
          <w:rFonts w:ascii="Arial" w:hAnsi="Arial" w:cs="Arial"/>
          <w:color w:val="4F81BD"/>
          <w:sz w:val="20"/>
          <w:szCs w:val="20"/>
        </w:rPr>
        <w:t>Compositore, didatta e maestro di coro céco.</w:t>
      </w:r>
    </w:p>
    <w:p w:rsidR="00810A01" w:rsidRPr="005E6A12" w:rsidRDefault="00810A01" w:rsidP="007E0117">
      <w:pPr>
        <w:tabs>
          <w:tab w:val="left" w:pos="4253"/>
          <w:tab w:val="left" w:pos="9639"/>
          <w:tab w:val="left" w:pos="10206"/>
        </w:tabs>
        <w:rPr>
          <w:rFonts w:ascii="Arial" w:hAnsi="Arial" w:cs="Arial"/>
          <w:lang w:val="cs-CZ"/>
        </w:rPr>
      </w:pPr>
      <w:r w:rsidRPr="005E6A12">
        <w:rPr>
          <w:rFonts w:ascii="Arial" w:hAnsi="Arial" w:cs="Arial"/>
          <w:iCs/>
          <w:vanish/>
          <w:lang w:val="cs-CZ"/>
        </w:rPr>
        <w:t>Suita</w:t>
      </w:r>
      <w:r w:rsidRPr="005E6A12">
        <w:rPr>
          <w:rFonts w:ascii="Arial" w:hAnsi="Arial" w:cs="Arial"/>
          <w:vanish/>
          <w:lang w:val="cs-CZ"/>
        </w:rPr>
        <w:t xml:space="preserve"> pro violu (1946)</w:t>
      </w:r>
      <w:r w:rsidRPr="005E6A12">
        <w:rPr>
          <w:rFonts w:ascii="Arial" w:hAnsi="Arial" w:cs="Arial"/>
          <w:iCs/>
          <w:lang w:val="cs-CZ"/>
        </w:rPr>
        <w:t>Suite</w:t>
      </w:r>
      <w:r w:rsidRPr="005E6A12">
        <w:rPr>
          <w:rFonts w:ascii="Arial" w:hAnsi="Arial" w:cs="Arial"/>
          <w:lang w:val="cs-CZ"/>
        </w:rPr>
        <w:t xml:space="preserve"> per viola (1946).</w:t>
      </w:r>
    </w:p>
    <w:p w:rsidR="00FA127B" w:rsidRPr="005E6A12" w:rsidRDefault="00FA127B" w:rsidP="007E0117">
      <w:pPr>
        <w:tabs>
          <w:tab w:val="left" w:pos="4253"/>
          <w:tab w:val="left" w:pos="9639"/>
          <w:tab w:val="left" w:pos="10206"/>
          <w:tab w:val="left" w:pos="10490"/>
        </w:tabs>
        <w:rPr>
          <w:rFonts w:ascii="Arial" w:hAnsi="Arial" w:cs="Arial"/>
        </w:rPr>
      </w:pPr>
    </w:p>
    <w:p w:rsidR="00FA127B" w:rsidRPr="005E6A12" w:rsidRDefault="00FA127B" w:rsidP="007E0117">
      <w:pPr>
        <w:tabs>
          <w:tab w:val="left" w:pos="4253"/>
          <w:tab w:val="left" w:pos="9639"/>
          <w:tab w:val="left" w:pos="10206"/>
          <w:tab w:val="left" w:pos="10490"/>
        </w:tabs>
        <w:rPr>
          <w:rFonts w:ascii="Arial" w:hAnsi="Arial" w:cs="Arial"/>
          <w:color w:val="4F81BD"/>
          <w:u w:val="single"/>
        </w:rPr>
      </w:pPr>
      <w:r w:rsidRPr="005E6A12">
        <w:rPr>
          <w:rFonts w:ascii="Arial" w:hAnsi="Arial" w:cs="Arial"/>
          <w:color w:val="4F81BD"/>
          <w:u w:val="single"/>
        </w:rPr>
        <w:t>ZYMAN  Samuel</w:t>
      </w:r>
      <w:r w:rsidRPr="005E6A12">
        <w:rPr>
          <w:rFonts w:ascii="Arial" w:hAnsi="Arial" w:cs="Arial"/>
          <w:color w:val="4F81BD"/>
          <w:u w:val="single"/>
        </w:rPr>
        <w:tab/>
        <w:t>Città del Messico, 1956</w:t>
      </w:r>
    </w:p>
    <w:p w:rsidR="003B122E" w:rsidRPr="005E6A12" w:rsidRDefault="003B122E" w:rsidP="007E0117">
      <w:pPr>
        <w:tabs>
          <w:tab w:val="left" w:pos="4253"/>
          <w:tab w:val="left" w:pos="9639"/>
          <w:tab w:val="left" w:pos="10206"/>
          <w:tab w:val="left" w:pos="10490"/>
        </w:tabs>
        <w:rPr>
          <w:rFonts w:ascii="Arial" w:hAnsi="Arial" w:cs="Arial"/>
          <w:color w:val="4F81BD"/>
          <w:sz w:val="20"/>
          <w:szCs w:val="20"/>
        </w:rPr>
      </w:pPr>
      <w:r w:rsidRPr="005E6A12">
        <w:rPr>
          <w:rFonts w:ascii="Arial" w:hAnsi="Arial" w:cs="Arial"/>
          <w:color w:val="4F81BD"/>
          <w:sz w:val="20"/>
          <w:szCs w:val="20"/>
        </w:rPr>
        <w:t>Compositore messicano, studi al Conservatorio Nazionale con Hernandez Medrano, con il flautista Jaramillo</w:t>
      </w:r>
      <w:r w:rsidR="00B22C93">
        <w:rPr>
          <w:rFonts w:ascii="Arial" w:hAnsi="Arial" w:cs="Arial"/>
          <w:color w:val="4F81BD"/>
          <w:sz w:val="20"/>
          <w:szCs w:val="20"/>
        </w:rPr>
        <w:t xml:space="preserve"> </w:t>
      </w:r>
      <w:r w:rsidRPr="005E6A12">
        <w:rPr>
          <w:rFonts w:ascii="Arial" w:hAnsi="Arial" w:cs="Arial"/>
          <w:color w:val="4F81BD"/>
          <w:sz w:val="20"/>
          <w:szCs w:val="20"/>
        </w:rPr>
        <w:t>e con il pianista Calatayud. Perfezionamento alla Juilliard con Wolfe, Diamond e Sessions.</w:t>
      </w:r>
    </w:p>
    <w:p w:rsidR="00BE381B" w:rsidRPr="005E6A12" w:rsidRDefault="00FA127B" w:rsidP="007E0117">
      <w:pPr>
        <w:tabs>
          <w:tab w:val="left" w:pos="4253"/>
          <w:tab w:val="left" w:pos="9639"/>
          <w:tab w:val="left" w:pos="10206"/>
          <w:tab w:val="left" w:pos="10490"/>
        </w:tabs>
        <w:rPr>
          <w:rFonts w:ascii="Arial" w:hAnsi="Arial" w:cs="Arial"/>
          <w:color w:val="000000"/>
        </w:rPr>
      </w:pPr>
      <w:r w:rsidRPr="005E6A12">
        <w:rPr>
          <w:rFonts w:ascii="Arial" w:hAnsi="Arial" w:cs="Arial"/>
          <w:color w:val="000000"/>
        </w:rPr>
        <w:t xml:space="preserve">Sonata, viola </w:t>
      </w:r>
      <w:r w:rsidR="00CD6472" w:rsidRPr="005E6A12">
        <w:rPr>
          <w:rFonts w:ascii="Arial" w:hAnsi="Arial" w:cs="Arial"/>
          <w:color w:val="000000"/>
        </w:rPr>
        <w:t>e pf. (18’)</w:t>
      </w:r>
      <w:r w:rsidRPr="005E6A12">
        <w:rPr>
          <w:rFonts w:ascii="Arial" w:hAnsi="Arial" w:cs="Arial"/>
          <w:color w:val="000000"/>
        </w:rPr>
        <w:t>.</w:t>
      </w:r>
    </w:p>
    <w:p w:rsidR="00BE381B" w:rsidRPr="005E6A12" w:rsidRDefault="00BE381B" w:rsidP="007E0117">
      <w:pPr>
        <w:tabs>
          <w:tab w:val="left" w:pos="4253"/>
          <w:tab w:val="left" w:pos="9639"/>
          <w:tab w:val="left" w:pos="9923"/>
          <w:tab w:val="left" w:pos="10206"/>
          <w:tab w:val="left" w:pos="10490"/>
        </w:tabs>
        <w:rPr>
          <w:rFonts w:ascii="Arial" w:hAnsi="Arial" w:cs="Arial"/>
        </w:rPr>
      </w:pPr>
    </w:p>
    <w:p w:rsidR="00C41933" w:rsidRDefault="00C41933" w:rsidP="007E0117">
      <w:pPr>
        <w:tabs>
          <w:tab w:val="left" w:pos="4253"/>
          <w:tab w:val="left" w:pos="9639"/>
          <w:tab w:val="left" w:pos="9923"/>
          <w:tab w:val="left" w:pos="10206"/>
          <w:tab w:val="left" w:pos="10490"/>
        </w:tabs>
        <w:rPr>
          <w:rFonts w:ascii="Arial" w:hAnsi="Arial" w:cs="Arial"/>
        </w:rPr>
      </w:pPr>
    </w:p>
    <w:p w:rsidR="00DD06F2" w:rsidRPr="005E6A12" w:rsidRDefault="00C41933" w:rsidP="007E0117">
      <w:pPr>
        <w:tabs>
          <w:tab w:val="left" w:pos="4253"/>
          <w:tab w:val="left" w:pos="4674"/>
          <w:tab w:val="left" w:pos="9639"/>
          <w:tab w:val="left" w:pos="10206"/>
          <w:tab w:val="left" w:pos="10490"/>
        </w:tabs>
        <w:rPr>
          <w:rFonts w:ascii="Arial" w:eastAsia="Batang" w:hAnsi="Arial" w:cs="Arial"/>
          <w:b/>
          <w:color w:val="4F81BD"/>
          <w:sz w:val="40"/>
          <w:szCs w:val="40"/>
          <w:u w:val="single"/>
        </w:rPr>
      </w:pPr>
      <w:bookmarkStart w:id="43" w:name="_GoBack"/>
      <w:bookmarkEnd w:id="43"/>
      <w:r w:rsidRPr="005E6A12">
        <w:rPr>
          <w:rFonts w:ascii="Arial" w:hAnsi="Arial" w:cs="Arial"/>
        </w:rPr>
        <w:t xml:space="preserve">                                                                    </w:t>
      </w:r>
      <w:r w:rsidR="00154FD4" w:rsidRPr="005E6A12">
        <w:rPr>
          <w:rFonts w:ascii="Arial" w:eastAsia="Batang" w:hAnsi="Arial" w:cs="Arial"/>
          <w:b/>
          <w:color w:val="4F81BD"/>
          <w:sz w:val="40"/>
          <w:szCs w:val="40"/>
          <w:u w:val="single"/>
        </w:rPr>
        <w:t>V</w:t>
      </w:r>
      <w:r w:rsidR="003E3F6E" w:rsidRPr="005E6A12">
        <w:rPr>
          <w:rFonts w:ascii="Arial" w:eastAsia="Batang" w:hAnsi="Arial" w:cs="Arial"/>
          <w:b/>
          <w:color w:val="4F81BD"/>
          <w:sz w:val="40"/>
          <w:szCs w:val="40"/>
          <w:u w:val="single"/>
        </w:rPr>
        <w:t>iola</w:t>
      </w:r>
    </w:p>
    <w:p w:rsidR="002D24D5" w:rsidRPr="005E6A12" w:rsidRDefault="00B22C93" w:rsidP="007E0117">
      <w:pPr>
        <w:pBdr>
          <w:bottom w:val="single" w:sz="4" w:space="0" w:color="auto"/>
        </w:pBdr>
        <w:tabs>
          <w:tab w:val="left" w:pos="4253"/>
          <w:tab w:val="left" w:pos="9639"/>
          <w:tab w:val="left" w:pos="9923"/>
          <w:tab w:val="left" w:pos="10206"/>
          <w:tab w:val="left" w:pos="10490"/>
        </w:tabs>
        <w:jc w:val="center"/>
        <w:rPr>
          <w:rFonts w:ascii="Arial" w:eastAsia="Batang" w:hAnsi="Arial" w:cs="Arial"/>
          <w:b/>
          <w:color w:val="4F81BD"/>
          <w:sz w:val="28"/>
          <w:szCs w:val="28"/>
        </w:rPr>
      </w:pPr>
      <w:r>
        <w:rPr>
          <w:rFonts w:ascii="Arial" w:eastAsia="Batang" w:hAnsi="Arial" w:cs="Arial"/>
          <w:b/>
          <w:color w:val="4F81BD"/>
          <w:sz w:val="28"/>
          <w:szCs w:val="28"/>
        </w:rPr>
        <w:t xml:space="preserve">         </w:t>
      </w:r>
      <w:r w:rsidR="003E3F6E" w:rsidRPr="005E6A12">
        <w:rPr>
          <w:rFonts w:ascii="Arial" w:eastAsia="Batang" w:hAnsi="Arial" w:cs="Arial"/>
          <w:b/>
          <w:color w:val="4F81BD"/>
          <w:sz w:val="28"/>
          <w:szCs w:val="28"/>
        </w:rPr>
        <w:t>Catalogo delle opere</w:t>
      </w:r>
    </w:p>
    <w:p w:rsidR="00C2476D" w:rsidRPr="00B22C93" w:rsidRDefault="00C2476D" w:rsidP="007E0117">
      <w:pPr>
        <w:tabs>
          <w:tab w:val="left" w:pos="4253"/>
          <w:tab w:val="left" w:pos="9639"/>
          <w:tab w:val="left" w:pos="9923"/>
          <w:tab w:val="left" w:pos="10206"/>
          <w:tab w:val="left" w:pos="10490"/>
        </w:tabs>
        <w:jc w:val="center"/>
        <w:rPr>
          <w:rFonts w:ascii="Arial" w:eastAsia="Batang" w:hAnsi="Arial" w:cs="Arial"/>
          <w:b/>
          <w:color w:val="4F81BD"/>
          <w:sz w:val="22"/>
          <w:szCs w:val="22"/>
        </w:rPr>
      </w:pPr>
      <w:r w:rsidRPr="00B22C93">
        <w:rPr>
          <w:rStyle w:val="shorttext"/>
          <w:rFonts w:ascii="Arial" w:hAnsi="Arial" w:cs="Arial"/>
          <w:b/>
          <w:color w:val="4F81BD"/>
          <w:sz w:val="22"/>
          <w:szCs w:val="22"/>
          <w:lang w:val="fr-FR"/>
        </w:rPr>
        <w:t xml:space="preserve">Catalogue des œuvres.  </w:t>
      </w:r>
      <w:r w:rsidRPr="00B22C93">
        <w:rPr>
          <w:rStyle w:val="shorttext"/>
          <w:rFonts w:ascii="Arial" w:hAnsi="Arial" w:cs="Arial"/>
          <w:b/>
          <w:color w:val="4F81BD"/>
          <w:sz w:val="22"/>
          <w:szCs w:val="22"/>
          <w:lang w:val="en-US"/>
        </w:rPr>
        <w:t xml:space="preserve">Catalog of works.  </w:t>
      </w:r>
      <w:r w:rsidRPr="00B22C93">
        <w:rPr>
          <w:rStyle w:val="shorttext"/>
          <w:rFonts w:ascii="Arial" w:hAnsi="Arial" w:cs="Arial"/>
          <w:b/>
          <w:color w:val="4F81BD"/>
          <w:sz w:val="22"/>
          <w:szCs w:val="22"/>
          <w:lang w:val="de-DE"/>
        </w:rPr>
        <w:t xml:space="preserve">Katalog der Arbeiten.  </w:t>
      </w:r>
      <w:r w:rsidRPr="00B22C93">
        <w:rPr>
          <w:rStyle w:val="shorttext"/>
          <w:rFonts w:ascii="Arial" w:hAnsi="Arial" w:cs="Arial"/>
          <w:b/>
          <w:color w:val="4F81BD"/>
          <w:sz w:val="22"/>
          <w:szCs w:val="22"/>
          <w:lang w:val="es-ES"/>
        </w:rPr>
        <w:t>Catálogo de obras.</w:t>
      </w:r>
    </w:p>
    <w:p w:rsidR="00D502AA" w:rsidRPr="005E6A12" w:rsidRDefault="00D502AA" w:rsidP="007E0117">
      <w:pPr>
        <w:tabs>
          <w:tab w:val="center" w:pos="0"/>
          <w:tab w:val="left" w:pos="4253"/>
          <w:tab w:val="left" w:pos="9639"/>
          <w:tab w:val="left" w:pos="10206"/>
          <w:tab w:val="left" w:pos="10490"/>
        </w:tabs>
        <w:rPr>
          <w:rFonts w:ascii="Arial" w:hAnsi="Arial" w:cs="Arial"/>
          <w:b/>
          <w:bCs/>
          <w:color w:val="4F81BD"/>
          <w:sz w:val="18"/>
          <w:szCs w:val="18"/>
        </w:rPr>
      </w:pPr>
    </w:p>
    <w:p w:rsidR="009A3504" w:rsidRPr="005E6A12" w:rsidRDefault="007C3E5A" w:rsidP="007E0117">
      <w:pPr>
        <w:tabs>
          <w:tab w:val="left" w:pos="0"/>
          <w:tab w:val="left" w:pos="4253"/>
          <w:tab w:val="left" w:pos="9639"/>
          <w:tab w:val="left" w:pos="10206"/>
          <w:tab w:val="left" w:pos="10490"/>
        </w:tabs>
        <w:jc w:val="center"/>
        <w:rPr>
          <w:rFonts w:ascii="Arial" w:hAnsi="Arial" w:cs="Arial"/>
          <w:b/>
          <w:color w:val="4F81BD"/>
          <w:sz w:val="22"/>
          <w:szCs w:val="22"/>
        </w:rPr>
      </w:pPr>
      <w:r>
        <w:rPr>
          <w:rFonts w:ascii="Arial" w:hAnsi="Arial" w:cs="Arial"/>
          <w:b/>
          <w:color w:val="4F81BD"/>
          <w:sz w:val="22"/>
          <w:szCs w:val="22"/>
        </w:rPr>
        <w:t xml:space="preserve">          </w:t>
      </w:r>
      <w:r w:rsidR="009A3504" w:rsidRPr="005E6A12">
        <w:rPr>
          <w:rFonts w:ascii="Arial" w:hAnsi="Arial" w:cs="Arial"/>
          <w:b/>
          <w:color w:val="4F81BD"/>
          <w:sz w:val="22"/>
          <w:szCs w:val="22"/>
        </w:rPr>
        <w:t>M° Demolli Mario.</w:t>
      </w:r>
    </w:p>
    <w:p w:rsidR="009A3504" w:rsidRPr="005E6A12" w:rsidRDefault="009A3504" w:rsidP="007E0117">
      <w:pPr>
        <w:tabs>
          <w:tab w:val="center" w:pos="0"/>
          <w:tab w:val="left" w:pos="4111"/>
          <w:tab w:val="left" w:pos="4253"/>
          <w:tab w:val="left" w:pos="9639"/>
          <w:tab w:val="left" w:pos="10206"/>
          <w:tab w:val="left" w:pos="10490"/>
        </w:tabs>
        <w:jc w:val="center"/>
        <w:rPr>
          <w:rFonts w:ascii="Arial" w:eastAsia="Batang" w:hAnsi="Arial" w:cs="Arial"/>
          <w:b/>
          <w:color w:val="4F81BD"/>
          <w:sz w:val="20"/>
          <w:szCs w:val="20"/>
        </w:rPr>
      </w:pPr>
      <w:r w:rsidRPr="005E6A12">
        <w:rPr>
          <w:rFonts w:ascii="Arial" w:eastAsia="Batang" w:hAnsi="Arial" w:cs="Arial"/>
          <w:b/>
          <w:color w:val="4F81BD"/>
          <w:sz w:val="20"/>
          <w:szCs w:val="20"/>
        </w:rPr>
        <w:t>Al Concorso di Roma per il passaggio in ruolo degli Insegnanti di Musica, 1° su 5.500 candidati.                                                     Amico rispettoso dei Maestri: Verganti, Mozzati, Gavazzeni, Roman Vlad, della famiglia Ricordi….</w:t>
      </w:r>
    </w:p>
    <w:p w:rsidR="009A3504" w:rsidRPr="005E6A12" w:rsidRDefault="009A3504" w:rsidP="007E0117">
      <w:pPr>
        <w:tabs>
          <w:tab w:val="center" w:pos="0"/>
          <w:tab w:val="left" w:pos="4111"/>
          <w:tab w:val="left" w:pos="4253"/>
          <w:tab w:val="left" w:pos="9639"/>
          <w:tab w:val="left" w:pos="10206"/>
          <w:tab w:val="left" w:pos="10490"/>
        </w:tabs>
        <w:rPr>
          <w:rFonts w:ascii="Arial" w:eastAsia="Batang" w:hAnsi="Arial" w:cs="Arial"/>
          <w:b/>
          <w:color w:val="4F81BD"/>
          <w:sz w:val="20"/>
          <w:szCs w:val="20"/>
        </w:rPr>
      </w:pPr>
    </w:p>
    <w:p w:rsidR="009A3504" w:rsidRPr="005E6A12" w:rsidRDefault="009A3504" w:rsidP="007E0117">
      <w:pPr>
        <w:tabs>
          <w:tab w:val="center" w:pos="0"/>
          <w:tab w:val="left" w:pos="4111"/>
          <w:tab w:val="left" w:pos="4253"/>
          <w:tab w:val="left" w:pos="9639"/>
          <w:tab w:val="left" w:pos="10206"/>
          <w:tab w:val="left" w:pos="10490"/>
        </w:tabs>
        <w:rPr>
          <w:rFonts w:ascii="Arial" w:eastAsia="Batang" w:hAnsi="Arial" w:cs="Arial"/>
          <w:b/>
          <w:color w:val="4F81BD"/>
          <w:sz w:val="20"/>
          <w:szCs w:val="20"/>
        </w:rPr>
      </w:pPr>
      <w:r w:rsidRPr="005E6A12">
        <w:rPr>
          <w:rFonts w:ascii="Arial" w:eastAsia="Batang" w:hAnsi="Arial" w:cs="Arial"/>
          <w:b/>
          <w:color w:val="4F81BD"/>
          <w:sz w:val="20"/>
          <w:szCs w:val="20"/>
        </w:rPr>
        <w:t>Una vita dedicata alla Musica, il mio lavoro. Nasce l’idea di scrivere, oltre ad una mia</w:t>
      </w:r>
      <w:r w:rsidR="00B22C93">
        <w:rPr>
          <w:rFonts w:ascii="Arial" w:eastAsia="Batang" w:hAnsi="Arial" w:cs="Arial"/>
          <w:b/>
          <w:color w:val="4F81BD"/>
          <w:sz w:val="20"/>
          <w:szCs w:val="20"/>
        </w:rPr>
        <w:t xml:space="preserve"> </w:t>
      </w:r>
      <w:r w:rsidRPr="005E6A12">
        <w:rPr>
          <w:rFonts w:ascii="Arial" w:eastAsia="Batang" w:hAnsi="Arial" w:cs="Arial"/>
          <w:b/>
          <w:color w:val="4F81BD"/>
          <w:sz w:val="20"/>
          <w:szCs w:val="20"/>
        </w:rPr>
        <w:t>Storia della Musica, intitolata “Passeggiando con la Musica”, una serie di 16 monografie per i seguenti strumenti:</w:t>
      </w:r>
      <w:r w:rsidR="00B22C93">
        <w:rPr>
          <w:rFonts w:ascii="Arial" w:eastAsia="Batang" w:hAnsi="Arial" w:cs="Arial"/>
          <w:b/>
          <w:color w:val="4F81BD"/>
          <w:sz w:val="20"/>
          <w:szCs w:val="20"/>
        </w:rPr>
        <w:t xml:space="preserve"> </w:t>
      </w:r>
      <w:r w:rsidRPr="005E6A12">
        <w:rPr>
          <w:rFonts w:ascii="Arial" w:eastAsia="Batang" w:hAnsi="Arial" w:cs="Arial"/>
          <w:b/>
          <w:color w:val="4F81BD"/>
          <w:sz w:val="20"/>
          <w:szCs w:val="20"/>
        </w:rPr>
        <w:t>Arpa, Chitarra, Clarinetto, Contrabbasso, Corno, Fagotto, Flauto, Oboe, Organo,                                               Pianoforte, Sassofono, Tromba, Trombone, Viola, Violino, Violoncello.</w:t>
      </w:r>
      <w:r w:rsidR="00B22C93">
        <w:rPr>
          <w:rFonts w:ascii="Arial" w:eastAsia="Batang" w:hAnsi="Arial" w:cs="Arial"/>
          <w:b/>
          <w:color w:val="4F81BD"/>
          <w:sz w:val="20"/>
          <w:szCs w:val="20"/>
        </w:rPr>
        <w:t xml:space="preserve"> </w:t>
      </w:r>
      <w:r w:rsidRPr="005E6A12">
        <w:rPr>
          <w:rFonts w:ascii="Arial" w:eastAsia="Batang" w:hAnsi="Arial" w:cs="Arial"/>
          <w:b/>
          <w:color w:val="4F81BD"/>
          <w:sz w:val="20"/>
          <w:szCs w:val="20"/>
        </w:rPr>
        <w:t xml:space="preserve">Una raccolta completa di </w:t>
      </w:r>
      <w:r w:rsidRPr="005E6A12">
        <w:rPr>
          <w:rFonts w:ascii="Arial" w:eastAsia="Batang" w:hAnsi="Arial" w:cs="Arial"/>
          <w:b/>
          <w:color w:val="4F81BD"/>
          <w:sz w:val="20"/>
          <w:szCs w:val="20"/>
        </w:rPr>
        <w:lastRenderedPageBreak/>
        <w:t>informazioni relative allo strumento, ai compositori ed alle loro composizioni, con date, numero d’opera e durata del brano.</w:t>
      </w:r>
      <w:r w:rsidR="00B22C93">
        <w:rPr>
          <w:rFonts w:ascii="Arial" w:eastAsia="Batang" w:hAnsi="Arial" w:cs="Arial"/>
          <w:b/>
          <w:color w:val="4F81BD"/>
          <w:sz w:val="20"/>
          <w:szCs w:val="20"/>
        </w:rPr>
        <w:t xml:space="preserve"> </w:t>
      </w:r>
      <w:r w:rsidRPr="005E6A12">
        <w:rPr>
          <w:rFonts w:ascii="Arial" w:eastAsia="Batang" w:hAnsi="Arial" w:cs="Arial"/>
          <w:b/>
          <w:color w:val="4F81BD"/>
          <w:sz w:val="20"/>
          <w:szCs w:val="20"/>
        </w:rPr>
        <w:t>I Compositori sono in totale 25</w:t>
      </w:r>
      <w:r w:rsidR="00C04657">
        <w:rPr>
          <w:rFonts w:ascii="Arial" w:eastAsia="Batang" w:hAnsi="Arial" w:cs="Arial"/>
          <w:b/>
          <w:color w:val="4F81BD"/>
          <w:sz w:val="20"/>
          <w:szCs w:val="20"/>
        </w:rPr>
        <w:t>.</w:t>
      </w:r>
      <w:r w:rsidR="00B22C93">
        <w:rPr>
          <w:rFonts w:ascii="Arial" w:eastAsia="Batang" w:hAnsi="Arial" w:cs="Arial"/>
          <w:b/>
          <w:color w:val="4F81BD"/>
          <w:sz w:val="20"/>
          <w:szCs w:val="20"/>
        </w:rPr>
        <w:t>66</w:t>
      </w:r>
      <w:r w:rsidR="00C04657">
        <w:rPr>
          <w:rFonts w:ascii="Arial" w:eastAsia="Batang" w:hAnsi="Arial" w:cs="Arial"/>
          <w:b/>
          <w:color w:val="4F81BD"/>
          <w:sz w:val="20"/>
          <w:szCs w:val="20"/>
        </w:rPr>
        <w:t>9</w:t>
      </w:r>
      <w:r w:rsidRPr="005E6A12">
        <w:rPr>
          <w:rFonts w:ascii="Arial" w:eastAsia="Batang" w:hAnsi="Arial" w:cs="Arial"/>
          <w:b/>
          <w:color w:val="4F81BD"/>
          <w:sz w:val="20"/>
          <w:szCs w:val="20"/>
        </w:rPr>
        <w:t xml:space="preserve"> e 6</w:t>
      </w:r>
      <w:r w:rsidR="00C04657">
        <w:rPr>
          <w:rFonts w:ascii="Arial" w:eastAsia="Batang" w:hAnsi="Arial" w:cs="Arial"/>
          <w:b/>
          <w:color w:val="4F81BD"/>
          <w:sz w:val="20"/>
          <w:szCs w:val="20"/>
        </w:rPr>
        <w:t>272</w:t>
      </w:r>
      <w:r w:rsidRPr="005E6A12">
        <w:rPr>
          <w:rFonts w:ascii="Arial" w:eastAsia="Batang" w:hAnsi="Arial" w:cs="Arial"/>
          <w:b/>
          <w:color w:val="4F81BD"/>
          <w:sz w:val="20"/>
          <w:szCs w:val="20"/>
        </w:rPr>
        <w:t xml:space="preserve"> sono le pagine di composizion</w:t>
      </w:r>
      <w:r w:rsidR="00AA01F7" w:rsidRPr="005E6A12">
        <w:rPr>
          <w:rFonts w:ascii="Arial" w:eastAsia="Batang" w:hAnsi="Arial" w:cs="Arial"/>
          <w:b/>
          <w:color w:val="4F81BD"/>
          <w:sz w:val="20"/>
          <w:szCs w:val="20"/>
        </w:rPr>
        <w:t>i</w:t>
      </w:r>
      <w:r w:rsidRPr="005E6A12">
        <w:rPr>
          <w:rFonts w:ascii="Arial" w:eastAsia="Batang" w:hAnsi="Arial" w:cs="Arial"/>
          <w:b/>
          <w:color w:val="4F81BD"/>
          <w:sz w:val="20"/>
          <w:szCs w:val="20"/>
        </w:rPr>
        <w:t>;</w:t>
      </w:r>
      <w:r w:rsidR="00B22C93">
        <w:rPr>
          <w:rFonts w:ascii="Arial" w:eastAsia="Batang" w:hAnsi="Arial" w:cs="Arial"/>
          <w:b/>
          <w:color w:val="4F81BD"/>
          <w:sz w:val="20"/>
          <w:szCs w:val="20"/>
        </w:rPr>
        <w:t xml:space="preserve"> </w:t>
      </w:r>
      <w:r w:rsidRPr="005E6A12">
        <w:rPr>
          <w:rFonts w:ascii="Arial" w:eastAsia="Batang" w:hAnsi="Arial" w:cs="Arial"/>
          <w:b/>
          <w:color w:val="4F81BD"/>
          <w:sz w:val="20"/>
          <w:szCs w:val="20"/>
        </w:rPr>
        <w:t>un lavoro veramente minuzioso: più di 25 anni di annotazioni, ricerche e ascolti.</w:t>
      </w:r>
      <w:r w:rsidR="00B22C93">
        <w:rPr>
          <w:rFonts w:ascii="Arial" w:eastAsia="Batang" w:hAnsi="Arial" w:cs="Arial"/>
          <w:b/>
          <w:color w:val="4F81BD"/>
          <w:sz w:val="20"/>
          <w:szCs w:val="20"/>
        </w:rPr>
        <w:t xml:space="preserve"> </w:t>
      </w:r>
      <w:r w:rsidRPr="005E6A12">
        <w:rPr>
          <w:rFonts w:ascii="Arial" w:eastAsia="Batang" w:hAnsi="Arial" w:cs="Arial"/>
          <w:b/>
          <w:color w:val="4F81BD"/>
          <w:sz w:val="20"/>
          <w:szCs w:val="20"/>
        </w:rPr>
        <w:t>Ogni monografia è corredata da una breve introduzione e, per chi desiderasse leggere la                                monografia completa dello strumento preferito, potrà scaricarla gratuitamente.</w:t>
      </w:r>
    </w:p>
    <w:p w:rsidR="009A3504" w:rsidRPr="005E6A12" w:rsidRDefault="009A3504" w:rsidP="007E0117">
      <w:pPr>
        <w:tabs>
          <w:tab w:val="center" w:pos="0"/>
          <w:tab w:val="left" w:pos="4253"/>
          <w:tab w:val="left" w:pos="9639"/>
          <w:tab w:val="left" w:pos="10206"/>
          <w:tab w:val="left" w:pos="10490"/>
        </w:tabs>
        <w:rPr>
          <w:rFonts w:ascii="Arial" w:hAnsi="Arial" w:cs="Arial"/>
          <w:b/>
          <w:bCs/>
          <w:color w:val="4F81BD"/>
          <w:sz w:val="18"/>
          <w:szCs w:val="18"/>
        </w:rPr>
      </w:pPr>
      <w:r w:rsidRPr="005E6A12">
        <w:rPr>
          <w:rFonts w:ascii="Arial" w:hAnsi="Arial" w:cs="Arial"/>
          <w:b/>
          <w:color w:val="4F81BD"/>
          <w:sz w:val="20"/>
          <w:szCs w:val="20"/>
          <w:lang w:val="es-ES"/>
        </w:rPr>
        <w:t xml:space="preserve">                                                                                                                                </w:t>
      </w:r>
    </w:p>
    <w:p w:rsidR="00BE381B" w:rsidRPr="005E6A12" w:rsidRDefault="00BE381B" w:rsidP="007E0117">
      <w:pPr>
        <w:tabs>
          <w:tab w:val="left" w:pos="0"/>
          <w:tab w:val="left" w:pos="4253"/>
          <w:tab w:val="left" w:pos="9639"/>
          <w:tab w:val="left" w:pos="10206"/>
          <w:tab w:val="left" w:pos="10490"/>
        </w:tabs>
        <w:jc w:val="center"/>
        <w:rPr>
          <w:rFonts w:ascii="Arial" w:hAnsi="Arial" w:cs="Arial"/>
          <w:b/>
          <w:i/>
          <w:color w:val="4F81BD"/>
          <w:sz w:val="20"/>
          <w:szCs w:val="20"/>
          <w:lang w:val="en-US"/>
        </w:rPr>
      </w:pPr>
      <w:r w:rsidRPr="005E6A12">
        <w:rPr>
          <w:rFonts w:ascii="Arial" w:hAnsi="Arial" w:cs="Arial"/>
          <w:b/>
          <w:i/>
          <w:color w:val="4F81BD"/>
          <w:sz w:val="20"/>
          <w:szCs w:val="20"/>
          <w:lang w:val="en-US"/>
        </w:rPr>
        <w:t xml:space="preserve">email: </w:t>
      </w:r>
      <w:hyperlink r:id="rId299" w:history="1">
        <w:r w:rsidRPr="005E6A12">
          <w:rPr>
            <w:rStyle w:val="Collegamentoipertestuale"/>
            <w:rFonts w:ascii="Arial" w:hAnsi="Arial" w:cs="Arial"/>
            <w:b/>
            <w:i/>
            <w:color w:val="4F81BD"/>
            <w:sz w:val="22"/>
            <w:szCs w:val="22"/>
            <w:lang w:val="en-US"/>
          </w:rPr>
          <w:t>mariodemolli@alice.it</w:t>
        </w:r>
      </w:hyperlink>
    </w:p>
    <w:p w:rsidR="00BE381B" w:rsidRPr="005E6A12" w:rsidRDefault="00BE381B" w:rsidP="007E0117">
      <w:pPr>
        <w:tabs>
          <w:tab w:val="left" w:pos="4253"/>
          <w:tab w:val="left" w:pos="9639"/>
          <w:tab w:val="left" w:pos="10206"/>
          <w:tab w:val="left" w:pos="10490"/>
        </w:tabs>
        <w:jc w:val="center"/>
        <w:rPr>
          <w:rFonts w:ascii="Arial" w:hAnsi="Arial" w:cs="Arial"/>
          <w:vanish/>
          <w:color w:val="4F81BD"/>
          <w:sz w:val="20"/>
          <w:szCs w:val="20"/>
          <w:lang w:val="en-US" w:eastAsia="en-US" w:bidi="en-US"/>
        </w:rPr>
      </w:pPr>
      <w:r w:rsidRPr="005E6A12">
        <w:rPr>
          <w:rFonts w:ascii="Arial" w:hAnsi="Arial" w:cs="Arial"/>
          <w:vanish/>
          <w:color w:val="4F81BD"/>
          <w:sz w:val="20"/>
          <w:szCs w:val="20"/>
          <w:lang w:val="en-US" w:eastAsia="en-US" w:bidi="en-US"/>
        </w:rPr>
        <w:t xml:space="preserve">Hai fatto +1 pubblicamente su questo elemento. </w:t>
      </w:r>
      <w:hyperlink r:id="rId300" w:history="1">
        <w:r w:rsidRPr="005E6A12">
          <w:rPr>
            <w:rStyle w:val="Collegamentoipertestuale"/>
            <w:rFonts w:ascii="Arial" w:hAnsi="Arial" w:cs="Arial"/>
            <w:vanish/>
            <w:color w:val="4F81BD"/>
            <w:sz w:val="20"/>
            <w:szCs w:val="20"/>
            <w:lang w:val="en-US" w:eastAsia="en-US" w:bidi="en-US"/>
          </w:rPr>
          <w:t>Annulla</w:t>
        </w:r>
      </w:hyperlink>
    </w:p>
    <w:p w:rsidR="00F304A6" w:rsidRPr="005E6A12" w:rsidRDefault="00BE381B" w:rsidP="007E0117">
      <w:pPr>
        <w:tabs>
          <w:tab w:val="right" w:pos="851"/>
          <w:tab w:val="left" w:pos="1701"/>
          <w:tab w:val="left" w:pos="4253"/>
          <w:tab w:val="left" w:pos="9639"/>
          <w:tab w:val="left" w:pos="10206"/>
          <w:tab w:val="left" w:pos="10490"/>
        </w:tabs>
        <w:jc w:val="center"/>
        <w:rPr>
          <w:rFonts w:ascii="Arial" w:hAnsi="Arial" w:cs="Arial"/>
          <w:color w:val="4F81BD"/>
          <w:sz w:val="16"/>
          <w:szCs w:val="16"/>
        </w:rPr>
      </w:pPr>
      <w:r w:rsidRPr="005E6A12">
        <w:rPr>
          <w:rFonts w:ascii="Arial" w:hAnsi="Arial" w:cs="Arial"/>
          <w:b/>
          <w:iCs/>
          <w:color w:val="4F81BD"/>
          <w:sz w:val="16"/>
          <w:szCs w:val="16"/>
          <w:lang w:eastAsia="en-US" w:bidi="en-US"/>
        </w:rPr>
        <w:t>°°°°°°°°°°°°°°°°</w:t>
      </w:r>
    </w:p>
    <w:p w:rsidR="002108C9" w:rsidRPr="005E6A12" w:rsidRDefault="002108C9" w:rsidP="007E0117">
      <w:pPr>
        <w:tabs>
          <w:tab w:val="right" w:pos="851"/>
          <w:tab w:val="left" w:pos="1701"/>
          <w:tab w:val="left" w:pos="4253"/>
          <w:tab w:val="left" w:pos="9639"/>
          <w:tab w:val="left" w:pos="10206"/>
          <w:tab w:val="left" w:pos="10490"/>
        </w:tabs>
        <w:rPr>
          <w:rFonts w:ascii="Arial" w:hAnsi="Arial" w:cs="Arial"/>
          <w:color w:val="4F81BD"/>
          <w:sz w:val="16"/>
          <w:szCs w:val="16"/>
        </w:rPr>
      </w:pPr>
    </w:p>
    <w:p w:rsidR="000F3FE3" w:rsidRPr="000F3FE3" w:rsidRDefault="000F3FE3" w:rsidP="007E0117">
      <w:pPr>
        <w:tabs>
          <w:tab w:val="left" w:pos="4253"/>
        </w:tabs>
        <w:jc w:val="center"/>
        <w:rPr>
          <w:rFonts w:eastAsia="Batang"/>
          <w:b/>
          <w:color w:val="4F81BD"/>
          <w:sz w:val="22"/>
          <w:szCs w:val="22"/>
          <w:lang w:eastAsia="en-US"/>
        </w:rPr>
      </w:pPr>
      <w:r w:rsidRPr="000F3FE3">
        <w:rPr>
          <w:b/>
          <w:iCs/>
          <w:color w:val="4F81BD"/>
        </w:rPr>
        <w:t xml:space="preserve">Dal 2011 al 2019, ogni strumento, alla voce “ </w:t>
      </w:r>
      <w:r w:rsidRPr="000F3FE3">
        <w:rPr>
          <w:b/>
          <w:iCs/>
          <w:color w:val="4F81BD"/>
          <w:u w:val="single"/>
        </w:rPr>
        <w:t>Strumento (preferito)</w:t>
      </w:r>
      <w:r w:rsidRPr="000F3FE3">
        <w:rPr>
          <w:b/>
          <w:iCs/>
          <w:color w:val="4F81BD"/>
        </w:rPr>
        <w:t xml:space="preserve"> + Catalogo opere                                   e compositori” è sempre 1°, nei 3 più importanti motori di ricerca.</w:t>
      </w:r>
    </w:p>
    <w:p w:rsidR="00196B3E" w:rsidRPr="005E6A12" w:rsidRDefault="00196B3E" w:rsidP="007E0117">
      <w:pPr>
        <w:tabs>
          <w:tab w:val="left" w:pos="4253"/>
          <w:tab w:val="left" w:pos="9639"/>
          <w:tab w:val="left" w:pos="10206"/>
          <w:tab w:val="left" w:pos="10490"/>
        </w:tabs>
        <w:rPr>
          <w:rFonts w:ascii="Arial" w:hAnsi="Arial" w:cs="Arial"/>
          <w:sz w:val="16"/>
          <w:szCs w:val="16"/>
        </w:rPr>
      </w:pPr>
    </w:p>
    <w:sectPr w:rsidR="00196B3E" w:rsidRPr="005E6A12" w:rsidSect="009C549B">
      <w:headerReference w:type="even" r:id="rId301"/>
      <w:headerReference w:type="default" r:id="rId302"/>
      <w:footerReference w:type="even" r:id="rId303"/>
      <w:footerReference w:type="default" r:id="rId304"/>
      <w:headerReference w:type="first" r:id="rId305"/>
      <w:footerReference w:type="first" r:id="rId306"/>
      <w:pgSz w:w="11906" w:h="16838"/>
      <w:pgMar w:top="539" w:right="425" w:bottom="902" w:left="212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C3D88" w:rsidRDefault="00CC3D88">
      <w:r>
        <w:separator/>
      </w:r>
    </w:p>
  </w:endnote>
  <w:endnote w:type="continuationSeparator" w:id="0">
    <w:p w:rsidR="00CC3D88" w:rsidRDefault="00CC3D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Times">
    <w:panose1 w:val="02020603050405020304"/>
    <w:charset w:val="00"/>
    <w:family w:val="roman"/>
    <w:pitch w:val="variable"/>
    <w:sig w:usb0="E0002AFF" w:usb1="C0007841"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Palatino Linotype">
    <w:panose1 w:val="02040502050505030304"/>
    <w:charset w:val="00"/>
    <w:family w:val="roman"/>
    <w:pitch w:val="variable"/>
    <w:sig w:usb0="E0000287" w:usb1="40000013" w:usb2="00000000" w:usb3="00000000" w:csb0="0000019F" w:csb1="00000000"/>
  </w:font>
  <w:font w:name="Lucida Sans Unicode">
    <w:panose1 w:val="020B0602030504020204"/>
    <w:charset w:val="00"/>
    <w:family w:val="swiss"/>
    <w:pitch w:val="variable"/>
    <w:sig w:usb0="80000AFF" w:usb1="0000396B" w:usb2="00000000" w:usb3="00000000" w:csb0="000000BF" w:csb1="00000000"/>
  </w:font>
  <w:font w:name="David">
    <w:panose1 w:val="020E0502060401010101"/>
    <w:charset w:val="B1"/>
    <w:family w:val="swiss"/>
    <w:pitch w:val="variable"/>
    <w:sig w:usb0="00000801" w:usb1="00000000" w:usb2="00000000" w:usb3="00000000" w:csb0="00000020" w:csb1="00000000"/>
  </w:font>
  <w:font w:name="Gaelic">
    <w:charset w:val="00"/>
    <w:family w:val="roman"/>
    <w:pitch w:val="default"/>
  </w:font>
  <w:font w:name="Hnias">
    <w:charset w:val="00"/>
    <w:family w:val="roman"/>
    <w:pitch w:val="default"/>
  </w:font>
  <w:font w:name="Analecta">
    <w:charset w:val="00"/>
    <w:family w:val="roman"/>
    <w:pitch w:val="default"/>
  </w:font>
  <w:font w:name="Free Sans">
    <w:charset w:val="00"/>
    <w:family w:val="roman"/>
    <w:pitch w:val="default"/>
  </w:font>
  <w:font w:name="Garamond">
    <w:panose1 w:val="02020404030301010803"/>
    <w:charset w:val="00"/>
    <w:family w:val="roman"/>
    <w:pitch w:val="variable"/>
    <w:sig w:usb0="00000287" w:usb1="00000000" w:usb2="00000000" w:usb3="00000000" w:csb0="0000009F" w:csb1="00000000"/>
  </w:font>
  <w:font w:name="Didot">
    <w:altName w:val="Times New Roman"/>
    <w:panose1 w:val="00000000000000000000"/>
    <w:charset w:val="00"/>
    <w:family w:val="roman"/>
    <w:notTrueType/>
    <w:pitch w:val="default"/>
  </w:font>
  <w:font w:name="inherit">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1196" w:rsidRDefault="00241196">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1196" w:rsidRDefault="00241196">
    <w:pPr>
      <w:pStyle w:val="Pidipa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1196" w:rsidRDefault="00241196">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C3D88" w:rsidRDefault="00CC3D88">
      <w:r>
        <w:separator/>
      </w:r>
    </w:p>
  </w:footnote>
  <w:footnote w:type="continuationSeparator" w:id="0">
    <w:p w:rsidR="00CC3D88" w:rsidRDefault="00CC3D8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1196" w:rsidRDefault="00241196" w:rsidP="00BD481A">
    <w:pPr>
      <w:pStyle w:val="Intestazione"/>
      <w:framePr w:wrap="around" w:vAnchor="text" w:hAnchor="margin" w:xAlign="right" w:y="1"/>
      <w:rPr>
        <w:rStyle w:val="Numeropagina"/>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30060" o:spid="_x0000_s2056" type="#_x0000_t136" style="position:absolute;margin-left:0;margin-top:0;width:264pt;height:41.25pt;rotation:315;z-index:-251655168;mso-position-horizontal:center;mso-position-horizontal-relative:margin;mso-position-vertical:center;mso-position-vertical-relative:margin" o:allowincell="f" fillcolor="#4f81bd [3204]" stroked="f">
          <v:fill opacity=".5"/>
          <v:textpath style="font-family:&quot;Times New Roman&quot;" string="M° Demolli Mario"/>
          <w10:wrap anchorx="margin" anchory="margin"/>
        </v:shape>
      </w:pict>
    </w:r>
    <w:r>
      <w:rPr>
        <w:rStyle w:val="Numeropagina"/>
      </w:rPr>
      <w:fldChar w:fldCharType="begin"/>
    </w:r>
    <w:r>
      <w:rPr>
        <w:rStyle w:val="Numeropagina"/>
      </w:rPr>
      <w:instrText xml:space="preserve">PAGE  </w:instrText>
    </w:r>
    <w:r>
      <w:rPr>
        <w:rStyle w:val="Numeropagina"/>
      </w:rPr>
      <w:fldChar w:fldCharType="end"/>
    </w:r>
  </w:p>
  <w:p w:rsidR="00241196" w:rsidRDefault="00241196" w:rsidP="001B64FE">
    <w:pPr>
      <w:pStyle w:val="Intestazione"/>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1196" w:rsidRDefault="00241196" w:rsidP="00BD481A">
    <w:pPr>
      <w:pStyle w:val="Intestazione"/>
      <w:framePr w:wrap="around" w:vAnchor="text" w:hAnchor="margin" w:xAlign="right" w:y="1"/>
      <w:rPr>
        <w:rStyle w:val="Numeropagina"/>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30061" o:spid="_x0000_s2057" type="#_x0000_t136" style="position:absolute;margin-left:0;margin-top:0;width:264pt;height:41.25pt;rotation:315;z-index:-251653120;mso-position-horizontal:center;mso-position-horizontal-relative:margin;mso-position-vertical:center;mso-position-vertical-relative:margin" o:allowincell="f" fillcolor="#4f81bd [3204]" stroked="f">
          <v:fill opacity=".5"/>
          <v:textpath style="font-family:&quot;Times New Roman&quot;" string="M° Demolli Mario"/>
          <w10:wrap anchorx="margin" anchory="margin"/>
        </v:shape>
      </w:pict>
    </w:r>
    <w:r>
      <w:rPr>
        <w:rStyle w:val="Numeropagina"/>
      </w:rPr>
      <w:fldChar w:fldCharType="begin"/>
    </w:r>
    <w:r>
      <w:rPr>
        <w:rStyle w:val="Numeropagina"/>
      </w:rPr>
      <w:instrText xml:space="preserve">PAGE  </w:instrText>
    </w:r>
    <w:r>
      <w:rPr>
        <w:rStyle w:val="Numeropagina"/>
      </w:rPr>
      <w:fldChar w:fldCharType="separate"/>
    </w:r>
    <w:r w:rsidR="007C3E5A">
      <w:rPr>
        <w:rStyle w:val="Numeropagina"/>
        <w:noProof/>
      </w:rPr>
      <w:t>326</w:t>
    </w:r>
    <w:r>
      <w:rPr>
        <w:rStyle w:val="Numeropagina"/>
      </w:rPr>
      <w:fldChar w:fldCharType="end"/>
    </w:r>
  </w:p>
  <w:p w:rsidR="00241196" w:rsidRDefault="00241196" w:rsidP="001B64FE">
    <w:pPr>
      <w:pStyle w:val="Intestazione"/>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1196" w:rsidRDefault="00241196">
    <w:pPr>
      <w:pStyle w:val="Intestazion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30059" o:spid="_x0000_s2055" type="#_x0000_t136" style="position:absolute;margin-left:0;margin-top:0;width:264pt;height:41.25pt;rotation:315;z-index:-251657216;mso-position-horizontal:center;mso-position-horizontal-relative:margin;mso-position-vertical:center;mso-position-vertical-relative:margin" o:allowincell="f" fillcolor="#4f81bd [3204]" stroked="f">
          <v:fill opacity=".5"/>
          <v:textpath style="font-family:&quot;Times New Roman&quot;" string="M° Demolli Mario"/>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1" type="#_x0000_t75" style="width:3in;height:3in" o:bullet="t"/>
    </w:pict>
  </w:numPicBullet>
  <w:numPicBullet w:numPicBulletId="1">
    <w:pict>
      <v:shape id="_x0000_i1162" type="#_x0000_t75" style="width:3in;height:3in" o:bullet="t"/>
    </w:pict>
  </w:numPicBullet>
  <w:numPicBullet w:numPicBulletId="2">
    <w:pict>
      <v:shape id="_x0000_i1163" type="#_x0000_t75" style="width:3in;height:3in" o:bullet="t"/>
    </w:pict>
  </w:numPicBullet>
  <w:numPicBullet w:numPicBulletId="3">
    <w:pict>
      <v:shape id="_x0000_i1164" type="#_x0000_t75" style="width:3in;height:3in" o:bullet="t"/>
    </w:pict>
  </w:numPicBullet>
  <w:numPicBullet w:numPicBulletId="4">
    <w:pict>
      <v:shape id="_x0000_i1165" type="#_x0000_t75" style="width:3in;height:3in" o:bullet="t"/>
    </w:pict>
  </w:numPicBullet>
  <w:numPicBullet w:numPicBulletId="5">
    <w:pict>
      <v:shape id="_x0000_i1166" type="#_x0000_t75" style="width:3in;height:3in" o:bullet="t"/>
    </w:pict>
  </w:numPicBullet>
  <w:numPicBullet w:numPicBulletId="6">
    <w:pict>
      <v:shape id="_x0000_i1167" type="#_x0000_t75" style="width:3in;height:3in" o:bullet="t"/>
    </w:pict>
  </w:numPicBullet>
  <w:numPicBullet w:numPicBulletId="7">
    <w:pict>
      <v:shape id="_x0000_i1168" type="#_x0000_t75" style="width:3in;height:3in" o:bullet="t"/>
    </w:pict>
  </w:numPicBullet>
  <w:numPicBullet w:numPicBulletId="8">
    <w:pict>
      <v:shape id="_x0000_i1169" type="#_x0000_t75" style="width:3in;height:3in" o:bullet="t"/>
    </w:pict>
  </w:numPicBullet>
  <w:abstractNum w:abstractNumId="0">
    <w:nsid w:val="00FF61F9"/>
    <w:multiLevelType w:val="multilevel"/>
    <w:tmpl w:val="94109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B43DB0"/>
    <w:multiLevelType w:val="multilevel"/>
    <w:tmpl w:val="947E0D2A"/>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PicBulletId w:val="1"/>
      <w:lvlJc w:val="left"/>
      <w:pPr>
        <w:tabs>
          <w:tab w:val="num" w:pos="1440"/>
        </w:tabs>
        <w:ind w:left="1440" w:hanging="360"/>
      </w:pPr>
      <w:rPr>
        <w:rFonts w:ascii="Courier New" w:hAnsi="Courier New" w:hint="default"/>
        <w:sz w:val="20"/>
      </w:rPr>
    </w:lvl>
    <w:lvl w:ilvl="2" w:tentative="1">
      <w:start w:val="1"/>
      <w:numFmt w:val="bullet"/>
      <w:lvlText w:val=""/>
      <w:lvlPicBulletId w:val="2"/>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6D548A"/>
    <w:multiLevelType w:val="multilevel"/>
    <w:tmpl w:val="FEFE0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7CF41C7"/>
    <w:multiLevelType w:val="multilevel"/>
    <w:tmpl w:val="546C3E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0B90809"/>
    <w:multiLevelType w:val="multilevel"/>
    <w:tmpl w:val="C1C65A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2FA0351"/>
    <w:multiLevelType w:val="multilevel"/>
    <w:tmpl w:val="BA34D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85F09E5"/>
    <w:multiLevelType w:val="multilevel"/>
    <w:tmpl w:val="932EC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9780EC7"/>
    <w:multiLevelType w:val="multilevel"/>
    <w:tmpl w:val="59BACFEA"/>
    <w:lvl w:ilvl="0">
      <w:start w:val="1"/>
      <w:numFmt w:val="bullet"/>
      <w:lvlText w:val=""/>
      <w:lvlPicBulletId w:val="3"/>
      <w:lvlJc w:val="left"/>
      <w:pPr>
        <w:tabs>
          <w:tab w:val="num" w:pos="720"/>
        </w:tabs>
        <w:ind w:left="720" w:hanging="360"/>
      </w:pPr>
      <w:rPr>
        <w:rFonts w:ascii="Symbol" w:hAnsi="Symbol" w:hint="default"/>
        <w:sz w:val="20"/>
      </w:rPr>
    </w:lvl>
    <w:lvl w:ilvl="1" w:tentative="1">
      <w:start w:val="1"/>
      <w:numFmt w:val="bullet"/>
      <w:lvlText w:val="o"/>
      <w:lvlPicBulletId w:val="4"/>
      <w:lvlJc w:val="left"/>
      <w:pPr>
        <w:tabs>
          <w:tab w:val="num" w:pos="1440"/>
        </w:tabs>
        <w:ind w:left="1440" w:hanging="360"/>
      </w:pPr>
      <w:rPr>
        <w:rFonts w:ascii="Courier New" w:hAnsi="Courier New" w:hint="default"/>
        <w:sz w:val="20"/>
      </w:rPr>
    </w:lvl>
    <w:lvl w:ilvl="2" w:tentative="1">
      <w:start w:val="1"/>
      <w:numFmt w:val="bullet"/>
      <w:lvlText w:val=""/>
      <w:lvlPicBulletId w:val="5"/>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BE8306B"/>
    <w:multiLevelType w:val="multilevel"/>
    <w:tmpl w:val="75F22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DD55A55"/>
    <w:multiLevelType w:val="multilevel"/>
    <w:tmpl w:val="73FE4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87A297C"/>
    <w:multiLevelType w:val="multilevel"/>
    <w:tmpl w:val="81041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9D74D76"/>
    <w:multiLevelType w:val="multilevel"/>
    <w:tmpl w:val="F8EC3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CA275DC"/>
    <w:multiLevelType w:val="multilevel"/>
    <w:tmpl w:val="A4B40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E860D04"/>
    <w:multiLevelType w:val="multilevel"/>
    <w:tmpl w:val="231C6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3586374"/>
    <w:multiLevelType w:val="multilevel"/>
    <w:tmpl w:val="59BACFEA"/>
    <w:lvl w:ilvl="0">
      <w:start w:val="1"/>
      <w:numFmt w:val="bullet"/>
      <w:lvlText w:val=""/>
      <w:lvlPicBulletId w:val="6"/>
      <w:lvlJc w:val="left"/>
      <w:pPr>
        <w:tabs>
          <w:tab w:val="num" w:pos="720"/>
        </w:tabs>
        <w:ind w:left="720" w:hanging="360"/>
      </w:pPr>
      <w:rPr>
        <w:rFonts w:ascii="Symbol" w:hAnsi="Symbol" w:hint="default"/>
        <w:sz w:val="20"/>
      </w:rPr>
    </w:lvl>
    <w:lvl w:ilvl="1">
      <w:start w:val="1"/>
      <w:numFmt w:val="bullet"/>
      <w:lvlText w:val="o"/>
      <w:lvlPicBulletId w:val="7"/>
      <w:lvlJc w:val="left"/>
      <w:pPr>
        <w:tabs>
          <w:tab w:val="num" w:pos="1440"/>
        </w:tabs>
        <w:ind w:left="1440" w:hanging="360"/>
      </w:pPr>
      <w:rPr>
        <w:rFonts w:ascii="Courier New" w:hAnsi="Courier New" w:cs="Times New Roman" w:hint="default"/>
        <w:sz w:val="20"/>
      </w:rPr>
    </w:lvl>
    <w:lvl w:ilvl="2">
      <w:start w:val="1"/>
      <w:numFmt w:val="bullet"/>
      <w:lvlText w:val=""/>
      <w:lvlPicBulletId w:val="8"/>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nsid w:val="6DF526AD"/>
    <w:multiLevelType w:val="multilevel"/>
    <w:tmpl w:val="043258CE"/>
    <w:lvl w:ilvl="0">
      <w:start w:val="1"/>
      <w:numFmt w:val="bullet"/>
      <w:lvlText w:val=""/>
      <w:lvlJc w:val="left"/>
      <w:pPr>
        <w:tabs>
          <w:tab w:val="num" w:pos="786"/>
        </w:tabs>
        <w:ind w:left="786" w:hanging="360"/>
      </w:pPr>
      <w:rPr>
        <w:rFonts w:ascii="Symbol" w:hAnsi="Symbol" w:hint="default"/>
        <w:sz w:val="20"/>
      </w:rPr>
    </w:lvl>
    <w:lvl w:ilvl="1" w:tentative="1">
      <w:start w:val="1"/>
      <w:numFmt w:val="bullet"/>
      <w:lvlText w:val="o"/>
      <w:lvlJc w:val="left"/>
      <w:pPr>
        <w:tabs>
          <w:tab w:val="num" w:pos="1506"/>
        </w:tabs>
        <w:ind w:left="1506" w:hanging="360"/>
      </w:pPr>
      <w:rPr>
        <w:rFonts w:ascii="Courier New" w:hAnsi="Courier New" w:hint="default"/>
        <w:sz w:val="20"/>
      </w:rPr>
    </w:lvl>
    <w:lvl w:ilvl="2" w:tentative="1">
      <w:start w:val="1"/>
      <w:numFmt w:val="bullet"/>
      <w:lvlText w:val=""/>
      <w:lvlJc w:val="left"/>
      <w:pPr>
        <w:tabs>
          <w:tab w:val="num" w:pos="2226"/>
        </w:tabs>
        <w:ind w:left="2226" w:hanging="360"/>
      </w:pPr>
      <w:rPr>
        <w:rFonts w:ascii="Wingdings" w:hAnsi="Wingdings" w:hint="default"/>
        <w:sz w:val="20"/>
      </w:rPr>
    </w:lvl>
    <w:lvl w:ilvl="3" w:tentative="1">
      <w:start w:val="1"/>
      <w:numFmt w:val="bullet"/>
      <w:lvlText w:val=""/>
      <w:lvlJc w:val="left"/>
      <w:pPr>
        <w:tabs>
          <w:tab w:val="num" w:pos="2946"/>
        </w:tabs>
        <w:ind w:left="2946" w:hanging="360"/>
      </w:pPr>
      <w:rPr>
        <w:rFonts w:ascii="Wingdings" w:hAnsi="Wingdings" w:hint="default"/>
        <w:sz w:val="20"/>
      </w:rPr>
    </w:lvl>
    <w:lvl w:ilvl="4" w:tentative="1">
      <w:start w:val="1"/>
      <w:numFmt w:val="bullet"/>
      <w:lvlText w:val=""/>
      <w:lvlJc w:val="left"/>
      <w:pPr>
        <w:tabs>
          <w:tab w:val="num" w:pos="3666"/>
        </w:tabs>
        <w:ind w:left="3666" w:hanging="360"/>
      </w:pPr>
      <w:rPr>
        <w:rFonts w:ascii="Wingdings" w:hAnsi="Wingdings" w:hint="default"/>
        <w:sz w:val="20"/>
      </w:rPr>
    </w:lvl>
    <w:lvl w:ilvl="5" w:tentative="1">
      <w:start w:val="1"/>
      <w:numFmt w:val="bullet"/>
      <w:lvlText w:val=""/>
      <w:lvlJc w:val="left"/>
      <w:pPr>
        <w:tabs>
          <w:tab w:val="num" w:pos="4386"/>
        </w:tabs>
        <w:ind w:left="4386" w:hanging="360"/>
      </w:pPr>
      <w:rPr>
        <w:rFonts w:ascii="Wingdings" w:hAnsi="Wingdings" w:hint="default"/>
        <w:sz w:val="20"/>
      </w:rPr>
    </w:lvl>
    <w:lvl w:ilvl="6" w:tentative="1">
      <w:start w:val="1"/>
      <w:numFmt w:val="bullet"/>
      <w:lvlText w:val=""/>
      <w:lvlJc w:val="left"/>
      <w:pPr>
        <w:tabs>
          <w:tab w:val="num" w:pos="5106"/>
        </w:tabs>
        <w:ind w:left="5106" w:hanging="360"/>
      </w:pPr>
      <w:rPr>
        <w:rFonts w:ascii="Wingdings" w:hAnsi="Wingdings" w:hint="default"/>
        <w:sz w:val="20"/>
      </w:rPr>
    </w:lvl>
    <w:lvl w:ilvl="7" w:tentative="1">
      <w:start w:val="1"/>
      <w:numFmt w:val="bullet"/>
      <w:lvlText w:val=""/>
      <w:lvlJc w:val="left"/>
      <w:pPr>
        <w:tabs>
          <w:tab w:val="num" w:pos="5826"/>
        </w:tabs>
        <w:ind w:left="5826" w:hanging="360"/>
      </w:pPr>
      <w:rPr>
        <w:rFonts w:ascii="Wingdings" w:hAnsi="Wingdings" w:hint="default"/>
        <w:sz w:val="20"/>
      </w:rPr>
    </w:lvl>
    <w:lvl w:ilvl="8" w:tentative="1">
      <w:start w:val="1"/>
      <w:numFmt w:val="bullet"/>
      <w:lvlText w:val=""/>
      <w:lvlJc w:val="left"/>
      <w:pPr>
        <w:tabs>
          <w:tab w:val="num" w:pos="6546"/>
        </w:tabs>
        <w:ind w:left="6546" w:hanging="360"/>
      </w:pPr>
      <w:rPr>
        <w:rFonts w:ascii="Wingdings" w:hAnsi="Wingdings" w:hint="default"/>
        <w:sz w:val="20"/>
      </w:rPr>
    </w:lvl>
  </w:abstractNum>
  <w:abstractNum w:abstractNumId="16">
    <w:nsid w:val="735024D5"/>
    <w:multiLevelType w:val="multilevel"/>
    <w:tmpl w:val="7F78A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7B36ACF"/>
    <w:multiLevelType w:val="multilevel"/>
    <w:tmpl w:val="9BAA3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7"/>
  </w:num>
  <w:num w:numId="3">
    <w:abstractNumId w:val="14"/>
  </w:num>
  <w:num w:numId="4">
    <w:abstractNumId w:val="15"/>
  </w:num>
  <w:num w:numId="5">
    <w:abstractNumId w:val="6"/>
  </w:num>
  <w:num w:numId="6">
    <w:abstractNumId w:val="4"/>
  </w:num>
  <w:num w:numId="7">
    <w:abstractNumId w:val="9"/>
  </w:num>
  <w:num w:numId="8">
    <w:abstractNumId w:val="10"/>
  </w:num>
  <w:num w:numId="9">
    <w:abstractNumId w:val="16"/>
  </w:num>
  <w:num w:numId="10">
    <w:abstractNumId w:val="13"/>
  </w:num>
  <w:num w:numId="11">
    <w:abstractNumId w:val="17"/>
  </w:num>
  <w:num w:numId="12">
    <w:abstractNumId w:val="3"/>
  </w:num>
  <w:num w:numId="13">
    <w:abstractNumId w:val="12"/>
  </w:num>
  <w:num w:numId="14">
    <w:abstractNumId w:val="8"/>
  </w:num>
  <w:num w:numId="15">
    <w:abstractNumId w:val="5"/>
  </w:num>
  <w:num w:numId="16">
    <w:abstractNumId w:val="11"/>
  </w:num>
  <w:num w:numId="17">
    <w:abstractNumId w:val="2"/>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15"/>
  <w:doNotDisplayPageBoundaries/>
  <w:displayBackgroundShape/>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283"/>
  <w:characterSpacingControl w:val="doNotCompress"/>
  <w:hdrShapeDefaults>
    <o:shapedefaults v:ext="edit" spidmax="2058">
      <o:colormru v:ext="edit" colors="#f7fed2,#fc0,#fc9,#fc6,#d5f9e3,#f6d8ea,#eafcd2"/>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14DD"/>
    <w:rsid w:val="0000055D"/>
    <w:rsid w:val="000005FC"/>
    <w:rsid w:val="00000886"/>
    <w:rsid w:val="00000912"/>
    <w:rsid w:val="00000B25"/>
    <w:rsid w:val="00000D39"/>
    <w:rsid w:val="00000FA3"/>
    <w:rsid w:val="00001082"/>
    <w:rsid w:val="00001153"/>
    <w:rsid w:val="000011CB"/>
    <w:rsid w:val="00001526"/>
    <w:rsid w:val="0000185E"/>
    <w:rsid w:val="00001C54"/>
    <w:rsid w:val="00001C8A"/>
    <w:rsid w:val="00001E02"/>
    <w:rsid w:val="0000207C"/>
    <w:rsid w:val="000021E3"/>
    <w:rsid w:val="000024B3"/>
    <w:rsid w:val="000029B0"/>
    <w:rsid w:val="00002E56"/>
    <w:rsid w:val="00002E64"/>
    <w:rsid w:val="00002F37"/>
    <w:rsid w:val="000030A4"/>
    <w:rsid w:val="0000338D"/>
    <w:rsid w:val="00003527"/>
    <w:rsid w:val="0000355B"/>
    <w:rsid w:val="0000359A"/>
    <w:rsid w:val="000035FF"/>
    <w:rsid w:val="0000383E"/>
    <w:rsid w:val="00003869"/>
    <w:rsid w:val="00003A12"/>
    <w:rsid w:val="00003A62"/>
    <w:rsid w:val="00003B34"/>
    <w:rsid w:val="00003C2B"/>
    <w:rsid w:val="00003D63"/>
    <w:rsid w:val="00003D95"/>
    <w:rsid w:val="00003F3D"/>
    <w:rsid w:val="00004172"/>
    <w:rsid w:val="00004411"/>
    <w:rsid w:val="000045C6"/>
    <w:rsid w:val="00004615"/>
    <w:rsid w:val="0000478D"/>
    <w:rsid w:val="000047FD"/>
    <w:rsid w:val="000049EE"/>
    <w:rsid w:val="00004C18"/>
    <w:rsid w:val="00004C9E"/>
    <w:rsid w:val="00004E0B"/>
    <w:rsid w:val="00004FAC"/>
    <w:rsid w:val="00004FBC"/>
    <w:rsid w:val="00005211"/>
    <w:rsid w:val="0000532B"/>
    <w:rsid w:val="000055FB"/>
    <w:rsid w:val="00005737"/>
    <w:rsid w:val="00005AA5"/>
    <w:rsid w:val="00005D71"/>
    <w:rsid w:val="00005F0C"/>
    <w:rsid w:val="0000600D"/>
    <w:rsid w:val="0000606C"/>
    <w:rsid w:val="00006117"/>
    <w:rsid w:val="000061F0"/>
    <w:rsid w:val="00006250"/>
    <w:rsid w:val="0000629F"/>
    <w:rsid w:val="0000633C"/>
    <w:rsid w:val="0000641A"/>
    <w:rsid w:val="0000644C"/>
    <w:rsid w:val="00006491"/>
    <w:rsid w:val="0000657B"/>
    <w:rsid w:val="0000663C"/>
    <w:rsid w:val="00006834"/>
    <w:rsid w:val="00006A04"/>
    <w:rsid w:val="00006BB5"/>
    <w:rsid w:val="00006C00"/>
    <w:rsid w:val="00006D69"/>
    <w:rsid w:val="00006FA8"/>
    <w:rsid w:val="00007105"/>
    <w:rsid w:val="00007340"/>
    <w:rsid w:val="000073EE"/>
    <w:rsid w:val="00007585"/>
    <w:rsid w:val="000075C6"/>
    <w:rsid w:val="00007659"/>
    <w:rsid w:val="00007672"/>
    <w:rsid w:val="00007A68"/>
    <w:rsid w:val="00007AC2"/>
    <w:rsid w:val="00007BF0"/>
    <w:rsid w:val="00007E66"/>
    <w:rsid w:val="00007F30"/>
    <w:rsid w:val="0001028F"/>
    <w:rsid w:val="00010682"/>
    <w:rsid w:val="000106F1"/>
    <w:rsid w:val="0001079F"/>
    <w:rsid w:val="00010A18"/>
    <w:rsid w:val="00010A67"/>
    <w:rsid w:val="00010BD4"/>
    <w:rsid w:val="00010CD1"/>
    <w:rsid w:val="00010DDF"/>
    <w:rsid w:val="00011424"/>
    <w:rsid w:val="00011469"/>
    <w:rsid w:val="00011EAE"/>
    <w:rsid w:val="00011F44"/>
    <w:rsid w:val="00011FA2"/>
    <w:rsid w:val="00011FF4"/>
    <w:rsid w:val="0001206B"/>
    <w:rsid w:val="00012231"/>
    <w:rsid w:val="00012390"/>
    <w:rsid w:val="000124E5"/>
    <w:rsid w:val="000125C2"/>
    <w:rsid w:val="000126B3"/>
    <w:rsid w:val="000127BC"/>
    <w:rsid w:val="0001289D"/>
    <w:rsid w:val="00012925"/>
    <w:rsid w:val="00012B13"/>
    <w:rsid w:val="00012CC6"/>
    <w:rsid w:val="0001302F"/>
    <w:rsid w:val="0001325F"/>
    <w:rsid w:val="00013519"/>
    <w:rsid w:val="000138C8"/>
    <w:rsid w:val="0001390F"/>
    <w:rsid w:val="00013A60"/>
    <w:rsid w:val="00013D7E"/>
    <w:rsid w:val="00013D9C"/>
    <w:rsid w:val="00013E9A"/>
    <w:rsid w:val="00013F50"/>
    <w:rsid w:val="000141C7"/>
    <w:rsid w:val="000144D6"/>
    <w:rsid w:val="000145F7"/>
    <w:rsid w:val="000146CA"/>
    <w:rsid w:val="00014757"/>
    <w:rsid w:val="0001486F"/>
    <w:rsid w:val="00014995"/>
    <w:rsid w:val="000149C0"/>
    <w:rsid w:val="000149CD"/>
    <w:rsid w:val="00014A49"/>
    <w:rsid w:val="00014B8C"/>
    <w:rsid w:val="00014DC7"/>
    <w:rsid w:val="00015060"/>
    <w:rsid w:val="00015119"/>
    <w:rsid w:val="0001512D"/>
    <w:rsid w:val="000151B7"/>
    <w:rsid w:val="00015473"/>
    <w:rsid w:val="0001561F"/>
    <w:rsid w:val="000156E9"/>
    <w:rsid w:val="00015769"/>
    <w:rsid w:val="000157F6"/>
    <w:rsid w:val="000159D0"/>
    <w:rsid w:val="00015BEF"/>
    <w:rsid w:val="00015E0B"/>
    <w:rsid w:val="00015E96"/>
    <w:rsid w:val="00015F1E"/>
    <w:rsid w:val="000160A0"/>
    <w:rsid w:val="000160B6"/>
    <w:rsid w:val="000162B1"/>
    <w:rsid w:val="00016703"/>
    <w:rsid w:val="0001680D"/>
    <w:rsid w:val="000168CE"/>
    <w:rsid w:val="000171A6"/>
    <w:rsid w:val="00017248"/>
    <w:rsid w:val="00017469"/>
    <w:rsid w:val="00017737"/>
    <w:rsid w:val="00017A0D"/>
    <w:rsid w:val="00017BE4"/>
    <w:rsid w:val="00017BF9"/>
    <w:rsid w:val="00017C1D"/>
    <w:rsid w:val="00017EC7"/>
    <w:rsid w:val="00017F74"/>
    <w:rsid w:val="00017FC2"/>
    <w:rsid w:val="00020128"/>
    <w:rsid w:val="0002013C"/>
    <w:rsid w:val="0002024A"/>
    <w:rsid w:val="000202AE"/>
    <w:rsid w:val="000202F5"/>
    <w:rsid w:val="000203D5"/>
    <w:rsid w:val="00020430"/>
    <w:rsid w:val="0002055D"/>
    <w:rsid w:val="000205E3"/>
    <w:rsid w:val="000207F2"/>
    <w:rsid w:val="00020839"/>
    <w:rsid w:val="00020966"/>
    <w:rsid w:val="00020A4E"/>
    <w:rsid w:val="00020AB7"/>
    <w:rsid w:val="00020AD8"/>
    <w:rsid w:val="00020C0E"/>
    <w:rsid w:val="00020C0F"/>
    <w:rsid w:val="00020CAB"/>
    <w:rsid w:val="00020E22"/>
    <w:rsid w:val="00020E8B"/>
    <w:rsid w:val="00021429"/>
    <w:rsid w:val="000214A6"/>
    <w:rsid w:val="00021584"/>
    <w:rsid w:val="0002169A"/>
    <w:rsid w:val="00021A5E"/>
    <w:rsid w:val="00021D6E"/>
    <w:rsid w:val="00021F1A"/>
    <w:rsid w:val="00022051"/>
    <w:rsid w:val="0002243E"/>
    <w:rsid w:val="0002247E"/>
    <w:rsid w:val="000226CF"/>
    <w:rsid w:val="0002279F"/>
    <w:rsid w:val="000229F7"/>
    <w:rsid w:val="00022A2B"/>
    <w:rsid w:val="00022B79"/>
    <w:rsid w:val="00022B7A"/>
    <w:rsid w:val="00022B90"/>
    <w:rsid w:val="00022F82"/>
    <w:rsid w:val="0002309B"/>
    <w:rsid w:val="00023279"/>
    <w:rsid w:val="00023357"/>
    <w:rsid w:val="0002356F"/>
    <w:rsid w:val="000235C3"/>
    <w:rsid w:val="000238D9"/>
    <w:rsid w:val="00023CBF"/>
    <w:rsid w:val="00023E35"/>
    <w:rsid w:val="000241BA"/>
    <w:rsid w:val="00024272"/>
    <w:rsid w:val="0002471D"/>
    <w:rsid w:val="0002493D"/>
    <w:rsid w:val="00024C51"/>
    <w:rsid w:val="00024CD7"/>
    <w:rsid w:val="00024DB7"/>
    <w:rsid w:val="00024EB3"/>
    <w:rsid w:val="00024F12"/>
    <w:rsid w:val="00025001"/>
    <w:rsid w:val="00025216"/>
    <w:rsid w:val="0002563B"/>
    <w:rsid w:val="00025656"/>
    <w:rsid w:val="00025676"/>
    <w:rsid w:val="00025763"/>
    <w:rsid w:val="000257B7"/>
    <w:rsid w:val="00025908"/>
    <w:rsid w:val="00025A73"/>
    <w:rsid w:val="00025A7E"/>
    <w:rsid w:val="00025B90"/>
    <w:rsid w:val="00025BDF"/>
    <w:rsid w:val="00025D1E"/>
    <w:rsid w:val="00025D36"/>
    <w:rsid w:val="00025E82"/>
    <w:rsid w:val="00025F1C"/>
    <w:rsid w:val="00026341"/>
    <w:rsid w:val="00026496"/>
    <w:rsid w:val="000265D0"/>
    <w:rsid w:val="000267E6"/>
    <w:rsid w:val="00026919"/>
    <w:rsid w:val="00026BCE"/>
    <w:rsid w:val="00026CEA"/>
    <w:rsid w:val="00026F4C"/>
    <w:rsid w:val="0002712B"/>
    <w:rsid w:val="00027184"/>
    <w:rsid w:val="00027764"/>
    <w:rsid w:val="0002783A"/>
    <w:rsid w:val="00027A66"/>
    <w:rsid w:val="00027C37"/>
    <w:rsid w:val="0003037A"/>
    <w:rsid w:val="000304F4"/>
    <w:rsid w:val="000305BC"/>
    <w:rsid w:val="00030690"/>
    <w:rsid w:val="000308B7"/>
    <w:rsid w:val="00030AAF"/>
    <w:rsid w:val="00030E58"/>
    <w:rsid w:val="0003121D"/>
    <w:rsid w:val="00031357"/>
    <w:rsid w:val="00031478"/>
    <w:rsid w:val="0003156F"/>
    <w:rsid w:val="00031AE9"/>
    <w:rsid w:val="00031BA0"/>
    <w:rsid w:val="00032047"/>
    <w:rsid w:val="000320B3"/>
    <w:rsid w:val="000324BB"/>
    <w:rsid w:val="00032625"/>
    <w:rsid w:val="0003282B"/>
    <w:rsid w:val="00032837"/>
    <w:rsid w:val="000328E0"/>
    <w:rsid w:val="00032A43"/>
    <w:rsid w:val="00032A53"/>
    <w:rsid w:val="00032A75"/>
    <w:rsid w:val="00032AD1"/>
    <w:rsid w:val="00032C7A"/>
    <w:rsid w:val="00032E0A"/>
    <w:rsid w:val="00032E5B"/>
    <w:rsid w:val="00032E85"/>
    <w:rsid w:val="00032EF8"/>
    <w:rsid w:val="00032F37"/>
    <w:rsid w:val="0003317A"/>
    <w:rsid w:val="000333CE"/>
    <w:rsid w:val="00033432"/>
    <w:rsid w:val="0003355F"/>
    <w:rsid w:val="00033588"/>
    <w:rsid w:val="000335C6"/>
    <w:rsid w:val="0003369A"/>
    <w:rsid w:val="000338BE"/>
    <w:rsid w:val="00033A45"/>
    <w:rsid w:val="00033FC1"/>
    <w:rsid w:val="00034033"/>
    <w:rsid w:val="0003435F"/>
    <w:rsid w:val="0003436F"/>
    <w:rsid w:val="000345AE"/>
    <w:rsid w:val="00034641"/>
    <w:rsid w:val="0003485A"/>
    <w:rsid w:val="00034900"/>
    <w:rsid w:val="00034B6A"/>
    <w:rsid w:val="00034C04"/>
    <w:rsid w:val="00034DF0"/>
    <w:rsid w:val="00035230"/>
    <w:rsid w:val="0003539C"/>
    <w:rsid w:val="00035784"/>
    <w:rsid w:val="0003593E"/>
    <w:rsid w:val="00035B41"/>
    <w:rsid w:val="00035BC1"/>
    <w:rsid w:val="00035E32"/>
    <w:rsid w:val="00036198"/>
    <w:rsid w:val="0003622E"/>
    <w:rsid w:val="00036491"/>
    <w:rsid w:val="0003649A"/>
    <w:rsid w:val="000364AF"/>
    <w:rsid w:val="000365AE"/>
    <w:rsid w:val="000365CC"/>
    <w:rsid w:val="000367E5"/>
    <w:rsid w:val="000368F7"/>
    <w:rsid w:val="00036C55"/>
    <w:rsid w:val="00036DA9"/>
    <w:rsid w:val="000370C2"/>
    <w:rsid w:val="000374C0"/>
    <w:rsid w:val="0003755B"/>
    <w:rsid w:val="0003757C"/>
    <w:rsid w:val="00037974"/>
    <w:rsid w:val="00037985"/>
    <w:rsid w:val="00037BB7"/>
    <w:rsid w:val="00037F51"/>
    <w:rsid w:val="000402CB"/>
    <w:rsid w:val="000402D3"/>
    <w:rsid w:val="000402F6"/>
    <w:rsid w:val="00040313"/>
    <w:rsid w:val="000404A1"/>
    <w:rsid w:val="0004051C"/>
    <w:rsid w:val="0004059D"/>
    <w:rsid w:val="00040688"/>
    <w:rsid w:val="00040A22"/>
    <w:rsid w:val="00040A58"/>
    <w:rsid w:val="00040B40"/>
    <w:rsid w:val="00040B54"/>
    <w:rsid w:val="00040B9B"/>
    <w:rsid w:val="00040E06"/>
    <w:rsid w:val="00040EAF"/>
    <w:rsid w:val="00040FCC"/>
    <w:rsid w:val="00041338"/>
    <w:rsid w:val="000414B7"/>
    <w:rsid w:val="0004174D"/>
    <w:rsid w:val="00041D5B"/>
    <w:rsid w:val="00041E6B"/>
    <w:rsid w:val="00041E87"/>
    <w:rsid w:val="00041F19"/>
    <w:rsid w:val="00041F74"/>
    <w:rsid w:val="00041FF7"/>
    <w:rsid w:val="000420E8"/>
    <w:rsid w:val="00042109"/>
    <w:rsid w:val="0004216B"/>
    <w:rsid w:val="000421DE"/>
    <w:rsid w:val="000427A4"/>
    <w:rsid w:val="000427B1"/>
    <w:rsid w:val="00042853"/>
    <w:rsid w:val="00042AE5"/>
    <w:rsid w:val="00042BC2"/>
    <w:rsid w:val="00042DBE"/>
    <w:rsid w:val="00042E24"/>
    <w:rsid w:val="000433FD"/>
    <w:rsid w:val="0004344F"/>
    <w:rsid w:val="000436FE"/>
    <w:rsid w:val="00043731"/>
    <w:rsid w:val="00043772"/>
    <w:rsid w:val="00043987"/>
    <w:rsid w:val="00043CC7"/>
    <w:rsid w:val="00043D5A"/>
    <w:rsid w:val="00044069"/>
    <w:rsid w:val="000442C8"/>
    <w:rsid w:val="00044486"/>
    <w:rsid w:val="000444B5"/>
    <w:rsid w:val="000444B7"/>
    <w:rsid w:val="000447BA"/>
    <w:rsid w:val="00044B23"/>
    <w:rsid w:val="00044B51"/>
    <w:rsid w:val="00044B5C"/>
    <w:rsid w:val="00044DD5"/>
    <w:rsid w:val="00044FAA"/>
    <w:rsid w:val="00045215"/>
    <w:rsid w:val="0004527B"/>
    <w:rsid w:val="00045533"/>
    <w:rsid w:val="000455B9"/>
    <w:rsid w:val="00045A32"/>
    <w:rsid w:val="00045BCD"/>
    <w:rsid w:val="00045CB7"/>
    <w:rsid w:val="00045DDF"/>
    <w:rsid w:val="00045F4C"/>
    <w:rsid w:val="00046039"/>
    <w:rsid w:val="000462A3"/>
    <w:rsid w:val="0004637C"/>
    <w:rsid w:val="000463A4"/>
    <w:rsid w:val="00046785"/>
    <w:rsid w:val="00046820"/>
    <w:rsid w:val="00046BBE"/>
    <w:rsid w:val="00046C9B"/>
    <w:rsid w:val="000470B2"/>
    <w:rsid w:val="00047325"/>
    <w:rsid w:val="000473A8"/>
    <w:rsid w:val="0004749C"/>
    <w:rsid w:val="0004760A"/>
    <w:rsid w:val="000476C0"/>
    <w:rsid w:val="000478D7"/>
    <w:rsid w:val="000478FA"/>
    <w:rsid w:val="00047AA5"/>
    <w:rsid w:val="00047C84"/>
    <w:rsid w:val="00047D3C"/>
    <w:rsid w:val="00047D79"/>
    <w:rsid w:val="00047E02"/>
    <w:rsid w:val="00047E4F"/>
    <w:rsid w:val="00050069"/>
    <w:rsid w:val="0005034A"/>
    <w:rsid w:val="000504E8"/>
    <w:rsid w:val="0005079D"/>
    <w:rsid w:val="000508B0"/>
    <w:rsid w:val="000508CB"/>
    <w:rsid w:val="00050BC0"/>
    <w:rsid w:val="00050BCA"/>
    <w:rsid w:val="00050C9C"/>
    <w:rsid w:val="00050CE0"/>
    <w:rsid w:val="0005102A"/>
    <w:rsid w:val="000510A0"/>
    <w:rsid w:val="00051136"/>
    <w:rsid w:val="000512EC"/>
    <w:rsid w:val="00051332"/>
    <w:rsid w:val="0005140E"/>
    <w:rsid w:val="00051717"/>
    <w:rsid w:val="000518B2"/>
    <w:rsid w:val="00051B7A"/>
    <w:rsid w:val="00051CF1"/>
    <w:rsid w:val="00051EBF"/>
    <w:rsid w:val="00051ED4"/>
    <w:rsid w:val="00052159"/>
    <w:rsid w:val="0005229B"/>
    <w:rsid w:val="0005252C"/>
    <w:rsid w:val="0005253F"/>
    <w:rsid w:val="00052648"/>
    <w:rsid w:val="00052676"/>
    <w:rsid w:val="000526C8"/>
    <w:rsid w:val="000527B1"/>
    <w:rsid w:val="00052820"/>
    <w:rsid w:val="000528D2"/>
    <w:rsid w:val="00052952"/>
    <w:rsid w:val="00052BD5"/>
    <w:rsid w:val="00053054"/>
    <w:rsid w:val="00053256"/>
    <w:rsid w:val="00053426"/>
    <w:rsid w:val="000539CD"/>
    <w:rsid w:val="00053B10"/>
    <w:rsid w:val="0005414D"/>
    <w:rsid w:val="00054181"/>
    <w:rsid w:val="0005431E"/>
    <w:rsid w:val="000543C9"/>
    <w:rsid w:val="0005470A"/>
    <w:rsid w:val="00054760"/>
    <w:rsid w:val="0005483F"/>
    <w:rsid w:val="000548DC"/>
    <w:rsid w:val="00054C17"/>
    <w:rsid w:val="00054CDD"/>
    <w:rsid w:val="00054E3D"/>
    <w:rsid w:val="00055353"/>
    <w:rsid w:val="000553C4"/>
    <w:rsid w:val="00055AC8"/>
    <w:rsid w:val="00055C69"/>
    <w:rsid w:val="00055C9B"/>
    <w:rsid w:val="00055CF7"/>
    <w:rsid w:val="0005611F"/>
    <w:rsid w:val="000561CF"/>
    <w:rsid w:val="00056757"/>
    <w:rsid w:val="00056840"/>
    <w:rsid w:val="00056D78"/>
    <w:rsid w:val="00056F6E"/>
    <w:rsid w:val="000570E4"/>
    <w:rsid w:val="0005769D"/>
    <w:rsid w:val="00057837"/>
    <w:rsid w:val="00057BB5"/>
    <w:rsid w:val="00057C6F"/>
    <w:rsid w:val="00057CD6"/>
    <w:rsid w:val="00057F75"/>
    <w:rsid w:val="00060055"/>
    <w:rsid w:val="000600D4"/>
    <w:rsid w:val="000607FB"/>
    <w:rsid w:val="0006096B"/>
    <w:rsid w:val="00060977"/>
    <w:rsid w:val="00060B20"/>
    <w:rsid w:val="0006114C"/>
    <w:rsid w:val="000612C9"/>
    <w:rsid w:val="000612EE"/>
    <w:rsid w:val="0006134E"/>
    <w:rsid w:val="0006138E"/>
    <w:rsid w:val="00061508"/>
    <w:rsid w:val="000615A0"/>
    <w:rsid w:val="000616B1"/>
    <w:rsid w:val="00061716"/>
    <w:rsid w:val="000617B4"/>
    <w:rsid w:val="0006185C"/>
    <w:rsid w:val="0006227E"/>
    <w:rsid w:val="00062396"/>
    <w:rsid w:val="0006243E"/>
    <w:rsid w:val="000628CE"/>
    <w:rsid w:val="000629DA"/>
    <w:rsid w:val="00062A26"/>
    <w:rsid w:val="00062C2E"/>
    <w:rsid w:val="00062C6F"/>
    <w:rsid w:val="00062D2C"/>
    <w:rsid w:val="00062D76"/>
    <w:rsid w:val="00062E0A"/>
    <w:rsid w:val="000632A9"/>
    <w:rsid w:val="000632FC"/>
    <w:rsid w:val="00063379"/>
    <w:rsid w:val="00063627"/>
    <w:rsid w:val="00063743"/>
    <w:rsid w:val="000640AD"/>
    <w:rsid w:val="00064420"/>
    <w:rsid w:val="0006444B"/>
    <w:rsid w:val="00064507"/>
    <w:rsid w:val="00064593"/>
    <w:rsid w:val="0006498D"/>
    <w:rsid w:val="00064B93"/>
    <w:rsid w:val="00064BBD"/>
    <w:rsid w:val="00064C3C"/>
    <w:rsid w:val="00065019"/>
    <w:rsid w:val="000653F8"/>
    <w:rsid w:val="00065419"/>
    <w:rsid w:val="00065433"/>
    <w:rsid w:val="000654A8"/>
    <w:rsid w:val="000655E7"/>
    <w:rsid w:val="00065678"/>
    <w:rsid w:val="00065705"/>
    <w:rsid w:val="00065862"/>
    <w:rsid w:val="00065D3A"/>
    <w:rsid w:val="00065F6B"/>
    <w:rsid w:val="00066250"/>
    <w:rsid w:val="000664C6"/>
    <w:rsid w:val="0006653C"/>
    <w:rsid w:val="00066587"/>
    <w:rsid w:val="0006680B"/>
    <w:rsid w:val="00066CC2"/>
    <w:rsid w:val="00067305"/>
    <w:rsid w:val="000675CA"/>
    <w:rsid w:val="000676D2"/>
    <w:rsid w:val="00067838"/>
    <w:rsid w:val="0006793C"/>
    <w:rsid w:val="00067BEC"/>
    <w:rsid w:val="00067C96"/>
    <w:rsid w:val="00070022"/>
    <w:rsid w:val="0007011E"/>
    <w:rsid w:val="0007018E"/>
    <w:rsid w:val="000703F9"/>
    <w:rsid w:val="0007066F"/>
    <w:rsid w:val="00070731"/>
    <w:rsid w:val="000708B5"/>
    <w:rsid w:val="00070A68"/>
    <w:rsid w:val="00070A71"/>
    <w:rsid w:val="00070B05"/>
    <w:rsid w:val="00070BD7"/>
    <w:rsid w:val="00070D2C"/>
    <w:rsid w:val="0007101B"/>
    <w:rsid w:val="00071260"/>
    <w:rsid w:val="00071327"/>
    <w:rsid w:val="00071372"/>
    <w:rsid w:val="000713D9"/>
    <w:rsid w:val="000714E1"/>
    <w:rsid w:val="00071674"/>
    <w:rsid w:val="00071FB0"/>
    <w:rsid w:val="00072031"/>
    <w:rsid w:val="0007240D"/>
    <w:rsid w:val="000725EA"/>
    <w:rsid w:val="0007269A"/>
    <w:rsid w:val="00072866"/>
    <w:rsid w:val="00072929"/>
    <w:rsid w:val="00072BB3"/>
    <w:rsid w:val="000730C2"/>
    <w:rsid w:val="000731D0"/>
    <w:rsid w:val="00073246"/>
    <w:rsid w:val="00073395"/>
    <w:rsid w:val="000735EB"/>
    <w:rsid w:val="000736D9"/>
    <w:rsid w:val="0007374C"/>
    <w:rsid w:val="00073806"/>
    <w:rsid w:val="0007383B"/>
    <w:rsid w:val="00073927"/>
    <w:rsid w:val="00073B00"/>
    <w:rsid w:val="00073B95"/>
    <w:rsid w:val="00073BC9"/>
    <w:rsid w:val="000740D0"/>
    <w:rsid w:val="0007429A"/>
    <w:rsid w:val="000742D2"/>
    <w:rsid w:val="000747B1"/>
    <w:rsid w:val="000747DA"/>
    <w:rsid w:val="00074C16"/>
    <w:rsid w:val="00074CE5"/>
    <w:rsid w:val="00074E12"/>
    <w:rsid w:val="0007519A"/>
    <w:rsid w:val="0007552C"/>
    <w:rsid w:val="000755B5"/>
    <w:rsid w:val="00075623"/>
    <w:rsid w:val="00075810"/>
    <w:rsid w:val="00075966"/>
    <w:rsid w:val="00075C9B"/>
    <w:rsid w:val="00075CAD"/>
    <w:rsid w:val="00075DD6"/>
    <w:rsid w:val="00076105"/>
    <w:rsid w:val="000762F9"/>
    <w:rsid w:val="00076404"/>
    <w:rsid w:val="00076480"/>
    <w:rsid w:val="00076727"/>
    <w:rsid w:val="00076798"/>
    <w:rsid w:val="0007683B"/>
    <w:rsid w:val="000768E1"/>
    <w:rsid w:val="00076920"/>
    <w:rsid w:val="00076936"/>
    <w:rsid w:val="00076C75"/>
    <w:rsid w:val="00076D8A"/>
    <w:rsid w:val="00076F90"/>
    <w:rsid w:val="00076FB2"/>
    <w:rsid w:val="0007716F"/>
    <w:rsid w:val="00077207"/>
    <w:rsid w:val="00077261"/>
    <w:rsid w:val="000772D1"/>
    <w:rsid w:val="000774DD"/>
    <w:rsid w:val="0007763D"/>
    <w:rsid w:val="00077979"/>
    <w:rsid w:val="0007797E"/>
    <w:rsid w:val="00077981"/>
    <w:rsid w:val="00077E40"/>
    <w:rsid w:val="00077F3F"/>
    <w:rsid w:val="00080159"/>
    <w:rsid w:val="000802EA"/>
    <w:rsid w:val="00080363"/>
    <w:rsid w:val="000803E4"/>
    <w:rsid w:val="000807C4"/>
    <w:rsid w:val="00080891"/>
    <w:rsid w:val="00080934"/>
    <w:rsid w:val="00080E95"/>
    <w:rsid w:val="00081164"/>
    <w:rsid w:val="00081257"/>
    <w:rsid w:val="00081437"/>
    <w:rsid w:val="00081656"/>
    <w:rsid w:val="00081A22"/>
    <w:rsid w:val="00081B09"/>
    <w:rsid w:val="00081BAE"/>
    <w:rsid w:val="00081BB2"/>
    <w:rsid w:val="00081D28"/>
    <w:rsid w:val="00081F99"/>
    <w:rsid w:val="000823D8"/>
    <w:rsid w:val="00082555"/>
    <w:rsid w:val="000826BE"/>
    <w:rsid w:val="000826DB"/>
    <w:rsid w:val="00082765"/>
    <w:rsid w:val="00082A91"/>
    <w:rsid w:val="00082C33"/>
    <w:rsid w:val="00082D98"/>
    <w:rsid w:val="00082E9A"/>
    <w:rsid w:val="000836A9"/>
    <w:rsid w:val="0008389B"/>
    <w:rsid w:val="00083903"/>
    <w:rsid w:val="00083980"/>
    <w:rsid w:val="00083B01"/>
    <w:rsid w:val="00083E49"/>
    <w:rsid w:val="0008407E"/>
    <w:rsid w:val="0008409C"/>
    <w:rsid w:val="0008449F"/>
    <w:rsid w:val="000845B7"/>
    <w:rsid w:val="00084626"/>
    <w:rsid w:val="000846D1"/>
    <w:rsid w:val="000849D0"/>
    <w:rsid w:val="00084ADC"/>
    <w:rsid w:val="00084E1B"/>
    <w:rsid w:val="00085188"/>
    <w:rsid w:val="0008557B"/>
    <w:rsid w:val="0008579D"/>
    <w:rsid w:val="000857A6"/>
    <w:rsid w:val="0008581E"/>
    <w:rsid w:val="000859FF"/>
    <w:rsid w:val="00085E20"/>
    <w:rsid w:val="00085E25"/>
    <w:rsid w:val="0008620E"/>
    <w:rsid w:val="000862B4"/>
    <w:rsid w:val="000866D5"/>
    <w:rsid w:val="00086ABD"/>
    <w:rsid w:val="00086B84"/>
    <w:rsid w:val="00086D3A"/>
    <w:rsid w:val="00086D62"/>
    <w:rsid w:val="00086E06"/>
    <w:rsid w:val="00086E09"/>
    <w:rsid w:val="00086EA7"/>
    <w:rsid w:val="00087033"/>
    <w:rsid w:val="000870ED"/>
    <w:rsid w:val="00087940"/>
    <w:rsid w:val="00087947"/>
    <w:rsid w:val="00087A61"/>
    <w:rsid w:val="00087ADB"/>
    <w:rsid w:val="00087AE1"/>
    <w:rsid w:val="00087C68"/>
    <w:rsid w:val="00087E06"/>
    <w:rsid w:val="00087FF5"/>
    <w:rsid w:val="000901A6"/>
    <w:rsid w:val="00090307"/>
    <w:rsid w:val="0009069B"/>
    <w:rsid w:val="00090780"/>
    <w:rsid w:val="00090965"/>
    <w:rsid w:val="00090AF4"/>
    <w:rsid w:val="00090BD0"/>
    <w:rsid w:val="00090BE9"/>
    <w:rsid w:val="00090E75"/>
    <w:rsid w:val="00091206"/>
    <w:rsid w:val="000912A7"/>
    <w:rsid w:val="000912C0"/>
    <w:rsid w:val="00091520"/>
    <w:rsid w:val="000915C7"/>
    <w:rsid w:val="00091A87"/>
    <w:rsid w:val="00091B3A"/>
    <w:rsid w:val="00091D51"/>
    <w:rsid w:val="00091E5D"/>
    <w:rsid w:val="00091E60"/>
    <w:rsid w:val="00091FFE"/>
    <w:rsid w:val="0009218E"/>
    <w:rsid w:val="000921E8"/>
    <w:rsid w:val="00092372"/>
    <w:rsid w:val="00092427"/>
    <w:rsid w:val="0009247B"/>
    <w:rsid w:val="000929AA"/>
    <w:rsid w:val="00092BCD"/>
    <w:rsid w:val="00092F08"/>
    <w:rsid w:val="00092FB8"/>
    <w:rsid w:val="000932AB"/>
    <w:rsid w:val="00093331"/>
    <w:rsid w:val="00093512"/>
    <w:rsid w:val="00093831"/>
    <w:rsid w:val="0009398B"/>
    <w:rsid w:val="00093B35"/>
    <w:rsid w:val="00093BCD"/>
    <w:rsid w:val="00093BDD"/>
    <w:rsid w:val="00093C7D"/>
    <w:rsid w:val="00093E75"/>
    <w:rsid w:val="0009401E"/>
    <w:rsid w:val="00094067"/>
    <w:rsid w:val="0009417E"/>
    <w:rsid w:val="00094429"/>
    <w:rsid w:val="000944C1"/>
    <w:rsid w:val="000948B3"/>
    <w:rsid w:val="00094AB7"/>
    <w:rsid w:val="00094C15"/>
    <w:rsid w:val="00094D66"/>
    <w:rsid w:val="000950B2"/>
    <w:rsid w:val="000951BC"/>
    <w:rsid w:val="00095784"/>
    <w:rsid w:val="000957F0"/>
    <w:rsid w:val="000958B4"/>
    <w:rsid w:val="000959BE"/>
    <w:rsid w:val="00095B92"/>
    <w:rsid w:val="00095C2D"/>
    <w:rsid w:val="00095C9F"/>
    <w:rsid w:val="00095D5F"/>
    <w:rsid w:val="00096095"/>
    <w:rsid w:val="000961C1"/>
    <w:rsid w:val="000964B3"/>
    <w:rsid w:val="0009655F"/>
    <w:rsid w:val="000966CE"/>
    <w:rsid w:val="000966EE"/>
    <w:rsid w:val="000969E8"/>
    <w:rsid w:val="00096B1A"/>
    <w:rsid w:val="00096B93"/>
    <w:rsid w:val="00096E2A"/>
    <w:rsid w:val="00096EBE"/>
    <w:rsid w:val="000970A2"/>
    <w:rsid w:val="000970DC"/>
    <w:rsid w:val="00097111"/>
    <w:rsid w:val="00097312"/>
    <w:rsid w:val="00097376"/>
    <w:rsid w:val="00097624"/>
    <w:rsid w:val="000977AA"/>
    <w:rsid w:val="00097B0D"/>
    <w:rsid w:val="00097CDC"/>
    <w:rsid w:val="00097E95"/>
    <w:rsid w:val="000A036F"/>
    <w:rsid w:val="000A03F5"/>
    <w:rsid w:val="000A08C1"/>
    <w:rsid w:val="000A0954"/>
    <w:rsid w:val="000A0AC5"/>
    <w:rsid w:val="000A0AE4"/>
    <w:rsid w:val="000A1218"/>
    <w:rsid w:val="000A157D"/>
    <w:rsid w:val="000A18B8"/>
    <w:rsid w:val="000A1D1B"/>
    <w:rsid w:val="000A1DD4"/>
    <w:rsid w:val="000A1F70"/>
    <w:rsid w:val="000A2267"/>
    <w:rsid w:val="000A22DE"/>
    <w:rsid w:val="000A236D"/>
    <w:rsid w:val="000A261D"/>
    <w:rsid w:val="000A29C9"/>
    <w:rsid w:val="000A2B87"/>
    <w:rsid w:val="000A2C00"/>
    <w:rsid w:val="000A2D46"/>
    <w:rsid w:val="000A2DCC"/>
    <w:rsid w:val="000A2EAF"/>
    <w:rsid w:val="000A2FBA"/>
    <w:rsid w:val="000A325E"/>
    <w:rsid w:val="000A338A"/>
    <w:rsid w:val="000A34BD"/>
    <w:rsid w:val="000A34C6"/>
    <w:rsid w:val="000A35F7"/>
    <w:rsid w:val="000A3705"/>
    <w:rsid w:val="000A3931"/>
    <w:rsid w:val="000A3BFE"/>
    <w:rsid w:val="000A3D08"/>
    <w:rsid w:val="000A3D75"/>
    <w:rsid w:val="000A3E68"/>
    <w:rsid w:val="000A3F67"/>
    <w:rsid w:val="000A4009"/>
    <w:rsid w:val="000A4111"/>
    <w:rsid w:val="000A42AC"/>
    <w:rsid w:val="000A48D9"/>
    <w:rsid w:val="000A4983"/>
    <w:rsid w:val="000A4B45"/>
    <w:rsid w:val="000A4C50"/>
    <w:rsid w:val="000A518F"/>
    <w:rsid w:val="000A51DE"/>
    <w:rsid w:val="000A5307"/>
    <w:rsid w:val="000A5371"/>
    <w:rsid w:val="000A5529"/>
    <w:rsid w:val="000A55FE"/>
    <w:rsid w:val="000A57DF"/>
    <w:rsid w:val="000A5838"/>
    <w:rsid w:val="000A59FF"/>
    <w:rsid w:val="000A5B17"/>
    <w:rsid w:val="000A5C17"/>
    <w:rsid w:val="000A5CA9"/>
    <w:rsid w:val="000A5DF7"/>
    <w:rsid w:val="000A5F6A"/>
    <w:rsid w:val="000A60FF"/>
    <w:rsid w:val="000A62CD"/>
    <w:rsid w:val="000A6444"/>
    <w:rsid w:val="000A648E"/>
    <w:rsid w:val="000A6498"/>
    <w:rsid w:val="000A6500"/>
    <w:rsid w:val="000A6556"/>
    <w:rsid w:val="000A656A"/>
    <w:rsid w:val="000A660F"/>
    <w:rsid w:val="000A6836"/>
    <w:rsid w:val="000A6841"/>
    <w:rsid w:val="000A6A31"/>
    <w:rsid w:val="000A6A59"/>
    <w:rsid w:val="000A6AC7"/>
    <w:rsid w:val="000A6C0B"/>
    <w:rsid w:val="000A6DA8"/>
    <w:rsid w:val="000A6E4E"/>
    <w:rsid w:val="000A6ED0"/>
    <w:rsid w:val="000A719D"/>
    <w:rsid w:val="000A72B0"/>
    <w:rsid w:val="000A72BF"/>
    <w:rsid w:val="000A7331"/>
    <w:rsid w:val="000A7A0E"/>
    <w:rsid w:val="000A7DAE"/>
    <w:rsid w:val="000A7E2C"/>
    <w:rsid w:val="000B0134"/>
    <w:rsid w:val="000B037A"/>
    <w:rsid w:val="000B0516"/>
    <w:rsid w:val="000B0523"/>
    <w:rsid w:val="000B07AD"/>
    <w:rsid w:val="000B09B9"/>
    <w:rsid w:val="000B0B6E"/>
    <w:rsid w:val="000B0DCD"/>
    <w:rsid w:val="000B0E29"/>
    <w:rsid w:val="000B0ED4"/>
    <w:rsid w:val="000B0F8F"/>
    <w:rsid w:val="000B123C"/>
    <w:rsid w:val="000B1393"/>
    <w:rsid w:val="000B1929"/>
    <w:rsid w:val="000B19D0"/>
    <w:rsid w:val="000B1B4E"/>
    <w:rsid w:val="000B1EBB"/>
    <w:rsid w:val="000B2137"/>
    <w:rsid w:val="000B2188"/>
    <w:rsid w:val="000B238E"/>
    <w:rsid w:val="000B245F"/>
    <w:rsid w:val="000B2653"/>
    <w:rsid w:val="000B2876"/>
    <w:rsid w:val="000B28E4"/>
    <w:rsid w:val="000B2B74"/>
    <w:rsid w:val="000B2F2B"/>
    <w:rsid w:val="000B31EB"/>
    <w:rsid w:val="000B3224"/>
    <w:rsid w:val="000B3271"/>
    <w:rsid w:val="000B32E4"/>
    <w:rsid w:val="000B3AA2"/>
    <w:rsid w:val="000B3C25"/>
    <w:rsid w:val="000B3C55"/>
    <w:rsid w:val="000B3C56"/>
    <w:rsid w:val="000B3D69"/>
    <w:rsid w:val="000B3DEF"/>
    <w:rsid w:val="000B3E26"/>
    <w:rsid w:val="000B40D9"/>
    <w:rsid w:val="000B4228"/>
    <w:rsid w:val="000B4368"/>
    <w:rsid w:val="000B44DC"/>
    <w:rsid w:val="000B453B"/>
    <w:rsid w:val="000B49BE"/>
    <w:rsid w:val="000B4EA9"/>
    <w:rsid w:val="000B4EBE"/>
    <w:rsid w:val="000B4F2A"/>
    <w:rsid w:val="000B4F2E"/>
    <w:rsid w:val="000B505A"/>
    <w:rsid w:val="000B50E8"/>
    <w:rsid w:val="000B5122"/>
    <w:rsid w:val="000B5572"/>
    <w:rsid w:val="000B55F7"/>
    <w:rsid w:val="000B59D8"/>
    <w:rsid w:val="000B5A46"/>
    <w:rsid w:val="000B5B34"/>
    <w:rsid w:val="000B5C55"/>
    <w:rsid w:val="000B5C59"/>
    <w:rsid w:val="000B5C5F"/>
    <w:rsid w:val="000B607E"/>
    <w:rsid w:val="000B6126"/>
    <w:rsid w:val="000B63A0"/>
    <w:rsid w:val="000B63E4"/>
    <w:rsid w:val="000B6405"/>
    <w:rsid w:val="000B65B4"/>
    <w:rsid w:val="000B6665"/>
    <w:rsid w:val="000B6841"/>
    <w:rsid w:val="000B68CE"/>
    <w:rsid w:val="000B6AB2"/>
    <w:rsid w:val="000B6C78"/>
    <w:rsid w:val="000B6CC7"/>
    <w:rsid w:val="000B6EF1"/>
    <w:rsid w:val="000B6F6F"/>
    <w:rsid w:val="000B6FAE"/>
    <w:rsid w:val="000B7030"/>
    <w:rsid w:val="000B74E9"/>
    <w:rsid w:val="000B756A"/>
    <w:rsid w:val="000B757A"/>
    <w:rsid w:val="000B764E"/>
    <w:rsid w:val="000B77D7"/>
    <w:rsid w:val="000B7F60"/>
    <w:rsid w:val="000C013B"/>
    <w:rsid w:val="000C0157"/>
    <w:rsid w:val="000C0232"/>
    <w:rsid w:val="000C07E2"/>
    <w:rsid w:val="000C07FE"/>
    <w:rsid w:val="000C0959"/>
    <w:rsid w:val="000C0990"/>
    <w:rsid w:val="000C0B29"/>
    <w:rsid w:val="000C0B7E"/>
    <w:rsid w:val="000C0BEE"/>
    <w:rsid w:val="000C0CAD"/>
    <w:rsid w:val="000C0DD1"/>
    <w:rsid w:val="000C0F13"/>
    <w:rsid w:val="000C0FF5"/>
    <w:rsid w:val="000C137C"/>
    <w:rsid w:val="000C177C"/>
    <w:rsid w:val="000C18B1"/>
    <w:rsid w:val="000C196C"/>
    <w:rsid w:val="000C1991"/>
    <w:rsid w:val="000C1B28"/>
    <w:rsid w:val="000C1C8C"/>
    <w:rsid w:val="000C1D62"/>
    <w:rsid w:val="000C1EC4"/>
    <w:rsid w:val="000C1FC5"/>
    <w:rsid w:val="000C2029"/>
    <w:rsid w:val="000C2741"/>
    <w:rsid w:val="000C2782"/>
    <w:rsid w:val="000C28ED"/>
    <w:rsid w:val="000C29BB"/>
    <w:rsid w:val="000C2A71"/>
    <w:rsid w:val="000C2DFA"/>
    <w:rsid w:val="000C333D"/>
    <w:rsid w:val="000C35EA"/>
    <w:rsid w:val="000C37F2"/>
    <w:rsid w:val="000C39ED"/>
    <w:rsid w:val="000C3A9E"/>
    <w:rsid w:val="000C3B07"/>
    <w:rsid w:val="000C3C37"/>
    <w:rsid w:val="000C3E5C"/>
    <w:rsid w:val="000C3F7F"/>
    <w:rsid w:val="000C4070"/>
    <w:rsid w:val="000C4282"/>
    <w:rsid w:val="000C42B4"/>
    <w:rsid w:val="000C4364"/>
    <w:rsid w:val="000C4675"/>
    <w:rsid w:val="000C46F4"/>
    <w:rsid w:val="000C481E"/>
    <w:rsid w:val="000C4834"/>
    <w:rsid w:val="000C48A3"/>
    <w:rsid w:val="000C4D7B"/>
    <w:rsid w:val="000C4DA2"/>
    <w:rsid w:val="000C4DBB"/>
    <w:rsid w:val="000C519E"/>
    <w:rsid w:val="000C52DA"/>
    <w:rsid w:val="000C5497"/>
    <w:rsid w:val="000C5542"/>
    <w:rsid w:val="000C56C7"/>
    <w:rsid w:val="000C5D9B"/>
    <w:rsid w:val="000C5DDD"/>
    <w:rsid w:val="000C5F70"/>
    <w:rsid w:val="000C6536"/>
    <w:rsid w:val="000C6828"/>
    <w:rsid w:val="000C69E0"/>
    <w:rsid w:val="000C6B10"/>
    <w:rsid w:val="000C6C69"/>
    <w:rsid w:val="000C6CF1"/>
    <w:rsid w:val="000C6DA8"/>
    <w:rsid w:val="000C714E"/>
    <w:rsid w:val="000C7153"/>
    <w:rsid w:val="000C71DD"/>
    <w:rsid w:val="000C73FE"/>
    <w:rsid w:val="000C79AE"/>
    <w:rsid w:val="000C7A9F"/>
    <w:rsid w:val="000C7B97"/>
    <w:rsid w:val="000C7C9B"/>
    <w:rsid w:val="000C7EA8"/>
    <w:rsid w:val="000D0507"/>
    <w:rsid w:val="000D0529"/>
    <w:rsid w:val="000D05D7"/>
    <w:rsid w:val="000D0890"/>
    <w:rsid w:val="000D09E0"/>
    <w:rsid w:val="000D0AF8"/>
    <w:rsid w:val="000D0CED"/>
    <w:rsid w:val="000D0F47"/>
    <w:rsid w:val="000D0FC5"/>
    <w:rsid w:val="000D0FE6"/>
    <w:rsid w:val="000D0FF5"/>
    <w:rsid w:val="000D13D4"/>
    <w:rsid w:val="000D15AB"/>
    <w:rsid w:val="000D17C8"/>
    <w:rsid w:val="000D1855"/>
    <w:rsid w:val="000D1C82"/>
    <w:rsid w:val="000D1D37"/>
    <w:rsid w:val="000D1E1D"/>
    <w:rsid w:val="000D202B"/>
    <w:rsid w:val="000D2133"/>
    <w:rsid w:val="000D258F"/>
    <w:rsid w:val="000D25B9"/>
    <w:rsid w:val="000D279E"/>
    <w:rsid w:val="000D27C1"/>
    <w:rsid w:val="000D2AE6"/>
    <w:rsid w:val="000D2B4D"/>
    <w:rsid w:val="000D2BCF"/>
    <w:rsid w:val="000D2DB5"/>
    <w:rsid w:val="000D3030"/>
    <w:rsid w:val="000D3382"/>
    <w:rsid w:val="000D3688"/>
    <w:rsid w:val="000D383B"/>
    <w:rsid w:val="000D38D7"/>
    <w:rsid w:val="000D3A5D"/>
    <w:rsid w:val="000D3B4C"/>
    <w:rsid w:val="000D3B4D"/>
    <w:rsid w:val="000D414F"/>
    <w:rsid w:val="000D422F"/>
    <w:rsid w:val="000D43A9"/>
    <w:rsid w:val="000D474C"/>
    <w:rsid w:val="000D48F0"/>
    <w:rsid w:val="000D4A1B"/>
    <w:rsid w:val="000D4EDD"/>
    <w:rsid w:val="000D5221"/>
    <w:rsid w:val="000D5461"/>
    <w:rsid w:val="000D5480"/>
    <w:rsid w:val="000D54D5"/>
    <w:rsid w:val="000D55BD"/>
    <w:rsid w:val="000D58CA"/>
    <w:rsid w:val="000D5B60"/>
    <w:rsid w:val="000D5D91"/>
    <w:rsid w:val="000D5F58"/>
    <w:rsid w:val="000D5FFC"/>
    <w:rsid w:val="000D61D4"/>
    <w:rsid w:val="000D6298"/>
    <w:rsid w:val="000D6588"/>
    <w:rsid w:val="000D6642"/>
    <w:rsid w:val="000D6762"/>
    <w:rsid w:val="000D67B3"/>
    <w:rsid w:val="000D6912"/>
    <w:rsid w:val="000D6C4C"/>
    <w:rsid w:val="000D6D86"/>
    <w:rsid w:val="000D6E75"/>
    <w:rsid w:val="000D6E9A"/>
    <w:rsid w:val="000D6FAB"/>
    <w:rsid w:val="000D70E3"/>
    <w:rsid w:val="000D724A"/>
    <w:rsid w:val="000D746F"/>
    <w:rsid w:val="000D758B"/>
    <w:rsid w:val="000D759B"/>
    <w:rsid w:val="000D76BF"/>
    <w:rsid w:val="000D76D7"/>
    <w:rsid w:val="000D7B33"/>
    <w:rsid w:val="000E0108"/>
    <w:rsid w:val="000E03E8"/>
    <w:rsid w:val="000E0494"/>
    <w:rsid w:val="000E07EB"/>
    <w:rsid w:val="000E0997"/>
    <w:rsid w:val="000E09CF"/>
    <w:rsid w:val="000E1175"/>
    <w:rsid w:val="000E13D4"/>
    <w:rsid w:val="000E1649"/>
    <w:rsid w:val="000E1885"/>
    <w:rsid w:val="000E1ADA"/>
    <w:rsid w:val="000E1FEA"/>
    <w:rsid w:val="000E208E"/>
    <w:rsid w:val="000E21B6"/>
    <w:rsid w:val="000E2232"/>
    <w:rsid w:val="000E2547"/>
    <w:rsid w:val="000E2623"/>
    <w:rsid w:val="000E2A1D"/>
    <w:rsid w:val="000E2BA3"/>
    <w:rsid w:val="000E2C56"/>
    <w:rsid w:val="000E2D8B"/>
    <w:rsid w:val="000E2E75"/>
    <w:rsid w:val="000E2F40"/>
    <w:rsid w:val="000E3018"/>
    <w:rsid w:val="000E3067"/>
    <w:rsid w:val="000E33C0"/>
    <w:rsid w:val="000E379F"/>
    <w:rsid w:val="000E3B71"/>
    <w:rsid w:val="000E3BF9"/>
    <w:rsid w:val="000E3C6E"/>
    <w:rsid w:val="000E3CF3"/>
    <w:rsid w:val="000E4231"/>
    <w:rsid w:val="000E4247"/>
    <w:rsid w:val="000E434F"/>
    <w:rsid w:val="000E45C7"/>
    <w:rsid w:val="000E46B8"/>
    <w:rsid w:val="000E4759"/>
    <w:rsid w:val="000E48F4"/>
    <w:rsid w:val="000E496E"/>
    <w:rsid w:val="000E4BB3"/>
    <w:rsid w:val="000E4C08"/>
    <w:rsid w:val="000E4C2F"/>
    <w:rsid w:val="000E4CBC"/>
    <w:rsid w:val="000E4CF4"/>
    <w:rsid w:val="000E4DB8"/>
    <w:rsid w:val="000E4DEE"/>
    <w:rsid w:val="000E4F34"/>
    <w:rsid w:val="000E4F5E"/>
    <w:rsid w:val="000E509E"/>
    <w:rsid w:val="000E5201"/>
    <w:rsid w:val="000E528F"/>
    <w:rsid w:val="000E54F0"/>
    <w:rsid w:val="000E5734"/>
    <w:rsid w:val="000E573F"/>
    <w:rsid w:val="000E5776"/>
    <w:rsid w:val="000E577A"/>
    <w:rsid w:val="000E57D0"/>
    <w:rsid w:val="000E57E4"/>
    <w:rsid w:val="000E59FE"/>
    <w:rsid w:val="000E5A99"/>
    <w:rsid w:val="000E5C93"/>
    <w:rsid w:val="000E5D99"/>
    <w:rsid w:val="000E5E2F"/>
    <w:rsid w:val="000E5F89"/>
    <w:rsid w:val="000E5FD3"/>
    <w:rsid w:val="000E6009"/>
    <w:rsid w:val="000E608A"/>
    <w:rsid w:val="000E60BE"/>
    <w:rsid w:val="000E63EC"/>
    <w:rsid w:val="000E6475"/>
    <w:rsid w:val="000E658D"/>
    <w:rsid w:val="000E6664"/>
    <w:rsid w:val="000E68F2"/>
    <w:rsid w:val="000E69D9"/>
    <w:rsid w:val="000E6B78"/>
    <w:rsid w:val="000E6BC2"/>
    <w:rsid w:val="000E6C6C"/>
    <w:rsid w:val="000E7028"/>
    <w:rsid w:val="000E7362"/>
    <w:rsid w:val="000E73F1"/>
    <w:rsid w:val="000E741D"/>
    <w:rsid w:val="000E75DC"/>
    <w:rsid w:val="000E76E0"/>
    <w:rsid w:val="000E7739"/>
    <w:rsid w:val="000E7876"/>
    <w:rsid w:val="000E79A0"/>
    <w:rsid w:val="000E7A77"/>
    <w:rsid w:val="000E7BFE"/>
    <w:rsid w:val="000E7C1E"/>
    <w:rsid w:val="000E7CBD"/>
    <w:rsid w:val="000E7D21"/>
    <w:rsid w:val="000E7F1B"/>
    <w:rsid w:val="000F0358"/>
    <w:rsid w:val="000F03FD"/>
    <w:rsid w:val="000F0419"/>
    <w:rsid w:val="000F088E"/>
    <w:rsid w:val="000F0949"/>
    <w:rsid w:val="000F0A83"/>
    <w:rsid w:val="000F0C1D"/>
    <w:rsid w:val="000F0FBB"/>
    <w:rsid w:val="000F109E"/>
    <w:rsid w:val="000F1138"/>
    <w:rsid w:val="000F11A4"/>
    <w:rsid w:val="000F1466"/>
    <w:rsid w:val="000F146A"/>
    <w:rsid w:val="000F1533"/>
    <w:rsid w:val="000F15FB"/>
    <w:rsid w:val="000F16C4"/>
    <w:rsid w:val="000F1747"/>
    <w:rsid w:val="000F1824"/>
    <w:rsid w:val="000F19E6"/>
    <w:rsid w:val="000F1A1A"/>
    <w:rsid w:val="000F1A41"/>
    <w:rsid w:val="000F1D25"/>
    <w:rsid w:val="000F21D8"/>
    <w:rsid w:val="000F21F4"/>
    <w:rsid w:val="000F2233"/>
    <w:rsid w:val="000F2245"/>
    <w:rsid w:val="000F2610"/>
    <w:rsid w:val="000F26C3"/>
    <w:rsid w:val="000F28BA"/>
    <w:rsid w:val="000F28CA"/>
    <w:rsid w:val="000F2912"/>
    <w:rsid w:val="000F2945"/>
    <w:rsid w:val="000F29FE"/>
    <w:rsid w:val="000F2B2A"/>
    <w:rsid w:val="000F2BC3"/>
    <w:rsid w:val="000F2CBA"/>
    <w:rsid w:val="000F2F92"/>
    <w:rsid w:val="000F2FEF"/>
    <w:rsid w:val="000F30EB"/>
    <w:rsid w:val="000F31BE"/>
    <w:rsid w:val="000F321D"/>
    <w:rsid w:val="000F3661"/>
    <w:rsid w:val="000F36BC"/>
    <w:rsid w:val="000F3843"/>
    <w:rsid w:val="000F38AE"/>
    <w:rsid w:val="000F3906"/>
    <w:rsid w:val="000F39D7"/>
    <w:rsid w:val="000F3A14"/>
    <w:rsid w:val="000F3B23"/>
    <w:rsid w:val="000F3CFA"/>
    <w:rsid w:val="000F3F7B"/>
    <w:rsid w:val="000F3FE3"/>
    <w:rsid w:val="000F4077"/>
    <w:rsid w:val="000F452A"/>
    <w:rsid w:val="000F47DF"/>
    <w:rsid w:val="000F4A7A"/>
    <w:rsid w:val="000F4AA4"/>
    <w:rsid w:val="000F5028"/>
    <w:rsid w:val="000F50CB"/>
    <w:rsid w:val="000F520F"/>
    <w:rsid w:val="000F5234"/>
    <w:rsid w:val="000F5249"/>
    <w:rsid w:val="000F54A0"/>
    <w:rsid w:val="000F55A7"/>
    <w:rsid w:val="000F5686"/>
    <w:rsid w:val="000F57FA"/>
    <w:rsid w:val="000F59F1"/>
    <w:rsid w:val="000F5A5D"/>
    <w:rsid w:val="000F5AA4"/>
    <w:rsid w:val="000F5DD4"/>
    <w:rsid w:val="000F5E9D"/>
    <w:rsid w:val="000F5FE9"/>
    <w:rsid w:val="000F606F"/>
    <w:rsid w:val="000F627D"/>
    <w:rsid w:val="000F63D7"/>
    <w:rsid w:val="000F680F"/>
    <w:rsid w:val="000F6883"/>
    <w:rsid w:val="000F69E2"/>
    <w:rsid w:val="000F6AA8"/>
    <w:rsid w:val="000F6ADA"/>
    <w:rsid w:val="000F6BEE"/>
    <w:rsid w:val="000F7147"/>
    <w:rsid w:val="000F72C5"/>
    <w:rsid w:val="000F74F7"/>
    <w:rsid w:val="000F772B"/>
    <w:rsid w:val="000F7833"/>
    <w:rsid w:val="000F7AAF"/>
    <w:rsid w:val="000F7CC9"/>
    <w:rsid w:val="000F7EB4"/>
    <w:rsid w:val="0010029C"/>
    <w:rsid w:val="0010092B"/>
    <w:rsid w:val="001009DE"/>
    <w:rsid w:val="001009E1"/>
    <w:rsid w:val="00100E6A"/>
    <w:rsid w:val="00100F49"/>
    <w:rsid w:val="0010121B"/>
    <w:rsid w:val="00101344"/>
    <w:rsid w:val="0010152B"/>
    <w:rsid w:val="0010156F"/>
    <w:rsid w:val="00101604"/>
    <w:rsid w:val="0010182C"/>
    <w:rsid w:val="00101850"/>
    <w:rsid w:val="0010185F"/>
    <w:rsid w:val="00101A1D"/>
    <w:rsid w:val="00101CAA"/>
    <w:rsid w:val="00101DAC"/>
    <w:rsid w:val="00101E69"/>
    <w:rsid w:val="00101EE8"/>
    <w:rsid w:val="00101F4F"/>
    <w:rsid w:val="0010239E"/>
    <w:rsid w:val="001023B9"/>
    <w:rsid w:val="0010246B"/>
    <w:rsid w:val="00102770"/>
    <w:rsid w:val="001027F1"/>
    <w:rsid w:val="001028CB"/>
    <w:rsid w:val="00102D48"/>
    <w:rsid w:val="00102D74"/>
    <w:rsid w:val="00102DC1"/>
    <w:rsid w:val="00102FB2"/>
    <w:rsid w:val="00102FB3"/>
    <w:rsid w:val="001030FD"/>
    <w:rsid w:val="0010363C"/>
    <w:rsid w:val="00103643"/>
    <w:rsid w:val="00103747"/>
    <w:rsid w:val="0010385E"/>
    <w:rsid w:val="001038BB"/>
    <w:rsid w:val="00103909"/>
    <w:rsid w:val="00103B75"/>
    <w:rsid w:val="00103CF7"/>
    <w:rsid w:val="00103D11"/>
    <w:rsid w:val="00103F67"/>
    <w:rsid w:val="0010412A"/>
    <w:rsid w:val="00104249"/>
    <w:rsid w:val="0010456F"/>
    <w:rsid w:val="001046F6"/>
    <w:rsid w:val="00104923"/>
    <w:rsid w:val="00104E72"/>
    <w:rsid w:val="00104EE6"/>
    <w:rsid w:val="0010514A"/>
    <w:rsid w:val="0010519C"/>
    <w:rsid w:val="0010532E"/>
    <w:rsid w:val="0010570D"/>
    <w:rsid w:val="00105764"/>
    <w:rsid w:val="00105A9D"/>
    <w:rsid w:val="00106346"/>
    <w:rsid w:val="00106612"/>
    <w:rsid w:val="00106AE0"/>
    <w:rsid w:val="00106B66"/>
    <w:rsid w:val="00106BD6"/>
    <w:rsid w:val="00106BFA"/>
    <w:rsid w:val="00106CF3"/>
    <w:rsid w:val="00106F49"/>
    <w:rsid w:val="00106FFE"/>
    <w:rsid w:val="00107027"/>
    <w:rsid w:val="00107142"/>
    <w:rsid w:val="0010745F"/>
    <w:rsid w:val="00107637"/>
    <w:rsid w:val="001077C5"/>
    <w:rsid w:val="0010783C"/>
    <w:rsid w:val="00107997"/>
    <w:rsid w:val="00107F6C"/>
    <w:rsid w:val="00110316"/>
    <w:rsid w:val="00110648"/>
    <w:rsid w:val="001106BF"/>
    <w:rsid w:val="001106FC"/>
    <w:rsid w:val="00110894"/>
    <w:rsid w:val="0011097B"/>
    <w:rsid w:val="001109B7"/>
    <w:rsid w:val="00110A46"/>
    <w:rsid w:val="00110B87"/>
    <w:rsid w:val="00110BF0"/>
    <w:rsid w:val="00110CD9"/>
    <w:rsid w:val="00110EC0"/>
    <w:rsid w:val="00111161"/>
    <w:rsid w:val="0011124B"/>
    <w:rsid w:val="00111262"/>
    <w:rsid w:val="001116EF"/>
    <w:rsid w:val="0011175D"/>
    <w:rsid w:val="001117A6"/>
    <w:rsid w:val="00111A16"/>
    <w:rsid w:val="00111B01"/>
    <w:rsid w:val="00111B30"/>
    <w:rsid w:val="00111D40"/>
    <w:rsid w:val="0011204F"/>
    <w:rsid w:val="00112177"/>
    <w:rsid w:val="00112224"/>
    <w:rsid w:val="00112294"/>
    <w:rsid w:val="001124F1"/>
    <w:rsid w:val="00112684"/>
    <w:rsid w:val="00112930"/>
    <w:rsid w:val="00112ABD"/>
    <w:rsid w:val="00112B20"/>
    <w:rsid w:val="00112C62"/>
    <w:rsid w:val="00112D28"/>
    <w:rsid w:val="0011337F"/>
    <w:rsid w:val="001137F5"/>
    <w:rsid w:val="001138DD"/>
    <w:rsid w:val="00113B6D"/>
    <w:rsid w:val="00113CD7"/>
    <w:rsid w:val="00113F08"/>
    <w:rsid w:val="001140B2"/>
    <w:rsid w:val="00114133"/>
    <w:rsid w:val="0011448B"/>
    <w:rsid w:val="0011465B"/>
    <w:rsid w:val="001148CC"/>
    <w:rsid w:val="001149BB"/>
    <w:rsid w:val="0011516C"/>
    <w:rsid w:val="00115386"/>
    <w:rsid w:val="00115634"/>
    <w:rsid w:val="00115741"/>
    <w:rsid w:val="001157AF"/>
    <w:rsid w:val="001158F5"/>
    <w:rsid w:val="00115F2B"/>
    <w:rsid w:val="00116143"/>
    <w:rsid w:val="0011615B"/>
    <w:rsid w:val="00116228"/>
    <w:rsid w:val="00116389"/>
    <w:rsid w:val="001163C9"/>
    <w:rsid w:val="00116436"/>
    <w:rsid w:val="001165E3"/>
    <w:rsid w:val="00116B91"/>
    <w:rsid w:val="00116BDB"/>
    <w:rsid w:val="00117024"/>
    <w:rsid w:val="00117031"/>
    <w:rsid w:val="001176E5"/>
    <w:rsid w:val="00117B53"/>
    <w:rsid w:val="00117D10"/>
    <w:rsid w:val="00117DF6"/>
    <w:rsid w:val="00117E27"/>
    <w:rsid w:val="0012017C"/>
    <w:rsid w:val="001201FB"/>
    <w:rsid w:val="00120360"/>
    <w:rsid w:val="00120362"/>
    <w:rsid w:val="00120736"/>
    <w:rsid w:val="00120825"/>
    <w:rsid w:val="00120956"/>
    <w:rsid w:val="00120DFF"/>
    <w:rsid w:val="00120FD7"/>
    <w:rsid w:val="0012134A"/>
    <w:rsid w:val="001213A6"/>
    <w:rsid w:val="00121449"/>
    <w:rsid w:val="001216A3"/>
    <w:rsid w:val="0012199B"/>
    <w:rsid w:val="00121AC4"/>
    <w:rsid w:val="00121BEB"/>
    <w:rsid w:val="00121C0A"/>
    <w:rsid w:val="00121C33"/>
    <w:rsid w:val="00122315"/>
    <w:rsid w:val="00122356"/>
    <w:rsid w:val="00122468"/>
    <w:rsid w:val="001224A2"/>
    <w:rsid w:val="00122540"/>
    <w:rsid w:val="0012257E"/>
    <w:rsid w:val="00122B07"/>
    <w:rsid w:val="00122CB8"/>
    <w:rsid w:val="00122D9E"/>
    <w:rsid w:val="00123328"/>
    <w:rsid w:val="00123405"/>
    <w:rsid w:val="001234A0"/>
    <w:rsid w:val="001236A5"/>
    <w:rsid w:val="001236F2"/>
    <w:rsid w:val="0012381B"/>
    <w:rsid w:val="00123DF6"/>
    <w:rsid w:val="00123F60"/>
    <w:rsid w:val="00123F82"/>
    <w:rsid w:val="00124375"/>
    <w:rsid w:val="00124425"/>
    <w:rsid w:val="0012454B"/>
    <w:rsid w:val="001246BF"/>
    <w:rsid w:val="0012473C"/>
    <w:rsid w:val="001247E4"/>
    <w:rsid w:val="00124991"/>
    <w:rsid w:val="00124B37"/>
    <w:rsid w:val="00124E80"/>
    <w:rsid w:val="0012501C"/>
    <w:rsid w:val="00125425"/>
    <w:rsid w:val="001256BB"/>
    <w:rsid w:val="001256C5"/>
    <w:rsid w:val="001260E2"/>
    <w:rsid w:val="001263EE"/>
    <w:rsid w:val="0012661C"/>
    <w:rsid w:val="00126E80"/>
    <w:rsid w:val="00126F0D"/>
    <w:rsid w:val="00127010"/>
    <w:rsid w:val="00127131"/>
    <w:rsid w:val="001271FC"/>
    <w:rsid w:val="0012721A"/>
    <w:rsid w:val="00127220"/>
    <w:rsid w:val="0012723A"/>
    <w:rsid w:val="00127280"/>
    <w:rsid w:val="001273B2"/>
    <w:rsid w:val="001273C6"/>
    <w:rsid w:val="001273F5"/>
    <w:rsid w:val="0012740A"/>
    <w:rsid w:val="001276AE"/>
    <w:rsid w:val="00127A1D"/>
    <w:rsid w:val="00127AA7"/>
    <w:rsid w:val="00127CEB"/>
    <w:rsid w:val="00127D41"/>
    <w:rsid w:val="00127F4B"/>
    <w:rsid w:val="00127FA0"/>
    <w:rsid w:val="00130045"/>
    <w:rsid w:val="001303D9"/>
    <w:rsid w:val="00130404"/>
    <w:rsid w:val="00130409"/>
    <w:rsid w:val="00130608"/>
    <w:rsid w:val="001307C4"/>
    <w:rsid w:val="0013092A"/>
    <w:rsid w:val="001309EE"/>
    <w:rsid w:val="00130AFC"/>
    <w:rsid w:val="00130BCE"/>
    <w:rsid w:val="0013135F"/>
    <w:rsid w:val="001318FC"/>
    <w:rsid w:val="00131B77"/>
    <w:rsid w:val="00131C59"/>
    <w:rsid w:val="00131CC5"/>
    <w:rsid w:val="0013232A"/>
    <w:rsid w:val="001323BE"/>
    <w:rsid w:val="001325A9"/>
    <w:rsid w:val="0013267B"/>
    <w:rsid w:val="00132770"/>
    <w:rsid w:val="00132962"/>
    <w:rsid w:val="00132A25"/>
    <w:rsid w:val="00132C21"/>
    <w:rsid w:val="00132C64"/>
    <w:rsid w:val="00132E69"/>
    <w:rsid w:val="00132F40"/>
    <w:rsid w:val="001330DE"/>
    <w:rsid w:val="00133124"/>
    <w:rsid w:val="00133191"/>
    <w:rsid w:val="0013327B"/>
    <w:rsid w:val="0013352B"/>
    <w:rsid w:val="00133A00"/>
    <w:rsid w:val="0013415E"/>
    <w:rsid w:val="001344E0"/>
    <w:rsid w:val="0013462E"/>
    <w:rsid w:val="0013463A"/>
    <w:rsid w:val="0013478F"/>
    <w:rsid w:val="00134828"/>
    <w:rsid w:val="00134BA3"/>
    <w:rsid w:val="00134BF9"/>
    <w:rsid w:val="001352A2"/>
    <w:rsid w:val="00135656"/>
    <w:rsid w:val="00135A63"/>
    <w:rsid w:val="00135A86"/>
    <w:rsid w:val="00135AC6"/>
    <w:rsid w:val="00136055"/>
    <w:rsid w:val="001362B7"/>
    <w:rsid w:val="001362D1"/>
    <w:rsid w:val="001362DC"/>
    <w:rsid w:val="00136330"/>
    <w:rsid w:val="001363CF"/>
    <w:rsid w:val="00136606"/>
    <w:rsid w:val="00136657"/>
    <w:rsid w:val="001369BF"/>
    <w:rsid w:val="001369EE"/>
    <w:rsid w:val="00136BBF"/>
    <w:rsid w:val="00136C9C"/>
    <w:rsid w:val="00136D73"/>
    <w:rsid w:val="001375AC"/>
    <w:rsid w:val="001378C8"/>
    <w:rsid w:val="001379F3"/>
    <w:rsid w:val="00137B6E"/>
    <w:rsid w:val="00137BC0"/>
    <w:rsid w:val="00137BFA"/>
    <w:rsid w:val="00137DBC"/>
    <w:rsid w:val="00137DD3"/>
    <w:rsid w:val="00137F29"/>
    <w:rsid w:val="0014024E"/>
    <w:rsid w:val="0014059E"/>
    <w:rsid w:val="00140626"/>
    <w:rsid w:val="00140751"/>
    <w:rsid w:val="00140CB6"/>
    <w:rsid w:val="00140D64"/>
    <w:rsid w:val="00140DCE"/>
    <w:rsid w:val="00140E46"/>
    <w:rsid w:val="00140F1A"/>
    <w:rsid w:val="00140F8F"/>
    <w:rsid w:val="00140FA3"/>
    <w:rsid w:val="00140FC7"/>
    <w:rsid w:val="00141184"/>
    <w:rsid w:val="00141480"/>
    <w:rsid w:val="0014149A"/>
    <w:rsid w:val="00141686"/>
    <w:rsid w:val="001416BD"/>
    <w:rsid w:val="0014176E"/>
    <w:rsid w:val="00141906"/>
    <w:rsid w:val="00141BB3"/>
    <w:rsid w:val="00141DA8"/>
    <w:rsid w:val="0014210B"/>
    <w:rsid w:val="00142284"/>
    <w:rsid w:val="00142C33"/>
    <w:rsid w:val="001432DF"/>
    <w:rsid w:val="00143504"/>
    <w:rsid w:val="00143516"/>
    <w:rsid w:val="001437D3"/>
    <w:rsid w:val="00143A97"/>
    <w:rsid w:val="00143ACF"/>
    <w:rsid w:val="00143D7C"/>
    <w:rsid w:val="00143DFB"/>
    <w:rsid w:val="0014409D"/>
    <w:rsid w:val="001440DD"/>
    <w:rsid w:val="00144208"/>
    <w:rsid w:val="0014462D"/>
    <w:rsid w:val="001447A2"/>
    <w:rsid w:val="00144AA5"/>
    <w:rsid w:val="00144AC9"/>
    <w:rsid w:val="00144ADF"/>
    <w:rsid w:val="00144BA3"/>
    <w:rsid w:val="00144D0A"/>
    <w:rsid w:val="00144D0F"/>
    <w:rsid w:val="00144ED4"/>
    <w:rsid w:val="00144F89"/>
    <w:rsid w:val="00144FA9"/>
    <w:rsid w:val="00144FC7"/>
    <w:rsid w:val="0014507D"/>
    <w:rsid w:val="001453A7"/>
    <w:rsid w:val="001453C1"/>
    <w:rsid w:val="0014543C"/>
    <w:rsid w:val="00145537"/>
    <w:rsid w:val="00145831"/>
    <w:rsid w:val="00145B52"/>
    <w:rsid w:val="001462F0"/>
    <w:rsid w:val="00146545"/>
    <w:rsid w:val="001465FA"/>
    <w:rsid w:val="0014676C"/>
    <w:rsid w:val="00146813"/>
    <w:rsid w:val="001469B3"/>
    <w:rsid w:val="001469FF"/>
    <w:rsid w:val="00146BD8"/>
    <w:rsid w:val="00146CA4"/>
    <w:rsid w:val="001471DE"/>
    <w:rsid w:val="001472EE"/>
    <w:rsid w:val="00147464"/>
    <w:rsid w:val="001474E7"/>
    <w:rsid w:val="00147AA2"/>
    <w:rsid w:val="00147EAC"/>
    <w:rsid w:val="0015007A"/>
    <w:rsid w:val="00150097"/>
    <w:rsid w:val="0015022A"/>
    <w:rsid w:val="00150314"/>
    <w:rsid w:val="00150744"/>
    <w:rsid w:val="0015095D"/>
    <w:rsid w:val="00150975"/>
    <w:rsid w:val="00150B0B"/>
    <w:rsid w:val="00150BD2"/>
    <w:rsid w:val="00150C54"/>
    <w:rsid w:val="00150D01"/>
    <w:rsid w:val="00150E17"/>
    <w:rsid w:val="00150E59"/>
    <w:rsid w:val="0015104F"/>
    <w:rsid w:val="00151166"/>
    <w:rsid w:val="001511E2"/>
    <w:rsid w:val="0015124A"/>
    <w:rsid w:val="00151337"/>
    <w:rsid w:val="001514E5"/>
    <w:rsid w:val="0015161A"/>
    <w:rsid w:val="0015188C"/>
    <w:rsid w:val="001519DE"/>
    <w:rsid w:val="00151A12"/>
    <w:rsid w:val="00151A43"/>
    <w:rsid w:val="001520F4"/>
    <w:rsid w:val="0015221C"/>
    <w:rsid w:val="00152227"/>
    <w:rsid w:val="001525A7"/>
    <w:rsid w:val="001525C9"/>
    <w:rsid w:val="001525D3"/>
    <w:rsid w:val="001526D3"/>
    <w:rsid w:val="001527AB"/>
    <w:rsid w:val="0015285F"/>
    <w:rsid w:val="00152872"/>
    <w:rsid w:val="00152964"/>
    <w:rsid w:val="00152A4E"/>
    <w:rsid w:val="00152A91"/>
    <w:rsid w:val="00152B52"/>
    <w:rsid w:val="00152C3A"/>
    <w:rsid w:val="00153153"/>
    <w:rsid w:val="0015321C"/>
    <w:rsid w:val="00153404"/>
    <w:rsid w:val="00153769"/>
    <w:rsid w:val="00153C46"/>
    <w:rsid w:val="00153D75"/>
    <w:rsid w:val="00153E27"/>
    <w:rsid w:val="00153EDA"/>
    <w:rsid w:val="00153F77"/>
    <w:rsid w:val="001542F1"/>
    <w:rsid w:val="00154360"/>
    <w:rsid w:val="0015445F"/>
    <w:rsid w:val="001546D0"/>
    <w:rsid w:val="00154785"/>
    <w:rsid w:val="0015478D"/>
    <w:rsid w:val="001548BC"/>
    <w:rsid w:val="001548DD"/>
    <w:rsid w:val="00154D5F"/>
    <w:rsid w:val="00154E07"/>
    <w:rsid w:val="00154FD4"/>
    <w:rsid w:val="00155322"/>
    <w:rsid w:val="001553BD"/>
    <w:rsid w:val="0015543F"/>
    <w:rsid w:val="001556FF"/>
    <w:rsid w:val="00155765"/>
    <w:rsid w:val="001559A9"/>
    <w:rsid w:val="001559DA"/>
    <w:rsid w:val="00155A73"/>
    <w:rsid w:val="00155EA4"/>
    <w:rsid w:val="001563DD"/>
    <w:rsid w:val="00156B79"/>
    <w:rsid w:val="00156CD7"/>
    <w:rsid w:val="00156D4E"/>
    <w:rsid w:val="001570BA"/>
    <w:rsid w:val="001572A2"/>
    <w:rsid w:val="00157319"/>
    <w:rsid w:val="0015739B"/>
    <w:rsid w:val="0015751C"/>
    <w:rsid w:val="0015771D"/>
    <w:rsid w:val="0015778C"/>
    <w:rsid w:val="00157845"/>
    <w:rsid w:val="00157867"/>
    <w:rsid w:val="00157AEA"/>
    <w:rsid w:val="00157D3E"/>
    <w:rsid w:val="00157DE7"/>
    <w:rsid w:val="00157F57"/>
    <w:rsid w:val="0016005A"/>
    <w:rsid w:val="0016017C"/>
    <w:rsid w:val="001602C3"/>
    <w:rsid w:val="001602EF"/>
    <w:rsid w:val="001604AB"/>
    <w:rsid w:val="001604F5"/>
    <w:rsid w:val="001605C3"/>
    <w:rsid w:val="00160753"/>
    <w:rsid w:val="001608D2"/>
    <w:rsid w:val="00160D12"/>
    <w:rsid w:val="00160D3F"/>
    <w:rsid w:val="0016188D"/>
    <w:rsid w:val="001618E1"/>
    <w:rsid w:val="00161A2B"/>
    <w:rsid w:val="00161AFC"/>
    <w:rsid w:val="00161B0E"/>
    <w:rsid w:val="00161B39"/>
    <w:rsid w:val="00161BE7"/>
    <w:rsid w:val="00161E86"/>
    <w:rsid w:val="00161FDC"/>
    <w:rsid w:val="00162695"/>
    <w:rsid w:val="00162941"/>
    <w:rsid w:val="00162AD0"/>
    <w:rsid w:val="00162BB7"/>
    <w:rsid w:val="00162EA8"/>
    <w:rsid w:val="00162FF8"/>
    <w:rsid w:val="00163228"/>
    <w:rsid w:val="00163390"/>
    <w:rsid w:val="00163549"/>
    <w:rsid w:val="0016354A"/>
    <w:rsid w:val="001636CD"/>
    <w:rsid w:val="00163710"/>
    <w:rsid w:val="001637B0"/>
    <w:rsid w:val="00163CA5"/>
    <w:rsid w:val="001642A8"/>
    <w:rsid w:val="00164544"/>
    <w:rsid w:val="0016469A"/>
    <w:rsid w:val="00164A6E"/>
    <w:rsid w:val="00164D48"/>
    <w:rsid w:val="00165021"/>
    <w:rsid w:val="0016558D"/>
    <w:rsid w:val="0016565F"/>
    <w:rsid w:val="001656EF"/>
    <w:rsid w:val="0016572A"/>
    <w:rsid w:val="0016579C"/>
    <w:rsid w:val="00165B8D"/>
    <w:rsid w:val="00165C01"/>
    <w:rsid w:val="00165C42"/>
    <w:rsid w:val="00165E04"/>
    <w:rsid w:val="00165F56"/>
    <w:rsid w:val="001661DE"/>
    <w:rsid w:val="00166940"/>
    <w:rsid w:val="00166991"/>
    <w:rsid w:val="00166ACD"/>
    <w:rsid w:val="00166C42"/>
    <w:rsid w:val="00166C4D"/>
    <w:rsid w:val="00166F3C"/>
    <w:rsid w:val="0016716F"/>
    <w:rsid w:val="001671E0"/>
    <w:rsid w:val="00167302"/>
    <w:rsid w:val="0016733A"/>
    <w:rsid w:val="0016757F"/>
    <w:rsid w:val="0016766F"/>
    <w:rsid w:val="00167788"/>
    <w:rsid w:val="00167986"/>
    <w:rsid w:val="001679AD"/>
    <w:rsid w:val="00167A07"/>
    <w:rsid w:val="00167D19"/>
    <w:rsid w:val="00167F46"/>
    <w:rsid w:val="00167F52"/>
    <w:rsid w:val="001700E7"/>
    <w:rsid w:val="001700F5"/>
    <w:rsid w:val="00170364"/>
    <w:rsid w:val="00170457"/>
    <w:rsid w:val="00170494"/>
    <w:rsid w:val="001704A6"/>
    <w:rsid w:val="00170514"/>
    <w:rsid w:val="00170629"/>
    <w:rsid w:val="001707CD"/>
    <w:rsid w:val="0017096C"/>
    <w:rsid w:val="00170BA6"/>
    <w:rsid w:val="00170C72"/>
    <w:rsid w:val="0017113B"/>
    <w:rsid w:val="00171205"/>
    <w:rsid w:val="0017143D"/>
    <w:rsid w:val="001714AF"/>
    <w:rsid w:val="001714C8"/>
    <w:rsid w:val="00171568"/>
    <w:rsid w:val="00171707"/>
    <w:rsid w:val="00171866"/>
    <w:rsid w:val="00171898"/>
    <w:rsid w:val="00171B71"/>
    <w:rsid w:val="00171B99"/>
    <w:rsid w:val="00171BB4"/>
    <w:rsid w:val="00171D15"/>
    <w:rsid w:val="00171FB1"/>
    <w:rsid w:val="00172696"/>
    <w:rsid w:val="00172714"/>
    <w:rsid w:val="0017293C"/>
    <w:rsid w:val="00172940"/>
    <w:rsid w:val="00172A18"/>
    <w:rsid w:val="00172BD8"/>
    <w:rsid w:val="00172E70"/>
    <w:rsid w:val="00172EE3"/>
    <w:rsid w:val="00172F07"/>
    <w:rsid w:val="00172F5D"/>
    <w:rsid w:val="00172F67"/>
    <w:rsid w:val="00172F9B"/>
    <w:rsid w:val="00172FDF"/>
    <w:rsid w:val="00173104"/>
    <w:rsid w:val="001735F0"/>
    <w:rsid w:val="00173A8E"/>
    <w:rsid w:val="00173C5F"/>
    <w:rsid w:val="0017423D"/>
    <w:rsid w:val="00174581"/>
    <w:rsid w:val="0017459F"/>
    <w:rsid w:val="00174761"/>
    <w:rsid w:val="001747CA"/>
    <w:rsid w:val="00174818"/>
    <w:rsid w:val="00174AEE"/>
    <w:rsid w:val="00174CC9"/>
    <w:rsid w:val="00174D1C"/>
    <w:rsid w:val="00174F2E"/>
    <w:rsid w:val="001750D9"/>
    <w:rsid w:val="00175182"/>
    <w:rsid w:val="001755A2"/>
    <w:rsid w:val="001757C4"/>
    <w:rsid w:val="001758A5"/>
    <w:rsid w:val="00175938"/>
    <w:rsid w:val="00175A56"/>
    <w:rsid w:val="00175F10"/>
    <w:rsid w:val="001764F1"/>
    <w:rsid w:val="00176560"/>
    <w:rsid w:val="00176CE2"/>
    <w:rsid w:val="00176D90"/>
    <w:rsid w:val="0017704E"/>
    <w:rsid w:val="001774D3"/>
    <w:rsid w:val="00177535"/>
    <w:rsid w:val="00177904"/>
    <w:rsid w:val="00177995"/>
    <w:rsid w:val="00177B9E"/>
    <w:rsid w:val="00177C94"/>
    <w:rsid w:val="00177CE6"/>
    <w:rsid w:val="001801C9"/>
    <w:rsid w:val="0018051B"/>
    <w:rsid w:val="0018068F"/>
    <w:rsid w:val="00180786"/>
    <w:rsid w:val="001807E0"/>
    <w:rsid w:val="0018094A"/>
    <w:rsid w:val="00180C10"/>
    <w:rsid w:val="00180C76"/>
    <w:rsid w:val="00180CAA"/>
    <w:rsid w:val="00180CD3"/>
    <w:rsid w:val="00180D0F"/>
    <w:rsid w:val="00180E65"/>
    <w:rsid w:val="00181530"/>
    <w:rsid w:val="001818F4"/>
    <w:rsid w:val="0018199D"/>
    <w:rsid w:val="001819CB"/>
    <w:rsid w:val="00181A00"/>
    <w:rsid w:val="00181CA3"/>
    <w:rsid w:val="00181D0C"/>
    <w:rsid w:val="00181EF0"/>
    <w:rsid w:val="001822A1"/>
    <w:rsid w:val="0018236C"/>
    <w:rsid w:val="00182534"/>
    <w:rsid w:val="0018253E"/>
    <w:rsid w:val="00182998"/>
    <w:rsid w:val="001829E3"/>
    <w:rsid w:val="00182AFE"/>
    <w:rsid w:val="00182E25"/>
    <w:rsid w:val="00182F44"/>
    <w:rsid w:val="00182FF3"/>
    <w:rsid w:val="0018304F"/>
    <w:rsid w:val="00183082"/>
    <w:rsid w:val="00183281"/>
    <w:rsid w:val="00183317"/>
    <w:rsid w:val="00183566"/>
    <w:rsid w:val="00183795"/>
    <w:rsid w:val="00183E50"/>
    <w:rsid w:val="00183E6A"/>
    <w:rsid w:val="00183F06"/>
    <w:rsid w:val="0018433F"/>
    <w:rsid w:val="001845C5"/>
    <w:rsid w:val="0018465D"/>
    <w:rsid w:val="001847A9"/>
    <w:rsid w:val="00184AF4"/>
    <w:rsid w:val="00184C2A"/>
    <w:rsid w:val="00184DAD"/>
    <w:rsid w:val="00184E25"/>
    <w:rsid w:val="001850E2"/>
    <w:rsid w:val="00185168"/>
    <w:rsid w:val="001851B5"/>
    <w:rsid w:val="001852CE"/>
    <w:rsid w:val="0018533D"/>
    <w:rsid w:val="0018561B"/>
    <w:rsid w:val="0018562F"/>
    <w:rsid w:val="0018566E"/>
    <w:rsid w:val="001856C0"/>
    <w:rsid w:val="0018587B"/>
    <w:rsid w:val="001859E8"/>
    <w:rsid w:val="00185BC2"/>
    <w:rsid w:val="00185DA7"/>
    <w:rsid w:val="00185DA8"/>
    <w:rsid w:val="00185F52"/>
    <w:rsid w:val="00185FDF"/>
    <w:rsid w:val="0018611B"/>
    <w:rsid w:val="0018626E"/>
    <w:rsid w:val="001862EB"/>
    <w:rsid w:val="001862F7"/>
    <w:rsid w:val="0018630D"/>
    <w:rsid w:val="0018688F"/>
    <w:rsid w:val="00186907"/>
    <w:rsid w:val="0018699C"/>
    <w:rsid w:val="00186A07"/>
    <w:rsid w:val="00186AB5"/>
    <w:rsid w:val="00186DBE"/>
    <w:rsid w:val="001873D2"/>
    <w:rsid w:val="00187585"/>
    <w:rsid w:val="001876AA"/>
    <w:rsid w:val="0018786F"/>
    <w:rsid w:val="00187D2D"/>
    <w:rsid w:val="00187E4E"/>
    <w:rsid w:val="00187E73"/>
    <w:rsid w:val="00190023"/>
    <w:rsid w:val="001902AA"/>
    <w:rsid w:val="001904DD"/>
    <w:rsid w:val="00190513"/>
    <w:rsid w:val="00190520"/>
    <w:rsid w:val="0019055B"/>
    <w:rsid w:val="001905E1"/>
    <w:rsid w:val="0019060F"/>
    <w:rsid w:val="00190A44"/>
    <w:rsid w:val="00190A5D"/>
    <w:rsid w:val="00190C1E"/>
    <w:rsid w:val="00190DDB"/>
    <w:rsid w:val="001910A4"/>
    <w:rsid w:val="001915BB"/>
    <w:rsid w:val="001919B6"/>
    <w:rsid w:val="00191BA8"/>
    <w:rsid w:val="00191BFC"/>
    <w:rsid w:val="00191C25"/>
    <w:rsid w:val="00191DB8"/>
    <w:rsid w:val="00192016"/>
    <w:rsid w:val="00192218"/>
    <w:rsid w:val="00192461"/>
    <w:rsid w:val="001925C2"/>
    <w:rsid w:val="0019268C"/>
    <w:rsid w:val="00192766"/>
    <w:rsid w:val="001927AA"/>
    <w:rsid w:val="001927B3"/>
    <w:rsid w:val="00192858"/>
    <w:rsid w:val="0019292C"/>
    <w:rsid w:val="00192C36"/>
    <w:rsid w:val="00192DD5"/>
    <w:rsid w:val="00192EA2"/>
    <w:rsid w:val="00193119"/>
    <w:rsid w:val="00193419"/>
    <w:rsid w:val="00193472"/>
    <w:rsid w:val="0019348C"/>
    <w:rsid w:val="001938D2"/>
    <w:rsid w:val="00193A2E"/>
    <w:rsid w:val="00193AF2"/>
    <w:rsid w:val="00193BE1"/>
    <w:rsid w:val="00193FB3"/>
    <w:rsid w:val="001940C4"/>
    <w:rsid w:val="001941B8"/>
    <w:rsid w:val="00194372"/>
    <w:rsid w:val="00194530"/>
    <w:rsid w:val="001947C0"/>
    <w:rsid w:val="001948A5"/>
    <w:rsid w:val="00194B20"/>
    <w:rsid w:val="00194D33"/>
    <w:rsid w:val="00194FF7"/>
    <w:rsid w:val="00195071"/>
    <w:rsid w:val="00195340"/>
    <w:rsid w:val="00195377"/>
    <w:rsid w:val="0019564C"/>
    <w:rsid w:val="001956CE"/>
    <w:rsid w:val="00195741"/>
    <w:rsid w:val="001959AC"/>
    <w:rsid w:val="00195AF7"/>
    <w:rsid w:val="00195B86"/>
    <w:rsid w:val="00195F3A"/>
    <w:rsid w:val="001961B6"/>
    <w:rsid w:val="00196294"/>
    <w:rsid w:val="00196363"/>
    <w:rsid w:val="0019653D"/>
    <w:rsid w:val="001965A4"/>
    <w:rsid w:val="001965E0"/>
    <w:rsid w:val="0019686A"/>
    <w:rsid w:val="00196A96"/>
    <w:rsid w:val="00196B3E"/>
    <w:rsid w:val="00196B43"/>
    <w:rsid w:val="00196E12"/>
    <w:rsid w:val="0019715C"/>
    <w:rsid w:val="001975C2"/>
    <w:rsid w:val="0019782A"/>
    <w:rsid w:val="0019792E"/>
    <w:rsid w:val="00197AA8"/>
    <w:rsid w:val="00197BA0"/>
    <w:rsid w:val="00197C19"/>
    <w:rsid w:val="001A00C5"/>
    <w:rsid w:val="001A01AB"/>
    <w:rsid w:val="001A0274"/>
    <w:rsid w:val="001A036A"/>
    <w:rsid w:val="001A05CF"/>
    <w:rsid w:val="001A0649"/>
    <w:rsid w:val="001A0660"/>
    <w:rsid w:val="001A0A06"/>
    <w:rsid w:val="001A0A1E"/>
    <w:rsid w:val="001A0A9D"/>
    <w:rsid w:val="001A0BBD"/>
    <w:rsid w:val="001A0DBF"/>
    <w:rsid w:val="001A0E02"/>
    <w:rsid w:val="001A0F24"/>
    <w:rsid w:val="001A1451"/>
    <w:rsid w:val="001A1530"/>
    <w:rsid w:val="001A1746"/>
    <w:rsid w:val="001A1908"/>
    <w:rsid w:val="001A1977"/>
    <w:rsid w:val="001A19B7"/>
    <w:rsid w:val="001A1A40"/>
    <w:rsid w:val="001A1B52"/>
    <w:rsid w:val="001A1B83"/>
    <w:rsid w:val="001A1D67"/>
    <w:rsid w:val="001A1D69"/>
    <w:rsid w:val="001A2380"/>
    <w:rsid w:val="001A24B7"/>
    <w:rsid w:val="001A266F"/>
    <w:rsid w:val="001A271B"/>
    <w:rsid w:val="001A27E6"/>
    <w:rsid w:val="001A2868"/>
    <w:rsid w:val="001A2E3F"/>
    <w:rsid w:val="001A2F99"/>
    <w:rsid w:val="001A3371"/>
    <w:rsid w:val="001A3519"/>
    <w:rsid w:val="001A368D"/>
    <w:rsid w:val="001A36B6"/>
    <w:rsid w:val="001A36E8"/>
    <w:rsid w:val="001A3949"/>
    <w:rsid w:val="001A3EFE"/>
    <w:rsid w:val="001A3F35"/>
    <w:rsid w:val="001A4060"/>
    <w:rsid w:val="001A452E"/>
    <w:rsid w:val="001A49DC"/>
    <w:rsid w:val="001A4A48"/>
    <w:rsid w:val="001A4C3A"/>
    <w:rsid w:val="001A508C"/>
    <w:rsid w:val="001A5139"/>
    <w:rsid w:val="001A524E"/>
    <w:rsid w:val="001A5269"/>
    <w:rsid w:val="001A5846"/>
    <w:rsid w:val="001A58BD"/>
    <w:rsid w:val="001A58D0"/>
    <w:rsid w:val="001A5A3C"/>
    <w:rsid w:val="001A5C55"/>
    <w:rsid w:val="001A5F13"/>
    <w:rsid w:val="001A6099"/>
    <w:rsid w:val="001A60F8"/>
    <w:rsid w:val="001A614E"/>
    <w:rsid w:val="001A633C"/>
    <w:rsid w:val="001A6933"/>
    <w:rsid w:val="001A696B"/>
    <w:rsid w:val="001A6A07"/>
    <w:rsid w:val="001A6C54"/>
    <w:rsid w:val="001A6C91"/>
    <w:rsid w:val="001A6E09"/>
    <w:rsid w:val="001A715B"/>
    <w:rsid w:val="001A757C"/>
    <w:rsid w:val="001A75AE"/>
    <w:rsid w:val="001A771A"/>
    <w:rsid w:val="001A779E"/>
    <w:rsid w:val="001A77ED"/>
    <w:rsid w:val="001A7808"/>
    <w:rsid w:val="001A78E4"/>
    <w:rsid w:val="001A7960"/>
    <w:rsid w:val="001A7A11"/>
    <w:rsid w:val="001A7A51"/>
    <w:rsid w:val="001A7B3C"/>
    <w:rsid w:val="001A7EC9"/>
    <w:rsid w:val="001A7F7A"/>
    <w:rsid w:val="001B0284"/>
    <w:rsid w:val="001B033C"/>
    <w:rsid w:val="001B046D"/>
    <w:rsid w:val="001B0473"/>
    <w:rsid w:val="001B0694"/>
    <w:rsid w:val="001B0763"/>
    <w:rsid w:val="001B0B1D"/>
    <w:rsid w:val="001B0F25"/>
    <w:rsid w:val="001B107A"/>
    <w:rsid w:val="001B11FD"/>
    <w:rsid w:val="001B120F"/>
    <w:rsid w:val="001B12E2"/>
    <w:rsid w:val="001B15CC"/>
    <w:rsid w:val="001B15E1"/>
    <w:rsid w:val="001B17B1"/>
    <w:rsid w:val="001B17FF"/>
    <w:rsid w:val="001B18DA"/>
    <w:rsid w:val="001B192F"/>
    <w:rsid w:val="001B19DC"/>
    <w:rsid w:val="001B1A1F"/>
    <w:rsid w:val="001B21FD"/>
    <w:rsid w:val="001B23B3"/>
    <w:rsid w:val="001B2419"/>
    <w:rsid w:val="001B2449"/>
    <w:rsid w:val="001B2576"/>
    <w:rsid w:val="001B257C"/>
    <w:rsid w:val="001B25E3"/>
    <w:rsid w:val="001B2713"/>
    <w:rsid w:val="001B27D3"/>
    <w:rsid w:val="001B2834"/>
    <w:rsid w:val="001B2ABD"/>
    <w:rsid w:val="001B2B71"/>
    <w:rsid w:val="001B2D31"/>
    <w:rsid w:val="001B2F47"/>
    <w:rsid w:val="001B3239"/>
    <w:rsid w:val="001B32D4"/>
    <w:rsid w:val="001B34C3"/>
    <w:rsid w:val="001B35BF"/>
    <w:rsid w:val="001B35EB"/>
    <w:rsid w:val="001B36D2"/>
    <w:rsid w:val="001B38A3"/>
    <w:rsid w:val="001B3C03"/>
    <w:rsid w:val="001B3D05"/>
    <w:rsid w:val="001B3F89"/>
    <w:rsid w:val="001B3F97"/>
    <w:rsid w:val="001B41BD"/>
    <w:rsid w:val="001B4348"/>
    <w:rsid w:val="001B45D2"/>
    <w:rsid w:val="001B4616"/>
    <w:rsid w:val="001B489B"/>
    <w:rsid w:val="001B4A35"/>
    <w:rsid w:val="001B4B4A"/>
    <w:rsid w:val="001B4C63"/>
    <w:rsid w:val="001B4EAF"/>
    <w:rsid w:val="001B52EC"/>
    <w:rsid w:val="001B5367"/>
    <w:rsid w:val="001B5462"/>
    <w:rsid w:val="001B54EE"/>
    <w:rsid w:val="001B5801"/>
    <w:rsid w:val="001B5966"/>
    <w:rsid w:val="001B5E40"/>
    <w:rsid w:val="001B5F8E"/>
    <w:rsid w:val="001B5F99"/>
    <w:rsid w:val="001B5FC0"/>
    <w:rsid w:val="001B6151"/>
    <w:rsid w:val="001B62FA"/>
    <w:rsid w:val="001B64FE"/>
    <w:rsid w:val="001B65D7"/>
    <w:rsid w:val="001B661A"/>
    <w:rsid w:val="001B69D0"/>
    <w:rsid w:val="001B6C37"/>
    <w:rsid w:val="001B6CDA"/>
    <w:rsid w:val="001B6CF5"/>
    <w:rsid w:val="001B6E35"/>
    <w:rsid w:val="001B6F65"/>
    <w:rsid w:val="001B7383"/>
    <w:rsid w:val="001B739B"/>
    <w:rsid w:val="001B7615"/>
    <w:rsid w:val="001B77D9"/>
    <w:rsid w:val="001B7A1D"/>
    <w:rsid w:val="001B7B1C"/>
    <w:rsid w:val="001C0074"/>
    <w:rsid w:val="001C00ED"/>
    <w:rsid w:val="001C049C"/>
    <w:rsid w:val="001C07A6"/>
    <w:rsid w:val="001C0866"/>
    <w:rsid w:val="001C08C1"/>
    <w:rsid w:val="001C0E40"/>
    <w:rsid w:val="001C0F72"/>
    <w:rsid w:val="001C0FC3"/>
    <w:rsid w:val="001C0FE2"/>
    <w:rsid w:val="001C11EF"/>
    <w:rsid w:val="001C12BC"/>
    <w:rsid w:val="001C12F7"/>
    <w:rsid w:val="001C1619"/>
    <w:rsid w:val="001C1754"/>
    <w:rsid w:val="001C17DB"/>
    <w:rsid w:val="001C1957"/>
    <w:rsid w:val="001C1C9A"/>
    <w:rsid w:val="001C1E2D"/>
    <w:rsid w:val="001C20DE"/>
    <w:rsid w:val="001C2155"/>
    <w:rsid w:val="001C233C"/>
    <w:rsid w:val="001C248C"/>
    <w:rsid w:val="001C257F"/>
    <w:rsid w:val="001C26E8"/>
    <w:rsid w:val="001C271D"/>
    <w:rsid w:val="001C278A"/>
    <w:rsid w:val="001C294C"/>
    <w:rsid w:val="001C2A66"/>
    <w:rsid w:val="001C2A6E"/>
    <w:rsid w:val="001C2AD1"/>
    <w:rsid w:val="001C2C32"/>
    <w:rsid w:val="001C2DE7"/>
    <w:rsid w:val="001C2E90"/>
    <w:rsid w:val="001C3294"/>
    <w:rsid w:val="001C32EC"/>
    <w:rsid w:val="001C33B2"/>
    <w:rsid w:val="001C3ACA"/>
    <w:rsid w:val="001C3BD3"/>
    <w:rsid w:val="001C3BE9"/>
    <w:rsid w:val="001C3DF8"/>
    <w:rsid w:val="001C4000"/>
    <w:rsid w:val="001C41C4"/>
    <w:rsid w:val="001C443F"/>
    <w:rsid w:val="001C4583"/>
    <w:rsid w:val="001C45A5"/>
    <w:rsid w:val="001C480A"/>
    <w:rsid w:val="001C4D95"/>
    <w:rsid w:val="001C4E77"/>
    <w:rsid w:val="001C4EC8"/>
    <w:rsid w:val="001C531F"/>
    <w:rsid w:val="001C5476"/>
    <w:rsid w:val="001C564E"/>
    <w:rsid w:val="001C5660"/>
    <w:rsid w:val="001C5810"/>
    <w:rsid w:val="001C5A52"/>
    <w:rsid w:val="001C5A84"/>
    <w:rsid w:val="001C5B61"/>
    <w:rsid w:val="001C5BCE"/>
    <w:rsid w:val="001C6094"/>
    <w:rsid w:val="001C60E0"/>
    <w:rsid w:val="001C64D4"/>
    <w:rsid w:val="001C6733"/>
    <w:rsid w:val="001C6773"/>
    <w:rsid w:val="001C68B9"/>
    <w:rsid w:val="001C6A59"/>
    <w:rsid w:val="001C6C6F"/>
    <w:rsid w:val="001C6EE5"/>
    <w:rsid w:val="001C6F06"/>
    <w:rsid w:val="001C7307"/>
    <w:rsid w:val="001C73FF"/>
    <w:rsid w:val="001C75A1"/>
    <w:rsid w:val="001C75BC"/>
    <w:rsid w:val="001C769F"/>
    <w:rsid w:val="001C7822"/>
    <w:rsid w:val="001C79D6"/>
    <w:rsid w:val="001C7A06"/>
    <w:rsid w:val="001C7F3B"/>
    <w:rsid w:val="001D0082"/>
    <w:rsid w:val="001D00BB"/>
    <w:rsid w:val="001D0501"/>
    <w:rsid w:val="001D0681"/>
    <w:rsid w:val="001D0852"/>
    <w:rsid w:val="001D08DC"/>
    <w:rsid w:val="001D0A61"/>
    <w:rsid w:val="001D0B95"/>
    <w:rsid w:val="001D0E18"/>
    <w:rsid w:val="001D12A0"/>
    <w:rsid w:val="001D1348"/>
    <w:rsid w:val="001D1447"/>
    <w:rsid w:val="001D14F6"/>
    <w:rsid w:val="001D1584"/>
    <w:rsid w:val="001D1595"/>
    <w:rsid w:val="001D16D2"/>
    <w:rsid w:val="001D17A7"/>
    <w:rsid w:val="001D1D9E"/>
    <w:rsid w:val="001D1DF6"/>
    <w:rsid w:val="001D1EDD"/>
    <w:rsid w:val="001D27AB"/>
    <w:rsid w:val="001D2A4E"/>
    <w:rsid w:val="001D2CF3"/>
    <w:rsid w:val="001D2E16"/>
    <w:rsid w:val="001D3155"/>
    <w:rsid w:val="001D317C"/>
    <w:rsid w:val="001D32FB"/>
    <w:rsid w:val="001D3722"/>
    <w:rsid w:val="001D38A1"/>
    <w:rsid w:val="001D3AB1"/>
    <w:rsid w:val="001D3B45"/>
    <w:rsid w:val="001D4205"/>
    <w:rsid w:val="001D4333"/>
    <w:rsid w:val="001D445B"/>
    <w:rsid w:val="001D456E"/>
    <w:rsid w:val="001D45BE"/>
    <w:rsid w:val="001D45D1"/>
    <w:rsid w:val="001D4682"/>
    <w:rsid w:val="001D4883"/>
    <w:rsid w:val="001D4A45"/>
    <w:rsid w:val="001D4AEA"/>
    <w:rsid w:val="001D4C65"/>
    <w:rsid w:val="001D4D00"/>
    <w:rsid w:val="001D582E"/>
    <w:rsid w:val="001D583F"/>
    <w:rsid w:val="001D5A63"/>
    <w:rsid w:val="001D5CB0"/>
    <w:rsid w:val="001D5E5D"/>
    <w:rsid w:val="001D5EEA"/>
    <w:rsid w:val="001D6054"/>
    <w:rsid w:val="001D60E2"/>
    <w:rsid w:val="001D6820"/>
    <w:rsid w:val="001D6A14"/>
    <w:rsid w:val="001D6D54"/>
    <w:rsid w:val="001D6DC2"/>
    <w:rsid w:val="001D7105"/>
    <w:rsid w:val="001D7145"/>
    <w:rsid w:val="001D73BC"/>
    <w:rsid w:val="001D7602"/>
    <w:rsid w:val="001D7624"/>
    <w:rsid w:val="001D763B"/>
    <w:rsid w:val="001D76BE"/>
    <w:rsid w:val="001D7835"/>
    <w:rsid w:val="001D794B"/>
    <w:rsid w:val="001D79FB"/>
    <w:rsid w:val="001D7A76"/>
    <w:rsid w:val="001D7BBE"/>
    <w:rsid w:val="001D7C72"/>
    <w:rsid w:val="001D7E19"/>
    <w:rsid w:val="001D7E77"/>
    <w:rsid w:val="001E00B8"/>
    <w:rsid w:val="001E0302"/>
    <w:rsid w:val="001E049C"/>
    <w:rsid w:val="001E04BB"/>
    <w:rsid w:val="001E0584"/>
    <w:rsid w:val="001E0690"/>
    <w:rsid w:val="001E07CE"/>
    <w:rsid w:val="001E094D"/>
    <w:rsid w:val="001E0BD3"/>
    <w:rsid w:val="001E0D1B"/>
    <w:rsid w:val="001E0F19"/>
    <w:rsid w:val="001E120E"/>
    <w:rsid w:val="001E12A8"/>
    <w:rsid w:val="001E137C"/>
    <w:rsid w:val="001E1655"/>
    <w:rsid w:val="001E16AA"/>
    <w:rsid w:val="001E1734"/>
    <w:rsid w:val="001E1955"/>
    <w:rsid w:val="001E1BAE"/>
    <w:rsid w:val="001E1DBE"/>
    <w:rsid w:val="001E21AF"/>
    <w:rsid w:val="001E2280"/>
    <w:rsid w:val="001E2430"/>
    <w:rsid w:val="001E2472"/>
    <w:rsid w:val="001E252D"/>
    <w:rsid w:val="001E2636"/>
    <w:rsid w:val="001E27A8"/>
    <w:rsid w:val="001E28BD"/>
    <w:rsid w:val="001E290A"/>
    <w:rsid w:val="001E2A96"/>
    <w:rsid w:val="001E2D19"/>
    <w:rsid w:val="001E2EBB"/>
    <w:rsid w:val="001E30EE"/>
    <w:rsid w:val="001E32CB"/>
    <w:rsid w:val="001E3424"/>
    <w:rsid w:val="001E3735"/>
    <w:rsid w:val="001E3788"/>
    <w:rsid w:val="001E37DF"/>
    <w:rsid w:val="001E382A"/>
    <w:rsid w:val="001E38A6"/>
    <w:rsid w:val="001E3AAC"/>
    <w:rsid w:val="001E3F19"/>
    <w:rsid w:val="001E3F45"/>
    <w:rsid w:val="001E4228"/>
    <w:rsid w:val="001E4229"/>
    <w:rsid w:val="001E42AF"/>
    <w:rsid w:val="001E469C"/>
    <w:rsid w:val="001E47B6"/>
    <w:rsid w:val="001E4A9E"/>
    <w:rsid w:val="001E4C18"/>
    <w:rsid w:val="001E4D70"/>
    <w:rsid w:val="001E51CB"/>
    <w:rsid w:val="001E523F"/>
    <w:rsid w:val="001E53D7"/>
    <w:rsid w:val="001E5545"/>
    <w:rsid w:val="001E556B"/>
    <w:rsid w:val="001E561A"/>
    <w:rsid w:val="001E5908"/>
    <w:rsid w:val="001E5CF2"/>
    <w:rsid w:val="001E5D4D"/>
    <w:rsid w:val="001E5D88"/>
    <w:rsid w:val="001E5F02"/>
    <w:rsid w:val="001E605E"/>
    <w:rsid w:val="001E61BF"/>
    <w:rsid w:val="001E627D"/>
    <w:rsid w:val="001E6401"/>
    <w:rsid w:val="001E647D"/>
    <w:rsid w:val="001E64CA"/>
    <w:rsid w:val="001E6561"/>
    <w:rsid w:val="001E6651"/>
    <w:rsid w:val="001E67B4"/>
    <w:rsid w:val="001E68FA"/>
    <w:rsid w:val="001E69E8"/>
    <w:rsid w:val="001E6A18"/>
    <w:rsid w:val="001E7741"/>
    <w:rsid w:val="001E7928"/>
    <w:rsid w:val="001E7A02"/>
    <w:rsid w:val="001E7BC7"/>
    <w:rsid w:val="001E7D27"/>
    <w:rsid w:val="001E7DDB"/>
    <w:rsid w:val="001E7FAF"/>
    <w:rsid w:val="001F0037"/>
    <w:rsid w:val="001F00E9"/>
    <w:rsid w:val="001F0278"/>
    <w:rsid w:val="001F05D6"/>
    <w:rsid w:val="001F064F"/>
    <w:rsid w:val="001F0B6A"/>
    <w:rsid w:val="001F0DAF"/>
    <w:rsid w:val="001F0E46"/>
    <w:rsid w:val="001F0F06"/>
    <w:rsid w:val="001F10CC"/>
    <w:rsid w:val="001F118A"/>
    <w:rsid w:val="001F12A9"/>
    <w:rsid w:val="001F14D5"/>
    <w:rsid w:val="001F1519"/>
    <w:rsid w:val="001F1614"/>
    <w:rsid w:val="001F18B9"/>
    <w:rsid w:val="001F1A48"/>
    <w:rsid w:val="001F1EAE"/>
    <w:rsid w:val="001F253A"/>
    <w:rsid w:val="001F2707"/>
    <w:rsid w:val="001F27A7"/>
    <w:rsid w:val="001F2AF1"/>
    <w:rsid w:val="001F2C18"/>
    <w:rsid w:val="001F2C8B"/>
    <w:rsid w:val="001F2E03"/>
    <w:rsid w:val="001F2EE1"/>
    <w:rsid w:val="001F2F4D"/>
    <w:rsid w:val="001F2FC8"/>
    <w:rsid w:val="001F2FEE"/>
    <w:rsid w:val="001F3177"/>
    <w:rsid w:val="001F32B4"/>
    <w:rsid w:val="001F3309"/>
    <w:rsid w:val="001F3314"/>
    <w:rsid w:val="001F3414"/>
    <w:rsid w:val="001F341B"/>
    <w:rsid w:val="001F34A2"/>
    <w:rsid w:val="001F3AEE"/>
    <w:rsid w:val="001F3B42"/>
    <w:rsid w:val="001F3EC1"/>
    <w:rsid w:val="001F3F4D"/>
    <w:rsid w:val="001F402B"/>
    <w:rsid w:val="001F40F1"/>
    <w:rsid w:val="001F414A"/>
    <w:rsid w:val="001F414D"/>
    <w:rsid w:val="001F4220"/>
    <w:rsid w:val="001F4301"/>
    <w:rsid w:val="001F445F"/>
    <w:rsid w:val="001F46BB"/>
    <w:rsid w:val="001F470A"/>
    <w:rsid w:val="001F48FD"/>
    <w:rsid w:val="001F497D"/>
    <w:rsid w:val="001F4F2B"/>
    <w:rsid w:val="001F5177"/>
    <w:rsid w:val="001F51F4"/>
    <w:rsid w:val="001F5570"/>
    <w:rsid w:val="001F589D"/>
    <w:rsid w:val="001F5911"/>
    <w:rsid w:val="001F598D"/>
    <w:rsid w:val="001F59F1"/>
    <w:rsid w:val="001F5B04"/>
    <w:rsid w:val="001F5C71"/>
    <w:rsid w:val="001F5D69"/>
    <w:rsid w:val="001F5D94"/>
    <w:rsid w:val="001F5E16"/>
    <w:rsid w:val="001F5F69"/>
    <w:rsid w:val="001F643C"/>
    <w:rsid w:val="001F67B7"/>
    <w:rsid w:val="001F6BAB"/>
    <w:rsid w:val="001F6D6F"/>
    <w:rsid w:val="001F6DD1"/>
    <w:rsid w:val="001F6F5E"/>
    <w:rsid w:val="001F718F"/>
    <w:rsid w:val="001F7261"/>
    <w:rsid w:val="001F72E7"/>
    <w:rsid w:val="001F73F1"/>
    <w:rsid w:val="001F74B9"/>
    <w:rsid w:val="001F74C7"/>
    <w:rsid w:val="001F76B1"/>
    <w:rsid w:val="001F7722"/>
    <w:rsid w:val="001F777F"/>
    <w:rsid w:val="001F7790"/>
    <w:rsid w:val="001F7891"/>
    <w:rsid w:val="001F7D4E"/>
    <w:rsid w:val="0020021D"/>
    <w:rsid w:val="00200354"/>
    <w:rsid w:val="00200450"/>
    <w:rsid w:val="002004C9"/>
    <w:rsid w:val="0020063E"/>
    <w:rsid w:val="00200646"/>
    <w:rsid w:val="00200869"/>
    <w:rsid w:val="002008B1"/>
    <w:rsid w:val="0020091A"/>
    <w:rsid w:val="00200C78"/>
    <w:rsid w:val="00200D1A"/>
    <w:rsid w:val="00201117"/>
    <w:rsid w:val="0020139A"/>
    <w:rsid w:val="0020140C"/>
    <w:rsid w:val="0020147B"/>
    <w:rsid w:val="0020167D"/>
    <w:rsid w:val="002018DA"/>
    <w:rsid w:val="00201E44"/>
    <w:rsid w:val="00202258"/>
    <w:rsid w:val="00202282"/>
    <w:rsid w:val="002022B7"/>
    <w:rsid w:val="00202497"/>
    <w:rsid w:val="0020257E"/>
    <w:rsid w:val="00202662"/>
    <w:rsid w:val="002026F3"/>
    <w:rsid w:val="00202949"/>
    <w:rsid w:val="00202B89"/>
    <w:rsid w:val="00202B94"/>
    <w:rsid w:val="00202C96"/>
    <w:rsid w:val="00202E23"/>
    <w:rsid w:val="00202EFB"/>
    <w:rsid w:val="002033DF"/>
    <w:rsid w:val="0020348E"/>
    <w:rsid w:val="002034AE"/>
    <w:rsid w:val="002034C3"/>
    <w:rsid w:val="00203513"/>
    <w:rsid w:val="002035DE"/>
    <w:rsid w:val="00203799"/>
    <w:rsid w:val="0020381B"/>
    <w:rsid w:val="00203942"/>
    <w:rsid w:val="00203B5F"/>
    <w:rsid w:val="00203D46"/>
    <w:rsid w:val="00204192"/>
    <w:rsid w:val="00204254"/>
    <w:rsid w:val="00204264"/>
    <w:rsid w:val="00204641"/>
    <w:rsid w:val="00204668"/>
    <w:rsid w:val="0020481D"/>
    <w:rsid w:val="00204884"/>
    <w:rsid w:val="00204901"/>
    <w:rsid w:val="00204951"/>
    <w:rsid w:val="0020498A"/>
    <w:rsid w:val="002049F6"/>
    <w:rsid w:val="00204CFC"/>
    <w:rsid w:val="00204E77"/>
    <w:rsid w:val="00204FC5"/>
    <w:rsid w:val="0020550D"/>
    <w:rsid w:val="00205571"/>
    <w:rsid w:val="00205710"/>
    <w:rsid w:val="00205846"/>
    <w:rsid w:val="002058D4"/>
    <w:rsid w:val="00205A15"/>
    <w:rsid w:val="00205B94"/>
    <w:rsid w:val="00205CBE"/>
    <w:rsid w:val="00205D1B"/>
    <w:rsid w:val="00205D61"/>
    <w:rsid w:val="00205DAA"/>
    <w:rsid w:val="00205DD6"/>
    <w:rsid w:val="00205E40"/>
    <w:rsid w:val="00205E7B"/>
    <w:rsid w:val="00205E90"/>
    <w:rsid w:val="00205F31"/>
    <w:rsid w:val="00206139"/>
    <w:rsid w:val="002062D8"/>
    <w:rsid w:val="002064BA"/>
    <w:rsid w:val="00206622"/>
    <w:rsid w:val="002068EE"/>
    <w:rsid w:val="00206B8C"/>
    <w:rsid w:val="00206C58"/>
    <w:rsid w:val="00206E97"/>
    <w:rsid w:val="00207092"/>
    <w:rsid w:val="00207121"/>
    <w:rsid w:val="002071DC"/>
    <w:rsid w:val="00207526"/>
    <w:rsid w:val="002076BF"/>
    <w:rsid w:val="00207771"/>
    <w:rsid w:val="002077F1"/>
    <w:rsid w:val="0020798D"/>
    <w:rsid w:val="00207C64"/>
    <w:rsid w:val="00207FF9"/>
    <w:rsid w:val="002100C6"/>
    <w:rsid w:val="00210243"/>
    <w:rsid w:val="00210363"/>
    <w:rsid w:val="0021040E"/>
    <w:rsid w:val="00210584"/>
    <w:rsid w:val="0021060D"/>
    <w:rsid w:val="002107D8"/>
    <w:rsid w:val="002108C9"/>
    <w:rsid w:val="00210CFF"/>
    <w:rsid w:val="00210EEB"/>
    <w:rsid w:val="00211199"/>
    <w:rsid w:val="002112B8"/>
    <w:rsid w:val="00211581"/>
    <w:rsid w:val="0021161D"/>
    <w:rsid w:val="00211747"/>
    <w:rsid w:val="00211859"/>
    <w:rsid w:val="0021185A"/>
    <w:rsid w:val="002118DC"/>
    <w:rsid w:val="00211C0B"/>
    <w:rsid w:val="002121C6"/>
    <w:rsid w:val="00212212"/>
    <w:rsid w:val="00212486"/>
    <w:rsid w:val="00212570"/>
    <w:rsid w:val="002125AF"/>
    <w:rsid w:val="002125FD"/>
    <w:rsid w:val="0021295E"/>
    <w:rsid w:val="002129E1"/>
    <w:rsid w:val="00212A47"/>
    <w:rsid w:val="00212B1D"/>
    <w:rsid w:val="00212B56"/>
    <w:rsid w:val="002133B5"/>
    <w:rsid w:val="00213470"/>
    <w:rsid w:val="0021371E"/>
    <w:rsid w:val="00213758"/>
    <w:rsid w:val="0021378C"/>
    <w:rsid w:val="00213968"/>
    <w:rsid w:val="00213BC1"/>
    <w:rsid w:val="00213F12"/>
    <w:rsid w:val="002140A3"/>
    <w:rsid w:val="00214147"/>
    <w:rsid w:val="00214167"/>
    <w:rsid w:val="00214273"/>
    <w:rsid w:val="00214300"/>
    <w:rsid w:val="0021452B"/>
    <w:rsid w:val="00214838"/>
    <w:rsid w:val="00214A69"/>
    <w:rsid w:val="00214AD3"/>
    <w:rsid w:val="00214B5F"/>
    <w:rsid w:val="00214BFC"/>
    <w:rsid w:val="00214E13"/>
    <w:rsid w:val="00214F37"/>
    <w:rsid w:val="002150C7"/>
    <w:rsid w:val="002151D2"/>
    <w:rsid w:val="002153F8"/>
    <w:rsid w:val="0021584F"/>
    <w:rsid w:val="00215893"/>
    <w:rsid w:val="00215894"/>
    <w:rsid w:val="00215B30"/>
    <w:rsid w:val="00215BA2"/>
    <w:rsid w:val="00216124"/>
    <w:rsid w:val="00216175"/>
    <w:rsid w:val="002161F9"/>
    <w:rsid w:val="002162F1"/>
    <w:rsid w:val="002163EF"/>
    <w:rsid w:val="00216488"/>
    <w:rsid w:val="00216594"/>
    <w:rsid w:val="002166AF"/>
    <w:rsid w:val="00216BB4"/>
    <w:rsid w:val="00216C1D"/>
    <w:rsid w:val="00216C40"/>
    <w:rsid w:val="00216F9C"/>
    <w:rsid w:val="0021723D"/>
    <w:rsid w:val="0021726B"/>
    <w:rsid w:val="002176C4"/>
    <w:rsid w:val="002177C8"/>
    <w:rsid w:val="0021795D"/>
    <w:rsid w:val="00217F27"/>
    <w:rsid w:val="002202A7"/>
    <w:rsid w:val="0022032F"/>
    <w:rsid w:val="002203DE"/>
    <w:rsid w:val="00220603"/>
    <w:rsid w:val="00220689"/>
    <w:rsid w:val="00220750"/>
    <w:rsid w:val="002208CE"/>
    <w:rsid w:val="00220EE0"/>
    <w:rsid w:val="00220F60"/>
    <w:rsid w:val="00221008"/>
    <w:rsid w:val="00221044"/>
    <w:rsid w:val="002210D4"/>
    <w:rsid w:val="002211DF"/>
    <w:rsid w:val="002215ED"/>
    <w:rsid w:val="0022180E"/>
    <w:rsid w:val="002218B3"/>
    <w:rsid w:val="00221A6B"/>
    <w:rsid w:val="00221B1E"/>
    <w:rsid w:val="00221C36"/>
    <w:rsid w:val="00221D41"/>
    <w:rsid w:val="00221E02"/>
    <w:rsid w:val="00221EB0"/>
    <w:rsid w:val="00221F58"/>
    <w:rsid w:val="00221FC8"/>
    <w:rsid w:val="0022204D"/>
    <w:rsid w:val="00222078"/>
    <w:rsid w:val="00222113"/>
    <w:rsid w:val="002221EF"/>
    <w:rsid w:val="00222247"/>
    <w:rsid w:val="0022255E"/>
    <w:rsid w:val="002225DD"/>
    <w:rsid w:val="0022272F"/>
    <w:rsid w:val="002227CA"/>
    <w:rsid w:val="0022283B"/>
    <w:rsid w:val="00222A5E"/>
    <w:rsid w:val="00222B6B"/>
    <w:rsid w:val="00222D31"/>
    <w:rsid w:val="00222DC3"/>
    <w:rsid w:val="00222F1E"/>
    <w:rsid w:val="00223043"/>
    <w:rsid w:val="00223078"/>
    <w:rsid w:val="002230B6"/>
    <w:rsid w:val="0022316A"/>
    <w:rsid w:val="002232EA"/>
    <w:rsid w:val="002233A4"/>
    <w:rsid w:val="002233F4"/>
    <w:rsid w:val="0022354E"/>
    <w:rsid w:val="00223603"/>
    <w:rsid w:val="00223698"/>
    <w:rsid w:val="002236EB"/>
    <w:rsid w:val="0022376C"/>
    <w:rsid w:val="00223787"/>
    <w:rsid w:val="00223B1F"/>
    <w:rsid w:val="00223BA2"/>
    <w:rsid w:val="00223C17"/>
    <w:rsid w:val="00223CAD"/>
    <w:rsid w:val="00223F0F"/>
    <w:rsid w:val="00224096"/>
    <w:rsid w:val="00224124"/>
    <w:rsid w:val="00224248"/>
    <w:rsid w:val="00224604"/>
    <w:rsid w:val="002247E3"/>
    <w:rsid w:val="00224828"/>
    <w:rsid w:val="00224928"/>
    <w:rsid w:val="0022494B"/>
    <w:rsid w:val="00224AEB"/>
    <w:rsid w:val="00224CB9"/>
    <w:rsid w:val="00224D5C"/>
    <w:rsid w:val="00224D99"/>
    <w:rsid w:val="00224F0A"/>
    <w:rsid w:val="002250B8"/>
    <w:rsid w:val="002251C4"/>
    <w:rsid w:val="002257B5"/>
    <w:rsid w:val="00225805"/>
    <w:rsid w:val="0022583F"/>
    <w:rsid w:val="0022588A"/>
    <w:rsid w:val="002259CA"/>
    <w:rsid w:val="00225AE4"/>
    <w:rsid w:val="00225B18"/>
    <w:rsid w:val="00225D26"/>
    <w:rsid w:val="00225E2B"/>
    <w:rsid w:val="00225EAB"/>
    <w:rsid w:val="00225F0A"/>
    <w:rsid w:val="002261B9"/>
    <w:rsid w:val="002263DF"/>
    <w:rsid w:val="002264C7"/>
    <w:rsid w:val="002264D2"/>
    <w:rsid w:val="0022654C"/>
    <w:rsid w:val="00226588"/>
    <w:rsid w:val="00226746"/>
    <w:rsid w:val="00226770"/>
    <w:rsid w:val="002268D7"/>
    <w:rsid w:val="00226B4B"/>
    <w:rsid w:val="00227087"/>
    <w:rsid w:val="00227098"/>
    <w:rsid w:val="0022731B"/>
    <w:rsid w:val="0022734E"/>
    <w:rsid w:val="002275AB"/>
    <w:rsid w:val="00227746"/>
    <w:rsid w:val="002278A6"/>
    <w:rsid w:val="002278A7"/>
    <w:rsid w:val="00227909"/>
    <w:rsid w:val="002279ED"/>
    <w:rsid w:val="00227A31"/>
    <w:rsid w:val="00227BE6"/>
    <w:rsid w:val="0023005D"/>
    <w:rsid w:val="002300C7"/>
    <w:rsid w:val="002300FB"/>
    <w:rsid w:val="002300FC"/>
    <w:rsid w:val="002305CD"/>
    <w:rsid w:val="00230623"/>
    <w:rsid w:val="002308AD"/>
    <w:rsid w:val="00230B31"/>
    <w:rsid w:val="00230B40"/>
    <w:rsid w:val="00230BC4"/>
    <w:rsid w:val="00230C1F"/>
    <w:rsid w:val="00230C68"/>
    <w:rsid w:val="00230DD2"/>
    <w:rsid w:val="00230E2C"/>
    <w:rsid w:val="00230E34"/>
    <w:rsid w:val="00230E4B"/>
    <w:rsid w:val="00230ECA"/>
    <w:rsid w:val="00230FD0"/>
    <w:rsid w:val="00231381"/>
    <w:rsid w:val="002314E4"/>
    <w:rsid w:val="00231613"/>
    <w:rsid w:val="0023162E"/>
    <w:rsid w:val="0023170F"/>
    <w:rsid w:val="002318D2"/>
    <w:rsid w:val="002319B2"/>
    <w:rsid w:val="00231BBE"/>
    <w:rsid w:val="00231EE4"/>
    <w:rsid w:val="002321AB"/>
    <w:rsid w:val="00232307"/>
    <w:rsid w:val="00232321"/>
    <w:rsid w:val="0023249D"/>
    <w:rsid w:val="002327BE"/>
    <w:rsid w:val="00232855"/>
    <w:rsid w:val="00232946"/>
    <w:rsid w:val="0023297E"/>
    <w:rsid w:val="00232A2B"/>
    <w:rsid w:val="00232D4A"/>
    <w:rsid w:val="00232E4E"/>
    <w:rsid w:val="00232E54"/>
    <w:rsid w:val="00232FD1"/>
    <w:rsid w:val="0023300C"/>
    <w:rsid w:val="00233138"/>
    <w:rsid w:val="00233519"/>
    <w:rsid w:val="00233596"/>
    <w:rsid w:val="0023385C"/>
    <w:rsid w:val="00233990"/>
    <w:rsid w:val="00233A8A"/>
    <w:rsid w:val="00234057"/>
    <w:rsid w:val="00234368"/>
    <w:rsid w:val="0023468A"/>
    <w:rsid w:val="002348CD"/>
    <w:rsid w:val="00234B67"/>
    <w:rsid w:val="00234FE8"/>
    <w:rsid w:val="002350BE"/>
    <w:rsid w:val="002352B3"/>
    <w:rsid w:val="002352F8"/>
    <w:rsid w:val="0023540F"/>
    <w:rsid w:val="00235558"/>
    <w:rsid w:val="0023568C"/>
    <w:rsid w:val="00235EC9"/>
    <w:rsid w:val="00235F56"/>
    <w:rsid w:val="00235FAE"/>
    <w:rsid w:val="00236191"/>
    <w:rsid w:val="002361CF"/>
    <w:rsid w:val="00236420"/>
    <w:rsid w:val="0023647D"/>
    <w:rsid w:val="00236542"/>
    <w:rsid w:val="002367C1"/>
    <w:rsid w:val="00236AEA"/>
    <w:rsid w:val="00236AF0"/>
    <w:rsid w:val="00236BFD"/>
    <w:rsid w:val="00236D14"/>
    <w:rsid w:val="00236D59"/>
    <w:rsid w:val="00236D5E"/>
    <w:rsid w:val="00236EEA"/>
    <w:rsid w:val="00237207"/>
    <w:rsid w:val="002372D0"/>
    <w:rsid w:val="002373E5"/>
    <w:rsid w:val="00237554"/>
    <w:rsid w:val="0023778E"/>
    <w:rsid w:val="00237E72"/>
    <w:rsid w:val="00237EDC"/>
    <w:rsid w:val="00237FD8"/>
    <w:rsid w:val="002402FD"/>
    <w:rsid w:val="00240365"/>
    <w:rsid w:val="0024041B"/>
    <w:rsid w:val="0024060E"/>
    <w:rsid w:val="00240671"/>
    <w:rsid w:val="002409A8"/>
    <w:rsid w:val="00240A94"/>
    <w:rsid w:val="00240AF1"/>
    <w:rsid w:val="00240C33"/>
    <w:rsid w:val="00240D67"/>
    <w:rsid w:val="00240D6A"/>
    <w:rsid w:val="00240E78"/>
    <w:rsid w:val="002410AF"/>
    <w:rsid w:val="00241196"/>
    <w:rsid w:val="00241225"/>
    <w:rsid w:val="002412C8"/>
    <w:rsid w:val="00241304"/>
    <w:rsid w:val="00241317"/>
    <w:rsid w:val="00241513"/>
    <w:rsid w:val="00241560"/>
    <w:rsid w:val="00241615"/>
    <w:rsid w:val="002417BF"/>
    <w:rsid w:val="00241BC4"/>
    <w:rsid w:val="00241E4B"/>
    <w:rsid w:val="0024236D"/>
    <w:rsid w:val="0024263C"/>
    <w:rsid w:val="00242690"/>
    <w:rsid w:val="002426CB"/>
    <w:rsid w:val="0024275F"/>
    <w:rsid w:val="002428F0"/>
    <w:rsid w:val="00242A64"/>
    <w:rsid w:val="00242A9C"/>
    <w:rsid w:val="00242C4E"/>
    <w:rsid w:val="00242CF0"/>
    <w:rsid w:val="00242E68"/>
    <w:rsid w:val="00242EC4"/>
    <w:rsid w:val="00242F91"/>
    <w:rsid w:val="002431EF"/>
    <w:rsid w:val="0024326C"/>
    <w:rsid w:val="0024329A"/>
    <w:rsid w:val="002432DE"/>
    <w:rsid w:val="0024330F"/>
    <w:rsid w:val="002434DE"/>
    <w:rsid w:val="002436F0"/>
    <w:rsid w:val="00243959"/>
    <w:rsid w:val="00243A63"/>
    <w:rsid w:val="00243A94"/>
    <w:rsid w:val="00243AC1"/>
    <w:rsid w:val="00243B89"/>
    <w:rsid w:val="00243C6E"/>
    <w:rsid w:val="00243E82"/>
    <w:rsid w:val="00243E98"/>
    <w:rsid w:val="0024434E"/>
    <w:rsid w:val="0024482E"/>
    <w:rsid w:val="0024493C"/>
    <w:rsid w:val="00244966"/>
    <w:rsid w:val="0024497A"/>
    <w:rsid w:val="002449B0"/>
    <w:rsid w:val="00244AE8"/>
    <w:rsid w:val="00244B3F"/>
    <w:rsid w:val="00244C29"/>
    <w:rsid w:val="00244C4C"/>
    <w:rsid w:val="00244EDD"/>
    <w:rsid w:val="002451FD"/>
    <w:rsid w:val="00245245"/>
    <w:rsid w:val="0024533F"/>
    <w:rsid w:val="0024549F"/>
    <w:rsid w:val="00245525"/>
    <w:rsid w:val="0024555B"/>
    <w:rsid w:val="002457CF"/>
    <w:rsid w:val="00245875"/>
    <w:rsid w:val="002458EE"/>
    <w:rsid w:val="00245A9B"/>
    <w:rsid w:val="00245BC7"/>
    <w:rsid w:val="00245CA7"/>
    <w:rsid w:val="00245D0A"/>
    <w:rsid w:val="00245E72"/>
    <w:rsid w:val="00245ED6"/>
    <w:rsid w:val="002463EF"/>
    <w:rsid w:val="00246659"/>
    <w:rsid w:val="0024693F"/>
    <w:rsid w:val="00246969"/>
    <w:rsid w:val="00246A85"/>
    <w:rsid w:val="00246B01"/>
    <w:rsid w:val="00246C6E"/>
    <w:rsid w:val="00246CDF"/>
    <w:rsid w:val="002470FE"/>
    <w:rsid w:val="002471AB"/>
    <w:rsid w:val="0024731A"/>
    <w:rsid w:val="0024758C"/>
    <w:rsid w:val="002475C4"/>
    <w:rsid w:val="00247725"/>
    <w:rsid w:val="002478CE"/>
    <w:rsid w:val="002478F5"/>
    <w:rsid w:val="00247BE3"/>
    <w:rsid w:val="00247EF8"/>
    <w:rsid w:val="0025008A"/>
    <w:rsid w:val="002501EE"/>
    <w:rsid w:val="002502DF"/>
    <w:rsid w:val="00250541"/>
    <w:rsid w:val="0025065D"/>
    <w:rsid w:val="002509B6"/>
    <w:rsid w:val="00250AD4"/>
    <w:rsid w:val="00250C7B"/>
    <w:rsid w:val="00250E3D"/>
    <w:rsid w:val="00250E43"/>
    <w:rsid w:val="00251351"/>
    <w:rsid w:val="002517A0"/>
    <w:rsid w:val="00251832"/>
    <w:rsid w:val="0025199A"/>
    <w:rsid w:val="002519AA"/>
    <w:rsid w:val="00251A07"/>
    <w:rsid w:val="00251AEE"/>
    <w:rsid w:val="00251D42"/>
    <w:rsid w:val="00251D86"/>
    <w:rsid w:val="00251F3A"/>
    <w:rsid w:val="00251FB3"/>
    <w:rsid w:val="0025235A"/>
    <w:rsid w:val="002523E6"/>
    <w:rsid w:val="0025250B"/>
    <w:rsid w:val="0025273D"/>
    <w:rsid w:val="00252967"/>
    <w:rsid w:val="00252C27"/>
    <w:rsid w:val="00252DDB"/>
    <w:rsid w:val="00252E0C"/>
    <w:rsid w:val="00252E13"/>
    <w:rsid w:val="00252EAD"/>
    <w:rsid w:val="0025351A"/>
    <w:rsid w:val="00253736"/>
    <w:rsid w:val="0025373F"/>
    <w:rsid w:val="002537CA"/>
    <w:rsid w:val="002538B7"/>
    <w:rsid w:val="00253A32"/>
    <w:rsid w:val="00253E01"/>
    <w:rsid w:val="00253EE2"/>
    <w:rsid w:val="00253F24"/>
    <w:rsid w:val="00253F4B"/>
    <w:rsid w:val="002540A7"/>
    <w:rsid w:val="002540DB"/>
    <w:rsid w:val="00254242"/>
    <w:rsid w:val="002543EF"/>
    <w:rsid w:val="00254440"/>
    <w:rsid w:val="002546EB"/>
    <w:rsid w:val="0025474E"/>
    <w:rsid w:val="002548EB"/>
    <w:rsid w:val="00254CE4"/>
    <w:rsid w:val="00254D3F"/>
    <w:rsid w:val="00254D5C"/>
    <w:rsid w:val="00254E2D"/>
    <w:rsid w:val="00254F33"/>
    <w:rsid w:val="00255269"/>
    <w:rsid w:val="002557AB"/>
    <w:rsid w:val="002557C0"/>
    <w:rsid w:val="002559E9"/>
    <w:rsid w:val="00255C0B"/>
    <w:rsid w:val="00255CD4"/>
    <w:rsid w:val="00255D01"/>
    <w:rsid w:val="00255EF8"/>
    <w:rsid w:val="00256030"/>
    <w:rsid w:val="00256222"/>
    <w:rsid w:val="002565FB"/>
    <w:rsid w:val="00256605"/>
    <w:rsid w:val="002567BB"/>
    <w:rsid w:val="0025696F"/>
    <w:rsid w:val="00256BA9"/>
    <w:rsid w:val="00256BDC"/>
    <w:rsid w:val="00256BEB"/>
    <w:rsid w:val="00256CE6"/>
    <w:rsid w:val="00256FA7"/>
    <w:rsid w:val="00257176"/>
    <w:rsid w:val="0025720B"/>
    <w:rsid w:val="002572EE"/>
    <w:rsid w:val="00257477"/>
    <w:rsid w:val="002574E2"/>
    <w:rsid w:val="00257671"/>
    <w:rsid w:val="0025781B"/>
    <w:rsid w:val="00257951"/>
    <w:rsid w:val="002579B4"/>
    <w:rsid w:val="00257DD7"/>
    <w:rsid w:val="00257F22"/>
    <w:rsid w:val="00257FE3"/>
    <w:rsid w:val="00260190"/>
    <w:rsid w:val="00260273"/>
    <w:rsid w:val="002602F9"/>
    <w:rsid w:val="00260411"/>
    <w:rsid w:val="002608D9"/>
    <w:rsid w:val="00260972"/>
    <w:rsid w:val="00260AF9"/>
    <w:rsid w:val="00260E58"/>
    <w:rsid w:val="00260EA7"/>
    <w:rsid w:val="00260F54"/>
    <w:rsid w:val="0026158D"/>
    <w:rsid w:val="00261C48"/>
    <w:rsid w:val="00261C7E"/>
    <w:rsid w:val="00261E5E"/>
    <w:rsid w:val="00261F8B"/>
    <w:rsid w:val="002621B3"/>
    <w:rsid w:val="002622AD"/>
    <w:rsid w:val="0026236D"/>
    <w:rsid w:val="00262453"/>
    <w:rsid w:val="00262555"/>
    <w:rsid w:val="002625C2"/>
    <w:rsid w:val="00262752"/>
    <w:rsid w:val="00262942"/>
    <w:rsid w:val="00262A2D"/>
    <w:rsid w:val="00262BCA"/>
    <w:rsid w:val="00262C3D"/>
    <w:rsid w:val="00262CFF"/>
    <w:rsid w:val="00262F1D"/>
    <w:rsid w:val="00262F40"/>
    <w:rsid w:val="00263367"/>
    <w:rsid w:val="002633CB"/>
    <w:rsid w:val="0026358F"/>
    <w:rsid w:val="002635FE"/>
    <w:rsid w:val="0026366A"/>
    <w:rsid w:val="002636DA"/>
    <w:rsid w:val="00263755"/>
    <w:rsid w:val="00263864"/>
    <w:rsid w:val="00263A91"/>
    <w:rsid w:val="00263C27"/>
    <w:rsid w:val="00263D74"/>
    <w:rsid w:val="0026404E"/>
    <w:rsid w:val="002640FD"/>
    <w:rsid w:val="00264550"/>
    <w:rsid w:val="00264770"/>
    <w:rsid w:val="00264A8C"/>
    <w:rsid w:val="00264BE8"/>
    <w:rsid w:val="002651B1"/>
    <w:rsid w:val="00265230"/>
    <w:rsid w:val="00265233"/>
    <w:rsid w:val="002652D7"/>
    <w:rsid w:val="002652E1"/>
    <w:rsid w:val="002657DD"/>
    <w:rsid w:val="00265805"/>
    <w:rsid w:val="00265973"/>
    <w:rsid w:val="002659F2"/>
    <w:rsid w:val="00265C53"/>
    <w:rsid w:val="00265DB2"/>
    <w:rsid w:val="00265DF6"/>
    <w:rsid w:val="00265FD8"/>
    <w:rsid w:val="00266022"/>
    <w:rsid w:val="00266286"/>
    <w:rsid w:val="00266585"/>
    <w:rsid w:val="00266ABB"/>
    <w:rsid w:val="00266E07"/>
    <w:rsid w:val="00266E9A"/>
    <w:rsid w:val="00267173"/>
    <w:rsid w:val="0026763A"/>
    <w:rsid w:val="00267952"/>
    <w:rsid w:val="002679FA"/>
    <w:rsid w:val="00267BBC"/>
    <w:rsid w:val="00267CEC"/>
    <w:rsid w:val="00267D7B"/>
    <w:rsid w:val="002700AF"/>
    <w:rsid w:val="0027032E"/>
    <w:rsid w:val="00270387"/>
    <w:rsid w:val="002703EC"/>
    <w:rsid w:val="002703F9"/>
    <w:rsid w:val="0027064C"/>
    <w:rsid w:val="002707B7"/>
    <w:rsid w:val="002708EE"/>
    <w:rsid w:val="002709D4"/>
    <w:rsid w:val="00270BCE"/>
    <w:rsid w:val="00270CFE"/>
    <w:rsid w:val="002711F5"/>
    <w:rsid w:val="00271A90"/>
    <w:rsid w:val="00271B88"/>
    <w:rsid w:val="00271D93"/>
    <w:rsid w:val="00271D9E"/>
    <w:rsid w:val="00271E6E"/>
    <w:rsid w:val="00271ECB"/>
    <w:rsid w:val="00271F2F"/>
    <w:rsid w:val="00272201"/>
    <w:rsid w:val="0027223E"/>
    <w:rsid w:val="00272274"/>
    <w:rsid w:val="00272566"/>
    <w:rsid w:val="002725B2"/>
    <w:rsid w:val="0027280C"/>
    <w:rsid w:val="0027281F"/>
    <w:rsid w:val="002728B6"/>
    <w:rsid w:val="00272BE0"/>
    <w:rsid w:val="00272CE0"/>
    <w:rsid w:val="00272EAB"/>
    <w:rsid w:val="002730F5"/>
    <w:rsid w:val="00273227"/>
    <w:rsid w:val="00273266"/>
    <w:rsid w:val="00273416"/>
    <w:rsid w:val="0027350C"/>
    <w:rsid w:val="00273588"/>
    <w:rsid w:val="00273605"/>
    <w:rsid w:val="00273838"/>
    <w:rsid w:val="002739BD"/>
    <w:rsid w:val="00273A29"/>
    <w:rsid w:val="00273B5E"/>
    <w:rsid w:val="00273F34"/>
    <w:rsid w:val="002743EA"/>
    <w:rsid w:val="00274585"/>
    <w:rsid w:val="002745D7"/>
    <w:rsid w:val="0027468C"/>
    <w:rsid w:val="002746AF"/>
    <w:rsid w:val="00274B57"/>
    <w:rsid w:val="00274CBA"/>
    <w:rsid w:val="00274E57"/>
    <w:rsid w:val="00274FA8"/>
    <w:rsid w:val="0027502C"/>
    <w:rsid w:val="00275082"/>
    <w:rsid w:val="002750C4"/>
    <w:rsid w:val="0027513F"/>
    <w:rsid w:val="002751A3"/>
    <w:rsid w:val="0027524D"/>
    <w:rsid w:val="002752E6"/>
    <w:rsid w:val="002755D2"/>
    <w:rsid w:val="00275672"/>
    <w:rsid w:val="002757D3"/>
    <w:rsid w:val="00275C61"/>
    <w:rsid w:val="00276032"/>
    <w:rsid w:val="002760E9"/>
    <w:rsid w:val="002761AB"/>
    <w:rsid w:val="00276222"/>
    <w:rsid w:val="002764C9"/>
    <w:rsid w:val="00276633"/>
    <w:rsid w:val="002767BD"/>
    <w:rsid w:val="002768AF"/>
    <w:rsid w:val="00276B69"/>
    <w:rsid w:val="00276DB6"/>
    <w:rsid w:val="002770B3"/>
    <w:rsid w:val="00277194"/>
    <w:rsid w:val="00277204"/>
    <w:rsid w:val="002772B1"/>
    <w:rsid w:val="00277424"/>
    <w:rsid w:val="00277496"/>
    <w:rsid w:val="002775D2"/>
    <w:rsid w:val="00277655"/>
    <w:rsid w:val="002776D6"/>
    <w:rsid w:val="002778D8"/>
    <w:rsid w:val="0027794E"/>
    <w:rsid w:val="002779E8"/>
    <w:rsid w:val="00277D7B"/>
    <w:rsid w:val="00277EF9"/>
    <w:rsid w:val="002800DA"/>
    <w:rsid w:val="002800F7"/>
    <w:rsid w:val="00280162"/>
    <w:rsid w:val="0028022C"/>
    <w:rsid w:val="00280383"/>
    <w:rsid w:val="002803E4"/>
    <w:rsid w:val="002805DC"/>
    <w:rsid w:val="00280698"/>
    <w:rsid w:val="0028080C"/>
    <w:rsid w:val="00280943"/>
    <w:rsid w:val="002809DD"/>
    <w:rsid w:val="00280A91"/>
    <w:rsid w:val="00280B4C"/>
    <w:rsid w:val="00280C56"/>
    <w:rsid w:val="00280CA8"/>
    <w:rsid w:val="00280D7D"/>
    <w:rsid w:val="00280F18"/>
    <w:rsid w:val="002810E9"/>
    <w:rsid w:val="0028132E"/>
    <w:rsid w:val="00281828"/>
    <w:rsid w:val="00281838"/>
    <w:rsid w:val="0028196D"/>
    <w:rsid w:val="002819A9"/>
    <w:rsid w:val="00281E61"/>
    <w:rsid w:val="002821C6"/>
    <w:rsid w:val="0028225C"/>
    <w:rsid w:val="002822B8"/>
    <w:rsid w:val="0028233F"/>
    <w:rsid w:val="0028242D"/>
    <w:rsid w:val="0028250B"/>
    <w:rsid w:val="0028281E"/>
    <w:rsid w:val="002828D8"/>
    <w:rsid w:val="002829D3"/>
    <w:rsid w:val="00282B12"/>
    <w:rsid w:val="00282B17"/>
    <w:rsid w:val="00282B5F"/>
    <w:rsid w:val="00282EB7"/>
    <w:rsid w:val="00282F2E"/>
    <w:rsid w:val="00282FFB"/>
    <w:rsid w:val="00283083"/>
    <w:rsid w:val="002833CE"/>
    <w:rsid w:val="00283596"/>
    <w:rsid w:val="00283EE2"/>
    <w:rsid w:val="002845D0"/>
    <w:rsid w:val="002845EF"/>
    <w:rsid w:val="002849D8"/>
    <w:rsid w:val="00285287"/>
    <w:rsid w:val="0028533D"/>
    <w:rsid w:val="00285454"/>
    <w:rsid w:val="002854EB"/>
    <w:rsid w:val="002857F1"/>
    <w:rsid w:val="0028588E"/>
    <w:rsid w:val="00285AF6"/>
    <w:rsid w:val="00285B76"/>
    <w:rsid w:val="00285CFC"/>
    <w:rsid w:val="00286006"/>
    <w:rsid w:val="0028604A"/>
    <w:rsid w:val="002860F0"/>
    <w:rsid w:val="00286100"/>
    <w:rsid w:val="00286227"/>
    <w:rsid w:val="002862BC"/>
    <w:rsid w:val="002864F8"/>
    <w:rsid w:val="0028667E"/>
    <w:rsid w:val="00286856"/>
    <w:rsid w:val="00286B4B"/>
    <w:rsid w:val="00286B9C"/>
    <w:rsid w:val="00286D76"/>
    <w:rsid w:val="00286DEA"/>
    <w:rsid w:val="00286F4C"/>
    <w:rsid w:val="00287247"/>
    <w:rsid w:val="002873E8"/>
    <w:rsid w:val="0028782C"/>
    <w:rsid w:val="00287D71"/>
    <w:rsid w:val="00287DE4"/>
    <w:rsid w:val="00287F9C"/>
    <w:rsid w:val="002900AA"/>
    <w:rsid w:val="002900BF"/>
    <w:rsid w:val="002902CA"/>
    <w:rsid w:val="0029044C"/>
    <w:rsid w:val="00290553"/>
    <w:rsid w:val="002905AF"/>
    <w:rsid w:val="00290822"/>
    <w:rsid w:val="00290916"/>
    <w:rsid w:val="00290B35"/>
    <w:rsid w:val="00290E55"/>
    <w:rsid w:val="00290ED6"/>
    <w:rsid w:val="00290F9F"/>
    <w:rsid w:val="00291030"/>
    <w:rsid w:val="002913BB"/>
    <w:rsid w:val="002917AF"/>
    <w:rsid w:val="0029199E"/>
    <w:rsid w:val="00291E12"/>
    <w:rsid w:val="00292010"/>
    <w:rsid w:val="002923B4"/>
    <w:rsid w:val="0029242E"/>
    <w:rsid w:val="00292774"/>
    <w:rsid w:val="002929A8"/>
    <w:rsid w:val="002929E2"/>
    <w:rsid w:val="00292BDE"/>
    <w:rsid w:val="00292E56"/>
    <w:rsid w:val="00292E61"/>
    <w:rsid w:val="00292FC2"/>
    <w:rsid w:val="00293278"/>
    <w:rsid w:val="0029338E"/>
    <w:rsid w:val="00293489"/>
    <w:rsid w:val="00293AE8"/>
    <w:rsid w:val="00293B13"/>
    <w:rsid w:val="00293EC8"/>
    <w:rsid w:val="00293FA5"/>
    <w:rsid w:val="00293FB5"/>
    <w:rsid w:val="00294270"/>
    <w:rsid w:val="002943D2"/>
    <w:rsid w:val="0029455B"/>
    <w:rsid w:val="00294665"/>
    <w:rsid w:val="0029471E"/>
    <w:rsid w:val="00294824"/>
    <w:rsid w:val="00294863"/>
    <w:rsid w:val="002948F0"/>
    <w:rsid w:val="002949F7"/>
    <w:rsid w:val="00294EF2"/>
    <w:rsid w:val="00294F89"/>
    <w:rsid w:val="002953DE"/>
    <w:rsid w:val="00295481"/>
    <w:rsid w:val="002954E6"/>
    <w:rsid w:val="00295763"/>
    <w:rsid w:val="00295993"/>
    <w:rsid w:val="00295CDC"/>
    <w:rsid w:val="00295E8C"/>
    <w:rsid w:val="00296142"/>
    <w:rsid w:val="002961FA"/>
    <w:rsid w:val="00296A5C"/>
    <w:rsid w:val="00296B3A"/>
    <w:rsid w:val="00296CC5"/>
    <w:rsid w:val="00297063"/>
    <w:rsid w:val="00297118"/>
    <w:rsid w:val="002972A1"/>
    <w:rsid w:val="0029749C"/>
    <w:rsid w:val="00297519"/>
    <w:rsid w:val="00297771"/>
    <w:rsid w:val="00297AF4"/>
    <w:rsid w:val="002A007D"/>
    <w:rsid w:val="002A01CE"/>
    <w:rsid w:val="002A0481"/>
    <w:rsid w:val="002A0533"/>
    <w:rsid w:val="002A07D5"/>
    <w:rsid w:val="002A0846"/>
    <w:rsid w:val="002A0A33"/>
    <w:rsid w:val="002A0AC3"/>
    <w:rsid w:val="002A0C89"/>
    <w:rsid w:val="002A0CB6"/>
    <w:rsid w:val="002A0E1D"/>
    <w:rsid w:val="002A12D4"/>
    <w:rsid w:val="002A15A5"/>
    <w:rsid w:val="002A1673"/>
    <w:rsid w:val="002A17A6"/>
    <w:rsid w:val="002A18FF"/>
    <w:rsid w:val="002A1A41"/>
    <w:rsid w:val="002A1BF2"/>
    <w:rsid w:val="002A1CFE"/>
    <w:rsid w:val="002A24CB"/>
    <w:rsid w:val="002A25C8"/>
    <w:rsid w:val="002A25D4"/>
    <w:rsid w:val="002A2B47"/>
    <w:rsid w:val="002A2CE7"/>
    <w:rsid w:val="002A2D1B"/>
    <w:rsid w:val="002A3118"/>
    <w:rsid w:val="002A3148"/>
    <w:rsid w:val="002A3296"/>
    <w:rsid w:val="002A3481"/>
    <w:rsid w:val="002A3519"/>
    <w:rsid w:val="002A351B"/>
    <w:rsid w:val="002A36D5"/>
    <w:rsid w:val="002A377D"/>
    <w:rsid w:val="002A37D4"/>
    <w:rsid w:val="002A3A78"/>
    <w:rsid w:val="002A3B6F"/>
    <w:rsid w:val="002A3D39"/>
    <w:rsid w:val="002A3F2E"/>
    <w:rsid w:val="002A3FA6"/>
    <w:rsid w:val="002A3FD6"/>
    <w:rsid w:val="002A42F9"/>
    <w:rsid w:val="002A4728"/>
    <w:rsid w:val="002A4B1F"/>
    <w:rsid w:val="002A4B8A"/>
    <w:rsid w:val="002A4C63"/>
    <w:rsid w:val="002A5100"/>
    <w:rsid w:val="002A5226"/>
    <w:rsid w:val="002A53F5"/>
    <w:rsid w:val="002A556B"/>
    <w:rsid w:val="002A5914"/>
    <w:rsid w:val="002A5CDD"/>
    <w:rsid w:val="002A6170"/>
    <w:rsid w:val="002A6634"/>
    <w:rsid w:val="002A677D"/>
    <w:rsid w:val="002A6872"/>
    <w:rsid w:val="002A6898"/>
    <w:rsid w:val="002A6C35"/>
    <w:rsid w:val="002A6F97"/>
    <w:rsid w:val="002A6FC5"/>
    <w:rsid w:val="002A6FDE"/>
    <w:rsid w:val="002A708E"/>
    <w:rsid w:val="002A71E0"/>
    <w:rsid w:val="002A74C6"/>
    <w:rsid w:val="002A7754"/>
    <w:rsid w:val="002A782E"/>
    <w:rsid w:val="002A7845"/>
    <w:rsid w:val="002A7A99"/>
    <w:rsid w:val="002A7D26"/>
    <w:rsid w:val="002A7D40"/>
    <w:rsid w:val="002A7E8D"/>
    <w:rsid w:val="002B0167"/>
    <w:rsid w:val="002B022F"/>
    <w:rsid w:val="002B0442"/>
    <w:rsid w:val="002B0570"/>
    <w:rsid w:val="002B06E6"/>
    <w:rsid w:val="002B0905"/>
    <w:rsid w:val="002B0991"/>
    <w:rsid w:val="002B0C33"/>
    <w:rsid w:val="002B0CD6"/>
    <w:rsid w:val="002B0FF3"/>
    <w:rsid w:val="002B12CF"/>
    <w:rsid w:val="002B14DB"/>
    <w:rsid w:val="002B1557"/>
    <w:rsid w:val="002B15DF"/>
    <w:rsid w:val="002B160C"/>
    <w:rsid w:val="002B16A7"/>
    <w:rsid w:val="002B16FC"/>
    <w:rsid w:val="002B1839"/>
    <w:rsid w:val="002B1F10"/>
    <w:rsid w:val="002B257D"/>
    <w:rsid w:val="002B262B"/>
    <w:rsid w:val="002B263D"/>
    <w:rsid w:val="002B26F8"/>
    <w:rsid w:val="002B272C"/>
    <w:rsid w:val="002B2A9E"/>
    <w:rsid w:val="002B2BAF"/>
    <w:rsid w:val="002B2DFF"/>
    <w:rsid w:val="002B3156"/>
    <w:rsid w:val="002B34FB"/>
    <w:rsid w:val="002B37A1"/>
    <w:rsid w:val="002B3B91"/>
    <w:rsid w:val="002B3E09"/>
    <w:rsid w:val="002B3E31"/>
    <w:rsid w:val="002B41D3"/>
    <w:rsid w:val="002B432B"/>
    <w:rsid w:val="002B45CE"/>
    <w:rsid w:val="002B46BD"/>
    <w:rsid w:val="002B46E6"/>
    <w:rsid w:val="002B48CC"/>
    <w:rsid w:val="002B4CAF"/>
    <w:rsid w:val="002B4CCA"/>
    <w:rsid w:val="002B4DEC"/>
    <w:rsid w:val="002B4E99"/>
    <w:rsid w:val="002B5187"/>
    <w:rsid w:val="002B51A7"/>
    <w:rsid w:val="002B5225"/>
    <w:rsid w:val="002B5589"/>
    <w:rsid w:val="002B57B4"/>
    <w:rsid w:val="002B58B5"/>
    <w:rsid w:val="002B58D5"/>
    <w:rsid w:val="002B5BC0"/>
    <w:rsid w:val="002B5DC7"/>
    <w:rsid w:val="002B5EF5"/>
    <w:rsid w:val="002B6008"/>
    <w:rsid w:val="002B6184"/>
    <w:rsid w:val="002B623C"/>
    <w:rsid w:val="002B6497"/>
    <w:rsid w:val="002B64D0"/>
    <w:rsid w:val="002B6CBF"/>
    <w:rsid w:val="002B6EC4"/>
    <w:rsid w:val="002B6F60"/>
    <w:rsid w:val="002B70D4"/>
    <w:rsid w:val="002B717E"/>
    <w:rsid w:val="002B7298"/>
    <w:rsid w:val="002B799C"/>
    <w:rsid w:val="002B7A6C"/>
    <w:rsid w:val="002B7ABC"/>
    <w:rsid w:val="002B7D07"/>
    <w:rsid w:val="002B7EBB"/>
    <w:rsid w:val="002C01C0"/>
    <w:rsid w:val="002C05B6"/>
    <w:rsid w:val="002C05D2"/>
    <w:rsid w:val="002C07E6"/>
    <w:rsid w:val="002C0A04"/>
    <w:rsid w:val="002C0BCB"/>
    <w:rsid w:val="002C0D66"/>
    <w:rsid w:val="002C0D91"/>
    <w:rsid w:val="002C0E61"/>
    <w:rsid w:val="002C0E76"/>
    <w:rsid w:val="002C10C4"/>
    <w:rsid w:val="002C11B6"/>
    <w:rsid w:val="002C1200"/>
    <w:rsid w:val="002C13ED"/>
    <w:rsid w:val="002C1660"/>
    <w:rsid w:val="002C1756"/>
    <w:rsid w:val="002C1837"/>
    <w:rsid w:val="002C19E3"/>
    <w:rsid w:val="002C1DD9"/>
    <w:rsid w:val="002C205F"/>
    <w:rsid w:val="002C217F"/>
    <w:rsid w:val="002C21B1"/>
    <w:rsid w:val="002C280F"/>
    <w:rsid w:val="002C2933"/>
    <w:rsid w:val="002C2BDE"/>
    <w:rsid w:val="002C2BED"/>
    <w:rsid w:val="002C2C5C"/>
    <w:rsid w:val="002C2C82"/>
    <w:rsid w:val="002C2E57"/>
    <w:rsid w:val="002C31D3"/>
    <w:rsid w:val="002C336B"/>
    <w:rsid w:val="002C3540"/>
    <w:rsid w:val="002C35BD"/>
    <w:rsid w:val="002C36A3"/>
    <w:rsid w:val="002C3A28"/>
    <w:rsid w:val="002C3B4C"/>
    <w:rsid w:val="002C3CA1"/>
    <w:rsid w:val="002C3E2D"/>
    <w:rsid w:val="002C41D5"/>
    <w:rsid w:val="002C426E"/>
    <w:rsid w:val="002C444F"/>
    <w:rsid w:val="002C45C1"/>
    <w:rsid w:val="002C473B"/>
    <w:rsid w:val="002C4804"/>
    <w:rsid w:val="002C49E8"/>
    <w:rsid w:val="002C4AD4"/>
    <w:rsid w:val="002C4D3E"/>
    <w:rsid w:val="002C4DFE"/>
    <w:rsid w:val="002C4F1B"/>
    <w:rsid w:val="002C501C"/>
    <w:rsid w:val="002C505A"/>
    <w:rsid w:val="002C5288"/>
    <w:rsid w:val="002C5314"/>
    <w:rsid w:val="002C56A0"/>
    <w:rsid w:val="002C57BD"/>
    <w:rsid w:val="002C5D3D"/>
    <w:rsid w:val="002C5FB9"/>
    <w:rsid w:val="002C61FF"/>
    <w:rsid w:val="002C6350"/>
    <w:rsid w:val="002C6387"/>
    <w:rsid w:val="002C63B4"/>
    <w:rsid w:val="002C6814"/>
    <w:rsid w:val="002C6DEA"/>
    <w:rsid w:val="002C6E84"/>
    <w:rsid w:val="002C729C"/>
    <w:rsid w:val="002C7478"/>
    <w:rsid w:val="002C74B3"/>
    <w:rsid w:val="002C756C"/>
    <w:rsid w:val="002C7C00"/>
    <w:rsid w:val="002C7D0B"/>
    <w:rsid w:val="002C7E40"/>
    <w:rsid w:val="002C7ED2"/>
    <w:rsid w:val="002D03F5"/>
    <w:rsid w:val="002D056F"/>
    <w:rsid w:val="002D0877"/>
    <w:rsid w:val="002D0AE8"/>
    <w:rsid w:val="002D0BF7"/>
    <w:rsid w:val="002D0D7B"/>
    <w:rsid w:val="002D0EE4"/>
    <w:rsid w:val="002D0FB7"/>
    <w:rsid w:val="002D11D4"/>
    <w:rsid w:val="002D1232"/>
    <w:rsid w:val="002D14A6"/>
    <w:rsid w:val="002D1669"/>
    <w:rsid w:val="002D172E"/>
    <w:rsid w:val="002D17FF"/>
    <w:rsid w:val="002D189E"/>
    <w:rsid w:val="002D1931"/>
    <w:rsid w:val="002D1C63"/>
    <w:rsid w:val="002D1DE1"/>
    <w:rsid w:val="002D1F76"/>
    <w:rsid w:val="002D2042"/>
    <w:rsid w:val="002D2251"/>
    <w:rsid w:val="002D242B"/>
    <w:rsid w:val="002D24D5"/>
    <w:rsid w:val="002D24D9"/>
    <w:rsid w:val="002D293F"/>
    <w:rsid w:val="002D29F7"/>
    <w:rsid w:val="002D2A30"/>
    <w:rsid w:val="002D2D1E"/>
    <w:rsid w:val="002D2D98"/>
    <w:rsid w:val="002D326C"/>
    <w:rsid w:val="002D3859"/>
    <w:rsid w:val="002D40A1"/>
    <w:rsid w:val="002D42FF"/>
    <w:rsid w:val="002D43B6"/>
    <w:rsid w:val="002D4619"/>
    <w:rsid w:val="002D4A79"/>
    <w:rsid w:val="002D4E94"/>
    <w:rsid w:val="002D4FA6"/>
    <w:rsid w:val="002D504F"/>
    <w:rsid w:val="002D51E9"/>
    <w:rsid w:val="002D51F2"/>
    <w:rsid w:val="002D5238"/>
    <w:rsid w:val="002D53DE"/>
    <w:rsid w:val="002D565D"/>
    <w:rsid w:val="002D58C5"/>
    <w:rsid w:val="002D58E9"/>
    <w:rsid w:val="002D591D"/>
    <w:rsid w:val="002D59C5"/>
    <w:rsid w:val="002D5C5A"/>
    <w:rsid w:val="002D5DA7"/>
    <w:rsid w:val="002D5F34"/>
    <w:rsid w:val="002D5FC4"/>
    <w:rsid w:val="002D604F"/>
    <w:rsid w:val="002D64F6"/>
    <w:rsid w:val="002D684B"/>
    <w:rsid w:val="002D690F"/>
    <w:rsid w:val="002D6AAD"/>
    <w:rsid w:val="002D6B0A"/>
    <w:rsid w:val="002D6CC8"/>
    <w:rsid w:val="002D6ECC"/>
    <w:rsid w:val="002D7099"/>
    <w:rsid w:val="002D7153"/>
    <w:rsid w:val="002D7256"/>
    <w:rsid w:val="002D740A"/>
    <w:rsid w:val="002D74BA"/>
    <w:rsid w:val="002D7522"/>
    <w:rsid w:val="002D7B3B"/>
    <w:rsid w:val="002D7E3E"/>
    <w:rsid w:val="002E0103"/>
    <w:rsid w:val="002E042B"/>
    <w:rsid w:val="002E0510"/>
    <w:rsid w:val="002E0618"/>
    <w:rsid w:val="002E064B"/>
    <w:rsid w:val="002E066B"/>
    <w:rsid w:val="002E073A"/>
    <w:rsid w:val="002E0ABD"/>
    <w:rsid w:val="002E0B42"/>
    <w:rsid w:val="002E0BF1"/>
    <w:rsid w:val="002E0E8F"/>
    <w:rsid w:val="002E0FAA"/>
    <w:rsid w:val="002E103E"/>
    <w:rsid w:val="002E1199"/>
    <w:rsid w:val="002E11E9"/>
    <w:rsid w:val="002E11EE"/>
    <w:rsid w:val="002E14A1"/>
    <w:rsid w:val="002E1531"/>
    <w:rsid w:val="002E1591"/>
    <w:rsid w:val="002E17E2"/>
    <w:rsid w:val="002E193C"/>
    <w:rsid w:val="002E1DDB"/>
    <w:rsid w:val="002E2085"/>
    <w:rsid w:val="002E20E3"/>
    <w:rsid w:val="002E2606"/>
    <w:rsid w:val="002E27DB"/>
    <w:rsid w:val="002E2A6F"/>
    <w:rsid w:val="002E2D1F"/>
    <w:rsid w:val="002E2D20"/>
    <w:rsid w:val="002E2D21"/>
    <w:rsid w:val="002E2D33"/>
    <w:rsid w:val="002E2E2B"/>
    <w:rsid w:val="002E2E4B"/>
    <w:rsid w:val="002E3130"/>
    <w:rsid w:val="002E31BD"/>
    <w:rsid w:val="002E3971"/>
    <w:rsid w:val="002E3AEA"/>
    <w:rsid w:val="002E3B68"/>
    <w:rsid w:val="002E3C50"/>
    <w:rsid w:val="002E3CE2"/>
    <w:rsid w:val="002E3D62"/>
    <w:rsid w:val="002E3D72"/>
    <w:rsid w:val="002E4141"/>
    <w:rsid w:val="002E42C8"/>
    <w:rsid w:val="002E44B5"/>
    <w:rsid w:val="002E458E"/>
    <w:rsid w:val="002E4A3C"/>
    <w:rsid w:val="002E4D58"/>
    <w:rsid w:val="002E4E44"/>
    <w:rsid w:val="002E4F83"/>
    <w:rsid w:val="002E500A"/>
    <w:rsid w:val="002E5029"/>
    <w:rsid w:val="002E50C1"/>
    <w:rsid w:val="002E5147"/>
    <w:rsid w:val="002E5185"/>
    <w:rsid w:val="002E5386"/>
    <w:rsid w:val="002E546D"/>
    <w:rsid w:val="002E5566"/>
    <w:rsid w:val="002E5659"/>
    <w:rsid w:val="002E58A9"/>
    <w:rsid w:val="002E5917"/>
    <w:rsid w:val="002E5AAB"/>
    <w:rsid w:val="002E5BD1"/>
    <w:rsid w:val="002E5BD8"/>
    <w:rsid w:val="002E5C57"/>
    <w:rsid w:val="002E5D5E"/>
    <w:rsid w:val="002E5E2F"/>
    <w:rsid w:val="002E5FFA"/>
    <w:rsid w:val="002E61EC"/>
    <w:rsid w:val="002E61FC"/>
    <w:rsid w:val="002E632B"/>
    <w:rsid w:val="002E63E5"/>
    <w:rsid w:val="002E66FE"/>
    <w:rsid w:val="002E6E8C"/>
    <w:rsid w:val="002E70B7"/>
    <w:rsid w:val="002E737D"/>
    <w:rsid w:val="002E7460"/>
    <w:rsid w:val="002E756F"/>
    <w:rsid w:val="002E7605"/>
    <w:rsid w:val="002E7634"/>
    <w:rsid w:val="002E763F"/>
    <w:rsid w:val="002E77B3"/>
    <w:rsid w:val="002E7981"/>
    <w:rsid w:val="002E7A11"/>
    <w:rsid w:val="002E7BDD"/>
    <w:rsid w:val="002E7BEF"/>
    <w:rsid w:val="002E7CE8"/>
    <w:rsid w:val="002E7DC8"/>
    <w:rsid w:val="002E7EA5"/>
    <w:rsid w:val="002E7EAC"/>
    <w:rsid w:val="002F022C"/>
    <w:rsid w:val="002F0251"/>
    <w:rsid w:val="002F04AB"/>
    <w:rsid w:val="002F04F2"/>
    <w:rsid w:val="002F0A4E"/>
    <w:rsid w:val="002F0AE8"/>
    <w:rsid w:val="002F0B94"/>
    <w:rsid w:val="002F0D88"/>
    <w:rsid w:val="002F114D"/>
    <w:rsid w:val="002F1224"/>
    <w:rsid w:val="002F15D0"/>
    <w:rsid w:val="002F15DF"/>
    <w:rsid w:val="002F1A31"/>
    <w:rsid w:val="002F1A93"/>
    <w:rsid w:val="002F1E0C"/>
    <w:rsid w:val="002F1E34"/>
    <w:rsid w:val="002F222A"/>
    <w:rsid w:val="002F23D5"/>
    <w:rsid w:val="002F2439"/>
    <w:rsid w:val="002F270A"/>
    <w:rsid w:val="002F2730"/>
    <w:rsid w:val="002F2B65"/>
    <w:rsid w:val="002F2C81"/>
    <w:rsid w:val="002F2CAB"/>
    <w:rsid w:val="002F2D25"/>
    <w:rsid w:val="002F2DEF"/>
    <w:rsid w:val="002F302F"/>
    <w:rsid w:val="002F3393"/>
    <w:rsid w:val="002F3471"/>
    <w:rsid w:val="002F3520"/>
    <w:rsid w:val="002F356C"/>
    <w:rsid w:val="002F392A"/>
    <w:rsid w:val="002F3B6B"/>
    <w:rsid w:val="002F3DC3"/>
    <w:rsid w:val="002F3E50"/>
    <w:rsid w:val="002F3E57"/>
    <w:rsid w:val="002F40BE"/>
    <w:rsid w:val="002F42FB"/>
    <w:rsid w:val="002F4394"/>
    <w:rsid w:val="002F45D5"/>
    <w:rsid w:val="002F45E7"/>
    <w:rsid w:val="002F462B"/>
    <w:rsid w:val="002F47CD"/>
    <w:rsid w:val="002F489E"/>
    <w:rsid w:val="002F4A44"/>
    <w:rsid w:val="002F4CB1"/>
    <w:rsid w:val="002F4EA2"/>
    <w:rsid w:val="002F5148"/>
    <w:rsid w:val="002F5228"/>
    <w:rsid w:val="002F526B"/>
    <w:rsid w:val="002F52C0"/>
    <w:rsid w:val="002F54A1"/>
    <w:rsid w:val="002F54C6"/>
    <w:rsid w:val="002F5500"/>
    <w:rsid w:val="002F5587"/>
    <w:rsid w:val="002F559C"/>
    <w:rsid w:val="002F5B64"/>
    <w:rsid w:val="002F5D73"/>
    <w:rsid w:val="002F5F10"/>
    <w:rsid w:val="002F60BE"/>
    <w:rsid w:val="002F62AF"/>
    <w:rsid w:val="002F6649"/>
    <w:rsid w:val="002F6A47"/>
    <w:rsid w:val="002F6D5F"/>
    <w:rsid w:val="002F6DED"/>
    <w:rsid w:val="002F6EA8"/>
    <w:rsid w:val="002F6F01"/>
    <w:rsid w:val="002F6F39"/>
    <w:rsid w:val="002F725D"/>
    <w:rsid w:val="002F72CC"/>
    <w:rsid w:val="002F75F2"/>
    <w:rsid w:val="002F7940"/>
    <w:rsid w:val="002F7A50"/>
    <w:rsid w:val="002F7AD8"/>
    <w:rsid w:val="002F7B0D"/>
    <w:rsid w:val="002F7B63"/>
    <w:rsid w:val="002F7BED"/>
    <w:rsid w:val="002F7CF3"/>
    <w:rsid w:val="00300107"/>
    <w:rsid w:val="00300162"/>
    <w:rsid w:val="00300349"/>
    <w:rsid w:val="003004B9"/>
    <w:rsid w:val="00300527"/>
    <w:rsid w:val="003007E8"/>
    <w:rsid w:val="0030094E"/>
    <w:rsid w:val="00300A21"/>
    <w:rsid w:val="00300B22"/>
    <w:rsid w:val="0030105C"/>
    <w:rsid w:val="0030112C"/>
    <w:rsid w:val="00301291"/>
    <w:rsid w:val="00301359"/>
    <w:rsid w:val="003014C3"/>
    <w:rsid w:val="003014F1"/>
    <w:rsid w:val="00301695"/>
    <w:rsid w:val="00301705"/>
    <w:rsid w:val="003018F0"/>
    <w:rsid w:val="0030193E"/>
    <w:rsid w:val="00301B33"/>
    <w:rsid w:val="00301C99"/>
    <w:rsid w:val="00301D74"/>
    <w:rsid w:val="00301E85"/>
    <w:rsid w:val="0030258C"/>
    <w:rsid w:val="00302899"/>
    <w:rsid w:val="0030290E"/>
    <w:rsid w:val="00302B21"/>
    <w:rsid w:val="00302C55"/>
    <w:rsid w:val="00302C74"/>
    <w:rsid w:val="00302CB6"/>
    <w:rsid w:val="00302E5B"/>
    <w:rsid w:val="00303058"/>
    <w:rsid w:val="00303134"/>
    <w:rsid w:val="00303304"/>
    <w:rsid w:val="003033C7"/>
    <w:rsid w:val="003036A9"/>
    <w:rsid w:val="00303712"/>
    <w:rsid w:val="0030390E"/>
    <w:rsid w:val="003039FD"/>
    <w:rsid w:val="00303AB8"/>
    <w:rsid w:val="00303B54"/>
    <w:rsid w:val="0030435B"/>
    <w:rsid w:val="003045B8"/>
    <w:rsid w:val="003045FF"/>
    <w:rsid w:val="00304770"/>
    <w:rsid w:val="00304DCF"/>
    <w:rsid w:val="00304EC5"/>
    <w:rsid w:val="00304F83"/>
    <w:rsid w:val="0030513B"/>
    <w:rsid w:val="00305381"/>
    <w:rsid w:val="00305433"/>
    <w:rsid w:val="0030575A"/>
    <w:rsid w:val="003058B2"/>
    <w:rsid w:val="00306047"/>
    <w:rsid w:val="003061DB"/>
    <w:rsid w:val="003064D4"/>
    <w:rsid w:val="0030659E"/>
    <w:rsid w:val="00306624"/>
    <w:rsid w:val="003066CD"/>
    <w:rsid w:val="00306799"/>
    <w:rsid w:val="003067C1"/>
    <w:rsid w:val="00306A82"/>
    <w:rsid w:val="00306B69"/>
    <w:rsid w:val="00307306"/>
    <w:rsid w:val="003073BB"/>
    <w:rsid w:val="003073FB"/>
    <w:rsid w:val="003074D6"/>
    <w:rsid w:val="003075BB"/>
    <w:rsid w:val="00307618"/>
    <w:rsid w:val="00307770"/>
    <w:rsid w:val="00307A0C"/>
    <w:rsid w:val="00307A0E"/>
    <w:rsid w:val="00307BD6"/>
    <w:rsid w:val="00307C35"/>
    <w:rsid w:val="00307C9D"/>
    <w:rsid w:val="00307D2C"/>
    <w:rsid w:val="00307E08"/>
    <w:rsid w:val="00307F0A"/>
    <w:rsid w:val="00307F95"/>
    <w:rsid w:val="003108CD"/>
    <w:rsid w:val="00310902"/>
    <w:rsid w:val="00310A89"/>
    <w:rsid w:val="00310E6C"/>
    <w:rsid w:val="00311BA4"/>
    <w:rsid w:val="003121EF"/>
    <w:rsid w:val="00312252"/>
    <w:rsid w:val="003122AC"/>
    <w:rsid w:val="0031246D"/>
    <w:rsid w:val="003124C9"/>
    <w:rsid w:val="003127D6"/>
    <w:rsid w:val="00312807"/>
    <w:rsid w:val="00312CEC"/>
    <w:rsid w:val="00312D90"/>
    <w:rsid w:val="00312E03"/>
    <w:rsid w:val="00312E0A"/>
    <w:rsid w:val="00312EE7"/>
    <w:rsid w:val="00313101"/>
    <w:rsid w:val="00313209"/>
    <w:rsid w:val="003132D4"/>
    <w:rsid w:val="00313436"/>
    <w:rsid w:val="0031353B"/>
    <w:rsid w:val="0031357B"/>
    <w:rsid w:val="0031357E"/>
    <w:rsid w:val="003135B2"/>
    <w:rsid w:val="00313618"/>
    <w:rsid w:val="0031377B"/>
    <w:rsid w:val="003137FC"/>
    <w:rsid w:val="00313AC6"/>
    <w:rsid w:val="00313C32"/>
    <w:rsid w:val="00313C3D"/>
    <w:rsid w:val="00314110"/>
    <w:rsid w:val="003141A5"/>
    <w:rsid w:val="003142A3"/>
    <w:rsid w:val="003143A1"/>
    <w:rsid w:val="00314866"/>
    <w:rsid w:val="00314BA2"/>
    <w:rsid w:val="00314C10"/>
    <w:rsid w:val="00314C71"/>
    <w:rsid w:val="00314C8E"/>
    <w:rsid w:val="00314FC9"/>
    <w:rsid w:val="00314FD5"/>
    <w:rsid w:val="003153CD"/>
    <w:rsid w:val="003154FC"/>
    <w:rsid w:val="00315756"/>
    <w:rsid w:val="00315867"/>
    <w:rsid w:val="00315925"/>
    <w:rsid w:val="00315A44"/>
    <w:rsid w:val="00315A49"/>
    <w:rsid w:val="00315BAF"/>
    <w:rsid w:val="00315BFE"/>
    <w:rsid w:val="00315D73"/>
    <w:rsid w:val="00315D91"/>
    <w:rsid w:val="00315DD7"/>
    <w:rsid w:val="00315E74"/>
    <w:rsid w:val="00315E98"/>
    <w:rsid w:val="003160C9"/>
    <w:rsid w:val="00316106"/>
    <w:rsid w:val="003166F6"/>
    <w:rsid w:val="00316793"/>
    <w:rsid w:val="003167EA"/>
    <w:rsid w:val="00316C90"/>
    <w:rsid w:val="00316D9C"/>
    <w:rsid w:val="00317040"/>
    <w:rsid w:val="0031712D"/>
    <w:rsid w:val="003172E3"/>
    <w:rsid w:val="0031739F"/>
    <w:rsid w:val="00317519"/>
    <w:rsid w:val="00317556"/>
    <w:rsid w:val="003177BC"/>
    <w:rsid w:val="003179E7"/>
    <w:rsid w:val="00317AE7"/>
    <w:rsid w:val="00317EF9"/>
    <w:rsid w:val="00320399"/>
    <w:rsid w:val="0032045C"/>
    <w:rsid w:val="003204B8"/>
    <w:rsid w:val="00320506"/>
    <w:rsid w:val="00320570"/>
    <w:rsid w:val="003205BD"/>
    <w:rsid w:val="003206E3"/>
    <w:rsid w:val="003208D4"/>
    <w:rsid w:val="00320DA6"/>
    <w:rsid w:val="00320E6F"/>
    <w:rsid w:val="00320F82"/>
    <w:rsid w:val="00320FAD"/>
    <w:rsid w:val="00320FF8"/>
    <w:rsid w:val="00321004"/>
    <w:rsid w:val="0032104A"/>
    <w:rsid w:val="0032139C"/>
    <w:rsid w:val="00321402"/>
    <w:rsid w:val="00321537"/>
    <w:rsid w:val="003215B7"/>
    <w:rsid w:val="003218D5"/>
    <w:rsid w:val="003218E9"/>
    <w:rsid w:val="00321FB3"/>
    <w:rsid w:val="00321FDF"/>
    <w:rsid w:val="00321FEF"/>
    <w:rsid w:val="00322047"/>
    <w:rsid w:val="00322302"/>
    <w:rsid w:val="00322641"/>
    <w:rsid w:val="00322700"/>
    <w:rsid w:val="00322734"/>
    <w:rsid w:val="0032295F"/>
    <w:rsid w:val="00322BFA"/>
    <w:rsid w:val="0032303A"/>
    <w:rsid w:val="003230EC"/>
    <w:rsid w:val="00323348"/>
    <w:rsid w:val="003233FD"/>
    <w:rsid w:val="00323774"/>
    <w:rsid w:val="0032378A"/>
    <w:rsid w:val="00323906"/>
    <w:rsid w:val="00323A8A"/>
    <w:rsid w:val="00323DB8"/>
    <w:rsid w:val="00324054"/>
    <w:rsid w:val="003243AA"/>
    <w:rsid w:val="00324797"/>
    <w:rsid w:val="00324A4D"/>
    <w:rsid w:val="00324AA6"/>
    <w:rsid w:val="00324D74"/>
    <w:rsid w:val="00324DB0"/>
    <w:rsid w:val="00324ED5"/>
    <w:rsid w:val="00325142"/>
    <w:rsid w:val="00325165"/>
    <w:rsid w:val="0032526B"/>
    <w:rsid w:val="0032537B"/>
    <w:rsid w:val="00325430"/>
    <w:rsid w:val="003255BE"/>
    <w:rsid w:val="00325684"/>
    <w:rsid w:val="003259E2"/>
    <w:rsid w:val="00325AD4"/>
    <w:rsid w:val="00325ADE"/>
    <w:rsid w:val="003264B1"/>
    <w:rsid w:val="003266AC"/>
    <w:rsid w:val="003266F3"/>
    <w:rsid w:val="00326826"/>
    <w:rsid w:val="00326857"/>
    <w:rsid w:val="00326A68"/>
    <w:rsid w:val="00326FC3"/>
    <w:rsid w:val="00326FC5"/>
    <w:rsid w:val="00327067"/>
    <w:rsid w:val="00327236"/>
    <w:rsid w:val="0032728C"/>
    <w:rsid w:val="003272FC"/>
    <w:rsid w:val="00327371"/>
    <w:rsid w:val="003274E7"/>
    <w:rsid w:val="0032765D"/>
    <w:rsid w:val="00327689"/>
    <w:rsid w:val="00327720"/>
    <w:rsid w:val="00327732"/>
    <w:rsid w:val="00327882"/>
    <w:rsid w:val="00327F5C"/>
    <w:rsid w:val="00330209"/>
    <w:rsid w:val="003302C9"/>
    <w:rsid w:val="00330589"/>
    <w:rsid w:val="0033075F"/>
    <w:rsid w:val="00330785"/>
    <w:rsid w:val="003308F9"/>
    <w:rsid w:val="0033093F"/>
    <w:rsid w:val="00330995"/>
    <w:rsid w:val="00330A17"/>
    <w:rsid w:val="00330E64"/>
    <w:rsid w:val="00330E9D"/>
    <w:rsid w:val="00330EE0"/>
    <w:rsid w:val="00331065"/>
    <w:rsid w:val="003312A3"/>
    <w:rsid w:val="0033132E"/>
    <w:rsid w:val="00331A7C"/>
    <w:rsid w:val="00331AEB"/>
    <w:rsid w:val="00331B3E"/>
    <w:rsid w:val="00331B98"/>
    <w:rsid w:val="00331BB3"/>
    <w:rsid w:val="00331BF9"/>
    <w:rsid w:val="00331F49"/>
    <w:rsid w:val="00331FD6"/>
    <w:rsid w:val="00332339"/>
    <w:rsid w:val="00332549"/>
    <w:rsid w:val="003325A7"/>
    <w:rsid w:val="00332897"/>
    <w:rsid w:val="00332929"/>
    <w:rsid w:val="0033299E"/>
    <w:rsid w:val="00332B01"/>
    <w:rsid w:val="00333198"/>
    <w:rsid w:val="003335D3"/>
    <w:rsid w:val="00333650"/>
    <w:rsid w:val="00333877"/>
    <w:rsid w:val="00333BC2"/>
    <w:rsid w:val="00333CD4"/>
    <w:rsid w:val="003340AF"/>
    <w:rsid w:val="003343AC"/>
    <w:rsid w:val="003343E8"/>
    <w:rsid w:val="00334471"/>
    <w:rsid w:val="003344B0"/>
    <w:rsid w:val="0033455A"/>
    <w:rsid w:val="00334CCA"/>
    <w:rsid w:val="00334D1D"/>
    <w:rsid w:val="00334E60"/>
    <w:rsid w:val="0033515E"/>
    <w:rsid w:val="0033536E"/>
    <w:rsid w:val="0033561B"/>
    <w:rsid w:val="003356EC"/>
    <w:rsid w:val="00335735"/>
    <w:rsid w:val="00335940"/>
    <w:rsid w:val="00335A78"/>
    <w:rsid w:val="00335ACC"/>
    <w:rsid w:val="00335D98"/>
    <w:rsid w:val="00335DC1"/>
    <w:rsid w:val="00336183"/>
    <w:rsid w:val="003361D4"/>
    <w:rsid w:val="003361D9"/>
    <w:rsid w:val="0033634D"/>
    <w:rsid w:val="003364D8"/>
    <w:rsid w:val="0033656D"/>
    <w:rsid w:val="003365B0"/>
    <w:rsid w:val="003366C5"/>
    <w:rsid w:val="0033680D"/>
    <w:rsid w:val="00336859"/>
    <w:rsid w:val="003368B8"/>
    <w:rsid w:val="00336AD3"/>
    <w:rsid w:val="00336D3B"/>
    <w:rsid w:val="00336E2F"/>
    <w:rsid w:val="00336F47"/>
    <w:rsid w:val="00336F8D"/>
    <w:rsid w:val="0033712B"/>
    <w:rsid w:val="00337342"/>
    <w:rsid w:val="003373AE"/>
    <w:rsid w:val="003374C5"/>
    <w:rsid w:val="003375D0"/>
    <w:rsid w:val="00337803"/>
    <w:rsid w:val="00337854"/>
    <w:rsid w:val="00337914"/>
    <w:rsid w:val="00337990"/>
    <w:rsid w:val="003379D0"/>
    <w:rsid w:val="00337AA4"/>
    <w:rsid w:val="00337E51"/>
    <w:rsid w:val="00337FAF"/>
    <w:rsid w:val="003400F3"/>
    <w:rsid w:val="0034018D"/>
    <w:rsid w:val="003401AB"/>
    <w:rsid w:val="00340239"/>
    <w:rsid w:val="0034037D"/>
    <w:rsid w:val="00340582"/>
    <w:rsid w:val="00340596"/>
    <w:rsid w:val="00340B6B"/>
    <w:rsid w:val="00340BA0"/>
    <w:rsid w:val="00340C9C"/>
    <w:rsid w:val="00340DA8"/>
    <w:rsid w:val="00340F12"/>
    <w:rsid w:val="00340F80"/>
    <w:rsid w:val="0034103F"/>
    <w:rsid w:val="003410EB"/>
    <w:rsid w:val="00341388"/>
    <w:rsid w:val="003414BB"/>
    <w:rsid w:val="003416A5"/>
    <w:rsid w:val="00341A60"/>
    <w:rsid w:val="00341C23"/>
    <w:rsid w:val="00341ECC"/>
    <w:rsid w:val="00342524"/>
    <w:rsid w:val="00342533"/>
    <w:rsid w:val="0034268B"/>
    <w:rsid w:val="00342712"/>
    <w:rsid w:val="00342BC2"/>
    <w:rsid w:val="00342C2F"/>
    <w:rsid w:val="00342C94"/>
    <w:rsid w:val="00342D9A"/>
    <w:rsid w:val="00342ED6"/>
    <w:rsid w:val="0034309C"/>
    <w:rsid w:val="0034321A"/>
    <w:rsid w:val="003435C2"/>
    <w:rsid w:val="003435C6"/>
    <w:rsid w:val="003435DF"/>
    <w:rsid w:val="00343661"/>
    <w:rsid w:val="003438A8"/>
    <w:rsid w:val="00343A82"/>
    <w:rsid w:val="00343AEE"/>
    <w:rsid w:val="00343C92"/>
    <w:rsid w:val="00343DDB"/>
    <w:rsid w:val="00343E45"/>
    <w:rsid w:val="00343EA8"/>
    <w:rsid w:val="003440DE"/>
    <w:rsid w:val="00344240"/>
    <w:rsid w:val="0034447F"/>
    <w:rsid w:val="00344505"/>
    <w:rsid w:val="00344795"/>
    <w:rsid w:val="003447F5"/>
    <w:rsid w:val="00344A7C"/>
    <w:rsid w:val="00344B68"/>
    <w:rsid w:val="00344B7E"/>
    <w:rsid w:val="00344BEC"/>
    <w:rsid w:val="00344CC5"/>
    <w:rsid w:val="00344D94"/>
    <w:rsid w:val="00344EB3"/>
    <w:rsid w:val="0034513C"/>
    <w:rsid w:val="00345193"/>
    <w:rsid w:val="003452BF"/>
    <w:rsid w:val="0034537D"/>
    <w:rsid w:val="0034559C"/>
    <w:rsid w:val="00345661"/>
    <w:rsid w:val="00345862"/>
    <w:rsid w:val="00345A64"/>
    <w:rsid w:val="00345A97"/>
    <w:rsid w:val="00345C65"/>
    <w:rsid w:val="00345CCD"/>
    <w:rsid w:val="00345EF5"/>
    <w:rsid w:val="00345F13"/>
    <w:rsid w:val="003461F6"/>
    <w:rsid w:val="00346570"/>
    <w:rsid w:val="00346665"/>
    <w:rsid w:val="003466C1"/>
    <w:rsid w:val="0034671E"/>
    <w:rsid w:val="0034679E"/>
    <w:rsid w:val="00346878"/>
    <w:rsid w:val="00346950"/>
    <w:rsid w:val="00346969"/>
    <w:rsid w:val="003469B5"/>
    <w:rsid w:val="00346A63"/>
    <w:rsid w:val="00346AEA"/>
    <w:rsid w:val="00346B01"/>
    <w:rsid w:val="00346C4F"/>
    <w:rsid w:val="00346E12"/>
    <w:rsid w:val="00347039"/>
    <w:rsid w:val="00347144"/>
    <w:rsid w:val="003473AB"/>
    <w:rsid w:val="0034789A"/>
    <w:rsid w:val="00347AC4"/>
    <w:rsid w:val="00347D16"/>
    <w:rsid w:val="003502E6"/>
    <w:rsid w:val="003505B7"/>
    <w:rsid w:val="00350726"/>
    <w:rsid w:val="00350759"/>
    <w:rsid w:val="00350858"/>
    <w:rsid w:val="0035089F"/>
    <w:rsid w:val="00350CB9"/>
    <w:rsid w:val="00350DCA"/>
    <w:rsid w:val="00350E6C"/>
    <w:rsid w:val="00350FCA"/>
    <w:rsid w:val="00350FDE"/>
    <w:rsid w:val="00350FFE"/>
    <w:rsid w:val="003510B2"/>
    <w:rsid w:val="00351112"/>
    <w:rsid w:val="00351153"/>
    <w:rsid w:val="003514E5"/>
    <w:rsid w:val="003517F9"/>
    <w:rsid w:val="003519BB"/>
    <w:rsid w:val="00351BAC"/>
    <w:rsid w:val="00351CA2"/>
    <w:rsid w:val="00351CE1"/>
    <w:rsid w:val="00351DCF"/>
    <w:rsid w:val="00352023"/>
    <w:rsid w:val="003520B4"/>
    <w:rsid w:val="003521AC"/>
    <w:rsid w:val="003523A9"/>
    <w:rsid w:val="0035249C"/>
    <w:rsid w:val="0035251C"/>
    <w:rsid w:val="003525C8"/>
    <w:rsid w:val="003526B1"/>
    <w:rsid w:val="00352DE5"/>
    <w:rsid w:val="00352EB8"/>
    <w:rsid w:val="00352F1D"/>
    <w:rsid w:val="00352F37"/>
    <w:rsid w:val="00352FC7"/>
    <w:rsid w:val="003533AD"/>
    <w:rsid w:val="00353652"/>
    <w:rsid w:val="00353719"/>
    <w:rsid w:val="00353779"/>
    <w:rsid w:val="003537BF"/>
    <w:rsid w:val="0035391C"/>
    <w:rsid w:val="00353A27"/>
    <w:rsid w:val="00353EF3"/>
    <w:rsid w:val="00354376"/>
    <w:rsid w:val="00354ADE"/>
    <w:rsid w:val="00354B7C"/>
    <w:rsid w:val="00354C9D"/>
    <w:rsid w:val="00354DCD"/>
    <w:rsid w:val="00354E3B"/>
    <w:rsid w:val="00354F7A"/>
    <w:rsid w:val="003553CA"/>
    <w:rsid w:val="00355592"/>
    <w:rsid w:val="0035570A"/>
    <w:rsid w:val="00355993"/>
    <w:rsid w:val="00355AA2"/>
    <w:rsid w:val="00355B73"/>
    <w:rsid w:val="00355C0D"/>
    <w:rsid w:val="00355DC2"/>
    <w:rsid w:val="0035624B"/>
    <w:rsid w:val="0035642F"/>
    <w:rsid w:val="00356453"/>
    <w:rsid w:val="003566F8"/>
    <w:rsid w:val="003567AC"/>
    <w:rsid w:val="00356BDF"/>
    <w:rsid w:val="00356C3B"/>
    <w:rsid w:val="00357347"/>
    <w:rsid w:val="0035735A"/>
    <w:rsid w:val="003575B8"/>
    <w:rsid w:val="0035775A"/>
    <w:rsid w:val="003577C2"/>
    <w:rsid w:val="00357840"/>
    <w:rsid w:val="003578A7"/>
    <w:rsid w:val="00360061"/>
    <w:rsid w:val="00360139"/>
    <w:rsid w:val="003601FB"/>
    <w:rsid w:val="00360200"/>
    <w:rsid w:val="003604C2"/>
    <w:rsid w:val="0036051F"/>
    <w:rsid w:val="00360BE8"/>
    <w:rsid w:val="003610AD"/>
    <w:rsid w:val="0036120B"/>
    <w:rsid w:val="00361263"/>
    <w:rsid w:val="0036143C"/>
    <w:rsid w:val="0036153B"/>
    <w:rsid w:val="003615E8"/>
    <w:rsid w:val="003619A6"/>
    <w:rsid w:val="00361F94"/>
    <w:rsid w:val="003621A7"/>
    <w:rsid w:val="00362238"/>
    <w:rsid w:val="003622E5"/>
    <w:rsid w:val="0036231B"/>
    <w:rsid w:val="0036236C"/>
    <w:rsid w:val="0036265B"/>
    <w:rsid w:val="003626F7"/>
    <w:rsid w:val="003628CE"/>
    <w:rsid w:val="00362E87"/>
    <w:rsid w:val="00362F8A"/>
    <w:rsid w:val="00362FDC"/>
    <w:rsid w:val="0036306B"/>
    <w:rsid w:val="0036351D"/>
    <w:rsid w:val="0036356A"/>
    <w:rsid w:val="003635DF"/>
    <w:rsid w:val="0036360D"/>
    <w:rsid w:val="0036387D"/>
    <w:rsid w:val="00363965"/>
    <w:rsid w:val="00363A01"/>
    <w:rsid w:val="00363AB5"/>
    <w:rsid w:val="00363B9B"/>
    <w:rsid w:val="00363BE4"/>
    <w:rsid w:val="00363BF2"/>
    <w:rsid w:val="00363CB1"/>
    <w:rsid w:val="00363D7F"/>
    <w:rsid w:val="00363D9C"/>
    <w:rsid w:val="00363EC2"/>
    <w:rsid w:val="00363FC3"/>
    <w:rsid w:val="00364088"/>
    <w:rsid w:val="00364239"/>
    <w:rsid w:val="003645E2"/>
    <w:rsid w:val="0036468A"/>
    <w:rsid w:val="00364894"/>
    <w:rsid w:val="003649E0"/>
    <w:rsid w:val="00364BF5"/>
    <w:rsid w:val="00364C26"/>
    <w:rsid w:val="00364D7D"/>
    <w:rsid w:val="00364E55"/>
    <w:rsid w:val="003651A6"/>
    <w:rsid w:val="003652F7"/>
    <w:rsid w:val="00365451"/>
    <w:rsid w:val="003657FE"/>
    <w:rsid w:val="003658B8"/>
    <w:rsid w:val="00365E63"/>
    <w:rsid w:val="00365E8E"/>
    <w:rsid w:val="00365ED0"/>
    <w:rsid w:val="003660FA"/>
    <w:rsid w:val="0036616D"/>
    <w:rsid w:val="00366382"/>
    <w:rsid w:val="003663F1"/>
    <w:rsid w:val="0036654A"/>
    <w:rsid w:val="00366AEA"/>
    <w:rsid w:val="00366BDF"/>
    <w:rsid w:val="00366C69"/>
    <w:rsid w:val="00367005"/>
    <w:rsid w:val="00367112"/>
    <w:rsid w:val="0036716C"/>
    <w:rsid w:val="00367282"/>
    <w:rsid w:val="00367370"/>
    <w:rsid w:val="0036763A"/>
    <w:rsid w:val="0036793D"/>
    <w:rsid w:val="00367A0E"/>
    <w:rsid w:val="00367BDB"/>
    <w:rsid w:val="00367BFB"/>
    <w:rsid w:val="00367C42"/>
    <w:rsid w:val="00367DA3"/>
    <w:rsid w:val="00367FC2"/>
    <w:rsid w:val="00370046"/>
    <w:rsid w:val="00370259"/>
    <w:rsid w:val="003703B4"/>
    <w:rsid w:val="00370509"/>
    <w:rsid w:val="00370617"/>
    <w:rsid w:val="003707DD"/>
    <w:rsid w:val="00370914"/>
    <w:rsid w:val="00370B58"/>
    <w:rsid w:val="00370EE7"/>
    <w:rsid w:val="0037101C"/>
    <w:rsid w:val="00371132"/>
    <w:rsid w:val="0037134B"/>
    <w:rsid w:val="00371693"/>
    <w:rsid w:val="0037188C"/>
    <w:rsid w:val="003718D2"/>
    <w:rsid w:val="00371B32"/>
    <w:rsid w:val="00371B92"/>
    <w:rsid w:val="00371C61"/>
    <w:rsid w:val="00371E59"/>
    <w:rsid w:val="00372188"/>
    <w:rsid w:val="003721BC"/>
    <w:rsid w:val="00372354"/>
    <w:rsid w:val="00372392"/>
    <w:rsid w:val="0037257D"/>
    <w:rsid w:val="003725CC"/>
    <w:rsid w:val="003728A8"/>
    <w:rsid w:val="00372A72"/>
    <w:rsid w:val="00372FD1"/>
    <w:rsid w:val="0037312D"/>
    <w:rsid w:val="003732A6"/>
    <w:rsid w:val="00373477"/>
    <w:rsid w:val="00373700"/>
    <w:rsid w:val="00373715"/>
    <w:rsid w:val="0037385E"/>
    <w:rsid w:val="00373914"/>
    <w:rsid w:val="0037395C"/>
    <w:rsid w:val="00373FC4"/>
    <w:rsid w:val="00374153"/>
    <w:rsid w:val="003742F1"/>
    <w:rsid w:val="003743B8"/>
    <w:rsid w:val="0037445B"/>
    <w:rsid w:val="003744BE"/>
    <w:rsid w:val="003745F9"/>
    <w:rsid w:val="00374843"/>
    <w:rsid w:val="003749B4"/>
    <w:rsid w:val="00374A04"/>
    <w:rsid w:val="00374C44"/>
    <w:rsid w:val="00374C77"/>
    <w:rsid w:val="00374CD9"/>
    <w:rsid w:val="00374D65"/>
    <w:rsid w:val="00374E5A"/>
    <w:rsid w:val="00374E8E"/>
    <w:rsid w:val="0037508D"/>
    <w:rsid w:val="003750A6"/>
    <w:rsid w:val="0037520B"/>
    <w:rsid w:val="0037552D"/>
    <w:rsid w:val="003758F0"/>
    <w:rsid w:val="003759F2"/>
    <w:rsid w:val="00375AFA"/>
    <w:rsid w:val="00375B12"/>
    <w:rsid w:val="00375BFE"/>
    <w:rsid w:val="00375D8F"/>
    <w:rsid w:val="00375FAE"/>
    <w:rsid w:val="0037600D"/>
    <w:rsid w:val="00376103"/>
    <w:rsid w:val="00376119"/>
    <w:rsid w:val="003763E8"/>
    <w:rsid w:val="0037645C"/>
    <w:rsid w:val="0037645E"/>
    <w:rsid w:val="00376530"/>
    <w:rsid w:val="00376C96"/>
    <w:rsid w:val="00376E35"/>
    <w:rsid w:val="003775B1"/>
    <w:rsid w:val="003778A4"/>
    <w:rsid w:val="00377D06"/>
    <w:rsid w:val="00377DBF"/>
    <w:rsid w:val="00377EA5"/>
    <w:rsid w:val="00377FE7"/>
    <w:rsid w:val="00380121"/>
    <w:rsid w:val="00380403"/>
    <w:rsid w:val="0038050B"/>
    <w:rsid w:val="00380529"/>
    <w:rsid w:val="00380897"/>
    <w:rsid w:val="0038089B"/>
    <w:rsid w:val="00380BAC"/>
    <w:rsid w:val="00380D12"/>
    <w:rsid w:val="00380DBA"/>
    <w:rsid w:val="00380DCE"/>
    <w:rsid w:val="00380E3B"/>
    <w:rsid w:val="00380E47"/>
    <w:rsid w:val="00380EE3"/>
    <w:rsid w:val="00380F6E"/>
    <w:rsid w:val="00381032"/>
    <w:rsid w:val="00381045"/>
    <w:rsid w:val="003810B3"/>
    <w:rsid w:val="0038137F"/>
    <w:rsid w:val="003813BB"/>
    <w:rsid w:val="0038146C"/>
    <w:rsid w:val="0038175D"/>
    <w:rsid w:val="003817C2"/>
    <w:rsid w:val="00381953"/>
    <w:rsid w:val="00381C2D"/>
    <w:rsid w:val="00381D18"/>
    <w:rsid w:val="00381E59"/>
    <w:rsid w:val="00381EB5"/>
    <w:rsid w:val="00381F11"/>
    <w:rsid w:val="00382092"/>
    <w:rsid w:val="0038222D"/>
    <w:rsid w:val="003823C9"/>
    <w:rsid w:val="00382478"/>
    <w:rsid w:val="0038254B"/>
    <w:rsid w:val="003826C6"/>
    <w:rsid w:val="003826D8"/>
    <w:rsid w:val="00382AA2"/>
    <w:rsid w:val="00382DA9"/>
    <w:rsid w:val="00382F67"/>
    <w:rsid w:val="00383089"/>
    <w:rsid w:val="003830C9"/>
    <w:rsid w:val="00383583"/>
    <w:rsid w:val="0038361E"/>
    <w:rsid w:val="0038364D"/>
    <w:rsid w:val="003836A9"/>
    <w:rsid w:val="0038372A"/>
    <w:rsid w:val="003837CB"/>
    <w:rsid w:val="00383AD6"/>
    <w:rsid w:val="00383B59"/>
    <w:rsid w:val="00383F7E"/>
    <w:rsid w:val="0038436B"/>
    <w:rsid w:val="003845D3"/>
    <w:rsid w:val="00384611"/>
    <w:rsid w:val="003847E4"/>
    <w:rsid w:val="003848B7"/>
    <w:rsid w:val="0038494E"/>
    <w:rsid w:val="00384BFE"/>
    <w:rsid w:val="0038534C"/>
    <w:rsid w:val="003853C9"/>
    <w:rsid w:val="003853D9"/>
    <w:rsid w:val="003854FD"/>
    <w:rsid w:val="00385D27"/>
    <w:rsid w:val="00385E27"/>
    <w:rsid w:val="00385F77"/>
    <w:rsid w:val="003862C9"/>
    <w:rsid w:val="0038650E"/>
    <w:rsid w:val="00386646"/>
    <w:rsid w:val="003866ED"/>
    <w:rsid w:val="00386808"/>
    <w:rsid w:val="00386B7E"/>
    <w:rsid w:val="00386C9A"/>
    <w:rsid w:val="00386D6A"/>
    <w:rsid w:val="00387031"/>
    <w:rsid w:val="003871DE"/>
    <w:rsid w:val="003871E2"/>
    <w:rsid w:val="0038725A"/>
    <w:rsid w:val="00387518"/>
    <w:rsid w:val="0038755B"/>
    <w:rsid w:val="0038773A"/>
    <w:rsid w:val="003877DE"/>
    <w:rsid w:val="00387910"/>
    <w:rsid w:val="00387B5C"/>
    <w:rsid w:val="00387B61"/>
    <w:rsid w:val="00387F3D"/>
    <w:rsid w:val="00390044"/>
    <w:rsid w:val="0039021F"/>
    <w:rsid w:val="00390456"/>
    <w:rsid w:val="00390655"/>
    <w:rsid w:val="003908DE"/>
    <w:rsid w:val="00390E23"/>
    <w:rsid w:val="00390E51"/>
    <w:rsid w:val="00390F27"/>
    <w:rsid w:val="00391122"/>
    <w:rsid w:val="003913F3"/>
    <w:rsid w:val="0039195C"/>
    <w:rsid w:val="003919CF"/>
    <w:rsid w:val="00391B07"/>
    <w:rsid w:val="00391B08"/>
    <w:rsid w:val="00391BE8"/>
    <w:rsid w:val="00391CFD"/>
    <w:rsid w:val="00391E5E"/>
    <w:rsid w:val="00392155"/>
    <w:rsid w:val="00392360"/>
    <w:rsid w:val="00392403"/>
    <w:rsid w:val="0039247B"/>
    <w:rsid w:val="0039247D"/>
    <w:rsid w:val="003924C8"/>
    <w:rsid w:val="003925B1"/>
    <w:rsid w:val="003927B0"/>
    <w:rsid w:val="00392B9D"/>
    <w:rsid w:val="00392E0B"/>
    <w:rsid w:val="00392FF4"/>
    <w:rsid w:val="003930CE"/>
    <w:rsid w:val="003931BA"/>
    <w:rsid w:val="003933BA"/>
    <w:rsid w:val="0039363E"/>
    <w:rsid w:val="003938CC"/>
    <w:rsid w:val="00393AB0"/>
    <w:rsid w:val="00393B23"/>
    <w:rsid w:val="00393B67"/>
    <w:rsid w:val="00393C32"/>
    <w:rsid w:val="00393CB5"/>
    <w:rsid w:val="00393D80"/>
    <w:rsid w:val="00393E65"/>
    <w:rsid w:val="0039461E"/>
    <w:rsid w:val="0039461F"/>
    <w:rsid w:val="00394720"/>
    <w:rsid w:val="0039479A"/>
    <w:rsid w:val="003948DE"/>
    <w:rsid w:val="00394ADF"/>
    <w:rsid w:val="00394B6A"/>
    <w:rsid w:val="00394F08"/>
    <w:rsid w:val="00394FA5"/>
    <w:rsid w:val="00395136"/>
    <w:rsid w:val="0039523B"/>
    <w:rsid w:val="0039559B"/>
    <w:rsid w:val="00395887"/>
    <w:rsid w:val="0039592D"/>
    <w:rsid w:val="00395A85"/>
    <w:rsid w:val="00395AB3"/>
    <w:rsid w:val="00395C49"/>
    <w:rsid w:val="00395D11"/>
    <w:rsid w:val="00395E47"/>
    <w:rsid w:val="003960F6"/>
    <w:rsid w:val="00396191"/>
    <w:rsid w:val="003961FB"/>
    <w:rsid w:val="00396492"/>
    <w:rsid w:val="003964D1"/>
    <w:rsid w:val="00396931"/>
    <w:rsid w:val="00396CEE"/>
    <w:rsid w:val="00396D5B"/>
    <w:rsid w:val="00396D8D"/>
    <w:rsid w:val="00396F1B"/>
    <w:rsid w:val="003973F3"/>
    <w:rsid w:val="0039780A"/>
    <w:rsid w:val="00397834"/>
    <w:rsid w:val="003979C6"/>
    <w:rsid w:val="00397A3F"/>
    <w:rsid w:val="003A01CA"/>
    <w:rsid w:val="003A031D"/>
    <w:rsid w:val="003A03D0"/>
    <w:rsid w:val="003A08B7"/>
    <w:rsid w:val="003A08DB"/>
    <w:rsid w:val="003A0A5A"/>
    <w:rsid w:val="003A0C45"/>
    <w:rsid w:val="003A0C80"/>
    <w:rsid w:val="003A1076"/>
    <w:rsid w:val="003A11A1"/>
    <w:rsid w:val="003A11E8"/>
    <w:rsid w:val="003A1253"/>
    <w:rsid w:val="003A1611"/>
    <w:rsid w:val="003A1638"/>
    <w:rsid w:val="003A1658"/>
    <w:rsid w:val="003A1729"/>
    <w:rsid w:val="003A17E3"/>
    <w:rsid w:val="003A18E4"/>
    <w:rsid w:val="003A19EA"/>
    <w:rsid w:val="003A1A10"/>
    <w:rsid w:val="003A1B70"/>
    <w:rsid w:val="003A1B85"/>
    <w:rsid w:val="003A1DB4"/>
    <w:rsid w:val="003A1E79"/>
    <w:rsid w:val="003A1EE9"/>
    <w:rsid w:val="003A20E7"/>
    <w:rsid w:val="003A226E"/>
    <w:rsid w:val="003A228C"/>
    <w:rsid w:val="003A2488"/>
    <w:rsid w:val="003A2561"/>
    <w:rsid w:val="003A2A09"/>
    <w:rsid w:val="003A2C10"/>
    <w:rsid w:val="003A2CBA"/>
    <w:rsid w:val="003A2FE9"/>
    <w:rsid w:val="003A3476"/>
    <w:rsid w:val="003A3604"/>
    <w:rsid w:val="003A36C8"/>
    <w:rsid w:val="003A3756"/>
    <w:rsid w:val="003A3860"/>
    <w:rsid w:val="003A388F"/>
    <w:rsid w:val="003A3BD1"/>
    <w:rsid w:val="003A3C01"/>
    <w:rsid w:val="003A3C79"/>
    <w:rsid w:val="003A3FC7"/>
    <w:rsid w:val="003A4074"/>
    <w:rsid w:val="003A4167"/>
    <w:rsid w:val="003A419C"/>
    <w:rsid w:val="003A4682"/>
    <w:rsid w:val="003A49BF"/>
    <w:rsid w:val="003A4A4B"/>
    <w:rsid w:val="003A4A95"/>
    <w:rsid w:val="003A4BB4"/>
    <w:rsid w:val="003A4FF8"/>
    <w:rsid w:val="003A51F9"/>
    <w:rsid w:val="003A51FC"/>
    <w:rsid w:val="003A5272"/>
    <w:rsid w:val="003A5372"/>
    <w:rsid w:val="003A5553"/>
    <w:rsid w:val="003A5911"/>
    <w:rsid w:val="003A591D"/>
    <w:rsid w:val="003A5A30"/>
    <w:rsid w:val="003A5AD2"/>
    <w:rsid w:val="003A5AE7"/>
    <w:rsid w:val="003A609B"/>
    <w:rsid w:val="003A6283"/>
    <w:rsid w:val="003A659E"/>
    <w:rsid w:val="003A66B3"/>
    <w:rsid w:val="003A6719"/>
    <w:rsid w:val="003A677F"/>
    <w:rsid w:val="003A6A19"/>
    <w:rsid w:val="003A6C1F"/>
    <w:rsid w:val="003A6D28"/>
    <w:rsid w:val="003A6F4A"/>
    <w:rsid w:val="003A7665"/>
    <w:rsid w:val="003A7723"/>
    <w:rsid w:val="003A773A"/>
    <w:rsid w:val="003A7937"/>
    <w:rsid w:val="003A7C2B"/>
    <w:rsid w:val="003B01E5"/>
    <w:rsid w:val="003B044D"/>
    <w:rsid w:val="003B06B6"/>
    <w:rsid w:val="003B07DC"/>
    <w:rsid w:val="003B08E2"/>
    <w:rsid w:val="003B09D2"/>
    <w:rsid w:val="003B0B0E"/>
    <w:rsid w:val="003B0F57"/>
    <w:rsid w:val="003B108A"/>
    <w:rsid w:val="003B10B6"/>
    <w:rsid w:val="003B11EC"/>
    <w:rsid w:val="003B122E"/>
    <w:rsid w:val="003B15D3"/>
    <w:rsid w:val="003B15E0"/>
    <w:rsid w:val="003B1933"/>
    <w:rsid w:val="003B19FD"/>
    <w:rsid w:val="003B1A56"/>
    <w:rsid w:val="003B1B83"/>
    <w:rsid w:val="003B1C02"/>
    <w:rsid w:val="003B1C28"/>
    <w:rsid w:val="003B1C37"/>
    <w:rsid w:val="003B1D6A"/>
    <w:rsid w:val="003B1DA4"/>
    <w:rsid w:val="003B20C6"/>
    <w:rsid w:val="003B226C"/>
    <w:rsid w:val="003B24C6"/>
    <w:rsid w:val="003B2785"/>
    <w:rsid w:val="003B2BAD"/>
    <w:rsid w:val="003B2C0A"/>
    <w:rsid w:val="003B2D6B"/>
    <w:rsid w:val="003B31A1"/>
    <w:rsid w:val="003B3576"/>
    <w:rsid w:val="003B37BB"/>
    <w:rsid w:val="003B3AC8"/>
    <w:rsid w:val="003B3BC2"/>
    <w:rsid w:val="003B3C70"/>
    <w:rsid w:val="003B3CC6"/>
    <w:rsid w:val="003B3FB4"/>
    <w:rsid w:val="003B3FCC"/>
    <w:rsid w:val="003B41EA"/>
    <w:rsid w:val="003B4245"/>
    <w:rsid w:val="003B4287"/>
    <w:rsid w:val="003B4488"/>
    <w:rsid w:val="003B44B4"/>
    <w:rsid w:val="003B44C0"/>
    <w:rsid w:val="003B4533"/>
    <w:rsid w:val="003B458A"/>
    <w:rsid w:val="003B489A"/>
    <w:rsid w:val="003B499B"/>
    <w:rsid w:val="003B4DB7"/>
    <w:rsid w:val="003B4E0A"/>
    <w:rsid w:val="003B503E"/>
    <w:rsid w:val="003B5082"/>
    <w:rsid w:val="003B5497"/>
    <w:rsid w:val="003B5549"/>
    <w:rsid w:val="003B556F"/>
    <w:rsid w:val="003B568F"/>
    <w:rsid w:val="003B574D"/>
    <w:rsid w:val="003B5840"/>
    <w:rsid w:val="003B5941"/>
    <w:rsid w:val="003B5953"/>
    <w:rsid w:val="003B5995"/>
    <w:rsid w:val="003B59AC"/>
    <w:rsid w:val="003B5B1C"/>
    <w:rsid w:val="003B5DFB"/>
    <w:rsid w:val="003B5EB0"/>
    <w:rsid w:val="003B5F52"/>
    <w:rsid w:val="003B5F60"/>
    <w:rsid w:val="003B5FAB"/>
    <w:rsid w:val="003B5FB3"/>
    <w:rsid w:val="003B6261"/>
    <w:rsid w:val="003B6438"/>
    <w:rsid w:val="003B64C5"/>
    <w:rsid w:val="003B6AD6"/>
    <w:rsid w:val="003B6C2A"/>
    <w:rsid w:val="003B6CCA"/>
    <w:rsid w:val="003B6CE9"/>
    <w:rsid w:val="003B7069"/>
    <w:rsid w:val="003B748D"/>
    <w:rsid w:val="003B75F1"/>
    <w:rsid w:val="003B776A"/>
    <w:rsid w:val="003B77F6"/>
    <w:rsid w:val="003B798A"/>
    <w:rsid w:val="003B7B42"/>
    <w:rsid w:val="003B7BED"/>
    <w:rsid w:val="003B7CFF"/>
    <w:rsid w:val="003C0010"/>
    <w:rsid w:val="003C01E3"/>
    <w:rsid w:val="003C0201"/>
    <w:rsid w:val="003C0230"/>
    <w:rsid w:val="003C03BE"/>
    <w:rsid w:val="003C0493"/>
    <w:rsid w:val="003C053F"/>
    <w:rsid w:val="003C05B5"/>
    <w:rsid w:val="003C092E"/>
    <w:rsid w:val="003C0CDA"/>
    <w:rsid w:val="003C0D09"/>
    <w:rsid w:val="003C0F93"/>
    <w:rsid w:val="003C13E5"/>
    <w:rsid w:val="003C1C5B"/>
    <w:rsid w:val="003C22C3"/>
    <w:rsid w:val="003C2416"/>
    <w:rsid w:val="003C2680"/>
    <w:rsid w:val="003C26AC"/>
    <w:rsid w:val="003C2877"/>
    <w:rsid w:val="003C2932"/>
    <w:rsid w:val="003C2A14"/>
    <w:rsid w:val="003C2A59"/>
    <w:rsid w:val="003C2E62"/>
    <w:rsid w:val="003C3036"/>
    <w:rsid w:val="003C3129"/>
    <w:rsid w:val="003C323F"/>
    <w:rsid w:val="003C33F0"/>
    <w:rsid w:val="003C3460"/>
    <w:rsid w:val="003C347D"/>
    <w:rsid w:val="003C34E3"/>
    <w:rsid w:val="003C3E1A"/>
    <w:rsid w:val="003C3E23"/>
    <w:rsid w:val="003C3FC6"/>
    <w:rsid w:val="003C4461"/>
    <w:rsid w:val="003C47CF"/>
    <w:rsid w:val="003C4845"/>
    <w:rsid w:val="003C4A2C"/>
    <w:rsid w:val="003C4C90"/>
    <w:rsid w:val="003C4D89"/>
    <w:rsid w:val="003C4E09"/>
    <w:rsid w:val="003C5515"/>
    <w:rsid w:val="003C5A1E"/>
    <w:rsid w:val="003C5A25"/>
    <w:rsid w:val="003C5A4E"/>
    <w:rsid w:val="003C5A83"/>
    <w:rsid w:val="003C5D78"/>
    <w:rsid w:val="003C5F70"/>
    <w:rsid w:val="003C6011"/>
    <w:rsid w:val="003C606D"/>
    <w:rsid w:val="003C61F7"/>
    <w:rsid w:val="003C622C"/>
    <w:rsid w:val="003C623E"/>
    <w:rsid w:val="003C6585"/>
    <w:rsid w:val="003C6657"/>
    <w:rsid w:val="003C677E"/>
    <w:rsid w:val="003C683E"/>
    <w:rsid w:val="003C6BF1"/>
    <w:rsid w:val="003C6D2C"/>
    <w:rsid w:val="003C6F19"/>
    <w:rsid w:val="003C6F5D"/>
    <w:rsid w:val="003C709B"/>
    <w:rsid w:val="003C70D8"/>
    <w:rsid w:val="003C71A7"/>
    <w:rsid w:val="003C71F8"/>
    <w:rsid w:val="003C7518"/>
    <w:rsid w:val="003C79FC"/>
    <w:rsid w:val="003C7A5E"/>
    <w:rsid w:val="003C7BE6"/>
    <w:rsid w:val="003C7C10"/>
    <w:rsid w:val="003C7D5E"/>
    <w:rsid w:val="003C7EA1"/>
    <w:rsid w:val="003C7FAE"/>
    <w:rsid w:val="003D00A6"/>
    <w:rsid w:val="003D01E1"/>
    <w:rsid w:val="003D02F1"/>
    <w:rsid w:val="003D04F2"/>
    <w:rsid w:val="003D057D"/>
    <w:rsid w:val="003D0690"/>
    <w:rsid w:val="003D0719"/>
    <w:rsid w:val="003D079A"/>
    <w:rsid w:val="003D080A"/>
    <w:rsid w:val="003D0876"/>
    <w:rsid w:val="003D0984"/>
    <w:rsid w:val="003D0B89"/>
    <w:rsid w:val="003D0D54"/>
    <w:rsid w:val="003D11AF"/>
    <w:rsid w:val="003D11F4"/>
    <w:rsid w:val="003D142E"/>
    <w:rsid w:val="003D19C6"/>
    <w:rsid w:val="003D1A9C"/>
    <w:rsid w:val="003D1C6A"/>
    <w:rsid w:val="003D1F43"/>
    <w:rsid w:val="003D2104"/>
    <w:rsid w:val="003D2295"/>
    <w:rsid w:val="003D22C2"/>
    <w:rsid w:val="003D2345"/>
    <w:rsid w:val="003D2A26"/>
    <w:rsid w:val="003D2AAE"/>
    <w:rsid w:val="003D2B34"/>
    <w:rsid w:val="003D2FB8"/>
    <w:rsid w:val="003D31C3"/>
    <w:rsid w:val="003D326A"/>
    <w:rsid w:val="003D3365"/>
    <w:rsid w:val="003D36D6"/>
    <w:rsid w:val="003D378F"/>
    <w:rsid w:val="003D393B"/>
    <w:rsid w:val="003D3B16"/>
    <w:rsid w:val="003D3BBF"/>
    <w:rsid w:val="003D3CB1"/>
    <w:rsid w:val="003D4145"/>
    <w:rsid w:val="003D456B"/>
    <w:rsid w:val="003D4706"/>
    <w:rsid w:val="003D4AB8"/>
    <w:rsid w:val="003D4E2B"/>
    <w:rsid w:val="003D5333"/>
    <w:rsid w:val="003D5476"/>
    <w:rsid w:val="003D54A7"/>
    <w:rsid w:val="003D56DD"/>
    <w:rsid w:val="003D582E"/>
    <w:rsid w:val="003D5C97"/>
    <w:rsid w:val="003D5C99"/>
    <w:rsid w:val="003D60CA"/>
    <w:rsid w:val="003D61CA"/>
    <w:rsid w:val="003D6267"/>
    <w:rsid w:val="003D6357"/>
    <w:rsid w:val="003D642C"/>
    <w:rsid w:val="003D6458"/>
    <w:rsid w:val="003D6479"/>
    <w:rsid w:val="003D6573"/>
    <w:rsid w:val="003D65AC"/>
    <w:rsid w:val="003D6648"/>
    <w:rsid w:val="003D6A79"/>
    <w:rsid w:val="003D6BE2"/>
    <w:rsid w:val="003D727A"/>
    <w:rsid w:val="003D72C4"/>
    <w:rsid w:val="003D7667"/>
    <w:rsid w:val="003D7745"/>
    <w:rsid w:val="003D778F"/>
    <w:rsid w:val="003D7970"/>
    <w:rsid w:val="003D7973"/>
    <w:rsid w:val="003D7A0C"/>
    <w:rsid w:val="003D7DA3"/>
    <w:rsid w:val="003D7FF0"/>
    <w:rsid w:val="003E043A"/>
    <w:rsid w:val="003E04CE"/>
    <w:rsid w:val="003E0509"/>
    <w:rsid w:val="003E056E"/>
    <w:rsid w:val="003E059B"/>
    <w:rsid w:val="003E061C"/>
    <w:rsid w:val="003E06DD"/>
    <w:rsid w:val="003E06FB"/>
    <w:rsid w:val="003E090E"/>
    <w:rsid w:val="003E0E38"/>
    <w:rsid w:val="003E1246"/>
    <w:rsid w:val="003E12D9"/>
    <w:rsid w:val="003E14FE"/>
    <w:rsid w:val="003E168F"/>
    <w:rsid w:val="003E16CC"/>
    <w:rsid w:val="003E16CE"/>
    <w:rsid w:val="003E1745"/>
    <w:rsid w:val="003E183A"/>
    <w:rsid w:val="003E19A6"/>
    <w:rsid w:val="003E1BDF"/>
    <w:rsid w:val="003E1E51"/>
    <w:rsid w:val="003E1EA9"/>
    <w:rsid w:val="003E20BF"/>
    <w:rsid w:val="003E2168"/>
    <w:rsid w:val="003E255F"/>
    <w:rsid w:val="003E268F"/>
    <w:rsid w:val="003E26DC"/>
    <w:rsid w:val="003E2742"/>
    <w:rsid w:val="003E290E"/>
    <w:rsid w:val="003E2953"/>
    <w:rsid w:val="003E2A2C"/>
    <w:rsid w:val="003E2B97"/>
    <w:rsid w:val="003E2C77"/>
    <w:rsid w:val="003E2C9D"/>
    <w:rsid w:val="003E2E3C"/>
    <w:rsid w:val="003E2EF3"/>
    <w:rsid w:val="003E2F82"/>
    <w:rsid w:val="003E328A"/>
    <w:rsid w:val="003E32B4"/>
    <w:rsid w:val="003E32B7"/>
    <w:rsid w:val="003E32C8"/>
    <w:rsid w:val="003E3354"/>
    <w:rsid w:val="003E3433"/>
    <w:rsid w:val="003E3549"/>
    <w:rsid w:val="003E3655"/>
    <w:rsid w:val="003E37E6"/>
    <w:rsid w:val="003E3A62"/>
    <w:rsid w:val="003E3AE7"/>
    <w:rsid w:val="003E3B22"/>
    <w:rsid w:val="003E3C8D"/>
    <w:rsid w:val="003E3CBE"/>
    <w:rsid w:val="003E3F35"/>
    <w:rsid w:val="003E3F6E"/>
    <w:rsid w:val="003E429A"/>
    <w:rsid w:val="003E4436"/>
    <w:rsid w:val="003E44B4"/>
    <w:rsid w:val="003E44F7"/>
    <w:rsid w:val="003E44F8"/>
    <w:rsid w:val="003E46EB"/>
    <w:rsid w:val="003E49E4"/>
    <w:rsid w:val="003E4CF4"/>
    <w:rsid w:val="003E4E14"/>
    <w:rsid w:val="003E507F"/>
    <w:rsid w:val="003E50D3"/>
    <w:rsid w:val="003E524E"/>
    <w:rsid w:val="003E5471"/>
    <w:rsid w:val="003E54E9"/>
    <w:rsid w:val="003E5668"/>
    <w:rsid w:val="003E5C30"/>
    <w:rsid w:val="003E5DE7"/>
    <w:rsid w:val="003E5DF6"/>
    <w:rsid w:val="003E5EE0"/>
    <w:rsid w:val="003E62DF"/>
    <w:rsid w:val="003E6551"/>
    <w:rsid w:val="003E6701"/>
    <w:rsid w:val="003E6786"/>
    <w:rsid w:val="003E678C"/>
    <w:rsid w:val="003E6821"/>
    <w:rsid w:val="003E68B9"/>
    <w:rsid w:val="003E6916"/>
    <w:rsid w:val="003E6926"/>
    <w:rsid w:val="003E6B67"/>
    <w:rsid w:val="003E6C99"/>
    <w:rsid w:val="003E6DF0"/>
    <w:rsid w:val="003E7069"/>
    <w:rsid w:val="003E71A1"/>
    <w:rsid w:val="003E730D"/>
    <w:rsid w:val="003E739E"/>
    <w:rsid w:val="003E744A"/>
    <w:rsid w:val="003E789E"/>
    <w:rsid w:val="003E7DDD"/>
    <w:rsid w:val="003F0238"/>
    <w:rsid w:val="003F03EC"/>
    <w:rsid w:val="003F04A1"/>
    <w:rsid w:val="003F0526"/>
    <w:rsid w:val="003F0577"/>
    <w:rsid w:val="003F06DC"/>
    <w:rsid w:val="003F07F6"/>
    <w:rsid w:val="003F0814"/>
    <w:rsid w:val="003F08A0"/>
    <w:rsid w:val="003F0D68"/>
    <w:rsid w:val="003F0DDF"/>
    <w:rsid w:val="003F0E3F"/>
    <w:rsid w:val="003F0F38"/>
    <w:rsid w:val="003F0FCD"/>
    <w:rsid w:val="003F0FD1"/>
    <w:rsid w:val="003F11ED"/>
    <w:rsid w:val="003F11FD"/>
    <w:rsid w:val="003F12A1"/>
    <w:rsid w:val="003F12A9"/>
    <w:rsid w:val="003F13FF"/>
    <w:rsid w:val="003F145B"/>
    <w:rsid w:val="003F1778"/>
    <w:rsid w:val="003F19B8"/>
    <w:rsid w:val="003F1AE2"/>
    <w:rsid w:val="003F1C71"/>
    <w:rsid w:val="003F20A8"/>
    <w:rsid w:val="003F2126"/>
    <w:rsid w:val="003F2254"/>
    <w:rsid w:val="003F22D1"/>
    <w:rsid w:val="003F2780"/>
    <w:rsid w:val="003F27B4"/>
    <w:rsid w:val="003F27CD"/>
    <w:rsid w:val="003F2C92"/>
    <w:rsid w:val="003F2D97"/>
    <w:rsid w:val="003F2DEB"/>
    <w:rsid w:val="003F2EF7"/>
    <w:rsid w:val="003F2F02"/>
    <w:rsid w:val="003F3027"/>
    <w:rsid w:val="003F30C8"/>
    <w:rsid w:val="003F3377"/>
    <w:rsid w:val="003F33D6"/>
    <w:rsid w:val="003F3DC2"/>
    <w:rsid w:val="003F3F72"/>
    <w:rsid w:val="003F4009"/>
    <w:rsid w:val="003F4026"/>
    <w:rsid w:val="003F4045"/>
    <w:rsid w:val="003F45FF"/>
    <w:rsid w:val="003F4866"/>
    <w:rsid w:val="003F48A3"/>
    <w:rsid w:val="003F4938"/>
    <w:rsid w:val="003F4C99"/>
    <w:rsid w:val="003F4E0A"/>
    <w:rsid w:val="003F4ED3"/>
    <w:rsid w:val="003F4F69"/>
    <w:rsid w:val="003F4FE0"/>
    <w:rsid w:val="003F52DB"/>
    <w:rsid w:val="003F5530"/>
    <w:rsid w:val="003F554A"/>
    <w:rsid w:val="003F5746"/>
    <w:rsid w:val="003F575B"/>
    <w:rsid w:val="003F5833"/>
    <w:rsid w:val="003F585F"/>
    <w:rsid w:val="003F59EF"/>
    <w:rsid w:val="003F5B6D"/>
    <w:rsid w:val="003F5C08"/>
    <w:rsid w:val="003F5D46"/>
    <w:rsid w:val="003F5FAD"/>
    <w:rsid w:val="003F60A7"/>
    <w:rsid w:val="003F60D6"/>
    <w:rsid w:val="003F61AB"/>
    <w:rsid w:val="003F6354"/>
    <w:rsid w:val="003F63BB"/>
    <w:rsid w:val="003F6437"/>
    <w:rsid w:val="003F681F"/>
    <w:rsid w:val="003F6A26"/>
    <w:rsid w:val="003F6B51"/>
    <w:rsid w:val="003F6DF0"/>
    <w:rsid w:val="003F70C9"/>
    <w:rsid w:val="003F7462"/>
    <w:rsid w:val="003F76A8"/>
    <w:rsid w:val="003F7C9F"/>
    <w:rsid w:val="003F7F78"/>
    <w:rsid w:val="003F7FC0"/>
    <w:rsid w:val="00400144"/>
    <w:rsid w:val="004001A0"/>
    <w:rsid w:val="004002A9"/>
    <w:rsid w:val="004004A4"/>
    <w:rsid w:val="004004E1"/>
    <w:rsid w:val="0040054D"/>
    <w:rsid w:val="004005A3"/>
    <w:rsid w:val="004008BE"/>
    <w:rsid w:val="00400942"/>
    <w:rsid w:val="00400B46"/>
    <w:rsid w:val="00400C0F"/>
    <w:rsid w:val="00400F3D"/>
    <w:rsid w:val="0040130F"/>
    <w:rsid w:val="004013C6"/>
    <w:rsid w:val="004013C8"/>
    <w:rsid w:val="0040170F"/>
    <w:rsid w:val="0040174A"/>
    <w:rsid w:val="00401799"/>
    <w:rsid w:val="00401826"/>
    <w:rsid w:val="00401859"/>
    <w:rsid w:val="00401947"/>
    <w:rsid w:val="00401A1D"/>
    <w:rsid w:val="00401AB3"/>
    <w:rsid w:val="00401D75"/>
    <w:rsid w:val="0040247F"/>
    <w:rsid w:val="004025C8"/>
    <w:rsid w:val="0040260C"/>
    <w:rsid w:val="00402702"/>
    <w:rsid w:val="00402763"/>
    <w:rsid w:val="004028A5"/>
    <w:rsid w:val="00402927"/>
    <w:rsid w:val="00402A6E"/>
    <w:rsid w:val="00402A84"/>
    <w:rsid w:val="00402C50"/>
    <w:rsid w:val="00402CC6"/>
    <w:rsid w:val="00402D70"/>
    <w:rsid w:val="00402E06"/>
    <w:rsid w:val="00403053"/>
    <w:rsid w:val="00403189"/>
    <w:rsid w:val="00403333"/>
    <w:rsid w:val="00403367"/>
    <w:rsid w:val="0040352E"/>
    <w:rsid w:val="004035AE"/>
    <w:rsid w:val="00403616"/>
    <w:rsid w:val="004036F2"/>
    <w:rsid w:val="00403875"/>
    <w:rsid w:val="004038DD"/>
    <w:rsid w:val="00403C5B"/>
    <w:rsid w:val="00403DBE"/>
    <w:rsid w:val="004040B9"/>
    <w:rsid w:val="00404379"/>
    <w:rsid w:val="0040487A"/>
    <w:rsid w:val="004048C7"/>
    <w:rsid w:val="0040529D"/>
    <w:rsid w:val="004059FC"/>
    <w:rsid w:val="00405A8A"/>
    <w:rsid w:val="00405B1F"/>
    <w:rsid w:val="00405E73"/>
    <w:rsid w:val="00405E89"/>
    <w:rsid w:val="00406BE1"/>
    <w:rsid w:val="00406E2A"/>
    <w:rsid w:val="00406EB9"/>
    <w:rsid w:val="00407263"/>
    <w:rsid w:val="004073DB"/>
    <w:rsid w:val="004075F9"/>
    <w:rsid w:val="00407D4B"/>
    <w:rsid w:val="00410051"/>
    <w:rsid w:val="004100C4"/>
    <w:rsid w:val="0041041D"/>
    <w:rsid w:val="00410597"/>
    <w:rsid w:val="0041064B"/>
    <w:rsid w:val="00410743"/>
    <w:rsid w:val="00410B74"/>
    <w:rsid w:val="00410D0D"/>
    <w:rsid w:val="004110B7"/>
    <w:rsid w:val="004110D9"/>
    <w:rsid w:val="0041119D"/>
    <w:rsid w:val="004111E9"/>
    <w:rsid w:val="00411550"/>
    <w:rsid w:val="004115D7"/>
    <w:rsid w:val="0041165B"/>
    <w:rsid w:val="0041165D"/>
    <w:rsid w:val="00411789"/>
    <w:rsid w:val="004117C2"/>
    <w:rsid w:val="004118DC"/>
    <w:rsid w:val="00411A6B"/>
    <w:rsid w:val="00412316"/>
    <w:rsid w:val="00412356"/>
    <w:rsid w:val="004123B2"/>
    <w:rsid w:val="0041246E"/>
    <w:rsid w:val="0041253D"/>
    <w:rsid w:val="004128A7"/>
    <w:rsid w:val="00412ADB"/>
    <w:rsid w:val="00412ECF"/>
    <w:rsid w:val="00412F9E"/>
    <w:rsid w:val="0041317B"/>
    <w:rsid w:val="00413322"/>
    <w:rsid w:val="00413486"/>
    <w:rsid w:val="0041352D"/>
    <w:rsid w:val="0041361D"/>
    <w:rsid w:val="00413B86"/>
    <w:rsid w:val="00413D6E"/>
    <w:rsid w:val="00414020"/>
    <w:rsid w:val="004140C6"/>
    <w:rsid w:val="004145C9"/>
    <w:rsid w:val="0041462C"/>
    <w:rsid w:val="00414AF9"/>
    <w:rsid w:val="00414D8B"/>
    <w:rsid w:val="004150ED"/>
    <w:rsid w:val="0041526C"/>
    <w:rsid w:val="00415347"/>
    <w:rsid w:val="004153F1"/>
    <w:rsid w:val="004154D1"/>
    <w:rsid w:val="004155B4"/>
    <w:rsid w:val="004157BB"/>
    <w:rsid w:val="0041580B"/>
    <w:rsid w:val="004159EF"/>
    <w:rsid w:val="00415B8E"/>
    <w:rsid w:val="00415F01"/>
    <w:rsid w:val="00415FBF"/>
    <w:rsid w:val="0041649C"/>
    <w:rsid w:val="00416628"/>
    <w:rsid w:val="00416673"/>
    <w:rsid w:val="004168F3"/>
    <w:rsid w:val="00416A0E"/>
    <w:rsid w:val="00416DDA"/>
    <w:rsid w:val="00416E14"/>
    <w:rsid w:val="0041705A"/>
    <w:rsid w:val="0041718B"/>
    <w:rsid w:val="004173BA"/>
    <w:rsid w:val="004173F4"/>
    <w:rsid w:val="00417414"/>
    <w:rsid w:val="004176F0"/>
    <w:rsid w:val="004177F5"/>
    <w:rsid w:val="004177F7"/>
    <w:rsid w:val="00417826"/>
    <w:rsid w:val="0041782C"/>
    <w:rsid w:val="00417869"/>
    <w:rsid w:val="00417B2B"/>
    <w:rsid w:val="00417CE4"/>
    <w:rsid w:val="00417CFD"/>
    <w:rsid w:val="00417E8C"/>
    <w:rsid w:val="00417EDA"/>
    <w:rsid w:val="00417F01"/>
    <w:rsid w:val="0042000A"/>
    <w:rsid w:val="004201FD"/>
    <w:rsid w:val="00420473"/>
    <w:rsid w:val="00420608"/>
    <w:rsid w:val="00420674"/>
    <w:rsid w:val="00420911"/>
    <w:rsid w:val="00420ADC"/>
    <w:rsid w:val="00420EA6"/>
    <w:rsid w:val="004210A7"/>
    <w:rsid w:val="004211C7"/>
    <w:rsid w:val="0042128F"/>
    <w:rsid w:val="004216D5"/>
    <w:rsid w:val="0042180C"/>
    <w:rsid w:val="00421B92"/>
    <w:rsid w:val="00421CB0"/>
    <w:rsid w:val="00421E99"/>
    <w:rsid w:val="00421F10"/>
    <w:rsid w:val="00421FE2"/>
    <w:rsid w:val="00422071"/>
    <w:rsid w:val="004220DF"/>
    <w:rsid w:val="004220F0"/>
    <w:rsid w:val="00422199"/>
    <w:rsid w:val="004221B2"/>
    <w:rsid w:val="00422298"/>
    <w:rsid w:val="00422420"/>
    <w:rsid w:val="00422477"/>
    <w:rsid w:val="00422750"/>
    <w:rsid w:val="0042283B"/>
    <w:rsid w:val="00422A1A"/>
    <w:rsid w:val="00422D79"/>
    <w:rsid w:val="00422EDC"/>
    <w:rsid w:val="00423101"/>
    <w:rsid w:val="00423379"/>
    <w:rsid w:val="004234F4"/>
    <w:rsid w:val="0042352F"/>
    <w:rsid w:val="00423643"/>
    <w:rsid w:val="004236B9"/>
    <w:rsid w:val="0042397A"/>
    <w:rsid w:val="00423FB4"/>
    <w:rsid w:val="0042484C"/>
    <w:rsid w:val="00424941"/>
    <w:rsid w:val="0042495A"/>
    <w:rsid w:val="004249A7"/>
    <w:rsid w:val="00424B56"/>
    <w:rsid w:val="00424B86"/>
    <w:rsid w:val="00424BF9"/>
    <w:rsid w:val="00424D38"/>
    <w:rsid w:val="0042520F"/>
    <w:rsid w:val="004252DB"/>
    <w:rsid w:val="004252ED"/>
    <w:rsid w:val="00425550"/>
    <w:rsid w:val="004257CD"/>
    <w:rsid w:val="004257DD"/>
    <w:rsid w:val="00425939"/>
    <w:rsid w:val="00425BDB"/>
    <w:rsid w:val="00425D05"/>
    <w:rsid w:val="00425D2B"/>
    <w:rsid w:val="00425F9A"/>
    <w:rsid w:val="00426077"/>
    <w:rsid w:val="00426372"/>
    <w:rsid w:val="0042642A"/>
    <w:rsid w:val="004265A5"/>
    <w:rsid w:val="004265B2"/>
    <w:rsid w:val="00426735"/>
    <w:rsid w:val="004267C2"/>
    <w:rsid w:val="004267CB"/>
    <w:rsid w:val="004269CC"/>
    <w:rsid w:val="00426BB7"/>
    <w:rsid w:val="00426BC9"/>
    <w:rsid w:val="00426C76"/>
    <w:rsid w:val="00426CE0"/>
    <w:rsid w:val="00426D0F"/>
    <w:rsid w:val="00426DA7"/>
    <w:rsid w:val="00426F61"/>
    <w:rsid w:val="004271A1"/>
    <w:rsid w:val="00427392"/>
    <w:rsid w:val="00427920"/>
    <w:rsid w:val="0042792E"/>
    <w:rsid w:val="00427DC8"/>
    <w:rsid w:val="00427ED8"/>
    <w:rsid w:val="00427EE3"/>
    <w:rsid w:val="00427F07"/>
    <w:rsid w:val="00427FB0"/>
    <w:rsid w:val="004301F9"/>
    <w:rsid w:val="0043032B"/>
    <w:rsid w:val="00430337"/>
    <w:rsid w:val="00430390"/>
    <w:rsid w:val="0043045A"/>
    <w:rsid w:val="00430601"/>
    <w:rsid w:val="0043068D"/>
    <w:rsid w:val="004308AF"/>
    <w:rsid w:val="00430CC8"/>
    <w:rsid w:val="00430E11"/>
    <w:rsid w:val="004312BF"/>
    <w:rsid w:val="004313E2"/>
    <w:rsid w:val="0043151A"/>
    <w:rsid w:val="00431537"/>
    <w:rsid w:val="0043169C"/>
    <w:rsid w:val="004318C3"/>
    <w:rsid w:val="00431916"/>
    <w:rsid w:val="00431AB5"/>
    <w:rsid w:val="00431B10"/>
    <w:rsid w:val="00431C15"/>
    <w:rsid w:val="00431C26"/>
    <w:rsid w:val="00431CBC"/>
    <w:rsid w:val="00431E7A"/>
    <w:rsid w:val="0043228B"/>
    <w:rsid w:val="004322AE"/>
    <w:rsid w:val="004323ED"/>
    <w:rsid w:val="0043243E"/>
    <w:rsid w:val="0043263E"/>
    <w:rsid w:val="004326CB"/>
    <w:rsid w:val="00432CCC"/>
    <w:rsid w:val="00432D01"/>
    <w:rsid w:val="00432E06"/>
    <w:rsid w:val="00432E6D"/>
    <w:rsid w:val="00432F31"/>
    <w:rsid w:val="00432FE0"/>
    <w:rsid w:val="00433163"/>
    <w:rsid w:val="00433282"/>
    <w:rsid w:val="0043339E"/>
    <w:rsid w:val="004333BC"/>
    <w:rsid w:val="0043358D"/>
    <w:rsid w:val="004335B8"/>
    <w:rsid w:val="004337CE"/>
    <w:rsid w:val="0043385A"/>
    <w:rsid w:val="00433A77"/>
    <w:rsid w:val="00433B52"/>
    <w:rsid w:val="00433CA6"/>
    <w:rsid w:val="00433E21"/>
    <w:rsid w:val="0043411E"/>
    <w:rsid w:val="004342D6"/>
    <w:rsid w:val="00434561"/>
    <w:rsid w:val="004345E8"/>
    <w:rsid w:val="004346D0"/>
    <w:rsid w:val="004348C5"/>
    <w:rsid w:val="00434A90"/>
    <w:rsid w:val="00434B3F"/>
    <w:rsid w:val="00434BD2"/>
    <w:rsid w:val="00434D7F"/>
    <w:rsid w:val="00434F76"/>
    <w:rsid w:val="00435058"/>
    <w:rsid w:val="00435251"/>
    <w:rsid w:val="0043547D"/>
    <w:rsid w:val="00435701"/>
    <w:rsid w:val="004357EA"/>
    <w:rsid w:val="00435AA7"/>
    <w:rsid w:val="00435ADE"/>
    <w:rsid w:val="00435BD5"/>
    <w:rsid w:val="00435C1E"/>
    <w:rsid w:val="00435C72"/>
    <w:rsid w:val="00435D04"/>
    <w:rsid w:val="00435F71"/>
    <w:rsid w:val="00435F90"/>
    <w:rsid w:val="00435F9E"/>
    <w:rsid w:val="004360B8"/>
    <w:rsid w:val="0043634C"/>
    <w:rsid w:val="00436459"/>
    <w:rsid w:val="00436478"/>
    <w:rsid w:val="00436786"/>
    <w:rsid w:val="004368AB"/>
    <w:rsid w:val="004368DA"/>
    <w:rsid w:val="00436BFC"/>
    <w:rsid w:val="00436CAE"/>
    <w:rsid w:val="00436F6B"/>
    <w:rsid w:val="00437619"/>
    <w:rsid w:val="0043761D"/>
    <w:rsid w:val="00437773"/>
    <w:rsid w:val="00437A26"/>
    <w:rsid w:val="00437A51"/>
    <w:rsid w:val="00437DA1"/>
    <w:rsid w:val="00437EDF"/>
    <w:rsid w:val="0044039B"/>
    <w:rsid w:val="004403B0"/>
    <w:rsid w:val="00440465"/>
    <w:rsid w:val="004405AB"/>
    <w:rsid w:val="00440724"/>
    <w:rsid w:val="0044075D"/>
    <w:rsid w:val="00440892"/>
    <w:rsid w:val="0044096E"/>
    <w:rsid w:val="004409AF"/>
    <w:rsid w:val="00440AA0"/>
    <w:rsid w:val="00440B4C"/>
    <w:rsid w:val="00440E63"/>
    <w:rsid w:val="00440F51"/>
    <w:rsid w:val="00440FDA"/>
    <w:rsid w:val="004410C6"/>
    <w:rsid w:val="004412B4"/>
    <w:rsid w:val="0044134C"/>
    <w:rsid w:val="0044135B"/>
    <w:rsid w:val="004413B0"/>
    <w:rsid w:val="004415CD"/>
    <w:rsid w:val="004415FE"/>
    <w:rsid w:val="004418E3"/>
    <w:rsid w:val="00441ADE"/>
    <w:rsid w:val="00441B4A"/>
    <w:rsid w:val="00441D2A"/>
    <w:rsid w:val="00441D50"/>
    <w:rsid w:val="0044209D"/>
    <w:rsid w:val="0044220A"/>
    <w:rsid w:val="0044221B"/>
    <w:rsid w:val="00442837"/>
    <w:rsid w:val="0044290A"/>
    <w:rsid w:val="00442A43"/>
    <w:rsid w:val="00442AA6"/>
    <w:rsid w:val="00442B73"/>
    <w:rsid w:val="00442CE5"/>
    <w:rsid w:val="00442E88"/>
    <w:rsid w:val="00442EE2"/>
    <w:rsid w:val="0044330E"/>
    <w:rsid w:val="00443575"/>
    <w:rsid w:val="004435FC"/>
    <w:rsid w:val="004436DA"/>
    <w:rsid w:val="00443734"/>
    <w:rsid w:val="0044410D"/>
    <w:rsid w:val="0044410E"/>
    <w:rsid w:val="004441BC"/>
    <w:rsid w:val="004443CE"/>
    <w:rsid w:val="004447D8"/>
    <w:rsid w:val="004447DF"/>
    <w:rsid w:val="00444AB9"/>
    <w:rsid w:val="00444CCC"/>
    <w:rsid w:val="00444F3A"/>
    <w:rsid w:val="004453D0"/>
    <w:rsid w:val="004454B7"/>
    <w:rsid w:val="004455DE"/>
    <w:rsid w:val="00445938"/>
    <w:rsid w:val="00445ADF"/>
    <w:rsid w:val="00445FE2"/>
    <w:rsid w:val="0044603D"/>
    <w:rsid w:val="004464B7"/>
    <w:rsid w:val="00446EEA"/>
    <w:rsid w:val="004471DB"/>
    <w:rsid w:val="00447230"/>
    <w:rsid w:val="00447329"/>
    <w:rsid w:val="00447748"/>
    <w:rsid w:val="00447A6A"/>
    <w:rsid w:val="00447E51"/>
    <w:rsid w:val="00447EB7"/>
    <w:rsid w:val="00447EC6"/>
    <w:rsid w:val="00447ED1"/>
    <w:rsid w:val="00447F37"/>
    <w:rsid w:val="00447F48"/>
    <w:rsid w:val="004502D9"/>
    <w:rsid w:val="00450314"/>
    <w:rsid w:val="0045035E"/>
    <w:rsid w:val="00450407"/>
    <w:rsid w:val="0045062F"/>
    <w:rsid w:val="004508BB"/>
    <w:rsid w:val="00450BC5"/>
    <w:rsid w:val="00450C39"/>
    <w:rsid w:val="00450E39"/>
    <w:rsid w:val="00450E3D"/>
    <w:rsid w:val="00450E49"/>
    <w:rsid w:val="00450E9E"/>
    <w:rsid w:val="00450F2C"/>
    <w:rsid w:val="004511C3"/>
    <w:rsid w:val="00451356"/>
    <w:rsid w:val="00451694"/>
    <w:rsid w:val="004518F7"/>
    <w:rsid w:val="00451A51"/>
    <w:rsid w:val="00451B02"/>
    <w:rsid w:val="00451B1D"/>
    <w:rsid w:val="00451BBD"/>
    <w:rsid w:val="00451BFA"/>
    <w:rsid w:val="00451D2E"/>
    <w:rsid w:val="00451E26"/>
    <w:rsid w:val="00451F98"/>
    <w:rsid w:val="00452252"/>
    <w:rsid w:val="004523B2"/>
    <w:rsid w:val="004524F4"/>
    <w:rsid w:val="004526D4"/>
    <w:rsid w:val="00452805"/>
    <w:rsid w:val="00452AB2"/>
    <w:rsid w:val="00452CFC"/>
    <w:rsid w:val="00452E18"/>
    <w:rsid w:val="00453464"/>
    <w:rsid w:val="0045375B"/>
    <w:rsid w:val="004538D7"/>
    <w:rsid w:val="00453A6E"/>
    <w:rsid w:val="00453D6D"/>
    <w:rsid w:val="00453F34"/>
    <w:rsid w:val="004540B1"/>
    <w:rsid w:val="004542A7"/>
    <w:rsid w:val="00454419"/>
    <w:rsid w:val="00454471"/>
    <w:rsid w:val="00454A86"/>
    <w:rsid w:val="00454CB6"/>
    <w:rsid w:val="00454CE6"/>
    <w:rsid w:val="0045531D"/>
    <w:rsid w:val="00455743"/>
    <w:rsid w:val="00455924"/>
    <w:rsid w:val="00455E16"/>
    <w:rsid w:val="00455E6E"/>
    <w:rsid w:val="00455E92"/>
    <w:rsid w:val="00456001"/>
    <w:rsid w:val="00456067"/>
    <w:rsid w:val="004561B0"/>
    <w:rsid w:val="00456240"/>
    <w:rsid w:val="004563B4"/>
    <w:rsid w:val="004563D3"/>
    <w:rsid w:val="00456411"/>
    <w:rsid w:val="00456852"/>
    <w:rsid w:val="00456893"/>
    <w:rsid w:val="00456A7A"/>
    <w:rsid w:val="00456C5D"/>
    <w:rsid w:val="00456C74"/>
    <w:rsid w:val="00456CEE"/>
    <w:rsid w:val="00456E63"/>
    <w:rsid w:val="00456EC9"/>
    <w:rsid w:val="0045733B"/>
    <w:rsid w:val="004574C8"/>
    <w:rsid w:val="00457518"/>
    <w:rsid w:val="00457661"/>
    <w:rsid w:val="004576BB"/>
    <w:rsid w:val="004576E8"/>
    <w:rsid w:val="004579A1"/>
    <w:rsid w:val="00457A2F"/>
    <w:rsid w:val="00457AF3"/>
    <w:rsid w:val="00457D78"/>
    <w:rsid w:val="00457F86"/>
    <w:rsid w:val="004602B7"/>
    <w:rsid w:val="00460419"/>
    <w:rsid w:val="00460495"/>
    <w:rsid w:val="0046068F"/>
    <w:rsid w:val="00460789"/>
    <w:rsid w:val="004608FB"/>
    <w:rsid w:val="00460C82"/>
    <w:rsid w:val="00460CEA"/>
    <w:rsid w:val="00460D12"/>
    <w:rsid w:val="00460D1F"/>
    <w:rsid w:val="00460D94"/>
    <w:rsid w:val="00461097"/>
    <w:rsid w:val="0046110F"/>
    <w:rsid w:val="00461212"/>
    <w:rsid w:val="004615D2"/>
    <w:rsid w:val="004618BB"/>
    <w:rsid w:val="00461D62"/>
    <w:rsid w:val="00461E26"/>
    <w:rsid w:val="00461E55"/>
    <w:rsid w:val="00462424"/>
    <w:rsid w:val="004625D7"/>
    <w:rsid w:val="004629C9"/>
    <w:rsid w:val="00462B42"/>
    <w:rsid w:val="00462F68"/>
    <w:rsid w:val="00462FB8"/>
    <w:rsid w:val="0046306A"/>
    <w:rsid w:val="004635DE"/>
    <w:rsid w:val="004636CD"/>
    <w:rsid w:val="0046373C"/>
    <w:rsid w:val="00463835"/>
    <w:rsid w:val="00463866"/>
    <w:rsid w:val="00463A8C"/>
    <w:rsid w:val="00463C01"/>
    <w:rsid w:val="00463C5A"/>
    <w:rsid w:val="00463C64"/>
    <w:rsid w:val="00463D64"/>
    <w:rsid w:val="00463EF2"/>
    <w:rsid w:val="004643D5"/>
    <w:rsid w:val="004643E7"/>
    <w:rsid w:val="00464757"/>
    <w:rsid w:val="004649BB"/>
    <w:rsid w:val="00464A21"/>
    <w:rsid w:val="00464AAF"/>
    <w:rsid w:val="00464B3A"/>
    <w:rsid w:val="00464B4C"/>
    <w:rsid w:val="00464D24"/>
    <w:rsid w:val="00464D7E"/>
    <w:rsid w:val="00464DF8"/>
    <w:rsid w:val="00464DFC"/>
    <w:rsid w:val="004653D1"/>
    <w:rsid w:val="00465438"/>
    <w:rsid w:val="00465548"/>
    <w:rsid w:val="0046571C"/>
    <w:rsid w:val="00465834"/>
    <w:rsid w:val="0046587A"/>
    <w:rsid w:val="004659B9"/>
    <w:rsid w:val="00465A5C"/>
    <w:rsid w:val="00465B4D"/>
    <w:rsid w:val="00465EB3"/>
    <w:rsid w:val="004660B1"/>
    <w:rsid w:val="004660C7"/>
    <w:rsid w:val="00466620"/>
    <w:rsid w:val="004669F7"/>
    <w:rsid w:val="00466A16"/>
    <w:rsid w:val="00466C81"/>
    <w:rsid w:val="00466F0D"/>
    <w:rsid w:val="00466F9D"/>
    <w:rsid w:val="00467076"/>
    <w:rsid w:val="004670E2"/>
    <w:rsid w:val="00467132"/>
    <w:rsid w:val="004676A3"/>
    <w:rsid w:val="0046777A"/>
    <w:rsid w:val="00467BA9"/>
    <w:rsid w:val="00467E40"/>
    <w:rsid w:val="004706D4"/>
    <w:rsid w:val="004706F5"/>
    <w:rsid w:val="004708D3"/>
    <w:rsid w:val="00470BAB"/>
    <w:rsid w:val="00470C8F"/>
    <w:rsid w:val="00470EB8"/>
    <w:rsid w:val="004710CD"/>
    <w:rsid w:val="00471291"/>
    <w:rsid w:val="004712E6"/>
    <w:rsid w:val="004712ED"/>
    <w:rsid w:val="00471462"/>
    <w:rsid w:val="004715C4"/>
    <w:rsid w:val="00471696"/>
    <w:rsid w:val="0047197D"/>
    <w:rsid w:val="00471A5C"/>
    <w:rsid w:val="00471A75"/>
    <w:rsid w:val="00471AFB"/>
    <w:rsid w:val="00471C66"/>
    <w:rsid w:val="00471FE4"/>
    <w:rsid w:val="0047203A"/>
    <w:rsid w:val="00472758"/>
    <w:rsid w:val="00472882"/>
    <w:rsid w:val="00472899"/>
    <w:rsid w:val="00472975"/>
    <w:rsid w:val="00472A69"/>
    <w:rsid w:val="00472F1A"/>
    <w:rsid w:val="00472F40"/>
    <w:rsid w:val="004730A2"/>
    <w:rsid w:val="004730A7"/>
    <w:rsid w:val="00473105"/>
    <w:rsid w:val="004731EC"/>
    <w:rsid w:val="0047346C"/>
    <w:rsid w:val="00473583"/>
    <w:rsid w:val="004735C1"/>
    <w:rsid w:val="00473704"/>
    <w:rsid w:val="004738A3"/>
    <w:rsid w:val="00473BBE"/>
    <w:rsid w:val="00473CBB"/>
    <w:rsid w:val="0047400C"/>
    <w:rsid w:val="00474242"/>
    <w:rsid w:val="004742AC"/>
    <w:rsid w:val="004743D6"/>
    <w:rsid w:val="004745DE"/>
    <w:rsid w:val="00474821"/>
    <w:rsid w:val="00474AF4"/>
    <w:rsid w:val="00474D8D"/>
    <w:rsid w:val="00474E3F"/>
    <w:rsid w:val="00474E83"/>
    <w:rsid w:val="00475141"/>
    <w:rsid w:val="00475149"/>
    <w:rsid w:val="0047515A"/>
    <w:rsid w:val="004752C8"/>
    <w:rsid w:val="0047540A"/>
    <w:rsid w:val="00475860"/>
    <w:rsid w:val="0047593D"/>
    <w:rsid w:val="00475C7F"/>
    <w:rsid w:val="00475F50"/>
    <w:rsid w:val="00475F69"/>
    <w:rsid w:val="00476089"/>
    <w:rsid w:val="00476252"/>
    <w:rsid w:val="00476366"/>
    <w:rsid w:val="0047648D"/>
    <w:rsid w:val="004764AD"/>
    <w:rsid w:val="00476580"/>
    <w:rsid w:val="00476724"/>
    <w:rsid w:val="004767D3"/>
    <w:rsid w:val="00476B58"/>
    <w:rsid w:val="00476D38"/>
    <w:rsid w:val="00476D52"/>
    <w:rsid w:val="00476DE9"/>
    <w:rsid w:val="004770E2"/>
    <w:rsid w:val="00477485"/>
    <w:rsid w:val="004774E1"/>
    <w:rsid w:val="00477A13"/>
    <w:rsid w:val="00477A31"/>
    <w:rsid w:val="00477AE7"/>
    <w:rsid w:val="00477C1E"/>
    <w:rsid w:val="00477DE9"/>
    <w:rsid w:val="004801C9"/>
    <w:rsid w:val="0048020A"/>
    <w:rsid w:val="0048033B"/>
    <w:rsid w:val="00480488"/>
    <w:rsid w:val="0048051C"/>
    <w:rsid w:val="0048053E"/>
    <w:rsid w:val="00480642"/>
    <w:rsid w:val="004809FC"/>
    <w:rsid w:val="00480A15"/>
    <w:rsid w:val="00480C21"/>
    <w:rsid w:val="00480FED"/>
    <w:rsid w:val="0048122C"/>
    <w:rsid w:val="0048124E"/>
    <w:rsid w:val="004814DC"/>
    <w:rsid w:val="00481762"/>
    <w:rsid w:val="00481765"/>
    <w:rsid w:val="004818C4"/>
    <w:rsid w:val="00481D66"/>
    <w:rsid w:val="00481E8A"/>
    <w:rsid w:val="00481F5F"/>
    <w:rsid w:val="00482016"/>
    <w:rsid w:val="004820B5"/>
    <w:rsid w:val="004823DD"/>
    <w:rsid w:val="00482642"/>
    <w:rsid w:val="0048271C"/>
    <w:rsid w:val="00482B73"/>
    <w:rsid w:val="00482BF5"/>
    <w:rsid w:val="00482D4D"/>
    <w:rsid w:val="00482D62"/>
    <w:rsid w:val="00482F5A"/>
    <w:rsid w:val="00483508"/>
    <w:rsid w:val="004837B2"/>
    <w:rsid w:val="004837B4"/>
    <w:rsid w:val="004839EF"/>
    <w:rsid w:val="00483A76"/>
    <w:rsid w:val="00483CBF"/>
    <w:rsid w:val="00483F9B"/>
    <w:rsid w:val="004841AD"/>
    <w:rsid w:val="00484524"/>
    <w:rsid w:val="004846C6"/>
    <w:rsid w:val="00484946"/>
    <w:rsid w:val="0048499C"/>
    <w:rsid w:val="00484AE0"/>
    <w:rsid w:val="00484BD1"/>
    <w:rsid w:val="00484C49"/>
    <w:rsid w:val="00484CE6"/>
    <w:rsid w:val="00484F52"/>
    <w:rsid w:val="00485105"/>
    <w:rsid w:val="00485265"/>
    <w:rsid w:val="004852CD"/>
    <w:rsid w:val="004853AA"/>
    <w:rsid w:val="00485630"/>
    <w:rsid w:val="00485F72"/>
    <w:rsid w:val="004860CF"/>
    <w:rsid w:val="00486398"/>
    <w:rsid w:val="004864DB"/>
    <w:rsid w:val="00486596"/>
    <w:rsid w:val="00486B60"/>
    <w:rsid w:val="00486C8F"/>
    <w:rsid w:val="00486CDC"/>
    <w:rsid w:val="00486E10"/>
    <w:rsid w:val="0048706B"/>
    <w:rsid w:val="0048720F"/>
    <w:rsid w:val="00487395"/>
    <w:rsid w:val="004873E7"/>
    <w:rsid w:val="00487491"/>
    <w:rsid w:val="004875AD"/>
    <w:rsid w:val="0048760E"/>
    <w:rsid w:val="0048781F"/>
    <w:rsid w:val="00487A7C"/>
    <w:rsid w:val="004904DF"/>
    <w:rsid w:val="00490A1C"/>
    <w:rsid w:val="00490A6A"/>
    <w:rsid w:val="00490D70"/>
    <w:rsid w:val="00490DCE"/>
    <w:rsid w:val="00490DDD"/>
    <w:rsid w:val="0049143F"/>
    <w:rsid w:val="00491591"/>
    <w:rsid w:val="00491702"/>
    <w:rsid w:val="00491856"/>
    <w:rsid w:val="00491967"/>
    <w:rsid w:val="00491A0A"/>
    <w:rsid w:val="00491B94"/>
    <w:rsid w:val="00491C82"/>
    <w:rsid w:val="00491CF9"/>
    <w:rsid w:val="00491DAE"/>
    <w:rsid w:val="004921EA"/>
    <w:rsid w:val="004923B4"/>
    <w:rsid w:val="004929AB"/>
    <w:rsid w:val="00492B1D"/>
    <w:rsid w:val="00492C29"/>
    <w:rsid w:val="00492EC6"/>
    <w:rsid w:val="00493020"/>
    <w:rsid w:val="00493156"/>
    <w:rsid w:val="00493438"/>
    <w:rsid w:val="0049348B"/>
    <w:rsid w:val="004936B7"/>
    <w:rsid w:val="00493702"/>
    <w:rsid w:val="00493A2F"/>
    <w:rsid w:val="00493B0A"/>
    <w:rsid w:val="00493BDF"/>
    <w:rsid w:val="00493F17"/>
    <w:rsid w:val="00494518"/>
    <w:rsid w:val="004945C3"/>
    <w:rsid w:val="0049471E"/>
    <w:rsid w:val="004947F1"/>
    <w:rsid w:val="00494938"/>
    <w:rsid w:val="00494CF1"/>
    <w:rsid w:val="00494E04"/>
    <w:rsid w:val="00494F1F"/>
    <w:rsid w:val="00494F3F"/>
    <w:rsid w:val="0049509A"/>
    <w:rsid w:val="0049520D"/>
    <w:rsid w:val="004956D2"/>
    <w:rsid w:val="004958AA"/>
    <w:rsid w:val="00495995"/>
    <w:rsid w:val="00495A85"/>
    <w:rsid w:val="00495D4E"/>
    <w:rsid w:val="00495EC3"/>
    <w:rsid w:val="00495EC4"/>
    <w:rsid w:val="00496199"/>
    <w:rsid w:val="004961A8"/>
    <w:rsid w:val="00496332"/>
    <w:rsid w:val="00496766"/>
    <w:rsid w:val="004967C1"/>
    <w:rsid w:val="004969F5"/>
    <w:rsid w:val="00496BC3"/>
    <w:rsid w:val="00496C09"/>
    <w:rsid w:val="00496EB8"/>
    <w:rsid w:val="00496ED0"/>
    <w:rsid w:val="00496FB2"/>
    <w:rsid w:val="0049727B"/>
    <w:rsid w:val="004973CA"/>
    <w:rsid w:val="004974C5"/>
    <w:rsid w:val="004974F3"/>
    <w:rsid w:val="00497525"/>
    <w:rsid w:val="0049761E"/>
    <w:rsid w:val="00497623"/>
    <w:rsid w:val="00497659"/>
    <w:rsid w:val="0049768B"/>
    <w:rsid w:val="00497801"/>
    <w:rsid w:val="00497961"/>
    <w:rsid w:val="0049797F"/>
    <w:rsid w:val="00497D2A"/>
    <w:rsid w:val="00497EBC"/>
    <w:rsid w:val="004A0031"/>
    <w:rsid w:val="004A00B7"/>
    <w:rsid w:val="004A018D"/>
    <w:rsid w:val="004A046F"/>
    <w:rsid w:val="004A0551"/>
    <w:rsid w:val="004A0612"/>
    <w:rsid w:val="004A06AB"/>
    <w:rsid w:val="004A06C1"/>
    <w:rsid w:val="004A0722"/>
    <w:rsid w:val="004A0780"/>
    <w:rsid w:val="004A08BB"/>
    <w:rsid w:val="004A0A58"/>
    <w:rsid w:val="004A0F0F"/>
    <w:rsid w:val="004A1081"/>
    <w:rsid w:val="004A1117"/>
    <w:rsid w:val="004A1392"/>
    <w:rsid w:val="004A1402"/>
    <w:rsid w:val="004A1549"/>
    <w:rsid w:val="004A157C"/>
    <w:rsid w:val="004A1602"/>
    <w:rsid w:val="004A1729"/>
    <w:rsid w:val="004A179D"/>
    <w:rsid w:val="004A1876"/>
    <w:rsid w:val="004A1957"/>
    <w:rsid w:val="004A1985"/>
    <w:rsid w:val="004A1986"/>
    <w:rsid w:val="004A198E"/>
    <w:rsid w:val="004A1AA4"/>
    <w:rsid w:val="004A1BE6"/>
    <w:rsid w:val="004A1F9D"/>
    <w:rsid w:val="004A2264"/>
    <w:rsid w:val="004A22BF"/>
    <w:rsid w:val="004A23F2"/>
    <w:rsid w:val="004A2630"/>
    <w:rsid w:val="004A269F"/>
    <w:rsid w:val="004A26CE"/>
    <w:rsid w:val="004A2A52"/>
    <w:rsid w:val="004A2CE9"/>
    <w:rsid w:val="004A2D7D"/>
    <w:rsid w:val="004A2E11"/>
    <w:rsid w:val="004A3131"/>
    <w:rsid w:val="004A324E"/>
    <w:rsid w:val="004A327E"/>
    <w:rsid w:val="004A36CC"/>
    <w:rsid w:val="004A3779"/>
    <w:rsid w:val="004A398B"/>
    <w:rsid w:val="004A3A47"/>
    <w:rsid w:val="004A3D0E"/>
    <w:rsid w:val="004A3D47"/>
    <w:rsid w:val="004A3E76"/>
    <w:rsid w:val="004A3F2C"/>
    <w:rsid w:val="004A40A8"/>
    <w:rsid w:val="004A425F"/>
    <w:rsid w:val="004A432E"/>
    <w:rsid w:val="004A46B8"/>
    <w:rsid w:val="004A4A97"/>
    <w:rsid w:val="004A4BD4"/>
    <w:rsid w:val="004A4DCE"/>
    <w:rsid w:val="004A4E01"/>
    <w:rsid w:val="004A4E6C"/>
    <w:rsid w:val="004A4EA8"/>
    <w:rsid w:val="004A5008"/>
    <w:rsid w:val="004A50EF"/>
    <w:rsid w:val="004A54BF"/>
    <w:rsid w:val="004A5515"/>
    <w:rsid w:val="004A55AE"/>
    <w:rsid w:val="004A561C"/>
    <w:rsid w:val="004A57F9"/>
    <w:rsid w:val="004A5862"/>
    <w:rsid w:val="004A597F"/>
    <w:rsid w:val="004A59E5"/>
    <w:rsid w:val="004A5A7B"/>
    <w:rsid w:val="004A5C87"/>
    <w:rsid w:val="004A5D80"/>
    <w:rsid w:val="004A5DD1"/>
    <w:rsid w:val="004A5E24"/>
    <w:rsid w:val="004A5E91"/>
    <w:rsid w:val="004A63AB"/>
    <w:rsid w:val="004A6553"/>
    <w:rsid w:val="004A6629"/>
    <w:rsid w:val="004A669F"/>
    <w:rsid w:val="004A68DF"/>
    <w:rsid w:val="004A6B1A"/>
    <w:rsid w:val="004A6B45"/>
    <w:rsid w:val="004A6D30"/>
    <w:rsid w:val="004A6DEF"/>
    <w:rsid w:val="004A71A4"/>
    <w:rsid w:val="004A7478"/>
    <w:rsid w:val="004A74B6"/>
    <w:rsid w:val="004A751B"/>
    <w:rsid w:val="004A757B"/>
    <w:rsid w:val="004A7954"/>
    <w:rsid w:val="004A7C2E"/>
    <w:rsid w:val="004A7CB7"/>
    <w:rsid w:val="004A7D92"/>
    <w:rsid w:val="004A7FE8"/>
    <w:rsid w:val="004A7FF1"/>
    <w:rsid w:val="004B0209"/>
    <w:rsid w:val="004B0850"/>
    <w:rsid w:val="004B0907"/>
    <w:rsid w:val="004B0C69"/>
    <w:rsid w:val="004B0DD5"/>
    <w:rsid w:val="004B0E83"/>
    <w:rsid w:val="004B1002"/>
    <w:rsid w:val="004B117C"/>
    <w:rsid w:val="004B134F"/>
    <w:rsid w:val="004B1415"/>
    <w:rsid w:val="004B15ED"/>
    <w:rsid w:val="004B1630"/>
    <w:rsid w:val="004B16BB"/>
    <w:rsid w:val="004B171E"/>
    <w:rsid w:val="004B1880"/>
    <w:rsid w:val="004B1940"/>
    <w:rsid w:val="004B1A97"/>
    <w:rsid w:val="004B1D80"/>
    <w:rsid w:val="004B1DAF"/>
    <w:rsid w:val="004B1F35"/>
    <w:rsid w:val="004B2023"/>
    <w:rsid w:val="004B2459"/>
    <w:rsid w:val="004B25E4"/>
    <w:rsid w:val="004B29E9"/>
    <w:rsid w:val="004B2AA9"/>
    <w:rsid w:val="004B2CD3"/>
    <w:rsid w:val="004B2CFA"/>
    <w:rsid w:val="004B2D78"/>
    <w:rsid w:val="004B2E55"/>
    <w:rsid w:val="004B2EDE"/>
    <w:rsid w:val="004B2F25"/>
    <w:rsid w:val="004B305D"/>
    <w:rsid w:val="004B311F"/>
    <w:rsid w:val="004B3180"/>
    <w:rsid w:val="004B362C"/>
    <w:rsid w:val="004B3738"/>
    <w:rsid w:val="004B37B1"/>
    <w:rsid w:val="004B3A6F"/>
    <w:rsid w:val="004B3C31"/>
    <w:rsid w:val="004B3E77"/>
    <w:rsid w:val="004B4007"/>
    <w:rsid w:val="004B424C"/>
    <w:rsid w:val="004B436F"/>
    <w:rsid w:val="004B4401"/>
    <w:rsid w:val="004B45A8"/>
    <w:rsid w:val="004B462F"/>
    <w:rsid w:val="004B4639"/>
    <w:rsid w:val="004B4832"/>
    <w:rsid w:val="004B484A"/>
    <w:rsid w:val="004B48A4"/>
    <w:rsid w:val="004B4953"/>
    <w:rsid w:val="004B4B82"/>
    <w:rsid w:val="004B4FC2"/>
    <w:rsid w:val="004B513A"/>
    <w:rsid w:val="004B5278"/>
    <w:rsid w:val="004B54BA"/>
    <w:rsid w:val="004B55C7"/>
    <w:rsid w:val="004B59E2"/>
    <w:rsid w:val="004B5B02"/>
    <w:rsid w:val="004B5C86"/>
    <w:rsid w:val="004B5D24"/>
    <w:rsid w:val="004B5D7A"/>
    <w:rsid w:val="004B5FD3"/>
    <w:rsid w:val="004B6100"/>
    <w:rsid w:val="004B684E"/>
    <w:rsid w:val="004B687B"/>
    <w:rsid w:val="004B6AA8"/>
    <w:rsid w:val="004B6AD9"/>
    <w:rsid w:val="004B6B51"/>
    <w:rsid w:val="004B6C89"/>
    <w:rsid w:val="004B6FF6"/>
    <w:rsid w:val="004B7941"/>
    <w:rsid w:val="004B7BF0"/>
    <w:rsid w:val="004B7F7A"/>
    <w:rsid w:val="004B7F95"/>
    <w:rsid w:val="004C00ED"/>
    <w:rsid w:val="004C0265"/>
    <w:rsid w:val="004C04CE"/>
    <w:rsid w:val="004C04EB"/>
    <w:rsid w:val="004C06C0"/>
    <w:rsid w:val="004C07B5"/>
    <w:rsid w:val="004C0A0A"/>
    <w:rsid w:val="004C0B58"/>
    <w:rsid w:val="004C0CB5"/>
    <w:rsid w:val="004C0FD4"/>
    <w:rsid w:val="004C10BE"/>
    <w:rsid w:val="004C15E3"/>
    <w:rsid w:val="004C163E"/>
    <w:rsid w:val="004C171F"/>
    <w:rsid w:val="004C18C4"/>
    <w:rsid w:val="004C18DB"/>
    <w:rsid w:val="004C1B33"/>
    <w:rsid w:val="004C1B46"/>
    <w:rsid w:val="004C1C32"/>
    <w:rsid w:val="004C1DE3"/>
    <w:rsid w:val="004C1DF2"/>
    <w:rsid w:val="004C2353"/>
    <w:rsid w:val="004C237C"/>
    <w:rsid w:val="004C2614"/>
    <w:rsid w:val="004C271B"/>
    <w:rsid w:val="004C2BA4"/>
    <w:rsid w:val="004C2C1B"/>
    <w:rsid w:val="004C2D30"/>
    <w:rsid w:val="004C2EA3"/>
    <w:rsid w:val="004C2EE1"/>
    <w:rsid w:val="004C2F70"/>
    <w:rsid w:val="004C357C"/>
    <w:rsid w:val="004C3647"/>
    <w:rsid w:val="004C381B"/>
    <w:rsid w:val="004C38B7"/>
    <w:rsid w:val="004C395D"/>
    <w:rsid w:val="004C3A0C"/>
    <w:rsid w:val="004C3A5A"/>
    <w:rsid w:val="004C3B96"/>
    <w:rsid w:val="004C3E20"/>
    <w:rsid w:val="004C3FCC"/>
    <w:rsid w:val="004C40DD"/>
    <w:rsid w:val="004C46C0"/>
    <w:rsid w:val="004C46F0"/>
    <w:rsid w:val="004C479F"/>
    <w:rsid w:val="004C48FF"/>
    <w:rsid w:val="004C4C0F"/>
    <w:rsid w:val="004C4CD3"/>
    <w:rsid w:val="004C4E47"/>
    <w:rsid w:val="004C4FE0"/>
    <w:rsid w:val="004C5032"/>
    <w:rsid w:val="004C50A1"/>
    <w:rsid w:val="004C55AF"/>
    <w:rsid w:val="004C5B43"/>
    <w:rsid w:val="004C5C0F"/>
    <w:rsid w:val="004C5D4B"/>
    <w:rsid w:val="004C5D69"/>
    <w:rsid w:val="004C6323"/>
    <w:rsid w:val="004C636F"/>
    <w:rsid w:val="004C639C"/>
    <w:rsid w:val="004C65FC"/>
    <w:rsid w:val="004C69EA"/>
    <w:rsid w:val="004C6A35"/>
    <w:rsid w:val="004C6AB9"/>
    <w:rsid w:val="004C6BD8"/>
    <w:rsid w:val="004C7138"/>
    <w:rsid w:val="004C7225"/>
    <w:rsid w:val="004C7678"/>
    <w:rsid w:val="004C79B6"/>
    <w:rsid w:val="004C7DC4"/>
    <w:rsid w:val="004D0075"/>
    <w:rsid w:val="004D0206"/>
    <w:rsid w:val="004D033C"/>
    <w:rsid w:val="004D04D3"/>
    <w:rsid w:val="004D054A"/>
    <w:rsid w:val="004D05F9"/>
    <w:rsid w:val="004D062B"/>
    <w:rsid w:val="004D0900"/>
    <w:rsid w:val="004D0D06"/>
    <w:rsid w:val="004D0E18"/>
    <w:rsid w:val="004D0EDC"/>
    <w:rsid w:val="004D0F3C"/>
    <w:rsid w:val="004D10AC"/>
    <w:rsid w:val="004D12F6"/>
    <w:rsid w:val="004D14E4"/>
    <w:rsid w:val="004D169D"/>
    <w:rsid w:val="004D1733"/>
    <w:rsid w:val="004D1FC5"/>
    <w:rsid w:val="004D2102"/>
    <w:rsid w:val="004D2136"/>
    <w:rsid w:val="004D2192"/>
    <w:rsid w:val="004D2B75"/>
    <w:rsid w:val="004D2B7B"/>
    <w:rsid w:val="004D2E31"/>
    <w:rsid w:val="004D2E57"/>
    <w:rsid w:val="004D2EE6"/>
    <w:rsid w:val="004D3263"/>
    <w:rsid w:val="004D329D"/>
    <w:rsid w:val="004D3476"/>
    <w:rsid w:val="004D3578"/>
    <w:rsid w:val="004D36C3"/>
    <w:rsid w:val="004D3742"/>
    <w:rsid w:val="004D3788"/>
    <w:rsid w:val="004D37B2"/>
    <w:rsid w:val="004D37D0"/>
    <w:rsid w:val="004D3820"/>
    <w:rsid w:val="004D3A76"/>
    <w:rsid w:val="004D3A80"/>
    <w:rsid w:val="004D3A8A"/>
    <w:rsid w:val="004D3AC5"/>
    <w:rsid w:val="004D3BF9"/>
    <w:rsid w:val="004D3ECB"/>
    <w:rsid w:val="004D4099"/>
    <w:rsid w:val="004D41BA"/>
    <w:rsid w:val="004D4478"/>
    <w:rsid w:val="004D475E"/>
    <w:rsid w:val="004D475F"/>
    <w:rsid w:val="004D47FF"/>
    <w:rsid w:val="004D48C1"/>
    <w:rsid w:val="004D4C8D"/>
    <w:rsid w:val="004D4E11"/>
    <w:rsid w:val="004D4F44"/>
    <w:rsid w:val="004D5193"/>
    <w:rsid w:val="004D52F5"/>
    <w:rsid w:val="004D531D"/>
    <w:rsid w:val="004D541D"/>
    <w:rsid w:val="004D55B2"/>
    <w:rsid w:val="004D5657"/>
    <w:rsid w:val="004D5719"/>
    <w:rsid w:val="004D573D"/>
    <w:rsid w:val="004D5807"/>
    <w:rsid w:val="004D5EE6"/>
    <w:rsid w:val="004D5FA7"/>
    <w:rsid w:val="004D61E9"/>
    <w:rsid w:val="004D635A"/>
    <w:rsid w:val="004D63A4"/>
    <w:rsid w:val="004D647D"/>
    <w:rsid w:val="004D6530"/>
    <w:rsid w:val="004D70EF"/>
    <w:rsid w:val="004D729F"/>
    <w:rsid w:val="004D7427"/>
    <w:rsid w:val="004D7713"/>
    <w:rsid w:val="004D78DA"/>
    <w:rsid w:val="004E0038"/>
    <w:rsid w:val="004E00AB"/>
    <w:rsid w:val="004E02E2"/>
    <w:rsid w:val="004E05D0"/>
    <w:rsid w:val="004E063C"/>
    <w:rsid w:val="004E06E1"/>
    <w:rsid w:val="004E0751"/>
    <w:rsid w:val="004E07D5"/>
    <w:rsid w:val="004E07DA"/>
    <w:rsid w:val="004E0963"/>
    <w:rsid w:val="004E0AC2"/>
    <w:rsid w:val="004E0D08"/>
    <w:rsid w:val="004E0E5E"/>
    <w:rsid w:val="004E1040"/>
    <w:rsid w:val="004E128C"/>
    <w:rsid w:val="004E135A"/>
    <w:rsid w:val="004E1524"/>
    <w:rsid w:val="004E19C9"/>
    <w:rsid w:val="004E19E8"/>
    <w:rsid w:val="004E1C20"/>
    <w:rsid w:val="004E1D54"/>
    <w:rsid w:val="004E1DCE"/>
    <w:rsid w:val="004E1E70"/>
    <w:rsid w:val="004E1FA4"/>
    <w:rsid w:val="004E2064"/>
    <w:rsid w:val="004E227B"/>
    <w:rsid w:val="004E25DC"/>
    <w:rsid w:val="004E280B"/>
    <w:rsid w:val="004E2F04"/>
    <w:rsid w:val="004E300A"/>
    <w:rsid w:val="004E31E8"/>
    <w:rsid w:val="004E398E"/>
    <w:rsid w:val="004E39CB"/>
    <w:rsid w:val="004E39FF"/>
    <w:rsid w:val="004E3AB1"/>
    <w:rsid w:val="004E3B5B"/>
    <w:rsid w:val="004E3EEC"/>
    <w:rsid w:val="004E3F45"/>
    <w:rsid w:val="004E3FC9"/>
    <w:rsid w:val="004E42DA"/>
    <w:rsid w:val="004E44EC"/>
    <w:rsid w:val="004E46E9"/>
    <w:rsid w:val="004E4B28"/>
    <w:rsid w:val="004E4BA6"/>
    <w:rsid w:val="004E4CFD"/>
    <w:rsid w:val="004E4FCD"/>
    <w:rsid w:val="004E5063"/>
    <w:rsid w:val="004E5304"/>
    <w:rsid w:val="004E55AF"/>
    <w:rsid w:val="004E589C"/>
    <w:rsid w:val="004E5AF4"/>
    <w:rsid w:val="004E5BAB"/>
    <w:rsid w:val="004E5C3A"/>
    <w:rsid w:val="004E5C51"/>
    <w:rsid w:val="004E5DC7"/>
    <w:rsid w:val="004E5EA9"/>
    <w:rsid w:val="004E5EC0"/>
    <w:rsid w:val="004E61F7"/>
    <w:rsid w:val="004E659D"/>
    <w:rsid w:val="004E6D2C"/>
    <w:rsid w:val="004E6E31"/>
    <w:rsid w:val="004E6E4C"/>
    <w:rsid w:val="004E6F36"/>
    <w:rsid w:val="004E7136"/>
    <w:rsid w:val="004E7139"/>
    <w:rsid w:val="004E7195"/>
    <w:rsid w:val="004E7208"/>
    <w:rsid w:val="004E7239"/>
    <w:rsid w:val="004E7357"/>
    <w:rsid w:val="004E7493"/>
    <w:rsid w:val="004E74DA"/>
    <w:rsid w:val="004E755C"/>
    <w:rsid w:val="004E75D9"/>
    <w:rsid w:val="004E77B2"/>
    <w:rsid w:val="004E7EB5"/>
    <w:rsid w:val="004E7F29"/>
    <w:rsid w:val="004F03F1"/>
    <w:rsid w:val="004F0440"/>
    <w:rsid w:val="004F0717"/>
    <w:rsid w:val="004F079F"/>
    <w:rsid w:val="004F07BB"/>
    <w:rsid w:val="004F09A8"/>
    <w:rsid w:val="004F09AF"/>
    <w:rsid w:val="004F0A7F"/>
    <w:rsid w:val="004F0F4F"/>
    <w:rsid w:val="004F1241"/>
    <w:rsid w:val="004F1617"/>
    <w:rsid w:val="004F194B"/>
    <w:rsid w:val="004F1D0C"/>
    <w:rsid w:val="004F20E6"/>
    <w:rsid w:val="004F214A"/>
    <w:rsid w:val="004F220F"/>
    <w:rsid w:val="004F22BC"/>
    <w:rsid w:val="004F2396"/>
    <w:rsid w:val="004F293A"/>
    <w:rsid w:val="004F2C3F"/>
    <w:rsid w:val="004F2CA7"/>
    <w:rsid w:val="004F2CBB"/>
    <w:rsid w:val="004F2FA2"/>
    <w:rsid w:val="004F3088"/>
    <w:rsid w:val="004F32E9"/>
    <w:rsid w:val="004F3367"/>
    <w:rsid w:val="004F3615"/>
    <w:rsid w:val="004F369A"/>
    <w:rsid w:val="004F37DD"/>
    <w:rsid w:val="004F38BA"/>
    <w:rsid w:val="004F3B6B"/>
    <w:rsid w:val="004F3B9F"/>
    <w:rsid w:val="004F3BB3"/>
    <w:rsid w:val="004F3C9E"/>
    <w:rsid w:val="004F3D87"/>
    <w:rsid w:val="004F3E1C"/>
    <w:rsid w:val="004F3F6A"/>
    <w:rsid w:val="004F3FF9"/>
    <w:rsid w:val="004F4196"/>
    <w:rsid w:val="004F46B9"/>
    <w:rsid w:val="004F47A1"/>
    <w:rsid w:val="004F47D5"/>
    <w:rsid w:val="004F49F6"/>
    <w:rsid w:val="004F4AB4"/>
    <w:rsid w:val="004F4B6B"/>
    <w:rsid w:val="004F4D3F"/>
    <w:rsid w:val="004F4F62"/>
    <w:rsid w:val="004F5153"/>
    <w:rsid w:val="004F5281"/>
    <w:rsid w:val="004F52D6"/>
    <w:rsid w:val="004F52EE"/>
    <w:rsid w:val="004F53A9"/>
    <w:rsid w:val="004F5436"/>
    <w:rsid w:val="004F5538"/>
    <w:rsid w:val="004F576C"/>
    <w:rsid w:val="004F5C13"/>
    <w:rsid w:val="004F5C89"/>
    <w:rsid w:val="004F5F8F"/>
    <w:rsid w:val="004F600A"/>
    <w:rsid w:val="004F671D"/>
    <w:rsid w:val="004F674A"/>
    <w:rsid w:val="004F69A1"/>
    <w:rsid w:val="004F6A4A"/>
    <w:rsid w:val="004F6B70"/>
    <w:rsid w:val="004F6C51"/>
    <w:rsid w:val="004F6D65"/>
    <w:rsid w:val="004F6DF4"/>
    <w:rsid w:val="004F6FD7"/>
    <w:rsid w:val="004F7216"/>
    <w:rsid w:val="004F7421"/>
    <w:rsid w:val="004F760F"/>
    <w:rsid w:val="004F78AD"/>
    <w:rsid w:val="004F7B0D"/>
    <w:rsid w:val="004F7B1B"/>
    <w:rsid w:val="004F7C47"/>
    <w:rsid w:val="004F7C6F"/>
    <w:rsid w:val="00500186"/>
    <w:rsid w:val="0050042A"/>
    <w:rsid w:val="00500499"/>
    <w:rsid w:val="005005D2"/>
    <w:rsid w:val="00500882"/>
    <w:rsid w:val="00500939"/>
    <w:rsid w:val="00500A5E"/>
    <w:rsid w:val="00500AE9"/>
    <w:rsid w:val="00500BF5"/>
    <w:rsid w:val="00500C74"/>
    <w:rsid w:val="00500DEB"/>
    <w:rsid w:val="0050118F"/>
    <w:rsid w:val="00501197"/>
    <w:rsid w:val="00501279"/>
    <w:rsid w:val="0050150B"/>
    <w:rsid w:val="00501609"/>
    <w:rsid w:val="0050186B"/>
    <w:rsid w:val="00501893"/>
    <w:rsid w:val="005018B8"/>
    <w:rsid w:val="00501B51"/>
    <w:rsid w:val="00501BBF"/>
    <w:rsid w:val="00501CA2"/>
    <w:rsid w:val="00501EB1"/>
    <w:rsid w:val="005021D7"/>
    <w:rsid w:val="005023D1"/>
    <w:rsid w:val="00502418"/>
    <w:rsid w:val="00502720"/>
    <w:rsid w:val="0050288F"/>
    <w:rsid w:val="00502AC9"/>
    <w:rsid w:val="00502C97"/>
    <w:rsid w:val="00502D19"/>
    <w:rsid w:val="0050301E"/>
    <w:rsid w:val="0050303A"/>
    <w:rsid w:val="005030BA"/>
    <w:rsid w:val="005030D0"/>
    <w:rsid w:val="0050317D"/>
    <w:rsid w:val="005033BA"/>
    <w:rsid w:val="00503612"/>
    <w:rsid w:val="005036FA"/>
    <w:rsid w:val="00503848"/>
    <w:rsid w:val="00503924"/>
    <w:rsid w:val="00503A07"/>
    <w:rsid w:val="00503CD8"/>
    <w:rsid w:val="00503FAE"/>
    <w:rsid w:val="00503FB5"/>
    <w:rsid w:val="005042A2"/>
    <w:rsid w:val="00504349"/>
    <w:rsid w:val="00504369"/>
    <w:rsid w:val="00504513"/>
    <w:rsid w:val="00504724"/>
    <w:rsid w:val="0050489C"/>
    <w:rsid w:val="005049D5"/>
    <w:rsid w:val="00504A1F"/>
    <w:rsid w:val="00504B1C"/>
    <w:rsid w:val="00504C77"/>
    <w:rsid w:val="00504D5A"/>
    <w:rsid w:val="00504E21"/>
    <w:rsid w:val="00504E6A"/>
    <w:rsid w:val="00504E9B"/>
    <w:rsid w:val="00504F7B"/>
    <w:rsid w:val="0050529D"/>
    <w:rsid w:val="00505338"/>
    <w:rsid w:val="005055A7"/>
    <w:rsid w:val="005057D0"/>
    <w:rsid w:val="00505950"/>
    <w:rsid w:val="0050598B"/>
    <w:rsid w:val="00505E1F"/>
    <w:rsid w:val="00505FE0"/>
    <w:rsid w:val="0050643B"/>
    <w:rsid w:val="005064D6"/>
    <w:rsid w:val="00506609"/>
    <w:rsid w:val="00506795"/>
    <w:rsid w:val="00506B33"/>
    <w:rsid w:val="00506B4B"/>
    <w:rsid w:val="00506B6F"/>
    <w:rsid w:val="00506EDA"/>
    <w:rsid w:val="00506EDD"/>
    <w:rsid w:val="00507037"/>
    <w:rsid w:val="00507051"/>
    <w:rsid w:val="0050710A"/>
    <w:rsid w:val="00507386"/>
    <w:rsid w:val="005075B9"/>
    <w:rsid w:val="0050768B"/>
    <w:rsid w:val="00507908"/>
    <w:rsid w:val="005079A3"/>
    <w:rsid w:val="005079F7"/>
    <w:rsid w:val="005102C8"/>
    <w:rsid w:val="005102D6"/>
    <w:rsid w:val="0051046E"/>
    <w:rsid w:val="005108C5"/>
    <w:rsid w:val="00510D7B"/>
    <w:rsid w:val="00510DC9"/>
    <w:rsid w:val="00510F30"/>
    <w:rsid w:val="005110BA"/>
    <w:rsid w:val="00511160"/>
    <w:rsid w:val="005112B6"/>
    <w:rsid w:val="005112E9"/>
    <w:rsid w:val="005115C3"/>
    <w:rsid w:val="0051184C"/>
    <w:rsid w:val="005118D2"/>
    <w:rsid w:val="00511A4B"/>
    <w:rsid w:val="00511B27"/>
    <w:rsid w:val="00511BF8"/>
    <w:rsid w:val="00511C2D"/>
    <w:rsid w:val="00511CEE"/>
    <w:rsid w:val="00511DB5"/>
    <w:rsid w:val="00512003"/>
    <w:rsid w:val="005124AF"/>
    <w:rsid w:val="00512647"/>
    <w:rsid w:val="0051272F"/>
    <w:rsid w:val="00512925"/>
    <w:rsid w:val="00512AF8"/>
    <w:rsid w:val="00512C61"/>
    <w:rsid w:val="00512D4B"/>
    <w:rsid w:val="00512F8A"/>
    <w:rsid w:val="00513106"/>
    <w:rsid w:val="00513264"/>
    <w:rsid w:val="0051340C"/>
    <w:rsid w:val="00513460"/>
    <w:rsid w:val="0051376B"/>
    <w:rsid w:val="00513956"/>
    <w:rsid w:val="00513AB8"/>
    <w:rsid w:val="00513F2D"/>
    <w:rsid w:val="00514127"/>
    <w:rsid w:val="0051436D"/>
    <w:rsid w:val="005144CE"/>
    <w:rsid w:val="00514567"/>
    <w:rsid w:val="0051462F"/>
    <w:rsid w:val="00514668"/>
    <w:rsid w:val="0051486F"/>
    <w:rsid w:val="00514B45"/>
    <w:rsid w:val="00514D6C"/>
    <w:rsid w:val="005150F7"/>
    <w:rsid w:val="005151EA"/>
    <w:rsid w:val="005154FB"/>
    <w:rsid w:val="00515790"/>
    <w:rsid w:val="005157CE"/>
    <w:rsid w:val="00515E6F"/>
    <w:rsid w:val="00515EA3"/>
    <w:rsid w:val="005160F6"/>
    <w:rsid w:val="00516300"/>
    <w:rsid w:val="00516325"/>
    <w:rsid w:val="005163E1"/>
    <w:rsid w:val="00516794"/>
    <w:rsid w:val="0051699A"/>
    <w:rsid w:val="0051699C"/>
    <w:rsid w:val="00516A88"/>
    <w:rsid w:val="00516A9F"/>
    <w:rsid w:val="00516AF9"/>
    <w:rsid w:val="00516B60"/>
    <w:rsid w:val="00516D61"/>
    <w:rsid w:val="00516DEB"/>
    <w:rsid w:val="00516E07"/>
    <w:rsid w:val="00516ED4"/>
    <w:rsid w:val="00516F19"/>
    <w:rsid w:val="005173C8"/>
    <w:rsid w:val="005173DB"/>
    <w:rsid w:val="005174B4"/>
    <w:rsid w:val="005175BE"/>
    <w:rsid w:val="00517623"/>
    <w:rsid w:val="00517635"/>
    <w:rsid w:val="005177C3"/>
    <w:rsid w:val="0051790B"/>
    <w:rsid w:val="00520224"/>
    <w:rsid w:val="005204FC"/>
    <w:rsid w:val="00520528"/>
    <w:rsid w:val="0052061E"/>
    <w:rsid w:val="00520703"/>
    <w:rsid w:val="005207A9"/>
    <w:rsid w:val="005208FD"/>
    <w:rsid w:val="00520C6D"/>
    <w:rsid w:val="00520CB2"/>
    <w:rsid w:val="00520DB5"/>
    <w:rsid w:val="00520E21"/>
    <w:rsid w:val="005211A8"/>
    <w:rsid w:val="00521216"/>
    <w:rsid w:val="0052126A"/>
    <w:rsid w:val="005215C2"/>
    <w:rsid w:val="00521767"/>
    <w:rsid w:val="005217B2"/>
    <w:rsid w:val="00521804"/>
    <w:rsid w:val="00521835"/>
    <w:rsid w:val="005218FA"/>
    <w:rsid w:val="00521D55"/>
    <w:rsid w:val="00521E33"/>
    <w:rsid w:val="00521F3B"/>
    <w:rsid w:val="00522181"/>
    <w:rsid w:val="0052240D"/>
    <w:rsid w:val="00522442"/>
    <w:rsid w:val="00522479"/>
    <w:rsid w:val="005224DA"/>
    <w:rsid w:val="005226A3"/>
    <w:rsid w:val="005226BE"/>
    <w:rsid w:val="0052279D"/>
    <w:rsid w:val="00522820"/>
    <w:rsid w:val="00522A53"/>
    <w:rsid w:val="00522AA2"/>
    <w:rsid w:val="00522E5A"/>
    <w:rsid w:val="00522EDD"/>
    <w:rsid w:val="00523068"/>
    <w:rsid w:val="005230A9"/>
    <w:rsid w:val="005230C0"/>
    <w:rsid w:val="005230C2"/>
    <w:rsid w:val="005232A7"/>
    <w:rsid w:val="005232D8"/>
    <w:rsid w:val="00523372"/>
    <w:rsid w:val="0052345C"/>
    <w:rsid w:val="0052347E"/>
    <w:rsid w:val="005236C1"/>
    <w:rsid w:val="0052373C"/>
    <w:rsid w:val="005237CE"/>
    <w:rsid w:val="005237FA"/>
    <w:rsid w:val="00523A10"/>
    <w:rsid w:val="00523C83"/>
    <w:rsid w:val="00523E5D"/>
    <w:rsid w:val="00523EBA"/>
    <w:rsid w:val="00523F0F"/>
    <w:rsid w:val="00524075"/>
    <w:rsid w:val="00524129"/>
    <w:rsid w:val="00524640"/>
    <w:rsid w:val="0052469D"/>
    <w:rsid w:val="005246A8"/>
    <w:rsid w:val="00524858"/>
    <w:rsid w:val="00524946"/>
    <w:rsid w:val="00524972"/>
    <w:rsid w:val="00524CBE"/>
    <w:rsid w:val="00524FC7"/>
    <w:rsid w:val="00525102"/>
    <w:rsid w:val="0052547C"/>
    <w:rsid w:val="0052551E"/>
    <w:rsid w:val="00525865"/>
    <w:rsid w:val="00525A3F"/>
    <w:rsid w:val="00525DD4"/>
    <w:rsid w:val="00525FA8"/>
    <w:rsid w:val="00525FFC"/>
    <w:rsid w:val="00526290"/>
    <w:rsid w:val="005262C1"/>
    <w:rsid w:val="00526335"/>
    <w:rsid w:val="00526613"/>
    <w:rsid w:val="00526761"/>
    <w:rsid w:val="005268E6"/>
    <w:rsid w:val="00526910"/>
    <w:rsid w:val="00526B07"/>
    <w:rsid w:val="00527093"/>
    <w:rsid w:val="0052718E"/>
    <w:rsid w:val="00527284"/>
    <w:rsid w:val="0052731C"/>
    <w:rsid w:val="00527399"/>
    <w:rsid w:val="00527441"/>
    <w:rsid w:val="005274CF"/>
    <w:rsid w:val="00527532"/>
    <w:rsid w:val="00527663"/>
    <w:rsid w:val="00527702"/>
    <w:rsid w:val="005279A8"/>
    <w:rsid w:val="00527C38"/>
    <w:rsid w:val="00527D17"/>
    <w:rsid w:val="00527DA3"/>
    <w:rsid w:val="00527E54"/>
    <w:rsid w:val="00527F20"/>
    <w:rsid w:val="0053010E"/>
    <w:rsid w:val="005301A0"/>
    <w:rsid w:val="00530525"/>
    <w:rsid w:val="005306A0"/>
    <w:rsid w:val="0053081B"/>
    <w:rsid w:val="00530A88"/>
    <w:rsid w:val="00530AE3"/>
    <w:rsid w:val="00530BF1"/>
    <w:rsid w:val="00530DF2"/>
    <w:rsid w:val="00530E1D"/>
    <w:rsid w:val="0053114A"/>
    <w:rsid w:val="00531689"/>
    <w:rsid w:val="0053190C"/>
    <w:rsid w:val="00531A20"/>
    <w:rsid w:val="00531B56"/>
    <w:rsid w:val="00531C0E"/>
    <w:rsid w:val="00531E6A"/>
    <w:rsid w:val="00532164"/>
    <w:rsid w:val="005322F0"/>
    <w:rsid w:val="0053261E"/>
    <w:rsid w:val="005326E8"/>
    <w:rsid w:val="00532AA0"/>
    <w:rsid w:val="00532BEB"/>
    <w:rsid w:val="00532E7F"/>
    <w:rsid w:val="00532EEB"/>
    <w:rsid w:val="0053317A"/>
    <w:rsid w:val="005331DA"/>
    <w:rsid w:val="0053334B"/>
    <w:rsid w:val="0053341A"/>
    <w:rsid w:val="00533836"/>
    <w:rsid w:val="0053398E"/>
    <w:rsid w:val="00533D5C"/>
    <w:rsid w:val="00533E5B"/>
    <w:rsid w:val="005340C2"/>
    <w:rsid w:val="005341C0"/>
    <w:rsid w:val="00534374"/>
    <w:rsid w:val="0053450F"/>
    <w:rsid w:val="005346BB"/>
    <w:rsid w:val="0053493C"/>
    <w:rsid w:val="00534DC7"/>
    <w:rsid w:val="00534FD0"/>
    <w:rsid w:val="00534FEA"/>
    <w:rsid w:val="00535048"/>
    <w:rsid w:val="00535111"/>
    <w:rsid w:val="005354BC"/>
    <w:rsid w:val="0053571F"/>
    <w:rsid w:val="00535BF8"/>
    <w:rsid w:val="00535C52"/>
    <w:rsid w:val="00535CCB"/>
    <w:rsid w:val="005361BA"/>
    <w:rsid w:val="005361E1"/>
    <w:rsid w:val="00536295"/>
    <w:rsid w:val="00536408"/>
    <w:rsid w:val="005368CB"/>
    <w:rsid w:val="00536985"/>
    <w:rsid w:val="00536A2B"/>
    <w:rsid w:val="00536C03"/>
    <w:rsid w:val="00536E16"/>
    <w:rsid w:val="00536ED9"/>
    <w:rsid w:val="00536F7E"/>
    <w:rsid w:val="00536FCB"/>
    <w:rsid w:val="00537517"/>
    <w:rsid w:val="005375B4"/>
    <w:rsid w:val="00537758"/>
    <w:rsid w:val="0053785E"/>
    <w:rsid w:val="00537A21"/>
    <w:rsid w:val="00537BC5"/>
    <w:rsid w:val="00537CD4"/>
    <w:rsid w:val="00537EDB"/>
    <w:rsid w:val="005401C9"/>
    <w:rsid w:val="00540273"/>
    <w:rsid w:val="00540354"/>
    <w:rsid w:val="005403A6"/>
    <w:rsid w:val="00540419"/>
    <w:rsid w:val="005404EF"/>
    <w:rsid w:val="005406B8"/>
    <w:rsid w:val="005407FE"/>
    <w:rsid w:val="00540837"/>
    <w:rsid w:val="00540907"/>
    <w:rsid w:val="00540982"/>
    <w:rsid w:val="005409C8"/>
    <w:rsid w:val="00540F05"/>
    <w:rsid w:val="005410CF"/>
    <w:rsid w:val="005411D2"/>
    <w:rsid w:val="00541322"/>
    <w:rsid w:val="00541499"/>
    <w:rsid w:val="005416DC"/>
    <w:rsid w:val="00541C6A"/>
    <w:rsid w:val="00541E65"/>
    <w:rsid w:val="00541EB9"/>
    <w:rsid w:val="00541F3F"/>
    <w:rsid w:val="0054207D"/>
    <w:rsid w:val="005423B0"/>
    <w:rsid w:val="005423F6"/>
    <w:rsid w:val="0054250E"/>
    <w:rsid w:val="0054252E"/>
    <w:rsid w:val="005428C3"/>
    <w:rsid w:val="00542990"/>
    <w:rsid w:val="00542992"/>
    <w:rsid w:val="00542AD7"/>
    <w:rsid w:val="00542CA5"/>
    <w:rsid w:val="00542CB6"/>
    <w:rsid w:val="00542E81"/>
    <w:rsid w:val="00543392"/>
    <w:rsid w:val="005436B4"/>
    <w:rsid w:val="005436F6"/>
    <w:rsid w:val="005437FE"/>
    <w:rsid w:val="005439A5"/>
    <w:rsid w:val="005439FC"/>
    <w:rsid w:val="00543B48"/>
    <w:rsid w:val="00543E3B"/>
    <w:rsid w:val="00543E64"/>
    <w:rsid w:val="0054407C"/>
    <w:rsid w:val="00544108"/>
    <w:rsid w:val="005441CD"/>
    <w:rsid w:val="005441E3"/>
    <w:rsid w:val="0054425A"/>
    <w:rsid w:val="00544321"/>
    <w:rsid w:val="0054436F"/>
    <w:rsid w:val="0054446C"/>
    <w:rsid w:val="005445BE"/>
    <w:rsid w:val="005448C1"/>
    <w:rsid w:val="00544C73"/>
    <w:rsid w:val="00544D71"/>
    <w:rsid w:val="00544E33"/>
    <w:rsid w:val="0054531E"/>
    <w:rsid w:val="00545358"/>
    <w:rsid w:val="0054540E"/>
    <w:rsid w:val="00545421"/>
    <w:rsid w:val="00545449"/>
    <w:rsid w:val="0054546F"/>
    <w:rsid w:val="00545556"/>
    <w:rsid w:val="00545570"/>
    <w:rsid w:val="00545B4E"/>
    <w:rsid w:val="00545C66"/>
    <w:rsid w:val="00545FCC"/>
    <w:rsid w:val="005460EC"/>
    <w:rsid w:val="005460FC"/>
    <w:rsid w:val="00546307"/>
    <w:rsid w:val="00546526"/>
    <w:rsid w:val="00546529"/>
    <w:rsid w:val="0054664C"/>
    <w:rsid w:val="00546AC9"/>
    <w:rsid w:val="00546C6C"/>
    <w:rsid w:val="00546FD9"/>
    <w:rsid w:val="005471A3"/>
    <w:rsid w:val="0054740D"/>
    <w:rsid w:val="005476C7"/>
    <w:rsid w:val="0054776F"/>
    <w:rsid w:val="0054799C"/>
    <w:rsid w:val="00547A3D"/>
    <w:rsid w:val="00547D08"/>
    <w:rsid w:val="00547E56"/>
    <w:rsid w:val="005500BD"/>
    <w:rsid w:val="00550108"/>
    <w:rsid w:val="005502FC"/>
    <w:rsid w:val="00550696"/>
    <w:rsid w:val="005507BA"/>
    <w:rsid w:val="00550A3C"/>
    <w:rsid w:val="00550D7E"/>
    <w:rsid w:val="005510AB"/>
    <w:rsid w:val="005510F3"/>
    <w:rsid w:val="00551506"/>
    <w:rsid w:val="00551569"/>
    <w:rsid w:val="00551848"/>
    <w:rsid w:val="00551A0B"/>
    <w:rsid w:val="00551CEC"/>
    <w:rsid w:val="005520A0"/>
    <w:rsid w:val="005521DE"/>
    <w:rsid w:val="005522B9"/>
    <w:rsid w:val="005522C2"/>
    <w:rsid w:val="005523C0"/>
    <w:rsid w:val="0055256E"/>
    <w:rsid w:val="005526B9"/>
    <w:rsid w:val="005528EC"/>
    <w:rsid w:val="00552994"/>
    <w:rsid w:val="00552A13"/>
    <w:rsid w:val="00552B1F"/>
    <w:rsid w:val="00552C19"/>
    <w:rsid w:val="00552D36"/>
    <w:rsid w:val="00552DA0"/>
    <w:rsid w:val="00553105"/>
    <w:rsid w:val="00553151"/>
    <w:rsid w:val="0055316C"/>
    <w:rsid w:val="00553266"/>
    <w:rsid w:val="00553282"/>
    <w:rsid w:val="005535AE"/>
    <w:rsid w:val="0055382B"/>
    <w:rsid w:val="005539C5"/>
    <w:rsid w:val="00553AE1"/>
    <w:rsid w:val="00553F52"/>
    <w:rsid w:val="00554157"/>
    <w:rsid w:val="0055429B"/>
    <w:rsid w:val="00554772"/>
    <w:rsid w:val="00554A24"/>
    <w:rsid w:val="00554C23"/>
    <w:rsid w:val="00554ED0"/>
    <w:rsid w:val="005551CA"/>
    <w:rsid w:val="00555267"/>
    <w:rsid w:val="0055528D"/>
    <w:rsid w:val="005556EA"/>
    <w:rsid w:val="005557A4"/>
    <w:rsid w:val="00555812"/>
    <w:rsid w:val="00555A17"/>
    <w:rsid w:val="00555A27"/>
    <w:rsid w:val="00555A32"/>
    <w:rsid w:val="00555F62"/>
    <w:rsid w:val="005560BA"/>
    <w:rsid w:val="005564BD"/>
    <w:rsid w:val="00556536"/>
    <w:rsid w:val="00556798"/>
    <w:rsid w:val="0055682A"/>
    <w:rsid w:val="00556849"/>
    <w:rsid w:val="005569D1"/>
    <w:rsid w:val="00556D5B"/>
    <w:rsid w:val="00556D70"/>
    <w:rsid w:val="00556E5D"/>
    <w:rsid w:val="00556E66"/>
    <w:rsid w:val="00556ED6"/>
    <w:rsid w:val="00557170"/>
    <w:rsid w:val="005572CB"/>
    <w:rsid w:val="0055731C"/>
    <w:rsid w:val="00557970"/>
    <w:rsid w:val="005579A7"/>
    <w:rsid w:val="00557DBE"/>
    <w:rsid w:val="005601E3"/>
    <w:rsid w:val="005601EC"/>
    <w:rsid w:val="0056056E"/>
    <w:rsid w:val="00560593"/>
    <w:rsid w:val="00560645"/>
    <w:rsid w:val="0056064D"/>
    <w:rsid w:val="00560660"/>
    <w:rsid w:val="005607CB"/>
    <w:rsid w:val="005608B9"/>
    <w:rsid w:val="00560BAF"/>
    <w:rsid w:val="00560BE4"/>
    <w:rsid w:val="00560E2F"/>
    <w:rsid w:val="00560EA2"/>
    <w:rsid w:val="00560F3E"/>
    <w:rsid w:val="00560F40"/>
    <w:rsid w:val="005614E3"/>
    <w:rsid w:val="0056159F"/>
    <w:rsid w:val="0056168B"/>
    <w:rsid w:val="005618C2"/>
    <w:rsid w:val="00561BFF"/>
    <w:rsid w:val="00561F44"/>
    <w:rsid w:val="005620C0"/>
    <w:rsid w:val="0056220F"/>
    <w:rsid w:val="0056245C"/>
    <w:rsid w:val="0056251C"/>
    <w:rsid w:val="005625C2"/>
    <w:rsid w:val="00562624"/>
    <w:rsid w:val="00562A1A"/>
    <w:rsid w:val="00562B3B"/>
    <w:rsid w:val="005630CC"/>
    <w:rsid w:val="005632F8"/>
    <w:rsid w:val="00563592"/>
    <w:rsid w:val="00563DD5"/>
    <w:rsid w:val="00564414"/>
    <w:rsid w:val="005646C8"/>
    <w:rsid w:val="00564844"/>
    <w:rsid w:val="005648CD"/>
    <w:rsid w:val="00564A86"/>
    <w:rsid w:val="00564C17"/>
    <w:rsid w:val="00564C6C"/>
    <w:rsid w:val="00564EE0"/>
    <w:rsid w:val="00565177"/>
    <w:rsid w:val="00565220"/>
    <w:rsid w:val="0056537E"/>
    <w:rsid w:val="00565468"/>
    <w:rsid w:val="005654C1"/>
    <w:rsid w:val="00565572"/>
    <w:rsid w:val="00565888"/>
    <w:rsid w:val="00565C16"/>
    <w:rsid w:val="00565D24"/>
    <w:rsid w:val="00565FC2"/>
    <w:rsid w:val="0056624C"/>
    <w:rsid w:val="005663D1"/>
    <w:rsid w:val="005663DE"/>
    <w:rsid w:val="005667CB"/>
    <w:rsid w:val="00566902"/>
    <w:rsid w:val="00566A4B"/>
    <w:rsid w:val="00566B3D"/>
    <w:rsid w:val="00566BF5"/>
    <w:rsid w:val="00566E67"/>
    <w:rsid w:val="00567239"/>
    <w:rsid w:val="005672A2"/>
    <w:rsid w:val="00567419"/>
    <w:rsid w:val="00567557"/>
    <w:rsid w:val="00567575"/>
    <w:rsid w:val="00567595"/>
    <w:rsid w:val="00567747"/>
    <w:rsid w:val="00567AAD"/>
    <w:rsid w:val="00567B59"/>
    <w:rsid w:val="00567E22"/>
    <w:rsid w:val="005700F4"/>
    <w:rsid w:val="005701EC"/>
    <w:rsid w:val="00570548"/>
    <w:rsid w:val="0057057D"/>
    <w:rsid w:val="00570616"/>
    <w:rsid w:val="005706A8"/>
    <w:rsid w:val="00570862"/>
    <w:rsid w:val="00570DBC"/>
    <w:rsid w:val="00570E98"/>
    <w:rsid w:val="00570F1D"/>
    <w:rsid w:val="00571035"/>
    <w:rsid w:val="005710C5"/>
    <w:rsid w:val="005711CA"/>
    <w:rsid w:val="00571205"/>
    <w:rsid w:val="005713F2"/>
    <w:rsid w:val="00571502"/>
    <w:rsid w:val="00571514"/>
    <w:rsid w:val="0057178A"/>
    <w:rsid w:val="005718AD"/>
    <w:rsid w:val="00571924"/>
    <w:rsid w:val="00571B0C"/>
    <w:rsid w:val="00571DE1"/>
    <w:rsid w:val="00571E20"/>
    <w:rsid w:val="00571EF8"/>
    <w:rsid w:val="005721F4"/>
    <w:rsid w:val="005722E4"/>
    <w:rsid w:val="005724A7"/>
    <w:rsid w:val="00572500"/>
    <w:rsid w:val="005726ED"/>
    <w:rsid w:val="00572F1A"/>
    <w:rsid w:val="0057302E"/>
    <w:rsid w:val="005730B6"/>
    <w:rsid w:val="005732DB"/>
    <w:rsid w:val="00573301"/>
    <w:rsid w:val="0057331C"/>
    <w:rsid w:val="0057346E"/>
    <w:rsid w:val="00573488"/>
    <w:rsid w:val="005734AD"/>
    <w:rsid w:val="005734DD"/>
    <w:rsid w:val="0057361F"/>
    <w:rsid w:val="00573906"/>
    <w:rsid w:val="0057394C"/>
    <w:rsid w:val="00573967"/>
    <w:rsid w:val="00573BEB"/>
    <w:rsid w:val="00573C31"/>
    <w:rsid w:val="00573F9E"/>
    <w:rsid w:val="00573FDC"/>
    <w:rsid w:val="00574080"/>
    <w:rsid w:val="005742BB"/>
    <w:rsid w:val="00574323"/>
    <w:rsid w:val="005744CA"/>
    <w:rsid w:val="00574A21"/>
    <w:rsid w:val="00574ADE"/>
    <w:rsid w:val="00574D15"/>
    <w:rsid w:val="00574D72"/>
    <w:rsid w:val="005750FD"/>
    <w:rsid w:val="005751A6"/>
    <w:rsid w:val="00575250"/>
    <w:rsid w:val="00575253"/>
    <w:rsid w:val="005752C3"/>
    <w:rsid w:val="00575490"/>
    <w:rsid w:val="0057550A"/>
    <w:rsid w:val="0057558F"/>
    <w:rsid w:val="00575673"/>
    <w:rsid w:val="005757D2"/>
    <w:rsid w:val="00575907"/>
    <w:rsid w:val="005759D0"/>
    <w:rsid w:val="00575BD0"/>
    <w:rsid w:val="00575C3C"/>
    <w:rsid w:val="00575CAC"/>
    <w:rsid w:val="00575DC7"/>
    <w:rsid w:val="00575EB4"/>
    <w:rsid w:val="00575EF3"/>
    <w:rsid w:val="00576453"/>
    <w:rsid w:val="0057654E"/>
    <w:rsid w:val="005766C3"/>
    <w:rsid w:val="005766DD"/>
    <w:rsid w:val="0057693E"/>
    <w:rsid w:val="00576A63"/>
    <w:rsid w:val="00576A6A"/>
    <w:rsid w:val="00576B3E"/>
    <w:rsid w:val="00576C8A"/>
    <w:rsid w:val="00577532"/>
    <w:rsid w:val="005777BB"/>
    <w:rsid w:val="00577943"/>
    <w:rsid w:val="0057795B"/>
    <w:rsid w:val="00577CDA"/>
    <w:rsid w:val="00577F06"/>
    <w:rsid w:val="0058002B"/>
    <w:rsid w:val="00580170"/>
    <w:rsid w:val="0058019B"/>
    <w:rsid w:val="00580283"/>
    <w:rsid w:val="0058028A"/>
    <w:rsid w:val="0058032F"/>
    <w:rsid w:val="0058053D"/>
    <w:rsid w:val="005805EC"/>
    <w:rsid w:val="00580641"/>
    <w:rsid w:val="005814C7"/>
    <w:rsid w:val="005815FB"/>
    <w:rsid w:val="00582002"/>
    <w:rsid w:val="00582131"/>
    <w:rsid w:val="00582495"/>
    <w:rsid w:val="005824AF"/>
    <w:rsid w:val="00582521"/>
    <w:rsid w:val="005825A1"/>
    <w:rsid w:val="0058278A"/>
    <w:rsid w:val="005827F7"/>
    <w:rsid w:val="00582E33"/>
    <w:rsid w:val="00582FA5"/>
    <w:rsid w:val="00582FD0"/>
    <w:rsid w:val="00583235"/>
    <w:rsid w:val="0058339A"/>
    <w:rsid w:val="00583635"/>
    <w:rsid w:val="0058365E"/>
    <w:rsid w:val="00583BD6"/>
    <w:rsid w:val="00583C54"/>
    <w:rsid w:val="00583CFB"/>
    <w:rsid w:val="00583E8F"/>
    <w:rsid w:val="00583EC0"/>
    <w:rsid w:val="005840DC"/>
    <w:rsid w:val="005841BC"/>
    <w:rsid w:val="00584327"/>
    <w:rsid w:val="00584418"/>
    <w:rsid w:val="00584424"/>
    <w:rsid w:val="00584483"/>
    <w:rsid w:val="0058449B"/>
    <w:rsid w:val="00584546"/>
    <w:rsid w:val="0058460C"/>
    <w:rsid w:val="00584B63"/>
    <w:rsid w:val="00584CD4"/>
    <w:rsid w:val="00584E29"/>
    <w:rsid w:val="00584E4A"/>
    <w:rsid w:val="00584F67"/>
    <w:rsid w:val="00584FCD"/>
    <w:rsid w:val="00585099"/>
    <w:rsid w:val="005850B1"/>
    <w:rsid w:val="00585117"/>
    <w:rsid w:val="005853D5"/>
    <w:rsid w:val="00585591"/>
    <w:rsid w:val="00585836"/>
    <w:rsid w:val="0058587E"/>
    <w:rsid w:val="00585965"/>
    <w:rsid w:val="005859A0"/>
    <w:rsid w:val="00585AB7"/>
    <w:rsid w:val="00585B49"/>
    <w:rsid w:val="00585BA4"/>
    <w:rsid w:val="00585CCC"/>
    <w:rsid w:val="00585DBD"/>
    <w:rsid w:val="00585F4D"/>
    <w:rsid w:val="00586359"/>
    <w:rsid w:val="005865AE"/>
    <w:rsid w:val="0058661C"/>
    <w:rsid w:val="00586639"/>
    <w:rsid w:val="00586AF6"/>
    <w:rsid w:val="00586E04"/>
    <w:rsid w:val="005870BC"/>
    <w:rsid w:val="0058715C"/>
    <w:rsid w:val="00587167"/>
    <w:rsid w:val="0058720C"/>
    <w:rsid w:val="005872E0"/>
    <w:rsid w:val="00587462"/>
    <w:rsid w:val="00587664"/>
    <w:rsid w:val="00590011"/>
    <w:rsid w:val="0059008C"/>
    <w:rsid w:val="0059017D"/>
    <w:rsid w:val="00590269"/>
    <w:rsid w:val="0059026B"/>
    <w:rsid w:val="00590564"/>
    <w:rsid w:val="00590761"/>
    <w:rsid w:val="00590A61"/>
    <w:rsid w:val="00590C88"/>
    <w:rsid w:val="00590D10"/>
    <w:rsid w:val="00590D34"/>
    <w:rsid w:val="00590D89"/>
    <w:rsid w:val="00590F5A"/>
    <w:rsid w:val="0059101F"/>
    <w:rsid w:val="00591030"/>
    <w:rsid w:val="0059109A"/>
    <w:rsid w:val="00591119"/>
    <w:rsid w:val="0059112D"/>
    <w:rsid w:val="005912D3"/>
    <w:rsid w:val="005912F5"/>
    <w:rsid w:val="0059142E"/>
    <w:rsid w:val="00591500"/>
    <w:rsid w:val="0059182A"/>
    <w:rsid w:val="00591991"/>
    <w:rsid w:val="00591BE6"/>
    <w:rsid w:val="00591BFA"/>
    <w:rsid w:val="00591DB3"/>
    <w:rsid w:val="00591E82"/>
    <w:rsid w:val="00591EE0"/>
    <w:rsid w:val="00592089"/>
    <w:rsid w:val="00592180"/>
    <w:rsid w:val="005922BF"/>
    <w:rsid w:val="00592353"/>
    <w:rsid w:val="0059237A"/>
    <w:rsid w:val="005923D3"/>
    <w:rsid w:val="00592495"/>
    <w:rsid w:val="00592790"/>
    <w:rsid w:val="005929A2"/>
    <w:rsid w:val="00592B25"/>
    <w:rsid w:val="00592B6B"/>
    <w:rsid w:val="00592CE7"/>
    <w:rsid w:val="00592DB7"/>
    <w:rsid w:val="00592E41"/>
    <w:rsid w:val="00593864"/>
    <w:rsid w:val="0059399E"/>
    <w:rsid w:val="005939F1"/>
    <w:rsid w:val="00593A28"/>
    <w:rsid w:val="00593AE2"/>
    <w:rsid w:val="00593B4A"/>
    <w:rsid w:val="00593CFE"/>
    <w:rsid w:val="00593D0B"/>
    <w:rsid w:val="00593EC5"/>
    <w:rsid w:val="005940E6"/>
    <w:rsid w:val="0059412A"/>
    <w:rsid w:val="0059448A"/>
    <w:rsid w:val="0059472E"/>
    <w:rsid w:val="005948D7"/>
    <w:rsid w:val="00594AFA"/>
    <w:rsid w:val="00594C08"/>
    <w:rsid w:val="00595169"/>
    <w:rsid w:val="005951BD"/>
    <w:rsid w:val="00595391"/>
    <w:rsid w:val="005954BF"/>
    <w:rsid w:val="00595777"/>
    <w:rsid w:val="00595848"/>
    <w:rsid w:val="00595945"/>
    <w:rsid w:val="00595979"/>
    <w:rsid w:val="00595D21"/>
    <w:rsid w:val="00595FCC"/>
    <w:rsid w:val="005960DF"/>
    <w:rsid w:val="005967A6"/>
    <w:rsid w:val="00596930"/>
    <w:rsid w:val="00596C38"/>
    <w:rsid w:val="00596CD5"/>
    <w:rsid w:val="00596DB0"/>
    <w:rsid w:val="00596E05"/>
    <w:rsid w:val="00596F07"/>
    <w:rsid w:val="00597184"/>
    <w:rsid w:val="005971D8"/>
    <w:rsid w:val="0059725E"/>
    <w:rsid w:val="0059741E"/>
    <w:rsid w:val="005974B4"/>
    <w:rsid w:val="00597818"/>
    <w:rsid w:val="0059788F"/>
    <w:rsid w:val="00597C2C"/>
    <w:rsid w:val="00597C4C"/>
    <w:rsid w:val="00597C95"/>
    <w:rsid w:val="00597D0B"/>
    <w:rsid w:val="00597D12"/>
    <w:rsid w:val="00597E1C"/>
    <w:rsid w:val="00597E65"/>
    <w:rsid w:val="00597E8A"/>
    <w:rsid w:val="00597F98"/>
    <w:rsid w:val="005A014E"/>
    <w:rsid w:val="005A0248"/>
    <w:rsid w:val="005A04BB"/>
    <w:rsid w:val="005A053A"/>
    <w:rsid w:val="005A0548"/>
    <w:rsid w:val="005A09FD"/>
    <w:rsid w:val="005A0A04"/>
    <w:rsid w:val="005A0B03"/>
    <w:rsid w:val="005A10E0"/>
    <w:rsid w:val="005A11CA"/>
    <w:rsid w:val="005A11E2"/>
    <w:rsid w:val="005A1711"/>
    <w:rsid w:val="005A1B79"/>
    <w:rsid w:val="005A1B9F"/>
    <w:rsid w:val="005A1C24"/>
    <w:rsid w:val="005A1F96"/>
    <w:rsid w:val="005A1FFD"/>
    <w:rsid w:val="005A2229"/>
    <w:rsid w:val="005A233C"/>
    <w:rsid w:val="005A25A6"/>
    <w:rsid w:val="005A27C2"/>
    <w:rsid w:val="005A27CD"/>
    <w:rsid w:val="005A27E4"/>
    <w:rsid w:val="005A2A07"/>
    <w:rsid w:val="005A2BC7"/>
    <w:rsid w:val="005A2DE6"/>
    <w:rsid w:val="005A2E42"/>
    <w:rsid w:val="005A333C"/>
    <w:rsid w:val="005A35AB"/>
    <w:rsid w:val="005A3656"/>
    <w:rsid w:val="005A37C8"/>
    <w:rsid w:val="005A3AFE"/>
    <w:rsid w:val="005A3C61"/>
    <w:rsid w:val="005A3D4F"/>
    <w:rsid w:val="005A3EFD"/>
    <w:rsid w:val="005A4283"/>
    <w:rsid w:val="005A42B6"/>
    <w:rsid w:val="005A42E9"/>
    <w:rsid w:val="005A4302"/>
    <w:rsid w:val="005A448B"/>
    <w:rsid w:val="005A46BB"/>
    <w:rsid w:val="005A46BD"/>
    <w:rsid w:val="005A46CA"/>
    <w:rsid w:val="005A4745"/>
    <w:rsid w:val="005A4825"/>
    <w:rsid w:val="005A485E"/>
    <w:rsid w:val="005A4B85"/>
    <w:rsid w:val="005A4B8C"/>
    <w:rsid w:val="005A4BB2"/>
    <w:rsid w:val="005A4C5D"/>
    <w:rsid w:val="005A4E35"/>
    <w:rsid w:val="005A4E42"/>
    <w:rsid w:val="005A500B"/>
    <w:rsid w:val="005A55EF"/>
    <w:rsid w:val="005A5767"/>
    <w:rsid w:val="005A5B0B"/>
    <w:rsid w:val="005A5B7F"/>
    <w:rsid w:val="005A5C6B"/>
    <w:rsid w:val="005A5CCA"/>
    <w:rsid w:val="005A62A4"/>
    <w:rsid w:val="005A6421"/>
    <w:rsid w:val="005A64FC"/>
    <w:rsid w:val="005A67DD"/>
    <w:rsid w:val="005A6910"/>
    <w:rsid w:val="005A6B63"/>
    <w:rsid w:val="005A6CA0"/>
    <w:rsid w:val="005A6ECD"/>
    <w:rsid w:val="005A6F22"/>
    <w:rsid w:val="005A701F"/>
    <w:rsid w:val="005A7205"/>
    <w:rsid w:val="005A7220"/>
    <w:rsid w:val="005A72F5"/>
    <w:rsid w:val="005A73AE"/>
    <w:rsid w:val="005A74C9"/>
    <w:rsid w:val="005A74FF"/>
    <w:rsid w:val="005A7715"/>
    <w:rsid w:val="005A78CD"/>
    <w:rsid w:val="005A79A7"/>
    <w:rsid w:val="005A7B83"/>
    <w:rsid w:val="005A7D10"/>
    <w:rsid w:val="005B004D"/>
    <w:rsid w:val="005B011E"/>
    <w:rsid w:val="005B0249"/>
    <w:rsid w:val="005B0297"/>
    <w:rsid w:val="005B03CF"/>
    <w:rsid w:val="005B03D0"/>
    <w:rsid w:val="005B0A60"/>
    <w:rsid w:val="005B0DD8"/>
    <w:rsid w:val="005B10E9"/>
    <w:rsid w:val="005B1175"/>
    <w:rsid w:val="005B119B"/>
    <w:rsid w:val="005B1274"/>
    <w:rsid w:val="005B18D4"/>
    <w:rsid w:val="005B1B76"/>
    <w:rsid w:val="005B1C55"/>
    <w:rsid w:val="005B1D4C"/>
    <w:rsid w:val="005B204A"/>
    <w:rsid w:val="005B2127"/>
    <w:rsid w:val="005B2135"/>
    <w:rsid w:val="005B283F"/>
    <w:rsid w:val="005B285F"/>
    <w:rsid w:val="005B292A"/>
    <w:rsid w:val="005B2C36"/>
    <w:rsid w:val="005B2CEC"/>
    <w:rsid w:val="005B2CF8"/>
    <w:rsid w:val="005B2DD4"/>
    <w:rsid w:val="005B3036"/>
    <w:rsid w:val="005B3311"/>
    <w:rsid w:val="005B38D1"/>
    <w:rsid w:val="005B39EE"/>
    <w:rsid w:val="005B3B4F"/>
    <w:rsid w:val="005B3CBD"/>
    <w:rsid w:val="005B3D5C"/>
    <w:rsid w:val="005B3D78"/>
    <w:rsid w:val="005B3F80"/>
    <w:rsid w:val="005B4153"/>
    <w:rsid w:val="005B42C9"/>
    <w:rsid w:val="005B43EC"/>
    <w:rsid w:val="005B46C2"/>
    <w:rsid w:val="005B4944"/>
    <w:rsid w:val="005B4B6D"/>
    <w:rsid w:val="005B4B8E"/>
    <w:rsid w:val="005B4BC7"/>
    <w:rsid w:val="005B4DF5"/>
    <w:rsid w:val="005B5088"/>
    <w:rsid w:val="005B5111"/>
    <w:rsid w:val="005B5177"/>
    <w:rsid w:val="005B5429"/>
    <w:rsid w:val="005B558E"/>
    <w:rsid w:val="005B5603"/>
    <w:rsid w:val="005B5626"/>
    <w:rsid w:val="005B5660"/>
    <w:rsid w:val="005B56B4"/>
    <w:rsid w:val="005B57B6"/>
    <w:rsid w:val="005B58BD"/>
    <w:rsid w:val="005B5CDB"/>
    <w:rsid w:val="005B612A"/>
    <w:rsid w:val="005B61AD"/>
    <w:rsid w:val="005B64E5"/>
    <w:rsid w:val="005B6680"/>
    <w:rsid w:val="005B6B5A"/>
    <w:rsid w:val="005B6C75"/>
    <w:rsid w:val="005B6DF1"/>
    <w:rsid w:val="005B6E26"/>
    <w:rsid w:val="005B6EC5"/>
    <w:rsid w:val="005B7475"/>
    <w:rsid w:val="005B7568"/>
    <w:rsid w:val="005B7776"/>
    <w:rsid w:val="005B7988"/>
    <w:rsid w:val="005B7A2F"/>
    <w:rsid w:val="005B7B40"/>
    <w:rsid w:val="005B7C5D"/>
    <w:rsid w:val="005C00DA"/>
    <w:rsid w:val="005C046D"/>
    <w:rsid w:val="005C04F0"/>
    <w:rsid w:val="005C056A"/>
    <w:rsid w:val="005C0663"/>
    <w:rsid w:val="005C08E4"/>
    <w:rsid w:val="005C0909"/>
    <w:rsid w:val="005C09DF"/>
    <w:rsid w:val="005C0C08"/>
    <w:rsid w:val="005C0CA0"/>
    <w:rsid w:val="005C115A"/>
    <w:rsid w:val="005C1746"/>
    <w:rsid w:val="005C18BE"/>
    <w:rsid w:val="005C18E0"/>
    <w:rsid w:val="005C19BA"/>
    <w:rsid w:val="005C1BC0"/>
    <w:rsid w:val="005C1C37"/>
    <w:rsid w:val="005C1D7F"/>
    <w:rsid w:val="005C1EA9"/>
    <w:rsid w:val="005C1F12"/>
    <w:rsid w:val="005C21D0"/>
    <w:rsid w:val="005C23C5"/>
    <w:rsid w:val="005C29B9"/>
    <w:rsid w:val="005C2DE6"/>
    <w:rsid w:val="005C2E65"/>
    <w:rsid w:val="005C2E81"/>
    <w:rsid w:val="005C2F21"/>
    <w:rsid w:val="005C2F71"/>
    <w:rsid w:val="005C3249"/>
    <w:rsid w:val="005C32A4"/>
    <w:rsid w:val="005C33AE"/>
    <w:rsid w:val="005C364F"/>
    <w:rsid w:val="005C3A77"/>
    <w:rsid w:val="005C3AB1"/>
    <w:rsid w:val="005C3C10"/>
    <w:rsid w:val="005C3CF9"/>
    <w:rsid w:val="005C3DCE"/>
    <w:rsid w:val="005C4525"/>
    <w:rsid w:val="005C455C"/>
    <w:rsid w:val="005C458A"/>
    <w:rsid w:val="005C4C58"/>
    <w:rsid w:val="005C4DB7"/>
    <w:rsid w:val="005C4FD0"/>
    <w:rsid w:val="005C4FD6"/>
    <w:rsid w:val="005C5002"/>
    <w:rsid w:val="005C526A"/>
    <w:rsid w:val="005C54C4"/>
    <w:rsid w:val="005C5583"/>
    <w:rsid w:val="005C57FB"/>
    <w:rsid w:val="005C5844"/>
    <w:rsid w:val="005C5A6A"/>
    <w:rsid w:val="005C5AFE"/>
    <w:rsid w:val="005C5C06"/>
    <w:rsid w:val="005C5C3D"/>
    <w:rsid w:val="005C5D4F"/>
    <w:rsid w:val="005C6021"/>
    <w:rsid w:val="005C6188"/>
    <w:rsid w:val="005C62A9"/>
    <w:rsid w:val="005C64CF"/>
    <w:rsid w:val="005C6639"/>
    <w:rsid w:val="005C668C"/>
    <w:rsid w:val="005C66C1"/>
    <w:rsid w:val="005C6821"/>
    <w:rsid w:val="005C73E6"/>
    <w:rsid w:val="005C7415"/>
    <w:rsid w:val="005C75CA"/>
    <w:rsid w:val="005C77CA"/>
    <w:rsid w:val="005C797D"/>
    <w:rsid w:val="005C79C4"/>
    <w:rsid w:val="005C7C17"/>
    <w:rsid w:val="005C7C4F"/>
    <w:rsid w:val="005C7D76"/>
    <w:rsid w:val="005C7DA7"/>
    <w:rsid w:val="005C7F8B"/>
    <w:rsid w:val="005C7FD1"/>
    <w:rsid w:val="005D006F"/>
    <w:rsid w:val="005D01C6"/>
    <w:rsid w:val="005D0326"/>
    <w:rsid w:val="005D032A"/>
    <w:rsid w:val="005D092B"/>
    <w:rsid w:val="005D0BED"/>
    <w:rsid w:val="005D0F9E"/>
    <w:rsid w:val="005D10F7"/>
    <w:rsid w:val="005D1207"/>
    <w:rsid w:val="005D14E0"/>
    <w:rsid w:val="005D168D"/>
    <w:rsid w:val="005D16FE"/>
    <w:rsid w:val="005D1B35"/>
    <w:rsid w:val="005D1D0B"/>
    <w:rsid w:val="005D22D2"/>
    <w:rsid w:val="005D2435"/>
    <w:rsid w:val="005D2730"/>
    <w:rsid w:val="005D2849"/>
    <w:rsid w:val="005D29C2"/>
    <w:rsid w:val="005D29C4"/>
    <w:rsid w:val="005D306B"/>
    <w:rsid w:val="005D3095"/>
    <w:rsid w:val="005D32CE"/>
    <w:rsid w:val="005D35B9"/>
    <w:rsid w:val="005D3D45"/>
    <w:rsid w:val="005D4027"/>
    <w:rsid w:val="005D41B1"/>
    <w:rsid w:val="005D4334"/>
    <w:rsid w:val="005D44AF"/>
    <w:rsid w:val="005D489C"/>
    <w:rsid w:val="005D4A8F"/>
    <w:rsid w:val="005D4CCD"/>
    <w:rsid w:val="005D4EE6"/>
    <w:rsid w:val="005D5076"/>
    <w:rsid w:val="005D51A0"/>
    <w:rsid w:val="005D52A1"/>
    <w:rsid w:val="005D5326"/>
    <w:rsid w:val="005D53CE"/>
    <w:rsid w:val="005D56BB"/>
    <w:rsid w:val="005D572C"/>
    <w:rsid w:val="005D5A71"/>
    <w:rsid w:val="005D5AC6"/>
    <w:rsid w:val="005D5CAA"/>
    <w:rsid w:val="005D5CDE"/>
    <w:rsid w:val="005D6023"/>
    <w:rsid w:val="005D60E7"/>
    <w:rsid w:val="005D649D"/>
    <w:rsid w:val="005D69A2"/>
    <w:rsid w:val="005D6BF6"/>
    <w:rsid w:val="005D6D0F"/>
    <w:rsid w:val="005D6D9E"/>
    <w:rsid w:val="005D6E8A"/>
    <w:rsid w:val="005D6F68"/>
    <w:rsid w:val="005D7119"/>
    <w:rsid w:val="005D717B"/>
    <w:rsid w:val="005D71E5"/>
    <w:rsid w:val="005D7244"/>
    <w:rsid w:val="005D740D"/>
    <w:rsid w:val="005D7457"/>
    <w:rsid w:val="005D756B"/>
    <w:rsid w:val="005D7586"/>
    <w:rsid w:val="005D7733"/>
    <w:rsid w:val="005D79E9"/>
    <w:rsid w:val="005D7C7C"/>
    <w:rsid w:val="005D7F2A"/>
    <w:rsid w:val="005E0229"/>
    <w:rsid w:val="005E024A"/>
    <w:rsid w:val="005E0353"/>
    <w:rsid w:val="005E03B9"/>
    <w:rsid w:val="005E0427"/>
    <w:rsid w:val="005E0642"/>
    <w:rsid w:val="005E0644"/>
    <w:rsid w:val="005E09C8"/>
    <w:rsid w:val="005E0CBA"/>
    <w:rsid w:val="005E0CF5"/>
    <w:rsid w:val="005E0E32"/>
    <w:rsid w:val="005E0F38"/>
    <w:rsid w:val="005E12DC"/>
    <w:rsid w:val="005E152A"/>
    <w:rsid w:val="005E18F1"/>
    <w:rsid w:val="005E1924"/>
    <w:rsid w:val="005E1949"/>
    <w:rsid w:val="005E1987"/>
    <w:rsid w:val="005E1A25"/>
    <w:rsid w:val="005E1AC0"/>
    <w:rsid w:val="005E1AE3"/>
    <w:rsid w:val="005E2172"/>
    <w:rsid w:val="005E2279"/>
    <w:rsid w:val="005E24C4"/>
    <w:rsid w:val="005E28B9"/>
    <w:rsid w:val="005E2946"/>
    <w:rsid w:val="005E2AC5"/>
    <w:rsid w:val="005E2BA3"/>
    <w:rsid w:val="005E2C9A"/>
    <w:rsid w:val="005E2CC9"/>
    <w:rsid w:val="005E2D68"/>
    <w:rsid w:val="005E2DD2"/>
    <w:rsid w:val="005E2EE5"/>
    <w:rsid w:val="005E2F37"/>
    <w:rsid w:val="005E30B4"/>
    <w:rsid w:val="005E30E6"/>
    <w:rsid w:val="005E3110"/>
    <w:rsid w:val="005E32B7"/>
    <w:rsid w:val="005E35B5"/>
    <w:rsid w:val="005E370D"/>
    <w:rsid w:val="005E39AE"/>
    <w:rsid w:val="005E3A79"/>
    <w:rsid w:val="005E3C0A"/>
    <w:rsid w:val="005E3DB5"/>
    <w:rsid w:val="005E4117"/>
    <w:rsid w:val="005E429B"/>
    <w:rsid w:val="005E44CB"/>
    <w:rsid w:val="005E455E"/>
    <w:rsid w:val="005E469E"/>
    <w:rsid w:val="005E4822"/>
    <w:rsid w:val="005E4C46"/>
    <w:rsid w:val="005E510F"/>
    <w:rsid w:val="005E511C"/>
    <w:rsid w:val="005E527C"/>
    <w:rsid w:val="005E52B3"/>
    <w:rsid w:val="005E533F"/>
    <w:rsid w:val="005E555A"/>
    <w:rsid w:val="005E582A"/>
    <w:rsid w:val="005E5907"/>
    <w:rsid w:val="005E5B55"/>
    <w:rsid w:val="005E5C3C"/>
    <w:rsid w:val="005E5CF6"/>
    <w:rsid w:val="005E6096"/>
    <w:rsid w:val="005E6207"/>
    <w:rsid w:val="005E6438"/>
    <w:rsid w:val="005E66A8"/>
    <w:rsid w:val="005E6A12"/>
    <w:rsid w:val="005E6B97"/>
    <w:rsid w:val="005E6CDB"/>
    <w:rsid w:val="005E6D64"/>
    <w:rsid w:val="005E6F1C"/>
    <w:rsid w:val="005E6FB5"/>
    <w:rsid w:val="005E70C1"/>
    <w:rsid w:val="005E70EE"/>
    <w:rsid w:val="005E7236"/>
    <w:rsid w:val="005E738F"/>
    <w:rsid w:val="005E74D3"/>
    <w:rsid w:val="005E74EA"/>
    <w:rsid w:val="005E75A7"/>
    <w:rsid w:val="005E7726"/>
    <w:rsid w:val="005E7790"/>
    <w:rsid w:val="005E7794"/>
    <w:rsid w:val="005E77AE"/>
    <w:rsid w:val="005E7881"/>
    <w:rsid w:val="005E79BF"/>
    <w:rsid w:val="005E79F1"/>
    <w:rsid w:val="005E7A50"/>
    <w:rsid w:val="005E7E04"/>
    <w:rsid w:val="005E7E11"/>
    <w:rsid w:val="005E7E4E"/>
    <w:rsid w:val="005E7EA9"/>
    <w:rsid w:val="005E7EB7"/>
    <w:rsid w:val="005F0015"/>
    <w:rsid w:val="005F0035"/>
    <w:rsid w:val="005F00AF"/>
    <w:rsid w:val="005F0732"/>
    <w:rsid w:val="005F0937"/>
    <w:rsid w:val="005F0CAF"/>
    <w:rsid w:val="005F10CD"/>
    <w:rsid w:val="005F1241"/>
    <w:rsid w:val="005F13D1"/>
    <w:rsid w:val="005F13DE"/>
    <w:rsid w:val="005F14DC"/>
    <w:rsid w:val="005F15D6"/>
    <w:rsid w:val="005F189A"/>
    <w:rsid w:val="005F18DE"/>
    <w:rsid w:val="005F19E8"/>
    <w:rsid w:val="005F1A75"/>
    <w:rsid w:val="005F1C6E"/>
    <w:rsid w:val="005F1D47"/>
    <w:rsid w:val="005F2553"/>
    <w:rsid w:val="005F2569"/>
    <w:rsid w:val="005F25F5"/>
    <w:rsid w:val="005F26BB"/>
    <w:rsid w:val="005F278A"/>
    <w:rsid w:val="005F2A33"/>
    <w:rsid w:val="005F2EB2"/>
    <w:rsid w:val="005F327D"/>
    <w:rsid w:val="005F340F"/>
    <w:rsid w:val="005F3517"/>
    <w:rsid w:val="005F3652"/>
    <w:rsid w:val="005F36E3"/>
    <w:rsid w:val="005F37B9"/>
    <w:rsid w:val="005F3D4B"/>
    <w:rsid w:val="005F44B1"/>
    <w:rsid w:val="005F44BF"/>
    <w:rsid w:val="005F44C4"/>
    <w:rsid w:val="005F454B"/>
    <w:rsid w:val="005F458F"/>
    <w:rsid w:val="005F48A5"/>
    <w:rsid w:val="005F498A"/>
    <w:rsid w:val="005F49A2"/>
    <w:rsid w:val="005F4CCB"/>
    <w:rsid w:val="005F4D10"/>
    <w:rsid w:val="005F4E13"/>
    <w:rsid w:val="005F4EB2"/>
    <w:rsid w:val="005F4F27"/>
    <w:rsid w:val="005F4FCC"/>
    <w:rsid w:val="005F4FF3"/>
    <w:rsid w:val="005F5505"/>
    <w:rsid w:val="005F57F4"/>
    <w:rsid w:val="005F581A"/>
    <w:rsid w:val="005F5A13"/>
    <w:rsid w:val="005F5F8F"/>
    <w:rsid w:val="005F6039"/>
    <w:rsid w:val="005F61B9"/>
    <w:rsid w:val="005F62F6"/>
    <w:rsid w:val="005F62F8"/>
    <w:rsid w:val="005F6330"/>
    <w:rsid w:val="005F6331"/>
    <w:rsid w:val="005F6838"/>
    <w:rsid w:val="005F6A7D"/>
    <w:rsid w:val="005F6A96"/>
    <w:rsid w:val="005F6B48"/>
    <w:rsid w:val="005F6B5F"/>
    <w:rsid w:val="005F6BDB"/>
    <w:rsid w:val="005F6E06"/>
    <w:rsid w:val="005F6FF8"/>
    <w:rsid w:val="005F7171"/>
    <w:rsid w:val="005F72E5"/>
    <w:rsid w:val="005F76C5"/>
    <w:rsid w:val="005F77BD"/>
    <w:rsid w:val="005F79CA"/>
    <w:rsid w:val="005F7AAE"/>
    <w:rsid w:val="005F7AB4"/>
    <w:rsid w:val="005F7B40"/>
    <w:rsid w:val="005F7B55"/>
    <w:rsid w:val="005F7C73"/>
    <w:rsid w:val="005F7D3B"/>
    <w:rsid w:val="005F7E86"/>
    <w:rsid w:val="005F7EEE"/>
    <w:rsid w:val="005F7FAC"/>
    <w:rsid w:val="0060025F"/>
    <w:rsid w:val="006005B9"/>
    <w:rsid w:val="0060064E"/>
    <w:rsid w:val="006006B6"/>
    <w:rsid w:val="00600766"/>
    <w:rsid w:val="006008F7"/>
    <w:rsid w:val="00600945"/>
    <w:rsid w:val="006009A0"/>
    <w:rsid w:val="006009A5"/>
    <w:rsid w:val="00600A2F"/>
    <w:rsid w:val="00600BBA"/>
    <w:rsid w:val="00600F99"/>
    <w:rsid w:val="00601208"/>
    <w:rsid w:val="006018B4"/>
    <w:rsid w:val="006018C0"/>
    <w:rsid w:val="00601992"/>
    <w:rsid w:val="00601A4C"/>
    <w:rsid w:val="00601AAC"/>
    <w:rsid w:val="00601AB9"/>
    <w:rsid w:val="00601AE0"/>
    <w:rsid w:val="00601AF8"/>
    <w:rsid w:val="00601B9C"/>
    <w:rsid w:val="00601C8D"/>
    <w:rsid w:val="00601D15"/>
    <w:rsid w:val="00601D16"/>
    <w:rsid w:val="00601EB9"/>
    <w:rsid w:val="00601F09"/>
    <w:rsid w:val="00602367"/>
    <w:rsid w:val="0060239A"/>
    <w:rsid w:val="00602718"/>
    <w:rsid w:val="00602A94"/>
    <w:rsid w:val="00602AB8"/>
    <w:rsid w:val="00602C09"/>
    <w:rsid w:val="00602C79"/>
    <w:rsid w:val="00602CC1"/>
    <w:rsid w:val="00602DA6"/>
    <w:rsid w:val="00602DF0"/>
    <w:rsid w:val="00602EB9"/>
    <w:rsid w:val="00603641"/>
    <w:rsid w:val="00603858"/>
    <w:rsid w:val="00603924"/>
    <w:rsid w:val="00603A1B"/>
    <w:rsid w:val="00603E6B"/>
    <w:rsid w:val="00603EA6"/>
    <w:rsid w:val="00603FF9"/>
    <w:rsid w:val="00604158"/>
    <w:rsid w:val="00604161"/>
    <w:rsid w:val="0060438F"/>
    <w:rsid w:val="00604629"/>
    <w:rsid w:val="0060468E"/>
    <w:rsid w:val="0060470F"/>
    <w:rsid w:val="00604733"/>
    <w:rsid w:val="0060496B"/>
    <w:rsid w:val="00604B93"/>
    <w:rsid w:val="00604C7C"/>
    <w:rsid w:val="00604C96"/>
    <w:rsid w:val="00604DB9"/>
    <w:rsid w:val="00604F60"/>
    <w:rsid w:val="006051E5"/>
    <w:rsid w:val="00605304"/>
    <w:rsid w:val="0060560A"/>
    <w:rsid w:val="006059BF"/>
    <w:rsid w:val="00605BAD"/>
    <w:rsid w:val="00605C30"/>
    <w:rsid w:val="00605F9A"/>
    <w:rsid w:val="00606409"/>
    <w:rsid w:val="006068EA"/>
    <w:rsid w:val="006068F6"/>
    <w:rsid w:val="00606B22"/>
    <w:rsid w:val="00606B81"/>
    <w:rsid w:val="00606C6F"/>
    <w:rsid w:val="00606D67"/>
    <w:rsid w:val="00606DE4"/>
    <w:rsid w:val="00606F34"/>
    <w:rsid w:val="00606FC1"/>
    <w:rsid w:val="00607271"/>
    <w:rsid w:val="0060753F"/>
    <w:rsid w:val="006076F0"/>
    <w:rsid w:val="00607791"/>
    <w:rsid w:val="00607795"/>
    <w:rsid w:val="00607A5B"/>
    <w:rsid w:val="00607D4D"/>
    <w:rsid w:val="00607E48"/>
    <w:rsid w:val="00607F8E"/>
    <w:rsid w:val="0061004D"/>
    <w:rsid w:val="00610095"/>
    <w:rsid w:val="0061050B"/>
    <w:rsid w:val="00610754"/>
    <w:rsid w:val="0061078F"/>
    <w:rsid w:val="006107B9"/>
    <w:rsid w:val="00610910"/>
    <w:rsid w:val="00610B25"/>
    <w:rsid w:val="00610B48"/>
    <w:rsid w:val="00610BF3"/>
    <w:rsid w:val="00610C4E"/>
    <w:rsid w:val="00610DC1"/>
    <w:rsid w:val="00610DC4"/>
    <w:rsid w:val="00610E68"/>
    <w:rsid w:val="00610ECE"/>
    <w:rsid w:val="00610FC1"/>
    <w:rsid w:val="0061115F"/>
    <w:rsid w:val="00611207"/>
    <w:rsid w:val="00611679"/>
    <w:rsid w:val="00611A40"/>
    <w:rsid w:val="00611AB4"/>
    <w:rsid w:val="00611D26"/>
    <w:rsid w:val="00611E26"/>
    <w:rsid w:val="00611F95"/>
    <w:rsid w:val="006121B0"/>
    <w:rsid w:val="00612295"/>
    <w:rsid w:val="006122C9"/>
    <w:rsid w:val="0061255E"/>
    <w:rsid w:val="0061267E"/>
    <w:rsid w:val="006127B8"/>
    <w:rsid w:val="00612820"/>
    <w:rsid w:val="00612AB0"/>
    <w:rsid w:val="00612AE6"/>
    <w:rsid w:val="00612C11"/>
    <w:rsid w:val="00612D8B"/>
    <w:rsid w:val="00612E8B"/>
    <w:rsid w:val="00612EFD"/>
    <w:rsid w:val="00612FAC"/>
    <w:rsid w:val="0061308D"/>
    <w:rsid w:val="006137D6"/>
    <w:rsid w:val="006139D0"/>
    <w:rsid w:val="00613A18"/>
    <w:rsid w:val="00613B35"/>
    <w:rsid w:val="00613CB1"/>
    <w:rsid w:val="00613FC3"/>
    <w:rsid w:val="006141EF"/>
    <w:rsid w:val="00614302"/>
    <w:rsid w:val="00614A5B"/>
    <w:rsid w:val="00614ADB"/>
    <w:rsid w:val="00614B07"/>
    <w:rsid w:val="00614BAA"/>
    <w:rsid w:val="00614EFF"/>
    <w:rsid w:val="00614F8B"/>
    <w:rsid w:val="00614F8F"/>
    <w:rsid w:val="00614FA8"/>
    <w:rsid w:val="006152D8"/>
    <w:rsid w:val="0061552F"/>
    <w:rsid w:val="006155E0"/>
    <w:rsid w:val="0061588B"/>
    <w:rsid w:val="006159AC"/>
    <w:rsid w:val="00615CCB"/>
    <w:rsid w:val="00615F84"/>
    <w:rsid w:val="00616289"/>
    <w:rsid w:val="00616352"/>
    <w:rsid w:val="006163AD"/>
    <w:rsid w:val="006168C0"/>
    <w:rsid w:val="00616A69"/>
    <w:rsid w:val="00616B62"/>
    <w:rsid w:val="00616D70"/>
    <w:rsid w:val="00616E94"/>
    <w:rsid w:val="00616F1F"/>
    <w:rsid w:val="00616F21"/>
    <w:rsid w:val="00616FF7"/>
    <w:rsid w:val="00617066"/>
    <w:rsid w:val="00617A25"/>
    <w:rsid w:val="00617D79"/>
    <w:rsid w:val="00617EA9"/>
    <w:rsid w:val="00620037"/>
    <w:rsid w:val="0062007C"/>
    <w:rsid w:val="006200D3"/>
    <w:rsid w:val="00620355"/>
    <w:rsid w:val="006206E6"/>
    <w:rsid w:val="00620785"/>
    <w:rsid w:val="006208A7"/>
    <w:rsid w:val="00620A8A"/>
    <w:rsid w:val="00620ACA"/>
    <w:rsid w:val="00620BBC"/>
    <w:rsid w:val="00620C6C"/>
    <w:rsid w:val="00620CC3"/>
    <w:rsid w:val="00620D17"/>
    <w:rsid w:val="00620D9C"/>
    <w:rsid w:val="00620DC8"/>
    <w:rsid w:val="00620F22"/>
    <w:rsid w:val="0062102A"/>
    <w:rsid w:val="0062103F"/>
    <w:rsid w:val="006210DC"/>
    <w:rsid w:val="0062125E"/>
    <w:rsid w:val="00621569"/>
    <w:rsid w:val="006216DB"/>
    <w:rsid w:val="006217E6"/>
    <w:rsid w:val="006219C7"/>
    <w:rsid w:val="00621A48"/>
    <w:rsid w:val="00621D0B"/>
    <w:rsid w:val="00622669"/>
    <w:rsid w:val="00622A64"/>
    <w:rsid w:val="00622B7C"/>
    <w:rsid w:val="00622BE1"/>
    <w:rsid w:val="00622CFD"/>
    <w:rsid w:val="00622E3E"/>
    <w:rsid w:val="00622F50"/>
    <w:rsid w:val="00623103"/>
    <w:rsid w:val="0062314B"/>
    <w:rsid w:val="0062316A"/>
    <w:rsid w:val="00623173"/>
    <w:rsid w:val="0062345F"/>
    <w:rsid w:val="006236BC"/>
    <w:rsid w:val="00623848"/>
    <w:rsid w:val="00623990"/>
    <w:rsid w:val="00623BD5"/>
    <w:rsid w:val="00623C80"/>
    <w:rsid w:val="00623F80"/>
    <w:rsid w:val="006240B4"/>
    <w:rsid w:val="006240D9"/>
    <w:rsid w:val="0062414C"/>
    <w:rsid w:val="006241D8"/>
    <w:rsid w:val="00624653"/>
    <w:rsid w:val="006247AC"/>
    <w:rsid w:val="00624B37"/>
    <w:rsid w:val="00624B5E"/>
    <w:rsid w:val="00624C03"/>
    <w:rsid w:val="00624F34"/>
    <w:rsid w:val="00625005"/>
    <w:rsid w:val="006254FB"/>
    <w:rsid w:val="006256AC"/>
    <w:rsid w:val="00625955"/>
    <w:rsid w:val="0062598D"/>
    <w:rsid w:val="00625AB9"/>
    <w:rsid w:val="00625D63"/>
    <w:rsid w:val="00625D68"/>
    <w:rsid w:val="0062601D"/>
    <w:rsid w:val="0062614D"/>
    <w:rsid w:val="0062619B"/>
    <w:rsid w:val="006261E3"/>
    <w:rsid w:val="006264C3"/>
    <w:rsid w:val="0062668C"/>
    <w:rsid w:val="006267D4"/>
    <w:rsid w:val="0062685F"/>
    <w:rsid w:val="00626A28"/>
    <w:rsid w:val="00626B77"/>
    <w:rsid w:val="00626BFB"/>
    <w:rsid w:val="00626FCF"/>
    <w:rsid w:val="00627296"/>
    <w:rsid w:val="00627366"/>
    <w:rsid w:val="006273C3"/>
    <w:rsid w:val="00627461"/>
    <w:rsid w:val="00627903"/>
    <w:rsid w:val="00627A79"/>
    <w:rsid w:val="00627A9A"/>
    <w:rsid w:val="00627CA5"/>
    <w:rsid w:val="00627CE8"/>
    <w:rsid w:val="00627E06"/>
    <w:rsid w:val="00627E78"/>
    <w:rsid w:val="00627F08"/>
    <w:rsid w:val="00627F8D"/>
    <w:rsid w:val="0063001C"/>
    <w:rsid w:val="0063012F"/>
    <w:rsid w:val="00630157"/>
    <w:rsid w:val="00630161"/>
    <w:rsid w:val="00630270"/>
    <w:rsid w:val="006302A0"/>
    <w:rsid w:val="0063048A"/>
    <w:rsid w:val="006305EE"/>
    <w:rsid w:val="0063063E"/>
    <w:rsid w:val="00630922"/>
    <w:rsid w:val="00630DD9"/>
    <w:rsid w:val="00630E00"/>
    <w:rsid w:val="00630F9D"/>
    <w:rsid w:val="00631169"/>
    <w:rsid w:val="006311DE"/>
    <w:rsid w:val="006313CE"/>
    <w:rsid w:val="00631515"/>
    <w:rsid w:val="00631568"/>
    <w:rsid w:val="00631637"/>
    <w:rsid w:val="0063175D"/>
    <w:rsid w:val="00631B80"/>
    <w:rsid w:val="00631BAF"/>
    <w:rsid w:val="00631F08"/>
    <w:rsid w:val="00632054"/>
    <w:rsid w:val="00632455"/>
    <w:rsid w:val="00632692"/>
    <w:rsid w:val="00632B32"/>
    <w:rsid w:val="00632D69"/>
    <w:rsid w:val="00632EFF"/>
    <w:rsid w:val="00632FA7"/>
    <w:rsid w:val="00633208"/>
    <w:rsid w:val="00633621"/>
    <w:rsid w:val="00633AD5"/>
    <w:rsid w:val="00633BA1"/>
    <w:rsid w:val="00633C52"/>
    <w:rsid w:val="00633E89"/>
    <w:rsid w:val="006341BC"/>
    <w:rsid w:val="006341CE"/>
    <w:rsid w:val="006341D0"/>
    <w:rsid w:val="0063425B"/>
    <w:rsid w:val="006343B1"/>
    <w:rsid w:val="006345F3"/>
    <w:rsid w:val="00634783"/>
    <w:rsid w:val="0063482B"/>
    <w:rsid w:val="0063491B"/>
    <w:rsid w:val="00634A5F"/>
    <w:rsid w:val="00634B85"/>
    <w:rsid w:val="00634C80"/>
    <w:rsid w:val="00634E6D"/>
    <w:rsid w:val="00635128"/>
    <w:rsid w:val="0063514C"/>
    <w:rsid w:val="0063534B"/>
    <w:rsid w:val="006353CF"/>
    <w:rsid w:val="0063587C"/>
    <w:rsid w:val="006358AC"/>
    <w:rsid w:val="00635915"/>
    <w:rsid w:val="00635A2D"/>
    <w:rsid w:val="00636030"/>
    <w:rsid w:val="0063621A"/>
    <w:rsid w:val="0063644E"/>
    <w:rsid w:val="0063657D"/>
    <w:rsid w:val="0063662E"/>
    <w:rsid w:val="00636668"/>
    <w:rsid w:val="00636756"/>
    <w:rsid w:val="006367E9"/>
    <w:rsid w:val="00636A07"/>
    <w:rsid w:val="00636A8E"/>
    <w:rsid w:val="00636B16"/>
    <w:rsid w:val="00637046"/>
    <w:rsid w:val="0063714E"/>
    <w:rsid w:val="00637451"/>
    <w:rsid w:val="00637582"/>
    <w:rsid w:val="006376CA"/>
    <w:rsid w:val="006376EA"/>
    <w:rsid w:val="00637939"/>
    <w:rsid w:val="00637B4C"/>
    <w:rsid w:val="00637D57"/>
    <w:rsid w:val="00637D92"/>
    <w:rsid w:val="00637DD6"/>
    <w:rsid w:val="00637DFB"/>
    <w:rsid w:val="00637E0D"/>
    <w:rsid w:val="006400F0"/>
    <w:rsid w:val="006400FC"/>
    <w:rsid w:val="0064018E"/>
    <w:rsid w:val="0064020B"/>
    <w:rsid w:val="006402B3"/>
    <w:rsid w:val="00640507"/>
    <w:rsid w:val="00640556"/>
    <w:rsid w:val="00640564"/>
    <w:rsid w:val="00640635"/>
    <w:rsid w:val="00640659"/>
    <w:rsid w:val="00640698"/>
    <w:rsid w:val="006406E4"/>
    <w:rsid w:val="0064078A"/>
    <w:rsid w:val="006408C2"/>
    <w:rsid w:val="00640B5D"/>
    <w:rsid w:val="00640F69"/>
    <w:rsid w:val="006410C4"/>
    <w:rsid w:val="0064125D"/>
    <w:rsid w:val="00641297"/>
    <w:rsid w:val="006413E3"/>
    <w:rsid w:val="0064152F"/>
    <w:rsid w:val="00641710"/>
    <w:rsid w:val="00641717"/>
    <w:rsid w:val="0064195E"/>
    <w:rsid w:val="006419D5"/>
    <w:rsid w:val="00641B8F"/>
    <w:rsid w:val="00641BA9"/>
    <w:rsid w:val="00641C4A"/>
    <w:rsid w:val="00641D25"/>
    <w:rsid w:val="00641D2B"/>
    <w:rsid w:val="0064209F"/>
    <w:rsid w:val="0064213A"/>
    <w:rsid w:val="00642345"/>
    <w:rsid w:val="0064235E"/>
    <w:rsid w:val="006424F2"/>
    <w:rsid w:val="00642AE5"/>
    <w:rsid w:val="00642B81"/>
    <w:rsid w:val="00642D0F"/>
    <w:rsid w:val="00642E1E"/>
    <w:rsid w:val="00643714"/>
    <w:rsid w:val="00643891"/>
    <w:rsid w:val="00643A86"/>
    <w:rsid w:val="00643B2A"/>
    <w:rsid w:val="00643CF8"/>
    <w:rsid w:val="00643E6F"/>
    <w:rsid w:val="0064406B"/>
    <w:rsid w:val="006440B8"/>
    <w:rsid w:val="00644722"/>
    <w:rsid w:val="006448C6"/>
    <w:rsid w:val="00644BC1"/>
    <w:rsid w:val="00644C49"/>
    <w:rsid w:val="00644F93"/>
    <w:rsid w:val="00644FD4"/>
    <w:rsid w:val="0064558C"/>
    <w:rsid w:val="006458F7"/>
    <w:rsid w:val="00645927"/>
    <w:rsid w:val="00645D14"/>
    <w:rsid w:val="00645D83"/>
    <w:rsid w:val="0064612A"/>
    <w:rsid w:val="0064637E"/>
    <w:rsid w:val="0064651F"/>
    <w:rsid w:val="00646525"/>
    <w:rsid w:val="0064670E"/>
    <w:rsid w:val="00646858"/>
    <w:rsid w:val="006469CC"/>
    <w:rsid w:val="00646A6C"/>
    <w:rsid w:val="00646D21"/>
    <w:rsid w:val="00646D41"/>
    <w:rsid w:val="00646F35"/>
    <w:rsid w:val="00646F43"/>
    <w:rsid w:val="00647208"/>
    <w:rsid w:val="00647667"/>
    <w:rsid w:val="00647766"/>
    <w:rsid w:val="006477AF"/>
    <w:rsid w:val="00647B1B"/>
    <w:rsid w:val="00647CF9"/>
    <w:rsid w:val="00650198"/>
    <w:rsid w:val="0065023C"/>
    <w:rsid w:val="00650522"/>
    <w:rsid w:val="00650661"/>
    <w:rsid w:val="00650758"/>
    <w:rsid w:val="00650FC5"/>
    <w:rsid w:val="00651040"/>
    <w:rsid w:val="006512DE"/>
    <w:rsid w:val="006514BD"/>
    <w:rsid w:val="00651530"/>
    <w:rsid w:val="00651568"/>
    <w:rsid w:val="00651723"/>
    <w:rsid w:val="00651810"/>
    <w:rsid w:val="00651DC2"/>
    <w:rsid w:val="00651F74"/>
    <w:rsid w:val="0065216F"/>
    <w:rsid w:val="0065220D"/>
    <w:rsid w:val="0065226A"/>
    <w:rsid w:val="00652270"/>
    <w:rsid w:val="006523C1"/>
    <w:rsid w:val="00652539"/>
    <w:rsid w:val="00652545"/>
    <w:rsid w:val="00652823"/>
    <w:rsid w:val="006528AA"/>
    <w:rsid w:val="0065298B"/>
    <w:rsid w:val="00652BB1"/>
    <w:rsid w:val="00652BFB"/>
    <w:rsid w:val="00652C7F"/>
    <w:rsid w:val="00652CA5"/>
    <w:rsid w:val="00652F9D"/>
    <w:rsid w:val="00652FE6"/>
    <w:rsid w:val="0065351B"/>
    <w:rsid w:val="00653AB0"/>
    <w:rsid w:val="00653AB4"/>
    <w:rsid w:val="006540F8"/>
    <w:rsid w:val="00654108"/>
    <w:rsid w:val="006541DF"/>
    <w:rsid w:val="006541FB"/>
    <w:rsid w:val="0065427D"/>
    <w:rsid w:val="0065440F"/>
    <w:rsid w:val="006546B5"/>
    <w:rsid w:val="0065475B"/>
    <w:rsid w:val="00654C6F"/>
    <w:rsid w:val="0065518E"/>
    <w:rsid w:val="00655210"/>
    <w:rsid w:val="006552B6"/>
    <w:rsid w:val="0065534F"/>
    <w:rsid w:val="006553D9"/>
    <w:rsid w:val="00655407"/>
    <w:rsid w:val="0065546F"/>
    <w:rsid w:val="00655593"/>
    <w:rsid w:val="0065561B"/>
    <w:rsid w:val="006556B0"/>
    <w:rsid w:val="0065597E"/>
    <w:rsid w:val="00655C12"/>
    <w:rsid w:val="00655E1D"/>
    <w:rsid w:val="00655EAC"/>
    <w:rsid w:val="006560D5"/>
    <w:rsid w:val="00656221"/>
    <w:rsid w:val="0065626A"/>
    <w:rsid w:val="006562EE"/>
    <w:rsid w:val="00656318"/>
    <w:rsid w:val="00656591"/>
    <w:rsid w:val="00656726"/>
    <w:rsid w:val="0065684C"/>
    <w:rsid w:val="00656BDD"/>
    <w:rsid w:val="00656D0D"/>
    <w:rsid w:val="00656F7C"/>
    <w:rsid w:val="006570D8"/>
    <w:rsid w:val="0065716A"/>
    <w:rsid w:val="00657297"/>
    <w:rsid w:val="006574A8"/>
    <w:rsid w:val="006576EF"/>
    <w:rsid w:val="006577AA"/>
    <w:rsid w:val="00657B06"/>
    <w:rsid w:val="00657B5C"/>
    <w:rsid w:val="00657BAA"/>
    <w:rsid w:val="00657DE3"/>
    <w:rsid w:val="00657E57"/>
    <w:rsid w:val="00657FCC"/>
    <w:rsid w:val="00660096"/>
    <w:rsid w:val="006602DF"/>
    <w:rsid w:val="00660422"/>
    <w:rsid w:val="00660436"/>
    <w:rsid w:val="006608CD"/>
    <w:rsid w:val="00660AB9"/>
    <w:rsid w:val="00660AE6"/>
    <w:rsid w:val="00660AFB"/>
    <w:rsid w:val="00660E15"/>
    <w:rsid w:val="00660EE5"/>
    <w:rsid w:val="00660FA2"/>
    <w:rsid w:val="006610A1"/>
    <w:rsid w:val="00661145"/>
    <w:rsid w:val="006612D1"/>
    <w:rsid w:val="006612EA"/>
    <w:rsid w:val="00661694"/>
    <w:rsid w:val="00661864"/>
    <w:rsid w:val="006618B4"/>
    <w:rsid w:val="006619DB"/>
    <w:rsid w:val="00661CE5"/>
    <w:rsid w:val="00662338"/>
    <w:rsid w:val="006627CD"/>
    <w:rsid w:val="006627E9"/>
    <w:rsid w:val="006627EF"/>
    <w:rsid w:val="00662B6F"/>
    <w:rsid w:val="00662B81"/>
    <w:rsid w:val="00662D85"/>
    <w:rsid w:val="00662D86"/>
    <w:rsid w:val="00662F05"/>
    <w:rsid w:val="0066310A"/>
    <w:rsid w:val="006631CF"/>
    <w:rsid w:val="0066384C"/>
    <w:rsid w:val="00663C9B"/>
    <w:rsid w:val="00663E23"/>
    <w:rsid w:val="00664006"/>
    <w:rsid w:val="006640E3"/>
    <w:rsid w:val="006640F3"/>
    <w:rsid w:val="00664127"/>
    <w:rsid w:val="00664169"/>
    <w:rsid w:val="006642C2"/>
    <w:rsid w:val="006642DD"/>
    <w:rsid w:val="00664505"/>
    <w:rsid w:val="006646A9"/>
    <w:rsid w:val="006646E1"/>
    <w:rsid w:val="00664931"/>
    <w:rsid w:val="00664E77"/>
    <w:rsid w:val="00664F61"/>
    <w:rsid w:val="0066504D"/>
    <w:rsid w:val="0066515F"/>
    <w:rsid w:val="00665186"/>
    <w:rsid w:val="00665247"/>
    <w:rsid w:val="0066528B"/>
    <w:rsid w:val="00665655"/>
    <w:rsid w:val="00665663"/>
    <w:rsid w:val="006656C2"/>
    <w:rsid w:val="006657B3"/>
    <w:rsid w:val="0066590D"/>
    <w:rsid w:val="00665991"/>
    <w:rsid w:val="006659ED"/>
    <w:rsid w:val="00665F85"/>
    <w:rsid w:val="00665F8E"/>
    <w:rsid w:val="0066615E"/>
    <w:rsid w:val="00666167"/>
    <w:rsid w:val="00666400"/>
    <w:rsid w:val="0066671E"/>
    <w:rsid w:val="0066686C"/>
    <w:rsid w:val="006669A8"/>
    <w:rsid w:val="00666A19"/>
    <w:rsid w:val="00666D6E"/>
    <w:rsid w:val="00666EB7"/>
    <w:rsid w:val="00667072"/>
    <w:rsid w:val="0066726D"/>
    <w:rsid w:val="006677EC"/>
    <w:rsid w:val="00667A41"/>
    <w:rsid w:val="00667B5E"/>
    <w:rsid w:val="00667CFB"/>
    <w:rsid w:val="00667F1C"/>
    <w:rsid w:val="00667F59"/>
    <w:rsid w:val="00667F7C"/>
    <w:rsid w:val="00670345"/>
    <w:rsid w:val="00670348"/>
    <w:rsid w:val="006703DA"/>
    <w:rsid w:val="006705EF"/>
    <w:rsid w:val="0067087C"/>
    <w:rsid w:val="00670CE9"/>
    <w:rsid w:val="0067128F"/>
    <w:rsid w:val="00671329"/>
    <w:rsid w:val="00671348"/>
    <w:rsid w:val="0067141E"/>
    <w:rsid w:val="00671563"/>
    <w:rsid w:val="0067169C"/>
    <w:rsid w:val="00671D24"/>
    <w:rsid w:val="00671D52"/>
    <w:rsid w:val="00671DAC"/>
    <w:rsid w:val="00671FA2"/>
    <w:rsid w:val="006720FC"/>
    <w:rsid w:val="0067216D"/>
    <w:rsid w:val="0067234F"/>
    <w:rsid w:val="00672485"/>
    <w:rsid w:val="00672584"/>
    <w:rsid w:val="006725EB"/>
    <w:rsid w:val="00672652"/>
    <w:rsid w:val="0067277E"/>
    <w:rsid w:val="00672795"/>
    <w:rsid w:val="006727C9"/>
    <w:rsid w:val="00672C5A"/>
    <w:rsid w:val="00672E23"/>
    <w:rsid w:val="00672EAA"/>
    <w:rsid w:val="0067327E"/>
    <w:rsid w:val="00673408"/>
    <w:rsid w:val="00673555"/>
    <w:rsid w:val="0067366A"/>
    <w:rsid w:val="006738B9"/>
    <w:rsid w:val="00673CBE"/>
    <w:rsid w:val="00673CDD"/>
    <w:rsid w:val="00673E91"/>
    <w:rsid w:val="00673FA8"/>
    <w:rsid w:val="00674029"/>
    <w:rsid w:val="00674146"/>
    <w:rsid w:val="006741BD"/>
    <w:rsid w:val="006742D1"/>
    <w:rsid w:val="006743C5"/>
    <w:rsid w:val="006745AD"/>
    <w:rsid w:val="006745DD"/>
    <w:rsid w:val="0067466A"/>
    <w:rsid w:val="006746C1"/>
    <w:rsid w:val="0067470B"/>
    <w:rsid w:val="00674721"/>
    <w:rsid w:val="00674A3F"/>
    <w:rsid w:val="00674AAE"/>
    <w:rsid w:val="00674D06"/>
    <w:rsid w:val="006752E4"/>
    <w:rsid w:val="006753A2"/>
    <w:rsid w:val="006753CA"/>
    <w:rsid w:val="006753FB"/>
    <w:rsid w:val="0067545C"/>
    <w:rsid w:val="006755C3"/>
    <w:rsid w:val="0067563E"/>
    <w:rsid w:val="006756B5"/>
    <w:rsid w:val="006759B7"/>
    <w:rsid w:val="00675BC1"/>
    <w:rsid w:val="00675C33"/>
    <w:rsid w:val="00675D78"/>
    <w:rsid w:val="00676048"/>
    <w:rsid w:val="00676A5C"/>
    <w:rsid w:val="00676AA0"/>
    <w:rsid w:val="00676AE3"/>
    <w:rsid w:val="00676C50"/>
    <w:rsid w:val="00677075"/>
    <w:rsid w:val="00677185"/>
    <w:rsid w:val="0067719B"/>
    <w:rsid w:val="0067733E"/>
    <w:rsid w:val="00677448"/>
    <w:rsid w:val="0067793B"/>
    <w:rsid w:val="00677A9B"/>
    <w:rsid w:val="00677CA3"/>
    <w:rsid w:val="00677DA3"/>
    <w:rsid w:val="00677F8F"/>
    <w:rsid w:val="0068036B"/>
    <w:rsid w:val="00680398"/>
    <w:rsid w:val="00680450"/>
    <w:rsid w:val="006804D8"/>
    <w:rsid w:val="00680648"/>
    <w:rsid w:val="00680791"/>
    <w:rsid w:val="0068094B"/>
    <w:rsid w:val="00680997"/>
    <w:rsid w:val="00680A38"/>
    <w:rsid w:val="00680A9D"/>
    <w:rsid w:val="00680AB4"/>
    <w:rsid w:val="00680E33"/>
    <w:rsid w:val="00680EF7"/>
    <w:rsid w:val="0068121A"/>
    <w:rsid w:val="00681234"/>
    <w:rsid w:val="0068126D"/>
    <w:rsid w:val="00681370"/>
    <w:rsid w:val="006813B8"/>
    <w:rsid w:val="0068163C"/>
    <w:rsid w:val="006817DB"/>
    <w:rsid w:val="00681946"/>
    <w:rsid w:val="00681B14"/>
    <w:rsid w:val="00681C67"/>
    <w:rsid w:val="00681E17"/>
    <w:rsid w:val="00681FA2"/>
    <w:rsid w:val="00682228"/>
    <w:rsid w:val="00682258"/>
    <w:rsid w:val="006822C5"/>
    <w:rsid w:val="006823E6"/>
    <w:rsid w:val="0068241E"/>
    <w:rsid w:val="0068255E"/>
    <w:rsid w:val="0068280F"/>
    <w:rsid w:val="00682821"/>
    <w:rsid w:val="006828B4"/>
    <w:rsid w:val="00682C3A"/>
    <w:rsid w:val="00682D84"/>
    <w:rsid w:val="00682EC4"/>
    <w:rsid w:val="006830B8"/>
    <w:rsid w:val="0068316B"/>
    <w:rsid w:val="006832B5"/>
    <w:rsid w:val="00683365"/>
    <w:rsid w:val="006833EC"/>
    <w:rsid w:val="0068369E"/>
    <w:rsid w:val="00683BDA"/>
    <w:rsid w:val="00683DB7"/>
    <w:rsid w:val="00683DCB"/>
    <w:rsid w:val="00683FAF"/>
    <w:rsid w:val="00684179"/>
    <w:rsid w:val="0068422F"/>
    <w:rsid w:val="00684422"/>
    <w:rsid w:val="00684427"/>
    <w:rsid w:val="0068443E"/>
    <w:rsid w:val="006845A2"/>
    <w:rsid w:val="0068468B"/>
    <w:rsid w:val="0068475F"/>
    <w:rsid w:val="00684767"/>
    <w:rsid w:val="0068484D"/>
    <w:rsid w:val="00684C08"/>
    <w:rsid w:val="00684EBE"/>
    <w:rsid w:val="00684FD4"/>
    <w:rsid w:val="006851EE"/>
    <w:rsid w:val="00685353"/>
    <w:rsid w:val="006853F5"/>
    <w:rsid w:val="00685406"/>
    <w:rsid w:val="00685440"/>
    <w:rsid w:val="006854F8"/>
    <w:rsid w:val="00685507"/>
    <w:rsid w:val="00685572"/>
    <w:rsid w:val="00685681"/>
    <w:rsid w:val="006857C4"/>
    <w:rsid w:val="00685960"/>
    <w:rsid w:val="00685AD5"/>
    <w:rsid w:val="00685EC6"/>
    <w:rsid w:val="00685F3F"/>
    <w:rsid w:val="00686163"/>
    <w:rsid w:val="00686245"/>
    <w:rsid w:val="00686247"/>
    <w:rsid w:val="006864F8"/>
    <w:rsid w:val="00686690"/>
    <w:rsid w:val="0068673D"/>
    <w:rsid w:val="0068681E"/>
    <w:rsid w:val="0068685B"/>
    <w:rsid w:val="00686A58"/>
    <w:rsid w:val="00686AD3"/>
    <w:rsid w:val="00686CC3"/>
    <w:rsid w:val="00686CDE"/>
    <w:rsid w:val="00686D9E"/>
    <w:rsid w:val="00686DDE"/>
    <w:rsid w:val="00686E10"/>
    <w:rsid w:val="00686E77"/>
    <w:rsid w:val="00687178"/>
    <w:rsid w:val="0068760E"/>
    <w:rsid w:val="00687707"/>
    <w:rsid w:val="00687708"/>
    <w:rsid w:val="00687838"/>
    <w:rsid w:val="00687900"/>
    <w:rsid w:val="00687A84"/>
    <w:rsid w:val="00687D4E"/>
    <w:rsid w:val="00687E80"/>
    <w:rsid w:val="0069011C"/>
    <w:rsid w:val="00690185"/>
    <w:rsid w:val="00690240"/>
    <w:rsid w:val="00690537"/>
    <w:rsid w:val="00690B5A"/>
    <w:rsid w:val="00690DC4"/>
    <w:rsid w:val="00690E4D"/>
    <w:rsid w:val="00691057"/>
    <w:rsid w:val="006910E3"/>
    <w:rsid w:val="00691111"/>
    <w:rsid w:val="0069146D"/>
    <w:rsid w:val="00691538"/>
    <w:rsid w:val="0069180E"/>
    <w:rsid w:val="00691B2B"/>
    <w:rsid w:val="00691DBB"/>
    <w:rsid w:val="0069205A"/>
    <w:rsid w:val="006921A7"/>
    <w:rsid w:val="00692412"/>
    <w:rsid w:val="00692559"/>
    <w:rsid w:val="006926BF"/>
    <w:rsid w:val="006926E4"/>
    <w:rsid w:val="00692A33"/>
    <w:rsid w:val="00692B3B"/>
    <w:rsid w:val="00692D9B"/>
    <w:rsid w:val="00692E65"/>
    <w:rsid w:val="006930E5"/>
    <w:rsid w:val="0069311B"/>
    <w:rsid w:val="006931B1"/>
    <w:rsid w:val="00693268"/>
    <w:rsid w:val="00693291"/>
    <w:rsid w:val="0069334D"/>
    <w:rsid w:val="0069343C"/>
    <w:rsid w:val="00693948"/>
    <w:rsid w:val="00693D5F"/>
    <w:rsid w:val="00693D94"/>
    <w:rsid w:val="00694158"/>
    <w:rsid w:val="006943D2"/>
    <w:rsid w:val="00694690"/>
    <w:rsid w:val="006946DF"/>
    <w:rsid w:val="00694713"/>
    <w:rsid w:val="00694AC2"/>
    <w:rsid w:val="00694E38"/>
    <w:rsid w:val="00695158"/>
    <w:rsid w:val="006951F6"/>
    <w:rsid w:val="00695483"/>
    <w:rsid w:val="006954E7"/>
    <w:rsid w:val="00695623"/>
    <w:rsid w:val="006957A4"/>
    <w:rsid w:val="006957F4"/>
    <w:rsid w:val="006958F5"/>
    <w:rsid w:val="0069596C"/>
    <w:rsid w:val="00695B39"/>
    <w:rsid w:val="00695B5B"/>
    <w:rsid w:val="00695C78"/>
    <w:rsid w:val="00695D08"/>
    <w:rsid w:val="00695E60"/>
    <w:rsid w:val="00696000"/>
    <w:rsid w:val="00696323"/>
    <w:rsid w:val="00696347"/>
    <w:rsid w:val="00696527"/>
    <w:rsid w:val="00696563"/>
    <w:rsid w:val="00696A8E"/>
    <w:rsid w:val="00696AF9"/>
    <w:rsid w:val="00696C4C"/>
    <w:rsid w:val="00696CAE"/>
    <w:rsid w:val="00696DF5"/>
    <w:rsid w:val="00697231"/>
    <w:rsid w:val="00697269"/>
    <w:rsid w:val="006973C6"/>
    <w:rsid w:val="0069760A"/>
    <w:rsid w:val="00697690"/>
    <w:rsid w:val="006976AD"/>
    <w:rsid w:val="006976BA"/>
    <w:rsid w:val="00697830"/>
    <w:rsid w:val="0069787D"/>
    <w:rsid w:val="00697966"/>
    <w:rsid w:val="00697B85"/>
    <w:rsid w:val="00697BE8"/>
    <w:rsid w:val="00697C08"/>
    <w:rsid w:val="00697DF5"/>
    <w:rsid w:val="00697FB2"/>
    <w:rsid w:val="00697FF6"/>
    <w:rsid w:val="006A00E3"/>
    <w:rsid w:val="006A022A"/>
    <w:rsid w:val="006A0564"/>
    <w:rsid w:val="006A0ADF"/>
    <w:rsid w:val="006A0B32"/>
    <w:rsid w:val="006A0F01"/>
    <w:rsid w:val="006A11FA"/>
    <w:rsid w:val="006A14A7"/>
    <w:rsid w:val="006A1591"/>
    <w:rsid w:val="006A165F"/>
    <w:rsid w:val="006A18DA"/>
    <w:rsid w:val="006A1942"/>
    <w:rsid w:val="006A1AA0"/>
    <w:rsid w:val="006A1C30"/>
    <w:rsid w:val="006A1C7A"/>
    <w:rsid w:val="006A213E"/>
    <w:rsid w:val="006A253B"/>
    <w:rsid w:val="006A25FA"/>
    <w:rsid w:val="006A269C"/>
    <w:rsid w:val="006A2A81"/>
    <w:rsid w:val="006A2C0B"/>
    <w:rsid w:val="006A2C0C"/>
    <w:rsid w:val="006A2CEF"/>
    <w:rsid w:val="006A301E"/>
    <w:rsid w:val="006A31AF"/>
    <w:rsid w:val="006A3276"/>
    <w:rsid w:val="006A3425"/>
    <w:rsid w:val="006A3648"/>
    <w:rsid w:val="006A3AA7"/>
    <w:rsid w:val="006A3AC6"/>
    <w:rsid w:val="006A3BF2"/>
    <w:rsid w:val="006A3DCA"/>
    <w:rsid w:val="006A40B9"/>
    <w:rsid w:val="006A40C5"/>
    <w:rsid w:val="006A42D3"/>
    <w:rsid w:val="006A4354"/>
    <w:rsid w:val="006A4391"/>
    <w:rsid w:val="006A43A8"/>
    <w:rsid w:val="006A4604"/>
    <w:rsid w:val="006A4860"/>
    <w:rsid w:val="006A4917"/>
    <w:rsid w:val="006A4ACC"/>
    <w:rsid w:val="006A4F0E"/>
    <w:rsid w:val="006A5455"/>
    <w:rsid w:val="006A5728"/>
    <w:rsid w:val="006A5E21"/>
    <w:rsid w:val="006A5E96"/>
    <w:rsid w:val="006A5EFD"/>
    <w:rsid w:val="006A5F89"/>
    <w:rsid w:val="006A615F"/>
    <w:rsid w:val="006A621A"/>
    <w:rsid w:val="006A6755"/>
    <w:rsid w:val="006A67DB"/>
    <w:rsid w:val="006A6875"/>
    <w:rsid w:val="006A6D8E"/>
    <w:rsid w:val="006A6E88"/>
    <w:rsid w:val="006A6F63"/>
    <w:rsid w:val="006A724A"/>
    <w:rsid w:val="006A738F"/>
    <w:rsid w:val="006A749B"/>
    <w:rsid w:val="006A7573"/>
    <w:rsid w:val="006A7593"/>
    <w:rsid w:val="006A76DD"/>
    <w:rsid w:val="006A775D"/>
    <w:rsid w:val="006A77F2"/>
    <w:rsid w:val="006A785A"/>
    <w:rsid w:val="006A7F45"/>
    <w:rsid w:val="006B019A"/>
    <w:rsid w:val="006B01DF"/>
    <w:rsid w:val="006B0336"/>
    <w:rsid w:val="006B03CB"/>
    <w:rsid w:val="006B062C"/>
    <w:rsid w:val="006B07AE"/>
    <w:rsid w:val="006B08D0"/>
    <w:rsid w:val="006B0D64"/>
    <w:rsid w:val="006B0DC8"/>
    <w:rsid w:val="006B10A6"/>
    <w:rsid w:val="006B1287"/>
    <w:rsid w:val="006B1398"/>
    <w:rsid w:val="006B16D2"/>
    <w:rsid w:val="006B1714"/>
    <w:rsid w:val="006B1781"/>
    <w:rsid w:val="006B180B"/>
    <w:rsid w:val="006B18A6"/>
    <w:rsid w:val="006B1A3C"/>
    <w:rsid w:val="006B21E0"/>
    <w:rsid w:val="006B2340"/>
    <w:rsid w:val="006B2656"/>
    <w:rsid w:val="006B2808"/>
    <w:rsid w:val="006B2883"/>
    <w:rsid w:val="006B296D"/>
    <w:rsid w:val="006B29FC"/>
    <w:rsid w:val="006B2A55"/>
    <w:rsid w:val="006B2A71"/>
    <w:rsid w:val="006B2B20"/>
    <w:rsid w:val="006B2C25"/>
    <w:rsid w:val="006B2E6D"/>
    <w:rsid w:val="006B3151"/>
    <w:rsid w:val="006B31DF"/>
    <w:rsid w:val="006B32D9"/>
    <w:rsid w:val="006B36C0"/>
    <w:rsid w:val="006B36FD"/>
    <w:rsid w:val="006B37C0"/>
    <w:rsid w:val="006B382B"/>
    <w:rsid w:val="006B3AEA"/>
    <w:rsid w:val="006B3BBE"/>
    <w:rsid w:val="006B3F63"/>
    <w:rsid w:val="006B4418"/>
    <w:rsid w:val="006B4608"/>
    <w:rsid w:val="006B461C"/>
    <w:rsid w:val="006B47E9"/>
    <w:rsid w:val="006B4966"/>
    <w:rsid w:val="006B49D2"/>
    <w:rsid w:val="006B4A1E"/>
    <w:rsid w:val="006B4C7A"/>
    <w:rsid w:val="006B5097"/>
    <w:rsid w:val="006B512C"/>
    <w:rsid w:val="006B51D8"/>
    <w:rsid w:val="006B558C"/>
    <w:rsid w:val="006B5642"/>
    <w:rsid w:val="006B5847"/>
    <w:rsid w:val="006B5995"/>
    <w:rsid w:val="006B5B4C"/>
    <w:rsid w:val="006B5EF4"/>
    <w:rsid w:val="006B60DE"/>
    <w:rsid w:val="006B610B"/>
    <w:rsid w:val="006B6176"/>
    <w:rsid w:val="006B6252"/>
    <w:rsid w:val="006B6507"/>
    <w:rsid w:val="006B66A3"/>
    <w:rsid w:val="006B66E0"/>
    <w:rsid w:val="006B69EC"/>
    <w:rsid w:val="006B6A5C"/>
    <w:rsid w:val="006B6AF3"/>
    <w:rsid w:val="006B6E7E"/>
    <w:rsid w:val="006B6F4F"/>
    <w:rsid w:val="006B6FC5"/>
    <w:rsid w:val="006B6FEB"/>
    <w:rsid w:val="006B7018"/>
    <w:rsid w:val="006B75DD"/>
    <w:rsid w:val="006B76F0"/>
    <w:rsid w:val="006B79ED"/>
    <w:rsid w:val="006B7A9D"/>
    <w:rsid w:val="006B7D0D"/>
    <w:rsid w:val="006C0014"/>
    <w:rsid w:val="006C001E"/>
    <w:rsid w:val="006C03AF"/>
    <w:rsid w:val="006C04B3"/>
    <w:rsid w:val="006C076A"/>
    <w:rsid w:val="006C0854"/>
    <w:rsid w:val="006C08B6"/>
    <w:rsid w:val="006C092B"/>
    <w:rsid w:val="006C0942"/>
    <w:rsid w:val="006C0990"/>
    <w:rsid w:val="006C0B2C"/>
    <w:rsid w:val="006C0C30"/>
    <w:rsid w:val="006C0CC0"/>
    <w:rsid w:val="006C10E5"/>
    <w:rsid w:val="006C12D5"/>
    <w:rsid w:val="006C1366"/>
    <w:rsid w:val="006C13BA"/>
    <w:rsid w:val="006C1465"/>
    <w:rsid w:val="006C164E"/>
    <w:rsid w:val="006C167E"/>
    <w:rsid w:val="006C1700"/>
    <w:rsid w:val="006C186A"/>
    <w:rsid w:val="006C1AA9"/>
    <w:rsid w:val="006C1FCA"/>
    <w:rsid w:val="006C2044"/>
    <w:rsid w:val="006C2063"/>
    <w:rsid w:val="006C20DD"/>
    <w:rsid w:val="006C21B5"/>
    <w:rsid w:val="006C237B"/>
    <w:rsid w:val="006C2534"/>
    <w:rsid w:val="006C26A7"/>
    <w:rsid w:val="006C26B2"/>
    <w:rsid w:val="006C277E"/>
    <w:rsid w:val="006C29BE"/>
    <w:rsid w:val="006C29DB"/>
    <w:rsid w:val="006C29E1"/>
    <w:rsid w:val="006C29F2"/>
    <w:rsid w:val="006C2C4F"/>
    <w:rsid w:val="006C2D09"/>
    <w:rsid w:val="006C2F1B"/>
    <w:rsid w:val="006C2FB8"/>
    <w:rsid w:val="006C3081"/>
    <w:rsid w:val="006C30E9"/>
    <w:rsid w:val="006C3464"/>
    <w:rsid w:val="006C35E9"/>
    <w:rsid w:val="006C360D"/>
    <w:rsid w:val="006C3621"/>
    <w:rsid w:val="006C3B09"/>
    <w:rsid w:val="006C3C65"/>
    <w:rsid w:val="006C3CA7"/>
    <w:rsid w:val="006C3CC3"/>
    <w:rsid w:val="006C3DD9"/>
    <w:rsid w:val="006C3DDF"/>
    <w:rsid w:val="006C3E1A"/>
    <w:rsid w:val="006C3E2E"/>
    <w:rsid w:val="006C434A"/>
    <w:rsid w:val="006C472E"/>
    <w:rsid w:val="006C482E"/>
    <w:rsid w:val="006C49D4"/>
    <w:rsid w:val="006C4A06"/>
    <w:rsid w:val="006C4C7E"/>
    <w:rsid w:val="006C4EB9"/>
    <w:rsid w:val="006C4F81"/>
    <w:rsid w:val="006C4FC6"/>
    <w:rsid w:val="006C501B"/>
    <w:rsid w:val="006C596C"/>
    <w:rsid w:val="006C5A15"/>
    <w:rsid w:val="006C5A5E"/>
    <w:rsid w:val="006C5CA0"/>
    <w:rsid w:val="006C5DB4"/>
    <w:rsid w:val="006C60FA"/>
    <w:rsid w:val="006C61FA"/>
    <w:rsid w:val="006C6364"/>
    <w:rsid w:val="006C64F2"/>
    <w:rsid w:val="006C64FD"/>
    <w:rsid w:val="006C654A"/>
    <w:rsid w:val="006C672C"/>
    <w:rsid w:val="006C67AD"/>
    <w:rsid w:val="006C67FF"/>
    <w:rsid w:val="006C6930"/>
    <w:rsid w:val="006C69FB"/>
    <w:rsid w:val="006C6A06"/>
    <w:rsid w:val="006C6D51"/>
    <w:rsid w:val="006C6E88"/>
    <w:rsid w:val="006C6EC4"/>
    <w:rsid w:val="006C719B"/>
    <w:rsid w:val="006C72DE"/>
    <w:rsid w:val="006C731D"/>
    <w:rsid w:val="006C73AA"/>
    <w:rsid w:val="006C7903"/>
    <w:rsid w:val="006C7DF5"/>
    <w:rsid w:val="006C7F98"/>
    <w:rsid w:val="006D00CD"/>
    <w:rsid w:val="006D0205"/>
    <w:rsid w:val="006D020E"/>
    <w:rsid w:val="006D02D2"/>
    <w:rsid w:val="006D0302"/>
    <w:rsid w:val="006D043B"/>
    <w:rsid w:val="006D0571"/>
    <w:rsid w:val="006D063B"/>
    <w:rsid w:val="006D0A0B"/>
    <w:rsid w:val="006D0B21"/>
    <w:rsid w:val="006D0D8C"/>
    <w:rsid w:val="006D0EA8"/>
    <w:rsid w:val="006D1209"/>
    <w:rsid w:val="006D13EF"/>
    <w:rsid w:val="006D1416"/>
    <w:rsid w:val="006D154C"/>
    <w:rsid w:val="006D1647"/>
    <w:rsid w:val="006D1AC1"/>
    <w:rsid w:val="006D1AD9"/>
    <w:rsid w:val="006D1B2D"/>
    <w:rsid w:val="006D1C82"/>
    <w:rsid w:val="006D1CE5"/>
    <w:rsid w:val="006D1E16"/>
    <w:rsid w:val="006D1E7E"/>
    <w:rsid w:val="006D20D4"/>
    <w:rsid w:val="006D2240"/>
    <w:rsid w:val="006D22B1"/>
    <w:rsid w:val="006D2461"/>
    <w:rsid w:val="006D24DF"/>
    <w:rsid w:val="006D2793"/>
    <w:rsid w:val="006D27AB"/>
    <w:rsid w:val="006D284B"/>
    <w:rsid w:val="006D2B88"/>
    <w:rsid w:val="006D2DED"/>
    <w:rsid w:val="006D2E2C"/>
    <w:rsid w:val="006D2EF3"/>
    <w:rsid w:val="006D31E0"/>
    <w:rsid w:val="006D31FC"/>
    <w:rsid w:val="006D3405"/>
    <w:rsid w:val="006D38FE"/>
    <w:rsid w:val="006D3949"/>
    <w:rsid w:val="006D3B4A"/>
    <w:rsid w:val="006D3B5D"/>
    <w:rsid w:val="006D3B67"/>
    <w:rsid w:val="006D3C26"/>
    <w:rsid w:val="006D3C43"/>
    <w:rsid w:val="006D3D3D"/>
    <w:rsid w:val="006D3EE0"/>
    <w:rsid w:val="006D40CF"/>
    <w:rsid w:val="006D4226"/>
    <w:rsid w:val="006D439A"/>
    <w:rsid w:val="006D43AC"/>
    <w:rsid w:val="006D43FC"/>
    <w:rsid w:val="006D4420"/>
    <w:rsid w:val="006D449B"/>
    <w:rsid w:val="006D4503"/>
    <w:rsid w:val="006D4548"/>
    <w:rsid w:val="006D4C78"/>
    <w:rsid w:val="006D4CC4"/>
    <w:rsid w:val="006D4FE6"/>
    <w:rsid w:val="006D50C8"/>
    <w:rsid w:val="006D5160"/>
    <w:rsid w:val="006D51D0"/>
    <w:rsid w:val="006D5424"/>
    <w:rsid w:val="006D58D9"/>
    <w:rsid w:val="006D5BF4"/>
    <w:rsid w:val="006D5F39"/>
    <w:rsid w:val="006D6125"/>
    <w:rsid w:val="006D639B"/>
    <w:rsid w:val="006D6A17"/>
    <w:rsid w:val="006D6A83"/>
    <w:rsid w:val="006D6CA4"/>
    <w:rsid w:val="006D6CEE"/>
    <w:rsid w:val="006D6DE0"/>
    <w:rsid w:val="006D6F82"/>
    <w:rsid w:val="006D7002"/>
    <w:rsid w:val="006D70D9"/>
    <w:rsid w:val="006D7142"/>
    <w:rsid w:val="006D7202"/>
    <w:rsid w:val="006D7519"/>
    <w:rsid w:val="006D75CA"/>
    <w:rsid w:val="006D764A"/>
    <w:rsid w:val="006D78B0"/>
    <w:rsid w:val="006D7A19"/>
    <w:rsid w:val="006D7A76"/>
    <w:rsid w:val="006D7CF9"/>
    <w:rsid w:val="006D7E34"/>
    <w:rsid w:val="006D7E45"/>
    <w:rsid w:val="006D7EEE"/>
    <w:rsid w:val="006E0162"/>
    <w:rsid w:val="006E0177"/>
    <w:rsid w:val="006E01BB"/>
    <w:rsid w:val="006E0205"/>
    <w:rsid w:val="006E034F"/>
    <w:rsid w:val="006E07FB"/>
    <w:rsid w:val="006E08F9"/>
    <w:rsid w:val="006E0E81"/>
    <w:rsid w:val="006E0EAE"/>
    <w:rsid w:val="006E106A"/>
    <w:rsid w:val="006E10DA"/>
    <w:rsid w:val="006E12A6"/>
    <w:rsid w:val="006E14E0"/>
    <w:rsid w:val="006E14FA"/>
    <w:rsid w:val="006E1570"/>
    <w:rsid w:val="006E1831"/>
    <w:rsid w:val="006E1C33"/>
    <w:rsid w:val="006E1C3F"/>
    <w:rsid w:val="006E1D68"/>
    <w:rsid w:val="006E1DC9"/>
    <w:rsid w:val="006E1DF2"/>
    <w:rsid w:val="006E1E0E"/>
    <w:rsid w:val="006E1E72"/>
    <w:rsid w:val="006E2184"/>
    <w:rsid w:val="006E227D"/>
    <w:rsid w:val="006E22CF"/>
    <w:rsid w:val="006E2734"/>
    <w:rsid w:val="006E29C7"/>
    <w:rsid w:val="006E300F"/>
    <w:rsid w:val="006E3330"/>
    <w:rsid w:val="006E335F"/>
    <w:rsid w:val="006E3386"/>
    <w:rsid w:val="006E34A3"/>
    <w:rsid w:val="006E34CD"/>
    <w:rsid w:val="006E352E"/>
    <w:rsid w:val="006E3686"/>
    <w:rsid w:val="006E39BB"/>
    <w:rsid w:val="006E3B64"/>
    <w:rsid w:val="006E3BBE"/>
    <w:rsid w:val="006E3F0A"/>
    <w:rsid w:val="006E3F54"/>
    <w:rsid w:val="006E41BA"/>
    <w:rsid w:val="006E4410"/>
    <w:rsid w:val="006E4587"/>
    <w:rsid w:val="006E4595"/>
    <w:rsid w:val="006E45C4"/>
    <w:rsid w:val="006E47AE"/>
    <w:rsid w:val="006E481D"/>
    <w:rsid w:val="006E4F86"/>
    <w:rsid w:val="006E5021"/>
    <w:rsid w:val="006E50F8"/>
    <w:rsid w:val="006E523A"/>
    <w:rsid w:val="006E541D"/>
    <w:rsid w:val="006E5472"/>
    <w:rsid w:val="006E5525"/>
    <w:rsid w:val="006E57C3"/>
    <w:rsid w:val="006E5B4B"/>
    <w:rsid w:val="006E5D77"/>
    <w:rsid w:val="006E68EA"/>
    <w:rsid w:val="006E6923"/>
    <w:rsid w:val="006E6966"/>
    <w:rsid w:val="006E6A00"/>
    <w:rsid w:val="006E6AD2"/>
    <w:rsid w:val="006E6E81"/>
    <w:rsid w:val="006E70FB"/>
    <w:rsid w:val="006E7112"/>
    <w:rsid w:val="006E7349"/>
    <w:rsid w:val="006E7521"/>
    <w:rsid w:val="006E7698"/>
    <w:rsid w:val="006E76CC"/>
    <w:rsid w:val="006E7933"/>
    <w:rsid w:val="006E7A90"/>
    <w:rsid w:val="006E7BFB"/>
    <w:rsid w:val="006E7C9B"/>
    <w:rsid w:val="006E7E52"/>
    <w:rsid w:val="006E7EF8"/>
    <w:rsid w:val="006F01E2"/>
    <w:rsid w:val="006F02C7"/>
    <w:rsid w:val="006F03CC"/>
    <w:rsid w:val="006F04A7"/>
    <w:rsid w:val="006F05B0"/>
    <w:rsid w:val="006F0815"/>
    <w:rsid w:val="006F0882"/>
    <w:rsid w:val="006F0B74"/>
    <w:rsid w:val="006F0BBD"/>
    <w:rsid w:val="006F0CE7"/>
    <w:rsid w:val="006F0E3C"/>
    <w:rsid w:val="006F0F32"/>
    <w:rsid w:val="006F0F43"/>
    <w:rsid w:val="006F135F"/>
    <w:rsid w:val="006F197F"/>
    <w:rsid w:val="006F1B75"/>
    <w:rsid w:val="006F1DA3"/>
    <w:rsid w:val="006F1DA7"/>
    <w:rsid w:val="006F23EA"/>
    <w:rsid w:val="006F2669"/>
    <w:rsid w:val="006F2B86"/>
    <w:rsid w:val="006F2DF5"/>
    <w:rsid w:val="006F2E9D"/>
    <w:rsid w:val="006F2FDB"/>
    <w:rsid w:val="006F300C"/>
    <w:rsid w:val="006F31BD"/>
    <w:rsid w:val="006F33B9"/>
    <w:rsid w:val="006F3829"/>
    <w:rsid w:val="006F3920"/>
    <w:rsid w:val="006F3952"/>
    <w:rsid w:val="006F3CEB"/>
    <w:rsid w:val="006F3D57"/>
    <w:rsid w:val="006F3E14"/>
    <w:rsid w:val="006F4067"/>
    <w:rsid w:val="006F40DB"/>
    <w:rsid w:val="006F441D"/>
    <w:rsid w:val="006F4705"/>
    <w:rsid w:val="006F4843"/>
    <w:rsid w:val="006F4909"/>
    <w:rsid w:val="006F4993"/>
    <w:rsid w:val="006F4AE0"/>
    <w:rsid w:val="006F4B07"/>
    <w:rsid w:val="006F4B48"/>
    <w:rsid w:val="006F4B6D"/>
    <w:rsid w:val="006F4F60"/>
    <w:rsid w:val="006F50B9"/>
    <w:rsid w:val="006F5260"/>
    <w:rsid w:val="006F5568"/>
    <w:rsid w:val="006F5613"/>
    <w:rsid w:val="006F57BB"/>
    <w:rsid w:val="006F583C"/>
    <w:rsid w:val="006F5A36"/>
    <w:rsid w:val="006F5AAA"/>
    <w:rsid w:val="006F5B99"/>
    <w:rsid w:val="006F5E33"/>
    <w:rsid w:val="006F5EBB"/>
    <w:rsid w:val="006F5F03"/>
    <w:rsid w:val="006F6558"/>
    <w:rsid w:val="006F65CE"/>
    <w:rsid w:val="006F6C4F"/>
    <w:rsid w:val="006F6CAE"/>
    <w:rsid w:val="006F6F4C"/>
    <w:rsid w:val="006F6FA3"/>
    <w:rsid w:val="006F702A"/>
    <w:rsid w:val="006F70BE"/>
    <w:rsid w:val="006F753A"/>
    <w:rsid w:val="006F755F"/>
    <w:rsid w:val="006F7749"/>
    <w:rsid w:val="006F7795"/>
    <w:rsid w:val="006F781D"/>
    <w:rsid w:val="006F7850"/>
    <w:rsid w:val="006F7BAE"/>
    <w:rsid w:val="006F7C83"/>
    <w:rsid w:val="006F7E77"/>
    <w:rsid w:val="0070000A"/>
    <w:rsid w:val="007000D8"/>
    <w:rsid w:val="007003B5"/>
    <w:rsid w:val="0070066C"/>
    <w:rsid w:val="00700783"/>
    <w:rsid w:val="007007CE"/>
    <w:rsid w:val="007009DA"/>
    <w:rsid w:val="00700A32"/>
    <w:rsid w:val="00700B78"/>
    <w:rsid w:val="00700C5D"/>
    <w:rsid w:val="007012D8"/>
    <w:rsid w:val="0070141A"/>
    <w:rsid w:val="0070149D"/>
    <w:rsid w:val="007014C7"/>
    <w:rsid w:val="007014F9"/>
    <w:rsid w:val="0070176C"/>
    <w:rsid w:val="00701814"/>
    <w:rsid w:val="00701819"/>
    <w:rsid w:val="0070187B"/>
    <w:rsid w:val="00701C2A"/>
    <w:rsid w:val="00701C90"/>
    <w:rsid w:val="00701E7E"/>
    <w:rsid w:val="00701EF3"/>
    <w:rsid w:val="00701F69"/>
    <w:rsid w:val="00702027"/>
    <w:rsid w:val="007020ED"/>
    <w:rsid w:val="0070212A"/>
    <w:rsid w:val="0070213D"/>
    <w:rsid w:val="00702599"/>
    <w:rsid w:val="007025B7"/>
    <w:rsid w:val="00702DC2"/>
    <w:rsid w:val="00702EA6"/>
    <w:rsid w:val="00702FA6"/>
    <w:rsid w:val="0070307D"/>
    <w:rsid w:val="0070311F"/>
    <w:rsid w:val="007031CC"/>
    <w:rsid w:val="007032E9"/>
    <w:rsid w:val="00703320"/>
    <w:rsid w:val="007034A8"/>
    <w:rsid w:val="007037F9"/>
    <w:rsid w:val="007038BA"/>
    <w:rsid w:val="0070395A"/>
    <w:rsid w:val="007039CB"/>
    <w:rsid w:val="00703AEB"/>
    <w:rsid w:val="00703B6F"/>
    <w:rsid w:val="00703D6B"/>
    <w:rsid w:val="00703EC8"/>
    <w:rsid w:val="00703F9B"/>
    <w:rsid w:val="0070409D"/>
    <w:rsid w:val="0070436E"/>
    <w:rsid w:val="00704599"/>
    <w:rsid w:val="007047BC"/>
    <w:rsid w:val="00704810"/>
    <w:rsid w:val="00704880"/>
    <w:rsid w:val="007048A2"/>
    <w:rsid w:val="007048BE"/>
    <w:rsid w:val="0070492E"/>
    <w:rsid w:val="00704973"/>
    <w:rsid w:val="00704B6E"/>
    <w:rsid w:val="0070518E"/>
    <w:rsid w:val="0070526E"/>
    <w:rsid w:val="007054FB"/>
    <w:rsid w:val="00705628"/>
    <w:rsid w:val="007056B2"/>
    <w:rsid w:val="007056F4"/>
    <w:rsid w:val="00705817"/>
    <w:rsid w:val="00705ECE"/>
    <w:rsid w:val="0070603B"/>
    <w:rsid w:val="0070603F"/>
    <w:rsid w:val="00706056"/>
    <w:rsid w:val="007060EA"/>
    <w:rsid w:val="007061C2"/>
    <w:rsid w:val="00706229"/>
    <w:rsid w:val="007062D3"/>
    <w:rsid w:val="0070630E"/>
    <w:rsid w:val="0070640C"/>
    <w:rsid w:val="007064BF"/>
    <w:rsid w:val="0070688B"/>
    <w:rsid w:val="0070694A"/>
    <w:rsid w:val="007069DE"/>
    <w:rsid w:val="00706C32"/>
    <w:rsid w:val="00706C49"/>
    <w:rsid w:val="00706CA5"/>
    <w:rsid w:val="00707199"/>
    <w:rsid w:val="0070728A"/>
    <w:rsid w:val="0070751F"/>
    <w:rsid w:val="007077BC"/>
    <w:rsid w:val="007077C3"/>
    <w:rsid w:val="0070780A"/>
    <w:rsid w:val="00707AE2"/>
    <w:rsid w:val="0071011F"/>
    <w:rsid w:val="007101EC"/>
    <w:rsid w:val="00710200"/>
    <w:rsid w:val="00710207"/>
    <w:rsid w:val="00710363"/>
    <w:rsid w:val="007103B0"/>
    <w:rsid w:val="00710437"/>
    <w:rsid w:val="00710679"/>
    <w:rsid w:val="007107E0"/>
    <w:rsid w:val="007107F3"/>
    <w:rsid w:val="00710827"/>
    <w:rsid w:val="007109DB"/>
    <w:rsid w:val="00710C7F"/>
    <w:rsid w:val="00710DF0"/>
    <w:rsid w:val="00710E16"/>
    <w:rsid w:val="00710E4C"/>
    <w:rsid w:val="00710E99"/>
    <w:rsid w:val="00710EB4"/>
    <w:rsid w:val="00710F20"/>
    <w:rsid w:val="00710FDE"/>
    <w:rsid w:val="0071126F"/>
    <w:rsid w:val="0071133B"/>
    <w:rsid w:val="00711375"/>
    <w:rsid w:val="007113F9"/>
    <w:rsid w:val="00711856"/>
    <w:rsid w:val="007119CD"/>
    <w:rsid w:val="00711B5B"/>
    <w:rsid w:val="00711CC2"/>
    <w:rsid w:val="00711F76"/>
    <w:rsid w:val="00712191"/>
    <w:rsid w:val="0071252C"/>
    <w:rsid w:val="007126DD"/>
    <w:rsid w:val="00712861"/>
    <w:rsid w:val="0071287F"/>
    <w:rsid w:val="00712C8A"/>
    <w:rsid w:val="00712D8B"/>
    <w:rsid w:val="00712E66"/>
    <w:rsid w:val="00712F21"/>
    <w:rsid w:val="0071311C"/>
    <w:rsid w:val="0071319C"/>
    <w:rsid w:val="007133A7"/>
    <w:rsid w:val="007134DB"/>
    <w:rsid w:val="007137B3"/>
    <w:rsid w:val="007138F9"/>
    <w:rsid w:val="00713CBF"/>
    <w:rsid w:val="00713ECE"/>
    <w:rsid w:val="00714010"/>
    <w:rsid w:val="00714590"/>
    <w:rsid w:val="00714757"/>
    <w:rsid w:val="007147AA"/>
    <w:rsid w:val="007147EC"/>
    <w:rsid w:val="00714989"/>
    <w:rsid w:val="00714A19"/>
    <w:rsid w:val="00714A32"/>
    <w:rsid w:val="00714CB7"/>
    <w:rsid w:val="00714F4B"/>
    <w:rsid w:val="00714F6B"/>
    <w:rsid w:val="007150E5"/>
    <w:rsid w:val="007151A0"/>
    <w:rsid w:val="00715539"/>
    <w:rsid w:val="0071564A"/>
    <w:rsid w:val="0071597B"/>
    <w:rsid w:val="0071597E"/>
    <w:rsid w:val="00715BB9"/>
    <w:rsid w:val="00715BDA"/>
    <w:rsid w:val="00715BFE"/>
    <w:rsid w:val="00715E75"/>
    <w:rsid w:val="00715F9F"/>
    <w:rsid w:val="007161C2"/>
    <w:rsid w:val="007165F8"/>
    <w:rsid w:val="007167B1"/>
    <w:rsid w:val="007169A8"/>
    <w:rsid w:val="00716C39"/>
    <w:rsid w:val="00716C76"/>
    <w:rsid w:val="00716DE7"/>
    <w:rsid w:val="00717194"/>
    <w:rsid w:val="007173B6"/>
    <w:rsid w:val="007178F7"/>
    <w:rsid w:val="00717A68"/>
    <w:rsid w:val="00717A90"/>
    <w:rsid w:val="00717EED"/>
    <w:rsid w:val="007201E3"/>
    <w:rsid w:val="00720443"/>
    <w:rsid w:val="00720483"/>
    <w:rsid w:val="0072061B"/>
    <w:rsid w:val="00720708"/>
    <w:rsid w:val="00720742"/>
    <w:rsid w:val="00720B66"/>
    <w:rsid w:val="00720B9B"/>
    <w:rsid w:val="00720D6E"/>
    <w:rsid w:val="00720DF7"/>
    <w:rsid w:val="00720F5C"/>
    <w:rsid w:val="00721085"/>
    <w:rsid w:val="0072121D"/>
    <w:rsid w:val="00721B73"/>
    <w:rsid w:val="00721B84"/>
    <w:rsid w:val="00721C02"/>
    <w:rsid w:val="00721C05"/>
    <w:rsid w:val="00721D55"/>
    <w:rsid w:val="00721DE7"/>
    <w:rsid w:val="00721E82"/>
    <w:rsid w:val="007220A2"/>
    <w:rsid w:val="007221C6"/>
    <w:rsid w:val="007222A3"/>
    <w:rsid w:val="00722548"/>
    <w:rsid w:val="00722656"/>
    <w:rsid w:val="007227BA"/>
    <w:rsid w:val="0072280E"/>
    <w:rsid w:val="007229EC"/>
    <w:rsid w:val="00722A7A"/>
    <w:rsid w:val="00722D06"/>
    <w:rsid w:val="00722D1A"/>
    <w:rsid w:val="007231BA"/>
    <w:rsid w:val="0072325A"/>
    <w:rsid w:val="007233F3"/>
    <w:rsid w:val="0072346C"/>
    <w:rsid w:val="007234C9"/>
    <w:rsid w:val="007235F4"/>
    <w:rsid w:val="0072362C"/>
    <w:rsid w:val="0072379B"/>
    <w:rsid w:val="0072390A"/>
    <w:rsid w:val="00723B3F"/>
    <w:rsid w:val="00723CCB"/>
    <w:rsid w:val="00724377"/>
    <w:rsid w:val="00724925"/>
    <w:rsid w:val="00725046"/>
    <w:rsid w:val="00725060"/>
    <w:rsid w:val="0072506E"/>
    <w:rsid w:val="007251CD"/>
    <w:rsid w:val="007252B7"/>
    <w:rsid w:val="007253A6"/>
    <w:rsid w:val="007253D8"/>
    <w:rsid w:val="007254A1"/>
    <w:rsid w:val="00725A57"/>
    <w:rsid w:val="00725AF6"/>
    <w:rsid w:val="0072612D"/>
    <w:rsid w:val="007261D6"/>
    <w:rsid w:val="007263B0"/>
    <w:rsid w:val="0072676C"/>
    <w:rsid w:val="007267AC"/>
    <w:rsid w:val="00726987"/>
    <w:rsid w:val="00726CCD"/>
    <w:rsid w:val="00726DE9"/>
    <w:rsid w:val="00726E28"/>
    <w:rsid w:val="00726EEC"/>
    <w:rsid w:val="007270A7"/>
    <w:rsid w:val="00727211"/>
    <w:rsid w:val="00727437"/>
    <w:rsid w:val="0072743B"/>
    <w:rsid w:val="007274BF"/>
    <w:rsid w:val="00727614"/>
    <w:rsid w:val="0072771A"/>
    <w:rsid w:val="0072786F"/>
    <w:rsid w:val="00727931"/>
    <w:rsid w:val="00727A8E"/>
    <w:rsid w:val="00727B69"/>
    <w:rsid w:val="00727C31"/>
    <w:rsid w:val="00727D26"/>
    <w:rsid w:val="00727F05"/>
    <w:rsid w:val="00727F6C"/>
    <w:rsid w:val="0073003B"/>
    <w:rsid w:val="00730124"/>
    <w:rsid w:val="007302AD"/>
    <w:rsid w:val="0073057F"/>
    <w:rsid w:val="00730735"/>
    <w:rsid w:val="00730AAA"/>
    <w:rsid w:val="00730BBE"/>
    <w:rsid w:val="00730C61"/>
    <w:rsid w:val="00730D01"/>
    <w:rsid w:val="00730D84"/>
    <w:rsid w:val="00730E3E"/>
    <w:rsid w:val="00730EAB"/>
    <w:rsid w:val="00730F72"/>
    <w:rsid w:val="00730FD8"/>
    <w:rsid w:val="00730FFD"/>
    <w:rsid w:val="0073108B"/>
    <w:rsid w:val="007311CD"/>
    <w:rsid w:val="007313C1"/>
    <w:rsid w:val="007313D3"/>
    <w:rsid w:val="0073156A"/>
    <w:rsid w:val="00731688"/>
    <w:rsid w:val="007316F4"/>
    <w:rsid w:val="00731859"/>
    <w:rsid w:val="0073187D"/>
    <w:rsid w:val="00731C36"/>
    <w:rsid w:val="00731CFD"/>
    <w:rsid w:val="00731DBA"/>
    <w:rsid w:val="0073235D"/>
    <w:rsid w:val="007326CC"/>
    <w:rsid w:val="007326E7"/>
    <w:rsid w:val="0073284C"/>
    <w:rsid w:val="00732AF1"/>
    <w:rsid w:val="00732CF8"/>
    <w:rsid w:val="00732E87"/>
    <w:rsid w:val="00732FAC"/>
    <w:rsid w:val="007331B4"/>
    <w:rsid w:val="00733271"/>
    <w:rsid w:val="007332C6"/>
    <w:rsid w:val="00733AD5"/>
    <w:rsid w:val="00733BF4"/>
    <w:rsid w:val="00733CE7"/>
    <w:rsid w:val="00733E7E"/>
    <w:rsid w:val="00733FFC"/>
    <w:rsid w:val="00734251"/>
    <w:rsid w:val="00734388"/>
    <w:rsid w:val="00734545"/>
    <w:rsid w:val="00734759"/>
    <w:rsid w:val="007347F1"/>
    <w:rsid w:val="00734927"/>
    <w:rsid w:val="00734957"/>
    <w:rsid w:val="00734A22"/>
    <w:rsid w:val="00734D87"/>
    <w:rsid w:val="00734D8E"/>
    <w:rsid w:val="00734DB6"/>
    <w:rsid w:val="00734E70"/>
    <w:rsid w:val="00735174"/>
    <w:rsid w:val="007353D7"/>
    <w:rsid w:val="00735679"/>
    <w:rsid w:val="007356BA"/>
    <w:rsid w:val="007356D6"/>
    <w:rsid w:val="007356FE"/>
    <w:rsid w:val="007359DF"/>
    <w:rsid w:val="00735BAE"/>
    <w:rsid w:val="00735CBB"/>
    <w:rsid w:val="00735DE0"/>
    <w:rsid w:val="00735E4C"/>
    <w:rsid w:val="00735EE1"/>
    <w:rsid w:val="00736413"/>
    <w:rsid w:val="007364AB"/>
    <w:rsid w:val="007366BA"/>
    <w:rsid w:val="007366F7"/>
    <w:rsid w:val="00736943"/>
    <w:rsid w:val="00736BFF"/>
    <w:rsid w:val="007371D9"/>
    <w:rsid w:val="0073729D"/>
    <w:rsid w:val="007379DC"/>
    <w:rsid w:val="00737B20"/>
    <w:rsid w:val="00737C37"/>
    <w:rsid w:val="00737EBE"/>
    <w:rsid w:val="00737EE3"/>
    <w:rsid w:val="00737FA1"/>
    <w:rsid w:val="007401F8"/>
    <w:rsid w:val="007402AC"/>
    <w:rsid w:val="0074033A"/>
    <w:rsid w:val="00740453"/>
    <w:rsid w:val="00740691"/>
    <w:rsid w:val="007407C5"/>
    <w:rsid w:val="00740A5F"/>
    <w:rsid w:val="00740CB5"/>
    <w:rsid w:val="00740CF5"/>
    <w:rsid w:val="00740FA5"/>
    <w:rsid w:val="00741156"/>
    <w:rsid w:val="007414CF"/>
    <w:rsid w:val="00741532"/>
    <w:rsid w:val="00741C37"/>
    <w:rsid w:val="00741D11"/>
    <w:rsid w:val="007423A8"/>
    <w:rsid w:val="007424A3"/>
    <w:rsid w:val="007424AF"/>
    <w:rsid w:val="00742535"/>
    <w:rsid w:val="007428FC"/>
    <w:rsid w:val="0074318B"/>
    <w:rsid w:val="00743605"/>
    <w:rsid w:val="00743A63"/>
    <w:rsid w:val="00743AEF"/>
    <w:rsid w:val="00743D6F"/>
    <w:rsid w:val="00743FCF"/>
    <w:rsid w:val="00744078"/>
    <w:rsid w:val="00744095"/>
    <w:rsid w:val="0074412D"/>
    <w:rsid w:val="00744170"/>
    <w:rsid w:val="00744344"/>
    <w:rsid w:val="00744CBE"/>
    <w:rsid w:val="00744CF2"/>
    <w:rsid w:val="00744E9F"/>
    <w:rsid w:val="007454D3"/>
    <w:rsid w:val="007455B1"/>
    <w:rsid w:val="007456AB"/>
    <w:rsid w:val="00745741"/>
    <w:rsid w:val="00745C31"/>
    <w:rsid w:val="00745DAE"/>
    <w:rsid w:val="00745E66"/>
    <w:rsid w:val="00745F5C"/>
    <w:rsid w:val="00746024"/>
    <w:rsid w:val="00746123"/>
    <w:rsid w:val="00746231"/>
    <w:rsid w:val="00746303"/>
    <w:rsid w:val="0074633C"/>
    <w:rsid w:val="00746349"/>
    <w:rsid w:val="00746356"/>
    <w:rsid w:val="00746573"/>
    <w:rsid w:val="00746784"/>
    <w:rsid w:val="007467AF"/>
    <w:rsid w:val="00746943"/>
    <w:rsid w:val="00746A3B"/>
    <w:rsid w:val="00746A54"/>
    <w:rsid w:val="00746C1A"/>
    <w:rsid w:val="00746E8D"/>
    <w:rsid w:val="007472D2"/>
    <w:rsid w:val="007472F1"/>
    <w:rsid w:val="007474E6"/>
    <w:rsid w:val="007476F8"/>
    <w:rsid w:val="007477A9"/>
    <w:rsid w:val="00747AAC"/>
    <w:rsid w:val="00747B42"/>
    <w:rsid w:val="00747B4C"/>
    <w:rsid w:val="00747BE4"/>
    <w:rsid w:val="00747C00"/>
    <w:rsid w:val="00747CE9"/>
    <w:rsid w:val="00747EF9"/>
    <w:rsid w:val="00750114"/>
    <w:rsid w:val="007503A1"/>
    <w:rsid w:val="007505D6"/>
    <w:rsid w:val="00750774"/>
    <w:rsid w:val="00750914"/>
    <w:rsid w:val="00750A5D"/>
    <w:rsid w:val="00750FE9"/>
    <w:rsid w:val="00751079"/>
    <w:rsid w:val="00751232"/>
    <w:rsid w:val="007513C6"/>
    <w:rsid w:val="007515A7"/>
    <w:rsid w:val="0075162B"/>
    <w:rsid w:val="0075162D"/>
    <w:rsid w:val="0075173C"/>
    <w:rsid w:val="00751891"/>
    <w:rsid w:val="00751AE9"/>
    <w:rsid w:val="00751AF1"/>
    <w:rsid w:val="00751BFF"/>
    <w:rsid w:val="00752751"/>
    <w:rsid w:val="00752860"/>
    <w:rsid w:val="0075290B"/>
    <w:rsid w:val="00752B51"/>
    <w:rsid w:val="00752B6D"/>
    <w:rsid w:val="00752D77"/>
    <w:rsid w:val="00752DC7"/>
    <w:rsid w:val="00752EC4"/>
    <w:rsid w:val="00752FA8"/>
    <w:rsid w:val="007531E9"/>
    <w:rsid w:val="00753268"/>
    <w:rsid w:val="0075346C"/>
    <w:rsid w:val="00753547"/>
    <w:rsid w:val="007537DD"/>
    <w:rsid w:val="00753C04"/>
    <w:rsid w:val="00753DE6"/>
    <w:rsid w:val="00753EF1"/>
    <w:rsid w:val="00754062"/>
    <w:rsid w:val="0075422A"/>
    <w:rsid w:val="00754586"/>
    <w:rsid w:val="0075465D"/>
    <w:rsid w:val="00754726"/>
    <w:rsid w:val="0075474D"/>
    <w:rsid w:val="00754E3E"/>
    <w:rsid w:val="00754ECB"/>
    <w:rsid w:val="007552E1"/>
    <w:rsid w:val="00755384"/>
    <w:rsid w:val="00755479"/>
    <w:rsid w:val="00755696"/>
    <w:rsid w:val="007559F1"/>
    <w:rsid w:val="00755A2E"/>
    <w:rsid w:val="00755A7F"/>
    <w:rsid w:val="00755BBC"/>
    <w:rsid w:val="00755C63"/>
    <w:rsid w:val="00755CC5"/>
    <w:rsid w:val="00755F40"/>
    <w:rsid w:val="00755FA3"/>
    <w:rsid w:val="00756035"/>
    <w:rsid w:val="00756163"/>
    <w:rsid w:val="00756460"/>
    <w:rsid w:val="00756805"/>
    <w:rsid w:val="00756989"/>
    <w:rsid w:val="00756AAD"/>
    <w:rsid w:val="00756B2C"/>
    <w:rsid w:val="00756BD2"/>
    <w:rsid w:val="00756C22"/>
    <w:rsid w:val="0075707F"/>
    <w:rsid w:val="0075734B"/>
    <w:rsid w:val="00757373"/>
    <w:rsid w:val="007573EC"/>
    <w:rsid w:val="007574AA"/>
    <w:rsid w:val="0075754F"/>
    <w:rsid w:val="007575A7"/>
    <w:rsid w:val="007575F8"/>
    <w:rsid w:val="007577C1"/>
    <w:rsid w:val="007577D6"/>
    <w:rsid w:val="00757ADF"/>
    <w:rsid w:val="00757BE5"/>
    <w:rsid w:val="00757D1C"/>
    <w:rsid w:val="00757D29"/>
    <w:rsid w:val="00757FB6"/>
    <w:rsid w:val="00760053"/>
    <w:rsid w:val="007600D0"/>
    <w:rsid w:val="0076034C"/>
    <w:rsid w:val="007605D7"/>
    <w:rsid w:val="00760755"/>
    <w:rsid w:val="00760A14"/>
    <w:rsid w:val="00760B24"/>
    <w:rsid w:val="00760B3A"/>
    <w:rsid w:val="00760B5B"/>
    <w:rsid w:val="00760C6E"/>
    <w:rsid w:val="00760EB8"/>
    <w:rsid w:val="00761361"/>
    <w:rsid w:val="0076160D"/>
    <w:rsid w:val="0076168C"/>
    <w:rsid w:val="00761866"/>
    <w:rsid w:val="00761A34"/>
    <w:rsid w:val="00761AA7"/>
    <w:rsid w:val="00761C3B"/>
    <w:rsid w:val="00761D0D"/>
    <w:rsid w:val="007622B1"/>
    <w:rsid w:val="007622D6"/>
    <w:rsid w:val="007623B3"/>
    <w:rsid w:val="0076252E"/>
    <w:rsid w:val="007627B0"/>
    <w:rsid w:val="00762828"/>
    <w:rsid w:val="00762E7E"/>
    <w:rsid w:val="00762FC3"/>
    <w:rsid w:val="007633DE"/>
    <w:rsid w:val="0076349D"/>
    <w:rsid w:val="00763A14"/>
    <w:rsid w:val="00763B0D"/>
    <w:rsid w:val="00763B4F"/>
    <w:rsid w:val="00763B54"/>
    <w:rsid w:val="00763E9A"/>
    <w:rsid w:val="00763FA2"/>
    <w:rsid w:val="00764262"/>
    <w:rsid w:val="007643EA"/>
    <w:rsid w:val="0076458E"/>
    <w:rsid w:val="007646A4"/>
    <w:rsid w:val="007646DF"/>
    <w:rsid w:val="007646F0"/>
    <w:rsid w:val="00764966"/>
    <w:rsid w:val="00764D79"/>
    <w:rsid w:val="00764D87"/>
    <w:rsid w:val="007652D3"/>
    <w:rsid w:val="0076539C"/>
    <w:rsid w:val="00765861"/>
    <w:rsid w:val="007659C5"/>
    <w:rsid w:val="007659E0"/>
    <w:rsid w:val="00765F1D"/>
    <w:rsid w:val="007662DB"/>
    <w:rsid w:val="0076643A"/>
    <w:rsid w:val="007665A2"/>
    <w:rsid w:val="0076681B"/>
    <w:rsid w:val="0076683E"/>
    <w:rsid w:val="007668A7"/>
    <w:rsid w:val="0076703A"/>
    <w:rsid w:val="00767093"/>
    <w:rsid w:val="00767489"/>
    <w:rsid w:val="00767528"/>
    <w:rsid w:val="007676BF"/>
    <w:rsid w:val="00767A6D"/>
    <w:rsid w:val="00767C1A"/>
    <w:rsid w:val="00767E08"/>
    <w:rsid w:val="00770002"/>
    <w:rsid w:val="0077005A"/>
    <w:rsid w:val="0077019A"/>
    <w:rsid w:val="007703BA"/>
    <w:rsid w:val="007707E4"/>
    <w:rsid w:val="0077099F"/>
    <w:rsid w:val="00770CB4"/>
    <w:rsid w:val="00770FE4"/>
    <w:rsid w:val="00771104"/>
    <w:rsid w:val="007712C3"/>
    <w:rsid w:val="00771354"/>
    <w:rsid w:val="007716BB"/>
    <w:rsid w:val="00771950"/>
    <w:rsid w:val="00771A3D"/>
    <w:rsid w:val="00771B7F"/>
    <w:rsid w:val="00771CE4"/>
    <w:rsid w:val="00771E3F"/>
    <w:rsid w:val="00771EDD"/>
    <w:rsid w:val="00771FF0"/>
    <w:rsid w:val="00772141"/>
    <w:rsid w:val="00772547"/>
    <w:rsid w:val="0077257F"/>
    <w:rsid w:val="00772C13"/>
    <w:rsid w:val="00772EBD"/>
    <w:rsid w:val="00772F1E"/>
    <w:rsid w:val="00772F69"/>
    <w:rsid w:val="00772F79"/>
    <w:rsid w:val="00772F7C"/>
    <w:rsid w:val="007731A4"/>
    <w:rsid w:val="007731FE"/>
    <w:rsid w:val="00773343"/>
    <w:rsid w:val="00773531"/>
    <w:rsid w:val="007735A9"/>
    <w:rsid w:val="00773783"/>
    <w:rsid w:val="007737A3"/>
    <w:rsid w:val="007737B7"/>
    <w:rsid w:val="00773C72"/>
    <w:rsid w:val="00773CD7"/>
    <w:rsid w:val="00773E3A"/>
    <w:rsid w:val="00773F9C"/>
    <w:rsid w:val="0077414B"/>
    <w:rsid w:val="0077433F"/>
    <w:rsid w:val="007745C7"/>
    <w:rsid w:val="00774877"/>
    <w:rsid w:val="00774E22"/>
    <w:rsid w:val="00774EAA"/>
    <w:rsid w:val="00774EBB"/>
    <w:rsid w:val="007752CD"/>
    <w:rsid w:val="00775485"/>
    <w:rsid w:val="00775689"/>
    <w:rsid w:val="007756FE"/>
    <w:rsid w:val="00775830"/>
    <w:rsid w:val="007758AF"/>
    <w:rsid w:val="00775A43"/>
    <w:rsid w:val="00775D82"/>
    <w:rsid w:val="00775DCF"/>
    <w:rsid w:val="00775DFA"/>
    <w:rsid w:val="00775E5B"/>
    <w:rsid w:val="00775F0C"/>
    <w:rsid w:val="00776098"/>
    <w:rsid w:val="0077659C"/>
    <w:rsid w:val="0077692A"/>
    <w:rsid w:val="0077694D"/>
    <w:rsid w:val="00776B14"/>
    <w:rsid w:val="00776B15"/>
    <w:rsid w:val="00776B92"/>
    <w:rsid w:val="00776BFB"/>
    <w:rsid w:val="00776C16"/>
    <w:rsid w:val="007772D1"/>
    <w:rsid w:val="007776CB"/>
    <w:rsid w:val="00777767"/>
    <w:rsid w:val="007777B7"/>
    <w:rsid w:val="0077792F"/>
    <w:rsid w:val="00777A4C"/>
    <w:rsid w:val="00777B8A"/>
    <w:rsid w:val="00777CFC"/>
    <w:rsid w:val="00777DE1"/>
    <w:rsid w:val="00780045"/>
    <w:rsid w:val="00780082"/>
    <w:rsid w:val="007803DE"/>
    <w:rsid w:val="00780431"/>
    <w:rsid w:val="00780494"/>
    <w:rsid w:val="0078055F"/>
    <w:rsid w:val="00780785"/>
    <w:rsid w:val="007807EB"/>
    <w:rsid w:val="0078091B"/>
    <w:rsid w:val="00780954"/>
    <w:rsid w:val="00780B52"/>
    <w:rsid w:val="00780DCB"/>
    <w:rsid w:val="00780EB4"/>
    <w:rsid w:val="0078137B"/>
    <w:rsid w:val="007813FB"/>
    <w:rsid w:val="007814E7"/>
    <w:rsid w:val="007814EF"/>
    <w:rsid w:val="0078161A"/>
    <w:rsid w:val="00781853"/>
    <w:rsid w:val="0078195B"/>
    <w:rsid w:val="0078196C"/>
    <w:rsid w:val="00781A38"/>
    <w:rsid w:val="00781B0A"/>
    <w:rsid w:val="00781BF2"/>
    <w:rsid w:val="00781C42"/>
    <w:rsid w:val="00781EF6"/>
    <w:rsid w:val="00781F94"/>
    <w:rsid w:val="007820D4"/>
    <w:rsid w:val="0078217E"/>
    <w:rsid w:val="0078220C"/>
    <w:rsid w:val="00782434"/>
    <w:rsid w:val="0078243A"/>
    <w:rsid w:val="0078268F"/>
    <w:rsid w:val="007826F6"/>
    <w:rsid w:val="00782985"/>
    <w:rsid w:val="00782A64"/>
    <w:rsid w:val="00782D61"/>
    <w:rsid w:val="00782DAB"/>
    <w:rsid w:val="00782E14"/>
    <w:rsid w:val="0078305C"/>
    <w:rsid w:val="00783157"/>
    <w:rsid w:val="00783214"/>
    <w:rsid w:val="00783579"/>
    <w:rsid w:val="00783629"/>
    <w:rsid w:val="007837C0"/>
    <w:rsid w:val="007837C6"/>
    <w:rsid w:val="00783C5D"/>
    <w:rsid w:val="00783DE0"/>
    <w:rsid w:val="00783E42"/>
    <w:rsid w:val="00783EA0"/>
    <w:rsid w:val="00783EFA"/>
    <w:rsid w:val="007843B2"/>
    <w:rsid w:val="00784483"/>
    <w:rsid w:val="007849F9"/>
    <w:rsid w:val="00784A81"/>
    <w:rsid w:val="00784BE7"/>
    <w:rsid w:val="00784D68"/>
    <w:rsid w:val="00784F2F"/>
    <w:rsid w:val="00784FBB"/>
    <w:rsid w:val="00785044"/>
    <w:rsid w:val="007850DC"/>
    <w:rsid w:val="007852D6"/>
    <w:rsid w:val="00785419"/>
    <w:rsid w:val="00785445"/>
    <w:rsid w:val="00785679"/>
    <w:rsid w:val="00785809"/>
    <w:rsid w:val="00785A12"/>
    <w:rsid w:val="00785AC4"/>
    <w:rsid w:val="00785B01"/>
    <w:rsid w:val="00785B54"/>
    <w:rsid w:val="00785E0A"/>
    <w:rsid w:val="00785F70"/>
    <w:rsid w:val="00785FB8"/>
    <w:rsid w:val="00786172"/>
    <w:rsid w:val="007861F1"/>
    <w:rsid w:val="00786429"/>
    <w:rsid w:val="0078646A"/>
    <w:rsid w:val="007864F5"/>
    <w:rsid w:val="00786515"/>
    <w:rsid w:val="0078684D"/>
    <w:rsid w:val="00786C1A"/>
    <w:rsid w:val="00786CF3"/>
    <w:rsid w:val="00786D08"/>
    <w:rsid w:val="00786EBC"/>
    <w:rsid w:val="00786F19"/>
    <w:rsid w:val="00787001"/>
    <w:rsid w:val="007873D9"/>
    <w:rsid w:val="00787451"/>
    <w:rsid w:val="00787BF4"/>
    <w:rsid w:val="00787C24"/>
    <w:rsid w:val="00787D39"/>
    <w:rsid w:val="0079025E"/>
    <w:rsid w:val="00790260"/>
    <w:rsid w:val="0079040A"/>
    <w:rsid w:val="007905F9"/>
    <w:rsid w:val="007906ED"/>
    <w:rsid w:val="00790B8D"/>
    <w:rsid w:val="00790CB6"/>
    <w:rsid w:val="00790CCA"/>
    <w:rsid w:val="00790DCF"/>
    <w:rsid w:val="00790EAA"/>
    <w:rsid w:val="00791005"/>
    <w:rsid w:val="00791281"/>
    <w:rsid w:val="007913F2"/>
    <w:rsid w:val="007914EE"/>
    <w:rsid w:val="0079162A"/>
    <w:rsid w:val="00791709"/>
    <w:rsid w:val="00791AEE"/>
    <w:rsid w:val="00791B04"/>
    <w:rsid w:val="00791CCD"/>
    <w:rsid w:val="00791D7B"/>
    <w:rsid w:val="00791EB5"/>
    <w:rsid w:val="00791F77"/>
    <w:rsid w:val="00792071"/>
    <w:rsid w:val="007920E0"/>
    <w:rsid w:val="00792150"/>
    <w:rsid w:val="0079258F"/>
    <w:rsid w:val="00792597"/>
    <w:rsid w:val="007929E3"/>
    <w:rsid w:val="00792A89"/>
    <w:rsid w:val="00792AED"/>
    <w:rsid w:val="00792B0E"/>
    <w:rsid w:val="00792B4E"/>
    <w:rsid w:val="00792BBD"/>
    <w:rsid w:val="00792C17"/>
    <w:rsid w:val="0079319B"/>
    <w:rsid w:val="00793410"/>
    <w:rsid w:val="007934B5"/>
    <w:rsid w:val="00793642"/>
    <w:rsid w:val="0079373D"/>
    <w:rsid w:val="00793A49"/>
    <w:rsid w:val="00793A9A"/>
    <w:rsid w:val="00793BD0"/>
    <w:rsid w:val="00794009"/>
    <w:rsid w:val="0079436A"/>
    <w:rsid w:val="007943F9"/>
    <w:rsid w:val="007945B5"/>
    <w:rsid w:val="0079464D"/>
    <w:rsid w:val="007947D9"/>
    <w:rsid w:val="0079483E"/>
    <w:rsid w:val="00794A78"/>
    <w:rsid w:val="00794B3D"/>
    <w:rsid w:val="0079503F"/>
    <w:rsid w:val="0079508E"/>
    <w:rsid w:val="0079525E"/>
    <w:rsid w:val="00795274"/>
    <w:rsid w:val="00795378"/>
    <w:rsid w:val="007956A1"/>
    <w:rsid w:val="007958F5"/>
    <w:rsid w:val="00795C9F"/>
    <w:rsid w:val="00795D05"/>
    <w:rsid w:val="00795EAC"/>
    <w:rsid w:val="00795F2B"/>
    <w:rsid w:val="00796069"/>
    <w:rsid w:val="00796157"/>
    <w:rsid w:val="00796175"/>
    <w:rsid w:val="00796337"/>
    <w:rsid w:val="00796AE2"/>
    <w:rsid w:val="00796B20"/>
    <w:rsid w:val="00796E60"/>
    <w:rsid w:val="00796E66"/>
    <w:rsid w:val="00796EA3"/>
    <w:rsid w:val="0079700A"/>
    <w:rsid w:val="00797058"/>
    <w:rsid w:val="00797087"/>
    <w:rsid w:val="007978DF"/>
    <w:rsid w:val="00797B86"/>
    <w:rsid w:val="00797BA9"/>
    <w:rsid w:val="007A0368"/>
    <w:rsid w:val="007A0471"/>
    <w:rsid w:val="007A0490"/>
    <w:rsid w:val="007A04DF"/>
    <w:rsid w:val="007A0673"/>
    <w:rsid w:val="007A0CED"/>
    <w:rsid w:val="007A0EE2"/>
    <w:rsid w:val="007A0F93"/>
    <w:rsid w:val="007A0FC3"/>
    <w:rsid w:val="007A103C"/>
    <w:rsid w:val="007A105E"/>
    <w:rsid w:val="007A11C8"/>
    <w:rsid w:val="007A1405"/>
    <w:rsid w:val="007A1494"/>
    <w:rsid w:val="007A15F0"/>
    <w:rsid w:val="007A1634"/>
    <w:rsid w:val="007A1762"/>
    <w:rsid w:val="007A1BBF"/>
    <w:rsid w:val="007A1BD3"/>
    <w:rsid w:val="007A1BDD"/>
    <w:rsid w:val="007A1DB9"/>
    <w:rsid w:val="007A1ED0"/>
    <w:rsid w:val="007A1EDB"/>
    <w:rsid w:val="007A1FA4"/>
    <w:rsid w:val="007A2218"/>
    <w:rsid w:val="007A22BA"/>
    <w:rsid w:val="007A2578"/>
    <w:rsid w:val="007A2816"/>
    <w:rsid w:val="007A29A0"/>
    <w:rsid w:val="007A2A00"/>
    <w:rsid w:val="007A2C8B"/>
    <w:rsid w:val="007A2CDD"/>
    <w:rsid w:val="007A2D25"/>
    <w:rsid w:val="007A2F65"/>
    <w:rsid w:val="007A349C"/>
    <w:rsid w:val="007A3580"/>
    <w:rsid w:val="007A3690"/>
    <w:rsid w:val="007A3C52"/>
    <w:rsid w:val="007A3CD5"/>
    <w:rsid w:val="007A3DF7"/>
    <w:rsid w:val="007A3F42"/>
    <w:rsid w:val="007A404E"/>
    <w:rsid w:val="007A4245"/>
    <w:rsid w:val="007A43B3"/>
    <w:rsid w:val="007A448B"/>
    <w:rsid w:val="007A47D4"/>
    <w:rsid w:val="007A4937"/>
    <w:rsid w:val="007A4AE3"/>
    <w:rsid w:val="007A4CFB"/>
    <w:rsid w:val="007A4E24"/>
    <w:rsid w:val="007A5146"/>
    <w:rsid w:val="007A563F"/>
    <w:rsid w:val="007A5966"/>
    <w:rsid w:val="007A59F4"/>
    <w:rsid w:val="007A5A90"/>
    <w:rsid w:val="007A5B84"/>
    <w:rsid w:val="007A5C10"/>
    <w:rsid w:val="007A5E30"/>
    <w:rsid w:val="007A5F7B"/>
    <w:rsid w:val="007A6090"/>
    <w:rsid w:val="007A62EA"/>
    <w:rsid w:val="007A63D4"/>
    <w:rsid w:val="007A6429"/>
    <w:rsid w:val="007A6478"/>
    <w:rsid w:val="007A6A15"/>
    <w:rsid w:val="007A70BC"/>
    <w:rsid w:val="007A739D"/>
    <w:rsid w:val="007A7600"/>
    <w:rsid w:val="007A7852"/>
    <w:rsid w:val="007A78F8"/>
    <w:rsid w:val="007A7B4A"/>
    <w:rsid w:val="007A7C76"/>
    <w:rsid w:val="007A7F01"/>
    <w:rsid w:val="007A7F12"/>
    <w:rsid w:val="007B00D8"/>
    <w:rsid w:val="007B02A7"/>
    <w:rsid w:val="007B04E5"/>
    <w:rsid w:val="007B05D2"/>
    <w:rsid w:val="007B06CA"/>
    <w:rsid w:val="007B0800"/>
    <w:rsid w:val="007B0ACC"/>
    <w:rsid w:val="007B0B66"/>
    <w:rsid w:val="007B0D9E"/>
    <w:rsid w:val="007B0E3D"/>
    <w:rsid w:val="007B0F5C"/>
    <w:rsid w:val="007B10BA"/>
    <w:rsid w:val="007B111D"/>
    <w:rsid w:val="007B1177"/>
    <w:rsid w:val="007B1832"/>
    <w:rsid w:val="007B1855"/>
    <w:rsid w:val="007B198A"/>
    <w:rsid w:val="007B1AAC"/>
    <w:rsid w:val="007B1B0F"/>
    <w:rsid w:val="007B1FEE"/>
    <w:rsid w:val="007B22F7"/>
    <w:rsid w:val="007B242E"/>
    <w:rsid w:val="007B2592"/>
    <w:rsid w:val="007B26A4"/>
    <w:rsid w:val="007B29CB"/>
    <w:rsid w:val="007B29EA"/>
    <w:rsid w:val="007B2AEE"/>
    <w:rsid w:val="007B2C9E"/>
    <w:rsid w:val="007B2CBF"/>
    <w:rsid w:val="007B2D6C"/>
    <w:rsid w:val="007B2DE4"/>
    <w:rsid w:val="007B2E03"/>
    <w:rsid w:val="007B314D"/>
    <w:rsid w:val="007B31CD"/>
    <w:rsid w:val="007B3292"/>
    <w:rsid w:val="007B362F"/>
    <w:rsid w:val="007B39A9"/>
    <w:rsid w:val="007B39F4"/>
    <w:rsid w:val="007B3D72"/>
    <w:rsid w:val="007B3EDC"/>
    <w:rsid w:val="007B4249"/>
    <w:rsid w:val="007B4408"/>
    <w:rsid w:val="007B4B7B"/>
    <w:rsid w:val="007B4DFE"/>
    <w:rsid w:val="007B517B"/>
    <w:rsid w:val="007B532C"/>
    <w:rsid w:val="007B5455"/>
    <w:rsid w:val="007B54BB"/>
    <w:rsid w:val="007B56EF"/>
    <w:rsid w:val="007B57BB"/>
    <w:rsid w:val="007B5862"/>
    <w:rsid w:val="007B58EF"/>
    <w:rsid w:val="007B5AB9"/>
    <w:rsid w:val="007B5D9A"/>
    <w:rsid w:val="007B5DAC"/>
    <w:rsid w:val="007B5DDB"/>
    <w:rsid w:val="007B5E0D"/>
    <w:rsid w:val="007B5FFA"/>
    <w:rsid w:val="007B60B2"/>
    <w:rsid w:val="007B610E"/>
    <w:rsid w:val="007B6160"/>
    <w:rsid w:val="007B631C"/>
    <w:rsid w:val="007B6563"/>
    <w:rsid w:val="007B6935"/>
    <w:rsid w:val="007B6BF0"/>
    <w:rsid w:val="007B6C09"/>
    <w:rsid w:val="007B6F52"/>
    <w:rsid w:val="007B702E"/>
    <w:rsid w:val="007B7080"/>
    <w:rsid w:val="007B7085"/>
    <w:rsid w:val="007B7222"/>
    <w:rsid w:val="007B73B3"/>
    <w:rsid w:val="007B73E0"/>
    <w:rsid w:val="007B7541"/>
    <w:rsid w:val="007B7558"/>
    <w:rsid w:val="007B755D"/>
    <w:rsid w:val="007B7C94"/>
    <w:rsid w:val="007B7D93"/>
    <w:rsid w:val="007B7E1B"/>
    <w:rsid w:val="007B7EBC"/>
    <w:rsid w:val="007B7F87"/>
    <w:rsid w:val="007C008C"/>
    <w:rsid w:val="007C0533"/>
    <w:rsid w:val="007C0636"/>
    <w:rsid w:val="007C0835"/>
    <w:rsid w:val="007C08B3"/>
    <w:rsid w:val="007C0916"/>
    <w:rsid w:val="007C0AA7"/>
    <w:rsid w:val="007C1163"/>
    <w:rsid w:val="007C1183"/>
    <w:rsid w:val="007C125F"/>
    <w:rsid w:val="007C1472"/>
    <w:rsid w:val="007C17B2"/>
    <w:rsid w:val="007C1B37"/>
    <w:rsid w:val="007C1C69"/>
    <w:rsid w:val="007C1DDF"/>
    <w:rsid w:val="007C1E01"/>
    <w:rsid w:val="007C1E0F"/>
    <w:rsid w:val="007C236C"/>
    <w:rsid w:val="007C2506"/>
    <w:rsid w:val="007C253F"/>
    <w:rsid w:val="007C27A7"/>
    <w:rsid w:val="007C2A71"/>
    <w:rsid w:val="007C2C87"/>
    <w:rsid w:val="007C2CB9"/>
    <w:rsid w:val="007C2CD8"/>
    <w:rsid w:val="007C2D59"/>
    <w:rsid w:val="007C2DBD"/>
    <w:rsid w:val="007C2E4D"/>
    <w:rsid w:val="007C31CC"/>
    <w:rsid w:val="007C3289"/>
    <w:rsid w:val="007C32F4"/>
    <w:rsid w:val="007C34A6"/>
    <w:rsid w:val="007C38FA"/>
    <w:rsid w:val="007C39C3"/>
    <w:rsid w:val="007C3A8D"/>
    <w:rsid w:val="007C3B57"/>
    <w:rsid w:val="007C3BE9"/>
    <w:rsid w:val="007C3E5A"/>
    <w:rsid w:val="007C3F95"/>
    <w:rsid w:val="007C3FB6"/>
    <w:rsid w:val="007C3FE8"/>
    <w:rsid w:val="007C4139"/>
    <w:rsid w:val="007C42E7"/>
    <w:rsid w:val="007C4322"/>
    <w:rsid w:val="007C44ED"/>
    <w:rsid w:val="007C499C"/>
    <w:rsid w:val="007C4E5D"/>
    <w:rsid w:val="007C5113"/>
    <w:rsid w:val="007C5173"/>
    <w:rsid w:val="007C51AE"/>
    <w:rsid w:val="007C52AD"/>
    <w:rsid w:val="007C5472"/>
    <w:rsid w:val="007C5AB8"/>
    <w:rsid w:val="007C5C41"/>
    <w:rsid w:val="007C5C46"/>
    <w:rsid w:val="007C5CC6"/>
    <w:rsid w:val="007C5E06"/>
    <w:rsid w:val="007C5E5E"/>
    <w:rsid w:val="007C6054"/>
    <w:rsid w:val="007C653B"/>
    <w:rsid w:val="007C6591"/>
    <w:rsid w:val="007C6873"/>
    <w:rsid w:val="007C68CA"/>
    <w:rsid w:val="007C6916"/>
    <w:rsid w:val="007C6961"/>
    <w:rsid w:val="007C698A"/>
    <w:rsid w:val="007C6C84"/>
    <w:rsid w:val="007C6E78"/>
    <w:rsid w:val="007C6FB0"/>
    <w:rsid w:val="007C7044"/>
    <w:rsid w:val="007C7077"/>
    <w:rsid w:val="007C713A"/>
    <w:rsid w:val="007C7282"/>
    <w:rsid w:val="007C7351"/>
    <w:rsid w:val="007C757B"/>
    <w:rsid w:val="007C770B"/>
    <w:rsid w:val="007C78AC"/>
    <w:rsid w:val="007C7984"/>
    <w:rsid w:val="007C7CFA"/>
    <w:rsid w:val="007C7D51"/>
    <w:rsid w:val="007C7F1D"/>
    <w:rsid w:val="007C7F6D"/>
    <w:rsid w:val="007C7FC6"/>
    <w:rsid w:val="007D0001"/>
    <w:rsid w:val="007D0259"/>
    <w:rsid w:val="007D034D"/>
    <w:rsid w:val="007D04A1"/>
    <w:rsid w:val="007D0606"/>
    <w:rsid w:val="007D082F"/>
    <w:rsid w:val="007D0A33"/>
    <w:rsid w:val="007D0C67"/>
    <w:rsid w:val="007D0DD6"/>
    <w:rsid w:val="007D104E"/>
    <w:rsid w:val="007D10B8"/>
    <w:rsid w:val="007D1525"/>
    <w:rsid w:val="007D1623"/>
    <w:rsid w:val="007D1757"/>
    <w:rsid w:val="007D1DB3"/>
    <w:rsid w:val="007D217F"/>
    <w:rsid w:val="007D21CC"/>
    <w:rsid w:val="007D2289"/>
    <w:rsid w:val="007D2395"/>
    <w:rsid w:val="007D26F7"/>
    <w:rsid w:val="007D2734"/>
    <w:rsid w:val="007D27B3"/>
    <w:rsid w:val="007D2A0E"/>
    <w:rsid w:val="007D2A88"/>
    <w:rsid w:val="007D2DAD"/>
    <w:rsid w:val="007D2E2B"/>
    <w:rsid w:val="007D2F89"/>
    <w:rsid w:val="007D2FA0"/>
    <w:rsid w:val="007D2FC4"/>
    <w:rsid w:val="007D330A"/>
    <w:rsid w:val="007D3554"/>
    <w:rsid w:val="007D3765"/>
    <w:rsid w:val="007D37A4"/>
    <w:rsid w:val="007D3D72"/>
    <w:rsid w:val="007D405F"/>
    <w:rsid w:val="007D41DE"/>
    <w:rsid w:val="007D4468"/>
    <w:rsid w:val="007D462F"/>
    <w:rsid w:val="007D48F3"/>
    <w:rsid w:val="007D4CFD"/>
    <w:rsid w:val="007D4E34"/>
    <w:rsid w:val="007D4E8B"/>
    <w:rsid w:val="007D4F89"/>
    <w:rsid w:val="007D529D"/>
    <w:rsid w:val="007D53FE"/>
    <w:rsid w:val="007D585B"/>
    <w:rsid w:val="007D5A01"/>
    <w:rsid w:val="007D5CF8"/>
    <w:rsid w:val="007D5FF1"/>
    <w:rsid w:val="007D6299"/>
    <w:rsid w:val="007D67AA"/>
    <w:rsid w:val="007D68C3"/>
    <w:rsid w:val="007D69FC"/>
    <w:rsid w:val="007D6D15"/>
    <w:rsid w:val="007D6D45"/>
    <w:rsid w:val="007D6E98"/>
    <w:rsid w:val="007D6EA1"/>
    <w:rsid w:val="007D70DF"/>
    <w:rsid w:val="007D728C"/>
    <w:rsid w:val="007D752A"/>
    <w:rsid w:val="007D77CE"/>
    <w:rsid w:val="007D78D0"/>
    <w:rsid w:val="007D7ADD"/>
    <w:rsid w:val="007D7B22"/>
    <w:rsid w:val="007D7D40"/>
    <w:rsid w:val="007D7ECD"/>
    <w:rsid w:val="007D7F6A"/>
    <w:rsid w:val="007E0117"/>
    <w:rsid w:val="007E017D"/>
    <w:rsid w:val="007E052D"/>
    <w:rsid w:val="007E0642"/>
    <w:rsid w:val="007E06DC"/>
    <w:rsid w:val="007E073E"/>
    <w:rsid w:val="007E0B08"/>
    <w:rsid w:val="007E0FB2"/>
    <w:rsid w:val="007E104D"/>
    <w:rsid w:val="007E1099"/>
    <w:rsid w:val="007E1331"/>
    <w:rsid w:val="007E1359"/>
    <w:rsid w:val="007E13EF"/>
    <w:rsid w:val="007E157A"/>
    <w:rsid w:val="007E1811"/>
    <w:rsid w:val="007E1885"/>
    <w:rsid w:val="007E18ED"/>
    <w:rsid w:val="007E19AC"/>
    <w:rsid w:val="007E1A29"/>
    <w:rsid w:val="007E1A73"/>
    <w:rsid w:val="007E1AA6"/>
    <w:rsid w:val="007E1B4C"/>
    <w:rsid w:val="007E1C0E"/>
    <w:rsid w:val="007E1D0A"/>
    <w:rsid w:val="007E1E31"/>
    <w:rsid w:val="007E213E"/>
    <w:rsid w:val="007E2298"/>
    <w:rsid w:val="007E2425"/>
    <w:rsid w:val="007E24EC"/>
    <w:rsid w:val="007E25E7"/>
    <w:rsid w:val="007E2707"/>
    <w:rsid w:val="007E2728"/>
    <w:rsid w:val="007E27B9"/>
    <w:rsid w:val="007E27BD"/>
    <w:rsid w:val="007E2850"/>
    <w:rsid w:val="007E295A"/>
    <w:rsid w:val="007E29A5"/>
    <w:rsid w:val="007E2A5A"/>
    <w:rsid w:val="007E2EDD"/>
    <w:rsid w:val="007E2F9D"/>
    <w:rsid w:val="007E34D6"/>
    <w:rsid w:val="007E3725"/>
    <w:rsid w:val="007E38AB"/>
    <w:rsid w:val="007E3902"/>
    <w:rsid w:val="007E3906"/>
    <w:rsid w:val="007E3933"/>
    <w:rsid w:val="007E3996"/>
    <w:rsid w:val="007E3E73"/>
    <w:rsid w:val="007E3FCE"/>
    <w:rsid w:val="007E3FD1"/>
    <w:rsid w:val="007E40EE"/>
    <w:rsid w:val="007E40F3"/>
    <w:rsid w:val="007E47DB"/>
    <w:rsid w:val="007E47E0"/>
    <w:rsid w:val="007E487D"/>
    <w:rsid w:val="007E4B4A"/>
    <w:rsid w:val="007E4CEE"/>
    <w:rsid w:val="007E4EA5"/>
    <w:rsid w:val="007E4F47"/>
    <w:rsid w:val="007E4F73"/>
    <w:rsid w:val="007E51C9"/>
    <w:rsid w:val="007E530D"/>
    <w:rsid w:val="007E5311"/>
    <w:rsid w:val="007E537A"/>
    <w:rsid w:val="007E53D1"/>
    <w:rsid w:val="007E53F8"/>
    <w:rsid w:val="007E5445"/>
    <w:rsid w:val="007E54A2"/>
    <w:rsid w:val="007E564E"/>
    <w:rsid w:val="007E5698"/>
    <w:rsid w:val="007E569A"/>
    <w:rsid w:val="007E5730"/>
    <w:rsid w:val="007E57A3"/>
    <w:rsid w:val="007E594E"/>
    <w:rsid w:val="007E5D5B"/>
    <w:rsid w:val="007E5FCB"/>
    <w:rsid w:val="007E6187"/>
    <w:rsid w:val="007E6416"/>
    <w:rsid w:val="007E6421"/>
    <w:rsid w:val="007E6753"/>
    <w:rsid w:val="007E67A1"/>
    <w:rsid w:val="007E67D2"/>
    <w:rsid w:val="007E694C"/>
    <w:rsid w:val="007E6C26"/>
    <w:rsid w:val="007E6C5C"/>
    <w:rsid w:val="007E6C75"/>
    <w:rsid w:val="007E6DAF"/>
    <w:rsid w:val="007E6FF9"/>
    <w:rsid w:val="007E715D"/>
    <w:rsid w:val="007E71F5"/>
    <w:rsid w:val="007E73A9"/>
    <w:rsid w:val="007E73BC"/>
    <w:rsid w:val="007E74C1"/>
    <w:rsid w:val="007E763D"/>
    <w:rsid w:val="007E76C5"/>
    <w:rsid w:val="007E796A"/>
    <w:rsid w:val="007E7CF5"/>
    <w:rsid w:val="007E7DA0"/>
    <w:rsid w:val="007E7FA5"/>
    <w:rsid w:val="007E7FDD"/>
    <w:rsid w:val="007F037A"/>
    <w:rsid w:val="007F0423"/>
    <w:rsid w:val="007F0498"/>
    <w:rsid w:val="007F0882"/>
    <w:rsid w:val="007F0B1A"/>
    <w:rsid w:val="007F0D4F"/>
    <w:rsid w:val="007F0E91"/>
    <w:rsid w:val="007F1062"/>
    <w:rsid w:val="007F11A5"/>
    <w:rsid w:val="007F12DF"/>
    <w:rsid w:val="007F133A"/>
    <w:rsid w:val="007F1482"/>
    <w:rsid w:val="007F1625"/>
    <w:rsid w:val="007F16BA"/>
    <w:rsid w:val="007F18C8"/>
    <w:rsid w:val="007F1931"/>
    <w:rsid w:val="007F1B06"/>
    <w:rsid w:val="007F1BFE"/>
    <w:rsid w:val="007F2358"/>
    <w:rsid w:val="007F27B9"/>
    <w:rsid w:val="007F2895"/>
    <w:rsid w:val="007F29F8"/>
    <w:rsid w:val="007F2DB0"/>
    <w:rsid w:val="007F3166"/>
    <w:rsid w:val="007F33AB"/>
    <w:rsid w:val="007F341A"/>
    <w:rsid w:val="007F353D"/>
    <w:rsid w:val="007F364F"/>
    <w:rsid w:val="007F36A1"/>
    <w:rsid w:val="007F36DF"/>
    <w:rsid w:val="007F37C2"/>
    <w:rsid w:val="007F393E"/>
    <w:rsid w:val="007F398C"/>
    <w:rsid w:val="007F3A55"/>
    <w:rsid w:val="007F3C47"/>
    <w:rsid w:val="007F43F8"/>
    <w:rsid w:val="007F4467"/>
    <w:rsid w:val="007F455E"/>
    <w:rsid w:val="007F4609"/>
    <w:rsid w:val="007F462D"/>
    <w:rsid w:val="007F472B"/>
    <w:rsid w:val="007F479F"/>
    <w:rsid w:val="007F4808"/>
    <w:rsid w:val="007F48FE"/>
    <w:rsid w:val="007F4A14"/>
    <w:rsid w:val="007F4E8F"/>
    <w:rsid w:val="007F50AA"/>
    <w:rsid w:val="007F5232"/>
    <w:rsid w:val="007F52DC"/>
    <w:rsid w:val="007F535D"/>
    <w:rsid w:val="007F5389"/>
    <w:rsid w:val="007F56B8"/>
    <w:rsid w:val="007F5938"/>
    <w:rsid w:val="007F5A67"/>
    <w:rsid w:val="007F5B78"/>
    <w:rsid w:val="007F5BB2"/>
    <w:rsid w:val="007F5BF0"/>
    <w:rsid w:val="007F5C2D"/>
    <w:rsid w:val="007F5E03"/>
    <w:rsid w:val="007F5E5D"/>
    <w:rsid w:val="007F621B"/>
    <w:rsid w:val="007F639E"/>
    <w:rsid w:val="007F63D4"/>
    <w:rsid w:val="007F667F"/>
    <w:rsid w:val="007F677B"/>
    <w:rsid w:val="007F67BE"/>
    <w:rsid w:val="007F6853"/>
    <w:rsid w:val="007F68A8"/>
    <w:rsid w:val="007F6C4B"/>
    <w:rsid w:val="007F6D34"/>
    <w:rsid w:val="007F6D6B"/>
    <w:rsid w:val="007F6DA9"/>
    <w:rsid w:val="007F6DB4"/>
    <w:rsid w:val="007F6ED6"/>
    <w:rsid w:val="007F6ED8"/>
    <w:rsid w:val="007F6F2A"/>
    <w:rsid w:val="007F719C"/>
    <w:rsid w:val="007F7353"/>
    <w:rsid w:val="007F7384"/>
    <w:rsid w:val="007F73D2"/>
    <w:rsid w:val="007F7421"/>
    <w:rsid w:val="007F75FD"/>
    <w:rsid w:val="007F7667"/>
    <w:rsid w:val="007F76DE"/>
    <w:rsid w:val="007F7935"/>
    <w:rsid w:val="007F7CA3"/>
    <w:rsid w:val="007F7CD0"/>
    <w:rsid w:val="007F7DC9"/>
    <w:rsid w:val="008008B5"/>
    <w:rsid w:val="00800A66"/>
    <w:rsid w:val="00800DF9"/>
    <w:rsid w:val="00800F32"/>
    <w:rsid w:val="00801146"/>
    <w:rsid w:val="0080115A"/>
    <w:rsid w:val="00801276"/>
    <w:rsid w:val="0080141A"/>
    <w:rsid w:val="00801455"/>
    <w:rsid w:val="00801692"/>
    <w:rsid w:val="00801A77"/>
    <w:rsid w:val="00801A8E"/>
    <w:rsid w:val="00801B2E"/>
    <w:rsid w:val="00801F73"/>
    <w:rsid w:val="0080200E"/>
    <w:rsid w:val="00802021"/>
    <w:rsid w:val="00802283"/>
    <w:rsid w:val="008027D4"/>
    <w:rsid w:val="008028B7"/>
    <w:rsid w:val="00802B59"/>
    <w:rsid w:val="00802BFB"/>
    <w:rsid w:val="00802CA4"/>
    <w:rsid w:val="00802DFC"/>
    <w:rsid w:val="008031D3"/>
    <w:rsid w:val="00803505"/>
    <w:rsid w:val="0080365C"/>
    <w:rsid w:val="0080395F"/>
    <w:rsid w:val="00803B5A"/>
    <w:rsid w:val="0080423B"/>
    <w:rsid w:val="00804910"/>
    <w:rsid w:val="00804965"/>
    <w:rsid w:val="00804A64"/>
    <w:rsid w:val="00804AD9"/>
    <w:rsid w:val="00804D5C"/>
    <w:rsid w:val="00804E5E"/>
    <w:rsid w:val="0080501A"/>
    <w:rsid w:val="00805022"/>
    <w:rsid w:val="0080512C"/>
    <w:rsid w:val="00805657"/>
    <w:rsid w:val="0080589B"/>
    <w:rsid w:val="00805EA8"/>
    <w:rsid w:val="00805FC8"/>
    <w:rsid w:val="00806214"/>
    <w:rsid w:val="0080624E"/>
    <w:rsid w:val="0080645D"/>
    <w:rsid w:val="0080649D"/>
    <w:rsid w:val="0080672E"/>
    <w:rsid w:val="00806870"/>
    <w:rsid w:val="008068CC"/>
    <w:rsid w:val="00806C69"/>
    <w:rsid w:val="00807094"/>
    <w:rsid w:val="008070CD"/>
    <w:rsid w:val="0080716D"/>
    <w:rsid w:val="0080772C"/>
    <w:rsid w:val="008079E8"/>
    <w:rsid w:val="00807A80"/>
    <w:rsid w:val="00807B7C"/>
    <w:rsid w:val="00807BEA"/>
    <w:rsid w:val="00807D72"/>
    <w:rsid w:val="008100D8"/>
    <w:rsid w:val="00810188"/>
    <w:rsid w:val="008101F8"/>
    <w:rsid w:val="00810517"/>
    <w:rsid w:val="00810544"/>
    <w:rsid w:val="0081097A"/>
    <w:rsid w:val="008109C0"/>
    <w:rsid w:val="00810A01"/>
    <w:rsid w:val="00810B1B"/>
    <w:rsid w:val="00810B7A"/>
    <w:rsid w:val="00810F78"/>
    <w:rsid w:val="008111A4"/>
    <w:rsid w:val="0081133C"/>
    <w:rsid w:val="008113F9"/>
    <w:rsid w:val="00811419"/>
    <w:rsid w:val="0081150C"/>
    <w:rsid w:val="00811721"/>
    <w:rsid w:val="008118FD"/>
    <w:rsid w:val="00811962"/>
    <w:rsid w:val="00811A30"/>
    <w:rsid w:val="00811CB5"/>
    <w:rsid w:val="00811DB2"/>
    <w:rsid w:val="00812263"/>
    <w:rsid w:val="00812334"/>
    <w:rsid w:val="00812655"/>
    <w:rsid w:val="008128D6"/>
    <w:rsid w:val="00812948"/>
    <w:rsid w:val="00812952"/>
    <w:rsid w:val="008129A4"/>
    <w:rsid w:val="00812AAD"/>
    <w:rsid w:val="00812BD8"/>
    <w:rsid w:val="00812DCD"/>
    <w:rsid w:val="00812E96"/>
    <w:rsid w:val="00812EB4"/>
    <w:rsid w:val="008131B2"/>
    <w:rsid w:val="008131B4"/>
    <w:rsid w:val="00813254"/>
    <w:rsid w:val="008132CC"/>
    <w:rsid w:val="0081331C"/>
    <w:rsid w:val="00813339"/>
    <w:rsid w:val="00813635"/>
    <w:rsid w:val="00813BDD"/>
    <w:rsid w:val="00813C73"/>
    <w:rsid w:val="00813C94"/>
    <w:rsid w:val="00813CD4"/>
    <w:rsid w:val="00814078"/>
    <w:rsid w:val="0081415D"/>
    <w:rsid w:val="008141D5"/>
    <w:rsid w:val="0081421F"/>
    <w:rsid w:val="008143A9"/>
    <w:rsid w:val="008145A0"/>
    <w:rsid w:val="008145EC"/>
    <w:rsid w:val="0081471A"/>
    <w:rsid w:val="00814774"/>
    <w:rsid w:val="00814B6A"/>
    <w:rsid w:val="00814B86"/>
    <w:rsid w:val="00814C7F"/>
    <w:rsid w:val="00814DEA"/>
    <w:rsid w:val="00814F0F"/>
    <w:rsid w:val="00815052"/>
    <w:rsid w:val="008152F8"/>
    <w:rsid w:val="008153CF"/>
    <w:rsid w:val="00815687"/>
    <w:rsid w:val="00815692"/>
    <w:rsid w:val="00815E33"/>
    <w:rsid w:val="00815F6A"/>
    <w:rsid w:val="00815FB0"/>
    <w:rsid w:val="00816592"/>
    <w:rsid w:val="00816597"/>
    <w:rsid w:val="00816A71"/>
    <w:rsid w:val="00816E1F"/>
    <w:rsid w:val="00816EA4"/>
    <w:rsid w:val="00816FDC"/>
    <w:rsid w:val="00817303"/>
    <w:rsid w:val="0081734E"/>
    <w:rsid w:val="008173FE"/>
    <w:rsid w:val="0081740C"/>
    <w:rsid w:val="008174BB"/>
    <w:rsid w:val="0081763A"/>
    <w:rsid w:val="0081772D"/>
    <w:rsid w:val="0081773B"/>
    <w:rsid w:val="0081781D"/>
    <w:rsid w:val="008178A8"/>
    <w:rsid w:val="00817B14"/>
    <w:rsid w:val="00817B38"/>
    <w:rsid w:val="00817D9B"/>
    <w:rsid w:val="00817DB4"/>
    <w:rsid w:val="00817ECC"/>
    <w:rsid w:val="00817FCB"/>
    <w:rsid w:val="008201A5"/>
    <w:rsid w:val="0082052A"/>
    <w:rsid w:val="00820572"/>
    <w:rsid w:val="00820582"/>
    <w:rsid w:val="00820685"/>
    <w:rsid w:val="00820898"/>
    <w:rsid w:val="008208CA"/>
    <w:rsid w:val="00820DC2"/>
    <w:rsid w:val="00820FD0"/>
    <w:rsid w:val="00820FF3"/>
    <w:rsid w:val="0082114E"/>
    <w:rsid w:val="008212B1"/>
    <w:rsid w:val="008212FE"/>
    <w:rsid w:val="0082133A"/>
    <w:rsid w:val="0082140E"/>
    <w:rsid w:val="008215CA"/>
    <w:rsid w:val="008215E3"/>
    <w:rsid w:val="00821715"/>
    <w:rsid w:val="00821BED"/>
    <w:rsid w:val="00821D9C"/>
    <w:rsid w:val="00821EB8"/>
    <w:rsid w:val="008221E6"/>
    <w:rsid w:val="0082241B"/>
    <w:rsid w:val="008224CD"/>
    <w:rsid w:val="008224E7"/>
    <w:rsid w:val="00822524"/>
    <w:rsid w:val="0082272E"/>
    <w:rsid w:val="00822864"/>
    <w:rsid w:val="00822FD5"/>
    <w:rsid w:val="008231C2"/>
    <w:rsid w:val="00823807"/>
    <w:rsid w:val="00823C23"/>
    <w:rsid w:val="00823D67"/>
    <w:rsid w:val="0082416F"/>
    <w:rsid w:val="0082417C"/>
    <w:rsid w:val="008241A9"/>
    <w:rsid w:val="0082455D"/>
    <w:rsid w:val="008245C2"/>
    <w:rsid w:val="00824AC2"/>
    <w:rsid w:val="00824B54"/>
    <w:rsid w:val="0082500C"/>
    <w:rsid w:val="00825065"/>
    <w:rsid w:val="008250E8"/>
    <w:rsid w:val="00825AA6"/>
    <w:rsid w:val="00825C2D"/>
    <w:rsid w:val="00825D50"/>
    <w:rsid w:val="00825D95"/>
    <w:rsid w:val="00825FBC"/>
    <w:rsid w:val="008260B2"/>
    <w:rsid w:val="008261FC"/>
    <w:rsid w:val="00826249"/>
    <w:rsid w:val="00826285"/>
    <w:rsid w:val="00826458"/>
    <w:rsid w:val="008265C9"/>
    <w:rsid w:val="00826622"/>
    <w:rsid w:val="0082672C"/>
    <w:rsid w:val="00826827"/>
    <w:rsid w:val="00826A55"/>
    <w:rsid w:val="00826AF2"/>
    <w:rsid w:val="00826C63"/>
    <w:rsid w:val="00826D6E"/>
    <w:rsid w:val="00826DEE"/>
    <w:rsid w:val="00826F1D"/>
    <w:rsid w:val="00827292"/>
    <w:rsid w:val="00827323"/>
    <w:rsid w:val="008274E8"/>
    <w:rsid w:val="00827753"/>
    <w:rsid w:val="00827952"/>
    <w:rsid w:val="00827ADB"/>
    <w:rsid w:val="00827B6E"/>
    <w:rsid w:val="00827BC5"/>
    <w:rsid w:val="00827D20"/>
    <w:rsid w:val="00827E12"/>
    <w:rsid w:val="00827F8D"/>
    <w:rsid w:val="00830031"/>
    <w:rsid w:val="00830048"/>
    <w:rsid w:val="0083037D"/>
    <w:rsid w:val="00830525"/>
    <w:rsid w:val="0083058C"/>
    <w:rsid w:val="00830606"/>
    <w:rsid w:val="0083064C"/>
    <w:rsid w:val="00830654"/>
    <w:rsid w:val="00830704"/>
    <w:rsid w:val="008307C0"/>
    <w:rsid w:val="00830994"/>
    <w:rsid w:val="00830A14"/>
    <w:rsid w:val="00830AD4"/>
    <w:rsid w:val="00830BE4"/>
    <w:rsid w:val="00830E06"/>
    <w:rsid w:val="00830E09"/>
    <w:rsid w:val="0083123C"/>
    <w:rsid w:val="008314E7"/>
    <w:rsid w:val="0083156F"/>
    <w:rsid w:val="008315E5"/>
    <w:rsid w:val="008316E2"/>
    <w:rsid w:val="00831A62"/>
    <w:rsid w:val="00831BDC"/>
    <w:rsid w:val="00831DB0"/>
    <w:rsid w:val="00831EF5"/>
    <w:rsid w:val="008323F9"/>
    <w:rsid w:val="008324F7"/>
    <w:rsid w:val="00832522"/>
    <w:rsid w:val="00832943"/>
    <w:rsid w:val="00832D7B"/>
    <w:rsid w:val="00832ED2"/>
    <w:rsid w:val="00833907"/>
    <w:rsid w:val="00833A1D"/>
    <w:rsid w:val="00833E89"/>
    <w:rsid w:val="0083415B"/>
    <w:rsid w:val="0083421E"/>
    <w:rsid w:val="0083428A"/>
    <w:rsid w:val="0083429C"/>
    <w:rsid w:val="0083467D"/>
    <w:rsid w:val="00834720"/>
    <w:rsid w:val="008348A9"/>
    <w:rsid w:val="008349EC"/>
    <w:rsid w:val="00834AC2"/>
    <w:rsid w:val="00834AFA"/>
    <w:rsid w:val="00834B9E"/>
    <w:rsid w:val="00835000"/>
    <w:rsid w:val="00835101"/>
    <w:rsid w:val="0083530A"/>
    <w:rsid w:val="00835366"/>
    <w:rsid w:val="00835666"/>
    <w:rsid w:val="008356CB"/>
    <w:rsid w:val="008356D2"/>
    <w:rsid w:val="008356F5"/>
    <w:rsid w:val="00835A35"/>
    <w:rsid w:val="00835A9A"/>
    <w:rsid w:val="00835AD2"/>
    <w:rsid w:val="00835BA1"/>
    <w:rsid w:val="00835BC2"/>
    <w:rsid w:val="00835DE1"/>
    <w:rsid w:val="008360F0"/>
    <w:rsid w:val="00836126"/>
    <w:rsid w:val="00836148"/>
    <w:rsid w:val="00836222"/>
    <w:rsid w:val="00836225"/>
    <w:rsid w:val="00836321"/>
    <w:rsid w:val="008366EB"/>
    <w:rsid w:val="0083694E"/>
    <w:rsid w:val="008369AB"/>
    <w:rsid w:val="00836A50"/>
    <w:rsid w:val="00836ABF"/>
    <w:rsid w:val="00836ADC"/>
    <w:rsid w:val="00836D61"/>
    <w:rsid w:val="00837432"/>
    <w:rsid w:val="008374C6"/>
    <w:rsid w:val="008376BB"/>
    <w:rsid w:val="00837C8A"/>
    <w:rsid w:val="00840231"/>
    <w:rsid w:val="00840293"/>
    <w:rsid w:val="008404E0"/>
    <w:rsid w:val="00840513"/>
    <w:rsid w:val="00840613"/>
    <w:rsid w:val="008406C1"/>
    <w:rsid w:val="00840A38"/>
    <w:rsid w:val="00840A5C"/>
    <w:rsid w:val="00840A9F"/>
    <w:rsid w:val="00840AAF"/>
    <w:rsid w:val="00840B06"/>
    <w:rsid w:val="00840ED7"/>
    <w:rsid w:val="0084109E"/>
    <w:rsid w:val="00841186"/>
    <w:rsid w:val="00841279"/>
    <w:rsid w:val="00841307"/>
    <w:rsid w:val="00841437"/>
    <w:rsid w:val="00841520"/>
    <w:rsid w:val="0084157A"/>
    <w:rsid w:val="0084178C"/>
    <w:rsid w:val="00841876"/>
    <w:rsid w:val="008418C4"/>
    <w:rsid w:val="008419A4"/>
    <w:rsid w:val="00841B33"/>
    <w:rsid w:val="00841B71"/>
    <w:rsid w:val="00841E5E"/>
    <w:rsid w:val="008421A0"/>
    <w:rsid w:val="0084233C"/>
    <w:rsid w:val="00842549"/>
    <w:rsid w:val="008425A4"/>
    <w:rsid w:val="008426B4"/>
    <w:rsid w:val="00842BD0"/>
    <w:rsid w:val="00842BD8"/>
    <w:rsid w:val="00842D28"/>
    <w:rsid w:val="00842D8E"/>
    <w:rsid w:val="00842DA7"/>
    <w:rsid w:val="00842E78"/>
    <w:rsid w:val="0084310F"/>
    <w:rsid w:val="008431AD"/>
    <w:rsid w:val="008431EC"/>
    <w:rsid w:val="00843250"/>
    <w:rsid w:val="0084326A"/>
    <w:rsid w:val="008433DE"/>
    <w:rsid w:val="008434FB"/>
    <w:rsid w:val="00843712"/>
    <w:rsid w:val="00843919"/>
    <w:rsid w:val="00843934"/>
    <w:rsid w:val="00843C60"/>
    <w:rsid w:val="00843EC6"/>
    <w:rsid w:val="00843FD5"/>
    <w:rsid w:val="0084401F"/>
    <w:rsid w:val="00844028"/>
    <w:rsid w:val="00844074"/>
    <w:rsid w:val="008440E9"/>
    <w:rsid w:val="0084417F"/>
    <w:rsid w:val="008441CA"/>
    <w:rsid w:val="0084442E"/>
    <w:rsid w:val="008444AB"/>
    <w:rsid w:val="0084460C"/>
    <w:rsid w:val="0084473B"/>
    <w:rsid w:val="00844789"/>
    <w:rsid w:val="00844868"/>
    <w:rsid w:val="00844952"/>
    <w:rsid w:val="00844C12"/>
    <w:rsid w:val="00844C20"/>
    <w:rsid w:val="00844DB9"/>
    <w:rsid w:val="00844EE0"/>
    <w:rsid w:val="008451AF"/>
    <w:rsid w:val="008453BA"/>
    <w:rsid w:val="00845482"/>
    <w:rsid w:val="00845649"/>
    <w:rsid w:val="0084572C"/>
    <w:rsid w:val="0084573C"/>
    <w:rsid w:val="00845AF9"/>
    <w:rsid w:val="00845B53"/>
    <w:rsid w:val="00845BA6"/>
    <w:rsid w:val="00845F67"/>
    <w:rsid w:val="0084629A"/>
    <w:rsid w:val="0084658F"/>
    <w:rsid w:val="00846954"/>
    <w:rsid w:val="00846D6F"/>
    <w:rsid w:val="00846F54"/>
    <w:rsid w:val="00847A48"/>
    <w:rsid w:val="00847B6F"/>
    <w:rsid w:val="00847DCA"/>
    <w:rsid w:val="00847FE7"/>
    <w:rsid w:val="00850094"/>
    <w:rsid w:val="008500BB"/>
    <w:rsid w:val="00850455"/>
    <w:rsid w:val="008504AC"/>
    <w:rsid w:val="0085059D"/>
    <w:rsid w:val="008507A5"/>
    <w:rsid w:val="008508A3"/>
    <w:rsid w:val="00850949"/>
    <w:rsid w:val="00850B24"/>
    <w:rsid w:val="00850BDE"/>
    <w:rsid w:val="00850F47"/>
    <w:rsid w:val="008511C0"/>
    <w:rsid w:val="00851969"/>
    <w:rsid w:val="00851B82"/>
    <w:rsid w:val="00851B8F"/>
    <w:rsid w:val="00851CD0"/>
    <w:rsid w:val="00852239"/>
    <w:rsid w:val="00852409"/>
    <w:rsid w:val="00852ABA"/>
    <w:rsid w:val="00852DD7"/>
    <w:rsid w:val="00852FE6"/>
    <w:rsid w:val="0085306F"/>
    <w:rsid w:val="0085334C"/>
    <w:rsid w:val="008533B6"/>
    <w:rsid w:val="008534B8"/>
    <w:rsid w:val="00853540"/>
    <w:rsid w:val="008536E0"/>
    <w:rsid w:val="008538A6"/>
    <w:rsid w:val="008539C3"/>
    <w:rsid w:val="00853A7D"/>
    <w:rsid w:val="00853EAD"/>
    <w:rsid w:val="00853F81"/>
    <w:rsid w:val="00853F9C"/>
    <w:rsid w:val="00854015"/>
    <w:rsid w:val="00854189"/>
    <w:rsid w:val="00854279"/>
    <w:rsid w:val="0085431D"/>
    <w:rsid w:val="00854367"/>
    <w:rsid w:val="00854463"/>
    <w:rsid w:val="008546CC"/>
    <w:rsid w:val="00854BCA"/>
    <w:rsid w:val="00854C9E"/>
    <w:rsid w:val="00854CEF"/>
    <w:rsid w:val="00854D2A"/>
    <w:rsid w:val="00854D55"/>
    <w:rsid w:val="00854DD5"/>
    <w:rsid w:val="00854E8E"/>
    <w:rsid w:val="00854FB2"/>
    <w:rsid w:val="008550A6"/>
    <w:rsid w:val="0085521D"/>
    <w:rsid w:val="00855251"/>
    <w:rsid w:val="0085530F"/>
    <w:rsid w:val="0085537E"/>
    <w:rsid w:val="00855665"/>
    <w:rsid w:val="00855B1A"/>
    <w:rsid w:val="00855D1C"/>
    <w:rsid w:val="00855E3F"/>
    <w:rsid w:val="0085604C"/>
    <w:rsid w:val="00856330"/>
    <w:rsid w:val="00856602"/>
    <w:rsid w:val="00856606"/>
    <w:rsid w:val="0085665D"/>
    <w:rsid w:val="00856750"/>
    <w:rsid w:val="00856819"/>
    <w:rsid w:val="00856A79"/>
    <w:rsid w:val="00856ED7"/>
    <w:rsid w:val="00857495"/>
    <w:rsid w:val="008578DA"/>
    <w:rsid w:val="00857A9C"/>
    <w:rsid w:val="00857BA2"/>
    <w:rsid w:val="00857D99"/>
    <w:rsid w:val="00860144"/>
    <w:rsid w:val="008603ED"/>
    <w:rsid w:val="0086053F"/>
    <w:rsid w:val="00860585"/>
    <w:rsid w:val="0086058B"/>
    <w:rsid w:val="00860676"/>
    <w:rsid w:val="008607BB"/>
    <w:rsid w:val="00860A4C"/>
    <w:rsid w:val="00860B78"/>
    <w:rsid w:val="00860D8D"/>
    <w:rsid w:val="0086136D"/>
    <w:rsid w:val="0086145C"/>
    <w:rsid w:val="00861493"/>
    <w:rsid w:val="00861AA6"/>
    <w:rsid w:val="00861AA7"/>
    <w:rsid w:val="00861E4B"/>
    <w:rsid w:val="00861F32"/>
    <w:rsid w:val="00861FCD"/>
    <w:rsid w:val="008621A5"/>
    <w:rsid w:val="00862494"/>
    <w:rsid w:val="00862499"/>
    <w:rsid w:val="00862954"/>
    <w:rsid w:val="0086299C"/>
    <w:rsid w:val="008629B0"/>
    <w:rsid w:val="00862A0C"/>
    <w:rsid w:val="00862AB0"/>
    <w:rsid w:val="00862ABA"/>
    <w:rsid w:val="00862C7F"/>
    <w:rsid w:val="00862E30"/>
    <w:rsid w:val="00862EEC"/>
    <w:rsid w:val="00862F28"/>
    <w:rsid w:val="00863012"/>
    <w:rsid w:val="008630B2"/>
    <w:rsid w:val="00863181"/>
    <w:rsid w:val="008634EA"/>
    <w:rsid w:val="00863567"/>
    <w:rsid w:val="008635A0"/>
    <w:rsid w:val="00863832"/>
    <w:rsid w:val="0086385F"/>
    <w:rsid w:val="0086399E"/>
    <w:rsid w:val="00863BA2"/>
    <w:rsid w:val="00863CD3"/>
    <w:rsid w:val="008641F1"/>
    <w:rsid w:val="00864258"/>
    <w:rsid w:val="00864292"/>
    <w:rsid w:val="008642C6"/>
    <w:rsid w:val="00864377"/>
    <w:rsid w:val="00864739"/>
    <w:rsid w:val="0086487A"/>
    <w:rsid w:val="0086488F"/>
    <w:rsid w:val="00864B46"/>
    <w:rsid w:val="00864CE6"/>
    <w:rsid w:val="00864D13"/>
    <w:rsid w:val="00864E59"/>
    <w:rsid w:val="00864E6D"/>
    <w:rsid w:val="00864FFD"/>
    <w:rsid w:val="008650B3"/>
    <w:rsid w:val="00865126"/>
    <w:rsid w:val="00865187"/>
    <w:rsid w:val="008659C5"/>
    <w:rsid w:val="00865CB4"/>
    <w:rsid w:val="00865E0F"/>
    <w:rsid w:val="00865E1E"/>
    <w:rsid w:val="0086615E"/>
    <w:rsid w:val="00866362"/>
    <w:rsid w:val="008663AA"/>
    <w:rsid w:val="00866844"/>
    <w:rsid w:val="00866F24"/>
    <w:rsid w:val="00866F30"/>
    <w:rsid w:val="0086718A"/>
    <w:rsid w:val="0086722F"/>
    <w:rsid w:val="008672E6"/>
    <w:rsid w:val="00867318"/>
    <w:rsid w:val="008675CD"/>
    <w:rsid w:val="00867612"/>
    <w:rsid w:val="00867917"/>
    <w:rsid w:val="00867B98"/>
    <w:rsid w:val="00867E20"/>
    <w:rsid w:val="00870056"/>
    <w:rsid w:val="008702A9"/>
    <w:rsid w:val="008702B9"/>
    <w:rsid w:val="00870472"/>
    <w:rsid w:val="0087055C"/>
    <w:rsid w:val="008707B6"/>
    <w:rsid w:val="00870B7B"/>
    <w:rsid w:val="00870BDD"/>
    <w:rsid w:val="00870CD9"/>
    <w:rsid w:val="00870DF2"/>
    <w:rsid w:val="008710EA"/>
    <w:rsid w:val="00871226"/>
    <w:rsid w:val="0087132B"/>
    <w:rsid w:val="0087139D"/>
    <w:rsid w:val="00871409"/>
    <w:rsid w:val="00871431"/>
    <w:rsid w:val="008715AB"/>
    <w:rsid w:val="0087172B"/>
    <w:rsid w:val="00871837"/>
    <w:rsid w:val="0087183D"/>
    <w:rsid w:val="00871A45"/>
    <w:rsid w:val="00871B04"/>
    <w:rsid w:val="00871D46"/>
    <w:rsid w:val="00871E1E"/>
    <w:rsid w:val="00871E3A"/>
    <w:rsid w:val="00871EB4"/>
    <w:rsid w:val="0087206A"/>
    <w:rsid w:val="00872569"/>
    <w:rsid w:val="008726B6"/>
    <w:rsid w:val="00872929"/>
    <w:rsid w:val="00872930"/>
    <w:rsid w:val="00872BA3"/>
    <w:rsid w:val="00872C39"/>
    <w:rsid w:val="00872CDD"/>
    <w:rsid w:val="00872D3B"/>
    <w:rsid w:val="00872EDD"/>
    <w:rsid w:val="008735A6"/>
    <w:rsid w:val="00873771"/>
    <w:rsid w:val="00873912"/>
    <w:rsid w:val="0087393A"/>
    <w:rsid w:val="00873AD6"/>
    <w:rsid w:val="00873C6D"/>
    <w:rsid w:val="00873F32"/>
    <w:rsid w:val="00873F56"/>
    <w:rsid w:val="00873F93"/>
    <w:rsid w:val="0087413F"/>
    <w:rsid w:val="00874319"/>
    <w:rsid w:val="008743E1"/>
    <w:rsid w:val="00874A9F"/>
    <w:rsid w:val="00874B53"/>
    <w:rsid w:val="00874C94"/>
    <w:rsid w:val="00875012"/>
    <w:rsid w:val="00875160"/>
    <w:rsid w:val="00875363"/>
    <w:rsid w:val="008753E7"/>
    <w:rsid w:val="0087561A"/>
    <w:rsid w:val="008756FC"/>
    <w:rsid w:val="00875755"/>
    <w:rsid w:val="008757F1"/>
    <w:rsid w:val="00875823"/>
    <w:rsid w:val="008758EB"/>
    <w:rsid w:val="00875D73"/>
    <w:rsid w:val="00875DB9"/>
    <w:rsid w:val="00875E0F"/>
    <w:rsid w:val="00875EC8"/>
    <w:rsid w:val="00875F0C"/>
    <w:rsid w:val="00875F88"/>
    <w:rsid w:val="00876089"/>
    <w:rsid w:val="00876282"/>
    <w:rsid w:val="008762C2"/>
    <w:rsid w:val="0087643C"/>
    <w:rsid w:val="008766F8"/>
    <w:rsid w:val="00876AF5"/>
    <w:rsid w:val="00876B11"/>
    <w:rsid w:val="00876C3A"/>
    <w:rsid w:val="00876D93"/>
    <w:rsid w:val="00877030"/>
    <w:rsid w:val="008770DA"/>
    <w:rsid w:val="00877116"/>
    <w:rsid w:val="00877255"/>
    <w:rsid w:val="00877327"/>
    <w:rsid w:val="00877624"/>
    <w:rsid w:val="0087766D"/>
    <w:rsid w:val="00877813"/>
    <w:rsid w:val="008779B9"/>
    <w:rsid w:val="00877CE5"/>
    <w:rsid w:val="00877D9F"/>
    <w:rsid w:val="00877EFF"/>
    <w:rsid w:val="008800BE"/>
    <w:rsid w:val="00880288"/>
    <w:rsid w:val="008802BC"/>
    <w:rsid w:val="00880340"/>
    <w:rsid w:val="008803B6"/>
    <w:rsid w:val="008803D4"/>
    <w:rsid w:val="008807F0"/>
    <w:rsid w:val="00880972"/>
    <w:rsid w:val="00880C25"/>
    <w:rsid w:val="00880EAE"/>
    <w:rsid w:val="008812D5"/>
    <w:rsid w:val="00881548"/>
    <w:rsid w:val="008816ED"/>
    <w:rsid w:val="00881A51"/>
    <w:rsid w:val="00881BDF"/>
    <w:rsid w:val="00881D25"/>
    <w:rsid w:val="00881E64"/>
    <w:rsid w:val="0088201F"/>
    <w:rsid w:val="00882326"/>
    <w:rsid w:val="00882348"/>
    <w:rsid w:val="00882643"/>
    <w:rsid w:val="00882696"/>
    <w:rsid w:val="008826D1"/>
    <w:rsid w:val="00882A04"/>
    <w:rsid w:val="00882B1B"/>
    <w:rsid w:val="00882B75"/>
    <w:rsid w:val="00882C00"/>
    <w:rsid w:val="00882FD3"/>
    <w:rsid w:val="0088374B"/>
    <w:rsid w:val="00883890"/>
    <w:rsid w:val="0088397B"/>
    <w:rsid w:val="00883F7F"/>
    <w:rsid w:val="00884359"/>
    <w:rsid w:val="00884905"/>
    <w:rsid w:val="00884A17"/>
    <w:rsid w:val="00884E79"/>
    <w:rsid w:val="00885330"/>
    <w:rsid w:val="00885383"/>
    <w:rsid w:val="0088539C"/>
    <w:rsid w:val="00885522"/>
    <w:rsid w:val="0088569C"/>
    <w:rsid w:val="0088589D"/>
    <w:rsid w:val="008859C3"/>
    <w:rsid w:val="00885A28"/>
    <w:rsid w:val="00885AB0"/>
    <w:rsid w:val="00885BD4"/>
    <w:rsid w:val="008860D9"/>
    <w:rsid w:val="00886108"/>
    <w:rsid w:val="008862F7"/>
    <w:rsid w:val="008867F5"/>
    <w:rsid w:val="008868D6"/>
    <w:rsid w:val="0088699E"/>
    <w:rsid w:val="00886C07"/>
    <w:rsid w:val="00886C67"/>
    <w:rsid w:val="00886CA7"/>
    <w:rsid w:val="00886EBD"/>
    <w:rsid w:val="00886F76"/>
    <w:rsid w:val="008870A0"/>
    <w:rsid w:val="00887317"/>
    <w:rsid w:val="00887464"/>
    <w:rsid w:val="0088755D"/>
    <w:rsid w:val="00887A02"/>
    <w:rsid w:val="00887A38"/>
    <w:rsid w:val="00887C0F"/>
    <w:rsid w:val="00887C50"/>
    <w:rsid w:val="00887CD5"/>
    <w:rsid w:val="00887E37"/>
    <w:rsid w:val="008900CE"/>
    <w:rsid w:val="00890382"/>
    <w:rsid w:val="008906E8"/>
    <w:rsid w:val="0089075F"/>
    <w:rsid w:val="008907B3"/>
    <w:rsid w:val="008907BC"/>
    <w:rsid w:val="0089085D"/>
    <w:rsid w:val="00890BA7"/>
    <w:rsid w:val="00890BC0"/>
    <w:rsid w:val="00890C53"/>
    <w:rsid w:val="00890D45"/>
    <w:rsid w:val="00890E8E"/>
    <w:rsid w:val="0089120D"/>
    <w:rsid w:val="00891813"/>
    <w:rsid w:val="00891970"/>
    <w:rsid w:val="00891B74"/>
    <w:rsid w:val="00892106"/>
    <w:rsid w:val="008921E9"/>
    <w:rsid w:val="00892300"/>
    <w:rsid w:val="00892427"/>
    <w:rsid w:val="00892456"/>
    <w:rsid w:val="00892476"/>
    <w:rsid w:val="00892501"/>
    <w:rsid w:val="008925F6"/>
    <w:rsid w:val="0089292A"/>
    <w:rsid w:val="00892946"/>
    <w:rsid w:val="00892B7A"/>
    <w:rsid w:val="00892D23"/>
    <w:rsid w:val="00893021"/>
    <w:rsid w:val="008931D3"/>
    <w:rsid w:val="00893421"/>
    <w:rsid w:val="00893431"/>
    <w:rsid w:val="008935AE"/>
    <w:rsid w:val="00893620"/>
    <w:rsid w:val="0089371F"/>
    <w:rsid w:val="00893832"/>
    <w:rsid w:val="008938A1"/>
    <w:rsid w:val="00893931"/>
    <w:rsid w:val="00893A71"/>
    <w:rsid w:val="00893AD9"/>
    <w:rsid w:val="00893B61"/>
    <w:rsid w:val="00893BDF"/>
    <w:rsid w:val="00893CF8"/>
    <w:rsid w:val="00893D90"/>
    <w:rsid w:val="00894003"/>
    <w:rsid w:val="00894158"/>
    <w:rsid w:val="008942FE"/>
    <w:rsid w:val="00894717"/>
    <w:rsid w:val="00894996"/>
    <w:rsid w:val="00894C75"/>
    <w:rsid w:val="00894E4E"/>
    <w:rsid w:val="00894F35"/>
    <w:rsid w:val="0089505C"/>
    <w:rsid w:val="00895189"/>
    <w:rsid w:val="008952FB"/>
    <w:rsid w:val="008954BF"/>
    <w:rsid w:val="008956DF"/>
    <w:rsid w:val="00895BC8"/>
    <w:rsid w:val="00895FC9"/>
    <w:rsid w:val="0089600F"/>
    <w:rsid w:val="008965C6"/>
    <w:rsid w:val="008965DE"/>
    <w:rsid w:val="00896609"/>
    <w:rsid w:val="008966E5"/>
    <w:rsid w:val="00896A71"/>
    <w:rsid w:val="00896B4D"/>
    <w:rsid w:val="00896BAA"/>
    <w:rsid w:val="00896DB0"/>
    <w:rsid w:val="00896DF7"/>
    <w:rsid w:val="00896EAC"/>
    <w:rsid w:val="00896FE0"/>
    <w:rsid w:val="0089750E"/>
    <w:rsid w:val="008975B6"/>
    <w:rsid w:val="00897689"/>
    <w:rsid w:val="00897878"/>
    <w:rsid w:val="0089787B"/>
    <w:rsid w:val="008A0098"/>
    <w:rsid w:val="008A00D0"/>
    <w:rsid w:val="008A0136"/>
    <w:rsid w:val="008A0362"/>
    <w:rsid w:val="008A079C"/>
    <w:rsid w:val="008A0886"/>
    <w:rsid w:val="008A08F5"/>
    <w:rsid w:val="008A098A"/>
    <w:rsid w:val="008A0A7C"/>
    <w:rsid w:val="008A0C6A"/>
    <w:rsid w:val="008A0C70"/>
    <w:rsid w:val="008A0CDB"/>
    <w:rsid w:val="008A0E5E"/>
    <w:rsid w:val="008A13B2"/>
    <w:rsid w:val="008A149D"/>
    <w:rsid w:val="008A150F"/>
    <w:rsid w:val="008A1529"/>
    <w:rsid w:val="008A172E"/>
    <w:rsid w:val="008A1DD6"/>
    <w:rsid w:val="008A2179"/>
    <w:rsid w:val="008A22CE"/>
    <w:rsid w:val="008A2349"/>
    <w:rsid w:val="008A25EF"/>
    <w:rsid w:val="008A25F9"/>
    <w:rsid w:val="008A26F0"/>
    <w:rsid w:val="008A280F"/>
    <w:rsid w:val="008A282F"/>
    <w:rsid w:val="008A2B32"/>
    <w:rsid w:val="008A2D19"/>
    <w:rsid w:val="008A2DE0"/>
    <w:rsid w:val="008A2E1C"/>
    <w:rsid w:val="008A2E55"/>
    <w:rsid w:val="008A2E8C"/>
    <w:rsid w:val="008A2F14"/>
    <w:rsid w:val="008A2F7F"/>
    <w:rsid w:val="008A3145"/>
    <w:rsid w:val="008A32BD"/>
    <w:rsid w:val="008A32CB"/>
    <w:rsid w:val="008A365A"/>
    <w:rsid w:val="008A39BE"/>
    <w:rsid w:val="008A3B84"/>
    <w:rsid w:val="008A3FF9"/>
    <w:rsid w:val="008A4069"/>
    <w:rsid w:val="008A44D7"/>
    <w:rsid w:val="008A4591"/>
    <w:rsid w:val="008A4691"/>
    <w:rsid w:val="008A46FD"/>
    <w:rsid w:val="008A4896"/>
    <w:rsid w:val="008A494A"/>
    <w:rsid w:val="008A4AEE"/>
    <w:rsid w:val="008A4B85"/>
    <w:rsid w:val="008A4D4E"/>
    <w:rsid w:val="008A52E1"/>
    <w:rsid w:val="008A53B4"/>
    <w:rsid w:val="008A542E"/>
    <w:rsid w:val="008A54C1"/>
    <w:rsid w:val="008A588B"/>
    <w:rsid w:val="008A5B54"/>
    <w:rsid w:val="008A5D1A"/>
    <w:rsid w:val="008A5DFB"/>
    <w:rsid w:val="008A6069"/>
    <w:rsid w:val="008A613A"/>
    <w:rsid w:val="008A66AC"/>
    <w:rsid w:val="008A68D6"/>
    <w:rsid w:val="008A691E"/>
    <w:rsid w:val="008A691F"/>
    <w:rsid w:val="008A699E"/>
    <w:rsid w:val="008A6B3E"/>
    <w:rsid w:val="008A6B4E"/>
    <w:rsid w:val="008A6E06"/>
    <w:rsid w:val="008A6E29"/>
    <w:rsid w:val="008A6FEF"/>
    <w:rsid w:val="008A71DA"/>
    <w:rsid w:val="008A72CC"/>
    <w:rsid w:val="008A76EA"/>
    <w:rsid w:val="008A78FC"/>
    <w:rsid w:val="008A7AAB"/>
    <w:rsid w:val="008A7B86"/>
    <w:rsid w:val="008A7C5A"/>
    <w:rsid w:val="008A7D89"/>
    <w:rsid w:val="008A7DA2"/>
    <w:rsid w:val="008A7DC6"/>
    <w:rsid w:val="008A7EF0"/>
    <w:rsid w:val="008A7F55"/>
    <w:rsid w:val="008B0419"/>
    <w:rsid w:val="008B0694"/>
    <w:rsid w:val="008B0803"/>
    <w:rsid w:val="008B0993"/>
    <w:rsid w:val="008B0BDF"/>
    <w:rsid w:val="008B0CF0"/>
    <w:rsid w:val="008B0D48"/>
    <w:rsid w:val="008B0F73"/>
    <w:rsid w:val="008B10EF"/>
    <w:rsid w:val="008B110D"/>
    <w:rsid w:val="008B13F0"/>
    <w:rsid w:val="008B1480"/>
    <w:rsid w:val="008B1658"/>
    <w:rsid w:val="008B167A"/>
    <w:rsid w:val="008B1790"/>
    <w:rsid w:val="008B1AA3"/>
    <w:rsid w:val="008B1C8B"/>
    <w:rsid w:val="008B1CAC"/>
    <w:rsid w:val="008B250D"/>
    <w:rsid w:val="008B26AC"/>
    <w:rsid w:val="008B2808"/>
    <w:rsid w:val="008B2826"/>
    <w:rsid w:val="008B292A"/>
    <w:rsid w:val="008B29FD"/>
    <w:rsid w:val="008B30DD"/>
    <w:rsid w:val="008B312B"/>
    <w:rsid w:val="008B335D"/>
    <w:rsid w:val="008B33F1"/>
    <w:rsid w:val="008B34DF"/>
    <w:rsid w:val="008B3558"/>
    <w:rsid w:val="008B364E"/>
    <w:rsid w:val="008B3857"/>
    <w:rsid w:val="008B388C"/>
    <w:rsid w:val="008B3AF2"/>
    <w:rsid w:val="008B3F12"/>
    <w:rsid w:val="008B3F27"/>
    <w:rsid w:val="008B3F66"/>
    <w:rsid w:val="008B407A"/>
    <w:rsid w:val="008B41A7"/>
    <w:rsid w:val="008B4222"/>
    <w:rsid w:val="008B4243"/>
    <w:rsid w:val="008B4414"/>
    <w:rsid w:val="008B45F9"/>
    <w:rsid w:val="008B47C4"/>
    <w:rsid w:val="008B485D"/>
    <w:rsid w:val="008B4B83"/>
    <w:rsid w:val="008B4E62"/>
    <w:rsid w:val="008B519B"/>
    <w:rsid w:val="008B53F9"/>
    <w:rsid w:val="008B54EB"/>
    <w:rsid w:val="008B5772"/>
    <w:rsid w:val="008B5778"/>
    <w:rsid w:val="008B5A5A"/>
    <w:rsid w:val="008B5A69"/>
    <w:rsid w:val="008B5C7F"/>
    <w:rsid w:val="008B5C81"/>
    <w:rsid w:val="008B5CBB"/>
    <w:rsid w:val="008B5D0E"/>
    <w:rsid w:val="008B5D73"/>
    <w:rsid w:val="008B5EA4"/>
    <w:rsid w:val="008B5F3E"/>
    <w:rsid w:val="008B6137"/>
    <w:rsid w:val="008B6211"/>
    <w:rsid w:val="008B686D"/>
    <w:rsid w:val="008B6992"/>
    <w:rsid w:val="008B6D93"/>
    <w:rsid w:val="008B6E95"/>
    <w:rsid w:val="008B712F"/>
    <w:rsid w:val="008B71A5"/>
    <w:rsid w:val="008B725F"/>
    <w:rsid w:val="008B72CA"/>
    <w:rsid w:val="008B732E"/>
    <w:rsid w:val="008B7498"/>
    <w:rsid w:val="008B7597"/>
    <w:rsid w:val="008B76E4"/>
    <w:rsid w:val="008B7A4E"/>
    <w:rsid w:val="008B7B91"/>
    <w:rsid w:val="008B7E40"/>
    <w:rsid w:val="008C004E"/>
    <w:rsid w:val="008C006E"/>
    <w:rsid w:val="008C0292"/>
    <w:rsid w:val="008C04B1"/>
    <w:rsid w:val="008C05E0"/>
    <w:rsid w:val="008C08A7"/>
    <w:rsid w:val="008C0A8F"/>
    <w:rsid w:val="008C0AE7"/>
    <w:rsid w:val="008C0CC6"/>
    <w:rsid w:val="008C0D47"/>
    <w:rsid w:val="008C0EAC"/>
    <w:rsid w:val="008C0EC5"/>
    <w:rsid w:val="008C0F22"/>
    <w:rsid w:val="008C10A6"/>
    <w:rsid w:val="008C1587"/>
    <w:rsid w:val="008C165C"/>
    <w:rsid w:val="008C173C"/>
    <w:rsid w:val="008C17A2"/>
    <w:rsid w:val="008C1A87"/>
    <w:rsid w:val="008C1B33"/>
    <w:rsid w:val="008C233D"/>
    <w:rsid w:val="008C23AB"/>
    <w:rsid w:val="008C24E5"/>
    <w:rsid w:val="008C2534"/>
    <w:rsid w:val="008C2708"/>
    <w:rsid w:val="008C2BA6"/>
    <w:rsid w:val="008C2BE3"/>
    <w:rsid w:val="008C3054"/>
    <w:rsid w:val="008C30CA"/>
    <w:rsid w:val="008C3404"/>
    <w:rsid w:val="008C36CD"/>
    <w:rsid w:val="008C38AD"/>
    <w:rsid w:val="008C38FE"/>
    <w:rsid w:val="008C3B5D"/>
    <w:rsid w:val="008C3C0A"/>
    <w:rsid w:val="008C3D68"/>
    <w:rsid w:val="008C3E93"/>
    <w:rsid w:val="008C3ECC"/>
    <w:rsid w:val="008C3EF9"/>
    <w:rsid w:val="008C3F31"/>
    <w:rsid w:val="008C40EF"/>
    <w:rsid w:val="008C4147"/>
    <w:rsid w:val="008C446B"/>
    <w:rsid w:val="008C4680"/>
    <w:rsid w:val="008C46F3"/>
    <w:rsid w:val="008C48FC"/>
    <w:rsid w:val="008C4C6E"/>
    <w:rsid w:val="008C5098"/>
    <w:rsid w:val="008C510A"/>
    <w:rsid w:val="008C51D2"/>
    <w:rsid w:val="008C53EB"/>
    <w:rsid w:val="008C58DB"/>
    <w:rsid w:val="008C5A41"/>
    <w:rsid w:val="008C5BD1"/>
    <w:rsid w:val="008C5C36"/>
    <w:rsid w:val="008C5C43"/>
    <w:rsid w:val="008C5E64"/>
    <w:rsid w:val="008C5E9C"/>
    <w:rsid w:val="008C611B"/>
    <w:rsid w:val="008C637F"/>
    <w:rsid w:val="008C644F"/>
    <w:rsid w:val="008C64B6"/>
    <w:rsid w:val="008C6586"/>
    <w:rsid w:val="008C65EF"/>
    <w:rsid w:val="008C663E"/>
    <w:rsid w:val="008C6742"/>
    <w:rsid w:val="008C68CE"/>
    <w:rsid w:val="008C6AF4"/>
    <w:rsid w:val="008C6B7D"/>
    <w:rsid w:val="008C7079"/>
    <w:rsid w:val="008C70DD"/>
    <w:rsid w:val="008C7226"/>
    <w:rsid w:val="008C759C"/>
    <w:rsid w:val="008C774E"/>
    <w:rsid w:val="008C78EF"/>
    <w:rsid w:val="008C7CB2"/>
    <w:rsid w:val="008C7E82"/>
    <w:rsid w:val="008D0218"/>
    <w:rsid w:val="008D0336"/>
    <w:rsid w:val="008D05F2"/>
    <w:rsid w:val="008D0847"/>
    <w:rsid w:val="008D0B42"/>
    <w:rsid w:val="008D0F35"/>
    <w:rsid w:val="008D150B"/>
    <w:rsid w:val="008D154B"/>
    <w:rsid w:val="008D16ED"/>
    <w:rsid w:val="008D18F9"/>
    <w:rsid w:val="008D195A"/>
    <w:rsid w:val="008D1CE2"/>
    <w:rsid w:val="008D1E25"/>
    <w:rsid w:val="008D1E5A"/>
    <w:rsid w:val="008D20E4"/>
    <w:rsid w:val="008D21D5"/>
    <w:rsid w:val="008D2409"/>
    <w:rsid w:val="008D2639"/>
    <w:rsid w:val="008D2715"/>
    <w:rsid w:val="008D2DB5"/>
    <w:rsid w:val="008D2EAF"/>
    <w:rsid w:val="008D2EB6"/>
    <w:rsid w:val="008D327D"/>
    <w:rsid w:val="008D34CA"/>
    <w:rsid w:val="008D38BB"/>
    <w:rsid w:val="008D39ED"/>
    <w:rsid w:val="008D3B5E"/>
    <w:rsid w:val="008D3B7F"/>
    <w:rsid w:val="008D3F03"/>
    <w:rsid w:val="008D4586"/>
    <w:rsid w:val="008D47EB"/>
    <w:rsid w:val="008D4835"/>
    <w:rsid w:val="008D48FA"/>
    <w:rsid w:val="008D4ACC"/>
    <w:rsid w:val="008D4BCE"/>
    <w:rsid w:val="008D4EFE"/>
    <w:rsid w:val="008D4F0F"/>
    <w:rsid w:val="008D5106"/>
    <w:rsid w:val="008D5133"/>
    <w:rsid w:val="008D52F2"/>
    <w:rsid w:val="008D54B2"/>
    <w:rsid w:val="008D54B3"/>
    <w:rsid w:val="008D5535"/>
    <w:rsid w:val="008D55BC"/>
    <w:rsid w:val="008D5678"/>
    <w:rsid w:val="008D5A4E"/>
    <w:rsid w:val="008D5B78"/>
    <w:rsid w:val="008D5B94"/>
    <w:rsid w:val="008D5BFA"/>
    <w:rsid w:val="008D5C5A"/>
    <w:rsid w:val="008D5F31"/>
    <w:rsid w:val="008D5FAF"/>
    <w:rsid w:val="008D61A5"/>
    <w:rsid w:val="008D6446"/>
    <w:rsid w:val="008D646D"/>
    <w:rsid w:val="008D65F2"/>
    <w:rsid w:val="008D6629"/>
    <w:rsid w:val="008D6883"/>
    <w:rsid w:val="008D6FAA"/>
    <w:rsid w:val="008D6FC8"/>
    <w:rsid w:val="008D707B"/>
    <w:rsid w:val="008D712B"/>
    <w:rsid w:val="008D7207"/>
    <w:rsid w:val="008D759D"/>
    <w:rsid w:val="008D75B0"/>
    <w:rsid w:val="008D760A"/>
    <w:rsid w:val="008D76D3"/>
    <w:rsid w:val="008D76FC"/>
    <w:rsid w:val="008D78BE"/>
    <w:rsid w:val="008D7A3B"/>
    <w:rsid w:val="008D7A5F"/>
    <w:rsid w:val="008D7ACE"/>
    <w:rsid w:val="008D7B8D"/>
    <w:rsid w:val="008D7BB6"/>
    <w:rsid w:val="008D7C21"/>
    <w:rsid w:val="008E00D9"/>
    <w:rsid w:val="008E01D2"/>
    <w:rsid w:val="008E02BE"/>
    <w:rsid w:val="008E0458"/>
    <w:rsid w:val="008E05F5"/>
    <w:rsid w:val="008E090F"/>
    <w:rsid w:val="008E09F7"/>
    <w:rsid w:val="008E0B77"/>
    <w:rsid w:val="008E0D11"/>
    <w:rsid w:val="008E10B5"/>
    <w:rsid w:val="008E142F"/>
    <w:rsid w:val="008E14D7"/>
    <w:rsid w:val="008E1836"/>
    <w:rsid w:val="008E1934"/>
    <w:rsid w:val="008E1A0B"/>
    <w:rsid w:val="008E1F6F"/>
    <w:rsid w:val="008E20CD"/>
    <w:rsid w:val="008E2657"/>
    <w:rsid w:val="008E27A5"/>
    <w:rsid w:val="008E27E1"/>
    <w:rsid w:val="008E27F0"/>
    <w:rsid w:val="008E28CD"/>
    <w:rsid w:val="008E29D1"/>
    <w:rsid w:val="008E2D2F"/>
    <w:rsid w:val="008E2D92"/>
    <w:rsid w:val="008E2E73"/>
    <w:rsid w:val="008E2EF0"/>
    <w:rsid w:val="008E2F02"/>
    <w:rsid w:val="008E2F31"/>
    <w:rsid w:val="008E31A5"/>
    <w:rsid w:val="008E31D7"/>
    <w:rsid w:val="008E327E"/>
    <w:rsid w:val="008E34A6"/>
    <w:rsid w:val="008E360D"/>
    <w:rsid w:val="008E3710"/>
    <w:rsid w:val="008E39AF"/>
    <w:rsid w:val="008E3A3B"/>
    <w:rsid w:val="008E4005"/>
    <w:rsid w:val="008E40CC"/>
    <w:rsid w:val="008E424F"/>
    <w:rsid w:val="008E4380"/>
    <w:rsid w:val="008E4459"/>
    <w:rsid w:val="008E4476"/>
    <w:rsid w:val="008E456B"/>
    <w:rsid w:val="008E45AE"/>
    <w:rsid w:val="008E4C92"/>
    <w:rsid w:val="008E4DF2"/>
    <w:rsid w:val="008E4EF2"/>
    <w:rsid w:val="008E4F4F"/>
    <w:rsid w:val="008E5078"/>
    <w:rsid w:val="008E52A9"/>
    <w:rsid w:val="008E5553"/>
    <w:rsid w:val="008E55B3"/>
    <w:rsid w:val="008E570C"/>
    <w:rsid w:val="008E5BDF"/>
    <w:rsid w:val="008E6121"/>
    <w:rsid w:val="008E633D"/>
    <w:rsid w:val="008E63FF"/>
    <w:rsid w:val="008E6518"/>
    <w:rsid w:val="008E654F"/>
    <w:rsid w:val="008E6633"/>
    <w:rsid w:val="008E6701"/>
    <w:rsid w:val="008E68D1"/>
    <w:rsid w:val="008E693A"/>
    <w:rsid w:val="008E6AFF"/>
    <w:rsid w:val="008E6BB9"/>
    <w:rsid w:val="008E6F98"/>
    <w:rsid w:val="008E70B3"/>
    <w:rsid w:val="008E7249"/>
    <w:rsid w:val="008E7408"/>
    <w:rsid w:val="008E7445"/>
    <w:rsid w:val="008E74B6"/>
    <w:rsid w:val="008E7762"/>
    <w:rsid w:val="008E7CEE"/>
    <w:rsid w:val="008E7E80"/>
    <w:rsid w:val="008E7FAD"/>
    <w:rsid w:val="008E7FB2"/>
    <w:rsid w:val="008F0018"/>
    <w:rsid w:val="008F0B97"/>
    <w:rsid w:val="008F0DB4"/>
    <w:rsid w:val="008F0F2E"/>
    <w:rsid w:val="008F13DD"/>
    <w:rsid w:val="008F1604"/>
    <w:rsid w:val="008F1879"/>
    <w:rsid w:val="008F197A"/>
    <w:rsid w:val="008F19D3"/>
    <w:rsid w:val="008F1AE4"/>
    <w:rsid w:val="008F1CDB"/>
    <w:rsid w:val="008F1D44"/>
    <w:rsid w:val="008F1FF2"/>
    <w:rsid w:val="008F20BE"/>
    <w:rsid w:val="008F21FC"/>
    <w:rsid w:val="008F2208"/>
    <w:rsid w:val="008F243D"/>
    <w:rsid w:val="008F24DE"/>
    <w:rsid w:val="008F2505"/>
    <w:rsid w:val="008F293B"/>
    <w:rsid w:val="008F29D6"/>
    <w:rsid w:val="008F2CEC"/>
    <w:rsid w:val="008F3280"/>
    <w:rsid w:val="008F374C"/>
    <w:rsid w:val="008F37B5"/>
    <w:rsid w:val="008F38C3"/>
    <w:rsid w:val="008F3A9F"/>
    <w:rsid w:val="008F3FC9"/>
    <w:rsid w:val="008F3FFD"/>
    <w:rsid w:val="008F4033"/>
    <w:rsid w:val="008F408F"/>
    <w:rsid w:val="008F409E"/>
    <w:rsid w:val="008F40A0"/>
    <w:rsid w:val="008F4189"/>
    <w:rsid w:val="008F42DC"/>
    <w:rsid w:val="008F43D0"/>
    <w:rsid w:val="008F4449"/>
    <w:rsid w:val="008F4486"/>
    <w:rsid w:val="008F465D"/>
    <w:rsid w:val="008F48EE"/>
    <w:rsid w:val="008F4B00"/>
    <w:rsid w:val="008F4B83"/>
    <w:rsid w:val="008F4C43"/>
    <w:rsid w:val="008F4CD2"/>
    <w:rsid w:val="008F4D00"/>
    <w:rsid w:val="008F4D7D"/>
    <w:rsid w:val="008F4F40"/>
    <w:rsid w:val="008F52DA"/>
    <w:rsid w:val="008F57E3"/>
    <w:rsid w:val="008F57E4"/>
    <w:rsid w:val="008F5C2E"/>
    <w:rsid w:val="008F5F07"/>
    <w:rsid w:val="008F609D"/>
    <w:rsid w:val="008F60FD"/>
    <w:rsid w:val="008F61EA"/>
    <w:rsid w:val="008F667E"/>
    <w:rsid w:val="008F67A0"/>
    <w:rsid w:val="008F6D97"/>
    <w:rsid w:val="008F737C"/>
    <w:rsid w:val="008F73B5"/>
    <w:rsid w:val="008F77BF"/>
    <w:rsid w:val="008F78A4"/>
    <w:rsid w:val="008F792B"/>
    <w:rsid w:val="008F7AD3"/>
    <w:rsid w:val="008F7C69"/>
    <w:rsid w:val="008F7D1A"/>
    <w:rsid w:val="008F7D8D"/>
    <w:rsid w:val="008F7E7A"/>
    <w:rsid w:val="008F7F2B"/>
    <w:rsid w:val="008F7F9C"/>
    <w:rsid w:val="00900058"/>
    <w:rsid w:val="009001C5"/>
    <w:rsid w:val="00900210"/>
    <w:rsid w:val="00900278"/>
    <w:rsid w:val="00900304"/>
    <w:rsid w:val="00900376"/>
    <w:rsid w:val="00900472"/>
    <w:rsid w:val="0090047B"/>
    <w:rsid w:val="00900724"/>
    <w:rsid w:val="009007CF"/>
    <w:rsid w:val="009007D7"/>
    <w:rsid w:val="00900BCA"/>
    <w:rsid w:val="00900C96"/>
    <w:rsid w:val="00900D8F"/>
    <w:rsid w:val="00900DBD"/>
    <w:rsid w:val="00900FA5"/>
    <w:rsid w:val="00901033"/>
    <w:rsid w:val="00901158"/>
    <w:rsid w:val="00901195"/>
    <w:rsid w:val="00901290"/>
    <w:rsid w:val="009013D2"/>
    <w:rsid w:val="009015D7"/>
    <w:rsid w:val="00901857"/>
    <w:rsid w:val="00901BFB"/>
    <w:rsid w:val="00901DEF"/>
    <w:rsid w:val="00901E49"/>
    <w:rsid w:val="00901F6B"/>
    <w:rsid w:val="009020D3"/>
    <w:rsid w:val="0090217D"/>
    <w:rsid w:val="009023D4"/>
    <w:rsid w:val="0090240C"/>
    <w:rsid w:val="0090244A"/>
    <w:rsid w:val="0090252B"/>
    <w:rsid w:val="009025CF"/>
    <w:rsid w:val="00902674"/>
    <w:rsid w:val="00902911"/>
    <w:rsid w:val="009029B1"/>
    <w:rsid w:val="00902A0B"/>
    <w:rsid w:val="00902D5A"/>
    <w:rsid w:val="00902DA4"/>
    <w:rsid w:val="009031D4"/>
    <w:rsid w:val="009036CD"/>
    <w:rsid w:val="00903862"/>
    <w:rsid w:val="0090388F"/>
    <w:rsid w:val="009038DB"/>
    <w:rsid w:val="00903ACA"/>
    <w:rsid w:val="00903C9C"/>
    <w:rsid w:val="00903EC4"/>
    <w:rsid w:val="00904138"/>
    <w:rsid w:val="009041CA"/>
    <w:rsid w:val="00904574"/>
    <w:rsid w:val="009046CC"/>
    <w:rsid w:val="00904BE1"/>
    <w:rsid w:val="00904E0D"/>
    <w:rsid w:val="00904E84"/>
    <w:rsid w:val="00905113"/>
    <w:rsid w:val="00905157"/>
    <w:rsid w:val="0090519A"/>
    <w:rsid w:val="00905349"/>
    <w:rsid w:val="0090559D"/>
    <w:rsid w:val="009056FB"/>
    <w:rsid w:val="00905B92"/>
    <w:rsid w:val="00905BFC"/>
    <w:rsid w:val="00905D44"/>
    <w:rsid w:val="00905E50"/>
    <w:rsid w:val="00905F91"/>
    <w:rsid w:val="009061AF"/>
    <w:rsid w:val="00906520"/>
    <w:rsid w:val="00906838"/>
    <w:rsid w:val="00906AAE"/>
    <w:rsid w:val="00907225"/>
    <w:rsid w:val="00907249"/>
    <w:rsid w:val="00907331"/>
    <w:rsid w:val="00907577"/>
    <w:rsid w:val="009075A7"/>
    <w:rsid w:val="009075E5"/>
    <w:rsid w:val="00907635"/>
    <w:rsid w:val="009077AD"/>
    <w:rsid w:val="0090791E"/>
    <w:rsid w:val="00907A4F"/>
    <w:rsid w:val="00907C26"/>
    <w:rsid w:val="00907E7D"/>
    <w:rsid w:val="00910345"/>
    <w:rsid w:val="00910458"/>
    <w:rsid w:val="00910513"/>
    <w:rsid w:val="00910754"/>
    <w:rsid w:val="00910886"/>
    <w:rsid w:val="0091095B"/>
    <w:rsid w:val="00911082"/>
    <w:rsid w:val="009110A0"/>
    <w:rsid w:val="00911158"/>
    <w:rsid w:val="00911224"/>
    <w:rsid w:val="0091124D"/>
    <w:rsid w:val="00911310"/>
    <w:rsid w:val="009113CF"/>
    <w:rsid w:val="0091153B"/>
    <w:rsid w:val="009115F9"/>
    <w:rsid w:val="009116B7"/>
    <w:rsid w:val="00911800"/>
    <w:rsid w:val="00911A7D"/>
    <w:rsid w:val="009120FB"/>
    <w:rsid w:val="009122A9"/>
    <w:rsid w:val="00912747"/>
    <w:rsid w:val="009129C8"/>
    <w:rsid w:val="00912B65"/>
    <w:rsid w:val="0091301C"/>
    <w:rsid w:val="00913581"/>
    <w:rsid w:val="00913925"/>
    <w:rsid w:val="00913AB3"/>
    <w:rsid w:val="00913CD3"/>
    <w:rsid w:val="00913EF7"/>
    <w:rsid w:val="00913FB9"/>
    <w:rsid w:val="0091418A"/>
    <w:rsid w:val="0091420F"/>
    <w:rsid w:val="00914403"/>
    <w:rsid w:val="0091440F"/>
    <w:rsid w:val="009145A9"/>
    <w:rsid w:val="00914612"/>
    <w:rsid w:val="009146A5"/>
    <w:rsid w:val="00914765"/>
    <w:rsid w:val="00914B42"/>
    <w:rsid w:val="00914DD1"/>
    <w:rsid w:val="00914F46"/>
    <w:rsid w:val="0091509B"/>
    <w:rsid w:val="00915308"/>
    <w:rsid w:val="00915593"/>
    <w:rsid w:val="009155E2"/>
    <w:rsid w:val="00915654"/>
    <w:rsid w:val="00915B5B"/>
    <w:rsid w:val="00915E32"/>
    <w:rsid w:val="00915E97"/>
    <w:rsid w:val="0091604F"/>
    <w:rsid w:val="0091609B"/>
    <w:rsid w:val="00916101"/>
    <w:rsid w:val="0091610D"/>
    <w:rsid w:val="009161E0"/>
    <w:rsid w:val="009162F3"/>
    <w:rsid w:val="009162F6"/>
    <w:rsid w:val="00916433"/>
    <w:rsid w:val="009165DD"/>
    <w:rsid w:val="00916C1C"/>
    <w:rsid w:val="00916C7B"/>
    <w:rsid w:val="00916CD5"/>
    <w:rsid w:val="00916D59"/>
    <w:rsid w:val="00916EF0"/>
    <w:rsid w:val="00916F60"/>
    <w:rsid w:val="00917010"/>
    <w:rsid w:val="00917155"/>
    <w:rsid w:val="009174C2"/>
    <w:rsid w:val="009176B3"/>
    <w:rsid w:val="00917769"/>
    <w:rsid w:val="00917899"/>
    <w:rsid w:val="00917A67"/>
    <w:rsid w:val="00917C0E"/>
    <w:rsid w:val="00917C39"/>
    <w:rsid w:val="00917C50"/>
    <w:rsid w:val="00917DC5"/>
    <w:rsid w:val="00917F52"/>
    <w:rsid w:val="0092004E"/>
    <w:rsid w:val="0092037E"/>
    <w:rsid w:val="0092044A"/>
    <w:rsid w:val="009206C6"/>
    <w:rsid w:val="009206E0"/>
    <w:rsid w:val="00920AF9"/>
    <w:rsid w:val="00920F6F"/>
    <w:rsid w:val="009210AF"/>
    <w:rsid w:val="00921163"/>
    <w:rsid w:val="00921192"/>
    <w:rsid w:val="0092138C"/>
    <w:rsid w:val="0092161C"/>
    <w:rsid w:val="009217DB"/>
    <w:rsid w:val="0092181D"/>
    <w:rsid w:val="0092198B"/>
    <w:rsid w:val="009219B7"/>
    <w:rsid w:val="00921A11"/>
    <w:rsid w:val="00921C22"/>
    <w:rsid w:val="00921EB2"/>
    <w:rsid w:val="00922332"/>
    <w:rsid w:val="009223EF"/>
    <w:rsid w:val="00922FC2"/>
    <w:rsid w:val="009230E4"/>
    <w:rsid w:val="0092326F"/>
    <w:rsid w:val="0092357F"/>
    <w:rsid w:val="0092359B"/>
    <w:rsid w:val="00923621"/>
    <w:rsid w:val="00923C6A"/>
    <w:rsid w:val="00923D61"/>
    <w:rsid w:val="00923D7F"/>
    <w:rsid w:val="00923F00"/>
    <w:rsid w:val="0092401F"/>
    <w:rsid w:val="0092447B"/>
    <w:rsid w:val="00924709"/>
    <w:rsid w:val="00924960"/>
    <w:rsid w:val="00924AF3"/>
    <w:rsid w:val="00924CAA"/>
    <w:rsid w:val="00924DB4"/>
    <w:rsid w:val="00924E51"/>
    <w:rsid w:val="009250F8"/>
    <w:rsid w:val="00925219"/>
    <w:rsid w:val="00925257"/>
    <w:rsid w:val="00925365"/>
    <w:rsid w:val="009254D7"/>
    <w:rsid w:val="0092550E"/>
    <w:rsid w:val="00925711"/>
    <w:rsid w:val="00925936"/>
    <w:rsid w:val="00925A0F"/>
    <w:rsid w:val="00925A6F"/>
    <w:rsid w:val="00925D49"/>
    <w:rsid w:val="00925D59"/>
    <w:rsid w:val="00925FC1"/>
    <w:rsid w:val="00926130"/>
    <w:rsid w:val="00926311"/>
    <w:rsid w:val="009263DF"/>
    <w:rsid w:val="00926550"/>
    <w:rsid w:val="009265DC"/>
    <w:rsid w:val="0092671A"/>
    <w:rsid w:val="00926AA6"/>
    <w:rsid w:val="00926B60"/>
    <w:rsid w:val="00926CD4"/>
    <w:rsid w:val="00926F15"/>
    <w:rsid w:val="00926F3C"/>
    <w:rsid w:val="00926FB1"/>
    <w:rsid w:val="0092710A"/>
    <w:rsid w:val="00927211"/>
    <w:rsid w:val="0092755E"/>
    <w:rsid w:val="0092765C"/>
    <w:rsid w:val="00927C0F"/>
    <w:rsid w:val="00927C33"/>
    <w:rsid w:val="00927D34"/>
    <w:rsid w:val="00930197"/>
    <w:rsid w:val="009301D8"/>
    <w:rsid w:val="009301F7"/>
    <w:rsid w:val="009307B1"/>
    <w:rsid w:val="00930A59"/>
    <w:rsid w:val="00930B8A"/>
    <w:rsid w:val="00930D20"/>
    <w:rsid w:val="00930DBE"/>
    <w:rsid w:val="00930FE1"/>
    <w:rsid w:val="009310B5"/>
    <w:rsid w:val="00931497"/>
    <w:rsid w:val="009317FC"/>
    <w:rsid w:val="00931826"/>
    <w:rsid w:val="00931859"/>
    <w:rsid w:val="00931920"/>
    <w:rsid w:val="009319B6"/>
    <w:rsid w:val="009319CC"/>
    <w:rsid w:val="00931A4F"/>
    <w:rsid w:val="00931BE1"/>
    <w:rsid w:val="00931C01"/>
    <w:rsid w:val="00931D1D"/>
    <w:rsid w:val="00932176"/>
    <w:rsid w:val="00932242"/>
    <w:rsid w:val="009322F6"/>
    <w:rsid w:val="009323A0"/>
    <w:rsid w:val="009323B7"/>
    <w:rsid w:val="009325AA"/>
    <w:rsid w:val="0093262A"/>
    <w:rsid w:val="009327FE"/>
    <w:rsid w:val="00932D79"/>
    <w:rsid w:val="00932F14"/>
    <w:rsid w:val="0093343F"/>
    <w:rsid w:val="00933709"/>
    <w:rsid w:val="00933741"/>
    <w:rsid w:val="00933836"/>
    <w:rsid w:val="00933DC3"/>
    <w:rsid w:val="00934256"/>
    <w:rsid w:val="00934327"/>
    <w:rsid w:val="0093453F"/>
    <w:rsid w:val="00934A66"/>
    <w:rsid w:val="00934C37"/>
    <w:rsid w:val="0093524B"/>
    <w:rsid w:val="009355A7"/>
    <w:rsid w:val="00935613"/>
    <w:rsid w:val="0093592A"/>
    <w:rsid w:val="00935AE9"/>
    <w:rsid w:val="00935BC5"/>
    <w:rsid w:val="00935DB4"/>
    <w:rsid w:val="009362B9"/>
    <w:rsid w:val="00936368"/>
    <w:rsid w:val="009363B1"/>
    <w:rsid w:val="0093640F"/>
    <w:rsid w:val="0093642A"/>
    <w:rsid w:val="009365A2"/>
    <w:rsid w:val="009367B6"/>
    <w:rsid w:val="00936AE7"/>
    <w:rsid w:val="00936BB4"/>
    <w:rsid w:val="00936DB3"/>
    <w:rsid w:val="00937277"/>
    <w:rsid w:val="0093755A"/>
    <w:rsid w:val="00937B03"/>
    <w:rsid w:val="00937C1A"/>
    <w:rsid w:val="00937E0F"/>
    <w:rsid w:val="00937E13"/>
    <w:rsid w:val="00937EE1"/>
    <w:rsid w:val="00937FF3"/>
    <w:rsid w:val="00940588"/>
    <w:rsid w:val="0094060C"/>
    <w:rsid w:val="009406DD"/>
    <w:rsid w:val="009407BA"/>
    <w:rsid w:val="00940858"/>
    <w:rsid w:val="0094090D"/>
    <w:rsid w:val="00940A4A"/>
    <w:rsid w:val="00940BDA"/>
    <w:rsid w:val="00940C2F"/>
    <w:rsid w:val="00940E73"/>
    <w:rsid w:val="0094103A"/>
    <w:rsid w:val="009410B1"/>
    <w:rsid w:val="009411DA"/>
    <w:rsid w:val="0094120B"/>
    <w:rsid w:val="00941312"/>
    <w:rsid w:val="009416AF"/>
    <w:rsid w:val="0094188C"/>
    <w:rsid w:val="00941950"/>
    <w:rsid w:val="0094197F"/>
    <w:rsid w:val="00941CEF"/>
    <w:rsid w:val="00941E4E"/>
    <w:rsid w:val="00941ED2"/>
    <w:rsid w:val="00941EFE"/>
    <w:rsid w:val="0094210E"/>
    <w:rsid w:val="009423A8"/>
    <w:rsid w:val="009423D6"/>
    <w:rsid w:val="00942662"/>
    <w:rsid w:val="009426DF"/>
    <w:rsid w:val="009427F6"/>
    <w:rsid w:val="00942848"/>
    <w:rsid w:val="0094292A"/>
    <w:rsid w:val="009429E5"/>
    <w:rsid w:val="00942A4E"/>
    <w:rsid w:val="00942D90"/>
    <w:rsid w:val="00942ECB"/>
    <w:rsid w:val="0094302C"/>
    <w:rsid w:val="009430D8"/>
    <w:rsid w:val="0094326B"/>
    <w:rsid w:val="009433E9"/>
    <w:rsid w:val="0094346D"/>
    <w:rsid w:val="00943500"/>
    <w:rsid w:val="009436F6"/>
    <w:rsid w:val="00943C7C"/>
    <w:rsid w:val="00943CDC"/>
    <w:rsid w:val="00943D4D"/>
    <w:rsid w:val="00943F8F"/>
    <w:rsid w:val="0094402A"/>
    <w:rsid w:val="0094402C"/>
    <w:rsid w:val="009440D2"/>
    <w:rsid w:val="0094439C"/>
    <w:rsid w:val="009443FF"/>
    <w:rsid w:val="0094468A"/>
    <w:rsid w:val="009446DE"/>
    <w:rsid w:val="00944797"/>
    <w:rsid w:val="009449C1"/>
    <w:rsid w:val="00944B40"/>
    <w:rsid w:val="00944D30"/>
    <w:rsid w:val="00944E3C"/>
    <w:rsid w:val="009450C5"/>
    <w:rsid w:val="0094521B"/>
    <w:rsid w:val="00945618"/>
    <w:rsid w:val="009457E0"/>
    <w:rsid w:val="00945813"/>
    <w:rsid w:val="00945880"/>
    <w:rsid w:val="00945AF9"/>
    <w:rsid w:val="00945BC6"/>
    <w:rsid w:val="00945C54"/>
    <w:rsid w:val="00945D92"/>
    <w:rsid w:val="009461AA"/>
    <w:rsid w:val="009462B3"/>
    <w:rsid w:val="009463E8"/>
    <w:rsid w:val="009467C0"/>
    <w:rsid w:val="009468AE"/>
    <w:rsid w:val="009468F8"/>
    <w:rsid w:val="00946950"/>
    <w:rsid w:val="00946997"/>
    <w:rsid w:val="00946A8C"/>
    <w:rsid w:val="00946C55"/>
    <w:rsid w:val="00946C62"/>
    <w:rsid w:val="00946CA6"/>
    <w:rsid w:val="00946CB3"/>
    <w:rsid w:val="00946D5A"/>
    <w:rsid w:val="00946F61"/>
    <w:rsid w:val="00947038"/>
    <w:rsid w:val="00947063"/>
    <w:rsid w:val="0094717C"/>
    <w:rsid w:val="00947253"/>
    <w:rsid w:val="00947397"/>
    <w:rsid w:val="0094772C"/>
    <w:rsid w:val="00947750"/>
    <w:rsid w:val="00947766"/>
    <w:rsid w:val="00947BC0"/>
    <w:rsid w:val="00947E34"/>
    <w:rsid w:val="00950038"/>
    <w:rsid w:val="009500B2"/>
    <w:rsid w:val="00950619"/>
    <w:rsid w:val="0095094E"/>
    <w:rsid w:val="009509AA"/>
    <w:rsid w:val="00950B6E"/>
    <w:rsid w:val="00950BE2"/>
    <w:rsid w:val="00950EBB"/>
    <w:rsid w:val="00950EDA"/>
    <w:rsid w:val="009514E8"/>
    <w:rsid w:val="009514EE"/>
    <w:rsid w:val="009515C0"/>
    <w:rsid w:val="00951E2D"/>
    <w:rsid w:val="00951EE2"/>
    <w:rsid w:val="00951FBE"/>
    <w:rsid w:val="00951FF9"/>
    <w:rsid w:val="0095211B"/>
    <w:rsid w:val="0095220D"/>
    <w:rsid w:val="009522EA"/>
    <w:rsid w:val="00952BF6"/>
    <w:rsid w:val="00952CA8"/>
    <w:rsid w:val="00952CB3"/>
    <w:rsid w:val="00952F76"/>
    <w:rsid w:val="00952F9A"/>
    <w:rsid w:val="00952FD1"/>
    <w:rsid w:val="00953354"/>
    <w:rsid w:val="0095347B"/>
    <w:rsid w:val="0095359A"/>
    <w:rsid w:val="009539E0"/>
    <w:rsid w:val="00953ACA"/>
    <w:rsid w:val="00953AE0"/>
    <w:rsid w:val="00953BF5"/>
    <w:rsid w:val="00953C56"/>
    <w:rsid w:val="00953CA1"/>
    <w:rsid w:val="00953CBE"/>
    <w:rsid w:val="00953DA5"/>
    <w:rsid w:val="00953F3E"/>
    <w:rsid w:val="00954040"/>
    <w:rsid w:val="00954242"/>
    <w:rsid w:val="00954362"/>
    <w:rsid w:val="0095455B"/>
    <w:rsid w:val="0095491F"/>
    <w:rsid w:val="0095497F"/>
    <w:rsid w:val="00954998"/>
    <w:rsid w:val="00954A6D"/>
    <w:rsid w:val="00954BDD"/>
    <w:rsid w:val="00954C9C"/>
    <w:rsid w:val="0095515A"/>
    <w:rsid w:val="0095522D"/>
    <w:rsid w:val="0095523A"/>
    <w:rsid w:val="009552A7"/>
    <w:rsid w:val="009553AF"/>
    <w:rsid w:val="009555CC"/>
    <w:rsid w:val="009558B0"/>
    <w:rsid w:val="009559EC"/>
    <w:rsid w:val="00955A2A"/>
    <w:rsid w:val="00955B6D"/>
    <w:rsid w:val="00955C82"/>
    <w:rsid w:val="00955E41"/>
    <w:rsid w:val="00956242"/>
    <w:rsid w:val="0095628E"/>
    <w:rsid w:val="009562D2"/>
    <w:rsid w:val="00956472"/>
    <w:rsid w:val="009564F6"/>
    <w:rsid w:val="0095661A"/>
    <w:rsid w:val="009568C6"/>
    <w:rsid w:val="00956942"/>
    <w:rsid w:val="00956DF3"/>
    <w:rsid w:val="00956FF1"/>
    <w:rsid w:val="009571CC"/>
    <w:rsid w:val="009574D2"/>
    <w:rsid w:val="009576FB"/>
    <w:rsid w:val="00957775"/>
    <w:rsid w:val="009577A4"/>
    <w:rsid w:val="009579A0"/>
    <w:rsid w:val="00957C04"/>
    <w:rsid w:val="00957C8C"/>
    <w:rsid w:val="00957CBE"/>
    <w:rsid w:val="00957DAB"/>
    <w:rsid w:val="00957E77"/>
    <w:rsid w:val="00957F52"/>
    <w:rsid w:val="00957F84"/>
    <w:rsid w:val="009600D6"/>
    <w:rsid w:val="00960371"/>
    <w:rsid w:val="00960396"/>
    <w:rsid w:val="009603B6"/>
    <w:rsid w:val="00960BC9"/>
    <w:rsid w:val="00960C62"/>
    <w:rsid w:val="0096106A"/>
    <w:rsid w:val="009610C9"/>
    <w:rsid w:val="009611FF"/>
    <w:rsid w:val="00961669"/>
    <w:rsid w:val="00961738"/>
    <w:rsid w:val="009617A0"/>
    <w:rsid w:val="009618D2"/>
    <w:rsid w:val="00961BCD"/>
    <w:rsid w:val="00961CED"/>
    <w:rsid w:val="00961CFF"/>
    <w:rsid w:val="00961DB0"/>
    <w:rsid w:val="00961E4D"/>
    <w:rsid w:val="00962051"/>
    <w:rsid w:val="00962153"/>
    <w:rsid w:val="009621F9"/>
    <w:rsid w:val="00962451"/>
    <w:rsid w:val="00962515"/>
    <w:rsid w:val="00962688"/>
    <w:rsid w:val="00962860"/>
    <w:rsid w:val="00962B0C"/>
    <w:rsid w:val="00962D6F"/>
    <w:rsid w:val="00962E02"/>
    <w:rsid w:val="00963396"/>
    <w:rsid w:val="00963419"/>
    <w:rsid w:val="00963443"/>
    <w:rsid w:val="009637E8"/>
    <w:rsid w:val="00963B10"/>
    <w:rsid w:val="00963BCC"/>
    <w:rsid w:val="00963D34"/>
    <w:rsid w:val="00963D80"/>
    <w:rsid w:val="00963E67"/>
    <w:rsid w:val="00963F13"/>
    <w:rsid w:val="00964269"/>
    <w:rsid w:val="009643AD"/>
    <w:rsid w:val="00964559"/>
    <w:rsid w:val="00964566"/>
    <w:rsid w:val="009645E4"/>
    <w:rsid w:val="00964751"/>
    <w:rsid w:val="009647CA"/>
    <w:rsid w:val="00964A7D"/>
    <w:rsid w:val="00964B2F"/>
    <w:rsid w:val="00964B78"/>
    <w:rsid w:val="00964D52"/>
    <w:rsid w:val="00964D78"/>
    <w:rsid w:val="009651C4"/>
    <w:rsid w:val="0096542D"/>
    <w:rsid w:val="0096588F"/>
    <w:rsid w:val="00965B7D"/>
    <w:rsid w:val="00965BB1"/>
    <w:rsid w:val="00965C04"/>
    <w:rsid w:val="00965E94"/>
    <w:rsid w:val="0096605B"/>
    <w:rsid w:val="009660D6"/>
    <w:rsid w:val="00966169"/>
    <w:rsid w:val="00966183"/>
    <w:rsid w:val="00966191"/>
    <w:rsid w:val="009661C9"/>
    <w:rsid w:val="00966201"/>
    <w:rsid w:val="00966689"/>
    <w:rsid w:val="009669AC"/>
    <w:rsid w:val="009669DE"/>
    <w:rsid w:val="00966AC9"/>
    <w:rsid w:val="00966B23"/>
    <w:rsid w:val="00966C8D"/>
    <w:rsid w:val="00966D3E"/>
    <w:rsid w:val="00967236"/>
    <w:rsid w:val="009672EB"/>
    <w:rsid w:val="00967373"/>
    <w:rsid w:val="009675FE"/>
    <w:rsid w:val="009677BD"/>
    <w:rsid w:val="00967CC3"/>
    <w:rsid w:val="00967DBA"/>
    <w:rsid w:val="009700F6"/>
    <w:rsid w:val="009701DB"/>
    <w:rsid w:val="00970780"/>
    <w:rsid w:val="00970892"/>
    <w:rsid w:val="00970BD1"/>
    <w:rsid w:val="009710AE"/>
    <w:rsid w:val="00971272"/>
    <w:rsid w:val="00971339"/>
    <w:rsid w:val="009717BF"/>
    <w:rsid w:val="00971B07"/>
    <w:rsid w:val="00971DDA"/>
    <w:rsid w:val="00971E90"/>
    <w:rsid w:val="00971EB7"/>
    <w:rsid w:val="00971F8C"/>
    <w:rsid w:val="00971FC1"/>
    <w:rsid w:val="00972462"/>
    <w:rsid w:val="009724DA"/>
    <w:rsid w:val="00972771"/>
    <w:rsid w:val="00972921"/>
    <w:rsid w:val="00972A61"/>
    <w:rsid w:val="00972AAC"/>
    <w:rsid w:val="00972C43"/>
    <w:rsid w:val="00972D9A"/>
    <w:rsid w:val="00972F45"/>
    <w:rsid w:val="00973260"/>
    <w:rsid w:val="00973324"/>
    <w:rsid w:val="00973348"/>
    <w:rsid w:val="0097336A"/>
    <w:rsid w:val="0097344B"/>
    <w:rsid w:val="009735BE"/>
    <w:rsid w:val="009738F2"/>
    <w:rsid w:val="00973A8B"/>
    <w:rsid w:val="00973E23"/>
    <w:rsid w:val="00973E55"/>
    <w:rsid w:val="00974180"/>
    <w:rsid w:val="0097435D"/>
    <w:rsid w:val="009743AA"/>
    <w:rsid w:val="009743E4"/>
    <w:rsid w:val="0097476F"/>
    <w:rsid w:val="009749F7"/>
    <w:rsid w:val="00974A96"/>
    <w:rsid w:val="00974F27"/>
    <w:rsid w:val="00974F7D"/>
    <w:rsid w:val="00974FD7"/>
    <w:rsid w:val="00975082"/>
    <w:rsid w:val="0097527D"/>
    <w:rsid w:val="0097536F"/>
    <w:rsid w:val="00975424"/>
    <w:rsid w:val="009754ED"/>
    <w:rsid w:val="0097554A"/>
    <w:rsid w:val="00975644"/>
    <w:rsid w:val="00975931"/>
    <w:rsid w:val="00975984"/>
    <w:rsid w:val="009759ED"/>
    <w:rsid w:val="00975C40"/>
    <w:rsid w:val="00976078"/>
    <w:rsid w:val="009760DA"/>
    <w:rsid w:val="00976801"/>
    <w:rsid w:val="00976BDA"/>
    <w:rsid w:val="00976E81"/>
    <w:rsid w:val="00976EBE"/>
    <w:rsid w:val="00976EE2"/>
    <w:rsid w:val="00977313"/>
    <w:rsid w:val="0097795E"/>
    <w:rsid w:val="00977A28"/>
    <w:rsid w:val="00977ED4"/>
    <w:rsid w:val="00980056"/>
    <w:rsid w:val="009802EF"/>
    <w:rsid w:val="00980632"/>
    <w:rsid w:val="0098065D"/>
    <w:rsid w:val="00980A7C"/>
    <w:rsid w:val="00980AC3"/>
    <w:rsid w:val="00980AD1"/>
    <w:rsid w:val="00980B19"/>
    <w:rsid w:val="00980D5F"/>
    <w:rsid w:val="00980EB1"/>
    <w:rsid w:val="00980F02"/>
    <w:rsid w:val="00980FB1"/>
    <w:rsid w:val="0098139D"/>
    <w:rsid w:val="009813D5"/>
    <w:rsid w:val="00981781"/>
    <w:rsid w:val="009817A4"/>
    <w:rsid w:val="00981AD1"/>
    <w:rsid w:val="00981CCB"/>
    <w:rsid w:val="00981D50"/>
    <w:rsid w:val="0098201A"/>
    <w:rsid w:val="00982102"/>
    <w:rsid w:val="0098214A"/>
    <w:rsid w:val="009830BA"/>
    <w:rsid w:val="00983520"/>
    <w:rsid w:val="00983879"/>
    <w:rsid w:val="00983B32"/>
    <w:rsid w:val="00983B55"/>
    <w:rsid w:val="00983CA2"/>
    <w:rsid w:val="00984053"/>
    <w:rsid w:val="00984101"/>
    <w:rsid w:val="0098413B"/>
    <w:rsid w:val="0098438B"/>
    <w:rsid w:val="009843A4"/>
    <w:rsid w:val="0098443A"/>
    <w:rsid w:val="00984685"/>
    <w:rsid w:val="009846AA"/>
    <w:rsid w:val="00984A40"/>
    <w:rsid w:val="00984AA2"/>
    <w:rsid w:val="00984C60"/>
    <w:rsid w:val="00985205"/>
    <w:rsid w:val="009854A8"/>
    <w:rsid w:val="0098562F"/>
    <w:rsid w:val="00985815"/>
    <w:rsid w:val="009858B8"/>
    <w:rsid w:val="00985ADC"/>
    <w:rsid w:val="00985C21"/>
    <w:rsid w:val="00985C6A"/>
    <w:rsid w:val="00985C9E"/>
    <w:rsid w:val="00985CEF"/>
    <w:rsid w:val="00985F03"/>
    <w:rsid w:val="00985FD0"/>
    <w:rsid w:val="009862DE"/>
    <w:rsid w:val="0098635E"/>
    <w:rsid w:val="009864E4"/>
    <w:rsid w:val="00986542"/>
    <w:rsid w:val="00986B05"/>
    <w:rsid w:val="00986BD4"/>
    <w:rsid w:val="00986E81"/>
    <w:rsid w:val="00987163"/>
    <w:rsid w:val="009871A3"/>
    <w:rsid w:val="00987493"/>
    <w:rsid w:val="00987A69"/>
    <w:rsid w:val="00987B84"/>
    <w:rsid w:val="00987D97"/>
    <w:rsid w:val="00987DE1"/>
    <w:rsid w:val="00987F4C"/>
    <w:rsid w:val="00987FBE"/>
    <w:rsid w:val="00987FE2"/>
    <w:rsid w:val="0099035E"/>
    <w:rsid w:val="00990553"/>
    <w:rsid w:val="00990708"/>
    <w:rsid w:val="009908F0"/>
    <w:rsid w:val="00990915"/>
    <w:rsid w:val="00990931"/>
    <w:rsid w:val="00990999"/>
    <w:rsid w:val="00990BA7"/>
    <w:rsid w:val="00990C4D"/>
    <w:rsid w:val="00990D23"/>
    <w:rsid w:val="00990D6C"/>
    <w:rsid w:val="00990F50"/>
    <w:rsid w:val="009912A8"/>
    <w:rsid w:val="00991349"/>
    <w:rsid w:val="00991428"/>
    <w:rsid w:val="009915C6"/>
    <w:rsid w:val="00991642"/>
    <w:rsid w:val="009916C8"/>
    <w:rsid w:val="00991722"/>
    <w:rsid w:val="009917A9"/>
    <w:rsid w:val="009917C1"/>
    <w:rsid w:val="009917F5"/>
    <w:rsid w:val="00991972"/>
    <w:rsid w:val="00991E8C"/>
    <w:rsid w:val="00992458"/>
    <w:rsid w:val="0099255E"/>
    <w:rsid w:val="00992B6A"/>
    <w:rsid w:val="00992B9D"/>
    <w:rsid w:val="00992FE3"/>
    <w:rsid w:val="00993110"/>
    <w:rsid w:val="0099324B"/>
    <w:rsid w:val="009932E4"/>
    <w:rsid w:val="009934F8"/>
    <w:rsid w:val="009934FC"/>
    <w:rsid w:val="009936A5"/>
    <w:rsid w:val="0099385C"/>
    <w:rsid w:val="00993A4F"/>
    <w:rsid w:val="00993C38"/>
    <w:rsid w:val="00993CB6"/>
    <w:rsid w:val="00993E74"/>
    <w:rsid w:val="00994469"/>
    <w:rsid w:val="009944A4"/>
    <w:rsid w:val="0099454A"/>
    <w:rsid w:val="00994569"/>
    <w:rsid w:val="00994753"/>
    <w:rsid w:val="00994ACF"/>
    <w:rsid w:val="00994E9E"/>
    <w:rsid w:val="00994F52"/>
    <w:rsid w:val="00994F92"/>
    <w:rsid w:val="009950A3"/>
    <w:rsid w:val="009950C0"/>
    <w:rsid w:val="00995113"/>
    <w:rsid w:val="0099533E"/>
    <w:rsid w:val="009954EB"/>
    <w:rsid w:val="00995551"/>
    <w:rsid w:val="00995678"/>
    <w:rsid w:val="00995A2E"/>
    <w:rsid w:val="00995D26"/>
    <w:rsid w:val="00995E45"/>
    <w:rsid w:val="009962B1"/>
    <w:rsid w:val="009962FB"/>
    <w:rsid w:val="0099630C"/>
    <w:rsid w:val="009963B3"/>
    <w:rsid w:val="009963E3"/>
    <w:rsid w:val="00996415"/>
    <w:rsid w:val="00996636"/>
    <w:rsid w:val="00996694"/>
    <w:rsid w:val="00996786"/>
    <w:rsid w:val="00996792"/>
    <w:rsid w:val="0099695A"/>
    <w:rsid w:val="00996AE0"/>
    <w:rsid w:val="00996C01"/>
    <w:rsid w:val="00996D11"/>
    <w:rsid w:val="00996E71"/>
    <w:rsid w:val="00996FA2"/>
    <w:rsid w:val="0099743E"/>
    <w:rsid w:val="00997770"/>
    <w:rsid w:val="009977B2"/>
    <w:rsid w:val="00997871"/>
    <w:rsid w:val="00997880"/>
    <w:rsid w:val="00997AD4"/>
    <w:rsid w:val="00997B36"/>
    <w:rsid w:val="00997D1B"/>
    <w:rsid w:val="00997D6B"/>
    <w:rsid w:val="009A0125"/>
    <w:rsid w:val="009A0543"/>
    <w:rsid w:val="009A0958"/>
    <w:rsid w:val="009A0967"/>
    <w:rsid w:val="009A098A"/>
    <w:rsid w:val="009A0B51"/>
    <w:rsid w:val="009A0BEB"/>
    <w:rsid w:val="009A0C0A"/>
    <w:rsid w:val="009A0E39"/>
    <w:rsid w:val="009A0F1A"/>
    <w:rsid w:val="009A106D"/>
    <w:rsid w:val="009A11A7"/>
    <w:rsid w:val="009A1207"/>
    <w:rsid w:val="009A13FE"/>
    <w:rsid w:val="009A15D4"/>
    <w:rsid w:val="009A1744"/>
    <w:rsid w:val="009A17F7"/>
    <w:rsid w:val="009A19D2"/>
    <w:rsid w:val="009A1A45"/>
    <w:rsid w:val="009A1C19"/>
    <w:rsid w:val="009A1C29"/>
    <w:rsid w:val="009A1D6C"/>
    <w:rsid w:val="009A1D86"/>
    <w:rsid w:val="009A1E12"/>
    <w:rsid w:val="009A1FFD"/>
    <w:rsid w:val="009A21C6"/>
    <w:rsid w:val="009A2394"/>
    <w:rsid w:val="009A27C8"/>
    <w:rsid w:val="009A2894"/>
    <w:rsid w:val="009A292A"/>
    <w:rsid w:val="009A2A7A"/>
    <w:rsid w:val="009A2D32"/>
    <w:rsid w:val="009A2D70"/>
    <w:rsid w:val="009A2E5E"/>
    <w:rsid w:val="009A3053"/>
    <w:rsid w:val="009A3504"/>
    <w:rsid w:val="009A3551"/>
    <w:rsid w:val="009A3804"/>
    <w:rsid w:val="009A3898"/>
    <w:rsid w:val="009A38C5"/>
    <w:rsid w:val="009A3F55"/>
    <w:rsid w:val="009A4224"/>
    <w:rsid w:val="009A4245"/>
    <w:rsid w:val="009A46D4"/>
    <w:rsid w:val="009A48AA"/>
    <w:rsid w:val="009A48F9"/>
    <w:rsid w:val="009A49CA"/>
    <w:rsid w:val="009A4A54"/>
    <w:rsid w:val="009A4A76"/>
    <w:rsid w:val="009A4AFA"/>
    <w:rsid w:val="009A4B59"/>
    <w:rsid w:val="009A4C21"/>
    <w:rsid w:val="009A4C40"/>
    <w:rsid w:val="009A4CDC"/>
    <w:rsid w:val="009A4E8D"/>
    <w:rsid w:val="009A52BA"/>
    <w:rsid w:val="009A545C"/>
    <w:rsid w:val="009A565D"/>
    <w:rsid w:val="009A58CC"/>
    <w:rsid w:val="009A5A22"/>
    <w:rsid w:val="009A5AC5"/>
    <w:rsid w:val="009A5BB3"/>
    <w:rsid w:val="009A5BEE"/>
    <w:rsid w:val="009A5D19"/>
    <w:rsid w:val="009A5D5B"/>
    <w:rsid w:val="009A5F98"/>
    <w:rsid w:val="009A600E"/>
    <w:rsid w:val="009A6507"/>
    <w:rsid w:val="009A6587"/>
    <w:rsid w:val="009A6954"/>
    <w:rsid w:val="009A69DE"/>
    <w:rsid w:val="009A6A5A"/>
    <w:rsid w:val="009A6BA5"/>
    <w:rsid w:val="009A6CBB"/>
    <w:rsid w:val="009A6D72"/>
    <w:rsid w:val="009A6E74"/>
    <w:rsid w:val="009A6F86"/>
    <w:rsid w:val="009A7051"/>
    <w:rsid w:val="009A7286"/>
    <w:rsid w:val="009A73A8"/>
    <w:rsid w:val="009A7412"/>
    <w:rsid w:val="009A7441"/>
    <w:rsid w:val="009A778A"/>
    <w:rsid w:val="009A78D5"/>
    <w:rsid w:val="009A7ACE"/>
    <w:rsid w:val="009A7D20"/>
    <w:rsid w:val="009A7E64"/>
    <w:rsid w:val="009A7F1B"/>
    <w:rsid w:val="009B0494"/>
    <w:rsid w:val="009B06D3"/>
    <w:rsid w:val="009B08FC"/>
    <w:rsid w:val="009B0912"/>
    <w:rsid w:val="009B095F"/>
    <w:rsid w:val="009B0988"/>
    <w:rsid w:val="009B0A8E"/>
    <w:rsid w:val="009B0BEB"/>
    <w:rsid w:val="009B0DF9"/>
    <w:rsid w:val="009B1209"/>
    <w:rsid w:val="009B1398"/>
    <w:rsid w:val="009B1758"/>
    <w:rsid w:val="009B19FF"/>
    <w:rsid w:val="009B1AFE"/>
    <w:rsid w:val="009B1F5F"/>
    <w:rsid w:val="009B2199"/>
    <w:rsid w:val="009B2210"/>
    <w:rsid w:val="009B2237"/>
    <w:rsid w:val="009B246B"/>
    <w:rsid w:val="009B2918"/>
    <w:rsid w:val="009B2BAA"/>
    <w:rsid w:val="009B2F03"/>
    <w:rsid w:val="009B3104"/>
    <w:rsid w:val="009B3461"/>
    <w:rsid w:val="009B357B"/>
    <w:rsid w:val="009B3628"/>
    <w:rsid w:val="009B36E3"/>
    <w:rsid w:val="009B37DF"/>
    <w:rsid w:val="009B3977"/>
    <w:rsid w:val="009B39ED"/>
    <w:rsid w:val="009B3BD8"/>
    <w:rsid w:val="009B3D9C"/>
    <w:rsid w:val="009B3FDD"/>
    <w:rsid w:val="009B42AC"/>
    <w:rsid w:val="009B42CD"/>
    <w:rsid w:val="009B436B"/>
    <w:rsid w:val="009B43C1"/>
    <w:rsid w:val="009B43DE"/>
    <w:rsid w:val="009B4446"/>
    <w:rsid w:val="009B444A"/>
    <w:rsid w:val="009B47D0"/>
    <w:rsid w:val="009B4881"/>
    <w:rsid w:val="009B48E5"/>
    <w:rsid w:val="009B491A"/>
    <w:rsid w:val="009B4AFF"/>
    <w:rsid w:val="009B4BD8"/>
    <w:rsid w:val="009B4C5E"/>
    <w:rsid w:val="009B4DF9"/>
    <w:rsid w:val="009B4F9E"/>
    <w:rsid w:val="009B53A3"/>
    <w:rsid w:val="009B54D4"/>
    <w:rsid w:val="009B56C7"/>
    <w:rsid w:val="009B5844"/>
    <w:rsid w:val="009B5920"/>
    <w:rsid w:val="009B5AA4"/>
    <w:rsid w:val="009B5CD3"/>
    <w:rsid w:val="009B6321"/>
    <w:rsid w:val="009B6434"/>
    <w:rsid w:val="009B69E9"/>
    <w:rsid w:val="009B6EB2"/>
    <w:rsid w:val="009B710C"/>
    <w:rsid w:val="009B7199"/>
    <w:rsid w:val="009B72F8"/>
    <w:rsid w:val="009B757B"/>
    <w:rsid w:val="009B79EB"/>
    <w:rsid w:val="009B7AD0"/>
    <w:rsid w:val="009B7B77"/>
    <w:rsid w:val="009B7BCF"/>
    <w:rsid w:val="009B7CFF"/>
    <w:rsid w:val="009B7D34"/>
    <w:rsid w:val="009B7F59"/>
    <w:rsid w:val="009C00C2"/>
    <w:rsid w:val="009C0274"/>
    <w:rsid w:val="009C04F9"/>
    <w:rsid w:val="009C05B6"/>
    <w:rsid w:val="009C07C6"/>
    <w:rsid w:val="009C0990"/>
    <w:rsid w:val="009C0AEE"/>
    <w:rsid w:val="009C0C60"/>
    <w:rsid w:val="009C0C8C"/>
    <w:rsid w:val="009C0F18"/>
    <w:rsid w:val="009C1039"/>
    <w:rsid w:val="009C1118"/>
    <w:rsid w:val="009C1174"/>
    <w:rsid w:val="009C1217"/>
    <w:rsid w:val="009C1912"/>
    <w:rsid w:val="009C198D"/>
    <w:rsid w:val="009C1AAA"/>
    <w:rsid w:val="009C1AE4"/>
    <w:rsid w:val="009C1CB1"/>
    <w:rsid w:val="009C20FD"/>
    <w:rsid w:val="009C21A5"/>
    <w:rsid w:val="009C22DA"/>
    <w:rsid w:val="009C25B5"/>
    <w:rsid w:val="009C27B5"/>
    <w:rsid w:val="009C2852"/>
    <w:rsid w:val="009C2922"/>
    <w:rsid w:val="009C2AF3"/>
    <w:rsid w:val="009C2C09"/>
    <w:rsid w:val="009C2C88"/>
    <w:rsid w:val="009C2E49"/>
    <w:rsid w:val="009C2F50"/>
    <w:rsid w:val="009C2FF2"/>
    <w:rsid w:val="009C3047"/>
    <w:rsid w:val="009C341C"/>
    <w:rsid w:val="009C3501"/>
    <w:rsid w:val="009C3751"/>
    <w:rsid w:val="009C39A9"/>
    <w:rsid w:val="009C3C19"/>
    <w:rsid w:val="009C3F65"/>
    <w:rsid w:val="009C40E1"/>
    <w:rsid w:val="009C4217"/>
    <w:rsid w:val="009C428F"/>
    <w:rsid w:val="009C42FC"/>
    <w:rsid w:val="009C4582"/>
    <w:rsid w:val="009C4652"/>
    <w:rsid w:val="009C4BD0"/>
    <w:rsid w:val="009C4C9A"/>
    <w:rsid w:val="009C4D33"/>
    <w:rsid w:val="009C4E41"/>
    <w:rsid w:val="009C4EEC"/>
    <w:rsid w:val="009C4FC1"/>
    <w:rsid w:val="009C5160"/>
    <w:rsid w:val="009C5209"/>
    <w:rsid w:val="009C5349"/>
    <w:rsid w:val="009C549B"/>
    <w:rsid w:val="009C565A"/>
    <w:rsid w:val="009C5E6D"/>
    <w:rsid w:val="009C66AD"/>
    <w:rsid w:val="009C68DB"/>
    <w:rsid w:val="009C6930"/>
    <w:rsid w:val="009C6A7B"/>
    <w:rsid w:val="009C6FA1"/>
    <w:rsid w:val="009C6FF7"/>
    <w:rsid w:val="009C7020"/>
    <w:rsid w:val="009C7059"/>
    <w:rsid w:val="009C728D"/>
    <w:rsid w:val="009C73D3"/>
    <w:rsid w:val="009C73F4"/>
    <w:rsid w:val="009C73F5"/>
    <w:rsid w:val="009C74B2"/>
    <w:rsid w:val="009C75C1"/>
    <w:rsid w:val="009C7A48"/>
    <w:rsid w:val="009C7D0C"/>
    <w:rsid w:val="009C7DE4"/>
    <w:rsid w:val="009C7E86"/>
    <w:rsid w:val="009C7FDB"/>
    <w:rsid w:val="009D0042"/>
    <w:rsid w:val="009D02F5"/>
    <w:rsid w:val="009D08EC"/>
    <w:rsid w:val="009D0A60"/>
    <w:rsid w:val="009D0AFB"/>
    <w:rsid w:val="009D0C07"/>
    <w:rsid w:val="009D130E"/>
    <w:rsid w:val="009D13FE"/>
    <w:rsid w:val="009D1547"/>
    <w:rsid w:val="009D16D4"/>
    <w:rsid w:val="009D1744"/>
    <w:rsid w:val="009D17F9"/>
    <w:rsid w:val="009D1D42"/>
    <w:rsid w:val="009D20B7"/>
    <w:rsid w:val="009D246B"/>
    <w:rsid w:val="009D24A4"/>
    <w:rsid w:val="009D2876"/>
    <w:rsid w:val="009D2A18"/>
    <w:rsid w:val="009D2AD8"/>
    <w:rsid w:val="009D2BC1"/>
    <w:rsid w:val="009D2F2A"/>
    <w:rsid w:val="009D3009"/>
    <w:rsid w:val="009D30EF"/>
    <w:rsid w:val="009D3206"/>
    <w:rsid w:val="009D3254"/>
    <w:rsid w:val="009D32DC"/>
    <w:rsid w:val="009D338B"/>
    <w:rsid w:val="009D3408"/>
    <w:rsid w:val="009D3703"/>
    <w:rsid w:val="009D3901"/>
    <w:rsid w:val="009D3930"/>
    <w:rsid w:val="009D3B32"/>
    <w:rsid w:val="009D3B3D"/>
    <w:rsid w:val="009D3C6C"/>
    <w:rsid w:val="009D40F7"/>
    <w:rsid w:val="009D4190"/>
    <w:rsid w:val="009D4544"/>
    <w:rsid w:val="009D4577"/>
    <w:rsid w:val="009D45A0"/>
    <w:rsid w:val="009D48F7"/>
    <w:rsid w:val="009D492A"/>
    <w:rsid w:val="009D4F17"/>
    <w:rsid w:val="009D5310"/>
    <w:rsid w:val="009D5383"/>
    <w:rsid w:val="009D5594"/>
    <w:rsid w:val="009D55C4"/>
    <w:rsid w:val="009D5780"/>
    <w:rsid w:val="009D5864"/>
    <w:rsid w:val="009D59CF"/>
    <w:rsid w:val="009D5A1B"/>
    <w:rsid w:val="009D5C26"/>
    <w:rsid w:val="009D5CB6"/>
    <w:rsid w:val="009D5DEF"/>
    <w:rsid w:val="009D5E76"/>
    <w:rsid w:val="009D5F77"/>
    <w:rsid w:val="009D60D7"/>
    <w:rsid w:val="009D66CB"/>
    <w:rsid w:val="009D6833"/>
    <w:rsid w:val="009D68B0"/>
    <w:rsid w:val="009D6AB9"/>
    <w:rsid w:val="009D6B55"/>
    <w:rsid w:val="009D6F07"/>
    <w:rsid w:val="009D753C"/>
    <w:rsid w:val="009D773F"/>
    <w:rsid w:val="009D77BD"/>
    <w:rsid w:val="009D79D3"/>
    <w:rsid w:val="009D7B2D"/>
    <w:rsid w:val="009D7DCA"/>
    <w:rsid w:val="009D7FF1"/>
    <w:rsid w:val="009E0034"/>
    <w:rsid w:val="009E006C"/>
    <w:rsid w:val="009E008E"/>
    <w:rsid w:val="009E0186"/>
    <w:rsid w:val="009E027D"/>
    <w:rsid w:val="009E02DD"/>
    <w:rsid w:val="009E0435"/>
    <w:rsid w:val="009E0571"/>
    <w:rsid w:val="009E05D4"/>
    <w:rsid w:val="009E06CC"/>
    <w:rsid w:val="009E095C"/>
    <w:rsid w:val="009E098B"/>
    <w:rsid w:val="009E0E6E"/>
    <w:rsid w:val="009E0ED0"/>
    <w:rsid w:val="009E160D"/>
    <w:rsid w:val="009E197B"/>
    <w:rsid w:val="009E1AAB"/>
    <w:rsid w:val="009E1B27"/>
    <w:rsid w:val="009E1BCD"/>
    <w:rsid w:val="009E1C00"/>
    <w:rsid w:val="009E1CC9"/>
    <w:rsid w:val="009E1F67"/>
    <w:rsid w:val="009E2082"/>
    <w:rsid w:val="009E2501"/>
    <w:rsid w:val="009E2515"/>
    <w:rsid w:val="009E25B2"/>
    <w:rsid w:val="009E283F"/>
    <w:rsid w:val="009E288B"/>
    <w:rsid w:val="009E2AE8"/>
    <w:rsid w:val="009E2D9C"/>
    <w:rsid w:val="009E2D9F"/>
    <w:rsid w:val="009E2F16"/>
    <w:rsid w:val="009E2F39"/>
    <w:rsid w:val="009E34A1"/>
    <w:rsid w:val="009E34EC"/>
    <w:rsid w:val="009E3557"/>
    <w:rsid w:val="009E35B7"/>
    <w:rsid w:val="009E374D"/>
    <w:rsid w:val="009E37F8"/>
    <w:rsid w:val="009E387A"/>
    <w:rsid w:val="009E3B9D"/>
    <w:rsid w:val="009E3E48"/>
    <w:rsid w:val="009E3EBC"/>
    <w:rsid w:val="009E3F1A"/>
    <w:rsid w:val="009E3F6E"/>
    <w:rsid w:val="009E4395"/>
    <w:rsid w:val="009E4428"/>
    <w:rsid w:val="009E44F6"/>
    <w:rsid w:val="009E457B"/>
    <w:rsid w:val="009E45CE"/>
    <w:rsid w:val="009E47F2"/>
    <w:rsid w:val="009E4AA5"/>
    <w:rsid w:val="009E4ACA"/>
    <w:rsid w:val="009E4BE1"/>
    <w:rsid w:val="009E5032"/>
    <w:rsid w:val="009E52EB"/>
    <w:rsid w:val="009E5521"/>
    <w:rsid w:val="009E5D42"/>
    <w:rsid w:val="009E6070"/>
    <w:rsid w:val="009E6158"/>
    <w:rsid w:val="009E61D4"/>
    <w:rsid w:val="009E6B32"/>
    <w:rsid w:val="009E6C28"/>
    <w:rsid w:val="009E712F"/>
    <w:rsid w:val="009E7274"/>
    <w:rsid w:val="009E72CC"/>
    <w:rsid w:val="009E72FB"/>
    <w:rsid w:val="009E7316"/>
    <w:rsid w:val="009E74E8"/>
    <w:rsid w:val="009E755C"/>
    <w:rsid w:val="009E7651"/>
    <w:rsid w:val="009E79F5"/>
    <w:rsid w:val="009E7A8A"/>
    <w:rsid w:val="009E7B26"/>
    <w:rsid w:val="009E7BE3"/>
    <w:rsid w:val="009E7D50"/>
    <w:rsid w:val="009E7DEB"/>
    <w:rsid w:val="009E7E30"/>
    <w:rsid w:val="009E7ECC"/>
    <w:rsid w:val="009E7EEB"/>
    <w:rsid w:val="009F000C"/>
    <w:rsid w:val="009F0073"/>
    <w:rsid w:val="009F0100"/>
    <w:rsid w:val="009F020D"/>
    <w:rsid w:val="009F0344"/>
    <w:rsid w:val="009F03C0"/>
    <w:rsid w:val="009F0542"/>
    <w:rsid w:val="009F05DB"/>
    <w:rsid w:val="009F0634"/>
    <w:rsid w:val="009F076C"/>
    <w:rsid w:val="009F0A51"/>
    <w:rsid w:val="009F0B9B"/>
    <w:rsid w:val="009F0C00"/>
    <w:rsid w:val="009F0F6E"/>
    <w:rsid w:val="009F1171"/>
    <w:rsid w:val="009F144C"/>
    <w:rsid w:val="009F15FE"/>
    <w:rsid w:val="009F18A3"/>
    <w:rsid w:val="009F18B4"/>
    <w:rsid w:val="009F1AA8"/>
    <w:rsid w:val="009F1EA7"/>
    <w:rsid w:val="009F2007"/>
    <w:rsid w:val="009F215B"/>
    <w:rsid w:val="009F21B0"/>
    <w:rsid w:val="009F24F0"/>
    <w:rsid w:val="009F261C"/>
    <w:rsid w:val="009F26EA"/>
    <w:rsid w:val="009F2718"/>
    <w:rsid w:val="009F277A"/>
    <w:rsid w:val="009F27E1"/>
    <w:rsid w:val="009F27FB"/>
    <w:rsid w:val="009F2B70"/>
    <w:rsid w:val="009F2CD0"/>
    <w:rsid w:val="009F2DC1"/>
    <w:rsid w:val="009F2DCB"/>
    <w:rsid w:val="009F2E11"/>
    <w:rsid w:val="009F33B8"/>
    <w:rsid w:val="009F3464"/>
    <w:rsid w:val="009F36BD"/>
    <w:rsid w:val="009F38E8"/>
    <w:rsid w:val="009F3A5C"/>
    <w:rsid w:val="009F3C7C"/>
    <w:rsid w:val="009F3DDD"/>
    <w:rsid w:val="009F3E18"/>
    <w:rsid w:val="009F3E21"/>
    <w:rsid w:val="009F3E52"/>
    <w:rsid w:val="009F40E9"/>
    <w:rsid w:val="009F4162"/>
    <w:rsid w:val="009F423C"/>
    <w:rsid w:val="009F4322"/>
    <w:rsid w:val="009F43C1"/>
    <w:rsid w:val="009F453B"/>
    <w:rsid w:val="009F459C"/>
    <w:rsid w:val="009F4744"/>
    <w:rsid w:val="009F49C3"/>
    <w:rsid w:val="009F4CC2"/>
    <w:rsid w:val="009F4E4F"/>
    <w:rsid w:val="009F4FDD"/>
    <w:rsid w:val="009F522C"/>
    <w:rsid w:val="009F5233"/>
    <w:rsid w:val="009F5586"/>
    <w:rsid w:val="009F58BD"/>
    <w:rsid w:val="009F5A92"/>
    <w:rsid w:val="009F5B7D"/>
    <w:rsid w:val="009F5C0D"/>
    <w:rsid w:val="009F60AF"/>
    <w:rsid w:val="009F655D"/>
    <w:rsid w:val="009F663F"/>
    <w:rsid w:val="009F6694"/>
    <w:rsid w:val="009F6826"/>
    <w:rsid w:val="009F6891"/>
    <w:rsid w:val="009F68FC"/>
    <w:rsid w:val="009F6901"/>
    <w:rsid w:val="009F6AA2"/>
    <w:rsid w:val="009F6DCC"/>
    <w:rsid w:val="009F704D"/>
    <w:rsid w:val="009F7242"/>
    <w:rsid w:val="009F7370"/>
    <w:rsid w:val="009F745F"/>
    <w:rsid w:val="009F7672"/>
    <w:rsid w:val="009F786F"/>
    <w:rsid w:val="009F7A7C"/>
    <w:rsid w:val="009F7BF0"/>
    <w:rsid w:val="009F7D19"/>
    <w:rsid w:val="009F7FFC"/>
    <w:rsid w:val="00A00025"/>
    <w:rsid w:val="00A00278"/>
    <w:rsid w:val="00A00396"/>
    <w:rsid w:val="00A008A2"/>
    <w:rsid w:val="00A008A5"/>
    <w:rsid w:val="00A008CA"/>
    <w:rsid w:val="00A00A19"/>
    <w:rsid w:val="00A00B3F"/>
    <w:rsid w:val="00A00E75"/>
    <w:rsid w:val="00A00EE5"/>
    <w:rsid w:val="00A01466"/>
    <w:rsid w:val="00A01586"/>
    <w:rsid w:val="00A016AF"/>
    <w:rsid w:val="00A01826"/>
    <w:rsid w:val="00A01922"/>
    <w:rsid w:val="00A01B04"/>
    <w:rsid w:val="00A01B6C"/>
    <w:rsid w:val="00A01BB5"/>
    <w:rsid w:val="00A020C5"/>
    <w:rsid w:val="00A021F7"/>
    <w:rsid w:val="00A02299"/>
    <w:rsid w:val="00A0239D"/>
    <w:rsid w:val="00A02484"/>
    <w:rsid w:val="00A024C2"/>
    <w:rsid w:val="00A0257C"/>
    <w:rsid w:val="00A03009"/>
    <w:rsid w:val="00A03110"/>
    <w:rsid w:val="00A03593"/>
    <w:rsid w:val="00A03836"/>
    <w:rsid w:val="00A0393D"/>
    <w:rsid w:val="00A039BD"/>
    <w:rsid w:val="00A039F3"/>
    <w:rsid w:val="00A03A1D"/>
    <w:rsid w:val="00A03B11"/>
    <w:rsid w:val="00A03BCD"/>
    <w:rsid w:val="00A03CA5"/>
    <w:rsid w:val="00A03EE4"/>
    <w:rsid w:val="00A03FD9"/>
    <w:rsid w:val="00A04151"/>
    <w:rsid w:val="00A04210"/>
    <w:rsid w:val="00A042DF"/>
    <w:rsid w:val="00A04688"/>
    <w:rsid w:val="00A049B6"/>
    <w:rsid w:val="00A04A77"/>
    <w:rsid w:val="00A04D9B"/>
    <w:rsid w:val="00A0502A"/>
    <w:rsid w:val="00A05075"/>
    <w:rsid w:val="00A054D8"/>
    <w:rsid w:val="00A05786"/>
    <w:rsid w:val="00A0583F"/>
    <w:rsid w:val="00A05A01"/>
    <w:rsid w:val="00A05AD6"/>
    <w:rsid w:val="00A05C81"/>
    <w:rsid w:val="00A05C93"/>
    <w:rsid w:val="00A05CA9"/>
    <w:rsid w:val="00A05DE0"/>
    <w:rsid w:val="00A0607A"/>
    <w:rsid w:val="00A0644D"/>
    <w:rsid w:val="00A064FD"/>
    <w:rsid w:val="00A06602"/>
    <w:rsid w:val="00A0664B"/>
    <w:rsid w:val="00A06807"/>
    <w:rsid w:val="00A06A4F"/>
    <w:rsid w:val="00A06AEA"/>
    <w:rsid w:val="00A06BA9"/>
    <w:rsid w:val="00A06D5B"/>
    <w:rsid w:val="00A06E67"/>
    <w:rsid w:val="00A07099"/>
    <w:rsid w:val="00A0716B"/>
    <w:rsid w:val="00A073F8"/>
    <w:rsid w:val="00A07A7C"/>
    <w:rsid w:val="00A07EB3"/>
    <w:rsid w:val="00A1005C"/>
    <w:rsid w:val="00A100C0"/>
    <w:rsid w:val="00A1028D"/>
    <w:rsid w:val="00A10690"/>
    <w:rsid w:val="00A10785"/>
    <w:rsid w:val="00A109AD"/>
    <w:rsid w:val="00A10A20"/>
    <w:rsid w:val="00A10D2E"/>
    <w:rsid w:val="00A10F36"/>
    <w:rsid w:val="00A119C8"/>
    <w:rsid w:val="00A11CAD"/>
    <w:rsid w:val="00A11E27"/>
    <w:rsid w:val="00A11E6D"/>
    <w:rsid w:val="00A121A3"/>
    <w:rsid w:val="00A1229A"/>
    <w:rsid w:val="00A123A9"/>
    <w:rsid w:val="00A1276E"/>
    <w:rsid w:val="00A12ADC"/>
    <w:rsid w:val="00A12CCB"/>
    <w:rsid w:val="00A12E09"/>
    <w:rsid w:val="00A130D2"/>
    <w:rsid w:val="00A1316D"/>
    <w:rsid w:val="00A133F0"/>
    <w:rsid w:val="00A134BF"/>
    <w:rsid w:val="00A13542"/>
    <w:rsid w:val="00A13B6F"/>
    <w:rsid w:val="00A13B7D"/>
    <w:rsid w:val="00A13B8B"/>
    <w:rsid w:val="00A1422C"/>
    <w:rsid w:val="00A14696"/>
    <w:rsid w:val="00A147EC"/>
    <w:rsid w:val="00A14910"/>
    <w:rsid w:val="00A149C4"/>
    <w:rsid w:val="00A14A31"/>
    <w:rsid w:val="00A14BA8"/>
    <w:rsid w:val="00A14CC1"/>
    <w:rsid w:val="00A14E69"/>
    <w:rsid w:val="00A15114"/>
    <w:rsid w:val="00A15200"/>
    <w:rsid w:val="00A1533B"/>
    <w:rsid w:val="00A1541C"/>
    <w:rsid w:val="00A1555F"/>
    <w:rsid w:val="00A1570E"/>
    <w:rsid w:val="00A157BD"/>
    <w:rsid w:val="00A15929"/>
    <w:rsid w:val="00A15982"/>
    <w:rsid w:val="00A15A75"/>
    <w:rsid w:val="00A15C5C"/>
    <w:rsid w:val="00A15E71"/>
    <w:rsid w:val="00A15E8D"/>
    <w:rsid w:val="00A15EBA"/>
    <w:rsid w:val="00A15EFF"/>
    <w:rsid w:val="00A16285"/>
    <w:rsid w:val="00A162DD"/>
    <w:rsid w:val="00A165DF"/>
    <w:rsid w:val="00A16746"/>
    <w:rsid w:val="00A16748"/>
    <w:rsid w:val="00A16A93"/>
    <w:rsid w:val="00A16EC3"/>
    <w:rsid w:val="00A16F30"/>
    <w:rsid w:val="00A16FBD"/>
    <w:rsid w:val="00A173EA"/>
    <w:rsid w:val="00A173FB"/>
    <w:rsid w:val="00A1754E"/>
    <w:rsid w:val="00A175B0"/>
    <w:rsid w:val="00A17678"/>
    <w:rsid w:val="00A178B5"/>
    <w:rsid w:val="00A179FA"/>
    <w:rsid w:val="00A17C2C"/>
    <w:rsid w:val="00A17F37"/>
    <w:rsid w:val="00A20006"/>
    <w:rsid w:val="00A2008D"/>
    <w:rsid w:val="00A20174"/>
    <w:rsid w:val="00A2028C"/>
    <w:rsid w:val="00A2033F"/>
    <w:rsid w:val="00A20369"/>
    <w:rsid w:val="00A20474"/>
    <w:rsid w:val="00A204BA"/>
    <w:rsid w:val="00A20540"/>
    <w:rsid w:val="00A20551"/>
    <w:rsid w:val="00A206F0"/>
    <w:rsid w:val="00A20854"/>
    <w:rsid w:val="00A209D5"/>
    <w:rsid w:val="00A20A18"/>
    <w:rsid w:val="00A20A46"/>
    <w:rsid w:val="00A20B1E"/>
    <w:rsid w:val="00A20EBF"/>
    <w:rsid w:val="00A2142A"/>
    <w:rsid w:val="00A215AF"/>
    <w:rsid w:val="00A21644"/>
    <w:rsid w:val="00A219AF"/>
    <w:rsid w:val="00A21BE9"/>
    <w:rsid w:val="00A21C59"/>
    <w:rsid w:val="00A21E4B"/>
    <w:rsid w:val="00A21E78"/>
    <w:rsid w:val="00A222EB"/>
    <w:rsid w:val="00A2273D"/>
    <w:rsid w:val="00A2282B"/>
    <w:rsid w:val="00A22D3F"/>
    <w:rsid w:val="00A22FCF"/>
    <w:rsid w:val="00A2303E"/>
    <w:rsid w:val="00A2308A"/>
    <w:rsid w:val="00A231C3"/>
    <w:rsid w:val="00A2320C"/>
    <w:rsid w:val="00A235EA"/>
    <w:rsid w:val="00A237AD"/>
    <w:rsid w:val="00A23B31"/>
    <w:rsid w:val="00A23C00"/>
    <w:rsid w:val="00A23D33"/>
    <w:rsid w:val="00A23E06"/>
    <w:rsid w:val="00A24197"/>
    <w:rsid w:val="00A244E6"/>
    <w:rsid w:val="00A24509"/>
    <w:rsid w:val="00A246D2"/>
    <w:rsid w:val="00A24771"/>
    <w:rsid w:val="00A247FA"/>
    <w:rsid w:val="00A24862"/>
    <w:rsid w:val="00A24952"/>
    <w:rsid w:val="00A24BB5"/>
    <w:rsid w:val="00A24C3C"/>
    <w:rsid w:val="00A24CE4"/>
    <w:rsid w:val="00A24E49"/>
    <w:rsid w:val="00A24F5F"/>
    <w:rsid w:val="00A2525A"/>
    <w:rsid w:val="00A252CD"/>
    <w:rsid w:val="00A25322"/>
    <w:rsid w:val="00A254F1"/>
    <w:rsid w:val="00A25683"/>
    <w:rsid w:val="00A2568F"/>
    <w:rsid w:val="00A25715"/>
    <w:rsid w:val="00A2582B"/>
    <w:rsid w:val="00A2599D"/>
    <w:rsid w:val="00A259D8"/>
    <w:rsid w:val="00A25B4E"/>
    <w:rsid w:val="00A25D60"/>
    <w:rsid w:val="00A25DAA"/>
    <w:rsid w:val="00A25F63"/>
    <w:rsid w:val="00A26127"/>
    <w:rsid w:val="00A26837"/>
    <w:rsid w:val="00A26A13"/>
    <w:rsid w:val="00A27165"/>
    <w:rsid w:val="00A2735F"/>
    <w:rsid w:val="00A27622"/>
    <w:rsid w:val="00A2775B"/>
    <w:rsid w:val="00A27CD6"/>
    <w:rsid w:val="00A27E34"/>
    <w:rsid w:val="00A27EE4"/>
    <w:rsid w:val="00A30035"/>
    <w:rsid w:val="00A3017A"/>
    <w:rsid w:val="00A30521"/>
    <w:rsid w:val="00A306A0"/>
    <w:rsid w:val="00A3070C"/>
    <w:rsid w:val="00A308B7"/>
    <w:rsid w:val="00A3091D"/>
    <w:rsid w:val="00A30B97"/>
    <w:rsid w:val="00A3101D"/>
    <w:rsid w:val="00A31167"/>
    <w:rsid w:val="00A312C2"/>
    <w:rsid w:val="00A316D2"/>
    <w:rsid w:val="00A3187E"/>
    <w:rsid w:val="00A31923"/>
    <w:rsid w:val="00A31C1C"/>
    <w:rsid w:val="00A31CC7"/>
    <w:rsid w:val="00A31E21"/>
    <w:rsid w:val="00A321FE"/>
    <w:rsid w:val="00A323D2"/>
    <w:rsid w:val="00A323D4"/>
    <w:rsid w:val="00A323F7"/>
    <w:rsid w:val="00A327C5"/>
    <w:rsid w:val="00A32AFB"/>
    <w:rsid w:val="00A32B13"/>
    <w:rsid w:val="00A32C3A"/>
    <w:rsid w:val="00A32C81"/>
    <w:rsid w:val="00A32EC0"/>
    <w:rsid w:val="00A33052"/>
    <w:rsid w:val="00A333EA"/>
    <w:rsid w:val="00A33887"/>
    <w:rsid w:val="00A338BC"/>
    <w:rsid w:val="00A339C0"/>
    <w:rsid w:val="00A339F2"/>
    <w:rsid w:val="00A33EC3"/>
    <w:rsid w:val="00A34172"/>
    <w:rsid w:val="00A34315"/>
    <w:rsid w:val="00A3441B"/>
    <w:rsid w:val="00A3452B"/>
    <w:rsid w:val="00A345EE"/>
    <w:rsid w:val="00A3461D"/>
    <w:rsid w:val="00A3487E"/>
    <w:rsid w:val="00A3487F"/>
    <w:rsid w:val="00A34DC2"/>
    <w:rsid w:val="00A34E65"/>
    <w:rsid w:val="00A34E67"/>
    <w:rsid w:val="00A34E8D"/>
    <w:rsid w:val="00A3502A"/>
    <w:rsid w:val="00A35042"/>
    <w:rsid w:val="00A354EA"/>
    <w:rsid w:val="00A3557A"/>
    <w:rsid w:val="00A355AF"/>
    <w:rsid w:val="00A359D0"/>
    <w:rsid w:val="00A35AE1"/>
    <w:rsid w:val="00A35D28"/>
    <w:rsid w:val="00A35FA0"/>
    <w:rsid w:val="00A361F6"/>
    <w:rsid w:val="00A36287"/>
    <w:rsid w:val="00A36322"/>
    <w:rsid w:val="00A36515"/>
    <w:rsid w:val="00A365BC"/>
    <w:rsid w:val="00A365E3"/>
    <w:rsid w:val="00A365F5"/>
    <w:rsid w:val="00A3689B"/>
    <w:rsid w:val="00A36B34"/>
    <w:rsid w:val="00A36B5C"/>
    <w:rsid w:val="00A36E4D"/>
    <w:rsid w:val="00A36F48"/>
    <w:rsid w:val="00A370EC"/>
    <w:rsid w:val="00A371A0"/>
    <w:rsid w:val="00A37332"/>
    <w:rsid w:val="00A373B8"/>
    <w:rsid w:val="00A37451"/>
    <w:rsid w:val="00A37476"/>
    <w:rsid w:val="00A3748E"/>
    <w:rsid w:val="00A376D4"/>
    <w:rsid w:val="00A3781D"/>
    <w:rsid w:val="00A3799A"/>
    <w:rsid w:val="00A37CAC"/>
    <w:rsid w:val="00A37E90"/>
    <w:rsid w:val="00A37EEE"/>
    <w:rsid w:val="00A4012D"/>
    <w:rsid w:val="00A402B6"/>
    <w:rsid w:val="00A40304"/>
    <w:rsid w:val="00A40337"/>
    <w:rsid w:val="00A404DE"/>
    <w:rsid w:val="00A405D6"/>
    <w:rsid w:val="00A4062B"/>
    <w:rsid w:val="00A406B8"/>
    <w:rsid w:val="00A40942"/>
    <w:rsid w:val="00A40A33"/>
    <w:rsid w:val="00A40C77"/>
    <w:rsid w:val="00A40CF9"/>
    <w:rsid w:val="00A40D3A"/>
    <w:rsid w:val="00A40D50"/>
    <w:rsid w:val="00A40DAE"/>
    <w:rsid w:val="00A40DFB"/>
    <w:rsid w:val="00A40E80"/>
    <w:rsid w:val="00A40EB3"/>
    <w:rsid w:val="00A410AB"/>
    <w:rsid w:val="00A4126E"/>
    <w:rsid w:val="00A41272"/>
    <w:rsid w:val="00A412CB"/>
    <w:rsid w:val="00A412F7"/>
    <w:rsid w:val="00A41399"/>
    <w:rsid w:val="00A4148C"/>
    <w:rsid w:val="00A4156E"/>
    <w:rsid w:val="00A4168E"/>
    <w:rsid w:val="00A41A51"/>
    <w:rsid w:val="00A41B9D"/>
    <w:rsid w:val="00A41CAF"/>
    <w:rsid w:val="00A41CB1"/>
    <w:rsid w:val="00A41D4B"/>
    <w:rsid w:val="00A41FBD"/>
    <w:rsid w:val="00A42077"/>
    <w:rsid w:val="00A4219F"/>
    <w:rsid w:val="00A4229C"/>
    <w:rsid w:val="00A425CE"/>
    <w:rsid w:val="00A427A8"/>
    <w:rsid w:val="00A4294A"/>
    <w:rsid w:val="00A42B86"/>
    <w:rsid w:val="00A42DD8"/>
    <w:rsid w:val="00A42E5A"/>
    <w:rsid w:val="00A4308D"/>
    <w:rsid w:val="00A432B0"/>
    <w:rsid w:val="00A4386F"/>
    <w:rsid w:val="00A43B8A"/>
    <w:rsid w:val="00A43CE3"/>
    <w:rsid w:val="00A43E2C"/>
    <w:rsid w:val="00A43F3F"/>
    <w:rsid w:val="00A4407B"/>
    <w:rsid w:val="00A442A7"/>
    <w:rsid w:val="00A4449F"/>
    <w:rsid w:val="00A44751"/>
    <w:rsid w:val="00A44756"/>
    <w:rsid w:val="00A44807"/>
    <w:rsid w:val="00A44882"/>
    <w:rsid w:val="00A44890"/>
    <w:rsid w:val="00A44914"/>
    <w:rsid w:val="00A44996"/>
    <w:rsid w:val="00A44B57"/>
    <w:rsid w:val="00A44C48"/>
    <w:rsid w:val="00A44FC6"/>
    <w:rsid w:val="00A45274"/>
    <w:rsid w:val="00A4572C"/>
    <w:rsid w:val="00A45738"/>
    <w:rsid w:val="00A457A0"/>
    <w:rsid w:val="00A45860"/>
    <w:rsid w:val="00A45A2D"/>
    <w:rsid w:val="00A45A9E"/>
    <w:rsid w:val="00A45BDB"/>
    <w:rsid w:val="00A45BFC"/>
    <w:rsid w:val="00A45CD4"/>
    <w:rsid w:val="00A45D2E"/>
    <w:rsid w:val="00A45FCD"/>
    <w:rsid w:val="00A46247"/>
    <w:rsid w:val="00A46892"/>
    <w:rsid w:val="00A46B80"/>
    <w:rsid w:val="00A46D0B"/>
    <w:rsid w:val="00A46FBC"/>
    <w:rsid w:val="00A470C2"/>
    <w:rsid w:val="00A47116"/>
    <w:rsid w:val="00A471D8"/>
    <w:rsid w:val="00A474E7"/>
    <w:rsid w:val="00A47537"/>
    <w:rsid w:val="00A4758A"/>
    <w:rsid w:val="00A47A59"/>
    <w:rsid w:val="00A47BC2"/>
    <w:rsid w:val="00A47BFB"/>
    <w:rsid w:val="00A47DB5"/>
    <w:rsid w:val="00A47E43"/>
    <w:rsid w:val="00A47E51"/>
    <w:rsid w:val="00A47E52"/>
    <w:rsid w:val="00A47E94"/>
    <w:rsid w:val="00A50018"/>
    <w:rsid w:val="00A500CA"/>
    <w:rsid w:val="00A50152"/>
    <w:rsid w:val="00A5047A"/>
    <w:rsid w:val="00A5080F"/>
    <w:rsid w:val="00A50910"/>
    <w:rsid w:val="00A50AD8"/>
    <w:rsid w:val="00A50C66"/>
    <w:rsid w:val="00A50ECC"/>
    <w:rsid w:val="00A5106A"/>
    <w:rsid w:val="00A51270"/>
    <w:rsid w:val="00A51448"/>
    <w:rsid w:val="00A5177E"/>
    <w:rsid w:val="00A51821"/>
    <w:rsid w:val="00A519DE"/>
    <w:rsid w:val="00A51A67"/>
    <w:rsid w:val="00A51C5A"/>
    <w:rsid w:val="00A51E16"/>
    <w:rsid w:val="00A51EF6"/>
    <w:rsid w:val="00A51F52"/>
    <w:rsid w:val="00A51FCF"/>
    <w:rsid w:val="00A52002"/>
    <w:rsid w:val="00A52134"/>
    <w:rsid w:val="00A52169"/>
    <w:rsid w:val="00A52225"/>
    <w:rsid w:val="00A522A1"/>
    <w:rsid w:val="00A5238C"/>
    <w:rsid w:val="00A52777"/>
    <w:rsid w:val="00A52A41"/>
    <w:rsid w:val="00A52B00"/>
    <w:rsid w:val="00A53165"/>
    <w:rsid w:val="00A531FB"/>
    <w:rsid w:val="00A53349"/>
    <w:rsid w:val="00A533CE"/>
    <w:rsid w:val="00A533F6"/>
    <w:rsid w:val="00A5345A"/>
    <w:rsid w:val="00A536EE"/>
    <w:rsid w:val="00A539A5"/>
    <w:rsid w:val="00A53A1D"/>
    <w:rsid w:val="00A53BDD"/>
    <w:rsid w:val="00A53CAF"/>
    <w:rsid w:val="00A5420F"/>
    <w:rsid w:val="00A54212"/>
    <w:rsid w:val="00A5422C"/>
    <w:rsid w:val="00A5428C"/>
    <w:rsid w:val="00A542A0"/>
    <w:rsid w:val="00A543D2"/>
    <w:rsid w:val="00A54C22"/>
    <w:rsid w:val="00A54C39"/>
    <w:rsid w:val="00A5517C"/>
    <w:rsid w:val="00A553B7"/>
    <w:rsid w:val="00A55A1C"/>
    <w:rsid w:val="00A55BE3"/>
    <w:rsid w:val="00A55CFC"/>
    <w:rsid w:val="00A55D22"/>
    <w:rsid w:val="00A55DB6"/>
    <w:rsid w:val="00A56115"/>
    <w:rsid w:val="00A56431"/>
    <w:rsid w:val="00A564AD"/>
    <w:rsid w:val="00A5665A"/>
    <w:rsid w:val="00A569EE"/>
    <w:rsid w:val="00A56A96"/>
    <w:rsid w:val="00A56C7A"/>
    <w:rsid w:val="00A56E48"/>
    <w:rsid w:val="00A56EF6"/>
    <w:rsid w:val="00A5758F"/>
    <w:rsid w:val="00A576B7"/>
    <w:rsid w:val="00A579D6"/>
    <w:rsid w:val="00A57B0D"/>
    <w:rsid w:val="00A57C53"/>
    <w:rsid w:val="00A57C6D"/>
    <w:rsid w:val="00A57CB8"/>
    <w:rsid w:val="00A57DC7"/>
    <w:rsid w:val="00A57F46"/>
    <w:rsid w:val="00A60058"/>
    <w:rsid w:val="00A6027A"/>
    <w:rsid w:val="00A6051F"/>
    <w:rsid w:val="00A6074C"/>
    <w:rsid w:val="00A6083D"/>
    <w:rsid w:val="00A608F8"/>
    <w:rsid w:val="00A609F7"/>
    <w:rsid w:val="00A60B76"/>
    <w:rsid w:val="00A60CFF"/>
    <w:rsid w:val="00A60E68"/>
    <w:rsid w:val="00A6133F"/>
    <w:rsid w:val="00A614B3"/>
    <w:rsid w:val="00A615B5"/>
    <w:rsid w:val="00A61628"/>
    <w:rsid w:val="00A61674"/>
    <w:rsid w:val="00A61A61"/>
    <w:rsid w:val="00A61B1C"/>
    <w:rsid w:val="00A61C8E"/>
    <w:rsid w:val="00A61D94"/>
    <w:rsid w:val="00A61EDE"/>
    <w:rsid w:val="00A62098"/>
    <w:rsid w:val="00A62110"/>
    <w:rsid w:val="00A6241E"/>
    <w:rsid w:val="00A625B2"/>
    <w:rsid w:val="00A6267D"/>
    <w:rsid w:val="00A628EE"/>
    <w:rsid w:val="00A62AEE"/>
    <w:rsid w:val="00A62DDF"/>
    <w:rsid w:val="00A63362"/>
    <w:rsid w:val="00A6395D"/>
    <w:rsid w:val="00A63AAB"/>
    <w:rsid w:val="00A63B63"/>
    <w:rsid w:val="00A63EBA"/>
    <w:rsid w:val="00A63FB0"/>
    <w:rsid w:val="00A6400F"/>
    <w:rsid w:val="00A6401E"/>
    <w:rsid w:val="00A643B3"/>
    <w:rsid w:val="00A6458C"/>
    <w:rsid w:val="00A64618"/>
    <w:rsid w:val="00A64759"/>
    <w:rsid w:val="00A647EF"/>
    <w:rsid w:val="00A649BE"/>
    <w:rsid w:val="00A649D2"/>
    <w:rsid w:val="00A64A46"/>
    <w:rsid w:val="00A64A51"/>
    <w:rsid w:val="00A64AC4"/>
    <w:rsid w:val="00A64AD8"/>
    <w:rsid w:val="00A64AD9"/>
    <w:rsid w:val="00A6505A"/>
    <w:rsid w:val="00A651A9"/>
    <w:rsid w:val="00A65643"/>
    <w:rsid w:val="00A6593E"/>
    <w:rsid w:val="00A65AD9"/>
    <w:rsid w:val="00A65E59"/>
    <w:rsid w:val="00A6623D"/>
    <w:rsid w:val="00A66273"/>
    <w:rsid w:val="00A6629A"/>
    <w:rsid w:val="00A664CC"/>
    <w:rsid w:val="00A668EA"/>
    <w:rsid w:val="00A66A57"/>
    <w:rsid w:val="00A66A98"/>
    <w:rsid w:val="00A66B78"/>
    <w:rsid w:val="00A66CEB"/>
    <w:rsid w:val="00A66E79"/>
    <w:rsid w:val="00A66EFE"/>
    <w:rsid w:val="00A66F8A"/>
    <w:rsid w:val="00A6746F"/>
    <w:rsid w:val="00A6760C"/>
    <w:rsid w:val="00A6762E"/>
    <w:rsid w:val="00A67846"/>
    <w:rsid w:val="00A67ACC"/>
    <w:rsid w:val="00A67D2D"/>
    <w:rsid w:val="00A67D9A"/>
    <w:rsid w:val="00A67DFD"/>
    <w:rsid w:val="00A67ECA"/>
    <w:rsid w:val="00A7026C"/>
    <w:rsid w:val="00A702CA"/>
    <w:rsid w:val="00A704A7"/>
    <w:rsid w:val="00A70513"/>
    <w:rsid w:val="00A707CF"/>
    <w:rsid w:val="00A710CA"/>
    <w:rsid w:val="00A71144"/>
    <w:rsid w:val="00A71187"/>
    <w:rsid w:val="00A712AD"/>
    <w:rsid w:val="00A716D5"/>
    <w:rsid w:val="00A719D0"/>
    <w:rsid w:val="00A71A97"/>
    <w:rsid w:val="00A71B63"/>
    <w:rsid w:val="00A71E0D"/>
    <w:rsid w:val="00A71F0E"/>
    <w:rsid w:val="00A720FC"/>
    <w:rsid w:val="00A7255E"/>
    <w:rsid w:val="00A72862"/>
    <w:rsid w:val="00A729A3"/>
    <w:rsid w:val="00A72A86"/>
    <w:rsid w:val="00A72AB7"/>
    <w:rsid w:val="00A72AEC"/>
    <w:rsid w:val="00A72B40"/>
    <w:rsid w:val="00A72BA5"/>
    <w:rsid w:val="00A72D84"/>
    <w:rsid w:val="00A72E9C"/>
    <w:rsid w:val="00A730B6"/>
    <w:rsid w:val="00A731D3"/>
    <w:rsid w:val="00A73239"/>
    <w:rsid w:val="00A73377"/>
    <w:rsid w:val="00A73452"/>
    <w:rsid w:val="00A734F4"/>
    <w:rsid w:val="00A73BBF"/>
    <w:rsid w:val="00A73D41"/>
    <w:rsid w:val="00A73F46"/>
    <w:rsid w:val="00A7405C"/>
    <w:rsid w:val="00A7454C"/>
    <w:rsid w:val="00A7472E"/>
    <w:rsid w:val="00A74A42"/>
    <w:rsid w:val="00A75218"/>
    <w:rsid w:val="00A7540C"/>
    <w:rsid w:val="00A75417"/>
    <w:rsid w:val="00A754BE"/>
    <w:rsid w:val="00A7583C"/>
    <w:rsid w:val="00A7587C"/>
    <w:rsid w:val="00A7598C"/>
    <w:rsid w:val="00A75A5A"/>
    <w:rsid w:val="00A75BB7"/>
    <w:rsid w:val="00A760A7"/>
    <w:rsid w:val="00A760D6"/>
    <w:rsid w:val="00A76388"/>
    <w:rsid w:val="00A766A4"/>
    <w:rsid w:val="00A76944"/>
    <w:rsid w:val="00A76AD9"/>
    <w:rsid w:val="00A76B35"/>
    <w:rsid w:val="00A76CE5"/>
    <w:rsid w:val="00A76E03"/>
    <w:rsid w:val="00A76FA9"/>
    <w:rsid w:val="00A76FD6"/>
    <w:rsid w:val="00A77072"/>
    <w:rsid w:val="00A770FF"/>
    <w:rsid w:val="00A7714D"/>
    <w:rsid w:val="00A7715E"/>
    <w:rsid w:val="00A773A5"/>
    <w:rsid w:val="00A774D4"/>
    <w:rsid w:val="00A7765D"/>
    <w:rsid w:val="00A776C8"/>
    <w:rsid w:val="00A7786C"/>
    <w:rsid w:val="00A778B5"/>
    <w:rsid w:val="00A778C6"/>
    <w:rsid w:val="00A77957"/>
    <w:rsid w:val="00A779DB"/>
    <w:rsid w:val="00A77B1C"/>
    <w:rsid w:val="00A77BCB"/>
    <w:rsid w:val="00A77C01"/>
    <w:rsid w:val="00A77C62"/>
    <w:rsid w:val="00A77EC1"/>
    <w:rsid w:val="00A77ED1"/>
    <w:rsid w:val="00A80559"/>
    <w:rsid w:val="00A805A2"/>
    <w:rsid w:val="00A805F2"/>
    <w:rsid w:val="00A806C2"/>
    <w:rsid w:val="00A807F4"/>
    <w:rsid w:val="00A80869"/>
    <w:rsid w:val="00A80A88"/>
    <w:rsid w:val="00A80D58"/>
    <w:rsid w:val="00A80F9B"/>
    <w:rsid w:val="00A810B3"/>
    <w:rsid w:val="00A810E3"/>
    <w:rsid w:val="00A8130A"/>
    <w:rsid w:val="00A8159C"/>
    <w:rsid w:val="00A8167A"/>
    <w:rsid w:val="00A81770"/>
    <w:rsid w:val="00A81886"/>
    <w:rsid w:val="00A81A8A"/>
    <w:rsid w:val="00A81C22"/>
    <w:rsid w:val="00A81C7E"/>
    <w:rsid w:val="00A81E3D"/>
    <w:rsid w:val="00A81FD1"/>
    <w:rsid w:val="00A82004"/>
    <w:rsid w:val="00A82368"/>
    <w:rsid w:val="00A823F1"/>
    <w:rsid w:val="00A82607"/>
    <w:rsid w:val="00A8264A"/>
    <w:rsid w:val="00A8268B"/>
    <w:rsid w:val="00A8270D"/>
    <w:rsid w:val="00A82D72"/>
    <w:rsid w:val="00A83186"/>
    <w:rsid w:val="00A831AD"/>
    <w:rsid w:val="00A837E5"/>
    <w:rsid w:val="00A83805"/>
    <w:rsid w:val="00A8385B"/>
    <w:rsid w:val="00A83966"/>
    <w:rsid w:val="00A83AB8"/>
    <w:rsid w:val="00A83CFE"/>
    <w:rsid w:val="00A83D64"/>
    <w:rsid w:val="00A83D66"/>
    <w:rsid w:val="00A83F96"/>
    <w:rsid w:val="00A83FC4"/>
    <w:rsid w:val="00A83FE2"/>
    <w:rsid w:val="00A840F8"/>
    <w:rsid w:val="00A841D0"/>
    <w:rsid w:val="00A843CF"/>
    <w:rsid w:val="00A84524"/>
    <w:rsid w:val="00A84749"/>
    <w:rsid w:val="00A84752"/>
    <w:rsid w:val="00A84932"/>
    <w:rsid w:val="00A84971"/>
    <w:rsid w:val="00A84D4D"/>
    <w:rsid w:val="00A84DE4"/>
    <w:rsid w:val="00A84F0F"/>
    <w:rsid w:val="00A85552"/>
    <w:rsid w:val="00A8576B"/>
    <w:rsid w:val="00A85830"/>
    <w:rsid w:val="00A858D7"/>
    <w:rsid w:val="00A85AED"/>
    <w:rsid w:val="00A85DBD"/>
    <w:rsid w:val="00A85FA1"/>
    <w:rsid w:val="00A85FC2"/>
    <w:rsid w:val="00A86005"/>
    <w:rsid w:val="00A8603A"/>
    <w:rsid w:val="00A8638C"/>
    <w:rsid w:val="00A86474"/>
    <w:rsid w:val="00A8648A"/>
    <w:rsid w:val="00A8689B"/>
    <w:rsid w:val="00A8690C"/>
    <w:rsid w:val="00A86F55"/>
    <w:rsid w:val="00A86F90"/>
    <w:rsid w:val="00A870C2"/>
    <w:rsid w:val="00A872D6"/>
    <w:rsid w:val="00A87337"/>
    <w:rsid w:val="00A8766A"/>
    <w:rsid w:val="00A8773B"/>
    <w:rsid w:val="00A877FB"/>
    <w:rsid w:val="00A8780D"/>
    <w:rsid w:val="00A879C1"/>
    <w:rsid w:val="00A87B7F"/>
    <w:rsid w:val="00A87D70"/>
    <w:rsid w:val="00A87EAC"/>
    <w:rsid w:val="00A90101"/>
    <w:rsid w:val="00A903E3"/>
    <w:rsid w:val="00A904B0"/>
    <w:rsid w:val="00A90997"/>
    <w:rsid w:val="00A90A38"/>
    <w:rsid w:val="00A90C65"/>
    <w:rsid w:val="00A90D34"/>
    <w:rsid w:val="00A90F02"/>
    <w:rsid w:val="00A912B3"/>
    <w:rsid w:val="00A914F6"/>
    <w:rsid w:val="00A915D6"/>
    <w:rsid w:val="00A91A38"/>
    <w:rsid w:val="00A923B7"/>
    <w:rsid w:val="00A92531"/>
    <w:rsid w:val="00A9277E"/>
    <w:rsid w:val="00A92B5D"/>
    <w:rsid w:val="00A92C9F"/>
    <w:rsid w:val="00A92CC9"/>
    <w:rsid w:val="00A92D5A"/>
    <w:rsid w:val="00A92E5D"/>
    <w:rsid w:val="00A92FFB"/>
    <w:rsid w:val="00A93490"/>
    <w:rsid w:val="00A93491"/>
    <w:rsid w:val="00A9433A"/>
    <w:rsid w:val="00A9449B"/>
    <w:rsid w:val="00A944D8"/>
    <w:rsid w:val="00A94740"/>
    <w:rsid w:val="00A9499B"/>
    <w:rsid w:val="00A94A73"/>
    <w:rsid w:val="00A94D48"/>
    <w:rsid w:val="00A94D89"/>
    <w:rsid w:val="00A94DFA"/>
    <w:rsid w:val="00A950F5"/>
    <w:rsid w:val="00A95143"/>
    <w:rsid w:val="00A95456"/>
    <w:rsid w:val="00A954DD"/>
    <w:rsid w:val="00A95540"/>
    <w:rsid w:val="00A95610"/>
    <w:rsid w:val="00A958C2"/>
    <w:rsid w:val="00A958FF"/>
    <w:rsid w:val="00A95AFA"/>
    <w:rsid w:val="00A966A8"/>
    <w:rsid w:val="00A9677A"/>
    <w:rsid w:val="00A967F1"/>
    <w:rsid w:val="00A96AFE"/>
    <w:rsid w:val="00A96DAC"/>
    <w:rsid w:val="00A96E3E"/>
    <w:rsid w:val="00A970B9"/>
    <w:rsid w:val="00A97154"/>
    <w:rsid w:val="00A97172"/>
    <w:rsid w:val="00A972C8"/>
    <w:rsid w:val="00A972E3"/>
    <w:rsid w:val="00A9774C"/>
    <w:rsid w:val="00A97913"/>
    <w:rsid w:val="00A97E16"/>
    <w:rsid w:val="00A97E83"/>
    <w:rsid w:val="00A97F0E"/>
    <w:rsid w:val="00AA01F7"/>
    <w:rsid w:val="00AA0260"/>
    <w:rsid w:val="00AA0279"/>
    <w:rsid w:val="00AA050D"/>
    <w:rsid w:val="00AA0538"/>
    <w:rsid w:val="00AA0854"/>
    <w:rsid w:val="00AA087E"/>
    <w:rsid w:val="00AA097B"/>
    <w:rsid w:val="00AA0AD7"/>
    <w:rsid w:val="00AA0C55"/>
    <w:rsid w:val="00AA123C"/>
    <w:rsid w:val="00AA15C6"/>
    <w:rsid w:val="00AA16C5"/>
    <w:rsid w:val="00AA16DE"/>
    <w:rsid w:val="00AA18E3"/>
    <w:rsid w:val="00AA19AB"/>
    <w:rsid w:val="00AA1B34"/>
    <w:rsid w:val="00AA1BCA"/>
    <w:rsid w:val="00AA1D0A"/>
    <w:rsid w:val="00AA1F6B"/>
    <w:rsid w:val="00AA200D"/>
    <w:rsid w:val="00AA2222"/>
    <w:rsid w:val="00AA22BD"/>
    <w:rsid w:val="00AA2608"/>
    <w:rsid w:val="00AA292B"/>
    <w:rsid w:val="00AA29DF"/>
    <w:rsid w:val="00AA2A6A"/>
    <w:rsid w:val="00AA2F5F"/>
    <w:rsid w:val="00AA3187"/>
    <w:rsid w:val="00AA33A4"/>
    <w:rsid w:val="00AA3703"/>
    <w:rsid w:val="00AA3C65"/>
    <w:rsid w:val="00AA3DE0"/>
    <w:rsid w:val="00AA3F20"/>
    <w:rsid w:val="00AA4020"/>
    <w:rsid w:val="00AA4067"/>
    <w:rsid w:val="00AA4134"/>
    <w:rsid w:val="00AA4270"/>
    <w:rsid w:val="00AA4451"/>
    <w:rsid w:val="00AA4B32"/>
    <w:rsid w:val="00AA4D85"/>
    <w:rsid w:val="00AA5479"/>
    <w:rsid w:val="00AA55C5"/>
    <w:rsid w:val="00AA55E3"/>
    <w:rsid w:val="00AA560D"/>
    <w:rsid w:val="00AA585B"/>
    <w:rsid w:val="00AA588B"/>
    <w:rsid w:val="00AA5931"/>
    <w:rsid w:val="00AA5D75"/>
    <w:rsid w:val="00AA5DC2"/>
    <w:rsid w:val="00AA5E20"/>
    <w:rsid w:val="00AA5E90"/>
    <w:rsid w:val="00AA609C"/>
    <w:rsid w:val="00AA68ED"/>
    <w:rsid w:val="00AA6C86"/>
    <w:rsid w:val="00AA6F61"/>
    <w:rsid w:val="00AA7056"/>
    <w:rsid w:val="00AA706A"/>
    <w:rsid w:val="00AA7271"/>
    <w:rsid w:val="00AA72C1"/>
    <w:rsid w:val="00AA73BA"/>
    <w:rsid w:val="00AA78DA"/>
    <w:rsid w:val="00AA79DC"/>
    <w:rsid w:val="00AA7AC3"/>
    <w:rsid w:val="00AA7BA7"/>
    <w:rsid w:val="00AA7CCE"/>
    <w:rsid w:val="00AA7E15"/>
    <w:rsid w:val="00AB030B"/>
    <w:rsid w:val="00AB05FA"/>
    <w:rsid w:val="00AB06FC"/>
    <w:rsid w:val="00AB071B"/>
    <w:rsid w:val="00AB0779"/>
    <w:rsid w:val="00AB0B0C"/>
    <w:rsid w:val="00AB0CA9"/>
    <w:rsid w:val="00AB0D92"/>
    <w:rsid w:val="00AB0EAB"/>
    <w:rsid w:val="00AB1063"/>
    <w:rsid w:val="00AB111F"/>
    <w:rsid w:val="00AB11FD"/>
    <w:rsid w:val="00AB129D"/>
    <w:rsid w:val="00AB15A5"/>
    <w:rsid w:val="00AB17F9"/>
    <w:rsid w:val="00AB1844"/>
    <w:rsid w:val="00AB18C8"/>
    <w:rsid w:val="00AB1A81"/>
    <w:rsid w:val="00AB1AC0"/>
    <w:rsid w:val="00AB1CCF"/>
    <w:rsid w:val="00AB218B"/>
    <w:rsid w:val="00AB2192"/>
    <w:rsid w:val="00AB21AF"/>
    <w:rsid w:val="00AB21DB"/>
    <w:rsid w:val="00AB25DF"/>
    <w:rsid w:val="00AB277B"/>
    <w:rsid w:val="00AB28B2"/>
    <w:rsid w:val="00AB295C"/>
    <w:rsid w:val="00AB2B9F"/>
    <w:rsid w:val="00AB2CFB"/>
    <w:rsid w:val="00AB2D20"/>
    <w:rsid w:val="00AB2DA2"/>
    <w:rsid w:val="00AB2E40"/>
    <w:rsid w:val="00AB3028"/>
    <w:rsid w:val="00AB3071"/>
    <w:rsid w:val="00AB3174"/>
    <w:rsid w:val="00AB3339"/>
    <w:rsid w:val="00AB3399"/>
    <w:rsid w:val="00AB36A6"/>
    <w:rsid w:val="00AB3939"/>
    <w:rsid w:val="00AB3B59"/>
    <w:rsid w:val="00AB3F32"/>
    <w:rsid w:val="00AB4296"/>
    <w:rsid w:val="00AB439C"/>
    <w:rsid w:val="00AB4EE2"/>
    <w:rsid w:val="00AB50F5"/>
    <w:rsid w:val="00AB510B"/>
    <w:rsid w:val="00AB554E"/>
    <w:rsid w:val="00AB5593"/>
    <w:rsid w:val="00AB59C4"/>
    <w:rsid w:val="00AB5A67"/>
    <w:rsid w:val="00AB5B2D"/>
    <w:rsid w:val="00AB5C1D"/>
    <w:rsid w:val="00AB5CD2"/>
    <w:rsid w:val="00AB61A3"/>
    <w:rsid w:val="00AB662F"/>
    <w:rsid w:val="00AB6924"/>
    <w:rsid w:val="00AB6A23"/>
    <w:rsid w:val="00AB6BEB"/>
    <w:rsid w:val="00AB6EA5"/>
    <w:rsid w:val="00AB72DF"/>
    <w:rsid w:val="00AB731D"/>
    <w:rsid w:val="00AB73DE"/>
    <w:rsid w:val="00AB7409"/>
    <w:rsid w:val="00AB74BB"/>
    <w:rsid w:val="00AB754C"/>
    <w:rsid w:val="00AB7630"/>
    <w:rsid w:val="00AB7666"/>
    <w:rsid w:val="00AB7771"/>
    <w:rsid w:val="00AB7918"/>
    <w:rsid w:val="00AB7A74"/>
    <w:rsid w:val="00AB7AEC"/>
    <w:rsid w:val="00AB7BB9"/>
    <w:rsid w:val="00AB7DEA"/>
    <w:rsid w:val="00AB7E51"/>
    <w:rsid w:val="00AB7EA7"/>
    <w:rsid w:val="00AC005A"/>
    <w:rsid w:val="00AC0112"/>
    <w:rsid w:val="00AC0303"/>
    <w:rsid w:val="00AC07FF"/>
    <w:rsid w:val="00AC0B7B"/>
    <w:rsid w:val="00AC0CBE"/>
    <w:rsid w:val="00AC1235"/>
    <w:rsid w:val="00AC14CE"/>
    <w:rsid w:val="00AC1533"/>
    <w:rsid w:val="00AC198B"/>
    <w:rsid w:val="00AC1ACB"/>
    <w:rsid w:val="00AC1B00"/>
    <w:rsid w:val="00AC1BA1"/>
    <w:rsid w:val="00AC1EEF"/>
    <w:rsid w:val="00AC2311"/>
    <w:rsid w:val="00AC231E"/>
    <w:rsid w:val="00AC23CD"/>
    <w:rsid w:val="00AC285A"/>
    <w:rsid w:val="00AC28CF"/>
    <w:rsid w:val="00AC292A"/>
    <w:rsid w:val="00AC29FB"/>
    <w:rsid w:val="00AC2AE5"/>
    <w:rsid w:val="00AC2D13"/>
    <w:rsid w:val="00AC33A7"/>
    <w:rsid w:val="00AC33AE"/>
    <w:rsid w:val="00AC347B"/>
    <w:rsid w:val="00AC37B9"/>
    <w:rsid w:val="00AC37CE"/>
    <w:rsid w:val="00AC3B9B"/>
    <w:rsid w:val="00AC3BD6"/>
    <w:rsid w:val="00AC3C47"/>
    <w:rsid w:val="00AC3D1A"/>
    <w:rsid w:val="00AC4016"/>
    <w:rsid w:val="00AC41E8"/>
    <w:rsid w:val="00AC4224"/>
    <w:rsid w:val="00AC43D9"/>
    <w:rsid w:val="00AC4473"/>
    <w:rsid w:val="00AC4BA1"/>
    <w:rsid w:val="00AC4DEC"/>
    <w:rsid w:val="00AC4FE4"/>
    <w:rsid w:val="00AC5177"/>
    <w:rsid w:val="00AC570D"/>
    <w:rsid w:val="00AC584E"/>
    <w:rsid w:val="00AC586E"/>
    <w:rsid w:val="00AC5A32"/>
    <w:rsid w:val="00AC5BB2"/>
    <w:rsid w:val="00AC5C67"/>
    <w:rsid w:val="00AC5CBF"/>
    <w:rsid w:val="00AC5E01"/>
    <w:rsid w:val="00AC5F79"/>
    <w:rsid w:val="00AC6053"/>
    <w:rsid w:val="00AC6068"/>
    <w:rsid w:val="00AC625D"/>
    <w:rsid w:val="00AC64C6"/>
    <w:rsid w:val="00AC6BEB"/>
    <w:rsid w:val="00AC6C4C"/>
    <w:rsid w:val="00AC6DE6"/>
    <w:rsid w:val="00AC6F6A"/>
    <w:rsid w:val="00AC7074"/>
    <w:rsid w:val="00AC7148"/>
    <w:rsid w:val="00AC744E"/>
    <w:rsid w:val="00AC759A"/>
    <w:rsid w:val="00AC76CB"/>
    <w:rsid w:val="00AC779C"/>
    <w:rsid w:val="00AC7904"/>
    <w:rsid w:val="00AC7A64"/>
    <w:rsid w:val="00AC7BCA"/>
    <w:rsid w:val="00AC7BD1"/>
    <w:rsid w:val="00AC7D2A"/>
    <w:rsid w:val="00AC7E26"/>
    <w:rsid w:val="00AC7E92"/>
    <w:rsid w:val="00AC7FAC"/>
    <w:rsid w:val="00AC7FC5"/>
    <w:rsid w:val="00AD001E"/>
    <w:rsid w:val="00AD0223"/>
    <w:rsid w:val="00AD0597"/>
    <w:rsid w:val="00AD081A"/>
    <w:rsid w:val="00AD0842"/>
    <w:rsid w:val="00AD08DE"/>
    <w:rsid w:val="00AD0B23"/>
    <w:rsid w:val="00AD0B8D"/>
    <w:rsid w:val="00AD0B90"/>
    <w:rsid w:val="00AD0BFD"/>
    <w:rsid w:val="00AD1117"/>
    <w:rsid w:val="00AD1210"/>
    <w:rsid w:val="00AD12B6"/>
    <w:rsid w:val="00AD1B0A"/>
    <w:rsid w:val="00AD1B2A"/>
    <w:rsid w:val="00AD1D79"/>
    <w:rsid w:val="00AD1EBA"/>
    <w:rsid w:val="00AD2037"/>
    <w:rsid w:val="00AD20D8"/>
    <w:rsid w:val="00AD22E4"/>
    <w:rsid w:val="00AD22F6"/>
    <w:rsid w:val="00AD25C9"/>
    <w:rsid w:val="00AD25D5"/>
    <w:rsid w:val="00AD26D4"/>
    <w:rsid w:val="00AD2753"/>
    <w:rsid w:val="00AD27BC"/>
    <w:rsid w:val="00AD28AE"/>
    <w:rsid w:val="00AD2A07"/>
    <w:rsid w:val="00AD2BD0"/>
    <w:rsid w:val="00AD2E52"/>
    <w:rsid w:val="00AD2E85"/>
    <w:rsid w:val="00AD320D"/>
    <w:rsid w:val="00AD33B0"/>
    <w:rsid w:val="00AD34A7"/>
    <w:rsid w:val="00AD357D"/>
    <w:rsid w:val="00AD35BC"/>
    <w:rsid w:val="00AD36E2"/>
    <w:rsid w:val="00AD37D3"/>
    <w:rsid w:val="00AD3B08"/>
    <w:rsid w:val="00AD3B6B"/>
    <w:rsid w:val="00AD3B6D"/>
    <w:rsid w:val="00AD3BA8"/>
    <w:rsid w:val="00AD3C6F"/>
    <w:rsid w:val="00AD3F1F"/>
    <w:rsid w:val="00AD3F47"/>
    <w:rsid w:val="00AD3FFE"/>
    <w:rsid w:val="00AD46D4"/>
    <w:rsid w:val="00AD477D"/>
    <w:rsid w:val="00AD4BAB"/>
    <w:rsid w:val="00AD4DBD"/>
    <w:rsid w:val="00AD4E3C"/>
    <w:rsid w:val="00AD4E9F"/>
    <w:rsid w:val="00AD515A"/>
    <w:rsid w:val="00AD5174"/>
    <w:rsid w:val="00AD527D"/>
    <w:rsid w:val="00AD5311"/>
    <w:rsid w:val="00AD55FB"/>
    <w:rsid w:val="00AD5770"/>
    <w:rsid w:val="00AD589D"/>
    <w:rsid w:val="00AD5958"/>
    <w:rsid w:val="00AD59D1"/>
    <w:rsid w:val="00AD5AB6"/>
    <w:rsid w:val="00AD5C21"/>
    <w:rsid w:val="00AD5DCB"/>
    <w:rsid w:val="00AD6469"/>
    <w:rsid w:val="00AD6477"/>
    <w:rsid w:val="00AD652F"/>
    <w:rsid w:val="00AD66C0"/>
    <w:rsid w:val="00AD6878"/>
    <w:rsid w:val="00AD6903"/>
    <w:rsid w:val="00AD69AE"/>
    <w:rsid w:val="00AD6AA7"/>
    <w:rsid w:val="00AD6B84"/>
    <w:rsid w:val="00AD6C99"/>
    <w:rsid w:val="00AD6D81"/>
    <w:rsid w:val="00AD6D9E"/>
    <w:rsid w:val="00AD6DA7"/>
    <w:rsid w:val="00AD6F7A"/>
    <w:rsid w:val="00AD6FCE"/>
    <w:rsid w:val="00AD72EF"/>
    <w:rsid w:val="00AD7386"/>
    <w:rsid w:val="00AD7397"/>
    <w:rsid w:val="00AD743A"/>
    <w:rsid w:val="00AD7454"/>
    <w:rsid w:val="00AD7464"/>
    <w:rsid w:val="00AD75F5"/>
    <w:rsid w:val="00AD7736"/>
    <w:rsid w:val="00AD78A9"/>
    <w:rsid w:val="00AD7967"/>
    <w:rsid w:val="00AD7B4D"/>
    <w:rsid w:val="00AD7B7B"/>
    <w:rsid w:val="00AD7CBF"/>
    <w:rsid w:val="00AD7CE7"/>
    <w:rsid w:val="00AD7E04"/>
    <w:rsid w:val="00AD7E7A"/>
    <w:rsid w:val="00AD7ED4"/>
    <w:rsid w:val="00AD7FD0"/>
    <w:rsid w:val="00AE0022"/>
    <w:rsid w:val="00AE0155"/>
    <w:rsid w:val="00AE02C6"/>
    <w:rsid w:val="00AE033D"/>
    <w:rsid w:val="00AE0499"/>
    <w:rsid w:val="00AE0631"/>
    <w:rsid w:val="00AE07B8"/>
    <w:rsid w:val="00AE09E8"/>
    <w:rsid w:val="00AE0C4C"/>
    <w:rsid w:val="00AE0CD7"/>
    <w:rsid w:val="00AE0DB9"/>
    <w:rsid w:val="00AE0FB6"/>
    <w:rsid w:val="00AE10C9"/>
    <w:rsid w:val="00AE111E"/>
    <w:rsid w:val="00AE1182"/>
    <w:rsid w:val="00AE138B"/>
    <w:rsid w:val="00AE1414"/>
    <w:rsid w:val="00AE14A1"/>
    <w:rsid w:val="00AE14DB"/>
    <w:rsid w:val="00AE198B"/>
    <w:rsid w:val="00AE1A38"/>
    <w:rsid w:val="00AE1C56"/>
    <w:rsid w:val="00AE1EA9"/>
    <w:rsid w:val="00AE207F"/>
    <w:rsid w:val="00AE2305"/>
    <w:rsid w:val="00AE259C"/>
    <w:rsid w:val="00AE2631"/>
    <w:rsid w:val="00AE2858"/>
    <w:rsid w:val="00AE29A2"/>
    <w:rsid w:val="00AE2A5C"/>
    <w:rsid w:val="00AE2BB4"/>
    <w:rsid w:val="00AE3045"/>
    <w:rsid w:val="00AE3101"/>
    <w:rsid w:val="00AE3359"/>
    <w:rsid w:val="00AE3543"/>
    <w:rsid w:val="00AE3753"/>
    <w:rsid w:val="00AE380A"/>
    <w:rsid w:val="00AE385E"/>
    <w:rsid w:val="00AE387A"/>
    <w:rsid w:val="00AE3B49"/>
    <w:rsid w:val="00AE3B4A"/>
    <w:rsid w:val="00AE3B6B"/>
    <w:rsid w:val="00AE3CEA"/>
    <w:rsid w:val="00AE3D81"/>
    <w:rsid w:val="00AE3D92"/>
    <w:rsid w:val="00AE3EB2"/>
    <w:rsid w:val="00AE454E"/>
    <w:rsid w:val="00AE45AF"/>
    <w:rsid w:val="00AE475C"/>
    <w:rsid w:val="00AE48FB"/>
    <w:rsid w:val="00AE494F"/>
    <w:rsid w:val="00AE4A30"/>
    <w:rsid w:val="00AE4C16"/>
    <w:rsid w:val="00AE4D48"/>
    <w:rsid w:val="00AE4DB8"/>
    <w:rsid w:val="00AE4E09"/>
    <w:rsid w:val="00AE4FE4"/>
    <w:rsid w:val="00AE5019"/>
    <w:rsid w:val="00AE51A2"/>
    <w:rsid w:val="00AE531C"/>
    <w:rsid w:val="00AE5351"/>
    <w:rsid w:val="00AE5383"/>
    <w:rsid w:val="00AE54DD"/>
    <w:rsid w:val="00AE5923"/>
    <w:rsid w:val="00AE5B36"/>
    <w:rsid w:val="00AE5E06"/>
    <w:rsid w:val="00AE5ECD"/>
    <w:rsid w:val="00AE5F00"/>
    <w:rsid w:val="00AE601C"/>
    <w:rsid w:val="00AE656B"/>
    <w:rsid w:val="00AE6AA8"/>
    <w:rsid w:val="00AE6F7B"/>
    <w:rsid w:val="00AE7067"/>
    <w:rsid w:val="00AE74C2"/>
    <w:rsid w:val="00AE750C"/>
    <w:rsid w:val="00AE75D6"/>
    <w:rsid w:val="00AE790F"/>
    <w:rsid w:val="00AE79E0"/>
    <w:rsid w:val="00AF0191"/>
    <w:rsid w:val="00AF0323"/>
    <w:rsid w:val="00AF03D9"/>
    <w:rsid w:val="00AF0643"/>
    <w:rsid w:val="00AF0829"/>
    <w:rsid w:val="00AF10AA"/>
    <w:rsid w:val="00AF1162"/>
    <w:rsid w:val="00AF1293"/>
    <w:rsid w:val="00AF1383"/>
    <w:rsid w:val="00AF14B5"/>
    <w:rsid w:val="00AF1581"/>
    <w:rsid w:val="00AF1617"/>
    <w:rsid w:val="00AF1D3F"/>
    <w:rsid w:val="00AF1F24"/>
    <w:rsid w:val="00AF1FA2"/>
    <w:rsid w:val="00AF23D0"/>
    <w:rsid w:val="00AF2485"/>
    <w:rsid w:val="00AF2723"/>
    <w:rsid w:val="00AF2980"/>
    <w:rsid w:val="00AF2BD2"/>
    <w:rsid w:val="00AF2D15"/>
    <w:rsid w:val="00AF31D9"/>
    <w:rsid w:val="00AF369B"/>
    <w:rsid w:val="00AF3C98"/>
    <w:rsid w:val="00AF4010"/>
    <w:rsid w:val="00AF4196"/>
    <w:rsid w:val="00AF439D"/>
    <w:rsid w:val="00AF4891"/>
    <w:rsid w:val="00AF4C80"/>
    <w:rsid w:val="00AF4D5E"/>
    <w:rsid w:val="00AF4E93"/>
    <w:rsid w:val="00AF5113"/>
    <w:rsid w:val="00AF55B6"/>
    <w:rsid w:val="00AF569B"/>
    <w:rsid w:val="00AF5865"/>
    <w:rsid w:val="00AF5AE3"/>
    <w:rsid w:val="00AF5C1B"/>
    <w:rsid w:val="00AF60EA"/>
    <w:rsid w:val="00AF6178"/>
    <w:rsid w:val="00AF61AD"/>
    <w:rsid w:val="00AF66A0"/>
    <w:rsid w:val="00AF67D3"/>
    <w:rsid w:val="00AF6C51"/>
    <w:rsid w:val="00AF6E63"/>
    <w:rsid w:val="00AF721E"/>
    <w:rsid w:val="00AF72E8"/>
    <w:rsid w:val="00AF7394"/>
    <w:rsid w:val="00AF75A3"/>
    <w:rsid w:val="00AF773F"/>
    <w:rsid w:val="00AF7754"/>
    <w:rsid w:val="00AF77C3"/>
    <w:rsid w:val="00AF7825"/>
    <w:rsid w:val="00AF7C55"/>
    <w:rsid w:val="00AF7E7E"/>
    <w:rsid w:val="00B00047"/>
    <w:rsid w:val="00B0050A"/>
    <w:rsid w:val="00B00533"/>
    <w:rsid w:val="00B007B8"/>
    <w:rsid w:val="00B007FE"/>
    <w:rsid w:val="00B00846"/>
    <w:rsid w:val="00B00A20"/>
    <w:rsid w:val="00B00B33"/>
    <w:rsid w:val="00B00C22"/>
    <w:rsid w:val="00B00CCE"/>
    <w:rsid w:val="00B00ED1"/>
    <w:rsid w:val="00B00F43"/>
    <w:rsid w:val="00B0112F"/>
    <w:rsid w:val="00B01177"/>
    <w:rsid w:val="00B011E8"/>
    <w:rsid w:val="00B01365"/>
    <w:rsid w:val="00B01519"/>
    <w:rsid w:val="00B017CD"/>
    <w:rsid w:val="00B01BDE"/>
    <w:rsid w:val="00B01E07"/>
    <w:rsid w:val="00B021FD"/>
    <w:rsid w:val="00B0252B"/>
    <w:rsid w:val="00B0265D"/>
    <w:rsid w:val="00B0276F"/>
    <w:rsid w:val="00B0297D"/>
    <w:rsid w:val="00B029F4"/>
    <w:rsid w:val="00B02A75"/>
    <w:rsid w:val="00B02CF5"/>
    <w:rsid w:val="00B02E8D"/>
    <w:rsid w:val="00B0303D"/>
    <w:rsid w:val="00B03050"/>
    <w:rsid w:val="00B032D6"/>
    <w:rsid w:val="00B0369E"/>
    <w:rsid w:val="00B03801"/>
    <w:rsid w:val="00B03BA1"/>
    <w:rsid w:val="00B03C94"/>
    <w:rsid w:val="00B03FA7"/>
    <w:rsid w:val="00B04039"/>
    <w:rsid w:val="00B04051"/>
    <w:rsid w:val="00B042EB"/>
    <w:rsid w:val="00B043C9"/>
    <w:rsid w:val="00B0467D"/>
    <w:rsid w:val="00B04686"/>
    <w:rsid w:val="00B046A4"/>
    <w:rsid w:val="00B04738"/>
    <w:rsid w:val="00B0484A"/>
    <w:rsid w:val="00B04864"/>
    <w:rsid w:val="00B049B1"/>
    <w:rsid w:val="00B049B4"/>
    <w:rsid w:val="00B04B3F"/>
    <w:rsid w:val="00B04C69"/>
    <w:rsid w:val="00B04DE2"/>
    <w:rsid w:val="00B04F35"/>
    <w:rsid w:val="00B050CE"/>
    <w:rsid w:val="00B050D2"/>
    <w:rsid w:val="00B051CA"/>
    <w:rsid w:val="00B05414"/>
    <w:rsid w:val="00B0546A"/>
    <w:rsid w:val="00B05517"/>
    <w:rsid w:val="00B056B1"/>
    <w:rsid w:val="00B0596B"/>
    <w:rsid w:val="00B05AA0"/>
    <w:rsid w:val="00B05AE4"/>
    <w:rsid w:val="00B05BA6"/>
    <w:rsid w:val="00B05CBF"/>
    <w:rsid w:val="00B05F55"/>
    <w:rsid w:val="00B06063"/>
    <w:rsid w:val="00B06331"/>
    <w:rsid w:val="00B063EF"/>
    <w:rsid w:val="00B064B8"/>
    <w:rsid w:val="00B0650C"/>
    <w:rsid w:val="00B066EB"/>
    <w:rsid w:val="00B06748"/>
    <w:rsid w:val="00B067E9"/>
    <w:rsid w:val="00B0693D"/>
    <w:rsid w:val="00B06B4E"/>
    <w:rsid w:val="00B06E93"/>
    <w:rsid w:val="00B06FA8"/>
    <w:rsid w:val="00B0708D"/>
    <w:rsid w:val="00B071EC"/>
    <w:rsid w:val="00B0729B"/>
    <w:rsid w:val="00B073B1"/>
    <w:rsid w:val="00B075DB"/>
    <w:rsid w:val="00B07C7B"/>
    <w:rsid w:val="00B10060"/>
    <w:rsid w:val="00B10270"/>
    <w:rsid w:val="00B1042D"/>
    <w:rsid w:val="00B1047C"/>
    <w:rsid w:val="00B10486"/>
    <w:rsid w:val="00B105BA"/>
    <w:rsid w:val="00B1080F"/>
    <w:rsid w:val="00B1085A"/>
    <w:rsid w:val="00B1091C"/>
    <w:rsid w:val="00B10B17"/>
    <w:rsid w:val="00B10CC9"/>
    <w:rsid w:val="00B10CE8"/>
    <w:rsid w:val="00B10D4A"/>
    <w:rsid w:val="00B10D5D"/>
    <w:rsid w:val="00B10F22"/>
    <w:rsid w:val="00B10F63"/>
    <w:rsid w:val="00B114C7"/>
    <w:rsid w:val="00B11557"/>
    <w:rsid w:val="00B11599"/>
    <w:rsid w:val="00B1179A"/>
    <w:rsid w:val="00B11E2B"/>
    <w:rsid w:val="00B1221F"/>
    <w:rsid w:val="00B12257"/>
    <w:rsid w:val="00B1225E"/>
    <w:rsid w:val="00B12485"/>
    <w:rsid w:val="00B124EA"/>
    <w:rsid w:val="00B12548"/>
    <w:rsid w:val="00B125B6"/>
    <w:rsid w:val="00B1267D"/>
    <w:rsid w:val="00B12706"/>
    <w:rsid w:val="00B12761"/>
    <w:rsid w:val="00B12876"/>
    <w:rsid w:val="00B12ABA"/>
    <w:rsid w:val="00B12B42"/>
    <w:rsid w:val="00B12B4D"/>
    <w:rsid w:val="00B12BEA"/>
    <w:rsid w:val="00B12D24"/>
    <w:rsid w:val="00B133BA"/>
    <w:rsid w:val="00B13524"/>
    <w:rsid w:val="00B13652"/>
    <w:rsid w:val="00B136D3"/>
    <w:rsid w:val="00B139E1"/>
    <w:rsid w:val="00B139EA"/>
    <w:rsid w:val="00B139F7"/>
    <w:rsid w:val="00B13BF0"/>
    <w:rsid w:val="00B13CBB"/>
    <w:rsid w:val="00B13D9D"/>
    <w:rsid w:val="00B1401C"/>
    <w:rsid w:val="00B14063"/>
    <w:rsid w:val="00B14078"/>
    <w:rsid w:val="00B14194"/>
    <w:rsid w:val="00B14202"/>
    <w:rsid w:val="00B14449"/>
    <w:rsid w:val="00B144E0"/>
    <w:rsid w:val="00B144EF"/>
    <w:rsid w:val="00B14554"/>
    <w:rsid w:val="00B14576"/>
    <w:rsid w:val="00B147AE"/>
    <w:rsid w:val="00B148F3"/>
    <w:rsid w:val="00B14B33"/>
    <w:rsid w:val="00B14ECD"/>
    <w:rsid w:val="00B15011"/>
    <w:rsid w:val="00B1505B"/>
    <w:rsid w:val="00B15334"/>
    <w:rsid w:val="00B15342"/>
    <w:rsid w:val="00B154D8"/>
    <w:rsid w:val="00B1572E"/>
    <w:rsid w:val="00B15D92"/>
    <w:rsid w:val="00B15E44"/>
    <w:rsid w:val="00B160B1"/>
    <w:rsid w:val="00B161CE"/>
    <w:rsid w:val="00B161D9"/>
    <w:rsid w:val="00B1634A"/>
    <w:rsid w:val="00B164B9"/>
    <w:rsid w:val="00B16616"/>
    <w:rsid w:val="00B1677C"/>
    <w:rsid w:val="00B168D8"/>
    <w:rsid w:val="00B16BCF"/>
    <w:rsid w:val="00B16EA5"/>
    <w:rsid w:val="00B16FD0"/>
    <w:rsid w:val="00B170E1"/>
    <w:rsid w:val="00B1730C"/>
    <w:rsid w:val="00B173E9"/>
    <w:rsid w:val="00B17454"/>
    <w:rsid w:val="00B175D3"/>
    <w:rsid w:val="00B1791F"/>
    <w:rsid w:val="00B17B08"/>
    <w:rsid w:val="00B17C62"/>
    <w:rsid w:val="00B17CF5"/>
    <w:rsid w:val="00B2018F"/>
    <w:rsid w:val="00B204A6"/>
    <w:rsid w:val="00B205EC"/>
    <w:rsid w:val="00B205F0"/>
    <w:rsid w:val="00B2086F"/>
    <w:rsid w:val="00B20AAF"/>
    <w:rsid w:val="00B20ADF"/>
    <w:rsid w:val="00B20DD3"/>
    <w:rsid w:val="00B20DF2"/>
    <w:rsid w:val="00B2104E"/>
    <w:rsid w:val="00B21204"/>
    <w:rsid w:val="00B21678"/>
    <w:rsid w:val="00B2173E"/>
    <w:rsid w:val="00B21819"/>
    <w:rsid w:val="00B218FE"/>
    <w:rsid w:val="00B21AAF"/>
    <w:rsid w:val="00B21B14"/>
    <w:rsid w:val="00B21D03"/>
    <w:rsid w:val="00B21DD1"/>
    <w:rsid w:val="00B21F01"/>
    <w:rsid w:val="00B22250"/>
    <w:rsid w:val="00B222EE"/>
    <w:rsid w:val="00B22336"/>
    <w:rsid w:val="00B226A8"/>
    <w:rsid w:val="00B22703"/>
    <w:rsid w:val="00B22AFF"/>
    <w:rsid w:val="00B22C93"/>
    <w:rsid w:val="00B22CA5"/>
    <w:rsid w:val="00B22E6D"/>
    <w:rsid w:val="00B22E90"/>
    <w:rsid w:val="00B23000"/>
    <w:rsid w:val="00B23152"/>
    <w:rsid w:val="00B231FB"/>
    <w:rsid w:val="00B236D6"/>
    <w:rsid w:val="00B23953"/>
    <w:rsid w:val="00B23A55"/>
    <w:rsid w:val="00B23A79"/>
    <w:rsid w:val="00B23AEF"/>
    <w:rsid w:val="00B23CE9"/>
    <w:rsid w:val="00B23DCF"/>
    <w:rsid w:val="00B23EB5"/>
    <w:rsid w:val="00B23F57"/>
    <w:rsid w:val="00B24375"/>
    <w:rsid w:val="00B24516"/>
    <w:rsid w:val="00B2467F"/>
    <w:rsid w:val="00B24806"/>
    <w:rsid w:val="00B248F7"/>
    <w:rsid w:val="00B24AC5"/>
    <w:rsid w:val="00B24ADB"/>
    <w:rsid w:val="00B24C13"/>
    <w:rsid w:val="00B250DB"/>
    <w:rsid w:val="00B2518F"/>
    <w:rsid w:val="00B252A0"/>
    <w:rsid w:val="00B252D0"/>
    <w:rsid w:val="00B25305"/>
    <w:rsid w:val="00B256BB"/>
    <w:rsid w:val="00B25761"/>
    <w:rsid w:val="00B25869"/>
    <w:rsid w:val="00B25932"/>
    <w:rsid w:val="00B25A6C"/>
    <w:rsid w:val="00B25DF4"/>
    <w:rsid w:val="00B25E15"/>
    <w:rsid w:val="00B26502"/>
    <w:rsid w:val="00B268B1"/>
    <w:rsid w:val="00B269D3"/>
    <w:rsid w:val="00B26D13"/>
    <w:rsid w:val="00B26FE2"/>
    <w:rsid w:val="00B2725E"/>
    <w:rsid w:val="00B27522"/>
    <w:rsid w:val="00B2768A"/>
    <w:rsid w:val="00B27CCD"/>
    <w:rsid w:val="00B27CEC"/>
    <w:rsid w:val="00B27DF6"/>
    <w:rsid w:val="00B27F3F"/>
    <w:rsid w:val="00B27F61"/>
    <w:rsid w:val="00B3007C"/>
    <w:rsid w:val="00B3009A"/>
    <w:rsid w:val="00B30236"/>
    <w:rsid w:val="00B3032F"/>
    <w:rsid w:val="00B3054D"/>
    <w:rsid w:val="00B3099E"/>
    <w:rsid w:val="00B309AA"/>
    <w:rsid w:val="00B30A6E"/>
    <w:rsid w:val="00B30BD3"/>
    <w:rsid w:val="00B3118C"/>
    <w:rsid w:val="00B31378"/>
    <w:rsid w:val="00B313A6"/>
    <w:rsid w:val="00B314E3"/>
    <w:rsid w:val="00B316C2"/>
    <w:rsid w:val="00B31A49"/>
    <w:rsid w:val="00B31AF9"/>
    <w:rsid w:val="00B31DB5"/>
    <w:rsid w:val="00B320BC"/>
    <w:rsid w:val="00B32311"/>
    <w:rsid w:val="00B32369"/>
    <w:rsid w:val="00B3262B"/>
    <w:rsid w:val="00B32825"/>
    <w:rsid w:val="00B3293C"/>
    <w:rsid w:val="00B32D76"/>
    <w:rsid w:val="00B32D92"/>
    <w:rsid w:val="00B334B3"/>
    <w:rsid w:val="00B33624"/>
    <w:rsid w:val="00B33A35"/>
    <w:rsid w:val="00B33C39"/>
    <w:rsid w:val="00B33CFA"/>
    <w:rsid w:val="00B33E2C"/>
    <w:rsid w:val="00B33EB2"/>
    <w:rsid w:val="00B33FCD"/>
    <w:rsid w:val="00B342F9"/>
    <w:rsid w:val="00B346DC"/>
    <w:rsid w:val="00B3489F"/>
    <w:rsid w:val="00B34DC8"/>
    <w:rsid w:val="00B350DF"/>
    <w:rsid w:val="00B35173"/>
    <w:rsid w:val="00B35199"/>
    <w:rsid w:val="00B35318"/>
    <w:rsid w:val="00B353BF"/>
    <w:rsid w:val="00B353F7"/>
    <w:rsid w:val="00B358A5"/>
    <w:rsid w:val="00B3597D"/>
    <w:rsid w:val="00B35A57"/>
    <w:rsid w:val="00B35C2C"/>
    <w:rsid w:val="00B366A7"/>
    <w:rsid w:val="00B366DE"/>
    <w:rsid w:val="00B36870"/>
    <w:rsid w:val="00B36AB6"/>
    <w:rsid w:val="00B36B62"/>
    <w:rsid w:val="00B36CD5"/>
    <w:rsid w:val="00B36FBA"/>
    <w:rsid w:val="00B3734A"/>
    <w:rsid w:val="00B375C0"/>
    <w:rsid w:val="00B379F8"/>
    <w:rsid w:val="00B37A1C"/>
    <w:rsid w:val="00B37AEA"/>
    <w:rsid w:val="00B37D42"/>
    <w:rsid w:val="00B37E59"/>
    <w:rsid w:val="00B400DB"/>
    <w:rsid w:val="00B40199"/>
    <w:rsid w:val="00B402BE"/>
    <w:rsid w:val="00B40D15"/>
    <w:rsid w:val="00B40D32"/>
    <w:rsid w:val="00B40DC0"/>
    <w:rsid w:val="00B40E94"/>
    <w:rsid w:val="00B40FB0"/>
    <w:rsid w:val="00B40FB2"/>
    <w:rsid w:val="00B40FF3"/>
    <w:rsid w:val="00B41082"/>
    <w:rsid w:val="00B4122B"/>
    <w:rsid w:val="00B4129B"/>
    <w:rsid w:val="00B412C3"/>
    <w:rsid w:val="00B41418"/>
    <w:rsid w:val="00B41813"/>
    <w:rsid w:val="00B41A3E"/>
    <w:rsid w:val="00B41B1B"/>
    <w:rsid w:val="00B41B8E"/>
    <w:rsid w:val="00B41B98"/>
    <w:rsid w:val="00B41D8C"/>
    <w:rsid w:val="00B424BC"/>
    <w:rsid w:val="00B425A0"/>
    <w:rsid w:val="00B4275A"/>
    <w:rsid w:val="00B4291C"/>
    <w:rsid w:val="00B42958"/>
    <w:rsid w:val="00B42A1C"/>
    <w:rsid w:val="00B43366"/>
    <w:rsid w:val="00B433CF"/>
    <w:rsid w:val="00B43530"/>
    <w:rsid w:val="00B436C6"/>
    <w:rsid w:val="00B43858"/>
    <w:rsid w:val="00B438BF"/>
    <w:rsid w:val="00B43A88"/>
    <w:rsid w:val="00B43B91"/>
    <w:rsid w:val="00B43E4E"/>
    <w:rsid w:val="00B43F54"/>
    <w:rsid w:val="00B43FFE"/>
    <w:rsid w:val="00B441F6"/>
    <w:rsid w:val="00B442A4"/>
    <w:rsid w:val="00B4472A"/>
    <w:rsid w:val="00B4472D"/>
    <w:rsid w:val="00B4490B"/>
    <w:rsid w:val="00B44934"/>
    <w:rsid w:val="00B44DB6"/>
    <w:rsid w:val="00B44DCC"/>
    <w:rsid w:val="00B44E64"/>
    <w:rsid w:val="00B45112"/>
    <w:rsid w:val="00B45342"/>
    <w:rsid w:val="00B45493"/>
    <w:rsid w:val="00B4567A"/>
    <w:rsid w:val="00B4581A"/>
    <w:rsid w:val="00B4585A"/>
    <w:rsid w:val="00B459DA"/>
    <w:rsid w:val="00B45B2C"/>
    <w:rsid w:val="00B45D87"/>
    <w:rsid w:val="00B461DD"/>
    <w:rsid w:val="00B461DF"/>
    <w:rsid w:val="00B4626B"/>
    <w:rsid w:val="00B4640A"/>
    <w:rsid w:val="00B46513"/>
    <w:rsid w:val="00B46B43"/>
    <w:rsid w:val="00B46BBA"/>
    <w:rsid w:val="00B46C81"/>
    <w:rsid w:val="00B46C8D"/>
    <w:rsid w:val="00B46F9C"/>
    <w:rsid w:val="00B472DF"/>
    <w:rsid w:val="00B472EE"/>
    <w:rsid w:val="00B47558"/>
    <w:rsid w:val="00B47583"/>
    <w:rsid w:val="00B476F5"/>
    <w:rsid w:val="00B476FC"/>
    <w:rsid w:val="00B50043"/>
    <w:rsid w:val="00B501D9"/>
    <w:rsid w:val="00B504D4"/>
    <w:rsid w:val="00B50622"/>
    <w:rsid w:val="00B5071F"/>
    <w:rsid w:val="00B5077D"/>
    <w:rsid w:val="00B5092C"/>
    <w:rsid w:val="00B50B8B"/>
    <w:rsid w:val="00B50DC1"/>
    <w:rsid w:val="00B50E33"/>
    <w:rsid w:val="00B51093"/>
    <w:rsid w:val="00B5127D"/>
    <w:rsid w:val="00B5148D"/>
    <w:rsid w:val="00B5171F"/>
    <w:rsid w:val="00B51AF9"/>
    <w:rsid w:val="00B51B94"/>
    <w:rsid w:val="00B51C43"/>
    <w:rsid w:val="00B522B9"/>
    <w:rsid w:val="00B52630"/>
    <w:rsid w:val="00B52668"/>
    <w:rsid w:val="00B526D0"/>
    <w:rsid w:val="00B5273D"/>
    <w:rsid w:val="00B5297A"/>
    <w:rsid w:val="00B52B51"/>
    <w:rsid w:val="00B52E2F"/>
    <w:rsid w:val="00B52E54"/>
    <w:rsid w:val="00B52F3A"/>
    <w:rsid w:val="00B53084"/>
    <w:rsid w:val="00B5311E"/>
    <w:rsid w:val="00B531C5"/>
    <w:rsid w:val="00B536C4"/>
    <w:rsid w:val="00B536E2"/>
    <w:rsid w:val="00B53841"/>
    <w:rsid w:val="00B53A03"/>
    <w:rsid w:val="00B53CBA"/>
    <w:rsid w:val="00B5408D"/>
    <w:rsid w:val="00B54216"/>
    <w:rsid w:val="00B54270"/>
    <w:rsid w:val="00B5431B"/>
    <w:rsid w:val="00B54352"/>
    <w:rsid w:val="00B54920"/>
    <w:rsid w:val="00B54962"/>
    <w:rsid w:val="00B54978"/>
    <w:rsid w:val="00B54C8B"/>
    <w:rsid w:val="00B55260"/>
    <w:rsid w:val="00B554B9"/>
    <w:rsid w:val="00B554DC"/>
    <w:rsid w:val="00B55544"/>
    <w:rsid w:val="00B555D3"/>
    <w:rsid w:val="00B5570B"/>
    <w:rsid w:val="00B559D3"/>
    <w:rsid w:val="00B5601F"/>
    <w:rsid w:val="00B56033"/>
    <w:rsid w:val="00B56127"/>
    <w:rsid w:val="00B56291"/>
    <w:rsid w:val="00B56349"/>
    <w:rsid w:val="00B56364"/>
    <w:rsid w:val="00B56433"/>
    <w:rsid w:val="00B5648A"/>
    <w:rsid w:val="00B565C9"/>
    <w:rsid w:val="00B566B9"/>
    <w:rsid w:val="00B56833"/>
    <w:rsid w:val="00B56B47"/>
    <w:rsid w:val="00B56BF2"/>
    <w:rsid w:val="00B56C61"/>
    <w:rsid w:val="00B56C96"/>
    <w:rsid w:val="00B56D06"/>
    <w:rsid w:val="00B56D82"/>
    <w:rsid w:val="00B56F7E"/>
    <w:rsid w:val="00B56F88"/>
    <w:rsid w:val="00B570DB"/>
    <w:rsid w:val="00B57534"/>
    <w:rsid w:val="00B57655"/>
    <w:rsid w:val="00B5780A"/>
    <w:rsid w:val="00B57871"/>
    <w:rsid w:val="00B57925"/>
    <w:rsid w:val="00B579A6"/>
    <w:rsid w:val="00B57B4C"/>
    <w:rsid w:val="00B57F20"/>
    <w:rsid w:val="00B57F28"/>
    <w:rsid w:val="00B601AA"/>
    <w:rsid w:val="00B603A0"/>
    <w:rsid w:val="00B603BF"/>
    <w:rsid w:val="00B60977"/>
    <w:rsid w:val="00B60A2C"/>
    <w:rsid w:val="00B60E1B"/>
    <w:rsid w:val="00B60E46"/>
    <w:rsid w:val="00B60E73"/>
    <w:rsid w:val="00B60FFE"/>
    <w:rsid w:val="00B6167A"/>
    <w:rsid w:val="00B6180F"/>
    <w:rsid w:val="00B6191D"/>
    <w:rsid w:val="00B61F85"/>
    <w:rsid w:val="00B6203B"/>
    <w:rsid w:val="00B6214B"/>
    <w:rsid w:val="00B623F4"/>
    <w:rsid w:val="00B62783"/>
    <w:rsid w:val="00B62A6B"/>
    <w:rsid w:val="00B62B68"/>
    <w:rsid w:val="00B63150"/>
    <w:rsid w:val="00B63167"/>
    <w:rsid w:val="00B63310"/>
    <w:rsid w:val="00B633BB"/>
    <w:rsid w:val="00B6345B"/>
    <w:rsid w:val="00B63547"/>
    <w:rsid w:val="00B6360E"/>
    <w:rsid w:val="00B63618"/>
    <w:rsid w:val="00B636CA"/>
    <w:rsid w:val="00B6373F"/>
    <w:rsid w:val="00B6378A"/>
    <w:rsid w:val="00B63861"/>
    <w:rsid w:val="00B63BF1"/>
    <w:rsid w:val="00B63C8C"/>
    <w:rsid w:val="00B63CAA"/>
    <w:rsid w:val="00B63D89"/>
    <w:rsid w:val="00B63E5E"/>
    <w:rsid w:val="00B64187"/>
    <w:rsid w:val="00B64268"/>
    <w:rsid w:val="00B6431A"/>
    <w:rsid w:val="00B6440A"/>
    <w:rsid w:val="00B64424"/>
    <w:rsid w:val="00B64664"/>
    <w:rsid w:val="00B64883"/>
    <w:rsid w:val="00B649BA"/>
    <w:rsid w:val="00B64E69"/>
    <w:rsid w:val="00B64E91"/>
    <w:rsid w:val="00B650C0"/>
    <w:rsid w:val="00B6510B"/>
    <w:rsid w:val="00B65227"/>
    <w:rsid w:val="00B652F6"/>
    <w:rsid w:val="00B6552A"/>
    <w:rsid w:val="00B65A06"/>
    <w:rsid w:val="00B6602A"/>
    <w:rsid w:val="00B660C7"/>
    <w:rsid w:val="00B66265"/>
    <w:rsid w:val="00B663EF"/>
    <w:rsid w:val="00B667FA"/>
    <w:rsid w:val="00B66834"/>
    <w:rsid w:val="00B669E0"/>
    <w:rsid w:val="00B66B25"/>
    <w:rsid w:val="00B66E71"/>
    <w:rsid w:val="00B66EA5"/>
    <w:rsid w:val="00B6703C"/>
    <w:rsid w:val="00B672A4"/>
    <w:rsid w:val="00B6738B"/>
    <w:rsid w:val="00B675F0"/>
    <w:rsid w:val="00B6763E"/>
    <w:rsid w:val="00B67815"/>
    <w:rsid w:val="00B67A93"/>
    <w:rsid w:val="00B67B7F"/>
    <w:rsid w:val="00B67EB7"/>
    <w:rsid w:val="00B67FCF"/>
    <w:rsid w:val="00B70131"/>
    <w:rsid w:val="00B701B9"/>
    <w:rsid w:val="00B702AB"/>
    <w:rsid w:val="00B702D0"/>
    <w:rsid w:val="00B703A3"/>
    <w:rsid w:val="00B703B0"/>
    <w:rsid w:val="00B70531"/>
    <w:rsid w:val="00B708D9"/>
    <w:rsid w:val="00B709BB"/>
    <w:rsid w:val="00B70ADC"/>
    <w:rsid w:val="00B70AE3"/>
    <w:rsid w:val="00B70C86"/>
    <w:rsid w:val="00B70E6B"/>
    <w:rsid w:val="00B70EDA"/>
    <w:rsid w:val="00B71027"/>
    <w:rsid w:val="00B71127"/>
    <w:rsid w:val="00B71643"/>
    <w:rsid w:val="00B717D7"/>
    <w:rsid w:val="00B71823"/>
    <w:rsid w:val="00B71A14"/>
    <w:rsid w:val="00B71A16"/>
    <w:rsid w:val="00B71AA5"/>
    <w:rsid w:val="00B71AFA"/>
    <w:rsid w:val="00B71B3D"/>
    <w:rsid w:val="00B71CF0"/>
    <w:rsid w:val="00B71DFD"/>
    <w:rsid w:val="00B71F78"/>
    <w:rsid w:val="00B721AB"/>
    <w:rsid w:val="00B7221A"/>
    <w:rsid w:val="00B72415"/>
    <w:rsid w:val="00B7253A"/>
    <w:rsid w:val="00B725D6"/>
    <w:rsid w:val="00B725DE"/>
    <w:rsid w:val="00B727BE"/>
    <w:rsid w:val="00B728C9"/>
    <w:rsid w:val="00B728E9"/>
    <w:rsid w:val="00B72AD7"/>
    <w:rsid w:val="00B72BC3"/>
    <w:rsid w:val="00B72BE2"/>
    <w:rsid w:val="00B7303B"/>
    <w:rsid w:val="00B730E2"/>
    <w:rsid w:val="00B7312D"/>
    <w:rsid w:val="00B73144"/>
    <w:rsid w:val="00B7319B"/>
    <w:rsid w:val="00B7325E"/>
    <w:rsid w:val="00B735F7"/>
    <w:rsid w:val="00B73702"/>
    <w:rsid w:val="00B73915"/>
    <w:rsid w:val="00B739AE"/>
    <w:rsid w:val="00B73EA2"/>
    <w:rsid w:val="00B74111"/>
    <w:rsid w:val="00B7424A"/>
    <w:rsid w:val="00B7447D"/>
    <w:rsid w:val="00B74B18"/>
    <w:rsid w:val="00B74B30"/>
    <w:rsid w:val="00B74C32"/>
    <w:rsid w:val="00B74C5E"/>
    <w:rsid w:val="00B750FD"/>
    <w:rsid w:val="00B7520D"/>
    <w:rsid w:val="00B754A5"/>
    <w:rsid w:val="00B754FD"/>
    <w:rsid w:val="00B755D2"/>
    <w:rsid w:val="00B75A3F"/>
    <w:rsid w:val="00B75E83"/>
    <w:rsid w:val="00B75F89"/>
    <w:rsid w:val="00B76370"/>
    <w:rsid w:val="00B7657F"/>
    <w:rsid w:val="00B7683B"/>
    <w:rsid w:val="00B76A95"/>
    <w:rsid w:val="00B76AE4"/>
    <w:rsid w:val="00B76B7C"/>
    <w:rsid w:val="00B76BCE"/>
    <w:rsid w:val="00B76C7E"/>
    <w:rsid w:val="00B76DC6"/>
    <w:rsid w:val="00B76DF4"/>
    <w:rsid w:val="00B77110"/>
    <w:rsid w:val="00B7775A"/>
    <w:rsid w:val="00B779D9"/>
    <w:rsid w:val="00B77D3C"/>
    <w:rsid w:val="00B77E6B"/>
    <w:rsid w:val="00B77F1C"/>
    <w:rsid w:val="00B800AB"/>
    <w:rsid w:val="00B8011B"/>
    <w:rsid w:val="00B802CC"/>
    <w:rsid w:val="00B80311"/>
    <w:rsid w:val="00B8034E"/>
    <w:rsid w:val="00B803BC"/>
    <w:rsid w:val="00B8043E"/>
    <w:rsid w:val="00B80516"/>
    <w:rsid w:val="00B8055B"/>
    <w:rsid w:val="00B80AC1"/>
    <w:rsid w:val="00B80B18"/>
    <w:rsid w:val="00B80B9B"/>
    <w:rsid w:val="00B80C5F"/>
    <w:rsid w:val="00B80F0C"/>
    <w:rsid w:val="00B80F44"/>
    <w:rsid w:val="00B81145"/>
    <w:rsid w:val="00B811CE"/>
    <w:rsid w:val="00B81A11"/>
    <w:rsid w:val="00B81B88"/>
    <w:rsid w:val="00B81EB8"/>
    <w:rsid w:val="00B81F99"/>
    <w:rsid w:val="00B8241C"/>
    <w:rsid w:val="00B824B9"/>
    <w:rsid w:val="00B82690"/>
    <w:rsid w:val="00B82808"/>
    <w:rsid w:val="00B82821"/>
    <w:rsid w:val="00B8298F"/>
    <w:rsid w:val="00B82C49"/>
    <w:rsid w:val="00B82C7C"/>
    <w:rsid w:val="00B82E53"/>
    <w:rsid w:val="00B82E92"/>
    <w:rsid w:val="00B82FA5"/>
    <w:rsid w:val="00B83020"/>
    <w:rsid w:val="00B83084"/>
    <w:rsid w:val="00B8355F"/>
    <w:rsid w:val="00B836B0"/>
    <w:rsid w:val="00B83A26"/>
    <w:rsid w:val="00B83C03"/>
    <w:rsid w:val="00B83D70"/>
    <w:rsid w:val="00B83E02"/>
    <w:rsid w:val="00B8414B"/>
    <w:rsid w:val="00B842DC"/>
    <w:rsid w:val="00B8435A"/>
    <w:rsid w:val="00B843D7"/>
    <w:rsid w:val="00B84403"/>
    <w:rsid w:val="00B84472"/>
    <w:rsid w:val="00B8496A"/>
    <w:rsid w:val="00B849E4"/>
    <w:rsid w:val="00B84AB7"/>
    <w:rsid w:val="00B84E5B"/>
    <w:rsid w:val="00B8505A"/>
    <w:rsid w:val="00B850D9"/>
    <w:rsid w:val="00B853E1"/>
    <w:rsid w:val="00B8544D"/>
    <w:rsid w:val="00B85893"/>
    <w:rsid w:val="00B85BC6"/>
    <w:rsid w:val="00B85CD9"/>
    <w:rsid w:val="00B85D28"/>
    <w:rsid w:val="00B85D2B"/>
    <w:rsid w:val="00B85E32"/>
    <w:rsid w:val="00B8613D"/>
    <w:rsid w:val="00B861F5"/>
    <w:rsid w:val="00B862E4"/>
    <w:rsid w:val="00B86492"/>
    <w:rsid w:val="00B86547"/>
    <w:rsid w:val="00B8655A"/>
    <w:rsid w:val="00B866FC"/>
    <w:rsid w:val="00B86777"/>
    <w:rsid w:val="00B86816"/>
    <w:rsid w:val="00B86981"/>
    <w:rsid w:val="00B86B45"/>
    <w:rsid w:val="00B86BC9"/>
    <w:rsid w:val="00B86CC7"/>
    <w:rsid w:val="00B86DA8"/>
    <w:rsid w:val="00B86F6C"/>
    <w:rsid w:val="00B877D3"/>
    <w:rsid w:val="00B87901"/>
    <w:rsid w:val="00B879E4"/>
    <w:rsid w:val="00B87C42"/>
    <w:rsid w:val="00B87C7B"/>
    <w:rsid w:val="00B87C92"/>
    <w:rsid w:val="00B87D9A"/>
    <w:rsid w:val="00B9008F"/>
    <w:rsid w:val="00B902FA"/>
    <w:rsid w:val="00B9047F"/>
    <w:rsid w:val="00B905B3"/>
    <w:rsid w:val="00B9063C"/>
    <w:rsid w:val="00B9068E"/>
    <w:rsid w:val="00B909C4"/>
    <w:rsid w:val="00B90A1A"/>
    <w:rsid w:val="00B90A22"/>
    <w:rsid w:val="00B90A86"/>
    <w:rsid w:val="00B90B28"/>
    <w:rsid w:val="00B90FEF"/>
    <w:rsid w:val="00B90FF2"/>
    <w:rsid w:val="00B9131E"/>
    <w:rsid w:val="00B9168A"/>
    <w:rsid w:val="00B918B8"/>
    <w:rsid w:val="00B91A55"/>
    <w:rsid w:val="00B91B55"/>
    <w:rsid w:val="00B91CF7"/>
    <w:rsid w:val="00B91E12"/>
    <w:rsid w:val="00B91F6E"/>
    <w:rsid w:val="00B921D5"/>
    <w:rsid w:val="00B9247F"/>
    <w:rsid w:val="00B926DB"/>
    <w:rsid w:val="00B926ED"/>
    <w:rsid w:val="00B92955"/>
    <w:rsid w:val="00B92997"/>
    <w:rsid w:val="00B92D59"/>
    <w:rsid w:val="00B92D87"/>
    <w:rsid w:val="00B930FA"/>
    <w:rsid w:val="00B93177"/>
    <w:rsid w:val="00B93518"/>
    <w:rsid w:val="00B93645"/>
    <w:rsid w:val="00B93CE8"/>
    <w:rsid w:val="00B93D7D"/>
    <w:rsid w:val="00B93ECC"/>
    <w:rsid w:val="00B93F16"/>
    <w:rsid w:val="00B94067"/>
    <w:rsid w:val="00B943AD"/>
    <w:rsid w:val="00B943B1"/>
    <w:rsid w:val="00B9441A"/>
    <w:rsid w:val="00B94880"/>
    <w:rsid w:val="00B949B3"/>
    <w:rsid w:val="00B94DE5"/>
    <w:rsid w:val="00B94FD7"/>
    <w:rsid w:val="00B95444"/>
    <w:rsid w:val="00B95692"/>
    <w:rsid w:val="00B957B4"/>
    <w:rsid w:val="00B9583F"/>
    <w:rsid w:val="00B958D8"/>
    <w:rsid w:val="00B95A76"/>
    <w:rsid w:val="00B95B45"/>
    <w:rsid w:val="00B95B58"/>
    <w:rsid w:val="00B95D9A"/>
    <w:rsid w:val="00B95FF3"/>
    <w:rsid w:val="00B960F0"/>
    <w:rsid w:val="00B9635E"/>
    <w:rsid w:val="00B96490"/>
    <w:rsid w:val="00B964BE"/>
    <w:rsid w:val="00B96568"/>
    <w:rsid w:val="00B968A4"/>
    <w:rsid w:val="00B96B60"/>
    <w:rsid w:val="00B96FDD"/>
    <w:rsid w:val="00B97145"/>
    <w:rsid w:val="00B9722D"/>
    <w:rsid w:val="00B9736A"/>
    <w:rsid w:val="00B975AC"/>
    <w:rsid w:val="00B975C2"/>
    <w:rsid w:val="00B9770B"/>
    <w:rsid w:val="00B97AE7"/>
    <w:rsid w:val="00B97CCB"/>
    <w:rsid w:val="00B97EA9"/>
    <w:rsid w:val="00BA00BE"/>
    <w:rsid w:val="00BA02DB"/>
    <w:rsid w:val="00BA0640"/>
    <w:rsid w:val="00BA07EE"/>
    <w:rsid w:val="00BA0C78"/>
    <w:rsid w:val="00BA1132"/>
    <w:rsid w:val="00BA1661"/>
    <w:rsid w:val="00BA1884"/>
    <w:rsid w:val="00BA1E9E"/>
    <w:rsid w:val="00BA1F23"/>
    <w:rsid w:val="00BA209B"/>
    <w:rsid w:val="00BA2361"/>
    <w:rsid w:val="00BA23CD"/>
    <w:rsid w:val="00BA23E0"/>
    <w:rsid w:val="00BA2520"/>
    <w:rsid w:val="00BA26AB"/>
    <w:rsid w:val="00BA28BC"/>
    <w:rsid w:val="00BA28E5"/>
    <w:rsid w:val="00BA2A72"/>
    <w:rsid w:val="00BA2A9B"/>
    <w:rsid w:val="00BA2B27"/>
    <w:rsid w:val="00BA2C49"/>
    <w:rsid w:val="00BA2EA1"/>
    <w:rsid w:val="00BA2EBC"/>
    <w:rsid w:val="00BA3266"/>
    <w:rsid w:val="00BA32D2"/>
    <w:rsid w:val="00BA3347"/>
    <w:rsid w:val="00BA3362"/>
    <w:rsid w:val="00BA3520"/>
    <w:rsid w:val="00BA38F9"/>
    <w:rsid w:val="00BA3C34"/>
    <w:rsid w:val="00BA3E0F"/>
    <w:rsid w:val="00BA3FDB"/>
    <w:rsid w:val="00BA40DD"/>
    <w:rsid w:val="00BA4484"/>
    <w:rsid w:val="00BA461E"/>
    <w:rsid w:val="00BA47BB"/>
    <w:rsid w:val="00BA4A01"/>
    <w:rsid w:val="00BA4AD2"/>
    <w:rsid w:val="00BA4AFE"/>
    <w:rsid w:val="00BA4B33"/>
    <w:rsid w:val="00BA4B5D"/>
    <w:rsid w:val="00BA4D97"/>
    <w:rsid w:val="00BA54E3"/>
    <w:rsid w:val="00BA5547"/>
    <w:rsid w:val="00BA5669"/>
    <w:rsid w:val="00BA5768"/>
    <w:rsid w:val="00BA5780"/>
    <w:rsid w:val="00BA57B8"/>
    <w:rsid w:val="00BA61D1"/>
    <w:rsid w:val="00BA62B3"/>
    <w:rsid w:val="00BA62EA"/>
    <w:rsid w:val="00BA646E"/>
    <w:rsid w:val="00BA65C7"/>
    <w:rsid w:val="00BA67A3"/>
    <w:rsid w:val="00BA6A13"/>
    <w:rsid w:val="00BA6E37"/>
    <w:rsid w:val="00BA6E5C"/>
    <w:rsid w:val="00BA71FE"/>
    <w:rsid w:val="00BA7272"/>
    <w:rsid w:val="00BA7349"/>
    <w:rsid w:val="00BA7352"/>
    <w:rsid w:val="00BA75E2"/>
    <w:rsid w:val="00BA772B"/>
    <w:rsid w:val="00BA77CB"/>
    <w:rsid w:val="00BA789A"/>
    <w:rsid w:val="00BA7EBB"/>
    <w:rsid w:val="00BA7F92"/>
    <w:rsid w:val="00BB0025"/>
    <w:rsid w:val="00BB0130"/>
    <w:rsid w:val="00BB023F"/>
    <w:rsid w:val="00BB024B"/>
    <w:rsid w:val="00BB0597"/>
    <w:rsid w:val="00BB096C"/>
    <w:rsid w:val="00BB098D"/>
    <w:rsid w:val="00BB09FF"/>
    <w:rsid w:val="00BB0A21"/>
    <w:rsid w:val="00BB0A93"/>
    <w:rsid w:val="00BB0C24"/>
    <w:rsid w:val="00BB0EA2"/>
    <w:rsid w:val="00BB10DA"/>
    <w:rsid w:val="00BB154C"/>
    <w:rsid w:val="00BB1692"/>
    <w:rsid w:val="00BB1740"/>
    <w:rsid w:val="00BB17B8"/>
    <w:rsid w:val="00BB191B"/>
    <w:rsid w:val="00BB1961"/>
    <w:rsid w:val="00BB1A5F"/>
    <w:rsid w:val="00BB1C9C"/>
    <w:rsid w:val="00BB1D27"/>
    <w:rsid w:val="00BB1E33"/>
    <w:rsid w:val="00BB1E81"/>
    <w:rsid w:val="00BB21D2"/>
    <w:rsid w:val="00BB2278"/>
    <w:rsid w:val="00BB2482"/>
    <w:rsid w:val="00BB2538"/>
    <w:rsid w:val="00BB2577"/>
    <w:rsid w:val="00BB262F"/>
    <w:rsid w:val="00BB26CF"/>
    <w:rsid w:val="00BB2838"/>
    <w:rsid w:val="00BB28BF"/>
    <w:rsid w:val="00BB2BDC"/>
    <w:rsid w:val="00BB32F2"/>
    <w:rsid w:val="00BB3347"/>
    <w:rsid w:val="00BB406B"/>
    <w:rsid w:val="00BB40CB"/>
    <w:rsid w:val="00BB4258"/>
    <w:rsid w:val="00BB4411"/>
    <w:rsid w:val="00BB469E"/>
    <w:rsid w:val="00BB4AAD"/>
    <w:rsid w:val="00BB4BE5"/>
    <w:rsid w:val="00BB4C6A"/>
    <w:rsid w:val="00BB4F2A"/>
    <w:rsid w:val="00BB4FE5"/>
    <w:rsid w:val="00BB50A7"/>
    <w:rsid w:val="00BB5276"/>
    <w:rsid w:val="00BB52DB"/>
    <w:rsid w:val="00BB5640"/>
    <w:rsid w:val="00BB57C9"/>
    <w:rsid w:val="00BB57CF"/>
    <w:rsid w:val="00BB5859"/>
    <w:rsid w:val="00BB58E9"/>
    <w:rsid w:val="00BB5989"/>
    <w:rsid w:val="00BB59CD"/>
    <w:rsid w:val="00BB59CE"/>
    <w:rsid w:val="00BB5AC2"/>
    <w:rsid w:val="00BB5B24"/>
    <w:rsid w:val="00BB5BEC"/>
    <w:rsid w:val="00BB5E3F"/>
    <w:rsid w:val="00BB5F08"/>
    <w:rsid w:val="00BB5FD1"/>
    <w:rsid w:val="00BB6465"/>
    <w:rsid w:val="00BB651B"/>
    <w:rsid w:val="00BB656C"/>
    <w:rsid w:val="00BB6889"/>
    <w:rsid w:val="00BB6CFC"/>
    <w:rsid w:val="00BB6F33"/>
    <w:rsid w:val="00BB7091"/>
    <w:rsid w:val="00BB70A5"/>
    <w:rsid w:val="00BB71E7"/>
    <w:rsid w:val="00BB73AA"/>
    <w:rsid w:val="00BB7400"/>
    <w:rsid w:val="00BB7683"/>
    <w:rsid w:val="00BB78D6"/>
    <w:rsid w:val="00BB7D2B"/>
    <w:rsid w:val="00BB7E16"/>
    <w:rsid w:val="00BB7EB5"/>
    <w:rsid w:val="00BC001E"/>
    <w:rsid w:val="00BC0046"/>
    <w:rsid w:val="00BC017F"/>
    <w:rsid w:val="00BC0241"/>
    <w:rsid w:val="00BC0278"/>
    <w:rsid w:val="00BC02B4"/>
    <w:rsid w:val="00BC0315"/>
    <w:rsid w:val="00BC0341"/>
    <w:rsid w:val="00BC059A"/>
    <w:rsid w:val="00BC06A2"/>
    <w:rsid w:val="00BC080E"/>
    <w:rsid w:val="00BC0828"/>
    <w:rsid w:val="00BC09B5"/>
    <w:rsid w:val="00BC0BAB"/>
    <w:rsid w:val="00BC0BC6"/>
    <w:rsid w:val="00BC0EED"/>
    <w:rsid w:val="00BC0F3B"/>
    <w:rsid w:val="00BC10EE"/>
    <w:rsid w:val="00BC1126"/>
    <w:rsid w:val="00BC12F4"/>
    <w:rsid w:val="00BC1607"/>
    <w:rsid w:val="00BC16E0"/>
    <w:rsid w:val="00BC1C8C"/>
    <w:rsid w:val="00BC2421"/>
    <w:rsid w:val="00BC2A70"/>
    <w:rsid w:val="00BC2B75"/>
    <w:rsid w:val="00BC2C87"/>
    <w:rsid w:val="00BC2D32"/>
    <w:rsid w:val="00BC30AC"/>
    <w:rsid w:val="00BC3161"/>
    <w:rsid w:val="00BC31AA"/>
    <w:rsid w:val="00BC3535"/>
    <w:rsid w:val="00BC369E"/>
    <w:rsid w:val="00BC3780"/>
    <w:rsid w:val="00BC37D3"/>
    <w:rsid w:val="00BC3848"/>
    <w:rsid w:val="00BC399C"/>
    <w:rsid w:val="00BC39A5"/>
    <w:rsid w:val="00BC4019"/>
    <w:rsid w:val="00BC414B"/>
    <w:rsid w:val="00BC4275"/>
    <w:rsid w:val="00BC43FE"/>
    <w:rsid w:val="00BC4574"/>
    <w:rsid w:val="00BC472B"/>
    <w:rsid w:val="00BC47FC"/>
    <w:rsid w:val="00BC492B"/>
    <w:rsid w:val="00BC49FC"/>
    <w:rsid w:val="00BC4ACE"/>
    <w:rsid w:val="00BC4AD6"/>
    <w:rsid w:val="00BC518B"/>
    <w:rsid w:val="00BC5216"/>
    <w:rsid w:val="00BC5532"/>
    <w:rsid w:val="00BC5546"/>
    <w:rsid w:val="00BC583D"/>
    <w:rsid w:val="00BC5D6E"/>
    <w:rsid w:val="00BC5E79"/>
    <w:rsid w:val="00BC6134"/>
    <w:rsid w:val="00BC62CD"/>
    <w:rsid w:val="00BC633D"/>
    <w:rsid w:val="00BC663E"/>
    <w:rsid w:val="00BC67E7"/>
    <w:rsid w:val="00BC698D"/>
    <w:rsid w:val="00BC69D1"/>
    <w:rsid w:val="00BC6E5D"/>
    <w:rsid w:val="00BC6F28"/>
    <w:rsid w:val="00BC7099"/>
    <w:rsid w:val="00BC7187"/>
    <w:rsid w:val="00BC718B"/>
    <w:rsid w:val="00BC722A"/>
    <w:rsid w:val="00BC7282"/>
    <w:rsid w:val="00BC7332"/>
    <w:rsid w:val="00BC7363"/>
    <w:rsid w:val="00BC73F8"/>
    <w:rsid w:val="00BC7585"/>
    <w:rsid w:val="00BC79FC"/>
    <w:rsid w:val="00BC7C73"/>
    <w:rsid w:val="00BC7D20"/>
    <w:rsid w:val="00BC7D30"/>
    <w:rsid w:val="00BC7F34"/>
    <w:rsid w:val="00BD0052"/>
    <w:rsid w:val="00BD0173"/>
    <w:rsid w:val="00BD0848"/>
    <w:rsid w:val="00BD0898"/>
    <w:rsid w:val="00BD0A13"/>
    <w:rsid w:val="00BD0A78"/>
    <w:rsid w:val="00BD0AE4"/>
    <w:rsid w:val="00BD0B5D"/>
    <w:rsid w:val="00BD0D17"/>
    <w:rsid w:val="00BD0EC2"/>
    <w:rsid w:val="00BD0ECA"/>
    <w:rsid w:val="00BD0EE4"/>
    <w:rsid w:val="00BD0F10"/>
    <w:rsid w:val="00BD0FE3"/>
    <w:rsid w:val="00BD106B"/>
    <w:rsid w:val="00BD11CE"/>
    <w:rsid w:val="00BD1359"/>
    <w:rsid w:val="00BD19F7"/>
    <w:rsid w:val="00BD1BC1"/>
    <w:rsid w:val="00BD2293"/>
    <w:rsid w:val="00BD2344"/>
    <w:rsid w:val="00BD23B2"/>
    <w:rsid w:val="00BD2427"/>
    <w:rsid w:val="00BD2592"/>
    <w:rsid w:val="00BD2663"/>
    <w:rsid w:val="00BD26BF"/>
    <w:rsid w:val="00BD28CB"/>
    <w:rsid w:val="00BD28CE"/>
    <w:rsid w:val="00BD2E61"/>
    <w:rsid w:val="00BD2EB1"/>
    <w:rsid w:val="00BD2FF5"/>
    <w:rsid w:val="00BD3086"/>
    <w:rsid w:val="00BD3218"/>
    <w:rsid w:val="00BD3327"/>
    <w:rsid w:val="00BD38AA"/>
    <w:rsid w:val="00BD38F7"/>
    <w:rsid w:val="00BD3CF2"/>
    <w:rsid w:val="00BD3E65"/>
    <w:rsid w:val="00BD3E6B"/>
    <w:rsid w:val="00BD409B"/>
    <w:rsid w:val="00BD416A"/>
    <w:rsid w:val="00BD427F"/>
    <w:rsid w:val="00BD4431"/>
    <w:rsid w:val="00BD476D"/>
    <w:rsid w:val="00BD481A"/>
    <w:rsid w:val="00BD4932"/>
    <w:rsid w:val="00BD4A6D"/>
    <w:rsid w:val="00BD4DC4"/>
    <w:rsid w:val="00BD502F"/>
    <w:rsid w:val="00BD50B6"/>
    <w:rsid w:val="00BD50F2"/>
    <w:rsid w:val="00BD52AD"/>
    <w:rsid w:val="00BD5593"/>
    <w:rsid w:val="00BD564F"/>
    <w:rsid w:val="00BD576F"/>
    <w:rsid w:val="00BD5A76"/>
    <w:rsid w:val="00BD5DE0"/>
    <w:rsid w:val="00BD6046"/>
    <w:rsid w:val="00BD6057"/>
    <w:rsid w:val="00BD6268"/>
    <w:rsid w:val="00BD648A"/>
    <w:rsid w:val="00BD6493"/>
    <w:rsid w:val="00BD650A"/>
    <w:rsid w:val="00BD652C"/>
    <w:rsid w:val="00BD6774"/>
    <w:rsid w:val="00BD69D1"/>
    <w:rsid w:val="00BD6B4A"/>
    <w:rsid w:val="00BD6C9F"/>
    <w:rsid w:val="00BD6CC7"/>
    <w:rsid w:val="00BD6D07"/>
    <w:rsid w:val="00BD6F1A"/>
    <w:rsid w:val="00BD7088"/>
    <w:rsid w:val="00BD70E9"/>
    <w:rsid w:val="00BD71F9"/>
    <w:rsid w:val="00BD72CD"/>
    <w:rsid w:val="00BD749C"/>
    <w:rsid w:val="00BD76EF"/>
    <w:rsid w:val="00BD7769"/>
    <w:rsid w:val="00BD776F"/>
    <w:rsid w:val="00BD7B0A"/>
    <w:rsid w:val="00BD7B27"/>
    <w:rsid w:val="00BD7B2D"/>
    <w:rsid w:val="00BD7B83"/>
    <w:rsid w:val="00BD7EF8"/>
    <w:rsid w:val="00BD7FB8"/>
    <w:rsid w:val="00BD7FDD"/>
    <w:rsid w:val="00BE03D8"/>
    <w:rsid w:val="00BE041C"/>
    <w:rsid w:val="00BE0497"/>
    <w:rsid w:val="00BE06F0"/>
    <w:rsid w:val="00BE0799"/>
    <w:rsid w:val="00BE09B7"/>
    <w:rsid w:val="00BE0C16"/>
    <w:rsid w:val="00BE0D6B"/>
    <w:rsid w:val="00BE0DC2"/>
    <w:rsid w:val="00BE0FBE"/>
    <w:rsid w:val="00BE10BF"/>
    <w:rsid w:val="00BE10DC"/>
    <w:rsid w:val="00BE12DE"/>
    <w:rsid w:val="00BE1811"/>
    <w:rsid w:val="00BE190D"/>
    <w:rsid w:val="00BE1A60"/>
    <w:rsid w:val="00BE1A80"/>
    <w:rsid w:val="00BE1AB9"/>
    <w:rsid w:val="00BE1AEC"/>
    <w:rsid w:val="00BE1B11"/>
    <w:rsid w:val="00BE1B90"/>
    <w:rsid w:val="00BE1CC0"/>
    <w:rsid w:val="00BE1F82"/>
    <w:rsid w:val="00BE217D"/>
    <w:rsid w:val="00BE2190"/>
    <w:rsid w:val="00BE21B7"/>
    <w:rsid w:val="00BE2274"/>
    <w:rsid w:val="00BE22C3"/>
    <w:rsid w:val="00BE24A7"/>
    <w:rsid w:val="00BE24EF"/>
    <w:rsid w:val="00BE251F"/>
    <w:rsid w:val="00BE2638"/>
    <w:rsid w:val="00BE296C"/>
    <w:rsid w:val="00BE29F8"/>
    <w:rsid w:val="00BE2B60"/>
    <w:rsid w:val="00BE2E3C"/>
    <w:rsid w:val="00BE2EBF"/>
    <w:rsid w:val="00BE2F37"/>
    <w:rsid w:val="00BE311F"/>
    <w:rsid w:val="00BE34D8"/>
    <w:rsid w:val="00BE356B"/>
    <w:rsid w:val="00BE3598"/>
    <w:rsid w:val="00BE381B"/>
    <w:rsid w:val="00BE382B"/>
    <w:rsid w:val="00BE397F"/>
    <w:rsid w:val="00BE39C4"/>
    <w:rsid w:val="00BE3B26"/>
    <w:rsid w:val="00BE3B86"/>
    <w:rsid w:val="00BE3C94"/>
    <w:rsid w:val="00BE3E8D"/>
    <w:rsid w:val="00BE42E9"/>
    <w:rsid w:val="00BE43A3"/>
    <w:rsid w:val="00BE43EA"/>
    <w:rsid w:val="00BE4750"/>
    <w:rsid w:val="00BE481F"/>
    <w:rsid w:val="00BE4985"/>
    <w:rsid w:val="00BE4B64"/>
    <w:rsid w:val="00BE4E4A"/>
    <w:rsid w:val="00BE5480"/>
    <w:rsid w:val="00BE55F1"/>
    <w:rsid w:val="00BE5705"/>
    <w:rsid w:val="00BE5709"/>
    <w:rsid w:val="00BE5CF1"/>
    <w:rsid w:val="00BE6237"/>
    <w:rsid w:val="00BE631F"/>
    <w:rsid w:val="00BE66E9"/>
    <w:rsid w:val="00BE6CF1"/>
    <w:rsid w:val="00BE6E67"/>
    <w:rsid w:val="00BE6E9A"/>
    <w:rsid w:val="00BE70A4"/>
    <w:rsid w:val="00BE713D"/>
    <w:rsid w:val="00BE72CA"/>
    <w:rsid w:val="00BE737E"/>
    <w:rsid w:val="00BE7514"/>
    <w:rsid w:val="00BE7520"/>
    <w:rsid w:val="00BE75B6"/>
    <w:rsid w:val="00BE7715"/>
    <w:rsid w:val="00BE77B1"/>
    <w:rsid w:val="00BE7894"/>
    <w:rsid w:val="00BE7914"/>
    <w:rsid w:val="00BE7DFA"/>
    <w:rsid w:val="00BE7E2B"/>
    <w:rsid w:val="00BE7E5D"/>
    <w:rsid w:val="00BE7F2D"/>
    <w:rsid w:val="00BE7F38"/>
    <w:rsid w:val="00BF002E"/>
    <w:rsid w:val="00BF0283"/>
    <w:rsid w:val="00BF0311"/>
    <w:rsid w:val="00BF04A8"/>
    <w:rsid w:val="00BF0643"/>
    <w:rsid w:val="00BF07FA"/>
    <w:rsid w:val="00BF0B4F"/>
    <w:rsid w:val="00BF0B80"/>
    <w:rsid w:val="00BF0DBE"/>
    <w:rsid w:val="00BF0DF2"/>
    <w:rsid w:val="00BF0E53"/>
    <w:rsid w:val="00BF0EBC"/>
    <w:rsid w:val="00BF0F06"/>
    <w:rsid w:val="00BF0F0A"/>
    <w:rsid w:val="00BF13DF"/>
    <w:rsid w:val="00BF15C0"/>
    <w:rsid w:val="00BF15C8"/>
    <w:rsid w:val="00BF15F8"/>
    <w:rsid w:val="00BF16E4"/>
    <w:rsid w:val="00BF171A"/>
    <w:rsid w:val="00BF1740"/>
    <w:rsid w:val="00BF17B0"/>
    <w:rsid w:val="00BF1860"/>
    <w:rsid w:val="00BF1B2F"/>
    <w:rsid w:val="00BF1C3F"/>
    <w:rsid w:val="00BF1D96"/>
    <w:rsid w:val="00BF1E2E"/>
    <w:rsid w:val="00BF2044"/>
    <w:rsid w:val="00BF20BC"/>
    <w:rsid w:val="00BF21B7"/>
    <w:rsid w:val="00BF239A"/>
    <w:rsid w:val="00BF23A9"/>
    <w:rsid w:val="00BF2922"/>
    <w:rsid w:val="00BF2984"/>
    <w:rsid w:val="00BF29DB"/>
    <w:rsid w:val="00BF29EA"/>
    <w:rsid w:val="00BF2FC1"/>
    <w:rsid w:val="00BF30DA"/>
    <w:rsid w:val="00BF3395"/>
    <w:rsid w:val="00BF33E3"/>
    <w:rsid w:val="00BF3498"/>
    <w:rsid w:val="00BF3698"/>
    <w:rsid w:val="00BF3774"/>
    <w:rsid w:val="00BF37A3"/>
    <w:rsid w:val="00BF380E"/>
    <w:rsid w:val="00BF384D"/>
    <w:rsid w:val="00BF3888"/>
    <w:rsid w:val="00BF3925"/>
    <w:rsid w:val="00BF3993"/>
    <w:rsid w:val="00BF39A1"/>
    <w:rsid w:val="00BF3E09"/>
    <w:rsid w:val="00BF3F03"/>
    <w:rsid w:val="00BF3F68"/>
    <w:rsid w:val="00BF41DB"/>
    <w:rsid w:val="00BF432E"/>
    <w:rsid w:val="00BF4374"/>
    <w:rsid w:val="00BF449D"/>
    <w:rsid w:val="00BF460A"/>
    <w:rsid w:val="00BF4BB3"/>
    <w:rsid w:val="00BF4F87"/>
    <w:rsid w:val="00BF5288"/>
    <w:rsid w:val="00BF5317"/>
    <w:rsid w:val="00BF5676"/>
    <w:rsid w:val="00BF5AAB"/>
    <w:rsid w:val="00BF5AEE"/>
    <w:rsid w:val="00BF5B66"/>
    <w:rsid w:val="00BF5D0F"/>
    <w:rsid w:val="00BF6039"/>
    <w:rsid w:val="00BF61B8"/>
    <w:rsid w:val="00BF62D5"/>
    <w:rsid w:val="00BF6322"/>
    <w:rsid w:val="00BF633D"/>
    <w:rsid w:val="00BF662D"/>
    <w:rsid w:val="00BF6701"/>
    <w:rsid w:val="00BF6765"/>
    <w:rsid w:val="00BF67F7"/>
    <w:rsid w:val="00BF6F4B"/>
    <w:rsid w:val="00BF7224"/>
    <w:rsid w:val="00BF7278"/>
    <w:rsid w:val="00BF7321"/>
    <w:rsid w:val="00BF7735"/>
    <w:rsid w:val="00BF7F52"/>
    <w:rsid w:val="00C004C2"/>
    <w:rsid w:val="00C00656"/>
    <w:rsid w:val="00C006A1"/>
    <w:rsid w:val="00C0094D"/>
    <w:rsid w:val="00C00A26"/>
    <w:rsid w:val="00C00A44"/>
    <w:rsid w:val="00C00BA5"/>
    <w:rsid w:val="00C00C4A"/>
    <w:rsid w:val="00C00C50"/>
    <w:rsid w:val="00C00DA3"/>
    <w:rsid w:val="00C00EBB"/>
    <w:rsid w:val="00C011ED"/>
    <w:rsid w:val="00C0129F"/>
    <w:rsid w:val="00C0149C"/>
    <w:rsid w:val="00C0154C"/>
    <w:rsid w:val="00C01644"/>
    <w:rsid w:val="00C0173A"/>
    <w:rsid w:val="00C018F8"/>
    <w:rsid w:val="00C01C51"/>
    <w:rsid w:val="00C01D39"/>
    <w:rsid w:val="00C01EBA"/>
    <w:rsid w:val="00C02068"/>
    <w:rsid w:val="00C020C2"/>
    <w:rsid w:val="00C02117"/>
    <w:rsid w:val="00C0215A"/>
    <w:rsid w:val="00C023E6"/>
    <w:rsid w:val="00C026FC"/>
    <w:rsid w:val="00C02737"/>
    <w:rsid w:val="00C02A30"/>
    <w:rsid w:val="00C02B7F"/>
    <w:rsid w:val="00C02BD9"/>
    <w:rsid w:val="00C02BE6"/>
    <w:rsid w:val="00C02C61"/>
    <w:rsid w:val="00C02D92"/>
    <w:rsid w:val="00C02EA9"/>
    <w:rsid w:val="00C02F3E"/>
    <w:rsid w:val="00C03000"/>
    <w:rsid w:val="00C03009"/>
    <w:rsid w:val="00C030F9"/>
    <w:rsid w:val="00C03504"/>
    <w:rsid w:val="00C03662"/>
    <w:rsid w:val="00C036D1"/>
    <w:rsid w:val="00C03711"/>
    <w:rsid w:val="00C03851"/>
    <w:rsid w:val="00C03880"/>
    <w:rsid w:val="00C0399B"/>
    <w:rsid w:val="00C03F24"/>
    <w:rsid w:val="00C03F9F"/>
    <w:rsid w:val="00C03FBD"/>
    <w:rsid w:val="00C0447C"/>
    <w:rsid w:val="00C045D1"/>
    <w:rsid w:val="00C045DA"/>
    <w:rsid w:val="00C04657"/>
    <w:rsid w:val="00C047BA"/>
    <w:rsid w:val="00C04836"/>
    <w:rsid w:val="00C0499A"/>
    <w:rsid w:val="00C049B5"/>
    <w:rsid w:val="00C04A04"/>
    <w:rsid w:val="00C04A98"/>
    <w:rsid w:val="00C04D0B"/>
    <w:rsid w:val="00C05117"/>
    <w:rsid w:val="00C053A9"/>
    <w:rsid w:val="00C05418"/>
    <w:rsid w:val="00C0558F"/>
    <w:rsid w:val="00C05694"/>
    <w:rsid w:val="00C056F4"/>
    <w:rsid w:val="00C0583B"/>
    <w:rsid w:val="00C05A19"/>
    <w:rsid w:val="00C060D8"/>
    <w:rsid w:val="00C0618D"/>
    <w:rsid w:val="00C062C8"/>
    <w:rsid w:val="00C06348"/>
    <w:rsid w:val="00C063EC"/>
    <w:rsid w:val="00C0643B"/>
    <w:rsid w:val="00C0664C"/>
    <w:rsid w:val="00C06678"/>
    <w:rsid w:val="00C06697"/>
    <w:rsid w:val="00C06849"/>
    <w:rsid w:val="00C06B68"/>
    <w:rsid w:val="00C06C2B"/>
    <w:rsid w:val="00C06F0E"/>
    <w:rsid w:val="00C06F86"/>
    <w:rsid w:val="00C07513"/>
    <w:rsid w:val="00C07777"/>
    <w:rsid w:val="00C077AB"/>
    <w:rsid w:val="00C077DA"/>
    <w:rsid w:val="00C07858"/>
    <w:rsid w:val="00C07A57"/>
    <w:rsid w:val="00C07B11"/>
    <w:rsid w:val="00C07BFB"/>
    <w:rsid w:val="00C07D9C"/>
    <w:rsid w:val="00C07F2C"/>
    <w:rsid w:val="00C100C5"/>
    <w:rsid w:val="00C10237"/>
    <w:rsid w:val="00C10263"/>
    <w:rsid w:val="00C1028F"/>
    <w:rsid w:val="00C104AF"/>
    <w:rsid w:val="00C10591"/>
    <w:rsid w:val="00C105A8"/>
    <w:rsid w:val="00C10A27"/>
    <w:rsid w:val="00C10BCB"/>
    <w:rsid w:val="00C10CE8"/>
    <w:rsid w:val="00C10D39"/>
    <w:rsid w:val="00C10DDD"/>
    <w:rsid w:val="00C10ED0"/>
    <w:rsid w:val="00C10FC4"/>
    <w:rsid w:val="00C11133"/>
    <w:rsid w:val="00C111A4"/>
    <w:rsid w:val="00C11218"/>
    <w:rsid w:val="00C11248"/>
    <w:rsid w:val="00C11315"/>
    <w:rsid w:val="00C113DE"/>
    <w:rsid w:val="00C11433"/>
    <w:rsid w:val="00C11725"/>
    <w:rsid w:val="00C117EE"/>
    <w:rsid w:val="00C1187C"/>
    <w:rsid w:val="00C11931"/>
    <w:rsid w:val="00C119B5"/>
    <w:rsid w:val="00C11A83"/>
    <w:rsid w:val="00C11ABB"/>
    <w:rsid w:val="00C11B49"/>
    <w:rsid w:val="00C11B80"/>
    <w:rsid w:val="00C11C4C"/>
    <w:rsid w:val="00C1212C"/>
    <w:rsid w:val="00C1219A"/>
    <w:rsid w:val="00C12C29"/>
    <w:rsid w:val="00C12C57"/>
    <w:rsid w:val="00C12D0B"/>
    <w:rsid w:val="00C12F47"/>
    <w:rsid w:val="00C12F8F"/>
    <w:rsid w:val="00C13102"/>
    <w:rsid w:val="00C135AB"/>
    <w:rsid w:val="00C137B1"/>
    <w:rsid w:val="00C13826"/>
    <w:rsid w:val="00C138D4"/>
    <w:rsid w:val="00C13B76"/>
    <w:rsid w:val="00C13C3C"/>
    <w:rsid w:val="00C13C7F"/>
    <w:rsid w:val="00C13D6E"/>
    <w:rsid w:val="00C140A6"/>
    <w:rsid w:val="00C1415B"/>
    <w:rsid w:val="00C1452E"/>
    <w:rsid w:val="00C146F0"/>
    <w:rsid w:val="00C14785"/>
    <w:rsid w:val="00C148D8"/>
    <w:rsid w:val="00C14AE1"/>
    <w:rsid w:val="00C14AEB"/>
    <w:rsid w:val="00C14B0E"/>
    <w:rsid w:val="00C14E21"/>
    <w:rsid w:val="00C150CE"/>
    <w:rsid w:val="00C1510F"/>
    <w:rsid w:val="00C1516B"/>
    <w:rsid w:val="00C1520E"/>
    <w:rsid w:val="00C15842"/>
    <w:rsid w:val="00C15B14"/>
    <w:rsid w:val="00C15BFE"/>
    <w:rsid w:val="00C15C60"/>
    <w:rsid w:val="00C15C8D"/>
    <w:rsid w:val="00C15E3C"/>
    <w:rsid w:val="00C15FE5"/>
    <w:rsid w:val="00C15FEA"/>
    <w:rsid w:val="00C16244"/>
    <w:rsid w:val="00C163DD"/>
    <w:rsid w:val="00C16463"/>
    <w:rsid w:val="00C1647E"/>
    <w:rsid w:val="00C1653B"/>
    <w:rsid w:val="00C166A3"/>
    <w:rsid w:val="00C16826"/>
    <w:rsid w:val="00C16986"/>
    <w:rsid w:val="00C17039"/>
    <w:rsid w:val="00C1742E"/>
    <w:rsid w:val="00C1744D"/>
    <w:rsid w:val="00C174E5"/>
    <w:rsid w:val="00C17515"/>
    <w:rsid w:val="00C175EE"/>
    <w:rsid w:val="00C1763F"/>
    <w:rsid w:val="00C1776E"/>
    <w:rsid w:val="00C1782F"/>
    <w:rsid w:val="00C178D8"/>
    <w:rsid w:val="00C179C5"/>
    <w:rsid w:val="00C17C2D"/>
    <w:rsid w:val="00C17D07"/>
    <w:rsid w:val="00C17D9A"/>
    <w:rsid w:val="00C17E88"/>
    <w:rsid w:val="00C17E8A"/>
    <w:rsid w:val="00C17FB6"/>
    <w:rsid w:val="00C200FB"/>
    <w:rsid w:val="00C202AF"/>
    <w:rsid w:val="00C2040E"/>
    <w:rsid w:val="00C20790"/>
    <w:rsid w:val="00C20795"/>
    <w:rsid w:val="00C20982"/>
    <w:rsid w:val="00C209BD"/>
    <w:rsid w:val="00C20A1E"/>
    <w:rsid w:val="00C20A7F"/>
    <w:rsid w:val="00C20C1B"/>
    <w:rsid w:val="00C20C38"/>
    <w:rsid w:val="00C20FAD"/>
    <w:rsid w:val="00C210B6"/>
    <w:rsid w:val="00C213E7"/>
    <w:rsid w:val="00C2143B"/>
    <w:rsid w:val="00C21455"/>
    <w:rsid w:val="00C214DE"/>
    <w:rsid w:val="00C21529"/>
    <w:rsid w:val="00C21616"/>
    <w:rsid w:val="00C21632"/>
    <w:rsid w:val="00C21A5A"/>
    <w:rsid w:val="00C21B6F"/>
    <w:rsid w:val="00C21E9B"/>
    <w:rsid w:val="00C22080"/>
    <w:rsid w:val="00C22280"/>
    <w:rsid w:val="00C22384"/>
    <w:rsid w:val="00C2243D"/>
    <w:rsid w:val="00C225A9"/>
    <w:rsid w:val="00C226A1"/>
    <w:rsid w:val="00C22BC9"/>
    <w:rsid w:val="00C22CEA"/>
    <w:rsid w:val="00C22D5A"/>
    <w:rsid w:val="00C231FF"/>
    <w:rsid w:val="00C232C2"/>
    <w:rsid w:val="00C23582"/>
    <w:rsid w:val="00C23723"/>
    <w:rsid w:val="00C23891"/>
    <w:rsid w:val="00C2393C"/>
    <w:rsid w:val="00C23BB7"/>
    <w:rsid w:val="00C23C11"/>
    <w:rsid w:val="00C23D78"/>
    <w:rsid w:val="00C23EAC"/>
    <w:rsid w:val="00C2476D"/>
    <w:rsid w:val="00C2497E"/>
    <w:rsid w:val="00C24A6F"/>
    <w:rsid w:val="00C24E67"/>
    <w:rsid w:val="00C24EFB"/>
    <w:rsid w:val="00C24FD0"/>
    <w:rsid w:val="00C2530F"/>
    <w:rsid w:val="00C25338"/>
    <w:rsid w:val="00C255C0"/>
    <w:rsid w:val="00C255D5"/>
    <w:rsid w:val="00C259A8"/>
    <w:rsid w:val="00C25BE1"/>
    <w:rsid w:val="00C25E85"/>
    <w:rsid w:val="00C25F12"/>
    <w:rsid w:val="00C26088"/>
    <w:rsid w:val="00C26187"/>
    <w:rsid w:val="00C26205"/>
    <w:rsid w:val="00C262F2"/>
    <w:rsid w:val="00C2637D"/>
    <w:rsid w:val="00C26531"/>
    <w:rsid w:val="00C26697"/>
    <w:rsid w:val="00C26D13"/>
    <w:rsid w:val="00C26E12"/>
    <w:rsid w:val="00C27041"/>
    <w:rsid w:val="00C27319"/>
    <w:rsid w:val="00C27359"/>
    <w:rsid w:val="00C2740A"/>
    <w:rsid w:val="00C275B7"/>
    <w:rsid w:val="00C275C4"/>
    <w:rsid w:val="00C27624"/>
    <w:rsid w:val="00C27997"/>
    <w:rsid w:val="00C27CB0"/>
    <w:rsid w:val="00C27D25"/>
    <w:rsid w:val="00C27EC3"/>
    <w:rsid w:val="00C27F3D"/>
    <w:rsid w:val="00C27FDF"/>
    <w:rsid w:val="00C30028"/>
    <w:rsid w:val="00C300BC"/>
    <w:rsid w:val="00C30112"/>
    <w:rsid w:val="00C3015C"/>
    <w:rsid w:val="00C30887"/>
    <w:rsid w:val="00C30B15"/>
    <w:rsid w:val="00C30B28"/>
    <w:rsid w:val="00C30CC0"/>
    <w:rsid w:val="00C30CC4"/>
    <w:rsid w:val="00C30E89"/>
    <w:rsid w:val="00C31214"/>
    <w:rsid w:val="00C31366"/>
    <w:rsid w:val="00C316B0"/>
    <w:rsid w:val="00C31A20"/>
    <w:rsid w:val="00C31B17"/>
    <w:rsid w:val="00C31B66"/>
    <w:rsid w:val="00C31C43"/>
    <w:rsid w:val="00C31CE3"/>
    <w:rsid w:val="00C31D51"/>
    <w:rsid w:val="00C320D7"/>
    <w:rsid w:val="00C3268D"/>
    <w:rsid w:val="00C326D3"/>
    <w:rsid w:val="00C3283C"/>
    <w:rsid w:val="00C329BA"/>
    <w:rsid w:val="00C32B9C"/>
    <w:rsid w:val="00C32D51"/>
    <w:rsid w:val="00C32D69"/>
    <w:rsid w:val="00C32D6E"/>
    <w:rsid w:val="00C32D9C"/>
    <w:rsid w:val="00C32E73"/>
    <w:rsid w:val="00C32E8D"/>
    <w:rsid w:val="00C32E96"/>
    <w:rsid w:val="00C331E8"/>
    <w:rsid w:val="00C33403"/>
    <w:rsid w:val="00C33663"/>
    <w:rsid w:val="00C3373A"/>
    <w:rsid w:val="00C337FD"/>
    <w:rsid w:val="00C3384C"/>
    <w:rsid w:val="00C33DC9"/>
    <w:rsid w:val="00C33E05"/>
    <w:rsid w:val="00C33E41"/>
    <w:rsid w:val="00C33E66"/>
    <w:rsid w:val="00C33EA6"/>
    <w:rsid w:val="00C33FD1"/>
    <w:rsid w:val="00C34000"/>
    <w:rsid w:val="00C3401C"/>
    <w:rsid w:val="00C340FD"/>
    <w:rsid w:val="00C34345"/>
    <w:rsid w:val="00C346AF"/>
    <w:rsid w:val="00C34782"/>
    <w:rsid w:val="00C34953"/>
    <w:rsid w:val="00C349AA"/>
    <w:rsid w:val="00C34CC6"/>
    <w:rsid w:val="00C34F94"/>
    <w:rsid w:val="00C353FA"/>
    <w:rsid w:val="00C354BB"/>
    <w:rsid w:val="00C355AC"/>
    <w:rsid w:val="00C357C8"/>
    <w:rsid w:val="00C35830"/>
    <w:rsid w:val="00C3598E"/>
    <w:rsid w:val="00C35B7E"/>
    <w:rsid w:val="00C35D83"/>
    <w:rsid w:val="00C35D91"/>
    <w:rsid w:val="00C36101"/>
    <w:rsid w:val="00C366B5"/>
    <w:rsid w:val="00C36E6F"/>
    <w:rsid w:val="00C37291"/>
    <w:rsid w:val="00C37419"/>
    <w:rsid w:val="00C3760E"/>
    <w:rsid w:val="00C3773D"/>
    <w:rsid w:val="00C37767"/>
    <w:rsid w:val="00C37823"/>
    <w:rsid w:val="00C37C99"/>
    <w:rsid w:val="00C37E19"/>
    <w:rsid w:val="00C37EF2"/>
    <w:rsid w:val="00C37EF8"/>
    <w:rsid w:val="00C4044B"/>
    <w:rsid w:val="00C405B3"/>
    <w:rsid w:val="00C405F9"/>
    <w:rsid w:val="00C40879"/>
    <w:rsid w:val="00C40A0D"/>
    <w:rsid w:val="00C40C91"/>
    <w:rsid w:val="00C40FA5"/>
    <w:rsid w:val="00C4104E"/>
    <w:rsid w:val="00C41276"/>
    <w:rsid w:val="00C41327"/>
    <w:rsid w:val="00C414F0"/>
    <w:rsid w:val="00C416EE"/>
    <w:rsid w:val="00C418F0"/>
    <w:rsid w:val="00C41933"/>
    <w:rsid w:val="00C41947"/>
    <w:rsid w:val="00C419F5"/>
    <w:rsid w:val="00C41AE3"/>
    <w:rsid w:val="00C41E6F"/>
    <w:rsid w:val="00C42248"/>
    <w:rsid w:val="00C42301"/>
    <w:rsid w:val="00C4230D"/>
    <w:rsid w:val="00C423A6"/>
    <w:rsid w:val="00C42519"/>
    <w:rsid w:val="00C42558"/>
    <w:rsid w:val="00C42792"/>
    <w:rsid w:val="00C429EC"/>
    <w:rsid w:val="00C42AF6"/>
    <w:rsid w:val="00C42C07"/>
    <w:rsid w:val="00C42CED"/>
    <w:rsid w:val="00C42DBB"/>
    <w:rsid w:val="00C4302C"/>
    <w:rsid w:val="00C43138"/>
    <w:rsid w:val="00C43424"/>
    <w:rsid w:val="00C43444"/>
    <w:rsid w:val="00C435B6"/>
    <w:rsid w:val="00C437FB"/>
    <w:rsid w:val="00C43842"/>
    <w:rsid w:val="00C43889"/>
    <w:rsid w:val="00C438EE"/>
    <w:rsid w:val="00C43B2C"/>
    <w:rsid w:val="00C43BD0"/>
    <w:rsid w:val="00C43BE4"/>
    <w:rsid w:val="00C43C00"/>
    <w:rsid w:val="00C43C83"/>
    <w:rsid w:val="00C43F41"/>
    <w:rsid w:val="00C43F6D"/>
    <w:rsid w:val="00C44141"/>
    <w:rsid w:val="00C4434F"/>
    <w:rsid w:val="00C447C1"/>
    <w:rsid w:val="00C449D4"/>
    <w:rsid w:val="00C44A83"/>
    <w:rsid w:val="00C44CE1"/>
    <w:rsid w:val="00C44DA0"/>
    <w:rsid w:val="00C45151"/>
    <w:rsid w:val="00C4533A"/>
    <w:rsid w:val="00C454C0"/>
    <w:rsid w:val="00C456BD"/>
    <w:rsid w:val="00C456D1"/>
    <w:rsid w:val="00C456EE"/>
    <w:rsid w:val="00C4574F"/>
    <w:rsid w:val="00C4586C"/>
    <w:rsid w:val="00C45881"/>
    <w:rsid w:val="00C45883"/>
    <w:rsid w:val="00C45CD3"/>
    <w:rsid w:val="00C45DDC"/>
    <w:rsid w:val="00C45EB6"/>
    <w:rsid w:val="00C46109"/>
    <w:rsid w:val="00C4612B"/>
    <w:rsid w:val="00C4616D"/>
    <w:rsid w:val="00C46218"/>
    <w:rsid w:val="00C46351"/>
    <w:rsid w:val="00C4639B"/>
    <w:rsid w:val="00C464C5"/>
    <w:rsid w:val="00C46653"/>
    <w:rsid w:val="00C4666C"/>
    <w:rsid w:val="00C46916"/>
    <w:rsid w:val="00C46C22"/>
    <w:rsid w:val="00C46C85"/>
    <w:rsid w:val="00C46C8D"/>
    <w:rsid w:val="00C46F76"/>
    <w:rsid w:val="00C47051"/>
    <w:rsid w:val="00C470DA"/>
    <w:rsid w:val="00C473DE"/>
    <w:rsid w:val="00C47489"/>
    <w:rsid w:val="00C47653"/>
    <w:rsid w:val="00C47754"/>
    <w:rsid w:val="00C47A11"/>
    <w:rsid w:val="00C47C18"/>
    <w:rsid w:val="00C47C29"/>
    <w:rsid w:val="00C47D70"/>
    <w:rsid w:val="00C47EAC"/>
    <w:rsid w:val="00C47F9A"/>
    <w:rsid w:val="00C502EF"/>
    <w:rsid w:val="00C507A7"/>
    <w:rsid w:val="00C507B9"/>
    <w:rsid w:val="00C50E04"/>
    <w:rsid w:val="00C50FF9"/>
    <w:rsid w:val="00C512A6"/>
    <w:rsid w:val="00C51395"/>
    <w:rsid w:val="00C51486"/>
    <w:rsid w:val="00C51489"/>
    <w:rsid w:val="00C51529"/>
    <w:rsid w:val="00C515DC"/>
    <w:rsid w:val="00C517F8"/>
    <w:rsid w:val="00C518D9"/>
    <w:rsid w:val="00C52131"/>
    <w:rsid w:val="00C523AF"/>
    <w:rsid w:val="00C52408"/>
    <w:rsid w:val="00C52548"/>
    <w:rsid w:val="00C52FAA"/>
    <w:rsid w:val="00C5336A"/>
    <w:rsid w:val="00C5349C"/>
    <w:rsid w:val="00C534CF"/>
    <w:rsid w:val="00C53797"/>
    <w:rsid w:val="00C53858"/>
    <w:rsid w:val="00C538A4"/>
    <w:rsid w:val="00C53943"/>
    <w:rsid w:val="00C53B5B"/>
    <w:rsid w:val="00C53B99"/>
    <w:rsid w:val="00C53C73"/>
    <w:rsid w:val="00C53CD9"/>
    <w:rsid w:val="00C53FA8"/>
    <w:rsid w:val="00C54617"/>
    <w:rsid w:val="00C54730"/>
    <w:rsid w:val="00C54889"/>
    <w:rsid w:val="00C54BB4"/>
    <w:rsid w:val="00C54C4D"/>
    <w:rsid w:val="00C54CF4"/>
    <w:rsid w:val="00C54E64"/>
    <w:rsid w:val="00C5516D"/>
    <w:rsid w:val="00C551AC"/>
    <w:rsid w:val="00C55232"/>
    <w:rsid w:val="00C55303"/>
    <w:rsid w:val="00C553A2"/>
    <w:rsid w:val="00C55462"/>
    <w:rsid w:val="00C554B0"/>
    <w:rsid w:val="00C5574C"/>
    <w:rsid w:val="00C557C5"/>
    <w:rsid w:val="00C557D3"/>
    <w:rsid w:val="00C55816"/>
    <w:rsid w:val="00C558A8"/>
    <w:rsid w:val="00C5595F"/>
    <w:rsid w:val="00C55EFD"/>
    <w:rsid w:val="00C5611C"/>
    <w:rsid w:val="00C56774"/>
    <w:rsid w:val="00C569CC"/>
    <w:rsid w:val="00C56C46"/>
    <w:rsid w:val="00C56D40"/>
    <w:rsid w:val="00C56E22"/>
    <w:rsid w:val="00C57034"/>
    <w:rsid w:val="00C5703D"/>
    <w:rsid w:val="00C57166"/>
    <w:rsid w:val="00C572C7"/>
    <w:rsid w:val="00C57341"/>
    <w:rsid w:val="00C575FD"/>
    <w:rsid w:val="00C57632"/>
    <w:rsid w:val="00C57721"/>
    <w:rsid w:val="00C57875"/>
    <w:rsid w:val="00C57977"/>
    <w:rsid w:val="00C57C6A"/>
    <w:rsid w:val="00C57F86"/>
    <w:rsid w:val="00C57FDE"/>
    <w:rsid w:val="00C60176"/>
    <w:rsid w:val="00C602C8"/>
    <w:rsid w:val="00C6036D"/>
    <w:rsid w:val="00C603CC"/>
    <w:rsid w:val="00C60434"/>
    <w:rsid w:val="00C60475"/>
    <w:rsid w:val="00C60806"/>
    <w:rsid w:val="00C60C0D"/>
    <w:rsid w:val="00C60CCF"/>
    <w:rsid w:val="00C60F5A"/>
    <w:rsid w:val="00C6115F"/>
    <w:rsid w:val="00C612A0"/>
    <w:rsid w:val="00C6136B"/>
    <w:rsid w:val="00C61388"/>
    <w:rsid w:val="00C61546"/>
    <w:rsid w:val="00C615E8"/>
    <w:rsid w:val="00C61BEA"/>
    <w:rsid w:val="00C61CC4"/>
    <w:rsid w:val="00C61D45"/>
    <w:rsid w:val="00C61F2B"/>
    <w:rsid w:val="00C6215E"/>
    <w:rsid w:val="00C62525"/>
    <w:rsid w:val="00C6262E"/>
    <w:rsid w:val="00C62C67"/>
    <w:rsid w:val="00C62D05"/>
    <w:rsid w:val="00C62FA7"/>
    <w:rsid w:val="00C63153"/>
    <w:rsid w:val="00C631AF"/>
    <w:rsid w:val="00C631DA"/>
    <w:rsid w:val="00C635A6"/>
    <w:rsid w:val="00C635AA"/>
    <w:rsid w:val="00C636C7"/>
    <w:rsid w:val="00C636D2"/>
    <w:rsid w:val="00C637D6"/>
    <w:rsid w:val="00C63BF7"/>
    <w:rsid w:val="00C63FD2"/>
    <w:rsid w:val="00C6403F"/>
    <w:rsid w:val="00C640EC"/>
    <w:rsid w:val="00C647DC"/>
    <w:rsid w:val="00C6480A"/>
    <w:rsid w:val="00C648CB"/>
    <w:rsid w:val="00C648F9"/>
    <w:rsid w:val="00C64A1D"/>
    <w:rsid w:val="00C64AE3"/>
    <w:rsid w:val="00C64C26"/>
    <w:rsid w:val="00C6545E"/>
    <w:rsid w:val="00C65589"/>
    <w:rsid w:val="00C65D30"/>
    <w:rsid w:val="00C65D55"/>
    <w:rsid w:val="00C661D2"/>
    <w:rsid w:val="00C66220"/>
    <w:rsid w:val="00C663B7"/>
    <w:rsid w:val="00C6656B"/>
    <w:rsid w:val="00C665EB"/>
    <w:rsid w:val="00C666CD"/>
    <w:rsid w:val="00C66809"/>
    <w:rsid w:val="00C66B13"/>
    <w:rsid w:val="00C66C96"/>
    <w:rsid w:val="00C66CD0"/>
    <w:rsid w:val="00C66DB8"/>
    <w:rsid w:val="00C670CA"/>
    <w:rsid w:val="00C67157"/>
    <w:rsid w:val="00C67252"/>
    <w:rsid w:val="00C674E5"/>
    <w:rsid w:val="00C67832"/>
    <w:rsid w:val="00C67923"/>
    <w:rsid w:val="00C67B82"/>
    <w:rsid w:val="00C67C55"/>
    <w:rsid w:val="00C67E5F"/>
    <w:rsid w:val="00C67FC0"/>
    <w:rsid w:val="00C70057"/>
    <w:rsid w:val="00C70098"/>
    <w:rsid w:val="00C701C2"/>
    <w:rsid w:val="00C7047B"/>
    <w:rsid w:val="00C706A1"/>
    <w:rsid w:val="00C70882"/>
    <w:rsid w:val="00C70954"/>
    <w:rsid w:val="00C70A77"/>
    <w:rsid w:val="00C70AE6"/>
    <w:rsid w:val="00C70D14"/>
    <w:rsid w:val="00C71025"/>
    <w:rsid w:val="00C71151"/>
    <w:rsid w:val="00C7115C"/>
    <w:rsid w:val="00C712AC"/>
    <w:rsid w:val="00C712BE"/>
    <w:rsid w:val="00C71384"/>
    <w:rsid w:val="00C713C3"/>
    <w:rsid w:val="00C7141F"/>
    <w:rsid w:val="00C715C9"/>
    <w:rsid w:val="00C717BF"/>
    <w:rsid w:val="00C718B5"/>
    <w:rsid w:val="00C719D9"/>
    <w:rsid w:val="00C71A27"/>
    <w:rsid w:val="00C71A41"/>
    <w:rsid w:val="00C71A8E"/>
    <w:rsid w:val="00C71ACE"/>
    <w:rsid w:val="00C71E5D"/>
    <w:rsid w:val="00C71EF7"/>
    <w:rsid w:val="00C72061"/>
    <w:rsid w:val="00C7210C"/>
    <w:rsid w:val="00C721D0"/>
    <w:rsid w:val="00C722A3"/>
    <w:rsid w:val="00C72385"/>
    <w:rsid w:val="00C725CC"/>
    <w:rsid w:val="00C728CB"/>
    <w:rsid w:val="00C72964"/>
    <w:rsid w:val="00C72AB5"/>
    <w:rsid w:val="00C72D3F"/>
    <w:rsid w:val="00C72E63"/>
    <w:rsid w:val="00C72F85"/>
    <w:rsid w:val="00C72F92"/>
    <w:rsid w:val="00C730A2"/>
    <w:rsid w:val="00C7364A"/>
    <w:rsid w:val="00C736B3"/>
    <w:rsid w:val="00C738CB"/>
    <w:rsid w:val="00C738E1"/>
    <w:rsid w:val="00C73969"/>
    <w:rsid w:val="00C73A09"/>
    <w:rsid w:val="00C73D25"/>
    <w:rsid w:val="00C73E89"/>
    <w:rsid w:val="00C73F8E"/>
    <w:rsid w:val="00C73FE2"/>
    <w:rsid w:val="00C74027"/>
    <w:rsid w:val="00C74037"/>
    <w:rsid w:val="00C74386"/>
    <w:rsid w:val="00C743EE"/>
    <w:rsid w:val="00C743FF"/>
    <w:rsid w:val="00C7499F"/>
    <w:rsid w:val="00C74A68"/>
    <w:rsid w:val="00C74AC7"/>
    <w:rsid w:val="00C74B10"/>
    <w:rsid w:val="00C74C37"/>
    <w:rsid w:val="00C74E78"/>
    <w:rsid w:val="00C74F3F"/>
    <w:rsid w:val="00C74F88"/>
    <w:rsid w:val="00C75042"/>
    <w:rsid w:val="00C7532F"/>
    <w:rsid w:val="00C755C9"/>
    <w:rsid w:val="00C75638"/>
    <w:rsid w:val="00C7568C"/>
    <w:rsid w:val="00C7584C"/>
    <w:rsid w:val="00C75949"/>
    <w:rsid w:val="00C75AB9"/>
    <w:rsid w:val="00C75B02"/>
    <w:rsid w:val="00C75D4C"/>
    <w:rsid w:val="00C75EED"/>
    <w:rsid w:val="00C76024"/>
    <w:rsid w:val="00C7607F"/>
    <w:rsid w:val="00C76217"/>
    <w:rsid w:val="00C7638F"/>
    <w:rsid w:val="00C764A0"/>
    <w:rsid w:val="00C764B2"/>
    <w:rsid w:val="00C764C3"/>
    <w:rsid w:val="00C76514"/>
    <w:rsid w:val="00C765DF"/>
    <w:rsid w:val="00C76676"/>
    <w:rsid w:val="00C769A1"/>
    <w:rsid w:val="00C76D1D"/>
    <w:rsid w:val="00C770F0"/>
    <w:rsid w:val="00C7715E"/>
    <w:rsid w:val="00C771F7"/>
    <w:rsid w:val="00C7747A"/>
    <w:rsid w:val="00C7762E"/>
    <w:rsid w:val="00C77799"/>
    <w:rsid w:val="00C77D0A"/>
    <w:rsid w:val="00C77D53"/>
    <w:rsid w:val="00C77E38"/>
    <w:rsid w:val="00C77E45"/>
    <w:rsid w:val="00C77ECF"/>
    <w:rsid w:val="00C80108"/>
    <w:rsid w:val="00C8027A"/>
    <w:rsid w:val="00C8045E"/>
    <w:rsid w:val="00C80553"/>
    <w:rsid w:val="00C80611"/>
    <w:rsid w:val="00C80664"/>
    <w:rsid w:val="00C808CD"/>
    <w:rsid w:val="00C80A65"/>
    <w:rsid w:val="00C80B1D"/>
    <w:rsid w:val="00C80B5E"/>
    <w:rsid w:val="00C80B9F"/>
    <w:rsid w:val="00C81115"/>
    <w:rsid w:val="00C81186"/>
    <w:rsid w:val="00C811CE"/>
    <w:rsid w:val="00C813A6"/>
    <w:rsid w:val="00C81400"/>
    <w:rsid w:val="00C81636"/>
    <w:rsid w:val="00C81652"/>
    <w:rsid w:val="00C816C6"/>
    <w:rsid w:val="00C8172F"/>
    <w:rsid w:val="00C81806"/>
    <w:rsid w:val="00C81977"/>
    <w:rsid w:val="00C819C2"/>
    <w:rsid w:val="00C81C4C"/>
    <w:rsid w:val="00C81D7D"/>
    <w:rsid w:val="00C81E6F"/>
    <w:rsid w:val="00C81E95"/>
    <w:rsid w:val="00C81FFE"/>
    <w:rsid w:val="00C8209F"/>
    <w:rsid w:val="00C820EA"/>
    <w:rsid w:val="00C822B9"/>
    <w:rsid w:val="00C824C8"/>
    <w:rsid w:val="00C8255D"/>
    <w:rsid w:val="00C82B5B"/>
    <w:rsid w:val="00C82C17"/>
    <w:rsid w:val="00C82CD0"/>
    <w:rsid w:val="00C82CE4"/>
    <w:rsid w:val="00C82E96"/>
    <w:rsid w:val="00C82F61"/>
    <w:rsid w:val="00C8315F"/>
    <w:rsid w:val="00C833F7"/>
    <w:rsid w:val="00C837C4"/>
    <w:rsid w:val="00C83B78"/>
    <w:rsid w:val="00C83C8C"/>
    <w:rsid w:val="00C83E86"/>
    <w:rsid w:val="00C84572"/>
    <w:rsid w:val="00C845CE"/>
    <w:rsid w:val="00C8463F"/>
    <w:rsid w:val="00C847E6"/>
    <w:rsid w:val="00C84BCB"/>
    <w:rsid w:val="00C84C4D"/>
    <w:rsid w:val="00C84CA5"/>
    <w:rsid w:val="00C84E0F"/>
    <w:rsid w:val="00C84E74"/>
    <w:rsid w:val="00C8503E"/>
    <w:rsid w:val="00C85119"/>
    <w:rsid w:val="00C8523A"/>
    <w:rsid w:val="00C85274"/>
    <w:rsid w:val="00C85343"/>
    <w:rsid w:val="00C853F2"/>
    <w:rsid w:val="00C854B1"/>
    <w:rsid w:val="00C854D5"/>
    <w:rsid w:val="00C858B7"/>
    <w:rsid w:val="00C85A87"/>
    <w:rsid w:val="00C85B6F"/>
    <w:rsid w:val="00C85CAF"/>
    <w:rsid w:val="00C86015"/>
    <w:rsid w:val="00C8632C"/>
    <w:rsid w:val="00C8641F"/>
    <w:rsid w:val="00C8652C"/>
    <w:rsid w:val="00C86823"/>
    <w:rsid w:val="00C86837"/>
    <w:rsid w:val="00C86BBC"/>
    <w:rsid w:val="00C86DE5"/>
    <w:rsid w:val="00C86E8A"/>
    <w:rsid w:val="00C870FF"/>
    <w:rsid w:val="00C87247"/>
    <w:rsid w:val="00C87385"/>
    <w:rsid w:val="00C874AE"/>
    <w:rsid w:val="00C876A0"/>
    <w:rsid w:val="00C8789F"/>
    <w:rsid w:val="00C878B4"/>
    <w:rsid w:val="00C879E9"/>
    <w:rsid w:val="00C87B5E"/>
    <w:rsid w:val="00C87CEC"/>
    <w:rsid w:val="00C87DAC"/>
    <w:rsid w:val="00C87ED1"/>
    <w:rsid w:val="00C87F53"/>
    <w:rsid w:val="00C90062"/>
    <w:rsid w:val="00C9034B"/>
    <w:rsid w:val="00C905F2"/>
    <w:rsid w:val="00C9067B"/>
    <w:rsid w:val="00C907A1"/>
    <w:rsid w:val="00C90819"/>
    <w:rsid w:val="00C90B69"/>
    <w:rsid w:val="00C90C62"/>
    <w:rsid w:val="00C90D22"/>
    <w:rsid w:val="00C90E12"/>
    <w:rsid w:val="00C90FD7"/>
    <w:rsid w:val="00C9107F"/>
    <w:rsid w:val="00C91616"/>
    <w:rsid w:val="00C91832"/>
    <w:rsid w:val="00C919D0"/>
    <w:rsid w:val="00C91DBA"/>
    <w:rsid w:val="00C91E32"/>
    <w:rsid w:val="00C9209A"/>
    <w:rsid w:val="00C92119"/>
    <w:rsid w:val="00C92234"/>
    <w:rsid w:val="00C922B5"/>
    <w:rsid w:val="00C922C1"/>
    <w:rsid w:val="00C9257D"/>
    <w:rsid w:val="00C928BF"/>
    <w:rsid w:val="00C92920"/>
    <w:rsid w:val="00C92A26"/>
    <w:rsid w:val="00C92E18"/>
    <w:rsid w:val="00C92F86"/>
    <w:rsid w:val="00C93156"/>
    <w:rsid w:val="00C931B8"/>
    <w:rsid w:val="00C933FB"/>
    <w:rsid w:val="00C93627"/>
    <w:rsid w:val="00C93731"/>
    <w:rsid w:val="00C93B95"/>
    <w:rsid w:val="00C93C4C"/>
    <w:rsid w:val="00C93CF1"/>
    <w:rsid w:val="00C93D47"/>
    <w:rsid w:val="00C93DCF"/>
    <w:rsid w:val="00C93DDA"/>
    <w:rsid w:val="00C93E1A"/>
    <w:rsid w:val="00C93FF4"/>
    <w:rsid w:val="00C942F7"/>
    <w:rsid w:val="00C94370"/>
    <w:rsid w:val="00C946EA"/>
    <w:rsid w:val="00C947C6"/>
    <w:rsid w:val="00C94823"/>
    <w:rsid w:val="00C94927"/>
    <w:rsid w:val="00C94AB1"/>
    <w:rsid w:val="00C94C0F"/>
    <w:rsid w:val="00C952D5"/>
    <w:rsid w:val="00C954A1"/>
    <w:rsid w:val="00C955C4"/>
    <w:rsid w:val="00C95735"/>
    <w:rsid w:val="00C9575D"/>
    <w:rsid w:val="00C9581A"/>
    <w:rsid w:val="00C958E5"/>
    <w:rsid w:val="00C95A36"/>
    <w:rsid w:val="00C95BBE"/>
    <w:rsid w:val="00C95BD5"/>
    <w:rsid w:val="00C95CCF"/>
    <w:rsid w:val="00C95CD1"/>
    <w:rsid w:val="00C95E37"/>
    <w:rsid w:val="00C960C7"/>
    <w:rsid w:val="00C961E5"/>
    <w:rsid w:val="00C9621D"/>
    <w:rsid w:val="00C96409"/>
    <w:rsid w:val="00C966E5"/>
    <w:rsid w:val="00C967CE"/>
    <w:rsid w:val="00C9699C"/>
    <w:rsid w:val="00C96ADC"/>
    <w:rsid w:val="00C96BD5"/>
    <w:rsid w:val="00C96CDF"/>
    <w:rsid w:val="00C96F32"/>
    <w:rsid w:val="00C9700A"/>
    <w:rsid w:val="00C9725E"/>
    <w:rsid w:val="00C97341"/>
    <w:rsid w:val="00C9764F"/>
    <w:rsid w:val="00C976FD"/>
    <w:rsid w:val="00C97726"/>
    <w:rsid w:val="00C97905"/>
    <w:rsid w:val="00C97B00"/>
    <w:rsid w:val="00C97EB3"/>
    <w:rsid w:val="00C97F6B"/>
    <w:rsid w:val="00CA02D3"/>
    <w:rsid w:val="00CA07E8"/>
    <w:rsid w:val="00CA095D"/>
    <w:rsid w:val="00CA09F1"/>
    <w:rsid w:val="00CA0A4F"/>
    <w:rsid w:val="00CA0B41"/>
    <w:rsid w:val="00CA0E6A"/>
    <w:rsid w:val="00CA0F97"/>
    <w:rsid w:val="00CA1295"/>
    <w:rsid w:val="00CA13C0"/>
    <w:rsid w:val="00CA1566"/>
    <w:rsid w:val="00CA18A1"/>
    <w:rsid w:val="00CA1900"/>
    <w:rsid w:val="00CA19F3"/>
    <w:rsid w:val="00CA1ADB"/>
    <w:rsid w:val="00CA1B66"/>
    <w:rsid w:val="00CA1E06"/>
    <w:rsid w:val="00CA1E32"/>
    <w:rsid w:val="00CA1E70"/>
    <w:rsid w:val="00CA1FA4"/>
    <w:rsid w:val="00CA2127"/>
    <w:rsid w:val="00CA2137"/>
    <w:rsid w:val="00CA21F0"/>
    <w:rsid w:val="00CA2202"/>
    <w:rsid w:val="00CA2490"/>
    <w:rsid w:val="00CA2566"/>
    <w:rsid w:val="00CA259E"/>
    <w:rsid w:val="00CA25F0"/>
    <w:rsid w:val="00CA290D"/>
    <w:rsid w:val="00CA2948"/>
    <w:rsid w:val="00CA2991"/>
    <w:rsid w:val="00CA2E51"/>
    <w:rsid w:val="00CA2EB2"/>
    <w:rsid w:val="00CA3089"/>
    <w:rsid w:val="00CA30AE"/>
    <w:rsid w:val="00CA31CB"/>
    <w:rsid w:val="00CA31E2"/>
    <w:rsid w:val="00CA3474"/>
    <w:rsid w:val="00CA3628"/>
    <w:rsid w:val="00CA3692"/>
    <w:rsid w:val="00CA3975"/>
    <w:rsid w:val="00CA39BF"/>
    <w:rsid w:val="00CA3EF6"/>
    <w:rsid w:val="00CA3FC8"/>
    <w:rsid w:val="00CA404F"/>
    <w:rsid w:val="00CA441C"/>
    <w:rsid w:val="00CA4515"/>
    <w:rsid w:val="00CA4658"/>
    <w:rsid w:val="00CA46FA"/>
    <w:rsid w:val="00CA47EA"/>
    <w:rsid w:val="00CA480C"/>
    <w:rsid w:val="00CA4A15"/>
    <w:rsid w:val="00CA4AE7"/>
    <w:rsid w:val="00CA4B77"/>
    <w:rsid w:val="00CA4EF2"/>
    <w:rsid w:val="00CA5156"/>
    <w:rsid w:val="00CA5CF3"/>
    <w:rsid w:val="00CA5D14"/>
    <w:rsid w:val="00CA5F21"/>
    <w:rsid w:val="00CA6212"/>
    <w:rsid w:val="00CA6292"/>
    <w:rsid w:val="00CA6530"/>
    <w:rsid w:val="00CA6540"/>
    <w:rsid w:val="00CA6575"/>
    <w:rsid w:val="00CA6746"/>
    <w:rsid w:val="00CA6990"/>
    <w:rsid w:val="00CA6C3A"/>
    <w:rsid w:val="00CA6CAC"/>
    <w:rsid w:val="00CA6DD4"/>
    <w:rsid w:val="00CA6DDF"/>
    <w:rsid w:val="00CA6E3E"/>
    <w:rsid w:val="00CA6F2F"/>
    <w:rsid w:val="00CA7010"/>
    <w:rsid w:val="00CA72EA"/>
    <w:rsid w:val="00CA732B"/>
    <w:rsid w:val="00CA73A4"/>
    <w:rsid w:val="00CA73A8"/>
    <w:rsid w:val="00CA73B8"/>
    <w:rsid w:val="00CA73F1"/>
    <w:rsid w:val="00CA7413"/>
    <w:rsid w:val="00CA74BF"/>
    <w:rsid w:val="00CA7512"/>
    <w:rsid w:val="00CA789B"/>
    <w:rsid w:val="00CA793B"/>
    <w:rsid w:val="00CA79FB"/>
    <w:rsid w:val="00CA7E76"/>
    <w:rsid w:val="00CB0021"/>
    <w:rsid w:val="00CB0030"/>
    <w:rsid w:val="00CB04BF"/>
    <w:rsid w:val="00CB08A4"/>
    <w:rsid w:val="00CB099A"/>
    <w:rsid w:val="00CB09B2"/>
    <w:rsid w:val="00CB0B25"/>
    <w:rsid w:val="00CB0B55"/>
    <w:rsid w:val="00CB0B9B"/>
    <w:rsid w:val="00CB0F1E"/>
    <w:rsid w:val="00CB117D"/>
    <w:rsid w:val="00CB14DD"/>
    <w:rsid w:val="00CB1576"/>
    <w:rsid w:val="00CB15AE"/>
    <w:rsid w:val="00CB165F"/>
    <w:rsid w:val="00CB1750"/>
    <w:rsid w:val="00CB18EA"/>
    <w:rsid w:val="00CB1A98"/>
    <w:rsid w:val="00CB1C42"/>
    <w:rsid w:val="00CB1CDB"/>
    <w:rsid w:val="00CB1F50"/>
    <w:rsid w:val="00CB2118"/>
    <w:rsid w:val="00CB233D"/>
    <w:rsid w:val="00CB245C"/>
    <w:rsid w:val="00CB28A8"/>
    <w:rsid w:val="00CB2B80"/>
    <w:rsid w:val="00CB2BAF"/>
    <w:rsid w:val="00CB2C5A"/>
    <w:rsid w:val="00CB2DB2"/>
    <w:rsid w:val="00CB2EA6"/>
    <w:rsid w:val="00CB2F73"/>
    <w:rsid w:val="00CB3041"/>
    <w:rsid w:val="00CB333D"/>
    <w:rsid w:val="00CB33B3"/>
    <w:rsid w:val="00CB36CA"/>
    <w:rsid w:val="00CB3B37"/>
    <w:rsid w:val="00CB3DC1"/>
    <w:rsid w:val="00CB3EAD"/>
    <w:rsid w:val="00CB3F14"/>
    <w:rsid w:val="00CB3F25"/>
    <w:rsid w:val="00CB4221"/>
    <w:rsid w:val="00CB4239"/>
    <w:rsid w:val="00CB4293"/>
    <w:rsid w:val="00CB4331"/>
    <w:rsid w:val="00CB453F"/>
    <w:rsid w:val="00CB46AC"/>
    <w:rsid w:val="00CB486F"/>
    <w:rsid w:val="00CB488F"/>
    <w:rsid w:val="00CB4A10"/>
    <w:rsid w:val="00CB4D10"/>
    <w:rsid w:val="00CB4D28"/>
    <w:rsid w:val="00CB4D88"/>
    <w:rsid w:val="00CB5164"/>
    <w:rsid w:val="00CB542D"/>
    <w:rsid w:val="00CB5499"/>
    <w:rsid w:val="00CB553F"/>
    <w:rsid w:val="00CB5B1D"/>
    <w:rsid w:val="00CB5E2F"/>
    <w:rsid w:val="00CB6295"/>
    <w:rsid w:val="00CB633F"/>
    <w:rsid w:val="00CB6471"/>
    <w:rsid w:val="00CB6695"/>
    <w:rsid w:val="00CB6757"/>
    <w:rsid w:val="00CB687A"/>
    <w:rsid w:val="00CB6899"/>
    <w:rsid w:val="00CB69E7"/>
    <w:rsid w:val="00CB6DD4"/>
    <w:rsid w:val="00CB6EA0"/>
    <w:rsid w:val="00CB6ECE"/>
    <w:rsid w:val="00CB6F85"/>
    <w:rsid w:val="00CB70A0"/>
    <w:rsid w:val="00CB7212"/>
    <w:rsid w:val="00CB7323"/>
    <w:rsid w:val="00CB7453"/>
    <w:rsid w:val="00CB7647"/>
    <w:rsid w:val="00CB7902"/>
    <w:rsid w:val="00CB7AFB"/>
    <w:rsid w:val="00CB7B43"/>
    <w:rsid w:val="00CB7B9A"/>
    <w:rsid w:val="00CB7BEB"/>
    <w:rsid w:val="00CB7CDE"/>
    <w:rsid w:val="00CB7D55"/>
    <w:rsid w:val="00CB7DC6"/>
    <w:rsid w:val="00CB7E52"/>
    <w:rsid w:val="00CC009C"/>
    <w:rsid w:val="00CC02A4"/>
    <w:rsid w:val="00CC034A"/>
    <w:rsid w:val="00CC061B"/>
    <w:rsid w:val="00CC0636"/>
    <w:rsid w:val="00CC08C7"/>
    <w:rsid w:val="00CC0971"/>
    <w:rsid w:val="00CC0B82"/>
    <w:rsid w:val="00CC0BB0"/>
    <w:rsid w:val="00CC1104"/>
    <w:rsid w:val="00CC118E"/>
    <w:rsid w:val="00CC12DD"/>
    <w:rsid w:val="00CC1406"/>
    <w:rsid w:val="00CC1425"/>
    <w:rsid w:val="00CC17B1"/>
    <w:rsid w:val="00CC194D"/>
    <w:rsid w:val="00CC1B9D"/>
    <w:rsid w:val="00CC1C63"/>
    <w:rsid w:val="00CC1DEE"/>
    <w:rsid w:val="00CC1E3A"/>
    <w:rsid w:val="00CC1E88"/>
    <w:rsid w:val="00CC1FEF"/>
    <w:rsid w:val="00CC224A"/>
    <w:rsid w:val="00CC2471"/>
    <w:rsid w:val="00CC249C"/>
    <w:rsid w:val="00CC2813"/>
    <w:rsid w:val="00CC294E"/>
    <w:rsid w:val="00CC2CA9"/>
    <w:rsid w:val="00CC2D51"/>
    <w:rsid w:val="00CC2E34"/>
    <w:rsid w:val="00CC3014"/>
    <w:rsid w:val="00CC32A3"/>
    <w:rsid w:val="00CC339E"/>
    <w:rsid w:val="00CC3569"/>
    <w:rsid w:val="00CC35F2"/>
    <w:rsid w:val="00CC3610"/>
    <w:rsid w:val="00CC3895"/>
    <w:rsid w:val="00CC3D64"/>
    <w:rsid w:val="00CC3D88"/>
    <w:rsid w:val="00CC3DA5"/>
    <w:rsid w:val="00CC3E98"/>
    <w:rsid w:val="00CC3EE2"/>
    <w:rsid w:val="00CC3F92"/>
    <w:rsid w:val="00CC4227"/>
    <w:rsid w:val="00CC4230"/>
    <w:rsid w:val="00CC4241"/>
    <w:rsid w:val="00CC4349"/>
    <w:rsid w:val="00CC4632"/>
    <w:rsid w:val="00CC484B"/>
    <w:rsid w:val="00CC492F"/>
    <w:rsid w:val="00CC4930"/>
    <w:rsid w:val="00CC4AD9"/>
    <w:rsid w:val="00CC4D24"/>
    <w:rsid w:val="00CC4FED"/>
    <w:rsid w:val="00CC50D5"/>
    <w:rsid w:val="00CC560B"/>
    <w:rsid w:val="00CC56C1"/>
    <w:rsid w:val="00CC570B"/>
    <w:rsid w:val="00CC593B"/>
    <w:rsid w:val="00CC60CE"/>
    <w:rsid w:val="00CC6357"/>
    <w:rsid w:val="00CC6531"/>
    <w:rsid w:val="00CC6560"/>
    <w:rsid w:val="00CC661B"/>
    <w:rsid w:val="00CC6626"/>
    <w:rsid w:val="00CC6D80"/>
    <w:rsid w:val="00CC6F5B"/>
    <w:rsid w:val="00CC7127"/>
    <w:rsid w:val="00CC730A"/>
    <w:rsid w:val="00CC733B"/>
    <w:rsid w:val="00CC738B"/>
    <w:rsid w:val="00CC7708"/>
    <w:rsid w:val="00CC78EF"/>
    <w:rsid w:val="00CC7900"/>
    <w:rsid w:val="00CC7AB7"/>
    <w:rsid w:val="00CC7C38"/>
    <w:rsid w:val="00CC7C90"/>
    <w:rsid w:val="00CC7DB9"/>
    <w:rsid w:val="00CD0113"/>
    <w:rsid w:val="00CD01EF"/>
    <w:rsid w:val="00CD02EF"/>
    <w:rsid w:val="00CD03FA"/>
    <w:rsid w:val="00CD0524"/>
    <w:rsid w:val="00CD0A82"/>
    <w:rsid w:val="00CD0B48"/>
    <w:rsid w:val="00CD0C9F"/>
    <w:rsid w:val="00CD0E22"/>
    <w:rsid w:val="00CD0ED6"/>
    <w:rsid w:val="00CD1091"/>
    <w:rsid w:val="00CD1218"/>
    <w:rsid w:val="00CD1536"/>
    <w:rsid w:val="00CD1588"/>
    <w:rsid w:val="00CD1665"/>
    <w:rsid w:val="00CD16C4"/>
    <w:rsid w:val="00CD1750"/>
    <w:rsid w:val="00CD178D"/>
    <w:rsid w:val="00CD17F7"/>
    <w:rsid w:val="00CD184D"/>
    <w:rsid w:val="00CD1A8D"/>
    <w:rsid w:val="00CD1C0F"/>
    <w:rsid w:val="00CD227B"/>
    <w:rsid w:val="00CD2426"/>
    <w:rsid w:val="00CD247A"/>
    <w:rsid w:val="00CD24B1"/>
    <w:rsid w:val="00CD2548"/>
    <w:rsid w:val="00CD2579"/>
    <w:rsid w:val="00CD26EA"/>
    <w:rsid w:val="00CD272C"/>
    <w:rsid w:val="00CD27DF"/>
    <w:rsid w:val="00CD2A7D"/>
    <w:rsid w:val="00CD2E6E"/>
    <w:rsid w:val="00CD2E7D"/>
    <w:rsid w:val="00CD3831"/>
    <w:rsid w:val="00CD3A6D"/>
    <w:rsid w:val="00CD405E"/>
    <w:rsid w:val="00CD40F4"/>
    <w:rsid w:val="00CD41AA"/>
    <w:rsid w:val="00CD4492"/>
    <w:rsid w:val="00CD44E4"/>
    <w:rsid w:val="00CD452C"/>
    <w:rsid w:val="00CD45DD"/>
    <w:rsid w:val="00CD45E3"/>
    <w:rsid w:val="00CD46F3"/>
    <w:rsid w:val="00CD4998"/>
    <w:rsid w:val="00CD4CA8"/>
    <w:rsid w:val="00CD4CD9"/>
    <w:rsid w:val="00CD5001"/>
    <w:rsid w:val="00CD50F2"/>
    <w:rsid w:val="00CD561E"/>
    <w:rsid w:val="00CD5723"/>
    <w:rsid w:val="00CD5AC3"/>
    <w:rsid w:val="00CD5C07"/>
    <w:rsid w:val="00CD614D"/>
    <w:rsid w:val="00CD630F"/>
    <w:rsid w:val="00CD638E"/>
    <w:rsid w:val="00CD6464"/>
    <w:rsid w:val="00CD6472"/>
    <w:rsid w:val="00CD69C1"/>
    <w:rsid w:val="00CD6B5E"/>
    <w:rsid w:val="00CD7038"/>
    <w:rsid w:val="00CD7046"/>
    <w:rsid w:val="00CD71B7"/>
    <w:rsid w:val="00CD7574"/>
    <w:rsid w:val="00CD75D0"/>
    <w:rsid w:val="00CD7800"/>
    <w:rsid w:val="00CD793C"/>
    <w:rsid w:val="00CD7CA7"/>
    <w:rsid w:val="00CD7D2A"/>
    <w:rsid w:val="00CD7F4E"/>
    <w:rsid w:val="00CD7FBC"/>
    <w:rsid w:val="00CD7FE8"/>
    <w:rsid w:val="00CE00FD"/>
    <w:rsid w:val="00CE0274"/>
    <w:rsid w:val="00CE043E"/>
    <w:rsid w:val="00CE0462"/>
    <w:rsid w:val="00CE04D4"/>
    <w:rsid w:val="00CE0764"/>
    <w:rsid w:val="00CE0B41"/>
    <w:rsid w:val="00CE0CE2"/>
    <w:rsid w:val="00CE1087"/>
    <w:rsid w:val="00CE11BF"/>
    <w:rsid w:val="00CE11CC"/>
    <w:rsid w:val="00CE1287"/>
    <w:rsid w:val="00CE12F8"/>
    <w:rsid w:val="00CE1405"/>
    <w:rsid w:val="00CE165D"/>
    <w:rsid w:val="00CE178E"/>
    <w:rsid w:val="00CE1A38"/>
    <w:rsid w:val="00CE1B3C"/>
    <w:rsid w:val="00CE1BB9"/>
    <w:rsid w:val="00CE1C04"/>
    <w:rsid w:val="00CE1C82"/>
    <w:rsid w:val="00CE1CE8"/>
    <w:rsid w:val="00CE1DD8"/>
    <w:rsid w:val="00CE2209"/>
    <w:rsid w:val="00CE2224"/>
    <w:rsid w:val="00CE257B"/>
    <w:rsid w:val="00CE2C62"/>
    <w:rsid w:val="00CE33F0"/>
    <w:rsid w:val="00CE3660"/>
    <w:rsid w:val="00CE36E8"/>
    <w:rsid w:val="00CE3741"/>
    <w:rsid w:val="00CE374E"/>
    <w:rsid w:val="00CE37C7"/>
    <w:rsid w:val="00CE380A"/>
    <w:rsid w:val="00CE39AA"/>
    <w:rsid w:val="00CE3A07"/>
    <w:rsid w:val="00CE3AAA"/>
    <w:rsid w:val="00CE3C9C"/>
    <w:rsid w:val="00CE3F6F"/>
    <w:rsid w:val="00CE3F95"/>
    <w:rsid w:val="00CE4004"/>
    <w:rsid w:val="00CE4199"/>
    <w:rsid w:val="00CE4456"/>
    <w:rsid w:val="00CE4580"/>
    <w:rsid w:val="00CE48B1"/>
    <w:rsid w:val="00CE49C9"/>
    <w:rsid w:val="00CE49E6"/>
    <w:rsid w:val="00CE4C4A"/>
    <w:rsid w:val="00CE4CF7"/>
    <w:rsid w:val="00CE51EB"/>
    <w:rsid w:val="00CE5354"/>
    <w:rsid w:val="00CE537F"/>
    <w:rsid w:val="00CE5475"/>
    <w:rsid w:val="00CE54B9"/>
    <w:rsid w:val="00CE54D6"/>
    <w:rsid w:val="00CE559B"/>
    <w:rsid w:val="00CE5806"/>
    <w:rsid w:val="00CE5BB4"/>
    <w:rsid w:val="00CE5CB4"/>
    <w:rsid w:val="00CE5E3B"/>
    <w:rsid w:val="00CE6020"/>
    <w:rsid w:val="00CE6127"/>
    <w:rsid w:val="00CE6189"/>
    <w:rsid w:val="00CE620F"/>
    <w:rsid w:val="00CE628C"/>
    <w:rsid w:val="00CE6321"/>
    <w:rsid w:val="00CE6757"/>
    <w:rsid w:val="00CE6C6B"/>
    <w:rsid w:val="00CE6D42"/>
    <w:rsid w:val="00CE6EDA"/>
    <w:rsid w:val="00CE7243"/>
    <w:rsid w:val="00CE73C9"/>
    <w:rsid w:val="00CE7516"/>
    <w:rsid w:val="00CE7D47"/>
    <w:rsid w:val="00CE7D55"/>
    <w:rsid w:val="00CF003A"/>
    <w:rsid w:val="00CF010D"/>
    <w:rsid w:val="00CF020B"/>
    <w:rsid w:val="00CF0568"/>
    <w:rsid w:val="00CF069B"/>
    <w:rsid w:val="00CF0714"/>
    <w:rsid w:val="00CF078F"/>
    <w:rsid w:val="00CF081C"/>
    <w:rsid w:val="00CF0A9F"/>
    <w:rsid w:val="00CF0EB5"/>
    <w:rsid w:val="00CF102F"/>
    <w:rsid w:val="00CF10A7"/>
    <w:rsid w:val="00CF1101"/>
    <w:rsid w:val="00CF1227"/>
    <w:rsid w:val="00CF17E9"/>
    <w:rsid w:val="00CF18A6"/>
    <w:rsid w:val="00CF18D5"/>
    <w:rsid w:val="00CF18F6"/>
    <w:rsid w:val="00CF1A24"/>
    <w:rsid w:val="00CF1E0A"/>
    <w:rsid w:val="00CF1E76"/>
    <w:rsid w:val="00CF200F"/>
    <w:rsid w:val="00CF217B"/>
    <w:rsid w:val="00CF243E"/>
    <w:rsid w:val="00CF2A6B"/>
    <w:rsid w:val="00CF2C01"/>
    <w:rsid w:val="00CF2D57"/>
    <w:rsid w:val="00CF3081"/>
    <w:rsid w:val="00CF39EE"/>
    <w:rsid w:val="00CF3B5D"/>
    <w:rsid w:val="00CF3BB3"/>
    <w:rsid w:val="00CF3BBA"/>
    <w:rsid w:val="00CF3C30"/>
    <w:rsid w:val="00CF3F07"/>
    <w:rsid w:val="00CF3FD9"/>
    <w:rsid w:val="00CF402A"/>
    <w:rsid w:val="00CF4141"/>
    <w:rsid w:val="00CF414E"/>
    <w:rsid w:val="00CF4230"/>
    <w:rsid w:val="00CF4251"/>
    <w:rsid w:val="00CF4324"/>
    <w:rsid w:val="00CF4337"/>
    <w:rsid w:val="00CF43F9"/>
    <w:rsid w:val="00CF44B4"/>
    <w:rsid w:val="00CF4565"/>
    <w:rsid w:val="00CF4652"/>
    <w:rsid w:val="00CF470A"/>
    <w:rsid w:val="00CF48C4"/>
    <w:rsid w:val="00CF4AE3"/>
    <w:rsid w:val="00CF4BF0"/>
    <w:rsid w:val="00CF4CC2"/>
    <w:rsid w:val="00CF4E4C"/>
    <w:rsid w:val="00CF4E59"/>
    <w:rsid w:val="00CF4E94"/>
    <w:rsid w:val="00CF517D"/>
    <w:rsid w:val="00CF535A"/>
    <w:rsid w:val="00CF544A"/>
    <w:rsid w:val="00CF54FB"/>
    <w:rsid w:val="00CF5993"/>
    <w:rsid w:val="00CF5AE5"/>
    <w:rsid w:val="00CF5C88"/>
    <w:rsid w:val="00CF5CC0"/>
    <w:rsid w:val="00CF5CDA"/>
    <w:rsid w:val="00CF5E6D"/>
    <w:rsid w:val="00CF6093"/>
    <w:rsid w:val="00CF62BE"/>
    <w:rsid w:val="00CF645A"/>
    <w:rsid w:val="00CF651B"/>
    <w:rsid w:val="00CF6C50"/>
    <w:rsid w:val="00CF6D1F"/>
    <w:rsid w:val="00CF6FA5"/>
    <w:rsid w:val="00CF72E0"/>
    <w:rsid w:val="00CF7411"/>
    <w:rsid w:val="00CF7506"/>
    <w:rsid w:val="00CF7692"/>
    <w:rsid w:val="00CF7943"/>
    <w:rsid w:val="00CF7B64"/>
    <w:rsid w:val="00CF7CC8"/>
    <w:rsid w:val="00CF7CDF"/>
    <w:rsid w:val="00CF7E80"/>
    <w:rsid w:val="00CF7F5D"/>
    <w:rsid w:val="00D0003B"/>
    <w:rsid w:val="00D00138"/>
    <w:rsid w:val="00D00246"/>
    <w:rsid w:val="00D003CD"/>
    <w:rsid w:val="00D0052E"/>
    <w:rsid w:val="00D00598"/>
    <w:rsid w:val="00D006C9"/>
    <w:rsid w:val="00D0070C"/>
    <w:rsid w:val="00D00895"/>
    <w:rsid w:val="00D00A1E"/>
    <w:rsid w:val="00D00B09"/>
    <w:rsid w:val="00D00BF7"/>
    <w:rsid w:val="00D00C61"/>
    <w:rsid w:val="00D00DE2"/>
    <w:rsid w:val="00D0161F"/>
    <w:rsid w:val="00D016E8"/>
    <w:rsid w:val="00D018AC"/>
    <w:rsid w:val="00D01A07"/>
    <w:rsid w:val="00D01BF5"/>
    <w:rsid w:val="00D01D59"/>
    <w:rsid w:val="00D01DB3"/>
    <w:rsid w:val="00D01E4F"/>
    <w:rsid w:val="00D01F8B"/>
    <w:rsid w:val="00D0202F"/>
    <w:rsid w:val="00D02199"/>
    <w:rsid w:val="00D02235"/>
    <w:rsid w:val="00D022C5"/>
    <w:rsid w:val="00D024C9"/>
    <w:rsid w:val="00D025E5"/>
    <w:rsid w:val="00D0267A"/>
    <w:rsid w:val="00D02803"/>
    <w:rsid w:val="00D02C02"/>
    <w:rsid w:val="00D02E6E"/>
    <w:rsid w:val="00D02F1C"/>
    <w:rsid w:val="00D031E4"/>
    <w:rsid w:val="00D03319"/>
    <w:rsid w:val="00D03375"/>
    <w:rsid w:val="00D03599"/>
    <w:rsid w:val="00D035A5"/>
    <w:rsid w:val="00D035B1"/>
    <w:rsid w:val="00D03621"/>
    <w:rsid w:val="00D03689"/>
    <w:rsid w:val="00D03869"/>
    <w:rsid w:val="00D03D5F"/>
    <w:rsid w:val="00D03E15"/>
    <w:rsid w:val="00D03EB5"/>
    <w:rsid w:val="00D040F2"/>
    <w:rsid w:val="00D046BC"/>
    <w:rsid w:val="00D04826"/>
    <w:rsid w:val="00D04833"/>
    <w:rsid w:val="00D04ADA"/>
    <w:rsid w:val="00D04ADC"/>
    <w:rsid w:val="00D04B3F"/>
    <w:rsid w:val="00D04D04"/>
    <w:rsid w:val="00D04EAE"/>
    <w:rsid w:val="00D04FA5"/>
    <w:rsid w:val="00D05111"/>
    <w:rsid w:val="00D0518E"/>
    <w:rsid w:val="00D05326"/>
    <w:rsid w:val="00D0537E"/>
    <w:rsid w:val="00D05475"/>
    <w:rsid w:val="00D0553A"/>
    <w:rsid w:val="00D0564F"/>
    <w:rsid w:val="00D05758"/>
    <w:rsid w:val="00D057BD"/>
    <w:rsid w:val="00D05945"/>
    <w:rsid w:val="00D05984"/>
    <w:rsid w:val="00D05BB7"/>
    <w:rsid w:val="00D05C02"/>
    <w:rsid w:val="00D05F2A"/>
    <w:rsid w:val="00D05F77"/>
    <w:rsid w:val="00D05F8C"/>
    <w:rsid w:val="00D06066"/>
    <w:rsid w:val="00D06120"/>
    <w:rsid w:val="00D064FE"/>
    <w:rsid w:val="00D06504"/>
    <w:rsid w:val="00D065A0"/>
    <w:rsid w:val="00D065DD"/>
    <w:rsid w:val="00D066DC"/>
    <w:rsid w:val="00D066F5"/>
    <w:rsid w:val="00D06714"/>
    <w:rsid w:val="00D0694F"/>
    <w:rsid w:val="00D06950"/>
    <w:rsid w:val="00D069D8"/>
    <w:rsid w:val="00D06C93"/>
    <w:rsid w:val="00D06EB4"/>
    <w:rsid w:val="00D06FCA"/>
    <w:rsid w:val="00D0704E"/>
    <w:rsid w:val="00D07130"/>
    <w:rsid w:val="00D0726D"/>
    <w:rsid w:val="00D0746A"/>
    <w:rsid w:val="00D0746C"/>
    <w:rsid w:val="00D07772"/>
    <w:rsid w:val="00D07B2B"/>
    <w:rsid w:val="00D07C12"/>
    <w:rsid w:val="00D10142"/>
    <w:rsid w:val="00D1023B"/>
    <w:rsid w:val="00D1082C"/>
    <w:rsid w:val="00D1086C"/>
    <w:rsid w:val="00D10D7D"/>
    <w:rsid w:val="00D10FD4"/>
    <w:rsid w:val="00D1101D"/>
    <w:rsid w:val="00D11234"/>
    <w:rsid w:val="00D112B6"/>
    <w:rsid w:val="00D116B8"/>
    <w:rsid w:val="00D11761"/>
    <w:rsid w:val="00D11889"/>
    <w:rsid w:val="00D11C72"/>
    <w:rsid w:val="00D11D0E"/>
    <w:rsid w:val="00D12137"/>
    <w:rsid w:val="00D1226B"/>
    <w:rsid w:val="00D122A3"/>
    <w:rsid w:val="00D1244B"/>
    <w:rsid w:val="00D124BF"/>
    <w:rsid w:val="00D12635"/>
    <w:rsid w:val="00D12726"/>
    <w:rsid w:val="00D127C3"/>
    <w:rsid w:val="00D12802"/>
    <w:rsid w:val="00D12908"/>
    <w:rsid w:val="00D12984"/>
    <w:rsid w:val="00D129AE"/>
    <w:rsid w:val="00D12D9D"/>
    <w:rsid w:val="00D12E59"/>
    <w:rsid w:val="00D13083"/>
    <w:rsid w:val="00D13594"/>
    <w:rsid w:val="00D13736"/>
    <w:rsid w:val="00D13ADA"/>
    <w:rsid w:val="00D13B1F"/>
    <w:rsid w:val="00D145E4"/>
    <w:rsid w:val="00D14642"/>
    <w:rsid w:val="00D146FD"/>
    <w:rsid w:val="00D14781"/>
    <w:rsid w:val="00D14858"/>
    <w:rsid w:val="00D14B93"/>
    <w:rsid w:val="00D14E44"/>
    <w:rsid w:val="00D14E4B"/>
    <w:rsid w:val="00D14EE0"/>
    <w:rsid w:val="00D1514A"/>
    <w:rsid w:val="00D153B4"/>
    <w:rsid w:val="00D15488"/>
    <w:rsid w:val="00D15728"/>
    <w:rsid w:val="00D157B5"/>
    <w:rsid w:val="00D158B2"/>
    <w:rsid w:val="00D15AC2"/>
    <w:rsid w:val="00D15EA2"/>
    <w:rsid w:val="00D1638F"/>
    <w:rsid w:val="00D166F6"/>
    <w:rsid w:val="00D16708"/>
    <w:rsid w:val="00D168AA"/>
    <w:rsid w:val="00D169AF"/>
    <w:rsid w:val="00D16A1C"/>
    <w:rsid w:val="00D16A4E"/>
    <w:rsid w:val="00D16CF4"/>
    <w:rsid w:val="00D16D46"/>
    <w:rsid w:val="00D17004"/>
    <w:rsid w:val="00D1724D"/>
    <w:rsid w:val="00D17518"/>
    <w:rsid w:val="00D175BC"/>
    <w:rsid w:val="00D17724"/>
    <w:rsid w:val="00D177A3"/>
    <w:rsid w:val="00D177AA"/>
    <w:rsid w:val="00D17AEE"/>
    <w:rsid w:val="00D17B13"/>
    <w:rsid w:val="00D17B87"/>
    <w:rsid w:val="00D17C9D"/>
    <w:rsid w:val="00D17FFB"/>
    <w:rsid w:val="00D200F2"/>
    <w:rsid w:val="00D20139"/>
    <w:rsid w:val="00D201BE"/>
    <w:rsid w:val="00D20636"/>
    <w:rsid w:val="00D2075D"/>
    <w:rsid w:val="00D207B9"/>
    <w:rsid w:val="00D20800"/>
    <w:rsid w:val="00D20B36"/>
    <w:rsid w:val="00D20ECD"/>
    <w:rsid w:val="00D20F58"/>
    <w:rsid w:val="00D21515"/>
    <w:rsid w:val="00D2155A"/>
    <w:rsid w:val="00D216C2"/>
    <w:rsid w:val="00D218E0"/>
    <w:rsid w:val="00D2196C"/>
    <w:rsid w:val="00D22108"/>
    <w:rsid w:val="00D22654"/>
    <w:rsid w:val="00D226EA"/>
    <w:rsid w:val="00D226FF"/>
    <w:rsid w:val="00D2286E"/>
    <w:rsid w:val="00D22C23"/>
    <w:rsid w:val="00D22CAF"/>
    <w:rsid w:val="00D22F29"/>
    <w:rsid w:val="00D22F42"/>
    <w:rsid w:val="00D22FCF"/>
    <w:rsid w:val="00D2343D"/>
    <w:rsid w:val="00D234D1"/>
    <w:rsid w:val="00D2386B"/>
    <w:rsid w:val="00D23B64"/>
    <w:rsid w:val="00D23F3E"/>
    <w:rsid w:val="00D23FA0"/>
    <w:rsid w:val="00D2410C"/>
    <w:rsid w:val="00D2439A"/>
    <w:rsid w:val="00D245A2"/>
    <w:rsid w:val="00D245AE"/>
    <w:rsid w:val="00D24795"/>
    <w:rsid w:val="00D249DF"/>
    <w:rsid w:val="00D24D7F"/>
    <w:rsid w:val="00D24E16"/>
    <w:rsid w:val="00D24E41"/>
    <w:rsid w:val="00D24EEB"/>
    <w:rsid w:val="00D24F5A"/>
    <w:rsid w:val="00D24FE4"/>
    <w:rsid w:val="00D250B2"/>
    <w:rsid w:val="00D25867"/>
    <w:rsid w:val="00D25AA5"/>
    <w:rsid w:val="00D25B93"/>
    <w:rsid w:val="00D25BF3"/>
    <w:rsid w:val="00D26058"/>
    <w:rsid w:val="00D26096"/>
    <w:rsid w:val="00D26421"/>
    <w:rsid w:val="00D26A3D"/>
    <w:rsid w:val="00D26BF4"/>
    <w:rsid w:val="00D26DEE"/>
    <w:rsid w:val="00D26E7F"/>
    <w:rsid w:val="00D26FDF"/>
    <w:rsid w:val="00D27053"/>
    <w:rsid w:val="00D2735E"/>
    <w:rsid w:val="00D2772C"/>
    <w:rsid w:val="00D2789F"/>
    <w:rsid w:val="00D27A7B"/>
    <w:rsid w:val="00D27B5F"/>
    <w:rsid w:val="00D27B98"/>
    <w:rsid w:val="00D27BA1"/>
    <w:rsid w:val="00D27E6F"/>
    <w:rsid w:val="00D30169"/>
    <w:rsid w:val="00D30215"/>
    <w:rsid w:val="00D30364"/>
    <w:rsid w:val="00D305B0"/>
    <w:rsid w:val="00D30832"/>
    <w:rsid w:val="00D3088C"/>
    <w:rsid w:val="00D30A03"/>
    <w:rsid w:val="00D30ABE"/>
    <w:rsid w:val="00D30AF6"/>
    <w:rsid w:val="00D30C3E"/>
    <w:rsid w:val="00D30D03"/>
    <w:rsid w:val="00D30D57"/>
    <w:rsid w:val="00D30D97"/>
    <w:rsid w:val="00D30F6D"/>
    <w:rsid w:val="00D30FD4"/>
    <w:rsid w:val="00D312FB"/>
    <w:rsid w:val="00D3133A"/>
    <w:rsid w:val="00D3142B"/>
    <w:rsid w:val="00D315C8"/>
    <w:rsid w:val="00D315F1"/>
    <w:rsid w:val="00D3163A"/>
    <w:rsid w:val="00D319D1"/>
    <w:rsid w:val="00D31ADD"/>
    <w:rsid w:val="00D31C59"/>
    <w:rsid w:val="00D31FF3"/>
    <w:rsid w:val="00D320A7"/>
    <w:rsid w:val="00D3218B"/>
    <w:rsid w:val="00D321E4"/>
    <w:rsid w:val="00D32468"/>
    <w:rsid w:val="00D32A05"/>
    <w:rsid w:val="00D32A8E"/>
    <w:rsid w:val="00D32DBB"/>
    <w:rsid w:val="00D32F72"/>
    <w:rsid w:val="00D33001"/>
    <w:rsid w:val="00D33234"/>
    <w:rsid w:val="00D332C1"/>
    <w:rsid w:val="00D333F1"/>
    <w:rsid w:val="00D335AC"/>
    <w:rsid w:val="00D33620"/>
    <w:rsid w:val="00D33812"/>
    <w:rsid w:val="00D3403C"/>
    <w:rsid w:val="00D34185"/>
    <w:rsid w:val="00D3424A"/>
    <w:rsid w:val="00D343CF"/>
    <w:rsid w:val="00D344CA"/>
    <w:rsid w:val="00D34707"/>
    <w:rsid w:val="00D348DB"/>
    <w:rsid w:val="00D349B7"/>
    <w:rsid w:val="00D34A2C"/>
    <w:rsid w:val="00D34B65"/>
    <w:rsid w:val="00D34F64"/>
    <w:rsid w:val="00D35060"/>
    <w:rsid w:val="00D3514E"/>
    <w:rsid w:val="00D351C7"/>
    <w:rsid w:val="00D35667"/>
    <w:rsid w:val="00D358EE"/>
    <w:rsid w:val="00D35E73"/>
    <w:rsid w:val="00D35F24"/>
    <w:rsid w:val="00D36204"/>
    <w:rsid w:val="00D363CA"/>
    <w:rsid w:val="00D36427"/>
    <w:rsid w:val="00D36828"/>
    <w:rsid w:val="00D368B8"/>
    <w:rsid w:val="00D36C50"/>
    <w:rsid w:val="00D36CDC"/>
    <w:rsid w:val="00D36D8C"/>
    <w:rsid w:val="00D36DC9"/>
    <w:rsid w:val="00D36F00"/>
    <w:rsid w:val="00D371EF"/>
    <w:rsid w:val="00D37325"/>
    <w:rsid w:val="00D374B6"/>
    <w:rsid w:val="00D3752B"/>
    <w:rsid w:val="00D37647"/>
    <w:rsid w:val="00D37768"/>
    <w:rsid w:val="00D377AD"/>
    <w:rsid w:val="00D3783E"/>
    <w:rsid w:val="00D37894"/>
    <w:rsid w:val="00D37993"/>
    <w:rsid w:val="00D37B1E"/>
    <w:rsid w:val="00D37B22"/>
    <w:rsid w:val="00D37E75"/>
    <w:rsid w:val="00D37F86"/>
    <w:rsid w:val="00D37FE1"/>
    <w:rsid w:val="00D40130"/>
    <w:rsid w:val="00D4014A"/>
    <w:rsid w:val="00D4030D"/>
    <w:rsid w:val="00D40382"/>
    <w:rsid w:val="00D40432"/>
    <w:rsid w:val="00D4046A"/>
    <w:rsid w:val="00D40476"/>
    <w:rsid w:val="00D40526"/>
    <w:rsid w:val="00D40854"/>
    <w:rsid w:val="00D40E0F"/>
    <w:rsid w:val="00D410D8"/>
    <w:rsid w:val="00D414B3"/>
    <w:rsid w:val="00D415E6"/>
    <w:rsid w:val="00D41A80"/>
    <w:rsid w:val="00D41B1F"/>
    <w:rsid w:val="00D41DB2"/>
    <w:rsid w:val="00D41E8B"/>
    <w:rsid w:val="00D41EC7"/>
    <w:rsid w:val="00D41F6F"/>
    <w:rsid w:val="00D41FF1"/>
    <w:rsid w:val="00D420BE"/>
    <w:rsid w:val="00D4226A"/>
    <w:rsid w:val="00D4236B"/>
    <w:rsid w:val="00D424BD"/>
    <w:rsid w:val="00D42562"/>
    <w:rsid w:val="00D4275C"/>
    <w:rsid w:val="00D42842"/>
    <w:rsid w:val="00D4288C"/>
    <w:rsid w:val="00D4288E"/>
    <w:rsid w:val="00D429FA"/>
    <w:rsid w:val="00D42B82"/>
    <w:rsid w:val="00D42E28"/>
    <w:rsid w:val="00D43059"/>
    <w:rsid w:val="00D43224"/>
    <w:rsid w:val="00D433BD"/>
    <w:rsid w:val="00D438DB"/>
    <w:rsid w:val="00D43D78"/>
    <w:rsid w:val="00D44572"/>
    <w:rsid w:val="00D445D9"/>
    <w:rsid w:val="00D44663"/>
    <w:rsid w:val="00D4479C"/>
    <w:rsid w:val="00D448E1"/>
    <w:rsid w:val="00D44B66"/>
    <w:rsid w:val="00D44B71"/>
    <w:rsid w:val="00D44C87"/>
    <w:rsid w:val="00D44CB9"/>
    <w:rsid w:val="00D44E1E"/>
    <w:rsid w:val="00D454B7"/>
    <w:rsid w:val="00D45628"/>
    <w:rsid w:val="00D45643"/>
    <w:rsid w:val="00D45686"/>
    <w:rsid w:val="00D45941"/>
    <w:rsid w:val="00D45966"/>
    <w:rsid w:val="00D459ED"/>
    <w:rsid w:val="00D45BE9"/>
    <w:rsid w:val="00D45C8A"/>
    <w:rsid w:val="00D45CAA"/>
    <w:rsid w:val="00D46245"/>
    <w:rsid w:val="00D46A73"/>
    <w:rsid w:val="00D46E2F"/>
    <w:rsid w:val="00D46FCF"/>
    <w:rsid w:val="00D4706E"/>
    <w:rsid w:val="00D4742B"/>
    <w:rsid w:val="00D474D5"/>
    <w:rsid w:val="00D4763A"/>
    <w:rsid w:val="00D47CE8"/>
    <w:rsid w:val="00D501C6"/>
    <w:rsid w:val="00D502AA"/>
    <w:rsid w:val="00D5070D"/>
    <w:rsid w:val="00D50744"/>
    <w:rsid w:val="00D5079F"/>
    <w:rsid w:val="00D507F8"/>
    <w:rsid w:val="00D50B69"/>
    <w:rsid w:val="00D50EE4"/>
    <w:rsid w:val="00D510ED"/>
    <w:rsid w:val="00D51218"/>
    <w:rsid w:val="00D51295"/>
    <w:rsid w:val="00D51CE1"/>
    <w:rsid w:val="00D51E4C"/>
    <w:rsid w:val="00D51E51"/>
    <w:rsid w:val="00D51FA6"/>
    <w:rsid w:val="00D51FE2"/>
    <w:rsid w:val="00D52022"/>
    <w:rsid w:val="00D520B3"/>
    <w:rsid w:val="00D52308"/>
    <w:rsid w:val="00D5270D"/>
    <w:rsid w:val="00D52880"/>
    <w:rsid w:val="00D52A55"/>
    <w:rsid w:val="00D52DB2"/>
    <w:rsid w:val="00D5310E"/>
    <w:rsid w:val="00D5355C"/>
    <w:rsid w:val="00D536EA"/>
    <w:rsid w:val="00D538AD"/>
    <w:rsid w:val="00D53906"/>
    <w:rsid w:val="00D5394F"/>
    <w:rsid w:val="00D53D38"/>
    <w:rsid w:val="00D53F08"/>
    <w:rsid w:val="00D53F75"/>
    <w:rsid w:val="00D5425B"/>
    <w:rsid w:val="00D54267"/>
    <w:rsid w:val="00D543F3"/>
    <w:rsid w:val="00D5460A"/>
    <w:rsid w:val="00D546D8"/>
    <w:rsid w:val="00D54796"/>
    <w:rsid w:val="00D5487E"/>
    <w:rsid w:val="00D54AF7"/>
    <w:rsid w:val="00D54EBB"/>
    <w:rsid w:val="00D55025"/>
    <w:rsid w:val="00D5554A"/>
    <w:rsid w:val="00D555C8"/>
    <w:rsid w:val="00D555FE"/>
    <w:rsid w:val="00D55695"/>
    <w:rsid w:val="00D55A13"/>
    <w:rsid w:val="00D55FFC"/>
    <w:rsid w:val="00D56054"/>
    <w:rsid w:val="00D560BD"/>
    <w:rsid w:val="00D565A0"/>
    <w:rsid w:val="00D565A3"/>
    <w:rsid w:val="00D565A6"/>
    <w:rsid w:val="00D566E2"/>
    <w:rsid w:val="00D567BD"/>
    <w:rsid w:val="00D56929"/>
    <w:rsid w:val="00D569FE"/>
    <w:rsid w:val="00D56CA5"/>
    <w:rsid w:val="00D56F1F"/>
    <w:rsid w:val="00D5703E"/>
    <w:rsid w:val="00D57452"/>
    <w:rsid w:val="00D57A76"/>
    <w:rsid w:val="00D57AD0"/>
    <w:rsid w:val="00D57C10"/>
    <w:rsid w:val="00D57C2C"/>
    <w:rsid w:val="00D57C59"/>
    <w:rsid w:val="00D57D5B"/>
    <w:rsid w:val="00D57F1C"/>
    <w:rsid w:val="00D6025C"/>
    <w:rsid w:val="00D60261"/>
    <w:rsid w:val="00D603B7"/>
    <w:rsid w:val="00D60572"/>
    <w:rsid w:val="00D605CD"/>
    <w:rsid w:val="00D60765"/>
    <w:rsid w:val="00D60CB8"/>
    <w:rsid w:val="00D60E36"/>
    <w:rsid w:val="00D61260"/>
    <w:rsid w:val="00D613F3"/>
    <w:rsid w:val="00D61418"/>
    <w:rsid w:val="00D61477"/>
    <w:rsid w:val="00D614E5"/>
    <w:rsid w:val="00D61908"/>
    <w:rsid w:val="00D61DAA"/>
    <w:rsid w:val="00D61E05"/>
    <w:rsid w:val="00D61E95"/>
    <w:rsid w:val="00D62011"/>
    <w:rsid w:val="00D6218A"/>
    <w:rsid w:val="00D621B6"/>
    <w:rsid w:val="00D62284"/>
    <w:rsid w:val="00D62351"/>
    <w:rsid w:val="00D62356"/>
    <w:rsid w:val="00D623C1"/>
    <w:rsid w:val="00D624A7"/>
    <w:rsid w:val="00D626F9"/>
    <w:rsid w:val="00D6289C"/>
    <w:rsid w:val="00D629CE"/>
    <w:rsid w:val="00D62BE0"/>
    <w:rsid w:val="00D62CB1"/>
    <w:rsid w:val="00D62E65"/>
    <w:rsid w:val="00D62F87"/>
    <w:rsid w:val="00D634CC"/>
    <w:rsid w:val="00D6374E"/>
    <w:rsid w:val="00D638F1"/>
    <w:rsid w:val="00D63B2D"/>
    <w:rsid w:val="00D63B85"/>
    <w:rsid w:val="00D63E04"/>
    <w:rsid w:val="00D640BC"/>
    <w:rsid w:val="00D640F7"/>
    <w:rsid w:val="00D640F9"/>
    <w:rsid w:val="00D6418D"/>
    <w:rsid w:val="00D646A9"/>
    <w:rsid w:val="00D6487D"/>
    <w:rsid w:val="00D6490B"/>
    <w:rsid w:val="00D649E1"/>
    <w:rsid w:val="00D64A21"/>
    <w:rsid w:val="00D64A30"/>
    <w:rsid w:val="00D64A45"/>
    <w:rsid w:val="00D6506B"/>
    <w:rsid w:val="00D650A5"/>
    <w:rsid w:val="00D6514C"/>
    <w:rsid w:val="00D651AE"/>
    <w:rsid w:val="00D653A2"/>
    <w:rsid w:val="00D65687"/>
    <w:rsid w:val="00D6588B"/>
    <w:rsid w:val="00D659DC"/>
    <w:rsid w:val="00D65AC5"/>
    <w:rsid w:val="00D65C74"/>
    <w:rsid w:val="00D65CDA"/>
    <w:rsid w:val="00D65D8A"/>
    <w:rsid w:val="00D65EA0"/>
    <w:rsid w:val="00D66058"/>
    <w:rsid w:val="00D66126"/>
    <w:rsid w:val="00D661A9"/>
    <w:rsid w:val="00D665AF"/>
    <w:rsid w:val="00D66636"/>
    <w:rsid w:val="00D666DD"/>
    <w:rsid w:val="00D66883"/>
    <w:rsid w:val="00D66909"/>
    <w:rsid w:val="00D669AE"/>
    <w:rsid w:val="00D66D0E"/>
    <w:rsid w:val="00D6736A"/>
    <w:rsid w:val="00D67513"/>
    <w:rsid w:val="00D675A5"/>
    <w:rsid w:val="00D676F1"/>
    <w:rsid w:val="00D677E9"/>
    <w:rsid w:val="00D67A5C"/>
    <w:rsid w:val="00D67A7F"/>
    <w:rsid w:val="00D67BBC"/>
    <w:rsid w:val="00D67C71"/>
    <w:rsid w:val="00D67E06"/>
    <w:rsid w:val="00D67F86"/>
    <w:rsid w:val="00D67FCF"/>
    <w:rsid w:val="00D706E5"/>
    <w:rsid w:val="00D70742"/>
    <w:rsid w:val="00D70749"/>
    <w:rsid w:val="00D70D18"/>
    <w:rsid w:val="00D70D20"/>
    <w:rsid w:val="00D70D65"/>
    <w:rsid w:val="00D70EAA"/>
    <w:rsid w:val="00D711DB"/>
    <w:rsid w:val="00D714B5"/>
    <w:rsid w:val="00D71673"/>
    <w:rsid w:val="00D7176F"/>
    <w:rsid w:val="00D7190A"/>
    <w:rsid w:val="00D71931"/>
    <w:rsid w:val="00D71AF5"/>
    <w:rsid w:val="00D71B62"/>
    <w:rsid w:val="00D71D6D"/>
    <w:rsid w:val="00D71D7F"/>
    <w:rsid w:val="00D71F9D"/>
    <w:rsid w:val="00D72072"/>
    <w:rsid w:val="00D72088"/>
    <w:rsid w:val="00D72CDF"/>
    <w:rsid w:val="00D72DBD"/>
    <w:rsid w:val="00D72E29"/>
    <w:rsid w:val="00D73565"/>
    <w:rsid w:val="00D73E3B"/>
    <w:rsid w:val="00D73F23"/>
    <w:rsid w:val="00D73F38"/>
    <w:rsid w:val="00D73F51"/>
    <w:rsid w:val="00D73FCB"/>
    <w:rsid w:val="00D740CB"/>
    <w:rsid w:val="00D74127"/>
    <w:rsid w:val="00D74868"/>
    <w:rsid w:val="00D748A5"/>
    <w:rsid w:val="00D748DA"/>
    <w:rsid w:val="00D749A2"/>
    <w:rsid w:val="00D749AF"/>
    <w:rsid w:val="00D74A04"/>
    <w:rsid w:val="00D74A7B"/>
    <w:rsid w:val="00D74AB3"/>
    <w:rsid w:val="00D74D49"/>
    <w:rsid w:val="00D74F21"/>
    <w:rsid w:val="00D753B6"/>
    <w:rsid w:val="00D75419"/>
    <w:rsid w:val="00D75692"/>
    <w:rsid w:val="00D756FA"/>
    <w:rsid w:val="00D75868"/>
    <w:rsid w:val="00D75E22"/>
    <w:rsid w:val="00D75ED9"/>
    <w:rsid w:val="00D75EDF"/>
    <w:rsid w:val="00D75F4C"/>
    <w:rsid w:val="00D75F90"/>
    <w:rsid w:val="00D75FE4"/>
    <w:rsid w:val="00D76610"/>
    <w:rsid w:val="00D76883"/>
    <w:rsid w:val="00D76C97"/>
    <w:rsid w:val="00D76D70"/>
    <w:rsid w:val="00D76DAC"/>
    <w:rsid w:val="00D76EBB"/>
    <w:rsid w:val="00D76FA9"/>
    <w:rsid w:val="00D770E3"/>
    <w:rsid w:val="00D77675"/>
    <w:rsid w:val="00D77738"/>
    <w:rsid w:val="00D77784"/>
    <w:rsid w:val="00D77826"/>
    <w:rsid w:val="00D77975"/>
    <w:rsid w:val="00D77A12"/>
    <w:rsid w:val="00D77AA3"/>
    <w:rsid w:val="00D77B4D"/>
    <w:rsid w:val="00D77BF1"/>
    <w:rsid w:val="00D77C2B"/>
    <w:rsid w:val="00D77D0A"/>
    <w:rsid w:val="00D77D11"/>
    <w:rsid w:val="00D77FBB"/>
    <w:rsid w:val="00D77FC1"/>
    <w:rsid w:val="00D80004"/>
    <w:rsid w:val="00D80037"/>
    <w:rsid w:val="00D8009F"/>
    <w:rsid w:val="00D80101"/>
    <w:rsid w:val="00D80189"/>
    <w:rsid w:val="00D8034B"/>
    <w:rsid w:val="00D8037B"/>
    <w:rsid w:val="00D803E8"/>
    <w:rsid w:val="00D80486"/>
    <w:rsid w:val="00D8049D"/>
    <w:rsid w:val="00D80811"/>
    <w:rsid w:val="00D80994"/>
    <w:rsid w:val="00D809FE"/>
    <w:rsid w:val="00D80A1F"/>
    <w:rsid w:val="00D80C8E"/>
    <w:rsid w:val="00D80C9F"/>
    <w:rsid w:val="00D80CD7"/>
    <w:rsid w:val="00D80DB1"/>
    <w:rsid w:val="00D80E01"/>
    <w:rsid w:val="00D80F9C"/>
    <w:rsid w:val="00D8169E"/>
    <w:rsid w:val="00D81725"/>
    <w:rsid w:val="00D8177D"/>
    <w:rsid w:val="00D817A8"/>
    <w:rsid w:val="00D81A04"/>
    <w:rsid w:val="00D81B9A"/>
    <w:rsid w:val="00D81EA2"/>
    <w:rsid w:val="00D81EBC"/>
    <w:rsid w:val="00D8218E"/>
    <w:rsid w:val="00D825DA"/>
    <w:rsid w:val="00D825F0"/>
    <w:rsid w:val="00D82714"/>
    <w:rsid w:val="00D827D1"/>
    <w:rsid w:val="00D82875"/>
    <w:rsid w:val="00D829F3"/>
    <w:rsid w:val="00D82A7C"/>
    <w:rsid w:val="00D82AB5"/>
    <w:rsid w:val="00D83038"/>
    <w:rsid w:val="00D83319"/>
    <w:rsid w:val="00D8333F"/>
    <w:rsid w:val="00D83398"/>
    <w:rsid w:val="00D83502"/>
    <w:rsid w:val="00D83763"/>
    <w:rsid w:val="00D8379B"/>
    <w:rsid w:val="00D8399E"/>
    <w:rsid w:val="00D839EB"/>
    <w:rsid w:val="00D83D3F"/>
    <w:rsid w:val="00D8400C"/>
    <w:rsid w:val="00D8400E"/>
    <w:rsid w:val="00D840D3"/>
    <w:rsid w:val="00D840F3"/>
    <w:rsid w:val="00D84109"/>
    <w:rsid w:val="00D8422B"/>
    <w:rsid w:val="00D84677"/>
    <w:rsid w:val="00D84AC9"/>
    <w:rsid w:val="00D84AFE"/>
    <w:rsid w:val="00D84BC5"/>
    <w:rsid w:val="00D84F5F"/>
    <w:rsid w:val="00D8534E"/>
    <w:rsid w:val="00D8540B"/>
    <w:rsid w:val="00D8563D"/>
    <w:rsid w:val="00D85979"/>
    <w:rsid w:val="00D85D4C"/>
    <w:rsid w:val="00D85E94"/>
    <w:rsid w:val="00D8628E"/>
    <w:rsid w:val="00D86397"/>
    <w:rsid w:val="00D8642A"/>
    <w:rsid w:val="00D86456"/>
    <w:rsid w:val="00D8658F"/>
    <w:rsid w:val="00D86715"/>
    <w:rsid w:val="00D868F8"/>
    <w:rsid w:val="00D869DC"/>
    <w:rsid w:val="00D86D69"/>
    <w:rsid w:val="00D86F6E"/>
    <w:rsid w:val="00D8735F"/>
    <w:rsid w:val="00D87495"/>
    <w:rsid w:val="00D8771E"/>
    <w:rsid w:val="00D87D2D"/>
    <w:rsid w:val="00D87E2A"/>
    <w:rsid w:val="00D87FA6"/>
    <w:rsid w:val="00D90348"/>
    <w:rsid w:val="00D90596"/>
    <w:rsid w:val="00D90653"/>
    <w:rsid w:val="00D90706"/>
    <w:rsid w:val="00D9077E"/>
    <w:rsid w:val="00D9091B"/>
    <w:rsid w:val="00D90A4C"/>
    <w:rsid w:val="00D90C32"/>
    <w:rsid w:val="00D90DBB"/>
    <w:rsid w:val="00D90DCA"/>
    <w:rsid w:val="00D90F0C"/>
    <w:rsid w:val="00D915B5"/>
    <w:rsid w:val="00D915CC"/>
    <w:rsid w:val="00D91742"/>
    <w:rsid w:val="00D91925"/>
    <w:rsid w:val="00D91A08"/>
    <w:rsid w:val="00D91A81"/>
    <w:rsid w:val="00D91B08"/>
    <w:rsid w:val="00D91F47"/>
    <w:rsid w:val="00D91F72"/>
    <w:rsid w:val="00D9213B"/>
    <w:rsid w:val="00D924FB"/>
    <w:rsid w:val="00D9251C"/>
    <w:rsid w:val="00D926E5"/>
    <w:rsid w:val="00D92AD8"/>
    <w:rsid w:val="00D92B1A"/>
    <w:rsid w:val="00D92D62"/>
    <w:rsid w:val="00D93118"/>
    <w:rsid w:val="00D93472"/>
    <w:rsid w:val="00D935F6"/>
    <w:rsid w:val="00D93821"/>
    <w:rsid w:val="00D9399B"/>
    <w:rsid w:val="00D93A5D"/>
    <w:rsid w:val="00D93B36"/>
    <w:rsid w:val="00D93BE7"/>
    <w:rsid w:val="00D93C91"/>
    <w:rsid w:val="00D93E2D"/>
    <w:rsid w:val="00D94060"/>
    <w:rsid w:val="00D94197"/>
    <w:rsid w:val="00D943A3"/>
    <w:rsid w:val="00D945C2"/>
    <w:rsid w:val="00D9466F"/>
    <w:rsid w:val="00D9477D"/>
    <w:rsid w:val="00D948A5"/>
    <w:rsid w:val="00D948D1"/>
    <w:rsid w:val="00D94AA4"/>
    <w:rsid w:val="00D94BE2"/>
    <w:rsid w:val="00D94BFA"/>
    <w:rsid w:val="00D94CD1"/>
    <w:rsid w:val="00D94D65"/>
    <w:rsid w:val="00D94FE9"/>
    <w:rsid w:val="00D95055"/>
    <w:rsid w:val="00D951C3"/>
    <w:rsid w:val="00D951CB"/>
    <w:rsid w:val="00D9535F"/>
    <w:rsid w:val="00D953B6"/>
    <w:rsid w:val="00D953DB"/>
    <w:rsid w:val="00D95496"/>
    <w:rsid w:val="00D95503"/>
    <w:rsid w:val="00D95628"/>
    <w:rsid w:val="00D9565B"/>
    <w:rsid w:val="00D957FF"/>
    <w:rsid w:val="00D9585B"/>
    <w:rsid w:val="00D9599E"/>
    <w:rsid w:val="00D95A71"/>
    <w:rsid w:val="00D95AFA"/>
    <w:rsid w:val="00D95BFE"/>
    <w:rsid w:val="00D95C42"/>
    <w:rsid w:val="00D95C8E"/>
    <w:rsid w:val="00D95C96"/>
    <w:rsid w:val="00D95F1B"/>
    <w:rsid w:val="00D95F8B"/>
    <w:rsid w:val="00D96075"/>
    <w:rsid w:val="00D96201"/>
    <w:rsid w:val="00D9636A"/>
    <w:rsid w:val="00D969B7"/>
    <w:rsid w:val="00D96AD8"/>
    <w:rsid w:val="00D96BAC"/>
    <w:rsid w:val="00D96EFD"/>
    <w:rsid w:val="00D96F5D"/>
    <w:rsid w:val="00D97214"/>
    <w:rsid w:val="00D973C4"/>
    <w:rsid w:val="00D976BB"/>
    <w:rsid w:val="00D9772D"/>
    <w:rsid w:val="00D9780F"/>
    <w:rsid w:val="00D97880"/>
    <w:rsid w:val="00D979E7"/>
    <w:rsid w:val="00D97B16"/>
    <w:rsid w:val="00D97C77"/>
    <w:rsid w:val="00D97CE8"/>
    <w:rsid w:val="00D97CEB"/>
    <w:rsid w:val="00DA0442"/>
    <w:rsid w:val="00DA06A0"/>
    <w:rsid w:val="00DA0875"/>
    <w:rsid w:val="00DA0AC9"/>
    <w:rsid w:val="00DA0DC7"/>
    <w:rsid w:val="00DA0F6C"/>
    <w:rsid w:val="00DA102E"/>
    <w:rsid w:val="00DA1376"/>
    <w:rsid w:val="00DA1401"/>
    <w:rsid w:val="00DA14B2"/>
    <w:rsid w:val="00DA15B3"/>
    <w:rsid w:val="00DA1626"/>
    <w:rsid w:val="00DA1685"/>
    <w:rsid w:val="00DA1A44"/>
    <w:rsid w:val="00DA1C39"/>
    <w:rsid w:val="00DA1F93"/>
    <w:rsid w:val="00DA2308"/>
    <w:rsid w:val="00DA24EB"/>
    <w:rsid w:val="00DA25C5"/>
    <w:rsid w:val="00DA290D"/>
    <w:rsid w:val="00DA299F"/>
    <w:rsid w:val="00DA2A5F"/>
    <w:rsid w:val="00DA2A71"/>
    <w:rsid w:val="00DA2AC6"/>
    <w:rsid w:val="00DA2D7A"/>
    <w:rsid w:val="00DA2EA8"/>
    <w:rsid w:val="00DA2FBC"/>
    <w:rsid w:val="00DA3038"/>
    <w:rsid w:val="00DA3786"/>
    <w:rsid w:val="00DA37A1"/>
    <w:rsid w:val="00DA37F7"/>
    <w:rsid w:val="00DA3851"/>
    <w:rsid w:val="00DA3B95"/>
    <w:rsid w:val="00DA3BD5"/>
    <w:rsid w:val="00DA3C01"/>
    <w:rsid w:val="00DA3CB8"/>
    <w:rsid w:val="00DA3D2B"/>
    <w:rsid w:val="00DA3D2F"/>
    <w:rsid w:val="00DA3D5F"/>
    <w:rsid w:val="00DA3E70"/>
    <w:rsid w:val="00DA3E72"/>
    <w:rsid w:val="00DA3F56"/>
    <w:rsid w:val="00DA3FB4"/>
    <w:rsid w:val="00DA3FDC"/>
    <w:rsid w:val="00DA400A"/>
    <w:rsid w:val="00DA4051"/>
    <w:rsid w:val="00DA41E6"/>
    <w:rsid w:val="00DA4232"/>
    <w:rsid w:val="00DA4410"/>
    <w:rsid w:val="00DA4570"/>
    <w:rsid w:val="00DA45E7"/>
    <w:rsid w:val="00DA4AE7"/>
    <w:rsid w:val="00DA4B56"/>
    <w:rsid w:val="00DA4C4A"/>
    <w:rsid w:val="00DA4E1E"/>
    <w:rsid w:val="00DA4FB2"/>
    <w:rsid w:val="00DA52EB"/>
    <w:rsid w:val="00DA5B4B"/>
    <w:rsid w:val="00DA5B57"/>
    <w:rsid w:val="00DA5C24"/>
    <w:rsid w:val="00DA5DF0"/>
    <w:rsid w:val="00DA6121"/>
    <w:rsid w:val="00DA61C4"/>
    <w:rsid w:val="00DA6302"/>
    <w:rsid w:val="00DA64B3"/>
    <w:rsid w:val="00DA66C0"/>
    <w:rsid w:val="00DA679A"/>
    <w:rsid w:val="00DA691F"/>
    <w:rsid w:val="00DA6A16"/>
    <w:rsid w:val="00DA6A4D"/>
    <w:rsid w:val="00DA6C24"/>
    <w:rsid w:val="00DA6D05"/>
    <w:rsid w:val="00DA6E08"/>
    <w:rsid w:val="00DA6E68"/>
    <w:rsid w:val="00DA7121"/>
    <w:rsid w:val="00DA7218"/>
    <w:rsid w:val="00DA7626"/>
    <w:rsid w:val="00DA798B"/>
    <w:rsid w:val="00DA7B9D"/>
    <w:rsid w:val="00DA7EFA"/>
    <w:rsid w:val="00DB008F"/>
    <w:rsid w:val="00DB01D4"/>
    <w:rsid w:val="00DB0418"/>
    <w:rsid w:val="00DB0553"/>
    <w:rsid w:val="00DB05AD"/>
    <w:rsid w:val="00DB061C"/>
    <w:rsid w:val="00DB069D"/>
    <w:rsid w:val="00DB090D"/>
    <w:rsid w:val="00DB09A8"/>
    <w:rsid w:val="00DB0AB2"/>
    <w:rsid w:val="00DB0B23"/>
    <w:rsid w:val="00DB0C49"/>
    <w:rsid w:val="00DB0DDC"/>
    <w:rsid w:val="00DB0E84"/>
    <w:rsid w:val="00DB0EB1"/>
    <w:rsid w:val="00DB0F2F"/>
    <w:rsid w:val="00DB12CC"/>
    <w:rsid w:val="00DB1541"/>
    <w:rsid w:val="00DB1616"/>
    <w:rsid w:val="00DB166C"/>
    <w:rsid w:val="00DB16AC"/>
    <w:rsid w:val="00DB16E2"/>
    <w:rsid w:val="00DB182D"/>
    <w:rsid w:val="00DB192D"/>
    <w:rsid w:val="00DB1B86"/>
    <w:rsid w:val="00DB1D2E"/>
    <w:rsid w:val="00DB1D76"/>
    <w:rsid w:val="00DB1D78"/>
    <w:rsid w:val="00DB1E43"/>
    <w:rsid w:val="00DB21E4"/>
    <w:rsid w:val="00DB221D"/>
    <w:rsid w:val="00DB235B"/>
    <w:rsid w:val="00DB278F"/>
    <w:rsid w:val="00DB28D1"/>
    <w:rsid w:val="00DB2B43"/>
    <w:rsid w:val="00DB2F66"/>
    <w:rsid w:val="00DB30D1"/>
    <w:rsid w:val="00DB32D2"/>
    <w:rsid w:val="00DB332B"/>
    <w:rsid w:val="00DB3382"/>
    <w:rsid w:val="00DB33B0"/>
    <w:rsid w:val="00DB388F"/>
    <w:rsid w:val="00DB39A3"/>
    <w:rsid w:val="00DB3A10"/>
    <w:rsid w:val="00DB3A40"/>
    <w:rsid w:val="00DB3AC5"/>
    <w:rsid w:val="00DB3C1F"/>
    <w:rsid w:val="00DB3C55"/>
    <w:rsid w:val="00DB3CF3"/>
    <w:rsid w:val="00DB433C"/>
    <w:rsid w:val="00DB4401"/>
    <w:rsid w:val="00DB4522"/>
    <w:rsid w:val="00DB4825"/>
    <w:rsid w:val="00DB4B2A"/>
    <w:rsid w:val="00DB517B"/>
    <w:rsid w:val="00DB5194"/>
    <w:rsid w:val="00DB550C"/>
    <w:rsid w:val="00DB56F6"/>
    <w:rsid w:val="00DB57D0"/>
    <w:rsid w:val="00DB5801"/>
    <w:rsid w:val="00DB5903"/>
    <w:rsid w:val="00DB5A53"/>
    <w:rsid w:val="00DB5B01"/>
    <w:rsid w:val="00DB5BC2"/>
    <w:rsid w:val="00DB5C9F"/>
    <w:rsid w:val="00DB5E50"/>
    <w:rsid w:val="00DB5FC6"/>
    <w:rsid w:val="00DB6006"/>
    <w:rsid w:val="00DB6072"/>
    <w:rsid w:val="00DB6479"/>
    <w:rsid w:val="00DB6885"/>
    <w:rsid w:val="00DB68A4"/>
    <w:rsid w:val="00DB6B6B"/>
    <w:rsid w:val="00DB6C8B"/>
    <w:rsid w:val="00DB6CA2"/>
    <w:rsid w:val="00DB6D99"/>
    <w:rsid w:val="00DB6FCC"/>
    <w:rsid w:val="00DB74C9"/>
    <w:rsid w:val="00DB7792"/>
    <w:rsid w:val="00DB77C1"/>
    <w:rsid w:val="00DB7A23"/>
    <w:rsid w:val="00DB7CA5"/>
    <w:rsid w:val="00DB7FD0"/>
    <w:rsid w:val="00DC0175"/>
    <w:rsid w:val="00DC022F"/>
    <w:rsid w:val="00DC023D"/>
    <w:rsid w:val="00DC02C4"/>
    <w:rsid w:val="00DC0319"/>
    <w:rsid w:val="00DC0378"/>
    <w:rsid w:val="00DC03F8"/>
    <w:rsid w:val="00DC0524"/>
    <w:rsid w:val="00DC06C3"/>
    <w:rsid w:val="00DC06FF"/>
    <w:rsid w:val="00DC072D"/>
    <w:rsid w:val="00DC0844"/>
    <w:rsid w:val="00DC0E7C"/>
    <w:rsid w:val="00DC0F1F"/>
    <w:rsid w:val="00DC0F2A"/>
    <w:rsid w:val="00DC129C"/>
    <w:rsid w:val="00DC1334"/>
    <w:rsid w:val="00DC15AD"/>
    <w:rsid w:val="00DC166D"/>
    <w:rsid w:val="00DC16B1"/>
    <w:rsid w:val="00DC1706"/>
    <w:rsid w:val="00DC1A01"/>
    <w:rsid w:val="00DC1B2F"/>
    <w:rsid w:val="00DC1D96"/>
    <w:rsid w:val="00DC2034"/>
    <w:rsid w:val="00DC203D"/>
    <w:rsid w:val="00DC21C9"/>
    <w:rsid w:val="00DC2323"/>
    <w:rsid w:val="00DC268B"/>
    <w:rsid w:val="00DC28E1"/>
    <w:rsid w:val="00DC2A2F"/>
    <w:rsid w:val="00DC2DDA"/>
    <w:rsid w:val="00DC2E5A"/>
    <w:rsid w:val="00DC2EF4"/>
    <w:rsid w:val="00DC2EFE"/>
    <w:rsid w:val="00DC2FDE"/>
    <w:rsid w:val="00DC3031"/>
    <w:rsid w:val="00DC351C"/>
    <w:rsid w:val="00DC36D9"/>
    <w:rsid w:val="00DC378B"/>
    <w:rsid w:val="00DC383D"/>
    <w:rsid w:val="00DC3AE2"/>
    <w:rsid w:val="00DC3F8A"/>
    <w:rsid w:val="00DC40EB"/>
    <w:rsid w:val="00DC4371"/>
    <w:rsid w:val="00DC443F"/>
    <w:rsid w:val="00DC448F"/>
    <w:rsid w:val="00DC471E"/>
    <w:rsid w:val="00DC485B"/>
    <w:rsid w:val="00DC4941"/>
    <w:rsid w:val="00DC4A51"/>
    <w:rsid w:val="00DC4B32"/>
    <w:rsid w:val="00DC4C21"/>
    <w:rsid w:val="00DC4CF4"/>
    <w:rsid w:val="00DC4D5F"/>
    <w:rsid w:val="00DC4F16"/>
    <w:rsid w:val="00DC4FC6"/>
    <w:rsid w:val="00DC50D4"/>
    <w:rsid w:val="00DC51E1"/>
    <w:rsid w:val="00DC52B4"/>
    <w:rsid w:val="00DC5685"/>
    <w:rsid w:val="00DC570E"/>
    <w:rsid w:val="00DC59AD"/>
    <w:rsid w:val="00DC5AE0"/>
    <w:rsid w:val="00DC5BAB"/>
    <w:rsid w:val="00DC5D90"/>
    <w:rsid w:val="00DC608E"/>
    <w:rsid w:val="00DC6253"/>
    <w:rsid w:val="00DC6434"/>
    <w:rsid w:val="00DC64B6"/>
    <w:rsid w:val="00DC6823"/>
    <w:rsid w:val="00DC6971"/>
    <w:rsid w:val="00DC6D1A"/>
    <w:rsid w:val="00DC6E8D"/>
    <w:rsid w:val="00DC6EE8"/>
    <w:rsid w:val="00DC7207"/>
    <w:rsid w:val="00DC7322"/>
    <w:rsid w:val="00DC7489"/>
    <w:rsid w:val="00DC76C9"/>
    <w:rsid w:val="00DC7759"/>
    <w:rsid w:val="00DC7794"/>
    <w:rsid w:val="00DC77F6"/>
    <w:rsid w:val="00DC7962"/>
    <w:rsid w:val="00DC79D1"/>
    <w:rsid w:val="00DC7A43"/>
    <w:rsid w:val="00DC7B4B"/>
    <w:rsid w:val="00DC7B70"/>
    <w:rsid w:val="00DC7EAE"/>
    <w:rsid w:val="00DD01B1"/>
    <w:rsid w:val="00DD02C7"/>
    <w:rsid w:val="00DD04D1"/>
    <w:rsid w:val="00DD06F2"/>
    <w:rsid w:val="00DD0710"/>
    <w:rsid w:val="00DD0A1A"/>
    <w:rsid w:val="00DD0D39"/>
    <w:rsid w:val="00DD0DD9"/>
    <w:rsid w:val="00DD0EFE"/>
    <w:rsid w:val="00DD102B"/>
    <w:rsid w:val="00DD111A"/>
    <w:rsid w:val="00DD11BE"/>
    <w:rsid w:val="00DD13A8"/>
    <w:rsid w:val="00DD15F4"/>
    <w:rsid w:val="00DD175B"/>
    <w:rsid w:val="00DD19F2"/>
    <w:rsid w:val="00DD19FA"/>
    <w:rsid w:val="00DD1BBE"/>
    <w:rsid w:val="00DD1D8C"/>
    <w:rsid w:val="00DD2093"/>
    <w:rsid w:val="00DD21B9"/>
    <w:rsid w:val="00DD2335"/>
    <w:rsid w:val="00DD243A"/>
    <w:rsid w:val="00DD28D7"/>
    <w:rsid w:val="00DD2C90"/>
    <w:rsid w:val="00DD2E94"/>
    <w:rsid w:val="00DD2F7F"/>
    <w:rsid w:val="00DD30B5"/>
    <w:rsid w:val="00DD3348"/>
    <w:rsid w:val="00DD34D1"/>
    <w:rsid w:val="00DD36E5"/>
    <w:rsid w:val="00DD379C"/>
    <w:rsid w:val="00DD3822"/>
    <w:rsid w:val="00DD39F2"/>
    <w:rsid w:val="00DD3A2E"/>
    <w:rsid w:val="00DD3BFF"/>
    <w:rsid w:val="00DD3E76"/>
    <w:rsid w:val="00DD428B"/>
    <w:rsid w:val="00DD42A1"/>
    <w:rsid w:val="00DD460B"/>
    <w:rsid w:val="00DD49F1"/>
    <w:rsid w:val="00DD49FF"/>
    <w:rsid w:val="00DD4AE9"/>
    <w:rsid w:val="00DD4AEA"/>
    <w:rsid w:val="00DD4AF2"/>
    <w:rsid w:val="00DD4CDC"/>
    <w:rsid w:val="00DD4E1C"/>
    <w:rsid w:val="00DD51C8"/>
    <w:rsid w:val="00DD51DC"/>
    <w:rsid w:val="00DD545B"/>
    <w:rsid w:val="00DD5481"/>
    <w:rsid w:val="00DD55A5"/>
    <w:rsid w:val="00DD5B9F"/>
    <w:rsid w:val="00DD5E29"/>
    <w:rsid w:val="00DD5FD3"/>
    <w:rsid w:val="00DD6014"/>
    <w:rsid w:val="00DD605C"/>
    <w:rsid w:val="00DD60CF"/>
    <w:rsid w:val="00DD62BA"/>
    <w:rsid w:val="00DD6390"/>
    <w:rsid w:val="00DD6497"/>
    <w:rsid w:val="00DD64A4"/>
    <w:rsid w:val="00DD680E"/>
    <w:rsid w:val="00DD6A06"/>
    <w:rsid w:val="00DD6CF4"/>
    <w:rsid w:val="00DD6EB0"/>
    <w:rsid w:val="00DD6EBB"/>
    <w:rsid w:val="00DD71FD"/>
    <w:rsid w:val="00DD7440"/>
    <w:rsid w:val="00DD7684"/>
    <w:rsid w:val="00DD76D6"/>
    <w:rsid w:val="00DD78CD"/>
    <w:rsid w:val="00DD7AC2"/>
    <w:rsid w:val="00DD7AFE"/>
    <w:rsid w:val="00DD7B5E"/>
    <w:rsid w:val="00DD7CF4"/>
    <w:rsid w:val="00DD7CFD"/>
    <w:rsid w:val="00DD7D98"/>
    <w:rsid w:val="00DD7E53"/>
    <w:rsid w:val="00DD7E97"/>
    <w:rsid w:val="00DE0458"/>
    <w:rsid w:val="00DE08EB"/>
    <w:rsid w:val="00DE09C3"/>
    <w:rsid w:val="00DE0D0D"/>
    <w:rsid w:val="00DE0D6C"/>
    <w:rsid w:val="00DE0DD8"/>
    <w:rsid w:val="00DE1591"/>
    <w:rsid w:val="00DE15B3"/>
    <w:rsid w:val="00DE1853"/>
    <w:rsid w:val="00DE1C63"/>
    <w:rsid w:val="00DE1CF6"/>
    <w:rsid w:val="00DE1D36"/>
    <w:rsid w:val="00DE1E49"/>
    <w:rsid w:val="00DE1F6F"/>
    <w:rsid w:val="00DE2040"/>
    <w:rsid w:val="00DE2106"/>
    <w:rsid w:val="00DE2273"/>
    <w:rsid w:val="00DE2314"/>
    <w:rsid w:val="00DE2443"/>
    <w:rsid w:val="00DE26CD"/>
    <w:rsid w:val="00DE26FA"/>
    <w:rsid w:val="00DE2892"/>
    <w:rsid w:val="00DE289E"/>
    <w:rsid w:val="00DE2B7D"/>
    <w:rsid w:val="00DE2CFA"/>
    <w:rsid w:val="00DE2E1B"/>
    <w:rsid w:val="00DE2FD3"/>
    <w:rsid w:val="00DE31FE"/>
    <w:rsid w:val="00DE3209"/>
    <w:rsid w:val="00DE339E"/>
    <w:rsid w:val="00DE353D"/>
    <w:rsid w:val="00DE36EC"/>
    <w:rsid w:val="00DE38F4"/>
    <w:rsid w:val="00DE3AA8"/>
    <w:rsid w:val="00DE3B63"/>
    <w:rsid w:val="00DE3BA6"/>
    <w:rsid w:val="00DE3F2A"/>
    <w:rsid w:val="00DE3F98"/>
    <w:rsid w:val="00DE4146"/>
    <w:rsid w:val="00DE438A"/>
    <w:rsid w:val="00DE4405"/>
    <w:rsid w:val="00DE4520"/>
    <w:rsid w:val="00DE46EF"/>
    <w:rsid w:val="00DE480F"/>
    <w:rsid w:val="00DE488E"/>
    <w:rsid w:val="00DE48A9"/>
    <w:rsid w:val="00DE4A59"/>
    <w:rsid w:val="00DE5127"/>
    <w:rsid w:val="00DE5166"/>
    <w:rsid w:val="00DE5189"/>
    <w:rsid w:val="00DE533E"/>
    <w:rsid w:val="00DE58B4"/>
    <w:rsid w:val="00DE59B3"/>
    <w:rsid w:val="00DE5C05"/>
    <w:rsid w:val="00DE5F7E"/>
    <w:rsid w:val="00DE5F9B"/>
    <w:rsid w:val="00DE617B"/>
    <w:rsid w:val="00DE61C3"/>
    <w:rsid w:val="00DE6562"/>
    <w:rsid w:val="00DE6877"/>
    <w:rsid w:val="00DE69DC"/>
    <w:rsid w:val="00DE6B32"/>
    <w:rsid w:val="00DE6C0A"/>
    <w:rsid w:val="00DE6D85"/>
    <w:rsid w:val="00DE6E46"/>
    <w:rsid w:val="00DE70ED"/>
    <w:rsid w:val="00DE717D"/>
    <w:rsid w:val="00DE71BE"/>
    <w:rsid w:val="00DE724E"/>
    <w:rsid w:val="00DE73C0"/>
    <w:rsid w:val="00DE73F5"/>
    <w:rsid w:val="00DE74C7"/>
    <w:rsid w:val="00DE755E"/>
    <w:rsid w:val="00DE791F"/>
    <w:rsid w:val="00DE7928"/>
    <w:rsid w:val="00DE79A2"/>
    <w:rsid w:val="00DE7AFE"/>
    <w:rsid w:val="00DE7B25"/>
    <w:rsid w:val="00DE7CAC"/>
    <w:rsid w:val="00DE7EC4"/>
    <w:rsid w:val="00DF0264"/>
    <w:rsid w:val="00DF0575"/>
    <w:rsid w:val="00DF074F"/>
    <w:rsid w:val="00DF0D53"/>
    <w:rsid w:val="00DF0DF5"/>
    <w:rsid w:val="00DF14F7"/>
    <w:rsid w:val="00DF1530"/>
    <w:rsid w:val="00DF1638"/>
    <w:rsid w:val="00DF17C1"/>
    <w:rsid w:val="00DF18D5"/>
    <w:rsid w:val="00DF1BF8"/>
    <w:rsid w:val="00DF28DE"/>
    <w:rsid w:val="00DF28EE"/>
    <w:rsid w:val="00DF2B0B"/>
    <w:rsid w:val="00DF2B4E"/>
    <w:rsid w:val="00DF2FF4"/>
    <w:rsid w:val="00DF2FFF"/>
    <w:rsid w:val="00DF3080"/>
    <w:rsid w:val="00DF32A8"/>
    <w:rsid w:val="00DF3314"/>
    <w:rsid w:val="00DF3382"/>
    <w:rsid w:val="00DF3521"/>
    <w:rsid w:val="00DF3603"/>
    <w:rsid w:val="00DF360B"/>
    <w:rsid w:val="00DF3BDE"/>
    <w:rsid w:val="00DF3D70"/>
    <w:rsid w:val="00DF4019"/>
    <w:rsid w:val="00DF4306"/>
    <w:rsid w:val="00DF4397"/>
    <w:rsid w:val="00DF4537"/>
    <w:rsid w:val="00DF47FD"/>
    <w:rsid w:val="00DF4A14"/>
    <w:rsid w:val="00DF4B3A"/>
    <w:rsid w:val="00DF4D63"/>
    <w:rsid w:val="00DF4E30"/>
    <w:rsid w:val="00DF4FB7"/>
    <w:rsid w:val="00DF51F7"/>
    <w:rsid w:val="00DF5255"/>
    <w:rsid w:val="00DF5541"/>
    <w:rsid w:val="00DF594E"/>
    <w:rsid w:val="00DF597C"/>
    <w:rsid w:val="00DF5C86"/>
    <w:rsid w:val="00DF5EFB"/>
    <w:rsid w:val="00DF637F"/>
    <w:rsid w:val="00DF66B2"/>
    <w:rsid w:val="00DF6966"/>
    <w:rsid w:val="00DF7590"/>
    <w:rsid w:val="00DF7665"/>
    <w:rsid w:val="00DF7783"/>
    <w:rsid w:val="00DF781D"/>
    <w:rsid w:val="00DF78D8"/>
    <w:rsid w:val="00DF79FF"/>
    <w:rsid w:val="00DF7BD4"/>
    <w:rsid w:val="00DF7D78"/>
    <w:rsid w:val="00DF7F1A"/>
    <w:rsid w:val="00DF7F57"/>
    <w:rsid w:val="00E0033C"/>
    <w:rsid w:val="00E003A8"/>
    <w:rsid w:val="00E00681"/>
    <w:rsid w:val="00E00B6C"/>
    <w:rsid w:val="00E00D59"/>
    <w:rsid w:val="00E00E9C"/>
    <w:rsid w:val="00E00F5F"/>
    <w:rsid w:val="00E00F95"/>
    <w:rsid w:val="00E011DC"/>
    <w:rsid w:val="00E013F8"/>
    <w:rsid w:val="00E0156C"/>
    <w:rsid w:val="00E015AB"/>
    <w:rsid w:val="00E0165B"/>
    <w:rsid w:val="00E017A6"/>
    <w:rsid w:val="00E01933"/>
    <w:rsid w:val="00E0199B"/>
    <w:rsid w:val="00E01BBC"/>
    <w:rsid w:val="00E01D55"/>
    <w:rsid w:val="00E01E5E"/>
    <w:rsid w:val="00E0249B"/>
    <w:rsid w:val="00E02AC1"/>
    <w:rsid w:val="00E02B60"/>
    <w:rsid w:val="00E02D47"/>
    <w:rsid w:val="00E02E59"/>
    <w:rsid w:val="00E02F8E"/>
    <w:rsid w:val="00E03225"/>
    <w:rsid w:val="00E03296"/>
    <w:rsid w:val="00E03354"/>
    <w:rsid w:val="00E0340B"/>
    <w:rsid w:val="00E03462"/>
    <w:rsid w:val="00E035B3"/>
    <w:rsid w:val="00E039B6"/>
    <w:rsid w:val="00E039E0"/>
    <w:rsid w:val="00E03B65"/>
    <w:rsid w:val="00E04301"/>
    <w:rsid w:val="00E0443D"/>
    <w:rsid w:val="00E045AE"/>
    <w:rsid w:val="00E048BB"/>
    <w:rsid w:val="00E04995"/>
    <w:rsid w:val="00E04AB0"/>
    <w:rsid w:val="00E04AB4"/>
    <w:rsid w:val="00E04BCE"/>
    <w:rsid w:val="00E04CD5"/>
    <w:rsid w:val="00E04E85"/>
    <w:rsid w:val="00E04F58"/>
    <w:rsid w:val="00E0506D"/>
    <w:rsid w:val="00E05467"/>
    <w:rsid w:val="00E054C9"/>
    <w:rsid w:val="00E05583"/>
    <w:rsid w:val="00E056C8"/>
    <w:rsid w:val="00E0579A"/>
    <w:rsid w:val="00E05870"/>
    <w:rsid w:val="00E0587A"/>
    <w:rsid w:val="00E058FD"/>
    <w:rsid w:val="00E05CE0"/>
    <w:rsid w:val="00E05D2D"/>
    <w:rsid w:val="00E05EF2"/>
    <w:rsid w:val="00E05FD0"/>
    <w:rsid w:val="00E0618A"/>
    <w:rsid w:val="00E06331"/>
    <w:rsid w:val="00E06346"/>
    <w:rsid w:val="00E06550"/>
    <w:rsid w:val="00E0662C"/>
    <w:rsid w:val="00E0699A"/>
    <w:rsid w:val="00E06A2C"/>
    <w:rsid w:val="00E06BAD"/>
    <w:rsid w:val="00E06C97"/>
    <w:rsid w:val="00E07070"/>
    <w:rsid w:val="00E07265"/>
    <w:rsid w:val="00E07507"/>
    <w:rsid w:val="00E07B8F"/>
    <w:rsid w:val="00E07BF6"/>
    <w:rsid w:val="00E07E78"/>
    <w:rsid w:val="00E07F3C"/>
    <w:rsid w:val="00E07FC6"/>
    <w:rsid w:val="00E1003B"/>
    <w:rsid w:val="00E1022D"/>
    <w:rsid w:val="00E1028F"/>
    <w:rsid w:val="00E102DC"/>
    <w:rsid w:val="00E1030D"/>
    <w:rsid w:val="00E10349"/>
    <w:rsid w:val="00E10443"/>
    <w:rsid w:val="00E10664"/>
    <w:rsid w:val="00E10831"/>
    <w:rsid w:val="00E10A56"/>
    <w:rsid w:val="00E10AF4"/>
    <w:rsid w:val="00E10C50"/>
    <w:rsid w:val="00E10E34"/>
    <w:rsid w:val="00E11495"/>
    <w:rsid w:val="00E115F1"/>
    <w:rsid w:val="00E1161E"/>
    <w:rsid w:val="00E1177F"/>
    <w:rsid w:val="00E117B3"/>
    <w:rsid w:val="00E118BB"/>
    <w:rsid w:val="00E11DD6"/>
    <w:rsid w:val="00E1230D"/>
    <w:rsid w:val="00E1237E"/>
    <w:rsid w:val="00E12424"/>
    <w:rsid w:val="00E12541"/>
    <w:rsid w:val="00E12695"/>
    <w:rsid w:val="00E126C0"/>
    <w:rsid w:val="00E129FE"/>
    <w:rsid w:val="00E12C9E"/>
    <w:rsid w:val="00E12CF9"/>
    <w:rsid w:val="00E12DA6"/>
    <w:rsid w:val="00E12DE5"/>
    <w:rsid w:val="00E1313A"/>
    <w:rsid w:val="00E13281"/>
    <w:rsid w:val="00E132D5"/>
    <w:rsid w:val="00E13493"/>
    <w:rsid w:val="00E13617"/>
    <w:rsid w:val="00E137E9"/>
    <w:rsid w:val="00E13901"/>
    <w:rsid w:val="00E13C09"/>
    <w:rsid w:val="00E13EA0"/>
    <w:rsid w:val="00E144B0"/>
    <w:rsid w:val="00E14517"/>
    <w:rsid w:val="00E1454D"/>
    <w:rsid w:val="00E14570"/>
    <w:rsid w:val="00E145D8"/>
    <w:rsid w:val="00E14704"/>
    <w:rsid w:val="00E14A17"/>
    <w:rsid w:val="00E14EB6"/>
    <w:rsid w:val="00E14EFF"/>
    <w:rsid w:val="00E14F46"/>
    <w:rsid w:val="00E1507B"/>
    <w:rsid w:val="00E1514D"/>
    <w:rsid w:val="00E151DB"/>
    <w:rsid w:val="00E151EC"/>
    <w:rsid w:val="00E1536F"/>
    <w:rsid w:val="00E15445"/>
    <w:rsid w:val="00E15902"/>
    <w:rsid w:val="00E15A42"/>
    <w:rsid w:val="00E15C51"/>
    <w:rsid w:val="00E15DD3"/>
    <w:rsid w:val="00E16358"/>
    <w:rsid w:val="00E1682D"/>
    <w:rsid w:val="00E16833"/>
    <w:rsid w:val="00E1689F"/>
    <w:rsid w:val="00E16B89"/>
    <w:rsid w:val="00E16C9D"/>
    <w:rsid w:val="00E170C7"/>
    <w:rsid w:val="00E170F5"/>
    <w:rsid w:val="00E17162"/>
    <w:rsid w:val="00E171EC"/>
    <w:rsid w:val="00E1750C"/>
    <w:rsid w:val="00E17635"/>
    <w:rsid w:val="00E1769A"/>
    <w:rsid w:val="00E176E6"/>
    <w:rsid w:val="00E17782"/>
    <w:rsid w:val="00E179BD"/>
    <w:rsid w:val="00E17A36"/>
    <w:rsid w:val="00E20432"/>
    <w:rsid w:val="00E20FC1"/>
    <w:rsid w:val="00E2120F"/>
    <w:rsid w:val="00E212B3"/>
    <w:rsid w:val="00E212CB"/>
    <w:rsid w:val="00E2135C"/>
    <w:rsid w:val="00E21455"/>
    <w:rsid w:val="00E21627"/>
    <w:rsid w:val="00E2165A"/>
    <w:rsid w:val="00E216F0"/>
    <w:rsid w:val="00E21788"/>
    <w:rsid w:val="00E219E1"/>
    <w:rsid w:val="00E22035"/>
    <w:rsid w:val="00E22085"/>
    <w:rsid w:val="00E2218A"/>
    <w:rsid w:val="00E221E1"/>
    <w:rsid w:val="00E22222"/>
    <w:rsid w:val="00E22630"/>
    <w:rsid w:val="00E2282E"/>
    <w:rsid w:val="00E229A6"/>
    <w:rsid w:val="00E22A47"/>
    <w:rsid w:val="00E22BCE"/>
    <w:rsid w:val="00E22CB1"/>
    <w:rsid w:val="00E22FFE"/>
    <w:rsid w:val="00E23135"/>
    <w:rsid w:val="00E23373"/>
    <w:rsid w:val="00E233C1"/>
    <w:rsid w:val="00E237E3"/>
    <w:rsid w:val="00E23806"/>
    <w:rsid w:val="00E238E5"/>
    <w:rsid w:val="00E2398E"/>
    <w:rsid w:val="00E23A27"/>
    <w:rsid w:val="00E23A47"/>
    <w:rsid w:val="00E23A8F"/>
    <w:rsid w:val="00E23ACD"/>
    <w:rsid w:val="00E23C8F"/>
    <w:rsid w:val="00E23D08"/>
    <w:rsid w:val="00E23D53"/>
    <w:rsid w:val="00E23D56"/>
    <w:rsid w:val="00E23E14"/>
    <w:rsid w:val="00E23FEA"/>
    <w:rsid w:val="00E24137"/>
    <w:rsid w:val="00E24146"/>
    <w:rsid w:val="00E244D2"/>
    <w:rsid w:val="00E24684"/>
    <w:rsid w:val="00E2468E"/>
    <w:rsid w:val="00E247A2"/>
    <w:rsid w:val="00E2484D"/>
    <w:rsid w:val="00E24860"/>
    <w:rsid w:val="00E24971"/>
    <w:rsid w:val="00E24E1C"/>
    <w:rsid w:val="00E25319"/>
    <w:rsid w:val="00E25345"/>
    <w:rsid w:val="00E253A7"/>
    <w:rsid w:val="00E255BC"/>
    <w:rsid w:val="00E25793"/>
    <w:rsid w:val="00E25A88"/>
    <w:rsid w:val="00E25B96"/>
    <w:rsid w:val="00E25BC5"/>
    <w:rsid w:val="00E25E9D"/>
    <w:rsid w:val="00E25F66"/>
    <w:rsid w:val="00E2601F"/>
    <w:rsid w:val="00E26135"/>
    <w:rsid w:val="00E26898"/>
    <w:rsid w:val="00E26AB9"/>
    <w:rsid w:val="00E26BD8"/>
    <w:rsid w:val="00E26D26"/>
    <w:rsid w:val="00E26FE9"/>
    <w:rsid w:val="00E270BB"/>
    <w:rsid w:val="00E27321"/>
    <w:rsid w:val="00E274BF"/>
    <w:rsid w:val="00E274F7"/>
    <w:rsid w:val="00E276BB"/>
    <w:rsid w:val="00E27A36"/>
    <w:rsid w:val="00E27AA6"/>
    <w:rsid w:val="00E27C7D"/>
    <w:rsid w:val="00E27C8B"/>
    <w:rsid w:val="00E27C91"/>
    <w:rsid w:val="00E27EF7"/>
    <w:rsid w:val="00E27F72"/>
    <w:rsid w:val="00E301D8"/>
    <w:rsid w:val="00E3025F"/>
    <w:rsid w:val="00E30384"/>
    <w:rsid w:val="00E3046C"/>
    <w:rsid w:val="00E304C9"/>
    <w:rsid w:val="00E306B3"/>
    <w:rsid w:val="00E3082D"/>
    <w:rsid w:val="00E308D6"/>
    <w:rsid w:val="00E30A0A"/>
    <w:rsid w:val="00E30AB0"/>
    <w:rsid w:val="00E30ABC"/>
    <w:rsid w:val="00E30C46"/>
    <w:rsid w:val="00E30DB2"/>
    <w:rsid w:val="00E30EAF"/>
    <w:rsid w:val="00E30FDF"/>
    <w:rsid w:val="00E3114B"/>
    <w:rsid w:val="00E311E8"/>
    <w:rsid w:val="00E31684"/>
    <w:rsid w:val="00E316DD"/>
    <w:rsid w:val="00E317A7"/>
    <w:rsid w:val="00E31915"/>
    <w:rsid w:val="00E319A0"/>
    <w:rsid w:val="00E31DE4"/>
    <w:rsid w:val="00E32534"/>
    <w:rsid w:val="00E32C96"/>
    <w:rsid w:val="00E32CB7"/>
    <w:rsid w:val="00E32D56"/>
    <w:rsid w:val="00E32D78"/>
    <w:rsid w:val="00E32DA8"/>
    <w:rsid w:val="00E33100"/>
    <w:rsid w:val="00E3325C"/>
    <w:rsid w:val="00E338AC"/>
    <w:rsid w:val="00E33A41"/>
    <w:rsid w:val="00E33D83"/>
    <w:rsid w:val="00E33E94"/>
    <w:rsid w:val="00E33EEF"/>
    <w:rsid w:val="00E33F2F"/>
    <w:rsid w:val="00E33F52"/>
    <w:rsid w:val="00E3407C"/>
    <w:rsid w:val="00E341D0"/>
    <w:rsid w:val="00E341EF"/>
    <w:rsid w:val="00E3428F"/>
    <w:rsid w:val="00E343DB"/>
    <w:rsid w:val="00E34538"/>
    <w:rsid w:val="00E34562"/>
    <w:rsid w:val="00E3467E"/>
    <w:rsid w:val="00E34840"/>
    <w:rsid w:val="00E34B2A"/>
    <w:rsid w:val="00E34C3E"/>
    <w:rsid w:val="00E34ECF"/>
    <w:rsid w:val="00E34F11"/>
    <w:rsid w:val="00E35121"/>
    <w:rsid w:val="00E352BC"/>
    <w:rsid w:val="00E35406"/>
    <w:rsid w:val="00E355C8"/>
    <w:rsid w:val="00E3610C"/>
    <w:rsid w:val="00E36317"/>
    <w:rsid w:val="00E36465"/>
    <w:rsid w:val="00E364D7"/>
    <w:rsid w:val="00E36617"/>
    <w:rsid w:val="00E36783"/>
    <w:rsid w:val="00E367CF"/>
    <w:rsid w:val="00E367FC"/>
    <w:rsid w:val="00E36989"/>
    <w:rsid w:val="00E369B7"/>
    <w:rsid w:val="00E36B77"/>
    <w:rsid w:val="00E36C88"/>
    <w:rsid w:val="00E36E21"/>
    <w:rsid w:val="00E37567"/>
    <w:rsid w:val="00E375EC"/>
    <w:rsid w:val="00E375F5"/>
    <w:rsid w:val="00E376FC"/>
    <w:rsid w:val="00E3770A"/>
    <w:rsid w:val="00E37BBE"/>
    <w:rsid w:val="00E37E59"/>
    <w:rsid w:val="00E37F03"/>
    <w:rsid w:val="00E37F42"/>
    <w:rsid w:val="00E37FC4"/>
    <w:rsid w:val="00E400B9"/>
    <w:rsid w:val="00E40155"/>
    <w:rsid w:val="00E401D8"/>
    <w:rsid w:val="00E40288"/>
    <w:rsid w:val="00E4030C"/>
    <w:rsid w:val="00E40904"/>
    <w:rsid w:val="00E4090F"/>
    <w:rsid w:val="00E409F5"/>
    <w:rsid w:val="00E40CF6"/>
    <w:rsid w:val="00E40E84"/>
    <w:rsid w:val="00E413A6"/>
    <w:rsid w:val="00E41458"/>
    <w:rsid w:val="00E416EC"/>
    <w:rsid w:val="00E41711"/>
    <w:rsid w:val="00E418D5"/>
    <w:rsid w:val="00E41AE9"/>
    <w:rsid w:val="00E41B46"/>
    <w:rsid w:val="00E41BAE"/>
    <w:rsid w:val="00E41DD7"/>
    <w:rsid w:val="00E42064"/>
    <w:rsid w:val="00E42297"/>
    <w:rsid w:val="00E422AF"/>
    <w:rsid w:val="00E423B6"/>
    <w:rsid w:val="00E42557"/>
    <w:rsid w:val="00E426B6"/>
    <w:rsid w:val="00E427F8"/>
    <w:rsid w:val="00E42977"/>
    <w:rsid w:val="00E429D2"/>
    <w:rsid w:val="00E42AD5"/>
    <w:rsid w:val="00E42BC0"/>
    <w:rsid w:val="00E42D8C"/>
    <w:rsid w:val="00E42F99"/>
    <w:rsid w:val="00E43041"/>
    <w:rsid w:val="00E43464"/>
    <w:rsid w:val="00E434C2"/>
    <w:rsid w:val="00E43543"/>
    <w:rsid w:val="00E435F1"/>
    <w:rsid w:val="00E436CF"/>
    <w:rsid w:val="00E43741"/>
    <w:rsid w:val="00E43813"/>
    <w:rsid w:val="00E43986"/>
    <w:rsid w:val="00E43AA8"/>
    <w:rsid w:val="00E43C6A"/>
    <w:rsid w:val="00E43CF0"/>
    <w:rsid w:val="00E43D08"/>
    <w:rsid w:val="00E43D88"/>
    <w:rsid w:val="00E44083"/>
    <w:rsid w:val="00E441C9"/>
    <w:rsid w:val="00E445F0"/>
    <w:rsid w:val="00E448E8"/>
    <w:rsid w:val="00E44A62"/>
    <w:rsid w:val="00E44B1B"/>
    <w:rsid w:val="00E44DBA"/>
    <w:rsid w:val="00E44F0E"/>
    <w:rsid w:val="00E44F21"/>
    <w:rsid w:val="00E4530D"/>
    <w:rsid w:val="00E45485"/>
    <w:rsid w:val="00E4584E"/>
    <w:rsid w:val="00E4586F"/>
    <w:rsid w:val="00E458F1"/>
    <w:rsid w:val="00E45E17"/>
    <w:rsid w:val="00E45F97"/>
    <w:rsid w:val="00E461C9"/>
    <w:rsid w:val="00E46322"/>
    <w:rsid w:val="00E463CD"/>
    <w:rsid w:val="00E463CF"/>
    <w:rsid w:val="00E468A5"/>
    <w:rsid w:val="00E46AFF"/>
    <w:rsid w:val="00E46B8C"/>
    <w:rsid w:val="00E46CEB"/>
    <w:rsid w:val="00E46D35"/>
    <w:rsid w:val="00E46D65"/>
    <w:rsid w:val="00E46D98"/>
    <w:rsid w:val="00E47153"/>
    <w:rsid w:val="00E47161"/>
    <w:rsid w:val="00E47497"/>
    <w:rsid w:val="00E47596"/>
    <w:rsid w:val="00E47731"/>
    <w:rsid w:val="00E4796C"/>
    <w:rsid w:val="00E47B2D"/>
    <w:rsid w:val="00E50402"/>
    <w:rsid w:val="00E505E6"/>
    <w:rsid w:val="00E507AF"/>
    <w:rsid w:val="00E5090B"/>
    <w:rsid w:val="00E50B47"/>
    <w:rsid w:val="00E50CAA"/>
    <w:rsid w:val="00E50F68"/>
    <w:rsid w:val="00E5108F"/>
    <w:rsid w:val="00E510EA"/>
    <w:rsid w:val="00E51263"/>
    <w:rsid w:val="00E51342"/>
    <w:rsid w:val="00E51349"/>
    <w:rsid w:val="00E514AF"/>
    <w:rsid w:val="00E515AB"/>
    <w:rsid w:val="00E515EB"/>
    <w:rsid w:val="00E5173D"/>
    <w:rsid w:val="00E51959"/>
    <w:rsid w:val="00E51BCF"/>
    <w:rsid w:val="00E51CF7"/>
    <w:rsid w:val="00E51D80"/>
    <w:rsid w:val="00E51E4E"/>
    <w:rsid w:val="00E51FFD"/>
    <w:rsid w:val="00E5201B"/>
    <w:rsid w:val="00E52280"/>
    <w:rsid w:val="00E52287"/>
    <w:rsid w:val="00E52374"/>
    <w:rsid w:val="00E5261F"/>
    <w:rsid w:val="00E5263E"/>
    <w:rsid w:val="00E52813"/>
    <w:rsid w:val="00E52832"/>
    <w:rsid w:val="00E52BA6"/>
    <w:rsid w:val="00E52E1B"/>
    <w:rsid w:val="00E52ECE"/>
    <w:rsid w:val="00E52F70"/>
    <w:rsid w:val="00E531CF"/>
    <w:rsid w:val="00E532DC"/>
    <w:rsid w:val="00E535EB"/>
    <w:rsid w:val="00E53879"/>
    <w:rsid w:val="00E5396B"/>
    <w:rsid w:val="00E53B0A"/>
    <w:rsid w:val="00E53FE7"/>
    <w:rsid w:val="00E54295"/>
    <w:rsid w:val="00E542E4"/>
    <w:rsid w:val="00E54423"/>
    <w:rsid w:val="00E54744"/>
    <w:rsid w:val="00E54A42"/>
    <w:rsid w:val="00E54C40"/>
    <w:rsid w:val="00E54CE7"/>
    <w:rsid w:val="00E54F9A"/>
    <w:rsid w:val="00E552A1"/>
    <w:rsid w:val="00E553CA"/>
    <w:rsid w:val="00E55554"/>
    <w:rsid w:val="00E555FE"/>
    <w:rsid w:val="00E5567F"/>
    <w:rsid w:val="00E55A29"/>
    <w:rsid w:val="00E55C8F"/>
    <w:rsid w:val="00E55E1D"/>
    <w:rsid w:val="00E5609F"/>
    <w:rsid w:val="00E560A3"/>
    <w:rsid w:val="00E56228"/>
    <w:rsid w:val="00E56620"/>
    <w:rsid w:val="00E5684F"/>
    <w:rsid w:val="00E569AC"/>
    <w:rsid w:val="00E56E07"/>
    <w:rsid w:val="00E56E79"/>
    <w:rsid w:val="00E56EEB"/>
    <w:rsid w:val="00E56F95"/>
    <w:rsid w:val="00E571EA"/>
    <w:rsid w:val="00E57359"/>
    <w:rsid w:val="00E573C1"/>
    <w:rsid w:val="00E57767"/>
    <w:rsid w:val="00E57B49"/>
    <w:rsid w:val="00E57DFD"/>
    <w:rsid w:val="00E60029"/>
    <w:rsid w:val="00E600FD"/>
    <w:rsid w:val="00E601C1"/>
    <w:rsid w:val="00E60526"/>
    <w:rsid w:val="00E60557"/>
    <w:rsid w:val="00E6059A"/>
    <w:rsid w:val="00E605D0"/>
    <w:rsid w:val="00E60621"/>
    <w:rsid w:val="00E606FD"/>
    <w:rsid w:val="00E60A42"/>
    <w:rsid w:val="00E60B0B"/>
    <w:rsid w:val="00E60C65"/>
    <w:rsid w:val="00E60E01"/>
    <w:rsid w:val="00E60F63"/>
    <w:rsid w:val="00E6125C"/>
    <w:rsid w:val="00E612F0"/>
    <w:rsid w:val="00E6136D"/>
    <w:rsid w:val="00E61739"/>
    <w:rsid w:val="00E617CC"/>
    <w:rsid w:val="00E618BE"/>
    <w:rsid w:val="00E6194F"/>
    <w:rsid w:val="00E61A87"/>
    <w:rsid w:val="00E61E3C"/>
    <w:rsid w:val="00E61F14"/>
    <w:rsid w:val="00E624F9"/>
    <w:rsid w:val="00E6287E"/>
    <w:rsid w:val="00E62B90"/>
    <w:rsid w:val="00E62D01"/>
    <w:rsid w:val="00E63099"/>
    <w:rsid w:val="00E632EA"/>
    <w:rsid w:val="00E633DC"/>
    <w:rsid w:val="00E6349C"/>
    <w:rsid w:val="00E63562"/>
    <w:rsid w:val="00E63639"/>
    <w:rsid w:val="00E636AF"/>
    <w:rsid w:val="00E637DA"/>
    <w:rsid w:val="00E638C9"/>
    <w:rsid w:val="00E63D21"/>
    <w:rsid w:val="00E63EC5"/>
    <w:rsid w:val="00E63F09"/>
    <w:rsid w:val="00E64041"/>
    <w:rsid w:val="00E6410B"/>
    <w:rsid w:val="00E6422B"/>
    <w:rsid w:val="00E6434E"/>
    <w:rsid w:val="00E64659"/>
    <w:rsid w:val="00E6469E"/>
    <w:rsid w:val="00E64945"/>
    <w:rsid w:val="00E64BC3"/>
    <w:rsid w:val="00E650CA"/>
    <w:rsid w:val="00E651FC"/>
    <w:rsid w:val="00E65252"/>
    <w:rsid w:val="00E653F8"/>
    <w:rsid w:val="00E65526"/>
    <w:rsid w:val="00E65699"/>
    <w:rsid w:val="00E659BA"/>
    <w:rsid w:val="00E65C9A"/>
    <w:rsid w:val="00E660F1"/>
    <w:rsid w:val="00E6624F"/>
    <w:rsid w:val="00E6642D"/>
    <w:rsid w:val="00E66439"/>
    <w:rsid w:val="00E664B2"/>
    <w:rsid w:val="00E66626"/>
    <w:rsid w:val="00E667EA"/>
    <w:rsid w:val="00E6689E"/>
    <w:rsid w:val="00E66C2E"/>
    <w:rsid w:val="00E67035"/>
    <w:rsid w:val="00E6746E"/>
    <w:rsid w:val="00E674BD"/>
    <w:rsid w:val="00E67571"/>
    <w:rsid w:val="00E67841"/>
    <w:rsid w:val="00E6792F"/>
    <w:rsid w:val="00E679CD"/>
    <w:rsid w:val="00E67BBF"/>
    <w:rsid w:val="00E67CBB"/>
    <w:rsid w:val="00E67D8F"/>
    <w:rsid w:val="00E67DAD"/>
    <w:rsid w:val="00E67ED1"/>
    <w:rsid w:val="00E700A4"/>
    <w:rsid w:val="00E700E0"/>
    <w:rsid w:val="00E70205"/>
    <w:rsid w:val="00E7021D"/>
    <w:rsid w:val="00E70488"/>
    <w:rsid w:val="00E7085B"/>
    <w:rsid w:val="00E708AD"/>
    <w:rsid w:val="00E708C3"/>
    <w:rsid w:val="00E708C5"/>
    <w:rsid w:val="00E7090E"/>
    <w:rsid w:val="00E70C0A"/>
    <w:rsid w:val="00E70D10"/>
    <w:rsid w:val="00E70D70"/>
    <w:rsid w:val="00E70E0D"/>
    <w:rsid w:val="00E70E14"/>
    <w:rsid w:val="00E70FE7"/>
    <w:rsid w:val="00E7130C"/>
    <w:rsid w:val="00E71416"/>
    <w:rsid w:val="00E7167F"/>
    <w:rsid w:val="00E71685"/>
    <w:rsid w:val="00E716C6"/>
    <w:rsid w:val="00E71788"/>
    <w:rsid w:val="00E71866"/>
    <w:rsid w:val="00E7186A"/>
    <w:rsid w:val="00E71954"/>
    <w:rsid w:val="00E719A0"/>
    <w:rsid w:val="00E71A00"/>
    <w:rsid w:val="00E71B6A"/>
    <w:rsid w:val="00E71CD2"/>
    <w:rsid w:val="00E71D7A"/>
    <w:rsid w:val="00E71E84"/>
    <w:rsid w:val="00E71F11"/>
    <w:rsid w:val="00E71F52"/>
    <w:rsid w:val="00E72087"/>
    <w:rsid w:val="00E720C3"/>
    <w:rsid w:val="00E72119"/>
    <w:rsid w:val="00E72464"/>
    <w:rsid w:val="00E72636"/>
    <w:rsid w:val="00E7280C"/>
    <w:rsid w:val="00E72867"/>
    <w:rsid w:val="00E72899"/>
    <w:rsid w:val="00E7297C"/>
    <w:rsid w:val="00E72A2C"/>
    <w:rsid w:val="00E72C4F"/>
    <w:rsid w:val="00E72D19"/>
    <w:rsid w:val="00E72D21"/>
    <w:rsid w:val="00E72E5B"/>
    <w:rsid w:val="00E72F06"/>
    <w:rsid w:val="00E730E7"/>
    <w:rsid w:val="00E73293"/>
    <w:rsid w:val="00E73330"/>
    <w:rsid w:val="00E73A53"/>
    <w:rsid w:val="00E73B67"/>
    <w:rsid w:val="00E73FD8"/>
    <w:rsid w:val="00E74329"/>
    <w:rsid w:val="00E7457D"/>
    <w:rsid w:val="00E747A9"/>
    <w:rsid w:val="00E7498A"/>
    <w:rsid w:val="00E74A5C"/>
    <w:rsid w:val="00E74B73"/>
    <w:rsid w:val="00E74D37"/>
    <w:rsid w:val="00E750E5"/>
    <w:rsid w:val="00E75387"/>
    <w:rsid w:val="00E75446"/>
    <w:rsid w:val="00E75520"/>
    <w:rsid w:val="00E75993"/>
    <w:rsid w:val="00E75B28"/>
    <w:rsid w:val="00E75B72"/>
    <w:rsid w:val="00E75E1D"/>
    <w:rsid w:val="00E75F70"/>
    <w:rsid w:val="00E75FE1"/>
    <w:rsid w:val="00E762B3"/>
    <w:rsid w:val="00E76301"/>
    <w:rsid w:val="00E76428"/>
    <w:rsid w:val="00E764F3"/>
    <w:rsid w:val="00E76529"/>
    <w:rsid w:val="00E7663B"/>
    <w:rsid w:val="00E76700"/>
    <w:rsid w:val="00E767EA"/>
    <w:rsid w:val="00E76B2A"/>
    <w:rsid w:val="00E76CA0"/>
    <w:rsid w:val="00E770AB"/>
    <w:rsid w:val="00E771F7"/>
    <w:rsid w:val="00E772A4"/>
    <w:rsid w:val="00E7739D"/>
    <w:rsid w:val="00E77513"/>
    <w:rsid w:val="00E776CA"/>
    <w:rsid w:val="00E777FF"/>
    <w:rsid w:val="00E77B23"/>
    <w:rsid w:val="00E77B5B"/>
    <w:rsid w:val="00E77BD7"/>
    <w:rsid w:val="00E77F2C"/>
    <w:rsid w:val="00E80040"/>
    <w:rsid w:val="00E802FD"/>
    <w:rsid w:val="00E803A1"/>
    <w:rsid w:val="00E804E8"/>
    <w:rsid w:val="00E805CF"/>
    <w:rsid w:val="00E80688"/>
    <w:rsid w:val="00E807C6"/>
    <w:rsid w:val="00E80807"/>
    <w:rsid w:val="00E808CD"/>
    <w:rsid w:val="00E80907"/>
    <w:rsid w:val="00E80932"/>
    <w:rsid w:val="00E80AAC"/>
    <w:rsid w:val="00E80B0E"/>
    <w:rsid w:val="00E80FE7"/>
    <w:rsid w:val="00E81070"/>
    <w:rsid w:val="00E8157D"/>
    <w:rsid w:val="00E81681"/>
    <w:rsid w:val="00E818E1"/>
    <w:rsid w:val="00E81912"/>
    <w:rsid w:val="00E81BD5"/>
    <w:rsid w:val="00E81BF3"/>
    <w:rsid w:val="00E81C4B"/>
    <w:rsid w:val="00E81F26"/>
    <w:rsid w:val="00E821CE"/>
    <w:rsid w:val="00E8245C"/>
    <w:rsid w:val="00E825D3"/>
    <w:rsid w:val="00E825FA"/>
    <w:rsid w:val="00E8263D"/>
    <w:rsid w:val="00E827B0"/>
    <w:rsid w:val="00E8290E"/>
    <w:rsid w:val="00E829C1"/>
    <w:rsid w:val="00E82AF2"/>
    <w:rsid w:val="00E82B5C"/>
    <w:rsid w:val="00E82D70"/>
    <w:rsid w:val="00E82DA8"/>
    <w:rsid w:val="00E8363B"/>
    <w:rsid w:val="00E8369E"/>
    <w:rsid w:val="00E8374E"/>
    <w:rsid w:val="00E838F0"/>
    <w:rsid w:val="00E83A8B"/>
    <w:rsid w:val="00E83CEA"/>
    <w:rsid w:val="00E83DBB"/>
    <w:rsid w:val="00E83EEB"/>
    <w:rsid w:val="00E83EFB"/>
    <w:rsid w:val="00E83F37"/>
    <w:rsid w:val="00E83F96"/>
    <w:rsid w:val="00E84545"/>
    <w:rsid w:val="00E845A6"/>
    <w:rsid w:val="00E847DA"/>
    <w:rsid w:val="00E84A59"/>
    <w:rsid w:val="00E84BDB"/>
    <w:rsid w:val="00E85065"/>
    <w:rsid w:val="00E85163"/>
    <w:rsid w:val="00E851C3"/>
    <w:rsid w:val="00E858D1"/>
    <w:rsid w:val="00E85967"/>
    <w:rsid w:val="00E85AB6"/>
    <w:rsid w:val="00E85E01"/>
    <w:rsid w:val="00E85F0B"/>
    <w:rsid w:val="00E86535"/>
    <w:rsid w:val="00E866DF"/>
    <w:rsid w:val="00E867E5"/>
    <w:rsid w:val="00E86945"/>
    <w:rsid w:val="00E86DD8"/>
    <w:rsid w:val="00E86E5F"/>
    <w:rsid w:val="00E87388"/>
    <w:rsid w:val="00E87397"/>
    <w:rsid w:val="00E87425"/>
    <w:rsid w:val="00E87862"/>
    <w:rsid w:val="00E87873"/>
    <w:rsid w:val="00E87A40"/>
    <w:rsid w:val="00E87E28"/>
    <w:rsid w:val="00E9042B"/>
    <w:rsid w:val="00E90492"/>
    <w:rsid w:val="00E904AF"/>
    <w:rsid w:val="00E904FB"/>
    <w:rsid w:val="00E90629"/>
    <w:rsid w:val="00E9077A"/>
    <w:rsid w:val="00E909A2"/>
    <w:rsid w:val="00E90B0F"/>
    <w:rsid w:val="00E90DCA"/>
    <w:rsid w:val="00E91323"/>
    <w:rsid w:val="00E91400"/>
    <w:rsid w:val="00E9147C"/>
    <w:rsid w:val="00E9171C"/>
    <w:rsid w:val="00E917E5"/>
    <w:rsid w:val="00E91901"/>
    <w:rsid w:val="00E9192C"/>
    <w:rsid w:val="00E91C63"/>
    <w:rsid w:val="00E91EF2"/>
    <w:rsid w:val="00E9208D"/>
    <w:rsid w:val="00E92099"/>
    <w:rsid w:val="00E920F5"/>
    <w:rsid w:val="00E9214F"/>
    <w:rsid w:val="00E921CA"/>
    <w:rsid w:val="00E9244E"/>
    <w:rsid w:val="00E9298C"/>
    <w:rsid w:val="00E92B38"/>
    <w:rsid w:val="00E92DAD"/>
    <w:rsid w:val="00E92E60"/>
    <w:rsid w:val="00E92FC2"/>
    <w:rsid w:val="00E9322D"/>
    <w:rsid w:val="00E93604"/>
    <w:rsid w:val="00E937CC"/>
    <w:rsid w:val="00E939BC"/>
    <w:rsid w:val="00E93A66"/>
    <w:rsid w:val="00E93B14"/>
    <w:rsid w:val="00E93E2E"/>
    <w:rsid w:val="00E942BE"/>
    <w:rsid w:val="00E94482"/>
    <w:rsid w:val="00E94608"/>
    <w:rsid w:val="00E946C7"/>
    <w:rsid w:val="00E946CB"/>
    <w:rsid w:val="00E94899"/>
    <w:rsid w:val="00E948F5"/>
    <w:rsid w:val="00E94A48"/>
    <w:rsid w:val="00E94B14"/>
    <w:rsid w:val="00E94B23"/>
    <w:rsid w:val="00E94C2B"/>
    <w:rsid w:val="00E950AD"/>
    <w:rsid w:val="00E950D9"/>
    <w:rsid w:val="00E95309"/>
    <w:rsid w:val="00E9537C"/>
    <w:rsid w:val="00E95668"/>
    <w:rsid w:val="00E956FD"/>
    <w:rsid w:val="00E95899"/>
    <w:rsid w:val="00E95940"/>
    <w:rsid w:val="00E95B1E"/>
    <w:rsid w:val="00E95B45"/>
    <w:rsid w:val="00E95C9F"/>
    <w:rsid w:val="00E95D92"/>
    <w:rsid w:val="00E95E55"/>
    <w:rsid w:val="00E96171"/>
    <w:rsid w:val="00E9648C"/>
    <w:rsid w:val="00E964E3"/>
    <w:rsid w:val="00E96829"/>
    <w:rsid w:val="00E96852"/>
    <w:rsid w:val="00E968F0"/>
    <w:rsid w:val="00E96B60"/>
    <w:rsid w:val="00E96B94"/>
    <w:rsid w:val="00E96FE1"/>
    <w:rsid w:val="00E970C8"/>
    <w:rsid w:val="00E97146"/>
    <w:rsid w:val="00E97274"/>
    <w:rsid w:val="00E973BB"/>
    <w:rsid w:val="00E974AF"/>
    <w:rsid w:val="00E97836"/>
    <w:rsid w:val="00E979D5"/>
    <w:rsid w:val="00E97B4F"/>
    <w:rsid w:val="00E97E27"/>
    <w:rsid w:val="00E97EA1"/>
    <w:rsid w:val="00EA0137"/>
    <w:rsid w:val="00EA0183"/>
    <w:rsid w:val="00EA0253"/>
    <w:rsid w:val="00EA0369"/>
    <w:rsid w:val="00EA045C"/>
    <w:rsid w:val="00EA0486"/>
    <w:rsid w:val="00EA0554"/>
    <w:rsid w:val="00EA06AE"/>
    <w:rsid w:val="00EA0F4A"/>
    <w:rsid w:val="00EA1213"/>
    <w:rsid w:val="00EA1303"/>
    <w:rsid w:val="00EA1363"/>
    <w:rsid w:val="00EA1454"/>
    <w:rsid w:val="00EA1801"/>
    <w:rsid w:val="00EA1864"/>
    <w:rsid w:val="00EA199A"/>
    <w:rsid w:val="00EA1B1C"/>
    <w:rsid w:val="00EA1BC9"/>
    <w:rsid w:val="00EA1CA2"/>
    <w:rsid w:val="00EA1D04"/>
    <w:rsid w:val="00EA200F"/>
    <w:rsid w:val="00EA207E"/>
    <w:rsid w:val="00EA254D"/>
    <w:rsid w:val="00EA25D6"/>
    <w:rsid w:val="00EA260A"/>
    <w:rsid w:val="00EA283B"/>
    <w:rsid w:val="00EA2927"/>
    <w:rsid w:val="00EA2C5F"/>
    <w:rsid w:val="00EA2F8D"/>
    <w:rsid w:val="00EA30C4"/>
    <w:rsid w:val="00EA3128"/>
    <w:rsid w:val="00EA31D1"/>
    <w:rsid w:val="00EA34A1"/>
    <w:rsid w:val="00EA3513"/>
    <w:rsid w:val="00EA35FC"/>
    <w:rsid w:val="00EA3762"/>
    <w:rsid w:val="00EA3781"/>
    <w:rsid w:val="00EA37D8"/>
    <w:rsid w:val="00EA3868"/>
    <w:rsid w:val="00EA3977"/>
    <w:rsid w:val="00EA3A59"/>
    <w:rsid w:val="00EA3BBD"/>
    <w:rsid w:val="00EA3EDA"/>
    <w:rsid w:val="00EA404C"/>
    <w:rsid w:val="00EA42AC"/>
    <w:rsid w:val="00EA459F"/>
    <w:rsid w:val="00EA45FE"/>
    <w:rsid w:val="00EA47D3"/>
    <w:rsid w:val="00EA4827"/>
    <w:rsid w:val="00EA48BD"/>
    <w:rsid w:val="00EA491C"/>
    <w:rsid w:val="00EA493F"/>
    <w:rsid w:val="00EA4BC9"/>
    <w:rsid w:val="00EA4C95"/>
    <w:rsid w:val="00EA4CA8"/>
    <w:rsid w:val="00EA4E28"/>
    <w:rsid w:val="00EA5113"/>
    <w:rsid w:val="00EA511E"/>
    <w:rsid w:val="00EA5282"/>
    <w:rsid w:val="00EA529C"/>
    <w:rsid w:val="00EA52AC"/>
    <w:rsid w:val="00EA5490"/>
    <w:rsid w:val="00EA5783"/>
    <w:rsid w:val="00EA5A85"/>
    <w:rsid w:val="00EA5BD2"/>
    <w:rsid w:val="00EA6073"/>
    <w:rsid w:val="00EA60C8"/>
    <w:rsid w:val="00EA6245"/>
    <w:rsid w:val="00EA627A"/>
    <w:rsid w:val="00EA647C"/>
    <w:rsid w:val="00EA6A3A"/>
    <w:rsid w:val="00EA6A8E"/>
    <w:rsid w:val="00EA6B5D"/>
    <w:rsid w:val="00EA714A"/>
    <w:rsid w:val="00EA7381"/>
    <w:rsid w:val="00EA7476"/>
    <w:rsid w:val="00EA7494"/>
    <w:rsid w:val="00EA7705"/>
    <w:rsid w:val="00EA7731"/>
    <w:rsid w:val="00EA7863"/>
    <w:rsid w:val="00EA7981"/>
    <w:rsid w:val="00EA7AC3"/>
    <w:rsid w:val="00EA7DF1"/>
    <w:rsid w:val="00EB003D"/>
    <w:rsid w:val="00EB02B8"/>
    <w:rsid w:val="00EB04ED"/>
    <w:rsid w:val="00EB06DF"/>
    <w:rsid w:val="00EB076F"/>
    <w:rsid w:val="00EB0EF2"/>
    <w:rsid w:val="00EB1561"/>
    <w:rsid w:val="00EB15E0"/>
    <w:rsid w:val="00EB163B"/>
    <w:rsid w:val="00EB1753"/>
    <w:rsid w:val="00EB1774"/>
    <w:rsid w:val="00EB17AB"/>
    <w:rsid w:val="00EB17E4"/>
    <w:rsid w:val="00EB19F9"/>
    <w:rsid w:val="00EB1AB9"/>
    <w:rsid w:val="00EB1D31"/>
    <w:rsid w:val="00EB1DDF"/>
    <w:rsid w:val="00EB1E9B"/>
    <w:rsid w:val="00EB1EAD"/>
    <w:rsid w:val="00EB22F2"/>
    <w:rsid w:val="00EB232D"/>
    <w:rsid w:val="00EB2475"/>
    <w:rsid w:val="00EB24BD"/>
    <w:rsid w:val="00EB277D"/>
    <w:rsid w:val="00EB27F9"/>
    <w:rsid w:val="00EB28CC"/>
    <w:rsid w:val="00EB28FC"/>
    <w:rsid w:val="00EB2BFC"/>
    <w:rsid w:val="00EB2CE8"/>
    <w:rsid w:val="00EB2D09"/>
    <w:rsid w:val="00EB2D89"/>
    <w:rsid w:val="00EB2F90"/>
    <w:rsid w:val="00EB3731"/>
    <w:rsid w:val="00EB3762"/>
    <w:rsid w:val="00EB3820"/>
    <w:rsid w:val="00EB3839"/>
    <w:rsid w:val="00EB38C1"/>
    <w:rsid w:val="00EB39BF"/>
    <w:rsid w:val="00EB3A7E"/>
    <w:rsid w:val="00EB3A82"/>
    <w:rsid w:val="00EB3B75"/>
    <w:rsid w:val="00EB3B9A"/>
    <w:rsid w:val="00EB3DF0"/>
    <w:rsid w:val="00EB3E07"/>
    <w:rsid w:val="00EB3F21"/>
    <w:rsid w:val="00EB3F5F"/>
    <w:rsid w:val="00EB403E"/>
    <w:rsid w:val="00EB407F"/>
    <w:rsid w:val="00EB40F7"/>
    <w:rsid w:val="00EB4648"/>
    <w:rsid w:val="00EB46D1"/>
    <w:rsid w:val="00EB47BA"/>
    <w:rsid w:val="00EB48A8"/>
    <w:rsid w:val="00EB4900"/>
    <w:rsid w:val="00EB4A01"/>
    <w:rsid w:val="00EB4A88"/>
    <w:rsid w:val="00EB4B8B"/>
    <w:rsid w:val="00EB4C4B"/>
    <w:rsid w:val="00EB4E88"/>
    <w:rsid w:val="00EB4EA2"/>
    <w:rsid w:val="00EB4F21"/>
    <w:rsid w:val="00EB4F3A"/>
    <w:rsid w:val="00EB4FBE"/>
    <w:rsid w:val="00EB5084"/>
    <w:rsid w:val="00EB50BF"/>
    <w:rsid w:val="00EB50C3"/>
    <w:rsid w:val="00EB5571"/>
    <w:rsid w:val="00EB55A9"/>
    <w:rsid w:val="00EB567E"/>
    <w:rsid w:val="00EB56D9"/>
    <w:rsid w:val="00EB57A8"/>
    <w:rsid w:val="00EB59E5"/>
    <w:rsid w:val="00EB5C6C"/>
    <w:rsid w:val="00EB5CEC"/>
    <w:rsid w:val="00EB60A3"/>
    <w:rsid w:val="00EB60D6"/>
    <w:rsid w:val="00EB6309"/>
    <w:rsid w:val="00EB645E"/>
    <w:rsid w:val="00EB6531"/>
    <w:rsid w:val="00EB6566"/>
    <w:rsid w:val="00EB6843"/>
    <w:rsid w:val="00EB6D45"/>
    <w:rsid w:val="00EB6FDE"/>
    <w:rsid w:val="00EB7281"/>
    <w:rsid w:val="00EB75F5"/>
    <w:rsid w:val="00EB7C4A"/>
    <w:rsid w:val="00EB7CCC"/>
    <w:rsid w:val="00EB7DF4"/>
    <w:rsid w:val="00EB7F63"/>
    <w:rsid w:val="00EC018D"/>
    <w:rsid w:val="00EC02A4"/>
    <w:rsid w:val="00EC06AA"/>
    <w:rsid w:val="00EC07BA"/>
    <w:rsid w:val="00EC09A4"/>
    <w:rsid w:val="00EC0ADA"/>
    <w:rsid w:val="00EC0E5B"/>
    <w:rsid w:val="00EC1177"/>
    <w:rsid w:val="00EC16EC"/>
    <w:rsid w:val="00EC1794"/>
    <w:rsid w:val="00EC18A5"/>
    <w:rsid w:val="00EC1AE3"/>
    <w:rsid w:val="00EC1B09"/>
    <w:rsid w:val="00EC1D60"/>
    <w:rsid w:val="00EC206C"/>
    <w:rsid w:val="00EC2076"/>
    <w:rsid w:val="00EC22DA"/>
    <w:rsid w:val="00EC234E"/>
    <w:rsid w:val="00EC2356"/>
    <w:rsid w:val="00EC27DF"/>
    <w:rsid w:val="00EC2950"/>
    <w:rsid w:val="00EC2A98"/>
    <w:rsid w:val="00EC2AAD"/>
    <w:rsid w:val="00EC2B3F"/>
    <w:rsid w:val="00EC2B84"/>
    <w:rsid w:val="00EC2D2F"/>
    <w:rsid w:val="00EC303B"/>
    <w:rsid w:val="00EC33CE"/>
    <w:rsid w:val="00EC351C"/>
    <w:rsid w:val="00EC3538"/>
    <w:rsid w:val="00EC3753"/>
    <w:rsid w:val="00EC3885"/>
    <w:rsid w:val="00EC38C2"/>
    <w:rsid w:val="00EC39AC"/>
    <w:rsid w:val="00EC3ABD"/>
    <w:rsid w:val="00EC3B1A"/>
    <w:rsid w:val="00EC3C6C"/>
    <w:rsid w:val="00EC3D91"/>
    <w:rsid w:val="00EC425C"/>
    <w:rsid w:val="00EC466E"/>
    <w:rsid w:val="00EC46B8"/>
    <w:rsid w:val="00EC480F"/>
    <w:rsid w:val="00EC4CCD"/>
    <w:rsid w:val="00EC503F"/>
    <w:rsid w:val="00EC5100"/>
    <w:rsid w:val="00EC526B"/>
    <w:rsid w:val="00EC55B5"/>
    <w:rsid w:val="00EC55DB"/>
    <w:rsid w:val="00EC56D5"/>
    <w:rsid w:val="00EC5BA1"/>
    <w:rsid w:val="00EC5BA2"/>
    <w:rsid w:val="00EC5E62"/>
    <w:rsid w:val="00EC5F91"/>
    <w:rsid w:val="00EC62B3"/>
    <w:rsid w:val="00EC6611"/>
    <w:rsid w:val="00EC6612"/>
    <w:rsid w:val="00EC689C"/>
    <w:rsid w:val="00EC6945"/>
    <w:rsid w:val="00EC6B43"/>
    <w:rsid w:val="00EC6D8D"/>
    <w:rsid w:val="00EC6E90"/>
    <w:rsid w:val="00EC7168"/>
    <w:rsid w:val="00EC7363"/>
    <w:rsid w:val="00EC7641"/>
    <w:rsid w:val="00EC765C"/>
    <w:rsid w:val="00EC7703"/>
    <w:rsid w:val="00EC770F"/>
    <w:rsid w:val="00EC7763"/>
    <w:rsid w:val="00EC781D"/>
    <w:rsid w:val="00EC7856"/>
    <w:rsid w:val="00EC7960"/>
    <w:rsid w:val="00EC7A50"/>
    <w:rsid w:val="00EC7AF3"/>
    <w:rsid w:val="00EC7EE6"/>
    <w:rsid w:val="00EC7F7C"/>
    <w:rsid w:val="00ED0059"/>
    <w:rsid w:val="00ED00F0"/>
    <w:rsid w:val="00ED0276"/>
    <w:rsid w:val="00ED04CC"/>
    <w:rsid w:val="00ED0768"/>
    <w:rsid w:val="00ED0950"/>
    <w:rsid w:val="00ED0A79"/>
    <w:rsid w:val="00ED0A96"/>
    <w:rsid w:val="00ED0AB4"/>
    <w:rsid w:val="00ED0BD0"/>
    <w:rsid w:val="00ED0D31"/>
    <w:rsid w:val="00ED0D71"/>
    <w:rsid w:val="00ED0E46"/>
    <w:rsid w:val="00ED0F29"/>
    <w:rsid w:val="00ED102A"/>
    <w:rsid w:val="00ED10BA"/>
    <w:rsid w:val="00ED1147"/>
    <w:rsid w:val="00ED1390"/>
    <w:rsid w:val="00ED13D8"/>
    <w:rsid w:val="00ED13F0"/>
    <w:rsid w:val="00ED1644"/>
    <w:rsid w:val="00ED1874"/>
    <w:rsid w:val="00ED1962"/>
    <w:rsid w:val="00ED1B6A"/>
    <w:rsid w:val="00ED1BE0"/>
    <w:rsid w:val="00ED1C00"/>
    <w:rsid w:val="00ED1D3C"/>
    <w:rsid w:val="00ED2404"/>
    <w:rsid w:val="00ED254A"/>
    <w:rsid w:val="00ED29B3"/>
    <w:rsid w:val="00ED2AAE"/>
    <w:rsid w:val="00ED2CA0"/>
    <w:rsid w:val="00ED2CBC"/>
    <w:rsid w:val="00ED2EE8"/>
    <w:rsid w:val="00ED2FC2"/>
    <w:rsid w:val="00ED300F"/>
    <w:rsid w:val="00ED3196"/>
    <w:rsid w:val="00ED3614"/>
    <w:rsid w:val="00ED3764"/>
    <w:rsid w:val="00ED381D"/>
    <w:rsid w:val="00ED38EE"/>
    <w:rsid w:val="00ED39B5"/>
    <w:rsid w:val="00ED39FF"/>
    <w:rsid w:val="00ED3CF6"/>
    <w:rsid w:val="00ED3EAE"/>
    <w:rsid w:val="00ED4117"/>
    <w:rsid w:val="00ED4231"/>
    <w:rsid w:val="00ED4247"/>
    <w:rsid w:val="00ED44BC"/>
    <w:rsid w:val="00ED4538"/>
    <w:rsid w:val="00ED46B3"/>
    <w:rsid w:val="00ED46FF"/>
    <w:rsid w:val="00ED4758"/>
    <w:rsid w:val="00ED48A4"/>
    <w:rsid w:val="00ED49BF"/>
    <w:rsid w:val="00ED4AC4"/>
    <w:rsid w:val="00ED4C3A"/>
    <w:rsid w:val="00ED4FA5"/>
    <w:rsid w:val="00ED50A4"/>
    <w:rsid w:val="00ED50EE"/>
    <w:rsid w:val="00ED54BC"/>
    <w:rsid w:val="00ED5780"/>
    <w:rsid w:val="00ED5BE5"/>
    <w:rsid w:val="00ED631A"/>
    <w:rsid w:val="00ED636A"/>
    <w:rsid w:val="00ED64AD"/>
    <w:rsid w:val="00ED6666"/>
    <w:rsid w:val="00ED6C94"/>
    <w:rsid w:val="00ED6FAC"/>
    <w:rsid w:val="00ED70EB"/>
    <w:rsid w:val="00ED70EF"/>
    <w:rsid w:val="00ED71AC"/>
    <w:rsid w:val="00ED71BA"/>
    <w:rsid w:val="00ED7534"/>
    <w:rsid w:val="00ED7854"/>
    <w:rsid w:val="00ED7BA0"/>
    <w:rsid w:val="00ED7BC8"/>
    <w:rsid w:val="00ED7C3B"/>
    <w:rsid w:val="00ED7E7D"/>
    <w:rsid w:val="00ED7FB5"/>
    <w:rsid w:val="00ED7FE6"/>
    <w:rsid w:val="00EE014A"/>
    <w:rsid w:val="00EE035F"/>
    <w:rsid w:val="00EE0467"/>
    <w:rsid w:val="00EE05F7"/>
    <w:rsid w:val="00EE08CF"/>
    <w:rsid w:val="00EE0C01"/>
    <w:rsid w:val="00EE0DE5"/>
    <w:rsid w:val="00EE0F85"/>
    <w:rsid w:val="00EE13AE"/>
    <w:rsid w:val="00EE1764"/>
    <w:rsid w:val="00EE186D"/>
    <w:rsid w:val="00EE19F9"/>
    <w:rsid w:val="00EE1A32"/>
    <w:rsid w:val="00EE1AC0"/>
    <w:rsid w:val="00EE1CE2"/>
    <w:rsid w:val="00EE1CE4"/>
    <w:rsid w:val="00EE1D5B"/>
    <w:rsid w:val="00EE1E27"/>
    <w:rsid w:val="00EE202E"/>
    <w:rsid w:val="00EE2096"/>
    <w:rsid w:val="00EE2263"/>
    <w:rsid w:val="00EE22FA"/>
    <w:rsid w:val="00EE2360"/>
    <w:rsid w:val="00EE24FA"/>
    <w:rsid w:val="00EE25A0"/>
    <w:rsid w:val="00EE25A4"/>
    <w:rsid w:val="00EE2CAA"/>
    <w:rsid w:val="00EE2FB6"/>
    <w:rsid w:val="00EE3023"/>
    <w:rsid w:val="00EE3154"/>
    <w:rsid w:val="00EE3199"/>
    <w:rsid w:val="00EE32E9"/>
    <w:rsid w:val="00EE33D3"/>
    <w:rsid w:val="00EE3541"/>
    <w:rsid w:val="00EE359B"/>
    <w:rsid w:val="00EE3655"/>
    <w:rsid w:val="00EE3814"/>
    <w:rsid w:val="00EE381C"/>
    <w:rsid w:val="00EE3971"/>
    <w:rsid w:val="00EE3B4F"/>
    <w:rsid w:val="00EE3DC6"/>
    <w:rsid w:val="00EE3EA0"/>
    <w:rsid w:val="00EE3F2F"/>
    <w:rsid w:val="00EE45A7"/>
    <w:rsid w:val="00EE45C6"/>
    <w:rsid w:val="00EE4B92"/>
    <w:rsid w:val="00EE508B"/>
    <w:rsid w:val="00EE52B7"/>
    <w:rsid w:val="00EE5327"/>
    <w:rsid w:val="00EE5342"/>
    <w:rsid w:val="00EE58D0"/>
    <w:rsid w:val="00EE58D1"/>
    <w:rsid w:val="00EE5A00"/>
    <w:rsid w:val="00EE5A13"/>
    <w:rsid w:val="00EE5A1B"/>
    <w:rsid w:val="00EE5A59"/>
    <w:rsid w:val="00EE5B63"/>
    <w:rsid w:val="00EE5F85"/>
    <w:rsid w:val="00EE5FF6"/>
    <w:rsid w:val="00EE6006"/>
    <w:rsid w:val="00EE6011"/>
    <w:rsid w:val="00EE6021"/>
    <w:rsid w:val="00EE60B2"/>
    <w:rsid w:val="00EE6464"/>
    <w:rsid w:val="00EE6506"/>
    <w:rsid w:val="00EE6603"/>
    <w:rsid w:val="00EE68C0"/>
    <w:rsid w:val="00EE6AA8"/>
    <w:rsid w:val="00EE6B21"/>
    <w:rsid w:val="00EE6BD2"/>
    <w:rsid w:val="00EE70A4"/>
    <w:rsid w:val="00EE734D"/>
    <w:rsid w:val="00EE743E"/>
    <w:rsid w:val="00EE7452"/>
    <w:rsid w:val="00EE7961"/>
    <w:rsid w:val="00EE7A29"/>
    <w:rsid w:val="00EE7A8B"/>
    <w:rsid w:val="00EE7B4E"/>
    <w:rsid w:val="00EE7B52"/>
    <w:rsid w:val="00EE7BD1"/>
    <w:rsid w:val="00EE7CD2"/>
    <w:rsid w:val="00EE7CF5"/>
    <w:rsid w:val="00EE7E46"/>
    <w:rsid w:val="00EE7F9E"/>
    <w:rsid w:val="00EF0099"/>
    <w:rsid w:val="00EF010A"/>
    <w:rsid w:val="00EF0378"/>
    <w:rsid w:val="00EF03FF"/>
    <w:rsid w:val="00EF051C"/>
    <w:rsid w:val="00EF0640"/>
    <w:rsid w:val="00EF073A"/>
    <w:rsid w:val="00EF08BA"/>
    <w:rsid w:val="00EF0B93"/>
    <w:rsid w:val="00EF0C0F"/>
    <w:rsid w:val="00EF0C44"/>
    <w:rsid w:val="00EF0CEB"/>
    <w:rsid w:val="00EF104C"/>
    <w:rsid w:val="00EF1112"/>
    <w:rsid w:val="00EF1140"/>
    <w:rsid w:val="00EF1292"/>
    <w:rsid w:val="00EF14AB"/>
    <w:rsid w:val="00EF14B6"/>
    <w:rsid w:val="00EF17E7"/>
    <w:rsid w:val="00EF18F1"/>
    <w:rsid w:val="00EF19BA"/>
    <w:rsid w:val="00EF1A47"/>
    <w:rsid w:val="00EF1B95"/>
    <w:rsid w:val="00EF1DCB"/>
    <w:rsid w:val="00EF1F42"/>
    <w:rsid w:val="00EF1F9A"/>
    <w:rsid w:val="00EF2186"/>
    <w:rsid w:val="00EF22B4"/>
    <w:rsid w:val="00EF23D4"/>
    <w:rsid w:val="00EF2610"/>
    <w:rsid w:val="00EF2C1E"/>
    <w:rsid w:val="00EF2CDD"/>
    <w:rsid w:val="00EF305D"/>
    <w:rsid w:val="00EF3098"/>
    <w:rsid w:val="00EF31CA"/>
    <w:rsid w:val="00EF3253"/>
    <w:rsid w:val="00EF32F2"/>
    <w:rsid w:val="00EF33B9"/>
    <w:rsid w:val="00EF351C"/>
    <w:rsid w:val="00EF3622"/>
    <w:rsid w:val="00EF3753"/>
    <w:rsid w:val="00EF378F"/>
    <w:rsid w:val="00EF3852"/>
    <w:rsid w:val="00EF3927"/>
    <w:rsid w:val="00EF392E"/>
    <w:rsid w:val="00EF3C3E"/>
    <w:rsid w:val="00EF3DA8"/>
    <w:rsid w:val="00EF3DCB"/>
    <w:rsid w:val="00EF3EC5"/>
    <w:rsid w:val="00EF4057"/>
    <w:rsid w:val="00EF4068"/>
    <w:rsid w:val="00EF4390"/>
    <w:rsid w:val="00EF439A"/>
    <w:rsid w:val="00EF43D6"/>
    <w:rsid w:val="00EF4440"/>
    <w:rsid w:val="00EF445A"/>
    <w:rsid w:val="00EF4649"/>
    <w:rsid w:val="00EF4651"/>
    <w:rsid w:val="00EF468C"/>
    <w:rsid w:val="00EF46F2"/>
    <w:rsid w:val="00EF478F"/>
    <w:rsid w:val="00EF47BE"/>
    <w:rsid w:val="00EF4837"/>
    <w:rsid w:val="00EF4D6E"/>
    <w:rsid w:val="00EF4F0A"/>
    <w:rsid w:val="00EF4F5A"/>
    <w:rsid w:val="00EF5188"/>
    <w:rsid w:val="00EF520D"/>
    <w:rsid w:val="00EF5254"/>
    <w:rsid w:val="00EF530C"/>
    <w:rsid w:val="00EF5537"/>
    <w:rsid w:val="00EF56B6"/>
    <w:rsid w:val="00EF57A0"/>
    <w:rsid w:val="00EF5814"/>
    <w:rsid w:val="00EF5957"/>
    <w:rsid w:val="00EF596B"/>
    <w:rsid w:val="00EF5A1D"/>
    <w:rsid w:val="00EF5B57"/>
    <w:rsid w:val="00EF5BC9"/>
    <w:rsid w:val="00EF5D2D"/>
    <w:rsid w:val="00EF5FB5"/>
    <w:rsid w:val="00EF6384"/>
    <w:rsid w:val="00EF63B4"/>
    <w:rsid w:val="00EF648D"/>
    <w:rsid w:val="00EF64BF"/>
    <w:rsid w:val="00EF65DA"/>
    <w:rsid w:val="00EF65E5"/>
    <w:rsid w:val="00EF673E"/>
    <w:rsid w:val="00EF683C"/>
    <w:rsid w:val="00EF68FF"/>
    <w:rsid w:val="00EF6AA1"/>
    <w:rsid w:val="00EF6B14"/>
    <w:rsid w:val="00EF6BB0"/>
    <w:rsid w:val="00EF720E"/>
    <w:rsid w:val="00EF731F"/>
    <w:rsid w:val="00EF73B3"/>
    <w:rsid w:val="00EF742D"/>
    <w:rsid w:val="00EF779C"/>
    <w:rsid w:val="00EF7830"/>
    <w:rsid w:val="00EF787C"/>
    <w:rsid w:val="00EF790E"/>
    <w:rsid w:val="00EF7926"/>
    <w:rsid w:val="00EF7B50"/>
    <w:rsid w:val="00EF7C70"/>
    <w:rsid w:val="00EF7DF9"/>
    <w:rsid w:val="00F00075"/>
    <w:rsid w:val="00F0008A"/>
    <w:rsid w:val="00F002C6"/>
    <w:rsid w:val="00F0071B"/>
    <w:rsid w:val="00F0085A"/>
    <w:rsid w:val="00F00977"/>
    <w:rsid w:val="00F009F8"/>
    <w:rsid w:val="00F00EB8"/>
    <w:rsid w:val="00F01089"/>
    <w:rsid w:val="00F011E0"/>
    <w:rsid w:val="00F01326"/>
    <w:rsid w:val="00F01339"/>
    <w:rsid w:val="00F014F4"/>
    <w:rsid w:val="00F016E2"/>
    <w:rsid w:val="00F017CE"/>
    <w:rsid w:val="00F0186F"/>
    <w:rsid w:val="00F01885"/>
    <w:rsid w:val="00F01964"/>
    <w:rsid w:val="00F0198A"/>
    <w:rsid w:val="00F01B15"/>
    <w:rsid w:val="00F01B80"/>
    <w:rsid w:val="00F01E25"/>
    <w:rsid w:val="00F01E2A"/>
    <w:rsid w:val="00F01E31"/>
    <w:rsid w:val="00F0200F"/>
    <w:rsid w:val="00F02301"/>
    <w:rsid w:val="00F02351"/>
    <w:rsid w:val="00F02461"/>
    <w:rsid w:val="00F02586"/>
    <w:rsid w:val="00F02A04"/>
    <w:rsid w:val="00F02CD7"/>
    <w:rsid w:val="00F02D1F"/>
    <w:rsid w:val="00F02D7A"/>
    <w:rsid w:val="00F02DD8"/>
    <w:rsid w:val="00F02E85"/>
    <w:rsid w:val="00F03119"/>
    <w:rsid w:val="00F0318A"/>
    <w:rsid w:val="00F0336F"/>
    <w:rsid w:val="00F033C2"/>
    <w:rsid w:val="00F034DB"/>
    <w:rsid w:val="00F0350C"/>
    <w:rsid w:val="00F03529"/>
    <w:rsid w:val="00F035E9"/>
    <w:rsid w:val="00F03836"/>
    <w:rsid w:val="00F03B2C"/>
    <w:rsid w:val="00F03BBF"/>
    <w:rsid w:val="00F03CF1"/>
    <w:rsid w:val="00F03D68"/>
    <w:rsid w:val="00F03FB4"/>
    <w:rsid w:val="00F03FFD"/>
    <w:rsid w:val="00F0408E"/>
    <w:rsid w:val="00F0422D"/>
    <w:rsid w:val="00F04313"/>
    <w:rsid w:val="00F0456E"/>
    <w:rsid w:val="00F04741"/>
    <w:rsid w:val="00F04D3D"/>
    <w:rsid w:val="00F04E28"/>
    <w:rsid w:val="00F04E47"/>
    <w:rsid w:val="00F04F56"/>
    <w:rsid w:val="00F05313"/>
    <w:rsid w:val="00F0541D"/>
    <w:rsid w:val="00F0553F"/>
    <w:rsid w:val="00F05686"/>
    <w:rsid w:val="00F0568E"/>
    <w:rsid w:val="00F05961"/>
    <w:rsid w:val="00F05AC5"/>
    <w:rsid w:val="00F05B0C"/>
    <w:rsid w:val="00F05B22"/>
    <w:rsid w:val="00F05E11"/>
    <w:rsid w:val="00F05EB1"/>
    <w:rsid w:val="00F06478"/>
    <w:rsid w:val="00F064EB"/>
    <w:rsid w:val="00F0666A"/>
    <w:rsid w:val="00F066D3"/>
    <w:rsid w:val="00F068B8"/>
    <w:rsid w:val="00F06D11"/>
    <w:rsid w:val="00F06EAA"/>
    <w:rsid w:val="00F0764D"/>
    <w:rsid w:val="00F076AD"/>
    <w:rsid w:val="00F0775E"/>
    <w:rsid w:val="00F07800"/>
    <w:rsid w:val="00F07CA1"/>
    <w:rsid w:val="00F07DE6"/>
    <w:rsid w:val="00F07F6D"/>
    <w:rsid w:val="00F10254"/>
    <w:rsid w:val="00F10274"/>
    <w:rsid w:val="00F1045F"/>
    <w:rsid w:val="00F1071D"/>
    <w:rsid w:val="00F10A3A"/>
    <w:rsid w:val="00F10C08"/>
    <w:rsid w:val="00F10FC5"/>
    <w:rsid w:val="00F11327"/>
    <w:rsid w:val="00F11443"/>
    <w:rsid w:val="00F117A3"/>
    <w:rsid w:val="00F1180E"/>
    <w:rsid w:val="00F11C56"/>
    <w:rsid w:val="00F11C5E"/>
    <w:rsid w:val="00F11E7A"/>
    <w:rsid w:val="00F11ED0"/>
    <w:rsid w:val="00F1205C"/>
    <w:rsid w:val="00F12332"/>
    <w:rsid w:val="00F12343"/>
    <w:rsid w:val="00F1256A"/>
    <w:rsid w:val="00F12856"/>
    <w:rsid w:val="00F129D1"/>
    <w:rsid w:val="00F12ACC"/>
    <w:rsid w:val="00F12BD4"/>
    <w:rsid w:val="00F12C80"/>
    <w:rsid w:val="00F12CB3"/>
    <w:rsid w:val="00F12D4A"/>
    <w:rsid w:val="00F130CF"/>
    <w:rsid w:val="00F1312E"/>
    <w:rsid w:val="00F132ED"/>
    <w:rsid w:val="00F1393D"/>
    <w:rsid w:val="00F13C0E"/>
    <w:rsid w:val="00F13D70"/>
    <w:rsid w:val="00F140B8"/>
    <w:rsid w:val="00F140BF"/>
    <w:rsid w:val="00F140E0"/>
    <w:rsid w:val="00F1423D"/>
    <w:rsid w:val="00F1435D"/>
    <w:rsid w:val="00F143FE"/>
    <w:rsid w:val="00F1445F"/>
    <w:rsid w:val="00F144A1"/>
    <w:rsid w:val="00F14746"/>
    <w:rsid w:val="00F1488E"/>
    <w:rsid w:val="00F14A53"/>
    <w:rsid w:val="00F14B2D"/>
    <w:rsid w:val="00F1507F"/>
    <w:rsid w:val="00F15301"/>
    <w:rsid w:val="00F15323"/>
    <w:rsid w:val="00F15360"/>
    <w:rsid w:val="00F15404"/>
    <w:rsid w:val="00F155ED"/>
    <w:rsid w:val="00F15982"/>
    <w:rsid w:val="00F15A60"/>
    <w:rsid w:val="00F15B63"/>
    <w:rsid w:val="00F15CFA"/>
    <w:rsid w:val="00F15D25"/>
    <w:rsid w:val="00F162F9"/>
    <w:rsid w:val="00F163CA"/>
    <w:rsid w:val="00F16632"/>
    <w:rsid w:val="00F16647"/>
    <w:rsid w:val="00F16984"/>
    <w:rsid w:val="00F16B8B"/>
    <w:rsid w:val="00F16EF0"/>
    <w:rsid w:val="00F16FCD"/>
    <w:rsid w:val="00F1725E"/>
    <w:rsid w:val="00F172F2"/>
    <w:rsid w:val="00F1733E"/>
    <w:rsid w:val="00F17353"/>
    <w:rsid w:val="00F173A7"/>
    <w:rsid w:val="00F173E3"/>
    <w:rsid w:val="00F17421"/>
    <w:rsid w:val="00F177CC"/>
    <w:rsid w:val="00F1784A"/>
    <w:rsid w:val="00F178F6"/>
    <w:rsid w:val="00F17A17"/>
    <w:rsid w:val="00F17B39"/>
    <w:rsid w:val="00F17C48"/>
    <w:rsid w:val="00F17DF8"/>
    <w:rsid w:val="00F17F93"/>
    <w:rsid w:val="00F20137"/>
    <w:rsid w:val="00F201F0"/>
    <w:rsid w:val="00F2041B"/>
    <w:rsid w:val="00F20437"/>
    <w:rsid w:val="00F20501"/>
    <w:rsid w:val="00F20D20"/>
    <w:rsid w:val="00F20D9E"/>
    <w:rsid w:val="00F20DA5"/>
    <w:rsid w:val="00F20EF1"/>
    <w:rsid w:val="00F20F6C"/>
    <w:rsid w:val="00F210B8"/>
    <w:rsid w:val="00F21119"/>
    <w:rsid w:val="00F21394"/>
    <w:rsid w:val="00F21627"/>
    <w:rsid w:val="00F2177B"/>
    <w:rsid w:val="00F219EF"/>
    <w:rsid w:val="00F21DC7"/>
    <w:rsid w:val="00F21E8B"/>
    <w:rsid w:val="00F21ED4"/>
    <w:rsid w:val="00F21FF5"/>
    <w:rsid w:val="00F22021"/>
    <w:rsid w:val="00F222A9"/>
    <w:rsid w:val="00F2243A"/>
    <w:rsid w:val="00F2251F"/>
    <w:rsid w:val="00F226A8"/>
    <w:rsid w:val="00F227B9"/>
    <w:rsid w:val="00F22A38"/>
    <w:rsid w:val="00F22AA3"/>
    <w:rsid w:val="00F22AA8"/>
    <w:rsid w:val="00F22B24"/>
    <w:rsid w:val="00F22BA9"/>
    <w:rsid w:val="00F22BF1"/>
    <w:rsid w:val="00F22C5F"/>
    <w:rsid w:val="00F22DD2"/>
    <w:rsid w:val="00F23253"/>
    <w:rsid w:val="00F233EF"/>
    <w:rsid w:val="00F2348A"/>
    <w:rsid w:val="00F234C9"/>
    <w:rsid w:val="00F234E1"/>
    <w:rsid w:val="00F234F0"/>
    <w:rsid w:val="00F2375E"/>
    <w:rsid w:val="00F23760"/>
    <w:rsid w:val="00F2381D"/>
    <w:rsid w:val="00F23BE2"/>
    <w:rsid w:val="00F23C81"/>
    <w:rsid w:val="00F2402B"/>
    <w:rsid w:val="00F24138"/>
    <w:rsid w:val="00F24325"/>
    <w:rsid w:val="00F2444B"/>
    <w:rsid w:val="00F2474C"/>
    <w:rsid w:val="00F2481D"/>
    <w:rsid w:val="00F248EE"/>
    <w:rsid w:val="00F24A32"/>
    <w:rsid w:val="00F24A33"/>
    <w:rsid w:val="00F24B96"/>
    <w:rsid w:val="00F24C37"/>
    <w:rsid w:val="00F24C9A"/>
    <w:rsid w:val="00F2502F"/>
    <w:rsid w:val="00F2567A"/>
    <w:rsid w:val="00F2594C"/>
    <w:rsid w:val="00F25CA2"/>
    <w:rsid w:val="00F25CB8"/>
    <w:rsid w:val="00F25EE9"/>
    <w:rsid w:val="00F26062"/>
    <w:rsid w:val="00F26099"/>
    <w:rsid w:val="00F260B5"/>
    <w:rsid w:val="00F26396"/>
    <w:rsid w:val="00F265F5"/>
    <w:rsid w:val="00F26631"/>
    <w:rsid w:val="00F2688E"/>
    <w:rsid w:val="00F268D0"/>
    <w:rsid w:val="00F26A45"/>
    <w:rsid w:val="00F26EB1"/>
    <w:rsid w:val="00F26EDD"/>
    <w:rsid w:val="00F26F38"/>
    <w:rsid w:val="00F27278"/>
    <w:rsid w:val="00F273A8"/>
    <w:rsid w:val="00F27402"/>
    <w:rsid w:val="00F2743D"/>
    <w:rsid w:val="00F27503"/>
    <w:rsid w:val="00F27686"/>
    <w:rsid w:val="00F278D7"/>
    <w:rsid w:val="00F278FC"/>
    <w:rsid w:val="00F2796C"/>
    <w:rsid w:val="00F30073"/>
    <w:rsid w:val="00F30134"/>
    <w:rsid w:val="00F30340"/>
    <w:rsid w:val="00F303C1"/>
    <w:rsid w:val="00F304A6"/>
    <w:rsid w:val="00F30558"/>
    <w:rsid w:val="00F3086C"/>
    <w:rsid w:val="00F30932"/>
    <w:rsid w:val="00F309EF"/>
    <w:rsid w:val="00F30C0E"/>
    <w:rsid w:val="00F30DD4"/>
    <w:rsid w:val="00F30F29"/>
    <w:rsid w:val="00F30F6F"/>
    <w:rsid w:val="00F31200"/>
    <w:rsid w:val="00F31240"/>
    <w:rsid w:val="00F31431"/>
    <w:rsid w:val="00F3153A"/>
    <w:rsid w:val="00F315C1"/>
    <w:rsid w:val="00F315CB"/>
    <w:rsid w:val="00F3169D"/>
    <w:rsid w:val="00F31778"/>
    <w:rsid w:val="00F3182F"/>
    <w:rsid w:val="00F31856"/>
    <w:rsid w:val="00F31BA5"/>
    <w:rsid w:val="00F31D35"/>
    <w:rsid w:val="00F31F70"/>
    <w:rsid w:val="00F321A7"/>
    <w:rsid w:val="00F32248"/>
    <w:rsid w:val="00F3237F"/>
    <w:rsid w:val="00F323D6"/>
    <w:rsid w:val="00F32466"/>
    <w:rsid w:val="00F325C3"/>
    <w:rsid w:val="00F32647"/>
    <w:rsid w:val="00F32AAB"/>
    <w:rsid w:val="00F32B8E"/>
    <w:rsid w:val="00F32BA5"/>
    <w:rsid w:val="00F334C1"/>
    <w:rsid w:val="00F336B8"/>
    <w:rsid w:val="00F337D0"/>
    <w:rsid w:val="00F33881"/>
    <w:rsid w:val="00F339F4"/>
    <w:rsid w:val="00F33D60"/>
    <w:rsid w:val="00F33DC7"/>
    <w:rsid w:val="00F33E43"/>
    <w:rsid w:val="00F33E91"/>
    <w:rsid w:val="00F3424B"/>
    <w:rsid w:val="00F343B4"/>
    <w:rsid w:val="00F345C7"/>
    <w:rsid w:val="00F345E2"/>
    <w:rsid w:val="00F3486E"/>
    <w:rsid w:val="00F34C6E"/>
    <w:rsid w:val="00F34D87"/>
    <w:rsid w:val="00F34E48"/>
    <w:rsid w:val="00F34FCC"/>
    <w:rsid w:val="00F3518B"/>
    <w:rsid w:val="00F35207"/>
    <w:rsid w:val="00F3557C"/>
    <w:rsid w:val="00F3579B"/>
    <w:rsid w:val="00F35808"/>
    <w:rsid w:val="00F35986"/>
    <w:rsid w:val="00F35A69"/>
    <w:rsid w:val="00F35B00"/>
    <w:rsid w:val="00F35B5E"/>
    <w:rsid w:val="00F35CCD"/>
    <w:rsid w:val="00F35DA1"/>
    <w:rsid w:val="00F35E49"/>
    <w:rsid w:val="00F35ED2"/>
    <w:rsid w:val="00F35F00"/>
    <w:rsid w:val="00F36043"/>
    <w:rsid w:val="00F361E3"/>
    <w:rsid w:val="00F362D2"/>
    <w:rsid w:val="00F364A4"/>
    <w:rsid w:val="00F36536"/>
    <w:rsid w:val="00F365F6"/>
    <w:rsid w:val="00F367E4"/>
    <w:rsid w:val="00F36895"/>
    <w:rsid w:val="00F36A5E"/>
    <w:rsid w:val="00F36AA9"/>
    <w:rsid w:val="00F36DCF"/>
    <w:rsid w:val="00F36DDC"/>
    <w:rsid w:val="00F3735B"/>
    <w:rsid w:val="00F37403"/>
    <w:rsid w:val="00F37482"/>
    <w:rsid w:val="00F374D7"/>
    <w:rsid w:val="00F379C9"/>
    <w:rsid w:val="00F37D07"/>
    <w:rsid w:val="00F37F5B"/>
    <w:rsid w:val="00F37F91"/>
    <w:rsid w:val="00F401F6"/>
    <w:rsid w:val="00F4023C"/>
    <w:rsid w:val="00F4042A"/>
    <w:rsid w:val="00F40513"/>
    <w:rsid w:val="00F4059A"/>
    <w:rsid w:val="00F405E1"/>
    <w:rsid w:val="00F406BC"/>
    <w:rsid w:val="00F40855"/>
    <w:rsid w:val="00F4089C"/>
    <w:rsid w:val="00F40BA3"/>
    <w:rsid w:val="00F40F68"/>
    <w:rsid w:val="00F40F82"/>
    <w:rsid w:val="00F4102B"/>
    <w:rsid w:val="00F4111F"/>
    <w:rsid w:val="00F411F7"/>
    <w:rsid w:val="00F413C1"/>
    <w:rsid w:val="00F415ED"/>
    <w:rsid w:val="00F41BD6"/>
    <w:rsid w:val="00F41C11"/>
    <w:rsid w:val="00F41DC0"/>
    <w:rsid w:val="00F41E4B"/>
    <w:rsid w:val="00F41FD3"/>
    <w:rsid w:val="00F42040"/>
    <w:rsid w:val="00F420C4"/>
    <w:rsid w:val="00F421C7"/>
    <w:rsid w:val="00F4220B"/>
    <w:rsid w:val="00F422A5"/>
    <w:rsid w:val="00F423F2"/>
    <w:rsid w:val="00F42440"/>
    <w:rsid w:val="00F4255C"/>
    <w:rsid w:val="00F425AC"/>
    <w:rsid w:val="00F425ED"/>
    <w:rsid w:val="00F427AA"/>
    <w:rsid w:val="00F429A1"/>
    <w:rsid w:val="00F42C0C"/>
    <w:rsid w:val="00F42C8D"/>
    <w:rsid w:val="00F4300C"/>
    <w:rsid w:val="00F43103"/>
    <w:rsid w:val="00F43154"/>
    <w:rsid w:val="00F434D4"/>
    <w:rsid w:val="00F4352C"/>
    <w:rsid w:val="00F43570"/>
    <w:rsid w:val="00F43739"/>
    <w:rsid w:val="00F43778"/>
    <w:rsid w:val="00F437C8"/>
    <w:rsid w:val="00F437F5"/>
    <w:rsid w:val="00F438F7"/>
    <w:rsid w:val="00F43E4C"/>
    <w:rsid w:val="00F4435C"/>
    <w:rsid w:val="00F444DB"/>
    <w:rsid w:val="00F44592"/>
    <w:rsid w:val="00F4459E"/>
    <w:rsid w:val="00F44C1B"/>
    <w:rsid w:val="00F44DC9"/>
    <w:rsid w:val="00F4516E"/>
    <w:rsid w:val="00F4555B"/>
    <w:rsid w:val="00F4557A"/>
    <w:rsid w:val="00F4577C"/>
    <w:rsid w:val="00F457E0"/>
    <w:rsid w:val="00F45B8D"/>
    <w:rsid w:val="00F45BB7"/>
    <w:rsid w:val="00F45D4A"/>
    <w:rsid w:val="00F45DD0"/>
    <w:rsid w:val="00F46103"/>
    <w:rsid w:val="00F462D4"/>
    <w:rsid w:val="00F46392"/>
    <w:rsid w:val="00F46451"/>
    <w:rsid w:val="00F4675E"/>
    <w:rsid w:val="00F46805"/>
    <w:rsid w:val="00F46B6F"/>
    <w:rsid w:val="00F46BD2"/>
    <w:rsid w:val="00F46C02"/>
    <w:rsid w:val="00F470CF"/>
    <w:rsid w:val="00F4736D"/>
    <w:rsid w:val="00F473F2"/>
    <w:rsid w:val="00F47651"/>
    <w:rsid w:val="00F479F3"/>
    <w:rsid w:val="00F47BCF"/>
    <w:rsid w:val="00F47D05"/>
    <w:rsid w:val="00F50026"/>
    <w:rsid w:val="00F5006B"/>
    <w:rsid w:val="00F5039D"/>
    <w:rsid w:val="00F503D6"/>
    <w:rsid w:val="00F505A8"/>
    <w:rsid w:val="00F50B91"/>
    <w:rsid w:val="00F50D7B"/>
    <w:rsid w:val="00F5102F"/>
    <w:rsid w:val="00F51056"/>
    <w:rsid w:val="00F519FA"/>
    <w:rsid w:val="00F51C01"/>
    <w:rsid w:val="00F51C46"/>
    <w:rsid w:val="00F51F60"/>
    <w:rsid w:val="00F52299"/>
    <w:rsid w:val="00F5240D"/>
    <w:rsid w:val="00F52A1F"/>
    <w:rsid w:val="00F52BC9"/>
    <w:rsid w:val="00F52C4C"/>
    <w:rsid w:val="00F52CF4"/>
    <w:rsid w:val="00F52D3C"/>
    <w:rsid w:val="00F52FFD"/>
    <w:rsid w:val="00F53012"/>
    <w:rsid w:val="00F5313B"/>
    <w:rsid w:val="00F531FB"/>
    <w:rsid w:val="00F53378"/>
    <w:rsid w:val="00F533C8"/>
    <w:rsid w:val="00F5340C"/>
    <w:rsid w:val="00F53588"/>
    <w:rsid w:val="00F53746"/>
    <w:rsid w:val="00F537DF"/>
    <w:rsid w:val="00F53800"/>
    <w:rsid w:val="00F539C3"/>
    <w:rsid w:val="00F539C8"/>
    <w:rsid w:val="00F539D7"/>
    <w:rsid w:val="00F53A97"/>
    <w:rsid w:val="00F53C4D"/>
    <w:rsid w:val="00F53D4F"/>
    <w:rsid w:val="00F53EC7"/>
    <w:rsid w:val="00F54491"/>
    <w:rsid w:val="00F5465F"/>
    <w:rsid w:val="00F549A3"/>
    <w:rsid w:val="00F54CBF"/>
    <w:rsid w:val="00F54D74"/>
    <w:rsid w:val="00F54E16"/>
    <w:rsid w:val="00F54E33"/>
    <w:rsid w:val="00F54EF6"/>
    <w:rsid w:val="00F552C7"/>
    <w:rsid w:val="00F55405"/>
    <w:rsid w:val="00F55425"/>
    <w:rsid w:val="00F55943"/>
    <w:rsid w:val="00F559ED"/>
    <w:rsid w:val="00F55B51"/>
    <w:rsid w:val="00F55BEA"/>
    <w:rsid w:val="00F55D13"/>
    <w:rsid w:val="00F55D5E"/>
    <w:rsid w:val="00F55D98"/>
    <w:rsid w:val="00F55DC1"/>
    <w:rsid w:val="00F562D8"/>
    <w:rsid w:val="00F56550"/>
    <w:rsid w:val="00F5659C"/>
    <w:rsid w:val="00F56708"/>
    <w:rsid w:val="00F56755"/>
    <w:rsid w:val="00F56A70"/>
    <w:rsid w:val="00F56AA2"/>
    <w:rsid w:val="00F57107"/>
    <w:rsid w:val="00F572AB"/>
    <w:rsid w:val="00F5738F"/>
    <w:rsid w:val="00F575F9"/>
    <w:rsid w:val="00F57782"/>
    <w:rsid w:val="00F57874"/>
    <w:rsid w:val="00F57930"/>
    <w:rsid w:val="00F6022E"/>
    <w:rsid w:val="00F60299"/>
    <w:rsid w:val="00F60463"/>
    <w:rsid w:val="00F604F8"/>
    <w:rsid w:val="00F60527"/>
    <w:rsid w:val="00F605B0"/>
    <w:rsid w:val="00F606A8"/>
    <w:rsid w:val="00F606B7"/>
    <w:rsid w:val="00F607ED"/>
    <w:rsid w:val="00F60E2D"/>
    <w:rsid w:val="00F60F01"/>
    <w:rsid w:val="00F60F65"/>
    <w:rsid w:val="00F610D7"/>
    <w:rsid w:val="00F6110B"/>
    <w:rsid w:val="00F612A3"/>
    <w:rsid w:val="00F61351"/>
    <w:rsid w:val="00F614EA"/>
    <w:rsid w:val="00F614F3"/>
    <w:rsid w:val="00F61A8D"/>
    <w:rsid w:val="00F61D4A"/>
    <w:rsid w:val="00F61EFF"/>
    <w:rsid w:val="00F62028"/>
    <w:rsid w:val="00F62076"/>
    <w:rsid w:val="00F6209D"/>
    <w:rsid w:val="00F621C6"/>
    <w:rsid w:val="00F62437"/>
    <w:rsid w:val="00F624E9"/>
    <w:rsid w:val="00F62755"/>
    <w:rsid w:val="00F62A8F"/>
    <w:rsid w:val="00F62B12"/>
    <w:rsid w:val="00F62B58"/>
    <w:rsid w:val="00F62C0C"/>
    <w:rsid w:val="00F6337B"/>
    <w:rsid w:val="00F636C4"/>
    <w:rsid w:val="00F636CE"/>
    <w:rsid w:val="00F637F4"/>
    <w:rsid w:val="00F63ABB"/>
    <w:rsid w:val="00F63ADC"/>
    <w:rsid w:val="00F63D86"/>
    <w:rsid w:val="00F641BF"/>
    <w:rsid w:val="00F6424C"/>
    <w:rsid w:val="00F6443E"/>
    <w:rsid w:val="00F64488"/>
    <w:rsid w:val="00F64690"/>
    <w:rsid w:val="00F64847"/>
    <w:rsid w:val="00F64935"/>
    <w:rsid w:val="00F6496F"/>
    <w:rsid w:val="00F64C63"/>
    <w:rsid w:val="00F64E62"/>
    <w:rsid w:val="00F65062"/>
    <w:rsid w:val="00F65111"/>
    <w:rsid w:val="00F65220"/>
    <w:rsid w:val="00F652FB"/>
    <w:rsid w:val="00F653BA"/>
    <w:rsid w:val="00F654DD"/>
    <w:rsid w:val="00F6564B"/>
    <w:rsid w:val="00F65754"/>
    <w:rsid w:val="00F657EA"/>
    <w:rsid w:val="00F6594F"/>
    <w:rsid w:val="00F65999"/>
    <w:rsid w:val="00F65D69"/>
    <w:rsid w:val="00F65E32"/>
    <w:rsid w:val="00F6616A"/>
    <w:rsid w:val="00F661CF"/>
    <w:rsid w:val="00F66262"/>
    <w:rsid w:val="00F667B9"/>
    <w:rsid w:val="00F66949"/>
    <w:rsid w:val="00F66A45"/>
    <w:rsid w:val="00F66CC4"/>
    <w:rsid w:val="00F66D06"/>
    <w:rsid w:val="00F66D9F"/>
    <w:rsid w:val="00F66F0C"/>
    <w:rsid w:val="00F67379"/>
    <w:rsid w:val="00F67408"/>
    <w:rsid w:val="00F676C1"/>
    <w:rsid w:val="00F67778"/>
    <w:rsid w:val="00F677D3"/>
    <w:rsid w:val="00F678EC"/>
    <w:rsid w:val="00F67913"/>
    <w:rsid w:val="00F67B52"/>
    <w:rsid w:val="00F67D04"/>
    <w:rsid w:val="00F67DBE"/>
    <w:rsid w:val="00F67EEC"/>
    <w:rsid w:val="00F701D6"/>
    <w:rsid w:val="00F70529"/>
    <w:rsid w:val="00F70562"/>
    <w:rsid w:val="00F70657"/>
    <w:rsid w:val="00F70AF9"/>
    <w:rsid w:val="00F70AFE"/>
    <w:rsid w:val="00F70B23"/>
    <w:rsid w:val="00F70C75"/>
    <w:rsid w:val="00F70D42"/>
    <w:rsid w:val="00F70D77"/>
    <w:rsid w:val="00F70FFD"/>
    <w:rsid w:val="00F71022"/>
    <w:rsid w:val="00F711EB"/>
    <w:rsid w:val="00F7142A"/>
    <w:rsid w:val="00F714BD"/>
    <w:rsid w:val="00F7171B"/>
    <w:rsid w:val="00F719D3"/>
    <w:rsid w:val="00F71A62"/>
    <w:rsid w:val="00F71C2D"/>
    <w:rsid w:val="00F71F78"/>
    <w:rsid w:val="00F720E6"/>
    <w:rsid w:val="00F7229B"/>
    <w:rsid w:val="00F727D6"/>
    <w:rsid w:val="00F72A03"/>
    <w:rsid w:val="00F72C93"/>
    <w:rsid w:val="00F72CAD"/>
    <w:rsid w:val="00F72CB2"/>
    <w:rsid w:val="00F72D4F"/>
    <w:rsid w:val="00F72D63"/>
    <w:rsid w:val="00F72EE1"/>
    <w:rsid w:val="00F732F4"/>
    <w:rsid w:val="00F73371"/>
    <w:rsid w:val="00F7341D"/>
    <w:rsid w:val="00F73949"/>
    <w:rsid w:val="00F73973"/>
    <w:rsid w:val="00F73BE5"/>
    <w:rsid w:val="00F73FC3"/>
    <w:rsid w:val="00F7410C"/>
    <w:rsid w:val="00F74245"/>
    <w:rsid w:val="00F742E2"/>
    <w:rsid w:val="00F7437A"/>
    <w:rsid w:val="00F745CD"/>
    <w:rsid w:val="00F74609"/>
    <w:rsid w:val="00F747B0"/>
    <w:rsid w:val="00F747D4"/>
    <w:rsid w:val="00F749BA"/>
    <w:rsid w:val="00F74EF1"/>
    <w:rsid w:val="00F7503D"/>
    <w:rsid w:val="00F755B8"/>
    <w:rsid w:val="00F758EC"/>
    <w:rsid w:val="00F759D0"/>
    <w:rsid w:val="00F75A1B"/>
    <w:rsid w:val="00F75A8D"/>
    <w:rsid w:val="00F75B1B"/>
    <w:rsid w:val="00F75CC9"/>
    <w:rsid w:val="00F75D1F"/>
    <w:rsid w:val="00F75D56"/>
    <w:rsid w:val="00F75E5D"/>
    <w:rsid w:val="00F76117"/>
    <w:rsid w:val="00F76467"/>
    <w:rsid w:val="00F76553"/>
    <w:rsid w:val="00F76679"/>
    <w:rsid w:val="00F76A7E"/>
    <w:rsid w:val="00F76C78"/>
    <w:rsid w:val="00F76CF3"/>
    <w:rsid w:val="00F76DE4"/>
    <w:rsid w:val="00F76EFF"/>
    <w:rsid w:val="00F77392"/>
    <w:rsid w:val="00F77915"/>
    <w:rsid w:val="00F77C61"/>
    <w:rsid w:val="00F77D75"/>
    <w:rsid w:val="00F77EF2"/>
    <w:rsid w:val="00F77F75"/>
    <w:rsid w:val="00F801B7"/>
    <w:rsid w:val="00F8022F"/>
    <w:rsid w:val="00F8028E"/>
    <w:rsid w:val="00F802C1"/>
    <w:rsid w:val="00F805FF"/>
    <w:rsid w:val="00F80725"/>
    <w:rsid w:val="00F807CE"/>
    <w:rsid w:val="00F8080A"/>
    <w:rsid w:val="00F808C6"/>
    <w:rsid w:val="00F808EC"/>
    <w:rsid w:val="00F8095F"/>
    <w:rsid w:val="00F80A48"/>
    <w:rsid w:val="00F80AFB"/>
    <w:rsid w:val="00F80D0C"/>
    <w:rsid w:val="00F80D5D"/>
    <w:rsid w:val="00F80DB8"/>
    <w:rsid w:val="00F80DC2"/>
    <w:rsid w:val="00F80E21"/>
    <w:rsid w:val="00F80E81"/>
    <w:rsid w:val="00F81037"/>
    <w:rsid w:val="00F81340"/>
    <w:rsid w:val="00F816BF"/>
    <w:rsid w:val="00F81A28"/>
    <w:rsid w:val="00F81AA1"/>
    <w:rsid w:val="00F81BE2"/>
    <w:rsid w:val="00F81D18"/>
    <w:rsid w:val="00F81D1A"/>
    <w:rsid w:val="00F81FD9"/>
    <w:rsid w:val="00F82084"/>
    <w:rsid w:val="00F82171"/>
    <w:rsid w:val="00F82186"/>
    <w:rsid w:val="00F825AB"/>
    <w:rsid w:val="00F82640"/>
    <w:rsid w:val="00F82847"/>
    <w:rsid w:val="00F828AF"/>
    <w:rsid w:val="00F82905"/>
    <w:rsid w:val="00F82A3A"/>
    <w:rsid w:val="00F82AC5"/>
    <w:rsid w:val="00F83050"/>
    <w:rsid w:val="00F83131"/>
    <w:rsid w:val="00F8320D"/>
    <w:rsid w:val="00F83266"/>
    <w:rsid w:val="00F833BF"/>
    <w:rsid w:val="00F833F2"/>
    <w:rsid w:val="00F83AB6"/>
    <w:rsid w:val="00F83B0C"/>
    <w:rsid w:val="00F83F1F"/>
    <w:rsid w:val="00F83FBF"/>
    <w:rsid w:val="00F840C1"/>
    <w:rsid w:val="00F841D4"/>
    <w:rsid w:val="00F8466C"/>
    <w:rsid w:val="00F84768"/>
    <w:rsid w:val="00F8486A"/>
    <w:rsid w:val="00F84991"/>
    <w:rsid w:val="00F84A42"/>
    <w:rsid w:val="00F84CB9"/>
    <w:rsid w:val="00F84CDB"/>
    <w:rsid w:val="00F84E05"/>
    <w:rsid w:val="00F84F41"/>
    <w:rsid w:val="00F853BF"/>
    <w:rsid w:val="00F85475"/>
    <w:rsid w:val="00F8559A"/>
    <w:rsid w:val="00F856D3"/>
    <w:rsid w:val="00F859F3"/>
    <w:rsid w:val="00F85B10"/>
    <w:rsid w:val="00F85D7D"/>
    <w:rsid w:val="00F85E7D"/>
    <w:rsid w:val="00F85E96"/>
    <w:rsid w:val="00F85EEF"/>
    <w:rsid w:val="00F85F28"/>
    <w:rsid w:val="00F85FAA"/>
    <w:rsid w:val="00F86128"/>
    <w:rsid w:val="00F8613F"/>
    <w:rsid w:val="00F86327"/>
    <w:rsid w:val="00F86351"/>
    <w:rsid w:val="00F86369"/>
    <w:rsid w:val="00F86379"/>
    <w:rsid w:val="00F869D4"/>
    <w:rsid w:val="00F86C84"/>
    <w:rsid w:val="00F86DA8"/>
    <w:rsid w:val="00F8707D"/>
    <w:rsid w:val="00F87221"/>
    <w:rsid w:val="00F876DA"/>
    <w:rsid w:val="00F8789F"/>
    <w:rsid w:val="00F879B2"/>
    <w:rsid w:val="00F87C8C"/>
    <w:rsid w:val="00F87CB0"/>
    <w:rsid w:val="00F87E79"/>
    <w:rsid w:val="00F87F25"/>
    <w:rsid w:val="00F87F7E"/>
    <w:rsid w:val="00F90048"/>
    <w:rsid w:val="00F90140"/>
    <w:rsid w:val="00F90173"/>
    <w:rsid w:val="00F902EC"/>
    <w:rsid w:val="00F90581"/>
    <w:rsid w:val="00F90608"/>
    <w:rsid w:val="00F9088D"/>
    <w:rsid w:val="00F9089B"/>
    <w:rsid w:val="00F90912"/>
    <w:rsid w:val="00F90B0D"/>
    <w:rsid w:val="00F90DC1"/>
    <w:rsid w:val="00F90E54"/>
    <w:rsid w:val="00F90E83"/>
    <w:rsid w:val="00F90F49"/>
    <w:rsid w:val="00F90FAE"/>
    <w:rsid w:val="00F90FFF"/>
    <w:rsid w:val="00F9102D"/>
    <w:rsid w:val="00F91155"/>
    <w:rsid w:val="00F912D2"/>
    <w:rsid w:val="00F91625"/>
    <w:rsid w:val="00F91627"/>
    <w:rsid w:val="00F9171B"/>
    <w:rsid w:val="00F91A48"/>
    <w:rsid w:val="00F91AAB"/>
    <w:rsid w:val="00F91B54"/>
    <w:rsid w:val="00F91E33"/>
    <w:rsid w:val="00F91EFC"/>
    <w:rsid w:val="00F91F7B"/>
    <w:rsid w:val="00F9228B"/>
    <w:rsid w:val="00F9230D"/>
    <w:rsid w:val="00F92350"/>
    <w:rsid w:val="00F92533"/>
    <w:rsid w:val="00F9255B"/>
    <w:rsid w:val="00F9266D"/>
    <w:rsid w:val="00F929B2"/>
    <w:rsid w:val="00F92AB5"/>
    <w:rsid w:val="00F92DD9"/>
    <w:rsid w:val="00F930B2"/>
    <w:rsid w:val="00F930FD"/>
    <w:rsid w:val="00F93114"/>
    <w:rsid w:val="00F9311E"/>
    <w:rsid w:val="00F93164"/>
    <w:rsid w:val="00F9322C"/>
    <w:rsid w:val="00F93313"/>
    <w:rsid w:val="00F933CB"/>
    <w:rsid w:val="00F93636"/>
    <w:rsid w:val="00F936C6"/>
    <w:rsid w:val="00F936F4"/>
    <w:rsid w:val="00F93A7F"/>
    <w:rsid w:val="00F93B21"/>
    <w:rsid w:val="00F93B9B"/>
    <w:rsid w:val="00F941B1"/>
    <w:rsid w:val="00F945C4"/>
    <w:rsid w:val="00F948AF"/>
    <w:rsid w:val="00F94A2B"/>
    <w:rsid w:val="00F94A3E"/>
    <w:rsid w:val="00F94D4F"/>
    <w:rsid w:val="00F95614"/>
    <w:rsid w:val="00F95646"/>
    <w:rsid w:val="00F958FC"/>
    <w:rsid w:val="00F95BF9"/>
    <w:rsid w:val="00F95DA6"/>
    <w:rsid w:val="00F95ED9"/>
    <w:rsid w:val="00F96149"/>
    <w:rsid w:val="00F96323"/>
    <w:rsid w:val="00F967CF"/>
    <w:rsid w:val="00F96816"/>
    <w:rsid w:val="00F969E8"/>
    <w:rsid w:val="00F96A47"/>
    <w:rsid w:val="00F96C16"/>
    <w:rsid w:val="00F96E68"/>
    <w:rsid w:val="00F96FC2"/>
    <w:rsid w:val="00F974C3"/>
    <w:rsid w:val="00F97964"/>
    <w:rsid w:val="00F97A65"/>
    <w:rsid w:val="00F97BC9"/>
    <w:rsid w:val="00F97C1A"/>
    <w:rsid w:val="00F97CCD"/>
    <w:rsid w:val="00F97FCB"/>
    <w:rsid w:val="00FA02CB"/>
    <w:rsid w:val="00FA0370"/>
    <w:rsid w:val="00FA0378"/>
    <w:rsid w:val="00FA0415"/>
    <w:rsid w:val="00FA047E"/>
    <w:rsid w:val="00FA0522"/>
    <w:rsid w:val="00FA052F"/>
    <w:rsid w:val="00FA075E"/>
    <w:rsid w:val="00FA076D"/>
    <w:rsid w:val="00FA0951"/>
    <w:rsid w:val="00FA097A"/>
    <w:rsid w:val="00FA0B84"/>
    <w:rsid w:val="00FA0C64"/>
    <w:rsid w:val="00FA10B0"/>
    <w:rsid w:val="00FA127B"/>
    <w:rsid w:val="00FA12A6"/>
    <w:rsid w:val="00FA1345"/>
    <w:rsid w:val="00FA1463"/>
    <w:rsid w:val="00FA160D"/>
    <w:rsid w:val="00FA18ED"/>
    <w:rsid w:val="00FA1B87"/>
    <w:rsid w:val="00FA1C88"/>
    <w:rsid w:val="00FA1CFC"/>
    <w:rsid w:val="00FA1DB1"/>
    <w:rsid w:val="00FA1E0A"/>
    <w:rsid w:val="00FA1F46"/>
    <w:rsid w:val="00FA210A"/>
    <w:rsid w:val="00FA2141"/>
    <w:rsid w:val="00FA257A"/>
    <w:rsid w:val="00FA2824"/>
    <w:rsid w:val="00FA2A82"/>
    <w:rsid w:val="00FA2B97"/>
    <w:rsid w:val="00FA2C12"/>
    <w:rsid w:val="00FA2D8A"/>
    <w:rsid w:val="00FA2F5F"/>
    <w:rsid w:val="00FA3083"/>
    <w:rsid w:val="00FA31BD"/>
    <w:rsid w:val="00FA32DE"/>
    <w:rsid w:val="00FA3318"/>
    <w:rsid w:val="00FA33F7"/>
    <w:rsid w:val="00FA34A8"/>
    <w:rsid w:val="00FA37B8"/>
    <w:rsid w:val="00FA37E1"/>
    <w:rsid w:val="00FA3908"/>
    <w:rsid w:val="00FA3B3E"/>
    <w:rsid w:val="00FA40E5"/>
    <w:rsid w:val="00FA47F7"/>
    <w:rsid w:val="00FA48A1"/>
    <w:rsid w:val="00FA5283"/>
    <w:rsid w:val="00FA56D0"/>
    <w:rsid w:val="00FA576D"/>
    <w:rsid w:val="00FA59DD"/>
    <w:rsid w:val="00FA5B29"/>
    <w:rsid w:val="00FA5D7B"/>
    <w:rsid w:val="00FA5F09"/>
    <w:rsid w:val="00FA6096"/>
    <w:rsid w:val="00FA6109"/>
    <w:rsid w:val="00FA611C"/>
    <w:rsid w:val="00FA613D"/>
    <w:rsid w:val="00FA62E0"/>
    <w:rsid w:val="00FA631D"/>
    <w:rsid w:val="00FA6345"/>
    <w:rsid w:val="00FA64A9"/>
    <w:rsid w:val="00FA65E4"/>
    <w:rsid w:val="00FA675C"/>
    <w:rsid w:val="00FA686C"/>
    <w:rsid w:val="00FA68E1"/>
    <w:rsid w:val="00FA69B9"/>
    <w:rsid w:val="00FA6C03"/>
    <w:rsid w:val="00FA6C07"/>
    <w:rsid w:val="00FA6ECC"/>
    <w:rsid w:val="00FA7093"/>
    <w:rsid w:val="00FA71CA"/>
    <w:rsid w:val="00FA725B"/>
    <w:rsid w:val="00FA7809"/>
    <w:rsid w:val="00FA7970"/>
    <w:rsid w:val="00FA7A53"/>
    <w:rsid w:val="00FA7BE0"/>
    <w:rsid w:val="00FA7CED"/>
    <w:rsid w:val="00FA7D9C"/>
    <w:rsid w:val="00FA7DC5"/>
    <w:rsid w:val="00FA7F63"/>
    <w:rsid w:val="00FB0028"/>
    <w:rsid w:val="00FB023F"/>
    <w:rsid w:val="00FB02E7"/>
    <w:rsid w:val="00FB0554"/>
    <w:rsid w:val="00FB061E"/>
    <w:rsid w:val="00FB06D0"/>
    <w:rsid w:val="00FB07FA"/>
    <w:rsid w:val="00FB080D"/>
    <w:rsid w:val="00FB08B7"/>
    <w:rsid w:val="00FB09EC"/>
    <w:rsid w:val="00FB0A67"/>
    <w:rsid w:val="00FB0B66"/>
    <w:rsid w:val="00FB0EFB"/>
    <w:rsid w:val="00FB11BF"/>
    <w:rsid w:val="00FB1249"/>
    <w:rsid w:val="00FB153E"/>
    <w:rsid w:val="00FB1558"/>
    <w:rsid w:val="00FB17B9"/>
    <w:rsid w:val="00FB1A45"/>
    <w:rsid w:val="00FB1B71"/>
    <w:rsid w:val="00FB252D"/>
    <w:rsid w:val="00FB255A"/>
    <w:rsid w:val="00FB258C"/>
    <w:rsid w:val="00FB26F8"/>
    <w:rsid w:val="00FB28CE"/>
    <w:rsid w:val="00FB296C"/>
    <w:rsid w:val="00FB2CF4"/>
    <w:rsid w:val="00FB2E91"/>
    <w:rsid w:val="00FB2EB3"/>
    <w:rsid w:val="00FB2F2D"/>
    <w:rsid w:val="00FB319E"/>
    <w:rsid w:val="00FB3342"/>
    <w:rsid w:val="00FB3499"/>
    <w:rsid w:val="00FB3541"/>
    <w:rsid w:val="00FB35EB"/>
    <w:rsid w:val="00FB36FC"/>
    <w:rsid w:val="00FB3941"/>
    <w:rsid w:val="00FB3A35"/>
    <w:rsid w:val="00FB3B04"/>
    <w:rsid w:val="00FB3BD2"/>
    <w:rsid w:val="00FB3C23"/>
    <w:rsid w:val="00FB3E33"/>
    <w:rsid w:val="00FB42CF"/>
    <w:rsid w:val="00FB43E8"/>
    <w:rsid w:val="00FB445D"/>
    <w:rsid w:val="00FB44F9"/>
    <w:rsid w:val="00FB45F8"/>
    <w:rsid w:val="00FB4625"/>
    <w:rsid w:val="00FB493B"/>
    <w:rsid w:val="00FB4989"/>
    <w:rsid w:val="00FB4DA1"/>
    <w:rsid w:val="00FB4E07"/>
    <w:rsid w:val="00FB50A7"/>
    <w:rsid w:val="00FB50FB"/>
    <w:rsid w:val="00FB521C"/>
    <w:rsid w:val="00FB526E"/>
    <w:rsid w:val="00FB53A6"/>
    <w:rsid w:val="00FB53D2"/>
    <w:rsid w:val="00FB5461"/>
    <w:rsid w:val="00FB564E"/>
    <w:rsid w:val="00FB5849"/>
    <w:rsid w:val="00FB58BE"/>
    <w:rsid w:val="00FB58D4"/>
    <w:rsid w:val="00FB5906"/>
    <w:rsid w:val="00FB5919"/>
    <w:rsid w:val="00FB5AB4"/>
    <w:rsid w:val="00FB5B59"/>
    <w:rsid w:val="00FB5EF2"/>
    <w:rsid w:val="00FB60B5"/>
    <w:rsid w:val="00FB6293"/>
    <w:rsid w:val="00FB63E2"/>
    <w:rsid w:val="00FB653F"/>
    <w:rsid w:val="00FB6B59"/>
    <w:rsid w:val="00FB6BA7"/>
    <w:rsid w:val="00FB6C0C"/>
    <w:rsid w:val="00FB6CBE"/>
    <w:rsid w:val="00FB6D90"/>
    <w:rsid w:val="00FB71F5"/>
    <w:rsid w:val="00FB7836"/>
    <w:rsid w:val="00FB788E"/>
    <w:rsid w:val="00FB7FEA"/>
    <w:rsid w:val="00FC0565"/>
    <w:rsid w:val="00FC057F"/>
    <w:rsid w:val="00FC0742"/>
    <w:rsid w:val="00FC079A"/>
    <w:rsid w:val="00FC08A8"/>
    <w:rsid w:val="00FC0B50"/>
    <w:rsid w:val="00FC0C94"/>
    <w:rsid w:val="00FC0D6D"/>
    <w:rsid w:val="00FC10C0"/>
    <w:rsid w:val="00FC1396"/>
    <w:rsid w:val="00FC1451"/>
    <w:rsid w:val="00FC16A0"/>
    <w:rsid w:val="00FC1951"/>
    <w:rsid w:val="00FC1CB2"/>
    <w:rsid w:val="00FC1D47"/>
    <w:rsid w:val="00FC1D7E"/>
    <w:rsid w:val="00FC1E23"/>
    <w:rsid w:val="00FC1EFC"/>
    <w:rsid w:val="00FC2119"/>
    <w:rsid w:val="00FC21F7"/>
    <w:rsid w:val="00FC22D6"/>
    <w:rsid w:val="00FC237C"/>
    <w:rsid w:val="00FC255B"/>
    <w:rsid w:val="00FC2678"/>
    <w:rsid w:val="00FC26C5"/>
    <w:rsid w:val="00FC27CC"/>
    <w:rsid w:val="00FC2AF3"/>
    <w:rsid w:val="00FC2F73"/>
    <w:rsid w:val="00FC32D9"/>
    <w:rsid w:val="00FC333C"/>
    <w:rsid w:val="00FC33C9"/>
    <w:rsid w:val="00FC33EE"/>
    <w:rsid w:val="00FC34EA"/>
    <w:rsid w:val="00FC3543"/>
    <w:rsid w:val="00FC354C"/>
    <w:rsid w:val="00FC377F"/>
    <w:rsid w:val="00FC37CC"/>
    <w:rsid w:val="00FC383D"/>
    <w:rsid w:val="00FC3968"/>
    <w:rsid w:val="00FC396F"/>
    <w:rsid w:val="00FC39E8"/>
    <w:rsid w:val="00FC3F55"/>
    <w:rsid w:val="00FC415D"/>
    <w:rsid w:val="00FC41C8"/>
    <w:rsid w:val="00FC4769"/>
    <w:rsid w:val="00FC47D3"/>
    <w:rsid w:val="00FC4870"/>
    <w:rsid w:val="00FC49DB"/>
    <w:rsid w:val="00FC4A54"/>
    <w:rsid w:val="00FC4AED"/>
    <w:rsid w:val="00FC4C1E"/>
    <w:rsid w:val="00FC5424"/>
    <w:rsid w:val="00FC55E3"/>
    <w:rsid w:val="00FC56DE"/>
    <w:rsid w:val="00FC580E"/>
    <w:rsid w:val="00FC59F7"/>
    <w:rsid w:val="00FC5BD9"/>
    <w:rsid w:val="00FC5CBB"/>
    <w:rsid w:val="00FC5CBE"/>
    <w:rsid w:val="00FC619B"/>
    <w:rsid w:val="00FC6216"/>
    <w:rsid w:val="00FC622E"/>
    <w:rsid w:val="00FC652B"/>
    <w:rsid w:val="00FC6681"/>
    <w:rsid w:val="00FC6696"/>
    <w:rsid w:val="00FC699A"/>
    <w:rsid w:val="00FC69FB"/>
    <w:rsid w:val="00FC6B51"/>
    <w:rsid w:val="00FC6EA7"/>
    <w:rsid w:val="00FC7371"/>
    <w:rsid w:val="00FC757B"/>
    <w:rsid w:val="00FC7629"/>
    <w:rsid w:val="00FC77C2"/>
    <w:rsid w:val="00FC77CE"/>
    <w:rsid w:val="00FC7B70"/>
    <w:rsid w:val="00FC7EA2"/>
    <w:rsid w:val="00FC7EB9"/>
    <w:rsid w:val="00FC7F29"/>
    <w:rsid w:val="00FC7FF0"/>
    <w:rsid w:val="00FD0229"/>
    <w:rsid w:val="00FD03A2"/>
    <w:rsid w:val="00FD03EE"/>
    <w:rsid w:val="00FD059F"/>
    <w:rsid w:val="00FD063E"/>
    <w:rsid w:val="00FD0695"/>
    <w:rsid w:val="00FD08FC"/>
    <w:rsid w:val="00FD0CB2"/>
    <w:rsid w:val="00FD0D0F"/>
    <w:rsid w:val="00FD108A"/>
    <w:rsid w:val="00FD11D0"/>
    <w:rsid w:val="00FD12B0"/>
    <w:rsid w:val="00FD135D"/>
    <w:rsid w:val="00FD1581"/>
    <w:rsid w:val="00FD16D8"/>
    <w:rsid w:val="00FD17CB"/>
    <w:rsid w:val="00FD1874"/>
    <w:rsid w:val="00FD18E8"/>
    <w:rsid w:val="00FD1B99"/>
    <w:rsid w:val="00FD1D64"/>
    <w:rsid w:val="00FD1D8A"/>
    <w:rsid w:val="00FD1DC1"/>
    <w:rsid w:val="00FD1EE8"/>
    <w:rsid w:val="00FD1F07"/>
    <w:rsid w:val="00FD1F37"/>
    <w:rsid w:val="00FD2000"/>
    <w:rsid w:val="00FD20D1"/>
    <w:rsid w:val="00FD211C"/>
    <w:rsid w:val="00FD2163"/>
    <w:rsid w:val="00FD224D"/>
    <w:rsid w:val="00FD23CF"/>
    <w:rsid w:val="00FD23DD"/>
    <w:rsid w:val="00FD245D"/>
    <w:rsid w:val="00FD2724"/>
    <w:rsid w:val="00FD27CD"/>
    <w:rsid w:val="00FD28F2"/>
    <w:rsid w:val="00FD2A71"/>
    <w:rsid w:val="00FD2BB8"/>
    <w:rsid w:val="00FD2D7D"/>
    <w:rsid w:val="00FD2E93"/>
    <w:rsid w:val="00FD3063"/>
    <w:rsid w:val="00FD30B2"/>
    <w:rsid w:val="00FD30F1"/>
    <w:rsid w:val="00FD31C1"/>
    <w:rsid w:val="00FD325E"/>
    <w:rsid w:val="00FD337F"/>
    <w:rsid w:val="00FD34A8"/>
    <w:rsid w:val="00FD35F5"/>
    <w:rsid w:val="00FD3733"/>
    <w:rsid w:val="00FD3C9F"/>
    <w:rsid w:val="00FD3D81"/>
    <w:rsid w:val="00FD3DC4"/>
    <w:rsid w:val="00FD43F5"/>
    <w:rsid w:val="00FD44A6"/>
    <w:rsid w:val="00FD44CA"/>
    <w:rsid w:val="00FD45D5"/>
    <w:rsid w:val="00FD47A9"/>
    <w:rsid w:val="00FD47AD"/>
    <w:rsid w:val="00FD48AD"/>
    <w:rsid w:val="00FD49A8"/>
    <w:rsid w:val="00FD4B08"/>
    <w:rsid w:val="00FD4B11"/>
    <w:rsid w:val="00FD4C83"/>
    <w:rsid w:val="00FD4CA9"/>
    <w:rsid w:val="00FD4CB1"/>
    <w:rsid w:val="00FD4DFF"/>
    <w:rsid w:val="00FD4E00"/>
    <w:rsid w:val="00FD4EE5"/>
    <w:rsid w:val="00FD51D8"/>
    <w:rsid w:val="00FD56D9"/>
    <w:rsid w:val="00FD57BE"/>
    <w:rsid w:val="00FD595C"/>
    <w:rsid w:val="00FD5BB1"/>
    <w:rsid w:val="00FD5BE2"/>
    <w:rsid w:val="00FD5BFA"/>
    <w:rsid w:val="00FD5C93"/>
    <w:rsid w:val="00FD5EB9"/>
    <w:rsid w:val="00FD5F62"/>
    <w:rsid w:val="00FD5FF6"/>
    <w:rsid w:val="00FD6346"/>
    <w:rsid w:val="00FD6413"/>
    <w:rsid w:val="00FD644B"/>
    <w:rsid w:val="00FD6638"/>
    <w:rsid w:val="00FD665F"/>
    <w:rsid w:val="00FD6675"/>
    <w:rsid w:val="00FD6CB9"/>
    <w:rsid w:val="00FD7519"/>
    <w:rsid w:val="00FD755D"/>
    <w:rsid w:val="00FD75F1"/>
    <w:rsid w:val="00FD7668"/>
    <w:rsid w:val="00FD7986"/>
    <w:rsid w:val="00FD79B9"/>
    <w:rsid w:val="00FD7A64"/>
    <w:rsid w:val="00FD7AA2"/>
    <w:rsid w:val="00FD7DF5"/>
    <w:rsid w:val="00FD7ED7"/>
    <w:rsid w:val="00FD7FC6"/>
    <w:rsid w:val="00FE01D2"/>
    <w:rsid w:val="00FE0208"/>
    <w:rsid w:val="00FE020C"/>
    <w:rsid w:val="00FE0B82"/>
    <w:rsid w:val="00FE0BE4"/>
    <w:rsid w:val="00FE0D37"/>
    <w:rsid w:val="00FE0D94"/>
    <w:rsid w:val="00FE0F44"/>
    <w:rsid w:val="00FE1121"/>
    <w:rsid w:val="00FE127C"/>
    <w:rsid w:val="00FE133F"/>
    <w:rsid w:val="00FE140C"/>
    <w:rsid w:val="00FE14C4"/>
    <w:rsid w:val="00FE14CE"/>
    <w:rsid w:val="00FE1661"/>
    <w:rsid w:val="00FE1733"/>
    <w:rsid w:val="00FE188F"/>
    <w:rsid w:val="00FE1D8E"/>
    <w:rsid w:val="00FE1F92"/>
    <w:rsid w:val="00FE2176"/>
    <w:rsid w:val="00FE21CF"/>
    <w:rsid w:val="00FE2441"/>
    <w:rsid w:val="00FE2724"/>
    <w:rsid w:val="00FE2909"/>
    <w:rsid w:val="00FE2DE9"/>
    <w:rsid w:val="00FE312D"/>
    <w:rsid w:val="00FE3157"/>
    <w:rsid w:val="00FE3251"/>
    <w:rsid w:val="00FE3343"/>
    <w:rsid w:val="00FE33D5"/>
    <w:rsid w:val="00FE3540"/>
    <w:rsid w:val="00FE3614"/>
    <w:rsid w:val="00FE3631"/>
    <w:rsid w:val="00FE375C"/>
    <w:rsid w:val="00FE3787"/>
    <w:rsid w:val="00FE37E4"/>
    <w:rsid w:val="00FE382D"/>
    <w:rsid w:val="00FE387F"/>
    <w:rsid w:val="00FE3909"/>
    <w:rsid w:val="00FE399A"/>
    <w:rsid w:val="00FE3A04"/>
    <w:rsid w:val="00FE3AA0"/>
    <w:rsid w:val="00FE3C60"/>
    <w:rsid w:val="00FE3EED"/>
    <w:rsid w:val="00FE4163"/>
    <w:rsid w:val="00FE420D"/>
    <w:rsid w:val="00FE427C"/>
    <w:rsid w:val="00FE42DF"/>
    <w:rsid w:val="00FE448B"/>
    <w:rsid w:val="00FE44F8"/>
    <w:rsid w:val="00FE4C61"/>
    <w:rsid w:val="00FE4C77"/>
    <w:rsid w:val="00FE4D7E"/>
    <w:rsid w:val="00FE4E4E"/>
    <w:rsid w:val="00FE4F68"/>
    <w:rsid w:val="00FE50A5"/>
    <w:rsid w:val="00FE5670"/>
    <w:rsid w:val="00FE5760"/>
    <w:rsid w:val="00FE57A4"/>
    <w:rsid w:val="00FE581A"/>
    <w:rsid w:val="00FE5C40"/>
    <w:rsid w:val="00FE6021"/>
    <w:rsid w:val="00FE629A"/>
    <w:rsid w:val="00FE6401"/>
    <w:rsid w:val="00FE65AB"/>
    <w:rsid w:val="00FE66B0"/>
    <w:rsid w:val="00FE6993"/>
    <w:rsid w:val="00FE69F4"/>
    <w:rsid w:val="00FE6B8B"/>
    <w:rsid w:val="00FE6C4D"/>
    <w:rsid w:val="00FE6C9C"/>
    <w:rsid w:val="00FE6F98"/>
    <w:rsid w:val="00FE7101"/>
    <w:rsid w:val="00FE7267"/>
    <w:rsid w:val="00FE78FA"/>
    <w:rsid w:val="00FE7A9E"/>
    <w:rsid w:val="00FE7EFD"/>
    <w:rsid w:val="00FE7F2A"/>
    <w:rsid w:val="00FE7FCE"/>
    <w:rsid w:val="00FF037F"/>
    <w:rsid w:val="00FF05A3"/>
    <w:rsid w:val="00FF0641"/>
    <w:rsid w:val="00FF0AA0"/>
    <w:rsid w:val="00FF10EE"/>
    <w:rsid w:val="00FF115C"/>
    <w:rsid w:val="00FF13EE"/>
    <w:rsid w:val="00FF141A"/>
    <w:rsid w:val="00FF14BE"/>
    <w:rsid w:val="00FF157A"/>
    <w:rsid w:val="00FF17FD"/>
    <w:rsid w:val="00FF186F"/>
    <w:rsid w:val="00FF1A59"/>
    <w:rsid w:val="00FF20C6"/>
    <w:rsid w:val="00FF22FB"/>
    <w:rsid w:val="00FF28AA"/>
    <w:rsid w:val="00FF298F"/>
    <w:rsid w:val="00FF2BD8"/>
    <w:rsid w:val="00FF2E87"/>
    <w:rsid w:val="00FF2F9E"/>
    <w:rsid w:val="00FF33AD"/>
    <w:rsid w:val="00FF34E1"/>
    <w:rsid w:val="00FF36BA"/>
    <w:rsid w:val="00FF3A79"/>
    <w:rsid w:val="00FF3AD2"/>
    <w:rsid w:val="00FF3FA3"/>
    <w:rsid w:val="00FF3FC0"/>
    <w:rsid w:val="00FF4164"/>
    <w:rsid w:val="00FF45F5"/>
    <w:rsid w:val="00FF4646"/>
    <w:rsid w:val="00FF4933"/>
    <w:rsid w:val="00FF4B40"/>
    <w:rsid w:val="00FF4BAE"/>
    <w:rsid w:val="00FF4C16"/>
    <w:rsid w:val="00FF4CA5"/>
    <w:rsid w:val="00FF4CDF"/>
    <w:rsid w:val="00FF5151"/>
    <w:rsid w:val="00FF51EC"/>
    <w:rsid w:val="00FF52D1"/>
    <w:rsid w:val="00FF5481"/>
    <w:rsid w:val="00FF548B"/>
    <w:rsid w:val="00FF54B3"/>
    <w:rsid w:val="00FF589E"/>
    <w:rsid w:val="00FF5D35"/>
    <w:rsid w:val="00FF5E03"/>
    <w:rsid w:val="00FF5EDE"/>
    <w:rsid w:val="00FF64F0"/>
    <w:rsid w:val="00FF650E"/>
    <w:rsid w:val="00FF6603"/>
    <w:rsid w:val="00FF6645"/>
    <w:rsid w:val="00FF6D00"/>
    <w:rsid w:val="00FF6D54"/>
    <w:rsid w:val="00FF7496"/>
    <w:rsid w:val="00FF77B6"/>
    <w:rsid w:val="00FF7908"/>
    <w:rsid w:val="00FF7994"/>
    <w:rsid w:val="00FF7A48"/>
    <w:rsid w:val="00FF7ED0"/>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colormru v:ext="edit" colors="#f7fed2,#fc0,#fc9,#fc6,#d5f9e3,#f6d8ea,#eafcd2"/>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B95444"/>
    <w:pPr>
      <w:spacing w:before="120" w:line="276" w:lineRule="auto"/>
    </w:pPr>
    <w:rPr>
      <w:sz w:val="24"/>
      <w:szCs w:val="24"/>
    </w:rPr>
  </w:style>
  <w:style w:type="paragraph" w:styleId="Titolo1">
    <w:name w:val="heading 1"/>
    <w:basedOn w:val="Normale"/>
    <w:next w:val="Normale"/>
    <w:link w:val="Titolo1Carattere"/>
    <w:uiPriority w:val="9"/>
    <w:qFormat/>
    <w:rsid w:val="00EF468C"/>
    <w:pPr>
      <w:keepNext/>
      <w:spacing w:before="240" w:after="60"/>
      <w:outlineLvl w:val="0"/>
    </w:pPr>
    <w:rPr>
      <w:rFonts w:ascii="Arial" w:hAnsi="Arial" w:cs="Arial"/>
      <w:b/>
      <w:bCs/>
      <w:kern w:val="32"/>
      <w:sz w:val="32"/>
      <w:szCs w:val="32"/>
    </w:rPr>
  </w:style>
  <w:style w:type="paragraph" w:styleId="Titolo2">
    <w:name w:val="heading 2"/>
    <w:basedOn w:val="Normale"/>
    <w:link w:val="Titolo2Carattere"/>
    <w:uiPriority w:val="9"/>
    <w:qFormat/>
    <w:rsid w:val="00386646"/>
    <w:pPr>
      <w:spacing w:before="100" w:beforeAutospacing="1" w:after="100" w:afterAutospacing="1"/>
      <w:outlineLvl w:val="1"/>
    </w:pPr>
    <w:rPr>
      <w:b/>
      <w:bCs/>
      <w:sz w:val="36"/>
      <w:szCs w:val="36"/>
    </w:rPr>
  </w:style>
  <w:style w:type="paragraph" w:styleId="Titolo3">
    <w:name w:val="heading 3"/>
    <w:basedOn w:val="Normale"/>
    <w:next w:val="Normale"/>
    <w:link w:val="Titolo3Carattere"/>
    <w:uiPriority w:val="9"/>
    <w:qFormat/>
    <w:rsid w:val="00023CBF"/>
    <w:pPr>
      <w:keepNext/>
      <w:spacing w:before="240" w:after="60"/>
      <w:outlineLvl w:val="2"/>
    </w:pPr>
    <w:rPr>
      <w:rFonts w:ascii="Arial" w:hAnsi="Arial" w:cs="Arial"/>
      <w:b/>
      <w:bCs/>
      <w:sz w:val="26"/>
      <w:szCs w:val="26"/>
    </w:rPr>
  </w:style>
  <w:style w:type="paragraph" w:styleId="Titolo4">
    <w:name w:val="heading 4"/>
    <w:basedOn w:val="Normale"/>
    <w:next w:val="Normale"/>
    <w:link w:val="Titolo4Carattere"/>
    <w:uiPriority w:val="9"/>
    <w:unhideWhenUsed/>
    <w:qFormat/>
    <w:rsid w:val="00664931"/>
    <w:pPr>
      <w:keepNext/>
      <w:keepLines/>
      <w:spacing w:before="200"/>
      <w:outlineLvl w:val="3"/>
    </w:pPr>
    <w:rPr>
      <w:rFonts w:ascii="Cambria" w:hAnsi="Cambria"/>
      <w:b/>
      <w:bCs/>
      <w:i/>
      <w:iCs/>
      <w:color w:val="4F81BD"/>
    </w:rPr>
  </w:style>
  <w:style w:type="paragraph" w:styleId="Titolo5">
    <w:name w:val="heading 5"/>
    <w:basedOn w:val="Normale"/>
    <w:link w:val="Titolo5Carattere"/>
    <w:uiPriority w:val="9"/>
    <w:qFormat/>
    <w:rsid w:val="002770B3"/>
    <w:pPr>
      <w:spacing w:before="100" w:beforeAutospacing="1" w:after="100" w:afterAutospacing="1"/>
      <w:outlineLvl w:val="4"/>
    </w:pPr>
    <w:rPr>
      <w:b/>
      <w:bCs/>
      <w:sz w:val="20"/>
      <w:szCs w:val="20"/>
    </w:rPr>
  </w:style>
  <w:style w:type="paragraph" w:styleId="Titolo6">
    <w:name w:val="heading 6"/>
    <w:basedOn w:val="Normale"/>
    <w:next w:val="Normale"/>
    <w:link w:val="Titolo6Carattere"/>
    <w:uiPriority w:val="9"/>
    <w:unhideWhenUsed/>
    <w:qFormat/>
    <w:rsid w:val="00534FEA"/>
    <w:pPr>
      <w:spacing w:before="240" w:after="60"/>
      <w:outlineLvl w:val="5"/>
    </w:pPr>
    <w:rPr>
      <w:rFonts w:ascii="Calibri" w:hAnsi="Calibri"/>
      <w:b/>
      <w:bCs/>
      <w:sz w:val="22"/>
      <w:szCs w:val="2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350FDE"/>
    <w:rPr>
      <w:rFonts w:ascii="Arial" w:hAnsi="Arial" w:cs="Arial"/>
      <w:b/>
      <w:bCs/>
      <w:kern w:val="32"/>
      <w:sz w:val="32"/>
      <w:szCs w:val="32"/>
    </w:rPr>
  </w:style>
  <w:style w:type="character" w:customStyle="1" w:styleId="Titolo2Carattere">
    <w:name w:val="Titolo 2 Carattere"/>
    <w:basedOn w:val="Carpredefinitoparagrafo"/>
    <w:link w:val="Titolo2"/>
    <w:uiPriority w:val="9"/>
    <w:rsid w:val="00AB73DE"/>
    <w:rPr>
      <w:b/>
      <w:bCs/>
      <w:sz w:val="36"/>
      <w:szCs w:val="36"/>
    </w:rPr>
  </w:style>
  <w:style w:type="character" w:customStyle="1" w:styleId="Titolo3Carattere">
    <w:name w:val="Titolo 3 Carattere"/>
    <w:basedOn w:val="Carpredefinitoparagrafo"/>
    <w:link w:val="Titolo3"/>
    <w:uiPriority w:val="9"/>
    <w:rsid w:val="00422A1A"/>
    <w:rPr>
      <w:rFonts w:ascii="Arial" w:hAnsi="Arial" w:cs="Arial"/>
      <w:b/>
      <w:bCs/>
      <w:sz w:val="26"/>
      <w:szCs w:val="26"/>
    </w:rPr>
  </w:style>
  <w:style w:type="character" w:customStyle="1" w:styleId="Titolo4Carattere">
    <w:name w:val="Titolo 4 Carattere"/>
    <w:basedOn w:val="Carpredefinitoparagrafo"/>
    <w:link w:val="Titolo4"/>
    <w:uiPriority w:val="9"/>
    <w:rsid w:val="00664931"/>
    <w:rPr>
      <w:rFonts w:ascii="Cambria" w:eastAsia="Times New Roman" w:hAnsi="Cambria" w:cs="Times New Roman"/>
      <w:b/>
      <w:bCs/>
      <w:i/>
      <w:iCs/>
      <w:color w:val="4F81BD"/>
      <w:sz w:val="24"/>
      <w:szCs w:val="24"/>
    </w:rPr>
  </w:style>
  <w:style w:type="character" w:customStyle="1" w:styleId="Titolo5Carattere">
    <w:name w:val="Titolo 5 Carattere"/>
    <w:basedOn w:val="Carpredefinitoparagrafo"/>
    <w:link w:val="Titolo5"/>
    <w:uiPriority w:val="9"/>
    <w:rsid w:val="002770B3"/>
    <w:rPr>
      <w:b/>
      <w:bCs/>
    </w:rPr>
  </w:style>
  <w:style w:type="character" w:customStyle="1" w:styleId="Titolo6Carattere">
    <w:name w:val="Titolo 6 Carattere"/>
    <w:basedOn w:val="Carpredefinitoparagrafo"/>
    <w:link w:val="Titolo6"/>
    <w:uiPriority w:val="9"/>
    <w:rsid w:val="00534FEA"/>
    <w:rPr>
      <w:rFonts w:ascii="Calibri" w:eastAsia="Times New Roman" w:hAnsi="Calibri" w:cs="Times New Roman"/>
      <w:b/>
      <w:bCs/>
      <w:sz w:val="22"/>
      <w:szCs w:val="22"/>
    </w:rPr>
  </w:style>
  <w:style w:type="paragraph" w:styleId="Corpotesto">
    <w:name w:val="Body Text"/>
    <w:aliases w:val=" Carattere Carattere Carattere, Carattere, Carattere Carattere,Carattere Carattere,Carattere Carattere Carattere,Carattere"/>
    <w:basedOn w:val="Normale"/>
    <w:link w:val="CorpotestoCarattere"/>
    <w:rsid w:val="00312E0A"/>
    <w:pPr>
      <w:spacing w:after="120"/>
    </w:pPr>
    <w:rPr>
      <w:sz w:val="20"/>
      <w:szCs w:val="20"/>
    </w:rPr>
  </w:style>
  <w:style w:type="character" w:customStyle="1" w:styleId="CorpotestoCarattere">
    <w:name w:val="Corpo testo Carattere"/>
    <w:aliases w:val=" Carattere Carattere Carattere Carattere, Carattere Carattere1, Carattere Carattere Carattere1,Carattere Carattere Carattere2,Carattere Carattere Carattere Carattere1,Carattere Carattere2"/>
    <w:basedOn w:val="Carpredefinitoparagrafo"/>
    <w:link w:val="Corpotesto"/>
    <w:locked/>
    <w:rsid w:val="004E755C"/>
    <w:rPr>
      <w:lang w:bidi="ar-SA"/>
    </w:rPr>
  </w:style>
  <w:style w:type="paragraph" w:styleId="Intestazione">
    <w:name w:val="header"/>
    <w:basedOn w:val="Normale"/>
    <w:rsid w:val="001B64FE"/>
    <w:pPr>
      <w:tabs>
        <w:tab w:val="center" w:pos="4819"/>
        <w:tab w:val="right" w:pos="9638"/>
      </w:tabs>
    </w:pPr>
  </w:style>
  <w:style w:type="character" w:styleId="Numeropagina">
    <w:name w:val="page number"/>
    <w:basedOn w:val="Carpredefinitoparagrafo"/>
    <w:rsid w:val="001B64FE"/>
  </w:style>
  <w:style w:type="paragraph" w:styleId="Corpodeltesto3">
    <w:name w:val="Body Text 3"/>
    <w:basedOn w:val="Normale"/>
    <w:rsid w:val="008B13F0"/>
    <w:pPr>
      <w:spacing w:after="120"/>
    </w:pPr>
    <w:rPr>
      <w:sz w:val="16"/>
      <w:szCs w:val="16"/>
    </w:rPr>
  </w:style>
  <w:style w:type="paragraph" w:styleId="Pidipagina">
    <w:name w:val="footer"/>
    <w:basedOn w:val="Normale"/>
    <w:rsid w:val="009D130E"/>
    <w:pPr>
      <w:tabs>
        <w:tab w:val="center" w:pos="4819"/>
        <w:tab w:val="right" w:pos="9638"/>
      </w:tabs>
    </w:pPr>
  </w:style>
  <w:style w:type="paragraph" w:styleId="NormaleWeb">
    <w:name w:val="Normal (Web)"/>
    <w:basedOn w:val="Normale"/>
    <w:uiPriority w:val="99"/>
    <w:rsid w:val="00236D5E"/>
    <w:pPr>
      <w:spacing w:before="100" w:beforeAutospacing="1" w:after="100" w:afterAutospacing="1"/>
    </w:pPr>
  </w:style>
  <w:style w:type="character" w:customStyle="1" w:styleId="pdfjustified">
    <w:name w:val="pdf_justified"/>
    <w:basedOn w:val="Carpredefinitoparagrafo"/>
    <w:rsid w:val="00453464"/>
  </w:style>
  <w:style w:type="character" w:styleId="Enfasicorsivo">
    <w:name w:val="Emphasis"/>
    <w:basedOn w:val="Carpredefinitoparagrafo"/>
    <w:uiPriority w:val="20"/>
    <w:qFormat/>
    <w:rsid w:val="009129C8"/>
    <w:rPr>
      <w:i/>
      <w:iCs/>
    </w:rPr>
  </w:style>
  <w:style w:type="character" w:customStyle="1" w:styleId="detail1">
    <w:name w:val="detail1"/>
    <w:basedOn w:val="Carpredefinitoparagrafo"/>
    <w:rsid w:val="009129C8"/>
    <w:rPr>
      <w:sz w:val="17"/>
      <w:szCs w:val="17"/>
    </w:rPr>
  </w:style>
  <w:style w:type="character" w:styleId="Collegamentoipertestuale">
    <w:name w:val="Hyperlink"/>
    <w:basedOn w:val="Carpredefinitoparagrafo"/>
    <w:uiPriority w:val="99"/>
    <w:rsid w:val="001E47B6"/>
    <w:rPr>
      <w:color w:val="333366"/>
      <w:u w:val="single"/>
    </w:rPr>
  </w:style>
  <w:style w:type="paragraph" w:styleId="Titolo">
    <w:name w:val="Title"/>
    <w:basedOn w:val="Normale"/>
    <w:link w:val="TitoloCarattere"/>
    <w:uiPriority w:val="99"/>
    <w:qFormat/>
    <w:rsid w:val="00AD5770"/>
    <w:pPr>
      <w:spacing w:before="240" w:after="60"/>
      <w:jc w:val="center"/>
      <w:outlineLvl w:val="0"/>
    </w:pPr>
    <w:rPr>
      <w:rFonts w:ascii="Arial" w:hAnsi="Arial" w:cs="Arial"/>
      <w:b/>
      <w:bCs/>
      <w:kern w:val="28"/>
      <w:sz w:val="32"/>
      <w:szCs w:val="32"/>
    </w:rPr>
  </w:style>
  <w:style w:type="character" w:customStyle="1" w:styleId="TitoloCarattere">
    <w:name w:val="Titolo Carattere"/>
    <w:basedOn w:val="Carpredefinitoparagrafo"/>
    <w:link w:val="Titolo"/>
    <w:uiPriority w:val="99"/>
    <w:rsid w:val="00180CAA"/>
    <w:rPr>
      <w:rFonts w:ascii="Arial" w:hAnsi="Arial" w:cs="Arial"/>
      <w:b/>
      <w:bCs/>
      <w:kern w:val="28"/>
      <w:sz w:val="32"/>
      <w:szCs w:val="32"/>
    </w:rPr>
  </w:style>
  <w:style w:type="character" w:styleId="Enfasigrassetto">
    <w:name w:val="Strong"/>
    <w:basedOn w:val="Carpredefinitoparagrafo"/>
    <w:uiPriority w:val="22"/>
    <w:qFormat/>
    <w:rsid w:val="00B442A4"/>
    <w:rPr>
      <w:b/>
      <w:bCs/>
    </w:rPr>
  </w:style>
  <w:style w:type="paragraph" w:styleId="PreformattatoHTML">
    <w:name w:val="HTML Preformatted"/>
    <w:basedOn w:val="Normale"/>
    <w:link w:val="PreformattatoHTMLCarattere"/>
    <w:uiPriority w:val="99"/>
    <w:rsid w:val="00DC3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PreformattatoHTMLCarattere">
    <w:name w:val="Preformattato HTML Carattere"/>
    <w:basedOn w:val="Carpredefinitoparagrafo"/>
    <w:link w:val="PreformattatoHTML"/>
    <w:uiPriority w:val="99"/>
    <w:rsid w:val="008B0694"/>
    <w:rPr>
      <w:rFonts w:ascii="Courier New" w:hAnsi="Courier New" w:cs="Courier New"/>
    </w:rPr>
  </w:style>
  <w:style w:type="paragraph" w:styleId="Corpodeltesto2">
    <w:name w:val="Body Text 2"/>
    <w:basedOn w:val="Normale"/>
    <w:rsid w:val="00913AB3"/>
    <w:pPr>
      <w:spacing w:after="120" w:line="480" w:lineRule="auto"/>
    </w:pPr>
  </w:style>
  <w:style w:type="character" w:customStyle="1" w:styleId="toctoggle3">
    <w:name w:val="toctoggle3"/>
    <w:basedOn w:val="Carpredefinitoparagrafo"/>
    <w:rsid w:val="00386646"/>
    <w:rPr>
      <w:sz w:val="23"/>
      <w:szCs w:val="23"/>
    </w:rPr>
  </w:style>
  <w:style w:type="character" w:customStyle="1" w:styleId="tocnumber">
    <w:name w:val="tocnumber"/>
    <w:basedOn w:val="Carpredefinitoparagrafo"/>
    <w:rsid w:val="00386646"/>
  </w:style>
  <w:style w:type="character" w:customStyle="1" w:styleId="toctext">
    <w:name w:val="toctext"/>
    <w:basedOn w:val="Carpredefinitoparagrafo"/>
    <w:rsid w:val="00386646"/>
  </w:style>
  <w:style w:type="character" w:customStyle="1" w:styleId="mw-headline">
    <w:name w:val="mw-headline"/>
    <w:basedOn w:val="Carpredefinitoparagrafo"/>
    <w:rsid w:val="00023CBF"/>
  </w:style>
  <w:style w:type="paragraph" w:customStyle="1" w:styleId="discnumber">
    <w:name w:val="discnumber"/>
    <w:basedOn w:val="Normale"/>
    <w:rsid w:val="007A0FC3"/>
    <w:pPr>
      <w:spacing w:before="100" w:beforeAutospacing="1" w:after="100" w:afterAutospacing="1"/>
    </w:pPr>
  </w:style>
  <w:style w:type="paragraph" w:customStyle="1" w:styleId="composers">
    <w:name w:val="composers"/>
    <w:basedOn w:val="Normale"/>
    <w:rsid w:val="007A0FC3"/>
    <w:pPr>
      <w:spacing w:before="100" w:beforeAutospacing="1" w:after="100" w:afterAutospacing="1"/>
    </w:pPr>
  </w:style>
  <w:style w:type="paragraph" w:customStyle="1" w:styleId="vspacing">
    <w:name w:val="vspacing"/>
    <w:basedOn w:val="Normale"/>
    <w:rsid w:val="007A0FC3"/>
    <w:pPr>
      <w:spacing w:before="100" w:beforeAutospacing="1" w:after="100" w:afterAutospacing="1"/>
    </w:pPr>
  </w:style>
  <w:style w:type="character" w:customStyle="1" w:styleId="Collegamentoipertestuale3">
    <w:name w:val="Collegamento ipertestuale3"/>
    <w:basedOn w:val="Carpredefinitoparagrafo"/>
    <w:rsid w:val="001D4A45"/>
    <w:rPr>
      <w:rFonts w:ascii="Tahoma" w:hAnsi="Tahoma" w:cs="Tahoma" w:hint="default"/>
      <w:b/>
      <w:bCs/>
      <w:color w:val="003D35"/>
      <w:u w:val="single"/>
    </w:rPr>
  </w:style>
  <w:style w:type="character" w:customStyle="1" w:styleId="piecedata1">
    <w:name w:val="piecedata1"/>
    <w:basedOn w:val="Carpredefinitoparagrafo"/>
    <w:rsid w:val="0003317A"/>
    <w:rPr>
      <w:rFonts w:ascii="Arial" w:hAnsi="Arial" w:cs="Arial" w:hint="default"/>
      <w:color w:val="000000"/>
      <w:sz w:val="18"/>
      <w:szCs w:val="18"/>
    </w:rPr>
  </w:style>
  <w:style w:type="character" w:customStyle="1" w:styleId="CarattereCarattere1">
    <w:name w:val="Carattere Carattere1"/>
    <w:basedOn w:val="Carpredefinitoparagrafo"/>
    <w:rsid w:val="00230ECA"/>
    <w:rPr>
      <w:lang w:bidi="ar-SA"/>
    </w:rPr>
  </w:style>
  <w:style w:type="character" w:customStyle="1" w:styleId="CarattereCarattere11">
    <w:name w:val="Carattere Carattere11"/>
    <w:basedOn w:val="Carpredefinitoparagrafo"/>
    <w:locked/>
    <w:rsid w:val="00C55816"/>
    <w:rPr>
      <w:lang w:bidi="ar-SA"/>
    </w:rPr>
  </w:style>
  <w:style w:type="character" w:customStyle="1" w:styleId="CarattereCarattereCarattereCarattere">
    <w:name w:val="Carattere Carattere Carattere Carattere"/>
    <w:basedOn w:val="Carpredefinitoparagrafo"/>
    <w:rsid w:val="0094302C"/>
    <w:rPr>
      <w:lang w:bidi="ar-SA"/>
    </w:rPr>
  </w:style>
  <w:style w:type="character" w:customStyle="1" w:styleId="editsection1">
    <w:name w:val="editsection1"/>
    <w:basedOn w:val="Carpredefinitoparagrafo"/>
    <w:rsid w:val="00454CE6"/>
    <w:rPr>
      <w:sz w:val="22"/>
      <w:szCs w:val="22"/>
    </w:rPr>
  </w:style>
  <w:style w:type="paragraph" w:customStyle="1" w:styleId="cssfichatext">
    <w:name w:val="cssfichatext"/>
    <w:basedOn w:val="Normale"/>
    <w:rsid w:val="00056F6E"/>
    <w:pPr>
      <w:spacing w:before="100" w:beforeAutospacing="1" w:after="100" w:afterAutospacing="1" w:line="270" w:lineRule="atLeast"/>
    </w:pPr>
    <w:rPr>
      <w:rFonts w:ascii="Verdana" w:hAnsi="Verdana"/>
      <w:color w:val="333333"/>
      <w:sz w:val="16"/>
      <w:szCs w:val="16"/>
    </w:rPr>
  </w:style>
  <w:style w:type="paragraph" w:styleId="Iniziomodulo-z">
    <w:name w:val="HTML Top of Form"/>
    <w:basedOn w:val="Normale"/>
    <w:next w:val="Normale"/>
    <w:link w:val="Iniziomodulo-zCarattere"/>
    <w:hidden/>
    <w:uiPriority w:val="99"/>
    <w:rsid w:val="00056F6E"/>
    <w:pPr>
      <w:pBdr>
        <w:bottom w:val="single" w:sz="6" w:space="1" w:color="auto"/>
      </w:pBdr>
      <w:jc w:val="center"/>
    </w:pPr>
    <w:rPr>
      <w:rFonts w:ascii="Arial" w:hAnsi="Arial" w:cs="Arial"/>
      <w:vanish/>
      <w:sz w:val="16"/>
      <w:szCs w:val="16"/>
    </w:rPr>
  </w:style>
  <w:style w:type="character" w:customStyle="1" w:styleId="Iniziomodulo-zCarattere">
    <w:name w:val="Inizio modulo -z Carattere"/>
    <w:basedOn w:val="Carpredefinitoparagrafo"/>
    <w:link w:val="Iniziomodulo-z"/>
    <w:uiPriority w:val="99"/>
    <w:rsid w:val="0076168C"/>
    <w:rPr>
      <w:rFonts w:ascii="Arial" w:hAnsi="Arial" w:cs="Arial"/>
      <w:vanish/>
      <w:sz w:val="16"/>
      <w:szCs w:val="16"/>
    </w:rPr>
  </w:style>
  <w:style w:type="character" w:customStyle="1" w:styleId="cssfichatitle1">
    <w:name w:val="cssfichatitle1"/>
    <w:basedOn w:val="Carpredefinitoparagrafo"/>
    <w:rsid w:val="00056F6E"/>
    <w:rPr>
      <w:rFonts w:ascii="Verdana" w:hAnsi="Verdana" w:hint="default"/>
      <w:b w:val="0"/>
      <w:bCs w:val="0"/>
      <w:strike w:val="0"/>
      <w:dstrike w:val="0"/>
      <w:color w:val="FFFFFF"/>
      <w:sz w:val="16"/>
      <w:szCs w:val="16"/>
      <w:u w:val="none"/>
      <w:effect w:val="none"/>
    </w:rPr>
  </w:style>
  <w:style w:type="paragraph" w:styleId="Finemodulo-z">
    <w:name w:val="HTML Bottom of Form"/>
    <w:basedOn w:val="Normale"/>
    <w:next w:val="Normale"/>
    <w:link w:val="Finemodulo-zCarattere"/>
    <w:hidden/>
    <w:uiPriority w:val="99"/>
    <w:rsid w:val="00056F6E"/>
    <w:pPr>
      <w:pBdr>
        <w:top w:val="single" w:sz="6" w:space="1" w:color="auto"/>
      </w:pBdr>
      <w:jc w:val="center"/>
    </w:pPr>
    <w:rPr>
      <w:rFonts w:ascii="Arial" w:hAnsi="Arial" w:cs="Arial"/>
      <w:vanish/>
      <w:sz w:val="16"/>
      <w:szCs w:val="16"/>
    </w:rPr>
  </w:style>
  <w:style w:type="character" w:customStyle="1" w:styleId="Finemodulo-zCarattere">
    <w:name w:val="Fine modulo -z Carattere"/>
    <w:basedOn w:val="Carpredefinitoparagrafo"/>
    <w:link w:val="Finemodulo-z"/>
    <w:uiPriority w:val="99"/>
    <w:rsid w:val="0076168C"/>
    <w:rPr>
      <w:rFonts w:ascii="Arial" w:hAnsi="Arial" w:cs="Arial"/>
      <w:vanish/>
      <w:sz w:val="16"/>
      <w:szCs w:val="16"/>
    </w:rPr>
  </w:style>
  <w:style w:type="paragraph" w:styleId="Rientrocorpodeltesto">
    <w:name w:val="Body Text Indent"/>
    <w:basedOn w:val="Normale"/>
    <w:rsid w:val="007958F5"/>
    <w:pPr>
      <w:spacing w:after="120"/>
      <w:ind w:left="283"/>
    </w:pPr>
  </w:style>
  <w:style w:type="character" w:customStyle="1" w:styleId="h31">
    <w:name w:val="h31"/>
    <w:basedOn w:val="Carpredefinitoparagrafo"/>
    <w:rsid w:val="00D6506B"/>
    <w:rPr>
      <w:b/>
      <w:bCs/>
      <w:sz w:val="20"/>
      <w:szCs w:val="20"/>
    </w:rPr>
  </w:style>
  <w:style w:type="paragraph" w:customStyle="1" w:styleId="Normale1">
    <w:name w:val="Normale1"/>
    <w:basedOn w:val="Normale"/>
    <w:rsid w:val="004A1957"/>
    <w:pPr>
      <w:spacing w:before="75" w:after="75"/>
      <w:ind w:left="75" w:right="75"/>
    </w:pPr>
    <w:rPr>
      <w:rFonts w:ascii="Verdana" w:hAnsi="Verdana"/>
      <w:color w:val="000000"/>
    </w:rPr>
  </w:style>
  <w:style w:type="character" w:customStyle="1" w:styleId="titre1">
    <w:name w:val="titre1"/>
    <w:basedOn w:val="Carpredefinitoparagrafo"/>
    <w:rsid w:val="00151A12"/>
    <w:rPr>
      <w:rFonts w:ascii="Times" w:hAnsi="Times" w:hint="default"/>
      <w:color w:val="003366"/>
      <w:sz w:val="30"/>
      <w:szCs w:val="30"/>
    </w:rPr>
  </w:style>
  <w:style w:type="character" w:customStyle="1" w:styleId="effectif11">
    <w:name w:val="effectif11"/>
    <w:basedOn w:val="Carpredefinitoparagrafo"/>
    <w:rsid w:val="00151A12"/>
    <w:rPr>
      <w:rFonts w:ascii="Times" w:hAnsi="Times" w:hint="default"/>
      <w:i/>
      <w:iCs/>
      <w:color w:val="333333"/>
      <w:sz w:val="21"/>
      <w:szCs w:val="21"/>
    </w:rPr>
  </w:style>
  <w:style w:type="character" w:customStyle="1" w:styleId="annee1">
    <w:name w:val="annee1"/>
    <w:basedOn w:val="Carpredefinitoparagrafo"/>
    <w:rsid w:val="00151A12"/>
    <w:rPr>
      <w:rFonts w:ascii="Times" w:hAnsi="Times" w:hint="default"/>
      <w:color w:val="333333"/>
      <w:sz w:val="21"/>
      <w:szCs w:val="21"/>
    </w:rPr>
  </w:style>
  <w:style w:type="character" w:customStyle="1" w:styleId="duree1">
    <w:name w:val="duree1"/>
    <w:basedOn w:val="Carpredefinitoparagrafo"/>
    <w:rsid w:val="00151A12"/>
    <w:rPr>
      <w:rFonts w:ascii="Times" w:hAnsi="Times" w:hint="default"/>
      <w:color w:val="BB7711"/>
      <w:sz w:val="21"/>
      <w:szCs w:val="21"/>
    </w:rPr>
  </w:style>
  <w:style w:type="character" w:styleId="CitazioneHTML">
    <w:name w:val="HTML Cite"/>
    <w:basedOn w:val="Carpredefinitoparagrafo"/>
    <w:uiPriority w:val="99"/>
    <w:rsid w:val="00765861"/>
    <w:rPr>
      <w:i/>
      <w:iCs/>
    </w:rPr>
  </w:style>
  <w:style w:type="character" w:customStyle="1" w:styleId="heading">
    <w:name w:val="heading"/>
    <w:basedOn w:val="Carpredefinitoparagrafo"/>
    <w:rsid w:val="002C10C4"/>
  </w:style>
  <w:style w:type="character" w:customStyle="1" w:styleId="normaltext">
    <w:name w:val="normaltext"/>
    <w:basedOn w:val="Carpredefinitoparagrafo"/>
    <w:rsid w:val="002C10C4"/>
  </w:style>
  <w:style w:type="character" w:customStyle="1" w:styleId="hilite1">
    <w:name w:val="hilite1"/>
    <w:basedOn w:val="Carpredefinitoparagrafo"/>
    <w:rsid w:val="00C40A0D"/>
    <w:rPr>
      <w:b/>
      <w:bCs/>
      <w:color w:val="336699"/>
    </w:rPr>
  </w:style>
  <w:style w:type="character" w:customStyle="1" w:styleId="CarattereCarattereCarattere1">
    <w:name w:val="Carattere Carattere Carattere1"/>
    <w:aliases w:val="Carattere Carattere Carattere Carattere Carattere"/>
    <w:basedOn w:val="Carpredefinitoparagrafo"/>
    <w:locked/>
    <w:rsid w:val="003F59EF"/>
    <w:rPr>
      <w:lang w:bidi="ar-SA"/>
    </w:rPr>
  </w:style>
  <w:style w:type="character" w:customStyle="1" w:styleId="google-src-text1">
    <w:name w:val="google-src-text1"/>
    <w:basedOn w:val="Carpredefinitoparagrafo"/>
    <w:rsid w:val="00694E38"/>
    <w:rPr>
      <w:vanish/>
      <w:webHidden w:val="0"/>
      <w:specVanish w:val="0"/>
    </w:rPr>
  </w:style>
  <w:style w:type="paragraph" w:styleId="Testofumetto">
    <w:name w:val="Balloon Text"/>
    <w:basedOn w:val="Normale"/>
    <w:link w:val="TestofumettoCarattere"/>
    <w:uiPriority w:val="99"/>
    <w:semiHidden/>
    <w:unhideWhenUsed/>
    <w:rsid w:val="0076168C"/>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76168C"/>
    <w:rPr>
      <w:rFonts w:ascii="Tahoma" w:hAnsi="Tahoma" w:cs="Tahoma"/>
      <w:sz w:val="16"/>
      <w:szCs w:val="16"/>
    </w:rPr>
  </w:style>
  <w:style w:type="paragraph" w:customStyle="1" w:styleId="composers1">
    <w:name w:val="composers1"/>
    <w:basedOn w:val="Normale"/>
    <w:rsid w:val="001309EE"/>
    <w:pPr>
      <w:spacing w:before="150" w:after="150"/>
      <w:ind w:right="60"/>
    </w:pPr>
    <w:rPr>
      <w:rFonts w:ascii="Book Antiqua" w:hAnsi="Book Antiqua"/>
      <w:sz w:val="26"/>
      <w:szCs w:val="26"/>
    </w:rPr>
  </w:style>
  <w:style w:type="paragraph" w:customStyle="1" w:styleId="Corpodeltesto31">
    <w:name w:val="Corpo del testo 31"/>
    <w:basedOn w:val="Normale"/>
    <w:rsid w:val="00F53378"/>
    <w:pPr>
      <w:tabs>
        <w:tab w:val="left" w:pos="-284"/>
        <w:tab w:val="left" w:leader="dot" w:pos="3744"/>
        <w:tab w:val="left" w:pos="4464"/>
      </w:tabs>
      <w:spacing w:after="120"/>
      <w:jc w:val="both"/>
    </w:pPr>
    <w:rPr>
      <w:rFonts w:ascii="Arial" w:hAnsi="Arial" w:cs="Arial"/>
      <w:color w:val="000000"/>
      <w:sz w:val="20"/>
      <w:szCs w:val="20"/>
      <w:lang w:val="en-US" w:eastAsia="en-US" w:bidi="en-US"/>
    </w:rPr>
  </w:style>
  <w:style w:type="character" w:customStyle="1" w:styleId="listenlink-img">
    <w:name w:val="listenlink-img"/>
    <w:basedOn w:val="Carpredefinitoparagrafo"/>
    <w:rsid w:val="00335940"/>
  </w:style>
  <w:style w:type="character" w:customStyle="1" w:styleId="w-album1">
    <w:name w:val="w-album1"/>
    <w:basedOn w:val="Carpredefinitoparagrafo"/>
    <w:rsid w:val="00335940"/>
    <w:rPr>
      <w:sz w:val="18"/>
      <w:szCs w:val="18"/>
    </w:rPr>
  </w:style>
  <w:style w:type="paragraph" w:styleId="Paragrafoelenco">
    <w:name w:val="List Paragraph"/>
    <w:basedOn w:val="Normale"/>
    <w:uiPriority w:val="34"/>
    <w:qFormat/>
    <w:rsid w:val="0071597E"/>
    <w:pPr>
      <w:spacing w:after="200"/>
      <w:ind w:left="720"/>
      <w:contextualSpacing/>
      <w:jc w:val="both"/>
    </w:pPr>
    <w:rPr>
      <w:rFonts w:ascii="Arial" w:hAnsi="Arial" w:cs="Arial"/>
      <w:szCs w:val="20"/>
      <w:lang w:val="en-US" w:eastAsia="en-US" w:bidi="en-US"/>
    </w:rPr>
  </w:style>
  <w:style w:type="paragraph" w:customStyle="1" w:styleId="style3">
    <w:name w:val="style3"/>
    <w:basedOn w:val="Normale"/>
    <w:rsid w:val="00E364D7"/>
    <w:pPr>
      <w:spacing w:before="100" w:beforeAutospacing="1" w:after="100" w:afterAutospacing="1"/>
    </w:pPr>
    <w:rPr>
      <w:rFonts w:ascii="Arial" w:hAnsi="Arial" w:cs="Arial"/>
      <w:sz w:val="15"/>
      <w:szCs w:val="15"/>
    </w:rPr>
  </w:style>
  <w:style w:type="paragraph" w:customStyle="1" w:styleId="style10">
    <w:name w:val="style10"/>
    <w:basedOn w:val="Normale"/>
    <w:rsid w:val="00E364D7"/>
    <w:pPr>
      <w:spacing w:before="100" w:beforeAutospacing="1" w:after="100" w:afterAutospacing="1"/>
    </w:pPr>
    <w:rPr>
      <w:rFonts w:ascii="Verdana" w:hAnsi="Verdana"/>
      <w:sz w:val="15"/>
      <w:szCs w:val="15"/>
    </w:rPr>
  </w:style>
  <w:style w:type="character" w:customStyle="1" w:styleId="style91">
    <w:name w:val="style91"/>
    <w:basedOn w:val="Carpredefinitoparagrafo"/>
    <w:rsid w:val="001F5C71"/>
    <w:rPr>
      <w:rFonts w:ascii="Verdana" w:hAnsi="Verdana" w:hint="default"/>
    </w:rPr>
  </w:style>
  <w:style w:type="character" w:customStyle="1" w:styleId="style131">
    <w:name w:val="style131"/>
    <w:basedOn w:val="Carpredefinitoparagrafo"/>
    <w:rsid w:val="00130AFC"/>
    <w:rPr>
      <w:i/>
      <w:iCs/>
      <w:color w:val="006600"/>
    </w:rPr>
  </w:style>
  <w:style w:type="character" w:customStyle="1" w:styleId="style151">
    <w:name w:val="style151"/>
    <w:basedOn w:val="Carpredefinitoparagrafo"/>
    <w:rsid w:val="00130AFC"/>
    <w:rPr>
      <w:b/>
      <w:bCs/>
      <w:color w:val="006633"/>
    </w:rPr>
  </w:style>
  <w:style w:type="character" w:customStyle="1" w:styleId="toctoggle">
    <w:name w:val="toctoggle"/>
    <w:basedOn w:val="Carpredefinitoparagrafo"/>
    <w:rsid w:val="00AB73DE"/>
  </w:style>
  <w:style w:type="character" w:customStyle="1" w:styleId="tocnumber2">
    <w:name w:val="tocnumber2"/>
    <w:basedOn w:val="Carpredefinitoparagrafo"/>
    <w:rsid w:val="00AB73DE"/>
  </w:style>
  <w:style w:type="character" w:customStyle="1" w:styleId="editsection">
    <w:name w:val="editsection"/>
    <w:basedOn w:val="Carpredefinitoparagrafo"/>
    <w:rsid w:val="00AB73DE"/>
  </w:style>
  <w:style w:type="character" w:customStyle="1" w:styleId="bodytext">
    <w:name w:val="bodytext"/>
    <w:basedOn w:val="Carpredefinitoparagrafo"/>
    <w:rsid w:val="005A73AE"/>
  </w:style>
  <w:style w:type="character" w:customStyle="1" w:styleId="infotextwhite1">
    <w:name w:val="infotextwhite1"/>
    <w:basedOn w:val="Carpredefinitoparagrafo"/>
    <w:rsid w:val="006F70BE"/>
    <w:rPr>
      <w:rFonts w:ascii="Verdana" w:hAnsi="Verdana" w:hint="default"/>
      <w:color w:val="FFFFFF"/>
      <w:sz w:val="16"/>
      <w:szCs w:val="16"/>
    </w:rPr>
  </w:style>
  <w:style w:type="character" w:customStyle="1" w:styleId="infotextred1">
    <w:name w:val="infotextred1"/>
    <w:basedOn w:val="Carpredefinitoparagrafo"/>
    <w:rsid w:val="006F70BE"/>
    <w:rPr>
      <w:rFonts w:ascii="Verdana" w:hAnsi="Verdana" w:hint="default"/>
      <w:color w:val="FFDD5B"/>
      <w:sz w:val="16"/>
      <w:szCs w:val="16"/>
    </w:rPr>
  </w:style>
  <w:style w:type="character" w:customStyle="1" w:styleId="al-tracktime1">
    <w:name w:val="al-tracktime1"/>
    <w:basedOn w:val="Carpredefinitoparagrafo"/>
    <w:rsid w:val="005018B8"/>
    <w:rPr>
      <w:b w:val="0"/>
      <w:bCs w:val="0"/>
      <w:sz w:val="22"/>
      <w:szCs w:val="22"/>
    </w:rPr>
  </w:style>
  <w:style w:type="character" w:customStyle="1" w:styleId="al-trackcomposers1">
    <w:name w:val="al-trackcomposers1"/>
    <w:basedOn w:val="Carpredefinitoparagrafo"/>
    <w:rsid w:val="00333198"/>
    <w:rPr>
      <w:b w:val="0"/>
      <w:bCs w:val="0"/>
      <w:sz w:val="22"/>
      <w:szCs w:val="22"/>
    </w:rPr>
  </w:style>
  <w:style w:type="character" w:customStyle="1" w:styleId="clslabel31">
    <w:name w:val="clslabel31"/>
    <w:basedOn w:val="Carpredefinitoparagrafo"/>
    <w:rsid w:val="00E97EA1"/>
    <w:rPr>
      <w:b/>
      <w:bCs/>
      <w:color w:val="333366"/>
      <w:sz w:val="20"/>
      <w:szCs w:val="20"/>
    </w:rPr>
  </w:style>
  <w:style w:type="character" w:customStyle="1" w:styleId="style11">
    <w:name w:val="style11"/>
    <w:basedOn w:val="Carpredefinitoparagrafo"/>
    <w:rsid w:val="00D454B7"/>
    <w:rPr>
      <w:color w:val="006699"/>
    </w:rPr>
  </w:style>
  <w:style w:type="character" w:customStyle="1" w:styleId="style341">
    <w:name w:val="style341"/>
    <w:basedOn w:val="Carpredefinitoparagrafo"/>
    <w:rsid w:val="00534FEA"/>
    <w:rPr>
      <w:rFonts w:ascii="Arial" w:hAnsi="Arial" w:cs="Arial" w:hint="default"/>
    </w:rPr>
  </w:style>
  <w:style w:type="character" w:customStyle="1" w:styleId="catfield1">
    <w:name w:val="cat_field1"/>
    <w:basedOn w:val="Carpredefinitoparagrafo"/>
    <w:rsid w:val="004A1986"/>
    <w:rPr>
      <w:rFonts w:ascii="Verdana" w:hAnsi="Verdana" w:hint="default"/>
      <w:color w:val="66CCFF"/>
      <w:sz w:val="24"/>
      <w:szCs w:val="24"/>
    </w:rPr>
  </w:style>
  <w:style w:type="character" w:customStyle="1" w:styleId="hilite">
    <w:name w:val="hilite"/>
    <w:basedOn w:val="Carpredefinitoparagrafo"/>
    <w:rsid w:val="00173104"/>
  </w:style>
  <w:style w:type="character" w:customStyle="1" w:styleId="bluebi1">
    <w:name w:val="bluebi1"/>
    <w:basedOn w:val="Carpredefinitoparagrafo"/>
    <w:rsid w:val="00F35B00"/>
    <w:rPr>
      <w:b/>
      <w:bCs/>
      <w:i/>
      <w:iCs/>
      <w:color w:val="0000FF"/>
    </w:rPr>
  </w:style>
  <w:style w:type="character" w:customStyle="1" w:styleId="body">
    <w:name w:val="body"/>
    <w:basedOn w:val="Carpredefinitoparagrafo"/>
    <w:rsid w:val="00F84768"/>
  </w:style>
  <w:style w:type="character" w:customStyle="1" w:styleId="chmbr1">
    <w:name w:val="chmbr1"/>
    <w:basedOn w:val="Carpredefinitoparagrafo"/>
    <w:rsid w:val="0004344F"/>
    <w:rPr>
      <w:rFonts w:ascii="Times New Roman" w:hAnsi="Times New Roman" w:cs="Times New Roman" w:hint="default"/>
      <w:b/>
      <w:bCs/>
      <w:color w:val="0000CC"/>
      <w:sz w:val="27"/>
      <w:szCs w:val="27"/>
    </w:rPr>
  </w:style>
  <w:style w:type="paragraph" w:customStyle="1" w:styleId="Default">
    <w:name w:val="Default"/>
    <w:rsid w:val="005A233C"/>
    <w:pPr>
      <w:autoSpaceDE w:val="0"/>
      <w:autoSpaceDN w:val="0"/>
      <w:adjustRightInd w:val="0"/>
      <w:spacing w:before="120" w:line="276" w:lineRule="auto"/>
    </w:pPr>
    <w:rPr>
      <w:rFonts w:ascii="Arial" w:hAnsi="Arial" w:cs="Arial"/>
      <w:color w:val="000000"/>
      <w:sz w:val="24"/>
      <w:szCs w:val="24"/>
    </w:rPr>
  </w:style>
  <w:style w:type="character" w:customStyle="1" w:styleId="mw-formatted-date">
    <w:name w:val="mw-formatted-date"/>
    <w:basedOn w:val="Carpredefinitoparagrafo"/>
    <w:rsid w:val="00E87862"/>
  </w:style>
  <w:style w:type="character" w:customStyle="1" w:styleId="music-symbol">
    <w:name w:val="music-symbol"/>
    <w:basedOn w:val="Carpredefinitoparagrafo"/>
    <w:rsid w:val="00EB4900"/>
  </w:style>
  <w:style w:type="paragraph" w:customStyle="1" w:styleId="header9">
    <w:name w:val="header9"/>
    <w:basedOn w:val="Normale"/>
    <w:rsid w:val="00C0664C"/>
    <w:pPr>
      <w:spacing w:before="150" w:after="150"/>
    </w:pPr>
    <w:rPr>
      <w:b/>
      <w:bCs/>
      <w:sz w:val="16"/>
      <w:szCs w:val="16"/>
    </w:rPr>
  </w:style>
  <w:style w:type="character" w:customStyle="1" w:styleId="articlecontent">
    <w:name w:val="articlecontent"/>
    <w:basedOn w:val="Carpredefinitoparagrafo"/>
    <w:rsid w:val="00A97154"/>
    <w:rPr>
      <w:rFonts w:ascii="Arial" w:hAnsi="Arial" w:cs="Arial" w:hint="default"/>
      <w:color w:val="00122C"/>
      <w:sz w:val="18"/>
      <w:szCs w:val="18"/>
    </w:rPr>
  </w:style>
  <w:style w:type="character" w:customStyle="1" w:styleId="contentpane1">
    <w:name w:val="contentpane1"/>
    <w:basedOn w:val="Carpredefinitoparagrafo"/>
    <w:rsid w:val="00F82186"/>
    <w:rPr>
      <w:color w:val="509F9F"/>
    </w:rPr>
  </w:style>
  <w:style w:type="character" w:customStyle="1" w:styleId="articleseperator">
    <w:name w:val="article_seperator"/>
    <w:basedOn w:val="Carpredefinitoparagrafo"/>
    <w:rsid w:val="00F82186"/>
  </w:style>
  <w:style w:type="paragraph" w:customStyle="1" w:styleId="Corpodeltesto21">
    <w:name w:val="Corpo del testo 21"/>
    <w:basedOn w:val="Normale"/>
    <w:rsid w:val="008419A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after="120"/>
      <w:jc w:val="both"/>
    </w:pPr>
    <w:rPr>
      <w:rFonts w:ascii="Arial" w:hAnsi="Arial" w:cs="Arial"/>
      <w:color w:val="000000"/>
      <w:szCs w:val="20"/>
      <w:lang w:val="en-US" w:eastAsia="en-US" w:bidi="en-US"/>
    </w:rPr>
  </w:style>
  <w:style w:type="paragraph" w:customStyle="1" w:styleId="stit">
    <w:name w:val="stit"/>
    <w:basedOn w:val="Normale"/>
    <w:rsid w:val="00355592"/>
    <w:pPr>
      <w:ind w:left="171"/>
    </w:pPr>
    <w:rPr>
      <w:rFonts w:ascii="Trebuchet MS" w:hAnsi="Trebuchet MS"/>
      <w:color w:val="000000"/>
      <w:sz w:val="20"/>
      <w:szCs w:val="20"/>
    </w:rPr>
  </w:style>
  <w:style w:type="paragraph" w:customStyle="1" w:styleId="cprt">
    <w:name w:val="cprt"/>
    <w:basedOn w:val="Normale"/>
    <w:rsid w:val="00355592"/>
    <w:pPr>
      <w:spacing w:after="20"/>
    </w:pPr>
    <w:rPr>
      <w:rFonts w:ascii="Trebuchet MS" w:hAnsi="Trebuchet MS"/>
      <w:color w:val="000000"/>
      <w:sz w:val="20"/>
      <w:szCs w:val="20"/>
    </w:rPr>
  </w:style>
  <w:style w:type="character" w:customStyle="1" w:styleId="piecedata">
    <w:name w:val="piecedata"/>
    <w:basedOn w:val="Carpredefinitoparagrafo"/>
    <w:rsid w:val="00D60261"/>
  </w:style>
  <w:style w:type="character" w:customStyle="1" w:styleId="tnihongokanji">
    <w:name w:val="t_nihongo_kanji"/>
    <w:basedOn w:val="Carpredefinitoparagrafo"/>
    <w:rsid w:val="004A4EA8"/>
  </w:style>
  <w:style w:type="character" w:customStyle="1" w:styleId="tnihongocomma">
    <w:name w:val="t_nihongo_comma"/>
    <w:basedOn w:val="Carpredefinitoparagrafo"/>
    <w:rsid w:val="004A4EA8"/>
  </w:style>
  <w:style w:type="character" w:customStyle="1" w:styleId="tnihongoicon">
    <w:name w:val="t_nihongo_icon"/>
    <w:basedOn w:val="Carpredefinitoparagrafo"/>
    <w:rsid w:val="004A4EA8"/>
  </w:style>
  <w:style w:type="character" w:customStyle="1" w:styleId="tnihongohelp">
    <w:name w:val="t_nihongo_help"/>
    <w:basedOn w:val="Carpredefinitoparagrafo"/>
    <w:rsid w:val="004A4EA8"/>
  </w:style>
  <w:style w:type="paragraph" w:customStyle="1" w:styleId="style1">
    <w:name w:val="style1"/>
    <w:basedOn w:val="Normale"/>
    <w:rsid w:val="00154D5F"/>
    <w:pPr>
      <w:spacing w:before="100" w:beforeAutospacing="1" w:after="100" w:afterAutospacing="1"/>
    </w:pPr>
    <w:rPr>
      <w:rFonts w:ascii="Verdana" w:hAnsi="Verdana"/>
      <w:sz w:val="8"/>
      <w:szCs w:val="8"/>
    </w:rPr>
  </w:style>
  <w:style w:type="character" w:customStyle="1" w:styleId="textfett1">
    <w:name w:val="textfett1"/>
    <w:basedOn w:val="Carpredefinitoparagrafo"/>
    <w:rsid w:val="00FA210A"/>
    <w:rPr>
      <w:rFonts w:ascii="Arial" w:hAnsi="Arial" w:cs="Arial" w:hint="default"/>
      <w:b/>
      <w:bCs/>
      <w:color w:val="333333"/>
      <w:sz w:val="8"/>
      <w:szCs w:val="8"/>
    </w:rPr>
  </w:style>
  <w:style w:type="character" w:customStyle="1" w:styleId="recordtag">
    <w:name w:val="recordtag"/>
    <w:basedOn w:val="Carpredefinitoparagrafo"/>
    <w:rsid w:val="00F5340C"/>
  </w:style>
  <w:style w:type="paragraph" w:customStyle="1" w:styleId="workstitle">
    <w:name w:val="workstitle"/>
    <w:basedOn w:val="Normale"/>
    <w:rsid w:val="00324054"/>
    <w:pPr>
      <w:spacing w:before="100" w:beforeAutospacing="1" w:after="94"/>
      <w:ind w:left="31"/>
    </w:pPr>
    <w:rPr>
      <w:color w:val="230704"/>
    </w:rPr>
  </w:style>
  <w:style w:type="paragraph" w:customStyle="1" w:styleId="photocredit">
    <w:name w:val="photocredit"/>
    <w:basedOn w:val="Normale"/>
    <w:rsid w:val="00324054"/>
    <w:pPr>
      <w:spacing w:before="25" w:after="100" w:afterAutospacing="1"/>
      <w:ind w:left="19" w:right="19"/>
      <w:jc w:val="center"/>
    </w:pPr>
    <w:rPr>
      <w:color w:val="004400"/>
      <w:sz w:val="20"/>
      <w:szCs w:val="20"/>
    </w:rPr>
  </w:style>
  <w:style w:type="paragraph" w:customStyle="1" w:styleId="google-src-active-text">
    <w:name w:val="google-src-active-text"/>
    <w:basedOn w:val="Normale"/>
    <w:rsid w:val="00422A1A"/>
    <w:pPr>
      <w:spacing w:before="100" w:beforeAutospacing="1" w:after="100" w:afterAutospacing="1"/>
    </w:pPr>
    <w:rPr>
      <w:rFonts w:ascii="Arial" w:hAnsi="Arial" w:cs="Arial"/>
    </w:rPr>
  </w:style>
  <w:style w:type="paragraph" w:customStyle="1" w:styleId="suggestions">
    <w:name w:val="suggestions"/>
    <w:basedOn w:val="Normale"/>
    <w:rsid w:val="00422A1A"/>
    <w:pPr>
      <w:ind w:right="-7"/>
    </w:pPr>
  </w:style>
  <w:style w:type="paragraph" w:customStyle="1" w:styleId="suggestions-special">
    <w:name w:val="suggestions-special"/>
    <w:basedOn w:val="Normale"/>
    <w:rsid w:val="00422A1A"/>
    <w:pPr>
      <w:pBdr>
        <w:top w:val="single" w:sz="2" w:space="3" w:color="AAAAAA"/>
        <w:left w:val="single" w:sz="2" w:space="3" w:color="AAAAAA"/>
        <w:bottom w:val="single" w:sz="2" w:space="3" w:color="AAAAAA"/>
        <w:right w:val="single" w:sz="2" w:space="3" w:color="AAAAAA"/>
      </w:pBdr>
      <w:shd w:val="clear" w:color="auto" w:fill="FFFFFF"/>
      <w:spacing w:line="300" w:lineRule="atLeast"/>
    </w:pPr>
    <w:rPr>
      <w:vanish/>
      <w:sz w:val="19"/>
      <w:szCs w:val="19"/>
    </w:rPr>
  </w:style>
  <w:style w:type="paragraph" w:customStyle="1" w:styleId="suggestions-results">
    <w:name w:val="suggestions-results"/>
    <w:basedOn w:val="Normale"/>
    <w:rsid w:val="00422A1A"/>
    <w:pPr>
      <w:pBdr>
        <w:top w:val="single" w:sz="2" w:space="0" w:color="AAAAAA"/>
        <w:left w:val="single" w:sz="2" w:space="0" w:color="AAAAAA"/>
        <w:bottom w:val="single" w:sz="2" w:space="0" w:color="AAAAAA"/>
        <w:right w:val="single" w:sz="2" w:space="0" w:color="AAAAAA"/>
      </w:pBdr>
      <w:shd w:val="clear" w:color="auto" w:fill="FFFFFF"/>
    </w:pPr>
    <w:rPr>
      <w:sz w:val="19"/>
      <w:szCs w:val="19"/>
    </w:rPr>
  </w:style>
  <w:style w:type="paragraph" w:customStyle="1" w:styleId="suggestions-result">
    <w:name w:val="suggestions-result"/>
    <w:basedOn w:val="Normale"/>
    <w:rsid w:val="00422A1A"/>
    <w:pPr>
      <w:spacing w:line="360" w:lineRule="atLeast"/>
    </w:pPr>
  </w:style>
  <w:style w:type="paragraph" w:customStyle="1" w:styleId="suggestions-result-current">
    <w:name w:val="suggestions-result-current"/>
    <w:basedOn w:val="Normale"/>
    <w:rsid w:val="00422A1A"/>
    <w:pPr>
      <w:shd w:val="clear" w:color="auto" w:fill="4C59A6"/>
      <w:spacing w:before="100" w:beforeAutospacing="1" w:after="100" w:afterAutospacing="1"/>
    </w:pPr>
    <w:rPr>
      <w:color w:val="FFFFFF"/>
    </w:rPr>
  </w:style>
  <w:style w:type="paragraph" w:customStyle="1" w:styleId="autoellipsis-matched">
    <w:name w:val="autoellipsis-matched"/>
    <w:basedOn w:val="Normale"/>
    <w:rsid w:val="00422A1A"/>
    <w:pPr>
      <w:spacing w:before="100" w:beforeAutospacing="1" w:after="100" w:afterAutospacing="1"/>
    </w:pPr>
    <w:rPr>
      <w:b/>
      <w:bCs/>
    </w:rPr>
  </w:style>
  <w:style w:type="paragraph" w:customStyle="1" w:styleId="highlight">
    <w:name w:val="highlight"/>
    <w:basedOn w:val="Normale"/>
    <w:rsid w:val="00422A1A"/>
    <w:pPr>
      <w:spacing w:before="100" w:beforeAutospacing="1" w:after="100" w:afterAutospacing="1"/>
    </w:pPr>
    <w:rPr>
      <w:b/>
      <w:bCs/>
    </w:rPr>
  </w:style>
  <w:style w:type="paragraph" w:customStyle="1" w:styleId="tipsy">
    <w:name w:val="tipsy"/>
    <w:basedOn w:val="Normale"/>
    <w:rsid w:val="00422A1A"/>
    <w:pPr>
      <w:spacing w:before="100" w:beforeAutospacing="1" w:after="100" w:afterAutospacing="1"/>
    </w:pPr>
  </w:style>
  <w:style w:type="paragraph" w:customStyle="1" w:styleId="tipsy-inner">
    <w:name w:val="tipsy-inner"/>
    <w:basedOn w:val="Normale"/>
    <w:rsid w:val="00422A1A"/>
    <w:pPr>
      <w:pBdr>
        <w:top w:val="single" w:sz="2" w:space="2" w:color="A7D7F9"/>
        <w:left w:val="single" w:sz="2" w:space="3" w:color="A7D7F9"/>
        <w:bottom w:val="single" w:sz="2" w:space="1" w:color="A7D7F9"/>
        <w:right w:val="single" w:sz="2" w:space="3" w:color="A7D7F9"/>
      </w:pBdr>
      <w:shd w:val="clear" w:color="auto" w:fill="FFFFFF"/>
      <w:spacing w:before="100" w:beforeAutospacing="1" w:after="100" w:afterAutospacing="1"/>
    </w:pPr>
    <w:rPr>
      <w:color w:val="000000"/>
    </w:rPr>
  </w:style>
  <w:style w:type="paragraph" w:customStyle="1" w:styleId="tipsy-arrow">
    <w:name w:val="tipsy-arrow"/>
    <w:basedOn w:val="Normale"/>
    <w:rsid w:val="00422A1A"/>
    <w:pPr>
      <w:spacing w:before="100" w:beforeAutospacing="1" w:after="100" w:afterAutospacing="1"/>
    </w:pPr>
  </w:style>
  <w:style w:type="paragraph" w:customStyle="1" w:styleId="ui-helper-hidden">
    <w:name w:val="ui-helper-hidden"/>
    <w:basedOn w:val="Normale"/>
    <w:rsid w:val="00422A1A"/>
    <w:pPr>
      <w:spacing w:before="100" w:beforeAutospacing="1" w:after="100" w:afterAutospacing="1"/>
    </w:pPr>
    <w:rPr>
      <w:vanish/>
    </w:rPr>
  </w:style>
  <w:style w:type="paragraph" w:customStyle="1" w:styleId="ui-helper-reset">
    <w:name w:val="ui-helper-reset"/>
    <w:basedOn w:val="Normale"/>
    <w:rsid w:val="00422A1A"/>
  </w:style>
  <w:style w:type="paragraph" w:customStyle="1" w:styleId="ui-helper-clearfix">
    <w:name w:val="ui-helper-clearfix"/>
    <w:basedOn w:val="Normale"/>
    <w:rsid w:val="00422A1A"/>
    <w:pPr>
      <w:spacing w:before="100" w:beforeAutospacing="1" w:after="100" w:afterAutospacing="1"/>
    </w:pPr>
  </w:style>
  <w:style w:type="paragraph" w:customStyle="1" w:styleId="ui-helper-zfix">
    <w:name w:val="ui-helper-zfix"/>
    <w:basedOn w:val="Normale"/>
    <w:rsid w:val="00422A1A"/>
    <w:pPr>
      <w:spacing w:before="100" w:beforeAutospacing="1" w:after="100" w:afterAutospacing="1"/>
    </w:pPr>
  </w:style>
  <w:style w:type="paragraph" w:customStyle="1" w:styleId="ui-icon">
    <w:name w:val="ui-icon"/>
    <w:basedOn w:val="Normale"/>
    <w:rsid w:val="00422A1A"/>
    <w:pPr>
      <w:spacing w:before="100" w:beforeAutospacing="1" w:after="100" w:afterAutospacing="1"/>
      <w:ind w:hanging="11300"/>
    </w:pPr>
  </w:style>
  <w:style w:type="paragraph" w:customStyle="1" w:styleId="ui-widget-overlay">
    <w:name w:val="ui-widget-overlay"/>
    <w:basedOn w:val="Normale"/>
    <w:rsid w:val="00422A1A"/>
    <w:pPr>
      <w:shd w:val="clear" w:color="auto" w:fill="000000"/>
      <w:spacing w:before="100" w:beforeAutospacing="1" w:after="100" w:afterAutospacing="1"/>
    </w:pPr>
  </w:style>
  <w:style w:type="paragraph" w:customStyle="1" w:styleId="ui-widget">
    <w:name w:val="ui-widget"/>
    <w:basedOn w:val="Normale"/>
    <w:rsid w:val="00422A1A"/>
    <w:pPr>
      <w:spacing w:before="100" w:beforeAutospacing="1" w:after="100" w:afterAutospacing="1"/>
    </w:pPr>
    <w:rPr>
      <w:rFonts w:ascii="Arial" w:hAnsi="Arial" w:cs="Arial"/>
      <w:sz w:val="19"/>
      <w:szCs w:val="19"/>
    </w:rPr>
  </w:style>
  <w:style w:type="paragraph" w:customStyle="1" w:styleId="ui-widget-content">
    <w:name w:val="ui-widget-content"/>
    <w:basedOn w:val="Normale"/>
    <w:rsid w:val="00422A1A"/>
    <w:pPr>
      <w:spacing w:before="100" w:beforeAutospacing="1" w:after="100" w:afterAutospacing="1"/>
    </w:pPr>
    <w:rPr>
      <w:color w:val="362B36"/>
    </w:rPr>
  </w:style>
  <w:style w:type="paragraph" w:customStyle="1" w:styleId="ui-widget-header">
    <w:name w:val="ui-widget-header"/>
    <w:basedOn w:val="Normale"/>
    <w:rsid w:val="00422A1A"/>
    <w:pPr>
      <w:pBdr>
        <w:top w:val="single" w:sz="2" w:space="0" w:color="AED0EA"/>
        <w:left w:val="single" w:sz="2" w:space="0" w:color="AED0EA"/>
        <w:bottom w:val="single" w:sz="2" w:space="0" w:color="AED0EA"/>
        <w:right w:val="single" w:sz="2" w:space="0" w:color="AED0EA"/>
      </w:pBdr>
      <w:shd w:val="clear" w:color="auto" w:fill="FFFFFF"/>
      <w:spacing w:before="100" w:beforeAutospacing="1" w:after="100" w:afterAutospacing="1" w:line="240" w:lineRule="atLeast"/>
    </w:pPr>
    <w:rPr>
      <w:b/>
      <w:bCs/>
      <w:color w:val="222222"/>
    </w:rPr>
  </w:style>
  <w:style w:type="paragraph" w:customStyle="1" w:styleId="ui-state-default">
    <w:name w:val="ui-state-default"/>
    <w:basedOn w:val="Normale"/>
    <w:rsid w:val="00422A1A"/>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pPr>
    <w:rPr>
      <w:color w:val="2779AA"/>
    </w:rPr>
  </w:style>
  <w:style w:type="paragraph" w:customStyle="1" w:styleId="ui-state-hover">
    <w:name w:val="ui-state-hover"/>
    <w:basedOn w:val="Normale"/>
    <w:rsid w:val="00422A1A"/>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focus">
    <w:name w:val="ui-state-focus"/>
    <w:basedOn w:val="Normale"/>
    <w:rsid w:val="00422A1A"/>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active">
    <w:name w:val="ui-state-active"/>
    <w:basedOn w:val="Normale"/>
    <w:rsid w:val="00422A1A"/>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pPr>
    <w:rPr>
      <w:color w:val="000000"/>
    </w:rPr>
  </w:style>
  <w:style w:type="paragraph" w:customStyle="1" w:styleId="ui-state-highlight">
    <w:name w:val="ui-state-highlight"/>
    <w:basedOn w:val="Normale"/>
    <w:rsid w:val="00422A1A"/>
    <w:pPr>
      <w:pBdr>
        <w:top w:val="single" w:sz="2" w:space="0" w:color="F9DD34"/>
        <w:left w:val="single" w:sz="2" w:space="0" w:color="F9DD34"/>
        <w:bottom w:val="single" w:sz="2" w:space="0" w:color="F9DD34"/>
        <w:right w:val="single" w:sz="2" w:space="0" w:color="F9DD34"/>
      </w:pBdr>
      <w:spacing w:before="100" w:beforeAutospacing="1" w:after="100" w:afterAutospacing="1"/>
    </w:pPr>
    <w:rPr>
      <w:color w:val="363636"/>
    </w:rPr>
  </w:style>
  <w:style w:type="paragraph" w:customStyle="1" w:styleId="ui-state-error">
    <w:name w:val="ui-state-error"/>
    <w:basedOn w:val="Normale"/>
    <w:rsid w:val="00422A1A"/>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pPr>
    <w:rPr>
      <w:color w:val="FFFFFF"/>
    </w:rPr>
  </w:style>
  <w:style w:type="paragraph" w:customStyle="1" w:styleId="ui-state-error-text">
    <w:name w:val="ui-state-error-text"/>
    <w:basedOn w:val="Normale"/>
    <w:rsid w:val="00422A1A"/>
    <w:pPr>
      <w:spacing w:before="100" w:beforeAutospacing="1" w:after="100" w:afterAutospacing="1"/>
    </w:pPr>
    <w:rPr>
      <w:color w:val="FFFFFF"/>
    </w:rPr>
  </w:style>
  <w:style w:type="paragraph" w:customStyle="1" w:styleId="ui-priority-primary">
    <w:name w:val="ui-priority-primary"/>
    <w:basedOn w:val="Normale"/>
    <w:rsid w:val="00422A1A"/>
    <w:pPr>
      <w:spacing w:before="100" w:beforeAutospacing="1" w:after="100" w:afterAutospacing="1"/>
    </w:pPr>
    <w:rPr>
      <w:b/>
      <w:bCs/>
    </w:rPr>
  </w:style>
  <w:style w:type="paragraph" w:customStyle="1" w:styleId="ui-priority-secondary">
    <w:name w:val="ui-priority-secondary"/>
    <w:basedOn w:val="Normale"/>
    <w:rsid w:val="00422A1A"/>
    <w:pPr>
      <w:spacing w:before="100" w:beforeAutospacing="1" w:after="100" w:afterAutospacing="1"/>
    </w:pPr>
  </w:style>
  <w:style w:type="paragraph" w:customStyle="1" w:styleId="ui-state-disabled">
    <w:name w:val="ui-state-disabled"/>
    <w:basedOn w:val="Normale"/>
    <w:rsid w:val="00422A1A"/>
    <w:pPr>
      <w:spacing w:before="100" w:beforeAutospacing="1" w:after="100" w:afterAutospacing="1"/>
    </w:pPr>
  </w:style>
  <w:style w:type="paragraph" w:customStyle="1" w:styleId="ui-widget-shadow">
    <w:name w:val="ui-widget-shadow"/>
    <w:basedOn w:val="Normale"/>
    <w:rsid w:val="00422A1A"/>
    <w:pPr>
      <w:shd w:val="clear" w:color="auto" w:fill="000000"/>
      <w:ind w:left="-47"/>
    </w:pPr>
  </w:style>
  <w:style w:type="paragraph" w:customStyle="1" w:styleId="ui-resizable-handle">
    <w:name w:val="ui-resizable-handle"/>
    <w:basedOn w:val="Normale"/>
    <w:rsid w:val="00422A1A"/>
    <w:pPr>
      <w:spacing w:before="100" w:beforeAutospacing="1" w:after="100" w:afterAutospacing="1"/>
    </w:pPr>
    <w:rPr>
      <w:sz w:val="2"/>
      <w:szCs w:val="2"/>
    </w:rPr>
  </w:style>
  <w:style w:type="paragraph" w:customStyle="1" w:styleId="ui-resizable-n">
    <w:name w:val="ui-resizable-n"/>
    <w:basedOn w:val="Normale"/>
    <w:rsid w:val="00422A1A"/>
    <w:pPr>
      <w:spacing w:before="100" w:beforeAutospacing="1" w:after="100" w:afterAutospacing="1"/>
    </w:pPr>
  </w:style>
  <w:style w:type="paragraph" w:customStyle="1" w:styleId="ui-resizable-s">
    <w:name w:val="ui-resizable-s"/>
    <w:basedOn w:val="Normale"/>
    <w:rsid w:val="00422A1A"/>
    <w:pPr>
      <w:spacing w:before="100" w:beforeAutospacing="1" w:after="100" w:afterAutospacing="1"/>
    </w:pPr>
  </w:style>
  <w:style w:type="paragraph" w:customStyle="1" w:styleId="ui-resizable-e">
    <w:name w:val="ui-resizable-e"/>
    <w:basedOn w:val="Normale"/>
    <w:rsid w:val="00422A1A"/>
    <w:pPr>
      <w:spacing w:before="100" w:beforeAutospacing="1" w:after="100" w:afterAutospacing="1"/>
    </w:pPr>
  </w:style>
  <w:style w:type="paragraph" w:customStyle="1" w:styleId="ui-resizable-w">
    <w:name w:val="ui-resizable-w"/>
    <w:basedOn w:val="Normale"/>
    <w:rsid w:val="00422A1A"/>
    <w:pPr>
      <w:spacing w:before="100" w:beforeAutospacing="1" w:after="100" w:afterAutospacing="1"/>
    </w:pPr>
  </w:style>
  <w:style w:type="paragraph" w:customStyle="1" w:styleId="ui-resizable-se">
    <w:name w:val="ui-resizable-se"/>
    <w:basedOn w:val="Normale"/>
    <w:rsid w:val="00422A1A"/>
    <w:pPr>
      <w:spacing w:before="100" w:beforeAutospacing="1" w:after="100" w:afterAutospacing="1"/>
    </w:pPr>
  </w:style>
  <w:style w:type="paragraph" w:customStyle="1" w:styleId="ui-resizable-sw">
    <w:name w:val="ui-resizable-sw"/>
    <w:basedOn w:val="Normale"/>
    <w:rsid w:val="00422A1A"/>
    <w:pPr>
      <w:spacing w:before="100" w:beforeAutospacing="1" w:after="100" w:afterAutospacing="1"/>
    </w:pPr>
  </w:style>
  <w:style w:type="paragraph" w:customStyle="1" w:styleId="ui-resizable-nw">
    <w:name w:val="ui-resizable-nw"/>
    <w:basedOn w:val="Normale"/>
    <w:rsid w:val="00422A1A"/>
    <w:pPr>
      <w:spacing w:before="100" w:beforeAutospacing="1" w:after="100" w:afterAutospacing="1"/>
    </w:pPr>
  </w:style>
  <w:style w:type="paragraph" w:customStyle="1" w:styleId="ui-resizable-ne">
    <w:name w:val="ui-resizable-ne"/>
    <w:basedOn w:val="Normale"/>
    <w:rsid w:val="00422A1A"/>
    <w:pPr>
      <w:spacing w:before="100" w:beforeAutospacing="1" w:after="100" w:afterAutospacing="1"/>
    </w:pPr>
  </w:style>
  <w:style w:type="paragraph" w:customStyle="1" w:styleId="ui-button">
    <w:name w:val="ui-button"/>
    <w:basedOn w:val="Normale"/>
    <w:rsid w:val="00422A1A"/>
    <w:pPr>
      <w:spacing w:before="100" w:beforeAutospacing="1" w:after="100" w:afterAutospacing="1"/>
      <w:ind w:right="24"/>
      <w:jc w:val="center"/>
    </w:pPr>
  </w:style>
  <w:style w:type="paragraph" w:customStyle="1" w:styleId="ui-button-icon-only">
    <w:name w:val="ui-button-icon-only"/>
    <w:basedOn w:val="Normale"/>
    <w:rsid w:val="00422A1A"/>
    <w:pPr>
      <w:spacing w:before="100" w:beforeAutospacing="1" w:after="100" w:afterAutospacing="1"/>
    </w:pPr>
  </w:style>
  <w:style w:type="paragraph" w:customStyle="1" w:styleId="ui-button-icons-only">
    <w:name w:val="ui-button-icons-only"/>
    <w:basedOn w:val="Normale"/>
    <w:rsid w:val="00422A1A"/>
    <w:pPr>
      <w:spacing w:before="100" w:beforeAutospacing="1" w:after="100" w:afterAutospacing="1"/>
    </w:pPr>
  </w:style>
  <w:style w:type="paragraph" w:customStyle="1" w:styleId="ui-buttonset">
    <w:name w:val="ui-buttonset"/>
    <w:basedOn w:val="Normale"/>
    <w:rsid w:val="00422A1A"/>
    <w:pPr>
      <w:spacing w:before="100" w:beforeAutospacing="1" w:after="100" w:afterAutospacing="1"/>
      <w:ind w:right="47"/>
    </w:pPr>
  </w:style>
  <w:style w:type="paragraph" w:customStyle="1" w:styleId="ui-dialog">
    <w:name w:val="ui-dialog"/>
    <w:basedOn w:val="Normale"/>
    <w:rsid w:val="00422A1A"/>
    <w:pPr>
      <w:spacing w:before="100" w:beforeAutospacing="1" w:after="100" w:afterAutospacing="1"/>
    </w:pPr>
  </w:style>
  <w:style w:type="paragraph" w:customStyle="1" w:styleId="articlefeedback">
    <w:name w:val="articlefeedback"/>
    <w:basedOn w:val="Normale"/>
    <w:rsid w:val="00422A1A"/>
    <w:pPr>
      <w:spacing w:before="240" w:after="100" w:afterAutospacing="1"/>
    </w:pPr>
  </w:style>
  <w:style w:type="paragraph" w:customStyle="1" w:styleId="articlefeedback-panel">
    <w:name w:val="articlefeedback-panel"/>
    <w:basedOn w:val="Normale"/>
    <w:rsid w:val="00422A1A"/>
    <w:pPr>
      <w:pBdr>
        <w:top w:val="single" w:sz="2" w:space="0" w:color="CCCCCC"/>
        <w:left w:val="single" w:sz="2" w:space="0" w:color="CCCCCC"/>
        <w:bottom w:val="single" w:sz="2" w:space="0" w:color="CCCCCC"/>
        <w:right w:val="single" w:sz="2" w:space="0" w:color="CCCCCC"/>
      </w:pBdr>
      <w:shd w:val="clear" w:color="auto" w:fill="F9F9F9"/>
      <w:spacing w:before="100" w:beforeAutospacing="1" w:after="100" w:afterAutospacing="1"/>
    </w:pPr>
  </w:style>
  <w:style w:type="paragraph" w:customStyle="1" w:styleId="articlefeedback-error-message">
    <w:name w:val="articlefeedback-error-message"/>
    <w:basedOn w:val="Normale"/>
    <w:rsid w:val="00422A1A"/>
    <w:pPr>
      <w:spacing w:before="100" w:beforeAutospacing="1" w:after="100" w:afterAutospacing="1"/>
      <w:jc w:val="center"/>
    </w:pPr>
  </w:style>
  <w:style w:type="paragraph" w:customStyle="1" w:styleId="articlefeedback-error">
    <w:name w:val="articlefeedback-error"/>
    <w:basedOn w:val="Normale"/>
    <w:rsid w:val="00422A1A"/>
    <w:pPr>
      <w:pBdr>
        <w:top w:val="single" w:sz="2" w:space="0" w:color="CCCCCC"/>
        <w:left w:val="single" w:sz="2" w:space="0" w:color="CCCCCC"/>
        <w:bottom w:val="single" w:sz="2" w:space="0" w:color="CCCCCC"/>
        <w:right w:val="single" w:sz="2" w:space="0" w:color="CCCCCC"/>
      </w:pBdr>
      <w:shd w:val="clear" w:color="auto" w:fill="F9F9F9"/>
      <w:spacing w:before="100" w:beforeAutospacing="1" w:after="100" w:afterAutospacing="1"/>
    </w:pPr>
    <w:rPr>
      <w:vanish/>
    </w:rPr>
  </w:style>
  <w:style w:type="paragraph" w:customStyle="1" w:styleId="articlefeedback-lock">
    <w:name w:val="articlefeedback-lock"/>
    <w:basedOn w:val="Normale"/>
    <w:rsid w:val="00422A1A"/>
    <w:pPr>
      <w:spacing w:before="100" w:beforeAutospacing="1" w:after="100" w:afterAutospacing="1"/>
    </w:pPr>
    <w:rPr>
      <w:vanish/>
    </w:rPr>
  </w:style>
  <w:style w:type="paragraph" w:customStyle="1" w:styleId="articlefeedback-pitches">
    <w:name w:val="articlefeedback-pitches"/>
    <w:basedOn w:val="Normale"/>
    <w:rsid w:val="00422A1A"/>
    <w:pPr>
      <w:shd w:val="clear" w:color="auto" w:fill="F9F9F9"/>
      <w:spacing w:before="100" w:beforeAutospacing="1" w:after="100" w:afterAutospacing="1"/>
    </w:pPr>
  </w:style>
  <w:style w:type="paragraph" w:customStyle="1" w:styleId="articlefeedback-pitch">
    <w:name w:val="articlefeedback-pitch"/>
    <w:basedOn w:val="Normale"/>
    <w:rsid w:val="00422A1A"/>
    <w:pPr>
      <w:spacing w:before="100" w:beforeAutospacing="1" w:after="100" w:afterAutospacing="1"/>
    </w:pPr>
    <w:rPr>
      <w:vanish/>
    </w:rPr>
  </w:style>
  <w:style w:type="paragraph" w:customStyle="1" w:styleId="articlefeedback-pitch-or">
    <w:name w:val="articlefeedback-pitch-or"/>
    <w:basedOn w:val="Normale"/>
    <w:rsid w:val="00422A1A"/>
    <w:pPr>
      <w:spacing w:before="100" w:beforeAutospacing="1" w:after="100" w:afterAutospacing="1"/>
      <w:ind w:left="180" w:right="60"/>
    </w:pPr>
  </w:style>
  <w:style w:type="paragraph" w:customStyle="1" w:styleId="articlefeedback-reject">
    <w:name w:val="articlefeedback-reject"/>
    <w:basedOn w:val="Normale"/>
    <w:rsid w:val="00422A1A"/>
    <w:pPr>
      <w:spacing w:before="100" w:beforeAutospacing="1" w:after="100" w:afterAutospacing="1" w:line="336" w:lineRule="atLeast"/>
    </w:pPr>
    <w:rPr>
      <w:color w:val="0645AD"/>
    </w:rPr>
  </w:style>
  <w:style w:type="paragraph" w:customStyle="1" w:styleId="articlefeedback-title">
    <w:name w:val="articlefeedback-title"/>
    <w:basedOn w:val="Normale"/>
    <w:rsid w:val="00422A1A"/>
    <w:pPr>
      <w:spacing w:before="100" w:beforeAutospacing="1" w:after="100" w:afterAutospacing="1"/>
    </w:pPr>
    <w:rPr>
      <w:sz w:val="34"/>
      <w:szCs w:val="34"/>
    </w:rPr>
  </w:style>
  <w:style w:type="paragraph" w:customStyle="1" w:styleId="articlefeedback-message">
    <w:name w:val="articlefeedback-message"/>
    <w:basedOn w:val="Normale"/>
    <w:rsid w:val="00422A1A"/>
    <w:pPr>
      <w:spacing w:before="79" w:after="79"/>
      <w:ind w:left="79" w:right="79"/>
    </w:pPr>
    <w:rPr>
      <w:sz w:val="36"/>
      <w:szCs w:val="36"/>
    </w:rPr>
  </w:style>
  <w:style w:type="paragraph" w:customStyle="1" w:styleId="articlefeedback-body">
    <w:name w:val="articlefeedback-body"/>
    <w:basedOn w:val="Normale"/>
    <w:rsid w:val="00422A1A"/>
    <w:pPr>
      <w:spacing w:after="120"/>
      <w:ind w:left="120" w:right="120"/>
    </w:pPr>
    <w:rPr>
      <w:color w:val="333333"/>
    </w:rPr>
  </w:style>
  <w:style w:type="paragraph" w:customStyle="1" w:styleId="articlefeedback-switch">
    <w:name w:val="articlefeedback-switch"/>
    <w:basedOn w:val="Normale"/>
    <w:rsid w:val="00422A1A"/>
    <w:pPr>
      <w:spacing w:before="100" w:beforeAutospacing="1" w:after="100" w:afterAutospacing="1" w:line="336" w:lineRule="atLeast"/>
    </w:pPr>
    <w:rPr>
      <w:color w:val="0645AD"/>
    </w:rPr>
  </w:style>
  <w:style w:type="paragraph" w:customStyle="1" w:styleId="articlefeedback-switch-form">
    <w:name w:val="articlefeedback-switch-form"/>
    <w:basedOn w:val="Normale"/>
    <w:rsid w:val="00422A1A"/>
    <w:pPr>
      <w:spacing w:before="100" w:beforeAutospacing="1" w:after="100" w:afterAutospacing="1"/>
    </w:pPr>
  </w:style>
  <w:style w:type="paragraph" w:customStyle="1" w:styleId="articlefeedback-switch-report">
    <w:name w:val="articlefeedback-switch-report"/>
    <w:basedOn w:val="Normale"/>
    <w:rsid w:val="00422A1A"/>
    <w:pPr>
      <w:spacing w:before="100" w:beforeAutospacing="1" w:after="100" w:afterAutospacing="1"/>
    </w:pPr>
  </w:style>
  <w:style w:type="paragraph" w:customStyle="1" w:styleId="articlefeedback-explanation">
    <w:name w:val="articlefeedback-explanation"/>
    <w:basedOn w:val="Normale"/>
    <w:rsid w:val="00422A1A"/>
    <w:pPr>
      <w:spacing w:before="100" w:beforeAutospacing="1" w:after="180"/>
    </w:pPr>
    <w:rPr>
      <w:b/>
      <w:bCs/>
    </w:rPr>
  </w:style>
  <w:style w:type="paragraph" w:customStyle="1" w:styleId="articlefeedback-description">
    <w:name w:val="articlefeedback-description"/>
    <w:basedOn w:val="Normale"/>
    <w:rsid w:val="00422A1A"/>
    <w:pPr>
      <w:spacing w:before="100" w:beforeAutospacing="1" w:after="180"/>
    </w:pPr>
    <w:rPr>
      <w:b/>
      <w:bCs/>
    </w:rPr>
  </w:style>
  <w:style w:type="paragraph" w:customStyle="1" w:styleId="articlefeedback-rating-labels">
    <w:name w:val="articlefeedback-rating-labels"/>
    <w:basedOn w:val="Normale"/>
    <w:rsid w:val="00422A1A"/>
    <w:pPr>
      <w:spacing w:before="100" w:beforeAutospacing="1" w:after="100" w:afterAutospacing="1"/>
      <w:ind w:left="67"/>
    </w:pPr>
  </w:style>
  <w:style w:type="paragraph" w:customStyle="1" w:styleId="articlefeedback-rating-label">
    <w:name w:val="articlefeedback-rating-label"/>
    <w:basedOn w:val="Normale"/>
    <w:rsid w:val="00422A1A"/>
    <w:pPr>
      <w:spacing w:before="100" w:beforeAutospacing="1" w:after="100" w:afterAutospacing="1"/>
    </w:pPr>
  </w:style>
  <w:style w:type="paragraph" w:customStyle="1" w:styleId="articlefeedback-rating-clear">
    <w:name w:val="articlefeedback-rating-clear"/>
    <w:basedOn w:val="Normale"/>
    <w:rsid w:val="00422A1A"/>
    <w:pPr>
      <w:spacing w:before="100" w:beforeAutospacing="1" w:after="100" w:afterAutospacing="1"/>
    </w:pPr>
    <w:rPr>
      <w:vanish/>
    </w:rPr>
  </w:style>
  <w:style w:type="paragraph" w:customStyle="1" w:styleId="articlefeedback-rating-tooltip">
    <w:name w:val="articlefeedback-rating-tooltip"/>
    <w:basedOn w:val="Normale"/>
    <w:rsid w:val="00422A1A"/>
    <w:pPr>
      <w:spacing w:before="100" w:beforeAutospacing="1" w:after="100" w:afterAutospacing="1"/>
      <w:ind w:left="80"/>
    </w:pPr>
    <w:rPr>
      <w:vanish/>
      <w:color w:val="999999"/>
      <w:sz w:val="22"/>
      <w:szCs w:val="22"/>
    </w:rPr>
  </w:style>
  <w:style w:type="paragraph" w:customStyle="1" w:styleId="articlefeedback-rating">
    <w:name w:val="articlefeedback-rating"/>
    <w:basedOn w:val="Normale"/>
    <w:rsid w:val="00422A1A"/>
    <w:pPr>
      <w:spacing w:before="100" w:beforeAutospacing="1" w:after="120"/>
    </w:pPr>
  </w:style>
  <w:style w:type="paragraph" w:customStyle="1" w:styleId="articlefeedback-rating-average">
    <w:name w:val="articlefeedback-rating-average"/>
    <w:basedOn w:val="Normale"/>
    <w:rsid w:val="00422A1A"/>
    <w:pPr>
      <w:spacing w:before="100" w:beforeAutospacing="1" w:after="100" w:afterAutospacing="1" w:line="113" w:lineRule="atLeast"/>
      <w:ind w:right="120"/>
      <w:jc w:val="right"/>
    </w:pPr>
    <w:rPr>
      <w:sz w:val="19"/>
      <w:szCs w:val="19"/>
    </w:rPr>
  </w:style>
  <w:style w:type="paragraph" w:customStyle="1" w:styleId="articlefeedback-rating-meter">
    <w:name w:val="articlefeedback-rating-meter"/>
    <w:basedOn w:val="Normale"/>
    <w:rsid w:val="00422A1A"/>
    <w:pPr>
      <w:pBdr>
        <w:top w:val="single" w:sz="2" w:space="0" w:color="CCCCCC"/>
        <w:left w:val="single" w:sz="2" w:space="0" w:color="CCCCCC"/>
        <w:bottom w:val="single" w:sz="2" w:space="0" w:color="CCCCCC"/>
        <w:right w:val="single" w:sz="2" w:space="0" w:color="CCCCCC"/>
      </w:pBdr>
      <w:spacing w:before="100" w:beforeAutospacing="1" w:after="100" w:afterAutospacing="1"/>
    </w:pPr>
  </w:style>
  <w:style w:type="paragraph" w:customStyle="1" w:styleId="articlefeedback-rating-count">
    <w:name w:val="articlefeedback-rating-count"/>
    <w:basedOn w:val="Normale"/>
    <w:rsid w:val="00422A1A"/>
    <w:pPr>
      <w:spacing w:before="100" w:beforeAutospacing="1" w:after="100" w:afterAutospacing="1"/>
      <w:ind w:right="240"/>
    </w:pPr>
    <w:rPr>
      <w:color w:val="999999"/>
      <w:sz w:val="19"/>
      <w:szCs w:val="19"/>
    </w:rPr>
  </w:style>
  <w:style w:type="paragraph" w:customStyle="1" w:styleId="articlefeedback-label">
    <w:name w:val="articlefeedback-label"/>
    <w:basedOn w:val="Normale"/>
    <w:rsid w:val="00422A1A"/>
    <w:pPr>
      <w:spacing w:before="100" w:beforeAutospacing="1" w:after="100" w:afterAutospacing="1"/>
    </w:pPr>
  </w:style>
  <w:style w:type="paragraph" w:customStyle="1" w:styleId="articlefeedback-expertise-disabled">
    <w:name w:val="articlefeedback-expertise-disabled"/>
    <w:basedOn w:val="Normale"/>
    <w:rsid w:val="00422A1A"/>
    <w:pPr>
      <w:spacing w:before="100" w:beforeAutospacing="1" w:after="100" w:afterAutospacing="1"/>
    </w:pPr>
    <w:rPr>
      <w:color w:val="C0C0C0"/>
    </w:rPr>
  </w:style>
  <w:style w:type="paragraph" w:customStyle="1" w:styleId="articlefeedback-helpimprove-disabled">
    <w:name w:val="articlefeedback-helpimprove-disabled"/>
    <w:basedOn w:val="Normale"/>
    <w:rsid w:val="00422A1A"/>
    <w:pPr>
      <w:spacing w:before="100" w:beforeAutospacing="1" w:after="100" w:afterAutospacing="1"/>
    </w:pPr>
    <w:rPr>
      <w:color w:val="C0C0C0"/>
    </w:rPr>
  </w:style>
  <w:style w:type="paragraph" w:customStyle="1" w:styleId="articlefeedback-expertise">
    <w:name w:val="articlefeedback-expertise"/>
    <w:basedOn w:val="Normale"/>
    <w:rsid w:val="00422A1A"/>
    <w:pPr>
      <w:spacing w:before="180" w:after="120"/>
    </w:pPr>
  </w:style>
  <w:style w:type="paragraph" w:customStyle="1" w:styleId="articlefeedback-expertise-options">
    <w:name w:val="articlefeedback-expertise-options"/>
    <w:basedOn w:val="Normale"/>
    <w:rsid w:val="00422A1A"/>
    <w:pPr>
      <w:spacing w:before="100" w:beforeAutospacing="1" w:after="100" w:afterAutospacing="1"/>
    </w:pPr>
    <w:rPr>
      <w:vanish/>
    </w:rPr>
  </w:style>
  <w:style w:type="paragraph" w:customStyle="1" w:styleId="articlefeedback-helpimprove-note">
    <w:name w:val="articlefeedback-helpimprove-note"/>
    <w:basedOn w:val="Normale"/>
    <w:rsid w:val="00422A1A"/>
    <w:pPr>
      <w:spacing w:before="100" w:beforeAutospacing="1" w:after="100" w:afterAutospacing="1"/>
      <w:ind w:left="960"/>
    </w:pPr>
    <w:rPr>
      <w:sz w:val="19"/>
      <w:szCs w:val="19"/>
    </w:rPr>
  </w:style>
  <w:style w:type="paragraph" w:customStyle="1" w:styleId="articlefeedback-expiry">
    <w:name w:val="articlefeedback-expiry"/>
    <w:basedOn w:val="Normale"/>
    <w:rsid w:val="00422A1A"/>
    <w:pPr>
      <w:pBdr>
        <w:top w:val="single" w:sz="2" w:space="6" w:color="FFA500"/>
        <w:left w:val="single" w:sz="2" w:space="6" w:color="FFA500"/>
        <w:bottom w:val="single" w:sz="2" w:space="6" w:color="FFA500"/>
        <w:right w:val="single" w:sz="2" w:space="6" w:color="FFA500"/>
      </w:pBdr>
      <w:shd w:val="clear" w:color="auto" w:fill="FFFFFF"/>
      <w:spacing w:before="100" w:beforeAutospacing="1" w:after="100" w:afterAutospacing="1"/>
    </w:pPr>
    <w:rPr>
      <w:vanish/>
    </w:rPr>
  </w:style>
  <w:style w:type="paragraph" w:customStyle="1" w:styleId="articlefeedback-expiry-title">
    <w:name w:val="articlefeedback-expiry-title"/>
    <w:basedOn w:val="Normale"/>
    <w:rsid w:val="00422A1A"/>
    <w:pPr>
      <w:spacing w:before="100" w:beforeAutospacing="1" w:after="100" w:afterAutospacing="1"/>
    </w:pPr>
    <w:rPr>
      <w:sz w:val="29"/>
      <w:szCs w:val="29"/>
    </w:rPr>
  </w:style>
  <w:style w:type="paragraph" w:customStyle="1" w:styleId="articlefeedback-expiry-message">
    <w:name w:val="articlefeedback-expiry-message"/>
    <w:basedOn w:val="Normale"/>
    <w:rsid w:val="00422A1A"/>
    <w:pPr>
      <w:spacing w:before="100" w:beforeAutospacing="1" w:after="100" w:afterAutospacing="1"/>
    </w:pPr>
    <w:rPr>
      <w:color w:val="777777"/>
    </w:rPr>
  </w:style>
  <w:style w:type="paragraph" w:customStyle="1" w:styleId="navbox-title">
    <w:name w:val="navbox-title"/>
    <w:basedOn w:val="Normale"/>
    <w:rsid w:val="00422A1A"/>
    <w:pPr>
      <w:shd w:val="clear" w:color="auto" w:fill="CCCCFF"/>
      <w:spacing w:before="100" w:beforeAutospacing="1" w:after="100" w:afterAutospacing="1"/>
      <w:jc w:val="center"/>
    </w:pPr>
  </w:style>
  <w:style w:type="paragraph" w:customStyle="1" w:styleId="navbox-abovebelow">
    <w:name w:val="navbox-abovebelow"/>
    <w:basedOn w:val="Normale"/>
    <w:rsid w:val="00422A1A"/>
    <w:pPr>
      <w:shd w:val="clear" w:color="auto" w:fill="DDDDFF"/>
      <w:spacing w:before="100" w:beforeAutospacing="1" w:after="100" w:afterAutospacing="1"/>
      <w:jc w:val="center"/>
    </w:pPr>
  </w:style>
  <w:style w:type="paragraph" w:customStyle="1" w:styleId="navbox-group">
    <w:name w:val="navbox-group"/>
    <w:basedOn w:val="Normale"/>
    <w:rsid w:val="00422A1A"/>
    <w:pPr>
      <w:shd w:val="clear" w:color="auto" w:fill="DDDDFF"/>
      <w:spacing w:before="100" w:beforeAutospacing="1" w:after="100" w:afterAutospacing="1"/>
      <w:jc w:val="right"/>
    </w:pPr>
    <w:rPr>
      <w:b/>
      <w:bCs/>
    </w:rPr>
  </w:style>
  <w:style w:type="paragraph" w:customStyle="1" w:styleId="navbox">
    <w:name w:val="navbox"/>
    <w:basedOn w:val="Normale"/>
    <w:rsid w:val="00422A1A"/>
    <w:pPr>
      <w:shd w:val="clear" w:color="auto" w:fill="FDFDFD"/>
      <w:spacing w:before="100" w:beforeAutospacing="1" w:after="100" w:afterAutospacing="1"/>
    </w:pPr>
  </w:style>
  <w:style w:type="paragraph" w:customStyle="1" w:styleId="navbox-subgroup">
    <w:name w:val="navbox-subgroup"/>
    <w:basedOn w:val="Normale"/>
    <w:rsid w:val="00422A1A"/>
    <w:pPr>
      <w:shd w:val="clear" w:color="auto" w:fill="FDFDFD"/>
      <w:spacing w:before="100" w:beforeAutospacing="1" w:after="100" w:afterAutospacing="1"/>
    </w:pPr>
  </w:style>
  <w:style w:type="paragraph" w:customStyle="1" w:styleId="navbox-list">
    <w:name w:val="navbox-list"/>
    <w:basedOn w:val="Normale"/>
    <w:rsid w:val="00422A1A"/>
    <w:pPr>
      <w:spacing w:before="100" w:beforeAutospacing="1" w:after="100" w:afterAutospacing="1"/>
    </w:pPr>
  </w:style>
  <w:style w:type="paragraph" w:customStyle="1" w:styleId="navbox-even">
    <w:name w:val="navbox-even"/>
    <w:basedOn w:val="Normale"/>
    <w:rsid w:val="00422A1A"/>
    <w:pPr>
      <w:shd w:val="clear" w:color="auto" w:fill="F7F7F7"/>
      <w:spacing w:before="100" w:beforeAutospacing="1" w:after="100" w:afterAutospacing="1"/>
    </w:pPr>
  </w:style>
  <w:style w:type="paragraph" w:customStyle="1" w:styleId="navbox-odd">
    <w:name w:val="navbox-odd"/>
    <w:basedOn w:val="Normale"/>
    <w:rsid w:val="00422A1A"/>
    <w:pPr>
      <w:spacing w:before="100" w:beforeAutospacing="1" w:after="100" w:afterAutospacing="1"/>
    </w:pPr>
  </w:style>
  <w:style w:type="paragraph" w:customStyle="1" w:styleId="collapsebutton">
    <w:name w:val="collapsebutton"/>
    <w:basedOn w:val="Normale"/>
    <w:rsid w:val="00422A1A"/>
    <w:pPr>
      <w:spacing w:before="100" w:beforeAutospacing="1" w:after="100" w:afterAutospacing="1"/>
      <w:jc w:val="right"/>
    </w:pPr>
  </w:style>
  <w:style w:type="paragraph" w:customStyle="1" w:styleId="navbar">
    <w:name w:val="navbar"/>
    <w:basedOn w:val="Normale"/>
    <w:rsid w:val="00422A1A"/>
    <w:pPr>
      <w:spacing w:before="100" w:beforeAutospacing="1" w:after="100" w:afterAutospacing="1"/>
    </w:pPr>
    <w:rPr>
      <w:sz w:val="21"/>
      <w:szCs w:val="21"/>
    </w:rPr>
  </w:style>
  <w:style w:type="paragraph" w:customStyle="1" w:styleId="infobox">
    <w:name w:val="infobox"/>
    <w:basedOn w:val="Normale"/>
    <w:rsid w:val="00422A1A"/>
    <w:pPr>
      <w:pBdr>
        <w:top w:val="single" w:sz="2" w:space="2" w:color="AAAAAA"/>
        <w:left w:val="single" w:sz="2" w:space="2" w:color="AAAAAA"/>
        <w:bottom w:val="single" w:sz="2" w:space="2" w:color="AAAAAA"/>
        <w:right w:val="single" w:sz="2" w:space="2" w:color="AAAAAA"/>
      </w:pBdr>
      <w:shd w:val="clear" w:color="auto" w:fill="F9F9F9"/>
      <w:spacing w:after="120" w:line="360" w:lineRule="atLeast"/>
      <w:ind w:left="240"/>
    </w:pPr>
    <w:rPr>
      <w:color w:val="000000"/>
      <w:sz w:val="21"/>
      <w:szCs w:val="21"/>
    </w:rPr>
  </w:style>
  <w:style w:type="paragraph" w:customStyle="1" w:styleId="messagebox">
    <w:name w:val="messagebox"/>
    <w:basedOn w:val="Normale"/>
    <w:rsid w:val="00422A1A"/>
    <w:pPr>
      <w:pBdr>
        <w:top w:val="single" w:sz="2" w:space="2" w:color="AAAAAA"/>
        <w:left w:val="single" w:sz="2" w:space="2" w:color="AAAAAA"/>
        <w:bottom w:val="single" w:sz="2" w:space="2" w:color="AAAAAA"/>
        <w:right w:val="single" w:sz="2" w:space="2" w:color="AAAAAA"/>
      </w:pBdr>
      <w:shd w:val="clear" w:color="auto" w:fill="F9F9F9"/>
      <w:spacing w:after="240"/>
    </w:pPr>
  </w:style>
  <w:style w:type="paragraph" w:customStyle="1" w:styleId="hiddenstructure">
    <w:name w:val="hiddenstructure"/>
    <w:basedOn w:val="Normale"/>
    <w:rsid w:val="00422A1A"/>
    <w:pPr>
      <w:shd w:val="clear" w:color="auto" w:fill="00FF00"/>
      <w:spacing w:before="100" w:beforeAutospacing="1" w:after="100" w:afterAutospacing="1"/>
    </w:pPr>
    <w:rPr>
      <w:color w:val="FF0000"/>
    </w:rPr>
  </w:style>
  <w:style w:type="paragraph" w:customStyle="1" w:styleId="rellink">
    <w:name w:val="rellink"/>
    <w:basedOn w:val="Normale"/>
    <w:rsid w:val="00422A1A"/>
    <w:pPr>
      <w:spacing w:before="100" w:beforeAutospacing="1" w:after="120"/>
    </w:pPr>
    <w:rPr>
      <w:i/>
      <w:iCs/>
    </w:rPr>
  </w:style>
  <w:style w:type="paragraph" w:customStyle="1" w:styleId="dablink">
    <w:name w:val="dablink"/>
    <w:basedOn w:val="Normale"/>
    <w:rsid w:val="00422A1A"/>
    <w:pPr>
      <w:spacing w:before="100" w:beforeAutospacing="1" w:after="120"/>
    </w:pPr>
    <w:rPr>
      <w:i/>
      <w:iCs/>
    </w:rPr>
  </w:style>
  <w:style w:type="paragraph" w:customStyle="1" w:styleId="geo-default">
    <w:name w:val="geo-default"/>
    <w:basedOn w:val="Normale"/>
    <w:rsid w:val="00422A1A"/>
    <w:pPr>
      <w:spacing w:before="100" w:beforeAutospacing="1" w:after="100" w:afterAutospacing="1"/>
    </w:pPr>
  </w:style>
  <w:style w:type="paragraph" w:customStyle="1" w:styleId="geo-dms">
    <w:name w:val="geo-dms"/>
    <w:basedOn w:val="Normale"/>
    <w:rsid w:val="00422A1A"/>
    <w:pPr>
      <w:spacing w:before="100" w:beforeAutospacing="1" w:after="100" w:afterAutospacing="1"/>
    </w:pPr>
  </w:style>
  <w:style w:type="paragraph" w:customStyle="1" w:styleId="geo-dec">
    <w:name w:val="geo-dec"/>
    <w:basedOn w:val="Normale"/>
    <w:rsid w:val="00422A1A"/>
    <w:pPr>
      <w:spacing w:before="100" w:beforeAutospacing="1" w:after="100" w:afterAutospacing="1"/>
    </w:pPr>
  </w:style>
  <w:style w:type="paragraph" w:customStyle="1" w:styleId="geo-nondefault">
    <w:name w:val="geo-nondefault"/>
    <w:basedOn w:val="Normale"/>
    <w:rsid w:val="00422A1A"/>
    <w:pPr>
      <w:spacing w:before="100" w:beforeAutospacing="1" w:after="100" w:afterAutospacing="1"/>
    </w:pPr>
    <w:rPr>
      <w:vanish/>
    </w:rPr>
  </w:style>
  <w:style w:type="paragraph" w:customStyle="1" w:styleId="geo-multi-punct">
    <w:name w:val="geo-multi-punct"/>
    <w:basedOn w:val="Normale"/>
    <w:rsid w:val="00422A1A"/>
    <w:pPr>
      <w:spacing w:before="100" w:beforeAutospacing="1" w:after="100" w:afterAutospacing="1"/>
    </w:pPr>
    <w:rPr>
      <w:vanish/>
    </w:rPr>
  </w:style>
  <w:style w:type="paragraph" w:customStyle="1" w:styleId="longitude">
    <w:name w:val="longitude"/>
    <w:basedOn w:val="Normale"/>
    <w:rsid w:val="00422A1A"/>
    <w:pPr>
      <w:spacing w:before="100" w:beforeAutospacing="1" w:after="100" w:afterAutospacing="1"/>
    </w:pPr>
  </w:style>
  <w:style w:type="paragraph" w:customStyle="1" w:styleId="latitude">
    <w:name w:val="latitude"/>
    <w:basedOn w:val="Normale"/>
    <w:rsid w:val="00422A1A"/>
    <w:pPr>
      <w:spacing w:before="100" w:beforeAutospacing="1" w:after="100" w:afterAutospacing="1"/>
    </w:pPr>
  </w:style>
  <w:style w:type="paragraph" w:customStyle="1" w:styleId="template-documentation">
    <w:name w:val="template-documentation"/>
    <w:basedOn w:val="Normale"/>
    <w:rsid w:val="00422A1A"/>
    <w:pPr>
      <w:pBdr>
        <w:top w:val="single" w:sz="2" w:space="12" w:color="AAAAAA"/>
        <w:left w:val="single" w:sz="2" w:space="12" w:color="AAAAAA"/>
        <w:bottom w:val="single" w:sz="2" w:space="12" w:color="AAAAAA"/>
        <w:right w:val="single" w:sz="2" w:space="12" w:color="AAAAAA"/>
      </w:pBdr>
      <w:shd w:val="clear" w:color="auto" w:fill="ECFCF4"/>
      <w:spacing w:before="240"/>
    </w:pPr>
  </w:style>
  <w:style w:type="paragraph" w:customStyle="1" w:styleId="mw-tag-markers">
    <w:name w:val="mw-tag-markers"/>
    <w:basedOn w:val="Normale"/>
    <w:rsid w:val="00422A1A"/>
    <w:pPr>
      <w:spacing w:before="100" w:beforeAutospacing="1" w:after="100" w:afterAutospacing="1"/>
    </w:pPr>
    <w:rPr>
      <w:rFonts w:ascii="Arial" w:hAnsi="Arial" w:cs="Arial"/>
      <w:i/>
      <w:iCs/>
      <w:sz w:val="22"/>
      <w:szCs w:val="22"/>
    </w:rPr>
  </w:style>
  <w:style w:type="paragraph" w:customStyle="1" w:styleId="breadcrumb">
    <w:name w:val="breadcrumb"/>
    <w:basedOn w:val="Normale"/>
    <w:rsid w:val="00422A1A"/>
    <w:pPr>
      <w:spacing w:before="100" w:beforeAutospacing="1" w:after="100" w:afterAutospacing="1"/>
    </w:pPr>
    <w:rPr>
      <w:rFonts w:ascii="Helvetica" w:hAnsi="Helvetica" w:cs="Helvetica"/>
      <w:sz w:val="9"/>
      <w:szCs w:val="9"/>
    </w:rPr>
  </w:style>
  <w:style w:type="paragraph" w:customStyle="1" w:styleId="redirecttext">
    <w:name w:val="redirecttext"/>
    <w:basedOn w:val="Normale"/>
    <w:rsid w:val="00422A1A"/>
    <w:pPr>
      <w:spacing w:before="33" w:after="33"/>
      <w:ind w:left="33" w:right="33"/>
    </w:pPr>
    <w:rPr>
      <w:sz w:val="36"/>
      <w:szCs w:val="36"/>
    </w:rPr>
  </w:style>
  <w:style w:type="paragraph" w:customStyle="1" w:styleId="ipa">
    <w:name w:val="ipa"/>
    <w:basedOn w:val="Normale"/>
    <w:rsid w:val="00422A1A"/>
    <w:pPr>
      <w:spacing w:before="100" w:beforeAutospacing="1" w:after="100" w:afterAutospacing="1"/>
    </w:pPr>
    <w:rPr>
      <w:rFonts w:ascii="Arial Unicode MS" w:eastAsia="Arial Unicode MS" w:hAnsi="Arial Unicode MS" w:cs="Arial Unicode MS"/>
    </w:rPr>
  </w:style>
  <w:style w:type="paragraph" w:customStyle="1" w:styleId="unicode">
    <w:name w:val="unicode"/>
    <w:basedOn w:val="Normale"/>
    <w:rsid w:val="00422A1A"/>
    <w:pPr>
      <w:spacing w:before="100" w:beforeAutospacing="1" w:after="100" w:afterAutospacing="1"/>
    </w:pPr>
    <w:rPr>
      <w:rFonts w:ascii="Arial Unicode MS" w:eastAsia="Arial Unicode MS" w:hAnsi="Arial Unicode MS" w:cs="Arial Unicode MS"/>
    </w:rPr>
  </w:style>
  <w:style w:type="paragraph" w:customStyle="1" w:styleId="polytonic">
    <w:name w:val="polytonic"/>
    <w:basedOn w:val="Normale"/>
    <w:rsid w:val="00422A1A"/>
    <w:pPr>
      <w:spacing w:before="100" w:beforeAutospacing="1" w:after="100" w:afterAutospacing="1"/>
    </w:pPr>
    <w:rPr>
      <w:rFonts w:ascii="Palatino Linotype" w:hAnsi="Palatino Linotype"/>
    </w:rPr>
  </w:style>
  <w:style w:type="paragraph" w:customStyle="1" w:styleId="okina">
    <w:name w:val="okina"/>
    <w:basedOn w:val="Normale"/>
    <w:rsid w:val="00422A1A"/>
    <w:pPr>
      <w:spacing w:before="100" w:beforeAutospacing="1" w:after="100" w:afterAutospacing="1"/>
    </w:pPr>
    <w:rPr>
      <w:rFonts w:ascii="Lucida Sans Unicode" w:hAnsi="Lucida Sans Unicode" w:cs="Lucida Sans Unicode"/>
    </w:rPr>
  </w:style>
  <w:style w:type="paragraph" w:customStyle="1" w:styleId="script-hebrew">
    <w:name w:val="script-hebrew"/>
    <w:basedOn w:val="Normale"/>
    <w:rsid w:val="00422A1A"/>
    <w:pPr>
      <w:spacing w:before="100" w:beforeAutospacing="1" w:after="100" w:afterAutospacing="1"/>
    </w:pPr>
    <w:rPr>
      <w:rFonts w:cs="David"/>
    </w:rPr>
  </w:style>
  <w:style w:type="paragraph" w:customStyle="1" w:styleId="script-gaelic">
    <w:name w:val="script-gaelic"/>
    <w:basedOn w:val="Normale"/>
    <w:rsid w:val="00422A1A"/>
    <w:pPr>
      <w:spacing w:before="100" w:beforeAutospacing="1" w:after="100" w:afterAutospacing="1"/>
    </w:pPr>
    <w:rPr>
      <w:rFonts w:ascii="Gaelic" w:hAnsi="Gaelic"/>
    </w:rPr>
  </w:style>
  <w:style w:type="paragraph" w:customStyle="1" w:styleId="script-slavonic">
    <w:name w:val="script-slavonic"/>
    <w:basedOn w:val="Normale"/>
    <w:rsid w:val="00422A1A"/>
    <w:pPr>
      <w:spacing w:before="100" w:beforeAutospacing="1" w:after="100" w:afterAutospacing="1"/>
    </w:pPr>
    <w:rPr>
      <w:rFonts w:ascii="Arial Unicode MS" w:eastAsia="Arial Unicode MS" w:hAnsi="Arial Unicode MS" w:cs="Arial Unicode MS"/>
    </w:rPr>
  </w:style>
  <w:style w:type="paragraph" w:customStyle="1" w:styleId="script-runic">
    <w:name w:val="script-runic"/>
    <w:basedOn w:val="Normale"/>
    <w:rsid w:val="00422A1A"/>
    <w:pPr>
      <w:spacing w:before="100" w:beforeAutospacing="1" w:after="100" w:afterAutospacing="1"/>
    </w:pPr>
    <w:rPr>
      <w:rFonts w:ascii="Hnias" w:hAnsi="Hnias"/>
    </w:rPr>
  </w:style>
  <w:style w:type="paragraph" w:customStyle="1" w:styleId="script-coptic">
    <w:name w:val="script-coptic"/>
    <w:basedOn w:val="Normale"/>
    <w:rsid w:val="00422A1A"/>
    <w:pPr>
      <w:spacing w:before="100" w:beforeAutospacing="1" w:after="100" w:afterAutospacing="1"/>
    </w:pPr>
    <w:rPr>
      <w:rFonts w:ascii="Analecta" w:hAnsi="Analecta"/>
    </w:rPr>
  </w:style>
  <w:style w:type="paragraph" w:customStyle="1" w:styleId="script-phoenician">
    <w:name w:val="script-phoenician"/>
    <w:basedOn w:val="Normale"/>
    <w:rsid w:val="00422A1A"/>
    <w:pPr>
      <w:spacing w:before="100" w:beforeAutospacing="1" w:after="100" w:afterAutospacing="1"/>
    </w:pPr>
    <w:rPr>
      <w:rFonts w:ascii="Free Sans" w:hAnsi="Free Sans"/>
    </w:rPr>
  </w:style>
  <w:style w:type="paragraph" w:customStyle="1" w:styleId="spriteclose">
    <w:name w:val="sprite_close"/>
    <w:basedOn w:val="Normale"/>
    <w:rsid w:val="00422A1A"/>
    <w:pPr>
      <w:spacing w:before="100" w:beforeAutospacing="1" w:after="100" w:afterAutospacing="1"/>
    </w:pPr>
  </w:style>
  <w:style w:type="paragraph" w:customStyle="1" w:styleId="spritemaximize">
    <w:name w:val="sprite_maximize"/>
    <w:basedOn w:val="Normale"/>
    <w:rsid w:val="00422A1A"/>
    <w:pPr>
      <w:spacing w:before="100" w:beforeAutospacing="1" w:after="100" w:afterAutospacing="1"/>
    </w:pPr>
  </w:style>
  <w:style w:type="paragraph" w:customStyle="1" w:styleId="spriterestore">
    <w:name w:val="sprite_restore"/>
    <w:basedOn w:val="Normale"/>
    <w:rsid w:val="00422A1A"/>
    <w:pPr>
      <w:spacing w:before="100" w:beforeAutospacing="1" w:after="100" w:afterAutospacing="1"/>
    </w:pPr>
  </w:style>
  <w:style w:type="paragraph" w:customStyle="1" w:styleId="spriteiwne">
    <w:name w:val="sprite_iw_ne"/>
    <w:basedOn w:val="Normale"/>
    <w:rsid w:val="00422A1A"/>
    <w:pPr>
      <w:spacing w:before="100" w:beforeAutospacing="1" w:after="100" w:afterAutospacing="1"/>
    </w:pPr>
  </w:style>
  <w:style w:type="paragraph" w:customStyle="1" w:styleId="spriteiwnw">
    <w:name w:val="sprite_iw_nw"/>
    <w:basedOn w:val="Normale"/>
    <w:rsid w:val="00422A1A"/>
    <w:pPr>
      <w:spacing w:before="100" w:beforeAutospacing="1" w:after="100" w:afterAutospacing="1"/>
    </w:pPr>
  </w:style>
  <w:style w:type="paragraph" w:customStyle="1" w:styleId="spriteiwse0">
    <w:name w:val="sprite_iw_se0"/>
    <w:basedOn w:val="Normale"/>
    <w:rsid w:val="00422A1A"/>
    <w:pPr>
      <w:spacing w:before="100" w:beforeAutospacing="1" w:after="100" w:afterAutospacing="1"/>
    </w:pPr>
  </w:style>
  <w:style w:type="paragraph" w:customStyle="1" w:styleId="spriteiwsw0">
    <w:name w:val="sprite_iw_sw0"/>
    <w:basedOn w:val="Normale"/>
    <w:rsid w:val="00422A1A"/>
    <w:pPr>
      <w:spacing w:before="100" w:beforeAutospacing="1" w:after="100" w:afterAutospacing="1"/>
    </w:pPr>
  </w:style>
  <w:style w:type="paragraph" w:customStyle="1" w:styleId="spriteiwtab1dl">
    <w:name w:val="sprite_iw_tab_1dl"/>
    <w:basedOn w:val="Normale"/>
    <w:rsid w:val="00422A1A"/>
    <w:pPr>
      <w:spacing w:before="100" w:beforeAutospacing="1" w:after="100" w:afterAutospacing="1"/>
    </w:pPr>
  </w:style>
  <w:style w:type="paragraph" w:customStyle="1" w:styleId="spriteiwtab1l">
    <w:name w:val="sprite_iw_tab_1l"/>
    <w:basedOn w:val="Normale"/>
    <w:rsid w:val="00422A1A"/>
    <w:pPr>
      <w:spacing w:before="100" w:beforeAutospacing="1" w:after="100" w:afterAutospacing="1"/>
    </w:pPr>
  </w:style>
  <w:style w:type="paragraph" w:customStyle="1" w:styleId="spriteiwtabdl">
    <w:name w:val="sprite_iw_tab_dl"/>
    <w:basedOn w:val="Normale"/>
    <w:rsid w:val="00422A1A"/>
    <w:pPr>
      <w:spacing w:before="100" w:beforeAutospacing="1" w:after="100" w:afterAutospacing="1"/>
    </w:pPr>
  </w:style>
  <w:style w:type="paragraph" w:customStyle="1" w:styleId="spriteiwtabdr">
    <w:name w:val="sprite_iw_tab_dr"/>
    <w:basedOn w:val="Normale"/>
    <w:rsid w:val="00422A1A"/>
    <w:pPr>
      <w:spacing w:before="100" w:beforeAutospacing="1" w:after="100" w:afterAutospacing="1"/>
    </w:pPr>
  </w:style>
  <w:style w:type="paragraph" w:customStyle="1" w:styleId="spriteiwtabl">
    <w:name w:val="sprite_iw_tab_l"/>
    <w:basedOn w:val="Normale"/>
    <w:rsid w:val="00422A1A"/>
    <w:pPr>
      <w:spacing w:before="100" w:beforeAutospacing="1" w:after="100" w:afterAutospacing="1"/>
    </w:pPr>
  </w:style>
  <w:style w:type="paragraph" w:customStyle="1" w:styleId="spriteiwtabr">
    <w:name w:val="sprite_iw_tab_r"/>
    <w:basedOn w:val="Normale"/>
    <w:rsid w:val="00422A1A"/>
    <w:pPr>
      <w:spacing w:before="100" w:beforeAutospacing="1" w:after="100" w:afterAutospacing="1"/>
    </w:pPr>
  </w:style>
  <w:style w:type="paragraph" w:customStyle="1" w:styleId="spriteiwtabback1dl">
    <w:name w:val="sprite_iw_tabback_1dl"/>
    <w:basedOn w:val="Normale"/>
    <w:rsid w:val="00422A1A"/>
    <w:pPr>
      <w:spacing w:before="100" w:beforeAutospacing="1" w:after="100" w:afterAutospacing="1"/>
    </w:pPr>
  </w:style>
  <w:style w:type="paragraph" w:customStyle="1" w:styleId="spriteiwtabback1l">
    <w:name w:val="sprite_iw_tabback_1l"/>
    <w:basedOn w:val="Normale"/>
    <w:rsid w:val="00422A1A"/>
    <w:pPr>
      <w:spacing w:before="100" w:beforeAutospacing="1" w:after="100" w:afterAutospacing="1"/>
    </w:pPr>
  </w:style>
  <w:style w:type="paragraph" w:customStyle="1" w:styleId="spriteiwtabbackdl">
    <w:name w:val="sprite_iw_tabback_dl"/>
    <w:basedOn w:val="Normale"/>
    <w:rsid w:val="00422A1A"/>
    <w:pPr>
      <w:spacing w:before="100" w:beforeAutospacing="1" w:after="100" w:afterAutospacing="1"/>
    </w:pPr>
  </w:style>
  <w:style w:type="paragraph" w:customStyle="1" w:styleId="spriteiwtabbackdr">
    <w:name w:val="sprite_iw_tabback_dr"/>
    <w:basedOn w:val="Normale"/>
    <w:rsid w:val="00422A1A"/>
    <w:pPr>
      <w:spacing w:before="100" w:beforeAutospacing="1" w:after="100" w:afterAutospacing="1"/>
    </w:pPr>
  </w:style>
  <w:style w:type="paragraph" w:customStyle="1" w:styleId="spriteiwtabbackl">
    <w:name w:val="sprite_iw_tabback_l"/>
    <w:basedOn w:val="Normale"/>
    <w:rsid w:val="00422A1A"/>
    <w:pPr>
      <w:spacing w:before="100" w:beforeAutospacing="1" w:after="100" w:afterAutospacing="1"/>
    </w:pPr>
  </w:style>
  <w:style w:type="paragraph" w:customStyle="1" w:styleId="spriteiwtabbackr">
    <w:name w:val="sprite_iw_tabback_r"/>
    <w:basedOn w:val="Normale"/>
    <w:rsid w:val="00422A1A"/>
    <w:pPr>
      <w:spacing w:before="100" w:beforeAutospacing="1" w:after="100" w:afterAutospacing="1"/>
    </w:pPr>
  </w:style>
  <w:style w:type="paragraph" w:customStyle="1" w:styleId="spriteiwxtap">
    <w:name w:val="sprite_iw_xtap"/>
    <w:basedOn w:val="Normale"/>
    <w:rsid w:val="00422A1A"/>
    <w:pPr>
      <w:spacing w:before="100" w:beforeAutospacing="1" w:after="100" w:afterAutospacing="1"/>
    </w:pPr>
  </w:style>
  <w:style w:type="paragraph" w:customStyle="1" w:styleId="spriteiwxtapl">
    <w:name w:val="sprite_iw_xtap_l"/>
    <w:basedOn w:val="Normale"/>
    <w:rsid w:val="00422A1A"/>
    <w:pPr>
      <w:spacing w:before="100" w:beforeAutospacing="1" w:after="100" w:afterAutospacing="1"/>
    </w:pPr>
  </w:style>
  <w:style w:type="paragraph" w:customStyle="1" w:styleId="spriteiwxtapld">
    <w:name w:val="sprite_iw_xtap_ld"/>
    <w:basedOn w:val="Normale"/>
    <w:rsid w:val="00422A1A"/>
    <w:pPr>
      <w:spacing w:before="100" w:beforeAutospacing="1" w:after="100" w:afterAutospacing="1"/>
    </w:pPr>
  </w:style>
  <w:style w:type="paragraph" w:customStyle="1" w:styleId="spriteiwxtaprd">
    <w:name w:val="sprite_iw_xtap_rd"/>
    <w:basedOn w:val="Normale"/>
    <w:rsid w:val="00422A1A"/>
    <w:pPr>
      <w:spacing w:before="100" w:beforeAutospacing="1" w:after="100" w:afterAutospacing="1"/>
    </w:pPr>
  </w:style>
  <w:style w:type="paragraph" w:customStyle="1" w:styleId="spriteiwxtapu">
    <w:name w:val="sprite_iw_xtap_u"/>
    <w:basedOn w:val="Normale"/>
    <w:rsid w:val="00422A1A"/>
    <w:pPr>
      <w:spacing w:before="100" w:beforeAutospacing="1" w:after="100" w:afterAutospacing="1"/>
    </w:pPr>
  </w:style>
  <w:style w:type="paragraph" w:customStyle="1" w:styleId="spriteiwxtapul">
    <w:name w:val="sprite_iw_xtap_ul"/>
    <w:basedOn w:val="Normale"/>
    <w:rsid w:val="00422A1A"/>
    <w:pPr>
      <w:spacing w:before="100" w:beforeAutospacing="1" w:after="100" w:afterAutospacing="1"/>
    </w:pPr>
  </w:style>
  <w:style w:type="paragraph" w:customStyle="1" w:styleId="spriteiwsne">
    <w:name w:val="sprite_iws_ne"/>
    <w:basedOn w:val="Normale"/>
    <w:rsid w:val="00422A1A"/>
    <w:pPr>
      <w:spacing w:before="100" w:beforeAutospacing="1" w:after="100" w:afterAutospacing="1"/>
    </w:pPr>
  </w:style>
  <w:style w:type="paragraph" w:customStyle="1" w:styleId="spriteiwsnw">
    <w:name w:val="sprite_iws_nw"/>
    <w:basedOn w:val="Normale"/>
    <w:rsid w:val="00422A1A"/>
    <w:pPr>
      <w:spacing w:before="100" w:beforeAutospacing="1" w:after="100" w:afterAutospacing="1"/>
    </w:pPr>
  </w:style>
  <w:style w:type="paragraph" w:customStyle="1" w:styleId="spriteiwsse">
    <w:name w:val="sprite_iws_se"/>
    <w:basedOn w:val="Normale"/>
    <w:rsid w:val="00422A1A"/>
    <w:pPr>
      <w:spacing w:before="100" w:beforeAutospacing="1" w:after="100" w:afterAutospacing="1"/>
    </w:pPr>
  </w:style>
  <w:style w:type="paragraph" w:customStyle="1" w:styleId="spriteiwssw">
    <w:name w:val="sprite_iws_sw"/>
    <w:basedOn w:val="Normale"/>
    <w:rsid w:val="00422A1A"/>
    <w:pPr>
      <w:spacing w:before="100" w:beforeAutospacing="1" w:after="100" w:afterAutospacing="1"/>
    </w:pPr>
  </w:style>
  <w:style w:type="paragraph" w:customStyle="1" w:styleId="spriteiwstab1dl">
    <w:name w:val="sprite_iws_tab_1dl"/>
    <w:basedOn w:val="Normale"/>
    <w:rsid w:val="00422A1A"/>
    <w:pPr>
      <w:spacing w:before="100" w:beforeAutospacing="1" w:after="100" w:afterAutospacing="1"/>
    </w:pPr>
  </w:style>
  <w:style w:type="paragraph" w:customStyle="1" w:styleId="spriteiwstab1l">
    <w:name w:val="sprite_iws_tab_1l"/>
    <w:basedOn w:val="Normale"/>
    <w:rsid w:val="00422A1A"/>
    <w:pPr>
      <w:spacing w:before="100" w:beforeAutospacing="1" w:after="100" w:afterAutospacing="1"/>
    </w:pPr>
  </w:style>
  <w:style w:type="paragraph" w:customStyle="1" w:styleId="spriteiwstabdl">
    <w:name w:val="sprite_iws_tab_dl"/>
    <w:basedOn w:val="Normale"/>
    <w:rsid w:val="00422A1A"/>
    <w:pPr>
      <w:spacing w:before="100" w:beforeAutospacing="1" w:after="100" w:afterAutospacing="1"/>
    </w:pPr>
  </w:style>
  <w:style w:type="paragraph" w:customStyle="1" w:styleId="spriteiwstabdo">
    <w:name w:val="sprite_iws_tab_do"/>
    <w:basedOn w:val="Normale"/>
    <w:rsid w:val="00422A1A"/>
    <w:pPr>
      <w:spacing w:before="100" w:beforeAutospacing="1" w:after="100" w:afterAutospacing="1"/>
    </w:pPr>
  </w:style>
  <w:style w:type="paragraph" w:customStyle="1" w:styleId="spriteiwstabdr">
    <w:name w:val="sprite_iws_tab_dr"/>
    <w:basedOn w:val="Normale"/>
    <w:rsid w:val="00422A1A"/>
    <w:pPr>
      <w:spacing w:before="100" w:beforeAutospacing="1" w:after="100" w:afterAutospacing="1"/>
    </w:pPr>
  </w:style>
  <w:style w:type="paragraph" w:customStyle="1" w:styleId="spriteiwstabl">
    <w:name w:val="sprite_iws_tab_l"/>
    <w:basedOn w:val="Normale"/>
    <w:rsid w:val="00422A1A"/>
    <w:pPr>
      <w:spacing w:before="100" w:beforeAutospacing="1" w:after="100" w:afterAutospacing="1"/>
    </w:pPr>
  </w:style>
  <w:style w:type="paragraph" w:customStyle="1" w:styleId="spriteiwstabo">
    <w:name w:val="sprite_iws_tab_o"/>
    <w:basedOn w:val="Normale"/>
    <w:rsid w:val="00422A1A"/>
    <w:pPr>
      <w:spacing w:before="100" w:beforeAutospacing="1" w:after="100" w:afterAutospacing="1"/>
    </w:pPr>
  </w:style>
  <w:style w:type="paragraph" w:customStyle="1" w:styleId="spriteiwstabr">
    <w:name w:val="sprite_iws_tab_r"/>
    <w:basedOn w:val="Normale"/>
    <w:rsid w:val="00422A1A"/>
    <w:pPr>
      <w:spacing w:before="100" w:beforeAutospacing="1" w:after="100" w:afterAutospacing="1"/>
    </w:pPr>
  </w:style>
  <w:style w:type="paragraph" w:customStyle="1" w:styleId="spriteiwstap">
    <w:name w:val="sprite_iws_tap"/>
    <w:basedOn w:val="Normale"/>
    <w:rsid w:val="00422A1A"/>
    <w:pPr>
      <w:spacing w:before="100" w:beforeAutospacing="1" w:after="100" w:afterAutospacing="1"/>
    </w:pPr>
  </w:style>
  <w:style w:type="paragraph" w:customStyle="1" w:styleId="spriteiwstapl">
    <w:name w:val="sprite_iws_tap_l"/>
    <w:basedOn w:val="Normale"/>
    <w:rsid w:val="00422A1A"/>
    <w:pPr>
      <w:spacing w:before="100" w:beforeAutospacing="1" w:after="100" w:afterAutospacing="1"/>
    </w:pPr>
  </w:style>
  <w:style w:type="paragraph" w:customStyle="1" w:styleId="spriteiwstapld">
    <w:name w:val="sprite_iws_tap_ld"/>
    <w:basedOn w:val="Normale"/>
    <w:rsid w:val="00422A1A"/>
    <w:pPr>
      <w:spacing w:before="100" w:beforeAutospacing="1" w:after="100" w:afterAutospacing="1"/>
    </w:pPr>
  </w:style>
  <w:style w:type="paragraph" w:customStyle="1" w:styleId="spriteiwstaprd">
    <w:name w:val="sprite_iws_tap_rd"/>
    <w:basedOn w:val="Normale"/>
    <w:rsid w:val="00422A1A"/>
    <w:pPr>
      <w:spacing w:before="100" w:beforeAutospacing="1" w:after="100" w:afterAutospacing="1"/>
    </w:pPr>
  </w:style>
  <w:style w:type="paragraph" w:customStyle="1" w:styleId="spriteiwstapu">
    <w:name w:val="sprite_iws_tap_u"/>
    <w:basedOn w:val="Normale"/>
    <w:rsid w:val="00422A1A"/>
    <w:pPr>
      <w:spacing w:before="100" w:beforeAutospacing="1" w:after="100" w:afterAutospacing="1"/>
    </w:pPr>
  </w:style>
  <w:style w:type="paragraph" w:customStyle="1" w:styleId="spriteiwstapul">
    <w:name w:val="sprite_iws_tap_ul"/>
    <w:basedOn w:val="Normale"/>
    <w:rsid w:val="00422A1A"/>
    <w:pPr>
      <w:spacing w:before="100" w:beforeAutospacing="1" w:after="100" w:afterAutospacing="1"/>
    </w:pPr>
  </w:style>
  <w:style w:type="paragraph" w:customStyle="1" w:styleId="special-label">
    <w:name w:val="special-label"/>
    <w:basedOn w:val="Normale"/>
    <w:rsid w:val="00422A1A"/>
    <w:pPr>
      <w:spacing w:before="100" w:beforeAutospacing="1" w:after="100" w:afterAutospacing="1"/>
    </w:pPr>
  </w:style>
  <w:style w:type="paragraph" w:customStyle="1" w:styleId="special-query">
    <w:name w:val="special-query"/>
    <w:basedOn w:val="Normale"/>
    <w:rsid w:val="00422A1A"/>
    <w:pPr>
      <w:spacing w:before="100" w:beforeAutospacing="1" w:after="100" w:afterAutospacing="1"/>
    </w:pPr>
  </w:style>
  <w:style w:type="paragraph" w:customStyle="1" w:styleId="special-hover">
    <w:name w:val="special-hover"/>
    <w:basedOn w:val="Normale"/>
    <w:rsid w:val="00422A1A"/>
    <w:pPr>
      <w:spacing w:before="100" w:beforeAutospacing="1" w:after="100" w:afterAutospacing="1"/>
    </w:pPr>
  </w:style>
  <w:style w:type="paragraph" w:customStyle="1" w:styleId="ui-button-text">
    <w:name w:val="ui-button-text"/>
    <w:basedOn w:val="Normale"/>
    <w:rsid w:val="00422A1A"/>
    <w:pPr>
      <w:spacing w:before="100" w:beforeAutospacing="1" w:after="100" w:afterAutospacing="1"/>
    </w:pPr>
  </w:style>
  <w:style w:type="paragraph" w:customStyle="1" w:styleId="ui-dialog-titlebar">
    <w:name w:val="ui-dialog-titlebar"/>
    <w:basedOn w:val="Normale"/>
    <w:rsid w:val="00422A1A"/>
    <w:pPr>
      <w:spacing w:before="100" w:beforeAutospacing="1" w:after="100" w:afterAutospacing="1"/>
    </w:pPr>
  </w:style>
  <w:style w:type="paragraph" w:customStyle="1" w:styleId="ui-dialog-title">
    <w:name w:val="ui-dialog-title"/>
    <w:basedOn w:val="Normale"/>
    <w:rsid w:val="00422A1A"/>
    <w:pPr>
      <w:spacing w:before="100" w:beforeAutospacing="1" w:after="100" w:afterAutospacing="1"/>
    </w:pPr>
  </w:style>
  <w:style w:type="paragraph" w:customStyle="1" w:styleId="ui-dialog-titlebar-close">
    <w:name w:val="ui-dialog-titlebar-close"/>
    <w:basedOn w:val="Normale"/>
    <w:rsid w:val="00422A1A"/>
    <w:pPr>
      <w:spacing w:before="100" w:beforeAutospacing="1" w:after="100" w:afterAutospacing="1"/>
    </w:pPr>
  </w:style>
  <w:style w:type="paragraph" w:customStyle="1" w:styleId="ui-dialog-content">
    <w:name w:val="ui-dialog-content"/>
    <w:basedOn w:val="Normale"/>
    <w:rsid w:val="00422A1A"/>
    <w:pPr>
      <w:spacing w:before="100" w:beforeAutospacing="1" w:after="100" w:afterAutospacing="1"/>
    </w:pPr>
  </w:style>
  <w:style w:type="paragraph" w:customStyle="1" w:styleId="ui-dialog-buttonpane">
    <w:name w:val="ui-dialog-buttonpane"/>
    <w:basedOn w:val="Normale"/>
    <w:rsid w:val="00422A1A"/>
    <w:pPr>
      <w:spacing w:before="100" w:beforeAutospacing="1" w:after="100" w:afterAutospacing="1"/>
    </w:pPr>
  </w:style>
  <w:style w:type="paragraph" w:customStyle="1" w:styleId="articlefeedback-buffer">
    <w:name w:val="articlefeedback-buffer"/>
    <w:basedOn w:val="Normale"/>
    <w:rsid w:val="00422A1A"/>
    <w:pPr>
      <w:spacing w:before="100" w:beforeAutospacing="1" w:after="100" w:afterAutospacing="1"/>
    </w:pPr>
  </w:style>
  <w:style w:type="paragraph" w:customStyle="1" w:styleId="articlefeedback-pop">
    <w:name w:val="articlefeedback-pop"/>
    <w:basedOn w:val="Normale"/>
    <w:rsid w:val="00422A1A"/>
    <w:pPr>
      <w:spacing w:before="100" w:beforeAutospacing="1" w:after="100" w:afterAutospacing="1"/>
    </w:pPr>
  </w:style>
  <w:style w:type="paragraph" w:customStyle="1" w:styleId="articlefeedback-helpimprove-email">
    <w:name w:val="articlefeedback-helpimprove-email"/>
    <w:basedOn w:val="Normale"/>
    <w:rsid w:val="00422A1A"/>
    <w:pPr>
      <w:spacing w:before="100" w:beforeAutospacing="1" w:after="100" w:afterAutospacing="1"/>
    </w:pPr>
  </w:style>
  <w:style w:type="paragraph" w:customStyle="1" w:styleId="imbox">
    <w:name w:val="imbox"/>
    <w:basedOn w:val="Normale"/>
    <w:rsid w:val="00422A1A"/>
    <w:pPr>
      <w:spacing w:before="100" w:beforeAutospacing="1" w:after="100" w:afterAutospacing="1"/>
    </w:pPr>
  </w:style>
  <w:style w:type="paragraph" w:customStyle="1" w:styleId="selflink">
    <w:name w:val="selflink"/>
    <w:basedOn w:val="Normale"/>
    <w:rsid w:val="00422A1A"/>
    <w:pPr>
      <w:spacing w:before="100" w:beforeAutospacing="1" w:after="100" w:afterAutospacing="1"/>
    </w:pPr>
  </w:style>
  <w:style w:type="paragraph" w:customStyle="1" w:styleId="wpb-header">
    <w:name w:val="wpb-header"/>
    <w:basedOn w:val="Normale"/>
    <w:rsid w:val="00422A1A"/>
    <w:pPr>
      <w:spacing w:before="100" w:beforeAutospacing="1" w:after="100" w:afterAutospacing="1"/>
    </w:pPr>
  </w:style>
  <w:style w:type="paragraph" w:customStyle="1" w:styleId="wpb-outside">
    <w:name w:val="wpb-outside"/>
    <w:basedOn w:val="Normale"/>
    <w:rsid w:val="00422A1A"/>
    <w:pPr>
      <w:spacing w:before="100" w:beforeAutospacing="1" w:after="100" w:afterAutospacing="1"/>
    </w:pPr>
  </w:style>
  <w:style w:type="paragraph" w:customStyle="1" w:styleId="tmbox">
    <w:name w:val="tmbox"/>
    <w:basedOn w:val="Normale"/>
    <w:rsid w:val="00422A1A"/>
    <w:pPr>
      <w:spacing w:before="100" w:beforeAutospacing="1" w:after="100" w:afterAutospacing="1"/>
    </w:pPr>
  </w:style>
  <w:style w:type="paragraph" w:customStyle="1" w:styleId="google-src-text">
    <w:name w:val="google-src-text"/>
    <w:basedOn w:val="Normale"/>
    <w:rsid w:val="00422A1A"/>
    <w:pPr>
      <w:spacing w:before="100" w:beforeAutospacing="1" w:after="100" w:afterAutospacing="1"/>
    </w:pPr>
    <w:rPr>
      <w:vanish/>
    </w:rPr>
  </w:style>
  <w:style w:type="paragraph" w:customStyle="1" w:styleId="ui-icon-closethick">
    <w:name w:val="ui-icon-closethick"/>
    <w:basedOn w:val="Normale"/>
    <w:rsid w:val="00422A1A"/>
    <w:pPr>
      <w:spacing w:before="100" w:beforeAutospacing="1" w:after="100" w:afterAutospacing="1"/>
    </w:pPr>
  </w:style>
  <w:style w:type="character" w:customStyle="1" w:styleId="brokenref">
    <w:name w:val="brokenref"/>
    <w:basedOn w:val="Carpredefinitoparagrafo"/>
    <w:rsid w:val="00422A1A"/>
    <w:rPr>
      <w:vanish/>
      <w:webHidden w:val="0"/>
      <w:specVanish w:val="0"/>
    </w:rPr>
  </w:style>
  <w:style w:type="character" w:customStyle="1" w:styleId="texhtml">
    <w:name w:val="texhtml"/>
    <w:basedOn w:val="Carpredefinitoparagrafo"/>
    <w:rsid w:val="00422A1A"/>
    <w:rPr>
      <w:rFonts w:ascii="Times New Roman" w:hAnsi="Times New Roman" w:cs="Times New Roman" w:hint="default"/>
      <w:sz w:val="29"/>
      <w:szCs w:val="29"/>
    </w:rPr>
  </w:style>
  <w:style w:type="character" w:customStyle="1" w:styleId="mw-geshi">
    <w:name w:val="mw-geshi"/>
    <w:basedOn w:val="Carpredefinitoparagrafo"/>
    <w:rsid w:val="00422A1A"/>
    <w:rPr>
      <w:rFonts w:ascii="Courier New" w:hAnsi="Courier New" w:cs="Courier New" w:hint="default"/>
    </w:rPr>
  </w:style>
  <w:style w:type="paragraph" w:customStyle="1" w:styleId="special-label1">
    <w:name w:val="special-label1"/>
    <w:basedOn w:val="Normale"/>
    <w:rsid w:val="00422A1A"/>
    <w:pPr>
      <w:spacing w:before="100" w:beforeAutospacing="1" w:after="100" w:afterAutospacing="1"/>
    </w:pPr>
    <w:rPr>
      <w:color w:val="808080"/>
      <w:sz w:val="19"/>
      <w:szCs w:val="19"/>
    </w:rPr>
  </w:style>
  <w:style w:type="paragraph" w:customStyle="1" w:styleId="special-query1">
    <w:name w:val="special-query1"/>
    <w:basedOn w:val="Normale"/>
    <w:rsid w:val="00422A1A"/>
    <w:pPr>
      <w:spacing w:before="100" w:beforeAutospacing="1" w:after="100" w:afterAutospacing="1"/>
    </w:pPr>
    <w:rPr>
      <w:i/>
      <w:iCs/>
      <w:color w:val="000000"/>
    </w:rPr>
  </w:style>
  <w:style w:type="paragraph" w:customStyle="1" w:styleId="special-hover1">
    <w:name w:val="special-hover1"/>
    <w:basedOn w:val="Normale"/>
    <w:rsid w:val="00422A1A"/>
    <w:pPr>
      <w:shd w:val="clear" w:color="auto" w:fill="C0C0C0"/>
      <w:spacing w:before="100" w:beforeAutospacing="1" w:after="100" w:afterAutospacing="1"/>
    </w:pPr>
  </w:style>
  <w:style w:type="paragraph" w:customStyle="1" w:styleId="special-label2">
    <w:name w:val="special-label2"/>
    <w:basedOn w:val="Normale"/>
    <w:rsid w:val="00422A1A"/>
    <w:pPr>
      <w:spacing w:before="100" w:beforeAutospacing="1" w:after="100" w:afterAutospacing="1"/>
    </w:pPr>
    <w:rPr>
      <w:color w:val="FFFFFF"/>
    </w:rPr>
  </w:style>
  <w:style w:type="paragraph" w:customStyle="1" w:styleId="special-query2">
    <w:name w:val="special-query2"/>
    <w:basedOn w:val="Normale"/>
    <w:rsid w:val="00422A1A"/>
    <w:pPr>
      <w:spacing w:before="100" w:beforeAutospacing="1" w:after="100" w:afterAutospacing="1"/>
    </w:pPr>
    <w:rPr>
      <w:color w:val="FFFFFF"/>
    </w:rPr>
  </w:style>
  <w:style w:type="paragraph" w:customStyle="1" w:styleId="tipsy-arrow1">
    <w:name w:val="tipsy-arrow1"/>
    <w:basedOn w:val="Normale"/>
    <w:rsid w:val="00422A1A"/>
    <w:pPr>
      <w:spacing w:before="100" w:beforeAutospacing="1" w:after="100" w:afterAutospacing="1"/>
      <w:ind w:left="-33"/>
    </w:pPr>
  </w:style>
  <w:style w:type="paragraph" w:customStyle="1" w:styleId="tipsy-arrow2">
    <w:name w:val="tipsy-arrow2"/>
    <w:basedOn w:val="Normale"/>
    <w:rsid w:val="00422A1A"/>
    <w:pPr>
      <w:spacing w:before="100" w:beforeAutospacing="1" w:after="100" w:afterAutospacing="1"/>
      <w:ind w:left="-33"/>
    </w:pPr>
  </w:style>
  <w:style w:type="paragraph" w:customStyle="1" w:styleId="tipsy-arrow3">
    <w:name w:val="tipsy-arrow3"/>
    <w:basedOn w:val="Normale"/>
    <w:rsid w:val="00422A1A"/>
    <w:pPr>
      <w:spacing w:after="100" w:afterAutospacing="1"/>
    </w:pPr>
  </w:style>
  <w:style w:type="paragraph" w:customStyle="1" w:styleId="tipsy-arrow4">
    <w:name w:val="tipsy-arrow4"/>
    <w:basedOn w:val="Normale"/>
    <w:rsid w:val="00422A1A"/>
    <w:pPr>
      <w:spacing w:after="100" w:afterAutospacing="1"/>
    </w:pPr>
  </w:style>
  <w:style w:type="paragraph" w:customStyle="1" w:styleId="ui-widget1">
    <w:name w:val="ui-widget1"/>
    <w:basedOn w:val="Normale"/>
    <w:rsid w:val="00422A1A"/>
    <w:pPr>
      <w:spacing w:before="100" w:beforeAutospacing="1" w:after="100" w:afterAutospacing="1"/>
    </w:pPr>
    <w:rPr>
      <w:rFonts w:ascii="Arial" w:hAnsi="Arial" w:cs="Arial"/>
    </w:rPr>
  </w:style>
  <w:style w:type="paragraph" w:customStyle="1" w:styleId="ui-state-default1">
    <w:name w:val="ui-state-default1"/>
    <w:basedOn w:val="Normale"/>
    <w:rsid w:val="00422A1A"/>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pPr>
    <w:rPr>
      <w:color w:val="2779AA"/>
    </w:rPr>
  </w:style>
  <w:style w:type="paragraph" w:customStyle="1" w:styleId="ui-state-default2">
    <w:name w:val="ui-state-default2"/>
    <w:basedOn w:val="Normale"/>
    <w:rsid w:val="00422A1A"/>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pPr>
    <w:rPr>
      <w:color w:val="2779AA"/>
    </w:rPr>
  </w:style>
  <w:style w:type="paragraph" w:customStyle="1" w:styleId="ui-state-hover1">
    <w:name w:val="ui-state-hover1"/>
    <w:basedOn w:val="Normale"/>
    <w:rsid w:val="00422A1A"/>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hover2">
    <w:name w:val="ui-state-hover2"/>
    <w:basedOn w:val="Normale"/>
    <w:rsid w:val="00422A1A"/>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focus1">
    <w:name w:val="ui-state-focus1"/>
    <w:basedOn w:val="Normale"/>
    <w:rsid w:val="00422A1A"/>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focus2">
    <w:name w:val="ui-state-focus2"/>
    <w:basedOn w:val="Normale"/>
    <w:rsid w:val="00422A1A"/>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active1">
    <w:name w:val="ui-state-active1"/>
    <w:basedOn w:val="Normale"/>
    <w:rsid w:val="00422A1A"/>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pPr>
    <w:rPr>
      <w:color w:val="000000"/>
    </w:rPr>
  </w:style>
  <w:style w:type="paragraph" w:customStyle="1" w:styleId="ui-state-active2">
    <w:name w:val="ui-state-active2"/>
    <w:basedOn w:val="Normale"/>
    <w:rsid w:val="00422A1A"/>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pPr>
    <w:rPr>
      <w:color w:val="000000"/>
    </w:rPr>
  </w:style>
  <w:style w:type="paragraph" w:customStyle="1" w:styleId="ui-state-highlight1">
    <w:name w:val="ui-state-highlight1"/>
    <w:basedOn w:val="Normale"/>
    <w:rsid w:val="00422A1A"/>
    <w:pPr>
      <w:pBdr>
        <w:top w:val="single" w:sz="2" w:space="0" w:color="F9DD34"/>
        <w:left w:val="single" w:sz="2" w:space="0" w:color="F9DD34"/>
        <w:bottom w:val="single" w:sz="2" w:space="0" w:color="F9DD34"/>
        <w:right w:val="single" w:sz="2" w:space="0" w:color="F9DD34"/>
      </w:pBdr>
      <w:spacing w:before="100" w:beforeAutospacing="1" w:after="100" w:afterAutospacing="1"/>
    </w:pPr>
    <w:rPr>
      <w:color w:val="363636"/>
    </w:rPr>
  </w:style>
  <w:style w:type="paragraph" w:customStyle="1" w:styleId="ui-state-highlight2">
    <w:name w:val="ui-state-highlight2"/>
    <w:basedOn w:val="Normale"/>
    <w:rsid w:val="00422A1A"/>
    <w:pPr>
      <w:pBdr>
        <w:top w:val="single" w:sz="2" w:space="0" w:color="F9DD34"/>
        <w:left w:val="single" w:sz="2" w:space="0" w:color="F9DD34"/>
        <w:bottom w:val="single" w:sz="2" w:space="0" w:color="F9DD34"/>
        <w:right w:val="single" w:sz="2" w:space="0" w:color="F9DD34"/>
      </w:pBdr>
      <w:spacing w:before="100" w:beforeAutospacing="1" w:after="100" w:afterAutospacing="1"/>
    </w:pPr>
    <w:rPr>
      <w:color w:val="363636"/>
    </w:rPr>
  </w:style>
  <w:style w:type="paragraph" w:customStyle="1" w:styleId="ui-state-error1">
    <w:name w:val="ui-state-error1"/>
    <w:basedOn w:val="Normale"/>
    <w:rsid w:val="00422A1A"/>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pPr>
    <w:rPr>
      <w:color w:val="FFFFFF"/>
    </w:rPr>
  </w:style>
  <w:style w:type="paragraph" w:customStyle="1" w:styleId="ui-state-error2">
    <w:name w:val="ui-state-error2"/>
    <w:basedOn w:val="Normale"/>
    <w:rsid w:val="00422A1A"/>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pPr>
    <w:rPr>
      <w:color w:val="FFFFFF"/>
    </w:rPr>
  </w:style>
  <w:style w:type="paragraph" w:customStyle="1" w:styleId="ui-state-error-text1">
    <w:name w:val="ui-state-error-text1"/>
    <w:basedOn w:val="Normale"/>
    <w:rsid w:val="00422A1A"/>
    <w:pPr>
      <w:spacing w:before="100" w:beforeAutospacing="1" w:after="100" w:afterAutospacing="1"/>
    </w:pPr>
    <w:rPr>
      <w:color w:val="FFFFFF"/>
    </w:rPr>
  </w:style>
  <w:style w:type="paragraph" w:customStyle="1" w:styleId="ui-state-error-text2">
    <w:name w:val="ui-state-error-text2"/>
    <w:basedOn w:val="Normale"/>
    <w:rsid w:val="00422A1A"/>
    <w:pPr>
      <w:spacing w:before="100" w:beforeAutospacing="1" w:after="100" w:afterAutospacing="1"/>
    </w:pPr>
    <w:rPr>
      <w:color w:val="FFFFFF"/>
    </w:rPr>
  </w:style>
  <w:style w:type="paragraph" w:customStyle="1" w:styleId="ui-priority-primary1">
    <w:name w:val="ui-priority-primary1"/>
    <w:basedOn w:val="Normale"/>
    <w:rsid w:val="00422A1A"/>
    <w:pPr>
      <w:spacing w:before="100" w:beforeAutospacing="1" w:after="100" w:afterAutospacing="1"/>
    </w:pPr>
    <w:rPr>
      <w:b/>
      <w:bCs/>
    </w:rPr>
  </w:style>
  <w:style w:type="paragraph" w:customStyle="1" w:styleId="ui-priority-primary2">
    <w:name w:val="ui-priority-primary2"/>
    <w:basedOn w:val="Normale"/>
    <w:rsid w:val="00422A1A"/>
    <w:pPr>
      <w:spacing w:before="100" w:beforeAutospacing="1" w:after="100" w:afterAutospacing="1"/>
    </w:pPr>
    <w:rPr>
      <w:b/>
      <w:bCs/>
    </w:rPr>
  </w:style>
  <w:style w:type="paragraph" w:customStyle="1" w:styleId="ui-priority-secondary1">
    <w:name w:val="ui-priority-secondary1"/>
    <w:basedOn w:val="Normale"/>
    <w:rsid w:val="00422A1A"/>
    <w:pPr>
      <w:spacing w:before="100" w:beforeAutospacing="1" w:after="100" w:afterAutospacing="1"/>
    </w:pPr>
  </w:style>
  <w:style w:type="paragraph" w:customStyle="1" w:styleId="ui-priority-secondary2">
    <w:name w:val="ui-priority-secondary2"/>
    <w:basedOn w:val="Normale"/>
    <w:rsid w:val="00422A1A"/>
    <w:pPr>
      <w:spacing w:before="100" w:beforeAutospacing="1" w:after="100" w:afterAutospacing="1"/>
    </w:pPr>
  </w:style>
  <w:style w:type="paragraph" w:customStyle="1" w:styleId="ui-state-disabled1">
    <w:name w:val="ui-state-disabled1"/>
    <w:basedOn w:val="Normale"/>
    <w:rsid w:val="00422A1A"/>
    <w:pPr>
      <w:spacing w:before="100" w:beforeAutospacing="1" w:after="100" w:afterAutospacing="1"/>
    </w:pPr>
  </w:style>
  <w:style w:type="paragraph" w:customStyle="1" w:styleId="ui-state-disabled2">
    <w:name w:val="ui-state-disabled2"/>
    <w:basedOn w:val="Normale"/>
    <w:rsid w:val="00422A1A"/>
    <w:pPr>
      <w:spacing w:before="100" w:beforeAutospacing="1" w:after="100" w:afterAutospacing="1"/>
    </w:pPr>
  </w:style>
  <w:style w:type="paragraph" w:customStyle="1" w:styleId="ui-icon1">
    <w:name w:val="ui-icon1"/>
    <w:basedOn w:val="Normale"/>
    <w:rsid w:val="00422A1A"/>
    <w:pPr>
      <w:spacing w:before="100" w:beforeAutospacing="1" w:after="100" w:afterAutospacing="1"/>
      <w:ind w:hanging="11300"/>
    </w:pPr>
  </w:style>
  <w:style w:type="paragraph" w:customStyle="1" w:styleId="ui-icon2">
    <w:name w:val="ui-icon2"/>
    <w:basedOn w:val="Normale"/>
    <w:rsid w:val="00422A1A"/>
    <w:pPr>
      <w:spacing w:before="100" w:beforeAutospacing="1" w:after="100" w:afterAutospacing="1"/>
      <w:ind w:hanging="11300"/>
    </w:pPr>
  </w:style>
  <w:style w:type="paragraph" w:customStyle="1" w:styleId="ui-icon3">
    <w:name w:val="ui-icon3"/>
    <w:basedOn w:val="Normale"/>
    <w:rsid w:val="00422A1A"/>
    <w:pPr>
      <w:spacing w:before="100" w:beforeAutospacing="1" w:after="100" w:afterAutospacing="1"/>
      <w:ind w:hanging="11300"/>
    </w:pPr>
  </w:style>
  <w:style w:type="paragraph" w:customStyle="1" w:styleId="ui-icon4">
    <w:name w:val="ui-icon4"/>
    <w:basedOn w:val="Normale"/>
    <w:rsid w:val="00422A1A"/>
    <w:pPr>
      <w:spacing w:before="100" w:beforeAutospacing="1" w:after="100" w:afterAutospacing="1"/>
      <w:ind w:hanging="11300"/>
    </w:pPr>
  </w:style>
  <w:style w:type="paragraph" w:customStyle="1" w:styleId="ui-icon5">
    <w:name w:val="ui-icon5"/>
    <w:basedOn w:val="Normale"/>
    <w:rsid w:val="00422A1A"/>
    <w:pPr>
      <w:spacing w:before="100" w:beforeAutospacing="1" w:after="100" w:afterAutospacing="1"/>
      <w:ind w:hanging="11300"/>
    </w:pPr>
  </w:style>
  <w:style w:type="paragraph" w:customStyle="1" w:styleId="ui-icon6">
    <w:name w:val="ui-icon6"/>
    <w:basedOn w:val="Normale"/>
    <w:rsid w:val="00422A1A"/>
    <w:pPr>
      <w:spacing w:before="100" w:beforeAutospacing="1" w:after="100" w:afterAutospacing="1"/>
      <w:ind w:hanging="11300"/>
    </w:pPr>
  </w:style>
  <w:style w:type="paragraph" w:customStyle="1" w:styleId="ui-icon7">
    <w:name w:val="ui-icon7"/>
    <w:basedOn w:val="Normale"/>
    <w:rsid w:val="00422A1A"/>
    <w:pPr>
      <w:spacing w:before="100" w:beforeAutospacing="1" w:after="100" w:afterAutospacing="1"/>
      <w:ind w:hanging="11300"/>
    </w:pPr>
  </w:style>
  <w:style w:type="paragraph" w:customStyle="1" w:styleId="ui-icon8">
    <w:name w:val="ui-icon8"/>
    <w:basedOn w:val="Normale"/>
    <w:rsid w:val="00422A1A"/>
    <w:pPr>
      <w:spacing w:before="100" w:beforeAutospacing="1" w:after="100" w:afterAutospacing="1"/>
      <w:ind w:hanging="11300"/>
    </w:pPr>
  </w:style>
  <w:style w:type="paragraph" w:customStyle="1" w:styleId="ui-icon9">
    <w:name w:val="ui-icon9"/>
    <w:basedOn w:val="Normale"/>
    <w:rsid w:val="00422A1A"/>
    <w:pPr>
      <w:spacing w:before="100" w:beforeAutospacing="1" w:after="100" w:afterAutospacing="1"/>
      <w:ind w:hanging="11300"/>
    </w:pPr>
  </w:style>
  <w:style w:type="paragraph" w:customStyle="1" w:styleId="ui-resizable-handle1">
    <w:name w:val="ui-resizable-handle1"/>
    <w:basedOn w:val="Normale"/>
    <w:rsid w:val="00422A1A"/>
    <w:pPr>
      <w:spacing w:before="100" w:beforeAutospacing="1" w:after="100" w:afterAutospacing="1"/>
    </w:pPr>
    <w:rPr>
      <w:vanish/>
      <w:sz w:val="2"/>
      <w:szCs w:val="2"/>
    </w:rPr>
  </w:style>
  <w:style w:type="paragraph" w:customStyle="1" w:styleId="ui-resizable-handle2">
    <w:name w:val="ui-resizable-handle2"/>
    <w:basedOn w:val="Normale"/>
    <w:rsid w:val="00422A1A"/>
    <w:pPr>
      <w:spacing w:before="100" w:beforeAutospacing="1" w:after="100" w:afterAutospacing="1"/>
    </w:pPr>
    <w:rPr>
      <w:vanish/>
      <w:sz w:val="2"/>
      <w:szCs w:val="2"/>
    </w:rPr>
  </w:style>
  <w:style w:type="paragraph" w:customStyle="1" w:styleId="ui-button-text1">
    <w:name w:val="ui-button-text1"/>
    <w:basedOn w:val="Normale"/>
    <w:rsid w:val="00422A1A"/>
    <w:pPr>
      <w:spacing w:before="100" w:beforeAutospacing="1" w:after="100" w:afterAutospacing="1" w:line="336" w:lineRule="atLeast"/>
    </w:pPr>
  </w:style>
  <w:style w:type="paragraph" w:customStyle="1" w:styleId="ui-button-text2">
    <w:name w:val="ui-button-text2"/>
    <w:basedOn w:val="Normale"/>
    <w:rsid w:val="00422A1A"/>
    <w:pPr>
      <w:spacing w:before="100" w:beforeAutospacing="1" w:after="100" w:afterAutospacing="1"/>
    </w:pPr>
  </w:style>
  <w:style w:type="paragraph" w:customStyle="1" w:styleId="ui-button-text3">
    <w:name w:val="ui-button-text3"/>
    <w:basedOn w:val="Normale"/>
    <w:rsid w:val="00422A1A"/>
    <w:pPr>
      <w:spacing w:before="100" w:beforeAutospacing="1" w:after="100" w:afterAutospacing="1"/>
      <w:ind w:hanging="16548"/>
    </w:pPr>
  </w:style>
  <w:style w:type="paragraph" w:customStyle="1" w:styleId="ui-button-text4">
    <w:name w:val="ui-button-text4"/>
    <w:basedOn w:val="Normale"/>
    <w:rsid w:val="00422A1A"/>
    <w:pPr>
      <w:spacing w:before="100" w:beforeAutospacing="1" w:after="100" w:afterAutospacing="1"/>
      <w:ind w:hanging="16548"/>
    </w:pPr>
  </w:style>
  <w:style w:type="paragraph" w:customStyle="1" w:styleId="ui-button-text5">
    <w:name w:val="ui-button-text5"/>
    <w:basedOn w:val="Normale"/>
    <w:rsid w:val="00422A1A"/>
    <w:pPr>
      <w:spacing w:before="100" w:beforeAutospacing="1" w:after="100" w:afterAutospacing="1"/>
    </w:pPr>
  </w:style>
  <w:style w:type="paragraph" w:customStyle="1" w:styleId="ui-button-text6">
    <w:name w:val="ui-button-text6"/>
    <w:basedOn w:val="Normale"/>
    <w:rsid w:val="00422A1A"/>
    <w:pPr>
      <w:spacing w:before="100" w:beforeAutospacing="1" w:after="100" w:afterAutospacing="1"/>
    </w:pPr>
  </w:style>
  <w:style w:type="paragraph" w:customStyle="1" w:styleId="ui-button-text7">
    <w:name w:val="ui-button-text7"/>
    <w:basedOn w:val="Normale"/>
    <w:rsid w:val="00422A1A"/>
    <w:pPr>
      <w:spacing w:before="100" w:beforeAutospacing="1" w:after="100" w:afterAutospacing="1"/>
    </w:pPr>
  </w:style>
  <w:style w:type="paragraph" w:customStyle="1" w:styleId="ui-button-text8">
    <w:name w:val="ui-button-text8"/>
    <w:basedOn w:val="Normale"/>
    <w:rsid w:val="00422A1A"/>
    <w:pPr>
      <w:spacing w:before="100" w:beforeAutospacing="1" w:after="100" w:afterAutospacing="1"/>
    </w:pPr>
  </w:style>
  <w:style w:type="paragraph" w:customStyle="1" w:styleId="ui-icon10">
    <w:name w:val="ui-icon10"/>
    <w:basedOn w:val="Normale"/>
    <w:rsid w:val="00422A1A"/>
    <w:pPr>
      <w:spacing w:after="100" w:afterAutospacing="1"/>
      <w:ind w:left="-53" w:hanging="11300"/>
    </w:pPr>
  </w:style>
  <w:style w:type="paragraph" w:customStyle="1" w:styleId="ui-icon11">
    <w:name w:val="ui-icon11"/>
    <w:basedOn w:val="Normale"/>
    <w:rsid w:val="00422A1A"/>
    <w:pPr>
      <w:spacing w:after="100" w:afterAutospacing="1"/>
      <w:ind w:hanging="11300"/>
    </w:pPr>
  </w:style>
  <w:style w:type="paragraph" w:customStyle="1" w:styleId="ui-icon12">
    <w:name w:val="ui-icon12"/>
    <w:basedOn w:val="Normale"/>
    <w:rsid w:val="00422A1A"/>
    <w:pPr>
      <w:spacing w:after="100" w:afterAutospacing="1"/>
      <w:ind w:hanging="11300"/>
    </w:pPr>
  </w:style>
  <w:style w:type="paragraph" w:customStyle="1" w:styleId="ui-icon13">
    <w:name w:val="ui-icon13"/>
    <w:basedOn w:val="Normale"/>
    <w:rsid w:val="00422A1A"/>
    <w:pPr>
      <w:spacing w:after="100" w:afterAutospacing="1"/>
      <w:ind w:hanging="11300"/>
    </w:pPr>
  </w:style>
  <w:style w:type="paragraph" w:customStyle="1" w:styleId="ui-icon14">
    <w:name w:val="ui-icon14"/>
    <w:basedOn w:val="Normale"/>
    <w:rsid w:val="00422A1A"/>
    <w:pPr>
      <w:spacing w:after="100" w:afterAutospacing="1"/>
      <w:ind w:hanging="11300"/>
    </w:pPr>
  </w:style>
  <w:style w:type="paragraph" w:customStyle="1" w:styleId="ui-icon15">
    <w:name w:val="ui-icon15"/>
    <w:basedOn w:val="Normale"/>
    <w:rsid w:val="00422A1A"/>
    <w:pPr>
      <w:spacing w:after="100" w:afterAutospacing="1"/>
      <w:ind w:hanging="11300"/>
    </w:pPr>
  </w:style>
  <w:style w:type="paragraph" w:customStyle="1" w:styleId="ui-button1">
    <w:name w:val="ui-button1"/>
    <w:basedOn w:val="Normale"/>
    <w:rsid w:val="00422A1A"/>
    <w:pPr>
      <w:spacing w:before="100" w:beforeAutospacing="1" w:after="100" w:afterAutospacing="1"/>
      <w:ind w:right="-72"/>
      <w:jc w:val="center"/>
    </w:pPr>
  </w:style>
  <w:style w:type="paragraph" w:customStyle="1" w:styleId="ui-button2">
    <w:name w:val="ui-button2"/>
    <w:basedOn w:val="Normale"/>
    <w:rsid w:val="00422A1A"/>
    <w:pPr>
      <w:pBdr>
        <w:top w:val="single" w:sz="2" w:space="2" w:color="A6A6A6"/>
        <w:left w:val="single" w:sz="2" w:space="7" w:color="A6A6A6"/>
        <w:bottom w:val="single" w:sz="2" w:space="2" w:color="A6A6A6"/>
        <w:right w:val="single" w:sz="2" w:space="7" w:color="A6A6A6"/>
      </w:pBdr>
      <w:shd w:val="clear" w:color="auto" w:fill="F2F2F2"/>
      <w:spacing w:after="120" w:line="336" w:lineRule="atLeast"/>
      <w:ind w:left="96"/>
      <w:jc w:val="center"/>
    </w:pPr>
  </w:style>
  <w:style w:type="paragraph" w:customStyle="1" w:styleId="ui-button3">
    <w:name w:val="ui-button3"/>
    <w:basedOn w:val="Normale"/>
    <w:rsid w:val="00422A1A"/>
    <w:pPr>
      <w:pBdr>
        <w:top w:val="single" w:sz="2" w:space="2" w:color="A6A6A6"/>
        <w:left w:val="single" w:sz="2" w:space="7" w:color="A6A6A6"/>
        <w:bottom w:val="single" w:sz="2" w:space="2" w:color="A6A6A6"/>
        <w:right w:val="single" w:sz="2" w:space="7" w:color="A6A6A6"/>
      </w:pBdr>
      <w:shd w:val="clear" w:color="auto" w:fill="E1E1E1"/>
      <w:spacing w:after="120" w:line="336" w:lineRule="atLeast"/>
      <w:ind w:left="96"/>
      <w:jc w:val="center"/>
    </w:pPr>
  </w:style>
  <w:style w:type="paragraph" w:customStyle="1" w:styleId="ui-dialog-titlebar1">
    <w:name w:val="ui-dialog-titlebar1"/>
    <w:basedOn w:val="Normale"/>
    <w:rsid w:val="00422A1A"/>
    <w:pPr>
      <w:spacing w:before="100" w:beforeAutospacing="1" w:after="100" w:afterAutospacing="1"/>
    </w:pPr>
  </w:style>
  <w:style w:type="paragraph" w:customStyle="1" w:styleId="ui-dialog-title1">
    <w:name w:val="ui-dialog-title1"/>
    <w:basedOn w:val="Normale"/>
    <w:rsid w:val="00422A1A"/>
  </w:style>
  <w:style w:type="paragraph" w:customStyle="1" w:styleId="ui-dialog-titlebar-close1">
    <w:name w:val="ui-dialog-titlebar-close1"/>
    <w:basedOn w:val="Normale"/>
    <w:rsid w:val="00422A1A"/>
  </w:style>
  <w:style w:type="paragraph" w:customStyle="1" w:styleId="ui-dialog-content1">
    <w:name w:val="ui-dialog-content1"/>
    <w:basedOn w:val="Normale"/>
    <w:rsid w:val="00422A1A"/>
    <w:pPr>
      <w:spacing w:before="100" w:beforeAutospacing="1" w:after="100" w:afterAutospacing="1"/>
    </w:pPr>
  </w:style>
  <w:style w:type="paragraph" w:customStyle="1" w:styleId="ui-dialog-buttonpane1">
    <w:name w:val="ui-dialog-buttonpane1"/>
    <w:basedOn w:val="Normale"/>
    <w:rsid w:val="00422A1A"/>
  </w:style>
  <w:style w:type="paragraph" w:customStyle="1" w:styleId="ui-resizable-se1">
    <w:name w:val="ui-resizable-se1"/>
    <w:basedOn w:val="Normale"/>
    <w:rsid w:val="00422A1A"/>
    <w:pPr>
      <w:spacing w:before="100" w:beforeAutospacing="1" w:after="100" w:afterAutospacing="1"/>
    </w:pPr>
  </w:style>
  <w:style w:type="paragraph" w:customStyle="1" w:styleId="ui-dialog-titlebar-close2">
    <w:name w:val="ui-dialog-titlebar-close2"/>
    <w:basedOn w:val="Normale"/>
    <w:rsid w:val="00422A1A"/>
  </w:style>
  <w:style w:type="paragraph" w:customStyle="1" w:styleId="ui-dialog-titlebar2">
    <w:name w:val="ui-dialog-titlebar2"/>
    <w:basedOn w:val="Normale"/>
    <w:rsid w:val="00422A1A"/>
    <w:pPr>
      <w:spacing w:before="100" w:beforeAutospacing="1" w:after="100" w:afterAutospacing="1"/>
    </w:pPr>
  </w:style>
  <w:style w:type="paragraph" w:customStyle="1" w:styleId="ui-widget-header1">
    <w:name w:val="ui-widget-header1"/>
    <w:basedOn w:val="Normale"/>
    <w:rsid w:val="00422A1A"/>
    <w:pPr>
      <w:pBdr>
        <w:top w:val="single" w:sz="2" w:space="0" w:color="AED0EA"/>
        <w:left w:val="single" w:sz="2" w:space="0" w:color="AED0EA"/>
        <w:bottom w:val="single" w:sz="2" w:space="0" w:color="AED0EA"/>
        <w:right w:val="single" w:sz="2" w:space="0" w:color="AED0EA"/>
      </w:pBdr>
      <w:shd w:val="clear" w:color="auto" w:fill="F0F0F0"/>
      <w:spacing w:before="100" w:beforeAutospacing="1" w:after="100" w:afterAutospacing="1" w:line="240" w:lineRule="atLeast"/>
    </w:pPr>
    <w:rPr>
      <w:b/>
      <w:bCs/>
      <w:color w:val="222222"/>
    </w:rPr>
  </w:style>
  <w:style w:type="paragraph" w:customStyle="1" w:styleId="ui-icon-closethick1">
    <w:name w:val="ui-icon-closethick1"/>
    <w:basedOn w:val="Normale"/>
    <w:rsid w:val="00422A1A"/>
    <w:pPr>
      <w:spacing w:before="100" w:beforeAutospacing="1" w:after="100" w:afterAutospacing="1"/>
    </w:pPr>
  </w:style>
  <w:style w:type="paragraph" w:customStyle="1" w:styleId="ui-dialog-buttonpane2">
    <w:name w:val="ui-dialog-buttonpane2"/>
    <w:basedOn w:val="Normale"/>
    <w:rsid w:val="00422A1A"/>
  </w:style>
  <w:style w:type="paragraph" w:customStyle="1" w:styleId="articlefeedback-buffer1">
    <w:name w:val="articlefeedback-buffer1"/>
    <w:basedOn w:val="Normale"/>
    <w:rsid w:val="00422A1A"/>
    <w:pPr>
      <w:spacing w:before="100" w:beforeAutospacing="1" w:after="100" w:afterAutospacing="1"/>
    </w:pPr>
  </w:style>
  <w:style w:type="paragraph" w:customStyle="1" w:styleId="articlefeedback-buffer2">
    <w:name w:val="articlefeedback-buffer2"/>
    <w:basedOn w:val="Normale"/>
    <w:rsid w:val="00422A1A"/>
    <w:pPr>
      <w:spacing w:before="100" w:beforeAutospacing="1" w:after="100" w:afterAutospacing="1"/>
    </w:pPr>
  </w:style>
  <w:style w:type="paragraph" w:customStyle="1" w:styleId="articlefeedback-title1">
    <w:name w:val="articlefeedback-title1"/>
    <w:basedOn w:val="Normale"/>
    <w:rsid w:val="00422A1A"/>
    <w:pPr>
      <w:spacing w:before="100" w:beforeAutospacing="1" w:after="120" w:line="213" w:lineRule="atLeast"/>
    </w:pPr>
  </w:style>
  <w:style w:type="paragraph" w:customStyle="1" w:styleId="articlefeedback-pop1">
    <w:name w:val="articlefeedback-pop1"/>
    <w:basedOn w:val="Normale"/>
    <w:rsid w:val="00422A1A"/>
    <w:pPr>
      <w:pBdr>
        <w:top w:val="single" w:sz="2" w:space="12" w:color="C0C0C0"/>
        <w:left w:val="single" w:sz="2" w:space="12" w:color="C0C0C0"/>
        <w:bottom w:val="single" w:sz="2" w:space="12" w:color="C0C0C0"/>
        <w:right w:val="single" w:sz="2" w:space="12" w:color="C0C0C0"/>
      </w:pBdr>
      <w:shd w:val="clear" w:color="auto" w:fill="FFFFFF"/>
    </w:pPr>
  </w:style>
  <w:style w:type="paragraph" w:customStyle="1" w:styleId="articlefeedback-rating-clear1">
    <w:name w:val="articlefeedback-rating-clear1"/>
    <w:basedOn w:val="Normale"/>
    <w:rsid w:val="00422A1A"/>
    <w:pPr>
      <w:spacing w:before="100" w:beforeAutospacing="1" w:after="100" w:afterAutospacing="1"/>
    </w:pPr>
    <w:rPr>
      <w:vanish/>
    </w:rPr>
  </w:style>
  <w:style w:type="paragraph" w:customStyle="1" w:styleId="articlefeedback-helpimprove-email1">
    <w:name w:val="articlefeedback-helpimprove-email1"/>
    <w:basedOn w:val="Normale"/>
    <w:rsid w:val="00422A1A"/>
    <w:pPr>
      <w:spacing w:before="60" w:after="100" w:afterAutospacing="1"/>
      <w:ind w:left="960"/>
    </w:pPr>
  </w:style>
  <w:style w:type="paragraph" w:customStyle="1" w:styleId="navbox-title1">
    <w:name w:val="navbox-title1"/>
    <w:basedOn w:val="Normale"/>
    <w:rsid w:val="00422A1A"/>
    <w:pPr>
      <w:shd w:val="clear" w:color="auto" w:fill="DDDDFF"/>
      <w:spacing w:before="100" w:beforeAutospacing="1" w:after="100" w:afterAutospacing="1"/>
      <w:jc w:val="center"/>
    </w:pPr>
  </w:style>
  <w:style w:type="paragraph" w:customStyle="1" w:styleId="navbox-group1">
    <w:name w:val="navbox-group1"/>
    <w:basedOn w:val="Normale"/>
    <w:rsid w:val="00422A1A"/>
    <w:pPr>
      <w:shd w:val="clear" w:color="auto" w:fill="E6E6FF"/>
      <w:spacing w:before="100" w:beforeAutospacing="1" w:after="100" w:afterAutospacing="1"/>
      <w:jc w:val="right"/>
    </w:pPr>
    <w:rPr>
      <w:b/>
      <w:bCs/>
    </w:rPr>
  </w:style>
  <w:style w:type="paragraph" w:customStyle="1" w:styleId="navbox-abovebelow1">
    <w:name w:val="navbox-abovebelow1"/>
    <w:basedOn w:val="Normale"/>
    <w:rsid w:val="00422A1A"/>
    <w:pPr>
      <w:shd w:val="clear" w:color="auto" w:fill="E6E6FF"/>
      <w:spacing w:before="100" w:beforeAutospacing="1" w:after="100" w:afterAutospacing="1"/>
      <w:jc w:val="center"/>
    </w:pPr>
  </w:style>
  <w:style w:type="paragraph" w:customStyle="1" w:styleId="collapsebutton1">
    <w:name w:val="collapsebutton1"/>
    <w:basedOn w:val="Normale"/>
    <w:rsid w:val="00422A1A"/>
    <w:pPr>
      <w:spacing w:before="100" w:beforeAutospacing="1" w:after="100" w:afterAutospacing="1"/>
      <w:jc w:val="right"/>
    </w:pPr>
  </w:style>
  <w:style w:type="paragraph" w:customStyle="1" w:styleId="navbar1">
    <w:name w:val="navbar1"/>
    <w:basedOn w:val="Normale"/>
    <w:rsid w:val="00422A1A"/>
    <w:pPr>
      <w:spacing w:before="100" w:beforeAutospacing="1" w:after="100" w:afterAutospacing="1"/>
    </w:pPr>
  </w:style>
  <w:style w:type="paragraph" w:customStyle="1" w:styleId="imbox1">
    <w:name w:val="imbox1"/>
    <w:basedOn w:val="Normale"/>
    <w:rsid w:val="00422A1A"/>
    <w:pPr>
      <w:ind w:left="-120" w:right="-120"/>
    </w:pPr>
  </w:style>
  <w:style w:type="paragraph" w:customStyle="1" w:styleId="imbox2">
    <w:name w:val="imbox2"/>
    <w:basedOn w:val="Normale"/>
    <w:rsid w:val="00422A1A"/>
    <w:pPr>
      <w:spacing w:before="27" w:after="27"/>
      <w:ind w:left="27" w:right="27"/>
    </w:pPr>
  </w:style>
  <w:style w:type="paragraph" w:customStyle="1" w:styleId="tmbox1">
    <w:name w:val="tmbox1"/>
    <w:basedOn w:val="Normale"/>
    <w:rsid w:val="00422A1A"/>
    <w:pPr>
      <w:spacing w:before="13" w:after="13"/>
    </w:pPr>
  </w:style>
  <w:style w:type="paragraph" w:customStyle="1" w:styleId="tocnumber1">
    <w:name w:val="tocnumber1"/>
    <w:basedOn w:val="Normale"/>
    <w:rsid w:val="00422A1A"/>
    <w:pPr>
      <w:spacing w:before="100" w:beforeAutospacing="1" w:after="100" w:afterAutospacing="1"/>
    </w:pPr>
    <w:rPr>
      <w:vanish/>
    </w:rPr>
  </w:style>
  <w:style w:type="paragraph" w:customStyle="1" w:styleId="selflink1">
    <w:name w:val="selflink1"/>
    <w:basedOn w:val="Normale"/>
    <w:rsid w:val="00422A1A"/>
    <w:pPr>
      <w:spacing w:before="100" w:beforeAutospacing="1" w:after="100" w:afterAutospacing="1"/>
    </w:pPr>
  </w:style>
  <w:style w:type="paragraph" w:customStyle="1" w:styleId="wpb-header1">
    <w:name w:val="wpb-header1"/>
    <w:basedOn w:val="Normale"/>
    <w:rsid w:val="00422A1A"/>
    <w:pPr>
      <w:spacing w:before="100" w:beforeAutospacing="1" w:after="100" w:afterAutospacing="1"/>
    </w:pPr>
    <w:rPr>
      <w:vanish/>
    </w:rPr>
  </w:style>
  <w:style w:type="paragraph" w:customStyle="1" w:styleId="wpb-header2">
    <w:name w:val="wpb-header2"/>
    <w:basedOn w:val="Normale"/>
    <w:rsid w:val="00422A1A"/>
    <w:pPr>
      <w:spacing w:before="100" w:beforeAutospacing="1" w:after="100" w:afterAutospacing="1"/>
    </w:pPr>
  </w:style>
  <w:style w:type="paragraph" w:customStyle="1" w:styleId="wpb-outside1">
    <w:name w:val="wpb-outside1"/>
    <w:basedOn w:val="Normale"/>
    <w:rsid w:val="00422A1A"/>
    <w:pPr>
      <w:spacing w:before="100" w:beforeAutospacing="1" w:after="100" w:afterAutospacing="1"/>
    </w:pPr>
    <w:rPr>
      <w:vanish/>
    </w:rPr>
  </w:style>
  <w:style w:type="character" w:customStyle="1" w:styleId="al-worktitle1">
    <w:name w:val="al-worktitle1"/>
    <w:basedOn w:val="Carpredefinitoparagrafo"/>
    <w:rsid w:val="00257671"/>
    <w:rPr>
      <w:b/>
      <w:bCs/>
      <w:sz w:val="20"/>
      <w:szCs w:val="20"/>
    </w:rPr>
  </w:style>
  <w:style w:type="character" w:customStyle="1" w:styleId="al-subworktitle1">
    <w:name w:val="al-subworktitle1"/>
    <w:basedOn w:val="Carpredefinitoparagrafo"/>
    <w:rsid w:val="00257671"/>
    <w:rPr>
      <w:sz w:val="19"/>
      <w:szCs w:val="19"/>
    </w:rPr>
  </w:style>
  <w:style w:type="character" w:customStyle="1" w:styleId="al-opus1">
    <w:name w:val="al-opus1"/>
    <w:basedOn w:val="Carpredefinitoparagrafo"/>
    <w:rsid w:val="004E5C3A"/>
    <w:rPr>
      <w:b w:val="0"/>
      <w:bCs w:val="0"/>
      <w:sz w:val="22"/>
      <w:szCs w:val="22"/>
    </w:rPr>
  </w:style>
  <w:style w:type="character" w:customStyle="1" w:styleId="langbutton1">
    <w:name w:val="langbutton1"/>
    <w:basedOn w:val="Carpredefinitoparagrafo"/>
    <w:rsid w:val="004E5C3A"/>
    <w:rPr>
      <w:sz w:val="17"/>
      <w:szCs w:val="17"/>
      <w:bdr w:val="single" w:sz="2" w:space="0" w:color="ECDEBE" w:frame="1"/>
      <w:shd w:val="clear" w:color="auto" w:fill="F1EACE"/>
    </w:rPr>
  </w:style>
  <w:style w:type="character" w:customStyle="1" w:styleId="langbutton2">
    <w:name w:val="langbutton2"/>
    <w:basedOn w:val="Carpredefinitoparagrafo"/>
    <w:rsid w:val="004E5C3A"/>
    <w:rPr>
      <w:sz w:val="17"/>
      <w:szCs w:val="17"/>
      <w:bdr w:val="single" w:sz="2" w:space="0" w:color="ECDEBE" w:frame="1"/>
      <w:shd w:val="clear" w:color="auto" w:fill="F1EACE"/>
    </w:rPr>
  </w:style>
  <w:style w:type="character" w:customStyle="1" w:styleId="al-otherartists1">
    <w:name w:val="al-otherartists1"/>
    <w:basedOn w:val="Carpredefinitoparagrafo"/>
    <w:rsid w:val="004E5C3A"/>
    <w:rPr>
      <w:sz w:val="17"/>
      <w:szCs w:val="17"/>
    </w:rPr>
  </w:style>
  <w:style w:type="character" w:customStyle="1" w:styleId="ihead">
    <w:name w:val="ihead"/>
    <w:basedOn w:val="Carpredefinitoparagrafo"/>
    <w:rsid w:val="003C0201"/>
  </w:style>
  <w:style w:type="character" w:customStyle="1" w:styleId="iheadmess">
    <w:name w:val="iheadmess"/>
    <w:basedOn w:val="Carpredefinitoparagrafo"/>
    <w:rsid w:val="003C0201"/>
  </w:style>
  <w:style w:type="character" w:customStyle="1" w:styleId="h3">
    <w:name w:val="h3"/>
    <w:basedOn w:val="Carpredefinitoparagrafo"/>
    <w:rsid w:val="003C0201"/>
  </w:style>
  <w:style w:type="character" w:customStyle="1" w:styleId="sm">
    <w:name w:val="sm"/>
    <w:basedOn w:val="Carpredefinitoparagrafo"/>
    <w:rsid w:val="003C0201"/>
  </w:style>
  <w:style w:type="character" w:customStyle="1" w:styleId="hw">
    <w:name w:val="hw"/>
    <w:basedOn w:val="Carpredefinitoparagrafo"/>
    <w:rsid w:val="00422EDC"/>
  </w:style>
  <w:style w:type="character" w:customStyle="1" w:styleId="tracktext1">
    <w:name w:val="tracktext1"/>
    <w:basedOn w:val="Carpredefinitoparagrafo"/>
    <w:rsid w:val="004C06C0"/>
    <w:rPr>
      <w:rFonts w:ascii="Verdana" w:hAnsi="Verdana" w:hint="default"/>
      <w:color w:val="870C05"/>
      <w:sz w:val="8"/>
      <w:szCs w:val="8"/>
    </w:rPr>
  </w:style>
  <w:style w:type="character" w:customStyle="1" w:styleId="tracktextblack1">
    <w:name w:val="tracktextblack1"/>
    <w:basedOn w:val="Carpredefinitoparagrafo"/>
    <w:rsid w:val="005B58BD"/>
    <w:rPr>
      <w:rFonts w:ascii="Verdana" w:hAnsi="Verdana" w:hint="default"/>
      <w:color w:val="000000"/>
    </w:rPr>
  </w:style>
  <w:style w:type="character" w:customStyle="1" w:styleId="contentheader1">
    <w:name w:val="content_header1"/>
    <w:basedOn w:val="Carpredefinitoparagrafo"/>
    <w:rsid w:val="004E6D2C"/>
    <w:rPr>
      <w:b/>
      <w:bCs/>
      <w:sz w:val="10"/>
      <w:szCs w:val="10"/>
    </w:rPr>
  </w:style>
  <w:style w:type="character" w:customStyle="1" w:styleId="normal-c21">
    <w:name w:val="normal-c21"/>
    <w:basedOn w:val="Carpredefinitoparagrafo"/>
    <w:rsid w:val="00BA3E0F"/>
    <w:rPr>
      <w:rFonts w:ascii="Trebuchet MS" w:hAnsi="Trebuchet MS" w:hint="default"/>
      <w:b/>
      <w:bCs/>
      <w:sz w:val="10"/>
      <w:szCs w:val="10"/>
    </w:rPr>
  </w:style>
  <w:style w:type="character" w:customStyle="1" w:styleId="normal-c31">
    <w:name w:val="normal-c31"/>
    <w:basedOn w:val="Carpredefinitoparagrafo"/>
    <w:rsid w:val="00BA3E0F"/>
    <w:rPr>
      <w:rFonts w:ascii="Trebuchet MS" w:hAnsi="Trebuchet MS" w:hint="default"/>
      <w:sz w:val="9"/>
      <w:szCs w:val="9"/>
    </w:rPr>
  </w:style>
  <w:style w:type="character" w:customStyle="1" w:styleId="normal-c41">
    <w:name w:val="normal-c41"/>
    <w:basedOn w:val="Carpredefinitoparagrafo"/>
    <w:rsid w:val="00BA3E0F"/>
    <w:rPr>
      <w:rFonts w:ascii="Trebuchet MS" w:hAnsi="Trebuchet MS" w:hint="default"/>
      <w:i/>
      <w:iCs/>
      <w:sz w:val="9"/>
      <w:szCs w:val="9"/>
    </w:rPr>
  </w:style>
  <w:style w:type="paragraph" w:customStyle="1" w:styleId="normal-p">
    <w:name w:val="normal-p"/>
    <w:basedOn w:val="Normale"/>
    <w:rsid w:val="00263A91"/>
    <w:rPr>
      <w:color w:val="000000"/>
    </w:rPr>
  </w:style>
  <w:style w:type="character" w:customStyle="1" w:styleId="normal-c01">
    <w:name w:val="normal-c01"/>
    <w:basedOn w:val="Carpredefinitoparagrafo"/>
    <w:rsid w:val="00263A91"/>
    <w:rPr>
      <w:rFonts w:ascii="Trebuchet MS" w:hAnsi="Trebuchet MS" w:hint="default"/>
      <w:b/>
      <w:bCs/>
      <w:sz w:val="18"/>
      <w:szCs w:val="18"/>
    </w:rPr>
  </w:style>
  <w:style w:type="character" w:customStyle="1" w:styleId="normal-c51">
    <w:name w:val="normal-c51"/>
    <w:basedOn w:val="Carpredefinitoparagrafo"/>
    <w:rsid w:val="00263A91"/>
    <w:rPr>
      <w:rFonts w:ascii="Trebuchet MS" w:hAnsi="Trebuchet MS" w:hint="default"/>
      <w:b/>
      <w:bCs/>
      <w:sz w:val="9"/>
      <w:szCs w:val="9"/>
    </w:rPr>
  </w:style>
  <w:style w:type="character" w:customStyle="1" w:styleId="normal-c61">
    <w:name w:val="normal-c61"/>
    <w:basedOn w:val="Carpredefinitoparagrafo"/>
    <w:rsid w:val="00263A91"/>
    <w:rPr>
      <w:rFonts w:ascii="Trebuchet MS" w:hAnsi="Trebuchet MS" w:hint="default"/>
      <w:b/>
      <w:bCs/>
      <w:sz w:val="13"/>
      <w:szCs w:val="13"/>
    </w:rPr>
  </w:style>
  <w:style w:type="character" w:customStyle="1" w:styleId="st">
    <w:name w:val="st"/>
    <w:basedOn w:val="Carpredefinitoparagrafo"/>
    <w:rsid w:val="00840ED7"/>
  </w:style>
  <w:style w:type="character" w:styleId="Collegamentovisitato">
    <w:name w:val="FollowedHyperlink"/>
    <w:basedOn w:val="Carpredefinitoparagrafo"/>
    <w:uiPriority w:val="99"/>
    <w:semiHidden/>
    <w:unhideWhenUsed/>
    <w:rsid w:val="009C0AEE"/>
    <w:rPr>
      <w:color w:val="0000FF"/>
      <w:u w:val="single"/>
    </w:rPr>
  </w:style>
  <w:style w:type="paragraph" w:customStyle="1" w:styleId="mw-hiero-outer">
    <w:name w:val="mw-hiero-outer"/>
    <w:basedOn w:val="Normale"/>
    <w:rsid w:val="002565FB"/>
    <w:pPr>
      <w:spacing w:before="100" w:beforeAutospacing="1" w:after="100" w:afterAutospacing="1"/>
    </w:pPr>
  </w:style>
  <w:style w:type="paragraph" w:customStyle="1" w:styleId="js-messagebox">
    <w:name w:val="js-messagebox"/>
    <w:basedOn w:val="Normale"/>
    <w:rsid w:val="002565FB"/>
    <w:pPr>
      <w:pBdr>
        <w:top w:val="single" w:sz="2" w:space="6" w:color="CCCCCC"/>
        <w:left w:val="single" w:sz="2" w:space="15" w:color="CCCCCC"/>
        <w:bottom w:val="single" w:sz="2" w:space="6" w:color="CCCCCC"/>
        <w:right w:val="single" w:sz="2" w:space="15" w:color="CCCCCC"/>
      </w:pBdr>
      <w:shd w:val="clear" w:color="auto" w:fill="FCFCFC"/>
      <w:spacing w:before="240" w:after="240"/>
      <w:ind w:left="612" w:right="612"/>
    </w:pPr>
    <w:rPr>
      <w:sz w:val="19"/>
      <w:szCs w:val="19"/>
    </w:rPr>
  </w:style>
  <w:style w:type="paragraph" w:customStyle="1" w:styleId="articlefeedback-survey-disclaimer">
    <w:name w:val="articlefeedback-survey-disclaimer"/>
    <w:basedOn w:val="Normale"/>
    <w:rsid w:val="002565FB"/>
    <w:pPr>
      <w:spacing w:before="100" w:beforeAutospacing="1" w:after="100" w:afterAutospacing="1"/>
    </w:pPr>
    <w:rPr>
      <w:i/>
      <w:iCs/>
    </w:rPr>
  </w:style>
  <w:style w:type="paragraph" w:customStyle="1" w:styleId="navbox-inner">
    <w:name w:val="navbox-inner"/>
    <w:basedOn w:val="Normale"/>
    <w:rsid w:val="002565FB"/>
    <w:pPr>
      <w:spacing w:before="100" w:beforeAutospacing="1" w:after="100" w:afterAutospacing="1"/>
    </w:pPr>
  </w:style>
  <w:style w:type="paragraph" w:customStyle="1" w:styleId="mw-collapsible-toggle">
    <w:name w:val="mw-collapsible-toggle"/>
    <w:basedOn w:val="Normale"/>
    <w:rsid w:val="002565FB"/>
    <w:pPr>
      <w:spacing w:before="100" w:beforeAutospacing="1" w:after="100" w:afterAutospacing="1"/>
      <w:jc w:val="right"/>
    </w:pPr>
  </w:style>
  <w:style w:type="paragraph" w:customStyle="1" w:styleId="nowrap">
    <w:name w:val="nowrap"/>
    <w:basedOn w:val="Normale"/>
    <w:rsid w:val="002565FB"/>
    <w:pPr>
      <w:spacing w:before="100" w:beforeAutospacing="1" w:after="100" w:afterAutospacing="1"/>
    </w:pPr>
  </w:style>
  <w:style w:type="paragraph" w:customStyle="1" w:styleId="categorytreechildren">
    <w:name w:val="categorytreechildren"/>
    <w:basedOn w:val="Normale"/>
    <w:rsid w:val="002565FB"/>
    <w:pPr>
      <w:spacing w:before="100" w:beforeAutospacing="1" w:after="100" w:afterAutospacing="1"/>
      <w:ind w:left="300"/>
    </w:pPr>
  </w:style>
  <w:style w:type="paragraph" w:customStyle="1" w:styleId="sysop-show">
    <w:name w:val="sysop-show"/>
    <w:basedOn w:val="Normale"/>
    <w:rsid w:val="002565FB"/>
    <w:pPr>
      <w:spacing w:before="100" w:beforeAutospacing="1" w:after="100" w:afterAutospacing="1"/>
    </w:pPr>
    <w:rPr>
      <w:vanish/>
    </w:rPr>
  </w:style>
  <w:style w:type="paragraph" w:customStyle="1" w:styleId="accountcreator-show">
    <w:name w:val="accountcreator-show"/>
    <w:basedOn w:val="Normale"/>
    <w:rsid w:val="002565FB"/>
    <w:pPr>
      <w:spacing w:before="100" w:beforeAutospacing="1" w:after="100" w:afterAutospacing="1"/>
    </w:pPr>
    <w:rPr>
      <w:vanish/>
    </w:rPr>
  </w:style>
  <w:style w:type="paragraph" w:customStyle="1" w:styleId="portal-column-left">
    <w:name w:val="portal-column-left"/>
    <w:basedOn w:val="Normale"/>
    <w:rsid w:val="002565FB"/>
    <w:pPr>
      <w:spacing w:before="100" w:beforeAutospacing="1" w:after="100" w:afterAutospacing="1"/>
    </w:pPr>
  </w:style>
  <w:style w:type="paragraph" w:customStyle="1" w:styleId="portal-column-right">
    <w:name w:val="portal-column-right"/>
    <w:basedOn w:val="Normale"/>
    <w:rsid w:val="002565FB"/>
    <w:pPr>
      <w:spacing w:before="100" w:beforeAutospacing="1" w:after="100" w:afterAutospacing="1"/>
    </w:pPr>
  </w:style>
  <w:style w:type="paragraph" w:customStyle="1" w:styleId="portal-column-left-wide">
    <w:name w:val="portal-column-left-wide"/>
    <w:basedOn w:val="Normale"/>
    <w:rsid w:val="002565FB"/>
    <w:pPr>
      <w:spacing w:before="100" w:beforeAutospacing="1" w:after="100" w:afterAutospacing="1"/>
    </w:pPr>
  </w:style>
  <w:style w:type="paragraph" w:customStyle="1" w:styleId="portal-column-right-narrow">
    <w:name w:val="portal-column-right-narrow"/>
    <w:basedOn w:val="Normale"/>
    <w:rsid w:val="002565FB"/>
    <w:pPr>
      <w:spacing w:before="100" w:beforeAutospacing="1" w:after="100" w:afterAutospacing="1"/>
    </w:pPr>
  </w:style>
  <w:style w:type="paragraph" w:customStyle="1" w:styleId="portal-column-left-extra-wide">
    <w:name w:val="portal-column-left-extra-wide"/>
    <w:basedOn w:val="Normale"/>
    <w:rsid w:val="002565FB"/>
    <w:pPr>
      <w:spacing w:before="100" w:beforeAutospacing="1" w:after="100" w:afterAutospacing="1"/>
    </w:pPr>
  </w:style>
  <w:style w:type="paragraph" w:customStyle="1" w:styleId="portal-column-right-extra-narrow">
    <w:name w:val="portal-column-right-extra-narrow"/>
    <w:basedOn w:val="Normale"/>
    <w:rsid w:val="002565FB"/>
    <w:pPr>
      <w:spacing w:before="100" w:beforeAutospacing="1" w:after="100" w:afterAutospacing="1"/>
    </w:pPr>
  </w:style>
  <w:style w:type="paragraph" w:customStyle="1" w:styleId="js-messagebox-group">
    <w:name w:val="js-messagebox-group"/>
    <w:basedOn w:val="Normale"/>
    <w:rsid w:val="002565FB"/>
    <w:pPr>
      <w:spacing w:before="100" w:beforeAutospacing="1" w:after="100" w:afterAutospacing="1"/>
    </w:pPr>
  </w:style>
  <w:style w:type="paragraph" w:customStyle="1" w:styleId="mah-helpful-state">
    <w:name w:val="mah-helpful-state"/>
    <w:basedOn w:val="Normale"/>
    <w:rsid w:val="002565FB"/>
    <w:pPr>
      <w:spacing w:before="100" w:beforeAutospacing="1" w:after="100" w:afterAutospacing="1"/>
    </w:pPr>
  </w:style>
  <w:style w:type="paragraph" w:customStyle="1" w:styleId="mah-helpful-marked-state">
    <w:name w:val="mah-helpful-marked-state"/>
    <w:basedOn w:val="Normale"/>
    <w:rsid w:val="002565FB"/>
    <w:pPr>
      <w:spacing w:before="100" w:beforeAutospacing="1" w:after="100" w:afterAutospacing="1"/>
    </w:pPr>
  </w:style>
  <w:style w:type="paragraph" w:customStyle="1" w:styleId="letterhead">
    <w:name w:val="letterhead"/>
    <w:basedOn w:val="Normale"/>
    <w:rsid w:val="002565FB"/>
    <w:pPr>
      <w:spacing w:before="100" w:beforeAutospacing="1" w:after="100" w:afterAutospacing="1"/>
    </w:pPr>
  </w:style>
  <w:style w:type="paragraph" w:customStyle="1" w:styleId="mw-hierotable">
    <w:name w:val="mw-hierotable"/>
    <w:basedOn w:val="Normale"/>
    <w:rsid w:val="002565FB"/>
    <w:pPr>
      <w:spacing w:before="100" w:beforeAutospacing="1" w:after="100" w:afterAutospacing="1"/>
    </w:pPr>
  </w:style>
  <w:style w:type="paragraph" w:customStyle="1" w:styleId="js-messagebox-group1">
    <w:name w:val="js-messagebox-group1"/>
    <w:basedOn w:val="Normale"/>
    <w:rsid w:val="002565FB"/>
    <w:pPr>
      <w:pBdr>
        <w:bottom w:val="single" w:sz="2" w:space="6" w:color="DDDDDD"/>
      </w:pBdr>
      <w:spacing w:before="7" w:after="7"/>
      <w:ind w:left="7" w:right="7"/>
    </w:pPr>
  </w:style>
  <w:style w:type="paragraph" w:customStyle="1" w:styleId="mah-helpful-state1">
    <w:name w:val="mah-helpful-state1"/>
    <w:basedOn w:val="Normale"/>
    <w:rsid w:val="002565FB"/>
    <w:pPr>
      <w:spacing w:before="100" w:beforeAutospacing="1" w:after="100" w:afterAutospacing="1"/>
    </w:pPr>
  </w:style>
  <w:style w:type="paragraph" w:customStyle="1" w:styleId="mah-helpful-state2">
    <w:name w:val="mah-helpful-state2"/>
    <w:basedOn w:val="Normale"/>
    <w:rsid w:val="002565FB"/>
    <w:pPr>
      <w:spacing w:before="100" w:beforeAutospacing="1" w:after="100" w:afterAutospacing="1"/>
    </w:pPr>
  </w:style>
  <w:style w:type="paragraph" w:customStyle="1" w:styleId="mah-helpful-marked-state1">
    <w:name w:val="mah-helpful-marked-state1"/>
    <w:basedOn w:val="Normale"/>
    <w:rsid w:val="002565FB"/>
    <w:pPr>
      <w:spacing w:before="100" w:beforeAutospacing="1" w:after="100" w:afterAutospacing="1"/>
    </w:pPr>
  </w:style>
  <w:style w:type="paragraph" w:customStyle="1" w:styleId="navbar2">
    <w:name w:val="navbar2"/>
    <w:basedOn w:val="Normale"/>
    <w:rsid w:val="002565FB"/>
    <w:pPr>
      <w:spacing w:before="100" w:beforeAutospacing="1" w:after="100" w:afterAutospacing="1"/>
      <w:ind w:right="120"/>
    </w:pPr>
    <w:rPr>
      <w:sz w:val="21"/>
      <w:szCs w:val="21"/>
    </w:rPr>
  </w:style>
  <w:style w:type="paragraph" w:customStyle="1" w:styleId="mw-collapsible-toggle1">
    <w:name w:val="mw-collapsible-toggle1"/>
    <w:basedOn w:val="Normale"/>
    <w:rsid w:val="002565FB"/>
    <w:pPr>
      <w:spacing w:before="100" w:beforeAutospacing="1" w:after="100" w:afterAutospacing="1"/>
      <w:jc w:val="right"/>
    </w:pPr>
  </w:style>
  <w:style w:type="paragraph" w:customStyle="1" w:styleId="letterhead1">
    <w:name w:val="letterhead1"/>
    <w:basedOn w:val="Normale"/>
    <w:rsid w:val="002565FB"/>
    <w:pPr>
      <w:shd w:val="clear" w:color="auto" w:fill="FAF9F2"/>
      <w:spacing w:before="100" w:beforeAutospacing="1" w:after="100" w:afterAutospacing="1"/>
    </w:pPr>
  </w:style>
  <w:style w:type="character" w:customStyle="1" w:styleId="languageicon">
    <w:name w:val="languageicon"/>
    <w:basedOn w:val="Carpredefinitoparagrafo"/>
    <w:rsid w:val="002565FB"/>
  </w:style>
  <w:style w:type="paragraph" w:customStyle="1" w:styleId="weeditionentry">
    <w:name w:val="we_edition_entry"/>
    <w:basedOn w:val="Normale"/>
    <w:rsid w:val="009F2718"/>
    <w:pPr>
      <w:spacing w:before="100" w:beforeAutospacing="1" w:after="100" w:afterAutospacing="1"/>
    </w:pPr>
  </w:style>
  <w:style w:type="paragraph" w:customStyle="1" w:styleId="ui-selectable-helper">
    <w:name w:val="ui-selectable-helper"/>
    <w:basedOn w:val="Normale"/>
    <w:rsid w:val="009F2718"/>
    <w:pPr>
      <w:pBdr>
        <w:top w:val="dotted" w:sz="2" w:space="0" w:color="000000"/>
        <w:left w:val="dotted" w:sz="2" w:space="0" w:color="000000"/>
        <w:bottom w:val="dotted" w:sz="2" w:space="0" w:color="000000"/>
        <w:right w:val="dotted" w:sz="2" w:space="0" w:color="000000"/>
      </w:pBdr>
      <w:spacing w:before="100" w:beforeAutospacing="1" w:after="100" w:afterAutospacing="1"/>
    </w:pPr>
  </w:style>
  <w:style w:type="paragraph" w:customStyle="1" w:styleId="ui-accordion">
    <w:name w:val="ui-accordion"/>
    <w:basedOn w:val="Normale"/>
    <w:rsid w:val="009F2718"/>
    <w:pPr>
      <w:spacing w:before="100" w:beforeAutospacing="1" w:after="100" w:afterAutospacing="1"/>
    </w:pPr>
  </w:style>
  <w:style w:type="paragraph" w:customStyle="1" w:styleId="ui-menu">
    <w:name w:val="ui-menu"/>
    <w:basedOn w:val="Normale"/>
    <w:rsid w:val="009F2718"/>
  </w:style>
  <w:style w:type="paragraph" w:customStyle="1" w:styleId="ui-slider">
    <w:name w:val="ui-slider"/>
    <w:basedOn w:val="Normale"/>
    <w:rsid w:val="009F2718"/>
    <w:pPr>
      <w:spacing w:before="100" w:beforeAutospacing="1" w:after="100" w:afterAutospacing="1"/>
    </w:pPr>
  </w:style>
  <w:style w:type="paragraph" w:customStyle="1" w:styleId="ui-slider-horizontal">
    <w:name w:val="ui-slider-horizontal"/>
    <w:basedOn w:val="Normale"/>
    <w:rsid w:val="009F2718"/>
    <w:pPr>
      <w:spacing w:before="100" w:beforeAutospacing="1" w:after="100" w:afterAutospacing="1"/>
    </w:pPr>
  </w:style>
  <w:style w:type="paragraph" w:customStyle="1" w:styleId="ui-slider-vertical">
    <w:name w:val="ui-slider-vertical"/>
    <w:basedOn w:val="Normale"/>
    <w:rsid w:val="009F2718"/>
    <w:pPr>
      <w:spacing w:before="100" w:beforeAutospacing="1" w:after="100" w:afterAutospacing="1"/>
    </w:pPr>
  </w:style>
  <w:style w:type="paragraph" w:customStyle="1" w:styleId="ui-tabs">
    <w:name w:val="ui-tabs"/>
    <w:basedOn w:val="Normale"/>
    <w:rsid w:val="009F2718"/>
    <w:pPr>
      <w:spacing w:before="100" w:beforeAutospacing="1" w:after="100" w:afterAutospacing="1"/>
    </w:pPr>
  </w:style>
  <w:style w:type="paragraph" w:customStyle="1" w:styleId="ui-datepicker">
    <w:name w:val="ui-datepicker"/>
    <w:basedOn w:val="Normale"/>
    <w:rsid w:val="009F2718"/>
    <w:pPr>
      <w:spacing w:before="100" w:beforeAutospacing="1" w:after="100" w:afterAutospacing="1"/>
    </w:pPr>
    <w:rPr>
      <w:vanish/>
    </w:rPr>
  </w:style>
  <w:style w:type="paragraph" w:customStyle="1" w:styleId="ui-datepicker-row-break">
    <w:name w:val="ui-datepicker-row-break"/>
    <w:basedOn w:val="Normale"/>
    <w:rsid w:val="009F2718"/>
    <w:pPr>
      <w:spacing w:before="100" w:beforeAutospacing="1" w:after="100" w:afterAutospacing="1"/>
    </w:pPr>
    <w:rPr>
      <w:sz w:val="2"/>
      <w:szCs w:val="2"/>
    </w:rPr>
  </w:style>
  <w:style w:type="paragraph" w:customStyle="1" w:styleId="ui-datepicker-rtl">
    <w:name w:val="ui-datepicker-rtl"/>
    <w:basedOn w:val="Normale"/>
    <w:rsid w:val="009F2718"/>
    <w:pPr>
      <w:bidi/>
      <w:spacing w:before="100" w:beforeAutospacing="1" w:after="100" w:afterAutospacing="1"/>
    </w:pPr>
  </w:style>
  <w:style w:type="paragraph" w:customStyle="1" w:styleId="ui-datepicker-cover">
    <w:name w:val="ui-datepicker-cover"/>
    <w:basedOn w:val="Normale"/>
    <w:rsid w:val="009F2718"/>
    <w:pPr>
      <w:spacing w:before="100" w:beforeAutospacing="1" w:after="100" w:afterAutospacing="1"/>
    </w:pPr>
  </w:style>
  <w:style w:type="paragraph" w:customStyle="1" w:styleId="ui-progressbar">
    <w:name w:val="ui-progressbar"/>
    <w:basedOn w:val="Normale"/>
    <w:rsid w:val="009F2718"/>
    <w:pPr>
      <w:spacing w:before="100" w:beforeAutospacing="1" w:after="100" w:afterAutospacing="1"/>
    </w:pPr>
  </w:style>
  <w:style w:type="paragraph" w:customStyle="1" w:styleId="firstheading">
    <w:name w:val="firstheading"/>
    <w:basedOn w:val="Normale"/>
    <w:rsid w:val="009F2718"/>
    <w:pPr>
      <w:spacing w:before="100" w:beforeAutospacing="1" w:after="100" w:afterAutospacing="1"/>
    </w:pPr>
    <w:rPr>
      <w:rFonts w:ascii="Trebuchet MS" w:hAnsi="Trebuchet MS"/>
    </w:rPr>
  </w:style>
  <w:style w:type="paragraph" w:customStyle="1" w:styleId="hidden">
    <w:name w:val="hidden"/>
    <w:basedOn w:val="Normale"/>
    <w:rsid w:val="009F2718"/>
    <w:pPr>
      <w:spacing w:before="100" w:beforeAutospacing="1" w:after="100" w:afterAutospacing="1"/>
    </w:pPr>
    <w:rPr>
      <w:vanish/>
    </w:rPr>
  </w:style>
  <w:style w:type="paragraph" w:customStyle="1" w:styleId="cpouter">
    <w:name w:val="cp_outer"/>
    <w:basedOn w:val="Normale"/>
    <w:rsid w:val="009F2718"/>
    <w:pPr>
      <w:pBdr>
        <w:top w:val="single" w:sz="2" w:space="0" w:color="9C2E3A"/>
        <w:left w:val="single" w:sz="2" w:space="0" w:color="9C2E3A"/>
        <w:bottom w:val="single" w:sz="2" w:space="0" w:color="9C2E3A"/>
        <w:right w:val="single" w:sz="2" w:space="0" w:color="9C2E3A"/>
      </w:pBdr>
      <w:spacing w:before="100" w:beforeAutospacing="1" w:after="100" w:afterAutospacing="1"/>
    </w:pPr>
  </w:style>
  <w:style w:type="paragraph" w:customStyle="1" w:styleId="cpinner">
    <w:name w:val="cp_inner"/>
    <w:basedOn w:val="Normale"/>
    <w:rsid w:val="009F2718"/>
    <w:pPr>
      <w:pBdr>
        <w:right w:val="single" w:sz="48" w:space="0" w:color="BFBBA5"/>
      </w:pBdr>
      <w:shd w:val="clear" w:color="auto" w:fill="EBEAE4"/>
      <w:spacing w:before="100" w:beforeAutospacing="1" w:after="100" w:afterAutospacing="1"/>
    </w:pPr>
  </w:style>
  <w:style w:type="paragraph" w:customStyle="1" w:styleId="cpimg">
    <w:name w:val="cp_img"/>
    <w:basedOn w:val="Normale"/>
    <w:rsid w:val="009F2718"/>
    <w:pPr>
      <w:spacing w:before="67"/>
      <w:ind w:right="-1267"/>
    </w:pPr>
  </w:style>
  <w:style w:type="paragraph" w:customStyle="1" w:styleId="cpfirsth">
    <w:name w:val="cp_firsth"/>
    <w:basedOn w:val="Normale"/>
    <w:rsid w:val="009F2718"/>
    <w:pPr>
      <w:shd w:val="clear" w:color="auto" w:fill="9C2E3A"/>
      <w:spacing w:before="100" w:beforeAutospacing="1" w:after="100" w:afterAutospacing="1"/>
    </w:pPr>
    <w:rPr>
      <w:color w:val="FFFFFF"/>
    </w:rPr>
  </w:style>
  <w:style w:type="paragraph" w:customStyle="1" w:styleId="cpmainlinks">
    <w:name w:val="cp_mainlinks"/>
    <w:basedOn w:val="Normale"/>
    <w:rsid w:val="009F2718"/>
    <w:pPr>
      <w:spacing w:before="100" w:after="100"/>
      <w:ind w:left="67" w:right="67"/>
    </w:pPr>
    <w:rPr>
      <w:b/>
      <w:bCs/>
    </w:rPr>
  </w:style>
  <w:style w:type="paragraph" w:customStyle="1" w:styleId="cpsymbol">
    <w:name w:val="cp_symbol"/>
    <w:basedOn w:val="Normale"/>
    <w:rsid w:val="009F2718"/>
    <w:pPr>
      <w:spacing w:before="100" w:beforeAutospacing="1" w:after="100" w:afterAutospacing="1"/>
      <w:ind w:left="-360"/>
      <w:jc w:val="center"/>
    </w:pPr>
  </w:style>
  <w:style w:type="paragraph" w:customStyle="1" w:styleId="cph">
    <w:name w:val="cp_h"/>
    <w:basedOn w:val="Normale"/>
    <w:rsid w:val="009F2718"/>
    <w:pPr>
      <w:shd w:val="clear" w:color="auto" w:fill="788791"/>
    </w:pPr>
    <w:rPr>
      <w:b/>
      <w:bCs/>
      <w:color w:val="FFFFFF"/>
    </w:rPr>
  </w:style>
  <w:style w:type="paragraph" w:customStyle="1" w:styleId="cplinks">
    <w:name w:val="cp_links"/>
    <w:basedOn w:val="Normale"/>
    <w:rsid w:val="009F2718"/>
    <w:pPr>
      <w:spacing w:before="67"/>
      <w:ind w:left="67" w:right="67"/>
    </w:pPr>
  </w:style>
  <w:style w:type="paragraph" w:customStyle="1" w:styleId="cpclear">
    <w:name w:val="cp_clear"/>
    <w:basedOn w:val="Normale"/>
    <w:rsid w:val="009F2718"/>
    <w:pPr>
      <w:spacing w:before="100" w:beforeAutospacing="1" w:after="100" w:afterAutospacing="1"/>
    </w:pPr>
  </w:style>
  <w:style w:type="paragraph" w:customStyle="1" w:styleId="we">
    <w:name w:val="we"/>
    <w:basedOn w:val="Normale"/>
    <w:rsid w:val="009F2718"/>
    <w:pPr>
      <w:spacing w:before="100" w:beforeAutospacing="1" w:after="240"/>
    </w:pPr>
  </w:style>
  <w:style w:type="paragraph" w:customStyle="1" w:styleId="wefile">
    <w:name w:val="we_file"/>
    <w:basedOn w:val="Normale"/>
    <w:rsid w:val="009F2718"/>
    <w:pPr>
      <w:pBdr>
        <w:bottom w:val="single" w:sz="2" w:space="2" w:color="788791"/>
      </w:pBdr>
      <w:shd w:val="clear" w:color="auto" w:fill="C2C8CD"/>
      <w:spacing w:before="100" w:beforeAutospacing="1" w:after="100" w:afterAutospacing="1"/>
    </w:pPr>
  </w:style>
  <w:style w:type="paragraph" w:customStyle="1" w:styleId="wefilefirst">
    <w:name w:val="we_file_first"/>
    <w:basedOn w:val="Normale"/>
    <w:rsid w:val="009F2718"/>
    <w:pPr>
      <w:pBdr>
        <w:bottom w:val="single" w:sz="2" w:space="2" w:color="788791"/>
      </w:pBdr>
      <w:shd w:val="clear" w:color="auto" w:fill="C2C8CD"/>
      <w:spacing w:before="100" w:beforeAutospacing="1" w:after="100" w:afterAutospacing="1"/>
    </w:pPr>
  </w:style>
  <w:style w:type="paragraph" w:customStyle="1" w:styleId="wefiledownload">
    <w:name w:val="we_file_download"/>
    <w:basedOn w:val="Normale"/>
    <w:rsid w:val="009F2718"/>
    <w:pPr>
      <w:spacing w:before="100" w:beforeAutospacing="1" w:after="100" w:afterAutospacing="1"/>
    </w:pPr>
  </w:style>
  <w:style w:type="paragraph" w:customStyle="1" w:styleId="wefileinfo2">
    <w:name w:val="we_file_info2"/>
    <w:basedOn w:val="Normale"/>
    <w:rsid w:val="009F2718"/>
    <w:pPr>
      <w:spacing w:before="100" w:beforeAutospacing="1" w:after="100" w:afterAutospacing="1"/>
    </w:pPr>
    <w:rPr>
      <w:sz w:val="20"/>
      <w:szCs w:val="20"/>
    </w:rPr>
  </w:style>
  <w:style w:type="paragraph" w:customStyle="1" w:styleId="wefileinfo">
    <w:name w:val="we_file_info"/>
    <w:basedOn w:val="Normale"/>
    <w:rsid w:val="009F2718"/>
    <w:pPr>
      <w:spacing w:before="100" w:beforeAutospacing="1" w:after="100" w:afterAutospacing="1"/>
      <w:jc w:val="right"/>
    </w:pPr>
  </w:style>
  <w:style w:type="paragraph" w:customStyle="1" w:styleId="weeditioninfo">
    <w:name w:val="we_edition_info"/>
    <w:basedOn w:val="Normale"/>
    <w:rsid w:val="009F2718"/>
    <w:pPr>
      <w:shd w:val="clear" w:color="auto" w:fill="BFBBA5"/>
      <w:spacing w:before="100" w:beforeAutospacing="1" w:after="100" w:afterAutospacing="1"/>
    </w:pPr>
  </w:style>
  <w:style w:type="paragraph" w:customStyle="1" w:styleId="wethumb">
    <w:name w:val="we_thumb"/>
    <w:basedOn w:val="Normale"/>
    <w:rsid w:val="009F2718"/>
    <w:pPr>
      <w:spacing w:before="67" w:after="67"/>
      <w:ind w:left="67" w:right="67"/>
    </w:pPr>
  </w:style>
  <w:style w:type="paragraph" w:customStyle="1" w:styleId="weeditioninfoi">
    <w:name w:val="we_edition_info_i"/>
    <w:basedOn w:val="Normale"/>
    <w:rsid w:val="009F2718"/>
    <w:pPr>
      <w:shd w:val="clear" w:color="auto" w:fill="EBEAE4"/>
      <w:spacing w:before="100" w:beforeAutospacing="1" w:after="100" w:afterAutospacing="1"/>
      <w:ind w:right="933"/>
    </w:pPr>
  </w:style>
  <w:style w:type="paragraph" w:customStyle="1" w:styleId="weeditionlabel">
    <w:name w:val="we_edition_label"/>
    <w:basedOn w:val="Normale"/>
    <w:rsid w:val="009F2718"/>
    <w:pPr>
      <w:spacing w:before="100" w:beforeAutospacing="1" w:after="100" w:afterAutospacing="1"/>
    </w:pPr>
    <w:rPr>
      <w:b/>
      <w:bCs/>
    </w:rPr>
  </w:style>
  <w:style w:type="paragraph" w:customStyle="1" w:styleId="weclear">
    <w:name w:val="we_clear"/>
    <w:basedOn w:val="Normale"/>
    <w:rsid w:val="009F2718"/>
    <w:pPr>
      <w:spacing w:before="100" w:beforeAutospacing="1" w:after="100" w:afterAutospacing="1"/>
    </w:pPr>
  </w:style>
  <w:style w:type="paragraph" w:customStyle="1" w:styleId="wihead">
    <w:name w:val="wi_head"/>
    <w:basedOn w:val="Normale"/>
    <w:rsid w:val="009F2718"/>
    <w:pPr>
      <w:shd w:val="clear" w:color="auto" w:fill="9C2E3A"/>
      <w:spacing w:before="100" w:beforeAutospacing="1" w:after="100" w:afterAutospacing="1"/>
    </w:pPr>
  </w:style>
  <w:style w:type="paragraph" w:customStyle="1" w:styleId="wibody">
    <w:name w:val="wi_body"/>
    <w:basedOn w:val="Normale"/>
    <w:rsid w:val="009F2718"/>
    <w:pPr>
      <w:shd w:val="clear" w:color="auto" w:fill="EBEAE4"/>
      <w:spacing w:before="100" w:beforeAutospacing="1" w:after="100" w:afterAutospacing="1"/>
    </w:pPr>
  </w:style>
  <w:style w:type="paragraph" w:customStyle="1" w:styleId="wpheader">
    <w:name w:val="wp_header"/>
    <w:basedOn w:val="Normale"/>
    <w:rsid w:val="009F2718"/>
    <w:pPr>
      <w:shd w:val="clear" w:color="auto" w:fill="EBEAE4"/>
      <w:spacing w:before="100" w:beforeAutospacing="1" w:after="100" w:afterAutospacing="1"/>
    </w:pPr>
  </w:style>
  <w:style w:type="paragraph" w:customStyle="1" w:styleId="nav">
    <w:name w:val="nav"/>
    <w:basedOn w:val="Normale"/>
    <w:rsid w:val="009F2718"/>
    <w:pPr>
      <w:pBdr>
        <w:left w:val="single" w:sz="24" w:space="0" w:color="FFFFFF"/>
        <w:bottom w:val="single" w:sz="24" w:space="0" w:color="FFFFFF"/>
      </w:pBdr>
      <w:spacing w:before="100" w:beforeAutospacing="1" w:after="100" w:afterAutospacing="1"/>
    </w:pPr>
  </w:style>
  <w:style w:type="paragraph" w:customStyle="1" w:styleId="navhead">
    <w:name w:val="nav_head"/>
    <w:basedOn w:val="Normale"/>
    <w:rsid w:val="009F2718"/>
    <w:pPr>
      <w:shd w:val="clear" w:color="auto" w:fill="788791"/>
      <w:jc w:val="center"/>
    </w:pPr>
    <w:rPr>
      <w:b/>
      <w:bCs/>
      <w:color w:val="FFFFFF"/>
    </w:rPr>
  </w:style>
  <w:style w:type="paragraph" w:customStyle="1" w:styleId="navbody">
    <w:name w:val="nav_body"/>
    <w:basedOn w:val="Normale"/>
    <w:rsid w:val="009F2718"/>
    <w:pPr>
      <w:shd w:val="clear" w:color="auto" w:fill="EBEAE4"/>
      <w:spacing w:before="100" w:beforeAutospacing="1" w:after="100" w:afterAutospacing="1"/>
    </w:pPr>
  </w:style>
  <w:style w:type="paragraph" w:customStyle="1" w:styleId="navfoot">
    <w:name w:val="nav_foot"/>
    <w:basedOn w:val="Normale"/>
    <w:rsid w:val="009F2718"/>
    <w:pPr>
      <w:pBdr>
        <w:top w:val="single" w:sz="2" w:space="1" w:color="788791"/>
      </w:pBdr>
      <w:shd w:val="clear" w:color="auto" w:fill="EBEAE4"/>
      <w:spacing w:before="100" w:beforeAutospacing="1" w:after="100" w:afterAutospacing="1"/>
      <w:jc w:val="center"/>
    </w:pPr>
  </w:style>
  <w:style w:type="paragraph" w:customStyle="1" w:styleId="babelbox">
    <w:name w:val="babel_box"/>
    <w:basedOn w:val="Normale"/>
    <w:rsid w:val="009F2718"/>
    <w:pPr>
      <w:spacing w:after="240"/>
      <w:ind w:left="240"/>
    </w:pPr>
  </w:style>
  <w:style w:type="paragraph" w:customStyle="1" w:styleId="babellabel">
    <w:name w:val="babel_label"/>
    <w:basedOn w:val="Normale"/>
    <w:rsid w:val="009F2718"/>
    <w:pPr>
      <w:shd w:val="clear" w:color="auto" w:fill="99B3FF"/>
      <w:spacing w:before="100" w:beforeAutospacing="1" w:after="100" w:afterAutospacing="1"/>
      <w:jc w:val="center"/>
    </w:pPr>
    <w:rPr>
      <w:b/>
      <w:bCs/>
      <w:sz w:val="36"/>
      <w:szCs w:val="36"/>
    </w:rPr>
  </w:style>
  <w:style w:type="paragraph" w:customStyle="1" w:styleId="babeltext">
    <w:name w:val="babel_text"/>
    <w:basedOn w:val="Normale"/>
    <w:rsid w:val="009F2718"/>
    <w:pPr>
      <w:spacing w:before="100" w:beforeAutospacing="1" w:after="100" w:afterAutospacing="1"/>
    </w:pPr>
  </w:style>
  <w:style w:type="paragraph" w:customStyle="1" w:styleId="msgnotice">
    <w:name w:val="msg_notice"/>
    <w:basedOn w:val="Normale"/>
    <w:rsid w:val="009F2718"/>
    <w:pPr>
      <w:pBdr>
        <w:left w:val="single" w:sz="48" w:space="6" w:color="FFB200"/>
      </w:pBdr>
      <w:shd w:val="clear" w:color="auto" w:fill="EBEAE4"/>
      <w:spacing w:before="288" w:after="144"/>
    </w:pPr>
  </w:style>
  <w:style w:type="paragraph" w:customStyle="1" w:styleId="msgwarn">
    <w:name w:val="msg_warn"/>
    <w:basedOn w:val="Normale"/>
    <w:rsid w:val="009F2718"/>
    <w:pPr>
      <w:pBdr>
        <w:left w:val="single" w:sz="48" w:space="6" w:color="9C0012"/>
      </w:pBdr>
      <w:shd w:val="clear" w:color="auto" w:fill="EBEAE4"/>
      <w:spacing w:before="288" w:after="144"/>
    </w:pPr>
  </w:style>
  <w:style w:type="paragraph" w:customStyle="1" w:styleId="embeddedsearch">
    <w:name w:val="embeddedsearch"/>
    <w:basedOn w:val="Normale"/>
    <w:rsid w:val="009F2718"/>
    <w:pPr>
      <w:spacing w:after="100" w:afterAutospacing="1"/>
    </w:pPr>
  </w:style>
  <w:style w:type="paragraph" w:customStyle="1" w:styleId="newsearchbox">
    <w:name w:val="newsearchbox"/>
    <w:basedOn w:val="Normale"/>
    <w:rsid w:val="009F2718"/>
    <w:pPr>
      <w:spacing w:before="100" w:beforeAutospacing="1" w:after="100" w:afterAutospacing="1"/>
    </w:pPr>
  </w:style>
  <w:style w:type="paragraph" w:customStyle="1" w:styleId="newsearchboxsubmit">
    <w:name w:val="newsearchbox_submit"/>
    <w:basedOn w:val="Normale"/>
    <w:rsid w:val="009F2718"/>
    <w:pPr>
      <w:spacing w:before="100" w:beforeAutospacing="1" w:after="100" w:afterAutospacing="1"/>
    </w:pPr>
  </w:style>
  <w:style w:type="paragraph" w:customStyle="1" w:styleId="icactusbigleft">
    <w:name w:val="icactusbigleft"/>
    <w:basedOn w:val="Normale"/>
    <w:rsid w:val="009F2718"/>
    <w:pPr>
      <w:spacing w:before="100" w:beforeAutospacing="1" w:after="100" w:afterAutospacing="1"/>
    </w:pPr>
    <w:rPr>
      <w:color w:val="003466"/>
      <w:sz w:val="41"/>
      <w:szCs w:val="41"/>
    </w:rPr>
  </w:style>
  <w:style w:type="paragraph" w:customStyle="1" w:styleId="icactustitle">
    <w:name w:val="icactustitle"/>
    <w:basedOn w:val="Normale"/>
    <w:rsid w:val="009F2718"/>
    <w:pPr>
      <w:spacing w:before="100" w:beforeAutospacing="1" w:after="100" w:afterAutospacing="1"/>
    </w:pPr>
    <w:rPr>
      <w:rFonts w:ascii="Garamond" w:hAnsi="Garamond"/>
    </w:rPr>
  </w:style>
  <w:style w:type="paragraph" w:customStyle="1" w:styleId="wefiledlarrow">
    <w:name w:val="we_file_dlarrow"/>
    <w:basedOn w:val="Normale"/>
    <w:rsid w:val="009F2718"/>
    <w:pPr>
      <w:spacing w:before="100" w:beforeAutospacing="1" w:after="100" w:afterAutospacing="1"/>
    </w:pPr>
  </w:style>
  <w:style w:type="paragraph" w:customStyle="1" w:styleId="wefiledlarrowblocked">
    <w:name w:val="we_file_dlarrow_blocked"/>
    <w:basedOn w:val="Normale"/>
    <w:rsid w:val="009F2718"/>
    <w:pPr>
      <w:spacing w:before="100" w:beforeAutospacing="1" w:after="100" w:afterAutospacing="1"/>
    </w:pPr>
  </w:style>
  <w:style w:type="paragraph" w:customStyle="1" w:styleId="ui-accordion-header">
    <w:name w:val="ui-accordion-header"/>
    <w:basedOn w:val="Normale"/>
    <w:rsid w:val="009F2718"/>
    <w:pPr>
      <w:spacing w:before="100" w:beforeAutospacing="1" w:after="100" w:afterAutospacing="1"/>
    </w:pPr>
  </w:style>
  <w:style w:type="paragraph" w:customStyle="1" w:styleId="ui-accordion-li-fix">
    <w:name w:val="ui-accordion-li-fix"/>
    <w:basedOn w:val="Normale"/>
    <w:rsid w:val="009F2718"/>
    <w:pPr>
      <w:spacing w:before="100" w:beforeAutospacing="1" w:after="100" w:afterAutospacing="1"/>
    </w:pPr>
  </w:style>
  <w:style w:type="paragraph" w:customStyle="1" w:styleId="ui-accordion-content">
    <w:name w:val="ui-accordion-content"/>
    <w:basedOn w:val="Normale"/>
    <w:rsid w:val="009F2718"/>
    <w:pPr>
      <w:spacing w:before="100" w:beforeAutospacing="1" w:after="100" w:afterAutospacing="1"/>
    </w:pPr>
  </w:style>
  <w:style w:type="paragraph" w:customStyle="1" w:styleId="ui-accordion-content-active">
    <w:name w:val="ui-accordion-content-active"/>
    <w:basedOn w:val="Normale"/>
    <w:rsid w:val="009F2718"/>
    <w:pPr>
      <w:spacing w:before="100" w:beforeAutospacing="1" w:after="100" w:afterAutospacing="1"/>
    </w:pPr>
  </w:style>
  <w:style w:type="paragraph" w:customStyle="1" w:styleId="ui-menu-item">
    <w:name w:val="ui-menu-item"/>
    <w:basedOn w:val="Normale"/>
    <w:rsid w:val="009F2718"/>
    <w:pPr>
      <w:spacing w:before="100" w:beforeAutospacing="1" w:after="100" w:afterAutospacing="1"/>
    </w:pPr>
  </w:style>
  <w:style w:type="paragraph" w:customStyle="1" w:styleId="ui-slider-handle">
    <w:name w:val="ui-slider-handle"/>
    <w:basedOn w:val="Normale"/>
    <w:rsid w:val="009F2718"/>
    <w:pPr>
      <w:spacing w:before="100" w:beforeAutospacing="1" w:after="100" w:afterAutospacing="1"/>
    </w:pPr>
  </w:style>
  <w:style w:type="paragraph" w:customStyle="1" w:styleId="ui-slider-range">
    <w:name w:val="ui-slider-range"/>
    <w:basedOn w:val="Normale"/>
    <w:rsid w:val="009F2718"/>
    <w:pPr>
      <w:spacing w:before="100" w:beforeAutospacing="1" w:after="100" w:afterAutospacing="1"/>
    </w:pPr>
  </w:style>
  <w:style w:type="paragraph" w:customStyle="1" w:styleId="ui-tabs-nav">
    <w:name w:val="ui-tabs-nav"/>
    <w:basedOn w:val="Normale"/>
    <w:rsid w:val="009F2718"/>
    <w:pPr>
      <w:spacing w:before="100" w:beforeAutospacing="1" w:after="100" w:afterAutospacing="1"/>
    </w:pPr>
  </w:style>
  <w:style w:type="paragraph" w:customStyle="1" w:styleId="ui-tabs-panel">
    <w:name w:val="ui-tabs-panel"/>
    <w:basedOn w:val="Normale"/>
    <w:rsid w:val="009F2718"/>
    <w:pPr>
      <w:spacing w:before="100" w:beforeAutospacing="1" w:after="100" w:afterAutospacing="1"/>
    </w:pPr>
  </w:style>
  <w:style w:type="paragraph" w:customStyle="1" w:styleId="ui-datepicker-header">
    <w:name w:val="ui-datepicker-header"/>
    <w:basedOn w:val="Normale"/>
    <w:rsid w:val="009F2718"/>
    <w:pPr>
      <w:spacing w:before="100" w:beforeAutospacing="1" w:after="100" w:afterAutospacing="1"/>
    </w:pPr>
  </w:style>
  <w:style w:type="paragraph" w:customStyle="1" w:styleId="ui-datepicker-prev">
    <w:name w:val="ui-datepicker-prev"/>
    <w:basedOn w:val="Normale"/>
    <w:rsid w:val="009F2718"/>
    <w:pPr>
      <w:spacing w:before="100" w:beforeAutospacing="1" w:after="100" w:afterAutospacing="1"/>
    </w:pPr>
  </w:style>
  <w:style w:type="paragraph" w:customStyle="1" w:styleId="ui-datepicker-next">
    <w:name w:val="ui-datepicker-next"/>
    <w:basedOn w:val="Normale"/>
    <w:rsid w:val="009F2718"/>
    <w:pPr>
      <w:spacing w:before="100" w:beforeAutospacing="1" w:after="100" w:afterAutospacing="1"/>
    </w:pPr>
  </w:style>
  <w:style w:type="paragraph" w:customStyle="1" w:styleId="ui-datepicker-title">
    <w:name w:val="ui-datepicker-title"/>
    <w:basedOn w:val="Normale"/>
    <w:rsid w:val="009F2718"/>
    <w:pPr>
      <w:spacing w:before="100" w:beforeAutospacing="1" w:after="100" w:afterAutospacing="1"/>
    </w:pPr>
  </w:style>
  <w:style w:type="paragraph" w:customStyle="1" w:styleId="ui-datepicker-buttonpane">
    <w:name w:val="ui-datepicker-buttonpane"/>
    <w:basedOn w:val="Normale"/>
    <w:rsid w:val="009F2718"/>
    <w:pPr>
      <w:spacing w:before="100" w:beforeAutospacing="1" w:after="100" w:afterAutospacing="1"/>
    </w:pPr>
  </w:style>
  <w:style w:type="paragraph" w:customStyle="1" w:styleId="ui-datepicker-group">
    <w:name w:val="ui-datepicker-group"/>
    <w:basedOn w:val="Normale"/>
    <w:rsid w:val="009F2718"/>
    <w:pPr>
      <w:spacing w:before="100" w:beforeAutospacing="1" w:after="100" w:afterAutospacing="1"/>
    </w:pPr>
  </w:style>
  <w:style w:type="paragraph" w:customStyle="1" w:styleId="ui-progressbar-value">
    <w:name w:val="ui-progressbar-value"/>
    <w:basedOn w:val="Normale"/>
    <w:rsid w:val="009F2718"/>
    <w:pPr>
      <w:spacing w:before="100" w:beforeAutospacing="1" w:after="100" w:afterAutospacing="1"/>
    </w:pPr>
  </w:style>
  <w:style w:type="paragraph" w:customStyle="1" w:styleId="scores">
    <w:name w:val="scores"/>
    <w:basedOn w:val="Normale"/>
    <w:rsid w:val="009F2718"/>
    <w:pPr>
      <w:spacing w:before="100" w:beforeAutospacing="1" w:after="100" w:afterAutospacing="1"/>
    </w:pPr>
  </w:style>
  <w:style w:type="paragraph" w:customStyle="1" w:styleId="scores2">
    <w:name w:val="scores2"/>
    <w:basedOn w:val="Normale"/>
    <w:rsid w:val="009F2718"/>
    <w:pPr>
      <w:spacing w:before="100" w:beforeAutospacing="1" w:after="100" w:afterAutospacing="1"/>
    </w:pPr>
  </w:style>
  <w:style w:type="paragraph" w:customStyle="1" w:styleId="scores3">
    <w:name w:val="scores3"/>
    <w:basedOn w:val="Normale"/>
    <w:rsid w:val="009F2718"/>
    <w:pPr>
      <w:spacing w:before="100" w:beforeAutospacing="1" w:after="100" w:afterAutospacing="1"/>
    </w:pPr>
  </w:style>
  <w:style w:type="paragraph" w:customStyle="1" w:styleId="box">
    <w:name w:val="box"/>
    <w:basedOn w:val="Normale"/>
    <w:rsid w:val="009F2718"/>
    <w:pPr>
      <w:spacing w:before="100" w:beforeAutospacing="1" w:after="100" w:afterAutospacing="1"/>
    </w:pPr>
  </w:style>
  <w:style w:type="paragraph" w:customStyle="1" w:styleId="boxleft">
    <w:name w:val="boxleft"/>
    <w:basedOn w:val="Normale"/>
    <w:rsid w:val="009F2718"/>
    <w:pPr>
      <w:spacing w:before="100" w:beforeAutospacing="1" w:after="100" w:afterAutospacing="1"/>
    </w:pPr>
  </w:style>
  <w:style w:type="paragraph" w:customStyle="1" w:styleId="boxright">
    <w:name w:val="boxright"/>
    <w:basedOn w:val="Normale"/>
    <w:rsid w:val="009F2718"/>
    <w:pPr>
      <w:spacing w:before="100" w:beforeAutospacing="1" w:after="100" w:afterAutospacing="1"/>
    </w:pPr>
  </w:style>
  <w:style w:type="paragraph" w:customStyle="1" w:styleId="mpbox">
    <w:name w:val="mp_box"/>
    <w:basedOn w:val="Normale"/>
    <w:rsid w:val="009F2718"/>
    <w:pPr>
      <w:spacing w:before="100" w:beforeAutospacing="1" w:after="100" w:afterAutospacing="1"/>
    </w:pPr>
  </w:style>
  <w:style w:type="paragraph" w:customStyle="1" w:styleId="ui-accordion-header-active">
    <w:name w:val="ui-accordion-header-active"/>
    <w:basedOn w:val="Normale"/>
    <w:rsid w:val="009F2718"/>
    <w:pPr>
      <w:spacing w:before="100" w:beforeAutospacing="1" w:after="100" w:afterAutospacing="1"/>
    </w:pPr>
  </w:style>
  <w:style w:type="paragraph" w:customStyle="1" w:styleId="ui-tabs-hide">
    <w:name w:val="ui-tabs-hide"/>
    <w:basedOn w:val="Normale"/>
    <w:rsid w:val="009F2718"/>
    <w:pPr>
      <w:spacing w:before="100" w:beforeAutospacing="1" w:after="100" w:afterAutospacing="1"/>
    </w:pPr>
  </w:style>
  <w:style w:type="character" w:customStyle="1" w:styleId="wefiledlarrwrap">
    <w:name w:val="we_file_dlarrwrap"/>
    <w:basedOn w:val="Carpredefinitoparagrafo"/>
    <w:rsid w:val="009F2718"/>
    <w:rPr>
      <w:vanish w:val="0"/>
      <w:webHidden w:val="0"/>
      <w:sz w:val="24"/>
      <w:szCs w:val="24"/>
      <w:specVanish w:val="0"/>
    </w:rPr>
  </w:style>
  <w:style w:type="paragraph" w:customStyle="1" w:styleId="ui-accordion-header1">
    <w:name w:val="ui-accordion-header1"/>
    <w:basedOn w:val="Normale"/>
    <w:rsid w:val="009F2718"/>
    <w:pPr>
      <w:spacing w:before="7" w:after="100" w:afterAutospacing="1"/>
    </w:pPr>
  </w:style>
  <w:style w:type="paragraph" w:customStyle="1" w:styleId="ui-accordion-li-fix1">
    <w:name w:val="ui-accordion-li-fix1"/>
    <w:basedOn w:val="Normale"/>
    <w:rsid w:val="009F2718"/>
    <w:pPr>
      <w:spacing w:before="100" w:beforeAutospacing="1" w:after="100" w:afterAutospacing="1"/>
    </w:pPr>
  </w:style>
  <w:style w:type="paragraph" w:customStyle="1" w:styleId="ui-accordion-header-active1">
    <w:name w:val="ui-accordion-header-active1"/>
    <w:basedOn w:val="Normale"/>
    <w:rsid w:val="009F2718"/>
    <w:pPr>
      <w:spacing w:before="100" w:beforeAutospacing="1" w:after="100" w:afterAutospacing="1"/>
    </w:pPr>
  </w:style>
  <w:style w:type="paragraph" w:customStyle="1" w:styleId="ui-accordion-content1">
    <w:name w:val="ui-accordion-content1"/>
    <w:basedOn w:val="Normale"/>
    <w:rsid w:val="009F2718"/>
    <w:pPr>
      <w:spacing w:after="13"/>
    </w:pPr>
    <w:rPr>
      <w:vanish/>
    </w:rPr>
  </w:style>
  <w:style w:type="paragraph" w:customStyle="1" w:styleId="ui-accordion-content-active1">
    <w:name w:val="ui-accordion-content-active1"/>
    <w:basedOn w:val="Normale"/>
    <w:rsid w:val="009F2718"/>
    <w:pPr>
      <w:spacing w:before="100" w:beforeAutospacing="1" w:after="100" w:afterAutospacing="1"/>
    </w:pPr>
  </w:style>
  <w:style w:type="paragraph" w:customStyle="1" w:styleId="ui-menu1">
    <w:name w:val="ui-menu1"/>
    <w:basedOn w:val="Normale"/>
    <w:rsid w:val="009F2718"/>
  </w:style>
  <w:style w:type="paragraph" w:customStyle="1" w:styleId="ui-menu-item1">
    <w:name w:val="ui-menu-item1"/>
    <w:basedOn w:val="Normale"/>
    <w:rsid w:val="009F2718"/>
  </w:style>
  <w:style w:type="paragraph" w:customStyle="1" w:styleId="ui-slider-handle1">
    <w:name w:val="ui-slider-handle1"/>
    <w:basedOn w:val="Normale"/>
    <w:rsid w:val="009F2718"/>
    <w:pPr>
      <w:spacing w:before="100" w:beforeAutospacing="1" w:after="100" w:afterAutospacing="1"/>
    </w:pPr>
  </w:style>
  <w:style w:type="paragraph" w:customStyle="1" w:styleId="ui-slider-range1">
    <w:name w:val="ui-slider-range1"/>
    <w:basedOn w:val="Normale"/>
    <w:rsid w:val="009F2718"/>
    <w:pPr>
      <w:spacing w:before="100" w:beforeAutospacing="1" w:after="100" w:afterAutospacing="1"/>
    </w:pPr>
    <w:rPr>
      <w:sz w:val="17"/>
      <w:szCs w:val="17"/>
    </w:rPr>
  </w:style>
  <w:style w:type="paragraph" w:customStyle="1" w:styleId="ui-slider-handle2">
    <w:name w:val="ui-slider-handle2"/>
    <w:basedOn w:val="Normale"/>
    <w:rsid w:val="009F2718"/>
    <w:pPr>
      <w:spacing w:before="100" w:beforeAutospacing="1" w:after="100" w:afterAutospacing="1"/>
      <w:ind w:left="-144"/>
    </w:pPr>
  </w:style>
  <w:style w:type="paragraph" w:customStyle="1" w:styleId="ui-slider-handle3">
    <w:name w:val="ui-slider-handle3"/>
    <w:basedOn w:val="Normale"/>
    <w:rsid w:val="009F2718"/>
    <w:pPr>
      <w:spacing w:before="100" w:beforeAutospacing="1"/>
    </w:pPr>
  </w:style>
  <w:style w:type="paragraph" w:customStyle="1" w:styleId="ui-slider-range2">
    <w:name w:val="ui-slider-range2"/>
    <w:basedOn w:val="Normale"/>
    <w:rsid w:val="009F2718"/>
    <w:pPr>
      <w:spacing w:before="100" w:beforeAutospacing="1" w:after="100" w:afterAutospacing="1"/>
    </w:pPr>
  </w:style>
  <w:style w:type="paragraph" w:customStyle="1" w:styleId="ui-tabs-nav1">
    <w:name w:val="ui-tabs-nav1"/>
    <w:basedOn w:val="Normale"/>
    <w:rsid w:val="009F2718"/>
  </w:style>
  <w:style w:type="paragraph" w:customStyle="1" w:styleId="ui-tabs-panel1">
    <w:name w:val="ui-tabs-panel1"/>
    <w:basedOn w:val="Normale"/>
    <w:rsid w:val="009F2718"/>
    <w:pPr>
      <w:spacing w:before="100" w:beforeAutospacing="1" w:after="100" w:afterAutospacing="1"/>
    </w:pPr>
  </w:style>
  <w:style w:type="paragraph" w:customStyle="1" w:styleId="ui-tabs-hide1">
    <w:name w:val="ui-tabs-hide1"/>
    <w:basedOn w:val="Normale"/>
    <w:rsid w:val="009F2718"/>
    <w:pPr>
      <w:spacing w:before="100" w:beforeAutospacing="1" w:after="100" w:afterAutospacing="1"/>
    </w:pPr>
    <w:rPr>
      <w:vanish/>
    </w:rPr>
  </w:style>
  <w:style w:type="paragraph" w:customStyle="1" w:styleId="ui-datepicker-header1">
    <w:name w:val="ui-datepicker-header1"/>
    <w:basedOn w:val="Normale"/>
    <w:rsid w:val="009F2718"/>
    <w:pPr>
      <w:spacing w:before="100" w:beforeAutospacing="1" w:after="100" w:afterAutospacing="1"/>
    </w:pPr>
  </w:style>
  <w:style w:type="paragraph" w:customStyle="1" w:styleId="ui-datepicker-prev1">
    <w:name w:val="ui-datepicker-prev1"/>
    <w:basedOn w:val="Normale"/>
    <w:rsid w:val="009F2718"/>
    <w:pPr>
      <w:spacing w:before="100" w:beforeAutospacing="1" w:after="100" w:afterAutospacing="1"/>
    </w:pPr>
  </w:style>
  <w:style w:type="paragraph" w:customStyle="1" w:styleId="ui-datepicker-next1">
    <w:name w:val="ui-datepicker-next1"/>
    <w:basedOn w:val="Normale"/>
    <w:rsid w:val="009F2718"/>
    <w:pPr>
      <w:spacing w:before="100" w:beforeAutospacing="1" w:after="100" w:afterAutospacing="1"/>
    </w:pPr>
  </w:style>
  <w:style w:type="paragraph" w:customStyle="1" w:styleId="ui-datepicker-title1">
    <w:name w:val="ui-datepicker-title1"/>
    <w:basedOn w:val="Normale"/>
    <w:rsid w:val="009F2718"/>
    <w:pPr>
      <w:spacing w:line="432" w:lineRule="atLeast"/>
      <w:ind w:left="552" w:right="552"/>
      <w:jc w:val="center"/>
    </w:pPr>
  </w:style>
  <w:style w:type="paragraph" w:customStyle="1" w:styleId="ui-datepicker-buttonpane1">
    <w:name w:val="ui-datepicker-buttonpane1"/>
    <w:basedOn w:val="Normale"/>
    <w:rsid w:val="009F2718"/>
    <w:pPr>
      <w:spacing w:before="168"/>
    </w:pPr>
  </w:style>
  <w:style w:type="paragraph" w:customStyle="1" w:styleId="ui-datepicker-group1">
    <w:name w:val="ui-datepicker-group1"/>
    <w:basedOn w:val="Normale"/>
    <w:rsid w:val="009F2718"/>
    <w:pPr>
      <w:spacing w:before="100" w:beforeAutospacing="1" w:after="100" w:afterAutospacing="1"/>
    </w:pPr>
  </w:style>
  <w:style w:type="paragraph" w:customStyle="1" w:styleId="ui-datepicker-group2">
    <w:name w:val="ui-datepicker-group2"/>
    <w:basedOn w:val="Normale"/>
    <w:rsid w:val="009F2718"/>
    <w:pPr>
      <w:spacing w:before="100" w:beforeAutospacing="1" w:after="100" w:afterAutospacing="1"/>
    </w:pPr>
  </w:style>
  <w:style w:type="paragraph" w:customStyle="1" w:styleId="ui-datepicker-group3">
    <w:name w:val="ui-datepicker-group3"/>
    <w:basedOn w:val="Normale"/>
    <w:rsid w:val="009F2718"/>
    <w:pPr>
      <w:spacing w:before="100" w:beforeAutospacing="1" w:after="100" w:afterAutospacing="1"/>
    </w:pPr>
  </w:style>
  <w:style w:type="paragraph" w:customStyle="1" w:styleId="ui-datepicker-header2">
    <w:name w:val="ui-datepicker-header2"/>
    <w:basedOn w:val="Normale"/>
    <w:rsid w:val="009F2718"/>
    <w:pPr>
      <w:spacing w:before="100" w:beforeAutospacing="1" w:after="100" w:afterAutospacing="1"/>
    </w:pPr>
  </w:style>
  <w:style w:type="paragraph" w:customStyle="1" w:styleId="ui-datepicker-header3">
    <w:name w:val="ui-datepicker-header3"/>
    <w:basedOn w:val="Normale"/>
    <w:rsid w:val="009F2718"/>
    <w:pPr>
      <w:spacing w:before="100" w:beforeAutospacing="1" w:after="100" w:afterAutospacing="1"/>
    </w:pPr>
  </w:style>
  <w:style w:type="paragraph" w:customStyle="1" w:styleId="ui-datepicker-buttonpane2">
    <w:name w:val="ui-datepicker-buttonpane2"/>
    <w:basedOn w:val="Normale"/>
    <w:rsid w:val="009F2718"/>
    <w:pPr>
      <w:spacing w:before="100" w:beforeAutospacing="1" w:after="100" w:afterAutospacing="1"/>
    </w:pPr>
  </w:style>
  <w:style w:type="paragraph" w:customStyle="1" w:styleId="ui-datepicker-buttonpane3">
    <w:name w:val="ui-datepicker-buttonpane3"/>
    <w:basedOn w:val="Normale"/>
    <w:rsid w:val="009F2718"/>
    <w:pPr>
      <w:spacing w:before="100" w:beforeAutospacing="1" w:after="100" w:afterAutospacing="1"/>
    </w:pPr>
  </w:style>
  <w:style w:type="paragraph" w:customStyle="1" w:styleId="ui-datepicker-header4">
    <w:name w:val="ui-datepicker-header4"/>
    <w:basedOn w:val="Normale"/>
    <w:rsid w:val="009F2718"/>
    <w:pPr>
      <w:spacing w:before="100" w:beforeAutospacing="1" w:after="100" w:afterAutospacing="1"/>
    </w:pPr>
  </w:style>
  <w:style w:type="paragraph" w:customStyle="1" w:styleId="ui-datepicker-header5">
    <w:name w:val="ui-datepicker-header5"/>
    <w:basedOn w:val="Normale"/>
    <w:rsid w:val="009F2718"/>
    <w:pPr>
      <w:spacing w:before="100" w:beforeAutospacing="1" w:after="100" w:afterAutospacing="1"/>
    </w:pPr>
  </w:style>
  <w:style w:type="paragraph" w:customStyle="1" w:styleId="ui-progressbar-value1">
    <w:name w:val="ui-progressbar-value1"/>
    <w:basedOn w:val="Normale"/>
    <w:rsid w:val="009F2718"/>
    <w:pPr>
      <w:ind w:left="-7" w:right="-7"/>
    </w:pPr>
  </w:style>
  <w:style w:type="paragraph" w:customStyle="1" w:styleId="firstheading1">
    <w:name w:val="firstheading1"/>
    <w:basedOn w:val="Normale"/>
    <w:rsid w:val="009F2718"/>
    <w:pPr>
      <w:spacing w:before="100" w:beforeAutospacing="1" w:after="100" w:afterAutospacing="1"/>
    </w:pPr>
    <w:rPr>
      <w:rFonts w:ascii="Trebuchet MS" w:hAnsi="Trebuchet MS"/>
      <w:vanish/>
    </w:rPr>
  </w:style>
  <w:style w:type="paragraph" w:customStyle="1" w:styleId="firstheading2">
    <w:name w:val="firstheading2"/>
    <w:basedOn w:val="Normale"/>
    <w:rsid w:val="009F2718"/>
    <w:pPr>
      <w:spacing w:before="100" w:beforeAutospacing="1" w:after="100" w:afterAutospacing="1"/>
    </w:pPr>
    <w:rPr>
      <w:rFonts w:ascii="Trebuchet MS" w:hAnsi="Trebuchet MS"/>
      <w:vanish/>
    </w:rPr>
  </w:style>
  <w:style w:type="paragraph" w:customStyle="1" w:styleId="firstheading3">
    <w:name w:val="firstheading3"/>
    <w:basedOn w:val="Normale"/>
    <w:rsid w:val="009F2718"/>
    <w:pPr>
      <w:spacing w:before="100" w:beforeAutospacing="1" w:after="100" w:afterAutospacing="1"/>
    </w:pPr>
    <w:rPr>
      <w:rFonts w:ascii="Trebuchet MS" w:hAnsi="Trebuchet MS"/>
      <w:vanish/>
    </w:rPr>
  </w:style>
  <w:style w:type="paragraph" w:customStyle="1" w:styleId="firstheading4">
    <w:name w:val="firstheading4"/>
    <w:basedOn w:val="Normale"/>
    <w:rsid w:val="009F2718"/>
    <w:pPr>
      <w:spacing w:before="100" w:beforeAutospacing="1" w:after="100" w:afterAutospacing="1"/>
    </w:pPr>
    <w:rPr>
      <w:rFonts w:ascii="Trebuchet MS" w:hAnsi="Trebuchet MS"/>
      <w:vanish/>
    </w:rPr>
  </w:style>
  <w:style w:type="paragraph" w:customStyle="1" w:styleId="firstheading5">
    <w:name w:val="firstheading5"/>
    <w:basedOn w:val="Normale"/>
    <w:rsid w:val="009F2718"/>
    <w:pPr>
      <w:spacing w:before="100" w:beforeAutospacing="1" w:after="100" w:afterAutospacing="1"/>
    </w:pPr>
    <w:rPr>
      <w:rFonts w:ascii="Trebuchet MS" w:hAnsi="Trebuchet MS"/>
      <w:vanish/>
    </w:rPr>
  </w:style>
  <w:style w:type="paragraph" w:customStyle="1" w:styleId="firstheading6">
    <w:name w:val="firstheading6"/>
    <w:basedOn w:val="Normale"/>
    <w:rsid w:val="009F2718"/>
    <w:pPr>
      <w:spacing w:before="100" w:beforeAutospacing="1" w:after="100" w:afterAutospacing="1"/>
    </w:pPr>
    <w:rPr>
      <w:rFonts w:ascii="Trebuchet MS" w:hAnsi="Trebuchet MS"/>
      <w:vanish/>
    </w:rPr>
  </w:style>
  <w:style w:type="paragraph" w:customStyle="1" w:styleId="firstheading7">
    <w:name w:val="firstheading7"/>
    <w:basedOn w:val="Normale"/>
    <w:rsid w:val="009F2718"/>
    <w:pPr>
      <w:spacing w:before="100" w:beforeAutospacing="1" w:after="100" w:afterAutospacing="1"/>
    </w:pPr>
    <w:rPr>
      <w:rFonts w:ascii="Trebuchet MS" w:hAnsi="Trebuchet MS"/>
      <w:vanish/>
    </w:rPr>
  </w:style>
  <w:style w:type="paragraph" w:customStyle="1" w:styleId="firstheading8">
    <w:name w:val="firstheading8"/>
    <w:basedOn w:val="Normale"/>
    <w:rsid w:val="009F2718"/>
    <w:pPr>
      <w:spacing w:before="100" w:beforeAutospacing="1" w:after="100" w:afterAutospacing="1"/>
    </w:pPr>
    <w:rPr>
      <w:rFonts w:ascii="Trebuchet MS" w:hAnsi="Trebuchet MS"/>
      <w:vanish/>
    </w:rPr>
  </w:style>
  <w:style w:type="paragraph" w:customStyle="1" w:styleId="firstheading9">
    <w:name w:val="firstheading9"/>
    <w:basedOn w:val="Normale"/>
    <w:rsid w:val="009F2718"/>
    <w:pPr>
      <w:spacing w:before="100" w:beforeAutospacing="1" w:after="100" w:afterAutospacing="1"/>
    </w:pPr>
    <w:rPr>
      <w:rFonts w:ascii="Trebuchet MS" w:hAnsi="Trebuchet MS"/>
      <w:vanish/>
    </w:rPr>
  </w:style>
  <w:style w:type="paragraph" w:customStyle="1" w:styleId="firstheading10">
    <w:name w:val="firstheading10"/>
    <w:basedOn w:val="Normale"/>
    <w:rsid w:val="009F2718"/>
    <w:pPr>
      <w:spacing w:before="100" w:beforeAutospacing="1" w:after="100" w:afterAutospacing="1"/>
    </w:pPr>
    <w:rPr>
      <w:rFonts w:ascii="Trebuchet MS" w:hAnsi="Trebuchet MS"/>
      <w:vanish/>
    </w:rPr>
  </w:style>
  <w:style w:type="paragraph" w:customStyle="1" w:styleId="firstheading11">
    <w:name w:val="firstheading11"/>
    <w:basedOn w:val="Normale"/>
    <w:rsid w:val="009F2718"/>
    <w:pPr>
      <w:spacing w:before="100" w:beforeAutospacing="1" w:after="100" w:afterAutospacing="1"/>
    </w:pPr>
    <w:rPr>
      <w:rFonts w:ascii="Trebuchet MS" w:hAnsi="Trebuchet MS"/>
      <w:vanish/>
    </w:rPr>
  </w:style>
  <w:style w:type="paragraph" w:customStyle="1" w:styleId="firstheading12">
    <w:name w:val="firstheading12"/>
    <w:basedOn w:val="Normale"/>
    <w:rsid w:val="009F2718"/>
    <w:pPr>
      <w:spacing w:before="100" w:beforeAutospacing="1" w:after="100" w:afterAutospacing="1"/>
    </w:pPr>
    <w:rPr>
      <w:rFonts w:ascii="Trebuchet MS" w:hAnsi="Trebuchet MS"/>
      <w:vanish/>
    </w:rPr>
  </w:style>
  <w:style w:type="paragraph" w:customStyle="1" w:styleId="firstheading13">
    <w:name w:val="firstheading13"/>
    <w:basedOn w:val="Normale"/>
    <w:rsid w:val="009F2718"/>
    <w:pPr>
      <w:spacing w:before="100" w:beforeAutospacing="1" w:after="100" w:afterAutospacing="1"/>
    </w:pPr>
    <w:rPr>
      <w:rFonts w:ascii="Trebuchet MS" w:hAnsi="Trebuchet MS"/>
      <w:vanish/>
    </w:rPr>
  </w:style>
  <w:style w:type="paragraph" w:customStyle="1" w:styleId="firstheading14">
    <w:name w:val="firstheading14"/>
    <w:basedOn w:val="Normale"/>
    <w:rsid w:val="009F2718"/>
    <w:pPr>
      <w:spacing w:before="100" w:beforeAutospacing="1" w:after="100" w:afterAutospacing="1"/>
    </w:pPr>
    <w:rPr>
      <w:rFonts w:ascii="Trebuchet MS" w:hAnsi="Trebuchet MS"/>
      <w:vanish/>
    </w:rPr>
  </w:style>
  <w:style w:type="paragraph" w:customStyle="1" w:styleId="firstheading15">
    <w:name w:val="firstheading15"/>
    <w:basedOn w:val="Normale"/>
    <w:rsid w:val="009F2718"/>
    <w:pPr>
      <w:spacing w:before="100" w:beforeAutospacing="1" w:after="100" w:afterAutospacing="1"/>
    </w:pPr>
    <w:rPr>
      <w:rFonts w:ascii="Trebuchet MS" w:hAnsi="Trebuchet MS"/>
      <w:vanish/>
    </w:rPr>
  </w:style>
  <w:style w:type="paragraph" w:customStyle="1" w:styleId="firstheading16">
    <w:name w:val="firstheading16"/>
    <w:basedOn w:val="Normale"/>
    <w:rsid w:val="009F2718"/>
    <w:pPr>
      <w:spacing w:before="100" w:beforeAutospacing="1" w:after="100" w:afterAutospacing="1"/>
    </w:pPr>
    <w:rPr>
      <w:rFonts w:ascii="Trebuchet MS" w:hAnsi="Trebuchet MS"/>
      <w:vanish/>
    </w:rPr>
  </w:style>
  <w:style w:type="paragraph" w:customStyle="1" w:styleId="firstheading17">
    <w:name w:val="firstheading17"/>
    <w:basedOn w:val="Normale"/>
    <w:rsid w:val="009F2718"/>
    <w:pPr>
      <w:spacing w:before="100" w:beforeAutospacing="1" w:after="100" w:afterAutospacing="1"/>
    </w:pPr>
    <w:rPr>
      <w:rFonts w:ascii="Trebuchet MS" w:hAnsi="Trebuchet MS"/>
      <w:vanish/>
    </w:rPr>
  </w:style>
  <w:style w:type="paragraph" w:customStyle="1" w:styleId="firstheading18">
    <w:name w:val="firstheading18"/>
    <w:basedOn w:val="Normale"/>
    <w:rsid w:val="009F2718"/>
    <w:pPr>
      <w:spacing w:before="100" w:beforeAutospacing="1" w:after="100" w:afterAutospacing="1"/>
    </w:pPr>
    <w:rPr>
      <w:rFonts w:ascii="Trebuchet MS" w:hAnsi="Trebuchet MS"/>
      <w:vanish/>
    </w:rPr>
  </w:style>
  <w:style w:type="paragraph" w:customStyle="1" w:styleId="firstheading19">
    <w:name w:val="firstheading19"/>
    <w:basedOn w:val="Normale"/>
    <w:rsid w:val="009F2718"/>
    <w:pPr>
      <w:spacing w:before="100" w:beforeAutospacing="1" w:after="100" w:afterAutospacing="1"/>
    </w:pPr>
    <w:rPr>
      <w:rFonts w:ascii="Trebuchet MS" w:hAnsi="Trebuchet MS"/>
      <w:vanish/>
    </w:rPr>
  </w:style>
  <w:style w:type="paragraph" w:customStyle="1" w:styleId="firstheading20">
    <w:name w:val="firstheading20"/>
    <w:basedOn w:val="Normale"/>
    <w:rsid w:val="009F2718"/>
    <w:pPr>
      <w:spacing w:before="100" w:beforeAutospacing="1" w:after="100" w:afterAutospacing="1"/>
    </w:pPr>
    <w:rPr>
      <w:rFonts w:ascii="Trebuchet MS" w:hAnsi="Trebuchet MS"/>
      <w:vanish/>
    </w:rPr>
  </w:style>
  <w:style w:type="paragraph" w:customStyle="1" w:styleId="firstheading21">
    <w:name w:val="firstheading21"/>
    <w:basedOn w:val="Normale"/>
    <w:rsid w:val="009F2718"/>
    <w:pPr>
      <w:spacing w:before="100" w:beforeAutospacing="1" w:after="100" w:afterAutospacing="1"/>
    </w:pPr>
    <w:rPr>
      <w:rFonts w:ascii="Trebuchet MS" w:hAnsi="Trebuchet MS"/>
      <w:vanish/>
    </w:rPr>
  </w:style>
  <w:style w:type="paragraph" w:customStyle="1" w:styleId="mpbox1">
    <w:name w:val="mp_box1"/>
    <w:basedOn w:val="Normale"/>
    <w:rsid w:val="009F2718"/>
    <w:pPr>
      <w:spacing w:before="100" w:beforeAutospacing="1" w:after="100" w:afterAutospacing="1"/>
    </w:pPr>
  </w:style>
  <w:style w:type="paragraph" w:customStyle="1" w:styleId="mpbox2">
    <w:name w:val="mp_box2"/>
    <w:basedOn w:val="Normale"/>
    <w:rsid w:val="009F2718"/>
    <w:pPr>
      <w:spacing w:before="100" w:beforeAutospacing="1" w:after="100" w:afterAutospacing="1"/>
    </w:pPr>
  </w:style>
  <w:style w:type="paragraph" w:customStyle="1" w:styleId="wefiledlarrow1">
    <w:name w:val="we_file_dlarrow1"/>
    <w:basedOn w:val="Normale"/>
    <w:rsid w:val="009F2718"/>
    <w:pPr>
      <w:shd w:val="clear" w:color="auto" w:fill="C3C9DC"/>
      <w:ind w:left="-100"/>
    </w:pPr>
  </w:style>
  <w:style w:type="paragraph" w:customStyle="1" w:styleId="wefiledlarrow2">
    <w:name w:val="we_file_dlarrow2"/>
    <w:basedOn w:val="Normale"/>
    <w:rsid w:val="009F2718"/>
    <w:pPr>
      <w:shd w:val="clear" w:color="auto" w:fill="C3C9DC"/>
      <w:ind w:left="-100"/>
    </w:pPr>
  </w:style>
  <w:style w:type="paragraph" w:customStyle="1" w:styleId="wefiledlarrowblocked1">
    <w:name w:val="we_file_dlarrow_blocked1"/>
    <w:basedOn w:val="Normale"/>
    <w:rsid w:val="009F2718"/>
    <w:pPr>
      <w:shd w:val="clear" w:color="auto" w:fill="C3C9DC"/>
      <w:ind w:left="-100"/>
    </w:pPr>
  </w:style>
  <w:style w:type="paragraph" w:customStyle="1" w:styleId="wefiledlarrowblocked2">
    <w:name w:val="we_file_dlarrow_blocked2"/>
    <w:basedOn w:val="Normale"/>
    <w:rsid w:val="009F2718"/>
    <w:pPr>
      <w:shd w:val="clear" w:color="auto" w:fill="C3C9DC"/>
      <w:ind w:left="-100"/>
    </w:pPr>
  </w:style>
  <w:style w:type="paragraph" w:customStyle="1" w:styleId="weeditionentry1">
    <w:name w:val="we_edition_entry1"/>
    <w:basedOn w:val="Normale"/>
    <w:rsid w:val="009F2718"/>
    <w:pPr>
      <w:ind w:left="2400"/>
    </w:pPr>
  </w:style>
  <w:style w:type="paragraph" w:customStyle="1" w:styleId="babellabel1">
    <w:name w:val="babel_label1"/>
    <w:basedOn w:val="Normale"/>
    <w:rsid w:val="009F2718"/>
    <w:pPr>
      <w:shd w:val="clear" w:color="auto" w:fill="6EF7A7"/>
      <w:spacing w:before="100" w:beforeAutospacing="1" w:after="100" w:afterAutospacing="1"/>
      <w:jc w:val="center"/>
    </w:pPr>
    <w:rPr>
      <w:b/>
      <w:bCs/>
      <w:sz w:val="36"/>
      <w:szCs w:val="36"/>
    </w:rPr>
  </w:style>
  <w:style w:type="paragraph" w:customStyle="1" w:styleId="scores1">
    <w:name w:val="scores1"/>
    <w:basedOn w:val="Normale"/>
    <w:rsid w:val="009F2718"/>
    <w:pPr>
      <w:spacing w:before="100" w:beforeAutospacing="1" w:after="100" w:afterAutospacing="1"/>
    </w:pPr>
  </w:style>
  <w:style w:type="paragraph" w:customStyle="1" w:styleId="box1">
    <w:name w:val="box1"/>
    <w:basedOn w:val="Normale"/>
    <w:rsid w:val="009F2718"/>
    <w:pPr>
      <w:pBdr>
        <w:top w:val="single" w:sz="2" w:space="0" w:color="D4D4D4"/>
        <w:left w:val="single" w:sz="2" w:space="0" w:color="D4D4D4"/>
        <w:bottom w:val="single" w:sz="2" w:space="0" w:color="D4D4D4"/>
        <w:right w:val="single" w:sz="2" w:space="0" w:color="D4D4D4"/>
      </w:pBdr>
      <w:shd w:val="clear" w:color="auto" w:fill="E4E4FF"/>
      <w:spacing w:before="100" w:beforeAutospacing="1" w:after="100" w:afterAutospacing="1"/>
      <w:jc w:val="center"/>
    </w:pPr>
    <w:rPr>
      <w:position w:val="3"/>
    </w:rPr>
  </w:style>
  <w:style w:type="paragraph" w:customStyle="1" w:styleId="scores21">
    <w:name w:val="scores21"/>
    <w:basedOn w:val="Normale"/>
    <w:rsid w:val="009F2718"/>
    <w:pPr>
      <w:spacing w:before="100" w:beforeAutospacing="1" w:after="100" w:afterAutospacing="1"/>
    </w:pPr>
  </w:style>
  <w:style w:type="paragraph" w:customStyle="1" w:styleId="box2">
    <w:name w:val="box2"/>
    <w:basedOn w:val="Normale"/>
    <w:rsid w:val="009F2718"/>
    <w:pPr>
      <w:pBdr>
        <w:top w:val="single" w:sz="2" w:space="0" w:color="D4D4D4"/>
        <w:left w:val="single" w:sz="2" w:space="0" w:color="D4D4D4"/>
        <w:bottom w:val="single" w:sz="2" w:space="0" w:color="D4D4D4"/>
        <w:right w:val="single" w:sz="2" w:space="0" w:color="D4D4D4"/>
      </w:pBdr>
      <w:shd w:val="clear" w:color="auto" w:fill="E4FFE4"/>
      <w:spacing w:before="100" w:beforeAutospacing="1" w:after="100" w:afterAutospacing="1"/>
      <w:ind w:left="-7"/>
      <w:jc w:val="center"/>
    </w:pPr>
    <w:rPr>
      <w:position w:val="3"/>
    </w:rPr>
  </w:style>
  <w:style w:type="paragraph" w:customStyle="1" w:styleId="scores31">
    <w:name w:val="scores31"/>
    <w:basedOn w:val="Normale"/>
    <w:rsid w:val="009F2718"/>
    <w:pPr>
      <w:spacing w:before="100" w:beforeAutospacing="1" w:after="100" w:afterAutospacing="1"/>
    </w:pPr>
  </w:style>
  <w:style w:type="paragraph" w:customStyle="1" w:styleId="box3">
    <w:name w:val="box3"/>
    <w:basedOn w:val="Normale"/>
    <w:rsid w:val="009F2718"/>
    <w:pPr>
      <w:pBdr>
        <w:top w:val="single" w:sz="2" w:space="0" w:color="D4D4D4"/>
        <w:left w:val="single" w:sz="2" w:space="0" w:color="D4D4D4"/>
        <w:bottom w:val="single" w:sz="2" w:space="0" w:color="D4D4D4"/>
        <w:right w:val="single" w:sz="2" w:space="0" w:color="D4D4D4"/>
      </w:pBdr>
      <w:shd w:val="clear" w:color="auto" w:fill="E4FFE4"/>
      <w:spacing w:before="100" w:beforeAutospacing="1" w:after="100" w:afterAutospacing="1"/>
      <w:ind w:left="-7"/>
      <w:jc w:val="center"/>
    </w:pPr>
    <w:rPr>
      <w:position w:val="3"/>
    </w:rPr>
  </w:style>
  <w:style w:type="paragraph" w:customStyle="1" w:styleId="boxleft1">
    <w:name w:val="boxleft1"/>
    <w:basedOn w:val="Normale"/>
    <w:rsid w:val="009F2718"/>
    <w:pPr>
      <w:pBdr>
        <w:top w:val="single" w:sz="2" w:space="0" w:color="D4D4D4"/>
        <w:left w:val="single" w:sz="2" w:space="0" w:color="D4D4D4"/>
        <w:bottom w:val="single" w:sz="2" w:space="0" w:color="D4D4D4"/>
        <w:right w:val="single" w:sz="2" w:space="0" w:color="D4D4D4"/>
      </w:pBdr>
      <w:shd w:val="clear" w:color="auto" w:fill="E4E4FF"/>
      <w:spacing w:before="100" w:beforeAutospacing="1" w:after="100" w:afterAutospacing="1"/>
      <w:jc w:val="center"/>
    </w:pPr>
    <w:rPr>
      <w:position w:val="3"/>
    </w:rPr>
  </w:style>
  <w:style w:type="paragraph" w:customStyle="1" w:styleId="boxright1">
    <w:name w:val="boxright1"/>
    <w:basedOn w:val="Normale"/>
    <w:rsid w:val="009F2718"/>
    <w:pPr>
      <w:pBdr>
        <w:top w:val="single" w:sz="2" w:space="0" w:color="D4D4D4"/>
        <w:left w:val="single" w:sz="2" w:space="0" w:color="D4D4D4"/>
        <w:bottom w:val="single" w:sz="2" w:space="0" w:color="D4D4D4"/>
        <w:right w:val="single" w:sz="2" w:space="0" w:color="D4D4D4"/>
      </w:pBdr>
      <w:shd w:val="clear" w:color="auto" w:fill="E4E4FF"/>
      <w:spacing w:before="100" w:beforeAutospacing="1" w:after="100" w:afterAutospacing="1"/>
      <w:jc w:val="center"/>
    </w:pPr>
    <w:rPr>
      <w:position w:val="3"/>
    </w:rPr>
  </w:style>
  <w:style w:type="paragraph" w:customStyle="1" w:styleId="boxleft2">
    <w:name w:val="boxleft2"/>
    <w:basedOn w:val="Normale"/>
    <w:rsid w:val="009F2718"/>
    <w:pPr>
      <w:pBdr>
        <w:top w:val="single" w:sz="2" w:space="0" w:color="D4D4D4"/>
        <w:left w:val="single" w:sz="2" w:space="0" w:color="D4D4D4"/>
        <w:bottom w:val="single" w:sz="2" w:space="0" w:color="D4D4D4"/>
        <w:right w:val="single" w:sz="2" w:space="0" w:color="D4D4D4"/>
      </w:pBdr>
      <w:shd w:val="clear" w:color="auto" w:fill="E4FFE4"/>
      <w:spacing w:before="100" w:beforeAutospacing="1" w:after="100" w:afterAutospacing="1"/>
      <w:jc w:val="center"/>
    </w:pPr>
    <w:rPr>
      <w:position w:val="3"/>
    </w:rPr>
  </w:style>
  <w:style w:type="paragraph" w:customStyle="1" w:styleId="boxright2">
    <w:name w:val="boxright2"/>
    <w:basedOn w:val="Normale"/>
    <w:rsid w:val="009F2718"/>
    <w:pPr>
      <w:pBdr>
        <w:top w:val="single" w:sz="2" w:space="0" w:color="D4D4D4"/>
        <w:left w:val="single" w:sz="2" w:space="0" w:color="D4D4D4"/>
        <w:bottom w:val="single" w:sz="2" w:space="0" w:color="D4D4D4"/>
        <w:right w:val="single" w:sz="2" w:space="0" w:color="D4D4D4"/>
      </w:pBdr>
      <w:shd w:val="clear" w:color="auto" w:fill="E4FFE4"/>
      <w:spacing w:before="100" w:beforeAutospacing="1" w:after="100" w:afterAutospacing="1"/>
      <w:jc w:val="center"/>
    </w:pPr>
    <w:rPr>
      <w:position w:val="3"/>
    </w:rPr>
  </w:style>
  <w:style w:type="paragraph" w:customStyle="1" w:styleId="boxleft3">
    <w:name w:val="boxleft3"/>
    <w:basedOn w:val="Normale"/>
    <w:rsid w:val="009F2718"/>
    <w:pPr>
      <w:pBdr>
        <w:top w:val="single" w:sz="2" w:space="0" w:color="D4D4D4"/>
        <w:left w:val="single" w:sz="2" w:space="0" w:color="D4D4D4"/>
        <w:bottom w:val="single" w:sz="2" w:space="0" w:color="D4D4D4"/>
        <w:right w:val="single" w:sz="2" w:space="0" w:color="D4D4D4"/>
      </w:pBdr>
      <w:shd w:val="clear" w:color="auto" w:fill="FFE4E4"/>
      <w:spacing w:before="100" w:beforeAutospacing="1" w:after="100" w:afterAutospacing="1"/>
      <w:jc w:val="center"/>
    </w:pPr>
    <w:rPr>
      <w:position w:val="3"/>
    </w:rPr>
  </w:style>
  <w:style w:type="paragraph" w:customStyle="1" w:styleId="boxright3">
    <w:name w:val="boxright3"/>
    <w:basedOn w:val="Normale"/>
    <w:rsid w:val="009F2718"/>
    <w:pPr>
      <w:pBdr>
        <w:top w:val="single" w:sz="2" w:space="0" w:color="D4D4D4"/>
        <w:left w:val="single" w:sz="2" w:space="0" w:color="D4D4D4"/>
        <w:bottom w:val="single" w:sz="2" w:space="0" w:color="D4D4D4"/>
        <w:right w:val="single" w:sz="2" w:space="0" w:color="D4D4D4"/>
      </w:pBdr>
      <w:shd w:val="clear" w:color="auto" w:fill="FFE4E4"/>
      <w:spacing w:before="100" w:beforeAutospacing="1" w:after="100" w:afterAutospacing="1"/>
      <w:jc w:val="center"/>
    </w:pPr>
    <w:rPr>
      <w:position w:val="3"/>
    </w:rPr>
  </w:style>
  <w:style w:type="character" w:customStyle="1" w:styleId="fn">
    <w:name w:val="fn"/>
    <w:basedOn w:val="Carpredefinitoparagrafo"/>
    <w:rsid w:val="00F415ED"/>
  </w:style>
  <w:style w:type="character" w:customStyle="1" w:styleId="nickname">
    <w:name w:val="nickname"/>
    <w:basedOn w:val="Carpredefinitoparagrafo"/>
    <w:rsid w:val="00F415ED"/>
  </w:style>
  <w:style w:type="character" w:customStyle="1" w:styleId="bday">
    <w:name w:val="bday"/>
    <w:basedOn w:val="Carpredefinitoparagrafo"/>
    <w:rsid w:val="00F415ED"/>
  </w:style>
  <w:style w:type="character" w:customStyle="1" w:styleId="birthplace">
    <w:name w:val="birthplace"/>
    <w:basedOn w:val="Carpredefinitoparagrafo"/>
    <w:rsid w:val="00F415ED"/>
  </w:style>
  <w:style w:type="character" w:customStyle="1" w:styleId="dday">
    <w:name w:val="dday"/>
    <w:basedOn w:val="Carpredefinitoparagrafo"/>
    <w:rsid w:val="00F415ED"/>
  </w:style>
  <w:style w:type="character" w:customStyle="1" w:styleId="deathplace">
    <w:name w:val="deathplace"/>
    <w:basedOn w:val="Carpredefinitoparagrafo"/>
    <w:rsid w:val="00F415ED"/>
  </w:style>
  <w:style w:type="character" w:customStyle="1" w:styleId="sc">
    <w:name w:val="sc"/>
    <w:basedOn w:val="Carpredefinitoparagrafo"/>
    <w:rsid w:val="00926B60"/>
  </w:style>
  <w:style w:type="character" w:customStyle="1" w:styleId="Enfasigrassetto1">
    <w:name w:val="Enfasi (grassetto)1"/>
    <w:basedOn w:val="Carpredefinitoparagrafo"/>
    <w:rsid w:val="00F339F4"/>
  </w:style>
  <w:style w:type="character" w:customStyle="1" w:styleId="quiet">
    <w:name w:val="quiet"/>
    <w:basedOn w:val="Carpredefinitoparagrafo"/>
    <w:rsid w:val="00F339F4"/>
  </w:style>
  <w:style w:type="paragraph" w:customStyle="1" w:styleId="quiet1">
    <w:name w:val="quiet1"/>
    <w:basedOn w:val="Normale"/>
    <w:rsid w:val="00F339F4"/>
    <w:pPr>
      <w:spacing w:before="100" w:beforeAutospacing="1" w:after="100" w:afterAutospacing="1"/>
    </w:pPr>
  </w:style>
  <w:style w:type="character" w:customStyle="1" w:styleId="sortkey">
    <w:name w:val="sortkey"/>
    <w:basedOn w:val="Carpredefinitoparagrafo"/>
    <w:rsid w:val="00AF31D9"/>
  </w:style>
  <w:style w:type="paragraph" w:customStyle="1" w:styleId="composerresume4">
    <w:name w:val="composer_resume4"/>
    <w:basedOn w:val="Normale"/>
    <w:rsid w:val="00496ED0"/>
    <w:pPr>
      <w:spacing w:after="360"/>
    </w:pPr>
    <w:rPr>
      <w:color w:val="FFFFFF"/>
      <w:sz w:val="26"/>
      <w:szCs w:val="26"/>
    </w:rPr>
  </w:style>
  <w:style w:type="paragraph" w:customStyle="1" w:styleId="spip">
    <w:name w:val="spip"/>
    <w:basedOn w:val="Normale"/>
    <w:rsid w:val="00BC0828"/>
    <w:pPr>
      <w:spacing w:before="100" w:beforeAutospacing="1" w:after="100" w:afterAutospacing="1"/>
    </w:pPr>
  </w:style>
  <w:style w:type="character" w:customStyle="1" w:styleId="instrumentation1">
    <w:name w:val="instrumentation1"/>
    <w:basedOn w:val="Carpredefinitoparagrafo"/>
    <w:rsid w:val="005E6FB5"/>
    <w:rPr>
      <w:rFonts w:ascii="Verdana" w:hAnsi="Verdana" w:hint="default"/>
      <w:b/>
      <w:bCs/>
      <w:color w:val="555555"/>
      <w:sz w:val="8"/>
      <w:szCs w:val="8"/>
    </w:rPr>
  </w:style>
  <w:style w:type="character" w:customStyle="1" w:styleId="workauthor">
    <w:name w:val="workauthor"/>
    <w:basedOn w:val="Carpredefinitoparagrafo"/>
    <w:rsid w:val="00211859"/>
  </w:style>
  <w:style w:type="character" w:customStyle="1" w:styleId="vshid">
    <w:name w:val="vshid"/>
    <w:basedOn w:val="Carpredefinitoparagrafo"/>
    <w:rsid w:val="00A1229A"/>
  </w:style>
  <w:style w:type="character" w:customStyle="1" w:styleId="usercell1">
    <w:name w:val="usercell1"/>
    <w:basedOn w:val="Carpredefinitoparagrafo"/>
    <w:rsid w:val="00A47BC2"/>
    <w:rPr>
      <w:rFonts w:ascii="Book Antiqua" w:hAnsi="Book Antiqua" w:hint="default"/>
      <w:color w:val="000000"/>
    </w:rPr>
  </w:style>
  <w:style w:type="character" w:customStyle="1" w:styleId="testoit1">
    <w:name w:val="testo_it1"/>
    <w:basedOn w:val="Carpredefinitoparagrafo"/>
    <w:rsid w:val="00E44A62"/>
    <w:rPr>
      <w:rFonts w:ascii="Verdana" w:hAnsi="Verdana" w:hint="default"/>
      <w:i/>
      <w:iCs/>
      <w:strike w:val="0"/>
      <w:dstrike w:val="0"/>
      <w:color w:val="FFFFFF"/>
      <w:sz w:val="7"/>
      <w:szCs w:val="7"/>
      <w:u w:val="none"/>
      <w:effect w:val="none"/>
    </w:rPr>
  </w:style>
  <w:style w:type="character" w:customStyle="1" w:styleId="notranslate">
    <w:name w:val="notranslate"/>
    <w:basedOn w:val="Carpredefinitoparagrafo"/>
    <w:rsid w:val="004A1AA4"/>
  </w:style>
  <w:style w:type="paragraph" w:customStyle="1" w:styleId="imeselector">
    <w:name w:val="imeselector"/>
    <w:basedOn w:val="Normale"/>
    <w:rsid w:val="002770B3"/>
    <w:pPr>
      <w:spacing w:after="100" w:afterAutospacing="1"/>
    </w:pPr>
    <w:rPr>
      <w:rFonts w:ascii="Arial" w:hAnsi="Arial" w:cs="Arial"/>
    </w:rPr>
  </w:style>
  <w:style w:type="paragraph" w:customStyle="1" w:styleId="ime-disable">
    <w:name w:val="ime-disable"/>
    <w:basedOn w:val="Normale"/>
    <w:rsid w:val="002770B3"/>
    <w:pPr>
      <w:spacing w:before="100" w:beforeAutospacing="1" w:after="100" w:afterAutospacing="1" w:line="240" w:lineRule="atLeast"/>
    </w:pPr>
    <w:rPr>
      <w:color w:val="222222"/>
    </w:rPr>
  </w:style>
  <w:style w:type="paragraph" w:customStyle="1" w:styleId="ime-setting-caret">
    <w:name w:val="ime-setting-caret"/>
    <w:basedOn w:val="Normale"/>
    <w:rsid w:val="002770B3"/>
    <w:pPr>
      <w:pBdr>
        <w:top w:val="single" w:sz="12" w:space="0" w:color="565656"/>
      </w:pBdr>
      <w:spacing w:before="53" w:after="100" w:afterAutospacing="1"/>
      <w:ind w:left="13"/>
      <w:textAlignment w:val="top"/>
    </w:pPr>
  </w:style>
  <w:style w:type="paragraph" w:customStyle="1" w:styleId="ime-list-title">
    <w:name w:val="ime-list-title"/>
    <w:basedOn w:val="Normale"/>
    <w:rsid w:val="002770B3"/>
    <w:pPr>
      <w:pBdr>
        <w:bottom w:val="single" w:sz="2" w:space="2" w:color="3399DD"/>
      </w:pBdr>
      <w:spacing w:after="7"/>
    </w:pPr>
    <w:rPr>
      <w:color w:val="3399DD"/>
      <w:sz w:val="27"/>
      <w:szCs w:val="27"/>
    </w:rPr>
  </w:style>
  <w:style w:type="paragraph" w:customStyle="1" w:styleId="ime-lang-title">
    <w:name w:val="ime-lang-title"/>
    <w:basedOn w:val="Normale"/>
    <w:rsid w:val="002770B3"/>
    <w:pPr>
      <w:pBdr>
        <w:bottom w:val="single" w:sz="2" w:space="2" w:color="3399DD"/>
      </w:pBdr>
      <w:spacing w:after="7"/>
    </w:pPr>
    <w:rPr>
      <w:color w:val="3399DD"/>
      <w:sz w:val="27"/>
      <w:szCs w:val="27"/>
    </w:rPr>
  </w:style>
  <w:style w:type="paragraph" w:customStyle="1" w:styleId="ime-language-list-wrapper">
    <w:name w:val="ime-language-list-wrapper"/>
    <w:basedOn w:val="Normale"/>
    <w:rsid w:val="002770B3"/>
    <w:pPr>
      <w:spacing w:before="100" w:beforeAutospacing="1" w:after="100" w:afterAutospacing="1"/>
    </w:pPr>
  </w:style>
  <w:style w:type="paragraph" w:customStyle="1" w:styleId="imeselector-menu">
    <w:name w:val="imeselector-menu"/>
    <w:basedOn w:val="Normale"/>
    <w:rsid w:val="002770B3"/>
    <w:pPr>
      <w:pBdr>
        <w:top w:val="single" w:sz="2" w:space="0" w:color="888888"/>
        <w:left w:val="single" w:sz="2" w:space="0" w:color="888888"/>
        <w:bottom w:val="single" w:sz="2" w:space="0" w:color="888888"/>
        <w:right w:val="single" w:sz="2" w:space="0" w:color="888888"/>
      </w:pBdr>
      <w:shd w:val="clear" w:color="auto" w:fill="FFFFFF"/>
      <w:spacing w:before="87" w:after="100" w:afterAutospacing="1"/>
    </w:pPr>
    <w:rPr>
      <w:vanish/>
    </w:rPr>
  </w:style>
  <w:style w:type="paragraph" w:customStyle="1" w:styleId="ime-open">
    <w:name w:val="ime-open"/>
    <w:basedOn w:val="Normale"/>
    <w:rsid w:val="002770B3"/>
    <w:pPr>
      <w:spacing w:before="100" w:beforeAutospacing="1" w:after="100" w:afterAutospacing="1"/>
    </w:pPr>
  </w:style>
  <w:style w:type="paragraph" w:customStyle="1" w:styleId="language-settings-buttons">
    <w:name w:val="language-settings-buttons"/>
    <w:basedOn w:val="Normale"/>
    <w:rsid w:val="002770B3"/>
    <w:pPr>
      <w:spacing w:before="100" w:beforeAutospacing="1" w:after="100" w:afterAutospacing="1"/>
      <w:jc w:val="right"/>
    </w:pPr>
  </w:style>
  <w:style w:type="paragraph" w:customStyle="1" w:styleId="menu-section">
    <w:name w:val="menu-section"/>
    <w:basedOn w:val="Normale"/>
    <w:rsid w:val="002770B3"/>
    <w:pPr>
      <w:spacing w:before="100" w:beforeAutospacing="1" w:after="100" w:afterAutospacing="1"/>
    </w:pPr>
    <w:rPr>
      <w:color w:val="777777"/>
    </w:rPr>
  </w:style>
  <w:style w:type="paragraph" w:customStyle="1" w:styleId="uls-language-settings-close-block">
    <w:name w:val="uls-language-settings-close-block"/>
    <w:basedOn w:val="Normale"/>
    <w:rsid w:val="002770B3"/>
    <w:pPr>
      <w:shd w:val="clear" w:color="auto" w:fill="FFFFFF"/>
      <w:spacing w:before="100" w:beforeAutospacing="1" w:after="100" w:afterAutospacing="1"/>
    </w:pPr>
  </w:style>
  <w:style w:type="paragraph" w:customStyle="1" w:styleId="checkbox">
    <w:name w:val="checkbox"/>
    <w:basedOn w:val="Normale"/>
    <w:rsid w:val="002770B3"/>
    <w:pPr>
      <w:spacing w:before="100" w:beforeAutospacing="1" w:after="100" w:afterAutospacing="1"/>
    </w:pPr>
    <w:rPr>
      <w:color w:val="555555"/>
      <w:sz w:val="20"/>
      <w:szCs w:val="20"/>
    </w:rPr>
  </w:style>
  <w:style w:type="paragraph" w:customStyle="1" w:styleId="wbc-editpage">
    <w:name w:val="wbc-editpage"/>
    <w:basedOn w:val="Normale"/>
    <w:rsid w:val="002770B3"/>
    <w:pPr>
      <w:spacing w:before="100" w:beforeAutospacing="1" w:after="100" w:afterAutospacing="1"/>
      <w:jc w:val="right"/>
    </w:pPr>
  </w:style>
  <w:style w:type="paragraph" w:customStyle="1" w:styleId="editoptions">
    <w:name w:val="editoptions"/>
    <w:basedOn w:val="Normale"/>
    <w:rsid w:val="002770B3"/>
    <w:pPr>
      <w:pBdr>
        <w:left w:val="single" w:sz="2" w:space="12" w:color="C0C0C0"/>
        <w:bottom w:val="single" w:sz="2" w:space="18" w:color="C0C0C0"/>
        <w:right w:val="single" w:sz="2" w:space="12" w:color="C0C0C0"/>
      </w:pBdr>
      <w:shd w:val="clear" w:color="auto" w:fill="F0F0F0"/>
      <w:spacing w:before="100" w:beforeAutospacing="1" w:after="480"/>
    </w:pPr>
  </w:style>
  <w:style w:type="paragraph" w:customStyle="1" w:styleId="collapsible-list">
    <w:name w:val="collapsible-list"/>
    <w:basedOn w:val="Normale"/>
    <w:rsid w:val="002770B3"/>
    <w:pPr>
      <w:spacing w:before="100" w:beforeAutospacing="1" w:after="100" w:afterAutospacing="1"/>
    </w:pPr>
  </w:style>
  <w:style w:type="paragraph" w:customStyle="1" w:styleId="editcheckboxes">
    <w:name w:val="editcheckboxes"/>
    <w:basedOn w:val="Normale"/>
    <w:rsid w:val="002770B3"/>
    <w:pPr>
      <w:spacing w:before="100" w:beforeAutospacing="1" w:after="240"/>
    </w:pPr>
  </w:style>
  <w:style w:type="paragraph" w:customStyle="1" w:styleId="cancellink">
    <w:name w:val="cancellink"/>
    <w:basedOn w:val="Normale"/>
    <w:rsid w:val="002770B3"/>
    <w:pPr>
      <w:spacing w:before="100" w:beforeAutospacing="1" w:after="100" w:afterAutospacing="1"/>
      <w:ind w:left="120"/>
    </w:pPr>
  </w:style>
  <w:style w:type="paragraph" w:customStyle="1" w:styleId="mw-editsection">
    <w:name w:val="mw-editsection"/>
    <w:basedOn w:val="Normale"/>
    <w:rsid w:val="002770B3"/>
    <w:pPr>
      <w:spacing w:before="100" w:beforeAutospacing="1" w:after="100" w:afterAutospacing="1"/>
    </w:pPr>
  </w:style>
  <w:style w:type="paragraph" w:customStyle="1" w:styleId="mw-editsection-divider">
    <w:name w:val="mw-editsection-divider"/>
    <w:basedOn w:val="Normale"/>
    <w:rsid w:val="002770B3"/>
    <w:pPr>
      <w:spacing w:before="100" w:beforeAutospacing="1" w:after="100" w:afterAutospacing="1"/>
    </w:pPr>
    <w:rPr>
      <w:color w:val="CCCCCC"/>
    </w:rPr>
  </w:style>
  <w:style w:type="paragraph" w:customStyle="1" w:styleId="uls-trigger">
    <w:name w:val="uls-trigger"/>
    <w:basedOn w:val="Normale"/>
    <w:rsid w:val="002770B3"/>
    <w:pPr>
      <w:spacing w:before="100" w:beforeAutospacing="1" w:after="100" w:afterAutospacing="1"/>
    </w:pPr>
  </w:style>
  <w:style w:type="paragraph" w:customStyle="1" w:styleId="uls-menu">
    <w:name w:val="uls-menu"/>
    <w:basedOn w:val="Normale"/>
    <w:rsid w:val="002770B3"/>
    <w:pPr>
      <w:pBdr>
        <w:top w:val="single" w:sz="2" w:space="0" w:color="CCCCCC"/>
        <w:left w:val="single" w:sz="2" w:space="0" w:color="CCCCCC"/>
        <w:bottom w:val="single" w:sz="2" w:space="0" w:color="CCCCCC"/>
        <w:right w:val="single" w:sz="2" w:space="0" w:color="CCCCCC"/>
      </w:pBdr>
      <w:shd w:val="clear" w:color="auto" w:fill="FFFFFF"/>
      <w:spacing w:before="7" w:after="100" w:afterAutospacing="1"/>
    </w:pPr>
    <w:rPr>
      <w:vanish/>
    </w:rPr>
  </w:style>
  <w:style w:type="paragraph" w:customStyle="1" w:styleId="uls-wide">
    <w:name w:val="uls-wide"/>
    <w:basedOn w:val="Normale"/>
    <w:rsid w:val="002770B3"/>
    <w:pPr>
      <w:spacing w:before="100" w:beforeAutospacing="1" w:after="100" w:afterAutospacing="1"/>
    </w:pPr>
  </w:style>
  <w:style w:type="paragraph" w:customStyle="1" w:styleId="uls-worldmap">
    <w:name w:val="uls-worldmap"/>
    <w:basedOn w:val="Normale"/>
    <w:rsid w:val="002770B3"/>
    <w:pPr>
      <w:spacing w:before="100" w:beforeAutospacing="1" w:after="100" w:afterAutospacing="1"/>
    </w:pPr>
  </w:style>
  <w:style w:type="paragraph" w:customStyle="1" w:styleId="icon-close">
    <w:name w:val="icon-close"/>
    <w:basedOn w:val="Normale"/>
    <w:rsid w:val="002770B3"/>
    <w:pPr>
      <w:spacing w:before="100" w:beforeAutospacing="1" w:after="100" w:afterAutospacing="1"/>
    </w:pPr>
  </w:style>
  <w:style w:type="paragraph" w:customStyle="1" w:styleId="uls-lcd-region-section">
    <w:name w:val="uls-lcd-region-section"/>
    <w:basedOn w:val="Normale"/>
    <w:rsid w:val="002770B3"/>
    <w:pPr>
      <w:spacing w:before="67" w:after="100" w:afterAutospacing="1"/>
    </w:pPr>
  </w:style>
  <w:style w:type="paragraph" w:customStyle="1" w:styleId="uls-language-list">
    <w:name w:val="uls-language-list"/>
    <w:basedOn w:val="Normale"/>
    <w:rsid w:val="002770B3"/>
    <w:pPr>
      <w:spacing w:before="100" w:beforeAutospacing="1" w:after="100" w:afterAutospacing="1"/>
    </w:pPr>
  </w:style>
  <w:style w:type="paragraph" w:customStyle="1" w:styleId="uls-language-block">
    <w:name w:val="uls-language-block"/>
    <w:basedOn w:val="Normale"/>
    <w:rsid w:val="002770B3"/>
    <w:pPr>
      <w:spacing w:before="100" w:beforeAutospacing="1" w:after="100" w:afterAutospacing="1"/>
    </w:pPr>
  </w:style>
  <w:style w:type="paragraph" w:customStyle="1" w:styleId="uls-no-results-view">
    <w:name w:val="uls-no-results-view"/>
    <w:basedOn w:val="Normale"/>
    <w:rsid w:val="002770B3"/>
    <w:pPr>
      <w:spacing w:before="100" w:beforeAutospacing="1" w:after="100" w:afterAutospacing="1"/>
    </w:pPr>
    <w:rPr>
      <w:color w:val="555555"/>
    </w:rPr>
  </w:style>
  <w:style w:type="paragraph" w:customStyle="1" w:styleId="uls-no-found-more">
    <w:name w:val="uls-no-found-more"/>
    <w:basedOn w:val="Normale"/>
    <w:rsid w:val="002770B3"/>
    <w:pPr>
      <w:shd w:val="clear" w:color="auto" w:fill="F8F8F8"/>
      <w:spacing w:before="384" w:after="100" w:afterAutospacing="1" w:line="384" w:lineRule="atLeast"/>
    </w:pPr>
    <w:rPr>
      <w:sz w:val="22"/>
      <w:szCs w:val="22"/>
    </w:rPr>
  </w:style>
  <w:style w:type="paragraph" w:customStyle="1" w:styleId="settings-title">
    <w:name w:val="settings-title"/>
    <w:basedOn w:val="Normale"/>
    <w:rsid w:val="002770B3"/>
    <w:pPr>
      <w:spacing w:before="100" w:beforeAutospacing="1" w:after="100" w:afterAutospacing="1"/>
    </w:pPr>
    <w:rPr>
      <w:sz w:val="22"/>
      <w:szCs w:val="22"/>
    </w:rPr>
  </w:style>
  <w:style w:type="paragraph" w:customStyle="1" w:styleId="settings-text">
    <w:name w:val="settings-text"/>
    <w:basedOn w:val="Normale"/>
    <w:rsid w:val="002770B3"/>
    <w:pPr>
      <w:spacing w:before="100" w:beforeAutospacing="1" w:after="100" w:afterAutospacing="1"/>
    </w:pPr>
    <w:rPr>
      <w:color w:val="555555"/>
      <w:sz w:val="18"/>
      <w:szCs w:val="18"/>
    </w:rPr>
  </w:style>
  <w:style w:type="paragraph" w:customStyle="1" w:styleId="ime-perime-help">
    <w:name w:val="ime-perime-help"/>
    <w:basedOn w:val="Normale"/>
    <w:rsid w:val="002770B3"/>
    <w:pPr>
      <w:spacing w:before="100" w:beforeAutospacing="1" w:after="100" w:afterAutospacing="1"/>
    </w:pPr>
    <w:rPr>
      <w:vanish/>
    </w:rPr>
  </w:style>
  <w:style w:type="paragraph" w:customStyle="1" w:styleId="imelabel">
    <w:name w:val="imelabel"/>
    <w:basedOn w:val="Normale"/>
    <w:rsid w:val="002770B3"/>
    <w:pPr>
      <w:spacing w:before="100" w:beforeAutospacing="1" w:after="100" w:afterAutospacing="1" w:line="320" w:lineRule="atLeast"/>
    </w:pPr>
    <w:rPr>
      <w:sz w:val="20"/>
      <w:szCs w:val="20"/>
    </w:rPr>
  </w:style>
  <w:style w:type="paragraph" w:customStyle="1" w:styleId="uls-ime-menu-settings-item">
    <w:name w:val="uls-ime-menu-settings-item"/>
    <w:basedOn w:val="Normale"/>
    <w:rsid w:val="002770B3"/>
    <w:pPr>
      <w:pBdr>
        <w:top w:val="single" w:sz="2" w:space="1" w:color="DDDDDD"/>
      </w:pBdr>
      <w:shd w:val="clear" w:color="auto" w:fill="F0F0F0"/>
      <w:spacing w:before="40" w:after="100" w:afterAutospacing="1"/>
    </w:pPr>
    <w:rPr>
      <w:color w:val="444444"/>
    </w:rPr>
  </w:style>
  <w:style w:type="paragraph" w:customStyle="1" w:styleId="uls-ime-disable-link">
    <w:name w:val="uls-ime-disable-link"/>
    <w:basedOn w:val="Normale"/>
    <w:rsid w:val="002770B3"/>
    <w:pPr>
      <w:spacing w:before="100" w:beforeAutospacing="1" w:after="100" w:afterAutospacing="1"/>
    </w:pPr>
  </w:style>
  <w:style w:type="paragraph" w:customStyle="1" w:styleId="uls-ime-more-settings-link">
    <w:name w:val="uls-ime-more-settings-link"/>
    <w:basedOn w:val="Normale"/>
    <w:rsid w:val="002770B3"/>
    <w:pPr>
      <w:pBdr>
        <w:left w:val="single" w:sz="2" w:space="0" w:color="CCCCCC"/>
      </w:pBdr>
      <w:spacing w:before="100" w:beforeAutospacing="1" w:after="100" w:afterAutospacing="1"/>
    </w:pPr>
  </w:style>
  <w:style w:type="paragraph" w:customStyle="1" w:styleId="uls-input-settings-disable-info">
    <w:name w:val="uls-input-settings-disable-info"/>
    <w:basedOn w:val="Normale"/>
    <w:rsid w:val="002770B3"/>
    <w:pPr>
      <w:spacing w:before="100" w:beforeAutospacing="1" w:after="100" w:afterAutospacing="1"/>
    </w:pPr>
    <w:rPr>
      <w:color w:val="565656"/>
      <w:sz w:val="22"/>
      <w:szCs w:val="22"/>
    </w:rPr>
  </w:style>
  <w:style w:type="paragraph" w:customStyle="1" w:styleId="uls-input-settings-no-inputmethods">
    <w:name w:val="uls-input-settings-no-inputmethods"/>
    <w:basedOn w:val="Normale"/>
    <w:rsid w:val="002770B3"/>
    <w:pPr>
      <w:spacing w:before="100" w:beforeAutospacing="1" w:after="100" w:afterAutospacing="1"/>
    </w:pPr>
    <w:rPr>
      <w:color w:val="565656"/>
      <w:sz w:val="22"/>
      <w:szCs w:val="22"/>
    </w:rPr>
  </w:style>
  <w:style w:type="paragraph" w:customStyle="1" w:styleId="uls-input-settings-toggle">
    <w:name w:val="uls-input-settings-toggle"/>
    <w:basedOn w:val="Normale"/>
    <w:rsid w:val="002770B3"/>
    <w:pPr>
      <w:spacing w:before="100" w:beforeAutospacing="1" w:after="100" w:afterAutospacing="1"/>
    </w:pPr>
  </w:style>
  <w:style w:type="paragraph" w:customStyle="1" w:styleId="uls-display-settings-tab-switcher">
    <w:name w:val="uls-display-settings-tab-switcher"/>
    <w:basedOn w:val="Normale"/>
    <w:rsid w:val="002770B3"/>
    <w:pPr>
      <w:spacing w:before="100" w:beforeAutospacing="1" w:after="100" w:afterAutospacing="1"/>
      <w:jc w:val="center"/>
    </w:pPr>
  </w:style>
  <w:style w:type="paragraph" w:customStyle="1" w:styleId="uls-button-group">
    <w:name w:val="uls-button-group"/>
    <w:basedOn w:val="Normale"/>
    <w:rsid w:val="002770B3"/>
    <w:pPr>
      <w:spacing w:before="100" w:beforeAutospacing="1" w:after="100" w:afterAutospacing="1"/>
    </w:pPr>
  </w:style>
  <w:style w:type="paragraph" w:customStyle="1" w:styleId="ext-uls-sub-panel">
    <w:name w:val="ext-uls-sub-panel"/>
    <w:basedOn w:val="Normale"/>
    <w:rsid w:val="002770B3"/>
    <w:pPr>
      <w:pBdr>
        <w:top w:val="single" w:sz="2" w:space="8" w:color="EEEEEE"/>
      </w:pBdr>
      <w:spacing w:before="100" w:beforeAutospacing="1" w:after="100" w:afterAutospacing="1"/>
    </w:pPr>
  </w:style>
  <w:style w:type="paragraph" w:customStyle="1" w:styleId="uls-display-settings-font-selectors">
    <w:name w:val="uls-display-settings-font-selectors"/>
    <w:basedOn w:val="Normale"/>
    <w:rsid w:val="002770B3"/>
    <w:pPr>
      <w:pBdr>
        <w:top w:val="single" w:sz="2" w:space="0" w:color="EEEEEE"/>
      </w:pBdr>
      <w:spacing w:before="33" w:after="100"/>
    </w:pPr>
  </w:style>
  <w:style w:type="paragraph" w:customStyle="1" w:styleId="uls-font-item">
    <w:name w:val="uls-font-item"/>
    <w:basedOn w:val="Normale"/>
    <w:rsid w:val="002770B3"/>
    <w:pPr>
      <w:pBdr>
        <w:bottom w:val="single" w:sz="2" w:space="3" w:color="EEEEEE"/>
      </w:pBdr>
      <w:shd w:val="clear" w:color="auto" w:fill="FBFBFB"/>
    </w:pPr>
  </w:style>
  <w:style w:type="paragraph" w:customStyle="1" w:styleId="uls-font-label">
    <w:name w:val="uls-font-label"/>
    <w:basedOn w:val="Normale"/>
    <w:rsid w:val="002770B3"/>
    <w:pPr>
      <w:spacing w:before="100" w:beforeAutospacing="1" w:after="100" w:afterAutospacing="1"/>
    </w:pPr>
    <w:rPr>
      <w:color w:val="555555"/>
      <w:sz w:val="20"/>
      <w:szCs w:val="20"/>
    </w:rPr>
  </w:style>
  <w:style w:type="paragraph" w:customStyle="1" w:styleId="uls-font-select">
    <w:name w:val="uls-font-select"/>
    <w:basedOn w:val="Normale"/>
    <w:rsid w:val="002770B3"/>
    <w:pPr>
      <w:spacing w:before="100" w:beforeAutospacing="1" w:after="100" w:afterAutospacing="1"/>
    </w:pPr>
    <w:rPr>
      <w:sz w:val="20"/>
      <w:szCs w:val="20"/>
    </w:rPr>
  </w:style>
  <w:style w:type="paragraph" w:customStyle="1" w:styleId="uls-display-settings-anon-label">
    <w:name w:val="uls-display-settings-anon-label"/>
    <w:basedOn w:val="Normale"/>
    <w:rsid w:val="002770B3"/>
    <w:pPr>
      <w:spacing w:before="100" w:beforeAutospacing="1" w:after="100" w:afterAutospacing="1"/>
    </w:pPr>
    <w:rPr>
      <w:b/>
      <w:bCs/>
    </w:rPr>
  </w:style>
  <w:style w:type="paragraph" w:customStyle="1" w:styleId="referencetooltip">
    <w:name w:val="referencetooltip"/>
    <w:basedOn w:val="Normale"/>
    <w:rsid w:val="002770B3"/>
    <w:rPr>
      <w:sz w:val="7"/>
      <w:szCs w:val="7"/>
    </w:rPr>
  </w:style>
  <w:style w:type="paragraph" w:customStyle="1" w:styleId="rtflipped">
    <w:name w:val="rtflipped"/>
    <w:basedOn w:val="Normale"/>
    <w:rsid w:val="002770B3"/>
    <w:pPr>
      <w:spacing w:before="100" w:beforeAutospacing="1" w:after="100" w:afterAutospacing="1"/>
    </w:pPr>
  </w:style>
  <w:style w:type="paragraph" w:customStyle="1" w:styleId="rtsettings">
    <w:name w:val="rtsettings"/>
    <w:basedOn w:val="Normale"/>
    <w:rsid w:val="002770B3"/>
    <w:pPr>
      <w:spacing w:after="100" w:afterAutospacing="1"/>
      <w:ind w:right="-47"/>
    </w:pPr>
  </w:style>
  <w:style w:type="paragraph" w:customStyle="1" w:styleId="postedit-container">
    <w:name w:val="postedit-container"/>
    <w:basedOn w:val="Normale"/>
    <w:rsid w:val="002770B3"/>
  </w:style>
  <w:style w:type="paragraph" w:customStyle="1" w:styleId="postedit">
    <w:name w:val="postedit"/>
    <w:basedOn w:val="Normale"/>
    <w:rsid w:val="002770B3"/>
    <w:pPr>
      <w:pBdr>
        <w:top w:val="single" w:sz="2" w:space="7" w:color="DCD9D9"/>
        <w:left w:val="single" w:sz="2" w:space="13" w:color="DCD9D9"/>
        <w:bottom w:val="single" w:sz="2" w:space="7" w:color="DCD9D9"/>
        <w:right w:val="single" w:sz="2" w:space="31" w:color="DCD9D9"/>
      </w:pBdr>
      <w:shd w:val="clear" w:color="auto" w:fill="F4F4F4"/>
      <w:spacing w:before="100" w:beforeAutospacing="1" w:after="100" w:afterAutospacing="1" w:line="374" w:lineRule="atLeast"/>
    </w:pPr>
    <w:rPr>
      <w:color w:val="626465"/>
      <w:sz w:val="19"/>
      <w:szCs w:val="19"/>
    </w:rPr>
  </w:style>
  <w:style w:type="paragraph" w:customStyle="1" w:styleId="postedit-icon">
    <w:name w:val="postedit-icon"/>
    <w:basedOn w:val="Normale"/>
    <w:rsid w:val="002770B3"/>
    <w:pPr>
      <w:spacing w:before="100" w:beforeAutospacing="1" w:after="100" w:afterAutospacing="1" w:line="167" w:lineRule="atLeast"/>
    </w:pPr>
  </w:style>
  <w:style w:type="paragraph" w:customStyle="1" w:styleId="postedit-icon-checkmark">
    <w:name w:val="postedit-icon-checkmark"/>
    <w:basedOn w:val="Normale"/>
    <w:rsid w:val="002770B3"/>
    <w:pPr>
      <w:spacing w:before="100" w:beforeAutospacing="1" w:after="100" w:afterAutospacing="1"/>
    </w:pPr>
  </w:style>
  <w:style w:type="paragraph" w:customStyle="1" w:styleId="postedit-close">
    <w:name w:val="postedit-close"/>
    <w:basedOn w:val="Normale"/>
    <w:rsid w:val="002770B3"/>
    <w:pPr>
      <w:spacing w:before="100" w:beforeAutospacing="1" w:after="100" w:afterAutospacing="1" w:line="552" w:lineRule="atLeast"/>
    </w:pPr>
    <w:rPr>
      <w:b/>
      <w:bCs/>
      <w:color w:val="000000"/>
      <w:sz w:val="30"/>
      <w:szCs w:val="30"/>
    </w:rPr>
  </w:style>
  <w:style w:type="paragraph" w:customStyle="1" w:styleId="mwembedplayer">
    <w:name w:val="mwembedplayer"/>
    <w:basedOn w:val="Normale"/>
    <w:rsid w:val="002770B3"/>
    <w:pPr>
      <w:spacing w:before="100" w:beforeAutospacing="1" w:after="100" w:afterAutospacing="1"/>
    </w:pPr>
  </w:style>
  <w:style w:type="paragraph" w:customStyle="1" w:styleId="loadingspinner">
    <w:name w:val="loadingspinner"/>
    <w:basedOn w:val="Normale"/>
    <w:rsid w:val="002770B3"/>
    <w:pPr>
      <w:spacing w:before="100" w:beforeAutospacing="1" w:after="100" w:afterAutospacing="1"/>
    </w:pPr>
  </w:style>
  <w:style w:type="paragraph" w:customStyle="1" w:styleId="mw-imported-resource">
    <w:name w:val="mw-imported-resource"/>
    <w:basedOn w:val="Normale"/>
    <w:rsid w:val="002770B3"/>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kaltura-icon">
    <w:name w:val="kaltura-icon"/>
    <w:basedOn w:val="Normale"/>
    <w:rsid w:val="002770B3"/>
    <w:pPr>
      <w:spacing w:before="13" w:after="100" w:afterAutospacing="1"/>
      <w:ind w:left="20"/>
    </w:pPr>
  </w:style>
  <w:style w:type="paragraph" w:customStyle="1" w:styleId="mw-fullscreen-overlay">
    <w:name w:val="mw-fullscreen-overlay"/>
    <w:basedOn w:val="Normale"/>
    <w:rsid w:val="002770B3"/>
    <w:pPr>
      <w:shd w:val="clear" w:color="auto" w:fill="000000"/>
      <w:spacing w:before="100" w:beforeAutospacing="1" w:after="100" w:afterAutospacing="1"/>
    </w:pPr>
  </w:style>
  <w:style w:type="paragraph" w:customStyle="1" w:styleId="play-btn-large">
    <w:name w:val="play-btn-large"/>
    <w:basedOn w:val="Normale"/>
    <w:rsid w:val="002770B3"/>
    <w:pPr>
      <w:spacing w:before="100" w:beforeAutospacing="1" w:after="100" w:afterAutospacing="1"/>
    </w:pPr>
  </w:style>
  <w:style w:type="paragraph" w:customStyle="1" w:styleId="carouselcontainer">
    <w:name w:val="carouselcontainer"/>
    <w:basedOn w:val="Normale"/>
    <w:rsid w:val="002770B3"/>
    <w:pPr>
      <w:spacing w:before="100" w:beforeAutospacing="1" w:after="100" w:afterAutospacing="1"/>
    </w:pPr>
  </w:style>
  <w:style w:type="paragraph" w:customStyle="1" w:styleId="carouselvideotitle">
    <w:name w:val="carouselvideotitle"/>
    <w:basedOn w:val="Normale"/>
    <w:rsid w:val="002770B3"/>
    <w:pPr>
      <w:spacing w:before="100" w:beforeAutospacing="1" w:after="100" w:afterAutospacing="1"/>
    </w:pPr>
    <w:rPr>
      <w:b/>
      <w:bCs/>
      <w:color w:val="FFFFFF"/>
    </w:rPr>
  </w:style>
  <w:style w:type="paragraph" w:customStyle="1" w:styleId="carouselvideotitletext">
    <w:name w:val="carouselvideotitletext"/>
    <w:basedOn w:val="Normale"/>
    <w:rsid w:val="002770B3"/>
    <w:pPr>
      <w:spacing w:before="100" w:beforeAutospacing="1" w:after="100" w:afterAutospacing="1"/>
    </w:pPr>
  </w:style>
  <w:style w:type="paragraph" w:customStyle="1" w:styleId="carouseltitleduration">
    <w:name w:val="carouseltitleduration"/>
    <w:basedOn w:val="Normale"/>
    <w:rsid w:val="002770B3"/>
    <w:pPr>
      <w:shd w:val="clear" w:color="auto" w:fill="5A5A5A"/>
      <w:spacing w:before="100" w:beforeAutospacing="1" w:after="100" w:afterAutospacing="1"/>
    </w:pPr>
    <w:rPr>
      <w:color w:val="D9D9D9"/>
      <w:sz w:val="20"/>
      <w:szCs w:val="20"/>
    </w:rPr>
  </w:style>
  <w:style w:type="paragraph" w:customStyle="1" w:styleId="carouselimgtitle">
    <w:name w:val="carouselimgtitle"/>
    <w:basedOn w:val="Normale"/>
    <w:rsid w:val="002770B3"/>
    <w:pPr>
      <w:spacing w:before="100" w:beforeAutospacing="1" w:after="100" w:afterAutospacing="1"/>
      <w:jc w:val="center"/>
    </w:pPr>
    <w:rPr>
      <w:color w:val="FFFFFF"/>
    </w:rPr>
  </w:style>
  <w:style w:type="paragraph" w:customStyle="1" w:styleId="carouselimgduration">
    <w:name w:val="carouselimgduration"/>
    <w:basedOn w:val="Normale"/>
    <w:rsid w:val="002770B3"/>
    <w:pPr>
      <w:spacing w:before="100" w:beforeAutospacing="1" w:after="100" w:afterAutospacing="1"/>
    </w:pPr>
    <w:rPr>
      <w:color w:val="FFFFFF"/>
    </w:rPr>
  </w:style>
  <w:style w:type="paragraph" w:customStyle="1" w:styleId="carouselprevbutton">
    <w:name w:val="carouselprevbutton"/>
    <w:basedOn w:val="Normale"/>
    <w:rsid w:val="002770B3"/>
    <w:pPr>
      <w:spacing w:before="100" w:beforeAutospacing="1" w:after="100" w:afterAutospacing="1"/>
    </w:pPr>
  </w:style>
  <w:style w:type="paragraph" w:customStyle="1" w:styleId="carouselnextbutton">
    <w:name w:val="carouselnextbutton"/>
    <w:basedOn w:val="Normale"/>
    <w:rsid w:val="002770B3"/>
    <w:pPr>
      <w:spacing w:before="100" w:beforeAutospacing="1" w:after="100" w:afterAutospacing="1"/>
    </w:pPr>
  </w:style>
  <w:style w:type="paragraph" w:customStyle="1" w:styleId="alert-container">
    <w:name w:val="alert-container"/>
    <w:basedOn w:val="Normale"/>
    <w:rsid w:val="002770B3"/>
    <w:pPr>
      <w:spacing w:before="100" w:beforeAutospacing="1" w:after="100" w:afterAutospacing="1"/>
    </w:pPr>
  </w:style>
  <w:style w:type="paragraph" w:customStyle="1" w:styleId="alert-title">
    <w:name w:val="alert-title"/>
    <w:basedOn w:val="Normale"/>
    <w:rsid w:val="002770B3"/>
    <w:pPr>
      <w:pBdr>
        <w:bottom w:val="single" w:sz="2" w:space="2" w:color="D1D1D1"/>
      </w:pBdr>
      <w:shd w:val="clear" w:color="auto" w:fill="E6E6E6"/>
      <w:spacing w:before="100" w:beforeAutospacing="1" w:after="100" w:afterAutospacing="1"/>
    </w:pPr>
    <w:rPr>
      <w:sz w:val="9"/>
      <w:szCs w:val="9"/>
    </w:rPr>
  </w:style>
  <w:style w:type="paragraph" w:customStyle="1" w:styleId="alert-message">
    <w:name w:val="alert-message"/>
    <w:basedOn w:val="Normale"/>
    <w:rsid w:val="002770B3"/>
    <w:pPr>
      <w:spacing w:before="100" w:beforeAutospacing="1" w:after="100" w:afterAutospacing="1"/>
      <w:jc w:val="center"/>
    </w:pPr>
    <w:rPr>
      <w:sz w:val="9"/>
      <w:szCs w:val="9"/>
    </w:rPr>
  </w:style>
  <w:style w:type="paragraph" w:customStyle="1" w:styleId="alert-buttons-container">
    <w:name w:val="alert-buttons-container"/>
    <w:basedOn w:val="Normale"/>
    <w:rsid w:val="002770B3"/>
    <w:pPr>
      <w:spacing w:before="100" w:beforeAutospacing="1" w:after="100" w:afterAutospacing="1"/>
      <w:jc w:val="center"/>
    </w:pPr>
  </w:style>
  <w:style w:type="paragraph" w:customStyle="1" w:styleId="alert-button">
    <w:name w:val="alert-button"/>
    <w:basedOn w:val="Normale"/>
    <w:rsid w:val="002770B3"/>
    <w:pPr>
      <w:shd w:val="clear" w:color="auto" w:fill="474747"/>
      <w:spacing w:before="100" w:beforeAutospacing="1" w:after="100" w:afterAutospacing="1"/>
    </w:pPr>
    <w:rPr>
      <w:color w:val="FFFFFF"/>
    </w:rPr>
  </w:style>
  <w:style w:type="paragraph" w:customStyle="1" w:styleId="wp-teahouse-question-form">
    <w:name w:val="wp-teahouse-question-form"/>
    <w:basedOn w:val="Normale"/>
    <w:rsid w:val="002770B3"/>
    <w:pPr>
      <w:pBdr>
        <w:top w:val="single" w:sz="2" w:space="12" w:color="A7D7F9"/>
        <w:left w:val="single" w:sz="2" w:space="12" w:color="A7D7F9"/>
        <w:bottom w:val="single" w:sz="2" w:space="12" w:color="A7D7F9"/>
        <w:right w:val="single" w:sz="2" w:space="12" w:color="A7D7F9"/>
      </w:pBdr>
      <w:shd w:val="clear" w:color="auto" w:fill="F4F3F0"/>
      <w:spacing w:before="100" w:beforeAutospacing="1" w:after="100" w:afterAutospacing="1"/>
    </w:pPr>
  </w:style>
  <w:style w:type="paragraph" w:customStyle="1" w:styleId="wp-teahouse-respond-form">
    <w:name w:val="wp-teahouse-respond-form"/>
    <w:basedOn w:val="Normale"/>
    <w:rsid w:val="002770B3"/>
    <w:pPr>
      <w:pBdr>
        <w:top w:val="single" w:sz="2" w:space="12" w:color="A7D7F9"/>
        <w:left w:val="single" w:sz="2" w:space="12" w:color="A7D7F9"/>
        <w:bottom w:val="single" w:sz="2" w:space="12" w:color="A7D7F9"/>
        <w:right w:val="single" w:sz="2" w:space="12" w:color="A7D7F9"/>
      </w:pBdr>
      <w:shd w:val="clear" w:color="auto" w:fill="F4F3F0"/>
      <w:spacing w:before="100" w:beforeAutospacing="1" w:after="100" w:afterAutospacing="1"/>
    </w:pPr>
  </w:style>
  <w:style w:type="paragraph" w:customStyle="1" w:styleId="wrap">
    <w:name w:val="wrap"/>
    <w:basedOn w:val="Normale"/>
    <w:rsid w:val="002770B3"/>
    <w:pPr>
      <w:spacing w:before="100" w:beforeAutospacing="1" w:after="100" w:afterAutospacing="1"/>
    </w:pPr>
  </w:style>
  <w:style w:type="paragraph" w:customStyle="1" w:styleId="updatedmarker">
    <w:name w:val="updatedmarker"/>
    <w:basedOn w:val="Normale"/>
    <w:rsid w:val="002770B3"/>
    <w:pPr>
      <w:spacing w:before="100" w:beforeAutospacing="1" w:after="100" w:afterAutospacing="1"/>
    </w:pPr>
    <w:rPr>
      <w:color w:val="006400"/>
    </w:rPr>
  </w:style>
  <w:style w:type="paragraph" w:customStyle="1" w:styleId="ui-button-large">
    <w:name w:val="ui-button-large"/>
    <w:basedOn w:val="Normale"/>
    <w:rsid w:val="002770B3"/>
    <w:pPr>
      <w:spacing w:before="100" w:beforeAutospacing="1" w:after="100" w:afterAutospacing="1"/>
    </w:pPr>
  </w:style>
  <w:style w:type="paragraph" w:customStyle="1" w:styleId="ui-button-green">
    <w:name w:val="ui-button-green"/>
    <w:basedOn w:val="Normale"/>
    <w:rsid w:val="002770B3"/>
    <w:pPr>
      <w:spacing w:before="100" w:beforeAutospacing="1" w:after="100" w:afterAutospacing="1"/>
    </w:pPr>
  </w:style>
  <w:style w:type="paragraph" w:customStyle="1" w:styleId="ui-button-blue">
    <w:name w:val="ui-button-blue"/>
    <w:basedOn w:val="Normale"/>
    <w:rsid w:val="002770B3"/>
    <w:pPr>
      <w:spacing w:before="100" w:beforeAutospacing="1" w:after="100" w:afterAutospacing="1"/>
    </w:pPr>
  </w:style>
  <w:style w:type="paragraph" w:customStyle="1" w:styleId="ui-button-red">
    <w:name w:val="ui-button-red"/>
    <w:basedOn w:val="Normale"/>
    <w:rsid w:val="002770B3"/>
    <w:pPr>
      <w:spacing w:before="100" w:beforeAutospacing="1" w:after="100" w:afterAutospacing="1"/>
    </w:pPr>
  </w:style>
  <w:style w:type="paragraph" w:customStyle="1" w:styleId="ime-help-link">
    <w:name w:val="ime-help-link"/>
    <w:basedOn w:val="Normale"/>
    <w:rsid w:val="002770B3"/>
    <w:pPr>
      <w:spacing w:before="100" w:beforeAutospacing="1" w:after="100" w:afterAutospacing="1"/>
    </w:pPr>
  </w:style>
  <w:style w:type="paragraph" w:customStyle="1" w:styleId="selectable-row-item">
    <w:name w:val="selectable-row-item"/>
    <w:basedOn w:val="Normale"/>
    <w:rsid w:val="002770B3"/>
    <w:pPr>
      <w:spacing w:before="100" w:beforeAutospacing="1" w:after="100" w:afterAutospacing="1"/>
    </w:pPr>
  </w:style>
  <w:style w:type="paragraph" w:customStyle="1" w:styleId="text-left">
    <w:name w:val="text-left"/>
    <w:basedOn w:val="Normale"/>
    <w:rsid w:val="002770B3"/>
    <w:pPr>
      <w:spacing w:before="100" w:beforeAutospacing="1" w:after="100" w:afterAutospacing="1"/>
    </w:pPr>
  </w:style>
  <w:style w:type="paragraph" w:customStyle="1" w:styleId="text-right">
    <w:name w:val="text-right"/>
    <w:basedOn w:val="Normale"/>
    <w:rsid w:val="002770B3"/>
    <w:pPr>
      <w:spacing w:before="100" w:beforeAutospacing="1" w:after="100" w:afterAutospacing="1"/>
    </w:pPr>
  </w:style>
  <w:style w:type="paragraph" w:customStyle="1" w:styleId="text-center">
    <w:name w:val="text-center"/>
    <w:basedOn w:val="Normale"/>
    <w:rsid w:val="002770B3"/>
    <w:pPr>
      <w:spacing w:before="100" w:beforeAutospacing="1" w:after="100" w:afterAutospacing="1"/>
    </w:pPr>
  </w:style>
  <w:style w:type="paragraph" w:customStyle="1" w:styleId="hide">
    <w:name w:val="hide"/>
    <w:basedOn w:val="Normale"/>
    <w:rsid w:val="002770B3"/>
    <w:pPr>
      <w:spacing w:before="100" w:beforeAutospacing="1" w:after="100" w:afterAutospacing="1"/>
    </w:pPr>
  </w:style>
  <w:style w:type="paragraph" w:customStyle="1" w:styleId="row">
    <w:name w:val="row"/>
    <w:basedOn w:val="Normale"/>
    <w:rsid w:val="002770B3"/>
    <w:pPr>
      <w:spacing w:before="100" w:beforeAutospacing="1" w:after="100" w:afterAutospacing="1"/>
    </w:pPr>
  </w:style>
  <w:style w:type="paragraph" w:customStyle="1" w:styleId="column">
    <w:name w:val="column"/>
    <w:basedOn w:val="Normale"/>
    <w:rsid w:val="002770B3"/>
    <w:pPr>
      <w:spacing w:before="100" w:beforeAutospacing="1" w:after="100" w:afterAutospacing="1"/>
    </w:pPr>
  </w:style>
  <w:style w:type="paragraph" w:customStyle="1" w:styleId="columns">
    <w:name w:val="columns"/>
    <w:basedOn w:val="Normale"/>
    <w:rsid w:val="002770B3"/>
    <w:pPr>
      <w:spacing w:before="100" w:beforeAutospacing="1" w:after="100" w:afterAutospacing="1"/>
    </w:pPr>
  </w:style>
  <w:style w:type="paragraph" w:customStyle="1" w:styleId="block-grid">
    <w:name w:val="block-grid"/>
    <w:basedOn w:val="Normale"/>
    <w:rsid w:val="002770B3"/>
    <w:pPr>
      <w:spacing w:before="100" w:beforeAutospacing="1" w:after="100" w:afterAutospacing="1"/>
    </w:pPr>
  </w:style>
  <w:style w:type="paragraph" w:customStyle="1" w:styleId="uls-title">
    <w:name w:val="uls-title"/>
    <w:basedOn w:val="Normale"/>
    <w:rsid w:val="002770B3"/>
    <w:pPr>
      <w:spacing w:before="100" w:beforeAutospacing="1" w:after="100" w:afterAutospacing="1"/>
    </w:pPr>
  </w:style>
  <w:style w:type="paragraph" w:customStyle="1" w:styleId="uls-no-results-found-title">
    <w:name w:val="uls-no-results-found-title"/>
    <w:basedOn w:val="Normale"/>
    <w:rsid w:val="002770B3"/>
    <w:pPr>
      <w:spacing w:before="100" w:beforeAutospacing="1" w:after="100" w:afterAutospacing="1"/>
    </w:pPr>
  </w:style>
  <w:style w:type="paragraph" w:customStyle="1" w:styleId="uls-region">
    <w:name w:val="uls-region"/>
    <w:basedOn w:val="Normale"/>
    <w:rsid w:val="002770B3"/>
    <w:pPr>
      <w:spacing w:before="100" w:beforeAutospacing="1" w:after="100" w:afterAutospacing="1"/>
    </w:pPr>
  </w:style>
  <w:style w:type="paragraph" w:customStyle="1" w:styleId="active">
    <w:name w:val="active"/>
    <w:basedOn w:val="Normale"/>
    <w:rsid w:val="002770B3"/>
    <w:pPr>
      <w:spacing w:before="100" w:beforeAutospacing="1" w:after="100" w:afterAutospacing="1"/>
    </w:pPr>
  </w:style>
  <w:style w:type="paragraph" w:customStyle="1" w:styleId="languagefilter">
    <w:name w:val="languagefilter"/>
    <w:basedOn w:val="Normale"/>
    <w:rsid w:val="002770B3"/>
    <w:pPr>
      <w:spacing w:before="100" w:beforeAutospacing="1" w:after="100" w:afterAutospacing="1"/>
    </w:pPr>
  </w:style>
  <w:style w:type="paragraph" w:customStyle="1" w:styleId="search">
    <w:name w:val="search"/>
    <w:basedOn w:val="Normale"/>
    <w:rsid w:val="002770B3"/>
    <w:pPr>
      <w:spacing w:before="100" w:beforeAutospacing="1" w:after="100" w:afterAutospacing="1"/>
    </w:pPr>
  </w:style>
  <w:style w:type="paragraph" w:customStyle="1" w:styleId="search-label">
    <w:name w:val="search-label"/>
    <w:basedOn w:val="Normale"/>
    <w:rsid w:val="002770B3"/>
    <w:pPr>
      <w:spacing w:before="100" w:beforeAutospacing="1" w:after="100" w:afterAutospacing="1"/>
    </w:pPr>
  </w:style>
  <w:style w:type="paragraph" w:customStyle="1" w:styleId="languagefilter-clear">
    <w:name w:val="languagefilter-clear"/>
    <w:basedOn w:val="Normale"/>
    <w:rsid w:val="002770B3"/>
    <w:pPr>
      <w:spacing w:before="100" w:beforeAutospacing="1" w:after="100" w:afterAutospacing="1"/>
    </w:pPr>
  </w:style>
  <w:style w:type="paragraph" w:customStyle="1" w:styleId="filterinput">
    <w:name w:val="filterinput"/>
    <w:basedOn w:val="Normale"/>
    <w:rsid w:val="002770B3"/>
    <w:pPr>
      <w:spacing w:before="100" w:beforeAutospacing="1" w:after="100" w:afterAutospacing="1"/>
    </w:pPr>
  </w:style>
  <w:style w:type="paragraph" w:customStyle="1" w:styleId="filtersuggestion">
    <w:name w:val="filtersuggestion"/>
    <w:basedOn w:val="Normale"/>
    <w:rsid w:val="002770B3"/>
    <w:pPr>
      <w:spacing w:before="100" w:beforeAutospacing="1" w:after="100" w:afterAutospacing="1"/>
    </w:pPr>
  </w:style>
  <w:style w:type="paragraph" w:customStyle="1" w:styleId="uls-input-settings-inputmethods-list">
    <w:name w:val="uls-input-settings-inputmethods-list"/>
    <w:basedOn w:val="Normale"/>
    <w:rsid w:val="002770B3"/>
    <w:pPr>
      <w:spacing w:before="100" w:beforeAutospacing="1" w:after="100" w:afterAutospacing="1"/>
    </w:pPr>
  </w:style>
  <w:style w:type="paragraph" w:customStyle="1" w:styleId="link">
    <w:name w:val="link"/>
    <w:basedOn w:val="Normale"/>
    <w:rsid w:val="002770B3"/>
    <w:pPr>
      <w:spacing w:before="100" w:beforeAutospacing="1" w:after="100" w:afterAutospacing="1"/>
    </w:pPr>
  </w:style>
  <w:style w:type="paragraph" w:customStyle="1" w:styleId="uls-ime-help">
    <w:name w:val="uls-ime-help"/>
    <w:basedOn w:val="Normale"/>
    <w:rsid w:val="002770B3"/>
    <w:pPr>
      <w:spacing w:before="100" w:beforeAutospacing="1" w:after="100" w:afterAutospacing="1"/>
    </w:pPr>
  </w:style>
  <w:style w:type="paragraph" w:customStyle="1" w:styleId="uls-content-fonts">
    <w:name w:val="uls-content-fonts"/>
    <w:basedOn w:val="Normale"/>
    <w:rsid w:val="002770B3"/>
    <w:pPr>
      <w:spacing w:before="100" w:beforeAutospacing="1" w:after="100" w:afterAutospacing="1"/>
    </w:pPr>
  </w:style>
  <w:style w:type="paragraph" w:customStyle="1" w:styleId="uls-ui-fonts">
    <w:name w:val="uls-ui-fonts"/>
    <w:basedOn w:val="Normale"/>
    <w:rsid w:val="002770B3"/>
    <w:pPr>
      <w:spacing w:before="100" w:beforeAutospacing="1" w:after="100" w:afterAutospacing="1"/>
    </w:pPr>
  </w:style>
  <w:style w:type="paragraph" w:customStyle="1" w:styleId="hide-when-compact">
    <w:name w:val="hide-when-compact"/>
    <w:basedOn w:val="Normale"/>
    <w:rsid w:val="002770B3"/>
    <w:pPr>
      <w:spacing w:before="100" w:beforeAutospacing="1" w:after="100" w:afterAutospacing="1"/>
    </w:pPr>
  </w:style>
  <w:style w:type="paragraph" w:customStyle="1" w:styleId="mbox-image">
    <w:name w:val="mbox-image"/>
    <w:basedOn w:val="Normale"/>
    <w:rsid w:val="002770B3"/>
    <w:pPr>
      <w:spacing w:before="100" w:beforeAutospacing="1" w:after="100" w:afterAutospacing="1"/>
    </w:pPr>
  </w:style>
  <w:style w:type="paragraph" w:customStyle="1" w:styleId="mbox-imageright">
    <w:name w:val="mbox-imageright"/>
    <w:basedOn w:val="Normale"/>
    <w:rsid w:val="002770B3"/>
    <w:pPr>
      <w:spacing w:before="100" w:beforeAutospacing="1" w:after="100" w:afterAutospacing="1"/>
    </w:pPr>
  </w:style>
  <w:style w:type="paragraph" w:customStyle="1" w:styleId="mbox-empty-cell">
    <w:name w:val="mbox-empty-cell"/>
    <w:basedOn w:val="Normale"/>
    <w:rsid w:val="002770B3"/>
    <w:pPr>
      <w:spacing w:before="100" w:beforeAutospacing="1" w:after="100" w:afterAutospacing="1"/>
    </w:pPr>
  </w:style>
  <w:style w:type="paragraph" w:customStyle="1" w:styleId="mbox-text-span">
    <w:name w:val="mbox-text-span"/>
    <w:basedOn w:val="Normale"/>
    <w:rsid w:val="002770B3"/>
    <w:pPr>
      <w:spacing w:before="100" w:beforeAutospacing="1" w:after="100" w:afterAutospacing="1"/>
    </w:pPr>
  </w:style>
  <w:style w:type="paragraph" w:customStyle="1" w:styleId="mw-title">
    <w:name w:val="mw-title"/>
    <w:basedOn w:val="Normale"/>
    <w:rsid w:val="002770B3"/>
    <w:pPr>
      <w:spacing w:before="100" w:beforeAutospacing="1" w:after="100" w:afterAutospacing="1"/>
    </w:pPr>
  </w:style>
  <w:style w:type="paragraph" w:customStyle="1" w:styleId="mw-enhanced-rctime">
    <w:name w:val="mw-enhanced-rctime"/>
    <w:basedOn w:val="Normale"/>
    <w:rsid w:val="002770B3"/>
    <w:pPr>
      <w:spacing w:before="100" w:beforeAutospacing="1" w:after="100" w:afterAutospacing="1"/>
    </w:pPr>
  </w:style>
  <w:style w:type="paragraph" w:customStyle="1" w:styleId="selectable-row">
    <w:name w:val="selectable-row"/>
    <w:basedOn w:val="Normale"/>
    <w:rsid w:val="002770B3"/>
    <w:pPr>
      <w:spacing w:before="100" w:beforeAutospacing="1" w:after="100" w:afterAutospacing="1"/>
    </w:pPr>
  </w:style>
  <w:style w:type="paragraph" w:customStyle="1" w:styleId="one">
    <w:name w:val="one"/>
    <w:basedOn w:val="Normale"/>
    <w:rsid w:val="002770B3"/>
    <w:pPr>
      <w:spacing w:before="100" w:beforeAutospacing="1" w:after="100" w:afterAutospacing="1"/>
    </w:pPr>
  </w:style>
  <w:style w:type="paragraph" w:customStyle="1" w:styleId="two">
    <w:name w:val="two"/>
    <w:basedOn w:val="Normale"/>
    <w:rsid w:val="002770B3"/>
    <w:pPr>
      <w:spacing w:before="100" w:beforeAutospacing="1" w:after="100" w:afterAutospacing="1"/>
    </w:pPr>
  </w:style>
  <w:style w:type="paragraph" w:customStyle="1" w:styleId="three">
    <w:name w:val="three"/>
    <w:basedOn w:val="Normale"/>
    <w:rsid w:val="002770B3"/>
    <w:pPr>
      <w:spacing w:before="100" w:beforeAutospacing="1" w:after="100" w:afterAutospacing="1"/>
    </w:pPr>
  </w:style>
  <w:style w:type="paragraph" w:customStyle="1" w:styleId="four">
    <w:name w:val="four"/>
    <w:basedOn w:val="Normale"/>
    <w:rsid w:val="002770B3"/>
    <w:pPr>
      <w:spacing w:before="100" w:beforeAutospacing="1" w:after="100" w:afterAutospacing="1"/>
    </w:pPr>
  </w:style>
  <w:style w:type="paragraph" w:customStyle="1" w:styleId="five">
    <w:name w:val="five"/>
    <w:basedOn w:val="Normale"/>
    <w:rsid w:val="002770B3"/>
    <w:pPr>
      <w:spacing w:before="100" w:beforeAutospacing="1" w:after="100" w:afterAutospacing="1"/>
    </w:pPr>
  </w:style>
  <w:style w:type="paragraph" w:customStyle="1" w:styleId="six">
    <w:name w:val="six"/>
    <w:basedOn w:val="Normale"/>
    <w:rsid w:val="002770B3"/>
    <w:pPr>
      <w:spacing w:before="100" w:beforeAutospacing="1" w:after="100" w:afterAutospacing="1"/>
    </w:pPr>
  </w:style>
  <w:style w:type="paragraph" w:customStyle="1" w:styleId="seven">
    <w:name w:val="seven"/>
    <w:basedOn w:val="Normale"/>
    <w:rsid w:val="002770B3"/>
    <w:pPr>
      <w:spacing w:before="100" w:beforeAutospacing="1" w:after="100" w:afterAutospacing="1"/>
    </w:pPr>
  </w:style>
  <w:style w:type="paragraph" w:customStyle="1" w:styleId="eight">
    <w:name w:val="eight"/>
    <w:basedOn w:val="Normale"/>
    <w:rsid w:val="002770B3"/>
    <w:pPr>
      <w:spacing w:before="100" w:beforeAutospacing="1" w:after="100" w:afterAutospacing="1"/>
    </w:pPr>
  </w:style>
  <w:style w:type="paragraph" w:customStyle="1" w:styleId="nine">
    <w:name w:val="nine"/>
    <w:basedOn w:val="Normale"/>
    <w:rsid w:val="002770B3"/>
    <w:pPr>
      <w:spacing w:before="100" w:beforeAutospacing="1" w:after="100" w:afterAutospacing="1"/>
    </w:pPr>
  </w:style>
  <w:style w:type="paragraph" w:customStyle="1" w:styleId="ten">
    <w:name w:val="ten"/>
    <w:basedOn w:val="Normale"/>
    <w:rsid w:val="002770B3"/>
    <w:pPr>
      <w:spacing w:before="100" w:beforeAutospacing="1" w:after="100" w:afterAutospacing="1"/>
    </w:pPr>
  </w:style>
  <w:style w:type="paragraph" w:customStyle="1" w:styleId="eleven">
    <w:name w:val="eleven"/>
    <w:basedOn w:val="Normale"/>
    <w:rsid w:val="002770B3"/>
    <w:pPr>
      <w:spacing w:before="100" w:beforeAutospacing="1" w:after="100" w:afterAutospacing="1"/>
    </w:pPr>
  </w:style>
  <w:style w:type="paragraph" w:customStyle="1" w:styleId="twelve">
    <w:name w:val="twelve"/>
    <w:basedOn w:val="Normale"/>
    <w:rsid w:val="002770B3"/>
    <w:pPr>
      <w:spacing w:before="100" w:beforeAutospacing="1" w:after="100" w:afterAutospacing="1"/>
    </w:pPr>
  </w:style>
  <w:style w:type="paragraph" w:customStyle="1" w:styleId="offset-by-one">
    <w:name w:val="offset-by-one"/>
    <w:basedOn w:val="Normale"/>
    <w:rsid w:val="002770B3"/>
    <w:pPr>
      <w:spacing w:before="100" w:beforeAutospacing="1" w:after="100" w:afterAutospacing="1"/>
    </w:pPr>
  </w:style>
  <w:style w:type="paragraph" w:customStyle="1" w:styleId="offset-by-two">
    <w:name w:val="offset-by-two"/>
    <w:basedOn w:val="Normale"/>
    <w:rsid w:val="002770B3"/>
    <w:pPr>
      <w:spacing w:before="100" w:beforeAutospacing="1" w:after="100" w:afterAutospacing="1"/>
    </w:pPr>
  </w:style>
  <w:style w:type="paragraph" w:customStyle="1" w:styleId="offset-by-three">
    <w:name w:val="offset-by-three"/>
    <w:basedOn w:val="Normale"/>
    <w:rsid w:val="002770B3"/>
    <w:pPr>
      <w:spacing w:before="100" w:beforeAutospacing="1" w:after="100" w:afterAutospacing="1"/>
    </w:pPr>
  </w:style>
  <w:style w:type="paragraph" w:customStyle="1" w:styleId="offset-by-four">
    <w:name w:val="offset-by-four"/>
    <w:basedOn w:val="Normale"/>
    <w:rsid w:val="002770B3"/>
    <w:pPr>
      <w:spacing w:before="100" w:beforeAutospacing="1" w:after="100" w:afterAutospacing="1"/>
    </w:pPr>
  </w:style>
  <w:style w:type="paragraph" w:customStyle="1" w:styleId="offset-by-five">
    <w:name w:val="offset-by-five"/>
    <w:basedOn w:val="Normale"/>
    <w:rsid w:val="002770B3"/>
    <w:pPr>
      <w:spacing w:before="100" w:beforeAutospacing="1" w:after="100" w:afterAutospacing="1"/>
    </w:pPr>
  </w:style>
  <w:style w:type="paragraph" w:customStyle="1" w:styleId="offset-by-six">
    <w:name w:val="offset-by-six"/>
    <w:basedOn w:val="Normale"/>
    <w:rsid w:val="002770B3"/>
    <w:pPr>
      <w:spacing w:before="100" w:beforeAutospacing="1" w:after="100" w:afterAutospacing="1"/>
    </w:pPr>
  </w:style>
  <w:style w:type="paragraph" w:customStyle="1" w:styleId="offset-by-seven">
    <w:name w:val="offset-by-seven"/>
    <w:basedOn w:val="Normale"/>
    <w:rsid w:val="002770B3"/>
    <w:pPr>
      <w:spacing w:before="100" w:beforeAutospacing="1" w:after="100" w:afterAutospacing="1"/>
    </w:pPr>
  </w:style>
  <w:style w:type="paragraph" w:customStyle="1" w:styleId="offset-by-eight">
    <w:name w:val="offset-by-eight"/>
    <w:basedOn w:val="Normale"/>
    <w:rsid w:val="002770B3"/>
    <w:pPr>
      <w:spacing w:before="100" w:beforeAutospacing="1" w:after="100" w:afterAutospacing="1"/>
    </w:pPr>
  </w:style>
  <w:style w:type="paragraph" w:customStyle="1" w:styleId="offset-by-nine">
    <w:name w:val="offset-by-nine"/>
    <w:basedOn w:val="Normale"/>
    <w:rsid w:val="002770B3"/>
    <w:pPr>
      <w:spacing w:before="100" w:beforeAutospacing="1" w:after="100" w:afterAutospacing="1"/>
    </w:pPr>
  </w:style>
  <w:style w:type="paragraph" w:customStyle="1" w:styleId="offset-by-ten">
    <w:name w:val="offset-by-ten"/>
    <w:basedOn w:val="Normale"/>
    <w:rsid w:val="002770B3"/>
    <w:pPr>
      <w:spacing w:before="100" w:beforeAutospacing="1" w:after="100" w:afterAutospacing="1"/>
    </w:pPr>
  </w:style>
  <w:style w:type="paragraph" w:customStyle="1" w:styleId="uls-lcd-region-title">
    <w:name w:val="uls-lcd-region-title"/>
    <w:basedOn w:val="Normale"/>
    <w:rsid w:val="002770B3"/>
    <w:pPr>
      <w:spacing w:before="100" w:beforeAutospacing="1" w:after="100" w:afterAutospacing="1"/>
    </w:pPr>
  </w:style>
  <w:style w:type="paragraph" w:customStyle="1" w:styleId="map-block">
    <w:name w:val="map-block"/>
    <w:basedOn w:val="Normale"/>
    <w:rsid w:val="002770B3"/>
    <w:pPr>
      <w:spacing w:before="100" w:beforeAutospacing="1" w:after="100" w:afterAutospacing="1"/>
    </w:pPr>
  </w:style>
  <w:style w:type="paragraph" w:customStyle="1" w:styleId="languagesettings-menu">
    <w:name w:val="languagesettings-menu"/>
    <w:basedOn w:val="Normale"/>
    <w:rsid w:val="002770B3"/>
    <w:pPr>
      <w:spacing w:before="100" w:beforeAutospacing="1" w:after="100" w:afterAutospacing="1"/>
    </w:pPr>
  </w:style>
  <w:style w:type="paragraph" w:customStyle="1" w:styleId="uls-settings-trigger">
    <w:name w:val="uls-settings-trigger"/>
    <w:basedOn w:val="Normale"/>
    <w:rsid w:val="002770B3"/>
    <w:pPr>
      <w:spacing w:before="100" w:beforeAutospacing="1" w:after="100" w:afterAutospacing="1"/>
    </w:pPr>
  </w:style>
  <w:style w:type="paragraph" w:customStyle="1" w:styleId="alert-text">
    <w:name w:val="alert-text"/>
    <w:basedOn w:val="Normale"/>
    <w:rsid w:val="002770B3"/>
    <w:pPr>
      <w:spacing w:before="100" w:beforeAutospacing="1" w:after="100" w:afterAutospacing="1"/>
    </w:pPr>
    <w:rPr>
      <w:color w:val="000000"/>
    </w:rPr>
  </w:style>
  <w:style w:type="paragraph" w:customStyle="1" w:styleId="editnotice-redlink">
    <w:name w:val="editnotice-redlink"/>
    <w:basedOn w:val="Normale"/>
    <w:rsid w:val="002770B3"/>
    <w:pPr>
      <w:spacing w:before="100" w:beforeAutospacing="1" w:after="100" w:afterAutospacing="1"/>
    </w:pPr>
  </w:style>
  <w:style w:type="paragraph" w:customStyle="1" w:styleId="mbox-text">
    <w:name w:val="mbox-text"/>
    <w:basedOn w:val="Normale"/>
    <w:rsid w:val="002770B3"/>
    <w:pPr>
      <w:spacing w:before="100" w:beforeAutospacing="1" w:after="100" w:afterAutospacing="1"/>
    </w:pPr>
  </w:style>
  <w:style w:type="paragraph" w:customStyle="1" w:styleId="inputbox-element">
    <w:name w:val="inputbox-element"/>
    <w:basedOn w:val="Normale"/>
    <w:rsid w:val="002770B3"/>
    <w:pPr>
      <w:spacing w:before="100" w:beforeAutospacing="1" w:after="100" w:afterAutospacing="1"/>
    </w:pPr>
  </w:style>
  <w:style w:type="character" w:customStyle="1" w:styleId="ime-disable-link">
    <w:name w:val="ime-disable-link"/>
    <w:basedOn w:val="Carpredefinitoparagrafo"/>
    <w:rsid w:val="002770B3"/>
  </w:style>
  <w:style w:type="character" w:customStyle="1" w:styleId="ime-disable-shortcut">
    <w:name w:val="ime-disable-shortcut"/>
    <w:basedOn w:val="Carpredefinitoparagrafo"/>
    <w:rsid w:val="002770B3"/>
    <w:rPr>
      <w:color w:val="888888"/>
      <w:sz w:val="20"/>
      <w:szCs w:val="20"/>
    </w:rPr>
  </w:style>
  <w:style w:type="character" w:customStyle="1" w:styleId="collapsed">
    <w:name w:val="collapsed"/>
    <w:basedOn w:val="Carpredefinitoparagrafo"/>
    <w:rsid w:val="002770B3"/>
  </w:style>
  <w:style w:type="paragraph" w:customStyle="1" w:styleId="ime-help-link1">
    <w:name w:val="ime-help-link1"/>
    <w:basedOn w:val="Normale"/>
    <w:rsid w:val="002770B3"/>
    <w:pPr>
      <w:pBdr>
        <w:top w:val="single" w:sz="2" w:space="1" w:color="DDDDDD"/>
      </w:pBdr>
      <w:shd w:val="clear" w:color="auto" w:fill="F0F0F0"/>
      <w:spacing w:before="40" w:after="100" w:afterAutospacing="1"/>
    </w:pPr>
    <w:rPr>
      <w:color w:val="444444"/>
    </w:rPr>
  </w:style>
  <w:style w:type="paragraph" w:customStyle="1" w:styleId="selectable-row-item1">
    <w:name w:val="selectable-row-item1"/>
    <w:basedOn w:val="Normale"/>
    <w:rsid w:val="002770B3"/>
    <w:pPr>
      <w:spacing w:before="100" w:beforeAutospacing="1" w:after="100" w:afterAutospacing="1"/>
    </w:pPr>
    <w:rPr>
      <w:color w:val="333333"/>
    </w:rPr>
  </w:style>
  <w:style w:type="paragraph" w:customStyle="1" w:styleId="selectable-row1">
    <w:name w:val="selectable-row1"/>
    <w:basedOn w:val="Normale"/>
    <w:rsid w:val="002770B3"/>
    <w:pPr>
      <w:shd w:val="clear" w:color="auto" w:fill="F0F0F0"/>
      <w:spacing w:before="100" w:beforeAutospacing="1" w:after="100" w:afterAutospacing="1"/>
    </w:pPr>
  </w:style>
  <w:style w:type="paragraph" w:customStyle="1" w:styleId="text-left1">
    <w:name w:val="text-left1"/>
    <w:basedOn w:val="Normale"/>
    <w:rsid w:val="002770B3"/>
    <w:pPr>
      <w:spacing w:before="100" w:beforeAutospacing="1" w:after="100" w:afterAutospacing="1"/>
    </w:pPr>
  </w:style>
  <w:style w:type="paragraph" w:customStyle="1" w:styleId="text-right1">
    <w:name w:val="text-right1"/>
    <w:basedOn w:val="Normale"/>
    <w:rsid w:val="002770B3"/>
    <w:pPr>
      <w:spacing w:before="100" w:beforeAutospacing="1" w:after="100" w:afterAutospacing="1"/>
      <w:jc w:val="right"/>
    </w:pPr>
  </w:style>
  <w:style w:type="paragraph" w:customStyle="1" w:styleId="text-center1">
    <w:name w:val="text-center1"/>
    <w:basedOn w:val="Normale"/>
    <w:rsid w:val="002770B3"/>
    <w:pPr>
      <w:spacing w:before="100" w:beforeAutospacing="1" w:after="100" w:afterAutospacing="1"/>
      <w:jc w:val="center"/>
    </w:pPr>
  </w:style>
  <w:style w:type="paragraph" w:customStyle="1" w:styleId="hide1">
    <w:name w:val="hide1"/>
    <w:basedOn w:val="Normale"/>
    <w:rsid w:val="002770B3"/>
    <w:pPr>
      <w:spacing w:before="100" w:beforeAutospacing="1" w:after="100" w:afterAutospacing="1"/>
    </w:pPr>
    <w:rPr>
      <w:vanish/>
    </w:rPr>
  </w:style>
  <w:style w:type="paragraph" w:customStyle="1" w:styleId="highlight1">
    <w:name w:val="highlight1"/>
    <w:basedOn w:val="Normale"/>
    <w:rsid w:val="002770B3"/>
    <w:pPr>
      <w:shd w:val="clear" w:color="auto" w:fill="FFFF99"/>
      <w:spacing w:before="100" w:beforeAutospacing="1" w:after="100" w:afterAutospacing="1"/>
    </w:pPr>
    <w:rPr>
      <w:b/>
      <w:bCs/>
    </w:rPr>
  </w:style>
  <w:style w:type="paragraph" w:customStyle="1" w:styleId="row1">
    <w:name w:val="row1"/>
    <w:basedOn w:val="Normale"/>
    <w:rsid w:val="002770B3"/>
  </w:style>
  <w:style w:type="paragraph" w:customStyle="1" w:styleId="row2">
    <w:name w:val="row2"/>
    <w:basedOn w:val="Normale"/>
    <w:rsid w:val="002770B3"/>
    <w:pPr>
      <w:ind w:left="-33" w:right="-33"/>
    </w:pPr>
  </w:style>
  <w:style w:type="paragraph" w:customStyle="1" w:styleId="column1">
    <w:name w:val="column1"/>
    <w:basedOn w:val="Normale"/>
    <w:rsid w:val="002770B3"/>
    <w:pPr>
      <w:spacing w:before="100" w:beforeAutospacing="1" w:after="100" w:afterAutospacing="1"/>
    </w:pPr>
  </w:style>
  <w:style w:type="paragraph" w:customStyle="1" w:styleId="columns1">
    <w:name w:val="columns1"/>
    <w:basedOn w:val="Normale"/>
    <w:rsid w:val="002770B3"/>
    <w:pPr>
      <w:spacing w:before="100" w:beforeAutospacing="1" w:after="100" w:afterAutospacing="1"/>
    </w:pPr>
  </w:style>
  <w:style w:type="paragraph" w:customStyle="1" w:styleId="one1">
    <w:name w:val="one1"/>
    <w:basedOn w:val="Normale"/>
    <w:rsid w:val="002770B3"/>
    <w:pPr>
      <w:spacing w:before="100" w:beforeAutospacing="1" w:after="100" w:afterAutospacing="1"/>
    </w:pPr>
  </w:style>
  <w:style w:type="paragraph" w:customStyle="1" w:styleId="two1">
    <w:name w:val="two1"/>
    <w:basedOn w:val="Normale"/>
    <w:rsid w:val="002770B3"/>
    <w:pPr>
      <w:spacing w:before="100" w:beforeAutospacing="1" w:after="100" w:afterAutospacing="1"/>
    </w:pPr>
  </w:style>
  <w:style w:type="paragraph" w:customStyle="1" w:styleId="three1">
    <w:name w:val="three1"/>
    <w:basedOn w:val="Normale"/>
    <w:rsid w:val="002770B3"/>
    <w:pPr>
      <w:spacing w:before="100" w:beforeAutospacing="1" w:after="100" w:afterAutospacing="1"/>
    </w:pPr>
  </w:style>
  <w:style w:type="paragraph" w:customStyle="1" w:styleId="four1">
    <w:name w:val="four1"/>
    <w:basedOn w:val="Normale"/>
    <w:rsid w:val="002770B3"/>
    <w:pPr>
      <w:spacing w:before="100" w:beforeAutospacing="1" w:after="100" w:afterAutospacing="1"/>
    </w:pPr>
  </w:style>
  <w:style w:type="paragraph" w:customStyle="1" w:styleId="five1">
    <w:name w:val="five1"/>
    <w:basedOn w:val="Normale"/>
    <w:rsid w:val="002770B3"/>
    <w:pPr>
      <w:spacing w:before="100" w:beforeAutospacing="1" w:after="100" w:afterAutospacing="1"/>
    </w:pPr>
  </w:style>
  <w:style w:type="paragraph" w:customStyle="1" w:styleId="six1">
    <w:name w:val="six1"/>
    <w:basedOn w:val="Normale"/>
    <w:rsid w:val="002770B3"/>
    <w:pPr>
      <w:spacing w:before="100" w:beforeAutospacing="1" w:after="100" w:afterAutospacing="1"/>
    </w:pPr>
  </w:style>
  <w:style w:type="paragraph" w:customStyle="1" w:styleId="seven1">
    <w:name w:val="seven1"/>
    <w:basedOn w:val="Normale"/>
    <w:rsid w:val="002770B3"/>
    <w:pPr>
      <w:spacing w:before="100" w:beforeAutospacing="1" w:after="100" w:afterAutospacing="1"/>
    </w:pPr>
  </w:style>
  <w:style w:type="paragraph" w:customStyle="1" w:styleId="eight1">
    <w:name w:val="eight1"/>
    <w:basedOn w:val="Normale"/>
    <w:rsid w:val="002770B3"/>
    <w:pPr>
      <w:spacing w:before="100" w:beforeAutospacing="1" w:after="100" w:afterAutospacing="1"/>
    </w:pPr>
  </w:style>
  <w:style w:type="paragraph" w:customStyle="1" w:styleId="nine1">
    <w:name w:val="nine1"/>
    <w:basedOn w:val="Normale"/>
    <w:rsid w:val="002770B3"/>
    <w:pPr>
      <w:spacing w:before="100" w:beforeAutospacing="1" w:after="100" w:afterAutospacing="1"/>
    </w:pPr>
  </w:style>
  <w:style w:type="paragraph" w:customStyle="1" w:styleId="ten1">
    <w:name w:val="ten1"/>
    <w:basedOn w:val="Normale"/>
    <w:rsid w:val="002770B3"/>
    <w:pPr>
      <w:spacing w:before="100" w:beforeAutospacing="1" w:after="100" w:afterAutospacing="1"/>
    </w:pPr>
  </w:style>
  <w:style w:type="paragraph" w:customStyle="1" w:styleId="eleven1">
    <w:name w:val="eleven1"/>
    <w:basedOn w:val="Normale"/>
    <w:rsid w:val="002770B3"/>
    <w:pPr>
      <w:spacing w:before="100" w:beforeAutospacing="1" w:after="100" w:afterAutospacing="1"/>
    </w:pPr>
  </w:style>
  <w:style w:type="paragraph" w:customStyle="1" w:styleId="twelve1">
    <w:name w:val="twelve1"/>
    <w:basedOn w:val="Normale"/>
    <w:rsid w:val="002770B3"/>
    <w:pPr>
      <w:spacing w:before="100" w:beforeAutospacing="1" w:after="100" w:afterAutospacing="1"/>
    </w:pPr>
  </w:style>
  <w:style w:type="paragraph" w:customStyle="1" w:styleId="offset-by-one1">
    <w:name w:val="offset-by-one1"/>
    <w:basedOn w:val="Normale"/>
    <w:rsid w:val="002770B3"/>
    <w:pPr>
      <w:spacing w:before="100" w:beforeAutospacing="1" w:after="100" w:afterAutospacing="1"/>
      <w:ind w:left="979"/>
    </w:pPr>
  </w:style>
  <w:style w:type="paragraph" w:customStyle="1" w:styleId="offset-by-two1">
    <w:name w:val="offset-by-two1"/>
    <w:basedOn w:val="Normale"/>
    <w:rsid w:val="002770B3"/>
    <w:pPr>
      <w:spacing w:before="100" w:beforeAutospacing="1" w:after="100" w:afterAutospacing="1"/>
      <w:ind w:left="1958"/>
    </w:pPr>
  </w:style>
  <w:style w:type="paragraph" w:customStyle="1" w:styleId="offset-by-three1">
    <w:name w:val="offset-by-three1"/>
    <w:basedOn w:val="Normale"/>
    <w:rsid w:val="002770B3"/>
    <w:pPr>
      <w:spacing w:before="100" w:beforeAutospacing="1" w:after="100" w:afterAutospacing="1"/>
      <w:ind w:left="3060"/>
    </w:pPr>
  </w:style>
  <w:style w:type="paragraph" w:customStyle="1" w:styleId="offset-by-four1">
    <w:name w:val="offset-by-four1"/>
    <w:basedOn w:val="Normale"/>
    <w:rsid w:val="002770B3"/>
    <w:pPr>
      <w:spacing w:before="100" w:beforeAutospacing="1" w:after="100" w:afterAutospacing="1"/>
      <w:ind w:left="4039"/>
    </w:pPr>
  </w:style>
  <w:style w:type="paragraph" w:customStyle="1" w:styleId="offset-by-five1">
    <w:name w:val="offset-by-five1"/>
    <w:basedOn w:val="Normale"/>
    <w:rsid w:val="002770B3"/>
    <w:pPr>
      <w:spacing w:before="100" w:beforeAutospacing="1" w:after="100" w:afterAutospacing="1"/>
      <w:ind w:left="5018"/>
    </w:pPr>
  </w:style>
  <w:style w:type="paragraph" w:customStyle="1" w:styleId="offset-by-six1">
    <w:name w:val="offset-by-six1"/>
    <w:basedOn w:val="Normale"/>
    <w:rsid w:val="002770B3"/>
    <w:pPr>
      <w:spacing w:before="100" w:beforeAutospacing="1" w:after="100" w:afterAutospacing="1"/>
      <w:ind w:left="6120"/>
    </w:pPr>
  </w:style>
  <w:style w:type="paragraph" w:customStyle="1" w:styleId="offset-by-seven1">
    <w:name w:val="offset-by-seven1"/>
    <w:basedOn w:val="Normale"/>
    <w:rsid w:val="002770B3"/>
    <w:pPr>
      <w:spacing w:before="100" w:beforeAutospacing="1" w:after="100" w:afterAutospacing="1"/>
      <w:ind w:left="7099"/>
    </w:pPr>
  </w:style>
  <w:style w:type="paragraph" w:customStyle="1" w:styleId="offset-by-eight1">
    <w:name w:val="offset-by-eight1"/>
    <w:basedOn w:val="Normale"/>
    <w:rsid w:val="002770B3"/>
    <w:pPr>
      <w:spacing w:before="100" w:beforeAutospacing="1" w:after="100" w:afterAutospacing="1"/>
      <w:ind w:left="8078"/>
    </w:pPr>
  </w:style>
  <w:style w:type="paragraph" w:customStyle="1" w:styleId="offset-by-nine1">
    <w:name w:val="offset-by-nine1"/>
    <w:basedOn w:val="Normale"/>
    <w:rsid w:val="002770B3"/>
    <w:pPr>
      <w:spacing w:before="100" w:beforeAutospacing="1" w:after="100" w:afterAutospacing="1"/>
      <w:ind w:left="9180"/>
    </w:pPr>
  </w:style>
  <w:style w:type="paragraph" w:customStyle="1" w:styleId="offset-by-ten1">
    <w:name w:val="offset-by-ten1"/>
    <w:basedOn w:val="Normale"/>
    <w:rsid w:val="002770B3"/>
    <w:pPr>
      <w:spacing w:before="100" w:beforeAutospacing="1" w:after="100" w:afterAutospacing="1"/>
      <w:ind w:left="10159"/>
    </w:pPr>
  </w:style>
  <w:style w:type="paragraph" w:customStyle="1" w:styleId="block-grid1">
    <w:name w:val="block-grid1"/>
    <w:basedOn w:val="Normale"/>
    <w:rsid w:val="002770B3"/>
    <w:pPr>
      <w:spacing w:before="100" w:beforeAutospacing="1" w:after="100" w:afterAutospacing="1"/>
    </w:pPr>
  </w:style>
  <w:style w:type="paragraph" w:customStyle="1" w:styleId="languagesettings-menu1">
    <w:name w:val="languagesettings-menu1"/>
    <w:basedOn w:val="Normale"/>
    <w:rsid w:val="002770B3"/>
    <w:pPr>
      <w:spacing w:before="100" w:beforeAutospacing="1" w:after="100" w:afterAutospacing="1"/>
    </w:pPr>
  </w:style>
  <w:style w:type="paragraph" w:customStyle="1" w:styleId="settings-title1">
    <w:name w:val="settings-title1"/>
    <w:basedOn w:val="Normale"/>
    <w:rsid w:val="002770B3"/>
    <w:pPr>
      <w:spacing w:before="100" w:beforeAutospacing="1" w:after="100" w:afterAutospacing="1"/>
    </w:pPr>
    <w:rPr>
      <w:sz w:val="26"/>
      <w:szCs w:val="26"/>
    </w:rPr>
  </w:style>
  <w:style w:type="paragraph" w:customStyle="1" w:styleId="language-settings-buttons1">
    <w:name w:val="language-settings-buttons1"/>
    <w:basedOn w:val="Normale"/>
    <w:rsid w:val="002770B3"/>
    <w:pPr>
      <w:pBdr>
        <w:top w:val="single" w:sz="2" w:space="5" w:color="F0F0F0"/>
      </w:pBdr>
      <w:spacing w:before="167" w:after="100" w:afterAutospacing="1"/>
      <w:jc w:val="right"/>
    </w:pPr>
  </w:style>
  <w:style w:type="character" w:customStyle="1" w:styleId="collapsed1">
    <w:name w:val="collapsed1"/>
    <w:basedOn w:val="Carpredefinitoparagrafo"/>
    <w:rsid w:val="002770B3"/>
    <w:rPr>
      <w:vanish w:val="0"/>
      <w:webHidden w:val="0"/>
      <w:specVanish w:val="0"/>
    </w:rPr>
  </w:style>
  <w:style w:type="paragraph" w:customStyle="1" w:styleId="uls-title1">
    <w:name w:val="uls-title1"/>
    <w:basedOn w:val="Normale"/>
    <w:rsid w:val="002770B3"/>
    <w:pPr>
      <w:spacing w:before="100" w:beforeAutospacing="1" w:after="100" w:afterAutospacing="1" w:line="300" w:lineRule="atLeast"/>
    </w:pPr>
    <w:rPr>
      <w:color w:val="555555"/>
      <w:sz w:val="36"/>
      <w:szCs w:val="36"/>
    </w:rPr>
  </w:style>
  <w:style w:type="paragraph" w:customStyle="1" w:styleId="uls-no-results-found-title1">
    <w:name w:val="uls-no-results-found-title1"/>
    <w:basedOn w:val="Normale"/>
    <w:rsid w:val="002770B3"/>
    <w:pPr>
      <w:spacing w:after="100" w:line="360" w:lineRule="atLeast"/>
    </w:pPr>
    <w:rPr>
      <w:b/>
      <w:bCs/>
      <w:color w:val="555555"/>
      <w:sz w:val="32"/>
      <w:szCs w:val="32"/>
    </w:rPr>
  </w:style>
  <w:style w:type="paragraph" w:customStyle="1" w:styleId="uls-lcd-region-title1">
    <w:name w:val="uls-lcd-region-title1"/>
    <w:basedOn w:val="Normale"/>
    <w:rsid w:val="002770B3"/>
    <w:pPr>
      <w:spacing w:after="67" w:line="360" w:lineRule="atLeast"/>
    </w:pPr>
    <w:rPr>
      <w:color w:val="777777"/>
      <w:sz w:val="28"/>
      <w:szCs w:val="28"/>
    </w:rPr>
  </w:style>
  <w:style w:type="paragraph" w:customStyle="1" w:styleId="active1">
    <w:name w:val="active1"/>
    <w:basedOn w:val="Normale"/>
    <w:rsid w:val="002770B3"/>
    <w:pPr>
      <w:pBdr>
        <w:bottom w:val="single" w:sz="24" w:space="0" w:color="3366BB"/>
      </w:pBdr>
      <w:spacing w:before="100" w:beforeAutospacing="1" w:after="100" w:afterAutospacing="1"/>
    </w:pPr>
  </w:style>
  <w:style w:type="paragraph" w:customStyle="1" w:styleId="map-block1">
    <w:name w:val="map-block1"/>
    <w:basedOn w:val="Normale"/>
    <w:rsid w:val="002770B3"/>
    <w:pPr>
      <w:spacing w:before="100" w:beforeAutospacing="1" w:after="100" w:afterAutospacing="1"/>
    </w:pPr>
  </w:style>
  <w:style w:type="paragraph" w:customStyle="1" w:styleId="map-block2">
    <w:name w:val="map-block2"/>
    <w:basedOn w:val="Normale"/>
    <w:rsid w:val="002770B3"/>
    <w:pPr>
      <w:spacing w:before="100" w:beforeAutospacing="1" w:after="100" w:afterAutospacing="1"/>
    </w:pPr>
    <w:rPr>
      <w:color w:val="333333"/>
    </w:rPr>
  </w:style>
  <w:style w:type="paragraph" w:customStyle="1" w:styleId="active2">
    <w:name w:val="active2"/>
    <w:basedOn w:val="Normale"/>
    <w:rsid w:val="002770B3"/>
    <w:pPr>
      <w:pBdr>
        <w:bottom w:val="single" w:sz="24" w:space="0" w:color="3366BB"/>
      </w:pBdr>
      <w:spacing w:before="100" w:beforeAutospacing="1" w:after="100" w:afterAutospacing="1"/>
    </w:pPr>
  </w:style>
  <w:style w:type="paragraph" w:customStyle="1" w:styleId="languagefilter1">
    <w:name w:val="languagefilter1"/>
    <w:basedOn w:val="Normale"/>
    <w:rsid w:val="002770B3"/>
    <w:pPr>
      <w:pBdr>
        <w:top w:val="single" w:sz="2" w:space="2" w:color="C9C9C9"/>
        <w:left w:val="single" w:sz="2" w:space="2" w:color="C9C9C9"/>
        <w:bottom w:val="single" w:sz="2" w:space="2" w:color="C9C9C9"/>
        <w:right w:val="single" w:sz="2" w:space="2" w:color="C9C9C9"/>
      </w:pBdr>
      <w:spacing w:before="100" w:beforeAutospacing="1" w:after="100" w:afterAutospacing="1"/>
    </w:pPr>
    <w:rPr>
      <w:color w:val="333333"/>
    </w:rPr>
  </w:style>
  <w:style w:type="paragraph" w:customStyle="1" w:styleId="search1">
    <w:name w:val="search1"/>
    <w:basedOn w:val="Normale"/>
    <w:rsid w:val="002770B3"/>
    <w:pPr>
      <w:pBdr>
        <w:top w:val="single" w:sz="2" w:space="10" w:color="AAAAAA"/>
        <w:bottom w:val="single" w:sz="2" w:space="10" w:color="DDDDDD"/>
      </w:pBdr>
      <w:shd w:val="clear" w:color="auto" w:fill="F8F8F8"/>
      <w:spacing w:before="100" w:beforeAutospacing="1" w:after="100" w:afterAutospacing="1"/>
    </w:pPr>
  </w:style>
  <w:style w:type="paragraph" w:customStyle="1" w:styleId="search-label1">
    <w:name w:val="search-label1"/>
    <w:basedOn w:val="Normale"/>
    <w:rsid w:val="002770B3"/>
    <w:pPr>
      <w:spacing w:before="100" w:beforeAutospacing="1" w:after="100" w:afterAutospacing="1"/>
    </w:pPr>
  </w:style>
  <w:style w:type="paragraph" w:customStyle="1" w:styleId="languagefilter-clear1">
    <w:name w:val="languagefilter-clear1"/>
    <w:basedOn w:val="Normale"/>
    <w:rsid w:val="002770B3"/>
    <w:pPr>
      <w:spacing w:before="100" w:beforeAutospacing="1" w:after="100" w:afterAutospacing="1"/>
      <w:ind w:left="-213"/>
    </w:pPr>
  </w:style>
  <w:style w:type="paragraph" w:customStyle="1" w:styleId="filterinput1">
    <w:name w:val="filterinput1"/>
    <w:basedOn w:val="Normale"/>
    <w:rsid w:val="002770B3"/>
    <w:pPr>
      <w:spacing w:before="100" w:beforeAutospacing="1" w:after="100" w:afterAutospacing="1"/>
    </w:pPr>
    <w:rPr>
      <w:sz w:val="9"/>
      <w:szCs w:val="9"/>
    </w:rPr>
  </w:style>
  <w:style w:type="paragraph" w:customStyle="1" w:styleId="filtersuggestion1">
    <w:name w:val="filtersuggestion1"/>
    <w:basedOn w:val="Normale"/>
    <w:rsid w:val="002770B3"/>
    <w:pPr>
      <w:shd w:val="clear" w:color="auto" w:fill="FFFFFF"/>
      <w:spacing w:before="100" w:beforeAutospacing="1" w:after="100" w:afterAutospacing="1"/>
    </w:pPr>
    <w:rPr>
      <w:color w:val="888888"/>
    </w:rPr>
  </w:style>
  <w:style w:type="paragraph" w:customStyle="1" w:styleId="columns2">
    <w:name w:val="columns2"/>
    <w:basedOn w:val="Normale"/>
    <w:rsid w:val="002770B3"/>
    <w:pPr>
      <w:spacing w:before="100" w:beforeAutospacing="1" w:after="100" w:afterAutospacing="1"/>
    </w:pPr>
  </w:style>
  <w:style w:type="paragraph" w:customStyle="1" w:styleId="uls-settings-trigger1">
    <w:name w:val="uls-settings-trigger1"/>
    <w:basedOn w:val="Normale"/>
    <w:rsid w:val="002770B3"/>
    <w:pPr>
      <w:spacing w:before="100" w:beforeAutospacing="1" w:after="100" w:afterAutospacing="1"/>
    </w:pPr>
  </w:style>
  <w:style w:type="paragraph" w:customStyle="1" w:styleId="uls-settings-trigger2">
    <w:name w:val="uls-settings-trigger2"/>
    <w:basedOn w:val="Normale"/>
    <w:rsid w:val="002770B3"/>
    <w:pPr>
      <w:spacing w:before="20" w:after="100" w:afterAutospacing="1"/>
    </w:pPr>
  </w:style>
  <w:style w:type="paragraph" w:customStyle="1" w:styleId="settings-text1">
    <w:name w:val="settings-text1"/>
    <w:basedOn w:val="Normale"/>
    <w:rsid w:val="002770B3"/>
    <w:pPr>
      <w:spacing w:before="100" w:beforeAutospacing="1" w:after="100" w:afterAutospacing="1"/>
    </w:pPr>
    <w:rPr>
      <w:color w:val="252525"/>
      <w:sz w:val="18"/>
      <w:szCs w:val="18"/>
    </w:rPr>
  </w:style>
  <w:style w:type="paragraph" w:customStyle="1" w:styleId="ime-perime-help1">
    <w:name w:val="ime-perime-help1"/>
    <w:basedOn w:val="Normale"/>
    <w:rsid w:val="002770B3"/>
    <w:pPr>
      <w:spacing w:before="100" w:beforeAutospacing="1" w:after="100" w:afterAutospacing="1"/>
    </w:pPr>
    <w:rPr>
      <w:vanish/>
    </w:rPr>
  </w:style>
  <w:style w:type="paragraph" w:customStyle="1" w:styleId="uls-input-settings-inputmethods-list1">
    <w:name w:val="uls-input-settings-inputmethods-list1"/>
    <w:basedOn w:val="Normale"/>
    <w:rsid w:val="002770B3"/>
    <w:pPr>
      <w:shd w:val="clear" w:color="auto" w:fill="F0F0F0"/>
      <w:spacing w:before="80" w:after="80"/>
    </w:pPr>
  </w:style>
  <w:style w:type="paragraph" w:customStyle="1" w:styleId="link1">
    <w:name w:val="link1"/>
    <w:basedOn w:val="Normale"/>
    <w:rsid w:val="002770B3"/>
    <w:pPr>
      <w:spacing w:before="100" w:beforeAutospacing="1" w:after="100" w:afterAutospacing="1"/>
    </w:pPr>
    <w:rPr>
      <w:color w:val="0645AD"/>
    </w:rPr>
  </w:style>
  <w:style w:type="paragraph" w:customStyle="1" w:styleId="uls-ime-help1">
    <w:name w:val="uls-ime-help1"/>
    <w:basedOn w:val="Normale"/>
    <w:rsid w:val="002770B3"/>
    <w:pPr>
      <w:spacing w:before="100" w:beforeAutospacing="1" w:after="100" w:afterAutospacing="1"/>
      <w:ind w:left="67"/>
    </w:pPr>
  </w:style>
  <w:style w:type="paragraph" w:customStyle="1" w:styleId="postedit1">
    <w:name w:val="postedit1"/>
    <w:basedOn w:val="Normale"/>
    <w:rsid w:val="002770B3"/>
    <w:pPr>
      <w:pBdr>
        <w:top w:val="single" w:sz="2" w:space="7" w:color="DCD9D9"/>
        <w:left w:val="single" w:sz="2" w:space="13" w:color="DCD9D9"/>
        <w:bottom w:val="single" w:sz="2" w:space="7" w:color="DCD9D9"/>
        <w:right w:val="single" w:sz="2" w:space="31" w:color="DCD9D9"/>
      </w:pBdr>
      <w:shd w:val="clear" w:color="auto" w:fill="F4F4F4"/>
      <w:spacing w:before="100" w:beforeAutospacing="1" w:after="100" w:afterAutospacing="1" w:line="374" w:lineRule="atLeast"/>
    </w:pPr>
    <w:rPr>
      <w:rFonts w:ascii="Helvetica" w:hAnsi="Helvetica" w:cs="Helvetica"/>
      <w:color w:val="626465"/>
      <w:sz w:val="19"/>
      <w:szCs w:val="19"/>
    </w:rPr>
  </w:style>
  <w:style w:type="paragraph" w:customStyle="1" w:styleId="ui-button-large1">
    <w:name w:val="ui-button-large1"/>
    <w:basedOn w:val="Normale"/>
    <w:rsid w:val="002770B3"/>
    <w:pPr>
      <w:spacing w:before="100" w:beforeAutospacing="1" w:after="100" w:afterAutospacing="1"/>
    </w:pPr>
  </w:style>
  <w:style w:type="paragraph" w:customStyle="1" w:styleId="ui-icon16">
    <w:name w:val="ui-icon16"/>
    <w:basedOn w:val="Normale"/>
    <w:rsid w:val="002770B3"/>
    <w:pPr>
      <w:spacing w:before="100" w:beforeAutospacing="1" w:after="100" w:afterAutospacing="1"/>
      <w:ind w:hanging="11300"/>
    </w:pPr>
  </w:style>
  <w:style w:type="paragraph" w:customStyle="1" w:styleId="ui-icon17">
    <w:name w:val="ui-icon17"/>
    <w:basedOn w:val="Normale"/>
    <w:rsid w:val="002770B3"/>
    <w:pPr>
      <w:spacing w:before="100" w:beforeAutospacing="1" w:after="100" w:afterAutospacing="1"/>
      <w:ind w:hanging="11300"/>
    </w:pPr>
  </w:style>
  <w:style w:type="paragraph" w:customStyle="1" w:styleId="ui-icon18">
    <w:name w:val="ui-icon18"/>
    <w:basedOn w:val="Normale"/>
    <w:rsid w:val="002770B3"/>
    <w:pPr>
      <w:spacing w:before="100" w:beforeAutospacing="1" w:after="100" w:afterAutospacing="1"/>
      <w:ind w:hanging="11300"/>
    </w:pPr>
  </w:style>
  <w:style w:type="paragraph" w:customStyle="1" w:styleId="ui-icon19">
    <w:name w:val="ui-icon19"/>
    <w:basedOn w:val="Normale"/>
    <w:rsid w:val="002770B3"/>
    <w:pPr>
      <w:spacing w:before="100" w:beforeAutospacing="1" w:after="100" w:afterAutospacing="1"/>
      <w:ind w:hanging="11300"/>
    </w:pPr>
  </w:style>
  <w:style w:type="paragraph" w:customStyle="1" w:styleId="ui-button-icon-only1">
    <w:name w:val="ui-button-icon-only1"/>
    <w:basedOn w:val="Normale"/>
    <w:rsid w:val="002770B3"/>
    <w:pPr>
      <w:spacing w:before="100" w:beforeAutospacing="1" w:after="100" w:afterAutospacing="1"/>
    </w:pPr>
  </w:style>
  <w:style w:type="paragraph" w:customStyle="1" w:styleId="ui-button-icons-only1">
    <w:name w:val="ui-button-icons-only1"/>
    <w:basedOn w:val="Normale"/>
    <w:rsid w:val="002770B3"/>
    <w:pPr>
      <w:spacing w:before="100" w:beforeAutospacing="1" w:after="100" w:afterAutospacing="1"/>
    </w:pPr>
  </w:style>
  <w:style w:type="paragraph" w:customStyle="1" w:styleId="ui-button-green1">
    <w:name w:val="ui-button-green1"/>
    <w:basedOn w:val="Normale"/>
    <w:rsid w:val="002770B3"/>
    <w:pPr>
      <w:spacing w:before="100" w:beforeAutospacing="1" w:after="100" w:afterAutospacing="1"/>
    </w:pPr>
    <w:rPr>
      <w:color w:val="FFFFFF"/>
    </w:rPr>
  </w:style>
  <w:style w:type="paragraph" w:customStyle="1" w:styleId="ui-button-blue1">
    <w:name w:val="ui-button-blue1"/>
    <w:basedOn w:val="Normale"/>
    <w:rsid w:val="002770B3"/>
    <w:pPr>
      <w:spacing w:before="100" w:beforeAutospacing="1" w:after="100" w:afterAutospacing="1"/>
    </w:pPr>
    <w:rPr>
      <w:color w:val="FFFFFF"/>
    </w:rPr>
  </w:style>
  <w:style w:type="paragraph" w:customStyle="1" w:styleId="ui-button-text9">
    <w:name w:val="ui-button-text9"/>
    <w:basedOn w:val="Normale"/>
    <w:rsid w:val="002770B3"/>
    <w:pPr>
      <w:spacing w:before="100" w:beforeAutospacing="1" w:after="100" w:afterAutospacing="1"/>
    </w:pPr>
    <w:rPr>
      <w:color w:val="FFFFFF"/>
    </w:rPr>
  </w:style>
  <w:style w:type="paragraph" w:customStyle="1" w:styleId="ui-button-red1">
    <w:name w:val="ui-button-red1"/>
    <w:basedOn w:val="Normale"/>
    <w:rsid w:val="002770B3"/>
    <w:pPr>
      <w:spacing w:before="100" w:beforeAutospacing="1" w:after="100" w:afterAutospacing="1"/>
    </w:pPr>
    <w:rPr>
      <w:color w:val="FFFFFF"/>
    </w:rPr>
  </w:style>
  <w:style w:type="paragraph" w:customStyle="1" w:styleId="ui-button-text10">
    <w:name w:val="ui-button-text10"/>
    <w:basedOn w:val="Normale"/>
    <w:rsid w:val="002770B3"/>
    <w:pPr>
      <w:spacing w:before="100" w:beforeAutospacing="1" w:after="100" w:afterAutospacing="1"/>
    </w:pPr>
    <w:rPr>
      <w:color w:val="FFFFFF"/>
    </w:rPr>
  </w:style>
  <w:style w:type="paragraph" w:customStyle="1" w:styleId="ui-dialog-titlebar-close3">
    <w:name w:val="ui-dialog-titlebar-close3"/>
    <w:basedOn w:val="Normale"/>
    <w:rsid w:val="002770B3"/>
  </w:style>
  <w:style w:type="paragraph" w:customStyle="1" w:styleId="play-btn-large1">
    <w:name w:val="play-btn-large1"/>
    <w:basedOn w:val="Normale"/>
    <w:rsid w:val="002770B3"/>
    <w:pPr>
      <w:spacing w:after="100" w:afterAutospacing="1"/>
      <w:ind w:left="-233"/>
    </w:pPr>
  </w:style>
  <w:style w:type="paragraph" w:customStyle="1" w:styleId="navbar3">
    <w:name w:val="navbar3"/>
    <w:basedOn w:val="Normale"/>
    <w:rsid w:val="002770B3"/>
    <w:pPr>
      <w:spacing w:before="100" w:beforeAutospacing="1" w:after="100" w:afterAutospacing="1"/>
      <w:ind w:right="120"/>
    </w:pPr>
    <w:rPr>
      <w:sz w:val="21"/>
      <w:szCs w:val="21"/>
    </w:rPr>
  </w:style>
  <w:style w:type="paragraph" w:customStyle="1" w:styleId="mbox-image1">
    <w:name w:val="mbox-image1"/>
    <w:basedOn w:val="Normale"/>
    <w:rsid w:val="002770B3"/>
    <w:pPr>
      <w:spacing w:before="100" w:beforeAutospacing="1" w:after="100" w:afterAutospacing="1"/>
    </w:pPr>
    <w:rPr>
      <w:vanish/>
    </w:rPr>
  </w:style>
  <w:style w:type="paragraph" w:customStyle="1" w:styleId="mbox-imageright1">
    <w:name w:val="mbox-imageright1"/>
    <w:basedOn w:val="Normale"/>
    <w:rsid w:val="002770B3"/>
    <w:pPr>
      <w:spacing w:before="100" w:beforeAutospacing="1" w:after="100" w:afterAutospacing="1"/>
    </w:pPr>
    <w:rPr>
      <w:vanish/>
    </w:rPr>
  </w:style>
  <w:style w:type="paragraph" w:customStyle="1" w:styleId="mbox-empty-cell1">
    <w:name w:val="mbox-empty-cell1"/>
    <w:basedOn w:val="Normale"/>
    <w:rsid w:val="002770B3"/>
    <w:pPr>
      <w:spacing w:before="100" w:beforeAutospacing="1" w:after="100" w:afterAutospacing="1"/>
    </w:pPr>
    <w:rPr>
      <w:vanish/>
    </w:rPr>
  </w:style>
  <w:style w:type="paragraph" w:customStyle="1" w:styleId="mbox-text1">
    <w:name w:val="mbox-text1"/>
    <w:basedOn w:val="Normale"/>
    <w:rsid w:val="002770B3"/>
  </w:style>
  <w:style w:type="paragraph" w:customStyle="1" w:styleId="mbox-text-span1">
    <w:name w:val="mbox-text-span1"/>
    <w:basedOn w:val="Normale"/>
    <w:rsid w:val="002770B3"/>
    <w:pPr>
      <w:spacing w:before="100" w:beforeAutospacing="1" w:after="100" w:afterAutospacing="1" w:line="360" w:lineRule="atLeast"/>
    </w:pPr>
  </w:style>
  <w:style w:type="paragraph" w:customStyle="1" w:styleId="mbox-text-span2">
    <w:name w:val="mbox-text-span2"/>
    <w:basedOn w:val="Normale"/>
    <w:rsid w:val="002770B3"/>
    <w:pPr>
      <w:spacing w:before="100" w:beforeAutospacing="1" w:after="100" w:afterAutospacing="1" w:line="360" w:lineRule="atLeast"/>
    </w:pPr>
  </w:style>
  <w:style w:type="paragraph" w:customStyle="1" w:styleId="hide-when-compact1">
    <w:name w:val="hide-when-compact1"/>
    <w:basedOn w:val="Normale"/>
    <w:rsid w:val="002770B3"/>
    <w:pPr>
      <w:spacing w:before="100" w:beforeAutospacing="1" w:after="100" w:afterAutospacing="1"/>
    </w:pPr>
    <w:rPr>
      <w:vanish/>
    </w:rPr>
  </w:style>
  <w:style w:type="paragraph" w:customStyle="1" w:styleId="editnotice-redlink1">
    <w:name w:val="editnotice-redlink1"/>
    <w:basedOn w:val="Normale"/>
    <w:rsid w:val="002770B3"/>
    <w:pPr>
      <w:spacing w:before="100" w:beforeAutospacing="1" w:after="100" w:afterAutospacing="1"/>
    </w:pPr>
    <w:rPr>
      <w:vanish/>
    </w:rPr>
  </w:style>
  <w:style w:type="paragraph" w:customStyle="1" w:styleId="mw-title1">
    <w:name w:val="mw-title1"/>
    <w:basedOn w:val="Normale"/>
    <w:rsid w:val="002770B3"/>
    <w:pPr>
      <w:spacing w:before="100" w:beforeAutospacing="1" w:after="100" w:afterAutospacing="1"/>
    </w:pPr>
  </w:style>
  <w:style w:type="paragraph" w:customStyle="1" w:styleId="mw-title2">
    <w:name w:val="mw-title2"/>
    <w:basedOn w:val="Normale"/>
    <w:rsid w:val="002770B3"/>
    <w:pPr>
      <w:spacing w:before="100" w:beforeAutospacing="1" w:after="100" w:afterAutospacing="1"/>
    </w:pPr>
  </w:style>
  <w:style w:type="paragraph" w:customStyle="1" w:styleId="mw-enhanced-rctime1">
    <w:name w:val="mw-enhanced-rctime1"/>
    <w:basedOn w:val="Normale"/>
    <w:rsid w:val="002770B3"/>
    <w:pPr>
      <w:spacing w:before="100" w:beforeAutospacing="1" w:after="100" w:afterAutospacing="1"/>
    </w:pPr>
  </w:style>
  <w:style w:type="character" w:customStyle="1" w:styleId="texhtml1">
    <w:name w:val="texhtml1"/>
    <w:basedOn w:val="Carpredefinitoparagrafo"/>
    <w:rsid w:val="002770B3"/>
    <w:rPr>
      <w:rFonts w:ascii="Times New Roman" w:hAnsi="Times New Roman" w:cs="Times New Roman" w:hint="default"/>
      <w:sz w:val="24"/>
      <w:szCs w:val="24"/>
    </w:rPr>
  </w:style>
  <w:style w:type="paragraph" w:customStyle="1" w:styleId="inputbox-element1">
    <w:name w:val="inputbox-element1"/>
    <w:basedOn w:val="Normale"/>
    <w:rsid w:val="002770B3"/>
    <w:pPr>
      <w:spacing w:before="100" w:beforeAutospacing="1" w:after="100" w:afterAutospacing="1"/>
    </w:pPr>
    <w:rPr>
      <w:vanish/>
    </w:rPr>
  </w:style>
  <w:style w:type="character" w:customStyle="1" w:styleId="mw-editsection-bracket">
    <w:name w:val="mw-editsection-bracket"/>
    <w:basedOn w:val="Carpredefinitoparagrafo"/>
    <w:rsid w:val="00E60F63"/>
  </w:style>
  <w:style w:type="character" w:customStyle="1" w:styleId="frac">
    <w:name w:val="frac"/>
    <w:basedOn w:val="Carpredefinitoparagrafo"/>
    <w:rsid w:val="00604629"/>
  </w:style>
  <w:style w:type="character" w:customStyle="1" w:styleId="mw-editsection1">
    <w:name w:val="mw-editsection1"/>
    <w:basedOn w:val="Carpredefinitoparagrafo"/>
    <w:rsid w:val="00604629"/>
  </w:style>
  <w:style w:type="character" w:customStyle="1" w:styleId="mw-cite-backlink">
    <w:name w:val="mw-cite-backlink"/>
    <w:basedOn w:val="Carpredefinitoparagrafo"/>
    <w:rsid w:val="00D249DF"/>
  </w:style>
  <w:style w:type="character" w:customStyle="1" w:styleId="reference-text">
    <w:name w:val="reference-text"/>
    <w:basedOn w:val="Carpredefinitoparagrafo"/>
    <w:rsid w:val="00D249DF"/>
  </w:style>
  <w:style w:type="character" w:customStyle="1" w:styleId="url">
    <w:name w:val="url"/>
    <w:basedOn w:val="Carpredefinitoparagrafo"/>
    <w:rsid w:val="00D249DF"/>
  </w:style>
  <w:style w:type="character" w:customStyle="1" w:styleId="reference-accessdate">
    <w:name w:val="reference-accessdate"/>
    <w:basedOn w:val="Carpredefinitoparagrafo"/>
    <w:rsid w:val="00D249DF"/>
  </w:style>
  <w:style w:type="character" w:customStyle="1" w:styleId="noprint">
    <w:name w:val="noprint"/>
    <w:basedOn w:val="Carpredefinitoparagrafo"/>
    <w:rsid w:val="0086399E"/>
  </w:style>
  <w:style w:type="character" w:customStyle="1" w:styleId="mw-editsection-divider3">
    <w:name w:val="mw-editsection-divider3"/>
    <w:basedOn w:val="Carpredefinitoparagrafo"/>
    <w:rsid w:val="00814078"/>
  </w:style>
  <w:style w:type="paragraph" w:customStyle="1" w:styleId="info3">
    <w:name w:val="info3"/>
    <w:basedOn w:val="Normale"/>
    <w:rsid w:val="00773F9C"/>
    <w:pPr>
      <w:pBdr>
        <w:bottom w:val="dotted" w:sz="2" w:space="2" w:color="999999"/>
      </w:pBdr>
      <w:spacing w:before="100" w:beforeAutospacing="1" w:after="240" w:line="384" w:lineRule="atLeast"/>
      <w:jc w:val="both"/>
    </w:pPr>
    <w:rPr>
      <w:rFonts w:ascii="Arial" w:hAnsi="Arial" w:cs="Arial"/>
      <w:color w:val="996634"/>
      <w:sz w:val="29"/>
      <w:szCs w:val="29"/>
    </w:rPr>
  </w:style>
  <w:style w:type="character" w:customStyle="1" w:styleId="bylinepipe1">
    <w:name w:val="bylinepipe1"/>
    <w:basedOn w:val="Carpredefinitoparagrafo"/>
    <w:rsid w:val="00911A7D"/>
    <w:rPr>
      <w:color w:val="666666"/>
    </w:rPr>
  </w:style>
  <w:style w:type="paragraph" w:customStyle="1" w:styleId="petit-titre">
    <w:name w:val="petit-titre"/>
    <w:basedOn w:val="Normale"/>
    <w:rsid w:val="00893BDF"/>
    <w:pPr>
      <w:spacing w:before="100" w:beforeAutospacing="1" w:after="100" w:afterAutospacing="1"/>
    </w:pPr>
    <w:rPr>
      <w:rFonts w:ascii="Didot" w:hAnsi="Didot"/>
      <w:b/>
      <w:bCs/>
      <w:sz w:val="13"/>
      <w:szCs w:val="13"/>
      <w:u w:val="single"/>
    </w:rPr>
  </w:style>
  <w:style w:type="character" w:customStyle="1" w:styleId="titreoeuvres1">
    <w:name w:val="titreoeuvres1"/>
    <w:basedOn w:val="Carpredefinitoparagrafo"/>
    <w:rsid w:val="00893BDF"/>
    <w:rPr>
      <w:rFonts w:ascii="Didot" w:hAnsi="Didot" w:hint="default"/>
      <w:b/>
      <w:bCs/>
      <w:i w:val="0"/>
      <w:iCs w:val="0"/>
      <w:color w:val="000000"/>
      <w:sz w:val="10"/>
      <w:szCs w:val="10"/>
    </w:rPr>
  </w:style>
  <w:style w:type="character" w:customStyle="1" w:styleId="editions1">
    <w:name w:val="editions1"/>
    <w:basedOn w:val="Carpredefinitoparagrafo"/>
    <w:rsid w:val="00893BDF"/>
    <w:rPr>
      <w:rFonts w:ascii="Didot" w:hAnsi="Didot" w:hint="default"/>
      <w:i/>
      <w:iCs/>
      <w:color w:val="000000"/>
      <w:sz w:val="10"/>
      <w:szCs w:val="10"/>
    </w:rPr>
  </w:style>
  <w:style w:type="character" w:customStyle="1" w:styleId="petit-titre1">
    <w:name w:val="petit-titre1"/>
    <w:basedOn w:val="Carpredefinitoparagrafo"/>
    <w:rsid w:val="00893BDF"/>
    <w:rPr>
      <w:rFonts w:ascii="Didot" w:hAnsi="Didot" w:hint="default"/>
      <w:b/>
      <w:bCs/>
      <w:sz w:val="13"/>
      <w:szCs w:val="13"/>
      <w:u w:val="single"/>
    </w:rPr>
  </w:style>
  <w:style w:type="paragraph" w:customStyle="1" w:styleId="mw-editsection-visualeditor">
    <w:name w:val="mw-editsection-visualeditor"/>
    <w:basedOn w:val="Normale"/>
    <w:rsid w:val="00201117"/>
    <w:pPr>
      <w:spacing w:before="100" w:beforeAutospacing="1" w:after="100" w:afterAutospacing="1"/>
    </w:pPr>
  </w:style>
  <w:style w:type="paragraph" w:customStyle="1" w:styleId="mw-editsection-divider1">
    <w:name w:val="mw-editsection-divider1"/>
    <w:basedOn w:val="Normale"/>
    <w:rsid w:val="00201117"/>
    <w:pPr>
      <w:spacing w:before="100" w:beforeAutospacing="1" w:after="100" w:afterAutospacing="1"/>
    </w:pPr>
    <w:rPr>
      <w:vanish/>
    </w:rPr>
  </w:style>
  <w:style w:type="paragraph" w:customStyle="1" w:styleId="mw-editsection-divider2">
    <w:name w:val="mw-editsection-divider2"/>
    <w:basedOn w:val="Normale"/>
    <w:rsid w:val="00201117"/>
    <w:pPr>
      <w:spacing w:before="100" w:beforeAutospacing="1" w:after="100" w:afterAutospacing="1"/>
    </w:pPr>
    <w:rPr>
      <w:vanish/>
    </w:rPr>
  </w:style>
  <w:style w:type="paragraph" w:customStyle="1" w:styleId="mw-editsection-visualeditor1">
    <w:name w:val="mw-editsection-visualeditor1"/>
    <w:basedOn w:val="Normale"/>
    <w:rsid w:val="00201117"/>
    <w:pPr>
      <w:spacing w:before="100" w:beforeAutospacing="1" w:after="100" w:afterAutospacing="1"/>
    </w:pPr>
    <w:rPr>
      <w:vanish/>
    </w:rPr>
  </w:style>
  <w:style w:type="paragraph" w:customStyle="1" w:styleId="mw-editsection-visualeditor2">
    <w:name w:val="mw-editsection-visualeditor2"/>
    <w:basedOn w:val="Normale"/>
    <w:rsid w:val="00201117"/>
    <w:pPr>
      <w:spacing w:before="100" w:beforeAutospacing="1" w:after="100" w:afterAutospacing="1"/>
    </w:pPr>
    <w:rPr>
      <w:vanish/>
    </w:rPr>
  </w:style>
  <w:style w:type="character" w:customStyle="1" w:styleId="google-src-text2">
    <w:name w:val="google-src-text2"/>
    <w:basedOn w:val="Carpredefinitoparagrafo"/>
    <w:rsid w:val="00A24E49"/>
    <w:rPr>
      <w:vanish/>
      <w:webHidden w:val="0"/>
      <w:specVanish w:val="0"/>
    </w:rPr>
  </w:style>
  <w:style w:type="character" w:customStyle="1" w:styleId="mediumfont">
    <w:name w:val="mediumfont"/>
    <w:basedOn w:val="Carpredefinitoparagrafo"/>
    <w:rsid w:val="00B05CBF"/>
  </w:style>
  <w:style w:type="character" w:customStyle="1" w:styleId="smallfont">
    <w:name w:val="smallfont"/>
    <w:basedOn w:val="Carpredefinitoparagrafo"/>
    <w:rsid w:val="00B05CBF"/>
  </w:style>
  <w:style w:type="character" w:customStyle="1" w:styleId="small1">
    <w:name w:val="small1"/>
    <w:basedOn w:val="Carpredefinitoparagrafo"/>
    <w:rsid w:val="00B05CBF"/>
    <w:rPr>
      <w:sz w:val="20"/>
      <w:szCs w:val="20"/>
    </w:rPr>
  </w:style>
  <w:style w:type="character" w:customStyle="1" w:styleId="works-time">
    <w:name w:val="works-time"/>
    <w:basedOn w:val="Carpredefinitoparagrafo"/>
    <w:rsid w:val="00C255C0"/>
  </w:style>
  <w:style w:type="character" w:customStyle="1" w:styleId="tab1">
    <w:name w:val="tab1"/>
    <w:basedOn w:val="Carpredefinitoparagrafo"/>
    <w:rsid w:val="00574D15"/>
    <w:rPr>
      <w:color w:val="000000"/>
      <w:u w:val="single"/>
    </w:rPr>
  </w:style>
  <w:style w:type="character" w:customStyle="1" w:styleId="inactivelink1">
    <w:name w:val="inactive_link1"/>
    <w:basedOn w:val="Carpredefinitoparagrafo"/>
    <w:rsid w:val="00574D15"/>
    <w:rPr>
      <w:color w:val="808080"/>
      <w:u w:val="single"/>
    </w:rPr>
  </w:style>
  <w:style w:type="paragraph" w:customStyle="1" w:styleId="goog-te-banner-frame">
    <w:name w:val="goog-te-banner-frame"/>
    <w:basedOn w:val="Normale"/>
    <w:rsid w:val="00D1023B"/>
    <w:pPr>
      <w:pBdr>
        <w:bottom w:val="single" w:sz="2" w:space="0" w:color="6B90DA"/>
      </w:pBdr>
    </w:pPr>
  </w:style>
  <w:style w:type="paragraph" w:customStyle="1" w:styleId="goog-te-menu-frame">
    <w:name w:val="goog-te-menu-frame"/>
    <w:basedOn w:val="Normale"/>
    <w:rsid w:val="00D1023B"/>
    <w:pPr>
      <w:spacing w:before="100" w:beforeAutospacing="1" w:after="100" w:afterAutospacing="1"/>
    </w:pPr>
  </w:style>
  <w:style w:type="paragraph" w:customStyle="1" w:styleId="goog-te-ftab-frame">
    <w:name w:val="goog-te-ftab-frame"/>
    <w:basedOn w:val="Normale"/>
    <w:rsid w:val="00D1023B"/>
  </w:style>
  <w:style w:type="paragraph" w:customStyle="1" w:styleId="goog-te-gadget">
    <w:name w:val="goog-te-gadget"/>
    <w:basedOn w:val="Normale"/>
    <w:rsid w:val="00D1023B"/>
    <w:pPr>
      <w:spacing w:before="100" w:beforeAutospacing="1" w:after="100" w:afterAutospacing="1"/>
    </w:pPr>
    <w:rPr>
      <w:rFonts w:ascii="Arial" w:hAnsi="Arial" w:cs="Arial"/>
      <w:color w:val="666666"/>
      <w:sz w:val="7"/>
      <w:szCs w:val="7"/>
    </w:rPr>
  </w:style>
  <w:style w:type="paragraph" w:customStyle="1" w:styleId="goog-te-gadget-simple">
    <w:name w:val="goog-te-gadget-simple"/>
    <w:basedOn w:val="Normale"/>
    <w:rsid w:val="00D1023B"/>
    <w:pPr>
      <w:pBdr>
        <w:top w:val="single" w:sz="2" w:space="0" w:color="9B9B9B"/>
        <w:left w:val="single" w:sz="2" w:space="0" w:color="D5D5D5"/>
        <w:bottom w:val="single" w:sz="2" w:space="1" w:color="E8E8E8"/>
        <w:right w:val="single" w:sz="2" w:space="0" w:color="D5D5D5"/>
      </w:pBdr>
      <w:shd w:val="clear" w:color="auto" w:fill="FFFFFF"/>
      <w:spacing w:before="100" w:beforeAutospacing="1" w:after="100" w:afterAutospacing="1"/>
    </w:pPr>
    <w:rPr>
      <w:sz w:val="20"/>
      <w:szCs w:val="20"/>
    </w:rPr>
  </w:style>
  <w:style w:type="paragraph" w:customStyle="1" w:styleId="goog-te-gadget-icon">
    <w:name w:val="goog-te-gadget-icon"/>
    <w:basedOn w:val="Normale"/>
    <w:rsid w:val="00D1023B"/>
    <w:pPr>
      <w:spacing w:before="100" w:beforeAutospacing="1" w:after="100" w:afterAutospacing="1"/>
      <w:ind w:left="13" w:right="13"/>
      <w:textAlignment w:val="center"/>
    </w:pPr>
  </w:style>
  <w:style w:type="paragraph" w:customStyle="1" w:styleId="goog-te-combo">
    <w:name w:val="goog-te-combo"/>
    <w:basedOn w:val="Normale"/>
    <w:rsid w:val="00D1023B"/>
    <w:pPr>
      <w:spacing w:before="100" w:beforeAutospacing="1" w:after="100" w:afterAutospacing="1"/>
      <w:ind w:left="27" w:right="27"/>
      <w:textAlignment w:val="baseline"/>
    </w:pPr>
  </w:style>
  <w:style w:type="paragraph" w:customStyle="1" w:styleId="goog-close-link">
    <w:name w:val="goog-close-link"/>
    <w:basedOn w:val="Normale"/>
    <w:rsid w:val="00D1023B"/>
    <w:pPr>
      <w:ind w:left="67" w:right="67"/>
    </w:pPr>
  </w:style>
  <w:style w:type="paragraph" w:customStyle="1" w:styleId="goog-te-banner">
    <w:name w:val="goog-te-banner"/>
    <w:basedOn w:val="Normale"/>
    <w:rsid w:val="00D1023B"/>
    <w:pPr>
      <w:shd w:val="clear" w:color="auto" w:fill="E4EFFB"/>
    </w:pPr>
  </w:style>
  <w:style w:type="paragraph" w:customStyle="1" w:styleId="goog-te-banner-content">
    <w:name w:val="goog-te-banner-content"/>
    <w:basedOn w:val="Normale"/>
    <w:rsid w:val="00D1023B"/>
    <w:pPr>
      <w:spacing w:before="100" w:beforeAutospacing="1" w:after="100" w:afterAutospacing="1"/>
    </w:pPr>
    <w:rPr>
      <w:color w:val="000000"/>
    </w:rPr>
  </w:style>
  <w:style w:type="paragraph" w:customStyle="1" w:styleId="goog-te-banner-info">
    <w:name w:val="goog-te-banner-info"/>
    <w:basedOn w:val="Normale"/>
    <w:rsid w:val="00D1023B"/>
    <w:pPr>
      <w:spacing w:after="100" w:afterAutospacing="1"/>
      <w:textAlignment w:val="top"/>
    </w:pPr>
    <w:rPr>
      <w:color w:val="666666"/>
      <w:sz w:val="14"/>
      <w:szCs w:val="14"/>
    </w:rPr>
  </w:style>
  <w:style w:type="paragraph" w:customStyle="1" w:styleId="goog-te-banner-margin">
    <w:name w:val="goog-te-banner-margin"/>
    <w:basedOn w:val="Normale"/>
    <w:rsid w:val="00D1023B"/>
    <w:pPr>
      <w:spacing w:before="100" w:beforeAutospacing="1" w:after="100" w:afterAutospacing="1"/>
    </w:pPr>
  </w:style>
  <w:style w:type="paragraph" w:customStyle="1" w:styleId="goog-te-button">
    <w:name w:val="goog-te-button"/>
    <w:basedOn w:val="Normale"/>
    <w:rsid w:val="00D1023B"/>
    <w:pPr>
      <w:pBdr>
        <w:bottom w:val="single" w:sz="2" w:space="0" w:color="E7E7E7"/>
        <w:right w:val="single" w:sz="2" w:space="0" w:color="E7E7E7"/>
      </w:pBdr>
      <w:spacing w:before="100" w:beforeAutospacing="1" w:after="100" w:afterAutospacing="1"/>
    </w:pPr>
  </w:style>
  <w:style w:type="paragraph" w:customStyle="1" w:styleId="goog-te-ftab">
    <w:name w:val="goog-te-ftab"/>
    <w:basedOn w:val="Normale"/>
    <w:rsid w:val="00D1023B"/>
    <w:pPr>
      <w:shd w:val="clear" w:color="auto" w:fill="FFFFFF"/>
    </w:pPr>
  </w:style>
  <w:style w:type="paragraph" w:customStyle="1" w:styleId="goog-te-ftab-link">
    <w:name w:val="goog-te-ftab-link"/>
    <w:basedOn w:val="Normale"/>
    <w:rsid w:val="00D1023B"/>
    <w:pPr>
      <w:pBdr>
        <w:top w:val="outset" w:sz="2" w:space="2" w:color="888888"/>
        <w:left w:val="outset" w:sz="2" w:space="3" w:color="888888"/>
        <w:bottom w:val="outset" w:sz="2" w:space="2" w:color="888888"/>
        <w:right w:val="outset" w:sz="2" w:space="3" w:color="888888"/>
      </w:pBdr>
      <w:spacing w:before="100" w:beforeAutospacing="1" w:after="100" w:afterAutospacing="1"/>
    </w:pPr>
    <w:rPr>
      <w:b/>
      <w:bCs/>
      <w:sz w:val="20"/>
      <w:szCs w:val="20"/>
    </w:rPr>
  </w:style>
  <w:style w:type="paragraph" w:customStyle="1" w:styleId="goog-te-menu-value">
    <w:name w:val="goog-te-menu-value"/>
    <w:basedOn w:val="Normale"/>
    <w:rsid w:val="00D1023B"/>
    <w:pPr>
      <w:spacing w:before="100" w:beforeAutospacing="1" w:after="100" w:afterAutospacing="1"/>
      <w:ind w:left="27" w:right="27"/>
    </w:pPr>
    <w:rPr>
      <w:color w:val="0000CC"/>
    </w:rPr>
  </w:style>
  <w:style w:type="paragraph" w:customStyle="1" w:styleId="goog-te-menu">
    <w:name w:val="goog-te-menu"/>
    <w:basedOn w:val="Normale"/>
    <w:rsid w:val="00D1023B"/>
    <w:pPr>
      <w:pBdr>
        <w:top w:val="single" w:sz="4" w:space="0" w:color="C3D9FF"/>
        <w:left w:val="single" w:sz="4" w:space="0" w:color="C3D9FF"/>
        <w:bottom w:val="single" w:sz="4" w:space="0" w:color="C3D9FF"/>
        <w:right w:val="single" w:sz="4" w:space="0" w:color="C3D9FF"/>
      </w:pBdr>
      <w:shd w:val="clear" w:color="auto" w:fill="FFFFFF"/>
      <w:spacing w:before="100" w:beforeAutospacing="1" w:after="100" w:afterAutospacing="1"/>
    </w:pPr>
  </w:style>
  <w:style w:type="paragraph" w:customStyle="1" w:styleId="goog-te-menu-item">
    <w:name w:val="goog-te-menu-item"/>
    <w:basedOn w:val="Normale"/>
    <w:rsid w:val="00D1023B"/>
    <w:pPr>
      <w:spacing w:before="100" w:beforeAutospacing="1" w:after="100" w:afterAutospacing="1"/>
    </w:pPr>
  </w:style>
  <w:style w:type="paragraph" w:customStyle="1" w:styleId="goog-te-menu2">
    <w:name w:val="goog-te-menu2"/>
    <w:basedOn w:val="Normale"/>
    <w:rsid w:val="00D1023B"/>
    <w:pPr>
      <w:pBdr>
        <w:top w:val="single" w:sz="2" w:space="1" w:color="6B90DA"/>
        <w:left w:val="single" w:sz="2" w:space="1" w:color="6B90DA"/>
        <w:bottom w:val="single" w:sz="2" w:space="1" w:color="6B90DA"/>
        <w:right w:val="single" w:sz="2" w:space="1" w:color="6B90DA"/>
      </w:pBdr>
      <w:shd w:val="clear" w:color="auto" w:fill="FFFFFF"/>
      <w:spacing w:before="100" w:beforeAutospacing="1" w:after="100" w:afterAutospacing="1"/>
    </w:pPr>
  </w:style>
  <w:style w:type="paragraph" w:customStyle="1" w:styleId="goog-te-menu2-colpad">
    <w:name w:val="goog-te-menu2-colpad"/>
    <w:basedOn w:val="Normale"/>
    <w:rsid w:val="00D1023B"/>
    <w:pPr>
      <w:spacing w:before="100" w:beforeAutospacing="1" w:after="100" w:afterAutospacing="1"/>
    </w:pPr>
  </w:style>
  <w:style w:type="paragraph" w:customStyle="1" w:styleId="goog-te-menu2-separator">
    <w:name w:val="goog-te-menu2-separator"/>
    <w:basedOn w:val="Normale"/>
    <w:rsid w:val="00D1023B"/>
    <w:pPr>
      <w:shd w:val="clear" w:color="auto" w:fill="AAAAAA"/>
      <w:spacing w:before="40" w:after="40"/>
    </w:pPr>
  </w:style>
  <w:style w:type="paragraph" w:customStyle="1" w:styleId="goog-te-menu2-item">
    <w:name w:val="goog-te-menu2-item"/>
    <w:basedOn w:val="Normale"/>
    <w:rsid w:val="00D1023B"/>
    <w:pPr>
      <w:spacing w:before="100" w:beforeAutospacing="1" w:after="100" w:afterAutospacing="1"/>
    </w:pPr>
  </w:style>
  <w:style w:type="paragraph" w:customStyle="1" w:styleId="goog-te-menu2-item-selected">
    <w:name w:val="goog-te-menu2-item-selected"/>
    <w:basedOn w:val="Normale"/>
    <w:rsid w:val="00D1023B"/>
    <w:pPr>
      <w:spacing w:before="100" w:beforeAutospacing="1" w:after="100" w:afterAutospacing="1"/>
    </w:pPr>
  </w:style>
  <w:style w:type="paragraph" w:customStyle="1" w:styleId="goog-te-balloon">
    <w:name w:val="goog-te-balloon"/>
    <w:basedOn w:val="Normale"/>
    <w:rsid w:val="00D1023B"/>
    <w:pPr>
      <w:shd w:val="clear" w:color="auto" w:fill="FFFFFF"/>
      <w:spacing w:before="100" w:beforeAutospacing="1" w:after="100" w:afterAutospacing="1"/>
    </w:pPr>
  </w:style>
  <w:style w:type="paragraph" w:customStyle="1" w:styleId="goog-te-balloon-frame">
    <w:name w:val="goog-te-balloon-frame"/>
    <w:basedOn w:val="Normale"/>
    <w:rsid w:val="00D1023B"/>
    <w:pPr>
      <w:pBdr>
        <w:top w:val="single" w:sz="2" w:space="0" w:color="6B90DA"/>
        <w:left w:val="single" w:sz="2" w:space="0" w:color="6B90DA"/>
        <w:bottom w:val="single" w:sz="2" w:space="0" w:color="6B90DA"/>
        <w:right w:val="single" w:sz="2" w:space="0" w:color="6B90DA"/>
      </w:pBdr>
      <w:shd w:val="clear" w:color="auto" w:fill="FFFFFF"/>
      <w:spacing w:before="100" w:beforeAutospacing="1" w:after="100" w:afterAutospacing="1"/>
    </w:pPr>
  </w:style>
  <w:style w:type="paragraph" w:customStyle="1" w:styleId="goog-te-balloon-text">
    <w:name w:val="goog-te-balloon-text"/>
    <w:basedOn w:val="Normale"/>
    <w:rsid w:val="00D1023B"/>
    <w:pPr>
      <w:spacing w:before="40" w:after="100" w:afterAutospacing="1"/>
    </w:pPr>
  </w:style>
  <w:style w:type="paragraph" w:customStyle="1" w:styleId="goog-te-balloon-zippy">
    <w:name w:val="goog-te-balloon-zippy"/>
    <w:basedOn w:val="Normale"/>
    <w:rsid w:val="00D1023B"/>
    <w:pPr>
      <w:spacing w:before="40" w:after="100" w:afterAutospacing="1"/>
    </w:pPr>
  </w:style>
  <w:style w:type="paragraph" w:customStyle="1" w:styleId="goog-te-balloon-form">
    <w:name w:val="goog-te-balloon-form"/>
    <w:basedOn w:val="Normale"/>
    <w:rsid w:val="00D1023B"/>
    <w:pPr>
      <w:spacing w:before="40"/>
    </w:pPr>
  </w:style>
  <w:style w:type="paragraph" w:customStyle="1" w:styleId="goog-te-balloon-footer">
    <w:name w:val="goog-te-balloon-footer"/>
    <w:basedOn w:val="Normale"/>
    <w:rsid w:val="00D1023B"/>
    <w:pPr>
      <w:spacing w:before="40" w:after="27"/>
    </w:pPr>
  </w:style>
  <w:style w:type="paragraph" w:customStyle="1" w:styleId="gt-hl-layer">
    <w:name w:val="gt-hl-layer"/>
    <w:basedOn w:val="Normale"/>
    <w:rsid w:val="00D1023B"/>
    <w:pPr>
      <w:spacing w:before="100" w:beforeAutospacing="1" w:after="100" w:afterAutospacing="1"/>
      <w:jc w:val="both"/>
    </w:pPr>
    <w:rPr>
      <w:sz w:val="20"/>
      <w:szCs w:val="20"/>
    </w:rPr>
  </w:style>
  <w:style w:type="paragraph" w:customStyle="1" w:styleId="goog-text-highlight">
    <w:name w:val="goog-text-highlight"/>
    <w:basedOn w:val="Normale"/>
    <w:rsid w:val="00D1023B"/>
    <w:pPr>
      <w:shd w:val="clear" w:color="auto" w:fill="C9D7F1"/>
      <w:spacing w:before="100" w:beforeAutospacing="1" w:after="100" w:afterAutospacing="1"/>
    </w:pPr>
  </w:style>
  <w:style w:type="paragraph" w:customStyle="1" w:styleId="trans-target-dragger">
    <w:name w:val="trans-target-dragger"/>
    <w:basedOn w:val="Normale"/>
    <w:rsid w:val="00D1023B"/>
    <w:pPr>
      <w:spacing w:before="100" w:beforeAutospacing="1" w:after="100" w:afterAutospacing="1"/>
    </w:pPr>
    <w:rPr>
      <w:rFonts w:ascii="Arial" w:hAnsi="Arial" w:cs="Arial"/>
      <w:color w:val="000000"/>
      <w:sz w:val="20"/>
      <w:szCs w:val="20"/>
    </w:rPr>
  </w:style>
  <w:style w:type="paragraph" w:customStyle="1" w:styleId="goog-logo-link">
    <w:name w:val="goog-logo-link"/>
    <w:basedOn w:val="Normale"/>
    <w:rsid w:val="00D1023B"/>
    <w:pPr>
      <w:spacing w:before="100" w:beforeAutospacing="1" w:after="100" w:afterAutospacing="1"/>
    </w:pPr>
  </w:style>
  <w:style w:type="paragraph" w:customStyle="1" w:styleId="indicator">
    <w:name w:val="indicator"/>
    <w:basedOn w:val="Normale"/>
    <w:rsid w:val="00D1023B"/>
    <w:pPr>
      <w:spacing w:before="100" w:beforeAutospacing="1" w:after="100" w:afterAutospacing="1"/>
    </w:pPr>
  </w:style>
  <w:style w:type="paragraph" w:customStyle="1" w:styleId="text">
    <w:name w:val="text"/>
    <w:basedOn w:val="Normale"/>
    <w:rsid w:val="00D1023B"/>
    <w:pPr>
      <w:spacing w:before="100" w:beforeAutospacing="1" w:after="100" w:afterAutospacing="1"/>
    </w:pPr>
  </w:style>
  <w:style w:type="paragraph" w:customStyle="1" w:styleId="minus">
    <w:name w:val="minus"/>
    <w:basedOn w:val="Normale"/>
    <w:rsid w:val="00D1023B"/>
    <w:pPr>
      <w:spacing w:before="100" w:beforeAutospacing="1" w:after="100" w:afterAutospacing="1"/>
    </w:pPr>
  </w:style>
  <w:style w:type="paragraph" w:customStyle="1" w:styleId="plus">
    <w:name w:val="plus"/>
    <w:basedOn w:val="Normale"/>
    <w:rsid w:val="00D1023B"/>
    <w:pPr>
      <w:spacing w:before="100" w:beforeAutospacing="1" w:after="100" w:afterAutospacing="1"/>
    </w:pPr>
  </w:style>
  <w:style w:type="paragraph" w:customStyle="1" w:styleId="original-text">
    <w:name w:val="original-text"/>
    <w:basedOn w:val="Normale"/>
    <w:rsid w:val="00D1023B"/>
    <w:pPr>
      <w:spacing w:before="100" w:beforeAutospacing="1" w:after="100" w:afterAutospacing="1"/>
    </w:pPr>
  </w:style>
  <w:style w:type="paragraph" w:customStyle="1" w:styleId="Titolo10">
    <w:name w:val="Titolo1"/>
    <w:basedOn w:val="Normale"/>
    <w:rsid w:val="00D1023B"/>
    <w:pPr>
      <w:spacing w:before="100" w:beforeAutospacing="1" w:after="100" w:afterAutospacing="1"/>
    </w:pPr>
  </w:style>
  <w:style w:type="paragraph" w:customStyle="1" w:styleId="close-button">
    <w:name w:val="close-button"/>
    <w:basedOn w:val="Normale"/>
    <w:rsid w:val="00D1023B"/>
    <w:pPr>
      <w:spacing w:before="100" w:beforeAutospacing="1" w:after="100" w:afterAutospacing="1"/>
    </w:pPr>
  </w:style>
  <w:style w:type="paragraph" w:customStyle="1" w:styleId="logo">
    <w:name w:val="logo"/>
    <w:basedOn w:val="Normale"/>
    <w:rsid w:val="00D1023B"/>
    <w:pPr>
      <w:spacing w:before="100" w:beforeAutospacing="1" w:after="100" w:afterAutospacing="1"/>
    </w:pPr>
  </w:style>
  <w:style w:type="paragraph" w:customStyle="1" w:styleId="started-activity-container">
    <w:name w:val="started-activity-container"/>
    <w:basedOn w:val="Normale"/>
    <w:rsid w:val="00D1023B"/>
    <w:pPr>
      <w:spacing w:before="100" w:beforeAutospacing="1" w:after="100" w:afterAutospacing="1"/>
    </w:pPr>
  </w:style>
  <w:style w:type="paragraph" w:customStyle="1" w:styleId="activity-root">
    <w:name w:val="activity-root"/>
    <w:basedOn w:val="Normale"/>
    <w:rsid w:val="00D1023B"/>
    <w:pPr>
      <w:spacing w:before="100" w:beforeAutospacing="1" w:after="100" w:afterAutospacing="1"/>
    </w:pPr>
  </w:style>
  <w:style w:type="paragraph" w:customStyle="1" w:styleId="status-message">
    <w:name w:val="status-message"/>
    <w:basedOn w:val="Normale"/>
    <w:rsid w:val="00D1023B"/>
    <w:pPr>
      <w:spacing w:before="100" w:beforeAutospacing="1" w:after="100" w:afterAutospacing="1"/>
    </w:pPr>
  </w:style>
  <w:style w:type="paragraph" w:customStyle="1" w:styleId="activity-link">
    <w:name w:val="activity-link"/>
    <w:basedOn w:val="Normale"/>
    <w:rsid w:val="00D1023B"/>
    <w:pPr>
      <w:spacing w:before="100" w:beforeAutospacing="1" w:after="100" w:afterAutospacing="1"/>
    </w:pPr>
  </w:style>
  <w:style w:type="paragraph" w:customStyle="1" w:styleId="activity-cancel">
    <w:name w:val="activity-cancel"/>
    <w:basedOn w:val="Normale"/>
    <w:rsid w:val="00D1023B"/>
    <w:pPr>
      <w:spacing w:before="100" w:beforeAutospacing="1" w:after="100" w:afterAutospacing="1"/>
    </w:pPr>
  </w:style>
  <w:style w:type="paragraph" w:customStyle="1" w:styleId="translate-form">
    <w:name w:val="translate-form"/>
    <w:basedOn w:val="Normale"/>
    <w:rsid w:val="00D1023B"/>
    <w:pPr>
      <w:spacing w:before="100" w:beforeAutospacing="1" w:after="100" w:afterAutospacing="1"/>
    </w:pPr>
  </w:style>
  <w:style w:type="paragraph" w:customStyle="1" w:styleId="gray">
    <w:name w:val="gray"/>
    <w:basedOn w:val="Normale"/>
    <w:rsid w:val="00D1023B"/>
    <w:pPr>
      <w:spacing w:before="100" w:beforeAutospacing="1" w:after="100" w:afterAutospacing="1"/>
    </w:pPr>
  </w:style>
  <w:style w:type="paragraph" w:customStyle="1" w:styleId="alt-helper-text">
    <w:name w:val="alt-helper-text"/>
    <w:basedOn w:val="Normale"/>
    <w:rsid w:val="00D1023B"/>
    <w:pPr>
      <w:spacing w:before="100" w:beforeAutospacing="1" w:after="100" w:afterAutospacing="1"/>
    </w:pPr>
  </w:style>
  <w:style w:type="paragraph" w:customStyle="1" w:styleId="alt-error-text">
    <w:name w:val="alt-error-text"/>
    <w:basedOn w:val="Normale"/>
    <w:rsid w:val="00D1023B"/>
    <w:pPr>
      <w:spacing w:before="100" w:beforeAutospacing="1" w:after="100" w:afterAutospacing="1"/>
    </w:pPr>
  </w:style>
  <w:style w:type="paragraph" w:customStyle="1" w:styleId="goog-submenu-arrow">
    <w:name w:val="goog-submenu-arrow"/>
    <w:basedOn w:val="Normale"/>
    <w:rsid w:val="00D1023B"/>
    <w:pPr>
      <w:spacing w:before="100" w:beforeAutospacing="1" w:after="100" w:afterAutospacing="1"/>
    </w:pPr>
  </w:style>
  <w:style w:type="paragraph" w:customStyle="1" w:styleId="gt-hl-text">
    <w:name w:val="gt-hl-text"/>
    <w:basedOn w:val="Normale"/>
    <w:rsid w:val="00D1023B"/>
    <w:pPr>
      <w:spacing w:before="100" w:beforeAutospacing="1" w:after="100" w:afterAutospacing="1"/>
    </w:pPr>
  </w:style>
  <w:style w:type="paragraph" w:customStyle="1" w:styleId="trans-target-highlight">
    <w:name w:val="trans-target-highlight"/>
    <w:basedOn w:val="Normale"/>
    <w:rsid w:val="00D1023B"/>
    <w:pPr>
      <w:spacing w:before="100" w:beforeAutospacing="1" w:after="100" w:afterAutospacing="1"/>
    </w:pPr>
  </w:style>
  <w:style w:type="paragraph" w:customStyle="1" w:styleId="trans-target">
    <w:name w:val="trans-target"/>
    <w:basedOn w:val="Normale"/>
    <w:rsid w:val="00D1023B"/>
    <w:pPr>
      <w:spacing w:before="100" w:beforeAutospacing="1" w:after="100" w:afterAutospacing="1"/>
    </w:pPr>
  </w:style>
  <w:style w:type="paragraph" w:customStyle="1" w:styleId="trans-edit">
    <w:name w:val="trans-edit"/>
    <w:basedOn w:val="Normale"/>
    <w:rsid w:val="00D1023B"/>
    <w:pPr>
      <w:spacing w:before="100" w:beforeAutospacing="1" w:after="100" w:afterAutospacing="1"/>
    </w:pPr>
  </w:style>
  <w:style w:type="paragraph" w:customStyle="1" w:styleId="trans-target-currdragitem">
    <w:name w:val="trans-target-currdragitem"/>
    <w:basedOn w:val="Normale"/>
    <w:rsid w:val="00D1023B"/>
    <w:pPr>
      <w:spacing w:before="100" w:beforeAutospacing="1" w:after="100" w:afterAutospacing="1"/>
    </w:pPr>
  </w:style>
  <w:style w:type="paragraph" w:customStyle="1" w:styleId="gt-trans-highlight-l">
    <w:name w:val="gt-trans-highlight-l"/>
    <w:basedOn w:val="Normale"/>
    <w:rsid w:val="00D1023B"/>
    <w:pPr>
      <w:spacing w:before="100" w:beforeAutospacing="1" w:after="100" w:afterAutospacing="1"/>
    </w:pPr>
  </w:style>
  <w:style w:type="paragraph" w:customStyle="1" w:styleId="gt-trans-highlight-r">
    <w:name w:val="gt-trans-highlight-r"/>
    <w:basedOn w:val="Normale"/>
    <w:rsid w:val="00D1023B"/>
    <w:pPr>
      <w:spacing w:before="100" w:beforeAutospacing="1" w:after="100" w:afterAutospacing="1"/>
    </w:pPr>
  </w:style>
  <w:style w:type="paragraph" w:customStyle="1" w:styleId="activity-form">
    <w:name w:val="activity-form"/>
    <w:basedOn w:val="Normale"/>
    <w:rsid w:val="00D1023B"/>
    <w:pPr>
      <w:spacing w:before="100" w:beforeAutospacing="1" w:after="100" w:afterAutospacing="1"/>
    </w:pPr>
  </w:style>
  <w:style w:type="paragraph" w:customStyle="1" w:styleId="goog-menuitem">
    <w:name w:val="goog-menuitem"/>
    <w:basedOn w:val="Normale"/>
    <w:rsid w:val="00D1023B"/>
    <w:pPr>
      <w:spacing w:before="100" w:beforeAutospacing="1" w:after="100" w:afterAutospacing="1"/>
    </w:pPr>
  </w:style>
  <w:style w:type="paragraph" w:customStyle="1" w:styleId="goog-te-combo1">
    <w:name w:val="goog-te-combo1"/>
    <w:basedOn w:val="Normale"/>
    <w:rsid w:val="00D1023B"/>
    <w:pPr>
      <w:spacing w:before="27" w:after="27"/>
      <w:textAlignment w:val="baseline"/>
    </w:pPr>
  </w:style>
  <w:style w:type="paragraph" w:customStyle="1" w:styleId="goog-logo-link1">
    <w:name w:val="goog-logo-link1"/>
    <w:basedOn w:val="Normale"/>
    <w:rsid w:val="00D1023B"/>
    <w:pPr>
      <w:ind w:left="67" w:right="67"/>
    </w:pPr>
  </w:style>
  <w:style w:type="paragraph" w:customStyle="1" w:styleId="goog-te-ftab-link1">
    <w:name w:val="goog-te-ftab-link1"/>
    <w:basedOn w:val="Normale"/>
    <w:rsid w:val="00D1023B"/>
    <w:pPr>
      <w:pBdr>
        <w:top w:val="outset" w:sz="2" w:space="1" w:color="888888"/>
        <w:left w:val="outset" w:sz="2" w:space="3" w:color="888888"/>
        <w:bottom w:val="outset" w:sz="2" w:space="2" w:color="888888"/>
        <w:right w:val="outset" w:sz="2" w:space="3" w:color="888888"/>
      </w:pBdr>
      <w:spacing w:before="100" w:beforeAutospacing="1" w:after="100" w:afterAutospacing="1"/>
    </w:pPr>
    <w:rPr>
      <w:b/>
      <w:bCs/>
      <w:sz w:val="20"/>
      <w:szCs w:val="20"/>
    </w:rPr>
  </w:style>
  <w:style w:type="paragraph" w:customStyle="1" w:styleId="goog-te-ftab-link2">
    <w:name w:val="goog-te-ftab-link2"/>
    <w:basedOn w:val="Normale"/>
    <w:rsid w:val="00D1023B"/>
    <w:pPr>
      <w:pBdr>
        <w:top w:val="outset" w:sz="2" w:space="2" w:color="888888"/>
        <w:left w:val="outset" w:sz="2" w:space="3" w:color="888888"/>
        <w:bottom w:val="outset" w:sz="2" w:space="1" w:color="888888"/>
        <w:right w:val="outset" w:sz="2" w:space="3" w:color="888888"/>
      </w:pBdr>
      <w:spacing w:before="100" w:beforeAutospacing="1" w:after="100" w:afterAutospacing="1"/>
    </w:pPr>
    <w:rPr>
      <w:b/>
      <w:bCs/>
      <w:sz w:val="20"/>
      <w:szCs w:val="20"/>
    </w:rPr>
  </w:style>
  <w:style w:type="paragraph" w:customStyle="1" w:styleId="goog-te-menu-value1">
    <w:name w:val="goog-te-menu-value1"/>
    <w:basedOn w:val="Normale"/>
    <w:rsid w:val="00D1023B"/>
    <w:pPr>
      <w:spacing w:before="100" w:beforeAutospacing="1" w:after="100" w:afterAutospacing="1"/>
      <w:ind w:left="27" w:right="27"/>
    </w:pPr>
    <w:rPr>
      <w:color w:val="000000"/>
    </w:rPr>
  </w:style>
  <w:style w:type="paragraph" w:customStyle="1" w:styleId="indicator1">
    <w:name w:val="indicator1"/>
    <w:basedOn w:val="Normale"/>
    <w:rsid w:val="00D1023B"/>
    <w:pPr>
      <w:spacing w:before="100" w:beforeAutospacing="1" w:after="100" w:afterAutospacing="1"/>
    </w:pPr>
    <w:rPr>
      <w:vanish/>
    </w:rPr>
  </w:style>
  <w:style w:type="paragraph" w:customStyle="1" w:styleId="text1">
    <w:name w:val="text1"/>
    <w:basedOn w:val="Normale"/>
    <w:rsid w:val="00D1023B"/>
    <w:pPr>
      <w:spacing w:before="100" w:beforeAutospacing="1" w:after="100" w:afterAutospacing="1"/>
    </w:pPr>
  </w:style>
  <w:style w:type="paragraph" w:customStyle="1" w:styleId="minus1">
    <w:name w:val="minus1"/>
    <w:basedOn w:val="Normale"/>
    <w:rsid w:val="00D1023B"/>
    <w:pPr>
      <w:spacing w:before="100" w:beforeAutospacing="1" w:after="100" w:afterAutospacing="1"/>
    </w:pPr>
  </w:style>
  <w:style w:type="paragraph" w:customStyle="1" w:styleId="plus1">
    <w:name w:val="plus1"/>
    <w:basedOn w:val="Normale"/>
    <w:rsid w:val="00D1023B"/>
    <w:pPr>
      <w:spacing w:before="100" w:beforeAutospacing="1" w:after="100" w:afterAutospacing="1"/>
    </w:pPr>
  </w:style>
  <w:style w:type="paragraph" w:customStyle="1" w:styleId="original-text1">
    <w:name w:val="original-text1"/>
    <w:basedOn w:val="Normale"/>
    <w:rsid w:val="00D1023B"/>
    <w:pPr>
      <w:jc w:val="both"/>
      <w:textAlignment w:val="baseline"/>
    </w:pPr>
    <w:rPr>
      <w:sz w:val="20"/>
      <w:szCs w:val="20"/>
    </w:rPr>
  </w:style>
  <w:style w:type="paragraph" w:customStyle="1" w:styleId="title1">
    <w:name w:val="title1"/>
    <w:basedOn w:val="Normale"/>
    <w:rsid w:val="00D1023B"/>
    <w:pPr>
      <w:spacing w:before="27" w:after="27"/>
      <w:textAlignment w:val="baseline"/>
    </w:pPr>
    <w:rPr>
      <w:rFonts w:ascii="Arial" w:hAnsi="Arial" w:cs="Arial"/>
      <w:color w:val="999999"/>
    </w:rPr>
  </w:style>
  <w:style w:type="paragraph" w:customStyle="1" w:styleId="close-button1">
    <w:name w:val="close-button1"/>
    <w:basedOn w:val="Normale"/>
    <w:rsid w:val="00D1023B"/>
    <w:pPr>
      <w:textAlignment w:val="baseline"/>
    </w:pPr>
    <w:rPr>
      <w:vanish/>
    </w:rPr>
  </w:style>
  <w:style w:type="paragraph" w:customStyle="1" w:styleId="logo1">
    <w:name w:val="logo1"/>
    <w:basedOn w:val="Normale"/>
    <w:rsid w:val="00D1023B"/>
    <w:pPr>
      <w:textAlignment w:val="baseline"/>
    </w:pPr>
  </w:style>
  <w:style w:type="paragraph" w:customStyle="1" w:styleId="started-activity-container1">
    <w:name w:val="started-activity-container1"/>
    <w:basedOn w:val="Normale"/>
    <w:rsid w:val="00D1023B"/>
    <w:pPr>
      <w:textAlignment w:val="baseline"/>
    </w:pPr>
    <w:rPr>
      <w:vanish/>
    </w:rPr>
  </w:style>
  <w:style w:type="paragraph" w:customStyle="1" w:styleId="activity-root1">
    <w:name w:val="activity-root1"/>
    <w:basedOn w:val="Normale"/>
    <w:rsid w:val="00D1023B"/>
    <w:pPr>
      <w:spacing w:before="133"/>
      <w:textAlignment w:val="baseline"/>
    </w:pPr>
  </w:style>
  <w:style w:type="paragraph" w:customStyle="1" w:styleId="status-message1">
    <w:name w:val="status-message1"/>
    <w:basedOn w:val="Normale"/>
    <w:rsid w:val="00D1023B"/>
    <w:pPr>
      <w:shd w:val="clear" w:color="auto" w:fill="29910D"/>
      <w:spacing w:before="80"/>
      <w:textAlignment w:val="baseline"/>
    </w:pPr>
    <w:rPr>
      <w:b/>
      <w:bCs/>
      <w:color w:val="FFFFFF"/>
      <w:sz w:val="18"/>
      <w:szCs w:val="18"/>
    </w:rPr>
  </w:style>
  <w:style w:type="paragraph" w:customStyle="1" w:styleId="activity-link1">
    <w:name w:val="activity-link1"/>
    <w:basedOn w:val="Normale"/>
    <w:rsid w:val="00D1023B"/>
    <w:pPr>
      <w:ind w:right="100"/>
      <w:textAlignment w:val="baseline"/>
    </w:pPr>
    <w:rPr>
      <w:rFonts w:ascii="Arial" w:hAnsi="Arial" w:cs="Arial"/>
      <w:color w:val="1155CC"/>
      <w:sz w:val="7"/>
      <w:szCs w:val="7"/>
    </w:rPr>
  </w:style>
  <w:style w:type="paragraph" w:customStyle="1" w:styleId="activity-cancel1">
    <w:name w:val="activity-cancel1"/>
    <w:basedOn w:val="Normale"/>
    <w:rsid w:val="00D1023B"/>
    <w:pPr>
      <w:ind w:right="67"/>
      <w:textAlignment w:val="baseline"/>
    </w:pPr>
  </w:style>
  <w:style w:type="paragraph" w:customStyle="1" w:styleId="translate-form1">
    <w:name w:val="translate-form1"/>
    <w:basedOn w:val="Normale"/>
    <w:rsid w:val="00D1023B"/>
    <w:pPr>
      <w:textAlignment w:val="center"/>
    </w:pPr>
  </w:style>
  <w:style w:type="paragraph" w:customStyle="1" w:styleId="activity-form1">
    <w:name w:val="activity-form1"/>
    <w:basedOn w:val="Normale"/>
    <w:rsid w:val="00D1023B"/>
    <w:pPr>
      <w:textAlignment w:val="baseline"/>
    </w:pPr>
  </w:style>
  <w:style w:type="paragraph" w:customStyle="1" w:styleId="gray1">
    <w:name w:val="gray1"/>
    <w:basedOn w:val="Normale"/>
    <w:rsid w:val="00D1023B"/>
    <w:pPr>
      <w:textAlignment w:val="baseline"/>
    </w:pPr>
    <w:rPr>
      <w:rFonts w:ascii="Arial" w:hAnsi="Arial" w:cs="Arial"/>
      <w:color w:val="999999"/>
    </w:rPr>
  </w:style>
  <w:style w:type="paragraph" w:customStyle="1" w:styleId="alt-helper-text1">
    <w:name w:val="alt-helper-text1"/>
    <w:basedOn w:val="Normale"/>
    <w:rsid w:val="00D1023B"/>
    <w:pPr>
      <w:spacing w:before="100" w:after="33"/>
      <w:textAlignment w:val="baseline"/>
    </w:pPr>
    <w:rPr>
      <w:rFonts w:ascii="Arial" w:hAnsi="Arial" w:cs="Arial"/>
      <w:color w:val="999999"/>
      <w:sz w:val="7"/>
      <w:szCs w:val="7"/>
    </w:rPr>
  </w:style>
  <w:style w:type="paragraph" w:customStyle="1" w:styleId="alt-error-text1">
    <w:name w:val="alt-error-text1"/>
    <w:basedOn w:val="Normale"/>
    <w:rsid w:val="00D1023B"/>
    <w:pPr>
      <w:textAlignment w:val="baseline"/>
    </w:pPr>
    <w:rPr>
      <w:vanish/>
      <w:color w:val="880000"/>
      <w:sz w:val="18"/>
      <w:szCs w:val="18"/>
    </w:rPr>
  </w:style>
  <w:style w:type="paragraph" w:customStyle="1" w:styleId="goog-menuitem1">
    <w:name w:val="goog-menuitem1"/>
    <w:basedOn w:val="Normale"/>
    <w:rsid w:val="00D1023B"/>
    <w:pPr>
      <w:textAlignment w:val="baseline"/>
    </w:pPr>
  </w:style>
  <w:style w:type="paragraph" w:customStyle="1" w:styleId="goog-submenu-arrow1">
    <w:name w:val="goog-submenu-arrow1"/>
    <w:basedOn w:val="Normale"/>
    <w:rsid w:val="00D1023B"/>
    <w:pPr>
      <w:jc w:val="right"/>
      <w:textAlignment w:val="baseline"/>
    </w:pPr>
  </w:style>
  <w:style w:type="paragraph" w:customStyle="1" w:styleId="goog-submenu-arrow2">
    <w:name w:val="goog-submenu-arrow2"/>
    <w:basedOn w:val="Normale"/>
    <w:rsid w:val="00D1023B"/>
    <w:pPr>
      <w:textAlignment w:val="baseline"/>
    </w:pPr>
  </w:style>
  <w:style w:type="paragraph" w:customStyle="1" w:styleId="gt-hl-text1">
    <w:name w:val="gt-hl-text1"/>
    <w:basedOn w:val="Normale"/>
    <w:rsid w:val="00D1023B"/>
    <w:pPr>
      <w:shd w:val="clear" w:color="auto" w:fill="F1EA00"/>
      <w:ind w:left="-20" w:right="-13"/>
      <w:textAlignment w:val="baseline"/>
    </w:pPr>
    <w:rPr>
      <w:color w:val="F1EA00"/>
    </w:rPr>
  </w:style>
  <w:style w:type="paragraph" w:customStyle="1" w:styleId="trans-target-highlight1">
    <w:name w:val="trans-target-highlight1"/>
    <w:basedOn w:val="Normale"/>
    <w:rsid w:val="00D1023B"/>
    <w:pPr>
      <w:shd w:val="clear" w:color="auto" w:fill="F1EA00"/>
      <w:ind w:left="-20" w:right="-13"/>
      <w:textAlignment w:val="baseline"/>
    </w:pPr>
    <w:rPr>
      <w:color w:val="222222"/>
    </w:rPr>
  </w:style>
  <w:style w:type="paragraph" w:customStyle="1" w:styleId="gt-hl-layer1">
    <w:name w:val="gt-hl-layer1"/>
    <w:basedOn w:val="Normale"/>
    <w:rsid w:val="00D1023B"/>
    <w:pPr>
      <w:textAlignment w:val="baseline"/>
    </w:pPr>
    <w:rPr>
      <w:color w:val="FFFFFF"/>
    </w:rPr>
  </w:style>
  <w:style w:type="paragraph" w:customStyle="1" w:styleId="trans-target1">
    <w:name w:val="trans-target1"/>
    <w:basedOn w:val="Normale"/>
    <w:rsid w:val="00D1023B"/>
    <w:pPr>
      <w:shd w:val="clear" w:color="auto" w:fill="C9D7F1"/>
      <w:ind w:left="-20" w:right="-13"/>
      <w:textAlignment w:val="baseline"/>
    </w:pPr>
  </w:style>
  <w:style w:type="paragraph" w:customStyle="1" w:styleId="trans-target-highlight2">
    <w:name w:val="trans-target-highlight2"/>
    <w:basedOn w:val="Normale"/>
    <w:rsid w:val="00D1023B"/>
    <w:pPr>
      <w:shd w:val="clear" w:color="auto" w:fill="C9D7F1"/>
      <w:ind w:left="-20" w:right="-13"/>
      <w:textAlignment w:val="baseline"/>
    </w:pPr>
    <w:rPr>
      <w:color w:val="222222"/>
    </w:rPr>
  </w:style>
  <w:style w:type="paragraph" w:customStyle="1" w:styleId="trans-edit1">
    <w:name w:val="trans-edit1"/>
    <w:basedOn w:val="Normale"/>
    <w:rsid w:val="00D1023B"/>
    <w:pPr>
      <w:pBdr>
        <w:top w:val="single" w:sz="2" w:space="0" w:color="4D90FE"/>
        <w:left w:val="single" w:sz="2" w:space="0" w:color="4D90FE"/>
        <w:bottom w:val="single" w:sz="2" w:space="0" w:color="4D90FE"/>
        <w:right w:val="single" w:sz="2" w:space="0" w:color="4D90FE"/>
      </w:pBdr>
      <w:ind w:left="-13" w:right="-13"/>
      <w:textAlignment w:val="baseline"/>
    </w:pPr>
  </w:style>
  <w:style w:type="paragraph" w:customStyle="1" w:styleId="trans-target-currdragitem1">
    <w:name w:val="trans-target-currdragitem1"/>
    <w:basedOn w:val="Normale"/>
    <w:rsid w:val="00D1023B"/>
    <w:pPr>
      <w:textAlignment w:val="baseline"/>
    </w:pPr>
    <w:rPr>
      <w:color w:val="CCCCCC"/>
    </w:rPr>
  </w:style>
  <w:style w:type="paragraph" w:customStyle="1" w:styleId="gt-trans-highlight-l1">
    <w:name w:val="gt-trans-highlight-l1"/>
    <w:basedOn w:val="Normale"/>
    <w:rsid w:val="00D1023B"/>
    <w:pPr>
      <w:pBdr>
        <w:left w:val="single" w:sz="4" w:space="0" w:color="FF0000"/>
      </w:pBdr>
      <w:ind w:left="-13"/>
      <w:textAlignment w:val="baseline"/>
    </w:pPr>
  </w:style>
  <w:style w:type="paragraph" w:customStyle="1" w:styleId="gt-trans-highlight-r1">
    <w:name w:val="gt-trans-highlight-r1"/>
    <w:basedOn w:val="Normale"/>
    <w:rsid w:val="00D1023B"/>
    <w:pPr>
      <w:pBdr>
        <w:right w:val="single" w:sz="4" w:space="0" w:color="FF0000"/>
      </w:pBdr>
      <w:ind w:right="-13"/>
      <w:textAlignment w:val="baseline"/>
    </w:pPr>
  </w:style>
  <w:style w:type="character" w:customStyle="1" w:styleId="pubdate">
    <w:name w:val="pubdate"/>
    <w:basedOn w:val="Carpredefinitoparagrafo"/>
    <w:rsid w:val="001E12A8"/>
  </w:style>
  <w:style w:type="paragraph" w:customStyle="1" w:styleId="paragraphstyle">
    <w:name w:val="paragraph_style"/>
    <w:basedOn w:val="Normale"/>
    <w:rsid w:val="00875E0F"/>
    <w:pPr>
      <w:spacing w:line="107" w:lineRule="atLeast"/>
      <w:jc w:val="both"/>
    </w:pPr>
    <w:rPr>
      <w:rFonts w:ascii="Arial" w:hAnsi="Arial" w:cs="Arial"/>
      <w:color w:val="FFFFFF"/>
      <w:sz w:val="9"/>
      <w:szCs w:val="9"/>
    </w:rPr>
  </w:style>
  <w:style w:type="character" w:customStyle="1" w:styleId="style110">
    <w:name w:val="style_11"/>
    <w:basedOn w:val="Carpredefinitoparagrafo"/>
    <w:rsid w:val="00875E0F"/>
    <w:rPr>
      <w:rFonts w:ascii="Arial" w:hAnsi="Arial" w:cs="Arial" w:hint="default"/>
      <w:b w:val="0"/>
      <w:bCs w:val="0"/>
      <w:i w:val="0"/>
      <w:iCs w:val="0"/>
      <w:sz w:val="9"/>
      <w:szCs w:val="9"/>
    </w:rPr>
  </w:style>
  <w:style w:type="character" w:customStyle="1" w:styleId="style21">
    <w:name w:val="style_21"/>
    <w:basedOn w:val="Carpredefinitoparagrafo"/>
    <w:rsid w:val="00875E0F"/>
    <w:rPr>
      <w:rFonts w:ascii="Arial" w:hAnsi="Arial" w:cs="Arial" w:hint="default"/>
      <w:b w:val="0"/>
      <w:bCs w:val="0"/>
      <w:i w:val="0"/>
      <w:iCs w:val="0"/>
      <w:sz w:val="9"/>
      <w:szCs w:val="9"/>
    </w:rPr>
  </w:style>
  <w:style w:type="character" w:customStyle="1" w:styleId="mbox-text-span3">
    <w:name w:val="mbox-text-span3"/>
    <w:basedOn w:val="Carpredefinitoparagrafo"/>
    <w:rsid w:val="00F604F8"/>
  </w:style>
  <w:style w:type="character" w:customStyle="1" w:styleId="hide-when-compact2">
    <w:name w:val="hide-when-compact2"/>
    <w:basedOn w:val="Carpredefinitoparagrafo"/>
    <w:rsid w:val="00F604F8"/>
  </w:style>
  <w:style w:type="character" w:customStyle="1" w:styleId="obitstile">
    <w:name w:val="obitstile"/>
    <w:basedOn w:val="Carpredefinitoparagrafo"/>
    <w:rsid w:val="009F459C"/>
  </w:style>
  <w:style w:type="character" w:customStyle="1" w:styleId="micrositekeyword">
    <w:name w:val="micrositekeyword"/>
    <w:basedOn w:val="Carpredefinitoparagrafo"/>
    <w:rsid w:val="009F459C"/>
  </w:style>
  <w:style w:type="character" w:customStyle="1" w:styleId="field-content">
    <w:name w:val="field-content"/>
    <w:basedOn w:val="Carpredefinitoparagrafo"/>
    <w:rsid w:val="009F459C"/>
  </w:style>
  <w:style w:type="paragraph" w:customStyle="1" w:styleId="mw-hiero-table">
    <w:name w:val="mw-hiero-table"/>
    <w:basedOn w:val="Normale"/>
    <w:rsid w:val="00302C74"/>
    <w:pPr>
      <w:spacing w:before="100" w:beforeAutospacing="1" w:after="100" w:afterAutospacing="1"/>
    </w:pPr>
  </w:style>
  <w:style w:type="paragraph" w:customStyle="1" w:styleId="mw-hiero-box">
    <w:name w:val="mw-hiero-box"/>
    <w:basedOn w:val="Normale"/>
    <w:rsid w:val="00302C74"/>
    <w:pPr>
      <w:shd w:val="clear" w:color="auto" w:fill="000000"/>
      <w:spacing w:before="100" w:beforeAutospacing="1" w:after="100" w:afterAutospacing="1"/>
    </w:pPr>
  </w:style>
  <w:style w:type="paragraph" w:customStyle="1" w:styleId="ve-tabmessage-appendix">
    <w:name w:val="ve-tabmessage-appendix"/>
    <w:basedOn w:val="Normale"/>
    <w:rsid w:val="00302C74"/>
    <w:pPr>
      <w:spacing w:before="100" w:beforeAutospacing="1" w:after="100" w:afterAutospacing="1" w:line="343" w:lineRule="atLeast"/>
      <w:textAlignment w:val="top"/>
    </w:pPr>
    <w:rPr>
      <w:sz w:val="17"/>
      <w:szCs w:val="17"/>
    </w:rPr>
  </w:style>
  <w:style w:type="paragraph" w:customStyle="1" w:styleId="printfooter">
    <w:name w:val="printfooter"/>
    <w:basedOn w:val="Normale"/>
    <w:rsid w:val="00302C74"/>
    <w:pPr>
      <w:spacing w:before="100" w:beforeAutospacing="1" w:after="100" w:afterAutospacing="1"/>
    </w:pPr>
    <w:rPr>
      <w:vanish/>
    </w:rPr>
  </w:style>
  <w:style w:type="paragraph" w:customStyle="1" w:styleId="autocomment">
    <w:name w:val="autocomment"/>
    <w:basedOn w:val="Normale"/>
    <w:rsid w:val="00302C74"/>
    <w:pPr>
      <w:spacing w:before="100" w:beforeAutospacing="1" w:after="100" w:afterAutospacing="1"/>
    </w:pPr>
    <w:rPr>
      <w:color w:val="4B4B4B"/>
    </w:rPr>
  </w:style>
  <w:style w:type="paragraph" w:customStyle="1" w:styleId="toc">
    <w:name w:val="toc"/>
    <w:basedOn w:val="Normale"/>
    <w:rsid w:val="00302C74"/>
    <w:pPr>
      <w:pBdr>
        <w:top w:val="single" w:sz="2" w:space="2" w:color="BBBBAA"/>
        <w:left w:val="single" w:sz="2" w:space="2" w:color="BBBBAA"/>
        <w:bottom w:val="single" w:sz="2" w:space="2" w:color="BBBBAA"/>
        <w:right w:val="single" w:sz="2" w:space="2" w:color="BBBBAA"/>
      </w:pBdr>
      <w:shd w:val="clear" w:color="auto" w:fill="F7F8FF"/>
      <w:spacing w:before="100" w:beforeAutospacing="1" w:after="100" w:afterAutospacing="1"/>
      <w:jc w:val="center"/>
    </w:pPr>
    <w:rPr>
      <w:sz w:val="23"/>
      <w:szCs w:val="23"/>
    </w:rPr>
  </w:style>
  <w:style w:type="paragraph" w:customStyle="1" w:styleId="error">
    <w:name w:val="error"/>
    <w:basedOn w:val="Normale"/>
    <w:rsid w:val="00302C74"/>
    <w:pPr>
      <w:spacing w:before="100" w:beforeAutospacing="1" w:after="100" w:afterAutospacing="1"/>
    </w:pPr>
    <w:rPr>
      <w:color w:val="FF0000"/>
      <w:sz w:val="27"/>
      <w:szCs w:val="27"/>
    </w:rPr>
  </w:style>
  <w:style w:type="paragraph" w:customStyle="1" w:styleId="center">
    <w:name w:val="center"/>
    <w:basedOn w:val="Normale"/>
    <w:rsid w:val="00302C74"/>
    <w:pPr>
      <w:spacing w:before="100" w:beforeAutospacing="1" w:after="100" w:afterAutospacing="1"/>
      <w:jc w:val="center"/>
    </w:pPr>
  </w:style>
  <w:style w:type="paragraph" w:customStyle="1" w:styleId="toccolours">
    <w:name w:val="toccolours"/>
    <w:basedOn w:val="Normale"/>
    <w:rsid w:val="00302C74"/>
    <w:pPr>
      <w:pBdr>
        <w:top w:val="single" w:sz="2" w:space="2" w:color="AAAAAA"/>
        <w:left w:val="single" w:sz="2" w:space="2" w:color="AAAAAA"/>
        <w:bottom w:val="single" w:sz="2" w:space="2" w:color="AAAAAA"/>
        <w:right w:val="single" w:sz="2" w:space="2" w:color="AAAAAA"/>
      </w:pBdr>
      <w:shd w:val="clear" w:color="auto" w:fill="F9F9F9"/>
      <w:spacing w:before="100" w:beforeAutospacing="1" w:after="100" w:afterAutospacing="1"/>
    </w:pPr>
    <w:rPr>
      <w:sz w:val="23"/>
      <w:szCs w:val="23"/>
    </w:rPr>
  </w:style>
  <w:style w:type="paragraph" w:customStyle="1" w:styleId="allpagesredirect">
    <w:name w:val="allpagesredirect"/>
    <w:basedOn w:val="Normale"/>
    <w:rsid w:val="00302C74"/>
    <w:pPr>
      <w:spacing w:before="100" w:beforeAutospacing="1" w:after="100" w:afterAutospacing="1"/>
    </w:pPr>
    <w:rPr>
      <w:i/>
      <w:iCs/>
    </w:rPr>
  </w:style>
  <w:style w:type="paragraph" w:customStyle="1" w:styleId="searchmatch">
    <w:name w:val="searchmatch"/>
    <w:basedOn w:val="Normale"/>
    <w:rsid w:val="00302C74"/>
    <w:pPr>
      <w:spacing w:before="100" w:beforeAutospacing="1" w:after="100" w:afterAutospacing="1"/>
    </w:pPr>
    <w:rPr>
      <w:b/>
      <w:bCs/>
    </w:rPr>
  </w:style>
  <w:style w:type="paragraph" w:customStyle="1" w:styleId="shareduploadnotice">
    <w:name w:val="shareduploadnotice"/>
    <w:basedOn w:val="Normale"/>
    <w:rsid w:val="00302C74"/>
    <w:pPr>
      <w:spacing w:before="100" w:beforeAutospacing="1" w:after="100" w:afterAutospacing="1"/>
    </w:pPr>
    <w:rPr>
      <w:i/>
      <w:iCs/>
    </w:rPr>
  </w:style>
  <w:style w:type="paragraph" w:customStyle="1" w:styleId="previewnote">
    <w:name w:val="previewnote"/>
    <w:basedOn w:val="Normale"/>
    <w:rsid w:val="00302C74"/>
    <w:pPr>
      <w:spacing w:before="100" w:beforeAutospacing="1" w:after="100" w:afterAutospacing="1"/>
      <w:jc w:val="center"/>
    </w:pPr>
    <w:rPr>
      <w:color w:val="CC0000"/>
    </w:rPr>
  </w:style>
  <w:style w:type="paragraph" w:customStyle="1" w:styleId="editexternally">
    <w:name w:val="editexternally"/>
    <w:basedOn w:val="Normale"/>
    <w:rsid w:val="00302C74"/>
    <w:pPr>
      <w:pBdr>
        <w:top w:val="single" w:sz="2" w:space="1" w:color="808080"/>
        <w:left w:val="single" w:sz="2" w:space="1" w:color="808080"/>
        <w:bottom w:val="single" w:sz="2" w:space="1" w:color="808080"/>
        <w:right w:val="single" w:sz="2" w:space="1" w:color="808080"/>
      </w:pBdr>
      <w:shd w:val="clear" w:color="auto" w:fill="FFFFFF"/>
      <w:spacing w:after="100" w:afterAutospacing="1"/>
      <w:jc w:val="center"/>
    </w:pPr>
  </w:style>
  <w:style w:type="paragraph" w:customStyle="1" w:styleId="editexternallyhelp">
    <w:name w:val="editexternallyhelp"/>
    <w:basedOn w:val="Normale"/>
    <w:rsid w:val="00302C74"/>
    <w:pPr>
      <w:spacing w:before="100" w:beforeAutospacing="1" w:after="100" w:afterAutospacing="1"/>
    </w:pPr>
    <w:rPr>
      <w:i/>
      <w:iCs/>
      <w:color w:val="808080"/>
    </w:rPr>
  </w:style>
  <w:style w:type="paragraph" w:customStyle="1" w:styleId="visualclear">
    <w:name w:val="visualclear"/>
    <w:basedOn w:val="Normale"/>
    <w:rsid w:val="00302C74"/>
    <w:pPr>
      <w:spacing w:before="100" w:beforeAutospacing="1" w:after="100" w:afterAutospacing="1"/>
    </w:pPr>
  </w:style>
  <w:style w:type="paragraph" w:customStyle="1" w:styleId="tusage">
    <w:name w:val="tusage"/>
    <w:basedOn w:val="Normale"/>
    <w:rsid w:val="00302C74"/>
    <w:pPr>
      <w:spacing w:before="100" w:beforeAutospacing="1" w:after="100" w:afterAutospacing="1"/>
    </w:pPr>
    <w:rPr>
      <w:sz w:val="19"/>
      <w:szCs w:val="19"/>
    </w:rPr>
  </w:style>
  <w:style w:type="paragraph" w:customStyle="1" w:styleId="ttemplateentry">
    <w:name w:val="ttemplateentry"/>
    <w:basedOn w:val="Normale"/>
    <w:rsid w:val="00302C74"/>
    <w:pPr>
      <w:spacing w:before="100" w:beforeAutospacing="1" w:after="100" w:afterAutospacing="1"/>
    </w:pPr>
    <w:rPr>
      <w:b/>
      <w:bCs/>
    </w:rPr>
  </w:style>
  <w:style w:type="paragraph" w:customStyle="1" w:styleId="references-small">
    <w:name w:val="references-small"/>
    <w:basedOn w:val="Normale"/>
    <w:rsid w:val="00302C74"/>
    <w:pPr>
      <w:spacing w:before="100" w:beforeAutospacing="1" w:after="100" w:afterAutospacing="1"/>
    </w:pPr>
    <w:rPr>
      <w:sz w:val="22"/>
      <w:szCs w:val="22"/>
    </w:rPr>
  </w:style>
  <w:style w:type="paragraph" w:customStyle="1" w:styleId="arabo">
    <w:name w:val="arabo"/>
    <w:basedOn w:val="Normale"/>
    <w:rsid w:val="00302C74"/>
    <w:pPr>
      <w:spacing w:before="100" w:beforeAutospacing="1" w:after="100" w:afterAutospacing="1"/>
    </w:pPr>
    <w:rPr>
      <w:sz w:val="34"/>
      <w:szCs w:val="34"/>
    </w:rPr>
  </w:style>
  <w:style w:type="paragraph" w:customStyle="1" w:styleId="farsi">
    <w:name w:val="farsi"/>
    <w:basedOn w:val="Normale"/>
    <w:rsid w:val="00302C74"/>
    <w:pPr>
      <w:spacing w:before="100" w:beforeAutospacing="1" w:after="100" w:afterAutospacing="1"/>
    </w:pPr>
    <w:rPr>
      <w:sz w:val="34"/>
      <w:szCs w:val="34"/>
    </w:rPr>
  </w:style>
  <w:style w:type="paragraph" w:customStyle="1" w:styleId="sinottico">
    <w:name w:val="sinottico"/>
    <w:basedOn w:val="Normale"/>
    <w:rsid w:val="00302C74"/>
    <w:pPr>
      <w:pBdr>
        <w:top w:val="single" w:sz="2" w:space="1" w:color="AAAAAA"/>
        <w:left w:val="single" w:sz="2" w:space="1" w:color="AAAAAA"/>
        <w:bottom w:val="single" w:sz="2" w:space="1" w:color="AAAAAA"/>
        <w:right w:val="single" w:sz="2" w:space="1" w:color="AAAAAA"/>
      </w:pBdr>
      <w:shd w:val="clear" w:color="auto" w:fill="F9F9F9"/>
      <w:spacing w:after="240"/>
      <w:ind w:left="120"/>
      <w:textAlignment w:val="top"/>
    </w:pPr>
    <w:rPr>
      <w:sz w:val="23"/>
      <w:szCs w:val="23"/>
    </w:rPr>
  </w:style>
  <w:style w:type="paragraph" w:customStyle="1" w:styleId="sinotticopiede">
    <w:name w:val="sinottico_piede"/>
    <w:basedOn w:val="Normale"/>
    <w:rsid w:val="00302C74"/>
    <w:pPr>
      <w:shd w:val="clear" w:color="auto" w:fill="EFEFEF"/>
      <w:spacing w:before="100" w:beforeAutospacing="1" w:after="100" w:afterAutospacing="1"/>
      <w:jc w:val="center"/>
    </w:pPr>
    <w:rPr>
      <w:sz w:val="22"/>
      <w:szCs w:val="22"/>
    </w:rPr>
  </w:style>
  <w:style w:type="paragraph" w:customStyle="1" w:styleId="itwikitemplateavviso">
    <w:name w:val="itwiki_template_avviso"/>
    <w:basedOn w:val="Normale"/>
    <w:rsid w:val="00302C74"/>
    <w:pPr>
      <w:shd w:val="clear" w:color="auto" w:fill="EEF8FF"/>
      <w:spacing w:before="100" w:beforeAutospacing="1" w:after="100" w:afterAutospacing="1"/>
    </w:pPr>
  </w:style>
  <w:style w:type="paragraph" w:customStyle="1" w:styleId="itwikitemplateavvisov">
    <w:name w:val="itwiki_template_avviso_v"/>
    <w:basedOn w:val="Normale"/>
    <w:rsid w:val="00302C74"/>
    <w:pPr>
      <w:shd w:val="clear" w:color="auto" w:fill="EEF8FF"/>
      <w:spacing w:before="100" w:beforeAutospacing="1" w:after="100" w:afterAutospacing="1"/>
    </w:pPr>
  </w:style>
  <w:style w:type="paragraph" w:customStyle="1" w:styleId="itwikitemplatedisclaimer">
    <w:name w:val="itwiki_template_disclaimer"/>
    <w:basedOn w:val="Normale"/>
    <w:rsid w:val="00302C74"/>
    <w:pPr>
      <w:pBdr>
        <w:top w:val="single" w:sz="2" w:space="0" w:color="C00000"/>
        <w:left w:val="single" w:sz="2" w:space="0" w:color="C00000"/>
        <w:bottom w:val="single" w:sz="2" w:space="0" w:color="C00000"/>
        <w:right w:val="single" w:sz="2" w:space="0" w:color="C00000"/>
      </w:pBdr>
      <w:shd w:val="clear" w:color="auto" w:fill="FFFFFF"/>
      <w:spacing w:before="100" w:beforeAutospacing="1" w:after="100" w:afterAutospacing="1"/>
      <w:jc w:val="center"/>
    </w:pPr>
    <w:rPr>
      <w:sz w:val="22"/>
      <w:szCs w:val="22"/>
    </w:rPr>
  </w:style>
  <w:style w:type="paragraph" w:customStyle="1" w:styleId="itwikitemplatedisclaimerv">
    <w:name w:val="itwiki_template_disclaimer_v"/>
    <w:basedOn w:val="Normale"/>
    <w:rsid w:val="00302C74"/>
    <w:pPr>
      <w:pBdr>
        <w:top w:val="single" w:sz="2" w:space="0" w:color="C00000"/>
        <w:left w:val="single" w:sz="2" w:space="0" w:color="C00000"/>
        <w:bottom w:val="single" w:sz="2" w:space="0" w:color="C00000"/>
        <w:right w:val="single" w:sz="2" w:space="0" w:color="C00000"/>
      </w:pBdr>
      <w:shd w:val="clear" w:color="auto" w:fill="FFFFFF"/>
      <w:spacing w:before="100" w:beforeAutospacing="1" w:after="100" w:afterAutospacing="1"/>
    </w:pPr>
  </w:style>
  <w:style w:type="paragraph" w:customStyle="1" w:styleId="itwikitemplatecopyright">
    <w:name w:val="itwiki_template_copyright"/>
    <w:basedOn w:val="Normale"/>
    <w:rsid w:val="00302C74"/>
    <w:pPr>
      <w:shd w:val="clear" w:color="auto" w:fill="F1F1DE"/>
      <w:spacing w:before="100" w:beforeAutospacing="1" w:after="100" w:afterAutospacing="1"/>
    </w:pPr>
  </w:style>
  <w:style w:type="paragraph" w:customStyle="1" w:styleId="itwikitemplatewikimedia">
    <w:name w:val="itwiki_template_wikimedia"/>
    <w:basedOn w:val="Normale"/>
    <w:rsid w:val="00302C74"/>
    <w:pPr>
      <w:pBdr>
        <w:top w:val="single" w:sz="2" w:space="0" w:color="AAAAAA"/>
        <w:left w:val="single" w:sz="2" w:space="0" w:color="AAAAAA"/>
        <w:bottom w:val="single" w:sz="2" w:space="0" w:color="AAAAAA"/>
        <w:right w:val="single" w:sz="2" w:space="0" w:color="AAAAAA"/>
      </w:pBdr>
      <w:shd w:val="clear" w:color="auto" w:fill="F9F9F9"/>
      <w:spacing w:before="100" w:beforeAutospacing="1" w:after="100" w:afterAutospacing="1"/>
    </w:pPr>
    <w:rPr>
      <w:sz w:val="22"/>
      <w:szCs w:val="22"/>
    </w:rPr>
  </w:style>
  <w:style w:type="paragraph" w:customStyle="1" w:styleId="itwikitemplatebabelbox">
    <w:name w:val="itwiki_template_babelbox"/>
    <w:basedOn w:val="Normale"/>
    <w:rsid w:val="00302C74"/>
    <w:pPr>
      <w:spacing w:after="120"/>
      <w:ind w:left="240"/>
    </w:pPr>
  </w:style>
  <w:style w:type="paragraph" w:customStyle="1" w:styleId="itwikitemplatebabel">
    <w:name w:val="itwiki_template_babel"/>
    <w:basedOn w:val="Normale"/>
    <w:rsid w:val="00302C74"/>
    <w:pPr>
      <w:pBdr>
        <w:top w:val="single" w:sz="2" w:space="0" w:color="99B3FF"/>
        <w:left w:val="single" w:sz="2" w:space="0" w:color="99B3FF"/>
        <w:bottom w:val="single" w:sz="2" w:space="0" w:color="99B3FF"/>
        <w:right w:val="single" w:sz="2" w:space="0" w:color="99B3FF"/>
      </w:pBdr>
      <w:shd w:val="clear" w:color="auto" w:fill="E0E8FF"/>
      <w:spacing w:before="7" w:after="7"/>
      <w:ind w:right="7"/>
    </w:pPr>
  </w:style>
  <w:style w:type="paragraph" w:customStyle="1" w:styleId="itwikitemplatebabel2">
    <w:name w:val="itwiki_template_babel2"/>
    <w:basedOn w:val="Normale"/>
    <w:rsid w:val="00302C74"/>
    <w:pPr>
      <w:pBdr>
        <w:top w:val="single" w:sz="2" w:space="0" w:color="6EF7A7"/>
        <w:left w:val="single" w:sz="2" w:space="0" w:color="6EF7A7"/>
        <w:bottom w:val="single" w:sz="2" w:space="0" w:color="6EF7A7"/>
        <w:right w:val="single" w:sz="2" w:space="0" w:color="6EF7A7"/>
      </w:pBdr>
      <w:shd w:val="clear" w:color="auto" w:fill="C5FCDC"/>
      <w:spacing w:before="7" w:after="7"/>
      <w:ind w:right="7"/>
    </w:pPr>
  </w:style>
  <w:style w:type="paragraph" w:customStyle="1" w:styleId="itwikitemplatetoc">
    <w:name w:val="itwiki_template_toc"/>
    <w:basedOn w:val="Normale"/>
    <w:rsid w:val="00302C74"/>
    <w:pPr>
      <w:pBdr>
        <w:top w:val="single" w:sz="2" w:space="0" w:color="AAAAAA"/>
        <w:left w:val="single" w:sz="2" w:space="0" w:color="AAAAAA"/>
        <w:bottom w:val="single" w:sz="2" w:space="0" w:color="AAAAAA"/>
        <w:right w:val="single" w:sz="2" w:space="0" w:color="AAAAAA"/>
      </w:pBdr>
      <w:shd w:val="clear" w:color="auto" w:fill="F9F9F9"/>
      <w:spacing w:before="100" w:beforeAutospacing="1" w:after="100" w:afterAutospacing="1"/>
    </w:pPr>
    <w:rPr>
      <w:sz w:val="23"/>
      <w:szCs w:val="23"/>
    </w:rPr>
  </w:style>
  <w:style w:type="paragraph" w:customStyle="1" w:styleId="onlyinprint">
    <w:name w:val="onlyinprint"/>
    <w:basedOn w:val="Normale"/>
    <w:rsid w:val="00302C74"/>
    <w:pPr>
      <w:spacing w:before="100" w:beforeAutospacing="1" w:after="100" w:afterAutospacing="1"/>
    </w:pPr>
    <w:rPr>
      <w:vanish/>
    </w:rPr>
  </w:style>
  <w:style w:type="paragraph" w:customStyle="1" w:styleId="navtoggle">
    <w:name w:val="navtoggle"/>
    <w:basedOn w:val="Normale"/>
    <w:rsid w:val="00302C74"/>
    <w:pPr>
      <w:spacing w:before="100" w:beforeAutospacing="1" w:after="100" w:afterAutospacing="1"/>
    </w:pPr>
    <w:rPr>
      <w:sz w:val="23"/>
      <w:szCs w:val="23"/>
    </w:rPr>
  </w:style>
  <w:style w:type="paragraph" w:customStyle="1" w:styleId="tb-subsection">
    <w:name w:val="tb-subsection"/>
    <w:basedOn w:val="Normale"/>
    <w:rsid w:val="00302C74"/>
    <w:pPr>
      <w:spacing w:before="100" w:beforeAutospacing="1" w:after="100" w:afterAutospacing="1"/>
    </w:pPr>
    <w:rPr>
      <w:sz w:val="20"/>
      <w:szCs w:val="20"/>
    </w:rPr>
  </w:style>
  <w:style w:type="paragraph" w:customStyle="1" w:styleId="hopcontent">
    <w:name w:val="hopcontent"/>
    <w:basedOn w:val="Normale"/>
    <w:rsid w:val="00302C74"/>
    <w:pPr>
      <w:spacing w:before="100" w:beforeAutospacing="1" w:after="100" w:afterAutospacing="1"/>
    </w:pPr>
    <w:rPr>
      <w:vanish/>
    </w:rPr>
  </w:style>
  <w:style w:type="paragraph" w:customStyle="1" w:styleId="catlinks-allhidden-mostra">
    <w:name w:val="catlinks-allhidden-mostra"/>
    <w:basedOn w:val="Normale"/>
    <w:rsid w:val="00302C74"/>
    <w:pPr>
      <w:spacing w:before="100" w:beforeAutospacing="1" w:after="100" w:afterAutospacing="1"/>
    </w:pPr>
  </w:style>
  <w:style w:type="paragraph" w:customStyle="1" w:styleId="bgblue1">
    <w:name w:val="bgblue1"/>
    <w:basedOn w:val="Normale"/>
    <w:rsid w:val="00302C74"/>
    <w:pPr>
      <w:spacing w:before="100" w:beforeAutospacing="1" w:after="100" w:afterAutospacing="1"/>
    </w:pPr>
  </w:style>
  <w:style w:type="paragraph" w:customStyle="1" w:styleId="sfum">
    <w:name w:val="sfum"/>
    <w:basedOn w:val="Normale"/>
    <w:rsid w:val="00302C74"/>
    <w:pPr>
      <w:spacing w:before="100" w:beforeAutospacing="1" w:after="100" w:afterAutospacing="1"/>
    </w:pPr>
  </w:style>
  <w:style w:type="paragraph" w:customStyle="1" w:styleId="sfum2">
    <w:name w:val="sfum2"/>
    <w:basedOn w:val="Normale"/>
    <w:rsid w:val="00302C74"/>
    <w:pPr>
      <w:spacing w:before="100" w:beforeAutospacing="1" w:after="100" w:afterAutospacing="1"/>
    </w:pPr>
  </w:style>
  <w:style w:type="paragraph" w:customStyle="1" w:styleId="bgazzurro">
    <w:name w:val="bg_azzurro"/>
    <w:basedOn w:val="Normale"/>
    <w:rsid w:val="00302C74"/>
    <w:pPr>
      <w:spacing w:before="100" w:beforeAutospacing="1" w:after="100" w:afterAutospacing="1"/>
    </w:pPr>
  </w:style>
  <w:style w:type="paragraph" w:customStyle="1" w:styleId="e0f0ff-ffffff">
    <w:name w:val="e0f0ff-ffffff"/>
    <w:basedOn w:val="Normale"/>
    <w:rsid w:val="00302C74"/>
    <w:pPr>
      <w:spacing w:before="100" w:beforeAutospacing="1" w:after="100" w:afterAutospacing="1"/>
    </w:pPr>
  </w:style>
  <w:style w:type="paragraph" w:customStyle="1" w:styleId="bgcomunit">
    <w:name w:val="bg_comunità"/>
    <w:basedOn w:val="Normale"/>
    <w:rsid w:val="00302C74"/>
    <w:pPr>
      <w:spacing w:before="100" w:beforeAutospacing="1" w:after="100" w:afterAutospacing="1"/>
    </w:pPr>
  </w:style>
  <w:style w:type="paragraph" w:customStyle="1" w:styleId="benveastro">
    <w:name w:val="benveastro"/>
    <w:basedOn w:val="Normale"/>
    <w:rsid w:val="00302C74"/>
    <w:pPr>
      <w:spacing w:before="100" w:beforeAutospacing="1" w:after="100" w:afterAutospacing="1"/>
    </w:pPr>
  </w:style>
  <w:style w:type="paragraph" w:customStyle="1" w:styleId="attualit">
    <w:name w:val="attualità"/>
    <w:basedOn w:val="Normale"/>
    <w:rsid w:val="00302C74"/>
    <w:pPr>
      <w:spacing w:before="100" w:beforeAutospacing="1" w:after="100" w:afterAutospacing="1"/>
    </w:pPr>
  </w:style>
  <w:style w:type="paragraph" w:customStyle="1" w:styleId="voceevidenza">
    <w:name w:val="voceevidenza"/>
    <w:basedOn w:val="Normale"/>
    <w:rsid w:val="00302C74"/>
    <w:pPr>
      <w:spacing w:before="100" w:beforeAutospacing="1" w:after="100" w:afterAutospacing="1"/>
    </w:pPr>
  </w:style>
  <w:style w:type="paragraph" w:customStyle="1" w:styleId="cielomese">
    <w:name w:val="cielomese"/>
    <w:basedOn w:val="Normale"/>
    <w:rsid w:val="00302C74"/>
    <w:pPr>
      <w:spacing w:before="100" w:beforeAutospacing="1" w:after="100" w:afterAutospacing="1"/>
    </w:pPr>
  </w:style>
  <w:style w:type="paragraph" w:customStyle="1" w:styleId="almanacco">
    <w:name w:val="almanacco"/>
    <w:basedOn w:val="Normale"/>
    <w:rsid w:val="00302C74"/>
    <w:pPr>
      <w:spacing w:before="100" w:beforeAutospacing="1" w:after="100" w:afterAutospacing="1"/>
    </w:pPr>
  </w:style>
  <w:style w:type="paragraph" w:customStyle="1" w:styleId="contattia">
    <w:name w:val="contattia"/>
    <w:basedOn w:val="Normale"/>
    <w:rsid w:val="00302C74"/>
    <w:pPr>
      <w:spacing w:before="100" w:beforeAutospacing="1" w:after="100" w:afterAutospacing="1"/>
    </w:pPr>
  </w:style>
  <w:style w:type="paragraph" w:customStyle="1" w:styleId="eventimese">
    <w:name w:val="eventimese"/>
    <w:basedOn w:val="Normale"/>
    <w:rsid w:val="00302C74"/>
    <w:pPr>
      <w:spacing w:before="100" w:beforeAutospacing="1" w:after="100" w:afterAutospacing="1"/>
    </w:pPr>
  </w:style>
  <w:style w:type="paragraph" w:customStyle="1" w:styleId="categoriea">
    <w:name w:val="categoriea"/>
    <w:basedOn w:val="Normale"/>
    <w:rsid w:val="00302C74"/>
    <w:pPr>
      <w:spacing w:before="100" w:beforeAutospacing="1" w:after="100" w:afterAutospacing="1"/>
    </w:pPr>
  </w:style>
  <w:style w:type="paragraph" w:customStyle="1" w:styleId="luna">
    <w:name w:val="luna"/>
    <w:basedOn w:val="Normale"/>
    <w:rsid w:val="00302C74"/>
    <w:pPr>
      <w:spacing w:before="100" w:beforeAutospacing="1" w:after="100" w:afterAutospacing="1"/>
    </w:pPr>
  </w:style>
  <w:style w:type="paragraph" w:customStyle="1" w:styleId="sapevia">
    <w:name w:val="sapevia"/>
    <w:basedOn w:val="Normale"/>
    <w:rsid w:val="00302C74"/>
    <w:pPr>
      <w:spacing w:before="100" w:beforeAutospacing="1" w:after="100" w:afterAutospacing="1"/>
    </w:pPr>
  </w:style>
  <w:style w:type="paragraph" w:customStyle="1" w:styleId="immagineevidenza">
    <w:name w:val="immagineevidenza"/>
    <w:basedOn w:val="Normale"/>
    <w:rsid w:val="00302C74"/>
    <w:pPr>
      <w:spacing w:before="100" w:beforeAutospacing="1" w:after="100" w:afterAutospacing="1"/>
    </w:pPr>
  </w:style>
  <w:style w:type="paragraph" w:customStyle="1" w:styleId="vocivetrina">
    <w:name w:val="vocivetrina"/>
    <w:basedOn w:val="Normale"/>
    <w:rsid w:val="00302C74"/>
    <w:pPr>
      <w:spacing w:before="100" w:beforeAutospacing="1" w:after="100" w:afterAutospacing="1"/>
    </w:pPr>
  </w:style>
  <w:style w:type="paragraph" w:customStyle="1" w:styleId="portalia">
    <w:name w:val="portalia"/>
    <w:basedOn w:val="Normale"/>
    <w:rsid w:val="00302C74"/>
    <w:pPr>
      <w:spacing w:before="100" w:beforeAutospacing="1" w:after="100" w:afterAutospacing="1"/>
    </w:pPr>
  </w:style>
  <w:style w:type="paragraph" w:customStyle="1" w:styleId="altriprogetti">
    <w:name w:val="altriprogetti"/>
    <w:basedOn w:val="Normale"/>
    <w:rsid w:val="00302C74"/>
    <w:pPr>
      <w:spacing w:before="100" w:beforeAutospacing="1" w:after="100" w:afterAutospacing="1"/>
    </w:pPr>
  </w:style>
  <w:style w:type="paragraph" w:customStyle="1" w:styleId="bgblue3">
    <w:name w:val="bgblue3"/>
    <w:basedOn w:val="Normale"/>
    <w:rsid w:val="00302C74"/>
    <w:pPr>
      <w:spacing w:before="100" w:beforeAutospacing="1" w:after="100" w:afterAutospacing="1"/>
    </w:pPr>
  </w:style>
  <w:style w:type="paragraph" w:customStyle="1" w:styleId="bgorange1">
    <w:name w:val="bgorange1"/>
    <w:basedOn w:val="Normale"/>
    <w:rsid w:val="00302C74"/>
    <w:pPr>
      <w:spacing w:before="100" w:beforeAutospacing="1" w:after="100" w:afterAutospacing="1"/>
    </w:pPr>
  </w:style>
  <w:style w:type="paragraph" w:customStyle="1" w:styleId="bgorange2">
    <w:name w:val="bgorange2"/>
    <w:basedOn w:val="Normale"/>
    <w:rsid w:val="00302C74"/>
    <w:pPr>
      <w:spacing w:before="100" w:beforeAutospacing="1" w:after="100" w:afterAutospacing="1"/>
    </w:pPr>
  </w:style>
  <w:style w:type="paragraph" w:customStyle="1" w:styleId="bgalpha">
    <w:name w:val="bgalpha"/>
    <w:basedOn w:val="Normale"/>
    <w:rsid w:val="00302C74"/>
    <w:pPr>
      <w:spacing w:before="100" w:beforeAutospacing="1" w:after="100" w:afterAutospacing="1"/>
    </w:pPr>
  </w:style>
  <w:style w:type="paragraph" w:customStyle="1" w:styleId="ppcornertop">
    <w:name w:val="ppcornertop"/>
    <w:basedOn w:val="Normale"/>
    <w:rsid w:val="00302C74"/>
    <w:pPr>
      <w:spacing w:before="100" w:beforeAutospacing="1" w:after="100" w:afterAutospacing="1"/>
    </w:pPr>
  </w:style>
  <w:style w:type="paragraph" w:customStyle="1" w:styleId="ppcornerbottom">
    <w:name w:val="ppcornerbottom"/>
    <w:basedOn w:val="Normale"/>
    <w:rsid w:val="00302C74"/>
    <w:pPr>
      <w:spacing w:before="100" w:beforeAutospacing="1" w:after="100" w:afterAutospacing="1"/>
    </w:pPr>
  </w:style>
  <w:style w:type="paragraph" w:customStyle="1" w:styleId="ppradiustop">
    <w:name w:val="ppradiustop"/>
    <w:basedOn w:val="Normale"/>
    <w:rsid w:val="00302C74"/>
    <w:pPr>
      <w:spacing w:before="100" w:beforeAutospacing="1" w:after="100" w:afterAutospacing="1"/>
    </w:pPr>
  </w:style>
  <w:style w:type="paragraph" w:customStyle="1" w:styleId="ppradiusbottom">
    <w:name w:val="ppradiusbottom"/>
    <w:basedOn w:val="Normale"/>
    <w:rsid w:val="00302C74"/>
    <w:pPr>
      <w:spacing w:before="100" w:beforeAutospacing="1" w:after="100" w:afterAutospacing="1"/>
    </w:pPr>
  </w:style>
  <w:style w:type="paragraph" w:customStyle="1" w:styleId="b-topright">
    <w:name w:val="b-topright"/>
    <w:basedOn w:val="Normale"/>
    <w:rsid w:val="00302C74"/>
    <w:pPr>
      <w:spacing w:before="100" w:beforeAutospacing="1" w:after="100" w:afterAutospacing="1"/>
    </w:pPr>
  </w:style>
  <w:style w:type="paragraph" w:customStyle="1" w:styleId="b-topleft">
    <w:name w:val="b-topleft"/>
    <w:basedOn w:val="Normale"/>
    <w:rsid w:val="00302C74"/>
    <w:pPr>
      <w:spacing w:before="100" w:beforeAutospacing="1" w:after="100" w:afterAutospacing="1"/>
    </w:pPr>
  </w:style>
  <w:style w:type="paragraph" w:customStyle="1" w:styleId="b-bottomright">
    <w:name w:val="b-bottomright"/>
    <w:basedOn w:val="Normale"/>
    <w:rsid w:val="00302C74"/>
    <w:pPr>
      <w:spacing w:before="100" w:beforeAutospacing="1" w:after="100" w:afterAutospacing="1"/>
    </w:pPr>
  </w:style>
  <w:style w:type="paragraph" w:customStyle="1" w:styleId="b-bottomleft">
    <w:name w:val="b-bottomleft"/>
    <w:basedOn w:val="Normale"/>
    <w:rsid w:val="00302C74"/>
    <w:pPr>
      <w:spacing w:before="100" w:beforeAutospacing="1" w:after="100" w:afterAutospacing="1"/>
    </w:pPr>
  </w:style>
  <w:style w:type="paragraph" w:customStyle="1" w:styleId="obliquo">
    <w:name w:val="obliquo"/>
    <w:basedOn w:val="Normale"/>
    <w:rsid w:val="00302C74"/>
    <w:pPr>
      <w:spacing w:before="100" w:beforeAutospacing="1" w:after="100" w:afterAutospacing="1"/>
    </w:pPr>
  </w:style>
  <w:style w:type="paragraph" w:customStyle="1" w:styleId="intestazione0">
    <w:name w:val="intestazione"/>
    <w:basedOn w:val="Normale"/>
    <w:rsid w:val="00302C74"/>
    <w:pPr>
      <w:spacing w:before="100" w:beforeAutospacing="1" w:after="100" w:afterAutospacing="1"/>
    </w:pPr>
  </w:style>
  <w:style w:type="paragraph" w:customStyle="1" w:styleId="floatleft">
    <w:name w:val="floatleft"/>
    <w:basedOn w:val="Normale"/>
    <w:rsid w:val="00302C74"/>
    <w:pPr>
      <w:spacing w:before="100" w:beforeAutospacing="1" w:after="100" w:afterAutospacing="1"/>
    </w:pPr>
  </w:style>
  <w:style w:type="paragraph" w:customStyle="1" w:styleId="sigla">
    <w:name w:val="sigla"/>
    <w:basedOn w:val="Normale"/>
    <w:rsid w:val="00302C74"/>
    <w:pPr>
      <w:spacing w:before="100" w:beforeAutospacing="1" w:after="100" w:afterAutospacing="1"/>
    </w:pPr>
  </w:style>
  <w:style w:type="paragraph" w:customStyle="1" w:styleId="plainlinksneverexpand">
    <w:name w:val="plainlinksneverexpand"/>
    <w:basedOn w:val="Normale"/>
    <w:rsid w:val="00302C74"/>
    <w:pPr>
      <w:spacing w:before="100" w:beforeAutospacing="1" w:after="100" w:afterAutospacing="1"/>
    </w:pPr>
  </w:style>
  <w:style w:type="paragraph" w:customStyle="1" w:styleId="urlexpansion">
    <w:name w:val="urlexpansion"/>
    <w:basedOn w:val="Normale"/>
    <w:rsid w:val="00302C74"/>
    <w:pPr>
      <w:spacing w:before="100" w:beforeAutospacing="1" w:after="100" w:afterAutospacing="1"/>
    </w:pPr>
  </w:style>
  <w:style w:type="paragraph" w:customStyle="1" w:styleId="notice-all">
    <w:name w:val="notice-all"/>
    <w:basedOn w:val="Normale"/>
    <w:rsid w:val="00302C74"/>
    <w:pPr>
      <w:spacing w:before="100" w:beforeAutospacing="1" w:after="100" w:afterAutospacing="1"/>
    </w:pPr>
  </w:style>
  <w:style w:type="character" w:customStyle="1" w:styleId="unpatrolled">
    <w:name w:val="unpatrolled"/>
    <w:basedOn w:val="Carpredefinitoparagrafo"/>
    <w:rsid w:val="00302C74"/>
    <w:rPr>
      <w:b/>
      <w:bCs/>
      <w:color w:val="FF0000"/>
    </w:rPr>
  </w:style>
  <w:style w:type="character" w:customStyle="1" w:styleId="newpageletter">
    <w:name w:val="newpageletter"/>
    <w:basedOn w:val="Carpredefinitoparagrafo"/>
    <w:rsid w:val="00302C74"/>
    <w:rPr>
      <w:b/>
      <w:bCs/>
      <w:color w:val="000000"/>
      <w:shd w:val="clear" w:color="auto" w:fill="FFFF00"/>
    </w:rPr>
  </w:style>
  <w:style w:type="character" w:customStyle="1" w:styleId="minoreditletter">
    <w:name w:val="minoreditletter"/>
    <w:basedOn w:val="Carpredefinitoparagrafo"/>
    <w:rsid w:val="00302C74"/>
    <w:rPr>
      <w:color w:val="000000"/>
      <w:shd w:val="clear" w:color="auto" w:fill="C5FFE6"/>
    </w:rPr>
  </w:style>
  <w:style w:type="character" w:customStyle="1" w:styleId="comment">
    <w:name w:val="comment"/>
    <w:basedOn w:val="Carpredefinitoparagrafo"/>
    <w:rsid w:val="00302C74"/>
    <w:rPr>
      <w:i/>
      <w:iCs/>
    </w:rPr>
  </w:style>
  <w:style w:type="character" w:customStyle="1" w:styleId="changedby">
    <w:name w:val="changedby"/>
    <w:basedOn w:val="Carpredefinitoparagrafo"/>
    <w:rsid w:val="00302C74"/>
    <w:rPr>
      <w:sz w:val="23"/>
      <w:szCs w:val="23"/>
    </w:rPr>
  </w:style>
  <w:style w:type="character" w:customStyle="1" w:styleId="deleted">
    <w:name w:val="deleted"/>
    <w:basedOn w:val="Carpredefinitoparagrafo"/>
    <w:rsid w:val="00302C74"/>
  </w:style>
  <w:style w:type="character" w:customStyle="1" w:styleId="user">
    <w:name w:val="user"/>
    <w:basedOn w:val="Carpredefinitoparagrafo"/>
    <w:rsid w:val="00302C74"/>
  </w:style>
  <w:style w:type="character" w:customStyle="1" w:styleId="minor">
    <w:name w:val="minor"/>
    <w:basedOn w:val="Carpredefinitoparagrafo"/>
    <w:rsid w:val="00302C74"/>
  </w:style>
  <w:style w:type="character" w:customStyle="1" w:styleId="user1">
    <w:name w:val="user1"/>
    <w:basedOn w:val="Carpredefinitoparagrafo"/>
    <w:rsid w:val="00302C74"/>
  </w:style>
  <w:style w:type="character" w:customStyle="1" w:styleId="minor1">
    <w:name w:val="minor1"/>
    <w:basedOn w:val="Carpredefinitoparagrafo"/>
    <w:rsid w:val="00302C74"/>
    <w:rPr>
      <w:b/>
      <w:bCs/>
    </w:rPr>
  </w:style>
  <w:style w:type="paragraph" w:customStyle="1" w:styleId="toctoggle1">
    <w:name w:val="toctoggle1"/>
    <w:basedOn w:val="Normale"/>
    <w:rsid w:val="00302C74"/>
    <w:pPr>
      <w:spacing w:before="100" w:beforeAutospacing="1" w:after="100" w:afterAutospacing="1"/>
    </w:pPr>
    <w:rPr>
      <w:sz w:val="23"/>
      <w:szCs w:val="23"/>
    </w:rPr>
  </w:style>
  <w:style w:type="paragraph" w:customStyle="1" w:styleId="toctoggle2">
    <w:name w:val="toctoggle2"/>
    <w:basedOn w:val="Normale"/>
    <w:rsid w:val="00302C74"/>
    <w:pPr>
      <w:spacing w:before="100" w:beforeAutospacing="1" w:after="100" w:afterAutospacing="1"/>
    </w:pPr>
    <w:rPr>
      <w:sz w:val="23"/>
      <w:szCs w:val="23"/>
    </w:rPr>
  </w:style>
  <w:style w:type="character" w:customStyle="1" w:styleId="deleted1">
    <w:name w:val="deleted1"/>
    <w:basedOn w:val="Carpredefinitoparagrafo"/>
    <w:rsid w:val="00302C74"/>
    <w:rPr>
      <w:i/>
      <w:iCs/>
      <w:strike/>
      <w:color w:val="888888"/>
    </w:rPr>
  </w:style>
  <w:style w:type="paragraph" w:customStyle="1" w:styleId="latitude1">
    <w:name w:val="latitude1"/>
    <w:basedOn w:val="Normale"/>
    <w:rsid w:val="00302C74"/>
    <w:pPr>
      <w:spacing w:before="100" w:beforeAutospacing="1" w:after="100" w:afterAutospacing="1"/>
    </w:pPr>
  </w:style>
  <w:style w:type="paragraph" w:customStyle="1" w:styleId="urlexpansion1">
    <w:name w:val="urlexpansion1"/>
    <w:basedOn w:val="Normale"/>
    <w:rsid w:val="00302C74"/>
    <w:pPr>
      <w:spacing w:before="100" w:beforeAutospacing="1" w:after="100" w:afterAutospacing="1"/>
    </w:pPr>
    <w:rPr>
      <w:vanish/>
    </w:rPr>
  </w:style>
  <w:style w:type="paragraph" w:customStyle="1" w:styleId="intestazione1">
    <w:name w:val="intestazione1"/>
    <w:basedOn w:val="Normale"/>
    <w:rsid w:val="00302C74"/>
    <w:pPr>
      <w:spacing w:before="100" w:beforeAutospacing="1" w:after="100" w:afterAutospacing="1"/>
    </w:pPr>
    <w:rPr>
      <w:b/>
      <w:bCs/>
    </w:rPr>
  </w:style>
  <w:style w:type="paragraph" w:customStyle="1" w:styleId="intestazione2">
    <w:name w:val="intestazione2"/>
    <w:basedOn w:val="Normale"/>
    <w:rsid w:val="00302C74"/>
    <w:pPr>
      <w:spacing w:before="100" w:beforeAutospacing="1" w:after="100" w:afterAutospacing="1"/>
    </w:pPr>
    <w:rPr>
      <w:b/>
      <w:bCs/>
    </w:rPr>
  </w:style>
  <w:style w:type="paragraph" w:customStyle="1" w:styleId="floatleft1">
    <w:name w:val="floatleft1"/>
    <w:basedOn w:val="Normale"/>
    <w:rsid w:val="00302C74"/>
    <w:pPr>
      <w:pBdr>
        <w:top w:val="single" w:sz="48" w:space="0" w:color="FFFFFF"/>
        <w:left w:val="single" w:sz="48" w:space="0" w:color="FFFFFF"/>
        <w:bottom w:val="single" w:sz="48" w:space="0" w:color="FFFFFF"/>
        <w:right w:val="single" w:sz="48" w:space="0" w:color="FFFFFF"/>
      </w:pBdr>
      <w:spacing w:before="100" w:beforeAutospacing="1" w:after="100" w:afterAutospacing="1"/>
    </w:pPr>
  </w:style>
  <w:style w:type="paragraph" w:customStyle="1" w:styleId="intestazione3">
    <w:name w:val="intestazione3"/>
    <w:basedOn w:val="Normale"/>
    <w:rsid w:val="00302C74"/>
    <w:pPr>
      <w:spacing w:before="100" w:beforeAutospacing="1" w:after="100" w:afterAutospacing="1"/>
      <w:ind w:left="13"/>
      <w:jc w:val="center"/>
    </w:pPr>
    <w:rPr>
      <w:b/>
      <w:bCs/>
    </w:rPr>
  </w:style>
  <w:style w:type="paragraph" w:customStyle="1" w:styleId="sigla1">
    <w:name w:val="sigla1"/>
    <w:basedOn w:val="Normale"/>
    <w:rsid w:val="00302C74"/>
    <w:pPr>
      <w:shd w:val="clear" w:color="auto" w:fill="99B3FF"/>
      <w:spacing w:before="100" w:beforeAutospacing="1" w:after="100" w:afterAutospacing="1"/>
      <w:jc w:val="center"/>
    </w:pPr>
    <w:rPr>
      <w:b/>
      <w:bCs/>
      <w:sz w:val="29"/>
      <w:szCs w:val="29"/>
    </w:rPr>
  </w:style>
  <w:style w:type="paragraph" w:customStyle="1" w:styleId="sigla2">
    <w:name w:val="sigla2"/>
    <w:basedOn w:val="Normale"/>
    <w:rsid w:val="00302C74"/>
    <w:pPr>
      <w:shd w:val="clear" w:color="auto" w:fill="6EF7A7"/>
      <w:spacing w:before="100" w:beforeAutospacing="1" w:after="100" w:afterAutospacing="1"/>
      <w:jc w:val="center"/>
    </w:pPr>
    <w:rPr>
      <w:b/>
      <w:bCs/>
      <w:sz w:val="29"/>
      <w:szCs w:val="29"/>
    </w:rPr>
  </w:style>
  <w:style w:type="paragraph" w:customStyle="1" w:styleId="itwikitemplatebabel1">
    <w:name w:val="itwiki_template_babel1"/>
    <w:basedOn w:val="Normale"/>
    <w:rsid w:val="00302C74"/>
    <w:pPr>
      <w:pBdr>
        <w:top w:val="single" w:sz="2" w:space="0" w:color="99B3FF"/>
        <w:left w:val="single" w:sz="2" w:space="0" w:color="99B3FF"/>
        <w:bottom w:val="single" w:sz="2" w:space="0" w:color="99B3FF"/>
        <w:right w:val="single" w:sz="2" w:space="0" w:color="99B3FF"/>
      </w:pBdr>
      <w:shd w:val="clear" w:color="auto" w:fill="E0E8FF"/>
      <w:spacing w:before="7" w:after="7"/>
      <w:ind w:right="7"/>
    </w:pPr>
  </w:style>
  <w:style w:type="paragraph" w:customStyle="1" w:styleId="itwikitemplatebabel21">
    <w:name w:val="itwiki_template_babel21"/>
    <w:basedOn w:val="Normale"/>
    <w:rsid w:val="00302C74"/>
    <w:pPr>
      <w:pBdr>
        <w:top w:val="single" w:sz="2" w:space="0" w:color="6EF7A7"/>
        <w:left w:val="single" w:sz="2" w:space="0" w:color="6EF7A7"/>
        <w:bottom w:val="single" w:sz="2" w:space="0" w:color="6EF7A7"/>
        <w:right w:val="single" w:sz="2" w:space="0" w:color="6EF7A7"/>
      </w:pBdr>
      <w:shd w:val="clear" w:color="auto" w:fill="C5FCDC"/>
      <w:spacing w:before="7" w:after="7"/>
      <w:ind w:right="7"/>
    </w:pPr>
  </w:style>
  <w:style w:type="paragraph" w:customStyle="1" w:styleId="hopcontent1">
    <w:name w:val="hopcontent1"/>
    <w:basedOn w:val="Normale"/>
    <w:rsid w:val="00302C74"/>
    <w:pPr>
      <w:spacing w:before="100" w:beforeAutospacing="1" w:after="100" w:afterAutospacing="1"/>
    </w:pPr>
  </w:style>
  <w:style w:type="paragraph" w:customStyle="1" w:styleId="notice-all1">
    <w:name w:val="notice-all1"/>
    <w:basedOn w:val="Normale"/>
    <w:rsid w:val="00302C74"/>
    <w:pPr>
      <w:spacing w:before="100" w:beforeAutospacing="1" w:after="240"/>
      <w:ind w:right="13"/>
    </w:pPr>
  </w:style>
  <w:style w:type="paragraph" w:customStyle="1" w:styleId="htmbrp">
    <w:name w:val="htmbrp"/>
    <w:basedOn w:val="Normale"/>
    <w:rsid w:val="003E3F35"/>
    <w:pPr>
      <w:spacing w:before="100" w:beforeAutospacing="1" w:after="100" w:afterAutospacing="1"/>
    </w:pPr>
    <w:rPr>
      <w:rFonts w:ascii="Verdana" w:hAnsi="Verdana"/>
      <w:color w:val="333333"/>
      <w:sz w:val="7"/>
      <w:szCs w:val="7"/>
    </w:rPr>
  </w:style>
  <w:style w:type="paragraph" w:customStyle="1" w:styleId="htdirp">
    <w:name w:val="htdirp"/>
    <w:basedOn w:val="Normale"/>
    <w:rsid w:val="003E3F35"/>
    <w:pPr>
      <w:spacing w:before="100" w:beforeAutospacing="1" w:after="100" w:afterAutospacing="1"/>
    </w:pPr>
    <w:rPr>
      <w:rFonts w:ascii="Verdana" w:hAnsi="Verdana"/>
      <w:color w:val="333333"/>
      <w:sz w:val="8"/>
      <w:szCs w:val="8"/>
    </w:rPr>
  </w:style>
  <w:style w:type="paragraph" w:customStyle="1" w:styleId="htdirh1">
    <w:name w:val="htdirh1"/>
    <w:basedOn w:val="Normale"/>
    <w:rsid w:val="003E3F35"/>
    <w:pPr>
      <w:spacing w:before="100" w:beforeAutospacing="1" w:after="100" w:afterAutospacing="1"/>
    </w:pPr>
    <w:rPr>
      <w:rFonts w:ascii="Verdana" w:hAnsi="Verdana"/>
      <w:b/>
      <w:bCs/>
      <w:color w:val="333333"/>
      <w:sz w:val="13"/>
      <w:szCs w:val="13"/>
    </w:rPr>
  </w:style>
  <w:style w:type="paragraph" w:customStyle="1" w:styleId="htdira">
    <w:name w:val="htdira"/>
    <w:basedOn w:val="Normale"/>
    <w:rsid w:val="003E3F35"/>
    <w:pPr>
      <w:spacing w:before="100" w:beforeAutospacing="1" w:after="100" w:afterAutospacing="1"/>
    </w:pPr>
  </w:style>
  <w:style w:type="paragraph" w:customStyle="1" w:styleId="wp-caption-text">
    <w:name w:val="wp-caption-text"/>
    <w:basedOn w:val="Normale"/>
    <w:rsid w:val="00E858D1"/>
    <w:pPr>
      <w:spacing w:before="100" w:beforeAutospacing="1" w:after="120"/>
    </w:pPr>
    <w:rPr>
      <w:rFonts w:ascii="Arial" w:hAnsi="Arial" w:cs="Arial"/>
    </w:rPr>
  </w:style>
  <w:style w:type="paragraph" w:customStyle="1" w:styleId="form-allowed-tags">
    <w:name w:val="form-allowed-tags"/>
    <w:basedOn w:val="Normale"/>
    <w:rsid w:val="00E858D1"/>
    <w:pPr>
      <w:spacing w:before="100" w:beforeAutospacing="1" w:after="120" w:line="240" w:lineRule="atLeast"/>
    </w:pPr>
    <w:rPr>
      <w:rFonts w:ascii="Arial" w:hAnsi="Arial" w:cs="Arial"/>
    </w:rPr>
  </w:style>
  <w:style w:type="paragraph" w:customStyle="1" w:styleId="comment-meta">
    <w:name w:val="comment-meta"/>
    <w:basedOn w:val="Normale"/>
    <w:rsid w:val="00E858D1"/>
    <w:pPr>
      <w:spacing w:after="120"/>
    </w:pPr>
    <w:rPr>
      <w:rFonts w:ascii="Arial" w:hAnsi="Arial" w:cs="Arial"/>
      <w:sz w:val="8"/>
      <w:szCs w:val="8"/>
    </w:rPr>
  </w:style>
  <w:style w:type="paragraph" w:customStyle="1" w:styleId="entry-meta">
    <w:name w:val="entry-meta"/>
    <w:basedOn w:val="Normale"/>
    <w:rsid w:val="00E858D1"/>
    <w:pPr>
      <w:spacing w:before="100" w:beforeAutospacing="1" w:after="120"/>
    </w:pPr>
    <w:rPr>
      <w:rFonts w:ascii="Arial" w:hAnsi="Arial" w:cs="Arial"/>
      <w:color w:val="888888"/>
      <w:sz w:val="8"/>
      <w:szCs w:val="8"/>
    </w:rPr>
  </w:style>
  <w:style w:type="paragraph" w:customStyle="1" w:styleId="entry-title">
    <w:name w:val="entry-title"/>
    <w:basedOn w:val="Normale"/>
    <w:rsid w:val="00E858D1"/>
    <w:pPr>
      <w:spacing w:before="100" w:beforeAutospacing="1" w:after="120"/>
    </w:pPr>
    <w:rPr>
      <w:rFonts w:ascii="Arial" w:hAnsi="Arial" w:cs="Arial"/>
    </w:rPr>
  </w:style>
  <w:style w:type="paragraph" w:customStyle="1" w:styleId="entry-utility">
    <w:name w:val="entry-utility"/>
    <w:basedOn w:val="Normale"/>
    <w:rsid w:val="00E858D1"/>
    <w:pPr>
      <w:spacing w:before="100" w:beforeAutospacing="1" w:after="120" w:line="120" w:lineRule="atLeast"/>
    </w:pPr>
    <w:rPr>
      <w:rFonts w:ascii="Arial" w:hAnsi="Arial" w:cs="Arial"/>
      <w:color w:val="888888"/>
      <w:sz w:val="8"/>
      <w:szCs w:val="8"/>
    </w:rPr>
  </w:style>
  <w:style w:type="paragraph" w:customStyle="1" w:styleId="navigation">
    <w:name w:val="navigation"/>
    <w:basedOn w:val="Normale"/>
    <w:rsid w:val="00E858D1"/>
    <w:pPr>
      <w:spacing w:before="100" w:beforeAutospacing="1" w:after="120" w:line="120" w:lineRule="atLeast"/>
    </w:pPr>
    <w:rPr>
      <w:rFonts w:ascii="Arial" w:hAnsi="Arial" w:cs="Arial"/>
      <w:color w:val="888888"/>
      <w:sz w:val="8"/>
      <w:szCs w:val="8"/>
    </w:rPr>
  </w:style>
  <w:style w:type="paragraph" w:customStyle="1" w:styleId="page-title">
    <w:name w:val="page-title"/>
    <w:basedOn w:val="Normale"/>
    <w:rsid w:val="00E858D1"/>
    <w:pPr>
      <w:spacing w:after="240"/>
    </w:pPr>
    <w:rPr>
      <w:rFonts w:ascii="Arial" w:hAnsi="Arial" w:cs="Arial"/>
      <w:b/>
      <w:bCs/>
      <w:color w:val="000000"/>
      <w:sz w:val="9"/>
      <w:szCs w:val="9"/>
    </w:rPr>
  </w:style>
  <w:style w:type="paragraph" w:customStyle="1" w:styleId="reply">
    <w:name w:val="reply"/>
    <w:basedOn w:val="Normale"/>
    <w:rsid w:val="00E858D1"/>
    <w:pPr>
      <w:spacing w:before="100" w:beforeAutospacing="1" w:after="120"/>
    </w:pPr>
    <w:rPr>
      <w:rFonts w:ascii="Arial" w:hAnsi="Arial" w:cs="Arial"/>
      <w:sz w:val="8"/>
      <w:szCs w:val="8"/>
    </w:rPr>
  </w:style>
  <w:style w:type="paragraph" w:customStyle="1" w:styleId="widget-title">
    <w:name w:val="widget-title"/>
    <w:basedOn w:val="Normale"/>
    <w:rsid w:val="00E858D1"/>
    <w:pPr>
      <w:spacing w:before="100" w:beforeAutospacing="1" w:after="120"/>
    </w:pPr>
    <w:rPr>
      <w:rFonts w:ascii="Arial" w:hAnsi="Arial" w:cs="Arial"/>
      <w:b/>
      <w:bCs/>
      <w:color w:val="222222"/>
    </w:rPr>
  </w:style>
  <w:style w:type="paragraph" w:customStyle="1" w:styleId="hentry">
    <w:name w:val="hentry"/>
    <w:basedOn w:val="Normale"/>
    <w:rsid w:val="00E858D1"/>
    <w:pPr>
      <w:spacing w:after="320"/>
    </w:pPr>
  </w:style>
  <w:style w:type="paragraph" w:customStyle="1" w:styleId="entry-content">
    <w:name w:val="entry-content"/>
    <w:basedOn w:val="Normale"/>
    <w:rsid w:val="00E858D1"/>
    <w:pPr>
      <w:spacing w:before="100" w:beforeAutospacing="1" w:after="120"/>
    </w:pPr>
  </w:style>
  <w:style w:type="paragraph" w:customStyle="1" w:styleId="entry-summary">
    <w:name w:val="entry-summary"/>
    <w:basedOn w:val="Normale"/>
    <w:rsid w:val="00E858D1"/>
    <w:pPr>
      <w:spacing w:before="100" w:beforeAutospacing="1" w:after="120"/>
    </w:pPr>
  </w:style>
  <w:style w:type="paragraph" w:customStyle="1" w:styleId="page-link">
    <w:name w:val="page-link"/>
    <w:basedOn w:val="Normale"/>
    <w:rsid w:val="00E858D1"/>
    <w:pPr>
      <w:spacing w:after="147"/>
    </w:pPr>
    <w:rPr>
      <w:b/>
      <w:bCs/>
      <w:color w:val="000000"/>
    </w:rPr>
  </w:style>
  <w:style w:type="paragraph" w:customStyle="1" w:styleId="alignleft">
    <w:name w:val="alignleft"/>
    <w:basedOn w:val="Normale"/>
    <w:rsid w:val="00E858D1"/>
    <w:pPr>
      <w:spacing w:before="27" w:after="120"/>
      <w:ind w:right="160"/>
    </w:pPr>
  </w:style>
  <w:style w:type="paragraph" w:customStyle="1" w:styleId="alignright">
    <w:name w:val="alignright"/>
    <w:basedOn w:val="Normale"/>
    <w:rsid w:val="00E858D1"/>
    <w:pPr>
      <w:spacing w:before="27" w:after="120"/>
      <w:ind w:left="160"/>
    </w:pPr>
  </w:style>
  <w:style w:type="paragraph" w:customStyle="1" w:styleId="aligncenter">
    <w:name w:val="aligncenter"/>
    <w:basedOn w:val="Normale"/>
    <w:rsid w:val="00E858D1"/>
    <w:pPr>
      <w:spacing w:before="100" w:beforeAutospacing="1" w:after="120"/>
    </w:pPr>
  </w:style>
  <w:style w:type="paragraph" w:customStyle="1" w:styleId="wp-caption">
    <w:name w:val="wp-caption"/>
    <w:basedOn w:val="Normale"/>
    <w:rsid w:val="00E858D1"/>
    <w:pPr>
      <w:shd w:val="clear" w:color="auto" w:fill="F1F1F1"/>
      <w:spacing w:before="100" w:beforeAutospacing="1" w:after="133" w:line="120" w:lineRule="atLeast"/>
      <w:jc w:val="center"/>
    </w:pPr>
  </w:style>
  <w:style w:type="paragraph" w:customStyle="1" w:styleId="wp-smiley">
    <w:name w:val="wp-smiley"/>
    <w:basedOn w:val="Normale"/>
    <w:rsid w:val="00E858D1"/>
  </w:style>
  <w:style w:type="paragraph" w:customStyle="1" w:styleId="gallery">
    <w:name w:val="gallery"/>
    <w:basedOn w:val="Normale"/>
    <w:rsid w:val="00E858D1"/>
    <w:pPr>
      <w:spacing w:after="120"/>
    </w:pPr>
  </w:style>
  <w:style w:type="paragraph" w:customStyle="1" w:styleId="nav-previous">
    <w:name w:val="nav-previous"/>
    <w:basedOn w:val="Normale"/>
    <w:rsid w:val="00E858D1"/>
    <w:pPr>
      <w:spacing w:before="100" w:beforeAutospacing="1" w:after="120"/>
    </w:pPr>
  </w:style>
  <w:style w:type="paragraph" w:customStyle="1" w:styleId="nav-next">
    <w:name w:val="nav-next"/>
    <w:basedOn w:val="Normale"/>
    <w:rsid w:val="00E858D1"/>
    <w:pPr>
      <w:spacing w:before="100" w:beforeAutospacing="1" w:after="120"/>
      <w:jc w:val="right"/>
    </w:pPr>
  </w:style>
  <w:style w:type="paragraph" w:customStyle="1" w:styleId="commentlist">
    <w:name w:val="commentlist"/>
    <w:basedOn w:val="Normale"/>
    <w:rsid w:val="00E858D1"/>
  </w:style>
  <w:style w:type="paragraph" w:customStyle="1" w:styleId="nopassword">
    <w:name w:val="nopassword"/>
    <w:basedOn w:val="Normale"/>
    <w:rsid w:val="00E858D1"/>
    <w:pPr>
      <w:spacing w:before="100" w:beforeAutospacing="1" w:after="120"/>
    </w:pPr>
    <w:rPr>
      <w:vanish/>
    </w:rPr>
  </w:style>
  <w:style w:type="paragraph" w:customStyle="1" w:styleId="nocomments">
    <w:name w:val="nocomments"/>
    <w:basedOn w:val="Normale"/>
    <w:rsid w:val="00E858D1"/>
    <w:pPr>
      <w:spacing w:before="100" w:beforeAutospacing="1" w:after="120"/>
    </w:pPr>
    <w:rPr>
      <w:vanish/>
    </w:rPr>
  </w:style>
  <w:style w:type="paragraph" w:customStyle="1" w:styleId="widget-container">
    <w:name w:val="widget-container"/>
    <w:basedOn w:val="Normale"/>
    <w:rsid w:val="00E858D1"/>
    <w:pPr>
      <w:spacing w:after="120"/>
    </w:pPr>
  </w:style>
  <w:style w:type="paragraph" w:customStyle="1" w:styleId="tubepresscontainer">
    <w:name w:val="tubepress_container"/>
    <w:basedOn w:val="Normale"/>
    <w:rsid w:val="00E858D1"/>
    <w:pPr>
      <w:spacing w:before="100" w:beforeAutospacing="1" w:after="480"/>
    </w:pPr>
  </w:style>
  <w:style w:type="paragraph" w:customStyle="1" w:styleId="tubepressnormalembeddedwrapper">
    <w:name w:val="tubepress_normal_embedded_wrapper"/>
    <w:basedOn w:val="Normale"/>
    <w:rsid w:val="00E858D1"/>
    <w:pPr>
      <w:spacing w:before="100" w:beforeAutospacing="1" w:after="100" w:afterAutospacing="1"/>
    </w:pPr>
  </w:style>
  <w:style w:type="paragraph" w:customStyle="1" w:styleId="tubepressembeddedtitle">
    <w:name w:val="tubepress_embedded_title"/>
    <w:basedOn w:val="Normale"/>
    <w:rsid w:val="00E858D1"/>
    <w:pPr>
      <w:spacing w:before="100" w:beforeAutospacing="1" w:after="72"/>
    </w:pPr>
    <w:rPr>
      <w:b/>
      <w:bCs/>
      <w:sz w:val="27"/>
      <w:szCs w:val="27"/>
    </w:rPr>
  </w:style>
  <w:style w:type="paragraph" w:customStyle="1" w:styleId="tubepressthumbnailarea">
    <w:name w:val="tubepress_thumbnail_area"/>
    <w:basedOn w:val="Normale"/>
    <w:rsid w:val="00E858D1"/>
    <w:pPr>
      <w:spacing w:before="240" w:after="120"/>
    </w:pPr>
  </w:style>
  <w:style w:type="paragraph" w:customStyle="1" w:styleId="tubepressthumbs">
    <w:name w:val="tubepress_thumbs"/>
    <w:basedOn w:val="Normale"/>
    <w:rsid w:val="00E858D1"/>
    <w:pPr>
      <w:spacing w:before="100" w:beforeAutospacing="1" w:after="240"/>
    </w:pPr>
  </w:style>
  <w:style w:type="paragraph" w:customStyle="1" w:styleId="tubepressthumb">
    <w:name w:val="tubepress_thumb"/>
    <w:basedOn w:val="Normale"/>
    <w:rsid w:val="00E858D1"/>
    <w:pPr>
      <w:spacing w:before="100" w:beforeAutospacing="1" w:after="120" w:line="264" w:lineRule="atLeast"/>
    </w:pPr>
    <w:rPr>
      <w:sz w:val="7"/>
      <w:szCs w:val="7"/>
    </w:rPr>
  </w:style>
  <w:style w:type="paragraph" w:customStyle="1" w:styleId="gcard">
    <w:name w:val="gcard"/>
    <w:basedOn w:val="Normale"/>
    <w:rsid w:val="00E858D1"/>
  </w:style>
  <w:style w:type="paragraph" w:customStyle="1" w:styleId="grav-about">
    <w:name w:val="grav-about"/>
    <w:basedOn w:val="Normale"/>
    <w:rsid w:val="00E858D1"/>
    <w:pPr>
      <w:spacing w:before="100" w:beforeAutospacing="1" w:after="120"/>
    </w:pPr>
  </w:style>
  <w:style w:type="paragraph" w:customStyle="1" w:styleId="grav-loc">
    <w:name w:val="grav-loc"/>
    <w:basedOn w:val="Normale"/>
    <w:rsid w:val="00E858D1"/>
    <w:pPr>
      <w:spacing w:after="7"/>
    </w:pPr>
    <w:rPr>
      <w:color w:val="9FA09F"/>
      <w:sz w:val="22"/>
      <w:szCs w:val="22"/>
    </w:rPr>
  </w:style>
  <w:style w:type="paragraph" w:customStyle="1" w:styleId="sticky">
    <w:name w:val="sticky"/>
    <w:basedOn w:val="Normale"/>
    <w:rsid w:val="00E858D1"/>
    <w:pPr>
      <w:spacing w:before="100" w:beforeAutospacing="1" w:after="120"/>
    </w:pPr>
  </w:style>
  <w:style w:type="paragraph" w:customStyle="1" w:styleId="gallery-thumb">
    <w:name w:val="gallery-thumb"/>
    <w:basedOn w:val="Normale"/>
    <w:rsid w:val="00E858D1"/>
    <w:pPr>
      <w:spacing w:before="100" w:beforeAutospacing="1" w:after="120"/>
    </w:pPr>
  </w:style>
  <w:style w:type="paragraph" w:customStyle="1" w:styleId="gallery-item">
    <w:name w:val="gallery-item"/>
    <w:basedOn w:val="Normale"/>
    <w:rsid w:val="00E858D1"/>
    <w:pPr>
      <w:spacing w:before="100" w:beforeAutospacing="1" w:after="120"/>
    </w:pPr>
  </w:style>
  <w:style w:type="paragraph" w:customStyle="1" w:styleId="gallery-caption">
    <w:name w:val="gallery-caption"/>
    <w:basedOn w:val="Normale"/>
    <w:rsid w:val="00E858D1"/>
    <w:pPr>
      <w:spacing w:before="100" w:beforeAutospacing="1" w:after="120"/>
    </w:pPr>
  </w:style>
  <w:style w:type="paragraph" w:customStyle="1" w:styleId="says">
    <w:name w:val="says"/>
    <w:basedOn w:val="Normale"/>
    <w:rsid w:val="00E858D1"/>
    <w:pPr>
      <w:spacing w:before="100" w:beforeAutospacing="1" w:after="120"/>
    </w:pPr>
  </w:style>
  <w:style w:type="paragraph" w:customStyle="1" w:styleId="children">
    <w:name w:val="children"/>
    <w:basedOn w:val="Normale"/>
    <w:rsid w:val="00E858D1"/>
    <w:pPr>
      <w:spacing w:before="100" w:beforeAutospacing="1" w:after="120"/>
    </w:pPr>
  </w:style>
  <w:style w:type="paragraph" w:customStyle="1" w:styleId="tubepressembed">
    <w:name w:val="tubepress_embed"/>
    <w:basedOn w:val="Normale"/>
    <w:rsid w:val="00E858D1"/>
    <w:pPr>
      <w:spacing w:before="100" w:beforeAutospacing="1" w:after="120"/>
    </w:pPr>
  </w:style>
  <w:style w:type="paragraph" w:customStyle="1" w:styleId="tubepressmetagroup">
    <w:name w:val="tubepress_meta_group"/>
    <w:basedOn w:val="Normale"/>
    <w:rsid w:val="00E858D1"/>
    <w:pPr>
      <w:spacing w:before="100" w:beforeAutospacing="1" w:after="120"/>
    </w:pPr>
  </w:style>
  <w:style w:type="paragraph" w:customStyle="1" w:styleId="grav-inner">
    <w:name w:val="grav-inner"/>
    <w:basedOn w:val="Normale"/>
    <w:rsid w:val="00E858D1"/>
    <w:pPr>
      <w:spacing w:before="100" w:beforeAutospacing="1" w:after="120"/>
    </w:pPr>
  </w:style>
  <w:style w:type="paragraph" w:customStyle="1" w:styleId="gcard-about">
    <w:name w:val="gcard-about"/>
    <w:basedOn w:val="Normale"/>
    <w:rsid w:val="00E858D1"/>
    <w:pPr>
      <w:spacing w:before="100" w:beforeAutospacing="1" w:after="120"/>
    </w:pPr>
  </w:style>
  <w:style w:type="paragraph" w:customStyle="1" w:styleId="grav-small">
    <w:name w:val="grav-small"/>
    <w:basedOn w:val="Normale"/>
    <w:rsid w:val="00E858D1"/>
    <w:pPr>
      <w:spacing w:before="100" w:beforeAutospacing="1" w:after="120"/>
    </w:pPr>
  </w:style>
  <w:style w:type="paragraph" w:customStyle="1" w:styleId="grav-grav">
    <w:name w:val="grav-grav"/>
    <w:basedOn w:val="Normale"/>
    <w:rsid w:val="00E858D1"/>
    <w:pPr>
      <w:spacing w:before="100" w:beforeAutospacing="1" w:after="120"/>
    </w:pPr>
  </w:style>
  <w:style w:type="paragraph" w:customStyle="1" w:styleId="grav-info">
    <w:name w:val="grav-info"/>
    <w:basedOn w:val="Normale"/>
    <w:rsid w:val="00E858D1"/>
    <w:pPr>
      <w:spacing w:before="100" w:beforeAutospacing="1" w:after="120"/>
    </w:pPr>
  </w:style>
  <w:style w:type="paragraph" w:customStyle="1" w:styleId="grav-links">
    <w:name w:val="grav-links"/>
    <w:basedOn w:val="Normale"/>
    <w:rsid w:val="00E858D1"/>
    <w:pPr>
      <w:spacing w:before="100" w:beforeAutospacing="1" w:after="120"/>
    </w:pPr>
  </w:style>
  <w:style w:type="paragraph" w:customStyle="1" w:styleId="grav-gallery">
    <w:name w:val="grav-gallery"/>
    <w:basedOn w:val="Normale"/>
    <w:rsid w:val="00E858D1"/>
    <w:pPr>
      <w:spacing w:before="100" w:beforeAutospacing="1" w:after="120"/>
    </w:pPr>
  </w:style>
  <w:style w:type="paragraph" w:customStyle="1" w:styleId="grav-services">
    <w:name w:val="grav-services"/>
    <w:basedOn w:val="Normale"/>
    <w:rsid w:val="00E858D1"/>
    <w:pPr>
      <w:spacing w:before="100" w:beforeAutospacing="1" w:after="120"/>
    </w:pPr>
  </w:style>
  <w:style w:type="paragraph" w:customStyle="1" w:styleId="grav-cardarrow">
    <w:name w:val="grav-cardarrow"/>
    <w:basedOn w:val="Normale"/>
    <w:rsid w:val="00E858D1"/>
    <w:pPr>
      <w:spacing w:before="100" w:beforeAutospacing="1" w:after="120"/>
    </w:pPr>
  </w:style>
  <w:style w:type="paragraph" w:customStyle="1" w:styleId="grav-tag">
    <w:name w:val="grav-tag"/>
    <w:basedOn w:val="Normale"/>
    <w:rsid w:val="00E858D1"/>
    <w:pPr>
      <w:spacing w:before="100" w:beforeAutospacing="1" w:after="120"/>
    </w:pPr>
  </w:style>
  <w:style w:type="paragraph" w:customStyle="1" w:styleId="grav-extra">
    <w:name w:val="grav-extra"/>
    <w:basedOn w:val="Normale"/>
    <w:rsid w:val="00E858D1"/>
    <w:pPr>
      <w:spacing w:before="100" w:beforeAutospacing="1" w:after="120"/>
    </w:pPr>
  </w:style>
  <w:style w:type="paragraph" w:customStyle="1" w:styleId="grav-disable">
    <w:name w:val="grav-disable"/>
    <w:basedOn w:val="Normale"/>
    <w:rsid w:val="00E858D1"/>
    <w:pPr>
      <w:spacing w:before="100" w:beforeAutospacing="1" w:after="120"/>
    </w:pPr>
  </w:style>
  <w:style w:type="paragraph" w:customStyle="1" w:styleId="edit-link">
    <w:name w:val="edit-link"/>
    <w:basedOn w:val="Normale"/>
    <w:rsid w:val="00E858D1"/>
    <w:pPr>
      <w:spacing w:before="100" w:beforeAutospacing="1" w:after="120"/>
    </w:pPr>
  </w:style>
  <w:style w:type="paragraph" w:customStyle="1" w:styleId="entry-caption">
    <w:name w:val="entry-caption"/>
    <w:basedOn w:val="Normale"/>
    <w:rsid w:val="00E858D1"/>
    <w:pPr>
      <w:spacing w:before="100" w:beforeAutospacing="1" w:after="120"/>
    </w:pPr>
  </w:style>
  <w:style w:type="paragraph" w:customStyle="1" w:styleId="disabled">
    <w:name w:val="disabled"/>
    <w:basedOn w:val="Normale"/>
    <w:rsid w:val="00E858D1"/>
    <w:pPr>
      <w:spacing w:before="100" w:beforeAutospacing="1" w:after="120"/>
    </w:pPr>
  </w:style>
  <w:style w:type="paragraph" w:customStyle="1" w:styleId="tubepresspaginationdots">
    <w:name w:val="tubepress_pagination_dots"/>
    <w:basedOn w:val="Normale"/>
    <w:rsid w:val="00E858D1"/>
    <w:pPr>
      <w:spacing w:before="100" w:beforeAutospacing="1" w:after="120"/>
    </w:pPr>
  </w:style>
  <w:style w:type="paragraph" w:customStyle="1" w:styleId="menu">
    <w:name w:val="menu"/>
    <w:basedOn w:val="Normale"/>
    <w:rsid w:val="00E858D1"/>
    <w:pPr>
      <w:spacing w:before="100" w:beforeAutospacing="1" w:after="120"/>
    </w:pPr>
  </w:style>
  <w:style w:type="paragraph" w:customStyle="1" w:styleId="menu-header">
    <w:name w:val="menu-header"/>
    <w:basedOn w:val="Normale"/>
    <w:rsid w:val="00E858D1"/>
    <w:pPr>
      <w:spacing w:before="100" w:beforeAutospacing="1" w:after="120"/>
    </w:pPr>
  </w:style>
  <w:style w:type="paragraph" w:customStyle="1" w:styleId="widget-area">
    <w:name w:val="widget-area"/>
    <w:basedOn w:val="Normale"/>
    <w:rsid w:val="00E858D1"/>
    <w:pPr>
      <w:spacing w:before="100" w:beforeAutospacing="1" w:after="120"/>
    </w:pPr>
  </w:style>
  <w:style w:type="paragraph" w:customStyle="1" w:styleId="video-player">
    <w:name w:val="video-player"/>
    <w:basedOn w:val="Normale"/>
    <w:rsid w:val="00E858D1"/>
    <w:pPr>
      <w:spacing w:before="100" w:beforeAutospacing="1" w:after="120"/>
    </w:pPr>
  </w:style>
  <w:style w:type="paragraph" w:customStyle="1" w:styleId="pingback">
    <w:name w:val="pingback"/>
    <w:basedOn w:val="Normale"/>
    <w:rsid w:val="00E858D1"/>
    <w:pPr>
      <w:spacing w:before="100" w:beforeAutospacing="1" w:after="120"/>
    </w:pPr>
  </w:style>
  <w:style w:type="paragraph" w:customStyle="1" w:styleId="comment-notes">
    <w:name w:val="comment-notes"/>
    <w:basedOn w:val="Normale"/>
    <w:rsid w:val="00E858D1"/>
    <w:pPr>
      <w:spacing w:before="100" w:beforeAutospacing="1" w:after="120"/>
    </w:pPr>
  </w:style>
  <w:style w:type="paragraph" w:customStyle="1" w:styleId="required">
    <w:name w:val="required"/>
    <w:basedOn w:val="Normale"/>
    <w:rsid w:val="00E858D1"/>
    <w:pPr>
      <w:spacing w:before="100" w:beforeAutospacing="1" w:after="120"/>
    </w:pPr>
  </w:style>
  <w:style w:type="paragraph" w:customStyle="1" w:styleId="form-submit">
    <w:name w:val="form-submit"/>
    <w:basedOn w:val="Normale"/>
    <w:rsid w:val="00E858D1"/>
    <w:pPr>
      <w:spacing w:before="100" w:beforeAutospacing="1" w:after="120"/>
    </w:pPr>
  </w:style>
  <w:style w:type="paragraph" w:customStyle="1" w:styleId="pad">
    <w:name w:val="pad"/>
    <w:basedOn w:val="Normale"/>
    <w:rsid w:val="00E858D1"/>
    <w:pPr>
      <w:spacing w:before="100" w:beforeAutospacing="1" w:after="120"/>
    </w:pPr>
  </w:style>
  <w:style w:type="character" w:customStyle="1" w:styleId="current">
    <w:name w:val="current"/>
    <w:basedOn w:val="Carpredefinitoparagrafo"/>
    <w:rsid w:val="00E858D1"/>
  </w:style>
  <w:style w:type="paragraph" w:customStyle="1" w:styleId="menu1">
    <w:name w:val="menu1"/>
    <w:basedOn w:val="Normale"/>
    <w:rsid w:val="00E858D1"/>
    <w:pPr>
      <w:spacing w:before="100" w:beforeAutospacing="1" w:after="120"/>
    </w:pPr>
    <w:rPr>
      <w:rFonts w:ascii="Arial" w:hAnsi="Arial" w:cs="Arial"/>
    </w:rPr>
  </w:style>
  <w:style w:type="paragraph" w:customStyle="1" w:styleId="menu-header1">
    <w:name w:val="menu-header1"/>
    <w:basedOn w:val="Normale"/>
    <w:rsid w:val="00E858D1"/>
    <w:pPr>
      <w:ind w:left="80"/>
    </w:pPr>
    <w:rPr>
      <w:sz w:val="9"/>
      <w:szCs w:val="9"/>
    </w:rPr>
  </w:style>
  <w:style w:type="paragraph" w:customStyle="1" w:styleId="widget-area1">
    <w:name w:val="widget-area1"/>
    <w:basedOn w:val="Normale"/>
    <w:rsid w:val="00E858D1"/>
    <w:pPr>
      <w:spacing w:before="100" w:beforeAutospacing="1" w:after="120"/>
      <w:ind w:right="133"/>
    </w:pPr>
  </w:style>
  <w:style w:type="paragraph" w:customStyle="1" w:styleId="sticky1">
    <w:name w:val="sticky1"/>
    <w:basedOn w:val="Normale"/>
    <w:rsid w:val="00E858D1"/>
    <w:pPr>
      <w:pBdr>
        <w:top w:val="single" w:sz="12" w:space="6" w:color="000000"/>
      </w:pBdr>
      <w:shd w:val="clear" w:color="auto" w:fill="F2F7FC"/>
      <w:spacing w:before="100" w:beforeAutospacing="1" w:after="120"/>
      <w:ind w:left="-133" w:right="-133"/>
    </w:pPr>
  </w:style>
  <w:style w:type="paragraph" w:customStyle="1" w:styleId="hentry1">
    <w:name w:val="hentry1"/>
    <w:basedOn w:val="Normale"/>
    <w:rsid w:val="00E858D1"/>
    <w:pPr>
      <w:spacing w:after="240"/>
    </w:pPr>
  </w:style>
  <w:style w:type="paragraph" w:customStyle="1" w:styleId="entry-title1">
    <w:name w:val="entry-title1"/>
    <w:basedOn w:val="Normale"/>
    <w:rsid w:val="00E858D1"/>
    <w:pPr>
      <w:spacing w:before="100" w:beforeAutospacing="1" w:line="312" w:lineRule="atLeast"/>
    </w:pPr>
    <w:rPr>
      <w:rFonts w:ascii="Arial" w:hAnsi="Arial" w:cs="Arial"/>
      <w:b/>
      <w:bCs/>
      <w:color w:val="000000"/>
      <w:sz w:val="14"/>
      <w:szCs w:val="14"/>
    </w:rPr>
  </w:style>
  <w:style w:type="paragraph" w:customStyle="1" w:styleId="edit-link1">
    <w:name w:val="edit-link1"/>
    <w:basedOn w:val="Normale"/>
    <w:rsid w:val="00E858D1"/>
    <w:pPr>
      <w:spacing w:before="100" w:beforeAutospacing="1" w:after="120"/>
    </w:pPr>
  </w:style>
  <w:style w:type="paragraph" w:customStyle="1" w:styleId="video-player1">
    <w:name w:val="video-player1"/>
    <w:basedOn w:val="Normale"/>
    <w:rsid w:val="00E858D1"/>
    <w:pPr>
      <w:spacing w:before="100" w:beforeAutospacing="1" w:after="160"/>
    </w:pPr>
  </w:style>
  <w:style w:type="paragraph" w:customStyle="1" w:styleId="entry-content1">
    <w:name w:val="entry-content1"/>
    <w:basedOn w:val="Normale"/>
    <w:rsid w:val="00E858D1"/>
    <w:pPr>
      <w:spacing w:after="67" w:line="133" w:lineRule="atLeast"/>
    </w:pPr>
    <w:rPr>
      <w:sz w:val="9"/>
      <w:szCs w:val="9"/>
    </w:rPr>
  </w:style>
  <w:style w:type="paragraph" w:customStyle="1" w:styleId="entry-content2">
    <w:name w:val="entry-content2"/>
    <w:basedOn w:val="Normale"/>
    <w:rsid w:val="00E858D1"/>
    <w:pPr>
      <w:spacing w:after="67" w:line="133" w:lineRule="atLeast"/>
    </w:pPr>
    <w:rPr>
      <w:sz w:val="9"/>
      <w:szCs w:val="9"/>
    </w:rPr>
  </w:style>
  <w:style w:type="paragraph" w:customStyle="1" w:styleId="gallery-thumb1">
    <w:name w:val="gallery-thumb1"/>
    <w:basedOn w:val="Normale"/>
    <w:rsid w:val="00E858D1"/>
    <w:pPr>
      <w:spacing w:after="120"/>
      <w:ind w:right="133"/>
    </w:pPr>
  </w:style>
  <w:style w:type="paragraph" w:customStyle="1" w:styleId="gallery-thumb2">
    <w:name w:val="gallery-thumb2"/>
    <w:basedOn w:val="Normale"/>
    <w:rsid w:val="00E858D1"/>
    <w:pPr>
      <w:spacing w:after="120"/>
      <w:ind w:right="133"/>
    </w:pPr>
  </w:style>
  <w:style w:type="paragraph" w:customStyle="1" w:styleId="entry-utility1">
    <w:name w:val="entry-utility1"/>
    <w:basedOn w:val="Normale"/>
    <w:rsid w:val="00E858D1"/>
    <w:pPr>
      <w:spacing w:before="100" w:beforeAutospacing="1" w:after="160" w:line="120" w:lineRule="atLeast"/>
    </w:pPr>
    <w:rPr>
      <w:rFonts w:ascii="Arial" w:hAnsi="Arial" w:cs="Arial"/>
      <w:color w:val="888888"/>
      <w:sz w:val="8"/>
      <w:szCs w:val="8"/>
    </w:rPr>
  </w:style>
  <w:style w:type="paragraph" w:customStyle="1" w:styleId="entry-utility2">
    <w:name w:val="entry-utility2"/>
    <w:basedOn w:val="Normale"/>
    <w:rsid w:val="00E858D1"/>
    <w:pPr>
      <w:spacing w:before="100" w:beforeAutospacing="1" w:after="160" w:line="120" w:lineRule="atLeast"/>
    </w:pPr>
    <w:rPr>
      <w:rFonts w:ascii="Arial" w:hAnsi="Arial" w:cs="Arial"/>
      <w:color w:val="888888"/>
      <w:sz w:val="8"/>
      <w:szCs w:val="8"/>
    </w:rPr>
  </w:style>
  <w:style w:type="paragraph" w:customStyle="1" w:styleId="entry-caption1">
    <w:name w:val="entry-caption1"/>
    <w:basedOn w:val="Normale"/>
    <w:rsid w:val="00E858D1"/>
    <w:pPr>
      <w:spacing w:before="160" w:after="120"/>
    </w:pPr>
    <w:rPr>
      <w:sz w:val="34"/>
      <w:szCs w:val="34"/>
    </w:rPr>
  </w:style>
  <w:style w:type="paragraph" w:customStyle="1" w:styleId="wp-caption-text1">
    <w:name w:val="wp-caption-text1"/>
    <w:basedOn w:val="Normale"/>
    <w:rsid w:val="00E858D1"/>
    <w:pPr>
      <w:spacing w:before="33" w:after="33"/>
      <w:ind w:left="33" w:right="33"/>
    </w:pPr>
    <w:rPr>
      <w:rFonts w:ascii="Arial" w:hAnsi="Arial" w:cs="Arial"/>
      <w:color w:val="888888"/>
      <w:sz w:val="8"/>
      <w:szCs w:val="8"/>
    </w:rPr>
  </w:style>
  <w:style w:type="paragraph" w:customStyle="1" w:styleId="gallery-item1">
    <w:name w:val="gallery-item1"/>
    <w:basedOn w:val="Normale"/>
    <w:rsid w:val="00E858D1"/>
    <w:pPr>
      <w:spacing w:after="120"/>
      <w:jc w:val="center"/>
    </w:pPr>
  </w:style>
  <w:style w:type="paragraph" w:customStyle="1" w:styleId="gallery-item2">
    <w:name w:val="gallery-item2"/>
    <w:basedOn w:val="Normale"/>
    <w:rsid w:val="00E858D1"/>
    <w:pPr>
      <w:spacing w:before="100" w:beforeAutospacing="1" w:after="120"/>
    </w:pPr>
  </w:style>
  <w:style w:type="paragraph" w:customStyle="1" w:styleId="gallery-item3">
    <w:name w:val="gallery-item3"/>
    <w:basedOn w:val="Normale"/>
    <w:rsid w:val="00E858D1"/>
    <w:pPr>
      <w:spacing w:before="100" w:beforeAutospacing="1" w:after="120"/>
    </w:pPr>
  </w:style>
  <w:style w:type="paragraph" w:customStyle="1" w:styleId="gallery-caption1">
    <w:name w:val="gallery-caption1"/>
    <w:basedOn w:val="Normale"/>
    <w:rsid w:val="00E858D1"/>
    <w:pPr>
      <w:spacing w:after="80"/>
    </w:pPr>
    <w:rPr>
      <w:color w:val="888888"/>
      <w:sz w:val="8"/>
      <w:szCs w:val="8"/>
    </w:rPr>
  </w:style>
  <w:style w:type="paragraph" w:customStyle="1" w:styleId="navigation1">
    <w:name w:val="navigation1"/>
    <w:basedOn w:val="Normale"/>
    <w:rsid w:val="00E858D1"/>
    <w:pPr>
      <w:spacing w:before="100" w:beforeAutospacing="1" w:after="120" w:line="120" w:lineRule="atLeast"/>
    </w:pPr>
    <w:rPr>
      <w:rFonts w:ascii="Arial" w:hAnsi="Arial" w:cs="Arial"/>
      <w:color w:val="888888"/>
      <w:sz w:val="8"/>
      <w:szCs w:val="8"/>
    </w:rPr>
  </w:style>
  <w:style w:type="paragraph" w:customStyle="1" w:styleId="says1">
    <w:name w:val="says1"/>
    <w:basedOn w:val="Normale"/>
    <w:rsid w:val="00E858D1"/>
    <w:pPr>
      <w:spacing w:before="100" w:beforeAutospacing="1" w:after="120"/>
    </w:pPr>
    <w:rPr>
      <w:i/>
      <w:iCs/>
    </w:rPr>
  </w:style>
  <w:style w:type="paragraph" w:customStyle="1" w:styleId="children1">
    <w:name w:val="children1"/>
    <w:basedOn w:val="Normale"/>
    <w:rsid w:val="00E858D1"/>
  </w:style>
  <w:style w:type="paragraph" w:customStyle="1" w:styleId="pingback1">
    <w:name w:val="pingback1"/>
    <w:basedOn w:val="Normale"/>
    <w:rsid w:val="00E858D1"/>
    <w:pPr>
      <w:pBdr>
        <w:bottom w:val="single" w:sz="2" w:space="6" w:color="E7E7E7"/>
      </w:pBdr>
      <w:spacing w:before="100" w:beforeAutospacing="1" w:after="120"/>
    </w:pPr>
  </w:style>
  <w:style w:type="paragraph" w:customStyle="1" w:styleId="url1">
    <w:name w:val="url1"/>
    <w:basedOn w:val="Normale"/>
    <w:rsid w:val="00E858D1"/>
    <w:pPr>
      <w:spacing w:line="120" w:lineRule="atLeast"/>
    </w:pPr>
    <w:rPr>
      <w:rFonts w:ascii="Arial" w:hAnsi="Arial" w:cs="Arial"/>
      <w:i/>
      <w:iCs/>
      <w:color w:val="888888"/>
      <w:sz w:val="9"/>
      <w:szCs w:val="9"/>
    </w:rPr>
  </w:style>
  <w:style w:type="paragraph" w:customStyle="1" w:styleId="comment-notes1">
    <w:name w:val="comment-notes1"/>
    <w:basedOn w:val="Normale"/>
    <w:rsid w:val="00E858D1"/>
    <w:pPr>
      <w:spacing w:after="240"/>
    </w:pPr>
  </w:style>
  <w:style w:type="paragraph" w:customStyle="1" w:styleId="required1">
    <w:name w:val="required1"/>
    <w:basedOn w:val="Normale"/>
    <w:rsid w:val="00E858D1"/>
    <w:rPr>
      <w:b/>
      <w:bCs/>
      <w:color w:val="FF4B33"/>
    </w:rPr>
  </w:style>
  <w:style w:type="paragraph" w:customStyle="1" w:styleId="form-allowed-tags1">
    <w:name w:val="form-allowed-tags1"/>
    <w:basedOn w:val="Normale"/>
    <w:rsid w:val="00E858D1"/>
    <w:pPr>
      <w:spacing w:line="120" w:lineRule="atLeast"/>
    </w:pPr>
    <w:rPr>
      <w:rFonts w:ascii="Arial" w:hAnsi="Arial" w:cs="Arial"/>
      <w:color w:val="888888"/>
      <w:sz w:val="8"/>
      <w:szCs w:val="8"/>
    </w:rPr>
  </w:style>
  <w:style w:type="paragraph" w:customStyle="1" w:styleId="form-submit1">
    <w:name w:val="form-submit1"/>
    <w:basedOn w:val="Normale"/>
    <w:rsid w:val="00E858D1"/>
    <w:pPr>
      <w:spacing w:before="80" w:after="80"/>
    </w:pPr>
  </w:style>
  <w:style w:type="paragraph" w:customStyle="1" w:styleId="entry-meta1">
    <w:name w:val="entry-meta1"/>
    <w:basedOn w:val="Normale"/>
    <w:rsid w:val="00E858D1"/>
    <w:pPr>
      <w:spacing w:before="100" w:beforeAutospacing="1" w:after="120"/>
    </w:pPr>
    <w:rPr>
      <w:rFonts w:ascii="Arial" w:hAnsi="Arial" w:cs="Arial"/>
      <w:color w:val="888888"/>
      <w:sz w:val="7"/>
      <w:szCs w:val="7"/>
    </w:rPr>
  </w:style>
  <w:style w:type="paragraph" w:customStyle="1" w:styleId="pad1">
    <w:name w:val="pad1"/>
    <w:basedOn w:val="Normale"/>
    <w:rsid w:val="00E858D1"/>
    <w:pPr>
      <w:spacing w:before="100" w:beforeAutospacing="1" w:after="120"/>
    </w:pPr>
  </w:style>
  <w:style w:type="paragraph" w:customStyle="1" w:styleId="menu-header2">
    <w:name w:val="menu-header2"/>
    <w:basedOn w:val="Normale"/>
    <w:rsid w:val="00E858D1"/>
    <w:pPr>
      <w:spacing w:before="100" w:beforeAutospacing="1" w:after="120"/>
      <w:ind w:left="80"/>
    </w:pPr>
    <w:rPr>
      <w:sz w:val="9"/>
      <w:szCs w:val="9"/>
    </w:rPr>
  </w:style>
  <w:style w:type="paragraph" w:customStyle="1" w:styleId="tubepressembed1">
    <w:name w:val="tubepress_embed1"/>
    <w:basedOn w:val="Normale"/>
    <w:rsid w:val="00E858D1"/>
  </w:style>
  <w:style w:type="paragraph" w:customStyle="1" w:styleId="tubepressmetagroup1">
    <w:name w:val="tubepress_meta_group1"/>
    <w:basedOn w:val="Normale"/>
    <w:rsid w:val="00E858D1"/>
    <w:pPr>
      <w:spacing w:before="100" w:beforeAutospacing="1" w:after="120"/>
    </w:pPr>
  </w:style>
  <w:style w:type="paragraph" w:customStyle="1" w:styleId="tubepressthumb1">
    <w:name w:val="tubepress_thumb1"/>
    <w:basedOn w:val="Normale"/>
    <w:rsid w:val="00E858D1"/>
    <w:pPr>
      <w:spacing w:before="100" w:beforeAutospacing="1" w:after="120" w:line="264" w:lineRule="atLeast"/>
    </w:pPr>
    <w:rPr>
      <w:sz w:val="7"/>
      <w:szCs w:val="7"/>
    </w:rPr>
  </w:style>
  <w:style w:type="paragraph" w:customStyle="1" w:styleId="tubepressthumbnailarea1">
    <w:name w:val="tubepress_thumbnail_area1"/>
    <w:basedOn w:val="Normale"/>
    <w:rsid w:val="00E858D1"/>
    <w:pPr>
      <w:spacing w:before="100" w:beforeAutospacing="1" w:after="120"/>
    </w:pPr>
  </w:style>
  <w:style w:type="paragraph" w:customStyle="1" w:styleId="tubepressmetagroup2">
    <w:name w:val="tubepress_meta_group2"/>
    <w:basedOn w:val="Normale"/>
    <w:rsid w:val="00E858D1"/>
    <w:pPr>
      <w:spacing w:before="100" w:beforeAutospacing="1" w:after="120"/>
    </w:pPr>
  </w:style>
  <w:style w:type="paragraph" w:customStyle="1" w:styleId="disabled1">
    <w:name w:val="disabled1"/>
    <w:basedOn w:val="Normale"/>
    <w:rsid w:val="00E858D1"/>
    <w:pPr>
      <w:spacing w:before="100" w:beforeAutospacing="1" w:after="120"/>
    </w:pPr>
    <w:rPr>
      <w:color w:val="ADAAAD"/>
    </w:rPr>
  </w:style>
  <w:style w:type="paragraph" w:customStyle="1" w:styleId="tubepresspaginationdots1">
    <w:name w:val="tubepress_pagination_dots1"/>
    <w:basedOn w:val="Normale"/>
    <w:rsid w:val="00E858D1"/>
    <w:pPr>
      <w:spacing w:before="100" w:beforeAutospacing="1" w:after="120"/>
    </w:pPr>
  </w:style>
  <w:style w:type="character" w:customStyle="1" w:styleId="current1">
    <w:name w:val="current1"/>
    <w:basedOn w:val="Carpredefinitoparagrafo"/>
    <w:rsid w:val="00E858D1"/>
    <w:rPr>
      <w:strike w:val="0"/>
      <w:dstrike w:val="0"/>
      <w:color w:val="FFFFFF"/>
      <w:u w:val="none"/>
      <w:effect w:val="none"/>
      <w:bdr w:val="single" w:sz="2" w:space="0" w:color="202020" w:frame="1"/>
      <w:shd w:val="clear" w:color="auto" w:fill="313428"/>
    </w:rPr>
  </w:style>
  <w:style w:type="paragraph" w:customStyle="1" w:styleId="grav-inner1">
    <w:name w:val="grav-inner1"/>
    <w:basedOn w:val="Normale"/>
    <w:rsid w:val="00E858D1"/>
    <w:pPr>
      <w:shd w:val="clear" w:color="auto" w:fill="000000"/>
      <w:spacing w:after="67" w:line="360" w:lineRule="auto"/>
    </w:pPr>
    <w:rPr>
      <w:rFonts w:ascii="Helvetica" w:hAnsi="Helvetica" w:cs="Helvetica"/>
      <w:color w:val="FFFFFF"/>
      <w:sz w:val="8"/>
      <w:szCs w:val="8"/>
    </w:rPr>
  </w:style>
  <w:style w:type="paragraph" w:customStyle="1" w:styleId="gcard-about1">
    <w:name w:val="gcard-about1"/>
    <w:basedOn w:val="Normale"/>
    <w:rsid w:val="00E858D1"/>
    <w:pPr>
      <w:spacing w:after="67"/>
    </w:pPr>
    <w:rPr>
      <w:color w:val="FFFFFF"/>
      <w:sz w:val="8"/>
      <w:szCs w:val="8"/>
    </w:rPr>
  </w:style>
  <w:style w:type="paragraph" w:customStyle="1" w:styleId="grav-small1">
    <w:name w:val="grav-small1"/>
    <w:basedOn w:val="Normale"/>
    <w:rsid w:val="00E858D1"/>
    <w:pPr>
      <w:spacing w:after="67"/>
    </w:pPr>
    <w:rPr>
      <w:color w:val="FFFFFF"/>
      <w:sz w:val="7"/>
      <w:szCs w:val="7"/>
    </w:rPr>
  </w:style>
  <w:style w:type="paragraph" w:customStyle="1" w:styleId="grav-grav1">
    <w:name w:val="grav-grav1"/>
    <w:basedOn w:val="Normale"/>
    <w:rsid w:val="00E858D1"/>
    <w:pPr>
      <w:pBdr>
        <w:top w:val="single" w:sz="8" w:space="0" w:color="FFFFFF"/>
        <w:left w:val="single" w:sz="8" w:space="0" w:color="FFFFFF"/>
        <w:bottom w:val="single" w:sz="8" w:space="0" w:color="FFFFFF"/>
        <w:right w:val="single" w:sz="8" w:space="0" w:color="FFFFFF"/>
      </w:pBdr>
      <w:spacing w:after="67" w:line="120" w:lineRule="auto"/>
    </w:pPr>
    <w:rPr>
      <w:color w:val="FFFFFF"/>
      <w:sz w:val="8"/>
      <w:szCs w:val="8"/>
    </w:rPr>
  </w:style>
  <w:style w:type="paragraph" w:customStyle="1" w:styleId="grav-info1">
    <w:name w:val="grav-info1"/>
    <w:basedOn w:val="Normale"/>
    <w:rsid w:val="00E858D1"/>
    <w:pPr>
      <w:spacing w:after="67"/>
      <w:ind w:left="133"/>
    </w:pPr>
    <w:rPr>
      <w:color w:val="FFFFFF"/>
      <w:sz w:val="8"/>
      <w:szCs w:val="8"/>
    </w:rPr>
  </w:style>
  <w:style w:type="paragraph" w:customStyle="1" w:styleId="grav-info2">
    <w:name w:val="grav-info2"/>
    <w:basedOn w:val="Normale"/>
    <w:rsid w:val="00E858D1"/>
    <w:pPr>
      <w:spacing w:before="100" w:beforeAutospacing="1" w:after="120"/>
      <w:ind w:right="133"/>
    </w:pPr>
  </w:style>
  <w:style w:type="paragraph" w:customStyle="1" w:styleId="grav-about1">
    <w:name w:val="grav-about1"/>
    <w:basedOn w:val="Normale"/>
    <w:rsid w:val="00E858D1"/>
    <w:pPr>
      <w:spacing w:after="67"/>
    </w:pPr>
    <w:rPr>
      <w:vanish/>
      <w:color w:val="FFFFFF"/>
      <w:sz w:val="8"/>
      <w:szCs w:val="8"/>
    </w:rPr>
  </w:style>
  <w:style w:type="paragraph" w:customStyle="1" w:styleId="grav-links1">
    <w:name w:val="grav-links1"/>
    <w:basedOn w:val="Normale"/>
    <w:rsid w:val="00E858D1"/>
    <w:pPr>
      <w:spacing w:after="67"/>
    </w:pPr>
    <w:rPr>
      <w:vanish/>
      <w:color w:val="FFFFFF"/>
      <w:sz w:val="8"/>
      <w:szCs w:val="8"/>
    </w:rPr>
  </w:style>
  <w:style w:type="paragraph" w:customStyle="1" w:styleId="grav-gallery1">
    <w:name w:val="grav-gallery1"/>
    <w:basedOn w:val="Normale"/>
    <w:rsid w:val="00E858D1"/>
    <w:pPr>
      <w:spacing w:after="67"/>
    </w:pPr>
    <w:rPr>
      <w:vanish/>
      <w:color w:val="FFFFFF"/>
      <w:sz w:val="8"/>
      <w:szCs w:val="8"/>
    </w:rPr>
  </w:style>
  <w:style w:type="paragraph" w:customStyle="1" w:styleId="grav-services1">
    <w:name w:val="grav-services1"/>
    <w:basedOn w:val="Normale"/>
    <w:rsid w:val="00E858D1"/>
    <w:pPr>
      <w:spacing w:after="67"/>
    </w:pPr>
    <w:rPr>
      <w:vanish/>
      <w:color w:val="FFFFFF"/>
      <w:sz w:val="8"/>
      <w:szCs w:val="8"/>
    </w:rPr>
  </w:style>
  <w:style w:type="paragraph" w:customStyle="1" w:styleId="grav-about2">
    <w:name w:val="grav-about2"/>
    <w:basedOn w:val="Normale"/>
    <w:rsid w:val="00E858D1"/>
    <w:pPr>
      <w:spacing w:before="100" w:beforeAutospacing="1" w:after="120"/>
    </w:pPr>
  </w:style>
  <w:style w:type="paragraph" w:customStyle="1" w:styleId="grav-links2">
    <w:name w:val="grav-links2"/>
    <w:basedOn w:val="Normale"/>
    <w:rsid w:val="00E858D1"/>
    <w:pPr>
      <w:spacing w:before="100" w:beforeAutospacing="1" w:after="120"/>
    </w:pPr>
  </w:style>
  <w:style w:type="paragraph" w:customStyle="1" w:styleId="grav-gallery2">
    <w:name w:val="grav-gallery2"/>
    <w:basedOn w:val="Normale"/>
    <w:rsid w:val="00E858D1"/>
    <w:pPr>
      <w:spacing w:before="100" w:beforeAutospacing="1" w:after="120"/>
    </w:pPr>
  </w:style>
  <w:style w:type="paragraph" w:customStyle="1" w:styleId="grav-services2">
    <w:name w:val="grav-services2"/>
    <w:basedOn w:val="Normale"/>
    <w:rsid w:val="00E858D1"/>
    <w:pPr>
      <w:spacing w:before="100" w:beforeAutospacing="1" w:after="120"/>
    </w:pPr>
  </w:style>
  <w:style w:type="paragraph" w:customStyle="1" w:styleId="grav-cardarrow1">
    <w:name w:val="grav-cardarrow1"/>
    <w:basedOn w:val="Normale"/>
    <w:rsid w:val="00E858D1"/>
    <w:pPr>
      <w:spacing w:after="67"/>
    </w:pPr>
    <w:rPr>
      <w:vanish/>
      <w:color w:val="FFFFFF"/>
      <w:sz w:val="8"/>
      <w:szCs w:val="8"/>
    </w:rPr>
  </w:style>
  <w:style w:type="paragraph" w:customStyle="1" w:styleId="grav-cardarrow2">
    <w:name w:val="grav-cardarrow2"/>
    <w:basedOn w:val="Normale"/>
    <w:rsid w:val="00E858D1"/>
    <w:pPr>
      <w:spacing w:before="100" w:beforeAutospacing="1" w:after="120"/>
    </w:pPr>
  </w:style>
  <w:style w:type="paragraph" w:customStyle="1" w:styleId="grav-tag1">
    <w:name w:val="grav-tag1"/>
    <w:basedOn w:val="Normale"/>
    <w:rsid w:val="00E858D1"/>
    <w:pPr>
      <w:spacing w:after="67"/>
    </w:pPr>
    <w:rPr>
      <w:color w:val="FFFFFF"/>
      <w:sz w:val="8"/>
      <w:szCs w:val="8"/>
    </w:rPr>
  </w:style>
  <w:style w:type="paragraph" w:customStyle="1" w:styleId="grav-tag2">
    <w:name w:val="grav-tag2"/>
    <w:basedOn w:val="Normale"/>
    <w:rsid w:val="00E858D1"/>
    <w:pPr>
      <w:spacing w:before="100" w:beforeAutospacing="1" w:after="120"/>
    </w:pPr>
  </w:style>
  <w:style w:type="paragraph" w:customStyle="1" w:styleId="grav-extra1">
    <w:name w:val="grav-extra1"/>
    <w:basedOn w:val="Normale"/>
    <w:rsid w:val="00E858D1"/>
    <w:pPr>
      <w:spacing w:before="33"/>
      <w:ind w:right="33"/>
      <w:textAlignment w:val="center"/>
    </w:pPr>
    <w:rPr>
      <w:color w:val="FFFFFF"/>
      <w:sz w:val="8"/>
      <w:szCs w:val="8"/>
    </w:rPr>
  </w:style>
  <w:style w:type="paragraph" w:customStyle="1" w:styleId="grav-disable1">
    <w:name w:val="grav-disable1"/>
    <w:basedOn w:val="Normale"/>
    <w:rsid w:val="00E858D1"/>
    <w:pPr>
      <w:spacing w:before="20" w:line="67" w:lineRule="atLeast"/>
    </w:pPr>
    <w:rPr>
      <w:color w:val="FFFFFF"/>
      <w:sz w:val="7"/>
      <w:szCs w:val="7"/>
    </w:rPr>
  </w:style>
  <w:style w:type="paragraph" w:customStyle="1" w:styleId="nocomments1">
    <w:name w:val="nocomments1"/>
    <w:basedOn w:val="Normale"/>
    <w:rsid w:val="00E858D1"/>
    <w:pPr>
      <w:spacing w:before="100" w:beforeAutospacing="1" w:after="160"/>
    </w:pPr>
    <w:rPr>
      <w:vanish/>
    </w:rPr>
  </w:style>
  <w:style w:type="character" w:customStyle="1" w:styleId="value">
    <w:name w:val="value"/>
    <w:basedOn w:val="Carpredefinitoparagrafo"/>
    <w:rsid w:val="00DA3851"/>
  </w:style>
  <w:style w:type="character" w:customStyle="1" w:styleId="key">
    <w:name w:val="key"/>
    <w:basedOn w:val="Carpredefinitoparagrafo"/>
    <w:rsid w:val="00DA3851"/>
  </w:style>
  <w:style w:type="paragraph" w:customStyle="1" w:styleId="categorytreetoggle">
    <w:name w:val="categorytreetoggle"/>
    <w:basedOn w:val="Normale"/>
    <w:rsid w:val="008B72CA"/>
    <w:pPr>
      <w:spacing w:before="100" w:beforeAutospacing="1" w:after="100" w:afterAutospacing="1"/>
    </w:pPr>
    <w:rPr>
      <w:color w:val="0645AD"/>
    </w:rPr>
  </w:style>
  <w:style w:type="paragraph" w:customStyle="1" w:styleId="categorytreeemptybullet">
    <w:name w:val="categorytreeemptybullet"/>
    <w:basedOn w:val="Normale"/>
    <w:rsid w:val="008B72CA"/>
    <w:pPr>
      <w:spacing w:before="100" w:beforeAutospacing="1" w:after="100" w:afterAutospacing="1"/>
    </w:pPr>
    <w:rPr>
      <w:color w:val="C0C0C0"/>
    </w:rPr>
  </w:style>
  <w:style w:type="paragraph" w:customStyle="1" w:styleId="zitat">
    <w:name w:val="zitat"/>
    <w:basedOn w:val="Normale"/>
    <w:rsid w:val="005F0CAF"/>
    <w:pPr>
      <w:spacing w:before="100" w:beforeAutospacing="1"/>
    </w:pPr>
  </w:style>
  <w:style w:type="paragraph" w:customStyle="1" w:styleId="cite">
    <w:name w:val="cite"/>
    <w:basedOn w:val="Normale"/>
    <w:rsid w:val="005F0CAF"/>
    <w:pPr>
      <w:spacing w:after="100" w:afterAutospacing="1"/>
    </w:pPr>
  </w:style>
  <w:style w:type="paragraph" w:customStyle="1" w:styleId="person">
    <w:name w:val="person"/>
    <w:basedOn w:val="Normale"/>
    <w:rsid w:val="005F0CAF"/>
    <w:pPr>
      <w:spacing w:before="100" w:beforeAutospacing="1" w:after="100" w:afterAutospacing="1"/>
    </w:pPr>
    <w:rPr>
      <w:smallCaps/>
    </w:rPr>
  </w:style>
  <w:style w:type="paragraph" w:customStyle="1" w:styleId="prettytable">
    <w:name w:val="prettytable"/>
    <w:basedOn w:val="Normale"/>
    <w:rsid w:val="005F0CAF"/>
    <w:pPr>
      <w:pBdr>
        <w:top w:val="single" w:sz="2" w:space="0" w:color="AAAAAA"/>
        <w:left w:val="single" w:sz="2" w:space="0" w:color="AAAAAA"/>
        <w:bottom w:val="single" w:sz="2" w:space="0" w:color="AAAAAA"/>
        <w:right w:val="single" w:sz="2" w:space="0" w:color="AAAAAA"/>
      </w:pBdr>
      <w:shd w:val="clear" w:color="auto" w:fill="F9F9F9"/>
      <w:spacing w:before="240" w:after="240"/>
    </w:pPr>
    <w:rPr>
      <w:color w:val="000000"/>
    </w:rPr>
  </w:style>
  <w:style w:type="paragraph" w:customStyle="1" w:styleId="float-left">
    <w:name w:val="float-left"/>
    <w:basedOn w:val="Normale"/>
    <w:rsid w:val="005F0CAF"/>
    <w:pPr>
      <w:spacing w:before="240" w:after="240"/>
      <w:ind w:right="240"/>
    </w:pPr>
  </w:style>
  <w:style w:type="paragraph" w:customStyle="1" w:styleId="float-right">
    <w:name w:val="float-right"/>
    <w:basedOn w:val="Normale"/>
    <w:rsid w:val="005F0CAF"/>
    <w:pPr>
      <w:spacing w:before="240" w:after="240"/>
      <w:ind w:left="240"/>
    </w:pPr>
  </w:style>
  <w:style w:type="paragraph" w:customStyle="1" w:styleId="centered">
    <w:name w:val="centered"/>
    <w:basedOn w:val="Normale"/>
    <w:rsid w:val="005F0CAF"/>
    <w:pPr>
      <w:spacing w:before="100" w:beforeAutospacing="1" w:after="100" w:afterAutospacing="1"/>
    </w:pPr>
  </w:style>
  <w:style w:type="paragraph" w:customStyle="1" w:styleId="metadata">
    <w:name w:val="metadata"/>
    <w:basedOn w:val="Normale"/>
    <w:rsid w:val="005F0CAF"/>
    <w:pPr>
      <w:spacing w:before="100" w:beforeAutospacing="1" w:after="100" w:afterAutospacing="1"/>
    </w:pPr>
    <w:rPr>
      <w:vanish/>
    </w:rPr>
  </w:style>
  <w:style w:type="paragraph" w:customStyle="1" w:styleId="metadata-label">
    <w:name w:val="metadata-label"/>
    <w:basedOn w:val="Normale"/>
    <w:rsid w:val="005F0CAF"/>
    <w:pPr>
      <w:spacing w:before="100" w:beforeAutospacing="1" w:after="100" w:afterAutospacing="1"/>
    </w:pPr>
    <w:rPr>
      <w:color w:val="AAAAAA"/>
    </w:rPr>
  </w:style>
  <w:style w:type="paragraph" w:customStyle="1" w:styleId="mw-templatedata-doc-wrap">
    <w:name w:val="mw-templatedata-doc-wrap"/>
    <w:basedOn w:val="Normale"/>
    <w:rsid w:val="005F0CAF"/>
    <w:pPr>
      <w:pBdr>
        <w:top w:val="single" w:sz="4" w:space="12" w:color="B3B7FF"/>
        <w:left w:val="single" w:sz="4" w:space="12" w:color="B3B7FF"/>
        <w:bottom w:val="single" w:sz="4" w:space="12" w:color="B3B7FF"/>
        <w:right w:val="single" w:sz="4" w:space="12" w:color="B3B7FF"/>
      </w:pBdr>
      <w:spacing w:before="100" w:beforeAutospacing="1" w:after="100" w:afterAutospacing="1"/>
    </w:pPr>
  </w:style>
  <w:style w:type="paragraph" w:customStyle="1" w:styleId="rahmenfarbe1">
    <w:name w:val="rahmenfarbe1"/>
    <w:basedOn w:val="Normale"/>
    <w:rsid w:val="005F0CAF"/>
    <w:pPr>
      <w:spacing w:before="100" w:beforeAutospacing="1" w:after="100" w:afterAutospacing="1"/>
    </w:pPr>
  </w:style>
  <w:style w:type="paragraph" w:customStyle="1" w:styleId="rahmenfarbe2">
    <w:name w:val="rahmenfarbe2"/>
    <w:basedOn w:val="Normale"/>
    <w:rsid w:val="005F0CAF"/>
    <w:pPr>
      <w:spacing w:before="100" w:beforeAutospacing="1" w:after="100" w:afterAutospacing="1"/>
    </w:pPr>
  </w:style>
  <w:style w:type="paragraph" w:customStyle="1" w:styleId="rahmenfarbe3">
    <w:name w:val="rahmenfarbe3"/>
    <w:basedOn w:val="Normale"/>
    <w:rsid w:val="005F0CAF"/>
    <w:pPr>
      <w:spacing w:before="100" w:beforeAutospacing="1" w:after="100" w:afterAutospacing="1"/>
    </w:pPr>
  </w:style>
  <w:style w:type="paragraph" w:customStyle="1" w:styleId="rahmenfarbe4">
    <w:name w:val="rahmenfarbe4"/>
    <w:basedOn w:val="Normale"/>
    <w:rsid w:val="005F0CAF"/>
    <w:pPr>
      <w:spacing w:before="100" w:beforeAutospacing="1" w:after="100" w:afterAutospacing="1"/>
    </w:pPr>
  </w:style>
  <w:style w:type="paragraph" w:customStyle="1" w:styleId="rahmenfarbe5">
    <w:name w:val="rahmenfarbe5"/>
    <w:basedOn w:val="Normale"/>
    <w:rsid w:val="005F0CAF"/>
    <w:pPr>
      <w:spacing w:before="100" w:beforeAutospacing="1" w:after="100" w:afterAutospacing="1"/>
    </w:pPr>
  </w:style>
  <w:style w:type="paragraph" w:customStyle="1" w:styleId="mw-summarymissed">
    <w:name w:val="mw-summarymissed"/>
    <w:basedOn w:val="Normale"/>
    <w:rsid w:val="005F0CAF"/>
    <w:pPr>
      <w:pBdr>
        <w:top w:val="single" w:sz="12" w:space="1" w:color="FF0000"/>
        <w:left w:val="single" w:sz="12" w:space="1" w:color="FF0000"/>
        <w:bottom w:val="single" w:sz="12" w:space="1" w:color="FF0000"/>
        <w:right w:val="single" w:sz="12" w:space="1" w:color="FF0000"/>
      </w:pBdr>
      <w:spacing w:before="100" w:beforeAutospacing="1" w:after="100" w:afterAutospacing="1"/>
    </w:pPr>
  </w:style>
  <w:style w:type="paragraph" w:customStyle="1" w:styleId="topicon">
    <w:name w:val="topicon"/>
    <w:basedOn w:val="Normale"/>
    <w:rsid w:val="005F0CAF"/>
    <w:pPr>
      <w:spacing w:before="100" w:beforeAutospacing="1" w:after="100" w:afterAutospacing="1"/>
    </w:pPr>
    <w:rPr>
      <w:vanish/>
    </w:rPr>
  </w:style>
  <w:style w:type="paragraph" w:customStyle="1" w:styleId="geo">
    <w:name w:val="geo"/>
    <w:basedOn w:val="Normale"/>
    <w:rsid w:val="005F0CAF"/>
    <w:pPr>
      <w:spacing w:before="100" w:beforeAutospacing="1" w:after="100" w:afterAutospacing="1"/>
    </w:pPr>
    <w:rPr>
      <w:vanish/>
    </w:rPr>
  </w:style>
  <w:style w:type="paragraph" w:customStyle="1" w:styleId="mw-titleprotectedwarning">
    <w:name w:val="mw-titleprotectedwarning"/>
    <w:basedOn w:val="Normale"/>
    <w:rsid w:val="005F0CAF"/>
    <w:pPr>
      <w:pBdr>
        <w:top w:val="single" w:sz="4" w:space="12" w:color="FF0000"/>
        <w:left w:val="single" w:sz="4" w:space="12" w:color="FF0000"/>
        <w:bottom w:val="single" w:sz="4" w:space="12" w:color="FF0000"/>
        <w:right w:val="single" w:sz="4" w:space="12" w:color="FF0000"/>
      </w:pBdr>
      <w:shd w:val="clear" w:color="auto" w:fill="EEEEEE"/>
      <w:spacing w:before="100" w:beforeAutospacing="1" w:after="100" w:afterAutospacing="1"/>
    </w:pPr>
  </w:style>
  <w:style w:type="paragraph" w:customStyle="1" w:styleId="mw-editinginterface">
    <w:name w:val="mw-editinginterface"/>
    <w:basedOn w:val="Normale"/>
    <w:rsid w:val="005F0CAF"/>
    <w:pPr>
      <w:pBdr>
        <w:top w:val="single" w:sz="2" w:space="1" w:color="C00000"/>
        <w:left w:val="single" w:sz="2" w:space="1" w:color="C00000"/>
        <w:bottom w:val="single" w:sz="2" w:space="1" w:color="C00000"/>
        <w:right w:val="single" w:sz="2" w:space="1" w:color="C00000"/>
      </w:pBdr>
      <w:shd w:val="clear" w:color="auto" w:fill="F9F9F9"/>
      <w:spacing w:before="100" w:beforeAutospacing="1" w:after="100" w:afterAutospacing="1"/>
    </w:pPr>
  </w:style>
  <w:style w:type="paragraph" w:customStyle="1" w:styleId="mw-history-legend">
    <w:name w:val="mw-history-legend"/>
    <w:basedOn w:val="Normale"/>
    <w:rsid w:val="005F0CAF"/>
    <w:pPr>
      <w:pBdr>
        <w:top w:val="single" w:sz="2" w:space="0" w:color="E9E9E9"/>
        <w:left w:val="single" w:sz="2" w:space="2" w:color="E9E9E9"/>
        <w:bottom w:val="single" w:sz="2" w:space="2" w:color="E9E9E9"/>
        <w:right w:val="single" w:sz="2" w:space="2" w:color="E9E9E9"/>
      </w:pBdr>
      <w:shd w:val="clear" w:color="auto" w:fill="F9F9F9"/>
      <w:spacing w:before="13" w:after="13"/>
    </w:pPr>
    <w:rPr>
      <w:sz w:val="22"/>
      <w:szCs w:val="22"/>
    </w:rPr>
  </w:style>
  <w:style w:type="paragraph" w:customStyle="1" w:styleId="sp-cached">
    <w:name w:val="sp-cached"/>
    <w:basedOn w:val="Normale"/>
    <w:rsid w:val="005F0CAF"/>
    <w:pPr>
      <w:pBdr>
        <w:top w:val="single" w:sz="2" w:space="1" w:color="EEEE80"/>
        <w:left w:val="single" w:sz="2" w:space="10" w:color="EEEE80"/>
        <w:bottom w:val="single" w:sz="2" w:space="1" w:color="EEEE80"/>
        <w:right w:val="single" w:sz="2" w:space="0" w:color="EEEE80"/>
      </w:pBdr>
      <w:shd w:val="clear" w:color="auto" w:fill="FFFFE0"/>
      <w:spacing w:before="72" w:after="72"/>
    </w:pPr>
    <w:rPr>
      <w:i/>
      <w:iCs/>
      <w:color w:val="606000"/>
    </w:rPr>
  </w:style>
  <w:style w:type="paragraph" w:customStyle="1" w:styleId="unicode1">
    <w:name w:val="unicode1"/>
    <w:basedOn w:val="Normale"/>
    <w:rsid w:val="005F0CAF"/>
    <w:pPr>
      <w:spacing w:before="100" w:beforeAutospacing="1" w:after="100" w:afterAutospacing="1"/>
    </w:pPr>
    <w:rPr>
      <w:rFonts w:ascii="inherit" w:hAnsi="inherit" w:cs="Arial"/>
    </w:rPr>
  </w:style>
  <w:style w:type="paragraph" w:customStyle="1" w:styleId="unicode2">
    <w:name w:val="unicode2"/>
    <w:basedOn w:val="Normale"/>
    <w:rsid w:val="005F0CAF"/>
    <w:pPr>
      <w:spacing w:before="100" w:beforeAutospacing="1" w:after="100" w:afterAutospacing="1"/>
    </w:pPr>
    <w:rPr>
      <w:rFonts w:ascii="inherit" w:hAnsi="inherit" w:cs="Arial"/>
    </w:rPr>
  </w:style>
  <w:style w:type="paragraph" w:customStyle="1" w:styleId="hebrew">
    <w:name w:val="hebrew"/>
    <w:basedOn w:val="Normale"/>
    <w:rsid w:val="005F0CAF"/>
    <w:pPr>
      <w:spacing w:before="100" w:beforeAutospacing="1" w:after="100" w:afterAutospacing="1"/>
    </w:pPr>
    <w:rPr>
      <w:rFonts w:ascii="inherit" w:eastAsia="Arial Unicode MS" w:hAnsi="inherit" w:cs="Arial Unicode MS"/>
    </w:rPr>
  </w:style>
  <w:style w:type="paragraph" w:customStyle="1" w:styleId="spanar">
    <w:name w:val="spanar"/>
    <w:basedOn w:val="Normale"/>
    <w:rsid w:val="005F0CAF"/>
    <w:pPr>
      <w:spacing w:before="100" w:beforeAutospacing="1" w:after="100" w:afterAutospacing="1"/>
    </w:pPr>
    <w:rPr>
      <w:rFonts w:ascii="inherit" w:eastAsia="Arial Unicode MS" w:hAnsi="inherit" w:cs="Arial Unicode MS"/>
    </w:rPr>
  </w:style>
  <w:style w:type="paragraph" w:customStyle="1" w:styleId="fr-watchlist-pending-notice">
    <w:name w:val="fr-watchlist-pending-notice"/>
    <w:basedOn w:val="Normale"/>
    <w:rsid w:val="005F0CAF"/>
  </w:style>
  <w:style w:type="paragraph" w:customStyle="1" w:styleId="fr-comment-box">
    <w:name w:val="fr-comment-box"/>
    <w:basedOn w:val="Normale"/>
    <w:rsid w:val="005F0CAF"/>
    <w:pPr>
      <w:spacing w:before="100" w:beforeAutospacing="1" w:after="100" w:afterAutospacing="1"/>
    </w:pPr>
    <w:rPr>
      <w:vanish/>
    </w:rPr>
  </w:style>
  <w:style w:type="paragraph" w:customStyle="1" w:styleId="mw-fr-reviewlink">
    <w:name w:val="mw-fr-reviewlink"/>
    <w:basedOn w:val="Normale"/>
    <w:rsid w:val="005F0CAF"/>
    <w:pPr>
      <w:spacing w:before="100" w:beforeAutospacing="1" w:after="100" w:afterAutospacing="1"/>
    </w:pPr>
  </w:style>
  <w:style w:type="paragraph" w:customStyle="1" w:styleId="patrollink">
    <w:name w:val="patrollink"/>
    <w:basedOn w:val="Normale"/>
    <w:rsid w:val="005F0CAF"/>
    <w:pPr>
      <w:spacing w:before="100" w:beforeAutospacing="1" w:after="100" w:afterAutospacing="1"/>
    </w:pPr>
    <w:rPr>
      <w:vanish/>
    </w:rPr>
  </w:style>
  <w:style w:type="paragraph" w:customStyle="1" w:styleId="hauptseite-oben">
    <w:name w:val="hauptseite-oben"/>
    <w:basedOn w:val="Normale"/>
    <w:rsid w:val="005F0CAF"/>
    <w:pPr>
      <w:spacing w:before="100" w:beforeAutospacing="1" w:after="240"/>
    </w:pPr>
  </w:style>
  <w:style w:type="paragraph" w:customStyle="1" w:styleId="hauptseite-links">
    <w:name w:val="hauptseite-links"/>
    <w:basedOn w:val="Normale"/>
    <w:rsid w:val="005F0CAF"/>
    <w:pPr>
      <w:spacing w:before="100" w:beforeAutospacing="1" w:after="240"/>
      <w:ind w:right="120"/>
    </w:pPr>
  </w:style>
  <w:style w:type="paragraph" w:customStyle="1" w:styleId="hauptseite-rechts">
    <w:name w:val="hauptseite-rechts"/>
    <w:basedOn w:val="Normale"/>
    <w:rsid w:val="005F0CAF"/>
    <w:pPr>
      <w:spacing w:before="100" w:beforeAutospacing="1" w:after="240"/>
      <w:ind w:left="120"/>
    </w:pPr>
  </w:style>
  <w:style w:type="paragraph" w:customStyle="1" w:styleId="mw-rollback-link">
    <w:name w:val="mw-rollback-link"/>
    <w:basedOn w:val="Normale"/>
    <w:rsid w:val="005F0CAF"/>
    <w:pPr>
      <w:spacing w:before="100" w:beforeAutospacing="1" w:after="100" w:afterAutospacing="1"/>
    </w:pPr>
  </w:style>
  <w:style w:type="paragraph" w:customStyle="1" w:styleId="portale">
    <w:name w:val="portale"/>
    <w:basedOn w:val="Normale"/>
    <w:rsid w:val="005F0CAF"/>
    <w:pPr>
      <w:spacing w:before="100" w:beforeAutospacing="1" w:after="100" w:afterAutospacing="1"/>
    </w:pPr>
  </w:style>
  <w:style w:type="paragraph" w:customStyle="1" w:styleId="intern">
    <w:name w:val="intern"/>
    <w:basedOn w:val="Normale"/>
    <w:rsid w:val="005F0CAF"/>
    <w:pPr>
      <w:spacing w:before="100" w:beforeAutospacing="1" w:after="100" w:afterAutospacing="1"/>
    </w:pPr>
  </w:style>
  <w:style w:type="paragraph" w:customStyle="1" w:styleId="inhalt">
    <w:name w:val="inhalt"/>
    <w:basedOn w:val="Normale"/>
    <w:rsid w:val="005F0CAF"/>
    <w:pPr>
      <w:spacing w:before="100" w:beforeAutospacing="1" w:after="100" w:afterAutospacing="1"/>
    </w:pPr>
  </w:style>
  <w:style w:type="paragraph" w:customStyle="1" w:styleId="mehr">
    <w:name w:val="mehr"/>
    <w:basedOn w:val="Normale"/>
    <w:rsid w:val="005F0CAF"/>
    <w:pPr>
      <w:spacing w:before="100" w:beforeAutospacing="1" w:after="100" w:afterAutospacing="1"/>
    </w:pPr>
  </w:style>
  <w:style w:type="paragraph" w:customStyle="1" w:styleId="mw-rollback-link1">
    <w:name w:val="mw-rollback-link1"/>
    <w:basedOn w:val="Normale"/>
    <w:rsid w:val="005F0CAF"/>
    <w:pPr>
      <w:spacing w:before="100" w:beforeAutospacing="1" w:after="100" w:afterAutospacing="1"/>
    </w:pPr>
    <w:rPr>
      <w:vanish/>
    </w:rPr>
  </w:style>
  <w:style w:type="paragraph" w:customStyle="1" w:styleId="inhalt1">
    <w:name w:val="inhalt1"/>
    <w:basedOn w:val="Normale"/>
    <w:rsid w:val="005F0CAF"/>
    <w:pPr>
      <w:pBdr>
        <w:top w:val="single" w:sz="2" w:space="4" w:color="8898BF"/>
        <w:left w:val="single" w:sz="2" w:space="10" w:color="8898BF"/>
        <w:bottom w:val="single" w:sz="2" w:space="5" w:color="8898BF"/>
        <w:right w:val="single" w:sz="2" w:space="10" w:color="8898BF"/>
      </w:pBdr>
      <w:shd w:val="clear" w:color="auto" w:fill="FFFFFF"/>
      <w:spacing w:before="100" w:beforeAutospacing="1" w:after="100" w:afterAutospacing="1"/>
    </w:pPr>
  </w:style>
  <w:style w:type="paragraph" w:customStyle="1" w:styleId="mehr1">
    <w:name w:val="mehr1"/>
    <w:basedOn w:val="Normale"/>
    <w:rsid w:val="005F0CAF"/>
    <w:pPr>
      <w:spacing w:before="192" w:after="100" w:afterAutospacing="1"/>
      <w:jc w:val="right"/>
    </w:pPr>
    <w:rPr>
      <w:sz w:val="23"/>
      <w:szCs w:val="23"/>
    </w:rPr>
  </w:style>
  <w:style w:type="paragraph" w:customStyle="1" w:styleId="portale1">
    <w:name w:val="portale1"/>
    <w:basedOn w:val="Normale"/>
    <w:rsid w:val="005F0CAF"/>
    <w:pPr>
      <w:spacing w:before="48" w:after="48"/>
    </w:pPr>
    <w:rPr>
      <w:b/>
      <w:bCs/>
    </w:rPr>
  </w:style>
  <w:style w:type="paragraph" w:customStyle="1" w:styleId="intern1">
    <w:name w:val="intern1"/>
    <w:basedOn w:val="Normale"/>
    <w:rsid w:val="005F0CAF"/>
    <w:pPr>
      <w:spacing w:before="100" w:beforeAutospacing="1" w:after="100" w:afterAutospacing="1"/>
      <w:jc w:val="center"/>
    </w:pPr>
    <w:rPr>
      <w:sz w:val="22"/>
      <w:szCs w:val="22"/>
    </w:rPr>
  </w:style>
  <w:style w:type="character" w:customStyle="1" w:styleId="romain1">
    <w:name w:val="romain1"/>
    <w:basedOn w:val="Carpredefinitoparagrafo"/>
    <w:rsid w:val="009F215B"/>
    <w:rPr>
      <w:smallCaps/>
    </w:rPr>
  </w:style>
  <w:style w:type="character" w:customStyle="1" w:styleId="citecrochet1">
    <w:name w:val="cite_crochet1"/>
    <w:basedOn w:val="Carpredefinitoparagrafo"/>
    <w:rsid w:val="009F215B"/>
    <w:rPr>
      <w:vanish/>
      <w:webHidden w:val="0"/>
      <w:specVanish w:val="0"/>
    </w:rPr>
  </w:style>
  <w:style w:type="character" w:customStyle="1" w:styleId="IndirizzoHTMLCarattere">
    <w:name w:val="Indirizzo HTML Carattere"/>
    <w:basedOn w:val="Carpredefinitoparagrafo"/>
    <w:link w:val="IndirizzoHTML"/>
    <w:uiPriority w:val="99"/>
    <w:semiHidden/>
    <w:rsid w:val="00B21819"/>
    <w:rPr>
      <w:rFonts w:ascii="Verdana" w:hAnsi="Verdana"/>
      <w:i/>
      <w:iCs/>
      <w:sz w:val="7"/>
      <w:szCs w:val="7"/>
    </w:rPr>
  </w:style>
  <w:style w:type="paragraph" w:styleId="IndirizzoHTML">
    <w:name w:val="HTML Address"/>
    <w:basedOn w:val="Normale"/>
    <w:link w:val="IndirizzoHTMLCarattere"/>
    <w:uiPriority w:val="99"/>
    <w:semiHidden/>
    <w:unhideWhenUsed/>
    <w:rsid w:val="00B21819"/>
    <w:rPr>
      <w:rFonts w:ascii="Verdana" w:hAnsi="Verdana"/>
      <w:i/>
      <w:iCs/>
      <w:sz w:val="7"/>
      <w:szCs w:val="7"/>
    </w:rPr>
  </w:style>
  <w:style w:type="character" w:customStyle="1" w:styleId="identitiesformat1">
    <w:name w:val="identitiesformat1"/>
    <w:basedOn w:val="Carpredefinitoparagrafo"/>
    <w:rsid w:val="00CC17B1"/>
    <w:rPr>
      <w:color w:val="666666"/>
      <w:sz w:val="15"/>
      <w:szCs w:val="15"/>
    </w:rPr>
  </w:style>
  <w:style w:type="character" w:customStyle="1" w:styleId="composermeta">
    <w:name w:val="composermeta"/>
    <w:basedOn w:val="Carpredefinitoparagrafo"/>
    <w:rsid w:val="00C00EBB"/>
  </w:style>
  <w:style w:type="character" w:customStyle="1" w:styleId="citation">
    <w:name w:val="citation"/>
    <w:basedOn w:val="Carpredefinitoparagrafo"/>
    <w:rsid w:val="00BF432E"/>
  </w:style>
  <w:style w:type="character" w:customStyle="1" w:styleId="z3988">
    <w:name w:val="z3988"/>
    <w:basedOn w:val="Carpredefinitoparagrafo"/>
    <w:rsid w:val="00BF432E"/>
  </w:style>
  <w:style w:type="character" w:customStyle="1" w:styleId="refname">
    <w:name w:val="refname"/>
    <w:basedOn w:val="Carpredefinitoparagrafo"/>
    <w:rsid w:val="00EC02A4"/>
  </w:style>
  <w:style w:type="character" w:customStyle="1" w:styleId="textcourantgras1">
    <w:name w:val="textcourantgras1"/>
    <w:basedOn w:val="Carpredefinitoparagrafo"/>
    <w:rsid w:val="005436F6"/>
    <w:rPr>
      <w:rFonts w:ascii="Verdana" w:hAnsi="Verdana" w:hint="default"/>
      <w:b/>
      <w:bCs/>
      <w:i w:val="0"/>
      <w:iCs w:val="0"/>
      <w:color w:val="000000"/>
      <w:sz w:val="9"/>
      <w:szCs w:val="9"/>
    </w:rPr>
  </w:style>
  <w:style w:type="character" w:customStyle="1" w:styleId="font8">
    <w:name w:val="font_8"/>
    <w:basedOn w:val="Carpredefinitoparagrafo"/>
    <w:rsid w:val="00413486"/>
  </w:style>
  <w:style w:type="character" w:customStyle="1" w:styleId="bold1">
    <w:name w:val="bold1"/>
    <w:basedOn w:val="Carpredefinitoparagrafo"/>
    <w:rsid w:val="00413486"/>
    <w:rPr>
      <w:b/>
      <w:bCs/>
    </w:rPr>
  </w:style>
  <w:style w:type="character" w:customStyle="1" w:styleId="piececount">
    <w:name w:val="piececount"/>
    <w:basedOn w:val="Carpredefinitoparagrafo"/>
    <w:rsid w:val="00845649"/>
  </w:style>
  <w:style w:type="character" w:customStyle="1" w:styleId="piecehead">
    <w:name w:val="piecehead"/>
    <w:basedOn w:val="Carpredefinitoparagrafo"/>
    <w:rsid w:val="00845649"/>
  </w:style>
  <w:style w:type="character" w:customStyle="1" w:styleId="piececount1">
    <w:name w:val="piececount1"/>
    <w:basedOn w:val="Carpredefinitoparagrafo"/>
    <w:rsid w:val="004F671D"/>
  </w:style>
  <w:style w:type="character" w:customStyle="1" w:styleId="piecedata2">
    <w:name w:val="piecedata2"/>
    <w:basedOn w:val="Carpredefinitoparagrafo"/>
    <w:rsid w:val="004F671D"/>
  </w:style>
  <w:style w:type="character" w:customStyle="1" w:styleId="piececount2">
    <w:name w:val="piececount2"/>
    <w:basedOn w:val="Carpredefinitoparagrafo"/>
    <w:rsid w:val="004F671D"/>
  </w:style>
  <w:style w:type="character" w:customStyle="1" w:styleId="piecedata3">
    <w:name w:val="piecedata3"/>
    <w:basedOn w:val="Carpredefinitoparagrafo"/>
    <w:rsid w:val="004F671D"/>
  </w:style>
  <w:style w:type="character" w:customStyle="1" w:styleId="piececount3">
    <w:name w:val="piececount3"/>
    <w:basedOn w:val="Carpredefinitoparagrafo"/>
    <w:rsid w:val="0080141A"/>
  </w:style>
  <w:style w:type="character" w:customStyle="1" w:styleId="piececount4">
    <w:name w:val="piececount4"/>
    <w:basedOn w:val="Carpredefinitoparagrafo"/>
    <w:rsid w:val="0080141A"/>
  </w:style>
  <w:style w:type="character" w:customStyle="1" w:styleId="piecedata4">
    <w:name w:val="piecedata4"/>
    <w:basedOn w:val="Carpredefinitoparagrafo"/>
    <w:rsid w:val="0080141A"/>
  </w:style>
  <w:style w:type="character" w:customStyle="1" w:styleId="piececount5">
    <w:name w:val="piececount5"/>
    <w:basedOn w:val="Carpredefinitoparagrafo"/>
    <w:rsid w:val="0080141A"/>
  </w:style>
  <w:style w:type="character" w:customStyle="1" w:styleId="piecedata5">
    <w:name w:val="piecedata5"/>
    <w:basedOn w:val="Carpredefinitoparagrafo"/>
    <w:rsid w:val="0080141A"/>
  </w:style>
  <w:style w:type="character" w:customStyle="1" w:styleId="piececount6">
    <w:name w:val="piececount6"/>
    <w:basedOn w:val="Carpredefinitoparagrafo"/>
    <w:rsid w:val="0080141A"/>
  </w:style>
  <w:style w:type="character" w:customStyle="1" w:styleId="piecedata6">
    <w:name w:val="piecedata6"/>
    <w:basedOn w:val="Carpredefinitoparagrafo"/>
    <w:rsid w:val="0080141A"/>
  </w:style>
  <w:style w:type="character" w:customStyle="1" w:styleId="piececount7">
    <w:name w:val="piececount7"/>
    <w:basedOn w:val="Carpredefinitoparagrafo"/>
    <w:rsid w:val="0080141A"/>
  </w:style>
  <w:style w:type="character" w:customStyle="1" w:styleId="piecedata7">
    <w:name w:val="piecedata7"/>
    <w:basedOn w:val="Carpredefinitoparagrafo"/>
    <w:rsid w:val="0080141A"/>
  </w:style>
  <w:style w:type="character" w:customStyle="1" w:styleId="piecedata8">
    <w:name w:val="piecedata8"/>
    <w:basedOn w:val="Carpredefinitoparagrafo"/>
    <w:rsid w:val="00020E22"/>
  </w:style>
  <w:style w:type="character" w:customStyle="1" w:styleId="piececount8">
    <w:name w:val="piececount8"/>
    <w:basedOn w:val="Carpredefinitoparagrafo"/>
    <w:rsid w:val="00020E22"/>
  </w:style>
  <w:style w:type="character" w:customStyle="1" w:styleId="piecedata9">
    <w:name w:val="piecedata9"/>
    <w:basedOn w:val="Carpredefinitoparagrafo"/>
    <w:rsid w:val="00020E22"/>
  </w:style>
  <w:style w:type="character" w:customStyle="1" w:styleId="piececount9">
    <w:name w:val="piececount9"/>
    <w:basedOn w:val="Carpredefinitoparagrafo"/>
    <w:rsid w:val="00020E22"/>
  </w:style>
  <w:style w:type="character" w:customStyle="1" w:styleId="piecedata10">
    <w:name w:val="piecedata10"/>
    <w:basedOn w:val="Carpredefinitoparagrafo"/>
    <w:rsid w:val="00020E22"/>
  </w:style>
  <w:style w:type="character" w:customStyle="1" w:styleId="dc-worktitle">
    <w:name w:val="dc-worktitle"/>
    <w:basedOn w:val="Carpredefinitoparagrafo"/>
    <w:rsid w:val="00734D87"/>
  </w:style>
  <w:style w:type="character" w:customStyle="1" w:styleId="dc-tracktime">
    <w:name w:val="dc-tracktime"/>
    <w:basedOn w:val="Carpredefinitoparagrafo"/>
    <w:rsid w:val="00734D87"/>
  </w:style>
  <w:style w:type="character" w:customStyle="1" w:styleId="al-trackcomposers">
    <w:name w:val="al-trackcomposers"/>
    <w:basedOn w:val="Carpredefinitoparagrafo"/>
    <w:rsid w:val="00734D87"/>
  </w:style>
  <w:style w:type="character" w:customStyle="1" w:styleId="langbutton">
    <w:name w:val="langbutton"/>
    <w:basedOn w:val="Carpredefinitoparagrafo"/>
    <w:rsid w:val="00734D87"/>
  </w:style>
  <w:style w:type="character" w:customStyle="1" w:styleId="dc-opus">
    <w:name w:val="dc-opus"/>
    <w:basedOn w:val="Carpredefinitoparagrafo"/>
    <w:rsid w:val="000E658D"/>
  </w:style>
  <w:style w:type="character" w:customStyle="1" w:styleId="dc-otherartists">
    <w:name w:val="dc-otherartists"/>
    <w:basedOn w:val="Carpredefinitoparagrafo"/>
    <w:rsid w:val="000E658D"/>
  </w:style>
  <w:style w:type="character" w:customStyle="1" w:styleId="button">
    <w:name w:val="button"/>
    <w:basedOn w:val="Carpredefinitoparagrafo"/>
    <w:rsid w:val="00C023E6"/>
  </w:style>
  <w:style w:type="character" w:customStyle="1" w:styleId="dc-subworktitle">
    <w:name w:val="dc-subworktitle"/>
    <w:basedOn w:val="Carpredefinitoparagrafo"/>
    <w:rsid w:val="00C023E6"/>
  </w:style>
  <w:style w:type="character" w:customStyle="1" w:styleId="dc-altworktitle">
    <w:name w:val="dc-altworktitle"/>
    <w:basedOn w:val="Carpredefinitoparagrafo"/>
    <w:rsid w:val="00FC49DB"/>
  </w:style>
  <w:style w:type="character" w:customStyle="1" w:styleId="hyp-worktitle">
    <w:name w:val="hyp-worktitle"/>
    <w:basedOn w:val="Carpredefinitoparagrafo"/>
    <w:rsid w:val="0031246D"/>
  </w:style>
  <w:style w:type="character" w:customStyle="1" w:styleId="hyp-tracktime">
    <w:name w:val="hyp-tracktime"/>
    <w:basedOn w:val="Carpredefinitoparagrafo"/>
    <w:rsid w:val="0031246D"/>
  </w:style>
  <w:style w:type="character" w:customStyle="1" w:styleId="longtext">
    <w:name w:val="long_text"/>
    <w:basedOn w:val="Carpredefinitoparagrafo"/>
    <w:rsid w:val="006F40DB"/>
  </w:style>
  <w:style w:type="character" w:customStyle="1" w:styleId="PreformattatoHTMLCarattere1">
    <w:name w:val="Preformattato HTML Carattere1"/>
    <w:basedOn w:val="Carpredefinitoparagrafo"/>
    <w:uiPriority w:val="99"/>
    <w:semiHidden/>
    <w:locked/>
    <w:rsid w:val="007F535D"/>
    <w:rPr>
      <w:rFonts w:ascii="Courier New" w:hAnsi="Courier New" w:cs="Courier New"/>
    </w:rPr>
  </w:style>
  <w:style w:type="paragraph" w:customStyle="1" w:styleId="biography">
    <w:name w:val="biography"/>
    <w:basedOn w:val="Normale"/>
    <w:rsid w:val="006A67DB"/>
    <w:pPr>
      <w:spacing w:before="100" w:beforeAutospacing="1" w:after="100" w:afterAutospacing="1" w:line="240" w:lineRule="auto"/>
    </w:pPr>
  </w:style>
  <w:style w:type="character" w:customStyle="1" w:styleId="hps">
    <w:name w:val="hps"/>
    <w:basedOn w:val="Carpredefinitoparagrafo"/>
    <w:rsid w:val="002314E4"/>
  </w:style>
  <w:style w:type="character" w:customStyle="1" w:styleId="atn">
    <w:name w:val="atn"/>
    <w:basedOn w:val="Carpredefinitoparagrafo"/>
    <w:rsid w:val="002314E4"/>
  </w:style>
  <w:style w:type="numbering" w:customStyle="1" w:styleId="Nessunelenco1">
    <w:name w:val="Nessun elenco1"/>
    <w:next w:val="Nessunelenco"/>
    <w:uiPriority w:val="99"/>
    <w:semiHidden/>
    <w:unhideWhenUsed/>
    <w:rsid w:val="00957F84"/>
  </w:style>
  <w:style w:type="paragraph" w:customStyle="1" w:styleId="uls-search-wrapper-wrapper">
    <w:name w:val="uls-search-wrapper-wrapper"/>
    <w:basedOn w:val="Normale"/>
    <w:rsid w:val="00957F84"/>
    <w:pPr>
      <w:spacing w:before="75" w:after="75" w:line="240" w:lineRule="auto"/>
    </w:pPr>
  </w:style>
  <w:style w:type="paragraph" w:customStyle="1" w:styleId="uls-icon-back">
    <w:name w:val="uls-icon-back"/>
    <w:basedOn w:val="Normale"/>
    <w:rsid w:val="00957F84"/>
    <w:pPr>
      <w:pBdr>
        <w:right w:val="single" w:sz="6" w:space="0" w:color="C9C9C9"/>
      </w:pBdr>
      <w:spacing w:before="100" w:beforeAutospacing="1" w:after="100" w:afterAutospacing="1" w:line="240" w:lineRule="auto"/>
    </w:pPr>
  </w:style>
  <w:style w:type="paragraph" w:customStyle="1" w:styleId="cn-closebutton">
    <w:name w:val="cn-closebutton"/>
    <w:basedOn w:val="Normale"/>
    <w:rsid w:val="00957F84"/>
    <w:pPr>
      <w:spacing w:before="100" w:beforeAutospacing="1" w:after="100" w:afterAutospacing="1" w:line="240" w:lineRule="auto"/>
      <w:ind w:firstLine="285"/>
    </w:pPr>
  </w:style>
  <w:style w:type="paragraph" w:customStyle="1" w:styleId="mw-tmh-playtext">
    <w:name w:val="mw-tmh-playtext"/>
    <w:basedOn w:val="Normale"/>
    <w:rsid w:val="00957F84"/>
    <w:pPr>
      <w:spacing w:before="100" w:beforeAutospacing="1" w:after="100" w:afterAutospacing="1" w:line="240" w:lineRule="auto"/>
    </w:pPr>
  </w:style>
  <w:style w:type="paragraph" w:customStyle="1" w:styleId="ext-quick-survey-panel">
    <w:name w:val="ext-quick-survey-panel"/>
    <w:basedOn w:val="Normale"/>
    <w:rsid w:val="00957F84"/>
    <w:pPr>
      <w:shd w:val="clear" w:color="auto" w:fill="EEEEEE"/>
      <w:spacing w:before="100" w:beforeAutospacing="1" w:after="100" w:afterAutospacing="1" w:line="240" w:lineRule="auto"/>
    </w:pPr>
  </w:style>
  <w:style w:type="paragraph" w:customStyle="1" w:styleId="ext-qs-loader-bar">
    <w:name w:val="ext-qs-loader-bar"/>
    <w:basedOn w:val="Normale"/>
    <w:rsid w:val="00957F84"/>
    <w:pPr>
      <w:shd w:val="clear" w:color="auto" w:fill="EEEEEE"/>
      <w:spacing w:before="100" w:beforeAutospacing="1" w:after="100" w:afterAutospacing="1" w:line="240" w:lineRule="auto"/>
      <w:ind w:left="336"/>
    </w:pPr>
  </w:style>
  <w:style w:type="paragraph" w:customStyle="1" w:styleId="rttarget">
    <w:name w:val="rttarget"/>
    <w:basedOn w:val="Normale"/>
    <w:rsid w:val="00957F84"/>
    <w:pPr>
      <w:pBdr>
        <w:top w:val="single" w:sz="12" w:space="0" w:color="080086"/>
        <w:left w:val="single" w:sz="12" w:space="0" w:color="080086"/>
        <w:bottom w:val="single" w:sz="12" w:space="0" w:color="080086"/>
        <w:right w:val="single" w:sz="12" w:space="0" w:color="080086"/>
      </w:pBdr>
      <w:spacing w:before="100" w:beforeAutospacing="1" w:after="100" w:afterAutospacing="1" w:line="240" w:lineRule="auto"/>
    </w:pPr>
  </w:style>
  <w:style w:type="paragraph" w:customStyle="1" w:styleId="nocolbreak">
    <w:name w:val="nocolbreak"/>
    <w:basedOn w:val="Normale"/>
    <w:rsid w:val="00957F84"/>
    <w:pPr>
      <w:spacing w:before="100" w:beforeAutospacing="1" w:after="100" w:afterAutospacing="1" w:line="240" w:lineRule="auto"/>
    </w:pPr>
  </w:style>
  <w:style w:type="paragraph" w:customStyle="1" w:styleId="visualhide">
    <w:name w:val="visualhide"/>
    <w:basedOn w:val="Normale"/>
    <w:rsid w:val="00957F84"/>
    <w:pPr>
      <w:spacing w:before="100" w:beforeAutospacing="1" w:after="100" w:afterAutospacing="1" w:line="240" w:lineRule="auto"/>
    </w:pPr>
  </w:style>
  <w:style w:type="paragraph" w:customStyle="1" w:styleId="hatnote">
    <w:name w:val="hatnote"/>
    <w:basedOn w:val="Normale"/>
    <w:rsid w:val="00957F84"/>
    <w:pPr>
      <w:spacing w:before="100" w:beforeAutospacing="1" w:after="100" w:afterAutospacing="1" w:line="240" w:lineRule="auto"/>
    </w:pPr>
    <w:rPr>
      <w:i/>
      <w:iCs/>
    </w:rPr>
  </w:style>
  <w:style w:type="paragraph" w:customStyle="1" w:styleId="templateeditor-show">
    <w:name w:val="templateeditor-show"/>
    <w:basedOn w:val="Normale"/>
    <w:rsid w:val="00957F84"/>
    <w:pPr>
      <w:spacing w:before="100" w:beforeAutospacing="1" w:after="100" w:afterAutospacing="1" w:line="240" w:lineRule="auto"/>
    </w:pPr>
    <w:rPr>
      <w:vanish/>
    </w:rPr>
  </w:style>
  <w:style w:type="paragraph" w:customStyle="1" w:styleId="extendedmover-show">
    <w:name w:val="extendedmover-show"/>
    <w:basedOn w:val="Normale"/>
    <w:rsid w:val="00957F84"/>
    <w:pPr>
      <w:spacing w:before="100" w:beforeAutospacing="1" w:after="100" w:afterAutospacing="1" w:line="240" w:lineRule="auto"/>
    </w:pPr>
    <w:rPr>
      <w:vanish/>
    </w:rPr>
  </w:style>
  <w:style w:type="paragraph" w:customStyle="1" w:styleId="autoconfirmed-show">
    <w:name w:val="autoconfirmed-show"/>
    <w:basedOn w:val="Normale"/>
    <w:rsid w:val="00957F84"/>
    <w:pPr>
      <w:spacing w:before="100" w:beforeAutospacing="1" w:after="100" w:afterAutospacing="1" w:line="240" w:lineRule="auto"/>
    </w:pPr>
    <w:rPr>
      <w:vanish/>
    </w:rPr>
  </w:style>
  <w:style w:type="paragraph" w:customStyle="1" w:styleId="times-serif">
    <w:name w:val="times-serif"/>
    <w:basedOn w:val="Normale"/>
    <w:rsid w:val="00957F84"/>
    <w:pPr>
      <w:spacing w:before="100" w:beforeAutospacing="1" w:after="100" w:afterAutospacing="1" w:line="240" w:lineRule="auto"/>
    </w:pPr>
    <w:rPr>
      <w:sz w:val="28"/>
      <w:szCs w:val="28"/>
    </w:rPr>
  </w:style>
  <w:style w:type="paragraph" w:customStyle="1" w:styleId="mwe-math-fallback-image-display">
    <w:name w:val="mwe-math-fallback-image-display"/>
    <w:basedOn w:val="Normale"/>
    <w:rsid w:val="00957F84"/>
    <w:pPr>
      <w:spacing w:before="144" w:after="144" w:line="240" w:lineRule="auto"/>
      <w:ind w:left="384"/>
    </w:pPr>
  </w:style>
  <w:style w:type="paragraph" w:customStyle="1" w:styleId="mwe-math-mathml-display">
    <w:name w:val="mwe-math-mathml-display"/>
    <w:basedOn w:val="Normale"/>
    <w:rsid w:val="00957F84"/>
    <w:pPr>
      <w:spacing w:before="144" w:after="144" w:line="240" w:lineRule="auto"/>
      <w:ind w:left="384"/>
    </w:pPr>
  </w:style>
  <w:style w:type="paragraph" w:customStyle="1" w:styleId="ve-init-mw-desktoparticletarget-loading-overlay">
    <w:name w:val="ve-init-mw-desktoparticletarget-loading-overlay"/>
    <w:basedOn w:val="Normale"/>
    <w:rsid w:val="00957F84"/>
    <w:pPr>
      <w:spacing w:before="0" w:after="100" w:afterAutospacing="1" w:line="240" w:lineRule="auto"/>
    </w:pPr>
  </w:style>
  <w:style w:type="paragraph" w:customStyle="1" w:styleId="ve-init-mw-desktoparticletarget-progress">
    <w:name w:val="ve-init-mw-desktoparticletarget-progress"/>
    <w:basedOn w:val="Normale"/>
    <w:rsid w:val="00957F84"/>
    <w:pPr>
      <w:pBdr>
        <w:top w:val="single" w:sz="6" w:space="0" w:color="347BFF"/>
        <w:left w:val="single" w:sz="6" w:space="0" w:color="347BFF"/>
        <w:bottom w:val="single" w:sz="6" w:space="0" w:color="347BFF"/>
        <w:right w:val="single" w:sz="6" w:space="0" w:color="347BFF"/>
      </w:pBdr>
      <w:shd w:val="clear" w:color="auto" w:fill="FFFFFF"/>
      <w:spacing w:before="0" w:line="240" w:lineRule="auto"/>
      <w:ind w:left="3060" w:right="3060"/>
    </w:pPr>
  </w:style>
  <w:style w:type="paragraph" w:customStyle="1" w:styleId="ve-init-mw-desktoparticletarget-progress-bar">
    <w:name w:val="ve-init-mw-desktoparticletarget-progress-bar"/>
    <w:basedOn w:val="Normale"/>
    <w:rsid w:val="00957F84"/>
    <w:pPr>
      <w:shd w:val="clear" w:color="auto" w:fill="347BFF"/>
      <w:spacing w:before="100" w:beforeAutospacing="1" w:after="100" w:afterAutospacing="1" w:line="240" w:lineRule="auto"/>
    </w:pPr>
  </w:style>
  <w:style w:type="paragraph" w:customStyle="1" w:styleId="mw-empty-li">
    <w:name w:val="mw-empty-li"/>
    <w:basedOn w:val="Normale"/>
    <w:rsid w:val="00957F84"/>
    <w:pPr>
      <w:spacing w:before="100" w:beforeAutospacing="1" w:after="100" w:afterAutospacing="1" w:line="240" w:lineRule="auto"/>
    </w:pPr>
  </w:style>
  <w:style w:type="paragraph" w:customStyle="1" w:styleId="mw-indicators">
    <w:name w:val="mw-indicators"/>
    <w:basedOn w:val="Normale"/>
    <w:rsid w:val="00957F84"/>
    <w:pPr>
      <w:spacing w:before="100" w:beforeAutospacing="1" w:after="100" w:afterAutospacing="1" w:line="240" w:lineRule="auto"/>
    </w:pPr>
  </w:style>
  <w:style w:type="paragraph" w:customStyle="1" w:styleId="ve-ui-surface">
    <w:name w:val="ve-ui-surface"/>
    <w:basedOn w:val="Normale"/>
    <w:rsid w:val="00957F84"/>
    <w:pPr>
      <w:spacing w:before="100" w:beforeAutospacing="1" w:after="100" w:afterAutospacing="1" w:line="240" w:lineRule="auto"/>
    </w:pPr>
  </w:style>
  <w:style w:type="paragraph" w:customStyle="1" w:styleId="ve-init-mw-desktoparticletarget-editablecontent">
    <w:name w:val="ve-init-mw-desktoparticletarget-editablecontent"/>
    <w:basedOn w:val="Normale"/>
    <w:rsid w:val="00957F84"/>
    <w:pPr>
      <w:spacing w:before="100" w:beforeAutospacing="1" w:after="100" w:afterAutospacing="1" w:line="240" w:lineRule="auto"/>
    </w:pPr>
  </w:style>
  <w:style w:type="paragraph" w:customStyle="1" w:styleId="thumbimage">
    <w:name w:val="thumbimage"/>
    <w:basedOn w:val="Normale"/>
    <w:rsid w:val="00957F84"/>
    <w:pPr>
      <w:spacing w:before="100" w:beforeAutospacing="1" w:after="100" w:afterAutospacing="1" w:line="240" w:lineRule="auto"/>
    </w:pPr>
  </w:style>
  <w:style w:type="paragraph" w:customStyle="1" w:styleId="cite-accessibility-label">
    <w:name w:val="cite-accessibility-label"/>
    <w:basedOn w:val="Normale"/>
    <w:rsid w:val="00957F84"/>
    <w:pPr>
      <w:spacing w:before="100" w:beforeAutospacing="1" w:after="100" w:afterAutospacing="1" w:line="240" w:lineRule="auto"/>
    </w:pPr>
  </w:style>
  <w:style w:type="character" w:customStyle="1" w:styleId="reference">
    <w:name w:val="reference"/>
    <w:basedOn w:val="Carpredefinitoparagrafo"/>
    <w:rsid w:val="00957F84"/>
    <w:rPr>
      <w:sz w:val="19"/>
      <w:szCs w:val="19"/>
    </w:rPr>
  </w:style>
  <w:style w:type="character" w:customStyle="1" w:styleId="mwe-math-mathml-inline">
    <w:name w:val="mwe-math-mathml-inline"/>
    <w:basedOn w:val="Carpredefinitoparagrafo"/>
    <w:rsid w:val="00957F84"/>
    <w:rPr>
      <w:sz w:val="28"/>
      <w:szCs w:val="28"/>
    </w:rPr>
  </w:style>
  <w:style w:type="paragraph" w:customStyle="1" w:styleId="mw-empty-li1">
    <w:name w:val="mw-empty-li1"/>
    <w:basedOn w:val="Normale"/>
    <w:rsid w:val="00957F84"/>
    <w:pPr>
      <w:spacing w:before="100" w:beforeAutospacing="1" w:after="100" w:afterAutospacing="1" w:line="240" w:lineRule="auto"/>
    </w:pPr>
    <w:rPr>
      <w:vanish/>
    </w:rPr>
  </w:style>
  <w:style w:type="paragraph" w:customStyle="1" w:styleId="toctext1">
    <w:name w:val="toctext1"/>
    <w:basedOn w:val="Normale"/>
    <w:rsid w:val="00957F84"/>
    <w:pPr>
      <w:spacing w:before="100" w:beforeAutospacing="1" w:after="100" w:afterAutospacing="1" w:line="240" w:lineRule="auto"/>
    </w:pPr>
  </w:style>
  <w:style w:type="paragraph" w:customStyle="1" w:styleId="thumbimage1">
    <w:name w:val="thumbimage1"/>
    <w:basedOn w:val="Normale"/>
    <w:rsid w:val="00957F84"/>
    <w:pPr>
      <w:shd w:val="clear" w:color="auto" w:fill="FFFFFF"/>
      <w:spacing w:before="100" w:beforeAutospacing="1" w:after="100" w:afterAutospacing="1" w:line="240" w:lineRule="auto"/>
    </w:pPr>
  </w:style>
  <w:style w:type="paragraph" w:customStyle="1" w:styleId="editnotice-redlink2">
    <w:name w:val="editnotice-redlink2"/>
    <w:basedOn w:val="Normale"/>
    <w:rsid w:val="00957F84"/>
    <w:pPr>
      <w:spacing w:before="100" w:beforeAutospacing="1" w:after="100" w:afterAutospacing="1" w:line="240" w:lineRule="auto"/>
    </w:pPr>
    <w:rPr>
      <w:vanish/>
    </w:rPr>
  </w:style>
  <w:style w:type="paragraph" w:customStyle="1" w:styleId="sortkey1">
    <w:name w:val="sortkey1"/>
    <w:basedOn w:val="Normale"/>
    <w:rsid w:val="00957F84"/>
    <w:pPr>
      <w:spacing w:before="100" w:beforeAutospacing="1" w:after="100" w:afterAutospacing="1" w:line="240" w:lineRule="auto"/>
    </w:pPr>
    <w:rPr>
      <w:vanish/>
    </w:rPr>
  </w:style>
  <w:style w:type="paragraph" w:customStyle="1" w:styleId="sortkey2">
    <w:name w:val="sortkey2"/>
    <w:basedOn w:val="Normale"/>
    <w:rsid w:val="00957F84"/>
    <w:pPr>
      <w:spacing w:before="100" w:beforeAutospacing="1" w:after="100" w:afterAutospacing="1" w:line="240" w:lineRule="auto"/>
    </w:pPr>
    <w:rPr>
      <w:vanish/>
    </w:rPr>
  </w:style>
  <w:style w:type="paragraph" w:customStyle="1" w:styleId="mbox-image2">
    <w:name w:val="mbox-image2"/>
    <w:basedOn w:val="Normale"/>
    <w:rsid w:val="00957F84"/>
    <w:pPr>
      <w:spacing w:before="100" w:beforeAutospacing="1" w:after="100" w:afterAutospacing="1" w:line="240" w:lineRule="auto"/>
    </w:pPr>
    <w:rPr>
      <w:vanish/>
    </w:rPr>
  </w:style>
  <w:style w:type="paragraph" w:customStyle="1" w:styleId="mw-indicators1">
    <w:name w:val="mw-indicators1"/>
    <w:basedOn w:val="Normale"/>
    <w:rsid w:val="00957F84"/>
    <w:pPr>
      <w:spacing w:before="100" w:beforeAutospacing="1" w:after="100" w:afterAutospacing="1" w:line="240" w:lineRule="auto"/>
    </w:pPr>
  </w:style>
  <w:style w:type="paragraph" w:customStyle="1" w:styleId="mw-indicators2">
    <w:name w:val="mw-indicators2"/>
    <w:basedOn w:val="Normale"/>
    <w:rsid w:val="00957F84"/>
    <w:pPr>
      <w:spacing w:before="100" w:beforeAutospacing="1" w:after="100" w:afterAutospacing="1" w:line="240" w:lineRule="auto"/>
    </w:pPr>
    <w:rPr>
      <w:vanish/>
    </w:rPr>
  </w:style>
  <w:style w:type="paragraph" w:customStyle="1" w:styleId="ve-ui-surface1">
    <w:name w:val="ve-ui-surface1"/>
    <w:basedOn w:val="Normale"/>
    <w:rsid w:val="00957F84"/>
    <w:pPr>
      <w:spacing w:before="100" w:beforeAutospacing="1" w:after="100" w:afterAutospacing="1" w:line="240" w:lineRule="auto"/>
    </w:pPr>
    <w:rPr>
      <w:vanish/>
    </w:rPr>
  </w:style>
  <w:style w:type="paragraph" w:customStyle="1" w:styleId="ve-init-mw-desktoparticletarget-editablecontent1">
    <w:name w:val="ve-init-mw-desktoparticletarget-editablecontent1"/>
    <w:basedOn w:val="Normale"/>
    <w:rsid w:val="00957F84"/>
    <w:pPr>
      <w:spacing w:before="100" w:beforeAutospacing="1" w:after="100" w:afterAutospacing="1" w:line="240" w:lineRule="auto"/>
    </w:pPr>
    <w:rPr>
      <w:vanish/>
    </w:rPr>
  </w:style>
  <w:style w:type="paragraph" w:customStyle="1" w:styleId="ve-ui-surface2">
    <w:name w:val="ve-ui-surface2"/>
    <w:basedOn w:val="Normale"/>
    <w:rsid w:val="00957F84"/>
    <w:pPr>
      <w:spacing w:before="100" w:beforeAutospacing="1" w:after="100" w:afterAutospacing="1" w:line="240" w:lineRule="auto"/>
    </w:pPr>
  </w:style>
  <w:style w:type="paragraph" w:customStyle="1" w:styleId="special-query3">
    <w:name w:val="special-query3"/>
    <w:basedOn w:val="Normale"/>
    <w:rsid w:val="00957F84"/>
    <w:pPr>
      <w:spacing w:before="100" w:beforeAutospacing="1" w:after="100" w:afterAutospacing="1" w:line="240" w:lineRule="auto"/>
    </w:pPr>
  </w:style>
  <w:style w:type="character" w:customStyle="1" w:styleId="nowrap1">
    <w:name w:val="nowrap1"/>
    <w:basedOn w:val="Carpredefinitoparagrafo"/>
    <w:rsid w:val="00957F84"/>
  </w:style>
  <w:style w:type="character" w:customStyle="1" w:styleId="tocnumber3">
    <w:name w:val="tocnumber3"/>
    <w:basedOn w:val="Carpredefinitoparagrafo"/>
    <w:rsid w:val="00957F84"/>
  </w:style>
  <w:style w:type="character" w:customStyle="1" w:styleId="toctext2">
    <w:name w:val="toctext2"/>
    <w:basedOn w:val="Carpredefinitoparagrafo"/>
    <w:rsid w:val="00957F84"/>
  </w:style>
  <w:style w:type="numbering" w:customStyle="1" w:styleId="Nessunelenco2">
    <w:name w:val="Nessun elenco2"/>
    <w:next w:val="Nessunelenco"/>
    <w:uiPriority w:val="99"/>
    <w:semiHidden/>
    <w:unhideWhenUsed/>
    <w:rsid w:val="00652CA5"/>
  </w:style>
  <w:style w:type="paragraph" w:customStyle="1" w:styleId="mw-ui-button">
    <w:name w:val="mw-ui-button"/>
    <w:basedOn w:val="Normale"/>
    <w:rsid w:val="00652CA5"/>
    <w:pPr>
      <w:pBdr>
        <w:top w:val="single" w:sz="6" w:space="6" w:color="CCCCCC"/>
        <w:left w:val="single" w:sz="6" w:space="12" w:color="CCCCCC"/>
        <w:bottom w:val="single" w:sz="6" w:space="6" w:color="CCCCCC"/>
        <w:right w:val="single" w:sz="6" w:space="12" w:color="CCCCCC"/>
      </w:pBdr>
      <w:shd w:val="clear" w:color="auto" w:fill="FFFFFF"/>
      <w:spacing w:before="0" w:line="240" w:lineRule="auto"/>
      <w:jc w:val="center"/>
      <w:textAlignment w:val="center"/>
    </w:pPr>
    <w:rPr>
      <w:rFonts w:ascii="inherit" w:hAnsi="inherit"/>
      <w:b/>
      <w:bCs/>
      <w:color w:val="555555"/>
    </w:rPr>
  </w:style>
  <w:style w:type="paragraph" w:customStyle="1" w:styleId="mw-mmv-overlay">
    <w:name w:val="mw-mmv-overlay"/>
    <w:basedOn w:val="Normale"/>
    <w:rsid w:val="00652CA5"/>
    <w:pPr>
      <w:shd w:val="clear" w:color="auto" w:fill="000000"/>
      <w:spacing w:before="100" w:beforeAutospacing="1" w:after="100" w:afterAutospacing="1" w:line="240" w:lineRule="auto"/>
    </w:pPr>
  </w:style>
  <w:style w:type="paragraph" w:customStyle="1" w:styleId="mw-mmv-filepage-buttons">
    <w:name w:val="mw-mmv-filepage-buttons"/>
    <w:basedOn w:val="Normale"/>
    <w:rsid w:val="00652CA5"/>
    <w:pPr>
      <w:spacing w:before="75" w:after="100" w:afterAutospacing="1" w:line="240" w:lineRule="auto"/>
    </w:pPr>
  </w:style>
  <w:style w:type="paragraph" w:customStyle="1" w:styleId="mw-mmv-view-expanded">
    <w:name w:val="mw-mmv-view-expanded"/>
    <w:basedOn w:val="Normale"/>
    <w:rsid w:val="00652CA5"/>
    <w:pPr>
      <w:spacing w:before="100" w:beforeAutospacing="1" w:after="100" w:afterAutospacing="1" w:line="240" w:lineRule="auto"/>
    </w:pPr>
  </w:style>
  <w:style w:type="paragraph" w:customStyle="1" w:styleId="mw-mmv-view-config">
    <w:name w:val="mw-mmv-view-config"/>
    <w:basedOn w:val="Normale"/>
    <w:rsid w:val="00652CA5"/>
    <w:pPr>
      <w:spacing w:before="100" w:beforeAutospacing="1" w:after="100" w:afterAutospacing="1" w:line="240" w:lineRule="auto"/>
    </w:pPr>
  </w:style>
  <w:style w:type="paragraph" w:customStyle="1" w:styleId="mw-mmv-view-expanded1">
    <w:name w:val="mw-mmv-view-expanded1"/>
    <w:basedOn w:val="Normale"/>
    <w:rsid w:val="00652CA5"/>
    <w:pPr>
      <w:spacing w:before="100" w:beforeAutospacing="1" w:after="100" w:afterAutospacing="1" w:line="240" w:lineRule="auto"/>
    </w:pPr>
  </w:style>
  <w:style w:type="paragraph" w:customStyle="1" w:styleId="mw-mmv-view-config1">
    <w:name w:val="mw-mmv-view-config1"/>
    <w:basedOn w:val="Normale"/>
    <w:rsid w:val="00652CA5"/>
    <w:pPr>
      <w:spacing w:before="100" w:beforeAutospacing="1" w:after="100" w:afterAutospacing="1" w:line="240" w:lineRule="auto"/>
    </w:pPr>
  </w:style>
  <w:style w:type="numbering" w:customStyle="1" w:styleId="Nessunelenco3">
    <w:name w:val="Nessun elenco3"/>
    <w:next w:val="Nessunelenco"/>
    <w:uiPriority w:val="99"/>
    <w:semiHidden/>
    <w:unhideWhenUsed/>
    <w:rsid w:val="00DC50D4"/>
  </w:style>
  <w:style w:type="paragraph" w:customStyle="1" w:styleId="curdo">
    <w:name w:val="curdo"/>
    <w:basedOn w:val="Normale"/>
    <w:rsid w:val="00DC50D4"/>
    <w:pPr>
      <w:spacing w:before="100" w:beforeAutospacing="1" w:after="100" w:afterAutospacing="1" w:line="240" w:lineRule="auto"/>
    </w:pPr>
    <w:rPr>
      <w:sz w:val="34"/>
      <w:szCs w:val="34"/>
    </w:rPr>
  </w:style>
  <w:style w:type="paragraph" w:customStyle="1" w:styleId="sinotticopiede2">
    <w:name w:val="sinottico_piede2"/>
    <w:basedOn w:val="Normale"/>
    <w:rsid w:val="00DC50D4"/>
    <w:pPr>
      <w:shd w:val="clear" w:color="auto" w:fill="FFFFFF"/>
      <w:spacing w:before="100" w:beforeAutospacing="1" w:after="100" w:afterAutospacing="1" w:line="240" w:lineRule="auto"/>
      <w:jc w:val="right"/>
    </w:pPr>
    <w:rPr>
      <w:sz w:val="15"/>
      <w:szCs w:val="15"/>
    </w:rPr>
  </w:style>
  <w:style w:type="paragraph" w:customStyle="1" w:styleId="avviso-testo">
    <w:name w:val="avviso-testo"/>
    <w:basedOn w:val="Normale"/>
    <w:rsid w:val="00DC50D4"/>
    <w:pPr>
      <w:spacing w:before="100" w:beforeAutospacing="1" w:after="100" w:afterAutospacing="1" w:line="240" w:lineRule="auto"/>
    </w:pPr>
  </w:style>
  <w:style w:type="paragraph" w:customStyle="1" w:styleId="avviso-immagine">
    <w:name w:val="avviso-immagine"/>
    <w:basedOn w:val="Normale"/>
    <w:rsid w:val="00DC50D4"/>
    <w:pPr>
      <w:spacing w:before="100" w:beforeAutospacing="1" w:after="100" w:afterAutospacing="1" w:line="240" w:lineRule="auto"/>
      <w:jc w:val="center"/>
    </w:pPr>
  </w:style>
  <w:style w:type="paragraph" w:customStyle="1" w:styleId="avviso-immaginedestra">
    <w:name w:val="avviso-immaginedestra"/>
    <w:basedOn w:val="Normale"/>
    <w:rsid w:val="00DC50D4"/>
    <w:pPr>
      <w:spacing w:before="100" w:beforeAutospacing="1" w:after="100" w:afterAutospacing="1" w:line="240" w:lineRule="auto"/>
      <w:jc w:val="center"/>
    </w:pPr>
  </w:style>
  <w:style w:type="paragraph" w:customStyle="1" w:styleId="cda">
    <w:name w:val="cda"/>
    <w:basedOn w:val="Normale"/>
    <w:rsid w:val="00DC50D4"/>
    <w:pPr>
      <w:pBdr>
        <w:top w:val="single" w:sz="6" w:space="2" w:color="AAAAAA"/>
        <w:left w:val="single" w:sz="6" w:space="2" w:color="AAAAAA"/>
        <w:bottom w:val="single" w:sz="6" w:space="2" w:color="AAAAAA"/>
        <w:right w:val="single" w:sz="6" w:space="2" w:color="AAAAAA"/>
      </w:pBdr>
      <w:spacing w:before="100" w:beforeAutospacing="1" w:after="100" w:afterAutospacing="1" w:line="240" w:lineRule="auto"/>
    </w:pPr>
    <w:rPr>
      <w:sz w:val="22"/>
      <w:szCs w:val="22"/>
    </w:rPr>
  </w:style>
  <w:style w:type="paragraph" w:customStyle="1" w:styleId="mw-collapsible-toggle2">
    <w:name w:val="mw-collapsible-toggle2"/>
    <w:basedOn w:val="Normale"/>
    <w:rsid w:val="00DC50D4"/>
    <w:pPr>
      <w:spacing w:before="100" w:beforeAutospacing="1" w:after="100" w:afterAutospacing="1" w:line="240" w:lineRule="auto"/>
      <w:jc w:val="right"/>
    </w:pPr>
  </w:style>
  <w:style w:type="character" w:customStyle="1" w:styleId="hyp-worktitle1">
    <w:name w:val="hyp-worktitle1"/>
    <w:basedOn w:val="Carpredefinitoparagrafo"/>
    <w:rsid w:val="00224AEB"/>
    <w:rPr>
      <w:b/>
      <w:bCs/>
    </w:rPr>
  </w:style>
  <w:style w:type="character" w:customStyle="1" w:styleId="hyp-opus1">
    <w:name w:val="hyp-opus1"/>
    <w:basedOn w:val="Carpredefinitoparagrafo"/>
    <w:rsid w:val="00224AEB"/>
    <w:rPr>
      <w:b w:val="0"/>
      <w:bCs w:val="0"/>
      <w:sz w:val="22"/>
      <w:szCs w:val="22"/>
    </w:rPr>
  </w:style>
  <w:style w:type="character" w:customStyle="1" w:styleId="hyp-tracktime1">
    <w:name w:val="hyp-tracktime1"/>
    <w:basedOn w:val="Carpredefinitoparagrafo"/>
    <w:rsid w:val="00224AEB"/>
    <w:rPr>
      <w:b w:val="0"/>
      <w:bCs w:val="0"/>
      <w:sz w:val="22"/>
      <w:szCs w:val="22"/>
    </w:rPr>
  </w:style>
  <w:style w:type="character" w:customStyle="1" w:styleId="hyp-infobuttons1">
    <w:name w:val="hyp-infobuttons1"/>
    <w:basedOn w:val="Carpredefinitoparagrafo"/>
    <w:rsid w:val="00224AEB"/>
  </w:style>
  <w:style w:type="character" w:customStyle="1" w:styleId="hyp-otherartists1">
    <w:name w:val="hyp-otherartists1"/>
    <w:basedOn w:val="Carpredefinitoparagrafo"/>
    <w:rsid w:val="00224AEB"/>
    <w:rPr>
      <w:sz w:val="17"/>
      <w:szCs w:val="17"/>
    </w:rPr>
  </w:style>
  <w:style w:type="character" w:customStyle="1" w:styleId="hyp-subworktitle1">
    <w:name w:val="hyp-subworktitle1"/>
    <w:basedOn w:val="Carpredefinitoparagrafo"/>
    <w:rsid w:val="00224AEB"/>
    <w:rPr>
      <w:sz w:val="22"/>
      <w:szCs w:val="22"/>
    </w:rPr>
  </w:style>
  <w:style w:type="character" w:customStyle="1" w:styleId="st1">
    <w:name w:val="st1"/>
    <w:basedOn w:val="Carpredefinitoparagrafo"/>
    <w:rsid w:val="00A6395D"/>
  </w:style>
  <w:style w:type="character" w:customStyle="1" w:styleId="shorttext">
    <w:name w:val="short_text"/>
    <w:basedOn w:val="Carpredefinitoparagrafo"/>
    <w:rsid w:val="00BA4AD2"/>
  </w:style>
  <w:style w:type="numbering" w:customStyle="1" w:styleId="Nessunelenco4">
    <w:name w:val="Nessun elenco4"/>
    <w:next w:val="Nessunelenco"/>
    <w:uiPriority w:val="99"/>
    <w:semiHidden/>
    <w:unhideWhenUsed/>
    <w:rsid w:val="007D37A4"/>
  </w:style>
  <w:style w:type="paragraph" w:customStyle="1" w:styleId="mw-ui-icon">
    <w:name w:val="mw-ui-icon"/>
    <w:basedOn w:val="Normale"/>
    <w:rsid w:val="007D37A4"/>
    <w:pPr>
      <w:spacing w:before="100" w:beforeAutospacing="1" w:after="100" w:afterAutospacing="1" w:line="360" w:lineRule="atLeast"/>
    </w:pPr>
  </w:style>
  <w:style w:type="paragraph" w:customStyle="1" w:styleId="mw-notification-area">
    <w:name w:val="mw-notification-area"/>
    <w:basedOn w:val="Normale"/>
    <w:rsid w:val="007D37A4"/>
    <w:pPr>
      <w:spacing w:before="100" w:beforeAutospacing="1" w:after="100" w:afterAutospacing="1" w:line="240" w:lineRule="auto"/>
    </w:pPr>
    <w:rPr>
      <w:sz w:val="19"/>
      <w:szCs w:val="19"/>
    </w:rPr>
  </w:style>
  <w:style w:type="paragraph" w:customStyle="1" w:styleId="mw-notification">
    <w:name w:val="mw-notification"/>
    <w:basedOn w:val="Normale"/>
    <w:rsid w:val="007D37A4"/>
    <w:pPr>
      <w:pBdr>
        <w:top w:val="single" w:sz="6" w:space="9" w:color="A2A9B1"/>
        <w:left w:val="single" w:sz="6" w:space="18" w:color="A2A9B1"/>
        <w:bottom w:val="single" w:sz="6" w:space="9" w:color="A2A9B1"/>
        <w:right w:val="single" w:sz="6" w:space="18" w:color="A2A9B1"/>
      </w:pBdr>
      <w:shd w:val="clear" w:color="auto" w:fill="FFFFFF"/>
      <w:spacing w:before="100" w:beforeAutospacing="1" w:after="120" w:line="240" w:lineRule="auto"/>
    </w:pPr>
  </w:style>
  <w:style w:type="paragraph" w:customStyle="1" w:styleId="mw-notification-title">
    <w:name w:val="mw-notification-title"/>
    <w:basedOn w:val="Normale"/>
    <w:rsid w:val="007D37A4"/>
    <w:pPr>
      <w:spacing w:before="100" w:beforeAutospacing="1" w:after="100" w:afterAutospacing="1" w:line="240" w:lineRule="auto"/>
    </w:pPr>
    <w:rPr>
      <w:b/>
      <w:bCs/>
    </w:rPr>
  </w:style>
  <w:style w:type="paragraph" w:customStyle="1" w:styleId="mw-notification-type-warn">
    <w:name w:val="mw-notification-type-warn"/>
    <w:basedOn w:val="Normale"/>
    <w:rsid w:val="007D37A4"/>
    <w:pPr>
      <w:shd w:val="clear" w:color="auto" w:fill="FFFFE8"/>
      <w:spacing w:before="100" w:beforeAutospacing="1" w:after="100" w:afterAutospacing="1" w:line="240" w:lineRule="auto"/>
    </w:pPr>
  </w:style>
  <w:style w:type="paragraph" w:customStyle="1" w:styleId="mw-notification-type-error">
    <w:name w:val="mw-notification-type-error"/>
    <w:basedOn w:val="Normale"/>
    <w:rsid w:val="007D37A4"/>
    <w:pPr>
      <w:shd w:val="clear" w:color="auto" w:fill="FFF8F8"/>
      <w:spacing w:before="100" w:beforeAutospacing="1" w:after="100" w:afterAutospacing="1" w:line="240" w:lineRule="auto"/>
    </w:pPr>
  </w:style>
  <w:style w:type="paragraph" w:customStyle="1" w:styleId="mwe-popups-settings-icon">
    <w:name w:val="mwe-popups-settings-icon"/>
    <w:basedOn w:val="Normale"/>
    <w:rsid w:val="007D37A4"/>
    <w:pPr>
      <w:spacing w:before="100" w:beforeAutospacing="1" w:after="100" w:afterAutospacing="1" w:line="240" w:lineRule="auto"/>
      <w:ind w:right="-180"/>
    </w:pPr>
  </w:style>
  <w:style w:type="paragraph" w:customStyle="1" w:styleId="mwe-popups-sade-face-icon">
    <w:name w:val="mwe-popups-sade-face-icon"/>
    <w:basedOn w:val="Normale"/>
    <w:rsid w:val="007D37A4"/>
    <w:pPr>
      <w:spacing w:before="240" w:line="240" w:lineRule="auto"/>
      <w:ind w:left="240" w:right="240"/>
    </w:pPr>
  </w:style>
  <w:style w:type="paragraph" w:customStyle="1" w:styleId="mwe-popups">
    <w:name w:val="mwe-popups"/>
    <w:basedOn w:val="Normale"/>
    <w:rsid w:val="007D37A4"/>
    <w:pPr>
      <w:shd w:val="clear" w:color="auto" w:fill="FFFFFF"/>
      <w:spacing w:before="100" w:beforeAutospacing="1" w:after="100" w:afterAutospacing="1" w:line="300" w:lineRule="atLeast"/>
    </w:pPr>
    <w:rPr>
      <w:vanish/>
      <w:sz w:val="21"/>
      <w:szCs w:val="21"/>
    </w:rPr>
  </w:style>
  <w:style w:type="paragraph" w:customStyle="1" w:styleId="mwe-popups-settings-help">
    <w:name w:val="mwe-popups-settings-help"/>
    <w:basedOn w:val="Normale"/>
    <w:rsid w:val="007D37A4"/>
    <w:pPr>
      <w:spacing w:before="600" w:after="600" w:line="240" w:lineRule="auto"/>
      <w:ind w:left="600" w:right="600"/>
    </w:pPr>
    <w:rPr>
      <w:b/>
      <w:bCs/>
      <w:sz w:val="20"/>
      <w:szCs w:val="20"/>
    </w:rPr>
  </w:style>
  <w:style w:type="paragraph" w:customStyle="1" w:styleId="mwe-popups-overlay">
    <w:name w:val="mwe-popups-overlay"/>
    <w:basedOn w:val="Normale"/>
    <w:rsid w:val="007D37A4"/>
    <w:pPr>
      <w:spacing w:before="100" w:beforeAutospacing="1" w:after="100" w:afterAutospacing="1" w:line="240" w:lineRule="auto"/>
    </w:pPr>
  </w:style>
  <w:style w:type="paragraph" w:customStyle="1" w:styleId="mwe-popups-container">
    <w:name w:val="mwe-popups-container"/>
    <w:basedOn w:val="Normale"/>
    <w:rsid w:val="007D37A4"/>
    <w:pPr>
      <w:spacing w:before="100" w:beforeAutospacing="1" w:after="100" w:afterAutospacing="1" w:line="240" w:lineRule="auto"/>
    </w:pPr>
  </w:style>
  <w:style w:type="paragraph" w:customStyle="1" w:styleId="mwe-popups-extract">
    <w:name w:val="mwe-popups-extract"/>
    <w:basedOn w:val="Normale"/>
    <w:rsid w:val="007D37A4"/>
    <w:pPr>
      <w:spacing w:before="100" w:beforeAutospacing="1" w:after="100" w:afterAutospacing="1" w:line="240" w:lineRule="auto"/>
    </w:pPr>
  </w:style>
  <w:style w:type="paragraph" w:customStyle="1" w:styleId="mw-dismissable-notice">
    <w:name w:val="mw-dismissable-notice"/>
    <w:basedOn w:val="Normale"/>
    <w:rsid w:val="007D37A4"/>
    <w:pPr>
      <w:spacing w:before="100" w:beforeAutospacing="1" w:after="100" w:afterAutospacing="1" w:line="240" w:lineRule="auto"/>
    </w:pPr>
  </w:style>
  <w:style w:type="paragraph" w:customStyle="1" w:styleId="mwe-popups-container1">
    <w:name w:val="mwe-popups-container1"/>
    <w:basedOn w:val="Normale"/>
    <w:rsid w:val="007D37A4"/>
    <w:pPr>
      <w:spacing w:before="0" w:after="100" w:afterAutospacing="1" w:line="240" w:lineRule="auto"/>
    </w:pPr>
    <w:rPr>
      <w:color w:val="000000"/>
    </w:rPr>
  </w:style>
  <w:style w:type="paragraph" w:customStyle="1" w:styleId="mwe-popups-extract1">
    <w:name w:val="mwe-popups-extract1"/>
    <w:basedOn w:val="Normale"/>
    <w:rsid w:val="007D37A4"/>
    <w:pPr>
      <w:spacing w:before="240" w:after="240" w:line="240" w:lineRule="auto"/>
      <w:ind w:left="240" w:right="240"/>
    </w:pPr>
    <w:rPr>
      <w:color w:val="000000"/>
    </w:rPr>
  </w:style>
  <w:style w:type="paragraph" w:customStyle="1" w:styleId="mwe-popups-extract2">
    <w:name w:val="mwe-popups-extract2"/>
    <w:basedOn w:val="Normale"/>
    <w:rsid w:val="007D37A4"/>
    <w:pPr>
      <w:spacing w:before="240" w:after="240" w:line="240" w:lineRule="auto"/>
      <w:ind w:left="240" w:right="240"/>
    </w:pPr>
    <w:rPr>
      <w:color w:val="000000"/>
    </w:rPr>
  </w:style>
  <w:style w:type="paragraph" w:customStyle="1" w:styleId="postedit-close1">
    <w:name w:val="postedit-close1"/>
    <w:basedOn w:val="Normale"/>
    <w:rsid w:val="007D37A4"/>
    <w:pPr>
      <w:spacing w:before="100" w:beforeAutospacing="1" w:after="100" w:afterAutospacing="1" w:line="552" w:lineRule="atLeast"/>
    </w:pPr>
    <w:rPr>
      <w:b/>
      <w:bCs/>
      <w:color w:val="000000"/>
      <w:sz w:val="30"/>
      <w:szCs w:val="30"/>
    </w:rPr>
  </w:style>
  <w:style w:type="paragraph" w:customStyle="1" w:styleId="uls-trigger1">
    <w:name w:val="uls-trigger1"/>
    <w:basedOn w:val="Normale"/>
    <w:rsid w:val="007D37A4"/>
    <w:pPr>
      <w:spacing w:before="100" w:beforeAutospacing="1" w:after="100" w:afterAutospacing="1" w:line="240" w:lineRule="auto"/>
    </w:pPr>
  </w:style>
  <w:style w:type="paragraph" w:customStyle="1" w:styleId="uls-trigger2">
    <w:name w:val="uls-trigger2"/>
    <w:basedOn w:val="Normale"/>
    <w:rsid w:val="007D37A4"/>
    <w:pPr>
      <w:spacing w:before="100" w:beforeAutospacing="1" w:after="100" w:afterAutospacing="1" w:line="240" w:lineRule="auto"/>
    </w:pPr>
  </w:style>
  <w:style w:type="paragraph" w:customStyle="1" w:styleId="mw-dismissable-notice1">
    <w:name w:val="mw-dismissable-notice1"/>
    <w:basedOn w:val="Normale"/>
    <w:rsid w:val="007D37A4"/>
    <w:pPr>
      <w:spacing w:before="100" w:beforeAutospacing="1" w:after="100" w:afterAutospacing="1" w:line="240" w:lineRule="auto"/>
    </w:pPr>
  </w:style>
  <w:style w:type="numbering" w:customStyle="1" w:styleId="Nessunelenco5">
    <w:name w:val="Nessun elenco5"/>
    <w:next w:val="Nessunelenco"/>
    <w:uiPriority w:val="99"/>
    <w:semiHidden/>
    <w:unhideWhenUsed/>
    <w:rsid w:val="00D63B85"/>
  </w:style>
  <w:style w:type="numbering" w:customStyle="1" w:styleId="Nessunelenco6">
    <w:name w:val="Nessun elenco6"/>
    <w:next w:val="Nessunelenco"/>
    <w:uiPriority w:val="99"/>
    <w:semiHidden/>
    <w:unhideWhenUsed/>
    <w:rsid w:val="00E53B0A"/>
  </w:style>
  <w:style w:type="numbering" w:customStyle="1" w:styleId="Nessunelenco7">
    <w:name w:val="Nessun elenco7"/>
    <w:next w:val="Nessunelenco"/>
    <w:uiPriority w:val="99"/>
    <w:semiHidden/>
    <w:unhideWhenUsed/>
    <w:rsid w:val="00A51EF6"/>
  </w:style>
  <w:style w:type="paragraph" w:customStyle="1" w:styleId="mbbouton">
    <w:name w:val="mbbouton"/>
    <w:basedOn w:val="Normale"/>
    <w:rsid w:val="00A51EF6"/>
    <w:pPr>
      <w:pBdr>
        <w:top w:val="single" w:sz="12" w:space="2" w:color="EAEAFF"/>
        <w:left w:val="single" w:sz="12" w:space="4" w:color="EAEAFF"/>
        <w:bottom w:val="single" w:sz="12" w:space="2" w:color="9F9FFF"/>
        <w:right w:val="single" w:sz="12" w:space="4" w:color="C4C4FF"/>
      </w:pBdr>
      <w:shd w:val="clear" w:color="auto" w:fill="DDDDFF"/>
      <w:spacing w:before="100" w:beforeAutospacing="1" w:after="100" w:afterAutospacing="1" w:line="240" w:lineRule="auto"/>
      <w:ind w:right="24"/>
    </w:pPr>
  </w:style>
  <w:style w:type="paragraph" w:customStyle="1" w:styleId="mbboutonsel">
    <w:name w:val="mbboutonsel"/>
    <w:basedOn w:val="Normale"/>
    <w:rsid w:val="00A51EF6"/>
    <w:pPr>
      <w:pBdr>
        <w:top w:val="single" w:sz="12" w:space="2" w:color="C4C4FF"/>
        <w:left w:val="single" w:sz="12" w:space="4" w:color="C4C4FF"/>
        <w:bottom w:val="single" w:sz="12" w:space="2" w:color="9F9FFF"/>
        <w:right w:val="single" w:sz="12" w:space="4" w:color="8080FF"/>
      </w:pBdr>
      <w:shd w:val="clear" w:color="auto" w:fill="9F9FFF"/>
      <w:spacing w:before="100" w:beforeAutospacing="1" w:after="100" w:afterAutospacing="1" w:line="240" w:lineRule="auto"/>
      <w:ind w:right="24"/>
    </w:pPr>
    <w:rPr>
      <w:color w:val="FFFFFF"/>
    </w:rPr>
  </w:style>
  <w:style w:type="paragraph" w:customStyle="1" w:styleId="mbcontenu">
    <w:name w:val="mbcontenu"/>
    <w:basedOn w:val="Normale"/>
    <w:rsid w:val="00A51EF6"/>
    <w:pPr>
      <w:pBdr>
        <w:top w:val="single" w:sz="18" w:space="12" w:color="9F9FFF"/>
        <w:left w:val="single" w:sz="18" w:space="12" w:color="9F9FFF"/>
        <w:bottom w:val="single" w:sz="18" w:space="12" w:color="8080FF"/>
        <w:right w:val="single" w:sz="18" w:space="12" w:color="8080FF"/>
      </w:pBdr>
      <w:shd w:val="clear" w:color="auto" w:fill="F8F8FF"/>
      <w:spacing w:before="100" w:beforeAutospacing="1" w:after="100" w:afterAutospacing="1" w:line="240" w:lineRule="auto"/>
    </w:pPr>
  </w:style>
  <w:style w:type="paragraph" w:customStyle="1" w:styleId="mbonglet">
    <w:name w:val="mbonglet"/>
    <w:basedOn w:val="Normale"/>
    <w:rsid w:val="00A51EF6"/>
    <w:pPr>
      <w:shd w:val="clear" w:color="auto" w:fill="F8F8FF"/>
      <w:spacing w:before="100" w:beforeAutospacing="1" w:after="100" w:afterAutospacing="1" w:line="240" w:lineRule="auto"/>
    </w:pPr>
  </w:style>
  <w:style w:type="paragraph" w:customStyle="1" w:styleId="mbbouton1">
    <w:name w:val="mbbouton1"/>
    <w:basedOn w:val="Normale"/>
    <w:rsid w:val="00A51EF6"/>
    <w:pPr>
      <w:pBdr>
        <w:top w:val="single" w:sz="12" w:space="2" w:color="F0D0FF"/>
        <w:left w:val="single" w:sz="12" w:space="4" w:color="F0D0FF"/>
        <w:bottom w:val="single" w:sz="12" w:space="2" w:color="9070C0"/>
        <w:right w:val="single" w:sz="12" w:space="4" w:color="B090E0"/>
      </w:pBdr>
      <w:shd w:val="clear" w:color="auto" w:fill="D0B0FF"/>
      <w:spacing w:before="100" w:beforeAutospacing="1" w:after="100" w:afterAutospacing="1" w:line="240" w:lineRule="auto"/>
      <w:ind w:right="24"/>
    </w:pPr>
  </w:style>
  <w:style w:type="paragraph" w:customStyle="1" w:styleId="mbboutonsel1">
    <w:name w:val="mbboutonsel1"/>
    <w:basedOn w:val="Normale"/>
    <w:rsid w:val="00A51EF6"/>
    <w:pPr>
      <w:pBdr>
        <w:top w:val="single" w:sz="12" w:space="2" w:color="B090E0"/>
        <w:left w:val="single" w:sz="12" w:space="4" w:color="B090E0"/>
        <w:bottom w:val="single" w:sz="12" w:space="2" w:color="9070C0"/>
        <w:right w:val="single" w:sz="12" w:space="4" w:color="7050A0"/>
      </w:pBdr>
      <w:shd w:val="clear" w:color="auto" w:fill="9070C0"/>
      <w:spacing w:before="100" w:beforeAutospacing="1" w:after="100" w:afterAutospacing="1" w:line="240" w:lineRule="auto"/>
      <w:ind w:right="24"/>
    </w:pPr>
    <w:rPr>
      <w:color w:val="FFFFFF"/>
    </w:rPr>
  </w:style>
  <w:style w:type="paragraph" w:customStyle="1" w:styleId="mbcontenu1">
    <w:name w:val="mbcontenu1"/>
    <w:basedOn w:val="Normale"/>
    <w:rsid w:val="00A51EF6"/>
    <w:pPr>
      <w:pBdr>
        <w:top w:val="single" w:sz="18" w:space="12" w:color="9070C0"/>
        <w:left w:val="single" w:sz="18" w:space="12" w:color="9070C0"/>
        <w:bottom w:val="single" w:sz="18" w:space="12" w:color="7050A0"/>
        <w:right w:val="single" w:sz="18" w:space="12" w:color="7050A0"/>
      </w:pBdr>
      <w:shd w:val="clear" w:color="auto" w:fill="F5FFFA"/>
      <w:spacing w:before="100" w:beforeAutospacing="1" w:after="100" w:afterAutospacing="1" w:line="240" w:lineRule="auto"/>
    </w:pPr>
  </w:style>
  <w:style w:type="paragraph" w:customStyle="1" w:styleId="mbonglet1">
    <w:name w:val="mbonglet1"/>
    <w:basedOn w:val="Normale"/>
    <w:rsid w:val="00A51EF6"/>
    <w:pPr>
      <w:shd w:val="clear" w:color="auto" w:fill="F5FFFA"/>
      <w:spacing w:before="100" w:beforeAutospacing="1" w:after="100" w:afterAutospacing="1" w:line="240" w:lineRule="auto"/>
    </w:pPr>
  </w:style>
  <w:style w:type="paragraph" w:customStyle="1" w:styleId="mbbouton2">
    <w:name w:val="mbbouton2"/>
    <w:basedOn w:val="Normale"/>
    <w:rsid w:val="00A51EF6"/>
    <w:pPr>
      <w:pBdr>
        <w:top w:val="single" w:sz="12" w:space="2" w:color="C0F090"/>
        <w:left w:val="single" w:sz="12" w:space="4" w:color="C0F090"/>
        <w:bottom w:val="single" w:sz="12" w:space="2" w:color="75C045"/>
        <w:right w:val="single" w:sz="12" w:space="4" w:color="90D060"/>
      </w:pBdr>
      <w:shd w:val="clear" w:color="auto" w:fill="A5E085"/>
      <w:spacing w:before="100" w:beforeAutospacing="1" w:after="100" w:afterAutospacing="1" w:line="240" w:lineRule="auto"/>
      <w:ind w:right="24"/>
    </w:pPr>
  </w:style>
  <w:style w:type="paragraph" w:customStyle="1" w:styleId="mbboutonsel2">
    <w:name w:val="mbboutonsel2"/>
    <w:basedOn w:val="Normale"/>
    <w:rsid w:val="00A51EF6"/>
    <w:pPr>
      <w:pBdr>
        <w:top w:val="single" w:sz="12" w:space="2" w:color="90D060"/>
        <w:left w:val="single" w:sz="12" w:space="4" w:color="90D060"/>
        <w:bottom w:val="single" w:sz="12" w:space="2" w:color="75C045"/>
        <w:right w:val="single" w:sz="12" w:space="4" w:color="60B030"/>
      </w:pBdr>
      <w:shd w:val="clear" w:color="auto" w:fill="75C045"/>
      <w:spacing w:before="100" w:beforeAutospacing="1" w:after="100" w:afterAutospacing="1" w:line="240" w:lineRule="auto"/>
      <w:ind w:right="24"/>
    </w:pPr>
    <w:rPr>
      <w:color w:val="FFFFFF"/>
    </w:rPr>
  </w:style>
  <w:style w:type="paragraph" w:customStyle="1" w:styleId="mbcontenu2">
    <w:name w:val="mbcontenu2"/>
    <w:basedOn w:val="Normale"/>
    <w:rsid w:val="00A51EF6"/>
    <w:pPr>
      <w:pBdr>
        <w:top w:val="single" w:sz="18" w:space="12" w:color="75C045"/>
        <w:left w:val="single" w:sz="18" w:space="12" w:color="75C045"/>
        <w:bottom w:val="single" w:sz="18" w:space="12" w:color="60B030"/>
        <w:right w:val="single" w:sz="18" w:space="12" w:color="60B030"/>
      </w:pBdr>
      <w:shd w:val="clear" w:color="auto" w:fill="F5FFFA"/>
      <w:spacing w:before="100" w:beforeAutospacing="1" w:after="100" w:afterAutospacing="1" w:line="240" w:lineRule="auto"/>
    </w:pPr>
  </w:style>
  <w:style w:type="paragraph" w:customStyle="1" w:styleId="mbonglet2">
    <w:name w:val="mbonglet2"/>
    <w:basedOn w:val="Normale"/>
    <w:rsid w:val="00A51EF6"/>
    <w:pPr>
      <w:shd w:val="clear" w:color="auto" w:fill="F5FFFA"/>
      <w:spacing w:before="100" w:beforeAutospacing="1" w:after="100" w:afterAutospacing="1" w:line="240" w:lineRule="auto"/>
    </w:pPr>
  </w:style>
  <w:style w:type="paragraph" w:customStyle="1" w:styleId="mbbouton3">
    <w:name w:val="mbbouton3"/>
    <w:basedOn w:val="Normale"/>
    <w:rsid w:val="00A51EF6"/>
    <w:pPr>
      <w:pBdr>
        <w:top w:val="single" w:sz="12" w:space="2" w:color="C8D6E9"/>
        <w:left w:val="single" w:sz="12" w:space="4" w:color="C8D6E9"/>
        <w:bottom w:val="single" w:sz="12" w:space="2" w:color="5B8DD6"/>
        <w:right w:val="single" w:sz="12" w:space="4" w:color="88ABDE"/>
      </w:pBdr>
      <w:shd w:val="clear" w:color="auto" w:fill="A7C1E6"/>
      <w:spacing w:before="100" w:beforeAutospacing="1" w:after="100" w:afterAutospacing="1" w:line="240" w:lineRule="auto"/>
      <w:ind w:right="24"/>
    </w:pPr>
  </w:style>
  <w:style w:type="paragraph" w:customStyle="1" w:styleId="mbboutonsel3">
    <w:name w:val="mbboutonsel3"/>
    <w:basedOn w:val="Normale"/>
    <w:rsid w:val="00A51EF6"/>
    <w:pPr>
      <w:pBdr>
        <w:top w:val="single" w:sz="12" w:space="2" w:color="88ABDE"/>
        <w:left w:val="single" w:sz="12" w:space="4" w:color="88ABDE"/>
        <w:bottom w:val="single" w:sz="12" w:space="2" w:color="5B8DD6"/>
        <w:right w:val="single" w:sz="12" w:space="4" w:color="3379DE"/>
      </w:pBdr>
      <w:shd w:val="clear" w:color="auto" w:fill="5B8DD6"/>
      <w:spacing w:before="100" w:beforeAutospacing="1" w:after="100" w:afterAutospacing="1" w:line="240" w:lineRule="auto"/>
      <w:ind w:right="24"/>
    </w:pPr>
    <w:rPr>
      <w:color w:val="FFFFFF"/>
    </w:rPr>
  </w:style>
  <w:style w:type="paragraph" w:customStyle="1" w:styleId="mbcontenu3">
    <w:name w:val="mbcontenu3"/>
    <w:basedOn w:val="Normale"/>
    <w:rsid w:val="00A51EF6"/>
    <w:pPr>
      <w:pBdr>
        <w:top w:val="single" w:sz="18" w:space="12" w:color="5B8DD6"/>
        <w:left w:val="single" w:sz="18" w:space="12" w:color="5B8DD6"/>
        <w:bottom w:val="single" w:sz="18" w:space="12" w:color="3379DE"/>
        <w:right w:val="single" w:sz="18" w:space="12" w:color="3379DE"/>
      </w:pBdr>
      <w:shd w:val="clear" w:color="auto" w:fill="FFFFFF"/>
      <w:spacing w:before="100" w:beforeAutospacing="1" w:after="100" w:afterAutospacing="1" w:line="240" w:lineRule="auto"/>
    </w:pPr>
  </w:style>
  <w:style w:type="paragraph" w:customStyle="1" w:styleId="mbonglet3">
    <w:name w:val="mbonglet3"/>
    <w:basedOn w:val="Normale"/>
    <w:rsid w:val="00A51EF6"/>
    <w:pPr>
      <w:shd w:val="clear" w:color="auto" w:fill="FFFFFF"/>
      <w:spacing w:before="100" w:beforeAutospacing="1" w:after="100" w:afterAutospacing="1" w:line="240" w:lineRule="auto"/>
    </w:pPr>
  </w:style>
  <w:style w:type="paragraph" w:customStyle="1" w:styleId="mbbouton4">
    <w:name w:val="mbbouton4"/>
    <w:basedOn w:val="Normale"/>
    <w:rsid w:val="00A51EF6"/>
    <w:pPr>
      <w:pBdr>
        <w:top w:val="single" w:sz="12" w:space="2" w:color="FFD0A4"/>
        <w:left w:val="single" w:sz="12" w:space="4" w:color="FFD0A4"/>
        <w:bottom w:val="single" w:sz="12" w:space="2" w:color="FF9D42"/>
        <w:right w:val="single" w:sz="12" w:space="4" w:color="FFAC5D"/>
      </w:pBdr>
      <w:shd w:val="clear" w:color="auto" w:fill="FFBD7F"/>
      <w:spacing w:before="100" w:beforeAutospacing="1" w:after="100" w:afterAutospacing="1" w:line="240" w:lineRule="auto"/>
      <w:ind w:right="24"/>
    </w:pPr>
  </w:style>
  <w:style w:type="paragraph" w:customStyle="1" w:styleId="mbboutonsel4">
    <w:name w:val="mbboutonsel4"/>
    <w:basedOn w:val="Normale"/>
    <w:rsid w:val="00A51EF6"/>
    <w:pPr>
      <w:pBdr>
        <w:top w:val="single" w:sz="12" w:space="2" w:color="FFAC5D"/>
        <w:left w:val="single" w:sz="12" w:space="4" w:color="FFAC5D"/>
        <w:bottom w:val="single" w:sz="12" w:space="2" w:color="FF9D42"/>
        <w:right w:val="single" w:sz="12" w:space="4" w:color="FF820E"/>
      </w:pBdr>
      <w:shd w:val="clear" w:color="auto" w:fill="FF9D42"/>
      <w:spacing w:before="100" w:beforeAutospacing="1" w:after="100" w:afterAutospacing="1" w:line="240" w:lineRule="auto"/>
      <w:ind w:right="24"/>
    </w:pPr>
    <w:rPr>
      <w:color w:val="FFFFFF"/>
    </w:rPr>
  </w:style>
  <w:style w:type="paragraph" w:customStyle="1" w:styleId="mbcontenu4">
    <w:name w:val="mbcontenu4"/>
    <w:basedOn w:val="Normale"/>
    <w:rsid w:val="00A51EF6"/>
    <w:pPr>
      <w:pBdr>
        <w:top w:val="single" w:sz="18" w:space="12" w:color="FF9D42"/>
        <w:left w:val="single" w:sz="18" w:space="12" w:color="FF9D42"/>
        <w:bottom w:val="single" w:sz="18" w:space="12" w:color="FF820E"/>
        <w:right w:val="single" w:sz="18" w:space="12" w:color="FF820E"/>
      </w:pBdr>
      <w:shd w:val="clear" w:color="auto" w:fill="FFEEDD"/>
      <w:spacing w:before="100" w:beforeAutospacing="1" w:after="100" w:afterAutospacing="1" w:line="240" w:lineRule="auto"/>
    </w:pPr>
  </w:style>
  <w:style w:type="paragraph" w:customStyle="1" w:styleId="mbonglet4">
    <w:name w:val="mbonglet4"/>
    <w:basedOn w:val="Normale"/>
    <w:rsid w:val="00A51EF6"/>
    <w:pPr>
      <w:shd w:val="clear" w:color="auto" w:fill="FFEEDD"/>
      <w:spacing w:before="100" w:beforeAutospacing="1" w:after="100" w:afterAutospacing="1" w:line="240" w:lineRule="auto"/>
    </w:pPr>
  </w:style>
  <w:style w:type="paragraph" w:customStyle="1" w:styleId="mbbouton5">
    <w:name w:val="mbbouton5"/>
    <w:basedOn w:val="Normale"/>
    <w:rsid w:val="00A51EF6"/>
    <w:pPr>
      <w:pBdr>
        <w:top w:val="single" w:sz="12" w:space="2" w:color="CFCFCF"/>
        <w:left w:val="single" w:sz="12" w:space="4" w:color="CFCFCF"/>
        <w:bottom w:val="single" w:sz="12" w:space="2" w:color="868686"/>
        <w:right w:val="single" w:sz="12" w:space="4" w:color="9F9F9F"/>
      </w:pBdr>
      <w:shd w:val="clear" w:color="auto" w:fill="B9B9B9"/>
      <w:spacing w:before="100" w:beforeAutospacing="1" w:after="100" w:afterAutospacing="1" w:line="240" w:lineRule="auto"/>
      <w:ind w:right="24"/>
    </w:pPr>
  </w:style>
  <w:style w:type="paragraph" w:customStyle="1" w:styleId="mbboutonsel5">
    <w:name w:val="mbboutonsel5"/>
    <w:basedOn w:val="Normale"/>
    <w:rsid w:val="00A51EF6"/>
    <w:pPr>
      <w:pBdr>
        <w:top w:val="single" w:sz="12" w:space="2" w:color="9F9F9F"/>
        <w:left w:val="single" w:sz="12" w:space="4" w:color="9F9F9F"/>
        <w:bottom w:val="single" w:sz="12" w:space="2" w:color="868686"/>
        <w:right w:val="single" w:sz="12" w:space="4" w:color="666666"/>
      </w:pBdr>
      <w:shd w:val="clear" w:color="auto" w:fill="868686"/>
      <w:spacing w:before="100" w:beforeAutospacing="1" w:after="100" w:afterAutospacing="1" w:line="240" w:lineRule="auto"/>
      <w:ind w:right="24"/>
    </w:pPr>
    <w:rPr>
      <w:color w:val="FFFFFF"/>
    </w:rPr>
  </w:style>
  <w:style w:type="paragraph" w:customStyle="1" w:styleId="mbcontenu5">
    <w:name w:val="mbcontenu5"/>
    <w:basedOn w:val="Normale"/>
    <w:rsid w:val="00A51EF6"/>
    <w:pPr>
      <w:pBdr>
        <w:top w:val="single" w:sz="18" w:space="12" w:color="868686"/>
        <w:left w:val="single" w:sz="18" w:space="12" w:color="868686"/>
        <w:bottom w:val="single" w:sz="18" w:space="12" w:color="666666"/>
        <w:right w:val="single" w:sz="18" w:space="12" w:color="666666"/>
      </w:pBdr>
      <w:shd w:val="clear" w:color="auto" w:fill="FFFCE8"/>
      <w:spacing w:before="100" w:beforeAutospacing="1" w:after="100" w:afterAutospacing="1" w:line="240" w:lineRule="auto"/>
    </w:pPr>
  </w:style>
  <w:style w:type="paragraph" w:customStyle="1" w:styleId="mbonglet5">
    <w:name w:val="mbonglet5"/>
    <w:basedOn w:val="Normale"/>
    <w:rsid w:val="00A51EF6"/>
    <w:pPr>
      <w:shd w:val="clear" w:color="auto" w:fill="FFFCE8"/>
      <w:spacing w:before="100" w:beforeAutospacing="1" w:after="100" w:afterAutospacing="1" w:line="240" w:lineRule="auto"/>
    </w:pPr>
  </w:style>
  <w:style w:type="paragraph" w:customStyle="1" w:styleId="mbbouton6">
    <w:name w:val="mbbouton6"/>
    <w:basedOn w:val="Normale"/>
    <w:rsid w:val="00A51EF6"/>
    <w:pPr>
      <w:pBdr>
        <w:top w:val="single" w:sz="12" w:space="2" w:color="FFEEAA"/>
        <w:left w:val="single" w:sz="12" w:space="4" w:color="FFEEAA"/>
        <w:bottom w:val="single" w:sz="12" w:space="2" w:color="EABB00"/>
        <w:right w:val="single" w:sz="12" w:space="4" w:color="FFD52B"/>
      </w:pBdr>
      <w:shd w:val="clear" w:color="auto" w:fill="FFE16A"/>
      <w:spacing w:before="100" w:beforeAutospacing="1" w:after="100" w:afterAutospacing="1" w:line="240" w:lineRule="auto"/>
      <w:ind w:right="24"/>
    </w:pPr>
  </w:style>
  <w:style w:type="paragraph" w:customStyle="1" w:styleId="mbboutonsel6">
    <w:name w:val="mbboutonsel6"/>
    <w:basedOn w:val="Normale"/>
    <w:rsid w:val="00A51EF6"/>
    <w:pPr>
      <w:pBdr>
        <w:top w:val="single" w:sz="12" w:space="2" w:color="FFD52B"/>
        <w:left w:val="single" w:sz="12" w:space="4" w:color="FFD52B"/>
        <w:bottom w:val="single" w:sz="12" w:space="2" w:color="EABB00"/>
        <w:right w:val="single" w:sz="12" w:space="4" w:color="AA8800"/>
      </w:pBdr>
      <w:shd w:val="clear" w:color="auto" w:fill="EABB00"/>
      <w:spacing w:before="100" w:beforeAutospacing="1" w:after="100" w:afterAutospacing="1" w:line="240" w:lineRule="auto"/>
      <w:ind w:right="24"/>
    </w:pPr>
    <w:rPr>
      <w:color w:val="FFFFFF"/>
    </w:rPr>
  </w:style>
  <w:style w:type="paragraph" w:customStyle="1" w:styleId="mbcontenu6">
    <w:name w:val="mbcontenu6"/>
    <w:basedOn w:val="Normale"/>
    <w:rsid w:val="00A51EF6"/>
    <w:pPr>
      <w:pBdr>
        <w:top w:val="single" w:sz="18" w:space="12" w:color="EABB00"/>
        <w:left w:val="single" w:sz="18" w:space="12" w:color="EABB00"/>
        <w:bottom w:val="single" w:sz="18" w:space="12" w:color="AA8800"/>
        <w:right w:val="single" w:sz="18" w:space="12" w:color="AA8800"/>
      </w:pBdr>
      <w:shd w:val="clear" w:color="auto" w:fill="FFFCE8"/>
      <w:spacing w:before="100" w:beforeAutospacing="1" w:after="100" w:afterAutospacing="1" w:line="240" w:lineRule="auto"/>
    </w:pPr>
  </w:style>
  <w:style w:type="paragraph" w:customStyle="1" w:styleId="mbonglet6">
    <w:name w:val="mbonglet6"/>
    <w:basedOn w:val="Normale"/>
    <w:rsid w:val="00A51EF6"/>
    <w:pPr>
      <w:shd w:val="clear" w:color="auto" w:fill="FFFCE8"/>
      <w:spacing w:before="100" w:beforeAutospacing="1" w:after="100" w:afterAutospacing="1" w:line="240" w:lineRule="auto"/>
    </w:pPr>
  </w:style>
  <w:style w:type="paragraph" w:customStyle="1" w:styleId="mbbouton7">
    <w:name w:val="mbbouton7"/>
    <w:basedOn w:val="Normale"/>
    <w:rsid w:val="00A51EF6"/>
    <w:pPr>
      <w:pBdr>
        <w:top w:val="single" w:sz="12" w:space="2" w:color="FFC6AA"/>
        <w:left w:val="single" w:sz="12" w:space="4" w:color="FFC6AA"/>
        <w:bottom w:val="single" w:sz="12" w:space="2" w:color="CA4200"/>
        <w:right w:val="single" w:sz="12" w:space="4" w:color="FF6215"/>
      </w:pBdr>
      <w:shd w:val="clear" w:color="auto" w:fill="FF9B6A"/>
      <w:spacing w:before="100" w:beforeAutospacing="1" w:after="100" w:afterAutospacing="1" w:line="240" w:lineRule="auto"/>
      <w:ind w:right="24"/>
    </w:pPr>
  </w:style>
  <w:style w:type="paragraph" w:customStyle="1" w:styleId="mbboutonsel7">
    <w:name w:val="mbboutonsel7"/>
    <w:basedOn w:val="Normale"/>
    <w:rsid w:val="00A51EF6"/>
    <w:pPr>
      <w:pBdr>
        <w:top w:val="single" w:sz="12" w:space="2" w:color="FF6215"/>
        <w:left w:val="single" w:sz="12" w:space="4" w:color="FF6215"/>
        <w:bottom w:val="single" w:sz="12" w:space="2" w:color="CA4200"/>
        <w:right w:val="single" w:sz="12" w:space="4" w:color="993300"/>
      </w:pBdr>
      <w:shd w:val="clear" w:color="auto" w:fill="CA4200"/>
      <w:spacing w:before="100" w:beforeAutospacing="1" w:after="100" w:afterAutospacing="1" w:line="240" w:lineRule="auto"/>
      <w:ind w:right="24"/>
    </w:pPr>
    <w:rPr>
      <w:color w:val="FFFFFF"/>
    </w:rPr>
  </w:style>
  <w:style w:type="paragraph" w:customStyle="1" w:styleId="mbcontenu7">
    <w:name w:val="mbcontenu7"/>
    <w:basedOn w:val="Normale"/>
    <w:rsid w:val="00A51EF6"/>
    <w:pPr>
      <w:pBdr>
        <w:top w:val="single" w:sz="18" w:space="12" w:color="CA4200"/>
        <w:left w:val="single" w:sz="18" w:space="12" w:color="CA4200"/>
        <w:bottom w:val="single" w:sz="18" w:space="12" w:color="993300"/>
        <w:right w:val="single" w:sz="18" w:space="12" w:color="993300"/>
      </w:pBdr>
      <w:shd w:val="clear" w:color="auto" w:fill="FFFCE8"/>
      <w:spacing w:before="100" w:beforeAutospacing="1" w:after="100" w:afterAutospacing="1" w:line="240" w:lineRule="auto"/>
    </w:pPr>
  </w:style>
  <w:style w:type="paragraph" w:customStyle="1" w:styleId="mbonglet7">
    <w:name w:val="mbonglet7"/>
    <w:basedOn w:val="Normale"/>
    <w:rsid w:val="00A51EF6"/>
    <w:pPr>
      <w:shd w:val="clear" w:color="auto" w:fill="FFFCE8"/>
      <w:spacing w:before="100" w:beforeAutospacing="1" w:after="100" w:afterAutospacing="1" w:line="240" w:lineRule="auto"/>
    </w:pPr>
  </w:style>
  <w:style w:type="character" w:customStyle="1" w:styleId="flagicon">
    <w:name w:val="flagicon"/>
    <w:basedOn w:val="Carpredefinitoparagrafo"/>
    <w:rsid w:val="00A51EF6"/>
  </w:style>
  <w:style w:type="numbering" w:customStyle="1" w:styleId="Nessunelenco8">
    <w:name w:val="Nessun elenco8"/>
    <w:next w:val="Nessunelenco"/>
    <w:uiPriority w:val="99"/>
    <w:semiHidden/>
    <w:unhideWhenUsed/>
    <w:rsid w:val="00CD27DF"/>
  </w:style>
  <w:style w:type="paragraph" w:customStyle="1" w:styleId="mw-spinner">
    <w:name w:val="mw-spinner"/>
    <w:basedOn w:val="Normale"/>
    <w:rsid w:val="00CD27DF"/>
    <w:pPr>
      <w:spacing w:before="100" w:beforeAutospacing="1" w:after="100" w:afterAutospacing="1" w:line="240" w:lineRule="auto"/>
    </w:pPr>
  </w:style>
  <w:style w:type="paragraph" w:customStyle="1" w:styleId="mw-spinner-small">
    <w:name w:val="mw-spinner-small"/>
    <w:basedOn w:val="Normale"/>
    <w:rsid w:val="00CD27DF"/>
    <w:pPr>
      <w:spacing w:before="100" w:beforeAutospacing="1" w:after="100" w:afterAutospacing="1" w:line="240" w:lineRule="auto"/>
    </w:pPr>
  </w:style>
  <w:style w:type="paragraph" w:customStyle="1" w:styleId="mw-spinner-large">
    <w:name w:val="mw-spinner-large"/>
    <w:basedOn w:val="Normale"/>
    <w:rsid w:val="00CD27DF"/>
    <w:pPr>
      <w:spacing w:before="100" w:beforeAutospacing="1" w:after="100" w:afterAutospacing="1" w:line="240" w:lineRule="auto"/>
    </w:pPr>
  </w:style>
  <w:style w:type="paragraph" w:customStyle="1" w:styleId="mw-spinner-block">
    <w:name w:val="mw-spinner-block"/>
    <w:basedOn w:val="Normale"/>
    <w:rsid w:val="00CD27DF"/>
    <w:pPr>
      <w:spacing w:before="100" w:beforeAutospacing="1" w:after="100" w:afterAutospacing="1" w:line="240" w:lineRule="auto"/>
    </w:pPr>
  </w:style>
  <w:style w:type="paragraph" w:customStyle="1" w:styleId="mw-spinner-inline">
    <w:name w:val="mw-spinner-inline"/>
    <w:basedOn w:val="Normale"/>
    <w:rsid w:val="00CD27DF"/>
    <w:pPr>
      <w:spacing w:before="100" w:beforeAutospacing="1" w:after="100" w:afterAutospacing="1" w:line="240" w:lineRule="auto"/>
      <w:textAlignment w:val="center"/>
    </w:pPr>
  </w:style>
  <w:style w:type="paragraph" w:customStyle="1" w:styleId="mw-editfont-monospace">
    <w:name w:val="mw-editfont-monospace"/>
    <w:basedOn w:val="Normale"/>
    <w:rsid w:val="00CD27DF"/>
    <w:pPr>
      <w:spacing w:before="100" w:beforeAutospacing="1" w:after="100" w:afterAutospacing="1" w:line="240" w:lineRule="auto"/>
    </w:pPr>
    <w:rPr>
      <w:rFonts w:ascii="Courier New" w:hAnsi="Courier New" w:cs="Courier New"/>
      <w:sz w:val="20"/>
      <w:szCs w:val="20"/>
    </w:rPr>
  </w:style>
  <w:style w:type="paragraph" w:customStyle="1" w:styleId="mw-editfont-sans-serif">
    <w:name w:val="mw-editfont-sans-serif"/>
    <w:basedOn w:val="Normale"/>
    <w:rsid w:val="00CD27DF"/>
    <w:pPr>
      <w:spacing w:before="100" w:beforeAutospacing="1" w:after="100" w:afterAutospacing="1" w:line="240" w:lineRule="auto"/>
    </w:pPr>
    <w:rPr>
      <w:rFonts w:ascii="Arial" w:hAnsi="Arial" w:cs="Arial"/>
      <w:sz w:val="20"/>
      <w:szCs w:val="20"/>
    </w:rPr>
  </w:style>
  <w:style w:type="paragraph" w:customStyle="1" w:styleId="mw-editfont-serif">
    <w:name w:val="mw-editfont-serif"/>
    <w:basedOn w:val="Normale"/>
    <w:rsid w:val="00CD27DF"/>
    <w:pPr>
      <w:spacing w:before="100" w:beforeAutospacing="1" w:after="100" w:afterAutospacing="1" w:line="240" w:lineRule="auto"/>
    </w:pPr>
    <w:rPr>
      <w:sz w:val="20"/>
      <w:szCs w:val="20"/>
    </w:rPr>
  </w:style>
  <w:style w:type="paragraph" w:customStyle="1" w:styleId="mw-3d-wrapper">
    <w:name w:val="mw-3d-wrapper"/>
    <w:basedOn w:val="Normale"/>
    <w:rsid w:val="00CD27DF"/>
    <w:pPr>
      <w:spacing w:before="100" w:beforeAutospacing="1" w:after="100" w:afterAutospacing="1" w:line="240" w:lineRule="auto"/>
      <w:textAlignment w:val="top"/>
    </w:pPr>
  </w:style>
  <w:style w:type="paragraph" w:customStyle="1" w:styleId="mw-3d-badge">
    <w:name w:val="mw-3d-badge"/>
    <w:basedOn w:val="Normale"/>
    <w:rsid w:val="00CD27DF"/>
    <w:pPr>
      <w:shd w:val="clear" w:color="auto" w:fill="F8F9FA"/>
      <w:spacing w:before="100" w:beforeAutospacing="1" w:after="100" w:afterAutospacing="1" w:line="285" w:lineRule="atLeast"/>
    </w:pPr>
    <w:rPr>
      <w:b/>
      <w:bCs/>
      <w:color w:val="1E1F21"/>
      <w:sz w:val="21"/>
      <w:szCs w:val="21"/>
    </w:rPr>
  </w:style>
  <w:style w:type="paragraph" w:customStyle="1" w:styleId="mw-3d-thumb-placeholder">
    <w:name w:val="mw-3d-thumb-placeholder"/>
    <w:basedOn w:val="Normale"/>
    <w:rsid w:val="00CD27DF"/>
    <w:pPr>
      <w:spacing w:before="100" w:beforeAutospacing="1" w:after="100" w:afterAutospacing="1" w:line="240" w:lineRule="auto"/>
    </w:pPr>
    <w:rPr>
      <w:color w:val="222222"/>
    </w:rPr>
  </w:style>
  <w:style w:type="paragraph" w:customStyle="1" w:styleId="ve-init-mw-tempwikitexteditorwidget">
    <w:name w:val="ve-init-mw-tempwikitexteditorwidget"/>
    <w:basedOn w:val="Normale"/>
    <w:rsid w:val="00CD27DF"/>
    <w:pPr>
      <w:spacing w:before="100" w:beforeAutospacing="1" w:after="100" w:afterAutospacing="1" w:line="360" w:lineRule="atLeast"/>
    </w:pPr>
  </w:style>
  <w:style w:type="paragraph" w:customStyle="1" w:styleId="mw-mmv-button">
    <w:name w:val="mw-mmv-button"/>
    <w:basedOn w:val="Normale"/>
    <w:rsid w:val="00CD27DF"/>
    <w:pPr>
      <w:spacing w:before="100" w:beforeAutospacing="1" w:after="100" w:afterAutospacing="1" w:line="240" w:lineRule="auto"/>
      <w:ind w:firstLine="25072"/>
    </w:pPr>
  </w:style>
  <w:style w:type="paragraph" w:customStyle="1" w:styleId="ve-init-mw-desktoparticletarget-toolbarplaceholder">
    <w:name w:val="ve-init-mw-desktoparticletarget-toolbarplaceholder"/>
    <w:basedOn w:val="Normale"/>
    <w:rsid w:val="00CD27DF"/>
    <w:pPr>
      <w:pBdr>
        <w:bottom w:val="single" w:sz="6" w:space="0" w:color="C8CCD1"/>
      </w:pBdr>
      <w:spacing w:before="0" w:after="274" w:line="240" w:lineRule="auto"/>
      <w:ind w:left="-274" w:right="-274"/>
    </w:pPr>
    <w:rPr>
      <w:sz w:val="21"/>
      <w:szCs w:val="21"/>
    </w:rPr>
  </w:style>
  <w:style w:type="paragraph" w:customStyle="1" w:styleId="ve-init-mw-desktoparticletarget-toolbar">
    <w:name w:val="ve-init-mw-desktoparticletarget-toolbar"/>
    <w:basedOn w:val="Normale"/>
    <w:rsid w:val="00CD27DF"/>
    <w:pPr>
      <w:spacing w:before="0" w:after="274" w:line="240" w:lineRule="auto"/>
      <w:ind w:left="-274" w:right="-274"/>
    </w:pPr>
    <w:rPr>
      <w:sz w:val="21"/>
      <w:szCs w:val="21"/>
    </w:rPr>
  </w:style>
  <w:style w:type="paragraph" w:customStyle="1" w:styleId="ve-init-mw-desktoparticletarget-toolbarplaceholder-open">
    <w:name w:val="ve-init-mw-desktoparticletarget-toolbarplaceholder-open"/>
    <w:basedOn w:val="Normale"/>
    <w:rsid w:val="00CD27DF"/>
    <w:pPr>
      <w:spacing w:before="100" w:beforeAutospacing="1" w:after="100" w:afterAutospacing="1" w:line="240" w:lineRule="auto"/>
    </w:pPr>
  </w:style>
  <w:style w:type="paragraph" w:customStyle="1" w:styleId="uls-search">
    <w:name w:val="uls-search"/>
    <w:basedOn w:val="Normale"/>
    <w:rsid w:val="00CD27DF"/>
    <w:pPr>
      <w:spacing w:before="100" w:beforeAutospacing="1" w:after="100" w:afterAutospacing="1" w:line="240" w:lineRule="auto"/>
    </w:pPr>
  </w:style>
  <w:style w:type="paragraph" w:customStyle="1" w:styleId="uls-filtersuggestion">
    <w:name w:val="uls-filtersuggestion"/>
    <w:basedOn w:val="Normale"/>
    <w:rsid w:val="00CD27DF"/>
    <w:pPr>
      <w:spacing w:before="100" w:beforeAutospacing="1" w:after="100" w:afterAutospacing="1" w:line="240" w:lineRule="auto"/>
    </w:pPr>
  </w:style>
  <w:style w:type="paragraph" w:customStyle="1" w:styleId="mwe-popups-title">
    <w:name w:val="mwe-popups-title"/>
    <w:basedOn w:val="Normale"/>
    <w:rsid w:val="00CD27DF"/>
    <w:pPr>
      <w:spacing w:before="100" w:beforeAutospacing="1" w:after="100" w:afterAutospacing="1" w:line="240" w:lineRule="auto"/>
    </w:pPr>
  </w:style>
  <w:style w:type="paragraph" w:customStyle="1" w:styleId="oo-ui-element-hidden">
    <w:name w:val="oo-ui-element-hidden"/>
    <w:basedOn w:val="Normale"/>
    <w:rsid w:val="00CD27DF"/>
    <w:pPr>
      <w:spacing w:before="100" w:beforeAutospacing="1" w:after="100" w:afterAutospacing="1" w:line="240" w:lineRule="auto"/>
    </w:pPr>
    <w:rPr>
      <w:vanish/>
    </w:rPr>
  </w:style>
  <w:style w:type="paragraph" w:customStyle="1" w:styleId="uls-no-found-more1">
    <w:name w:val="uls-no-found-more1"/>
    <w:basedOn w:val="Normale"/>
    <w:rsid w:val="00CD27DF"/>
    <w:pPr>
      <w:shd w:val="clear" w:color="auto" w:fill="FFFFFF"/>
      <w:spacing w:before="100" w:beforeAutospacing="1" w:after="100" w:afterAutospacing="1" w:line="240" w:lineRule="auto"/>
    </w:pPr>
  </w:style>
  <w:style w:type="paragraph" w:customStyle="1" w:styleId="uls-menu1">
    <w:name w:val="uls-menu1"/>
    <w:basedOn w:val="Normale"/>
    <w:rsid w:val="00CD27DF"/>
    <w:pPr>
      <w:spacing w:before="100" w:beforeAutospacing="1" w:after="100" w:afterAutospacing="1" w:line="240" w:lineRule="auto"/>
    </w:pPr>
    <w:rPr>
      <w:sz w:val="21"/>
      <w:szCs w:val="21"/>
    </w:rPr>
  </w:style>
  <w:style w:type="paragraph" w:customStyle="1" w:styleId="uls-search1">
    <w:name w:val="uls-search1"/>
    <w:basedOn w:val="Normale"/>
    <w:rsid w:val="00CD27DF"/>
    <w:pPr>
      <w:spacing w:before="100" w:beforeAutospacing="1" w:after="100" w:afterAutospacing="1" w:line="240" w:lineRule="auto"/>
    </w:pPr>
  </w:style>
  <w:style w:type="paragraph" w:customStyle="1" w:styleId="uls-filtersuggestion1">
    <w:name w:val="uls-filtersuggestion1"/>
    <w:basedOn w:val="Normale"/>
    <w:rsid w:val="00CD27DF"/>
    <w:pPr>
      <w:spacing w:before="100" w:beforeAutospacing="1" w:after="100" w:afterAutospacing="1" w:line="240" w:lineRule="auto"/>
    </w:pPr>
    <w:rPr>
      <w:color w:val="72777D"/>
    </w:rPr>
  </w:style>
  <w:style w:type="paragraph" w:customStyle="1" w:styleId="ve-init-mw-tempwikitexteditorwidget1">
    <w:name w:val="ve-init-mw-tempwikitexteditorwidget1"/>
    <w:basedOn w:val="Normale"/>
    <w:rsid w:val="00CD27DF"/>
    <w:pPr>
      <w:spacing w:before="100" w:beforeAutospacing="1" w:after="100" w:afterAutospacing="1" w:line="360" w:lineRule="atLeast"/>
    </w:pPr>
    <w:rPr>
      <w:vanish/>
    </w:rPr>
  </w:style>
  <w:style w:type="paragraph" w:customStyle="1" w:styleId="mw-ui-icon1">
    <w:name w:val="mw-ui-icon1"/>
    <w:basedOn w:val="Normale"/>
    <w:rsid w:val="00CD27DF"/>
    <w:pPr>
      <w:spacing w:before="315" w:after="120" w:line="360" w:lineRule="atLeast"/>
    </w:pPr>
  </w:style>
  <w:style w:type="paragraph" w:customStyle="1" w:styleId="mwe-popups-title1">
    <w:name w:val="mwe-popups-title1"/>
    <w:basedOn w:val="Normale"/>
    <w:rsid w:val="00CD27DF"/>
    <w:pPr>
      <w:spacing w:before="0" w:line="240" w:lineRule="auto"/>
      <w:ind w:left="240" w:right="240"/>
    </w:pPr>
    <w:rPr>
      <w:b/>
      <w:bCs/>
    </w:rPr>
  </w:style>
  <w:style w:type="paragraph" w:styleId="Nessunaspaziatura">
    <w:name w:val="No Spacing"/>
    <w:uiPriority w:val="1"/>
    <w:qFormat/>
    <w:rsid w:val="007E2707"/>
    <w:rPr>
      <w:sz w:val="24"/>
      <w:szCs w:val="24"/>
    </w:rPr>
  </w:style>
  <w:style w:type="numbering" w:customStyle="1" w:styleId="Nessunelenco9">
    <w:name w:val="Nessun elenco9"/>
    <w:next w:val="Nessunelenco"/>
    <w:uiPriority w:val="99"/>
    <w:semiHidden/>
    <w:unhideWhenUsed/>
    <w:rsid w:val="00F06D11"/>
  </w:style>
  <w:style w:type="paragraph" w:customStyle="1" w:styleId="mw-ui-icon-preview-disambiguation">
    <w:name w:val="mw-ui-icon-preview-disambiguation"/>
    <w:basedOn w:val="Normale"/>
    <w:rsid w:val="00F06D11"/>
    <w:pPr>
      <w:spacing w:before="100" w:beforeAutospacing="1" w:after="100" w:afterAutospacing="1" w:line="240" w:lineRule="auto"/>
    </w:pPr>
  </w:style>
  <w:style w:type="paragraph" w:customStyle="1" w:styleId="mw-ui-icon-preview-generic">
    <w:name w:val="mw-ui-icon-preview-generic"/>
    <w:basedOn w:val="Normale"/>
    <w:rsid w:val="00F06D11"/>
    <w:pPr>
      <w:spacing w:before="100" w:beforeAutospacing="1" w:after="100" w:afterAutospacing="1" w:line="240" w:lineRule="auto"/>
    </w:pPr>
  </w:style>
  <w:style w:type="paragraph" w:customStyle="1" w:styleId="mw-ui-icon-preview-disambiguation1">
    <w:name w:val="mw-ui-icon-preview-disambiguation1"/>
    <w:basedOn w:val="Normale"/>
    <w:rsid w:val="00F06D11"/>
    <w:pPr>
      <w:spacing w:before="315" w:after="120" w:line="240" w:lineRule="auto"/>
    </w:pPr>
  </w:style>
  <w:style w:type="paragraph" w:customStyle="1" w:styleId="mw-ui-icon-preview-generic1">
    <w:name w:val="mw-ui-icon-preview-generic1"/>
    <w:basedOn w:val="Normale"/>
    <w:rsid w:val="00F06D11"/>
    <w:pPr>
      <w:spacing w:before="315" w:after="12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B95444"/>
    <w:pPr>
      <w:spacing w:before="120" w:line="276" w:lineRule="auto"/>
    </w:pPr>
    <w:rPr>
      <w:sz w:val="24"/>
      <w:szCs w:val="24"/>
    </w:rPr>
  </w:style>
  <w:style w:type="paragraph" w:styleId="Titolo1">
    <w:name w:val="heading 1"/>
    <w:basedOn w:val="Normale"/>
    <w:next w:val="Normale"/>
    <w:link w:val="Titolo1Carattere"/>
    <w:uiPriority w:val="9"/>
    <w:qFormat/>
    <w:rsid w:val="00EF468C"/>
    <w:pPr>
      <w:keepNext/>
      <w:spacing w:before="240" w:after="60"/>
      <w:outlineLvl w:val="0"/>
    </w:pPr>
    <w:rPr>
      <w:rFonts w:ascii="Arial" w:hAnsi="Arial" w:cs="Arial"/>
      <w:b/>
      <w:bCs/>
      <w:kern w:val="32"/>
      <w:sz w:val="32"/>
      <w:szCs w:val="32"/>
    </w:rPr>
  </w:style>
  <w:style w:type="paragraph" w:styleId="Titolo2">
    <w:name w:val="heading 2"/>
    <w:basedOn w:val="Normale"/>
    <w:link w:val="Titolo2Carattere"/>
    <w:uiPriority w:val="9"/>
    <w:qFormat/>
    <w:rsid w:val="00386646"/>
    <w:pPr>
      <w:spacing w:before="100" w:beforeAutospacing="1" w:after="100" w:afterAutospacing="1"/>
      <w:outlineLvl w:val="1"/>
    </w:pPr>
    <w:rPr>
      <w:b/>
      <w:bCs/>
      <w:sz w:val="36"/>
      <w:szCs w:val="36"/>
    </w:rPr>
  </w:style>
  <w:style w:type="paragraph" w:styleId="Titolo3">
    <w:name w:val="heading 3"/>
    <w:basedOn w:val="Normale"/>
    <w:next w:val="Normale"/>
    <w:link w:val="Titolo3Carattere"/>
    <w:uiPriority w:val="9"/>
    <w:qFormat/>
    <w:rsid w:val="00023CBF"/>
    <w:pPr>
      <w:keepNext/>
      <w:spacing w:before="240" w:after="60"/>
      <w:outlineLvl w:val="2"/>
    </w:pPr>
    <w:rPr>
      <w:rFonts w:ascii="Arial" w:hAnsi="Arial" w:cs="Arial"/>
      <w:b/>
      <w:bCs/>
      <w:sz w:val="26"/>
      <w:szCs w:val="26"/>
    </w:rPr>
  </w:style>
  <w:style w:type="paragraph" w:styleId="Titolo4">
    <w:name w:val="heading 4"/>
    <w:basedOn w:val="Normale"/>
    <w:next w:val="Normale"/>
    <w:link w:val="Titolo4Carattere"/>
    <w:uiPriority w:val="9"/>
    <w:unhideWhenUsed/>
    <w:qFormat/>
    <w:rsid w:val="00664931"/>
    <w:pPr>
      <w:keepNext/>
      <w:keepLines/>
      <w:spacing w:before="200"/>
      <w:outlineLvl w:val="3"/>
    </w:pPr>
    <w:rPr>
      <w:rFonts w:ascii="Cambria" w:hAnsi="Cambria"/>
      <w:b/>
      <w:bCs/>
      <w:i/>
      <w:iCs/>
      <w:color w:val="4F81BD"/>
    </w:rPr>
  </w:style>
  <w:style w:type="paragraph" w:styleId="Titolo5">
    <w:name w:val="heading 5"/>
    <w:basedOn w:val="Normale"/>
    <w:link w:val="Titolo5Carattere"/>
    <w:uiPriority w:val="9"/>
    <w:qFormat/>
    <w:rsid w:val="002770B3"/>
    <w:pPr>
      <w:spacing w:before="100" w:beforeAutospacing="1" w:after="100" w:afterAutospacing="1"/>
      <w:outlineLvl w:val="4"/>
    </w:pPr>
    <w:rPr>
      <w:b/>
      <w:bCs/>
      <w:sz w:val="20"/>
      <w:szCs w:val="20"/>
    </w:rPr>
  </w:style>
  <w:style w:type="paragraph" w:styleId="Titolo6">
    <w:name w:val="heading 6"/>
    <w:basedOn w:val="Normale"/>
    <w:next w:val="Normale"/>
    <w:link w:val="Titolo6Carattere"/>
    <w:uiPriority w:val="9"/>
    <w:unhideWhenUsed/>
    <w:qFormat/>
    <w:rsid w:val="00534FEA"/>
    <w:pPr>
      <w:spacing w:before="240" w:after="60"/>
      <w:outlineLvl w:val="5"/>
    </w:pPr>
    <w:rPr>
      <w:rFonts w:ascii="Calibri" w:hAnsi="Calibri"/>
      <w:b/>
      <w:bCs/>
      <w:sz w:val="22"/>
      <w:szCs w:val="2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350FDE"/>
    <w:rPr>
      <w:rFonts w:ascii="Arial" w:hAnsi="Arial" w:cs="Arial"/>
      <w:b/>
      <w:bCs/>
      <w:kern w:val="32"/>
      <w:sz w:val="32"/>
      <w:szCs w:val="32"/>
    </w:rPr>
  </w:style>
  <w:style w:type="character" w:customStyle="1" w:styleId="Titolo2Carattere">
    <w:name w:val="Titolo 2 Carattere"/>
    <w:basedOn w:val="Carpredefinitoparagrafo"/>
    <w:link w:val="Titolo2"/>
    <w:uiPriority w:val="9"/>
    <w:rsid w:val="00AB73DE"/>
    <w:rPr>
      <w:b/>
      <w:bCs/>
      <w:sz w:val="36"/>
      <w:szCs w:val="36"/>
    </w:rPr>
  </w:style>
  <w:style w:type="character" w:customStyle="1" w:styleId="Titolo3Carattere">
    <w:name w:val="Titolo 3 Carattere"/>
    <w:basedOn w:val="Carpredefinitoparagrafo"/>
    <w:link w:val="Titolo3"/>
    <w:uiPriority w:val="9"/>
    <w:rsid w:val="00422A1A"/>
    <w:rPr>
      <w:rFonts w:ascii="Arial" w:hAnsi="Arial" w:cs="Arial"/>
      <w:b/>
      <w:bCs/>
      <w:sz w:val="26"/>
      <w:szCs w:val="26"/>
    </w:rPr>
  </w:style>
  <w:style w:type="character" w:customStyle="1" w:styleId="Titolo4Carattere">
    <w:name w:val="Titolo 4 Carattere"/>
    <w:basedOn w:val="Carpredefinitoparagrafo"/>
    <w:link w:val="Titolo4"/>
    <w:uiPriority w:val="9"/>
    <w:rsid w:val="00664931"/>
    <w:rPr>
      <w:rFonts w:ascii="Cambria" w:eastAsia="Times New Roman" w:hAnsi="Cambria" w:cs="Times New Roman"/>
      <w:b/>
      <w:bCs/>
      <w:i/>
      <w:iCs/>
      <w:color w:val="4F81BD"/>
      <w:sz w:val="24"/>
      <w:szCs w:val="24"/>
    </w:rPr>
  </w:style>
  <w:style w:type="character" w:customStyle="1" w:styleId="Titolo5Carattere">
    <w:name w:val="Titolo 5 Carattere"/>
    <w:basedOn w:val="Carpredefinitoparagrafo"/>
    <w:link w:val="Titolo5"/>
    <w:uiPriority w:val="9"/>
    <w:rsid w:val="002770B3"/>
    <w:rPr>
      <w:b/>
      <w:bCs/>
    </w:rPr>
  </w:style>
  <w:style w:type="character" w:customStyle="1" w:styleId="Titolo6Carattere">
    <w:name w:val="Titolo 6 Carattere"/>
    <w:basedOn w:val="Carpredefinitoparagrafo"/>
    <w:link w:val="Titolo6"/>
    <w:uiPriority w:val="9"/>
    <w:rsid w:val="00534FEA"/>
    <w:rPr>
      <w:rFonts w:ascii="Calibri" w:eastAsia="Times New Roman" w:hAnsi="Calibri" w:cs="Times New Roman"/>
      <w:b/>
      <w:bCs/>
      <w:sz w:val="22"/>
      <w:szCs w:val="22"/>
    </w:rPr>
  </w:style>
  <w:style w:type="paragraph" w:styleId="Corpotesto">
    <w:name w:val="Body Text"/>
    <w:aliases w:val=" Carattere Carattere Carattere, Carattere, Carattere Carattere,Carattere Carattere,Carattere Carattere Carattere,Carattere"/>
    <w:basedOn w:val="Normale"/>
    <w:link w:val="CorpotestoCarattere"/>
    <w:rsid w:val="00312E0A"/>
    <w:pPr>
      <w:spacing w:after="120"/>
    </w:pPr>
    <w:rPr>
      <w:sz w:val="20"/>
      <w:szCs w:val="20"/>
    </w:rPr>
  </w:style>
  <w:style w:type="character" w:customStyle="1" w:styleId="CorpotestoCarattere">
    <w:name w:val="Corpo testo Carattere"/>
    <w:aliases w:val=" Carattere Carattere Carattere Carattere, Carattere Carattere1, Carattere Carattere Carattere1,Carattere Carattere Carattere2,Carattere Carattere Carattere Carattere1,Carattere Carattere2"/>
    <w:basedOn w:val="Carpredefinitoparagrafo"/>
    <w:link w:val="Corpotesto"/>
    <w:locked/>
    <w:rsid w:val="004E755C"/>
    <w:rPr>
      <w:lang w:bidi="ar-SA"/>
    </w:rPr>
  </w:style>
  <w:style w:type="paragraph" w:styleId="Intestazione">
    <w:name w:val="header"/>
    <w:basedOn w:val="Normale"/>
    <w:rsid w:val="001B64FE"/>
    <w:pPr>
      <w:tabs>
        <w:tab w:val="center" w:pos="4819"/>
        <w:tab w:val="right" w:pos="9638"/>
      </w:tabs>
    </w:pPr>
  </w:style>
  <w:style w:type="character" w:styleId="Numeropagina">
    <w:name w:val="page number"/>
    <w:basedOn w:val="Carpredefinitoparagrafo"/>
    <w:rsid w:val="001B64FE"/>
  </w:style>
  <w:style w:type="paragraph" w:styleId="Corpodeltesto3">
    <w:name w:val="Body Text 3"/>
    <w:basedOn w:val="Normale"/>
    <w:rsid w:val="008B13F0"/>
    <w:pPr>
      <w:spacing w:after="120"/>
    </w:pPr>
    <w:rPr>
      <w:sz w:val="16"/>
      <w:szCs w:val="16"/>
    </w:rPr>
  </w:style>
  <w:style w:type="paragraph" w:styleId="Pidipagina">
    <w:name w:val="footer"/>
    <w:basedOn w:val="Normale"/>
    <w:rsid w:val="009D130E"/>
    <w:pPr>
      <w:tabs>
        <w:tab w:val="center" w:pos="4819"/>
        <w:tab w:val="right" w:pos="9638"/>
      </w:tabs>
    </w:pPr>
  </w:style>
  <w:style w:type="paragraph" w:styleId="NormaleWeb">
    <w:name w:val="Normal (Web)"/>
    <w:basedOn w:val="Normale"/>
    <w:uiPriority w:val="99"/>
    <w:rsid w:val="00236D5E"/>
    <w:pPr>
      <w:spacing w:before="100" w:beforeAutospacing="1" w:after="100" w:afterAutospacing="1"/>
    </w:pPr>
  </w:style>
  <w:style w:type="character" w:customStyle="1" w:styleId="pdfjustified">
    <w:name w:val="pdf_justified"/>
    <w:basedOn w:val="Carpredefinitoparagrafo"/>
    <w:rsid w:val="00453464"/>
  </w:style>
  <w:style w:type="character" w:styleId="Enfasicorsivo">
    <w:name w:val="Emphasis"/>
    <w:basedOn w:val="Carpredefinitoparagrafo"/>
    <w:uiPriority w:val="20"/>
    <w:qFormat/>
    <w:rsid w:val="009129C8"/>
    <w:rPr>
      <w:i/>
      <w:iCs/>
    </w:rPr>
  </w:style>
  <w:style w:type="character" w:customStyle="1" w:styleId="detail1">
    <w:name w:val="detail1"/>
    <w:basedOn w:val="Carpredefinitoparagrafo"/>
    <w:rsid w:val="009129C8"/>
    <w:rPr>
      <w:sz w:val="17"/>
      <w:szCs w:val="17"/>
    </w:rPr>
  </w:style>
  <w:style w:type="character" w:styleId="Collegamentoipertestuale">
    <w:name w:val="Hyperlink"/>
    <w:basedOn w:val="Carpredefinitoparagrafo"/>
    <w:uiPriority w:val="99"/>
    <w:rsid w:val="001E47B6"/>
    <w:rPr>
      <w:color w:val="333366"/>
      <w:u w:val="single"/>
    </w:rPr>
  </w:style>
  <w:style w:type="paragraph" w:styleId="Titolo">
    <w:name w:val="Title"/>
    <w:basedOn w:val="Normale"/>
    <w:link w:val="TitoloCarattere"/>
    <w:uiPriority w:val="99"/>
    <w:qFormat/>
    <w:rsid w:val="00AD5770"/>
    <w:pPr>
      <w:spacing w:before="240" w:after="60"/>
      <w:jc w:val="center"/>
      <w:outlineLvl w:val="0"/>
    </w:pPr>
    <w:rPr>
      <w:rFonts w:ascii="Arial" w:hAnsi="Arial" w:cs="Arial"/>
      <w:b/>
      <w:bCs/>
      <w:kern w:val="28"/>
      <w:sz w:val="32"/>
      <w:szCs w:val="32"/>
    </w:rPr>
  </w:style>
  <w:style w:type="character" w:customStyle="1" w:styleId="TitoloCarattere">
    <w:name w:val="Titolo Carattere"/>
    <w:basedOn w:val="Carpredefinitoparagrafo"/>
    <w:link w:val="Titolo"/>
    <w:uiPriority w:val="99"/>
    <w:rsid w:val="00180CAA"/>
    <w:rPr>
      <w:rFonts w:ascii="Arial" w:hAnsi="Arial" w:cs="Arial"/>
      <w:b/>
      <w:bCs/>
      <w:kern w:val="28"/>
      <w:sz w:val="32"/>
      <w:szCs w:val="32"/>
    </w:rPr>
  </w:style>
  <w:style w:type="character" w:styleId="Enfasigrassetto">
    <w:name w:val="Strong"/>
    <w:basedOn w:val="Carpredefinitoparagrafo"/>
    <w:uiPriority w:val="22"/>
    <w:qFormat/>
    <w:rsid w:val="00B442A4"/>
    <w:rPr>
      <w:b/>
      <w:bCs/>
    </w:rPr>
  </w:style>
  <w:style w:type="paragraph" w:styleId="PreformattatoHTML">
    <w:name w:val="HTML Preformatted"/>
    <w:basedOn w:val="Normale"/>
    <w:link w:val="PreformattatoHTMLCarattere"/>
    <w:uiPriority w:val="99"/>
    <w:rsid w:val="00DC3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PreformattatoHTMLCarattere">
    <w:name w:val="Preformattato HTML Carattere"/>
    <w:basedOn w:val="Carpredefinitoparagrafo"/>
    <w:link w:val="PreformattatoHTML"/>
    <w:uiPriority w:val="99"/>
    <w:rsid w:val="008B0694"/>
    <w:rPr>
      <w:rFonts w:ascii="Courier New" w:hAnsi="Courier New" w:cs="Courier New"/>
    </w:rPr>
  </w:style>
  <w:style w:type="paragraph" w:styleId="Corpodeltesto2">
    <w:name w:val="Body Text 2"/>
    <w:basedOn w:val="Normale"/>
    <w:rsid w:val="00913AB3"/>
    <w:pPr>
      <w:spacing w:after="120" w:line="480" w:lineRule="auto"/>
    </w:pPr>
  </w:style>
  <w:style w:type="character" w:customStyle="1" w:styleId="toctoggle3">
    <w:name w:val="toctoggle3"/>
    <w:basedOn w:val="Carpredefinitoparagrafo"/>
    <w:rsid w:val="00386646"/>
    <w:rPr>
      <w:sz w:val="23"/>
      <w:szCs w:val="23"/>
    </w:rPr>
  </w:style>
  <w:style w:type="character" w:customStyle="1" w:styleId="tocnumber">
    <w:name w:val="tocnumber"/>
    <w:basedOn w:val="Carpredefinitoparagrafo"/>
    <w:rsid w:val="00386646"/>
  </w:style>
  <w:style w:type="character" w:customStyle="1" w:styleId="toctext">
    <w:name w:val="toctext"/>
    <w:basedOn w:val="Carpredefinitoparagrafo"/>
    <w:rsid w:val="00386646"/>
  </w:style>
  <w:style w:type="character" w:customStyle="1" w:styleId="mw-headline">
    <w:name w:val="mw-headline"/>
    <w:basedOn w:val="Carpredefinitoparagrafo"/>
    <w:rsid w:val="00023CBF"/>
  </w:style>
  <w:style w:type="paragraph" w:customStyle="1" w:styleId="discnumber">
    <w:name w:val="discnumber"/>
    <w:basedOn w:val="Normale"/>
    <w:rsid w:val="007A0FC3"/>
    <w:pPr>
      <w:spacing w:before="100" w:beforeAutospacing="1" w:after="100" w:afterAutospacing="1"/>
    </w:pPr>
  </w:style>
  <w:style w:type="paragraph" w:customStyle="1" w:styleId="composers">
    <w:name w:val="composers"/>
    <w:basedOn w:val="Normale"/>
    <w:rsid w:val="007A0FC3"/>
    <w:pPr>
      <w:spacing w:before="100" w:beforeAutospacing="1" w:after="100" w:afterAutospacing="1"/>
    </w:pPr>
  </w:style>
  <w:style w:type="paragraph" w:customStyle="1" w:styleId="vspacing">
    <w:name w:val="vspacing"/>
    <w:basedOn w:val="Normale"/>
    <w:rsid w:val="007A0FC3"/>
    <w:pPr>
      <w:spacing w:before="100" w:beforeAutospacing="1" w:after="100" w:afterAutospacing="1"/>
    </w:pPr>
  </w:style>
  <w:style w:type="character" w:customStyle="1" w:styleId="Collegamentoipertestuale3">
    <w:name w:val="Collegamento ipertestuale3"/>
    <w:basedOn w:val="Carpredefinitoparagrafo"/>
    <w:rsid w:val="001D4A45"/>
    <w:rPr>
      <w:rFonts w:ascii="Tahoma" w:hAnsi="Tahoma" w:cs="Tahoma" w:hint="default"/>
      <w:b/>
      <w:bCs/>
      <w:color w:val="003D35"/>
      <w:u w:val="single"/>
    </w:rPr>
  </w:style>
  <w:style w:type="character" w:customStyle="1" w:styleId="piecedata1">
    <w:name w:val="piecedata1"/>
    <w:basedOn w:val="Carpredefinitoparagrafo"/>
    <w:rsid w:val="0003317A"/>
    <w:rPr>
      <w:rFonts w:ascii="Arial" w:hAnsi="Arial" w:cs="Arial" w:hint="default"/>
      <w:color w:val="000000"/>
      <w:sz w:val="18"/>
      <w:szCs w:val="18"/>
    </w:rPr>
  </w:style>
  <w:style w:type="character" w:customStyle="1" w:styleId="CarattereCarattere1">
    <w:name w:val="Carattere Carattere1"/>
    <w:basedOn w:val="Carpredefinitoparagrafo"/>
    <w:rsid w:val="00230ECA"/>
    <w:rPr>
      <w:lang w:bidi="ar-SA"/>
    </w:rPr>
  </w:style>
  <w:style w:type="character" w:customStyle="1" w:styleId="CarattereCarattere11">
    <w:name w:val="Carattere Carattere11"/>
    <w:basedOn w:val="Carpredefinitoparagrafo"/>
    <w:locked/>
    <w:rsid w:val="00C55816"/>
    <w:rPr>
      <w:lang w:bidi="ar-SA"/>
    </w:rPr>
  </w:style>
  <w:style w:type="character" w:customStyle="1" w:styleId="CarattereCarattereCarattereCarattere">
    <w:name w:val="Carattere Carattere Carattere Carattere"/>
    <w:basedOn w:val="Carpredefinitoparagrafo"/>
    <w:rsid w:val="0094302C"/>
    <w:rPr>
      <w:lang w:bidi="ar-SA"/>
    </w:rPr>
  </w:style>
  <w:style w:type="character" w:customStyle="1" w:styleId="editsection1">
    <w:name w:val="editsection1"/>
    <w:basedOn w:val="Carpredefinitoparagrafo"/>
    <w:rsid w:val="00454CE6"/>
    <w:rPr>
      <w:sz w:val="22"/>
      <w:szCs w:val="22"/>
    </w:rPr>
  </w:style>
  <w:style w:type="paragraph" w:customStyle="1" w:styleId="cssfichatext">
    <w:name w:val="cssfichatext"/>
    <w:basedOn w:val="Normale"/>
    <w:rsid w:val="00056F6E"/>
    <w:pPr>
      <w:spacing w:before="100" w:beforeAutospacing="1" w:after="100" w:afterAutospacing="1" w:line="270" w:lineRule="atLeast"/>
    </w:pPr>
    <w:rPr>
      <w:rFonts w:ascii="Verdana" w:hAnsi="Verdana"/>
      <w:color w:val="333333"/>
      <w:sz w:val="16"/>
      <w:szCs w:val="16"/>
    </w:rPr>
  </w:style>
  <w:style w:type="paragraph" w:styleId="Iniziomodulo-z">
    <w:name w:val="HTML Top of Form"/>
    <w:basedOn w:val="Normale"/>
    <w:next w:val="Normale"/>
    <w:link w:val="Iniziomodulo-zCarattere"/>
    <w:hidden/>
    <w:uiPriority w:val="99"/>
    <w:rsid w:val="00056F6E"/>
    <w:pPr>
      <w:pBdr>
        <w:bottom w:val="single" w:sz="6" w:space="1" w:color="auto"/>
      </w:pBdr>
      <w:jc w:val="center"/>
    </w:pPr>
    <w:rPr>
      <w:rFonts w:ascii="Arial" w:hAnsi="Arial" w:cs="Arial"/>
      <w:vanish/>
      <w:sz w:val="16"/>
      <w:szCs w:val="16"/>
    </w:rPr>
  </w:style>
  <w:style w:type="character" w:customStyle="1" w:styleId="Iniziomodulo-zCarattere">
    <w:name w:val="Inizio modulo -z Carattere"/>
    <w:basedOn w:val="Carpredefinitoparagrafo"/>
    <w:link w:val="Iniziomodulo-z"/>
    <w:uiPriority w:val="99"/>
    <w:rsid w:val="0076168C"/>
    <w:rPr>
      <w:rFonts w:ascii="Arial" w:hAnsi="Arial" w:cs="Arial"/>
      <w:vanish/>
      <w:sz w:val="16"/>
      <w:szCs w:val="16"/>
    </w:rPr>
  </w:style>
  <w:style w:type="character" w:customStyle="1" w:styleId="cssfichatitle1">
    <w:name w:val="cssfichatitle1"/>
    <w:basedOn w:val="Carpredefinitoparagrafo"/>
    <w:rsid w:val="00056F6E"/>
    <w:rPr>
      <w:rFonts w:ascii="Verdana" w:hAnsi="Verdana" w:hint="default"/>
      <w:b w:val="0"/>
      <w:bCs w:val="0"/>
      <w:strike w:val="0"/>
      <w:dstrike w:val="0"/>
      <w:color w:val="FFFFFF"/>
      <w:sz w:val="16"/>
      <w:szCs w:val="16"/>
      <w:u w:val="none"/>
      <w:effect w:val="none"/>
    </w:rPr>
  </w:style>
  <w:style w:type="paragraph" w:styleId="Finemodulo-z">
    <w:name w:val="HTML Bottom of Form"/>
    <w:basedOn w:val="Normale"/>
    <w:next w:val="Normale"/>
    <w:link w:val="Finemodulo-zCarattere"/>
    <w:hidden/>
    <w:uiPriority w:val="99"/>
    <w:rsid w:val="00056F6E"/>
    <w:pPr>
      <w:pBdr>
        <w:top w:val="single" w:sz="6" w:space="1" w:color="auto"/>
      </w:pBdr>
      <w:jc w:val="center"/>
    </w:pPr>
    <w:rPr>
      <w:rFonts w:ascii="Arial" w:hAnsi="Arial" w:cs="Arial"/>
      <w:vanish/>
      <w:sz w:val="16"/>
      <w:szCs w:val="16"/>
    </w:rPr>
  </w:style>
  <w:style w:type="character" w:customStyle="1" w:styleId="Finemodulo-zCarattere">
    <w:name w:val="Fine modulo -z Carattere"/>
    <w:basedOn w:val="Carpredefinitoparagrafo"/>
    <w:link w:val="Finemodulo-z"/>
    <w:uiPriority w:val="99"/>
    <w:rsid w:val="0076168C"/>
    <w:rPr>
      <w:rFonts w:ascii="Arial" w:hAnsi="Arial" w:cs="Arial"/>
      <w:vanish/>
      <w:sz w:val="16"/>
      <w:szCs w:val="16"/>
    </w:rPr>
  </w:style>
  <w:style w:type="paragraph" w:styleId="Rientrocorpodeltesto">
    <w:name w:val="Body Text Indent"/>
    <w:basedOn w:val="Normale"/>
    <w:rsid w:val="007958F5"/>
    <w:pPr>
      <w:spacing w:after="120"/>
      <w:ind w:left="283"/>
    </w:pPr>
  </w:style>
  <w:style w:type="character" w:customStyle="1" w:styleId="h31">
    <w:name w:val="h31"/>
    <w:basedOn w:val="Carpredefinitoparagrafo"/>
    <w:rsid w:val="00D6506B"/>
    <w:rPr>
      <w:b/>
      <w:bCs/>
      <w:sz w:val="20"/>
      <w:szCs w:val="20"/>
    </w:rPr>
  </w:style>
  <w:style w:type="paragraph" w:customStyle="1" w:styleId="Normale1">
    <w:name w:val="Normale1"/>
    <w:basedOn w:val="Normale"/>
    <w:rsid w:val="004A1957"/>
    <w:pPr>
      <w:spacing w:before="75" w:after="75"/>
      <w:ind w:left="75" w:right="75"/>
    </w:pPr>
    <w:rPr>
      <w:rFonts w:ascii="Verdana" w:hAnsi="Verdana"/>
      <w:color w:val="000000"/>
    </w:rPr>
  </w:style>
  <w:style w:type="character" w:customStyle="1" w:styleId="titre1">
    <w:name w:val="titre1"/>
    <w:basedOn w:val="Carpredefinitoparagrafo"/>
    <w:rsid w:val="00151A12"/>
    <w:rPr>
      <w:rFonts w:ascii="Times" w:hAnsi="Times" w:hint="default"/>
      <w:color w:val="003366"/>
      <w:sz w:val="30"/>
      <w:szCs w:val="30"/>
    </w:rPr>
  </w:style>
  <w:style w:type="character" w:customStyle="1" w:styleId="effectif11">
    <w:name w:val="effectif11"/>
    <w:basedOn w:val="Carpredefinitoparagrafo"/>
    <w:rsid w:val="00151A12"/>
    <w:rPr>
      <w:rFonts w:ascii="Times" w:hAnsi="Times" w:hint="default"/>
      <w:i/>
      <w:iCs/>
      <w:color w:val="333333"/>
      <w:sz w:val="21"/>
      <w:szCs w:val="21"/>
    </w:rPr>
  </w:style>
  <w:style w:type="character" w:customStyle="1" w:styleId="annee1">
    <w:name w:val="annee1"/>
    <w:basedOn w:val="Carpredefinitoparagrafo"/>
    <w:rsid w:val="00151A12"/>
    <w:rPr>
      <w:rFonts w:ascii="Times" w:hAnsi="Times" w:hint="default"/>
      <w:color w:val="333333"/>
      <w:sz w:val="21"/>
      <w:szCs w:val="21"/>
    </w:rPr>
  </w:style>
  <w:style w:type="character" w:customStyle="1" w:styleId="duree1">
    <w:name w:val="duree1"/>
    <w:basedOn w:val="Carpredefinitoparagrafo"/>
    <w:rsid w:val="00151A12"/>
    <w:rPr>
      <w:rFonts w:ascii="Times" w:hAnsi="Times" w:hint="default"/>
      <w:color w:val="BB7711"/>
      <w:sz w:val="21"/>
      <w:szCs w:val="21"/>
    </w:rPr>
  </w:style>
  <w:style w:type="character" w:styleId="CitazioneHTML">
    <w:name w:val="HTML Cite"/>
    <w:basedOn w:val="Carpredefinitoparagrafo"/>
    <w:uiPriority w:val="99"/>
    <w:rsid w:val="00765861"/>
    <w:rPr>
      <w:i/>
      <w:iCs/>
    </w:rPr>
  </w:style>
  <w:style w:type="character" w:customStyle="1" w:styleId="heading">
    <w:name w:val="heading"/>
    <w:basedOn w:val="Carpredefinitoparagrafo"/>
    <w:rsid w:val="002C10C4"/>
  </w:style>
  <w:style w:type="character" w:customStyle="1" w:styleId="normaltext">
    <w:name w:val="normaltext"/>
    <w:basedOn w:val="Carpredefinitoparagrafo"/>
    <w:rsid w:val="002C10C4"/>
  </w:style>
  <w:style w:type="character" w:customStyle="1" w:styleId="hilite1">
    <w:name w:val="hilite1"/>
    <w:basedOn w:val="Carpredefinitoparagrafo"/>
    <w:rsid w:val="00C40A0D"/>
    <w:rPr>
      <w:b/>
      <w:bCs/>
      <w:color w:val="336699"/>
    </w:rPr>
  </w:style>
  <w:style w:type="character" w:customStyle="1" w:styleId="CarattereCarattereCarattere1">
    <w:name w:val="Carattere Carattere Carattere1"/>
    <w:aliases w:val="Carattere Carattere Carattere Carattere Carattere"/>
    <w:basedOn w:val="Carpredefinitoparagrafo"/>
    <w:locked/>
    <w:rsid w:val="003F59EF"/>
    <w:rPr>
      <w:lang w:bidi="ar-SA"/>
    </w:rPr>
  </w:style>
  <w:style w:type="character" w:customStyle="1" w:styleId="google-src-text1">
    <w:name w:val="google-src-text1"/>
    <w:basedOn w:val="Carpredefinitoparagrafo"/>
    <w:rsid w:val="00694E38"/>
    <w:rPr>
      <w:vanish/>
      <w:webHidden w:val="0"/>
      <w:specVanish w:val="0"/>
    </w:rPr>
  </w:style>
  <w:style w:type="paragraph" w:styleId="Testofumetto">
    <w:name w:val="Balloon Text"/>
    <w:basedOn w:val="Normale"/>
    <w:link w:val="TestofumettoCarattere"/>
    <w:uiPriority w:val="99"/>
    <w:semiHidden/>
    <w:unhideWhenUsed/>
    <w:rsid w:val="0076168C"/>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76168C"/>
    <w:rPr>
      <w:rFonts w:ascii="Tahoma" w:hAnsi="Tahoma" w:cs="Tahoma"/>
      <w:sz w:val="16"/>
      <w:szCs w:val="16"/>
    </w:rPr>
  </w:style>
  <w:style w:type="paragraph" w:customStyle="1" w:styleId="composers1">
    <w:name w:val="composers1"/>
    <w:basedOn w:val="Normale"/>
    <w:rsid w:val="001309EE"/>
    <w:pPr>
      <w:spacing w:before="150" w:after="150"/>
      <w:ind w:right="60"/>
    </w:pPr>
    <w:rPr>
      <w:rFonts w:ascii="Book Antiqua" w:hAnsi="Book Antiqua"/>
      <w:sz w:val="26"/>
      <w:szCs w:val="26"/>
    </w:rPr>
  </w:style>
  <w:style w:type="paragraph" w:customStyle="1" w:styleId="Corpodeltesto31">
    <w:name w:val="Corpo del testo 31"/>
    <w:basedOn w:val="Normale"/>
    <w:rsid w:val="00F53378"/>
    <w:pPr>
      <w:tabs>
        <w:tab w:val="left" w:pos="-284"/>
        <w:tab w:val="left" w:leader="dot" w:pos="3744"/>
        <w:tab w:val="left" w:pos="4464"/>
      </w:tabs>
      <w:spacing w:after="120"/>
      <w:jc w:val="both"/>
    </w:pPr>
    <w:rPr>
      <w:rFonts w:ascii="Arial" w:hAnsi="Arial" w:cs="Arial"/>
      <w:color w:val="000000"/>
      <w:sz w:val="20"/>
      <w:szCs w:val="20"/>
      <w:lang w:val="en-US" w:eastAsia="en-US" w:bidi="en-US"/>
    </w:rPr>
  </w:style>
  <w:style w:type="character" w:customStyle="1" w:styleId="listenlink-img">
    <w:name w:val="listenlink-img"/>
    <w:basedOn w:val="Carpredefinitoparagrafo"/>
    <w:rsid w:val="00335940"/>
  </w:style>
  <w:style w:type="character" w:customStyle="1" w:styleId="w-album1">
    <w:name w:val="w-album1"/>
    <w:basedOn w:val="Carpredefinitoparagrafo"/>
    <w:rsid w:val="00335940"/>
    <w:rPr>
      <w:sz w:val="18"/>
      <w:szCs w:val="18"/>
    </w:rPr>
  </w:style>
  <w:style w:type="paragraph" w:styleId="Paragrafoelenco">
    <w:name w:val="List Paragraph"/>
    <w:basedOn w:val="Normale"/>
    <w:uiPriority w:val="34"/>
    <w:qFormat/>
    <w:rsid w:val="0071597E"/>
    <w:pPr>
      <w:spacing w:after="200"/>
      <w:ind w:left="720"/>
      <w:contextualSpacing/>
      <w:jc w:val="both"/>
    </w:pPr>
    <w:rPr>
      <w:rFonts w:ascii="Arial" w:hAnsi="Arial" w:cs="Arial"/>
      <w:szCs w:val="20"/>
      <w:lang w:val="en-US" w:eastAsia="en-US" w:bidi="en-US"/>
    </w:rPr>
  </w:style>
  <w:style w:type="paragraph" w:customStyle="1" w:styleId="style3">
    <w:name w:val="style3"/>
    <w:basedOn w:val="Normale"/>
    <w:rsid w:val="00E364D7"/>
    <w:pPr>
      <w:spacing w:before="100" w:beforeAutospacing="1" w:after="100" w:afterAutospacing="1"/>
    </w:pPr>
    <w:rPr>
      <w:rFonts w:ascii="Arial" w:hAnsi="Arial" w:cs="Arial"/>
      <w:sz w:val="15"/>
      <w:szCs w:val="15"/>
    </w:rPr>
  </w:style>
  <w:style w:type="paragraph" w:customStyle="1" w:styleId="style10">
    <w:name w:val="style10"/>
    <w:basedOn w:val="Normale"/>
    <w:rsid w:val="00E364D7"/>
    <w:pPr>
      <w:spacing w:before="100" w:beforeAutospacing="1" w:after="100" w:afterAutospacing="1"/>
    </w:pPr>
    <w:rPr>
      <w:rFonts w:ascii="Verdana" w:hAnsi="Verdana"/>
      <w:sz w:val="15"/>
      <w:szCs w:val="15"/>
    </w:rPr>
  </w:style>
  <w:style w:type="character" w:customStyle="1" w:styleId="style91">
    <w:name w:val="style91"/>
    <w:basedOn w:val="Carpredefinitoparagrafo"/>
    <w:rsid w:val="001F5C71"/>
    <w:rPr>
      <w:rFonts w:ascii="Verdana" w:hAnsi="Verdana" w:hint="default"/>
    </w:rPr>
  </w:style>
  <w:style w:type="character" w:customStyle="1" w:styleId="style131">
    <w:name w:val="style131"/>
    <w:basedOn w:val="Carpredefinitoparagrafo"/>
    <w:rsid w:val="00130AFC"/>
    <w:rPr>
      <w:i/>
      <w:iCs/>
      <w:color w:val="006600"/>
    </w:rPr>
  </w:style>
  <w:style w:type="character" w:customStyle="1" w:styleId="style151">
    <w:name w:val="style151"/>
    <w:basedOn w:val="Carpredefinitoparagrafo"/>
    <w:rsid w:val="00130AFC"/>
    <w:rPr>
      <w:b/>
      <w:bCs/>
      <w:color w:val="006633"/>
    </w:rPr>
  </w:style>
  <w:style w:type="character" w:customStyle="1" w:styleId="toctoggle">
    <w:name w:val="toctoggle"/>
    <w:basedOn w:val="Carpredefinitoparagrafo"/>
    <w:rsid w:val="00AB73DE"/>
  </w:style>
  <w:style w:type="character" w:customStyle="1" w:styleId="tocnumber2">
    <w:name w:val="tocnumber2"/>
    <w:basedOn w:val="Carpredefinitoparagrafo"/>
    <w:rsid w:val="00AB73DE"/>
  </w:style>
  <w:style w:type="character" w:customStyle="1" w:styleId="editsection">
    <w:name w:val="editsection"/>
    <w:basedOn w:val="Carpredefinitoparagrafo"/>
    <w:rsid w:val="00AB73DE"/>
  </w:style>
  <w:style w:type="character" w:customStyle="1" w:styleId="bodytext">
    <w:name w:val="bodytext"/>
    <w:basedOn w:val="Carpredefinitoparagrafo"/>
    <w:rsid w:val="005A73AE"/>
  </w:style>
  <w:style w:type="character" w:customStyle="1" w:styleId="infotextwhite1">
    <w:name w:val="infotextwhite1"/>
    <w:basedOn w:val="Carpredefinitoparagrafo"/>
    <w:rsid w:val="006F70BE"/>
    <w:rPr>
      <w:rFonts w:ascii="Verdana" w:hAnsi="Verdana" w:hint="default"/>
      <w:color w:val="FFFFFF"/>
      <w:sz w:val="16"/>
      <w:szCs w:val="16"/>
    </w:rPr>
  </w:style>
  <w:style w:type="character" w:customStyle="1" w:styleId="infotextred1">
    <w:name w:val="infotextred1"/>
    <w:basedOn w:val="Carpredefinitoparagrafo"/>
    <w:rsid w:val="006F70BE"/>
    <w:rPr>
      <w:rFonts w:ascii="Verdana" w:hAnsi="Verdana" w:hint="default"/>
      <w:color w:val="FFDD5B"/>
      <w:sz w:val="16"/>
      <w:szCs w:val="16"/>
    </w:rPr>
  </w:style>
  <w:style w:type="character" w:customStyle="1" w:styleId="al-tracktime1">
    <w:name w:val="al-tracktime1"/>
    <w:basedOn w:val="Carpredefinitoparagrafo"/>
    <w:rsid w:val="005018B8"/>
    <w:rPr>
      <w:b w:val="0"/>
      <w:bCs w:val="0"/>
      <w:sz w:val="22"/>
      <w:szCs w:val="22"/>
    </w:rPr>
  </w:style>
  <w:style w:type="character" w:customStyle="1" w:styleId="al-trackcomposers1">
    <w:name w:val="al-trackcomposers1"/>
    <w:basedOn w:val="Carpredefinitoparagrafo"/>
    <w:rsid w:val="00333198"/>
    <w:rPr>
      <w:b w:val="0"/>
      <w:bCs w:val="0"/>
      <w:sz w:val="22"/>
      <w:szCs w:val="22"/>
    </w:rPr>
  </w:style>
  <w:style w:type="character" w:customStyle="1" w:styleId="clslabel31">
    <w:name w:val="clslabel31"/>
    <w:basedOn w:val="Carpredefinitoparagrafo"/>
    <w:rsid w:val="00E97EA1"/>
    <w:rPr>
      <w:b/>
      <w:bCs/>
      <w:color w:val="333366"/>
      <w:sz w:val="20"/>
      <w:szCs w:val="20"/>
    </w:rPr>
  </w:style>
  <w:style w:type="character" w:customStyle="1" w:styleId="style11">
    <w:name w:val="style11"/>
    <w:basedOn w:val="Carpredefinitoparagrafo"/>
    <w:rsid w:val="00D454B7"/>
    <w:rPr>
      <w:color w:val="006699"/>
    </w:rPr>
  </w:style>
  <w:style w:type="character" w:customStyle="1" w:styleId="style341">
    <w:name w:val="style341"/>
    <w:basedOn w:val="Carpredefinitoparagrafo"/>
    <w:rsid w:val="00534FEA"/>
    <w:rPr>
      <w:rFonts w:ascii="Arial" w:hAnsi="Arial" w:cs="Arial" w:hint="default"/>
    </w:rPr>
  </w:style>
  <w:style w:type="character" w:customStyle="1" w:styleId="catfield1">
    <w:name w:val="cat_field1"/>
    <w:basedOn w:val="Carpredefinitoparagrafo"/>
    <w:rsid w:val="004A1986"/>
    <w:rPr>
      <w:rFonts w:ascii="Verdana" w:hAnsi="Verdana" w:hint="default"/>
      <w:color w:val="66CCFF"/>
      <w:sz w:val="24"/>
      <w:szCs w:val="24"/>
    </w:rPr>
  </w:style>
  <w:style w:type="character" w:customStyle="1" w:styleId="hilite">
    <w:name w:val="hilite"/>
    <w:basedOn w:val="Carpredefinitoparagrafo"/>
    <w:rsid w:val="00173104"/>
  </w:style>
  <w:style w:type="character" w:customStyle="1" w:styleId="bluebi1">
    <w:name w:val="bluebi1"/>
    <w:basedOn w:val="Carpredefinitoparagrafo"/>
    <w:rsid w:val="00F35B00"/>
    <w:rPr>
      <w:b/>
      <w:bCs/>
      <w:i/>
      <w:iCs/>
      <w:color w:val="0000FF"/>
    </w:rPr>
  </w:style>
  <w:style w:type="character" w:customStyle="1" w:styleId="body">
    <w:name w:val="body"/>
    <w:basedOn w:val="Carpredefinitoparagrafo"/>
    <w:rsid w:val="00F84768"/>
  </w:style>
  <w:style w:type="character" w:customStyle="1" w:styleId="chmbr1">
    <w:name w:val="chmbr1"/>
    <w:basedOn w:val="Carpredefinitoparagrafo"/>
    <w:rsid w:val="0004344F"/>
    <w:rPr>
      <w:rFonts w:ascii="Times New Roman" w:hAnsi="Times New Roman" w:cs="Times New Roman" w:hint="default"/>
      <w:b/>
      <w:bCs/>
      <w:color w:val="0000CC"/>
      <w:sz w:val="27"/>
      <w:szCs w:val="27"/>
    </w:rPr>
  </w:style>
  <w:style w:type="paragraph" w:customStyle="1" w:styleId="Default">
    <w:name w:val="Default"/>
    <w:rsid w:val="005A233C"/>
    <w:pPr>
      <w:autoSpaceDE w:val="0"/>
      <w:autoSpaceDN w:val="0"/>
      <w:adjustRightInd w:val="0"/>
      <w:spacing w:before="120" w:line="276" w:lineRule="auto"/>
    </w:pPr>
    <w:rPr>
      <w:rFonts w:ascii="Arial" w:hAnsi="Arial" w:cs="Arial"/>
      <w:color w:val="000000"/>
      <w:sz w:val="24"/>
      <w:szCs w:val="24"/>
    </w:rPr>
  </w:style>
  <w:style w:type="character" w:customStyle="1" w:styleId="mw-formatted-date">
    <w:name w:val="mw-formatted-date"/>
    <w:basedOn w:val="Carpredefinitoparagrafo"/>
    <w:rsid w:val="00E87862"/>
  </w:style>
  <w:style w:type="character" w:customStyle="1" w:styleId="music-symbol">
    <w:name w:val="music-symbol"/>
    <w:basedOn w:val="Carpredefinitoparagrafo"/>
    <w:rsid w:val="00EB4900"/>
  </w:style>
  <w:style w:type="paragraph" w:customStyle="1" w:styleId="header9">
    <w:name w:val="header9"/>
    <w:basedOn w:val="Normale"/>
    <w:rsid w:val="00C0664C"/>
    <w:pPr>
      <w:spacing w:before="150" w:after="150"/>
    </w:pPr>
    <w:rPr>
      <w:b/>
      <w:bCs/>
      <w:sz w:val="16"/>
      <w:szCs w:val="16"/>
    </w:rPr>
  </w:style>
  <w:style w:type="character" w:customStyle="1" w:styleId="articlecontent">
    <w:name w:val="articlecontent"/>
    <w:basedOn w:val="Carpredefinitoparagrafo"/>
    <w:rsid w:val="00A97154"/>
    <w:rPr>
      <w:rFonts w:ascii="Arial" w:hAnsi="Arial" w:cs="Arial" w:hint="default"/>
      <w:color w:val="00122C"/>
      <w:sz w:val="18"/>
      <w:szCs w:val="18"/>
    </w:rPr>
  </w:style>
  <w:style w:type="character" w:customStyle="1" w:styleId="contentpane1">
    <w:name w:val="contentpane1"/>
    <w:basedOn w:val="Carpredefinitoparagrafo"/>
    <w:rsid w:val="00F82186"/>
    <w:rPr>
      <w:color w:val="509F9F"/>
    </w:rPr>
  </w:style>
  <w:style w:type="character" w:customStyle="1" w:styleId="articleseperator">
    <w:name w:val="article_seperator"/>
    <w:basedOn w:val="Carpredefinitoparagrafo"/>
    <w:rsid w:val="00F82186"/>
  </w:style>
  <w:style w:type="paragraph" w:customStyle="1" w:styleId="Corpodeltesto21">
    <w:name w:val="Corpo del testo 21"/>
    <w:basedOn w:val="Normale"/>
    <w:rsid w:val="008419A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after="120"/>
      <w:jc w:val="both"/>
    </w:pPr>
    <w:rPr>
      <w:rFonts w:ascii="Arial" w:hAnsi="Arial" w:cs="Arial"/>
      <w:color w:val="000000"/>
      <w:szCs w:val="20"/>
      <w:lang w:val="en-US" w:eastAsia="en-US" w:bidi="en-US"/>
    </w:rPr>
  </w:style>
  <w:style w:type="paragraph" w:customStyle="1" w:styleId="stit">
    <w:name w:val="stit"/>
    <w:basedOn w:val="Normale"/>
    <w:rsid w:val="00355592"/>
    <w:pPr>
      <w:ind w:left="171"/>
    </w:pPr>
    <w:rPr>
      <w:rFonts w:ascii="Trebuchet MS" w:hAnsi="Trebuchet MS"/>
      <w:color w:val="000000"/>
      <w:sz w:val="20"/>
      <w:szCs w:val="20"/>
    </w:rPr>
  </w:style>
  <w:style w:type="paragraph" w:customStyle="1" w:styleId="cprt">
    <w:name w:val="cprt"/>
    <w:basedOn w:val="Normale"/>
    <w:rsid w:val="00355592"/>
    <w:pPr>
      <w:spacing w:after="20"/>
    </w:pPr>
    <w:rPr>
      <w:rFonts w:ascii="Trebuchet MS" w:hAnsi="Trebuchet MS"/>
      <w:color w:val="000000"/>
      <w:sz w:val="20"/>
      <w:szCs w:val="20"/>
    </w:rPr>
  </w:style>
  <w:style w:type="character" w:customStyle="1" w:styleId="piecedata">
    <w:name w:val="piecedata"/>
    <w:basedOn w:val="Carpredefinitoparagrafo"/>
    <w:rsid w:val="00D60261"/>
  </w:style>
  <w:style w:type="character" w:customStyle="1" w:styleId="tnihongokanji">
    <w:name w:val="t_nihongo_kanji"/>
    <w:basedOn w:val="Carpredefinitoparagrafo"/>
    <w:rsid w:val="004A4EA8"/>
  </w:style>
  <w:style w:type="character" w:customStyle="1" w:styleId="tnihongocomma">
    <w:name w:val="t_nihongo_comma"/>
    <w:basedOn w:val="Carpredefinitoparagrafo"/>
    <w:rsid w:val="004A4EA8"/>
  </w:style>
  <w:style w:type="character" w:customStyle="1" w:styleId="tnihongoicon">
    <w:name w:val="t_nihongo_icon"/>
    <w:basedOn w:val="Carpredefinitoparagrafo"/>
    <w:rsid w:val="004A4EA8"/>
  </w:style>
  <w:style w:type="character" w:customStyle="1" w:styleId="tnihongohelp">
    <w:name w:val="t_nihongo_help"/>
    <w:basedOn w:val="Carpredefinitoparagrafo"/>
    <w:rsid w:val="004A4EA8"/>
  </w:style>
  <w:style w:type="paragraph" w:customStyle="1" w:styleId="style1">
    <w:name w:val="style1"/>
    <w:basedOn w:val="Normale"/>
    <w:rsid w:val="00154D5F"/>
    <w:pPr>
      <w:spacing w:before="100" w:beforeAutospacing="1" w:after="100" w:afterAutospacing="1"/>
    </w:pPr>
    <w:rPr>
      <w:rFonts w:ascii="Verdana" w:hAnsi="Verdana"/>
      <w:sz w:val="8"/>
      <w:szCs w:val="8"/>
    </w:rPr>
  </w:style>
  <w:style w:type="character" w:customStyle="1" w:styleId="textfett1">
    <w:name w:val="textfett1"/>
    <w:basedOn w:val="Carpredefinitoparagrafo"/>
    <w:rsid w:val="00FA210A"/>
    <w:rPr>
      <w:rFonts w:ascii="Arial" w:hAnsi="Arial" w:cs="Arial" w:hint="default"/>
      <w:b/>
      <w:bCs/>
      <w:color w:val="333333"/>
      <w:sz w:val="8"/>
      <w:szCs w:val="8"/>
    </w:rPr>
  </w:style>
  <w:style w:type="character" w:customStyle="1" w:styleId="recordtag">
    <w:name w:val="recordtag"/>
    <w:basedOn w:val="Carpredefinitoparagrafo"/>
    <w:rsid w:val="00F5340C"/>
  </w:style>
  <w:style w:type="paragraph" w:customStyle="1" w:styleId="workstitle">
    <w:name w:val="workstitle"/>
    <w:basedOn w:val="Normale"/>
    <w:rsid w:val="00324054"/>
    <w:pPr>
      <w:spacing w:before="100" w:beforeAutospacing="1" w:after="94"/>
      <w:ind w:left="31"/>
    </w:pPr>
    <w:rPr>
      <w:color w:val="230704"/>
    </w:rPr>
  </w:style>
  <w:style w:type="paragraph" w:customStyle="1" w:styleId="photocredit">
    <w:name w:val="photocredit"/>
    <w:basedOn w:val="Normale"/>
    <w:rsid w:val="00324054"/>
    <w:pPr>
      <w:spacing w:before="25" w:after="100" w:afterAutospacing="1"/>
      <w:ind w:left="19" w:right="19"/>
      <w:jc w:val="center"/>
    </w:pPr>
    <w:rPr>
      <w:color w:val="004400"/>
      <w:sz w:val="20"/>
      <w:szCs w:val="20"/>
    </w:rPr>
  </w:style>
  <w:style w:type="paragraph" w:customStyle="1" w:styleId="google-src-active-text">
    <w:name w:val="google-src-active-text"/>
    <w:basedOn w:val="Normale"/>
    <w:rsid w:val="00422A1A"/>
    <w:pPr>
      <w:spacing w:before="100" w:beforeAutospacing="1" w:after="100" w:afterAutospacing="1"/>
    </w:pPr>
    <w:rPr>
      <w:rFonts w:ascii="Arial" w:hAnsi="Arial" w:cs="Arial"/>
    </w:rPr>
  </w:style>
  <w:style w:type="paragraph" w:customStyle="1" w:styleId="suggestions">
    <w:name w:val="suggestions"/>
    <w:basedOn w:val="Normale"/>
    <w:rsid w:val="00422A1A"/>
    <w:pPr>
      <w:ind w:right="-7"/>
    </w:pPr>
  </w:style>
  <w:style w:type="paragraph" w:customStyle="1" w:styleId="suggestions-special">
    <w:name w:val="suggestions-special"/>
    <w:basedOn w:val="Normale"/>
    <w:rsid w:val="00422A1A"/>
    <w:pPr>
      <w:pBdr>
        <w:top w:val="single" w:sz="2" w:space="3" w:color="AAAAAA"/>
        <w:left w:val="single" w:sz="2" w:space="3" w:color="AAAAAA"/>
        <w:bottom w:val="single" w:sz="2" w:space="3" w:color="AAAAAA"/>
        <w:right w:val="single" w:sz="2" w:space="3" w:color="AAAAAA"/>
      </w:pBdr>
      <w:shd w:val="clear" w:color="auto" w:fill="FFFFFF"/>
      <w:spacing w:line="300" w:lineRule="atLeast"/>
    </w:pPr>
    <w:rPr>
      <w:vanish/>
      <w:sz w:val="19"/>
      <w:szCs w:val="19"/>
    </w:rPr>
  </w:style>
  <w:style w:type="paragraph" w:customStyle="1" w:styleId="suggestions-results">
    <w:name w:val="suggestions-results"/>
    <w:basedOn w:val="Normale"/>
    <w:rsid w:val="00422A1A"/>
    <w:pPr>
      <w:pBdr>
        <w:top w:val="single" w:sz="2" w:space="0" w:color="AAAAAA"/>
        <w:left w:val="single" w:sz="2" w:space="0" w:color="AAAAAA"/>
        <w:bottom w:val="single" w:sz="2" w:space="0" w:color="AAAAAA"/>
        <w:right w:val="single" w:sz="2" w:space="0" w:color="AAAAAA"/>
      </w:pBdr>
      <w:shd w:val="clear" w:color="auto" w:fill="FFFFFF"/>
    </w:pPr>
    <w:rPr>
      <w:sz w:val="19"/>
      <w:szCs w:val="19"/>
    </w:rPr>
  </w:style>
  <w:style w:type="paragraph" w:customStyle="1" w:styleId="suggestions-result">
    <w:name w:val="suggestions-result"/>
    <w:basedOn w:val="Normale"/>
    <w:rsid w:val="00422A1A"/>
    <w:pPr>
      <w:spacing w:line="360" w:lineRule="atLeast"/>
    </w:pPr>
  </w:style>
  <w:style w:type="paragraph" w:customStyle="1" w:styleId="suggestions-result-current">
    <w:name w:val="suggestions-result-current"/>
    <w:basedOn w:val="Normale"/>
    <w:rsid w:val="00422A1A"/>
    <w:pPr>
      <w:shd w:val="clear" w:color="auto" w:fill="4C59A6"/>
      <w:spacing w:before="100" w:beforeAutospacing="1" w:after="100" w:afterAutospacing="1"/>
    </w:pPr>
    <w:rPr>
      <w:color w:val="FFFFFF"/>
    </w:rPr>
  </w:style>
  <w:style w:type="paragraph" w:customStyle="1" w:styleId="autoellipsis-matched">
    <w:name w:val="autoellipsis-matched"/>
    <w:basedOn w:val="Normale"/>
    <w:rsid w:val="00422A1A"/>
    <w:pPr>
      <w:spacing w:before="100" w:beforeAutospacing="1" w:after="100" w:afterAutospacing="1"/>
    </w:pPr>
    <w:rPr>
      <w:b/>
      <w:bCs/>
    </w:rPr>
  </w:style>
  <w:style w:type="paragraph" w:customStyle="1" w:styleId="highlight">
    <w:name w:val="highlight"/>
    <w:basedOn w:val="Normale"/>
    <w:rsid w:val="00422A1A"/>
    <w:pPr>
      <w:spacing w:before="100" w:beforeAutospacing="1" w:after="100" w:afterAutospacing="1"/>
    </w:pPr>
    <w:rPr>
      <w:b/>
      <w:bCs/>
    </w:rPr>
  </w:style>
  <w:style w:type="paragraph" w:customStyle="1" w:styleId="tipsy">
    <w:name w:val="tipsy"/>
    <w:basedOn w:val="Normale"/>
    <w:rsid w:val="00422A1A"/>
    <w:pPr>
      <w:spacing w:before="100" w:beforeAutospacing="1" w:after="100" w:afterAutospacing="1"/>
    </w:pPr>
  </w:style>
  <w:style w:type="paragraph" w:customStyle="1" w:styleId="tipsy-inner">
    <w:name w:val="tipsy-inner"/>
    <w:basedOn w:val="Normale"/>
    <w:rsid w:val="00422A1A"/>
    <w:pPr>
      <w:pBdr>
        <w:top w:val="single" w:sz="2" w:space="2" w:color="A7D7F9"/>
        <w:left w:val="single" w:sz="2" w:space="3" w:color="A7D7F9"/>
        <w:bottom w:val="single" w:sz="2" w:space="1" w:color="A7D7F9"/>
        <w:right w:val="single" w:sz="2" w:space="3" w:color="A7D7F9"/>
      </w:pBdr>
      <w:shd w:val="clear" w:color="auto" w:fill="FFFFFF"/>
      <w:spacing w:before="100" w:beforeAutospacing="1" w:after="100" w:afterAutospacing="1"/>
    </w:pPr>
    <w:rPr>
      <w:color w:val="000000"/>
    </w:rPr>
  </w:style>
  <w:style w:type="paragraph" w:customStyle="1" w:styleId="tipsy-arrow">
    <w:name w:val="tipsy-arrow"/>
    <w:basedOn w:val="Normale"/>
    <w:rsid w:val="00422A1A"/>
    <w:pPr>
      <w:spacing w:before="100" w:beforeAutospacing="1" w:after="100" w:afterAutospacing="1"/>
    </w:pPr>
  </w:style>
  <w:style w:type="paragraph" w:customStyle="1" w:styleId="ui-helper-hidden">
    <w:name w:val="ui-helper-hidden"/>
    <w:basedOn w:val="Normale"/>
    <w:rsid w:val="00422A1A"/>
    <w:pPr>
      <w:spacing w:before="100" w:beforeAutospacing="1" w:after="100" w:afterAutospacing="1"/>
    </w:pPr>
    <w:rPr>
      <w:vanish/>
    </w:rPr>
  </w:style>
  <w:style w:type="paragraph" w:customStyle="1" w:styleId="ui-helper-reset">
    <w:name w:val="ui-helper-reset"/>
    <w:basedOn w:val="Normale"/>
    <w:rsid w:val="00422A1A"/>
  </w:style>
  <w:style w:type="paragraph" w:customStyle="1" w:styleId="ui-helper-clearfix">
    <w:name w:val="ui-helper-clearfix"/>
    <w:basedOn w:val="Normale"/>
    <w:rsid w:val="00422A1A"/>
    <w:pPr>
      <w:spacing w:before="100" w:beforeAutospacing="1" w:after="100" w:afterAutospacing="1"/>
    </w:pPr>
  </w:style>
  <w:style w:type="paragraph" w:customStyle="1" w:styleId="ui-helper-zfix">
    <w:name w:val="ui-helper-zfix"/>
    <w:basedOn w:val="Normale"/>
    <w:rsid w:val="00422A1A"/>
    <w:pPr>
      <w:spacing w:before="100" w:beforeAutospacing="1" w:after="100" w:afterAutospacing="1"/>
    </w:pPr>
  </w:style>
  <w:style w:type="paragraph" w:customStyle="1" w:styleId="ui-icon">
    <w:name w:val="ui-icon"/>
    <w:basedOn w:val="Normale"/>
    <w:rsid w:val="00422A1A"/>
    <w:pPr>
      <w:spacing w:before="100" w:beforeAutospacing="1" w:after="100" w:afterAutospacing="1"/>
      <w:ind w:hanging="11300"/>
    </w:pPr>
  </w:style>
  <w:style w:type="paragraph" w:customStyle="1" w:styleId="ui-widget-overlay">
    <w:name w:val="ui-widget-overlay"/>
    <w:basedOn w:val="Normale"/>
    <w:rsid w:val="00422A1A"/>
    <w:pPr>
      <w:shd w:val="clear" w:color="auto" w:fill="000000"/>
      <w:spacing w:before="100" w:beforeAutospacing="1" w:after="100" w:afterAutospacing="1"/>
    </w:pPr>
  </w:style>
  <w:style w:type="paragraph" w:customStyle="1" w:styleId="ui-widget">
    <w:name w:val="ui-widget"/>
    <w:basedOn w:val="Normale"/>
    <w:rsid w:val="00422A1A"/>
    <w:pPr>
      <w:spacing w:before="100" w:beforeAutospacing="1" w:after="100" w:afterAutospacing="1"/>
    </w:pPr>
    <w:rPr>
      <w:rFonts w:ascii="Arial" w:hAnsi="Arial" w:cs="Arial"/>
      <w:sz w:val="19"/>
      <w:szCs w:val="19"/>
    </w:rPr>
  </w:style>
  <w:style w:type="paragraph" w:customStyle="1" w:styleId="ui-widget-content">
    <w:name w:val="ui-widget-content"/>
    <w:basedOn w:val="Normale"/>
    <w:rsid w:val="00422A1A"/>
    <w:pPr>
      <w:spacing w:before="100" w:beforeAutospacing="1" w:after="100" w:afterAutospacing="1"/>
    </w:pPr>
    <w:rPr>
      <w:color w:val="362B36"/>
    </w:rPr>
  </w:style>
  <w:style w:type="paragraph" w:customStyle="1" w:styleId="ui-widget-header">
    <w:name w:val="ui-widget-header"/>
    <w:basedOn w:val="Normale"/>
    <w:rsid w:val="00422A1A"/>
    <w:pPr>
      <w:pBdr>
        <w:top w:val="single" w:sz="2" w:space="0" w:color="AED0EA"/>
        <w:left w:val="single" w:sz="2" w:space="0" w:color="AED0EA"/>
        <w:bottom w:val="single" w:sz="2" w:space="0" w:color="AED0EA"/>
        <w:right w:val="single" w:sz="2" w:space="0" w:color="AED0EA"/>
      </w:pBdr>
      <w:shd w:val="clear" w:color="auto" w:fill="FFFFFF"/>
      <w:spacing w:before="100" w:beforeAutospacing="1" w:after="100" w:afterAutospacing="1" w:line="240" w:lineRule="atLeast"/>
    </w:pPr>
    <w:rPr>
      <w:b/>
      <w:bCs/>
      <w:color w:val="222222"/>
    </w:rPr>
  </w:style>
  <w:style w:type="paragraph" w:customStyle="1" w:styleId="ui-state-default">
    <w:name w:val="ui-state-default"/>
    <w:basedOn w:val="Normale"/>
    <w:rsid w:val="00422A1A"/>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pPr>
    <w:rPr>
      <w:color w:val="2779AA"/>
    </w:rPr>
  </w:style>
  <w:style w:type="paragraph" w:customStyle="1" w:styleId="ui-state-hover">
    <w:name w:val="ui-state-hover"/>
    <w:basedOn w:val="Normale"/>
    <w:rsid w:val="00422A1A"/>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focus">
    <w:name w:val="ui-state-focus"/>
    <w:basedOn w:val="Normale"/>
    <w:rsid w:val="00422A1A"/>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active">
    <w:name w:val="ui-state-active"/>
    <w:basedOn w:val="Normale"/>
    <w:rsid w:val="00422A1A"/>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pPr>
    <w:rPr>
      <w:color w:val="000000"/>
    </w:rPr>
  </w:style>
  <w:style w:type="paragraph" w:customStyle="1" w:styleId="ui-state-highlight">
    <w:name w:val="ui-state-highlight"/>
    <w:basedOn w:val="Normale"/>
    <w:rsid w:val="00422A1A"/>
    <w:pPr>
      <w:pBdr>
        <w:top w:val="single" w:sz="2" w:space="0" w:color="F9DD34"/>
        <w:left w:val="single" w:sz="2" w:space="0" w:color="F9DD34"/>
        <w:bottom w:val="single" w:sz="2" w:space="0" w:color="F9DD34"/>
        <w:right w:val="single" w:sz="2" w:space="0" w:color="F9DD34"/>
      </w:pBdr>
      <w:spacing w:before="100" w:beforeAutospacing="1" w:after="100" w:afterAutospacing="1"/>
    </w:pPr>
    <w:rPr>
      <w:color w:val="363636"/>
    </w:rPr>
  </w:style>
  <w:style w:type="paragraph" w:customStyle="1" w:styleId="ui-state-error">
    <w:name w:val="ui-state-error"/>
    <w:basedOn w:val="Normale"/>
    <w:rsid w:val="00422A1A"/>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pPr>
    <w:rPr>
      <w:color w:val="FFFFFF"/>
    </w:rPr>
  </w:style>
  <w:style w:type="paragraph" w:customStyle="1" w:styleId="ui-state-error-text">
    <w:name w:val="ui-state-error-text"/>
    <w:basedOn w:val="Normale"/>
    <w:rsid w:val="00422A1A"/>
    <w:pPr>
      <w:spacing w:before="100" w:beforeAutospacing="1" w:after="100" w:afterAutospacing="1"/>
    </w:pPr>
    <w:rPr>
      <w:color w:val="FFFFFF"/>
    </w:rPr>
  </w:style>
  <w:style w:type="paragraph" w:customStyle="1" w:styleId="ui-priority-primary">
    <w:name w:val="ui-priority-primary"/>
    <w:basedOn w:val="Normale"/>
    <w:rsid w:val="00422A1A"/>
    <w:pPr>
      <w:spacing w:before="100" w:beforeAutospacing="1" w:after="100" w:afterAutospacing="1"/>
    </w:pPr>
    <w:rPr>
      <w:b/>
      <w:bCs/>
    </w:rPr>
  </w:style>
  <w:style w:type="paragraph" w:customStyle="1" w:styleId="ui-priority-secondary">
    <w:name w:val="ui-priority-secondary"/>
    <w:basedOn w:val="Normale"/>
    <w:rsid w:val="00422A1A"/>
    <w:pPr>
      <w:spacing w:before="100" w:beforeAutospacing="1" w:after="100" w:afterAutospacing="1"/>
    </w:pPr>
  </w:style>
  <w:style w:type="paragraph" w:customStyle="1" w:styleId="ui-state-disabled">
    <w:name w:val="ui-state-disabled"/>
    <w:basedOn w:val="Normale"/>
    <w:rsid w:val="00422A1A"/>
    <w:pPr>
      <w:spacing w:before="100" w:beforeAutospacing="1" w:after="100" w:afterAutospacing="1"/>
    </w:pPr>
  </w:style>
  <w:style w:type="paragraph" w:customStyle="1" w:styleId="ui-widget-shadow">
    <w:name w:val="ui-widget-shadow"/>
    <w:basedOn w:val="Normale"/>
    <w:rsid w:val="00422A1A"/>
    <w:pPr>
      <w:shd w:val="clear" w:color="auto" w:fill="000000"/>
      <w:ind w:left="-47"/>
    </w:pPr>
  </w:style>
  <w:style w:type="paragraph" w:customStyle="1" w:styleId="ui-resizable-handle">
    <w:name w:val="ui-resizable-handle"/>
    <w:basedOn w:val="Normale"/>
    <w:rsid w:val="00422A1A"/>
    <w:pPr>
      <w:spacing w:before="100" w:beforeAutospacing="1" w:after="100" w:afterAutospacing="1"/>
    </w:pPr>
    <w:rPr>
      <w:sz w:val="2"/>
      <w:szCs w:val="2"/>
    </w:rPr>
  </w:style>
  <w:style w:type="paragraph" w:customStyle="1" w:styleId="ui-resizable-n">
    <w:name w:val="ui-resizable-n"/>
    <w:basedOn w:val="Normale"/>
    <w:rsid w:val="00422A1A"/>
    <w:pPr>
      <w:spacing w:before="100" w:beforeAutospacing="1" w:after="100" w:afterAutospacing="1"/>
    </w:pPr>
  </w:style>
  <w:style w:type="paragraph" w:customStyle="1" w:styleId="ui-resizable-s">
    <w:name w:val="ui-resizable-s"/>
    <w:basedOn w:val="Normale"/>
    <w:rsid w:val="00422A1A"/>
    <w:pPr>
      <w:spacing w:before="100" w:beforeAutospacing="1" w:after="100" w:afterAutospacing="1"/>
    </w:pPr>
  </w:style>
  <w:style w:type="paragraph" w:customStyle="1" w:styleId="ui-resizable-e">
    <w:name w:val="ui-resizable-e"/>
    <w:basedOn w:val="Normale"/>
    <w:rsid w:val="00422A1A"/>
    <w:pPr>
      <w:spacing w:before="100" w:beforeAutospacing="1" w:after="100" w:afterAutospacing="1"/>
    </w:pPr>
  </w:style>
  <w:style w:type="paragraph" w:customStyle="1" w:styleId="ui-resizable-w">
    <w:name w:val="ui-resizable-w"/>
    <w:basedOn w:val="Normale"/>
    <w:rsid w:val="00422A1A"/>
    <w:pPr>
      <w:spacing w:before="100" w:beforeAutospacing="1" w:after="100" w:afterAutospacing="1"/>
    </w:pPr>
  </w:style>
  <w:style w:type="paragraph" w:customStyle="1" w:styleId="ui-resizable-se">
    <w:name w:val="ui-resizable-se"/>
    <w:basedOn w:val="Normale"/>
    <w:rsid w:val="00422A1A"/>
    <w:pPr>
      <w:spacing w:before="100" w:beforeAutospacing="1" w:after="100" w:afterAutospacing="1"/>
    </w:pPr>
  </w:style>
  <w:style w:type="paragraph" w:customStyle="1" w:styleId="ui-resizable-sw">
    <w:name w:val="ui-resizable-sw"/>
    <w:basedOn w:val="Normale"/>
    <w:rsid w:val="00422A1A"/>
    <w:pPr>
      <w:spacing w:before="100" w:beforeAutospacing="1" w:after="100" w:afterAutospacing="1"/>
    </w:pPr>
  </w:style>
  <w:style w:type="paragraph" w:customStyle="1" w:styleId="ui-resizable-nw">
    <w:name w:val="ui-resizable-nw"/>
    <w:basedOn w:val="Normale"/>
    <w:rsid w:val="00422A1A"/>
    <w:pPr>
      <w:spacing w:before="100" w:beforeAutospacing="1" w:after="100" w:afterAutospacing="1"/>
    </w:pPr>
  </w:style>
  <w:style w:type="paragraph" w:customStyle="1" w:styleId="ui-resizable-ne">
    <w:name w:val="ui-resizable-ne"/>
    <w:basedOn w:val="Normale"/>
    <w:rsid w:val="00422A1A"/>
    <w:pPr>
      <w:spacing w:before="100" w:beforeAutospacing="1" w:after="100" w:afterAutospacing="1"/>
    </w:pPr>
  </w:style>
  <w:style w:type="paragraph" w:customStyle="1" w:styleId="ui-button">
    <w:name w:val="ui-button"/>
    <w:basedOn w:val="Normale"/>
    <w:rsid w:val="00422A1A"/>
    <w:pPr>
      <w:spacing w:before="100" w:beforeAutospacing="1" w:after="100" w:afterAutospacing="1"/>
      <w:ind w:right="24"/>
      <w:jc w:val="center"/>
    </w:pPr>
  </w:style>
  <w:style w:type="paragraph" w:customStyle="1" w:styleId="ui-button-icon-only">
    <w:name w:val="ui-button-icon-only"/>
    <w:basedOn w:val="Normale"/>
    <w:rsid w:val="00422A1A"/>
    <w:pPr>
      <w:spacing w:before="100" w:beforeAutospacing="1" w:after="100" w:afterAutospacing="1"/>
    </w:pPr>
  </w:style>
  <w:style w:type="paragraph" w:customStyle="1" w:styleId="ui-button-icons-only">
    <w:name w:val="ui-button-icons-only"/>
    <w:basedOn w:val="Normale"/>
    <w:rsid w:val="00422A1A"/>
    <w:pPr>
      <w:spacing w:before="100" w:beforeAutospacing="1" w:after="100" w:afterAutospacing="1"/>
    </w:pPr>
  </w:style>
  <w:style w:type="paragraph" w:customStyle="1" w:styleId="ui-buttonset">
    <w:name w:val="ui-buttonset"/>
    <w:basedOn w:val="Normale"/>
    <w:rsid w:val="00422A1A"/>
    <w:pPr>
      <w:spacing w:before="100" w:beforeAutospacing="1" w:after="100" w:afterAutospacing="1"/>
      <w:ind w:right="47"/>
    </w:pPr>
  </w:style>
  <w:style w:type="paragraph" w:customStyle="1" w:styleId="ui-dialog">
    <w:name w:val="ui-dialog"/>
    <w:basedOn w:val="Normale"/>
    <w:rsid w:val="00422A1A"/>
    <w:pPr>
      <w:spacing w:before="100" w:beforeAutospacing="1" w:after="100" w:afterAutospacing="1"/>
    </w:pPr>
  </w:style>
  <w:style w:type="paragraph" w:customStyle="1" w:styleId="articlefeedback">
    <w:name w:val="articlefeedback"/>
    <w:basedOn w:val="Normale"/>
    <w:rsid w:val="00422A1A"/>
    <w:pPr>
      <w:spacing w:before="240" w:after="100" w:afterAutospacing="1"/>
    </w:pPr>
  </w:style>
  <w:style w:type="paragraph" w:customStyle="1" w:styleId="articlefeedback-panel">
    <w:name w:val="articlefeedback-panel"/>
    <w:basedOn w:val="Normale"/>
    <w:rsid w:val="00422A1A"/>
    <w:pPr>
      <w:pBdr>
        <w:top w:val="single" w:sz="2" w:space="0" w:color="CCCCCC"/>
        <w:left w:val="single" w:sz="2" w:space="0" w:color="CCCCCC"/>
        <w:bottom w:val="single" w:sz="2" w:space="0" w:color="CCCCCC"/>
        <w:right w:val="single" w:sz="2" w:space="0" w:color="CCCCCC"/>
      </w:pBdr>
      <w:shd w:val="clear" w:color="auto" w:fill="F9F9F9"/>
      <w:spacing w:before="100" w:beforeAutospacing="1" w:after="100" w:afterAutospacing="1"/>
    </w:pPr>
  </w:style>
  <w:style w:type="paragraph" w:customStyle="1" w:styleId="articlefeedback-error-message">
    <w:name w:val="articlefeedback-error-message"/>
    <w:basedOn w:val="Normale"/>
    <w:rsid w:val="00422A1A"/>
    <w:pPr>
      <w:spacing w:before="100" w:beforeAutospacing="1" w:after="100" w:afterAutospacing="1"/>
      <w:jc w:val="center"/>
    </w:pPr>
  </w:style>
  <w:style w:type="paragraph" w:customStyle="1" w:styleId="articlefeedback-error">
    <w:name w:val="articlefeedback-error"/>
    <w:basedOn w:val="Normale"/>
    <w:rsid w:val="00422A1A"/>
    <w:pPr>
      <w:pBdr>
        <w:top w:val="single" w:sz="2" w:space="0" w:color="CCCCCC"/>
        <w:left w:val="single" w:sz="2" w:space="0" w:color="CCCCCC"/>
        <w:bottom w:val="single" w:sz="2" w:space="0" w:color="CCCCCC"/>
        <w:right w:val="single" w:sz="2" w:space="0" w:color="CCCCCC"/>
      </w:pBdr>
      <w:shd w:val="clear" w:color="auto" w:fill="F9F9F9"/>
      <w:spacing w:before="100" w:beforeAutospacing="1" w:after="100" w:afterAutospacing="1"/>
    </w:pPr>
    <w:rPr>
      <w:vanish/>
    </w:rPr>
  </w:style>
  <w:style w:type="paragraph" w:customStyle="1" w:styleId="articlefeedback-lock">
    <w:name w:val="articlefeedback-lock"/>
    <w:basedOn w:val="Normale"/>
    <w:rsid w:val="00422A1A"/>
    <w:pPr>
      <w:spacing w:before="100" w:beforeAutospacing="1" w:after="100" w:afterAutospacing="1"/>
    </w:pPr>
    <w:rPr>
      <w:vanish/>
    </w:rPr>
  </w:style>
  <w:style w:type="paragraph" w:customStyle="1" w:styleId="articlefeedback-pitches">
    <w:name w:val="articlefeedback-pitches"/>
    <w:basedOn w:val="Normale"/>
    <w:rsid w:val="00422A1A"/>
    <w:pPr>
      <w:shd w:val="clear" w:color="auto" w:fill="F9F9F9"/>
      <w:spacing w:before="100" w:beforeAutospacing="1" w:after="100" w:afterAutospacing="1"/>
    </w:pPr>
  </w:style>
  <w:style w:type="paragraph" w:customStyle="1" w:styleId="articlefeedback-pitch">
    <w:name w:val="articlefeedback-pitch"/>
    <w:basedOn w:val="Normale"/>
    <w:rsid w:val="00422A1A"/>
    <w:pPr>
      <w:spacing w:before="100" w:beforeAutospacing="1" w:after="100" w:afterAutospacing="1"/>
    </w:pPr>
    <w:rPr>
      <w:vanish/>
    </w:rPr>
  </w:style>
  <w:style w:type="paragraph" w:customStyle="1" w:styleId="articlefeedback-pitch-or">
    <w:name w:val="articlefeedback-pitch-or"/>
    <w:basedOn w:val="Normale"/>
    <w:rsid w:val="00422A1A"/>
    <w:pPr>
      <w:spacing w:before="100" w:beforeAutospacing="1" w:after="100" w:afterAutospacing="1"/>
      <w:ind w:left="180" w:right="60"/>
    </w:pPr>
  </w:style>
  <w:style w:type="paragraph" w:customStyle="1" w:styleId="articlefeedback-reject">
    <w:name w:val="articlefeedback-reject"/>
    <w:basedOn w:val="Normale"/>
    <w:rsid w:val="00422A1A"/>
    <w:pPr>
      <w:spacing w:before="100" w:beforeAutospacing="1" w:after="100" w:afterAutospacing="1" w:line="336" w:lineRule="atLeast"/>
    </w:pPr>
    <w:rPr>
      <w:color w:val="0645AD"/>
    </w:rPr>
  </w:style>
  <w:style w:type="paragraph" w:customStyle="1" w:styleId="articlefeedback-title">
    <w:name w:val="articlefeedback-title"/>
    <w:basedOn w:val="Normale"/>
    <w:rsid w:val="00422A1A"/>
    <w:pPr>
      <w:spacing w:before="100" w:beforeAutospacing="1" w:after="100" w:afterAutospacing="1"/>
    </w:pPr>
    <w:rPr>
      <w:sz w:val="34"/>
      <w:szCs w:val="34"/>
    </w:rPr>
  </w:style>
  <w:style w:type="paragraph" w:customStyle="1" w:styleId="articlefeedback-message">
    <w:name w:val="articlefeedback-message"/>
    <w:basedOn w:val="Normale"/>
    <w:rsid w:val="00422A1A"/>
    <w:pPr>
      <w:spacing w:before="79" w:after="79"/>
      <w:ind w:left="79" w:right="79"/>
    </w:pPr>
    <w:rPr>
      <w:sz w:val="36"/>
      <w:szCs w:val="36"/>
    </w:rPr>
  </w:style>
  <w:style w:type="paragraph" w:customStyle="1" w:styleId="articlefeedback-body">
    <w:name w:val="articlefeedback-body"/>
    <w:basedOn w:val="Normale"/>
    <w:rsid w:val="00422A1A"/>
    <w:pPr>
      <w:spacing w:after="120"/>
      <w:ind w:left="120" w:right="120"/>
    </w:pPr>
    <w:rPr>
      <w:color w:val="333333"/>
    </w:rPr>
  </w:style>
  <w:style w:type="paragraph" w:customStyle="1" w:styleId="articlefeedback-switch">
    <w:name w:val="articlefeedback-switch"/>
    <w:basedOn w:val="Normale"/>
    <w:rsid w:val="00422A1A"/>
    <w:pPr>
      <w:spacing w:before="100" w:beforeAutospacing="1" w:after="100" w:afterAutospacing="1" w:line="336" w:lineRule="atLeast"/>
    </w:pPr>
    <w:rPr>
      <w:color w:val="0645AD"/>
    </w:rPr>
  </w:style>
  <w:style w:type="paragraph" w:customStyle="1" w:styleId="articlefeedback-switch-form">
    <w:name w:val="articlefeedback-switch-form"/>
    <w:basedOn w:val="Normale"/>
    <w:rsid w:val="00422A1A"/>
    <w:pPr>
      <w:spacing w:before="100" w:beforeAutospacing="1" w:after="100" w:afterAutospacing="1"/>
    </w:pPr>
  </w:style>
  <w:style w:type="paragraph" w:customStyle="1" w:styleId="articlefeedback-switch-report">
    <w:name w:val="articlefeedback-switch-report"/>
    <w:basedOn w:val="Normale"/>
    <w:rsid w:val="00422A1A"/>
    <w:pPr>
      <w:spacing w:before="100" w:beforeAutospacing="1" w:after="100" w:afterAutospacing="1"/>
    </w:pPr>
  </w:style>
  <w:style w:type="paragraph" w:customStyle="1" w:styleId="articlefeedback-explanation">
    <w:name w:val="articlefeedback-explanation"/>
    <w:basedOn w:val="Normale"/>
    <w:rsid w:val="00422A1A"/>
    <w:pPr>
      <w:spacing w:before="100" w:beforeAutospacing="1" w:after="180"/>
    </w:pPr>
    <w:rPr>
      <w:b/>
      <w:bCs/>
    </w:rPr>
  </w:style>
  <w:style w:type="paragraph" w:customStyle="1" w:styleId="articlefeedback-description">
    <w:name w:val="articlefeedback-description"/>
    <w:basedOn w:val="Normale"/>
    <w:rsid w:val="00422A1A"/>
    <w:pPr>
      <w:spacing w:before="100" w:beforeAutospacing="1" w:after="180"/>
    </w:pPr>
    <w:rPr>
      <w:b/>
      <w:bCs/>
    </w:rPr>
  </w:style>
  <w:style w:type="paragraph" w:customStyle="1" w:styleId="articlefeedback-rating-labels">
    <w:name w:val="articlefeedback-rating-labels"/>
    <w:basedOn w:val="Normale"/>
    <w:rsid w:val="00422A1A"/>
    <w:pPr>
      <w:spacing w:before="100" w:beforeAutospacing="1" w:after="100" w:afterAutospacing="1"/>
      <w:ind w:left="67"/>
    </w:pPr>
  </w:style>
  <w:style w:type="paragraph" w:customStyle="1" w:styleId="articlefeedback-rating-label">
    <w:name w:val="articlefeedback-rating-label"/>
    <w:basedOn w:val="Normale"/>
    <w:rsid w:val="00422A1A"/>
    <w:pPr>
      <w:spacing w:before="100" w:beforeAutospacing="1" w:after="100" w:afterAutospacing="1"/>
    </w:pPr>
  </w:style>
  <w:style w:type="paragraph" w:customStyle="1" w:styleId="articlefeedback-rating-clear">
    <w:name w:val="articlefeedback-rating-clear"/>
    <w:basedOn w:val="Normale"/>
    <w:rsid w:val="00422A1A"/>
    <w:pPr>
      <w:spacing w:before="100" w:beforeAutospacing="1" w:after="100" w:afterAutospacing="1"/>
    </w:pPr>
    <w:rPr>
      <w:vanish/>
    </w:rPr>
  </w:style>
  <w:style w:type="paragraph" w:customStyle="1" w:styleId="articlefeedback-rating-tooltip">
    <w:name w:val="articlefeedback-rating-tooltip"/>
    <w:basedOn w:val="Normale"/>
    <w:rsid w:val="00422A1A"/>
    <w:pPr>
      <w:spacing w:before="100" w:beforeAutospacing="1" w:after="100" w:afterAutospacing="1"/>
      <w:ind w:left="80"/>
    </w:pPr>
    <w:rPr>
      <w:vanish/>
      <w:color w:val="999999"/>
      <w:sz w:val="22"/>
      <w:szCs w:val="22"/>
    </w:rPr>
  </w:style>
  <w:style w:type="paragraph" w:customStyle="1" w:styleId="articlefeedback-rating">
    <w:name w:val="articlefeedback-rating"/>
    <w:basedOn w:val="Normale"/>
    <w:rsid w:val="00422A1A"/>
    <w:pPr>
      <w:spacing w:before="100" w:beforeAutospacing="1" w:after="120"/>
    </w:pPr>
  </w:style>
  <w:style w:type="paragraph" w:customStyle="1" w:styleId="articlefeedback-rating-average">
    <w:name w:val="articlefeedback-rating-average"/>
    <w:basedOn w:val="Normale"/>
    <w:rsid w:val="00422A1A"/>
    <w:pPr>
      <w:spacing w:before="100" w:beforeAutospacing="1" w:after="100" w:afterAutospacing="1" w:line="113" w:lineRule="atLeast"/>
      <w:ind w:right="120"/>
      <w:jc w:val="right"/>
    </w:pPr>
    <w:rPr>
      <w:sz w:val="19"/>
      <w:szCs w:val="19"/>
    </w:rPr>
  </w:style>
  <w:style w:type="paragraph" w:customStyle="1" w:styleId="articlefeedback-rating-meter">
    <w:name w:val="articlefeedback-rating-meter"/>
    <w:basedOn w:val="Normale"/>
    <w:rsid w:val="00422A1A"/>
    <w:pPr>
      <w:pBdr>
        <w:top w:val="single" w:sz="2" w:space="0" w:color="CCCCCC"/>
        <w:left w:val="single" w:sz="2" w:space="0" w:color="CCCCCC"/>
        <w:bottom w:val="single" w:sz="2" w:space="0" w:color="CCCCCC"/>
        <w:right w:val="single" w:sz="2" w:space="0" w:color="CCCCCC"/>
      </w:pBdr>
      <w:spacing w:before="100" w:beforeAutospacing="1" w:after="100" w:afterAutospacing="1"/>
    </w:pPr>
  </w:style>
  <w:style w:type="paragraph" w:customStyle="1" w:styleId="articlefeedback-rating-count">
    <w:name w:val="articlefeedback-rating-count"/>
    <w:basedOn w:val="Normale"/>
    <w:rsid w:val="00422A1A"/>
    <w:pPr>
      <w:spacing w:before="100" w:beforeAutospacing="1" w:after="100" w:afterAutospacing="1"/>
      <w:ind w:right="240"/>
    </w:pPr>
    <w:rPr>
      <w:color w:val="999999"/>
      <w:sz w:val="19"/>
      <w:szCs w:val="19"/>
    </w:rPr>
  </w:style>
  <w:style w:type="paragraph" w:customStyle="1" w:styleId="articlefeedback-label">
    <w:name w:val="articlefeedback-label"/>
    <w:basedOn w:val="Normale"/>
    <w:rsid w:val="00422A1A"/>
    <w:pPr>
      <w:spacing w:before="100" w:beforeAutospacing="1" w:after="100" w:afterAutospacing="1"/>
    </w:pPr>
  </w:style>
  <w:style w:type="paragraph" w:customStyle="1" w:styleId="articlefeedback-expertise-disabled">
    <w:name w:val="articlefeedback-expertise-disabled"/>
    <w:basedOn w:val="Normale"/>
    <w:rsid w:val="00422A1A"/>
    <w:pPr>
      <w:spacing w:before="100" w:beforeAutospacing="1" w:after="100" w:afterAutospacing="1"/>
    </w:pPr>
    <w:rPr>
      <w:color w:val="C0C0C0"/>
    </w:rPr>
  </w:style>
  <w:style w:type="paragraph" w:customStyle="1" w:styleId="articlefeedback-helpimprove-disabled">
    <w:name w:val="articlefeedback-helpimprove-disabled"/>
    <w:basedOn w:val="Normale"/>
    <w:rsid w:val="00422A1A"/>
    <w:pPr>
      <w:spacing w:before="100" w:beforeAutospacing="1" w:after="100" w:afterAutospacing="1"/>
    </w:pPr>
    <w:rPr>
      <w:color w:val="C0C0C0"/>
    </w:rPr>
  </w:style>
  <w:style w:type="paragraph" w:customStyle="1" w:styleId="articlefeedback-expertise">
    <w:name w:val="articlefeedback-expertise"/>
    <w:basedOn w:val="Normale"/>
    <w:rsid w:val="00422A1A"/>
    <w:pPr>
      <w:spacing w:before="180" w:after="120"/>
    </w:pPr>
  </w:style>
  <w:style w:type="paragraph" w:customStyle="1" w:styleId="articlefeedback-expertise-options">
    <w:name w:val="articlefeedback-expertise-options"/>
    <w:basedOn w:val="Normale"/>
    <w:rsid w:val="00422A1A"/>
    <w:pPr>
      <w:spacing w:before="100" w:beforeAutospacing="1" w:after="100" w:afterAutospacing="1"/>
    </w:pPr>
    <w:rPr>
      <w:vanish/>
    </w:rPr>
  </w:style>
  <w:style w:type="paragraph" w:customStyle="1" w:styleId="articlefeedback-helpimprove-note">
    <w:name w:val="articlefeedback-helpimprove-note"/>
    <w:basedOn w:val="Normale"/>
    <w:rsid w:val="00422A1A"/>
    <w:pPr>
      <w:spacing w:before="100" w:beforeAutospacing="1" w:after="100" w:afterAutospacing="1"/>
      <w:ind w:left="960"/>
    </w:pPr>
    <w:rPr>
      <w:sz w:val="19"/>
      <w:szCs w:val="19"/>
    </w:rPr>
  </w:style>
  <w:style w:type="paragraph" w:customStyle="1" w:styleId="articlefeedback-expiry">
    <w:name w:val="articlefeedback-expiry"/>
    <w:basedOn w:val="Normale"/>
    <w:rsid w:val="00422A1A"/>
    <w:pPr>
      <w:pBdr>
        <w:top w:val="single" w:sz="2" w:space="6" w:color="FFA500"/>
        <w:left w:val="single" w:sz="2" w:space="6" w:color="FFA500"/>
        <w:bottom w:val="single" w:sz="2" w:space="6" w:color="FFA500"/>
        <w:right w:val="single" w:sz="2" w:space="6" w:color="FFA500"/>
      </w:pBdr>
      <w:shd w:val="clear" w:color="auto" w:fill="FFFFFF"/>
      <w:spacing w:before="100" w:beforeAutospacing="1" w:after="100" w:afterAutospacing="1"/>
    </w:pPr>
    <w:rPr>
      <w:vanish/>
    </w:rPr>
  </w:style>
  <w:style w:type="paragraph" w:customStyle="1" w:styleId="articlefeedback-expiry-title">
    <w:name w:val="articlefeedback-expiry-title"/>
    <w:basedOn w:val="Normale"/>
    <w:rsid w:val="00422A1A"/>
    <w:pPr>
      <w:spacing w:before="100" w:beforeAutospacing="1" w:after="100" w:afterAutospacing="1"/>
    </w:pPr>
    <w:rPr>
      <w:sz w:val="29"/>
      <w:szCs w:val="29"/>
    </w:rPr>
  </w:style>
  <w:style w:type="paragraph" w:customStyle="1" w:styleId="articlefeedback-expiry-message">
    <w:name w:val="articlefeedback-expiry-message"/>
    <w:basedOn w:val="Normale"/>
    <w:rsid w:val="00422A1A"/>
    <w:pPr>
      <w:spacing w:before="100" w:beforeAutospacing="1" w:after="100" w:afterAutospacing="1"/>
    </w:pPr>
    <w:rPr>
      <w:color w:val="777777"/>
    </w:rPr>
  </w:style>
  <w:style w:type="paragraph" w:customStyle="1" w:styleId="navbox-title">
    <w:name w:val="navbox-title"/>
    <w:basedOn w:val="Normale"/>
    <w:rsid w:val="00422A1A"/>
    <w:pPr>
      <w:shd w:val="clear" w:color="auto" w:fill="CCCCFF"/>
      <w:spacing w:before="100" w:beforeAutospacing="1" w:after="100" w:afterAutospacing="1"/>
      <w:jc w:val="center"/>
    </w:pPr>
  </w:style>
  <w:style w:type="paragraph" w:customStyle="1" w:styleId="navbox-abovebelow">
    <w:name w:val="navbox-abovebelow"/>
    <w:basedOn w:val="Normale"/>
    <w:rsid w:val="00422A1A"/>
    <w:pPr>
      <w:shd w:val="clear" w:color="auto" w:fill="DDDDFF"/>
      <w:spacing w:before="100" w:beforeAutospacing="1" w:after="100" w:afterAutospacing="1"/>
      <w:jc w:val="center"/>
    </w:pPr>
  </w:style>
  <w:style w:type="paragraph" w:customStyle="1" w:styleId="navbox-group">
    <w:name w:val="navbox-group"/>
    <w:basedOn w:val="Normale"/>
    <w:rsid w:val="00422A1A"/>
    <w:pPr>
      <w:shd w:val="clear" w:color="auto" w:fill="DDDDFF"/>
      <w:spacing w:before="100" w:beforeAutospacing="1" w:after="100" w:afterAutospacing="1"/>
      <w:jc w:val="right"/>
    </w:pPr>
    <w:rPr>
      <w:b/>
      <w:bCs/>
    </w:rPr>
  </w:style>
  <w:style w:type="paragraph" w:customStyle="1" w:styleId="navbox">
    <w:name w:val="navbox"/>
    <w:basedOn w:val="Normale"/>
    <w:rsid w:val="00422A1A"/>
    <w:pPr>
      <w:shd w:val="clear" w:color="auto" w:fill="FDFDFD"/>
      <w:spacing w:before="100" w:beforeAutospacing="1" w:after="100" w:afterAutospacing="1"/>
    </w:pPr>
  </w:style>
  <w:style w:type="paragraph" w:customStyle="1" w:styleId="navbox-subgroup">
    <w:name w:val="navbox-subgroup"/>
    <w:basedOn w:val="Normale"/>
    <w:rsid w:val="00422A1A"/>
    <w:pPr>
      <w:shd w:val="clear" w:color="auto" w:fill="FDFDFD"/>
      <w:spacing w:before="100" w:beforeAutospacing="1" w:after="100" w:afterAutospacing="1"/>
    </w:pPr>
  </w:style>
  <w:style w:type="paragraph" w:customStyle="1" w:styleId="navbox-list">
    <w:name w:val="navbox-list"/>
    <w:basedOn w:val="Normale"/>
    <w:rsid w:val="00422A1A"/>
    <w:pPr>
      <w:spacing w:before="100" w:beforeAutospacing="1" w:after="100" w:afterAutospacing="1"/>
    </w:pPr>
  </w:style>
  <w:style w:type="paragraph" w:customStyle="1" w:styleId="navbox-even">
    <w:name w:val="navbox-even"/>
    <w:basedOn w:val="Normale"/>
    <w:rsid w:val="00422A1A"/>
    <w:pPr>
      <w:shd w:val="clear" w:color="auto" w:fill="F7F7F7"/>
      <w:spacing w:before="100" w:beforeAutospacing="1" w:after="100" w:afterAutospacing="1"/>
    </w:pPr>
  </w:style>
  <w:style w:type="paragraph" w:customStyle="1" w:styleId="navbox-odd">
    <w:name w:val="navbox-odd"/>
    <w:basedOn w:val="Normale"/>
    <w:rsid w:val="00422A1A"/>
    <w:pPr>
      <w:spacing w:before="100" w:beforeAutospacing="1" w:after="100" w:afterAutospacing="1"/>
    </w:pPr>
  </w:style>
  <w:style w:type="paragraph" w:customStyle="1" w:styleId="collapsebutton">
    <w:name w:val="collapsebutton"/>
    <w:basedOn w:val="Normale"/>
    <w:rsid w:val="00422A1A"/>
    <w:pPr>
      <w:spacing w:before="100" w:beforeAutospacing="1" w:after="100" w:afterAutospacing="1"/>
      <w:jc w:val="right"/>
    </w:pPr>
  </w:style>
  <w:style w:type="paragraph" w:customStyle="1" w:styleId="navbar">
    <w:name w:val="navbar"/>
    <w:basedOn w:val="Normale"/>
    <w:rsid w:val="00422A1A"/>
    <w:pPr>
      <w:spacing w:before="100" w:beforeAutospacing="1" w:after="100" w:afterAutospacing="1"/>
    </w:pPr>
    <w:rPr>
      <w:sz w:val="21"/>
      <w:szCs w:val="21"/>
    </w:rPr>
  </w:style>
  <w:style w:type="paragraph" w:customStyle="1" w:styleId="infobox">
    <w:name w:val="infobox"/>
    <w:basedOn w:val="Normale"/>
    <w:rsid w:val="00422A1A"/>
    <w:pPr>
      <w:pBdr>
        <w:top w:val="single" w:sz="2" w:space="2" w:color="AAAAAA"/>
        <w:left w:val="single" w:sz="2" w:space="2" w:color="AAAAAA"/>
        <w:bottom w:val="single" w:sz="2" w:space="2" w:color="AAAAAA"/>
        <w:right w:val="single" w:sz="2" w:space="2" w:color="AAAAAA"/>
      </w:pBdr>
      <w:shd w:val="clear" w:color="auto" w:fill="F9F9F9"/>
      <w:spacing w:after="120" w:line="360" w:lineRule="atLeast"/>
      <w:ind w:left="240"/>
    </w:pPr>
    <w:rPr>
      <w:color w:val="000000"/>
      <w:sz w:val="21"/>
      <w:szCs w:val="21"/>
    </w:rPr>
  </w:style>
  <w:style w:type="paragraph" w:customStyle="1" w:styleId="messagebox">
    <w:name w:val="messagebox"/>
    <w:basedOn w:val="Normale"/>
    <w:rsid w:val="00422A1A"/>
    <w:pPr>
      <w:pBdr>
        <w:top w:val="single" w:sz="2" w:space="2" w:color="AAAAAA"/>
        <w:left w:val="single" w:sz="2" w:space="2" w:color="AAAAAA"/>
        <w:bottom w:val="single" w:sz="2" w:space="2" w:color="AAAAAA"/>
        <w:right w:val="single" w:sz="2" w:space="2" w:color="AAAAAA"/>
      </w:pBdr>
      <w:shd w:val="clear" w:color="auto" w:fill="F9F9F9"/>
      <w:spacing w:after="240"/>
    </w:pPr>
  </w:style>
  <w:style w:type="paragraph" w:customStyle="1" w:styleId="hiddenstructure">
    <w:name w:val="hiddenstructure"/>
    <w:basedOn w:val="Normale"/>
    <w:rsid w:val="00422A1A"/>
    <w:pPr>
      <w:shd w:val="clear" w:color="auto" w:fill="00FF00"/>
      <w:spacing w:before="100" w:beforeAutospacing="1" w:after="100" w:afterAutospacing="1"/>
    </w:pPr>
    <w:rPr>
      <w:color w:val="FF0000"/>
    </w:rPr>
  </w:style>
  <w:style w:type="paragraph" w:customStyle="1" w:styleId="rellink">
    <w:name w:val="rellink"/>
    <w:basedOn w:val="Normale"/>
    <w:rsid w:val="00422A1A"/>
    <w:pPr>
      <w:spacing w:before="100" w:beforeAutospacing="1" w:after="120"/>
    </w:pPr>
    <w:rPr>
      <w:i/>
      <w:iCs/>
    </w:rPr>
  </w:style>
  <w:style w:type="paragraph" w:customStyle="1" w:styleId="dablink">
    <w:name w:val="dablink"/>
    <w:basedOn w:val="Normale"/>
    <w:rsid w:val="00422A1A"/>
    <w:pPr>
      <w:spacing w:before="100" w:beforeAutospacing="1" w:after="120"/>
    </w:pPr>
    <w:rPr>
      <w:i/>
      <w:iCs/>
    </w:rPr>
  </w:style>
  <w:style w:type="paragraph" w:customStyle="1" w:styleId="geo-default">
    <w:name w:val="geo-default"/>
    <w:basedOn w:val="Normale"/>
    <w:rsid w:val="00422A1A"/>
    <w:pPr>
      <w:spacing w:before="100" w:beforeAutospacing="1" w:after="100" w:afterAutospacing="1"/>
    </w:pPr>
  </w:style>
  <w:style w:type="paragraph" w:customStyle="1" w:styleId="geo-dms">
    <w:name w:val="geo-dms"/>
    <w:basedOn w:val="Normale"/>
    <w:rsid w:val="00422A1A"/>
    <w:pPr>
      <w:spacing w:before="100" w:beforeAutospacing="1" w:after="100" w:afterAutospacing="1"/>
    </w:pPr>
  </w:style>
  <w:style w:type="paragraph" w:customStyle="1" w:styleId="geo-dec">
    <w:name w:val="geo-dec"/>
    <w:basedOn w:val="Normale"/>
    <w:rsid w:val="00422A1A"/>
    <w:pPr>
      <w:spacing w:before="100" w:beforeAutospacing="1" w:after="100" w:afterAutospacing="1"/>
    </w:pPr>
  </w:style>
  <w:style w:type="paragraph" w:customStyle="1" w:styleId="geo-nondefault">
    <w:name w:val="geo-nondefault"/>
    <w:basedOn w:val="Normale"/>
    <w:rsid w:val="00422A1A"/>
    <w:pPr>
      <w:spacing w:before="100" w:beforeAutospacing="1" w:after="100" w:afterAutospacing="1"/>
    </w:pPr>
    <w:rPr>
      <w:vanish/>
    </w:rPr>
  </w:style>
  <w:style w:type="paragraph" w:customStyle="1" w:styleId="geo-multi-punct">
    <w:name w:val="geo-multi-punct"/>
    <w:basedOn w:val="Normale"/>
    <w:rsid w:val="00422A1A"/>
    <w:pPr>
      <w:spacing w:before="100" w:beforeAutospacing="1" w:after="100" w:afterAutospacing="1"/>
    </w:pPr>
    <w:rPr>
      <w:vanish/>
    </w:rPr>
  </w:style>
  <w:style w:type="paragraph" w:customStyle="1" w:styleId="longitude">
    <w:name w:val="longitude"/>
    <w:basedOn w:val="Normale"/>
    <w:rsid w:val="00422A1A"/>
    <w:pPr>
      <w:spacing w:before="100" w:beforeAutospacing="1" w:after="100" w:afterAutospacing="1"/>
    </w:pPr>
  </w:style>
  <w:style w:type="paragraph" w:customStyle="1" w:styleId="latitude">
    <w:name w:val="latitude"/>
    <w:basedOn w:val="Normale"/>
    <w:rsid w:val="00422A1A"/>
    <w:pPr>
      <w:spacing w:before="100" w:beforeAutospacing="1" w:after="100" w:afterAutospacing="1"/>
    </w:pPr>
  </w:style>
  <w:style w:type="paragraph" w:customStyle="1" w:styleId="template-documentation">
    <w:name w:val="template-documentation"/>
    <w:basedOn w:val="Normale"/>
    <w:rsid w:val="00422A1A"/>
    <w:pPr>
      <w:pBdr>
        <w:top w:val="single" w:sz="2" w:space="12" w:color="AAAAAA"/>
        <w:left w:val="single" w:sz="2" w:space="12" w:color="AAAAAA"/>
        <w:bottom w:val="single" w:sz="2" w:space="12" w:color="AAAAAA"/>
        <w:right w:val="single" w:sz="2" w:space="12" w:color="AAAAAA"/>
      </w:pBdr>
      <w:shd w:val="clear" w:color="auto" w:fill="ECFCF4"/>
      <w:spacing w:before="240"/>
    </w:pPr>
  </w:style>
  <w:style w:type="paragraph" w:customStyle="1" w:styleId="mw-tag-markers">
    <w:name w:val="mw-tag-markers"/>
    <w:basedOn w:val="Normale"/>
    <w:rsid w:val="00422A1A"/>
    <w:pPr>
      <w:spacing w:before="100" w:beforeAutospacing="1" w:after="100" w:afterAutospacing="1"/>
    </w:pPr>
    <w:rPr>
      <w:rFonts w:ascii="Arial" w:hAnsi="Arial" w:cs="Arial"/>
      <w:i/>
      <w:iCs/>
      <w:sz w:val="22"/>
      <w:szCs w:val="22"/>
    </w:rPr>
  </w:style>
  <w:style w:type="paragraph" w:customStyle="1" w:styleId="breadcrumb">
    <w:name w:val="breadcrumb"/>
    <w:basedOn w:val="Normale"/>
    <w:rsid w:val="00422A1A"/>
    <w:pPr>
      <w:spacing w:before="100" w:beforeAutospacing="1" w:after="100" w:afterAutospacing="1"/>
    </w:pPr>
    <w:rPr>
      <w:rFonts w:ascii="Helvetica" w:hAnsi="Helvetica" w:cs="Helvetica"/>
      <w:sz w:val="9"/>
      <w:szCs w:val="9"/>
    </w:rPr>
  </w:style>
  <w:style w:type="paragraph" w:customStyle="1" w:styleId="redirecttext">
    <w:name w:val="redirecttext"/>
    <w:basedOn w:val="Normale"/>
    <w:rsid w:val="00422A1A"/>
    <w:pPr>
      <w:spacing w:before="33" w:after="33"/>
      <w:ind w:left="33" w:right="33"/>
    </w:pPr>
    <w:rPr>
      <w:sz w:val="36"/>
      <w:szCs w:val="36"/>
    </w:rPr>
  </w:style>
  <w:style w:type="paragraph" w:customStyle="1" w:styleId="ipa">
    <w:name w:val="ipa"/>
    <w:basedOn w:val="Normale"/>
    <w:rsid w:val="00422A1A"/>
    <w:pPr>
      <w:spacing w:before="100" w:beforeAutospacing="1" w:after="100" w:afterAutospacing="1"/>
    </w:pPr>
    <w:rPr>
      <w:rFonts w:ascii="Arial Unicode MS" w:eastAsia="Arial Unicode MS" w:hAnsi="Arial Unicode MS" w:cs="Arial Unicode MS"/>
    </w:rPr>
  </w:style>
  <w:style w:type="paragraph" w:customStyle="1" w:styleId="unicode">
    <w:name w:val="unicode"/>
    <w:basedOn w:val="Normale"/>
    <w:rsid w:val="00422A1A"/>
    <w:pPr>
      <w:spacing w:before="100" w:beforeAutospacing="1" w:after="100" w:afterAutospacing="1"/>
    </w:pPr>
    <w:rPr>
      <w:rFonts w:ascii="Arial Unicode MS" w:eastAsia="Arial Unicode MS" w:hAnsi="Arial Unicode MS" w:cs="Arial Unicode MS"/>
    </w:rPr>
  </w:style>
  <w:style w:type="paragraph" w:customStyle="1" w:styleId="polytonic">
    <w:name w:val="polytonic"/>
    <w:basedOn w:val="Normale"/>
    <w:rsid w:val="00422A1A"/>
    <w:pPr>
      <w:spacing w:before="100" w:beforeAutospacing="1" w:after="100" w:afterAutospacing="1"/>
    </w:pPr>
    <w:rPr>
      <w:rFonts w:ascii="Palatino Linotype" w:hAnsi="Palatino Linotype"/>
    </w:rPr>
  </w:style>
  <w:style w:type="paragraph" w:customStyle="1" w:styleId="okina">
    <w:name w:val="okina"/>
    <w:basedOn w:val="Normale"/>
    <w:rsid w:val="00422A1A"/>
    <w:pPr>
      <w:spacing w:before="100" w:beforeAutospacing="1" w:after="100" w:afterAutospacing="1"/>
    </w:pPr>
    <w:rPr>
      <w:rFonts w:ascii="Lucida Sans Unicode" w:hAnsi="Lucida Sans Unicode" w:cs="Lucida Sans Unicode"/>
    </w:rPr>
  </w:style>
  <w:style w:type="paragraph" w:customStyle="1" w:styleId="script-hebrew">
    <w:name w:val="script-hebrew"/>
    <w:basedOn w:val="Normale"/>
    <w:rsid w:val="00422A1A"/>
    <w:pPr>
      <w:spacing w:before="100" w:beforeAutospacing="1" w:after="100" w:afterAutospacing="1"/>
    </w:pPr>
    <w:rPr>
      <w:rFonts w:cs="David"/>
    </w:rPr>
  </w:style>
  <w:style w:type="paragraph" w:customStyle="1" w:styleId="script-gaelic">
    <w:name w:val="script-gaelic"/>
    <w:basedOn w:val="Normale"/>
    <w:rsid w:val="00422A1A"/>
    <w:pPr>
      <w:spacing w:before="100" w:beforeAutospacing="1" w:after="100" w:afterAutospacing="1"/>
    </w:pPr>
    <w:rPr>
      <w:rFonts w:ascii="Gaelic" w:hAnsi="Gaelic"/>
    </w:rPr>
  </w:style>
  <w:style w:type="paragraph" w:customStyle="1" w:styleId="script-slavonic">
    <w:name w:val="script-slavonic"/>
    <w:basedOn w:val="Normale"/>
    <w:rsid w:val="00422A1A"/>
    <w:pPr>
      <w:spacing w:before="100" w:beforeAutospacing="1" w:after="100" w:afterAutospacing="1"/>
    </w:pPr>
    <w:rPr>
      <w:rFonts w:ascii="Arial Unicode MS" w:eastAsia="Arial Unicode MS" w:hAnsi="Arial Unicode MS" w:cs="Arial Unicode MS"/>
    </w:rPr>
  </w:style>
  <w:style w:type="paragraph" w:customStyle="1" w:styleId="script-runic">
    <w:name w:val="script-runic"/>
    <w:basedOn w:val="Normale"/>
    <w:rsid w:val="00422A1A"/>
    <w:pPr>
      <w:spacing w:before="100" w:beforeAutospacing="1" w:after="100" w:afterAutospacing="1"/>
    </w:pPr>
    <w:rPr>
      <w:rFonts w:ascii="Hnias" w:hAnsi="Hnias"/>
    </w:rPr>
  </w:style>
  <w:style w:type="paragraph" w:customStyle="1" w:styleId="script-coptic">
    <w:name w:val="script-coptic"/>
    <w:basedOn w:val="Normale"/>
    <w:rsid w:val="00422A1A"/>
    <w:pPr>
      <w:spacing w:before="100" w:beforeAutospacing="1" w:after="100" w:afterAutospacing="1"/>
    </w:pPr>
    <w:rPr>
      <w:rFonts w:ascii="Analecta" w:hAnsi="Analecta"/>
    </w:rPr>
  </w:style>
  <w:style w:type="paragraph" w:customStyle="1" w:styleId="script-phoenician">
    <w:name w:val="script-phoenician"/>
    <w:basedOn w:val="Normale"/>
    <w:rsid w:val="00422A1A"/>
    <w:pPr>
      <w:spacing w:before="100" w:beforeAutospacing="1" w:after="100" w:afterAutospacing="1"/>
    </w:pPr>
    <w:rPr>
      <w:rFonts w:ascii="Free Sans" w:hAnsi="Free Sans"/>
    </w:rPr>
  </w:style>
  <w:style w:type="paragraph" w:customStyle="1" w:styleId="spriteclose">
    <w:name w:val="sprite_close"/>
    <w:basedOn w:val="Normale"/>
    <w:rsid w:val="00422A1A"/>
    <w:pPr>
      <w:spacing w:before="100" w:beforeAutospacing="1" w:after="100" w:afterAutospacing="1"/>
    </w:pPr>
  </w:style>
  <w:style w:type="paragraph" w:customStyle="1" w:styleId="spritemaximize">
    <w:name w:val="sprite_maximize"/>
    <w:basedOn w:val="Normale"/>
    <w:rsid w:val="00422A1A"/>
    <w:pPr>
      <w:spacing w:before="100" w:beforeAutospacing="1" w:after="100" w:afterAutospacing="1"/>
    </w:pPr>
  </w:style>
  <w:style w:type="paragraph" w:customStyle="1" w:styleId="spriterestore">
    <w:name w:val="sprite_restore"/>
    <w:basedOn w:val="Normale"/>
    <w:rsid w:val="00422A1A"/>
    <w:pPr>
      <w:spacing w:before="100" w:beforeAutospacing="1" w:after="100" w:afterAutospacing="1"/>
    </w:pPr>
  </w:style>
  <w:style w:type="paragraph" w:customStyle="1" w:styleId="spriteiwne">
    <w:name w:val="sprite_iw_ne"/>
    <w:basedOn w:val="Normale"/>
    <w:rsid w:val="00422A1A"/>
    <w:pPr>
      <w:spacing w:before="100" w:beforeAutospacing="1" w:after="100" w:afterAutospacing="1"/>
    </w:pPr>
  </w:style>
  <w:style w:type="paragraph" w:customStyle="1" w:styleId="spriteiwnw">
    <w:name w:val="sprite_iw_nw"/>
    <w:basedOn w:val="Normale"/>
    <w:rsid w:val="00422A1A"/>
    <w:pPr>
      <w:spacing w:before="100" w:beforeAutospacing="1" w:after="100" w:afterAutospacing="1"/>
    </w:pPr>
  </w:style>
  <w:style w:type="paragraph" w:customStyle="1" w:styleId="spriteiwse0">
    <w:name w:val="sprite_iw_se0"/>
    <w:basedOn w:val="Normale"/>
    <w:rsid w:val="00422A1A"/>
    <w:pPr>
      <w:spacing w:before="100" w:beforeAutospacing="1" w:after="100" w:afterAutospacing="1"/>
    </w:pPr>
  </w:style>
  <w:style w:type="paragraph" w:customStyle="1" w:styleId="spriteiwsw0">
    <w:name w:val="sprite_iw_sw0"/>
    <w:basedOn w:val="Normale"/>
    <w:rsid w:val="00422A1A"/>
    <w:pPr>
      <w:spacing w:before="100" w:beforeAutospacing="1" w:after="100" w:afterAutospacing="1"/>
    </w:pPr>
  </w:style>
  <w:style w:type="paragraph" w:customStyle="1" w:styleId="spriteiwtab1dl">
    <w:name w:val="sprite_iw_tab_1dl"/>
    <w:basedOn w:val="Normale"/>
    <w:rsid w:val="00422A1A"/>
    <w:pPr>
      <w:spacing w:before="100" w:beforeAutospacing="1" w:after="100" w:afterAutospacing="1"/>
    </w:pPr>
  </w:style>
  <w:style w:type="paragraph" w:customStyle="1" w:styleId="spriteiwtab1l">
    <w:name w:val="sprite_iw_tab_1l"/>
    <w:basedOn w:val="Normale"/>
    <w:rsid w:val="00422A1A"/>
    <w:pPr>
      <w:spacing w:before="100" w:beforeAutospacing="1" w:after="100" w:afterAutospacing="1"/>
    </w:pPr>
  </w:style>
  <w:style w:type="paragraph" w:customStyle="1" w:styleId="spriteiwtabdl">
    <w:name w:val="sprite_iw_tab_dl"/>
    <w:basedOn w:val="Normale"/>
    <w:rsid w:val="00422A1A"/>
    <w:pPr>
      <w:spacing w:before="100" w:beforeAutospacing="1" w:after="100" w:afterAutospacing="1"/>
    </w:pPr>
  </w:style>
  <w:style w:type="paragraph" w:customStyle="1" w:styleId="spriteiwtabdr">
    <w:name w:val="sprite_iw_tab_dr"/>
    <w:basedOn w:val="Normale"/>
    <w:rsid w:val="00422A1A"/>
    <w:pPr>
      <w:spacing w:before="100" w:beforeAutospacing="1" w:after="100" w:afterAutospacing="1"/>
    </w:pPr>
  </w:style>
  <w:style w:type="paragraph" w:customStyle="1" w:styleId="spriteiwtabl">
    <w:name w:val="sprite_iw_tab_l"/>
    <w:basedOn w:val="Normale"/>
    <w:rsid w:val="00422A1A"/>
    <w:pPr>
      <w:spacing w:before="100" w:beforeAutospacing="1" w:after="100" w:afterAutospacing="1"/>
    </w:pPr>
  </w:style>
  <w:style w:type="paragraph" w:customStyle="1" w:styleId="spriteiwtabr">
    <w:name w:val="sprite_iw_tab_r"/>
    <w:basedOn w:val="Normale"/>
    <w:rsid w:val="00422A1A"/>
    <w:pPr>
      <w:spacing w:before="100" w:beforeAutospacing="1" w:after="100" w:afterAutospacing="1"/>
    </w:pPr>
  </w:style>
  <w:style w:type="paragraph" w:customStyle="1" w:styleId="spriteiwtabback1dl">
    <w:name w:val="sprite_iw_tabback_1dl"/>
    <w:basedOn w:val="Normale"/>
    <w:rsid w:val="00422A1A"/>
    <w:pPr>
      <w:spacing w:before="100" w:beforeAutospacing="1" w:after="100" w:afterAutospacing="1"/>
    </w:pPr>
  </w:style>
  <w:style w:type="paragraph" w:customStyle="1" w:styleId="spriteiwtabback1l">
    <w:name w:val="sprite_iw_tabback_1l"/>
    <w:basedOn w:val="Normale"/>
    <w:rsid w:val="00422A1A"/>
    <w:pPr>
      <w:spacing w:before="100" w:beforeAutospacing="1" w:after="100" w:afterAutospacing="1"/>
    </w:pPr>
  </w:style>
  <w:style w:type="paragraph" w:customStyle="1" w:styleId="spriteiwtabbackdl">
    <w:name w:val="sprite_iw_tabback_dl"/>
    <w:basedOn w:val="Normale"/>
    <w:rsid w:val="00422A1A"/>
    <w:pPr>
      <w:spacing w:before="100" w:beforeAutospacing="1" w:after="100" w:afterAutospacing="1"/>
    </w:pPr>
  </w:style>
  <w:style w:type="paragraph" w:customStyle="1" w:styleId="spriteiwtabbackdr">
    <w:name w:val="sprite_iw_tabback_dr"/>
    <w:basedOn w:val="Normale"/>
    <w:rsid w:val="00422A1A"/>
    <w:pPr>
      <w:spacing w:before="100" w:beforeAutospacing="1" w:after="100" w:afterAutospacing="1"/>
    </w:pPr>
  </w:style>
  <w:style w:type="paragraph" w:customStyle="1" w:styleId="spriteiwtabbackl">
    <w:name w:val="sprite_iw_tabback_l"/>
    <w:basedOn w:val="Normale"/>
    <w:rsid w:val="00422A1A"/>
    <w:pPr>
      <w:spacing w:before="100" w:beforeAutospacing="1" w:after="100" w:afterAutospacing="1"/>
    </w:pPr>
  </w:style>
  <w:style w:type="paragraph" w:customStyle="1" w:styleId="spriteiwtabbackr">
    <w:name w:val="sprite_iw_tabback_r"/>
    <w:basedOn w:val="Normale"/>
    <w:rsid w:val="00422A1A"/>
    <w:pPr>
      <w:spacing w:before="100" w:beforeAutospacing="1" w:after="100" w:afterAutospacing="1"/>
    </w:pPr>
  </w:style>
  <w:style w:type="paragraph" w:customStyle="1" w:styleId="spriteiwxtap">
    <w:name w:val="sprite_iw_xtap"/>
    <w:basedOn w:val="Normale"/>
    <w:rsid w:val="00422A1A"/>
    <w:pPr>
      <w:spacing w:before="100" w:beforeAutospacing="1" w:after="100" w:afterAutospacing="1"/>
    </w:pPr>
  </w:style>
  <w:style w:type="paragraph" w:customStyle="1" w:styleId="spriteiwxtapl">
    <w:name w:val="sprite_iw_xtap_l"/>
    <w:basedOn w:val="Normale"/>
    <w:rsid w:val="00422A1A"/>
    <w:pPr>
      <w:spacing w:before="100" w:beforeAutospacing="1" w:after="100" w:afterAutospacing="1"/>
    </w:pPr>
  </w:style>
  <w:style w:type="paragraph" w:customStyle="1" w:styleId="spriteiwxtapld">
    <w:name w:val="sprite_iw_xtap_ld"/>
    <w:basedOn w:val="Normale"/>
    <w:rsid w:val="00422A1A"/>
    <w:pPr>
      <w:spacing w:before="100" w:beforeAutospacing="1" w:after="100" w:afterAutospacing="1"/>
    </w:pPr>
  </w:style>
  <w:style w:type="paragraph" w:customStyle="1" w:styleId="spriteiwxtaprd">
    <w:name w:val="sprite_iw_xtap_rd"/>
    <w:basedOn w:val="Normale"/>
    <w:rsid w:val="00422A1A"/>
    <w:pPr>
      <w:spacing w:before="100" w:beforeAutospacing="1" w:after="100" w:afterAutospacing="1"/>
    </w:pPr>
  </w:style>
  <w:style w:type="paragraph" w:customStyle="1" w:styleId="spriteiwxtapu">
    <w:name w:val="sprite_iw_xtap_u"/>
    <w:basedOn w:val="Normale"/>
    <w:rsid w:val="00422A1A"/>
    <w:pPr>
      <w:spacing w:before="100" w:beforeAutospacing="1" w:after="100" w:afterAutospacing="1"/>
    </w:pPr>
  </w:style>
  <w:style w:type="paragraph" w:customStyle="1" w:styleId="spriteiwxtapul">
    <w:name w:val="sprite_iw_xtap_ul"/>
    <w:basedOn w:val="Normale"/>
    <w:rsid w:val="00422A1A"/>
    <w:pPr>
      <w:spacing w:before="100" w:beforeAutospacing="1" w:after="100" w:afterAutospacing="1"/>
    </w:pPr>
  </w:style>
  <w:style w:type="paragraph" w:customStyle="1" w:styleId="spriteiwsne">
    <w:name w:val="sprite_iws_ne"/>
    <w:basedOn w:val="Normale"/>
    <w:rsid w:val="00422A1A"/>
    <w:pPr>
      <w:spacing w:before="100" w:beforeAutospacing="1" w:after="100" w:afterAutospacing="1"/>
    </w:pPr>
  </w:style>
  <w:style w:type="paragraph" w:customStyle="1" w:styleId="spriteiwsnw">
    <w:name w:val="sprite_iws_nw"/>
    <w:basedOn w:val="Normale"/>
    <w:rsid w:val="00422A1A"/>
    <w:pPr>
      <w:spacing w:before="100" w:beforeAutospacing="1" w:after="100" w:afterAutospacing="1"/>
    </w:pPr>
  </w:style>
  <w:style w:type="paragraph" w:customStyle="1" w:styleId="spriteiwsse">
    <w:name w:val="sprite_iws_se"/>
    <w:basedOn w:val="Normale"/>
    <w:rsid w:val="00422A1A"/>
    <w:pPr>
      <w:spacing w:before="100" w:beforeAutospacing="1" w:after="100" w:afterAutospacing="1"/>
    </w:pPr>
  </w:style>
  <w:style w:type="paragraph" w:customStyle="1" w:styleId="spriteiwssw">
    <w:name w:val="sprite_iws_sw"/>
    <w:basedOn w:val="Normale"/>
    <w:rsid w:val="00422A1A"/>
    <w:pPr>
      <w:spacing w:before="100" w:beforeAutospacing="1" w:after="100" w:afterAutospacing="1"/>
    </w:pPr>
  </w:style>
  <w:style w:type="paragraph" w:customStyle="1" w:styleId="spriteiwstab1dl">
    <w:name w:val="sprite_iws_tab_1dl"/>
    <w:basedOn w:val="Normale"/>
    <w:rsid w:val="00422A1A"/>
    <w:pPr>
      <w:spacing w:before="100" w:beforeAutospacing="1" w:after="100" w:afterAutospacing="1"/>
    </w:pPr>
  </w:style>
  <w:style w:type="paragraph" w:customStyle="1" w:styleId="spriteiwstab1l">
    <w:name w:val="sprite_iws_tab_1l"/>
    <w:basedOn w:val="Normale"/>
    <w:rsid w:val="00422A1A"/>
    <w:pPr>
      <w:spacing w:before="100" w:beforeAutospacing="1" w:after="100" w:afterAutospacing="1"/>
    </w:pPr>
  </w:style>
  <w:style w:type="paragraph" w:customStyle="1" w:styleId="spriteiwstabdl">
    <w:name w:val="sprite_iws_tab_dl"/>
    <w:basedOn w:val="Normale"/>
    <w:rsid w:val="00422A1A"/>
    <w:pPr>
      <w:spacing w:before="100" w:beforeAutospacing="1" w:after="100" w:afterAutospacing="1"/>
    </w:pPr>
  </w:style>
  <w:style w:type="paragraph" w:customStyle="1" w:styleId="spriteiwstabdo">
    <w:name w:val="sprite_iws_tab_do"/>
    <w:basedOn w:val="Normale"/>
    <w:rsid w:val="00422A1A"/>
    <w:pPr>
      <w:spacing w:before="100" w:beforeAutospacing="1" w:after="100" w:afterAutospacing="1"/>
    </w:pPr>
  </w:style>
  <w:style w:type="paragraph" w:customStyle="1" w:styleId="spriteiwstabdr">
    <w:name w:val="sprite_iws_tab_dr"/>
    <w:basedOn w:val="Normale"/>
    <w:rsid w:val="00422A1A"/>
    <w:pPr>
      <w:spacing w:before="100" w:beforeAutospacing="1" w:after="100" w:afterAutospacing="1"/>
    </w:pPr>
  </w:style>
  <w:style w:type="paragraph" w:customStyle="1" w:styleId="spriteiwstabl">
    <w:name w:val="sprite_iws_tab_l"/>
    <w:basedOn w:val="Normale"/>
    <w:rsid w:val="00422A1A"/>
    <w:pPr>
      <w:spacing w:before="100" w:beforeAutospacing="1" w:after="100" w:afterAutospacing="1"/>
    </w:pPr>
  </w:style>
  <w:style w:type="paragraph" w:customStyle="1" w:styleId="spriteiwstabo">
    <w:name w:val="sprite_iws_tab_o"/>
    <w:basedOn w:val="Normale"/>
    <w:rsid w:val="00422A1A"/>
    <w:pPr>
      <w:spacing w:before="100" w:beforeAutospacing="1" w:after="100" w:afterAutospacing="1"/>
    </w:pPr>
  </w:style>
  <w:style w:type="paragraph" w:customStyle="1" w:styleId="spriteiwstabr">
    <w:name w:val="sprite_iws_tab_r"/>
    <w:basedOn w:val="Normale"/>
    <w:rsid w:val="00422A1A"/>
    <w:pPr>
      <w:spacing w:before="100" w:beforeAutospacing="1" w:after="100" w:afterAutospacing="1"/>
    </w:pPr>
  </w:style>
  <w:style w:type="paragraph" w:customStyle="1" w:styleId="spriteiwstap">
    <w:name w:val="sprite_iws_tap"/>
    <w:basedOn w:val="Normale"/>
    <w:rsid w:val="00422A1A"/>
    <w:pPr>
      <w:spacing w:before="100" w:beforeAutospacing="1" w:after="100" w:afterAutospacing="1"/>
    </w:pPr>
  </w:style>
  <w:style w:type="paragraph" w:customStyle="1" w:styleId="spriteiwstapl">
    <w:name w:val="sprite_iws_tap_l"/>
    <w:basedOn w:val="Normale"/>
    <w:rsid w:val="00422A1A"/>
    <w:pPr>
      <w:spacing w:before="100" w:beforeAutospacing="1" w:after="100" w:afterAutospacing="1"/>
    </w:pPr>
  </w:style>
  <w:style w:type="paragraph" w:customStyle="1" w:styleId="spriteiwstapld">
    <w:name w:val="sprite_iws_tap_ld"/>
    <w:basedOn w:val="Normale"/>
    <w:rsid w:val="00422A1A"/>
    <w:pPr>
      <w:spacing w:before="100" w:beforeAutospacing="1" w:after="100" w:afterAutospacing="1"/>
    </w:pPr>
  </w:style>
  <w:style w:type="paragraph" w:customStyle="1" w:styleId="spriteiwstaprd">
    <w:name w:val="sprite_iws_tap_rd"/>
    <w:basedOn w:val="Normale"/>
    <w:rsid w:val="00422A1A"/>
    <w:pPr>
      <w:spacing w:before="100" w:beforeAutospacing="1" w:after="100" w:afterAutospacing="1"/>
    </w:pPr>
  </w:style>
  <w:style w:type="paragraph" w:customStyle="1" w:styleId="spriteiwstapu">
    <w:name w:val="sprite_iws_tap_u"/>
    <w:basedOn w:val="Normale"/>
    <w:rsid w:val="00422A1A"/>
    <w:pPr>
      <w:spacing w:before="100" w:beforeAutospacing="1" w:after="100" w:afterAutospacing="1"/>
    </w:pPr>
  </w:style>
  <w:style w:type="paragraph" w:customStyle="1" w:styleId="spriteiwstapul">
    <w:name w:val="sprite_iws_tap_ul"/>
    <w:basedOn w:val="Normale"/>
    <w:rsid w:val="00422A1A"/>
    <w:pPr>
      <w:spacing w:before="100" w:beforeAutospacing="1" w:after="100" w:afterAutospacing="1"/>
    </w:pPr>
  </w:style>
  <w:style w:type="paragraph" w:customStyle="1" w:styleId="special-label">
    <w:name w:val="special-label"/>
    <w:basedOn w:val="Normale"/>
    <w:rsid w:val="00422A1A"/>
    <w:pPr>
      <w:spacing w:before="100" w:beforeAutospacing="1" w:after="100" w:afterAutospacing="1"/>
    </w:pPr>
  </w:style>
  <w:style w:type="paragraph" w:customStyle="1" w:styleId="special-query">
    <w:name w:val="special-query"/>
    <w:basedOn w:val="Normale"/>
    <w:rsid w:val="00422A1A"/>
    <w:pPr>
      <w:spacing w:before="100" w:beforeAutospacing="1" w:after="100" w:afterAutospacing="1"/>
    </w:pPr>
  </w:style>
  <w:style w:type="paragraph" w:customStyle="1" w:styleId="special-hover">
    <w:name w:val="special-hover"/>
    <w:basedOn w:val="Normale"/>
    <w:rsid w:val="00422A1A"/>
    <w:pPr>
      <w:spacing w:before="100" w:beforeAutospacing="1" w:after="100" w:afterAutospacing="1"/>
    </w:pPr>
  </w:style>
  <w:style w:type="paragraph" w:customStyle="1" w:styleId="ui-button-text">
    <w:name w:val="ui-button-text"/>
    <w:basedOn w:val="Normale"/>
    <w:rsid w:val="00422A1A"/>
    <w:pPr>
      <w:spacing w:before="100" w:beforeAutospacing="1" w:after="100" w:afterAutospacing="1"/>
    </w:pPr>
  </w:style>
  <w:style w:type="paragraph" w:customStyle="1" w:styleId="ui-dialog-titlebar">
    <w:name w:val="ui-dialog-titlebar"/>
    <w:basedOn w:val="Normale"/>
    <w:rsid w:val="00422A1A"/>
    <w:pPr>
      <w:spacing w:before="100" w:beforeAutospacing="1" w:after="100" w:afterAutospacing="1"/>
    </w:pPr>
  </w:style>
  <w:style w:type="paragraph" w:customStyle="1" w:styleId="ui-dialog-title">
    <w:name w:val="ui-dialog-title"/>
    <w:basedOn w:val="Normale"/>
    <w:rsid w:val="00422A1A"/>
    <w:pPr>
      <w:spacing w:before="100" w:beforeAutospacing="1" w:after="100" w:afterAutospacing="1"/>
    </w:pPr>
  </w:style>
  <w:style w:type="paragraph" w:customStyle="1" w:styleId="ui-dialog-titlebar-close">
    <w:name w:val="ui-dialog-titlebar-close"/>
    <w:basedOn w:val="Normale"/>
    <w:rsid w:val="00422A1A"/>
    <w:pPr>
      <w:spacing w:before="100" w:beforeAutospacing="1" w:after="100" w:afterAutospacing="1"/>
    </w:pPr>
  </w:style>
  <w:style w:type="paragraph" w:customStyle="1" w:styleId="ui-dialog-content">
    <w:name w:val="ui-dialog-content"/>
    <w:basedOn w:val="Normale"/>
    <w:rsid w:val="00422A1A"/>
    <w:pPr>
      <w:spacing w:before="100" w:beforeAutospacing="1" w:after="100" w:afterAutospacing="1"/>
    </w:pPr>
  </w:style>
  <w:style w:type="paragraph" w:customStyle="1" w:styleId="ui-dialog-buttonpane">
    <w:name w:val="ui-dialog-buttonpane"/>
    <w:basedOn w:val="Normale"/>
    <w:rsid w:val="00422A1A"/>
    <w:pPr>
      <w:spacing w:before="100" w:beforeAutospacing="1" w:after="100" w:afterAutospacing="1"/>
    </w:pPr>
  </w:style>
  <w:style w:type="paragraph" w:customStyle="1" w:styleId="articlefeedback-buffer">
    <w:name w:val="articlefeedback-buffer"/>
    <w:basedOn w:val="Normale"/>
    <w:rsid w:val="00422A1A"/>
    <w:pPr>
      <w:spacing w:before="100" w:beforeAutospacing="1" w:after="100" w:afterAutospacing="1"/>
    </w:pPr>
  </w:style>
  <w:style w:type="paragraph" w:customStyle="1" w:styleId="articlefeedback-pop">
    <w:name w:val="articlefeedback-pop"/>
    <w:basedOn w:val="Normale"/>
    <w:rsid w:val="00422A1A"/>
    <w:pPr>
      <w:spacing w:before="100" w:beforeAutospacing="1" w:after="100" w:afterAutospacing="1"/>
    </w:pPr>
  </w:style>
  <w:style w:type="paragraph" w:customStyle="1" w:styleId="articlefeedback-helpimprove-email">
    <w:name w:val="articlefeedback-helpimprove-email"/>
    <w:basedOn w:val="Normale"/>
    <w:rsid w:val="00422A1A"/>
    <w:pPr>
      <w:spacing w:before="100" w:beforeAutospacing="1" w:after="100" w:afterAutospacing="1"/>
    </w:pPr>
  </w:style>
  <w:style w:type="paragraph" w:customStyle="1" w:styleId="imbox">
    <w:name w:val="imbox"/>
    <w:basedOn w:val="Normale"/>
    <w:rsid w:val="00422A1A"/>
    <w:pPr>
      <w:spacing w:before="100" w:beforeAutospacing="1" w:after="100" w:afterAutospacing="1"/>
    </w:pPr>
  </w:style>
  <w:style w:type="paragraph" w:customStyle="1" w:styleId="selflink">
    <w:name w:val="selflink"/>
    <w:basedOn w:val="Normale"/>
    <w:rsid w:val="00422A1A"/>
    <w:pPr>
      <w:spacing w:before="100" w:beforeAutospacing="1" w:after="100" w:afterAutospacing="1"/>
    </w:pPr>
  </w:style>
  <w:style w:type="paragraph" w:customStyle="1" w:styleId="wpb-header">
    <w:name w:val="wpb-header"/>
    <w:basedOn w:val="Normale"/>
    <w:rsid w:val="00422A1A"/>
    <w:pPr>
      <w:spacing w:before="100" w:beforeAutospacing="1" w:after="100" w:afterAutospacing="1"/>
    </w:pPr>
  </w:style>
  <w:style w:type="paragraph" w:customStyle="1" w:styleId="wpb-outside">
    <w:name w:val="wpb-outside"/>
    <w:basedOn w:val="Normale"/>
    <w:rsid w:val="00422A1A"/>
    <w:pPr>
      <w:spacing w:before="100" w:beforeAutospacing="1" w:after="100" w:afterAutospacing="1"/>
    </w:pPr>
  </w:style>
  <w:style w:type="paragraph" w:customStyle="1" w:styleId="tmbox">
    <w:name w:val="tmbox"/>
    <w:basedOn w:val="Normale"/>
    <w:rsid w:val="00422A1A"/>
    <w:pPr>
      <w:spacing w:before="100" w:beforeAutospacing="1" w:after="100" w:afterAutospacing="1"/>
    </w:pPr>
  </w:style>
  <w:style w:type="paragraph" w:customStyle="1" w:styleId="google-src-text">
    <w:name w:val="google-src-text"/>
    <w:basedOn w:val="Normale"/>
    <w:rsid w:val="00422A1A"/>
    <w:pPr>
      <w:spacing w:before="100" w:beforeAutospacing="1" w:after="100" w:afterAutospacing="1"/>
    </w:pPr>
    <w:rPr>
      <w:vanish/>
    </w:rPr>
  </w:style>
  <w:style w:type="paragraph" w:customStyle="1" w:styleId="ui-icon-closethick">
    <w:name w:val="ui-icon-closethick"/>
    <w:basedOn w:val="Normale"/>
    <w:rsid w:val="00422A1A"/>
    <w:pPr>
      <w:spacing w:before="100" w:beforeAutospacing="1" w:after="100" w:afterAutospacing="1"/>
    </w:pPr>
  </w:style>
  <w:style w:type="character" w:customStyle="1" w:styleId="brokenref">
    <w:name w:val="brokenref"/>
    <w:basedOn w:val="Carpredefinitoparagrafo"/>
    <w:rsid w:val="00422A1A"/>
    <w:rPr>
      <w:vanish/>
      <w:webHidden w:val="0"/>
      <w:specVanish w:val="0"/>
    </w:rPr>
  </w:style>
  <w:style w:type="character" w:customStyle="1" w:styleId="texhtml">
    <w:name w:val="texhtml"/>
    <w:basedOn w:val="Carpredefinitoparagrafo"/>
    <w:rsid w:val="00422A1A"/>
    <w:rPr>
      <w:rFonts w:ascii="Times New Roman" w:hAnsi="Times New Roman" w:cs="Times New Roman" w:hint="default"/>
      <w:sz w:val="29"/>
      <w:szCs w:val="29"/>
    </w:rPr>
  </w:style>
  <w:style w:type="character" w:customStyle="1" w:styleId="mw-geshi">
    <w:name w:val="mw-geshi"/>
    <w:basedOn w:val="Carpredefinitoparagrafo"/>
    <w:rsid w:val="00422A1A"/>
    <w:rPr>
      <w:rFonts w:ascii="Courier New" w:hAnsi="Courier New" w:cs="Courier New" w:hint="default"/>
    </w:rPr>
  </w:style>
  <w:style w:type="paragraph" w:customStyle="1" w:styleId="special-label1">
    <w:name w:val="special-label1"/>
    <w:basedOn w:val="Normale"/>
    <w:rsid w:val="00422A1A"/>
    <w:pPr>
      <w:spacing w:before="100" w:beforeAutospacing="1" w:after="100" w:afterAutospacing="1"/>
    </w:pPr>
    <w:rPr>
      <w:color w:val="808080"/>
      <w:sz w:val="19"/>
      <w:szCs w:val="19"/>
    </w:rPr>
  </w:style>
  <w:style w:type="paragraph" w:customStyle="1" w:styleId="special-query1">
    <w:name w:val="special-query1"/>
    <w:basedOn w:val="Normale"/>
    <w:rsid w:val="00422A1A"/>
    <w:pPr>
      <w:spacing w:before="100" w:beforeAutospacing="1" w:after="100" w:afterAutospacing="1"/>
    </w:pPr>
    <w:rPr>
      <w:i/>
      <w:iCs/>
      <w:color w:val="000000"/>
    </w:rPr>
  </w:style>
  <w:style w:type="paragraph" w:customStyle="1" w:styleId="special-hover1">
    <w:name w:val="special-hover1"/>
    <w:basedOn w:val="Normale"/>
    <w:rsid w:val="00422A1A"/>
    <w:pPr>
      <w:shd w:val="clear" w:color="auto" w:fill="C0C0C0"/>
      <w:spacing w:before="100" w:beforeAutospacing="1" w:after="100" w:afterAutospacing="1"/>
    </w:pPr>
  </w:style>
  <w:style w:type="paragraph" w:customStyle="1" w:styleId="special-label2">
    <w:name w:val="special-label2"/>
    <w:basedOn w:val="Normale"/>
    <w:rsid w:val="00422A1A"/>
    <w:pPr>
      <w:spacing w:before="100" w:beforeAutospacing="1" w:after="100" w:afterAutospacing="1"/>
    </w:pPr>
    <w:rPr>
      <w:color w:val="FFFFFF"/>
    </w:rPr>
  </w:style>
  <w:style w:type="paragraph" w:customStyle="1" w:styleId="special-query2">
    <w:name w:val="special-query2"/>
    <w:basedOn w:val="Normale"/>
    <w:rsid w:val="00422A1A"/>
    <w:pPr>
      <w:spacing w:before="100" w:beforeAutospacing="1" w:after="100" w:afterAutospacing="1"/>
    </w:pPr>
    <w:rPr>
      <w:color w:val="FFFFFF"/>
    </w:rPr>
  </w:style>
  <w:style w:type="paragraph" w:customStyle="1" w:styleId="tipsy-arrow1">
    <w:name w:val="tipsy-arrow1"/>
    <w:basedOn w:val="Normale"/>
    <w:rsid w:val="00422A1A"/>
    <w:pPr>
      <w:spacing w:before="100" w:beforeAutospacing="1" w:after="100" w:afterAutospacing="1"/>
      <w:ind w:left="-33"/>
    </w:pPr>
  </w:style>
  <w:style w:type="paragraph" w:customStyle="1" w:styleId="tipsy-arrow2">
    <w:name w:val="tipsy-arrow2"/>
    <w:basedOn w:val="Normale"/>
    <w:rsid w:val="00422A1A"/>
    <w:pPr>
      <w:spacing w:before="100" w:beforeAutospacing="1" w:after="100" w:afterAutospacing="1"/>
      <w:ind w:left="-33"/>
    </w:pPr>
  </w:style>
  <w:style w:type="paragraph" w:customStyle="1" w:styleId="tipsy-arrow3">
    <w:name w:val="tipsy-arrow3"/>
    <w:basedOn w:val="Normale"/>
    <w:rsid w:val="00422A1A"/>
    <w:pPr>
      <w:spacing w:after="100" w:afterAutospacing="1"/>
    </w:pPr>
  </w:style>
  <w:style w:type="paragraph" w:customStyle="1" w:styleId="tipsy-arrow4">
    <w:name w:val="tipsy-arrow4"/>
    <w:basedOn w:val="Normale"/>
    <w:rsid w:val="00422A1A"/>
    <w:pPr>
      <w:spacing w:after="100" w:afterAutospacing="1"/>
    </w:pPr>
  </w:style>
  <w:style w:type="paragraph" w:customStyle="1" w:styleId="ui-widget1">
    <w:name w:val="ui-widget1"/>
    <w:basedOn w:val="Normale"/>
    <w:rsid w:val="00422A1A"/>
    <w:pPr>
      <w:spacing w:before="100" w:beforeAutospacing="1" w:after="100" w:afterAutospacing="1"/>
    </w:pPr>
    <w:rPr>
      <w:rFonts w:ascii="Arial" w:hAnsi="Arial" w:cs="Arial"/>
    </w:rPr>
  </w:style>
  <w:style w:type="paragraph" w:customStyle="1" w:styleId="ui-state-default1">
    <w:name w:val="ui-state-default1"/>
    <w:basedOn w:val="Normale"/>
    <w:rsid w:val="00422A1A"/>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pPr>
    <w:rPr>
      <w:color w:val="2779AA"/>
    </w:rPr>
  </w:style>
  <w:style w:type="paragraph" w:customStyle="1" w:styleId="ui-state-default2">
    <w:name w:val="ui-state-default2"/>
    <w:basedOn w:val="Normale"/>
    <w:rsid w:val="00422A1A"/>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pPr>
    <w:rPr>
      <w:color w:val="2779AA"/>
    </w:rPr>
  </w:style>
  <w:style w:type="paragraph" w:customStyle="1" w:styleId="ui-state-hover1">
    <w:name w:val="ui-state-hover1"/>
    <w:basedOn w:val="Normale"/>
    <w:rsid w:val="00422A1A"/>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hover2">
    <w:name w:val="ui-state-hover2"/>
    <w:basedOn w:val="Normale"/>
    <w:rsid w:val="00422A1A"/>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focus1">
    <w:name w:val="ui-state-focus1"/>
    <w:basedOn w:val="Normale"/>
    <w:rsid w:val="00422A1A"/>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focus2">
    <w:name w:val="ui-state-focus2"/>
    <w:basedOn w:val="Normale"/>
    <w:rsid w:val="00422A1A"/>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active1">
    <w:name w:val="ui-state-active1"/>
    <w:basedOn w:val="Normale"/>
    <w:rsid w:val="00422A1A"/>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pPr>
    <w:rPr>
      <w:color w:val="000000"/>
    </w:rPr>
  </w:style>
  <w:style w:type="paragraph" w:customStyle="1" w:styleId="ui-state-active2">
    <w:name w:val="ui-state-active2"/>
    <w:basedOn w:val="Normale"/>
    <w:rsid w:val="00422A1A"/>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pPr>
    <w:rPr>
      <w:color w:val="000000"/>
    </w:rPr>
  </w:style>
  <w:style w:type="paragraph" w:customStyle="1" w:styleId="ui-state-highlight1">
    <w:name w:val="ui-state-highlight1"/>
    <w:basedOn w:val="Normale"/>
    <w:rsid w:val="00422A1A"/>
    <w:pPr>
      <w:pBdr>
        <w:top w:val="single" w:sz="2" w:space="0" w:color="F9DD34"/>
        <w:left w:val="single" w:sz="2" w:space="0" w:color="F9DD34"/>
        <w:bottom w:val="single" w:sz="2" w:space="0" w:color="F9DD34"/>
        <w:right w:val="single" w:sz="2" w:space="0" w:color="F9DD34"/>
      </w:pBdr>
      <w:spacing w:before="100" w:beforeAutospacing="1" w:after="100" w:afterAutospacing="1"/>
    </w:pPr>
    <w:rPr>
      <w:color w:val="363636"/>
    </w:rPr>
  </w:style>
  <w:style w:type="paragraph" w:customStyle="1" w:styleId="ui-state-highlight2">
    <w:name w:val="ui-state-highlight2"/>
    <w:basedOn w:val="Normale"/>
    <w:rsid w:val="00422A1A"/>
    <w:pPr>
      <w:pBdr>
        <w:top w:val="single" w:sz="2" w:space="0" w:color="F9DD34"/>
        <w:left w:val="single" w:sz="2" w:space="0" w:color="F9DD34"/>
        <w:bottom w:val="single" w:sz="2" w:space="0" w:color="F9DD34"/>
        <w:right w:val="single" w:sz="2" w:space="0" w:color="F9DD34"/>
      </w:pBdr>
      <w:spacing w:before="100" w:beforeAutospacing="1" w:after="100" w:afterAutospacing="1"/>
    </w:pPr>
    <w:rPr>
      <w:color w:val="363636"/>
    </w:rPr>
  </w:style>
  <w:style w:type="paragraph" w:customStyle="1" w:styleId="ui-state-error1">
    <w:name w:val="ui-state-error1"/>
    <w:basedOn w:val="Normale"/>
    <w:rsid w:val="00422A1A"/>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pPr>
    <w:rPr>
      <w:color w:val="FFFFFF"/>
    </w:rPr>
  </w:style>
  <w:style w:type="paragraph" w:customStyle="1" w:styleId="ui-state-error2">
    <w:name w:val="ui-state-error2"/>
    <w:basedOn w:val="Normale"/>
    <w:rsid w:val="00422A1A"/>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pPr>
    <w:rPr>
      <w:color w:val="FFFFFF"/>
    </w:rPr>
  </w:style>
  <w:style w:type="paragraph" w:customStyle="1" w:styleId="ui-state-error-text1">
    <w:name w:val="ui-state-error-text1"/>
    <w:basedOn w:val="Normale"/>
    <w:rsid w:val="00422A1A"/>
    <w:pPr>
      <w:spacing w:before="100" w:beforeAutospacing="1" w:after="100" w:afterAutospacing="1"/>
    </w:pPr>
    <w:rPr>
      <w:color w:val="FFFFFF"/>
    </w:rPr>
  </w:style>
  <w:style w:type="paragraph" w:customStyle="1" w:styleId="ui-state-error-text2">
    <w:name w:val="ui-state-error-text2"/>
    <w:basedOn w:val="Normale"/>
    <w:rsid w:val="00422A1A"/>
    <w:pPr>
      <w:spacing w:before="100" w:beforeAutospacing="1" w:after="100" w:afterAutospacing="1"/>
    </w:pPr>
    <w:rPr>
      <w:color w:val="FFFFFF"/>
    </w:rPr>
  </w:style>
  <w:style w:type="paragraph" w:customStyle="1" w:styleId="ui-priority-primary1">
    <w:name w:val="ui-priority-primary1"/>
    <w:basedOn w:val="Normale"/>
    <w:rsid w:val="00422A1A"/>
    <w:pPr>
      <w:spacing w:before="100" w:beforeAutospacing="1" w:after="100" w:afterAutospacing="1"/>
    </w:pPr>
    <w:rPr>
      <w:b/>
      <w:bCs/>
    </w:rPr>
  </w:style>
  <w:style w:type="paragraph" w:customStyle="1" w:styleId="ui-priority-primary2">
    <w:name w:val="ui-priority-primary2"/>
    <w:basedOn w:val="Normale"/>
    <w:rsid w:val="00422A1A"/>
    <w:pPr>
      <w:spacing w:before="100" w:beforeAutospacing="1" w:after="100" w:afterAutospacing="1"/>
    </w:pPr>
    <w:rPr>
      <w:b/>
      <w:bCs/>
    </w:rPr>
  </w:style>
  <w:style w:type="paragraph" w:customStyle="1" w:styleId="ui-priority-secondary1">
    <w:name w:val="ui-priority-secondary1"/>
    <w:basedOn w:val="Normale"/>
    <w:rsid w:val="00422A1A"/>
    <w:pPr>
      <w:spacing w:before="100" w:beforeAutospacing="1" w:after="100" w:afterAutospacing="1"/>
    </w:pPr>
  </w:style>
  <w:style w:type="paragraph" w:customStyle="1" w:styleId="ui-priority-secondary2">
    <w:name w:val="ui-priority-secondary2"/>
    <w:basedOn w:val="Normale"/>
    <w:rsid w:val="00422A1A"/>
    <w:pPr>
      <w:spacing w:before="100" w:beforeAutospacing="1" w:after="100" w:afterAutospacing="1"/>
    </w:pPr>
  </w:style>
  <w:style w:type="paragraph" w:customStyle="1" w:styleId="ui-state-disabled1">
    <w:name w:val="ui-state-disabled1"/>
    <w:basedOn w:val="Normale"/>
    <w:rsid w:val="00422A1A"/>
    <w:pPr>
      <w:spacing w:before="100" w:beforeAutospacing="1" w:after="100" w:afterAutospacing="1"/>
    </w:pPr>
  </w:style>
  <w:style w:type="paragraph" w:customStyle="1" w:styleId="ui-state-disabled2">
    <w:name w:val="ui-state-disabled2"/>
    <w:basedOn w:val="Normale"/>
    <w:rsid w:val="00422A1A"/>
    <w:pPr>
      <w:spacing w:before="100" w:beforeAutospacing="1" w:after="100" w:afterAutospacing="1"/>
    </w:pPr>
  </w:style>
  <w:style w:type="paragraph" w:customStyle="1" w:styleId="ui-icon1">
    <w:name w:val="ui-icon1"/>
    <w:basedOn w:val="Normale"/>
    <w:rsid w:val="00422A1A"/>
    <w:pPr>
      <w:spacing w:before="100" w:beforeAutospacing="1" w:after="100" w:afterAutospacing="1"/>
      <w:ind w:hanging="11300"/>
    </w:pPr>
  </w:style>
  <w:style w:type="paragraph" w:customStyle="1" w:styleId="ui-icon2">
    <w:name w:val="ui-icon2"/>
    <w:basedOn w:val="Normale"/>
    <w:rsid w:val="00422A1A"/>
    <w:pPr>
      <w:spacing w:before="100" w:beforeAutospacing="1" w:after="100" w:afterAutospacing="1"/>
      <w:ind w:hanging="11300"/>
    </w:pPr>
  </w:style>
  <w:style w:type="paragraph" w:customStyle="1" w:styleId="ui-icon3">
    <w:name w:val="ui-icon3"/>
    <w:basedOn w:val="Normale"/>
    <w:rsid w:val="00422A1A"/>
    <w:pPr>
      <w:spacing w:before="100" w:beforeAutospacing="1" w:after="100" w:afterAutospacing="1"/>
      <w:ind w:hanging="11300"/>
    </w:pPr>
  </w:style>
  <w:style w:type="paragraph" w:customStyle="1" w:styleId="ui-icon4">
    <w:name w:val="ui-icon4"/>
    <w:basedOn w:val="Normale"/>
    <w:rsid w:val="00422A1A"/>
    <w:pPr>
      <w:spacing w:before="100" w:beforeAutospacing="1" w:after="100" w:afterAutospacing="1"/>
      <w:ind w:hanging="11300"/>
    </w:pPr>
  </w:style>
  <w:style w:type="paragraph" w:customStyle="1" w:styleId="ui-icon5">
    <w:name w:val="ui-icon5"/>
    <w:basedOn w:val="Normale"/>
    <w:rsid w:val="00422A1A"/>
    <w:pPr>
      <w:spacing w:before="100" w:beforeAutospacing="1" w:after="100" w:afterAutospacing="1"/>
      <w:ind w:hanging="11300"/>
    </w:pPr>
  </w:style>
  <w:style w:type="paragraph" w:customStyle="1" w:styleId="ui-icon6">
    <w:name w:val="ui-icon6"/>
    <w:basedOn w:val="Normale"/>
    <w:rsid w:val="00422A1A"/>
    <w:pPr>
      <w:spacing w:before="100" w:beforeAutospacing="1" w:after="100" w:afterAutospacing="1"/>
      <w:ind w:hanging="11300"/>
    </w:pPr>
  </w:style>
  <w:style w:type="paragraph" w:customStyle="1" w:styleId="ui-icon7">
    <w:name w:val="ui-icon7"/>
    <w:basedOn w:val="Normale"/>
    <w:rsid w:val="00422A1A"/>
    <w:pPr>
      <w:spacing w:before="100" w:beforeAutospacing="1" w:after="100" w:afterAutospacing="1"/>
      <w:ind w:hanging="11300"/>
    </w:pPr>
  </w:style>
  <w:style w:type="paragraph" w:customStyle="1" w:styleId="ui-icon8">
    <w:name w:val="ui-icon8"/>
    <w:basedOn w:val="Normale"/>
    <w:rsid w:val="00422A1A"/>
    <w:pPr>
      <w:spacing w:before="100" w:beforeAutospacing="1" w:after="100" w:afterAutospacing="1"/>
      <w:ind w:hanging="11300"/>
    </w:pPr>
  </w:style>
  <w:style w:type="paragraph" w:customStyle="1" w:styleId="ui-icon9">
    <w:name w:val="ui-icon9"/>
    <w:basedOn w:val="Normale"/>
    <w:rsid w:val="00422A1A"/>
    <w:pPr>
      <w:spacing w:before="100" w:beforeAutospacing="1" w:after="100" w:afterAutospacing="1"/>
      <w:ind w:hanging="11300"/>
    </w:pPr>
  </w:style>
  <w:style w:type="paragraph" w:customStyle="1" w:styleId="ui-resizable-handle1">
    <w:name w:val="ui-resizable-handle1"/>
    <w:basedOn w:val="Normale"/>
    <w:rsid w:val="00422A1A"/>
    <w:pPr>
      <w:spacing w:before="100" w:beforeAutospacing="1" w:after="100" w:afterAutospacing="1"/>
    </w:pPr>
    <w:rPr>
      <w:vanish/>
      <w:sz w:val="2"/>
      <w:szCs w:val="2"/>
    </w:rPr>
  </w:style>
  <w:style w:type="paragraph" w:customStyle="1" w:styleId="ui-resizable-handle2">
    <w:name w:val="ui-resizable-handle2"/>
    <w:basedOn w:val="Normale"/>
    <w:rsid w:val="00422A1A"/>
    <w:pPr>
      <w:spacing w:before="100" w:beforeAutospacing="1" w:after="100" w:afterAutospacing="1"/>
    </w:pPr>
    <w:rPr>
      <w:vanish/>
      <w:sz w:val="2"/>
      <w:szCs w:val="2"/>
    </w:rPr>
  </w:style>
  <w:style w:type="paragraph" w:customStyle="1" w:styleId="ui-button-text1">
    <w:name w:val="ui-button-text1"/>
    <w:basedOn w:val="Normale"/>
    <w:rsid w:val="00422A1A"/>
    <w:pPr>
      <w:spacing w:before="100" w:beforeAutospacing="1" w:after="100" w:afterAutospacing="1" w:line="336" w:lineRule="atLeast"/>
    </w:pPr>
  </w:style>
  <w:style w:type="paragraph" w:customStyle="1" w:styleId="ui-button-text2">
    <w:name w:val="ui-button-text2"/>
    <w:basedOn w:val="Normale"/>
    <w:rsid w:val="00422A1A"/>
    <w:pPr>
      <w:spacing w:before="100" w:beforeAutospacing="1" w:after="100" w:afterAutospacing="1"/>
    </w:pPr>
  </w:style>
  <w:style w:type="paragraph" w:customStyle="1" w:styleId="ui-button-text3">
    <w:name w:val="ui-button-text3"/>
    <w:basedOn w:val="Normale"/>
    <w:rsid w:val="00422A1A"/>
    <w:pPr>
      <w:spacing w:before="100" w:beforeAutospacing="1" w:after="100" w:afterAutospacing="1"/>
      <w:ind w:hanging="16548"/>
    </w:pPr>
  </w:style>
  <w:style w:type="paragraph" w:customStyle="1" w:styleId="ui-button-text4">
    <w:name w:val="ui-button-text4"/>
    <w:basedOn w:val="Normale"/>
    <w:rsid w:val="00422A1A"/>
    <w:pPr>
      <w:spacing w:before="100" w:beforeAutospacing="1" w:after="100" w:afterAutospacing="1"/>
      <w:ind w:hanging="16548"/>
    </w:pPr>
  </w:style>
  <w:style w:type="paragraph" w:customStyle="1" w:styleId="ui-button-text5">
    <w:name w:val="ui-button-text5"/>
    <w:basedOn w:val="Normale"/>
    <w:rsid w:val="00422A1A"/>
    <w:pPr>
      <w:spacing w:before="100" w:beforeAutospacing="1" w:after="100" w:afterAutospacing="1"/>
    </w:pPr>
  </w:style>
  <w:style w:type="paragraph" w:customStyle="1" w:styleId="ui-button-text6">
    <w:name w:val="ui-button-text6"/>
    <w:basedOn w:val="Normale"/>
    <w:rsid w:val="00422A1A"/>
    <w:pPr>
      <w:spacing w:before="100" w:beforeAutospacing="1" w:after="100" w:afterAutospacing="1"/>
    </w:pPr>
  </w:style>
  <w:style w:type="paragraph" w:customStyle="1" w:styleId="ui-button-text7">
    <w:name w:val="ui-button-text7"/>
    <w:basedOn w:val="Normale"/>
    <w:rsid w:val="00422A1A"/>
    <w:pPr>
      <w:spacing w:before="100" w:beforeAutospacing="1" w:after="100" w:afterAutospacing="1"/>
    </w:pPr>
  </w:style>
  <w:style w:type="paragraph" w:customStyle="1" w:styleId="ui-button-text8">
    <w:name w:val="ui-button-text8"/>
    <w:basedOn w:val="Normale"/>
    <w:rsid w:val="00422A1A"/>
    <w:pPr>
      <w:spacing w:before="100" w:beforeAutospacing="1" w:after="100" w:afterAutospacing="1"/>
    </w:pPr>
  </w:style>
  <w:style w:type="paragraph" w:customStyle="1" w:styleId="ui-icon10">
    <w:name w:val="ui-icon10"/>
    <w:basedOn w:val="Normale"/>
    <w:rsid w:val="00422A1A"/>
    <w:pPr>
      <w:spacing w:after="100" w:afterAutospacing="1"/>
      <w:ind w:left="-53" w:hanging="11300"/>
    </w:pPr>
  </w:style>
  <w:style w:type="paragraph" w:customStyle="1" w:styleId="ui-icon11">
    <w:name w:val="ui-icon11"/>
    <w:basedOn w:val="Normale"/>
    <w:rsid w:val="00422A1A"/>
    <w:pPr>
      <w:spacing w:after="100" w:afterAutospacing="1"/>
      <w:ind w:hanging="11300"/>
    </w:pPr>
  </w:style>
  <w:style w:type="paragraph" w:customStyle="1" w:styleId="ui-icon12">
    <w:name w:val="ui-icon12"/>
    <w:basedOn w:val="Normale"/>
    <w:rsid w:val="00422A1A"/>
    <w:pPr>
      <w:spacing w:after="100" w:afterAutospacing="1"/>
      <w:ind w:hanging="11300"/>
    </w:pPr>
  </w:style>
  <w:style w:type="paragraph" w:customStyle="1" w:styleId="ui-icon13">
    <w:name w:val="ui-icon13"/>
    <w:basedOn w:val="Normale"/>
    <w:rsid w:val="00422A1A"/>
    <w:pPr>
      <w:spacing w:after="100" w:afterAutospacing="1"/>
      <w:ind w:hanging="11300"/>
    </w:pPr>
  </w:style>
  <w:style w:type="paragraph" w:customStyle="1" w:styleId="ui-icon14">
    <w:name w:val="ui-icon14"/>
    <w:basedOn w:val="Normale"/>
    <w:rsid w:val="00422A1A"/>
    <w:pPr>
      <w:spacing w:after="100" w:afterAutospacing="1"/>
      <w:ind w:hanging="11300"/>
    </w:pPr>
  </w:style>
  <w:style w:type="paragraph" w:customStyle="1" w:styleId="ui-icon15">
    <w:name w:val="ui-icon15"/>
    <w:basedOn w:val="Normale"/>
    <w:rsid w:val="00422A1A"/>
    <w:pPr>
      <w:spacing w:after="100" w:afterAutospacing="1"/>
      <w:ind w:hanging="11300"/>
    </w:pPr>
  </w:style>
  <w:style w:type="paragraph" w:customStyle="1" w:styleId="ui-button1">
    <w:name w:val="ui-button1"/>
    <w:basedOn w:val="Normale"/>
    <w:rsid w:val="00422A1A"/>
    <w:pPr>
      <w:spacing w:before="100" w:beforeAutospacing="1" w:after="100" w:afterAutospacing="1"/>
      <w:ind w:right="-72"/>
      <w:jc w:val="center"/>
    </w:pPr>
  </w:style>
  <w:style w:type="paragraph" w:customStyle="1" w:styleId="ui-button2">
    <w:name w:val="ui-button2"/>
    <w:basedOn w:val="Normale"/>
    <w:rsid w:val="00422A1A"/>
    <w:pPr>
      <w:pBdr>
        <w:top w:val="single" w:sz="2" w:space="2" w:color="A6A6A6"/>
        <w:left w:val="single" w:sz="2" w:space="7" w:color="A6A6A6"/>
        <w:bottom w:val="single" w:sz="2" w:space="2" w:color="A6A6A6"/>
        <w:right w:val="single" w:sz="2" w:space="7" w:color="A6A6A6"/>
      </w:pBdr>
      <w:shd w:val="clear" w:color="auto" w:fill="F2F2F2"/>
      <w:spacing w:after="120" w:line="336" w:lineRule="atLeast"/>
      <w:ind w:left="96"/>
      <w:jc w:val="center"/>
    </w:pPr>
  </w:style>
  <w:style w:type="paragraph" w:customStyle="1" w:styleId="ui-button3">
    <w:name w:val="ui-button3"/>
    <w:basedOn w:val="Normale"/>
    <w:rsid w:val="00422A1A"/>
    <w:pPr>
      <w:pBdr>
        <w:top w:val="single" w:sz="2" w:space="2" w:color="A6A6A6"/>
        <w:left w:val="single" w:sz="2" w:space="7" w:color="A6A6A6"/>
        <w:bottom w:val="single" w:sz="2" w:space="2" w:color="A6A6A6"/>
        <w:right w:val="single" w:sz="2" w:space="7" w:color="A6A6A6"/>
      </w:pBdr>
      <w:shd w:val="clear" w:color="auto" w:fill="E1E1E1"/>
      <w:spacing w:after="120" w:line="336" w:lineRule="atLeast"/>
      <w:ind w:left="96"/>
      <w:jc w:val="center"/>
    </w:pPr>
  </w:style>
  <w:style w:type="paragraph" w:customStyle="1" w:styleId="ui-dialog-titlebar1">
    <w:name w:val="ui-dialog-titlebar1"/>
    <w:basedOn w:val="Normale"/>
    <w:rsid w:val="00422A1A"/>
    <w:pPr>
      <w:spacing w:before="100" w:beforeAutospacing="1" w:after="100" w:afterAutospacing="1"/>
    </w:pPr>
  </w:style>
  <w:style w:type="paragraph" w:customStyle="1" w:styleId="ui-dialog-title1">
    <w:name w:val="ui-dialog-title1"/>
    <w:basedOn w:val="Normale"/>
    <w:rsid w:val="00422A1A"/>
  </w:style>
  <w:style w:type="paragraph" w:customStyle="1" w:styleId="ui-dialog-titlebar-close1">
    <w:name w:val="ui-dialog-titlebar-close1"/>
    <w:basedOn w:val="Normale"/>
    <w:rsid w:val="00422A1A"/>
  </w:style>
  <w:style w:type="paragraph" w:customStyle="1" w:styleId="ui-dialog-content1">
    <w:name w:val="ui-dialog-content1"/>
    <w:basedOn w:val="Normale"/>
    <w:rsid w:val="00422A1A"/>
    <w:pPr>
      <w:spacing w:before="100" w:beforeAutospacing="1" w:after="100" w:afterAutospacing="1"/>
    </w:pPr>
  </w:style>
  <w:style w:type="paragraph" w:customStyle="1" w:styleId="ui-dialog-buttonpane1">
    <w:name w:val="ui-dialog-buttonpane1"/>
    <w:basedOn w:val="Normale"/>
    <w:rsid w:val="00422A1A"/>
  </w:style>
  <w:style w:type="paragraph" w:customStyle="1" w:styleId="ui-resizable-se1">
    <w:name w:val="ui-resizable-se1"/>
    <w:basedOn w:val="Normale"/>
    <w:rsid w:val="00422A1A"/>
    <w:pPr>
      <w:spacing w:before="100" w:beforeAutospacing="1" w:after="100" w:afterAutospacing="1"/>
    </w:pPr>
  </w:style>
  <w:style w:type="paragraph" w:customStyle="1" w:styleId="ui-dialog-titlebar-close2">
    <w:name w:val="ui-dialog-titlebar-close2"/>
    <w:basedOn w:val="Normale"/>
    <w:rsid w:val="00422A1A"/>
  </w:style>
  <w:style w:type="paragraph" w:customStyle="1" w:styleId="ui-dialog-titlebar2">
    <w:name w:val="ui-dialog-titlebar2"/>
    <w:basedOn w:val="Normale"/>
    <w:rsid w:val="00422A1A"/>
    <w:pPr>
      <w:spacing w:before="100" w:beforeAutospacing="1" w:after="100" w:afterAutospacing="1"/>
    </w:pPr>
  </w:style>
  <w:style w:type="paragraph" w:customStyle="1" w:styleId="ui-widget-header1">
    <w:name w:val="ui-widget-header1"/>
    <w:basedOn w:val="Normale"/>
    <w:rsid w:val="00422A1A"/>
    <w:pPr>
      <w:pBdr>
        <w:top w:val="single" w:sz="2" w:space="0" w:color="AED0EA"/>
        <w:left w:val="single" w:sz="2" w:space="0" w:color="AED0EA"/>
        <w:bottom w:val="single" w:sz="2" w:space="0" w:color="AED0EA"/>
        <w:right w:val="single" w:sz="2" w:space="0" w:color="AED0EA"/>
      </w:pBdr>
      <w:shd w:val="clear" w:color="auto" w:fill="F0F0F0"/>
      <w:spacing w:before="100" w:beforeAutospacing="1" w:after="100" w:afterAutospacing="1" w:line="240" w:lineRule="atLeast"/>
    </w:pPr>
    <w:rPr>
      <w:b/>
      <w:bCs/>
      <w:color w:val="222222"/>
    </w:rPr>
  </w:style>
  <w:style w:type="paragraph" w:customStyle="1" w:styleId="ui-icon-closethick1">
    <w:name w:val="ui-icon-closethick1"/>
    <w:basedOn w:val="Normale"/>
    <w:rsid w:val="00422A1A"/>
    <w:pPr>
      <w:spacing w:before="100" w:beforeAutospacing="1" w:after="100" w:afterAutospacing="1"/>
    </w:pPr>
  </w:style>
  <w:style w:type="paragraph" w:customStyle="1" w:styleId="ui-dialog-buttonpane2">
    <w:name w:val="ui-dialog-buttonpane2"/>
    <w:basedOn w:val="Normale"/>
    <w:rsid w:val="00422A1A"/>
  </w:style>
  <w:style w:type="paragraph" w:customStyle="1" w:styleId="articlefeedback-buffer1">
    <w:name w:val="articlefeedback-buffer1"/>
    <w:basedOn w:val="Normale"/>
    <w:rsid w:val="00422A1A"/>
    <w:pPr>
      <w:spacing w:before="100" w:beforeAutospacing="1" w:after="100" w:afterAutospacing="1"/>
    </w:pPr>
  </w:style>
  <w:style w:type="paragraph" w:customStyle="1" w:styleId="articlefeedback-buffer2">
    <w:name w:val="articlefeedback-buffer2"/>
    <w:basedOn w:val="Normale"/>
    <w:rsid w:val="00422A1A"/>
    <w:pPr>
      <w:spacing w:before="100" w:beforeAutospacing="1" w:after="100" w:afterAutospacing="1"/>
    </w:pPr>
  </w:style>
  <w:style w:type="paragraph" w:customStyle="1" w:styleId="articlefeedback-title1">
    <w:name w:val="articlefeedback-title1"/>
    <w:basedOn w:val="Normale"/>
    <w:rsid w:val="00422A1A"/>
    <w:pPr>
      <w:spacing w:before="100" w:beforeAutospacing="1" w:after="120" w:line="213" w:lineRule="atLeast"/>
    </w:pPr>
  </w:style>
  <w:style w:type="paragraph" w:customStyle="1" w:styleId="articlefeedback-pop1">
    <w:name w:val="articlefeedback-pop1"/>
    <w:basedOn w:val="Normale"/>
    <w:rsid w:val="00422A1A"/>
    <w:pPr>
      <w:pBdr>
        <w:top w:val="single" w:sz="2" w:space="12" w:color="C0C0C0"/>
        <w:left w:val="single" w:sz="2" w:space="12" w:color="C0C0C0"/>
        <w:bottom w:val="single" w:sz="2" w:space="12" w:color="C0C0C0"/>
        <w:right w:val="single" w:sz="2" w:space="12" w:color="C0C0C0"/>
      </w:pBdr>
      <w:shd w:val="clear" w:color="auto" w:fill="FFFFFF"/>
    </w:pPr>
  </w:style>
  <w:style w:type="paragraph" w:customStyle="1" w:styleId="articlefeedback-rating-clear1">
    <w:name w:val="articlefeedback-rating-clear1"/>
    <w:basedOn w:val="Normale"/>
    <w:rsid w:val="00422A1A"/>
    <w:pPr>
      <w:spacing w:before="100" w:beforeAutospacing="1" w:after="100" w:afterAutospacing="1"/>
    </w:pPr>
    <w:rPr>
      <w:vanish/>
    </w:rPr>
  </w:style>
  <w:style w:type="paragraph" w:customStyle="1" w:styleId="articlefeedback-helpimprove-email1">
    <w:name w:val="articlefeedback-helpimprove-email1"/>
    <w:basedOn w:val="Normale"/>
    <w:rsid w:val="00422A1A"/>
    <w:pPr>
      <w:spacing w:before="60" w:after="100" w:afterAutospacing="1"/>
      <w:ind w:left="960"/>
    </w:pPr>
  </w:style>
  <w:style w:type="paragraph" w:customStyle="1" w:styleId="navbox-title1">
    <w:name w:val="navbox-title1"/>
    <w:basedOn w:val="Normale"/>
    <w:rsid w:val="00422A1A"/>
    <w:pPr>
      <w:shd w:val="clear" w:color="auto" w:fill="DDDDFF"/>
      <w:spacing w:before="100" w:beforeAutospacing="1" w:after="100" w:afterAutospacing="1"/>
      <w:jc w:val="center"/>
    </w:pPr>
  </w:style>
  <w:style w:type="paragraph" w:customStyle="1" w:styleId="navbox-group1">
    <w:name w:val="navbox-group1"/>
    <w:basedOn w:val="Normale"/>
    <w:rsid w:val="00422A1A"/>
    <w:pPr>
      <w:shd w:val="clear" w:color="auto" w:fill="E6E6FF"/>
      <w:spacing w:before="100" w:beforeAutospacing="1" w:after="100" w:afterAutospacing="1"/>
      <w:jc w:val="right"/>
    </w:pPr>
    <w:rPr>
      <w:b/>
      <w:bCs/>
    </w:rPr>
  </w:style>
  <w:style w:type="paragraph" w:customStyle="1" w:styleId="navbox-abovebelow1">
    <w:name w:val="navbox-abovebelow1"/>
    <w:basedOn w:val="Normale"/>
    <w:rsid w:val="00422A1A"/>
    <w:pPr>
      <w:shd w:val="clear" w:color="auto" w:fill="E6E6FF"/>
      <w:spacing w:before="100" w:beforeAutospacing="1" w:after="100" w:afterAutospacing="1"/>
      <w:jc w:val="center"/>
    </w:pPr>
  </w:style>
  <w:style w:type="paragraph" w:customStyle="1" w:styleId="collapsebutton1">
    <w:name w:val="collapsebutton1"/>
    <w:basedOn w:val="Normale"/>
    <w:rsid w:val="00422A1A"/>
    <w:pPr>
      <w:spacing w:before="100" w:beforeAutospacing="1" w:after="100" w:afterAutospacing="1"/>
      <w:jc w:val="right"/>
    </w:pPr>
  </w:style>
  <w:style w:type="paragraph" w:customStyle="1" w:styleId="navbar1">
    <w:name w:val="navbar1"/>
    <w:basedOn w:val="Normale"/>
    <w:rsid w:val="00422A1A"/>
    <w:pPr>
      <w:spacing w:before="100" w:beforeAutospacing="1" w:after="100" w:afterAutospacing="1"/>
    </w:pPr>
  </w:style>
  <w:style w:type="paragraph" w:customStyle="1" w:styleId="imbox1">
    <w:name w:val="imbox1"/>
    <w:basedOn w:val="Normale"/>
    <w:rsid w:val="00422A1A"/>
    <w:pPr>
      <w:ind w:left="-120" w:right="-120"/>
    </w:pPr>
  </w:style>
  <w:style w:type="paragraph" w:customStyle="1" w:styleId="imbox2">
    <w:name w:val="imbox2"/>
    <w:basedOn w:val="Normale"/>
    <w:rsid w:val="00422A1A"/>
    <w:pPr>
      <w:spacing w:before="27" w:after="27"/>
      <w:ind w:left="27" w:right="27"/>
    </w:pPr>
  </w:style>
  <w:style w:type="paragraph" w:customStyle="1" w:styleId="tmbox1">
    <w:name w:val="tmbox1"/>
    <w:basedOn w:val="Normale"/>
    <w:rsid w:val="00422A1A"/>
    <w:pPr>
      <w:spacing w:before="13" w:after="13"/>
    </w:pPr>
  </w:style>
  <w:style w:type="paragraph" w:customStyle="1" w:styleId="tocnumber1">
    <w:name w:val="tocnumber1"/>
    <w:basedOn w:val="Normale"/>
    <w:rsid w:val="00422A1A"/>
    <w:pPr>
      <w:spacing w:before="100" w:beforeAutospacing="1" w:after="100" w:afterAutospacing="1"/>
    </w:pPr>
    <w:rPr>
      <w:vanish/>
    </w:rPr>
  </w:style>
  <w:style w:type="paragraph" w:customStyle="1" w:styleId="selflink1">
    <w:name w:val="selflink1"/>
    <w:basedOn w:val="Normale"/>
    <w:rsid w:val="00422A1A"/>
    <w:pPr>
      <w:spacing w:before="100" w:beforeAutospacing="1" w:after="100" w:afterAutospacing="1"/>
    </w:pPr>
  </w:style>
  <w:style w:type="paragraph" w:customStyle="1" w:styleId="wpb-header1">
    <w:name w:val="wpb-header1"/>
    <w:basedOn w:val="Normale"/>
    <w:rsid w:val="00422A1A"/>
    <w:pPr>
      <w:spacing w:before="100" w:beforeAutospacing="1" w:after="100" w:afterAutospacing="1"/>
    </w:pPr>
    <w:rPr>
      <w:vanish/>
    </w:rPr>
  </w:style>
  <w:style w:type="paragraph" w:customStyle="1" w:styleId="wpb-header2">
    <w:name w:val="wpb-header2"/>
    <w:basedOn w:val="Normale"/>
    <w:rsid w:val="00422A1A"/>
    <w:pPr>
      <w:spacing w:before="100" w:beforeAutospacing="1" w:after="100" w:afterAutospacing="1"/>
    </w:pPr>
  </w:style>
  <w:style w:type="paragraph" w:customStyle="1" w:styleId="wpb-outside1">
    <w:name w:val="wpb-outside1"/>
    <w:basedOn w:val="Normale"/>
    <w:rsid w:val="00422A1A"/>
    <w:pPr>
      <w:spacing w:before="100" w:beforeAutospacing="1" w:after="100" w:afterAutospacing="1"/>
    </w:pPr>
    <w:rPr>
      <w:vanish/>
    </w:rPr>
  </w:style>
  <w:style w:type="character" w:customStyle="1" w:styleId="al-worktitle1">
    <w:name w:val="al-worktitle1"/>
    <w:basedOn w:val="Carpredefinitoparagrafo"/>
    <w:rsid w:val="00257671"/>
    <w:rPr>
      <w:b/>
      <w:bCs/>
      <w:sz w:val="20"/>
      <w:szCs w:val="20"/>
    </w:rPr>
  </w:style>
  <w:style w:type="character" w:customStyle="1" w:styleId="al-subworktitle1">
    <w:name w:val="al-subworktitle1"/>
    <w:basedOn w:val="Carpredefinitoparagrafo"/>
    <w:rsid w:val="00257671"/>
    <w:rPr>
      <w:sz w:val="19"/>
      <w:szCs w:val="19"/>
    </w:rPr>
  </w:style>
  <w:style w:type="character" w:customStyle="1" w:styleId="al-opus1">
    <w:name w:val="al-opus1"/>
    <w:basedOn w:val="Carpredefinitoparagrafo"/>
    <w:rsid w:val="004E5C3A"/>
    <w:rPr>
      <w:b w:val="0"/>
      <w:bCs w:val="0"/>
      <w:sz w:val="22"/>
      <w:szCs w:val="22"/>
    </w:rPr>
  </w:style>
  <w:style w:type="character" w:customStyle="1" w:styleId="langbutton1">
    <w:name w:val="langbutton1"/>
    <w:basedOn w:val="Carpredefinitoparagrafo"/>
    <w:rsid w:val="004E5C3A"/>
    <w:rPr>
      <w:sz w:val="17"/>
      <w:szCs w:val="17"/>
      <w:bdr w:val="single" w:sz="2" w:space="0" w:color="ECDEBE" w:frame="1"/>
      <w:shd w:val="clear" w:color="auto" w:fill="F1EACE"/>
    </w:rPr>
  </w:style>
  <w:style w:type="character" w:customStyle="1" w:styleId="langbutton2">
    <w:name w:val="langbutton2"/>
    <w:basedOn w:val="Carpredefinitoparagrafo"/>
    <w:rsid w:val="004E5C3A"/>
    <w:rPr>
      <w:sz w:val="17"/>
      <w:szCs w:val="17"/>
      <w:bdr w:val="single" w:sz="2" w:space="0" w:color="ECDEBE" w:frame="1"/>
      <w:shd w:val="clear" w:color="auto" w:fill="F1EACE"/>
    </w:rPr>
  </w:style>
  <w:style w:type="character" w:customStyle="1" w:styleId="al-otherartists1">
    <w:name w:val="al-otherartists1"/>
    <w:basedOn w:val="Carpredefinitoparagrafo"/>
    <w:rsid w:val="004E5C3A"/>
    <w:rPr>
      <w:sz w:val="17"/>
      <w:szCs w:val="17"/>
    </w:rPr>
  </w:style>
  <w:style w:type="character" w:customStyle="1" w:styleId="ihead">
    <w:name w:val="ihead"/>
    <w:basedOn w:val="Carpredefinitoparagrafo"/>
    <w:rsid w:val="003C0201"/>
  </w:style>
  <w:style w:type="character" w:customStyle="1" w:styleId="iheadmess">
    <w:name w:val="iheadmess"/>
    <w:basedOn w:val="Carpredefinitoparagrafo"/>
    <w:rsid w:val="003C0201"/>
  </w:style>
  <w:style w:type="character" w:customStyle="1" w:styleId="h3">
    <w:name w:val="h3"/>
    <w:basedOn w:val="Carpredefinitoparagrafo"/>
    <w:rsid w:val="003C0201"/>
  </w:style>
  <w:style w:type="character" w:customStyle="1" w:styleId="sm">
    <w:name w:val="sm"/>
    <w:basedOn w:val="Carpredefinitoparagrafo"/>
    <w:rsid w:val="003C0201"/>
  </w:style>
  <w:style w:type="character" w:customStyle="1" w:styleId="hw">
    <w:name w:val="hw"/>
    <w:basedOn w:val="Carpredefinitoparagrafo"/>
    <w:rsid w:val="00422EDC"/>
  </w:style>
  <w:style w:type="character" w:customStyle="1" w:styleId="tracktext1">
    <w:name w:val="tracktext1"/>
    <w:basedOn w:val="Carpredefinitoparagrafo"/>
    <w:rsid w:val="004C06C0"/>
    <w:rPr>
      <w:rFonts w:ascii="Verdana" w:hAnsi="Verdana" w:hint="default"/>
      <w:color w:val="870C05"/>
      <w:sz w:val="8"/>
      <w:szCs w:val="8"/>
    </w:rPr>
  </w:style>
  <w:style w:type="character" w:customStyle="1" w:styleId="tracktextblack1">
    <w:name w:val="tracktextblack1"/>
    <w:basedOn w:val="Carpredefinitoparagrafo"/>
    <w:rsid w:val="005B58BD"/>
    <w:rPr>
      <w:rFonts w:ascii="Verdana" w:hAnsi="Verdana" w:hint="default"/>
      <w:color w:val="000000"/>
    </w:rPr>
  </w:style>
  <w:style w:type="character" w:customStyle="1" w:styleId="contentheader1">
    <w:name w:val="content_header1"/>
    <w:basedOn w:val="Carpredefinitoparagrafo"/>
    <w:rsid w:val="004E6D2C"/>
    <w:rPr>
      <w:b/>
      <w:bCs/>
      <w:sz w:val="10"/>
      <w:szCs w:val="10"/>
    </w:rPr>
  </w:style>
  <w:style w:type="character" w:customStyle="1" w:styleId="normal-c21">
    <w:name w:val="normal-c21"/>
    <w:basedOn w:val="Carpredefinitoparagrafo"/>
    <w:rsid w:val="00BA3E0F"/>
    <w:rPr>
      <w:rFonts w:ascii="Trebuchet MS" w:hAnsi="Trebuchet MS" w:hint="default"/>
      <w:b/>
      <w:bCs/>
      <w:sz w:val="10"/>
      <w:szCs w:val="10"/>
    </w:rPr>
  </w:style>
  <w:style w:type="character" w:customStyle="1" w:styleId="normal-c31">
    <w:name w:val="normal-c31"/>
    <w:basedOn w:val="Carpredefinitoparagrafo"/>
    <w:rsid w:val="00BA3E0F"/>
    <w:rPr>
      <w:rFonts w:ascii="Trebuchet MS" w:hAnsi="Trebuchet MS" w:hint="default"/>
      <w:sz w:val="9"/>
      <w:szCs w:val="9"/>
    </w:rPr>
  </w:style>
  <w:style w:type="character" w:customStyle="1" w:styleId="normal-c41">
    <w:name w:val="normal-c41"/>
    <w:basedOn w:val="Carpredefinitoparagrafo"/>
    <w:rsid w:val="00BA3E0F"/>
    <w:rPr>
      <w:rFonts w:ascii="Trebuchet MS" w:hAnsi="Trebuchet MS" w:hint="default"/>
      <w:i/>
      <w:iCs/>
      <w:sz w:val="9"/>
      <w:szCs w:val="9"/>
    </w:rPr>
  </w:style>
  <w:style w:type="paragraph" w:customStyle="1" w:styleId="normal-p">
    <w:name w:val="normal-p"/>
    <w:basedOn w:val="Normale"/>
    <w:rsid w:val="00263A91"/>
    <w:rPr>
      <w:color w:val="000000"/>
    </w:rPr>
  </w:style>
  <w:style w:type="character" w:customStyle="1" w:styleId="normal-c01">
    <w:name w:val="normal-c01"/>
    <w:basedOn w:val="Carpredefinitoparagrafo"/>
    <w:rsid w:val="00263A91"/>
    <w:rPr>
      <w:rFonts w:ascii="Trebuchet MS" w:hAnsi="Trebuchet MS" w:hint="default"/>
      <w:b/>
      <w:bCs/>
      <w:sz w:val="18"/>
      <w:szCs w:val="18"/>
    </w:rPr>
  </w:style>
  <w:style w:type="character" w:customStyle="1" w:styleId="normal-c51">
    <w:name w:val="normal-c51"/>
    <w:basedOn w:val="Carpredefinitoparagrafo"/>
    <w:rsid w:val="00263A91"/>
    <w:rPr>
      <w:rFonts w:ascii="Trebuchet MS" w:hAnsi="Trebuchet MS" w:hint="default"/>
      <w:b/>
      <w:bCs/>
      <w:sz w:val="9"/>
      <w:szCs w:val="9"/>
    </w:rPr>
  </w:style>
  <w:style w:type="character" w:customStyle="1" w:styleId="normal-c61">
    <w:name w:val="normal-c61"/>
    <w:basedOn w:val="Carpredefinitoparagrafo"/>
    <w:rsid w:val="00263A91"/>
    <w:rPr>
      <w:rFonts w:ascii="Trebuchet MS" w:hAnsi="Trebuchet MS" w:hint="default"/>
      <w:b/>
      <w:bCs/>
      <w:sz w:val="13"/>
      <w:szCs w:val="13"/>
    </w:rPr>
  </w:style>
  <w:style w:type="character" w:customStyle="1" w:styleId="st">
    <w:name w:val="st"/>
    <w:basedOn w:val="Carpredefinitoparagrafo"/>
    <w:rsid w:val="00840ED7"/>
  </w:style>
  <w:style w:type="character" w:styleId="Collegamentovisitato">
    <w:name w:val="FollowedHyperlink"/>
    <w:basedOn w:val="Carpredefinitoparagrafo"/>
    <w:uiPriority w:val="99"/>
    <w:semiHidden/>
    <w:unhideWhenUsed/>
    <w:rsid w:val="009C0AEE"/>
    <w:rPr>
      <w:color w:val="0000FF"/>
      <w:u w:val="single"/>
    </w:rPr>
  </w:style>
  <w:style w:type="paragraph" w:customStyle="1" w:styleId="mw-hiero-outer">
    <w:name w:val="mw-hiero-outer"/>
    <w:basedOn w:val="Normale"/>
    <w:rsid w:val="002565FB"/>
    <w:pPr>
      <w:spacing w:before="100" w:beforeAutospacing="1" w:after="100" w:afterAutospacing="1"/>
    </w:pPr>
  </w:style>
  <w:style w:type="paragraph" w:customStyle="1" w:styleId="js-messagebox">
    <w:name w:val="js-messagebox"/>
    <w:basedOn w:val="Normale"/>
    <w:rsid w:val="002565FB"/>
    <w:pPr>
      <w:pBdr>
        <w:top w:val="single" w:sz="2" w:space="6" w:color="CCCCCC"/>
        <w:left w:val="single" w:sz="2" w:space="15" w:color="CCCCCC"/>
        <w:bottom w:val="single" w:sz="2" w:space="6" w:color="CCCCCC"/>
        <w:right w:val="single" w:sz="2" w:space="15" w:color="CCCCCC"/>
      </w:pBdr>
      <w:shd w:val="clear" w:color="auto" w:fill="FCFCFC"/>
      <w:spacing w:before="240" w:after="240"/>
      <w:ind w:left="612" w:right="612"/>
    </w:pPr>
    <w:rPr>
      <w:sz w:val="19"/>
      <w:szCs w:val="19"/>
    </w:rPr>
  </w:style>
  <w:style w:type="paragraph" w:customStyle="1" w:styleId="articlefeedback-survey-disclaimer">
    <w:name w:val="articlefeedback-survey-disclaimer"/>
    <w:basedOn w:val="Normale"/>
    <w:rsid w:val="002565FB"/>
    <w:pPr>
      <w:spacing w:before="100" w:beforeAutospacing="1" w:after="100" w:afterAutospacing="1"/>
    </w:pPr>
    <w:rPr>
      <w:i/>
      <w:iCs/>
    </w:rPr>
  </w:style>
  <w:style w:type="paragraph" w:customStyle="1" w:styleId="navbox-inner">
    <w:name w:val="navbox-inner"/>
    <w:basedOn w:val="Normale"/>
    <w:rsid w:val="002565FB"/>
    <w:pPr>
      <w:spacing w:before="100" w:beforeAutospacing="1" w:after="100" w:afterAutospacing="1"/>
    </w:pPr>
  </w:style>
  <w:style w:type="paragraph" w:customStyle="1" w:styleId="mw-collapsible-toggle">
    <w:name w:val="mw-collapsible-toggle"/>
    <w:basedOn w:val="Normale"/>
    <w:rsid w:val="002565FB"/>
    <w:pPr>
      <w:spacing w:before="100" w:beforeAutospacing="1" w:after="100" w:afterAutospacing="1"/>
      <w:jc w:val="right"/>
    </w:pPr>
  </w:style>
  <w:style w:type="paragraph" w:customStyle="1" w:styleId="nowrap">
    <w:name w:val="nowrap"/>
    <w:basedOn w:val="Normale"/>
    <w:rsid w:val="002565FB"/>
    <w:pPr>
      <w:spacing w:before="100" w:beforeAutospacing="1" w:after="100" w:afterAutospacing="1"/>
    </w:pPr>
  </w:style>
  <w:style w:type="paragraph" w:customStyle="1" w:styleId="categorytreechildren">
    <w:name w:val="categorytreechildren"/>
    <w:basedOn w:val="Normale"/>
    <w:rsid w:val="002565FB"/>
    <w:pPr>
      <w:spacing w:before="100" w:beforeAutospacing="1" w:after="100" w:afterAutospacing="1"/>
      <w:ind w:left="300"/>
    </w:pPr>
  </w:style>
  <w:style w:type="paragraph" w:customStyle="1" w:styleId="sysop-show">
    <w:name w:val="sysop-show"/>
    <w:basedOn w:val="Normale"/>
    <w:rsid w:val="002565FB"/>
    <w:pPr>
      <w:spacing w:before="100" w:beforeAutospacing="1" w:after="100" w:afterAutospacing="1"/>
    </w:pPr>
    <w:rPr>
      <w:vanish/>
    </w:rPr>
  </w:style>
  <w:style w:type="paragraph" w:customStyle="1" w:styleId="accountcreator-show">
    <w:name w:val="accountcreator-show"/>
    <w:basedOn w:val="Normale"/>
    <w:rsid w:val="002565FB"/>
    <w:pPr>
      <w:spacing w:before="100" w:beforeAutospacing="1" w:after="100" w:afterAutospacing="1"/>
    </w:pPr>
    <w:rPr>
      <w:vanish/>
    </w:rPr>
  </w:style>
  <w:style w:type="paragraph" w:customStyle="1" w:styleId="portal-column-left">
    <w:name w:val="portal-column-left"/>
    <w:basedOn w:val="Normale"/>
    <w:rsid w:val="002565FB"/>
    <w:pPr>
      <w:spacing w:before="100" w:beforeAutospacing="1" w:after="100" w:afterAutospacing="1"/>
    </w:pPr>
  </w:style>
  <w:style w:type="paragraph" w:customStyle="1" w:styleId="portal-column-right">
    <w:name w:val="portal-column-right"/>
    <w:basedOn w:val="Normale"/>
    <w:rsid w:val="002565FB"/>
    <w:pPr>
      <w:spacing w:before="100" w:beforeAutospacing="1" w:after="100" w:afterAutospacing="1"/>
    </w:pPr>
  </w:style>
  <w:style w:type="paragraph" w:customStyle="1" w:styleId="portal-column-left-wide">
    <w:name w:val="portal-column-left-wide"/>
    <w:basedOn w:val="Normale"/>
    <w:rsid w:val="002565FB"/>
    <w:pPr>
      <w:spacing w:before="100" w:beforeAutospacing="1" w:after="100" w:afterAutospacing="1"/>
    </w:pPr>
  </w:style>
  <w:style w:type="paragraph" w:customStyle="1" w:styleId="portal-column-right-narrow">
    <w:name w:val="portal-column-right-narrow"/>
    <w:basedOn w:val="Normale"/>
    <w:rsid w:val="002565FB"/>
    <w:pPr>
      <w:spacing w:before="100" w:beforeAutospacing="1" w:after="100" w:afterAutospacing="1"/>
    </w:pPr>
  </w:style>
  <w:style w:type="paragraph" w:customStyle="1" w:styleId="portal-column-left-extra-wide">
    <w:name w:val="portal-column-left-extra-wide"/>
    <w:basedOn w:val="Normale"/>
    <w:rsid w:val="002565FB"/>
    <w:pPr>
      <w:spacing w:before="100" w:beforeAutospacing="1" w:after="100" w:afterAutospacing="1"/>
    </w:pPr>
  </w:style>
  <w:style w:type="paragraph" w:customStyle="1" w:styleId="portal-column-right-extra-narrow">
    <w:name w:val="portal-column-right-extra-narrow"/>
    <w:basedOn w:val="Normale"/>
    <w:rsid w:val="002565FB"/>
    <w:pPr>
      <w:spacing w:before="100" w:beforeAutospacing="1" w:after="100" w:afterAutospacing="1"/>
    </w:pPr>
  </w:style>
  <w:style w:type="paragraph" w:customStyle="1" w:styleId="js-messagebox-group">
    <w:name w:val="js-messagebox-group"/>
    <w:basedOn w:val="Normale"/>
    <w:rsid w:val="002565FB"/>
    <w:pPr>
      <w:spacing w:before="100" w:beforeAutospacing="1" w:after="100" w:afterAutospacing="1"/>
    </w:pPr>
  </w:style>
  <w:style w:type="paragraph" w:customStyle="1" w:styleId="mah-helpful-state">
    <w:name w:val="mah-helpful-state"/>
    <w:basedOn w:val="Normale"/>
    <w:rsid w:val="002565FB"/>
    <w:pPr>
      <w:spacing w:before="100" w:beforeAutospacing="1" w:after="100" w:afterAutospacing="1"/>
    </w:pPr>
  </w:style>
  <w:style w:type="paragraph" w:customStyle="1" w:styleId="mah-helpful-marked-state">
    <w:name w:val="mah-helpful-marked-state"/>
    <w:basedOn w:val="Normale"/>
    <w:rsid w:val="002565FB"/>
    <w:pPr>
      <w:spacing w:before="100" w:beforeAutospacing="1" w:after="100" w:afterAutospacing="1"/>
    </w:pPr>
  </w:style>
  <w:style w:type="paragraph" w:customStyle="1" w:styleId="letterhead">
    <w:name w:val="letterhead"/>
    <w:basedOn w:val="Normale"/>
    <w:rsid w:val="002565FB"/>
    <w:pPr>
      <w:spacing w:before="100" w:beforeAutospacing="1" w:after="100" w:afterAutospacing="1"/>
    </w:pPr>
  </w:style>
  <w:style w:type="paragraph" w:customStyle="1" w:styleId="mw-hierotable">
    <w:name w:val="mw-hierotable"/>
    <w:basedOn w:val="Normale"/>
    <w:rsid w:val="002565FB"/>
    <w:pPr>
      <w:spacing w:before="100" w:beforeAutospacing="1" w:after="100" w:afterAutospacing="1"/>
    </w:pPr>
  </w:style>
  <w:style w:type="paragraph" w:customStyle="1" w:styleId="js-messagebox-group1">
    <w:name w:val="js-messagebox-group1"/>
    <w:basedOn w:val="Normale"/>
    <w:rsid w:val="002565FB"/>
    <w:pPr>
      <w:pBdr>
        <w:bottom w:val="single" w:sz="2" w:space="6" w:color="DDDDDD"/>
      </w:pBdr>
      <w:spacing w:before="7" w:after="7"/>
      <w:ind w:left="7" w:right="7"/>
    </w:pPr>
  </w:style>
  <w:style w:type="paragraph" w:customStyle="1" w:styleId="mah-helpful-state1">
    <w:name w:val="mah-helpful-state1"/>
    <w:basedOn w:val="Normale"/>
    <w:rsid w:val="002565FB"/>
    <w:pPr>
      <w:spacing w:before="100" w:beforeAutospacing="1" w:after="100" w:afterAutospacing="1"/>
    </w:pPr>
  </w:style>
  <w:style w:type="paragraph" w:customStyle="1" w:styleId="mah-helpful-state2">
    <w:name w:val="mah-helpful-state2"/>
    <w:basedOn w:val="Normale"/>
    <w:rsid w:val="002565FB"/>
    <w:pPr>
      <w:spacing w:before="100" w:beforeAutospacing="1" w:after="100" w:afterAutospacing="1"/>
    </w:pPr>
  </w:style>
  <w:style w:type="paragraph" w:customStyle="1" w:styleId="mah-helpful-marked-state1">
    <w:name w:val="mah-helpful-marked-state1"/>
    <w:basedOn w:val="Normale"/>
    <w:rsid w:val="002565FB"/>
    <w:pPr>
      <w:spacing w:before="100" w:beforeAutospacing="1" w:after="100" w:afterAutospacing="1"/>
    </w:pPr>
  </w:style>
  <w:style w:type="paragraph" w:customStyle="1" w:styleId="navbar2">
    <w:name w:val="navbar2"/>
    <w:basedOn w:val="Normale"/>
    <w:rsid w:val="002565FB"/>
    <w:pPr>
      <w:spacing w:before="100" w:beforeAutospacing="1" w:after="100" w:afterAutospacing="1"/>
      <w:ind w:right="120"/>
    </w:pPr>
    <w:rPr>
      <w:sz w:val="21"/>
      <w:szCs w:val="21"/>
    </w:rPr>
  </w:style>
  <w:style w:type="paragraph" w:customStyle="1" w:styleId="mw-collapsible-toggle1">
    <w:name w:val="mw-collapsible-toggle1"/>
    <w:basedOn w:val="Normale"/>
    <w:rsid w:val="002565FB"/>
    <w:pPr>
      <w:spacing w:before="100" w:beforeAutospacing="1" w:after="100" w:afterAutospacing="1"/>
      <w:jc w:val="right"/>
    </w:pPr>
  </w:style>
  <w:style w:type="paragraph" w:customStyle="1" w:styleId="letterhead1">
    <w:name w:val="letterhead1"/>
    <w:basedOn w:val="Normale"/>
    <w:rsid w:val="002565FB"/>
    <w:pPr>
      <w:shd w:val="clear" w:color="auto" w:fill="FAF9F2"/>
      <w:spacing w:before="100" w:beforeAutospacing="1" w:after="100" w:afterAutospacing="1"/>
    </w:pPr>
  </w:style>
  <w:style w:type="character" w:customStyle="1" w:styleId="languageicon">
    <w:name w:val="languageicon"/>
    <w:basedOn w:val="Carpredefinitoparagrafo"/>
    <w:rsid w:val="002565FB"/>
  </w:style>
  <w:style w:type="paragraph" w:customStyle="1" w:styleId="weeditionentry">
    <w:name w:val="we_edition_entry"/>
    <w:basedOn w:val="Normale"/>
    <w:rsid w:val="009F2718"/>
    <w:pPr>
      <w:spacing w:before="100" w:beforeAutospacing="1" w:after="100" w:afterAutospacing="1"/>
    </w:pPr>
  </w:style>
  <w:style w:type="paragraph" w:customStyle="1" w:styleId="ui-selectable-helper">
    <w:name w:val="ui-selectable-helper"/>
    <w:basedOn w:val="Normale"/>
    <w:rsid w:val="009F2718"/>
    <w:pPr>
      <w:pBdr>
        <w:top w:val="dotted" w:sz="2" w:space="0" w:color="000000"/>
        <w:left w:val="dotted" w:sz="2" w:space="0" w:color="000000"/>
        <w:bottom w:val="dotted" w:sz="2" w:space="0" w:color="000000"/>
        <w:right w:val="dotted" w:sz="2" w:space="0" w:color="000000"/>
      </w:pBdr>
      <w:spacing w:before="100" w:beforeAutospacing="1" w:after="100" w:afterAutospacing="1"/>
    </w:pPr>
  </w:style>
  <w:style w:type="paragraph" w:customStyle="1" w:styleId="ui-accordion">
    <w:name w:val="ui-accordion"/>
    <w:basedOn w:val="Normale"/>
    <w:rsid w:val="009F2718"/>
    <w:pPr>
      <w:spacing w:before="100" w:beforeAutospacing="1" w:after="100" w:afterAutospacing="1"/>
    </w:pPr>
  </w:style>
  <w:style w:type="paragraph" w:customStyle="1" w:styleId="ui-menu">
    <w:name w:val="ui-menu"/>
    <w:basedOn w:val="Normale"/>
    <w:rsid w:val="009F2718"/>
  </w:style>
  <w:style w:type="paragraph" w:customStyle="1" w:styleId="ui-slider">
    <w:name w:val="ui-slider"/>
    <w:basedOn w:val="Normale"/>
    <w:rsid w:val="009F2718"/>
    <w:pPr>
      <w:spacing w:before="100" w:beforeAutospacing="1" w:after="100" w:afterAutospacing="1"/>
    </w:pPr>
  </w:style>
  <w:style w:type="paragraph" w:customStyle="1" w:styleId="ui-slider-horizontal">
    <w:name w:val="ui-slider-horizontal"/>
    <w:basedOn w:val="Normale"/>
    <w:rsid w:val="009F2718"/>
    <w:pPr>
      <w:spacing w:before="100" w:beforeAutospacing="1" w:after="100" w:afterAutospacing="1"/>
    </w:pPr>
  </w:style>
  <w:style w:type="paragraph" w:customStyle="1" w:styleId="ui-slider-vertical">
    <w:name w:val="ui-slider-vertical"/>
    <w:basedOn w:val="Normale"/>
    <w:rsid w:val="009F2718"/>
    <w:pPr>
      <w:spacing w:before="100" w:beforeAutospacing="1" w:after="100" w:afterAutospacing="1"/>
    </w:pPr>
  </w:style>
  <w:style w:type="paragraph" w:customStyle="1" w:styleId="ui-tabs">
    <w:name w:val="ui-tabs"/>
    <w:basedOn w:val="Normale"/>
    <w:rsid w:val="009F2718"/>
    <w:pPr>
      <w:spacing w:before="100" w:beforeAutospacing="1" w:after="100" w:afterAutospacing="1"/>
    </w:pPr>
  </w:style>
  <w:style w:type="paragraph" w:customStyle="1" w:styleId="ui-datepicker">
    <w:name w:val="ui-datepicker"/>
    <w:basedOn w:val="Normale"/>
    <w:rsid w:val="009F2718"/>
    <w:pPr>
      <w:spacing w:before="100" w:beforeAutospacing="1" w:after="100" w:afterAutospacing="1"/>
    </w:pPr>
    <w:rPr>
      <w:vanish/>
    </w:rPr>
  </w:style>
  <w:style w:type="paragraph" w:customStyle="1" w:styleId="ui-datepicker-row-break">
    <w:name w:val="ui-datepicker-row-break"/>
    <w:basedOn w:val="Normale"/>
    <w:rsid w:val="009F2718"/>
    <w:pPr>
      <w:spacing w:before="100" w:beforeAutospacing="1" w:after="100" w:afterAutospacing="1"/>
    </w:pPr>
    <w:rPr>
      <w:sz w:val="2"/>
      <w:szCs w:val="2"/>
    </w:rPr>
  </w:style>
  <w:style w:type="paragraph" w:customStyle="1" w:styleId="ui-datepicker-rtl">
    <w:name w:val="ui-datepicker-rtl"/>
    <w:basedOn w:val="Normale"/>
    <w:rsid w:val="009F2718"/>
    <w:pPr>
      <w:bidi/>
      <w:spacing w:before="100" w:beforeAutospacing="1" w:after="100" w:afterAutospacing="1"/>
    </w:pPr>
  </w:style>
  <w:style w:type="paragraph" w:customStyle="1" w:styleId="ui-datepicker-cover">
    <w:name w:val="ui-datepicker-cover"/>
    <w:basedOn w:val="Normale"/>
    <w:rsid w:val="009F2718"/>
    <w:pPr>
      <w:spacing w:before="100" w:beforeAutospacing="1" w:after="100" w:afterAutospacing="1"/>
    </w:pPr>
  </w:style>
  <w:style w:type="paragraph" w:customStyle="1" w:styleId="ui-progressbar">
    <w:name w:val="ui-progressbar"/>
    <w:basedOn w:val="Normale"/>
    <w:rsid w:val="009F2718"/>
    <w:pPr>
      <w:spacing w:before="100" w:beforeAutospacing="1" w:after="100" w:afterAutospacing="1"/>
    </w:pPr>
  </w:style>
  <w:style w:type="paragraph" w:customStyle="1" w:styleId="firstheading">
    <w:name w:val="firstheading"/>
    <w:basedOn w:val="Normale"/>
    <w:rsid w:val="009F2718"/>
    <w:pPr>
      <w:spacing w:before="100" w:beforeAutospacing="1" w:after="100" w:afterAutospacing="1"/>
    </w:pPr>
    <w:rPr>
      <w:rFonts w:ascii="Trebuchet MS" w:hAnsi="Trebuchet MS"/>
    </w:rPr>
  </w:style>
  <w:style w:type="paragraph" w:customStyle="1" w:styleId="hidden">
    <w:name w:val="hidden"/>
    <w:basedOn w:val="Normale"/>
    <w:rsid w:val="009F2718"/>
    <w:pPr>
      <w:spacing w:before="100" w:beforeAutospacing="1" w:after="100" w:afterAutospacing="1"/>
    </w:pPr>
    <w:rPr>
      <w:vanish/>
    </w:rPr>
  </w:style>
  <w:style w:type="paragraph" w:customStyle="1" w:styleId="cpouter">
    <w:name w:val="cp_outer"/>
    <w:basedOn w:val="Normale"/>
    <w:rsid w:val="009F2718"/>
    <w:pPr>
      <w:pBdr>
        <w:top w:val="single" w:sz="2" w:space="0" w:color="9C2E3A"/>
        <w:left w:val="single" w:sz="2" w:space="0" w:color="9C2E3A"/>
        <w:bottom w:val="single" w:sz="2" w:space="0" w:color="9C2E3A"/>
        <w:right w:val="single" w:sz="2" w:space="0" w:color="9C2E3A"/>
      </w:pBdr>
      <w:spacing w:before="100" w:beforeAutospacing="1" w:after="100" w:afterAutospacing="1"/>
    </w:pPr>
  </w:style>
  <w:style w:type="paragraph" w:customStyle="1" w:styleId="cpinner">
    <w:name w:val="cp_inner"/>
    <w:basedOn w:val="Normale"/>
    <w:rsid w:val="009F2718"/>
    <w:pPr>
      <w:pBdr>
        <w:right w:val="single" w:sz="48" w:space="0" w:color="BFBBA5"/>
      </w:pBdr>
      <w:shd w:val="clear" w:color="auto" w:fill="EBEAE4"/>
      <w:spacing w:before="100" w:beforeAutospacing="1" w:after="100" w:afterAutospacing="1"/>
    </w:pPr>
  </w:style>
  <w:style w:type="paragraph" w:customStyle="1" w:styleId="cpimg">
    <w:name w:val="cp_img"/>
    <w:basedOn w:val="Normale"/>
    <w:rsid w:val="009F2718"/>
    <w:pPr>
      <w:spacing w:before="67"/>
      <w:ind w:right="-1267"/>
    </w:pPr>
  </w:style>
  <w:style w:type="paragraph" w:customStyle="1" w:styleId="cpfirsth">
    <w:name w:val="cp_firsth"/>
    <w:basedOn w:val="Normale"/>
    <w:rsid w:val="009F2718"/>
    <w:pPr>
      <w:shd w:val="clear" w:color="auto" w:fill="9C2E3A"/>
      <w:spacing w:before="100" w:beforeAutospacing="1" w:after="100" w:afterAutospacing="1"/>
    </w:pPr>
    <w:rPr>
      <w:color w:val="FFFFFF"/>
    </w:rPr>
  </w:style>
  <w:style w:type="paragraph" w:customStyle="1" w:styleId="cpmainlinks">
    <w:name w:val="cp_mainlinks"/>
    <w:basedOn w:val="Normale"/>
    <w:rsid w:val="009F2718"/>
    <w:pPr>
      <w:spacing w:before="100" w:after="100"/>
      <w:ind w:left="67" w:right="67"/>
    </w:pPr>
    <w:rPr>
      <w:b/>
      <w:bCs/>
    </w:rPr>
  </w:style>
  <w:style w:type="paragraph" w:customStyle="1" w:styleId="cpsymbol">
    <w:name w:val="cp_symbol"/>
    <w:basedOn w:val="Normale"/>
    <w:rsid w:val="009F2718"/>
    <w:pPr>
      <w:spacing w:before="100" w:beforeAutospacing="1" w:after="100" w:afterAutospacing="1"/>
      <w:ind w:left="-360"/>
      <w:jc w:val="center"/>
    </w:pPr>
  </w:style>
  <w:style w:type="paragraph" w:customStyle="1" w:styleId="cph">
    <w:name w:val="cp_h"/>
    <w:basedOn w:val="Normale"/>
    <w:rsid w:val="009F2718"/>
    <w:pPr>
      <w:shd w:val="clear" w:color="auto" w:fill="788791"/>
    </w:pPr>
    <w:rPr>
      <w:b/>
      <w:bCs/>
      <w:color w:val="FFFFFF"/>
    </w:rPr>
  </w:style>
  <w:style w:type="paragraph" w:customStyle="1" w:styleId="cplinks">
    <w:name w:val="cp_links"/>
    <w:basedOn w:val="Normale"/>
    <w:rsid w:val="009F2718"/>
    <w:pPr>
      <w:spacing w:before="67"/>
      <w:ind w:left="67" w:right="67"/>
    </w:pPr>
  </w:style>
  <w:style w:type="paragraph" w:customStyle="1" w:styleId="cpclear">
    <w:name w:val="cp_clear"/>
    <w:basedOn w:val="Normale"/>
    <w:rsid w:val="009F2718"/>
    <w:pPr>
      <w:spacing w:before="100" w:beforeAutospacing="1" w:after="100" w:afterAutospacing="1"/>
    </w:pPr>
  </w:style>
  <w:style w:type="paragraph" w:customStyle="1" w:styleId="we">
    <w:name w:val="we"/>
    <w:basedOn w:val="Normale"/>
    <w:rsid w:val="009F2718"/>
    <w:pPr>
      <w:spacing w:before="100" w:beforeAutospacing="1" w:after="240"/>
    </w:pPr>
  </w:style>
  <w:style w:type="paragraph" w:customStyle="1" w:styleId="wefile">
    <w:name w:val="we_file"/>
    <w:basedOn w:val="Normale"/>
    <w:rsid w:val="009F2718"/>
    <w:pPr>
      <w:pBdr>
        <w:bottom w:val="single" w:sz="2" w:space="2" w:color="788791"/>
      </w:pBdr>
      <w:shd w:val="clear" w:color="auto" w:fill="C2C8CD"/>
      <w:spacing w:before="100" w:beforeAutospacing="1" w:after="100" w:afterAutospacing="1"/>
    </w:pPr>
  </w:style>
  <w:style w:type="paragraph" w:customStyle="1" w:styleId="wefilefirst">
    <w:name w:val="we_file_first"/>
    <w:basedOn w:val="Normale"/>
    <w:rsid w:val="009F2718"/>
    <w:pPr>
      <w:pBdr>
        <w:bottom w:val="single" w:sz="2" w:space="2" w:color="788791"/>
      </w:pBdr>
      <w:shd w:val="clear" w:color="auto" w:fill="C2C8CD"/>
      <w:spacing w:before="100" w:beforeAutospacing="1" w:after="100" w:afterAutospacing="1"/>
    </w:pPr>
  </w:style>
  <w:style w:type="paragraph" w:customStyle="1" w:styleId="wefiledownload">
    <w:name w:val="we_file_download"/>
    <w:basedOn w:val="Normale"/>
    <w:rsid w:val="009F2718"/>
    <w:pPr>
      <w:spacing w:before="100" w:beforeAutospacing="1" w:after="100" w:afterAutospacing="1"/>
    </w:pPr>
  </w:style>
  <w:style w:type="paragraph" w:customStyle="1" w:styleId="wefileinfo2">
    <w:name w:val="we_file_info2"/>
    <w:basedOn w:val="Normale"/>
    <w:rsid w:val="009F2718"/>
    <w:pPr>
      <w:spacing w:before="100" w:beforeAutospacing="1" w:after="100" w:afterAutospacing="1"/>
    </w:pPr>
    <w:rPr>
      <w:sz w:val="20"/>
      <w:szCs w:val="20"/>
    </w:rPr>
  </w:style>
  <w:style w:type="paragraph" w:customStyle="1" w:styleId="wefileinfo">
    <w:name w:val="we_file_info"/>
    <w:basedOn w:val="Normale"/>
    <w:rsid w:val="009F2718"/>
    <w:pPr>
      <w:spacing w:before="100" w:beforeAutospacing="1" w:after="100" w:afterAutospacing="1"/>
      <w:jc w:val="right"/>
    </w:pPr>
  </w:style>
  <w:style w:type="paragraph" w:customStyle="1" w:styleId="weeditioninfo">
    <w:name w:val="we_edition_info"/>
    <w:basedOn w:val="Normale"/>
    <w:rsid w:val="009F2718"/>
    <w:pPr>
      <w:shd w:val="clear" w:color="auto" w:fill="BFBBA5"/>
      <w:spacing w:before="100" w:beforeAutospacing="1" w:after="100" w:afterAutospacing="1"/>
    </w:pPr>
  </w:style>
  <w:style w:type="paragraph" w:customStyle="1" w:styleId="wethumb">
    <w:name w:val="we_thumb"/>
    <w:basedOn w:val="Normale"/>
    <w:rsid w:val="009F2718"/>
    <w:pPr>
      <w:spacing w:before="67" w:after="67"/>
      <w:ind w:left="67" w:right="67"/>
    </w:pPr>
  </w:style>
  <w:style w:type="paragraph" w:customStyle="1" w:styleId="weeditioninfoi">
    <w:name w:val="we_edition_info_i"/>
    <w:basedOn w:val="Normale"/>
    <w:rsid w:val="009F2718"/>
    <w:pPr>
      <w:shd w:val="clear" w:color="auto" w:fill="EBEAE4"/>
      <w:spacing w:before="100" w:beforeAutospacing="1" w:after="100" w:afterAutospacing="1"/>
      <w:ind w:right="933"/>
    </w:pPr>
  </w:style>
  <w:style w:type="paragraph" w:customStyle="1" w:styleId="weeditionlabel">
    <w:name w:val="we_edition_label"/>
    <w:basedOn w:val="Normale"/>
    <w:rsid w:val="009F2718"/>
    <w:pPr>
      <w:spacing w:before="100" w:beforeAutospacing="1" w:after="100" w:afterAutospacing="1"/>
    </w:pPr>
    <w:rPr>
      <w:b/>
      <w:bCs/>
    </w:rPr>
  </w:style>
  <w:style w:type="paragraph" w:customStyle="1" w:styleId="weclear">
    <w:name w:val="we_clear"/>
    <w:basedOn w:val="Normale"/>
    <w:rsid w:val="009F2718"/>
    <w:pPr>
      <w:spacing w:before="100" w:beforeAutospacing="1" w:after="100" w:afterAutospacing="1"/>
    </w:pPr>
  </w:style>
  <w:style w:type="paragraph" w:customStyle="1" w:styleId="wihead">
    <w:name w:val="wi_head"/>
    <w:basedOn w:val="Normale"/>
    <w:rsid w:val="009F2718"/>
    <w:pPr>
      <w:shd w:val="clear" w:color="auto" w:fill="9C2E3A"/>
      <w:spacing w:before="100" w:beforeAutospacing="1" w:after="100" w:afterAutospacing="1"/>
    </w:pPr>
  </w:style>
  <w:style w:type="paragraph" w:customStyle="1" w:styleId="wibody">
    <w:name w:val="wi_body"/>
    <w:basedOn w:val="Normale"/>
    <w:rsid w:val="009F2718"/>
    <w:pPr>
      <w:shd w:val="clear" w:color="auto" w:fill="EBEAE4"/>
      <w:spacing w:before="100" w:beforeAutospacing="1" w:after="100" w:afterAutospacing="1"/>
    </w:pPr>
  </w:style>
  <w:style w:type="paragraph" w:customStyle="1" w:styleId="wpheader">
    <w:name w:val="wp_header"/>
    <w:basedOn w:val="Normale"/>
    <w:rsid w:val="009F2718"/>
    <w:pPr>
      <w:shd w:val="clear" w:color="auto" w:fill="EBEAE4"/>
      <w:spacing w:before="100" w:beforeAutospacing="1" w:after="100" w:afterAutospacing="1"/>
    </w:pPr>
  </w:style>
  <w:style w:type="paragraph" w:customStyle="1" w:styleId="nav">
    <w:name w:val="nav"/>
    <w:basedOn w:val="Normale"/>
    <w:rsid w:val="009F2718"/>
    <w:pPr>
      <w:pBdr>
        <w:left w:val="single" w:sz="24" w:space="0" w:color="FFFFFF"/>
        <w:bottom w:val="single" w:sz="24" w:space="0" w:color="FFFFFF"/>
      </w:pBdr>
      <w:spacing w:before="100" w:beforeAutospacing="1" w:after="100" w:afterAutospacing="1"/>
    </w:pPr>
  </w:style>
  <w:style w:type="paragraph" w:customStyle="1" w:styleId="navhead">
    <w:name w:val="nav_head"/>
    <w:basedOn w:val="Normale"/>
    <w:rsid w:val="009F2718"/>
    <w:pPr>
      <w:shd w:val="clear" w:color="auto" w:fill="788791"/>
      <w:jc w:val="center"/>
    </w:pPr>
    <w:rPr>
      <w:b/>
      <w:bCs/>
      <w:color w:val="FFFFFF"/>
    </w:rPr>
  </w:style>
  <w:style w:type="paragraph" w:customStyle="1" w:styleId="navbody">
    <w:name w:val="nav_body"/>
    <w:basedOn w:val="Normale"/>
    <w:rsid w:val="009F2718"/>
    <w:pPr>
      <w:shd w:val="clear" w:color="auto" w:fill="EBEAE4"/>
      <w:spacing w:before="100" w:beforeAutospacing="1" w:after="100" w:afterAutospacing="1"/>
    </w:pPr>
  </w:style>
  <w:style w:type="paragraph" w:customStyle="1" w:styleId="navfoot">
    <w:name w:val="nav_foot"/>
    <w:basedOn w:val="Normale"/>
    <w:rsid w:val="009F2718"/>
    <w:pPr>
      <w:pBdr>
        <w:top w:val="single" w:sz="2" w:space="1" w:color="788791"/>
      </w:pBdr>
      <w:shd w:val="clear" w:color="auto" w:fill="EBEAE4"/>
      <w:spacing w:before="100" w:beforeAutospacing="1" w:after="100" w:afterAutospacing="1"/>
      <w:jc w:val="center"/>
    </w:pPr>
  </w:style>
  <w:style w:type="paragraph" w:customStyle="1" w:styleId="babelbox">
    <w:name w:val="babel_box"/>
    <w:basedOn w:val="Normale"/>
    <w:rsid w:val="009F2718"/>
    <w:pPr>
      <w:spacing w:after="240"/>
      <w:ind w:left="240"/>
    </w:pPr>
  </w:style>
  <w:style w:type="paragraph" w:customStyle="1" w:styleId="babellabel">
    <w:name w:val="babel_label"/>
    <w:basedOn w:val="Normale"/>
    <w:rsid w:val="009F2718"/>
    <w:pPr>
      <w:shd w:val="clear" w:color="auto" w:fill="99B3FF"/>
      <w:spacing w:before="100" w:beforeAutospacing="1" w:after="100" w:afterAutospacing="1"/>
      <w:jc w:val="center"/>
    </w:pPr>
    <w:rPr>
      <w:b/>
      <w:bCs/>
      <w:sz w:val="36"/>
      <w:szCs w:val="36"/>
    </w:rPr>
  </w:style>
  <w:style w:type="paragraph" w:customStyle="1" w:styleId="babeltext">
    <w:name w:val="babel_text"/>
    <w:basedOn w:val="Normale"/>
    <w:rsid w:val="009F2718"/>
    <w:pPr>
      <w:spacing w:before="100" w:beforeAutospacing="1" w:after="100" w:afterAutospacing="1"/>
    </w:pPr>
  </w:style>
  <w:style w:type="paragraph" w:customStyle="1" w:styleId="msgnotice">
    <w:name w:val="msg_notice"/>
    <w:basedOn w:val="Normale"/>
    <w:rsid w:val="009F2718"/>
    <w:pPr>
      <w:pBdr>
        <w:left w:val="single" w:sz="48" w:space="6" w:color="FFB200"/>
      </w:pBdr>
      <w:shd w:val="clear" w:color="auto" w:fill="EBEAE4"/>
      <w:spacing w:before="288" w:after="144"/>
    </w:pPr>
  </w:style>
  <w:style w:type="paragraph" w:customStyle="1" w:styleId="msgwarn">
    <w:name w:val="msg_warn"/>
    <w:basedOn w:val="Normale"/>
    <w:rsid w:val="009F2718"/>
    <w:pPr>
      <w:pBdr>
        <w:left w:val="single" w:sz="48" w:space="6" w:color="9C0012"/>
      </w:pBdr>
      <w:shd w:val="clear" w:color="auto" w:fill="EBEAE4"/>
      <w:spacing w:before="288" w:after="144"/>
    </w:pPr>
  </w:style>
  <w:style w:type="paragraph" w:customStyle="1" w:styleId="embeddedsearch">
    <w:name w:val="embeddedsearch"/>
    <w:basedOn w:val="Normale"/>
    <w:rsid w:val="009F2718"/>
    <w:pPr>
      <w:spacing w:after="100" w:afterAutospacing="1"/>
    </w:pPr>
  </w:style>
  <w:style w:type="paragraph" w:customStyle="1" w:styleId="newsearchbox">
    <w:name w:val="newsearchbox"/>
    <w:basedOn w:val="Normale"/>
    <w:rsid w:val="009F2718"/>
    <w:pPr>
      <w:spacing w:before="100" w:beforeAutospacing="1" w:after="100" w:afterAutospacing="1"/>
    </w:pPr>
  </w:style>
  <w:style w:type="paragraph" w:customStyle="1" w:styleId="newsearchboxsubmit">
    <w:name w:val="newsearchbox_submit"/>
    <w:basedOn w:val="Normale"/>
    <w:rsid w:val="009F2718"/>
    <w:pPr>
      <w:spacing w:before="100" w:beforeAutospacing="1" w:after="100" w:afterAutospacing="1"/>
    </w:pPr>
  </w:style>
  <w:style w:type="paragraph" w:customStyle="1" w:styleId="icactusbigleft">
    <w:name w:val="icactusbigleft"/>
    <w:basedOn w:val="Normale"/>
    <w:rsid w:val="009F2718"/>
    <w:pPr>
      <w:spacing w:before="100" w:beforeAutospacing="1" w:after="100" w:afterAutospacing="1"/>
    </w:pPr>
    <w:rPr>
      <w:color w:val="003466"/>
      <w:sz w:val="41"/>
      <w:szCs w:val="41"/>
    </w:rPr>
  </w:style>
  <w:style w:type="paragraph" w:customStyle="1" w:styleId="icactustitle">
    <w:name w:val="icactustitle"/>
    <w:basedOn w:val="Normale"/>
    <w:rsid w:val="009F2718"/>
    <w:pPr>
      <w:spacing w:before="100" w:beforeAutospacing="1" w:after="100" w:afterAutospacing="1"/>
    </w:pPr>
    <w:rPr>
      <w:rFonts w:ascii="Garamond" w:hAnsi="Garamond"/>
    </w:rPr>
  </w:style>
  <w:style w:type="paragraph" w:customStyle="1" w:styleId="wefiledlarrow">
    <w:name w:val="we_file_dlarrow"/>
    <w:basedOn w:val="Normale"/>
    <w:rsid w:val="009F2718"/>
    <w:pPr>
      <w:spacing w:before="100" w:beforeAutospacing="1" w:after="100" w:afterAutospacing="1"/>
    </w:pPr>
  </w:style>
  <w:style w:type="paragraph" w:customStyle="1" w:styleId="wefiledlarrowblocked">
    <w:name w:val="we_file_dlarrow_blocked"/>
    <w:basedOn w:val="Normale"/>
    <w:rsid w:val="009F2718"/>
    <w:pPr>
      <w:spacing w:before="100" w:beforeAutospacing="1" w:after="100" w:afterAutospacing="1"/>
    </w:pPr>
  </w:style>
  <w:style w:type="paragraph" w:customStyle="1" w:styleId="ui-accordion-header">
    <w:name w:val="ui-accordion-header"/>
    <w:basedOn w:val="Normale"/>
    <w:rsid w:val="009F2718"/>
    <w:pPr>
      <w:spacing w:before="100" w:beforeAutospacing="1" w:after="100" w:afterAutospacing="1"/>
    </w:pPr>
  </w:style>
  <w:style w:type="paragraph" w:customStyle="1" w:styleId="ui-accordion-li-fix">
    <w:name w:val="ui-accordion-li-fix"/>
    <w:basedOn w:val="Normale"/>
    <w:rsid w:val="009F2718"/>
    <w:pPr>
      <w:spacing w:before="100" w:beforeAutospacing="1" w:after="100" w:afterAutospacing="1"/>
    </w:pPr>
  </w:style>
  <w:style w:type="paragraph" w:customStyle="1" w:styleId="ui-accordion-content">
    <w:name w:val="ui-accordion-content"/>
    <w:basedOn w:val="Normale"/>
    <w:rsid w:val="009F2718"/>
    <w:pPr>
      <w:spacing w:before="100" w:beforeAutospacing="1" w:after="100" w:afterAutospacing="1"/>
    </w:pPr>
  </w:style>
  <w:style w:type="paragraph" w:customStyle="1" w:styleId="ui-accordion-content-active">
    <w:name w:val="ui-accordion-content-active"/>
    <w:basedOn w:val="Normale"/>
    <w:rsid w:val="009F2718"/>
    <w:pPr>
      <w:spacing w:before="100" w:beforeAutospacing="1" w:after="100" w:afterAutospacing="1"/>
    </w:pPr>
  </w:style>
  <w:style w:type="paragraph" w:customStyle="1" w:styleId="ui-menu-item">
    <w:name w:val="ui-menu-item"/>
    <w:basedOn w:val="Normale"/>
    <w:rsid w:val="009F2718"/>
    <w:pPr>
      <w:spacing w:before="100" w:beforeAutospacing="1" w:after="100" w:afterAutospacing="1"/>
    </w:pPr>
  </w:style>
  <w:style w:type="paragraph" w:customStyle="1" w:styleId="ui-slider-handle">
    <w:name w:val="ui-slider-handle"/>
    <w:basedOn w:val="Normale"/>
    <w:rsid w:val="009F2718"/>
    <w:pPr>
      <w:spacing w:before="100" w:beforeAutospacing="1" w:after="100" w:afterAutospacing="1"/>
    </w:pPr>
  </w:style>
  <w:style w:type="paragraph" w:customStyle="1" w:styleId="ui-slider-range">
    <w:name w:val="ui-slider-range"/>
    <w:basedOn w:val="Normale"/>
    <w:rsid w:val="009F2718"/>
    <w:pPr>
      <w:spacing w:before="100" w:beforeAutospacing="1" w:after="100" w:afterAutospacing="1"/>
    </w:pPr>
  </w:style>
  <w:style w:type="paragraph" w:customStyle="1" w:styleId="ui-tabs-nav">
    <w:name w:val="ui-tabs-nav"/>
    <w:basedOn w:val="Normale"/>
    <w:rsid w:val="009F2718"/>
    <w:pPr>
      <w:spacing w:before="100" w:beforeAutospacing="1" w:after="100" w:afterAutospacing="1"/>
    </w:pPr>
  </w:style>
  <w:style w:type="paragraph" w:customStyle="1" w:styleId="ui-tabs-panel">
    <w:name w:val="ui-tabs-panel"/>
    <w:basedOn w:val="Normale"/>
    <w:rsid w:val="009F2718"/>
    <w:pPr>
      <w:spacing w:before="100" w:beforeAutospacing="1" w:after="100" w:afterAutospacing="1"/>
    </w:pPr>
  </w:style>
  <w:style w:type="paragraph" w:customStyle="1" w:styleId="ui-datepicker-header">
    <w:name w:val="ui-datepicker-header"/>
    <w:basedOn w:val="Normale"/>
    <w:rsid w:val="009F2718"/>
    <w:pPr>
      <w:spacing w:before="100" w:beforeAutospacing="1" w:after="100" w:afterAutospacing="1"/>
    </w:pPr>
  </w:style>
  <w:style w:type="paragraph" w:customStyle="1" w:styleId="ui-datepicker-prev">
    <w:name w:val="ui-datepicker-prev"/>
    <w:basedOn w:val="Normale"/>
    <w:rsid w:val="009F2718"/>
    <w:pPr>
      <w:spacing w:before="100" w:beforeAutospacing="1" w:after="100" w:afterAutospacing="1"/>
    </w:pPr>
  </w:style>
  <w:style w:type="paragraph" w:customStyle="1" w:styleId="ui-datepicker-next">
    <w:name w:val="ui-datepicker-next"/>
    <w:basedOn w:val="Normale"/>
    <w:rsid w:val="009F2718"/>
    <w:pPr>
      <w:spacing w:before="100" w:beforeAutospacing="1" w:after="100" w:afterAutospacing="1"/>
    </w:pPr>
  </w:style>
  <w:style w:type="paragraph" w:customStyle="1" w:styleId="ui-datepicker-title">
    <w:name w:val="ui-datepicker-title"/>
    <w:basedOn w:val="Normale"/>
    <w:rsid w:val="009F2718"/>
    <w:pPr>
      <w:spacing w:before="100" w:beforeAutospacing="1" w:after="100" w:afterAutospacing="1"/>
    </w:pPr>
  </w:style>
  <w:style w:type="paragraph" w:customStyle="1" w:styleId="ui-datepicker-buttonpane">
    <w:name w:val="ui-datepicker-buttonpane"/>
    <w:basedOn w:val="Normale"/>
    <w:rsid w:val="009F2718"/>
    <w:pPr>
      <w:spacing w:before="100" w:beforeAutospacing="1" w:after="100" w:afterAutospacing="1"/>
    </w:pPr>
  </w:style>
  <w:style w:type="paragraph" w:customStyle="1" w:styleId="ui-datepicker-group">
    <w:name w:val="ui-datepicker-group"/>
    <w:basedOn w:val="Normale"/>
    <w:rsid w:val="009F2718"/>
    <w:pPr>
      <w:spacing w:before="100" w:beforeAutospacing="1" w:after="100" w:afterAutospacing="1"/>
    </w:pPr>
  </w:style>
  <w:style w:type="paragraph" w:customStyle="1" w:styleId="ui-progressbar-value">
    <w:name w:val="ui-progressbar-value"/>
    <w:basedOn w:val="Normale"/>
    <w:rsid w:val="009F2718"/>
    <w:pPr>
      <w:spacing w:before="100" w:beforeAutospacing="1" w:after="100" w:afterAutospacing="1"/>
    </w:pPr>
  </w:style>
  <w:style w:type="paragraph" w:customStyle="1" w:styleId="scores">
    <w:name w:val="scores"/>
    <w:basedOn w:val="Normale"/>
    <w:rsid w:val="009F2718"/>
    <w:pPr>
      <w:spacing w:before="100" w:beforeAutospacing="1" w:after="100" w:afterAutospacing="1"/>
    </w:pPr>
  </w:style>
  <w:style w:type="paragraph" w:customStyle="1" w:styleId="scores2">
    <w:name w:val="scores2"/>
    <w:basedOn w:val="Normale"/>
    <w:rsid w:val="009F2718"/>
    <w:pPr>
      <w:spacing w:before="100" w:beforeAutospacing="1" w:after="100" w:afterAutospacing="1"/>
    </w:pPr>
  </w:style>
  <w:style w:type="paragraph" w:customStyle="1" w:styleId="scores3">
    <w:name w:val="scores3"/>
    <w:basedOn w:val="Normale"/>
    <w:rsid w:val="009F2718"/>
    <w:pPr>
      <w:spacing w:before="100" w:beforeAutospacing="1" w:after="100" w:afterAutospacing="1"/>
    </w:pPr>
  </w:style>
  <w:style w:type="paragraph" w:customStyle="1" w:styleId="box">
    <w:name w:val="box"/>
    <w:basedOn w:val="Normale"/>
    <w:rsid w:val="009F2718"/>
    <w:pPr>
      <w:spacing w:before="100" w:beforeAutospacing="1" w:after="100" w:afterAutospacing="1"/>
    </w:pPr>
  </w:style>
  <w:style w:type="paragraph" w:customStyle="1" w:styleId="boxleft">
    <w:name w:val="boxleft"/>
    <w:basedOn w:val="Normale"/>
    <w:rsid w:val="009F2718"/>
    <w:pPr>
      <w:spacing w:before="100" w:beforeAutospacing="1" w:after="100" w:afterAutospacing="1"/>
    </w:pPr>
  </w:style>
  <w:style w:type="paragraph" w:customStyle="1" w:styleId="boxright">
    <w:name w:val="boxright"/>
    <w:basedOn w:val="Normale"/>
    <w:rsid w:val="009F2718"/>
    <w:pPr>
      <w:spacing w:before="100" w:beforeAutospacing="1" w:after="100" w:afterAutospacing="1"/>
    </w:pPr>
  </w:style>
  <w:style w:type="paragraph" w:customStyle="1" w:styleId="mpbox">
    <w:name w:val="mp_box"/>
    <w:basedOn w:val="Normale"/>
    <w:rsid w:val="009F2718"/>
    <w:pPr>
      <w:spacing w:before="100" w:beforeAutospacing="1" w:after="100" w:afterAutospacing="1"/>
    </w:pPr>
  </w:style>
  <w:style w:type="paragraph" w:customStyle="1" w:styleId="ui-accordion-header-active">
    <w:name w:val="ui-accordion-header-active"/>
    <w:basedOn w:val="Normale"/>
    <w:rsid w:val="009F2718"/>
    <w:pPr>
      <w:spacing w:before="100" w:beforeAutospacing="1" w:after="100" w:afterAutospacing="1"/>
    </w:pPr>
  </w:style>
  <w:style w:type="paragraph" w:customStyle="1" w:styleId="ui-tabs-hide">
    <w:name w:val="ui-tabs-hide"/>
    <w:basedOn w:val="Normale"/>
    <w:rsid w:val="009F2718"/>
    <w:pPr>
      <w:spacing w:before="100" w:beforeAutospacing="1" w:after="100" w:afterAutospacing="1"/>
    </w:pPr>
  </w:style>
  <w:style w:type="character" w:customStyle="1" w:styleId="wefiledlarrwrap">
    <w:name w:val="we_file_dlarrwrap"/>
    <w:basedOn w:val="Carpredefinitoparagrafo"/>
    <w:rsid w:val="009F2718"/>
    <w:rPr>
      <w:vanish w:val="0"/>
      <w:webHidden w:val="0"/>
      <w:sz w:val="24"/>
      <w:szCs w:val="24"/>
      <w:specVanish w:val="0"/>
    </w:rPr>
  </w:style>
  <w:style w:type="paragraph" w:customStyle="1" w:styleId="ui-accordion-header1">
    <w:name w:val="ui-accordion-header1"/>
    <w:basedOn w:val="Normale"/>
    <w:rsid w:val="009F2718"/>
    <w:pPr>
      <w:spacing w:before="7" w:after="100" w:afterAutospacing="1"/>
    </w:pPr>
  </w:style>
  <w:style w:type="paragraph" w:customStyle="1" w:styleId="ui-accordion-li-fix1">
    <w:name w:val="ui-accordion-li-fix1"/>
    <w:basedOn w:val="Normale"/>
    <w:rsid w:val="009F2718"/>
    <w:pPr>
      <w:spacing w:before="100" w:beforeAutospacing="1" w:after="100" w:afterAutospacing="1"/>
    </w:pPr>
  </w:style>
  <w:style w:type="paragraph" w:customStyle="1" w:styleId="ui-accordion-header-active1">
    <w:name w:val="ui-accordion-header-active1"/>
    <w:basedOn w:val="Normale"/>
    <w:rsid w:val="009F2718"/>
    <w:pPr>
      <w:spacing w:before="100" w:beforeAutospacing="1" w:after="100" w:afterAutospacing="1"/>
    </w:pPr>
  </w:style>
  <w:style w:type="paragraph" w:customStyle="1" w:styleId="ui-accordion-content1">
    <w:name w:val="ui-accordion-content1"/>
    <w:basedOn w:val="Normale"/>
    <w:rsid w:val="009F2718"/>
    <w:pPr>
      <w:spacing w:after="13"/>
    </w:pPr>
    <w:rPr>
      <w:vanish/>
    </w:rPr>
  </w:style>
  <w:style w:type="paragraph" w:customStyle="1" w:styleId="ui-accordion-content-active1">
    <w:name w:val="ui-accordion-content-active1"/>
    <w:basedOn w:val="Normale"/>
    <w:rsid w:val="009F2718"/>
    <w:pPr>
      <w:spacing w:before="100" w:beforeAutospacing="1" w:after="100" w:afterAutospacing="1"/>
    </w:pPr>
  </w:style>
  <w:style w:type="paragraph" w:customStyle="1" w:styleId="ui-menu1">
    <w:name w:val="ui-menu1"/>
    <w:basedOn w:val="Normale"/>
    <w:rsid w:val="009F2718"/>
  </w:style>
  <w:style w:type="paragraph" w:customStyle="1" w:styleId="ui-menu-item1">
    <w:name w:val="ui-menu-item1"/>
    <w:basedOn w:val="Normale"/>
    <w:rsid w:val="009F2718"/>
  </w:style>
  <w:style w:type="paragraph" w:customStyle="1" w:styleId="ui-slider-handle1">
    <w:name w:val="ui-slider-handle1"/>
    <w:basedOn w:val="Normale"/>
    <w:rsid w:val="009F2718"/>
    <w:pPr>
      <w:spacing w:before="100" w:beforeAutospacing="1" w:after="100" w:afterAutospacing="1"/>
    </w:pPr>
  </w:style>
  <w:style w:type="paragraph" w:customStyle="1" w:styleId="ui-slider-range1">
    <w:name w:val="ui-slider-range1"/>
    <w:basedOn w:val="Normale"/>
    <w:rsid w:val="009F2718"/>
    <w:pPr>
      <w:spacing w:before="100" w:beforeAutospacing="1" w:after="100" w:afterAutospacing="1"/>
    </w:pPr>
    <w:rPr>
      <w:sz w:val="17"/>
      <w:szCs w:val="17"/>
    </w:rPr>
  </w:style>
  <w:style w:type="paragraph" w:customStyle="1" w:styleId="ui-slider-handle2">
    <w:name w:val="ui-slider-handle2"/>
    <w:basedOn w:val="Normale"/>
    <w:rsid w:val="009F2718"/>
    <w:pPr>
      <w:spacing w:before="100" w:beforeAutospacing="1" w:after="100" w:afterAutospacing="1"/>
      <w:ind w:left="-144"/>
    </w:pPr>
  </w:style>
  <w:style w:type="paragraph" w:customStyle="1" w:styleId="ui-slider-handle3">
    <w:name w:val="ui-slider-handle3"/>
    <w:basedOn w:val="Normale"/>
    <w:rsid w:val="009F2718"/>
    <w:pPr>
      <w:spacing w:before="100" w:beforeAutospacing="1"/>
    </w:pPr>
  </w:style>
  <w:style w:type="paragraph" w:customStyle="1" w:styleId="ui-slider-range2">
    <w:name w:val="ui-slider-range2"/>
    <w:basedOn w:val="Normale"/>
    <w:rsid w:val="009F2718"/>
    <w:pPr>
      <w:spacing w:before="100" w:beforeAutospacing="1" w:after="100" w:afterAutospacing="1"/>
    </w:pPr>
  </w:style>
  <w:style w:type="paragraph" w:customStyle="1" w:styleId="ui-tabs-nav1">
    <w:name w:val="ui-tabs-nav1"/>
    <w:basedOn w:val="Normale"/>
    <w:rsid w:val="009F2718"/>
  </w:style>
  <w:style w:type="paragraph" w:customStyle="1" w:styleId="ui-tabs-panel1">
    <w:name w:val="ui-tabs-panel1"/>
    <w:basedOn w:val="Normale"/>
    <w:rsid w:val="009F2718"/>
    <w:pPr>
      <w:spacing w:before="100" w:beforeAutospacing="1" w:after="100" w:afterAutospacing="1"/>
    </w:pPr>
  </w:style>
  <w:style w:type="paragraph" w:customStyle="1" w:styleId="ui-tabs-hide1">
    <w:name w:val="ui-tabs-hide1"/>
    <w:basedOn w:val="Normale"/>
    <w:rsid w:val="009F2718"/>
    <w:pPr>
      <w:spacing w:before="100" w:beforeAutospacing="1" w:after="100" w:afterAutospacing="1"/>
    </w:pPr>
    <w:rPr>
      <w:vanish/>
    </w:rPr>
  </w:style>
  <w:style w:type="paragraph" w:customStyle="1" w:styleId="ui-datepicker-header1">
    <w:name w:val="ui-datepicker-header1"/>
    <w:basedOn w:val="Normale"/>
    <w:rsid w:val="009F2718"/>
    <w:pPr>
      <w:spacing w:before="100" w:beforeAutospacing="1" w:after="100" w:afterAutospacing="1"/>
    </w:pPr>
  </w:style>
  <w:style w:type="paragraph" w:customStyle="1" w:styleId="ui-datepicker-prev1">
    <w:name w:val="ui-datepicker-prev1"/>
    <w:basedOn w:val="Normale"/>
    <w:rsid w:val="009F2718"/>
    <w:pPr>
      <w:spacing w:before="100" w:beforeAutospacing="1" w:after="100" w:afterAutospacing="1"/>
    </w:pPr>
  </w:style>
  <w:style w:type="paragraph" w:customStyle="1" w:styleId="ui-datepicker-next1">
    <w:name w:val="ui-datepicker-next1"/>
    <w:basedOn w:val="Normale"/>
    <w:rsid w:val="009F2718"/>
    <w:pPr>
      <w:spacing w:before="100" w:beforeAutospacing="1" w:after="100" w:afterAutospacing="1"/>
    </w:pPr>
  </w:style>
  <w:style w:type="paragraph" w:customStyle="1" w:styleId="ui-datepicker-title1">
    <w:name w:val="ui-datepicker-title1"/>
    <w:basedOn w:val="Normale"/>
    <w:rsid w:val="009F2718"/>
    <w:pPr>
      <w:spacing w:line="432" w:lineRule="atLeast"/>
      <w:ind w:left="552" w:right="552"/>
      <w:jc w:val="center"/>
    </w:pPr>
  </w:style>
  <w:style w:type="paragraph" w:customStyle="1" w:styleId="ui-datepicker-buttonpane1">
    <w:name w:val="ui-datepicker-buttonpane1"/>
    <w:basedOn w:val="Normale"/>
    <w:rsid w:val="009F2718"/>
    <w:pPr>
      <w:spacing w:before="168"/>
    </w:pPr>
  </w:style>
  <w:style w:type="paragraph" w:customStyle="1" w:styleId="ui-datepicker-group1">
    <w:name w:val="ui-datepicker-group1"/>
    <w:basedOn w:val="Normale"/>
    <w:rsid w:val="009F2718"/>
    <w:pPr>
      <w:spacing w:before="100" w:beforeAutospacing="1" w:after="100" w:afterAutospacing="1"/>
    </w:pPr>
  </w:style>
  <w:style w:type="paragraph" w:customStyle="1" w:styleId="ui-datepicker-group2">
    <w:name w:val="ui-datepicker-group2"/>
    <w:basedOn w:val="Normale"/>
    <w:rsid w:val="009F2718"/>
    <w:pPr>
      <w:spacing w:before="100" w:beforeAutospacing="1" w:after="100" w:afterAutospacing="1"/>
    </w:pPr>
  </w:style>
  <w:style w:type="paragraph" w:customStyle="1" w:styleId="ui-datepicker-group3">
    <w:name w:val="ui-datepicker-group3"/>
    <w:basedOn w:val="Normale"/>
    <w:rsid w:val="009F2718"/>
    <w:pPr>
      <w:spacing w:before="100" w:beforeAutospacing="1" w:after="100" w:afterAutospacing="1"/>
    </w:pPr>
  </w:style>
  <w:style w:type="paragraph" w:customStyle="1" w:styleId="ui-datepicker-header2">
    <w:name w:val="ui-datepicker-header2"/>
    <w:basedOn w:val="Normale"/>
    <w:rsid w:val="009F2718"/>
    <w:pPr>
      <w:spacing w:before="100" w:beforeAutospacing="1" w:after="100" w:afterAutospacing="1"/>
    </w:pPr>
  </w:style>
  <w:style w:type="paragraph" w:customStyle="1" w:styleId="ui-datepicker-header3">
    <w:name w:val="ui-datepicker-header3"/>
    <w:basedOn w:val="Normale"/>
    <w:rsid w:val="009F2718"/>
    <w:pPr>
      <w:spacing w:before="100" w:beforeAutospacing="1" w:after="100" w:afterAutospacing="1"/>
    </w:pPr>
  </w:style>
  <w:style w:type="paragraph" w:customStyle="1" w:styleId="ui-datepicker-buttonpane2">
    <w:name w:val="ui-datepicker-buttonpane2"/>
    <w:basedOn w:val="Normale"/>
    <w:rsid w:val="009F2718"/>
    <w:pPr>
      <w:spacing w:before="100" w:beforeAutospacing="1" w:after="100" w:afterAutospacing="1"/>
    </w:pPr>
  </w:style>
  <w:style w:type="paragraph" w:customStyle="1" w:styleId="ui-datepicker-buttonpane3">
    <w:name w:val="ui-datepicker-buttonpane3"/>
    <w:basedOn w:val="Normale"/>
    <w:rsid w:val="009F2718"/>
    <w:pPr>
      <w:spacing w:before="100" w:beforeAutospacing="1" w:after="100" w:afterAutospacing="1"/>
    </w:pPr>
  </w:style>
  <w:style w:type="paragraph" w:customStyle="1" w:styleId="ui-datepicker-header4">
    <w:name w:val="ui-datepicker-header4"/>
    <w:basedOn w:val="Normale"/>
    <w:rsid w:val="009F2718"/>
    <w:pPr>
      <w:spacing w:before="100" w:beforeAutospacing="1" w:after="100" w:afterAutospacing="1"/>
    </w:pPr>
  </w:style>
  <w:style w:type="paragraph" w:customStyle="1" w:styleId="ui-datepicker-header5">
    <w:name w:val="ui-datepicker-header5"/>
    <w:basedOn w:val="Normale"/>
    <w:rsid w:val="009F2718"/>
    <w:pPr>
      <w:spacing w:before="100" w:beforeAutospacing="1" w:after="100" w:afterAutospacing="1"/>
    </w:pPr>
  </w:style>
  <w:style w:type="paragraph" w:customStyle="1" w:styleId="ui-progressbar-value1">
    <w:name w:val="ui-progressbar-value1"/>
    <w:basedOn w:val="Normale"/>
    <w:rsid w:val="009F2718"/>
    <w:pPr>
      <w:ind w:left="-7" w:right="-7"/>
    </w:pPr>
  </w:style>
  <w:style w:type="paragraph" w:customStyle="1" w:styleId="firstheading1">
    <w:name w:val="firstheading1"/>
    <w:basedOn w:val="Normale"/>
    <w:rsid w:val="009F2718"/>
    <w:pPr>
      <w:spacing w:before="100" w:beforeAutospacing="1" w:after="100" w:afterAutospacing="1"/>
    </w:pPr>
    <w:rPr>
      <w:rFonts w:ascii="Trebuchet MS" w:hAnsi="Trebuchet MS"/>
      <w:vanish/>
    </w:rPr>
  </w:style>
  <w:style w:type="paragraph" w:customStyle="1" w:styleId="firstheading2">
    <w:name w:val="firstheading2"/>
    <w:basedOn w:val="Normale"/>
    <w:rsid w:val="009F2718"/>
    <w:pPr>
      <w:spacing w:before="100" w:beforeAutospacing="1" w:after="100" w:afterAutospacing="1"/>
    </w:pPr>
    <w:rPr>
      <w:rFonts w:ascii="Trebuchet MS" w:hAnsi="Trebuchet MS"/>
      <w:vanish/>
    </w:rPr>
  </w:style>
  <w:style w:type="paragraph" w:customStyle="1" w:styleId="firstheading3">
    <w:name w:val="firstheading3"/>
    <w:basedOn w:val="Normale"/>
    <w:rsid w:val="009F2718"/>
    <w:pPr>
      <w:spacing w:before="100" w:beforeAutospacing="1" w:after="100" w:afterAutospacing="1"/>
    </w:pPr>
    <w:rPr>
      <w:rFonts w:ascii="Trebuchet MS" w:hAnsi="Trebuchet MS"/>
      <w:vanish/>
    </w:rPr>
  </w:style>
  <w:style w:type="paragraph" w:customStyle="1" w:styleId="firstheading4">
    <w:name w:val="firstheading4"/>
    <w:basedOn w:val="Normale"/>
    <w:rsid w:val="009F2718"/>
    <w:pPr>
      <w:spacing w:before="100" w:beforeAutospacing="1" w:after="100" w:afterAutospacing="1"/>
    </w:pPr>
    <w:rPr>
      <w:rFonts w:ascii="Trebuchet MS" w:hAnsi="Trebuchet MS"/>
      <w:vanish/>
    </w:rPr>
  </w:style>
  <w:style w:type="paragraph" w:customStyle="1" w:styleId="firstheading5">
    <w:name w:val="firstheading5"/>
    <w:basedOn w:val="Normale"/>
    <w:rsid w:val="009F2718"/>
    <w:pPr>
      <w:spacing w:before="100" w:beforeAutospacing="1" w:after="100" w:afterAutospacing="1"/>
    </w:pPr>
    <w:rPr>
      <w:rFonts w:ascii="Trebuchet MS" w:hAnsi="Trebuchet MS"/>
      <w:vanish/>
    </w:rPr>
  </w:style>
  <w:style w:type="paragraph" w:customStyle="1" w:styleId="firstheading6">
    <w:name w:val="firstheading6"/>
    <w:basedOn w:val="Normale"/>
    <w:rsid w:val="009F2718"/>
    <w:pPr>
      <w:spacing w:before="100" w:beforeAutospacing="1" w:after="100" w:afterAutospacing="1"/>
    </w:pPr>
    <w:rPr>
      <w:rFonts w:ascii="Trebuchet MS" w:hAnsi="Trebuchet MS"/>
      <w:vanish/>
    </w:rPr>
  </w:style>
  <w:style w:type="paragraph" w:customStyle="1" w:styleId="firstheading7">
    <w:name w:val="firstheading7"/>
    <w:basedOn w:val="Normale"/>
    <w:rsid w:val="009F2718"/>
    <w:pPr>
      <w:spacing w:before="100" w:beforeAutospacing="1" w:after="100" w:afterAutospacing="1"/>
    </w:pPr>
    <w:rPr>
      <w:rFonts w:ascii="Trebuchet MS" w:hAnsi="Trebuchet MS"/>
      <w:vanish/>
    </w:rPr>
  </w:style>
  <w:style w:type="paragraph" w:customStyle="1" w:styleId="firstheading8">
    <w:name w:val="firstheading8"/>
    <w:basedOn w:val="Normale"/>
    <w:rsid w:val="009F2718"/>
    <w:pPr>
      <w:spacing w:before="100" w:beforeAutospacing="1" w:after="100" w:afterAutospacing="1"/>
    </w:pPr>
    <w:rPr>
      <w:rFonts w:ascii="Trebuchet MS" w:hAnsi="Trebuchet MS"/>
      <w:vanish/>
    </w:rPr>
  </w:style>
  <w:style w:type="paragraph" w:customStyle="1" w:styleId="firstheading9">
    <w:name w:val="firstheading9"/>
    <w:basedOn w:val="Normale"/>
    <w:rsid w:val="009F2718"/>
    <w:pPr>
      <w:spacing w:before="100" w:beforeAutospacing="1" w:after="100" w:afterAutospacing="1"/>
    </w:pPr>
    <w:rPr>
      <w:rFonts w:ascii="Trebuchet MS" w:hAnsi="Trebuchet MS"/>
      <w:vanish/>
    </w:rPr>
  </w:style>
  <w:style w:type="paragraph" w:customStyle="1" w:styleId="firstheading10">
    <w:name w:val="firstheading10"/>
    <w:basedOn w:val="Normale"/>
    <w:rsid w:val="009F2718"/>
    <w:pPr>
      <w:spacing w:before="100" w:beforeAutospacing="1" w:after="100" w:afterAutospacing="1"/>
    </w:pPr>
    <w:rPr>
      <w:rFonts w:ascii="Trebuchet MS" w:hAnsi="Trebuchet MS"/>
      <w:vanish/>
    </w:rPr>
  </w:style>
  <w:style w:type="paragraph" w:customStyle="1" w:styleId="firstheading11">
    <w:name w:val="firstheading11"/>
    <w:basedOn w:val="Normale"/>
    <w:rsid w:val="009F2718"/>
    <w:pPr>
      <w:spacing w:before="100" w:beforeAutospacing="1" w:after="100" w:afterAutospacing="1"/>
    </w:pPr>
    <w:rPr>
      <w:rFonts w:ascii="Trebuchet MS" w:hAnsi="Trebuchet MS"/>
      <w:vanish/>
    </w:rPr>
  </w:style>
  <w:style w:type="paragraph" w:customStyle="1" w:styleId="firstheading12">
    <w:name w:val="firstheading12"/>
    <w:basedOn w:val="Normale"/>
    <w:rsid w:val="009F2718"/>
    <w:pPr>
      <w:spacing w:before="100" w:beforeAutospacing="1" w:after="100" w:afterAutospacing="1"/>
    </w:pPr>
    <w:rPr>
      <w:rFonts w:ascii="Trebuchet MS" w:hAnsi="Trebuchet MS"/>
      <w:vanish/>
    </w:rPr>
  </w:style>
  <w:style w:type="paragraph" w:customStyle="1" w:styleId="firstheading13">
    <w:name w:val="firstheading13"/>
    <w:basedOn w:val="Normale"/>
    <w:rsid w:val="009F2718"/>
    <w:pPr>
      <w:spacing w:before="100" w:beforeAutospacing="1" w:after="100" w:afterAutospacing="1"/>
    </w:pPr>
    <w:rPr>
      <w:rFonts w:ascii="Trebuchet MS" w:hAnsi="Trebuchet MS"/>
      <w:vanish/>
    </w:rPr>
  </w:style>
  <w:style w:type="paragraph" w:customStyle="1" w:styleId="firstheading14">
    <w:name w:val="firstheading14"/>
    <w:basedOn w:val="Normale"/>
    <w:rsid w:val="009F2718"/>
    <w:pPr>
      <w:spacing w:before="100" w:beforeAutospacing="1" w:after="100" w:afterAutospacing="1"/>
    </w:pPr>
    <w:rPr>
      <w:rFonts w:ascii="Trebuchet MS" w:hAnsi="Trebuchet MS"/>
      <w:vanish/>
    </w:rPr>
  </w:style>
  <w:style w:type="paragraph" w:customStyle="1" w:styleId="firstheading15">
    <w:name w:val="firstheading15"/>
    <w:basedOn w:val="Normale"/>
    <w:rsid w:val="009F2718"/>
    <w:pPr>
      <w:spacing w:before="100" w:beforeAutospacing="1" w:after="100" w:afterAutospacing="1"/>
    </w:pPr>
    <w:rPr>
      <w:rFonts w:ascii="Trebuchet MS" w:hAnsi="Trebuchet MS"/>
      <w:vanish/>
    </w:rPr>
  </w:style>
  <w:style w:type="paragraph" w:customStyle="1" w:styleId="firstheading16">
    <w:name w:val="firstheading16"/>
    <w:basedOn w:val="Normale"/>
    <w:rsid w:val="009F2718"/>
    <w:pPr>
      <w:spacing w:before="100" w:beforeAutospacing="1" w:after="100" w:afterAutospacing="1"/>
    </w:pPr>
    <w:rPr>
      <w:rFonts w:ascii="Trebuchet MS" w:hAnsi="Trebuchet MS"/>
      <w:vanish/>
    </w:rPr>
  </w:style>
  <w:style w:type="paragraph" w:customStyle="1" w:styleId="firstheading17">
    <w:name w:val="firstheading17"/>
    <w:basedOn w:val="Normale"/>
    <w:rsid w:val="009F2718"/>
    <w:pPr>
      <w:spacing w:before="100" w:beforeAutospacing="1" w:after="100" w:afterAutospacing="1"/>
    </w:pPr>
    <w:rPr>
      <w:rFonts w:ascii="Trebuchet MS" w:hAnsi="Trebuchet MS"/>
      <w:vanish/>
    </w:rPr>
  </w:style>
  <w:style w:type="paragraph" w:customStyle="1" w:styleId="firstheading18">
    <w:name w:val="firstheading18"/>
    <w:basedOn w:val="Normale"/>
    <w:rsid w:val="009F2718"/>
    <w:pPr>
      <w:spacing w:before="100" w:beforeAutospacing="1" w:after="100" w:afterAutospacing="1"/>
    </w:pPr>
    <w:rPr>
      <w:rFonts w:ascii="Trebuchet MS" w:hAnsi="Trebuchet MS"/>
      <w:vanish/>
    </w:rPr>
  </w:style>
  <w:style w:type="paragraph" w:customStyle="1" w:styleId="firstheading19">
    <w:name w:val="firstheading19"/>
    <w:basedOn w:val="Normale"/>
    <w:rsid w:val="009F2718"/>
    <w:pPr>
      <w:spacing w:before="100" w:beforeAutospacing="1" w:after="100" w:afterAutospacing="1"/>
    </w:pPr>
    <w:rPr>
      <w:rFonts w:ascii="Trebuchet MS" w:hAnsi="Trebuchet MS"/>
      <w:vanish/>
    </w:rPr>
  </w:style>
  <w:style w:type="paragraph" w:customStyle="1" w:styleId="firstheading20">
    <w:name w:val="firstheading20"/>
    <w:basedOn w:val="Normale"/>
    <w:rsid w:val="009F2718"/>
    <w:pPr>
      <w:spacing w:before="100" w:beforeAutospacing="1" w:after="100" w:afterAutospacing="1"/>
    </w:pPr>
    <w:rPr>
      <w:rFonts w:ascii="Trebuchet MS" w:hAnsi="Trebuchet MS"/>
      <w:vanish/>
    </w:rPr>
  </w:style>
  <w:style w:type="paragraph" w:customStyle="1" w:styleId="firstheading21">
    <w:name w:val="firstheading21"/>
    <w:basedOn w:val="Normale"/>
    <w:rsid w:val="009F2718"/>
    <w:pPr>
      <w:spacing w:before="100" w:beforeAutospacing="1" w:after="100" w:afterAutospacing="1"/>
    </w:pPr>
    <w:rPr>
      <w:rFonts w:ascii="Trebuchet MS" w:hAnsi="Trebuchet MS"/>
      <w:vanish/>
    </w:rPr>
  </w:style>
  <w:style w:type="paragraph" w:customStyle="1" w:styleId="mpbox1">
    <w:name w:val="mp_box1"/>
    <w:basedOn w:val="Normale"/>
    <w:rsid w:val="009F2718"/>
    <w:pPr>
      <w:spacing w:before="100" w:beforeAutospacing="1" w:after="100" w:afterAutospacing="1"/>
    </w:pPr>
  </w:style>
  <w:style w:type="paragraph" w:customStyle="1" w:styleId="mpbox2">
    <w:name w:val="mp_box2"/>
    <w:basedOn w:val="Normale"/>
    <w:rsid w:val="009F2718"/>
    <w:pPr>
      <w:spacing w:before="100" w:beforeAutospacing="1" w:after="100" w:afterAutospacing="1"/>
    </w:pPr>
  </w:style>
  <w:style w:type="paragraph" w:customStyle="1" w:styleId="wefiledlarrow1">
    <w:name w:val="we_file_dlarrow1"/>
    <w:basedOn w:val="Normale"/>
    <w:rsid w:val="009F2718"/>
    <w:pPr>
      <w:shd w:val="clear" w:color="auto" w:fill="C3C9DC"/>
      <w:ind w:left="-100"/>
    </w:pPr>
  </w:style>
  <w:style w:type="paragraph" w:customStyle="1" w:styleId="wefiledlarrow2">
    <w:name w:val="we_file_dlarrow2"/>
    <w:basedOn w:val="Normale"/>
    <w:rsid w:val="009F2718"/>
    <w:pPr>
      <w:shd w:val="clear" w:color="auto" w:fill="C3C9DC"/>
      <w:ind w:left="-100"/>
    </w:pPr>
  </w:style>
  <w:style w:type="paragraph" w:customStyle="1" w:styleId="wefiledlarrowblocked1">
    <w:name w:val="we_file_dlarrow_blocked1"/>
    <w:basedOn w:val="Normale"/>
    <w:rsid w:val="009F2718"/>
    <w:pPr>
      <w:shd w:val="clear" w:color="auto" w:fill="C3C9DC"/>
      <w:ind w:left="-100"/>
    </w:pPr>
  </w:style>
  <w:style w:type="paragraph" w:customStyle="1" w:styleId="wefiledlarrowblocked2">
    <w:name w:val="we_file_dlarrow_blocked2"/>
    <w:basedOn w:val="Normale"/>
    <w:rsid w:val="009F2718"/>
    <w:pPr>
      <w:shd w:val="clear" w:color="auto" w:fill="C3C9DC"/>
      <w:ind w:left="-100"/>
    </w:pPr>
  </w:style>
  <w:style w:type="paragraph" w:customStyle="1" w:styleId="weeditionentry1">
    <w:name w:val="we_edition_entry1"/>
    <w:basedOn w:val="Normale"/>
    <w:rsid w:val="009F2718"/>
    <w:pPr>
      <w:ind w:left="2400"/>
    </w:pPr>
  </w:style>
  <w:style w:type="paragraph" w:customStyle="1" w:styleId="babellabel1">
    <w:name w:val="babel_label1"/>
    <w:basedOn w:val="Normale"/>
    <w:rsid w:val="009F2718"/>
    <w:pPr>
      <w:shd w:val="clear" w:color="auto" w:fill="6EF7A7"/>
      <w:spacing w:before="100" w:beforeAutospacing="1" w:after="100" w:afterAutospacing="1"/>
      <w:jc w:val="center"/>
    </w:pPr>
    <w:rPr>
      <w:b/>
      <w:bCs/>
      <w:sz w:val="36"/>
      <w:szCs w:val="36"/>
    </w:rPr>
  </w:style>
  <w:style w:type="paragraph" w:customStyle="1" w:styleId="scores1">
    <w:name w:val="scores1"/>
    <w:basedOn w:val="Normale"/>
    <w:rsid w:val="009F2718"/>
    <w:pPr>
      <w:spacing w:before="100" w:beforeAutospacing="1" w:after="100" w:afterAutospacing="1"/>
    </w:pPr>
  </w:style>
  <w:style w:type="paragraph" w:customStyle="1" w:styleId="box1">
    <w:name w:val="box1"/>
    <w:basedOn w:val="Normale"/>
    <w:rsid w:val="009F2718"/>
    <w:pPr>
      <w:pBdr>
        <w:top w:val="single" w:sz="2" w:space="0" w:color="D4D4D4"/>
        <w:left w:val="single" w:sz="2" w:space="0" w:color="D4D4D4"/>
        <w:bottom w:val="single" w:sz="2" w:space="0" w:color="D4D4D4"/>
        <w:right w:val="single" w:sz="2" w:space="0" w:color="D4D4D4"/>
      </w:pBdr>
      <w:shd w:val="clear" w:color="auto" w:fill="E4E4FF"/>
      <w:spacing w:before="100" w:beforeAutospacing="1" w:after="100" w:afterAutospacing="1"/>
      <w:jc w:val="center"/>
    </w:pPr>
    <w:rPr>
      <w:position w:val="3"/>
    </w:rPr>
  </w:style>
  <w:style w:type="paragraph" w:customStyle="1" w:styleId="scores21">
    <w:name w:val="scores21"/>
    <w:basedOn w:val="Normale"/>
    <w:rsid w:val="009F2718"/>
    <w:pPr>
      <w:spacing w:before="100" w:beforeAutospacing="1" w:after="100" w:afterAutospacing="1"/>
    </w:pPr>
  </w:style>
  <w:style w:type="paragraph" w:customStyle="1" w:styleId="box2">
    <w:name w:val="box2"/>
    <w:basedOn w:val="Normale"/>
    <w:rsid w:val="009F2718"/>
    <w:pPr>
      <w:pBdr>
        <w:top w:val="single" w:sz="2" w:space="0" w:color="D4D4D4"/>
        <w:left w:val="single" w:sz="2" w:space="0" w:color="D4D4D4"/>
        <w:bottom w:val="single" w:sz="2" w:space="0" w:color="D4D4D4"/>
        <w:right w:val="single" w:sz="2" w:space="0" w:color="D4D4D4"/>
      </w:pBdr>
      <w:shd w:val="clear" w:color="auto" w:fill="E4FFE4"/>
      <w:spacing w:before="100" w:beforeAutospacing="1" w:after="100" w:afterAutospacing="1"/>
      <w:ind w:left="-7"/>
      <w:jc w:val="center"/>
    </w:pPr>
    <w:rPr>
      <w:position w:val="3"/>
    </w:rPr>
  </w:style>
  <w:style w:type="paragraph" w:customStyle="1" w:styleId="scores31">
    <w:name w:val="scores31"/>
    <w:basedOn w:val="Normale"/>
    <w:rsid w:val="009F2718"/>
    <w:pPr>
      <w:spacing w:before="100" w:beforeAutospacing="1" w:after="100" w:afterAutospacing="1"/>
    </w:pPr>
  </w:style>
  <w:style w:type="paragraph" w:customStyle="1" w:styleId="box3">
    <w:name w:val="box3"/>
    <w:basedOn w:val="Normale"/>
    <w:rsid w:val="009F2718"/>
    <w:pPr>
      <w:pBdr>
        <w:top w:val="single" w:sz="2" w:space="0" w:color="D4D4D4"/>
        <w:left w:val="single" w:sz="2" w:space="0" w:color="D4D4D4"/>
        <w:bottom w:val="single" w:sz="2" w:space="0" w:color="D4D4D4"/>
        <w:right w:val="single" w:sz="2" w:space="0" w:color="D4D4D4"/>
      </w:pBdr>
      <w:shd w:val="clear" w:color="auto" w:fill="E4FFE4"/>
      <w:spacing w:before="100" w:beforeAutospacing="1" w:after="100" w:afterAutospacing="1"/>
      <w:ind w:left="-7"/>
      <w:jc w:val="center"/>
    </w:pPr>
    <w:rPr>
      <w:position w:val="3"/>
    </w:rPr>
  </w:style>
  <w:style w:type="paragraph" w:customStyle="1" w:styleId="boxleft1">
    <w:name w:val="boxleft1"/>
    <w:basedOn w:val="Normale"/>
    <w:rsid w:val="009F2718"/>
    <w:pPr>
      <w:pBdr>
        <w:top w:val="single" w:sz="2" w:space="0" w:color="D4D4D4"/>
        <w:left w:val="single" w:sz="2" w:space="0" w:color="D4D4D4"/>
        <w:bottom w:val="single" w:sz="2" w:space="0" w:color="D4D4D4"/>
        <w:right w:val="single" w:sz="2" w:space="0" w:color="D4D4D4"/>
      </w:pBdr>
      <w:shd w:val="clear" w:color="auto" w:fill="E4E4FF"/>
      <w:spacing w:before="100" w:beforeAutospacing="1" w:after="100" w:afterAutospacing="1"/>
      <w:jc w:val="center"/>
    </w:pPr>
    <w:rPr>
      <w:position w:val="3"/>
    </w:rPr>
  </w:style>
  <w:style w:type="paragraph" w:customStyle="1" w:styleId="boxright1">
    <w:name w:val="boxright1"/>
    <w:basedOn w:val="Normale"/>
    <w:rsid w:val="009F2718"/>
    <w:pPr>
      <w:pBdr>
        <w:top w:val="single" w:sz="2" w:space="0" w:color="D4D4D4"/>
        <w:left w:val="single" w:sz="2" w:space="0" w:color="D4D4D4"/>
        <w:bottom w:val="single" w:sz="2" w:space="0" w:color="D4D4D4"/>
        <w:right w:val="single" w:sz="2" w:space="0" w:color="D4D4D4"/>
      </w:pBdr>
      <w:shd w:val="clear" w:color="auto" w:fill="E4E4FF"/>
      <w:spacing w:before="100" w:beforeAutospacing="1" w:after="100" w:afterAutospacing="1"/>
      <w:jc w:val="center"/>
    </w:pPr>
    <w:rPr>
      <w:position w:val="3"/>
    </w:rPr>
  </w:style>
  <w:style w:type="paragraph" w:customStyle="1" w:styleId="boxleft2">
    <w:name w:val="boxleft2"/>
    <w:basedOn w:val="Normale"/>
    <w:rsid w:val="009F2718"/>
    <w:pPr>
      <w:pBdr>
        <w:top w:val="single" w:sz="2" w:space="0" w:color="D4D4D4"/>
        <w:left w:val="single" w:sz="2" w:space="0" w:color="D4D4D4"/>
        <w:bottom w:val="single" w:sz="2" w:space="0" w:color="D4D4D4"/>
        <w:right w:val="single" w:sz="2" w:space="0" w:color="D4D4D4"/>
      </w:pBdr>
      <w:shd w:val="clear" w:color="auto" w:fill="E4FFE4"/>
      <w:spacing w:before="100" w:beforeAutospacing="1" w:after="100" w:afterAutospacing="1"/>
      <w:jc w:val="center"/>
    </w:pPr>
    <w:rPr>
      <w:position w:val="3"/>
    </w:rPr>
  </w:style>
  <w:style w:type="paragraph" w:customStyle="1" w:styleId="boxright2">
    <w:name w:val="boxright2"/>
    <w:basedOn w:val="Normale"/>
    <w:rsid w:val="009F2718"/>
    <w:pPr>
      <w:pBdr>
        <w:top w:val="single" w:sz="2" w:space="0" w:color="D4D4D4"/>
        <w:left w:val="single" w:sz="2" w:space="0" w:color="D4D4D4"/>
        <w:bottom w:val="single" w:sz="2" w:space="0" w:color="D4D4D4"/>
        <w:right w:val="single" w:sz="2" w:space="0" w:color="D4D4D4"/>
      </w:pBdr>
      <w:shd w:val="clear" w:color="auto" w:fill="E4FFE4"/>
      <w:spacing w:before="100" w:beforeAutospacing="1" w:after="100" w:afterAutospacing="1"/>
      <w:jc w:val="center"/>
    </w:pPr>
    <w:rPr>
      <w:position w:val="3"/>
    </w:rPr>
  </w:style>
  <w:style w:type="paragraph" w:customStyle="1" w:styleId="boxleft3">
    <w:name w:val="boxleft3"/>
    <w:basedOn w:val="Normale"/>
    <w:rsid w:val="009F2718"/>
    <w:pPr>
      <w:pBdr>
        <w:top w:val="single" w:sz="2" w:space="0" w:color="D4D4D4"/>
        <w:left w:val="single" w:sz="2" w:space="0" w:color="D4D4D4"/>
        <w:bottom w:val="single" w:sz="2" w:space="0" w:color="D4D4D4"/>
        <w:right w:val="single" w:sz="2" w:space="0" w:color="D4D4D4"/>
      </w:pBdr>
      <w:shd w:val="clear" w:color="auto" w:fill="FFE4E4"/>
      <w:spacing w:before="100" w:beforeAutospacing="1" w:after="100" w:afterAutospacing="1"/>
      <w:jc w:val="center"/>
    </w:pPr>
    <w:rPr>
      <w:position w:val="3"/>
    </w:rPr>
  </w:style>
  <w:style w:type="paragraph" w:customStyle="1" w:styleId="boxright3">
    <w:name w:val="boxright3"/>
    <w:basedOn w:val="Normale"/>
    <w:rsid w:val="009F2718"/>
    <w:pPr>
      <w:pBdr>
        <w:top w:val="single" w:sz="2" w:space="0" w:color="D4D4D4"/>
        <w:left w:val="single" w:sz="2" w:space="0" w:color="D4D4D4"/>
        <w:bottom w:val="single" w:sz="2" w:space="0" w:color="D4D4D4"/>
        <w:right w:val="single" w:sz="2" w:space="0" w:color="D4D4D4"/>
      </w:pBdr>
      <w:shd w:val="clear" w:color="auto" w:fill="FFE4E4"/>
      <w:spacing w:before="100" w:beforeAutospacing="1" w:after="100" w:afterAutospacing="1"/>
      <w:jc w:val="center"/>
    </w:pPr>
    <w:rPr>
      <w:position w:val="3"/>
    </w:rPr>
  </w:style>
  <w:style w:type="character" w:customStyle="1" w:styleId="fn">
    <w:name w:val="fn"/>
    <w:basedOn w:val="Carpredefinitoparagrafo"/>
    <w:rsid w:val="00F415ED"/>
  </w:style>
  <w:style w:type="character" w:customStyle="1" w:styleId="nickname">
    <w:name w:val="nickname"/>
    <w:basedOn w:val="Carpredefinitoparagrafo"/>
    <w:rsid w:val="00F415ED"/>
  </w:style>
  <w:style w:type="character" w:customStyle="1" w:styleId="bday">
    <w:name w:val="bday"/>
    <w:basedOn w:val="Carpredefinitoparagrafo"/>
    <w:rsid w:val="00F415ED"/>
  </w:style>
  <w:style w:type="character" w:customStyle="1" w:styleId="birthplace">
    <w:name w:val="birthplace"/>
    <w:basedOn w:val="Carpredefinitoparagrafo"/>
    <w:rsid w:val="00F415ED"/>
  </w:style>
  <w:style w:type="character" w:customStyle="1" w:styleId="dday">
    <w:name w:val="dday"/>
    <w:basedOn w:val="Carpredefinitoparagrafo"/>
    <w:rsid w:val="00F415ED"/>
  </w:style>
  <w:style w:type="character" w:customStyle="1" w:styleId="deathplace">
    <w:name w:val="deathplace"/>
    <w:basedOn w:val="Carpredefinitoparagrafo"/>
    <w:rsid w:val="00F415ED"/>
  </w:style>
  <w:style w:type="character" w:customStyle="1" w:styleId="sc">
    <w:name w:val="sc"/>
    <w:basedOn w:val="Carpredefinitoparagrafo"/>
    <w:rsid w:val="00926B60"/>
  </w:style>
  <w:style w:type="character" w:customStyle="1" w:styleId="Enfasigrassetto1">
    <w:name w:val="Enfasi (grassetto)1"/>
    <w:basedOn w:val="Carpredefinitoparagrafo"/>
    <w:rsid w:val="00F339F4"/>
  </w:style>
  <w:style w:type="character" w:customStyle="1" w:styleId="quiet">
    <w:name w:val="quiet"/>
    <w:basedOn w:val="Carpredefinitoparagrafo"/>
    <w:rsid w:val="00F339F4"/>
  </w:style>
  <w:style w:type="paragraph" w:customStyle="1" w:styleId="quiet1">
    <w:name w:val="quiet1"/>
    <w:basedOn w:val="Normale"/>
    <w:rsid w:val="00F339F4"/>
    <w:pPr>
      <w:spacing w:before="100" w:beforeAutospacing="1" w:after="100" w:afterAutospacing="1"/>
    </w:pPr>
  </w:style>
  <w:style w:type="character" w:customStyle="1" w:styleId="sortkey">
    <w:name w:val="sortkey"/>
    <w:basedOn w:val="Carpredefinitoparagrafo"/>
    <w:rsid w:val="00AF31D9"/>
  </w:style>
  <w:style w:type="paragraph" w:customStyle="1" w:styleId="composerresume4">
    <w:name w:val="composer_resume4"/>
    <w:basedOn w:val="Normale"/>
    <w:rsid w:val="00496ED0"/>
    <w:pPr>
      <w:spacing w:after="360"/>
    </w:pPr>
    <w:rPr>
      <w:color w:val="FFFFFF"/>
      <w:sz w:val="26"/>
      <w:szCs w:val="26"/>
    </w:rPr>
  </w:style>
  <w:style w:type="paragraph" w:customStyle="1" w:styleId="spip">
    <w:name w:val="spip"/>
    <w:basedOn w:val="Normale"/>
    <w:rsid w:val="00BC0828"/>
    <w:pPr>
      <w:spacing w:before="100" w:beforeAutospacing="1" w:after="100" w:afterAutospacing="1"/>
    </w:pPr>
  </w:style>
  <w:style w:type="character" w:customStyle="1" w:styleId="instrumentation1">
    <w:name w:val="instrumentation1"/>
    <w:basedOn w:val="Carpredefinitoparagrafo"/>
    <w:rsid w:val="005E6FB5"/>
    <w:rPr>
      <w:rFonts w:ascii="Verdana" w:hAnsi="Verdana" w:hint="default"/>
      <w:b/>
      <w:bCs/>
      <w:color w:val="555555"/>
      <w:sz w:val="8"/>
      <w:szCs w:val="8"/>
    </w:rPr>
  </w:style>
  <w:style w:type="character" w:customStyle="1" w:styleId="workauthor">
    <w:name w:val="workauthor"/>
    <w:basedOn w:val="Carpredefinitoparagrafo"/>
    <w:rsid w:val="00211859"/>
  </w:style>
  <w:style w:type="character" w:customStyle="1" w:styleId="vshid">
    <w:name w:val="vshid"/>
    <w:basedOn w:val="Carpredefinitoparagrafo"/>
    <w:rsid w:val="00A1229A"/>
  </w:style>
  <w:style w:type="character" w:customStyle="1" w:styleId="usercell1">
    <w:name w:val="usercell1"/>
    <w:basedOn w:val="Carpredefinitoparagrafo"/>
    <w:rsid w:val="00A47BC2"/>
    <w:rPr>
      <w:rFonts w:ascii="Book Antiqua" w:hAnsi="Book Antiqua" w:hint="default"/>
      <w:color w:val="000000"/>
    </w:rPr>
  </w:style>
  <w:style w:type="character" w:customStyle="1" w:styleId="testoit1">
    <w:name w:val="testo_it1"/>
    <w:basedOn w:val="Carpredefinitoparagrafo"/>
    <w:rsid w:val="00E44A62"/>
    <w:rPr>
      <w:rFonts w:ascii="Verdana" w:hAnsi="Verdana" w:hint="default"/>
      <w:i/>
      <w:iCs/>
      <w:strike w:val="0"/>
      <w:dstrike w:val="0"/>
      <w:color w:val="FFFFFF"/>
      <w:sz w:val="7"/>
      <w:szCs w:val="7"/>
      <w:u w:val="none"/>
      <w:effect w:val="none"/>
    </w:rPr>
  </w:style>
  <w:style w:type="character" w:customStyle="1" w:styleId="notranslate">
    <w:name w:val="notranslate"/>
    <w:basedOn w:val="Carpredefinitoparagrafo"/>
    <w:rsid w:val="004A1AA4"/>
  </w:style>
  <w:style w:type="paragraph" w:customStyle="1" w:styleId="imeselector">
    <w:name w:val="imeselector"/>
    <w:basedOn w:val="Normale"/>
    <w:rsid w:val="002770B3"/>
    <w:pPr>
      <w:spacing w:after="100" w:afterAutospacing="1"/>
    </w:pPr>
    <w:rPr>
      <w:rFonts w:ascii="Arial" w:hAnsi="Arial" w:cs="Arial"/>
    </w:rPr>
  </w:style>
  <w:style w:type="paragraph" w:customStyle="1" w:styleId="ime-disable">
    <w:name w:val="ime-disable"/>
    <w:basedOn w:val="Normale"/>
    <w:rsid w:val="002770B3"/>
    <w:pPr>
      <w:spacing w:before="100" w:beforeAutospacing="1" w:after="100" w:afterAutospacing="1" w:line="240" w:lineRule="atLeast"/>
    </w:pPr>
    <w:rPr>
      <w:color w:val="222222"/>
    </w:rPr>
  </w:style>
  <w:style w:type="paragraph" w:customStyle="1" w:styleId="ime-setting-caret">
    <w:name w:val="ime-setting-caret"/>
    <w:basedOn w:val="Normale"/>
    <w:rsid w:val="002770B3"/>
    <w:pPr>
      <w:pBdr>
        <w:top w:val="single" w:sz="12" w:space="0" w:color="565656"/>
      </w:pBdr>
      <w:spacing w:before="53" w:after="100" w:afterAutospacing="1"/>
      <w:ind w:left="13"/>
      <w:textAlignment w:val="top"/>
    </w:pPr>
  </w:style>
  <w:style w:type="paragraph" w:customStyle="1" w:styleId="ime-list-title">
    <w:name w:val="ime-list-title"/>
    <w:basedOn w:val="Normale"/>
    <w:rsid w:val="002770B3"/>
    <w:pPr>
      <w:pBdr>
        <w:bottom w:val="single" w:sz="2" w:space="2" w:color="3399DD"/>
      </w:pBdr>
      <w:spacing w:after="7"/>
    </w:pPr>
    <w:rPr>
      <w:color w:val="3399DD"/>
      <w:sz w:val="27"/>
      <w:szCs w:val="27"/>
    </w:rPr>
  </w:style>
  <w:style w:type="paragraph" w:customStyle="1" w:styleId="ime-lang-title">
    <w:name w:val="ime-lang-title"/>
    <w:basedOn w:val="Normale"/>
    <w:rsid w:val="002770B3"/>
    <w:pPr>
      <w:pBdr>
        <w:bottom w:val="single" w:sz="2" w:space="2" w:color="3399DD"/>
      </w:pBdr>
      <w:spacing w:after="7"/>
    </w:pPr>
    <w:rPr>
      <w:color w:val="3399DD"/>
      <w:sz w:val="27"/>
      <w:szCs w:val="27"/>
    </w:rPr>
  </w:style>
  <w:style w:type="paragraph" w:customStyle="1" w:styleId="ime-language-list-wrapper">
    <w:name w:val="ime-language-list-wrapper"/>
    <w:basedOn w:val="Normale"/>
    <w:rsid w:val="002770B3"/>
    <w:pPr>
      <w:spacing w:before="100" w:beforeAutospacing="1" w:after="100" w:afterAutospacing="1"/>
    </w:pPr>
  </w:style>
  <w:style w:type="paragraph" w:customStyle="1" w:styleId="imeselector-menu">
    <w:name w:val="imeselector-menu"/>
    <w:basedOn w:val="Normale"/>
    <w:rsid w:val="002770B3"/>
    <w:pPr>
      <w:pBdr>
        <w:top w:val="single" w:sz="2" w:space="0" w:color="888888"/>
        <w:left w:val="single" w:sz="2" w:space="0" w:color="888888"/>
        <w:bottom w:val="single" w:sz="2" w:space="0" w:color="888888"/>
        <w:right w:val="single" w:sz="2" w:space="0" w:color="888888"/>
      </w:pBdr>
      <w:shd w:val="clear" w:color="auto" w:fill="FFFFFF"/>
      <w:spacing w:before="87" w:after="100" w:afterAutospacing="1"/>
    </w:pPr>
    <w:rPr>
      <w:vanish/>
    </w:rPr>
  </w:style>
  <w:style w:type="paragraph" w:customStyle="1" w:styleId="ime-open">
    <w:name w:val="ime-open"/>
    <w:basedOn w:val="Normale"/>
    <w:rsid w:val="002770B3"/>
    <w:pPr>
      <w:spacing w:before="100" w:beforeAutospacing="1" w:after="100" w:afterAutospacing="1"/>
    </w:pPr>
  </w:style>
  <w:style w:type="paragraph" w:customStyle="1" w:styleId="language-settings-buttons">
    <w:name w:val="language-settings-buttons"/>
    <w:basedOn w:val="Normale"/>
    <w:rsid w:val="002770B3"/>
    <w:pPr>
      <w:spacing w:before="100" w:beforeAutospacing="1" w:after="100" w:afterAutospacing="1"/>
      <w:jc w:val="right"/>
    </w:pPr>
  </w:style>
  <w:style w:type="paragraph" w:customStyle="1" w:styleId="menu-section">
    <w:name w:val="menu-section"/>
    <w:basedOn w:val="Normale"/>
    <w:rsid w:val="002770B3"/>
    <w:pPr>
      <w:spacing w:before="100" w:beforeAutospacing="1" w:after="100" w:afterAutospacing="1"/>
    </w:pPr>
    <w:rPr>
      <w:color w:val="777777"/>
    </w:rPr>
  </w:style>
  <w:style w:type="paragraph" w:customStyle="1" w:styleId="uls-language-settings-close-block">
    <w:name w:val="uls-language-settings-close-block"/>
    <w:basedOn w:val="Normale"/>
    <w:rsid w:val="002770B3"/>
    <w:pPr>
      <w:shd w:val="clear" w:color="auto" w:fill="FFFFFF"/>
      <w:spacing w:before="100" w:beforeAutospacing="1" w:after="100" w:afterAutospacing="1"/>
    </w:pPr>
  </w:style>
  <w:style w:type="paragraph" w:customStyle="1" w:styleId="checkbox">
    <w:name w:val="checkbox"/>
    <w:basedOn w:val="Normale"/>
    <w:rsid w:val="002770B3"/>
    <w:pPr>
      <w:spacing w:before="100" w:beforeAutospacing="1" w:after="100" w:afterAutospacing="1"/>
    </w:pPr>
    <w:rPr>
      <w:color w:val="555555"/>
      <w:sz w:val="20"/>
      <w:szCs w:val="20"/>
    </w:rPr>
  </w:style>
  <w:style w:type="paragraph" w:customStyle="1" w:styleId="wbc-editpage">
    <w:name w:val="wbc-editpage"/>
    <w:basedOn w:val="Normale"/>
    <w:rsid w:val="002770B3"/>
    <w:pPr>
      <w:spacing w:before="100" w:beforeAutospacing="1" w:after="100" w:afterAutospacing="1"/>
      <w:jc w:val="right"/>
    </w:pPr>
  </w:style>
  <w:style w:type="paragraph" w:customStyle="1" w:styleId="editoptions">
    <w:name w:val="editoptions"/>
    <w:basedOn w:val="Normale"/>
    <w:rsid w:val="002770B3"/>
    <w:pPr>
      <w:pBdr>
        <w:left w:val="single" w:sz="2" w:space="12" w:color="C0C0C0"/>
        <w:bottom w:val="single" w:sz="2" w:space="18" w:color="C0C0C0"/>
        <w:right w:val="single" w:sz="2" w:space="12" w:color="C0C0C0"/>
      </w:pBdr>
      <w:shd w:val="clear" w:color="auto" w:fill="F0F0F0"/>
      <w:spacing w:before="100" w:beforeAutospacing="1" w:after="480"/>
    </w:pPr>
  </w:style>
  <w:style w:type="paragraph" w:customStyle="1" w:styleId="collapsible-list">
    <w:name w:val="collapsible-list"/>
    <w:basedOn w:val="Normale"/>
    <w:rsid w:val="002770B3"/>
    <w:pPr>
      <w:spacing w:before="100" w:beforeAutospacing="1" w:after="100" w:afterAutospacing="1"/>
    </w:pPr>
  </w:style>
  <w:style w:type="paragraph" w:customStyle="1" w:styleId="editcheckboxes">
    <w:name w:val="editcheckboxes"/>
    <w:basedOn w:val="Normale"/>
    <w:rsid w:val="002770B3"/>
    <w:pPr>
      <w:spacing w:before="100" w:beforeAutospacing="1" w:after="240"/>
    </w:pPr>
  </w:style>
  <w:style w:type="paragraph" w:customStyle="1" w:styleId="cancellink">
    <w:name w:val="cancellink"/>
    <w:basedOn w:val="Normale"/>
    <w:rsid w:val="002770B3"/>
    <w:pPr>
      <w:spacing w:before="100" w:beforeAutospacing="1" w:after="100" w:afterAutospacing="1"/>
      <w:ind w:left="120"/>
    </w:pPr>
  </w:style>
  <w:style w:type="paragraph" w:customStyle="1" w:styleId="mw-editsection">
    <w:name w:val="mw-editsection"/>
    <w:basedOn w:val="Normale"/>
    <w:rsid w:val="002770B3"/>
    <w:pPr>
      <w:spacing w:before="100" w:beforeAutospacing="1" w:after="100" w:afterAutospacing="1"/>
    </w:pPr>
  </w:style>
  <w:style w:type="paragraph" w:customStyle="1" w:styleId="mw-editsection-divider">
    <w:name w:val="mw-editsection-divider"/>
    <w:basedOn w:val="Normale"/>
    <w:rsid w:val="002770B3"/>
    <w:pPr>
      <w:spacing w:before="100" w:beforeAutospacing="1" w:after="100" w:afterAutospacing="1"/>
    </w:pPr>
    <w:rPr>
      <w:color w:val="CCCCCC"/>
    </w:rPr>
  </w:style>
  <w:style w:type="paragraph" w:customStyle="1" w:styleId="uls-trigger">
    <w:name w:val="uls-trigger"/>
    <w:basedOn w:val="Normale"/>
    <w:rsid w:val="002770B3"/>
    <w:pPr>
      <w:spacing w:before="100" w:beforeAutospacing="1" w:after="100" w:afterAutospacing="1"/>
    </w:pPr>
  </w:style>
  <w:style w:type="paragraph" w:customStyle="1" w:styleId="uls-menu">
    <w:name w:val="uls-menu"/>
    <w:basedOn w:val="Normale"/>
    <w:rsid w:val="002770B3"/>
    <w:pPr>
      <w:pBdr>
        <w:top w:val="single" w:sz="2" w:space="0" w:color="CCCCCC"/>
        <w:left w:val="single" w:sz="2" w:space="0" w:color="CCCCCC"/>
        <w:bottom w:val="single" w:sz="2" w:space="0" w:color="CCCCCC"/>
        <w:right w:val="single" w:sz="2" w:space="0" w:color="CCCCCC"/>
      </w:pBdr>
      <w:shd w:val="clear" w:color="auto" w:fill="FFFFFF"/>
      <w:spacing w:before="7" w:after="100" w:afterAutospacing="1"/>
    </w:pPr>
    <w:rPr>
      <w:vanish/>
    </w:rPr>
  </w:style>
  <w:style w:type="paragraph" w:customStyle="1" w:styleId="uls-wide">
    <w:name w:val="uls-wide"/>
    <w:basedOn w:val="Normale"/>
    <w:rsid w:val="002770B3"/>
    <w:pPr>
      <w:spacing w:before="100" w:beforeAutospacing="1" w:after="100" w:afterAutospacing="1"/>
    </w:pPr>
  </w:style>
  <w:style w:type="paragraph" w:customStyle="1" w:styleId="uls-worldmap">
    <w:name w:val="uls-worldmap"/>
    <w:basedOn w:val="Normale"/>
    <w:rsid w:val="002770B3"/>
    <w:pPr>
      <w:spacing w:before="100" w:beforeAutospacing="1" w:after="100" w:afterAutospacing="1"/>
    </w:pPr>
  </w:style>
  <w:style w:type="paragraph" w:customStyle="1" w:styleId="icon-close">
    <w:name w:val="icon-close"/>
    <w:basedOn w:val="Normale"/>
    <w:rsid w:val="002770B3"/>
    <w:pPr>
      <w:spacing w:before="100" w:beforeAutospacing="1" w:after="100" w:afterAutospacing="1"/>
    </w:pPr>
  </w:style>
  <w:style w:type="paragraph" w:customStyle="1" w:styleId="uls-lcd-region-section">
    <w:name w:val="uls-lcd-region-section"/>
    <w:basedOn w:val="Normale"/>
    <w:rsid w:val="002770B3"/>
    <w:pPr>
      <w:spacing w:before="67" w:after="100" w:afterAutospacing="1"/>
    </w:pPr>
  </w:style>
  <w:style w:type="paragraph" w:customStyle="1" w:styleId="uls-language-list">
    <w:name w:val="uls-language-list"/>
    <w:basedOn w:val="Normale"/>
    <w:rsid w:val="002770B3"/>
    <w:pPr>
      <w:spacing w:before="100" w:beforeAutospacing="1" w:after="100" w:afterAutospacing="1"/>
    </w:pPr>
  </w:style>
  <w:style w:type="paragraph" w:customStyle="1" w:styleId="uls-language-block">
    <w:name w:val="uls-language-block"/>
    <w:basedOn w:val="Normale"/>
    <w:rsid w:val="002770B3"/>
    <w:pPr>
      <w:spacing w:before="100" w:beforeAutospacing="1" w:after="100" w:afterAutospacing="1"/>
    </w:pPr>
  </w:style>
  <w:style w:type="paragraph" w:customStyle="1" w:styleId="uls-no-results-view">
    <w:name w:val="uls-no-results-view"/>
    <w:basedOn w:val="Normale"/>
    <w:rsid w:val="002770B3"/>
    <w:pPr>
      <w:spacing w:before="100" w:beforeAutospacing="1" w:after="100" w:afterAutospacing="1"/>
    </w:pPr>
    <w:rPr>
      <w:color w:val="555555"/>
    </w:rPr>
  </w:style>
  <w:style w:type="paragraph" w:customStyle="1" w:styleId="uls-no-found-more">
    <w:name w:val="uls-no-found-more"/>
    <w:basedOn w:val="Normale"/>
    <w:rsid w:val="002770B3"/>
    <w:pPr>
      <w:shd w:val="clear" w:color="auto" w:fill="F8F8F8"/>
      <w:spacing w:before="384" w:after="100" w:afterAutospacing="1" w:line="384" w:lineRule="atLeast"/>
    </w:pPr>
    <w:rPr>
      <w:sz w:val="22"/>
      <w:szCs w:val="22"/>
    </w:rPr>
  </w:style>
  <w:style w:type="paragraph" w:customStyle="1" w:styleId="settings-title">
    <w:name w:val="settings-title"/>
    <w:basedOn w:val="Normale"/>
    <w:rsid w:val="002770B3"/>
    <w:pPr>
      <w:spacing w:before="100" w:beforeAutospacing="1" w:after="100" w:afterAutospacing="1"/>
    </w:pPr>
    <w:rPr>
      <w:sz w:val="22"/>
      <w:szCs w:val="22"/>
    </w:rPr>
  </w:style>
  <w:style w:type="paragraph" w:customStyle="1" w:styleId="settings-text">
    <w:name w:val="settings-text"/>
    <w:basedOn w:val="Normale"/>
    <w:rsid w:val="002770B3"/>
    <w:pPr>
      <w:spacing w:before="100" w:beforeAutospacing="1" w:after="100" w:afterAutospacing="1"/>
    </w:pPr>
    <w:rPr>
      <w:color w:val="555555"/>
      <w:sz w:val="18"/>
      <w:szCs w:val="18"/>
    </w:rPr>
  </w:style>
  <w:style w:type="paragraph" w:customStyle="1" w:styleId="ime-perime-help">
    <w:name w:val="ime-perime-help"/>
    <w:basedOn w:val="Normale"/>
    <w:rsid w:val="002770B3"/>
    <w:pPr>
      <w:spacing w:before="100" w:beforeAutospacing="1" w:after="100" w:afterAutospacing="1"/>
    </w:pPr>
    <w:rPr>
      <w:vanish/>
    </w:rPr>
  </w:style>
  <w:style w:type="paragraph" w:customStyle="1" w:styleId="imelabel">
    <w:name w:val="imelabel"/>
    <w:basedOn w:val="Normale"/>
    <w:rsid w:val="002770B3"/>
    <w:pPr>
      <w:spacing w:before="100" w:beforeAutospacing="1" w:after="100" w:afterAutospacing="1" w:line="320" w:lineRule="atLeast"/>
    </w:pPr>
    <w:rPr>
      <w:sz w:val="20"/>
      <w:szCs w:val="20"/>
    </w:rPr>
  </w:style>
  <w:style w:type="paragraph" w:customStyle="1" w:styleId="uls-ime-menu-settings-item">
    <w:name w:val="uls-ime-menu-settings-item"/>
    <w:basedOn w:val="Normale"/>
    <w:rsid w:val="002770B3"/>
    <w:pPr>
      <w:pBdr>
        <w:top w:val="single" w:sz="2" w:space="1" w:color="DDDDDD"/>
      </w:pBdr>
      <w:shd w:val="clear" w:color="auto" w:fill="F0F0F0"/>
      <w:spacing w:before="40" w:after="100" w:afterAutospacing="1"/>
    </w:pPr>
    <w:rPr>
      <w:color w:val="444444"/>
    </w:rPr>
  </w:style>
  <w:style w:type="paragraph" w:customStyle="1" w:styleId="uls-ime-disable-link">
    <w:name w:val="uls-ime-disable-link"/>
    <w:basedOn w:val="Normale"/>
    <w:rsid w:val="002770B3"/>
    <w:pPr>
      <w:spacing w:before="100" w:beforeAutospacing="1" w:after="100" w:afterAutospacing="1"/>
    </w:pPr>
  </w:style>
  <w:style w:type="paragraph" w:customStyle="1" w:styleId="uls-ime-more-settings-link">
    <w:name w:val="uls-ime-more-settings-link"/>
    <w:basedOn w:val="Normale"/>
    <w:rsid w:val="002770B3"/>
    <w:pPr>
      <w:pBdr>
        <w:left w:val="single" w:sz="2" w:space="0" w:color="CCCCCC"/>
      </w:pBdr>
      <w:spacing w:before="100" w:beforeAutospacing="1" w:after="100" w:afterAutospacing="1"/>
    </w:pPr>
  </w:style>
  <w:style w:type="paragraph" w:customStyle="1" w:styleId="uls-input-settings-disable-info">
    <w:name w:val="uls-input-settings-disable-info"/>
    <w:basedOn w:val="Normale"/>
    <w:rsid w:val="002770B3"/>
    <w:pPr>
      <w:spacing w:before="100" w:beforeAutospacing="1" w:after="100" w:afterAutospacing="1"/>
    </w:pPr>
    <w:rPr>
      <w:color w:val="565656"/>
      <w:sz w:val="22"/>
      <w:szCs w:val="22"/>
    </w:rPr>
  </w:style>
  <w:style w:type="paragraph" w:customStyle="1" w:styleId="uls-input-settings-no-inputmethods">
    <w:name w:val="uls-input-settings-no-inputmethods"/>
    <w:basedOn w:val="Normale"/>
    <w:rsid w:val="002770B3"/>
    <w:pPr>
      <w:spacing w:before="100" w:beforeAutospacing="1" w:after="100" w:afterAutospacing="1"/>
    </w:pPr>
    <w:rPr>
      <w:color w:val="565656"/>
      <w:sz w:val="22"/>
      <w:szCs w:val="22"/>
    </w:rPr>
  </w:style>
  <w:style w:type="paragraph" w:customStyle="1" w:styleId="uls-input-settings-toggle">
    <w:name w:val="uls-input-settings-toggle"/>
    <w:basedOn w:val="Normale"/>
    <w:rsid w:val="002770B3"/>
    <w:pPr>
      <w:spacing w:before="100" w:beforeAutospacing="1" w:after="100" w:afterAutospacing="1"/>
    </w:pPr>
  </w:style>
  <w:style w:type="paragraph" w:customStyle="1" w:styleId="uls-display-settings-tab-switcher">
    <w:name w:val="uls-display-settings-tab-switcher"/>
    <w:basedOn w:val="Normale"/>
    <w:rsid w:val="002770B3"/>
    <w:pPr>
      <w:spacing w:before="100" w:beforeAutospacing="1" w:after="100" w:afterAutospacing="1"/>
      <w:jc w:val="center"/>
    </w:pPr>
  </w:style>
  <w:style w:type="paragraph" w:customStyle="1" w:styleId="uls-button-group">
    <w:name w:val="uls-button-group"/>
    <w:basedOn w:val="Normale"/>
    <w:rsid w:val="002770B3"/>
    <w:pPr>
      <w:spacing w:before="100" w:beforeAutospacing="1" w:after="100" w:afterAutospacing="1"/>
    </w:pPr>
  </w:style>
  <w:style w:type="paragraph" w:customStyle="1" w:styleId="ext-uls-sub-panel">
    <w:name w:val="ext-uls-sub-panel"/>
    <w:basedOn w:val="Normale"/>
    <w:rsid w:val="002770B3"/>
    <w:pPr>
      <w:pBdr>
        <w:top w:val="single" w:sz="2" w:space="8" w:color="EEEEEE"/>
      </w:pBdr>
      <w:spacing w:before="100" w:beforeAutospacing="1" w:after="100" w:afterAutospacing="1"/>
    </w:pPr>
  </w:style>
  <w:style w:type="paragraph" w:customStyle="1" w:styleId="uls-display-settings-font-selectors">
    <w:name w:val="uls-display-settings-font-selectors"/>
    <w:basedOn w:val="Normale"/>
    <w:rsid w:val="002770B3"/>
    <w:pPr>
      <w:pBdr>
        <w:top w:val="single" w:sz="2" w:space="0" w:color="EEEEEE"/>
      </w:pBdr>
      <w:spacing w:before="33" w:after="100"/>
    </w:pPr>
  </w:style>
  <w:style w:type="paragraph" w:customStyle="1" w:styleId="uls-font-item">
    <w:name w:val="uls-font-item"/>
    <w:basedOn w:val="Normale"/>
    <w:rsid w:val="002770B3"/>
    <w:pPr>
      <w:pBdr>
        <w:bottom w:val="single" w:sz="2" w:space="3" w:color="EEEEEE"/>
      </w:pBdr>
      <w:shd w:val="clear" w:color="auto" w:fill="FBFBFB"/>
    </w:pPr>
  </w:style>
  <w:style w:type="paragraph" w:customStyle="1" w:styleId="uls-font-label">
    <w:name w:val="uls-font-label"/>
    <w:basedOn w:val="Normale"/>
    <w:rsid w:val="002770B3"/>
    <w:pPr>
      <w:spacing w:before="100" w:beforeAutospacing="1" w:after="100" w:afterAutospacing="1"/>
    </w:pPr>
    <w:rPr>
      <w:color w:val="555555"/>
      <w:sz w:val="20"/>
      <w:szCs w:val="20"/>
    </w:rPr>
  </w:style>
  <w:style w:type="paragraph" w:customStyle="1" w:styleId="uls-font-select">
    <w:name w:val="uls-font-select"/>
    <w:basedOn w:val="Normale"/>
    <w:rsid w:val="002770B3"/>
    <w:pPr>
      <w:spacing w:before="100" w:beforeAutospacing="1" w:after="100" w:afterAutospacing="1"/>
    </w:pPr>
    <w:rPr>
      <w:sz w:val="20"/>
      <w:szCs w:val="20"/>
    </w:rPr>
  </w:style>
  <w:style w:type="paragraph" w:customStyle="1" w:styleId="uls-display-settings-anon-label">
    <w:name w:val="uls-display-settings-anon-label"/>
    <w:basedOn w:val="Normale"/>
    <w:rsid w:val="002770B3"/>
    <w:pPr>
      <w:spacing w:before="100" w:beforeAutospacing="1" w:after="100" w:afterAutospacing="1"/>
    </w:pPr>
    <w:rPr>
      <w:b/>
      <w:bCs/>
    </w:rPr>
  </w:style>
  <w:style w:type="paragraph" w:customStyle="1" w:styleId="referencetooltip">
    <w:name w:val="referencetooltip"/>
    <w:basedOn w:val="Normale"/>
    <w:rsid w:val="002770B3"/>
    <w:rPr>
      <w:sz w:val="7"/>
      <w:szCs w:val="7"/>
    </w:rPr>
  </w:style>
  <w:style w:type="paragraph" w:customStyle="1" w:styleId="rtflipped">
    <w:name w:val="rtflipped"/>
    <w:basedOn w:val="Normale"/>
    <w:rsid w:val="002770B3"/>
    <w:pPr>
      <w:spacing w:before="100" w:beforeAutospacing="1" w:after="100" w:afterAutospacing="1"/>
    </w:pPr>
  </w:style>
  <w:style w:type="paragraph" w:customStyle="1" w:styleId="rtsettings">
    <w:name w:val="rtsettings"/>
    <w:basedOn w:val="Normale"/>
    <w:rsid w:val="002770B3"/>
    <w:pPr>
      <w:spacing w:after="100" w:afterAutospacing="1"/>
      <w:ind w:right="-47"/>
    </w:pPr>
  </w:style>
  <w:style w:type="paragraph" w:customStyle="1" w:styleId="postedit-container">
    <w:name w:val="postedit-container"/>
    <w:basedOn w:val="Normale"/>
    <w:rsid w:val="002770B3"/>
  </w:style>
  <w:style w:type="paragraph" w:customStyle="1" w:styleId="postedit">
    <w:name w:val="postedit"/>
    <w:basedOn w:val="Normale"/>
    <w:rsid w:val="002770B3"/>
    <w:pPr>
      <w:pBdr>
        <w:top w:val="single" w:sz="2" w:space="7" w:color="DCD9D9"/>
        <w:left w:val="single" w:sz="2" w:space="13" w:color="DCD9D9"/>
        <w:bottom w:val="single" w:sz="2" w:space="7" w:color="DCD9D9"/>
        <w:right w:val="single" w:sz="2" w:space="31" w:color="DCD9D9"/>
      </w:pBdr>
      <w:shd w:val="clear" w:color="auto" w:fill="F4F4F4"/>
      <w:spacing w:before="100" w:beforeAutospacing="1" w:after="100" w:afterAutospacing="1" w:line="374" w:lineRule="atLeast"/>
    </w:pPr>
    <w:rPr>
      <w:color w:val="626465"/>
      <w:sz w:val="19"/>
      <w:szCs w:val="19"/>
    </w:rPr>
  </w:style>
  <w:style w:type="paragraph" w:customStyle="1" w:styleId="postedit-icon">
    <w:name w:val="postedit-icon"/>
    <w:basedOn w:val="Normale"/>
    <w:rsid w:val="002770B3"/>
    <w:pPr>
      <w:spacing w:before="100" w:beforeAutospacing="1" w:after="100" w:afterAutospacing="1" w:line="167" w:lineRule="atLeast"/>
    </w:pPr>
  </w:style>
  <w:style w:type="paragraph" w:customStyle="1" w:styleId="postedit-icon-checkmark">
    <w:name w:val="postedit-icon-checkmark"/>
    <w:basedOn w:val="Normale"/>
    <w:rsid w:val="002770B3"/>
    <w:pPr>
      <w:spacing w:before="100" w:beforeAutospacing="1" w:after="100" w:afterAutospacing="1"/>
    </w:pPr>
  </w:style>
  <w:style w:type="paragraph" w:customStyle="1" w:styleId="postedit-close">
    <w:name w:val="postedit-close"/>
    <w:basedOn w:val="Normale"/>
    <w:rsid w:val="002770B3"/>
    <w:pPr>
      <w:spacing w:before="100" w:beforeAutospacing="1" w:after="100" w:afterAutospacing="1" w:line="552" w:lineRule="atLeast"/>
    </w:pPr>
    <w:rPr>
      <w:b/>
      <w:bCs/>
      <w:color w:val="000000"/>
      <w:sz w:val="30"/>
      <w:szCs w:val="30"/>
    </w:rPr>
  </w:style>
  <w:style w:type="paragraph" w:customStyle="1" w:styleId="mwembedplayer">
    <w:name w:val="mwembedplayer"/>
    <w:basedOn w:val="Normale"/>
    <w:rsid w:val="002770B3"/>
    <w:pPr>
      <w:spacing w:before="100" w:beforeAutospacing="1" w:after="100" w:afterAutospacing="1"/>
    </w:pPr>
  </w:style>
  <w:style w:type="paragraph" w:customStyle="1" w:styleId="loadingspinner">
    <w:name w:val="loadingspinner"/>
    <w:basedOn w:val="Normale"/>
    <w:rsid w:val="002770B3"/>
    <w:pPr>
      <w:spacing w:before="100" w:beforeAutospacing="1" w:after="100" w:afterAutospacing="1"/>
    </w:pPr>
  </w:style>
  <w:style w:type="paragraph" w:customStyle="1" w:styleId="mw-imported-resource">
    <w:name w:val="mw-imported-resource"/>
    <w:basedOn w:val="Normale"/>
    <w:rsid w:val="002770B3"/>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kaltura-icon">
    <w:name w:val="kaltura-icon"/>
    <w:basedOn w:val="Normale"/>
    <w:rsid w:val="002770B3"/>
    <w:pPr>
      <w:spacing w:before="13" w:after="100" w:afterAutospacing="1"/>
      <w:ind w:left="20"/>
    </w:pPr>
  </w:style>
  <w:style w:type="paragraph" w:customStyle="1" w:styleId="mw-fullscreen-overlay">
    <w:name w:val="mw-fullscreen-overlay"/>
    <w:basedOn w:val="Normale"/>
    <w:rsid w:val="002770B3"/>
    <w:pPr>
      <w:shd w:val="clear" w:color="auto" w:fill="000000"/>
      <w:spacing w:before="100" w:beforeAutospacing="1" w:after="100" w:afterAutospacing="1"/>
    </w:pPr>
  </w:style>
  <w:style w:type="paragraph" w:customStyle="1" w:styleId="play-btn-large">
    <w:name w:val="play-btn-large"/>
    <w:basedOn w:val="Normale"/>
    <w:rsid w:val="002770B3"/>
    <w:pPr>
      <w:spacing w:before="100" w:beforeAutospacing="1" w:after="100" w:afterAutospacing="1"/>
    </w:pPr>
  </w:style>
  <w:style w:type="paragraph" w:customStyle="1" w:styleId="carouselcontainer">
    <w:name w:val="carouselcontainer"/>
    <w:basedOn w:val="Normale"/>
    <w:rsid w:val="002770B3"/>
    <w:pPr>
      <w:spacing w:before="100" w:beforeAutospacing="1" w:after="100" w:afterAutospacing="1"/>
    </w:pPr>
  </w:style>
  <w:style w:type="paragraph" w:customStyle="1" w:styleId="carouselvideotitle">
    <w:name w:val="carouselvideotitle"/>
    <w:basedOn w:val="Normale"/>
    <w:rsid w:val="002770B3"/>
    <w:pPr>
      <w:spacing w:before="100" w:beforeAutospacing="1" w:after="100" w:afterAutospacing="1"/>
    </w:pPr>
    <w:rPr>
      <w:b/>
      <w:bCs/>
      <w:color w:val="FFFFFF"/>
    </w:rPr>
  </w:style>
  <w:style w:type="paragraph" w:customStyle="1" w:styleId="carouselvideotitletext">
    <w:name w:val="carouselvideotitletext"/>
    <w:basedOn w:val="Normale"/>
    <w:rsid w:val="002770B3"/>
    <w:pPr>
      <w:spacing w:before="100" w:beforeAutospacing="1" w:after="100" w:afterAutospacing="1"/>
    </w:pPr>
  </w:style>
  <w:style w:type="paragraph" w:customStyle="1" w:styleId="carouseltitleduration">
    <w:name w:val="carouseltitleduration"/>
    <w:basedOn w:val="Normale"/>
    <w:rsid w:val="002770B3"/>
    <w:pPr>
      <w:shd w:val="clear" w:color="auto" w:fill="5A5A5A"/>
      <w:spacing w:before="100" w:beforeAutospacing="1" w:after="100" w:afterAutospacing="1"/>
    </w:pPr>
    <w:rPr>
      <w:color w:val="D9D9D9"/>
      <w:sz w:val="20"/>
      <w:szCs w:val="20"/>
    </w:rPr>
  </w:style>
  <w:style w:type="paragraph" w:customStyle="1" w:styleId="carouselimgtitle">
    <w:name w:val="carouselimgtitle"/>
    <w:basedOn w:val="Normale"/>
    <w:rsid w:val="002770B3"/>
    <w:pPr>
      <w:spacing w:before="100" w:beforeAutospacing="1" w:after="100" w:afterAutospacing="1"/>
      <w:jc w:val="center"/>
    </w:pPr>
    <w:rPr>
      <w:color w:val="FFFFFF"/>
    </w:rPr>
  </w:style>
  <w:style w:type="paragraph" w:customStyle="1" w:styleId="carouselimgduration">
    <w:name w:val="carouselimgduration"/>
    <w:basedOn w:val="Normale"/>
    <w:rsid w:val="002770B3"/>
    <w:pPr>
      <w:spacing w:before="100" w:beforeAutospacing="1" w:after="100" w:afterAutospacing="1"/>
    </w:pPr>
    <w:rPr>
      <w:color w:val="FFFFFF"/>
    </w:rPr>
  </w:style>
  <w:style w:type="paragraph" w:customStyle="1" w:styleId="carouselprevbutton">
    <w:name w:val="carouselprevbutton"/>
    <w:basedOn w:val="Normale"/>
    <w:rsid w:val="002770B3"/>
    <w:pPr>
      <w:spacing w:before="100" w:beforeAutospacing="1" w:after="100" w:afterAutospacing="1"/>
    </w:pPr>
  </w:style>
  <w:style w:type="paragraph" w:customStyle="1" w:styleId="carouselnextbutton">
    <w:name w:val="carouselnextbutton"/>
    <w:basedOn w:val="Normale"/>
    <w:rsid w:val="002770B3"/>
    <w:pPr>
      <w:spacing w:before="100" w:beforeAutospacing="1" w:after="100" w:afterAutospacing="1"/>
    </w:pPr>
  </w:style>
  <w:style w:type="paragraph" w:customStyle="1" w:styleId="alert-container">
    <w:name w:val="alert-container"/>
    <w:basedOn w:val="Normale"/>
    <w:rsid w:val="002770B3"/>
    <w:pPr>
      <w:spacing w:before="100" w:beforeAutospacing="1" w:after="100" w:afterAutospacing="1"/>
    </w:pPr>
  </w:style>
  <w:style w:type="paragraph" w:customStyle="1" w:styleId="alert-title">
    <w:name w:val="alert-title"/>
    <w:basedOn w:val="Normale"/>
    <w:rsid w:val="002770B3"/>
    <w:pPr>
      <w:pBdr>
        <w:bottom w:val="single" w:sz="2" w:space="2" w:color="D1D1D1"/>
      </w:pBdr>
      <w:shd w:val="clear" w:color="auto" w:fill="E6E6E6"/>
      <w:spacing w:before="100" w:beforeAutospacing="1" w:after="100" w:afterAutospacing="1"/>
    </w:pPr>
    <w:rPr>
      <w:sz w:val="9"/>
      <w:szCs w:val="9"/>
    </w:rPr>
  </w:style>
  <w:style w:type="paragraph" w:customStyle="1" w:styleId="alert-message">
    <w:name w:val="alert-message"/>
    <w:basedOn w:val="Normale"/>
    <w:rsid w:val="002770B3"/>
    <w:pPr>
      <w:spacing w:before="100" w:beforeAutospacing="1" w:after="100" w:afterAutospacing="1"/>
      <w:jc w:val="center"/>
    </w:pPr>
    <w:rPr>
      <w:sz w:val="9"/>
      <w:szCs w:val="9"/>
    </w:rPr>
  </w:style>
  <w:style w:type="paragraph" w:customStyle="1" w:styleId="alert-buttons-container">
    <w:name w:val="alert-buttons-container"/>
    <w:basedOn w:val="Normale"/>
    <w:rsid w:val="002770B3"/>
    <w:pPr>
      <w:spacing w:before="100" w:beforeAutospacing="1" w:after="100" w:afterAutospacing="1"/>
      <w:jc w:val="center"/>
    </w:pPr>
  </w:style>
  <w:style w:type="paragraph" w:customStyle="1" w:styleId="alert-button">
    <w:name w:val="alert-button"/>
    <w:basedOn w:val="Normale"/>
    <w:rsid w:val="002770B3"/>
    <w:pPr>
      <w:shd w:val="clear" w:color="auto" w:fill="474747"/>
      <w:spacing w:before="100" w:beforeAutospacing="1" w:after="100" w:afterAutospacing="1"/>
    </w:pPr>
    <w:rPr>
      <w:color w:val="FFFFFF"/>
    </w:rPr>
  </w:style>
  <w:style w:type="paragraph" w:customStyle="1" w:styleId="wp-teahouse-question-form">
    <w:name w:val="wp-teahouse-question-form"/>
    <w:basedOn w:val="Normale"/>
    <w:rsid w:val="002770B3"/>
    <w:pPr>
      <w:pBdr>
        <w:top w:val="single" w:sz="2" w:space="12" w:color="A7D7F9"/>
        <w:left w:val="single" w:sz="2" w:space="12" w:color="A7D7F9"/>
        <w:bottom w:val="single" w:sz="2" w:space="12" w:color="A7D7F9"/>
        <w:right w:val="single" w:sz="2" w:space="12" w:color="A7D7F9"/>
      </w:pBdr>
      <w:shd w:val="clear" w:color="auto" w:fill="F4F3F0"/>
      <w:spacing w:before="100" w:beforeAutospacing="1" w:after="100" w:afterAutospacing="1"/>
    </w:pPr>
  </w:style>
  <w:style w:type="paragraph" w:customStyle="1" w:styleId="wp-teahouse-respond-form">
    <w:name w:val="wp-teahouse-respond-form"/>
    <w:basedOn w:val="Normale"/>
    <w:rsid w:val="002770B3"/>
    <w:pPr>
      <w:pBdr>
        <w:top w:val="single" w:sz="2" w:space="12" w:color="A7D7F9"/>
        <w:left w:val="single" w:sz="2" w:space="12" w:color="A7D7F9"/>
        <w:bottom w:val="single" w:sz="2" w:space="12" w:color="A7D7F9"/>
        <w:right w:val="single" w:sz="2" w:space="12" w:color="A7D7F9"/>
      </w:pBdr>
      <w:shd w:val="clear" w:color="auto" w:fill="F4F3F0"/>
      <w:spacing w:before="100" w:beforeAutospacing="1" w:after="100" w:afterAutospacing="1"/>
    </w:pPr>
  </w:style>
  <w:style w:type="paragraph" w:customStyle="1" w:styleId="wrap">
    <w:name w:val="wrap"/>
    <w:basedOn w:val="Normale"/>
    <w:rsid w:val="002770B3"/>
    <w:pPr>
      <w:spacing w:before="100" w:beforeAutospacing="1" w:after="100" w:afterAutospacing="1"/>
    </w:pPr>
  </w:style>
  <w:style w:type="paragraph" w:customStyle="1" w:styleId="updatedmarker">
    <w:name w:val="updatedmarker"/>
    <w:basedOn w:val="Normale"/>
    <w:rsid w:val="002770B3"/>
    <w:pPr>
      <w:spacing w:before="100" w:beforeAutospacing="1" w:after="100" w:afterAutospacing="1"/>
    </w:pPr>
    <w:rPr>
      <w:color w:val="006400"/>
    </w:rPr>
  </w:style>
  <w:style w:type="paragraph" w:customStyle="1" w:styleId="ui-button-large">
    <w:name w:val="ui-button-large"/>
    <w:basedOn w:val="Normale"/>
    <w:rsid w:val="002770B3"/>
    <w:pPr>
      <w:spacing w:before="100" w:beforeAutospacing="1" w:after="100" w:afterAutospacing="1"/>
    </w:pPr>
  </w:style>
  <w:style w:type="paragraph" w:customStyle="1" w:styleId="ui-button-green">
    <w:name w:val="ui-button-green"/>
    <w:basedOn w:val="Normale"/>
    <w:rsid w:val="002770B3"/>
    <w:pPr>
      <w:spacing w:before="100" w:beforeAutospacing="1" w:after="100" w:afterAutospacing="1"/>
    </w:pPr>
  </w:style>
  <w:style w:type="paragraph" w:customStyle="1" w:styleId="ui-button-blue">
    <w:name w:val="ui-button-blue"/>
    <w:basedOn w:val="Normale"/>
    <w:rsid w:val="002770B3"/>
    <w:pPr>
      <w:spacing w:before="100" w:beforeAutospacing="1" w:after="100" w:afterAutospacing="1"/>
    </w:pPr>
  </w:style>
  <w:style w:type="paragraph" w:customStyle="1" w:styleId="ui-button-red">
    <w:name w:val="ui-button-red"/>
    <w:basedOn w:val="Normale"/>
    <w:rsid w:val="002770B3"/>
    <w:pPr>
      <w:spacing w:before="100" w:beforeAutospacing="1" w:after="100" w:afterAutospacing="1"/>
    </w:pPr>
  </w:style>
  <w:style w:type="paragraph" w:customStyle="1" w:styleId="ime-help-link">
    <w:name w:val="ime-help-link"/>
    <w:basedOn w:val="Normale"/>
    <w:rsid w:val="002770B3"/>
    <w:pPr>
      <w:spacing w:before="100" w:beforeAutospacing="1" w:after="100" w:afterAutospacing="1"/>
    </w:pPr>
  </w:style>
  <w:style w:type="paragraph" w:customStyle="1" w:styleId="selectable-row-item">
    <w:name w:val="selectable-row-item"/>
    <w:basedOn w:val="Normale"/>
    <w:rsid w:val="002770B3"/>
    <w:pPr>
      <w:spacing w:before="100" w:beforeAutospacing="1" w:after="100" w:afterAutospacing="1"/>
    </w:pPr>
  </w:style>
  <w:style w:type="paragraph" w:customStyle="1" w:styleId="text-left">
    <w:name w:val="text-left"/>
    <w:basedOn w:val="Normale"/>
    <w:rsid w:val="002770B3"/>
    <w:pPr>
      <w:spacing w:before="100" w:beforeAutospacing="1" w:after="100" w:afterAutospacing="1"/>
    </w:pPr>
  </w:style>
  <w:style w:type="paragraph" w:customStyle="1" w:styleId="text-right">
    <w:name w:val="text-right"/>
    <w:basedOn w:val="Normale"/>
    <w:rsid w:val="002770B3"/>
    <w:pPr>
      <w:spacing w:before="100" w:beforeAutospacing="1" w:after="100" w:afterAutospacing="1"/>
    </w:pPr>
  </w:style>
  <w:style w:type="paragraph" w:customStyle="1" w:styleId="text-center">
    <w:name w:val="text-center"/>
    <w:basedOn w:val="Normale"/>
    <w:rsid w:val="002770B3"/>
    <w:pPr>
      <w:spacing w:before="100" w:beforeAutospacing="1" w:after="100" w:afterAutospacing="1"/>
    </w:pPr>
  </w:style>
  <w:style w:type="paragraph" w:customStyle="1" w:styleId="hide">
    <w:name w:val="hide"/>
    <w:basedOn w:val="Normale"/>
    <w:rsid w:val="002770B3"/>
    <w:pPr>
      <w:spacing w:before="100" w:beforeAutospacing="1" w:after="100" w:afterAutospacing="1"/>
    </w:pPr>
  </w:style>
  <w:style w:type="paragraph" w:customStyle="1" w:styleId="row">
    <w:name w:val="row"/>
    <w:basedOn w:val="Normale"/>
    <w:rsid w:val="002770B3"/>
    <w:pPr>
      <w:spacing w:before="100" w:beforeAutospacing="1" w:after="100" w:afterAutospacing="1"/>
    </w:pPr>
  </w:style>
  <w:style w:type="paragraph" w:customStyle="1" w:styleId="column">
    <w:name w:val="column"/>
    <w:basedOn w:val="Normale"/>
    <w:rsid w:val="002770B3"/>
    <w:pPr>
      <w:spacing w:before="100" w:beforeAutospacing="1" w:after="100" w:afterAutospacing="1"/>
    </w:pPr>
  </w:style>
  <w:style w:type="paragraph" w:customStyle="1" w:styleId="columns">
    <w:name w:val="columns"/>
    <w:basedOn w:val="Normale"/>
    <w:rsid w:val="002770B3"/>
    <w:pPr>
      <w:spacing w:before="100" w:beforeAutospacing="1" w:after="100" w:afterAutospacing="1"/>
    </w:pPr>
  </w:style>
  <w:style w:type="paragraph" w:customStyle="1" w:styleId="block-grid">
    <w:name w:val="block-grid"/>
    <w:basedOn w:val="Normale"/>
    <w:rsid w:val="002770B3"/>
    <w:pPr>
      <w:spacing w:before="100" w:beforeAutospacing="1" w:after="100" w:afterAutospacing="1"/>
    </w:pPr>
  </w:style>
  <w:style w:type="paragraph" w:customStyle="1" w:styleId="uls-title">
    <w:name w:val="uls-title"/>
    <w:basedOn w:val="Normale"/>
    <w:rsid w:val="002770B3"/>
    <w:pPr>
      <w:spacing w:before="100" w:beforeAutospacing="1" w:after="100" w:afterAutospacing="1"/>
    </w:pPr>
  </w:style>
  <w:style w:type="paragraph" w:customStyle="1" w:styleId="uls-no-results-found-title">
    <w:name w:val="uls-no-results-found-title"/>
    <w:basedOn w:val="Normale"/>
    <w:rsid w:val="002770B3"/>
    <w:pPr>
      <w:spacing w:before="100" w:beforeAutospacing="1" w:after="100" w:afterAutospacing="1"/>
    </w:pPr>
  </w:style>
  <w:style w:type="paragraph" w:customStyle="1" w:styleId="uls-region">
    <w:name w:val="uls-region"/>
    <w:basedOn w:val="Normale"/>
    <w:rsid w:val="002770B3"/>
    <w:pPr>
      <w:spacing w:before="100" w:beforeAutospacing="1" w:after="100" w:afterAutospacing="1"/>
    </w:pPr>
  </w:style>
  <w:style w:type="paragraph" w:customStyle="1" w:styleId="active">
    <w:name w:val="active"/>
    <w:basedOn w:val="Normale"/>
    <w:rsid w:val="002770B3"/>
    <w:pPr>
      <w:spacing w:before="100" w:beforeAutospacing="1" w:after="100" w:afterAutospacing="1"/>
    </w:pPr>
  </w:style>
  <w:style w:type="paragraph" w:customStyle="1" w:styleId="languagefilter">
    <w:name w:val="languagefilter"/>
    <w:basedOn w:val="Normale"/>
    <w:rsid w:val="002770B3"/>
    <w:pPr>
      <w:spacing w:before="100" w:beforeAutospacing="1" w:after="100" w:afterAutospacing="1"/>
    </w:pPr>
  </w:style>
  <w:style w:type="paragraph" w:customStyle="1" w:styleId="search">
    <w:name w:val="search"/>
    <w:basedOn w:val="Normale"/>
    <w:rsid w:val="002770B3"/>
    <w:pPr>
      <w:spacing w:before="100" w:beforeAutospacing="1" w:after="100" w:afterAutospacing="1"/>
    </w:pPr>
  </w:style>
  <w:style w:type="paragraph" w:customStyle="1" w:styleId="search-label">
    <w:name w:val="search-label"/>
    <w:basedOn w:val="Normale"/>
    <w:rsid w:val="002770B3"/>
    <w:pPr>
      <w:spacing w:before="100" w:beforeAutospacing="1" w:after="100" w:afterAutospacing="1"/>
    </w:pPr>
  </w:style>
  <w:style w:type="paragraph" w:customStyle="1" w:styleId="languagefilter-clear">
    <w:name w:val="languagefilter-clear"/>
    <w:basedOn w:val="Normale"/>
    <w:rsid w:val="002770B3"/>
    <w:pPr>
      <w:spacing w:before="100" w:beforeAutospacing="1" w:after="100" w:afterAutospacing="1"/>
    </w:pPr>
  </w:style>
  <w:style w:type="paragraph" w:customStyle="1" w:styleId="filterinput">
    <w:name w:val="filterinput"/>
    <w:basedOn w:val="Normale"/>
    <w:rsid w:val="002770B3"/>
    <w:pPr>
      <w:spacing w:before="100" w:beforeAutospacing="1" w:after="100" w:afterAutospacing="1"/>
    </w:pPr>
  </w:style>
  <w:style w:type="paragraph" w:customStyle="1" w:styleId="filtersuggestion">
    <w:name w:val="filtersuggestion"/>
    <w:basedOn w:val="Normale"/>
    <w:rsid w:val="002770B3"/>
    <w:pPr>
      <w:spacing w:before="100" w:beforeAutospacing="1" w:after="100" w:afterAutospacing="1"/>
    </w:pPr>
  </w:style>
  <w:style w:type="paragraph" w:customStyle="1" w:styleId="uls-input-settings-inputmethods-list">
    <w:name w:val="uls-input-settings-inputmethods-list"/>
    <w:basedOn w:val="Normale"/>
    <w:rsid w:val="002770B3"/>
    <w:pPr>
      <w:spacing w:before="100" w:beforeAutospacing="1" w:after="100" w:afterAutospacing="1"/>
    </w:pPr>
  </w:style>
  <w:style w:type="paragraph" w:customStyle="1" w:styleId="link">
    <w:name w:val="link"/>
    <w:basedOn w:val="Normale"/>
    <w:rsid w:val="002770B3"/>
    <w:pPr>
      <w:spacing w:before="100" w:beforeAutospacing="1" w:after="100" w:afterAutospacing="1"/>
    </w:pPr>
  </w:style>
  <w:style w:type="paragraph" w:customStyle="1" w:styleId="uls-ime-help">
    <w:name w:val="uls-ime-help"/>
    <w:basedOn w:val="Normale"/>
    <w:rsid w:val="002770B3"/>
    <w:pPr>
      <w:spacing w:before="100" w:beforeAutospacing="1" w:after="100" w:afterAutospacing="1"/>
    </w:pPr>
  </w:style>
  <w:style w:type="paragraph" w:customStyle="1" w:styleId="uls-content-fonts">
    <w:name w:val="uls-content-fonts"/>
    <w:basedOn w:val="Normale"/>
    <w:rsid w:val="002770B3"/>
    <w:pPr>
      <w:spacing w:before="100" w:beforeAutospacing="1" w:after="100" w:afterAutospacing="1"/>
    </w:pPr>
  </w:style>
  <w:style w:type="paragraph" w:customStyle="1" w:styleId="uls-ui-fonts">
    <w:name w:val="uls-ui-fonts"/>
    <w:basedOn w:val="Normale"/>
    <w:rsid w:val="002770B3"/>
    <w:pPr>
      <w:spacing w:before="100" w:beforeAutospacing="1" w:after="100" w:afterAutospacing="1"/>
    </w:pPr>
  </w:style>
  <w:style w:type="paragraph" w:customStyle="1" w:styleId="hide-when-compact">
    <w:name w:val="hide-when-compact"/>
    <w:basedOn w:val="Normale"/>
    <w:rsid w:val="002770B3"/>
    <w:pPr>
      <w:spacing w:before="100" w:beforeAutospacing="1" w:after="100" w:afterAutospacing="1"/>
    </w:pPr>
  </w:style>
  <w:style w:type="paragraph" w:customStyle="1" w:styleId="mbox-image">
    <w:name w:val="mbox-image"/>
    <w:basedOn w:val="Normale"/>
    <w:rsid w:val="002770B3"/>
    <w:pPr>
      <w:spacing w:before="100" w:beforeAutospacing="1" w:after="100" w:afterAutospacing="1"/>
    </w:pPr>
  </w:style>
  <w:style w:type="paragraph" w:customStyle="1" w:styleId="mbox-imageright">
    <w:name w:val="mbox-imageright"/>
    <w:basedOn w:val="Normale"/>
    <w:rsid w:val="002770B3"/>
    <w:pPr>
      <w:spacing w:before="100" w:beforeAutospacing="1" w:after="100" w:afterAutospacing="1"/>
    </w:pPr>
  </w:style>
  <w:style w:type="paragraph" w:customStyle="1" w:styleId="mbox-empty-cell">
    <w:name w:val="mbox-empty-cell"/>
    <w:basedOn w:val="Normale"/>
    <w:rsid w:val="002770B3"/>
    <w:pPr>
      <w:spacing w:before="100" w:beforeAutospacing="1" w:after="100" w:afterAutospacing="1"/>
    </w:pPr>
  </w:style>
  <w:style w:type="paragraph" w:customStyle="1" w:styleId="mbox-text-span">
    <w:name w:val="mbox-text-span"/>
    <w:basedOn w:val="Normale"/>
    <w:rsid w:val="002770B3"/>
    <w:pPr>
      <w:spacing w:before="100" w:beforeAutospacing="1" w:after="100" w:afterAutospacing="1"/>
    </w:pPr>
  </w:style>
  <w:style w:type="paragraph" w:customStyle="1" w:styleId="mw-title">
    <w:name w:val="mw-title"/>
    <w:basedOn w:val="Normale"/>
    <w:rsid w:val="002770B3"/>
    <w:pPr>
      <w:spacing w:before="100" w:beforeAutospacing="1" w:after="100" w:afterAutospacing="1"/>
    </w:pPr>
  </w:style>
  <w:style w:type="paragraph" w:customStyle="1" w:styleId="mw-enhanced-rctime">
    <w:name w:val="mw-enhanced-rctime"/>
    <w:basedOn w:val="Normale"/>
    <w:rsid w:val="002770B3"/>
    <w:pPr>
      <w:spacing w:before="100" w:beforeAutospacing="1" w:after="100" w:afterAutospacing="1"/>
    </w:pPr>
  </w:style>
  <w:style w:type="paragraph" w:customStyle="1" w:styleId="selectable-row">
    <w:name w:val="selectable-row"/>
    <w:basedOn w:val="Normale"/>
    <w:rsid w:val="002770B3"/>
    <w:pPr>
      <w:spacing w:before="100" w:beforeAutospacing="1" w:after="100" w:afterAutospacing="1"/>
    </w:pPr>
  </w:style>
  <w:style w:type="paragraph" w:customStyle="1" w:styleId="one">
    <w:name w:val="one"/>
    <w:basedOn w:val="Normale"/>
    <w:rsid w:val="002770B3"/>
    <w:pPr>
      <w:spacing w:before="100" w:beforeAutospacing="1" w:after="100" w:afterAutospacing="1"/>
    </w:pPr>
  </w:style>
  <w:style w:type="paragraph" w:customStyle="1" w:styleId="two">
    <w:name w:val="two"/>
    <w:basedOn w:val="Normale"/>
    <w:rsid w:val="002770B3"/>
    <w:pPr>
      <w:spacing w:before="100" w:beforeAutospacing="1" w:after="100" w:afterAutospacing="1"/>
    </w:pPr>
  </w:style>
  <w:style w:type="paragraph" w:customStyle="1" w:styleId="three">
    <w:name w:val="three"/>
    <w:basedOn w:val="Normale"/>
    <w:rsid w:val="002770B3"/>
    <w:pPr>
      <w:spacing w:before="100" w:beforeAutospacing="1" w:after="100" w:afterAutospacing="1"/>
    </w:pPr>
  </w:style>
  <w:style w:type="paragraph" w:customStyle="1" w:styleId="four">
    <w:name w:val="four"/>
    <w:basedOn w:val="Normale"/>
    <w:rsid w:val="002770B3"/>
    <w:pPr>
      <w:spacing w:before="100" w:beforeAutospacing="1" w:after="100" w:afterAutospacing="1"/>
    </w:pPr>
  </w:style>
  <w:style w:type="paragraph" w:customStyle="1" w:styleId="five">
    <w:name w:val="five"/>
    <w:basedOn w:val="Normale"/>
    <w:rsid w:val="002770B3"/>
    <w:pPr>
      <w:spacing w:before="100" w:beforeAutospacing="1" w:after="100" w:afterAutospacing="1"/>
    </w:pPr>
  </w:style>
  <w:style w:type="paragraph" w:customStyle="1" w:styleId="six">
    <w:name w:val="six"/>
    <w:basedOn w:val="Normale"/>
    <w:rsid w:val="002770B3"/>
    <w:pPr>
      <w:spacing w:before="100" w:beforeAutospacing="1" w:after="100" w:afterAutospacing="1"/>
    </w:pPr>
  </w:style>
  <w:style w:type="paragraph" w:customStyle="1" w:styleId="seven">
    <w:name w:val="seven"/>
    <w:basedOn w:val="Normale"/>
    <w:rsid w:val="002770B3"/>
    <w:pPr>
      <w:spacing w:before="100" w:beforeAutospacing="1" w:after="100" w:afterAutospacing="1"/>
    </w:pPr>
  </w:style>
  <w:style w:type="paragraph" w:customStyle="1" w:styleId="eight">
    <w:name w:val="eight"/>
    <w:basedOn w:val="Normale"/>
    <w:rsid w:val="002770B3"/>
    <w:pPr>
      <w:spacing w:before="100" w:beforeAutospacing="1" w:after="100" w:afterAutospacing="1"/>
    </w:pPr>
  </w:style>
  <w:style w:type="paragraph" w:customStyle="1" w:styleId="nine">
    <w:name w:val="nine"/>
    <w:basedOn w:val="Normale"/>
    <w:rsid w:val="002770B3"/>
    <w:pPr>
      <w:spacing w:before="100" w:beforeAutospacing="1" w:after="100" w:afterAutospacing="1"/>
    </w:pPr>
  </w:style>
  <w:style w:type="paragraph" w:customStyle="1" w:styleId="ten">
    <w:name w:val="ten"/>
    <w:basedOn w:val="Normale"/>
    <w:rsid w:val="002770B3"/>
    <w:pPr>
      <w:spacing w:before="100" w:beforeAutospacing="1" w:after="100" w:afterAutospacing="1"/>
    </w:pPr>
  </w:style>
  <w:style w:type="paragraph" w:customStyle="1" w:styleId="eleven">
    <w:name w:val="eleven"/>
    <w:basedOn w:val="Normale"/>
    <w:rsid w:val="002770B3"/>
    <w:pPr>
      <w:spacing w:before="100" w:beforeAutospacing="1" w:after="100" w:afterAutospacing="1"/>
    </w:pPr>
  </w:style>
  <w:style w:type="paragraph" w:customStyle="1" w:styleId="twelve">
    <w:name w:val="twelve"/>
    <w:basedOn w:val="Normale"/>
    <w:rsid w:val="002770B3"/>
    <w:pPr>
      <w:spacing w:before="100" w:beforeAutospacing="1" w:after="100" w:afterAutospacing="1"/>
    </w:pPr>
  </w:style>
  <w:style w:type="paragraph" w:customStyle="1" w:styleId="offset-by-one">
    <w:name w:val="offset-by-one"/>
    <w:basedOn w:val="Normale"/>
    <w:rsid w:val="002770B3"/>
    <w:pPr>
      <w:spacing w:before="100" w:beforeAutospacing="1" w:after="100" w:afterAutospacing="1"/>
    </w:pPr>
  </w:style>
  <w:style w:type="paragraph" w:customStyle="1" w:styleId="offset-by-two">
    <w:name w:val="offset-by-two"/>
    <w:basedOn w:val="Normale"/>
    <w:rsid w:val="002770B3"/>
    <w:pPr>
      <w:spacing w:before="100" w:beforeAutospacing="1" w:after="100" w:afterAutospacing="1"/>
    </w:pPr>
  </w:style>
  <w:style w:type="paragraph" w:customStyle="1" w:styleId="offset-by-three">
    <w:name w:val="offset-by-three"/>
    <w:basedOn w:val="Normale"/>
    <w:rsid w:val="002770B3"/>
    <w:pPr>
      <w:spacing w:before="100" w:beforeAutospacing="1" w:after="100" w:afterAutospacing="1"/>
    </w:pPr>
  </w:style>
  <w:style w:type="paragraph" w:customStyle="1" w:styleId="offset-by-four">
    <w:name w:val="offset-by-four"/>
    <w:basedOn w:val="Normale"/>
    <w:rsid w:val="002770B3"/>
    <w:pPr>
      <w:spacing w:before="100" w:beforeAutospacing="1" w:after="100" w:afterAutospacing="1"/>
    </w:pPr>
  </w:style>
  <w:style w:type="paragraph" w:customStyle="1" w:styleId="offset-by-five">
    <w:name w:val="offset-by-five"/>
    <w:basedOn w:val="Normale"/>
    <w:rsid w:val="002770B3"/>
    <w:pPr>
      <w:spacing w:before="100" w:beforeAutospacing="1" w:after="100" w:afterAutospacing="1"/>
    </w:pPr>
  </w:style>
  <w:style w:type="paragraph" w:customStyle="1" w:styleId="offset-by-six">
    <w:name w:val="offset-by-six"/>
    <w:basedOn w:val="Normale"/>
    <w:rsid w:val="002770B3"/>
    <w:pPr>
      <w:spacing w:before="100" w:beforeAutospacing="1" w:after="100" w:afterAutospacing="1"/>
    </w:pPr>
  </w:style>
  <w:style w:type="paragraph" w:customStyle="1" w:styleId="offset-by-seven">
    <w:name w:val="offset-by-seven"/>
    <w:basedOn w:val="Normale"/>
    <w:rsid w:val="002770B3"/>
    <w:pPr>
      <w:spacing w:before="100" w:beforeAutospacing="1" w:after="100" w:afterAutospacing="1"/>
    </w:pPr>
  </w:style>
  <w:style w:type="paragraph" w:customStyle="1" w:styleId="offset-by-eight">
    <w:name w:val="offset-by-eight"/>
    <w:basedOn w:val="Normale"/>
    <w:rsid w:val="002770B3"/>
    <w:pPr>
      <w:spacing w:before="100" w:beforeAutospacing="1" w:after="100" w:afterAutospacing="1"/>
    </w:pPr>
  </w:style>
  <w:style w:type="paragraph" w:customStyle="1" w:styleId="offset-by-nine">
    <w:name w:val="offset-by-nine"/>
    <w:basedOn w:val="Normale"/>
    <w:rsid w:val="002770B3"/>
    <w:pPr>
      <w:spacing w:before="100" w:beforeAutospacing="1" w:after="100" w:afterAutospacing="1"/>
    </w:pPr>
  </w:style>
  <w:style w:type="paragraph" w:customStyle="1" w:styleId="offset-by-ten">
    <w:name w:val="offset-by-ten"/>
    <w:basedOn w:val="Normale"/>
    <w:rsid w:val="002770B3"/>
    <w:pPr>
      <w:spacing w:before="100" w:beforeAutospacing="1" w:after="100" w:afterAutospacing="1"/>
    </w:pPr>
  </w:style>
  <w:style w:type="paragraph" w:customStyle="1" w:styleId="uls-lcd-region-title">
    <w:name w:val="uls-lcd-region-title"/>
    <w:basedOn w:val="Normale"/>
    <w:rsid w:val="002770B3"/>
    <w:pPr>
      <w:spacing w:before="100" w:beforeAutospacing="1" w:after="100" w:afterAutospacing="1"/>
    </w:pPr>
  </w:style>
  <w:style w:type="paragraph" w:customStyle="1" w:styleId="map-block">
    <w:name w:val="map-block"/>
    <w:basedOn w:val="Normale"/>
    <w:rsid w:val="002770B3"/>
    <w:pPr>
      <w:spacing w:before="100" w:beforeAutospacing="1" w:after="100" w:afterAutospacing="1"/>
    </w:pPr>
  </w:style>
  <w:style w:type="paragraph" w:customStyle="1" w:styleId="languagesettings-menu">
    <w:name w:val="languagesettings-menu"/>
    <w:basedOn w:val="Normale"/>
    <w:rsid w:val="002770B3"/>
    <w:pPr>
      <w:spacing w:before="100" w:beforeAutospacing="1" w:after="100" w:afterAutospacing="1"/>
    </w:pPr>
  </w:style>
  <w:style w:type="paragraph" w:customStyle="1" w:styleId="uls-settings-trigger">
    <w:name w:val="uls-settings-trigger"/>
    <w:basedOn w:val="Normale"/>
    <w:rsid w:val="002770B3"/>
    <w:pPr>
      <w:spacing w:before="100" w:beforeAutospacing="1" w:after="100" w:afterAutospacing="1"/>
    </w:pPr>
  </w:style>
  <w:style w:type="paragraph" w:customStyle="1" w:styleId="alert-text">
    <w:name w:val="alert-text"/>
    <w:basedOn w:val="Normale"/>
    <w:rsid w:val="002770B3"/>
    <w:pPr>
      <w:spacing w:before="100" w:beforeAutospacing="1" w:after="100" w:afterAutospacing="1"/>
    </w:pPr>
    <w:rPr>
      <w:color w:val="000000"/>
    </w:rPr>
  </w:style>
  <w:style w:type="paragraph" w:customStyle="1" w:styleId="editnotice-redlink">
    <w:name w:val="editnotice-redlink"/>
    <w:basedOn w:val="Normale"/>
    <w:rsid w:val="002770B3"/>
    <w:pPr>
      <w:spacing w:before="100" w:beforeAutospacing="1" w:after="100" w:afterAutospacing="1"/>
    </w:pPr>
  </w:style>
  <w:style w:type="paragraph" w:customStyle="1" w:styleId="mbox-text">
    <w:name w:val="mbox-text"/>
    <w:basedOn w:val="Normale"/>
    <w:rsid w:val="002770B3"/>
    <w:pPr>
      <w:spacing w:before="100" w:beforeAutospacing="1" w:after="100" w:afterAutospacing="1"/>
    </w:pPr>
  </w:style>
  <w:style w:type="paragraph" w:customStyle="1" w:styleId="inputbox-element">
    <w:name w:val="inputbox-element"/>
    <w:basedOn w:val="Normale"/>
    <w:rsid w:val="002770B3"/>
    <w:pPr>
      <w:spacing w:before="100" w:beforeAutospacing="1" w:after="100" w:afterAutospacing="1"/>
    </w:pPr>
  </w:style>
  <w:style w:type="character" w:customStyle="1" w:styleId="ime-disable-link">
    <w:name w:val="ime-disable-link"/>
    <w:basedOn w:val="Carpredefinitoparagrafo"/>
    <w:rsid w:val="002770B3"/>
  </w:style>
  <w:style w:type="character" w:customStyle="1" w:styleId="ime-disable-shortcut">
    <w:name w:val="ime-disable-shortcut"/>
    <w:basedOn w:val="Carpredefinitoparagrafo"/>
    <w:rsid w:val="002770B3"/>
    <w:rPr>
      <w:color w:val="888888"/>
      <w:sz w:val="20"/>
      <w:szCs w:val="20"/>
    </w:rPr>
  </w:style>
  <w:style w:type="character" w:customStyle="1" w:styleId="collapsed">
    <w:name w:val="collapsed"/>
    <w:basedOn w:val="Carpredefinitoparagrafo"/>
    <w:rsid w:val="002770B3"/>
  </w:style>
  <w:style w:type="paragraph" w:customStyle="1" w:styleId="ime-help-link1">
    <w:name w:val="ime-help-link1"/>
    <w:basedOn w:val="Normale"/>
    <w:rsid w:val="002770B3"/>
    <w:pPr>
      <w:pBdr>
        <w:top w:val="single" w:sz="2" w:space="1" w:color="DDDDDD"/>
      </w:pBdr>
      <w:shd w:val="clear" w:color="auto" w:fill="F0F0F0"/>
      <w:spacing w:before="40" w:after="100" w:afterAutospacing="1"/>
    </w:pPr>
    <w:rPr>
      <w:color w:val="444444"/>
    </w:rPr>
  </w:style>
  <w:style w:type="paragraph" w:customStyle="1" w:styleId="selectable-row-item1">
    <w:name w:val="selectable-row-item1"/>
    <w:basedOn w:val="Normale"/>
    <w:rsid w:val="002770B3"/>
    <w:pPr>
      <w:spacing w:before="100" w:beforeAutospacing="1" w:after="100" w:afterAutospacing="1"/>
    </w:pPr>
    <w:rPr>
      <w:color w:val="333333"/>
    </w:rPr>
  </w:style>
  <w:style w:type="paragraph" w:customStyle="1" w:styleId="selectable-row1">
    <w:name w:val="selectable-row1"/>
    <w:basedOn w:val="Normale"/>
    <w:rsid w:val="002770B3"/>
    <w:pPr>
      <w:shd w:val="clear" w:color="auto" w:fill="F0F0F0"/>
      <w:spacing w:before="100" w:beforeAutospacing="1" w:after="100" w:afterAutospacing="1"/>
    </w:pPr>
  </w:style>
  <w:style w:type="paragraph" w:customStyle="1" w:styleId="text-left1">
    <w:name w:val="text-left1"/>
    <w:basedOn w:val="Normale"/>
    <w:rsid w:val="002770B3"/>
    <w:pPr>
      <w:spacing w:before="100" w:beforeAutospacing="1" w:after="100" w:afterAutospacing="1"/>
    </w:pPr>
  </w:style>
  <w:style w:type="paragraph" w:customStyle="1" w:styleId="text-right1">
    <w:name w:val="text-right1"/>
    <w:basedOn w:val="Normale"/>
    <w:rsid w:val="002770B3"/>
    <w:pPr>
      <w:spacing w:before="100" w:beforeAutospacing="1" w:after="100" w:afterAutospacing="1"/>
      <w:jc w:val="right"/>
    </w:pPr>
  </w:style>
  <w:style w:type="paragraph" w:customStyle="1" w:styleId="text-center1">
    <w:name w:val="text-center1"/>
    <w:basedOn w:val="Normale"/>
    <w:rsid w:val="002770B3"/>
    <w:pPr>
      <w:spacing w:before="100" w:beforeAutospacing="1" w:after="100" w:afterAutospacing="1"/>
      <w:jc w:val="center"/>
    </w:pPr>
  </w:style>
  <w:style w:type="paragraph" w:customStyle="1" w:styleId="hide1">
    <w:name w:val="hide1"/>
    <w:basedOn w:val="Normale"/>
    <w:rsid w:val="002770B3"/>
    <w:pPr>
      <w:spacing w:before="100" w:beforeAutospacing="1" w:after="100" w:afterAutospacing="1"/>
    </w:pPr>
    <w:rPr>
      <w:vanish/>
    </w:rPr>
  </w:style>
  <w:style w:type="paragraph" w:customStyle="1" w:styleId="highlight1">
    <w:name w:val="highlight1"/>
    <w:basedOn w:val="Normale"/>
    <w:rsid w:val="002770B3"/>
    <w:pPr>
      <w:shd w:val="clear" w:color="auto" w:fill="FFFF99"/>
      <w:spacing w:before="100" w:beforeAutospacing="1" w:after="100" w:afterAutospacing="1"/>
    </w:pPr>
    <w:rPr>
      <w:b/>
      <w:bCs/>
    </w:rPr>
  </w:style>
  <w:style w:type="paragraph" w:customStyle="1" w:styleId="row1">
    <w:name w:val="row1"/>
    <w:basedOn w:val="Normale"/>
    <w:rsid w:val="002770B3"/>
  </w:style>
  <w:style w:type="paragraph" w:customStyle="1" w:styleId="row2">
    <w:name w:val="row2"/>
    <w:basedOn w:val="Normale"/>
    <w:rsid w:val="002770B3"/>
    <w:pPr>
      <w:ind w:left="-33" w:right="-33"/>
    </w:pPr>
  </w:style>
  <w:style w:type="paragraph" w:customStyle="1" w:styleId="column1">
    <w:name w:val="column1"/>
    <w:basedOn w:val="Normale"/>
    <w:rsid w:val="002770B3"/>
    <w:pPr>
      <w:spacing w:before="100" w:beforeAutospacing="1" w:after="100" w:afterAutospacing="1"/>
    </w:pPr>
  </w:style>
  <w:style w:type="paragraph" w:customStyle="1" w:styleId="columns1">
    <w:name w:val="columns1"/>
    <w:basedOn w:val="Normale"/>
    <w:rsid w:val="002770B3"/>
    <w:pPr>
      <w:spacing w:before="100" w:beforeAutospacing="1" w:after="100" w:afterAutospacing="1"/>
    </w:pPr>
  </w:style>
  <w:style w:type="paragraph" w:customStyle="1" w:styleId="one1">
    <w:name w:val="one1"/>
    <w:basedOn w:val="Normale"/>
    <w:rsid w:val="002770B3"/>
    <w:pPr>
      <w:spacing w:before="100" w:beforeAutospacing="1" w:after="100" w:afterAutospacing="1"/>
    </w:pPr>
  </w:style>
  <w:style w:type="paragraph" w:customStyle="1" w:styleId="two1">
    <w:name w:val="two1"/>
    <w:basedOn w:val="Normale"/>
    <w:rsid w:val="002770B3"/>
    <w:pPr>
      <w:spacing w:before="100" w:beforeAutospacing="1" w:after="100" w:afterAutospacing="1"/>
    </w:pPr>
  </w:style>
  <w:style w:type="paragraph" w:customStyle="1" w:styleId="three1">
    <w:name w:val="three1"/>
    <w:basedOn w:val="Normale"/>
    <w:rsid w:val="002770B3"/>
    <w:pPr>
      <w:spacing w:before="100" w:beforeAutospacing="1" w:after="100" w:afterAutospacing="1"/>
    </w:pPr>
  </w:style>
  <w:style w:type="paragraph" w:customStyle="1" w:styleId="four1">
    <w:name w:val="four1"/>
    <w:basedOn w:val="Normale"/>
    <w:rsid w:val="002770B3"/>
    <w:pPr>
      <w:spacing w:before="100" w:beforeAutospacing="1" w:after="100" w:afterAutospacing="1"/>
    </w:pPr>
  </w:style>
  <w:style w:type="paragraph" w:customStyle="1" w:styleId="five1">
    <w:name w:val="five1"/>
    <w:basedOn w:val="Normale"/>
    <w:rsid w:val="002770B3"/>
    <w:pPr>
      <w:spacing w:before="100" w:beforeAutospacing="1" w:after="100" w:afterAutospacing="1"/>
    </w:pPr>
  </w:style>
  <w:style w:type="paragraph" w:customStyle="1" w:styleId="six1">
    <w:name w:val="six1"/>
    <w:basedOn w:val="Normale"/>
    <w:rsid w:val="002770B3"/>
    <w:pPr>
      <w:spacing w:before="100" w:beforeAutospacing="1" w:after="100" w:afterAutospacing="1"/>
    </w:pPr>
  </w:style>
  <w:style w:type="paragraph" w:customStyle="1" w:styleId="seven1">
    <w:name w:val="seven1"/>
    <w:basedOn w:val="Normale"/>
    <w:rsid w:val="002770B3"/>
    <w:pPr>
      <w:spacing w:before="100" w:beforeAutospacing="1" w:after="100" w:afterAutospacing="1"/>
    </w:pPr>
  </w:style>
  <w:style w:type="paragraph" w:customStyle="1" w:styleId="eight1">
    <w:name w:val="eight1"/>
    <w:basedOn w:val="Normale"/>
    <w:rsid w:val="002770B3"/>
    <w:pPr>
      <w:spacing w:before="100" w:beforeAutospacing="1" w:after="100" w:afterAutospacing="1"/>
    </w:pPr>
  </w:style>
  <w:style w:type="paragraph" w:customStyle="1" w:styleId="nine1">
    <w:name w:val="nine1"/>
    <w:basedOn w:val="Normale"/>
    <w:rsid w:val="002770B3"/>
    <w:pPr>
      <w:spacing w:before="100" w:beforeAutospacing="1" w:after="100" w:afterAutospacing="1"/>
    </w:pPr>
  </w:style>
  <w:style w:type="paragraph" w:customStyle="1" w:styleId="ten1">
    <w:name w:val="ten1"/>
    <w:basedOn w:val="Normale"/>
    <w:rsid w:val="002770B3"/>
    <w:pPr>
      <w:spacing w:before="100" w:beforeAutospacing="1" w:after="100" w:afterAutospacing="1"/>
    </w:pPr>
  </w:style>
  <w:style w:type="paragraph" w:customStyle="1" w:styleId="eleven1">
    <w:name w:val="eleven1"/>
    <w:basedOn w:val="Normale"/>
    <w:rsid w:val="002770B3"/>
    <w:pPr>
      <w:spacing w:before="100" w:beforeAutospacing="1" w:after="100" w:afterAutospacing="1"/>
    </w:pPr>
  </w:style>
  <w:style w:type="paragraph" w:customStyle="1" w:styleId="twelve1">
    <w:name w:val="twelve1"/>
    <w:basedOn w:val="Normale"/>
    <w:rsid w:val="002770B3"/>
    <w:pPr>
      <w:spacing w:before="100" w:beforeAutospacing="1" w:after="100" w:afterAutospacing="1"/>
    </w:pPr>
  </w:style>
  <w:style w:type="paragraph" w:customStyle="1" w:styleId="offset-by-one1">
    <w:name w:val="offset-by-one1"/>
    <w:basedOn w:val="Normale"/>
    <w:rsid w:val="002770B3"/>
    <w:pPr>
      <w:spacing w:before="100" w:beforeAutospacing="1" w:after="100" w:afterAutospacing="1"/>
      <w:ind w:left="979"/>
    </w:pPr>
  </w:style>
  <w:style w:type="paragraph" w:customStyle="1" w:styleId="offset-by-two1">
    <w:name w:val="offset-by-two1"/>
    <w:basedOn w:val="Normale"/>
    <w:rsid w:val="002770B3"/>
    <w:pPr>
      <w:spacing w:before="100" w:beforeAutospacing="1" w:after="100" w:afterAutospacing="1"/>
      <w:ind w:left="1958"/>
    </w:pPr>
  </w:style>
  <w:style w:type="paragraph" w:customStyle="1" w:styleId="offset-by-three1">
    <w:name w:val="offset-by-three1"/>
    <w:basedOn w:val="Normale"/>
    <w:rsid w:val="002770B3"/>
    <w:pPr>
      <w:spacing w:before="100" w:beforeAutospacing="1" w:after="100" w:afterAutospacing="1"/>
      <w:ind w:left="3060"/>
    </w:pPr>
  </w:style>
  <w:style w:type="paragraph" w:customStyle="1" w:styleId="offset-by-four1">
    <w:name w:val="offset-by-four1"/>
    <w:basedOn w:val="Normale"/>
    <w:rsid w:val="002770B3"/>
    <w:pPr>
      <w:spacing w:before="100" w:beforeAutospacing="1" w:after="100" w:afterAutospacing="1"/>
      <w:ind w:left="4039"/>
    </w:pPr>
  </w:style>
  <w:style w:type="paragraph" w:customStyle="1" w:styleId="offset-by-five1">
    <w:name w:val="offset-by-five1"/>
    <w:basedOn w:val="Normale"/>
    <w:rsid w:val="002770B3"/>
    <w:pPr>
      <w:spacing w:before="100" w:beforeAutospacing="1" w:after="100" w:afterAutospacing="1"/>
      <w:ind w:left="5018"/>
    </w:pPr>
  </w:style>
  <w:style w:type="paragraph" w:customStyle="1" w:styleId="offset-by-six1">
    <w:name w:val="offset-by-six1"/>
    <w:basedOn w:val="Normale"/>
    <w:rsid w:val="002770B3"/>
    <w:pPr>
      <w:spacing w:before="100" w:beforeAutospacing="1" w:after="100" w:afterAutospacing="1"/>
      <w:ind w:left="6120"/>
    </w:pPr>
  </w:style>
  <w:style w:type="paragraph" w:customStyle="1" w:styleId="offset-by-seven1">
    <w:name w:val="offset-by-seven1"/>
    <w:basedOn w:val="Normale"/>
    <w:rsid w:val="002770B3"/>
    <w:pPr>
      <w:spacing w:before="100" w:beforeAutospacing="1" w:after="100" w:afterAutospacing="1"/>
      <w:ind w:left="7099"/>
    </w:pPr>
  </w:style>
  <w:style w:type="paragraph" w:customStyle="1" w:styleId="offset-by-eight1">
    <w:name w:val="offset-by-eight1"/>
    <w:basedOn w:val="Normale"/>
    <w:rsid w:val="002770B3"/>
    <w:pPr>
      <w:spacing w:before="100" w:beforeAutospacing="1" w:after="100" w:afterAutospacing="1"/>
      <w:ind w:left="8078"/>
    </w:pPr>
  </w:style>
  <w:style w:type="paragraph" w:customStyle="1" w:styleId="offset-by-nine1">
    <w:name w:val="offset-by-nine1"/>
    <w:basedOn w:val="Normale"/>
    <w:rsid w:val="002770B3"/>
    <w:pPr>
      <w:spacing w:before="100" w:beforeAutospacing="1" w:after="100" w:afterAutospacing="1"/>
      <w:ind w:left="9180"/>
    </w:pPr>
  </w:style>
  <w:style w:type="paragraph" w:customStyle="1" w:styleId="offset-by-ten1">
    <w:name w:val="offset-by-ten1"/>
    <w:basedOn w:val="Normale"/>
    <w:rsid w:val="002770B3"/>
    <w:pPr>
      <w:spacing w:before="100" w:beforeAutospacing="1" w:after="100" w:afterAutospacing="1"/>
      <w:ind w:left="10159"/>
    </w:pPr>
  </w:style>
  <w:style w:type="paragraph" w:customStyle="1" w:styleId="block-grid1">
    <w:name w:val="block-grid1"/>
    <w:basedOn w:val="Normale"/>
    <w:rsid w:val="002770B3"/>
    <w:pPr>
      <w:spacing w:before="100" w:beforeAutospacing="1" w:after="100" w:afterAutospacing="1"/>
    </w:pPr>
  </w:style>
  <w:style w:type="paragraph" w:customStyle="1" w:styleId="languagesettings-menu1">
    <w:name w:val="languagesettings-menu1"/>
    <w:basedOn w:val="Normale"/>
    <w:rsid w:val="002770B3"/>
    <w:pPr>
      <w:spacing w:before="100" w:beforeAutospacing="1" w:after="100" w:afterAutospacing="1"/>
    </w:pPr>
  </w:style>
  <w:style w:type="paragraph" w:customStyle="1" w:styleId="settings-title1">
    <w:name w:val="settings-title1"/>
    <w:basedOn w:val="Normale"/>
    <w:rsid w:val="002770B3"/>
    <w:pPr>
      <w:spacing w:before="100" w:beforeAutospacing="1" w:after="100" w:afterAutospacing="1"/>
    </w:pPr>
    <w:rPr>
      <w:sz w:val="26"/>
      <w:szCs w:val="26"/>
    </w:rPr>
  </w:style>
  <w:style w:type="paragraph" w:customStyle="1" w:styleId="language-settings-buttons1">
    <w:name w:val="language-settings-buttons1"/>
    <w:basedOn w:val="Normale"/>
    <w:rsid w:val="002770B3"/>
    <w:pPr>
      <w:pBdr>
        <w:top w:val="single" w:sz="2" w:space="5" w:color="F0F0F0"/>
      </w:pBdr>
      <w:spacing w:before="167" w:after="100" w:afterAutospacing="1"/>
      <w:jc w:val="right"/>
    </w:pPr>
  </w:style>
  <w:style w:type="character" w:customStyle="1" w:styleId="collapsed1">
    <w:name w:val="collapsed1"/>
    <w:basedOn w:val="Carpredefinitoparagrafo"/>
    <w:rsid w:val="002770B3"/>
    <w:rPr>
      <w:vanish w:val="0"/>
      <w:webHidden w:val="0"/>
      <w:specVanish w:val="0"/>
    </w:rPr>
  </w:style>
  <w:style w:type="paragraph" w:customStyle="1" w:styleId="uls-title1">
    <w:name w:val="uls-title1"/>
    <w:basedOn w:val="Normale"/>
    <w:rsid w:val="002770B3"/>
    <w:pPr>
      <w:spacing w:before="100" w:beforeAutospacing="1" w:after="100" w:afterAutospacing="1" w:line="300" w:lineRule="atLeast"/>
    </w:pPr>
    <w:rPr>
      <w:color w:val="555555"/>
      <w:sz w:val="36"/>
      <w:szCs w:val="36"/>
    </w:rPr>
  </w:style>
  <w:style w:type="paragraph" w:customStyle="1" w:styleId="uls-no-results-found-title1">
    <w:name w:val="uls-no-results-found-title1"/>
    <w:basedOn w:val="Normale"/>
    <w:rsid w:val="002770B3"/>
    <w:pPr>
      <w:spacing w:after="100" w:line="360" w:lineRule="atLeast"/>
    </w:pPr>
    <w:rPr>
      <w:b/>
      <w:bCs/>
      <w:color w:val="555555"/>
      <w:sz w:val="32"/>
      <w:szCs w:val="32"/>
    </w:rPr>
  </w:style>
  <w:style w:type="paragraph" w:customStyle="1" w:styleId="uls-lcd-region-title1">
    <w:name w:val="uls-lcd-region-title1"/>
    <w:basedOn w:val="Normale"/>
    <w:rsid w:val="002770B3"/>
    <w:pPr>
      <w:spacing w:after="67" w:line="360" w:lineRule="atLeast"/>
    </w:pPr>
    <w:rPr>
      <w:color w:val="777777"/>
      <w:sz w:val="28"/>
      <w:szCs w:val="28"/>
    </w:rPr>
  </w:style>
  <w:style w:type="paragraph" w:customStyle="1" w:styleId="active1">
    <w:name w:val="active1"/>
    <w:basedOn w:val="Normale"/>
    <w:rsid w:val="002770B3"/>
    <w:pPr>
      <w:pBdr>
        <w:bottom w:val="single" w:sz="24" w:space="0" w:color="3366BB"/>
      </w:pBdr>
      <w:spacing w:before="100" w:beforeAutospacing="1" w:after="100" w:afterAutospacing="1"/>
    </w:pPr>
  </w:style>
  <w:style w:type="paragraph" w:customStyle="1" w:styleId="map-block1">
    <w:name w:val="map-block1"/>
    <w:basedOn w:val="Normale"/>
    <w:rsid w:val="002770B3"/>
    <w:pPr>
      <w:spacing w:before="100" w:beforeAutospacing="1" w:after="100" w:afterAutospacing="1"/>
    </w:pPr>
  </w:style>
  <w:style w:type="paragraph" w:customStyle="1" w:styleId="map-block2">
    <w:name w:val="map-block2"/>
    <w:basedOn w:val="Normale"/>
    <w:rsid w:val="002770B3"/>
    <w:pPr>
      <w:spacing w:before="100" w:beforeAutospacing="1" w:after="100" w:afterAutospacing="1"/>
    </w:pPr>
    <w:rPr>
      <w:color w:val="333333"/>
    </w:rPr>
  </w:style>
  <w:style w:type="paragraph" w:customStyle="1" w:styleId="active2">
    <w:name w:val="active2"/>
    <w:basedOn w:val="Normale"/>
    <w:rsid w:val="002770B3"/>
    <w:pPr>
      <w:pBdr>
        <w:bottom w:val="single" w:sz="24" w:space="0" w:color="3366BB"/>
      </w:pBdr>
      <w:spacing w:before="100" w:beforeAutospacing="1" w:after="100" w:afterAutospacing="1"/>
    </w:pPr>
  </w:style>
  <w:style w:type="paragraph" w:customStyle="1" w:styleId="languagefilter1">
    <w:name w:val="languagefilter1"/>
    <w:basedOn w:val="Normale"/>
    <w:rsid w:val="002770B3"/>
    <w:pPr>
      <w:pBdr>
        <w:top w:val="single" w:sz="2" w:space="2" w:color="C9C9C9"/>
        <w:left w:val="single" w:sz="2" w:space="2" w:color="C9C9C9"/>
        <w:bottom w:val="single" w:sz="2" w:space="2" w:color="C9C9C9"/>
        <w:right w:val="single" w:sz="2" w:space="2" w:color="C9C9C9"/>
      </w:pBdr>
      <w:spacing w:before="100" w:beforeAutospacing="1" w:after="100" w:afterAutospacing="1"/>
    </w:pPr>
    <w:rPr>
      <w:color w:val="333333"/>
    </w:rPr>
  </w:style>
  <w:style w:type="paragraph" w:customStyle="1" w:styleId="search1">
    <w:name w:val="search1"/>
    <w:basedOn w:val="Normale"/>
    <w:rsid w:val="002770B3"/>
    <w:pPr>
      <w:pBdr>
        <w:top w:val="single" w:sz="2" w:space="10" w:color="AAAAAA"/>
        <w:bottom w:val="single" w:sz="2" w:space="10" w:color="DDDDDD"/>
      </w:pBdr>
      <w:shd w:val="clear" w:color="auto" w:fill="F8F8F8"/>
      <w:spacing w:before="100" w:beforeAutospacing="1" w:after="100" w:afterAutospacing="1"/>
    </w:pPr>
  </w:style>
  <w:style w:type="paragraph" w:customStyle="1" w:styleId="search-label1">
    <w:name w:val="search-label1"/>
    <w:basedOn w:val="Normale"/>
    <w:rsid w:val="002770B3"/>
    <w:pPr>
      <w:spacing w:before="100" w:beforeAutospacing="1" w:after="100" w:afterAutospacing="1"/>
    </w:pPr>
  </w:style>
  <w:style w:type="paragraph" w:customStyle="1" w:styleId="languagefilter-clear1">
    <w:name w:val="languagefilter-clear1"/>
    <w:basedOn w:val="Normale"/>
    <w:rsid w:val="002770B3"/>
    <w:pPr>
      <w:spacing w:before="100" w:beforeAutospacing="1" w:after="100" w:afterAutospacing="1"/>
      <w:ind w:left="-213"/>
    </w:pPr>
  </w:style>
  <w:style w:type="paragraph" w:customStyle="1" w:styleId="filterinput1">
    <w:name w:val="filterinput1"/>
    <w:basedOn w:val="Normale"/>
    <w:rsid w:val="002770B3"/>
    <w:pPr>
      <w:spacing w:before="100" w:beforeAutospacing="1" w:after="100" w:afterAutospacing="1"/>
    </w:pPr>
    <w:rPr>
      <w:sz w:val="9"/>
      <w:szCs w:val="9"/>
    </w:rPr>
  </w:style>
  <w:style w:type="paragraph" w:customStyle="1" w:styleId="filtersuggestion1">
    <w:name w:val="filtersuggestion1"/>
    <w:basedOn w:val="Normale"/>
    <w:rsid w:val="002770B3"/>
    <w:pPr>
      <w:shd w:val="clear" w:color="auto" w:fill="FFFFFF"/>
      <w:spacing w:before="100" w:beforeAutospacing="1" w:after="100" w:afterAutospacing="1"/>
    </w:pPr>
    <w:rPr>
      <w:color w:val="888888"/>
    </w:rPr>
  </w:style>
  <w:style w:type="paragraph" w:customStyle="1" w:styleId="columns2">
    <w:name w:val="columns2"/>
    <w:basedOn w:val="Normale"/>
    <w:rsid w:val="002770B3"/>
    <w:pPr>
      <w:spacing w:before="100" w:beforeAutospacing="1" w:after="100" w:afterAutospacing="1"/>
    </w:pPr>
  </w:style>
  <w:style w:type="paragraph" w:customStyle="1" w:styleId="uls-settings-trigger1">
    <w:name w:val="uls-settings-trigger1"/>
    <w:basedOn w:val="Normale"/>
    <w:rsid w:val="002770B3"/>
    <w:pPr>
      <w:spacing w:before="100" w:beforeAutospacing="1" w:after="100" w:afterAutospacing="1"/>
    </w:pPr>
  </w:style>
  <w:style w:type="paragraph" w:customStyle="1" w:styleId="uls-settings-trigger2">
    <w:name w:val="uls-settings-trigger2"/>
    <w:basedOn w:val="Normale"/>
    <w:rsid w:val="002770B3"/>
    <w:pPr>
      <w:spacing w:before="20" w:after="100" w:afterAutospacing="1"/>
    </w:pPr>
  </w:style>
  <w:style w:type="paragraph" w:customStyle="1" w:styleId="settings-text1">
    <w:name w:val="settings-text1"/>
    <w:basedOn w:val="Normale"/>
    <w:rsid w:val="002770B3"/>
    <w:pPr>
      <w:spacing w:before="100" w:beforeAutospacing="1" w:after="100" w:afterAutospacing="1"/>
    </w:pPr>
    <w:rPr>
      <w:color w:val="252525"/>
      <w:sz w:val="18"/>
      <w:szCs w:val="18"/>
    </w:rPr>
  </w:style>
  <w:style w:type="paragraph" w:customStyle="1" w:styleId="ime-perime-help1">
    <w:name w:val="ime-perime-help1"/>
    <w:basedOn w:val="Normale"/>
    <w:rsid w:val="002770B3"/>
    <w:pPr>
      <w:spacing w:before="100" w:beforeAutospacing="1" w:after="100" w:afterAutospacing="1"/>
    </w:pPr>
    <w:rPr>
      <w:vanish/>
    </w:rPr>
  </w:style>
  <w:style w:type="paragraph" w:customStyle="1" w:styleId="uls-input-settings-inputmethods-list1">
    <w:name w:val="uls-input-settings-inputmethods-list1"/>
    <w:basedOn w:val="Normale"/>
    <w:rsid w:val="002770B3"/>
    <w:pPr>
      <w:shd w:val="clear" w:color="auto" w:fill="F0F0F0"/>
      <w:spacing w:before="80" w:after="80"/>
    </w:pPr>
  </w:style>
  <w:style w:type="paragraph" w:customStyle="1" w:styleId="link1">
    <w:name w:val="link1"/>
    <w:basedOn w:val="Normale"/>
    <w:rsid w:val="002770B3"/>
    <w:pPr>
      <w:spacing w:before="100" w:beforeAutospacing="1" w:after="100" w:afterAutospacing="1"/>
    </w:pPr>
    <w:rPr>
      <w:color w:val="0645AD"/>
    </w:rPr>
  </w:style>
  <w:style w:type="paragraph" w:customStyle="1" w:styleId="uls-ime-help1">
    <w:name w:val="uls-ime-help1"/>
    <w:basedOn w:val="Normale"/>
    <w:rsid w:val="002770B3"/>
    <w:pPr>
      <w:spacing w:before="100" w:beforeAutospacing="1" w:after="100" w:afterAutospacing="1"/>
      <w:ind w:left="67"/>
    </w:pPr>
  </w:style>
  <w:style w:type="paragraph" w:customStyle="1" w:styleId="postedit1">
    <w:name w:val="postedit1"/>
    <w:basedOn w:val="Normale"/>
    <w:rsid w:val="002770B3"/>
    <w:pPr>
      <w:pBdr>
        <w:top w:val="single" w:sz="2" w:space="7" w:color="DCD9D9"/>
        <w:left w:val="single" w:sz="2" w:space="13" w:color="DCD9D9"/>
        <w:bottom w:val="single" w:sz="2" w:space="7" w:color="DCD9D9"/>
        <w:right w:val="single" w:sz="2" w:space="31" w:color="DCD9D9"/>
      </w:pBdr>
      <w:shd w:val="clear" w:color="auto" w:fill="F4F4F4"/>
      <w:spacing w:before="100" w:beforeAutospacing="1" w:after="100" w:afterAutospacing="1" w:line="374" w:lineRule="atLeast"/>
    </w:pPr>
    <w:rPr>
      <w:rFonts w:ascii="Helvetica" w:hAnsi="Helvetica" w:cs="Helvetica"/>
      <w:color w:val="626465"/>
      <w:sz w:val="19"/>
      <w:szCs w:val="19"/>
    </w:rPr>
  </w:style>
  <w:style w:type="paragraph" w:customStyle="1" w:styleId="ui-button-large1">
    <w:name w:val="ui-button-large1"/>
    <w:basedOn w:val="Normale"/>
    <w:rsid w:val="002770B3"/>
    <w:pPr>
      <w:spacing w:before="100" w:beforeAutospacing="1" w:after="100" w:afterAutospacing="1"/>
    </w:pPr>
  </w:style>
  <w:style w:type="paragraph" w:customStyle="1" w:styleId="ui-icon16">
    <w:name w:val="ui-icon16"/>
    <w:basedOn w:val="Normale"/>
    <w:rsid w:val="002770B3"/>
    <w:pPr>
      <w:spacing w:before="100" w:beforeAutospacing="1" w:after="100" w:afterAutospacing="1"/>
      <w:ind w:hanging="11300"/>
    </w:pPr>
  </w:style>
  <w:style w:type="paragraph" w:customStyle="1" w:styleId="ui-icon17">
    <w:name w:val="ui-icon17"/>
    <w:basedOn w:val="Normale"/>
    <w:rsid w:val="002770B3"/>
    <w:pPr>
      <w:spacing w:before="100" w:beforeAutospacing="1" w:after="100" w:afterAutospacing="1"/>
      <w:ind w:hanging="11300"/>
    </w:pPr>
  </w:style>
  <w:style w:type="paragraph" w:customStyle="1" w:styleId="ui-icon18">
    <w:name w:val="ui-icon18"/>
    <w:basedOn w:val="Normale"/>
    <w:rsid w:val="002770B3"/>
    <w:pPr>
      <w:spacing w:before="100" w:beforeAutospacing="1" w:after="100" w:afterAutospacing="1"/>
      <w:ind w:hanging="11300"/>
    </w:pPr>
  </w:style>
  <w:style w:type="paragraph" w:customStyle="1" w:styleId="ui-icon19">
    <w:name w:val="ui-icon19"/>
    <w:basedOn w:val="Normale"/>
    <w:rsid w:val="002770B3"/>
    <w:pPr>
      <w:spacing w:before="100" w:beforeAutospacing="1" w:after="100" w:afterAutospacing="1"/>
      <w:ind w:hanging="11300"/>
    </w:pPr>
  </w:style>
  <w:style w:type="paragraph" w:customStyle="1" w:styleId="ui-button-icon-only1">
    <w:name w:val="ui-button-icon-only1"/>
    <w:basedOn w:val="Normale"/>
    <w:rsid w:val="002770B3"/>
    <w:pPr>
      <w:spacing w:before="100" w:beforeAutospacing="1" w:after="100" w:afterAutospacing="1"/>
    </w:pPr>
  </w:style>
  <w:style w:type="paragraph" w:customStyle="1" w:styleId="ui-button-icons-only1">
    <w:name w:val="ui-button-icons-only1"/>
    <w:basedOn w:val="Normale"/>
    <w:rsid w:val="002770B3"/>
    <w:pPr>
      <w:spacing w:before="100" w:beforeAutospacing="1" w:after="100" w:afterAutospacing="1"/>
    </w:pPr>
  </w:style>
  <w:style w:type="paragraph" w:customStyle="1" w:styleId="ui-button-green1">
    <w:name w:val="ui-button-green1"/>
    <w:basedOn w:val="Normale"/>
    <w:rsid w:val="002770B3"/>
    <w:pPr>
      <w:spacing w:before="100" w:beforeAutospacing="1" w:after="100" w:afterAutospacing="1"/>
    </w:pPr>
    <w:rPr>
      <w:color w:val="FFFFFF"/>
    </w:rPr>
  </w:style>
  <w:style w:type="paragraph" w:customStyle="1" w:styleId="ui-button-blue1">
    <w:name w:val="ui-button-blue1"/>
    <w:basedOn w:val="Normale"/>
    <w:rsid w:val="002770B3"/>
    <w:pPr>
      <w:spacing w:before="100" w:beforeAutospacing="1" w:after="100" w:afterAutospacing="1"/>
    </w:pPr>
    <w:rPr>
      <w:color w:val="FFFFFF"/>
    </w:rPr>
  </w:style>
  <w:style w:type="paragraph" w:customStyle="1" w:styleId="ui-button-text9">
    <w:name w:val="ui-button-text9"/>
    <w:basedOn w:val="Normale"/>
    <w:rsid w:val="002770B3"/>
    <w:pPr>
      <w:spacing w:before="100" w:beforeAutospacing="1" w:after="100" w:afterAutospacing="1"/>
    </w:pPr>
    <w:rPr>
      <w:color w:val="FFFFFF"/>
    </w:rPr>
  </w:style>
  <w:style w:type="paragraph" w:customStyle="1" w:styleId="ui-button-red1">
    <w:name w:val="ui-button-red1"/>
    <w:basedOn w:val="Normale"/>
    <w:rsid w:val="002770B3"/>
    <w:pPr>
      <w:spacing w:before="100" w:beforeAutospacing="1" w:after="100" w:afterAutospacing="1"/>
    </w:pPr>
    <w:rPr>
      <w:color w:val="FFFFFF"/>
    </w:rPr>
  </w:style>
  <w:style w:type="paragraph" w:customStyle="1" w:styleId="ui-button-text10">
    <w:name w:val="ui-button-text10"/>
    <w:basedOn w:val="Normale"/>
    <w:rsid w:val="002770B3"/>
    <w:pPr>
      <w:spacing w:before="100" w:beforeAutospacing="1" w:after="100" w:afterAutospacing="1"/>
    </w:pPr>
    <w:rPr>
      <w:color w:val="FFFFFF"/>
    </w:rPr>
  </w:style>
  <w:style w:type="paragraph" w:customStyle="1" w:styleId="ui-dialog-titlebar-close3">
    <w:name w:val="ui-dialog-titlebar-close3"/>
    <w:basedOn w:val="Normale"/>
    <w:rsid w:val="002770B3"/>
  </w:style>
  <w:style w:type="paragraph" w:customStyle="1" w:styleId="play-btn-large1">
    <w:name w:val="play-btn-large1"/>
    <w:basedOn w:val="Normale"/>
    <w:rsid w:val="002770B3"/>
    <w:pPr>
      <w:spacing w:after="100" w:afterAutospacing="1"/>
      <w:ind w:left="-233"/>
    </w:pPr>
  </w:style>
  <w:style w:type="paragraph" w:customStyle="1" w:styleId="navbar3">
    <w:name w:val="navbar3"/>
    <w:basedOn w:val="Normale"/>
    <w:rsid w:val="002770B3"/>
    <w:pPr>
      <w:spacing w:before="100" w:beforeAutospacing="1" w:after="100" w:afterAutospacing="1"/>
      <w:ind w:right="120"/>
    </w:pPr>
    <w:rPr>
      <w:sz w:val="21"/>
      <w:szCs w:val="21"/>
    </w:rPr>
  </w:style>
  <w:style w:type="paragraph" w:customStyle="1" w:styleId="mbox-image1">
    <w:name w:val="mbox-image1"/>
    <w:basedOn w:val="Normale"/>
    <w:rsid w:val="002770B3"/>
    <w:pPr>
      <w:spacing w:before="100" w:beforeAutospacing="1" w:after="100" w:afterAutospacing="1"/>
    </w:pPr>
    <w:rPr>
      <w:vanish/>
    </w:rPr>
  </w:style>
  <w:style w:type="paragraph" w:customStyle="1" w:styleId="mbox-imageright1">
    <w:name w:val="mbox-imageright1"/>
    <w:basedOn w:val="Normale"/>
    <w:rsid w:val="002770B3"/>
    <w:pPr>
      <w:spacing w:before="100" w:beforeAutospacing="1" w:after="100" w:afterAutospacing="1"/>
    </w:pPr>
    <w:rPr>
      <w:vanish/>
    </w:rPr>
  </w:style>
  <w:style w:type="paragraph" w:customStyle="1" w:styleId="mbox-empty-cell1">
    <w:name w:val="mbox-empty-cell1"/>
    <w:basedOn w:val="Normale"/>
    <w:rsid w:val="002770B3"/>
    <w:pPr>
      <w:spacing w:before="100" w:beforeAutospacing="1" w:after="100" w:afterAutospacing="1"/>
    </w:pPr>
    <w:rPr>
      <w:vanish/>
    </w:rPr>
  </w:style>
  <w:style w:type="paragraph" w:customStyle="1" w:styleId="mbox-text1">
    <w:name w:val="mbox-text1"/>
    <w:basedOn w:val="Normale"/>
    <w:rsid w:val="002770B3"/>
  </w:style>
  <w:style w:type="paragraph" w:customStyle="1" w:styleId="mbox-text-span1">
    <w:name w:val="mbox-text-span1"/>
    <w:basedOn w:val="Normale"/>
    <w:rsid w:val="002770B3"/>
    <w:pPr>
      <w:spacing w:before="100" w:beforeAutospacing="1" w:after="100" w:afterAutospacing="1" w:line="360" w:lineRule="atLeast"/>
    </w:pPr>
  </w:style>
  <w:style w:type="paragraph" w:customStyle="1" w:styleId="mbox-text-span2">
    <w:name w:val="mbox-text-span2"/>
    <w:basedOn w:val="Normale"/>
    <w:rsid w:val="002770B3"/>
    <w:pPr>
      <w:spacing w:before="100" w:beforeAutospacing="1" w:after="100" w:afterAutospacing="1" w:line="360" w:lineRule="atLeast"/>
    </w:pPr>
  </w:style>
  <w:style w:type="paragraph" w:customStyle="1" w:styleId="hide-when-compact1">
    <w:name w:val="hide-when-compact1"/>
    <w:basedOn w:val="Normale"/>
    <w:rsid w:val="002770B3"/>
    <w:pPr>
      <w:spacing w:before="100" w:beforeAutospacing="1" w:after="100" w:afterAutospacing="1"/>
    </w:pPr>
    <w:rPr>
      <w:vanish/>
    </w:rPr>
  </w:style>
  <w:style w:type="paragraph" w:customStyle="1" w:styleId="editnotice-redlink1">
    <w:name w:val="editnotice-redlink1"/>
    <w:basedOn w:val="Normale"/>
    <w:rsid w:val="002770B3"/>
    <w:pPr>
      <w:spacing w:before="100" w:beforeAutospacing="1" w:after="100" w:afterAutospacing="1"/>
    </w:pPr>
    <w:rPr>
      <w:vanish/>
    </w:rPr>
  </w:style>
  <w:style w:type="paragraph" w:customStyle="1" w:styleId="mw-title1">
    <w:name w:val="mw-title1"/>
    <w:basedOn w:val="Normale"/>
    <w:rsid w:val="002770B3"/>
    <w:pPr>
      <w:spacing w:before="100" w:beforeAutospacing="1" w:after="100" w:afterAutospacing="1"/>
    </w:pPr>
  </w:style>
  <w:style w:type="paragraph" w:customStyle="1" w:styleId="mw-title2">
    <w:name w:val="mw-title2"/>
    <w:basedOn w:val="Normale"/>
    <w:rsid w:val="002770B3"/>
    <w:pPr>
      <w:spacing w:before="100" w:beforeAutospacing="1" w:after="100" w:afterAutospacing="1"/>
    </w:pPr>
  </w:style>
  <w:style w:type="paragraph" w:customStyle="1" w:styleId="mw-enhanced-rctime1">
    <w:name w:val="mw-enhanced-rctime1"/>
    <w:basedOn w:val="Normale"/>
    <w:rsid w:val="002770B3"/>
    <w:pPr>
      <w:spacing w:before="100" w:beforeAutospacing="1" w:after="100" w:afterAutospacing="1"/>
    </w:pPr>
  </w:style>
  <w:style w:type="character" w:customStyle="1" w:styleId="texhtml1">
    <w:name w:val="texhtml1"/>
    <w:basedOn w:val="Carpredefinitoparagrafo"/>
    <w:rsid w:val="002770B3"/>
    <w:rPr>
      <w:rFonts w:ascii="Times New Roman" w:hAnsi="Times New Roman" w:cs="Times New Roman" w:hint="default"/>
      <w:sz w:val="24"/>
      <w:szCs w:val="24"/>
    </w:rPr>
  </w:style>
  <w:style w:type="paragraph" w:customStyle="1" w:styleId="inputbox-element1">
    <w:name w:val="inputbox-element1"/>
    <w:basedOn w:val="Normale"/>
    <w:rsid w:val="002770B3"/>
    <w:pPr>
      <w:spacing w:before="100" w:beforeAutospacing="1" w:after="100" w:afterAutospacing="1"/>
    </w:pPr>
    <w:rPr>
      <w:vanish/>
    </w:rPr>
  </w:style>
  <w:style w:type="character" w:customStyle="1" w:styleId="mw-editsection-bracket">
    <w:name w:val="mw-editsection-bracket"/>
    <w:basedOn w:val="Carpredefinitoparagrafo"/>
    <w:rsid w:val="00E60F63"/>
  </w:style>
  <w:style w:type="character" w:customStyle="1" w:styleId="frac">
    <w:name w:val="frac"/>
    <w:basedOn w:val="Carpredefinitoparagrafo"/>
    <w:rsid w:val="00604629"/>
  </w:style>
  <w:style w:type="character" w:customStyle="1" w:styleId="mw-editsection1">
    <w:name w:val="mw-editsection1"/>
    <w:basedOn w:val="Carpredefinitoparagrafo"/>
    <w:rsid w:val="00604629"/>
  </w:style>
  <w:style w:type="character" w:customStyle="1" w:styleId="mw-cite-backlink">
    <w:name w:val="mw-cite-backlink"/>
    <w:basedOn w:val="Carpredefinitoparagrafo"/>
    <w:rsid w:val="00D249DF"/>
  </w:style>
  <w:style w:type="character" w:customStyle="1" w:styleId="reference-text">
    <w:name w:val="reference-text"/>
    <w:basedOn w:val="Carpredefinitoparagrafo"/>
    <w:rsid w:val="00D249DF"/>
  </w:style>
  <w:style w:type="character" w:customStyle="1" w:styleId="url">
    <w:name w:val="url"/>
    <w:basedOn w:val="Carpredefinitoparagrafo"/>
    <w:rsid w:val="00D249DF"/>
  </w:style>
  <w:style w:type="character" w:customStyle="1" w:styleId="reference-accessdate">
    <w:name w:val="reference-accessdate"/>
    <w:basedOn w:val="Carpredefinitoparagrafo"/>
    <w:rsid w:val="00D249DF"/>
  </w:style>
  <w:style w:type="character" w:customStyle="1" w:styleId="noprint">
    <w:name w:val="noprint"/>
    <w:basedOn w:val="Carpredefinitoparagrafo"/>
    <w:rsid w:val="0086399E"/>
  </w:style>
  <w:style w:type="character" w:customStyle="1" w:styleId="mw-editsection-divider3">
    <w:name w:val="mw-editsection-divider3"/>
    <w:basedOn w:val="Carpredefinitoparagrafo"/>
    <w:rsid w:val="00814078"/>
  </w:style>
  <w:style w:type="paragraph" w:customStyle="1" w:styleId="info3">
    <w:name w:val="info3"/>
    <w:basedOn w:val="Normale"/>
    <w:rsid w:val="00773F9C"/>
    <w:pPr>
      <w:pBdr>
        <w:bottom w:val="dotted" w:sz="2" w:space="2" w:color="999999"/>
      </w:pBdr>
      <w:spacing w:before="100" w:beforeAutospacing="1" w:after="240" w:line="384" w:lineRule="atLeast"/>
      <w:jc w:val="both"/>
    </w:pPr>
    <w:rPr>
      <w:rFonts w:ascii="Arial" w:hAnsi="Arial" w:cs="Arial"/>
      <w:color w:val="996634"/>
      <w:sz w:val="29"/>
      <w:szCs w:val="29"/>
    </w:rPr>
  </w:style>
  <w:style w:type="character" w:customStyle="1" w:styleId="bylinepipe1">
    <w:name w:val="bylinepipe1"/>
    <w:basedOn w:val="Carpredefinitoparagrafo"/>
    <w:rsid w:val="00911A7D"/>
    <w:rPr>
      <w:color w:val="666666"/>
    </w:rPr>
  </w:style>
  <w:style w:type="paragraph" w:customStyle="1" w:styleId="petit-titre">
    <w:name w:val="petit-titre"/>
    <w:basedOn w:val="Normale"/>
    <w:rsid w:val="00893BDF"/>
    <w:pPr>
      <w:spacing w:before="100" w:beforeAutospacing="1" w:after="100" w:afterAutospacing="1"/>
    </w:pPr>
    <w:rPr>
      <w:rFonts w:ascii="Didot" w:hAnsi="Didot"/>
      <w:b/>
      <w:bCs/>
      <w:sz w:val="13"/>
      <w:szCs w:val="13"/>
      <w:u w:val="single"/>
    </w:rPr>
  </w:style>
  <w:style w:type="character" w:customStyle="1" w:styleId="titreoeuvres1">
    <w:name w:val="titreoeuvres1"/>
    <w:basedOn w:val="Carpredefinitoparagrafo"/>
    <w:rsid w:val="00893BDF"/>
    <w:rPr>
      <w:rFonts w:ascii="Didot" w:hAnsi="Didot" w:hint="default"/>
      <w:b/>
      <w:bCs/>
      <w:i w:val="0"/>
      <w:iCs w:val="0"/>
      <w:color w:val="000000"/>
      <w:sz w:val="10"/>
      <w:szCs w:val="10"/>
    </w:rPr>
  </w:style>
  <w:style w:type="character" w:customStyle="1" w:styleId="editions1">
    <w:name w:val="editions1"/>
    <w:basedOn w:val="Carpredefinitoparagrafo"/>
    <w:rsid w:val="00893BDF"/>
    <w:rPr>
      <w:rFonts w:ascii="Didot" w:hAnsi="Didot" w:hint="default"/>
      <w:i/>
      <w:iCs/>
      <w:color w:val="000000"/>
      <w:sz w:val="10"/>
      <w:szCs w:val="10"/>
    </w:rPr>
  </w:style>
  <w:style w:type="character" w:customStyle="1" w:styleId="petit-titre1">
    <w:name w:val="petit-titre1"/>
    <w:basedOn w:val="Carpredefinitoparagrafo"/>
    <w:rsid w:val="00893BDF"/>
    <w:rPr>
      <w:rFonts w:ascii="Didot" w:hAnsi="Didot" w:hint="default"/>
      <w:b/>
      <w:bCs/>
      <w:sz w:val="13"/>
      <w:szCs w:val="13"/>
      <w:u w:val="single"/>
    </w:rPr>
  </w:style>
  <w:style w:type="paragraph" w:customStyle="1" w:styleId="mw-editsection-visualeditor">
    <w:name w:val="mw-editsection-visualeditor"/>
    <w:basedOn w:val="Normale"/>
    <w:rsid w:val="00201117"/>
    <w:pPr>
      <w:spacing w:before="100" w:beforeAutospacing="1" w:after="100" w:afterAutospacing="1"/>
    </w:pPr>
  </w:style>
  <w:style w:type="paragraph" w:customStyle="1" w:styleId="mw-editsection-divider1">
    <w:name w:val="mw-editsection-divider1"/>
    <w:basedOn w:val="Normale"/>
    <w:rsid w:val="00201117"/>
    <w:pPr>
      <w:spacing w:before="100" w:beforeAutospacing="1" w:after="100" w:afterAutospacing="1"/>
    </w:pPr>
    <w:rPr>
      <w:vanish/>
    </w:rPr>
  </w:style>
  <w:style w:type="paragraph" w:customStyle="1" w:styleId="mw-editsection-divider2">
    <w:name w:val="mw-editsection-divider2"/>
    <w:basedOn w:val="Normale"/>
    <w:rsid w:val="00201117"/>
    <w:pPr>
      <w:spacing w:before="100" w:beforeAutospacing="1" w:after="100" w:afterAutospacing="1"/>
    </w:pPr>
    <w:rPr>
      <w:vanish/>
    </w:rPr>
  </w:style>
  <w:style w:type="paragraph" w:customStyle="1" w:styleId="mw-editsection-visualeditor1">
    <w:name w:val="mw-editsection-visualeditor1"/>
    <w:basedOn w:val="Normale"/>
    <w:rsid w:val="00201117"/>
    <w:pPr>
      <w:spacing w:before="100" w:beforeAutospacing="1" w:after="100" w:afterAutospacing="1"/>
    </w:pPr>
    <w:rPr>
      <w:vanish/>
    </w:rPr>
  </w:style>
  <w:style w:type="paragraph" w:customStyle="1" w:styleId="mw-editsection-visualeditor2">
    <w:name w:val="mw-editsection-visualeditor2"/>
    <w:basedOn w:val="Normale"/>
    <w:rsid w:val="00201117"/>
    <w:pPr>
      <w:spacing w:before="100" w:beforeAutospacing="1" w:after="100" w:afterAutospacing="1"/>
    </w:pPr>
    <w:rPr>
      <w:vanish/>
    </w:rPr>
  </w:style>
  <w:style w:type="character" w:customStyle="1" w:styleId="google-src-text2">
    <w:name w:val="google-src-text2"/>
    <w:basedOn w:val="Carpredefinitoparagrafo"/>
    <w:rsid w:val="00A24E49"/>
    <w:rPr>
      <w:vanish/>
      <w:webHidden w:val="0"/>
      <w:specVanish w:val="0"/>
    </w:rPr>
  </w:style>
  <w:style w:type="character" w:customStyle="1" w:styleId="mediumfont">
    <w:name w:val="mediumfont"/>
    <w:basedOn w:val="Carpredefinitoparagrafo"/>
    <w:rsid w:val="00B05CBF"/>
  </w:style>
  <w:style w:type="character" w:customStyle="1" w:styleId="smallfont">
    <w:name w:val="smallfont"/>
    <w:basedOn w:val="Carpredefinitoparagrafo"/>
    <w:rsid w:val="00B05CBF"/>
  </w:style>
  <w:style w:type="character" w:customStyle="1" w:styleId="small1">
    <w:name w:val="small1"/>
    <w:basedOn w:val="Carpredefinitoparagrafo"/>
    <w:rsid w:val="00B05CBF"/>
    <w:rPr>
      <w:sz w:val="20"/>
      <w:szCs w:val="20"/>
    </w:rPr>
  </w:style>
  <w:style w:type="character" w:customStyle="1" w:styleId="works-time">
    <w:name w:val="works-time"/>
    <w:basedOn w:val="Carpredefinitoparagrafo"/>
    <w:rsid w:val="00C255C0"/>
  </w:style>
  <w:style w:type="character" w:customStyle="1" w:styleId="tab1">
    <w:name w:val="tab1"/>
    <w:basedOn w:val="Carpredefinitoparagrafo"/>
    <w:rsid w:val="00574D15"/>
    <w:rPr>
      <w:color w:val="000000"/>
      <w:u w:val="single"/>
    </w:rPr>
  </w:style>
  <w:style w:type="character" w:customStyle="1" w:styleId="inactivelink1">
    <w:name w:val="inactive_link1"/>
    <w:basedOn w:val="Carpredefinitoparagrafo"/>
    <w:rsid w:val="00574D15"/>
    <w:rPr>
      <w:color w:val="808080"/>
      <w:u w:val="single"/>
    </w:rPr>
  </w:style>
  <w:style w:type="paragraph" w:customStyle="1" w:styleId="goog-te-banner-frame">
    <w:name w:val="goog-te-banner-frame"/>
    <w:basedOn w:val="Normale"/>
    <w:rsid w:val="00D1023B"/>
    <w:pPr>
      <w:pBdr>
        <w:bottom w:val="single" w:sz="2" w:space="0" w:color="6B90DA"/>
      </w:pBdr>
    </w:pPr>
  </w:style>
  <w:style w:type="paragraph" w:customStyle="1" w:styleId="goog-te-menu-frame">
    <w:name w:val="goog-te-menu-frame"/>
    <w:basedOn w:val="Normale"/>
    <w:rsid w:val="00D1023B"/>
    <w:pPr>
      <w:spacing w:before="100" w:beforeAutospacing="1" w:after="100" w:afterAutospacing="1"/>
    </w:pPr>
  </w:style>
  <w:style w:type="paragraph" w:customStyle="1" w:styleId="goog-te-ftab-frame">
    <w:name w:val="goog-te-ftab-frame"/>
    <w:basedOn w:val="Normale"/>
    <w:rsid w:val="00D1023B"/>
  </w:style>
  <w:style w:type="paragraph" w:customStyle="1" w:styleId="goog-te-gadget">
    <w:name w:val="goog-te-gadget"/>
    <w:basedOn w:val="Normale"/>
    <w:rsid w:val="00D1023B"/>
    <w:pPr>
      <w:spacing w:before="100" w:beforeAutospacing="1" w:after="100" w:afterAutospacing="1"/>
    </w:pPr>
    <w:rPr>
      <w:rFonts w:ascii="Arial" w:hAnsi="Arial" w:cs="Arial"/>
      <w:color w:val="666666"/>
      <w:sz w:val="7"/>
      <w:szCs w:val="7"/>
    </w:rPr>
  </w:style>
  <w:style w:type="paragraph" w:customStyle="1" w:styleId="goog-te-gadget-simple">
    <w:name w:val="goog-te-gadget-simple"/>
    <w:basedOn w:val="Normale"/>
    <w:rsid w:val="00D1023B"/>
    <w:pPr>
      <w:pBdr>
        <w:top w:val="single" w:sz="2" w:space="0" w:color="9B9B9B"/>
        <w:left w:val="single" w:sz="2" w:space="0" w:color="D5D5D5"/>
        <w:bottom w:val="single" w:sz="2" w:space="1" w:color="E8E8E8"/>
        <w:right w:val="single" w:sz="2" w:space="0" w:color="D5D5D5"/>
      </w:pBdr>
      <w:shd w:val="clear" w:color="auto" w:fill="FFFFFF"/>
      <w:spacing w:before="100" w:beforeAutospacing="1" w:after="100" w:afterAutospacing="1"/>
    </w:pPr>
    <w:rPr>
      <w:sz w:val="20"/>
      <w:szCs w:val="20"/>
    </w:rPr>
  </w:style>
  <w:style w:type="paragraph" w:customStyle="1" w:styleId="goog-te-gadget-icon">
    <w:name w:val="goog-te-gadget-icon"/>
    <w:basedOn w:val="Normale"/>
    <w:rsid w:val="00D1023B"/>
    <w:pPr>
      <w:spacing w:before="100" w:beforeAutospacing="1" w:after="100" w:afterAutospacing="1"/>
      <w:ind w:left="13" w:right="13"/>
      <w:textAlignment w:val="center"/>
    </w:pPr>
  </w:style>
  <w:style w:type="paragraph" w:customStyle="1" w:styleId="goog-te-combo">
    <w:name w:val="goog-te-combo"/>
    <w:basedOn w:val="Normale"/>
    <w:rsid w:val="00D1023B"/>
    <w:pPr>
      <w:spacing w:before="100" w:beforeAutospacing="1" w:after="100" w:afterAutospacing="1"/>
      <w:ind w:left="27" w:right="27"/>
      <w:textAlignment w:val="baseline"/>
    </w:pPr>
  </w:style>
  <w:style w:type="paragraph" w:customStyle="1" w:styleId="goog-close-link">
    <w:name w:val="goog-close-link"/>
    <w:basedOn w:val="Normale"/>
    <w:rsid w:val="00D1023B"/>
    <w:pPr>
      <w:ind w:left="67" w:right="67"/>
    </w:pPr>
  </w:style>
  <w:style w:type="paragraph" w:customStyle="1" w:styleId="goog-te-banner">
    <w:name w:val="goog-te-banner"/>
    <w:basedOn w:val="Normale"/>
    <w:rsid w:val="00D1023B"/>
    <w:pPr>
      <w:shd w:val="clear" w:color="auto" w:fill="E4EFFB"/>
    </w:pPr>
  </w:style>
  <w:style w:type="paragraph" w:customStyle="1" w:styleId="goog-te-banner-content">
    <w:name w:val="goog-te-banner-content"/>
    <w:basedOn w:val="Normale"/>
    <w:rsid w:val="00D1023B"/>
    <w:pPr>
      <w:spacing w:before="100" w:beforeAutospacing="1" w:after="100" w:afterAutospacing="1"/>
    </w:pPr>
    <w:rPr>
      <w:color w:val="000000"/>
    </w:rPr>
  </w:style>
  <w:style w:type="paragraph" w:customStyle="1" w:styleId="goog-te-banner-info">
    <w:name w:val="goog-te-banner-info"/>
    <w:basedOn w:val="Normale"/>
    <w:rsid w:val="00D1023B"/>
    <w:pPr>
      <w:spacing w:after="100" w:afterAutospacing="1"/>
      <w:textAlignment w:val="top"/>
    </w:pPr>
    <w:rPr>
      <w:color w:val="666666"/>
      <w:sz w:val="14"/>
      <w:szCs w:val="14"/>
    </w:rPr>
  </w:style>
  <w:style w:type="paragraph" w:customStyle="1" w:styleId="goog-te-banner-margin">
    <w:name w:val="goog-te-banner-margin"/>
    <w:basedOn w:val="Normale"/>
    <w:rsid w:val="00D1023B"/>
    <w:pPr>
      <w:spacing w:before="100" w:beforeAutospacing="1" w:after="100" w:afterAutospacing="1"/>
    </w:pPr>
  </w:style>
  <w:style w:type="paragraph" w:customStyle="1" w:styleId="goog-te-button">
    <w:name w:val="goog-te-button"/>
    <w:basedOn w:val="Normale"/>
    <w:rsid w:val="00D1023B"/>
    <w:pPr>
      <w:pBdr>
        <w:bottom w:val="single" w:sz="2" w:space="0" w:color="E7E7E7"/>
        <w:right w:val="single" w:sz="2" w:space="0" w:color="E7E7E7"/>
      </w:pBdr>
      <w:spacing w:before="100" w:beforeAutospacing="1" w:after="100" w:afterAutospacing="1"/>
    </w:pPr>
  </w:style>
  <w:style w:type="paragraph" w:customStyle="1" w:styleId="goog-te-ftab">
    <w:name w:val="goog-te-ftab"/>
    <w:basedOn w:val="Normale"/>
    <w:rsid w:val="00D1023B"/>
    <w:pPr>
      <w:shd w:val="clear" w:color="auto" w:fill="FFFFFF"/>
    </w:pPr>
  </w:style>
  <w:style w:type="paragraph" w:customStyle="1" w:styleId="goog-te-ftab-link">
    <w:name w:val="goog-te-ftab-link"/>
    <w:basedOn w:val="Normale"/>
    <w:rsid w:val="00D1023B"/>
    <w:pPr>
      <w:pBdr>
        <w:top w:val="outset" w:sz="2" w:space="2" w:color="888888"/>
        <w:left w:val="outset" w:sz="2" w:space="3" w:color="888888"/>
        <w:bottom w:val="outset" w:sz="2" w:space="2" w:color="888888"/>
        <w:right w:val="outset" w:sz="2" w:space="3" w:color="888888"/>
      </w:pBdr>
      <w:spacing w:before="100" w:beforeAutospacing="1" w:after="100" w:afterAutospacing="1"/>
    </w:pPr>
    <w:rPr>
      <w:b/>
      <w:bCs/>
      <w:sz w:val="20"/>
      <w:szCs w:val="20"/>
    </w:rPr>
  </w:style>
  <w:style w:type="paragraph" w:customStyle="1" w:styleId="goog-te-menu-value">
    <w:name w:val="goog-te-menu-value"/>
    <w:basedOn w:val="Normale"/>
    <w:rsid w:val="00D1023B"/>
    <w:pPr>
      <w:spacing w:before="100" w:beforeAutospacing="1" w:after="100" w:afterAutospacing="1"/>
      <w:ind w:left="27" w:right="27"/>
    </w:pPr>
    <w:rPr>
      <w:color w:val="0000CC"/>
    </w:rPr>
  </w:style>
  <w:style w:type="paragraph" w:customStyle="1" w:styleId="goog-te-menu">
    <w:name w:val="goog-te-menu"/>
    <w:basedOn w:val="Normale"/>
    <w:rsid w:val="00D1023B"/>
    <w:pPr>
      <w:pBdr>
        <w:top w:val="single" w:sz="4" w:space="0" w:color="C3D9FF"/>
        <w:left w:val="single" w:sz="4" w:space="0" w:color="C3D9FF"/>
        <w:bottom w:val="single" w:sz="4" w:space="0" w:color="C3D9FF"/>
        <w:right w:val="single" w:sz="4" w:space="0" w:color="C3D9FF"/>
      </w:pBdr>
      <w:shd w:val="clear" w:color="auto" w:fill="FFFFFF"/>
      <w:spacing w:before="100" w:beforeAutospacing="1" w:after="100" w:afterAutospacing="1"/>
    </w:pPr>
  </w:style>
  <w:style w:type="paragraph" w:customStyle="1" w:styleId="goog-te-menu-item">
    <w:name w:val="goog-te-menu-item"/>
    <w:basedOn w:val="Normale"/>
    <w:rsid w:val="00D1023B"/>
    <w:pPr>
      <w:spacing w:before="100" w:beforeAutospacing="1" w:after="100" w:afterAutospacing="1"/>
    </w:pPr>
  </w:style>
  <w:style w:type="paragraph" w:customStyle="1" w:styleId="goog-te-menu2">
    <w:name w:val="goog-te-menu2"/>
    <w:basedOn w:val="Normale"/>
    <w:rsid w:val="00D1023B"/>
    <w:pPr>
      <w:pBdr>
        <w:top w:val="single" w:sz="2" w:space="1" w:color="6B90DA"/>
        <w:left w:val="single" w:sz="2" w:space="1" w:color="6B90DA"/>
        <w:bottom w:val="single" w:sz="2" w:space="1" w:color="6B90DA"/>
        <w:right w:val="single" w:sz="2" w:space="1" w:color="6B90DA"/>
      </w:pBdr>
      <w:shd w:val="clear" w:color="auto" w:fill="FFFFFF"/>
      <w:spacing w:before="100" w:beforeAutospacing="1" w:after="100" w:afterAutospacing="1"/>
    </w:pPr>
  </w:style>
  <w:style w:type="paragraph" w:customStyle="1" w:styleId="goog-te-menu2-colpad">
    <w:name w:val="goog-te-menu2-colpad"/>
    <w:basedOn w:val="Normale"/>
    <w:rsid w:val="00D1023B"/>
    <w:pPr>
      <w:spacing w:before="100" w:beforeAutospacing="1" w:after="100" w:afterAutospacing="1"/>
    </w:pPr>
  </w:style>
  <w:style w:type="paragraph" w:customStyle="1" w:styleId="goog-te-menu2-separator">
    <w:name w:val="goog-te-menu2-separator"/>
    <w:basedOn w:val="Normale"/>
    <w:rsid w:val="00D1023B"/>
    <w:pPr>
      <w:shd w:val="clear" w:color="auto" w:fill="AAAAAA"/>
      <w:spacing w:before="40" w:after="40"/>
    </w:pPr>
  </w:style>
  <w:style w:type="paragraph" w:customStyle="1" w:styleId="goog-te-menu2-item">
    <w:name w:val="goog-te-menu2-item"/>
    <w:basedOn w:val="Normale"/>
    <w:rsid w:val="00D1023B"/>
    <w:pPr>
      <w:spacing w:before="100" w:beforeAutospacing="1" w:after="100" w:afterAutospacing="1"/>
    </w:pPr>
  </w:style>
  <w:style w:type="paragraph" w:customStyle="1" w:styleId="goog-te-menu2-item-selected">
    <w:name w:val="goog-te-menu2-item-selected"/>
    <w:basedOn w:val="Normale"/>
    <w:rsid w:val="00D1023B"/>
    <w:pPr>
      <w:spacing w:before="100" w:beforeAutospacing="1" w:after="100" w:afterAutospacing="1"/>
    </w:pPr>
  </w:style>
  <w:style w:type="paragraph" w:customStyle="1" w:styleId="goog-te-balloon">
    <w:name w:val="goog-te-balloon"/>
    <w:basedOn w:val="Normale"/>
    <w:rsid w:val="00D1023B"/>
    <w:pPr>
      <w:shd w:val="clear" w:color="auto" w:fill="FFFFFF"/>
      <w:spacing w:before="100" w:beforeAutospacing="1" w:after="100" w:afterAutospacing="1"/>
    </w:pPr>
  </w:style>
  <w:style w:type="paragraph" w:customStyle="1" w:styleId="goog-te-balloon-frame">
    <w:name w:val="goog-te-balloon-frame"/>
    <w:basedOn w:val="Normale"/>
    <w:rsid w:val="00D1023B"/>
    <w:pPr>
      <w:pBdr>
        <w:top w:val="single" w:sz="2" w:space="0" w:color="6B90DA"/>
        <w:left w:val="single" w:sz="2" w:space="0" w:color="6B90DA"/>
        <w:bottom w:val="single" w:sz="2" w:space="0" w:color="6B90DA"/>
        <w:right w:val="single" w:sz="2" w:space="0" w:color="6B90DA"/>
      </w:pBdr>
      <w:shd w:val="clear" w:color="auto" w:fill="FFFFFF"/>
      <w:spacing w:before="100" w:beforeAutospacing="1" w:after="100" w:afterAutospacing="1"/>
    </w:pPr>
  </w:style>
  <w:style w:type="paragraph" w:customStyle="1" w:styleId="goog-te-balloon-text">
    <w:name w:val="goog-te-balloon-text"/>
    <w:basedOn w:val="Normale"/>
    <w:rsid w:val="00D1023B"/>
    <w:pPr>
      <w:spacing w:before="40" w:after="100" w:afterAutospacing="1"/>
    </w:pPr>
  </w:style>
  <w:style w:type="paragraph" w:customStyle="1" w:styleId="goog-te-balloon-zippy">
    <w:name w:val="goog-te-balloon-zippy"/>
    <w:basedOn w:val="Normale"/>
    <w:rsid w:val="00D1023B"/>
    <w:pPr>
      <w:spacing w:before="40" w:after="100" w:afterAutospacing="1"/>
    </w:pPr>
  </w:style>
  <w:style w:type="paragraph" w:customStyle="1" w:styleId="goog-te-balloon-form">
    <w:name w:val="goog-te-balloon-form"/>
    <w:basedOn w:val="Normale"/>
    <w:rsid w:val="00D1023B"/>
    <w:pPr>
      <w:spacing w:before="40"/>
    </w:pPr>
  </w:style>
  <w:style w:type="paragraph" w:customStyle="1" w:styleId="goog-te-balloon-footer">
    <w:name w:val="goog-te-balloon-footer"/>
    <w:basedOn w:val="Normale"/>
    <w:rsid w:val="00D1023B"/>
    <w:pPr>
      <w:spacing w:before="40" w:after="27"/>
    </w:pPr>
  </w:style>
  <w:style w:type="paragraph" w:customStyle="1" w:styleId="gt-hl-layer">
    <w:name w:val="gt-hl-layer"/>
    <w:basedOn w:val="Normale"/>
    <w:rsid w:val="00D1023B"/>
    <w:pPr>
      <w:spacing w:before="100" w:beforeAutospacing="1" w:after="100" w:afterAutospacing="1"/>
      <w:jc w:val="both"/>
    </w:pPr>
    <w:rPr>
      <w:sz w:val="20"/>
      <w:szCs w:val="20"/>
    </w:rPr>
  </w:style>
  <w:style w:type="paragraph" w:customStyle="1" w:styleId="goog-text-highlight">
    <w:name w:val="goog-text-highlight"/>
    <w:basedOn w:val="Normale"/>
    <w:rsid w:val="00D1023B"/>
    <w:pPr>
      <w:shd w:val="clear" w:color="auto" w:fill="C9D7F1"/>
      <w:spacing w:before="100" w:beforeAutospacing="1" w:after="100" w:afterAutospacing="1"/>
    </w:pPr>
  </w:style>
  <w:style w:type="paragraph" w:customStyle="1" w:styleId="trans-target-dragger">
    <w:name w:val="trans-target-dragger"/>
    <w:basedOn w:val="Normale"/>
    <w:rsid w:val="00D1023B"/>
    <w:pPr>
      <w:spacing w:before="100" w:beforeAutospacing="1" w:after="100" w:afterAutospacing="1"/>
    </w:pPr>
    <w:rPr>
      <w:rFonts w:ascii="Arial" w:hAnsi="Arial" w:cs="Arial"/>
      <w:color w:val="000000"/>
      <w:sz w:val="20"/>
      <w:szCs w:val="20"/>
    </w:rPr>
  </w:style>
  <w:style w:type="paragraph" w:customStyle="1" w:styleId="goog-logo-link">
    <w:name w:val="goog-logo-link"/>
    <w:basedOn w:val="Normale"/>
    <w:rsid w:val="00D1023B"/>
    <w:pPr>
      <w:spacing w:before="100" w:beforeAutospacing="1" w:after="100" w:afterAutospacing="1"/>
    </w:pPr>
  </w:style>
  <w:style w:type="paragraph" w:customStyle="1" w:styleId="indicator">
    <w:name w:val="indicator"/>
    <w:basedOn w:val="Normale"/>
    <w:rsid w:val="00D1023B"/>
    <w:pPr>
      <w:spacing w:before="100" w:beforeAutospacing="1" w:after="100" w:afterAutospacing="1"/>
    </w:pPr>
  </w:style>
  <w:style w:type="paragraph" w:customStyle="1" w:styleId="text">
    <w:name w:val="text"/>
    <w:basedOn w:val="Normale"/>
    <w:rsid w:val="00D1023B"/>
    <w:pPr>
      <w:spacing w:before="100" w:beforeAutospacing="1" w:after="100" w:afterAutospacing="1"/>
    </w:pPr>
  </w:style>
  <w:style w:type="paragraph" w:customStyle="1" w:styleId="minus">
    <w:name w:val="minus"/>
    <w:basedOn w:val="Normale"/>
    <w:rsid w:val="00D1023B"/>
    <w:pPr>
      <w:spacing w:before="100" w:beforeAutospacing="1" w:after="100" w:afterAutospacing="1"/>
    </w:pPr>
  </w:style>
  <w:style w:type="paragraph" w:customStyle="1" w:styleId="plus">
    <w:name w:val="plus"/>
    <w:basedOn w:val="Normale"/>
    <w:rsid w:val="00D1023B"/>
    <w:pPr>
      <w:spacing w:before="100" w:beforeAutospacing="1" w:after="100" w:afterAutospacing="1"/>
    </w:pPr>
  </w:style>
  <w:style w:type="paragraph" w:customStyle="1" w:styleId="original-text">
    <w:name w:val="original-text"/>
    <w:basedOn w:val="Normale"/>
    <w:rsid w:val="00D1023B"/>
    <w:pPr>
      <w:spacing w:before="100" w:beforeAutospacing="1" w:after="100" w:afterAutospacing="1"/>
    </w:pPr>
  </w:style>
  <w:style w:type="paragraph" w:customStyle="1" w:styleId="Titolo10">
    <w:name w:val="Titolo1"/>
    <w:basedOn w:val="Normale"/>
    <w:rsid w:val="00D1023B"/>
    <w:pPr>
      <w:spacing w:before="100" w:beforeAutospacing="1" w:after="100" w:afterAutospacing="1"/>
    </w:pPr>
  </w:style>
  <w:style w:type="paragraph" w:customStyle="1" w:styleId="close-button">
    <w:name w:val="close-button"/>
    <w:basedOn w:val="Normale"/>
    <w:rsid w:val="00D1023B"/>
    <w:pPr>
      <w:spacing w:before="100" w:beforeAutospacing="1" w:after="100" w:afterAutospacing="1"/>
    </w:pPr>
  </w:style>
  <w:style w:type="paragraph" w:customStyle="1" w:styleId="logo">
    <w:name w:val="logo"/>
    <w:basedOn w:val="Normale"/>
    <w:rsid w:val="00D1023B"/>
    <w:pPr>
      <w:spacing w:before="100" w:beforeAutospacing="1" w:after="100" w:afterAutospacing="1"/>
    </w:pPr>
  </w:style>
  <w:style w:type="paragraph" w:customStyle="1" w:styleId="started-activity-container">
    <w:name w:val="started-activity-container"/>
    <w:basedOn w:val="Normale"/>
    <w:rsid w:val="00D1023B"/>
    <w:pPr>
      <w:spacing w:before="100" w:beforeAutospacing="1" w:after="100" w:afterAutospacing="1"/>
    </w:pPr>
  </w:style>
  <w:style w:type="paragraph" w:customStyle="1" w:styleId="activity-root">
    <w:name w:val="activity-root"/>
    <w:basedOn w:val="Normale"/>
    <w:rsid w:val="00D1023B"/>
    <w:pPr>
      <w:spacing w:before="100" w:beforeAutospacing="1" w:after="100" w:afterAutospacing="1"/>
    </w:pPr>
  </w:style>
  <w:style w:type="paragraph" w:customStyle="1" w:styleId="status-message">
    <w:name w:val="status-message"/>
    <w:basedOn w:val="Normale"/>
    <w:rsid w:val="00D1023B"/>
    <w:pPr>
      <w:spacing w:before="100" w:beforeAutospacing="1" w:after="100" w:afterAutospacing="1"/>
    </w:pPr>
  </w:style>
  <w:style w:type="paragraph" w:customStyle="1" w:styleId="activity-link">
    <w:name w:val="activity-link"/>
    <w:basedOn w:val="Normale"/>
    <w:rsid w:val="00D1023B"/>
    <w:pPr>
      <w:spacing w:before="100" w:beforeAutospacing="1" w:after="100" w:afterAutospacing="1"/>
    </w:pPr>
  </w:style>
  <w:style w:type="paragraph" w:customStyle="1" w:styleId="activity-cancel">
    <w:name w:val="activity-cancel"/>
    <w:basedOn w:val="Normale"/>
    <w:rsid w:val="00D1023B"/>
    <w:pPr>
      <w:spacing w:before="100" w:beforeAutospacing="1" w:after="100" w:afterAutospacing="1"/>
    </w:pPr>
  </w:style>
  <w:style w:type="paragraph" w:customStyle="1" w:styleId="translate-form">
    <w:name w:val="translate-form"/>
    <w:basedOn w:val="Normale"/>
    <w:rsid w:val="00D1023B"/>
    <w:pPr>
      <w:spacing w:before="100" w:beforeAutospacing="1" w:after="100" w:afterAutospacing="1"/>
    </w:pPr>
  </w:style>
  <w:style w:type="paragraph" w:customStyle="1" w:styleId="gray">
    <w:name w:val="gray"/>
    <w:basedOn w:val="Normale"/>
    <w:rsid w:val="00D1023B"/>
    <w:pPr>
      <w:spacing w:before="100" w:beforeAutospacing="1" w:after="100" w:afterAutospacing="1"/>
    </w:pPr>
  </w:style>
  <w:style w:type="paragraph" w:customStyle="1" w:styleId="alt-helper-text">
    <w:name w:val="alt-helper-text"/>
    <w:basedOn w:val="Normale"/>
    <w:rsid w:val="00D1023B"/>
    <w:pPr>
      <w:spacing w:before="100" w:beforeAutospacing="1" w:after="100" w:afterAutospacing="1"/>
    </w:pPr>
  </w:style>
  <w:style w:type="paragraph" w:customStyle="1" w:styleId="alt-error-text">
    <w:name w:val="alt-error-text"/>
    <w:basedOn w:val="Normale"/>
    <w:rsid w:val="00D1023B"/>
    <w:pPr>
      <w:spacing w:before="100" w:beforeAutospacing="1" w:after="100" w:afterAutospacing="1"/>
    </w:pPr>
  </w:style>
  <w:style w:type="paragraph" w:customStyle="1" w:styleId="goog-submenu-arrow">
    <w:name w:val="goog-submenu-arrow"/>
    <w:basedOn w:val="Normale"/>
    <w:rsid w:val="00D1023B"/>
    <w:pPr>
      <w:spacing w:before="100" w:beforeAutospacing="1" w:after="100" w:afterAutospacing="1"/>
    </w:pPr>
  </w:style>
  <w:style w:type="paragraph" w:customStyle="1" w:styleId="gt-hl-text">
    <w:name w:val="gt-hl-text"/>
    <w:basedOn w:val="Normale"/>
    <w:rsid w:val="00D1023B"/>
    <w:pPr>
      <w:spacing w:before="100" w:beforeAutospacing="1" w:after="100" w:afterAutospacing="1"/>
    </w:pPr>
  </w:style>
  <w:style w:type="paragraph" w:customStyle="1" w:styleId="trans-target-highlight">
    <w:name w:val="trans-target-highlight"/>
    <w:basedOn w:val="Normale"/>
    <w:rsid w:val="00D1023B"/>
    <w:pPr>
      <w:spacing w:before="100" w:beforeAutospacing="1" w:after="100" w:afterAutospacing="1"/>
    </w:pPr>
  </w:style>
  <w:style w:type="paragraph" w:customStyle="1" w:styleId="trans-target">
    <w:name w:val="trans-target"/>
    <w:basedOn w:val="Normale"/>
    <w:rsid w:val="00D1023B"/>
    <w:pPr>
      <w:spacing w:before="100" w:beforeAutospacing="1" w:after="100" w:afterAutospacing="1"/>
    </w:pPr>
  </w:style>
  <w:style w:type="paragraph" w:customStyle="1" w:styleId="trans-edit">
    <w:name w:val="trans-edit"/>
    <w:basedOn w:val="Normale"/>
    <w:rsid w:val="00D1023B"/>
    <w:pPr>
      <w:spacing w:before="100" w:beforeAutospacing="1" w:after="100" w:afterAutospacing="1"/>
    </w:pPr>
  </w:style>
  <w:style w:type="paragraph" w:customStyle="1" w:styleId="trans-target-currdragitem">
    <w:name w:val="trans-target-currdragitem"/>
    <w:basedOn w:val="Normale"/>
    <w:rsid w:val="00D1023B"/>
    <w:pPr>
      <w:spacing w:before="100" w:beforeAutospacing="1" w:after="100" w:afterAutospacing="1"/>
    </w:pPr>
  </w:style>
  <w:style w:type="paragraph" w:customStyle="1" w:styleId="gt-trans-highlight-l">
    <w:name w:val="gt-trans-highlight-l"/>
    <w:basedOn w:val="Normale"/>
    <w:rsid w:val="00D1023B"/>
    <w:pPr>
      <w:spacing w:before="100" w:beforeAutospacing="1" w:after="100" w:afterAutospacing="1"/>
    </w:pPr>
  </w:style>
  <w:style w:type="paragraph" w:customStyle="1" w:styleId="gt-trans-highlight-r">
    <w:name w:val="gt-trans-highlight-r"/>
    <w:basedOn w:val="Normale"/>
    <w:rsid w:val="00D1023B"/>
    <w:pPr>
      <w:spacing w:before="100" w:beforeAutospacing="1" w:after="100" w:afterAutospacing="1"/>
    </w:pPr>
  </w:style>
  <w:style w:type="paragraph" w:customStyle="1" w:styleId="activity-form">
    <w:name w:val="activity-form"/>
    <w:basedOn w:val="Normale"/>
    <w:rsid w:val="00D1023B"/>
    <w:pPr>
      <w:spacing w:before="100" w:beforeAutospacing="1" w:after="100" w:afterAutospacing="1"/>
    </w:pPr>
  </w:style>
  <w:style w:type="paragraph" w:customStyle="1" w:styleId="goog-menuitem">
    <w:name w:val="goog-menuitem"/>
    <w:basedOn w:val="Normale"/>
    <w:rsid w:val="00D1023B"/>
    <w:pPr>
      <w:spacing w:before="100" w:beforeAutospacing="1" w:after="100" w:afterAutospacing="1"/>
    </w:pPr>
  </w:style>
  <w:style w:type="paragraph" w:customStyle="1" w:styleId="goog-te-combo1">
    <w:name w:val="goog-te-combo1"/>
    <w:basedOn w:val="Normale"/>
    <w:rsid w:val="00D1023B"/>
    <w:pPr>
      <w:spacing w:before="27" w:after="27"/>
      <w:textAlignment w:val="baseline"/>
    </w:pPr>
  </w:style>
  <w:style w:type="paragraph" w:customStyle="1" w:styleId="goog-logo-link1">
    <w:name w:val="goog-logo-link1"/>
    <w:basedOn w:val="Normale"/>
    <w:rsid w:val="00D1023B"/>
    <w:pPr>
      <w:ind w:left="67" w:right="67"/>
    </w:pPr>
  </w:style>
  <w:style w:type="paragraph" w:customStyle="1" w:styleId="goog-te-ftab-link1">
    <w:name w:val="goog-te-ftab-link1"/>
    <w:basedOn w:val="Normale"/>
    <w:rsid w:val="00D1023B"/>
    <w:pPr>
      <w:pBdr>
        <w:top w:val="outset" w:sz="2" w:space="1" w:color="888888"/>
        <w:left w:val="outset" w:sz="2" w:space="3" w:color="888888"/>
        <w:bottom w:val="outset" w:sz="2" w:space="2" w:color="888888"/>
        <w:right w:val="outset" w:sz="2" w:space="3" w:color="888888"/>
      </w:pBdr>
      <w:spacing w:before="100" w:beforeAutospacing="1" w:after="100" w:afterAutospacing="1"/>
    </w:pPr>
    <w:rPr>
      <w:b/>
      <w:bCs/>
      <w:sz w:val="20"/>
      <w:szCs w:val="20"/>
    </w:rPr>
  </w:style>
  <w:style w:type="paragraph" w:customStyle="1" w:styleId="goog-te-ftab-link2">
    <w:name w:val="goog-te-ftab-link2"/>
    <w:basedOn w:val="Normale"/>
    <w:rsid w:val="00D1023B"/>
    <w:pPr>
      <w:pBdr>
        <w:top w:val="outset" w:sz="2" w:space="2" w:color="888888"/>
        <w:left w:val="outset" w:sz="2" w:space="3" w:color="888888"/>
        <w:bottom w:val="outset" w:sz="2" w:space="1" w:color="888888"/>
        <w:right w:val="outset" w:sz="2" w:space="3" w:color="888888"/>
      </w:pBdr>
      <w:spacing w:before="100" w:beforeAutospacing="1" w:after="100" w:afterAutospacing="1"/>
    </w:pPr>
    <w:rPr>
      <w:b/>
      <w:bCs/>
      <w:sz w:val="20"/>
      <w:szCs w:val="20"/>
    </w:rPr>
  </w:style>
  <w:style w:type="paragraph" w:customStyle="1" w:styleId="goog-te-menu-value1">
    <w:name w:val="goog-te-menu-value1"/>
    <w:basedOn w:val="Normale"/>
    <w:rsid w:val="00D1023B"/>
    <w:pPr>
      <w:spacing w:before="100" w:beforeAutospacing="1" w:after="100" w:afterAutospacing="1"/>
      <w:ind w:left="27" w:right="27"/>
    </w:pPr>
    <w:rPr>
      <w:color w:val="000000"/>
    </w:rPr>
  </w:style>
  <w:style w:type="paragraph" w:customStyle="1" w:styleId="indicator1">
    <w:name w:val="indicator1"/>
    <w:basedOn w:val="Normale"/>
    <w:rsid w:val="00D1023B"/>
    <w:pPr>
      <w:spacing w:before="100" w:beforeAutospacing="1" w:after="100" w:afterAutospacing="1"/>
    </w:pPr>
    <w:rPr>
      <w:vanish/>
    </w:rPr>
  </w:style>
  <w:style w:type="paragraph" w:customStyle="1" w:styleId="text1">
    <w:name w:val="text1"/>
    <w:basedOn w:val="Normale"/>
    <w:rsid w:val="00D1023B"/>
    <w:pPr>
      <w:spacing w:before="100" w:beforeAutospacing="1" w:after="100" w:afterAutospacing="1"/>
    </w:pPr>
  </w:style>
  <w:style w:type="paragraph" w:customStyle="1" w:styleId="minus1">
    <w:name w:val="minus1"/>
    <w:basedOn w:val="Normale"/>
    <w:rsid w:val="00D1023B"/>
    <w:pPr>
      <w:spacing w:before="100" w:beforeAutospacing="1" w:after="100" w:afterAutospacing="1"/>
    </w:pPr>
  </w:style>
  <w:style w:type="paragraph" w:customStyle="1" w:styleId="plus1">
    <w:name w:val="plus1"/>
    <w:basedOn w:val="Normale"/>
    <w:rsid w:val="00D1023B"/>
    <w:pPr>
      <w:spacing w:before="100" w:beforeAutospacing="1" w:after="100" w:afterAutospacing="1"/>
    </w:pPr>
  </w:style>
  <w:style w:type="paragraph" w:customStyle="1" w:styleId="original-text1">
    <w:name w:val="original-text1"/>
    <w:basedOn w:val="Normale"/>
    <w:rsid w:val="00D1023B"/>
    <w:pPr>
      <w:jc w:val="both"/>
      <w:textAlignment w:val="baseline"/>
    </w:pPr>
    <w:rPr>
      <w:sz w:val="20"/>
      <w:szCs w:val="20"/>
    </w:rPr>
  </w:style>
  <w:style w:type="paragraph" w:customStyle="1" w:styleId="title1">
    <w:name w:val="title1"/>
    <w:basedOn w:val="Normale"/>
    <w:rsid w:val="00D1023B"/>
    <w:pPr>
      <w:spacing w:before="27" w:after="27"/>
      <w:textAlignment w:val="baseline"/>
    </w:pPr>
    <w:rPr>
      <w:rFonts w:ascii="Arial" w:hAnsi="Arial" w:cs="Arial"/>
      <w:color w:val="999999"/>
    </w:rPr>
  </w:style>
  <w:style w:type="paragraph" w:customStyle="1" w:styleId="close-button1">
    <w:name w:val="close-button1"/>
    <w:basedOn w:val="Normale"/>
    <w:rsid w:val="00D1023B"/>
    <w:pPr>
      <w:textAlignment w:val="baseline"/>
    </w:pPr>
    <w:rPr>
      <w:vanish/>
    </w:rPr>
  </w:style>
  <w:style w:type="paragraph" w:customStyle="1" w:styleId="logo1">
    <w:name w:val="logo1"/>
    <w:basedOn w:val="Normale"/>
    <w:rsid w:val="00D1023B"/>
    <w:pPr>
      <w:textAlignment w:val="baseline"/>
    </w:pPr>
  </w:style>
  <w:style w:type="paragraph" w:customStyle="1" w:styleId="started-activity-container1">
    <w:name w:val="started-activity-container1"/>
    <w:basedOn w:val="Normale"/>
    <w:rsid w:val="00D1023B"/>
    <w:pPr>
      <w:textAlignment w:val="baseline"/>
    </w:pPr>
    <w:rPr>
      <w:vanish/>
    </w:rPr>
  </w:style>
  <w:style w:type="paragraph" w:customStyle="1" w:styleId="activity-root1">
    <w:name w:val="activity-root1"/>
    <w:basedOn w:val="Normale"/>
    <w:rsid w:val="00D1023B"/>
    <w:pPr>
      <w:spacing w:before="133"/>
      <w:textAlignment w:val="baseline"/>
    </w:pPr>
  </w:style>
  <w:style w:type="paragraph" w:customStyle="1" w:styleId="status-message1">
    <w:name w:val="status-message1"/>
    <w:basedOn w:val="Normale"/>
    <w:rsid w:val="00D1023B"/>
    <w:pPr>
      <w:shd w:val="clear" w:color="auto" w:fill="29910D"/>
      <w:spacing w:before="80"/>
      <w:textAlignment w:val="baseline"/>
    </w:pPr>
    <w:rPr>
      <w:b/>
      <w:bCs/>
      <w:color w:val="FFFFFF"/>
      <w:sz w:val="18"/>
      <w:szCs w:val="18"/>
    </w:rPr>
  </w:style>
  <w:style w:type="paragraph" w:customStyle="1" w:styleId="activity-link1">
    <w:name w:val="activity-link1"/>
    <w:basedOn w:val="Normale"/>
    <w:rsid w:val="00D1023B"/>
    <w:pPr>
      <w:ind w:right="100"/>
      <w:textAlignment w:val="baseline"/>
    </w:pPr>
    <w:rPr>
      <w:rFonts w:ascii="Arial" w:hAnsi="Arial" w:cs="Arial"/>
      <w:color w:val="1155CC"/>
      <w:sz w:val="7"/>
      <w:szCs w:val="7"/>
    </w:rPr>
  </w:style>
  <w:style w:type="paragraph" w:customStyle="1" w:styleId="activity-cancel1">
    <w:name w:val="activity-cancel1"/>
    <w:basedOn w:val="Normale"/>
    <w:rsid w:val="00D1023B"/>
    <w:pPr>
      <w:ind w:right="67"/>
      <w:textAlignment w:val="baseline"/>
    </w:pPr>
  </w:style>
  <w:style w:type="paragraph" w:customStyle="1" w:styleId="translate-form1">
    <w:name w:val="translate-form1"/>
    <w:basedOn w:val="Normale"/>
    <w:rsid w:val="00D1023B"/>
    <w:pPr>
      <w:textAlignment w:val="center"/>
    </w:pPr>
  </w:style>
  <w:style w:type="paragraph" w:customStyle="1" w:styleId="activity-form1">
    <w:name w:val="activity-form1"/>
    <w:basedOn w:val="Normale"/>
    <w:rsid w:val="00D1023B"/>
    <w:pPr>
      <w:textAlignment w:val="baseline"/>
    </w:pPr>
  </w:style>
  <w:style w:type="paragraph" w:customStyle="1" w:styleId="gray1">
    <w:name w:val="gray1"/>
    <w:basedOn w:val="Normale"/>
    <w:rsid w:val="00D1023B"/>
    <w:pPr>
      <w:textAlignment w:val="baseline"/>
    </w:pPr>
    <w:rPr>
      <w:rFonts w:ascii="Arial" w:hAnsi="Arial" w:cs="Arial"/>
      <w:color w:val="999999"/>
    </w:rPr>
  </w:style>
  <w:style w:type="paragraph" w:customStyle="1" w:styleId="alt-helper-text1">
    <w:name w:val="alt-helper-text1"/>
    <w:basedOn w:val="Normale"/>
    <w:rsid w:val="00D1023B"/>
    <w:pPr>
      <w:spacing w:before="100" w:after="33"/>
      <w:textAlignment w:val="baseline"/>
    </w:pPr>
    <w:rPr>
      <w:rFonts w:ascii="Arial" w:hAnsi="Arial" w:cs="Arial"/>
      <w:color w:val="999999"/>
      <w:sz w:val="7"/>
      <w:szCs w:val="7"/>
    </w:rPr>
  </w:style>
  <w:style w:type="paragraph" w:customStyle="1" w:styleId="alt-error-text1">
    <w:name w:val="alt-error-text1"/>
    <w:basedOn w:val="Normale"/>
    <w:rsid w:val="00D1023B"/>
    <w:pPr>
      <w:textAlignment w:val="baseline"/>
    </w:pPr>
    <w:rPr>
      <w:vanish/>
      <w:color w:val="880000"/>
      <w:sz w:val="18"/>
      <w:szCs w:val="18"/>
    </w:rPr>
  </w:style>
  <w:style w:type="paragraph" w:customStyle="1" w:styleId="goog-menuitem1">
    <w:name w:val="goog-menuitem1"/>
    <w:basedOn w:val="Normale"/>
    <w:rsid w:val="00D1023B"/>
    <w:pPr>
      <w:textAlignment w:val="baseline"/>
    </w:pPr>
  </w:style>
  <w:style w:type="paragraph" w:customStyle="1" w:styleId="goog-submenu-arrow1">
    <w:name w:val="goog-submenu-arrow1"/>
    <w:basedOn w:val="Normale"/>
    <w:rsid w:val="00D1023B"/>
    <w:pPr>
      <w:jc w:val="right"/>
      <w:textAlignment w:val="baseline"/>
    </w:pPr>
  </w:style>
  <w:style w:type="paragraph" w:customStyle="1" w:styleId="goog-submenu-arrow2">
    <w:name w:val="goog-submenu-arrow2"/>
    <w:basedOn w:val="Normale"/>
    <w:rsid w:val="00D1023B"/>
    <w:pPr>
      <w:textAlignment w:val="baseline"/>
    </w:pPr>
  </w:style>
  <w:style w:type="paragraph" w:customStyle="1" w:styleId="gt-hl-text1">
    <w:name w:val="gt-hl-text1"/>
    <w:basedOn w:val="Normale"/>
    <w:rsid w:val="00D1023B"/>
    <w:pPr>
      <w:shd w:val="clear" w:color="auto" w:fill="F1EA00"/>
      <w:ind w:left="-20" w:right="-13"/>
      <w:textAlignment w:val="baseline"/>
    </w:pPr>
    <w:rPr>
      <w:color w:val="F1EA00"/>
    </w:rPr>
  </w:style>
  <w:style w:type="paragraph" w:customStyle="1" w:styleId="trans-target-highlight1">
    <w:name w:val="trans-target-highlight1"/>
    <w:basedOn w:val="Normale"/>
    <w:rsid w:val="00D1023B"/>
    <w:pPr>
      <w:shd w:val="clear" w:color="auto" w:fill="F1EA00"/>
      <w:ind w:left="-20" w:right="-13"/>
      <w:textAlignment w:val="baseline"/>
    </w:pPr>
    <w:rPr>
      <w:color w:val="222222"/>
    </w:rPr>
  </w:style>
  <w:style w:type="paragraph" w:customStyle="1" w:styleId="gt-hl-layer1">
    <w:name w:val="gt-hl-layer1"/>
    <w:basedOn w:val="Normale"/>
    <w:rsid w:val="00D1023B"/>
    <w:pPr>
      <w:textAlignment w:val="baseline"/>
    </w:pPr>
    <w:rPr>
      <w:color w:val="FFFFFF"/>
    </w:rPr>
  </w:style>
  <w:style w:type="paragraph" w:customStyle="1" w:styleId="trans-target1">
    <w:name w:val="trans-target1"/>
    <w:basedOn w:val="Normale"/>
    <w:rsid w:val="00D1023B"/>
    <w:pPr>
      <w:shd w:val="clear" w:color="auto" w:fill="C9D7F1"/>
      <w:ind w:left="-20" w:right="-13"/>
      <w:textAlignment w:val="baseline"/>
    </w:pPr>
  </w:style>
  <w:style w:type="paragraph" w:customStyle="1" w:styleId="trans-target-highlight2">
    <w:name w:val="trans-target-highlight2"/>
    <w:basedOn w:val="Normale"/>
    <w:rsid w:val="00D1023B"/>
    <w:pPr>
      <w:shd w:val="clear" w:color="auto" w:fill="C9D7F1"/>
      <w:ind w:left="-20" w:right="-13"/>
      <w:textAlignment w:val="baseline"/>
    </w:pPr>
    <w:rPr>
      <w:color w:val="222222"/>
    </w:rPr>
  </w:style>
  <w:style w:type="paragraph" w:customStyle="1" w:styleId="trans-edit1">
    <w:name w:val="trans-edit1"/>
    <w:basedOn w:val="Normale"/>
    <w:rsid w:val="00D1023B"/>
    <w:pPr>
      <w:pBdr>
        <w:top w:val="single" w:sz="2" w:space="0" w:color="4D90FE"/>
        <w:left w:val="single" w:sz="2" w:space="0" w:color="4D90FE"/>
        <w:bottom w:val="single" w:sz="2" w:space="0" w:color="4D90FE"/>
        <w:right w:val="single" w:sz="2" w:space="0" w:color="4D90FE"/>
      </w:pBdr>
      <w:ind w:left="-13" w:right="-13"/>
      <w:textAlignment w:val="baseline"/>
    </w:pPr>
  </w:style>
  <w:style w:type="paragraph" w:customStyle="1" w:styleId="trans-target-currdragitem1">
    <w:name w:val="trans-target-currdragitem1"/>
    <w:basedOn w:val="Normale"/>
    <w:rsid w:val="00D1023B"/>
    <w:pPr>
      <w:textAlignment w:val="baseline"/>
    </w:pPr>
    <w:rPr>
      <w:color w:val="CCCCCC"/>
    </w:rPr>
  </w:style>
  <w:style w:type="paragraph" w:customStyle="1" w:styleId="gt-trans-highlight-l1">
    <w:name w:val="gt-trans-highlight-l1"/>
    <w:basedOn w:val="Normale"/>
    <w:rsid w:val="00D1023B"/>
    <w:pPr>
      <w:pBdr>
        <w:left w:val="single" w:sz="4" w:space="0" w:color="FF0000"/>
      </w:pBdr>
      <w:ind w:left="-13"/>
      <w:textAlignment w:val="baseline"/>
    </w:pPr>
  </w:style>
  <w:style w:type="paragraph" w:customStyle="1" w:styleId="gt-trans-highlight-r1">
    <w:name w:val="gt-trans-highlight-r1"/>
    <w:basedOn w:val="Normale"/>
    <w:rsid w:val="00D1023B"/>
    <w:pPr>
      <w:pBdr>
        <w:right w:val="single" w:sz="4" w:space="0" w:color="FF0000"/>
      </w:pBdr>
      <w:ind w:right="-13"/>
      <w:textAlignment w:val="baseline"/>
    </w:pPr>
  </w:style>
  <w:style w:type="character" w:customStyle="1" w:styleId="pubdate">
    <w:name w:val="pubdate"/>
    <w:basedOn w:val="Carpredefinitoparagrafo"/>
    <w:rsid w:val="001E12A8"/>
  </w:style>
  <w:style w:type="paragraph" w:customStyle="1" w:styleId="paragraphstyle">
    <w:name w:val="paragraph_style"/>
    <w:basedOn w:val="Normale"/>
    <w:rsid w:val="00875E0F"/>
    <w:pPr>
      <w:spacing w:line="107" w:lineRule="atLeast"/>
      <w:jc w:val="both"/>
    </w:pPr>
    <w:rPr>
      <w:rFonts w:ascii="Arial" w:hAnsi="Arial" w:cs="Arial"/>
      <w:color w:val="FFFFFF"/>
      <w:sz w:val="9"/>
      <w:szCs w:val="9"/>
    </w:rPr>
  </w:style>
  <w:style w:type="character" w:customStyle="1" w:styleId="style110">
    <w:name w:val="style_11"/>
    <w:basedOn w:val="Carpredefinitoparagrafo"/>
    <w:rsid w:val="00875E0F"/>
    <w:rPr>
      <w:rFonts w:ascii="Arial" w:hAnsi="Arial" w:cs="Arial" w:hint="default"/>
      <w:b w:val="0"/>
      <w:bCs w:val="0"/>
      <w:i w:val="0"/>
      <w:iCs w:val="0"/>
      <w:sz w:val="9"/>
      <w:szCs w:val="9"/>
    </w:rPr>
  </w:style>
  <w:style w:type="character" w:customStyle="1" w:styleId="style21">
    <w:name w:val="style_21"/>
    <w:basedOn w:val="Carpredefinitoparagrafo"/>
    <w:rsid w:val="00875E0F"/>
    <w:rPr>
      <w:rFonts w:ascii="Arial" w:hAnsi="Arial" w:cs="Arial" w:hint="default"/>
      <w:b w:val="0"/>
      <w:bCs w:val="0"/>
      <w:i w:val="0"/>
      <w:iCs w:val="0"/>
      <w:sz w:val="9"/>
      <w:szCs w:val="9"/>
    </w:rPr>
  </w:style>
  <w:style w:type="character" w:customStyle="1" w:styleId="mbox-text-span3">
    <w:name w:val="mbox-text-span3"/>
    <w:basedOn w:val="Carpredefinitoparagrafo"/>
    <w:rsid w:val="00F604F8"/>
  </w:style>
  <w:style w:type="character" w:customStyle="1" w:styleId="hide-when-compact2">
    <w:name w:val="hide-when-compact2"/>
    <w:basedOn w:val="Carpredefinitoparagrafo"/>
    <w:rsid w:val="00F604F8"/>
  </w:style>
  <w:style w:type="character" w:customStyle="1" w:styleId="obitstile">
    <w:name w:val="obitstile"/>
    <w:basedOn w:val="Carpredefinitoparagrafo"/>
    <w:rsid w:val="009F459C"/>
  </w:style>
  <w:style w:type="character" w:customStyle="1" w:styleId="micrositekeyword">
    <w:name w:val="micrositekeyword"/>
    <w:basedOn w:val="Carpredefinitoparagrafo"/>
    <w:rsid w:val="009F459C"/>
  </w:style>
  <w:style w:type="character" w:customStyle="1" w:styleId="field-content">
    <w:name w:val="field-content"/>
    <w:basedOn w:val="Carpredefinitoparagrafo"/>
    <w:rsid w:val="009F459C"/>
  </w:style>
  <w:style w:type="paragraph" w:customStyle="1" w:styleId="mw-hiero-table">
    <w:name w:val="mw-hiero-table"/>
    <w:basedOn w:val="Normale"/>
    <w:rsid w:val="00302C74"/>
    <w:pPr>
      <w:spacing w:before="100" w:beforeAutospacing="1" w:after="100" w:afterAutospacing="1"/>
    </w:pPr>
  </w:style>
  <w:style w:type="paragraph" w:customStyle="1" w:styleId="mw-hiero-box">
    <w:name w:val="mw-hiero-box"/>
    <w:basedOn w:val="Normale"/>
    <w:rsid w:val="00302C74"/>
    <w:pPr>
      <w:shd w:val="clear" w:color="auto" w:fill="000000"/>
      <w:spacing w:before="100" w:beforeAutospacing="1" w:after="100" w:afterAutospacing="1"/>
    </w:pPr>
  </w:style>
  <w:style w:type="paragraph" w:customStyle="1" w:styleId="ve-tabmessage-appendix">
    <w:name w:val="ve-tabmessage-appendix"/>
    <w:basedOn w:val="Normale"/>
    <w:rsid w:val="00302C74"/>
    <w:pPr>
      <w:spacing w:before="100" w:beforeAutospacing="1" w:after="100" w:afterAutospacing="1" w:line="343" w:lineRule="atLeast"/>
      <w:textAlignment w:val="top"/>
    </w:pPr>
    <w:rPr>
      <w:sz w:val="17"/>
      <w:szCs w:val="17"/>
    </w:rPr>
  </w:style>
  <w:style w:type="paragraph" w:customStyle="1" w:styleId="printfooter">
    <w:name w:val="printfooter"/>
    <w:basedOn w:val="Normale"/>
    <w:rsid w:val="00302C74"/>
    <w:pPr>
      <w:spacing w:before="100" w:beforeAutospacing="1" w:after="100" w:afterAutospacing="1"/>
    </w:pPr>
    <w:rPr>
      <w:vanish/>
    </w:rPr>
  </w:style>
  <w:style w:type="paragraph" w:customStyle="1" w:styleId="autocomment">
    <w:name w:val="autocomment"/>
    <w:basedOn w:val="Normale"/>
    <w:rsid w:val="00302C74"/>
    <w:pPr>
      <w:spacing w:before="100" w:beforeAutospacing="1" w:after="100" w:afterAutospacing="1"/>
    </w:pPr>
    <w:rPr>
      <w:color w:val="4B4B4B"/>
    </w:rPr>
  </w:style>
  <w:style w:type="paragraph" w:customStyle="1" w:styleId="toc">
    <w:name w:val="toc"/>
    <w:basedOn w:val="Normale"/>
    <w:rsid w:val="00302C74"/>
    <w:pPr>
      <w:pBdr>
        <w:top w:val="single" w:sz="2" w:space="2" w:color="BBBBAA"/>
        <w:left w:val="single" w:sz="2" w:space="2" w:color="BBBBAA"/>
        <w:bottom w:val="single" w:sz="2" w:space="2" w:color="BBBBAA"/>
        <w:right w:val="single" w:sz="2" w:space="2" w:color="BBBBAA"/>
      </w:pBdr>
      <w:shd w:val="clear" w:color="auto" w:fill="F7F8FF"/>
      <w:spacing w:before="100" w:beforeAutospacing="1" w:after="100" w:afterAutospacing="1"/>
      <w:jc w:val="center"/>
    </w:pPr>
    <w:rPr>
      <w:sz w:val="23"/>
      <w:szCs w:val="23"/>
    </w:rPr>
  </w:style>
  <w:style w:type="paragraph" w:customStyle="1" w:styleId="error">
    <w:name w:val="error"/>
    <w:basedOn w:val="Normale"/>
    <w:rsid w:val="00302C74"/>
    <w:pPr>
      <w:spacing w:before="100" w:beforeAutospacing="1" w:after="100" w:afterAutospacing="1"/>
    </w:pPr>
    <w:rPr>
      <w:color w:val="FF0000"/>
      <w:sz w:val="27"/>
      <w:szCs w:val="27"/>
    </w:rPr>
  </w:style>
  <w:style w:type="paragraph" w:customStyle="1" w:styleId="center">
    <w:name w:val="center"/>
    <w:basedOn w:val="Normale"/>
    <w:rsid w:val="00302C74"/>
    <w:pPr>
      <w:spacing w:before="100" w:beforeAutospacing="1" w:after="100" w:afterAutospacing="1"/>
      <w:jc w:val="center"/>
    </w:pPr>
  </w:style>
  <w:style w:type="paragraph" w:customStyle="1" w:styleId="toccolours">
    <w:name w:val="toccolours"/>
    <w:basedOn w:val="Normale"/>
    <w:rsid w:val="00302C74"/>
    <w:pPr>
      <w:pBdr>
        <w:top w:val="single" w:sz="2" w:space="2" w:color="AAAAAA"/>
        <w:left w:val="single" w:sz="2" w:space="2" w:color="AAAAAA"/>
        <w:bottom w:val="single" w:sz="2" w:space="2" w:color="AAAAAA"/>
        <w:right w:val="single" w:sz="2" w:space="2" w:color="AAAAAA"/>
      </w:pBdr>
      <w:shd w:val="clear" w:color="auto" w:fill="F9F9F9"/>
      <w:spacing w:before="100" w:beforeAutospacing="1" w:after="100" w:afterAutospacing="1"/>
    </w:pPr>
    <w:rPr>
      <w:sz w:val="23"/>
      <w:szCs w:val="23"/>
    </w:rPr>
  </w:style>
  <w:style w:type="paragraph" w:customStyle="1" w:styleId="allpagesredirect">
    <w:name w:val="allpagesredirect"/>
    <w:basedOn w:val="Normale"/>
    <w:rsid w:val="00302C74"/>
    <w:pPr>
      <w:spacing w:before="100" w:beforeAutospacing="1" w:after="100" w:afterAutospacing="1"/>
    </w:pPr>
    <w:rPr>
      <w:i/>
      <w:iCs/>
    </w:rPr>
  </w:style>
  <w:style w:type="paragraph" w:customStyle="1" w:styleId="searchmatch">
    <w:name w:val="searchmatch"/>
    <w:basedOn w:val="Normale"/>
    <w:rsid w:val="00302C74"/>
    <w:pPr>
      <w:spacing w:before="100" w:beforeAutospacing="1" w:after="100" w:afterAutospacing="1"/>
    </w:pPr>
    <w:rPr>
      <w:b/>
      <w:bCs/>
    </w:rPr>
  </w:style>
  <w:style w:type="paragraph" w:customStyle="1" w:styleId="shareduploadnotice">
    <w:name w:val="shareduploadnotice"/>
    <w:basedOn w:val="Normale"/>
    <w:rsid w:val="00302C74"/>
    <w:pPr>
      <w:spacing w:before="100" w:beforeAutospacing="1" w:after="100" w:afterAutospacing="1"/>
    </w:pPr>
    <w:rPr>
      <w:i/>
      <w:iCs/>
    </w:rPr>
  </w:style>
  <w:style w:type="paragraph" w:customStyle="1" w:styleId="previewnote">
    <w:name w:val="previewnote"/>
    <w:basedOn w:val="Normale"/>
    <w:rsid w:val="00302C74"/>
    <w:pPr>
      <w:spacing w:before="100" w:beforeAutospacing="1" w:after="100" w:afterAutospacing="1"/>
      <w:jc w:val="center"/>
    </w:pPr>
    <w:rPr>
      <w:color w:val="CC0000"/>
    </w:rPr>
  </w:style>
  <w:style w:type="paragraph" w:customStyle="1" w:styleId="editexternally">
    <w:name w:val="editexternally"/>
    <w:basedOn w:val="Normale"/>
    <w:rsid w:val="00302C74"/>
    <w:pPr>
      <w:pBdr>
        <w:top w:val="single" w:sz="2" w:space="1" w:color="808080"/>
        <w:left w:val="single" w:sz="2" w:space="1" w:color="808080"/>
        <w:bottom w:val="single" w:sz="2" w:space="1" w:color="808080"/>
        <w:right w:val="single" w:sz="2" w:space="1" w:color="808080"/>
      </w:pBdr>
      <w:shd w:val="clear" w:color="auto" w:fill="FFFFFF"/>
      <w:spacing w:after="100" w:afterAutospacing="1"/>
      <w:jc w:val="center"/>
    </w:pPr>
  </w:style>
  <w:style w:type="paragraph" w:customStyle="1" w:styleId="editexternallyhelp">
    <w:name w:val="editexternallyhelp"/>
    <w:basedOn w:val="Normale"/>
    <w:rsid w:val="00302C74"/>
    <w:pPr>
      <w:spacing w:before="100" w:beforeAutospacing="1" w:after="100" w:afterAutospacing="1"/>
    </w:pPr>
    <w:rPr>
      <w:i/>
      <w:iCs/>
      <w:color w:val="808080"/>
    </w:rPr>
  </w:style>
  <w:style w:type="paragraph" w:customStyle="1" w:styleId="visualclear">
    <w:name w:val="visualclear"/>
    <w:basedOn w:val="Normale"/>
    <w:rsid w:val="00302C74"/>
    <w:pPr>
      <w:spacing w:before="100" w:beforeAutospacing="1" w:after="100" w:afterAutospacing="1"/>
    </w:pPr>
  </w:style>
  <w:style w:type="paragraph" w:customStyle="1" w:styleId="tusage">
    <w:name w:val="tusage"/>
    <w:basedOn w:val="Normale"/>
    <w:rsid w:val="00302C74"/>
    <w:pPr>
      <w:spacing w:before="100" w:beforeAutospacing="1" w:after="100" w:afterAutospacing="1"/>
    </w:pPr>
    <w:rPr>
      <w:sz w:val="19"/>
      <w:szCs w:val="19"/>
    </w:rPr>
  </w:style>
  <w:style w:type="paragraph" w:customStyle="1" w:styleId="ttemplateentry">
    <w:name w:val="ttemplateentry"/>
    <w:basedOn w:val="Normale"/>
    <w:rsid w:val="00302C74"/>
    <w:pPr>
      <w:spacing w:before="100" w:beforeAutospacing="1" w:after="100" w:afterAutospacing="1"/>
    </w:pPr>
    <w:rPr>
      <w:b/>
      <w:bCs/>
    </w:rPr>
  </w:style>
  <w:style w:type="paragraph" w:customStyle="1" w:styleId="references-small">
    <w:name w:val="references-small"/>
    <w:basedOn w:val="Normale"/>
    <w:rsid w:val="00302C74"/>
    <w:pPr>
      <w:spacing w:before="100" w:beforeAutospacing="1" w:after="100" w:afterAutospacing="1"/>
    </w:pPr>
    <w:rPr>
      <w:sz w:val="22"/>
      <w:szCs w:val="22"/>
    </w:rPr>
  </w:style>
  <w:style w:type="paragraph" w:customStyle="1" w:styleId="arabo">
    <w:name w:val="arabo"/>
    <w:basedOn w:val="Normale"/>
    <w:rsid w:val="00302C74"/>
    <w:pPr>
      <w:spacing w:before="100" w:beforeAutospacing="1" w:after="100" w:afterAutospacing="1"/>
    </w:pPr>
    <w:rPr>
      <w:sz w:val="34"/>
      <w:szCs w:val="34"/>
    </w:rPr>
  </w:style>
  <w:style w:type="paragraph" w:customStyle="1" w:styleId="farsi">
    <w:name w:val="farsi"/>
    <w:basedOn w:val="Normale"/>
    <w:rsid w:val="00302C74"/>
    <w:pPr>
      <w:spacing w:before="100" w:beforeAutospacing="1" w:after="100" w:afterAutospacing="1"/>
    </w:pPr>
    <w:rPr>
      <w:sz w:val="34"/>
      <w:szCs w:val="34"/>
    </w:rPr>
  </w:style>
  <w:style w:type="paragraph" w:customStyle="1" w:styleId="sinottico">
    <w:name w:val="sinottico"/>
    <w:basedOn w:val="Normale"/>
    <w:rsid w:val="00302C74"/>
    <w:pPr>
      <w:pBdr>
        <w:top w:val="single" w:sz="2" w:space="1" w:color="AAAAAA"/>
        <w:left w:val="single" w:sz="2" w:space="1" w:color="AAAAAA"/>
        <w:bottom w:val="single" w:sz="2" w:space="1" w:color="AAAAAA"/>
        <w:right w:val="single" w:sz="2" w:space="1" w:color="AAAAAA"/>
      </w:pBdr>
      <w:shd w:val="clear" w:color="auto" w:fill="F9F9F9"/>
      <w:spacing w:after="240"/>
      <w:ind w:left="120"/>
      <w:textAlignment w:val="top"/>
    </w:pPr>
    <w:rPr>
      <w:sz w:val="23"/>
      <w:szCs w:val="23"/>
    </w:rPr>
  </w:style>
  <w:style w:type="paragraph" w:customStyle="1" w:styleId="sinotticopiede">
    <w:name w:val="sinottico_piede"/>
    <w:basedOn w:val="Normale"/>
    <w:rsid w:val="00302C74"/>
    <w:pPr>
      <w:shd w:val="clear" w:color="auto" w:fill="EFEFEF"/>
      <w:spacing w:before="100" w:beforeAutospacing="1" w:after="100" w:afterAutospacing="1"/>
      <w:jc w:val="center"/>
    </w:pPr>
    <w:rPr>
      <w:sz w:val="22"/>
      <w:szCs w:val="22"/>
    </w:rPr>
  </w:style>
  <w:style w:type="paragraph" w:customStyle="1" w:styleId="itwikitemplateavviso">
    <w:name w:val="itwiki_template_avviso"/>
    <w:basedOn w:val="Normale"/>
    <w:rsid w:val="00302C74"/>
    <w:pPr>
      <w:shd w:val="clear" w:color="auto" w:fill="EEF8FF"/>
      <w:spacing w:before="100" w:beforeAutospacing="1" w:after="100" w:afterAutospacing="1"/>
    </w:pPr>
  </w:style>
  <w:style w:type="paragraph" w:customStyle="1" w:styleId="itwikitemplateavvisov">
    <w:name w:val="itwiki_template_avviso_v"/>
    <w:basedOn w:val="Normale"/>
    <w:rsid w:val="00302C74"/>
    <w:pPr>
      <w:shd w:val="clear" w:color="auto" w:fill="EEF8FF"/>
      <w:spacing w:before="100" w:beforeAutospacing="1" w:after="100" w:afterAutospacing="1"/>
    </w:pPr>
  </w:style>
  <w:style w:type="paragraph" w:customStyle="1" w:styleId="itwikitemplatedisclaimer">
    <w:name w:val="itwiki_template_disclaimer"/>
    <w:basedOn w:val="Normale"/>
    <w:rsid w:val="00302C74"/>
    <w:pPr>
      <w:pBdr>
        <w:top w:val="single" w:sz="2" w:space="0" w:color="C00000"/>
        <w:left w:val="single" w:sz="2" w:space="0" w:color="C00000"/>
        <w:bottom w:val="single" w:sz="2" w:space="0" w:color="C00000"/>
        <w:right w:val="single" w:sz="2" w:space="0" w:color="C00000"/>
      </w:pBdr>
      <w:shd w:val="clear" w:color="auto" w:fill="FFFFFF"/>
      <w:spacing w:before="100" w:beforeAutospacing="1" w:after="100" w:afterAutospacing="1"/>
      <w:jc w:val="center"/>
    </w:pPr>
    <w:rPr>
      <w:sz w:val="22"/>
      <w:szCs w:val="22"/>
    </w:rPr>
  </w:style>
  <w:style w:type="paragraph" w:customStyle="1" w:styleId="itwikitemplatedisclaimerv">
    <w:name w:val="itwiki_template_disclaimer_v"/>
    <w:basedOn w:val="Normale"/>
    <w:rsid w:val="00302C74"/>
    <w:pPr>
      <w:pBdr>
        <w:top w:val="single" w:sz="2" w:space="0" w:color="C00000"/>
        <w:left w:val="single" w:sz="2" w:space="0" w:color="C00000"/>
        <w:bottom w:val="single" w:sz="2" w:space="0" w:color="C00000"/>
        <w:right w:val="single" w:sz="2" w:space="0" w:color="C00000"/>
      </w:pBdr>
      <w:shd w:val="clear" w:color="auto" w:fill="FFFFFF"/>
      <w:spacing w:before="100" w:beforeAutospacing="1" w:after="100" w:afterAutospacing="1"/>
    </w:pPr>
  </w:style>
  <w:style w:type="paragraph" w:customStyle="1" w:styleId="itwikitemplatecopyright">
    <w:name w:val="itwiki_template_copyright"/>
    <w:basedOn w:val="Normale"/>
    <w:rsid w:val="00302C74"/>
    <w:pPr>
      <w:shd w:val="clear" w:color="auto" w:fill="F1F1DE"/>
      <w:spacing w:before="100" w:beforeAutospacing="1" w:after="100" w:afterAutospacing="1"/>
    </w:pPr>
  </w:style>
  <w:style w:type="paragraph" w:customStyle="1" w:styleId="itwikitemplatewikimedia">
    <w:name w:val="itwiki_template_wikimedia"/>
    <w:basedOn w:val="Normale"/>
    <w:rsid w:val="00302C74"/>
    <w:pPr>
      <w:pBdr>
        <w:top w:val="single" w:sz="2" w:space="0" w:color="AAAAAA"/>
        <w:left w:val="single" w:sz="2" w:space="0" w:color="AAAAAA"/>
        <w:bottom w:val="single" w:sz="2" w:space="0" w:color="AAAAAA"/>
        <w:right w:val="single" w:sz="2" w:space="0" w:color="AAAAAA"/>
      </w:pBdr>
      <w:shd w:val="clear" w:color="auto" w:fill="F9F9F9"/>
      <w:spacing w:before="100" w:beforeAutospacing="1" w:after="100" w:afterAutospacing="1"/>
    </w:pPr>
    <w:rPr>
      <w:sz w:val="22"/>
      <w:szCs w:val="22"/>
    </w:rPr>
  </w:style>
  <w:style w:type="paragraph" w:customStyle="1" w:styleId="itwikitemplatebabelbox">
    <w:name w:val="itwiki_template_babelbox"/>
    <w:basedOn w:val="Normale"/>
    <w:rsid w:val="00302C74"/>
    <w:pPr>
      <w:spacing w:after="120"/>
      <w:ind w:left="240"/>
    </w:pPr>
  </w:style>
  <w:style w:type="paragraph" w:customStyle="1" w:styleId="itwikitemplatebabel">
    <w:name w:val="itwiki_template_babel"/>
    <w:basedOn w:val="Normale"/>
    <w:rsid w:val="00302C74"/>
    <w:pPr>
      <w:pBdr>
        <w:top w:val="single" w:sz="2" w:space="0" w:color="99B3FF"/>
        <w:left w:val="single" w:sz="2" w:space="0" w:color="99B3FF"/>
        <w:bottom w:val="single" w:sz="2" w:space="0" w:color="99B3FF"/>
        <w:right w:val="single" w:sz="2" w:space="0" w:color="99B3FF"/>
      </w:pBdr>
      <w:shd w:val="clear" w:color="auto" w:fill="E0E8FF"/>
      <w:spacing w:before="7" w:after="7"/>
      <w:ind w:right="7"/>
    </w:pPr>
  </w:style>
  <w:style w:type="paragraph" w:customStyle="1" w:styleId="itwikitemplatebabel2">
    <w:name w:val="itwiki_template_babel2"/>
    <w:basedOn w:val="Normale"/>
    <w:rsid w:val="00302C74"/>
    <w:pPr>
      <w:pBdr>
        <w:top w:val="single" w:sz="2" w:space="0" w:color="6EF7A7"/>
        <w:left w:val="single" w:sz="2" w:space="0" w:color="6EF7A7"/>
        <w:bottom w:val="single" w:sz="2" w:space="0" w:color="6EF7A7"/>
        <w:right w:val="single" w:sz="2" w:space="0" w:color="6EF7A7"/>
      </w:pBdr>
      <w:shd w:val="clear" w:color="auto" w:fill="C5FCDC"/>
      <w:spacing w:before="7" w:after="7"/>
      <w:ind w:right="7"/>
    </w:pPr>
  </w:style>
  <w:style w:type="paragraph" w:customStyle="1" w:styleId="itwikitemplatetoc">
    <w:name w:val="itwiki_template_toc"/>
    <w:basedOn w:val="Normale"/>
    <w:rsid w:val="00302C74"/>
    <w:pPr>
      <w:pBdr>
        <w:top w:val="single" w:sz="2" w:space="0" w:color="AAAAAA"/>
        <w:left w:val="single" w:sz="2" w:space="0" w:color="AAAAAA"/>
        <w:bottom w:val="single" w:sz="2" w:space="0" w:color="AAAAAA"/>
        <w:right w:val="single" w:sz="2" w:space="0" w:color="AAAAAA"/>
      </w:pBdr>
      <w:shd w:val="clear" w:color="auto" w:fill="F9F9F9"/>
      <w:spacing w:before="100" w:beforeAutospacing="1" w:after="100" w:afterAutospacing="1"/>
    </w:pPr>
    <w:rPr>
      <w:sz w:val="23"/>
      <w:szCs w:val="23"/>
    </w:rPr>
  </w:style>
  <w:style w:type="paragraph" w:customStyle="1" w:styleId="onlyinprint">
    <w:name w:val="onlyinprint"/>
    <w:basedOn w:val="Normale"/>
    <w:rsid w:val="00302C74"/>
    <w:pPr>
      <w:spacing w:before="100" w:beforeAutospacing="1" w:after="100" w:afterAutospacing="1"/>
    </w:pPr>
    <w:rPr>
      <w:vanish/>
    </w:rPr>
  </w:style>
  <w:style w:type="paragraph" w:customStyle="1" w:styleId="navtoggle">
    <w:name w:val="navtoggle"/>
    <w:basedOn w:val="Normale"/>
    <w:rsid w:val="00302C74"/>
    <w:pPr>
      <w:spacing w:before="100" w:beforeAutospacing="1" w:after="100" w:afterAutospacing="1"/>
    </w:pPr>
    <w:rPr>
      <w:sz w:val="23"/>
      <w:szCs w:val="23"/>
    </w:rPr>
  </w:style>
  <w:style w:type="paragraph" w:customStyle="1" w:styleId="tb-subsection">
    <w:name w:val="tb-subsection"/>
    <w:basedOn w:val="Normale"/>
    <w:rsid w:val="00302C74"/>
    <w:pPr>
      <w:spacing w:before="100" w:beforeAutospacing="1" w:after="100" w:afterAutospacing="1"/>
    </w:pPr>
    <w:rPr>
      <w:sz w:val="20"/>
      <w:szCs w:val="20"/>
    </w:rPr>
  </w:style>
  <w:style w:type="paragraph" w:customStyle="1" w:styleId="hopcontent">
    <w:name w:val="hopcontent"/>
    <w:basedOn w:val="Normale"/>
    <w:rsid w:val="00302C74"/>
    <w:pPr>
      <w:spacing w:before="100" w:beforeAutospacing="1" w:after="100" w:afterAutospacing="1"/>
    </w:pPr>
    <w:rPr>
      <w:vanish/>
    </w:rPr>
  </w:style>
  <w:style w:type="paragraph" w:customStyle="1" w:styleId="catlinks-allhidden-mostra">
    <w:name w:val="catlinks-allhidden-mostra"/>
    <w:basedOn w:val="Normale"/>
    <w:rsid w:val="00302C74"/>
    <w:pPr>
      <w:spacing w:before="100" w:beforeAutospacing="1" w:after="100" w:afterAutospacing="1"/>
    </w:pPr>
  </w:style>
  <w:style w:type="paragraph" w:customStyle="1" w:styleId="bgblue1">
    <w:name w:val="bgblue1"/>
    <w:basedOn w:val="Normale"/>
    <w:rsid w:val="00302C74"/>
    <w:pPr>
      <w:spacing w:before="100" w:beforeAutospacing="1" w:after="100" w:afterAutospacing="1"/>
    </w:pPr>
  </w:style>
  <w:style w:type="paragraph" w:customStyle="1" w:styleId="sfum">
    <w:name w:val="sfum"/>
    <w:basedOn w:val="Normale"/>
    <w:rsid w:val="00302C74"/>
    <w:pPr>
      <w:spacing w:before="100" w:beforeAutospacing="1" w:after="100" w:afterAutospacing="1"/>
    </w:pPr>
  </w:style>
  <w:style w:type="paragraph" w:customStyle="1" w:styleId="sfum2">
    <w:name w:val="sfum2"/>
    <w:basedOn w:val="Normale"/>
    <w:rsid w:val="00302C74"/>
    <w:pPr>
      <w:spacing w:before="100" w:beforeAutospacing="1" w:after="100" w:afterAutospacing="1"/>
    </w:pPr>
  </w:style>
  <w:style w:type="paragraph" w:customStyle="1" w:styleId="bgazzurro">
    <w:name w:val="bg_azzurro"/>
    <w:basedOn w:val="Normale"/>
    <w:rsid w:val="00302C74"/>
    <w:pPr>
      <w:spacing w:before="100" w:beforeAutospacing="1" w:after="100" w:afterAutospacing="1"/>
    </w:pPr>
  </w:style>
  <w:style w:type="paragraph" w:customStyle="1" w:styleId="e0f0ff-ffffff">
    <w:name w:val="e0f0ff-ffffff"/>
    <w:basedOn w:val="Normale"/>
    <w:rsid w:val="00302C74"/>
    <w:pPr>
      <w:spacing w:before="100" w:beforeAutospacing="1" w:after="100" w:afterAutospacing="1"/>
    </w:pPr>
  </w:style>
  <w:style w:type="paragraph" w:customStyle="1" w:styleId="bgcomunit">
    <w:name w:val="bg_comunità"/>
    <w:basedOn w:val="Normale"/>
    <w:rsid w:val="00302C74"/>
    <w:pPr>
      <w:spacing w:before="100" w:beforeAutospacing="1" w:after="100" w:afterAutospacing="1"/>
    </w:pPr>
  </w:style>
  <w:style w:type="paragraph" w:customStyle="1" w:styleId="benveastro">
    <w:name w:val="benveastro"/>
    <w:basedOn w:val="Normale"/>
    <w:rsid w:val="00302C74"/>
    <w:pPr>
      <w:spacing w:before="100" w:beforeAutospacing="1" w:after="100" w:afterAutospacing="1"/>
    </w:pPr>
  </w:style>
  <w:style w:type="paragraph" w:customStyle="1" w:styleId="attualit">
    <w:name w:val="attualità"/>
    <w:basedOn w:val="Normale"/>
    <w:rsid w:val="00302C74"/>
    <w:pPr>
      <w:spacing w:before="100" w:beforeAutospacing="1" w:after="100" w:afterAutospacing="1"/>
    </w:pPr>
  </w:style>
  <w:style w:type="paragraph" w:customStyle="1" w:styleId="voceevidenza">
    <w:name w:val="voceevidenza"/>
    <w:basedOn w:val="Normale"/>
    <w:rsid w:val="00302C74"/>
    <w:pPr>
      <w:spacing w:before="100" w:beforeAutospacing="1" w:after="100" w:afterAutospacing="1"/>
    </w:pPr>
  </w:style>
  <w:style w:type="paragraph" w:customStyle="1" w:styleId="cielomese">
    <w:name w:val="cielomese"/>
    <w:basedOn w:val="Normale"/>
    <w:rsid w:val="00302C74"/>
    <w:pPr>
      <w:spacing w:before="100" w:beforeAutospacing="1" w:after="100" w:afterAutospacing="1"/>
    </w:pPr>
  </w:style>
  <w:style w:type="paragraph" w:customStyle="1" w:styleId="almanacco">
    <w:name w:val="almanacco"/>
    <w:basedOn w:val="Normale"/>
    <w:rsid w:val="00302C74"/>
    <w:pPr>
      <w:spacing w:before="100" w:beforeAutospacing="1" w:after="100" w:afterAutospacing="1"/>
    </w:pPr>
  </w:style>
  <w:style w:type="paragraph" w:customStyle="1" w:styleId="contattia">
    <w:name w:val="contattia"/>
    <w:basedOn w:val="Normale"/>
    <w:rsid w:val="00302C74"/>
    <w:pPr>
      <w:spacing w:before="100" w:beforeAutospacing="1" w:after="100" w:afterAutospacing="1"/>
    </w:pPr>
  </w:style>
  <w:style w:type="paragraph" w:customStyle="1" w:styleId="eventimese">
    <w:name w:val="eventimese"/>
    <w:basedOn w:val="Normale"/>
    <w:rsid w:val="00302C74"/>
    <w:pPr>
      <w:spacing w:before="100" w:beforeAutospacing="1" w:after="100" w:afterAutospacing="1"/>
    </w:pPr>
  </w:style>
  <w:style w:type="paragraph" w:customStyle="1" w:styleId="categoriea">
    <w:name w:val="categoriea"/>
    <w:basedOn w:val="Normale"/>
    <w:rsid w:val="00302C74"/>
    <w:pPr>
      <w:spacing w:before="100" w:beforeAutospacing="1" w:after="100" w:afterAutospacing="1"/>
    </w:pPr>
  </w:style>
  <w:style w:type="paragraph" w:customStyle="1" w:styleId="luna">
    <w:name w:val="luna"/>
    <w:basedOn w:val="Normale"/>
    <w:rsid w:val="00302C74"/>
    <w:pPr>
      <w:spacing w:before="100" w:beforeAutospacing="1" w:after="100" w:afterAutospacing="1"/>
    </w:pPr>
  </w:style>
  <w:style w:type="paragraph" w:customStyle="1" w:styleId="sapevia">
    <w:name w:val="sapevia"/>
    <w:basedOn w:val="Normale"/>
    <w:rsid w:val="00302C74"/>
    <w:pPr>
      <w:spacing w:before="100" w:beforeAutospacing="1" w:after="100" w:afterAutospacing="1"/>
    </w:pPr>
  </w:style>
  <w:style w:type="paragraph" w:customStyle="1" w:styleId="immagineevidenza">
    <w:name w:val="immagineevidenza"/>
    <w:basedOn w:val="Normale"/>
    <w:rsid w:val="00302C74"/>
    <w:pPr>
      <w:spacing w:before="100" w:beforeAutospacing="1" w:after="100" w:afterAutospacing="1"/>
    </w:pPr>
  </w:style>
  <w:style w:type="paragraph" w:customStyle="1" w:styleId="vocivetrina">
    <w:name w:val="vocivetrina"/>
    <w:basedOn w:val="Normale"/>
    <w:rsid w:val="00302C74"/>
    <w:pPr>
      <w:spacing w:before="100" w:beforeAutospacing="1" w:after="100" w:afterAutospacing="1"/>
    </w:pPr>
  </w:style>
  <w:style w:type="paragraph" w:customStyle="1" w:styleId="portalia">
    <w:name w:val="portalia"/>
    <w:basedOn w:val="Normale"/>
    <w:rsid w:val="00302C74"/>
    <w:pPr>
      <w:spacing w:before="100" w:beforeAutospacing="1" w:after="100" w:afterAutospacing="1"/>
    </w:pPr>
  </w:style>
  <w:style w:type="paragraph" w:customStyle="1" w:styleId="altriprogetti">
    <w:name w:val="altriprogetti"/>
    <w:basedOn w:val="Normale"/>
    <w:rsid w:val="00302C74"/>
    <w:pPr>
      <w:spacing w:before="100" w:beforeAutospacing="1" w:after="100" w:afterAutospacing="1"/>
    </w:pPr>
  </w:style>
  <w:style w:type="paragraph" w:customStyle="1" w:styleId="bgblue3">
    <w:name w:val="bgblue3"/>
    <w:basedOn w:val="Normale"/>
    <w:rsid w:val="00302C74"/>
    <w:pPr>
      <w:spacing w:before="100" w:beforeAutospacing="1" w:after="100" w:afterAutospacing="1"/>
    </w:pPr>
  </w:style>
  <w:style w:type="paragraph" w:customStyle="1" w:styleId="bgorange1">
    <w:name w:val="bgorange1"/>
    <w:basedOn w:val="Normale"/>
    <w:rsid w:val="00302C74"/>
    <w:pPr>
      <w:spacing w:before="100" w:beforeAutospacing="1" w:after="100" w:afterAutospacing="1"/>
    </w:pPr>
  </w:style>
  <w:style w:type="paragraph" w:customStyle="1" w:styleId="bgorange2">
    <w:name w:val="bgorange2"/>
    <w:basedOn w:val="Normale"/>
    <w:rsid w:val="00302C74"/>
    <w:pPr>
      <w:spacing w:before="100" w:beforeAutospacing="1" w:after="100" w:afterAutospacing="1"/>
    </w:pPr>
  </w:style>
  <w:style w:type="paragraph" w:customStyle="1" w:styleId="bgalpha">
    <w:name w:val="bgalpha"/>
    <w:basedOn w:val="Normale"/>
    <w:rsid w:val="00302C74"/>
    <w:pPr>
      <w:spacing w:before="100" w:beforeAutospacing="1" w:after="100" w:afterAutospacing="1"/>
    </w:pPr>
  </w:style>
  <w:style w:type="paragraph" w:customStyle="1" w:styleId="ppcornertop">
    <w:name w:val="ppcornertop"/>
    <w:basedOn w:val="Normale"/>
    <w:rsid w:val="00302C74"/>
    <w:pPr>
      <w:spacing w:before="100" w:beforeAutospacing="1" w:after="100" w:afterAutospacing="1"/>
    </w:pPr>
  </w:style>
  <w:style w:type="paragraph" w:customStyle="1" w:styleId="ppcornerbottom">
    <w:name w:val="ppcornerbottom"/>
    <w:basedOn w:val="Normale"/>
    <w:rsid w:val="00302C74"/>
    <w:pPr>
      <w:spacing w:before="100" w:beforeAutospacing="1" w:after="100" w:afterAutospacing="1"/>
    </w:pPr>
  </w:style>
  <w:style w:type="paragraph" w:customStyle="1" w:styleId="ppradiustop">
    <w:name w:val="ppradiustop"/>
    <w:basedOn w:val="Normale"/>
    <w:rsid w:val="00302C74"/>
    <w:pPr>
      <w:spacing w:before="100" w:beforeAutospacing="1" w:after="100" w:afterAutospacing="1"/>
    </w:pPr>
  </w:style>
  <w:style w:type="paragraph" w:customStyle="1" w:styleId="ppradiusbottom">
    <w:name w:val="ppradiusbottom"/>
    <w:basedOn w:val="Normale"/>
    <w:rsid w:val="00302C74"/>
    <w:pPr>
      <w:spacing w:before="100" w:beforeAutospacing="1" w:after="100" w:afterAutospacing="1"/>
    </w:pPr>
  </w:style>
  <w:style w:type="paragraph" w:customStyle="1" w:styleId="b-topright">
    <w:name w:val="b-topright"/>
    <w:basedOn w:val="Normale"/>
    <w:rsid w:val="00302C74"/>
    <w:pPr>
      <w:spacing w:before="100" w:beforeAutospacing="1" w:after="100" w:afterAutospacing="1"/>
    </w:pPr>
  </w:style>
  <w:style w:type="paragraph" w:customStyle="1" w:styleId="b-topleft">
    <w:name w:val="b-topleft"/>
    <w:basedOn w:val="Normale"/>
    <w:rsid w:val="00302C74"/>
    <w:pPr>
      <w:spacing w:before="100" w:beforeAutospacing="1" w:after="100" w:afterAutospacing="1"/>
    </w:pPr>
  </w:style>
  <w:style w:type="paragraph" w:customStyle="1" w:styleId="b-bottomright">
    <w:name w:val="b-bottomright"/>
    <w:basedOn w:val="Normale"/>
    <w:rsid w:val="00302C74"/>
    <w:pPr>
      <w:spacing w:before="100" w:beforeAutospacing="1" w:after="100" w:afterAutospacing="1"/>
    </w:pPr>
  </w:style>
  <w:style w:type="paragraph" w:customStyle="1" w:styleId="b-bottomleft">
    <w:name w:val="b-bottomleft"/>
    <w:basedOn w:val="Normale"/>
    <w:rsid w:val="00302C74"/>
    <w:pPr>
      <w:spacing w:before="100" w:beforeAutospacing="1" w:after="100" w:afterAutospacing="1"/>
    </w:pPr>
  </w:style>
  <w:style w:type="paragraph" w:customStyle="1" w:styleId="obliquo">
    <w:name w:val="obliquo"/>
    <w:basedOn w:val="Normale"/>
    <w:rsid w:val="00302C74"/>
    <w:pPr>
      <w:spacing w:before="100" w:beforeAutospacing="1" w:after="100" w:afterAutospacing="1"/>
    </w:pPr>
  </w:style>
  <w:style w:type="paragraph" w:customStyle="1" w:styleId="intestazione0">
    <w:name w:val="intestazione"/>
    <w:basedOn w:val="Normale"/>
    <w:rsid w:val="00302C74"/>
    <w:pPr>
      <w:spacing w:before="100" w:beforeAutospacing="1" w:after="100" w:afterAutospacing="1"/>
    </w:pPr>
  </w:style>
  <w:style w:type="paragraph" w:customStyle="1" w:styleId="floatleft">
    <w:name w:val="floatleft"/>
    <w:basedOn w:val="Normale"/>
    <w:rsid w:val="00302C74"/>
    <w:pPr>
      <w:spacing w:before="100" w:beforeAutospacing="1" w:after="100" w:afterAutospacing="1"/>
    </w:pPr>
  </w:style>
  <w:style w:type="paragraph" w:customStyle="1" w:styleId="sigla">
    <w:name w:val="sigla"/>
    <w:basedOn w:val="Normale"/>
    <w:rsid w:val="00302C74"/>
    <w:pPr>
      <w:spacing w:before="100" w:beforeAutospacing="1" w:after="100" w:afterAutospacing="1"/>
    </w:pPr>
  </w:style>
  <w:style w:type="paragraph" w:customStyle="1" w:styleId="plainlinksneverexpand">
    <w:name w:val="plainlinksneverexpand"/>
    <w:basedOn w:val="Normale"/>
    <w:rsid w:val="00302C74"/>
    <w:pPr>
      <w:spacing w:before="100" w:beforeAutospacing="1" w:after="100" w:afterAutospacing="1"/>
    </w:pPr>
  </w:style>
  <w:style w:type="paragraph" w:customStyle="1" w:styleId="urlexpansion">
    <w:name w:val="urlexpansion"/>
    <w:basedOn w:val="Normale"/>
    <w:rsid w:val="00302C74"/>
    <w:pPr>
      <w:spacing w:before="100" w:beforeAutospacing="1" w:after="100" w:afterAutospacing="1"/>
    </w:pPr>
  </w:style>
  <w:style w:type="paragraph" w:customStyle="1" w:styleId="notice-all">
    <w:name w:val="notice-all"/>
    <w:basedOn w:val="Normale"/>
    <w:rsid w:val="00302C74"/>
    <w:pPr>
      <w:spacing w:before="100" w:beforeAutospacing="1" w:after="100" w:afterAutospacing="1"/>
    </w:pPr>
  </w:style>
  <w:style w:type="character" w:customStyle="1" w:styleId="unpatrolled">
    <w:name w:val="unpatrolled"/>
    <w:basedOn w:val="Carpredefinitoparagrafo"/>
    <w:rsid w:val="00302C74"/>
    <w:rPr>
      <w:b/>
      <w:bCs/>
      <w:color w:val="FF0000"/>
    </w:rPr>
  </w:style>
  <w:style w:type="character" w:customStyle="1" w:styleId="newpageletter">
    <w:name w:val="newpageletter"/>
    <w:basedOn w:val="Carpredefinitoparagrafo"/>
    <w:rsid w:val="00302C74"/>
    <w:rPr>
      <w:b/>
      <w:bCs/>
      <w:color w:val="000000"/>
      <w:shd w:val="clear" w:color="auto" w:fill="FFFF00"/>
    </w:rPr>
  </w:style>
  <w:style w:type="character" w:customStyle="1" w:styleId="minoreditletter">
    <w:name w:val="minoreditletter"/>
    <w:basedOn w:val="Carpredefinitoparagrafo"/>
    <w:rsid w:val="00302C74"/>
    <w:rPr>
      <w:color w:val="000000"/>
      <w:shd w:val="clear" w:color="auto" w:fill="C5FFE6"/>
    </w:rPr>
  </w:style>
  <w:style w:type="character" w:customStyle="1" w:styleId="comment">
    <w:name w:val="comment"/>
    <w:basedOn w:val="Carpredefinitoparagrafo"/>
    <w:rsid w:val="00302C74"/>
    <w:rPr>
      <w:i/>
      <w:iCs/>
    </w:rPr>
  </w:style>
  <w:style w:type="character" w:customStyle="1" w:styleId="changedby">
    <w:name w:val="changedby"/>
    <w:basedOn w:val="Carpredefinitoparagrafo"/>
    <w:rsid w:val="00302C74"/>
    <w:rPr>
      <w:sz w:val="23"/>
      <w:szCs w:val="23"/>
    </w:rPr>
  </w:style>
  <w:style w:type="character" w:customStyle="1" w:styleId="deleted">
    <w:name w:val="deleted"/>
    <w:basedOn w:val="Carpredefinitoparagrafo"/>
    <w:rsid w:val="00302C74"/>
  </w:style>
  <w:style w:type="character" w:customStyle="1" w:styleId="user">
    <w:name w:val="user"/>
    <w:basedOn w:val="Carpredefinitoparagrafo"/>
    <w:rsid w:val="00302C74"/>
  </w:style>
  <w:style w:type="character" w:customStyle="1" w:styleId="minor">
    <w:name w:val="minor"/>
    <w:basedOn w:val="Carpredefinitoparagrafo"/>
    <w:rsid w:val="00302C74"/>
  </w:style>
  <w:style w:type="character" w:customStyle="1" w:styleId="user1">
    <w:name w:val="user1"/>
    <w:basedOn w:val="Carpredefinitoparagrafo"/>
    <w:rsid w:val="00302C74"/>
  </w:style>
  <w:style w:type="character" w:customStyle="1" w:styleId="minor1">
    <w:name w:val="minor1"/>
    <w:basedOn w:val="Carpredefinitoparagrafo"/>
    <w:rsid w:val="00302C74"/>
    <w:rPr>
      <w:b/>
      <w:bCs/>
    </w:rPr>
  </w:style>
  <w:style w:type="paragraph" w:customStyle="1" w:styleId="toctoggle1">
    <w:name w:val="toctoggle1"/>
    <w:basedOn w:val="Normale"/>
    <w:rsid w:val="00302C74"/>
    <w:pPr>
      <w:spacing w:before="100" w:beforeAutospacing="1" w:after="100" w:afterAutospacing="1"/>
    </w:pPr>
    <w:rPr>
      <w:sz w:val="23"/>
      <w:szCs w:val="23"/>
    </w:rPr>
  </w:style>
  <w:style w:type="paragraph" w:customStyle="1" w:styleId="toctoggle2">
    <w:name w:val="toctoggle2"/>
    <w:basedOn w:val="Normale"/>
    <w:rsid w:val="00302C74"/>
    <w:pPr>
      <w:spacing w:before="100" w:beforeAutospacing="1" w:after="100" w:afterAutospacing="1"/>
    </w:pPr>
    <w:rPr>
      <w:sz w:val="23"/>
      <w:szCs w:val="23"/>
    </w:rPr>
  </w:style>
  <w:style w:type="character" w:customStyle="1" w:styleId="deleted1">
    <w:name w:val="deleted1"/>
    <w:basedOn w:val="Carpredefinitoparagrafo"/>
    <w:rsid w:val="00302C74"/>
    <w:rPr>
      <w:i/>
      <w:iCs/>
      <w:strike/>
      <w:color w:val="888888"/>
    </w:rPr>
  </w:style>
  <w:style w:type="paragraph" w:customStyle="1" w:styleId="latitude1">
    <w:name w:val="latitude1"/>
    <w:basedOn w:val="Normale"/>
    <w:rsid w:val="00302C74"/>
    <w:pPr>
      <w:spacing w:before="100" w:beforeAutospacing="1" w:after="100" w:afterAutospacing="1"/>
    </w:pPr>
  </w:style>
  <w:style w:type="paragraph" w:customStyle="1" w:styleId="urlexpansion1">
    <w:name w:val="urlexpansion1"/>
    <w:basedOn w:val="Normale"/>
    <w:rsid w:val="00302C74"/>
    <w:pPr>
      <w:spacing w:before="100" w:beforeAutospacing="1" w:after="100" w:afterAutospacing="1"/>
    </w:pPr>
    <w:rPr>
      <w:vanish/>
    </w:rPr>
  </w:style>
  <w:style w:type="paragraph" w:customStyle="1" w:styleId="intestazione1">
    <w:name w:val="intestazione1"/>
    <w:basedOn w:val="Normale"/>
    <w:rsid w:val="00302C74"/>
    <w:pPr>
      <w:spacing w:before="100" w:beforeAutospacing="1" w:after="100" w:afterAutospacing="1"/>
    </w:pPr>
    <w:rPr>
      <w:b/>
      <w:bCs/>
    </w:rPr>
  </w:style>
  <w:style w:type="paragraph" w:customStyle="1" w:styleId="intestazione2">
    <w:name w:val="intestazione2"/>
    <w:basedOn w:val="Normale"/>
    <w:rsid w:val="00302C74"/>
    <w:pPr>
      <w:spacing w:before="100" w:beforeAutospacing="1" w:after="100" w:afterAutospacing="1"/>
    </w:pPr>
    <w:rPr>
      <w:b/>
      <w:bCs/>
    </w:rPr>
  </w:style>
  <w:style w:type="paragraph" w:customStyle="1" w:styleId="floatleft1">
    <w:name w:val="floatleft1"/>
    <w:basedOn w:val="Normale"/>
    <w:rsid w:val="00302C74"/>
    <w:pPr>
      <w:pBdr>
        <w:top w:val="single" w:sz="48" w:space="0" w:color="FFFFFF"/>
        <w:left w:val="single" w:sz="48" w:space="0" w:color="FFFFFF"/>
        <w:bottom w:val="single" w:sz="48" w:space="0" w:color="FFFFFF"/>
        <w:right w:val="single" w:sz="48" w:space="0" w:color="FFFFFF"/>
      </w:pBdr>
      <w:spacing w:before="100" w:beforeAutospacing="1" w:after="100" w:afterAutospacing="1"/>
    </w:pPr>
  </w:style>
  <w:style w:type="paragraph" w:customStyle="1" w:styleId="intestazione3">
    <w:name w:val="intestazione3"/>
    <w:basedOn w:val="Normale"/>
    <w:rsid w:val="00302C74"/>
    <w:pPr>
      <w:spacing w:before="100" w:beforeAutospacing="1" w:after="100" w:afterAutospacing="1"/>
      <w:ind w:left="13"/>
      <w:jc w:val="center"/>
    </w:pPr>
    <w:rPr>
      <w:b/>
      <w:bCs/>
    </w:rPr>
  </w:style>
  <w:style w:type="paragraph" w:customStyle="1" w:styleId="sigla1">
    <w:name w:val="sigla1"/>
    <w:basedOn w:val="Normale"/>
    <w:rsid w:val="00302C74"/>
    <w:pPr>
      <w:shd w:val="clear" w:color="auto" w:fill="99B3FF"/>
      <w:spacing w:before="100" w:beforeAutospacing="1" w:after="100" w:afterAutospacing="1"/>
      <w:jc w:val="center"/>
    </w:pPr>
    <w:rPr>
      <w:b/>
      <w:bCs/>
      <w:sz w:val="29"/>
      <w:szCs w:val="29"/>
    </w:rPr>
  </w:style>
  <w:style w:type="paragraph" w:customStyle="1" w:styleId="sigla2">
    <w:name w:val="sigla2"/>
    <w:basedOn w:val="Normale"/>
    <w:rsid w:val="00302C74"/>
    <w:pPr>
      <w:shd w:val="clear" w:color="auto" w:fill="6EF7A7"/>
      <w:spacing w:before="100" w:beforeAutospacing="1" w:after="100" w:afterAutospacing="1"/>
      <w:jc w:val="center"/>
    </w:pPr>
    <w:rPr>
      <w:b/>
      <w:bCs/>
      <w:sz w:val="29"/>
      <w:szCs w:val="29"/>
    </w:rPr>
  </w:style>
  <w:style w:type="paragraph" w:customStyle="1" w:styleId="itwikitemplatebabel1">
    <w:name w:val="itwiki_template_babel1"/>
    <w:basedOn w:val="Normale"/>
    <w:rsid w:val="00302C74"/>
    <w:pPr>
      <w:pBdr>
        <w:top w:val="single" w:sz="2" w:space="0" w:color="99B3FF"/>
        <w:left w:val="single" w:sz="2" w:space="0" w:color="99B3FF"/>
        <w:bottom w:val="single" w:sz="2" w:space="0" w:color="99B3FF"/>
        <w:right w:val="single" w:sz="2" w:space="0" w:color="99B3FF"/>
      </w:pBdr>
      <w:shd w:val="clear" w:color="auto" w:fill="E0E8FF"/>
      <w:spacing w:before="7" w:after="7"/>
      <w:ind w:right="7"/>
    </w:pPr>
  </w:style>
  <w:style w:type="paragraph" w:customStyle="1" w:styleId="itwikitemplatebabel21">
    <w:name w:val="itwiki_template_babel21"/>
    <w:basedOn w:val="Normale"/>
    <w:rsid w:val="00302C74"/>
    <w:pPr>
      <w:pBdr>
        <w:top w:val="single" w:sz="2" w:space="0" w:color="6EF7A7"/>
        <w:left w:val="single" w:sz="2" w:space="0" w:color="6EF7A7"/>
        <w:bottom w:val="single" w:sz="2" w:space="0" w:color="6EF7A7"/>
        <w:right w:val="single" w:sz="2" w:space="0" w:color="6EF7A7"/>
      </w:pBdr>
      <w:shd w:val="clear" w:color="auto" w:fill="C5FCDC"/>
      <w:spacing w:before="7" w:after="7"/>
      <w:ind w:right="7"/>
    </w:pPr>
  </w:style>
  <w:style w:type="paragraph" w:customStyle="1" w:styleId="hopcontent1">
    <w:name w:val="hopcontent1"/>
    <w:basedOn w:val="Normale"/>
    <w:rsid w:val="00302C74"/>
    <w:pPr>
      <w:spacing w:before="100" w:beforeAutospacing="1" w:after="100" w:afterAutospacing="1"/>
    </w:pPr>
  </w:style>
  <w:style w:type="paragraph" w:customStyle="1" w:styleId="notice-all1">
    <w:name w:val="notice-all1"/>
    <w:basedOn w:val="Normale"/>
    <w:rsid w:val="00302C74"/>
    <w:pPr>
      <w:spacing w:before="100" w:beforeAutospacing="1" w:after="240"/>
      <w:ind w:right="13"/>
    </w:pPr>
  </w:style>
  <w:style w:type="paragraph" w:customStyle="1" w:styleId="htmbrp">
    <w:name w:val="htmbrp"/>
    <w:basedOn w:val="Normale"/>
    <w:rsid w:val="003E3F35"/>
    <w:pPr>
      <w:spacing w:before="100" w:beforeAutospacing="1" w:after="100" w:afterAutospacing="1"/>
    </w:pPr>
    <w:rPr>
      <w:rFonts w:ascii="Verdana" w:hAnsi="Verdana"/>
      <w:color w:val="333333"/>
      <w:sz w:val="7"/>
      <w:szCs w:val="7"/>
    </w:rPr>
  </w:style>
  <w:style w:type="paragraph" w:customStyle="1" w:styleId="htdirp">
    <w:name w:val="htdirp"/>
    <w:basedOn w:val="Normale"/>
    <w:rsid w:val="003E3F35"/>
    <w:pPr>
      <w:spacing w:before="100" w:beforeAutospacing="1" w:after="100" w:afterAutospacing="1"/>
    </w:pPr>
    <w:rPr>
      <w:rFonts w:ascii="Verdana" w:hAnsi="Verdana"/>
      <w:color w:val="333333"/>
      <w:sz w:val="8"/>
      <w:szCs w:val="8"/>
    </w:rPr>
  </w:style>
  <w:style w:type="paragraph" w:customStyle="1" w:styleId="htdirh1">
    <w:name w:val="htdirh1"/>
    <w:basedOn w:val="Normale"/>
    <w:rsid w:val="003E3F35"/>
    <w:pPr>
      <w:spacing w:before="100" w:beforeAutospacing="1" w:after="100" w:afterAutospacing="1"/>
    </w:pPr>
    <w:rPr>
      <w:rFonts w:ascii="Verdana" w:hAnsi="Verdana"/>
      <w:b/>
      <w:bCs/>
      <w:color w:val="333333"/>
      <w:sz w:val="13"/>
      <w:szCs w:val="13"/>
    </w:rPr>
  </w:style>
  <w:style w:type="paragraph" w:customStyle="1" w:styleId="htdira">
    <w:name w:val="htdira"/>
    <w:basedOn w:val="Normale"/>
    <w:rsid w:val="003E3F35"/>
    <w:pPr>
      <w:spacing w:before="100" w:beforeAutospacing="1" w:after="100" w:afterAutospacing="1"/>
    </w:pPr>
  </w:style>
  <w:style w:type="paragraph" w:customStyle="1" w:styleId="wp-caption-text">
    <w:name w:val="wp-caption-text"/>
    <w:basedOn w:val="Normale"/>
    <w:rsid w:val="00E858D1"/>
    <w:pPr>
      <w:spacing w:before="100" w:beforeAutospacing="1" w:after="120"/>
    </w:pPr>
    <w:rPr>
      <w:rFonts w:ascii="Arial" w:hAnsi="Arial" w:cs="Arial"/>
    </w:rPr>
  </w:style>
  <w:style w:type="paragraph" w:customStyle="1" w:styleId="form-allowed-tags">
    <w:name w:val="form-allowed-tags"/>
    <w:basedOn w:val="Normale"/>
    <w:rsid w:val="00E858D1"/>
    <w:pPr>
      <w:spacing w:before="100" w:beforeAutospacing="1" w:after="120" w:line="240" w:lineRule="atLeast"/>
    </w:pPr>
    <w:rPr>
      <w:rFonts w:ascii="Arial" w:hAnsi="Arial" w:cs="Arial"/>
    </w:rPr>
  </w:style>
  <w:style w:type="paragraph" w:customStyle="1" w:styleId="comment-meta">
    <w:name w:val="comment-meta"/>
    <w:basedOn w:val="Normale"/>
    <w:rsid w:val="00E858D1"/>
    <w:pPr>
      <w:spacing w:after="120"/>
    </w:pPr>
    <w:rPr>
      <w:rFonts w:ascii="Arial" w:hAnsi="Arial" w:cs="Arial"/>
      <w:sz w:val="8"/>
      <w:szCs w:val="8"/>
    </w:rPr>
  </w:style>
  <w:style w:type="paragraph" w:customStyle="1" w:styleId="entry-meta">
    <w:name w:val="entry-meta"/>
    <w:basedOn w:val="Normale"/>
    <w:rsid w:val="00E858D1"/>
    <w:pPr>
      <w:spacing w:before="100" w:beforeAutospacing="1" w:after="120"/>
    </w:pPr>
    <w:rPr>
      <w:rFonts w:ascii="Arial" w:hAnsi="Arial" w:cs="Arial"/>
      <w:color w:val="888888"/>
      <w:sz w:val="8"/>
      <w:szCs w:val="8"/>
    </w:rPr>
  </w:style>
  <w:style w:type="paragraph" w:customStyle="1" w:styleId="entry-title">
    <w:name w:val="entry-title"/>
    <w:basedOn w:val="Normale"/>
    <w:rsid w:val="00E858D1"/>
    <w:pPr>
      <w:spacing w:before="100" w:beforeAutospacing="1" w:after="120"/>
    </w:pPr>
    <w:rPr>
      <w:rFonts w:ascii="Arial" w:hAnsi="Arial" w:cs="Arial"/>
    </w:rPr>
  </w:style>
  <w:style w:type="paragraph" w:customStyle="1" w:styleId="entry-utility">
    <w:name w:val="entry-utility"/>
    <w:basedOn w:val="Normale"/>
    <w:rsid w:val="00E858D1"/>
    <w:pPr>
      <w:spacing w:before="100" w:beforeAutospacing="1" w:after="120" w:line="120" w:lineRule="atLeast"/>
    </w:pPr>
    <w:rPr>
      <w:rFonts w:ascii="Arial" w:hAnsi="Arial" w:cs="Arial"/>
      <w:color w:val="888888"/>
      <w:sz w:val="8"/>
      <w:szCs w:val="8"/>
    </w:rPr>
  </w:style>
  <w:style w:type="paragraph" w:customStyle="1" w:styleId="navigation">
    <w:name w:val="navigation"/>
    <w:basedOn w:val="Normale"/>
    <w:rsid w:val="00E858D1"/>
    <w:pPr>
      <w:spacing w:before="100" w:beforeAutospacing="1" w:after="120" w:line="120" w:lineRule="atLeast"/>
    </w:pPr>
    <w:rPr>
      <w:rFonts w:ascii="Arial" w:hAnsi="Arial" w:cs="Arial"/>
      <w:color w:val="888888"/>
      <w:sz w:val="8"/>
      <w:szCs w:val="8"/>
    </w:rPr>
  </w:style>
  <w:style w:type="paragraph" w:customStyle="1" w:styleId="page-title">
    <w:name w:val="page-title"/>
    <w:basedOn w:val="Normale"/>
    <w:rsid w:val="00E858D1"/>
    <w:pPr>
      <w:spacing w:after="240"/>
    </w:pPr>
    <w:rPr>
      <w:rFonts w:ascii="Arial" w:hAnsi="Arial" w:cs="Arial"/>
      <w:b/>
      <w:bCs/>
      <w:color w:val="000000"/>
      <w:sz w:val="9"/>
      <w:szCs w:val="9"/>
    </w:rPr>
  </w:style>
  <w:style w:type="paragraph" w:customStyle="1" w:styleId="reply">
    <w:name w:val="reply"/>
    <w:basedOn w:val="Normale"/>
    <w:rsid w:val="00E858D1"/>
    <w:pPr>
      <w:spacing w:before="100" w:beforeAutospacing="1" w:after="120"/>
    </w:pPr>
    <w:rPr>
      <w:rFonts w:ascii="Arial" w:hAnsi="Arial" w:cs="Arial"/>
      <w:sz w:val="8"/>
      <w:szCs w:val="8"/>
    </w:rPr>
  </w:style>
  <w:style w:type="paragraph" w:customStyle="1" w:styleId="widget-title">
    <w:name w:val="widget-title"/>
    <w:basedOn w:val="Normale"/>
    <w:rsid w:val="00E858D1"/>
    <w:pPr>
      <w:spacing w:before="100" w:beforeAutospacing="1" w:after="120"/>
    </w:pPr>
    <w:rPr>
      <w:rFonts w:ascii="Arial" w:hAnsi="Arial" w:cs="Arial"/>
      <w:b/>
      <w:bCs/>
      <w:color w:val="222222"/>
    </w:rPr>
  </w:style>
  <w:style w:type="paragraph" w:customStyle="1" w:styleId="hentry">
    <w:name w:val="hentry"/>
    <w:basedOn w:val="Normale"/>
    <w:rsid w:val="00E858D1"/>
    <w:pPr>
      <w:spacing w:after="320"/>
    </w:pPr>
  </w:style>
  <w:style w:type="paragraph" w:customStyle="1" w:styleId="entry-content">
    <w:name w:val="entry-content"/>
    <w:basedOn w:val="Normale"/>
    <w:rsid w:val="00E858D1"/>
    <w:pPr>
      <w:spacing w:before="100" w:beforeAutospacing="1" w:after="120"/>
    </w:pPr>
  </w:style>
  <w:style w:type="paragraph" w:customStyle="1" w:styleId="entry-summary">
    <w:name w:val="entry-summary"/>
    <w:basedOn w:val="Normale"/>
    <w:rsid w:val="00E858D1"/>
    <w:pPr>
      <w:spacing w:before="100" w:beforeAutospacing="1" w:after="120"/>
    </w:pPr>
  </w:style>
  <w:style w:type="paragraph" w:customStyle="1" w:styleId="page-link">
    <w:name w:val="page-link"/>
    <w:basedOn w:val="Normale"/>
    <w:rsid w:val="00E858D1"/>
    <w:pPr>
      <w:spacing w:after="147"/>
    </w:pPr>
    <w:rPr>
      <w:b/>
      <w:bCs/>
      <w:color w:val="000000"/>
    </w:rPr>
  </w:style>
  <w:style w:type="paragraph" w:customStyle="1" w:styleId="alignleft">
    <w:name w:val="alignleft"/>
    <w:basedOn w:val="Normale"/>
    <w:rsid w:val="00E858D1"/>
    <w:pPr>
      <w:spacing w:before="27" w:after="120"/>
      <w:ind w:right="160"/>
    </w:pPr>
  </w:style>
  <w:style w:type="paragraph" w:customStyle="1" w:styleId="alignright">
    <w:name w:val="alignright"/>
    <w:basedOn w:val="Normale"/>
    <w:rsid w:val="00E858D1"/>
    <w:pPr>
      <w:spacing w:before="27" w:after="120"/>
      <w:ind w:left="160"/>
    </w:pPr>
  </w:style>
  <w:style w:type="paragraph" w:customStyle="1" w:styleId="aligncenter">
    <w:name w:val="aligncenter"/>
    <w:basedOn w:val="Normale"/>
    <w:rsid w:val="00E858D1"/>
    <w:pPr>
      <w:spacing w:before="100" w:beforeAutospacing="1" w:after="120"/>
    </w:pPr>
  </w:style>
  <w:style w:type="paragraph" w:customStyle="1" w:styleId="wp-caption">
    <w:name w:val="wp-caption"/>
    <w:basedOn w:val="Normale"/>
    <w:rsid w:val="00E858D1"/>
    <w:pPr>
      <w:shd w:val="clear" w:color="auto" w:fill="F1F1F1"/>
      <w:spacing w:before="100" w:beforeAutospacing="1" w:after="133" w:line="120" w:lineRule="atLeast"/>
      <w:jc w:val="center"/>
    </w:pPr>
  </w:style>
  <w:style w:type="paragraph" w:customStyle="1" w:styleId="wp-smiley">
    <w:name w:val="wp-smiley"/>
    <w:basedOn w:val="Normale"/>
    <w:rsid w:val="00E858D1"/>
  </w:style>
  <w:style w:type="paragraph" w:customStyle="1" w:styleId="gallery">
    <w:name w:val="gallery"/>
    <w:basedOn w:val="Normale"/>
    <w:rsid w:val="00E858D1"/>
    <w:pPr>
      <w:spacing w:after="120"/>
    </w:pPr>
  </w:style>
  <w:style w:type="paragraph" w:customStyle="1" w:styleId="nav-previous">
    <w:name w:val="nav-previous"/>
    <w:basedOn w:val="Normale"/>
    <w:rsid w:val="00E858D1"/>
    <w:pPr>
      <w:spacing w:before="100" w:beforeAutospacing="1" w:after="120"/>
    </w:pPr>
  </w:style>
  <w:style w:type="paragraph" w:customStyle="1" w:styleId="nav-next">
    <w:name w:val="nav-next"/>
    <w:basedOn w:val="Normale"/>
    <w:rsid w:val="00E858D1"/>
    <w:pPr>
      <w:spacing w:before="100" w:beforeAutospacing="1" w:after="120"/>
      <w:jc w:val="right"/>
    </w:pPr>
  </w:style>
  <w:style w:type="paragraph" w:customStyle="1" w:styleId="commentlist">
    <w:name w:val="commentlist"/>
    <w:basedOn w:val="Normale"/>
    <w:rsid w:val="00E858D1"/>
  </w:style>
  <w:style w:type="paragraph" w:customStyle="1" w:styleId="nopassword">
    <w:name w:val="nopassword"/>
    <w:basedOn w:val="Normale"/>
    <w:rsid w:val="00E858D1"/>
    <w:pPr>
      <w:spacing w:before="100" w:beforeAutospacing="1" w:after="120"/>
    </w:pPr>
    <w:rPr>
      <w:vanish/>
    </w:rPr>
  </w:style>
  <w:style w:type="paragraph" w:customStyle="1" w:styleId="nocomments">
    <w:name w:val="nocomments"/>
    <w:basedOn w:val="Normale"/>
    <w:rsid w:val="00E858D1"/>
    <w:pPr>
      <w:spacing w:before="100" w:beforeAutospacing="1" w:after="120"/>
    </w:pPr>
    <w:rPr>
      <w:vanish/>
    </w:rPr>
  </w:style>
  <w:style w:type="paragraph" w:customStyle="1" w:styleId="widget-container">
    <w:name w:val="widget-container"/>
    <w:basedOn w:val="Normale"/>
    <w:rsid w:val="00E858D1"/>
    <w:pPr>
      <w:spacing w:after="120"/>
    </w:pPr>
  </w:style>
  <w:style w:type="paragraph" w:customStyle="1" w:styleId="tubepresscontainer">
    <w:name w:val="tubepress_container"/>
    <w:basedOn w:val="Normale"/>
    <w:rsid w:val="00E858D1"/>
    <w:pPr>
      <w:spacing w:before="100" w:beforeAutospacing="1" w:after="480"/>
    </w:pPr>
  </w:style>
  <w:style w:type="paragraph" w:customStyle="1" w:styleId="tubepressnormalembeddedwrapper">
    <w:name w:val="tubepress_normal_embedded_wrapper"/>
    <w:basedOn w:val="Normale"/>
    <w:rsid w:val="00E858D1"/>
    <w:pPr>
      <w:spacing w:before="100" w:beforeAutospacing="1" w:after="100" w:afterAutospacing="1"/>
    </w:pPr>
  </w:style>
  <w:style w:type="paragraph" w:customStyle="1" w:styleId="tubepressembeddedtitle">
    <w:name w:val="tubepress_embedded_title"/>
    <w:basedOn w:val="Normale"/>
    <w:rsid w:val="00E858D1"/>
    <w:pPr>
      <w:spacing w:before="100" w:beforeAutospacing="1" w:after="72"/>
    </w:pPr>
    <w:rPr>
      <w:b/>
      <w:bCs/>
      <w:sz w:val="27"/>
      <w:szCs w:val="27"/>
    </w:rPr>
  </w:style>
  <w:style w:type="paragraph" w:customStyle="1" w:styleId="tubepressthumbnailarea">
    <w:name w:val="tubepress_thumbnail_area"/>
    <w:basedOn w:val="Normale"/>
    <w:rsid w:val="00E858D1"/>
    <w:pPr>
      <w:spacing w:before="240" w:after="120"/>
    </w:pPr>
  </w:style>
  <w:style w:type="paragraph" w:customStyle="1" w:styleId="tubepressthumbs">
    <w:name w:val="tubepress_thumbs"/>
    <w:basedOn w:val="Normale"/>
    <w:rsid w:val="00E858D1"/>
    <w:pPr>
      <w:spacing w:before="100" w:beforeAutospacing="1" w:after="240"/>
    </w:pPr>
  </w:style>
  <w:style w:type="paragraph" w:customStyle="1" w:styleId="tubepressthumb">
    <w:name w:val="tubepress_thumb"/>
    <w:basedOn w:val="Normale"/>
    <w:rsid w:val="00E858D1"/>
    <w:pPr>
      <w:spacing w:before="100" w:beforeAutospacing="1" w:after="120" w:line="264" w:lineRule="atLeast"/>
    </w:pPr>
    <w:rPr>
      <w:sz w:val="7"/>
      <w:szCs w:val="7"/>
    </w:rPr>
  </w:style>
  <w:style w:type="paragraph" w:customStyle="1" w:styleId="gcard">
    <w:name w:val="gcard"/>
    <w:basedOn w:val="Normale"/>
    <w:rsid w:val="00E858D1"/>
  </w:style>
  <w:style w:type="paragraph" w:customStyle="1" w:styleId="grav-about">
    <w:name w:val="grav-about"/>
    <w:basedOn w:val="Normale"/>
    <w:rsid w:val="00E858D1"/>
    <w:pPr>
      <w:spacing w:before="100" w:beforeAutospacing="1" w:after="120"/>
    </w:pPr>
  </w:style>
  <w:style w:type="paragraph" w:customStyle="1" w:styleId="grav-loc">
    <w:name w:val="grav-loc"/>
    <w:basedOn w:val="Normale"/>
    <w:rsid w:val="00E858D1"/>
    <w:pPr>
      <w:spacing w:after="7"/>
    </w:pPr>
    <w:rPr>
      <w:color w:val="9FA09F"/>
      <w:sz w:val="22"/>
      <w:szCs w:val="22"/>
    </w:rPr>
  </w:style>
  <w:style w:type="paragraph" w:customStyle="1" w:styleId="sticky">
    <w:name w:val="sticky"/>
    <w:basedOn w:val="Normale"/>
    <w:rsid w:val="00E858D1"/>
    <w:pPr>
      <w:spacing w:before="100" w:beforeAutospacing="1" w:after="120"/>
    </w:pPr>
  </w:style>
  <w:style w:type="paragraph" w:customStyle="1" w:styleId="gallery-thumb">
    <w:name w:val="gallery-thumb"/>
    <w:basedOn w:val="Normale"/>
    <w:rsid w:val="00E858D1"/>
    <w:pPr>
      <w:spacing w:before="100" w:beforeAutospacing="1" w:after="120"/>
    </w:pPr>
  </w:style>
  <w:style w:type="paragraph" w:customStyle="1" w:styleId="gallery-item">
    <w:name w:val="gallery-item"/>
    <w:basedOn w:val="Normale"/>
    <w:rsid w:val="00E858D1"/>
    <w:pPr>
      <w:spacing w:before="100" w:beforeAutospacing="1" w:after="120"/>
    </w:pPr>
  </w:style>
  <w:style w:type="paragraph" w:customStyle="1" w:styleId="gallery-caption">
    <w:name w:val="gallery-caption"/>
    <w:basedOn w:val="Normale"/>
    <w:rsid w:val="00E858D1"/>
    <w:pPr>
      <w:spacing w:before="100" w:beforeAutospacing="1" w:after="120"/>
    </w:pPr>
  </w:style>
  <w:style w:type="paragraph" w:customStyle="1" w:styleId="says">
    <w:name w:val="says"/>
    <w:basedOn w:val="Normale"/>
    <w:rsid w:val="00E858D1"/>
    <w:pPr>
      <w:spacing w:before="100" w:beforeAutospacing="1" w:after="120"/>
    </w:pPr>
  </w:style>
  <w:style w:type="paragraph" w:customStyle="1" w:styleId="children">
    <w:name w:val="children"/>
    <w:basedOn w:val="Normale"/>
    <w:rsid w:val="00E858D1"/>
    <w:pPr>
      <w:spacing w:before="100" w:beforeAutospacing="1" w:after="120"/>
    </w:pPr>
  </w:style>
  <w:style w:type="paragraph" w:customStyle="1" w:styleId="tubepressembed">
    <w:name w:val="tubepress_embed"/>
    <w:basedOn w:val="Normale"/>
    <w:rsid w:val="00E858D1"/>
    <w:pPr>
      <w:spacing w:before="100" w:beforeAutospacing="1" w:after="120"/>
    </w:pPr>
  </w:style>
  <w:style w:type="paragraph" w:customStyle="1" w:styleId="tubepressmetagroup">
    <w:name w:val="tubepress_meta_group"/>
    <w:basedOn w:val="Normale"/>
    <w:rsid w:val="00E858D1"/>
    <w:pPr>
      <w:spacing w:before="100" w:beforeAutospacing="1" w:after="120"/>
    </w:pPr>
  </w:style>
  <w:style w:type="paragraph" w:customStyle="1" w:styleId="grav-inner">
    <w:name w:val="grav-inner"/>
    <w:basedOn w:val="Normale"/>
    <w:rsid w:val="00E858D1"/>
    <w:pPr>
      <w:spacing w:before="100" w:beforeAutospacing="1" w:after="120"/>
    </w:pPr>
  </w:style>
  <w:style w:type="paragraph" w:customStyle="1" w:styleId="gcard-about">
    <w:name w:val="gcard-about"/>
    <w:basedOn w:val="Normale"/>
    <w:rsid w:val="00E858D1"/>
    <w:pPr>
      <w:spacing w:before="100" w:beforeAutospacing="1" w:after="120"/>
    </w:pPr>
  </w:style>
  <w:style w:type="paragraph" w:customStyle="1" w:styleId="grav-small">
    <w:name w:val="grav-small"/>
    <w:basedOn w:val="Normale"/>
    <w:rsid w:val="00E858D1"/>
    <w:pPr>
      <w:spacing w:before="100" w:beforeAutospacing="1" w:after="120"/>
    </w:pPr>
  </w:style>
  <w:style w:type="paragraph" w:customStyle="1" w:styleId="grav-grav">
    <w:name w:val="grav-grav"/>
    <w:basedOn w:val="Normale"/>
    <w:rsid w:val="00E858D1"/>
    <w:pPr>
      <w:spacing w:before="100" w:beforeAutospacing="1" w:after="120"/>
    </w:pPr>
  </w:style>
  <w:style w:type="paragraph" w:customStyle="1" w:styleId="grav-info">
    <w:name w:val="grav-info"/>
    <w:basedOn w:val="Normale"/>
    <w:rsid w:val="00E858D1"/>
    <w:pPr>
      <w:spacing w:before="100" w:beforeAutospacing="1" w:after="120"/>
    </w:pPr>
  </w:style>
  <w:style w:type="paragraph" w:customStyle="1" w:styleId="grav-links">
    <w:name w:val="grav-links"/>
    <w:basedOn w:val="Normale"/>
    <w:rsid w:val="00E858D1"/>
    <w:pPr>
      <w:spacing w:before="100" w:beforeAutospacing="1" w:after="120"/>
    </w:pPr>
  </w:style>
  <w:style w:type="paragraph" w:customStyle="1" w:styleId="grav-gallery">
    <w:name w:val="grav-gallery"/>
    <w:basedOn w:val="Normale"/>
    <w:rsid w:val="00E858D1"/>
    <w:pPr>
      <w:spacing w:before="100" w:beforeAutospacing="1" w:after="120"/>
    </w:pPr>
  </w:style>
  <w:style w:type="paragraph" w:customStyle="1" w:styleId="grav-services">
    <w:name w:val="grav-services"/>
    <w:basedOn w:val="Normale"/>
    <w:rsid w:val="00E858D1"/>
    <w:pPr>
      <w:spacing w:before="100" w:beforeAutospacing="1" w:after="120"/>
    </w:pPr>
  </w:style>
  <w:style w:type="paragraph" w:customStyle="1" w:styleId="grav-cardarrow">
    <w:name w:val="grav-cardarrow"/>
    <w:basedOn w:val="Normale"/>
    <w:rsid w:val="00E858D1"/>
    <w:pPr>
      <w:spacing w:before="100" w:beforeAutospacing="1" w:after="120"/>
    </w:pPr>
  </w:style>
  <w:style w:type="paragraph" w:customStyle="1" w:styleId="grav-tag">
    <w:name w:val="grav-tag"/>
    <w:basedOn w:val="Normale"/>
    <w:rsid w:val="00E858D1"/>
    <w:pPr>
      <w:spacing w:before="100" w:beforeAutospacing="1" w:after="120"/>
    </w:pPr>
  </w:style>
  <w:style w:type="paragraph" w:customStyle="1" w:styleId="grav-extra">
    <w:name w:val="grav-extra"/>
    <w:basedOn w:val="Normale"/>
    <w:rsid w:val="00E858D1"/>
    <w:pPr>
      <w:spacing w:before="100" w:beforeAutospacing="1" w:after="120"/>
    </w:pPr>
  </w:style>
  <w:style w:type="paragraph" w:customStyle="1" w:styleId="grav-disable">
    <w:name w:val="grav-disable"/>
    <w:basedOn w:val="Normale"/>
    <w:rsid w:val="00E858D1"/>
    <w:pPr>
      <w:spacing w:before="100" w:beforeAutospacing="1" w:after="120"/>
    </w:pPr>
  </w:style>
  <w:style w:type="paragraph" w:customStyle="1" w:styleId="edit-link">
    <w:name w:val="edit-link"/>
    <w:basedOn w:val="Normale"/>
    <w:rsid w:val="00E858D1"/>
    <w:pPr>
      <w:spacing w:before="100" w:beforeAutospacing="1" w:after="120"/>
    </w:pPr>
  </w:style>
  <w:style w:type="paragraph" w:customStyle="1" w:styleId="entry-caption">
    <w:name w:val="entry-caption"/>
    <w:basedOn w:val="Normale"/>
    <w:rsid w:val="00E858D1"/>
    <w:pPr>
      <w:spacing w:before="100" w:beforeAutospacing="1" w:after="120"/>
    </w:pPr>
  </w:style>
  <w:style w:type="paragraph" w:customStyle="1" w:styleId="disabled">
    <w:name w:val="disabled"/>
    <w:basedOn w:val="Normale"/>
    <w:rsid w:val="00E858D1"/>
    <w:pPr>
      <w:spacing w:before="100" w:beforeAutospacing="1" w:after="120"/>
    </w:pPr>
  </w:style>
  <w:style w:type="paragraph" w:customStyle="1" w:styleId="tubepresspaginationdots">
    <w:name w:val="tubepress_pagination_dots"/>
    <w:basedOn w:val="Normale"/>
    <w:rsid w:val="00E858D1"/>
    <w:pPr>
      <w:spacing w:before="100" w:beforeAutospacing="1" w:after="120"/>
    </w:pPr>
  </w:style>
  <w:style w:type="paragraph" w:customStyle="1" w:styleId="menu">
    <w:name w:val="menu"/>
    <w:basedOn w:val="Normale"/>
    <w:rsid w:val="00E858D1"/>
    <w:pPr>
      <w:spacing w:before="100" w:beforeAutospacing="1" w:after="120"/>
    </w:pPr>
  </w:style>
  <w:style w:type="paragraph" w:customStyle="1" w:styleId="menu-header">
    <w:name w:val="menu-header"/>
    <w:basedOn w:val="Normale"/>
    <w:rsid w:val="00E858D1"/>
    <w:pPr>
      <w:spacing w:before="100" w:beforeAutospacing="1" w:after="120"/>
    </w:pPr>
  </w:style>
  <w:style w:type="paragraph" w:customStyle="1" w:styleId="widget-area">
    <w:name w:val="widget-area"/>
    <w:basedOn w:val="Normale"/>
    <w:rsid w:val="00E858D1"/>
    <w:pPr>
      <w:spacing w:before="100" w:beforeAutospacing="1" w:after="120"/>
    </w:pPr>
  </w:style>
  <w:style w:type="paragraph" w:customStyle="1" w:styleId="video-player">
    <w:name w:val="video-player"/>
    <w:basedOn w:val="Normale"/>
    <w:rsid w:val="00E858D1"/>
    <w:pPr>
      <w:spacing w:before="100" w:beforeAutospacing="1" w:after="120"/>
    </w:pPr>
  </w:style>
  <w:style w:type="paragraph" w:customStyle="1" w:styleId="pingback">
    <w:name w:val="pingback"/>
    <w:basedOn w:val="Normale"/>
    <w:rsid w:val="00E858D1"/>
    <w:pPr>
      <w:spacing w:before="100" w:beforeAutospacing="1" w:after="120"/>
    </w:pPr>
  </w:style>
  <w:style w:type="paragraph" w:customStyle="1" w:styleId="comment-notes">
    <w:name w:val="comment-notes"/>
    <w:basedOn w:val="Normale"/>
    <w:rsid w:val="00E858D1"/>
    <w:pPr>
      <w:spacing w:before="100" w:beforeAutospacing="1" w:after="120"/>
    </w:pPr>
  </w:style>
  <w:style w:type="paragraph" w:customStyle="1" w:styleId="required">
    <w:name w:val="required"/>
    <w:basedOn w:val="Normale"/>
    <w:rsid w:val="00E858D1"/>
    <w:pPr>
      <w:spacing w:before="100" w:beforeAutospacing="1" w:after="120"/>
    </w:pPr>
  </w:style>
  <w:style w:type="paragraph" w:customStyle="1" w:styleId="form-submit">
    <w:name w:val="form-submit"/>
    <w:basedOn w:val="Normale"/>
    <w:rsid w:val="00E858D1"/>
    <w:pPr>
      <w:spacing w:before="100" w:beforeAutospacing="1" w:after="120"/>
    </w:pPr>
  </w:style>
  <w:style w:type="paragraph" w:customStyle="1" w:styleId="pad">
    <w:name w:val="pad"/>
    <w:basedOn w:val="Normale"/>
    <w:rsid w:val="00E858D1"/>
    <w:pPr>
      <w:spacing w:before="100" w:beforeAutospacing="1" w:after="120"/>
    </w:pPr>
  </w:style>
  <w:style w:type="character" w:customStyle="1" w:styleId="current">
    <w:name w:val="current"/>
    <w:basedOn w:val="Carpredefinitoparagrafo"/>
    <w:rsid w:val="00E858D1"/>
  </w:style>
  <w:style w:type="paragraph" w:customStyle="1" w:styleId="menu1">
    <w:name w:val="menu1"/>
    <w:basedOn w:val="Normale"/>
    <w:rsid w:val="00E858D1"/>
    <w:pPr>
      <w:spacing w:before="100" w:beforeAutospacing="1" w:after="120"/>
    </w:pPr>
    <w:rPr>
      <w:rFonts w:ascii="Arial" w:hAnsi="Arial" w:cs="Arial"/>
    </w:rPr>
  </w:style>
  <w:style w:type="paragraph" w:customStyle="1" w:styleId="menu-header1">
    <w:name w:val="menu-header1"/>
    <w:basedOn w:val="Normale"/>
    <w:rsid w:val="00E858D1"/>
    <w:pPr>
      <w:ind w:left="80"/>
    </w:pPr>
    <w:rPr>
      <w:sz w:val="9"/>
      <w:szCs w:val="9"/>
    </w:rPr>
  </w:style>
  <w:style w:type="paragraph" w:customStyle="1" w:styleId="widget-area1">
    <w:name w:val="widget-area1"/>
    <w:basedOn w:val="Normale"/>
    <w:rsid w:val="00E858D1"/>
    <w:pPr>
      <w:spacing w:before="100" w:beforeAutospacing="1" w:after="120"/>
      <w:ind w:right="133"/>
    </w:pPr>
  </w:style>
  <w:style w:type="paragraph" w:customStyle="1" w:styleId="sticky1">
    <w:name w:val="sticky1"/>
    <w:basedOn w:val="Normale"/>
    <w:rsid w:val="00E858D1"/>
    <w:pPr>
      <w:pBdr>
        <w:top w:val="single" w:sz="12" w:space="6" w:color="000000"/>
      </w:pBdr>
      <w:shd w:val="clear" w:color="auto" w:fill="F2F7FC"/>
      <w:spacing w:before="100" w:beforeAutospacing="1" w:after="120"/>
      <w:ind w:left="-133" w:right="-133"/>
    </w:pPr>
  </w:style>
  <w:style w:type="paragraph" w:customStyle="1" w:styleId="hentry1">
    <w:name w:val="hentry1"/>
    <w:basedOn w:val="Normale"/>
    <w:rsid w:val="00E858D1"/>
    <w:pPr>
      <w:spacing w:after="240"/>
    </w:pPr>
  </w:style>
  <w:style w:type="paragraph" w:customStyle="1" w:styleId="entry-title1">
    <w:name w:val="entry-title1"/>
    <w:basedOn w:val="Normale"/>
    <w:rsid w:val="00E858D1"/>
    <w:pPr>
      <w:spacing w:before="100" w:beforeAutospacing="1" w:line="312" w:lineRule="atLeast"/>
    </w:pPr>
    <w:rPr>
      <w:rFonts w:ascii="Arial" w:hAnsi="Arial" w:cs="Arial"/>
      <w:b/>
      <w:bCs/>
      <w:color w:val="000000"/>
      <w:sz w:val="14"/>
      <w:szCs w:val="14"/>
    </w:rPr>
  </w:style>
  <w:style w:type="paragraph" w:customStyle="1" w:styleId="edit-link1">
    <w:name w:val="edit-link1"/>
    <w:basedOn w:val="Normale"/>
    <w:rsid w:val="00E858D1"/>
    <w:pPr>
      <w:spacing w:before="100" w:beforeAutospacing="1" w:after="120"/>
    </w:pPr>
  </w:style>
  <w:style w:type="paragraph" w:customStyle="1" w:styleId="video-player1">
    <w:name w:val="video-player1"/>
    <w:basedOn w:val="Normale"/>
    <w:rsid w:val="00E858D1"/>
    <w:pPr>
      <w:spacing w:before="100" w:beforeAutospacing="1" w:after="160"/>
    </w:pPr>
  </w:style>
  <w:style w:type="paragraph" w:customStyle="1" w:styleId="entry-content1">
    <w:name w:val="entry-content1"/>
    <w:basedOn w:val="Normale"/>
    <w:rsid w:val="00E858D1"/>
    <w:pPr>
      <w:spacing w:after="67" w:line="133" w:lineRule="atLeast"/>
    </w:pPr>
    <w:rPr>
      <w:sz w:val="9"/>
      <w:szCs w:val="9"/>
    </w:rPr>
  </w:style>
  <w:style w:type="paragraph" w:customStyle="1" w:styleId="entry-content2">
    <w:name w:val="entry-content2"/>
    <w:basedOn w:val="Normale"/>
    <w:rsid w:val="00E858D1"/>
    <w:pPr>
      <w:spacing w:after="67" w:line="133" w:lineRule="atLeast"/>
    </w:pPr>
    <w:rPr>
      <w:sz w:val="9"/>
      <w:szCs w:val="9"/>
    </w:rPr>
  </w:style>
  <w:style w:type="paragraph" w:customStyle="1" w:styleId="gallery-thumb1">
    <w:name w:val="gallery-thumb1"/>
    <w:basedOn w:val="Normale"/>
    <w:rsid w:val="00E858D1"/>
    <w:pPr>
      <w:spacing w:after="120"/>
      <w:ind w:right="133"/>
    </w:pPr>
  </w:style>
  <w:style w:type="paragraph" w:customStyle="1" w:styleId="gallery-thumb2">
    <w:name w:val="gallery-thumb2"/>
    <w:basedOn w:val="Normale"/>
    <w:rsid w:val="00E858D1"/>
    <w:pPr>
      <w:spacing w:after="120"/>
      <w:ind w:right="133"/>
    </w:pPr>
  </w:style>
  <w:style w:type="paragraph" w:customStyle="1" w:styleId="entry-utility1">
    <w:name w:val="entry-utility1"/>
    <w:basedOn w:val="Normale"/>
    <w:rsid w:val="00E858D1"/>
    <w:pPr>
      <w:spacing w:before="100" w:beforeAutospacing="1" w:after="160" w:line="120" w:lineRule="atLeast"/>
    </w:pPr>
    <w:rPr>
      <w:rFonts w:ascii="Arial" w:hAnsi="Arial" w:cs="Arial"/>
      <w:color w:val="888888"/>
      <w:sz w:val="8"/>
      <w:szCs w:val="8"/>
    </w:rPr>
  </w:style>
  <w:style w:type="paragraph" w:customStyle="1" w:styleId="entry-utility2">
    <w:name w:val="entry-utility2"/>
    <w:basedOn w:val="Normale"/>
    <w:rsid w:val="00E858D1"/>
    <w:pPr>
      <w:spacing w:before="100" w:beforeAutospacing="1" w:after="160" w:line="120" w:lineRule="atLeast"/>
    </w:pPr>
    <w:rPr>
      <w:rFonts w:ascii="Arial" w:hAnsi="Arial" w:cs="Arial"/>
      <w:color w:val="888888"/>
      <w:sz w:val="8"/>
      <w:szCs w:val="8"/>
    </w:rPr>
  </w:style>
  <w:style w:type="paragraph" w:customStyle="1" w:styleId="entry-caption1">
    <w:name w:val="entry-caption1"/>
    <w:basedOn w:val="Normale"/>
    <w:rsid w:val="00E858D1"/>
    <w:pPr>
      <w:spacing w:before="160" w:after="120"/>
    </w:pPr>
    <w:rPr>
      <w:sz w:val="34"/>
      <w:szCs w:val="34"/>
    </w:rPr>
  </w:style>
  <w:style w:type="paragraph" w:customStyle="1" w:styleId="wp-caption-text1">
    <w:name w:val="wp-caption-text1"/>
    <w:basedOn w:val="Normale"/>
    <w:rsid w:val="00E858D1"/>
    <w:pPr>
      <w:spacing w:before="33" w:after="33"/>
      <w:ind w:left="33" w:right="33"/>
    </w:pPr>
    <w:rPr>
      <w:rFonts w:ascii="Arial" w:hAnsi="Arial" w:cs="Arial"/>
      <w:color w:val="888888"/>
      <w:sz w:val="8"/>
      <w:szCs w:val="8"/>
    </w:rPr>
  </w:style>
  <w:style w:type="paragraph" w:customStyle="1" w:styleId="gallery-item1">
    <w:name w:val="gallery-item1"/>
    <w:basedOn w:val="Normale"/>
    <w:rsid w:val="00E858D1"/>
    <w:pPr>
      <w:spacing w:after="120"/>
      <w:jc w:val="center"/>
    </w:pPr>
  </w:style>
  <w:style w:type="paragraph" w:customStyle="1" w:styleId="gallery-item2">
    <w:name w:val="gallery-item2"/>
    <w:basedOn w:val="Normale"/>
    <w:rsid w:val="00E858D1"/>
    <w:pPr>
      <w:spacing w:before="100" w:beforeAutospacing="1" w:after="120"/>
    </w:pPr>
  </w:style>
  <w:style w:type="paragraph" w:customStyle="1" w:styleId="gallery-item3">
    <w:name w:val="gallery-item3"/>
    <w:basedOn w:val="Normale"/>
    <w:rsid w:val="00E858D1"/>
    <w:pPr>
      <w:spacing w:before="100" w:beforeAutospacing="1" w:after="120"/>
    </w:pPr>
  </w:style>
  <w:style w:type="paragraph" w:customStyle="1" w:styleId="gallery-caption1">
    <w:name w:val="gallery-caption1"/>
    <w:basedOn w:val="Normale"/>
    <w:rsid w:val="00E858D1"/>
    <w:pPr>
      <w:spacing w:after="80"/>
    </w:pPr>
    <w:rPr>
      <w:color w:val="888888"/>
      <w:sz w:val="8"/>
      <w:szCs w:val="8"/>
    </w:rPr>
  </w:style>
  <w:style w:type="paragraph" w:customStyle="1" w:styleId="navigation1">
    <w:name w:val="navigation1"/>
    <w:basedOn w:val="Normale"/>
    <w:rsid w:val="00E858D1"/>
    <w:pPr>
      <w:spacing w:before="100" w:beforeAutospacing="1" w:after="120" w:line="120" w:lineRule="atLeast"/>
    </w:pPr>
    <w:rPr>
      <w:rFonts w:ascii="Arial" w:hAnsi="Arial" w:cs="Arial"/>
      <w:color w:val="888888"/>
      <w:sz w:val="8"/>
      <w:szCs w:val="8"/>
    </w:rPr>
  </w:style>
  <w:style w:type="paragraph" w:customStyle="1" w:styleId="says1">
    <w:name w:val="says1"/>
    <w:basedOn w:val="Normale"/>
    <w:rsid w:val="00E858D1"/>
    <w:pPr>
      <w:spacing w:before="100" w:beforeAutospacing="1" w:after="120"/>
    </w:pPr>
    <w:rPr>
      <w:i/>
      <w:iCs/>
    </w:rPr>
  </w:style>
  <w:style w:type="paragraph" w:customStyle="1" w:styleId="children1">
    <w:name w:val="children1"/>
    <w:basedOn w:val="Normale"/>
    <w:rsid w:val="00E858D1"/>
  </w:style>
  <w:style w:type="paragraph" w:customStyle="1" w:styleId="pingback1">
    <w:name w:val="pingback1"/>
    <w:basedOn w:val="Normale"/>
    <w:rsid w:val="00E858D1"/>
    <w:pPr>
      <w:pBdr>
        <w:bottom w:val="single" w:sz="2" w:space="6" w:color="E7E7E7"/>
      </w:pBdr>
      <w:spacing w:before="100" w:beforeAutospacing="1" w:after="120"/>
    </w:pPr>
  </w:style>
  <w:style w:type="paragraph" w:customStyle="1" w:styleId="url1">
    <w:name w:val="url1"/>
    <w:basedOn w:val="Normale"/>
    <w:rsid w:val="00E858D1"/>
    <w:pPr>
      <w:spacing w:line="120" w:lineRule="atLeast"/>
    </w:pPr>
    <w:rPr>
      <w:rFonts w:ascii="Arial" w:hAnsi="Arial" w:cs="Arial"/>
      <w:i/>
      <w:iCs/>
      <w:color w:val="888888"/>
      <w:sz w:val="9"/>
      <w:szCs w:val="9"/>
    </w:rPr>
  </w:style>
  <w:style w:type="paragraph" w:customStyle="1" w:styleId="comment-notes1">
    <w:name w:val="comment-notes1"/>
    <w:basedOn w:val="Normale"/>
    <w:rsid w:val="00E858D1"/>
    <w:pPr>
      <w:spacing w:after="240"/>
    </w:pPr>
  </w:style>
  <w:style w:type="paragraph" w:customStyle="1" w:styleId="required1">
    <w:name w:val="required1"/>
    <w:basedOn w:val="Normale"/>
    <w:rsid w:val="00E858D1"/>
    <w:rPr>
      <w:b/>
      <w:bCs/>
      <w:color w:val="FF4B33"/>
    </w:rPr>
  </w:style>
  <w:style w:type="paragraph" w:customStyle="1" w:styleId="form-allowed-tags1">
    <w:name w:val="form-allowed-tags1"/>
    <w:basedOn w:val="Normale"/>
    <w:rsid w:val="00E858D1"/>
    <w:pPr>
      <w:spacing w:line="120" w:lineRule="atLeast"/>
    </w:pPr>
    <w:rPr>
      <w:rFonts w:ascii="Arial" w:hAnsi="Arial" w:cs="Arial"/>
      <w:color w:val="888888"/>
      <w:sz w:val="8"/>
      <w:szCs w:val="8"/>
    </w:rPr>
  </w:style>
  <w:style w:type="paragraph" w:customStyle="1" w:styleId="form-submit1">
    <w:name w:val="form-submit1"/>
    <w:basedOn w:val="Normale"/>
    <w:rsid w:val="00E858D1"/>
    <w:pPr>
      <w:spacing w:before="80" w:after="80"/>
    </w:pPr>
  </w:style>
  <w:style w:type="paragraph" w:customStyle="1" w:styleId="entry-meta1">
    <w:name w:val="entry-meta1"/>
    <w:basedOn w:val="Normale"/>
    <w:rsid w:val="00E858D1"/>
    <w:pPr>
      <w:spacing w:before="100" w:beforeAutospacing="1" w:after="120"/>
    </w:pPr>
    <w:rPr>
      <w:rFonts w:ascii="Arial" w:hAnsi="Arial" w:cs="Arial"/>
      <w:color w:val="888888"/>
      <w:sz w:val="7"/>
      <w:szCs w:val="7"/>
    </w:rPr>
  </w:style>
  <w:style w:type="paragraph" w:customStyle="1" w:styleId="pad1">
    <w:name w:val="pad1"/>
    <w:basedOn w:val="Normale"/>
    <w:rsid w:val="00E858D1"/>
    <w:pPr>
      <w:spacing w:before="100" w:beforeAutospacing="1" w:after="120"/>
    </w:pPr>
  </w:style>
  <w:style w:type="paragraph" w:customStyle="1" w:styleId="menu-header2">
    <w:name w:val="menu-header2"/>
    <w:basedOn w:val="Normale"/>
    <w:rsid w:val="00E858D1"/>
    <w:pPr>
      <w:spacing w:before="100" w:beforeAutospacing="1" w:after="120"/>
      <w:ind w:left="80"/>
    </w:pPr>
    <w:rPr>
      <w:sz w:val="9"/>
      <w:szCs w:val="9"/>
    </w:rPr>
  </w:style>
  <w:style w:type="paragraph" w:customStyle="1" w:styleId="tubepressembed1">
    <w:name w:val="tubepress_embed1"/>
    <w:basedOn w:val="Normale"/>
    <w:rsid w:val="00E858D1"/>
  </w:style>
  <w:style w:type="paragraph" w:customStyle="1" w:styleId="tubepressmetagroup1">
    <w:name w:val="tubepress_meta_group1"/>
    <w:basedOn w:val="Normale"/>
    <w:rsid w:val="00E858D1"/>
    <w:pPr>
      <w:spacing w:before="100" w:beforeAutospacing="1" w:after="120"/>
    </w:pPr>
  </w:style>
  <w:style w:type="paragraph" w:customStyle="1" w:styleId="tubepressthumb1">
    <w:name w:val="tubepress_thumb1"/>
    <w:basedOn w:val="Normale"/>
    <w:rsid w:val="00E858D1"/>
    <w:pPr>
      <w:spacing w:before="100" w:beforeAutospacing="1" w:after="120" w:line="264" w:lineRule="atLeast"/>
    </w:pPr>
    <w:rPr>
      <w:sz w:val="7"/>
      <w:szCs w:val="7"/>
    </w:rPr>
  </w:style>
  <w:style w:type="paragraph" w:customStyle="1" w:styleId="tubepressthumbnailarea1">
    <w:name w:val="tubepress_thumbnail_area1"/>
    <w:basedOn w:val="Normale"/>
    <w:rsid w:val="00E858D1"/>
    <w:pPr>
      <w:spacing w:before="100" w:beforeAutospacing="1" w:after="120"/>
    </w:pPr>
  </w:style>
  <w:style w:type="paragraph" w:customStyle="1" w:styleId="tubepressmetagroup2">
    <w:name w:val="tubepress_meta_group2"/>
    <w:basedOn w:val="Normale"/>
    <w:rsid w:val="00E858D1"/>
    <w:pPr>
      <w:spacing w:before="100" w:beforeAutospacing="1" w:after="120"/>
    </w:pPr>
  </w:style>
  <w:style w:type="paragraph" w:customStyle="1" w:styleId="disabled1">
    <w:name w:val="disabled1"/>
    <w:basedOn w:val="Normale"/>
    <w:rsid w:val="00E858D1"/>
    <w:pPr>
      <w:spacing w:before="100" w:beforeAutospacing="1" w:after="120"/>
    </w:pPr>
    <w:rPr>
      <w:color w:val="ADAAAD"/>
    </w:rPr>
  </w:style>
  <w:style w:type="paragraph" w:customStyle="1" w:styleId="tubepresspaginationdots1">
    <w:name w:val="tubepress_pagination_dots1"/>
    <w:basedOn w:val="Normale"/>
    <w:rsid w:val="00E858D1"/>
    <w:pPr>
      <w:spacing w:before="100" w:beforeAutospacing="1" w:after="120"/>
    </w:pPr>
  </w:style>
  <w:style w:type="character" w:customStyle="1" w:styleId="current1">
    <w:name w:val="current1"/>
    <w:basedOn w:val="Carpredefinitoparagrafo"/>
    <w:rsid w:val="00E858D1"/>
    <w:rPr>
      <w:strike w:val="0"/>
      <w:dstrike w:val="0"/>
      <w:color w:val="FFFFFF"/>
      <w:u w:val="none"/>
      <w:effect w:val="none"/>
      <w:bdr w:val="single" w:sz="2" w:space="0" w:color="202020" w:frame="1"/>
      <w:shd w:val="clear" w:color="auto" w:fill="313428"/>
    </w:rPr>
  </w:style>
  <w:style w:type="paragraph" w:customStyle="1" w:styleId="grav-inner1">
    <w:name w:val="grav-inner1"/>
    <w:basedOn w:val="Normale"/>
    <w:rsid w:val="00E858D1"/>
    <w:pPr>
      <w:shd w:val="clear" w:color="auto" w:fill="000000"/>
      <w:spacing w:after="67" w:line="360" w:lineRule="auto"/>
    </w:pPr>
    <w:rPr>
      <w:rFonts w:ascii="Helvetica" w:hAnsi="Helvetica" w:cs="Helvetica"/>
      <w:color w:val="FFFFFF"/>
      <w:sz w:val="8"/>
      <w:szCs w:val="8"/>
    </w:rPr>
  </w:style>
  <w:style w:type="paragraph" w:customStyle="1" w:styleId="gcard-about1">
    <w:name w:val="gcard-about1"/>
    <w:basedOn w:val="Normale"/>
    <w:rsid w:val="00E858D1"/>
    <w:pPr>
      <w:spacing w:after="67"/>
    </w:pPr>
    <w:rPr>
      <w:color w:val="FFFFFF"/>
      <w:sz w:val="8"/>
      <w:szCs w:val="8"/>
    </w:rPr>
  </w:style>
  <w:style w:type="paragraph" w:customStyle="1" w:styleId="grav-small1">
    <w:name w:val="grav-small1"/>
    <w:basedOn w:val="Normale"/>
    <w:rsid w:val="00E858D1"/>
    <w:pPr>
      <w:spacing w:after="67"/>
    </w:pPr>
    <w:rPr>
      <w:color w:val="FFFFFF"/>
      <w:sz w:val="7"/>
      <w:szCs w:val="7"/>
    </w:rPr>
  </w:style>
  <w:style w:type="paragraph" w:customStyle="1" w:styleId="grav-grav1">
    <w:name w:val="grav-grav1"/>
    <w:basedOn w:val="Normale"/>
    <w:rsid w:val="00E858D1"/>
    <w:pPr>
      <w:pBdr>
        <w:top w:val="single" w:sz="8" w:space="0" w:color="FFFFFF"/>
        <w:left w:val="single" w:sz="8" w:space="0" w:color="FFFFFF"/>
        <w:bottom w:val="single" w:sz="8" w:space="0" w:color="FFFFFF"/>
        <w:right w:val="single" w:sz="8" w:space="0" w:color="FFFFFF"/>
      </w:pBdr>
      <w:spacing w:after="67" w:line="120" w:lineRule="auto"/>
    </w:pPr>
    <w:rPr>
      <w:color w:val="FFFFFF"/>
      <w:sz w:val="8"/>
      <w:szCs w:val="8"/>
    </w:rPr>
  </w:style>
  <w:style w:type="paragraph" w:customStyle="1" w:styleId="grav-info1">
    <w:name w:val="grav-info1"/>
    <w:basedOn w:val="Normale"/>
    <w:rsid w:val="00E858D1"/>
    <w:pPr>
      <w:spacing w:after="67"/>
      <w:ind w:left="133"/>
    </w:pPr>
    <w:rPr>
      <w:color w:val="FFFFFF"/>
      <w:sz w:val="8"/>
      <w:szCs w:val="8"/>
    </w:rPr>
  </w:style>
  <w:style w:type="paragraph" w:customStyle="1" w:styleId="grav-info2">
    <w:name w:val="grav-info2"/>
    <w:basedOn w:val="Normale"/>
    <w:rsid w:val="00E858D1"/>
    <w:pPr>
      <w:spacing w:before="100" w:beforeAutospacing="1" w:after="120"/>
      <w:ind w:right="133"/>
    </w:pPr>
  </w:style>
  <w:style w:type="paragraph" w:customStyle="1" w:styleId="grav-about1">
    <w:name w:val="grav-about1"/>
    <w:basedOn w:val="Normale"/>
    <w:rsid w:val="00E858D1"/>
    <w:pPr>
      <w:spacing w:after="67"/>
    </w:pPr>
    <w:rPr>
      <w:vanish/>
      <w:color w:val="FFFFFF"/>
      <w:sz w:val="8"/>
      <w:szCs w:val="8"/>
    </w:rPr>
  </w:style>
  <w:style w:type="paragraph" w:customStyle="1" w:styleId="grav-links1">
    <w:name w:val="grav-links1"/>
    <w:basedOn w:val="Normale"/>
    <w:rsid w:val="00E858D1"/>
    <w:pPr>
      <w:spacing w:after="67"/>
    </w:pPr>
    <w:rPr>
      <w:vanish/>
      <w:color w:val="FFFFFF"/>
      <w:sz w:val="8"/>
      <w:szCs w:val="8"/>
    </w:rPr>
  </w:style>
  <w:style w:type="paragraph" w:customStyle="1" w:styleId="grav-gallery1">
    <w:name w:val="grav-gallery1"/>
    <w:basedOn w:val="Normale"/>
    <w:rsid w:val="00E858D1"/>
    <w:pPr>
      <w:spacing w:after="67"/>
    </w:pPr>
    <w:rPr>
      <w:vanish/>
      <w:color w:val="FFFFFF"/>
      <w:sz w:val="8"/>
      <w:szCs w:val="8"/>
    </w:rPr>
  </w:style>
  <w:style w:type="paragraph" w:customStyle="1" w:styleId="grav-services1">
    <w:name w:val="grav-services1"/>
    <w:basedOn w:val="Normale"/>
    <w:rsid w:val="00E858D1"/>
    <w:pPr>
      <w:spacing w:after="67"/>
    </w:pPr>
    <w:rPr>
      <w:vanish/>
      <w:color w:val="FFFFFF"/>
      <w:sz w:val="8"/>
      <w:szCs w:val="8"/>
    </w:rPr>
  </w:style>
  <w:style w:type="paragraph" w:customStyle="1" w:styleId="grav-about2">
    <w:name w:val="grav-about2"/>
    <w:basedOn w:val="Normale"/>
    <w:rsid w:val="00E858D1"/>
    <w:pPr>
      <w:spacing w:before="100" w:beforeAutospacing="1" w:after="120"/>
    </w:pPr>
  </w:style>
  <w:style w:type="paragraph" w:customStyle="1" w:styleId="grav-links2">
    <w:name w:val="grav-links2"/>
    <w:basedOn w:val="Normale"/>
    <w:rsid w:val="00E858D1"/>
    <w:pPr>
      <w:spacing w:before="100" w:beforeAutospacing="1" w:after="120"/>
    </w:pPr>
  </w:style>
  <w:style w:type="paragraph" w:customStyle="1" w:styleId="grav-gallery2">
    <w:name w:val="grav-gallery2"/>
    <w:basedOn w:val="Normale"/>
    <w:rsid w:val="00E858D1"/>
    <w:pPr>
      <w:spacing w:before="100" w:beforeAutospacing="1" w:after="120"/>
    </w:pPr>
  </w:style>
  <w:style w:type="paragraph" w:customStyle="1" w:styleId="grav-services2">
    <w:name w:val="grav-services2"/>
    <w:basedOn w:val="Normale"/>
    <w:rsid w:val="00E858D1"/>
    <w:pPr>
      <w:spacing w:before="100" w:beforeAutospacing="1" w:after="120"/>
    </w:pPr>
  </w:style>
  <w:style w:type="paragraph" w:customStyle="1" w:styleId="grav-cardarrow1">
    <w:name w:val="grav-cardarrow1"/>
    <w:basedOn w:val="Normale"/>
    <w:rsid w:val="00E858D1"/>
    <w:pPr>
      <w:spacing w:after="67"/>
    </w:pPr>
    <w:rPr>
      <w:vanish/>
      <w:color w:val="FFFFFF"/>
      <w:sz w:val="8"/>
      <w:szCs w:val="8"/>
    </w:rPr>
  </w:style>
  <w:style w:type="paragraph" w:customStyle="1" w:styleId="grav-cardarrow2">
    <w:name w:val="grav-cardarrow2"/>
    <w:basedOn w:val="Normale"/>
    <w:rsid w:val="00E858D1"/>
    <w:pPr>
      <w:spacing w:before="100" w:beforeAutospacing="1" w:after="120"/>
    </w:pPr>
  </w:style>
  <w:style w:type="paragraph" w:customStyle="1" w:styleId="grav-tag1">
    <w:name w:val="grav-tag1"/>
    <w:basedOn w:val="Normale"/>
    <w:rsid w:val="00E858D1"/>
    <w:pPr>
      <w:spacing w:after="67"/>
    </w:pPr>
    <w:rPr>
      <w:color w:val="FFFFFF"/>
      <w:sz w:val="8"/>
      <w:szCs w:val="8"/>
    </w:rPr>
  </w:style>
  <w:style w:type="paragraph" w:customStyle="1" w:styleId="grav-tag2">
    <w:name w:val="grav-tag2"/>
    <w:basedOn w:val="Normale"/>
    <w:rsid w:val="00E858D1"/>
    <w:pPr>
      <w:spacing w:before="100" w:beforeAutospacing="1" w:after="120"/>
    </w:pPr>
  </w:style>
  <w:style w:type="paragraph" w:customStyle="1" w:styleId="grav-extra1">
    <w:name w:val="grav-extra1"/>
    <w:basedOn w:val="Normale"/>
    <w:rsid w:val="00E858D1"/>
    <w:pPr>
      <w:spacing w:before="33"/>
      <w:ind w:right="33"/>
      <w:textAlignment w:val="center"/>
    </w:pPr>
    <w:rPr>
      <w:color w:val="FFFFFF"/>
      <w:sz w:val="8"/>
      <w:szCs w:val="8"/>
    </w:rPr>
  </w:style>
  <w:style w:type="paragraph" w:customStyle="1" w:styleId="grav-disable1">
    <w:name w:val="grav-disable1"/>
    <w:basedOn w:val="Normale"/>
    <w:rsid w:val="00E858D1"/>
    <w:pPr>
      <w:spacing w:before="20" w:line="67" w:lineRule="atLeast"/>
    </w:pPr>
    <w:rPr>
      <w:color w:val="FFFFFF"/>
      <w:sz w:val="7"/>
      <w:szCs w:val="7"/>
    </w:rPr>
  </w:style>
  <w:style w:type="paragraph" w:customStyle="1" w:styleId="nocomments1">
    <w:name w:val="nocomments1"/>
    <w:basedOn w:val="Normale"/>
    <w:rsid w:val="00E858D1"/>
    <w:pPr>
      <w:spacing w:before="100" w:beforeAutospacing="1" w:after="160"/>
    </w:pPr>
    <w:rPr>
      <w:vanish/>
    </w:rPr>
  </w:style>
  <w:style w:type="character" w:customStyle="1" w:styleId="value">
    <w:name w:val="value"/>
    <w:basedOn w:val="Carpredefinitoparagrafo"/>
    <w:rsid w:val="00DA3851"/>
  </w:style>
  <w:style w:type="character" w:customStyle="1" w:styleId="key">
    <w:name w:val="key"/>
    <w:basedOn w:val="Carpredefinitoparagrafo"/>
    <w:rsid w:val="00DA3851"/>
  </w:style>
  <w:style w:type="paragraph" w:customStyle="1" w:styleId="categorytreetoggle">
    <w:name w:val="categorytreetoggle"/>
    <w:basedOn w:val="Normale"/>
    <w:rsid w:val="008B72CA"/>
    <w:pPr>
      <w:spacing w:before="100" w:beforeAutospacing="1" w:after="100" w:afterAutospacing="1"/>
    </w:pPr>
    <w:rPr>
      <w:color w:val="0645AD"/>
    </w:rPr>
  </w:style>
  <w:style w:type="paragraph" w:customStyle="1" w:styleId="categorytreeemptybullet">
    <w:name w:val="categorytreeemptybullet"/>
    <w:basedOn w:val="Normale"/>
    <w:rsid w:val="008B72CA"/>
    <w:pPr>
      <w:spacing w:before="100" w:beforeAutospacing="1" w:after="100" w:afterAutospacing="1"/>
    </w:pPr>
    <w:rPr>
      <w:color w:val="C0C0C0"/>
    </w:rPr>
  </w:style>
  <w:style w:type="paragraph" w:customStyle="1" w:styleId="zitat">
    <w:name w:val="zitat"/>
    <w:basedOn w:val="Normale"/>
    <w:rsid w:val="005F0CAF"/>
    <w:pPr>
      <w:spacing w:before="100" w:beforeAutospacing="1"/>
    </w:pPr>
  </w:style>
  <w:style w:type="paragraph" w:customStyle="1" w:styleId="cite">
    <w:name w:val="cite"/>
    <w:basedOn w:val="Normale"/>
    <w:rsid w:val="005F0CAF"/>
    <w:pPr>
      <w:spacing w:after="100" w:afterAutospacing="1"/>
    </w:pPr>
  </w:style>
  <w:style w:type="paragraph" w:customStyle="1" w:styleId="person">
    <w:name w:val="person"/>
    <w:basedOn w:val="Normale"/>
    <w:rsid w:val="005F0CAF"/>
    <w:pPr>
      <w:spacing w:before="100" w:beforeAutospacing="1" w:after="100" w:afterAutospacing="1"/>
    </w:pPr>
    <w:rPr>
      <w:smallCaps/>
    </w:rPr>
  </w:style>
  <w:style w:type="paragraph" w:customStyle="1" w:styleId="prettytable">
    <w:name w:val="prettytable"/>
    <w:basedOn w:val="Normale"/>
    <w:rsid w:val="005F0CAF"/>
    <w:pPr>
      <w:pBdr>
        <w:top w:val="single" w:sz="2" w:space="0" w:color="AAAAAA"/>
        <w:left w:val="single" w:sz="2" w:space="0" w:color="AAAAAA"/>
        <w:bottom w:val="single" w:sz="2" w:space="0" w:color="AAAAAA"/>
        <w:right w:val="single" w:sz="2" w:space="0" w:color="AAAAAA"/>
      </w:pBdr>
      <w:shd w:val="clear" w:color="auto" w:fill="F9F9F9"/>
      <w:spacing w:before="240" w:after="240"/>
    </w:pPr>
    <w:rPr>
      <w:color w:val="000000"/>
    </w:rPr>
  </w:style>
  <w:style w:type="paragraph" w:customStyle="1" w:styleId="float-left">
    <w:name w:val="float-left"/>
    <w:basedOn w:val="Normale"/>
    <w:rsid w:val="005F0CAF"/>
    <w:pPr>
      <w:spacing w:before="240" w:after="240"/>
      <w:ind w:right="240"/>
    </w:pPr>
  </w:style>
  <w:style w:type="paragraph" w:customStyle="1" w:styleId="float-right">
    <w:name w:val="float-right"/>
    <w:basedOn w:val="Normale"/>
    <w:rsid w:val="005F0CAF"/>
    <w:pPr>
      <w:spacing w:before="240" w:after="240"/>
      <w:ind w:left="240"/>
    </w:pPr>
  </w:style>
  <w:style w:type="paragraph" w:customStyle="1" w:styleId="centered">
    <w:name w:val="centered"/>
    <w:basedOn w:val="Normale"/>
    <w:rsid w:val="005F0CAF"/>
    <w:pPr>
      <w:spacing w:before="100" w:beforeAutospacing="1" w:after="100" w:afterAutospacing="1"/>
    </w:pPr>
  </w:style>
  <w:style w:type="paragraph" w:customStyle="1" w:styleId="metadata">
    <w:name w:val="metadata"/>
    <w:basedOn w:val="Normale"/>
    <w:rsid w:val="005F0CAF"/>
    <w:pPr>
      <w:spacing w:before="100" w:beforeAutospacing="1" w:after="100" w:afterAutospacing="1"/>
    </w:pPr>
    <w:rPr>
      <w:vanish/>
    </w:rPr>
  </w:style>
  <w:style w:type="paragraph" w:customStyle="1" w:styleId="metadata-label">
    <w:name w:val="metadata-label"/>
    <w:basedOn w:val="Normale"/>
    <w:rsid w:val="005F0CAF"/>
    <w:pPr>
      <w:spacing w:before="100" w:beforeAutospacing="1" w:after="100" w:afterAutospacing="1"/>
    </w:pPr>
    <w:rPr>
      <w:color w:val="AAAAAA"/>
    </w:rPr>
  </w:style>
  <w:style w:type="paragraph" w:customStyle="1" w:styleId="mw-templatedata-doc-wrap">
    <w:name w:val="mw-templatedata-doc-wrap"/>
    <w:basedOn w:val="Normale"/>
    <w:rsid w:val="005F0CAF"/>
    <w:pPr>
      <w:pBdr>
        <w:top w:val="single" w:sz="4" w:space="12" w:color="B3B7FF"/>
        <w:left w:val="single" w:sz="4" w:space="12" w:color="B3B7FF"/>
        <w:bottom w:val="single" w:sz="4" w:space="12" w:color="B3B7FF"/>
        <w:right w:val="single" w:sz="4" w:space="12" w:color="B3B7FF"/>
      </w:pBdr>
      <w:spacing w:before="100" w:beforeAutospacing="1" w:after="100" w:afterAutospacing="1"/>
    </w:pPr>
  </w:style>
  <w:style w:type="paragraph" w:customStyle="1" w:styleId="rahmenfarbe1">
    <w:name w:val="rahmenfarbe1"/>
    <w:basedOn w:val="Normale"/>
    <w:rsid w:val="005F0CAF"/>
    <w:pPr>
      <w:spacing w:before="100" w:beforeAutospacing="1" w:after="100" w:afterAutospacing="1"/>
    </w:pPr>
  </w:style>
  <w:style w:type="paragraph" w:customStyle="1" w:styleId="rahmenfarbe2">
    <w:name w:val="rahmenfarbe2"/>
    <w:basedOn w:val="Normale"/>
    <w:rsid w:val="005F0CAF"/>
    <w:pPr>
      <w:spacing w:before="100" w:beforeAutospacing="1" w:after="100" w:afterAutospacing="1"/>
    </w:pPr>
  </w:style>
  <w:style w:type="paragraph" w:customStyle="1" w:styleId="rahmenfarbe3">
    <w:name w:val="rahmenfarbe3"/>
    <w:basedOn w:val="Normale"/>
    <w:rsid w:val="005F0CAF"/>
    <w:pPr>
      <w:spacing w:before="100" w:beforeAutospacing="1" w:after="100" w:afterAutospacing="1"/>
    </w:pPr>
  </w:style>
  <w:style w:type="paragraph" w:customStyle="1" w:styleId="rahmenfarbe4">
    <w:name w:val="rahmenfarbe4"/>
    <w:basedOn w:val="Normale"/>
    <w:rsid w:val="005F0CAF"/>
    <w:pPr>
      <w:spacing w:before="100" w:beforeAutospacing="1" w:after="100" w:afterAutospacing="1"/>
    </w:pPr>
  </w:style>
  <w:style w:type="paragraph" w:customStyle="1" w:styleId="rahmenfarbe5">
    <w:name w:val="rahmenfarbe5"/>
    <w:basedOn w:val="Normale"/>
    <w:rsid w:val="005F0CAF"/>
    <w:pPr>
      <w:spacing w:before="100" w:beforeAutospacing="1" w:after="100" w:afterAutospacing="1"/>
    </w:pPr>
  </w:style>
  <w:style w:type="paragraph" w:customStyle="1" w:styleId="mw-summarymissed">
    <w:name w:val="mw-summarymissed"/>
    <w:basedOn w:val="Normale"/>
    <w:rsid w:val="005F0CAF"/>
    <w:pPr>
      <w:pBdr>
        <w:top w:val="single" w:sz="12" w:space="1" w:color="FF0000"/>
        <w:left w:val="single" w:sz="12" w:space="1" w:color="FF0000"/>
        <w:bottom w:val="single" w:sz="12" w:space="1" w:color="FF0000"/>
        <w:right w:val="single" w:sz="12" w:space="1" w:color="FF0000"/>
      </w:pBdr>
      <w:spacing w:before="100" w:beforeAutospacing="1" w:after="100" w:afterAutospacing="1"/>
    </w:pPr>
  </w:style>
  <w:style w:type="paragraph" w:customStyle="1" w:styleId="topicon">
    <w:name w:val="topicon"/>
    <w:basedOn w:val="Normale"/>
    <w:rsid w:val="005F0CAF"/>
    <w:pPr>
      <w:spacing w:before="100" w:beforeAutospacing="1" w:after="100" w:afterAutospacing="1"/>
    </w:pPr>
    <w:rPr>
      <w:vanish/>
    </w:rPr>
  </w:style>
  <w:style w:type="paragraph" w:customStyle="1" w:styleId="geo">
    <w:name w:val="geo"/>
    <w:basedOn w:val="Normale"/>
    <w:rsid w:val="005F0CAF"/>
    <w:pPr>
      <w:spacing w:before="100" w:beforeAutospacing="1" w:after="100" w:afterAutospacing="1"/>
    </w:pPr>
    <w:rPr>
      <w:vanish/>
    </w:rPr>
  </w:style>
  <w:style w:type="paragraph" w:customStyle="1" w:styleId="mw-titleprotectedwarning">
    <w:name w:val="mw-titleprotectedwarning"/>
    <w:basedOn w:val="Normale"/>
    <w:rsid w:val="005F0CAF"/>
    <w:pPr>
      <w:pBdr>
        <w:top w:val="single" w:sz="4" w:space="12" w:color="FF0000"/>
        <w:left w:val="single" w:sz="4" w:space="12" w:color="FF0000"/>
        <w:bottom w:val="single" w:sz="4" w:space="12" w:color="FF0000"/>
        <w:right w:val="single" w:sz="4" w:space="12" w:color="FF0000"/>
      </w:pBdr>
      <w:shd w:val="clear" w:color="auto" w:fill="EEEEEE"/>
      <w:spacing w:before="100" w:beforeAutospacing="1" w:after="100" w:afterAutospacing="1"/>
    </w:pPr>
  </w:style>
  <w:style w:type="paragraph" w:customStyle="1" w:styleId="mw-editinginterface">
    <w:name w:val="mw-editinginterface"/>
    <w:basedOn w:val="Normale"/>
    <w:rsid w:val="005F0CAF"/>
    <w:pPr>
      <w:pBdr>
        <w:top w:val="single" w:sz="2" w:space="1" w:color="C00000"/>
        <w:left w:val="single" w:sz="2" w:space="1" w:color="C00000"/>
        <w:bottom w:val="single" w:sz="2" w:space="1" w:color="C00000"/>
        <w:right w:val="single" w:sz="2" w:space="1" w:color="C00000"/>
      </w:pBdr>
      <w:shd w:val="clear" w:color="auto" w:fill="F9F9F9"/>
      <w:spacing w:before="100" w:beforeAutospacing="1" w:after="100" w:afterAutospacing="1"/>
    </w:pPr>
  </w:style>
  <w:style w:type="paragraph" w:customStyle="1" w:styleId="mw-history-legend">
    <w:name w:val="mw-history-legend"/>
    <w:basedOn w:val="Normale"/>
    <w:rsid w:val="005F0CAF"/>
    <w:pPr>
      <w:pBdr>
        <w:top w:val="single" w:sz="2" w:space="0" w:color="E9E9E9"/>
        <w:left w:val="single" w:sz="2" w:space="2" w:color="E9E9E9"/>
        <w:bottom w:val="single" w:sz="2" w:space="2" w:color="E9E9E9"/>
        <w:right w:val="single" w:sz="2" w:space="2" w:color="E9E9E9"/>
      </w:pBdr>
      <w:shd w:val="clear" w:color="auto" w:fill="F9F9F9"/>
      <w:spacing w:before="13" w:after="13"/>
    </w:pPr>
    <w:rPr>
      <w:sz w:val="22"/>
      <w:szCs w:val="22"/>
    </w:rPr>
  </w:style>
  <w:style w:type="paragraph" w:customStyle="1" w:styleId="sp-cached">
    <w:name w:val="sp-cached"/>
    <w:basedOn w:val="Normale"/>
    <w:rsid w:val="005F0CAF"/>
    <w:pPr>
      <w:pBdr>
        <w:top w:val="single" w:sz="2" w:space="1" w:color="EEEE80"/>
        <w:left w:val="single" w:sz="2" w:space="10" w:color="EEEE80"/>
        <w:bottom w:val="single" w:sz="2" w:space="1" w:color="EEEE80"/>
        <w:right w:val="single" w:sz="2" w:space="0" w:color="EEEE80"/>
      </w:pBdr>
      <w:shd w:val="clear" w:color="auto" w:fill="FFFFE0"/>
      <w:spacing w:before="72" w:after="72"/>
    </w:pPr>
    <w:rPr>
      <w:i/>
      <w:iCs/>
      <w:color w:val="606000"/>
    </w:rPr>
  </w:style>
  <w:style w:type="paragraph" w:customStyle="1" w:styleId="unicode1">
    <w:name w:val="unicode1"/>
    <w:basedOn w:val="Normale"/>
    <w:rsid w:val="005F0CAF"/>
    <w:pPr>
      <w:spacing w:before="100" w:beforeAutospacing="1" w:after="100" w:afterAutospacing="1"/>
    </w:pPr>
    <w:rPr>
      <w:rFonts w:ascii="inherit" w:hAnsi="inherit" w:cs="Arial"/>
    </w:rPr>
  </w:style>
  <w:style w:type="paragraph" w:customStyle="1" w:styleId="unicode2">
    <w:name w:val="unicode2"/>
    <w:basedOn w:val="Normale"/>
    <w:rsid w:val="005F0CAF"/>
    <w:pPr>
      <w:spacing w:before="100" w:beforeAutospacing="1" w:after="100" w:afterAutospacing="1"/>
    </w:pPr>
    <w:rPr>
      <w:rFonts w:ascii="inherit" w:hAnsi="inherit" w:cs="Arial"/>
    </w:rPr>
  </w:style>
  <w:style w:type="paragraph" w:customStyle="1" w:styleId="hebrew">
    <w:name w:val="hebrew"/>
    <w:basedOn w:val="Normale"/>
    <w:rsid w:val="005F0CAF"/>
    <w:pPr>
      <w:spacing w:before="100" w:beforeAutospacing="1" w:after="100" w:afterAutospacing="1"/>
    </w:pPr>
    <w:rPr>
      <w:rFonts w:ascii="inherit" w:eastAsia="Arial Unicode MS" w:hAnsi="inherit" w:cs="Arial Unicode MS"/>
    </w:rPr>
  </w:style>
  <w:style w:type="paragraph" w:customStyle="1" w:styleId="spanar">
    <w:name w:val="spanar"/>
    <w:basedOn w:val="Normale"/>
    <w:rsid w:val="005F0CAF"/>
    <w:pPr>
      <w:spacing w:before="100" w:beforeAutospacing="1" w:after="100" w:afterAutospacing="1"/>
    </w:pPr>
    <w:rPr>
      <w:rFonts w:ascii="inherit" w:eastAsia="Arial Unicode MS" w:hAnsi="inherit" w:cs="Arial Unicode MS"/>
    </w:rPr>
  </w:style>
  <w:style w:type="paragraph" w:customStyle="1" w:styleId="fr-watchlist-pending-notice">
    <w:name w:val="fr-watchlist-pending-notice"/>
    <w:basedOn w:val="Normale"/>
    <w:rsid w:val="005F0CAF"/>
  </w:style>
  <w:style w:type="paragraph" w:customStyle="1" w:styleId="fr-comment-box">
    <w:name w:val="fr-comment-box"/>
    <w:basedOn w:val="Normale"/>
    <w:rsid w:val="005F0CAF"/>
    <w:pPr>
      <w:spacing w:before="100" w:beforeAutospacing="1" w:after="100" w:afterAutospacing="1"/>
    </w:pPr>
    <w:rPr>
      <w:vanish/>
    </w:rPr>
  </w:style>
  <w:style w:type="paragraph" w:customStyle="1" w:styleId="mw-fr-reviewlink">
    <w:name w:val="mw-fr-reviewlink"/>
    <w:basedOn w:val="Normale"/>
    <w:rsid w:val="005F0CAF"/>
    <w:pPr>
      <w:spacing w:before="100" w:beforeAutospacing="1" w:after="100" w:afterAutospacing="1"/>
    </w:pPr>
  </w:style>
  <w:style w:type="paragraph" w:customStyle="1" w:styleId="patrollink">
    <w:name w:val="patrollink"/>
    <w:basedOn w:val="Normale"/>
    <w:rsid w:val="005F0CAF"/>
    <w:pPr>
      <w:spacing w:before="100" w:beforeAutospacing="1" w:after="100" w:afterAutospacing="1"/>
    </w:pPr>
    <w:rPr>
      <w:vanish/>
    </w:rPr>
  </w:style>
  <w:style w:type="paragraph" w:customStyle="1" w:styleId="hauptseite-oben">
    <w:name w:val="hauptseite-oben"/>
    <w:basedOn w:val="Normale"/>
    <w:rsid w:val="005F0CAF"/>
    <w:pPr>
      <w:spacing w:before="100" w:beforeAutospacing="1" w:after="240"/>
    </w:pPr>
  </w:style>
  <w:style w:type="paragraph" w:customStyle="1" w:styleId="hauptseite-links">
    <w:name w:val="hauptseite-links"/>
    <w:basedOn w:val="Normale"/>
    <w:rsid w:val="005F0CAF"/>
    <w:pPr>
      <w:spacing w:before="100" w:beforeAutospacing="1" w:after="240"/>
      <w:ind w:right="120"/>
    </w:pPr>
  </w:style>
  <w:style w:type="paragraph" w:customStyle="1" w:styleId="hauptseite-rechts">
    <w:name w:val="hauptseite-rechts"/>
    <w:basedOn w:val="Normale"/>
    <w:rsid w:val="005F0CAF"/>
    <w:pPr>
      <w:spacing w:before="100" w:beforeAutospacing="1" w:after="240"/>
      <w:ind w:left="120"/>
    </w:pPr>
  </w:style>
  <w:style w:type="paragraph" w:customStyle="1" w:styleId="mw-rollback-link">
    <w:name w:val="mw-rollback-link"/>
    <w:basedOn w:val="Normale"/>
    <w:rsid w:val="005F0CAF"/>
    <w:pPr>
      <w:spacing w:before="100" w:beforeAutospacing="1" w:after="100" w:afterAutospacing="1"/>
    </w:pPr>
  </w:style>
  <w:style w:type="paragraph" w:customStyle="1" w:styleId="portale">
    <w:name w:val="portale"/>
    <w:basedOn w:val="Normale"/>
    <w:rsid w:val="005F0CAF"/>
    <w:pPr>
      <w:spacing w:before="100" w:beforeAutospacing="1" w:after="100" w:afterAutospacing="1"/>
    </w:pPr>
  </w:style>
  <w:style w:type="paragraph" w:customStyle="1" w:styleId="intern">
    <w:name w:val="intern"/>
    <w:basedOn w:val="Normale"/>
    <w:rsid w:val="005F0CAF"/>
    <w:pPr>
      <w:spacing w:before="100" w:beforeAutospacing="1" w:after="100" w:afterAutospacing="1"/>
    </w:pPr>
  </w:style>
  <w:style w:type="paragraph" w:customStyle="1" w:styleId="inhalt">
    <w:name w:val="inhalt"/>
    <w:basedOn w:val="Normale"/>
    <w:rsid w:val="005F0CAF"/>
    <w:pPr>
      <w:spacing w:before="100" w:beforeAutospacing="1" w:after="100" w:afterAutospacing="1"/>
    </w:pPr>
  </w:style>
  <w:style w:type="paragraph" w:customStyle="1" w:styleId="mehr">
    <w:name w:val="mehr"/>
    <w:basedOn w:val="Normale"/>
    <w:rsid w:val="005F0CAF"/>
    <w:pPr>
      <w:spacing w:before="100" w:beforeAutospacing="1" w:after="100" w:afterAutospacing="1"/>
    </w:pPr>
  </w:style>
  <w:style w:type="paragraph" w:customStyle="1" w:styleId="mw-rollback-link1">
    <w:name w:val="mw-rollback-link1"/>
    <w:basedOn w:val="Normale"/>
    <w:rsid w:val="005F0CAF"/>
    <w:pPr>
      <w:spacing w:before="100" w:beforeAutospacing="1" w:after="100" w:afterAutospacing="1"/>
    </w:pPr>
    <w:rPr>
      <w:vanish/>
    </w:rPr>
  </w:style>
  <w:style w:type="paragraph" w:customStyle="1" w:styleId="inhalt1">
    <w:name w:val="inhalt1"/>
    <w:basedOn w:val="Normale"/>
    <w:rsid w:val="005F0CAF"/>
    <w:pPr>
      <w:pBdr>
        <w:top w:val="single" w:sz="2" w:space="4" w:color="8898BF"/>
        <w:left w:val="single" w:sz="2" w:space="10" w:color="8898BF"/>
        <w:bottom w:val="single" w:sz="2" w:space="5" w:color="8898BF"/>
        <w:right w:val="single" w:sz="2" w:space="10" w:color="8898BF"/>
      </w:pBdr>
      <w:shd w:val="clear" w:color="auto" w:fill="FFFFFF"/>
      <w:spacing w:before="100" w:beforeAutospacing="1" w:after="100" w:afterAutospacing="1"/>
    </w:pPr>
  </w:style>
  <w:style w:type="paragraph" w:customStyle="1" w:styleId="mehr1">
    <w:name w:val="mehr1"/>
    <w:basedOn w:val="Normale"/>
    <w:rsid w:val="005F0CAF"/>
    <w:pPr>
      <w:spacing w:before="192" w:after="100" w:afterAutospacing="1"/>
      <w:jc w:val="right"/>
    </w:pPr>
    <w:rPr>
      <w:sz w:val="23"/>
      <w:szCs w:val="23"/>
    </w:rPr>
  </w:style>
  <w:style w:type="paragraph" w:customStyle="1" w:styleId="portale1">
    <w:name w:val="portale1"/>
    <w:basedOn w:val="Normale"/>
    <w:rsid w:val="005F0CAF"/>
    <w:pPr>
      <w:spacing w:before="48" w:after="48"/>
    </w:pPr>
    <w:rPr>
      <w:b/>
      <w:bCs/>
    </w:rPr>
  </w:style>
  <w:style w:type="paragraph" w:customStyle="1" w:styleId="intern1">
    <w:name w:val="intern1"/>
    <w:basedOn w:val="Normale"/>
    <w:rsid w:val="005F0CAF"/>
    <w:pPr>
      <w:spacing w:before="100" w:beforeAutospacing="1" w:after="100" w:afterAutospacing="1"/>
      <w:jc w:val="center"/>
    </w:pPr>
    <w:rPr>
      <w:sz w:val="22"/>
      <w:szCs w:val="22"/>
    </w:rPr>
  </w:style>
  <w:style w:type="character" w:customStyle="1" w:styleId="romain1">
    <w:name w:val="romain1"/>
    <w:basedOn w:val="Carpredefinitoparagrafo"/>
    <w:rsid w:val="009F215B"/>
    <w:rPr>
      <w:smallCaps/>
    </w:rPr>
  </w:style>
  <w:style w:type="character" w:customStyle="1" w:styleId="citecrochet1">
    <w:name w:val="cite_crochet1"/>
    <w:basedOn w:val="Carpredefinitoparagrafo"/>
    <w:rsid w:val="009F215B"/>
    <w:rPr>
      <w:vanish/>
      <w:webHidden w:val="0"/>
      <w:specVanish w:val="0"/>
    </w:rPr>
  </w:style>
  <w:style w:type="character" w:customStyle="1" w:styleId="IndirizzoHTMLCarattere">
    <w:name w:val="Indirizzo HTML Carattere"/>
    <w:basedOn w:val="Carpredefinitoparagrafo"/>
    <w:link w:val="IndirizzoHTML"/>
    <w:uiPriority w:val="99"/>
    <w:semiHidden/>
    <w:rsid w:val="00B21819"/>
    <w:rPr>
      <w:rFonts w:ascii="Verdana" w:hAnsi="Verdana"/>
      <w:i/>
      <w:iCs/>
      <w:sz w:val="7"/>
      <w:szCs w:val="7"/>
    </w:rPr>
  </w:style>
  <w:style w:type="paragraph" w:styleId="IndirizzoHTML">
    <w:name w:val="HTML Address"/>
    <w:basedOn w:val="Normale"/>
    <w:link w:val="IndirizzoHTMLCarattere"/>
    <w:uiPriority w:val="99"/>
    <w:semiHidden/>
    <w:unhideWhenUsed/>
    <w:rsid w:val="00B21819"/>
    <w:rPr>
      <w:rFonts w:ascii="Verdana" w:hAnsi="Verdana"/>
      <w:i/>
      <w:iCs/>
      <w:sz w:val="7"/>
      <w:szCs w:val="7"/>
    </w:rPr>
  </w:style>
  <w:style w:type="character" w:customStyle="1" w:styleId="identitiesformat1">
    <w:name w:val="identitiesformat1"/>
    <w:basedOn w:val="Carpredefinitoparagrafo"/>
    <w:rsid w:val="00CC17B1"/>
    <w:rPr>
      <w:color w:val="666666"/>
      <w:sz w:val="15"/>
      <w:szCs w:val="15"/>
    </w:rPr>
  </w:style>
  <w:style w:type="character" w:customStyle="1" w:styleId="composermeta">
    <w:name w:val="composermeta"/>
    <w:basedOn w:val="Carpredefinitoparagrafo"/>
    <w:rsid w:val="00C00EBB"/>
  </w:style>
  <w:style w:type="character" w:customStyle="1" w:styleId="citation">
    <w:name w:val="citation"/>
    <w:basedOn w:val="Carpredefinitoparagrafo"/>
    <w:rsid w:val="00BF432E"/>
  </w:style>
  <w:style w:type="character" w:customStyle="1" w:styleId="z3988">
    <w:name w:val="z3988"/>
    <w:basedOn w:val="Carpredefinitoparagrafo"/>
    <w:rsid w:val="00BF432E"/>
  </w:style>
  <w:style w:type="character" w:customStyle="1" w:styleId="refname">
    <w:name w:val="refname"/>
    <w:basedOn w:val="Carpredefinitoparagrafo"/>
    <w:rsid w:val="00EC02A4"/>
  </w:style>
  <w:style w:type="character" w:customStyle="1" w:styleId="textcourantgras1">
    <w:name w:val="textcourantgras1"/>
    <w:basedOn w:val="Carpredefinitoparagrafo"/>
    <w:rsid w:val="005436F6"/>
    <w:rPr>
      <w:rFonts w:ascii="Verdana" w:hAnsi="Verdana" w:hint="default"/>
      <w:b/>
      <w:bCs/>
      <w:i w:val="0"/>
      <w:iCs w:val="0"/>
      <w:color w:val="000000"/>
      <w:sz w:val="9"/>
      <w:szCs w:val="9"/>
    </w:rPr>
  </w:style>
  <w:style w:type="character" w:customStyle="1" w:styleId="font8">
    <w:name w:val="font_8"/>
    <w:basedOn w:val="Carpredefinitoparagrafo"/>
    <w:rsid w:val="00413486"/>
  </w:style>
  <w:style w:type="character" w:customStyle="1" w:styleId="bold1">
    <w:name w:val="bold1"/>
    <w:basedOn w:val="Carpredefinitoparagrafo"/>
    <w:rsid w:val="00413486"/>
    <w:rPr>
      <w:b/>
      <w:bCs/>
    </w:rPr>
  </w:style>
  <w:style w:type="character" w:customStyle="1" w:styleId="piececount">
    <w:name w:val="piececount"/>
    <w:basedOn w:val="Carpredefinitoparagrafo"/>
    <w:rsid w:val="00845649"/>
  </w:style>
  <w:style w:type="character" w:customStyle="1" w:styleId="piecehead">
    <w:name w:val="piecehead"/>
    <w:basedOn w:val="Carpredefinitoparagrafo"/>
    <w:rsid w:val="00845649"/>
  </w:style>
  <w:style w:type="character" w:customStyle="1" w:styleId="piececount1">
    <w:name w:val="piececount1"/>
    <w:basedOn w:val="Carpredefinitoparagrafo"/>
    <w:rsid w:val="004F671D"/>
  </w:style>
  <w:style w:type="character" w:customStyle="1" w:styleId="piecedata2">
    <w:name w:val="piecedata2"/>
    <w:basedOn w:val="Carpredefinitoparagrafo"/>
    <w:rsid w:val="004F671D"/>
  </w:style>
  <w:style w:type="character" w:customStyle="1" w:styleId="piececount2">
    <w:name w:val="piececount2"/>
    <w:basedOn w:val="Carpredefinitoparagrafo"/>
    <w:rsid w:val="004F671D"/>
  </w:style>
  <w:style w:type="character" w:customStyle="1" w:styleId="piecedata3">
    <w:name w:val="piecedata3"/>
    <w:basedOn w:val="Carpredefinitoparagrafo"/>
    <w:rsid w:val="004F671D"/>
  </w:style>
  <w:style w:type="character" w:customStyle="1" w:styleId="piececount3">
    <w:name w:val="piececount3"/>
    <w:basedOn w:val="Carpredefinitoparagrafo"/>
    <w:rsid w:val="0080141A"/>
  </w:style>
  <w:style w:type="character" w:customStyle="1" w:styleId="piececount4">
    <w:name w:val="piececount4"/>
    <w:basedOn w:val="Carpredefinitoparagrafo"/>
    <w:rsid w:val="0080141A"/>
  </w:style>
  <w:style w:type="character" w:customStyle="1" w:styleId="piecedata4">
    <w:name w:val="piecedata4"/>
    <w:basedOn w:val="Carpredefinitoparagrafo"/>
    <w:rsid w:val="0080141A"/>
  </w:style>
  <w:style w:type="character" w:customStyle="1" w:styleId="piececount5">
    <w:name w:val="piececount5"/>
    <w:basedOn w:val="Carpredefinitoparagrafo"/>
    <w:rsid w:val="0080141A"/>
  </w:style>
  <w:style w:type="character" w:customStyle="1" w:styleId="piecedata5">
    <w:name w:val="piecedata5"/>
    <w:basedOn w:val="Carpredefinitoparagrafo"/>
    <w:rsid w:val="0080141A"/>
  </w:style>
  <w:style w:type="character" w:customStyle="1" w:styleId="piececount6">
    <w:name w:val="piececount6"/>
    <w:basedOn w:val="Carpredefinitoparagrafo"/>
    <w:rsid w:val="0080141A"/>
  </w:style>
  <w:style w:type="character" w:customStyle="1" w:styleId="piecedata6">
    <w:name w:val="piecedata6"/>
    <w:basedOn w:val="Carpredefinitoparagrafo"/>
    <w:rsid w:val="0080141A"/>
  </w:style>
  <w:style w:type="character" w:customStyle="1" w:styleId="piececount7">
    <w:name w:val="piececount7"/>
    <w:basedOn w:val="Carpredefinitoparagrafo"/>
    <w:rsid w:val="0080141A"/>
  </w:style>
  <w:style w:type="character" w:customStyle="1" w:styleId="piecedata7">
    <w:name w:val="piecedata7"/>
    <w:basedOn w:val="Carpredefinitoparagrafo"/>
    <w:rsid w:val="0080141A"/>
  </w:style>
  <w:style w:type="character" w:customStyle="1" w:styleId="piecedata8">
    <w:name w:val="piecedata8"/>
    <w:basedOn w:val="Carpredefinitoparagrafo"/>
    <w:rsid w:val="00020E22"/>
  </w:style>
  <w:style w:type="character" w:customStyle="1" w:styleId="piececount8">
    <w:name w:val="piececount8"/>
    <w:basedOn w:val="Carpredefinitoparagrafo"/>
    <w:rsid w:val="00020E22"/>
  </w:style>
  <w:style w:type="character" w:customStyle="1" w:styleId="piecedata9">
    <w:name w:val="piecedata9"/>
    <w:basedOn w:val="Carpredefinitoparagrafo"/>
    <w:rsid w:val="00020E22"/>
  </w:style>
  <w:style w:type="character" w:customStyle="1" w:styleId="piececount9">
    <w:name w:val="piececount9"/>
    <w:basedOn w:val="Carpredefinitoparagrafo"/>
    <w:rsid w:val="00020E22"/>
  </w:style>
  <w:style w:type="character" w:customStyle="1" w:styleId="piecedata10">
    <w:name w:val="piecedata10"/>
    <w:basedOn w:val="Carpredefinitoparagrafo"/>
    <w:rsid w:val="00020E22"/>
  </w:style>
  <w:style w:type="character" w:customStyle="1" w:styleId="dc-worktitle">
    <w:name w:val="dc-worktitle"/>
    <w:basedOn w:val="Carpredefinitoparagrafo"/>
    <w:rsid w:val="00734D87"/>
  </w:style>
  <w:style w:type="character" w:customStyle="1" w:styleId="dc-tracktime">
    <w:name w:val="dc-tracktime"/>
    <w:basedOn w:val="Carpredefinitoparagrafo"/>
    <w:rsid w:val="00734D87"/>
  </w:style>
  <w:style w:type="character" w:customStyle="1" w:styleId="al-trackcomposers">
    <w:name w:val="al-trackcomposers"/>
    <w:basedOn w:val="Carpredefinitoparagrafo"/>
    <w:rsid w:val="00734D87"/>
  </w:style>
  <w:style w:type="character" w:customStyle="1" w:styleId="langbutton">
    <w:name w:val="langbutton"/>
    <w:basedOn w:val="Carpredefinitoparagrafo"/>
    <w:rsid w:val="00734D87"/>
  </w:style>
  <w:style w:type="character" w:customStyle="1" w:styleId="dc-opus">
    <w:name w:val="dc-opus"/>
    <w:basedOn w:val="Carpredefinitoparagrafo"/>
    <w:rsid w:val="000E658D"/>
  </w:style>
  <w:style w:type="character" w:customStyle="1" w:styleId="dc-otherartists">
    <w:name w:val="dc-otherartists"/>
    <w:basedOn w:val="Carpredefinitoparagrafo"/>
    <w:rsid w:val="000E658D"/>
  </w:style>
  <w:style w:type="character" w:customStyle="1" w:styleId="button">
    <w:name w:val="button"/>
    <w:basedOn w:val="Carpredefinitoparagrafo"/>
    <w:rsid w:val="00C023E6"/>
  </w:style>
  <w:style w:type="character" w:customStyle="1" w:styleId="dc-subworktitle">
    <w:name w:val="dc-subworktitle"/>
    <w:basedOn w:val="Carpredefinitoparagrafo"/>
    <w:rsid w:val="00C023E6"/>
  </w:style>
  <w:style w:type="character" w:customStyle="1" w:styleId="dc-altworktitle">
    <w:name w:val="dc-altworktitle"/>
    <w:basedOn w:val="Carpredefinitoparagrafo"/>
    <w:rsid w:val="00FC49DB"/>
  </w:style>
  <w:style w:type="character" w:customStyle="1" w:styleId="hyp-worktitle">
    <w:name w:val="hyp-worktitle"/>
    <w:basedOn w:val="Carpredefinitoparagrafo"/>
    <w:rsid w:val="0031246D"/>
  </w:style>
  <w:style w:type="character" w:customStyle="1" w:styleId="hyp-tracktime">
    <w:name w:val="hyp-tracktime"/>
    <w:basedOn w:val="Carpredefinitoparagrafo"/>
    <w:rsid w:val="0031246D"/>
  </w:style>
  <w:style w:type="character" w:customStyle="1" w:styleId="longtext">
    <w:name w:val="long_text"/>
    <w:basedOn w:val="Carpredefinitoparagrafo"/>
    <w:rsid w:val="006F40DB"/>
  </w:style>
  <w:style w:type="character" w:customStyle="1" w:styleId="PreformattatoHTMLCarattere1">
    <w:name w:val="Preformattato HTML Carattere1"/>
    <w:basedOn w:val="Carpredefinitoparagrafo"/>
    <w:uiPriority w:val="99"/>
    <w:semiHidden/>
    <w:locked/>
    <w:rsid w:val="007F535D"/>
    <w:rPr>
      <w:rFonts w:ascii="Courier New" w:hAnsi="Courier New" w:cs="Courier New"/>
    </w:rPr>
  </w:style>
  <w:style w:type="paragraph" w:customStyle="1" w:styleId="biography">
    <w:name w:val="biography"/>
    <w:basedOn w:val="Normale"/>
    <w:rsid w:val="006A67DB"/>
    <w:pPr>
      <w:spacing w:before="100" w:beforeAutospacing="1" w:after="100" w:afterAutospacing="1" w:line="240" w:lineRule="auto"/>
    </w:pPr>
  </w:style>
  <w:style w:type="character" w:customStyle="1" w:styleId="hps">
    <w:name w:val="hps"/>
    <w:basedOn w:val="Carpredefinitoparagrafo"/>
    <w:rsid w:val="002314E4"/>
  </w:style>
  <w:style w:type="character" w:customStyle="1" w:styleId="atn">
    <w:name w:val="atn"/>
    <w:basedOn w:val="Carpredefinitoparagrafo"/>
    <w:rsid w:val="002314E4"/>
  </w:style>
  <w:style w:type="numbering" w:customStyle="1" w:styleId="Nessunelenco1">
    <w:name w:val="Nessun elenco1"/>
    <w:next w:val="Nessunelenco"/>
    <w:uiPriority w:val="99"/>
    <w:semiHidden/>
    <w:unhideWhenUsed/>
    <w:rsid w:val="00957F84"/>
  </w:style>
  <w:style w:type="paragraph" w:customStyle="1" w:styleId="uls-search-wrapper-wrapper">
    <w:name w:val="uls-search-wrapper-wrapper"/>
    <w:basedOn w:val="Normale"/>
    <w:rsid w:val="00957F84"/>
    <w:pPr>
      <w:spacing w:before="75" w:after="75" w:line="240" w:lineRule="auto"/>
    </w:pPr>
  </w:style>
  <w:style w:type="paragraph" w:customStyle="1" w:styleId="uls-icon-back">
    <w:name w:val="uls-icon-back"/>
    <w:basedOn w:val="Normale"/>
    <w:rsid w:val="00957F84"/>
    <w:pPr>
      <w:pBdr>
        <w:right w:val="single" w:sz="6" w:space="0" w:color="C9C9C9"/>
      </w:pBdr>
      <w:spacing w:before="100" w:beforeAutospacing="1" w:after="100" w:afterAutospacing="1" w:line="240" w:lineRule="auto"/>
    </w:pPr>
  </w:style>
  <w:style w:type="paragraph" w:customStyle="1" w:styleId="cn-closebutton">
    <w:name w:val="cn-closebutton"/>
    <w:basedOn w:val="Normale"/>
    <w:rsid w:val="00957F84"/>
    <w:pPr>
      <w:spacing w:before="100" w:beforeAutospacing="1" w:after="100" w:afterAutospacing="1" w:line="240" w:lineRule="auto"/>
      <w:ind w:firstLine="285"/>
    </w:pPr>
  </w:style>
  <w:style w:type="paragraph" w:customStyle="1" w:styleId="mw-tmh-playtext">
    <w:name w:val="mw-tmh-playtext"/>
    <w:basedOn w:val="Normale"/>
    <w:rsid w:val="00957F84"/>
    <w:pPr>
      <w:spacing w:before="100" w:beforeAutospacing="1" w:after="100" w:afterAutospacing="1" w:line="240" w:lineRule="auto"/>
    </w:pPr>
  </w:style>
  <w:style w:type="paragraph" w:customStyle="1" w:styleId="ext-quick-survey-panel">
    <w:name w:val="ext-quick-survey-panel"/>
    <w:basedOn w:val="Normale"/>
    <w:rsid w:val="00957F84"/>
    <w:pPr>
      <w:shd w:val="clear" w:color="auto" w:fill="EEEEEE"/>
      <w:spacing w:before="100" w:beforeAutospacing="1" w:after="100" w:afterAutospacing="1" w:line="240" w:lineRule="auto"/>
    </w:pPr>
  </w:style>
  <w:style w:type="paragraph" w:customStyle="1" w:styleId="ext-qs-loader-bar">
    <w:name w:val="ext-qs-loader-bar"/>
    <w:basedOn w:val="Normale"/>
    <w:rsid w:val="00957F84"/>
    <w:pPr>
      <w:shd w:val="clear" w:color="auto" w:fill="EEEEEE"/>
      <w:spacing w:before="100" w:beforeAutospacing="1" w:after="100" w:afterAutospacing="1" w:line="240" w:lineRule="auto"/>
      <w:ind w:left="336"/>
    </w:pPr>
  </w:style>
  <w:style w:type="paragraph" w:customStyle="1" w:styleId="rttarget">
    <w:name w:val="rttarget"/>
    <w:basedOn w:val="Normale"/>
    <w:rsid w:val="00957F84"/>
    <w:pPr>
      <w:pBdr>
        <w:top w:val="single" w:sz="12" w:space="0" w:color="080086"/>
        <w:left w:val="single" w:sz="12" w:space="0" w:color="080086"/>
        <w:bottom w:val="single" w:sz="12" w:space="0" w:color="080086"/>
        <w:right w:val="single" w:sz="12" w:space="0" w:color="080086"/>
      </w:pBdr>
      <w:spacing w:before="100" w:beforeAutospacing="1" w:after="100" w:afterAutospacing="1" w:line="240" w:lineRule="auto"/>
    </w:pPr>
  </w:style>
  <w:style w:type="paragraph" w:customStyle="1" w:styleId="nocolbreak">
    <w:name w:val="nocolbreak"/>
    <w:basedOn w:val="Normale"/>
    <w:rsid w:val="00957F84"/>
    <w:pPr>
      <w:spacing w:before="100" w:beforeAutospacing="1" w:after="100" w:afterAutospacing="1" w:line="240" w:lineRule="auto"/>
    </w:pPr>
  </w:style>
  <w:style w:type="paragraph" w:customStyle="1" w:styleId="visualhide">
    <w:name w:val="visualhide"/>
    <w:basedOn w:val="Normale"/>
    <w:rsid w:val="00957F84"/>
    <w:pPr>
      <w:spacing w:before="100" w:beforeAutospacing="1" w:after="100" w:afterAutospacing="1" w:line="240" w:lineRule="auto"/>
    </w:pPr>
  </w:style>
  <w:style w:type="paragraph" w:customStyle="1" w:styleId="hatnote">
    <w:name w:val="hatnote"/>
    <w:basedOn w:val="Normale"/>
    <w:rsid w:val="00957F84"/>
    <w:pPr>
      <w:spacing w:before="100" w:beforeAutospacing="1" w:after="100" w:afterAutospacing="1" w:line="240" w:lineRule="auto"/>
    </w:pPr>
    <w:rPr>
      <w:i/>
      <w:iCs/>
    </w:rPr>
  </w:style>
  <w:style w:type="paragraph" w:customStyle="1" w:styleId="templateeditor-show">
    <w:name w:val="templateeditor-show"/>
    <w:basedOn w:val="Normale"/>
    <w:rsid w:val="00957F84"/>
    <w:pPr>
      <w:spacing w:before="100" w:beforeAutospacing="1" w:after="100" w:afterAutospacing="1" w:line="240" w:lineRule="auto"/>
    </w:pPr>
    <w:rPr>
      <w:vanish/>
    </w:rPr>
  </w:style>
  <w:style w:type="paragraph" w:customStyle="1" w:styleId="extendedmover-show">
    <w:name w:val="extendedmover-show"/>
    <w:basedOn w:val="Normale"/>
    <w:rsid w:val="00957F84"/>
    <w:pPr>
      <w:spacing w:before="100" w:beforeAutospacing="1" w:after="100" w:afterAutospacing="1" w:line="240" w:lineRule="auto"/>
    </w:pPr>
    <w:rPr>
      <w:vanish/>
    </w:rPr>
  </w:style>
  <w:style w:type="paragraph" w:customStyle="1" w:styleId="autoconfirmed-show">
    <w:name w:val="autoconfirmed-show"/>
    <w:basedOn w:val="Normale"/>
    <w:rsid w:val="00957F84"/>
    <w:pPr>
      <w:spacing w:before="100" w:beforeAutospacing="1" w:after="100" w:afterAutospacing="1" w:line="240" w:lineRule="auto"/>
    </w:pPr>
    <w:rPr>
      <w:vanish/>
    </w:rPr>
  </w:style>
  <w:style w:type="paragraph" w:customStyle="1" w:styleId="times-serif">
    <w:name w:val="times-serif"/>
    <w:basedOn w:val="Normale"/>
    <w:rsid w:val="00957F84"/>
    <w:pPr>
      <w:spacing w:before="100" w:beforeAutospacing="1" w:after="100" w:afterAutospacing="1" w:line="240" w:lineRule="auto"/>
    </w:pPr>
    <w:rPr>
      <w:sz w:val="28"/>
      <w:szCs w:val="28"/>
    </w:rPr>
  </w:style>
  <w:style w:type="paragraph" w:customStyle="1" w:styleId="mwe-math-fallback-image-display">
    <w:name w:val="mwe-math-fallback-image-display"/>
    <w:basedOn w:val="Normale"/>
    <w:rsid w:val="00957F84"/>
    <w:pPr>
      <w:spacing w:before="144" w:after="144" w:line="240" w:lineRule="auto"/>
      <w:ind w:left="384"/>
    </w:pPr>
  </w:style>
  <w:style w:type="paragraph" w:customStyle="1" w:styleId="mwe-math-mathml-display">
    <w:name w:val="mwe-math-mathml-display"/>
    <w:basedOn w:val="Normale"/>
    <w:rsid w:val="00957F84"/>
    <w:pPr>
      <w:spacing w:before="144" w:after="144" w:line="240" w:lineRule="auto"/>
      <w:ind w:left="384"/>
    </w:pPr>
  </w:style>
  <w:style w:type="paragraph" w:customStyle="1" w:styleId="ve-init-mw-desktoparticletarget-loading-overlay">
    <w:name w:val="ve-init-mw-desktoparticletarget-loading-overlay"/>
    <w:basedOn w:val="Normale"/>
    <w:rsid w:val="00957F84"/>
    <w:pPr>
      <w:spacing w:before="0" w:after="100" w:afterAutospacing="1" w:line="240" w:lineRule="auto"/>
    </w:pPr>
  </w:style>
  <w:style w:type="paragraph" w:customStyle="1" w:styleId="ve-init-mw-desktoparticletarget-progress">
    <w:name w:val="ve-init-mw-desktoparticletarget-progress"/>
    <w:basedOn w:val="Normale"/>
    <w:rsid w:val="00957F84"/>
    <w:pPr>
      <w:pBdr>
        <w:top w:val="single" w:sz="6" w:space="0" w:color="347BFF"/>
        <w:left w:val="single" w:sz="6" w:space="0" w:color="347BFF"/>
        <w:bottom w:val="single" w:sz="6" w:space="0" w:color="347BFF"/>
        <w:right w:val="single" w:sz="6" w:space="0" w:color="347BFF"/>
      </w:pBdr>
      <w:shd w:val="clear" w:color="auto" w:fill="FFFFFF"/>
      <w:spacing w:before="0" w:line="240" w:lineRule="auto"/>
      <w:ind w:left="3060" w:right="3060"/>
    </w:pPr>
  </w:style>
  <w:style w:type="paragraph" w:customStyle="1" w:styleId="ve-init-mw-desktoparticletarget-progress-bar">
    <w:name w:val="ve-init-mw-desktoparticletarget-progress-bar"/>
    <w:basedOn w:val="Normale"/>
    <w:rsid w:val="00957F84"/>
    <w:pPr>
      <w:shd w:val="clear" w:color="auto" w:fill="347BFF"/>
      <w:spacing w:before="100" w:beforeAutospacing="1" w:after="100" w:afterAutospacing="1" w:line="240" w:lineRule="auto"/>
    </w:pPr>
  </w:style>
  <w:style w:type="paragraph" w:customStyle="1" w:styleId="mw-empty-li">
    <w:name w:val="mw-empty-li"/>
    <w:basedOn w:val="Normale"/>
    <w:rsid w:val="00957F84"/>
    <w:pPr>
      <w:spacing w:before="100" w:beforeAutospacing="1" w:after="100" w:afterAutospacing="1" w:line="240" w:lineRule="auto"/>
    </w:pPr>
  </w:style>
  <w:style w:type="paragraph" w:customStyle="1" w:styleId="mw-indicators">
    <w:name w:val="mw-indicators"/>
    <w:basedOn w:val="Normale"/>
    <w:rsid w:val="00957F84"/>
    <w:pPr>
      <w:spacing w:before="100" w:beforeAutospacing="1" w:after="100" w:afterAutospacing="1" w:line="240" w:lineRule="auto"/>
    </w:pPr>
  </w:style>
  <w:style w:type="paragraph" w:customStyle="1" w:styleId="ve-ui-surface">
    <w:name w:val="ve-ui-surface"/>
    <w:basedOn w:val="Normale"/>
    <w:rsid w:val="00957F84"/>
    <w:pPr>
      <w:spacing w:before="100" w:beforeAutospacing="1" w:after="100" w:afterAutospacing="1" w:line="240" w:lineRule="auto"/>
    </w:pPr>
  </w:style>
  <w:style w:type="paragraph" w:customStyle="1" w:styleId="ve-init-mw-desktoparticletarget-editablecontent">
    <w:name w:val="ve-init-mw-desktoparticletarget-editablecontent"/>
    <w:basedOn w:val="Normale"/>
    <w:rsid w:val="00957F84"/>
    <w:pPr>
      <w:spacing w:before="100" w:beforeAutospacing="1" w:after="100" w:afterAutospacing="1" w:line="240" w:lineRule="auto"/>
    </w:pPr>
  </w:style>
  <w:style w:type="paragraph" w:customStyle="1" w:styleId="thumbimage">
    <w:name w:val="thumbimage"/>
    <w:basedOn w:val="Normale"/>
    <w:rsid w:val="00957F84"/>
    <w:pPr>
      <w:spacing w:before="100" w:beforeAutospacing="1" w:after="100" w:afterAutospacing="1" w:line="240" w:lineRule="auto"/>
    </w:pPr>
  </w:style>
  <w:style w:type="paragraph" w:customStyle="1" w:styleId="cite-accessibility-label">
    <w:name w:val="cite-accessibility-label"/>
    <w:basedOn w:val="Normale"/>
    <w:rsid w:val="00957F84"/>
    <w:pPr>
      <w:spacing w:before="100" w:beforeAutospacing="1" w:after="100" w:afterAutospacing="1" w:line="240" w:lineRule="auto"/>
    </w:pPr>
  </w:style>
  <w:style w:type="character" w:customStyle="1" w:styleId="reference">
    <w:name w:val="reference"/>
    <w:basedOn w:val="Carpredefinitoparagrafo"/>
    <w:rsid w:val="00957F84"/>
    <w:rPr>
      <w:sz w:val="19"/>
      <w:szCs w:val="19"/>
    </w:rPr>
  </w:style>
  <w:style w:type="character" w:customStyle="1" w:styleId="mwe-math-mathml-inline">
    <w:name w:val="mwe-math-mathml-inline"/>
    <w:basedOn w:val="Carpredefinitoparagrafo"/>
    <w:rsid w:val="00957F84"/>
    <w:rPr>
      <w:sz w:val="28"/>
      <w:szCs w:val="28"/>
    </w:rPr>
  </w:style>
  <w:style w:type="paragraph" w:customStyle="1" w:styleId="mw-empty-li1">
    <w:name w:val="mw-empty-li1"/>
    <w:basedOn w:val="Normale"/>
    <w:rsid w:val="00957F84"/>
    <w:pPr>
      <w:spacing w:before="100" w:beforeAutospacing="1" w:after="100" w:afterAutospacing="1" w:line="240" w:lineRule="auto"/>
    </w:pPr>
    <w:rPr>
      <w:vanish/>
    </w:rPr>
  </w:style>
  <w:style w:type="paragraph" w:customStyle="1" w:styleId="toctext1">
    <w:name w:val="toctext1"/>
    <w:basedOn w:val="Normale"/>
    <w:rsid w:val="00957F84"/>
    <w:pPr>
      <w:spacing w:before="100" w:beforeAutospacing="1" w:after="100" w:afterAutospacing="1" w:line="240" w:lineRule="auto"/>
    </w:pPr>
  </w:style>
  <w:style w:type="paragraph" w:customStyle="1" w:styleId="thumbimage1">
    <w:name w:val="thumbimage1"/>
    <w:basedOn w:val="Normale"/>
    <w:rsid w:val="00957F84"/>
    <w:pPr>
      <w:shd w:val="clear" w:color="auto" w:fill="FFFFFF"/>
      <w:spacing w:before="100" w:beforeAutospacing="1" w:after="100" w:afterAutospacing="1" w:line="240" w:lineRule="auto"/>
    </w:pPr>
  </w:style>
  <w:style w:type="paragraph" w:customStyle="1" w:styleId="editnotice-redlink2">
    <w:name w:val="editnotice-redlink2"/>
    <w:basedOn w:val="Normale"/>
    <w:rsid w:val="00957F84"/>
    <w:pPr>
      <w:spacing w:before="100" w:beforeAutospacing="1" w:after="100" w:afterAutospacing="1" w:line="240" w:lineRule="auto"/>
    </w:pPr>
    <w:rPr>
      <w:vanish/>
    </w:rPr>
  </w:style>
  <w:style w:type="paragraph" w:customStyle="1" w:styleId="sortkey1">
    <w:name w:val="sortkey1"/>
    <w:basedOn w:val="Normale"/>
    <w:rsid w:val="00957F84"/>
    <w:pPr>
      <w:spacing w:before="100" w:beforeAutospacing="1" w:after="100" w:afterAutospacing="1" w:line="240" w:lineRule="auto"/>
    </w:pPr>
    <w:rPr>
      <w:vanish/>
    </w:rPr>
  </w:style>
  <w:style w:type="paragraph" w:customStyle="1" w:styleId="sortkey2">
    <w:name w:val="sortkey2"/>
    <w:basedOn w:val="Normale"/>
    <w:rsid w:val="00957F84"/>
    <w:pPr>
      <w:spacing w:before="100" w:beforeAutospacing="1" w:after="100" w:afterAutospacing="1" w:line="240" w:lineRule="auto"/>
    </w:pPr>
    <w:rPr>
      <w:vanish/>
    </w:rPr>
  </w:style>
  <w:style w:type="paragraph" w:customStyle="1" w:styleId="mbox-image2">
    <w:name w:val="mbox-image2"/>
    <w:basedOn w:val="Normale"/>
    <w:rsid w:val="00957F84"/>
    <w:pPr>
      <w:spacing w:before="100" w:beforeAutospacing="1" w:after="100" w:afterAutospacing="1" w:line="240" w:lineRule="auto"/>
    </w:pPr>
    <w:rPr>
      <w:vanish/>
    </w:rPr>
  </w:style>
  <w:style w:type="paragraph" w:customStyle="1" w:styleId="mw-indicators1">
    <w:name w:val="mw-indicators1"/>
    <w:basedOn w:val="Normale"/>
    <w:rsid w:val="00957F84"/>
    <w:pPr>
      <w:spacing w:before="100" w:beforeAutospacing="1" w:after="100" w:afterAutospacing="1" w:line="240" w:lineRule="auto"/>
    </w:pPr>
  </w:style>
  <w:style w:type="paragraph" w:customStyle="1" w:styleId="mw-indicators2">
    <w:name w:val="mw-indicators2"/>
    <w:basedOn w:val="Normale"/>
    <w:rsid w:val="00957F84"/>
    <w:pPr>
      <w:spacing w:before="100" w:beforeAutospacing="1" w:after="100" w:afterAutospacing="1" w:line="240" w:lineRule="auto"/>
    </w:pPr>
    <w:rPr>
      <w:vanish/>
    </w:rPr>
  </w:style>
  <w:style w:type="paragraph" w:customStyle="1" w:styleId="ve-ui-surface1">
    <w:name w:val="ve-ui-surface1"/>
    <w:basedOn w:val="Normale"/>
    <w:rsid w:val="00957F84"/>
    <w:pPr>
      <w:spacing w:before="100" w:beforeAutospacing="1" w:after="100" w:afterAutospacing="1" w:line="240" w:lineRule="auto"/>
    </w:pPr>
    <w:rPr>
      <w:vanish/>
    </w:rPr>
  </w:style>
  <w:style w:type="paragraph" w:customStyle="1" w:styleId="ve-init-mw-desktoparticletarget-editablecontent1">
    <w:name w:val="ve-init-mw-desktoparticletarget-editablecontent1"/>
    <w:basedOn w:val="Normale"/>
    <w:rsid w:val="00957F84"/>
    <w:pPr>
      <w:spacing w:before="100" w:beforeAutospacing="1" w:after="100" w:afterAutospacing="1" w:line="240" w:lineRule="auto"/>
    </w:pPr>
    <w:rPr>
      <w:vanish/>
    </w:rPr>
  </w:style>
  <w:style w:type="paragraph" w:customStyle="1" w:styleId="ve-ui-surface2">
    <w:name w:val="ve-ui-surface2"/>
    <w:basedOn w:val="Normale"/>
    <w:rsid w:val="00957F84"/>
    <w:pPr>
      <w:spacing w:before="100" w:beforeAutospacing="1" w:after="100" w:afterAutospacing="1" w:line="240" w:lineRule="auto"/>
    </w:pPr>
  </w:style>
  <w:style w:type="paragraph" w:customStyle="1" w:styleId="special-query3">
    <w:name w:val="special-query3"/>
    <w:basedOn w:val="Normale"/>
    <w:rsid w:val="00957F84"/>
    <w:pPr>
      <w:spacing w:before="100" w:beforeAutospacing="1" w:after="100" w:afterAutospacing="1" w:line="240" w:lineRule="auto"/>
    </w:pPr>
  </w:style>
  <w:style w:type="character" w:customStyle="1" w:styleId="nowrap1">
    <w:name w:val="nowrap1"/>
    <w:basedOn w:val="Carpredefinitoparagrafo"/>
    <w:rsid w:val="00957F84"/>
  </w:style>
  <w:style w:type="character" w:customStyle="1" w:styleId="tocnumber3">
    <w:name w:val="tocnumber3"/>
    <w:basedOn w:val="Carpredefinitoparagrafo"/>
    <w:rsid w:val="00957F84"/>
  </w:style>
  <w:style w:type="character" w:customStyle="1" w:styleId="toctext2">
    <w:name w:val="toctext2"/>
    <w:basedOn w:val="Carpredefinitoparagrafo"/>
    <w:rsid w:val="00957F84"/>
  </w:style>
  <w:style w:type="numbering" w:customStyle="1" w:styleId="Nessunelenco2">
    <w:name w:val="Nessun elenco2"/>
    <w:next w:val="Nessunelenco"/>
    <w:uiPriority w:val="99"/>
    <w:semiHidden/>
    <w:unhideWhenUsed/>
    <w:rsid w:val="00652CA5"/>
  </w:style>
  <w:style w:type="paragraph" w:customStyle="1" w:styleId="mw-ui-button">
    <w:name w:val="mw-ui-button"/>
    <w:basedOn w:val="Normale"/>
    <w:rsid w:val="00652CA5"/>
    <w:pPr>
      <w:pBdr>
        <w:top w:val="single" w:sz="6" w:space="6" w:color="CCCCCC"/>
        <w:left w:val="single" w:sz="6" w:space="12" w:color="CCCCCC"/>
        <w:bottom w:val="single" w:sz="6" w:space="6" w:color="CCCCCC"/>
        <w:right w:val="single" w:sz="6" w:space="12" w:color="CCCCCC"/>
      </w:pBdr>
      <w:shd w:val="clear" w:color="auto" w:fill="FFFFFF"/>
      <w:spacing w:before="0" w:line="240" w:lineRule="auto"/>
      <w:jc w:val="center"/>
      <w:textAlignment w:val="center"/>
    </w:pPr>
    <w:rPr>
      <w:rFonts w:ascii="inherit" w:hAnsi="inherit"/>
      <w:b/>
      <w:bCs/>
      <w:color w:val="555555"/>
    </w:rPr>
  </w:style>
  <w:style w:type="paragraph" w:customStyle="1" w:styleId="mw-mmv-overlay">
    <w:name w:val="mw-mmv-overlay"/>
    <w:basedOn w:val="Normale"/>
    <w:rsid w:val="00652CA5"/>
    <w:pPr>
      <w:shd w:val="clear" w:color="auto" w:fill="000000"/>
      <w:spacing w:before="100" w:beforeAutospacing="1" w:after="100" w:afterAutospacing="1" w:line="240" w:lineRule="auto"/>
    </w:pPr>
  </w:style>
  <w:style w:type="paragraph" w:customStyle="1" w:styleId="mw-mmv-filepage-buttons">
    <w:name w:val="mw-mmv-filepage-buttons"/>
    <w:basedOn w:val="Normale"/>
    <w:rsid w:val="00652CA5"/>
    <w:pPr>
      <w:spacing w:before="75" w:after="100" w:afterAutospacing="1" w:line="240" w:lineRule="auto"/>
    </w:pPr>
  </w:style>
  <w:style w:type="paragraph" w:customStyle="1" w:styleId="mw-mmv-view-expanded">
    <w:name w:val="mw-mmv-view-expanded"/>
    <w:basedOn w:val="Normale"/>
    <w:rsid w:val="00652CA5"/>
    <w:pPr>
      <w:spacing w:before="100" w:beforeAutospacing="1" w:after="100" w:afterAutospacing="1" w:line="240" w:lineRule="auto"/>
    </w:pPr>
  </w:style>
  <w:style w:type="paragraph" w:customStyle="1" w:styleId="mw-mmv-view-config">
    <w:name w:val="mw-mmv-view-config"/>
    <w:basedOn w:val="Normale"/>
    <w:rsid w:val="00652CA5"/>
    <w:pPr>
      <w:spacing w:before="100" w:beforeAutospacing="1" w:after="100" w:afterAutospacing="1" w:line="240" w:lineRule="auto"/>
    </w:pPr>
  </w:style>
  <w:style w:type="paragraph" w:customStyle="1" w:styleId="mw-mmv-view-expanded1">
    <w:name w:val="mw-mmv-view-expanded1"/>
    <w:basedOn w:val="Normale"/>
    <w:rsid w:val="00652CA5"/>
    <w:pPr>
      <w:spacing w:before="100" w:beforeAutospacing="1" w:after="100" w:afterAutospacing="1" w:line="240" w:lineRule="auto"/>
    </w:pPr>
  </w:style>
  <w:style w:type="paragraph" w:customStyle="1" w:styleId="mw-mmv-view-config1">
    <w:name w:val="mw-mmv-view-config1"/>
    <w:basedOn w:val="Normale"/>
    <w:rsid w:val="00652CA5"/>
    <w:pPr>
      <w:spacing w:before="100" w:beforeAutospacing="1" w:after="100" w:afterAutospacing="1" w:line="240" w:lineRule="auto"/>
    </w:pPr>
  </w:style>
  <w:style w:type="numbering" w:customStyle="1" w:styleId="Nessunelenco3">
    <w:name w:val="Nessun elenco3"/>
    <w:next w:val="Nessunelenco"/>
    <w:uiPriority w:val="99"/>
    <w:semiHidden/>
    <w:unhideWhenUsed/>
    <w:rsid w:val="00DC50D4"/>
  </w:style>
  <w:style w:type="paragraph" w:customStyle="1" w:styleId="curdo">
    <w:name w:val="curdo"/>
    <w:basedOn w:val="Normale"/>
    <w:rsid w:val="00DC50D4"/>
    <w:pPr>
      <w:spacing w:before="100" w:beforeAutospacing="1" w:after="100" w:afterAutospacing="1" w:line="240" w:lineRule="auto"/>
    </w:pPr>
    <w:rPr>
      <w:sz w:val="34"/>
      <w:szCs w:val="34"/>
    </w:rPr>
  </w:style>
  <w:style w:type="paragraph" w:customStyle="1" w:styleId="sinotticopiede2">
    <w:name w:val="sinottico_piede2"/>
    <w:basedOn w:val="Normale"/>
    <w:rsid w:val="00DC50D4"/>
    <w:pPr>
      <w:shd w:val="clear" w:color="auto" w:fill="FFFFFF"/>
      <w:spacing w:before="100" w:beforeAutospacing="1" w:after="100" w:afterAutospacing="1" w:line="240" w:lineRule="auto"/>
      <w:jc w:val="right"/>
    </w:pPr>
    <w:rPr>
      <w:sz w:val="15"/>
      <w:szCs w:val="15"/>
    </w:rPr>
  </w:style>
  <w:style w:type="paragraph" w:customStyle="1" w:styleId="avviso-testo">
    <w:name w:val="avviso-testo"/>
    <w:basedOn w:val="Normale"/>
    <w:rsid w:val="00DC50D4"/>
    <w:pPr>
      <w:spacing w:before="100" w:beforeAutospacing="1" w:after="100" w:afterAutospacing="1" w:line="240" w:lineRule="auto"/>
    </w:pPr>
  </w:style>
  <w:style w:type="paragraph" w:customStyle="1" w:styleId="avviso-immagine">
    <w:name w:val="avviso-immagine"/>
    <w:basedOn w:val="Normale"/>
    <w:rsid w:val="00DC50D4"/>
    <w:pPr>
      <w:spacing w:before="100" w:beforeAutospacing="1" w:after="100" w:afterAutospacing="1" w:line="240" w:lineRule="auto"/>
      <w:jc w:val="center"/>
    </w:pPr>
  </w:style>
  <w:style w:type="paragraph" w:customStyle="1" w:styleId="avviso-immaginedestra">
    <w:name w:val="avviso-immaginedestra"/>
    <w:basedOn w:val="Normale"/>
    <w:rsid w:val="00DC50D4"/>
    <w:pPr>
      <w:spacing w:before="100" w:beforeAutospacing="1" w:after="100" w:afterAutospacing="1" w:line="240" w:lineRule="auto"/>
      <w:jc w:val="center"/>
    </w:pPr>
  </w:style>
  <w:style w:type="paragraph" w:customStyle="1" w:styleId="cda">
    <w:name w:val="cda"/>
    <w:basedOn w:val="Normale"/>
    <w:rsid w:val="00DC50D4"/>
    <w:pPr>
      <w:pBdr>
        <w:top w:val="single" w:sz="6" w:space="2" w:color="AAAAAA"/>
        <w:left w:val="single" w:sz="6" w:space="2" w:color="AAAAAA"/>
        <w:bottom w:val="single" w:sz="6" w:space="2" w:color="AAAAAA"/>
        <w:right w:val="single" w:sz="6" w:space="2" w:color="AAAAAA"/>
      </w:pBdr>
      <w:spacing w:before="100" w:beforeAutospacing="1" w:after="100" w:afterAutospacing="1" w:line="240" w:lineRule="auto"/>
    </w:pPr>
    <w:rPr>
      <w:sz w:val="22"/>
      <w:szCs w:val="22"/>
    </w:rPr>
  </w:style>
  <w:style w:type="paragraph" w:customStyle="1" w:styleId="mw-collapsible-toggle2">
    <w:name w:val="mw-collapsible-toggle2"/>
    <w:basedOn w:val="Normale"/>
    <w:rsid w:val="00DC50D4"/>
    <w:pPr>
      <w:spacing w:before="100" w:beforeAutospacing="1" w:after="100" w:afterAutospacing="1" w:line="240" w:lineRule="auto"/>
      <w:jc w:val="right"/>
    </w:pPr>
  </w:style>
  <w:style w:type="character" w:customStyle="1" w:styleId="hyp-worktitle1">
    <w:name w:val="hyp-worktitle1"/>
    <w:basedOn w:val="Carpredefinitoparagrafo"/>
    <w:rsid w:val="00224AEB"/>
    <w:rPr>
      <w:b/>
      <w:bCs/>
    </w:rPr>
  </w:style>
  <w:style w:type="character" w:customStyle="1" w:styleId="hyp-opus1">
    <w:name w:val="hyp-opus1"/>
    <w:basedOn w:val="Carpredefinitoparagrafo"/>
    <w:rsid w:val="00224AEB"/>
    <w:rPr>
      <w:b w:val="0"/>
      <w:bCs w:val="0"/>
      <w:sz w:val="22"/>
      <w:szCs w:val="22"/>
    </w:rPr>
  </w:style>
  <w:style w:type="character" w:customStyle="1" w:styleId="hyp-tracktime1">
    <w:name w:val="hyp-tracktime1"/>
    <w:basedOn w:val="Carpredefinitoparagrafo"/>
    <w:rsid w:val="00224AEB"/>
    <w:rPr>
      <w:b w:val="0"/>
      <w:bCs w:val="0"/>
      <w:sz w:val="22"/>
      <w:szCs w:val="22"/>
    </w:rPr>
  </w:style>
  <w:style w:type="character" w:customStyle="1" w:styleId="hyp-infobuttons1">
    <w:name w:val="hyp-infobuttons1"/>
    <w:basedOn w:val="Carpredefinitoparagrafo"/>
    <w:rsid w:val="00224AEB"/>
  </w:style>
  <w:style w:type="character" w:customStyle="1" w:styleId="hyp-otherartists1">
    <w:name w:val="hyp-otherartists1"/>
    <w:basedOn w:val="Carpredefinitoparagrafo"/>
    <w:rsid w:val="00224AEB"/>
    <w:rPr>
      <w:sz w:val="17"/>
      <w:szCs w:val="17"/>
    </w:rPr>
  </w:style>
  <w:style w:type="character" w:customStyle="1" w:styleId="hyp-subworktitle1">
    <w:name w:val="hyp-subworktitle1"/>
    <w:basedOn w:val="Carpredefinitoparagrafo"/>
    <w:rsid w:val="00224AEB"/>
    <w:rPr>
      <w:sz w:val="22"/>
      <w:szCs w:val="22"/>
    </w:rPr>
  </w:style>
  <w:style w:type="character" w:customStyle="1" w:styleId="st1">
    <w:name w:val="st1"/>
    <w:basedOn w:val="Carpredefinitoparagrafo"/>
    <w:rsid w:val="00A6395D"/>
  </w:style>
  <w:style w:type="character" w:customStyle="1" w:styleId="shorttext">
    <w:name w:val="short_text"/>
    <w:basedOn w:val="Carpredefinitoparagrafo"/>
    <w:rsid w:val="00BA4AD2"/>
  </w:style>
  <w:style w:type="numbering" w:customStyle="1" w:styleId="Nessunelenco4">
    <w:name w:val="Nessun elenco4"/>
    <w:next w:val="Nessunelenco"/>
    <w:uiPriority w:val="99"/>
    <w:semiHidden/>
    <w:unhideWhenUsed/>
    <w:rsid w:val="007D37A4"/>
  </w:style>
  <w:style w:type="paragraph" w:customStyle="1" w:styleId="mw-ui-icon">
    <w:name w:val="mw-ui-icon"/>
    <w:basedOn w:val="Normale"/>
    <w:rsid w:val="007D37A4"/>
    <w:pPr>
      <w:spacing w:before="100" w:beforeAutospacing="1" w:after="100" w:afterAutospacing="1" w:line="360" w:lineRule="atLeast"/>
    </w:pPr>
  </w:style>
  <w:style w:type="paragraph" w:customStyle="1" w:styleId="mw-notification-area">
    <w:name w:val="mw-notification-area"/>
    <w:basedOn w:val="Normale"/>
    <w:rsid w:val="007D37A4"/>
    <w:pPr>
      <w:spacing w:before="100" w:beforeAutospacing="1" w:after="100" w:afterAutospacing="1" w:line="240" w:lineRule="auto"/>
    </w:pPr>
    <w:rPr>
      <w:sz w:val="19"/>
      <w:szCs w:val="19"/>
    </w:rPr>
  </w:style>
  <w:style w:type="paragraph" w:customStyle="1" w:styleId="mw-notification">
    <w:name w:val="mw-notification"/>
    <w:basedOn w:val="Normale"/>
    <w:rsid w:val="007D37A4"/>
    <w:pPr>
      <w:pBdr>
        <w:top w:val="single" w:sz="6" w:space="9" w:color="A2A9B1"/>
        <w:left w:val="single" w:sz="6" w:space="18" w:color="A2A9B1"/>
        <w:bottom w:val="single" w:sz="6" w:space="9" w:color="A2A9B1"/>
        <w:right w:val="single" w:sz="6" w:space="18" w:color="A2A9B1"/>
      </w:pBdr>
      <w:shd w:val="clear" w:color="auto" w:fill="FFFFFF"/>
      <w:spacing w:before="100" w:beforeAutospacing="1" w:after="120" w:line="240" w:lineRule="auto"/>
    </w:pPr>
  </w:style>
  <w:style w:type="paragraph" w:customStyle="1" w:styleId="mw-notification-title">
    <w:name w:val="mw-notification-title"/>
    <w:basedOn w:val="Normale"/>
    <w:rsid w:val="007D37A4"/>
    <w:pPr>
      <w:spacing w:before="100" w:beforeAutospacing="1" w:after="100" w:afterAutospacing="1" w:line="240" w:lineRule="auto"/>
    </w:pPr>
    <w:rPr>
      <w:b/>
      <w:bCs/>
    </w:rPr>
  </w:style>
  <w:style w:type="paragraph" w:customStyle="1" w:styleId="mw-notification-type-warn">
    <w:name w:val="mw-notification-type-warn"/>
    <w:basedOn w:val="Normale"/>
    <w:rsid w:val="007D37A4"/>
    <w:pPr>
      <w:shd w:val="clear" w:color="auto" w:fill="FFFFE8"/>
      <w:spacing w:before="100" w:beforeAutospacing="1" w:after="100" w:afterAutospacing="1" w:line="240" w:lineRule="auto"/>
    </w:pPr>
  </w:style>
  <w:style w:type="paragraph" w:customStyle="1" w:styleId="mw-notification-type-error">
    <w:name w:val="mw-notification-type-error"/>
    <w:basedOn w:val="Normale"/>
    <w:rsid w:val="007D37A4"/>
    <w:pPr>
      <w:shd w:val="clear" w:color="auto" w:fill="FFF8F8"/>
      <w:spacing w:before="100" w:beforeAutospacing="1" w:after="100" w:afterAutospacing="1" w:line="240" w:lineRule="auto"/>
    </w:pPr>
  </w:style>
  <w:style w:type="paragraph" w:customStyle="1" w:styleId="mwe-popups-settings-icon">
    <w:name w:val="mwe-popups-settings-icon"/>
    <w:basedOn w:val="Normale"/>
    <w:rsid w:val="007D37A4"/>
    <w:pPr>
      <w:spacing w:before="100" w:beforeAutospacing="1" w:after="100" w:afterAutospacing="1" w:line="240" w:lineRule="auto"/>
      <w:ind w:right="-180"/>
    </w:pPr>
  </w:style>
  <w:style w:type="paragraph" w:customStyle="1" w:styleId="mwe-popups-sade-face-icon">
    <w:name w:val="mwe-popups-sade-face-icon"/>
    <w:basedOn w:val="Normale"/>
    <w:rsid w:val="007D37A4"/>
    <w:pPr>
      <w:spacing w:before="240" w:line="240" w:lineRule="auto"/>
      <w:ind w:left="240" w:right="240"/>
    </w:pPr>
  </w:style>
  <w:style w:type="paragraph" w:customStyle="1" w:styleId="mwe-popups">
    <w:name w:val="mwe-popups"/>
    <w:basedOn w:val="Normale"/>
    <w:rsid w:val="007D37A4"/>
    <w:pPr>
      <w:shd w:val="clear" w:color="auto" w:fill="FFFFFF"/>
      <w:spacing w:before="100" w:beforeAutospacing="1" w:after="100" w:afterAutospacing="1" w:line="300" w:lineRule="atLeast"/>
    </w:pPr>
    <w:rPr>
      <w:vanish/>
      <w:sz w:val="21"/>
      <w:szCs w:val="21"/>
    </w:rPr>
  </w:style>
  <w:style w:type="paragraph" w:customStyle="1" w:styleId="mwe-popups-settings-help">
    <w:name w:val="mwe-popups-settings-help"/>
    <w:basedOn w:val="Normale"/>
    <w:rsid w:val="007D37A4"/>
    <w:pPr>
      <w:spacing w:before="600" w:after="600" w:line="240" w:lineRule="auto"/>
      <w:ind w:left="600" w:right="600"/>
    </w:pPr>
    <w:rPr>
      <w:b/>
      <w:bCs/>
      <w:sz w:val="20"/>
      <w:szCs w:val="20"/>
    </w:rPr>
  </w:style>
  <w:style w:type="paragraph" w:customStyle="1" w:styleId="mwe-popups-overlay">
    <w:name w:val="mwe-popups-overlay"/>
    <w:basedOn w:val="Normale"/>
    <w:rsid w:val="007D37A4"/>
    <w:pPr>
      <w:spacing w:before="100" w:beforeAutospacing="1" w:after="100" w:afterAutospacing="1" w:line="240" w:lineRule="auto"/>
    </w:pPr>
  </w:style>
  <w:style w:type="paragraph" w:customStyle="1" w:styleId="mwe-popups-container">
    <w:name w:val="mwe-popups-container"/>
    <w:basedOn w:val="Normale"/>
    <w:rsid w:val="007D37A4"/>
    <w:pPr>
      <w:spacing w:before="100" w:beforeAutospacing="1" w:after="100" w:afterAutospacing="1" w:line="240" w:lineRule="auto"/>
    </w:pPr>
  </w:style>
  <w:style w:type="paragraph" w:customStyle="1" w:styleId="mwe-popups-extract">
    <w:name w:val="mwe-popups-extract"/>
    <w:basedOn w:val="Normale"/>
    <w:rsid w:val="007D37A4"/>
    <w:pPr>
      <w:spacing w:before="100" w:beforeAutospacing="1" w:after="100" w:afterAutospacing="1" w:line="240" w:lineRule="auto"/>
    </w:pPr>
  </w:style>
  <w:style w:type="paragraph" w:customStyle="1" w:styleId="mw-dismissable-notice">
    <w:name w:val="mw-dismissable-notice"/>
    <w:basedOn w:val="Normale"/>
    <w:rsid w:val="007D37A4"/>
    <w:pPr>
      <w:spacing w:before="100" w:beforeAutospacing="1" w:after="100" w:afterAutospacing="1" w:line="240" w:lineRule="auto"/>
    </w:pPr>
  </w:style>
  <w:style w:type="paragraph" w:customStyle="1" w:styleId="mwe-popups-container1">
    <w:name w:val="mwe-popups-container1"/>
    <w:basedOn w:val="Normale"/>
    <w:rsid w:val="007D37A4"/>
    <w:pPr>
      <w:spacing w:before="0" w:after="100" w:afterAutospacing="1" w:line="240" w:lineRule="auto"/>
    </w:pPr>
    <w:rPr>
      <w:color w:val="000000"/>
    </w:rPr>
  </w:style>
  <w:style w:type="paragraph" w:customStyle="1" w:styleId="mwe-popups-extract1">
    <w:name w:val="mwe-popups-extract1"/>
    <w:basedOn w:val="Normale"/>
    <w:rsid w:val="007D37A4"/>
    <w:pPr>
      <w:spacing w:before="240" w:after="240" w:line="240" w:lineRule="auto"/>
      <w:ind w:left="240" w:right="240"/>
    </w:pPr>
    <w:rPr>
      <w:color w:val="000000"/>
    </w:rPr>
  </w:style>
  <w:style w:type="paragraph" w:customStyle="1" w:styleId="mwe-popups-extract2">
    <w:name w:val="mwe-popups-extract2"/>
    <w:basedOn w:val="Normale"/>
    <w:rsid w:val="007D37A4"/>
    <w:pPr>
      <w:spacing w:before="240" w:after="240" w:line="240" w:lineRule="auto"/>
      <w:ind w:left="240" w:right="240"/>
    </w:pPr>
    <w:rPr>
      <w:color w:val="000000"/>
    </w:rPr>
  </w:style>
  <w:style w:type="paragraph" w:customStyle="1" w:styleId="postedit-close1">
    <w:name w:val="postedit-close1"/>
    <w:basedOn w:val="Normale"/>
    <w:rsid w:val="007D37A4"/>
    <w:pPr>
      <w:spacing w:before="100" w:beforeAutospacing="1" w:after="100" w:afterAutospacing="1" w:line="552" w:lineRule="atLeast"/>
    </w:pPr>
    <w:rPr>
      <w:b/>
      <w:bCs/>
      <w:color w:val="000000"/>
      <w:sz w:val="30"/>
      <w:szCs w:val="30"/>
    </w:rPr>
  </w:style>
  <w:style w:type="paragraph" w:customStyle="1" w:styleId="uls-trigger1">
    <w:name w:val="uls-trigger1"/>
    <w:basedOn w:val="Normale"/>
    <w:rsid w:val="007D37A4"/>
    <w:pPr>
      <w:spacing w:before="100" w:beforeAutospacing="1" w:after="100" w:afterAutospacing="1" w:line="240" w:lineRule="auto"/>
    </w:pPr>
  </w:style>
  <w:style w:type="paragraph" w:customStyle="1" w:styleId="uls-trigger2">
    <w:name w:val="uls-trigger2"/>
    <w:basedOn w:val="Normale"/>
    <w:rsid w:val="007D37A4"/>
    <w:pPr>
      <w:spacing w:before="100" w:beforeAutospacing="1" w:after="100" w:afterAutospacing="1" w:line="240" w:lineRule="auto"/>
    </w:pPr>
  </w:style>
  <w:style w:type="paragraph" w:customStyle="1" w:styleId="mw-dismissable-notice1">
    <w:name w:val="mw-dismissable-notice1"/>
    <w:basedOn w:val="Normale"/>
    <w:rsid w:val="007D37A4"/>
    <w:pPr>
      <w:spacing w:before="100" w:beforeAutospacing="1" w:after="100" w:afterAutospacing="1" w:line="240" w:lineRule="auto"/>
    </w:pPr>
  </w:style>
  <w:style w:type="numbering" w:customStyle="1" w:styleId="Nessunelenco5">
    <w:name w:val="Nessun elenco5"/>
    <w:next w:val="Nessunelenco"/>
    <w:uiPriority w:val="99"/>
    <w:semiHidden/>
    <w:unhideWhenUsed/>
    <w:rsid w:val="00D63B85"/>
  </w:style>
  <w:style w:type="numbering" w:customStyle="1" w:styleId="Nessunelenco6">
    <w:name w:val="Nessun elenco6"/>
    <w:next w:val="Nessunelenco"/>
    <w:uiPriority w:val="99"/>
    <w:semiHidden/>
    <w:unhideWhenUsed/>
    <w:rsid w:val="00E53B0A"/>
  </w:style>
  <w:style w:type="numbering" w:customStyle="1" w:styleId="Nessunelenco7">
    <w:name w:val="Nessun elenco7"/>
    <w:next w:val="Nessunelenco"/>
    <w:uiPriority w:val="99"/>
    <w:semiHidden/>
    <w:unhideWhenUsed/>
    <w:rsid w:val="00A51EF6"/>
  </w:style>
  <w:style w:type="paragraph" w:customStyle="1" w:styleId="mbbouton">
    <w:name w:val="mbbouton"/>
    <w:basedOn w:val="Normale"/>
    <w:rsid w:val="00A51EF6"/>
    <w:pPr>
      <w:pBdr>
        <w:top w:val="single" w:sz="12" w:space="2" w:color="EAEAFF"/>
        <w:left w:val="single" w:sz="12" w:space="4" w:color="EAEAFF"/>
        <w:bottom w:val="single" w:sz="12" w:space="2" w:color="9F9FFF"/>
        <w:right w:val="single" w:sz="12" w:space="4" w:color="C4C4FF"/>
      </w:pBdr>
      <w:shd w:val="clear" w:color="auto" w:fill="DDDDFF"/>
      <w:spacing w:before="100" w:beforeAutospacing="1" w:after="100" w:afterAutospacing="1" w:line="240" w:lineRule="auto"/>
      <w:ind w:right="24"/>
    </w:pPr>
  </w:style>
  <w:style w:type="paragraph" w:customStyle="1" w:styleId="mbboutonsel">
    <w:name w:val="mbboutonsel"/>
    <w:basedOn w:val="Normale"/>
    <w:rsid w:val="00A51EF6"/>
    <w:pPr>
      <w:pBdr>
        <w:top w:val="single" w:sz="12" w:space="2" w:color="C4C4FF"/>
        <w:left w:val="single" w:sz="12" w:space="4" w:color="C4C4FF"/>
        <w:bottom w:val="single" w:sz="12" w:space="2" w:color="9F9FFF"/>
        <w:right w:val="single" w:sz="12" w:space="4" w:color="8080FF"/>
      </w:pBdr>
      <w:shd w:val="clear" w:color="auto" w:fill="9F9FFF"/>
      <w:spacing w:before="100" w:beforeAutospacing="1" w:after="100" w:afterAutospacing="1" w:line="240" w:lineRule="auto"/>
      <w:ind w:right="24"/>
    </w:pPr>
    <w:rPr>
      <w:color w:val="FFFFFF"/>
    </w:rPr>
  </w:style>
  <w:style w:type="paragraph" w:customStyle="1" w:styleId="mbcontenu">
    <w:name w:val="mbcontenu"/>
    <w:basedOn w:val="Normale"/>
    <w:rsid w:val="00A51EF6"/>
    <w:pPr>
      <w:pBdr>
        <w:top w:val="single" w:sz="18" w:space="12" w:color="9F9FFF"/>
        <w:left w:val="single" w:sz="18" w:space="12" w:color="9F9FFF"/>
        <w:bottom w:val="single" w:sz="18" w:space="12" w:color="8080FF"/>
        <w:right w:val="single" w:sz="18" w:space="12" w:color="8080FF"/>
      </w:pBdr>
      <w:shd w:val="clear" w:color="auto" w:fill="F8F8FF"/>
      <w:spacing w:before="100" w:beforeAutospacing="1" w:after="100" w:afterAutospacing="1" w:line="240" w:lineRule="auto"/>
    </w:pPr>
  </w:style>
  <w:style w:type="paragraph" w:customStyle="1" w:styleId="mbonglet">
    <w:name w:val="mbonglet"/>
    <w:basedOn w:val="Normale"/>
    <w:rsid w:val="00A51EF6"/>
    <w:pPr>
      <w:shd w:val="clear" w:color="auto" w:fill="F8F8FF"/>
      <w:spacing w:before="100" w:beforeAutospacing="1" w:after="100" w:afterAutospacing="1" w:line="240" w:lineRule="auto"/>
    </w:pPr>
  </w:style>
  <w:style w:type="paragraph" w:customStyle="1" w:styleId="mbbouton1">
    <w:name w:val="mbbouton1"/>
    <w:basedOn w:val="Normale"/>
    <w:rsid w:val="00A51EF6"/>
    <w:pPr>
      <w:pBdr>
        <w:top w:val="single" w:sz="12" w:space="2" w:color="F0D0FF"/>
        <w:left w:val="single" w:sz="12" w:space="4" w:color="F0D0FF"/>
        <w:bottom w:val="single" w:sz="12" w:space="2" w:color="9070C0"/>
        <w:right w:val="single" w:sz="12" w:space="4" w:color="B090E0"/>
      </w:pBdr>
      <w:shd w:val="clear" w:color="auto" w:fill="D0B0FF"/>
      <w:spacing w:before="100" w:beforeAutospacing="1" w:after="100" w:afterAutospacing="1" w:line="240" w:lineRule="auto"/>
      <w:ind w:right="24"/>
    </w:pPr>
  </w:style>
  <w:style w:type="paragraph" w:customStyle="1" w:styleId="mbboutonsel1">
    <w:name w:val="mbboutonsel1"/>
    <w:basedOn w:val="Normale"/>
    <w:rsid w:val="00A51EF6"/>
    <w:pPr>
      <w:pBdr>
        <w:top w:val="single" w:sz="12" w:space="2" w:color="B090E0"/>
        <w:left w:val="single" w:sz="12" w:space="4" w:color="B090E0"/>
        <w:bottom w:val="single" w:sz="12" w:space="2" w:color="9070C0"/>
        <w:right w:val="single" w:sz="12" w:space="4" w:color="7050A0"/>
      </w:pBdr>
      <w:shd w:val="clear" w:color="auto" w:fill="9070C0"/>
      <w:spacing w:before="100" w:beforeAutospacing="1" w:after="100" w:afterAutospacing="1" w:line="240" w:lineRule="auto"/>
      <w:ind w:right="24"/>
    </w:pPr>
    <w:rPr>
      <w:color w:val="FFFFFF"/>
    </w:rPr>
  </w:style>
  <w:style w:type="paragraph" w:customStyle="1" w:styleId="mbcontenu1">
    <w:name w:val="mbcontenu1"/>
    <w:basedOn w:val="Normale"/>
    <w:rsid w:val="00A51EF6"/>
    <w:pPr>
      <w:pBdr>
        <w:top w:val="single" w:sz="18" w:space="12" w:color="9070C0"/>
        <w:left w:val="single" w:sz="18" w:space="12" w:color="9070C0"/>
        <w:bottom w:val="single" w:sz="18" w:space="12" w:color="7050A0"/>
        <w:right w:val="single" w:sz="18" w:space="12" w:color="7050A0"/>
      </w:pBdr>
      <w:shd w:val="clear" w:color="auto" w:fill="F5FFFA"/>
      <w:spacing w:before="100" w:beforeAutospacing="1" w:after="100" w:afterAutospacing="1" w:line="240" w:lineRule="auto"/>
    </w:pPr>
  </w:style>
  <w:style w:type="paragraph" w:customStyle="1" w:styleId="mbonglet1">
    <w:name w:val="mbonglet1"/>
    <w:basedOn w:val="Normale"/>
    <w:rsid w:val="00A51EF6"/>
    <w:pPr>
      <w:shd w:val="clear" w:color="auto" w:fill="F5FFFA"/>
      <w:spacing w:before="100" w:beforeAutospacing="1" w:after="100" w:afterAutospacing="1" w:line="240" w:lineRule="auto"/>
    </w:pPr>
  </w:style>
  <w:style w:type="paragraph" w:customStyle="1" w:styleId="mbbouton2">
    <w:name w:val="mbbouton2"/>
    <w:basedOn w:val="Normale"/>
    <w:rsid w:val="00A51EF6"/>
    <w:pPr>
      <w:pBdr>
        <w:top w:val="single" w:sz="12" w:space="2" w:color="C0F090"/>
        <w:left w:val="single" w:sz="12" w:space="4" w:color="C0F090"/>
        <w:bottom w:val="single" w:sz="12" w:space="2" w:color="75C045"/>
        <w:right w:val="single" w:sz="12" w:space="4" w:color="90D060"/>
      </w:pBdr>
      <w:shd w:val="clear" w:color="auto" w:fill="A5E085"/>
      <w:spacing w:before="100" w:beforeAutospacing="1" w:after="100" w:afterAutospacing="1" w:line="240" w:lineRule="auto"/>
      <w:ind w:right="24"/>
    </w:pPr>
  </w:style>
  <w:style w:type="paragraph" w:customStyle="1" w:styleId="mbboutonsel2">
    <w:name w:val="mbboutonsel2"/>
    <w:basedOn w:val="Normale"/>
    <w:rsid w:val="00A51EF6"/>
    <w:pPr>
      <w:pBdr>
        <w:top w:val="single" w:sz="12" w:space="2" w:color="90D060"/>
        <w:left w:val="single" w:sz="12" w:space="4" w:color="90D060"/>
        <w:bottom w:val="single" w:sz="12" w:space="2" w:color="75C045"/>
        <w:right w:val="single" w:sz="12" w:space="4" w:color="60B030"/>
      </w:pBdr>
      <w:shd w:val="clear" w:color="auto" w:fill="75C045"/>
      <w:spacing w:before="100" w:beforeAutospacing="1" w:after="100" w:afterAutospacing="1" w:line="240" w:lineRule="auto"/>
      <w:ind w:right="24"/>
    </w:pPr>
    <w:rPr>
      <w:color w:val="FFFFFF"/>
    </w:rPr>
  </w:style>
  <w:style w:type="paragraph" w:customStyle="1" w:styleId="mbcontenu2">
    <w:name w:val="mbcontenu2"/>
    <w:basedOn w:val="Normale"/>
    <w:rsid w:val="00A51EF6"/>
    <w:pPr>
      <w:pBdr>
        <w:top w:val="single" w:sz="18" w:space="12" w:color="75C045"/>
        <w:left w:val="single" w:sz="18" w:space="12" w:color="75C045"/>
        <w:bottom w:val="single" w:sz="18" w:space="12" w:color="60B030"/>
        <w:right w:val="single" w:sz="18" w:space="12" w:color="60B030"/>
      </w:pBdr>
      <w:shd w:val="clear" w:color="auto" w:fill="F5FFFA"/>
      <w:spacing w:before="100" w:beforeAutospacing="1" w:after="100" w:afterAutospacing="1" w:line="240" w:lineRule="auto"/>
    </w:pPr>
  </w:style>
  <w:style w:type="paragraph" w:customStyle="1" w:styleId="mbonglet2">
    <w:name w:val="mbonglet2"/>
    <w:basedOn w:val="Normale"/>
    <w:rsid w:val="00A51EF6"/>
    <w:pPr>
      <w:shd w:val="clear" w:color="auto" w:fill="F5FFFA"/>
      <w:spacing w:before="100" w:beforeAutospacing="1" w:after="100" w:afterAutospacing="1" w:line="240" w:lineRule="auto"/>
    </w:pPr>
  </w:style>
  <w:style w:type="paragraph" w:customStyle="1" w:styleId="mbbouton3">
    <w:name w:val="mbbouton3"/>
    <w:basedOn w:val="Normale"/>
    <w:rsid w:val="00A51EF6"/>
    <w:pPr>
      <w:pBdr>
        <w:top w:val="single" w:sz="12" w:space="2" w:color="C8D6E9"/>
        <w:left w:val="single" w:sz="12" w:space="4" w:color="C8D6E9"/>
        <w:bottom w:val="single" w:sz="12" w:space="2" w:color="5B8DD6"/>
        <w:right w:val="single" w:sz="12" w:space="4" w:color="88ABDE"/>
      </w:pBdr>
      <w:shd w:val="clear" w:color="auto" w:fill="A7C1E6"/>
      <w:spacing w:before="100" w:beforeAutospacing="1" w:after="100" w:afterAutospacing="1" w:line="240" w:lineRule="auto"/>
      <w:ind w:right="24"/>
    </w:pPr>
  </w:style>
  <w:style w:type="paragraph" w:customStyle="1" w:styleId="mbboutonsel3">
    <w:name w:val="mbboutonsel3"/>
    <w:basedOn w:val="Normale"/>
    <w:rsid w:val="00A51EF6"/>
    <w:pPr>
      <w:pBdr>
        <w:top w:val="single" w:sz="12" w:space="2" w:color="88ABDE"/>
        <w:left w:val="single" w:sz="12" w:space="4" w:color="88ABDE"/>
        <w:bottom w:val="single" w:sz="12" w:space="2" w:color="5B8DD6"/>
        <w:right w:val="single" w:sz="12" w:space="4" w:color="3379DE"/>
      </w:pBdr>
      <w:shd w:val="clear" w:color="auto" w:fill="5B8DD6"/>
      <w:spacing w:before="100" w:beforeAutospacing="1" w:after="100" w:afterAutospacing="1" w:line="240" w:lineRule="auto"/>
      <w:ind w:right="24"/>
    </w:pPr>
    <w:rPr>
      <w:color w:val="FFFFFF"/>
    </w:rPr>
  </w:style>
  <w:style w:type="paragraph" w:customStyle="1" w:styleId="mbcontenu3">
    <w:name w:val="mbcontenu3"/>
    <w:basedOn w:val="Normale"/>
    <w:rsid w:val="00A51EF6"/>
    <w:pPr>
      <w:pBdr>
        <w:top w:val="single" w:sz="18" w:space="12" w:color="5B8DD6"/>
        <w:left w:val="single" w:sz="18" w:space="12" w:color="5B8DD6"/>
        <w:bottom w:val="single" w:sz="18" w:space="12" w:color="3379DE"/>
        <w:right w:val="single" w:sz="18" w:space="12" w:color="3379DE"/>
      </w:pBdr>
      <w:shd w:val="clear" w:color="auto" w:fill="FFFFFF"/>
      <w:spacing w:before="100" w:beforeAutospacing="1" w:after="100" w:afterAutospacing="1" w:line="240" w:lineRule="auto"/>
    </w:pPr>
  </w:style>
  <w:style w:type="paragraph" w:customStyle="1" w:styleId="mbonglet3">
    <w:name w:val="mbonglet3"/>
    <w:basedOn w:val="Normale"/>
    <w:rsid w:val="00A51EF6"/>
    <w:pPr>
      <w:shd w:val="clear" w:color="auto" w:fill="FFFFFF"/>
      <w:spacing w:before="100" w:beforeAutospacing="1" w:after="100" w:afterAutospacing="1" w:line="240" w:lineRule="auto"/>
    </w:pPr>
  </w:style>
  <w:style w:type="paragraph" w:customStyle="1" w:styleId="mbbouton4">
    <w:name w:val="mbbouton4"/>
    <w:basedOn w:val="Normale"/>
    <w:rsid w:val="00A51EF6"/>
    <w:pPr>
      <w:pBdr>
        <w:top w:val="single" w:sz="12" w:space="2" w:color="FFD0A4"/>
        <w:left w:val="single" w:sz="12" w:space="4" w:color="FFD0A4"/>
        <w:bottom w:val="single" w:sz="12" w:space="2" w:color="FF9D42"/>
        <w:right w:val="single" w:sz="12" w:space="4" w:color="FFAC5D"/>
      </w:pBdr>
      <w:shd w:val="clear" w:color="auto" w:fill="FFBD7F"/>
      <w:spacing w:before="100" w:beforeAutospacing="1" w:after="100" w:afterAutospacing="1" w:line="240" w:lineRule="auto"/>
      <w:ind w:right="24"/>
    </w:pPr>
  </w:style>
  <w:style w:type="paragraph" w:customStyle="1" w:styleId="mbboutonsel4">
    <w:name w:val="mbboutonsel4"/>
    <w:basedOn w:val="Normale"/>
    <w:rsid w:val="00A51EF6"/>
    <w:pPr>
      <w:pBdr>
        <w:top w:val="single" w:sz="12" w:space="2" w:color="FFAC5D"/>
        <w:left w:val="single" w:sz="12" w:space="4" w:color="FFAC5D"/>
        <w:bottom w:val="single" w:sz="12" w:space="2" w:color="FF9D42"/>
        <w:right w:val="single" w:sz="12" w:space="4" w:color="FF820E"/>
      </w:pBdr>
      <w:shd w:val="clear" w:color="auto" w:fill="FF9D42"/>
      <w:spacing w:before="100" w:beforeAutospacing="1" w:after="100" w:afterAutospacing="1" w:line="240" w:lineRule="auto"/>
      <w:ind w:right="24"/>
    </w:pPr>
    <w:rPr>
      <w:color w:val="FFFFFF"/>
    </w:rPr>
  </w:style>
  <w:style w:type="paragraph" w:customStyle="1" w:styleId="mbcontenu4">
    <w:name w:val="mbcontenu4"/>
    <w:basedOn w:val="Normale"/>
    <w:rsid w:val="00A51EF6"/>
    <w:pPr>
      <w:pBdr>
        <w:top w:val="single" w:sz="18" w:space="12" w:color="FF9D42"/>
        <w:left w:val="single" w:sz="18" w:space="12" w:color="FF9D42"/>
        <w:bottom w:val="single" w:sz="18" w:space="12" w:color="FF820E"/>
        <w:right w:val="single" w:sz="18" w:space="12" w:color="FF820E"/>
      </w:pBdr>
      <w:shd w:val="clear" w:color="auto" w:fill="FFEEDD"/>
      <w:spacing w:before="100" w:beforeAutospacing="1" w:after="100" w:afterAutospacing="1" w:line="240" w:lineRule="auto"/>
    </w:pPr>
  </w:style>
  <w:style w:type="paragraph" w:customStyle="1" w:styleId="mbonglet4">
    <w:name w:val="mbonglet4"/>
    <w:basedOn w:val="Normale"/>
    <w:rsid w:val="00A51EF6"/>
    <w:pPr>
      <w:shd w:val="clear" w:color="auto" w:fill="FFEEDD"/>
      <w:spacing w:before="100" w:beforeAutospacing="1" w:after="100" w:afterAutospacing="1" w:line="240" w:lineRule="auto"/>
    </w:pPr>
  </w:style>
  <w:style w:type="paragraph" w:customStyle="1" w:styleId="mbbouton5">
    <w:name w:val="mbbouton5"/>
    <w:basedOn w:val="Normale"/>
    <w:rsid w:val="00A51EF6"/>
    <w:pPr>
      <w:pBdr>
        <w:top w:val="single" w:sz="12" w:space="2" w:color="CFCFCF"/>
        <w:left w:val="single" w:sz="12" w:space="4" w:color="CFCFCF"/>
        <w:bottom w:val="single" w:sz="12" w:space="2" w:color="868686"/>
        <w:right w:val="single" w:sz="12" w:space="4" w:color="9F9F9F"/>
      </w:pBdr>
      <w:shd w:val="clear" w:color="auto" w:fill="B9B9B9"/>
      <w:spacing w:before="100" w:beforeAutospacing="1" w:after="100" w:afterAutospacing="1" w:line="240" w:lineRule="auto"/>
      <w:ind w:right="24"/>
    </w:pPr>
  </w:style>
  <w:style w:type="paragraph" w:customStyle="1" w:styleId="mbboutonsel5">
    <w:name w:val="mbboutonsel5"/>
    <w:basedOn w:val="Normale"/>
    <w:rsid w:val="00A51EF6"/>
    <w:pPr>
      <w:pBdr>
        <w:top w:val="single" w:sz="12" w:space="2" w:color="9F9F9F"/>
        <w:left w:val="single" w:sz="12" w:space="4" w:color="9F9F9F"/>
        <w:bottom w:val="single" w:sz="12" w:space="2" w:color="868686"/>
        <w:right w:val="single" w:sz="12" w:space="4" w:color="666666"/>
      </w:pBdr>
      <w:shd w:val="clear" w:color="auto" w:fill="868686"/>
      <w:spacing w:before="100" w:beforeAutospacing="1" w:after="100" w:afterAutospacing="1" w:line="240" w:lineRule="auto"/>
      <w:ind w:right="24"/>
    </w:pPr>
    <w:rPr>
      <w:color w:val="FFFFFF"/>
    </w:rPr>
  </w:style>
  <w:style w:type="paragraph" w:customStyle="1" w:styleId="mbcontenu5">
    <w:name w:val="mbcontenu5"/>
    <w:basedOn w:val="Normale"/>
    <w:rsid w:val="00A51EF6"/>
    <w:pPr>
      <w:pBdr>
        <w:top w:val="single" w:sz="18" w:space="12" w:color="868686"/>
        <w:left w:val="single" w:sz="18" w:space="12" w:color="868686"/>
        <w:bottom w:val="single" w:sz="18" w:space="12" w:color="666666"/>
        <w:right w:val="single" w:sz="18" w:space="12" w:color="666666"/>
      </w:pBdr>
      <w:shd w:val="clear" w:color="auto" w:fill="FFFCE8"/>
      <w:spacing w:before="100" w:beforeAutospacing="1" w:after="100" w:afterAutospacing="1" w:line="240" w:lineRule="auto"/>
    </w:pPr>
  </w:style>
  <w:style w:type="paragraph" w:customStyle="1" w:styleId="mbonglet5">
    <w:name w:val="mbonglet5"/>
    <w:basedOn w:val="Normale"/>
    <w:rsid w:val="00A51EF6"/>
    <w:pPr>
      <w:shd w:val="clear" w:color="auto" w:fill="FFFCE8"/>
      <w:spacing w:before="100" w:beforeAutospacing="1" w:after="100" w:afterAutospacing="1" w:line="240" w:lineRule="auto"/>
    </w:pPr>
  </w:style>
  <w:style w:type="paragraph" w:customStyle="1" w:styleId="mbbouton6">
    <w:name w:val="mbbouton6"/>
    <w:basedOn w:val="Normale"/>
    <w:rsid w:val="00A51EF6"/>
    <w:pPr>
      <w:pBdr>
        <w:top w:val="single" w:sz="12" w:space="2" w:color="FFEEAA"/>
        <w:left w:val="single" w:sz="12" w:space="4" w:color="FFEEAA"/>
        <w:bottom w:val="single" w:sz="12" w:space="2" w:color="EABB00"/>
        <w:right w:val="single" w:sz="12" w:space="4" w:color="FFD52B"/>
      </w:pBdr>
      <w:shd w:val="clear" w:color="auto" w:fill="FFE16A"/>
      <w:spacing w:before="100" w:beforeAutospacing="1" w:after="100" w:afterAutospacing="1" w:line="240" w:lineRule="auto"/>
      <w:ind w:right="24"/>
    </w:pPr>
  </w:style>
  <w:style w:type="paragraph" w:customStyle="1" w:styleId="mbboutonsel6">
    <w:name w:val="mbboutonsel6"/>
    <w:basedOn w:val="Normale"/>
    <w:rsid w:val="00A51EF6"/>
    <w:pPr>
      <w:pBdr>
        <w:top w:val="single" w:sz="12" w:space="2" w:color="FFD52B"/>
        <w:left w:val="single" w:sz="12" w:space="4" w:color="FFD52B"/>
        <w:bottom w:val="single" w:sz="12" w:space="2" w:color="EABB00"/>
        <w:right w:val="single" w:sz="12" w:space="4" w:color="AA8800"/>
      </w:pBdr>
      <w:shd w:val="clear" w:color="auto" w:fill="EABB00"/>
      <w:spacing w:before="100" w:beforeAutospacing="1" w:after="100" w:afterAutospacing="1" w:line="240" w:lineRule="auto"/>
      <w:ind w:right="24"/>
    </w:pPr>
    <w:rPr>
      <w:color w:val="FFFFFF"/>
    </w:rPr>
  </w:style>
  <w:style w:type="paragraph" w:customStyle="1" w:styleId="mbcontenu6">
    <w:name w:val="mbcontenu6"/>
    <w:basedOn w:val="Normale"/>
    <w:rsid w:val="00A51EF6"/>
    <w:pPr>
      <w:pBdr>
        <w:top w:val="single" w:sz="18" w:space="12" w:color="EABB00"/>
        <w:left w:val="single" w:sz="18" w:space="12" w:color="EABB00"/>
        <w:bottom w:val="single" w:sz="18" w:space="12" w:color="AA8800"/>
        <w:right w:val="single" w:sz="18" w:space="12" w:color="AA8800"/>
      </w:pBdr>
      <w:shd w:val="clear" w:color="auto" w:fill="FFFCE8"/>
      <w:spacing w:before="100" w:beforeAutospacing="1" w:after="100" w:afterAutospacing="1" w:line="240" w:lineRule="auto"/>
    </w:pPr>
  </w:style>
  <w:style w:type="paragraph" w:customStyle="1" w:styleId="mbonglet6">
    <w:name w:val="mbonglet6"/>
    <w:basedOn w:val="Normale"/>
    <w:rsid w:val="00A51EF6"/>
    <w:pPr>
      <w:shd w:val="clear" w:color="auto" w:fill="FFFCE8"/>
      <w:spacing w:before="100" w:beforeAutospacing="1" w:after="100" w:afterAutospacing="1" w:line="240" w:lineRule="auto"/>
    </w:pPr>
  </w:style>
  <w:style w:type="paragraph" w:customStyle="1" w:styleId="mbbouton7">
    <w:name w:val="mbbouton7"/>
    <w:basedOn w:val="Normale"/>
    <w:rsid w:val="00A51EF6"/>
    <w:pPr>
      <w:pBdr>
        <w:top w:val="single" w:sz="12" w:space="2" w:color="FFC6AA"/>
        <w:left w:val="single" w:sz="12" w:space="4" w:color="FFC6AA"/>
        <w:bottom w:val="single" w:sz="12" w:space="2" w:color="CA4200"/>
        <w:right w:val="single" w:sz="12" w:space="4" w:color="FF6215"/>
      </w:pBdr>
      <w:shd w:val="clear" w:color="auto" w:fill="FF9B6A"/>
      <w:spacing w:before="100" w:beforeAutospacing="1" w:after="100" w:afterAutospacing="1" w:line="240" w:lineRule="auto"/>
      <w:ind w:right="24"/>
    </w:pPr>
  </w:style>
  <w:style w:type="paragraph" w:customStyle="1" w:styleId="mbboutonsel7">
    <w:name w:val="mbboutonsel7"/>
    <w:basedOn w:val="Normale"/>
    <w:rsid w:val="00A51EF6"/>
    <w:pPr>
      <w:pBdr>
        <w:top w:val="single" w:sz="12" w:space="2" w:color="FF6215"/>
        <w:left w:val="single" w:sz="12" w:space="4" w:color="FF6215"/>
        <w:bottom w:val="single" w:sz="12" w:space="2" w:color="CA4200"/>
        <w:right w:val="single" w:sz="12" w:space="4" w:color="993300"/>
      </w:pBdr>
      <w:shd w:val="clear" w:color="auto" w:fill="CA4200"/>
      <w:spacing w:before="100" w:beforeAutospacing="1" w:after="100" w:afterAutospacing="1" w:line="240" w:lineRule="auto"/>
      <w:ind w:right="24"/>
    </w:pPr>
    <w:rPr>
      <w:color w:val="FFFFFF"/>
    </w:rPr>
  </w:style>
  <w:style w:type="paragraph" w:customStyle="1" w:styleId="mbcontenu7">
    <w:name w:val="mbcontenu7"/>
    <w:basedOn w:val="Normale"/>
    <w:rsid w:val="00A51EF6"/>
    <w:pPr>
      <w:pBdr>
        <w:top w:val="single" w:sz="18" w:space="12" w:color="CA4200"/>
        <w:left w:val="single" w:sz="18" w:space="12" w:color="CA4200"/>
        <w:bottom w:val="single" w:sz="18" w:space="12" w:color="993300"/>
        <w:right w:val="single" w:sz="18" w:space="12" w:color="993300"/>
      </w:pBdr>
      <w:shd w:val="clear" w:color="auto" w:fill="FFFCE8"/>
      <w:spacing w:before="100" w:beforeAutospacing="1" w:after="100" w:afterAutospacing="1" w:line="240" w:lineRule="auto"/>
    </w:pPr>
  </w:style>
  <w:style w:type="paragraph" w:customStyle="1" w:styleId="mbonglet7">
    <w:name w:val="mbonglet7"/>
    <w:basedOn w:val="Normale"/>
    <w:rsid w:val="00A51EF6"/>
    <w:pPr>
      <w:shd w:val="clear" w:color="auto" w:fill="FFFCE8"/>
      <w:spacing w:before="100" w:beforeAutospacing="1" w:after="100" w:afterAutospacing="1" w:line="240" w:lineRule="auto"/>
    </w:pPr>
  </w:style>
  <w:style w:type="character" w:customStyle="1" w:styleId="flagicon">
    <w:name w:val="flagicon"/>
    <w:basedOn w:val="Carpredefinitoparagrafo"/>
    <w:rsid w:val="00A51EF6"/>
  </w:style>
  <w:style w:type="numbering" w:customStyle="1" w:styleId="Nessunelenco8">
    <w:name w:val="Nessun elenco8"/>
    <w:next w:val="Nessunelenco"/>
    <w:uiPriority w:val="99"/>
    <w:semiHidden/>
    <w:unhideWhenUsed/>
    <w:rsid w:val="00CD27DF"/>
  </w:style>
  <w:style w:type="paragraph" w:customStyle="1" w:styleId="mw-spinner">
    <w:name w:val="mw-spinner"/>
    <w:basedOn w:val="Normale"/>
    <w:rsid w:val="00CD27DF"/>
    <w:pPr>
      <w:spacing w:before="100" w:beforeAutospacing="1" w:after="100" w:afterAutospacing="1" w:line="240" w:lineRule="auto"/>
    </w:pPr>
  </w:style>
  <w:style w:type="paragraph" w:customStyle="1" w:styleId="mw-spinner-small">
    <w:name w:val="mw-spinner-small"/>
    <w:basedOn w:val="Normale"/>
    <w:rsid w:val="00CD27DF"/>
    <w:pPr>
      <w:spacing w:before="100" w:beforeAutospacing="1" w:after="100" w:afterAutospacing="1" w:line="240" w:lineRule="auto"/>
    </w:pPr>
  </w:style>
  <w:style w:type="paragraph" w:customStyle="1" w:styleId="mw-spinner-large">
    <w:name w:val="mw-spinner-large"/>
    <w:basedOn w:val="Normale"/>
    <w:rsid w:val="00CD27DF"/>
    <w:pPr>
      <w:spacing w:before="100" w:beforeAutospacing="1" w:after="100" w:afterAutospacing="1" w:line="240" w:lineRule="auto"/>
    </w:pPr>
  </w:style>
  <w:style w:type="paragraph" w:customStyle="1" w:styleId="mw-spinner-block">
    <w:name w:val="mw-spinner-block"/>
    <w:basedOn w:val="Normale"/>
    <w:rsid w:val="00CD27DF"/>
    <w:pPr>
      <w:spacing w:before="100" w:beforeAutospacing="1" w:after="100" w:afterAutospacing="1" w:line="240" w:lineRule="auto"/>
    </w:pPr>
  </w:style>
  <w:style w:type="paragraph" w:customStyle="1" w:styleId="mw-spinner-inline">
    <w:name w:val="mw-spinner-inline"/>
    <w:basedOn w:val="Normale"/>
    <w:rsid w:val="00CD27DF"/>
    <w:pPr>
      <w:spacing w:before="100" w:beforeAutospacing="1" w:after="100" w:afterAutospacing="1" w:line="240" w:lineRule="auto"/>
      <w:textAlignment w:val="center"/>
    </w:pPr>
  </w:style>
  <w:style w:type="paragraph" w:customStyle="1" w:styleId="mw-editfont-monospace">
    <w:name w:val="mw-editfont-monospace"/>
    <w:basedOn w:val="Normale"/>
    <w:rsid w:val="00CD27DF"/>
    <w:pPr>
      <w:spacing w:before="100" w:beforeAutospacing="1" w:after="100" w:afterAutospacing="1" w:line="240" w:lineRule="auto"/>
    </w:pPr>
    <w:rPr>
      <w:rFonts w:ascii="Courier New" w:hAnsi="Courier New" w:cs="Courier New"/>
      <w:sz w:val="20"/>
      <w:szCs w:val="20"/>
    </w:rPr>
  </w:style>
  <w:style w:type="paragraph" w:customStyle="1" w:styleId="mw-editfont-sans-serif">
    <w:name w:val="mw-editfont-sans-serif"/>
    <w:basedOn w:val="Normale"/>
    <w:rsid w:val="00CD27DF"/>
    <w:pPr>
      <w:spacing w:before="100" w:beforeAutospacing="1" w:after="100" w:afterAutospacing="1" w:line="240" w:lineRule="auto"/>
    </w:pPr>
    <w:rPr>
      <w:rFonts w:ascii="Arial" w:hAnsi="Arial" w:cs="Arial"/>
      <w:sz w:val="20"/>
      <w:szCs w:val="20"/>
    </w:rPr>
  </w:style>
  <w:style w:type="paragraph" w:customStyle="1" w:styleId="mw-editfont-serif">
    <w:name w:val="mw-editfont-serif"/>
    <w:basedOn w:val="Normale"/>
    <w:rsid w:val="00CD27DF"/>
    <w:pPr>
      <w:spacing w:before="100" w:beforeAutospacing="1" w:after="100" w:afterAutospacing="1" w:line="240" w:lineRule="auto"/>
    </w:pPr>
    <w:rPr>
      <w:sz w:val="20"/>
      <w:szCs w:val="20"/>
    </w:rPr>
  </w:style>
  <w:style w:type="paragraph" w:customStyle="1" w:styleId="mw-3d-wrapper">
    <w:name w:val="mw-3d-wrapper"/>
    <w:basedOn w:val="Normale"/>
    <w:rsid w:val="00CD27DF"/>
    <w:pPr>
      <w:spacing w:before="100" w:beforeAutospacing="1" w:after="100" w:afterAutospacing="1" w:line="240" w:lineRule="auto"/>
      <w:textAlignment w:val="top"/>
    </w:pPr>
  </w:style>
  <w:style w:type="paragraph" w:customStyle="1" w:styleId="mw-3d-badge">
    <w:name w:val="mw-3d-badge"/>
    <w:basedOn w:val="Normale"/>
    <w:rsid w:val="00CD27DF"/>
    <w:pPr>
      <w:shd w:val="clear" w:color="auto" w:fill="F8F9FA"/>
      <w:spacing w:before="100" w:beforeAutospacing="1" w:after="100" w:afterAutospacing="1" w:line="285" w:lineRule="atLeast"/>
    </w:pPr>
    <w:rPr>
      <w:b/>
      <w:bCs/>
      <w:color w:val="1E1F21"/>
      <w:sz w:val="21"/>
      <w:szCs w:val="21"/>
    </w:rPr>
  </w:style>
  <w:style w:type="paragraph" w:customStyle="1" w:styleId="mw-3d-thumb-placeholder">
    <w:name w:val="mw-3d-thumb-placeholder"/>
    <w:basedOn w:val="Normale"/>
    <w:rsid w:val="00CD27DF"/>
    <w:pPr>
      <w:spacing w:before="100" w:beforeAutospacing="1" w:after="100" w:afterAutospacing="1" w:line="240" w:lineRule="auto"/>
    </w:pPr>
    <w:rPr>
      <w:color w:val="222222"/>
    </w:rPr>
  </w:style>
  <w:style w:type="paragraph" w:customStyle="1" w:styleId="ve-init-mw-tempwikitexteditorwidget">
    <w:name w:val="ve-init-mw-tempwikitexteditorwidget"/>
    <w:basedOn w:val="Normale"/>
    <w:rsid w:val="00CD27DF"/>
    <w:pPr>
      <w:spacing w:before="100" w:beforeAutospacing="1" w:after="100" w:afterAutospacing="1" w:line="360" w:lineRule="atLeast"/>
    </w:pPr>
  </w:style>
  <w:style w:type="paragraph" w:customStyle="1" w:styleId="mw-mmv-button">
    <w:name w:val="mw-mmv-button"/>
    <w:basedOn w:val="Normale"/>
    <w:rsid w:val="00CD27DF"/>
    <w:pPr>
      <w:spacing w:before="100" w:beforeAutospacing="1" w:after="100" w:afterAutospacing="1" w:line="240" w:lineRule="auto"/>
      <w:ind w:firstLine="25072"/>
    </w:pPr>
  </w:style>
  <w:style w:type="paragraph" w:customStyle="1" w:styleId="ve-init-mw-desktoparticletarget-toolbarplaceholder">
    <w:name w:val="ve-init-mw-desktoparticletarget-toolbarplaceholder"/>
    <w:basedOn w:val="Normale"/>
    <w:rsid w:val="00CD27DF"/>
    <w:pPr>
      <w:pBdr>
        <w:bottom w:val="single" w:sz="6" w:space="0" w:color="C8CCD1"/>
      </w:pBdr>
      <w:spacing w:before="0" w:after="274" w:line="240" w:lineRule="auto"/>
      <w:ind w:left="-274" w:right="-274"/>
    </w:pPr>
    <w:rPr>
      <w:sz w:val="21"/>
      <w:szCs w:val="21"/>
    </w:rPr>
  </w:style>
  <w:style w:type="paragraph" w:customStyle="1" w:styleId="ve-init-mw-desktoparticletarget-toolbar">
    <w:name w:val="ve-init-mw-desktoparticletarget-toolbar"/>
    <w:basedOn w:val="Normale"/>
    <w:rsid w:val="00CD27DF"/>
    <w:pPr>
      <w:spacing w:before="0" w:after="274" w:line="240" w:lineRule="auto"/>
      <w:ind w:left="-274" w:right="-274"/>
    </w:pPr>
    <w:rPr>
      <w:sz w:val="21"/>
      <w:szCs w:val="21"/>
    </w:rPr>
  </w:style>
  <w:style w:type="paragraph" w:customStyle="1" w:styleId="ve-init-mw-desktoparticletarget-toolbarplaceholder-open">
    <w:name w:val="ve-init-mw-desktoparticletarget-toolbarplaceholder-open"/>
    <w:basedOn w:val="Normale"/>
    <w:rsid w:val="00CD27DF"/>
    <w:pPr>
      <w:spacing w:before="100" w:beforeAutospacing="1" w:after="100" w:afterAutospacing="1" w:line="240" w:lineRule="auto"/>
    </w:pPr>
  </w:style>
  <w:style w:type="paragraph" w:customStyle="1" w:styleId="uls-search">
    <w:name w:val="uls-search"/>
    <w:basedOn w:val="Normale"/>
    <w:rsid w:val="00CD27DF"/>
    <w:pPr>
      <w:spacing w:before="100" w:beforeAutospacing="1" w:after="100" w:afterAutospacing="1" w:line="240" w:lineRule="auto"/>
    </w:pPr>
  </w:style>
  <w:style w:type="paragraph" w:customStyle="1" w:styleId="uls-filtersuggestion">
    <w:name w:val="uls-filtersuggestion"/>
    <w:basedOn w:val="Normale"/>
    <w:rsid w:val="00CD27DF"/>
    <w:pPr>
      <w:spacing w:before="100" w:beforeAutospacing="1" w:after="100" w:afterAutospacing="1" w:line="240" w:lineRule="auto"/>
    </w:pPr>
  </w:style>
  <w:style w:type="paragraph" w:customStyle="1" w:styleId="mwe-popups-title">
    <w:name w:val="mwe-popups-title"/>
    <w:basedOn w:val="Normale"/>
    <w:rsid w:val="00CD27DF"/>
    <w:pPr>
      <w:spacing w:before="100" w:beforeAutospacing="1" w:after="100" w:afterAutospacing="1" w:line="240" w:lineRule="auto"/>
    </w:pPr>
  </w:style>
  <w:style w:type="paragraph" w:customStyle="1" w:styleId="oo-ui-element-hidden">
    <w:name w:val="oo-ui-element-hidden"/>
    <w:basedOn w:val="Normale"/>
    <w:rsid w:val="00CD27DF"/>
    <w:pPr>
      <w:spacing w:before="100" w:beforeAutospacing="1" w:after="100" w:afterAutospacing="1" w:line="240" w:lineRule="auto"/>
    </w:pPr>
    <w:rPr>
      <w:vanish/>
    </w:rPr>
  </w:style>
  <w:style w:type="paragraph" w:customStyle="1" w:styleId="uls-no-found-more1">
    <w:name w:val="uls-no-found-more1"/>
    <w:basedOn w:val="Normale"/>
    <w:rsid w:val="00CD27DF"/>
    <w:pPr>
      <w:shd w:val="clear" w:color="auto" w:fill="FFFFFF"/>
      <w:spacing w:before="100" w:beforeAutospacing="1" w:after="100" w:afterAutospacing="1" w:line="240" w:lineRule="auto"/>
    </w:pPr>
  </w:style>
  <w:style w:type="paragraph" w:customStyle="1" w:styleId="uls-menu1">
    <w:name w:val="uls-menu1"/>
    <w:basedOn w:val="Normale"/>
    <w:rsid w:val="00CD27DF"/>
    <w:pPr>
      <w:spacing w:before="100" w:beforeAutospacing="1" w:after="100" w:afterAutospacing="1" w:line="240" w:lineRule="auto"/>
    </w:pPr>
    <w:rPr>
      <w:sz w:val="21"/>
      <w:szCs w:val="21"/>
    </w:rPr>
  </w:style>
  <w:style w:type="paragraph" w:customStyle="1" w:styleId="uls-search1">
    <w:name w:val="uls-search1"/>
    <w:basedOn w:val="Normale"/>
    <w:rsid w:val="00CD27DF"/>
    <w:pPr>
      <w:spacing w:before="100" w:beforeAutospacing="1" w:after="100" w:afterAutospacing="1" w:line="240" w:lineRule="auto"/>
    </w:pPr>
  </w:style>
  <w:style w:type="paragraph" w:customStyle="1" w:styleId="uls-filtersuggestion1">
    <w:name w:val="uls-filtersuggestion1"/>
    <w:basedOn w:val="Normale"/>
    <w:rsid w:val="00CD27DF"/>
    <w:pPr>
      <w:spacing w:before="100" w:beforeAutospacing="1" w:after="100" w:afterAutospacing="1" w:line="240" w:lineRule="auto"/>
    </w:pPr>
    <w:rPr>
      <w:color w:val="72777D"/>
    </w:rPr>
  </w:style>
  <w:style w:type="paragraph" w:customStyle="1" w:styleId="ve-init-mw-tempwikitexteditorwidget1">
    <w:name w:val="ve-init-mw-tempwikitexteditorwidget1"/>
    <w:basedOn w:val="Normale"/>
    <w:rsid w:val="00CD27DF"/>
    <w:pPr>
      <w:spacing w:before="100" w:beforeAutospacing="1" w:after="100" w:afterAutospacing="1" w:line="360" w:lineRule="atLeast"/>
    </w:pPr>
    <w:rPr>
      <w:vanish/>
    </w:rPr>
  </w:style>
  <w:style w:type="paragraph" w:customStyle="1" w:styleId="mw-ui-icon1">
    <w:name w:val="mw-ui-icon1"/>
    <w:basedOn w:val="Normale"/>
    <w:rsid w:val="00CD27DF"/>
    <w:pPr>
      <w:spacing w:before="315" w:after="120" w:line="360" w:lineRule="atLeast"/>
    </w:pPr>
  </w:style>
  <w:style w:type="paragraph" w:customStyle="1" w:styleId="mwe-popups-title1">
    <w:name w:val="mwe-popups-title1"/>
    <w:basedOn w:val="Normale"/>
    <w:rsid w:val="00CD27DF"/>
    <w:pPr>
      <w:spacing w:before="0" w:line="240" w:lineRule="auto"/>
      <w:ind w:left="240" w:right="240"/>
    </w:pPr>
    <w:rPr>
      <w:b/>
      <w:bCs/>
    </w:rPr>
  </w:style>
  <w:style w:type="paragraph" w:styleId="Nessunaspaziatura">
    <w:name w:val="No Spacing"/>
    <w:uiPriority w:val="1"/>
    <w:qFormat/>
    <w:rsid w:val="007E2707"/>
    <w:rPr>
      <w:sz w:val="24"/>
      <w:szCs w:val="24"/>
    </w:rPr>
  </w:style>
  <w:style w:type="numbering" w:customStyle="1" w:styleId="Nessunelenco9">
    <w:name w:val="Nessun elenco9"/>
    <w:next w:val="Nessunelenco"/>
    <w:uiPriority w:val="99"/>
    <w:semiHidden/>
    <w:unhideWhenUsed/>
    <w:rsid w:val="00F06D11"/>
  </w:style>
  <w:style w:type="paragraph" w:customStyle="1" w:styleId="mw-ui-icon-preview-disambiguation">
    <w:name w:val="mw-ui-icon-preview-disambiguation"/>
    <w:basedOn w:val="Normale"/>
    <w:rsid w:val="00F06D11"/>
    <w:pPr>
      <w:spacing w:before="100" w:beforeAutospacing="1" w:after="100" w:afterAutospacing="1" w:line="240" w:lineRule="auto"/>
    </w:pPr>
  </w:style>
  <w:style w:type="paragraph" w:customStyle="1" w:styleId="mw-ui-icon-preview-generic">
    <w:name w:val="mw-ui-icon-preview-generic"/>
    <w:basedOn w:val="Normale"/>
    <w:rsid w:val="00F06D11"/>
    <w:pPr>
      <w:spacing w:before="100" w:beforeAutospacing="1" w:after="100" w:afterAutospacing="1" w:line="240" w:lineRule="auto"/>
    </w:pPr>
  </w:style>
  <w:style w:type="paragraph" w:customStyle="1" w:styleId="mw-ui-icon-preview-disambiguation1">
    <w:name w:val="mw-ui-icon-preview-disambiguation1"/>
    <w:basedOn w:val="Normale"/>
    <w:rsid w:val="00F06D11"/>
    <w:pPr>
      <w:spacing w:before="315" w:after="120" w:line="240" w:lineRule="auto"/>
    </w:pPr>
  </w:style>
  <w:style w:type="paragraph" w:customStyle="1" w:styleId="mw-ui-icon-preview-generic1">
    <w:name w:val="mw-ui-icon-preview-generic1"/>
    <w:basedOn w:val="Normale"/>
    <w:rsid w:val="00F06D11"/>
    <w:pPr>
      <w:spacing w:before="315" w:after="12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1924">
      <w:bodyDiv w:val="1"/>
      <w:marLeft w:val="0"/>
      <w:marRight w:val="0"/>
      <w:marTop w:val="0"/>
      <w:marBottom w:val="0"/>
      <w:divBdr>
        <w:top w:val="none" w:sz="0" w:space="0" w:color="auto"/>
        <w:left w:val="none" w:sz="0" w:space="0" w:color="auto"/>
        <w:bottom w:val="none" w:sz="0" w:space="0" w:color="auto"/>
        <w:right w:val="none" w:sz="0" w:space="0" w:color="auto"/>
      </w:divBdr>
      <w:divsChild>
        <w:div w:id="2028603012">
          <w:marLeft w:val="0"/>
          <w:marRight w:val="0"/>
          <w:marTop w:val="0"/>
          <w:marBottom w:val="0"/>
          <w:divBdr>
            <w:top w:val="none" w:sz="0" w:space="0" w:color="auto"/>
            <w:left w:val="none" w:sz="0" w:space="0" w:color="auto"/>
            <w:bottom w:val="none" w:sz="0" w:space="0" w:color="auto"/>
            <w:right w:val="none" w:sz="0" w:space="0" w:color="auto"/>
          </w:divBdr>
          <w:divsChild>
            <w:div w:id="1714380836">
              <w:marLeft w:val="0"/>
              <w:marRight w:val="0"/>
              <w:marTop w:val="0"/>
              <w:marBottom w:val="0"/>
              <w:divBdr>
                <w:top w:val="none" w:sz="0" w:space="0" w:color="auto"/>
                <w:left w:val="none" w:sz="0" w:space="0" w:color="auto"/>
                <w:bottom w:val="none" w:sz="0" w:space="0" w:color="auto"/>
                <w:right w:val="none" w:sz="0" w:space="0" w:color="auto"/>
              </w:divBdr>
              <w:divsChild>
                <w:div w:id="1529295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0081">
      <w:bodyDiv w:val="1"/>
      <w:marLeft w:val="0"/>
      <w:marRight w:val="0"/>
      <w:marTop w:val="0"/>
      <w:marBottom w:val="0"/>
      <w:divBdr>
        <w:top w:val="none" w:sz="0" w:space="0" w:color="auto"/>
        <w:left w:val="none" w:sz="0" w:space="0" w:color="auto"/>
        <w:bottom w:val="none" w:sz="0" w:space="0" w:color="auto"/>
        <w:right w:val="none" w:sz="0" w:space="0" w:color="auto"/>
      </w:divBdr>
    </w:div>
    <w:div w:id="6373267">
      <w:bodyDiv w:val="1"/>
      <w:marLeft w:val="0"/>
      <w:marRight w:val="0"/>
      <w:marTop w:val="0"/>
      <w:marBottom w:val="0"/>
      <w:divBdr>
        <w:top w:val="none" w:sz="0" w:space="0" w:color="auto"/>
        <w:left w:val="none" w:sz="0" w:space="0" w:color="auto"/>
        <w:bottom w:val="none" w:sz="0" w:space="0" w:color="auto"/>
        <w:right w:val="none" w:sz="0" w:space="0" w:color="auto"/>
      </w:divBdr>
      <w:divsChild>
        <w:div w:id="346250390">
          <w:marLeft w:val="0"/>
          <w:marRight w:val="0"/>
          <w:marTop w:val="0"/>
          <w:marBottom w:val="0"/>
          <w:divBdr>
            <w:top w:val="none" w:sz="0" w:space="0" w:color="auto"/>
            <w:left w:val="none" w:sz="0" w:space="0" w:color="auto"/>
            <w:bottom w:val="none" w:sz="0" w:space="0" w:color="auto"/>
            <w:right w:val="none" w:sz="0" w:space="0" w:color="auto"/>
          </w:divBdr>
        </w:div>
        <w:div w:id="411706567">
          <w:marLeft w:val="0"/>
          <w:marRight w:val="0"/>
          <w:marTop w:val="0"/>
          <w:marBottom w:val="0"/>
          <w:divBdr>
            <w:top w:val="none" w:sz="0" w:space="0" w:color="auto"/>
            <w:left w:val="none" w:sz="0" w:space="0" w:color="auto"/>
            <w:bottom w:val="none" w:sz="0" w:space="0" w:color="auto"/>
            <w:right w:val="none" w:sz="0" w:space="0" w:color="auto"/>
          </w:divBdr>
        </w:div>
        <w:div w:id="477891024">
          <w:marLeft w:val="0"/>
          <w:marRight w:val="0"/>
          <w:marTop w:val="0"/>
          <w:marBottom w:val="0"/>
          <w:divBdr>
            <w:top w:val="none" w:sz="0" w:space="0" w:color="auto"/>
            <w:left w:val="none" w:sz="0" w:space="0" w:color="auto"/>
            <w:bottom w:val="none" w:sz="0" w:space="0" w:color="auto"/>
            <w:right w:val="none" w:sz="0" w:space="0" w:color="auto"/>
          </w:divBdr>
        </w:div>
        <w:div w:id="738598664">
          <w:marLeft w:val="0"/>
          <w:marRight w:val="0"/>
          <w:marTop w:val="0"/>
          <w:marBottom w:val="0"/>
          <w:divBdr>
            <w:top w:val="none" w:sz="0" w:space="0" w:color="auto"/>
            <w:left w:val="none" w:sz="0" w:space="0" w:color="auto"/>
            <w:bottom w:val="none" w:sz="0" w:space="0" w:color="auto"/>
            <w:right w:val="none" w:sz="0" w:space="0" w:color="auto"/>
          </w:divBdr>
        </w:div>
        <w:div w:id="1162425841">
          <w:marLeft w:val="0"/>
          <w:marRight w:val="0"/>
          <w:marTop w:val="0"/>
          <w:marBottom w:val="0"/>
          <w:divBdr>
            <w:top w:val="none" w:sz="0" w:space="0" w:color="auto"/>
            <w:left w:val="none" w:sz="0" w:space="0" w:color="auto"/>
            <w:bottom w:val="none" w:sz="0" w:space="0" w:color="auto"/>
            <w:right w:val="none" w:sz="0" w:space="0" w:color="auto"/>
          </w:divBdr>
        </w:div>
        <w:div w:id="1313488254">
          <w:marLeft w:val="0"/>
          <w:marRight w:val="0"/>
          <w:marTop w:val="0"/>
          <w:marBottom w:val="0"/>
          <w:divBdr>
            <w:top w:val="none" w:sz="0" w:space="0" w:color="auto"/>
            <w:left w:val="none" w:sz="0" w:space="0" w:color="auto"/>
            <w:bottom w:val="none" w:sz="0" w:space="0" w:color="auto"/>
            <w:right w:val="none" w:sz="0" w:space="0" w:color="auto"/>
          </w:divBdr>
        </w:div>
        <w:div w:id="1409618065">
          <w:marLeft w:val="0"/>
          <w:marRight w:val="0"/>
          <w:marTop w:val="0"/>
          <w:marBottom w:val="0"/>
          <w:divBdr>
            <w:top w:val="none" w:sz="0" w:space="0" w:color="auto"/>
            <w:left w:val="none" w:sz="0" w:space="0" w:color="auto"/>
            <w:bottom w:val="none" w:sz="0" w:space="0" w:color="auto"/>
            <w:right w:val="none" w:sz="0" w:space="0" w:color="auto"/>
          </w:divBdr>
        </w:div>
        <w:div w:id="1519004896">
          <w:marLeft w:val="0"/>
          <w:marRight w:val="0"/>
          <w:marTop w:val="0"/>
          <w:marBottom w:val="0"/>
          <w:divBdr>
            <w:top w:val="none" w:sz="0" w:space="0" w:color="auto"/>
            <w:left w:val="none" w:sz="0" w:space="0" w:color="auto"/>
            <w:bottom w:val="none" w:sz="0" w:space="0" w:color="auto"/>
            <w:right w:val="none" w:sz="0" w:space="0" w:color="auto"/>
          </w:divBdr>
        </w:div>
        <w:div w:id="1894122325">
          <w:marLeft w:val="0"/>
          <w:marRight w:val="0"/>
          <w:marTop w:val="0"/>
          <w:marBottom w:val="0"/>
          <w:divBdr>
            <w:top w:val="none" w:sz="0" w:space="0" w:color="auto"/>
            <w:left w:val="none" w:sz="0" w:space="0" w:color="auto"/>
            <w:bottom w:val="none" w:sz="0" w:space="0" w:color="auto"/>
            <w:right w:val="none" w:sz="0" w:space="0" w:color="auto"/>
          </w:divBdr>
        </w:div>
        <w:div w:id="1913928918">
          <w:marLeft w:val="0"/>
          <w:marRight w:val="0"/>
          <w:marTop w:val="0"/>
          <w:marBottom w:val="0"/>
          <w:divBdr>
            <w:top w:val="none" w:sz="0" w:space="0" w:color="auto"/>
            <w:left w:val="none" w:sz="0" w:space="0" w:color="auto"/>
            <w:bottom w:val="none" w:sz="0" w:space="0" w:color="auto"/>
            <w:right w:val="none" w:sz="0" w:space="0" w:color="auto"/>
          </w:divBdr>
        </w:div>
      </w:divsChild>
    </w:div>
    <w:div w:id="6564239">
      <w:bodyDiv w:val="1"/>
      <w:marLeft w:val="0"/>
      <w:marRight w:val="0"/>
      <w:marTop w:val="0"/>
      <w:marBottom w:val="0"/>
      <w:divBdr>
        <w:top w:val="none" w:sz="0" w:space="0" w:color="auto"/>
        <w:left w:val="none" w:sz="0" w:space="0" w:color="auto"/>
        <w:bottom w:val="none" w:sz="0" w:space="0" w:color="auto"/>
        <w:right w:val="none" w:sz="0" w:space="0" w:color="auto"/>
      </w:divBdr>
      <w:divsChild>
        <w:div w:id="130635972">
          <w:marLeft w:val="0"/>
          <w:marRight w:val="0"/>
          <w:marTop w:val="0"/>
          <w:marBottom w:val="0"/>
          <w:divBdr>
            <w:top w:val="none" w:sz="0" w:space="0" w:color="auto"/>
            <w:left w:val="none" w:sz="0" w:space="0" w:color="auto"/>
            <w:bottom w:val="none" w:sz="0" w:space="0" w:color="auto"/>
            <w:right w:val="none" w:sz="0" w:space="0" w:color="auto"/>
          </w:divBdr>
        </w:div>
        <w:div w:id="171604390">
          <w:marLeft w:val="0"/>
          <w:marRight w:val="0"/>
          <w:marTop w:val="0"/>
          <w:marBottom w:val="0"/>
          <w:divBdr>
            <w:top w:val="none" w:sz="0" w:space="0" w:color="auto"/>
            <w:left w:val="none" w:sz="0" w:space="0" w:color="auto"/>
            <w:bottom w:val="none" w:sz="0" w:space="0" w:color="auto"/>
            <w:right w:val="none" w:sz="0" w:space="0" w:color="auto"/>
          </w:divBdr>
        </w:div>
        <w:div w:id="203299364">
          <w:marLeft w:val="0"/>
          <w:marRight w:val="0"/>
          <w:marTop w:val="0"/>
          <w:marBottom w:val="0"/>
          <w:divBdr>
            <w:top w:val="none" w:sz="0" w:space="0" w:color="auto"/>
            <w:left w:val="none" w:sz="0" w:space="0" w:color="auto"/>
            <w:bottom w:val="none" w:sz="0" w:space="0" w:color="auto"/>
            <w:right w:val="none" w:sz="0" w:space="0" w:color="auto"/>
          </w:divBdr>
        </w:div>
        <w:div w:id="223418897">
          <w:marLeft w:val="0"/>
          <w:marRight w:val="0"/>
          <w:marTop w:val="0"/>
          <w:marBottom w:val="0"/>
          <w:divBdr>
            <w:top w:val="none" w:sz="0" w:space="0" w:color="auto"/>
            <w:left w:val="none" w:sz="0" w:space="0" w:color="auto"/>
            <w:bottom w:val="none" w:sz="0" w:space="0" w:color="auto"/>
            <w:right w:val="none" w:sz="0" w:space="0" w:color="auto"/>
          </w:divBdr>
        </w:div>
        <w:div w:id="272322233">
          <w:marLeft w:val="0"/>
          <w:marRight w:val="0"/>
          <w:marTop w:val="0"/>
          <w:marBottom w:val="0"/>
          <w:divBdr>
            <w:top w:val="none" w:sz="0" w:space="0" w:color="auto"/>
            <w:left w:val="none" w:sz="0" w:space="0" w:color="auto"/>
            <w:bottom w:val="none" w:sz="0" w:space="0" w:color="auto"/>
            <w:right w:val="none" w:sz="0" w:space="0" w:color="auto"/>
          </w:divBdr>
        </w:div>
        <w:div w:id="326134330">
          <w:marLeft w:val="0"/>
          <w:marRight w:val="0"/>
          <w:marTop w:val="0"/>
          <w:marBottom w:val="0"/>
          <w:divBdr>
            <w:top w:val="none" w:sz="0" w:space="0" w:color="auto"/>
            <w:left w:val="none" w:sz="0" w:space="0" w:color="auto"/>
            <w:bottom w:val="none" w:sz="0" w:space="0" w:color="auto"/>
            <w:right w:val="none" w:sz="0" w:space="0" w:color="auto"/>
          </w:divBdr>
        </w:div>
        <w:div w:id="437800070">
          <w:marLeft w:val="0"/>
          <w:marRight w:val="0"/>
          <w:marTop w:val="0"/>
          <w:marBottom w:val="0"/>
          <w:divBdr>
            <w:top w:val="none" w:sz="0" w:space="0" w:color="auto"/>
            <w:left w:val="none" w:sz="0" w:space="0" w:color="auto"/>
            <w:bottom w:val="none" w:sz="0" w:space="0" w:color="auto"/>
            <w:right w:val="none" w:sz="0" w:space="0" w:color="auto"/>
          </w:divBdr>
        </w:div>
        <w:div w:id="500698437">
          <w:marLeft w:val="0"/>
          <w:marRight w:val="0"/>
          <w:marTop w:val="0"/>
          <w:marBottom w:val="0"/>
          <w:divBdr>
            <w:top w:val="none" w:sz="0" w:space="0" w:color="auto"/>
            <w:left w:val="none" w:sz="0" w:space="0" w:color="auto"/>
            <w:bottom w:val="none" w:sz="0" w:space="0" w:color="auto"/>
            <w:right w:val="none" w:sz="0" w:space="0" w:color="auto"/>
          </w:divBdr>
        </w:div>
        <w:div w:id="551844472">
          <w:marLeft w:val="0"/>
          <w:marRight w:val="0"/>
          <w:marTop w:val="0"/>
          <w:marBottom w:val="0"/>
          <w:divBdr>
            <w:top w:val="none" w:sz="0" w:space="0" w:color="auto"/>
            <w:left w:val="none" w:sz="0" w:space="0" w:color="auto"/>
            <w:bottom w:val="none" w:sz="0" w:space="0" w:color="auto"/>
            <w:right w:val="none" w:sz="0" w:space="0" w:color="auto"/>
          </w:divBdr>
        </w:div>
        <w:div w:id="657458024">
          <w:marLeft w:val="0"/>
          <w:marRight w:val="0"/>
          <w:marTop w:val="0"/>
          <w:marBottom w:val="0"/>
          <w:divBdr>
            <w:top w:val="none" w:sz="0" w:space="0" w:color="auto"/>
            <w:left w:val="none" w:sz="0" w:space="0" w:color="auto"/>
            <w:bottom w:val="none" w:sz="0" w:space="0" w:color="auto"/>
            <w:right w:val="none" w:sz="0" w:space="0" w:color="auto"/>
          </w:divBdr>
        </w:div>
        <w:div w:id="703404208">
          <w:marLeft w:val="0"/>
          <w:marRight w:val="0"/>
          <w:marTop w:val="0"/>
          <w:marBottom w:val="0"/>
          <w:divBdr>
            <w:top w:val="none" w:sz="0" w:space="0" w:color="auto"/>
            <w:left w:val="none" w:sz="0" w:space="0" w:color="auto"/>
            <w:bottom w:val="none" w:sz="0" w:space="0" w:color="auto"/>
            <w:right w:val="none" w:sz="0" w:space="0" w:color="auto"/>
          </w:divBdr>
        </w:div>
        <w:div w:id="711152883">
          <w:marLeft w:val="0"/>
          <w:marRight w:val="0"/>
          <w:marTop w:val="0"/>
          <w:marBottom w:val="0"/>
          <w:divBdr>
            <w:top w:val="none" w:sz="0" w:space="0" w:color="auto"/>
            <w:left w:val="none" w:sz="0" w:space="0" w:color="auto"/>
            <w:bottom w:val="none" w:sz="0" w:space="0" w:color="auto"/>
            <w:right w:val="none" w:sz="0" w:space="0" w:color="auto"/>
          </w:divBdr>
        </w:div>
        <w:div w:id="730887731">
          <w:marLeft w:val="0"/>
          <w:marRight w:val="0"/>
          <w:marTop w:val="0"/>
          <w:marBottom w:val="0"/>
          <w:divBdr>
            <w:top w:val="none" w:sz="0" w:space="0" w:color="auto"/>
            <w:left w:val="none" w:sz="0" w:space="0" w:color="auto"/>
            <w:bottom w:val="none" w:sz="0" w:space="0" w:color="auto"/>
            <w:right w:val="none" w:sz="0" w:space="0" w:color="auto"/>
          </w:divBdr>
        </w:div>
        <w:div w:id="841238975">
          <w:marLeft w:val="0"/>
          <w:marRight w:val="0"/>
          <w:marTop w:val="0"/>
          <w:marBottom w:val="0"/>
          <w:divBdr>
            <w:top w:val="none" w:sz="0" w:space="0" w:color="auto"/>
            <w:left w:val="none" w:sz="0" w:space="0" w:color="auto"/>
            <w:bottom w:val="none" w:sz="0" w:space="0" w:color="auto"/>
            <w:right w:val="none" w:sz="0" w:space="0" w:color="auto"/>
          </w:divBdr>
        </w:div>
        <w:div w:id="887299713">
          <w:marLeft w:val="0"/>
          <w:marRight w:val="0"/>
          <w:marTop w:val="0"/>
          <w:marBottom w:val="0"/>
          <w:divBdr>
            <w:top w:val="none" w:sz="0" w:space="0" w:color="auto"/>
            <w:left w:val="none" w:sz="0" w:space="0" w:color="auto"/>
            <w:bottom w:val="none" w:sz="0" w:space="0" w:color="auto"/>
            <w:right w:val="none" w:sz="0" w:space="0" w:color="auto"/>
          </w:divBdr>
        </w:div>
        <w:div w:id="955869058">
          <w:marLeft w:val="0"/>
          <w:marRight w:val="0"/>
          <w:marTop w:val="0"/>
          <w:marBottom w:val="0"/>
          <w:divBdr>
            <w:top w:val="none" w:sz="0" w:space="0" w:color="auto"/>
            <w:left w:val="none" w:sz="0" w:space="0" w:color="auto"/>
            <w:bottom w:val="none" w:sz="0" w:space="0" w:color="auto"/>
            <w:right w:val="none" w:sz="0" w:space="0" w:color="auto"/>
          </w:divBdr>
        </w:div>
        <w:div w:id="956373598">
          <w:marLeft w:val="0"/>
          <w:marRight w:val="0"/>
          <w:marTop w:val="0"/>
          <w:marBottom w:val="0"/>
          <w:divBdr>
            <w:top w:val="none" w:sz="0" w:space="0" w:color="auto"/>
            <w:left w:val="none" w:sz="0" w:space="0" w:color="auto"/>
            <w:bottom w:val="none" w:sz="0" w:space="0" w:color="auto"/>
            <w:right w:val="none" w:sz="0" w:space="0" w:color="auto"/>
          </w:divBdr>
        </w:div>
        <w:div w:id="977612719">
          <w:marLeft w:val="0"/>
          <w:marRight w:val="0"/>
          <w:marTop w:val="0"/>
          <w:marBottom w:val="0"/>
          <w:divBdr>
            <w:top w:val="none" w:sz="0" w:space="0" w:color="auto"/>
            <w:left w:val="none" w:sz="0" w:space="0" w:color="auto"/>
            <w:bottom w:val="none" w:sz="0" w:space="0" w:color="auto"/>
            <w:right w:val="none" w:sz="0" w:space="0" w:color="auto"/>
          </w:divBdr>
        </w:div>
        <w:div w:id="1039283551">
          <w:marLeft w:val="0"/>
          <w:marRight w:val="0"/>
          <w:marTop w:val="0"/>
          <w:marBottom w:val="0"/>
          <w:divBdr>
            <w:top w:val="none" w:sz="0" w:space="0" w:color="auto"/>
            <w:left w:val="none" w:sz="0" w:space="0" w:color="auto"/>
            <w:bottom w:val="none" w:sz="0" w:space="0" w:color="auto"/>
            <w:right w:val="none" w:sz="0" w:space="0" w:color="auto"/>
          </w:divBdr>
        </w:div>
        <w:div w:id="1135753766">
          <w:marLeft w:val="0"/>
          <w:marRight w:val="0"/>
          <w:marTop w:val="0"/>
          <w:marBottom w:val="0"/>
          <w:divBdr>
            <w:top w:val="none" w:sz="0" w:space="0" w:color="auto"/>
            <w:left w:val="none" w:sz="0" w:space="0" w:color="auto"/>
            <w:bottom w:val="none" w:sz="0" w:space="0" w:color="auto"/>
            <w:right w:val="none" w:sz="0" w:space="0" w:color="auto"/>
          </w:divBdr>
        </w:div>
        <w:div w:id="1247152126">
          <w:marLeft w:val="0"/>
          <w:marRight w:val="0"/>
          <w:marTop w:val="0"/>
          <w:marBottom w:val="0"/>
          <w:divBdr>
            <w:top w:val="none" w:sz="0" w:space="0" w:color="auto"/>
            <w:left w:val="none" w:sz="0" w:space="0" w:color="auto"/>
            <w:bottom w:val="none" w:sz="0" w:space="0" w:color="auto"/>
            <w:right w:val="none" w:sz="0" w:space="0" w:color="auto"/>
          </w:divBdr>
        </w:div>
        <w:div w:id="1347560323">
          <w:marLeft w:val="0"/>
          <w:marRight w:val="0"/>
          <w:marTop w:val="0"/>
          <w:marBottom w:val="0"/>
          <w:divBdr>
            <w:top w:val="none" w:sz="0" w:space="0" w:color="auto"/>
            <w:left w:val="none" w:sz="0" w:space="0" w:color="auto"/>
            <w:bottom w:val="none" w:sz="0" w:space="0" w:color="auto"/>
            <w:right w:val="none" w:sz="0" w:space="0" w:color="auto"/>
          </w:divBdr>
        </w:div>
        <w:div w:id="1508055608">
          <w:marLeft w:val="0"/>
          <w:marRight w:val="0"/>
          <w:marTop w:val="0"/>
          <w:marBottom w:val="0"/>
          <w:divBdr>
            <w:top w:val="none" w:sz="0" w:space="0" w:color="auto"/>
            <w:left w:val="none" w:sz="0" w:space="0" w:color="auto"/>
            <w:bottom w:val="none" w:sz="0" w:space="0" w:color="auto"/>
            <w:right w:val="none" w:sz="0" w:space="0" w:color="auto"/>
          </w:divBdr>
        </w:div>
        <w:div w:id="1542324351">
          <w:marLeft w:val="0"/>
          <w:marRight w:val="0"/>
          <w:marTop w:val="0"/>
          <w:marBottom w:val="0"/>
          <w:divBdr>
            <w:top w:val="none" w:sz="0" w:space="0" w:color="auto"/>
            <w:left w:val="none" w:sz="0" w:space="0" w:color="auto"/>
            <w:bottom w:val="none" w:sz="0" w:space="0" w:color="auto"/>
            <w:right w:val="none" w:sz="0" w:space="0" w:color="auto"/>
          </w:divBdr>
        </w:div>
        <w:div w:id="1619411172">
          <w:marLeft w:val="0"/>
          <w:marRight w:val="0"/>
          <w:marTop w:val="0"/>
          <w:marBottom w:val="0"/>
          <w:divBdr>
            <w:top w:val="none" w:sz="0" w:space="0" w:color="auto"/>
            <w:left w:val="none" w:sz="0" w:space="0" w:color="auto"/>
            <w:bottom w:val="none" w:sz="0" w:space="0" w:color="auto"/>
            <w:right w:val="none" w:sz="0" w:space="0" w:color="auto"/>
          </w:divBdr>
        </w:div>
        <w:div w:id="1805152920">
          <w:marLeft w:val="0"/>
          <w:marRight w:val="0"/>
          <w:marTop w:val="0"/>
          <w:marBottom w:val="0"/>
          <w:divBdr>
            <w:top w:val="none" w:sz="0" w:space="0" w:color="auto"/>
            <w:left w:val="none" w:sz="0" w:space="0" w:color="auto"/>
            <w:bottom w:val="none" w:sz="0" w:space="0" w:color="auto"/>
            <w:right w:val="none" w:sz="0" w:space="0" w:color="auto"/>
          </w:divBdr>
        </w:div>
        <w:div w:id="1943679407">
          <w:marLeft w:val="0"/>
          <w:marRight w:val="0"/>
          <w:marTop w:val="0"/>
          <w:marBottom w:val="0"/>
          <w:divBdr>
            <w:top w:val="none" w:sz="0" w:space="0" w:color="auto"/>
            <w:left w:val="none" w:sz="0" w:space="0" w:color="auto"/>
            <w:bottom w:val="none" w:sz="0" w:space="0" w:color="auto"/>
            <w:right w:val="none" w:sz="0" w:space="0" w:color="auto"/>
          </w:divBdr>
        </w:div>
        <w:div w:id="1970816132">
          <w:marLeft w:val="0"/>
          <w:marRight w:val="0"/>
          <w:marTop w:val="0"/>
          <w:marBottom w:val="0"/>
          <w:divBdr>
            <w:top w:val="none" w:sz="0" w:space="0" w:color="auto"/>
            <w:left w:val="none" w:sz="0" w:space="0" w:color="auto"/>
            <w:bottom w:val="none" w:sz="0" w:space="0" w:color="auto"/>
            <w:right w:val="none" w:sz="0" w:space="0" w:color="auto"/>
          </w:divBdr>
        </w:div>
        <w:div w:id="2000305775">
          <w:marLeft w:val="0"/>
          <w:marRight w:val="0"/>
          <w:marTop w:val="0"/>
          <w:marBottom w:val="0"/>
          <w:divBdr>
            <w:top w:val="none" w:sz="0" w:space="0" w:color="auto"/>
            <w:left w:val="none" w:sz="0" w:space="0" w:color="auto"/>
            <w:bottom w:val="none" w:sz="0" w:space="0" w:color="auto"/>
            <w:right w:val="none" w:sz="0" w:space="0" w:color="auto"/>
          </w:divBdr>
        </w:div>
        <w:div w:id="2015263562">
          <w:marLeft w:val="0"/>
          <w:marRight w:val="0"/>
          <w:marTop w:val="0"/>
          <w:marBottom w:val="0"/>
          <w:divBdr>
            <w:top w:val="none" w:sz="0" w:space="0" w:color="auto"/>
            <w:left w:val="none" w:sz="0" w:space="0" w:color="auto"/>
            <w:bottom w:val="none" w:sz="0" w:space="0" w:color="auto"/>
            <w:right w:val="none" w:sz="0" w:space="0" w:color="auto"/>
          </w:divBdr>
        </w:div>
        <w:div w:id="2063164368">
          <w:marLeft w:val="0"/>
          <w:marRight w:val="0"/>
          <w:marTop w:val="0"/>
          <w:marBottom w:val="0"/>
          <w:divBdr>
            <w:top w:val="none" w:sz="0" w:space="0" w:color="auto"/>
            <w:left w:val="none" w:sz="0" w:space="0" w:color="auto"/>
            <w:bottom w:val="none" w:sz="0" w:space="0" w:color="auto"/>
            <w:right w:val="none" w:sz="0" w:space="0" w:color="auto"/>
          </w:divBdr>
        </w:div>
        <w:div w:id="2070642326">
          <w:marLeft w:val="0"/>
          <w:marRight w:val="0"/>
          <w:marTop w:val="0"/>
          <w:marBottom w:val="0"/>
          <w:divBdr>
            <w:top w:val="none" w:sz="0" w:space="0" w:color="auto"/>
            <w:left w:val="none" w:sz="0" w:space="0" w:color="auto"/>
            <w:bottom w:val="none" w:sz="0" w:space="0" w:color="auto"/>
            <w:right w:val="none" w:sz="0" w:space="0" w:color="auto"/>
          </w:divBdr>
        </w:div>
        <w:div w:id="2092000997">
          <w:marLeft w:val="0"/>
          <w:marRight w:val="0"/>
          <w:marTop w:val="0"/>
          <w:marBottom w:val="0"/>
          <w:divBdr>
            <w:top w:val="none" w:sz="0" w:space="0" w:color="auto"/>
            <w:left w:val="none" w:sz="0" w:space="0" w:color="auto"/>
            <w:bottom w:val="none" w:sz="0" w:space="0" w:color="auto"/>
            <w:right w:val="none" w:sz="0" w:space="0" w:color="auto"/>
          </w:divBdr>
        </w:div>
        <w:div w:id="2109347610">
          <w:marLeft w:val="0"/>
          <w:marRight w:val="0"/>
          <w:marTop w:val="0"/>
          <w:marBottom w:val="0"/>
          <w:divBdr>
            <w:top w:val="none" w:sz="0" w:space="0" w:color="auto"/>
            <w:left w:val="none" w:sz="0" w:space="0" w:color="auto"/>
            <w:bottom w:val="none" w:sz="0" w:space="0" w:color="auto"/>
            <w:right w:val="none" w:sz="0" w:space="0" w:color="auto"/>
          </w:divBdr>
        </w:div>
      </w:divsChild>
    </w:div>
    <w:div w:id="8415801">
      <w:bodyDiv w:val="1"/>
      <w:marLeft w:val="0"/>
      <w:marRight w:val="0"/>
      <w:marTop w:val="0"/>
      <w:marBottom w:val="0"/>
      <w:divBdr>
        <w:top w:val="none" w:sz="0" w:space="0" w:color="auto"/>
        <w:left w:val="none" w:sz="0" w:space="0" w:color="auto"/>
        <w:bottom w:val="none" w:sz="0" w:space="0" w:color="auto"/>
        <w:right w:val="none" w:sz="0" w:space="0" w:color="auto"/>
      </w:divBdr>
    </w:div>
    <w:div w:id="9645242">
      <w:bodyDiv w:val="1"/>
      <w:marLeft w:val="0"/>
      <w:marRight w:val="0"/>
      <w:marTop w:val="0"/>
      <w:marBottom w:val="0"/>
      <w:divBdr>
        <w:top w:val="none" w:sz="0" w:space="0" w:color="auto"/>
        <w:left w:val="none" w:sz="0" w:space="0" w:color="auto"/>
        <w:bottom w:val="none" w:sz="0" w:space="0" w:color="auto"/>
        <w:right w:val="none" w:sz="0" w:space="0" w:color="auto"/>
      </w:divBdr>
      <w:divsChild>
        <w:div w:id="1052997874">
          <w:marLeft w:val="0"/>
          <w:marRight w:val="0"/>
          <w:marTop w:val="0"/>
          <w:marBottom w:val="0"/>
          <w:divBdr>
            <w:top w:val="none" w:sz="0" w:space="0" w:color="auto"/>
            <w:left w:val="none" w:sz="0" w:space="0" w:color="auto"/>
            <w:bottom w:val="none" w:sz="0" w:space="0" w:color="auto"/>
            <w:right w:val="none" w:sz="0" w:space="0" w:color="auto"/>
          </w:divBdr>
          <w:divsChild>
            <w:div w:id="2046522721">
              <w:marLeft w:val="0"/>
              <w:marRight w:val="0"/>
              <w:marTop w:val="0"/>
              <w:marBottom w:val="0"/>
              <w:divBdr>
                <w:top w:val="none" w:sz="0" w:space="0" w:color="auto"/>
                <w:left w:val="none" w:sz="0" w:space="0" w:color="auto"/>
                <w:bottom w:val="none" w:sz="0" w:space="0" w:color="auto"/>
                <w:right w:val="none" w:sz="0" w:space="0" w:color="auto"/>
              </w:divBdr>
              <w:divsChild>
                <w:div w:id="1115053172">
                  <w:marLeft w:val="0"/>
                  <w:marRight w:val="0"/>
                  <w:marTop w:val="0"/>
                  <w:marBottom w:val="0"/>
                  <w:divBdr>
                    <w:top w:val="none" w:sz="0" w:space="0" w:color="auto"/>
                    <w:left w:val="none" w:sz="0" w:space="0" w:color="auto"/>
                    <w:bottom w:val="none" w:sz="0" w:space="0" w:color="auto"/>
                    <w:right w:val="none" w:sz="0" w:space="0" w:color="auto"/>
                  </w:divBdr>
                  <w:divsChild>
                    <w:div w:id="119421432">
                      <w:marLeft w:val="0"/>
                      <w:marRight w:val="0"/>
                      <w:marTop w:val="13"/>
                      <w:marBottom w:val="0"/>
                      <w:divBdr>
                        <w:top w:val="none" w:sz="0" w:space="0" w:color="auto"/>
                        <w:left w:val="none" w:sz="0" w:space="0" w:color="auto"/>
                        <w:bottom w:val="none" w:sz="0" w:space="0" w:color="auto"/>
                        <w:right w:val="none" w:sz="0" w:space="0" w:color="auto"/>
                      </w:divBdr>
                      <w:divsChild>
                        <w:div w:id="1249731788">
                          <w:marLeft w:val="0"/>
                          <w:marRight w:val="0"/>
                          <w:marTop w:val="0"/>
                          <w:marBottom w:val="0"/>
                          <w:divBdr>
                            <w:top w:val="none" w:sz="0" w:space="0" w:color="auto"/>
                            <w:left w:val="none" w:sz="0" w:space="0" w:color="auto"/>
                            <w:bottom w:val="none" w:sz="0" w:space="0" w:color="auto"/>
                            <w:right w:val="none" w:sz="0" w:space="0" w:color="auto"/>
                          </w:divBdr>
                        </w:div>
                      </w:divsChild>
                    </w:div>
                    <w:div w:id="158735379">
                      <w:marLeft w:val="0"/>
                      <w:marRight w:val="0"/>
                      <w:marTop w:val="13"/>
                      <w:marBottom w:val="0"/>
                      <w:divBdr>
                        <w:top w:val="none" w:sz="0" w:space="0" w:color="auto"/>
                        <w:left w:val="none" w:sz="0" w:space="0" w:color="auto"/>
                        <w:bottom w:val="none" w:sz="0" w:space="0" w:color="auto"/>
                        <w:right w:val="none" w:sz="0" w:space="0" w:color="auto"/>
                      </w:divBdr>
                    </w:div>
                    <w:div w:id="174537973">
                      <w:marLeft w:val="0"/>
                      <w:marRight w:val="0"/>
                      <w:marTop w:val="13"/>
                      <w:marBottom w:val="0"/>
                      <w:divBdr>
                        <w:top w:val="none" w:sz="0" w:space="0" w:color="auto"/>
                        <w:left w:val="none" w:sz="0" w:space="0" w:color="auto"/>
                        <w:bottom w:val="none" w:sz="0" w:space="0" w:color="auto"/>
                        <w:right w:val="none" w:sz="0" w:space="0" w:color="auto"/>
                      </w:divBdr>
                    </w:div>
                    <w:div w:id="192353780">
                      <w:marLeft w:val="0"/>
                      <w:marRight w:val="0"/>
                      <w:marTop w:val="47"/>
                      <w:marBottom w:val="0"/>
                      <w:divBdr>
                        <w:top w:val="none" w:sz="0" w:space="0" w:color="auto"/>
                        <w:left w:val="none" w:sz="0" w:space="0" w:color="auto"/>
                        <w:bottom w:val="none" w:sz="0" w:space="0" w:color="auto"/>
                        <w:right w:val="none" w:sz="0" w:space="0" w:color="auto"/>
                      </w:divBdr>
                      <w:divsChild>
                        <w:div w:id="586886738">
                          <w:marLeft w:val="0"/>
                          <w:marRight w:val="0"/>
                          <w:marTop w:val="0"/>
                          <w:marBottom w:val="0"/>
                          <w:divBdr>
                            <w:top w:val="none" w:sz="0" w:space="0" w:color="auto"/>
                            <w:left w:val="none" w:sz="0" w:space="0" w:color="auto"/>
                            <w:bottom w:val="none" w:sz="0" w:space="0" w:color="auto"/>
                            <w:right w:val="none" w:sz="0" w:space="0" w:color="auto"/>
                          </w:divBdr>
                          <w:divsChild>
                            <w:div w:id="969895488">
                              <w:marLeft w:val="0"/>
                              <w:marRight w:val="0"/>
                              <w:marTop w:val="20"/>
                              <w:marBottom w:val="0"/>
                              <w:divBdr>
                                <w:top w:val="none" w:sz="0" w:space="0" w:color="auto"/>
                                <w:left w:val="none" w:sz="0" w:space="0" w:color="auto"/>
                                <w:bottom w:val="none" w:sz="0" w:space="0" w:color="auto"/>
                                <w:right w:val="none" w:sz="0" w:space="0" w:color="auto"/>
                              </w:divBdr>
                              <w:divsChild>
                                <w:div w:id="19951306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712464284">
                          <w:marLeft w:val="0"/>
                          <w:marRight w:val="0"/>
                          <w:marTop w:val="0"/>
                          <w:marBottom w:val="0"/>
                          <w:divBdr>
                            <w:top w:val="none" w:sz="0" w:space="0" w:color="auto"/>
                            <w:left w:val="none" w:sz="0" w:space="0" w:color="auto"/>
                            <w:bottom w:val="none" w:sz="0" w:space="0" w:color="auto"/>
                            <w:right w:val="none" w:sz="0" w:space="0" w:color="auto"/>
                          </w:divBdr>
                          <w:divsChild>
                            <w:div w:id="202794172">
                              <w:marLeft w:val="0"/>
                              <w:marRight w:val="0"/>
                              <w:marTop w:val="20"/>
                              <w:marBottom w:val="0"/>
                              <w:divBdr>
                                <w:top w:val="none" w:sz="0" w:space="0" w:color="auto"/>
                                <w:left w:val="none" w:sz="0" w:space="0" w:color="auto"/>
                                <w:bottom w:val="none" w:sz="0" w:space="0" w:color="auto"/>
                                <w:right w:val="none" w:sz="0" w:space="0" w:color="auto"/>
                              </w:divBdr>
                              <w:divsChild>
                                <w:div w:id="5787238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879514143">
                          <w:marLeft w:val="0"/>
                          <w:marRight w:val="0"/>
                          <w:marTop w:val="0"/>
                          <w:marBottom w:val="0"/>
                          <w:divBdr>
                            <w:top w:val="none" w:sz="0" w:space="0" w:color="auto"/>
                            <w:left w:val="none" w:sz="0" w:space="0" w:color="auto"/>
                            <w:bottom w:val="none" w:sz="0" w:space="0" w:color="auto"/>
                            <w:right w:val="none" w:sz="0" w:space="0" w:color="auto"/>
                          </w:divBdr>
                          <w:divsChild>
                            <w:div w:id="1363092127">
                              <w:marLeft w:val="0"/>
                              <w:marRight w:val="0"/>
                              <w:marTop w:val="20"/>
                              <w:marBottom w:val="0"/>
                              <w:divBdr>
                                <w:top w:val="none" w:sz="0" w:space="0" w:color="auto"/>
                                <w:left w:val="none" w:sz="0" w:space="0" w:color="auto"/>
                                <w:bottom w:val="none" w:sz="0" w:space="0" w:color="auto"/>
                                <w:right w:val="none" w:sz="0" w:space="0" w:color="auto"/>
                              </w:divBdr>
                              <w:divsChild>
                                <w:div w:id="46951800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267154519">
                      <w:marLeft w:val="0"/>
                      <w:marRight w:val="0"/>
                      <w:marTop w:val="47"/>
                      <w:marBottom w:val="0"/>
                      <w:divBdr>
                        <w:top w:val="none" w:sz="0" w:space="0" w:color="auto"/>
                        <w:left w:val="none" w:sz="0" w:space="0" w:color="auto"/>
                        <w:bottom w:val="none" w:sz="0" w:space="0" w:color="auto"/>
                        <w:right w:val="none" w:sz="0" w:space="0" w:color="auto"/>
                      </w:divBdr>
                    </w:div>
                    <w:div w:id="274364903">
                      <w:marLeft w:val="0"/>
                      <w:marRight w:val="0"/>
                      <w:marTop w:val="47"/>
                      <w:marBottom w:val="0"/>
                      <w:divBdr>
                        <w:top w:val="none" w:sz="0" w:space="0" w:color="auto"/>
                        <w:left w:val="none" w:sz="0" w:space="0" w:color="auto"/>
                        <w:bottom w:val="none" w:sz="0" w:space="0" w:color="auto"/>
                        <w:right w:val="none" w:sz="0" w:space="0" w:color="auto"/>
                      </w:divBdr>
                    </w:div>
                    <w:div w:id="337656341">
                      <w:marLeft w:val="0"/>
                      <w:marRight w:val="0"/>
                      <w:marTop w:val="13"/>
                      <w:marBottom w:val="0"/>
                      <w:divBdr>
                        <w:top w:val="none" w:sz="0" w:space="0" w:color="auto"/>
                        <w:left w:val="none" w:sz="0" w:space="0" w:color="auto"/>
                        <w:bottom w:val="none" w:sz="0" w:space="0" w:color="auto"/>
                        <w:right w:val="none" w:sz="0" w:space="0" w:color="auto"/>
                      </w:divBdr>
                    </w:div>
                    <w:div w:id="340816634">
                      <w:marLeft w:val="0"/>
                      <w:marRight w:val="0"/>
                      <w:marTop w:val="47"/>
                      <w:marBottom w:val="0"/>
                      <w:divBdr>
                        <w:top w:val="none" w:sz="0" w:space="0" w:color="auto"/>
                        <w:left w:val="none" w:sz="0" w:space="0" w:color="auto"/>
                        <w:bottom w:val="none" w:sz="0" w:space="0" w:color="auto"/>
                        <w:right w:val="none" w:sz="0" w:space="0" w:color="auto"/>
                      </w:divBdr>
                      <w:divsChild>
                        <w:div w:id="1421759017">
                          <w:marLeft w:val="0"/>
                          <w:marRight w:val="0"/>
                          <w:marTop w:val="0"/>
                          <w:marBottom w:val="0"/>
                          <w:divBdr>
                            <w:top w:val="none" w:sz="0" w:space="0" w:color="auto"/>
                            <w:left w:val="none" w:sz="0" w:space="0" w:color="auto"/>
                            <w:bottom w:val="none" w:sz="0" w:space="0" w:color="auto"/>
                            <w:right w:val="none" w:sz="0" w:space="0" w:color="auto"/>
                          </w:divBdr>
                        </w:div>
                      </w:divsChild>
                    </w:div>
                    <w:div w:id="393936965">
                      <w:marLeft w:val="0"/>
                      <w:marRight w:val="0"/>
                      <w:marTop w:val="47"/>
                      <w:marBottom w:val="0"/>
                      <w:divBdr>
                        <w:top w:val="none" w:sz="0" w:space="0" w:color="auto"/>
                        <w:left w:val="none" w:sz="0" w:space="0" w:color="auto"/>
                        <w:bottom w:val="none" w:sz="0" w:space="0" w:color="auto"/>
                        <w:right w:val="none" w:sz="0" w:space="0" w:color="auto"/>
                      </w:divBdr>
                      <w:divsChild>
                        <w:div w:id="71440867">
                          <w:marLeft w:val="0"/>
                          <w:marRight w:val="0"/>
                          <w:marTop w:val="0"/>
                          <w:marBottom w:val="0"/>
                          <w:divBdr>
                            <w:top w:val="none" w:sz="0" w:space="0" w:color="auto"/>
                            <w:left w:val="none" w:sz="0" w:space="0" w:color="auto"/>
                            <w:bottom w:val="none" w:sz="0" w:space="0" w:color="auto"/>
                            <w:right w:val="none" w:sz="0" w:space="0" w:color="auto"/>
                          </w:divBdr>
                        </w:div>
                      </w:divsChild>
                    </w:div>
                    <w:div w:id="524947614">
                      <w:marLeft w:val="0"/>
                      <w:marRight w:val="0"/>
                      <w:marTop w:val="47"/>
                      <w:marBottom w:val="0"/>
                      <w:divBdr>
                        <w:top w:val="none" w:sz="0" w:space="0" w:color="auto"/>
                        <w:left w:val="none" w:sz="0" w:space="0" w:color="auto"/>
                        <w:bottom w:val="none" w:sz="0" w:space="0" w:color="auto"/>
                        <w:right w:val="none" w:sz="0" w:space="0" w:color="auto"/>
                      </w:divBdr>
                      <w:divsChild>
                        <w:div w:id="2061903025">
                          <w:marLeft w:val="0"/>
                          <w:marRight w:val="0"/>
                          <w:marTop w:val="0"/>
                          <w:marBottom w:val="0"/>
                          <w:divBdr>
                            <w:top w:val="none" w:sz="0" w:space="0" w:color="auto"/>
                            <w:left w:val="none" w:sz="0" w:space="0" w:color="auto"/>
                            <w:bottom w:val="none" w:sz="0" w:space="0" w:color="auto"/>
                            <w:right w:val="none" w:sz="0" w:space="0" w:color="auto"/>
                          </w:divBdr>
                        </w:div>
                      </w:divsChild>
                    </w:div>
                    <w:div w:id="547843827">
                      <w:marLeft w:val="0"/>
                      <w:marRight w:val="0"/>
                      <w:marTop w:val="47"/>
                      <w:marBottom w:val="0"/>
                      <w:divBdr>
                        <w:top w:val="none" w:sz="0" w:space="0" w:color="auto"/>
                        <w:left w:val="none" w:sz="0" w:space="0" w:color="auto"/>
                        <w:bottom w:val="none" w:sz="0" w:space="0" w:color="auto"/>
                        <w:right w:val="none" w:sz="0" w:space="0" w:color="auto"/>
                      </w:divBdr>
                    </w:div>
                    <w:div w:id="592982149">
                      <w:marLeft w:val="0"/>
                      <w:marRight w:val="0"/>
                      <w:marTop w:val="13"/>
                      <w:marBottom w:val="0"/>
                      <w:divBdr>
                        <w:top w:val="none" w:sz="0" w:space="0" w:color="auto"/>
                        <w:left w:val="none" w:sz="0" w:space="0" w:color="auto"/>
                        <w:bottom w:val="none" w:sz="0" w:space="0" w:color="auto"/>
                        <w:right w:val="none" w:sz="0" w:space="0" w:color="auto"/>
                      </w:divBdr>
                      <w:divsChild>
                        <w:div w:id="217741208">
                          <w:marLeft w:val="0"/>
                          <w:marRight w:val="0"/>
                          <w:marTop w:val="0"/>
                          <w:marBottom w:val="0"/>
                          <w:divBdr>
                            <w:top w:val="none" w:sz="0" w:space="0" w:color="auto"/>
                            <w:left w:val="none" w:sz="0" w:space="0" w:color="auto"/>
                            <w:bottom w:val="none" w:sz="0" w:space="0" w:color="auto"/>
                            <w:right w:val="none" w:sz="0" w:space="0" w:color="auto"/>
                          </w:divBdr>
                          <w:divsChild>
                            <w:div w:id="1100954115">
                              <w:marLeft w:val="0"/>
                              <w:marRight w:val="0"/>
                              <w:marTop w:val="20"/>
                              <w:marBottom w:val="0"/>
                              <w:divBdr>
                                <w:top w:val="none" w:sz="0" w:space="0" w:color="auto"/>
                                <w:left w:val="none" w:sz="0" w:space="0" w:color="auto"/>
                                <w:bottom w:val="none" w:sz="0" w:space="0" w:color="auto"/>
                                <w:right w:val="none" w:sz="0" w:space="0" w:color="auto"/>
                              </w:divBdr>
                              <w:divsChild>
                                <w:div w:id="130176129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286396889">
                          <w:marLeft w:val="0"/>
                          <w:marRight w:val="0"/>
                          <w:marTop w:val="0"/>
                          <w:marBottom w:val="0"/>
                          <w:divBdr>
                            <w:top w:val="none" w:sz="0" w:space="0" w:color="auto"/>
                            <w:left w:val="none" w:sz="0" w:space="0" w:color="auto"/>
                            <w:bottom w:val="none" w:sz="0" w:space="0" w:color="auto"/>
                            <w:right w:val="none" w:sz="0" w:space="0" w:color="auto"/>
                          </w:divBdr>
                          <w:divsChild>
                            <w:div w:id="1520315449">
                              <w:marLeft w:val="0"/>
                              <w:marRight w:val="0"/>
                              <w:marTop w:val="20"/>
                              <w:marBottom w:val="0"/>
                              <w:divBdr>
                                <w:top w:val="none" w:sz="0" w:space="0" w:color="auto"/>
                                <w:left w:val="none" w:sz="0" w:space="0" w:color="auto"/>
                                <w:bottom w:val="none" w:sz="0" w:space="0" w:color="auto"/>
                                <w:right w:val="none" w:sz="0" w:space="0" w:color="auto"/>
                              </w:divBdr>
                              <w:divsChild>
                                <w:div w:id="134139340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793062682">
                          <w:marLeft w:val="0"/>
                          <w:marRight w:val="0"/>
                          <w:marTop w:val="0"/>
                          <w:marBottom w:val="0"/>
                          <w:divBdr>
                            <w:top w:val="none" w:sz="0" w:space="0" w:color="auto"/>
                            <w:left w:val="none" w:sz="0" w:space="0" w:color="auto"/>
                            <w:bottom w:val="none" w:sz="0" w:space="0" w:color="auto"/>
                            <w:right w:val="none" w:sz="0" w:space="0" w:color="auto"/>
                          </w:divBdr>
                          <w:divsChild>
                            <w:div w:id="1055012422">
                              <w:marLeft w:val="0"/>
                              <w:marRight w:val="0"/>
                              <w:marTop w:val="20"/>
                              <w:marBottom w:val="0"/>
                              <w:divBdr>
                                <w:top w:val="none" w:sz="0" w:space="0" w:color="auto"/>
                                <w:left w:val="none" w:sz="0" w:space="0" w:color="auto"/>
                                <w:bottom w:val="none" w:sz="0" w:space="0" w:color="auto"/>
                                <w:right w:val="none" w:sz="0" w:space="0" w:color="auto"/>
                              </w:divBdr>
                              <w:divsChild>
                                <w:div w:id="187604322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671375613">
                      <w:marLeft w:val="0"/>
                      <w:marRight w:val="0"/>
                      <w:marTop w:val="13"/>
                      <w:marBottom w:val="0"/>
                      <w:divBdr>
                        <w:top w:val="none" w:sz="0" w:space="0" w:color="auto"/>
                        <w:left w:val="none" w:sz="0" w:space="0" w:color="auto"/>
                        <w:bottom w:val="none" w:sz="0" w:space="0" w:color="auto"/>
                        <w:right w:val="none" w:sz="0" w:space="0" w:color="auto"/>
                      </w:divBdr>
                      <w:divsChild>
                        <w:div w:id="1533105256">
                          <w:marLeft w:val="0"/>
                          <w:marRight w:val="0"/>
                          <w:marTop w:val="0"/>
                          <w:marBottom w:val="0"/>
                          <w:divBdr>
                            <w:top w:val="none" w:sz="0" w:space="0" w:color="auto"/>
                            <w:left w:val="none" w:sz="0" w:space="0" w:color="auto"/>
                            <w:bottom w:val="none" w:sz="0" w:space="0" w:color="auto"/>
                            <w:right w:val="none" w:sz="0" w:space="0" w:color="auto"/>
                          </w:divBdr>
                        </w:div>
                      </w:divsChild>
                    </w:div>
                    <w:div w:id="680468140">
                      <w:marLeft w:val="0"/>
                      <w:marRight w:val="0"/>
                      <w:marTop w:val="47"/>
                      <w:marBottom w:val="0"/>
                      <w:divBdr>
                        <w:top w:val="none" w:sz="0" w:space="0" w:color="auto"/>
                        <w:left w:val="none" w:sz="0" w:space="0" w:color="auto"/>
                        <w:bottom w:val="none" w:sz="0" w:space="0" w:color="auto"/>
                        <w:right w:val="none" w:sz="0" w:space="0" w:color="auto"/>
                      </w:divBdr>
                    </w:div>
                    <w:div w:id="749037277">
                      <w:marLeft w:val="0"/>
                      <w:marRight w:val="0"/>
                      <w:marTop w:val="13"/>
                      <w:marBottom w:val="0"/>
                      <w:divBdr>
                        <w:top w:val="none" w:sz="0" w:space="0" w:color="auto"/>
                        <w:left w:val="none" w:sz="0" w:space="0" w:color="auto"/>
                        <w:bottom w:val="none" w:sz="0" w:space="0" w:color="auto"/>
                        <w:right w:val="none" w:sz="0" w:space="0" w:color="auto"/>
                      </w:divBdr>
                    </w:div>
                    <w:div w:id="768811689">
                      <w:marLeft w:val="0"/>
                      <w:marRight w:val="0"/>
                      <w:marTop w:val="47"/>
                      <w:marBottom w:val="0"/>
                      <w:divBdr>
                        <w:top w:val="none" w:sz="0" w:space="0" w:color="auto"/>
                        <w:left w:val="none" w:sz="0" w:space="0" w:color="auto"/>
                        <w:bottom w:val="none" w:sz="0" w:space="0" w:color="auto"/>
                        <w:right w:val="none" w:sz="0" w:space="0" w:color="auto"/>
                      </w:divBdr>
                    </w:div>
                    <w:div w:id="781610933">
                      <w:marLeft w:val="0"/>
                      <w:marRight w:val="0"/>
                      <w:marTop w:val="47"/>
                      <w:marBottom w:val="0"/>
                      <w:divBdr>
                        <w:top w:val="none" w:sz="0" w:space="0" w:color="auto"/>
                        <w:left w:val="none" w:sz="0" w:space="0" w:color="auto"/>
                        <w:bottom w:val="none" w:sz="0" w:space="0" w:color="auto"/>
                        <w:right w:val="none" w:sz="0" w:space="0" w:color="auto"/>
                      </w:divBdr>
                    </w:div>
                    <w:div w:id="846791023">
                      <w:marLeft w:val="0"/>
                      <w:marRight w:val="0"/>
                      <w:marTop w:val="47"/>
                      <w:marBottom w:val="0"/>
                      <w:divBdr>
                        <w:top w:val="none" w:sz="0" w:space="0" w:color="auto"/>
                        <w:left w:val="none" w:sz="0" w:space="0" w:color="auto"/>
                        <w:bottom w:val="none" w:sz="0" w:space="0" w:color="auto"/>
                        <w:right w:val="none" w:sz="0" w:space="0" w:color="auto"/>
                      </w:divBdr>
                    </w:div>
                    <w:div w:id="862279949">
                      <w:marLeft w:val="0"/>
                      <w:marRight w:val="0"/>
                      <w:marTop w:val="13"/>
                      <w:marBottom w:val="0"/>
                      <w:divBdr>
                        <w:top w:val="none" w:sz="0" w:space="0" w:color="auto"/>
                        <w:left w:val="none" w:sz="0" w:space="0" w:color="auto"/>
                        <w:bottom w:val="none" w:sz="0" w:space="0" w:color="auto"/>
                        <w:right w:val="none" w:sz="0" w:space="0" w:color="auto"/>
                      </w:divBdr>
                      <w:divsChild>
                        <w:div w:id="184565348">
                          <w:marLeft w:val="0"/>
                          <w:marRight w:val="0"/>
                          <w:marTop w:val="0"/>
                          <w:marBottom w:val="0"/>
                          <w:divBdr>
                            <w:top w:val="none" w:sz="0" w:space="0" w:color="auto"/>
                            <w:left w:val="none" w:sz="0" w:space="0" w:color="auto"/>
                            <w:bottom w:val="none" w:sz="0" w:space="0" w:color="auto"/>
                            <w:right w:val="none" w:sz="0" w:space="0" w:color="auto"/>
                          </w:divBdr>
                          <w:divsChild>
                            <w:div w:id="130170004">
                              <w:marLeft w:val="0"/>
                              <w:marRight w:val="0"/>
                              <w:marTop w:val="20"/>
                              <w:marBottom w:val="0"/>
                              <w:divBdr>
                                <w:top w:val="none" w:sz="0" w:space="0" w:color="auto"/>
                                <w:left w:val="none" w:sz="0" w:space="0" w:color="auto"/>
                                <w:bottom w:val="none" w:sz="0" w:space="0" w:color="auto"/>
                                <w:right w:val="none" w:sz="0" w:space="0" w:color="auto"/>
                              </w:divBdr>
                              <w:divsChild>
                                <w:div w:id="95525907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259993938">
                          <w:marLeft w:val="0"/>
                          <w:marRight w:val="0"/>
                          <w:marTop w:val="0"/>
                          <w:marBottom w:val="0"/>
                          <w:divBdr>
                            <w:top w:val="none" w:sz="0" w:space="0" w:color="auto"/>
                            <w:left w:val="none" w:sz="0" w:space="0" w:color="auto"/>
                            <w:bottom w:val="none" w:sz="0" w:space="0" w:color="auto"/>
                            <w:right w:val="none" w:sz="0" w:space="0" w:color="auto"/>
                          </w:divBdr>
                          <w:divsChild>
                            <w:div w:id="379983213">
                              <w:marLeft w:val="0"/>
                              <w:marRight w:val="0"/>
                              <w:marTop w:val="20"/>
                              <w:marBottom w:val="0"/>
                              <w:divBdr>
                                <w:top w:val="none" w:sz="0" w:space="0" w:color="auto"/>
                                <w:left w:val="none" w:sz="0" w:space="0" w:color="auto"/>
                                <w:bottom w:val="none" w:sz="0" w:space="0" w:color="auto"/>
                                <w:right w:val="none" w:sz="0" w:space="0" w:color="auto"/>
                              </w:divBdr>
                              <w:divsChild>
                                <w:div w:id="35076321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493879504">
                          <w:marLeft w:val="0"/>
                          <w:marRight w:val="0"/>
                          <w:marTop w:val="0"/>
                          <w:marBottom w:val="0"/>
                          <w:divBdr>
                            <w:top w:val="none" w:sz="0" w:space="0" w:color="auto"/>
                            <w:left w:val="none" w:sz="0" w:space="0" w:color="auto"/>
                            <w:bottom w:val="none" w:sz="0" w:space="0" w:color="auto"/>
                            <w:right w:val="none" w:sz="0" w:space="0" w:color="auto"/>
                          </w:divBdr>
                          <w:divsChild>
                            <w:div w:id="1624267693">
                              <w:marLeft w:val="0"/>
                              <w:marRight w:val="0"/>
                              <w:marTop w:val="20"/>
                              <w:marBottom w:val="0"/>
                              <w:divBdr>
                                <w:top w:val="none" w:sz="0" w:space="0" w:color="auto"/>
                                <w:left w:val="none" w:sz="0" w:space="0" w:color="auto"/>
                                <w:bottom w:val="none" w:sz="0" w:space="0" w:color="auto"/>
                                <w:right w:val="none" w:sz="0" w:space="0" w:color="auto"/>
                              </w:divBdr>
                              <w:divsChild>
                                <w:div w:id="209847825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864976436">
                      <w:marLeft w:val="0"/>
                      <w:marRight w:val="0"/>
                      <w:marTop w:val="13"/>
                      <w:marBottom w:val="0"/>
                      <w:divBdr>
                        <w:top w:val="none" w:sz="0" w:space="0" w:color="auto"/>
                        <w:left w:val="none" w:sz="0" w:space="0" w:color="auto"/>
                        <w:bottom w:val="none" w:sz="0" w:space="0" w:color="auto"/>
                        <w:right w:val="none" w:sz="0" w:space="0" w:color="auto"/>
                      </w:divBdr>
                      <w:divsChild>
                        <w:div w:id="1954168207">
                          <w:marLeft w:val="0"/>
                          <w:marRight w:val="0"/>
                          <w:marTop w:val="0"/>
                          <w:marBottom w:val="0"/>
                          <w:divBdr>
                            <w:top w:val="none" w:sz="0" w:space="0" w:color="auto"/>
                            <w:left w:val="none" w:sz="0" w:space="0" w:color="auto"/>
                            <w:bottom w:val="none" w:sz="0" w:space="0" w:color="auto"/>
                            <w:right w:val="none" w:sz="0" w:space="0" w:color="auto"/>
                          </w:divBdr>
                        </w:div>
                      </w:divsChild>
                    </w:div>
                    <w:div w:id="883178396">
                      <w:marLeft w:val="0"/>
                      <w:marRight w:val="0"/>
                      <w:marTop w:val="47"/>
                      <w:marBottom w:val="0"/>
                      <w:divBdr>
                        <w:top w:val="none" w:sz="0" w:space="0" w:color="auto"/>
                        <w:left w:val="none" w:sz="0" w:space="0" w:color="auto"/>
                        <w:bottom w:val="none" w:sz="0" w:space="0" w:color="auto"/>
                        <w:right w:val="none" w:sz="0" w:space="0" w:color="auto"/>
                      </w:divBdr>
                      <w:divsChild>
                        <w:div w:id="681199118">
                          <w:marLeft w:val="0"/>
                          <w:marRight w:val="0"/>
                          <w:marTop w:val="0"/>
                          <w:marBottom w:val="0"/>
                          <w:divBdr>
                            <w:top w:val="none" w:sz="0" w:space="0" w:color="auto"/>
                            <w:left w:val="none" w:sz="0" w:space="0" w:color="auto"/>
                            <w:bottom w:val="none" w:sz="0" w:space="0" w:color="auto"/>
                            <w:right w:val="none" w:sz="0" w:space="0" w:color="auto"/>
                          </w:divBdr>
                        </w:div>
                      </w:divsChild>
                    </w:div>
                    <w:div w:id="887030780">
                      <w:marLeft w:val="0"/>
                      <w:marRight w:val="0"/>
                      <w:marTop w:val="13"/>
                      <w:marBottom w:val="0"/>
                      <w:divBdr>
                        <w:top w:val="none" w:sz="0" w:space="0" w:color="auto"/>
                        <w:left w:val="none" w:sz="0" w:space="0" w:color="auto"/>
                        <w:bottom w:val="none" w:sz="0" w:space="0" w:color="auto"/>
                        <w:right w:val="none" w:sz="0" w:space="0" w:color="auto"/>
                      </w:divBdr>
                    </w:div>
                    <w:div w:id="892544320">
                      <w:marLeft w:val="0"/>
                      <w:marRight w:val="0"/>
                      <w:marTop w:val="13"/>
                      <w:marBottom w:val="0"/>
                      <w:divBdr>
                        <w:top w:val="none" w:sz="0" w:space="0" w:color="auto"/>
                        <w:left w:val="none" w:sz="0" w:space="0" w:color="auto"/>
                        <w:bottom w:val="none" w:sz="0" w:space="0" w:color="auto"/>
                        <w:right w:val="none" w:sz="0" w:space="0" w:color="auto"/>
                      </w:divBdr>
                    </w:div>
                    <w:div w:id="893811780">
                      <w:marLeft w:val="0"/>
                      <w:marRight w:val="0"/>
                      <w:marTop w:val="47"/>
                      <w:marBottom w:val="0"/>
                      <w:divBdr>
                        <w:top w:val="none" w:sz="0" w:space="0" w:color="auto"/>
                        <w:left w:val="none" w:sz="0" w:space="0" w:color="auto"/>
                        <w:bottom w:val="none" w:sz="0" w:space="0" w:color="auto"/>
                        <w:right w:val="none" w:sz="0" w:space="0" w:color="auto"/>
                      </w:divBdr>
                      <w:divsChild>
                        <w:div w:id="450589212">
                          <w:marLeft w:val="0"/>
                          <w:marRight w:val="0"/>
                          <w:marTop w:val="0"/>
                          <w:marBottom w:val="0"/>
                          <w:divBdr>
                            <w:top w:val="none" w:sz="0" w:space="0" w:color="auto"/>
                            <w:left w:val="none" w:sz="0" w:space="0" w:color="auto"/>
                            <w:bottom w:val="none" w:sz="0" w:space="0" w:color="auto"/>
                            <w:right w:val="none" w:sz="0" w:space="0" w:color="auto"/>
                          </w:divBdr>
                        </w:div>
                      </w:divsChild>
                    </w:div>
                    <w:div w:id="981695719">
                      <w:marLeft w:val="0"/>
                      <w:marRight w:val="0"/>
                      <w:marTop w:val="13"/>
                      <w:marBottom w:val="0"/>
                      <w:divBdr>
                        <w:top w:val="none" w:sz="0" w:space="0" w:color="auto"/>
                        <w:left w:val="none" w:sz="0" w:space="0" w:color="auto"/>
                        <w:bottom w:val="none" w:sz="0" w:space="0" w:color="auto"/>
                        <w:right w:val="none" w:sz="0" w:space="0" w:color="auto"/>
                      </w:divBdr>
                      <w:divsChild>
                        <w:div w:id="521818406">
                          <w:marLeft w:val="0"/>
                          <w:marRight w:val="0"/>
                          <w:marTop w:val="0"/>
                          <w:marBottom w:val="0"/>
                          <w:divBdr>
                            <w:top w:val="none" w:sz="0" w:space="0" w:color="auto"/>
                            <w:left w:val="none" w:sz="0" w:space="0" w:color="auto"/>
                            <w:bottom w:val="none" w:sz="0" w:space="0" w:color="auto"/>
                            <w:right w:val="none" w:sz="0" w:space="0" w:color="auto"/>
                          </w:divBdr>
                          <w:divsChild>
                            <w:div w:id="864363330">
                              <w:marLeft w:val="0"/>
                              <w:marRight w:val="0"/>
                              <w:marTop w:val="20"/>
                              <w:marBottom w:val="0"/>
                              <w:divBdr>
                                <w:top w:val="none" w:sz="0" w:space="0" w:color="auto"/>
                                <w:left w:val="none" w:sz="0" w:space="0" w:color="auto"/>
                                <w:bottom w:val="none" w:sz="0" w:space="0" w:color="auto"/>
                                <w:right w:val="none" w:sz="0" w:space="0" w:color="auto"/>
                              </w:divBdr>
                              <w:divsChild>
                                <w:div w:id="125613295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302999856">
                          <w:marLeft w:val="0"/>
                          <w:marRight w:val="0"/>
                          <w:marTop w:val="0"/>
                          <w:marBottom w:val="0"/>
                          <w:divBdr>
                            <w:top w:val="none" w:sz="0" w:space="0" w:color="auto"/>
                            <w:left w:val="none" w:sz="0" w:space="0" w:color="auto"/>
                            <w:bottom w:val="none" w:sz="0" w:space="0" w:color="auto"/>
                            <w:right w:val="none" w:sz="0" w:space="0" w:color="auto"/>
                          </w:divBdr>
                          <w:divsChild>
                            <w:div w:id="250892245">
                              <w:marLeft w:val="0"/>
                              <w:marRight w:val="0"/>
                              <w:marTop w:val="20"/>
                              <w:marBottom w:val="0"/>
                              <w:divBdr>
                                <w:top w:val="none" w:sz="0" w:space="0" w:color="auto"/>
                                <w:left w:val="none" w:sz="0" w:space="0" w:color="auto"/>
                                <w:bottom w:val="none" w:sz="0" w:space="0" w:color="auto"/>
                                <w:right w:val="none" w:sz="0" w:space="0" w:color="auto"/>
                              </w:divBdr>
                              <w:divsChild>
                                <w:div w:id="191065515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2012677932">
                          <w:marLeft w:val="0"/>
                          <w:marRight w:val="0"/>
                          <w:marTop w:val="0"/>
                          <w:marBottom w:val="0"/>
                          <w:divBdr>
                            <w:top w:val="none" w:sz="0" w:space="0" w:color="auto"/>
                            <w:left w:val="none" w:sz="0" w:space="0" w:color="auto"/>
                            <w:bottom w:val="none" w:sz="0" w:space="0" w:color="auto"/>
                            <w:right w:val="none" w:sz="0" w:space="0" w:color="auto"/>
                          </w:divBdr>
                          <w:divsChild>
                            <w:div w:id="108819207">
                              <w:marLeft w:val="0"/>
                              <w:marRight w:val="0"/>
                              <w:marTop w:val="20"/>
                              <w:marBottom w:val="0"/>
                              <w:divBdr>
                                <w:top w:val="none" w:sz="0" w:space="0" w:color="auto"/>
                                <w:left w:val="none" w:sz="0" w:space="0" w:color="auto"/>
                                <w:bottom w:val="none" w:sz="0" w:space="0" w:color="auto"/>
                                <w:right w:val="none" w:sz="0" w:space="0" w:color="auto"/>
                              </w:divBdr>
                              <w:divsChild>
                                <w:div w:id="136644858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022896865">
                      <w:marLeft w:val="0"/>
                      <w:marRight w:val="0"/>
                      <w:marTop w:val="13"/>
                      <w:marBottom w:val="0"/>
                      <w:divBdr>
                        <w:top w:val="none" w:sz="0" w:space="0" w:color="auto"/>
                        <w:left w:val="none" w:sz="0" w:space="0" w:color="auto"/>
                        <w:bottom w:val="none" w:sz="0" w:space="0" w:color="auto"/>
                        <w:right w:val="none" w:sz="0" w:space="0" w:color="auto"/>
                      </w:divBdr>
                    </w:div>
                    <w:div w:id="1145507765">
                      <w:marLeft w:val="0"/>
                      <w:marRight w:val="0"/>
                      <w:marTop w:val="47"/>
                      <w:marBottom w:val="0"/>
                      <w:divBdr>
                        <w:top w:val="none" w:sz="0" w:space="0" w:color="auto"/>
                        <w:left w:val="none" w:sz="0" w:space="0" w:color="auto"/>
                        <w:bottom w:val="none" w:sz="0" w:space="0" w:color="auto"/>
                        <w:right w:val="none" w:sz="0" w:space="0" w:color="auto"/>
                      </w:divBdr>
                      <w:divsChild>
                        <w:div w:id="2068843696">
                          <w:marLeft w:val="0"/>
                          <w:marRight w:val="0"/>
                          <w:marTop w:val="0"/>
                          <w:marBottom w:val="0"/>
                          <w:divBdr>
                            <w:top w:val="none" w:sz="0" w:space="0" w:color="auto"/>
                            <w:left w:val="none" w:sz="0" w:space="0" w:color="auto"/>
                            <w:bottom w:val="none" w:sz="0" w:space="0" w:color="auto"/>
                            <w:right w:val="none" w:sz="0" w:space="0" w:color="auto"/>
                          </w:divBdr>
                        </w:div>
                      </w:divsChild>
                    </w:div>
                    <w:div w:id="1214342985">
                      <w:marLeft w:val="0"/>
                      <w:marRight w:val="0"/>
                      <w:marTop w:val="47"/>
                      <w:marBottom w:val="0"/>
                      <w:divBdr>
                        <w:top w:val="none" w:sz="0" w:space="0" w:color="auto"/>
                        <w:left w:val="none" w:sz="0" w:space="0" w:color="auto"/>
                        <w:bottom w:val="none" w:sz="0" w:space="0" w:color="auto"/>
                        <w:right w:val="none" w:sz="0" w:space="0" w:color="auto"/>
                      </w:divBdr>
                      <w:divsChild>
                        <w:div w:id="1937204820">
                          <w:marLeft w:val="0"/>
                          <w:marRight w:val="0"/>
                          <w:marTop w:val="0"/>
                          <w:marBottom w:val="0"/>
                          <w:divBdr>
                            <w:top w:val="none" w:sz="0" w:space="0" w:color="auto"/>
                            <w:left w:val="none" w:sz="0" w:space="0" w:color="auto"/>
                            <w:bottom w:val="none" w:sz="0" w:space="0" w:color="auto"/>
                            <w:right w:val="none" w:sz="0" w:space="0" w:color="auto"/>
                          </w:divBdr>
                        </w:div>
                      </w:divsChild>
                    </w:div>
                    <w:div w:id="1237327310">
                      <w:marLeft w:val="0"/>
                      <w:marRight w:val="0"/>
                      <w:marTop w:val="13"/>
                      <w:marBottom w:val="0"/>
                      <w:divBdr>
                        <w:top w:val="none" w:sz="0" w:space="0" w:color="auto"/>
                        <w:left w:val="none" w:sz="0" w:space="0" w:color="auto"/>
                        <w:bottom w:val="none" w:sz="0" w:space="0" w:color="auto"/>
                        <w:right w:val="none" w:sz="0" w:space="0" w:color="auto"/>
                      </w:divBdr>
                      <w:divsChild>
                        <w:div w:id="390469062">
                          <w:marLeft w:val="0"/>
                          <w:marRight w:val="0"/>
                          <w:marTop w:val="0"/>
                          <w:marBottom w:val="0"/>
                          <w:divBdr>
                            <w:top w:val="none" w:sz="0" w:space="0" w:color="auto"/>
                            <w:left w:val="none" w:sz="0" w:space="0" w:color="auto"/>
                            <w:bottom w:val="none" w:sz="0" w:space="0" w:color="auto"/>
                            <w:right w:val="none" w:sz="0" w:space="0" w:color="auto"/>
                          </w:divBdr>
                        </w:div>
                      </w:divsChild>
                    </w:div>
                    <w:div w:id="1244991644">
                      <w:marLeft w:val="0"/>
                      <w:marRight w:val="0"/>
                      <w:marTop w:val="47"/>
                      <w:marBottom w:val="0"/>
                      <w:divBdr>
                        <w:top w:val="none" w:sz="0" w:space="0" w:color="auto"/>
                        <w:left w:val="none" w:sz="0" w:space="0" w:color="auto"/>
                        <w:bottom w:val="none" w:sz="0" w:space="0" w:color="auto"/>
                        <w:right w:val="none" w:sz="0" w:space="0" w:color="auto"/>
                      </w:divBdr>
                      <w:divsChild>
                        <w:div w:id="1751005553">
                          <w:marLeft w:val="0"/>
                          <w:marRight w:val="0"/>
                          <w:marTop w:val="0"/>
                          <w:marBottom w:val="0"/>
                          <w:divBdr>
                            <w:top w:val="none" w:sz="0" w:space="0" w:color="auto"/>
                            <w:left w:val="none" w:sz="0" w:space="0" w:color="auto"/>
                            <w:bottom w:val="none" w:sz="0" w:space="0" w:color="auto"/>
                            <w:right w:val="none" w:sz="0" w:space="0" w:color="auto"/>
                          </w:divBdr>
                        </w:div>
                      </w:divsChild>
                    </w:div>
                    <w:div w:id="1286040625">
                      <w:marLeft w:val="0"/>
                      <w:marRight w:val="0"/>
                      <w:marTop w:val="13"/>
                      <w:marBottom w:val="0"/>
                      <w:divBdr>
                        <w:top w:val="none" w:sz="0" w:space="0" w:color="auto"/>
                        <w:left w:val="none" w:sz="0" w:space="0" w:color="auto"/>
                        <w:bottom w:val="none" w:sz="0" w:space="0" w:color="auto"/>
                        <w:right w:val="none" w:sz="0" w:space="0" w:color="auto"/>
                      </w:divBdr>
                      <w:divsChild>
                        <w:div w:id="1363826876">
                          <w:marLeft w:val="0"/>
                          <w:marRight w:val="0"/>
                          <w:marTop w:val="0"/>
                          <w:marBottom w:val="0"/>
                          <w:divBdr>
                            <w:top w:val="none" w:sz="0" w:space="0" w:color="auto"/>
                            <w:left w:val="none" w:sz="0" w:space="0" w:color="auto"/>
                            <w:bottom w:val="none" w:sz="0" w:space="0" w:color="auto"/>
                            <w:right w:val="none" w:sz="0" w:space="0" w:color="auto"/>
                          </w:divBdr>
                        </w:div>
                      </w:divsChild>
                    </w:div>
                    <w:div w:id="1303656601">
                      <w:marLeft w:val="0"/>
                      <w:marRight w:val="0"/>
                      <w:marTop w:val="47"/>
                      <w:marBottom w:val="0"/>
                      <w:divBdr>
                        <w:top w:val="none" w:sz="0" w:space="0" w:color="auto"/>
                        <w:left w:val="none" w:sz="0" w:space="0" w:color="auto"/>
                        <w:bottom w:val="none" w:sz="0" w:space="0" w:color="auto"/>
                        <w:right w:val="none" w:sz="0" w:space="0" w:color="auto"/>
                      </w:divBdr>
                      <w:divsChild>
                        <w:div w:id="986133329">
                          <w:marLeft w:val="0"/>
                          <w:marRight w:val="0"/>
                          <w:marTop w:val="0"/>
                          <w:marBottom w:val="0"/>
                          <w:divBdr>
                            <w:top w:val="none" w:sz="0" w:space="0" w:color="auto"/>
                            <w:left w:val="none" w:sz="0" w:space="0" w:color="auto"/>
                            <w:bottom w:val="none" w:sz="0" w:space="0" w:color="auto"/>
                            <w:right w:val="none" w:sz="0" w:space="0" w:color="auto"/>
                          </w:divBdr>
                        </w:div>
                      </w:divsChild>
                    </w:div>
                    <w:div w:id="1401102802">
                      <w:marLeft w:val="0"/>
                      <w:marRight w:val="0"/>
                      <w:marTop w:val="47"/>
                      <w:marBottom w:val="0"/>
                      <w:divBdr>
                        <w:top w:val="none" w:sz="0" w:space="0" w:color="auto"/>
                        <w:left w:val="none" w:sz="0" w:space="0" w:color="auto"/>
                        <w:bottom w:val="none" w:sz="0" w:space="0" w:color="auto"/>
                        <w:right w:val="none" w:sz="0" w:space="0" w:color="auto"/>
                      </w:divBdr>
                    </w:div>
                    <w:div w:id="1450515777">
                      <w:marLeft w:val="0"/>
                      <w:marRight w:val="0"/>
                      <w:marTop w:val="47"/>
                      <w:marBottom w:val="0"/>
                      <w:divBdr>
                        <w:top w:val="none" w:sz="0" w:space="0" w:color="auto"/>
                        <w:left w:val="none" w:sz="0" w:space="0" w:color="auto"/>
                        <w:bottom w:val="none" w:sz="0" w:space="0" w:color="auto"/>
                        <w:right w:val="none" w:sz="0" w:space="0" w:color="auto"/>
                      </w:divBdr>
                      <w:divsChild>
                        <w:div w:id="19547173">
                          <w:marLeft w:val="0"/>
                          <w:marRight w:val="0"/>
                          <w:marTop w:val="0"/>
                          <w:marBottom w:val="0"/>
                          <w:divBdr>
                            <w:top w:val="none" w:sz="0" w:space="0" w:color="auto"/>
                            <w:left w:val="none" w:sz="0" w:space="0" w:color="auto"/>
                            <w:bottom w:val="none" w:sz="0" w:space="0" w:color="auto"/>
                            <w:right w:val="none" w:sz="0" w:space="0" w:color="auto"/>
                          </w:divBdr>
                          <w:divsChild>
                            <w:div w:id="2130708994">
                              <w:marLeft w:val="0"/>
                              <w:marRight w:val="0"/>
                              <w:marTop w:val="20"/>
                              <w:marBottom w:val="0"/>
                              <w:divBdr>
                                <w:top w:val="none" w:sz="0" w:space="0" w:color="auto"/>
                                <w:left w:val="none" w:sz="0" w:space="0" w:color="auto"/>
                                <w:bottom w:val="none" w:sz="0" w:space="0" w:color="auto"/>
                                <w:right w:val="none" w:sz="0" w:space="0" w:color="auto"/>
                              </w:divBdr>
                              <w:divsChild>
                                <w:div w:id="161343907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976422475">
                          <w:marLeft w:val="0"/>
                          <w:marRight w:val="0"/>
                          <w:marTop w:val="0"/>
                          <w:marBottom w:val="0"/>
                          <w:divBdr>
                            <w:top w:val="none" w:sz="0" w:space="0" w:color="auto"/>
                            <w:left w:val="none" w:sz="0" w:space="0" w:color="auto"/>
                            <w:bottom w:val="none" w:sz="0" w:space="0" w:color="auto"/>
                            <w:right w:val="none" w:sz="0" w:space="0" w:color="auto"/>
                          </w:divBdr>
                          <w:divsChild>
                            <w:div w:id="1016425961">
                              <w:marLeft w:val="0"/>
                              <w:marRight w:val="0"/>
                              <w:marTop w:val="20"/>
                              <w:marBottom w:val="0"/>
                              <w:divBdr>
                                <w:top w:val="none" w:sz="0" w:space="0" w:color="auto"/>
                                <w:left w:val="none" w:sz="0" w:space="0" w:color="auto"/>
                                <w:bottom w:val="none" w:sz="0" w:space="0" w:color="auto"/>
                                <w:right w:val="none" w:sz="0" w:space="0" w:color="auto"/>
                              </w:divBdr>
                              <w:divsChild>
                                <w:div w:id="121257879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375278858">
                          <w:marLeft w:val="0"/>
                          <w:marRight w:val="0"/>
                          <w:marTop w:val="0"/>
                          <w:marBottom w:val="0"/>
                          <w:divBdr>
                            <w:top w:val="none" w:sz="0" w:space="0" w:color="auto"/>
                            <w:left w:val="none" w:sz="0" w:space="0" w:color="auto"/>
                            <w:bottom w:val="none" w:sz="0" w:space="0" w:color="auto"/>
                            <w:right w:val="none" w:sz="0" w:space="0" w:color="auto"/>
                          </w:divBdr>
                          <w:divsChild>
                            <w:div w:id="1796176833">
                              <w:marLeft w:val="0"/>
                              <w:marRight w:val="0"/>
                              <w:marTop w:val="20"/>
                              <w:marBottom w:val="0"/>
                              <w:divBdr>
                                <w:top w:val="none" w:sz="0" w:space="0" w:color="auto"/>
                                <w:left w:val="none" w:sz="0" w:space="0" w:color="auto"/>
                                <w:bottom w:val="none" w:sz="0" w:space="0" w:color="auto"/>
                                <w:right w:val="none" w:sz="0" w:space="0" w:color="auto"/>
                              </w:divBdr>
                              <w:divsChild>
                                <w:div w:id="201734756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536503818">
                      <w:marLeft w:val="0"/>
                      <w:marRight w:val="0"/>
                      <w:marTop w:val="13"/>
                      <w:marBottom w:val="0"/>
                      <w:divBdr>
                        <w:top w:val="none" w:sz="0" w:space="0" w:color="auto"/>
                        <w:left w:val="none" w:sz="0" w:space="0" w:color="auto"/>
                        <w:bottom w:val="none" w:sz="0" w:space="0" w:color="auto"/>
                        <w:right w:val="none" w:sz="0" w:space="0" w:color="auto"/>
                      </w:divBdr>
                      <w:divsChild>
                        <w:div w:id="1852836076">
                          <w:marLeft w:val="0"/>
                          <w:marRight w:val="0"/>
                          <w:marTop w:val="0"/>
                          <w:marBottom w:val="0"/>
                          <w:divBdr>
                            <w:top w:val="none" w:sz="0" w:space="0" w:color="auto"/>
                            <w:left w:val="none" w:sz="0" w:space="0" w:color="auto"/>
                            <w:bottom w:val="none" w:sz="0" w:space="0" w:color="auto"/>
                            <w:right w:val="none" w:sz="0" w:space="0" w:color="auto"/>
                          </w:divBdr>
                        </w:div>
                      </w:divsChild>
                    </w:div>
                    <w:div w:id="1553275424">
                      <w:marLeft w:val="0"/>
                      <w:marRight w:val="0"/>
                      <w:marTop w:val="13"/>
                      <w:marBottom w:val="0"/>
                      <w:divBdr>
                        <w:top w:val="none" w:sz="0" w:space="0" w:color="auto"/>
                        <w:left w:val="none" w:sz="0" w:space="0" w:color="auto"/>
                        <w:bottom w:val="none" w:sz="0" w:space="0" w:color="auto"/>
                        <w:right w:val="none" w:sz="0" w:space="0" w:color="auto"/>
                      </w:divBdr>
                    </w:div>
                    <w:div w:id="1570378838">
                      <w:marLeft w:val="0"/>
                      <w:marRight w:val="0"/>
                      <w:marTop w:val="47"/>
                      <w:marBottom w:val="0"/>
                      <w:divBdr>
                        <w:top w:val="none" w:sz="0" w:space="0" w:color="auto"/>
                        <w:left w:val="none" w:sz="0" w:space="0" w:color="auto"/>
                        <w:bottom w:val="none" w:sz="0" w:space="0" w:color="auto"/>
                        <w:right w:val="none" w:sz="0" w:space="0" w:color="auto"/>
                      </w:divBdr>
                      <w:divsChild>
                        <w:div w:id="832839438">
                          <w:marLeft w:val="0"/>
                          <w:marRight w:val="0"/>
                          <w:marTop w:val="0"/>
                          <w:marBottom w:val="0"/>
                          <w:divBdr>
                            <w:top w:val="none" w:sz="0" w:space="0" w:color="auto"/>
                            <w:left w:val="none" w:sz="0" w:space="0" w:color="auto"/>
                            <w:bottom w:val="none" w:sz="0" w:space="0" w:color="auto"/>
                            <w:right w:val="none" w:sz="0" w:space="0" w:color="auto"/>
                          </w:divBdr>
                          <w:divsChild>
                            <w:div w:id="1680082559">
                              <w:marLeft w:val="0"/>
                              <w:marRight w:val="0"/>
                              <w:marTop w:val="20"/>
                              <w:marBottom w:val="0"/>
                              <w:divBdr>
                                <w:top w:val="none" w:sz="0" w:space="0" w:color="auto"/>
                                <w:left w:val="none" w:sz="0" w:space="0" w:color="auto"/>
                                <w:bottom w:val="none" w:sz="0" w:space="0" w:color="auto"/>
                                <w:right w:val="none" w:sz="0" w:space="0" w:color="auto"/>
                              </w:divBdr>
                              <w:divsChild>
                                <w:div w:id="91810368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352491234">
                          <w:marLeft w:val="0"/>
                          <w:marRight w:val="0"/>
                          <w:marTop w:val="0"/>
                          <w:marBottom w:val="0"/>
                          <w:divBdr>
                            <w:top w:val="none" w:sz="0" w:space="0" w:color="auto"/>
                            <w:left w:val="none" w:sz="0" w:space="0" w:color="auto"/>
                            <w:bottom w:val="none" w:sz="0" w:space="0" w:color="auto"/>
                            <w:right w:val="none" w:sz="0" w:space="0" w:color="auto"/>
                          </w:divBdr>
                          <w:divsChild>
                            <w:div w:id="1462382477">
                              <w:marLeft w:val="0"/>
                              <w:marRight w:val="0"/>
                              <w:marTop w:val="20"/>
                              <w:marBottom w:val="0"/>
                              <w:divBdr>
                                <w:top w:val="none" w:sz="0" w:space="0" w:color="auto"/>
                                <w:left w:val="none" w:sz="0" w:space="0" w:color="auto"/>
                                <w:bottom w:val="none" w:sz="0" w:space="0" w:color="auto"/>
                                <w:right w:val="none" w:sz="0" w:space="0" w:color="auto"/>
                              </w:divBdr>
                              <w:divsChild>
                                <w:div w:id="209986826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623147379">
                          <w:marLeft w:val="0"/>
                          <w:marRight w:val="0"/>
                          <w:marTop w:val="0"/>
                          <w:marBottom w:val="0"/>
                          <w:divBdr>
                            <w:top w:val="none" w:sz="0" w:space="0" w:color="auto"/>
                            <w:left w:val="none" w:sz="0" w:space="0" w:color="auto"/>
                            <w:bottom w:val="none" w:sz="0" w:space="0" w:color="auto"/>
                            <w:right w:val="none" w:sz="0" w:space="0" w:color="auto"/>
                          </w:divBdr>
                          <w:divsChild>
                            <w:div w:id="1825852787">
                              <w:marLeft w:val="0"/>
                              <w:marRight w:val="0"/>
                              <w:marTop w:val="20"/>
                              <w:marBottom w:val="0"/>
                              <w:divBdr>
                                <w:top w:val="none" w:sz="0" w:space="0" w:color="auto"/>
                                <w:left w:val="none" w:sz="0" w:space="0" w:color="auto"/>
                                <w:bottom w:val="none" w:sz="0" w:space="0" w:color="auto"/>
                                <w:right w:val="none" w:sz="0" w:space="0" w:color="auto"/>
                              </w:divBdr>
                              <w:divsChild>
                                <w:div w:id="147837542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592735049">
                      <w:marLeft w:val="0"/>
                      <w:marRight w:val="0"/>
                      <w:marTop w:val="13"/>
                      <w:marBottom w:val="0"/>
                      <w:divBdr>
                        <w:top w:val="none" w:sz="0" w:space="0" w:color="auto"/>
                        <w:left w:val="none" w:sz="0" w:space="0" w:color="auto"/>
                        <w:bottom w:val="none" w:sz="0" w:space="0" w:color="auto"/>
                        <w:right w:val="none" w:sz="0" w:space="0" w:color="auto"/>
                      </w:divBdr>
                    </w:div>
                    <w:div w:id="1600674799">
                      <w:marLeft w:val="0"/>
                      <w:marRight w:val="0"/>
                      <w:marTop w:val="47"/>
                      <w:marBottom w:val="0"/>
                      <w:divBdr>
                        <w:top w:val="none" w:sz="0" w:space="0" w:color="auto"/>
                        <w:left w:val="none" w:sz="0" w:space="0" w:color="auto"/>
                        <w:bottom w:val="none" w:sz="0" w:space="0" w:color="auto"/>
                        <w:right w:val="none" w:sz="0" w:space="0" w:color="auto"/>
                      </w:divBdr>
                      <w:divsChild>
                        <w:div w:id="702556048">
                          <w:marLeft w:val="0"/>
                          <w:marRight w:val="0"/>
                          <w:marTop w:val="0"/>
                          <w:marBottom w:val="0"/>
                          <w:divBdr>
                            <w:top w:val="none" w:sz="0" w:space="0" w:color="auto"/>
                            <w:left w:val="none" w:sz="0" w:space="0" w:color="auto"/>
                            <w:bottom w:val="none" w:sz="0" w:space="0" w:color="auto"/>
                            <w:right w:val="none" w:sz="0" w:space="0" w:color="auto"/>
                          </w:divBdr>
                          <w:divsChild>
                            <w:div w:id="1527136321">
                              <w:marLeft w:val="0"/>
                              <w:marRight w:val="0"/>
                              <w:marTop w:val="20"/>
                              <w:marBottom w:val="0"/>
                              <w:divBdr>
                                <w:top w:val="none" w:sz="0" w:space="0" w:color="auto"/>
                                <w:left w:val="none" w:sz="0" w:space="0" w:color="auto"/>
                                <w:bottom w:val="none" w:sz="0" w:space="0" w:color="auto"/>
                                <w:right w:val="none" w:sz="0" w:space="0" w:color="auto"/>
                              </w:divBdr>
                              <w:divsChild>
                                <w:div w:id="69068746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711349945">
                          <w:marLeft w:val="0"/>
                          <w:marRight w:val="0"/>
                          <w:marTop w:val="0"/>
                          <w:marBottom w:val="0"/>
                          <w:divBdr>
                            <w:top w:val="none" w:sz="0" w:space="0" w:color="auto"/>
                            <w:left w:val="none" w:sz="0" w:space="0" w:color="auto"/>
                            <w:bottom w:val="none" w:sz="0" w:space="0" w:color="auto"/>
                            <w:right w:val="none" w:sz="0" w:space="0" w:color="auto"/>
                          </w:divBdr>
                          <w:divsChild>
                            <w:div w:id="985816859">
                              <w:marLeft w:val="0"/>
                              <w:marRight w:val="0"/>
                              <w:marTop w:val="20"/>
                              <w:marBottom w:val="0"/>
                              <w:divBdr>
                                <w:top w:val="none" w:sz="0" w:space="0" w:color="auto"/>
                                <w:left w:val="none" w:sz="0" w:space="0" w:color="auto"/>
                                <w:bottom w:val="none" w:sz="0" w:space="0" w:color="auto"/>
                                <w:right w:val="none" w:sz="0" w:space="0" w:color="auto"/>
                              </w:divBdr>
                              <w:divsChild>
                                <w:div w:id="202323862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675835520">
                          <w:marLeft w:val="0"/>
                          <w:marRight w:val="0"/>
                          <w:marTop w:val="0"/>
                          <w:marBottom w:val="0"/>
                          <w:divBdr>
                            <w:top w:val="none" w:sz="0" w:space="0" w:color="auto"/>
                            <w:left w:val="none" w:sz="0" w:space="0" w:color="auto"/>
                            <w:bottom w:val="none" w:sz="0" w:space="0" w:color="auto"/>
                            <w:right w:val="none" w:sz="0" w:space="0" w:color="auto"/>
                          </w:divBdr>
                          <w:divsChild>
                            <w:div w:id="326060807">
                              <w:marLeft w:val="0"/>
                              <w:marRight w:val="0"/>
                              <w:marTop w:val="20"/>
                              <w:marBottom w:val="0"/>
                              <w:divBdr>
                                <w:top w:val="none" w:sz="0" w:space="0" w:color="auto"/>
                                <w:left w:val="none" w:sz="0" w:space="0" w:color="auto"/>
                                <w:bottom w:val="none" w:sz="0" w:space="0" w:color="auto"/>
                                <w:right w:val="none" w:sz="0" w:space="0" w:color="auto"/>
                              </w:divBdr>
                              <w:divsChild>
                                <w:div w:id="29872570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666130904">
                      <w:marLeft w:val="0"/>
                      <w:marRight w:val="0"/>
                      <w:marTop w:val="47"/>
                      <w:marBottom w:val="0"/>
                      <w:divBdr>
                        <w:top w:val="none" w:sz="0" w:space="0" w:color="auto"/>
                        <w:left w:val="none" w:sz="0" w:space="0" w:color="auto"/>
                        <w:bottom w:val="none" w:sz="0" w:space="0" w:color="auto"/>
                        <w:right w:val="none" w:sz="0" w:space="0" w:color="auto"/>
                      </w:divBdr>
                      <w:divsChild>
                        <w:div w:id="1200969480">
                          <w:marLeft w:val="0"/>
                          <w:marRight w:val="0"/>
                          <w:marTop w:val="0"/>
                          <w:marBottom w:val="0"/>
                          <w:divBdr>
                            <w:top w:val="none" w:sz="0" w:space="0" w:color="auto"/>
                            <w:left w:val="none" w:sz="0" w:space="0" w:color="auto"/>
                            <w:bottom w:val="none" w:sz="0" w:space="0" w:color="auto"/>
                            <w:right w:val="none" w:sz="0" w:space="0" w:color="auto"/>
                          </w:divBdr>
                        </w:div>
                      </w:divsChild>
                    </w:div>
                    <w:div w:id="1667830000">
                      <w:marLeft w:val="0"/>
                      <w:marRight w:val="0"/>
                      <w:marTop w:val="47"/>
                      <w:marBottom w:val="0"/>
                      <w:divBdr>
                        <w:top w:val="none" w:sz="0" w:space="0" w:color="auto"/>
                        <w:left w:val="none" w:sz="0" w:space="0" w:color="auto"/>
                        <w:bottom w:val="none" w:sz="0" w:space="0" w:color="auto"/>
                        <w:right w:val="none" w:sz="0" w:space="0" w:color="auto"/>
                      </w:divBdr>
                      <w:divsChild>
                        <w:div w:id="1063408198">
                          <w:marLeft w:val="0"/>
                          <w:marRight w:val="0"/>
                          <w:marTop w:val="0"/>
                          <w:marBottom w:val="0"/>
                          <w:divBdr>
                            <w:top w:val="none" w:sz="0" w:space="0" w:color="auto"/>
                            <w:left w:val="none" w:sz="0" w:space="0" w:color="auto"/>
                            <w:bottom w:val="none" w:sz="0" w:space="0" w:color="auto"/>
                            <w:right w:val="none" w:sz="0" w:space="0" w:color="auto"/>
                          </w:divBdr>
                        </w:div>
                      </w:divsChild>
                    </w:div>
                    <w:div w:id="1683125605">
                      <w:marLeft w:val="0"/>
                      <w:marRight w:val="0"/>
                      <w:marTop w:val="13"/>
                      <w:marBottom w:val="0"/>
                      <w:divBdr>
                        <w:top w:val="none" w:sz="0" w:space="0" w:color="auto"/>
                        <w:left w:val="none" w:sz="0" w:space="0" w:color="auto"/>
                        <w:bottom w:val="none" w:sz="0" w:space="0" w:color="auto"/>
                        <w:right w:val="none" w:sz="0" w:space="0" w:color="auto"/>
                      </w:divBdr>
                      <w:divsChild>
                        <w:div w:id="1529874602">
                          <w:marLeft w:val="0"/>
                          <w:marRight w:val="0"/>
                          <w:marTop w:val="0"/>
                          <w:marBottom w:val="0"/>
                          <w:divBdr>
                            <w:top w:val="none" w:sz="0" w:space="0" w:color="auto"/>
                            <w:left w:val="none" w:sz="0" w:space="0" w:color="auto"/>
                            <w:bottom w:val="none" w:sz="0" w:space="0" w:color="auto"/>
                            <w:right w:val="none" w:sz="0" w:space="0" w:color="auto"/>
                          </w:divBdr>
                        </w:div>
                      </w:divsChild>
                    </w:div>
                    <w:div w:id="1723482696">
                      <w:marLeft w:val="0"/>
                      <w:marRight w:val="0"/>
                      <w:marTop w:val="13"/>
                      <w:marBottom w:val="0"/>
                      <w:divBdr>
                        <w:top w:val="none" w:sz="0" w:space="0" w:color="auto"/>
                        <w:left w:val="none" w:sz="0" w:space="0" w:color="auto"/>
                        <w:bottom w:val="none" w:sz="0" w:space="0" w:color="auto"/>
                        <w:right w:val="none" w:sz="0" w:space="0" w:color="auto"/>
                      </w:divBdr>
                      <w:divsChild>
                        <w:div w:id="1999766177">
                          <w:marLeft w:val="0"/>
                          <w:marRight w:val="0"/>
                          <w:marTop w:val="0"/>
                          <w:marBottom w:val="0"/>
                          <w:divBdr>
                            <w:top w:val="none" w:sz="0" w:space="0" w:color="auto"/>
                            <w:left w:val="none" w:sz="0" w:space="0" w:color="auto"/>
                            <w:bottom w:val="none" w:sz="0" w:space="0" w:color="auto"/>
                            <w:right w:val="none" w:sz="0" w:space="0" w:color="auto"/>
                          </w:divBdr>
                        </w:div>
                      </w:divsChild>
                    </w:div>
                    <w:div w:id="1739477143">
                      <w:marLeft w:val="0"/>
                      <w:marRight w:val="0"/>
                      <w:marTop w:val="13"/>
                      <w:marBottom w:val="0"/>
                      <w:divBdr>
                        <w:top w:val="none" w:sz="0" w:space="0" w:color="auto"/>
                        <w:left w:val="none" w:sz="0" w:space="0" w:color="auto"/>
                        <w:bottom w:val="none" w:sz="0" w:space="0" w:color="auto"/>
                        <w:right w:val="none" w:sz="0" w:space="0" w:color="auto"/>
                      </w:divBdr>
                    </w:div>
                    <w:div w:id="1748646822">
                      <w:marLeft w:val="0"/>
                      <w:marRight w:val="0"/>
                      <w:marTop w:val="47"/>
                      <w:marBottom w:val="0"/>
                      <w:divBdr>
                        <w:top w:val="none" w:sz="0" w:space="0" w:color="auto"/>
                        <w:left w:val="none" w:sz="0" w:space="0" w:color="auto"/>
                        <w:bottom w:val="none" w:sz="0" w:space="0" w:color="auto"/>
                        <w:right w:val="none" w:sz="0" w:space="0" w:color="auto"/>
                      </w:divBdr>
                      <w:divsChild>
                        <w:div w:id="692154215">
                          <w:marLeft w:val="0"/>
                          <w:marRight w:val="0"/>
                          <w:marTop w:val="0"/>
                          <w:marBottom w:val="0"/>
                          <w:divBdr>
                            <w:top w:val="none" w:sz="0" w:space="0" w:color="auto"/>
                            <w:left w:val="none" w:sz="0" w:space="0" w:color="auto"/>
                            <w:bottom w:val="none" w:sz="0" w:space="0" w:color="auto"/>
                            <w:right w:val="none" w:sz="0" w:space="0" w:color="auto"/>
                          </w:divBdr>
                          <w:divsChild>
                            <w:div w:id="259026829">
                              <w:marLeft w:val="0"/>
                              <w:marRight w:val="0"/>
                              <w:marTop w:val="20"/>
                              <w:marBottom w:val="0"/>
                              <w:divBdr>
                                <w:top w:val="none" w:sz="0" w:space="0" w:color="auto"/>
                                <w:left w:val="none" w:sz="0" w:space="0" w:color="auto"/>
                                <w:bottom w:val="none" w:sz="0" w:space="0" w:color="auto"/>
                                <w:right w:val="none" w:sz="0" w:space="0" w:color="auto"/>
                              </w:divBdr>
                              <w:divsChild>
                                <w:div w:id="91385387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925187309">
                          <w:marLeft w:val="0"/>
                          <w:marRight w:val="0"/>
                          <w:marTop w:val="0"/>
                          <w:marBottom w:val="0"/>
                          <w:divBdr>
                            <w:top w:val="none" w:sz="0" w:space="0" w:color="auto"/>
                            <w:left w:val="none" w:sz="0" w:space="0" w:color="auto"/>
                            <w:bottom w:val="none" w:sz="0" w:space="0" w:color="auto"/>
                            <w:right w:val="none" w:sz="0" w:space="0" w:color="auto"/>
                          </w:divBdr>
                          <w:divsChild>
                            <w:div w:id="1756779235">
                              <w:marLeft w:val="0"/>
                              <w:marRight w:val="0"/>
                              <w:marTop w:val="20"/>
                              <w:marBottom w:val="0"/>
                              <w:divBdr>
                                <w:top w:val="none" w:sz="0" w:space="0" w:color="auto"/>
                                <w:left w:val="none" w:sz="0" w:space="0" w:color="auto"/>
                                <w:bottom w:val="none" w:sz="0" w:space="0" w:color="auto"/>
                                <w:right w:val="none" w:sz="0" w:space="0" w:color="auto"/>
                              </w:divBdr>
                              <w:divsChild>
                                <w:div w:id="64890201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2069573893">
                          <w:marLeft w:val="0"/>
                          <w:marRight w:val="0"/>
                          <w:marTop w:val="0"/>
                          <w:marBottom w:val="0"/>
                          <w:divBdr>
                            <w:top w:val="none" w:sz="0" w:space="0" w:color="auto"/>
                            <w:left w:val="none" w:sz="0" w:space="0" w:color="auto"/>
                            <w:bottom w:val="none" w:sz="0" w:space="0" w:color="auto"/>
                            <w:right w:val="none" w:sz="0" w:space="0" w:color="auto"/>
                          </w:divBdr>
                          <w:divsChild>
                            <w:div w:id="1847133217">
                              <w:marLeft w:val="0"/>
                              <w:marRight w:val="0"/>
                              <w:marTop w:val="20"/>
                              <w:marBottom w:val="0"/>
                              <w:divBdr>
                                <w:top w:val="none" w:sz="0" w:space="0" w:color="auto"/>
                                <w:left w:val="none" w:sz="0" w:space="0" w:color="auto"/>
                                <w:bottom w:val="none" w:sz="0" w:space="0" w:color="auto"/>
                                <w:right w:val="none" w:sz="0" w:space="0" w:color="auto"/>
                              </w:divBdr>
                              <w:divsChild>
                                <w:div w:id="83087523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777677008">
                      <w:marLeft w:val="0"/>
                      <w:marRight w:val="0"/>
                      <w:marTop w:val="13"/>
                      <w:marBottom w:val="0"/>
                      <w:divBdr>
                        <w:top w:val="none" w:sz="0" w:space="0" w:color="auto"/>
                        <w:left w:val="none" w:sz="0" w:space="0" w:color="auto"/>
                        <w:bottom w:val="none" w:sz="0" w:space="0" w:color="auto"/>
                        <w:right w:val="none" w:sz="0" w:space="0" w:color="auto"/>
                      </w:divBdr>
                    </w:div>
                    <w:div w:id="1828670689">
                      <w:marLeft w:val="0"/>
                      <w:marRight w:val="0"/>
                      <w:marTop w:val="47"/>
                      <w:marBottom w:val="0"/>
                      <w:divBdr>
                        <w:top w:val="none" w:sz="0" w:space="0" w:color="auto"/>
                        <w:left w:val="none" w:sz="0" w:space="0" w:color="auto"/>
                        <w:bottom w:val="none" w:sz="0" w:space="0" w:color="auto"/>
                        <w:right w:val="none" w:sz="0" w:space="0" w:color="auto"/>
                      </w:divBdr>
                    </w:div>
                    <w:div w:id="1907648599">
                      <w:marLeft w:val="0"/>
                      <w:marRight w:val="0"/>
                      <w:marTop w:val="13"/>
                      <w:marBottom w:val="0"/>
                      <w:divBdr>
                        <w:top w:val="none" w:sz="0" w:space="0" w:color="auto"/>
                        <w:left w:val="none" w:sz="0" w:space="0" w:color="auto"/>
                        <w:bottom w:val="none" w:sz="0" w:space="0" w:color="auto"/>
                        <w:right w:val="none" w:sz="0" w:space="0" w:color="auto"/>
                      </w:divBdr>
                      <w:divsChild>
                        <w:div w:id="1422533027">
                          <w:marLeft w:val="0"/>
                          <w:marRight w:val="0"/>
                          <w:marTop w:val="0"/>
                          <w:marBottom w:val="0"/>
                          <w:divBdr>
                            <w:top w:val="none" w:sz="0" w:space="0" w:color="auto"/>
                            <w:left w:val="none" w:sz="0" w:space="0" w:color="auto"/>
                            <w:bottom w:val="none" w:sz="0" w:space="0" w:color="auto"/>
                            <w:right w:val="none" w:sz="0" w:space="0" w:color="auto"/>
                          </w:divBdr>
                        </w:div>
                      </w:divsChild>
                    </w:div>
                    <w:div w:id="1922720169">
                      <w:marLeft w:val="0"/>
                      <w:marRight w:val="0"/>
                      <w:marTop w:val="47"/>
                      <w:marBottom w:val="0"/>
                      <w:divBdr>
                        <w:top w:val="none" w:sz="0" w:space="0" w:color="auto"/>
                        <w:left w:val="none" w:sz="0" w:space="0" w:color="auto"/>
                        <w:bottom w:val="none" w:sz="0" w:space="0" w:color="auto"/>
                        <w:right w:val="none" w:sz="0" w:space="0" w:color="auto"/>
                      </w:divBdr>
                      <w:divsChild>
                        <w:div w:id="495074315">
                          <w:marLeft w:val="0"/>
                          <w:marRight w:val="0"/>
                          <w:marTop w:val="0"/>
                          <w:marBottom w:val="0"/>
                          <w:divBdr>
                            <w:top w:val="none" w:sz="0" w:space="0" w:color="auto"/>
                            <w:left w:val="none" w:sz="0" w:space="0" w:color="auto"/>
                            <w:bottom w:val="none" w:sz="0" w:space="0" w:color="auto"/>
                            <w:right w:val="none" w:sz="0" w:space="0" w:color="auto"/>
                          </w:divBdr>
                          <w:divsChild>
                            <w:div w:id="820341725">
                              <w:marLeft w:val="0"/>
                              <w:marRight w:val="0"/>
                              <w:marTop w:val="20"/>
                              <w:marBottom w:val="0"/>
                              <w:divBdr>
                                <w:top w:val="none" w:sz="0" w:space="0" w:color="auto"/>
                                <w:left w:val="none" w:sz="0" w:space="0" w:color="auto"/>
                                <w:bottom w:val="none" w:sz="0" w:space="0" w:color="auto"/>
                                <w:right w:val="none" w:sz="0" w:space="0" w:color="auto"/>
                              </w:divBdr>
                              <w:divsChild>
                                <w:div w:id="33850598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959145008">
                          <w:marLeft w:val="0"/>
                          <w:marRight w:val="0"/>
                          <w:marTop w:val="0"/>
                          <w:marBottom w:val="0"/>
                          <w:divBdr>
                            <w:top w:val="none" w:sz="0" w:space="0" w:color="auto"/>
                            <w:left w:val="none" w:sz="0" w:space="0" w:color="auto"/>
                            <w:bottom w:val="none" w:sz="0" w:space="0" w:color="auto"/>
                            <w:right w:val="none" w:sz="0" w:space="0" w:color="auto"/>
                          </w:divBdr>
                          <w:divsChild>
                            <w:div w:id="919027454">
                              <w:marLeft w:val="0"/>
                              <w:marRight w:val="0"/>
                              <w:marTop w:val="20"/>
                              <w:marBottom w:val="0"/>
                              <w:divBdr>
                                <w:top w:val="none" w:sz="0" w:space="0" w:color="auto"/>
                                <w:left w:val="none" w:sz="0" w:space="0" w:color="auto"/>
                                <w:bottom w:val="none" w:sz="0" w:space="0" w:color="auto"/>
                                <w:right w:val="none" w:sz="0" w:space="0" w:color="auto"/>
                              </w:divBdr>
                              <w:divsChild>
                                <w:div w:id="12308773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722051191">
                          <w:marLeft w:val="0"/>
                          <w:marRight w:val="0"/>
                          <w:marTop w:val="0"/>
                          <w:marBottom w:val="0"/>
                          <w:divBdr>
                            <w:top w:val="none" w:sz="0" w:space="0" w:color="auto"/>
                            <w:left w:val="none" w:sz="0" w:space="0" w:color="auto"/>
                            <w:bottom w:val="none" w:sz="0" w:space="0" w:color="auto"/>
                            <w:right w:val="none" w:sz="0" w:space="0" w:color="auto"/>
                          </w:divBdr>
                          <w:divsChild>
                            <w:div w:id="2104760177">
                              <w:marLeft w:val="0"/>
                              <w:marRight w:val="0"/>
                              <w:marTop w:val="20"/>
                              <w:marBottom w:val="0"/>
                              <w:divBdr>
                                <w:top w:val="none" w:sz="0" w:space="0" w:color="auto"/>
                                <w:left w:val="none" w:sz="0" w:space="0" w:color="auto"/>
                                <w:bottom w:val="none" w:sz="0" w:space="0" w:color="auto"/>
                                <w:right w:val="none" w:sz="0" w:space="0" w:color="auto"/>
                              </w:divBdr>
                              <w:divsChild>
                                <w:div w:id="95456030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966351981">
                      <w:marLeft w:val="0"/>
                      <w:marRight w:val="0"/>
                      <w:marTop w:val="47"/>
                      <w:marBottom w:val="0"/>
                      <w:divBdr>
                        <w:top w:val="none" w:sz="0" w:space="0" w:color="auto"/>
                        <w:left w:val="none" w:sz="0" w:space="0" w:color="auto"/>
                        <w:bottom w:val="none" w:sz="0" w:space="0" w:color="auto"/>
                        <w:right w:val="none" w:sz="0" w:space="0" w:color="auto"/>
                      </w:divBdr>
                      <w:divsChild>
                        <w:div w:id="165369981">
                          <w:marLeft w:val="0"/>
                          <w:marRight w:val="0"/>
                          <w:marTop w:val="0"/>
                          <w:marBottom w:val="0"/>
                          <w:divBdr>
                            <w:top w:val="none" w:sz="0" w:space="0" w:color="auto"/>
                            <w:left w:val="none" w:sz="0" w:space="0" w:color="auto"/>
                            <w:bottom w:val="none" w:sz="0" w:space="0" w:color="auto"/>
                            <w:right w:val="none" w:sz="0" w:space="0" w:color="auto"/>
                          </w:divBdr>
                          <w:divsChild>
                            <w:div w:id="1153793326">
                              <w:marLeft w:val="0"/>
                              <w:marRight w:val="0"/>
                              <w:marTop w:val="20"/>
                              <w:marBottom w:val="0"/>
                              <w:divBdr>
                                <w:top w:val="none" w:sz="0" w:space="0" w:color="auto"/>
                                <w:left w:val="none" w:sz="0" w:space="0" w:color="auto"/>
                                <w:bottom w:val="none" w:sz="0" w:space="0" w:color="auto"/>
                                <w:right w:val="none" w:sz="0" w:space="0" w:color="auto"/>
                              </w:divBdr>
                              <w:divsChild>
                                <w:div w:id="201845886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277757709">
                          <w:marLeft w:val="0"/>
                          <w:marRight w:val="0"/>
                          <w:marTop w:val="0"/>
                          <w:marBottom w:val="0"/>
                          <w:divBdr>
                            <w:top w:val="none" w:sz="0" w:space="0" w:color="auto"/>
                            <w:left w:val="none" w:sz="0" w:space="0" w:color="auto"/>
                            <w:bottom w:val="none" w:sz="0" w:space="0" w:color="auto"/>
                            <w:right w:val="none" w:sz="0" w:space="0" w:color="auto"/>
                          </w:divBdr>
                          <w:divsChild>
                            <w:div w:id="260990159">
                              <w:marLeft w:val="0"/>
                              <w:marRight w:val="0"/>
                              <w:marTop w:val="20"/>
                              <w:marBottom w:val="0"/>
                              <w:divBdr>
                                <w:top w:val="none" w:sz="0" w:space="0" w:color="auto"/>
                                <w:left w:val="none" w:sz="0" w:space="0" w:color="auto"/>
                                <w:bottom w:val="none" w:sz="0" w:space="0" w:color="auto"/>
                                <w:right w:val="none" w:sz="0" w:space="0" w:color="auto"/>
                              </w:divBdr>
                              <w:divsChild>
                                <w:div w:id="130450456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2008702228">
                          <w:marLeft w:val="0"/>
                          <w:marRight w:val="0"/>
                          <w:marTop w:val="0"/>
                          <w:marBottom w:val="0"/>
                          <w:divBdr>
                            <w:top w:val="none" w:sz="0" w:space="0" w:color="auto"/>
                            <w:left w:val="none" w:sz="0" w:space="0" w:color="auto"/>
                            <w:bottom w:val="none" w:sz="0" w:space="0" w:color="auto"/>
                            <w:right w:val="none" w:sz="0" w:space="0" w:color="auto"/>
                          </w:divBdr>
                          <w:divsChild>
                            <w:div w:id="437331757">
                              <w:marLeft w:val="0"/>
                              <w:marRight w:val="0"/>
                              <w:marTop w:val="20"/>
                              <w:marBottom w:val="0"/>
                              <w:divBdr>
                                <w:top w:val="none" w:sz="0" w:space="0" w:color="auto"/>
                                <w:left w:val="none" w:sz="0" w:space="0" w:color="auto"/>
                                <w:bottom w:val="none" w:sz="0" w:space="0" w:color="auto"/>
                                <w:right w:val="none" w:sz="0" w:space="0" w:color="auto"/>
                              </w:divBdr>
                              <w:divsChild>
                                <w:div w:id="180657985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794751">
      <w:bodyDiv w:val="1"/>
      <w:marLeft w:val="0"/>
      <w:marRight w:val="0"/>
      <w:marTop w:val="0"/>
      <w:marBottom w:val="0"/>
      <w:divBdr>
        <w:top w:val="none" w:sz="0" w:space="0" w:color="auto"/>
        <w:left w:val="none" w:sz="0" w:space="0" w:color="auto"/>
        <w:bottom w:val="none" w:sz="0" w:space="0" w:color="auto"/>
        <w:right w:val="none" w:sz="0" w:space="0" w:color="auto"/>
      </w:divBdr>
      <w:divsChild>
        <w:div w:id="80759386">
          <w:marLeft w:val="0"/>
          <w:marRight w:val="0"/>
          <w:marTop w:val="0"/>
          <w:marBottom w:val="0"/>
          <w:divBdr>
            <w:top w:val="none" w:sz="0" w:space="0" w:color="auto"/>
            <w:left w:val="none" w:sz="0" w:space="0" w:color="auto"/>
            <w:bottom w:val="none" w:sz="0" w:space="0" w:color="auto"/>
            <w:right w:val="none" w:sz="0" w:space="0" w:color="auto"/>
          </w:divBdr>
          <w:divsChild>
            <w:div w:id="1592930991">
              <w:marLeft w:val="0"/>
              <w:marRight w:val="0"/>
              <w:marTop w:val="0"/>
              <w:marBottom w:val="0"/>
              <w:divBdr>
                <w:top w:val="none" w:sz="0" w:space="0" w:color="auto"/>
                <w:left w:val="none" w:sz="0" w:space="0" w:color="auto"/>
                <w:bottom w:val="none" w:sz="0" w:space="0" w:color="auto"/>
                <w:right w:val="none" w:sz="0" w:space="0" w:color="auto"/>
              </w:divBdr>
              <w:divsChild>
                <w:div w:id="379089441">
                  <w:marLeft w:val="0"/>
                  <w:marRight w:val="0"/>
                  <w:marTop w:val="0"/>
                  <w:marBottom w:val="0"/>
                  <w:divBdr>
                    <w:top w:val="none" w:sz="0" w:space="0" w:color="auto"/>
                    <w:left w:val="none" w:sz="0" w:space="0" w:color="auto"/>
                    <w:bottom w:val="none" w:sz="0" w:space="0" w:color="auto"/>
                    <w:right w:val="none" w:sz="0" w:space="0" w:color="auto"/>
                  </w:divBdr>
                </w:div>
                <w:div w:id="1996571929">
                  <w:marLeft w:val="0"/>
                  <w:marRight w:val="0"/>
                  <w:marTop w:val="0"/>
                  <w:marBottom w:val="0"/>
                  <w:divBdr>
                    <w:top w:val="none" w:sz="0" w:space="0" w:color="auto"/>
                    <w:left w:val="none" w:sz="0" w:space="0" w:color="auto"/>
                    <w:bottom w:val="none" w:sz="0" w:space="0" w:color="auto"/>
                    <w:right w:val="none" w:sz="0" w:space="0" w:color="auto"/>
                  </w:divBdr>
                  <w:divsChild>
                    <w:div w:id="1315597493">
                      <w:marLeft w:val="0"/>
                      <w:marRight w:val="0"/>
                      <w:marTop w:val="0"/>
                      <w:marBottom w:val="0"/>
                      <w:divBdr>
                        <w:top w:val="none" w:sz="0" w:space="0" w:color="auto"/>
                        <w:left w:val="none" w:sz="0" w:space="0" w:color="auto"/>
                        <w:bottom w:val="none" w:sz="0" w:space="0" w:color="auto"/>
                        <w:right w:val="none" w:sz="0" w:space="0" w:color="auto"/>
                      </w:divBdr>
                      <w:divsChild>
                        <w:div w:id="983661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703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55722">
      <w:bodyDiv w:val="1"/>
      <w:marLeft w:val="0"/>
      <w:marRight w:val="0"/>
      <w:marTop w:val="0"/>
      <w:marBottom w:val="0"/>
      <w:divBdr>
        <w:top w:val="none" w:sz="0" w:space="0" w:color="auto"/>
        <w:left w:val="none" w:sz="0" w:space="0" w:color="auto"/>
        <w:bottom w:val="none" w:sz="0" w:space="0" w:color="auto"/>
        <w:right w:val="none" w:sz="0" w:space="0" w:color="auto"/>
      </w:divBdr>
    </w:div>
    <w:div w:id="11227601">
      <w:bodyDiv w:val="1"/>
      <w:marLeft w:val="0"/>
      <w:marRight w:val="0"/>
      <w:marTop w:val="0"/>
      <w:marBottom w:val="0"/>
      <w:divBdr>
        <w:top w:val="none" w:sz="0" w:space="0" w:color="auto"/>
        <w:left w:val="none" w:sz="0" w:space="0" w:color="auto"/>
        <w:bottom w:val="none" w:sz="0" w:space="0" w:color="auto"/>
        <w:right w:val="none" w:sz="0" w:space="0" w:color="auto"/>
      </w:divBdr>
      <w:divsChild>
        <w:div w:id="346372837">
          <w:marLeft w:val="0"/>
          <w:marRight w:val="0"/>
          <w:marTop w:val="0"/>
          <w:marBottom w:val="0"/>
          <w:divBdr>
            <w:top w:val="none" w:sz="0" w:space="0" w:color="auto"/>
            <w:left w:val="none" w:sz="0" w:space="0" w:color="auto"/>
            <w:bottom w:val="none" w:sz="0" w:space="0" w:color="auto"/>
            <w:right w:val="none" w:sz="0" w:space="0" w:color="auto"/>
          </w:divBdr>
          <w:divsChild>
            <w:div w:id="1703246850">
              <w:marLeft w:val="0"/>
              <w:marRight w:val="0"/>
              <w:marTop w:val="0"/>
              <w:marBottom w:val="0"/>
              <w:divBdr>
                <w:top w:val="none" w:sz="0" w:space="0" w:color="auto"/>
                <w:left w:val="none" w:sz="0" w:space="0" w:color="auto"/>
                <w:bottom w:val="none" w:sz="0" w:space="0" w:color="auto"/>
                <w:right w:val="none" w:sz="0" w:space="0" w:color="auto"/>
              </w:divBdr>
              <w:divsChild>
                <w:div w:id="1074863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17946">
      <w:bodyDiv w:val="1"/>
      <w:marLeft w:val="0"/>
      <w:marRight w:val="0"/>
      <w:marTop w:val="0"/>
      <w:marBottom w:val="0"/>
      <w:divBdr>
        <w:top w:val="none" w:sz="0" w:space="0" w:color="auto"/>
        <w:left w:val="none" w:sz="0" w:space="0" w:color="auto"/>
        <w:bottom w:val="none" w:sz="0" w:space="0" w:color="auto"/>
        <w:right w:val="none" w:sz="0" w:space="0" w:color="auto"/>
      </w:divBdr>
      <w:divsChild>
        <w:div w:id="229390683">
          <w:marLeft w:val="0"/>
          <w:marRight w:val="0"/>
          <w:marTop w:val="0"/>
          <w:marBottom w:val="0"/>
          <w:divBdr>
            <w:top w:val="none" w:sz="0" w:space="0" w:color="auto"/>
            <w:left w:val="none" w:sz="0" w:space="0" w:color="auto"/>
            <w:bottom w:val="none" w:sz="0" w:space="0" w:color="auto"/>
            <w:right w:val="none" w:sz="0" w:space="0" w:color="auto"/>
          </w:divBdr>
          <w:divsChild>
            <w:div w:id="30612646">
              <w:marLeft w:val="0"/>
              <w:marRight w:val="0"/>
              <w:marTop w:val="0"/>
              <w:marBottom w:val="0"/>
              <w:divBdr>
                <w:top w:val="none" w:sz="0" w:space="0" w:color="auto"/>
                <w:left w:val="none" w:sz="0" w:space="0" w:color="auto"/>
                <w:bottom w:val="none" w:sz="0" w:space="0" w:color="auto"/>
                <w:right w:val="none" w:sz="0" w:space="0" w:color="auto"/>
              </w:divBdr>
              <w:divsChild>
                <w:div w:id="722364807">
                  <w:marLeft w:val="0"/>
                  <w:marRight w:val="0"/>
                  <w:marTop w:val="0"/>
                  <w:marBottom w:val="0"/>
                  <w:divBdr>
                    <w:top w:val="none" w:sz="0" w:space="0" w:color="auto"/>
                    <w:left w:val="none" w:sz="0" w:space="0" w:color="auto"/>
                    <w:bottom w:val="none" w:sz="0" w:space="0" w:color="auto"/>
                    <w:right w:val="none" w:sz="0" w:space="0" w:color="auto"/>
                  </w:divBdr>
                  <w:divsChild>
                    <w:div w:id="1569992355">
                      <w:marLeft w:val="0"/>
                      <w:marRight w:val="0"/>
                      <w:marTop w:val="0"/>
                      <w:marBottom w:val="0"/>
                      <w:divBdr>
                        <w:top w:val="none" w:sz="0" w:space="0" w:color="auto"/>
                        <w:left w:val="none" w:sz="0" w:space="0" w:color="auto"/>
                        <w:bottom w:val="none" w:sz="0" w:space="0" w:color="auto"/>
                        <w:right w:val="none" w:sz="0" w:space="0" w:color="auto"/>
                      </w:divBdr>
                      <w:divsChild>
                        <w:div w:id="1675064260">
                          <w:marLeft w:val="0"/>
                          <w:marRight w:val="0"/>
                          <w:marTop w:val="0"/>
                          <w:marBottom w:val="0"/>
                          <w:divBdr>
                            <w:top w:val="none" w:sz="0" w:space="0" w:color="auto"/>
                            <w:left w:val="none" w:sz="0" w:space="0" w:color="auto"/>
                            <w:bottom w:val="none" w:sz="0" w:space="0" w:color="auto"/>
                            <w:right w:val="none" w:sz="0" w:space="0" w:color="auto"/>
                          </w:divBdr>
                          <w:divsChild>
                            <w:div w:id="1758331573">
                              <w:marLeft w:val="0"/>
                              <w:marRight w:val="0"/>
                              <w:marTop w:val="0"/>
                              <w:marBottom w:val="0"/>
                              <w:divBdr>
                                <w:top w:val="none" w:sz="0" w:space="0" w:color="auto"/>
                                <w:left w:val="none" w:sz="0" w:space="0" w:color="auto"/>
                                <w:bottom w:val="none" w:sz="0" w:space="0" w:color="auto"/>
                                <w:right w:val="none" w:sz="0" w:space="0" w:color="auto"/>
                              </w:divBdr>
                              <w:divsChild>
                                <w:div w:id="418253532">
                                  <w:marLeft w:val="0"/>
                                  <w:marRight w:val="0"/>
                                  <w:marTop w:val="0"/>
                                  <w:marBottom w:val="0"/>
                                  <w:divBdr>
                                    <w:top w:val="none" w:sz="0" w:space="0" w:color="auto"/>
                                    <w:left w:val="none" w:sz="0" w:space="0" w:color="auto"/>
                                    <w:bottom w:val="none" w:sz="0" w:space="0" w:color="auto"/>
                                    <w:right w:val="none" w:sz="0" w:space="0" w:color="auto"/>
                                  </w:divBdr>
                                </w:div>
                                <w:div w:id="697512846">
                                  <w:marLeft w:val="0"/>
                                  <w:marRight w:val="0"/>
                                  <w:marTop w:val="0"/>
                                  <w:marBottom w:val="0"/>
                                  <w:divBdr>
                                    <w:top w:val="none" w:sz="0" w:space="0" w:color="auto"/>
                                    <w:left w:val="none" w:sz="0" w:space="0" w:color="auto"/>
                                    <w:bottom w:val="none" w:sz="0" w:space="0" w:color="auto"/>
                                    <w:right w:val="none" w:sz="0" w:space="0" w:color="auto"/>
                                  </w:divBdr>
                                </w:div>
                                <w:div w:id="1423456616">
                                  <w:marLeft w:val="0"/>
                                  <w:marRight w:val="0"/>
                                  <w:marTop w:val="0"/>
                                  <w:marBottom w:val="0"/>
                                  <w:divBdr>
                                    <w:top w:val="none" w:sz="0" w:space="0" w:color="auto"/>
                                    <w:left w:val="none" w:sz="0" w:space="0" w:color="auto"/>
                                    <w:bottom w:val="none" w:sz="0" w:space="0" w:color="auto"/>
                                    <w:right w:val="none" w:sz="0" w:space="0" w:color="auto"/>
                                  </w:divBdr>
                                </w:div>
                                <w:div w:id="1397320369">
                                  <w:marLeft w:val="0"/>
                                  <w:marRight w:val="0"/>
                                  <w:marTop w:val="0"/>
                                  <w:marBottom w:val="0"/>
                                  <w:divBdr>
                                    <w:top w:val="none" w:sz="0" w:space="0" w:color="auto"/>
                                    <w:left w:val="none" w:sz="0" w:space="0" w:color="auto"/>
                                    <w:bottom w:val="none" w:sz="0" w:space="0" w:color="auto"/>
                                    <w:right w:val="none" w:sz="0" w:space="0" w:color="auto"/>
                                  </w:divBdr>
                                </w:div>
                                <w:div w:id="585774670">
                                  <w:marLeft w:val="0"/>
                                  <w:marRight w:val="0"/>
                                  <w:marTop w:val="0"/>
                                  <w:marBottom w:val="0"/>
                                  <w:divBdr>
                                    <w:top w:val="none" w:sz="0" w:space="0" w:color="auto"/>
                                    <w:left w:val="none" w:sz="0" w:space="0" w:color="auto"/>
                                    <w:bottom w:val="none" w:sz="0" w:space="0" w:color="auto"/>
                                    <w:right w:val="none" w:sz="0" w:space="0" w:color="auto"/>
                                  </w:divBdr>
                                </w:div>
                                <w:div w:id="2011784397">
                                  <w:marLeft w:val="0"/>
                                  <w:marRight w:val="0"/>
                                  <w:marTop w:val="0"/>
                                  <w:marBottom w:val="0"/>
                                  <w:divBdr>
                                    <w:top w:val="none" w:sz="0" w:space="0" w:color="auto"/>
                                    <w:left w:val="none" w:sz="0" w:space="0" w:color="auto"/>
                                    <w:bottom w:val="none" w:sz="0" w:space="0" w:color="auto"/>
                                    <w:right w:val="none" w:sz="0" w:space="0" w:color="auto"/>
                                  </w:divBdr>
                                </w:div>
                                <w:div w:id="735738394">
                                  <w:marLeft w:val="0"/>
                                  <w:marRight w:val="0"/>
                                  <w:marTop w:val="0"/>
                                  <w:marBottom w:val="0"/>
                                  <w:divBdr>
                                    <w:top w:val="none" w:sz="0" w:space="0" w:color="auto"/>
                                    <w:left w:val="none" w:sz="0" w:space="0" w:color="auto"/>
                                    <w:bottom w:val="none" w:sz="0" w:space="0" w:color="auto"/>
                                    <w:right w:val="none" w:sz="0" w:space="0" w:color="auto"/>
                                  </w:divBdr>
                                </w:div>
                                <w:div w:id="1558861953">
                                  <w:marLeft w:val="0"/>
                                  <w:marRight w:val="0"/>
                                  <w:marTop w:val="0"/>
                                  <w:marBottom w:val="0"/>
                                  <w:divBdr>
                                    <w:top w:val="none" w:sz="0" w:space="0" w:color="auto"/>
                                    <w:left w:val="none" w:sz="0" w:space="0" w:color="auto"/>
                                    <w:bottom w:val="none" w:sz="0" w:space="0" w:color="auto"/>
                                    <w:right w:val="none" w:sz="0" w:space="0" w:color="auto"/>
                                  </w:divBdr>
                                </w:div>
                                <w:div w:id="1894072869">
                                  <w:marLeft w:val="0"/>
                                  <w:marRight w:val="0"/>
                                  <w:marTop w:val="0"/>
                                  <w:marBottom w:val="0"/>
                                  <w:divBdr>
                                    <w:top w:val="none" w:sz="0" w:space="0" w:color="auto"/>
                                    <w:left w:val="none" w:sz="0" w:space="0" w:color="auto"/>
                                    <w:bottom w:val="none" w:sz="0" w:space="0" w:color="auto"/>
                                    <w:right w:val="none" w:sz="0" w:space="0" w:color="auto"/>
                                  </w:divBdr>
                                </w:div>
                                <w:div w:id="364525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050584">
      <w:bodyDiv w:val="1"/>
      <w:marLeft w:val="0"/>
      <w:marRight w:val="0"/>
      <w:marTop w:val="0"/>
      <w:marBottom w:val="0"/>
      <w:divBdr>
        <w:top w:val="none" w:sz="0" w:space="0" w:color="auto"/>
        <w:left w:val="none" w:sz="0" w:space="0" w:color="auto"/>
        <w:bottom w:val="none" w:sz="0" w:space="0" w:color="auto"/>
        <w:right w:val="none" w:sz="0" w:space="0" w:color="auto"/>
      </w:divBdr>
      <w:divsChild>
        <w:div w:id="157967454">
          <w:marLeft w:val="0"/>
          <w:marRight w:val="0"/>
          <w:marTop w:val="0"/>
          <w:marBottom w:val="0"/>
          <w:divBdr>
            <w:top w:val="none" w:sz="0" w:space="0" w:color="auto"/>
            <w:left w:val="none" w:sz="0" w:space="0" w:color="auto"/>
            <w:bottom w:val="none" w:sz="0" w:space="0" w:color="auto"/>
            <w:right w:val="none" w:sz="0" w:space="0" w:color="auto"/>
          </w:divBdr>
          <w:divsChild>
            <w:div w:id="1322345796">
              <w:marLeft w:val="0"/>
              <w:marRight w:val="0"/>
              <w:marTop w:val="0"/>
              <w:marBottom w:val="0"/>
              <w:divBdr>
                <w:top w:val="none" w:sz="0" w:space="0" w:color="auto"/>
                <w:left w:val="none" w:sz="0" w:space="0" w:color="auto"/>
                <w:bottom w:val="none" w:sz="0" w:space="0" w:color="auto"/>
                <w:right w:val="none" w:sz="0" w:space="0" w:color="auto"/>
              </w:divBdr>
              <w:divsChild>
                <w:div w:id="107162862">
                  <w:marLeft w:val="0"/>
                  <w:marRight w:val="0"/>
                  <w:marTop w:val="0"/>
                  <w:marBottom w:val="0"/>
                  <w:divBdr>
                    <w:top w:val="none" w:sz="0" w:space="0" w:color="auto"/>
                    <w:left w:val="none" w:sz="0" w:space="0" w:color="auto"/>
                    <w:bottom w:val="none" w:sz="0" w:space="0" w:color="auto"/>
                    <w:right w:val="none" w:sz="0" w:space="0" w:color="auto"/>
                  </w:divBdr>
                  <w:divsChild>
                    <w:div w:id="1640190430">
                      <w:marLeft w:val="0"/>
                      <w:marRight w:val="0"/>
                      <w:marTop w:val="0"/>
                      <w:marBottom w:val="0"/>
                      <w:divBdr>
                        <w:top w:val="none" w:sz="0" w:space="0" w:color="auto"/>
                        <w:left w:val="none" w:sz="0" w:space="0" w:color="auto"/>
                        <w:bottom w:val="none" w:sz="0" w:space="0" w:color="auto"/>
                        <w:right w:val="none" w:sz="0" w:space="0" w:color="auto"/>
                      </w:divBdr>
                      <w:divsChild>
                        <w:div w:id="39982219">
                          <w:marLeft w:val="0"/>
                          <w:marRight w:val="0"/>
                          <w:marTop w:val="0"/>
                          <w:marBottom w:val="0"/>
                          <w:divBdr>
                            <w:top w:val="none" w:sz="0" w:space="0" w:color="auto"/>
                            <w:left w:val="none" w:sz="0" w:space="0" w:color="auto"/>
                            <w:bottom w:val="none" w:sz="0" w:space="0" w:color="auto"/>
                            <w:right w:val="none" w:sz="0" w:space="0" w:color="auto"/>
                          </w:divBdr>
                        </w:div>
                      </w:divsChild>
                    </w:div>
                    <w:div w:id="1721200377">
                      <w:marLeft w:val="0"/>
                      <w:marRight w:val="0"/>
                      <w:marTop w:val="0"/>
                      <w:marBottom w:val="0"/>
                      <w:divBdr>
                        <w:top w:val="none" w:sz="0" w:space="0" w:color="auto"/>
                        <w:left w:val="none" w:sz="0" w:space="0" w:color="auto"/>
                        <w:bottom w:val="none" w:sz="0" w:space="0" w:color="auto"/>
                        <w:right w:val="none" w:sz="0" w:space="0" w:color="auto"/>
                      </w:divBdr>
                      <w:divsChild>
                        <w:div w:id="617763321">
                          <w:marLeft w:val="0"/>
                          <w:marRight w:val="0"/>
                          <w:marTop w:val="0"/>
                          <w:marBottom w:val="0"/>
                          <w:divBdr>
                            <w:top w:val="none" w:sz="0" w:space="0" w:color="auto"/>
                            <w:left w:val="none" w:sz="0" w:space="0" w:color="auto"/>
                            <w:bottom w:val="none" w:sz="0" w:space="0" w:color="auto"/>
                            <w:right w:val="none" w:sz="0" w:space="0" w:color="auto"/>
                          </w:divBdr>
                          <w:divsChild>
                            <w:div w:id="78673265">
                              <w:marLeft w:val="0"/>
                              <w:marRight w:val="0"/>
                              <w:marTop w:val="0"/>
                              <w:marBottom w:val="0"/>
                              <w:divBdr>
                                <w:top w:val="none" w:sz="0" w:space="0" w:color="auto"/>
                                <w:left w:val="none" w:sz="0" w:space="0" w:color="auto"/>
                                <w:bottom w:val="none" w:sz="0" w:space="0" w:color="auto"/>
                                <w:right w:val="none" w:sz="0" w:space="0" w:color="auto"/>
                              </w:divBdr>
                              <w:divsChild>
                                <w:div w:id="1757363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9045196">
                  <w:marLeft w:val="0"/>
                  <w:marRight w:val="0"/>
                  <w:marTop w:val="0"/>
                  <w:marBottom w:val="0"/>
                  <w:divBdr>
                    <w:top w:val="none" w:sz="0" w:space="0" w:color="auto"/>
                    <w:left w:val="none" w:sz="0" w:space="0" w:color="auto"/>
                    <w:bottom w:val="none" w:sz="0" w:space="0" w:color="auto"/>
                    <w:right w:val="none" w:sz="0" w:space="0" w:color="auto"/>
                  </w:divBdr>
                </w:div>
                <w:div w:id="642345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66491">
      <w:bodyDiv w:val="1"/>
      <w:marLeft w:val="0"/>
      <w:marRight w:val="0"/>
      <w:marTop w:val="0"/>
      <w:marBottom w:val="0"/>
      <w:divBdr>
        <w:top w:val="none" w:sz="0" w:space="0" w:color="auto"/>
        <w:left w:val="none" w:sz="0" w:space="0" w:color="auto"/>
        <w:bottom w:val="none" w:sz="0" w:space="0" w:color="auto"/>
        <w:right w:val="none" w:sz="0" w:space="0" w:color="auto"/>
      </w:divBdr>
      <w:divsChild>
        <w:div w:id="983120682">
          <w:marLeft w:val="0"/>
          <w:marRight w:val="0"/>
          <w:marTop w:val="0"/>
          <w:marBottom w:val="0"/>
          <w:divBdr>
            <w:top w:val="none" w:sz="0" w:space="0" w:color="auto"/>
            <w:left w:val="none" w:sz="0" w:space="0" w:color="auto"/>
            <w:bottom w:val="none" w:sz="0" w:space="0" w:color="auto"/>
            <w:right w:val="none" w:sz="0" w:space="0" w:color="auto"/>
          </w:divBdr>
        </w:div>
        <w:div w:id="1659336182">
          <w:marLeft w:val="0"/>
          <w:marRight w:val="0"/>
          <w:marTop w:val="0"/>
          <w:marBottom w:val="0"/>
          <w:divBdr>
            <w:top w:val="none" w:sz="0" w:space="0" w:color="auto"/>
            <w:left w:val="none" w:sz="0" w:space="0" w:color="auto"/>
            <w:bottom w:val="none" w:sz="0" w:space="0" w:color="auto"/>
            <w:right w:val="none" w:sz="0" w:space="0" w:color="auto"/>
          </w:divBdr>
        </w:div>
      </w:divsChild>
    </w:div>
    <w:div w:id="19403874">
      <w:bodyDiv w:val="1"/>
      <w:marLeft w:val="0"/>
      <w:marRight w:val="0"/>
      <w:marTop w:val="0"/>
      <w:marBottom w:val="0"/>
      <w:divBdr>
        <w:top w:val="none" w:sz="0" w:space="0" w:color="auto"/>
        <w:left w:val="none" w:sz="0" w:space="0" w:color="auto"/>
        <w:bottom w:val="none" w:sz="0" w:space="0" w:color="auto"/>
        <w:right w:val="none" w:sz="0" w:space="0" w:color="auto"/>
      </w:divBdr>
      <w:divsChild>
        <w:div w:id="1594364379">
          <w:marLeft w:val="0"/>
          <w:marRight w:val="0"/>
          <w:marTop w:val="0"/>
          <w:marBottom w:val="0"/>
          <w:divBdr>
            <w:top w:val="none" w:sz="0" w:space="0" w:color="auto"/>
            <w:left w:val="none" w:sz="0" w:space="0" w:color="auto"/>
            <w:bottom w:val="none" w:sz="0" w:space="0" w:color="auto"/>
            <w:right w:val="none" w:sz="0" w:space="0" w:color="auto"/>
          </w:divBdr>
          <w:divsChild>
            <w:div w:id="1350914356">
              <w:marLeft w:val="0"/>
              <w:marRight w:val="0"/>
              <w:marTop w:val="0"/>
              <w:marBottom w:val="0"/>
              <w:divBdr>
                <w:top w:val="none" w:sz="0" w:space="0" w:color="auto"/>
                <w:left w:val="none" w:sz="0" w:space="0" w:color="auto"/>
                <w:bottom w:val="none" w:sz="0" w:space="0" w:color="auto"/>
                <w:right w:val="none" w:sz="0" w:space="0" w:color="auto"/>
              </w:divBdr>
              <w:divsChild>
                <w:div w:id="952203908">
                  <w:marLeft w:val="0"/>
                  <w:marRight w:val="0"/>
                  <w:marTop w:val="0"/>
                  <w:marBottom w:val="0"/>
                  <w:divBdr>
                    <w:top w:val="none" w:sz="0" w:space="0" w:color="auto"/>
                    <w:left w:val="none" w:sz="0" w:space="0" w:color="auto"/>
                    <w:bottom w:val="none" w:sz="0" w:space="0" w:color="auto"/>
                    <w:right w:val="none" w:sz="0" w:space="0" w:color="auto"/>
                  </w:divBdr>
                  <w:divsChild>
                    <w:div w:id="97678966">
                      <w:marLeft w:val="0"/>
                      <w:marRight w:val="0"/>
                      <w:marTop w:val="0"/>
                      <w:marBottom w:val="0"/>
                      <w:divBdr>
                        <w:top w:val="single" w:sz="2" w:space="1" w:color="C0C0C0"/>
                        <w:left w:val="single" w:sz="2" w:space="1" w:color="C0C0C0"/>
                        <w:bottom w:val="single" w:sz="2" w:space="1" w:color="C0C0C0"/>
                        <w:right w:val="single" w:sz="2" w:space="1" w:color="C0C0C0"/>
                      </w:divBdr>
                      <w:divsChild>
                        <w:div w:id="105469223">
                          <w:marLeft w:val="0"/>
                          <w:marRight w:val="0"/>
                          <w:marTop w:val="0"/>
                          <w:marBottom w:val="0"/>
                          <w:divBdr>
                            <w:top w:val="none" w:sz="0" w:space="0" w:color="auto"/>
                            <w:left w:val="none" w:sz="0" w:space="0" w:color="auto"/>
                            <w:bottom w:val="none" w:sz="0" w:space="0" w:color="auto"/>
                            <w:right w:val="none" w:sz="0" w:space="0" w:color="auto"/>
                          </w:divBdr>
                        </w:div>
                        <w:div w:id="652873352">
                          <w:marLeft w:val="0"/>
                          <w:marRight w:val="0"/>
                          <w:marTop w:val="0"/>
                          <w:marBottom w:val="0"/>
                          <w:divBdr>
                            <w:top w:val="none" w:sz="0" w:space="0" w:color="auto"/>
                            <w:left w:val="none" w:sz="0" w:space="0" w:color="auto"/>
                            <w:bottom w:val="none" w:sz="0" w:space="0" w:color="auto"/>
                            <w:right w:val="none" w:sz="0" w:space="0" w:color="auto"/>
                          </w:divBdr>
                        </w:div>
                        <w:div w:id="815412455">
                          <w:marLeft w:val="0"/>
                          <w:marRight w:val="0"/>
                          <w:marTop w:val="0"/>
                          <w:marBottom w:val="0"/>
                          <w:divBdr>
                            <w:top w:val="none" w:sz="0" w:space="0" w:color="auto"/>
                            <w:left w:val="none" w:sz="0" w:space="0" w:color="auto"/>
                            <w:bottom w:val="none" w:sz="0" w:space="0" w:color="auto"/>
                            <w:right w:val="none" w:sz="0" w:space="0" w:color="auto"/>
                          </w:divBdr>
                        </w:div>
                        <w:div w:id="1218783325">
                          <w:marLeft w:val="0"/>
                          <w:marRight w:val="0"/>
                          <w:marTop w:val="0"/>
                          <w:marBottom w:val="0"/>
                          <w:divBdr>
                            <w:top w:val="none" w:sz="0" w:space="0" w:color="auto"/>
                            <w:left w:val="none" w:sz="0" w:space="0" w:color="auto"/>
                            <w:bottom w:val="none" w:sz="0" w:space="0" w:color="auto"/>
                            <w:right w:val="none" w:sz="0" w:space="0" w:color="auto"/>
                          </w:divBdr>
                        </w:div>
                        <w:div w:id="1291715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46861">
      <w:bodyDiv w:val="1"/>
      <w:marLeft w:val="0"/>
      <w:marRight w:val="0"/>
      <w:marTop w:val="0"/>
      <w:marBottom w:val="0"/>
      <w:divBdr>
        <w:top w:val="none" w:sz="0" w:space="0" w:color="auto"/>
        <w:left w:val="none" w:sz="0" w:space="0" w:color="auto"/>
        <w:bottom w:val="none" w:sz="0" w:space="0" w:color="auto"/>
        <w:right w:val="none" w:sz="0" w:space="0" w:color="auto"/>
      </w:divBdr>
      <w:divsChild>
        <w:div w:id="1177109445">
          <w:marLeft w:val="0"/>
          <w:marRight w:val="0"/>
          <w:marTop w:val="0"/>
          <w:marBottom w:val="0"/>
          <w:divBdr>
            <w:top w:val="none" w:sz="0" w:space="0" w:color="auto"/>
            <w:left w:val="none" w:sz="0" w:space="0" w:color="auto"/>
            <w:bottom w:val="none" w:sz="0" w:space="0" w:color="auto"/>
            <w:right w:val="none" w:sz="0" w:space="0" w:color="auto"/>
          </w:divBdr>
          <w:divsChild>
            <w:div w:id="516887281">
              <w:marLeft w:val="0"/>
              <w:marRight w:val="0"/>
              <w:marTop w:val="0"/>
              <w:marBottom w:val="0"/>
              <w:divBdr>
                <w:top w:val="none" w:sz="0" w:space="0" w:color="auto"/>
                <w:left w:val="none" w:sz="0" w:space="0" w:color="auto"/>
                <w:bottom w:val="none" w:sz="0" w:space="0" w:color="auto"/>
                <w:right w:val="none" w:sz="0" w:space="0" w:color="auto"/>
              </w:divBdr>
              <w:divsChild>
                <w:div w:id="1496072581">
                  <w:marLeft w:val="0"/>
                  <w:marRight w:val="0"/>
                  <w:marTop w:val="0"/>
                  <w:marBottom w:val="0"/>
                  <w:divBdr>
                    <w:top w:val="none" w:sz="0" w:space="0" w:color="auto"/>
                    <w:left w:val="none" w:sz="0" w:space="0" w:color="auto"/>
                    <w:bottom w:val="none" w:sz="0" w:space="0" w:color="auto"/>
                    <w:right w:val="none" w:sz="0" w:space="0" w:color="auto"/>
                  </w:divBdr>
                  <w:divsChild>
                    <w:div w:id="556093601">
                      <w:marLeft w:val="0"/>
                      <w:marRight w:val="0"/>
                      <w:marTop w:val="0"/>
                      <w:marBottom w:val="0"/>
                      <w:divBdr>
                        <w:top w:val="none" w:sz="0" w:space="0" w:color="auto"/>
                        <w:left w:val="none" w:sz="0" w:space="0" w:color="auto"/>
                        <w:bottom w:val="none" w:sz="0" w:space="0" w:color="auto"/>
                        <w:right w:val="none" w:sz="0" w:space="0" w:color="auto"/>
                      </w:divBdr>
                      <w:divsChild>
                        <w:div w:id="2009167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795740">
      <w:bodyDiv w:val="1"/>
      <w:marLeft w:val="0"/>
      <w:marRight w:val="0"/>
      <w:marTop w:val="0"/>
      <w:marBottom w:val="0"/>
      <w:divBdr>
        <w:top w:val="none" w:sz="0" w:space="0" w:color="auto"/>
        <w:left w:val="none" w:sz="0" w:space="0" w:color="auto"/>
        <w:bottom w:val="none" w:sz="0" w:space="0" w:color="auto"/>
        <w:right w:val="none" w:sz="0" w:space="0" w:color="auto"/>
      </w:divBdr>
    </w:div>
    <w:div w:id="24330500">
      <w:bodyDiv w:val="1"/>
      <w:marLeft w:val="0"/>
      <w:marRight w:val="0"/>
      <w:marTop w:val="0"/>
      <w:marBottom w:val="0"/>
      <w:divBdr>
        <w:top w:val="none" w:sz="0" w:space="0" w:color="auto"/>
        <w:left w:val="none" w:sz="0" w:space="0" w:color="auto"/>
        <w:bottom w:val="none" w:sz="0" w:space="0" w:color="auto"/>
        <w:right w:val="none" w:sz="0" w:space="0" w:color="auto"/>
      </w:divBdr>
    </w:div>
    <w:div w:id="24525081">
      <w:bodyDiv w:val="1"/>
      <w:marLeft w:val="0"/>
      <w:marRight w:val="0"/>
      <w:marTop w:val="0"/>
      <w:marBottom w:val="0"/>
      <w:divBdr>
        <w:top w:val="none" w:sz="0" w:space="0" w:color="auto"/>
        <w:left w:val="none" w:sz="0" w:space="0" w:color="auto"/>
        <w:bottom w:val="none" w:sz="0" w:space="0" w:color="auto"/>
        <w:right w:val="none" w:sz="0" w:space="0" w:color="auto"/>
      </w:divBdr>
      <w:divsChild>
        <w:div w:id="233320548">
          <w:marLeft w:val="0"/>
          <w:marRight w:val="0"/>
          <w:marTop w:val="0"/>
          <w:marBottom w:val="0"/>
          <w:divBdr>
            <w:top w:val="none" w:sz="0" w:space="0" w:color="auto"/>
            <w:left w:val="none" w:sz="0" w:space="0" w:color="auto"/>
            <w:bottom w:val="none" w:sz="0" w:space="0" w:color="auto"/>
            <w:right w:val="none" w:sz="0" w:space="0" w:color="auto"/>
          </w:divBdr>
          <w:divsChild>
            <w:div w:id="690376246">
              <w:marLeft w:val="0"/>
              <w:marRight w:val="0"/>
              <w:marTop w:val="0"/>
              <w:marBottom w:val="0"/>
              <w:divBdr>
                <w:top w:val="none" w:sz="0" w:space="0" w:color="auto"/>
                <w:left w:val="none" w:sz="0" w:space="0" w:color="auto"/>
                <w:bottom w:val="none" w:sz="0" w:space="0" w:color="auto"/>
                <w:right w:val="none" w:sz="0" w:space="0" w:color="auto"/>
              </w:divBdr>
              <w:divsChild>
                <w:div w:id="42995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182165">
      <w:bodyDiv w:val="1"/>
      <w:marLeft w:val="0"/>
      <w:marRight w:val="0"/>
      <w:marTop w:val="0"/>
      <w:marBottom w:val="0"/>
      <w:divBdr>
        <w:top w:val="none" w:sz="0" w:space="0" w:color="auto"/>
        <w:left w:val="none" w:sz="0" w:space="0" w:color="auto"/>
        <w:bottom w:val="none" w:sz="0" w:space="0" w:color="auto"/>
        <w:right w:val="none" w:sz="0" w:space="0" w:color="auto"/>
      </w:divBdr>
      <w:divsChild>
        <w:div w:id="569927714">
          <w:marLeft w:val="0"/>
          <w:marRight w:val="0"/>
          <w:marTop w:val="0"/>
          <w:marBottom w:val="0"/>
          <w:divBdr>
            <w:top w:val="none" w:sz="0" w:space="0" w:color="auto"/>
            <w:left w:val="none" w:sz="0" w:space="0" w:color="auto"/>
            <w:bottom w:val="none" w:sz="0" w:space="0" w:color="auto"/>
            <w:right w:val="none" w:sz="0" w:space="0" w:color="auto"/>
          </w:divBdr>
          <w:divsChild>
            <w:div w:id="1841895486">
              <w:marLeft w:val="0"/>
              <w:marRight w:val="0"/>
              <w:marTop w:val="0"/>
              <w:marBottom w:val="0"/>
              <w:divBdr>
                <w:top w:val="none" w:sz="0" w:space="0" w:color="auto"/>
                <w:left w:val="none" w:sz="0" w:space="0" w:color="auto"/>
                <w:bottom w:val="none" w:sz="0" w:space="0" w:color="auto"/>
                <w:right w:val="none" w:sz="0" w:space="0" w:color="auto"/>
              </w:divBdr>
              <w:divsChild>
                <w:div w:id="1730182889">
                  <w:marLeft w:val="0"/>
                  <w:marRight w:val="0"/>
                  <w:marTop w:val="0"/>
                  <w:marBottom w:val="0"/>
                  <w:divBdr>
                    <w:top w:val="none" w:sz="0" w:space="0" w:color="auto"/>
                    <w:left w:val="none" w:sz="0" w:space="0" w:color="auto"/>
                    <w:bottom w:val="none" w:sz="0" w:space="0" w:color="auto"/>
                    <w:right w:val="none" w:sz="0" w:space="0" w:color="auto"/>
                  </w:divBdr>
                  <w:divsChild>
                    <w:div w:id="1115096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258708">
      <w:bodyDiv w:val="1"/>
      <w:marLeft w:val="0"/>
      <w:marRight w:val="0"/>
      <w:marTop w:val="0"/>
      <w:marBottom w:val="0"/>
      <w:divBdr>
        <w:top w:val="none" w:sz="0" w:space="0" w:color="auto"/>
        <w:left w:val="none" w:sz="0" w:space="0" w:color="auto"/>
        <w:bottom w:val="none" w:sz="0" w:space="0" w:color="auto"/>
        <w:right w:val="none" w:sz="0" w:space="0" w:color="auto"/>
      </w:divBdr>
      <w:divsChild>
        <w:div w:id="2091734045">
          <w:marLeft w:val="0"/>
          <w:marRight w:val="0"/>
          <w:marTop w:val="0"/>
          <w:marBottom w:val="0"/>
          <w:divBdr>
            <w:top w:val="none" w:sz="0" w:space="0" w:color="auto"/>
            <w:left w:val="none" w:sz="0" w:space="0" w:color="auto"/>
            <w:bottom w:val="none" w:sz="0" w:space="0" w:color="auto"/>
            <w:right w:val="none" w:sz="0" w:space="0" w:color="auto"/>
          </w:divBdr>
          <w:divsChild>
            <w:div w:id="500005660">
              <w:marLeft w:val="0"/>
              <w:marRight w:val="0"/>
              <w:marTop w:val="0"/>
              <w:marBottom w:val="0"/>
              <w:divBdr>
                <w:top w:val="none" w:sz="0" w:space="0" w:color="auto"/>
                <w:left w:val="none" w:sz="0" w:space="0" w:color="auto"/>
                <w:bottom w:val="none" w:sz="0" w:space="0" w:color="auto"/>
                <w:right w:val="none" w:sz="0" w:space="0" w:color="auto"/>
              </w:divBdr>
              <w:divsChild>
                <w:div w:id="666976905">
                  <w:marLeft w:val="0"/>
                  <w:marRight w:val="0"/>
                  <w:marTop w:val="0"/>
                  <w:marBottom w:val="0"/>
                  <w:divBdr>
                    <w:top w:val="none" w:sz="0" w:space="0" w:color="auto"/>
                    <w:left w:val="none" w:sz="0" w:space="0" w:color="auto"/>
                    <w:bottom w:val="none" w:sz="0" w:space="0" w:color="auto"/>
                    <w:right w:val="none" w:sz="0" w:space="0" w:color="auto"/>
                  </w:divBdr>
                  <w:divsChild>
                    <w:div w:id="150220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301303">
      <w:bodyDiv w:val="1"/>
      <w:marLeft w:val="0"/>
      <w:marRight w:val="0"/>
      <w:marTop w:val="0"/>
      <w:marBottom w:val="0"/>
      <w:divBdr>
        <w:top w:val="none" w:sz="0" w:space="0" w:color="auto"/>
        <w:left w:val="none" w:sz="0" w:space="0" w:color="auto"/>
        <w:bottom w:val="none" w:sz="0" w:space="0" w:color="auto"/>
        <w:right w:val="none" w:sz="0" w:space="0" w:color="auto"/>
      </w:divBdr>
      <w:divsChild>
        <w:div w:id="246037188">
          <w:marLeft w:val="0"/>
          <w:marRight w:val="0"/>
          <w:marTop w:val="0"/>
          <w:marBottom w:val="0"/>
          <w:divBdr>
            <w:top w:val="none" w:sz="0" w:space="0" w:color="auto"/>
            <w:left w:val="none" w:sz="0" w:space="0" w:color="auto"/>
            <w:bottom w:val="none" w:sz="0" w:space="0" w:color="auto"/>
            <w:right w:val="none" w:sz="0" w:space="0" w:color="auto"/>
          </w:divBdr>
          <w:divsChild>
            <w:div w:id="568659929">
              <w:marLeft w:val="0"/>
              <w:marRight w:val="0"/>
              <w:marTop w:val="0"/>
              <w:marBottom w:val="0"/>
              <w:divBdr>
                <w:top w:val="none" w:sz="0" w:space="0" w:color="auto"/>
                <w:left w:val="none" w:sz="0" w:space="0" w:color="auto"/>
                <w:bottom w:val="none" w:sz="0" w:space="0" w:color="auto"/>
                <w:right w:val="none" w:sz="0" w:space="0" w:color="auto"/>
              </w:divBdr>
              <w:divsChild>
                <w:div w:id="1669286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834806">
      <w:bodyDiv w:val="1"/>
      <w:marLeft w:val="0"/>
      <w:marRight w:val="0"/>
      <w:marTop w:val="0"/>
      <w:marBottom w:val="0"/>
      <w:divBdr>
        <w:top w:val="none" w:sz="0" w:space="0" w:color="auto"/>
        <w:left w:val="none" w:sz="0" w:space="0" w:color="auto"/>
        <w:bottom w:val="none" w:sz="0" w:space="0" w:color="auto"/>
        <w:right w:val="none" w:sz="0" w:space="0" w:color="auto"/>
      </w:divBdr>
    </w:div>
    <w:div w:id="28994051">
      <w:bodyDiv w:val="1"/>
      <w:marLeft w:val="0"/>
      <w:marRight w:val="0"/>
      <w:marTop w:val="0"/>
      <w:marBottom w:val="0"/>
      <w:divBdr>
        <w:top w:val="none" w:sz="0" w:space="0" w:color="auto"/>
        <w:left w:val="none" w:sz="0" w:space="0" w:color="auto"/>
        <w:bottom w:val="none" w:sz="0" w:space="0" w:color="auto"/>
        <w:right w:val="none" w:sz="0" w:space="0" w:color="auto"/>
      </w:divBdr>
    </w:div>
    <w:div w:id="31150106">
      <w:bodyDiv w:val="1"/>
      <w:marLeft w:val="0"/>
      <w:marRight w:val="0"/>
      <w:marTop w:val="0"/>
      <w:marBottom w:val="0"/>
      <w:divBdr>
        <w:top w:val="none" w:sz="0" w:space="0" w:color="auto"/>
        <w:left w:val="none" w:sz="0" w:space="0" w:color="auto"/>
        <w:bottom w:val="none" w:sz="0" w:space="0" w:color="auto"/>
        <w:right w:val="none" w:sz="0" w:space="0" w:color="auto"/>
      </w:divBdr>
      <w:divsChild>
        <w:div w:id="1032610966">
          <w:marLeft w:val="0"/>
          <w:marRight w:val="0"/>
          <w:marTop w:val="0"/>
          <w:marBottom w:val="0"/>
          <w:divBdr>
            <w:top w:val="none" w:sz="0" w:space="0" w:color="auto"/>
            <w:left w:val="none" w:sz="0" w:space="0" w:color="auto"/>
            <w:bottom w:val="none" w:sz="0" w:space="0" w:color="auto"/>
            <w:right w:val="none" w:sz="0" w:space="0" w:color="auto"/>
          </w:divBdr>
          <w:divsChild>
            <w:div w:id="1570574485">
              <w:marLeft w:val="0"/>
              <w:marRight w:val="0"/>
              <w:marTop w:val="0"/>
              <w:marBottom w:val="0"/>
              <w:divBdr>
                <w:top w:val="none" w:sz="0" w:space="0" w:color="auto"/>
                <w:left w:val="none" w:sz="0" w:space="0" w:color="auto"/>
                <w:bottom w:val="none" w:sz="0" w:space="0" w:color="auto"/>
                <w:right w:val="none" w:sz="0" w:space="0" w:color="auto"/>
              </w:divBdr>
              <w:divsChild>
                <w:div w:id="2072070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620326">
      <w:bodyDiv w:val="1"/>
      <w:marLeft w:val="0"/>
      <w:marRight w:val="0"/>
      <w:marTop w:val="0"/>
      <w:marBottom w:val="0"/>
      <w:divBdr>
        <w:top w:val="none" w:sz="0" w:space="0" w:color="auto"/>
        <w:left w:val="none" w:sz="0" w:space="0" w:color="auto"/>
        <w:bottom w:val="none" w:sz="0" w:space="0" w:color="auto"/>
        <w:right w:val="none" w:sz="0" w:space="0" w:color="auto"/>
      </w:divBdr>
      <w:divsChild>
        <w:div w:id="1564632311">
          <w:marLeft w:val="0"/>
          <w:marRight w:val="0"/>
          <w:marTop w:val="0"/>
          <w:marBottom w:val="0"/>
          <w:divBdr>
            <w:top w:val="none" w:sz="0" w:space="0" w:color="auto"/>
            <w:left w:val="none" w:sz="0" w:space="0" w:color="auto"/>
            <w:bottom w:val="none" w:sz="0" w:space="0" w:color="auto"/>
            <w:right w:val="none" w:sz="0" w:space="0" w:color="auto"/>
          </w:divBdr>
          <w:divsChild>
            <w:div w:id="1066105680">
              <w:marLeft w:val="0"/>
              <w:marRight w:val="0"/>
              <w:marTop w:val="0"/>
              <w:marBottom w:val="0"/>
              <w:divBdr>
                <w:top w:val="none" w:sz="0" w:space="0" w:color="auto"/>
                <w:left w:val="none" w:sz="0" w:space="0" w:color="auto"/>
                <w:bottom w:val="none" w:sz="0" w:space="0" w:color="auto"/>
                <w:right w:val="none" w:sz="0" w:space="0" w:color="auto"/>
              </w:divBdr>
              <w:divsChild>
                <w:div w:id="1842892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468519">
      <w:bodyDiv w:val="1"/>
      <w:marLeft w:val="0"/>
      <w:marRight w:val="0"/>
      <w:marTop w:val="0"/>
      <w:marBottom w:val="0"/>
      <w:divBdr>
        <w:top w:val="none" w:sz="0" w:space="0" w:color="auto"/>
        <w:left w:val="none" w:sz="0" w:space="0" w:color="auto"/>
        <w:bottom w:val="none" w:sz="0" w:space="0" w:color="auto"/>
        <w:right w:val="none" w:sz="0" w:space="0" w:color="auto"/>
      </w:divBdr>
    </w:div>
    <w:div w:id="34084055">
      <w:bodyDiv w:val="1"/>
      <w:marLeft w:val="0"/>
      <w:marRight w:val="0"/>
      <w:marTop w:val="0"/>
      <w:marBottom w:val="0"/>
      <w:divBdr>
        <w:top w:val="none" w:sz="0" w:space="0" w:color="auto"/>
        <w:left w:val="none" w:sz="0" w:space="0" w:color="auto"/>
        <w:bottom w:val="none" w:sz="0" w:space="0" w:color="auto"/>
        <w:right w:val="none" w:sz="0" w:space="0" w:color="auto"/>
      </w:divBdr>
    </w:div>
    <w:div w:id="38632752">
      <w:bodyDiv w:val="1"/>
      <w:marLeft w:val="0"/>
      <w:marRight w:val="0"/>
      <w:marTop w:val="0"/>
      <w:marBottom w:val="0"/>
      <w:divBdr>
        <w:top w:val="none" w:sz="0" w:space="0" w:color="auto"/>
        <w:left w:val="none" w:sz="0" w:space="0" w:color="auto"/>
        <w:bottom w:val="none" w:sz="0" w:space="0" w:color="auto"/>
        <w:right w:val="none" w:sz="0" w:space="0" w:color="auto"/>
      </w:divBdr>
      <w:divsChild>
        <w:div w:id="1419138274">
          <w:marLeft w:val="0"/>
          <w:marRight w:val="0"/>
          <w:marTop w:val="0"/>
          <w:marBottom w:val="0"/>
          <w:divBdr>
            <w:top w:val="none" w:sz="0" w:space="0" w:color="auto"/>
            <w:left w:val="none" w:sz="0" w:space="0" w:color="auto"/>
            <w:bottom w:val="none" w:sz="0" w:space="0" w:color="auto"/>
            <w:right w:val="none" w:sz="0" w:space="0" w:color="auto"/>
          </w:divBdr>
          <w:divsChild>
            <w:div w:id="1033000194">
              <w:marLeft w:val="0"/>
              <w:marRight w:val="0"/>
              <w:marTop w:val="0"/>
              <w:marBottom w:val="0"/>
              <w:divBdr>
                <w:top w:val="none" w:sz="0" w:space="0" w:color="auto"/>
                <w:left w:val="none" w:sz="0" w:space="0" w:color="auto"/>
                <w:bottom w:val="none" w:sz="0" w:space="0" w:color="auto"/>
                <w:right w:val="none" w:sz="0" w:space="0" w:color="auto"/>
              </w:divBdr>
              <w:divsChild>
                <w:div w:id="42173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676180">
      <w:bodyDiv w:val="1"/>
      <w:marLeft w:val="0"/>
      <w:marRight w:val="0"/>
      <w:marTop w:val="0"/>
      <w:marBottom w:val="0"/>
      <w:divBdr>
        <w:top w:val="none" w:sz="0" w:space="0" w:color="auto"/>
        <w:left w:val="none" w:sz="0" w:space="0" w:color="auto"/>
        <w:bottom w:val="none" w:sz="0" w:space="0" w:color="auto"/>
        <w:right w:val="none" w:sz="0" w:space="0" w:color="auto"/>
      </w:divBdr>
      <w:divsChild>
        <w:div w:id="1080129841">
          <w:marLeft w:val="0"/>
          <w:marRight w:val="0"/>
          <w:marTop w:val="0"/>
          <w:marBottom w:val="0"/>
          <w:divBdr>
            <w:top w:val="none" w:sz="0" w:space="0" w:color="auto"/>
            <w:left w:val="none" w:sz="0" w:space="0" w:color="auto"/>
            <w:bottom w:val="none" w:sz="0" w:space="0" w:color="auto"/>
            <w:right w:val="none" w:sz="0" w:space="0" w:color="auto"/>
          </w:divBdr>
          <w:divsChild>
            <w:div w:id="1036471533">
              <w:marLeft w:val="0"/>
              <w:marRight w:val="0"/>
              <w:marTop w:val="0"/>
              <w:marBottom w:val="0"/>
              <w:divBdr>
                <w:top w:val="none" w:sz="0" w:space="0" w:color="auto"/>
                <w:left w:val="none" w:sz="0" w:space="0" w:color="auto"/>
                <w:bottom w:val="none" w:sz="0" w:space="0" w:color="auto"/>
                <w:right w:val="none" w:sz="0" w:space="0" w:color="auto"/>
              </w:divBdr>
              <w:divsChild>
                <w:div w:id="1528828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749447">
      <w:bodyDiv w:val="1"/>
      <w:marLeft w:val="0"/>
      <w:marRight w:val="0"/>
      <w:marTop w:val="0"/>
      <w:marBottom w:val="0"/>
      <w:divBdr>
        <w:top w:val="none" w:sz="0" w:space="0" w:color="auto"/>
        <w:left w:val="none" w:sz="0" w:space="0" w:color="auto"/>
        <w:bottom w:val="none" w:sz="0" w:space="0" w:color="auto"/>
        <w:right w:val="none" w:sz="0" w:space="0" w:color="auto"/>
      </w:divBdr>
    </w:div>
    <w:div w:id="43259338">
      <w:bodyDiv w:val="1"/>
      <w:marLeft w:val="0"/>
      <w:marRight w:val="0"/>
      <w:marTop w:val="0"/>
      <w:marBottom w:val="0"/>
      <w:divBdr>
        <w:top w:val="none" w:sz="0" w:space="0" w:color="auto"/>
        <w:left w:val="none" w:sz="0" w:space="0" w:color="auto"/>
        <w:bottom w:val="none" w:sz="0" w:space="0" w:color="auto"/>
        <w:right w:val="none" w:sz="0" w:space="0" w:color="auto"/>
      </w:divBdr>
    </w:div>
    <w:div w:id="43408031">
      <w:bodyDiv w:val="1"/>
      <w:marLeft w:val="0"/>
      <w:marRight w:val="0"/>
      <w:marTop w:val="0"/>
      <w:marBottom w:val="0"/>
      <w:divBdr>
        <w:top w:val="none" w:sz="0" w:space="0" w:color="auto"/>
        <w:left w:val="none" w:sz="0" w:space="0" w:color="auto"/>
        <w:bottom w:val="none" w:sz="0" w:space="0" w:color="auto"/>
        <w:right w:val="none" w:sz="0" w:space="0" w:color="auto"/>
      </w:divBdr>
      <w:divsChild>
        <w:div w:id="1585341757">
          <w:marLeft w:val="0"/>
          <w:marRight w:val="0"/>
          <w:marTop w:val="0"/>
          <w:marBottom w:val="0"/>
          <w:divBdr>
            <w:top w:val="none" w:sz="0" w:space="0" w:color="auto"/>
            <w:left w:val="none" w:sz="0" w:space="0" w:color="auto"/>
            <w:bottom w:val="none" w:sz="0" w:space="0" w:color="auto"/>
            <w:right w:val="none" w:sz="0" w:space="0" w:color="auto"/>
          </w:divBdr>
          <w:divsChild>
            <w:div w:id="383412277">
              <w:marLeft w:val="0"/>
              <w:marRight w:val="0"/>
              <w:marTop w:val="0"/>
              <w:marBottom w:val="0"/>
              <w:divBdr>
                <w:top w:val="none" w:sz="0" w:space="0" w:color="auto"/>
                <w:left w:val="none" w:sz="0" w:space="0" w:color="auto"/>
                <w:bottom w:val="none" w:sz="0" w:space="0" w:color="auto"/>
                <w:right w:val="none" w:sz="0" w:space="0" w:color="auto"/>
              </w:divBdr>
              <w:divsChild>
                <w:div w:id="1380516541">
                  <w:marLeft w:val="0"/>
                  <w:marRight w:val="0"/>
                  <w:marTop w:val="0"/>
                  <w:marBottom w:val="0"/>
                  <w:divBdr>
                    <w:top w:val="none" w:sz="0" w:space="0" w:color="auto"/>
                    <w:left w:val="none" w:sz="0" w:space="0" w:color="auto"/>
                    <w:bottom w:val="none" w:sz="0" w:space="0" w:color="auto"/>
                    <w:right w:val="none" w:sz="0" w:space="0" w:color="auto"/>
                  </w:divBdr>
                  <w:divsChild>
                    <w:div w:id="1559588640">
                      <w:marLeft w:val="0"/>
                      <w:marRight w:val="0"/>
                      <w:marTop w:val="0"/>
                      <w:marBottom w:val="0"/>
                      <w:divBdr>
                        <w:top w:val="none" w:sz="0" w:space="0" w:color="auto"/>
                        <w:left w:val="none" w:sz="0" w:space="0" w:color="auto"/>
                        <w:bottom w:val="none" w:sz="0" w:space="0" w:color="auto"/>
                        <w:right w:val="none" w:sz="0" w:space="0" w:color="auto"/>
                      </w:divBdr>
                      <w:divsChild>
                        <w:div w:id="1814831042">
                          <w:marLeft w:val="0"/>
                          <w:marRight w:val="0"/>
                          <w:marTop w:val="0"/>
                          <w:marBottom w:val="0"/>
                          <w:divBdr>
                            <w:top w:val="none" w:sz="0" w:space="0" w:color="auto"/>
                            <w:left w:val="none" w:sz="0" w:space="0" w:color="auto"/>
                            <w:bottom w:val="none" w:sz="0" w:space="0" w:color="auto"/>
                            <w:right w:val="none" w:sz="0" w:space="0" w:color="auto"/>
                          </w:divBdr>
                          <w:divsChild>
                            <w:div w:id="1903560701">
                              <w:marLeft w:val="0"/>
                              <w:marRight w:val="0"/>
                              <w:marTop w:val="0"/>
                              <w:marBottom w:val="0"/>
                              <w:divBdr>
                                <w:top w:val="none" w:sz="0" w:space="0" w:color="auto"/>
                                <w:left w:val="none" w:sz="0" w:space="0" w:color="auto"/>
                                <w:bottom w:val="none" w:sz="0" w:space="0" w:color="auto"/>
                                <w:right w:val="none" w:sz="0" w:space="0" w:color="auto"/>
                              </w:divBdr>
                              <w:divsChild>
                                <w:div w:id="720206753">
                                  <w:marLeft w:val="0"/>
                                  <w:marRight w:val="0"/>
                                  <w:marTop w:val="0"/>
                                  <w:marBottom w:val="0"/>
                                  <w:divBdr>
                                    <w:top w:val="none" w:sz="0" w:space="0" w:color="auto"/>
                                    <w:left w:val="none" w:sz="0" w:space="0" w:color="auto"/>
                                    <w:bottom w:val="none" w:sz="0" w:space="0" w:color="auto"/>
                                    <w:right w:val="none" w:sz="0" w:space="0" w:color="auto"/>
                                  </w:divBdr>
                                  <w:divsChild>
                                    <w:div w:id="621308343">
                                      <w:marLeft w:val="0"/>
                                      <w:marRight w:val="0"/>
                                      <w:marTop w:val="0"/>
                                      <w:marBottom w:val="0"/>
                                      <w:divBdr>
                                        <w:top w:val="none" w:sz="0" w:space="0" w:color="auto"/>
                                        <w:left w:val="none" w:sz="0" w:space="0" w:color="auto"/>
                                        <w:bottom w:val="none" w:sz="0" w:space="0" w:color="auto"/>
                                        <w:right w:val="none" w:sz="0" w:space="0" w:color="auto"/>
                                      </w:divBdr>
                                      <w:divsChild>
                                        <w:div w:id="782307782">
                                          <w:marLeft w:val="0"/>
                                          <w:marRight w:val="0"/>
                                          <w:marTop w:val="0"/>
                                          <w:marBottom w:val="0"/>
                                          <w:divBdr>
                                            <w:top w:val="none" w:sz="0" w:space="0" w:color="auto"/>
                                            <w:left w:val="none" w:sz="0" w:space="0" w:color="auto"/>
                                            <w:bottom w:val="none" w:sz="0" w:space="0" w:color="auto"/>
                                            <w:right w:val="none" w:sz="0" w:space="0" w:color="auto"/>
                                          </w:divBdr>
                                        </w:div>
                                        <w:div w:id="1544632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4456103">
      <w:bodyDiv w:val="1"/>
      <w:marLeft w:val="0"/>
      <w:marRight w:val="0"/>
      <w:marTop w:val="0"/>
      <w:marBottom w:val="0"/>
      <w:divBdr>
        <w:top w:val="none" w:sz="0" w:space="0" w:color="auto"/>
        <w:left w:val="none" w:sz="0" w:space="0" w:color="auto"/>
        <w:bottom w:val="none" w:sz="0" w:space="0" w:color="auto"/>
        <w:right w:val="none" w:sz="0" w:space="0" w:color="auto"/>
      </w:divBdr>
      <w:divsChild>
        <w:div w:id="580141624">
          <w:marLeft w:val="0"/>
          <w:marRight w:val="0"/>
          <w:marTop w:val="0"/>
          <w:marBottom w:val="0"/>
          <w:divBdr>
            <w:top w:val="none" w:sz="0" w:space="0" w:color="auto"/>
            <w:left w:val="none" w:sz="0" w:space="0" w:color="auto"/>
            <w:bottom w:val="none" w:sz="0" w:space="0" w:color="auto"/>
            <w:right w:val="none" w:sz="0" w:space="0" w:color="auto"/>
          </w:divBdr>
          <w:divsChild>
            <w:div w:id="1005087542">
              <w:marLeft w:val="0"/>
              <w:marRight w:val="0"/>
              <w:marTop w:val="0"/>
              <w:marBottom w:val="0"/>
              <w:divBdr>
                <w:top w:val="none" w:sz="0" w:space="0" w:color="auto"/>
                <w:left w:val="none" w:sz="0" w:space="0" w:color="auto"/>
                <w:bottom w:val="none" w:sz="0" w:space="0" w:color="auto"/>
                <w:right w:val="none" w:sz="0" w:space="0" w:color="auto"/>
              </w:divBdr>
              <w:divsChild>
                <w:div w:id="1762294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958809">
      <w:bodyDiv w:val="1"/>
      <w:marLeft w:val="0"/>
      <w:marRight w:val="0"/>
      <w:marTop w:val="0"/>
      <w:marBottom w:val="0"/>
      <w:divBdr>
        <w:top w:val="none" w:sz="0" w:space="0" w:color="auto"/>
        <w:left w:val="none" w:sz="0" w:space="0" w:color="auto"/>
        <w:bottom w:val="none" w:sz="0" w:space="0" w:color="auto"/>
        <w:right w:val="none" w:sz="0" w:space="0" w:color="auto"/>
      </w:divBdr>
      <w:divsChild>
        <w:div w:id="646931129">
          <w:marLeft w:val="0"/>
          <w:marRight w:val="0"/>
          <w:marTop w:val="0"/>
          <w:marBottom w:val="0"/>
          <w:divBdr>
            <w:top w:val="none" w:sz="0" w:space="0" w:color="auto"/>
            <w:left w:val="none" w:sz="0" w:space="0" w:color="auto"/>
            <w:bottom w:val="none" w:sz="0" w:space="0" w:color="auto"/>
            <w:right w:val="none" w:sz="0" w:space="0" w:color="auto"/>
          </w:divBdr>
          <w:divsChild>
            <w:div w:id="78601010">
              <w:marLeft w:val="0"/>
              <w:marRight w:val="0"/>
              <w:marTop w:val="0"/>
              <w:marBottom w:val="0"/>
              <w:divBdr>
                <w:top w:val="none" w:sz="0" w:space="0" w:color="auto"/>
                <w:left w:val="none" w:sz="0" w:space="0" w:color="auto"/>
                <w:bottom w:val="none" w:sz="0" w:space="0" w:color="auto"/>
                <w:right w:val="none" w:sz="0" w:space="0" w:color="auto"/>
              </w:divBdr>
              <w:divsChild>
                <w:div w:id="604117591">
                  <w:marLeft w:val="0"/>
                  <w:marRight w:val="0"/>
                  <w:marTop w:val="0"/>
                  <w:marBottom w:val="0"/>
                  <w:divBdr>
                    <w:top w:val="none" w:sz="0" w:space="0" w:color="auto"/>
                    <w:left w:val="none" w:sz="0" w:space="0" w:color="auto"/>
                    <w:bottom w:val="none" w:sz="0" w:space="0" w:color="auto"/>
                    <w:right w:val="none" w:sz="0" w:space="0" w:color="auto"/>
                  </w:divBdr>
                  <w:divsChild>
                    <w:div w:id="413938135">
                      <w:marLeft w:val="0"/>
                      <w:marRight w:val="0"/>
                      <w:marTop w:val="0"/>
                      <w:marBottom w:val="0"/>
                      <w:divBdr>
                        <w:top w:val="single" w:sz="2" w:space="1" w:color="C0C0C0"/>
                        <w:left w:val="single" w:sz="2" w:space="1" w:color="C0C0C0"/>
                        <w:bottom w:val="single" w:sz="2" w:space="1" w:color="C0C0C0"/>
                        <w:right w:val="single" w:sz="2" w:space="1" w:color="C0C0C0"/>
                      </w:divBdr>
                      <w:divsChild>
                        <w:div w:id="839390412">
                          <w:marLeft w:val="0"/>
                          <w:marRight w:val="0"/>
                          <w:marTop w:val="0"/>
                          <w:marBottom w:val="0"/>
                          <w:divBdr>
                            <w:top w:val="none" w:sz="0" w:space="0" w:color="auto"/>
                            <w:left w:val="none" w:sz="0" w:space="0" w:color="auto"/>
                            <w:bottom w:val="none" w:sz="0" w:space="0" w:color="auto"/>
                            <w:right w:val="none" w:sz="0" w:space="0" w:color="auto"/>
                          </w:divBdr>
                        </w:div>
                        <w:div w:id="1221557912">
                          <w:marLeft w:val="0"/>
                          <w:marRight w:val="0"/>
                          <w:marTop w:val="0"/>
                          <w:marBottom w:val="0"/>
                          <w:divBdr>
                            <w:top w:val="none" w:sz="0" w:space="0" w:color="auto"/>
                            <w:left w:val="none" w:sz="0" w:space="0" w:color="auto"/>
                            <w:bottom w:val="none" w:sz="0" w:space="0" w:color="auto"/>
                            <w:right w:val="none" w:sz="0" w:space="0" w:color="auto"/>
                          </w:divBdr>
                        </w:div>
                        <w:div w:id="1771926607">
                          <w:marLeft w:val="0"/>
                          <w:marRight w:val="0"/>
                          <w:marTop w:val="0"/>
                          <w:marBottom w:val="0"/>
                          <w:divBdr>
                            <w:top w:val="none" w:sz="0" w:space="0" w:color="auto"/>
                            <w:left w:val="none" w:sz="0" w:space="0" w:color="auto"/>
                            <w:bottom w:val="none" w:sz="0" w:space="0" w:color="auto"/>
                            <w:right w:val="none" w:sz="0" w:space="0" w:color="auto"/>
                          </w:divBdr>
                        </w:div>
                        <w:div w:id="2093232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422030">
      <w:bodyDiv w:val="1"/>
      <w:marLeft w:val="0"/>
      <w:marRight w:val="0"/>
      <w:marTop w:val="0"/>
      <w:marBottom w:val="0"/>
      <w:divBdr>
        <w:top w:val="none" w:sz="0" w:space="0" w:color="auto"/>
        <w:left w:val="none" w:sz="0" w:space="0" w:color="auto"/>
        <w:bottom w:val="none" w:sz="0" w:space="0" w:color="auto"/>
        <w:right w:val="none" w:sz="0" w:space="0" w:color="auto"/>
      </w:divBdr>
      <w:divsChild>
        <w:div w:id="1274556152">
          <w:marLeft w:val="0"/>
          <w:marRight w:val="0"/>
          <w:marTop w:val="0"/>
          <w:marBottom w:val="0"/>
          <w:divBdr>
            <w:top w:val="none" w:sz="0" w:space="0" w:color="auto"/>
            <w:left w:val="none" w:sz="0" w:space="0" w:color="auto"/>
            <w:bottom w:val="none" w:sz="0" w:space="0" w:color="auto"/>
            <w:right w:val="none" w:sz="0" w:space="0" w:color="auto"/>
          </w:divBdr>
          <w:divsChild>
            <w:div w:id="1039083685">
              <w:marLeft w:val="0"/>
              <w:marRight w:val="0"/>
              <w:marTop w:val="0"/>
              <w:marBottom w:val="0"/>
              <w:divBdr>
                <w:top w:val="none" w:sz="0" w:space="0" w:color="auto"/>
                <w:left w:val="none" w:sz="0" w:space="0" w:color="auto"/>
                <w:bottom w:val="none" w:sz="0" w:space="0" w:color="auto"/>
                <w:right w:val="none" w:sz="0" w:space="0" w:color="auto"/>
              </w:divBdr>
              <w:divsChild>
                <w:div w:id="85742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069906">
      <w:bodyDiv w:val="1"/>
      <w:marLeft w:val="0"/>
      <w:marRight w:val="0"/>
      <w:marTop w:val="0"/>
      <w:marBottom w:val="0"/>
      <w:divBdr>
        <w:top w:val="none" w:sz="0" w:space="0" w:color="auto"/>
        <w:left w:val="none" w:sz="0" w:space="0" w:color="auto"/>
        <w:bottom w:val="none" w:sz="0" w:space="0" w:color="auto"/>
        <w:right w:val="none" w:sz="0" w:space="0" w:color="auto"/>
      </w:divBdr>
      <w:divsChild>
        <w:div w:id="378555174">
          <w:marLeft w:val="0"/>
          <w:marRight w:val="0"/>
          <w:marTop w:val="0"/>
          <w:marBottom w:val="0"/>
          <w:divBdr>
            <w:top w:val="none" w:sz="0" w:space="0" w:color="auto"/>
            <w:left w:val="none" w:sz="0" w:space="0" w:color="auto"/>
            <w:bottom w:val="none" w:sz="0" w:space="0" w:color="auto"/>
            <w:right w:val="none" w:sz="0" w:space="0" w:color="auto"/>
          </w:divBdr>
          <w:divsChild>
            <w:div w:id="1888444043">
              <w:marLeft w:val="0"/>
              <w:marRight w:val="0"/>
              <w:marTop w:val="0"/>
              <w:marBottom w:val="0"/>
              <w:divBdr>
                <w:top w:val="none" w:sz="0" w:space="0" w:color="auto"/>
                <w:left w:val="none" w:sz="0" w:space="0" w:color="auto"/>
                <w:bottom w:val="none" w:sz="0" w:space="0" w:color="auto"/>
                <w:right w:val="none" w:sz="0" w:space="0" w:color="auto"/>
              </w:divBdr>
              <w:divsChild>
                <w:div w:id="965890317">
                  <w:marLeft w:val="0"/>
                  <w:marRight w:val="0"/>
                  <w:marTop w:val="0"/>
                  <w:marBottom w:val="0"/>
                  <w:divBdr>
                    <w:top w:val="none" w:sz="0" w:space="0" w:color="auto"/>
                    <w:left w:val="none" w:sz="0" w:space="0" w:color="auto"/>
                    <w:bottom w:val="none" w:sz="0" w:space="0" w:color="auto"/>
                    <w:right w:val="none" w:sz="0" w:space="0" w:color="auto"/>
                  </w:divBdr>
                  <w:divsChild>
                    <w:div w:id="184248976">
                      <w:marLeft w:val="0"/>
                      <w:marRight w:val="0"/>
                      <w:marTop w:val="0"/>
                      <w:marBottom w:val="0"/>
                      <w:divBdr>
                        <w:top w:val="none" w:sz="0" w:space="0" w:color="auto"/>
                        <w:left w:val="none" w:sz="0" w:space="0" w:color="auto"/>
                        <w:bottom w:val="none" w:sz="0" w:space="0" w:color="auto"/>
                        <w:right w:val="none" w:sz="0" w:space="0" w:color="auto"/>
                      </w:divBdr>
                      <w:divsChild>
                        <w:div w:id="87772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799524">
      <w:bodyDiv w:val="1"/>
      <w:marLeft w:val="0"/>
      <w:marRight w:val="0"/>
      <w:marTop w:val="0"/>
      <w:marBottom w:val="0"/>
      <w:divBdr>
        <w:top w:val="none" w:sz="0" w:space="0" w:color="auto"/>
        <w:left w:val="none" w:sz="0" w:space="0" w:color="auto"/>
        <w:bottom w:val="none" w:sz="0" w:space="0" w:color="auto"/>
        <w:right w:val="none" w:sz="0" w:space="0" w:color="auto"/>
      </w:divBdr>
      <w:divsChild>
        <w:div w:id="1063529188">
          <w:marLeft w:val="0"/>
          <w:marRight w:val="0"/>
          <w:marTop w:val="0"/>
          <w:marBottom w:val="0"/>
          <w:divBdr>
            <w:top w:val="none" w:sz="0" w:space="0" w:color="auto"/>
            <w:left w:val="none" w:sz="0" w:space="0" w:color="auto"/>
            <w:bottom w:val="none" w:sz="0" w:space="0" w:color="auto"/>
            <w:right w:val="none" w:sz="0" w:space="0" w:color="auto"/>
          </w:divBdr>
          <w:divsChild>
            <w:div w:id="251666462">
              <w:marLeft w:val="0"/>
              <w:marRight w:val="0"/>
              <w:marTop w:val="0"/>
              <w:marBottom w:val="0"/>
              <w:divBdr>
                <w:top w:val="none" w:sz="0" w:space="0" w:color="auto"/>
                <w:left w:val="none" w:sz="0" w:space="0" w:color="auto"/>
                <w:bottom w:val="none" w:sz="0" w:space="0" w:color="auto"/>
                <w:right w:val="none" w:sz="0" w:space="0" w:color="auto"/>
              </w:divBdr>
              <w:divsChild>
                <w:div w:id="985470664">
                  <w:marLeft w:val="0"/>
                  <w:marRight w:val="0"/>
                  <w:marTop w:val="0"/>
                  <w:marBottom w:val="0"/>
                  <w:divBdr>
                    <w:top w:val="none" w:sz="0" w:space="0" w:color="auto"/>
                    <w:left w:val="none" w:sz="0" w:space="0" w:color="auto"/>
                    <w:bottom w:val="none" w:sz="0" w:space="0" w:color="auto"/>
                    <w:right w:val="none" w:sz="0" w:space="0" w:color="auto"/>
                  </w:divBdr>
                </w:div>
                <w:div w:id="1507668343">
                  <w:marLeft w:val="0"/>
                  <w:marRight w:val="0"/>
                  <w:marTop w:val="0"/>
                  <w:marBottom w:val="0"/>
                  <w:divBdr>
                    <w:top w:val="none" w:sz="0" w:space="0" w:color="auto"/>
                    <w:left w:val="none" w:sz="0" w:space="0" w:color="auto"/>
                    <w:bottom w:val="none" w:sz="0" w:space="0" w:color="auto"/>
                    <w:right w:val="none" w:sz="0" w:space="0" w:color="auto"/>
                  </w:divBdr>
                </w:div>
                <w:div w:id="1810241448">
                  <w:marLeft w:val="0"/>
                  <w:marRight w:val="0"/>
                  <w:marTop w:val="0"/>
                  <w:marBottom w:val="0"/>
                  <w:divBdr>
                    <w:top w:val="none" w:sz="0" w:space="0" w:color="auto"/>
                    <w:left w:val="none" w:sz="0" w:space="0" w:color="auto"/>
                    <w:bottom w:val="none" w:sz="0" w:space="0" w:color="auto"/>
                    <w:right w:val="none" w:sz="0" w:space="0" w:color="auto"/>
                  </w:divBdr>
                  <w:divsChild>
                    <w:div w:id="531498496">
                      <w:marLeft w:val="0"/>
                      <w:marRight w:val="0"/>
                      <w:marTop w:val="0"/>
                      <w:marBottom w:val="0"/>
                      <w:divBdr>
                        <w:top w:val="none" w:sz="0" w:space="0" w:color="auto"/>
                        <w:left w:val="none" w:sz="0" w:space="0" w:color="auto"/>
                        <w:bottom w:val="none" w:sz="0" w:space="0" w:color="auto"/>
                        <w:right w:val="none" w:sz="0" w:space="0" w:color="auto"/>
                      </w:divBdr>
                      <w:divsChild>
                        <w:div w:id="22244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159837">
      <w:bodyDiv w:val="1"/>
      <w:marLeft w:val="0"/>
      <w:marRight w:val="0"/>
      <w:marTop w:val="0"/>
      <w:marBottom w:val="0"/>
      <w:divBdr>
        <w:top w:val="none" w:sz="0" w:space="0" w:color="auto"/>
        <w:left w:val="none" w:sz="0" w:space="0" w:color="auto"/>
        <w:bottom w:val="none" w:sz="0" w:space="0" w:color="auto"/>
        <w:right w:val="none" w:sz="0" w:space="0" w:color="auto"/>
      </w:divBdr>
    </w:div>
    <w:div w:id="51584252">
      <w:bodyDiv w:val="1"/>
      <w:marLeft w:val="0"/>
      <w:marRight w:val="0"/>
      <w:marTop w:val="0"/>
      <w:marBottom w:val="0"/>
      <w:divBdr>
        <w:top w:val="none" w:sz="0" w:space="0" w:color="auto"/>
        <w:left w:val="none" w:sz="0" w:space="0" w:color="auto"/>
        <w:bottom w:val="none" w:sz="0" w:space="0" w:color="auto"/>
        <w:right w:val="none" w:sz="0" w:space="0" w:color="auto"/>
      </w:divBdr>
      <w:divsChild>
        <w:div w:id="912081678">
          <w:marLeft w:val="0"/>
          <w:marRight w:val="0"/>
          <w:marTop w:val="0"/>
          <w:marBottom w:val="0"/>
          <w:divBdr>
            <w:top w:val="none" w:sz="0" w:space="0" w:color="auto"/>
            <w:left w:val="none" w:sz="0" w:space="0" w:color="auto"/>
            <w:bottom w:val="none" w:sz="0" w:space="0" w:color="auto"/>
            <w:right w:val="none" w:sz="0" w:space="0" w:color="auto"/>
          </w:divBdr>
          <w:divsChild>
            <w:div w:id="1663311088">
              <w:marLeft w:val="0"/>
              <w:marRight w:val="0"/>
              <w:marTop w:val="0"/>
              <w:marBottom w:val="0"/>
              <w:divBdr>
                <w:top w:val="none" w:sz="0" w:space="0" w:color="auto"/>
                <w:left w:val="none" w:sz="0" w:space="0" w:color="auto"/>
                <w:bottom w:val="none" w:sz="0" w:space="0" w:color="auto"/>
                <w:right w:val="none" w:sz="0" w:space="0" w:color="auto"/>
              </w:divBdr>
              <w:divsChild>
                <w:div w:id="226114293">
                  <w:marLeft w:val="2928"/>
                  <w:marRight w:val="0"/>
                  <w:marTop w:val="720"/>
                  <w:marBottom w:val="0"/>
                  <w:divBdr>
                    <w:top w:val="none" w:sz="0" w:space="0" w:color="auto"/>
                    <w:left w:val="none" w:sz="0" w:space="0" w:color="auto"/>
                    <w:bottom w:val="none" w:sz="0" w:space="0" w:color="auto"/>
                    <w:right w:val="none" w:sz="0" w:space="0" w:color="auto"/>
                  </w:divBdr>
                  <w:divsChild>
                    <w:div w:id="1293171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588310">
      <w:bodyDiv w:val="1"/>
      <w:marLeft w:val="0"/>
      <w:marRight w:val="0"/>
      <w:marTop w:val="0"/>
      <w:marBottom w:val="0"/>
      <w:divBdr>
        <w:top w:val="none" w:sz="0" w:space="0" w:color="auto"/>
        <w:left w:val="none" w:sz="0" w:space="0" w:color="auto"/>
        <w:bottom w:val="none" w:sz="0" w:space="0" w:color="auto"/>
        <w:right w:val="none" w:sz="0" w:space="0" w:color="auto"/>
      </w:divBdr>
    </w:div>
    <w:div w:id="52631035">
      <w:bodyDiv w:val="1"/>
      <w:marLeft w:val="0"/>
      <w:marRight w:val="0"/>
      <w:marTop w:val="0"/>
      <w:marBottom w:val="0"/>
      <w:divBdr>
        <w:top w:val="none" w:sz="0" w:space="0" w:color="auto"/>
        <w:left w:val="none" w:sz="0" w:space="0" w:color="auto"/>
        <w:bottom w:val="none" w:sz="0" w:space="0" w:color="auto"/>
        <w:right w:val="none" w:sz="0" w:space="0" w:color="auto"/>
      </w:divBdr>
      <w:divsChild>
        <w:div w:id="686756415">
          <w:marLeft w:val="0"/>
          <w:marRight w:val="0"/>
          <w:marTop w:val="0"/>
          <w:marBottom w:val="0"/>
          <w:divBdr>
            <w:top w:val="none" w:sz="0" w:space="0" w:color="auto"/>
            <w:left w:val="none" w:sz="0" w:space="0" w:color="auto"/>
            <w:bottom w:val="none" w:sz="0" w:space="0" w:color="auto"/>
            <w:right w:val="none" w:sz="0" w:space="0" w:color="auto"/>
          </w:divBdr>
          <w:divsChild>
            <w:div w:id="1906455763">
              <w:marLeft w:val="0"/>
              <w:marRight w:val="0"/>
              <w:marTop w:val="0"/>
              <w:marBottom w:val="0"/>
              <w:divBdr>
                <w:top w:val="none" w:sz="0" w:space="0" w:color="auto"/>
                <w:left w:val="none" w:sz="0" w:space="0" w:color="auto"/>
                <w:bottom w:val="none" w:sz="0" w:space="0" w:color="auto"/>
                <w:right w:val="none" w:sz="0" w:space="0" w:color="auto"/>
              </w:divBdr>
              <w:divsChild>
                <w:div w:id="200749676">
                  <w:marLeft w:val="0"/>
                  <w:marRight w:val="0"/>
                  <w:marTop w:val="0"/>
                  <w:marBottom w:val="0"/>
                  <w:divBdr>
                    <w:top w:val="none" w:sz="0" w:space="0" w:color="auto"/>
                    <w:left w:val="none" w:sz="0" w:space="0" w:color="auto"/>
                    <w:bottom w:val="none" w:sz="0" w:space="0" w:color="auto"/>
                    <w:right w:val="none" w:sz="0" w:space="0" w:color="auto"/>
                  </w:divBdr>
                  <w:divsChild>
                    <w:div w:id="71006124">
                      <w:marLeft w:val="0"/>
                      <w:marRight w:val="0"/>
                      <w:marTop w:val="13"/>
                      <w:marBottom w:val="0"/>
                      <w:divBdr>
                        <w:top w:val="none" w:sz="0" w:space="0" w:color="auto"/>
                        <w:left w:val="none" w:sz="0" w:space="0" w:color="auto"/>
                        <w:bottom w:val="none" w:sz="0" w:space="0" w:color="auto"/>
                        <w:right w:val="none" w:sz="0" w:space="0" w:color="auto"/>
                      </w:divBdr>
                      <w:divsChild>
                        <w:div w:id="1406805772">
                          <w:marLeft w:val="0"/>
                          <w:marRight w:val="0"/>
                          <w:marTop w:val="0"/>
                          <w:marBottom w:val="0"/>
                          <w:divBdr>
                            <w:top w:val="none" w:sz="0" w:space="0" w:color="auto"/>
                            <w:left w:val="none" w:sz="0" w:space="0" w:color="auto"/>
                            <w:bottom w:val="none" w:sz="0" w:space="0" w:color="auto"/>
                            <w:right w:val="none" w:sz="0" w:space="0" w:color="auto"/>
                          </w:divBdr>
                        </w:div>
                      </w:divsChild>
                    </w:div>
                    <w:div w:id="197933913">
                      <w:marLeft w:val="0"/>
                      <w:marRight w:val="0"/>
                      <w:marTop w:val="13"/>
                      <w:marBottom w:val="0"/>
                      <w:divBdr>
                        <w:top w:val="none" w:sz="0" w:space="0" w:color="auto"/>
                        <w:left w:val="none" w:sz="0" w:space="0" w:color="auto"/>
                        <w:bottom w:val="none" w:sz="0" w:space="0" w:color="auto"/>
                        <w:right w:val="none" w:sz="0" w:space="0" w:color="auto"/>
                      </w:divBdr>
                    </w:div>
                    <w:div w:id="352848276">
                      <w:marLeft w:val="0"/>
                      <w:marRight w:val="0"/>
                      <w:marTop w:val="13"/>
                      <w:marBottom w:val="0"/>
                      <w:divBdr>
                        <w:top w:val="none" w:sz="0" w:space="0" w:color="auto"/>
                        <w:left w:val="none" w:sz="0" w:space="0" w:color="auto"/>
                        <w:bottom w:val="none" w:sz="0" w:space="0" w:color="auto"/>
                        <w:right w:val="none" w:sz="0" w:space="0" w:color="auto"/>
                      </w:divBdr>
                    </w:div>
                    <w:div w:id="850411840">
                      <w:marLeft w:val="0"/>
                      <w:marRight w:val="0"/>
                      <w:marTop w:val="13"/>
                      <w:marBottom w:val="0"/>
                      <w:divBdr>
                        <w:top w:val="none" w:sz="0" w:space="0" w:color="auto"/>
                        <w:left w:val="none" w:sz="0" w:space="0" w:color="auto"/>
                        <w:bottom w:val="none" w:sz="0" w:space="0" w:color="auto"/>
                        <w:right w:val="none" w:sz="0" w:space="0" w:color="auto"/>
                      </w:divBdr>
                    </w:div>
                    <w:div w:id="965695322">
                      <w:marLeft w:val="0"/>
                      <w:marRight w:val="0"/>
                      <w:marTop w:val="47"/>
                      <w:marBottom w:val="0"/>
                      <w:divBdr>
                        <w:top w:val="none" w:sz="0" w:space="0" w:color="auto"/>
                        <w:left w:val="none" w:sz="0" w:space="0" w:color="auto"/>
                        <w:bottom w:val="none" w:sz="0" w:space="0" w:color="auto"/>
                        <w:right w:val="none" w:sz="0" w:space="0" w:color="auto"/>
                      </w:divBdr>
                      <w:divsChild>
                        <w:div w:id="2033535426">
                          <w:marLeft w:val="0"/>
                          <w:marRight w:val="0"/>
                          <w:marTop w:val="0"/>
                          <w:marBottom w:val="0"/>
                          <w:divBdr>
                            <w:top w:val="none" w:sz="0" w:space="0" w:color="auto"/>
                            <w:left w:val="none" w:sz="0" w:space="0" w:color="auto"/>
                            <w:bottom w:val="none" w:sz="0" w:space="0" w:color="auto"/>
                            <w:right w:val="none" w:sz="0" w:space="0" w:color="auto"/>
                          </w:divBdr>
                        </w:div>
                      </w:divsChild>
                    </w:div>
                    <w:div w:id="1289360941">
                      <w:marLeft w:val="0"/>
                      <w:marRight w:val="0"/>
                      <w:marTop w:val="13"/>
                      <w:marBottom w:val="0"/>
                      <w:divBdr>
                        <w:top w:val="none" w:sz="0" w:space="0" w:color="auto"/>
                        <w:left w:val="none" w:sz="0" w:space="0" w:color="auto"/>
                        <w:bottom w:val="none" w:sz="0" w:space="0" w:color="auto"/>
                        <w:right w:val="none" w:sz="0" w:space="0" w:color="auto"/>
                      </w:divBdr>
                    </w:div>
                    <w:div w:id="1293175687">
                      <w:marLeft w:val="0"/>
                      <w:marRight w:val="0"/>
                      <w:marTop w:val="13"/>
                      <w:marBottom w:val="0"/>
                      <w:divBdr>
                        <w:top w:val="none" w:sz="0" w:space="0" w:color="auto"/>
                        <w:left w:val="none" w:sz="0" w:space="0" w:color="auto"/>
                        <w:bottom w:val="none" w:sz="0" w:space="0" w:color="auto"/>
                        <w:right w:val="none" w:sz="0" w:space="0" w:color="auto"/>
                      </w:divBdr>
                      <w:divsChild>
                        <w:div w:id="127212988">
                          <w:marLeft w:val="0"/>
                          <w:marRight w:val="0"/>
                          <w:marTop w:val="0"/>
                          <w:marBottom w:val="0"/>
                          <w:divBdr>
                            <w:top w:val="none" w:sz="0" w:space="0" w:color="auto"/>
                            <w:left w:val="none" w:sz="0" w:space="0" w:color="auto"/>
                            <w:bottom w:val="none" w:sz="0" w:space="0" w:color="auto"/>
                            <w:right w:val="none" w:sz="0" w:space="0" w:color="auto"/>
                          </w:divBdr>
                          <w:divsChild>
                            <w:div w:id="1809711945">
                              <w:marLeft w:val="0"/>
                              <w:marRight w:val="0"/>
                              <w:marTop w:val="20"/>
                              <w:marBottom w:val="0"/>
                              <w:divBdr>
                                <w:top w:val="none" w:sz="0" w:space="0" w:color="auto"/>
                                <w:left w:val="none" w:sz="0" w:space="0" w:color="auto"/>
                                <w:bottom w:val="none" w:sz="0" w:space="0" w:color="auto"/>
                                <w:right w:val="none" w:sz="0" w:space="0" w:color="auto"/>
                              </w:divBdr>
                              <w:divsChild>
                                <w:div w:id="61101837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200045948">
                          <w:marLeft w:val="0"/>
                          <w:marRight w:val="0"/>
                          <w:marTop w:val="0"/>
                          <w:marBottom w:val="0"/>
                          <w:divBdr>
                            <w:top w:val="none" w:sz="0" w:space="0" w:color="auto"/>
                            <w:left w:val="none" w:sz="0" w:space="0" w:color="auto"/>
                            <w:bottom w:val="none" w:sz="0" w:space="0" w:color="auto"/>
                            <w:right w:val="none" w:sz="0" w:space="0" w:color="auto"/>
                          </w:divBdr>
                          <w:divsChild>
                            <w:div w:id="2108691993">
                              <w:marLeft w:val="0"/>
                              <w:marRight w:val="0"/>
                              <w:marTop w:val="20"/>
                              <w:marBottom w:val="0"/>
                              <w:divBdr>
                                <w:top w:val="none" w:sz="0" w:space="0" w:color="auto"/>
                                <w:left w:val="none" w:sz="0" w:space="0" w:color="auto"/>
                                <w:bottom w:val="none" w:sz="0" w:space="0" w:color="auto"/>
                                <w:right w:val="none" w:sz="0" w:space="0" w:color="auto"/>
                              </w:divBdr>
                              <w:divsChild>
                                <w:div w:id="156398002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720472494">
                          <w:marLeft w:val="0"/>
                          <w:marRight w:val="0"/>
                          <w:marTop w:val="0"/>
                          <w:marBottom w:val="0"/>
                          <w:divBdr>
                            <w:top w:val="none" w:sz="0" w:space="0" w:color="auto"/>
                            <w:left w:val="none" w:sz="0" w:space="0" w:color="auto"/>
                            <w:bottom w:val="none" w:sz="0" w:space="0" w:color="auto"/>
                            <w:right w:val="none" w:sz="0" w:space="0" w:color="auto"/>
                          </w:divBdr>
                          <w:divsChild>
                            <w:div w:id="910890845">
                              <w:marLeft w:val="0"/>
                              <w:marRight w:val="0"/>
                              <w:marTop w:val="20"/>
                              <w:marBottom w:val="0"/>
                              <w:divBdr>
                                <w:top w:val="none" w:sz="0" w:space="0" w:color="auto"/>
                                <w:left w:val="none" w:sz="0" w:space="0" w:color="auto"/>
                                <w:bottom w:val="none" w:sz="0" w:space="0" w:color="auto"/>
                                <w:right w:val="none" w:sz="0" w:space="0" w:color="auto"/>
                              </w:divBdr>
                              <w:divsChild>
                                <w:div w:id="179752203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554004046">
                      <w:marLeft w:val="0"/>
                      <w:marRight w:val="0"/>
                      <w:marTop w:val="13"/>
                      <w:marBottom w:val="0"/>
                      <w:divBdr>
                        <w:top w:val="none" w:sz="0" w:space="0" w:color="auto"/>
                        <w:left w:val="none" w:sz="0" w:space="0" w:color="auto"/>
                        <w:bottom w:val="none" w:sz="0" w:space="0" w:color="auto"/>
                        <w:right w:val="none" w:sz="0" w:space="0" w:color="auto"/>
                      </w:divBdr>
                    </w:div>
                    <w:div w:id="1613050830">
                      <w:marLeft w:val="0"/>
                      <w:marRight w:val="0"/>
                      <w:marTop w:val="13"/>
                      <w:marBottom w:val="0"/>
                      <w:divBdr>
                        <w:top w:val="none" w:sz="0" w:space="0" w:color="auto"/>
                        <w:left w:val="none" w:sz="0" w:space="0" w:color="auto"/>
                        <w:bottom w:val="none" w:sz="0" w:space="0" w:color="auto"/>
                        <w:right w:val="none" w:sz="0" w:space="0" w:color="auto"/>
                      </w:divBdr>
                      <w:divsChild>
                        <w:div w:id="951325263">
                          <w:marLeft w:val="0"/>
                          <w:marRight w:val="0"/>
                          <w:marTop w:val="0"/>
                          <w:marBottom w:val="0"/>
                          <w:divBdr>
                            <w:top w:val="none" w:sz="0" w:space="0" w:color="auto"/>
                            <w:left w:val="none" w:sz="0" w:space="0" w:color="auto"/>
                            <w:bottom w:val="none" w:sz="0" w:space="0" w:color="auto"/>
                            <w:right w:val="none" w:sz="0" w:space="0" w:color="auto"/>
                          </w:divBdr>
                        </w:div>
                      </w:divsChild>
                    </w:div>
                    <w:div w:id="1711959345">
                      <w:marLeft w:val="0"/>
                      <w:marRight w:val="0"/>
                      <w:marTop w:val="13"/>
                      <w:marBottom w:val="0"/>
                      <w:divBdr>
                        <w:top w:val="none" w:sz="0" w:space="0" w:color="auto"/>
                        <w:left w:val="none" w:sz="0" w:space="0" w:color="auto"/>
                        <w:bottom w:val="none" w:sz="0" w:space="0" w:color="auto"/>
                        <w:right w:val="none" w:sz="0" w:space="0" w:color="auto"/>
                      </w:divBdr>
                      <w:divsChild>
                        <w:div w:id="843085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210595">
      <w:bodyDiv w:val="1"/>
      <w:marLeft w:val="0"/>
      <w:marRight w:val="0"/>
      <w:marTop w:val="0"/>
      <w:marBottom w:val="0"/>
      <w:divBdr>
        <w:top w:val="none" w:sz="0" w:space="0" w:color="auto"/>
        <w:left w:val="none" w:sz="0" w:space="0" w:color="auto"/>
        <w:bottom w:val="none" w:sz="0" w:space="0" w:color="auto"/>
        <w:right w:val="none" w:sz="0" w:space="0" w:color="auto"/>
      </w:divBdr>
      <w:divsChild>
        <w:div w:id="1369453038">
          <w:marLeft w:val="0"/>
          <w:marRight w:val="0"/>
          <w:marTop w:val="0"/>
          <w:marBottom w:val="0"/>
          <w:divBdr>
            <w:top w:val="none" w:sz="0" w:space="0" w:color="auto"/>
            <w:left w:val="none" w:sz="0" w:space="0" w:color="auto"/>
            <w:bottom w:val="none" w:sz="0" w:space="0" w:color="auto"/>
            <w:right w:val="none" w:sz="0" w:space="0" w:color="auto"/>
          </w:divBdr>
          <w:divsChild>
            <w:div w:id="1185635183">
              <w:marLeft w:val="0"/>
              <w:marRight w:val="0"/>
              <w:marTop w:val="0"/>
              <w:marBottom w:val="0"/>
              <w:divBdr>
                <w:top w:val="none" w:sz="0" w:space="0" w:color="auto"/>
                <w:left w:val="none" w:sz="0" w:space="0" w:color="auto"/>
                <w:bottom w:val="none" w:sz="0" w:space="0" w:color="auto"/>
                <w:right w:val="none" w:sz="0" w:space="0" w:color="auto"/>
              </w:divBdr>
              <w:divsChild>
                <w:div w:id="230427490">
                  <w:marLeft w:val="0"/>
                  <w:marRight w:val="0"/>
                  <w:marTop w:val="0"/>
                  <w:marBottom w:val="0"/>
                  <w:divBdr>
                    <w:top w:val="none" w:sz="0" w:space="0" w:color="auto"/>
                    <w:left w:val="none" w:sz="0" w:space="0" w:color="auto"/>
                    <w:bottom w:val="none" w:sz="0" w:space="0" w:color="auto"/>
                    <w:right w:val="none" w:sz="0" w:space="0" w:color="auto"/>
                  </w:divBdr>
                  <w:divsChild>
                    <w:div w:id="265819172">
                      <w:marLeft w:val="100"/>
                      <w:marRight w:val="0"/>
                      <w:marTop w:val="0"/>
                      <w:marBottom w:val="33"/>
                      <w:divBdr>
                        <w:top w:val="none" w:sz="0" w:space="0" w:color="auto"/>
                        <w:left w:val="none" w:sz="0" w:space="0" w:color="auto"/>
                        <w:bottom w:val="none" w:sz="0" w:space="0" w:color="auto"/>
                        <w:right w:val="none" w:sz="0" w:space="0" w:color="auto"/>
                      </w:divBdr>
                      <w:divsChild>
                        <w:div w:id="265506942">
                          <w:marLeft w:val="0"/>
                          <w:marRight w:val="0"/>
                          <w:marTop w:val="0"/>
                          <w:marBottom w:val="0"/>
                          <w:divBdr>
                            <w:top w:val="none" w:sz="0" w:space="0" w:color="auto"/>
                            <w:left w:val="none" w:sz="0" w:space="0" w:color="auto"/>
                            <w:bottom w:val="none" w:sz="0" w:space="0" w:color="auto"/>
                            <w:right w:val="none" w:sz="0" w:space="0" w:color="auto"/>
                          </w:divBdr>
                        </w:div>
                        <w:div w:id="1603294564">
                          <w:marLeft w:val="0"/>
                          <w:marRight w:val="0"/>
                          <w:marTop w:val="0"/>
                          <w:marBottom w:val="0"/>
                          <w:divBdr>
                            <w:top w:val="none" w:sz="0" w:space="0" w:color="auto"/>
                            <w:left w:val="none" w:sz="0" w:space="0" w:color="auto"/>
                            <w:bottom w:val="none" w:sz="0" w:space="0" w:color="auto"/>
                            <w:right w:val="none" w:sz="0" w:space="0" w:color="auto"/>
                          </w:divBdr>
                        </w:div>
                      </w:divsChild>
                    </w:div>
                    <w:div w:id="273555851">
                      <w:marLeft w:val="0"/>
                      <w:marRight w:val="0"/>
                      <w:marTop w:val="0"/>
                      <w:marBottom w:val="0"/>
                      <w:divBdr>
                        <w:top w:val="none" w:sz="0" w:space="0" w:color="auto"/>
                        <w:left w:val="none" w:sz="0" w:space="0" w:color="auto"/>
                        <w:bottom w:val="none" w:sz="0" w:space="0" w:color="auto"/>
                        <w:right w:val="none" w:sz="0" w:space="0" w:color="auto"/>
                      </w:divBdr>
                    </w:div>
                    <w:div w:id="498735885">
                      <w:marLeft w:val="0"/>
                      <w:marRight w:val="0"/>
                      <w:marTop w:val="0"/>
                      <w:marBottom w:val="0"/>
                      <w:divBdr>
                        <w:top w:val="none" w:sz="0" w:space="0" w:color="auto"/>
                        <w:left w:val="none" w:sz="0" w:space="0" w:color="auto"/>
                        <w:bottom w:val="none" w:sz="0" w:space="0" w:color="auto"/>
                        <w:right w:val="none" w:sz="0" w:space="0" w:color="auto"/>
                      </w:divBdr>
                    </w:div>
                    <w:div w:id="931083466">
                      <w:marLeft w:val="100"/>
                      <w:marRight w:val="0"/>
                      <w:marTop w:val="0"/>
                      <w:marBottom w:val="33"/>
                      <w:divBdr>
                        <w:top w:val="none" w:sz="0" w:space="0" w:color="auto"/>
                        <w:left w:val="none" w:sz="0" w:space="0" w:color="auto"/>
                        <w:bottom w:val="none" w:sz="0" w:space="0" w:color="auto"/>
                        <w:right w:val="none" w:sz="0" w:space="0" w:color="auto"/>
                      </w:divBdr>
                      <w:divsChild>
                        <w:div w:id="1055201059">
                          <w:marLeft w:val="0"/>
                          <w:marRight w:val="0"/>
                          <w:marTop w:val="0"/>
                          <w:marBottom w:val="0"/>
                          <w:divBdr>
                            <w:top w:val="none" w:sz="0" w:space="0" w:color="auto"/>
                            <w:left w:val="none" w:sz="0" w:space="0" w:color="auto"/>
                            <w:bottom w:val="none" w:sz="0" w:space="0" w:color="auto"/>
                            <w:right w:val="none" w:sz="0" w:space="0" w:color="auto"/>
                          </w:divBdr>
                        </w:div>
                        <w:div w:id="1800222919">
                          <w:marLeft w:val="0"/>
                          <w:marRight w:val="0"/>
                          <w:marTop w:val="0"/>
                          <w:marBottom w:val="0"/>
                          <w:divBdr>
                            <w:top w:val="none" w:sz="0" w:space="0" w:color="auto"/>
                            <w:left w:val="none" w:sz="0" w:space="0" w:color="auto"/>
                            <w:bottom w:val="none" w:sz="0" w:space="0" w:color="auto"/>
                            <w:right w:val="none" w:sz="0" w:space="0" w:color="auto"/>
                          </w:divBdr>
                        </w:div>
                      </w:divsChild>
                    </w:div>
                    <w:div w:id="1069573856">
                      <w:marLeft w:val="0"/>
                      <w:marRight w:val="0"/>
                      <w:marTop w:val="0"/>
                      <w:marBottom w:val="0"/>
                      <w:divBdr>
                        <w:top w:val="none" w:sz="0" w:space="0" w:color="auto"/>
                        <w:left w:val="none" w:sz="0" w:space="0" w:color="auto"/>
                        <w:bottom w:val="none" w:sz="0" w:space="0" w:color="auto"/>
                        <w:right w:val="none" w:sz="0" w:space="0" w:color="auto"/>
                      </w:divBdr>
                    </w:div>
                    <w:div w:id="1389572849">
                      <w:marLeft w:val="0"/>
                      <w:marRight w:val="0"/>
                      <w:marTop w:val="0"/>
                      <w:marBottom w:val="0"/>
                      <w:divBdr>
                        <w:top w:val="none" w:sz="0" w:space="0" w:color="auto"/>
                        <w:left w:val="none" w:sz="0" w:space="0" w:color="auto"/>
                        <w:bottom w:val="none" w:sz="0" w:space="0" w:color="auto"/>
                        <w:right w:val="none" w:sz="0" w:space="0" w:color="auto"/>
                      </w:divBdr>
                    </w:div>
                    <w:div w:id="1511022255">
                      <w:marLeft w:val="100"/>
                      <w:marRight w:val="0"/>
                      <w:marTop w:val="0"/>
                      <w:marBottom w:val="33"/>
                      <w:divBdr>
                        <w:top w:val="none" w:sz="0" w:space="0" w:color="auto"/>
                        <w:left w:val="none" w:sz="0" w:space="0" w:color="auto"/>
                        <w:bottom w:val="none" w:sz="0" w:space="0" w:color="auto"/>
                        <w:right w:val="none" w:sz="0" w:space="0" w:color="auto"/>
                      </w:divBdr>
                      <w:divsChild>
                        <w:div w:id="131290517">
                          <w:marLeft w:val="0"/>
                          <w:marRight w:val="0"/>
                          <w:marTop w:val="0"/>
                          <w:marBottom w:val="0"/>
                          <w:divBdr>
                            <w:top w:val="none" w:sz="0" w:space="0" w:color="auto"/>
                            <w:left w:val="none" w:sz="0" w:space="0" w:color="auto"/>
                            <w:bottom w:val="none" w:sz="0" w:space="0" w:color="auto"/>
                            <w:right w:val="none" w:sz="0" w:space="0" w:color="auto"/>
                          </w:divBdr>
                        </w:div>
                        <w:div w:id="1533348922">
                          <w:marLeft w:val="0"/>
                          <w:marRight w:val="0"/>
                          <w:marTop w:val="0"/>
                          <w:marBottom w:val="0"/>
                          <w:divBdr>
                            <w:top w:val="none" w:sz="0" w:space="0" w:color="auto"/>
                            <w:left w:val="none" w:sz="0" w:space="0" w:color="auto"/>
                            <w:bottom w:val="none" w:sz="0" w:space="0" w:color="auto"/>
                            <w:right w:val="none" w:sz="0" w:space="0" w:color="auto"/>
                          </w:divBdr>
                        </w:div>
                      </w:divsChild>
                    </w:div>
                    <w:div w:id="1644235430">
                      <w:marLeft w:val="100"/>
                      <w:marRight w:val="0"/>
                      <w:marTop w:val="0"/>
                      <w:marBottom w:val="33"/>
                      <w:divBdr>
                        <w:top w:val="none" w:sz="0" w:space="0" w:color="auto"/>
                        <w:left w:val="none" w:sz="0" w:space="0" w:color="auto"/>
                        <w:bottom w:val="none" w:sz="0" w:space="0" w:color="auto"/>
                        <w:right w:val="none" w:sz="0" w:space="0" w:color="auto"/>
                      </w:divBdr>
                      <w:divsChild>
                        <w:div w:id="900169505">
                          <w:marLeft w:val="0"/>
                          <w:marRight w:val="0"/>
                          <w:marTop w:val="0"/>
                          <w:marBottom w:val="0"/>
                          <w:divBdr>
                            <w:top w:val="none" w:sz="0" w:space="0" w:color="auto"/>
                            <w:left w:val="none" w:sz="0" w:space="0" w:color="auto"/>
                            <w:bottom w:val="none" w:sz="0" w:space="0" w:color="auto"/>
                            <w:right w:val="none" w:sz="0" w:space="0" w:color="auto"/>
                          </w:divBdr>
                        </w:div>
                        <w:div w:id="967399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126928">
      <w:bodyDiv w:val="1"/>
      <w:marLeft w:val="0"/>
      <w:marRight w:val="0"/>
      <w:marTop w:val="0"/>
      <w:marBottom w:val="0"/>
      <w:divBdr>
        <w:top w:val="none" w:sz="0" w:space="0" w:color="auto"/>
        <w:left w:val="none" w:sz="0" w:space="0" w:color="auto"/>
        <w:bottom w:val="none" w:sz="0" w:space="0" w:color="auto"/>
        <w:right w:val="none" w:sz="0" w:space="0" w:color="auto"/>
      </w:divBdr>
      <w:divsChild>
        <w:div w:id="1214849270">
          <w:marLeft w:val="0"/>
          <w:marRight w:val="0"/>
          <w:marTop w:val="0"/>
          <w:marBottom w:val="0"/>
          <w:divBdr>
            <w:top w:val="none" w:sz="0" w:space="0" w:color="auto"/>
            <w:left w:val="none" w:sz="0" w:space="0" w:color="auto"/>
            <w:bottom w:val="none" w:sz="0" w:space="0" w:color="auto"/>
            <w:right w:val="none" w:sz="0" w:space="0" w:color="auto"/>
          </w:divBdr>
          <w:divsChild>
            <w:div w:id="1632395669">
              <w:marLeft w:val="0"/>
              <w:marRight w:val="0"/>
              <w:marTop w:val="0"/>
              <w:marBottom w:val="0"/>
              <w:divBdr>
                <w:top w:val="none" w:sz="0" w:space="0" w:color="auto"/>
                <w:left w:val="none" w:sz="0" w:space="0" w:color="auto"/>
                <w:bottom w:val="none" w:sz="0" w:space="0" w:color="auto"/>
                <w:right w:val="none" w:sz="0" w:space="0" w:color="auto"/>
              </w:divBdr>
              <w:divsChild>
                <w:div w:id="1264411090">
                  <w:marLeft w:val="0"/>
                  <w:marRight w:val="0"/>
                  <w:marTop w:val="0"/>
                  <w:marBottom w:val="0"/>
                  <w:divBdr>
                    <w:top w:val="none" w:sz="0" w:space="0" w:color="auto"/>
                    <w:left w:val="none" w:sz="0" w:space="0" w:color="auto"/>
                    <w:bottom w:val="none" w:sz="0" w:space="0" w:color="auto"/>
                    <w:right w:val="none" w:sz="0" w:space="0" w:color="auto"/>
                  </w:divBdr>
                  <w:divsChild>
                    <w:div w:id="1530803473">
                      <w:marLeft w:val="0"/>
                      <w:marRight w:val="0"/>
                      <w:marTop w:val="0"/>
                      <w:marBottom w:val="0"/>
                      <w:divBdr>
                        <w:top w:val="none" w:sz="0" w:space="0" w:color="auto"/>
                        <w:left w:val="none" w:sz="0" w:space="0" w:color="auto"/>
                        <w:bottom w:val="none" w:sz="0" w:space="0" w:color="auto"/>
                        <w:right w:val="none" w:sz="0" w:space="0" w:color="auto"/>
                      </w:divBdr>
                      <w:divsChild>
                        <w:div w:id="1872110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514971">
      <w:bodyDiv w:val="1"/>
      <w:marLeft w:val="0"/>
      <w:marRight w:val="0"/>
      <w:marTop w:val="0"/>
      <w:marBottom w:val="0"/>
      <w:divBdr>
        <w:top w:val="none" w:sz="0" w:space="0" w:color="auto"/>
        <w:left w:val="none" w:sz="0" w:space="0" w:color="auto"/>
        <w:bottom w:val="none" w:sz="0" w:space="0" w:color="auto"/>
        <w:right w:val="none" w:sz="0" w:space="0" w:color="auto"/>
      </w:divBdr>
    </w:div>
    <w:div w:id="56589703">
      <w:bodyDiv w:val="1"/>
      <w:marLeft w:val="0"/>
      <w:marRight w:val="0"/>
      <w:marTop w:val="0"/>
      <w:marBottom w:val="0"/>
      <w:divBdr>
        <w:top w:val="none" w:sz="0" w:space="0" w:color="auto"/>
        <w:left w:val="none" w:sz="0" w:space="0" w:color="auto"/>
        <w:bottom w:val="none" w:sz="0" w:space="0" w:color="auto"/>
        <w:right w:val="none" w:sz="0" w:space="0" w:color="auto"/>
      </w:divBdr>
      <w:divsChild>
        <w:div w:id="742607627">
          <w:marLeft w:val="0"/>
          <w:marRight w:val="0"/>
          <w:marTop w:val="0"/>
          <w:marBottom w:val="0"/>
          <w:divBdr>
            <w:top w:val="none" w:sz="0" w:space="0" w:color="auto"/>
            <w:left w:val="none" w:sz="0" w:space="0" w:color="auto"/>
            <w:bottom w:val="none" w:sz="0" w:space="0" w:color="auto"/>
            <w:right w:val="none" w:sz="0" w:space="0" w:color="auto"/>
          </w:divBdr>
          <w:divsChild>
            <w:div w:id="150995592">
              <w:marLeft w:val="0"/>
              <w:marRight w:val="0"/>
              <w:marTop w:val="0"/>
              <w:marBottom w:val="0"/>
              <w:divBdr>
                <w:top w:val="none" w:sz="0" w:space="0" w:color="auto"/>
                <w:left w:val="none" w:sz="0" w:space="0" w:color="auto"/>
                <w:bottom w:val="none" w:sz="0" w:space="0" w:color="auto"/>
                <w:right w:val="none" w:sz="0" w:space="0" w:color="auto"/>
              </w:divBdr>
              <w:divsChild>
                <w:div w:id="1113131833">
                  <w:marLeft w:val="2928"/>
                  <w:marRight w:val="0"/>
                  <w:marTop w:val="720"/>
                  <w:marBottom w:val="0"/>
                  <w:divBdr>
                    <w:top w:val="none" w:sz="0" w:space="0" w:color="auto"/>
                    <w:left w:val="none" w:sz="0" w:space="0" w:color="auto"/>
                    <w:bottom w:val="none" w:sz="0" w:space="0" w:color="auto"/>
                    <w:right w:val="none" w:sz="0" w:space="0" w:color="auto"/>
                  </w:divBdr>
                  <w:divsChild>
                    <w:div w:id="1772893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32036">
      <w:bodyDiv w:val="1"/>
      <w:marLeft w:val="0"/>
      <w:marRight w:val="0"/>
      <w:marTop w:val="0"/>
      <w:marBottom w:val="0"/>
      <w:divBdr>
        <w:top w:val="none" w:sz="0" w:space="0" w:color="auto"/>
        <w:left w:val="none" w:sz="0" w:space="0" w:color="auto"/>
        <w:bottom w:val="none" w:sz="0" w:space="0" w:color="auto"/>
        <w:right w:val="none" w:sz="0" w:space="0" w:color="auto"/>
      </w:divBdr>
    </w:div>
    <w:div w:id="56898905">
      <w:bodyDiv w:val="1"/>
      <w:marLeft w:val="0"/>
      <w:marRight w:val="0"/>
      <w:marTop w:val="0"/>
      <w:marBottom w:val="0"/>
      <w:divBdr>
        <w:top w:val="none" w:sz="0" w:space="0" w:color="auto"/>
        <w:left w:val="none" w:sz="0" w:space="0" w:color="auto"/>
        <w:bottom w:val="none" w:sz="0" w:space="0" w:color="auto"/>
        <w:right w:val="none" w:sz="0" w:space="0" w:color="auto"/>
      </w:divBdr>
      <w:divsChild>
        <w:div w:id="1573153526">
          <w:marLeft w:val="0"/>
          <w:marRight w:val="0"/>
          <w:marTop w:val="0"/>
          <w:marBottom w:val="0"/>
          <w:divBdr>
            <w:top w:val="none" w:sz="0" w:space="0" w:color="auto"/>
            <w:left w:val="none" w:sz="0" w:space="0" w:color="auto"/>
            <w:bottom w:val="none" w:sz="0" w:space="0" w:color="auto"/>
            <w:right w:val="none" w:sz="0" w:space="0" w:color="auto"/>
          </w:divBdr>
          <w:divsChild>
            <w:div w:id="2106262177">
              <w:marLeft w:val="0"/>
              <w:marRight w:val="0"/>
              <w:marTop w:val="0"/>
              <w:marBottom w:val="0"/>
              <w:divBdr>
                <w:top w:val="none" w:sz="0" w:space="0" w:color="auto"/>
                <w:left w:val="none" w:sz="0" w:space="0" w:color="auto"/>
                <w:bottom w:val="none" w:sz="0" w:space="0" w:color="auto"/>
                <w:right w:val="none" w:sz="0" w:space="0" w:color="auto"/>
              </w:divBdr>
              <w:divsChild>
                <w:div w:id="132021417">
                  <w:marLeft w:val="0"/>
                  <w:marRight w:val="0"/>
                  <w:marTop w:val="0"/>
                  <w:marBottom w:val="0"/>
                  <w:divBdr>
                    <w:top w:val="none" w:sz="0" w:space="0" w:color="auto"/>
                    <w:left w:val="none" w:sz="0" w:space="0" w:color="auto"/>
                    <w:bottom w:val="none" w:sz="0" w:space="0" w:color="auto"/>
                    <w:right w:val="none" w:sz="0" w:space="0" w:color="auto"/>
                  </w:divBdr>
                  <w:divsChild>
                    <w:div w:id="1785078693">
                      <w:marLeft w:val="0"/>
                      <w:marRight w:val="0"/>
                      <w:marTop w:val="0"/>
                      <w:marBottom w:val="0"/>
                      <w:divBdr>
                        <w:top w:val="none" w:sz="0" w:space="0" w:color="auto"/>
                        <w:left w:val="none" w:sz="0" w:space="0" w:color="auto"/>
                        <w:bottom w:val="none" w:sz="0" w:space="0" w:color="auto"/>
                        <w:right w:val="none" w:sz="0" w:space="0" w:color="auto"/>
                      </w:divBdr>
                      <w:divsChild>
                        <w:div w:id="345446064">
                          <w:marLeft w:val="0"/>
                          <w:marRight w:val="0"/>
                          <w:marTop w:val="0"/>
                          <w:marBottom w:val="0"/>
                          <w:divBdr>
                            <w:top w:val="none" w:sz="0" w:space="0" w:color="auto"/>
                            <w:left w:val="none" w:sz="0" w:space="0" w:color="auto"/>
                            <w:bottom w:val="none" w:sz="0" w:space="0" w:color="auto"/>
                            <w:right w:val="none" w:sz="0" w:space="0" w:color="auto"/>
                          </w:divBdr>
                        </w:div>
                        <w:div w:id="1119177301">
                          <w:marLeft w:val="0"/>
                          <w:marRight w:val="0"/>
                          <w:marTop w:val="0"/>
                          <w:marBottom w:val="0"/>
                          <w:divBdr>
                            <w:top w:val="none" w:sz="0" w:space="0" w:color="auto"/>
                            <w:left w:val="none" w:sz="0" w:space="0" w:color="auto"/>
                            <w:bottom w:val="none" w:sz="0" w:space="0" w:color="auto"/>
                            <w:right w:val="none" w:sz="0" w:space="0" w:color="auto"/>
                          </w:divBdr>
                        </w:div>
                        <w:div w:id="1186793932">
                          <w:marLeft w:val="0"/>
                          <w:marRight w:val="0"/>
                          <w:marTop w:val="0"/>
                          <w:marBottom w:val="0"/>
                          <w:divBdr>
                            <w:top w:val="none" w:sz="0" w:space="0" w:color="auto"/>
                            <w:left w:val="none" w:sz="0" w:space="0" w:color="auto"/>
                            <w:bottom w:val="none" w:sz="0" w:space="0" w:color="auto"/>
                            <w:right w:val="none" w:sz="0" w:space="0" w:color="auto"/>
                          </w:divBdr>
                        </w:div>
                        <w:div w:id="1273783752">
                          <w:marLeft w:val="0"/>
                          <w:marRight w:val="0"/>
                          <w:marTop w:val="0"/>
                          <w:marBottom w:val="0"/>
                          <w:divBdr>
                            <w:top w:val="none" w:sz="0" w:space="0" w:color="auto"/>
                            <w:left w:val="none" w:sz="0" w:space="0" w:color="auto"/>
                            <w:bottom w:val="none" w:sz="0" w:space="0" w:color="auto"/>
                            <w:right w:val="none" w:sz="0" w:space="0" w:color="auto"/>
                          </w:divBdr>
                        </w:div>
                        <w:div w:id="1423065235">
                          <w:marLeft w:val="0"/>
                          <w:marRight w:val="0"/>
                          <w:marTop w:val="0"/>
                          <w:marBottom w:val="0"/>
                          <w:divBdr>
                            <w:top w:val="none" w:sz="0" w:space="0" w:color="auto"/>
                            <w:left w:val="none" w:sz="0" w:space="0" w:color="auto"/>
                            <w:bottom w:val="none" w:sz="0" w:space="0" w:color="auto"/>
                            <w:right w:val="none" w:sz="0" w:space="0" w:color="auto"/>
                          </w:divBdr>
                        </w:div>
                        <w:div w:id="1433091586">
                          <w:marLeft w:val="0"/>
                          <w:marRight w:val="0"/>
                          <w:marTop w:val="0"/>
                          <w:marBottom w:val="0"/>
                          <w:divBdr>
                            <w:top w:val="none" w:sz="0" w:space="0" w:color="auto"/>
                            <w:left w:val="none" w:sz="0" w:space="0" w:color="auto"/>
                            <w:bottom w:val="none" w:sz="0" w:space="0" w:color="auto"/>
                            <w:right w:val="none" w:sz="0" w:space="0" w:color="auto"/>
                          </w:divBdr>
                        </w:div>
                        <w:div w:id="1553810794">
                          <w:marLeft w:val="0"/>
                          <w:marRight w:val="0"/>
                          <w:marTop w:val="0"/>
                          <w:marBottom w:val="0"/>
                          <w:divBdr>
                            <w:top w:val="none" w:sz="0" w:space="0" w:color="auto"/>
                            <w:left w:val="none" w:sz="0" w:space="0" w:color="auto"/>
                            <w:bottom w:val="none" w:sz="0" w:space="0" w:color="auto"/>
                            <w:right w:val="none" w:sz="0" w:space="0" w:color="auto"/>
                          </w:divBdr>
                        </w:div>
                        <w:div w:id="1724867827">
                          <w:marLeft w:val="0"/>
                          <w:marRight w:val="0"/>
                          <w:marTop w:val="0"/>
                          <w:marBottom w:val="0"/>
                          <w:divBdr>
                            <w:top w:val="none" w:sz="0" w:space="0" w:color="auto"/>
                            <w:left w:val="none" w:sz="0" w:space="0" w:color="auto"/>
                            <w:bottom w:val="none" w:sz="0" w:space="0" w:color="auto"/>
                            <w:right w:val="none" w:sz="0" w:space="0" w:color="auto"/>
                          </w:divBdr>
                        </w:div>
                        <w:div w:id="1788968481">
                          <w:marLeft w:val="0"/>
                          <w:marRight w:val="0"/>
                          <w:marTop w:val="0"/>
                          <w:marBottom w:val="0"/>
                          <w:divBdr>
                            <w:top w:val="none" w:sz="0" w:space="0" w:color="auto"/>
                            <w:left w:val="none" w:sz="0" w:space="0" w:color="auto"/>
                            <w:bottom w:val="none" w:sz="0" w:space="0" w:color="auto"/>
                            <w:right w:val="none" w:sz="0" w:space="0" w:color="auto"/>
                          </w:divBdr>
                        </w:div>
                        <w:div w:id="1830362966">
                          <w:marLeft w:val="0"/>
                          <w:marRight w:val="0"/>
                          <w:marTop w:val="0"/>
                          <w:marBottom w:val="0"/>
                          <w:divBdr>
                            <w:top w:val="none" w:sz="0" w:space="0" w:color="auto"/>
                            <w:left w:val="none" w:sz="0" w:space="0" w:color="auto"/>
                            <w:bottom w:val="none" w:sz="0" w:space="0" w:color="auto"/>
                            <w:right w:val="none" w:sz="0" w:space="0" w:color="auto"/>
                          </w:divBdr>
                        </w:div>
                        <w:div w:id="1858422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409988">
      <w:bodyDiv w:val="1"/>
      <w:marLeft w:val="0"/>
      <w:marRight w:val="0"/>
      <w:marTop w:val="0"/>
      <w:marBottom w:val="0"/>
      <w:divBdr>
        <w:top w:val="none" w:sz="0" w:space="0" w:color="auto"/>
        <w:left w:val="none" w:sz="0" w:space="0" w:color="auto"/>
        <w:bottom w:val="none" w:sz="0" w:space="0" w:color="auto"/>
        <w:right w:val="none" w:sz="0" w:space="0" w:color="auto"/>
      </w:divBdr>
    </w:div>
    <w:div w:id="58408493">
      <w:bodyDiv w:val="1"/>
      <w:marLeft w:val="0"/>
      <w:marRight w:val="0"/>
      <w:marTop w:val="0"/>
      <w:marBottom w:val="0"/>
      <w:divBdr>
        <w:top w:val="none" w:sz="0" w:space="0" w:color="auto"/>
        <w:left w:val="none" w:sz="0" w:space="0" w:color="auto"/>
        <w:bottom w:val="none" w:sz="0" w:space="0" w:color="auto"/>
        <w:right w:val="none" w:sz="0" w:space="0" w:color="auto"/>
      </w:divBdr>
      <w:divsChild>
        <w:div w:id="567767275">
          <w:marLeft w:val="0"/>
          <w:marRight w:val="0"/>
          <w:marTop w:val="0"/>
          <w:marBottom w:val="0"/>
          <w:divBdr>
            <w:top w:val="none" w:sz="0" w:space="0" w:color="auto"/>
            <w:left w:val="none" w:sz="0" w:space="0" w:color="auto"/>
            <w:bottom w:val="none" w:sz="0" w:space="0" w:color="auto"/>
            <w:right w:val="none" w:sz="0" w:space="0" w:color="auto"/>
          </w:divBdr>
          <w:divsChild>
            <w:div w:id="1356342255">
              <w:marLeft w:val="0"/>
              <w:marRight w:val="0"/>
              <w:marTop w:val="0"/>
              <w:marBottom w:val="0"/>
              <w:divBdr>
                <w:top w:val="none" w:sz="0" w:space="0" w:color="auto"/>
                <w:left w:val="none" w:sz="0" w:space="0" w:color="auto"/>
                <w:bottom w:val="none" w:sz="0" w:space="0" w:color="auto"/>
                <w:right w:val="none" w:sz="0" w:space="0" w:color="auto"/>
              </w:divBdr>
              <w:divsChild>
                <w:div w:id="1050615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33132">
      <w:bodyDiv w:val="1"/>
      <w:marLeft w:val="0"/>
      <w:marRight w:val="0"/>
      <w:marTop w:val="0"/>
      <w:marBottom w:val="0"/>
      <w:divBdr>
        <w:top w:val="none" w:sz="0" w:space="0" w:color="auto"/>
        <w:left w:val="none" w:sz="0" w:space="0" w:color="auto"/>
        <w:bottom w:val="none" w:sz="0" w:space="0" w:color="auto"/>
        <w:right w:val="none" w:sz="0" w:space="0" w:color="auto"/>
      </w:divBdr>
      <w:divsChild>
        <w:div w:id="1317301566">
          <w:marLeft w:val="0"/>
          <w:marRight w:val="0"/>
          <w:marTop w:val="0"/>
          <w:marBottom w:val="0"/>
          <w:divBdr>
            <w:top w:val="none" w:sz="0" w:space="0" w:color="auto"/>
            <w:left w:val="none" w:sz="0" w:space="0" w:color="auto"/>
            <w:bottom w:val="none" w:sz="0" w:space="0" w:color="auto"/>
            <w:right w:val="none" w:sz="0" w:space="0" w:color="auto"/>
          </w:divBdr>
          <w:divsChild>
            <w:div w:id="894196668">
              <w:marLeft w:val="0"/>
              <w:marRight w:val="0"/>
              <w:marTop w:val="0"/>
              <w:marBottom w:val="0"/>
              <w:divBdr>
                <w:top w:val="none" w:sz="0" w:space="0" w:color="auto"/>
                <w:left w:val="none" w:sz="0" w:space="0" w:color="auto"/>
                <w:bottom w:val="none" w:sz="0" w:space="0" w:color="auto"/>
                <w:right w:val="none" w:sz="0" w:space="0" w:color="auto"/>
              </w:divBdr>
              <w:divsChild>
                <w:div w:id="1835218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026300">
      <w:bodyDiv w:val="1"/>
      <w:marLeft w:val="0"/>
      <w:marRight w:val="0"/>
      <w:marTop w:val="0"/>
      <w:marBottom w:val="0"/>
      <w:divBdr>
        <w:top w:val="none" w:sz="0" w:space="0" w:color="auto"/>
        <w:left w:val="none" w:sz="0" w:space="0" w:color="auto"/>
        <w:bottom w:val="none" w:sz="0" w:space="0" w:color="auto"/>
        <w:right w:val="none" w:sz="0" w:space="0" w:color="auto"/>
      </w:divBdr>
      <w:divsChild>
        <w:div w:id="2044788956">
          <w:marLeft w:val="0"/>
          <w:marRight w:val="0"/>
          <w:marTop w:val="0"/>
          <w:marBottom w:val="0"/>
          <w:divBdr>
            <w:top w:val="none" w:sz="0" w:space="0" w:color="auto"/>
            <w:left w:val="none" w:sz="0" w:space="0" w:color="auto"/>
            <w:bottom w:val="none" w:sz="0" w:space="0" w:color="auto"/>
            <w:right w:val="none" w:sz="0" w:space="0" w:color="auto"/>
          </w:divBdr>
        </w:div>
      </w:divsChild>
    </w:div>
    <w:div w:id="62411314">
      <w:bodyDiv w:val="1"/>
      <w:marLeft w:val="0"/>
      <w:marRight w:val="0"/>
      <w:marTop w:val="0"/>
      <w:marBottom w:val="0"/>
      <w:divBdr>
        <w:top w:val="none" w:sz="0" w:space="0" w:color="auto"/>
        <w:left w:val="none" w:sz="0" w:space="0" w:color="auto"/>
        <w:bottom w:val="none" w:sz="0" w:space="0" w:color="auto"/>
        <w:right w:val="none" w:sz="0" w:space="0" w:color="auto"/>
      </w:divBdr>
      <w:divsChild>
        <w:div w:id="879785645">
          <w:marLeft w:val="0"/>
          <w:marRight w:val="0"/>
          <w:marTop w:val="0"/>
          <w:marBottom w:val="0"/>
          <w:divBdr>
            <w:top w:val="none" w:sz="0" w:space="0" w:color="auto"/>
            <w:left w:val="none" w:sz="0" w:space="0" w:color="auto"/>
            <w:bottom w:val="none" w:sz="0" w:space="0" w:color="auto"/>
            <w:right w:val="none" w:sz="0" w:space="0" w:color="auto"/>
          </w:divBdr>
        </w:div>
        <w:div w:id="1146314367">
          <w:marLeft w:val="0"/>
          <w:marRight w:val="0"/>
          <w:marTop w:val="0"/>
          <w:marBottom w:val="0"/>
          <w:divBdr>
            <w:top w:val="none" w:sz="0" w:space="0" w:color="auto"/>
            <w:left w:val="none" w:sz="0" w:space="0" w:color="auto"/>
            <w:bottom w:val="none" w:sz="0" w:space="0" w:color="auto"/>
            <w:right w:val="none" w:sz="0" w:space="0" w:color="auto"/>
          </w:divBdr>
        </w:div>
        <w:div w:id="1582792183">
          <w:marLeft w:val="0"/>
          <w:marRight w:val="0"/>
          <w:marTop w:val="0"/>
          <w:marBottom w:val="0"/>
          <w:divBdr>
            <w:top w:val="none" w:sz="0" w:space="0" w:color="auto"/>
            <w:left w:val="none" w:sz="0" w:space="0" w:color="auto"/>
            <w:bottom w:val="none" w:sz="0" w:space="0" w:color="auto"/>
            <w:right w:val="none" w:sz="0" w:space="0" w:color="auto"/>
          </w:divBdr>
        </w:div>
        <w:div w:id="1974872272">
          <w:marLeft w:val="0"/>
          <w:marRight w:val="0"/>
          <w:marTop w:val="0"/>
          <w:marBottom w:val="0"/>
          <w:divBdr>
            <w:top w:val="none" w:sz="0" w:space="0" w:color="auto"/>
            <w:left w:val="none" w:sz="0" w:space="0" w:color="auto"/>
            <w:bottom w:val="none" w:sz="0" w:space="0" w:color="auto"/>
            <w:right w:val="none" w:sz="0" w:space="0" w:color="auto"/>
          </w:divBdr>
        </w:div>
      </w:divsChild>
    </w:div>
    <w:div w:id="62990155">
      <w:bodyDiv w:val="1"/>
      <w:marLeft w:val="0"/>
      <w:marRight w:val="0"/>
      <w:marTop w:val="0"/>
      <w:marBottom w:val="0"/>
      <w:divBdr>
        <w:top w:val="none" w:sz="0" w:space="0" w:color="auto"/>
        <w:left w:val="none" w:sz="0" w:space="0" w:color="auto"/>
        <w:bottom w:val="none" w:sz="0" w:space="0" w:color="auto"/>
        <w:right w:val="none" w:sz="0" w:space="0" w:color="auto"/>
      </w:divBdr>
      <w:divsChild>
        <w:div w:id="777526631">
          <w:marLeft w:val="0"/>
          <w:marRight w:val="0"/>
          <w:marTop w:val="0"/>
          <w:marBottom w:val="0"/>
          <w:divBdr>
            <w:top w:val="none" w:sz="0" w:space="0" w:color="auto"/>
            <w:left w:val="none" w:sz="0" w:space="0" w:color="auto"/>
            <w:bottom w:val="none" w:sz="0" w:space="0" w:color="auto"/>
            <w:right w:val="none" w:sz="0" w:space="0" w:color="auto"/>
          </w:divBdr>
          <w:divsChild>
            <w:div w:id="1693416221">
              <w:marLeft w:val="0"/>
              <w:marRight w:val="0"/>
              <w:marTop w:val="80"/>
              <w:marBottom w:val="80"/>
              <w:divBdr>
                <w:top w:val="single" w:sz="2" w:space="0" w:color="FFFFFF"/>
                <w:left w:val="single" w:sz="2" w:space="0" w:color="FFFFFF"/>
                <w:bottom w:val="single" w:sz="2" w:space="0" w:color="FFFFFF"/>
                <w:right w:val="single" w:sz="2" w:space="0" w:color="FFFFFF"/>
              </w:divBdr>
              <w:divsChild>
                <w:div w:id="804347162">
                  <w:marLeft w:val="0"/>
                  <w:marRight w:val="0"/>
                  <w:marTop w:val="0"/>
                  <w:marBottom w:val="33"/>
                  <w:divBdr>
                    <w:top w:val="none" w:sz="0" w:space="0" w:color="auto"/>
                    <w:left w:val="none" w:sz="0" w:space="0" w:color="auto"/>
                    <w:bottom w:val="none" w:sz="0" w:space="0" w:color="auto"/>
                    <w:right w:val="none" w:sz="0" w:space="0" w:color="auto"/>
                  </w:divBdr>
                  <w:divsChild>
                    <w:div w:id="1461143662">
                      <w:marLeft w:val="0"/>
                      <w:marRight w:val="0"/>
                      <w:marTop w:val="0"/>
                      <w:marBottom w:val="0"/>
                      <w:divBdr>
                        <w:top w:val="none" w:sz="0" w:space="0" w:color="auto"/>
                        <w:left w:val="none" w:sz="0" w:space="0" w:color="auto"/>
                        <w:bottom w:val="none" w:sz="0" w:space="0" w:color="auto"/>
                        <w:right w:val="none" w:sz="0" w:space="0" w:color="auto"/>
                      </w:divBdr>
                      <w:divsChild>
                        <w:div w:id="1423137787">
                          <w:marLeft w:val="0"/>
                          <w:marRight w:val="0"/>
                          <w:marTop w:val="0"/>
                          <w:marBottom w:val="0"/>
                          <w:divBdr>
                            <w:top w:val="none" w:sz="0" w:space="0" w:color="auto"/>
                            <w:left w:val="none" w:sz="0" w:space="0" w:color="auto"/>
                            <w:bottom w:val="none" w:sz="0" w:space="0" w:color="auto"/>
                            <w:right w:val="none" w:sz="0" w:space="0" w:color="auto"/>
                          </w:divBdr>
                          <w:divsChild>
                            <w:div w:id="612059563">
                              <w:marLeft w:val="0"/>
                              <w:marRight w:val="0"/>
                              <w:marTop w:val="0"/>
                              <w:marBottom w:val="0"/>
                              <w:divBdr>
                                <w:top w:val="none" w:sz="0" w:space="0" w:color="auto"/>
                                <w:left w:val="none" w:sz="0" w:space="0" w:color="auto"/>
                                <w:bottom w:val="none" w:sz="0" w:space="0" w:color="auto"/>
                                <w:right w:val="none" w:sz="0" w:space="0" w:color="auto"/>
                              </w:divBdr>
                              <w:divsChild>
                                <w:div w:id="1483277643">
                                  <w:marLeft w:val="0"/>
                                  <w:marRight w:val="0"/>
                                  <w:marTop w:val="0"/>
                                  <w:marBottom w:val="0"/>
                                  <w:divBdr>
                                    <w:top w:val="none" w:sz="0" w:space="0" w:color="auto"/>
                                    <w:left w:val="none" w:sz="0" w:space="0" w:color="auto"/>
                                    <w:bottom w:val="none" w:sz="0" w:space="0" w:color="auto"/>
                                    <w:right w:val="none" w:sz="0" w:space="0" w:color="auto"/>
                                  </w:divBdr>
                                  <w:divsChild>
                                    <w:div w:id="112024411">
                                      <w:marLeft w:val="0"/>
                                      <w:marRight w:val="0"/>
                                      <w:marTop w:val="0"/>
                                      <w:marBottom w:val="0"/>
                                      <w:divBdr>
                                        <w:top w:val="none" w:sz="0" w:space="0" w:color="auto"/>
                                        <w:left w:val="none" w:sz="0" w:space="0" w:color="auto"/>
                                        <w:bottom w:val="none" w:sz="0" w:space="0" w:color="auto"/>
                                        <w:right w:val="none" w:sz="0" w:space="0" w:color="auto"/>
                                      </w:divBdr>
                                      <w:divsChild>
                                        <w:div w:id="872424027">
                                          <w:blockQuote w:val="1"/>
                                          <w:marLeft w:val="0"/>
                                          <w:marRight w:val="0"/>
                                          <w:marTop w:val="67"/>
                                          <w:marBottom w:val="67"/>
                                          <w:divBdr>
                                            <w:top w:val="dotted" w:sz="2" w:space="2" w:color="999999"/>
                                            <w:left w:val="none" w:sz="0" w:space="0" w:color="auto"/>
                                            <w:bottom w:val="dotted" w:sz="2" w:space="2" w:color="999999"/>
                                            <w:right w:val="none" w:sz="0" w:space="0" w:color="auto"/>
                                          </w:divBdr>
                                        </w:div>
                                        <w:div w:id="1104224638">
                                          <w:marLeft w:val="0"/>
                                          <w:marRight w:val="0"/>
                                          <w:marTop w:val="100"/>
                                          <w:marBottom w:val="100"/>
                                          <w:divBdr>
                                            <w:top w:val="single" w:sz="2" w:space="2" w:color="EEEEEE"/>
                                            <w:left w:val="single" w:sz="2" w:space="2" w:color="EEEEEE"/>
                                            <w:bottom w:val="single" w:sz="2" w:space="2" w:color="EEEEEE"/>
                                            <w:right w:val="single" w:sz="2" w:space="2" w:color="EEEEEE"/>
                                          </w:divBdr>
                                        </w:div>
                                        <w:div w:id="1319646731">
                                          <w:marLeft w:val="0"/>
                                          <w:marRight w:val="0"/>
                                          <w:marTop w:val="100"/>
                                          <w:marBottom w:val="100"/>
                                          <w:divBdr>
                                            <w:top w:val="single" w:sz="2" w:space="2" w:color="EEEEEE"/>
                                            <w:left w:val="single" w:sz="2" w:space="2" w:color="EEEEEE"/>
                                            <w:bottom w:val="single" w:sz="2" w:space="2" w:color="EEEEEE"/>
                                            <w:right w:val="single" w:sz="2" w:space="2" w:color="EEEEEE"/>
                                          </w:divBdr>
                                        </w:div>
                                        <w:div w:id="1554465943">
                                          <w:marLeft w:val="0"/>
                                          <w:marRight w:val="0"/>
                                          <w:marTop w:val="100"/>
                                          <w:marBottom w:val="100"/>
                                          <w:divBdr>
                                            <w:top w:val="single" w:sz="2" w:space="2" w:color="EEEEEE"/>
                                            <w:left w:val="single" w:sz="2" w:space="2" w:color="EEEEEE"/>
                                            <w:bottom w:val="single" w:sz="2" w:space="2" w:color="EEEEEE"/>
                                            <w:right w:val="single" w:sz="2" w:space="2" w:color="EEEEEE"/>
                                          </w:divBdr>
                                        </w:div>
                                        <w:div w:id="1632856566">
                                          <w:marLeft w:val="0"/>
                                          <w:marRight w:val="0"/>
                                          <w:marTop w:val="100"/>
                                          <w:marBottom w:val="100"/>
                                          <w:divBdr>
                                            <w:top w:val="single" w:sz="2" w:space="2" w:color="EEEEEE"/>
                                            <w:left w:val="single" w:sz="2" w:space="2" w:color="EEEEEE"/>
                                            <w:bottom w:val="single" w:sz="2" w:space="2" w:color="EEEEEE"/>
                                            <w:right w:val="single" w:sz="2" w:space="2" w:color="EEEEEE"/>
                                          </w:divBdr>
                                        </w:div>
                                        <w:div w:id="1741901004">
                                          <w:blockQuote w:val="1"/>
                                          <w:marLeft w:val="0"/>
                                          <w:marRight w:val="0"/>
                                          <w:marTop w:val="67"/>
                                          <w:marBottom w:val="67"/>
                                          <w:divBdr>
                                            <w:top w:val="dotted" w:sz="2" w:space="2" w:color="999999"/>
                                            <w:left w:val="none" w:sz="0" w:space="0" w:color="auto"/>
                                            <w:bottom w:val="dotted" w:sz="2" w:space="2" w:color="999999"/>
                                            <w:right w:val="none" w:sz="0" w:space="0" w:color="auto"/>
                                          </w:divBdr>
                                        </w:div>
                                        <w:div w:id="1925796571">
                                          <w:marLeft w:val="0"/>
                                          <w:marRight w:val="0"/>
                                          <w:marTop w:val="100"/>
                                          <w:marBottom w:val="100"/>
                                          <w:divBdr>
                                            <w:top w:val="single" w:sz="2" w:space="2" w:color="EEEEEE"/>
                                            <w:left w:val="single" w:sz="2" w:space="2" w:color="EEEEEE"/>
                                            <w:bottom w:val="single" w:sz="2" w:space="2" w:color="EEEEEE"/>
                                            <w:right w:val="single" w:sz="2" w:space="2" w:color="EEEEEE"/>
                                          </w:divBdr>
                                        </w:div>
                                        <w:div w:id="1995135909">
                                          <w:marLeft w:val="0"/>
                                          <w:marRight w:val="0"/>
                                          <w:marTop w:val="100"/>
                                          <w:marBottom w:val="100"/>
                                          <w:divBdr>
                                            <w:top w:val="single" w:sz="2" w:space="2" w:color="EEEEEE"/>
                                            <w:left w:val="single" w:sz="2" w:space="2" w:color="EEEEEE"/>
                                            <w:bottom w:val="single" w:sz="2" w:space="2" w:color="EEEEEE"/>
                                            <w:right w:val="single" w:sz="2" w:space="2" w:color="EEEEEE"/>
                                          </w:divBdr>
                                        </w:div>
                                      </w:divsChild>
                                    </w:div>
                                  </w:divsChild>
                                </w:div>
                              </w:divsChild>
                            </w:div>
                          </w:divsChild>
                        </w:div>
                      </w:divsChild>
                    </w:div>
                  </w:divsChild>
                </w:div>
              </w:divsChild>
            </w:div>
          </w:divsChild>
        </w:div>
      </w:divsChild>
    </w:div>
    <w:div w:id="63258134">
      <w:bodyDiv w:val="1"/>
      <w:marLeft w:val="0"/>
      <w:marRight w:val="0"/>
      <w:marTop w:val="0"/>
      <w:marBottom w:val="0"/>
      <w:divBdr>
        <w:top w:val="none" w:sz="0" w:space="0" w:color="auto"/>
        <w:left w:val="none" w:sz="0" w:space="0" w:color="auto"/>
        <w:bottom w:val="none" w:sz="0" w:space="0" w:color="auto"/>
        <w:right w:val="none" w:sz="0" w:space="0" w:color="auto"/>
      </w:divBdr>
      <w:divsChild>
        <w:div w:id="1692419103">
          <w:marLeft w:val="0"/>
          <w:marRight w:val="0"/>
          <w:marTop w:val="0"/>
          <w:marBottom w:val="0"/>
          <w:divBdr>
            <w:top w:val="none" w:sz="0" w:space="0" w:color="auto"/>
            <w:left w:val="none" w:sz="0" w:space="0" w:color="auto"/>
            <w:bottom w:val="none" w:sz="0" w:space="0" w:color="auto"/>
            <w:right w:val="none" w:sz="0" w:space="0" w:color="auto"/>
          </w:divBdr>
          <w:divsChild>
            <w:div w:id="582960279">
              <w:marLeft w:val="0"/>
              <w:marRight w:val="0"/>
              <w:marTop w:val="0"/>
              <w:marBottom w:val="0"/>
              <w:divBdr>
                <w:top w:val="none" w:sz="0" w:space="0" w:color="auto"/>
                <w:left w:val="none" w:sz="0" w:space="0" w:color="auto"/>
                <w:bottom w:val="none" w:sz="0" w:space="0" w:color="auto"/>
                <w:right w:val="none" w:sz="0" w:space="0" w:color="auto"/>
              </w:divBdr>
              <w:divsChild>
                <w:div w:id="1723358646">
                  <w:marLeft w:val="0"/>
                  <w:marRight w:val="0"/>
                  <w:marTop w:val="0"/>
                  <w:marBottom w:val="0"/>
                  <w:divBdr>
                    <w:top w:val="none" w:sz="0" w:space="0" w:color="auto"/>
                    <w:left w:val="none" w:sz="0" w:space="0" w:color="auto"/>
                    <w:bottom w:val="none" w:sz="0" w:space="0" w:color="auto"/>
                    <w:right w:val="none" w:sz="0" w:space="0" w:color="auto"/>
                  </w:divBdr>
                  <w:divsChild>
                    <w:div w:id="1507985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197807">
      <w:bodyDiv w:val="1"/>
      <w:marLeft w:val="0"/>
      <w:marRight w:val="0"/>
      <w:marTop w:val="0"/>
      <w:marBottom w:val="0"/>
      <w:divBdr>
        <w:top w:val="none" w:sz="0" w:space="0" w:color="auto"/>
        <w:left w:val="none" w:sz="0" w:space="0" w:color="auto"/>
        <w:bottom w:val="none" w:sz="0" w:space="0" w:color="auto"/>
        <w:right w:val="none" w:sz="0" w:space="0" w:color="auto"/>
      </w:divBdr>
      <w:divsChild>
        <w:div w:id="1607346519">
          <w:marLeft w:val="0"/>
          <w:marRight w:val="0"/>
          <w:marTop w:val="0"/>
          <w:marBottom w:val="0"/>
          <w:divBdr>
            <w:top w:val="none" w:sz="0" w:space="0" w:color="auto"/>
            <w:left w:val="none" w:sz="0" w:space="0" w:color="auto"/>
            <w:bottom w:val="none" w:sz="0" w:space="0" w:color="auto"/>
            <w:right w:val="none" w:sz="0" w:space="0" w:color="auto"/>
          </w:divBdr>
          <w:divsChild>
            <w:div w:id="981619940">
              <w:marLeft w:val="0"/>
              <w:marRight w:val="0"/>
              <w:marTop w:val="0"/>
              <w:marBottom w:val="0"/>
              <w:divBdr>
                <w:top w:val="none" w:sz="0" w:space="0" w:color="auto"/>
                <w:left w:val="none" w:sz="0" w:space="0" w:color="auto"/>
                <w:bottom w:val="none" w:sz="0" w:space="0" w:color="auto"/>
                <w:right w:val="none" w:sz="0" w:space="0" w:color="auto"/>
              </w:divBdr>
              <w:divsChild>
                <w:div w:id="1626303023">
                  <w:marLeft w:val="0"/>
                  <w:marRight w:val="0"/>
                  <w:marTop w:val="0"/>
                  <w:marBottom w:val="0"/>
                  <w:divBdr>
                    <w:top w:val="none" w:sz="0" w:space="0" w:color="auto"/>
                    <w:left w:val="none" w:sz="0" w:space="0" w:color="auto"/>
                    <w:bottom w:val="none" w:sz="0" w:space="0" w:color="auto"/>
                    <w:right w:val="none" w:sz="0" w:space="0" w:color="auto"/>
                  </w:divBdr>
                  <w:divsChild>
                    <w:div w:id="442917213">
                      <w:marLeft w:val="0"/>
                      <w:marRight w:val="0"/>
                      <w:marTop w:val="0"/>
                      <w:marBottom w:val="0"/>
                      <w:divBdr>
                        <w:top w:val="none" w:sz="0" w:space="0" w:color="auto"/>
                        <w:left w:val="none" w:sz="0" w:space="0" w:color="auto"/>
                        <w:bottom w:val="none" w:sz="0" w:space="0" w:color="auto"/>
                        <w:right w:val="none" w:sz="0" w:space="0" w:color="auto"/>
                      </w:divBdr>
                      <w:divsChild>
                        <w:div w:id="783961569">
                          <w:marLeft w:val="0"/>
                          <w:marRight w:val="0"/>
                          <w:marTop w:val="0"/>
                          <w:marBottom w:val="0"/>
                          <w:divBdr>
                            <w:top w:val="none" w:sz="0" w:space="0" w:color="auto"/>
                            <w:left w:val="none" w:sz="0" w:space="0" w:color="auto"/>
                            <w:bottom w:val="none" w:sz="0" w:space="0" w:color="auto"/>
                            <w:right w:val="none" w:sz="0" w:space="0" w:color="auto"/>
                          </w:divBdr>
                        </w:div>
                        <w:div w:id="1161115728">
                          <w:marLeft w:val="0"/>
                          <w:marRight w:val="0"/>
                          <w:marTop w:val="0"/>
                          <w:marBottom w:val="0"/>
                          <w:divBdr>
                            <w:top w:val="none" w:sz="0" w:space="0" w:color="auto"/>
                            <w:left w:val="none" w:sz="0" w:space="0" w:color="auto"/>
                            <w:bottom w:val="none" w:sz="0" w:space="0" w:color="auto"/>
                            <w:right w:val="none" w:sz="0" w:space="0" w:color="auto"/>
                          </w:divBdr>
                        </w:div>
                        <w:div w:id="1768192779">
                          <w:marLeft w:val="0"/>
                          <w:marRight w:val="0"/>
                          <w:marTop w:val="0"/>
                          <w:marBottom w:val="0"/>
                          <w:divBdr>
                            <w:top w:val="none" w:sz="0" w:space="0" w:color="auto"/>
                            <w:left w:val="none" w:sz="0" w:space="0" w:color="auto"/>
                            <w:bottom w:val="none" w:sz="0" w:space="0" w:color="auto"/>
                            <w:right w:val="none" w:sz="0" w:space="0" w:color="auto"/>
                          </w:divBdr>
                        </w:div>
                        <w:div w:id="1948342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731224">
      <w:bodyDiv w:val="1"/>
      <w:marLeft w:val="0"/>
      <w:marRight w:val="0"/>
      <w:marTop w:val="0"/>
      <w:marBottom w:val="0"/>
      <w:divBdr>
        <w:top w:val="none" w:sz="0" w:space="0" w:color="auto"/>
        <w:left w:val="none" w:sz="0" w:space="0" w:color="auto"/>
        <w:bottom w:val="none" w:sz="0" w:space="0" w:color="auto"/>
        <w:right w:val="none" w:sz="0" w:space="0" w:color="auto"/>
      </w:divBdr>
    </w:div>
    <w:div w:id="68162348">
      <w:bodyDiv w:val="1"/>
      <w:marLeft w:val="0"/>
      <w:marRight w:val="0"/>
      <w:marTop w:val="0"/>
      <w:marBottom w:val="0"/>
      <w:divBdr>
        <w:top w:val="none" w:sz="0" w:space="0" w:color="auto"/>
        <w:left w:val="none" w:sz="0" w:space="0" w:color="auto"/>
        <w:bottom w:val="none" w:sz="0" w:space="0" w:color="auto"/>
        <w:right w:val="none" w:sz="0" w:space="0" w:color="auto"/>
      </w:divBdr>
    </w:div>
    <w:div w:id="68189704">
      <w:bodyDiv w:val="1"/>
      <w:marLeft w:val="0"/>
      <w:marRight w:val="0"/>
      <w:marTop w:val="0"/>
      <w:marBottom w:val="0"/>
      <w:divBdr>
        <w:top w:val="none" w:sz="0" w:space="0" w:color="auto"/>
        <w:left w:val="none" w:sz="0" w:space="0" w:color="auto"/>
        <w:bottom w:val="none" w:sz="0" w:space="0" w:color="auto"/>
        <w:right w:val="none" w:sz="0" w:space="0" w:color="auto"/>
      </w:divBdr>
      <w:divsChild>
        <w:div w:id="1390349877">
          <w:marLeft w:val="0"/>
          <w:marRight w:val="0"/>
          <w:marTop w:val="0"/>
          <w:marBottom w:val="0"/>
          <w:divBdr>
            <w:top w:val="none" w:sz="0" w:space="0" w:color="auto"/>
            <w:left w:val="none" w:sz="0" w:space="0" w:color="auto"/>
            <w:bottom w:val="none" w:sz="0" w:space="0" w:color="auto"/>
            <w:right w:val="none" w:sz="0" w:space="0" w:color="auto"/>
          </w:divBdr>
          <w:divsChild>
            <w:div w:id="53895180">
              <w:marLeft w:val="0"/>
              <w:marRight w:val="0"/>
              <w:marTop w:val="0"/>
              <w:marBottom w:val="0"/>
              <w:divBdr>
                <w:top w:val="none" w:sz="0" w:space="0" w:color="auto"/>
                <w:left w:val="none" w:sz="0" w:space="0" w:color="auto"/>
                <w:bottom w:val="none" w:sz="0" w:space="0" w:color="auto"/>
                <w:right w:val="none" w:sz="0" w:space="0" w:color="auto"/>
              </w:divBdr>
              <w:divsChild>
                <w:div w:id="446242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967148">
      <w:bodyDiv w:val="1"/>
      <w:marLeft w:val="0"/>
      <w:marRight w:val="0"/>
      <w:marTop w:val="0"/>
      <w:marBottom w:val="0"/>
      <w:divBdr>
        <w:top w:val="none" w:sz="0" w:space="0" w:color="auto"/>
        <w:left w:val="none" w:sz="0" w:space="0" w:color="auto"/>
        <w:bottom w:val="none" w:sz="0" w:space="0" w:color="auto"/>
        <w:right w:val="none" w:sz="0" w:space="0" w:color="auto"/>
      </w:divBdr>
    </w:div>
    <w:div w:id="69474972">
      <w:bodyDiv w:val="1"/>
      <w:marLeft w:val="0"/>
      <w:marRight w:val="0"/>
      <w:marTop w:val="0"/>
      <w:marBottom w:val="0"/>
      <w:divBdr>
        <w:top w:val="none" w:sz="0" w:space="0" w:color="auto"/>
        <w:left w:val="none" w:sz="0" w:space="0" w:color="auto"/>
        <w:bottom w:val="none" w:sz="0" w:space="0" w:color="auto"/>
        <w:right w:val="none" w:sz="0" w:space="0" w:color="auto"/>
      </w:divBdr>
    </w:div>
    <w:div w:id="69549875">
      <w:bodyDiv w:val="1"/>
      <w:marLeft w:val="0"/>
      <w:marRight w:val="0"/>
      <w:marTop w:val="0"/>
      <w:marBottom w:val="0"/>
      <w:divBdr>
        <w:top w:val="none" w:sz="0" w:space="0" w:color="auto"/>
        <w:left w:val="none" w:sz="0" w:space="0" w:color="auto"/>
        <w:bottom w:val="none" w:sz="0" w:space="0" w:color="auto"/>
        <w:right w:val="none" w:sz="0" w:space="0" w:color="auto"/>
      </w:divBdr>
    </w:div>
    <w:div w:id="71437831">
      <w:bodyDiv w:val="1"/>
      <w:marLeft w:val="0"/>
      <w:marRight w:val="0"/>
      <w:marTop w:val="0"/>
      <w:marBottom w:val="0"/>
      <w:divBdr>
        <w:top w:val="none" w:sz="0" w:space="0" w:color="auto"/>
        <w:left w:val="none" w:sz="0" w:space="0" w:color="auto"/>
        <w:bottom w:val="none" w:sz="0" w:space="0" w:color="auto"/>
        <w:right w:val="none" w:sz="0" w:space="0" w:color="auto"/>
      </w:divBdr>
      <w:divsChild>
        <w:div w:id="2082213612">
          <w:marLeft w:val="0"/>
          <w:marRight w:val="0"/>
          <w:marTop w:val="0"/>
          <w:marBottom w:val="0"/>
          <w:divBdr>
            <w:top w:val="none" w:sz="0" w:space="0" w:color="auto"/>
            <w:left w:val="none" w:sz="0" w:space="0" w:color="auto"/>
            <w:bottom w:val="none" w:sz="0" w:space="0" w:color="auto"/>
            <w:right w:val="none" w:sz="0" w:space="0" w:color="auto"/>
          </w:divBdr>
          <w:divsChild>
            <w:div w:id="1398019267">
              <w:marLeft w:val="0"/>
              <w:marRight w:val="0"/>
              <w:marTop w:val="0"/>
              <w:marBottom w:val="0"/>
              <w:divBdr>
                <w:top w:val="none" w:sz="0" w:space="0" w:color="auto"/>
                <w:left w:val="none" w:sz="0" w:space="0" w:color="auto"/>
                <w:bottom w:val="none" w:sz="0" w:space="0" w:color="auto"/>
                <w:right w:val="none" w:sz="0" w:space="0" w:color="auto"/>
              </w:divBdr>
              <w:divsChild>
                <w:div w:id="482936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855144">
      <w:bodyDiv w:val="1"/>
      <w:marLeft w:val="0"/>
      <w:marRight w:val="0"/>
      <w:marTop w:val="0"/>
      <w:marBottom w:val="0"/>
      <w:divBdr>
        <w:top w:val="none" w:sz="0" w:space="0" w:color="auto"/>
        <w:left w:val="none" w:sz="0" w:space="0" w:color="auto"/>
        <w:bottom w:val="none" w:sz="0" w:space="0" w:color="auto"/>
        <w:right w:val="none" w:sz="0" w:space="0" w:color="auto"/>
      </w:divBdr>
      <w:divsChild>
        <w:div w:id="1586961263">
          <w:marLeft w:val="0"/>
          <w:marRight w:val="0"/>
          <w:marTop w:val="67"/>
          <w:marBottom w:val="67"/>
          <w:divBdr>
            <w:top w:val="none" w:sz="0" w:space="0" w:color="auto"/>
            <w:left w:val="none" w:sz="0" w:space="0" w:color="auto"/>
            <w:bottom w:val="none" w:sz="0" w:space="0" w:color="auto"/>
            <w:right w:val="none" w:sz="0" w:space="0" w:color="auto"/>
          </w:divBdr>
          <w:divsChild>
            <w:div w:id="1094328702">
              <w:marLeft w:val="0"/>
              <w:marRight w:val="0"/>
              <w:marTop w:val="0"/>
              <w:marBottom w:val="0"/>
              <w:divBdr>
                <w:top w:val="none" w:sz="0" w:space="0" w:color="auto"/>
                <w:left w:val="none" w:sz="0" w:space="0" w:color="auto"/>
                <w:bottom w:val="none" w:sz="0" w:space="0" w:color="auto"/>
                <w:right w:val="none" w:sz="0" w:space="0" w:color="auto"/>
              </w:divBdr>
              <w:divsChild>
                <w:div w:id="1620337436">
                  <w:marLeft w:val="0"/>
                  <w:marRight w:val="0"/>
                  <w:marTop w:val="0"/>
                  <w:marBottom w:val="0"/>
                  <w:divBdr>
                    <w:top w:val="none" w:sz="0" w:space="0" w:color="auto"/>
                    <w:left w:val="none" w:sz="0" w:space="0" w:color="auto"/>
                    <w:bottom w:val="none" w:sz="0" w:space="0" w:color="auto"/>
                    <w:right w:val="none" w:sz="0" w:space="0" w:color="auto"/>
                  </w:divBdr>
                  <w:divsChild>
                    <w:div w:id="1664383998">
                      <w:marLeft w:val="0"/>
                      <w:marRight w:val="0"/>
                      <w:marTop w:val="0"/>
                      <w:marBottom w:val="0"/>
                      <w:divBdr>
                        <w:top w:val="none" w:sz="0" w:space="0" w:color="auto"/>
                        <w:left w:val="none" w:sz="0" w:space="0" w:color="auto"/>
                        <w:bottom w:val="none" w:sz="0" w:space="0" w:color="auto"/>
                        <w:right w:val="none" w:sz="0" w:space="0" w:color="auto"/>
                      </w:divBdr>
                      <w:divsChild>
                        <w:div w:id="776289293">
                          <w:marLeft w:val="0"/>
                          <w:marRight w:val="0"/>
                          <w:marTop w:val="0"/>
                          <w:marBottom w:val="100"/>
                          <w:divBdr>
                            <w:top w:val="single" w:sz="2" w:space="3" w:color="EAEAEA"/>
                            <w:left w:val="single" w:sz="2" w:space="3" w:color="EAEAEA"/>
                            <w:bottom w:val="single" w:sz="2" w:space="3" w:color="EAEAEA"/>
                            <w:right w:val="single" w:sz="2" w:space="3" w:color="EAEAEA"/>
                          </w:divBdr>
                          <w:divsChild>
                            <w:div w:id="1064573257">
                              <w:marLeft w:val="0"/>
                              <w:marRight w:val="0"/>
                              <w:marTop w:val="0"/>
                              <w:marBottom w:val="0"/>
                              <w:divBdr>
                                <w:top w:val="none" w:sz="0" w:space="0" w:color="auto"/>
                                <w:left w:val="none" w:sz="0" w:space="0" w:color="auto"/>
                                <w:bottom w:val="none" w:sz="0" w:space="0" w:color="auto"/>
                                <w:right w:val="none" w:sz="0" w:space="0" w:color="auto"/>
                              </w:divBdr>
                              <w:divsChild>
                                <w:div w:id="1221867569">
                                  <w:marLeft w:val="0"/>
                                  <w:marRight w:val="0"/>
                                  <w:marTop w:val="0"/>
                                  <w:marBottom w:val="0"/>
                                  <w:divBdr>
                                    <w:top w:val="none" w:sz="0" w:space="0" w:color="auto"/>
                                    <w:left w:val="none" w:sz="0" w:space="0" w:color="auto"/>
                                    <w:bottom w:val="none" w:sz="0" w:space="0" w:color="auto"/>
                                    <w:right w:val="none" w:sz="0" w:space="0" w:color="auto"/>
                                  </w:divBdr>
                                  <w:divsChild>
                                    <w:div w:id="694965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168028">
                              <w:marLeft w:val="0"/>
                              <w:marRight w:val="0"/>
                              <w:marTop w:val="0"/>
                              <w:marBottom w:val="0"/>
                              <w:divBdr>
                                <w:top w:val="none" w:sz="0" w:space="0" w:color="auto"/>
                                <w:left w:val="none" w:sz="0" w:space="0" w:color="auto"/>
                                <w:bottom w:val="none" w:sz="0" w:space="0" w:color="auto"/>
                                <w:right w:val="none" w:sz="0" w:space="0" w:color="auto"/>
                              </w:divBdr>
                              <w:divsChild>
                                <w:div w:id="62871219">
                                  <w:marLeft w:val="0"/>
                                  <w:marRight w:val="0"/>
                                  <w:marTop w:val="0"/>
                                  <w:marBottom w:val="0"/>
                                  <w:divBdr>
                                    <w:top w:val="none" w:sz="0" w:space="0" w:color="auto"/>
                                    <w:left w:val="none" w:sz="0" w:space="0" w:color="auto"/>
                                    <w:bottom w:val="none" w:sz="0" w:space="0" w:color="auto"/>
                                    <w:right w:val="none" w:sz="0" w:space="0" w:color="auto"/>
                                  </w:divBdr>
                                </w:div>
                                <w:div w:id="736632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2045549">
      <w:bodyDiv w:val="1"/>
      <w:marLeft w:val="0"/>
      <w:marRight w:val="0"/>
      <w:marTop w:val="0"/>
      <w:marBottom w:val="0"/>
      <w:divBdr>
        <w:top w:val="none" w:sz="0" w:space="0" w:color="auto"/>
        <w:left w:val="none" w:sz="0" w:space="0" w:color="auto"/>
        <w:bottom w:val="none" w:sz="0" w:space="0" w:color="auto"/>
        <w:right w:val="none" w:sz="0" w:space="0" w:color="auto"/>
      </w:divBdr>
      <w:divsChild>
        <w:div w:id="1047492383">
          <w:marLeft w:val="0"/>
          <w:marRight w:val="0"/>
          <w:marTop w:val="0"/>
          <w:marBottom w:val="0"/>
          <w:divBdr>
            <w:top w:val="none" w:sz="0" w:space="0" w:color="auto"/>
            <w:left w:val="none" w:sz="0" w:space="0" w:color="auto"/>
            <w:bottom w:val="none" w:sz="0" w:space="0" w:color="auto"/>
            <w:right w:val="none" w:sz="0" w:space="0" w:color="auto"/>
          </w:divBdr>
          <w:divsChild>
            <w:div w:id="217671048">
              <w:marLeft w:val="0"/>
              <w:marRight w:val="0"/>
              <w:marTop w:val="0"/>
              <w:marBottom w:val="0"/>
              <w:divBdr>
                <w:top w:val="none" w:sz="0" w:space="0" w:color="auto"/>
                <w:left w:val="none" w:sz="0" w:space="0" w:color="auto"/>
                <w:bottom w:val="none" w:sz="0" w:space="0" w:color="auto"/>
                <w:right w:val="none" w:sz="0" w:space="0" w:color="auto"/>
              </w:divBdr>
              <w:divsChild>
                <w:div w:id="1668706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085512">
      <w:bodyDiv w:val="1"/>
      <w:marLeft w:val="0"/>
      <w:marRight w:val="0"/>
      <w:marTop w:val="0"/>
      <w:marBottom w:val="0"/>
      <w:divBdr>
        <w:top w:val="none" w:sz="0" w:space="0" w:color="auto"/>
        <w:left w:val="none" w:sz="0" w:space="0" w:color="auto"/>
        <w:bottom w:val="none" w:sz="0" w:space="0" w:color="auto"/>
        <w:right w:val="none" w:sz="0" w:space="0" w:color="auto"/>
      </w:divBdr>
      <w:divsChild>
        <w:div w:id="2050647794">
          <w:marLeft w:val="0"/>
          <w:marRight w:val="0"/>
          <w:marTop w:val="0"/>
          <w:marBottom w:val="0"/>
          <w:divBdr>
            <w:top w:val="none" w:sz="0" w:space="0" w:color="auto"/>
            <w:left w:val="none" w:sz="0" w:space="0" w:color="auto"/>
            <w:bottom w:val="none" w:sz="0" w:space="0" w:color="auto"/>
            <w:right w:val="none" w:sz="0" w:space="0" w:color="auto"/>
          </w:divBdr>
          <w:divsChild>
            <w:div w:id="488595142">
              <w:marLeft w:val="0"/>
              <w:marRight w:val="0"/>
              <w:marTop w:val="0"/>
              <w:marBottom w:val="0"/>
              <w:divBdr>
                <w:top w:val="none" w:sz="0" w:space="0" w:color="auto"/>
                <w:left w:val="none" w:sz="0" w:space="0" w:color="auto"/>
                <w:bottom w:val="none" w:sz="0" w:space="0" w:color="auto"/>
                <w:right w:val="none" w:sz="0" w:space="0" w:color="auto"/>
              </w:divBdr>
              <w:divsChild>
                <w:div w:id="765031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711853">
      <w:bodyDiv w:val="1"/>
      <w:marLeft w:val="0"/>
      <w:marRight w:val="0"/>
      <w:marTop w:val="0"/>
      <w:marBottom w:val="0"/>
      <w:divBdr>
        <w:top w:val="none" w:sz="0" w:space="0" w:color="auto"/>
        <w:left w:val="none" w:sz="0" w:space="0" w:color="auto"/>
        <w:bottom w:val="none" w:sz="0" w:space="0" w:color="auto"/>
        <w:right w:val="none" w:sz="0" w:space="0" w:color="auto"/>
      </w:divBdr>
      <w:divsChild>
        <w:div w:id="939949618">
          <w:marLeft w:val="0"/>
          <w:marRight w:val="0"/>
          <w:marTop w:val="0"/>
          <w:marBottom w:val="0"/>
          <w:divBdr>
            <w:top w:val="none" w:sz="0" w:space="0" w:color="auto"/>
            <w:left w:val="none" w:sz="0" w:space="0" w:color="auto"/>
            <w:bottom w:val="none" w:sz="0" w:space="0" w:color="auto"/>
            <w:right w:val="none" w:sz="0" w:space="0" w:color="auto"/>
          </w:divBdr>
          <w:divsChild>
            <w:div w:id="1906649436">
              <w:marLeft w:val="0"/>
              <w:marRight w:val="0"/>
              <w:marTop w:val="0"/>
              <w:marBottom w:val="0"/>
              <w:divBdr>
                <w:top w:val="none" w:sz="0" w:space="0" w:color="auto"/>
                <w:left w:val="none" w:sz="0" w:space="0" w:color="auto"/>
                <w:bottom w:val="none" w:sz="0" w:space="0" w:color="auto"/>
                <w:right w:val="none" w:sz="0" w:space="0" w:color="auto"/>
              </w:divBdr>
              <w:divsChild>
                <w:div w:id="474835338">
                  <w:marLeft w:val="0"/>
                  <w:marRight w:val="0"/>
                  <w:marTop w:val="0"/>
                  <w:marBottom w:val="0"/>
                  <w:divBdr>
                    <w:top w:val="none" w:sz="0" w:space="0" w:color="auto"/>
                    <w:left w:val="none" w:sz="0" w:space="0" w:color="auto"/>
                    <w:bottom w:val="none" w:sz="0" w:space="0" w:color="auto"/>
                    <w:right w:val="none" w:sz="0" w:space="0" w:color="auto"/>
                  </w:divBdr>
                  <w:divsChild>
                    <w:div w:id="1116874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22360">
      <w:bodyDiv w:val="1"/>
      <w:marLeft w:val="0"/>
      <w:marRight w:val="0"/>
      <w:marTop w:val="0"/>
      <w:marBottom w:val="0"/>
      <w:divBdr>
        <w:top w:val="none" w:sz="0" w:space="0" w:color="auto"/>
        <w:left w:val="none" w:sz="0" w:space="0" w:color="auto"/>
        <w:bottom w:val="none" w:sz="0" w:space="0" w:color="auto"/>
        <w:right w:val="none" w:sz="0" w:space="0" w:color="auto"/>
      </w:divBdr>
      <w:divsChild>
        <w:div w:id="1506941564">
          <w:marLeft w:val="0"/>
          <w:marRight w:val="0"/>
          <w:marTop w:val="0"/>
          <w:marBottom w:val="0"/>
          <w:divBdr>
            <w:top w:val="none" w:sz="0" w:space="0" w:color="auto"/>
            <w:left w:val="none" w:sz="0" w:space="0" w:color="auto"/>
            <w:bottom w:val="none" w:sz="0" w:space="0" w:color="auto"/>
            <w:right w:val="none" w:sz="0" w:space="0" w:color="auto"/>
          </w:divBdr>
          <w:divsChild>
            <w:div w:id="2009667878">
              <w:marLeft w:val="0"/>
              <w:marRight w:val="0"/>
              <w:marTop w:val="0"/>
              <w:marBottom w:val="0"/>
              <w:divBdr>
                <w:top w:val="none" w:sz="0" w:space="0" w:color="auto"/>
                <w:left w:val="none" w:sz="0" w:space="0" w:color="auto"/>
                <w:bottom w:val="none" w:sz="0" w:space="0" w:color="auto"/>
                <w:right w:val="none" w:sz="0" w:space="0" w:color="auto"/>
              </w:divBdr>
              <w:divsChild>
                <w:div w:id="116721365">
                  <w:marLeft w:val="0"/>
                  <w:marRight w:val="0"/>
                  <w:marTop w:val="0"/>
                  <w:marBottom w:val="0"/>
                  <w:divBdr>
                    <w:top w:val="none" w:sz="0" w:space="0" w:color="auto"/>
                    <w:left w:val="none" w:sz="0" w:space="0" w:color="auto"/>
                    <w:bottom w:val="none" w:sz="0" w:space="0" w:color="auto"/>
                    <w:right w:val="none" w:sz="0" w:space="0" w:color="auto"/>
                  </w:divBdr>
                </w:div>
                <w:div w:id="321590662">
                  <w:marLeft w:val="0"/>
                  <w:marRight w:val="0"/>
                  <w:marTop w:val="0"/>
                  <w:marBottom w:val="0"/>
                  <w:divBdr>
                    <w:top w:val="none" w:sz="0" w:space="0" w:color="auto"/>
                    <w:left w:val="none" w:sz="0" w:space="0" w:color="auto"/>
                    <w:bottom w:val="none" w:sz="0" w:space="0" w:color="auto"/>
                    <w:right w:val="none" w:sz="0" w:space="0" w:color="auto"/>
                  </w:divBdr>
                </w:div>
                <w:div w:id="993995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943849">
      <w:bodyDiv w:val="1"/>
      <w:marLeft w:val="0"/>
      <w:marRight w:val="0"/>
      <w:marTop w:val="0"/>
      <w:marBottom w:val="0"/>
      <w:divBdr>
        <w:top w:val="none" w:sz="0" w:space="0" w:color="auto"/>
        <w:left w:val="none" w:sz="0" w:space="0" w:color="auto"/>
        <w:bottom w:val="none" w:sz="0" w:space="0" w:color="auto"/>
        <w:right w:val="none" w:sz="0" w:space="0" w:color="auto"/>
      </w:divBdr>
    </w:div>
    <w:div w:id="77559630">
      <w:bodyDiv w:val="1"/>
      <w:marLeft w:val="0"/>
      <w:marRight w:val="0"/>
      <w:marTop w:val="0"/>
      <w:marBottom w:val="0"/>
      <w:divBdr>
        <w:top w:val="none" w:sz="0" w:space="0" w:color="auto"/>
        <w:left w:val="none" w:sz="0" w:space="0" w:color="auto"/>
        <w:bottom w:val="none" w:sz="0" w:space="0" w:color="auto"/>
        <w:right w:val="none" w:sz="0" w:space="0" w:color="auto"/>
      </w:divBdr>
      <w:divsChild>
        <w:div w:id="2030371430">
          <w:marLeft w:val="0"/>
          <w:marRight w:val="0"/>
          <w:marTop w:val="0"/>
          <w:marBottom w:val="0"/>
          <w:divBdr>
            <w:top w:val="none" w:sz="0" w:space="0" w:color="auto"/>
            <w:left w:val="none" w:sz="0" w:space="0" w:color="auto"/>
            <w:bottom w:val="none" w:sz="0" w:space="0" w:color="auto"/>
            <w:right w:val="none" w:sz="0" w:space="0" w:color="auto"/>
          </w:divBdr>
          <w:divsChild>
            <w:div w:id="1170873299">
              <w:marLeft w:val="-225"/>
              <w:marRight w:val="-225"/>
              <w:marTop w:val="0"/>
              <w:marBottom w:val="0"/>
              <w:divBdr>
                <w:top w:val="none" w:sz="0" w:space="0" w:color="auto"/>
                <w:left w:val="none" w:sz="0" w:space="0" w:color="auto"/>
                <w:bottom w:val="none" w:sz="0" w:space="0" w:color="auto"/>
                <w:right w:val="none" w:sz="0" w:space="0" w:color="auto"/>
              </w:divBdr>
              <w:divsChild>
                <w:div w:id="474492493">
                  <w:marLeft w:val="0"/>
                  <w:marRight w:val="0"/>
                  <w:marTop w:val="0"/>
                  <w:marBottom w:val="0"/>
                  <w:divBdr>
                    <w:top w:val="none" w:sz="0" w:space="0" w:color="auto"/>
                    <w:left w:val="none" w:sz="0" w:space="0" w:color="auto"/>
                    <w:bottom w:val="none" w:sz="0" w:space="0" w:color="auto"/>
                    <w:right w:val="none" w:sz="0" w:space="0" w:color="auto"/>
                  </w:divBdr>
                  <w:divsChild>
                    <w:div w:id="954408212">
                      <w:marLeft w:val="0"/>
                      <w:marRight w:val="0"/>
                      <w:marTop w:val="0"/>
                      <w:marBottom w:val="300"/>
                      <w:divBdr>
                        <w:top w:val="none" w:sz="0" w:space="0" w:color="auto"/>
                        <w:left w:val="none" w:sz="0" w:space="0" w:color="auto"/>
                        <w:bottom w:val="none" w:sz="0" w:space="0" w:color="auto"/>
                        <w:right w:val="none" w:sz="0" w:space="0" w:color="auto"/>
                      </w:divBdr>
                      <w:divsChild>
                        <w:div w:id="1832938895">
                          <w:marLeft w:val="0"/>
                          <w:marRight w:val="0"/>
                          <w:marTop w:val="0"/>
                          <w:marBottom w:val="0"/>
                          <w:divBdr>
                            <w:top w:val="none" w:sz="0" w:space="0" w:color="auto"/>
                            <w:left w:val="none" w:sz="0" w:space="0" w:color="auto"/>
                            <w:bottom w:val="none" w:sz="0" w:space="0" w:color="auto"/>
                            <w:right w:val="none" w:sz="0" w:space="0" w:color="auto"/>
                          </w:divBdr>
                          <w:divsChild>
                            <w:div w:id="166679904">
                              <w:marLeft w:val="0"/>
                              <w:marRight w:val="0"/>
                              <w:marTop w:val="0"/>
                              <w:marBottom w:val="0"/>
                              <w:divBdr>
                                <w:top w:val="none" w:sz="0" w:space="0" w:color="auto"/>
                                <w:left w:val="none" w:sz="0" w:space="0" w:color="auto"/>
                                <w:bottom w:val="none" w:sz="0" w:space="0" w:color="auto"/>
                                <w:right w:val="none" w:sz="0" w:space="0" w:color="auto"/>
                              </w:divBdr>
                              <w:divsChild>
                                <w:div w:id="578173369">
                                  <w:marLeft w:val="0"/>
                                  <w:marRight w:val="0"/>
                                  <w:marTop w:val="0"/>
                                  <w:marBottom w:val="0"/>
                                  <w:divBdr>
                                    <w:top w:val="none" w:sz="0" w:space="0" w:color="auto"/>
                                    <w:left w:val="none" w:sz="0" w:space="0" w:color="auto"/>
                                    <w:bottom w:val="none" w:sz="0" w:space="0" w:color="auto"/>
                                    <w:right w:val="none" w:sz="0" w:space="0" w:color="auto"/>
                                  </w:divBdr>
                                  <w:divsChild>
                                    <w:div w:id="87649">
                                      <w:marLeft w:val="0"/>
                                      <w:marRight w:val="0"/>
                                      <w:marTop w:val="30"/>
                                      <w:marBottom w:val="0"/>
                                      <w:divBdr>
                                        <w:top w:val="none" w:sz="0" w:space="0" w:color="auto"/>
                                        <w:left w:val="none" w:sz="0" w:space="0" w:color="auto"/>
                                        <w:bottom w:val="none" w:sz="0" w:space="0" w:color="auto"/>
                                        <w:right w:val="none" w:sz="0" w:space="0" w:color="auto"/>
                                      </w:divBdr>
                                    </w:div>
                                    <w:div w:id="66391577">
                                      <w:marLeft w:val="0"/>
                                      <w:marRight w:val="0"/>
                                      <w:marTop w:val="30"/>
                                      <w:marBottom w:val="0"/>
                                      <w:divBdr>
                                        <w:top w:val="none" w:sz="0" w:space="0" w:color="auto"/>
                                        <w:left w:val="none" w:sz="0" w:space="0" w:color="auto"/>
                                        <w:bottom w:val="none" w:sz="0" w:space="0" w:color="auto"/>
                                        <w:right w:val="none" w:sz="0" w:space="0" w:color="auto"/>
                                      </w:divBdr>
                                      <w:divsChild>
                                        <w:div w:id="1283922068">
                                          <w:marLeft w:val="0"/>
                                          <w:marRight w:val="0"/>
                                          <w:marTop w:val="0"/>
                                          <w:marBottom w:val="0"/>
                                          <w:divBdr>
                                            <w:top w:val="none" w:sz="0" w:space="0" w:color="auto"/>
                                            <w:left w:val="none" w:sz="0" w:space="0" w:color="auto"/>
                                            <w:bottom w:val="none" w:sz="0" w:space="0" w:color="auto"/>
                                            <w:right w:val="none" w:sz="0" w:space="0" w:color="auto"/>
                                          </w:divBdr>
                                        </w:div>
                                      </w:divsChild>
                                    </w:div>
                                    <w:div w:id="184177507">
                                      <w:marLeft w:val="0"/>
                                      <w:marRight w:val="0"/>
                                      <w:marTop w:val="105"/>
                                      <w:marBottom w:val="0"/>
                                      <w:divBdr>
                                        <w:top w:val="none" w:sz="0" w:space="0" w:color="auto"/>
                                        <w:left w:val="none" w:sz="0" w:space="0" w:color="auto"/>
                                        <w:bottom w:val="none" w:sz="0" w:space="0" w:color="auto"/>
                                        <w:right w:val="none" w:sz="0" w:space="0" w:color="auto"/>
                                      </w:divBdr>
                                      <w:divsChild>
                                        <w:div w:id="492643467">
                                          <w:marLeft w:val="0"/>
                                          <w:marRight w:val="0"/>
                                          <w:marTop w:val="0"/>
                                          <w:marBottom w:val="0"/>
                                          <w:divBdr>
                                            <w:top w:val="none" w:sz="0" w:space="0" w:color="auto"/>
                                            <w:left w:val="none" w:sz="0" w:space="0" w:color="auto"/>
                                            <w:bottom w:val="none" w:sz="0" w:space="0" w:color="auto"/>
                                            <w:right w:val="none" w:sz="0" w:space="0" w:color="auto"/>
                                          </w:divBdr>
                                        </w:div>
                                        <w:div w:id="1969165174">
                                          <w:marLeft w:val="0"/>
                                          <w:marRight w:val="0"/>
                                          <w:marTop w:val="0"/>
                                          <w:marBottom w:val="0"/>
                                          <w:divBdr>
                                            <w:top w:val="none" w:sz="0" w:space="0" w:color="auto"/>
                                            <w:left w:val="none" w:sz="0" w:space="0" w:color="auto"/>
                                            <w:bottom w:val="none" w:sz="0" w:space="0" w:color="auto"/>
                                            <w:right w:val="none" w:sz="0" w:space="0" w:color="auto"/>
                                          </w:divBdr>
                                        </w:div>
                                      </w:divsChild>
                                    </w:div>
                                    <w:div w:id="211428826">
                                      <w:marLeft w:val="0"/>
                                      <w:marRight w:val="0"/>
                                      <w:marTop w:val="30"/>
                                      <w:marBottom w:val="0"/>
                                      <w:divBdr>
                                        <w:top w:val="none" w:sz="0" w:space="0" w:color="auto"/>
                                        <w:left w:val="none" w:sz="0" w:space="0" w:color="auto"/>
                                        <w:bottom w:val="none" w:sz="0" w:space="0" w:color="auto"/>
                                        <w:right w:val="none" w:sz="0" w:space="0" w:color="auto"/>
                                      </w:divBdr>
                                    </w:div>
                                    <w:div w:id="229000313">
                                      <w:marLeft w:val="0"/>
                                      <w:marRight w:val="0"/>
                                      <w:marTop w:val="30"/>
                                      <w:marBottom w:val="0"/>
                                      <w:divBdr>
                                        <w:top w:val="none" w:sz="0" w:space="0" w:color="auto"/>
                                        <w:left w:val="none" w:sz="0" w:space="0" w:color="auto"/>
                                        <w:bottom w:val="none" w:sz="0" w:space="0" w:color="auto"/>
                                        <w:right w:val="none" w:sz="0" w:space="0" w:color="auto"/>
                                      </w:divBdr>
                                    </w:div>
                                    <w:div w:id="267666195">
                                      <w:marLeft w:val="0"/>
                                      <w:marRight w:val="0"/>
                                      <w:marTop w:val="0"/>
                                      <w:marBottom w:val="0"/>
                                      <w:divBdr>
                                        <w:top w:val="none" w:sz="0" w:space="0" w:color="auto"/>
                                        <w:left w:val="none" w:sz="0" w:space="0" w:color="auto"/>
                                        <w:bottom w:val="none" w:sz="0" w:space="0" w:color="auto"/>
                                        <w:right w:val="none" w:sz="0" w:space="0" w:color="auto"/>
                                      </w:divBdr>
                                      <w:divsChild>
                                        <w:div w:id="1860656455">
                                          <w:marLeft w:val="0"/>
                                          <w:marRight w:val="0"/>
                                          <w:marTop w:val="45"/>
                                          <w:marBottom w:val="0"/>
                                          <w:divBdr>
                                            <w:top w:val="none" w:sz="0" w:space="0" w:color="auto"/>
                                            <w:left w:val="none" w:sz="0" w:space="0" w:color="auto"/>
                                            <w:bottom w:val="none" w:sz="0" w:space="0" w:color="auto"/>
                                            <w:right w:val="none" w:sz="0" w:space="0" w:color="auto"/>
                                          </w:divBdr>
                                          <w:divsChild>
                                            <w:div w:id="173056716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399329775">
                                      <w:marLeft w:val="0"/>
                                      <w:marRight w:val="0"/>
                                      <w:marTop w:val="0"/>
                                      <w:marBottom w:val="0"/>
                                      <w:divBdr>
                                        <w:top w:val="none" w:sz="0" w:space="0" w:color="auto"/>
                                        <w:left w:val="none" w:sz="0" w:space="0" w:color="auto"/>
                                        <w:bottom w:val="none" w:sz="0" w:space="0" w:color="auto"/>
                                        <w:right w:val="none" w:sz="0" w:space="0" w:color="auto"/>
                                      </w:divBdr>
                                      <w:divsChild>
                                        <w:div w:id="930624666">
                                          <w:marLeft w:val="0"/>
                                          <w:marRight w:val="0"/>
                                          <w:marTop w:val="45"/>
                                          <w:marBottom w:val="0"/>
                                          <w:divBdr>
                                            <w:top w:val="none" w:sz="0" w:space="0" w:color="auto"/>
                                            <w:left w:val="none" w:sz="0" w:space="0" w:color="auto"/>
                                            <w:bottom w:val="none" w:sz="0" w:space="0" w:color="auto"/>
                                            <w:right w:val="none" w:sz="0" w:space="0" w:color="auto"/>
                                          </w:divBdr>
                                          <w:divsChild>
                                            <w:div w:id="64396786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455103822">
                                      <w:marLeft w:val="0"/>
                                      <w:marRight w:val="0"/>
                                      <w:marTop w:val="105"/>
                                      <w:marBottom w:val="0"/>
                                      <w:divBdr>
                                        <w:top w:val="none" w:sz="0" w:space="0" w:color="auto"/>
                                        <w:left w:val="none" w:sz="0" w:space="0" w:color="auto"/>
                                        <w:bottom w:val="none" w:sz="0" w:space="0" w:color="auto"/>
                                        <w:right w:val="none" w:sz="0" w:space="0" w:color="auto"/>
                                      </w:divBdr>
                                    </w:div>
                                    <w:div w:id="469594004">
                                      <w:marLeft w:val="0"/>
                                      <w:marRight w:val="0"/>
                                      <w:marTop w:val="30"/>
                                      <w:marBottom w:val="0"/>
                                      <w:divBdr>
                                        <w:top w:val="none" w:sz="0" w:space="0" w:color="auto"/>
                                        <w:left w:val="none" w:sz="0" w:space="0" w:color="auto"/>
                                        <w:bottom w:val="none" w:sz="0" w:space="0" w:color="auto"/>
                                        <w:right w:val="none" w:sz="0" w:space="0" w:color="auto"/>
                                      </w:divBdr>
                                    </w:div>
                                    <w:div w:id="504325454">
                                      <w:marLeft w:val="0"/>
                                      <w:marRight w:val="0"/>
                                      <w:marTop w:val="30"/>
                                      <w:marBottom w:val="0"/>
                                      <w:divBdr>
                                        <w:top w:val="none" w:sz="0" w:space="0" w:color="auto"/>
                                        <w:left w:val="none" w:sz="0" w:space="0" w:color="auto"/>
                                        <w:bottom w:val="none" w:sz="0" w:space="0" w:color="auto"/>
                                        <w:right w:val="none" w:sz="0" w:space="0" w:color="auto"/>
                                      </w:divBdr>
                                    </w:div>
                                    <w:div w:id="504906728">
                                      <w:marLeft w:val="0"/>
                                      <w:marRight w:val="0"/>
                                      <w:marTop w:val="30"/>
                                      <w:marBottom w:val="0"/>
                                      <w:divBdr>
                                        <w:top w:val="none" w:sz="0" w:space="0" w:color="auto"/>
                                        <w:left w:val="none" w:sz="0" w:space="0" w:color="auto"/>
                                        <w:bottom w:val="none" w:sz="0" w:space="0" w:color="auto"/>
                                        <w:right w:val="none" w:sz="0" w:space="0" w:color="auto"/>
                                      </w:divBdr>
                                    </w:div>
                                    <w:div w:id="517543394">
                                      <w:marLeft w:val="0"/>
                                      <w:marRight w:val="0"/>
                                      <w:marTop w:val="105"/>
                                      <w:marBottom w:val="0"/>
                                      <w:divBdr>
                                        <w:top w:val="none" w:sz="0" w:space="0" w:color="auto"/>
                                        <w:left w:val="none" w:sz="0" w:space="0" w:color="auto"/>
                                        <w:bottom w:val="none" w:sz="0" w:space="0" w:color="auto"/>
                                        <w:right w:val="none" w:sz="0" w:space="0" w:color="auto"/>
                                      </w:divBdr>
                                    </w:div>
                                    <w:div w:id="519130006">
                                      <w:marLeft w:val="0"/>
                                      <w:marRight w:val="0"/>
                                      <w:marTop w:val="30"/>
                                      <w:marBottom w:val="0"/>
                                      <w:divBdr>
                                        <w:top w:val="none" w:sz="0" w:space="0" w:color="auto"/>
                                        <w:left w:val="none" w:sz="0" w:space="0" w:color="auto"/>
                                        <w:bottom w:val="none" w:sz="0" w:space="0" w:color="auto"/>
                                        <w:right w:val="none" w:sz="0" w:space="0" w:color="auto"/>
                                      </w:divBdr>
                                    </w:div>
                                    <w:div w:id="538786756">
                                      <w:marLeft w:val="0"/>
                                      <w:marRight w:val="0"/>
                                      <w:marTop w:val="30"/>
                                      <w:marBottom w:val="0"/>
                                      <w:divBdr>
                                        <w:top w:val="none" w:sz="0" w:space="0" w:color="auto"/>
                                        <w:left w:val="none" w:sz="0" w:space="0" w:color="auto"/>
                                        <w:bottom w:val="none" w:sz="0" w:space="0" w:color="auto"/>
                                        <w:right w:val="none" w:sz="0" w:space="0" w:color="auto"/>
                                      </w:divBdr>
                                    </w:div>
                                    <w:div w:id="603080416">
                                      <w:marLeft w:val="0"/>
                                      <w:marRight w:val="0"/>
                                      <w:marTop w:val="0"/>
                                      <w:marBottom w:val="0"/>
                                      <w:divBdr>
                                        <w:top w:val="none" w:sz="0" w:space="0" w:color="auto"/>
                                        <w:left w:val="none" w:sz="0" w:space="0" w:color="auto"/>
                                        <w:bottom w:val="none" w:sz="0" w:space="0" w:color="auto"/>
                                        <w:right w:val="none" w:sz="0" w:space="0" w:color="auto"/>
                                      </w:divBdr>
                                      <w:divsChild>
                                        <w:div w:id="789935026">
                                          <w:marLeft w:val="0"/>
                                          <w:marRight w:val="0"/>
                                          <w:marTop w:val="45"/>
                                          <w:marBottom w:val="0"/>
                                          <w:divBdr>
                                            <w:top w:val="none" w:sz="0" w:space="0" w:color="auto"/>
                                            <w:left w:val="none" w:sz="0" w:space="0" w:color="auto"/>
                                            <w:bottom w:val="none" w:sz="0" w:space="0" w:color="auto"/>
                                            <w:right w:val="none" w:sz="0" w:space="0" w:color="auto"/>
                                          </w:divBdr>
                                          <w:divsChild>
                                            <w:div w:id="46847443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11937720">
                                      <w:marLeft w:val="0"/>
                                      <w:marRight w:val="0"/>
                                      <w:marTop w:val="30"/>
                                      <w:marBottom w:val="0"/>
                                      <w:divBdr>
                                        <w:top w:val="none" w:sz="0" w:space="0" w:color="auto"/>
                                        <w:left w:val="none" w:sz="0" w:space="0" w:color="auto"/>
                                        <w:bottom w:val="none" w:sz="0" w:space="0" w:color="auto"/>
                                        <w:right w:val="none" w:sz="0" w:space="0" w:color="auto"/>
                                      </w:divBdr>
                                    </w:div>
                                    <w:div w:id="692154444">
                                      <w:marLeft w:val="0"/>
                                      <w:marRight w:val="0"/>
                                      <w:marTop w:val="30"/>
                                      <w:marBottom w:val="0"/>
                                      <w:divBdr>
                                        <w:top w:val="none" w:sz="0" w:space="0" w:color="auto"/>
                                        <w:left w:val="none" w:sz="0" w:space="0" w:color="auto"/>
                                        <w:bottom w:val="none" w:sz="0" w:space="0" w:color="auto"/>
                                        <w:right w:val="none" w:sz="0" w:space="0" w:color="auto"/>
                                      </w:divBdr>
                                    </w:div>
                                    <w:div w:id="706372959">
                                      <w:marLeft w:val="0"/>
                                      <w:marRight w:val="0"/>
                                      <w:marTop w:val="30"/>
                                      <w:marBottom w:val="0"/>
                                      <w:divBdr>
                                        <w:top w:val="none" w:sz="0" w:space="0" w:color="auto"/>
                                        <w:left w:val="none" w:sz="0" w:space="0" w:color="auto"/>
                                        <w:bottom w:val="none" w:sz="0" w:space="0" w:color="auto"/>
                                        <w:right w:val="none" w:sz="0" w:space="0" w:color="auto"/>
                                      </w:divBdr>
                                    </w:div>
                                    <w:div w:id="769011846">
                                      <w:marLeft w:val="0"/>
                                      <w:marRight w:val="0"/>
                                      <w:marTop w:val="30"/>
                                      <w:marBottom w:val="0"/>
                                      <w:divBdr>
                                        <w:top w:val="none" w:sz="0" w:space="0" w:color="auto"/>
                                        <w:left w:val="none" w:sz="0" w:space="0" w:color="auto"/>
                                        <w:bottom w:val="none" w:sz="0" w:space="0" w:color="auto"/>
                                        <w:right w:val="none" w:sz="0" w:space="0" w:color="auto"/>
                                      </w:divBdr>
                                    </w:div>
                                    <w:div w:id="798838305">
                                      <w:marLeft w:val="0"/>
                                      <w:marRight w:val="0"/>
                                      <w:marTop w:val="105"/>
                                      <w:marBottom w:val="0"/>
                                      <w:divBdr>
                                        <w:top w:val="none" w:sz="0" w:space="0" w:color="auto"/>
                                        <w:left w:val="none" w:sz="0" w:space="0" w:color="auto"/>
                                        <w:bottom w:val="none" w:sz="0" w:space="0" w:color="auto"/>
                                        <w:right w:val="none" w:sz="0" w:space="0" w:color="auto"/>
                                      </w:divBdr>
                                    </w:div>
                                    <w:div w:id="806774233">
                                      <w:marLeft w:val="0"/>
                                      <w:marRight w:val="0"/>
                                      <w:marTop w:val="30"/>
                                      <w:marBottom w:val="0"/>
                                      <w:divBdr>
                                        <w:top w:val="none" w:sz="0" w:space="0" w:color="auto"/>
                                        <w:left w:val="none" w:sz="0" w:space="0" w:color="auto"/>
                                        <w:bottom w:val="none" w:sz="0" w:space="0" w:color="auto"/>
                                        <w:right w:val="none" w:sz="0" w:space="0" w:color="auto"/>
                                      </w:divBdr>
                                    </w:div>
                                    <w:div w:id="818964208">
                                      <w:marLeft w:val="0"/>
                                      <w:marRight w:val="0"/>
                                      <w:marTop w:val="105"/>
                                      <w:marBottom w:val="0"/>
                                      <w:divBdr>
                                        <w:top w:val="none" w:sz="0" w:space="0" w:color="auto"/>
                                        <w:left w:val="none" w:sz="0" w:space="0" w:color="auto"/>
                                        <w:bottom w:val="none" w:sz="0" w:space="0" w:color="auto"/>
                                        <w:right w:val="none" w:sz="0" w:space="0" w:color="auto"/>
                                      </w:divBdr>
                                      <w:divsChild>
                                        <w:div w:id="62994657">
                                          <w:marLeft w:val="0"/>
                                          <w:marRight w:val="0"/>
                                          <w:marTop w:val="0"/>
                                          <w:marBottom w:val="0"/>
                                          <w:divBdr>
                                            <w:top w:val="none" w:sz="0" w:space="0" w:color="auto"/>
                                            <w:left w:val="none" w:sz="0" w:space="0" w:color="auto"/>
                                            <w:bottom w:val="none" w:sz="0" w:space="0" w:color="auto"/>
                                            <w:right w:val="none" w:sz="0" w:space="0" w:color="auto"/>
                                          </w:divBdr>
                                          <w:divsChild>
                                            <w:div w:id="1241477255">
                                              <w:marLeft w:val="0"/>
                                              <w:marRight w:val="0"/>
                                              <w:marTop w:val="45"/>
                                              <w:marBottom w:val="0"/>
                                              <w:divBdr>
                                                <w:top w:val="none" w:sz="0" w:space="0" w:color="auto"/>
                                                <w:left w:val="none" w:sz="0" w:space="0" w:color="auto"/>
                                                <w:bottom w:val="none" w:sz="0" w:space="0" w:color="auto"/>
                                                <w:right w:val="none" w:sz="0" w:space="0" w:color="auto"/>
                                              </w:divBdr>
                                              <w:divsChild>
                                                <w:div w:id="42573393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333142653">
                                          <w:marLeft w:val="0"/>
                                          <w:marRight w:val="0"/>
                                          <w:marTop w:val="0"/>
                                          <w:marBottom w:val="0"/>
                                          <w:divBdr>
                                            <w:top w:val="none" w:sz="0" w:space="0" w:color="auto"/>
                                            <w:left w:val="none" w:sz="0" w:space="0" w:color="auto"/>
                                            <w:bottom w:val="none" w:sz="0" w:space="0" w:color="auto"/>
                                            <w:right w:val="none" w:sz="0" w:space="0" w:color="auto"/>
                                          </w:divBdr>
                                          <w:divsChild>
                                            <w:div w:id="314840376">
                                              <w:marLeft w:val="0"/>
                                              <w:marRight w:val="0"/>
                                              <w:marTop w:val="0"/>
                                              <w:marBottom w:val="0"/>
                                              <w:divBdr>
                                                <w:top w:val="none" w:sz="0" w:space="0" w:color="auto"/>
                                                <w:left w:val="none" w:sz="0" w:space="0" w:color="auto"/>
                                                <w:bottom w:val="none" w:sz="0" w:space="0" w:color="auto"/>
                                                <w:right w:val="none" w:sz="0" w:space="0" w:color="auto"/>
                                              </w:divBdr>
                                            </w:div>
                                            <w:div w:id="1487820076">
                                              <w:marLeft w:val="0"/>
                                              <w:marRight w:val="0"/>
                                              <w:marTop w:val="0"/>
                                              <w:marBottom w:val="0"/>
                                              <w:divBdr>
                                                <w:top w:val="none" w:sz="0" w:space="0" w:color="auto"/>
                                                <w:left w:val="none" w:sz="0" w:space="0" w:color="auto"/>
                                                <w:bottom w:val="none" w:sz="0" w:space="0" w:color="auto"/>
                                                <w:right w:val="none" w:sz="0" w:space="0" w:color="auto"/>
                                              </w:divBdr>
                                            </w:div>
                                          </w:divsChild>
                                        </w:div>
                                        <w:div w:id="1830748517">
                                          <w:marLeft w:val="0"/>
                                          <w:marRight w:val="0"/>
                                          <w:marTop w:val="0"/>
                                          <w:marBottom w:val="0"/>
                                          <w:divBdr>
                                            <w:top w:val="none" w:sz="0" w:space="0" w:color="auto"/>
                                            <w:left w:val="none" w:sz="0" w:space="0" w:color="auto"/>
                                            <w:bottom w:val="none" w:sz="0" w:space="0" w:color="auto"/>
                                            <w:right w:val="none" w:sz="0" w:space="0" w:color="auto"/>
                                          </w:divBdr>
                                          <w:divsChild>
                                            <w:div w:id="496530630">
                                              <w:marLeft w:val="0"/>
                                              <w:marRight w:val="0"/>
                                              <w:marTop w:val="45"/>
                                              <w:marBottom w:val="0"/>
                                              <w:divBdr>
                                                <w:top w:val="none" w:sz="0" w:space="0" w:color="auto"/>
                                                <w:left w:val="none" w:sz="0" w:space="0" w:color="auto"/>
                                                <w:bottom w:val="none" w:sz="0" w:space="0" w:color="auto"/>
                                                <w:right w:val="none" w:sz="0" w:space="0" w:color="auto"/>
                                              </w:divBdr>
                                              <w:divsChild>
                                                <w:div w:id="40777210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70960361">
                                          <w:marLeft w:val="0"/>
                                          <w:marRight w:val="0"/>
                                          <w:marTop w:val="0"/>
                                          <w:marBottom w:val="0"/>
                                          <w:divBdr>
                                            <w:top w:val="none" w:sz="0" w:space="0" w:color="auto"/>
                                            <w:left w:val="none" w:sz="0" w:space="0" w:color="auto"/>
                                            <w:bottom w:val="none" w:sz="0" w:space="0" w:color="auto"/>
                                            <w:right w:val="none" w:sz="0" w:space="0" w:color="auto"/>
                                          </w:divBdr>
                                          <w:divsChild>
                                            <w:div w:id="1405565692">
                                              <w:marLeft w:val="0"/>
                                              <w:marRight w:val="0"/>
                                              <w:marTop w:val="45"/>
                                              <w:marBottom w:val="0"/>
                                              <w:divBdr>
                                                <w:top w:val="none" w:sz="0" w:space="0" w:color="auto"/>
                                                <w:left w:val="none" w:sz="0" w:space="0" w:color="auto"/>
                                                <w:bottom w:val="none" w:sz="0" w:space="0" w:color="auto"/>
                                                <w:right w:val="none" w:sz="0" w:space="0" w:color="auto"/>
                                              </w:divBdr>
                                              <w:divsChild>
                                                <w:div w:id="38221285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875966932">
                                      <w:marLeft w:val="0"/>
                                      <w:marRight w:val="0"/>
                                      <w:marTop w:val="105"/>
                                      <w:marBottom w:val="0"/>
                                      <w:divBdr>
                                        <w:top w:val="none" w:sz="0" w:space="0" w:color="auto"/>
                                        <w:left w:val="none" w:sz="0" w:space="0" w:color="auto"/>
                                        <w:bottom w:val="none" w:sz="0" w:space="0" w:color="auto"/>
                                        <w:right w:val="none" w:sz="0" w:space="0" w:color="auto"/>
                                      </w:divBdr>
                                    </w:div>
                                    <w:div w:id="913396062">
                                      <w:marLeft w:val="0"/>
                                      <w:marRight w:val="0"/>
                                      <w:marTop w:val="105"/>
                                      <w:marBottom w:val="0"/>
                                      <w:divBdr>
                                        <w:top w:val="none" w:sz="0" w:space="0" w:color="auto"/>
                                        <w:left w:val="none" w:sz="0" w:space="0" w:color="auto"/>
                                        <w:bottom w:val="none" w:sz="0" w:space="0" w:color="auto"/>
                                        <w:right w:val="none" w:sz="0" w:space="0" w:color="auto"/>
                                      </w:divBdr>
                                    </w:div>
                                    <w:div w:id="942224663">
                                      <w:marLeft w:val="0"/>
                                      <w:marRight w:val="0"/>
                                      <w:marTop w:val="30"/>
                                      <w:marBottom w:val="0"/>
                                      <w:divBdr>
                                        <w:top w:val="none" w:sz="0" w:space="0" w:color="auto"/>
                                        <w:left w:val="none" w:sz="0" w:space="0" w:color="auto"/>
                                        <w:bottom w:val="none" w:sz="0" w:space="0" w:color="auto"/>
                                        <w:right w:val="none" w:sz="0" w:space="0" w:color="auto"/>
                                      </w:divBdr>
                                      <w:divsChild>
                                        <w:div w:id="962155634">
                                          <w:marLeft w:val="0"/>
                                          <w:marRight w:val="0"/>
                                          <w:marTop w:val="0"/>
                                          <w:marBottom w:val="0"/>
                                          <w:divBdr>
                                            <w:top w:val="none" w:sz="0" w:space="0" w:color="auto"/>
                                            <w:left w:val="none" w:sz="0" w:space="0" w:color="auto"/>
                                            <w:bottom w:val="none" w:sz="0" w:space="0" w:color="auto"/>
                                            <w:right w:val="none" w:sz="0" w:space="0" w:color="auto"/>
                                          </w:divBdr>
                                        </w:div>
                                      </w:divsChild>
                                    </w:div>
                                    <w:div w:id="981617244">
                                      <w:marLeft w:val="0"/>
                                      <w:marRight w:val="0"/>
                                      <w:marTop w:val="30"/>
                                      <w:marBottom w:val="0"/>
                                      <w:divBdr>
                                        <w:top w:val="none" w:sz="0" w:space="0" w:color="auto"/>
                                        <w:left w:val="none" w:sz="0" w:space="0" w:color="auto"/>
                                        <w:bottom w:val="none" w:sz="0" w:space="0" w:color="auto"/>
                                        <w:right w:val="none" w:sz="0" w:space="0" w:color="auto"/>
                                      </w:divBdr>
                                      <w:divsChild>
                                        <w:div w:id="887112924">
                                          <w:marLeft w:val="0"/>
                                          <w:marRight w:val="0"/>
                                          <w:marTop w:val="0"/>
                                          <w:marBottom w:val="0"/>
                                          <w:divBdr>
                                            <w:top w:val="none" w:sz="0" w:space="0" w:color="auto"/>
                                            <w:left w:val="none" w:sz="0" w:space="0" w:color="auto"/>
                                            <w:bottom w:val="none" w:sz="0" w:space="0" w:color="auto"/>
                                            <w:right w:val="none" w:sz="0" w:space="0" w:color="auto"/>
                                          </w:divBdr>
                                        </w:div>
                                      </w:divsChild>
                                    </w:div>
                                    <w:div w:id="1032608630">
                                      <w:marLeft w:val="0"/>
                                      <w:marRight w:val="0"/>
                                      <w:marTop w:val="105"/>
                                      <w:marBottom w:val="0"/>
                                      <w:divBdr>
                                        <w:top w:val="none" w:sz="0" w:space="0" w:color="auto"/>
                                        <w:left w:val="none" w:sz="0" w:space="0" w:color="auto"/>
                                        <w:bottom w:val="none" w:sz="0" w:space="0" w:color="auto"/>
                                        <w:right w:val="none" w:sz="0" w:space="0" w:color="auto"/>
                                      </w:divBdr>
                                      <w:divsChild>
                                        <w:div w:id="1105885542">
                                          <w:marLeft w:val="0"/>
                                          <w:marRight w:val="0"/>
                                          <w:marTop w:val="0"/>
                                          <w:marBottom w:val="0"/>
                                          <w:divBdr>
                                            <w:top w:val="none" w:sz="0" w:space="0" w:color="auto"/>
                                            <w:left w:val="none" w:sz="0" w:space="0" w:color="auto"/>
                                            <w:bottom w:val="none" w:sz="0" w:space="0" w:color="auto"/>
                                            <w:right w:val="none" w:sz="0" w:space="0" w:color="auto"/>
                                          </w:divBdr>
                                        </w:div>
                                        <w:div w:id="1561089669">
                                          <w:marLeft w:val="0"/>
                                          <w:marRight w:val="0"/>
                                          <w:marTop w:val="0"/>
                                          <w:marBottom w:val="0"/>
                                          <w:divBdr>
                                            <w:top w:val="none" w:sz="0" w:space="0" w:color="auto"/>
                                            <w:left w:val="none" w:sz="0" w:space="0" w:color="auto"/>
                                            <w:bottom w:val="none" w:sz="0" w:space="0" w:color="auto"/>
                                            <w:right w:val="none" w:sz="0" w:space="0" w:color="auto"/>
                                          </w:divBdr>
                                        </w:div>
                                      </w:divsChild>
                                    </w:div>
                                    <w:div w:id="1034574459">
                                      <w:marLeft w:val="0"/>
                                      <w:marRight w:val="0"/>
                                      <w:marTop w:val="30"/>
                                      <w:marBottom w:val="0"/>
                                      <w:divBdr>
                                        <w:top w:val="none" w:sz="0" w:space="0" w:color="auto"/>
                                        <w:left w:val="none" w:sz="0" w:space="0" w:color="auto"/>
                                        <w:bottom w:val="none" w:sz="0" w:space="0" w:color="auto"/>
                                        <w:right w:val="none" w:sz="0" w:space="0" w:color="auto"/>
                                      </w:divBdr>
                                    </w:div>
                                    <w:div w:id="1050617648">
                                      <w:marLeft w:val="0"/>
                                      <w:marRight w:val="0"/>
                                      <w:marTop w:val="30"/>
                                      <w:marBottom w:val="0"/>
                                      <w:divBdr>
                                        <w:top w:val="none" w:sz="0" w:space="0" w:color="auto"/>
                                        <w:left w:val="none" w:sz="0" w:space="0" w:color="auto"/>
                                        <w:bottom w:val="none" w:sz="0" w:space="0" w:color="auto"/>
                                        <w:right w:val="none" w:sz="0" w:space="0" w:color="auto"/>
                                      </w:divBdr>
                                    </w:div>
                                    <w:div w:id="1063139306">
                                      <w:marLeft w:val="0"/>
                                      <w:marRight w:val="0"/>
                                      <w:marTop w:val="0"/>
                                      <w:marBottom w:val="0"/>
                                      <w:divBdr>
                                        <w:top w:val="none" w:sz="0" w:space="0" w:color="auto"/>
                                        <w:left w:val="none" w:sz="0" w:space="0" w:color="auto"/>
                                        <w:bottom w:val="none" w:sz="0" w:space="0" w:color="auto"/>
                                        <w:right w:val="none" w:sz="0" w:space="0" w:color="auto"/>
                                      </w:divBdr>
                                      <w:divsChild>
                                        <w:div w:id="456795093">
                                          <w:marLeft w:val="0"/>
                                          <w:marRight w:val="0"/>
                                          <w:marTop w:val="45"/>
                                          <w:marBottom w:val="0"/>
                                          <w:divBdr>
                                            <w:top w:val="none" w:sz="0" w:space="0" w:color="auto"/>
                                            <w:left w:val="none" w:sz="0" w:space="0" w:color="auto"/>
                                            <w:bottom w:val="none" w:sz="0" w:space="0" w:color="auto"/>
                                            <w:right w:val="none" w:sz="0" w:space="0" w:color="auto"/>
                                          </w:divBdr>
                                          <w:divsChild>
                                            <w:div w:id="149745395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081638640">
                                      <w:marLeft w:val="0"/>
                                      <w:marRight w:val="0"/>
                                      <w:marTop w:val="105"/>
                                      <w:marBottom w:val="0"/>
                                      <w:divBdr>
                                        <w:top w:val="none" w:sz="0" w:space="0" w:color="auto"/>
                                        <w:left w:val="none" w:sz="0" w:space="0" w:color="auto"/>
                                        <w:bottom w:val="none" w:sz="0" w:space="0" w:color="auto"/>
                                        <w:right w:val="none" w:sz="0" w:space="0" w:color="auto"/>
                                      </w:divBdr>
                                    </w:div>
                                    <w:div w:id="1106118581">
                                      <w:marLeft w:val="0"/>
                                      <w:marRight w:val="0"/>
                                      <w:marTop w:val="105"/>
                                      <w:marBottom w:val="0"/>
                                      <w:divBdr>
                                        <w:top w:val="none" w:sz="0" w:space="0" w:color="auto"/>
                                        <w:left w:val="none" w:sz="0" w:space="0" w:color="auto"/>
                                        <w:bottom w:val="none" w:sz="0" w:space="0" w:color="auto"/>
                                        <w:right w:val="none" w:sz="0" w:space="0" w:color="auto"/>
                                      </w:divBdr>
                                    </w:div>
                                    <w:div w:id="1110397931">
                                      <w:marLeft w:val="0"/>
                                      <w:marRight w:val="0"/>
                                      <w:marTop w:val="30"/>
                                      <w:marBottom w:val="0"/>
                                      <w:divBdr>
                                        <w:top w:val="none" w:sz="0" w:space="0" w:color="auto"/>
                                        <w:left w:val="none" w:sz="0" w:space="0" w:color="auto"/>
                                        <w:bottom w:val="none" w:sz="0" w:space="0" w:color="auto"/>
                                        <w:right w:val="none" w:sz="0" w:space="0" w:color="auto"/>
                                      </w:divBdr>
                                      <w:divsChild>
                                        <w:div w:id="283997821">
                                          <w:marLeft w:val="0"/>
                                          <w:marRight w:val="0"/>
                                          <w:marTop w:val="0"/>
                                          <w:marBottom w:val="0"/>
                                          <w:divBdr>
                                            <w:top w:val="none" w:sz="0" w:space="0" w:color="auto"/>
                                            <w:left w:val="none" w:sz="0" w:space="0" w:color="auto"/>
                                            <w:bottom w:val="none" w:sz="0" w:space="0" w:color="auto"/>
                                            <w:right w:val="none" w:sz="0" w:space="0" w:color="auto"/>
                                          </w:divBdr>
                                        </w:div>
                                      </w:divsChild>
                                    </w:div>
                                    <w:div w:id="1148480501">
                                      <w:marLeft w:val="0"/>
                                      <w:marRight w:val="0"/>
                                      <w:marTop w:val="30"/>
                                      <w:marBottom w:val="0"/>
                                      <w:divBdr>
                                        <w:top w:val="none" w:sz="0" w:space="0" w:color="auto"/>
                                        <w:left w:val="none" w:sz="0" w:space="0" w:color="auto"/>
                                        <w:bottom w:val="none" w:sz="0" w:space="0" w:color="auto"/>
                                        <w:right w:val="none" w:sz="0" w:space="0" w:color="auto"/>
                                      </w:divBdr>
                                    </w:div>
                                    <w:div w:id="1156339837">
                                      <w:marLeft w:val="0"/>
                                      <w:marRight w:val="0"/>
                                      <w:marTop w:val="0"/>
                                      <w:marBottom w:val="0"/>
                                      <w:divBdr>
                                        <w:top w:val="none" w:sz="0" w:space="0" w:color="auto"/>
                                        <w:left w:val="none" w:sz="0" w:space="0" w:color="auto"/>
                                        <w:bottom w:val="none" w:sz="0" w:space="0" w:color="auto"/>
                                        <w:right w:val="none" w:sz="0" w:space="0" w:color="auto"/>
                                      </w:divBdr>
                                      <w:divsChild>
                                        <w:div w:id="1341082634">
                                          <w:marLeft w:val="0"/>
                                          <w:marRight w:val="0"/>
                                          <w:marTop w:val="45"/>
                                          <w:marBottom w:val="0"/>
                                          <w:divBdr>
                                            <w:top w:val="none" w:sz="0" w:space="0" w:color="auto"/>
                                            <w:left w:val="none" w:sz="0" w:space="0" w:color="auto"/>
                                            <w:bottom w:val="none" w:sz="0" w:space="0" w:color="auto"/>
                                            <w:right w:val="none" w:sz="0" w:space="0" w:color="auto"/>
                                          </w:divBdr>
                                          <w:divsChild>
                                            <w:div w:id="199440823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180580106">
                                      <w:marLeft w:val="0"/>
                                      <w:marRight w:val="0"/>
                                      <w:marTop w:val="0"/>
                                      <w:marBottom w:val="0"/>
                                      <w:divBdr>
                                        <w:top w:val="none" w:sz="0" w:space="0" w:color="auto"/>
                                        <w:left w:val="none" w:sz="0" w:space="0" w:color="auto"/>
                                        <w:bottom w:val="none" w:sz="0" w:space="0" w:color="auto"/>
                                        <w:right w:val="none" w:sz="0" w:space="0" w:color="auto"/>
                                      </w:divBdr>
                                      <w:divsChild>
                                        <w:div w:id="1504590073">
                                          <w:marLeft w:val="0"/>
                                          <w:marRight w:val="0"/>
                                          <w:marTop w:val="45"/>
                                          <w:marBottom w:val="0"/>
                                          <w:divBdr>
                                            <w:top w:val="none" w:sz="0" w:space="0" w:color="auto"/>
                                            <w:left w:val="none" w:sz="0" w:space="0" w:color="auto"/>
                                            <w:bottom w:val="none" w:sz="0" w:space="0" w:color="auto"/>
                                            <w:right w:val="none" w:sz="0" w:space="0" w:color="auto"/>
                                          </w:divBdr>
                                          <w:divsChild>
                                            <w:div w:id="9206057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189949580">
                                      <w:marLeft w:val="0"/>
                                      <w:marRight w:val="0"/>
                                      <w:marTop w:val="30"/>
                                      <w:marBottom w:val="0"/>
                                      <w:divBdr>
                                        <w:top w:val="none" w:sz="0" w:space="0" w:color="auto"/>
                                        <w:left w:val="none" w:sz="0" w:space="0" w:color="auto"/>
                                        <w:bottom w:val="none" w:sz="0" w:space="0" w:color="auto"/>
                                        <w:right w:val="none" w:sz="0" w:space="0" w:color="auto"/>
                                      </w:divBdr>
                                    </w:div>
                                    <w:div w:id="1220940274">
                                      <w:marLeft w:val="0"/>
                                      <w:marRight w:val="0"/>
                                      <w:marTop w:val="30"/>
                                      <w:marBottom w:val="0"/>
                                      <w:divBdr>
                                        <w:top w:val="none" w:sz="0" w:space="0" w:color="auto"/>
                                        <w:left w:val="none" w:sz="0" w:space="0" w:color="auto"/>
                                        <w:bottom w:val="none" w:sz="0" w:space="0" w:color="auto"/>
                                        <w:right w:val="none" w:sz="0" w:space="0" w:color="auto"/>
                                      </w:divBdr>
                                    </w:div>
                                    <w:div w:id="1229225507">
                                      <w:marLeft w:val="0"/>
                                      <w:marRight w:val="0"/>
                                      <w:marTop w:val="30"/>
                                      <w:marBottom w:val="0"/>
                                      <w:divBdr>
                                        <w:top w:val="none" w:sz="0" w:space="0" w:color="auto"/>
                                        <w:left w:val="none" w:sz="0" w:space="0" w:color="auto"/>
                                        <w:bottom w:val="none" w:sz="0" w:space="0" w:color="auto"/>
                                        <w:right w:val="none" w:sz="0" w:space="0" w:color="auto"/>
                                      </w:divBdr>
                                    </w:div>
                                    <w:div w:id="1250231095">
                                      <w:marLeft w:val="0"/>
                                      <w:marRight w:val="0"/>
                                      <w:marTop w:val="30"/>
                                      <w:marBottom w:val="0"/>
                                      <w:divBdr>
                                        <w:top w:val="none" w:sz="0" w:space="0" w:color="auto"/>
                                        <w:left w:val="none" w:sz="0" w:space="0" w:color="auto"/>
                                        <w:bottom w:val="none" w:sz="0" w:space="0" w:color="auto"/>
                                        <w:right w:val="none" w:sz="0" w:space="0" w:color="auto"/>
                                      </w:divBdr>
                                    </w:div>
                                    <w:div w:id="1316111117">
                                      <w:marLeft w:val="0"/>
                                      <w:marRight w:val="0"/>
                                      <w:marTop w:val="30"/>
                                      <w:marBottom w:val="0"/>
                                      <w:divBdr>
                                        <w:top w:val="none" w:sz="0" w:space="0" w:color="auto"/>
                                        <w:left w:val="none" w:sz="0" w:space="0" w:color="auto"/>
                                        <w:bottom w:val="none" w:sz="0" w:space="0" w:color="auto"/>
                                        <w:right w:val="none" w:sz="0" w:space="0" w:color="auto"/>
                                      </w:divBdr>
                                      <w:divsChild>
                                        <w:div w:id="1142500621">
                                          <w:marLeft w:val="0"/>
                                          <w:marRight w:val="0"/>
                                          <w:marTop w:val="0"/>
                                          <w:marBottom w:val="0"/>
                                          <w:divBdr>
                                            <w:top w:val="none" w:sz="0" w:space="0" w:color="auto"/>
                                            <w:left w:val="none" w:sz="0" w:space="0" w:color="auto"/>
                                            <w:bottom w:val="none" w:sz="0" w:space="0" w:color="auto"/>
                                            <w:right w:val="none" w:sz="0" w:space="0" w:color="auto"/>
                                          </w:divBdr>
                                        </w:div>
                                      </w:divsChild>
                                    </w:div>
                                    <w:div w:id="1326084441">
                                      <w:marLeft w:val="0"/>
                                      <w:marRight w:val="0"/>
                                      <w:marTop w:val="30"/>
                                      <w:marBottom w:val="0"/>
                                      <w:divBdr>
                                        <w:top w:val="none" w:sz="0" w:space="0" w:color="auto"/>
                                        <w:left w:val="none" w:sz="0" w:space="0" w:color="auto"/>
                                        <w:bottom w:val="none" w:sz="0" w:space="0" w:color="auto"/>
                                        <w:right w:val="none" w:sz="0" w:space="0" w:color="auto"/>
                                      </w:divBdr>
                                    </w:div>
                                    <w:div w:id="1326857340">
                                      <w:marLeft w:val="0"/>
                                      <w:marRight w:val="0"/>
                                      <w:marTop w:val="30"/>
                                      <w:marBottom w:val="0"/>
                                      <w:divBdr>
                                        <w:top w:val="none" w:sz="0" w:space="0" w:color="auto"/>
                                        <w:left w:val="none" w:sz="0" w:space="0" w:color="auto"/>
                                        <w:bottom w:val="none" w:sz="0" w:space="0" w:color="auto"/>
                                        <w:right w:val="none" w:sz="0" w:space="0" w:color="auto"/>
                                      </w:divBdr>
                                      <w:divsChild>
                                        <w:div w:id="215969104">
                                          <w:marLeft w:val="0"/>
                                          <w:marRight w:val="0"/>
                                          <w:marTop w:val="0"/>
                                          <w:marBottom w:val="0"/>
                                          <w:divBdr>
                                            <w:top w:val="none" w:sz="0" w:space="0" w:color="auto"/>
                                            <w:left w:val="none" w:sz="0" w:space="0" w:color="auto"/>
                                            <w:bottom w:val="none" w:sz="0" w:space="0" w:color="auto"/>
                                            <w:right w:val="none" w:sz="0" w:space="0" w:color="auto"/>
                                          </w:divBdr>
                                        </w:div>
                                      </w:divsChild>
                                    </w:div>
                                    <w:div w:id="1342392431">
                                      <w:marLeft w:val="0"/>
                                      <w:marRight w:val="0"/>
                                      <w:marTop w:val="30"/>
                                      <w:marBottom w:val="0"/>
                                      <w:divBdr>
                                        <w:top w:val="none" w:sz="0" w:space="0" w:color="auto"/>
                                        <w:left w:val="none" w:sz="0" w:space="0" w:color="auto"/>
                                        <w:bottom w:val="none" w:sz="0" w:space="0" w:color="auto"/>
                                        <w:right w:val="none" w:sz="0" w:space="0" w:color="auto"/>
                                      </w:divBdr>
                                    </w:div>
                                    <w:div w:id="1450398223">
                                      <w:marLeft w:val="0"/>
                                      <w:marRight w:val="0"/>
                                      <w:marTop w:val="105"/>
                                      <w:marBottom w:val="0"/>
                                      <w:divBdr>
                                        <w:top w:val="none" w:sz="0" w:space="0" w:color="auto"/>
                                        <w:left w:val="none" w:sz="0" w:space="0" w:color="auto"/>
                                        <w:bottom w:val="none" w:sz="0" w:space="0" w:color="auto"/>
                                        <w:right w:val="none" w:sz="0" w:space="0" w:color="auto"/>
                                      </w:divBdr>
                                      <w:divsChild>
                                        <w:div w:id="199365489">
                                          <w:marLeft w:val="0"/>
                                          <w:marRight w:val="0"/>
                                          <w:marTop w:val="0"/>
                                          <w:marBottom w:val="0"/>
                                          <w:divBdr>
                                            <w:top w:val="none" w:sz="0" w:space="0" w:color="auto"/>
                                            <w:left w:val="none" w:sz="0" w:space="0" w:color="auto"/>
                                            <w:bottom w:val="none" w:sz="0" w:space="0" w:color="auto"/>
                                            <w:right w:val="none" w:sz="0" w:space="0" w:color="auto"/>
                                          </w:divBdr>
                                        </w:div>
                                        <w:div w:id="1797527259">
                                          <w:marLeft w:val="0"/>
                                          <w:marRight w:val="0"/>
                                          <w:marTop w:val="0"/>
                                          <w:marBottom w:val="0"/>
                                          <w:divBdr>
                                            <w:top w:val="none" w:sz="0" w:space="0" w:color="auto"/>
                                            <w:left w:val="none" w:sz="0" w:space="0" w:color="auto"/>
                                            <w:bottom w:val="none" w:sz="0" w:space="0" w:color="auto"/>
                                            <w:right w:val="none" w:sz="0" w:space="0" w:color="auto"/>
                                          </w:divBdr>
                                        </w:div>
                                      </w:divsChild>
                                    </w:div>
                                    <w:div w:id="1450466471">
                                      <w:marLeft w:val="0"/>
                                      <w:marRight w:val="0"/>
                                      <w:marTop w:val="30"/>
                                      <w:marBottom w:val="0"/>
                                      <w:divBdr>
                                        <w:top w:val="none" w:sz="0" w:space="0" w:color="auto"/>
                                        <w:left w:val="none" w:sz="0" w:space="0" w:color="auto"/>
                                        <w:bottom w:val="none" w:sz="0" w:space="0" w:color="auto"/>
                                        <w:right w:val="none" w:sz="0" w:space="0" w:color="auto"/>
                                      </w:divBdr>
                                    </w:div>
                                    <w:div w:id="1456364421">
                                      <w:marLeft w:val="0"/>
                                      <w:marRight w:val="0"/>
                                      <w:marTop w:val="105"/>
                                      <w:marBottom w:val="0"/>
                                      <w:divBdr>
                                        <w:top w:val="none" w:sz="0" w:space="0" w:color="auto"/>
                                        <w:left w:val="none" w:sz="0" w:space="0" w:color="auto"/>
                                        <w:bottom w:val="none" w:sz="0" w:space="0" w:color="auto"/>
                                        <w:right w:val="none" w:sz="0" w:space="0" w:color="auto"/>
                                      </w:divBdr>
                                    </w:div>
                                    <w:div w:id="1456754506">
                                      <w:marLeft w:val="0"/>
                                      <w:marRight w:val="0"/>
                                      <w:marTop w:val="30"/>
                                      <w:marBottom w:val="0"/>
                                      <w:divBdr>
                                        <w:top w:val="none" w:sz="0" w:space="0" w:color="auto"/>
                                        <w:left w:val="none" w:sz="0" w:space="0" w:color="auto"/>
                                        <w:bottom w:val="none" w:sz="0" w:space="0" w:color="auto"/>
                                        <w:right w:val="none" w:sz="0" w:space="0" w:color="auto"/>
                                      </w:divBdr>
                                    </w:div>
                                    <w:div w:id="1478917622">
                                      <w:marLeft w:val="0"/>
                                      <w:marRight w:val="0"/>
                                      <w:marTop w:val="30"/>
                                      <w:marBottom w:val="0"/>
                                      <w:divBdr>
                                        <w:top w:val="none" w:sz="0" w:space="0" w:color="auto"/>
                                        <w:left w:val="none" w:sz="0" w:space="0" w:color="auto"/>
                                        <w:bottom w:val="none" w:sz="0" w:space="0" w:color="auto"/>
                                        <w:right w:val="none" w:sz="0" w:space="0" w:color="auto"/>
                                      </w:divBdr>
                                      <w:divsChild>
                                        <w:div w:id="1721975151">
                                          <w:marLeft w:val="0"/>
                                          <w:marRight w:val="0"/>
                                          <w:marTop w:val="0"/>
                                          <w:marBottom w:val="0"/>
                                          <w:divBdr>
                                            <w:top w:val="none" w:sz="0" w:space="0" w:color="auto"/>
                                            <w:left w:val="none" w:sz="0" w:space="0" w:color="auto"/>
                                            <w:bottom w:val="none" w:sz="0" w:space="0" w:color="auto"/>
                                            <w:right w:val="none" w:sz="0" w:space="0" w:color="auto"/>
                                          </w:divBdr>
                                        </w:div>
                                      </w:divsChild>
                                    </w:div>
                                    <w:div w:id="1548375461">
                                      <w:marLeft w:val="0"/>
                                      <w:marRight w:val="0"/>
                                      <w:marTop w:val="30"/>
                                      <w:marBottom w:val="0"/>
                                      <w:divBdr>
                                        <w:top w:val="none" w:sz="0" w:space="0" w:color="auto"/>
                                        <w:left w:val="none" w:sz="0" w:space="0" w:color="auto"/>
                                        <w:bottom w:val="none" w:sz="0" w:space="0" w:color="auto"/>
                                        <w:right w:val="none" w:sz="0" w:space="0" w:color="auto"/>
                                      </w:divBdr>
                                    </w:div>
                                    <w:div w:id="1563176398">
                                      <w:marLeft w:val="0"/>
                                      <w:marRight w:val="0"/>
                                      <w:marTop w:val="30"/>
                                      <w:marBottom w:val="0"/>
                                      <w:divBdr>
                                        <w:top w:val="none" w:sz="0" w:space="0" w:color="auto"/>
                                        <w:left w:val="none" w:sz="0" w:space="0" w:color="auto"/>
                                        <w:bottom w:val="none" w:sz="0" w:space="0" w:color="auto"/>
                                        <w:right w:val="none" w:sz="0" w:space="0" w:color="auto"/>
                                      </w:divBdr>
                                    </w:div>
                                    <w:div w:id="1569225781">
                                      <w:marLeft w:val="0"/>
                                      <w:marRight w:val="0"/>
                                      <w:marTop w:val="30"/>
                                      <w:marBottom w:val="0"/>
                                      <w:divBdr>
                                        <w:top w:val="none" w:sz="0" w:space="0" w:color="auto"/>
                                        <w:left w:val="none" w:sz="0" w:space="0" w:color="auto"/>
                                        <w:bottom w:val="none" w:sz="0" w:space="0" w:color="auto"/>
                                        <w:right w:val="none" w:sz="0" w:space="0" w:color="auto"/>
                                      </w:divBdr>
                                    </w:div>
                                    <w:div w:id="1579484348">
                                      <w:marLeft w:val="0"/>
                                      <w:marRight w:val="0"/>
                                      <w:marTop w:val="30"/>
                                      <w:marBottom w:val="0"/>
                                      <w:divBdr>
                                        <w:top w:val="none" w:sz="0" w:space="0" w:color="auto"/>
                                        <w:left w:val="none" w:sz="0" w:space="0" w:color="auto"/>
                                        <w:bottom w:val="none" w:sz="0" w:space="0" w:color="auto"/>
                                        <w:right w:val="none" w:sz="0" w:space="0" w:color="auto"/>
                                      </w:divBdr>
                                    </w:div>
                                    <w:div w:id="1718771903">
                                      <w:marLeft w:val="0"/>
                                      <w:marRight w:val="0"/>
                                      <w:marTop w:val="0"/>
                                      <w:marBottom w:val="0"/>
                                      <w:divBdr>
                                        <w:top w:val="none" w:sz="0" w:space="0" w:color="auto"/>
                                        <w:left w:val="none" w:sz="0" w:space="0" w:color="auto"/>
                                        <w:bottom w:val="none" w:sz="0" w:space="0" w:color="auto"/>
                                        <w:right w:val="none" w:sz="0" w:space="0" w:color="auto"/>
                                      </w:divBdr>
                                      <w:divsChild>
                                        <w:div w:id="191261199">
                                          <w:marLeft w:val="0"/>
                                          <w:marRight w:val="0"/>
                                          <w:marTop w:val="45"/>
                                          <w:marBottom w:val="0"/>
                                          <w:divBdr>
                                            <w:top w:val="none" w:sz="0" w:space="0" w:color="auto"/>
                                            <w:left w:val="none" w:sz="0" w:space="0" w:color="auto"/>
                                            <w:bottom w:val="none" w:sz="0" w:space="0" w:color="auto"/>
                                            <w:right w:val="none" w:sz="0" w:space="0" w:color="auto"/>
                                          </w:divBdr>
                                          <w:divsChild>
                                            <w:div w:id="20402629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786193722">
                                      <w:marLeft w:val="0"/>
                                      <w:marRight w:val="0"/>
                                      <w:marTop w:val="30"/>
                                      <w:marBottom w:val="0"/>
                                      <w:divBdr>
                                        <w:top w:val="none" w:sz="0" w:space="0" w:color="auto"/>
                                        <w:left w:val="none" w:sz="0" w:space="0" w:color="auto"/>
                                        <w:bottom w:val="none" w:sz="0" w:space="0" w:color="auto"/>
                                        <w:right w:val="none" w:sz="0" w:space="0" w:color="auto"/>
                                      </w:divBdr>
                                    </w:div>
                                    <w:div w:id="1798253160">
                                      <w:marLeft w:val="0"/>
                                      <w:marRight w:val="0"/>
                                      <w:marTop w:val="30"/>
                                      <w:marBottom w:val="0"/>
                                      <w:divBdr>
                                        <w:top w:val="none" w:sz="0" w:space="0" w:color="auto"/>
                                        <w:left w:val="none" w:sz="0" w:space="0" w:color="auto"/>
                                        <w:bottom w:val="none" w:sz="0" w:space="0" w:color="auto"/>
                                        <w:right w:val="none" w:sz="0" w:space="0" w:color="auto"/>
                                      </w:divBdr>
                                    </w:div>
                                    <w:div w:id="1841846543">
                                      <w:marLeft w:val="0"/>
                                      <w:marRight w:val="0"/>
                                      <w:marTop w:val="30"/>
                                      <w:marBottom w:val="0"/>
                                      <w:divBdr>
                                        <w:top w:val="none" w:sz="0" w:space="0" w:color="auto"/>
                                        <w:left w:val="none" w:sz="0" w:space="0" w:color="auto"/>
                                        <w:bottom w:val="none" w:sz="0" w:space="0" w:color="auto"/>
                                        <w:right w:val="none" w:sz="0" w:space="0" w:color="auto"/>
                                      </w:divBdr>
                                    </w:div>
                                    <w:div w:id="1844197429">
                                      <w:marLeft w:val="0"/>
                                      <w:marRight w:val="0"/>
                                      <w:marTop w:val="30"/>
                                      <w:marBottom w:val="0"/>
                                      <w:divBdr>
                                        <w:top w:val="none" w:sz="0" w:space="0" w:color="auto"/>
                                        <w:left w:val="none" w:sz="0" w:space="0" w:color="auto"/>
                                        <w:bottom w:val="none" w:sz="0" w:space="0" w:color="auto"/>
                                        <w:right w:val="none" w:sz="0" w:space="0" w:color="auto"/>
                                      </w:divBdr>
                                      <w:divsChild>
                                        <w:div w:id="1710103453">
                                          <w:marLeft w:val="0"/>
                                          <w:marRight w:val="0"/>
                                          <w:marTop w:val="0"/>
                                          <w:marBottom w:val="0"/>
                                          <w:divBdr>
                                            <w:top w:val="none" w:sz="0" w:space="0" w:color="auto"/>
                                            <w:left w:val="none" w:sz="0" w:space="0" w:color="auto"/>
                                            <w:bottom w:val="none" w:sz="0" w:space="0" w:color="auto"/>
                                            <w:right w:val="none" w:sz="0" w:space="0" w:color="auto"/>
                                          </w:divBdr>
                                        </w:div>
                                      </w:divsChild>
                                    </w:div>
                                    <w:div w:id="1857959306">
                                      <w:marLeft w:val="0"/>
                                      <w:marRight w:val="0"/>
                                      <w:marTop w:val="30"/>
                                      <w:marBottom w:val="0"/>
                                      <w:divBdr>
                                        <w:top w:val="none" w:sz="0" w:space="0" w:color="auto"/>
                                        <w:left w:val="none" w:sz="0" w:space="0" w:color="auto"/>
                                        <w:bottom w:val="none" w:sz="0" w:space="0" w:color="auto"/>
                                        <w:right w:val="none" w:sz="0" w:space="0" w:color="auto"/>
                                      </w:divBdr>
                                    </w:div>
                                    <w:div w:id="1885754499">
                                      <w:marLeft w:val="0"/>
                                      <w:marRight w:val="0"/>
                                      <w:marTop w:val="105"/>
                                      <w:marBottom w:val="0"/>
                                      <w:divBdr>
                                        <w:top w:val="none" w:sz="0" w:space="0" w:color="auto"/>
                                        <w:left w:val="none" w:sz="0" w:space="0" w:color="auto"/>
                                        <w:bottom w:val="none" w:sz="0" w:space="0" w:color="auto"/>
                                        <w:right w:val="none" w:sz="0" w:space="0" w:color="auto"/>
                                      </w:divBdr>
                                    </w:div>
                                    <w:div w:id="1953857403">
                                      <w:marLeft w:val="0"/>
                                      <w:marRight w:val="0"/>
                                      <w:marTop w:val="30"/>
                                      <w:marBottom w:val="0"/>
                                      <w:divBdr>
                                        <w:top w:val="none" w:sz="0" w:space="0" w:color="auto"/>
                                        <w:left w:val="none" w:sz="0" w:space="0" w:color="auto"/>
                                        <w:bottom w:val="none" w:sz="0" w:space="0" w:color="auto"/>
                                        <w:right w:val="none" w:sz="0" w:space="0" w:color="auto"/>
                                      </w:divBdr>
                                    </w:div>
                                    <w:div w:id="1967081638">
                                      <w:marLeft w:val="0"/>
                                      <w:marRight w:val="0"/>
                                      <w:marTop w:val="30"/>
                                      <w:marBottom w:val="0"/>
                                      <w:divBdr>
                                        <w:top w:val="none" w:sz="0" w:space="0" w:color="auto"/>
                                        <w:left w:val="none" w:sz="0" w:space="0" w:color="auto"/>
                                        <w:bottom w:val="none" w:sz="0" w:space="0" w:color="auto"/>
                                        <w:right w:val="none" w:sz="0" w:space="0" w:color="auto"/>
                                      </w:divBdr>
                                    </w:div>
                                    <w:div w:id="1986348933">
                                      <w:marLeft w:val="0"/>
                                      <w:marRight w:val="0"/>
                                      <w:marTop w:val="0"/>
                                      <w:marBottom w:val="0"/>
                                      <w:divBdr>
                                        <w:top w:val="none" w:sz="0" w:space="0" w:color="auto"/>
                                        <w:left w:val="none" w:sz="0" w:space="0" w:color="auto"/>
                                        <w:bottom w:val="none" w:sz="0" w:space="0" w:color="auto"/>
                                        <w:right w:val="none" w:sz="0" w:space="0" w:color="auto"/>
                                      </w:divBdr>
                                      <w:divsChild>
                                        <w:div w:id="746656819">
                                          <w:marLeft w:val="0"/>
                                          <w:marRight w:val="0"/>
                                          <w:marTop w:val="45"/>
                                          <w:marBottom w:val="0"/>
                                          <w:divBdr>
                                            <w:top w:val="none" w:sz="0" w:space="0" w:color="auto"/>
                                            <w:left w:val="none" w:sz="0" w:space="0" w:color="auto"/>
                                            <w:bottom w:val="none" w:sz="0" w:space="0" w:color="auto"/>
                                            <w:right w:val="none" w:sz="0" w:space="0" w:color="auto"/>
                                          </w:divBdr>
                                          <w:divsChild>
                                            <w:div w:id="188143471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20882957">
                                      <w:marLeft w:val="0"/>
                                      <w:marRight w:val="0"/>
                                      <w:marTop w:val="30"/>
                                      <w:marBottom w:val="0"/>
                                      <w:divBdr>
                                        <w:top w:val="none" w:sz="0" w:space="0" w:color="auto"/>
                                        <w:left w:val="none" w:sz="0" w:space="0" w:color="auto"/>
                                        <w:bottom w:val="none" w:sz="0" w:space="0" w:color="auto"/>
                                        <w:right w:val="none" w:sz="0" w:space="0" w:color="auto"/>
                                      </w:divBdr>
                                    </w:div>
                                    <w:div w:id="2029136706">
                                      <w:marLeft w:val="0"/>
                                      <w:marRight w:val="0"/>
                                      <w:marTop w:val="30"/>
                                      <w:marBottom w:val="0"/>
                                      <w:divBdr>
                                        <w:top w:val="none" w:sz="0" w:space="0" w:color="auto"/>
                                        <w:left w:val="none" w:sz="0" w:space="0" w:color="auto"/>
                                        <w:bottom w:val="none" w:sz="0" w:space="0" w:color="auto"/>
                                        <w:right w:val="none" w:sz="0" w:space="0" w:color="auto"/>
                                      </w:divBdr>
                                      <w:divsChild>
                                        <w:div w:id="184833367">
                                          <w:marLeft w:val="0"/>
                                          <w:marRight w:val="0"/>
                                          <w:marTop w:val="0"/>
                                          <w:marBottom w:val="0"/>
                                          <w:divBdr>
                                            <w:top w:val="none" w:sz="0" w:space="0" w:color="auto"/>
                                            <w:left w:val="none" w:sz="0" w:space="0" w:color="auto"/>
                                            <w:bottom w:val="none" w:sz="0" w:space="0" w:color="auto"/>
                                            <w:right w:val="none" w:sz="0" w:space="0" w:color="auto"/>
                                          </w:divBdr>
                                        </w:div>
                                      </w:divsChild>
                                    </w:div>
                                    <w:div w:id="2074085886">
                                      <w:marLeft w:val="0"/>
                                      <w:marRight w:val="0"/>
                                      <w:marTop w:val="30"/>
                                      <w:marBottom w:val="0"/>
                                      <w:divBdr>
                                        <w:top w:val="none" w:sz="0" w:space="0" w:color="auto"/>
                                        <w:left w:val="none" w:sz="0" w:space="0" w:color="auto"/>
                                        <w:bottom w:val="none" w:sz="0" w:space="0" w:color="auto"/>
                                        <w:right w:val="none" w:sz="0" w:space="0" w:color="auto"/>
                                      </w:divBdr>
                                    </w:div>
                                    <w:div w:id="2082173604">
                                      <w:marLeft w:val="0"/>
                                      <w:marRight w:val="0"/>
                                      <w:marTop w:val="105"/>
                                      <w:marBottom w:val="0"/>
                                      <w:divBdr>
                                        <w:top w:val="none" w:sz="0" w:space="0" w:color="auto"/>
                                        <w:left w:val="none" w:sz="0" w:space="0" w:color="auto"/>
                                        <w:bottom w:val="none" w:sz="0" w:space="0" w:color="auto"/>
                                        <w:right w:val="none" w:sz="0" w:space="0" w:color="auto"/>
                                      </w:divBdr>
                                    </w:div>
                                    <w:div w:id="2099404289">
                                      <w:marLeft w:val="0"/>
                                      <w:marRight w:val="0"/>
                                      <w:marTop w:val="0"/>
                                      <w:marBottom w:val="0"/>
                                      <w:divBdr>
                                        <w:top w:val="none" w:sz="0" w:space="0" w:color="auto"/>
                                        <w:left w:val="none" w:sz="0" w:space="0" w:color="auto"/>
                                        <w:bottom w:val="none" w:sz="0" w:space="0" w:color="auto"/>
                                        <w:right w:val="none" w:sz="0" w:space="0" w:color="auto"/>
                                      </w:divBdr>
                                      <w:divsChild>
                                        <w:div w:id="69425305">
                                          <w:marLeft w:val="0"/>
                                          <w:marRight w:val="0"/>
                                          <w:marTop w:val="45"/>
                                          <w:marBottom w:val="0"/>
                                          <w:divBdr>
                                            <w:top w:val="none" w:sz="0" w:space="0" w:color="auto"/>
                                            <w:left w:val="none" w:sz="0" w:space="0" w:color="auto"/>
                                            <w:bottom w:val="none" w:sz="0" w:space="0" w:color="auto"/>
                                            <w:right w:val="none" w:sz="0" w:space="0" w:color="auto"/>
                                          </w:divBdr>
                                          <w:divsChild>
                                            <w:div w:id="43209337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8449546">
      <w:bodyDiv w:val="1"/>
      <w:marLeft w:val="0"/>
      <w:marRight w:val="0"/>
      <w:marTop w:val="0"/>
      <w:marBottom w:val="0"/>
      <w:divBdr>
        <w:top w:val="none" w:sz="0" w:space="0" w:color="auto"/>
        <w:left w:val="none" w:sz="0" w:space="0" w:color="auto"/>
        <w:bottom w:val="none" w:sz="0" w:space="0" w:color="auto"/>
        <w:right w:val="none" w:sz="0" w:space="0" w:color="auto"/>
      </w:divBdr>
    </w:div>
    <w:div w:id="78602732">
      <w:bodyDiv w:val="1"/>
      <w:marLeft w:val="0"/>
      <w:marRight w:val="0"/>
      <w:marTop w:val="0"/>
      <w:marBottom w:val="0"/>
      <w:divBdr>
        <w:top w:val="none" w:sz="0" w:space="0" w:color="auto"/>
        <w:left w:val="none" w:sz="0" w:space="0" w:color="auto"/>
        <w:bottom w:val="none" w:sz="0" w:space="0" w:color="auto"/>
        <w:right w:val="none" w:sz="0" w:space="0" w:color="auto"/>
      </w:divBdr>
      <w:divsChild>
        <w:div w:id="564028783">
          <w:marLeft w:val="0"/>
          <w:marRight w:val="0"/>
          <w:marTop w:val="0"/>
          <w:marBottom w:val="0"/>
          <w:divBdr>
            <w:top w:val="none" w:sz="0" w:space="0" w:color="auto"/>
            <w:left w:val="none" w:sz="0" w:space="0" w:color="auto"/>
            <w:bottom w:val="none" w:sz="0" w:space="0" w:color="auto"/>
            <w:right w:val="none" w:sz="0" w:space="0" w:color="auto"/>
          </w:divBdr>
        </w:div>
      </w:divsChild>
    </w:div>
    <w:div w:id="81992777">
      <w:bodyDiv w:val="1"/>
      <w:marLeft w:val="0"/>
      <w:marRight w:val="0"/>
      <w:marTop w:val="0"/>
      <w:marBottom w:val="0"/>
      <w:divBdr>
        <w:top w:val="none" w:sz="0" w:space="0" w:color="auto"/>
        <w:left w:val="none" w:sz="0" w:space="0" w:color="auto"/>
        <w:bottom w:val="none" w:sz="0" w:space="0" w:color="auto"/>
        <w:right w:val="none" w:sz="0" w:space="0" w:color="auto"/>
      </w:divBdr>
      <w:divsChild>
        <w:div w:id="2036232213">
          <w:marLeft w:val="0"/>
          <w:marRight w:val="0"/>
          <w:marTop w:val="0"/>
          <w:marBottom w:val="0"/>
          <w:divBdr>
            <w:top w:val="none" w:sz="0" w:space="0" w:color="auto"/>
            <w:left w:val="none" w:sz="0" w:space="0" w:color="auto"/>
            <w:bottom w:val="none" w:sz="0" w:space="0" w:color="auto"/>
            <w:right w:val="none" w:sz="0" w:space="0" w:color="auto"/>
          </w:divBdr>
          <w:divsChild>
            <w:div w:id="1641495379">
              <w:marLeft w:val="0"/>
              <w:marRight w:val="0"/>
              <w:marTop w:val="0"/>
              <w:marBottom w:val="0"/>
              <w:divBdr>
                <w:top w:val="none" w:sz="0" w:space="0" w:color="auto"/>
                <w:left w:val="none" w:sz="0" w:space="0" w:color="auto"/>
                <w:bottom w:val="none" w:sz="0" w:space="0" w:color="auto"/>
                <w:right w:val="none" w:sz="0" w:space="0" w:color="auto"/>
              </w:divBdr>
              <w:divsChild>
                <w:div w:id="465507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650325">
      <w:bodyDiv w:val="1"/>
      <w:marLeft w:val="0"/>
      <w:marRight w:val="0"/>
      <w:marTop w:val="0"/>
      <w:marBottom w:val="0"/>
      <w:divBdr>
        <w:top w:val="none" w:sz="0" w:space="0" w:color="auto"/>
        <w:left w:val="none" w:sz="0" w:space="0" w:color="auto"/>
        <w:bottom w:val="none" w:sz="0" w:space="0" w:color="auto"/>
        <w:right w:val="none" w:sz="0" w:space="0" w:color="auto"/>
      </w:divBdr>
      <w:divsChild>
        <w:div w:id="968432422">
          <w:marLeft w:val="0"/>
          <w:marRight w:val="0"/>
          <w:marTop w:val="0"/>
          <w:marBottom w:val="0"/>
          <w:divBdr>
            <w:top w:val="none" w:sz="0" w:space="0" w:color="auto"/>
            <w:left w:val="none" w:sz="0" w:space="0" w:color="auto"/>
            <w:bottom w:val="none" w:sz="0" w:space="0" w:color="auto"/>
            <w:right w:val="none" w:sz="0" w:space="0" w:color="auto"/>
          </w:divBdr>
        </w:div>
        <w:div w:id="1925453550">
          <w:marLeft w:val="0"/>
          <w:marRight w:val="0"/>
          <w:marTop w:val="0"/>
          <w:marBottom w:val="0"/>
          <w:divBdr>
            <w:top w:val="none" w:sz="0" w:space="0" w:color="auto"/>
            <w:left w:val="none" w:sz="0" w:space="0" w:color="auto"/>
            <w:bottom w:val="none" w:sz="0" w:space="0" w:color="auto"/>
            <w:right w:val="none" w:sz="0" w:space="0" w:color="auto"/>
          </w:divBdr>
        </w:div>
      </w:divsChild>
    </w:div>
    <w:div w:id="82917747">
      <w:bodyDiv w:val="1"/>
      <w:marLeft w:val="0"/>
      <w:marRight w:val="0"/>
      <w:marTop w:val="0"/>
      <w:marBottom w:val="0"/>
      <w:divBdr>
        <w:top w:val="none" w:sz="0" w:space="0" w:color="auto"/>
        <w:left w:val="none" w:sz="0" w:space="0" w:color="auto"/>
        <w:bottom w:val="none" w:sz="0" w:space="0" w:color="auto"/>
        <w:right w:val="none" w:sz="0" w:space="0" w:color="auto"/>
      </w:divBdr>
    </w:div>
    <w:div w:id="82923140">
      <w:bodyDiv w:val="1"/>
      <w:marLeft w:val="0"/>
      <w:marRight w:val="0"/>
      <w:marTop w:val="0"/>
      <w:marBottom w:val="0"/>
      <w:divBdr>
        <w:top w:val="none" w:sz="0" w:space="0" w:color="auto"/>
        <w:left w:val="none" w:sz="0" w:space="0" w:color="auto"/>
        <w:bottom w:val="none" w:sz="0" w:space="0" w:color="auto"/>
        <w:right w:val="none" w:sz="0" w:space="0" w:color="auto"/>
      </w:divBdr>
    </w:div>
    <w:div w:id="84229673">
      <w:bodyDiv w:val="1"/>
      <w:marLeft w:val="0"/>
      <w:marRight w:val="0"/>
      <w:marTop w:val="0"/>
      <w:marBottom w:val="0"/>
      <w:divBdr>
        <w:top w:val="none" w:sz="0" w:space="0" w:color="auto"/>
        <w:left w:val="none" w:sz="0" w:space="0" w:color="auto"/>
        <w:bottom w:val="none" w:sz="0" w:space="0" w:color="auto"/>
        <w:right w:val="none" w:sz="0" w:space="0" w:color="auto"/>
      </w:divBdr>
    </w:div>
    <w:div w:id="84376352">
      <w:bodyDiv w:val="1"/>
      <w:marLeft w:val="0"/>
      <w:marRight w:val="0"/>
      <w:marTop w:val="0"/>
      <w:marBottom w:val="0"/>
      <w:divBdr>
        <w:top w:val="none" w:sz="0" w:space="0" w:color="auto"/>
        <w:left w:val="none" w:sz="0" w:space="0" w:color="auto"/>
        <w:bottom w:val="none" w:sz="0" w:space="0" w:color="auto"/>
        <w:right w:val="none" w:sz="0" w:space="0" w:color="auto"/>
      </w:divBdr>
      <w:divsChild>
        <w:div w:id="1097484460">
          <w:marLeft w:val="0"/>
          <w:marRight w:val="0"/>
          <w:marTop w:val="0"/>
          <w:marBottom w:val="0"/>
          <w:divBdr>
            <w:top w:val="none" w:sz="0" w:space="0" w:color="auto"/>
            <w:left w:val="none" w:sz="0" w:space="0" w:color="auto"/>
            <w:bottom w:val="none" w:sz="0" w:space="0" w:color="auto"/>
            <w:right w:val="none" w:sz="0" w:space="0" w:color="auto"/>
          </w:divBdr>
          <w:divsChild>
            <w:div w:id="2142963884">
              <w:marLeft w:val="0"/>
              <w:marRight w:val="0"/>
              <w:marTop w:val="0"/>
              <w:marBottom w:val="0"/>
              <w:divBdr>
                <w:top w:val="none" w:sz="0" w:space="0" w:color="auto"/>
                <w:left w:val="none" w:sz="0" w:space="0" w:color="auto"/>
                <w:bottom w:val="none" w:sz="0" w:space="0" w:color="auto"/>
                <w:right w:val="none" w:sz="0" w:space="0" w:color="auto"/>
              </w:divBdr>
              <w:divsChild>
                <w:div w:id="42869646">
                  <w:marLeft w:val="0"/>
                  <w:marRight w:val="0"/>
                  <w:marTop w:val="0"/>
                  <w:marBottom w:val="0"/>
                  <w:divBdr>
                    <w:top w:val="none" w:sz="0" w:space="0" w:color="auto"/>
                    <w:left w:val="none" w:sz="0" w:space="0" w:color="auto"/>
                    <w:bottom w:val="none" w:sz="0" w:space="0" w:color="auto"/>
                    <w:right w:val="none" w:sz="0" w:space="0" w:color="auto"/>
                  </w:divBdr>
                  <w:divsChild>
                    <w:div w:id="1349526932">
                      <w:marLeft w:val="0"/>
                      <w:marRight w:val="0"/>
                      <w:marTop w:val="0"/>
                      <w:marBottom w:val="120"/>
                      <w:divBdr>
                        <w:top w:val="none" w:sz="0" w:space="0" w:color="auto"/>
                        <w:left w:val="none" w:sz="0" w:space="0" w:color="auto"/>
                        <w:bottom w:val="none" w:sz="0" w:space="0" w:color="auto"/>
                        <w:right w:val="none" w:sz="0" w:space="0" w:color="auto"/>
                      </w:divBdr>
                      <w:divsChild>
                        <w:div w:id="1784424903">
                          <w:marLeft w:val="0"/>
                          <w:marRight w:val="0"/>
                          <w:marTop w:val="0"/>
                          <w:marBottom w:val="0"/>
                          <w:divBdr>
                            <w:top w:val="none" w:sz="0" w:space="0" w:color="auto"/>
                            <w:left w:val="none" w:sz="0" w:space="0" w:color="auto"/>
                            <w:bottom w:val="none" w:sz="0" w:space="0" w:color="auto"/>
                            <w:right w:val="none" w:sz="0" w:space="0" w:color="auto"/>
                          </w:divBdr>
                          <w:divsChild>
                            <w:div w:id="350179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9164420">
                  <w:marLeft w:val="0"/>
                  <w:marRight w:val="0"/>
                  <w:marTop w:val="0"/>
                  <w:marBottom w:val="0"/>
                  <w:divBdr>
                    <w:top w:val="none" w:sz="0" w:space="0" w:color="auto"/>
                    <w:left w:val="none" w:sz="0" w:space="0" w:color="auto"/>
                    <w:bottom w:val="none" w:sz="0" w:space="0" w:color="auto"/>
                    <w:right w:val="none" w:sz="0" w:space="0" w:color="auto"/>
                  </w:divBdr>
                </w:div>
                <w:div w:id="1860240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31838">
      <w:bodyDiv w:val="1"/>
      <w:marLeft w:val="0"/>
      <w:marRight w:val="0"/>
      <w:marTop w:val="0"/>
      <w:marBottom w:val="0"/>
      <w:divBdr>
        <w:top w:val="none" w:sz="0" w:space="0" w:color="auto"/>
        <w:left w:val="none" w:sz="0" w:space="0" w:color="auto"/>
        <w:bottom w:val="none" w:sz="0" w:space="0" w:color="auto"/>
        <w:right w:val="none" w:sz="0" w:space="0" w:color="auto"/>
      </w:divBdr>
    </w:div>
    <w:div w:id="86772534">
      <w:bodyDiv w:val="1"/>
      <w:marLeft w:val="0"/>
      <w:marRight w:val="0"/>
      <w:marTop w:val="0"/>
      <w:marBottom w:val="0"/>
      <w:divBdr>
        <w:top w:val="none" w:sz="0" w:space="0" w:color="auto"/>
        <w:left w:val="none" w:sz="0" w:space="0" w:color="auto"/>
        <w:bottom w:val="none" w:sz="0" w:space="0" w:color="auto"/>
        <w:right w:val="none" w:sz="0" w:space="0" w:color="auto"/>
      </w:divBdr>
      <w:divsChild>
        <w:div w:id="1337877574">
          <w:marLeft w:val="0"/>
          <w:marRight w:val="0"/>
          <w:marTop w:val="67"/>
          <w:marBottom w:val="67"/>
          <w:divBdr>
            <w:top w:val="single" w:sz="2" w:space="0" w:color="050505"/>
            <w:left w:val="single" w:sz="2" w:space="0" w:color="050505"/>
            <w:bottom w:val="single" w:sz="2" w:space="0" w:color="050505"/>
            <w:right w:val="single" w:sz="2" w:space="0" w:color="050505"/>
          </w:divBdr>
          <w:divsChild>
            <w:div w:id="1532106832">
              <w:marLeft w:val="0"/>
              <w:marRight w:val="0"/>
              <w:marTop w:val="133"/>
              <w:marBottom w:val="67"/>
              <w:divBdr>
                <w:top w:val="none" w:sz="0" w:space="0" w:color="auto"/>
                <w:left w:val="none" w:sz="0" w:space="0" w:color="auto"/>
                <w:bottom w:val="none" w:sz="0" w:space="0" w:color="auto"/>
                <w:right w:val="none" w:sz="0" w:space="0" w:color="auto"/>
              </w:divBdr>
              <w:divsChild>
                <w:div w:id="150218379">
                  <w:marLeft w:val="67"/>
                  <w:marRight w:val="0"/>
                  <w:marTop w:val="133"/>
                  <w:marBottom w:val="133"/>
                  <w:divBdr>
                    <w:top w:val="none" w:sz="0" w:space="0" w:color="auto"/>
                    <w:left w:val="none" w:sz="0" w:space="0" w:color="auto"/>
                    <w:bottom w:val="none" w:sz="0" w:space="0" w:color="auto"/>
                    <w:right w:val="none" w:sz="0" w:space="0" w:color="auto"/>
                  </w:divBdr>
                </w:div>
                <w:div w:id="825124000">
                  <w:marLeft w:val="0"/>
                  <w:marRight w:val="67"/>
                  <w:marTop w:val="0"/>
                  <w:marBottom w:val="0"/>
                  <w:divBdr>
                    <w:top w:val="none" w:sz="0" w:space="0" w:color="auto"/>
                    <w:left w:val="none" w:sz="0" w:space="0" w:color="auto"/>
                    <w:bottom w:val="none" w:sz="0" w:space="0" w:color="auto"/>
                    <w:right w:val="none" w:sz="0" w:space="0" w:color="auto"/>
                  </w:divBdr>
                  <w:divsChild>
                    <w:div w:id="421875188">
                      <w:marLeft w:val="0"/>
                      <w:marRight w:val="0"/>
                      <w:marTop w:val="0"/>
                      <w:marBottom w:val="0"/>
                      <w:divBdr>
                        <w:top w:val="none" w:sz="0" w:space="0" w:color="auto"/>
                        <w:left w:val="none" w:sz="0" w:space="0" w:color="auto"/>
                        <w:bottom w:val="none" w:sz="0" w:space="0" w:color="auto"/>
                        <w:right w:val="none" w:sz="0" w:space="0" w:color="auto"/>
                      </w:divBdr>
                    </w:div>
                  </w:divsChild>
                </w:div>
                <w:div w:id="886256843">
                  <w:marLeft w:val="67"/>
                  <w:marRight w:val="0"/>
                  <w:marTop w:val="133"/>
                  <w:marBottom w:val="133"/>
                  <w:divBdr>
                    <w:top w:val="none" w:sz="0" w:space="0" w:color="auto"/>
                    <w:left w:val="none" w:sz="0" w:space="0" w:color="auto"/>
                    <w:bottom w:val="none" w:sz="0" w:space="0" w:color="auto"/>
                    <w:right w:val="none" w:sz="0" w:space="0" w:color="auto"/>
                  </w:divBdr>
                </w:div>
                <w:div w:id="1946111545">
                  <w:marLeft w:val="67"/>
                  <w:marRight w:val="0"/>
                  <w:marTop w:val="0"/>
                  <w:marBottom w:val="0"/>
                  <w:divBdr>
                    <w:top w:val="none" w:sz="0" w:space="0" w:color="auto"/>
                    <w:left w:val="none" w:sz="0" w:space="0" w:color="auto"/>
                    <w:bottom w:val="none" w:sz="0" w:space="0" w:color="auto"/>
                    <w:right w:val="none" w:sz="0" w:space="0" w:color="auto"/>
                  </w:divBdr>
                </w:div>
              </w:divsChild>
            </w:div>
            <w:div w:id="1904096167">
              <w:marLeft w:val="0"/>
              <w:marRight w:val="0"/>
              <w:marTop w:val="100"/>
              <w:marBottom w:val="100"/>
              <w:divBdr>
                <w:top w:val="none" w:sz="0" w:space="0" w:color="auto"/>
                <w:left w:val="none" w:sz="0" w:space="0" w:color="auto"/>
                <w:bottom w:val="single" w:sz="4" w:space="2" w:color="050505"/>
                <w:right w:val="none" w:sz="0" w:space="0" w:color="auto"/>
              </w:divBdr>
            </w:div>
          </w:divsChild>
        </w:div>
      </w:divsChild>
    </w:div>
    <w:div w:id="90203328">
      <w:bodyDiv w:val="1"/>
      <w:marLeft w:val="0"/>
      <w:marRight w:val="0"/>
      <w:marTop w:val="0"/>
      <w:marBottom w:val="0"/>
      <w:divBdr>
        <w:top w:val="none" w:sz="0" w:space="0" w:color="auto"/>
        <w:left w:val="none" w:sz="0" w:space="0" w:color="auto"/>
        <w:bottom w:val="none" w:sz="0" w:space="0" w:color="auto"/>
        <w:right w:val="none" w:sz="0" w:space="0" w:color="auto"/>
      </w:divBdr>
    </w:div>
    <w:div w:id="91754210">
      <w:bodyDiv w:val="1"/>
      <w:marLeft w:val="0"/>
      <w:marRight w:val="0"/>
      <w:marTop w:val="0"/>
      <w:marBottom w:val="0"/>
      <w:divBdr>
        <w:top w:val="none" w:sz="0" w:space="0" w:color="auto"/>
        <w:left w:val="none" w:sz="0" w:space="0" w:color="auto"/>
        <w:bottom w:val="none" w:sz="0" w:space="0" w:color="auto"/>
        <w:right w:val="none" w:sz="0" w:space="0" w:color="auto"/>
      </w:divBdr>
    </w:div>
    <w:div w:id="98113105">
      <w:bodyDiv w:val="1"/>
      <w:marLeft w:val="0"/>
      <w:marRight w:val="0"/>
      <w:marTop w:val="0"/>
      <w:marBottom w:val="0"/>
      <w:divBdr>
        <w:top w:val="none" w:sz="0" w:space="0" w:color="auto"/>
        <w:left w:val="none" w:sz="0" w:space="0" w:color="auto"/>
        <w:bottom w:val="none" w:sz="0" w:space="0" w:color="auto"/>
        <w:right w:val="none" w:sz="0" w:space="0" w:color="auto"/>
      </w:divBdr>
    </w:div>
    <w:div w:id="99572933">
      <w:bodyDiv w:val="1"/>
      <w:marLeft w:val="0"/>
      <w:marRight w:val="0"/>
      <w:marTop w:val="0"/>
      <w:marBottom w:val="0"/>
      <w:divBdr>
        <w:top w:val="none" w:sz="0" w:space="0" w:color="auto"/>
        <w:left w:val="none" w:sz="0" w:space="0" w:color="auto"/>
        <w:bottom w:val="none" w:sz="0" w:space="0" w:color="auto"/>
        <w:right w:val="none" w:sz="0" w:space="0" w:color="auto"/>
      </w:divBdr>
      <w:divsChild>
        <w:div w:id="1468890711">
          <w:marLeft w:val="0"/>
          <w:marRight w:val="0"/>
          <w:marTop w:val="0"/>
          <w:marBottom w:val="0"/>
          <w:divBdr>
            <w:top w:val="none" w:sz="0" w:space="0" w:color="auto"/>
            <w:left w:val="none" w:sz="0" w:space="0" w:color="auto"/>
            <w:bottom w:val="none" w:sz="0" w:space="0" w:color="auto"/>
            <w:right w:val="none" w:sz="0" w:space="0" w:color="auto"/>
          </w:divBdr>
          <w:divsChild>
            <w:div w:id="1846893830">
              <w:marLeft w:val="0"/>
              <w:marRight w:val="0"/>
              <w:marTop w:val="0"/>
              <w:marBottom w:val="0"/>
              <w:divBdr>
                <w:top w:val="none" w:sz="0" w:space="0" w:color="auto"/>
                <w:left w:val="none" w:sz="0" w:space="0" w:color="auto"/>
                <w:bottom w:val="none" w:sz="0" w:space="0" w:color="auto"/>
                <w:right w:val="none" w:sz="0" w:space="0" w:color="auto"/>
              </w:divBdr>
              <w:divsChild>
                <w:div w:id="1888100787">
                  <w:marLeft w:val="0"/>
                  <w:marRight w:val="450"/>
                  <w:marTop w:val="0"/>
                  <w:marBottom w:val="0"/>
                  <w:divBdr>
                    <w:top w:val="none" w:sz="0" w:space="0" w:color="auto"/>
                    <w:left w:val="none" w:sz="0" w:space="0" w:color="auto"/>
                    <w:bottom w:val="none" w:sz="0" w:space="0" w:color="auto"/>
                    <w:right w:val="none" w:sz="0" w:space="0" w:color="auto"/>
                  </w:divBdr>
                  <w:divsChild>
                    <w:div w:id="153691357">
                      <w:marLeft w:val="0"/>
                      <w:marRight w:val="0"/>
                      <w:marTop w:val="0"/>
                      <w:marBottom w:val="0"/>
                      <w:divBdr>
                        <w:top w:val="none" w:sz="0" w:space="0" w:color="auto"/>
                        <w:left w:val="none" w:sz="0" w:space="0" w:color="auto"/>
                        <w:bottom w:val="none" w:sz="0" w:space="0" w:color="auto"/>
                        <w:right w:val="none" w:sz="0" w:space="0" w:color="auto"/>
                      </w:divBdr>
                      <w:divsChild>
                        <w:div w:id="83960182">
                          <w:marLeft w:val="0"/>
                          <w:marRight w:val="0"/>
                          <w:marTop w:val="0"/>
                          <w:marBottom w:val="0"/>
                          <w:divBdr>
                            <w:top w:val="none" w:sz="0" w:space="0" w:color="auto"/>
                            <w:left w:val="none" w:sz="0" w:space="0" w:color="auto"/>
                            <w:bottom w:val="none" w:sz="0" w:space="0" w:color="auto"/>
                            <w:right w:val="none" w:sz="0" w:space="0" w:color="auto"/>
                          </w:divBdr>
                        </w:div>
                        <w:div w:id="948052517">
                          <w:marLeft w:val="600"/>
                          <w:marRight w:val="0"/>
                          <w:marTop w:val="0"/>
                          <w:marBottom w:val="0"/>
                          <w:divBdr>
                            <w:top w:val="none" w:sz="0" w:space="0" w:color="auto"/>
                            <w:left w:val="none" w:sz="0" w:space="0" w:color="auto"/>
                            <w:bottom w:val="none" w:sz="0" w:space="0" w:color="auto"/>
                            <w:right w:val="none" w:sz="0" w:space="0" w:color="auto"/>
                          </w:divBdr>
                        </w:div>
                      </w:divsChild>
                    </w:div>
                    <w:div w:id="185094626">
                      <w:marLeft w:val="0"/>
                      <w:marRight w:val="0"/>
                      <w:marTop w:val="0"/>
                      <w:marBottom w:val="0"/>
                      <w:divBdr>
                        <w:top w:val="none" w:sz="0" w:space="0" w:color="auto"/>
                        <w:left w:val="none" w:sz="0" w:space="0" w:color="auto"/>
                        <w:bottom w:val="none" w:sz="0" w:space="0" w:color="auto"/>
                        <w:right w:val="none" w:sz="0" w:space="0" w:color="auto"/>
                      </w:divBdr>
                      <w:divsChild>
                        <w:div w:id="204411590">
                          <w:marLeft w:val="0"/>
                          <w:marRight w:val="0"/>
                          <w:marTop w:val="0"/>
                          <w:marBottom w:val="0"/>
                          <w:divBdr>
                            <w:top w:val="none" w:sz="0" w:space="0" w:color="auto"/>
                            <w:left w:val="none" w:sz="0" w:space="0" w:color="auto"/>
                            <w:bottom w:val="none" w:sz="0" w:space="0" w:color="auto"/>
                            <w:right w:val="none" w:sz="0" w:space="0" w:color="auto"/>
                          </w:divBdr>
                        </w:div>
                        <w:div w:id="945429506">
                          <w:marLeft w:val="600"/>
                          <w:marRight w:val="0"/>
                          <w:marTop w:val="0"/>
                          <w:marBottom w:val="0"/>
                          <w:divBdr>
                            <w:top w:val="none" w:sz="0" w:space="0" w:color="auto"/>
                            <w:left w:val="none" w:sz="0" w:space="0" w:color="auto"/>
                            <w:bottom w:val="none" w:sz="0" w:space="0" w:color="auto"/>
                            <w:right w:val="none" w:sz="0" w:space="0" w:color="auto"/>
                          </w:divBdr>
                        </w:div>
                      </w:divsChild>
                    </w:div>
                    <w:div w:id="271398660">
                      <w:marLeft w:val="0"/>
                      <w:marRight w:val="0"/>
                      <w:marTop w:val="0"/>
                      <w:marBottom w:val="0"/>
                      <w:divBdr>
                        <w:top w:val="none" w:sz="0" w:space="0" w:color="auto"/>
                        <w:left w:val="none" w:sz="0" w:space="0" w:color="auto"/>
                        <w:bottom w:val="none" w:sz="0" w:space="0" w:color="auto"/>
                        <w:right w:val="none" w:sz="0" w:space="0" w:color="auto"/>
                      </w:divBdr>
                      <w:divsChild>
                        <w:div w:id="209802088">
                          <w:marLeft w:val="0"/>
                          <w:marRight w:val="0"/>
                          <w:marTop w:val="0"/>
                          <w:marBottom w:val="0"/>
                          <w:divBdr>
                            <w:top w:val="none" w:sz="0" w:space="0" w:color="auto"/>
                            <w:left w:val="none" w:sz="0" w:space="0" w:color="auto"/>
                            <w:bottom w:val="none" w:sz="0" w:space="0" w:color="auto"/>
                            <w:right w:val="none" w:sz="0" w:space="0" w:color="auto"/>
                          </w:divBdr>
                        </w:div>
                        <w:div w:id="1338338362">
                          <w:marLeft w:val="600"/>
                          <w:marRight w:val="0"/>
                          <w:marTop w:val="0"/>
                          <w:marBottom w:val="0"/>
                          <w:divBdr>
                            <w:top w:val="none" w:sz="0" w:space="0" w:color="auto"/>
                            <w:left w:val="none" w:sz="0" w:space="0" w:color="auto"/>
                            <w:bottom w:val="none" w:sz="0" w:space="0" w:color="auto"/>
                            <w:right w:val="none" w:sz="0" w:space="0" w:color="auto"/>
                          </w:divBdr>
                        </w:div>
                      </w:divsChild>
                    </w:div>
                    <w:div w:id="634454129">
                      <w:marLeft w:val="0"/>
                      <w:marRight w:val="0"/>
                      <w:marTop w:val="0"/>
                      <w:marBottom w:val="0"/>
                      <w:divBdr>
                        <w:top w:val="none" w:sz="0" w:space="0" w:color="auto"/>
                        <w:left w:val="none" w:sz="0" w:space="0" w:color="auto"/>
                        <w:bottom w:val="none" w:sz="0" w:space="0" w:color="auto"/>
                        <w:right w:val="none" w:sz="0" w:space="0" w:color="auto"/>
                      </w:divBdr>
                      <w:divsChild>
                        <w:div w:id="777870340">
                          <w:marLeft w:val="600"/>
                          <w:marRight w:val="0"/>
                          <w:marTop w:val="0"/>
                          <w:marBottom w:val="0"/>
                          <w:divBdr>
                            <w:top w:val="none" w:sz="0" w:space="0" w:color="auto"/>
                            <w:left w:val="none" w:sz="0" w:space="0" w:color="auto"/>
                            <w:bottom w:val="none" w:sz="0" w:space="0" w:color="auto"/>
                            <w:right w:val="none" w:sz="0" w:space="0" w:color="auto"/>
                          </w:divBdr>
                        </w:div>
                        <w:div w:id="795761598">
                          <w:marLeft w:val="0"/>
                          <w:marRight w:val="0"/>
                          <w:marTop w:val="0"/>
                          <w:marBottom w:val="0"/>
                          <w:divBdr>
                            <w:top w:val="none" w:sz="0" w:space="0" w:color="auto"/>
                            <w:left w:val="none" w:sz="0" w:space="0" w:color="auto"/>
                            <w:bottom w:val="none" w:sz="0" w:space="0" w:color="auto"/>
                            <w:right w:val="none" w:sz="0" w:space="0" w:color="auto"/>
                          </w:divBdr>
                        </w:div>
                      </w:divsChild>
                    </w:div>
                    <w:div w:id="642589532">
                      <w:marLeft w:val="0"/>
                      <w:marRight w:val="0"/>
                      <w:marTop w:val="0"/>
                      <w:marBottom w:val="0"/>
                      <w:divBdr>
                        <w:top w:val="none" w:sz="0" w:space="0" w:color="auto"/>
                        <w:left w:val="none" w:sz="0" w:space="0" w:color="auto"/>
                        <w:bottom w:val="none" w:sz="0" w:space="0" w:color="auto"/>
                        <w:right w:val="none" w:sz="0" w:space="0" w:color="auto"/>
                      </w:divBdr>
                      <w:divsChild>
                        <w:div w:id="1100029750">
                          <w:marLeft w:val="0"/>
                          <w:marRight w:val="0"/>
                          <w:marTop w:val="0"/>
                          <w:marBottom w:val="0"/>
                          <w:divBdr>
                            <w:top w:val="none" w:sz="0" w:space="0" w:color="auto"/>
                            <w:left w:val="none" w:sz="0" w:space="0" w:color="auto"/>
                            <w:bottom w:val="none" w:sz="0" w:space="0" w:color="auto"/>
                            <w:right w:val="none" w:sz="0" w:space="0" w:color="auto"/>
                          </w:divBdr>
                        </w:div>
                        <w:div w:id="1514222680">
                          <w:marLeft w:val="600"/>
                          <w:marRight w:val="0"/>
                          <w:marTop w:val="0"/>
                          <w:marBottom w:val="0"/>
                          <w:divBdr>
                            <w:top w:val="none" w:sz="0" w:space="0" w:color="auto"/>
                            <w:left w:val="none" w:sz="0" w:space="0" w:color="auto"/>
                            <w:bottom w:val="none" w:sz="0" w:space="0" w:color="auto"/>
                            <w:right w:val="none" w:sz="0" w:space="0" w:color="auto"/>
                          </w:divBdr>
                        </w:div>
                      </w:divsChild>
                    </w:div>
                    <w:div w:id="1496604684">
                      <w:marLeft w:val="0"/>
                      <w:marRight w:val="0"/>
                      <w:marTop w:val="0"/>
                      <w:marBottom w:val="0"/>
                      <w:divBdr>
                        <w:top w:val="none" w:sz="0" w:space="0" w:color="auto"/>
                        <w:left w:val="none" w:sz="0" w:space="0" w:color="auto"/>
                        <w:bottom w:val="none" w:sz="0" w:space="0" w:color="auto"/>
                        <w:right w:val="none" w:sz="0" w:space="0" w:color="auto"/>
                      </w:divBdr>
                      <w:divsChild>
                        <w:div w:id="1293558292">
                          <w:marLeft w:val="600"/>
                          <w:marRight w:val="0"/>
                          <w:marTop w:val="0"/>
                          <w:marBottom w:val="0"/>
                          <w:divBdr>
                            <w:top w:val="none" w:sz="0" w:space="0" w:color="auto"/>
                            <w:left w:val="none" w:sz="0" w:space="0" w:color="auto"/>
                            <w:bottom w:val="none" w:sz="0" w:space="0" w:color="auto"/>
                            <w:right w:val="none" w:sz="0" w:space="0" w:color="auto"/>
                          </w:divBdr>
                        </w:div>
                        <w:div w:id="1967812458">
                          <w:marLeft w:val="0"/>
                          <w:marRight w:val="0"/>
                          <w:marTop w:val="0"/>
                          <w:marBottom w:val="0"/>
                          <w:divBdr>
                            <w:top w:val="none" w:sz="0" w:space="0" w:color="auto"/>
                            <w:left w:val="none" w:sz="0" w:space="0" w:color="auto"/>
                            <w:bottom w:val="none" w:sz="0" w:space="0" w:color="auto"/>
                            <w:right w:val="none" w:sz="0" w:space="0" w:color="auto"/>
                          </w:divBdr>
                        </w:div>
                      </w:divsChild>
                    </w:div>
                    <w:div w:id="1850753742">
                      <w:marLeft w:val="0"/>
                      <w:marRight w:val="0"/>
                      <w:marTop w:val="0"/>
                      <w:marBottom w:val="0"/>
                      <w:divBdr>
                        <w:top w:val="none" w:sz="0" w:space="0" w:color="auto"/>
                        <w:left w:val="none" w:sz="0" w:space="0" w:color="auto"/>
                        <w:bottom w:val="none" w:sz="0" w:space="0" w:color="auto"/>
                        <w:right w:val="none" w:sz="0" w:space="0" w:color="auto"/>
                      </w:divBdr>
                      <w:divsChild>
                        <w:div w:id="1050349882">
                          <w:marLeft w:val="600"/>
                          <w:marRight w:val="0"/>
                          <w:marTop w:val="0"/>
                          <w:marBottom w:val="0"/>
                          <w:divBdr>
                            <w:top w:val="none" w:sz="0" w:space="0" w:color="auto"/>
                            <w:left w:val="none" w:sz="0" w:space="0" w:color="auto"/>
                            <w:bottom w:val="none" w:sz="0" w:space="0" w:color="auto"/>
                            <w:right w:val="none" w:sz="0" w:space="0" w:color="auto"/>
                          </w:divBdr>
                        </w:div>
                        <w:div w:id="1327978370">
                          <w:marLeft w:val="0"/>
                          <w:marRight w:val="0"/>
                          <w:marTop w:val="0"/>
                          <w:marBottom w:val="0"/>
                          <w:divBdr>
                            <w:top w:val="none" w:sz="0" w:space="0" w:color="auto"/>
                            <w:left w:val="none" w:sz="0" w:space="0" w:color="auto"/>
                            <w:bottom w:val="none" w:sz="0" w:space="0" w:color="auto"/>
                            <w:right w:val="none" w:sz="0" w:space="0" w:color="auto"/>
                          </w:divBdr>
                        </w:div>
                      </w:divsChild>
                    </w:div>
                    <w:div w:id="2127578224">
                      <w:marLeft w:val="0"/>
                      <w:marRight w:val="0"/>
                      <w:marTop w:val="0"/>
                      <w:marBottom w:val="0"/>
                      <w:divBdr>
                        <w:top w:val="dotted" w:sz="6" w:space="4" w:color="B2B2B2"/>
                        <w:left w:val="none" w:sz="0" w:space="0" w:color="auto"/>
                        <w:bottom w:val="none" w:sz="0" w:space="0" w:color="auto"/>
                        <w:right w:val="none" w:sz="0" w:space="0" w:color="auto"/>
                      </w:divBdr>
                      <w:divsChild>
                        <w:div w:id="832599588">
                          <w:marLeft w:val="0"/>
                          <w:marRight w:val="0"/>
                          <w:marTop w:val="0"/>
                          <w:marBottom w:val="0"/>
                          <w:divBdr>
                            <w:top w:val="none" w:sz="0" w:space="0" w:color="auto"/>
                            <w:left w:val="none" w:sz="0" w:space="0" w:color="auto"/>
                            <w:bottom w:val="none" w:sz="0" w:space="0" w:color="auto"/>
                            <w:right w:val="none" w:sz="0" w:space="0" w:color="auto"/>
                          </w:divBdr>
                          <w:divsChild>
                            <w:div w:id="20815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538185">
      <w:bodyDiv w:val="1"/>
      <w:marLeft w:val="0"/>
      <w:marRight w:val="0"/>
      <w:marTop w:val="0"/>
      <w:marBottom w:val="0"/>
      <w:divBdr>
        <w:top w:val="none" w:sz="0" w:space="0" w:color="auto"/>
        <w:left w:val="none" w:sz="0" w:space="0" w:color="auto"/>
        <w:bottom w:val="none" w:sz="0" w:space="0" w:color="auto"/>
        <w:right w:val="none" w:sz="0" w:space="0" w:color="auto"/>
      </w:divBdr>
      <w:divsChild>
        <w:div w:id="1279221470">
          <w:marLeft w:val="0"/>
          <w:marRight w:val="0"/>
          <w:marTop w:val="0"/>
          <w:marBottom w:val="0"/>
          <w:divBdr>
            <w:top w:val="none" w:sz="0" w:space="0" w:color="auto"/>
            <w:left w:val="none" w:sz="0" w:space="0" w:color="auto"/>
            <w:bottom w:val="none" w:sz="0" w:space="0" w:color="auto"/>
            <w:right w:val="none" w:sz="0" w:space="0" w:color="auto"/>
          </w:divBdr>
          <w:divsChild>
            <w:div w:id="431359849">
              <w:marLeft w:val="0"/>
              <w:marRight w:val="0"/>
              <w:marTop w:val="0"/>
              <w:marBottom w:val="0"/>
              <w:divBdr>
                <w:top w:val="none" w:sz="0" w:space="0" w:color="auto"/>
                <w:left w:val="none" w:sz="0" w:space="0" w:color="auto"/>
                <w:bottom w:val="none" w:sz="0" w:space="0" w:color="auto"/>
                <w:right w:val="none" w:sz="0" w:space="0" w:color="auto"/>
              </w:divBdr>
              <w:divsChild>
                <w:div w:id="681976021">
                  <w:marLeft w:val="0"/>
                  <w:marRight w:val="0"/>
                  <w:marTop w:val="0"/>
                  <w:marBottom w:val="0"/>
                  <w:divBdr>
                    <w:top w:val="none" w:sz="0" w:space="0" w:color="auto"/>
                    <w:left w:val="none" w:sz="0" w:space="0" w:color="auto"/>
                    <w:bottom w:val="none" w:sz="0" w:space="0" w:color="auto"/>
                    <w:right w:val="none" w:sz="0" w:space="0" w:color="auto"/>
                  </w:divBdr>
                  <w:divsChild>
                    <w:div w:id="1938366414">
                      <w:marLeft w:val="0"/>
                      <w:marRight w:val="0"/>
                      <w:marTop w:val="0"/>
                      <w:marBottom w:val="0"/>
                      <w:divBdr>
                        <w:top w:val="none" w:sz="0" w:space="0" w:color="auto"/>
                        <w:left w:val="none" w:sz="0" w:space="0" w:color="auto"/>
                        <w:bottom w:val="none" w:sz="0" w:space="0" w:color="auto"/>
                        <w:right w:val="none" w:sz="0" w:space="0" w:color="auto"/>
                      </w:divBdr>
                      <w:divsChild>
                        <w:div w:id="1212184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573419">
      <w:bodyDiv w:val="1"/>
      <w:marLeft w:val="0"/>
      <w:marRight w:val="0"/>
      <w:marTop w:val="0"/>
      <w:marBottom w:val="0"/>
      <w:divBdr>
        <w:top w:val="none" w:sz="0" w:space="0" w:color="auto"/>
        <w:left w:val="none" w:sz="0" w:space="0" w:color="auto"/>
        <w:bottom w:val="none" w:sz="0" w:space="0" w:color="auto"/>
        <w:right w:val="none" w:sz="0" w:space="0" w:color="auto"/>
      </w:divBdr>
      <w:divsChild>
        <w:div w:id="1205291580">
          <w:marLeft w:val="0"/>
          <w:marRight w:val="0"/>
          <w:marTop w:val="0"/>
          <w:marBottom w:val="0"/>
          <w:divBdr>
            <w:top w:val="none" w:sz="0" w:space="0" w:color="auto"/>
            <w:left w:val="none" w:sz="0" w:space="0" w:color="auto"/>
            <w:bottom w:val="none" w:sz="0" w:space="0" w:color="auto"/>
            <w:right w:val="none" w:sz="0" w:space="0" w:color="auto"/>
          </w:divBdr>
          <w:divsChild>
            <w:div w:id="1848247325">
              <w:marLeft w:val="0"/>
              <w:marRight w:val="0"/>
              <w:marTop w:val="0"/>
              <w:marBottom w:val="0"/>
              <w:divBdr>
                <w:top w:val="none" w:sz="0" w:space="0" w:color="auto"/>
                <w:left w:val="none" w:sz="0" w:space="0" w:color="auto"/>
                <w:bottom w:val="none" w:sz="0" w:space="0" w:color="auto"/>
                <w:right w:val="none" w:sz="0" w:space="0" w:color="auto"/>
              </w:divBdr>
              <w:divsChild>
                <w:div w:id="1590505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576183">
      <w:bodyDiv w:val="1"/>
      <w:marLeft w:val="0"/>
      <w:marRight w:val="0"/>
      <w:marTop w:val="0"/>
      <w:marBottom w:val="0"/>
      <w:divBdr>
        <w:top w:val="none" w:sz="0" w:space="0" w:color="auto"/>
        <w:left w:val="none" w:sz="0" w:space="0" w:color="auto"/>
        <w:bottom w:val="none" w:sz="0" w:space="0" w:color="auto"/>
        <w:right w:val="none" w:sz="0" w:space="0" w:color="auto"/>
      </w:divBdr>
      <w:divsChild>
        <w:div w:id="1040478159">
          <w:marLeft w:val="0"/>
          <w:marRight w:val="0"/>
          <w:marTop w:val="0"/>
          <w:marBottom w:val="0"/>
          <w:divBdr>
            <w:top w:val="none" w:sz="0" w:space="0" w:color="auto"/>
            <w:left w:val="none" w:sz="0" w:space="0" w:color="auto"/>
            <w:bottom w:val="none" w:sz="0" w:space="0" w:color="auto"/>
            <w:right w:val="none" w:sz="0" w:space="0" w:color="auto"/>
          </w:divBdr>
          <w:divsChild>
            <w:div w:id="359163049">
              <w:marLeft w:val="0"/>
              <w:marRight w:val="0"/>
              <w:marTop w:val="0"/>
              <w:marBottom w:val="0"/>
              <w:divBdr>
                <w:top w:val="none" w:sz="0" w:space="0" w:color="auto"/>
                <w:left w:val="none" w:sz="0" w:space="0" w:color="auto"/>
                <w:bottom w:val="none" w:sz="0" w:space="0" w:color="auto"/>
                <w:right w:val="none" w:sz="0" w:space="0" w:color="auto"/>
              </w:divBdr>
              <w:divsChild>
                <w:div w:id="1504393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814074">
      <w:bodyDiv w:val="1"/>
      <w:marLeft w:val="0"/>
      <w:marRight w:val="0"/>
      <w:marTop w:val="0"/>
      <w:marBottom w:val="0"/>
      <w:divBdr>
        <w:top w:val="none" w:sz="0" w:space="0" w:color="auto"/>
        <w:left w:val="none" w:sz="0" w:space="0" w:color="auto"/>
        <w:bottom w:val="none" w:sz="0" w:space="0" w:color="auto"/>
        <w:right w:val="none" w:sz="0" w:space="0" w:color="auto"/>
      </w:divBdr>
      <w:divsChild>
        <w:div w:id="115487587">
          <w:marLeft w:val="0"/>
          <w:marRight w:val="0"/>
          <w:marTop w:val="0"/>
          <w:marBottom w:val="0"/>
          <w:divBdr>
            <w:top w:val="none" w:sz="0" w:space="0" w:color="auto"/>
            <w:left w:val="none" w:sz="0" w:space="0" w:color="auto"/>
            <w:bottom w:val="none" w:sz="0" w:space="0" w:color="auto"/>
            <w:right w:val="none" w:sz="0" w:space="0" w:color="auto"/>
          </w:divBdr>
          <w:divsChild>
            <w:div w:id="185598913">
              <w:marLeft w:val="0"/>
              <w:marRight w:val="0"/>
              <w:marTop w:val="0"/>
              <w:marBottom w:val="0"/>
              <w:divBdr>
                <w:top w:val="none" w:sz="0" w:space="0" w:color="auto"/>
                <w:left w:val="none" w:sz="0" w:space="0" w:color="auto"/>
                <w:bottom w:val="none" w:sz="0" w:space="0" w:color="auto"/>
                <w:right w:val="none" w:sz="0" w:space="0" w:color="auto"/>
              </w:divBdr>
              <w:divsChild>
                <w:div w:id="407506471">
                  <w:marLeft w:val="0"/>
                  <w:marRight w:val="0"/>
                  <w:marTop w:val="0"/>
                  <w:marBottom w:val="0"/>
                  <w:divBdr>
                    <w:top w:val="none" w:sz="0" w:space="0" w:color="auto"/>
                    <w:left w:val="none" w:sz="0" w:space="0" w:color="auto"/>
                    <w:bottom w:val="none" w:sz="0" w:space="0" w:color="auto"/>
                    <w:right w:val="none" w:sz="0" w:space="0" w:color="auto"/>
                  </w:divBdr>
                  <w:divsChild>
                    <w:div w:id="48193618">
                      <w:marLeft w:val="0"/>
                      <w:marRight w:val="0"/>
                      <w:marTop w:val="0"/>
                      <w:marBottom w:val="0"/>
                      <w:divBdr>
                        <w:top w:val="none" w:sz="0" w:space="0" w:color="auto"/>
                        <w:left w:val="none" w:sz="0" w:space="0" w:color="auto"/>
                        <w:bottom w:val="none" w:sz="0" w:space="0" w:color="auto"/>
                        <w:right w:val="none" w:sz="0" w:space="0" w:color="auto"/>
                      </w:divBdr>
                    </w:div>
                    <w:div w:id="544296673">
                      <w:marLeft w:val="0"/>
                      <w:marRight w:val="0"/>
                      <w:marTop w:val="0"/>
                      <w:marBottom w:val="0"/>
                      <w:divBdr>
                        <w:top w:val="none" w:sz="0" w:space="0" w:color="auto"/>
                        <w:left w:val="none" w:sz="0" w:space="0" w:color="auto"/>
                        <w:bottom w:val="none" w:sz="0" w:space="0" w:color="auto"/>
                        <w:right w:val="none" w:sz="0" w:space="0" w:color="auto"/>
                      </w:divBdr>
                    </w:div>
                    <w:div w:id="630862811">
                      <w:marLeft w:val="0"/>
                      <w:marRight w:val="0"/>
                      <w:marTop w:val="0"/>
                      <w:marBottom w:val="0"/>
                      <w:divBdr>
                        <w:top w:val="none" w:sz="0" w:space="0" w:color="auto"/>
                        <w:left w:val="none" w:sz="0" w:space="0" w:color="auto"/>
                        <w:bottom w:val="none" w:sz="0" w:space="0" w:color="auto"/>
                        <w:right w:val="none" w:sz="0" w:space="0" w:color="auto"/>
                      </w:divBdr>
                    </w:div>
                    <w:div w:id="690763937">
                      <w:marLeft w:val="0"/>
                      <w:marRight w:val="0"/>
                      <w:marTop w:val="0"/>
                      <w:marBottom w:val="0"/>
                      <w:divBdr>
                        <w:top w:val="none" w:sz="0" w:space="0" w:color="auto"/>
                        <w:left w:val="none" w:sz="0" w:space="0" w:color="auto"/>
                        <w:bottom w:val="none" w:sz="0" w:space="0" w:color="auto"/>
                        <w:right w:val="none" w:sz="0" w:space="0" w:color="auto"/>
                      </w:divBdr>
                    </w:div>
                    <w:div w:id="733309387">
                      <w:marLeft w:val="0"/>
                      <w:marRight w:val="0"/>
                      <w:marTop w:val="0"/>
                      <w:marBottom w:val="0"/>
                      <w:divBdr>
                        <w:top w:val="none" w:sz="0" w:space="0" w:color="auto"/>
                        <w:left w:val="none" w:sz="0" w:space="0" w:color="auto"/>
                        <w:bottom w:val="none" w:sz="0" w:space="0" w:color="auto"/>
                        <w:right w:val="none" w:sz="0" w:space="0" w:color="auto"/>
                      </w:divBdr>
                    </w:div>
                    <w:div w:id="1604023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733458">
      <w:bodyDiv w:val="1"/>
      <w:marLeft w:val="0"/>
      <w:marRight w:val="0"/>
      <w:marTop w:val="0"/>
      <w:marBottom w:val="0"/>
      <w:divBdr>
        <w:top w:val="none" w:sz="0" w:space="0" w:color="auto"/>
        <w:left w:val="none" w:sz="0" w:space="0" w:color="auto"/>
        <w:bottom w:val="none" w:sz="0" w:space="0" w:color="auto"/>
        <w:right w:val="none" w:sz="0" w:space="0" w:color="auto"/>
      </w:divBdr>
    </w:div>
    <w:div w:id="105731802">
      <w:bodyDiv w:val="1"/>
      <w:marLeft w:val="0"/>
      <w:marRight w:val="0"/>
      <w:marTop w:val="0"/>
      <w:marBottom w:val="0"/>
      <w:divBdr>
        <w:top w:val="none" w:sz="0" w:space="0" w:color="auto"/>
        <w:left w:val="none" w:sz="0" w:space="0" w:color="auto"/>
        <w:bottom w:val="none" w:sz="0" w:space="0" w:color="auto"/>
        <w:right w:val="none" w:sz="0" w:space="0" w:color="auto"/>
      </w:divBdr>
      <w:divsChild>
        <w:div w:id="383141406">
          <w:marLeft w:val="0"/>
          <w:marRight w:val="0"/>
          <w:marTop w:val="0"/>
          <w:marBottom w:val="0"/>
          <w:divBdr>
            <w:top w:val="none" w:sz="0" w:space="0" w:color="auto"/>
            <w:left w:val="none" w:sz="0" w:space="0" w:color="auto"/>
            <w:bottom w:val="none" w:sz="0" w:space="0" w:color="auto"/>
            <w:right w:val="none" w:sz="0" w:space="0" w:color="auto"/>
          </w:divBdr>
        </w:div>
      </w:divsChild>
    </w:div>
    <w:div w:id="106195436">
      <w:bodyDiv w:val="1"/>
      <w:marLeft w:val="0"/>
      <w:marRight w:val="0"/>
      <w:marTop w:val="0"/>
      <w:marBottom w:val="0"/>
      <w:divBdr>
        <w:top w:val="none" w:sz="0" w:space="0" w:color="auto"/>
        <w:left w:val="none" w:sz="0" w:space="0" w:color="auto"/>
        <w:bottom w:val="none" w:sz="0" w:space="0" w:color="auto"/>
        <w:right w:val="none" w:sz="0" w:space="0" w:color="auto"/>
      </w:divBdr>
      <w:divsChild>
        <w:div w:id="2036730517">
          <w:marLeft w:val="0"/>
          <w:marRight w:val="0"/>
          <w:marTop w:val="0"/>
          <w:marBottom w:val="0"/>
          <w:divBdr>
            <w:top w:val="none" w:sz="0" w:space="0" w:color="auto"/>
            <w:left w:val="none" w:sz="0" w:space="0" w:color="auto"/>
            <w:bottom w:val="none" w:sz="0" w:space="0" w:color="auto"/>
            <w:right w:val="none" w:sz="0" w:space="0" w:color="auto"/>
          </w:divBdr>
          <w:divsChild>
            <w:div w:id="101465472">
              <w:marLeft w:val="0"/>
              <w:marRight w:val="0"/>
              <w:marTop w:val="0"/>
              <w:marBottom w:val="0"/>
              <w:divBdr>
                <w:top w:val="none" w:sz="0" w:space="0" w:color="auto"/>
                <w:left w:val="none" w:sz="0" w:space="0" w:color="auto"/>
                <w:bottom w:val="none" w:sz="0" w:space="0" w:color="auto"/>
                <w:right w:val="none" w:sz="0" w:space="0" w:color="auto"/>
              </w:divBdr>
              <w:divsChild>
                <w:div w:id="802892326">
                  <w:marLeft w:val="0"/>
                  <w:marRight w:val="0"/>
                  <w:marTop w:val="0"/>
                  <w:marBottom w:val="0"/>
                  <w:divBdr>
                    <w:top w:val="none" w:sz="0" w:space="0" w:color="auto"/>
                    <w:left w:val="none" w:sz="0" w:space="0" w:color="auto"/>
                    <w:bottom w:val="none" w:sz="0" w:space="0" w:color="auto"/>
                    <w:right w:val="none" w:sz="0" w:space="0" w:color="auto"/>
                  </w:divBdr>
                  <w:divsChild>
                    <w:div w:id="1970821474">
                      <w:marLeft w:val="0"/>
                      <w:marRight w:val="0"/>
                      <w:marTop w:val="0"/>
                      <w:marBottom w:val="0"/>
                      <w:divBdr>
                        <w:top w:val="none" w:sz="0" w:space="0" w:color="auto"/>
                        <w:left w:val="none" w:sz="0" w:space="0" w:color="auto"/>
                        <w:bottom w:val="none" w:sz="0" w:space="0" w:color="auto"/>
                        <w:right w:val="none" w:sz="0" w:space="0" w:color="auto"/>
                      </w:divBdr>
                      <w:divsChild>
                        <w:div w:id="1422413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093600">
      <w:bodyDiv w:val="1"/>
      <w:marLeft w:val="0"/>
      <w:marRight w:val="0"/>
      <w:marTop w:val="0"/>
      <w:marBottom w:val="0"/>
      <w:divBdr>
        <w:top w:val="none" w:sz="0" w:space="0" w:color="auto"/>
        <w:left w:val="none" w:sz="0" w:space="0" w:color="auto"/>
        <w:bottom w:val="none" w:sz="0" w:space="0" w:color="auto"/>
        <w:right w:val="none" w:sz="0" w:space="0" w:color="auto"/>
      </w:divBdr>
      <w:divsChild>
        <w:div w:id="1147239536">
          <w:marLeft w:val="0"/>
          <w:marRight w:val="0"/>
          <w:marTop w:val="0"/>
          <w:marBottom w:val="0"/>
          <w:divBdr>
            <w:top w:val="none" w:sz="0" w:space="0" w:color="auto"/>
            <w:left w:val="none" w:sz="0" w:space="0" w:color="auto"/>
            <w:bottom w:val="none" w:sz="0" w:space="0" w:color="auto"/>
            <w:right w:val="none" w:sz="0" w:space="0" w:color="auto"/>
          </w:divBdr>
          <w:divsChild>
            <w:div w:id="1225875374">
              <w:marLeft w:val="0"/>
              <w:marRight w:val="0"/>
              <w:marTop w:val="0"/>
              <w:marBottom w:val="0"/>
              <w:divBdr>
                <w:top w:val="none" w:sz="0" w:space="0" w:color="auto"/>
                <w:left w:val="none" w:sz="0" w:space="0" w:color="auto"/>
                <w:bottom w:val="none" w:sz="0" w:space="0" w:color="auto"/>
                <w:right w:val="none" w:sz="0" w:space="0" w:color="auto"/>
              </w:divBdr>
              <w:divsChild>
                <w:div w:id="987199802">
                  <w:marLeft w:val="0"/>
                  <w:marRight w:val="0"/>
                  <w:marTop w:val="0"/>
                  <w:marBottom w:val="0"/>
                  <w:divBdr>
                    <w:top w:val="none" w:sz="0" w:space="0" w:color="auto"/>
                    <w:left w:val="none" w:sz="0" w:space="0" w:color="auto"/>
                    <w:bottom w:val="none" w:sz="0" w:space="0" w:color="auto"/>
                    <w:right w:val="none" w:sz="0" w:space="0" w:color="auto"/>
                  </w:divBdr>
                  <w:divsChild>
                    <w:div w:id="374045136">
                      <w:marLeft w:val="0"/>
                      <w:marRight w:val="0"/>
                      <w:marTop w:val="0"/>
                      <w:marBottom w:val="0"/>
                      <w:divBdr>
                        <w:top w:val="single" w:sz="2" w:space="1" w:color="C0C0C0"/>
                        <w:left w:val="single" w:sz="2" w:space="1" w:color="C0C0C0"/>
                        <w:bottom w:val="single" w:sz="2" w:space="1" w:color="C0C0C0"/>
                        <w:right w:val="single" w:sz="2" w:space="1" w:color="C0C0C0"/>
                      </w:divBdr>
                      <w:divsChild>
                        <w:div w:id="147328042">
                          <w:marLeft w:val="0"/>
                          <w:marRight w:val="0"/>
                          <w:marTop w:val="0"/>
                          <w:marBottom w:val="0"/>
                          <w:divBdr>
                            <w:top w:val="none" w:sz="0" w:space="0" w:color="auto"/>
                            <w:left w:val="none" w:sz="0" w:space="0" w:color="auto"/>
                            <w:bottom w:val="none" w:sz="0" w:space="0" w:color="auto"/>
                            <w:right w:val="none" w:sz="0" w:space="0" w:color="auto"/>
                          </w:divBdr>
                        </w:div>
                        <w:div w:id="247273113">
                          <w:marLeft w:val="0"/>
                          <w:marRight w:val="0"/>
                          <w:marTop w:val="0"/>
                          <w:marBottom w:val="0"/>
                          <w:divBdr>
                            <w:top w:val="none" w:sz="0" w:space="0" w:color="auto"/>
                            <w:left w:val="none" w:sz="0" w:space="0" w:color="auto"/>
                            <w:bottom w:val="none" w:sz="0" w:space="0" w:color="auto"/>
                            <w:right w:val="none" w:sz="0" w:space="0" w:color="auto"/>
                          </w:divBdr>
                        </w:div>
                        <w:div w:id="896017577">
                          <w:marLeft w:val="0"/>
                          <w:marRight w:val="0"/>
                          <w:marTop w:val="0"/>
                          <w:marBottom w:val="0"/>
                          <w:divBdr>
                            <w:top w:val="none" w:sz="0" w:space="0" w:color="auto"/>
                            <w:left w:val="none" w:sz="0" w:space="0" w:color="auto"/>
                            <w:bottom w:val="none" w:sz="0" w:space="0" w:color="auto"/>
                            <w:right w:val="none" w:sz="0" w:space="0" w:color="auto"/>
                          </w:divBdr>
                        </w:div>
                        <w:div w:id="1093360690">
                          <w:marLeft w:val="0"/>
                          <w:marRight w:val="0"/>
                          <w:marTop w:val="0"/>
                          <w:marBottom w:val="0"/>
                          <w:divBdr>
                            <w:top w:val="none" w:sz="0" w:space="0" w:color="auto"/>
                            <w:left w:val="none" w:sz="0" w:space="0" w:color="auto"/>
                            <w:bottom w:val="none" w:sz="0" w:space="0" w:color="auto"/>
                            <w:right w:val="none" w:sz="0" w:space="0" w:color="auto"/>
                          </w:divBdr>
                        </w:div>
                        <w:div w:id="1972007467">
                          <w:marLeft w:val="0"/>
                          <w:marRight w:val="0"/>
                          <w:marTop w:val="0"/>
                          <w:marBottom w:val="0"/>
                          <w:divBdr>
                            <w:top w:val="none" w:sz="0" w:space="0" w:color="auto"/>
                            <w:left w:val="none" w:sz="0" w:space="0" w:color="auto"/>
                            <w:bottom w:val="none" w:sz="0" w:space="0" w:color="auto"/>
                            <w:right w:val="none" w:sz="0" w:space="0" w:color="auto"/>
                          </w:divBdr>
                        </w:div>
                        <w:div w:id="2037536290">
                          <w:marLeft w:val="0"/>
                          <w:marRight w:val="0"/>
                          <w:marTop w:val="0"/>
                          <w:marBottom w:val="0"/>
                          <w:divBdr>
                            <w:top w:val="none" w:sz="0" w:space="0" w:color="auto"/>
                            <w:left w:val="none" w:sz="0" w:space="0" w:color="auto"/>
                            <w:bottom w:val="none" w:sz="0" w:space="0" w:color="auto"/>
                            <w:right w:val="none" w:sz="0" w:space="0" w:color="auto"/>
                          </w:divBdr>
                        </w:div>
                        <w:div w:id="2063676500">
                          <w:marLeft w:val="0"/>
                          <w:marRight w:val="0"/>
                          <w:marTop w:val="0"/>
                          <w:marBottom w:val="0"/>
                          <w:divBdr>
                            <w:top w:val="none" w:sz="0" w:space="0" w:color="auto"/>
                            <w:left w:val="none" w:sz="0" w:space="0" w:color="auto"/>
                            <w:bottom w:val="none" w:sz="0" w:space="0" w:color="auto"/>
                            <w:right w:val="none" w:sz="0" w:space="0" w:color="auto"/>
                          </w:divBdr>
                        </w:div>
                        <w:div w:id="2068868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935211">
      <w:bodyDiv w:val="1"/>
      <w:marLeft w:val="0"/>
      <w:marRight w:val="0"/>
      <w:marTop w:val="0"/>
      <w:marBottom w:val="0"/>
      <w:divBdr>
        <w:top w:val="none" w:sz="0" w:space="0" w:color="auto"/>
        <w:left w:val="none" w:sz="0" w:space="0" w:color="auto"/>
        <w:bottom w:val="none" w:sz="0" w:space="0" w:color="auto"/>
        <w:right w:val="none" w:sz="0" w:space="0" w:color="auto"/>
      </w:divBdr>
      <w:divsChild>
        <w:div w:id="2010323506">
          <w:marLeft w:val="0"/>
          <w:marRight w:val="0"/>
          <w:marTop w:val="0"/>
          <w:marBottom w:val="0"/>
          <w:divBdr>
            <w:top w:val="none" w:sz="0" w:space="0" w:color="auto"/>
            <w:left w:val="none" w:sz="0" w:space="0" w:color="auto"/>
            <w:bottom w:val="none" w:sz="0" w:space="0" w:color="auto"/>
            <w:right w:val="none" w:sz="0" w:space="0" w:color="auto"/>
          </w:divBdr>
          <w:divsChild>
            <w:div w:id="832527263">
              <w:marLeft w:val="0"/>
              <w:marRight w:val="0"/>
              <w:marTop w:val="0"/>
              <w:marBottom w:val="0"/>
              <w:divBdr>
                <w:top w:val="none" w:sz="0" w:space="0" w:color="auto"/>
                <w:left w:val="none" w:sz="0" w:space="0" w:color="auto"/>
                <w:bottom w:val="none" w:sz="0" w:space="0" w:color="auto"/>
                <w:right w:val="none" w:sz="0" w:space="0" w:color="auto"/>
              </w:divBdr>
              <w:divsChild>
                <w:div w:id="1184631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477027">
      <w:bodyDiv w:val="1"/>
      <w:marLeft w:val="0"/>
      <w:marRight w:val="0"/>
      <w:marTop w:val="0"/>
      <w:marBottom w:val="0"/>
      <w:divBdr>
        <w:top w:val="none" w:sz="0" w:space="0" w:color="auto"/>
        <w:left w:val="none" w:sz="0" w:space="0" w:color="auto"/>
        <w:bottom w:val="none" w:sz="0" w:space="0" w:color="auto"/>
        <w:right w:val="none" w:sz="0" w:space="0" w:color="auto"/>
      </w:divBdr>
    </w:div>
    <w:div w:id="109979135">
      <w:bodyDiv w:val="1"/>
      <w:marLeft w:val="0"/>
      <w:marRight w:val="0"/>
      <w:marTop w:val="0"/>
      <w:marBottom w:val="0"/>
      <w:divBdr>
        <w:top w:val="none" w:sz="0" w:space="0" w:color="auto"/>
        <w:left w:val="none" w:sz="0" w:space="0" w:color="auto"/>
        <w:bottom w:val="none" w:sz="0" w:space="0" w:color="auto"/>
        <w:right w:val="none" w:sz="0" w:space="0" w:color="auto"/>
      </w:divBdr>
      <w:divsChild>
        <w:div w:id="901477821">
          <w:marLeft w:val="2850"/>
          <w:marRight w:val="0"/>
          <w:marTop w:val="2850"/>
          <w:marBottom w:val="0"/>
          <w:divBdr>
            <w:top w:val="single" w:sz="2" w:space="0" w:color="77A294"/>
            <w:left w:val="single" w:sz="2" w:space="0" w:color="77A294"/>
            <w:bottom w:val="single" w:sz="2" w:space="0" w:color="77A294"/>
            <w:right w:val="single" w:sz="2" w:space="0" w:color="77A294"/>
          </w:divBdr>
          <w:divsChild>
            <w:div w:id="524367440">
              <w:marLeft w:val="0"/>
              <w:marRight w:val="0"/>
              <w:marTop w:val="0"/>
              <w:marBottom w:val="0"/>
              <w:divBdr>
                <w:top w:val="single" w:sz="2" w:space="0" w:color="77A294"/>
                <w:left w:val="single" w:sz="2" w:space="0" w:color="77A294"/>
                <w:bottom w:val="single" w:sz="2" w:space="0" w:color="77A294"/>
                <w:right w:val="single" w:sz="2" w:space="0" w:color="77A294"/>
              </w:divBdr>
              <w:divsChild>
                <w:div w:id="1729642945">
                  <w:marLeft w:val="0"/>
                  <w:marRight w:val="0"/>
                  <w:marTop w:val="75"/>
                  <w:marBottom w:val="0"/>
                  <w:divBdr>
                    <w:top w:val="single" w:sz="2" w:space="0" w:color="77A294"/>
                    <w:left w:val="single" w:sz="2" w:space="0" w:color="77A294"/>
                    <w:bottom w:val="single" w:sz="2" w:space="0" w:color="77A294"/>
                    <w:right w:val="single" w:sz="2" w:space="0" w:color="77A294"/>
                  </w:divBdr>
                  <w:divsChild>
                    <w:div w:id="889463066">
                      <w:marLeft w:val="0"/>
                      <w:marRight w:val="0"/>
                      <w:marTop w:val="0"/>
                      <w:marBottom w:val="0"/>
                      <w:divBdr>
                        <w:top w:val="single" w:sz="2" w:space="0" w:color="77A294"/>
                        <w:left w:val="single" w:sz="2" w:space="0" w:color="77A294"/>
                        <w:bottom w:val="single" w:sz="2" w:space="0" w:color="77A294"/>
                        <w:right w:val="single" w:sz="2" w:space="0" w:color="77A294"/>
                      </w:divBdr>
                      <w:divsChild>
                        <w:div w:id="1676884502">
                          <w:marLeft w:val="0"/>
                          <w:marRight w:val="0"/>
                          <w:marTop w:val="150"/>
                          <w:marBottom w:val="150"/>
                          <w:divBdr>
                            <w:top w:val="single" w:sz="2" w:space="0" w:color="77A294"/>
                            <w:left w:val="single" w:sz="2" w:space="0" w:color="77A294"/>
                            <w:bottom w:val="single" w:sz="2" w:space="0" w:color="77A294"/>
                            <w:right w:val="single" w:sz="2" w:space="0" w:color="77A294"/>
                          </w:divBdr>
                        </w:div>
                        <w:div w:id="2066490539">
                          <w:marLeft w:val="0"/>
                          <w:marRight w:val="0"/>
                          <w:marTop w:val="150"/>
                          <w:marBottom w:val="150"/>
                          <w:divBdr>
                            <w:top w:val="single" w:sz="2" w:space="0" w:color="77A294"/>
                            <w:left w:val="single" w:sz="2" w:space="0" w:color="77A294"/>
                            <w:bottom w:val="single" w:sz="2" w:space="0" w:color="77A294"/>
                            <w:right w:val="single" w:sz="2" w:space="0" w:color="77A294"/>
                          </w:divBdr>
                          <w:divsChild>
                            <w:div w:id="242301559">
                              <w:marLeft w:val="0"/>
                              <w:marRight w:val="0"/>
                              <w:marTop w:val="0"/>
                              <w:marBottom w:val="0"/>
                              <w:divBdr>
                                <w:top w:val="single" w:sz="2" w:space="0" w:color="77A294"/>
                                <w:left w:val="single" w:sz="2" w:space="0" w:color="77A294"/>
                                <w:bottom w:val="single" w:sz="2" w:space="0" w:color="77A294"/>
                                <w:right w:val="single" w:sz="2" w:space="0" w:color="77A294"/>
                              </w:divBdr>
                            </w:div>
                            <w:div w:id="1898055594">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0319605">
      <w:bodyDiv w:val="1"/>
      <w:marLeft w:val="0"/>
      <w:marRight w:val="0"/>
      <w:marTop w:val="0"/>
      <w:marBottom w:val="0"/>
      <w:divBdr>
        <w:top w:val="none" w:sz="0" w:space="0" w:color="auto"/>
        <w:left w:val="none" w:sz="0" w:space="0" w:color="auto"/>
        <w:bottom w:val="none" w:sz="0" w:space="0" w:color="auto"/>
        <w:right w:val="none" w:sz="0" w:space="0" w:color="auto"/>
      </w:divBdr>
    </w:div>
    <w:div w:id="111828558">
      <w:bodyDiv w:val="1"/>
      <w:marLeft w:val="0"/>
      <w:marRight w:val="0"/>
      <w:marTop w:val="0"/>
      <w:marBottom w:val="0"/>
      <w:divBdr>
        <w:top w:val="none" w:sz="0" w:space="0" w:color="auto"/>
        <w:left w:val="none" w:sz="0" w:space="0" w:color="auto"/>
        <w:bottom w:val="none" w:sz="0" w:space="0" w:color="auto"/>
        <w:right w:val="none" w:sz="0" w:space="0" w:color="auto"/>
      </w:divBdr>
      <w:divsChild>
        <w:div w:id="517046268">
          <w:marLeft w:val="0"/>
          <w:marRight w:val="0"/>
          <w:marTop w:val="0"/>
          <w:marBottom w:val="0"/>
          <w:divBdr>
            <w:top w:val="none" w:sz="0" w:space="0" w:color="auto"/>
            <w:left w:val="none" w:sz="0" w:space="0" w:color="auto"/>
            <w:bottom w:val="none" w:sz="0" w:space="0" w:color="auto"/>
            <w:right w:val="none" w:sz="0" w:space="0" w:color="auto"/>
          </w:divBdr>
          <w:divsChild>
            <w:div w:id="1933279081">
              <w:marLeft w:val="0"/>
              <w:marRight w:val="0"/>
              <w:marTop w:val="0"/>
              <w:marBottom w:val="0"/>
              <w:divBdr>
                <w:top w:val="none" w:sz="0" w:space="0" w:color="auto"/>
                <w:left w:val="none" w:sz="0" w:space="0" w:color="auto"/>
                <w:bottom w:val="none" w:sz="0" w:space="0" w:color="auto"/>
                <w:right w:val="none" w:sz="0" w:space="0" w:color="auto"/>
              </w:divBdr>
              <w:divsChild>
                <w:div w:id="1230191383">
                  <w:marLeft w:val="0"/>
                  <w:marRight w:val="0"/>
                  <w:marTop w:val="0"/>
                  <w:marBottom w:val="0"/>
                  <w:divBdr>
                    <w:top w:val="none" w:sz="0" w:space="0" w:color="auto"/>
                    <w:left w:val="none" w:sz="0" w:space="0" w:color="auto"/>
                    <w:bottom w:val="none" w:sz="0" w:space="0" w:color="auto"/>
                    <w:right w:val="none" w:sz="0" w:space="0" w:color="auto"/>
                  </w:divBdr>
                  <w:divsChild>
                    <w:div w:id="1452018871">
                      <w:marLeft w:val="0"/>
                      <w:marRight w:val="0"/>
                      <w:marTop w:val="0"/>
                      <w:marBottom w:val="0"/>
                      <w:divBdr>
                        <w:top w:val="none" w:sz="0" w:space="0" w:color="auto"/>
                        <w:left w:val="none" w:sz="0" w:space="0" w:color="auto"/>
                        <w:bottom w:val="none" w:sz="0" w:space="0" w:color="auto"/>
                        <w:right w:val="none" w:sz="0" w:space="0" w:color="auto"/>
                      </w:divBdr>
                      <w:divsChild>
                        <w:div w:id="1454860764">
                          <w:marLeft w:val="0"/>
                          <w:marRight w:val="0"/>
                          <w:marTop w:val="0"/>
                          <w:marBottom w:val="0"/>
                          <w:divBdr>
                            <w:top w:val="none" w:sz="0" w:space="0" w:color="auto"/>
                            <w:left w:val="none" w:sz="0" w:space="0" w:color="auto"/>
                            <w:bottom w:val="none" w:sz="0" w:space="0" w:color="auto"/>
                            <w:right w:val="none" w:sz="0" w:space="0" w:color="auto"/>
                          </w:divBdr>
                          <w:divsChild>
                            <w:div w:id="1539734589">
                              <w:marLeft w:val="0"/>
                              <w:marRight w:val="0"/>
                              <w:marTop w:val="0"/>
                              <w:marBottom w:val="0"/>
                              <w:divBdr>
                                <w:top w:val="none" w:sz="0" w:space="0" w:color="auto"/>
                                <w:left w:val="none" w:sz="0" w:space="0" w:color="auto"/>
                                <w:bottom w:val="none" w:sz="0" w:space="0" w:color="auto"/>
                                <w:right w:val="none" w:sz="0" w:space="0" w:color="auto"/>
                              </w:divBdr>
                              <w:divsChild>
                                <w:div w:id="1379890153">
                                  <w:marLeft w:val="0"/>
                                  <w:marRight w:val="0"/>
                                  <w:marTop w:val="0"/>
                                  <w:marBottom w:val="0"/>
                                  <w:divBdr>
                                    <w:top w:val="none" w:sz="0" w:space="0" w:color="auto"/>
                                    <w:left w:val="none" w:sz="0" w:space="0" w:color="auto"/>
                                    <w:bottom w:val="none" w:sz="0" w:space="0" w:color="auto"/>
                                    <w:right w:val="none" w:sz="0" w:space="0" w:color="auto"/>
                                  </w:divBdr>
                                  <w:divsChild>
                                    <w:div w:id="802695720">
                                      <w:marLeft w:val="0"/>
                                      <w:marRight w:val="0"/>
                                      <w:marTop w:val="0"/>
                                      <w:marBottom w:val="0"/>
                                      <w:divBdr>
                                        <w:top w:val="none" w:sz="0" w:space="0" w:color="auto"/>
                                        <w:left w:val="none" w:sz="0" w:space="0" w:color="auto"/>
                                        <w:bottom w:val="none" w:sz="0" w:space="0" w:color="auto"/>
                                        <w:right w:val="none" w:sz="0" w:space="0" w:color="auto"/>
                                      </w:divBdr>
                                      <w:divsChild>
                                        <w:div w:id="61586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482767">
      <w:bodyDiv w:val="1"/>
      <w:marLeft w:val="0"/>
      <w:marRight w:val="0"/>
      <w:marTop w:val="0"/>
      <w:marBottom w:val="0"/>
      <w:divBdr>
        <w:top w:val="none" w:sz="0" w:space="0" w:color="auto"/>
        <w:left w:val="none" w:sz="0" w:space="0" w:color="auto"/>
        <w:bottom w:val="none" w:sz="0" w:space="0" w:color="auto"/>
        <w:right w:val="none" w:sz="0" w:space="0" w:color="auto"/>
      </w:divBdr>
      <w:divsChild>
        <w:div w:id="1688560330">
          <w:marLeft w:val="0"/>
          <w:marRight w:val="0"/>
          <w:marTop w:val="0"/>
          <w:marBottom w:val="0"/>
          <w:divBdr>
            <w:top w:val="none" w:sz="0" w:space="0" w:color="auto"/>
            <w:left w:val="none" w:sz="0" w:space="0" w:color="auto"/>
            <w:bottom w:val="none" w:sz="0" w:space="0" w:color="auto"/>
            <w:right w:val="none" w:sz="0" w:space="0" w:color="auto"/>
          </w:divBdr>
          <w:divsChild>
            <w:div w:id="187060172">
              <w:marLeft w:val="0"/>
              <w:marRight w:val="0"/>
              <w:marTop w:val="0"/>
              <w:marBottom w:val="0"/>
              <w:divBdr>
                <w:top w:val="none" w:sz="0" w:space="0" w:color="auto"/>
                <w:left w:val="none" w:sz="0" w:space="0" w:color="auto"/>
                <w:bottom w:val="none" w:sz="0" w:space="0" w:color="auto"/>
                <w:right w:val="none" w:sz="0" w:space="0" w:color="auto"/>
              </w:divBdr>
              <w:divsChild>
                <w:div w:id="2093039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519698">
      <w:bodyDiv w:val="1"/>
      <w:marLeft w:val="0"/>
      <w:marRight w:val="0"/>
      <w:marTop w:val="0"/>
      <w:marBottom w:val="0"/>
      <w:divBdr>
        <w:top w:val="none" w:sz="0" w:space="0" w:color="auto"/>
        <w:left w:val="none" w:sz="0" w:space="0" w:color="auto"/>
        <w:bottom w:val="none" w:sz="0" w:space="0" w:color="auto"/>
        <w:right w:val="none" w:sz="0" w:space="0" w:color="auto"/>
      </w:divBdr>
      <w:divsChild>
        <w:div w:id="68158728">
          <w:marLeft w:val="0"/>
          <w:marRight w:val="0"/>
          <w:marTop w:val="0"/>
          <w:marBottom w:val="0"/>
          <w:divBdr>
            <w:top w:val="none" w:sz="0" w:space="0" w:color="auto"/>
            <w:left w:val="none" w:sz="0" w:space="0" w:color="auto"/>
            <w:bottom w:val="none" w:sz="0" w:space="0" w:color="auto"/>
            <w:right w:val="none" w:sz="0" w:space="0" w:color="auto"/>
          </w:divBdr>
          <w:divsChild>
            <w:div w:id="1507745699">
              <w:marLeft w:val="0"/>
              <w:marRight w:val="0"/>
              <w:marTop w:val="0"/>
              <w:marBottom w:val="0"/>
              <w:divBdr>
                <w:top w:val="none" w:sz="0" w:space="0" w:color="auto"/>
                <w:left w:val="none" w:sz="0" w:space="0" w:color="auto"/>
                <w:bottom w:val="none" w:sz="0" w:space="0" w:color="auto"/>
                <w:right w:val="none" w:sz="0" w:space="0" w:color="auto"/>
              </w:divBdr>
              <w:divsChild>
                <w:div w:id="1890342707">
                  <w:marLeft w:val="0"/>
                  <w:marRight w:val="200"/>
                  <w:marTop w:val="0"/>
                  <w:marBottom w:val="0"/>
                  <w:divBdr>
                    <w:top w:val="none" w:sz="0" w:space="0" w:color="auto"/>
                    <w:left w:val="none" w:sz="0" w:space="0" w:color="auto"/>
                    <w:bottom w:val="none" w:sz="0" w:space="0" w:color="auto"/>
                    <w:right w:val="none" w:sz="0" w:space="0" w:color="auto"/>
                  </w:divBdr>
                  <w:divsChild>
                    <w:div w:id="504633058">
                      <w:marLeft w:val="0"/>
                      <w:marRight w:val="0"/>
                      <w:marTop w:val="0"/>
                      <w:marBottom w:val="0"/>
                      <w:divBdr>
                        <w:top w:val="dotted" w:sz="2" w:space="2" w:color="B2B2B2"/>
                        <w:left w:val="none" w:sz="0" w:space="0" w:color="auto"/>
                        <w:bottom w:val="none" w:sz="0" w:space="0" w:color="auto"/>
                        <w:right w:val="none" w:sz="0" w:space="0" w:color="auto"/>
                      </w:divBdr>
                      <w:divsChild>
                        <w:div w:id="1300108857">
                          <w:marLeft w:val="0"/>
                          <w:marRight w:val="0"/>
                          <w:marTop w:val="0"/>
                          <w:marBottom w:val="0"/>
                          <w:divBdr>
                            <w:top w:val="none" w:sz="0" w:space="0" w:color="auto"/>
                            <w:left w:val="none" w:sz="0" w:space="0" w:color="auto"/>
                            <w:bottom w:val="none" w:sz="0" w:space="0" w:color="auto"/>
                            <w:right w:val="none" w:sz="0" w:space="0" w:color="auto"/>
                          </w:divBdr>
                        </w:div>
                      </w:divsChild>
                    </w:div>
                    <w:div w:id="1010184918">
                      <w:marLeft w:val="267"/>
                      <w:marRight w:val="0"/>
                      <w:marTop w:val="0"/>
                      <w:marBottom w:val="0"/>
                      <w:divBdr>
                        <w:top w:val="none" w:sz="0" w:space="0" w:color="auto"/>
                        <w:left w:val="none" w:sz="0" w:space="0" w:color="auto"/>
                        <w:bottom w:val="none" w:sz="0" w:space="0" w:color="auto"/>
                        <w:right w:val="none" w:sz="0" w:space="0" w:color="auto"/>
                      </w:divBdr>
                    </w:div>
                    <w:div w:id="1074400830">
                      <w:marLeft w:val="267"/>
                      <w:marRight w:val="0"/>
                      <w:marTop w:val="0"/>
                      <w:marBottom w:val="0"/>
                      <w:divBdr>
                        <w:top w:val="none" w:sz="0" w:space="0" w:color="auto"/>
                        <w:left w:val="none" w:sz="0" w:space="0" w:color="auto"/>
                        <w:bottom w:val="none" w:sz="0" w:space="0" w:color="auto"/>
                        <w:right w:val="none" w:sz="0" w:space="0" w:color="auto"/>
                      </w:divBdr>
                    </w:div>
                    <w:div w:id="1443842835">
                      <w:marLeft w:val="267"/>
                      <w:marRight w:val="0"/>
                      <w:marTop w:val="0"/>
                      <w:marBottom w:val="0"/>
                      <w:divBdr>
                        <w:top w:val="none" w:sz="0" w:space="0" w:color="auto"/>
                        <w:left w:val="none" w:sz="0" w:space="0" w:color="auto"/>
                        <w:bottom w:val="none" w:sz="0" w:space="0" w:color="auto"/>
                        <w:right w:val="none" w:sz="0" w:space="0" w:color="auto"/>
                      </w:divBdr>
                    </w:div>
                    <w:div w:id="1641691096">
                      <w:marLeft w:val="267"/>
                      <w:marRight w:val="0"/>
                      <w:marTop w:val="0"/>
                      <w:marBottom w:val="0"/>
                      <w:divBdr>
                        <w:top w:val="none" w:sz="0" w:space="0" w:color="auto"/>
                        <w:left w:val="none" w:sz="0" w:space="0" w:color="auto"/>
                        <w:bottom w:val="none" w:sz="0" w:space="0" w:color="auto"/>
                        <w:right w:val="none" w:sz="0" w:space="0" w:color="auto"/>
                      </w:divBdr>
                    </w:div>
                    <w:div w:id="1938562973">
                      <w:marLeft w:val="267"/>
                      <w:marRight w:val="0"/>
                      <w:marTop w:val="0"/>
                      <w:marBottom w:val="0"/>
                      <w:divBdr>
                        <w:top w:val="none" w:sz="0" w:space="0" w:color="auto"/>
                        <w:left w:val="none" w:sz="0" w:space="0" w:color="auto"/>
                        <w:bottom w:val="none" w:sz="0" w:space="0" w:color="auto"/>
                        <w:right w:val="none" w:sz="0" w:space="0" w:color="auto"/>
                      </w:divBdr>
                    </w:div>
                    <w:div w:id="2018460886">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836359">
      <w:bodyDiv w:val="1"/>
      <w:marLeft w:val="0"/>
      <w:marRight w:val="0"/>
      <w:marTop w:val="0"/>
      <w:marBottom w:val="0"/>
      <w:divBdr>
        <w:top w:val="none" w:sz="0" w:space="0" w:color="auto"/>
        <w:left w:val="none" w:sz="0" w:space="0" w:color="auto"/>
        <w:bottom w:val="none" w:sz="0" w:space="0" w:color="auto"/>
        <w:right w:val="none" w:sz="0" w:space="0" w:color="auto"/>
      </w:divBdr>
      <w:divsChild>
        <w:div w:id="477460305">
          <w:marLeft w:val="0"/>
          <w:marRight w:val="0"/>
          <w:marTop w:val="0"/>
          <w:marBottom w:val="0"/>
          <w:divBdr>
            <w:top w:val="none" w:sz="0" w:space="0" w:color="auto"/>
            <w:left w:val="none" w:sz="0" w:space="0" w:color="auto"/>
            <w:bottom w:val="none" w:sz="0" w:space="0" w:color="auto"/>
            <w:right w:val="none" w:sz="0" w:space="0" w:color="auto"/>
          </w:divBdr>
          <w:divsChild>
            <w:div w:id="798378927">
              <w:marLeft w:val="0"/>
              <w:marRight w:val="0"/>
              <w:marTop w:val="0"/>
              <w:marBottom w:val="0"/>
              <w:divBdr>
                <w:top w:val="none" w:sz="0" w:space="0" w:color="auto"/>
                <w:left w:val="none" w:sz="0" w:space="0" w:color="auto"/>
                <w:bottom w:val="none" w:sz="0" w:space="0" w:color="auto"/>
                <w:right w:val="none" w:sz="0" w:space="0" w:color="auto"/>
              </w:divBdr>
              <w:divsChild>
                <w:div w:id="370501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176533">
      <w:bodyDiv w:val="1"/>
      <w:marLeft w:val="0"/>
      <w:marRight w:val="0"/>
      <w:marTop w:val="0"/>
      <w:marBottom w:val="0"/>
      <w:divBdr>
        <w:top w:val="none" w:sz="0" w:space="0" w:color="auto"/>
        <w:left w:val="none" w:sz="0" w:space="0" w:color="auto"/>
        <w:bottom w:val="none" w:sz="0" w:space="0" w:color="auto"/>
        <w:right w:val="none" w:sz="0" w:space="0" w:color="auto"/>
      </w:divBdr>
      <w:divsChild>
        <w:div w:id="1513177613">
          <w:marLeft w:val="0"/>
          <w:marRight w:val="0"/>
          <w:marTop w:val="0"/>
          <w:marBottom w:val="0"/>
          <w:divBdr>
            <w:top w:val="none" w:sz="0" w:space="0" w:color="auto"/>
            <w:left w:val="none" w:sz="0" w:space="0" w:color="auto"/>
            <w:bottom w:val="none" w:sz="0" w:space="0" w:color="auto"/>
            <w:right w:val="none" w:sz="0" w:space="0" w:color="auto"/>
          </w:divBdr>
          <w:divsChild>
            <w:div w:id="420032981">
              <w:marLeft w:val="0"/>
              <w:marRight w:val="0"/>
              <w:marTop w:val="0"/>
              <w:marBottom w:val="0"/>
              <w:divBdr>
                <w:top w:val="none" w:sz="0" w:space="0" w:color="auto"/>
                <w:left w:val="none" w:sz="0" w:space="0" w:color="auto"/>
                <w:bottom w:val="none" w:sz="0" w:space="0" w:color="auto"/>
                <w:right w:val="none" w:sz="0" w:space="0" w:color="auto"/>
              </w:divBdr>
              <w:divsChild>
                <w:div w:id="1062407693">
                  <w:marLeft w:val="0"/>
                  <w:marRight w:val="0"/>
                  <w:marTop w:val="0"/>
                  <w:marBottom w:val="0"/>
                  <w:divBdr>
                    <w:top w:val="none" w:sz="0" w:space="0" w:color="auto"/>
                    <w:left w:val="none" w:sz="0" w:space="0" w:color="auto"/>
                    <w:bottom w:val="none" w:sz="0" w:space="0" w:color="auto"/>
                    <w:right w:val="none" w:sz="0" w:space="0" w:color="auto"/>
                  </w:divBdr>
                  <w:divsChild>
                    <w:div w:id="1519612127">
                      <w:marLeft w:val="0"/>
                      <w:marRight w:val="0"/>
                      <w:marTop w:val="0"/>
                      <w:marBottom w:val="0"/>
                      <w:divBdr>
                        <w:top w:val="none" w:sz="0" w:space="0" w:color="auto"/>
                        <w:left w:val="none" w:sz="0" w:space="0" w:color="auto"/>
                        <w:bottom w:val="none" w:sz="0" w:space="0" w:color="auto"/>
                        <w:right w:val="none" w:sz="0" w:space="0" w:color="auto"/>
                      </w:divBdr>
                      <w:divsChild>
                        <w:div w:id="1324898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6802120">
      <w:bodyDiv w:val="1"/>
      <w:marLeft w:val="0"/>
      <w:marRight w:val="0"/>
      <w:marTop w:val="0"/>
      <w:marBottom w:val="0"/>
      <w:divBdr>
        <w:top w:val="none" w:sz="0" w:space="0" w:color="auto"/>
        <w:left w:val="none" w:sz="0" w:space="0" w:color="auto"/>
        <w:bottom w:val="none" w:sz="0" w:space="0" w:color="auto"/>
        <w:right w:val="none" w:sz="0" w:space="0" w:color="auto"/>
      </w:divBdr>
      <w:divsChild>
        <w:div w:id="1060589887">
          <w:marLeft w:val="0"/>
          <w:marRight w:val="0"/>
          <w:marTop w:val="0"/>
          <w:marBottom w:val="0"/>
          <w:divBdr>
            <w:top w:val="none" w:sz="0" w:space="0" w:color="auto"/>
            <w:left w:val="none" w:sz="0" w:space="0" w:color="auto"/>
            <w:bottom w:val="none" w:sz="0" w:space="0" w:color="auto"/>
            <w:right w:val="none" w:sz="0" w:space="0" w:color="auto"/>
          </w:divBdr>
          <w:divsChild>
            <w:div w:id="897473384">
              <w:marLeft w:val="0"/>
              <w:marRight w:val="0"/>
              <w:marTop w:val="0"/>
              <w:marBottom w:val="0"/>
              <w:divBdr>
                <w:top w:val="none" w:sz="0" w:space="0" w:color="auto"/>
                <w:left w:val="none" w:sz="0" w:space="0" w:color="auto"/>
                <w:bottom w:val="none" w:sz="0" w:space="0" w:color="auto"/>
                <w:right w:val="none" w:sz="0" w:space="0" w:color="auto"/>
              </w:divBdr>
              <w:divsChild>
                <w:div w:id="1562904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845739">
      <w:bodyDiv w:val="1"/>
      <w:marLeft w:val="0"/>
      <w:marRight w:val="0"/>
      <w:marTop w:val="0"/>
      <w:marBottom w:val="0"/>
      <w:divBdr>
        <w:top w:val="none" w:sz="0" w:space="0" w:color="auto"/>
        <w:left w:val="none" w:sz="0" w:space="0" w:color="auto"/>
        <w:bottom w:val="none" w:sz="0" w:space="0" w:color="auto"/>
        <w:right w:val="none" w:sz="0" w:space="0" w:color="auto"/>
      </w:divBdr>
    </w:div>
    <w:div w:id="121458150">
      <w:bodyDiv w:val="1"/>
      <w:marLeft w:val="0"/>
      <w:marRight w:val="0"/>
      <w:marTop w:val="0"/>
      <w:marBottom w:val="0"/>
      <w:divBdr>
        <w:top w:val="none" w:sz="0" w:space="0" w:color="auto"/>
        <w:left w:val="none" w:sz="0" w:space="0" w:color="auto"/>
        <w:bottom w:val="none" w:sz="0" w:space="0" w:color="auto"/>
        <w:right w:val="none" w:sz="0" w:space="0" w:color="auto"/>
      </w:divBdr>
    </w:div>
    <w:div w:id="123038401">
      <w:bodyDiv w:val="1"/>
      <w:marLeft w:val="0"/>
      <w:marRight w:val="0"/>
      <w:marTop w:val="0"/>
      <w:marBottom w:val="0"/>
      <w:divBdr>
        <w:top w:val="none" w:sz="0" w:space="0" w:color="auto"/>
        <w:left w:val="none" w:sz="0" w:space="0" w:color="auto"/>
        <w:bottom w:val="none" w:sz="0" w:space="0" w:color="auto"/>
        <w:right w:val="none" w:sz="0" w:space="0" w:color="auto"/>
      </w:divBdr>
    </w:div>
    <w:div w:id="123043178">
      <w:bodyDiv w:val="1"/>
      <w:marLeft w:val="0"/>
      <w:marRight w:val="0"/>
      <w:marTop w:val="0"/>
      <w:marBottom w:val="0"/>
      <w:divBdr>
        <w:top w:val="none" w:sz="0" w:space="0" w:color="auto"/>
        <w:left w:val="none" w:sz="0" w:space="0" w:color="auto"/>
        <w:bottom w:val="none" w:sz="0" w:space="0" w:color="auto"/>
        <w:right w:val="none" w:sz="0" w:space="0" w:color="auto"/>
      </w:divBdr>
    </w:div>
    <w:div w:id="125703026">
      <w:bodyDiv w:val="1"/>
      <w:marLeft w:val="0"/>
      <w:marRight w:val="0"/>
      <w:marTop w:val="0"/>
      <w:marBottom w:val="0"/>
      <w:divBdr>
        <w:top w:val="none" w:sz="0" w:space="0" w:color="auto"/>
        <w:left w:val="none" w:sz="0" w:space="0" w:color="auto"/>
        <w:bottom w:val="none" w:sz="0" w:space="0" w:color="auto"/>
        <w:right w:val="none" w:sz="0" w:space="0" w:color="auto"/>
      </w:divBdr>
      <w:divsChild>
        <w:div w:id="1334575237">
          <w:marLeft w:val="0"/>
          <w:marRight w:val="0"/>
          <w:marTop w:val="0"/>
          <w:marBottom w:val="0"/>
          <w:divBdr>
            <w:top w:val="none" w:sz="0" w:space="0" w:color="auto"/>
            <w:left w:val="none" w:sz="0" w:space="0" w:color="auto"/>
            <w:bottom w:val="none" w:sz="0" w:space="0" w:color="auto"/>
            <w:right w:val="none" w:sz="0" w:space="0" w:color="auto"/>
          </w:divBdr>
          <w:divsChild>
            <w:div w:id="385684270">
              <w:marLeft w:val="0"/>
              <w:marRight w:val="0"/>
              <w:marTop w:val="0"/>
              <w:marBottom w:val="0"/>
              <w:divBdr>
                <w:top w:val="none" w:sz="0" w:space="0" w:color="auto"/>
                <w:left w:val="none" w:sz="0" w:space="0" w:color="auto"/>
                <w:bottom w:val="none" w:sz="0" w:space="0" w:color="auto"/>
                <w:right w:val="none" w:sz="0" w:space="0" w:color="auto"/>
              </w:divBdr>
              <w:divsChild>
                <w:div w:id="1828472237">
                  <w:marLeft w:val="0"/>
                  <w:marRight w:val="0"/>
                  <w:marTop w:val="0"/>
                  <w:marBottom w:val="0"/>
                  <w:divBdr>
                    <w:top w:val="none" w:sz="0" w:space="0" w:color="auto"/>
                    <w:left w:val="none" w:sz="0" w:space="0" w:color="auto"/>
                    <w:bottom w:val="none" w:sz="0" w:space="0" w:color="auto"/>
                    <w:right w:val="none" w:sz="0" w:space="0" w:color="auto"/>
                  </w:divBdr>
                  <w:divsChild>
                    <w:div w:id="1338077438">
                      <w:marLeft w:val="0"/>
                      <w:marRight w:val="0"/>
                      <w:marTop w:val="0"/>
                      <w:marBottom w:val="0"/>
                      <w:divBdr>
                        <w:top w:val="single" w:sz="2" w:space="1" w:color="C0C0C0"/>
                        <w:left w:val="single" w:sz="2" w:space="1" w:color="C0C0C0"/>
                        <w:bottom w:val="single" w:sz="2" w:space="1" w:color="C0C0C0"/>
                        <w:right w:val="single" w:sz="2" w:space="1" w:color="C0C0C0"/>
                      </w:divBdr>
                      <w:divsChild>
                        <w:div w:id="24412064">
                          <w:marLeft w:val="0"/>
                          <w:marRight w:val="0"/>
                          <w:marTop w:val="0"/>
                          <w:marBottom w:val="0"/>
                          <w:divBdr>
                            <w:top w:val="none" w:sz="0" w:space="0" w:color="auto"/>
                            <w:left w:val="none" w:sz="0" w:space="0" w:color="auto"/>
                            <w:bottom w:val="none" w:sz="0" w:space="0" w:color="auto"/>
                            <w:right w:val="none" w:sz="0" w:space="0" w:color="auto"/>
                          </w:divBdr>
                        </w:div>
                        <w:div w:id="65956498">
                          <w:marLeft w:val="0"/>
                          <w:marRight w:val="0"/>
                          <w:marTop w:val="0"/>
                          <w:marBottom w:val="0"/>
                          <w:divBdr>
                            <w:top w:val="none" w:sz="0" w:space="0" w:color="auto"/>
                            <w:left w:val="none" w:sz="0" w:space="0" w:color="auto"/>
                            <w:bottom w:val="none" w:sz="0" w:space="0" w:color="auto"/>
                            <w:right w:val="none" w:sz="0" w:space="0" w:color="auto"/>
                          </w:divBdr>
                        </w:div>
                        <w:div w:id="68506091">
                          <w:marLeft w:val="0"/>
                          <w:marRight w:val="0"/>
                          <w:marTop w:val="0"/>
                          <w:marBottom w:val="0"/>
                          <w:divBdr>
                            <w:top w:val="none" w:sz="0" w:space="0" w:color="auto"/>
                            <w:left w:val="none" w:sz="0" w:space="0" w:color="auto"/>
                            <w:bottom w:val="none" w:sz="0" w:space="0" w:color="auto"/>
                            <w:right w:val="none" w:sz="0" w:space="0" w:color="auto"/>
                          </w:divBdr>
                        </w:div>
                        <w:div w:id="236481908">
                          <w:marLeft w:val="0"/>
                          <w:marRight w:val="0"/>
                          <w:marTop w:val="0"/>
                          <w:marBottom w:val="0"/>
                          <w:divBdr>
                            <w:top w:val="none" w:sz="0" w:space="0" w:color="auto"/>
                            <w:left w:val="none" w:sz="0" w:space="0" w:color="auto"/>
                            <w:bottom w:val="none" w:sz="0" w:space="0" w:color="auto"/>
                            <w:right w:val="none" w:sz="0" w:space="0" w:color="auto"/>
                          </w:divBdr>
                        </w:div>
                        <w:div w:id="523977018">
                          <w:marLeft w:val="0"/>
                          <w:marRight w:val="0"/>
                          <w:marTop w:val="0"/>
                          <w:marBottom w:val="0"/>
                          <w:divBdr>
                            <w:top w:val="none" w:sz="0" w:space="0" w:color="auto"/>
                            <w:left w:val="none" w:sz="0" w:space="0" w:color="auto"/>
                            <w:bottom w:val="none" w:sz="0" w:space="0" w:color="auto"/>
                            <w:right w:val="none" w:sz="0" w:space="0" w:color="auto"/>
                          </w:divBdr>
                        </w:div>
                        <w:div w:id="640425929">
                          <w:marLeft w:val="0"/>
                          <w:marRight w:val="0"/>
                          <w:marTop w:val="0"/>
                          <w:marBottom w:val="0"/>
                          <w:divBdr>
                            <w:top w:val="none" w:sz="0" w:space="0" w:color="auto"/>
                            <w:left w:val="none" w:sz="0" w:space="0" w:color="auto"/>
                            <w:bottom w:val="none" w:sz="0" w:space="0" w:color="auto"/>
                            <w:right w:val="none" w:sz="0" w:space="0" w:color="auto"/>
                          </w:divBdr>
                        </w:div>
                        <w:div w:id="663700289">
                          <w:marLeft w:val="0"/>
                          <w:marRight w:val="0"/>
                          <w:marTop w:val="0"/>
                          <w:marBottom w:val="0"/>
                          <w:divBdr>
                            <w:top w:val="none" w:sz="0" w:space="0" w:color="auto"/>
                            <w:left w:val="none" w:sz="0" w:space="0" w:color="auto"/>
                            <w:bottom w:val="none" w:sz="0" w:space="0" w:color="auto"/>
                            <w:right w:val="none" w:sz="0" w:space="0" w:color="auto"/>
                          </w:divBdr>
                        </w:div>
                        <w:div w:id="774788345">
                          <w:marLeft w:val="0"/>
                          <w:marRight w:val="0"/>
                          <w:marTop w:val="0"/>
                          <w:marBottom w:val="0"/>
                          <w:divBdr>
                            <w:top w:val="none" w:sz="0" w:space="0" w:color="auto"/>
                            <w:left w:val="none" w:sz="0" w:space="0" w:color="auto"/>
                            <w:bottom w:val="none" w:sz="0" w:space="0" w:color="auto"/>
                            <w:right w:val="none" w:sz="0" w:space="0" w:color="auto"/>
                          </w:divBdr>
                        </w:div>
                        <w:div w:id="806505934">
                          <w:marLeft w:val="0"/>
                          <w:marRight w:val="0"/>
                          <w:marTop w:val="0"/>
                          <w:marBottom w:val="0"/>
                          <w:divBdr>
                            <w:top w:val="none" w:sz="0" w:space="0" w:color="auto"/>
                            <w:left w:val="none" w:sz="0" w:space="0" w:color="auto"/>
                            <w:bottom w:val="none" w:sz="0" w:space="0" w:color="auto"/>
                            <w:right w:val="none" w:sz="0" w:space="0" w:color="auto"/>
                          </w:divBdr>
                        </w:div>
                        <w:div w:id="969551939">
                          <w:marLeft w:val="0"/>
                          <w:marRight w:val="0"/>
                          <w:marTop w:val="0"/>
                          <w:marBottom w:val="0"/>
                          <w:divBdr>
                            <w:top w:val="none" w:sz="0" w:space="0" w:color="auto"/>
                            <w:left w:val="none" w:sz="0" w:space="0" w:color="auto"/>
                            <w:bottom w:val="none" w:sz="0" w:space="0" w:color="auto"/>
                            <w:right w:val="none" w:sz="0" w:space="0" w:color="auto"/>
                          </w:divBdr>
                        </w:div>
                        <w:div w:id="1072041762">
                          <w:marLeft w:val="0"/>
                          <w:marRight w:val="0"/>
                          <w:marTop w:val="0"/>
                          <w:marBottom w:val="0"/>
                          <w:divBdr>
                            <w:top w:val="none" w:sz="0" w:space="0" w:color="auto"/>
                            <w:left w:val="none" w:sz="0" w:space="0" w:color="auto"/>
                            <w:bottom w:val="none" w:sz="0" w:space="0" w:color="auto"/>
                            <w:right w:val="none" w:sz="0" w:space="0" w:color="auto"/>
                          </w:divBdr>
                        </w:div>
                        <w:div w:id="1226989367">
                          <w:marLeft w:val="0"/>
                          <w:marRight w:val="0"/>
                          <w:marTop w:val="0"/>
                          <w:marBottom w:val="0"/>
                          <w:divBdr>
                            <w:top w:val="none" w:sz="0" w:space="0" w:color="auto"/>
                            <w:left w:val="none" w:sz="0" w:space="0" w:color="auto"/>
                            <w:bottom w:val="none" w:sz="0" w:space="0" w:color="auto"/>
                            <w:right w:val="none" w:sz="0" w:space="0" w:color="auto"/>
                          </w:divBdr>
                        </w:div>
                        <w:div w:id="1231815324">
                          <w:marLeft w:val="0"/>
                          <w:marRight w:val="0"/>
                          <w:marTop w:val="0"/>
                          <w:marBottom w:val="0"/>
                          <w:divBdr>
                            <w:top w:val="none" w:sz="0" w:space="0" w:color="auto"/>
                            <w:left w:val="none" w:sz="0" w:space="0" w:color="auto"/>
                            <w:bottom w:val="none" w:sz="0" w:space="0" w:color="auto"/>
                            <w:right w:val="none" w:sz="0" w:space="0" w:color="auto"/>
                          </w:divBdr>
                        </w:div>
                        <w:div w:id="1240796180">
                          <w:marLeft w:val="0"/>
                          <w:marRight w:val="0"/>
                          <w:marTop w:val="0"/>
                          <w:marBottom w:val="0"/>
                          <w:divBdr>
                            <w:top w:val="none" w:sz="0" w:space="0" w:color="auto"/>
                            <w:left w:val="none" w:sz="0" w:space="0" w:color="auto"/>
                            <w:bottom w:val="none" w:sz="0" w:space="0" w:color="auto"/>
                            <w:right w:val="none" w:sz="0" w:space="0" w:color="auto"/>
                          </w:divBdr>
                        </w:div>
                        <w:div w:id="1457987923">
                          <w:marLeft w:val="0"/>
                          <w:marRight w:val="0"/>
                          <w:marTop w:val="0"/>
                          <w:marBottom w:val="0"/>
                          <w:divBdr>
                            <w:top w:val="none" w:sz="0" w:space="0" w:color="auto"/>
                            <w:left w:val="none" w:sz="0" w:space="0" w:color="auto"/>
                            <w:bottom w:val="none" w:sz="0" w:space="0" w:color="auto"/>
                            <w:right w:val="none" w:sz="0" w:space="0" w:color="auto"/>
                          </w:divBdr>
                        </w:div>
                        <w:div w:id="1808738185">
                          <w:marLeft w:val="0"/>
                          <w:marRight w:val="0"/>
                          <w:marTop w:val="0"/>
                          <w:marBottom w:val="0"/>
                          <w:divBdr>
                            <w:top w:val="none" w:sz="0" w:space="0" w:color="auto"/>
                            <w:left w:val="none" w:sz="0" w:space="0" w:color="auto"/>
                            <w:bottom w:val="none" w:sz="0" w:space="0" w:color="auto"/>
                            <w:right w:val="none" w:sz="0" w:space="0" w:color="auto"/>
                          </w:divBdr>
                        </w:div>
                        <w:div w:id="1843663328">
                          <w:marLeft w:val="0"/>
                          <w:marRight w:val="0"/>
                          <w:marTop w:val="0"/>
                          <w:marBottom w:val="0"/>
                          <w:divBdr>
                            <w:top w:val="none" w:sz="0" w:space="0" w:color="auto"/>
                            <w:left w:val="none" w:sz="0" w:space="0" w:color="auto"/>
                            <w:bottom w:val="none" w:sz="0" w:space="0" w:color="auto"/>
                            <w:right w:val="none" w:sz="0" w:space="0" w:color="auto"/>
                          </w:divBdr>
                        </w:div>
                        <w:div w:id="2012634557">
                          <w:marLeft w:val="0"/>
                          <w:marRight w:val="0"/>
                          <w:marTop w:val="0"/>
                          <w:marBottom w:val="0"/>
                          <w:divBdr>
                            <w:top w:val="none" w:sz="0" w:space="0" w:color="auto"/>
                            <w:left w:val="none" w:sz="0" w:space="0" w:color="auto"/>
                            <w:bottom w:val="none" w:sz="0" w:space="0" w:color="auto"/>
                            <w:right w:val="none" w:sz="0" w:space="0" w:color="auto"/>
                          </w:divBdr>
                        </w:div>
                        <w:div w:id="2100448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633358">
      <w:bodyDiv w:val="1"/>
      <w:marLeft w:val="0"/>
      <w:marRight w:val="0"/>
      <w:marTop w:val="0"/>
      <w:marBottom w:val="0"/>
      <w:divBdr>
        <w:top w:val="none" w:sz="0" w:space="0" w:color="auto"/>
        <w:left w:val="none" w:sz="0" w:space="0" w:color="auto"/>
        <w:bottom w:val="none" w:sz="0" w:space="0" w:color="auto"/>
        <w:right w:val="none" w:sz="0" w:space="0" w:color="auto"/>
      </w:divBdr>
      <w:divsChild>
        <w:div w:id="11224629">
          <w:marLeft w:val="0"/>
          <w:marRight w:val="0"/>
          <w:marTop w:val="0"/>
          <w:marBottom w:val="0"/>
          <w:divBdr>
            <w:top w:val="none" w:sz="0" w:space="0" w:color="auto"/>
            <w:left w:val="none" w:sz="0" w:space="0" w:color="auto"/>
            <w:bottom w:val="none" w:sz="0" w:space="0" w:color="auto"/>
            <w:right w:val="none" w:sz="0" w:space="0" w:color="auto"/>
          </w:divBdr>
          <w:divsChild>
            <w:div w:id="720710696">
              <w:marLeft w:val="0"/>
              <w:marRight w:val="0"/>
              <w:marTop w:val="0"/>
              <w:marBottom w:val="0"/>
              <w:divBdr>
                <w:top w:val="none" w:sz="0" w:space="0" w:color="auto"/>
                <w:left w:val="none" w:sz="0" w:space="0" w:color="auto"/>
                <w:bottom w:val="none" w:sz="0" w:space="0" w:color="auto"/>
                <w:right w:val="none" w:sz="0" w:space="0" w:color="auto"/>
              </w:divBdr>
            </w:div>
          </w:divsChild>
        </w:div>
        <w:div w:id="401484824">
          <w:marLeft w:val="0"/>
          <w:marRight w:val="0"/>
          <w:marTop w:val="0"/>
          <w:marBottom w:val="0"/>
          <w:divBdr>
            <w:top w:val="none" w:sz="0" w:space="0" w:color="auto"/>
            <w:left w:val="none" w:sz="0" w:space="0" w:color="auto"/>
            <w:bottom w:val="none" w:sz="0" w:space="0" w:color="auto"/>
            <w:right w:val="none" w:sz="0" w:space="0" w:color="auto"/>
          </w:divBdr>
          <w:divsChild>
            <w:div w:id="900095974">
              <w:marLeft w:val="0"/>
              <w:marRight w:val="0"/>
              <w:marTop w:val="0"/>
              <w:marBottom w:val="0"/>
              <w:divBdr>
                <w:top w:val="none" w:sz="0" w:space="0" w:color="auto"/>
                <w:left w:val="none" w:sz="0" w:space="0" w:color="auto"/>
                <w:bottom w:val="none" w:sz="0" w:space="0" w:color="auto"/>
                <w:right w:val="none" w:sz="0" w:space="0" w:color="auto"/>
              </w:divBdr>
            </w:div>
          </w:divsChild>
        </w:div>
        <w:div w:id="548347850">
          <w:marLeft w:val="0"/>
          <w:marRight w:val="0"/>
          <w:marTop w:val="0"/>
          <w:marBottom w:val="0"/>
          <w:divBdr>
            <w:top w:val="none" w:sz="0" w:space="0" w:color="auto"/>
            <w:left w:val="none" w:sz="0" w:space="0" w:color="auto"/>
            <w:bottom w:val="none" w:sz="0" w:space="0" w:color="auto"/>
            <w:right w:val="none" w:sz="0" w:space="0" w:color="auto"/>
          </w:divBdr>
          <w:divsChild>
            <w:div w:id="219289265">
              <w:marLeft w:val="0"/>
              <w:marRight w:val="0"/>
              <w:marTop w:val="0"/>
              <w:marBottom w:val="0"/>
              <w:divBdr>
                <w:top w:val="none" w:sz="0" w:space="0" w:color="auto"/>
                <w:left w:val="none" w:sz="0" w:space="0" w:color="auto"/>
                <w:bottom w:val="none" w:sz="0" w:space="0" w:color="auto"/>
                <w:right w:val="none" w:sz="0" w:space="0" w:color="auto"/>
              </w:divBdr>
            </w:div>
          </w:divsChild>
        </w:div>
        <w:div w:id="1315141948">
          <w:marLeft w:val="0"/>
          <w:marRight w:val="0"/>
          <w:marTop w:val="0"/>
          <w:marBottom w:val="0"/>
          <w:divBdr>
            <w:top w:val="none" w:sz="0" w:space="0" w:color="auto"/>
            <w:left w:val="none" w:sz="0" w:space="0" w:color="auto"/>
            <w:bottom w:val="none" w:sz="0" w:space="0" w:color="auto"/>
            <w:right w:val="none" w:sz="0" w:space="0" w:color="auto"/>
          </w:divBdr>
          <w:divsChild>
            <w:div w:id="594825917">
              <w:marLeft w:val="0"/>
              <w:marRight w:val="0"/>
              <w:marTop w:val="0"/>
              <w:marBottom w:val="0"/>
              <w:divBdr>
                <w:top w:val="none" w:sz="0" w:space="0" w:color="auto"/>
                <w:left w:val="none" w:sz="0" w:space="0" w:color="auto"/>
                <w:bottom w:val="none" w:sz="0" w:space="0" w:color="auto"/>
                <w:right w:val="none" w:sz="0" w:space="0" w:color="auto"/>
              </w:divBdr>
            </w:div>
          </w:divsChild>
        </w:div>
        <w:div w:id="1484157672">
          <w:marLeft w:val="0"/>
          <w:marRight w:val="0"/>
          <w:marTop w:val="0"/>
          <w:marBottom w:val="0"/>
          <w:divBdr>
            <w:top w:val="none" w:sz="0" w:space="0" w:color="auto"/>
            <w:left w:val="none" w:sz="0" w:space="0" w:color="auto"/>
            <w:bottom w:val="none" w:sz="0" w:space="0" w:color="auto"/>
            <w:right w:val="none" w:sz="0" w:space="0" w:color="auto"/>
          </w:divBdr>
          <w:divsChild>
            <w:div w:id="180359228">
              <w:marLeft w:val="0"/>
              <w:marRight w:val="0"/>
              <w:marTop w:val="0"/>
              <w:marBottom w:val="0"/>
              <w:divBdr>
                <w:top w:val="none" w:sz="0" w:space="0" w:color="auto"/>
                <w:left w:val="none" w:sz="0" w:space="0" w:color="auto"/>
                <w:bottom w:val="none" w:sz="0" w:space="0" w:color="auto"/>
                <w:right w:val="none" w:sz="0" w:space="0" w:color="auto"/>
              </w:divBdr>
            </w:div>
          </w:divsChild>
        </w:div>
        <w:div w:id="1524902932">
          <w:marLeft w:val="0"/>
          <w:marRight w:val="0"/>
          <w:marTop w:val="0"/>
          <w:marBottom w:val="0"/>
          <w:divBdr>
            <w:top w:val="none" w:sz="0" w:space="0" w:color="auto"/>
            <w:left w:val="none" w:sz="0" w:space="0" w:color="auto"/>
            <w:bottom w:val="none" w:sz="0" w:space="0" w:color="auto"/>
            <w:right w:val="none" w:sz="0" w:space="0" w:color="auto"/>
          </w:divBdr>
          <w:divsChild>
            <w:div w:id="911624766">
              <w:marLeft w:val="0"/>
              <w:marRight w:val="0"/>
              <w:marTop w:val="0"/>
              <w:marBottom w:val="0"/>
              <w:divBdr>
                <w:top w:val="none" w:sz="0" w:space="0" w:color="auto"/>
                <w:left w:val="none" w:sz="0" w:space="0" w:color="auto"/>
                <w:bottom w:val="none" w:sz="0" w:space="0" w:color="auto"/>
                <w:right w:val="none" w:sz="0" w:space="0" w:color="auto"/>
              </w:divBdr>
            </w:div>
          </w:divsChild>
        </w:div>
        <w:div w:id="1891451099">
          <w:marLeft w:val="0"/>
          <w:marRight w:val="0"/>
          <w:marTop w:val="0"/>
          <w:marBottom w:val="0"/>
          <w:divBdr>
            <w:top w:val="none" w:sz="0" w:space="0" w:color="auto"/>
            <w:left w:val="none" w:sz="0" w:space="0" w:color="auto"/>
            <w:bottom w:val="none" w:sz="0" w:space="0" w:color="auto"/>
            <w:right w:val="none" w:sz="0" w:space="0" w:color="auto"/>
          </w:divBdr>
          <w:divsChild>
            <w:div w:id="1686665471">
              <w:marLeft w:val="0"/>
              <w:marRight w:val="0"/>
              <w:marTop w:val="0"/>
              <w:marBottom w:val="0"/>
              <w:divBdr>
                <w:top w:val="none" w:sz="0" w:space="0" w:color="auto"/>
                <w:left w:val="none" w:sz="0" w:space="0" w:color="auto"/>
                <w:bottom w:val="none" w:sz="0" w:space="0" w:color="auto"/>
                <w:right w:val="none" w:sz="0" w:space="0" w:color="auto"/>
              </w:divBdr>
            </w:div>
          </w:divsChild>
        </w:div>
        <w:div w:id="2010787430">
          <w:marLeft w:val="0"/>
          <w:marRight w:val="0"/>
          <w:marTop w:val="0"/>
          <w:marBottom w:val="0"/>
          <w:divBdr>
            <w:top w:val="none" w:sz="0" w:space="0" w:color="auto"/>
            <w:left w:val="none" w:sz="0" w:space="0" w:color="auto"/>
            <w:bottom w:val="none" w:sz="0" w:space="0" w:color="auto"/>
            <w:right w:val="none" w:sz="0" w:space="0" w:color="auto"/>
          </w:divBdr>
          <w:divsChild>
            <w:div w:id="602766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25068">
      <w:bodyDiv w:val="1"/>
      <w:marLeft w:val="0"/>
      <w:marRight w:val="0"/>
      <w:marTop w:val="0"/>
      <w:marBottom w:val="0"/>
      <w:divBdr>
        <w:top w:val="none" w:sz="0" w:space="0" w:color="auto"/>
        <w:left w:val="none" w:sz="0" w:space="0" w:color="auto"/>
        <w:bottom w:val="none" w:sz="0" w:space="0" w:color="auto"/>
        <w:right w:val="none" w:sz="0" w:space="0" w:color="auto"/>
      </w:divBdr>
      <w:divsChild>
        <w:div w:id="1774472277">
          <w:marLeft w:val="0"/>
          <w:marRight w:val="0"/>
          <w:marTop w:val="0"/>
          <w:marBottom w:val="0"/>
          <w:divBdr>
            <w:top w:val="none" w:sz="0" w:space="0" w:color="auto"/>
            <w:left w:val="none" w:sz="0" w:space="0" w:color="auto"/>
            <w:bottom w:val="none" w:sz="0" w:space="0" w:color="auto"/>
            <w:right w:val="none" w:sz="0" w:space="0" w:color="auto"/>
          </w:divBdr>
          <w:divsChild>
            <w:div w:id="2052876285">
              <w:marLeft w:val="0"/>
              <w:marRight w:val="0"/>
              <w:marTop w:val="0"/>
              <w:marBottom w:val="0"/>
              <w:divBdr>
                <w:top w:val="none" w:sz="0" w:space="0" w:color="auto"/>
                <w:left w:val="none" w:sz="0" w:space="0" w:color="auto"/>
                <w:bottom w:val="none" w:sz="0" w:space="0" w:color="auto"/>
                <w:right w:val="none" w:sz="0" w:space="0" w:color="auto"/>
              </w:divBdr>
              <w:divsChild>
                <w:div w:id="1108739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668561">
      <w:bodyDiv w:val="1"/>
      <w:marLeft w:val="0"/>
      <w:marRight w:val="0"/>
      <w:marTop w:val="0"/>
      <w:marBottom w:val="0"/>
      <w:divBdr>
        <w:top w:val="none" w:sz="0" w:space="0" w:color="auto"/>
        <w:left w:val="none" w:sz="0" w:space="0" w:color="auto"/>
        <w:bottom w:val="none" w:sz="0" w:space="0" w:color="auto"/>
        <w:right w:val="none" w:sz="0" w:space="0" w:color="auto"/>
      </w:divBdr>
    </w:div>
    <w:div w:id="128980724">
      <w:bodyDiv w:val="1"/>
      <w:marLeft w:val="0"/>
      <w:marRight w:val="0"/>
      <w:marTop w:val="0"/>
      <w:marBottom w:val="0"/>
      <w:divBdr>
        <w:top w:val="none" w:sz="0" w:space="0" w:color="auto"/>
        <w:left w:val="none" w:sz="0" w:space="0" w:color="auto"/>
        <w:bottom w:val="none" w:sz="0" w:space="0" w:color="auto"/>
        <w:right w:val="none" w:sz="0" w:space="0" w:color="auto"/>
      </w:divBdr>
    </w:div>
    <w:div w:id="129784184">
      <w:bodyDiv w:val="1"/>
      <w:marLeft w:val="0"/>
      <w:marRight w:val="0"/>
      <w:marTop w:val="0"/>
      <w:marBottom w:val="0"/>
      <w:divBdr>
        <w:top w:val="none" w:sz="0" w:space="0" w:color="auto"/>
        <w:left w:val="none" w:sz="0" w:space="0" w:color="auto"/>
        <w:bottom w:val="none" w:sz="0" w:space="0" w:color="auto"/>
        <w:right w:val="none" w:sz="0" w:space="0" w:color="auto"/>
      </w:divBdr>
    </w:div>
    <w:div w:id="131407461">
      <w:bodyDiv w:val="1"/>
      <w:marLeft w:val="0"/>
      <w:marRight w:val="0"/>
      <w:marTop w:val="0"/>
      <w:marBottom w:val="0"/>
      <w:divBdr>
        <w:top w:val="none" w:sz="0" w:space="0" w:color="auto"/>
        <w:left w:val="none" w:sz="0" w:space="0" w:color="auto"/>
        <w:bottom w:val="none" w:sz="0" w:space="0" w:color="auto"/>
        <w:right w:val="none" w:sz="0" w:space="0" w:color="auto"/>
      </w:divBdr>
    </w:div>
    <w:div w:id="132795146">
      <w:bodyDiv w:val="1"/>
      <w:marLeft w:val="0"/>
      <w:marRight w:val="0"/>
      <w:marTop w:val="0"/>
      <w:marBottom w:val="0"/>
      <w:divBdr>
        <w:top w:val="none" w:sz="0" w:space="0" w:color="auto"/>
        <w:left w:val="none" w:sz="0" w:space="0" w:color="auto"/>
        <w:bottom w:val="none" w:sz="0" w:space="0" w:color="auto"/>
        <w:right w:val="none" w:sz="0" w:space="0" w:color="auto"/>
      </w:divBdr>
      <w:divsChild>
        <w:div w:id="1496996550">
          <w:marLeft w:val="0"/>
          <w:marRight w:val="0"/>
          <w:marTop w:val="0"/>
          <w:marBottom w:val="0"/>
          <w:divBdr>
            <w:top w:val="none" w:sz="0" w:space="0" w:color="auto"/>
            <w:left w:val="none" w:sz="0" w:space="0" w:color="auto"/>
            <w:bottom w:val="none" w:sz="0" w:space="0" w:color="auto"/>
            <w:right w:val="none" w:sz="0" w:space="0" w:color="auto"/>
          </w:divBdr>
          <w:divsChild>
            <w:div w:id="1043595390">
              <w:marLeft w:val="0"/>
              <w:marRight w:val="0"/>
              <w:marTop w:val="0"/>
              <w:marBottom w:val="0"/>
              <w:divBdr>
                <w:top w:val="none" w:sz="0" w:space="0" w:color="auto"/>
                <w:left w:val="none" w:sz="0" w:space="0" w:color="auto"/>
                <w:bottom w:val="none" w:sz="0" w:space="0" w:color="auto"/>
                <w:right w:val="none" w:sz="0" w:space="0" w:color="auto"/>
              </w:divBdr>
              <w:divsChild>
                <w:div w:id="472143866">
                  <w:marLeft w:val="0"/>
                  <w:marRight w:val="0"/>
                  <w:marTop w:val="0"/>
                  <w:marBottom w:val="0"/>
                  <w:divBdr>
                    <w:top w:val="none" w:sz="0" w:space="0" w:color="auto"/>
                    <w:left w:val="none" w:sz="0" w:space="0" w:color="auto"/>
                    <w:bottom w:val="none" w:sz="0" w:space="0" w:color="auto"/>
                    <w:right w:val="none" w:sz="0" w:space="0" w:color="auto"/>
                  </w:divBdr>
                  <w:divsChild>
                    <w:div w:id="439956751">
                      <w:marLeft w:val="0"/>
                      <w:marRight w:val="0"/>
                      <w:marTop w:val="0"/>
                      <w:marBottom w:val="0"/>
                      <w:divBdr>
                        <w:top w:val="none" w:sz="0" w:space="0" w:color="auto"/>
                        <w:left w:val="none" w:sz="0" w:space="0" w:color="auto"/>
                        <w:bottom w:val="none" w:sz="0" w:space="0" w:color="auto"/>
                        <w:right w:val="none" w:sz="0" w:space="0" w:color="auto"/>
                      </w:divBdr>
                      <w:divsChild>
                        <w:div w:id="494762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568993">
      <w:bodyDiv w:val="1"/>
      <w:marLeft w:val="0"/>
      <w:marRight w:val="0"/>
      <w:marTop w:val="0"/>
      <w:marBottom w:val="0"/>
      <w:divBdr>
        <w:top w:val="none" w:sz="0" w:space="0" w:color="auto"/>
        <w:left w:val="none" w:sz="0" w:space="0" w:color="auto"/>
        <w:bottom w:val="none" w:sz="0" w:space="0" w:color="auto"/>
        <w:right w:val="none" w:sz="0" w:space="0" w:color="auto"/>
      </w:divBdr>
      <w:divsChild>
        <w:div w:id="1769151437">
          <w:marLeft w:val="0"/>
          <w:marRight w:val="0"/>
          <w:marTop w:val="0"/>
          <w:marBottom w:val="0"/>
          <w:divBdr>
            <w:top w:val="none" w:sz="0" w:space="0" w:color="auto"/>
            <w:left w:val="none" w:sz="0" w:space="0" w:color="auto"/>
            <w:bottom w:val="none" w:sz="0" w:space="0" w:color="auto"/>
            <w:right w:val="none" w:sz="0" w:space="0" w:color="auto"/>
          </w:divBdr>
        </w:div>
      </w:divsChild>
    </w:div>
    <w:div w:id="135536999">
      <w:bodyDiv w:val="1"/>
      <w:marLeft w:val="0"/>
      <w:marRight w:val="0"/>
      <w:marTop w:val="0"/>
      <w:marBottom w:val="0"/>
      <w:divBdr>
        <w:top w:val="none" w:sz="0" w:space="0" w:color="auto"/>
        <w:left w:val="none" w:sz="0" w:space="0" w:color="auto"/>
        <w:bottom w:val="none" w:sz="0" w:space="0" w:color="auto"/>
        <w:right w:val="none" w:sz="0" w:space="0" w:color="auto"/>
      </w:divBdr>
    </w:div>
    <w:div w:id="136723041">
      <w:bodyDiv w:val="1"/>
      <w:marLeft w:val="0"/>
      <w:marRight w:val="0"/>
      <w:marTop w:val="0"/>
      <w:marBottom w:val="0"/>
      <w:divBdr>
        <w:top w:val="none" w:sz="0" w:space="0" w:color="auto"/>
        <w:left w:val="none" w:sz="0" w:space="0" w:color="auto"/>
        <w:bottom w:val="none" w:sz="0" w:space="0" w:color="auto"/>
        <w:right w:val="none" w:sz="0" w:space="0" w:color="auto"/>
      </w:divBdr>
      <w:divsChild>
        <w:div w:id="1216746020">
          <w:marLeft w:val="0"/>
          <w:marRight w:val="0"/>
          <w:marTop w:val="0"/>
          <w:marBottom w:val="0"/>
          <w:divBdr>
            <w:top w:val="none" w:sz="0" w:space="0" w:color="auto"/>
            <w:left w:val="none" w:sz="0" w:space="0" w:color="auto"/>
            <w:bottom w:val="none" w:sz="0" w:space="0" w:color="auto"/>
            <w:right w:val="none" w:sz="0" w:space="0" w:color="auto"/>
          </w:divBdr>
          <w:divsChild>
            <w:div w:id="723410692">
              <w:marLeft w:val="0"/>
              <w:marRight w:val="0"/>
              <w:marTop w:val="0"/>
              <w:marBottom w:val="0"/>
              <w:divBdr>
                <w:top w:val="none" w:sz="0" w:space="0" w:color="auto"/>
                <w:left w:val="none" w:sz="0" w:space="0" w:color="auto"/>
                <w:bottom w:val="none" w:sz="0" w:space="0" w:color="auto"/>
                <w:right w:val="none" w:sz="0" w:space="0" w:color="auto"/>
              </w:divBdr>
              <w:divsChild>
                <w:div w:id="18548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993113">
      <w:bodyDiv w:val="1"/>
      <w:marLeft w:val="0"/>
      <w:marRight w:val="0"/>
      <w:marTop w:val="0"/>
      <w:marBottom w:val="0"/>
      <w:divBdr>
        <w:top w:val="none" w:sz="0" w:space="0" w:color="auto"/>
        <w:left w:val="none" w:sz="0" w:space="0" w:color="auto"/>
        <w:bottom w:val="none" w:sz="0" w:space="0" w:color="auto"/>
        <w:right w:val="none" w:sz="0" w:space="0" w:color="auto"/>
      </w:divBdr>
    </w:div>
    <w:div w:id="140775070">
      <w:bodyDiv w:val="1"/>
      <w:marLeft w:val="0"/>
      <w:marRight w:val="0"/>
      <w:marTop w:val="0"/>
      <w:marBottom w:val="0"/>
      <w:divBdr>
        <w:top w:val="none" w:sz="0" w:space="0" w:color="auto"/>
        <w:left w:val="none" w:sz="0" w:space="0" w:color="auto"/>
        <w:bottom w:val="none" w:sz="0" w:space="0" w:color="auto"/>
        <w:right w:val="none" w:sz="0" w:space="0" w:color="auto"/>
      </w:divBdr>
      <w:divsChild>
        <w:div w:id="1839808453">
          <w:marLeft w:val="0"/>
          <w:marRight w:val="0"/>
          <w:marTop w:val="0"/>
          <w:marBottom w:val="0"/>
          <w:divBdr>
            <w:top w:val="none" w:sz="0" w:space="0" w:color="auto"/>
            <w:left w:val="none" w:sz="0" w:space="0" w:color="auto"/>
            <w:bottom w:val="none" w:sz="0" w:space="0" w:color="auto"/>
            <w:right w:val="none" w:sz="0" w:space="0" w:color="auto"/>
          </w:divBdr>
          <w:divsChild>
            <w:div w:id="1237590858">
              <w:marLeft w:val="0"/>
              <w:marRight w:val="0"/>
              <w:marTop w:val="0"/>
              <w:marBottom w:val="0"/>
              <w:divBdr>
                <w:top w:val="none" w:sz="0" w:space="0" w:color="auto"/>
                <w:left w:val="none" w:sz="0" w:space="0" w:color="auto"/>
                <w:bottom w:val="none" w:sz="0" w:space="0" w:color="auto"/>
                <w:right w:val="none" w:sz="0" w:space="0" w:color="auto"/>
              </w:divBdr>
              <w:divsChild>
                <w:div w:id="836575553">
                  <w:marLeft w:val="0"/>
                  <w:marRight w:val="450"/>
                  <w:marTop w:val="0"/>
                  <w:marBottom w:val="0"/>
                  <w:divBdr>
                    <w:top w:val="none" w:sz="0" w:space="0" w:color="auto"/>
                    <w:left w:val="none" w:sz="0" w:space="0" w:color="auto"/>
                    <w:bottom w:val="none" w:sz="0" w:space="0" w:color="auto"/>
                    <w:right w:val="none" w:sz="0" w:space="0" w:color="auto"/>
                  </w:divBdr>
                  <w:divsChild>
                    <w:div w:id="124129218">
                      <w:marLeft w:val="0"/>
                      <w:marRight w:val="0"/>
                      <w:marTop w:val="0"/>
                      <w:marBottom w:val="0"/>
                      <w:divBdr>
                        <w:top w:val="none" w:sz="0" w:space="0" w:color="auto"/>
                        <w:left w:val="none" w:sz="0" w:space="0" w:color="auto"/>
                        <w:bottom w:val="none" w:sz="0" w:space="0" w:color="auto"/>
                        <w:right w:val="none" w:sz="0" w:space="0" w:color="auto"/>
                      </w:divBdr>
                      <w:divsChild>
                        <w:div w:id="1567643320">
                          <w:marLeft w:val="0"/>
                          <w:marRight w:val="0"/>
                          <w:marTop w:val="0"/>
                          <w:marBottom w:val="0"/>
                          <w:divBdr>
                            <w:top w:val="none" w:sz="0" w:space="0" w:color="auto"/>
                            <w:left w:val="none" w:sz="0" w:space="0" w:color="auto"/>
                            <w:bottom w:val="none" w:sz="0" w:space="0" w:color="auto"/>
                            <w:right w:val="none" w:sz="0" w:space="0" w:color="auto"/>
                          </w:divBdr>
                        </w:div>
                        <w:div w:id="1960406627">
                          <w:marLeft w:val="600"/>
                          <w:marRight w:val="0"/>
                          <w:marTop w:val="0"/>
                          <w:marBottom w:val="0"/>
                          <w:divBdr>
                            <w:top w:val="none" w:sz="0" w:space="0" w:color="auto"/>
                            <w:left w:val="none" w:sz="0" w:space="0" w:color="auto"/>
                            <w:bottom w:val="none" w:sz="0" w:space="0" w:color="auto"/>
                            <w:right w:val="none" w:sz="0" w:space="0" w:color="auto"/>
                          </w:divBdr>
                        </w:div>
                      </w:divsChild>
                    </w:div>
                    <w:div w:id="156851473">
                      <w:marLeft w:val="0"/>
                      <w:marRight w:val="0"/>
                      <w:marTop w:val="0"/>
                      <w:marBottom w:val="0"/>
                      <w:divBdr>
                        <w:top w:val="dotted" w:sz="6" w:space="4" w:color="B2B2B2"/>
                        <w:left w:val="none" w:sz="0" w:space="0" w:color="auto"/>
                        <w:bottom w:val="none" w:sz="0" w:space="0" w:color="auto"/>
                        <w:right w:val="none" w:sz="0" w:space="0" w:color="auto"/>
                      </w:divBdr>
                      <w:divsChild>
                        <w:div w:id="2122794586">
                          <w:marLeft w:val="0"/>
                          <w:marRight w:val="0"/>
                          <w:marTop w:val="0"/>
                          <w:marBottom w:val="0"/>
                          <w:divBdr>
                            <w:top w:val="none" w:sz="0" w:space="0" w:color="auto"/>
                            <w:left w:val="none" w:sz="0" w:space="0" w:color="auto"/>
                            <w:bottom w:val="none" w:sz="0" w:space="0" w:color="auto"/>
                            <w:right w:val="none" w:sz="0" w:space="0" w:color="auto"/>
                          </w:divBdr>
                          <w:divsChild>
                            <w:div w:id="1741052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519057">
                      <w:marLeft w:val="0"/>
                      <w:marRight w:val="0"/>
                      <w:marTop w:val="0"/>
                      <w:marBottom w:val="0"/>
                      <w:divBdr>
                        <w:top w:val="none" w:sz="0" w:space="0" w:color="auto"/>
                        <w:left w:val="none" w:sz="0" w:space="0" w:color="auto"/>
                        <w:bottom w:val="none" w:sz="0" w:space="0" w:color="auto"/>
                        <w:right w:val="none" w:sz="0" w:space="0" w:color="auto"/>
                      </w:divBdr>
                      <w:divsChild>
                        <w:div w:id="96561651">
                          <w:marLeft w:val="600"/>
                          <w:marRight w:val="0"/>
                          <w:marTop w:val="0"/>
                          <w:marBottom w:val="0"/>
                          <w:divBdr>
                            <w:top w:val="none" w:sz="0" w:space="0" w:color="auto"/>
                            <w:left w:val="none" w:sz="0" w:space="0" w:color="auto"/>
                            <w:bottom w:val="none" w:sz="0" w:space="0" w:color="auto"/>
                            <w:right w:val="none" w:sz="0" w:space="0" w:color="auto"/>
                          </w:divBdr>
                        </w:div>
                        <w:div w:id="1885867723">
                          <w:marLeft w:val="0"/>
                          <w:marRight w:val="0"/>
                          <w:marTop w:val="0"/>
                          <w:marBottom w:val="0"/>
                          <w:divBdr>
                            <w:top w:val="none" w:sz="0" w:space="0" w:color="auto"/>
                            <w:left w:val="none" w:sz="0" w:space="0" w:color="auto"/>
                            <w:bottom w:val="none" w:sz="0" w:space="0" w:color="auto"/>
                            <w:right w:val="none" w:sz="0" w:space="0" w:color="auto"/>
                          </w:divBdr>
                        </w:div>
                      </w:divsChild>
                    </w:div>
                    <w:div w:id="1827673047">
                      <w:marLeft w:val="0"/>
                      <w:marRight w:val="0"/>
                      <w:marTop w:val="0"/>
                      <w:marBottom w:val="0"/>
                      <w:divBdr>
                        <w:top w:val="none" w:sz="0" w:space="0" w:color="auto"/>
                        <w:left w:val="none" w:sz="0" w:space="0" w:color="auto"/>
                        <w:bottom w:val="none" w:sz="0" w:space="0" w:color="auto"/>
                        <w:right w:val="none" w:sz="0" w:space="0" w:color="auto"/>
                      </w:divBdr>
                      <w:divsChild>
                        <w:div w:id="155072175">
                          <w:marLeft w:val="0"/>
                          <w:marRight w:val="0"/>
                          <w:marTop w:val="0"/>
                          <w:marBottom w:val="0"/>
                          <w:divBdr>
                            <w:top w:val="none" w:sz="0" w:space="0" w:color="auto"/>
                            <w:left w:val="none" w:sz="0" w:space="0" w:color="auto"/>
                            <w:bottom w:val="none" w:sz="0" w:space="0" w:color="auto"/>
                            <w:right w:val="none" w:sz="0" w:space="0" w:color="auto"/>
                          </w:divBdr>
                        </w:div>
                        <w:div w:id="166632592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1847124">
      <w:bodyDiv w:val="1"/>
      <w:marLeft w:val="0"/>
      <w:marRight w:val="0"/>
      <w:marTop w:val="0"/>
      <w:marBottom w:val="0"/>
      <w:divBdr>
        <w:top w:val="none" w:sz="0" w:space="0" w:color="auto"/>
        <w:left w:val="none" w:sz="0" w:space="0" w:color="auto"/>
        <w:bottom w:val="none" w:sz="0" w:space="0" w:color="auto"/>
        <w:right w:val="none" w:sz="0" w:space="0" w:color="auto"/>
      </w:divBdr>
      <w:divsChild>
        <w:div w:id="1832477676">
          <w:marLeft w:val="0"/>
          <w:marRight w:val="0"/>
          <w:marTop w:val="0"/>
          <w:marBottom w:val="0"/>
          <w:divBdr>
            <w:top w:val="none" w:sz="0" w:space="0" w:color="auto"/>
            <w:left w:val="none" w:sz="0" w:space="0" w:color="auto"/>
            <w:bottom w:val="none" w:sz="0" w:space="0" w:color="auto"/>
            <w:right w:val="none" w:sz="0" w:space="0" w:color="auto"/>
          </w:divBdr>
          <w:divsChild>
            <w:div w:id="1662196484">
              <w:marLeft w:val="0"/>
              <w:marRight w:val="0"/>
              <w:marTop w:val="0"/>
              <w:marBottom w:val="0"/>
              <w:divBdr>
                <w:top w:val="none" w:sz="0" w:space="0" w:color="auto"/>
                <w:left w:val="none" w:sz="0" w:space="0" w:color="auto"/>
                <w:bottom w:val="none" w:sz="0" w:space="0" w:color="auto"/>
                <w:right w:val="none" w:sz="0" w:space="0" w:color="auto"/>
              </w:divBdr>
              <w:divsChild>
                <w:div w:id="151017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161067">
      <w:bodyDiv w:val="1"/>
      <w:marLeft w:val="0"/>
      <w:marRight w:val="0"/>
      <w:marTop w:val="0"/>
      <w:marBottom w:val="0"/>
      <w:divBdr>
        <w:top w:val="none" w:sz="0" w:space="0" w:color="auto"/>
        <w:left w:val="none" w:sz="0" w:space="0" w:color="auto"/>
        <w:bottom w:val="none" w:sz="0" w:space="0" w:color="auto"/>
        <w:right w:val="none" w:sz="0" w:space="0" w:color="auto"/>
      </w:divBdr>
      <w:divsChild>
        <w:div w:id="248973039">
          <w:marLeft w:val="0"/>
          <w:marRight w:val="0"/>
          <w:marTop w:val="0"/>
          <w:marBottom w:val="0"/>
          <w:divBdr>
            <w:top w:val="none" w:sz="0" w:space="0" w:color="auto"/>
            <w:left w:val="none" w:sz="0" w:space="0" w:color="auto"/>
            <w:bottom w:val="none" w:sz="0" w:space="0" w:color="auto"/>
            <w:right w:val="none" w:sz="0" w:space="0" w:color="auto"/>
          </w:divBdr>
        </w:div>
        <w:div w:id="357511146">
          <w:marLeft w:val="0"/>
          <w:marRight w:val="0"/>
          <w:marTop w:val="0"/>
          <w:marBottom w:val="0"/>
          <w:divBdr>
            <w:top w:val="none" w:sz="0" w:space="0" w:color="auto"/>
            <w:left w:val="none" w:sz="0" w:space="0" w:color="auto"/>
            <w:bottom w:val="none" w:sz="0" w:space="0" w:color="auto"/>
            <w:right w:val="none" w:sz="0" w:space="0" w:color="auto"/>
          </w:divBdr>
        </w:div>
        <w:div w:id="634719346">
          <w:marLeft w:val="0"/>
          <w:marRight w:val="0"/>
          <w:marTop w:val="0"/>
          <w:marBottom w:val="0"/>
          <w:divBdr>
            <w:top w:val="none" w:sz="0" w:space="0" w:color="auto"/>
            <w:left w:val="none" w:sz="0" w:space="0" w:color="auto"/>
            <w:bottom w:val="none" w:sz="0" w:space="0" w:color="auto"/>
            <w:right w:val="none" w:sz="0" w:space="0" w:color="auto"/>
          </w:divBdr>
        </w:div>
        <w:div w:id="922756889">
          <w:marLeft w:val="0"/>
          <w:marRight w:val="0"/>
          <w:marTop w:val="0"/>
          <w:marBottom w:val="0"/>
          <w:divBdr>
            <w:top w:val="none" w:sz="0" w:space="0" w:color="auto"/>
            <w:left w:val="none" w:sz="0" w:space="0" w:color="auto"/>
            <w:bottom w:val="none" w:sz="0" w:space="0" w:color="auto"/>
            <w:right w:val="none" w:sz="0" w:space="0" w:color="auto"/>
          </w:divBdr>
        </w:div>
        <w:div w:id="1121344988">
          <w:marLeft w:val="0"/>
          <w:marRight w:val="0"/>
          <w:marTop w:val="0"/>
          <w:marBottom w:val="0"/>
          <w:divBdr>
            <w:top w:val="none" w:sz="0" w:space="0" w:color="auto"/>
            <w:left w:val="none" w:sz="0" w:space="0" w:color="auto"/>
            <w:bottom w:val="none" w:sz="0" w:space="0" w:color="auto"/>
            <w:right w:val="none" w:sz="0" w:space="0" w:color="auto"/>
          </w:divBdr>
        </w:div>
        <w:div w:id="1254557172">
          <w:marLeft w:val="0"/>
          <w:marRight w:val="0"/>
          <w:marTop w:val="0"/>
          <w:marBottom w:val="0"/>
          <w:divBdr>
            <w:top w:val="none" w:sz="0" w:space="0" w:color="auto"/>
            <w:left w:val="none" w:sz="0" w:space="0" w:color="auto"/>
            <w:bottom w:val="none" w:sz="0" w:space="0" w:color="auto"/>
            <w:right w:val="none" w:sz="0" w:space="0" w:color="auto"/>
          </w:divBdr>
        </w:div>
        <w:div w:id="1443066960">
          <w:marLeft w:val="0"/>
          <w:marRight w:val="0"/>
          <w:marTop w:val="0"/>
          <w:marBottom w:val="0"/>
          <w:divBdr>
            <w:top w:val="none" w:sz="0" w:space="0" w:color="auto"/>
            <w:left w:val="none" w:sz="0" w:space="0" w:color="auto"/>
            <w:bottom w:val="none" w:sz="0" w:space="0" w:color="auto"/>
            <w:right w:val="none" w:sz="0" w:space="0" w:color="auto"/>
          </w:divBdr>
        </w:div>
        <w:div w:id="1517111077">
          <w:marLeft w:val="0"/>
          <w:marRight w:val="0"/>
          <w:marTop w:val="0"/>
          <w:marBottom w:val="0"/>
          <w:divBdr>
            <w:top w:val="none" w:sz="0" w:space="0" w:color="auto"/>
            <w:left w:val="none" w:sz="0" w:space="0" w:color="auto"/>
            <w:bottom w:val="none" w:sz="0" w:space="0" w:color="auto"/>
            <w:right w:val="none" w:sz="0" w:space="0" w:color="auto"/>
          </w:divBdr>
        </w:div>
        <w:div w:id="1573589382">
          <w:marLeft w:val="0"/>
          <w:marRight w:val="0"/>
          <w:marTop w:val="0"/>
          <w:marBottom w:val="0"/>
          <w:divBdr>
            <w:top w:val="none" w:sz="0" w:space="0" w:color="auto"/>
            <w:left w:val="none" w:sz="0" w:space="0" w:color="auto"/>
            <w:bottom w:val="none" w:sz="0" w:space="0" w:color="auto"/>
            <w:right w:val="none" w:sz="0" w:space="0" w:color="auto"/>
          </w:divBdr>
        </w:div>
        <w:div w:id="1642155493">
          <w:marLeft w:val="0"/>
          <w:marRight w:val="0"/>
          <w:marTop w:val="0"/>
          <w:marBottom w:val="0"/>
          <w:divBdr>
            <w:top w:val="none" w:sz="0" w:space="0" w:color="auto"/>
            <w:left w:val="none" w:sz="0" w:space="0" w:color="auto"/>
            <w:bottom w:val="none" w:sz="0" w:space="0" w:color="auto"/>
            <w:right w:val="none" w:sz="0" w:space="0" w:color="auto"/>
          </w:divBdr>
        </w:div>
        <w:div w:id="1653487970">
          <w:marLeft w:val="0"/>
          <w:marRight w:val="0"/>
          <w:marTop w:val="0"/>
          <w:marBottom w:val="0"/>
          <w:divBdr>
            <w:top w:val="none" w:sz="0" w:space="0" w:color="auto"/>
            <w:left w:val="none" w:sz="0" w:space="0" w:color="auto"/>
            <w:bottom w:val="none" w:sz="0" w:space="0" w:color="auto"/>
            <w:right w:val="none" w:sz="0" w:space="0" w:color="auto"/>
          </w:divBdr>
        </w:div>
        <w:div w:id="1756121724">
          <w:marLeft w:val="0"/>
          <w:marRight w:val="0"/>
          <w:marTop w:val="0"/>
          <w:marBottom w:val="0"/>
          <w:divBdr>
            <w:top w:val="none" w:sz="0" w:space="0" w:color="auto"/>
            <w:left w:val="none" w:sz="0" w:space="0" w:color="auto"/>
            <w:bottom w:val="none" w:sz="0" w:space="0" w:color="auto"/>
            <w:right w:val="none" w:sz="0" w:space="0" w:color="auto"/>
          </w:divBdr>
        </w:div>
        <w:div w:id="1876457790">
          <w:marLeft w:val="0"/>
          <w:marRight w:val="0"/>
          <w:marTop w:val="0"/>
          <w:marBottom w:val="0"/>
          <w:divBdr>
            <w:top w:val="none" w:sz="0" w:space="0" w:color="auto"/>
            <w:left w:val="none" w:sz="0" w:space="0" w:color="auto"/>
            <w:bottom w:val="none" w:sz="0" w:space="0" w:color="auto"/>
            <w:right w:val="none" w:sz="0" w:space="0" w:color="auto"/>
          </w:divBdr>
        </w:div>
        <w:div w:id="1977832960">
          <w:marLeft w:val="0"/>
          <w:marRight w:val="0"/>
          <w:marTop w:val="0"/>
          <w:marBottom w:val="0"/>
          <w:divBdr>
            <w:top w:val="none" w:sz="0" w:space="0" w:color="auto"/>
            <w:left w:val="none" w:sz="0" w:space="0" w:color="auto"/>
            <w:bottom w:val="none" w:sz="0" w:space="0" w:color="auto"/>
            <w:right w:val="none" w:sz="0" w:space="0" w:color="auto"/>
          </w:divBdr>
        </w:div>
      </w:divsChild>
    </w:div>
    <w:div w:id="142355679">
      <w:bodyDiv w:val="1"/>
      <w:marLeft w:val="0"/>
      <w:marRight w:val="0"/>
      <w:marTop w:val="0"/>
      <w:marBottom w:val="0"/>
      <w:divBdr>
        <w:top w:val="none" w:sz="0" w:space="0" w:color="auto"/>
        <w:left w:val="none" w:sz="0" w:space="0" w:color="auto"/>
        <w:bottom w:val="none" w:sz="0" w:space="0" w:color="auto"/>
        <w:right w:val="none" w:sz="0" w:space="0" w:color="auto"/>
      </w:divBdr>
    </w:div>
    <w:div w:id="142507156">
      <w:bodyDiv w:val="1"/>
      <w:marLeft w:val="0"/>
      <w:marRight w:val="0"/>
      <w:marTop w:val="0"/>
      <w:marBottom w:val="0"/>
      <w:divBdr>
        <w:top w:val="none" w:sz="0" w:space="0" w:color="auto"/>
        <w:left w:val="none" w:sz="0" w:space="0" w:color="auto"/>
        <w:bottom w:val="none" w:sz="0" w:space="0" w:color="auto"/>
        <w:right w:val="none" w:sz="0" w:space="0" w:color="auto"/>
      </w:divBdr>
      <w:divsChild>
        <w:div w:id="33624509">
          <w:marLeft w:val="0"/>
          <w:marRight w:val="0"/>
          <w:marTop w:val="0"/>
          <w:marBottom w:val="0"/>
          <w:divBdr>
            <w:top w:val="none" w:sz="0" w:space="0" w:color="auto"/>
            <w:left w:val="none" w:sz="0" w:space="0" w:color="auto"/>
            <w:bottom w:val="none" w:sz="0" w:space="0" w:color="auto"/>
            <w:right w:val="none" w:sz="0" w:space="0" w:color="auto"/>
          </w:divBdr>
          <w:divsChild>
            <w:div w:id="1603495022">
              <w:marLeft w:val="0"/>
              <w:marRight w:val="0"/>
              <w:marTop w:val="0"/>
              <w:marBottom w:val="0"/>
              <w:divBdr>
                <w:top w:val="none" w:sz="0" w:space="0" w:color="auto"/>
                <w:left w:val="none" w:sz="0" w:space="0" w:color="auto"/>
                <w:bottom w:val="none" w:sz="0" w:space="0" w:color="auto"/>
                <w:right w:val="none" w:sz="0" w:space="0" w:color="auto"/>
              </w:divBdr>
              <w:divsChild>
                <w:div w:id="1720740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398773">
      <w:bodyDiv w:val="1"/>
      <w:marLeft w:val="0"/>
      <w:marRight w:val="0"/>
      <w:marTop w:val="0"/>
      <w:marBottom w:val="0"/>
      <w:divBdr>
        <w:top w:val="none" w:sz="0" w:space="0" w:color="auto"/>
        <w:left w:val="none" w:sz="0" w:space="0" w:color="auto"/>
        <w:bottom w:val="none" w:sz="0" w:space="0" w:color="auto"/>
        <w:right w:val="none" w:sz="0" w:space="0" w:color="auto"/>
      </w:divBdr>
    </w:div>
    <w:div w:id="146285649">
      <w:bodyDiv w:val="1"/>
      <w:marLeft w:val="0"/>
      <w:marRight w:val="0"/>
      <w:marTop w:val="0"/>
      <w:marBottom w:val="0"/>
      <w:divBdr>
        <w:top w:val="none" w:sz="0" w:space="0" w:color="auto"/>
        <w:left w:val="none" w:sz="0" w:space="0" w:color="auto"/>
        <w:bottom w:val="none" w:sz="0" w:space="0" w:color="auto"/>
        <w:right w:val="none" w:sz="0" w:space="0" w:color="auto"/>
      </w:divBdr>
      <w:divsChild>
        <w:div w:id="2082218954">
          <w:marLeft w:val="0"/>
          <w:marRight w:val="0"/>
          <w:marTop w:val="0"/>
          <w:marBottom w:val="0"/>
          <w:divBdr>
            <w:top w:val="none" w:sz="0" w:space="0" w:color="auto"/>
            <w:left w:val="none" w:sz="0" w:space="0" w:color="auto"/>
            <w:bottom w:val="none" w:sz="0" w:space="0" w:color="auto"/>
            <w:right w:val="none" w:sz="0" w:space="0" w:color="auto"/>
          </w:divBdr>
          <w:divsChild>
            <w:div w:id="1676224761">
              <w:marLeft w:val="0"/>
              <w:marRight w:val="0"/>
              <w:marTop w:val="0"/>
              <w:marBottom w:val="0"/>
              <w:divBdr>
                <w:top w:val="none" w:sz="0" w:space="0" w:color="auto"/>
                <w:left w:val="none" w:sz="0" w:space="0" w:color="auto"/>
                <w:bottom w:val="none" w:sz="0" w:space="0" w:color="auto"/>
                <w:right w:val="none" w:sz="0" w:space="0" w:color="auto"/>
              </w:divBdr>
              <w:divsChild>
                <w:div w:id="845100505">
                  <w:marLeft w:val="0"/>
                  <w:marRight w:val="0"/>
                  <w:marTop w:val="0"/>
                  <w:marBottom w:val="0"/>
                  <w:divBdr>
                    <w:top w:val="none" w:sz="0" w:space="0" w:color="auto"/>
                    <w:left w:val="none" w:sz="0" w:space="0" w:color="auto"/>
                    <w:bottom w:val="none" w:sz="0" w:space="0" w:color="auto"/>
                    <w:right w:val="none" w:sz="0" w:space="0" w:color="auto"/>
                  </w:divBdr>
                  <w:divsChild>
                    <w:div w:id="460465149">
                      <w:marLeft w:val="0"/>
                      <w:marRight w:val="0"/>
                      <w:marTop w:val="0"/>
                      <w:marBottom w:val="0"/>
                      <w:divBdr>
                        <w:top w:val="none" w:sz="0" w:space="0" w:color="auto"/>
                        <w:left w:val="none" w:sz="0" w:space="0" w:color="auto"/>
                        <w:bottom w:val="none" w:sz="0" w:space="0" w:color="auto"/>
                        <w:right w:val="none" w:sz="0" w:space="0" w:color="auto"/>
                      </w:divBdr>
                    </w:div>
                    <w:div w:id="1158568627">
                      <w:marLeft w:val="0"/>
                      <w:marRight w:val="0"/>
                      <w:marTop w:val="0"/>
                      <w:marBottom w:val="0"/>
                      <w:divBdr>
                        <w:top w:val="none" w:sz="0" w:space="0" w:color="auto"/>
                        <w:left w:val="none" w:sz="0" w:space="0" w:color="auto"/>
                        <w:bottom w:val="none" w:sz="0" w:space="0" w:color="auto"/>
                        <w:right w:val="none" w:sz="0" w:space="0" w:color="auto"/>
                      </w:divBdr>
                    </w:div>
                  </w:divsChild>
                </w:div>
                <w:div w:id="1806239429">
                  <w:marLeft w:val="0"/>
                  <w:marRight w:val="0"/>
                  <w:marTop w:val="0"/>
                  <w:marBottom w:val="0"/>
                  <w:divBdr>
                    <w:top w:val="none" w:sz="0" w:space="0" w:color="auto"/>
                    <w:left w:val="none" w:sz="0" w:space="0" w:color="auto"/>
                    <w:bottom w:val="none" w:sz="0" w:space="0" w:color="auto"/>
                    <w:right w:val="none" w:sz="0" w:space="0" w:color="auto"/>
                  </w:divBdr>
                </w:div>
                <w:div w:id="1887908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97973">
      <w:bodyDiv w:val="1"/>
      <w:marLeft w:val="0"/>
      <w:marRight w:val="0"/>
      <w:marTop w:val="0"/>
      <w:marBottom w:val="0"/>
      <w:divBdr>
        <w:top w:val="none" w:sz="0" w:space="0" w:color="auto"/>
        <w:left w:val="none" w:sz="0" w:space="0" w:color="auto"/>
        <w:bottom w:val="none" w:sz="0" w:space="0" w:color="auto"/>
        <w:right w:val="none" w:sz="0" w:space="0" w:color="auto"/>
      </w:divBdr>
    </w:div>
    <w:div w:id="155418414">
      <w:bodyDiv w:val="1"/>
      <w:marLeft w:val="0"/>
      <w:marRight w:val="0"/>
      <w:marTop w:val="0"/>
      <w:marBottom w:val="0"/>
      <w:divBdr>
        <w:top w:val="none" w:sz="0" w:space="0" w:color="auto"/>
        <w:left w:val="none" w:sz="0" w:space="0" w:color="auto"/>
        <w:bottom w:val="none" w:sz="0" w:space="0" w:color="auto"/>
        <w:right w:val="none" w:sz="0" w:space="0" w:color="auto"/>
      </w:divBdr>
    </w:div>
    <w:div w:id="157573785">
      <w:bodyDiv w:val="1"/>
      <w:marLeft w:val="0"/>
      <w:marRight w:val="0"/>
      <w:marTop w:val="0"/>
      <w:marBottom w:val="0"/>
      <w:divBdr>
        <w:top w:val="none" w:sz="0" w:space="0" w:color="auto"/>
        <w:left w:val="none" w:sz="0" w:space="0" w:color="auto"/>
        <w:bottom w:val="none" w:sz="0" w:space="0" w:color="auto"/>
        <w:right w:val="none" w:sz="0" w:space="0" w:color="auto"/>
      </w:divBdr>
      <w:divsChild>
        <w:div w:id="1539079844">
          <w:marLeft w:val="0"/>
          <w:marRight w:val="0"/>
          <w:marTop w:val="0"/>
          <w:marBottom w:val="0"/>
          <w:divBdr>
            <w:top w:val="none" w:sz="0" w:space="0" w:color="auto"/>
            <w:left w:val="none" w:sz="0" w:space="0" w:color="auto"/>
            <w:bottom w:val="none" w:sz="0" w:space="0" w:color="auto"/>
            <w:right w:val="none" w:sz="0" w:space="0" w:color="auto"/>
          </w:divBdr>
          <w:divsChild>
            <w:div w:id="397171601">
              <w:marLeft w:val="0"/>
              <w:marRight w:val="0"/>
              <w:marTop w:val="0"/>
              <w:marBottom w:val="0"/>
              <w:divBdr>
                <w:top w:val="none" w:sz="0" w:space="0" w:color="auto"/>
                <w:left w:val="none" w:sz="0" w:space="0" w:color="auto"/>
                <w:bottom w:val="none" w:sz="0" w:space="0" w:color="auto"/>
                <w:right w:val="none" w:sz="0" w:space="0" w:color="auto"/>
              </w:divBdr>
              <w:divsChild>
                <w:div w:id="1068696233">
                  <w:marLeft w:val="0"/>
                  <w:marRight w:val="0"/>
                  <w:marTop w:val="0"/>
                  <w:marBottom w:val="0"/>
                  <w:divBdr>
                    <w:top w:val="none" w:sz="0" w:space="0" w:color="auto"/>
                    <w:left w:val="none" w:sz="0" w:space="0" w:color="auto"/>
                    <w:bottom w:val="none" w:sz="0" w:space="0" w:color="auto"/>
                    <w:right w:val="none" w:sz="0" w:space="0" w:color="auto"/>
                  </w:divBdr>
                  <w:divsChild>
                    <w:div w:id="1755786261">
                      <w:marLeft w:val="0"/>
                      <w:marRight w:val="0"/>
                      <w:marTop w:val="0"/>
                      <w:marBottom w:val="0"/>
                      <w:divBdr>
                        <w:top w:val="none" w:sz="0" w:space="0" w:color="auto"/>
                        <w:left w:val="none" w:sz="0" w:space="0" w:color="auto"/>
                        <w:bottom w:val="none" w:sz="0" w:space="0" w:color="auto"/>
                        <w:right w:val="none" w:sz="0" w:space="0" w:color="auto"/>
                      </w:divBdr>
                      <w:divsChild>
                        <w:div w:id="663704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428001">
      <w:bodyDiv w:val="1"/>
      <w:marLeft w:val="0"/>
      <w:marRight w:val="0"/>
      <w:marTop w:val="0"/>
      <w:marBottom w:val="0"/>
      <w:divBdr>
        <w:top w:val="none" w:sz="0" w:space="0" w:color="auto"/>
        <w:left w:val="none" w:sz="0" w:space="0" w:color="auto"/>
        <w:bottom w:val="none" w:sz="0" w:space="0" w:color="auto"/>
        <w:right w:val="none" w:sz="0" w:space="0" w:color="auto"/>
      </w:divBdr>
    </w:div>
    <w:div w:id="159278784">
      <w:bodyDiv w:val="1"/>
      <w:marLeft w:val="0"/>
      <w:marRight w:val="0"/>
      <w:marTop w:val="0"/>
      <w:marBottom w:val="0"/>
      <w:divBdr>
        <w:top w:val="none" w:sz="0" w:space="0" w:color="auto"/>
        <w:left w:val="none" w:sz="0" w:space="0" w:color="auto"/>
        <w:bottom w:val="none" w:sz="0" w:space="0" w:color="auto"/>
        <w:right w:val="none" w:sz="0" w:space="0" w:color="auto"/>
      </w:divBdr>
      <w:divsChild>
        <w:div w:id="490564349">
          <w:marLeft w:val="0"/>
          <w:marRight w:val="0"/>
          <w:marTop w:val="0"/>
          <w:marBottom w:val="0"/>
          <w:divBdr>
            <w:top w:val="none" w:sz="0" w:space="0" w:color="auto"/>
            <w:left w:val="none" w:sz="0" w:space="0" w:color="auto"/>
            <w:bottom w:val="none" w:sz="0" w:space="0" w:color="auto"/>
            <w:right w:val="none" w:sz="0" w:space="0" w:color="auto"/>
          </w:divBdr>
          <w:divsChild>
            <w:div w:id="1080953427">
              <w:marLeft w:val="0"/>
              <w:marRight w:val="0"/>
              <w:marTop w:val="0"/>
              <w:marBottom w:val="0"/>
              <w:divBdr>
                <w:top w:val="none" w:sz="0" w:space="0" w:color="auto"/>
                <w:left w:val="none" w:sz="0" w:space="0" w:color="auto"/>
                <w:bottom w:val="none" w:sz="0" w:space="0" w:color="auto"/>
                <w:right w:val="none" w:sz="0" w:space="0" w:color="auto"/>
              </w:divBdr>
              <w:divsChild>
                <w:div w:id="154036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437397">
      <w:bodyDiv w:val="1"/>
      <w:marLeft w:val="0"/>
      <w:marRight w:val="0"/>
      <w:marTop w:val="0"/>
      <w:marBottom w:val="0"/>
      <w:divBdr>
        <w:top w:val="none" w:sz="0" w:space="0" w:color="auto"/>
        <w:left w:val="none" w:sz="0" w:space="0" w:color="auto"/>
        <w:bottom w:val="none" w:sz="0" w:space="0" w:color="auto"/>
        <w:right w:val="none" w:sz="0" w:space="0" w:color="auto"/>
      </w:divBdr>
    </w:div>
    <w:div w:id="160781976">
      <w:bodyDiv w:val="1"/>
      <w:marLeft w:val="0"/>
      <w:marRight w:val="0"/>
      <w:marTop w:val="0"/>
      <w:marBottom w:val="0"/>
      <w:divBdr>
        <w:top w:val="none" w:sz="0" w:space="0" w:color="auto"/>
        <w:left w:val="none" w:sz="0" w:space="0" w:color="auto"/>
        <w:bottom w:val="none" w:sz="0" w:space="0" w:color="auto"/>
        <w:right w:val="none" w:sz="0" w:space="0" w:color="auto"/>
      </w:divBdr>
    </w:div>
    <w:div w:id="161044070">
      <w:bodyDiv w:val="1"/>
      <w:marLeft w:val="0"/>
      <w:marRight w:val="0"/>
      <w:marTop w:val="0"/>
      <w:marBottom w:val="0"/>
      <w:divBdr>
        <w:top w:val="none" w:sz="0" w:space="0" w:color="auto"/>
        <w:left w:val="none" w:sz="0" w:space="0" w:color="auto"/>
        <w:bottom w:val="none" w:sz="0" w:space="0" w:color="auto"/>
        <w:right w:val="none" w:sz="0" w:space="0" w:color="auto"/>
      </w:divBdr>
      <w:divsChild>
        <w:div w:id="37437334">
          <w:marLeft w:val="0"/>
          <w:marRight w:val="0"/>
          <w:marTop w:val="0"/>
          <w:marBottom w:val="0"/>
          <w:divBdr>
            <w:top w:val="none" w:sz="0" w:space="0" w:color="auto"/>
            <w:left w:val="none" w:sz="0" w:space="0" w:color="auto"/>
            <w:bottom w:val="none" w:sz="0" w:space="0" w:color="auto"/>
            <w:right w:val="none" w:sz="0" w:space="0" w:color="auto"/>
          </w:divBdr>
          <w:divsChild>
            <w:div w:id="1241401446">
              <w:marLeft w:val="0"/>
              <w:marRight w:val="0"/>
              <w:marTop w:val="0"/>
              <w:marBottom w:val="0"/>
              <w:divBdr>
                <w:top w:val="none" w:sz="0" w:space="0" w:color="auto"/>
                <w:left w:val="none" w:sz="0" w:space="0" w:color="auto"/>
                <w:bottom w:val="none" w:sz="0" w:space="0" w:color="auto"/>
                <w:right w:val="none" w:sz="0" w:space="0" w:color="auto"/>
              </w:divBdr>
              <w:divsChild>
                <w:div w:id="1091508361">
                  <w:marLeft w:val="0"/>
                  <w:marRight w:val="0"/>
                  <w:marTop w:val="0"/>
                  <w:marBottom w:val="0"/>
                  <w:divBdr>
                    <w:top w:val="none" w:sz="0" w:space="0" w:color="auto"/>
                    <w:left w:val="none" w:sz="0" w:space="0" w:color="auto"/>
                    <w:bottom w:val="none" w:sz="0" w:space="0" w:color="auto"/>
                    <w:right w:val="none" w:sz="0" w:space="0" w:color="auto"/>
                  </w:divBdr>
                  <w:divsChild>
                    <w:div w:id="283464888">
                      <w:marLeft w:val="0"/>
                      <w:marRight w:val="0"/>
                      <w:marTop w:val="0"/>
                      <w:marBottom w:val="0"/>
                      <w:divBdr>
                        <w:top w:val="none" w:sz="0" w:space="0" w:color="auto"/>
                        <w:left w:val="none" w:sz="0" w:space="0" w:color="auto"/>
                        <w:bottom w:val="none" w:sz="0" w:space="0" w:color="auto"/>
                        <w:right w:val="none" w:sz="0" w:space="0" w:color="auto"/>
                      </w:divBdr>
                      <w:divsChild>
                        <w:div w:id="1669136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101341">
      <w:bodyDiv w:val="1"/>
      <w:marLeft w:val="0"/>
      <w:marRight w:val="0"/>
      <w:marTop w:val="0"/>
      <w:marBottom w:val="0"/>
      <w:divBdr>
        <w:top w:val="none" w:sz="0" w:space="0" w:color="auto"/>
        <w:left w:val="none" w:sz="0" w:space="0" w:color="auto"/>
        <w:bottom w:val="none" w:sz="0" w:space="0" w:color="auto"/>
        <w:right w:val="none" w:sz="0" w:space="0" w:color="auto"/>
      </w:divBdr>
      <w:divsChild>
        <w:div w:id="1540781401">
          <w:marLeft w:val="0"/>
          <w:marRight w:val="0"/>
          <w:marTop w:val="0"/>
          <w:marBottom w:val="0"/>
          <w:divBdr>
            <w:top w:val="none" w:sz="0" w:space="0" w:color="auto"/>
            <w:left w:val="none" w:sz="0" w:space="0" w:color="auto"/>
            <w:bottom w:val="none" w:sz="0" w:space="0" w:color="auto"/>
            <w:right w:val="none" w:sz="0" w:space="0" w:color="auto"/>
          </w:divBdr>
          <w:divsChild>
            <w:div w:id="2077195732">
              <w:marLeft w:val="0"/>
              <w:marRight w:val="0"/>
              <w:marTop w:val="0"/>
              <w:marBottom w:val="0"/>
              <w:divBdr>
                <w:top w:val="none" w:sz="0" w:space="0" w:color="auto"/>
                <w:left w:val="none" w:sz="0" w:space="0" w:color="auto"/>
                <w:bottom w:val="none" w:sz="0" w:space="0" w:color="auto"/>
                <w:right w:val="none" w:sz="0" w:space="0" w:color="auto"/>
              </w:divBdr>
              <w:divsChild>
                <w:div w:id="2109307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14404">
      <w:bodyDiv w:val="1"/>
      <w:marLeft w:val="0"/>
      <w:marRight w:val="0"/>
      <w:marTop w:val="0"/>
      <w:marBottom w:val="0"/>
      <w:divBdr>
        <w:top w:val="none" w:sz="0" w:space="0" w:color="auto"/>
        <w:left w:val="none" w:sz="0" w:space="0" w:color="auto"/>
        <w:bottom w:val="none" w:sz="0" w:space="0" w:color="auto"/>
        <w:right w:val="none" w:sz="0" w:space="0" w:color="auto"/>
      </w:divBdr>
      <w:divsChild>
        <w:div w:id="1438594345">
          <w:marLeft w:val="0"/>
          <w:marRight w:val="0"/>
          <w:marTop w:val="0"/>
          <w:marBottom w:val="0"/>
          <w:divBdr>
            <w:top w:val="none" w:sz="0" w:space="0" w:color="auto"/>
            <w:left w:val="none" w:sz="0" w:space="0" w:color="auto"/>
            <w:bottom w:val="none" w:sz="0" w:space="0" w:color="auto"/>
            <w:right w:val="none" w:sz="0" w:space="0" w:color="auto"/>
          </w:divBdr>
          <w:divsChild>
            <w:div w:id="974600435">
              <w:marLeft w:val="0"/>
              <w:marRight w:val="0"/>
              <w:marTop w:val="0"/>
              <w:marBottom w:val="0"/>
              <w:divBdr>
                <w:top w:val="none" w:sz="0" w:space="0" w:color="auto"/>
                <w:left w:val="none" w:sz="0" w:space="0" w:color="auto"/>
                <w:bottom w:val="none" w:sz="0" w:space="0" w:color="auto"/>
                <w:right w:val="none" w:sz="0" w:space="0" w:color="auto"/>
              </w:divBdr>
              <w:divsChild>
                <w:div w:id="1481458464">
                  <w:marLeft w:val="2928"/>
                  <w:marRight w:val="0"/>
                  <w:marTop w:val="720"/>
                  <w:marBottom w:val="0"/>
                  <w:divBdr>
                    <w:top w:val="none" w:sz="0" w:space="0" w:color="auto"/>
                    <w:left w:val="none" w:sz="0" w:space="0" w:color="auto"/>
                    <w:bottom w:val="none" w:sz="0" w:space="0" w:color="auto"/>
                    <w:right w:val="none" w:sz="0" w:space="0" w:color="auto"/>
                  </w:divBdr>
                  <w:divsChild>
                    <w:div w:id="1447310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906698">
      <w:bodyDiv w:val="1"/>
      <w:marLeft w:val="0"/>
      <w:marRight w:val="0"/>
      <w:marTop w:val="0"/>
      <w:marBottom w:val="0"/>
      <w:divBdr>
        <w:top w:val="none" w:sz="0" w:space="0" w:color="auto"/>
        <w:left w:val="none" w:sz="0" w:space="0" w:color="auto"/>
        <w:bottom w:val="none" w:sz="0" w:space="0" w:color="auto"/>
        <w:right w:val="none" w:sz="0" w:space="0" w:color="auto"/>
      </w:divBdr>
      <w:divsChild>
        <w:div w:id="1581990016">
          <w:marLeft w:val="0"/>
          <w:marRight w:val="0"/>
          <w:marTop w:val="0"/>
          <w:marBottom w:val="0"/>
          <w:divBdr>
            <w:top w:val="none" w:sz="0" w:space="0" w:color="auto"/>
            <w:left w:val="none" w:sz="0" w:space="0" w:color="auto"/>
            <w:bottom w:val="none" w:sz="0" w:space="0" w:color="auto"/>
            <w:right w:val="none" w:sz="0" w:space="0" w:color="auto"/>
          </w:divBdr>
          <w:divsChild>
            <w:div w:id="1359545417">
              <w:marLeft w:val="0"/>
              <w:marRight w:val="0"/>
              <w:marTop w:val="0"/>
              <w:marBottom w:val="0"/>
              <w:divBdr>
                <w:top w:val="none" w:sz="0" w:space="0" w:color="auto"/>
                <w:left w:val="none" w:sz="0" w:space="0" w:color="auto"/>
                <w:bottom w:val="none" w:sz="0" w:space="0" w:color="auto"/>
                <w:right w:val="none" w:sz="0" w:space="0" w:color="auto"/>
              </w:divBdr>
              <w:divsChild>
                <w:div w:id="1941403388">
                  <w:marLeft w:val="0"/>
                  <w:marRight w:val="0"/>
                  <w:marTop w:val="0"/>
                  <w:marBottom w:val="0"/>
                  <w:divBdr>
                    <w:top w:val="none" w:sz="0" w:space="0" w:color="auto"/>
                    <w:left w:val="none" w:sz="0" w:space="0" w:color="auto"/>
                    <w:bottom w:val="none" w:sz="0" w:space="0" w:color="auto"/>
                    <w:right w:val="none" w:sz="0" w:space="0" w:color="auto"/>
                  </w:divBdr>
                  <w:divsChild>
                    <w:div w:id="15160571">
                      <w:marLeft w:val="0"/>
                      <w:marRight w:val="0"/>
                      <w:marTop w:val="0"/>
                      <w:marBottom w:val="0"/>
                      <w:divBdr>
                        <w:top w:val="none" w:sz="0" w:space="0" w:color="auto"/>
                        <w:left w:val="none" w:sz="0" w:space="0" w:color="auto"/>
                        <w:bottom w:val="none" w:sz="0" w:space="0" w:color="auto"/>
                        <w:right w:val="none" w:sz="0" w:space="0" w:color="auto"/>
                      </w:divBdr>
                    </w:div>
                    <w:div w:id="92019279">
                      <w:marLeft w:val="0"/>
                      <w:marRight w:val="0"/>
                      <w:marTop w:val="0"/>
                      <w:marBottom w:val="0"/>
                      <w:divBdr>
                        <w:top w:val="none" w:sz="0" w:space="0" w:color="auto"/>
                        <w:left w:val="none" w:sz="0" w:space="0" w:color="auto"/>
                        <w:bottom w:val="none" w:sz="0" w:space="0" w:color="auto"/>
                        <w:right w:val="none" w:sz="0" w:space="0" w:color="auto"/>
                      </w:divBdr>
                    </w:div>
                    <w:div w:id="200366717">
                      <w:marLeft w:val="0"/>
                      <w:marRight w:val="0"/>
                      <w:marTop w:val="0"/>
                      <w:marBottom w:val="0"/>
                      <w:divBdr>
                        <w:top w:val="none" w:sz="0" w:space="0" w:color="auto"/>
                        <w:left w:val="none" w:sz="0" w:space="0" w:color="auto"/>
                        <w:bottom w:val="none" w:sz="0" w:space="0" w:color="auto"/>
                        <w:right w:val="none" w:sz="0" w:space="0" w:color="auto"/>
                      </w:divBdr>
                    </w:div>
                    <w:div w:id="463887069">
                      <w:marLeft w:val="0"/>
                      <w:marRight w:val="0"/>
                      <w:marTop w:val="0"/>
                      <w:marBottom w:val="0"/>
                      <w:divBdr>
                        <w:top w:val="none" w:sz="0" w:space="0" w:color="auto"/>
                        <w:left w:val="none" w:sz="0" w:space="0" w:color="auto"/>
                        <w:bottom w:val="none" w:sz="0" w:space="0" w:color="auto"/>
                        <w:right w:val="none" w:sz="0" w:space="0" w:color="auto"/>
                      </w:divBdr>
                    </w:div>
                    <w:div w:id="597520123">
                      <w:marLeft w:val="0"/>
                      <w:marRight w:val="0"/>
                      <w:marTop w:val="0"/>
                      <w:marBottom w:val="0"/>
                      <w:divBdr>
                        <w:top w:val="none" w:sz="0" w:space="0" w:color="auto"/>
                        <w:left w:val="none" w:sz="0" w:space="0" w:color="auto"/>
                        <w:bottom w:val="none" w:sz="0" w:space="0" w:color="auto"/>
                        <w:right w:val="none" w:sz="0" w:space="0" w:color="auto"/>
                      </w:divBdr>
                    </w:div>
                    <w:div w:id="634525179">
                      <w:marLeft w:val="0"/>
                      <w:marRight w:val="0"/>
                      <w:marTop w:val="0"/>
                      <w:marBottom w:val="0"/>
                      <w:divBdr>
                        <w:top w:val="none" w:sz="0" w:space="0" w:color="auto"/>
                        <w:left w:val="none" w:sz="0" w:space="0" w:color="auto"/>
                        <w:bottom w:val="none" w:sz="0" w:space="0" w:color="auto"/>
                        <w:right w:val="none" w:sz="0" w:space="0" w:color="auto"/>
                      </w:divBdr>
                    </w:div>
                    <w:div w:id="681395047">
                      <w:marLeft w:val="0"/>
                      <w:marRight w:val="0"/>
                      <w:marTop w:val="0"/>
                      <w:marBottom w:val="0"/>
                      <w:divBdr>
                        <w:top w:val="none" w:sz="0" w:space="0" w:color="auto"/>
                        <w:left w:val="none" w:sz="0" w:space="0" w:color="auto"/>
                        <w:bottom w:val="none" w:sz="0" w:space="0" w:color="auto"/>
                        <w:right w:val="none" w:sz="0" w:space="0" w:color="auto"/>
                      </w:divBdr>
                    </w:div>
                    <w:div w:id="745569325">
                      <w:marLeft w:val="0"/>
                      <w:marRight w:val="0"/>
                      <w:marTop w:val="0"/>
                      <w:marBottom w:val="0"/>
                      <w:divBdr>
                        <w:top w:val="none" w:sz="0" w:space="0" w:color="auto"/>
                        <w:left w:val="none" w:sz="0" w:space="0" w:color="auto"/>
                        <w:bottom w:val="none" w:sz="0" w:space="0" w:color="auto"/>
                        <w:right w:val="none" w:sz="0" w:space="0" w:color="auto"/>
                      </w:divBdr>
                    </w:div>
                    <w:div w:id="760226939">
                      <w:marLeft w:val="0"/>
                      <w:marRight w:val="0"/>
                      <w:marTop w:val="0"/>
                      <w:marBottom w:val="0"/>
                      <w:divBdr>
                        <w:top w:val="none" w:sz="0" w:space="0" w:color="auto"/>
                        <w:left w:val="none" w:sz="0" w:space="0" w:color="auto"/>
                        <w:bottom w:val="none" w:sz="0" w:space="0" w:color="auto"/>
                        <w:right w:val="none" w:sz="0" w:space="0" w:color="auto"/>
                      </w:divBdr>
                    </w:div>
                    <w:div w:id="775372882">
                      <w:marLeft w:val="0"/>
                      <w:marRight w:val="0"/>
                      <w:marTop w:val="0"/>
                      <w:marBottom w:val="0"/>
                      <w:divBdr>
                        <w:top w:val="none" w:sz="0" w:space="0" w:color="auto"/>
                        <w:left w:val="none" w:sz="0" w:space="0" w:color="auto"/>
                        <w:bottom w:val="none" w:sz="0" w:space="0" w:color="auto"/>
                        <w:right w:val="none" w:sz="0" w:space="0" w:color="auto"/>
                      </w:divBdr>
                    </w:div>
                    <w:div w:id="775641993">
                      <w:marLeft w:val="0"/>
                      <w:marRight w:val="0"/>
                      <w:marTop w:val="0"/>
                      <w:marBottom w:val="0"/>
                      <w:divBdr>
                        <w:top w:val="none" w:sz="0" w:space="0" w:color="auto"/>
                        <w:left w:val="none" w:sz="0" w:space="0" w:color="auto"/>
                        <w:bottom w:val="dotted" w:sz="2" w:space="2" w:color="CCCCCC"/>
                        <w:right w:val="none" w:sz="0" w:space="0" w:color="auto"/>
                      </w:divBdr>
                    </w:div>
                    <w:div w:id="908656794">
                      <w:marLeft w:val="0"/>
                      <w:marRight w:val="0"/>
                      <w:marTop w:val="0"/>
                      <w:marBottom w:val="0"/>
                      <w:divBdr>
                        <w:top w:val="none" w:sz="0" w:space="0" w:color="auto"/>
                        <w:left w:val="none" w:sz="0" w:space="0" w:color="auto"/>
                        <w:bottom w:val="none" w:sz="0" w:space="0" w:color="auto"/>
                        <w:right w:val="none" w:sz="0" w:space="0" w:color="auto"/>
                      </w:divBdr>
                    </w:div>
                    <w:div w:id="962199824">
                      <w:marLeft w:val="0"/>
                      <w:marRight w:val="0"/>
                      <w:marTop w:val="0"/>
                      <w:marBottom w:val="0"/>
                      <w:divBdr>
                        <w:top w:val="none" w:sz="0" w:space="0" w:color="auto"/>
                        <w:left w:val="none" w:sz="0" w:space="0" w:color="auto"/>
                        <w:bottom w:val="dotted" w:sz="2" w:space="2" w:color="CCCCCC"/>
                        <w:right w:val="none" w:sz="0" w:space="0" w:color="auto"/>
                      </w:divBdr>
                    </w:div>
                    <w:div w:id="986470097">
                      <w:marLeft w:val="0"/>
                      <w:marRight w:val="0"/>
                      <w:marTop w:val="0"/>
                      <w:marBottom w:val="0"/>
                      <w:divBdr>
                        <w:top w:val="none" w:sz="0" w:space="0" w:color="auto"/>
                        <w:left w:val="none" w:sz="0" w:space="0" w:color="auto"/>
                        <w:bottom w:val="none" w:sz="0" w:space="0" w:color="auto"/>
                        <w:right w:val="none" w:sz="0" w:space="0" w:color="auto"/>
                      </w:divBdr>
                    </w:div>
                    <w:div w:id="1067415739">
                      <w:marLeft w:val="0"/>
                      <w:marRight w:val="0"/>
                      <w:marTop w:val="0"/>
                      <w:marBottom w:val="0"/>
                      <w:divBdr>
                        <w:top w:val="none" w:sz="0" w:space="0" w:color="auto"/>
                        <w:left w:val="none" w:sz="0" w:space="0" w:color="auto"/>
                        <w:bottom w:val="none" w:sz="0" w:space="0" w:color="auto"/>
                        <w:right w:val="none" w:sz="0" w:space="0" w:color="auto"/>
                      </w:divBdr>
                    </w:div>
                    <w:div w:id="1107578755">
                      <w:marLeft w:val="0"/>
                      <w:marRight w:val="0"/>
                      <w:marTop w:val="0"/>
                      <w:marBottom w:val="0"/>
                      <w:divBdr>
                        <w:top w:val="none" w:sz="0" w:space="0" w:color="auto"/>
                        <w:left w:val="none" w:sz="0" w:space="0" w:color="auto"/>
                        <w:bottom w:val="dotted" w:sz="2" w:space="2" w:color="CCCCCC"/>
                        <w:right w:val="none" w:sz="0" w:space="0" w:color="auto"/>
                      </w:divBdr>
                    </w:div>
                    <w:div w:id="1144201207">
                      <w:marLeft w:val="0"/>
                      <w:marRight w:val="0"/>
                      <w:marTop w:val="0"/>
                      <w:marBottom w:val="0"/>
                      <w:divBdr>
                        <w:top w:val="none" w:sz="0" w:space="0" w:color="auto"/>
                        <w:left w:val="none" w:sz="0" w:space="0" w:color="auto"/>
                        <w:bottom w:val="none" w:sz="0" w:space="0" w:color="auto"/>
                        <w:right w:val="none" w:sz="0" w:space="0" w:color="auto"/>
                      </w:divBdr>
                    </w:div>
                    <w:div w:id="1149520450">
                      <w:marLeft w:val="0"/>
                      <w:marRight w:val="0"/>
                      <w:marTop w:val="0"/>
                      <w:marBottom w:val="0"/>
                      <w:divBdr>
                        <w:top w:val="none" w:sz="0" w:space="0" w:color="auto"/>
                        <w:left w:val="none" w:sz="0" w:space="0" w:color="auto"/>
                        <w:bottom w:val="none" w:sz="0" w:space="0" w:color="auto"/>
                        <w:right w:val="none" w:sz="0" w:space="0" w:color="auto"/>
                      </w:divBdr>
                    </w:div>
                    <w:div w:id="1173256400">
                      <w:marLeft w:val="0"/>
                      <w:marRight w:val="0"/>
                      <w:marTop w:val="0"/>
                      <w:marBottom w:val="0"/>
                      <w:divBdr>
                        <w:top w:val="none" w:sz="0" w:space="0" w:color="auto"/>
                        <w:left w:val="none" w:sz="0" w:space="0" w:color="auto"/>
                        <w:bottom w:val="dotted" w:sz="2" w:space="2" w:color="CCCCCC"/>
                        <w:right w:val="none" w:sz="0" w:space="0" w:color="auto"/>
                      </w:divBdr>
                    </w:div>
                    <w:div w:id="1213885946">
                      <w:marLeft w:val="0"/>
                      <w:marRight w:val="0"/>
                      <w:marTop w:val="0"/>
                      <w:marBottom w:val="0"/>
                      <w:divBdr>
                        <w:top w:val="none" w:sz="0" w:space="0" w:color="auto"/>
                        <w:left w:val="none" w:sz="0" w:space="0" w:color="auto"/>
                        <w:bottom w:val="none" w:sz="0" w:space="0" w:color="auto"/>
                        <w:right w:val="none" w:sz="0" w:space="0" w:color="auto"/>
                      </w:divBdr>
                    </w:div>
                    <w:div w:id="1250507443">
                      <w:marLeft w:val="0"/>
                      <w:marRight w:val="0"/>
                      <w:marTop w:val="0"/>
                      <w:marBottom w:val="0"/>
                      <w:divBdr>
                        <w:top w:val="none" w:sz="0" w:space="0" w:color="auto"/>
                        <w:left w:val="none" w:sz="0" w:space="0" w:color="auto"/>
                        <w:bottom w:val="none" w:sz="0" w:space="0" w:color="auto"/>
                        <w:right w:val="none" w:sz="0" w:space="0" w:color="auto"/>
                      </w:divBdr>
                    </w:div>
                    <w:div w:id="1272590771">
                      <w:marLeft w:val="0"/>
                      <w:marRight w:val="0"/>
                      <w:marTop w:val="67"/>
                      <w:marBottom w:val="0"/>
                      <w:divBdr>
                        <w:top w:val="none" w:sz="0" w:space="0" w:color="auto"/>
                        <w:left w:val="none" w:sz="0" w:space="0" w:color="auto"/>
                        <w:bottom w:val="dotted" w:sz="2" w:space="1" w:color="CCCCCC"/>
                        <w:right w:val="none" w:sz="0" w:space="0" w:color="auto"/>
                      </w:divBdr>
                    </w:div>
                    <w:div w:id="1273633520">
                      <w:marLeft w:val="0"/>
                      <w:marRight w:val="0"/>
                      <w:marTop w:val="0"/>
                      <w:marBottom w:val="0"/>
                      <w:divBdr>
                        <w:top w:val="none" w:sz="0" w:space="0" w:color="auto"/>
                        <w:left w:val="none" w:sz="0" w:space="0" w:color="auto"/>
                        <w:bottom w:val="none" w:sz="0" w:space="0" w:color="auto"/>
                        <w:right w:val="none" w:sz="0" w:space="0" w:color="auto"/>
                      </w:divBdr>
                    </w:div>
                    <w:div w:id="1316489601">
                      <w:marLeft w:val="0"/>
                      <w:marRight w:val="0"/>
                      <w:marTop w:val="0"/>
                      <w:marBottom w:val="0"/>
                      <w:divBdr>
                        <w:top w:val="none" w:sz="0" w:space="0" w:color="auto"/>
                        <w:left w:val="none" w:sz="0" w:space="0" w:color="auto"/>
                        <w:bottom w:val="none" w:sz="0" w:space="0" w:color="auto"/>
                        <w:right w:val="none" w:sz="0" w:space="0" w:color="auto"/>
                      </w:divBdr>
                    </w:div>
                    <w:div w:id="1322268844">
                      <w:marLeft w:val="0"/>
                      <w:marRight w:val="0"/>
                      <w:marTop w:val="0"/>
                      <w:marBottom w:val="0"/>
                      <w:divBdr>
                        <w:top w:val="none" w:sz="0" w:space="0" w:color="auto"/>
                        <w:left w:val="none" w:sz="0" w:space="0" w:color="auto"/>
                        <w:bottom w:val="none" w:sz="0" w:space="0" w:color="auto"/>
                        <w:right w:val="none" w:sz="0" w:space="0" w:color="auto"/>
                      </w:divBdr>
                    </w:div>
                    <w:div w:id="1366180099">
                      <w:marLeft w:val="0"/>
                      <w:marRight w:val="0"/>
                      <w:marTop w:val="0"/>
                      <w:marBottom w:val="0"/>
                      <w:divBdr>
                        <w:top w:val="none" w:sz="0" w:space="0" w:color="auto"/>
                        <w:left w:val="none" w:sz="0" w:space="0" w:color="auto"/>
                        <w:bottom w:val="none" w:sz="0" w:space="0" w:color="auto"/>
                        <w:right w:val="none" w:sz="0" w:space="0" w:color="auto"/>
                      </w:divBdr>
                    </w:div>
                    <w:div w:id="1439328617">
                      <w:marLeft w:val="0"/>
                      <w:marRight w:val="0"/>
                      <w:marTop w:val="0"/>
                      <w:marBottom w:val="0"/>
                      <w:divBdr>
                        <w:top w:val="none" w:sz="0" w:space="0" w:color="auto"/>
                        <w:left w:val="none" w:sz="0" w:space="0" w:color="auto"/>
                        <w:bottom w:val="none" w:sz="0" w:space="0" w:color="auto"/>
                        <w:right w:val="none" w:sz="0" w:space="0" w:color="auto"/>
                      </w:divBdr>
                    </w:div>
                    <w:div w:id="1471483827">
                      <w:marLeft w:val="0"/>
                      <w:marRight w:val="0"/>
                      <w:marTop w:val="0"/>
                      <w:marBottom w:val="0"/>
                      <w:divBdr>
                        <w:top w:val="none" w:sz="0" w:space="0" w:color="auto"/>
                        <w:left w:val="none" w:sz="0" w:space="0" w:color="auto"/>
                        <w:bottom w:val="none" w:sz="0" w:space="0" w:color="auto"/>
                        <w:right w:val="none" w:sz="0" w:space="0" w:color="auto"/>
                      </w:divBdr>
                    </w:div>
                    <w:div w:id="1526287657">
                      <w:marLeft w:val="0"/>
                      <w:marRight w:val="0"/>
                      <w:marTop w:val="0"/>
                      <w:marBottom w:val="0"/>
                      <w:divBdr>
                        <w:top w:val="none" w:sz="0" w:space="0" w:color="auto"/>
                        <w:left w:val="none" w:sz="0" w:space="0" w:color="auto"/>
                        <w:bottom w:val="none" w:sz="0" w:space="0" w:color="auto"/>
                        <w:right w:val="none" w:sz="0" w:space="0" w:color="auto"/>
                      </w:divBdr>
                    </w:div>
                    <w:div w:id="1547063383">
                      <w:marLeft w:val="0"/>
                      <w:marRight w:val="0"/>
                      <w:marTop w:val="0"/>
                      <w:marBottom w:val="0"/>
                      <w:divBdr>
                        <w:top w:val="none" w:sz="0" w:space="0" w:color="auto"/>
                        <w:left w:val="none" w:sz="0" w:space="0" w:color="auto"/>
                        <w:bottom w:val="none" w:sz="0" w:space="0" w:color="auto"/>
                        <w:right w:val="none" w:sz="0" w:space="0" w:color="auto"/>
                      </w:divBdr>
                    </w:div>
                    <w:div w:id="1563977930">
                      <w:marLeft w:val="0"/>
                      <w:marRight w:val="0"/>
                      <w:marTop w:val="0"/>
                      <w:marBottom w:val="0"/>
                      <w:divBdr>
                        <w:top w:val="none" w:sz="0" w:space="0" w:color="auto"/>
                        <w:left w:val="none" w:sz="0" w:space="0" w:color="auto"/>
                        <w:bottom w:val="none" w:sz="0" w:space="0" w:color="auto"/>
                        <w:right w:val="none" w:sz="0" w:space="0" w:color="auto"/>
                      </w:divBdr>
                    </w:div>
                    <w:div w:id="1630629641">
                      <w:marLeft w:val="0"/>
                      <w:marRight w:val="0"/>
                      <w:marTop w:val="0"/>
                      <w:marBottom w:val="0"/>
                      <w:divBdr>
                        <w:top w:val="none" w:sz="0" w:space="0" w:color="auto"/>
                        <w:left w:val="none" w:sz="0" w:space="0" w:color="auto"/>
                        <w:bottom w:val="dotted" w:sz="2" w:space="2" w:color="CCCCCC"/>
                        <w:right w:val="none" w:sz="0" w:space="0" w:color="auto"/>
                      </w:divBdr>
                    </w:div>
                    <w:div w:id="1664240157">
                      <w:marLeft w:val="0"/>
                      <w:marRight w:val="0"/>
                      <w:marTop w:val="0"/>
                      <w:marBottom w:val="0"/>
                      <w:divBdr>
                        <w:top w:val="none" w:sz="0" w:space="0" w:color="auto"/>
                        <w:left w:val="none" w:sz="0" w:space="0" w:color="auto"/>
                        <w:bottom w:val="dotted" w:sz="2" w:space="2" w:color="CCCCCC"/>
                        <w:right w:val="none" w:sz="0" w:space="0" w:color="auto"/>
                      </w:divBdr>
                    </w:div>
                    <w:div w:id="1666978219">
                      <w:marLeft w:val="0"/>
                      <w:marRight w:val="0"/>
                      <w:marTop w:val="0"/>
                      <w:marBottom w:val="0"/>
                      <w:divBdr>
                        <w:top w:val="none" w:sz="0" w:space="0" w:color="auto"/>
                        <w:left w:val="none" w:sz="0" w:space="0" w:color="auto"/>
                        <w:bottom w:val="none" w:sz="0" w:space="0" w:color="auto"/>
                        <w:right w:val="none" w:sz="0" w:space="0" w:color="auto"/>
                      </w:divBdr>
                    </w:div>
                    <w:div w:id="1684670566">
                      <w:marLeft w:val="0"/>
                      <w:marRight w:val="0"/>
                      <w:marTop w:val="0"/>
                      <w:marBottom w:val="0"/>
                      <w:divBdr>
                        <w:top w:val="none" w:sz="0" w:space="0" w:color="auto"/>
                        <w:left w:val="none" w:sz="0" w:space="0" w:color="auto"/>
                        <w:bottom w:val="none" w:sz="0" w:space="0" w:color="auto"/>
                        <w:right w:val="none" w:sz="0" w:space="0" w:color="auto"/>
                      </w:divBdr>
                    </w:div>
                    <w:div w:id="1786538176">
                      <w:marLeft w:val="0"/>
                      <w:marRight w:val="0"/>
                      <w:marTop w:val="0"/>
                      <w:marBottom w:val="0"/>
                      <w:divBdr>
                        <w:top w:val="none" w:sz="0" w:space="0" w:color="auto"/>
                        <w:left w:val="none" w:sz="0" w:space="0" w:color="auto"/>
                        <w:bottom w:val="none" w:sz="0" w:space="0" w:color="auto"/>
                        <w:right w:val="none" w:sz="0" w:space="0" w:color="auto"/>
                      </w:divBdr>
                    </w:div>
                    <w:div w:id="1793404803">
                      <w:marLeft w:val="0"/>
                      <w:marRight w:val="0"/>
                      <w:marTop w:val="0"/>
                      <w:marBottom w:val="0"/>
                      <w:divBdr>
                        <w:top w:val="none" w:sz="0" w:space="0" w:color="auto"/>
                        <w:left w:val="none" w:sz="0" w:space="0" w:color="auto"/>
                        <w:bottom w:val="dotted" w:sz="2" w:space="2" w:color="CCCCCC"/>
                        <w:right w:val="none" w:sz="0" w:space="0" w:color="auto"/>
                      </w:divBdr>
                    </w:div>
                    <w:div w:id="1927956477">
                      <w:marLeft w:val="0"/>
                      <w:marRight w:val="0"/>
                      <w:marTop w:val="0"/>
                      <w:marBottom w:val="0"/>
                      <w:divBdr>
                        <w:top w:val="none" w:sz="0" w:space="0" w:color="auto"/>
                        <w:left w:val="none" w:sz="0" w:space="0" w:color="auto"/>
                        <w:bottom w:val="none" w:sz="0" w:space="0" w:color="auto"/>
                        <w:right w:val="none" w:sz="0" w:space="0" w:color="auto"/>
                      </w:divBdr>
                    </w:div>
                    <w:div w:id="2067944630">
                      <w:marLeft w:val="0"/>
                      <w:marRight w:val="0"/>
                      <w:marTop w:val="0"/>
                      <w:marBottom w:val="0"/>
                      <w:divBdr>
                        <w:top w:val="none" w:sz="0" w:space="0" w:color="auto"/>
                        <w:left w:val="none" w:sz="0" w:space="0" w:color="auto"/>
                        <w:bottom w:val="none" w:sz="0" w:space="0" w:color="auto"/>
                        <w:right w:val="none" w:sz="0" w:space="0" w:color="auto"/>
                      </w:divBdr>
                    </w:div>
                    <w:div w:id="2097440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231688">
      <w:bodyDiv w:val="1"/>
      <w:marLeft w:val="0"/>
      <w:marRight w:val="0"/>
      <w:marTop w:val="0"/>
      <w:marBottom w:val="0"/>
      <w:divBdr>
        <w:top w:val="none" w:sz="0" w:space="0" w:color="auto"/>
        <w:left w:val="none" w:sz="0" w:space="0" w:color="auto"/>
        <w:bottom w:val="none" w:sz="0" w:space="0" w:color="auto"/>
        <w:right w:val="none" w:sz="0" w:space="0" w:color="auto"/>
      </w:divBdr>
      <w:divsChild>
        <w:div w:id="2030599624">
          <w:marLeft w:val="0"/>
          <w:marRight w:val="0"/>
          <w:marTop w:val="0"/>
          <w:marBottom w:val="0"/>
          <w:divBdr>
            <w:top w:val="none" w:sz="0" w:space="0" w:color="auto"/>
            <w:left w:val="none" w:sz="0" w:space="0" w:color="auto"/>
            <w:bottom w:val="none" w:sz="0" w:space="0" w:color="auto"/>
            <w:right w:val="none" w:sz="0" w:space="0" w:color="auto"/>
          </w:divBdr>
          <w:divsChild>
            <w:div w:id="1753425309">
              <w:marLeft w:val="0"/>
              <w:marRight w:val="0"/>
              <w:marTop w:val="0"/>
              <w:marBottom w:val="0"/>
              <w:divBdr>
                <w:top w:val="none" w:sz="0" w:space="0" w:color="auto"/>
                <w:left w:val="none" w:sz="0" w:space="0" w:color="auto"/>
                <w:bottom w:val="none" w:sz="0" w:space="0" w:color="auto"/>
                <w:right w:val="none" w:sz="0" w:space="0" w:color="auto"/>
              </w:divBdr>
              <w:divsChild>
                <w:div w:id="1820807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688124">
      <w:bodyDiv w:val="1"/>
      <w:marLeft w:val="0"/>
      <w:marRight w:val="0"/>
      <w:marTop w:val="0"/>
      <w:marBottom w:val="0"/>
      <w:divBdr>
        <w:top w:val="none" w:sz="0" w:space="0" w:color="auto"/>
        <w:left w:val="none" w:sz="0" w:space="0" w:color="auto"/>
        <w:bottom w:val="none" w:sz="0" w:space="0" w:color="auto"/>
        <w:right w:val="none" w:sz="0" w:space="0" w:color="auto"/>
      </w:divBdr>
    </w:div>
    <w:div w:id="176120472">
      <w:bodyDiv w:val="1"/>
      <w:marLeft w:val="0"/>
      <w:marRight w:val="0"/>
      <w:marTop w:val="0"/>
      <w:marBottom w:val="0"/>
      <w:divBdr>
        <w:top w:val="none" w:sz="0" w:space="0" w:color="auto"/>
        <w:left w:val="none" w:sz="0" w:space="0" w:color="auto"/>
        <w:bottom w:val="none" w:sz="0" w:space="0" w:color="auto"/>
        <w:right w:val="none" w:sz="0" w:space="0" w:color="auto"/>
      </w:divBdr>
      <w:divsChild>
        <w:div w:id="46611434">
          <w:marLeft w:val="0"/>
          <w:marRight w:val="0"/>
          <w:marTop w:val="0"/>
          <w:marBottom w:val="0"/>
          <w:divBdr>
            <w:top w:val="none" w:sz="0" w:space="0" w:color="auto"/>
            <w:left w:val="none" w:sz="0" w:space="0" w:color="auto"/>
            <w:bottom w:val="none" w:sz="0" w:space="0" w:color="auto"/>
            <w:right w:val="none" w:sz="0" w:space="0" w:color="auto"/>
          </w:divBdr>
        </w:div>
      </w:divsChild>
    </w:div>
    <w:div w:id="176313563">
      <w:bodyDiv w:val="1"/>
      <w:marLeft w:val="0"/>
      <w:marRight w:val="0"/>
      <w:marTop w:val="0"/>
      <w:marBottom w:val="0"/>
      <w:divBdr>
        <w:top w:val="none" w:sz="0" w:space="0" w:color="auto"/>
        <w:left w:val="none" w:sz="0" w:space="0" w:color="auto"/>
        <w:bottom w:val="none" w:sz="0" w:space="0" w:color="auto"/>
        <w:right w:val="none" w:sz="0" w:space="0" w:color="auto"/>
      </w:divBdr>
      <w:divsChild>
        <w:div w:id="967391516">
          <w:marLeft w:val="0"/>
          <w:marRight w:val="0"/>
          <w:marTop w:val="0"/>
          <w:marBottom w:val="0"/>
          <w:divBdr>
            <w:top w:val="none" w:sz="0" w:space="0" w:color="auto"/>
            <w:left w:val="none" w:sz="0" w:space="0" w:color="auto"/>
            <w:bottom w:val="none" w:sz="0" w:space="0" w:color="auto"/>
            <w:right w:val="none" w:sz="0" w:space="0" w:color="auto"/>
          </w:divBdr>
          <w:divsChild>
            <w:div w:id="269237784">
              <w:marLeft w:val="0"/>
              <w:marRight w:val="0"/>
              <w:marTop w:val="0"/>
              <w:marBottom w:val="0"/>
              <w:divBdr>
                <w:top w:val="none" w:sz="0" w:space="0" w:color="auto"/>
                <w:left w:val="none" w:sz="0" w:space="0" w:color="auto"/>
                <w:bottom w:val="none" w:sz="0" w:space="0" w:color="auto"/>
                <w:right w:val="none" w:sz="0" w:space="0" w:color="auto"/>
              </w:divBdr>
              <w:divsChild>
                <w:div w:id="1878736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051999">
      <w:bodyDiv w:val="1"/>
      <w:marLeft w:val="0"/>
      <w:marRight w:val="0"/>
      <w:marTop w:val="0"/>
      <w:marBottom w:val="0"/>
      <w:divBdr>
        <w:top w:val="none" w:sz="0" w:space="0" w:color="auto"/>
        <w:left w:val="none" w:sz="0" w:space="0" w:color="auto"/>
        <w:bottom w:val="none" w:sz="0" w:space="0" w:color="auto"/>
        <w:right w:val="none" w:sz="0" w:space="0" w:color="auto"/>
      </w:divBdr>
      <w:divsChild>
        <w:div w:id="1924798856">
          <w:marLeft w:val="0"/>
          <w:marRight w:val="0"/>
          <w:marTop w:val="0"/>
          <w:marBottom w:val="0"/>
          <w:divBdr>
            <w:top w:val="none" w:sz="0" w:space="0" w:color="auto"/>
            <w:left w:val="none" w:sz="0" w:space="0" w:color="auto"/>
            <w:bottom w:val="none" w:sz="0" w:space="0" w:color="auto"/>
            <w:right w:val="none" w:sz="0" w:space="0" w:color="auto"/>
          </w:divBdr>
          <w:divsChild>
            <w:div w:id="212808951">
              <w:marLeft w:val="0"/>
              <w:marRight w:val="0"/>
              <w:marTop w:val="0"/>
              <w:marBottom w:val="0"/>
              <w:divBdr>
                <w:top w:val="none" w:sz="0" w:space="0" w:color="auto"/>
                <w:left w:val="none" w:sz="0" w:space="0" w:color="auto"/>
                <w:bottom w:val="none" w:sz="0" w:space="0" w:color="auto"/>
                <w:right w:val="none" w:sz="0" w:space="0" w:color="auto"/>
              </w:divBdr>
              <w:divsChild>
                <w:div w:id="1547914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396633">
      <w:bodyDiv w:val="1"/>
      <w:marLeft w:val="0"/>
      <w:marRight w:val="0"/>
      <w:marTop w:val="0"/>
      <w:marBottom w:val="0"/>
      <w:divBdr>
        <w:top w:val="none" w:sz="0" w:space="0" w:color="auto"/>
        <w:left w:val="none" w:sz="0" w:space="0" w:color="auto"/>
        <w:bottom w:val="none" w:sz="0" w:space="0" w:color="auto"/>
        <w:right w:val="none" w:sz="0" w:space="0" w:color="auto"/>
      </w:divBdr>
    </w:div>
    <w:div w:id="179663208">
      <w:bodyDiv w:val="1"/>
      <w:marLeft w:val="0"/>
      <w:marRight w:val="0"/>
      <w:marTop w:val="0"/>
      <w:marBottom w:val="0"/>
      <w:divBdr>
        <w:top w:val="none" w:sz="0" w:space="0" w:color="auto"/>
        <w:left w:val="none" w:sz="0" w:space="0" w:color="auto"/>
        <w:bottom w:val="none" w:sz="0" w:space="0" w:color="auto"/>
        <w:right w:val="none" w:sz="0" w:space="0" w:color="auto"/>
      </w:divBdr>
      <w:divsChild>
        <w:div w:id="921064301">
          <w:marLeft w:val="0"/>
          <w:marRight w:val="0"/>
          <w:marTop w:val="0"/>
          <w:marBottom w:val="0"/>
          <w:divBdr>
            <w:top w:val="none" w:sz="0" w:space="0" w:color="auto"/>
            <w:left w:val="none" w:sz="0" w:space="0" w:color="auto"/>
            <w:bottom w:val="none" w:sz="0" w:space="0" w:color="auto"/>
            <w:right w:val="none" w:sz="0" w:space="0" w:color="auto"/>
          </w:divBdr>
          <w:divsChild>
            <w:div w:id="480073782">
              <w:marLeft w:val="0"/>
              <w:marRight w:val="0"/>
              <w:marTop w:val="0"/>
              <w:marBottom w:val="0"/>
              <w:divBdr>
                <w:top w:val="none" w:sz="0" w:space="0" w:color="auto"/>
                <w:left w:val="none" w:sz="0" w:space="0" w:color="auto"/>
                <w:bottom w:val="none" w:sz="0" w:space="0" w:color="auto"/>
                <w:right w:val="none" w:sz="0" w:space="0" w:color="auto"/>
              </w:divBdr>
              <w:divsChild>
                <w:div w:id="2050954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0380025">
          <w:marLeft w:val="0"/>
          <w:marRight w:val="0"/>
          <w:marTop w:val="0"/>
          <w:marBottom w:val="0"/>
          <w:divBdr>
            <w:top w:val="none" w:sz="0" w:space="0" w:color="auto"/>
            <w:left w:val="none" w:sz="0" w:space="0" w:color="auto"/>
            <w:bottom w:val="none" w:sz="0" w:space="0" w:color="auto"/>
            <w:right w:val="none" w:sz="0" w:space="0" w:color="auto"/>
          </w:divBdr>
          <w:divsChild>
            <w:div w:id="2027829023">
              <w:marLeft w:val="0"/>
              <w:marRight w:val="0"/>
              <w:marTop w:val="0"/>
              <w:marBottom w:val="0"/>
              <w:divBdr>
                <w:top w:val="none" w:sz="0" w:space="0" w:color="auto"/>
                <w:left w:val="none" w:sz="0" w:space="0" w:color="auto"/>
                <w:bottom w:val="none" w:sz="0" w:space="0" w:color="auto"/>
                <w:right w:val="none" w:sz="0" w:space="0" w:color="auto"/>
              </w:divBdr>
            </w:div>
          </w:divsChild>
        </w:div>
        <w:div w:id="1149205034">
          <w:marLeft w:val="0"/>
          <w:marRight w:val="0"/>
          <w:marTop w:val="0"/>
          <w:marBottom w:val="0"/>
          <w:divBdr>
            <w:top w:val="none" w:sz="0" w:space="0" w:color="auto"/>
            <w:left w:val="none" w:sz="0" w:space="0" w:color="auto"/>
            <w:bottom w:val="none" w:sz="0" w:space="0" w:color="auto"/>
            <w:right w:val="none" w:sz="0" w:space="0" w:color="auto"/>
          </w:divBdr>
        </w:div>
      </w:divsChild>
    </w:div>
    <w:div w:id="180894655">
      <w:bodyDiv w:val="1"/>
      <w:marLeft w:val="0"/>
      <w:marRight w:val="0"/>
      <w:marTop w:val="0"/>
      <w:marBottom w:val="0"/>
      <w:divBdr>
        <w:top w:val="none" w:sz="0" w:space="0" w:color="auto"/>
        <w:left w:val="none" w:sz="0" w:space="0" w:color="auto"/>
        <w:bottom w:val="none" w:sz="0" w:space="0" w:color="auto"/>
        <w:right w:val="none" w:sz="0" w:space="0" w:color="auto"/>
      </w:divBdr>
      <w:divsChild>
        <w:div w:id="79496428">
          <w:marLeft w:val="0"/>
          <w:marRight w:val="0"/>
          <w:marTop w:val="0"/>
          <w:marBottom w:val="0"/>
          <w:divBdr>
            <w:top w:val="none" w:sz="0" w:space="0" w:color="auto"/>
            <w:left w:val="none" w:sz="0" w:space="0" w:color="auto"/>
            <w:bottom w:val="none" w:sz="0" w:space="0" w:color="auto"/>
            <w:right w:val="none" w:sz="0" w:space="0" w:color="auto"/>
          </w:divBdr>
        </w:div>
        <w:div w:id="87241898">
          <w:marLeft w:val="0"/>
          <w:marRight w:val="0"/>
          <w:marTop w:val="0"/>
          <w:marBottom w:val="0"/>
          <w:divBdr>
            <w:top w:val="none" w:sz="0" w:space="0" w:color="auto"/>
            <w:left w:val="none" w:sz="0" w:space="0" w:color="auto"/>
            <w:bottom w:val="none" w:sz="0" w:space="0" w:color="auto"/>
            <w:right w:val="none" w:sz="0" w:space="0" w:color="auto"/>
          </w:divBdr>
        </w:div>
        <w:div w:id="191577926">
          <w:marLeft w:val="0"/>
          <w:marRight w:val="0"/>
          <w:marTop w:val="0"/>
          <w:marBottom w:val="0"/>
          <w:divBdr>
            <w:top w:val="none" w:sz="0" w:space="0" w:color="auto"/>
            <w:left w:val="none" w:sz="0" w:space="0" w:color="auto"/>
            <w:bottom w:val="none" w:sz="0" w:space="0" w:color="auto"/>
            <w:right w:val="none" w:sz="0" w:space="0" w:color="auto"/>
          </w:divBdr>
        </w:div>
        <w:div w:id="371423864">
          <w:marLeft w:val="0"/>
          <w:marRight w:val="0"/>
          <w:marTop w:val="0"/>
          <w:marBottom w:val="0"/>
          <w:divBdr>
            <w:top w:val="none" w:sz="0" w:space="0" w:color="auto"/>
            <w:left w:val="none" w:sz="0" w:space="0" w:color="auto"/>
            <w:bottom w:val="none" w:sz="0" w:space="0" w:color="auto"/>
            <w:right w:val="none" w:sz="0" w:space="0" w:color="auto"/>
          </w:divBdr>
        </w:div>
        <w:div w:id="404113751">
          <w:marLeft w:val="0"/>
          <w:marRight w:val="0"/>
          <w:marTop w:val="0"/>
          <w:marBottom w:val="0"/>
          <w:divBdr>
            <w:top w:val="none" w:sz="0" w:space="0" w:color="auto"/>
            <w:left w:val="none" w:sz="0" w:space="0" w:color="auto"/>
            <w:bottom w:val="none" w:sz="0" w:space="0" w:color="auto"/>
            <w:right w:val="none" w:sz="0" w:space="0" w:color="auto"/>
          </w:divBdr>
        </w:div>
        <w:div w:id="448084132">
          <w:marLeft w:val="0"/>
          <w:marRight w:val="0"/>
          <w:marTop w:val="0"/>
          <w:marBottom w:val="0"/>
          <w:divBdr>
            <w:top w:val="none" w:sz="0" w:space="0" w:color="auto"/>
            <w:left w:val="none" w:sz="0" w:space="0" w:color="auto"/>
            <w:bottom w:val="none" w:sz="0" w:space="0" w:color="auto"/>
            <w:right w:val="none" w:sz="0" w:space="0" w:color="auto"/>
          </w:divBdr>
        </w:div>
        <w:div w:id="774793253">
          <w:marLeft w:val="0"/>
          <w:marRight w:val="0"/>
          <w:marTop w:val="0"/>
          <w:marBottom w:val="0"/>
          <w:divBdr>
            <w:top w:val="none" w:sz="0" w:space="0" w:color="auto"/>
            <w:left w:val="none" w:sz="0" w:space="0" w:color="auto"/>
            <w:bottom w:val="none" w:sz="0" w:space="0" w:color="auto"/>
            <w:right w:val="none" w:sz="0" w:space="0" w:color="auto"/>
          </w:divBdr>
        </w:div>
        <w:div w:id="1291285506">
          <w:marLeft w:val="0"/>
          <w:marRight w:val="0"/>
          <w:marTop w:val="0"/>
          <w:marBottom w:val="0"/>
          <w:divBdr>
            <w:top w:val="none" w:sz="0" w:space="0" w:color="auto"/>
            <w:left w:val="none" w:sz="0" w:space="0" w:color="auto"/>
            <w:bottom w:val="none" w:sz="0" w:space="0" w:color="auto"/>
            <w:right w:val="none" w:sz="0" w:space="0" w:color="auto"/>
          </w:divBdr>
        </w:div>
        <w:div w:id="1422793907">
          <w:marLeft w:val="0"/>
          <w:marRight w:val="0"/>
          <w:marTop w:val="0"/>
          <w:marBottom w:val="0"/>
          <w:divBdr>
            <w:top w:val="none" w:sz="0" w:space="0" w:color="auto"/>
            <w:left w:val="none" w:sz="0" w:space="0" w:color="auto"/>
            <w:bottom w:val="none" w:sz="0" w:space="0" w:color="auto"/>
            <w:right w:val="none" w:sz="0" w:space="0" w:color="auto"/>
          </w:divBdr>
        </w:div>
        <w:div w:id="1560047389">
          <w:marLeft w:val="0"/>
          <w:marRight w:val="0"/>
          <w:marTop w:val="0"/>
          <w:marBottom w:val="0"/>
          <w:divBdr>
            <w:top w:val="none" w:sz="0" w:space="0" w:color="auto"/>
            <w:left w:val="none" w:sz="0" w:space="0" w:color="auto"/>
            <w:bottom w:val="none" w:sz="0" w:space="0" w:color="auto"/>
            <w:right w:val="none" w:sz="0" w:space="0" w:color="auto"/>
          </w:divBdr>
        </w:div>
        <w:div w:id="1791513267">
          <w:marLeft w:val="0"/>
          <w:marRight w:val="0"/>
          <w:marTop w:val="0"/>
          <w:marBottom w:val="0"/>
          <w:divBdr>
            <w:top w:val="none" w:sz="0" w:space="0" w:color="auto"/>
            <w:left w:val="none" w:sz="0" w:space="0" w:color="auto"/>
            <w:bottom w:val="none" w:sz="0" w:space="0" w:color="auto"/>
            <w:right w:val="none" w:sz="0" w:space="0" w:color="auto"/>
          </w:divBdr>
        </w:div>
        <w:div w:id="1867517794">
          <w:marLeft w:val="0"/>
          <w:marRight w:val="0"/>
          <w:marTop w:val="0"/>
          <w:marBottom w:val="0"/>
          <w:divBdr>
            <w:top w:val="none" w:sz="0" w:space="0" w:color="auto"/>
            <w:left w:val="none" w:sz="0" w:space="0" w:color="auto"/>
            <w:bottom w:val="none" w:sz="0" w:space="0" w:color="auto"/>
            <w:right w:val="none" w:sz="0" w:space="0" w:color="auto"/>
          </w:divBdr>
        </w:div>
        <w:div w:id="1938102337">
          <w:marLeft w:val="0"/>
          <w:marRight w:val="0"/>
          <w:marTop w:val="0"/>
          <w:marBottom w:val="0"/>
          <w:divBdr>
            <w:top w:val="none" w:sz="0" w:space="0" w:color="auto"/>
            <w:left w:val="none" w:sz="0" w:space="0" w:color="auto"/>
            <w:bottom w:val="none" w:sz="0" w:space="0" w:color="auto"/>
            <w:right w:val="none" w:sz="0" w:space="0" w:color="auto"/>
          </w:divBdr>
        </w:div>
        <w:div w:id="1958903452">
          <w:marLeft w:val="0"/>
          <w:marRight w:val="0"/>
          <w:marTop w:val="0"/>
          <w:marBottom w:val="0"/>
          <w:divBdr>
            <w:top w:val="none" w:sz="0" w:space="0" w:color="auto"/>
            <w:left w:val="none" w:sz="0" w:space="0" w:color="auto"/>
            <w:bottom w:val="none" w:sz="0" w:space="0" w:color="auto"/>
            <w:right w:val="none" w:sz="0" w:space="0" w:color="auto"/>
          </w:divBdr>
        </w:div>
      </w:divsChild>
    </w:div>
    <w:div w:id="181016077">
      <w:bodyDiv w:val="1"/>
      <w:marLeft w:val="0"/>
      <w:marRight w:val="0"/>
      <w:marTop w:val="0"/>
      <w:marBottom w:val="0"/>
      <w:divBdr>
        <w:top w:val="none" w:sz="0" w:space="0" w:color="auto"/>
        <w:left w:val="none" w:sz="0" w:space="0" w:color="auto"/>
        <w:bottom w:val="none" w:sz="0" w:space="0" w:color="auto"/>
        <w:right w:val="none" w:sz="0" w:space="0" w:color="auto"/>
      </w:divBdr>
      <w:divsChild>
        <w:div w:id="1426804525">
          <w:marLeft w:val="0"/>
          <w:marRight w:val="0"/>
          <w:marTop w:val="0"/>
          <w:marBottom w:val="0"/>
          <w:divBdr>
            <w:top w:val="none" w:sz="0" w:space="0" w:color="auto"/>
            <w:left w:val="none" w:sz="0" w:space="0" w:color="auto"/>
            <w:bottom w:val="none" w:sz="0" w:space="0" w:color="auto"/>
            <w:right w:val="none" w:sz="0" w:space="0" w:color="auto"/>
          </w:divBdr>
          <w:divsChild>
            <w:div w:id="79837424">
              <w:marLeft w:val="0"/>
              <w:marRight w:val="0"/>
              <w:marTop w:val="0"/>
              <w:marBottom w:val="0"/>
              <w:divBdr>
                <w:top w:val="single" w:sz="2" w:space="12" w:color="BBBBBB"/>
                <w:left w:val="single" w:sz="6" w:space="12" w:color="BBBBBB"/>
                <w:bottom w:val="single" w:sz="6" w:space="31" w:color="666666"/>
                <w:right w:val="single" w:sz="6" w:space="12" w:color="BBBBBB"/>
              </w:divBdr>
              <w:divsChild>
                <w:div w:id="1396317540">
                  <w:marLeft w:val="0"/>
                  <w:marRight w:val="0"/>
                  <w:marTop w:val="360"/>
                  <w:marBottom w:val="0"/>
                  <w:divBdr>
                    <w:top w:val="none" w:sz="0" w:space="0" w:color="auto"/>
                    <w:left w:val="none" w:sz="0" w:space="0" w:color="auto"/>
                    <w:bottom w:val="none" w:sz="0" w:space="0" w:color="auto"/>
                    <w:right w:val="none" w:sz="0" w:space="0" w:color="auto"/>
                  </w:divBdr>
                  <w:divsChild>
                    <w:div w:id="82337280">
                      <w:marLeft w:val="0"/>
                      <w:marRight w:val="0"/>
                      <w:marTop w:val="0"/>
                      <w:marBottom w:val="0"/>
                      <w:divBdr>
                        <w:top w:val="none" w:sz="0" w:space="0" w:color="auto"/>
                        <w:left w:val="none" w:sz="0" w:space="0" w:color="auto"/>
                        <w:bottom w:val="none" w:sz="0" w:space="0" w:color="auto"/>
                        <w:right w:val="none" w:sz="0" w:space="0" w:color="auto"/>
                      </w:divBdr>
                      <w:divsChild>
                        <w:div w:id="514658298">
                          <w:marLeft w:val="0"/>
                          <w:marRight w:val="0"/>
                          <w:marTop w:val="0"/>
                          <w:marBottom w:val="0"/>
                          <w:divBdr>
                            <w:top w:val="none" w:sz="0" w:space="0" w:color="auto"/>
                            <w:left w:val="none" w:sz="0" w:space="0" w:color="auto"/>
                            <w:bottom w:val="none" w:sz="0" w:space="0" w:color="auto"/>
                            <w:right w:val="none" w:sz="0" w:space="0" w:color="auto"/>
                          </w:divBdr>
                          <w:divsChild>
                            <w:div w:id="630480053">
                              <w:marLeft w:val="0"/>
                              <w:marRight w:val="0"/>
                              <w:marTop w:val="0"/>
                              <w:marBottom w:val="0"/>
                              <w:divBdr>
                                <w:top w:val="none" w:sz="0" w:space="0" w:color="auto"/>
                                <w:left w:val="none" w:sz="0" w:space="0" w:color="auto"/>
                                <w:bottom w:val="none" w:sz="0" w:space="0" w:color="auto"/>
                                <w:right w:val="none" w:sz="0" w:space="0" w:color="auto"/>
                              </w:divBdr>
                              <w:divsChild>
                                <w:div w:id="146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1408133">
      <w:bodyDiv w:val="1"/>
      <w:marLeft w:val="0"/>
      <w:marRight w:val="0"/>
      <w:marTop w:val="0"/>
      <w:marBottom w:val="0"/>
      <w:divBdr>
        <w:top w:val="none" w:sz="0" w:space="0" w:color="auto"/>
        <w:left w:val="none" w:sz="0" w:space="0" w:color="auto"/>
        <w:bottom w:val="none" w:sz="0" w:space="0" w:color="auto"/>
        <w:right w:val="none" w:sz="0" w:space="0" w:color="auto"/>
      </w:divBdr>
    </w:div>
    <w:div w:id="181939610">
      <w:bodyDiv w:val="1"/>
      <w:marLeft w:val="0"/>
      <w:marRight w:val="0"/>
      <w:marTop w:val="0"/>
      <w:marBottom w:val="0"/>
      <w:divBdr>
        <w:top w:val="none" w:sz="0" w:space="0" w:color="auto"/>
        <w:left w:val="none" w:sz="0" w:space="0" w:color="auto"/>
        <w:bottom w:val="none" w:sz="0" w:space="0" w:color="auto"/>
        <w:right w:val="none" w:sz="0" w:space="0" w:color="auto"/>
      </w:divBdr>
      <w:divsChild>
        <w:div w:id="1696493269">
          <w:marLeft w:val="0"/>
          <w:marRight w:val="0"/>
          <w:marTop w:val="0"/>
          <w:marBottom w:val="0"/>
          <w:divBdr>
            <w:top w:val="none" w:sz="0" w:space="0" w:color="auto"/>
            <w:left w:val="none" w:sz="0" w:space="0" w:color="auto"/>
            <w:bottom w:val="none" w:sz="0" w:space="0" w:color="auto"/>
            <w:right w:val="none" w:sz="0" w:space="0" w:color="auto"/>
          </w:divBdr>
          <w:divsChild>
            <w:div w:id="1709261928">
              <w:marLeft w:val="0"/>
              <w:marRight w:val="0"/>
              <w:marTop w:val="0"/>
              <w:marBottom w:val="0"/>
              <w:divBdr>
                <w:top w:val="none" w:sz="0" w:space="0" w:color="auto"/>
                <w:left w:val="none" w:sz="0" w:space="0" w:color="auto"/>
                <w:bottom w:val="none" w:sz="0" w:space="0" w:color="auto"/>
                <w:right w:val="none" w:sz="0" w:space="0" w:color="auto"/>
              </w:divBdr>
              <w:divsChild>
                <w:div w:id="1139490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368353">
      <w:bodyDiv w:val="1"/>
      <w:marLeft w:val="0"/>
      <w:marRight w:val="0"/>
      <w:marTop w:val="0"/>
      <w:marBottom w:val="0"/>
      <w:divBdr>
        <w:top w:val="none" w:sz="0" w:space="0" w:color="auto"/>
        <w:left w:val="none" w:sz="0" w:space="0" w:color="auto"/>
        <w:bottom w:val="none" w:sz="0" w:space="0" w:color="auto"/>
        <w:right w:val="none" w:sz="0" w:space="0" w:color="auto"/>
      </w:divBdr>
    </w:div>
    <w:div w:id="185600042">
      <w:bodyDiv w:val="1"/>
      <w:marLeft w:val="0"/>
      <w:marRight w:val="0"/>
      <w:marTop w:val="0"/>
      <w:marBottom w:val="0"/>
      <w:divBdr>
        <w:top w:val="none" w:sz="0" w:space="0" w:color="auto"/>
        <w:left w:val="none" w:sz="0" w:space="0" w:color="auto"/>
        <w:bottom w:val="none" w:sz="0" w:space="0" w:color="auto"/>
        <w:right w:val="none" w:sz="0" w:space="0" w:color="auto"/>
      </w:divBdr>
    </w:div>
    <w:div w:id="186406820">
      <w:bodyDiv w:val="1"/>
      <w:marLeft w:val="0"/>
      <w:marRight w:val="0"/>
      <w:marTop w:val="0"/>
      <w:marBottom w:val="0"/>
      <w:divBdr>
        <w:top w:val="none" w:sz="0" w:space="0" w:color="auto"/>
        <w:left w:val="none" w:sz="0" w:space="0" w:color="auto"/>
        <w:bottom w:val="none" w:sz="0" w:space="0" w:color="auto"/>
        <w:right w:val="none" w:sz="0" w:space="0" w:color="auto"/>
      </w:divBdr>
      <w:divsChild>
        <w:div w:id="2016611256">
          <w:marLeft w:val="0"/>
          <w:marRight w:val="0"/>
          <w:marTop w:val="0"/>
          <w:marBottom w:val="0"/>
          <w:divBdr>
            <w:top w:val="none" w:sz="0" w:space="0" w:color="auto"/>
            <w:left w:val="none" w:sz="0" w:space="0" w:color="auto"/>
            <w:bottom w:val="none" w:sz="0" w:space="0" w:color="auto"/>
            <w:right w:val="none" w:sz="0" w:space="0" w:color="auto"/>
          </w:divBdr>
          <w:divsChild>
            <w:div w:id="1375470832">
              <w:marLeft w:val="-2928"/>
              <w:marRight w:val="0"/>
              <w:marTop w:val="0"/>
              <w:marBottom w:val="144"/>
              <w:divBdr>
                <w:top w:val="none" w:sz="0" w:space="0" w:color="auto"/>
                <w:left w:val="none" w:sz="0" w:space="0" w:color="auto"/>
                <w:bottom w:val="none" w:sz="0" w:space="0" w:color="auto"/>
                <w:right w:val="none" w:sz="0" w:space="0" w:color="auto"/>
              </w:divBdr>
              <w:divsChild>
                <w:div w:id="730541421">
                  <w:marLeft w:val="2928"/>
                  <w:marRight w:val="0"/>
                  <w:marTop w:val="720"/>
                  <w:marBottom w:val="0"/>
                  <w:divBdr>
                    <w:top w:val="single" w:sz="6" w:space="0" w:color="AAAAAA"/>
                    <w:left w:val="single" w:sz="6" w:space="0" w:color="AAAAAA"/>
                    <w:bottom w:val="single" w:sz="6" w:space="0" w:color="AAAAAA"/>
                    <w:right w:val="none" w:sz="0" w:space="0" w:color="auto"/>
                  </w:divBdr>
                  <w:divsChild>
                    <w:div w:id="1734891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989230">
      <w:bodyDiv w:val="1"/>
      <w:marLeft w:val="0"/>
      <w:marRight w:val="0"/>
      <w:marTop w:val="0"/>
      <w:marBottom w:val="0"/>
      <w:divBdr>
        <w:top w:val="none" w:sz="0" w:space="0" w:color="auto"/>
        <w:left w:val="none" w:sz="0" w:space="0" w:color="auto"/>
        <w:bottom w:val="none" w:sz="0" w:space="0" w:color="auto"/>
        <w:right w:val="none" w:sz="0" w:space="0" w:color="auto"/>
      </w:divBdr>
      <w:divsChild>
        <w:div w:id="1918897140">
          <w:marLeft w:val="0"/>
          <w:marRight w:val="0"/>
          <w:marTop w:val="0"/>
          <w:marBottom w:val="0"/>
          <w:divBdr>
            <w:top w:val="none" w:sz="0" w:space="0" w:color="auto"/>
            <w:left w:val="none" w:sz="0" w:space="0" w:color="auto"/>
            <w:bottom w:val="none" w:sz="0" w:space="0" w:color="auto"/>
            <w:right w:val="none" w:sz="0" w:space="0" w:color="auto"/>
          </w:divBdr>
          <w:divsChild>
            <w:div w:id="1777289661">
              <w:marLeft w:val="0"/>
              <w:marRight w:val="0"/>
              <w:marTop w:val="0"/>
              <w:marBottom w:val="0"/>
              <w:divBdr>
                <w:top w:val="none" w:sz="0" w:space="0" w:color="auto"/>
                <w:left w:val="none" w:sz="0" w:space="0" w:color="auto"/>
                <w:bottom w:val="none" w:sz="0" w:space="0" w:color="auto"/>
                <w:right w:val="none" w:sz="0" w:space="0" w:color="auto"/>
              </w:divBdr>
              <w:divsChild>
                <w:div w:id="906913622">
                  <w:marLeft w:val="0"/>
                  <w:marRight w:val="0"/>
                  <w:marTop w:val="0"/>
                  <w:marBottom w:val="0"/>
                  <w:divBdr>
                    <w:top w:val="none" w:sz="0" w:space="0" w:color="auto"/>
                    <w:left w:val="none" w:sz="0" w:space="0" w:color="auto"/>
                    <w:bottom w:val="none" w:sz="0" w:space="0" w:color="auto"/>
                    <w:right w:val="none" w:sz="0" w:space="0" w:color="auto"/>
                  </w:divBdr>
                  <w:divsChild>
                    <w:div w:id="1879200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107482">
      <w:bodyDiv w:val="1"/>
      <w:marLeft w:val="0"/>
      <w:marRight w:val="0"/>
      <w:marTop w:val="0"/>
      <w:marBottom w:val="0"/>
      <w:divBdr>
        <w:top w:val="none" w:sz="0" w:space="0" w:color="auto"/>
        <w:left w:val="none" w:sz="0" w:space="0" w:color="auto"/>
        <w:bottom w:val="none" w:sz="0" w:space="0" w:color="auto"/>
        <w:right w:val="none" w:sz="0" w:space="0" w:color="auto"/>
      </w:divBdr>
    </w:div>
    <w:div w:id="188182542">
      <w:bodyDiv w:val="1"/>
      <w:marLeft w:val="0"/>
      <w:marRight w:val="0"/>
      <w:marTop w:val="0"/>
      <w:marBottom w:val="0"/>
      <w:divBdr>
        <w:top w:val="none" w:sz="0" w:space="0" w:color="auto"/>
        <w:left w:val="none" w:sz="0" w:space="0" w:color="auto"/>
        <w:bottom w:val="none" w:sz="0" w:space="0" w:color="auto"/>
        <w:right w:val="none" w:sz="0" w:space="0" w:color="auto"/>
      </w:divBdr>
    </w:div>
    <w:div w:id="188880998">
      <w:bodyDiv w:val="1"/>
      <w:marLeft w:val="0"/>
      <w:marRight w:val="0"/>
      <w:marTop w:val="0"/>
      <w:marBottom w:val="0"/>
      <w:divBdr>
        <w:top w:val="none" w:sz="0" w:space="0" w:color="auto"/>
        <w:left w:val="none" w:sz="0" w:space="0" w:color="auto"/>
        <w:bottom w:val="none" w:sz="0" w:space="0" w:color="auto"/>
        <w:right w:val="none" w:sz="0" w:space="0" w:color="auto"/>
      </w:divBdr>
    </w:div>
    <w:div w:id="191771577">
      <w:bodyDiv w:val="1"/>
      <w:marLeft w:val="0"/>
      <w:marRight w:val="0"/>
      <w:marTop w:val="0"/>
      <w:marBottom w:val="0"/>
      <w:divBdr>
        <w:top w:val="none" w:sz="0" w:space="0" w:color="auto"/>
        <w:left w:val="none" w:sz="0" w:space="0" w:color="auto"/>
        <w:bottom w:val="none" w:sz="0" w:space="0" w:color="auto"/>
        <w:right w:val="none" w:sz="0" w:space="0" w:color="auto"/>
      </w:divBdr>
      <w:divsChild>
        <w:div w:id="944314320">
          <w:marLeft w:val="0"/>
          <w:marRight w:val="0"/>
          <w:marTop w:val="0"/>
          <w:marBottom w:val="0"/>
          <w:divBdr>
            <w:top w:val="none" w:sz="0" w:space="0" w:color="auto"/>
            <w:left w:val="none" w:sz="0" w:space="0" w:color="auto"/>
            <w:bottom w:val="none" w:sz="0" w:space="0" w:color="auto"/>
            <w:right w:val="none" w:sz="0" w:space="0" w:color="auto"/>
          </w:divBdr>
          <w:divsChild>
            <w:div w:id="2021856719">
              <w:marLeft w:val="0"/>
              <w:marRight w:val="0"/>
              <w:marTop w:val="0"/>
              <w:marBottom w:val="0"/>
              <w:divBdr>
                <w:top w:val="none" w:sz="0" w:space="0" w:color="auto"/>
                <w:left w:val="none" w:sz="0" w:space="0" w:color="auto"/>
                <w:bottom w:val="none" w:sz="0" w:space="0" w:color="auto"/>
                <w:right w:val="none" w:sz="0" w:space="0" w:color="auto"/>
              </w:divBdr>
              <w:divsChild>
                <w:div w:id="1815024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317909">
      <w:bodyDiv w:val="1"/>
      <w:marLeft w:val="0"/>
      <w:marRight w:val="0"/>
      <w:marTop w:val="0"/>
      <w:marBottom w:val="0"/>
      <w:divBdr>
        <w:top w:val="none" w:sz="0" w:space="0" w:color="auto"/>
        <w:left w:val="none" w:sz="0" w:space="0" w:color="auto"/>
        <w:bottom w:val="none" w:sz="0" w:space="0" w:color="auto"/>
        <w:right w:val="none" w:sz="0" w:space="0" w:color="auto"/>
      </w:divBdr>
      <w:divsChild>
        <w:div w:id="1415080461">
          <w:marLeft w:val="0"/>
          <w:marRight w:val="0"/>
          <w:marTop w:val="0"/>
          <w:marBottom w:val="0"/>
          <w:divBdr>
            <w:top w:val="none" w:sz="0" w:space="0" w:color="auto"/>
            <w:left w:val="none" w:sz="0" w:space="0" w:color="auto"/>
            <w:bottom w:val="none" w:sz="0" w:space="0" w:color="auto"/>
            <w:right w:val="none" w:sz="0" w:space="0" w:color="auto"/>
          </w:divBdr>
          <w:divsChild>
            <w:div w:id="129135519">
              <w:marLeft w:val="0"/>
              <w:marRight w:val="0"/>
              <w:marTop w:val="0"/>
              <w:marBottom w:val="0"/>
              <w:divBdr>
                <w:top w:val="none" w:sz="0" w:space="0" w:color="auto"/>
                <w:left w:val="none" w:sz="0" w:space="0" w:color="auto"/>
                <w:bottom w:val="none" w:sz="0" w:space="0" w:color="auto"/>
                <w:right w:val="none" w:sz="0" w:space="0" w:color="auto"/>
              </w:divBdr>
              <w:divsChild>
                <w:div w:id="1169248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895451">
      <w:bodyDiv w:val="1"/>
      <w:marLeft w:val="0"/>
      <w:marRight w:val="0"/>
      <w:marTop w:val="0"/>
      <w:marBottom w:val="0"/>
      <w:divBdr>
        <w:top w:val="none" w:sz="0" w:space="0" w:color="auto"/>
        <w:left w:val="none" w:sz="0" w:space="0" w:color="auto"/>
        <w:bottom w:val="none" w:sz="0" w:space="0" w:color="auto"/>
        <w:right w:val="none" w:sz="0" w:space="0" w:color="auto"/>
      </w:divBdr>
      <w:divsChild>
        <w:div w:id="467675386">
          <w:marLeft w:val="0"/>
          <w:marRight w:val="0"/>
          <w:marTop w:val="0"/>
          <w:marBottom w:val="0"/>
          <w:divBdr>
            <w:top w:val="none" w:sz="0" w:space="0" w:color="auto"/>
            <w:left w:val="none" w:sz="0" w:space="0" w:color="auto"/>
            <w:bottom w:val="none" w:sz="0" w:space="0" w:color="auto"/>
            <w:right w:val="none" w:sz="0" w:space="0" w:color="auto"/>
          </w:divBdr>
          <w:divsChild>
            <w:div w:id="746541366">
              <w:marLeft w:val="0"/>
              <w:marRight w:val="0"/>
              <w:marTop w:val="0"/>
              <w:marBottom w:val="0"/>
              <w:divBdr>
                <w:top w:val="none" w:sz="0" w:space="0" w:color="auto"/>
                <w:left w:val="none" w:sz="0" w:space="0" w:color="auto"/>
                <w:bottom w:val="none" w:sz="0" w:space="0" w:color="auto"/>
                <w:right w:val="none" w:sz="0" w:space="0" w:color="auto"/>
              </w:divBdr>
              <w:divsChild>
                <w:div w:id="107705697">
                  <w:marLeft w:val="0"/>
                  <w:marRight w:val="0"/>
                  <w:marTop w:val="0"/>
                  <w:marBottom w:val="0"/>
                  <w:divBdr>
                    <w:top w:val="none" w:sz="0" w:space="0" w:color="auto"/>
                    <w:left w:val="none" w:sz="0" w:space="0" w:color="auto"/>
                    <w:bottom w:val="none" w:sz="0" w:space="0" w:color="auto"/>
                    <w:right w:val="none" w:sz="0" w:space="0" w:color="auto"/>
                  </w:divBdr>
                  <w:divsChild>
                    <w:div w:id="1748454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508039">
      <w:bodyDiv w:val="1"/>
      <w:marLeft w:val="0"/>
      <w:marRight w:val="0"/>
      <w:marTop w:val="0"/>
      <w:marBottom w:val="0"/>
      <w:divBdr>
        <w:top w:val="none" w:sz="0" w:space="0" w:color="auto"/>
        <w:left w:val="none" w:sz="0" w:space="0" w:color="auto"/>
        <w:bottom w:val="none" w:sz="0" w:space="0" w:color="auto"/>
        <w:right w:val="none" w:sz="0" w:space="0" w:color="auto"/>
      </w:divBdr>
      <w:divsChild>
        <w:div w:id="93331028">
          <w:marLeft w:val="0"/>
          <w:marRight w:val="0"/>
          <w:marTop w:val="0"/>
          <w:marBottom w:val="0"/>
          <w:divBdr>
            <w:top w:val="none" w:sz="0" w:space="0" w:color="auto"/>
            <w:left w:val="none" w:sz="0" w:space="0" w:color="auto"/>
            <w:bottom w:val="none" w:sz="0" w:space="0" w:color="auto"/>
            <w:right w:val="none" w:sz="0" w:space="0" w:color="auto"/>
          </w:divBdr>
          <w:divsChild>
            <w:div w:id="1943608108">
              <w:marLeft w:val="0"/>
              <w:marRight w:val="0"/>
              <w:marTop w:val="0"/>
              <w:marBottom w:val="0"/>
              <w:divBdr>
                <w:top w:val="none" w:sz="0" w:space="0" w:color="auto"/>
                <w:left w:val="none" w:sz="0" w:space="0" w:color="auto"/>
                <w:bottom w:val="none" w:sz="0" w:space="0" w:color="auto"/>
                <w:right w:val="none" w:sz="0" w:space="0" w:color="auto"/>
              </w:divBdr>
              <w:divsChild>
                <w:div w:id="1073939910">
                  <w:marLeft w:val="0"/>
                  <w:marRight w:val="0"/>
                  <w:marTop w:val="0"/>
                  <w:marBottom w:val="0"/>
                  <w:divBdr>
                    <w:top w:val="none" w:sz="0" w:space="0" w:color="auto"/>
                    <w:left w:val="none" w:sz="0" w:space="0" w:color="auto"/>
                    <w:bottom w:val="none" w:sz="0" w:space="0" w:color="auto"/>
                    <w:right w:val="none" w:sz="0" w:space="0" w:color="auto"/>
                  </w:divBdr>
                </w:div>
                <w:div w:id="1089690839">
                  <w:marLeft w:val="0"/>
                  <w:marRight w:val="0"/>
                  <w:marTop w:val="0"/>
                  <w:marBottom w:val="0"/>
                  <w:divBdr>
                    <w:top w:val="none" w:sz="0" w:space="0" w:color="auto"/>
                    <w:left w:val="none" w:sz="0" w:space="0" w:color="auto"/>
                    <w:bottom w:val="none" w:sz="0" w:space="0" w:color="auto"/>
                    <w:right w:val="none" w:sz="0" w:space="0" w:color="auto"/>
                  </w:divBdr>
                </w:div>
                <w:div w:id="1287665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546590">
      <w:bodyDiv w:val="1"/>
      <w:marLeft w:val="0"/>
      <w:marRight w:val="0"/>
      <w:marTop w:val="0"/>
      <w:marBottom w:val="0"/>
      <w:divBdr>
        <w:top w:val="none" w:sz="0" w:space="0" w:color="auto"/>
        <w:left w:val="none" w:sz="0" w:space="0" w:color="auto"/>
        <w:bottom w:val="none" w:sz="0" w:space="0" w:color="auto"/>
        <w:right w:val="none" w:sz="0" w:space="0" w:color="auto"/>
      </w:divBdr>
      <w:divsChild>
        <w:div w:id="8875429">
          <w:marLeft w:val="0"/>
          <w:marRight w:val="0"/>
          <w:marTop w:val="0"/>
          <w:marBottom w:val="0"/>
          <w:divBdr>
            <w:top w:val="none" w:sz="0" w:space="0" w:color="auto"/>
            <w:left w:val="none" w:sz="0" w:space="0" w:color="auto"/>
            <w:bottom w:val="none" w:sz="0" w:space="0" w:color="auto"/>
            <w:right w:val="none" w:sz="0" w:space="0" w:color="auto"/>
          </w:divBdr>
          <w:divsChild>
            <w:div w:id="417168766">
              <w:marLeft w:val="0"/>
              <w:marRight w:val="0"/>
              <w:marTop w:val="0"/>
              <w:marBottom w:val="0"/>
              <w:divBdr>
                <w:top w:val="none" w:sz="0" w:space="0" w:color="auto"/>
                <w:left w:val="none" w:sz="0" w:space="0" w:color="auto"/>
                <w:bottom w:val="none" w:sz="0" w:space="0" w:color="auto"/>
                <w:right w:val="none" w:sz="0" w:space="0" w:color="auto"/>
              </w:divBdr>
              <w:divsChild>
                <w:div w:id="1407923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352924">
      <w:bodyDiv w:val="1"/>
      <w:marLeft w:val="0"/>
      <w:marRight w:val="0"/>
      <w:marTop w:val="0"/>
      <w:marBottom w:val="0"/>
      <w:divBdr>
        <w:top w:val="none" w:sz="0" w:space="0" w:color="auto"/>
        <w:left w:val="none" w:sz="0" w:space="0" w:color="auto"/>
        <w:bottom w:val="none" w:sz="0" w:space="0" w:color="auto"/>
        <w:right w:val="none" w:sz="0" w:space="0" w:color="auto"/>
      </w:divBdr>
      <w:divsChild>
        <w:div w:id="283928886">
          <w:marLeft w:val="0"/>
          <w:marRight w:val="0"/>
          <w:marTop w:val="0"/>
          <w:marBottom w:val="0"/>
          <w:divBdr>
            <w:top w:val="none" w:sz="0" w:space="0" w:color="auto"/>
            <w:left w:val="none" w:sz="0" w:space="0" w:color="auto"/>
            <w:bottom w:val="none" w:sz="0" w:space="0" w:color="auto"/>
            <w:right w:val="none" w:sz="0" w:space="0" w:color="auto"/>
          </w:divBdr>
          <w:divsChild>
            <w:div w:id="1837070425">
              <w:marLeft w:val="0"/>
              <w:marRight w:val="0"/>
              <w:marTop w:val="0"/>
              <w:marBottom w:val="0"/>
              <w:divBdr>
                <w:top w:val="none" w:sz="0" w:space="0" w:color="auto"/>
                <w:left w:val="none" w:sz="0" w:space="0" w:color="auto"/>
                <w:bottom w:val="none" w:sz="0" w:space="0" w:color="auto"/>
                <w:right w:val="none" w:sz="0" w:space="0" w:color="auto"/>
              </w:divBdr>
              <w:divsChild>
                <w:div w:id="673722457">
                  <w:marLeft w:val="0"/>
                  <w:marRight w:val="0"/>
                  <w:marTop w:val="0"/>
                  <w:marBottom w:val="0"/>
                  <w:divBdr>
                    <w:top w:val="none" w:sz="0" w:space="0" w:color="auto"/>
                    <w:left w:val="none" w:sz="0" w:space="0" w:color="auto"/>
                    <w:bottom w:val="none" w:sz="0" w:space="0" w:color="auto"/>
                    <w:right w:val="none" w:sz="0" w:space="0" w:color="auto"/>
                  </w:divBdr>
                </w:div>
                <w:div w:id="1351223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4765332">
          <w:marLeft w:val="0"/>
          <w:marRight w:val="0"/>
          <w:marTop w:val="0"/>
          <w:marBottom w:val="0"/>
          <w:divBdr>
            <w:top w:val="none" w:sz="0" w:space="0" w:color="auto"/>
            <w:left w:val="none" w:sz="0" w:space="0" w:color="auto"/>
            <w:bottom w:val="none" w:sz="0" w:space="0" w:color="auto"/>
            <w:right w:val="none" w:sz="0" w:space="0" w:color="auto"/>
          </w:divBdr>
          <w:divsChild>
            <w:div w:id="1424185365">
              <w:marLeft w:val="0"/>
              <w:marRight w:val="0"/>
              <w:marTop w:val="0"/>
              <w:marBottom w:val="0"/>
              <w:divBdr>
                <w:top w:val="none" w:sz="0" w:space="0" w:color="auto"/>
                <w:left w:val="none" w:sz="0" w:space="0" w:color="auto"/>
                <w:bottom w:val="none" w:sz="0" w:space="0" w:color="auto"/>
                <w:right w:val="none" w:sz="0" w:space="0" w:color="auto"/>
              </w:divBdr>
              <w:divsChild>
                <w:div w:id="1429422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90088">
          <w:marLeft w:val="0"/>
          <w:marRight w:val="0"/>
          <w:marTop w:val="0"/>
          <w:marBottom w:val="0"/>
          <w:divBdr>
            <w:top w:val="none" w:sz="0" w:space="0" w:color="auto"/>
            <w:left w:val="none" w:sz="0" w:space="0" w:color="auto"/>
            <w:bottom w:val="none" w:sz="0" w:space="0" w:color="auto"/>
            <w:right w:val="none" w:sz="0" w:space="0" w:color="auto"/>
          </w:divBdr>
          <w:divsChild>
            <w:div w:id="623002435">
              <w:marLeft w:val="0"/>
              <w:marRight w:val="0"/>
              <w:marTop w:val="0"/>
              <w:marBottom w:val="0"/>
              <w:divBdr>
                <w:top w:val="none" w:sz="0" w:space="0" w:color="auto"/>
                <w:left w:val="none" w:sz="0" w:space="0" w:color="auto"/>
                <w:bottom w:val="none" w:sz="0" w:space="0" w:color="auto"/>
                <w:right w:val="none" w:sz="0" w:space="0" w:color="auto"/>
              </w:divBdr>
              <w:divsChild>
                <w:div w:id="402489340">
                  <w:marLeft w:val="0"/>
                  <w:marRight w:val="0"/>
                  <w:marTop w:val="0"/>
                  <w:marBottom w:val="0"/>
                  <w:divBdr>
                    <w:top w:val="none" w:sz="0" w:space="0" w:color="auto"/>
                    <w:left w:val="none" w:sz="0" w:space="0" w:color="auto"/>
                    <w:bottom w:val="none" w:sz="0" w:space="0" w:color="auto"/>
                    <w:right w:val="none" w:sz="0" w:space="0" w:color="auto"/>
                  </w:divBdr>
                </w:div>
                <w:div w:id="1781799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00074">
      <w:bodyDiv w:val="1"/>
      <w:marLeft w:val="0"/>
      <w:marRight w:val="0"/>
      <w:marTop w:val="0"/>
      <w:marBottom w:val="0"/>
      <w:divBdr>
        <w:top w:val="none" w:sz="0" w:space="0" w:color="auto"/>
        <w:left w:val="none" w:sz="0" w:space="0" w:color="auto"/>
        <w:bottom w:val="none" w:sz="0" w:space="0" w:color="auto"/>
        <w:right w:val="none" w:sz="0" w:space="0" w:color="auto"/>
      </w:divBdr>
      <w:divsChild>
        <w:div w:id="250050083">
          <w:marLeft w:val="0"/>
          <w:marRight w:val="0"/>
          <w:marTop w:val="0"/>
          <w:marBottom w:val="0"/>
          <w:divBdr>
            <w:top w:val="none" w:sz="0" w:space="0" w:color="auto"/>
            <w:left w:val="none" w:sz="0" w:space="0" w:color="auto"/>
            <w:bottom w:val="none" w:sz="0" w:space="0" w:color="auto"/>
            <w:right w:val="none" w:sz="0" w:space="0" w:color="auto"/>
          </w:divBdr>
          <w:divsChild>
            <w:div w:id="1879706635">
              <w:marLeft w:val="0"/>
              <w:marRight w:val="0"/>
              <w:marTop w:val="0"/>
              <w:marBottom w:val="0"/>
              <w:divBdr>
                <w:top w:val="none" w:sz="0" w:space="0" w:color="auto"/>
                <w:left w:val="none" w:sz="0" w:space="0" w:color="auto"/>
                <w:bottom w:val="none" w:sz="0" w:space="0" w:color="auto"/>
                <w:right w:val="none" w:sz="0" w:space="0" w:color="auto"/>
              </w:divBdr>
            </w:div>
          </w:divsChild>
        </w:div>
        <w:div w:id="342241823">
          <w:marLeft w:val="120"/>
          <w:marRight w:val="0"/>
          <w:marTop w:val="0"/>
          <w:marBottom w:val="240"/>
          <w:divBdr>
            <w:top w:val="none" w:sz="0" w:space="0" w:color="auto"/>
            <w:left w:val="none" w:sz="0" w:space="0" w:color="auto"/>
            <w:bottom w:val="none" w:sz="0" w:space="0" w:color="auto"/>
            <w:right w:val="none" w:sz="0" w:space="0" w:color="auto"/>
          </w:divBdr>
          <w:divsChild>
            <w:div w:id="148206544">
              <w:marLeft w:val="27"/>
              <w:marRight w:val="27"/>
              <w:marTop w:val="13"/>
              <w:marBottom w:val="0"/>
              <w:divBdr>
                <w:top w:val="none" w:sz="0" w:space="0" w:color="auto"/>
                <w:left w:val="none" w:sz="0" w:space="0" w:color="auto"/>
                <w:bottom w:val="none" w:sz="0" w:space="0" w:color="auto"/>
                <w:right w:val="none" w:sz="0" w:space="0" w:color="auto"/>
              </w:divBdr>
            </w:div>
            <w:div w:id="181743460">
              <w:marLeft w:val="27"/>
              <w:marRight w:val="27"/>
              <w:marTop w:val="13"/>
              <w:marBottom w:val="0"/>
              <w:divBdr>
                <w:top w:val="none" w:sz="0" w:space="0" w:color="auto"/>
                <w:left w:val="none" w:sz="0" w:space="0" w:color="auto"/>
                <w:bottom w:val="none" w:sz="0" w:space="0" w:color="auto"/>
                <w:right w:val="none" w:sz="0" w:space="0" w:color="auto"/>
              </w:divBdr>
              <w:divsChild>
                <w:div w:id="1330063056">
                  <w:marLeft w:val="0"/>
                  <w:marRight w:val="0"/>
                  <w:marTop w:val="53"/>
                  <w:marBottom w:val="40"/>
                  <w:divBdr>
                    <w:top w:val="none" w:sz="0" w:space="0" w:color="auto"/>
                    <w:left w:val="none" w:sz="0" w:space="0" w:color="auto"/>
                    <w:bottom w:val="none" w:sz="0" w:space="0" w:color="auto"/>
                    <w:right w:val="none" w:sz="0" w:space="0" w:color="auto"/>
                  </w:divBdr>
                </w:div>
              </w:divsChild>
            </w:div>
            <w:div w:id="221791897">
              <w:marLeft w:val="0"/>
              <w:marRight w:val="0"/>
              <w:marTop w:val="0"/>
              <w:marBottom w:val="0"/>
              <w:divBdr>
                <w:top w:val="none" w:sz="0" w:space="0" w:color="auto"/>
                <w:left w:val="none" w:sz="0" w:space="0" w:color="auto"/>
                <w:bottom w:val="none" w:sz="0" w:space="0" w:color="auto"/>
                <w:right w:val="none" w:sz="0" w:space="0" w:color="auto"/>
              </w:divBdr>
              <w:divsChild>
                <w:div w:id="631205319">
                  <w:marLeft w:val="0"/>
                  <w:marRight w:val="0"/>
                  <w:marTop w:val="0"/>
                  <w:marBottom w:val="0"/>
                  <w:divBdr>
                    <w:top w:val="none" w:sz="0" w:space="0" w:color="auto"/>
                    <w:left w:val="none" w:sz="0" w:space="0" w:color="auto"/>
                    <w:bottom w:val="none" w:sz="0" w:space="0" w:color="auto"/>
                    <w:right w:val="none" w:sz="0" w:space="0" w:color="auto"/>
                  </w:divBdr>
                  <w:divsChild>
                    <w:div w:id="1013261986">
                      <w:marLeft w:val="0"/>
                      <w:marRight w:val="0"/>
                      <w:marTop w:val="0"/>
                      <w:marBottom w:val="0"/>
                      <w:divBdr>
                        <w:top w:val="none" w:sz="0" w:space="0" w:color="auto"/>
                        <w:left w:val="none" w:sz="0" w:space="0" w:color="auto"/>
                        <w:bottom w:val="none" w:sz="0" w:space="0" w:color="auto"/>
                        <w:right w:val="none" w:sz="0" w:space="0" w:color="auto"/>
                      </w:divBdr>
                      <w:divsChild>
                        <w:div w:id="1017462420">
                          <w:marLeft w:val="0"/>
                          <w:marRight w:val="0"/>
                          <w:marTop w:val="0"/>
                          <w:marBottom w:val="0"/>
                          <w:divBdr>
                            <w:top w:val="none" w:sz="0" w:space="0" w:color="auto"/>
                            <w:left w:val="none" w:sz="0" w:space="0" w:color="auto"/>
                            <w:bottom w:val="none" w:sz="0" w:space="0" w:color="auto"/>
                            <w:right w:val="none" w:sz="0" w:space="0" w:color="auto"/>
                          </w:divBdr>
                          <w:divsChild>
                            <w:div w:id="580913835">
                              <w:marLeft w:val="0"/>
                              <w:marRight w:val="0"/>
                              <w:marTop w:val="0"/>
                              <w:marBottom w:val="0"/>
                              <w:divBdr>
                                <w:top w:val="none" w:sz="0" w:space="0" w:color="auto"/>
                                <w:left w:val="none" w:sz="0" w:space="0" w:color="auto"/>
                                <w:bottom w:val="none" w:sz="0" w:space="0" w:color="auto"/>
                                <w:right w:val="none" w:sz="0" w:space="0" w:color="auto"/>
                              </w:divBdr>
                              <w:divsChild>
                                <w:div w:id="195235018">
                                  <w:marLeft w:val="0"/>
                                  <w:marRight w:val="0"/>
                                  <w:marTop w:val="0"/>
                                  <w:marBottom w:val="0"/>
                                  <w:divBdr>
                                    <w:top w:val="none" w:sz="0" w:space="0" w:color="auto"/>
                                    <w:left w:val="none" w:sz="0" w:space="0" w:color="auto"/>
                                    <w:bottom w:val="none" w:sz="0" w:space="0" w:color="auto"/>
                                    <w:right w:val="none" w:sz="0" w:space="0" w:color="auto"/>
                                  </w:divBdr>
                                </w:div>
                                <w:div w:id="969634484">
                                  <w:marLeft w:val="0"/>
                                  <w:marRight w:val="0"/>
                                  <w:marTop w:val="0"/>
                                  <w:marBottom w:val="0"/>
                                  <w:divBdr>
                                    <w:top w:val="none" w:sz="0" w:space="0" w:color="auto"/>
                                    <w:left w:val="none" w:sz="0" w:space="0" w:color="auto"/>
                                    <w:bottom w:val="none" w:sz="0" w:space="0" w:color="auto"/>
                                    <w:right w:val="none" w:sz="0" w:space="0" w:color="auto"/>
                                  </w:divBdr>
                                </w:div>
                              </w:divsChild>
                            </w:div>
                            <w:div w:id="1774519104">
                              <w:marLeft w:val="0"/>
                              <w:marRight w:val="0"/>
                              <w:marTop w:val="0"/>
                              <w:marBottom w:val="0"/>
                              <w:divBdr>
                                <w:top w:val="none" w:sz="0" w:space="0" w:color="auto"/>
                                <w:left w:val="none" w:sz="0" w:space="0" w:color="auto"/>
                                <w:bottom w:val="none" w:sz="0" w:space="0" w:color="auto"/>
                                <w:right w:val="none" w:sz="0" w:space="0" w:color="auto"/>
                              </w:divBdr>
                              <w:divsChild>
                                <w:div w:id="673646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7878094">
              <w:marLeft w:val="27"/>
              <w:marRight w:val="27"/>
              <w:marTop w:val="13"/>
              <w:marBottom w:val="0"/>
              <w:divBdr>
                <w:top w:val="none" w:sz="0" w:space="0" w:color="auto"/>
                <w:left w:val="none" w:sz="0" w:space="0" w:color="auto"/>
                <w:bottom w:val="none" w:sz="0" w:space="0" w:color="auto"/>
                <w:right w:val="none" w:sz="0" w:space="0" w:color="auto"/>
              </w:divBdr>
              <w:divsChild>
                <w:div w:id="66611051">
                  <w:marLeft w:val="0"/>
                  <w:marRight w:val="0"/>
                  <w:marTop w:val="53"/>
                  <w:marBottom w:val="40"/>
                  <w:divBdr>
                    <w:top w:val="none" w:sz="0" w:space="0" w:color="auto"/>
                    <w:left w:val="none" w:sz="0" w:space="0" w:color="auto"/>
                    <w:bottom w:val="none" w:sz="0" w:space="0" w:color="auto"/>
                    <w:right w:val="none" w:sz="0" w:space="0" w:color="auto"/>
                  </w:divBdr>
                </w:div>
              </w:divsChild>
            </w:div>
            <w:div w:id="1001617276">
              <w:marLeft w:val="27"/>
              <w:marRight w:val="27"/>
              <w:marTop w:val="0"/>
              <w:marBottom w:val="13"/>
              <w:divBdr>
                <w:top w:val="none" w:sz="0" w:space="0" w:color="auto"/>
                <w:left w:val="none" w:sz="0" w:space="0" w:color="auto"/>
                <w:bottom w:val="none" w:sz="0" w:space="0" w:color="auto"/>
                <w:right w:val="none" w:sz="0" w:space="0" w:color="auto"/>
              </w:divBdr>
            </w:div>
            <w:div w:id="1174875769">
              <w:marLeft w:val="27"/>
              <w:marRight w:val="27"/>
              <w:marTop w:val="13"/>
              <w:marBottom w:val="0"/>
              <w:divBdr>
                <w:top w:val="none" w:sz="0" w:space="0" w:color="auto"/>
                <w:left w:val="none" w:sz="0" w:space="0" w:color="auto"/>
                <w:bottom w:val="none" w:sz="0" w:space="0" w:color="auto"/>
                <w:right w:val="none" w:sz="0" w:space="0" w:color="auto"/>
              </w:divBdr>
              <w:divsChild>
                <w:div w:id="1524441552">
                  <w:marLeft w:val="0"/>
                  <w:marRight w:val="0"/>
                  <w:marTop w:val="53"/>
                  <w:marBottom w:val="40"/>
                  <w:divBdr>
                    <w:top w:val="none" w:sz="0" w:space="0" w:color="auto"/>
                    <w:left w:val="none" w:sz="0" w:space="0" w:color="auto"/>
                    <w:bottom w:val="none" w:sz="0" w:space="0" w:color="auto"/>
                    <w:right w:val="none" w:sz="0" w:space="0" w:color="auto"/>
                  </w:divBdr>
                </w:div>
              </w:divsChild>
            </w:div>
            <w:div w:id="1225872235">
              <w:marLeft w:val="0"/>
              <w:marRight w:val="0"/>
              <w:marTop w:val="0"/>
              <w:marBottom w:val="0"/>
              <w:divBdr>
                <w:top w:val="none" w:sz="0" w:space="0" w:color="auto"/>
                <w:left w:val="none" w:sz="0" w:space="0" w:color="auto"/>
                <w:bottom w:val="none" w:sz="0" w:space="0" w:color="auto"/>
                <w:right w:val="none" w:sz="0" w:space="0" w:color="auto"/>
              </w:divBdr>
              <w:divsChild>
                <w:div w:id="807283700">
                  <w:marLeft w:val="0"/>
                  <w:marRight w:val="0"/>
                  <w:marTop w:val="0"/>
                  <w:marBottom w:val="0"/>
                  <w:divBdr>
                    <w:top w:val="none" w:sz="0" w:space="0" w:color="auto"/>
                    <w:left w:val="none" w:sz="0" w:space="0" w:color="auto"/>
                    <w:bottom w:val="none" w:sz="0" w:space="0" w:color="auto"/>
                    <w:right w:val="none" w:sz="0" w:space="0" w:color="auto"/>
                  </w:divBdr>
                  <w:divsChild>
                    <w:div w:id="1867326057">
                      <w:marLeft w:val="0"/>
                      <w:marRight w:val="0"/>
                      <w:marTop w:val="0"/>
                      <w:marBottom w:val="0"/>
                      <w:divBdr>
                        <w:top w:val="none" w:sz="0" w:space="0" w:color="auto"/>
                        <w:left w:val="none" w:sz="0" w:space="0" w:color="auto"/>
                        <w:bottom w:val="none" w:sz="0" w:space="0" w:color="auto"/>
                        <w:right w:val="none" w:sz="0" w:space="0" w:color="auto"/>
                      </w:divBdr>
                      <w:divsChild>
                        <w:div w:id="1024088320">
                          <w:marLeft w:val="0"/>
                          <w:marRight w:val="0"/>
                          <w:marTop w:val="0"/>
                          <w:marBottom w:val="0"/>
                          <w:divBdr>
                            <w:top w:val="none" w:sz="0" w:space="0" w:color="auto"/>
                            <w:left w:val="none" w:sz="0" w:space="0" w:color="auto"/>
                            <w:bottom w:val="none" w:sz="0" w:space="0" w:color="auto"/>
                            <w:right w:val="none" w:sz="0" w:space="0" w:color="auto"/>
                          </w:divBdr>
                          <w:divsChild>
                            <w:div w:id="1175001626">
                              <w:marLeft w:val="0"/>
                              <w:marRight w:val="0"/>
                              <w:marTop w:val="0"/>
                              <w:marBottom w:val="0"/>
                              <w:divBdr>
                                <w:top w:val="none" w:sz="0" w:space="0" w:color="auto"/>
                                <w:left w:val="none" w:sz="0" w:space="0" w:color="auto"/>
                                <w:bottom w:val="none" w:sz="0" w:space="0" w:color="auto"/>
                                <w:right w:val="none" w:sz="0" w:space="0" w:color="auto"/>
                              </w:divBdr>
                              <w:divsChild>
                                <w:div w:id="2100252716">
                                  <w:marLeft w:val="0"/>
                                  <w:marRight w:val="0"/>
                                  <w:marTop w:val="0"/>
                                  <w:marBottom w:val="0"/>
                                  <w:divBdr>
                                    <w:top w:val="none" w:sz="0" w:space="0" w:color="auto"/>
                                    <w:left w:val="none" w:sz="0" w:space="0" w:color="auto"/>
                                    <w:bottom w:val="none" w:sz="0" w:space="0" w:color="auto"/>
                                    <w:right w:val="none" w:sz="0" w:space="0" w:color="auto"/>
                                  </w:divBdr>
                                </w:div>
                              </w:divsChild>
                            </w:div>
                            <w:div w:id="2095055697">
                              <w:marLeft w:val="0"/>
                              <w:marRight w:val="0"/>
                              <w:marTop w:val="0"/>
                              <w:marBottom w:val="0"/>
                              <w:divBdr>
                                <w:top w:val="none" w:sz="0" w:space="0" w:color="auto"/>
                                <w:left w:val="none" w:sz="0" w:space="0" w:color="auto"/>
                                <w:bottom w:val="none" w:sz="0" w:space="0" w:color="auto"/>
                                <w:right w:val="none" w:sz="0" w:space="0" w:color="auto"/>
                              </w:divBdr>
                              <w:divsChild>
                                <w:div w:id="617876991">
                                  <w:marLeft w:val="0"/>
                                  <w:marRight w:val="0"/>
                                  <w:marTop w:val="0"/>
                                  <w:marBottom w:val="0"/>
                                  <w:divBdr>
                                    <w:top w:val="none" w:sz="0" w:space="0" w:color="auto"/>
                                    <w:left w:val="none" w:sz="0" w:space="0" w:color="auto"/>
                                    <w:bottom w:val="none" w:sz="0" w:space="0" w:color="auto"/>
                                    <w:right w:val="none" w:sz="0" w:space="0" w:color="auto"/>
                                  </w:divBdr>
                                </w:div>
                                <w:div w:id="1463229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984852">
              <w:marLeft w:val="0"/>
              <w:marRight w:val="0"/>
              <w:marTop w:val="0"/>
              <w:marBottom w:val="0"/>
              <w:divBdr>
                <w:top w:val="none" w:sz="0" w:space="0" w:color="auto"/>
                <w:left w:val="none" w:sz="0" w:space="0" w:color="auto"/>
                <w:bottom w:val="none" w:sz="0" w:space="0" w:color="auto"/>
                <w:right w:val="none" w:sz="0" w:space="0" w:color="auto"/>
              </w:divBdr>
              <w:divsChild>
                <w:div w:id="634407319">
                  <w:marLeft w:val="0"/>
                  <w:marRight w:val="0"/>
                  <w:marTop w:val="0"/>
                  <w:marBottom w:val="0"/>
                  <w:divBdr>
                    <w:top w:val="none" w:sz="0" w:space="0" w:color="auto"/>
                    <w:left w:val="none" w:sz="0" w:space="0" w:color="auto"/>
                    <w:bottom w:val="none" w:sz="0" w:space="0" w:color="auto"/>
                    <w:right w:val="none" w:sz="0" w:space="0" w:color="auto"/>
                  </w:divBdr>
                  <w:divsChild>
                    <w:div w:id="758713456">
                      <w:marLeft w:val="0"/>
                      <w:marRight w:val="0"/>
                      <w:marTop w:val="0"/>
                      <w:marBottom w:val="0"/>
                      <w:divBdr>
                        <w:top w:val="none" w:sz="0" w:space="0" w:color="auto"/>
                        <w:left w:val="none" w:sz="0" w:space="0" w:color="auto"/>
                        <w:bottom w:val="none" w:sz="0" w:space="0" w:color="auto"/>
                        <w:right w:val="none" w:sz="0" w:space="0" w:color="auto"/>
                      </w:divBdr>
                      <w:divsChild>
                        <w:div w:id="1167866788">
                          <w:marLeft w:val="0"/>
                          <w:marRight w:val="0"/>
                          <w:marTop w:val="0"/>
                          <w:marBottom w:val="0"/>
                          <w:divBdr>
                            <w:top w:val="none" w:sz="0" w:space="0" w:color="auto"/>
                            <w:left w:val="none" w:sz="0" w:space="0" w:color="auto"/>
                            <w:bottom w:val="none" w:sz="0" w:space="0" w:color="auto"/>
                            <w:right w:val="none" w:sz="0" w:space="0" w:color="auto"/>
                          </w:divBdr>
                          <w:divsChild>
                            <w:div w:id="627467890">
                              <w:marLeft w:val="0"/>
                              <w:marRight w:val="0"/>
                              <w:marTop w:val="0"/>
                              <w:marBottom w:val="0"/>
                              <w:divBdr>
                                <w:top w:val="none" w:sz="0" w:space="0" w:color="auto"/>
                                <w:left w:val="none" w:sz="0" w:space="0" w:color="auto"/>
                                <w:bottom w:val="none" w:sz="0" w:space="0" w:color="auto"/>
                                <w:right w:val="none" w:sz="0" w:space="0" w:color="auto"/>
                              </w:divBdr>
                              <w:divsChild>
                                <w:div w:id="777987205">
                                  <w:marLeft w:val="0"/>
                                  <w:marRight w:val="0"/>
                                  <w:marTop w:val="0"/>
                                  <w:marBottom w:val="0"/>
                                  <w:divBdr>
                                    <w:top w:val="none" w:sz="0" w:space="0" w:color="auto"/>
                                    <w:left w:val="none" w:sz="0" w:space="0" w:color="auto"/>
                                    <w:bottom w:val="none" w:sz="0" w:space="0" w:color="auto"/>
                                    <w:right w:val="none" w:sz="0" w:space="0" w:color="auto"/>
                                  </w:divBdr>
                                </w:div>
                                <w:div w:id="2035691514">
                                  <w:marLeft w:val="0"/>
                                  <w:marRight w:val="0"/>
                                  <w:marTop w:val="0"/>
                                  <w:marBottom w:val="0"/>
                                  <w:divBdr>
                                    <w:top w:val="none" w:sz="0" w:space="0" w:color="auto"/>
                                    <w:left w:val="none" w:sz="0" w:space="0" w:color="auto"/>
                                    <w:bottom w:val="none" w:sz="0" w:space="0" w:color="auto"/>
                                    <w:right w:val="none" w:sz="0" w:space="0" w:color="auto"/>
                                  </w:divBdr>
                                </w:div>
                              </w:divsChild>
                            </w:div>
                            <w:div w:id="640580930">
                              <w:marLeft w:val="0"/>
                              <w:marRight w:val="0"/>
                              <w:marTop w:val="0"/>
                              <w:marBottom w:val="0"/>
                              <w:divBdr>
                                <w:top w:val="none" w:sz="0" w:space="0" w:color="auto"/>
                                <w:left w:val="none" w:sz="0" w:space="0" w:color="auto"/>
                                <w:bottom w:val="none" w:sz="0" w:space="0" w:color="auto"/>
                                <w:right w:val="none" w:sz="0" w:space="0" w:color="auto"/>
                              </w:divBdr>
                              <w:divsChild>
                                <w:div w:id="1819035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64837853">
              <w:marLeft w:val="0"/>
              <w:marRight w:val="0"/>
              <w:marTop w:val="0"/>
              <w:marBottom w:val="0"/>
              <w:divBdr>
                <w:top w:val="none" w:sz="0" w:space="0" w:color="auto"/>
                <w:left w:val="none" w:sz="0" w:space="0" w:color="auto"/>
                <w:bottom w:val="none" w:sz="0" w:space="0" w:color="auto"/>
                <w:right w:val="none" w:sz="0" w:space="0" w:color="auto"/>
              </w:divBdr>
            </w:div>
            <w:div w:id="1956207525">
              <w:marLeft w:val="0"/>
              <w:marRight w:val="0"/>
              <w:marTop w:val="0"/>
              <w:marBottom w:val="0"/>
              <w:divBdr>
                <w:top w:val="none" w:sz="0" w:space="0" w:color="auto"/>
                <w:left w:val="none" w:sz="0" w:space="0" w:color="auto"/>
                <w:bottom w:val="none" w:sz="0" w:space="0" w:color="auto"/>
                <w:right w:val="none" w:sz="0" w:space="0" w:color="auto"/>
              </w:divBdr>
              <w:divsChild>
                <w:div w:id="768963779">
                  <w:marLeft w:val="0"/>
                  <w:marRight w:val="0"/>
                  <w:marTop w:val="0"/>
                  <w:marBottom w:val="0"/>
                  <w:divBdr>
                    <w:top w:val="none" w:sz="0" w:space="0" w:color="auto"/>
                    <w:left w:val="none" w:sz="0" w:space="0" w:color="auto"/>
                    <w:bottom w:val="none" w:sz="0" w:space="0" w:color="auto"/>
                    <w:right w:val="none" w:sz="0" w:space="0" w:color="auto"/>
                  </w:divBdr>
                  <w:divsChild>
                    <w:div w:id="2122337920">
                      <w:marLeft w:val="0"/>
                      <w:marRight w:val="0"/>
                      <w:marTop w:val="0"/>
                      <w:marBottom w:val="0"/>
                      <w:divBdr>
                        <w:top w:val="none" w:sz="0" w:space="0" w:color="auto"/>
                        <w:left w:val="none" w:sz="0" w:space="0" w:color="auto"/>
                        <w:bottom w:val="none" w:sz="0" w:space="0" w:color="auto"/>
                        <w:right w:val="none" w:sz="0" w:space="0" w:color="auto"/>
                      </w:divBdr>
                      <w:divsChild>
                        <w:div w:id="1328822960">
                          <w:marLeft w:val="0"/>
                          <w:marRight w:val="0"/>
                          <w:marTop w:val="0"/>
                          <w:marBottom w:val="0"/>
                          <w:divBdr>
                            <w:top w:val="none" w:sz="0" w:space="0" w:color="auto"/>
                            <w:left w:val="none" w:sz="0" w:space="0" w:color="auto"/>
                            <w:bottom w:val="none" w:sz="0" w:space="0" w:color="auto"/>
                            <w:right w:val="none" w:sz="0" w:space="0" w:color="auto"/>
                          </w:divBdr>
                          <w:divsChild>
                            <w:div w:id="378093176">
                              <w:marLeft w:val="0"/>
                              <w:marRight w:val="0"/>
                              <w:marTop w:val="0"/>
                              <w:marBottom w:val="0"/>
                              <w:divBdr>
                                <w:top w:val="none" w:sz="0" w:space="0" w:color="auto"/>
                                <w:left w:val="none" w:sz="0" w:space="0" w:color="auto"/>
                                <w:bottom w:val="none" w:sz="0" w:space="0" w:color="auto"/>
                                <w:right w:val="none" w:sz="0" w:space="0" w:color="auto"/>
                              </w:divBdr>
                              <w:divsChild>
                                <w:div w:id="2001234188">
                                  <w:marLeft w:val="0"/>
                                  <w:marRight w:val="0"/>
                                  <w:marTop w:val="0"/>
                                  <w:marBottom w:val="0"/>
                                  <w:divBdr>
                                    <w:top w:val="none" w:sz="0" w:space="0" w:color="auto"/>
                                    <w:left w:val="none" w:sz="0" w:space="0" w:color="auto"/>
                                    <w:bottom w:val="none" w:sz="0" w:space="0" w:color="auto"/>
                                    <w:right w:val="none" w:sz="0" w:space="0" w:color="auto"/>
                                  </w:divBdr>
                                </w:div>
                              </w:divsChild>
                            </w:div>
                            <w:div w:id="743719496">
                              <w:marLeft w:val="0"/>
                              <w:marRight w:val="0"/>
                              <w:marTop w:val="0"/>
                              <w:marBottom w:val="0"/>
                              <w:divBdr>
                                <w:top w:val="none" w:sz="0" w:space="0" w:color="auto"/>
                                <w:left w:val="none" w:sz="0" w:space="0" w:color="auto"/>
                                <w:bottom w:val="none" w:sz="0" w:space="0" w:color="auto"/>
                                <w:right w:val="none" w:sz="0" w:space="0" w:color="auto"/>
                              </w:divBdr>
                              <w:divsChild>
                                <w:div w:id="573668048">
                                  <w:marLeft w:val="0"/>
                                  <w:marRight w:val="0"/>
                                  <w:marTop w:val="0"/>
                                  <w:marBottom w:val="0"/>
                                  <w:divBdr>
                                    <w:top w:val="none" w:sz="0" w:space="0" w:color="auto"/>
                                    <w:left w:val="none" w:sz="0" w:space="0" w:color="auto"/>
                                    <w:bottom w:val="none" w:sz="0" w:space="0" w:color="auto"/>
                                    <w:right w:val="none" w:sz="0" w:space="0" w:color="auto"/>
                                  </w:divBdr>
                                </w:div>
                                <w:div w:id="640816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89196925">
          <w:marLeft w:val="0"/>
          <w:marRight w:val="0"/>
          <w:marTop w:val="0"/>
          <w:marBottom w:val="0"/>
          <w:divBdr>
            <w:top w:val="none" w:sz="0" w:space="0" w:color="auto"/>
            <w:left w:val="none" w:sz="0" w:space="0" w:color="auto"/>
            <w:bottom w:val="none" w:sz="0" w:space="0" w:color="auto"/>
            <w:right w:val="none" w:sz="0" w:space="0" w:color="auto"/>
          </w:divBdr>
        </w:div>
      </w:divsChild>
    </w:div>
    <w:div w:id="198275650">
      <w:bodyDiv w:val="1"/>
      <w:marLeft w:val="0"/>
      <w:marRight w:val="0"/>
      <w:marTop w:val="0"/>
      <w:marBottom w:val="0"/>
      <w:divBdr>
        <w:top w:val="none" w:sz="0" w:space="0" w:color="auto"/>
        <w:left w:val="none" w:sz="0" w:space="0" w:color="auto"/>
        <w:bottom w:val="none" w:sz="0" w:space="0" w:color="auto"/>
        <w:right w:val="none" w:sz="0" w:space="0" w:color="auto"/>
      </w:divBdr>
      <w:divsChild>
        <w:div w:id="7416854">
          <w:marLeft w:val="0"/>
          <w:marRight w:val="0"/>
          <w:marTop w:val="0"/>
          <w:marBottom w:val="0"/>
          <w:divBdr>
            <w:top w:val="none" w:sz="0" w:space="0" w:color="auto"/>
            <w:left w:val="none" w:sz="0" w:space="0" w:color="auto"/>
            <w:bottom w:val="none" w:sz="0" w:space="0" w:color="auto"/>
            <w:right w:val="none" w:sz="0" w:space="0" w:color="auto"/>
          </w:divBdr>
        </w:div>
        <w:div w:id="107743519">
          <w:marLeft w:val="0"/>
          <w:marRight w:val="0"/>
          <w:marTop w:val="0"/>
          <w:marBottom w:val="0"/>
          <w:divBdr>
            <w:top w:val="none" w:sz="0" w:space="0" w:color="auto"/>
            <w:left w:val="none" w:sz="0" w:space="0" w:color="auto"/>
            <w:bottom w:val="none" w:sz="0" w:space="0" w:color="auto"/>
            <w:right w:val="none" w:sz="0" w:space="0" w:color="auto"/>
          </w:divBdr>
        </w:div>
        <w:div w:id="364019197">
          <w:marLeft w:val="0"/>
          <w:marRight w:val="0"/>
          <w:marTop w:val="0"/>
          <w:marBottom w:val="0"/>
          <w:divBdr>
            <w:top w:val="none" w:sz="0" w:space="0" w:color="auto"/>
            <w:left w:val="none" w:sz="0" w:space="0" w:color="auto"/>
            <w:bottom w:val="none" w:sz="0" w:space="0" w:color="auto"/>
            <w:right w:val="none" w:sz="0" w:space="0" w:color="auto"/>
          </w:divBdr>
        </w:div>
        <w:div w:id="751008667">
          <w:marLeft w:val="0"/>
          <w:marRight w:val="0"/>
          <w:marTop w:val="0"/>
          <w:marBottom w:val="0"/>
          <w:divBdr>
            <w:top w:val="none" w:sz="0" w:space="0" w:color="auto"/>
            <w:left w:val="none" w:sz="0" w:space="0" w:color="auto"/>
            <w:bottom w:val="none" w:sz="0" w:space="0" w:color="auto"/>
            <w:right w:val="none" w:sz="0" w:space="0" w:color="auto"/>
          </w:divBdr>
        </w:div>
        <w:div w:id="1145700649">
          <w:marLeft w:val="0"/>
          <w:marRight w:val="0"/>
          <w:marTop w:val="0"/>
          <w:marBottom w:val="0"/>
          <w:divBdr>
            <w:top w:val="none" w:sz="0" w:space="0" w:color="auto"/>
            <w:left w:val="none" w:sz="0" w:space="0" w:color="auto"/>
            <w:bottom w:val="none" w:sz="0" w:space="0" w:color="auto"/>
            <w:right w:val="none" w:sz="0" w:space="0" w:color="auto"/>
          </w:divBdr>
        </w:div>
        <w:div w:id="1275166564">
          <w:marLeft w:val="0"/>
          <w:marRight w:val="0"/>
          <w:marTop w:val="0"/>
          <w:marBottom w:val="0"/>
          <w:divBdr>
            <w:top w:val="none" w:sz="0" w:space="0" w:color="auto"/>
            <w:left w:val="none" w:sz="0" w:space="0" w:color="auto"/>
            <w:bottom w:val="none" w:sz="0" w:space="0" w:color="auto"/>
            <w:right w:val="none" w:sz="0" w:space="0" w:color="auto"/>
          </w:divBdr>
        </w:div>
        <w:div w:id="1275747482">
          <w:marLeft w:val="0"/>
          <w:marRight w:val="0"/>
          <w:marTop w:val="0"/>
          <w:marBottom w:val="0"/>
          <w:divBdr>
            <w:top w:val="none" w:sz="0" w:space="0" w:color="auto"/>
            <w:left w:val="none" w:sz="0" w:space="0" w:color="auto"/>
            <w:bottom w:val="none" w:sz="0" w:space="0" w:color="auto"/>
            <w:right w:val="none" w:sz="0" w:space="0" w:color="auto"/>
          </w:divBdr>
        </w:div>
        <w:div w:id="1740589233">
          <w:marLeft w:val="0"/>
          <w:marRight w:val="0"/>
          <w:marTop w:val="0"/>
          <w:marBottom w:val="0"/>
          <w:divBdr>
            <w:top w:val="none" w:sz="0" w:space="0" w:color="auto"/>
            <w:left w:val="none" w:sz="0" w:space="0" w:color="auto"/>
            <w:bottom w:val="none" w:sz="0" w:space="0" w:color="auto"/>
            <w:right w:val="none" w:sz="0" w:space="0" w:color="auto"/>
          </w:divBdr>
        </w:div>
        <w:div w:id="1959482731">
          <w:marLeft w:val="0"/>
          <w:marRight w:val="0"/>
          <w:marTop w:val="0"/>
          <w:marBottom w:val="0"/>
          <w:divBdr>
            <w:top w:val="none" w:sz="0" w:space="0" w:color="auto"/>
            <w:left w:val="none" w:sz="0" w:space="0" w:color="auto"/>
            <w:bottom w:val="none" w:sz="0" w:space="0" w:color="auto"/>
            <w:right w:val="none" w:sz="0" w:space="0" w:color="auto"/>
          </w:divBdr>
        </w:div>
      </w:divsChild>
    </w:div>
    <w:div w:id="198471228">
      <w:bodyDiv w:val="1"/>
      <w:marLeft w:val="0"/>
      <w:marRight w:val="0"/>
      <w:marTop w:val="0"/>
      <w:marBottom w:val="0"/>
      <w:divBdr>
        <w:top w:val="none" w:sz="0" w:space="0" w:color="auto"/>
        <w:left w:val="none" w:sz="0" w:space="0" w:color="auto"/>
        <w:bottom w:val="none" w:sz="0" w:space="0" w:color="auto"/>
        <w:right w:val="none" w:sz="0" w:space="0" w:color="auto"/>
      </w:divBdr>
      <w:divsChild>
        <w:div w:id="529222778">
          <w:marLeft w:val="0"/>
          <w:marRight w:val="0"/>
          <w:marTop w:val="0"/>
          <w:marBottom w:val="0"/>
          <w:divBdr>
            <w:top w:val="none" w:sz="0" w:space="0" w:color="auto"/>
            <w:left w:val="none" w:sz="0" w:space="0" w:color="auto"/>
            <w:bottom w:val="none" w:sz="0" w:space="0" w:color="auto"/>
            <w:right w:val="none" w:sz="0" w:space="0" w:color="auto"/>
          </w:divBdr>
          <w:divsChild>
            <w:div w:id="1632325328">
              <w:marLeft w:val="-225"/>
              <w:marRight w:val="-225"/>
              <w:marTop w:val="0"/>
              <w:marBottom w:val="0"/>
              <w:divBdr>
                <w:top w:val="none" w:sz="0" w:space="0" w:color="auto"/>
                <w:left w:val="none" w:sz="0" w:space="0" w:color="auto"/>
                <w:bottom w:val="none" w:sz="0" w:space="0" w:color="auto"/>
                <w:right w:val="none" w:sz="0" w:space="0" w:color="auto"/>
              </w:divBdr>
              <w:divsChild>
                <w:div w:id="70390107">
                  <w:marLeft w:val="0"/>
                  <w:marRight w:val="0"/>
                  <w:marTop w:val="0"/>
                  <w:marBottom w:val="0"/>
                  <w:divBdr>
                    <w:top w:val="none" w:sz="0" w:space="0" w:color="auto"/>
                    <w:left w:val="none" w:sz="0" w:space="0" w:color="auto"/>
                    <w:bottom w:val="none" w:sz="0" w:space="0" w:color="auto"/>
                    <w:right w:val="none" w:sz="0" w:space="0" w:color="auto"/>
                  </w:divBdr>
                  <w:divsChild>
                    <w:div w:id="1018317889">
                      <w:marLeft w:val="0"/>
                      <w:marRight w:val="0"/>
                      <w:marTop w:val="0"/>
                      <w:marBottom w:val="300"/>
                      <w:divBdr>
                        <w:top w:val="none" w:sz="0" w:space="0" w:color="auto"/>
                        <w:left w:val="none" w:sz="0" w:space="0" w:color="auto"/>
                        <w:bottom w:val="none" w:sz="0" w:space="0" w:color="auto"/>
                        <w:right w:val="none" w:sz="0" w:space="0" w:color="auto"/>
                      </w:divBdr>
                      <w:divsChild>
                        <w:div w:id="1023048951">
                          <w:marLeft w:val="0"/>
                          <w:marRight w:val="0"/>
                          <w:marTop w:val="0"/>
                          <w:marBottom w:val="0"/>
                          <w:divBdr>
                            <w:top w:val="none" w:sz="0" w:space="0" w:color="auto"/>
                            <w:left w:val="none" w:sz="0" w:space="0" w:color="auto"/>
                            <w:bottom w:val="none" w:sz="0" w:space="0" w:color="auto"/>
                            <w:right w:val="none" w:sz="0" w:space="0" w:color="auto"/>
                          </w:divBdr>
                          <w:divsChild>
                            <w:div w:id="128910061">
                              <w:marLeft w:val="0"/>
                              <w:marRight w:val="0"/>
                              <w:marTop w:val="0"/>
                              <w:marBottom w:val="0"/>
                              <w:divBdr>
                                <w:top w:val="none" w:sz="0" w:space="0" w:color="auto"/>
                                <w:left w:val="none" w:sz="0" w:space="0" w:color="auto"/>
                                <w:bottom w:val="none" w:sz="0" w:space="0" w:color="auto"/>
                                <w:right w:val="none" w:sz="0" w:space="0" w:color="auto"/>
                              </w:divBdr>
                              <w:divsChild>
                                <w:div w:id="645621761">
                                  <w:marLeft w:val="0"/>
                                  <w:marRight w:val="0"/>
                                  <w:marTop w:val="0"/>
                                  <w:marBottom w:val="0"/>
                                  <w:divBdr>
                                    <w:top w:val="none" w:sz="0" w:space="0" w:color="auto"/>
                                    <w:left w:val="none" w:sz="0" w:space="0" w:color="auto"/>
                                    <w:bottom w:val="none" w:sz="0" w:space="0" w:color="auto"/>
                                    <w:right w:val="none" w:sz="0" w:space="0" w:color="auto"/>
                                  </w:divBdr>
                                  <w:divsChild>
                                    <w:div w:id="110176832">
                                      <w:marLeft w:val="0"/>
                                      <w:marRight w:val="0"/>
                                      <w:marTop w:val="30"/>
                                      <w:marBottom w:val="0"/>
                                      <w:divBdr>
                                        <w:top w:val="none" w:sz="0" w:space="0" w:color="auto"/>
                                        <w:left w:val="none" w:sz="0" w:space="0" w:color="auto"/>
                                        <w:bottom w:val="none" w:sz="0" w:space="0" w:color="auto"/>
                                        <w:right w:val="none" w:sz="0" w:space="0" w:color="auto"/>
                                      </w:divBdr>
                                    </w:div>
                                    <w:div w:id="229579528">
                                      <w:marLeft w:val="0"/>
                                      <w:marRight w:val="0"/>
                                      <w:marTop w:val="30"/>
                                      <w:marBottom w:val="0"/>
                                      <w:divBdr>
                                        <w:top w:val="none" w:sz="0" w:space="0" w:color="auto"/>
                                        <w:left w:val="none" w:sz="0" w:space="0" w:color="auto"/>
                                        <w:bottom w:val="none" w:sz="0" w:space="0" w:color="auto"/>
                                        <w:right w:val="none" w:sz="0" w:space="0" w:color="auto"/>
                                      </w:divBdr>
                                    </w:div>
                                    <w:div w:id="344751615">
                                      <w:marLeft w:val="0"/>
                                      <w:marRight w:val="0"/>
                                      <w:marTop w:val="30"/>
                                      <w:marBottom w:val="0"/>
                                      <w:divBdr>
                                        <w:top w:val="none" w:sz="0" w:space="0" w:color="auto"/>
                                        <w:left w:val="none" w:sz="0" w:space="0" w:color="auto"/>
                                        <w:bottom w:val="none" w:sz="0" w:space="0" w:color="auto"/>
                                        <w:right w:val="none" w:sz="0" w:space="0" w:color="auto"/>
                                      </w:divBdr>
                                      <w:divsChild>
                                        <w:div w:id="370887349">
                                          <w:marLeft w:val="0"/>
                                          <w:marRight w:val="0"/>
                                          <w:marTop w:val="0"/>
                                          <w:marBottom w:val="0"/>
                                          <w:divBdr>
                                            <w:top w:val="none" w:sz="0" w:space="0" w:color="auto"/>
                                            <w:left w:val="none" w:sz="0" w:space="0" w:color="auto"/>
                                            <w:bottom w:val="none" w:sz="0" w:space="0" w:color="auto"/>
                                            <w:right w:val="none" w:sz="0" w:space="0" w:color="auto"/>
                                          </w:divBdr>
                                        </w:div>
                                      </w:divsChild>
                                    </w:div>
                                    <w:div w:id="351540925">
                                      <w:marLeft w:val="0"/>
                                      <w:marRight w:val="0"/>
                                      <w:marTop w:val="30"/>
                                      <w:marBottom w:val="0"/>
                                      <w:divBdr>
                                        <w:top w:val="none" w:sz="0" w:space="0" w:color="auto"/>
                                        <w:left w:val="none" w:sz="0" w:space="0" w:color="auto"/>
                                        <w:bottom w:val="none" w:sz="0" w:space="0" w:color="auto"/>
                                        <w:right w:val="none" w:sz="0" w:space="0" w:color="auto"/>
                                      </w:divBdr>
                                    </w:div>
                                    <w:div w:id="370963938">
                                      <w:marLeft w:val="0"/>
                                      <w:marRight w:val="0"/>
                                      <w:marTop w:val="30"/>
                                      <w:marBottom w:val="0"/>
                                      <w:divBdr>
                                        <w:top w:val="none" w:sz="0" w:space="0" w:color="auto"/>
                                        <w:left w:val="none" w:sz="0" w:space="0" w:color="auto"/>
                                        <w:bottom w:val="none" w:sz="0" w:space="0" w:color="auto"/>
                                        <w:right w:val="none" w:sz="0" w:space="0" w:color="auto"/>
                                      </w:divBdr>
                                      <w:divsChild>
                                        <w:div w:id="1655527501">
                                          <w:marLeft w:val="0"/>
                                          <w:marRight w:val="0"/>
                                          <w:marTop w:val="0"/>
                                          <w:marBottom w:val="0"/>
                                          <w:divBdr>
                                            <w:top w:val="none" w:sz="0" w:space="0" w:color="auto"/>
                                            <w:left w:val="none" w:sz="0" w:space="0" w:color="auto"/>
                                            <w:bottom w:val="none" w:sz="0" w:space="0" w:color="auto"/>
                                            <w:right w:val="none" w:sz="0" w:space="0" w:color="auto"/>
                                          </w:divBdr>
                                        </w:div>
                                      </w:divsChild>
                                    </w:div>
                                    <w:div w:id="418526109">
                                      <w:marLeft w:val="0"/>
                                      <w:marRight w:val="0"/>
                                      <w:marTop w:val="105"/>
                                      <w:marBottom w:val="0"/>
                                      <w:divBdr>
                                        <w:top w:val="none" w:sz="0" w:space="0" w:color="auto"/>
                                        <w:left w:val="none" w:sz="0" w:space="0" w:color="auto"/>
                                        <w:bottom w:val="none" w:sz="0" w:space="0" w:color="auto"/>
                                        <w:right w:val="none" w:sz="0" w:space="0" w:color="auto"/>
                                      </w:divBdr>
                                    </w:div>
                                    <w:div w:id="469709985">
                                      <w:marLeft w:val="0"/>
                                      <w:marRight w:val="0"/>
                                      <w:marTop w:val="30"/>
                                      <w:marBottom w:val="0"/>
                                      <w:divBdr>
                                        <w:top w:val="none" w:sz="0" w:space="0" w:color="auto"/>
                                        <w:left w:val="none" w:sz="0" w:space="0" w:color="auto"/>
                                        <w:bottom w:val="none" w:sz="0" w:space="0" w:color="auto"/>
                                        <w:right w:val="none" w:sz="0" w:space="0" w:color="auto"/>
                                      </w:divBdr>
                                    </w:div>
                                    <w:div w:id="531653815">
                                      <w:marLeft w:val="0"/>
                                      <w:marRight w:val="0"/>
                                      <w:marTop w:val="0"/>
                                      <w:marBottom w:val="0"/>
                                      <w:divBdr>
                                        <w:top w:val="none" w:sz="0" w:space="0" w:color="auto"/>
                                        <w:left w:val="none" w:sz="0" w:space="0" w:color="auto"/>
                                        <w:bottom w:val="none" w:sz="0" w:space="0" w:color="auto"/>
                                        <w:right w:val="none" w:sz="0" w:space="0" w:color="auto"/>
                                      </w:divBdr>
                                      <w:divsChild>
                                        <w:div w:id="1337151094">
                                          <w:marLeft w:val="0"/>
                                          <w:marRight w:val="0"/>
                                          <w:marTop w:val="45"/>
                                          <w:marBottom w:val="0"/>
                                          <w:divBdr>
                                            <w:top w:val="none" w:sz="0" w:space="0" w:color="auto"/>
                                            <w:left w:val="none" w:sz="0" w:space="0" w:color="auto"/>
                                            <w:bottom w:val="none" w:sz="0" w:space="0" w:color="auto"/>
                                            <w:right w:val="none" w:sz="0" w:space="0" w:color="auto"/>
                                          </w:divBdr>
                                          <w:divsChild>
                                            <w:div w:id="146754909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566570361">
                                      <w:marLeft w:val="0"/>
                                      <w:marRight w:val="0"/>
                                      <w:marTop w:val="30"/>
                                      <w:marBottom w:val="0"/>
                                      <w:divBdr>
                                        <w:top w:val="none" w:sz="0" w:space="0" w:color="auto"/>
                                        <w:left w:val="none" w:sz="0" w:space="0" w:color="auto"/>
                                        <w:bottom w:val="none" w:sz="0" w:space="0" w:color="auto"/>
                                        <w:right w:val="none" w:sz="0" w:space="0" w:color="auto"/>
                                      </w:divBdr>
                                    </w:div>
                                    <w:div w:id="570386902">
                                      <w:marLeft w:val="0"/>
                                      <w:marRight w:val="0"/>
                                      <w:marTop w:val="0"/>
                                      <w:marBottom w:val="0"/>
                                      <w:divBdr>
                                        <w:top w:val="none" w:sz="0" w:space="0" w:color="auto"/>
                                        <w:left w:val="none" w:sz="0" w:space="0" w:color="auto"/>
                                        <w:bottom w:val="none" w:sz="0" w:space="0" w:color="auto"/>
                                        <w:right w:val="none" w:sz="0" w:space="0" w:color="auto"/>
                                      </w:divBdr>
                                      <w:divsChild>
                                        <w:div w:id="1453816615">
                                          <w:marLeft w:val="0"/>
                                          <w:marRight w:val="0"/>
                                          <w:marTop w:val="45"/>
                                          <w:marBottom w:val="0"/>
                                          <w:divBdr>
                                            <w:top w:val="none" w:sz="0" w:space="0" w:color="auto"/>
                                            <w:left w:val="none" w:sz="0" w:space="0" w:color="auto"/>
                                            <w:bottom w:val="none" w:sz="0" w:space="0" w:color="auto"/>
                                            <w:right w:val="none" w:sz="0" w:space="0" w:color="auto"/>
                                          </w:divBdr>
                                          <w:divsChild>
                                            <w:div w:id="60033802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58116975">
                                      <w:marLeft w:val="0"/>
                                      <w:marRight w:val="0"/>
                                      <w:marTop w:val="30"/>
                                      <w:marBottom w:val="0"/>
                                      <w:divBdr>
                                        <w:top w:val="none" w:sz="0" w:space="0" w:color="auto"/>
                                        <w:left w:val="none" w:sz="0" w:space="0" w:color="auto"/>
                                        <w:bottom w:val="none" w:sz="0" w:space="0" w:color="auto"/>
                                        <w:right w:val="none" w:sz="0" w:space="0" w:color="auto"/>
                                      </w:divBdr>
                                    </w:div>
                                    <w:div w:id="713506158">
                                      <w:marLeft w:val="0"/>
                                      <w:marRight w:val="0"/>
                                      <w:marTop w:val="105"/>
                                      <w:marBottom w:val="0"/>
                                      <w:divBdr>
                                        <w:top w:val="none" w:sz="0" w:space="0" w:color="auto"/>
                                        <w:left w:val="none" w:sz="0" w:space="0" w:color="auto"/>
                                        <w:bottom w:val="none" w:sz="0" w:space="0" w:color="auto"/>
                                        <w:right w:val="none" w:sz="0" w:space="0" w:color="auto"/>
                                      </w:divBdr>
                                    </w:div>
                                    <w:div w:id="768238096">
                                      <w:marLeft w:val="0"/>
                                      <w:marRight w:val="0"/>
                                      <w:marTop w:val="105"/>
                                      <w:marBottom w:val="0"/>
                                      <w:divBdr>
                                        <w:top w:val="none" w:sz="0" w:space="0" w:color="auto"/>
                                        <w:left w:val="none" w:sz="0" w:space="0" w:color="auto"/>
                                        <w:bottom w:val="none" w:sz="0" w:space="0" w:color="auto"/>
                                        <w:right w:val="none" w:sz="0" w:space="0" w:color="auto"/>
                                      </w:divBdr>
                                      <w:divsChild>
                                        <w:div w:id="573005055">
                                          <w:marLeft w:val="0"/>
                                          <w:marRight w:val="0"/>
                                          <w:marTop w:val="0"/>
                                          <w:marBottom w:val="0"/>
                                          <w:divBdr>
                                            <w:top w:val="none" w:sz="0" w:space="0" w:color="auto"/>
                                            <w:left w:val="none" w:sz="0" w:space="0" w:color="auto"/>
                                            <w:bottom w:val="none" w:sz="0" w:space="0" w:color="auto"/>
                                            <w:right w:val="none" w:sz="0" w:space="0" w:color="auto"/>
                                          </w:divBdr>
                                          <w:divsChild>
                                            <w:div w:id="1806464713">
                                              <w:marLeft w:val="0"/>
                                              <w:marRight w:val="0"/>
                                              <w:marTop w:val="0"/>
                                              <w:marBottom w:val="0"/>
                                              <w:divBdr>
                                                <w:top w:val="none" w:sz="0" w:space="0" w:color="auto"/>
                                                <w:left w:val="none" w:sz="0" w:space="0" w:color="auto"/>
                                                <w:bottom w:val="none" w:sz="0" w:space="0" w:color="auto"/>
                                                <w:right w:val="none" w:sz="0" w:space="0" w:color="auto"/>
                                              </w:divBdr>
                                            </w:div>
                                            <w:div w:id="2129857303">
                                              <w:marLeft w:val="0"/>
                                              <w:marRight w:val="0"/>
                                              <w:marTop w:val="0"/>
                                              <w:marBottom w:val="0"/>
                                              <w:divBdr>
                                                <w:top w:val="none" w:sz="0" w:space="0" w:color="auto"/>
                                                <w:left w:val="none" w:sz="0" w:space="0" w:color="auto"/>
                                                <w:bottom w:val="none" w:sz="0" w:space="0" w:color="auto"/>
                                                <w:right w:val="none" w:sz="0" w:space="0" w:color="auto"/>
                                              </w:divBdr>
                                            </w:div>
                                          </w:divsChild>
                                        </w:div>
                                        <w:div w:id="921643304">
                                          <w:marLeft w:val="0"/>
                                          <w:marRight w:val="0"/>
                                          <w:marTop w:val="0"/>
                                          <w:marBottom w:val="0"/>
                                          <w:divBdr>
                                            <w:top w:val="none" w:sz="0" w:space="0" w:color="auto"/>
                                            <w:left w:val="none" w:sz="0" w:space="0" w:color="auto"/>
                                            <w:bottom w:val="none" w:sz="0" w:space="0" w:color="auto"/>
                                            <w:right w:val="none" w:sz="0" w:space="0" w:color="auto"/>
                                          </w:divBdr>
                                          <w:divsChild>
                                            <w:div w:id="979575955">
                                              <w:marLeft w:val="0"/>
                                              <w:marRight w:val="0"/>
                                              <w:marTop w:val="45"/>
                                              <w:marBottom w:val="0"/>
                                              <w:divBdr>
                                                <w:top w:val="none" w:sz="0" w:space="0" w:color="auto"/>
                                                <w:left w:val="none" w:sz="0" w:space="0" w:color="auto"/>
                                                <w:bottom w:val="none" w:sz="0" w:space="0" w:color="auto"/>
                                                <w:right w:val="none" w:sz="0" w:space="0" w:color="auto"/>
                                              </w:divBdr>
                                              <w:divsChild>
                                                <w:div w:id="136243394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03903055">
                                          <w:marLeft w:val="0"/>
                                          <w:marRight w:val="0"/>
                                          <w:marTop w:val="0"/>
                                          <w:marBottom w:val="0"/>
                                          <w:divBdr>
                                            <w:top w:val="none" w:sz="0" w:space="0" w:color="auto"/>
                                            <w:left w:val="none" w:sz="0" w:space="0" w:color="auto"/>
                                            <w:bottom w:val="none" w:sz="0" w:space="0" w:color="auto"/>
                                            <w:right w:val="none" w:sz="0" w:space="0" w:color="auto"/>
                                          </w:divBdr>
                                          <w:divsChild>
                                            <w:div w:id="413550265">
                                              <w:marLeft w:val="0"/>
                                              <w:marRight w:val="0"/>
                                              <w:marTop w:val="45"/>
                                              <w:marBottom w:val="0"/>
                                              <w:divBdr>
                                                <w:top w:val="none" w:sz="0" w:space="0" w:color="auto"/>
                                                <w:left w:val="none" w:sz="0" w:space="0" w:color="auto"/>
                                                <w:bottom w:val="none" w:sz="0" w:space="0" w:color="auto"/>
                                                <w:right w:val="none" w:sz="0" w:space="0" w:color="auto"/>
                                              </w:divBdr>
                                              <w:divsChild>
                                                <w:div w:id="110534202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25339297">
                                          <w:marLeft w:val="0"/>
                                          <w:marRight w:val="0"/>
                                          <w:marTop w:val="0"/>
                                          <w:marBottom w:val="0"/>
                                          <w:divBdr>
                                            <w:top w:val="none" w:sz="0" w:space="0" w:color="auto"/>
                                            <w:left w:val="none" w:sz="0" w:space="0" w:color="auto"/>
                                            <w:bottom w:val="none" w:sz="0" w:space="0" w:color="auto"/>
                                            <w:right w:val="none" w:sz="0" w:space="0" w:color="auto"/>
                                          </w:divBdr>
                                          <w:divsChild>
                                            <w:div w:id="476654374">
                                              <w:marLeft w:val="0"/>
                                              <w:marRight w:val="0"/>
                                              <w:marTop w:val="45"/>
                                              <w:marBottom w:val="0"/>
                                              <w:divBdr>
                                                <w:top w:val="none" w:sz="0" w:space="0" w:color="auto"/>
                                                <w:left w:val="none" w:sz="0" w:space="0" w:color="auto"/>
                                                <w:bottom w:val="none" w:sz="0" w:space="0" w:color="auto"/>
                                                <w:right w:val="none" w:sz="0" w:space="0" w:color="auto"/>
                                              </w:divBdr>
                                              <w:divsChild>
                                                <w:div w:id="198403986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908072714">
                                      <w:marLeft w:val="0"/>
                                      <w:marRight w:val="0"/>
                                      <w:marTop w:val="30"/>
                                      <w:marBottom w:val="0"/>
                                      <w:divBdr>
                                        <w:top w:val="none" w:sz="0" w:space="0" w:color="auto"/>
                                        <w:left w:val="none" w:sz="0" w:space="0" w:color="auto"/>
                                        <w:bottom w:val="none" w:sz="0" w:space="0" w:color="auto"/>
                                        <w:right w:val="none" w:sz="0" w:space="0" w:color="auto"/>
                                      </w:divBdr>
                                    </w:div>
                                    <w:div w:id="980380753">
                                      <w:marLeft w:val="0"/>
                                      <w:marRight w:val="0"/>
                                      <w:marTop w:val="30"/>
                                      <w:marBottom w:val="0"/>
                                      <w:divBdr>
                                        <w:top w:val="none" w:sz="0" w:space="0" w:color="auto"/>
                                        <w:left w:val="none" w:sz="0" w:space="0" w:color="auto"/>
                                        <w:bottom w:val="none" w:sz="0" w:space="0" w:color="auto"/>
                                        <w:right w:val="none" w:sz="0" w:space="0" w:color="auto"/>
                                      </w:divBdr>
                                    </w:div>
                                    <w:div w:id="1076974020">
                                      <w:marLeft w:val="0"/>
                                      <w:marRight w:val="0"/>
                                      <w:marTop w:val="30"/>
                                      <w:marBottom w:val="0"/>
                                      <w:divBdr>
                                        <w:top w:val="none" w:sz="0" w:space="0" w:color="auto"/>
                                        <w:left w:val="none" w:sz="0" w:space="0" w:color="auto"/>
                                        <w:bottom w:val="none" w:sz="0" w:space="0" w:color="auto"/>
                                        <w:right w:val="none" w:sz="0" w:space="0" w:color="auto"/>
                                      </w:divBdr>
                                    </w:div>
                                    <w:div w:id="1100179920">
                                      <w:marLeft w:val="0"/>
                                      <w:marRight w:val="0"/>
                                      <w:marTop w:val="105"/>
                                      <w:marBottom w:val="0"/>
                                      <w:divBdr>
                                        <w:top w:val="none" w:sz="0" w:space="0" w:color="auto"/>
                                        <w:left w:val="none" w:sz="0" w:space="0" w:color="auto"/>
                                        <w:bottom w:val="none" w:sz="0" w:space="0" w:color="auto"/>
                                        <w:right w:val="none" w:sz="0" w:space="0" w:color="auto"/>
                                      </w:divBdr>
                                    </w:div>
                                    <w:div w:id="1119225967">
                                      <w:marLeft w:val="0"/>
                                      <w:marRight w:val="0"/>
                                      <w:marTop w:val="30"/>
                                      <w:marBottom w:val="0"/>
                                      <w:divBdr>
                                        <w:top w:val="none" w:sz="0" w:space="0" w:color="auto"/>
                                        <w:left w:val="none" w:sz="0" w:space="0" w:color="auto"/>
                                        <w:bottom w:val="none" w:sz="0" w:space="0" w:color="auto"/>
                                        <w:right w:val="none" w:sz="0" w:space="0" w:color="auto"/>
                                      </w:divBdr>
                                    </w:div>
                                    <w:div w:id="1373650977">
                                      <w:marLeft w:val="0"/>
                                      <w:marRight w:val="0"/>
                                      <w:marTop w:val="0"/>
                                      <w:marBottom w:val="0"/>
                                      <w:divBdr>
                                        <w:top w:val="none" w:sz="0" w:space="0" w:color="auto"/>
                                        <w:left w:val="none" w:sz="0" w:space="0" w:color="auto"/>
                                        <w:bottom w:val="none" w:sz="0" w:space="0" w:color="auto"/>
                                        <w:right w:val="none" w:sz="0" w:space="0" w:color="auto"/>
                                      </w:divBdr>
                                      <w:divsChild>
                                        <w:div w:id="981812101">
                                          <w:marLeft w:val="0"/>
                                          <w:marRight w:val="0"/>
                                          <w:marTop w:val="45"/>
                                          <w:marBottom w:val="0"/>
                                          <w:divBdr>
                                            <w:top w:val="none" w:sz="0" w:space="0" w:color="auto"/>
                                            <w:left w:val="none" w:sz="0" w:space="0" w:color="auto"/>
                                            <w:bottom w:val="none" w:sz="0" w:space="0" w:color="auto"/>
                                            <w:right w:val="none" w:sz="0" w:space="0" w:color="auto"/>
                                          </w:divBdr>
                                          <w:divsChild>
                                            <w:div w:id="174745666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411610624">
                                      <w:marLeft w:val="0"/>
                                      <w:marRight w:val="0"/>
                                      <w:marTop w:val="30"/>
                                      <w:marBottom w:val="0"/>
                                      <w:divBdr>
                                        <w:top w:val="none" w:sz="0" w:space="0" w:color="auto"/>
                                        <w:left w:val="none" w:sz="0" w:space="0" w:color="auto"/>
                                        <w:bottom w:val="none" w:sz="0" w:space="0" w:color="auto"/>
                                        <w:right w:val="none" w:sz="0" w:space="0" w:color="auto"/>
                                      </w:divBdr>
                                    </w:div>
                                    <w:div w:id="1414203251">
                                      <w:marLeft w:val="0"/>
                                      <w:marRight w:val="0"/>
                                      <w:marTop w:val="30"/>
                                      <w:marBottom w:val="0"/>
                                      <w:divBdr>
                                        <w:top w:val="none" w:sz="0" w:space="0" w:color="auto"/>
                                        <w:left w:val="none" w:sz="0" w:space="0" w:color="auto"/>
                                        <w:bottom w:val="none" w:sz="0" w:space="0" w:color="auto"/>
                                        <w:right w:val="none" w:sz="0" w:space="0" w:color="auto"/>
                                      </w:divBdr>
                                    </w:div>
                                    <w:div w:id="1479609913">
                                      <w:marLeft w:val="0"/>
                                      <w:marRight w:val="0"/>
                                      <w:marTop w:val="30"/>
                                      <w:marBottom w:val="0"/>
                                      <w:divBdr>
                                        <w:top w:val="none" w:sz="0" w:space="0" w:color="auto"/>
                                        <w:left w:val="none" w:sz="0" w:space="0" w:color="auto"/>
                                        <w:bottom w:val="none" w:sz="0" w:space="0" w:color="auto"/>
                                        <w:right w:val="none" w:sz="0" w:space="0" w:color="auto"/>
                                      </w:divBdr>
                                      <w:divsChild>
                                        <w:div w:id="871844037">
                                          <w:marLeft w:val="0"/>
                                          <w:marRight w:val="0"/>
                                          <w:marTop w:val="0"/>
                                          <w:marBottom w:val="0"/>
                                          <w:divBdr>
                                            <w:top w:val="none" w:sz="0" w:space="0" w:color="auto"/>
                                            <w:left w:val="none" w:sz="0" w:space="0" w:color="auto"/>
                                            <w:bottom w:val="none" w:sz="0" w:space="0" w:color="auto"/>
                                            <w:right w:val="none" w:sz="0" w:space="0" w:color="auto"/>
                                          </w:divBdr>
                                        </w:div>
                                      </w:divsChild>
                                    </w:div>
                                    <w:div w:id="1530532676">
                                      <w:marLeft w:val="0"/>
                                      <w:marRight w:val="0"/>
                                      <w:marTop w:val="105"/>
                                      <w:marBottom w:val="0"/>
                                      <w:divBdr>
                                        <w:top w:val="none" w:sz="0" w:space="0" w:color="auto"/>
                                        <w:left w:val="none" w:sz="0" w:space="0" w:color="auto"/>
                                        <w:bottom w:val="none" w:sz="0" w:space="0" w:color="auto"/>
                                        <w:right w:val="none" w:sz="0" w:space="0" w:color="auto"/>
                                      </w:divBdr>
                                      <w:divsChild>
                                        <w:div w:id="1713723764">
                                          <w:marLeft w:val="0"/>
                                          <w:marRight w:val="0"/>
                                          <w:marTop w:val="0"/>
                                          <w:marBottom w:val="0"/>
                                          <w:divBdr>
                                            <w:top w:val="none" w:sz="0" w:space="0" w:color="auto"/>
                                            <w:left w:val="none" w:sz="0" w:space="0" w:color="auto"/>
                                            <w:bottom w:val="none" w:sz="0" w:space="0" w:color="auto"/>
                                            <w:right w:val="none" w:sz="0" w:space="0" w:color="auto"/>
                                          </w:divBdr>
                                        </w:div>
                                        <w:div w:id="1843350739">
                                          <w:marLeft w:val="0"/>
                                          <w:marRight w:val="0"/>
                                          <w:marTop w:val="0"/>
                                          <w:marBottom w:val="0"/>
                                          <w:divBdr>
                                            <w:top w:val="none" w:sz="0" w:space="0" w:color="auto"/>
                                            <w:left w:val="none" w:sz="0" w:space="0" w:color="auto"/>
                                            <w:bottom w:val="none" w:sz="0" w:space="0" w:color="auto"/>
                                            <w:right w:val="none" w:sz="0" w:space="0" w:color="auto"/>
                                          </w:divBdr>
                                        </w:div>
                                      </w:divsChild>
                                    </w:div>
                                    <w:div w:id="1686244273">
                                      <w:marLeft w:val="0"/>
                                      <w:marRight w:val="0"/>
                                      <w:marTop w:val="30"/>
                                      <w:marBottom w:val="0"/>
                                      <w:divBdr>
                                        <w:top w:val="none" w:sz="0" w:space="0" w:color="auto"/>
                                        <w:left w:val="none" w:sz="0" w:space="0" w:color="auto"/>
                                        <w:bottom w:val="none" w:sz="0" w:space="0" w:color="auto"/>
                                        <w:right w:val="none" w:sz="0" w:space="0" w:color="auto"/>
                                      </w:divBdr>
                                    </w:div>
                                    <w:div w:id="1723360746">
                                      <w:marLeft w:val="0"/>
                                      <w:marRight w:val="0"/>
                                      <w:marTop w:val="30"/>
                                      <w:marBottom w:val="0"/>
                                      <w:divBdr>
                                        <w:top w:val="none" w:sz="0" w:space="0" w:color="auto"/>
                                        <w:left w:val="none" w:sz="0" w:space="0" w:color="auto"/>
                                        <w:bottom w:val="none" w:sz="0" w:space="0" w:color="auto"/>
                                        <w:right w:val="none" w:sz="0" w:space="0" w:color="auto"/>
                                      </w:divBdr>
                                      <w:divsChild>
                                        <w:div w:id="1793598022">
                                          <w:marLeft w:val="0"/>
                                          <w:marRight w:val="0"/>
                                          <w:marTop w:val="0"/>
                                          <w:marBottom w:val="0"/>
                                          <w:divBdr>
                                            <w:top w:val="none" w:sz="0" w:space="0" w:color="auto"/>
                                            <w:left w:val="none" w:sz="0" w:space="0" w:color="auto"/>
                                            <w:bottom w:val="none" w:sz="0" w:space="0" w:color="auto"/>
                                            <w:right w:val="none" w:sz="0" w:space="0" w:color="auto"/>
                                          </w:divBdr>
                                        </w:div>
                                      </w:divsChild>
                                    </w:div>
                                    <w:div w:id="1785735385">
                                      <w:marLeft w:val="0"/>
                                      <w:marRight w:val="0"/>
                                      <w:marTop w:val="30"/>
                                      <w:marBottom w:val="0"/>
                                      <w:divBdr>
                                        <w:top w:val="none" w:sz="0" w:space="0" w:color="auto"/>
                                        <w:left w:val="none" w:sz="0" w:space="0" w:color="auto"/>
                                        <w:bottom w:val="none" w:sz="0" w:space="0" w:color="auto"/>
                                        <w:right w:val="none" w:sz="0" w:space="0" w:color="auto"/>
                                      </w:divBdr>
                                    </w:div>
                                    <w:div w:id="1824080807">
                                      <w:marLeft w:val="0"/>
                                      <w:marRight w:val="0"/>
                                      <w:marTop w:val="30"/>
                                      <w:marBottom w:val="0"/>
                                      <w:divBdr>
                                        <w:top w:val="none" w:sz="0" w:space="0" w:color="auto"/>
                                        <w:left w:val="none" w:sz="0" w:space="0" w:color="auto"/>
                                        <w:bottom w:val="none" w:sz="0" w:space="0" w:color="auto"/>
                                        <w:right w:val="none" w:sz="0" w:space="0" w:color="auto"/>
                                      </w:divBdr>
                                    </w:div>
                                    <w:div w:id="1843663132">
                                      <w:marLeft w:val="0"/>
                                      <w:marRight w:val="0"/>
                                      <w:marTop w:val="30"/>
                                      <w:marBottom w:val="0"/>
                                      <w:divBdr>
                                        <w:top w:val="none" w:sz="0" w:space="0" w:color="auto"/>
                                        <w:left w:val="none" w:sz="0" w:space="0" w:color="auto"/>
                                        <w:bottom w:val="none" w:sz="0" w:space="0" w:color="auto"/>
                                        <w:right w:val="none" w:sz="0" w:space="0" w:color="auto"/>
                                      </w:divBdr>
                                    </w:div>
                                    <w:div w:id="1849102408">
                                      <w:marLeft w:val="0"/>
                                      <w:marRight w:val="0"/>
                                      <w:marTop w:val="30"/>
                                      <w:marBottom w:val="0"/>
                                      <w:divBdr>
                                        <w:top w:val="none" w:sz="0" w:space="0" w:color="auto"/>
                                        <w:left w:val="none" w:sz="0" w:space="0" w:color="auto"/>
                                        <w:bottom w:val="none" w:sz="0" w:space="0" w:color="auto"/>
                                        <w:right w:val="none" w:sz="0" w:space="0" w:color="auto"/>
                                      </w:divBdr>
                                    </w:div>
                                    <w:div w:id="1893081096">
                                      <w:marLeft w:val="0"/>
                                      <w:marRight w:val="0"/>
                                      <w:marTop w:val="30"/>
                                      <w:marBottom w:val="0"/>
                                      <w:divBdr>
                                        <w:top w:val="none" w:sz="0" w:space="0" w:color="auto"/>
                                        <w:left w:val="none" w:sz="0" w:space="0" w:color="auto"/>
                                        <w:bottom w:val="none" w:sz="0" w:space="0" w:color="auto"/>
                                        <w:right w:val="none" w:sz="0" w:space="0" w:color="auto"/>
                                      </w:divBdr>
                                    </w:div>
                                    <w:div w:id="2020571800">
                                      <w:marLeft w:val="0"/>
                                      <w:marRight w:val="0"/>
                                      <w:marTop w:val="30"/>
                                      <w:marBottom w:val="0"/>
                                      <w:divBdr>
                                        <w:top w:val="none" w:sz="0" w:space="0" w:color="auto"/>
                                        <w:left w:val="none" w:sz="0" w:space="0" w:color="auto"/>
                                        <w:bottom w:val="none" w:sz="0" w:space="0" w:color="auto"/>
                                        <w:right w:val="none" w:sz="0" w:space="0" w:color="auto"/>
                                      </w:divBdr>
                                    </w:div>
                                    <w:div w:id="2045910110">
                                      <w:marLeft w:val="0"/>
                                      <w:marRight w:val="0"/>
                                      <w:marTop w:val="30"/>
                                      <w:marBottom w:val="0"/>
                                      <w:divBdr>
                                        <w:top w:val="none" w:sz="0" w:space="0" w:color="auto"/>
                                        <w:left w:val="none" w:sz="0" w:space="0" w:color="auto"/>
                                        <w:bottom w:val="none" w:sz="0" w:space="0" w:color="auto"/>
                                        <w:right w:val="none" w:sz="0" w:space="0" w:color="auto"/>
                                      </w:divBdr>
                                    </w:div>
                                    <w:div w:id="2116903982">
                                      <w:marLeft w:val="0"/>
                                      <w:marRight w:val="0"/>
                                      <w:marTop w:val="30"/>
                                      <w:marBottom w:val="0"/>
                                      <w:divBdr>
                                        <w:top w:val="none" w:sz="0" w:space="0" w:color="auto"/>
                                        <w:left w:val="none" w:sz="0" w:space="0" w:color="auto"/>
                                        <w:bottom w:val="none" w:sz="0" w:space="0" w:color="auto"/>
                                        <w:right w:val="none" w:sz="0" w:space="0" w:color="auto"/>
                                      </w:divBdr>
                                      <w:divsChild>
                                        <w:div w:id="582958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8856127">
      <w:bodyDiv w:val="1"/>
      <w:marLeft w:val="0"/>
      <w:marRight w:val="0"/>
      <w:marTop w:val="0"/>
      <w:marBottom w:val="0"/>
      <w:divBdr>
        <w:top w:val="none" w:sz="0" w:space="0" w:color="auto"/>
        <w:left w:val="none" w:sz="0" w:space="0" w:color="auto"/>
        <w:bottom w:val="none" w:sz="0" w:space="0" w:color="auto"/>
        <w:right w:val="none" w:sz="0" w:space="0" w:color="auto"/>
      </w:divBdr>
    </w:div>
    <w:div w:id="199513816">
      <w:bodyDiv w:val="1"/>
      <w:marLeft w:val="0"/>
      <w:marRight w:val="0"/>
      <w:marTop w:val="0"/>
      <w:marBottom w:val="0"/>
      <w:divBdr>
        <w:top w:val="none" w:sz="0" w:space="0" w:color="auto"/>
        <w:left w:val="none" w:sz="0" w:space="0" w:color="auto"/>
        <w:bottom w:val="none" w:sz="0" w:space="0" w:color="auto"/>
        <w:right w:val="none" w:sz="0" w:space="0" w:color="auto"/>
      </w:divBdr>
      <w:divsChild>
        <w:div w:id="2034456649">
          <w:marLeft w:val="0"/>
          <w:marRight w:val="0"/>
          <w:marTop w:val="0"/>
          <w:marBottom w:val="0"/>
          <w:divBdr>
            <w:top w:val="none" w:sz="0" w:space="0" w:color="auto"/>
            <w:left w:val="none" w:sz="0" w:space="0" w:color="auto"/>
            <w:bottom w:val="none" w:sz="0" w:space="0" w:color="auto"/>
            <w:right w:val="none" w:sz="0" w:space="0" w:color="auto"/>
          </w:divBdr>
        </w:div>
      </w:divsChild>
    </w:div>
    <w:div w:id="199517549">
      <w:bodyDiv w:val="1"/>
      <w:marLeft w:val="0"/>
      <w:marRight w:val="0"/>
      <w:marTop w:val="0"/>
      <w:marBottom w:val="0"/>
      <w:divBdr>
        <w:top w:val="none" w:sz="0" w:space="0" w:color="auto"/>
        <w:left w:val="none" w:sz="0" w:space="0" w:color="auto"/>
        <w:bottom w:val="none" w:sz="0" w:space="0" w:color="auto"/>
        <w:right w:val="none" w:sz="0" w:space="0" w:color="auto"/>
      </w:divBdr>
    </w:div>
    <w:div w:id="199823052">
      <w:bodyDiv w:val="1"/>
      <w:marLeft w:val="0"/>
      <w:marRight w:val="0"/>
      <w:marTop w:val="0"/>
      <w:marBottom w:val="0"/>
      <w:divBdr>
        <w:top w:val="none" w:sz="0" w:space="0" w:color="auto"/>
        <w:left w:val="none" w:sz="0" w:space="0" w:color="auto"/>
        <w:bottom w:val="none" w:sz="0" w:space="0" w:color="auto"/>
        <w:right w:val="none" w:sz="0" w:space="0" w:color="auto"/>
      </w:divBdr>
      <w:divsChild>
        <w:div w:id="700980513">
          <w:marLeft w:val="0"/>
          <w:marRight w:val="0"/>
          <w:marTop w:val="0"/>
          <w:marBottom w:val="0"/>
          <w:divBdr>
            <w:top w:val="none" w:sz="0" w:space="0" w:color="auto"/>
            <w:left w:val="none" w:sz="0" w:space="0" w:color="auto"/>
            <w:bottom w:val="none" w:sz="0" w:space="0" w:color="auto"/>
            <w:right w:val="none" w:sz="0" w:space="0" w:color="auto"/>
          </w:divBdr>
          <w:divsChild>
            <w:div w:id="915627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137160">
      <w:bodyDiv w:val="1"/>
      <w:marLeft w:val="0"/>
      <w:marRight w:val="0"/>
      <w:marTop w:val="0"/>
      <w:marBottom w:val="0"/>
      <w:divBdr>
        <w:top w:val="none" w:sz="0" w:space="0" w:color="auto"/>
        <w:left w:val="none" w:sz="0" w:space="0" w:color="auto"/>
        <w:bottom w:val="none" w:sz="0" w:space="0" w:color="auto"/>
        <w:right w:val="none" w:sz="0" w:space="0" w:color="auto"/>
      </w:divBdr>
    </w:div>
    <w:div w:id="201745324">
      <w:bodyDiv w:val="1"/>
      <w:marLeft w:val="0"/>
      <w:marRight w:val="0"/>
      <w:marTop w:val="0"/>
      <w:marBottom w:val="0"/>
      <w:divBdr>
        <w:top w:val="none" w:sz="0" w:space="0" w:color="auto"/>
        <w:left w:val="none" w:sz="0" w:space="0" w:color="auto"/>
        <w:bottom w:val="none" w:sz="0" w:space="0" w:color="auto"/>
        <w:right w:val="none" w:sz="0" w:space="0" w:color="auto"/>
      </w:divBdr>
    </w:div>
    <w:div w:id="201862928">
      <w:bodyDiv w:val="1"/>
      <w:marLeft w:val="0"/>
      <w:marRight w:val="0"/>
      <w:marTop w:val="0"/>
      <w:marBottom w:val="0"/>
      <w:divBdr>
        <w:top w:val="none" w:sz="0" w:space="0" w:color="auto"/>
        <w:left w:val="none" w:sz="0" w:space="0" w:color="auto"/>
        <w:bottom w:val="none" w:sz="0" w:space="0" w:color="auto"/>
        <w:right w:val="none" w:sz="0" w:space="0" w:color="auto"/>
      </w:divBdr>
      <w:divsChild>
        <w:div w:id="448085350">
          <w:marLeft w:val="0"/>
          <w:marRight w:val="0"/>
          <w:marTop w:val="0"/>
          <w:marBottom w:val="0"/>
          <w:divBdr>
            <w:top w:val="none" w:sz="0" w:space="0" w:color="auto"/>
            <w:left w:val="none" w:sz="0" w:space="0" w:color="auto"/>
            <w:bottom w:val="none" w:sz="0" w:space="0" w:color="auto"/>
            <w:right w:val="none" w:sz="0" w:space="0" w:color="auto"/>
          </w:divBdr>
          <w:divsChild>
            <w:div w:id="1711488715">
              <w:marLeft w:val="0"/>
              <w:marRight w:val="0"/>
              <w:marTop w:val="0"/>
              <w:marBottom w:val="0"/>
              <w:divBdr>
                <w:top w:val="none" w:sz="0" w:space="0" w:color="auto"/>
                <w:left w:val="none" w:sz="0" w:space="0" w:color="auto"/>
                <w:bottom w:val="none" w:sz="0" w:space="0" w:color="auto"/>
                <w:right w:val="none" w:sz="0" w:space="0" w:color="auto"/>
              </w:divBdr>
              <w:divsChild>
                <w:div w:id="1402679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447610">
      <w:bodyDiv w:val="1"/>
      <w:marLeft w:val="0"/>
      <w:marRight w:val="0"/>
      <w:marTop w:val="0"/>
      <w:marBottom w:val="142"/>
      <w:divBdr>
        <w:top w:val="none" w:sz="0" w:space="0" w:color="auto"/>
        <w:left w:val="none" w:sz="0" w:space="0" w:color="auto"/>
        <w:bottom w:val="none" w:sz="0" w:space="0" w:color="auto"/>
        <w:right w:val="none" w:sz="0" w:space="0" w:color="auto"/>
      </w:divBdr>
      <w:divsChild>
        <w:div w:id="588782157">
          <w:marLeft w:val="0"/>
          <w:marRight w:val="0"/>
          <w:marTop w:val="0"/>
          <w:marBottom w:val="0"/>
          <w:divBdr>
            <w:top w:val="none" w:sz="0" w:space="0" w:color="auto"/>
            <w:left w:val="none" w:sz="0" w:space="0" w:color="auto"/>
            <w:bottom w:val="none" w:sz="0" w:space="0" w:color="auto"/>
            <w:right w:val="none" w:sz="0" w:space="0" w:color="auto"/>
          </w:divBdr>
        </w:div>
        <w:div w:id="1270967661">
          <w:marLeft w:val="0"/>
          <w:marRight w:val="0"/>
          <w:marTop w:val="0"/>
          <w:marBottom w:val="0"/>
          <w:divBdr>
            <w:top w:val="none" w:sz="0" w:space="0" w:color="auto"/>
            <w:left w:val="none" w:sz="0" w:space="0" w:color="auto"/>
            <w:bottom w:val="single" w:sz="4" w:space="0" w:color="509F9F"/>
            <w:right w:val="none" w:sz="0" w:space="0" w:color="auto"/>
          </w:divBdr>
        </w:div>
      </w:divsChild>
    </w:div>
    <w:div w:id="205264594">
      <w:bodyDiv w:val="1"/>
      <w:marLeft w:val="0"/>
      <w:marRight w:val="0"/>
      <w:marTop w:val="0"/>
      <w:marBottom w:val="0"/>
      <w:divBdr>
        <w:top w:val="none" w:sz="0" w:space="0" w:color="auto"/>
        <w:left w:val="none" w:sz="0" w:space="0" w:color="auto"/>
        <w:bottom w:val="none" w:sz="0" w:space="0" w:color="auto"/>
        <w:right w:val="none" w:sz="0" w:space="0" w:color="auto"/>
      </w:divBdr>
    </w:div>
    <w:div w:id="205798875">
      <w:bodyDiv w:val="1"/>
      <w:marLeft w:val="0"/>
      <w:marRight w:val="0"/>
      <w:marTop w:val="0"/>
      <w:marBottom w:val="0"/>
      <w:divBdr>
        <w:top w:val="none" w:sz="0" w:space="0" w:color="auto"/>
        <w:left w:val="none" w:sz="0" w:space="0" w:color="auto"/>
        <w:bottom w:val="none" w:sz="0" w:space="0" w:color="auto"/>
        <w:right w:val="none" w:sz="0" w:space="0" w:color="auto"/>
      </w:divBdr>
    </w:div>
    <w:div w:id="205878123">
      <w:bodyDiv w:val="1"/>
      <w:marLeft w:val="0"/>
      <w:marRight w:val="0"/>
      <w:marTop w:val="0"/>
      <w:marBottom w:val="0"/>
      <w:divBdr>
        <w:top w:val="none" w:sz="0" w:space="0" w:color="auto"/>
        <w:left w:val="none" w:sz="0" w:space="0" w:color="auto"/>
        <w:bottom w:val="none" w:sz="0" w:space="0" w:color="auto"/>
        <w:right w:val="none" w:sz="0" w:space="0" w:color="auto"/>
      </w:divBdr>
    </w:div>
    <w:div w:id="210071573">
      <w:bodyDiv w:val="1"/>
      <w:marLeft w:val="0"/>
      <w:marRight w:val="0"/>
      <w:marTop w:val="0"/>
      <w:marBottom w:val="0"/>
      <w:divBdr>
        <w:top w:val="none" w:sz="0" w:space="0" w:color="auto"/>
        <w:left w:val="none" w:sz="0" w:space="0" w:color="auto"/>
        <w:bottom w:val="none" w:sz="0" w:space="0" w:color="auto"/>
        <w:right w:val="none" w:sz="0" w:space="0" w:color="auto"/>
      </w:divBdr>
      <w:divsChild>
        <w:div w:id="1959557259">
          <w:marLeft w:val="0"/>
          <w:marRight w:val="0"/>
          <w:marTop w:val="0"/>
          <w:marBottom w:val="0"/>
          <w:divBdr>
            <w:top w:val="none" w:sz="0" w:space="0" w:color="auto"/>
            <w:left w:val="none" w:sz="0" w:space="0" w:color="auto"/>
            <w:bottom w:val="none" w:sz="0" w:space="0" w:color="auto"/>
            <w:right w:val="none" w:sz="0" w:space="0" w:color="auto"/>
          </w:divBdr>
          <w:divsChild>
            <w:div w:id="1140925859">
              <w:marLeft w:val="0"/>
              <w:marRight w:val="0"/>
              <w:marTop w:val="0"/>
              <w:marBottom w:val="0"/>
              <w:divBdr>
                <w:top w:val="none" w:sz="0" w:space="0" w:color="auto"/>
                <w:left w:val="none" w:sz="0" w:space="0" w:color="auto"/>
                <w:bottom w:val="none" w:sz="0" w:space="0" w:color="auto"/>
                <w:right w:val="none" w:sz="0" w:space="0" w:color="auto"/>
              </w:divBdr>
              <w:divsChild>
                <w:div w:id="227889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40968">
      <w:bodyDiv w:val="1"/>
      <w:marLeft w:val="0"/>
      <w:marRight w:val="0"/>
      <w:marTop w:val="0"/>
      <w:marBottom w:val="0"/>
      <w:divBdr>
        <w:top w:val="none" w:sz="0" w:space="0" w:color="auto"/>
        <w:left w:val="none" w:sz="0" w:space="0" w:color="auto"/>
        <w:bottom w:val="none" w:sz="0" w:space="0" w:color="auto"/>
        <w:right w:val="none" w:sz="0" w:space="0" w:color="auto"/>
      </w:divBdr>
    </w:div>
    <w:div w:id="211162957">
      <w:bodyDiv w:val="1"/>
      <w:marLeft w:val="0"/>
      <w:marRight w:val="0"/>
      <w:marTop w:val="0"/>
      <w:marBottom w:val="0"/>
      <w:divBdr>
        <w:top w:val="none" w:sz="0" w:space="0" w:color="auto"/>
        <w:left w:val="none" w:sz="0" w:space="0" w:color="auto"/>
        <w:bottom w:val="none" w:sz="0" w:space="0" w:color="auto"/>
        <w:right w:val="none" w:sz="0" w:space="0" w:color="auto"/>
      </w:divBdr>
    </w:div>
    <w:div w:id="214005239">
      <w:bodyDiv w:val="1"/>
      <w:marLeft w:val="0"/>
      <w:marRight w:val="0"/>
      <w:marTop w:val="0"/>
      <w:marBottom w:val="0"/>
      <w:divBdr>
        <w:top w:val="none" w:sz="0" w:space="0" w:color="auto"/>
        <w:left w:val="none" w:sz="0" w:space="0" w:color="auto"/>
        <w:bottom w:val="none" w:sz="0" w:space="0" w:color="auto"/>
        <w:right w:val="none" w:sz="0" w:space="0" w:color="auto"/>
      </w:divBdr>
      <w:divsChild>
        <w:div w:id="702557568">
          <w:marLeft w:val="0"/>
          <w:marRight w:val="0"/>
          <w:marTop w:val="0"/>
          <w:marBottom w:val="0"/>
          <w:divBdr>
            <w:top w:val="none" w:sz="0" w:space="0" w:color="auto"/>
            <w:left w:val="none" w:sz="0" w:space="0" w:color="auto"/>
            <w:bottom w:val="none" w:sz="0" w:space="0" w:color="auto"/>
            <w:right w:val="none" w:sz="0" w:space="0" w:color="auto"/>
          </w:divBdr>
          <w:divsChild>
            <w:div w:id="1939024747">
              <w:marLeft w:val="0"/>
              <w:marRight w:val="0"/>
              <w:marTop w:val="0"/>
              <w:marBottom w:val="0"/>
              <w:divBdr>
                <w:top w:val="none" w:sz="0" w:space="0" w:color="auto"/>
                <w:left w:val="none" w:sz="0" w:space="0" w:color="auto"/>
                <w:bottom w:val="none" w:sz="0" w:space="0" w:color="auto"/>
                <w:right w:val="none" w:sz="0" w:space="0" w:color="auto"/>
              </w:divBdr>
              <w:divsChild>
                <w:div w:id="2025591158">
                  <w:marLeft w:val="2928"/>
                  <w:marRight w:val="0"/>
                  <w:marTop w:val="720"/>
                  <w:marBottom w:val="0"/>
                  <w:divBdr>
                    <w:top w:val="none" w:sz="0" w:space="0" w:color="auto"/>
                    <w:left w:val="none" w:sz="0" w:space="0" w:color="auto"/>
                    <w:bottom w:val="none" w:sz="0" w:space="0" w:color="auto"/>
                    <w:right w:val="none" w:sz="0" w:space="0" w:color="auto"/>
                  </w:divBdr>
                  <w:divsChild>
                    <w:div w:id="160464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203760">
      <w:bodyDiv w:val="1"/>
      <w:marLeft w:val="0"/>
      <w:marRight w:val="0"/>
      <w:marTop w:val="0"/>
      <w:marBottom w:val="0"/>
      <w:divBdr>
        <w:top w:val="none" w:sz="0" w:space="0" w:color="auto"/>
        <w:left w:val="none" w:sz="0" w:space="0" w:color="auto"/>
        <w:bottom w:val="none" w:sz="0" w:space="0" w:color="auto"/>
        <w:right w:val="none" w:sz="0" w:space="0" w:color="auto"/>
      </w:divBdr>
      <w:divsChild>
        <w:div w:id="12920092">
          <w:marLeft w:val="0"/>
          <w:marRight w:val="0"/>
          <w:marTop w:val="0"/>
          <w:marBottom w:val="0"/>
          <w:divBdr>
            <w:top w:val="none" w:sz="0" w:space="0" w:color="auto"/>
            <w:left w:val="none" w:sz="0" w:space="0" w:color="auto"/>
            <w:bottom w:val="none" w:sz="0" w:space="0" w:color="auto"/>
            <w:right w:val="none" w:sz="0" w:space="0" w:color="auto"/>
          </w:divBdr>
          <w:divsChild>
            <w:div w:id="1172528174">
              <w:marLeft w:val="0"/>
              <w:marRight w:val="0"/>
              <w:marTop w:val="0"/>
              <w:marBottom w:val="0"/>
              <w:divBdr>
                <w:top w:val="none" w:sz="0" w:space="0" w:color="auto"/>
                <w:left w:val="none" w:sz="0" w:space="0" w:color="auto"/>
                <w:bottom w:val="none" w:sz="0" w:space="0" w:color="auto"/>
                <w:right w:val="none" w:sz="0" w:space="0" w:color="auto"/>
              </w:divBdr>
            </w:div>
          </w:divsChild>
        </w:div>
        <w:div w:id="149758183">
          <w:marLeft w:val="0"/>
          <w:marRight w:val="0"/>
          <w:marTop w:val="0"/>
          <w:marBottom w:val="0"/>
          <w:divBdr>
            <w:top w:val="none" w:sz="0" w:space="0" w:color="auto"/>
            <w:left w:val="none" w:sz="0" w:space="0" w:color="auto"/>
            <w:bottom w:val="none" w:sz="0" w:space="0" w:color="auto"/>
            <w:right w:val="none" w:sz="0" w:space="0" w:color="auto"/>
          </w:divBdr>
          <w:divsChild>
            <w:div w:id="238102988">
              <w:marLeft w:val="0"/>
              <w:marRight w:val="0"/>
              <w:marTop w:val="0"/>
              <w:marBottom w:val="0"/>
              <w:divBdr>
                <w:top w:val="none" w:sz="0" w:space="0" w:color="auto"/>
                <w:left w:val="none" w:sz="0" w:space="0" w:color="auto"/>
                <w:bottom w:val="none" w:sz="0" w:space="0" w:color="auto"/>
                <w:right w:val="none" w:sz="0" w:space="0" w:color="auto"/>
              </w:divBdr>
            </w:div>
          </w:divsChild>
        </w:div>
        <w:div w:id="164592880">
          <w:marLeft w:val="0"/>
          <w:marRight w:val="0"/>
          <w:marTop w:val="0"/>
          <w:marBottom w:val="0"/>
          <w:divBdr>
            <w:top w:val="none" w:sz="0" w:space="0" w:color="auto"/>
            <w:left w:val="none" w:sz="0" w:space="0" w:color="auto"/>
            <w:bottom w:val="none" w:sz="0" w:space="0" w:color="auto"/>
            <w:right w:val="none" w:sz="0" w:space="0" w:color="auto"/>
          </w:divBdr>
          <w:divsChild>
            <w:div w:id="374038985">
              <w:marLeft w:val="0"/>
              <w:marRight w:val="0"/>
              <w:marTop w:val="0"/>
              <w:marBottom w:val="0"/>
              <w:divBdr>
                <w:top w:val="none" w:sz="0" w:space="0" w:color="auto"/>
                <w:left w:val="none" w:sz="0" w:space="0" w:color="auto"/>
                <w:bottom w:val="none" w:sz="0" w:space="0" w:color="auto"/>
                <w:right w:val="none" w:sz="0" w:space="0" w:color="auto"/>
              </w:divBdr>
            </w:div>
          </w:divsChild>
        </w:div>
        <w:div w:id="239095655">
          <w:marLeft w:val="0"/>
          <w:marRight w:val="0"/>
          <w:marTop w:val="0"/>
          <w:marBottom w:val="0"/>
          <w:divBdr>
            <w:top w:val="none" w:sz="0" w:space="0" w:color="auto"/>
            <w:left w:val="none" w:sz="0" w:space="0" w:color="auto"/>
            <w:bottom w:val="none" w:sz="0" w:space="0" w:color="auto"/>
            <w:right w:val="none" w:sz="0" w:space="0" w:color="auto"/>
          </w:divBdr>
          <w:divsChild>
            <w:div w:id="252669276">
              <w:marLeft w:val="0"/>
              <w:marRight w:val="0"/>
              <w:marTop w:val="0"/>
              <w:marBottom w:val="0"/>
              <w:divBdr>
                <w:top w:val="none" w:sz="0" w:space="0" w:color="auto"/>
                <w:left w:val="none" w:sz="0" w:space="0" w:color="auto"/>
                <w:bottom w:val="none" w:sz="0" w:space="0" w:color="auto"/>
                <w:right w:val="none" w:sz="0" w:space="0" w:color="auto"/>
              </w:divBdr>
            </w:div>
          </w:divsChild>
        </w:div>
        <w:div w:id="334265987">
          <w:marLeft w:val="0"/>
          <w:marRight w:val="0"/>
          <w:marTop w:val="0"/>
          <w:marBottom w:val="0"/>
          <w:divBdr>
            <w:top w:val="none" w:sz="0" w:space="0" w:color="auto"/>
            <w:left w:val="none" w:sz="0" w:space="0" w:color="auto"/>
            <w:bottom w:val="none" w:sz="0" w:space="0" w:color="auto"/>
            <w:right w:val="none" w:sz="0" w:space="0" w:color="auto"/>
          </w:divBdr>
        </w:div>
        <w:div w:id="357245153">
          <w:marLeft w:val="0"/>
          <w:marRight w:val="0"/>
          <w:marTop w:val="0"/>
          <w:marBottom w:val="0"/>
          <w:divBdr>
            <w:top w:val="none" w:sz="0" w:space="0" w:color="auto"/>
            <w:left w:val="none" w:sz="0" w:space="0" w:color="auto"/>
            <w:bottom w:val="none" w:sz="0" w:space="0" w:color="auto"/>
            <w:right w:val="none" w:sz="0" w:space="0" w:color="auto"/>
          </w:divBdr>
          <w:divsChild>
            <w:div w:id="353729298">
              <w:marLeft w:val="0"/>
              <w:marRight w:val="0"/>
              <w:marTop w:val="0"/>
              <w:marBottom w:val="0"/>
              <w:divBdr>
                <w:top w:val="none" w:sz="0" w:space="0" w:color="auto"/>
                <w:left w:val="none" w:sz="0" w:space="0" w:color="auto"/>
                <w:bottom w:val="none" w:sz="0" w:space="0" w:color="auto"/>
                <w:right w:val="none" w:sz="0" w:space="0" w:color="auto"/>
              </w:divBdr>
            </w:div>
          </w:divsChild>
        </w:div>
        <w:div w:id="374165271">
          <w:marLeft w:val="0"/>
          <w:marRight w:val="0"/>
          <w:marTop w:val="0"/>
          <w:marBottom w:val="0"/>
          <w:divBdr>
            <w:top w:val="none" w:sz="0" w:space="0" w:color="auto"/>
            <w:left w:val="none" w:sz="0" w:space="0" w:color="auto"/>
            <w:bottom w:val="none" w:sz="0" w:space="0" w:color="auto"/>
            <w:right w:val="none" w:sz="0" w:space="0" w:color="auto"/>
          </w:divBdr>
        </w:div>
        <w:div w:id="383875475">
          <w:marLeft w:val="0"/>
          <w:marRight w:val="0"/>
          <w:marTop w:val="0"/>
          <w:marBottom w:val="0"/>
          <w:divBdr>
            <w:top w:val="none" w:sz="0" w:space="0" w:color="auto"/>
            <w:left w:val="none" w:sz="0" w:space="0" w:color="auto"/>
            <w:bottom w:val="none" w:sz="0" w:space="0" w:color="auto"/>
            <w:right w:val="none" w:sz="0" w:space="0" w:color="auto"/>
          </w:divBdr>
          <w:divsChild>
            <w:div w:id="888146391">
              <w:marLeft w:val="0"/>
              <w:marRight w:val="0"/>
              <w:marTop w:val="0"/>
              <w:marBottom w:val="0"/>
              <w:divBdr>
                <w:top w:val="none" w:sz="0" w:space="0" w:color="auto"/>
                <w:left w:val="none" w:sz="0" w:space="0" w:color="auto"/>
                <w:bottom w:val="none" w:sz="0" w:space="0" w:color="auto"/>
                <w:right w:val="none" w:sz="0" w:space="0" w:color="auto"/>
              </w:divBdr>
            </w:div>
          </w:divsChild>
        </w:div>
        <w:div w:id="396780294">
          <w:marLeft w:val="0"/>
          <w:marRight w:val="0"/>
          <w:marTop w:val="0"/>
          <w:marBottom w:val="0"/>
          <w:divBdr>
            <w:top w:val="none" w:sz="0" w:space="0" w:color="auto"/>
            <w:left w:val="none" w:sz="0" w:space="0" w:color="auto"/>
            <w:bottom w:val="none" w:sz="0" w:space="0" w:color="auto"/>
            <w:right w:val="none" w:sz="0" w:space="0" w:color="auto"/>
          </w:divBdr>
        </w:div>
        <w:div w:id="496119405">
          <w:marLeft w:val="0"/>
          <w:marRight w:val="0"/>
          <w:marTop w:val="0"/>
          <w:marBottom w:val="0"/>
          <w:divBdr>
            <w:top w:val="none" w:sz="0" w:space="0" w:color="auto"/>
            <w:left w:val="none" w:sz="0" w:space="0" w:color="auto"/>
            <w:bottom w:val="none" w:sz="0" w:space="0" w:color="auto"/>
            <w:right w:val="none" w:sz="0" w:space="0" w:color="auto"/>
          </w:divBdr>
          <w:divsChild>
            <w:div w:id="1467819535">
              <w:marLeft w:val="0"/>
              <w:marRight w:val="0"/>
              <w:marTop w:val="0"/>
              <w:marBottom w:val="0"/>
              <w:divBdr>
                <w:top w:val="none" w:sz="0" w:space="0" w:color="auto"/>
                <w:left w:val="none" w:sz="0" w:space="0" w:color="auto"/>
                <w:bottom w:val="none" w:sz="0" w:space="0" w:color="auto"/>
                <w:right w:val="none" w:sz="0" w:space="0" w:color="auto"/>
              </w:divBdr>
            </w:div>
          </w:divsChild>
        </w:div>
        <w:div w:id="578177504">
          <w:marLeft w:val="0"/>
          <w:marRight w:val="0"/>
          <w:marTop w:val="0"/>
          <w:marBottom w:val="0"/>
          <w:divBdr>
            <w:top w:val="none" w:sz="0" w:space="0" w:color="auto"/>
            <w:left w:val="none" w:sz="0" w:space="0" w:color="auto"/>
            <w:bottom w:val="none" w:sz="0" w:space="0" w:color="auto"/>
            <w:right w:val="none" w:sz="0" w:space="0" w:color="auto"/>
          </w:divBdr>
        </w:div>
        <w:div w:id="658388135">
          <w:marLeft w:val="0"/>
          <w:marRight w:val="0"/>
          <w:marTop w:val="0"/>
          <w:marBottom w:val="0"/>
          <w:divBdr>
            <w:top w:val="none" w:sz="0" w:space="0" w:color="auto"/>
            <w:left w:val="none" w:sz="0" w:space="0" w:color="auto"/>
            <w:bottom w:val="none" w:sz="0" w:space="0" w:color="auto"/>
            <w:right w:val="none" w:sz="0" w:space="0" w:color="auto"/>
          </w:divBdr>
          <w:divsChild>
            <w:div w:id="288555236">
              <w:marLeft w:val="0"/>
              <w:marRight w:val="0"/>
              <w:marTop w:val="0"/>
              <w:marBottom w:val="0"/>
              <w:divBdr>
                <w:top w:val="none" w:sz="0" w:space="0" w:color="auto"/>
                <w:left w:val="none" w:sz="0" w:space="0" w:color="auto"/>
                <w:bottom w:val="none" w:sz="0" w:space="0" w:color="auto"/>
                <w:right w:val="none" w:sz="0" w:space="0" w:color="auto"/>
              </w:divBdr>
            </w:div>
          </w:divsChild>
        </w:div>
        <w:div w:id="707799317">
          <w:marLeft w:val="0"/>
          <w:marRight w:val="0"/>
          <w:marTop w:val="0"/>
          <w:marBottom w:val="0"/>
          <w:divBdr>
            <w:top w:val="none" w:sz="0" w:space="0" w:color="auto"/>
            <w:left w:val="none" w:sz="0" w:space="0" w:color="auto"/>
            <w:bottom w:val="none" w:sz="0" w:space="0" w:color="auto"/>
            <w:right w:val="none" w:sz="0" w:space="0" w:color="auto"/>
          </w:divBdr>
        </w:div>
        <w:div w:id="727606145">
          <w:marLeft w:val="0"/>
          <w:marRight w:val="0"/>
          <w:marTop w:val="0"/>
          <w:marBottom w:val="0"/>
          <w:divBdr>
            <w:top w:val="none" w:sz="0" w:space="0" w:color="auto"/>
            <w:left w:val="none" w:sz="0" w:space="0" w:color="auto"/>
            <w:bottom w:val="none" w:sz="0" w:space="0" w:color="auto"/>
            <w:right w:val="none" w:sz="0" w:space="0" w:color="auto"/>
          </w:divBdr>
          <w:divsChild>
            <w:div w:id="600794490">
              <w:marLeft w:val="0"/>
              <w:marRight w:val="0"/>
              <w:marTop w:val="0"/>
              <w:marBottom w:val="0"/>
              <w:divBdr>
                <w:top w:val="none" w:sz="0" w:space="0" w:color="auto"/>
                <w:left w:val="none" w:sz="0" w:space="0" w:color="auto"/>
                <w:bottom w:val="none" w:sz="0" w:space="0" w:color="auto"/>
                <w:right w:val="none" w:sz="0" w:space="0" w:color="auto"/>
              </w:divBdr>
            </w:div>
          </w:divsChild>
        </w:div>
        <w:div w:id="813133779">
          <w:marLeft w:val="0"/>
          <w:marRight w:val="0"/>
          <w:marTop w:val="0"/>
          <w:marBottom w:val="0"/>
          <w:divBdr>
            <w:top w:val="none" w:sz="0" w:space="0" w:color="auto"/>
            <w:left w:val="none" w:sz="0" w:space="0" w:color="auto"/>
            <w:bottom w:val="none" w:sz="0" w:space="0" w:color="auto"/>
            <w:right w:val="none" w:sz="0" w:space="0" w:color="auto"/>
          </w:divBdr>
          <w:divsChild>
            <w:div w:id="2006399435">
              <w:marLeft w:val="0"/>
              <w:marRight w:val="0"/>
              <w:marTop w:val="0"/>
              <w:marBottom w:val="0"/>
              <w:divBdr>
                <w:top w:val="none" w:sz="0" w:space="0" w:color="auto"/>
                <w:left w:val="none" w:sz="0" w:space="0" w:color="auto"/>
                <w:bottom w:val="none" w:sz="0" w:space="0" w:color="auto"/>
                <w:right w:val="none" w:sz="0" w:space="0" w:color="auto"/>
              </w:divBdr>
            </w:div>
          </w:divsChild>
        </w:div>
        <w:div w:id="829559652">
          <w:marLeft w:val="0"/>
          <w:marRight w:val="0"/>
          <w:marTop w:val="0"/>
          <w:marBottom w:val="0"/>
          <w:divBdr>
            <w:top w:val="none" w:sz="0" w:space="0" w:color="auto"/>
            <w:left w:val="none" w:sz="0" w:space="0" w:color="auto"/>
            <w:bottom w:val="none" w:sz="0" w:space="0" w:color="auto"/>
            <w:right w:val="none" w:sz="0" w:space="0" w:color="auto"/>
          </w:divBdr>
          <w:divsChild>
            <w:div w:id="1730224805">
              <w:marLeft w:val="0"/>
              <w:marRight w:val="0"/>
              <w:marTop w:val="0"/>
              <w:marBottom w:val="0"/>
              <w:divBdr>
                <w:top w:val="none" w:sz="0" w:space="0" w:color="auto"/>
                <w:left w:val="none" w:sz="0" w:space="0" w:color="auto"/>
                <w:bottom w:val="none" w:sz="0" w:space="0" w:color="auto"/>
                <w:right w:val="none" w:sz="0" w:space="0" w:color="auto"/>
              </w:divBdr>
            </w:div>
          </w:divsChild>
        </w:div>
        <w:div w:id="875775899">
          <w:marLeft w:val="0"/>
          <w:marRight w:val="0"/>
          <w:marTop w:val="0"/>
          <w:marBottom w:val="0"/>
          <w:divBdr>
            <w:top w:val="none" w:sz="0" w:space="0" w:color="auto"/>
            <w:left w:val="none" w:sz="0" w:space="0" w:color="auto"/>
            <w:bottom w:val="none" w:sz="0" w:space="0" w:color="auto"/>
            <w:right w:val="none" w:sz="0" w:space="0" w:color="auto"/>
          </w:divBdr>
        </w:div>
        <w:div w:id="930629527">
          <w:marLeft w:val="0"/>
          <w:marRight w:val="0"/>
          <w:marTop w:val="0"/>
          <w:marBottom w:val="0"/>
          <w:divBdr>
            <w:top w:val="none" w:sz="0" w:space="0" w:color="auto"/>
            <w:left w:val="none" w:sz="0" w:space="0" w:color="auto"/>
            <w:bottom w:val="none" w:sz="0" w:space="0" w:color="auto"/>
            <w:right w:val="none" w:sz="0" w:space="0" w:color="auto"/>
          </w:divBdr>
          <w:divsChild>
            <w:div w:id="2011718621">
              <w:marLeft w:val="0"/>
              <w:marRight w:val="0"/>
              <w:marTop w:val="0"/>
              <w:marBottom w:val="0"/>
              <w:divBdr>
                <w:top w:val="none" w:sz="0" w:space="0" w:color="auto"/>
                <w:left w:val="none" w:sz="0" w:space="0" w:color="auto"/>
                <w:bottom w:val="none" w:sz="0" w:space="0" w:color="auto"/>
                <w:right w:val="none" w:sz="0" w:space="0" w:color="auto"/>
              </w:divBdr>
            </w:div>
          </w:divsChild>
        </w:div>
        <w:div w:id="965280878">
          <w:marLeft w:val="0"/>
          <w:marRight w:val="0"/>
          <w:marTop w:val="0"/>
          <w:marBottom w:val="0"/>
          <w:divBdr>
            <w:top w:val="none" w:sz="0" w:space="0" w:color="auto"/>
            <w:left w:val="none" w:sz="0" w:space="0" w:color="auto"/>
            <w:bottom w:val="none" w:sz="0" w:space="0" w:color="auto"/>
            <w:right w:val="none" w:sz="0" w:space="0" w:color="auto"/>
          </w:divBdr>
          <w:divsChild>
            <w:div w:id="1686244521">
              <w:marLeft w:val="0"/>
              <w:marRight w:val="0"/>
              <w:marTop w:val="0"/>
              <w:marBottom w:val="0"/>
              <w:divBdr>
                <w:top w:val="none" w:sz="0" w:space="0" w:color="auto"/>
                <w:left w:val="none" w:sz="0" w:space="0" w:color="auto"/>
                <w:bottom w:val="none" w:sz="0" w:space="0" w:color="auto"/>
                <w:right w:val="none" w:sz="0" w:space="0" w:color="auto"/>
              </w:divBdr>
            </w:div>
          </w:divsChild>
        </w:div>
        <w:div w:id="1006051590">
          <w:marLeft w:val="0"/>
          <w:marRight w:val="0"/>
          <w:marTop w:val="0"/>
          <w:marBottom w:val="0"/>
          <w:divBdr>
            <w:top w:val="none" w:sz="0" w:space="0" w:color="auto"/>
            <w:left w:val="none" w:sz="0" w:space="0" w:color="auto"/>
            <w:bottom w:val="none" w:sz="0" w:space="0" w:color="auto"/>
            <w:right w:val="none" w:sz="0" w:space="0" w:color="auto"/>
          </w:divBdr>
          <w:divsChild>
            <w:div w:id="1200362362">
              <w:marLeft w:val="0"/>
              <w:marRight w:val="0"/>
              <w:marTop w:val="0"/>
              <w:marBottom w:val="0"/>
              <w:divBdr>
                <w:top w:val="none" w:sz="0" w:space="0" w:color="auto"/>
                <w:left w:val="none" w:sz="0" w:space="0" w:color="auto"/>
                <w:bottom w:val="none" w:sz="0" w:space="0" w:color="auto"/>
                <w:right w:val="none" w:sz="0" w:space="0" w:color="auto"/>
              </w:divBdr>
            </w:div>
          </w:divsChild>
        </w:div>
        <w:div w:id="1022559260">
          <w:marLeft w:val="0"/>
          <w:marRight w:val="0"/>
          <w:marTop w:val="0"/>
          <w:marBottom w:val="0"/>
          <w:divBdr>
            <w:top w:val="none" w:sz="0" w:space="0" w:color="auto"/>
            <w:left w:val="none" w:sz="0" w:space="0" w:color="auto"/>
            <w:bottom w:val="none" w:sz="0" w:space="0" w:color="auto"/>
            <w:right w:val="none" w:sz="0" w:space="0" w:color="auto"/>
          </w:divBdr>
        </w:div>
        <w:div w:id="1040130812">
          <w:marLeft w:val="0"/>
          <w:marRight w:val="0"/>
          <w:marTop w:val="0"/>
          <w:marBottom w:val="0"/>
          <w:divBdr>
            <w:top w:val="none" w:sz="0" w:space="0" w:color="auto"/>
            <w:left w:val="none" w:sz="0" w:space="0" w:color="auto"/>
            <w:bottom w:val="none" w:sz="0" w:space="0" w:color="auto"/>
            <w:right w:val="none" w:sz="0" w:space="0" w:color="auto"/>
          </w:divBdr>
          <w:divsChild>
            <w:div w:id="612326755">
              <w:marLeft w:val="0"/>
              <w:marRight w:val="0"/>
              <w:marTop w:val="0"/>
              <w:marBottom w:val="0"/>
              <w:divBdr>
                <w:top w:val="none" w:sz="0" w:space="0" w:color="auto"/>
                <w:left w:val="none" w:sz="0" w:space="0" w:color="auto"/>
                <w:bottom w:val="none" w:sz="0" w:space="0" w:color="auto"/>
                <w:right w:val="none" w:sz="0" w:space="0" w:color="auto"/>
              </w:divBdr>
            </w:div>
          </w:divsChild>
        </w:div>
        <w:div w:id="1050226502">
          <w:marLeft w:val="0"/>
          <w:marRight w:val="0"/>
          <w:marTop w:val="0"/>
          <w:marBottom w:val="0"/>
          <w:divBdr>
            <w:top w:val="none" w:sz="0" w:space="0" w:color="auto"/>
            <w:left w:val="none" w:sz="0" w:space="0" w:color="auto"/>
            <w:bottom w:val="none" w:sz="0" w:space="0" w:color="auto"/>
            <w:right w:val="none" w:sz="0" w:space="0" w:color="auto"/>
          </w:divBdr>
          <w:divsChild>
            <w:div w:id="849367521">
              <w:marLeft w:val="0"/>
              <w:marRight w:val="0"/>
              <w:marTop w:val="0"/>
              <w:marBottom w:val="0"/>
              <w:divBdr>
                <w:top w:val="none" w:sz="0" w:space="0" w:color="auto"/>
                <w:left w:val="none" w:sz="0" w:space="0" w:color="auto"/>
                <w:bottom w:val="none" w:sz="0" w:space="0" w:color="auto"/>
                <w:right w:val="none" w:sz="0" w:space="0" w:color="auto"/>
              </w:divBdr>
            </w:div>
          </w:divsChild>
        </w:div>
        <w:div w:id="1059942916">
          <w:marLeft w:val="0"/>
          <w:marRight w:val="0"/>
          <w:marTop w:val="0"/>
          <w:marBottom w:val="0"/>
          <w:divBdr>
            <w:top w:val="none" w:sz="0" w:space="0" w:color="auto"/>
            <w:left w:val="none" w:sz="0" w:space="0" w:color="auto"/>
            <w:bottom w:val="none" w:sz="0" w:space="0" w:color="auto"/>
            <w:right w:val="none" w:sz="0" w:space="0" w:color="auto"/>
          </w:divBdr>
        </w:div>
        <w:div w:id="1100879478">
          <w:marLeft w:val="0"/>
          <w:marRight w:val="0"/>
          <w:marTop w:val="0"/>
          <w:marBottom w:val="0"/>
          <w:divBdr>
            <w:top w:val="none" w:sz="0" w:space="0" w:color="auto"/>
            <w:left w:val="none" w:sz="0" w:space="0" w:color="auto"/>
            <w:bottom w:val="none" w:sz="0" w:space="0" w:color="auto"/>
            <w:right w:val="none" w:sz="0" w:space="0" w:color="auto"/>
          </w:divBdr>
          <w:divsChild>
            <w:div w:id="743993520">
              <w:marLeft w:val="0"/>
              <w:marRight w:val="0"/>
              <w:marTop w:val="0"/>
              <w:marBottom w:val="0"/>
              <w:divBdr>
                <w:top w:val="none" w:sz="0" w:space="0" w:color="auto"/>
                <w:left w:val="none" w:sz="0" w:space="0" w:color="auto"/>
                <w:bottom w:val="none" w:sz="0" w:space="0" w:color="auto"/>
                <w:right w:val="none" w:sz="0" w:space="0" w:color="auto"/>
              </w:divBdr>
            </w:div>
          </w:divsChild>
        </w:div>
        <w:div w:id="1115060194">
          <w:marLeft w:val="0"/>
          <w:marRight w:val="0"/>
          <w:marTop w:val="0"/>
          <w:marBottom w:val="0"/>
          <w:divBdr>
            <w:top w:val="none" w:sz="0" w:space="0" w:color="auto"/>
            <w:left w:val="none" w:sz="0" w:space="0" w:color="auto"/>
            <w:bottom w:val="none" w:sz="0" w:space="0" w:color="auto"/>
            <w:right w:val="none" w:sz="0" w:space="0" w:color="auto"/>
          </w:divBdr>
          <w:divsChild>
            <w:div w:id="427891365">
              <w:marLeft w:val="0"/>
              <w:marRight w:val="0"/>
              <w:marTop w:val="0"/>
              <w:marBottom w:val="0"/>
              <w:divBdr>
                <w:top w:val="none" w:sz="0" w:space="0" w:color="auto"/>
                <w:left w:val="none" w:sz="0" w:space="0" w:color="auto"/>
                <w:bottom w:val="none" w:sz="0" w:space="0" w:color="auto"/>
                <w:right w:val="none" w:sz="0" w:space="0" w:color="auto"/>
              </w:divBdr>
            </w:div>
          </w:divsChild>
        </w:div>
        <w:div w:id="1117287932">
          <w:marLeft w:val="0"/>
          <w:marRight w:val="0"/>
          <w:marTop w:val="0"/>
          <w:marBottom w:val="0"/>
          <w:divBdr>
            <w:top w:val="none" w:sz="0" w:space="0" w:color="auto"/>
            <w:left w:val="none" w:sz="0" w:space="0" w:color="auto"/>
            <w:bottom w:val="none" w:sz="0" w:space="0" w:color="auto"/>
            <w:right w:val="none" w:sz="0" w:space="0" w:color="auto"/>
          </w:divBdr>
        </w:div>
        <w:div w:id="1119839791">
          <w:marLeft w:val="0"/>
          <w:marRight w:val="0"/>
          <w:marTop w:val="0"/>
          <w:marBottom w:val="0"/>
          <w:divBdr>
            <w:top w:val="none" w:sz="0" w:space="0" w:color="auto"/>
            <w:left w:val="none" w:sz="0" w:space="0" w:color="auto"/>
            <w:bottom w:val="none" w:sz="0" w:space="0" w:color="auto"/>
            <w:right w:val="none" w:sz="0" w:space="0" w:color="auto"/>
          </w:divBdr>
        </w:div>
        <w:div w:id="1160577144">
          <w:marLeft w:val="0"/>
          <w:marRight w:val="0"/>
          <w:marTop w:val="0"/>
          <w:marBottom w:val="0"/>
          <w:divBdr>
            <w:top w:val="none" w:sz="0" w:space="0" w:color="auto"/>
            <w:left w:val="none" w:sz="0" w:space="0" w:color="auto"/>
            <w:bottom w:val="none" w:sz="0" w:space="0" w:color="auto"/>
            <w:right w:val="none" w:sz="0" w:space="0" w:color="auto"/>
          </w:divBdr>
          <w:divsChild>
            <w:div w:id="640303337">
              <w:marLeft w:val="0"/>
              <w:marRight w:val="0"/>
              <w:marTop w:val="0"/>
              <w:marBottom w:val="0"/>
              <w:divBdr>
                <w:top w:val="none" w:sz="0" w:space="0" w:color="auto"/>
                <w:left w:val="none" w:sz="0" w:space="0" w:color="auto"/>
                <w:bottom w:val="none" w:sz="0" w:space="0" w:color="auto"/>
                <w:right w:val="none" w:sz="0" w:space="0" w:color="auto"/>
              </w:divBdr>
            </w:div>
          </w:divsChild>
        </w:div>
        <w:div w:id="1190413993">
          <w:marLeft w:val="0"/>
          <w:marRight w:val="0"/>
          <w:marTop w:val="0"/>
          <w:marBottom w:val="0"/>
          <w:divBdr>
            <w:top w:val="none" w:sz="0" w:space="0" w:color="auto"/>
            <w:left w:val="none" w:sz="0" w:space="0" w:color="auto"/>
            <w:bottom w:val="none" w:sz="0" w:space="0" w:color="auto"/>
            <w:right w:val="none" w:sz="0" w:space="0" w:color="auto"/>
          </w:divBdr>
        </w:div>
        <w:div w:id="1206216677">
          <w:marLeft w:val="0"/>
          <w:marRight w:val="0"/>
          <w:marTop w:val="0"/>
          <w:marBottom w:val="0"/>
          <w:divBdr>
            <w:top w:val="none" w:sz="0" w:space="0" w:color="auto"/>
            <w:left w:val="none" w:sz="0" w:space="0" w:color="auto"/>
            <w:bottom w:val="none" w:sz="0" w:space="0" w:color="auto"/>
            <w:right w:val="none" w:sz="0" w:space="0" w:color="auto"/>
          </w:divBdr>
          <w:divsChild>
            <w:div w:id="312563066">
              <w:marLeft w:val="0"/>
              <w:marRight w:val="0"/>
              <w:marTop w:val="0"/>
              <w:marBottom w:val="0"/>
              <w:divBdr>
                <w:top w:val="none" w:sz="0" w:space="0" w:color="auto"/>
                <w:left w:val="none" w:sz="0" w:space="0" w:color="auto"/>
                <w:bottom w:val="none" w:sz="0" w:space="0" w:color="auto"/>
                <w:right w:val="none" w:sz="0" w:space="0" w:color="auto"/>
              </w:divBdr>
            </w:div>
          </w:divsChild>
        </w:div>
        <w:div w:id="1210067271">
          <w:marLeft w:val="0"/>
          <w:marRight w:val="0"/>
          <w:marTop w:val="0"/>
          <w:marBottom w:val="0"/>
          <w:divBdr>
            <w:top w:val="none" w:sz="0" w:space="0" w:color="auto"/>
            <w:left w:val="none" w:sz="0" w:space="0" w:color="auto"/>
            <w:bottom w:val="none" w:sz="0" w:space="0" w:color="auto"/>
            <w:right w:val="none" w:sz="0" w:space="0" w:color="auto"/>
          </w:divBdr>
          <w:divsChild>
            <w:div w:id="1374580512">
              <w:marLeft w:val="0"/>
              <w:marRight w:val="0"/>
              <w:marTop w:val="0"/>
              <w:marBottom w:val="0"/>
              <w:divBdr>
                <w:top w:val="none" w:sz="0" w:space="0" w:color="auto"/>
                <w:left w:val="none" w:sz="0" w:space="0" w:color="auto"/>
                <w:bottom w:val="none" w:sz="0" w:space="0" w:color="auto"/>
                <w:right w:val="none" w:sz="0" w:space="0" w:color="auto"/>
              </w:divBdr>
            </w:div>
          </w:divsChild>
        </w:div>
        <w:div w:id="1211959041">
          <w:marLeft w:val="0"/>
          <w:marRight w:val="0"/>
          <w:marTop w:val="0"/>
          <w:marBottom w:val="0"/>
          <w:divBdr>
            <w:top w:val="none" w:sz="0" w:space="0" w:color="auto"/>
            <w:left w:val="none" w:sz="0" w:space="0" w:color="auto"/>
            <w:bottom w:val="none" w:sz="0" w:space="0" w:color="auto"/>
            <w:right w:val="none" w:sz="0" w:space="0" w:color="auto"/>
          </w:divBdr>
          <w:divsChild>
            <w:div w:id="1834443504">
              <w:marLeft w:val="0"/>
              <w:marRight w:val="0"/>
              <w:marTop w:val="0"/>
              <w:marBottom w:val="0"/>
              <w:divBdr>
                <w:top w:val="none" w:sz="0" w:space="0" w:color="auto"/>
                <w:left w:val="none" w:sz="0" w:space="0" w:color="auto"/>
                <w:bottom w:val="none" w:sz="0" w:space="0" w:color="auto"/>
                <w:right w:val="none" w:sz="0" w:space="0" w:color="auto"/>
              </w:divBdr>
            </w:div>
          </w:divsChild>
        </w:div>
        <w:div w:id="1233350546">
          <w:marLeft w:val="0"/>
          <w:marRight w:val="0"/>
          <w:marTop w:val="0"/>
          <w:marBottom w:val="0"/>
          <w:divBdr>
            <w:top w:val="none" w:sz="0" w:space="0" w:color="auto"/>
            <w:left w:val="none" w:sz="0" w:space="0" w:color="auto"/>
            <w:bottom w:val="none" w:sz="0" w:space="0" w:color="auto"/>
            <w:right w:val="none" w:sz="0" w:space="0" w:color="auto"/>
          </w:divBdr>
          <w:divsChild>
            <w:div w:id="1373730469">
              <w:marLeft w:val="0"/>
              <w:marRight w:val="0"/>
              <w:marTop w:val="0"/>
              <w:marBottom w:val="0"/>
              <w:divBdr>
                <w:top w:val="none" w:sz="0" w:space="0" w:color="auto"/>
                <w:left w:val="none" w:sz="0" w:space="0" w:color="auto"/>
                <w:bottom w:val="none" w:sz="0" w:space="0" w:color="auto"/>
                <w:right w:val="none" w:sz="0" w:space="0" w:color="auto"/>
              </w:divBdr>
            </w:div>
          </w:divsChild>
        </w:div>
        <w:div w:id="1257447380">
          <w:marLeft w:val="0"/>
          <w:marRight w:val="0"/>
          <w:marTop w:val="0"/>
          <w:marBottom w:val="0"/>
          <w:divBdr>
            <w:top w:val="none" w:sz="0" w:space="0" w:color="auto"/>
            <w:left w:val="none" w:sz="0" w:space="0" w:color="auto"/>
            <w:bottom w:val="none" w:sz="0" w:space="0" w:color="auto"/>
            <w:right w:val="none" w:sz="0" w:space="0" w:color="auto"/>
          </w:divBdr>
          <w:divsChild>
            <w:div w:id="229849251">
              <w:marLeft w:val="0"/>
              <w:marRight w:val="0"/>
              <w:marTop w:val="0"/>
              <w:marBottom w:val="0"/>
              <w:divBdr>
                <w:top w:val="none" w:sz="0" w:space="0" w:color="auto"/>
                <w:left w:val="none" w:sz="0" w:space="0" w:color="auto"/>
                <w:bottom w:val="none" w:sz="0" w:space="0" w:color="auto"/>
                <w:right w:val="none" w:sz="0" w:space="0" w:color="auto"/>
              </w:divBdr>
            </w:div>
          </w:divsChild>
        </w:div>
        <w:div w:id="1291978090">
          <w:marLeft w:val="0"/>
          <w:marRight w:val="0"/>
          <w:marTop w:val="0"/>
          <w:marBottom w:val="0"/>
          <w:divBdr>
            <w:top w:val="none" w:sz="0" w:space="0" w:color="auto"/>
            <w:left w:val="none" w:sz="0" w:space="0" w:color="auto"/>
            <w:bottom w:val="none" w:sz="0" w:space="0" w:color="auto"/>
            <w:right w:val="none" w:sz="0" w:space="0" w:color="auto"/>
          </w:divBdr>
          <w:divsChild>
            <w:div w:id="904418532">
              <w:marLeft w:val="0"/>
              <w:marRight w:val="0"/>
              <w:marTop w:val="0"/>
              <w:marBottom w:val="0"/>
              <w:divBdr>
                <w:top w:val="none" w:sz="0" w:space="0" w:color="auto"/>
                <w:left w:val="none" w:sz="0" w:space="0" w:color="auto"/>
                <w:bottom w:val="none" w:sz="0" w:space="0" w:color="auto"/>
                <w:right w:val="none" w:sz="0" w:space="0" w:color="auto"/>
              </w:divBdr>
            </w:div>
          </w:divsChild>
        </w:div>
        <w:div w:id="1314408602">
          <w:marLeft w:val="0"/>
          <w:marRight w:val="0"/>
          <w:marTop w:val="0"/>
          <w:marBottom w:val="0"/>
          <w:divBdr>
            <w:top w:val="none" w:sz="0" w:space="0" w:color="auto"/>
            <w:left w:val="none" w:sz="0" w:space="0" w:color="auto"/>
            <w:bottom w:val="none" w:sz="0" w:space="0" w:color="auto"/>
            <w:right w:val="none" w:sz="0" w:space="0" w:color="auto"/>
          </w:divBdr>
          <w:divsChild>
            <w:div w:id="1412972670">
              <w:marLeft w:val="0"/>
              <w:marRight w:val="0"/>
              <w:marTop w:val="0"/>
              <w:marBottom w:val="0"/>
              <w:divBdr>
                <w:top w:val="none" w:sz="0" w:space="0" w:color="auto"/>
                <w:left w:val="none" w:sz="0" w:space="0" w:color="auto"/>
                <w:bottom w:val="none" w:sz="0" w:space="0" w:color="auto"/>
                <w:right w:val="none" w:sz="0" w:space="0" w:color="auto"/>
              </w:divBdr>
            </w:div>
          </w:divsChild>
        </w:div>
        <w:div w:id="1354116023">
          <w:marLeft w:val="0"/>
          <w:marRight w:val="0"/>
          <w:marTop w:val="0"/>
          <w:marBottom w:val="0"/>
          <w:divBdr>
            <w:top w:val="none" w:sz="0" w:space="0" w:color="auto"/>
            <w:left w:val="none" w:sz="0" w:space="0" w:color="auto"/>
            <w:bottom w:val="none" w:sz="0" w:space="0" w:color="auto"/>
            <w:right w:val="none" w:sz="0" w:space="0" w:color="auto"/>
          </w:divBdr>
          <w:divsChild>
            <w:div w:id="2018732478">
              <w:marLeft w:val="0"/>
              <w:marRight w:val="0"/>
              <w:marTop w:val="0"/>
              <w:marBottom w:val="0"/>
              <w:divBdr>
                <w:top w:val="none" w:sz="0" w:space="0" w:color="auto"/>
                <w:left w:val="none" w:sz="0" w:space="0" w:color="auto"/>
                <w:bottom w:val="none" w:sz="0" w:space="0" w:color="auto"/>
                <w:right w:val="none" w:sz="0" w:space="0" w:color="auto"/>
              </w:divBdr>
            </w:div>
          </w:divsChild>
        </w:div>
        <w:div w:id="1365524513">
          <w:marLeft w:val="0"/>
          <w:marRight w:val="0"/>
          <w:marTop w:val="0"/>
          <w:marBottom w:val="0"/>
          <w:divBdr>
            <w:top w:val="none" w:sz="0" w:space="0" w:color="auto"/>
            <w:left w:val="none" w:sz="0" w:space="0" w:color="auto"/>
            <w:bottom w:val="none" w:sz="0" w:space="0" w:color="auto"/>
            <w:right w:val="none" w:sz="0" w:space="0" w:color="auto"/>
          </w:divBdr>
          <w:divsChild>
            <w:div w:id="126627698">
              <w:marLeft w:val="0"/>
              <w:marRight w:val="0"/>
              <w:marTop w:val="0"/>
              <w:marBottom w:val="0"/>
              <w:divBdr>
                <w:top w:val="none" w:sz="0" w:space="0" w:color="auto"/>
                <w:left w:val="none" w:sz="0" w:space="0" w:color="auto"/>
                <w:bottom w:val="none" w:sz="0" w:space="0" w:color="auto"/>
                <w:right w:val="none" w:sz="0" w:space="0" w:color="auto"/>
              </w:divBdr>
            </w:div>
          </w:divsChild>
        </w:div>
        <w:div w:id="1368334913">
          <w:marLeft w:val="0"/>
          <w:marRight w:val="0"/>
          <w:marTop w:val="0"/>
          <w:marBottom w:val="0"/>
          <w:divBdr>
            <w:top w:val="none" w:sz="0" w:space="0" w:color="auto"/>
            <w:left w:val="none" w:sz="0" w:space="0" w:color="auto"/>
            <w:bottom w:val="none" w:sz="0" w:space="0" w:color="auto"/>
            <w:right w:val="none" w:sz="0" w:space="0" w:color="auto"/>
          </w:divBdr>
          <w:divsChild>
            <w:div w:id="576597237">
              <w:marLeft w:val="0"/>
              <w:marRight w:val="0"/>
              <w:marTop w:val="0"/>
              <w:marBottom w:val="0"/>
              <w:divBdr>
                <w:top w:val="none" w:sz="0" w:space="0" w:color="auto"/>
                <w:left w:val="none" w:sz="0" w:space="0" w:color="auto"/>
                <w:bottom w:val="none" w:sz="0" w:space="0" w:color="auto"/>
                <w:right w:val="none" w:sz="0" w:space="0" w:color="auto"/>
              </w:divBdr>
            </w:div>
          </w:divsChild>
        </w:div>
        <w:div w:id="1411847480">
          <w:marLeft w:val="0"/>
          <w:marRight w:val="0"/>
          <w:marTop w:val="0"/>
          <w:marBottom w:val="0"/>
          <w:divBdr>
            <w:top w:val="none" w:sz="0" w:space="0" w:color="auto"/>
            <w:left w:val="none" w:sz="0" w:space="0" w:color="auto"/>
            <w:bottom w:val="none" w:sz="0" w:space="0" w:color="auto"/>
            <w:right w:val="none" w:sz="0" w:space="0" w:color="auto"/>
          </w:divBdr>
          <w:divsChild>
            <w:div w:id="1024592695">
              <w:marLeft w:val="0"/>
              <w:marRight w:val="0"/>
              <w:marTop w:val="0"/>
              <w:marBottom w:val="0"/>
              <w:divBdr>
                <w:top w:val="none" w:sz="0" w:space="0" w:color="auto"/>
                <w:left w:val="none" w:sz="0" w:space="0" w:color="auto"/>
                <w:bottom w:val="none" w:sz="0" w:space="0" w:color="auto"/>
                <w:right w:val="none" w:sz="0" w:space="0" w:color="auto"/>
              </w:divBdr>
            </w:div>
          </w:divsChild>
        </w:div>
        <w:div w:id="1414009671">
          <w:marLeft w:val="0"/>
          <w:marRight w:val="0"/>
          <w:marTop w:val="0"/>
          <w:marBottom w:val="0"/>
          <w:divBdr>
            <w:top w:val="none" w:sz="0" w:space="0" w:color="auto"/>
            <w:left w:val="none" w:sz="0" w:space="0" w:color="auto"/>
            <w:bottom w:val="none" w:sz="0" w:space="0" w:color="auto"/>
            <w:right w:val="none" w:sz="0" w:space="0" w:color="auto"/>
          </w:divBdr>
          <w:divsChild>
            <w:div w:id="874007616">
              <w:marLeft w:val="0"/>
              <w:marRight w:val="0"/>
              <w:marTop w:val="0"/>
              <w:marBottom w:val="0"/>
              <w:divBdr>
                <w:top w:val="none" w:sz="0" w:space="0" w:color="auto"/>
                <w:left w:val="none" w:sz="0" w:space="0" w:color="auto"/>
                <w:bottom w:val="none" w:sz="0" w:space="0" w:color="auto"/>
                <w:right w:val="none" w:sz="0" w:space="0" w:color="auto"/>
              </w:divBdr>
            </w:div>
          </w:divsChild>
        </w:div>
        <w:div w:id="1470173060">
          <w:marLeft w:val="0"/>
          <w:marRight w:val="0"/>
          <w:marTop w:val="0"/>
          <w:marBottom w:val="0"/>
          <w:divBdr>
            <w:top w:val="none" w:sz="0" w:space="0" w:color="auto"/>
            <w:left w:val="none" w:sz="0" w:space="0" w:color="auto"/>
            <w:bottom w:val="none" w:sz="0" w:space="0" w:color="auto"/>
            <w:right w:val="none" w:sz="0" w:space="0" w:color="auto"/>
          </w:divBdr>
          <w:divsChild>
            <w:div w:id="874201028">
              <w:marLeft w:val="0"/>
              <w:marRight w:val="0"/>
              <w:marTop w:val="0"/>
              <w:marBottom w:val="0"/>
              <w:divBdr>
                <w:top w:val="none" w:sz="0" w:space="0" w:color="auto"/>
                <w:left w:val="none" w:sz="0" w:space="0" w:color="auto"/>
                <w:bottom w:val="none" w:sz="0" w:space="0" w:color="auto"/>
                <w:right w:val="none" w:sz="0" w:space="0" w:color="auto"/>
              </w:divBdr>
            </w:div>
          </w:divsChild>
        </w:div>
        <w:div w:id="1556744017">
          <w:marLeft w:val="0"/>
          <w:marRight w:val="0"/>
          <w:marTop w:val="0"/>
          <w:marBottom w:val="0"/>
          <w:divBdr>
            <w:top w:val="none" w:sz="0" w:space="0" w:color="auto"/>
            <w:left w:val="none" w:sz="0" w:space="0" w:color="auto"/>
            <w:bottom w:val="none" w:sz="0" w:space="0" w:color="auto"/>
            <w:right w:val="none" w:sz="0" w:space="0" w:color="auto"/>
          </w:divBdr>
          <w:divsChild>
            <w:div w:id="1773433703">
              <w:marLeft w:val="0"/>
              <w:marRight w:val="0"/>
              <w:marTop w:val="0"/>
              <w:marBottom w:val="0"/>
              <w:divBdr>
                <w:top w:val="none" w:sz="0" w:space="0" w:color="auto"/>
                <w:left w:val="none" w:sz="0" w:space="0" w:color="auto"/>
                <w:bottom w:val="none" w:sz="0" w:space="0" w:color="auto"/>
                <w:right w:val="none" w:sz="0" w:space="0" w:color="auto"/>
              </w:divBdr>
            </w:div>
          </w:divsChild>
        </w:div>
        <w:div w:id="1707488792">
          <w:marLeft w:val="0"/>
          <w:marRight w:val="0"/>
          <w:marTop w:val="0"/>
          <w:marBottom w:val="0"/>
          <w:divBdr>
            <w:top w:val="none" w:sz="0" w:space="0" w:color="auto"/>
            <w:left w:val="none" w:sz="0" w:space="0" w:color="auto"/>
            <w:bottom w:val="none" w:sz="0" w:space="0" w:color="auto"/>
            <w:right w:val="none" w:sz="0" w:space="0" w:color="auto"/>
          </w:divBdr>
          <w:divsChild>
            <w:div w:id="1534684701">
              <w:marLeft w:val="0"/>
              <w:marRight w:val="0"/>
              <w:marTop w:val="0"/>
              <w:marBottom w:val="0"/>
              <w:divBdr>
                <w:top w:val="none" w:sz="0" w:space="0" w:color="auto"/>
                <w:left w:val="none" w:sz="0" w:space="0" w:color="auto"/>
                <w:bottom w:val="none" w:sz="0" w:space="0" w:color="auto"/>
                <w:right w:val="none" w:sz="0" w:space="0" w:color="auto"/>
              </w:divBdr>
            </w:div>
          </w:divsChild>
        </w:div>
        <w:div w:id="1825201690">
          <w:marLeft w:val="0"/>
          <w:marRight w:val="0"/>
          <w:marTop w:val="0"/>
          <w:marBottom w:val="0"/>
          <w:divBdr>
            <w:top w:val="none" w:sz="0" w:space="0" w:color="auto"/>
            <w:left w:val="none" w:sz="0" w:space="0" w:color="auto"/>
            <w:bottom w:val="none" w:sz="0" w:space="0" w:color="auto"/>
            <w:right w:val="none" w:sz="0" w:space="0" w:color="auto"/>
          </w:divBdr>
          <w:divsChild>
            <w:div w:id="1070886916">
              <w:marLeft w:val="0"/>
              <w:marRight w:val="0"/>
              <w:marTop w:val="0"/>
              <w:marBottom w:val="0"/>
              <w:divBdr>
                <w:top w:val="none" w:sz="0" w:space="0" w:color="auto"/>
                <w:left w:val="none" w:sz="0" w:space="0" w:color="auto"/>
                <w:bottom w:val="none" w:sz="0" w:space="0" w:color="auto"/>
                <w:right w:val="none" w:sz="0" w:space="0" w:color="auto"/>
              </w:divBdr>
            </w:div>
          </w:divsChild>
        </w:div>
        <w:div w:id="1877892866">
          <w:marLeft w:val="0"/>
          <w:marRight w:val="0"/>
          <w:marTop w:val="0"/>
          <w:marBottom w:val="0"/>
          <w:divBdr>
            <w:top w:val="none" w:sz="0" w:space="0" w:color="auto"/>
            <w:left w:val="none" w:sz="0" w:space="0" w:color="auto"/>
            <w:bottom w:val="none" w:sz="0" w:space="0" w:color="auto"/>
            <w:right w:val="none" w:sz="0" w:space="0" w:color="auto"/>
          </w:divBdr>
          <w:divsChild>
            <w:div w:id="709375002">
              <w:marLeft w:val="0"/>
              <w:marRight w:val="0"/>
              <w:marTop w:val="0"/>
              <w:marBottom w:val="0"/>
              <w:divBdr>
                <w:top w:val="none" w:sz="0" w:space="0" w:color="auto"/>
                <w:left w:val="none" w:sz="0" w:space="0" w:color="auto"/>
                <w:bottom w:val="none" w:sz="0" w:space="0" w:color="auto"/>
                <w:right w:val="none" w:sz="0" w:space="0" w:color="auto"/>
              </w:divBdr>
            </w:div>
          </w:divsChild>
        </w:div>
        <w:div w:id="1929270918">
          <w:marLeft w:val="0"/>
          <w:marRight w:val="0"/>
          <w:marTop w:val="0"/>
          <w:marBottom w:val="0"/>
          <w:divBdr>
            <w:top w:val="none" w:sz="0" w:space="0" w:color="auto"/>
            <w:left w:val="none" w:sz="0" w:space="0" w:color="auto"/>
            <w:bottom w:val="none" w:sz="0" w:space="0" w:color="auto"/>
            <w:right w:val="none" w:sz="0" w:space="0" w:color="auto"/>
          </w:divBdr>
        </w:div>
        <w:div w:id="1950116558">
          <w:marLeft w:val="0"/>
          <w:marRight w:val="0"/>
          <w:marTop w:val="0"/>
          <w:marBottom w:val="0"/>
          <w:divBdr>
            <w:top w:val="none" w:sz="0" w:space="0" w:color="auto"/>
            <w:left w:val="none" w:sz="0" w:space="0" w:color="auto"/>
            <w:bottom w:val="none" w:sz="0" w:space="0" w:color="auto"/>
            <w:right w:val="none" w:sz="0" w:space="0" w:color="auto"/>
          </w:divBdr>
          <w:divsChild>
            <w:div w:id="969360268">
              <w:marLeft w:val="0"/>
              <w:marRight w:val="0"/>
              <w:marTop w:val="0"/>
              <w:marBottom w:val="0"/>
              <w:divBdr>
                <w:top w:val="none" w:sz="0" w:space="0" w:color="auto"/>
                <w:left w:val="none" w:sz="0" w:space="0" w:color="auto"/>
                <w:bottom w:val="none" w:sz="0" w:space="0" w:color="auto"/>
                <w:right w:val="none" w:sz="0" w:space="0" w:color="auto"/>
              </w:divBdr>
            </w:div>
          </w:divsChild>
        </w:div>
        <w:div w:id="2001737889">
          <w:marLeft w:val="0"/>
          <w:marRight w:val="0"/>
          <w:marTop w:val="0"/>
          <w:marBottom w:val="0"/>
          <w:divBdr>
            <w:top w:val="none" w:sz="0" w:space="0" w:color="auto"/>
            <w:left w:val="none" w:sz="0" w:space="0" w:color="auto"/>
            <w:bottom w:val="none" w:sz="0" w:space="0" w:color="auto"/>
            <w:right w:val="none" w:sz="0" w:space="0" w:color="auto"/>
          </w:divBdr>
          <w:divsChild>
            <w:div w:id="2112168218">
              <w:marLeft w:val="0"/>
              <w:marRight w:val="0"/>
              <w:marTop w:val="0"/>
              <w:marBottom w:val="0"/>
              <w:divBdr>
                <w:top w:val="none" w:sz="0" w:space="0" w:color="auto"/>
                <w:left w:val="none" w:sz="0" w:space="0" w:color="auto"/>
                <w:bottom w:val="none" w:sz="0" w:space="0" w:color="auto"/>
                <w:right w:val="none" w:sz="0" w:space="0" w:color="auto"/>
              </w:divBdr>
            </w:div>
          </w:divsChild>
        </w:div>
        <w:div w:id="2002418044">
          <w:marLeft w:val="0"/>
          <w:marRight w:val="0"/>
          <w:marTop w:val="0"/>
          <w:marBottom w:val="0"/>
          <w:divBdr>
            <w:top w:val="none" w:sz="0" w:space="0" w:color="auto"/>
            <w:left w:val="none" w:sz="0" w:space="0" w:color="auto"/>
            <w:bottom w:val="none" w:sz="0" w:space="0" w:color="auto"/>
            <w:right w:val="none" w:sz="0" w:space="0" w:color="auto"/>
          </w:divBdr>
        </w:div>
        <w:div w:id="2008510126">
          <w:marLeft w:val="0"/>
          <w:marRight w:val="0"/>
          <w:marTop w:val="0"/>
          <w:marBottom w:val="0"/>
          <w:divBdr>
            <w:top w:val="none" w:sz="0" w:space="0" w:color="auto"/>
            <w:left w:val="none" w:sz="0" w:space="0" w:color="auto"/>
            <w:bottom w:val="none" w:sz="0" w:space="0" w:color="auto"/>
            <w:right w:val="none" w:sz="0" w:space="0" w:color="auto"/>
          </w:divBdr>
        </w:div>
        <w:div w:id="2034989604">
          <w:marLeft w:val="0"/>
          <w:marRight w:val="0"/>
          <w:marTop w:val="0"/>
          <w:marBottom w:val="0"/>
          <w:divBdr>
            <w:top w:val="none" w:sz="0" w:space="0" w:color="auto"/>
            <w:left w:val="none" w:sz="0" w:space="0" w:color="auto"/>
            <w:bottom w:val="none" w:sz="0" w:space="0" w:color="auto"/>
            <w:right w:val="none" w:sz="0" w:space="0" w:color="auto"/>
          </w:divBdr>
          <w:divsChild>
            <w:div w:id="2046128452">
              <w:marLeft w:val="0"/>
              <w:marRight w:val="0"/>
              <w:marTop w:val="0"/>
              <w:marBottom w:val="0"/>
              <w:divBdr>
                <w:top w:val="none" w:sz="0" w:space="0" w:color="auto"/>
                <w:left w:val="none" w:sz="0" w:space="0" w:color="auto"/>
                <w:bottom w:val="none" w:sz="0" w:space="0" w:color="auto"/>
                <w:right w:val="none" w:sz="0" w:space="0" w:color="auto"/>
              </w:divBdr>
            </w:div>
          </w:divsChild>
        </w:div>
        <w:div w:id="2052261305">
          <w:marLeft w:val="0"/>
          <w:marRight w:val="0"/>
          <w:marTop w:val="0"/>
          <w:marBottom w:val="0"/>
          <w:divBdr>
            <w:top w:val="none" w:sz="0" w:space="0" w:color="auto"/>
            <w:left w:val="none" w:sz="0" w:space="0" w:color="auto"/>
            <w:bottom w:val="none" w:sz="0" w:space="0" w:color="auto"/>
            <w:right w:val="none" w:sz="0" w:space="0" w:color="auto"/>
          </w:divBdr>
          <w:divsChild>
            <w:div w:id="30108532">
              <w:marLeft w:val="0"/>
              <w:marRight w:val="0"/>
              <w:marTop w:val="0"/>
              <w:marBottom w:val="0"/>
              <w:divBdr>
                <w:top w:val="none" w:sz="0" w:space="0" w:color="auto"/>
                <w:left w:val="none" w:sz="0" w:space="0" w:color="auto"/>
                <w:bottom w:val="none" w:sz="0" w:space="0" w:color="auto"/>
                <w:right w:val="none" w:sz="0" w:space="0" w:color="auto"/>
              </w:divBdr>
            </w:div>
          </w:divsChild>
        </w:div>
        <w:div w:id="2077782347">
          <w:marLeft w:val="0"/>
          <w:marRight w:val="0"/>
          <w:marTop w:val="0"/>
          <w:marBottom w:val="0"/>
          <w:divBdr>
            <w:top w:val="none" w:sz="0" w:space="0" w:color="auto"/>
            <w:left w:val="none" w:sz="0" w:space="0" w:color="auto"/>
            <w:bottom w:val="none" w:sz="0" w:space="0" w:color="auto"/>
            <w:right w:val="none" w:sz="0" w:space="0" w:color="auto"/>
          </w:divBdr>
        </w:div>
        <w:div w:id="2087610575">
          <w:marLeft w:val="0"/>
          <w:marRight w:val="0"/>
          <w:marTop w:val="0"/>
          <w:marBottom w:val="0"/>
          <w:divBdr>
            <w:top w:val="none" w:sz="0" w:space="0" w:color="auto"/>
            <w:left w:val="none" w:sz="0" w:space="0" w:color="auto"/>
            <w:bottom w:val="none" w:sz="0" w:space="0" w:color="auto"/>
            <w:right w:val="none" w:sz="0" w:space="0" w:color="auto"/>
          </w:divBdr>
          <w:divsChild>
            <w:div w:id="1405183930">
              <w:marLeft w:val="0"/>
              <w:marRight w:val="0"/>
              <w:marTop w:val="0"/>
              <w:marBottom w:val="0"/>
              <w:divBdr>
                <w:top w:val="none" w:sz="0" w:space="0" w:color="auto"/>
                <w:left w:val="none" w:sz="0" w:space="0" w:color="auto"/>
                <w:bottom w:val="none" w:sz="0" w:space="0" w:color="auto"/>
                <w:right w:val="none" w:sz="0" w:space="0" w:color="auto"/>
              </w:divBdr>
            </w:div>
          </w:divsChild>
        </w:div>
        <w:div w:id="2135519016">
          <w:marLeft w:val="0"/>
          <w:marRight w:val="0"/>
          <w:marTop w:val="0"/>
          <w:marBottom w:val="0"/>
          <w:divBdr>
            <w:top w:val="none" w:sz="0" w:space="0" w:color="auto"/>
            <w:left w:val="none" w:sz="0" w:space="0" w:color="auto"/>
            <w:bottom w:val="none" w:sz="0" w:space="0" w:color="auto"/>
            <w:right w:val="none" w:sz="0" w:space="0" w:color="auto"/>
          </w:divBdr>
          <w:divsChild>
            <w:div w:id="785467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11843">
      <w:bodyDiv w:val="1"/>
      <w:marLeft w:val="0"/>
      <w:marRight w:val="0"/>
      <w:marTop w:val="0"/>
      <w:marBottom w:val="0"/>
      <w:divBdr>
        <w:top w:val="none" w:sz="0" w:space="0" w:color="auto"/>
        <w:left w:val="none" w:sz="0" w:space="0" w:color="auto"/>
        <w:bottom w:val="none" w:sz="0" w:space="0" w:color="auto"/>
        <w:right w:val="none" w:sz="0" w:space="0" w:color="auto"/>
      </w:divBdr>
      <w:divsChild>
        <w:div w:id="1414232583">
          <w:marLeft w:val="0"/>
          <w:marRight w:val="0"/>
          <w:marTop w:val="0"/>
          <w:marBottom w:val="0"/>
          <w:divBdr>
            <w:top w:val="none" w:sz="0" w:space="0" w:color="auto"/>
            <w:left w:val="none" w:sz="0" w:space="0" w:color="auto"/>
            <w:bottom w:val="none" w:sz="0" w:space="0" w:color="auto"/>
            <w:right w:val="none" w:sz="0" w:space="0" w:color="auto"/>
          </w:divBdr>
          <w:divsChild>
            <w:div w:id="925461447">
              <w:marLeft w:val="0"/>
              <w:marRight w:val="0"/>
              <w:marTop w:val="0"/>
              <w:marBottom w:val="0"/>
              <w:divBdr>
                <w:top w:val="none" w:sz="0" w:space="0" w:color="auto"/>
                <w:left w:val="none" w:sz="0" w:space="0" w:color="auto"/>
                <w:bottom w:val="none" w:sz="0" w:space="0" w:color="auto"/>
                <w:right w:val="none" w:sz="0" w:space="0" w:color="auto"/>
              </w:divBdr>
              <w:divsChild>
                <w:div w:id="23602300">
                  <w:marLeft w:val="0"/>
                  <w:marRight w:val="0"/>
                  <w:marTop w:val="0"/>
                  <w:marBottom w:val="0"/>
                  <w:divBdr>
                    <w:top w:val="none" w:sz="0" w:space="0" w:color="auto"/>
                    <w:left w:val="none" w:sz="0" w:space="0" w:color="auto"/>
                    <w:bottom w:val="none" w:sz="0" w:space="0" w:color="auto"/>
                    <w:right w:val="none" w:sz="0" w:space="0" w:color="auto"/>
                  </w:divBdr>
                  <w:divsChild>
                    <w:div w:id="266276902">
                      <w:marLeft w:val="0"/>
                      <w:marRight w:val="0"/>
                      <w:marTop w:val="0"/>
                      <w:marBottom w:val="0"/>
                      <w:divBdr>
                        <w:top w:val="none" w:sz="0" w:space="0" w:color="auto"/>
                        <w:left w:val="none" w:sz="0" w:space="0" w:color="auto"/>
                        <w:bottom w:val="none" w:sz="0" w:space="0" w:color="auto"/>
                        <w:right w:val="none" w:sz="0" w:space="0" w:color="auto"/>
                      </w:divBdr>
                      <w:divsChild>
                        <w:div w:id="1175270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6403199">
      <w:bodyDiv w:val="1"/>
      <w:marLeft w:val="0"/>
      <w:marRight w:val="0"/>
      <w:marTop w:val="0"/>
      <w:marBottom w:val="0"/>
      <w:divBdr>
        <w:top w:val="none" w:sz="0" w:space="0" w:color="auto"/>
        <w:left w:val="none" w:sz="0" w:space="0" w:color="auto"/>
        <w:bottom w:val="none" w:sz="0" w:space="0" w:color="auto"/>
        <w:right w:val="none" w:sz="0" w:space="0" w:color="auto"/>
      </w:divBdr>
    </w:div>
    <w:div w:id="217934435">
      <w:bodyDiv w:val="1"/>
      <w:marLeft w:val="0"/>
      <w:marRight w:val="0"/>
      <w:marTop w:val="0"/>
      <w:marBottom w:val="0"/>
      <w:divBdr>
        <w:top w:val="none" w:sz="0" w:space="0" w:color="auto"/>
        <w:left w:val="none" w:sz="0" w:space="0" w:color="auto"/>
        <w:bottom w:val="none" w:sz="0" w:space="0" w:color="auto"/>
        <w:right w:val="none" w:sz="0" w:space="0" w:color="auto"/>
      </w:divBdr>
      <w:divsChild>
        <w:div w:id="1863081297">
          <w:marLeft w:val="0"/>
          <w:marRight w:val="0"/>
          <w:marTop w:val="0"/>
          <w:marBottom w:val="0"/>
          <w:divBdr>
            <w:top w:val="none" w:sz="0" w:space="0" w:color="auto"/>
            <w:left w:val="none" w:sz="0" w:space="0" w:color="auto"/>
            <w:bottom w:val="none" w:sz="0" w:space="0" w:color="auto"/>
            <w:right w:val="none" w:sz="0" w:space="0" w:color="auto"/>
          </w:divBdr>
          <w:divsChild>
            <w:div w:id="1668635300">
              <w:marLeft w:val="0"/>
              <w:marRight w:val="0"/>
              <w:marTop w:val="0"/>
              <w:marBottom w:val="0"/>
              <w:divBdr>
                <w:top w:val="none" w:sz="0" w:space="0" w:color="auto"/>
                <w:left w:val="none" w:sz="0" w:space="0" w:color="auto"/>
                <w:bottom w:val="none" w:sz="0" w:space="0" w:color="auto"/>
                <w:right w:val="none" w:sz="0" w:space="0" w:color="auto"/>
              </w:divBdr>
              <w:divsChild>
                <w:div w:id="2038844564">
                  <w:marLeft w:val="2928"/>
                  <w:marRight w:val="0"/>
                  <w:marTop w:val="720"/>
                  <w:marBottom w:val="0"/>
                  <w:divBdr>
                    <w:top w:val="none" w:sz="0" w:space="0" w:color="auto"/>
                    <w:left w:val="none" w:sz="0" w:space="0" w:color="auto"/>
                    <w:bottom w:val="none" w:sz="0" w:space="0" w:color="auto"/>
                    <w:right w:val="none" w:sz="0" w:space="0" w:color="auto"/>
                  </w:divBdr>
                  <w:divsChild>
                    <w:div w:id="1489176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9364795">
      <w:bodyDiv w:val="1"/>
      <w:marLeft w:val="0"/>
      <w:marRight w:val="0"/>
      <w:marTop w:val="0"/>
      <w:marBottom w:val="0"/>
      <w:divBdr>
        <w:top w:val="none" w:sz="0" w:space="0" w:color="auto"/>
        <w:left w:val="none" w:sz="0" w:space="0" w:color="auto"/>
        <w:bottom w:val="none" w:sz="0" w:space="0" w:color="auto"/>
        <w:right w:val="none" w:sz="0" w:space="0" w:color="auto"/>
      </w:divBdr>
      <w:divsChild>
        <w:div w:id="1774864730">
          <w:marLeft w:val="0"/>
          <w:marRight w:val="0"/>
          <w:marTop w:val="0"/>
          <w:marBottom w:val="0"/>
          <w:divBdr>
            <w:top w:val="none" w:sz="0" w:space="0" w:color="auto"/>
            <w:left w:val="none" w:sz="0" w:space="0" w:color="auto"/>
            <w:bottom w:val="none" w:sz="0" w:space="0" w:color="auto"/>
            <w:right w:val="none" w:sz="0" w:space="0" w:color="auto"/>
          </w:divBdr>
          <w:divsChild>
            <w:div w:id="1538082850">
              <w:marLeft w:val="0"/>
              <w:marRight w:val="0"/>
              <w:marTop w:val="0"/>
              <w:marBottom w:val="0"/>
              <w:divBdr>
                <w:top w:val="none" w:sz="0" w:space="0" w:color="auto"/>
                <w:left w:val="none" w:sz="0" w:space="0" w:color="auto"/>
                <w:bottom w:val="none" w:sz="0" w:space="0" w:color="auto"/>
                <w:right w:val="none" w:sz="0" w:space="0" w:color="auto"/>
              </w:divBdr>
              <w:divsChild>
                <w:div w:id="148165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9486189">
      <w:bodyDiv w:val="1"/>
      <w:marLeft w:val="0"/>
      <w:marRight w:val="0"/>
      <w:marTop w:val="0"/>
      <w:marBottom w:val="0"/>
      <w:divBdr>
        <w:top w:val="none" w:sz="0" w:space="0" w:color="auto"/>
        <w:left w:val="none" w:sz="0" w:space="0" w:color="auto"/>
        <w:bottom w:val="none" w:sz="0" w:space="0" w:color="auto"/>
        <w:right w:val="none" w:sz="0" w:space="0" w:color="auto"/>
      </w:divBdr>
    </w:div>
    <w:div w:id="219555750">
      <w:bodyDiv w:val="1"/>
      <w:marLeft w:val="0"/>
      <w:marRight w:val="0"/>
      <w:marTop w:val="0"/>
      <w:marBottom w:val="0"/>
      <w:divBdr>
        <w:top w:val="none" w:sz="0" w:space="0" w:color="auto"/>
        <w:left w:val="none" w:sz="0" w:space="0" w:color="auto"/>
        <w:bottom w:val="none" w:sz="0" w:space="0" w:color="auto"/>
        <w:right w:val="none" w:sz="0" w:space="0" w:color="auto"/>
      </w:divBdr>
    </w:div>
    <w:div w:id="222375344">
      <w:bodyDiv w:val="1"/>
      <w:marLeft w:val="0"/>
      <w:marRight w:val="0"/>
      <w:marTop w:val="0"/>
      <w:marBottom w:val="0"/>
      <w:divBdr>
        <w:top w:val="none" w:sz="0" w:space="0" w:color="auto"/>
        <w:left w:val="none" w:sz="0" w:space="0" w:color="auto"/>
        <w:bottom w:val="none" w:sz="0" w:space="0" w:color="auto"/>
        <w:right w:val="none" w:sz="0" w:space="0" w:color="auto"/>
      </w:divBdr>
      <w:divsChild>
        <w:div w:id="183595019">
          <w:marLeft w:val="0"/>
          <w:marRight w:val="0"/>
          <w:marTop w:val="0"/>
          <w:marBottom w:val="0"/>
          <w:divBdr>
            <w:top w:val="none" w:sz="0" w:space="0" w:color="auto"/>
            <w:left w:val="none" w:sz="0" w:space="0" w:color="auto"/>
            <w:bottom w:val="none" w:sz="0" w:space="0" w:color="auto"/>
            <w:right w:val="none" w:sz="0" w:space="0" w:color="auto"/>
          </w:divBdr>
          <w:divsChild>
            <w:div w:id="1971014885">
              <w:marLeft w:val="0"/>
              <w:marRight w:val="0"/>
              <w:marTop w:val="0"/>
              <w:marBottom w:val="0"/>
              <w:divBdr>
                <w:top w:val="none" w:sz="0" w:space="0" w:color="auto"/>
                <w:left w:val="none" w:sz="0" w:space="0" w:color="auto"/>
                <w:bottom w:val="none" w:sz="0" w:space="0" w:color="auto"/>
                <w:right w:val="none" w:sz="0" w:space="0" w:color="auto"/>
              </w:divBdr>
              <w:divsChild>
                <w:div w:id="459346905">
                  <w:marLeft w:val="0"/>
                  <w:marRight w:val="0"/>
                  <w:marTop w:val="0"/>
                  <w:marBottom w:val="0"/>
                  <w:divBdr>
                    <w:top w:val="none" w:sz="0" w:space="0" w:color="auto"/>
                    <w:left w:val="none" w:sz="0" w:space="0" w:color="auto"/>
                    <w:bottom w:val="none" w:sz="0" w:space="0" w:color="auto"/>
                    <w:right w:val="none" w:sz="0" w:space="0" w:color="auto"/>
                  </w:divBdr>
                  <w:divsChild>
                    <w:div w:id="1642032984">
                      <w:marLeft w:val="0"/>
                      <w:marRight w:val="0"/>
                      <w:marTop w:val="0"/>
                      <w:marBottom w:val="0"/>
                      <w:divBdr>
                        <w:top w:val="none" w:sz="0" w:space="0" w:color="auto"/>
                        <w:left w:val="none" w:sz="0" w:space="0" w:color="auto"/>
                        <w:bottom w:val="none" w:sz="0" w:space="0" w:color="auto"/>
                        <w:right w:val="none" w:sz="0" w:space="0" w:color="auto"/>
                      </w:divBdr>
                      <w:divsChild>
                        <w:div w:id="369496763">
                          <w:marLeft w:val="0"/>
                          <w:marRight w:val="0"/>
                          <w:marTop w:val="0"/>
                          <w:marBottom w:val="0"/>
                          <w:divBdr>
                            <w:top w:val="none" w:sz="0" w:space="0" w:color="auto"/>
                            <w:left w:val="none" w:sz="0" w:space="0" w:color="auto"/>
                            <w:bottom w:val="none" w:sz="0" w:space="0" w:color="auto"/>
                            <w:right w:val="none" w:sz="0" w:space="0" w:color="auto"/>
                          </w:divBdr>
                        </w:div>
                        <w:div w:id="382294255">
                          <w:marLeft w:val="0"/>
                          <w:marRight w:val="0"/>
                          <w:marTop w:val="0"/>
                          <w:marBottom w:val="0"/>
                          <w:divBdr>
                            <w:top w:val="none" w:sz="0" w:space="0" w:color="auto"/>
                            <w:left w:val="none" w:sz="0" w:space="0" w:color="auto"/>
                            <w:bottom w:val="none" w:sz="0" w:space="0" w:color="auto"/>
                            <w:right w:val="none" w:sz="0" w:space="0" w:color="auto"/>
                          </w:divBdr>
                        </w:div>
                        <w:div w:id="500126563">
                          <w:marLeft w:val="0"/>
                          <w:marRight w:val="0"/>
                          <w:marTop w:val="0"/>
                          <w:marBottom w:val="0"/>
                          <w:divBdr>
                            <w:top w:val="none" w:sz="0" w:space="0" w:color="auto"/>
                            <w:left w:val="none" w:sz="0" w:space="0" w:color="auto"/>
                            <w:bottom w:val="none" w:sz="0" w:space="0" w:color="auto"/>
                            <w:right w:val="none" w:sz="0" w:space="0" w:color="auto"/>
                          </w:divBdr>
                        </w:div>
                        <w:div w:id="765855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2447659">
      <w:bodyDiv w:val="1"/>
      <w:marLeft w:val="0"/>
      <w:marRight w:val="0"/>
      <w:marTop w:val="0"/>
      <w:marBottom w:val="0"/>
      <w:divBdr>
        <w:top w:val="none" w:sz="0" w:space="0" w:color="auto"/>
        <w:left w:val="none" w:sz="0" w:space="0" w:color="auto"/>
        <w:bottom w:val="none" w:sz="0" w:space="0" w:color="auto"/>
        <w:right w:val="none" w:sz="0" w:space="0" w:color="auto"/>
      </w:divBdr>
      <w:divsChild>
        <w:div w:id="1271814200">
          <w:marLeft w:val="0"/>
          <w:marRight w:val="0"/>
          <w:marTop w:val="0"/>
          <w:marBottom w:val="0"/>
          <w:divBdr>
            <w:top w:val="none" w:sz="0" w:space="0" w:color="auto"/>
            <w:left w:val="none" w:sz="0" w:space="0" w:color="auto"/>
            <w:bottom w:val="none" w:sz="0" w:space="0" w:color="auto"/>
            <w:right w:val="none" w:sz="0" w:space="0" w:color="auto"/>
          </w:divBdr>
          <w:divsChild>
            <w:div w:id="145784789">
              <w:marLeft w:val="0"/>
              <w:marRight w:val="0"/>
              <w:marTop w:val="0"/>
              <w:marBottom w:val="0"/>
              <w:divBdr>
                <w:top w:val="none" w:sz="0" w:space="0" w:color="auto"/>
                <w:left w:val="none" w:sz="0" w:space="0" w:color="auto"/>
                <w:bottom w:val="none" w:sz="0" w:space="0" w:color="auto"/>
                <w:right w:val="none" w:sz="0" w:space="0" w:color="auto"/>
              </w:divBdr>
              <w:divsChild>
                <w:div w:id="1662268913">
                  <w:marLeft w:val="2928"/>
                  <w:marRight w:val="0"/>
                  <w:marTop w:val="720"/>
                  <w:marBottom w:val="0"/>
                  <w:divBdr>
                    <w:top w:val="none" w:sz="0" w:space="0" w:color="auto"/>
                    <w:left w:val="none" w:sz="0" w:space="0" w:color="auto"/>
                    <w:bottom w:val="none" w:sz="0" w:space="0" w:color="auto"/>
                    <w:right w:val="none" w:sz="0" w:space="0" w:color="auto"/>
                  </w:divBdr>
                  <w:divsChild>
                    <w:div w:id="935093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2647661">
      <w:bodyDiv w:val="1"/>
      <w:marLeft w:val="0"/>
      <w:marRight w:val="0"/>
      <w:marTop w:val="0"/>
      <w:marBottom w:val="0"/>
      <w:divBdr>
        <w:top w:val="none" w:sz="0" w:space="0" w:color="auto"/>
        <w:left w:val="none" w:sz="0" w:space="0" w:color="auto"/>
        <w:bottom w:val="none" w:sz="0" w:space="0" w:color="auto"/>
        <w:right w:val="none" w:sz="0" w:space="0" w:color="auto"/>
      </w:divBdr>
      <w:divsChild>
        <w:div w:id="168913594">
          <w:marLeft w:val="0"/>
          <w:marRight w:val="0"/>
          <w:marTop w:val="0"/>
          <w:marBottom w:val="0"/>
          <w:divBdr>
            <w:top w:val="none" w:sz="0" w:space="0" w:color="auto"/>
            <w:left w:val="none" w:sz="0" w:space="0" w:color="auto"/>
            <w:bottom w:val="none" w:sz="0" w:space="0" w:color="auto"/>
            <w:right w:val="none" w:sz="0" w:space="0" w:color="auto"/>
          </w:divBdr>
          <w:divsChild>
            <w:div w:id="2108840903">
              <w:marLeft w:val="0"/>
              <w:marRight w:val="0"/>
              <w:marTop w:val="0"/>
              <w:marBottom w:val="0"/>
              <w:divBdr>
                <w:top w:val="none" w:sz="0" w:space="0" w:color="auto"/>
                <w:left w:val="none" w:sz="0" w:space="0" w:color="auto"/>
                <w:bottom w:val="none" w:sz="0" w:space="0" w:color="auto"/>
                <w:right w:val="none" w:sz="0" w:space="0" w:color="auto"/>
              </w:divBdr>
              <w:divsChild>
                <w:div w:id="980502551">
                  <w:marLeft w:val="0"/>
                  <w:marRight w:val="0"/>
                  <w:marTop w:val="0"/>
                  <w:marBottom w:val="0"/>
                  <w:divBdr>
                    <w:top w:val="none" w:sz="0" w:space="0" w:color="auto"/>
                    <w:left w:val="none" w:sz="0" w:space="0" w:color="auto"/>
                    <w:bottom w:val="none" w:sz="0" w:space="0" w:color="auto"/>
                    <w:right w:val="none" w:sz="0" w:space="0" w:color="auto"/>
                  </w:divBdr>
                  <w:divsChild>
                    <w:div w:id="694814839">
                      <w:marLeft w:val="0"/>
                      <w:marRight w:val="0"/>
                      <w:marTop w:val="0"/>
                      <w:marBottom w:val="0"/>
                      <w:divBdr>
                        <w:top w:val="none" w:sz="0" w:space="0" w:color="auto"/>
                        <w:left w:val="none" w:sz="0" w:space="0" w:color="auto"/>
                        <w:bottom w:val="none" w:sz="0" w:space="0" w:color="auto"/>
                        <w:right w:val="none" w:sz="0" w:space="0" w:color="auto"/>
                      </w:divBdr>
                      <w:divsChild>
                        <w:div w:id="1541356609">
                          <w:marLeft w:val="0"/>
                          <w:marRight w:val="0"/>
                          <w:marTop w:val="0"/>
                          <w:marBottom w:val="0"/>
                          <w:divBdr>
                            <w:top w:val="none" w:sz="0" w:space="0" w:color="auto"/>
                            <w:left w:val="none" w:sz="0" w:space="0" w:color="auto"/>
                            <w:bottom w:val="none" w:sz="0" w:space="0" w:color="auto"/>
                            <w:right w:val="none" w:sz="0" w:space="0" w:color="auto"/>
                          </w:divBdr>
                          <w:divsChild>
                            <w:div w:id="1360547798">
                              <w:marLeft w:val="0"/>
                              <w:marRight w:val="0"/>
                              <w:marTop w:val="0"/>
                              <w:marBottom w:val="0"/>
                              <w:divBdr>
                                <w:top w:val="none" w:sz="0" w:space="0" w:color="auto"/>
                                <w:left w:val="none" w:sz="0" w:space="0" w:color="auto"/>
                                <w:bottom w:val="none" w:sz="0" w:space="0" w:color="auto"/>
                                <w:right w:val="none" w:sz="0" w:space="0" w:color="auto"/>
                              </w:divBdr>
                              <w:divsChild>
                                <w:div w:id="387218883">
                                  <w:marLeft w:val="0"/>
                                  <w:marRight w:val="0"/>
                                  <w:marTop w:val="0"/>
                                  <w:marBottom w:val="240"/>
                                  <w:divBdr>
                                    <w:top w:val="none" w:sz="0" w:space="0" w:color="auto"/>
                                    <w:left w:val="none" w:sz="0" w:space="0" w:color="auto"/>
                                    <w:bottom w:val="none" w:sz="0" w:space="0" w:color="auto"/>
                                    <w:right w:val="none" w:sz="0" w:space="0" w:color="auto"/>
                                  </w:divBdr>
                                  <w:divsChild>
                                    <w:div w:id="1968971935">
                                      <w:marLeft w:val="0"/>
                                      <w:marRight w:val="0"/>
                                      <w:marTop w:val="0"/>
                                      <w:marBottom w:val="0"/>
                                      <w:divBdr>
                                        <w:top w:val="none" w:sz="0" w:space="0" w:color="auto"/>
                                        <w:left w:val="none" w:sz="0" w:space="0" w:color="auto"/>
                                        <w:bottom w:val="none" w:sz="0" w:space="0" w:color="auto"/>
                                        <w:right w:val="none" w:sz="0" w:space="0" w:color="auto"/>
                                      </w:divBdr>
                                      <w:divsChild>
                                        <w:div w:id="880216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92042613">
                  <w:marLeft w:val="0"/>
                  <w:marRight w:val="0"/>
                  <w:marTop w:val="0"/>
                  <w:marBottom w:val="0"/>
                  <w:divBdr>
                    <w:top w:val="none" w:sz="0" w:space="0" w:color="auto"/>
                    <w:left w:val="none" w:sz="0" w:space="0" w:color="auto"/>
                    <w:bottom w:val="none" w:sz="0" w:space="0" w:color="auto"/>
                    <w:right w:val="none" w:sz="0" w:space="0" w:color="auto"/>
                  </w:divBdr>
                  <w:divsChild>
                    <w:div w:id="174812483">
                      <w:marLeft w:val="0"/>
                      <w:marRight w:val="0"/>
                      <w:marTop w:val="0"/>
                      <w:marBottom w:val="0"/>
                      <w:divBdr>
                        <w:top w:val="none" w:sz="0" w:space="0" w:color="auto"/>
                        <w:left w:val="none" w:sz="0" w:space="0" w:color="auto"/>
                        <w:bottom w:val="none" w:sz="0" w:space="0" w:color="auto"/>
                        <w:right w:val="none" w:sz="0" w:space="0" w:color="auto"/>
                      </w:divBdr>
                      <w:divsChild>
                        <w:div w:id="1382940772">
                          <w:marLeft w:val="0"/>
                          <w:marRight w:val="-5600"/>
                          <w:marTop w:val="0"/>
                          <w:marBottom w:val="0"/>
                          <w:divBdr>
                            <w:top w:val="none" w:sz="0" w:space="0" w:color="auto"/>
                            <w:left w:val="none" w:sz="0" w:space="0" w:color="auto"/>
                            <w:bottom w:val="none" w:sz="0" w:space="0" w:color="auto"/>
                            <w:right w:val="none" w:sz="0" w:space="0" w:color="auto"/>
                          </w:divBdr>
                          <w:divsChild>
                            <w:div w:id="1556306999">
                              <w:marLeft w:val="0"/>
                              <w:marRight w:val="0"/>
                              <w:marTop w:val="0"/>
                              <w:marBottom w:val="0"/>
                              <w:divBdr>
                                <w:top w:val="none" w:sz="0" w:space="0" w:color="auto"/>
                                <w:left w:val="none" w:sz="0" w:space="0" w:color="auto"/>
                                <w:bottom w:val="none" w:sz="0" w:space="0" w:color="auto"/>
                                <w:right w:val="none" w:sz="0" w:space="0" w:color="auto"/>
                              </w:divBdr>
                              <w:divsChild>
                                <w:div w:id="1145010670">
                                  <w:marLeft w:val="0"/>
                                  <w:marRight w:val="0"/>
                                  <w:marTop w:val="0"/>
                                  <w:marBottom w:val="0"/>
                                  <w:divBdr>
                                    <w:top w:val="none" w:sz="0" w:space="0" w:color="auto"/>
                                    <w:left w:val="none" w:sz="0" w:space="0" w:color="auto"/>
                                    <w:bottom w:val="none" w:sz="0" w:space="0" w:color="auto"/>
                                    <w:right w:val="none" w:sz="0" w:space="0" w:color="auto"/>
                                  </w:divBdr>
                                </w:div>
                                <w:div w:id="1830974227">
                                  <w:marLeft w:val="0"/>
                                  <w:marRight w:val="0"/>
                                  <w:marTop w:val="0"/>
                                  <w:marBottom w:val="0"/>
                                  <w:divBdr>
                                    <w:top w:val="none" w:sz="0" w:space="0" w:color="auto"/>
                                    <w:left w:val="none" w:sz="0" w:space="0" w:color="auto"/>
                                    <w:bottom w:val="none" w:sz="0" w:space="0" w:color="auto"/>
                                    <w:right w:val="none" w:sz="0" w:space="0" w:color="auto"/>
                                  </w:divBdr>
                                  <w:divsChild>
                                    <w:div w:id="1195000092">
                                      <w:marLeft w:val="0"/>
                                      <w:marRight w:val="0"/>
                                      <w:marTop w:val="0"/>
                                      <w:marBottom w:val="0"/>
                                      <w:divBdr>
                                        <w:top w:val="none" w:sz="0" w:space="0" w:color="auto"/>
                                        <w:left w:val="none" w:sz="0" w:space="0" w:color="auto"/>
                                        <w:bottom w:val="none" w:sz="0" w:space="0" w:color="auto"/>
                                        <w:right w:val="none" w:sz="0" w:space="0" w:color="auto"/>
                                      </w:divBdr>
                                      <w:divsChild>
                                        <w:div w:id="744836470">
                                          <w:marLeft w:val="0"/>
                                          <w:marRight w:val="0"/>
                                          <w:marTop w:val="0"/>
                                          <w:marBottom w:val="0"/>
                                          <w:divBdr>
                                            <w:top w:val="none" w:sz="0" w:space="0" w:color="auto"/>
                                            <w:left w:val="none" w:sz="0" w:space="0" w:color="auto"/>
                                            <w:bottom w:val="none" w:sz="0" w:space="0" w:color="auto"/>
                                            <w:right w:val="none" w:sz="0" w:space="0" w:color="auto"/>
                                          </w:divBdr>
                                          <w:divsChild>
                                            <w:div w:id="996107072">
                                              <w:marLeft w:val="0"/>
                                              <w:marRight w:val="0"/>
                                              <w:marTop w:val="0"/>
                                              <w:marBottom w:val="0"/>
                                              <w:divBdr>
                                                <w:top w:val="none" w:sz="0" w:space="0" w:color="auto"/>
                                                <w:left w:val="none" w:sz="0" w:space="0" w:color="auto"/>
                                                <w:bottom w:val="none" w:sz="0" w:space="0" w:color="auto"/>
                                                <w:right w:val="none" w:sz="0" w:space="0" w:color="auto"/>
                                              </w:divBdr>
                                              <w:divsChild>
                                                <w:div w:id="1725636088">
                                                  <w:marLeft w:val="0"/>
                                                  <w:marRight w:val="0"/>
                                                  <w:marTop w:val="0"/>
                                                  <w:marBottom w:val="0"/>
                                                  <w:divBdr>
                                                    <w:top w:val="none" w:sz="0" w:space="0" w:color="auto"/>
                                                    <w:left w:val="none" w:sz="0" w:space="0" w:color="auto"/>
                                                    <w:bottom w:val="none" w:sz="0" w:space="0" w:color="auto"/>
                                                    <w:right w:val="none" w:sz="0" w:space="0" w:color="auto"/>
                                                  </w:divBdr>
                                                  <w:divsChild>
                                                    <w:div w:id="1633054847">
                                                      <w:marLeft w:val="0"/>
                                                      <w:marRight w:val="0"/>
                                                      <w:marTop w:val="0"/>
                                                      <w:marBottom w:val="0"/>
                                                      <w:divBdr>
                                                        <w:top w:val="none" w:sz="0" w:space="0" w:color="auto"/>
                                                        <w:left w:val="none" w:sz="0" w:space="0" w:color="auto"/>
                                                        <w:bottom w:val="none" w:sz="0" w:space="0" w:color="auto"/>
                                                        <w:right w:val="none" w:sz="0" w:space="0" w:color="auto"/>
                                                      </w:divBdr>
                                                      <w:divsChild>
                                                        <w:div w:id="1350063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23638435">
      <w:bodyDiv w:val="1"/>
      <w:marLeft w:val="0"/>
      <w:marRight w:val="0"/>
      <w:marTop w:val="0"/>
      <w:marBottom w:val="0"/>
      <w:divBdr>
        <w:top w:val="none" w:sz="0" w:space="0" w:color="auto"/>
        <w:left w:val="none" w:sz="0" w:space="0" w:color="auto"/>
        <w:bottom w:val="none" w:sz="0" w:space="0" w:color="auto"/>
        <w:right w:val="none" w:sz="0" w:space="0" w:color="auto"/>
      </w:divBdr>
      <w:divsChild>
        <w:div w:id="398947710">
          <w:marLeft w:val="0"/>
          <w:marRight w:val="0"/>
          <w:marTop w:val="0"/>
          <w:marBottom w:val="0"/>
          <w:divBdr>
            <w:top w:val="none" w:sz="0" w:space="0" w:color="auto"/>
            <w:left w:val="none" w:sz="0" w:space="0" w:color="auto"/>
            <w:bottom w:val="none" w:sz="0" w:space="0" w:color="auto"/>
            <w:right w:val="none" w:sz="0" w:space="0" w:color="auto"/>
          </w:divBdr>
          <w:divsChild>
            <w:div w:id="192231498">
              <w:marLeft w:val="0"/>
              <w:marRight w:val="0"/>
              <w:marTop w:val="0"/>
              <w:marBottom w:val="0"/>
              <w:divBdr>
                <w:top w:val="none" w:sz="0" w:space="0" w:color="auto"/>
                <w:left w:val="none" w:sz="0" w:space="0" w:color="auto"/>
                <w:bottom w:val="none" w:sz="0" w:space="0" w:color="auto"/>
                <w:right w:val="none" w:sz="0" w:space="0" w:color="auto"/>
              </w:divBdr>
              <w:divsChild>
                <w:div w:id="170328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5381271">
      <w:bodyDiv w:val="1"/>
      <w:marLeft w:val="0"/>
      <w:marRight w:val="0"/>
      <w:marTop w:val="0"/>
      <w:marBottom w:val="0"/>
      <w:divBdr>
        <w:top w:val="none" w:sz="0" w:space="0" w:color="auto"/>
        <w:left w:val="none" w:sz="0" w:space="0" w:color="auto"/>
        <w:bottom w:val="none" w:sz="0" w:space="0" w:color="auto"/>
        <w:right w:val="none" w:sz="0" w:space="0" w:color="auto"/>
      </w:divBdr>
    </w:div>
    <w:div w:id="229192357">
      <w:bodyDiv w:val="1"/>
      <w:marLeft w:val="0"/>
      <w:marRight w:val="0"/>
      <w:marTop w:val="0"/>
      <w:marBottom w:val="0"/>
      <w:divBdr>
        <w:top w:val="none" w:sz="0" w:space="0" w:color="auto"/>
        <w:left w:val="none" w:sz="0" w:space="0" w:color="auto"/>
        <w:bottom w:val="none" w:sz="0" w:space="0" w:color="auto"/>
        <w:right w:val="none" w:sz="0" w:space="0" w:color="auto"/>
      </w:divBdr>
      <w:divsChild>
        <w:div w:id="227154773">
          <w:marLeft w:val="0"/>
          <w:marRight w:val="0"/>
          <w:marTop w:val="0"/>
          <w:marBottom w:val="0"/>
          <w:divBdr>
            <w:top w:val="none" w:sz="0" w:space="0" w:color="auto"/>
            <w:left w:val="none" w:sz="0" w:space="0" w:color="auto"/>
            <w:bottom w:val="none" w:sz="0" w:space="0" w:color="auto"/>
            <w:right w:val="none" w:sz="0" w:space="0" w:color="auto"/>
          </w:divBdr>
          <w:divsChild>
            <w:div w:id="1741321204">
              <w:marLeft w:val="0"/>
              <w:marRight w:val="0"/>
              <w:marTop w:val="0"/>
              <w:marBottom w:val="0"/>
              <w:divBdr>
                <w:top w:val="none" w:sz="0" w:space="0" w:color="auto"/>
                <w:left w:val="none" w:sz="0" w:space="0" w:color="auto"/>
                <w:bottom w:val="none" w:sz="0" w:space="0" w:color="auto"/>
                <w:right w:val="none" w:sz="0" w:space="0" w:color="auto"/>
              </w:divBdr>
              <w:divsChild>
                <w:div w:id="1299339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0041981">
      <w:bodyDiv w:val="1"/>
      <w:marLeft w:val="0"/>
      <w:marRight w:val="0"/>
      <w:marTop w:val="0"/>
      <w:marBottom w:val="0"/>
      <w:divBdr>
        <w:top w:val="none" w:sz="0" w:space="0" w:color="auto"/>
        <w:left w:val="none" w:sz="0" w:space="0" w:color="auto"/>
        <w:bottom w:val="none" w:sz="0" w:space="0" w:color="auto"/>
        <w:right w:val="none" w:sz="0" w:space="0" w:color="auto"/>
      </w:divBdr>
    </w:div>
    <w:div w:id="230388276">
      <w:bodyDiv w:val="1"/>
      <w:marLeft w:val="0"/>
      <w:marRight w:val="0"/>
      <w:marTop w:val="0"/>
      <w:marBottom w:val="0"/>
      <w:divBdr>
        <w:top w:val="none" w:sz="0" w:space="0" w:color="auto"/>
        <w:left w:val="none" w:sz="0" w:space="0" w:color="auto"/>
        <w:bottom w:val="none" w:sz="0" w:space="0" w:color="auto"/>
        <w:right w:val="none" w:sz="0" w:space="0" w:color="auto"/>
      </w:divBdr>
    </w:div>
    <w:div w:id="230698649">
      <w:bodyDiv w:val="1"/>
      <w:marLeft w:val="0"/>
      <w:marRight w:val="0"/>
      <w:marTop w:val="0"/>
      <w:marBottom w:val="0"/>
      <w:divBdr>
        <w:top w:val="none" w:sz="0" w:space="0" w:color="auto"/>
        <w:left w:val="none" w:sz="0" w:space="0" w:color="auto"/>
        <w:bottom w:val="none" w:sz="0" w:space="0" w:color="auto"/>
        <w:right w:val="none" w:sz="0" w:space="0" w:color="auto"/>
      </w:divBdr>
    </w:div>
    <w:div w:id="231475721">
      <w:bodyDiv w:val="1"/>
      <w:marLeft w:val="0"/>
      <w:marRight w:val="0"/>
      <w:marTop w:val="0"/>
      <w:marBottom w:val="0"/>
      <w:divBdr>
        <w:top w:val="none" w:sz="0" w:space="0" w:color="auto"/>
        <w:left w:val="none" w:sz="0" w:space="0" w:color="auto"/>
        <w:bottom w:val="none" w:sz="0" w:space="0" w:color="auto"/>
        <w:right w:val="none" w:sz="0" w:space="0" w:color="auto"/>
      </w:divBdr>
    </w:div>
    <w:div w:id="231818015">
      <w:bodyDiv w:val="1"/>
      <w:marLeft w:val="0"/>
      <w:marRight w:val="0"/>
      <w:marTop w:val="0"/>
      <w:marBottom w:val="0"/>
      <w:divBdr>
        <w:top w:val="none" w:sz="0" w:space="0" w:color="auto"/>
        <w:left w:val="none" w:sz="0" w:space="0" w:color="auto"/>
        <w:bottom w:val="none" w:sz="0" w:space="0" w:color="auto"/>
        <w:right w:val="none" w:sz="0" w:space="0" w:color="auto"/>
      </w:divBdr>
    </w:div>
    <w:div w:id="234363923">
      <w:bodyDiv w:val="1"/>
      <w:marLeft w:val="0"/>
      <w:marRight w:val="0"/>
      <w:marTop w:val="0"/>
      <w:marBottom w:val="0"/>
      <w:divBdr>
        <w:top w:val="none" w:sz="0" w:space="0" w:color="auto"/>
        <w:left w:val="none" w:sz="0" w:space="0" w:color="auto"/>
        <w:bottom w:val="none" w:sz="0" w:space="0" w:color="auto"/>
        <w:right w:val="none" w:sz="0" w:space="0" w:color="auto"/>
      </w:divBdr>
      <w:divsChild>
        <w:div w:id="815300397">
          <w:marLeft w:val="0"/>
          <w:marRight w:val="0"/>
          <w:marTop w:val="0"/>
          <w:marBottom w:val="0"/>
          <w:divBdr>
            <w:top w:val="none" w:sz="0" w:space="0" w:color="auto"/>
            <w:left w:val="none" w:sz="0" w:space="0" w:color="auto"/>
            <w:bottom w:val="none" w:sz="0" w:space="0" w:color="auto"/>
            <w:right w:val="none" w:sz="0" w:space="0" w:color="auto"/>
          </w:divBdr>
          <w:divsChild>
            <w:div w:id="569080011">
              <w:marLeft w:val="0"/>
              <w:marRight w:val="0"/>
              <w:marTop w:val="0"/>
              <w:marBottom w:val="0"/>
              <w:divBdr>
                <w:top w:val="none" w:sz="0" w:space="0" w:color="auto"/>
                <w:left w:val="none" w:sz="0" w:space="0" w:color="auto"/>
                <w:bottom w:val="none" w:sz="0" w:space="0" w:color="auto"/>
                <w:right w:val="none" w:sz="0" w:space="0" w:color="auto"/>
              </w:divBdr>
              <w:divsChild>
                <w:div w:id="483206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5558059">
      <w:bodyDiv w:val="1"/>
      <w:marLeft w:val="0"/>
      <w:marRight w:val="0"/>
      <w:marTop w:val="0"/>
      <w:marBottom w:val="0"/>
      <w:divBdr>
        <w:top w:val="none" w:sz="0" w:space="0" w:color="auto"/>
        <w:left w:val="none" w:sz="0" w:space="0" w:color="auto"/>
        <w:bottom w:val="none" w:sz="0" w:space="0" w:color="auto"/>
        <w:right w:val="none" w:sz="0" w:space="0" w:color="auto"/>
      </w:divBdr>
    </w:div>
    <w:div w:id="235749972">
      <w:bodyDiv w:val="1"/>
      <w:marLeft w:val="0"/>
      <w:marRight w:val="0"/>
      <w:marTop w:val="0"/>
      <w:marBottom w:val="0"/>
      <w:divBdr>
        <w:top w:val="none" w:sz="0" w:space="0" w:color="auto"/>
        <w:left w:val="none" w:sz="0" w:space="0" w:color="auto"/>
        <w:bottom w:val="none" w:sz="0" w:space="0" w:color="auto"/>
        <w:right w:val="none" w:sz="0" w:space="0" w:color="auto"/>
      </w:divBdr>
      <w:divsChild>
        <w:div w:id="88550210">
          <w:marLeft w:val="0"/>
          <w:marRight w:val="0"/>
          <w:marTop w:val="0"/>
          <w:marBottom w:val="0"/>
          <w:divBdr>
            <w:top w:val="none" w:sz="0" w:space="0" w:color="auto"/>
            <w:left w:val="none" w:sz="0" w:space="0" w:color="auto"/>
            <w:bottom w:val="none" w:sz="0" w:space="0" w:color="auto"/>
            <w:right w:val="none" w:sz="0" w:space="0" w:color="auto"/>
          </w:divBdr>
          <w:divsChild>
            <w:div w:id="722601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6018185">
      <w:bodyDiv w:val="1"/>
      <w:marLeft w:val="0"/>
      <w:marRight w:val="0"/>
      <w:marTop w:val="0"/>
      <w:marBottom w:val="0"/>
      <w:divBdr>
        <w:top w:val="none" w:sz="0" w:space="0" w:color="auto"/>
        <w:left w:val="none" w:sz="0" w:space="0" w:color="auto"/>
        <w:bottom w:val="none" w:sz="0" w:space="0" w:color="auto"/>
        <w:right w:val="none" w:sz="0" w:space="0" w:color="auto"/>
      </w:divBdr>
      <w:divsChild>
        <w:div w:id="1413358595">
          <w:marLeft w:val="0"/>
          <w:marRight w:val="0"/>
          <w:marTop w:val="0"/>
          <w:marBottom w:val="0"/>
          <w:divBdr>
            <w:top w:val="none" w:sz="0" w:space="0" w:color="auto"/>
            <w:left w:val="none" w:sz="0" w:space="0" w:color="auto"/>
            <w:bottom w:val="none" w:sz="0" w:space="0" w:color="auto"/>
            <w:right w:val="none" w:sz="0" w:space="0" w:color="auto"/>
          </w:divBdr>
          <w:divsChild>
            <w:div w:id="1325283174">
              <w:marLeft w:val="0"/>
              <w:marRight w:val="0"/>
              <w:marTop w:val="0"/>
              <w:marBottom w:val="0"/>
              <w:divBdr>
                <w:top w:val="none" w:sz="0" w:space="0" w:color="auto"/>
                <w:left w:val="none" w:sz="0" w:space="0" w:color="auto"/>
                <w:bottom w:val="none" w:sz="0" w:space="0" w:color="auto"/>
                <w:right w:val="none" w:sz="0" w:space="0" w:color="auto"/>
              </w:divBdr>
              <w:divsChild>
                <w:div w:id="703019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942946">
      <w:bodyDiv w:val="1"/>
      <w:marLeft w:val="0"/>
      <w:marRight w:val="0"/>
      <w:marTop w:val="0"/>
      <w:marBottom w:val="0"/>
      <w:divBdr>
        <w:top w:val="none" w:sz="0" w:space="0" w:color="auto"/>
        <w:left w:val="none" w:sz="0" w:space="0" w:color="auto"/>
        <w:bottom w:val="none" w:sz="0" w:space="0" w:color="auto"/>
        <w:right w:val="none" w:sz="0" w:space="0" w:color="auto"/>
      </w:divBdr>
    </w:div>
    <w:div w:id="237248749">
      <w:bodyDiv w:val="1"/>
      <w:marLeft w:val="0"/>
      <w:marRight w:val="0"/>
      <w:marTop w:val="0"/>
      <w:marBottom w:val="0"/>
      <w:divBdr>
        <w:top w:val="none" w:sz="0" w:space="0" w:color="auto"/>
        <w:left w:val="none" w:sz="0" w:space="0" w:color="auto"/>
        <w:bottom w:val="none" w:sz="0" w:space="0" w:color="auto"/>
        <w:right w:val="none" w:sz="0" w:space="0" w:color="auto"/>
      </w:divBdr>
      <w:divsChild>
        <w:div w:id="815924501">
          <w:marLeft w:val="0"/>
          <w:marRight w:val="0"/>
          <w:marTop w:val="0"/>
          <w:marBottom w:val="0"/>
          <w:divBdr>
            <w:top w:val="none" w:sz="0" w:space="0" w:color="auto"/>
            <w:left w:val="none" w:sz="0" w:space="0" w:color="auto"/>
            <w:bottom w:val="none" w:sz="0" w:space="0" w:color="auto"/>
            <w:right w:val="none" w:sz="0" w:space="0" w:color="auto"/>
          </w:divBdr>
          <w:divsChild>
            <w:div w:id="2117825455">
              <w:marLeft w:val="0"/>
              <w:marRight w:val="0"/>
              <w:marTop w:val="0"/>
              <w:marBottom w:val="0"/>
              <w:divBdr>
                <w:top w:val="none" w:sz="0" w:space="0" w:color="auto"/>
                <w:left w:val="none" w:sz="0" w:space="0" w:color="auto"/>
                <w:bottom w:val="none" w:sz="0" w:space="0" w:color="auto"/>
                <w:right w:val="none" w:sz="0" w:space="0" w:color="auto"/>
              </w:divBdr>
              <w:divsChild>
                <w:div w:id="2023120469">
                  <w:marLeft w:val="0"/>
                  <w:marRight w:val="0"/>
                  <w:marTop w:val="0"/>
                  <w:marBottom w:val="0"/>
                  <w:divBdr>
                    <w:top w:val="none" w:sz="0" w:space="0" w:color="auto"/>
                    <w:left w:val="none" w:sz="0" w:space="0" w:color="auto"/>
                    <w:bottom w:val="none" w:sz="0" w:space="0" w:color="auto"/>
                    <w:right w:val="none" w:sz="0" w:space="0" w:color="auto"/>
                  </w:divBdr>
                  <w:divsChild>
                    <w:div w:id="1870339364">
                      <w:marLeft w:val="0"/>
                      <w:marRight w:val="0"/>
                      <w:marTop w:val="0"/>
                      <w:marBottom w:val="0"/>
                      <w:divBdr>
                        <w:top w:val="none" w:sz="0" w:space="0" w:color="auto"/>
                        <w:left w:val="none" w:sz="0" w:space="0" w:color="auto"/>
                        <w:bottom w:val="none" w:sz="0" w:space="0" w:color="auto"/>
                        <w:right w:val="none" w:sz="0" w:space="0" w:color="auto"/>
                      </w:divBdr>
                      <w:divsChild>
                        <w:div w:id="880433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7861105">
      <w:bodyDiv w:val="1"/>
      <w:marLeft w:val="0"/>
      <w:marRight w:val="0"/>
      <w:marTop w:val="0"/>
      <w:marBottom w:val="0"/>
      <w:divBdr>
        <w:top w:val="none" w:sz="0" w:space="0" w:color="auto"/>
        <w:left w:val="none" w:sz="0" w:space="0" w:color="auto"/>
        <w:bottom w:val="none" w:sz="0" w:space="0" w:color="auto"/>
        <w:right w:val="none" w:sz="0" w:space="0" w:color="auto"/>
      </w:divBdr>
    </w:div>
    <w:div w:id="240913178">
      <w:bodyDiv w:val="1"/>
      <w:marLeft w:val="0"/>
      <w:marRight w:val="0"/>
      <w:marTop w:val="0"/>
      <w:marBottom w:val="0"/>
      <w:divBdr>
        <w:top w:val="none" w:sz="0" w:space="0" w:color="auto"/>
        <w:left w:val="none" w:sz="0" w:space="0" w:color="auto"/>
        <w:bottom w:val="none" w:sz="0" w:space="0" w:color="auto"/>
        <w:right w:val="none" w:sz="0" w:space="0" w:color="auto"/>
      </w:divBdr>
      <w:divsChild>
        <w:div w:id="1838885648">
          <w:marLeft w:val="0"/>
          <w:marRight w:val="0"/>
          <w:marTop w:val="0"/>
          <w:marBottom w:val="0"/>
          <w:divBdr>
            <w:top w:val="none" w:sz="0" w:space="0" w:color="auto"/>
            <w:left w:val="none" w:sz="0" w:space="0" w:color="auto"/>
            <w:bottom w:val="none" w:sz="0" w:space="0" w:color="auto"/>
            <w:right w:val="none" w:sz="0" w:space="0" w:color="auto"/>
          </w:divBdr>
          <w:divsChild>
            <w:div w:id="314342151">
              <w:marLeft w:val="0"/>
              <w:marRight w:val="0"/>
              <w:marTop w:val="0"/>
              <w:marBottom w:val="0"/>
              <w:divBdr>
                <w:top w:val="none" w:sz="0" w:space="0" w:color="auto"/>
                <w:left w:val="none" w:sz="0" w:space="0" w:color="auto"/>
                <w:bottom w:val="none" w:sz="0" w:space="0" w:color="auto"/>
                <w:right w:val="none" w:sz="0" w:space="0" w:color="auto"/>
              </w:divBdr>
              <w:divsChild>
                <w:div w:id="1870727402">
                  <w:marLeft w:val="0"/>
                  <w:marRight w:val="0"/>
                  <w:marTop w:val="100"/>
                  <w:marBottom w:val="0"/>
                  <w:divBdr>
                    <w:top w:val="none" w:sz="0" w:space="0" w:color="auto"/>
                    <w:left w:val="none" w:sz="0" w:space="0" w:color="auto"/>
                    <w:bottom w:val="none" w:sz="0" w:space="0" w:color="auto"/>
                    <w:right w:val="none" w:sz="0" w:space="0" w:color="auto"/>
                  </w:divBdr>
                  <w:divsChild>
                    <w:div w:id="140319151">
                      <w:marLeft w:val="0"/>
                      <w:marRight w:val="113"/>
                      <w:marTop w:val="0"/>
                      <w:marBottom w:val="0"/>
                      <w:divBdr>
                        <w:top w:val="none" w:sz="0" w:space="0" w:color="auto"/>
                        <w:left w:val="none" w:sz="0" w:space="0" w:color="auto"/>
                        <w:bottom w:val="none" w:sz="0" w:space="0" w:color="auto"/>
                        <w:right w:val="none" w:sz="0" w:space="0" w:color="auto"/>
                      </w:divBdr>
                      <w:divsChild>
                        <w:div w:id="1464696250">
                          <w:marLeft w:val="0"/>
                          <w:marRight w:val="0"/>
                          <w:marTop w:val="0"/>
                          <w:marBottom w:val="67"/>
                          <w:divBdr>
                            <w:top w:val="none" w:sz="0" w:space="0" w:color="auto"/>
                            <w:left w:val="none" w:sz="0" w:space="0" w:color="auto"/>
                            <w:bottom w:val="none" w:sz="0" w:space="0" w:color="auto"/>
                            <w:right w:val="none" w:sz="0" w:space="0" w:color="auto"/>
                          </w:divBdr>
                          <w:divsChild>
                            <w:div w:id="175198773">
                              <w:marLeft w:val="0"/>
                              <w:marRight w:val="0"/>
                              <w:marTop w:val="0"/>
                              <w:marBottom w:val="0"/>
                              <w:divBdr>
                                <w:top w:val="none" w:sz="0" w:space="0" w:color="auto"/>
                                <w:left w:val="none" w:sz="0" w:space="0" w:color="auto"/>
                                <w:bottom w:val="none" w:sz="0" w:space="0" w:color="auto"/>
                                <w:right w:val="none" w:sz="0" w:space="0" w:color="auto"/>
                              </w:divBdr>
                              <w:divsChild>
                                <w:div w:id="549268270">
                                  <w:marLeft w:val="0"/>
                                  <w:marRight w:val="0"/>
                                  <w:marTop w:val="0"/>
                                  <w:marBottom w:val="0"/>
                                  <w:divBdr>
                                    <w:top w:val="none" w:sz="0" w:space="0" w:color="auto"/>
                                    <w:left w:val="none" w:sz="0" w:space="0" w:color="auto"/>
                                    <w:bottom w:val="none" w:sz="0" w:space="0" w:color="auto"/>
                                    <w:right w:val="none" w:sz="0" w:space="0" w:color="auto"/>
                                  </w:divBdr>
                                  <w:divsChild>
                                    <w:div w:id="1911576686">
                                      <w:marLeft w:val="0"/>
                                      <w:marRight w:val="0"/>
                                      <w:marTop w:val="0"/>
                                      <w:marBottom w:val="0"/>
                                      <w:divBdr>
                                        <w:top w:val="none" w:sz="0" w:space="0" w:color="auto"/>
                                        <w:left w:val="none" w:sz="0" w:space="0" w:color="auto"/>
                                        <w:bottom w:val="none" w:sz="0" w:space="0" w:color="auto"/>
                                        <w:right w:val="none" w:sz="0" w:space="0" w:color="auto"/>
                                      </w:divBdr>
                                      <w:divsChild>
                                        <w:div w:id="1504514272">
                                          <w:marLeft w:val="0"/>
                                          <w:marRight w:val="0"/>
                                          <w:marTop w:val="0"/>
                                          <w:marBottom w:val="0"/>
                                          <w:divBdr>
                                            <w:top w:val="none" w:sz="0" w:space="0" w:color="auto"/>
                                            <w:left w:val="none" w:sz="0" w:space="0" w:color="auto"/>
                                            <w:bottom w:val="none" w:sz="0" w:space="0" w:color="auto"/>
                                            <w:right w:val="none" w:sz="0" w:space="0" w:color="auto"/>
                                          </w:divBdr>
                                          <w:divsChild>
                                            <w:div w:id="515272123">
                                              <w:marLeft w:val="0"/>
                                              <w:marRight w:val="0"/>
                                              <w:marTop w:val="0"/>
                                              <w:marBottom w:val="0"/>
                                              <w:divBdr>
                                                <w:top w:val="none" w:sz="0" w:space="0" w:color="auto"/>
                                                <w:left w:val="none" w:sz="0" w:space="0" w:color="auto"/>
                                                <w:bottom w:val="none" w:sz="0" w:space="0" w:color="auto"/>
                                                <w:right w:val="none" w:sz="0" w:space="0" w:color="auto"/>
                                              </w:divBdr>
                                            </w:div>
                                            <w:div w:id="910851551">
                                              <w:marLeft w:val="0"/>
                                              <w:marRight w:val="0"/>
                                              <w:marTop w:val="0"/>
                                              <w:marBottom w:val="0"/>
                                              <w:divBdr>
                                                <w:top w:val="none" w:sz="0" w:space="0" w:color="auto"/>
                                                <w:left w:val="none" w:sz="0" w:space="0" w:color="auto"/>
                                                <w:bottom w:val="none" w:sz="0" w:space="0" w:color="auto"/>
                                                <w:right w:val="none" w:sz="0" w:space="0" w:color="auto"/>
                                              </w:divBdr>
                                            </w:div>
                                            <w:div w:id="953750825">
                                              <w:marLeft w:val="0"/>
                                              <w:marRight w:val="0"/>
                                              <w:marTop w:val="0"/>
                                              <w:marBottom w:val="0"/>
                                              <w:divBdr>
                                                <w:top w:val="none" w:sz="0" w:space="0" w:color="auto"/>
                                                <w:left w:val="none" w:sz="0" w:space="0" w:color="auto"/>
                                                <w:bottom w:val="none" w:sz="0" w:space="0" w:color="auto"/>
                                                <w:right w:val="none" w:sz="0" w:space="0" w:color="auto"/>
                                              </w:divBdr>
                                            </w:div>
                                            <w:div w:id="2120951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41454200">
      <w:bodyDiv w:val="1"/>
      <w:marLeft w:val="0"/>
      <w:marRight w:val="0"/>
      <w:marTop w:val="0"/>
      <w:marBottom w:val="0"/>
      <w:divBdr>
        <w:top w:val="none" w:sz="0" w:space="0" w:color="auto"/>
        <w:left w:val="none" w:sz="0" w:space="0" w:color="auto"/>
        <w:bottom w:val="none" w:sz="0" w:space="0" w:color="auto"/>
        <w:right w:val="none" w:sz="0" w:space="0" w:color="auto"/>
      </w:divBdr>
      <w:divsChild>
        <w:div w:id="313221664">
          <w:marLeft w:val="0"/>
          <w:marRight w:val="0"/>
          <w:marTop w:val="0"/>
          <w:marBottom w:val="0"/>
          <w:divBdr>
            <w:top w:val="none" w:sz="0" w:space="0" w:color="auto"/>
            <w:left w:val="none" w:sz="0" w:space="0" w:color="auto"/>
            <w:bottom w:val="none" w:sz="0" w:space="0" w:color="auto"/>
            <w:right w:val="none" w:sz="0" w:space="0" w:color="auto"/>
          </w:divBdr>
        </w:div>
        <w:div w:id="361129895">
          <w:marLeft w:val="0"/>
          <w:marRight w:val="0"/>
          <w:marTop w:val="0"/>
          <w:marBottom w:val="0"/>
          <w:divBdr>
            <w:top w:val="none" w:sz="0" w:space="0" w:color="auto"/>
            <w:left w:val="none" w:sz="0" w:space="0" w:color="auto"/>
            <w:bottom w:val="none" w:sz="0" w:space="0" w:color="auto"/>
            <w:right w:val="none" w:sz="0" w:space="0" w:color="auto"/>
          </w:divBdr>
        </w:div>
        <w:div w:id="470833609">
          <w:marLeft w:val="0"/>
          <w:marRight w:val="0"/>
          <w:marTop w:val="0"/>
          <w:marBottom w:val="0"/>
          <w:divBdr>
            <w:top w:val="none" w:sz="0" w:space="0" w:color="auto"/>
            <w:left w:val="none" w:sz="0" w:space="0" w:color="auto"/>
            <w:bottom w:val="none" w:sz="0" w:space="0" w:color="auto"/>
            <w:right w:val="none" w:sz="0" w:space="0" w:color="auto"/>
          </w:divBdr>
        </w:div>
        <w:div w:id="579877097">
          <w:marLeft w:val="0"/>
          <w:marRight w:val="0"/>
          <w:marTop w:val="0"/>
          <w:marBottom w:val="0"/>
          <w:divBdr>
            <w:top w:val="none" w:sz="0" w:space="0" w:color="auto"/>
            <w:left w:val="none" w:sz="0" w:space="0" w:color="auto"/>
            <w:bottom w:val="none" w:sz="0" w:space="0" w:color="auto"/>
            <w:right w:val="none" w:sz="0" w:space="0" w:color="auto"/>
          </w:divBdr>
        </w:div>
        <w:div w:id="678116841">
          <w:marLeft w:val="0"/>
          <w:marRight w:val="0"/>
          <w:marTop w:val="0"/>
          <w:marBottom w:val="0"/>
          <w:divBdr>
            <w:top w:val="none" w:sz="0" w:space="0" w:color="auto"/>
            <w:left w:val="none" w:sz="0" w:space="0" w:color="auto"/>
            <w:bottom w:val="none" w:sz="0" w:space="0" w:color="auto"/>
            <w:right w:val="none" w:sz="0" w:space="0" w:color="auto"/>
          </w:divBdr>
        </w:div>
        <w:div w:id="953290685">
          <w:marLeft w:val="0"/>
          <w:marRight w:val="0"/>
          <w:marTop w:val="0"/>
          <w:marBottom w:val="0"/>
          <w:divBdr>
            <w:top w:val="none" w:sz="0" w:space="0" w:color="auto"/>
            <w:left w:val="none" w:sz="0" w:space="0" w:color="auto"/>
            <w:bottom w:val="none" w:sz="0" w:space="0" w:color="auto"/>
            <w:right w:val="none" w:sz="0" w:space="0" w:color="auto"/>
          </w:divBdr>
        </w:div>
        <w:div w:id="1506937060">
          <w:marLeft w:val="0"/>
          <w:marRight w:val="0"/>
          <w:marTop w:val="0"/>
          <w:marBottom w:val="0"/>
          <w:divBdr>
            <w:top w:val="none" w:sz="0" w:space="0" w:color="auto"/>
            <w:left w:val="none" w:sz="0" w:space="0" w:color="auto"/>
            <w:bottom w:val="none" w:sz="0" w:space="0" w:color="auto"/>
            <w:right w:val="none" w:sz="0" w:space="0" w:color="auto"/>
          </w:divBdr>
        </w:div>
        <w:div w:id="1625231966">
          <w:marLeft w:val="0"/>
          <w:marRight w:val="0"/>
          <w:marTop w:val="0"/>
          <w:marBottom w:val="0"/>
          <w:divBdr>
            <w:top w:val="none" w:sz="0" w:space="0" w:color="auto"/>
            <w:left w:val="none" w:sz="0" w:space="0" w:color="auto"/>
            <w:bottom w:val="none" w:sz="0" w:space="0" w:color="auto"/>
            <w:right w:val="none" w:sz="0" w:space="0" w:color="auto"/>
          </w:divBdr>
        </w:div>
      </w:divsChild>
    </w:div>
    <w:div w:id="244076222">
      <w:bodyDiv w:val="1"/>
      <w:marLeft w:val="0"/>
      <w:marRight w:val="0"/>
      <w:marTop w:val="0"/>
      <w:marBottom w:val="0"/>
      <w:divBdr>
        <w:top w:val="none" w:sz="0" w:space="0" w:color="auto"/>
        <w:left w:val="none" w:sz="0" w:space="0" w:color="auto"/>
        <w:bottom w:val="none" w:sz="0" w:space="0" w:color="auto"/>
        <w:right w:val="none" w:sz="0" w:space="0" w:color="auto"/>
      </w:divBdr>
    </w:div>
    <w:div w:id="244219504">
      <w:bodyDiv w:val="1"/>
      <w:marLeft w:val="0"/>
      <w:marRight w:val="0"/>
      <w:marTop w:val="0"/>
      <w:marBottom w:val="0"/>
      <w:divBdr>
        <w:top w:val="none" w:sz="0" w:space="0" w:color="auto"/>
        <w:left w:val="none" w:sz="0" w:space="0" w:color="auto"/>
        <w:bottom w:val="none" w:sz="0" w:space="0" w:color="auto"/>
        <w:right w:val="none" w:sz="0" w:space="0" w:color="auto"/>
      </w:divBdr>
    </w:div>
    <w:div w:id="244723945">
      <w:bodyDiv w:val="1"/>
      <w:marLeft w:val="0"/>
      <w:marRight w:val="0"/>
      <w:marTop w:val="0"/>
      <w:marBottom w:val="0"/>
      <w:divBdr>
        <w:top w:val="none" w:sz="0" w:space="0" w:color="auto"/>
        <w:left w:val="none" w:sz="0" w:space="0" w:color="auto"/>
        <w:bottom w:val="none" w:sz="0" w:space="0" w:color="auto"/>
        <w:right w:val="none" w:sz="0" w:space="0" w:color="auto"/>
      </w:divBdr>
      <w:divsChild>
        <w:div w:id="89937249">
          <w:marLeft w:val="0"/>
          <w:marRight w:val="0"/>
          <w:marTop w:val="0"/>
          <w:marBottom w:val="0"/>
          <w:divBdr>
            <w:top w:val="none" w:sz="0" w:space="0" w:color="auto"/>
            <w:left w:val="none" w:sz="0" w:space="0" w:color="auto"/>
            <w:bottom w:val="none" w:sz="0" w:space="0" w:color="auto"/>
            <w:right w:val="none" w:sz="0" w:space="0" w:color="auto"/>
          </w:divBdr>
          <w:divsChild>
            <w:div w:id="673728517">
              <w:marLeft w:val="0"/>
              <w:marRight w:val="0"/>
              <w:marTop w:val="0"/>
              <w:marBottom w:val="0"/>
              <w:divBdr>
                <w:top w:val="none" w:sz="0" w:space="0" w:color="auto"/>
                <w:left w:val="none" w:sz="0" w:space="0" w:color="auto"/>
                <w:bottom w:val="none" w:sz="0" w:space="0" w:color="auto"/>
                <w:right w:val="none" w:sz="0" w:space="0" w:color="auto"/>
              </w:divBdr>
              <w:divsChild>
                <w:div w:id="97637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266820">
      <w:bodyDiv w:val="1"/>
      <w:marLeft w:val="0"/>
      <w:marRight w:val="0"/>
      <w:marTop w:val="0"/>
      <w:marBottom w:val="0"/>
      <w:divBdr>
        <w:top w:val="none" w:sz="0" w:space="0" w:color="auto"/>
        <w:left w:val="none" w:sz="0" w:space="0" w:color="auto"/>
        <w:bottom w:val="none" w:sz="0" w:space="0" w:color="auto"/>
        <w:right w:val="none" w:sz="0" w:space="0" w:color="auto"/>
      </w:divBdr>
    </w:div>
    <w:div w:id="246161356">
      <w:bodyDiv w:val="1"/>
      <w:marLeft w:val="0"/>
      <w:marRight w:val="0"/>
      <w:marTop w:val="0"/>
      <w:marBottom w:val="0"/>
      <w:divBdr>
        <w:top w:val="none" w:sz="0" w:space="0" w:color="auto"/>
        <w:left w:val="none" w:sz="0" w:space="0" w:color="auto"/>
        <w:bottom w:val="none" w:sz="0" w:space="0" w:color="auto"/>
        <w:right w:val="none" w:sz="0" w:space="0" w:color="auto"/>
      </w:divBdr>
    </w:div>
    <w:div w:id="246235217">
      <w:bodyDiv w:val="1"/>
      <w:marLeft w:val="0"/>
      <w:marRight w:val="0"/>
      <w:marTop w:val="0"/>
      <w:marBottom w:val="0"/>
      <w:divBdr>
        <w:top w:val="none" w:sz="0" w:space="0" w:color="auto"/>
        <w:left w:val="none" w:sz="0" w:space="0" w:color="auto"/>
        <w:bottom w:val="none" w:sz="0" w:space="0" w:color="auto"/>
        <w:right w:val="none" w:sz="0" w:space="0" w:color="auto"/>
      </w:divBdr>
    </w:div>
    <w:div w:id="246888787">
      <w:bodyDiv w:val="1"/>
      <w:marLeft w:val="0"/>
      <w:marRight w:val="0"/>
      <w:marTop w:val="0"/>
      <w:marBottom w:val="0"/>
      <w:divBdr>
        <w:top w:val="none" w:sz="0" w:space="0" w:color="auto"/>
        <w:left w:val="none" w:sz="0" w:space="0" w:color="auto"/>
        <w:bottom w:val="none" w:sz="0" w:space="0" w:color="auto"/>
        <w:right w:val="none" w:sz="0" w:space="0" w:color="auto"/>
      </w:divBdr>
    </w:div>
    <w:div w:id="247737240">
      <w:bodyDiv w:val="1"/>
      <w:marLeft w:val="0"/>
      <w:marRight w:val="0"/>
      <w:marTop w:val="0"/>
      <w:marBottom w:val="0"/>
      <w:divBdr>
        <w:top w:val="none" w:sz="0" w:space="0" w:color="auto"/>
        <w:left w:val="none" w:sz="0" w:space="0" w:color="auto"/>
        <w:bottom w:val="none" w:sz="0" w:space="0" w:color="auto"/>
        <w:right w:val="none" w:sz="0" w:space="0" w:color="auto"/>
      </w:divBdr>
      <w:divsChild>
        <w:div w:id="837382169">
          <w:marLeft w:val="0"/>
          <w:marRight w:val="0"/>
          <w:marTop w:val="0"/>
          <w:marBottom w:val="0"/>
          <w:divBdr>
            <w:top w:val="none" w:sz="0" w:space="0" w:color="auto"/>
            <w:left w:val="none" w:sz="0" w:space="0" w:color="auto"/>
            <w:bottom w:val="none" w:sz="0" w:space="0" w:color="auto"/>
            <w:right w:val="none" w:sz="0" w:space="0" w:color="auto"/>
          </w:divBdr>
          <w:divsChild>
            <w:div w:id="137848794">
              <w:marLeft w:val="0"/>
              <w:marRight w:val="0"/>
              <w:marTop w:val="0"/>
              <w:marBottom w:val="0"/>
              <w:divBdr>
                <w:top w:val="none" w:sz="0" w:space="0" w:color="auto"/>
                <w:left w:val="none" w:sz="0" w:space="0" w:color="auto"/>
                <w:bottom w:val="none" w:sz="0" w:space="0" w:color="auto"/>
                <w:right w:val="none" w:sz="0" w:space="0" w:color="auto"/>
              </w:divBdr>
              <w:divsChild>
                <w:div w:id="1901673760">
                  <w:marLeft w:val="2928"/>
                  <w:marRight w:val="0"/>
                  <w:marTop w:val="720"/>
                  <w:marBottom w:val="0"/>
                  <w:divBdr>
                    <w:top w:val="none" w:sz="0" w:space="0" w:color="auto"/>
                    <w:left w:val="none" w:sz="0" w:space="0" w:color="auto"/>
                    <w:bottom w:val="none" w:sz="0" w:space="0" w:color="auto"/>
                    <w:right w:val="none" w:sz="0" w:space="0" w:color="auto"/>
                  </w:divBdr>
                  <w:divsChild>
                    <w:div w:id="1218281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8584469">
      <w:bodyDiv w:val="1"/>
      <w:marLeft w:val="0"/>
      <w:marRight w:val="0"/>
      <w:marTop w:val="0"/>
      <w:marBottom w:val="0"/>
      <w:divBdr>
        <w:top w:val="none" w:sz="0" w:space="0" w:color="auto"/>
        <w:left w:val="none" w:sz="0" w:space="0" w:color="auto"/>
        <w:bottom w:val="none" w:sz="0" w:space="0" w:color="auto"/>
        <w:right w:val="none" w:sz="0" w:space="0" w:color="auto"/>
      </w:divBdr>
      <w:divsChild>
        <w:div w:id="1862207856">
          <w:marLeft w:val="0"/>
          <w:marRight w:val="0"/>
          <w:marTop w:val="0"/>
          <w:marBottom w:val="0"/>
          <w:divBdr>
            <w:top w:val="none" w:sz="0" w:space="0" w:color="auto"/>
            <w:left w:val="none" w:sz="0" w:space="0" w:color="auto"/>
            <w:bottom w:val="none" w:sz="0" w:space="0" w:color="auto"/>
            <w:right w:val="none" w:sz="0" w:space="0" w:color="auto"/>
          </w:divBdr>
          <w:divsChild>
            <w:div w:id="1216624580">
              <w:marLeft w:val="0"/>
              <w:marRight w:val="0"/>
              <w:marTop w:val="0"/>
              <w:marBottom w:val="0"/>
              <w:divBdr>
                <w:top w:val="none" w:sz="0" w:space="0" w:color="auto"/>
                <w:left w:val="none" w:sz="0" w:space="0" w:color="auto"/>
                <w:bottom w:val="none" w:sz="0" w:space="0" w:color="auto"/>
                <w:right w:val="none" w:sz="0" w:space="0" w:color="auto"/>
              </w:divBdr>
              <w:divsChild>
                <w:div w:id="128478651">
                  <w:marLeft w:val="0"/>
                  <w:marRight w:val="0"/>
                  <w:marTop w:val="0"/>
                  <w:marBottom w:val="0"/>
                  <w:divBdr>
                    <w:top w:val="none" w:sz="0" w:space="0" w:color="auto"/>
                    <w:left w:val="none" w:sz="0" w:space="0" w:color="auto"/>
                    <w:bottom w:val="none" w:sz="0" w:space="0" w:color="auto"/>
                    <w:right w:val="none" w:sz="0" w:space="0" w:color="auto"/>
                  </w:divBdr>
                </w:div>
                <w:div w:id="457841081">
                  <w:marLeft w:val="0"/>
                  <w:marRight w:val="0"/>
                  <w:marTop w:val="0"/>
                  <w:marBottom w:val="0"/>
                  <w:divBdr>
                    <w:top w:val="none" w:sz="0" w:space="0" w:color="auto"/>
                    <w:left w:val="none" w:sz="0" w:space="0" w:color="auto"/>
                    <w:bottom w:val="none" w:sz="0" w:space="0" w:color="auto"/>
                    <w:right w:val="none" w:sz="0" w:space="0" w:color="auto"/>
                  </w:divBdr>
                </w:div>
                <w:div w:id="1195844264">
                  <w:marLeft w:val="0"/>
                  <w:marRight w:val="0"/>
                  <w:marTop w:val="0"/>
                  <w:marBottom w:val="0"/>
                  <w:divBdr>
                    <w:top w:val="none" w:sz="0" w:space="0" w:color="auto"/>
                    <w:left w:val="none" w:sz="0" w:space="0" w:color="auto"/>
                    <w:bottom w:val="none" w:sz="0" w:space="0" w:color="auto"/>
                    <w:right w:val="none" w:sz="0" w:space="0" w:color="auto"/>
                  </w:divBdr>
                </w:div>
                <w:div w:id="1687637875">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 w:id="249432193">
      <w:bodyDiv w:val="1"/>
      <w:marLeft w:val="0"/>
      <w:marRight w:val="0"/>
      <w:marTop w:val="0"/>
      <w:marBottom w:val="0"/>
      <w:divBdr>
        <w:top w:val="none" w:sz="0" w:space="0" w:color="auto"/>
        <w:left w:val="none" w:sz="0" w:space="0" w:color="auto"/>
        <w:bottom w:val="none" w:sz="0" w:space="0" w:color="auto"/>
        <w:right w:val="none" w:sz="0" w:space="0" w:color="auto"/>
      </w:divBdr>
      <w:divsChild>
        <w:div w:id="1591501391">
          <w:marLeft w:val="0"/>
          <w:marRight w:val="0"/>
          <w:marTop w:val="0"/>
          <w:marBottom w:val="0"/>
          <w:divBdr>
            <w:top w:val="none" w:sz="0" w:space="0" w:color="auto"/>
            <w:left w:val="none" w:sz="0" w:space="0" w:color="auto"/>
            <w:bottom w:val="none" w:sz="0" w:space="0" w:color="auto"/>
            <w:right w:val="none" w:sz="0" w:space="0" w:color="auto"/>
          </w:divBdr>
          <w:divsChild>
            <w:div w:id="209269799">
              <w:marLeft w:val="0"/>
              <w:marRight w:val="0"/>
              <w:marTop w:val="0"/>
              <w:marBottom w:val="0"/>
              <w:divBdr>
                <w:top w:val="none" w:sz="0" w:space="0" w:color="auto"/>
                <w:left w:val="none" w:sz="0" w:space="0" w:color="auto"/>
                <w:bottom w:val="none" w:sz="0" w:space="0" w:color="auto"/>
                <w:right w:val="none" w:sz="0" w:space="0" w:color="auto"/>
              </w:divBdr>
              <w:divsChild>
                <w:div w:id="1167286980">
                  <w:marLeft w:val="2928"/>
                  <w:marRight w:val="0"/>
                  <w:marTop w:val="720"/>
                  <w:marBottom w:val="0"/>
                  <w:divBdr>
                    <w:top w:val="none" w:sz="0" w:space="0" w:color="auto"/>
                    <w:left w:val="none" w:sz="0" w:space="0" w:color="auto"/>
                    <w:bottom w:val="none" w:sz="0" w:space="0" w:color="auto"/>
                    <w:right w:val="none" w:sz="0" w:space="0" w:color="auto"/>
                  </w:divBdr>
                  <w:divsChild>
                    <w:div w:id="605844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9507672">
      <w:bodyDiv w:val="1"/>
      <w:marLeft w:val="0"/>
      <w:marRight w:val="0"/>
      <w:marTop w:val="0"/>
      <w:marBottom w:val="0"/>
      <w:divBdr>
        <w:top w:val="none" w:sz="0" w:space="0" w:color="auto"/>
        <w:left w:val="none" w:sz="0" w:space="0" w:color="auto"/>
        <w:bottom w:val="none" w:sz="0" w:space="0" w:color="auto"/>
        <w:right w:val="none" w:sz="0" w:space="0" w:color="auto"/>
      </w:divBdr>
      <w:divsChild>
        <w:div w:id="1527211749">
          <w:marLeft w:val="0"/>
          <w:marRight w:val="0"/>
          <w:marTop w:val="0"/>
          <w:marBottom w:val="0"/>
          <w:divBdr>
            <w:top w:val="none" w:sz="0" w:space="0" w:color="auto"/>
            <w:left w:val="none" w:sz="0" w:space="0" w:color="auto"/>
            <w:bottom w:val="none" w:sz="0" w:space="0" w:color="auto"/>
            <w:right w:val="none" w:sz="0" w:space="0" w:color="auto"/>
          </w:divBdr>
        </w:div>
      </w:divsChild>
    </w:div>
    <w:div w:id="254368056">
      <w:bodyDiv w:val="1"/>
      <w:marLeft w:val="0"/>
      <w:marRight w:val="0"/>
      <w:marTop w:val="0"/>
      <w:marBottom w:val="0"/>
      <w:divBdr>
        <w:top w:val="none" w:sz="0" w:space="0" w:color="auto"/>
        <w:left w:val="none" w:sz="0" w:space="0" w:color="auto"/>
        <w:bottom w:val="none" w:sz="0" w:space="0" w:color="auto"/>
        <w:right w:val="none" w:sz="0" w:space="0" w:color="auto"/>
      </w:divBdr>
      <w:divsChild>
        <w:div w:id="167794224">
          <w:marLeft w:val="0"/>
          <w:marRight w:val="0"/>
          <w:marTop w:val="0"/>
          <w:marBottom w:val="0"/>
          <w:divBdr>
            <w:top w:val="none" w:sz="0" w:space="0" w:color="auto"/>
            <w:left w:val="none" w:sz="0" w:space="0" w:color="auto"/>
            <w:bottom w:val="none" w:sz="0" w:space="0" w:color="auto"/>
            <w:right w:val="none" w:sz="0" w:space="0" w:color="auto"/>
          </w:divBdr>
          <w:divsChild>
            <w:div w:id="1199316447">
              <w:marLeft w:val="0"/>
              <w:marRight w:val="0"/>
              <w:marTop w:val="0"/>
              <w:marBottom w:val="0"/>
              <w:divBdr>
                <w:top w:val="none" w:sz="0" w:space="0" w:color="auto"/>
                <w:left w:val="none" w:sz="0" w:space="0" w:color="auto"/>
                <w:bottom w:val="none" w:sz="0" w:space="0" w:color="auto"/>
                <w:right w:val="none" w:sz="0" w:space="0" w:color="auto"/>
              </w:divBdr>
              <w:divsChild>
                <w:div w:id="1552426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4484212">
      <w:bodyDiv w:val="1"/>
      <w:marLeft w:val="0"/>
      <w:marRight w:val="0"/>
      <w:marTop w:val="0"/>
      <w:marBottom w:val="0"/>
      <w:divBdr>
        <w:top w:val="none" w:sz="0" w:space="0" w:color="auto"/>
        <w:left w:val="none" w:sz="0" w:space="0" w:color="auto"/>
        <w:bottom w:val="none" w:sz="0" w:space="0" w:color="auto"/>
        <w:right w:val="none" w:sz="0" w:space="0" w:color="auto"/>
      </w:divBdr>
      <w:divsChild>
        <w:div w:id="49765730">
          <w:marLeft w:val="0"/>
          <w:marRight w:val="0"/>
          <w:marTop w:val="0"/>
          <w:marBottom w:val="0"/>
          <w:divBdr>
            <w:top w:val="none" w:sz="0" w:space="0" w:color="auto"/>
            <w:left w:val="none" w:sz="0" w:space="0" w:color="auto"/>
            <w:bottom w:val="none" w:sz="0" w:space="0" w:color="auto"/>
            <w:right w:val="none" w:sz="0" w:space="0" w:color="auto"/>
          </w:divBdr>
        </w:div>
        <w:div w:id="145174133">
          <w:marLeft w:val="0"/>
          <w:marRight w:val="0"/>
          <w:marTop w:val="0"/>
          <w:marBottom w:val="0"/>
          <w:divBdr>
            <w:top w:val="none" w:sz="0" w:space="0" w:color="auto"/>
            <w:left w:val="none" w:sz="0" w:space="0" w:color="auto"/>
            <w:bottom w:val="none" w:sz="0" w:space="0" w:color="auto"/>
            <w:right w:val="none" w:sz="0" w:space="0" w:color="auto"/>
          </w:divBdr>
        </w:div>
        <w:div w:id="435834583">
          <w:marLeft w:val="0"/>
          <w:marRight w:val="0"/>
          <w:marTop w:val="0"/>
          <w:marBottom w:val="0"/>
          <w:divBdr>
            <w:top w:val="none" w:sz="0" w:space="0" w:color="auto"/>
            <w:left w:val="none" w:sz="0" w:space="0" w:color="auto"/>
            <w:bottom w:val="none" w:sz="0" w:space="0" w:color="auto"/>
            <w:right w:val="none" w:sz="0" w:space="0" w:color="auto"/>
          </w:divBdr>
        </w:div>
        <w:div w:id="583539218">
          <w:marLeft w:val="0"/>
          <w:marRight w:val="0"/>
          <w:marTop w:val="0"/>
          <w:marBottom w:val="0"/>
          <w:divBdr>
            <w:top w:val="none" w:sz="0" w:space="0" w:color="auto"/>
            <w:left w:val="none" w:sz="0" w:space="0" w:color="auto"/>
            <w:bottom w:val="none" w:sz="0" w:space="0" w:color="auto"/>
            <w:right w:val="none" w:sz="0" w:space="0" w:color="auto"/>
          </w:divBdr>
        </w:div>
        <w:div w:id="601882786">
          <w:marLeft w:val="0"/>
          <w:marRight w:val="0"/>
          <w:marTop w:val="0"/>
          <w:marBottom w:val="0"/>
          <w:divBdr>
            <w:top w:val="none" w:sz="0" w:space="0" w:color="auto"/>
            <w:left w:val="none" w:sz="0" w:space="0" w:color="auto"/>
            <w:bottom w:val="none" w:sz="0" w:space="0" w:color="auto"/>
            <w:right w:val="none" w:sz="0" w:space="0" w:color="auto"/>
          </w:divBdr>
        </w:div>
        <w:div w:id="1677880560">
          <w:marLeft w:val="0"/>
          <w:marRight w:val="0"/>
          <w:marTop w:val="0"/>
          <w:marBottom w:val="0"/>
          <w:divBdr>
            <w:top w:val="none" w:sz="0" w:space="0" w:color="auto"/>
            <w:left w:val="none" w:sz="0" w:space="0" w:color="auto"/>
            <w:bottom w:val="none" w:sz="0" w:space="0" w:color="auto"/>
            <w:right w:val="none" w:sz="0" w:space="0" w:color="auto"/>
          </w:divBdr>
        </w:div>
        <w:div w:id="1813407308">
          <w:marLeft w:val="0"/>
          <w:marRight w:val="0"/>
          <w:marTop w:val="0"/>
          <w:marBottom w:val="0"/>
          <w:divBdr>
            <w:top w:val="none" w:sz="0" w:space="0" w:color="auto"/>
            <w:left w:val="none" w:sz="0" w:space="0" w:color="auto"/>
            <w:bottom w:val="none" w:sz="0" w:space="0" w:color="auto"/>
            <w:right w:val="none" w:sz="0" w:space="0" w:color="auto"/>
          </w:divBdr>
        </w:div>
        <w:div w:id="1944216439">
          <w:marLeft w:val="0"/>
          <w:marRight w:val="0"/>
          <w:marTop w:val="0"/>
          <w:marBottom w:val="0"/>
          <w:divBdr>
            <w:top w:val="none" w:sz="0" w:space="0" w:color="auto"/>
            <w:left w:val="none" w:sz="0" w:space="0" w:color="auto"/>
            <w:bottom w:val="none" w:sz="0" w:space="0" w:color="auto"/>
            <w:right w:val="none" w:sz="0" w:space="0" w:color="auto"/>
          </w:divBdr>
        </w:div>
      </w:divsChild>
    </w:div>
    <w:div w:id="255943919">
      <w:bodyDiv w:val="1"/>
      <w:marLeft w:val="0"/>
      <w:marRight w:val="0"/>
      <w:marTop w:val="0"/>
      <w:marBottom w:val="0"/>
      <w:divBdr>
        <w:top w:val="none" w:sz="0" w:space="0" w:color="auto"/>
        <w:left w:val="none" w:sz="0" w:space="0" w:color="auto"/>
        <w:bottom w:val="none" w:sz="0" w:space="0" w:color="auto"/>
        <w:right w:val="none" w:sz="0" w:space="0" w:color="auto"/>
      </w:divBdr>
    </w:div>
    <w:div w:id="256790331">
      <w:bodyDiv w:val="1"/>
      <w:marLeft w:val="0"/>
      <w:marRight w:val="0"/>
      <w:marTop w:val="0"/>
      <w:marBottom w:val="0"/>
      <w:divBdr>
        <w:top w:val="none" w:sz="0" w:space="0" w:color="auto"/>
        <w:left w:val="none" w:sz="0" w:space="0" w:color="auto"/>
        <w:bottom w:val="none" w:sz="0" w:space="0" w:color="auto"/>
        <w:right w:val="none" w:sz="0" w:space="0" w:color="auto"/>
      </w:divBdr>
      <w:divsChild>
        <w:div w:id="1612393192">
          <w:marLeft w:val="0"/>
          <w:marRight w:val="0"/>
          <w:marTop w:val="0"/>
          <w:marBottom w:val="0"/>
          <w:divBdr>
            <w:top w:val="none" w:sz="0" w:space="0" w:color="auto"/>
            <w:left w:val="none" w:sz="0" w:space="0" w:color="auto"/>
            <w:bottom w:val="none" w:sz="0" w:space="0" w:color="auto"/>
            <w:right w:val="none" w:sz="0" w:space="0" w:color="auto"/>
          </w:divBdr>
          <w:divsChild>
            <w:div w:id="1522015670">
              <w:marLeft w:val="0"/>
              <w:marRight w:val="0"/>
              <w:marTop w:val="0"/>
              <w:marBottom w:val="0"/>
              <w:divBdr>
                <w:top w:val="none" w:sz="0" w:space="0" w:color="auto"/>
                <w:left w:val="none" w:sz="0" w:space="0" w:color="auto"/>
                <w:bottom w:val="none" w:sz="0" w:space="0" w:color="auto"/>
                <w:right w:val="none" w:sz="0" w:space="0" w:color="auto"/>
              </w:divBdr>
              <w:divsChild>
                <w:div w:id="294066036">
                  <w:marLeft w:val="0"/>
                  <w:marRight w:val="0"/>
                  <w:marTop w:val="0"/>
                  <w:marBottom w:val="0"/>
                  <w:divBdr>
                    <w:top w:val="none" w:sz="0" w:space="0" w:color="auto"/>
                    <w:left w:val="none" w:sz="0" w:space="0" w:color="auto"/>
                    <w:bottom w:val="none" w:sz="0" w:space="0" w:color="auto"/>
                    <w:right w:val="none" w:sz="0" w:space="0" w:color="auto"/>
                  </w:divBdr>
                  <w:divsChild>
                    <w:div w:id="729772010">
                      <w:marLeft w:val="0"/>
                      <w:marRight w:val="0"/>
                      <w:marTop w:val="0"/>
                      <w:marBottom w:val="0"/>
                      <w:divBdr>
                        <w:top w:val="single" w:sz="2" w:space="1" w:color="C0C0C0"/>
                        <w:left w:val="single" w:sz="2" w:space="1" w:color="C0C0C0"/>
                        <w:bottom w:val="single" w:sz="2" w:space="1" w:color="C0C0C0"/>
                        <w:right w:val="single" w:sz="2" w:space="1" w:color="C0C0C0"/>
                      </w:divBdr>
                      <w:divsChild>
                        <w:div w:id="96562598">
                          <w:marLeft w:val="0"/>
                          <w:marRight w:val="0"/>
                          <w:marTop w:val="0"/>
                          <w:marBottom w:val="0"/>
                          <w:divBdr>
                            <w:top w:val="none" w:sz="0" w:space="0" w:color="auto"/>
                            <w:left w:val="none" w:sz="0" w:space="0" w:color="auto"/>
                            <w:bottom w:val="none" w:sz="0" w:space="0" w:color="auto"/>
                            <w:right w:val="none" w:sz="0" w:space="0" w:color="auto"/>
                          </w:divBdr>
                        </w:div>
                        <w:div w:id="286666362">
                          <w:marLeft w:val="0"/>
                          <w:marRight w:val="0"/>
                          <w:marTop w:val="0"/>
                          <w:marBottom w:val="0"/>
                          <w:divBdr>
                            <w:top w:val="none" w:sz="0" w:space="0" w:color="auto"/>
                            <w:left w:val="none" w:sz="0" w:space="0" w:color="auto"/>
                            <w:bottom w:val="none" w:sz="0" w:space="0" w:color="auto"/>
                            <w:right w:val="none" w:sz="0" w:space="0" w:color="auto"/>
                          </w:divBdr>
                        </w:div>
                        <w:div w:id="327633582">
                          <w:marLeft w:val="0"/>
                          <w:marRight w:val="0"/>
                          <w:marTop w:val="0"/>
                          <w:marBottom w:val="0"/>
                          <w:divBdr>
                            <w:top w:val="none" w:sz="0" w:space="0" w:color="auto"/>
                            <w:left w:val="none" w:sz="0" w:space="0" w:color="auto"/>
                            <w:bottom w:val="none" w:sz="0" w:space="0" w:color="auto"/>
                            <w:right w:val="none" w:sz="0" w:space="0" w:color="auto"/>
                          </w:divBdr>
                        </w:div>
                        <w:div w:id="446437565">
                          <w:marLeft w:val="0"/>
                          <w:marRight w:val="0"/>
                          <w:marTop w:val="0"/>
                          <w:marBottom w:val="0"/>
                          <w:divBdr>
                            <w:top w:val="none" w:sz="0" w:space="0" w:color="auto"/>
                            <w:left w:val="none" w:sz="0" w:space="0" w:color="auto"/>
                            <w:bottom w:val="none" w:sz="0" w:space="0" w:color="auto"/>
                            <w:right w:val="none" w:sz="0" w:space="0" w:color="auto"/>
                          </w:divBdr>
                        </w:div>
                        <w:div w:id="724186310">
                          <w:marLeft w:val="0"/>
                          <w:marRight w:val="0"/>
                          <w:marTop w:val="0"/>
                          <w:marBottom w:val="0"/>
                          <w:divBdr>
                            <w:top w:val="none" w:sz="0" w:space="0" w:color="auto"/>
                            <w:left w:val="none" w:sz="0" w:space="0" w:color="auto"/>
                            <w:bottom w:val="none" w:sz="0" w:space="0" w:color="auto"/>
                            <w:right w:val="none" w:sz="0" w:space="0" w:color="auto"/>
                          </w:divBdr>
                        </w:div>
                        <w:div w:id="811796816">
                          <w:marLeft w:val="0"/>
                          <w:marRight w:val="0"/>
                          <w:marTop w:val="0"/>
                          <w:marBottom w:val="0"/>
                          <w:divBdr>
                            <w:top w:val="none" w:sz="0" w:space="0" w:color="auto"/>
                            <w:left w:val="none" w:sz="0" w:space="0" w:color="auto"/>
                            <w:bottom w:val="none" w:sz="0" w:space="0" w:color="auto"/>
                            <w:right w:val="none" w:sz="0" w:space="0" w:color="auto"/>
                          </w:divBdr>
                        </w:div>
                        <w:div w:id="1496071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2349150">
      <w:bodyDiv w:val="1"/>
      <w:marLeft w:val="0"/>
      <w:marRight w:val="0"/>
      <w:marTop w:val="0"/>
      <w:marBottom w:val="0"/>
      <w:divBdr>
        <w:top w:val="none" w:sz="0" w:space="0" w:color="auto"/>
        <w:left w:val="none" w:sz="0" w:space="0" w:color="auto"/>
        <w:bottom w:val="none" w:sz="0" w:space="0" w:color="auto"/>
        <w:right w:val="none" w:sz="0" w:space="0" w:color="auto"/>
      </w:divBdr>
      <w:divsChild>
        <w:div w:id="229656067">
          <w:marLeft w:val="0"/>
          <w:marRight w:val="0"/>
          <w:marTop w:val="0"/>
          <w:marBottom w:val="0"/>
          <w:divBdr>
            <w:top w:val="none" w:sz="0" w:space="0" w:color="auto"/>
            <w:left w:val="none" w:sz="0" w:space="0" w:color="auto"/>
            <w:bottom w:val="none" w:sz="0" w:space="0" w:color="auto"/>
            <w:right w:val="none" w:sz="0" w:space="0" w:color="auto"/>
          </w:divBdr>
          <w:divsChild>
            <w:div w:id="1422484707">
              <w:marLeft w:val="0"/>
              <w:marRight w:val="0"/>
              <w:marTop w:val="0"/>
              <w:marBottom w:val="0"/>
              <w:divBdr>
                <w:top w:val="none" w:sz="0" w:space="0" w:color="auto"/>
                <w:left w:val="none" w:sz="0" w:space="0" w:color="auto"/>
                <w:bottom w:val="none" w:sz="0" w:space="0" w:color="auto"/>
                <w:right w:val="none" w:sz="0" w:space="0" w:color="auto"/>
              </w:divBdr>
              <w:divsChild>
                <w:div w:id="1212303427">
                  <w:marLeft w:val="0"/>
                  <w:marRight w:val="0"/>
                  <w:marTop w:val="0"/>
                  <w:marBottom w:val="0"/>
                  <w:divBdr>
                    <w:top w:val="none" w:sz="0" w:space="0" w:color="auto"/>
                    <w:left w:val="none" w:sz="0" w:space="0" w:color="auto"/>
                    <w:bottom w:val="none" w:sz="0" w:space="0" w:color="auto"/>
                    <w:right w:val="none" w:sz="0" w:space="0" w:color="auto"/>
                  </w:divBdr>
                </w:div>
                <w:div w:id="1438216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631036">
          <w:marLeft w:val="0"/>
          <w:marRight w:val="0"/>
          <w:marTop w:val="0"/>
          <w:marBottom w:val="0"/>
          <w:divBdr>
            <w:top w:val="none" w:sz="0" w:space="0" w:color="auto"/>
            <w:left w:val="none" w:sz="0" w:space="0" w:color="auto"/>
            <w:bottom w:val="none" w:sz="0" w:space="0" w:color="auto"/>
            <w:right w:val="none" w:sz="0" w:space="0" w:color="auto"/>
          </w:divBdr>
          <w:divsChild>
            <w:div w:id="1411733748">
              <w:marLeft w:val="0"/>
              <w:marRight w:val="0"/>
              <w:marTop w:val="0"/>
              <w:marBottom w:val="0"/>
              <w:divBdr>
                <w:top w:val="none" w:sz="0" w:space="0" w:color="auto"/>
                <w:left w:val="none" w:sz="0" w:space="0" w:color="auto"/>
                <w:bottom w:val="none" w:sz="0" w:space="0" w:color="auto"/>
                <w:right w:val="none" w:sz="0" w:space="0" w:color="auto"/>
              </w:divBdr>
              <w:divsChild>
                <w:div w:id="227032950">
                  <w:marLeft w:val="0"/>
                  <w:marRight w:val="0"/>
                  <w:marTop w:val="0"/>
                  <w:marBottom w:val="0"/>
                  <w:divBdr>
                    <w:top w:val="none" w:sz="0" w:space="0" w:color="auto"/>
                    <w:left w:val="none" w:sz="0" w:space="0" w:color="auto"/>
                    <w:bottom w:val="none" w:sz="0" w:space="0" w:color="auto"/>
                    <w:right w:val="none" w:sz="0" w:space="0" w:color="auto"/>
                  </w:divBdr>
                </w:div>
                <w:div w:id="54298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519389">
          <w:marLeft w:val="0"/>
          <w:marRight w:val="0"/>
          <w:marTop w:val="0"/>
          <w:marBottom w:val="0"/>
          <w:divBdr>
            <w:top w:val="none" w:sz="0" w:space="0" w:color="auto"/>
            <w:left w:val="none" w:sz="0" w:space="0" w:color="auto"/>
            <w:bottom w:val="none" w:sz="0" w:space="0" w:color="auto"/>
            <w:right w:val="none" w:sz="0" w:space="0" w:color="auto"/>
          </w:divBdr>
          <w:divsChild>
            <w:div w:id="876502302">
              <w:marLeft w:val="0"/>
              <w:marRight w:val="0"/>
              <w:marTop w:val="0"/>
              <w:marBottom w:val="0"/>
              <w:divBdr>
                <w:top w:val="none" w:sz="0" w:space="0" w:color="auto"/>
                <w:left w:val="none" w:sz="0" w:space="0" w:color="auto"/>
                <w:bottom w:val="none" w:sz="0" w:space="0" w:color="auto"/>
                <w:right w:val="none" w:sz="0" w:space="0" w:color="auto"/>
              </w:divBdr>
              <w:divsChild>
                <w:div w:id="1316766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806775">
      <w:bodyDiv w:val="1"/>
      <w:marLeft w:val="0"/>
      <w:marRight w:val="0"/>
      <w:marTop w:val="0"/>
      <w:marBottom w:val="0"/>
      <w:divBdr>
        <w:top w:val="none" w:sz="0" w:space="0" w:color="auto"/>
        <w:left w:val="none" w:sz="0" w:space="0" w:color="auto"/>
        <w:bottom w:val="none" w:sz="0" w:space="0" w:color="auto"/>
        <w:right w:val="none" w:sz="0" w:space="0" w:color="auto"/>
      </w:divBdr>
      <w:divsChild>
        <w:div w:id="1264530466">
          <w:marLeft w:val="0"/>
          <w:marRight w:val="0"/>
          <w:marTop w:val="0"/>
          <w:marBottom w:val="0"/>
          <w:divBdr>
            <w:top w:val="none" w:sz="0" w:space="0" w:color="auto"/>
            <w:left w:val="none" w:sz="0" w:space="0" w:color="auto"/>
            <w:bottom w:val="none" w:sz="0" w:space="0" w:color="auto"/>
            <w:right w:val="none" w:sz="0" w:space="0" w:color="auto"/>
          </w:divBdr>
        </w:div>
      </w:divsChild>
    </w:div>
    <w:div w:id="264657612">
      <w:bodyDiv w:val="1"/>
      <w:marLeft w:val="0"/>
      <w:marRight w:val="0"/>
      <w:marTop w:val="0"/>
      <w:marBottom w:val="0"/>
      <w:divBdr>
        <w:top w:val="none" w:sz="0" w:space="0" w:color="auto"/>
        <w:left w:val="none" w:sz="0" w:space="0" w:color="auto"/>
        <w:bottom w:val="none" w:sz="0" w:space="0" w:color="auto"/>
        <w:right w:val="none" w:sz="0" w:space="0" w:color="auto"/>
      </w:divBdr>
      <w:divsChild>
        <w:div w:id="1492600083">
          <w:marLeft w:val="0"/>
          <w:marRight w:val="0"/>
          <w:marTop w:val="0"/>
          <w:marBottom w:val="0"/>
          <w:divBdr>
            <w:top w:val="none" w:sz="0" w:space="0" w:color="auto"/>
            <w:left w:val="none" w:sz="0" w:space="0" w:color="auto"/>
            <w:bottom w:val="none" w:sz="0" w:space="0" w:color="auto"/>
            <w:right w:val="none" w:sz="0" w:space="0" w:color="auto"/>
          </w:divBdr>
          <w:divsChild>
            <w:div w:id="1834057642">
              <w:marLeft w:val="0"/>
              <w:marRight w:val="0"/>
              <w:marTop w:val="0"/>
              <w:marBottom w:val="0"/>
              <w:divBdr>
                <w:top w:val="none" w:sz="0" w:space="0" w:color="auto"/>
                <w:left w:val="none" w:sz="0" w:space="0" w:color="auto"/>
                <w:bottom w:val="none" w:sz="0" w:space="0" w:color="auto"/>
                <w:right w:val="none" w:sz="0" w:space="0" w:color="auto"/>
              </w:divBdr>
              <w:divsChild>
                <w:div w:id="1950114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6010851">
      <w:bodyDiv w:val="1"/>
      <w:marLeft w:val="0"/>
      <w:marRight w:val="0"/>
      <w:marTop w:val="0"/>
      <w:marBottom w:val="0"/>
      <w:divBdr>
        <w:top w:val="none" w:sz="0" w:space="0" w:color="auto"/>
        <w:left w:val="none" w:sz="0" w:space="0" w:color="auto"/>
        <w:bottom w:val="none" w:sz="0" w:space="0" w:color="auto"/>
        <w:right w:val="none" w:sz="0" w:space="0" w:color="auto"/>
      </w:divBdr>
      <w:divsChild>
        <w:div w:id="1784301203">
          <w:marLeft w:val="0"/>
          <w:marRight w:val="0"/>
          <w:marTop w:val="0"/>
          <w:marBottom w:val="0"/>
          <w:divBdr>
            <w:top w:val="none" w:sz="0" w:space="0" w:color="auto"/>
            <w:left w:val="none" w:sz="0" w:space="0" w:color="auto"/>
            <w:bottom w:val="none" w:sz="0" w:space="0" w:color="auto"/>
            <w:right w:val="none" w:sz="0" w:space="0" w:color="auto"/>
          </w:divBdr>
          <w:divsChild>
            <w:div w:id="1292443272">
              <w:marLeft w:val="0"/>
              <w:marRight w:val="0"/>
              <w:marTop w:val="0"/>
              <w:marBottom w:val="0"/>
              <w:divBdr>
                <w:top w:val="none" w:sz="0" w:space="0" w:color="auto"/>
                <w:left w:val="none" w:sz="0" w:space="0" w:color="auto"/>
                <w:bottom w:val="none" w:sz="0" w:space="0" w:color="auto"/>
                <w:right w:val="none" w:sz="0" w:space="0" w:color="auto"/>
              </w:divBdr>
              <w:divsChild>
                <w:div w:id="671840520">
                  <w:marLeft w:val="0"/>
                  <w:marRight w:val="0"/>
                  <w:marTop w:val="0"/>
                  <w:marBottom w:val="0"/>
                  <w:divBdr>
                    <w:top w:val="none" w:sz="0" w:space="0" w:color="auto"/>
                    <w:left w:val="none" w:sz="0" w:space="0" w:color="auto"/>
                    <w:bottom w:val="none" w:sz="0" w:space="0" w:color="auto"/>
                    <w:right w:val="none" w:sz="0" w:space="0" w:color="auto"/>
                  </w:divBdr>
                  <w:divsChild>
                    <w:div w:id="926309413">
                      <w:marLeft w:val="0"/>
                      <w:marRight w:val="0"/>
                      <w:marTop w:val="0"/>
                      <w:marBottom w:val="0"/>
                      <w:divBdr>
                        <w:top w:val="none" w:sz="0" w:space="0" w:color="auto"/>
                        <w:left w:val="none" w:sz="0" w:space="0" w:color="auto"/>
                        <w:bottom w:val="none" w:sz="0" w:space="0" w:color="auto"/>
                        <w:right w:val="none" w:sz="0" w:space="0" w:color="auto"/>
                      </w:divBdr>
                    </w:div>
                  </w:divsChild>
                </w:div>
                <w:div w:id="1300109565">
                  <w:marLeft w:val="0"/>
                  <w:marRight w:val="0"/>
                  <w:marTop w:val="0"/>
                  <w:marBottom w:val="0"/>
                  <w:divBdr>
                    <w:top w:val="none" w:sz="0" w:space="0" w:color="auto"/>
                    <w:left w:val="none" w:sz="0" w:space="0" w:color="auto"/>
                    <w:bottom w:val="none" w:sz="0" w:space="0" w:color="auto"/>
                    <w:right w:val="none" w:sz="0" w:space="0" w:color="auto"/>
                  </w:divBdr>
                </w:div>
                <w:div w:id="153630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8045819">
      <w:bodyDiv w:val="1"/>
      <w:marLeft w:val="0"/>
      <w:marRight w:val="0"/>
      <w:marTop w:val="0"/>
      <w:marBottom w:val="0"/>
      <w:divBdr>
        <w:top w:val="none" w:sz="0" w:space="0" w:color="auto"/>
        <w:left w:val="none" w:sz="0" w:space="0" w:color="auto"/>
        <w:bottom w:val="none" w:sz="0" w:space="0" w:color="auto"/>
        <w:right w:val="none" w:sz="0" w:space="0" w:color="auto"/>
      </w:divBdr>
      <w:divsChild>
        <w:div w:id="1351027173">
          <w:marLeft w:val="0"/>
          <w:marRight w:val="0"/>
          <w:marTop w:val="0"/>
          <w:marBottom w:val="0"/>
          <w:divBdr>
            <w:top w:val="none" w:sz="0" w:space="0" w:color="auto"/>
            <w:left w:val="none" w:sz="0" w:space="0" w:color="auto"/>
            <w:bottom w:val="none" w:sz="0" w:space="0" w:color="auto"/>
            <w:right w:val="none" w:sz="0" w:space="0" w:color="auto"/>
          </w:divBdr>
          <w:divsChild>
            <w:div w:id="889069936">
              <w:marLeft w:val="0"/>
              <w:marRight w:val="0"/>
              <w:marTop w:val="0"/>
              <w:marBottom w:val="0"/>
              <w:divBdr>
                <w:top w:val="none" w:sz="0" w:space="0" w:color="auto"/>
                <w:left w:val="none" w:sz="0" w:space="0" w:color="auto"/>
                <w:bottom w:val="none" w:sz="0" w:space="0" w:color="auto"/>
                <w:right w:val="none" w:sz="0" w:space="0" w:color="auto"/>
              </w:divBdr>
              <w:divsChild>
                <w:div w:id="1906788">
                  <w:marLeft w:val="2928"/>
                  <w:marRight w:val="0"/>
                  <w:marTop w:val="720"/>
                  <w:marBottom w:val="0"/>
                  <w:divBdr>
                    <w:top w:val="none" w:sz="0" w:space="0" w:color="auto"/>
                    <w:left w:val="none" w:sz="0" w:space="0" w:color="auto"/>
                    <w:bottom w:val="none" w:sz="0" w:space="0" w:color="auto"/>
                    <w:right w:val="none" w:sz="0" w:space="0" w:color="auto"/>
                  </w:divBdr>
                  <w:divsChild>
                    <w:div w:id="771515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9091223">
      <w:bodyDiv w:val="1"/>
      <w:marLeft w:val="0"/>
      <w:marRight w:val="0"/>
      <w:marTop w:val="0"/>
      <w:marBottom w:val="0"/>
      <w:divBdr>
        <w:top w:val="none" w:sz="0" w:space="0" w:color="auto"/>
        <w:left w:val="none" w:sz="0" w:space="0" w:color="auto"/>
        <w:bottom w:val="none" w:sz="0" w:space="0" w:color="auto"/>
        <w:right w:val="none" w:sz="0" w:space="0" w:color="auto"/>
      </w:divBdr>
      <w:divsChild>
        <w:div w:id="163474201">
          <w:marLeft w:val="0"/>
          <w:marRight w:val="0"/>
          <w:marTop w:val="0"/>
          <w:marBottom w:val="0"/>
          <w:divBdr>
            <w:top w:val="none" w:sz="0" w:space="0" w:color="auto"/>
            <w:left w:val="none" w:sz="0" w:space="0" w:color="auto"/>
            <w:bottom w:val="none" w:sz="0" w:space="0" w:color="auto"/>
            <w:right w:val="none" w:sz="0" w:space="0" w:color="auto"/>
          </w:divBdr>
        </w:div>
        <w:div w:id="304702379">
          <w:marLeft w:val="0"/>
          <w:marRight w:val="0"/>
          <w:marTop w:val="0"/>
          <w:marBottom w:val="0"/>
          <w:divBdr>
            <w:top w:val="none" w:sz="0" w:space="0" w:color="auto"/>
            <w:left w:val="none" w:sz="0" w:space="0" w:color="auto"/>
            <w:bottom w:val="none" w:sz="0" w:space="0" w:color="auto"/>
            <w:right w:val="none" w:sz="0" w:space="0" w:color="auto"/>
          </w:divBdr>
        </w:div>
        <w:div w:id="460849312">
          <w:marLeft w:val="0"/>
          <w:marRight w:val="0"/>
          <w:marTop w:val="0"/>
          <w:marBottom w:val="0"/>
          <w:divBdr>
            <w:top w:val="none" w:sz="0" w:space="0" w:color="auto"/>
            <w:left w:val="none" w:sz="0" w:space="0" w:color="auto"/>
            <w:bottom w:val="none" w:sz="0" w:space="0" w:color="auto"/>
            <w:right w:val="none" w:sz="0" w:space="0" w:color="auto"/>
          </w:divBdr>
        </w:div>
        <w:div w:id="505051053">
          <w:marLeft w:val="0"/>
          <w:marRight w:val="0"/>
          <w:marTop w:val="0"/>
          <w:marBottom w:val="0"/>
          <w:divBdr>
            <w:top w:val="none" w:sz="0" w:space="0" w:color="auto"/>
            <w:left w:val="none" w:sz="0" w:space="0" w:color="auto"/>
            <w:bottom w:val="none" w:sz="0" w:space="0" w:color="auto"/>
            <w:right w:val="none" w:sz="0" w:space="0" w:color="auto"/>
          </w:divBdr>
        </w:div>
        <w:div w:id="893273921">
          <w:marLeft w:val="0"/>
          <w:marRight w:val="0"/>
          <w:marTop w:val="0"/>
          <w:marBottom w:val="0"/>
          <w:divBdr>
            <w:top w:val="none" w:sz="0" w:space="0" w:color="auto"/>
            <w:left w:val="none" w:sz="0" w:space="0" w:color="auto"/>
            <w:bottom w:val="none" w:sz="0" w:space="0" w:color="auto"/>
            <w:right w:val="none" w:sz="0" w:space="0" w:color="auto"/>
          </w:divBdr>
        </w:div>
        <w:div w:id="981080124">
          <w:marLeft w:val="0"/>
          <w:marRight w:val="0"/>
          <w:marTop w:val="0"/>
          <w:marBottom w:val="0"/>
          <w:divBdr>
            <w:top w:val="none" w:sz="0" w:space="0" w:color="auto"/>
            <w:left w:val="none" w:sz="0" w:space="0" w:color="auto"/>
            <w:bottom w:val="none" w:sz="0" w:space="0" w:color="auto"/>
            <w:right w:val="none" w:sz="0" w:space="0" w:color="auto"/>
          </w:divBdr>
        </w:div>
        <w:div w:id="1299263352">
          <w:marLeft w:val="0"/>
          <w:marRight w:val="0"/>
          <w:marTop w:val="0"/>
          <w:marBottom w:val="0"/>
          <w:divBdr>
            <w:top w:val="none" w:sz="0" w:space="0" w:color="auto"/>
            <w:left w:val="none" w:sz="0" w:space="0" w:color="auto"/>
            <w:bottom w:val="none" w:sz="0" w:space="0" w:color="auto"/>
            <w:right w:val="none" w:sz="0" w:space="0" w:color="auto"/>
          </w:divBdr>
        </w:div>
        <w:div w:id="1700545694">
          <w:marLeft w:val="0"/>
          <w:marRight w:val="0"/>
          <w:marTop w:val="0"/>
          <w:marBottom w:val="0"/>
          <w:divBdr>
            <w:top w:val="none" w:sz="0" w:space="0" w:color="auto"/>
            <w:left w:val="none" w:sz="0" w:space="0" w:color="auto"/>
            <w:bottom w:val="none" w:sz="0" w:space="0" w:color="auto"/>
            <w:right w:val="none" w:sz="0" w:space="0" w:color="auto"/>
          </w:divBdr>
        </w:div>
      </w:divsChild>
    </w:div>
    <w:div w:id="269315071">
      <w:bodyDiv w:val="1"/>
      <w:marLeft w:val="0"/>
      <w:marRight w:val="0"/>
      <w:marTop w:val="0"/>
      <w:marBottom w:val="0"/>
      <w:divBdr>
        <w:top w:val="none" w:sz="0" w:space="0" w:color="auto"/>
        <w:left w:val="none" w:sz="0" w:space="0" w:color="auto"/>
        <w:bottom w:val="none" w:sz="0" w:space="0" w:color="auto"/>
        <w:right w:val="none" w:sz="0" w:space="0" w:color="auto"/>
      </w:divBdr>
      <w:divsChild>
        <w:div w:id="150148498">
          <w:marLeft w:val="0"/>
          <w:marRight w:val="0"/>
          <w:marTop w:val="0"/>
          <w:marBottom w:val="0"/>
          <w:divBdr>
            <w:top w:val="none" w:sz="0" w:space="0" w:color="auto"/>
            <w:left w:val="none" w:sz="0" w:space="0" w:color="auto"/>
            <w:bottom w:val="none" w:sz="0" w:space="0" w:color="auto"/>
            <w:right w:val="none" w:sz="0" w:space="0" w:color="auto"/>
          </w:divBdr>
          <w:divsChild>
            <w:div w:id="454179911">
              <w:marLeft w:val="0"/>
              <w:marRight w:val="0"/>
              <w:marTop w:val="0"/>
              <w:marBottom w:val="0"/>
              <w:divBdr>
                <w:top w:val="none" w:sz="0" w:space="0" w:color="auto"/>
                <w:left w:val="none" w:sz="0" w:space="0" w:color="auto"/>
                <w:bottom w:val="none" w:sz="0" w:space="0" w:color="auto"/>
                <w:right w:val="none" w:sz="0" w:space="0" w:color="auto"/>
              </w:divBdr>
              <w:divsChild>
                <w:div w:id="2079786479">
                  <w:marLeft w:val="2928"/>
                  <w:marRight w:val="0"/>
                  <w:marTop w:val="720"/>
                  <w:marBottom w:val="0"/>
                  <w:divBdr>
                    <w:top w:val="none" w:sz="0" w:space="0" w:color="auto"/>
                    <w:left w:val="none" w:sz="0" w:space="0" w:color="auto"/>
                    <w:bottom w:val="none" w:sz="0" w:space="0" w:color="auto"/>
                    <w:right w:val="none" w:sz="0" w:space="0" w:color="auto"/>
                  </w:divBdr>
                  <w:divsChild>
                    <w:div w:id="1351028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0598799">
      <w:bodyDiv w:val="1"/>
      <w:marLeft w:val="0"/>
      <w:marRight w:val="0"/>
      <w:marTop w:val="0"/>
      <w:marBottom w:val="0"/>
      <w:divBdr>
        <w:top w:val="none" w:sz="0" w:space="0" w:color="auto"/>
        <w:left w:val="none" w:sz="0" w:space="0" w:color="auto"/>
        <w:bottom w:val="none" w:sz="0" w:space="0" w:color="auto"/>
        <w:right w:val="none" w:sz="0" w:space="0" w:color="auto"/>
      </w:divBdr>
    </w:div>
    <w:div w:id="271516962">
      <w:bodyDiv w:val="1"/>
      <w:marLeft w:val="0"/>
      <w:marRight w:val="0"/>
      <w:marTop w:val="0"/>
      <w:marBottom w:val="0"/>
      <w:divBdr>
        <w:top w:val="none" w:sz="0" w:space="0" w:color="auto"/>
        <w:left w:val="none" w:sz="0" w:space="0" w:color="auto"/>
        <w:bottom w:val="none" w:sz="0" w:space="0" w:color="auto"/>
        <w:right w:val="none" w:sz="0" w:space="0" w:color="auto"/>
      </w:divBdr>
      <w:divsChild>
        <w:div w:id="990988193">
          <w:marLeft w:val="0"/>
          <w:marRight w:val="0"/>
          <w:marTop w:val="0"/>
          <w:marBottom w:val="0"/>
          <w:divBdr>
            <w:top w:val="none" w:sz="0" w:space="0" w:color="auto"/>
            <w:left w:val="none" w:sz="0" w:space="0" w:color="auto"/>
            <w:bottom w:val="none" w:sz="0" w:space="0" w:color="auto"/>
            <w:right w:val="none" w:sz="0" w:space="0" w:color="auto"/>
          </w:divBdr>
          <w:divsChild>
            <w:div w:id="765148916">
              <w:marLeft w:val="0"/>
              <w:marRight w:val="0"/>
              <w:marTop w:val="0"/>
              <w:marBottom w:val="0"/>
              <w:divBdr>
                <w:top w:val="none" w:sz="0" w:space="0" w:color="auto"/>
                <w:left w:val="none" w:sz="0" w:space="0" w:color="auto"/>
                <w:bottom w:val="none" w:sz="0" w:space="0" w:color="auto"/>
                <w:right w:val="none" w:sz="0" w:space="0" w:color="auto"/>
              </w:divBdr>
              <w:divsChild>
                <w:div w:id="1805272177">
                  <w:marLeft w:val="0"/>
                  <w:marRight w:val="0"/>
                  <w:marTop w:val="0"/>
                  <w:marBottom w:val="0"/>
                  <w:divBdr>
                    <w:top w:val="none" w:sz="0" w:space="0" w:color="auto"/>
                    <w:left w:val="none" w:sz="0" w:space="0" w:color="auto"/>
                    <w:bottom w:val="none" w:sz="0" w:space="0" w:color="auto"/>
                    <w:right w:val="none" w:sz="0" w:space="0" w:color="auto"/>
                  </w:divBdr>
                  <w:divsChild>
                    <w:div w:id="1359694999">
                      <w:marLeft w:val="0"/>
                      <w:marRight w:val="0"/>
                      <w:marTop w:val="0"/>
                      <w:marBottom w:val="0"/>
                      <w:divBdr>
                        <w:top w:val="single" w:sz="4" w:space="2" w:color="C0C0C0"/>
                        <w:left w:val="single" w:sz="4" w:space="2" w:color="C0C0C0"/>
                        <w:bottom w:val="single" w:sz="4" w:space="2" w:color="C0C0C0"/>
                        <w:right w:val="single" w:sz="4" w:space="2" w:color="C0C0C0"/>
                      </w:divBdr>
                      <w:divsChild>
                        <w:div w:id="653602101">
                          <w:marLeft w:val="0"/>
                          <w:marRight w:val="0"/>
                          <w:marTop w:val="0"/>
                          <w:marBottom w:val="0"/>
                          <w:divBdr>
                            <w:top w:val="none" w:sz="0" w:space="0" w:color="auto"/>
                            <w:left w:val="none" w:sz="0" w:space="0" w:color="auto"/>
                            <w:bottom w:val="none" w:sz="0" w:space="0" w:color="auto"/>
                            <w:right w:val="none" w:sz="0" w:space="0" w:color="auto"/>
                          </w:divBdr>
                        </w:div>
                        <w:div w:id="1006402367">
                          <w:marLeft w:val="0"/>
                          <w:marRight w:val="0"/>
                          <w:marTop w:val="0"/>
                          <w:marBottom w:val="0"/>
                          <w:divBdr>
                            <w:top w:val="none" w:sz="0" w:space="0" w:color="auto"/>
                            <w:left w:val="none" w:sz="0" w:space="0" w:color="auto"/>
                            <w:bottom w:val="none" w:sz="0" w:space="0" w:color="auto"/>
                            <w:right w:val="none" w:sz="0" w:space="0" w:color="auto"/>
                          </w:divBdr>
                        </w:div>
                        <w:div w:id="1399547740">
                          <w:marLeft w:val="0"/>
                          <w:marRight w:val="0"/>
                          <w:marTop w:val="0"/>
                          <w:marBottom w:val="0"/>
                          <w:divBdr>
                            <w:top w:val="none" w:sz="0" w:space="0" w:color="auto"/>
                            <w:left w:val="none" w:sz="0" w:space="0" w:color="auto"/>
                            <w:bottom w:val="none" w:sz="0" w:space="0" w:color="auto"/>
                            <w:right w:val="none" w:sz="0" w:space="0" w:color="auto"/>
                          </w:divBdr>
                        </w:div>
                        <w:div w:id="1472358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2057343">
      <w:bodyDiv w:val="1"/>
      <w:marLeft w:val="0"/>
      <w:marRight w:val="0"/>
      <w:marTop w:val="0"/>
      <w:marBottom w:val="0"/>
      <w:divBdr>
        <w:top w:val="none" w:sz="0" w:space="0" w:color="auto"/>
        <w:left w:val="none" w:sz="0" w:space="0" w:color="auto"/>
        <w:bottom w:val="none" w:sz="0" w:space="0" w:color="auto"/>
        <w:right w:val="none" w:sz="0" w:space="0" w:color="auto"/>
      </w:divBdr>
    </w:div>
    <w:div w:id="272131080">
      <w:bodyDiv w:val="1"/>
      <w:marLeft w:val="0"/>
      <w:marRight w:val="0"/>
      <w:marTop w:val="0"/>
      <w:marBottom w:val="0"/>
      <w:divBdr>
        <w:top w:val="none" w:sz="0" w:space="0" w:color="auto"/>
        <w:left w:val="none" w:sz="0" w:space="0" w:color="auto"/>
        <w:bottom w:val="none" w:sz="0" w:space="0" w:color="auto"/>
        <w:right w:val="none" w:sz="0" w:space="0" w:color="auto"/>
      </w:divBdr>
    </w:div>
    <w:div w:id="273875332">
      <w:bodyDiv w:val="1"/>
      <w:marLeft w:val="0"/>
      <w:marRight w:val="0"/>
      <w:marTop w:val="0"/>
      <w:marBottom w:val="0"/>
      <w:divBdr>
        <w:top w:val="none" w:sz="0" w:space="0" w:color="auto"/>
        <w:left w:val="none" w:sz="0" w:space="0" w:color="auto"/>
        <w:bottom w:val="none" w:sz="0" w:space="0" w:color="auto"/>
        <w:right w:val="none" w:sz="0" w:space="0" w:color="auto"/>
      </w:divBdr>
      <w:divsChild>
        <w:div w:id="449126409">
          <w:marLeft w:val="0"/>
          <w:marRight w:val="0"/>
          <w:marTop w:val="0"/>
          <w:marBottom w:val="0"/>
          <w:divBdr>
            <w:top w:val="none" w:sz="0" w:space="0" w:color="auto"/>
            <w:left w:val="none" w:sz="0" w:space="0" w:color="auto"/>
            <w:bottom w:val="none" w:sz="0" w:space="0" w:color="auto"/>
            <w:right w:val="none" w:sz="0" w:space="0" w:color="auto"/>
          </w:divBdr>
          <w:divsChild>
            <w:div w:id="1496416045">
              <w:marLeft w:val="0"/>
              <w:marRight w:val="0"/>
              <w:marTop w:val="0"/>
              <w:marBottom w:val="0"/>
              <w:divBdr>
                <w:top w:val="none" w:sz="0" w:space="0" w:color="auto"/>
                <w:left w:val="none" w:sz="0" w:space="0" w:color="auto"/>
                <w:bottom w:val="none" w:sz="0" w:space="0" w:color="auto"/>
                <w:right w:val="none" w:sz="0" w:space="0" w:color="auto"/>
              </w:divBdr>
              <w:divsChild>
                <w:div w:id="2097238988">
                  <w:marLeft w:val="2928"/>
                  <w:marRight w:val="0"/>
                  <w:marTop w:val="720"/>
                  <w:marBottom w:val="0"/>
                  <w:divBdr>
                    <w:top w:val="none" w:sz="0" w:space="0" w:color="auto"/>
                    <w:left w:val="none" w:sz="0" w:space="0" w:color="auto"/>
                    <w:bottom w:val="none" w:sz="0" w:space="0" w:color="auto"/>
                    <w:right w:val="none" w:sz="0" w:space="0" w:color="auto"/>
                  </w:divBdr>
                  <w:divsChild>
                    <w:div w:id="571084174">
                      <w:marLeft w:val="0"/>
                      <w:marRight w:val="0"/>
                      <w:marTop w:val="0"/>
                      <w:marBottom w:val="0"/>
                      <w:divBdr>
                        <w:top w:val="none" w:sz="0" w:space="0" w:color="auto"/>
                        <w:left w:val="none" w:sz="0" w:space="0" w:color="auto"/>
                        <w:bottom w:val="none" w:sz="0" w:space="0" w:color="auto"/>
                        <w:right w:val="none" w:sz="0" w:space="0" w:color="auto"/>
                      </w:divBdr>
                      <w:divsChild>
                        <w:div w:id="303856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4792851">
      <w:bodyDiv w:val="1"/>
      <w:marLeft w:val="0"/>
      <w:marRight w:val="0"/>
      <w:marTop w:val="0"/>
      <w:marBottom w:val="0"/>
      <w:divBdr>
        <w:top w:val="none" w:sz="0" w:space="0" w:color="auto"/>
        <w:left w:val="none" w:sz="0" w:space="0" w:color="auto"/>
        <w:bottom w:val="none" w:sz="0" w:space="0" w:color="auto"/>
        <w:right w:val="none" w:sz="0" w:space="0" w:color="auto"/>
      </w:divBdr>
      <w:divsChild>
        <w:div w:id="1540893025">
          <w:marLeft w:val="250"/>
          <w:marRight w:val="250"/>
          <w:marTop w:val="63"/>
          <w:marBottom w:val="63"/>
          <w:divBdr>
            <w:top w:val="none" w:sz="0" w:space="0" w:color="auto"/>
            <w:left w:val="none" w:sz="0" w:space="0" w:color="auto"/>
            <w:bottom w:val="none" w:sz="0" w:space="0" w:color="auto"/>
            <w:right w:val="none" w:sz="0" w:space="0" w:color="auto"/>
          </w:divBdr>
          <w:divsChild>
            <w:div w:id="1908688289">
              <w:marLeft w:val="0"/>
              <w:marRight w:val="0"/>
              <w:marTop w:val="0"/>
              <w:marBottom w:val="0"/>
              <w:divBdr>
                <w:top w:val="none" w:sz="0" w:space="0" w:color="auto"/>
                <w:left w:val="none" w:sz="0" w:space="0" w:color="auto"/>
                <w:bottom w:val="none" w:sz="0" w:space="0" w:color="auto"/>
                <w:right w:val="none" w:sz="0" w:space="0" w:color="auto"/>
              </w:divBdr>
              <w:divsChild>
                <w:div w:id="1907110755">
                  <w:marLeft w:val="0"/>
                  <w:marRight w:val="0"/>
                  <w:marTop w:val="0"/>
                  <w:marBottom w:val="0"/>
                  <w:divBdr>
                    <w:top w:val="none" w:sz="0" w:space="0" w:color="auto"/>
                    <w:left w:val="none" w:sz="0" w:space="0" w:color="auto"/>
                    <w:bottom w:val="none" w:sz="0" w:space="0" w:color="auto"/>
                    <w:right w:val="none" w:sz="0" w:space="0" w:color="auto"/>
                  </w:divBdr>
                  <w:divsChild>
                    <w:div w:id="1496803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6526447">
      <w:bodyDiv w:val="1"/>
      <w:marLeft w:val="0"/>
      <w:marRight w:val="0"/>
      <w:marTop w:val="0"/>
      <w:marBottom w:val="0"/>
      <w:divBdr>
        <w:top w:val="none" w:sz="0" w:space="0" w:color="auto"/>
        <w:left w:val="none" w:sz="0" w:space="0" w:color="auto"/>
        <w:bottom w:val="none" w:sz="0" w:space="0" w:color="auto"/>
        <w:right w:val="none" w:sz="0" w:space="0" w:color="auto"/>
      </w:divBdr>
      <w:divsChild>
        <w:div w:id="1043554605">
          <w:marLeft w:val="0"/>
          <w:marRight w:val="0"/>
          <w:marTop w:val="0"/>
          <w:marBottom w:val="0"/>
          <w:divBdr>
            <w:top w:val="none" w:sz="0" w:space="0" w:color="auto"/>
            <w:left w:val="none" w:sz="0" w:space="0" w:color="auto"/>
            <w:bottom w:val="none" w:sz="0" w:space="0" w:color="auto"/>
            <w:right w:val="none" w:sz="0" w:space="0" w:color="auto"/>
          </w:divBdr>
          <w:divsChild>
            <w:div w:id="1122530043">
              <w:marLeft w:val="0"/>
              <w:marRight w:val="0"/>
              <w:marTop w:val="0"/>
              <w:marBottom w:val="0"/>
              <w:divBdr>
                <w:top w:val="none" w:sz="0" w:space="0" w:color="auto"/>
                <w:left w:val="none" w:sz="0" w:space="0" w:color="auto"/>
                <w:bottom w:val="none" w:sz="0" w:space="0" w:color="auto"/>
                <w:right w:val="none" w:sz="0" w:space="0" w:color="auto"/>
              </w:divBdr>
              <w:divsChild>
                <w:div w:id="38649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0693375">
      <w:bodyDiv w:val="1"/>
      <w:marLeft w:val="0"/>
      <w:marRight w:val="0"/>
      <w:marTop w:val="0"/>
      <w:marBottom w:val="0"/>
      <w:divBdr>
        <w:top w:val="none" w:sz="0" w:space="0" w:color="auto"/>
        <w:left w:val="none" w:sz="0" w:space="0" w:color="auto"/>
        <w:bottom w:val="none" w:sz="0" w:space="0" w:color="auto"/>
        <w:right w:val="none" w:sz="0" w:space="0" w:color="auto"/>
      </w:divBdr>
    </w:div>
    <w:div w:id="281230887">
      <w:bodyDiv w:val="1"/>
      <w:marLeft w:val="0"/>
      <w:marRight w:val="0"/>
      <w:marTop w:val="0"/>
      <w:marBottom w:val="0"/>
      <w:divBdr>
        <w:top w:val="none" w:sz="0" w:space="0" w:color="auto"/>
        <w:left w:val="none" w:sz="0" w:space="0" w:color="auto"/>
        <w:bottom w:val="none" w:sz="0" w:space="0" w:color="auto"/>
        <w:right w:val="none" w:sz="0" w:space="0" w:color="auto"/>
      </w:divBdr>
      <w:divsChild>
        <w:div w:id="1682467544">
          <w:marLeft w:val="0"/>
          <w:marRight w:val="0"/>
          <w:marTop w:val="0"/>
          <w:marBottom w:val="0"/>
          <w:divBdr>
            <w:top w:val="none" w:sz="0" w:space="0" w:color="auto"/>
            <w:left w:val="none" w:sz="0" w:space="0" w:color="auto"/>
            <w:bottom w:val="none" w:sz="0" w:space="0" w:color="auto"/>
            <w:right w:val="none" w:sz="0" w:space="0" w:color="auto"/>
          </w:divBdr>
          <w:divsChild>
            <w:div w:id="211356892">
              <w:marLeft w:val="0"/>
              <w:marRight w:val="0"/>
              <w:marTop w:val="0"/>
              <w:marBottom w:val="0"/>
              <w:divBdr>
                <w:top w:val="none" w:sz="0" w:space="0" w:color="auto"/>
                <w:left w:val="none" w:sz="0" w:space="0" w:color="auto"/>
                <w:bottom w:val="none" w:sz="0" w:space="0" w:color="auto"/>
                <w:right w:val="none" w:sz="0" w:space="0" w:color="auto"/>
              </w:divBdr>
              <w:divsChild>
                <w:div w:id="1399396467">
                  <w:marLeft w:val="0"/>
                  <w:marRight w:val="0"/>
                  <w:marTop w:val="0"/>
                  <w:marBottom w:val="0"/>
                  <w:divBdr>
                    <w:top w:val="none" w:sz="0" w:space="0" w:color="auto"/>
                    <w:left w:val="none" w:sz="0" w:space="0" w:color="auto"/>
                    <w:bottom w:val="none" w:sz="0" w:space="0" w:color="auto"/>
                    <w:right w:val="none" w:sz="0" w:space="0" w:color="auto"/>
                  </w:divBdr>
                  <w:divsChild>
                    <w:div w:id="1839805063">
                      <w:marLeft w:val="0"/>
                      <w:marRight w:val="0"/>
                      <w:marTop w:val="0"/>
                      <w:marBottom w:val="0"/>
                      <w:divBdr>
                        <w:top w:val="none" w:sz="0" w:space="0" w:color="auto"/>
                        <w:left w:val="none" w:sz="0" w:space="0" w:color="auto"/>
                        <w:bottom w:val="none" w:sz="0" w:space="0" w:color="auto"/>
                        <w:right w:val="none" w:sz="0" w:space="0" w:color="auto"/>
                      </w:divBdr>
                      <w:divsChild>
                        <w:div w:id="1660697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1616812">
      <w:bodyDiv w:val="1"/>
      <w:marLeft w:val="0"/>
      <w:marRight w:val="0"/>
      <w:marTop w:val="0"/>
      <w:marBottom w:val="0"/>
      <w:divBdr>
        <w:top w:val="none" w:sz="0" w:space="0" w:color="auto"/>
        <w:left w:val="none" w:sz="0" w:space="0" w:color="auto"/>
        <w:bottom w:val="none" w:sz="0" w:space="0" w:color="auto"/>
        <w:right w:val="none" w:sz="0" w:space="0" w:color="auto"/>
      </w:divBdr>
    </w:div>
    <w:div w:id="283117349">
      <w:bodyDiv w:val="1"/>
      <w:marLeft w:val="0"/>
      <w:marRight w:val="0"/>
      <w:marTop w:val="0"/>
      <w:marBottom w:val="0"/>
      <w:divBdr>
        <w:top w:val="none" w:sz="0" w:space="0" w:color="auto"/>
        <w:left w:val="none" w:sz="0" w:space="0" w:color="auto"/>
        <w:bottom w:val="none" w:sz="0" w:space="0" w:color="auto"/>
        <w:right w:val="none" w:sz="0" w:space="0" w:color="auto"/>
      </w:divBdr>
    </w:div>
    <w:div w:id="287973361">
      <w:bodyDiv w:val="1"/>
      <w:marLeft w:val="0"/>
      <w:marRight w:val="0"/>
      <w:marTop w:val="0"/>
      <w:marBottom w:val="0"/>
      <w:divBdr>
        <w:top w:val="none" w:sz="0" w:space="0" w:color="auto"/>
        <w:left w:val="none" w:sz="0" w:space="0" w:color="auto"/>
        <w:bottom w:val="none" w:sz="0" w:space="0" w:color="auto"/>
        <w:right w:val="none" w:sz="0" w:space="0" w:color="auto"/>
      </w:divBdr>
    </w:div>
    <w:div w:id="288361656">
      <w:bodyDiv w:val="1"/>
      <w:marLeft w:val="0"/>
      <w:marRight w:val="0"/>
      <w:marTop w:val="0"/>
      <w:marBottom w:val="0"/>
      <w:divBdr>
        <w:top w:val="none" w:sz="0" w:space="0" w:color="auto"/>
        <w:left w:val="none" w:sz="0" w:space="0" w:color="auto"/>
        <w:bottom w:val="none" w:sz="0" w:space="0" w:color="auto"/>
        <w:right w:val="none" w:sz="0" w:space="0" w:color="auto"/>
      </w:divBdr>
      <w:divsChild>
        <w:div w:id="1623340493">
          <w:marLeft w:val="0"/>
          <w:marRight w:val="0"/>
          <w:marTop w:val="0"/>
          <w:marBottom w:val="0"/>
          <w:divBdr>
            <w:top w:val="none" w:sz="0" w:space="0" w:color="auto"/>
            <w:left w:val="none" w:sz="0" w:space="0" w:color="auto"/>
            <w:bottom w:val="none" w:sz="0" w:space="0" w:color="auto"/>
            <w:right w:val="none" w:sz="0" w:space="0" w:color="auto"/>
          </w:divBdr>
          <w:divsChild>
            <w:div w:id="1024791289">
              <w:marLeft w:val="0"/>
              <w:marRight w:val="0"/>
              <w:marTop w:val="0"/>
              <w:marBottom w:val="0"/>
              <w:divBdr>
                <w:top w:val="none" w:sz="0" w:space="0" w:color="auto"/>
                <w:left w:val="none" w:sz="0" w:space="0" w:color="auto"/>
                <w:bottom w:val="none" w:sz="0" w:space="0" w:color="auto"/>
                <w:right w:val="none" w:sz="0" w:space="0" w:color="auto"/>
              </w:divBdr>
              <w:divsChild>
                <w:div w:id="803231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9941446">
      <w:bodyDiv w:val="1"/>
      <w:marLeft w:val="0"/>
      <w:marRight w:val="0"/>
      <w:marTop w:val="0"/>
      <w:marBottom w:val="0"/>
      <w:divBdr>
        <w:top w:val="none" w:sz="0" w:space="0" w:color="auto"/>
        <w:left w:val="none" w:sz="0" w:space="0" w:color="auto"/>
        <w:bottom w:val="none" w:sz="0" w:space="0" w:color="auto"/>
        <w:right w:val="none" w:sz="0" w:space="0" w:color="auto"/>
      </w:divBdr>
    </w:div>
    <w:div w:id="290136064">
      <w:bodyDiv w:val="1"/>
      <w:marLeft w:val="0"/>
      <w:marRight w:val="0"/>
      <w:marTop w:val="0"/>
      <w:marBottom w:val="0"/>
      <w:divBdr>
        <w:top w:val="none" w:sz="0" w:space="0" w:color="auto"/>
        <w:left w:val="none" w:sz="0" w:space="0" w:color="auto"/>
        <w:bottom w:val="none" w:sz="0" w:space="0" w:color="auto"/>
        <w:right w:val="none" w:sz="0" w:space="0" w:color="auto"/>
      </w:divBdr>
      <w:divsChild>
        <w:div w:id="1572429044">
          <w:marLeft w:val="0"/>
          <w:marRight w:val="0"/>
          <w:marTop w:val="0"/>
          <w:marBottom w:val="0"/>
          <w:divBdr>
            <w:top w:val="none" w:sz="0" w:space="0" w:color="auto"/>
            <w:left w:val="none" w:sz="0" w:space="0" w:color="auto"/>
            <w:bottom w:val="none" w:sz="0" w:space="0" w:color="auto"/>
            <w:right w:val="none" w:sz="0" w:space="0" w:color="auto"/>
          </w:divBdr>
          <w:divsChild>
            <w:div w:id="853499613">
              <w:marLeft w:val="0"/>
              <w:marRight w:val="0"/>
              <w:marTop w:val="0"/>
              <w:marBottom w:val="0"/>
              <w:divBdr>
                <w:top w:val="none" w:sz="0" w:space="0" w:color="auto"/>
                <w:left w:val="none" w:sz="0" w:space="0" w:color="auto"/>
                <w:bottom w:val="none" w:sz="0" w:space="0" w:color="auto"/>
                <w:right w:val="none" w:sz="0" w:space="0" w:color="auto"/>
              </w:divBdr>
              <w:divsChild>
                <w:div w:id="925458703">
                  <w:marLeft w:val="0"/>
                  <w:marRight w:val="450"/>
                  <w:marTop w:val="0"/>
                  <w:marBottom w:val="0"/>
                  <w:divBdr>
                    <w:top w:val="none" w:sz="0" w:space="0" w:color="auto"/>
                    <w:left w:val="none" w:sz="0" w:space="0" w:color="auto"/>
                    <w:bottom w:val="none" w:sz="0" w:space="0" w:color="auto"/>
                    <w:right w:val="none" w:sz="0" w:space="0" w:color="auto"/>
                  </w:divBdr>
                  <w:divsChild>
                    <w:div w:id="257443214">
                      <w:marLeft w:val="0"/>
                      <w:marRight w:val="0"/>
                      <w:marTop w:val="0"/>
                      <w:marBottom w:val="0"/>
                      <w:divBdr>
                        <w:top w:val="dotted" w:sz="6" w:space="4" w:color="B2B2B2"/>
                        <w:left w:val="none" w:sz="0" w:space="0" w:color="auto"/>
                        <w:bottom w:val="none" w:sz="0" w:space="0" w:color="auto"/>
                        <w:right w:val="none" w:sz="0" w:space="0" w:color="auto"/>
                      </w:divBdr>
                      <w:divsChild>
                        <w:div w:id="1043216618">
                          <w:marLeft w:val="0"/>
                          <w:marRight w:val="0"/>
                          <w:marTop w:val="0"/>
                          <w:marBottom w:val="0"/>
                          <w:divBdr>
                            <w:top w:val="none" w:sz="0" w:space="0" w:color="auto"/>
                            <w:left w:val="none" w:sz="0" w:space="0" w:color="auto"/>
                            <w:bottom w:val="none" w:sz="0" w:space="0" w:color="auto"/>
                            <w:right w:val="none" w:sz="0" w:space="0" w:color="auto"/>
                          </w:divBdr>
                          <w:divsChild>
                            <w:div w:id="554510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556897">
                      <w:marLeft w:val="0"/>
                      <w:marRight w:val="0"/>
                      <w:marTop w:val="0"/>
                      <w:marBottom w:val="0"/>
                      <w:divBdr>
                        <w:top w:val="none" w:sz="0" w:space="0" w:color="auto"/>
                        <w:left w:val="none" w:sz="0" w:space="0" w:color="auto"/>
                        <w:bottom w:val="none" w:sz="0" w:space="0" w:color="auto"/>
                        <w:right w:val="none" w:sz="0" w:space="0" w:color="auto"/>
                      </w:divBdr>
                      <w:divsChild>
                        <w:div w:id="113325922">
                          <w:marLeft w:val="0"/>
                          <w:marRight w:val="0"/>
                          <w:marTop w:val="0"/>
                          <w:marBottom w:val="0"/>
                          <w:divBdr>
                            <w:top w:val="none" w:sz="0" w:space="0" w:color="auto"/>
                            <w:left w:val="none" w:sz="0" w:space="0" w:color="auto"/>
                            <w:bottom w:val="none" w:sz="0" w:space="0" w:color="auto"/>
                            <w:right w:val="none" w:sz="0" w:space="0" w:color="auto"/>
                          </w:divBdr>
                        </w:div>
                        <w:div w:id="1082948452">
                          <w:marLeft w:val="600"/>
                          <w:marRight w:val="0"/>
                          <w:marTop w:val="0"/>
                          <w:marBottom w:val="0"/>
                          <w:divBdr>
                            <w:top w:val="none" w:sz="0" w:space="0" w:color="auto"/>
                            <w:left w:val="none" w:sz="0" w:space="0" w:color="auto"/>
                            <w:bottom w:val="none" w:sz="0" w:space="0" w:color="auto"/>
                            <w:right w:val="none" w:sz="0" w:space="0" w:color="auto"/>
                          </w:divBdr>
                        </w:div>
                      </w:divsChild>
                    </w:div>
                    <w:div w:id="1189874070">
                      <w:marLeft w:val="0"/>
                      <w:marRight w:val="0"/>
                      <w:marTop w:val="0"/>
                      <w:marBottom w:val="0"/>
                      <w:divBdr>
                        <w:top w:val="none" w:sz="0" w:space="0" w:color="auto"/>
                        <w:left w:val="none" w:sz="0" w:space="0" w:color="auto"/>
                        <w:bottom w:val="none" w:sz="0" w:space="0" w:color="auto"/>
                        <w:right w:val="none" w:sz="0" w:space="0" w:color="auto"/>
                      </w:divBdr>
                      <w:divsChild>
                        <w:div w:id="247618743">
                          <w:marLeft w:val="0"/>
                          <w:marRight w:val="0"/>
                          <w:marTop w:val="0"/>
                          <w:marBottom w:val="0"/>
                          <w:divBdr>
                            <w:top w:val="none" w:sz="0" w:space="0" w:color="auto"/>
                            <w:left w:val="none" w:sz="0" w:space="0" w:color="auto"/>
                            <w:bottom w:val="none" w:sz="0" w:space="0" w:color="auto"/>
                            <w:right w:val="none" w:sz="0" w:space="0" w:color="auto"/>
                          </w:divBdr>
                        </w:div>
                        <w:div w:id="187446070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0407074">
      <w:bodyDiv w:val="1"/>
      <w:marLeft w:val="0"/>
      <w:marRight w:val="0"/>
      <w:marTop w:val="0"/>
      <w:marBottom w:val="0"/>
      <w:divBdr>
        <w:top w:val="none" w:sz="0" w:space="0" w:color="auto"/>
        <w:left w:val="none" w:sz="0" w:space="0" w:color="auto"/>
        <w:bottom w:val="none" w:sz="0" w:space="0" w:color="auto"/>
        <w:right w:val="none" w:sz="0" w:space="0" w:color="auto"/>
      </w:divBdr>
      <w:divsChild>
        <w:div w:id="281572363">
          <w:marLeft w:val="0"/>
          <w:marRight w:val="0"/>
          <w:marTop w:val="0"/>
          <w:marBottom w:val="0"/>
          <w:divBdr>
            <w:top w:val="none" w:sz="0" w:space="0" w:color="auto"/>
            <w:left w:val="none" w:sz="0" w:space="0" w:color="auto"/>
            <w:bottom w:val="none" w:sz="0" w:space="0" w:color="auto"/>
            <w:right w:val="none" w:sz="0" w:space="0" w:color="auto"/>
          </w:divBdr>
          <w:divsChild>
            <w:div w:id="1267079130">
              <w:marLeft w:val="0"/>
              <w:marRight w:val="0"/>
              <w:marTop w:val="0"/>
              <w:marBottom w:val="0"/>
              <w:divBdr>
                <w:top w:val="none" w:sz="0" w:space="0" w:color="auto"/>
                <w:left w:val="none" w:sz="0" w:space="0" w:color="auto"/>
                <w:bottom w:val="none" w:sz="0" w:space="0" w:color="auto"/>
                <w:right w:val="none" w:sz="0" w:space="0" w:color="auto"/>
              </w:divBdr>
              <w:divsChild>
                <w:div w:id="1991666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179261">
          <w:marLeft w:val="0"/>
          <w:marRight w:val="0"/>
          <w:marTop w:val="0"/>
          <w:marBottom w:val="0"/>
          <w:divBdr>
            <w:top w:val="none" w:sz="0" w:space="0" w:color="auto"/>
            <w:left w:val="none" w:sz="0" w:space="0" w:color="auto"/>
            <w:bottom w:val="none" w:sz="0" w:space="0" w:color="auto"/>
            <w:right w:val="none" w:sz="0" w:space="0" w:color="auto"/>
          </w:divBdr>
          <w:divsChild>
            <w:div w:id="1694501886">
              <w:marLeft w:val="0"/>
              <w:marRight w:val="0"/>
              <w:marTop w:val="0"/>
              <w:marBottom w:val="0"/>
              <w:divBdr>
                <w:top w:val="none" w:sz="0" w:space="0" w:color="auto"/>
                <w:left w:val="none" w:sz="0" w:space="0" w:color="auto"/>
                <w:bottom w:val="none" w:sz="0" w:space="0" w:color="auto"/>
                <w:right w:val="none" w:sz="0" w:space="0" w:color="auto"/>
              </w:divBdr>
              <w:divsChild>
                <w:div w:id="196312558">
                  <w:marLeft w:val="0"/>
                  <w:marRight w:val="0"/>
                  <w:marTop w:val="0"/>
                  <w:marBottom w:val="0"/>
                  <w:divBdr>
                    <w:top w:val="none" w:sz="0" w:space="0" w:color="auto"/>
                    <w:left w:val="none" w:sz="0" w:space="0" w:color="auto"/>
                    <w:bottom w:val="none" w:sz="0" w:space="0" w:color="auto"/>
                    <w:right w:val="none" w:sz="0" w:space="0" w:color="auto"/>
                  </w:divBdr>
                </w:div>
                <w:div w:id="1409230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7546970">
          <w:marLeft w:val="0"/>
          <w:marRight w:val="0"/>
          <w:marTop w:val="0"/>
          <w:marBottom w:val="0"/>
          <w:divBdr>
            <w:top w:val="none" w:sz="0" w:space="0" w:color="auto"/>
            <w:left w:val="none" w:sz="0" w:space="0" w:color="auto"/>
            <w:bottom w:val="none" w:sz="0" w:space="0" w:color="auto"/>
            <w:right w:val="none" w:sz="0" w:space="0" w:color="auto"/>
          </w:divBdr>
          <w:divsChild>
            <w:div w:id="740563700">
              <w:marLeft w:val="0"/>
              <w:marRight w:val="0"/>
              <w:marTop w:val="0"/>
              <w:marBottom w:val="0"/>
              <w:divBdr>
                <w:top w:val="none" w:sz="0" w:space="0" w:color="auto"/>
                <w:left w:val="none" w:sz="0" w:space="0" w:color="auto"/>
                <w:bottom w:val="none" w:sz="0" w:space="0" w:color="auto"/>
                <w:right w:val="none" w:sz="0" w:space="0" w:color="auto"/>
              </w:divBdr>
              <w:divsChild>
                <w:div w:id="209850760">
                  <w:marLeft w:val="0"/>
                  <w:marRight w:val="0"/>
                  <w:marTop w:val="0"/>
                  <w:marBottom w:val="0"/>
                  <w:divBdr>
                    <w:top w:val="none" w:sz="0" w:space="0" w:color="auto"/>
                    <w:left w:val="none" w:sz="0" w:space="0" w:color="auto"/>
                    <w:bottom w:val="none" w:sz="0" w:space="0" w:color="auto"/>
                    <w:right w:val="none" w:sz="0" w:space="0" w:color="auto"/>
                  </w:divBdr>
                </w:div>
                <w:div w:id="429161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992100">
          <w:marLeft w:val="0"/>
          <w:marRight w:val="0"/>
          <w:marTop w:val="0"/>
          <w:marBottom w:val="0"/>
          <w:divBdr>
            <w:top w:val="none" w:sz="0" w:space="0" w:color="auto"/>
            <w:left w:val="none" w:sz="0" w:space="0" w:color="auto"/>
            <w:bottom w:val="none" w:sz="0" w:space="0" w:color="auto"/>
            <w:right w:val="none" w:sz="0" w:space="0" w:color="auto"/>
          </w:divBdr>
          <w:divsChild>
            <w:div w:id="899826327">
              <w:marLeft w:val="0"/>
              <w:marRight w:val="0"/>
              <w:marTop w:val="0"/>
              <w:marBottom w:val="0"/>
              <w:divBdr>
                <w:top w:val="none" w:sz="0" w:space="0" w:color="auto"/>
                <w:left w:val="none" w:sz="0" w:space="0" w:color="auto"/>
                <w:bottom w:val="none" w:sz="0" w:space="0" w:color="auto"/>
                <w:right w:val="none" w:sz="0" w:space="0" w:color="auto"/>
              </w:divBdr>
              <w:divsChild>
                <w:div w:id="1172139075">
                  <w:marLeft w:val="0"/>
                  <w:marRight w:val="0"/>
                  <w:marTop w:val="0"/>
                  <w:marBottom w:val="0"/>
                  <w:divBdr>
                    <w:top w:val="none" w:sz="0" w:space="0" w:color="auto"/>
                    <w:left w:val="none" w:sz="0" w:space="0" w:color="auto"/>
                    <w:bottom w:val="none" w:sz="0" w:space="0" w:color="auto"/>
                    <w:right w:val="none" w:sz="0" w:space="0" w:color="auto"/>
                  </w:divBdr>
                </w:div>
                <w:div w:id="2083865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1164645">
          <w:marLeft w:val="0"/>
          <w:marRight w:val="0"/>
          <w:marTop w:val="0"/>
          <w:marBottom w:val="0"/>
          <w:divBdr>
            <w:top w:val="none" w:sz="0" w:space="0" w:color="auto"/>
            <w:left w:val="none" w:sz="0" w:space="0" w:color="auto"/>
            <w:bottom w:val="none" w:sz="0" w:space="0" w:color="auto"/>
            <w:right w:val="none" w:sz="0" w:space="0" w:color="auto"/>
          </w:divBdr>
          <w:divsChild>
            <w:div w:id="406728062">
              <w:marLeft w:val="0"/>
              <w:marRight w:val="0"/>
              <w:marTop w:val="0"/>
              <w:marBottom w:val="0"/>
              <w:divBdr>
                <w:top w:val="none" w:sz="0" w:space="0" w:color="auto"/>
                <w:left w:val="none" w:sz="0" w:space="0" w:color="auto"/>
                <w:bottom w:val="none" w:sz="0" w:space="0" w:color="auto"/>
                <w:right w:val="none" w:sz="0" w:space="0" w:color="auto"/>
              </w:divBdr>
              <w:divsChild>
                <w:div w:id="268976610">
                  <w:marLeft w:val="0"/>
                  <w:marRight w:val="0"/>
                  <w:marTop w:val="0"/>
                  <w:marBottom w:val="0"/>
                  <w:divBdr>
                    <w:top w:val="none" w:sz="0" w:space="0" w:color="auto"/>
                    <w:left w:val="none" w:sz="0" w:space="0" w:color="auto"/>
                    <w:bottom w:val="none" w:sz="0" w:space="0" w:color="auto"/>
                    <w:right w:val="none" w:sz="0" w:space="0" w:color="auto"/>
                  </w:divBdr>
                </w:div>
                <w:div w:id="1252810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517396">
          <w:marLeft w:val="0"/>
          <w:marRight w:val="0"/>
          <w:marTop w:val="0"/>
          <w:marBottom w:val="0"/>
          <w:divBdr>
            <w:top w:val="none" w:sz="0" w:space="0" w:color="auto"/>
            <w:left w:val="none" w:sz="0" w:space="0" w:color="auto"/>
            <w:bottom w:val="none" w:sz="0" w:space="0" w:color="auto"/>
            <w:right w:val="none" w:sz="0" w:space="0" w:color="auto"/>
          </w:divBdr>
          <w:divsChild>
            <w:div w:id="1600023832">
              <w:marLeft w:val="0"/>
              <w:marRight w:val="0"/>
              <w:marTop w:val="0"/>
              <w:marBottom w:val="0"/>
              <w:divBdr>
                <w:top w:val="none" w:sz="0" w:space="0" w:color="auto"/>
                <w:left w:val="none" w:sz="0" w:space="0" w:color="auto"/>
                <w:bottom w:val="none" w:sz="0" w:space="0" w:color="auto"/>
                <w:right w:val="none" w:sz="0" w:space="0" w:color="auto"/>
              </w:divBdr>
              <w:divsChild>
                <w:div w:id="2128967137">
                  <w:marLeft w:val="0"/>
                  <w:marRight w:val="0"/>
                  <w:marTop w:val="0"/>
                  <w:marBottom w:val="0"/>
                  <w:divBdr>
                    <w:top w:val="none" w:sz="0" w:space="0" w:color="auto"/>
                    <w:left w:val="none" w:sz="0" w:space="0" w:color="auto"/>
                    <w:bottom w:val="none" w:sz="0" w:space="0" w:color="auto"/>
                    <w:right w:val="none" w:sz="0" w:space="0" w:color="auto"/>
                  </w:divBdr>
                </w:div>
                <w:div w:id="2144499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0745623">
      <w:bodyDiv w:val="1"/>
      <w:marLeft w:val="0"/>
      <w:marRight w:val="0"/>
      <w:marTop w:val="0"/>
      <w:marBottom w:val="0"/>
      <w:divBdr>
        <w:top w:val="none" w:sz="0" w:space="0" w:color="auto"/>
        <w:left w:val="none" w:sz="0" w:space="0" w:color="auto"/>
        <w:bottom w:val="none" w:sz="0" w:space="0" w:color="auto"/>
        <w:right w:val="none" w:sz="0" w:space="0" w:color="auto"/>
      </w:divBdr>
      <w:divsChild>
        <w:div w:id="730739346">
          <w:marLeft w:val="0"/>
          <w:marRight w:val="0"/>
          <w:marTop w:val="0"/>
          <w:marBottom w:val="0"/>
          <w:divBdr>
            <w:top w:val="none" w:sz="0" w:space="0" w:color="auto"/>
            <w:left w:val="none" w:sz="0" w:space="0" w:color="auto"/>
            <w:bottom w:val="none" w:sz="0" w:space="0" w:color="auto"/>
            <w:right w:val="none" w:sz="0" w:space="0" w:color="auto"/>
          </w:divBdr>
          <w:divsChild>
            <w:div w:id="185097694">
              <w:marLeft w:val="0"/>
              <w:marRight w:val="0"/>
              <w:marTop w:val="0"/>
              <w:marBottom w:val="0"/>
              <w:divBdr>
                <w:top w:val="none" w:sz="0" w:space="0" w:color="auto"/>
                <w:left w:val="none" w:sz="0" w:space="0" w:color="auto"/>
                <w:bottom w:val="none" w:sz="0" w:space="0" w:color="auto"/>
                <w:right w:val="none" w:sz="0" w:space="0" w:color="auto"/>
              </w:divBdr>
              <w:divsChild>
                <w:div w:id="1913081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0788820">
      <w:bodyDiv w:val="1"/>
      <w:marLeft w:val="0"/>
      <w:marRight w:val="0"/>
      <w:marTop w:val="0"/>
      <w:marBottom w:val="0"/>
      <w:divBdr>
        <w:top w:val="none" w:sz="0" w:space="0" w:color="auto"/>
        <w:left w:val="none" w:sz="0" w:space="0" w:color="auto"/>
        <w:bottom w:val="none" w:sz="0" w:space="0" w:color="auto"/>
        <w:right w:val="none" w:sz="0" w:space="0" w:color="auto"/>
      </w:divBdr>
    </w:div>
    <w:div w:id="293144689">
      <w:bodyDiv w:val="1"/>
      <w:marLeft w:val="0"/>
      <w:marRight w:val="0"/>
      <w:marTop w:val="0"/>
      <w:marBottom w:val="0"/>
      <w:divBdr>
        <w:top w:val="none" w:sz="0" w:space="0" w:color="auto"/>
        <w:left w:val="none" w:sz="0" w:space="0" w:color="auto"/>
        <w:bottom w:val="none" w:sz="0" w:space="0" w:color="auto"/>
        <w:right w:val="none" w:sz="0" w:space="0" w:color="auto"/>
      </w:divBdr>
      <w:divsChild>
        <w:div w:id="17321254">
          <w:marLeft w:val="0"/>
          <w:marRight w:val="0"/>
          <w:marTop w:val="0"/>
          <w:marBottom w:val="0"/>
          <w:divBdr>
            <w:top w:val="none" w:sz="0" w:space="0" w:color="auto"/>
            <w:left w:val="none" w:sz="0" w:space="0" w:color="auto"/>
            <w:bottom w:val="none" w:sz="0" w:space="0" w:color="auto"/>
            <w:right w:val="none" w:sz="0" w:space="0" w:color="auto"/>
          </w:divBdr>
        </w:div>
        <w:div w:id="266431491">
          <w:marLeft w:val="0"/>
          <w:marRight w:val="0"/>
          <w:marTop w:val="0"/>
          <w:marBottom w:val="0"/>
          <w:divBdr>
            <w:top w:val="none" w:sz="0" w:space="0" w:color="auto"/>
            <w:left w:val="none" w:sz="0" w:space="0" w:color="auto"/>
            <w:bottom w:val="none" w:sz="0" w:space="0" w:color="auto"/>
            <w:right w:val="none" w:sz="0" w:space="0" w:color="auto"/>
          </w:divBdr>
        </w:div>
        <w:div w:id="458576531">
          <w:marLeft w:val="0"/>
          <w:marRight w:val="0"/>
          <w:marTop w:val="0"/>
          <w:marBottom w:val="0"/>
          <w:divBdr>
            <w:top w:val="none" w:sz="0" w:space="0" w:color="auto"/>
            <w:left w:val="none" w:sz="0" w:space="0" w:color="auto"/>
            <w:bottom w:val="none" w:sz="0" w:space="0" w:color="auto"/>
            <w:right w:val="none" w:sz="0" w:space="0" w:color="auto"/>
          </w:divBdr>
        </w:div>
        <w:div w:id="549615874">
          <w:marLeft w:val="0"/>
          <w:marRight w:val="0"/>
          <w:marTop w:val="0"/>
          <w:marBottom w:val="0"/>
          <w:divBdr>
            <w:top w:val="none" w:sz="0" w:space="0" w:color="auto"/>
            <w:left w:val="none" w:sz="0" w:space="0" w:color="auto"/>
            <w:bottom w:val="none" w:sz="0" w:space="0" w:color="auto"/>
            <w:right w:val="none" w:sz="0" w:space="0" w:color="auto"/>
          </w:divBdr>
        </w:div>
        <w:div w:id="598367823">
          <w:marLeft w:val="0"/>
          <w:marRight w:val="0"/>
          <w:marTop w:val="0"/>
          <w:marBottom w:val="0"/>
          <w:divBdr>
            <w:top w:val="none" w:sz="0" w:space="0" w:color="auto"/>
            <w:left w:val="none" w:sz="0" w:space="0" w:color="auto"/>
            <w:bottom w:val="none" w:sz="0" w:space="0" w:color="auto"/>
            <w:right w:val="none" w:sz="0" w:space="0" w:color="auto"/>
          </w:divBdr>
        </w:div>
        <w:div w:id="782191910">
          <w:marLeft w:val="0"/>
          <w:marRight w:val="0"/>
          <w:marTop w:val="0"/>
          <w:marBottom w:val="0"/>
          <w:divBdr>
            <w:top w:val="none" w:sz="0" w:space="0" w:color="auto"/>
            <w:left w:val="none" w:sz="0" w:space="0" w:color="auto"/>
            <w:bottom w:val="none" w:sz="0" w:space="0" w:color="auto"/>
            <w:right w:val="none" w:sz="0" w:space="0" w:color="auto"/>
          </w:divBdr>
        </w:div>
        <w:div w:id="863634822">
          <w:marLeft w:val="0"/>
          <w:marRight w:val="0"/>
          <w:marTop w:val="0"/>
          <w:marBottom w:val="0"/>
          <w:divBdr>
            <w:top w:val="none" w:sz="0" w:space="0" w:color="auto"/>
            <w:left w:val="none" w:sz="0" w:space="0" w:color="auto"/>
            <w:bottom w:val="none" w:sz="0" w:space="0" w:color="auto"/>
            <w:right w:val="none" w:sz="0" w:space="0" w:color="auto"/>
          </w:divBdr>
        </w:div>
        <w:div w:id="917448838">
          <w:marLeft w:val="0"/>
          <w:marRight w:val="0"/>
          <w:marTop w:val="0"/>
          <w:marBottom w:val="0"/>
          <w:divBdr>
            <w:top w:val="none" w:sz="0" w:space="0" w:color="auto"/>
            <w:left w:val="none" w:sz="0" w:space="0" w:color="auto"/>
            <w:bottom w:val="none" w:sz="0" w:space="0" w:color="auto"/>
            <w:right w:val="none" w:sz="0" w:space="0" w:color="auto"/>
          </w:divBdr>
        </w:div>
        <w:div w:id="1111626110">
          <w:marLeft w:val="0"/>
          <w:marRight w:val="0"/>
          <w:marTop w:val="0"/>
          <w:marBottom w:val="0"/>
          <w:divBdr>
            <w:top w:val="none" w:sz="0" w:space="0" w:color="auto"/>
            <w:left w:val="none" w:sz="0" w:space="0" w:color="auto"/>
            <w:bottom w:val="none" w:sz="0" w:space="0" w:color="auto"/>
            <w:right w:val="none" w:sz="0" w:space="0" w:color="auto"/>
          </w:divBdr>
        </w:div>
        <w:div w:id="1118989932">
          <w:marLeft w:val="0"/>
          <w:marRight w:val="0"/>
          <w:marTop w:val="0"/>
          <w:marBottom w:val="0"/>
          <w:divBdr>
            <w:top w:val="none" w:sz="0" w:space="0" w:color="auto"/>
            <w:left w:val="none" w:sz="0" w:space="0" w:color="auto"/>
            <w:bottom w:val="none" w:sz="0" w:space="0" w:color="auto"/>
            <w:right w:val="none" w:sz="0" w:space="0" w:color="auto"/>
          </w:divBdr>
        </w:div>
        <w:div w:id="1323312764">
          <w:marLeft w:val="0"/>
          <w:marRight w:val="0"/>
          <w:marTop w:val="0"/>
          <w:marBottom w:val="0"/>
          <w:divBdr>
            <w:top w:val="none" w:sz="0" w:space="0" w:color="auto"/>
            <w:left w:val="none" w:sz="0" w:space="0" w:color="auto"/>
            <w:bottom w:val="none" w:sz="0" w:space="0" w:color="auto"/>
            <w:right w:val="none" w:sz="0" w:space="0" w:color="auto"/>
          </w:divBdr>
        </w:div>
        <w:div w:id="1375157391">
          <w:marLeft w:val="0"/>
          <w:marRight w:val="0"/>
          <w:marTop w:val="0"/>
          <w:marBottom w:val="0"/>
          <w:divBdr>
            <w:top w:val="none" w:sz="0" w:space="0" w:color="auto"/>
            <w:left w:val="none" w:sz="0" w:space="0" w:color="auto"/>
            <w:bottom w:val="none" w:sz="0" w:space="0" w:color="auto"/>
            <w:right w:val="none" w:sz="0" w:space="0" w:color="auto"/>
          </w:divBdr>
        </w:div>
        <w:div w:id="1399749714">
          <w:marLeft w:val="0"/>
          <w:marRight w:val="0"/>
          <w:marTop w:val="0"/>
          <w:marBottom w:val="0"/>
          <w:divBdr>
            <w:top w:val="none" w:sz="0" w:space="0" w:color="auto"/>
            <w:left w:val="none" w:sz="0" w:space="0" w:color="auto"/>
            <w:bottom w:val="none" w:sz="0" w:space="0" w:color="auto"/>
            <w:right w:val="none" w:sz="0" w:space="0" w:color="auto"/>
          </w:divBdr>
        </w:div>
        <w:div w:id="1586915515">
          <w:marLeft w:val="0"/>
          <w:marRight w:val="0"/>
          <w:marTop w:val="0"/>
          <w:marBottom w:val="0"/>
          <w:divBdr>
            <w:top w:val="none" w:sz="0" w:space="0" w:color="auto"/>
            <w:left w:val="none" w:sz="0" w:space="0" w:color="auto"/>
            <w:bottom w:val="none" w:sz="0" w:space="0" w:color="auto"/>
            <w:right w:val="none" w:sz="0" w:space="0" w:color="auto"/>
          </w:divBdr>
        </w:div>
        <w:div w:id="1588539228">
          <w:marLeft w:val="0"/>
          <w:marRight w:val="0"/>
          <w:marTop w:val="0"/>
          <w:marBottom w:val="0"/>
          <w:divBdr>
            <w:top w:val="none" w:sz="0" w:space="0" w:color="auto"/>
            <w:left w:val="none" w:sz="0" w:space="0" w:color="auto"/>
            <w:bottom w:val="none" w:sz="0" w:space="0" w:color="auto"/>
            <w:right w:val="none" w:sz="0" w:space="0" w:color="auto"/>
          </w:divBdr>
        </w:div>
        <w:div w:id="1693917574">
          <w:marLeft w:val="0"/>
          <w:marRight w:val="0"/>
          <w:marTop w:val="0"/>
          <w:marBottom w:val="0"/>
          <w:divBdr>
            <w:top w:val="none" w:sz="0" w:space="0" w:color="auto"/>
            <w:left w:val="none" w:sz="0" w:space="0" w:color="auto"/>
            <w:bottom w:val="none" w:sz="0" w:space="0" w:color="auto"/>
            <w:right w:val="none" w:sz="0" w:space="0" w:color="auto"/>
          </w:divBdr>
        </w:div>
        <w:div w:id="1794447044">
          <w:marLeft w:val="0"/>
          <w:marRight w:val="0"/>
          <w:marTop w:val="0"/>
          <w:marBottom w:val="0"/>
          <w:divBdr>
            <w:top w:val="none" w:sz="0" w:space="0" w:color="auto"/>
            <w:left w:val="none" w:sz="0" w:space="0" w:color="auto"/>
            <w:bottom w:val="none" w:sz="0" w:space="0" w:color="auto"/>
            <w:right w:val="none" w:sz="0" w:space="0" w:color="auto"/>
          </w:divBdr>
        </w:div>
        <w:div w:id="1833598700">
          <w:marLeft w:val="0"/>
          <w:marRight w:val="0"/>
          <w:marTop w:val="0"/>
          <w:marBottom w:val="0"/>
          <w:divBdr>
            <w:top w:val="none" w:sz="0" w:space="0" w:color="auto"/>
            <w:left w:val="none" w:sz="0" w:space="0" w:color="auto"/>
            <w:bottom w:val="none" w:sz="0" w:space="0" w:color="auto"/>
            <w:right w:val="none" w:sz="0" w:space="0" w:color="auto"/>
          </w:divBdr>
        </w:div>
        <w:div w:id="1905143205">
          <w:marLeft w:val="0"/>
          <w:marRight w:val="0"/>
          <w:marTop w:val="0"/>
          <w:marBottom w:val="0"/>
          <w:divBdr>
            <w:top w:val="none" w:sz="0" w:space="0" w:color="auto"/>
            <w:left w:val="none" w:sz="0" w:space="0" w:color="auto"/>
            <w:bottom w:val="none" w:sz="0" w:space="0" w:color="auto"/>
            <w:right w:val="none" w:sz="0" w:space="0" w:color="auto"/>
          </w:divBdr>
        </w:div>
        <w:div w:id="2089839478">
          <w:marLeft w:val="0"/>
          <w:marRight w:val="0"/>
          <w:marTop w:val="0"/>
          <w:marBottom w:val="0"/>
          <w:divBdr>
            <w:top w:val="none" w:sz="0" w:space="0" w:color="auto"/>
            <w:left w:val="none" w:sz="0" w:space="0" w:color="auto"/>
            <w:bottom w:val="none" w:sz="0" w:space="0" w:color="auto"/>
            <w:right w:val="none" w:sz="0" w:space="0" w:color="auto"/>
          </w:divBdr>
        </w:div>
        <w:div w:id="2130736157">
          <w:marLeft w:val="0"/>
          <w:marRight w:val="0"/>
          <w:marTop w:val="0"/>
          <w:marBottom w:val="0"/>
          <w:divBdr>
            <w:top w:val="none" w:sz="0" w:space="0" w:color="auto"/>
            <w:left w:val="none" w:sz="0" w:space="0" w:color="auto"/>
            <w:bottom w:val="none" w:sz="0" w:space="0" w:color="auto"/>
            <w:right w:val="none" w:sz="0" w:space="0" w:color="auto"/>
          </w:divBdr>
        </w:div>
      </w:divsChild>
    </w:div>
    <w:div w:id="293415549">
      <w:bodyDiv w:val="1"/>
      <w:marLeft w:val="0"/>
      <w:marRight w:val="0"/>
      <w:marTop w:val="0"/>
      <w:marBottom w:val="0"/>
      <w:divBdr>
        <w:top w:val="none" w:sz="0" w:space="0" w:color="auto"/>
        <w:left w:val="none" w:sz="0" w:space="0" w:color="auto"/>
        <w:bottom w:val="none" w:sz="0" w:space="0" w:color="auto"/>
        <w:right w:val="none" w:sz="0" w:space="0" w:color="auto"/>
      </w:divBdr>
    </w:div>
    <w:div w:id="293482794">
      <w:bodyDiv w:val="1"/>
      <w:marLeft w:val="0"/>
      <w:marRight w:val="0"/>
      <w:marTop w:val="0"/>
      <w:marBottom w:val="0"/>
      <w:divBdr>
        <w:top w:val="none" w:sz="0" w:space="0" w:color="auto"/>
        <w:left w:val="none" w:sz="0" w:space="0" w:color="auto"/>
        <w:bottom w:val="none" w:sz="0" w:space="0" w:color="auto"/>
        <w:right w:val="none" w:sz="0" w:space="0" w:color="auto"/>
      </w:divBdr>
      <w:divsChild>
        <w:div w:id="424346718">
          <w:marLeft w:val="0"/>
          <w:marRight w:val="0"/>
          <w:marTop w:val="0"/>
          <w:marBottom w:val="0"/>
          <w:divBdr>
            <w:top w:val="none" w:sz="0" w:space="0" w:color="auto"/>
            <w:left w:val="none" w:sz="0" w:space="0" w:color="auto"/>
            <w:bottom w:val="none" w:sz="0" w:space="0" w:color="auto"/>
            <w:right w:val="none" w:sz="0" w:space="0" w:color="auto"/>
          </w:divBdr>
        </w:div>
        <w:div w:id="462045592">
          <w:marLeft w:val="0"/>
          <w:marRight w:val="0"/>
          <w:marTop w:val="0"/>
          <w:marBottom w:val="0"/>
          <w:divBdr>
            <w:top w:val="none" w:sz="0" w:space="0" w:color="auto"/>
            <w:left w:val="none" w:sz="0" w:space="0" w:color="auto"/>
            <w:bottom w:val="none" w:sz="0" w:space="0" w:color="auto"/>
            <w:right w:val="none" w:sz="0" w:space="0" w:color="auto"/>
          </w:divBdr>
        </w:div>
        <w:div w:id="587348319">
          <w:marLeft w:val="0"/>
          <w:marRight w:val="0"/>
          <w:marTop w:val="0"/>
          <w:marBottom w:val="0"/>
          <w:divBdr>
            <w:top w:val="none" w:sz="0" w:space="0" w:color="auto"/>
            <w:left w:val="none" w:sz="0" w:space="0" w:color="auto"/>
            <w:bottom w:val="none" w:sz="0" w:space="0" w:color="auto"/>
            <w:right w:val="none" w:sz="0" w:space="0" w:color="auto"/>
          </w:divBdr>
        </w:div>
        <w:div w:id="593124623">
          <w:marLeft w:val="0"/>
          <w:marRight w:val="0"/>
          <w:marTop w:val="0"/>
          <w:marBottom w:val="0"/>
          <w:divBdr>
            <w:top w:val="none" w:sz="0" w:space="0" w:color="auto"/>
            <w:left w:val="none" w:sz="0" w:space="0" w:color="auto"/>
            <w:bottom w:val="none" w:sz="0" w:space="0" w:color="auto"/>
            <w:right w:val="none" w:sz="0" w:space="0" w:color="auto"/>
          </w:divBdr>
        </w:div>
        <w:div w:id="855966262">
          <w:marLeft w:val="0"/>
          <w:marRight w:val="0"/>
          <w:marTop w:val="0"/>
          <w:marBottom w:val="0"/>
          <w:divBdr>
            <w:top w:val="none" w:sz="0" w:space="0" w:color="auto"/>
            <w:left w:val="none" w:sz="0" w:space="0" w:color="auto"/>
            <w:bottom w:val="none" w:sz="0" w:space="0" w:color="auto"/>
            <w:right w:val="none" w:sz="0" w:space="0" w:color="auto"/>
          </w:divBdr>
        </w:div>
        <w:div w:id="873426330">
          <w:marLeft w:val="0"/>
          <w:marRight w:val="0"/>
          <w:marTop w:val="0"/>
          <w:marBottom w:val="0"/>
          <w:divBdr>
            <w:top w:val="none" w:sz="0" w:space="0" w:color="auto"/>
            <w:left w:val="none" w:sz="0" w:space="0" w:color="auto"/>
            <w:bottom w:val="none" w:sz="0" w:space="0" w:color="auto"/>
            <w:right w:val="none" w:sz="0" w:space="0" w:color="auto"/>
          </w:divBdr>
        </w:div>
        <w:div w:id="884105352">
          <w:marLeft w:val="0"/>
          <w:marRight w:val="0"/>
          <w:marTop w:val="0"/>
          <w:marBottom w:val="0"/>
          <w:divBdr>
            <w:top w:val="none" w:sz="0" w:space="0" w:color="auto"/>
            <w:left w:val="none" w:sz="0" w:space="0" w:color="auto"/>
            <w:bottom w:val="none" w:sz="0" w:space="0" w:color="auto"/>
            <w:right w:val="none" w:sz="0" w:space="0" w:color="auto"/>
          </w:divBdr>
        </w:div>
        <w:div w:id="921446953">
          <w:marLeft w:val="0"/>
          <w:marRight w:val="0"/>
          <w:marTop w:val="0"/>
          <w:marBottom w:val="0"/>
          <w:divBdr>
            <w:top w:val="none" w:sz="0" w:space="0" w:color="auto"/>
            <w:left w:val="none" w:sz="0" w:space="0" w:color="auto"/>
            <w:bottom w:val="none" w:sz="0" w:space="0" w:color="auto"/>
            <w:right w:val="none" w:sz="0" w:space="0" w:color="auto"/>
          </w:divBdr>
        </w:div>
        <w:div w:id="922254845">
          <w:marLeft w:val="0"/>
          <w:marRight w:val="0"/>
          <w:marTop w:val="0"/>
          <w:marBottom w:val="0"/>
          <w:divBdr>
            <w:top w:val="none" w:sz="0" w:space="0" w:color="auto"/>
            <w:left w:val="none" w:sz="0" w:space="0" w:color="auto"/>
            <w:bottom w:val="none" w:sz="0" w:space="0" w:color="auto"/>
            <w:right w:val="none" w:sz="0" w:space="0" w:color="auto"/>
          </w:divBdr>
        </w:div>
        <w:div w:id="936906527">
          <w:marLeft w:val="0"/>
          <w:marRight w:val="0"/>
          <w:marTop w:val="0"/>
          <w:marBottom w:val="0"/>
          <w:divBdr>
            <w:top w:val="none" w:sz="0" w:space="0" w:color="auto"/>
            <w:left w:val="none" w:sz="0" w:space="0" w:color="auto"/>
            <w:bottom w:val="none" w:sz="0" w:space="0" w:color="auto"/>
            <w:right w:val="none" w:sz="0" w:space="0" w:color="auto"/>
          </w:divBdr>
        </w:div>
        <w:div w:id="995183573">
          <w:marLeft w:val="0"/>
          <w:marRight w:val="0"/>
          <w:marTop w:val="0"/>
          <w:marBottom w:val="0"/>
          <w:divBdr>
            <w:top w:val="none" w:sz="0" w:space="0" w:color="auto"/>
            <w:left w:val="none" w:sz="0" w:space="0" w:color="auto"/>
            <w:bottom w:val="none" w:sz="0" w:space="0" w:color="auto"/>
            <w:right w:val="none" w:sz="0" w:space="0" w:color="auto"/>
          </w:divBdr>
        </w:div>
        <w:div w:id="1039474050">
          <w:marLeft w:val="0"/>
          <w:marRight w:val="0"/>
          <w:marTop w:val="0"/>
          <w:marBottom w:val="0"/>
          <w:divBdr>
            <w:top w:val="none" w:sz="0" w:space="0" w:color="auto"/>
            <w:left w:val="none" w:sz="0" w:space="0" w:color="auto"/>
            <w:bottom w:val="none" w:sz="0" w:space="0" w:color="auto"/>
            <w:right w:val="none" w:sz="0" w:space="0" w:color="auto"/>
          </w:divBdr>
        </w:div>
        <w:div w:id="1086682266">
          <w:marLeft w:val="0"/>
          <w:marRight w:val="0"/>
          <w:marTop w:val="0"/>
          <w:marBottom w:val="0"/>
          <w:divBdr>
            <w:top w:val="none" w:sz="0" w:space="0" w:color="auto"/>
            <w:left w:val="none" w:sz="0" w:space="0" w:color="auto"/>
            <w:bottom w:val="none" w:sz="0" w:space="0" w:color="auto"/>
            <w:right w:val="none" w:sz="0" w:space="0" w:color="auto"/>
          </w:divBdr>
        </w:div>
        <w:div w:id="1120344802">
          <w:marLeft w:val="0"/>
          <w:marRight w:val="0"/>
          <w:marTop w:val="0"/>
          <w:marBottom w:val="0"/>
          <w:divBdr>
            <w:top w:val="none" w:sz="0" w:space="0" w:color="auto"/>
            <w:left w:val="none" w:sz="0" w:space="0" w:color="auto"/>
            <w:bottom w:val="none" w:sz="0" w:space="0" w:color="auto"/>
            <w:right w:val="none" w:sz="0" w:space="0" w:color="auto"/>
          </w:divBdr>
        </w:div>
        <w:div w:id="1337803775">
          <w:marLeft w:val="0"/>
          <w:marRight w:val="0"/>
          <w:marTop w:val="0"/>
          <w:marBottom w:val="0"/>
          <w:divBdr>
            <w:top w:val="none" w:sz="0" w:space="0" w:color="auto"/>
            <w:left w:val="none" w:sz="0" w:space="0" w:color="auto"/>
            <w:bottom w:val="none" w:sz="0" w:space="0" w:color="auto"/>
            <w:right w:val="none" w:sz="0" w:space="0" w:color="auto"/>
          </w:divBdr>
        </w:div>
        <w:div w:id="1416248657">
          <w:marLeft w:val="0"/>
          <w:marRight w:val="0"/>
          <w:marTop w:val="0"/>
          <w:marBottom w:val="0"/>
          <w:divBdr>
            <w:top w:val="none" w:sz="0" w:space="0" w:color="auto"/>
            <w:left w:val="none" w:sz="0" w:space="0" w:color="auto"/>
            <w:bottom w:val="none" w:sz="0" w:space="0" w:color="auto"/>
            <w:right w:val="none" w:sz="0" w:space="0" w:color="auto"/>
          </w:divBdr>
        </w:div>
        <w:div w:id="1647196740">
          <w:marLeft w:val="0"/>
          <w:marRight w:val="0"/>
          <w:marTop w:val="0"/>
          <w:marBottom w:val="0"/>
          <w:divBdr>
            <w:top w:val="none" w:sz="0" w:space="0" w:color="auto"/>
            <w:left w:val="none" w:sz="0" w:space="0" w:color="auto"/>
            <w:bottom w:val="none" w:sz="0" w:space="0" w:color="auto"/>
            <w:right w:val="none" w:sz="0" w:space="0" w:color="auto"/>
          </w:divBdr>
        </w:div>
        <w:div w:id="1848979523">
          <w:marLeft w:val="0"/>
          <w:marRight w:val="0"/>
          <w:marTop w:val="0"/>
          <w:marBottom w:val="0"/>
          <w:divBdr>
            <w:top w:val="none" w:sz="0" w:space="0" w:color="auto"/>
            <w:left w:val="none" w:sz="0" w:space="0" w:color="auto"/>
            <w:bottom w:val="none" w:sz="0" w:space="0" w:color="auto"/>
            <w:right w:val="none" w:sz="0" w:space="0" w:color="auto"/>
          </w:divBdr>
        </w:div>
        <w:div w:id="1940022720">
          <w:marLeft w:val="0"/>
          <w:marRight w:val="0"/>
          <w:marTop w:val="0"/>
          <w:marBottom w:val="0"/>
          <w:divBdr>
            <w:top w:val="none" w:sz="0" w:space="0" w:color="auto"/>
            <w:left w:val="none" w:sz="0" w:space="0" w:color="auto"/>
            <w:bottom w:val="none" w:sz="0" w:space="0" w:color="auto"/>
            <w:right w:val="none" w:sz="0" w:space="0" w:color="auto"/>
          </w:divBdr>
        </w:div>
        <w:div w:id="2037539134">
          <w:marLeft w:val="0"/>
          <w:marRight w:val="0"/>
          <w:marTop w:val="0"/>
          <w:marBottom w:val="0"/>
          <w:divBdr>
            <w:top w:val="none" w:sz="0" w:space="0" w:color="auto"/>
            <w:left w:val="none" w:sz="0" w:space="0" w:color="auto"/>
            <w:bottom w:val="none" w:sz="0" w:space="0" w:color="auto"/>
            <w:right w:val="none" w:sz="0" w:space="0" w:color="auto"/>
          </w:divBdr>
        </w:div>
        <w:div w:id="2098019748">
          <w:marLeft w:val="0"/>
          <w:marRight w:val="0"/>
          <w:marTop w:val="0"/>
          <w:marBottom w:val="0"/>
          <w:divBdr>
            <w:top w:val="none" w:sz="0" w:space="0" w:color="auto"/>
            <w:left w:val="none" w:sz="0" w:space="0" w:color="auto"/>
            <w:bottom w:val="none" w:sz="0" w:space="0" w:color="auto"/>
            <w:right w:val="none" w:sz="0" w:space="0" w:color="auto"/>
          </w:divBdr>
        </w:div>
        <w:div w:id="2109039694">
          <w:marLeft w:val="0"/>
          <w:marRight w:val="0"/>
          <w:marTop w:val="0"/>
          <w:marBottom w:val="0"/>
          <w:divBdr>
            <w:top w:val="none" w:sz="0" w:space="0" w:color="auto"/>
            <w:left w:val="none" w:sz="0" w:space="0" w:color="auto"/>
            <w:bottom w:val="none" w:sz="0" w:space="0" w:color="auto"/>
            <w:right w:val="none" w:sz="0" w:space="0" w:color="auto"/>
          </w:divBdr>
        </w:div>
        <w:div w:id="2118911800">
          <w:marLeft w:val="0"/>
          <w:marRight w:val="0"/>
          <w:marTop w:val="0"/>
          <w:marBottom w:val="0"/>
          <w:divBdr>
            <w:top w:val="none" w:sz="0" w:space="0" w:color="auto"/>
            <w:left w:val="none" w:sz="0" w:space="0" w:color="auto"/>
            <w:bottom w:val="none" w:sz="0" w:space="0" w:color="auto"/>
            <w:right w:val="none" w:sz="0" w:space="0" w:color="auto"/>
          </w:divBdr>
        </w:div>
        <w:div w:id="2139520213">
          <w:marLeft w:val="0"/>
          <w:marRight w:val="0"/>
          <w:marTop w:val="0"/>
          <w:marBottom w:val="0"/>
          <w:divBdr>
            <w:top w:val="none" w:sz="0" w:space="0" w:color="auto"/>
            <w:left w:val="none" w:sz="0" w:space="0" w:color="auto"/>
            <w:bottom w:val="none" w:sz="0" w:space="0" w:color="auto"/>
            <w:right w:val="none" w:sz="0" w:space="0" w:color="auto"/>
          </w:divBdr>
        </w:div>
      </w:divsChild>
    </w:div>
    <w:div w:id="295568575">
      <w:bodyDiv w:val="1"/>
      <w:marLeft w:val="0"/>
      <w:marRight w:val="0"/>
      <w:marTop w:val="0"/>
      <w:marBottom w:val="0"/>
      <w:divBdr>
        <w:top w:val="none" w:sz="0" w:space="0" w:color="auto"/>
        <w:left w:val="none" w:sz="0" w:space="0" w:color="auto"/>
        <w:bottom w:val="none" w:sz="0" w:space="0" w:color="auto"/>
        <w:right w:val="none" w:sz="0" w:space="0" w:color="auto"/>
      </w:divBdr>
      <w:divsChild>
        <w:div w:id="1275553970">
          <w:marLeft w:val="0"/>
          <w:marRight w:val="0"/>
          <w:marTop w:val="0"/>
          <w:marBottom w:val="0"/>
          <w:divBdr>
            <w:top w:val="none" w:sz="0" w:space="0" w:color="auto"/>
            <w:left w:val="none" w:sz="0" w:space="0" w:color="auto"/>
            <w:bottom w:val="none" w:sz="0" w:space="0" w:color="auto"/>
            <w:right w:val="none" w:sz="0" w:space="0" w:color="auto"/>
          </w:divBdr>
          <w:divsChild>
            <w:div w:id="64185600">
              <w:marLeft w:val="0"/>
              <w:marRight w:val="0"/>
              <w:marTop w:val="0"/>
              <w:marBottom w:val="0"/>
              <w:divBdr>
                <w:top w:val="none" w:sz="0" w:space="0" w:color="auto"/>
                <w:left w:val="none" w:sz="0" w:space="0" w:color="auto"/>
                <w:bottom w:val="none" w:sz="0" w:space="0" w:color="auto"/>
                <w:right w:val="none" w:sz="0" w:space="0" w:color="auto"/>
              </w:divBdr>
              <w:divsChild>
                <w:div w:id="650602083">
                  <w:marLeft w:val="0"/>
                  <w:marRight w:val="0"/>
                  <w:marTop w:val="0"/>
                  <w:marBottom w:val="0"/>
                  <w:divBdr>
                    <w:top w:val="none" w:sz="0" w:space="0" w:color="auto"/>
                    <w:left w:val="none" w:sz="0" w:space="0" w:color="auto"/>
                    <w:bottom w:val="none" w:sz="0" w:space="0" w:color="auto"/>
                    <w:right w:val="none" w:sz="0" w:space="0" w:color="auto"/>
                  </w:divBdr>
                  <w:divsChild>
                    <w:div w:id="1861159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6034191">
      <w:bodyDiv w:val="1"/>
      <w:marLeft w:val="0"/>
      <w:marRight w:val="0"/>
      <w:marTop w:val="0"/>
      <w:marBottom w:val="0"/>
      <w:divBdr>
        <w:top w:val="none" w:sz="0" w:space="0" w:color="auto"/>
        <w:left w:val="none" w:sz="0" w:space="0" w:color="auto"/>
        <w:bottom w:val="none" w:sz="0" w:space="0" w:color="auto"/>
        <w:right w:val="none" w:sz="0" w:space="0" w:color="auto"/>
      </w:divBdr>
    </w:div>
    <w:div w:id="296959220">
      <w:bodyDiv w:val="1"/>
      <w:marLeft w:val="0"/>
      <w:marRight w:val="0"/>
      <w:marTop w:val="0"/>
      <w:marBottom w:val="0"/>
      <w:divBdr>
        <w:top w:val="none" w:sz="0" w:space="0" w:color="auto"/>
        <w:left w:val="none" w:sz="0" w:space="0" w:color="auto"/>
        <w:bottom w:val="none" w:sz="0" w:space="0" w:color="auto"/>
        <w:right w:val="none" w:sz="0" w:space="0" w:color="auto"/>
      </w:divBdr>
    </w:div>
    <w:div w:id="298194347">
      <w:bodyDiv w:val="1"/>
      <w:marLeft w:val="0"/>
      <w:marRight w:val="0"/>
      <w:marTop w:val="0"/>
      <w:marBottom w:val="0"/>
      <w:divBdr>
        <w:top w:val="none" w:sz="0" w:space="0" w:color="auto"/>
        <w:left w:val="none" w:sz="0" w:space="0" w:color="auto"/>
        <w:bottom w:val="none" w:sz="0" w:space="0" w:color="auto"/>
        <w:right w:val="none" w:sz="0" w:space="0" w:color="auto"/>
      </w:divBdr>
    </w:div>
    <w:div w:id="299313227">
      <w:bodyDiv w:val="1"/>
      <w:marLeft w:val="0"/>
      <w:marRight w:val="0"/>
      <w:marTop w:val="0"/>
      <w:marBottom w:val="0"/>
      <w:divBdr>
        <w:top w:val="none" w:sz="0" w:space="0" w:color="auto"/>
        <w:left w:val="none" w:sz="0" w:space="0" w:color="auto"/>
        <w:bottom w:val="none" w:sz="0" w:space="0" w:color="auto"/>
        <w:right w:val="none" w:sz="0" w:space="0" w:color="auto"/>
      </w:divBdr>
      <w:divsChild>
        <w:div w:id="220098762">
          <w:marLeft w:val="0"/>
          <w:marRight w:val="0"/>
          <w:marTop w:val="0"/>
          <w:marBottom w:val="0"/>
          <w:divBdr>
            <w:top w:val="none" w:sz="0" w:space="0" w:color="auto"/>
            <w:left w:val="none" w:sz="0" w:space="0" w:color="auto"/>
            <w:bottom w:val="none" w:sz="0" w:space="0" w:color="auto"/>
            <w:right w:val="none" w:sz="0" w:space="0" w:color="auto"/>
          </w:divBdr>
          <w:divsChild>
            <w:div w:id="940381075">
              <w:marLeft w:val="0"/>
              <w:marRight w:val="0"/>
              <w:marTop w:val="0"/>
              <w:marBottom w:val="0"/>
              <w:divBdr>
                <w:top w:val="none" w:sz="0" w:space="0" w:color="auto"/>
                <w:left w:val="none" w:sz="0" w:space="0" w:color="auto"/>
                <w:bottom w:val="none" w:sz="0" w:space="0" w:color="auto"/>
                <w:right w:val="none" w:sz="0" w:space="0" w:color="auto"/>
              </w:divBdr>
              <w:divsChild>
                <w:div w:id="1160269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9575934">
      <w:bodyDiv w:val="1"/>
      <w:marLeft w:val="0"/>
      <w:marRight w:val="0"/>
      <w:marTop w:val="0"/>
      <w:marBottom w:val="0"/>
      <w:divBdr>
        <w:top w:val="none" w:sz="0" w:space="0" w:color="auto"/>
        <w:left w:val="none" w:sz="0" w:space="0" w:color="auto"/>
        <w:bottom w:val="none" w:sz="0" w:space="0" w:color="auto"/>
        <w:right w:val="none" w:sz="0" w:space="0" w:color="auto"/>
      </w:divBdr>
    </w:div>
    <w:div w:id="299850441">
      <w:bodyDiv w:val="1"/>
      <w:marLeft w:val="0"/>
      <w:marRight w:val="0"/>
      <w:marTop w:val="0"/>
      <w:marBottom w:val="0"/>
      <w:divBdr>
        <w:top w:val="none" w:sz="0" w:space="0" w:color="auto"/>
        <w:left w:val="none" w:sz="0" w:space="0" w:color="auto"/>
        <w:bottom w:val="none" w:sz="0" w:space="0" w:color="auto"/>
        <w:right w:val="none" w:sz="0" w:space="0" w:color="auto"/>
      </w:divBdr>
      <w:divsChild>
        <w:div w:id="1034040097">
          <w:marLeft w:val="0"/>
          <w:marRight w:val="0"/>
          <w:marTop w:val="0"/>
          <w:marBottom w:val="0"/>
          <w:divBdr>
            <w:top w:val="none" w:sz="0" w:space="0" w:color="auto"/>
            <w:left w:val="none" w:sz="0" w:space="0" w:color="auto"/>
            <w:bottom w:val="none" w:sz="0" w:space="0" w:color="auto"/>
            <w:right w:val="none" w:sz="0" w:space="0" w:color="auto"/>
          </w:divBdr>
          <w:divsChild>
            <w:div w:id="2024279146">
              <w:marLeft w:val="0"/>
              <w:marRight w:val="0"/>
              <w:marTop w:val="0"/>
              <w:marBottom w:val="0"/>
              <w:divBdr>
                <w:top w:val="none" w:sz="0" w:space="0" w:color="auto"/>
                <w:left w:val="none" w:sz="0" w:space="0" w:color="auto"/>
                <w:bottom w:val="none" w:sz="0" w:space="0" w:color="auto"/>
                <w:right w:val="none" w:sz="0" w:space="0" w:color="auto"/>
              </w:divBdr>
              <w:divsChild>
                <w:div w:id="342443042">
                  <w:marLeft w:val="0"/>
                  <w:marRight w:val="0"/>
                  <w:marTop w:val="0"/>
                  <w:marBottom w:val="0"/>
                  <w:divBdr>
                    <w:top w:val="none" w:sz="0" w:space="0" w:color="auto"/>
                    <w:left w:val="none" w:sz="0" w:space="0" w:color="auto"/>
                    <w:bottom w:val="none" w:sz="0" w:space="0" w:color="auto"/>
                    <w:right w:val="none" w:sz="0" w:space="0" w:color="auto"/>
                  </w:divBdr>
                  <w:divsChild>
                    <w:div w:id="407923630">
                      <w:marLeft w:val="0"/>
                      <w:marRight w:val="0"/>
                      <w:marTop w:val="0"/>
                      <w:marBottom w:val="0"/>
                      <w:divBdr>
                        <w:top w:val="none" w:sz="0" w:space="0" w:color="auto"/>
                        <w:left w:val="none" w:sz="0" w:space="0" w:color="auto"/>
                        <w:bottom w:val="none" w:sz="0" w:space="0" w:color="auto"/>
                        <w:right w:val="none" w:sz="0" w:space="0" w:color="auto"/>
                      </w:divBdr>
                      <w:divsChild>
                        <w:div w:id="93987639">
                          <w:marLeft w:val="0"/>
                          <w:marRight w:val="0"/>
                          <w:marTop w:val="0"/>
                          <w:marBottom w:val="0"/>
                          <w:divBdr>
                            <w:top w:val="none" w:sz="0" w:space="0" w:color="auto"/>
                            <w:left w:val="none" w:sz="0" w:space="0" w:color="auto"/>
                            <w:bottom w:val="none" w:sz="0" w:space="0" w:color="auto"/>
                            <w:right w:val="none" w:sz="0" w:space="0" w:color="auto"/>
                          </w:divBdr>
                        </w:div>
                        <w:div w:id="102194731">
                          <w:marLeft w:val="0"/>
                          <w:marRight w:val="0"/>
                          <w:marTop w:val="0"/>
                          <w:marBottom w:val="0"/>
                          <w:divBdr>
                            <w:top w:val="none" w:sz="0" w:space="0" w:color="auto"/>
                            <w:left w:val="none" w:sz="0" w:space="0" w:color="auto"/>
                            <w:bottom w:val="none" w:sz="0" w:space="0" w:color="auto"/>
                            <w:right w:val="none" w:sz="0" w:space="0" w:color="auto"/>
                          </w:divBdr>
                        </w:div>
                        <w:div w:id="277414182">
                          <w:marLeft w:val="0"/>
                          <w:marRight w:val="0"/>
                          <w:marTop w:val="0"/>
                          <w:marBottom w:val="0"/>
                          <w:divBdr>
                            <w:top w:val="none" w:sz="0" w:space="0" w:color="auto"/>
                            <w:left w:val="none" w:sz="0" w:space="0" w:color="auto"/>
                            <w:bottom w:val="none" w:sz="0" w:space="0" w:color="auto"/>
                            <w:right w:val="none" w:sz="0" w:space="0" w:color="auto"/>
                          </w:divBdr>
                        </w:div>
                        <w:div w:id="1068696619">
                          <w:marLeft w:val="0"/>
                          <w:marRight w:val="0"/>
                          <w:marTop w:val="0"/>
                          <w:marBottom w:val="0"/>
                          <w:divBdr>
                            <w:top w:val="none" w:sz="0" w:space="0" w:color="auto"/>
                            <w:left w:val="none" w:sz="0" w:space="0" w:color="auto"/>
                            <w:bottom w:val="none" w:sz="0" w:space="0" w:color="auto"/>
                            <w:right w:val="none" w:sz="0" w:space="0" w:color="auto"/>
                          </w:divBdr>
                        </w:div>
                        <w:div w:id="2115317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0426775">
      <w:bodyDiv w:val="1"/>
      <w:marLeft w:val="0"/>
      <w:marRight w:val="0"/>
      <w:marTop w:val="0"/>
      <w:marBottom w:val="0"/>
      <w:divBdr>
        <w:top w:val="none" w:sz="0" w:space="0" w:color="auto"/>
        <w:left w:val="none" w:sz="0" w:space="0" w:color="auto"/>
        <w:bottom w:val="none" w:sz="0" w:space="0" w:color="auto"/>
        <w:right w:val="none" w:sz="0" w:space="0" w:color="auto"/>
      </w:divBdr>
      <w:divsChild>
        <w:div w:id="1945381688">
          <w:marLeft w:val="0"/>
          <w:marRight w:val="0"/>
          <w:marTop w:val="0"/>
          <w:marBottom w:val="0"/>
          <w:divBdr>
            <w:top w:val="none" w:sz="0" w:space="0" w:color="auto"/>
            <w:left w:val="none" w:sz="0" w:space="0" w:color="auto"/>
            <w:bottom w:val="none" w:sz="0" w:space="0" w:color="auto"/>
            <w:right w:val="none" w:sz="0" w:space="0" w:color="auto"/>
          </w:divBdr>
          <w:divsChild>
            <w:div w:id="54210036">
              <w:marLeft w:val="0"/>
              <w:marRight w:val="0"/>
              <w:marTop w:val="0"/>
              <w:marBottom w:val="0"/>
              <w:divBdr>
                <w:top w:val="none" w:sz="0" w:space="0" w:color="auto"/>
                <w:left w:val="none" w:sz="0" w:space="0" w:color="auto"/>
                <w:bottom w:val="none" w:sz="0" w:space="0" w:color="auto"/>
                <w:right w:val="none" w:sz="0" w:space="0" w:color="auto"/>
              </w:divBdr>
              <w:divsChild>
                <w:div w:id="110169923">
                  <w:marLeft w:val="0"/>
                  <w:marRight w:val="0"/>
                  <w:marTop w:val="0"/>
                  <w:marBottom w:val="0"/>
                  <w:divBdr>
                    <w:top w:val="none" w:sz="0" w:space="0" w:color="auto"/>
                    <w:left w:val="none" w:sz="0" w:space="0" w:color="auto"/>
                    <w:bottom w:val="none" w:sz="0" w:space="0" w:color="auto"/>
                    <w:right w:val="none" w:sz="0" w:space="0" w:color="auto"/>
                  </w:divBdr>
                  <w:divsChild>
                    <w:div w:id="518547553">
                      <w:marLeft w:val="0"/>
                      <w:marRight w:val="0"/>
                      <w:marTop w:val="0"/>
                      <w:marBottom w:val="0"/>
                      <w:divBdr>
                        <w:top w:val="none" w:sz="0" w:space="0" w:color="auto"/>
                        <w:left w:val="none" w:sz="0" w:space="0" w:color="auto"/>
                        <w:bottom w:val="none" w:sz="0" w:space="0" w:color="auto"/>
                        <w:right w:val="none" w:sz="0" w:space="0" w:color="auto"/>
                      </w:divBdr>
                      <w:divsChild>
                        <w:div w:id="301888703">
                          <w:marLeft w:val="0"/>
                          <w:marRight w:val="0"/>
                          <w:marTop w:val="0"/>
                          <w:marBottom w:val="0"/>
                          <w:divBdr>
                            <w:top w:val="none" w:sz="0" w:space="0" w:color="auto"/>
                            <w:left w:val="none" w:sz="0" w:space="0" w:color="auto"/>
                            <w:bottom w:val="none" w:sz="0" w:space="0" w:color="auto"/>
                            <w:right w:val="none" w:sz="0" w:space="0" w:color="auto"/>
                          </w:divBdr>
                        </w:div>
                        <w:div w:id="1391267414">
                          <w:marLeft w:val="0"/>
                          <w:marRight w:val="0"/>
                          <w:marTop w:val="0"/>
                          <w:marBottom w:val="0"/>
                          <w:divBdr>
                            <w:top w:val="none" w:sz="0" w:space="0" w:color="auto"/>
                            <w:left w:val="none" w:sz="0" w:space="0" w:color="auto"/>
                            <w:bottom w:val="none" w:sz="0" w:space="0" w:color="auto"/>
                            <w:right w:val="none" w:sz="0" w:space="0" w:color="auto"/>
                          </w:divBdr>
                        </w:div>
                        <w:div w:id="1620797234">
                          <w:marLeft w:val="0"/>
                          <w:marRight w:val="0"/>
                          <w:marTop w:val="0"/>
                          <w:marBottom w:val="0"/>
                          <w:divBdr>
                            <w:top w:val="none" w:sz="0" w:space="0" w:color="auto"/>
                            <w:left w:val="none" w:sz="0" w:space="0" w:color="auto"/>
                            <w:bottom w:val="none" w:sz="0" w:space="0" w:color="auto"/>
                            <w:right w:val="none" w:sz="0" w:space="0" w:color="auto"/>
                          </w:divBdr>
                        </w:div>
                        <w:div w:id="1629627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1815119">
      <w:bodyDiv w:val="1"/>
      <w:marLeft w:val="0"/>
      <w:marRight w:val="0"/>
      <w:marTop w:val="0"/>
      <w:marBottom w:val="0"/>
      <w:divBdr>
        <w:top w:val="none" w:sz="0" w:space="0" w:color="auto"/>
        <w:left w:val="none" w:sz="0" w:space="0" w:color="auto"/>
        <w:bottom w:val="none" w:sz="0" w:space="0" w:color="auto"/>
        <w:right w:val="none" w:sz="0" w:space="0" w:color="auto"/>
      </w:divBdr>
    </w:div>
    <w:div w:id="302933664">
      <w:bodyDiv w:val="1"/>
      <w:marLeft w:val="0"/>
      <w:marRight w:val="0"/>
      <w:marTop w:val="0"/>
      <w:marBottom w:val="0"/>
      <w:divBdr>
        <w:top w:val="none" w:sz="0" w:space="0" w:color="auto"/>
        <w:left w:val="none" w:sz="0" w:space="0" w:color="auto"/>
        <w:bottom w:val="none" w:sz="0" w:space="0" w:color="auto"/>
        <w:right w:val="none" w:sz="0" w:space="0" w:color="auto"/>
      </w:divBdr>
      <w:divsChild>
        <w:div w:id="732823556">
          <w:marLeft w:val="0"/>
          <w:marRight w:val="0"/>
          <w:marTop w:val="0"/>
          <w:marBottom w:val="0"/>
          <w:divBdr>
            <w:top w:val="none" w:sz="0" w:space="0" w:color="auto"/>
            <w:left w:val="none" w:sz="0" w:space="0" w:color="auto"/>
            <w:bottom w:val="none" w:sz="0" w:space="0" w:color="auto"/>
            <w:right w:val="none" w:sz="0" w:space="0" w:color="auto"/>
          </w:divBdr>
          <w:divsChild>
            <w:div w:id="37897285">
              <w:marLeft w:val="0"/>
              <w:marRight w:val="0"/>
              <w:marTop w:val="0"/>
              <w:marBottom w:val="0"/>
              <w:divBdr>
                <w:top w:val="none" w:sz="0" w:space="0" w:color="auto"/>
                <w:left w:val="none" w:sz="0" w:space="0" w:color="auto"/>
                <w:bottom w:val="none" w:sz="0" w:space="0" w:color="auto"/>
                <w:right w:val="none" w:sz="0" w:space="0" w:color="auto"/>
              </w:divBdr>
              <w:divsChild>
                <w:div w:id="1195115370">
                  <w:marLeft w:val="0"/>
                  <w:marRight w:val="0"/>
                  <w:marTop w:val="0"/>
                  <w:marBottom w:val="0"/>
                  <w:divBdr>
                    <w:top w:val="none" w:sz="0" w:space="0" w:color="auto"/>
                    <w:left w:val="none" w:sz="0" w:space="0" w:color="auto"/>
                    <w:bottom w:val="none" w:sz="0" w:space="0" w:color="auto"/>
                    <w:right w:val="none" w:sz="0" w:space="0" w:color="auto"/>
                  </w:divBdr>
                  <w:divsChild>
                    <w:div w:id="2008745072">
                      <w:marLeft w:val="0"/>
                      <w:marRight w:val="0"/>
                      <w:marTop w:val="0"/>
                      <w:marBottom w:val="0"/>
                      <w:divBdr>
                        <w:top w:val="none" w:sz="0" w:space="0" w:color="auto"/>
                        <w:left w:val="none" w:sz="0" w:space="0" w:color="auto"/>
                        <w:bottom w:val="none" w:sz="0" w:space="0" w:color="auto"/>
                        <w:right w:val="none" w:sz="0" w:space="0" w:color="auto"/>
                      </w:divBdr>
                      <w:divsChild>
                        <w:div w:id="46076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3003327">
      <w:bodyDiv w:val="1"/>
      <w:marLeft w:val="0"/>
      <w:marRight w:val="0"/>
      <w:marTop w:val="0"/>
      <w:marBottom w:val="0"/>
      <w:divBdr>
        <w:top w:val="none" w:sz="0" w:space="0" w:color="auto"/>
        <w:left w:val="none" w:sz="0" w:space="0" w:color="auto"/>
        <w:bottom w:val="none" w:sz="0" w:space="0" w:color="auto"/>
        <w:right w:val="none" w:sz="0" w:space="0" w:color="auto"/>
      </w:divBdr>
    </w:div>
    <w:div w:id="303825342">
      <w:bodyDiv w:val="1"/>
      <w:marLeft w:val="0"/>
      <w:marRight w:val="0"/>
      <w:marTop w:val="0"/>
      <w:marBottom w:val="0"/>
      <w:divBdr>
        <w:top w:val="none" w:sz="0" w:space="0" w:color="auto"/>
        <w:left w:val="none" w:sz="0" w:space="0" w:color="auto"/>
        <w:bottom w:val="none" w:sz="0" w:space="0" w:color="auto"/>
        <w:right w:val="none" w:sz="0" w:space="0" w:color="auto"/>
      </w:divBdr>
      <w:divsChild>
        <w:div w:id="1194997961">
          <w:marLeft w:val="0"/>
          <w:marRight w:val="0"/>
          <w:marTop w:val="0"/>
          <w:marBottom w:val="0"/>
          <w:divBdr>
            <w:top w:val="none" w:sz="0" w:space="0" w:color="auto"/>
            <w:left w:val="none" w:sz="0" w:space="0" w:color="auto"/>
            <w:bottom w:val="none" w:sz="0" w:space="0" w:color="auto"/>
            <w:right w:val="none" w:sz="0" w:space="0" w:color="auto"/>
          </w:divBdr>
          <w:divsChild>
            <w:div w:id="2054959666">
              <w:marLeft w:val="0"/>
              <w:marRight w:val="0"/>
              <w:marTop w:val="0"/>
              <w:marBottom w:val="0"/>
              <w:divBdr>
                <w:top w:val="none" w:sz="0" w:space="0" w:color="auto"/>
                <w:left w:val="none" w:sz="0" w:space="0" w:color="auto"/>
                <w:bottom w:val="none" w:sz="0" w:space="0" w:color="auto"/>
                <w:right w:val="none" w:sz="0" w:space="0" w:color="auto"/>
              </w:divBdr>
              <w:divsChild>
                <w:div w:id="2091271813">
                  <w:marLeft w:val="0"/>
                  <w:marRight w:val="0"/>
                  <w:marTop w:val="0"/>
                  <w:marBottom w:val="0"/>
                  <w:divBdr>
                    <w:top w:val="none" w:sz="0" w:space="0" w:color="auto"/>
                    <w:left w:val="none" w:sz="0" w:space="0" w:color="auto"/>
                    <w:bottom w:val="none" w:sz="0" w:space="0" w:color="auto"/>
                    <w:right w:val="none" w:sz="0" w:space="0" w:color="auto"/>
                  </w:divBdr>
                  <w:divsChild>
                    <w:div w:id="1821194107">
                      <w:marLeft w:val="0"/>
                      <w:marRight w:val="0"/>
                      <w:marTop w:val="0"/>
                      <w:marBottom w:val="0"/>
                      <w:divBdr>
                        <w:top w:val="none" w:sz="0" w:space="0" w:color="auto"/>
                        <w:left w:val="none" w:sz="0" w:space="0" w:color="auto"/>
                        <w:bottom w:val="none" w:sz="0" w:space="0" w:color="auto"/>
                        <w:right w:val="none" w:sz="0" w:space="0" w:color="auto"/>
                      </w:divBdr>
                      <w:divsChild>
                        <w:div w:id="1392148318">
                          <w:marLeft w:val="0"/>
                          <w:marRight w:val="0"/>
                          <w:marTop w:val="0"/>
                          <w:marBottom w:val="0"/>
                          <w:divBdr>
                            <w:top w:val="none" w:sz="0" w:space="0" w:color="auto"/>
                            <w:left w:val="none" w:sz="0" w:space="0" w:color="auto"/>
                            <w:bottom w:val="none" w:sz="0" w:space="0" w:color="auto"/>
                            <w:right w:val="none" w:sz="0" w:space="0" w:color="auto"/>
                          </w:divBdr>
                          <w:divsChild>
                            <w:div w:id="1543521207">
                              <w:marLeft w:val="0"/>
                              <w:marRight w:val="0"/>
                              <w:marTop w:val="0"/>
                              <w:marBottom w:val="0"/>
                              <w:divBdr>
                                <w:top w:val="none" w:sz="0" w:space="0" w:color="auto"/>
                                <w:left w:val="none" w:sz="0" w:space="0" w:color="auto"/>
                                <w:bottom w:val="none" w:sz="0" w:space="0" w:color="auto"/>
                                <w:right w:val="none" w:sz="0" w:space="0" w:color="auto"/>
                              </w:divBdr>
                              <w:divsChild>
                                <w:div w:id="1271889114">
                                  <w:marLeft w:val="0"/>
                                  <w:marRight w:val="0"/>
                                  <w:marTop w:val="0"/>
                                  <w:marBottom w:val="0"/>
                                  <w:divBdr>
                                    <w:top w:val="none" w:sz="0" w:space="0" w:color="auto"/>
                                    <w:left w:val="none" w:sz="0" w:space="0" w:color="auto"/>
                                    <w:bottom w:val="none" w:sz="0" w:space="0" w:color="auto"/>
                                    <w:right w:val="none" w:sz="0" w:space="0" w:color="auto"/>
                                  </w:divBdr>
                                  <w:divsChild>
                                    <w:div w:id="1037663477">
                                      <w:marLeft w:val="0"/>
                                      <w:marRight w:val="0"/>
                                      <w:marTop w:val="0"/>
                                      <w:marBottom w:val="0"/>
                                      <w:divBdr>
                                        <w:top w:val="none" w:sz="0" w:space="0" w:color="auto"/>
                                        <w:left w:val="none" w:sz="0" w:space="0" w:color="auto"/>
                                        <w:bottom w:val="none" w:sz="0" w:space="0" w:color="auto"/>
                                        <w:right w:val="none" w:sz="0" w:space="0" w:color="auto"/>
                                      </w:divBdr>
                                    </w:div>
                                    <w:div w:id="189808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03850032">
      <w:bodyDiv w:val="1"/>
      <w:marLeft w:val="0"/>
      <w:marRight w:val="0"/>
      <w:marTop w:val="0"/>
      <w:marBottom w:val="0"/>
      <w:divBdr>
        <w:top w:val="none" w:sz="0" w:space="0" w:color="auto"/>
        <w:left w:val="none" w:sz="0" w:space="0" w:color="auto"/>
        <w:bottom w:val="none" w:sz="0" w:space="0" w:color="auto"/>
        <w:right w:val="none" w:sz="0" w:space="0" w:color="auto"/>
      </w:divBdr>
    </w:div>
    <w:div w:id="304042644">
      <w:bodyDiv w:val="1"/>
      <w:marLeft w:val="0"/>
      <w:marRight w:val="0"/>
      <w:marTop w:val="0"/>
      <w:marBottom w:val="0"/>
      <w:divBdr>
        <w:top w:val="none" w:sz="0" w:space="0" w:color="auto"/>
        <w:left w:val="none" w:sz="0" w:space="0" w:color="auto"/>
        <w:bottom w:val="none" w:sz="0" w:space="0" w:color="auto"/>
        <w:right w:val="none" w:sz="0" w:space="0" w:color="auto"/>
      </w:divBdr>
      <w:divsChild>
        <w:div w:id="1061636218">
          <w:marLeft w:val="0"/>
          <w:marRight w:val="0"/>
          <w:marTop w:val="0"/>
          <w:marBottom w:val="0"/>
          <w:divBdr>
            <w:top w:val="none" w:sz="0" w:space="0" w:color="auto"/>
            <w:left w:val="none" w:sz="0" w:space="0" w:color="auto"/>
            <w:bottom w:val="none" w:sz="0" w:space="0" w:color="auto"/>
            <w:right w:val="none" w:sz="0" w:space="0" w:color="auto"/>
          </w:divBdr>
          <w:divsChild>
            <w:div w:id="656688942">
              <w:marLeft w:val="0"/>
              <w:marRight w:val="0"/>
              <w:marTop w:val="0"/>
              <w:marBottom w:val="0"/>
              <w:divBdr>
                <w:top w:val="none" w:sz="0" w:space="0" w:color="auto"/>
                <w:left w:val="none" w:sz="0" w:space="0" w:color="auto"/>
                <w:bottom w:val="none" w:sz="0" w:space="0" w:color="auto"/>
                <w:right w:val="none" w:sz="0" w:space="0" w:color="auto"/>
              </w:divBdr>
              <w:divsChild>
                <w:div w:id="12368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4549053">
      <w:bodyDiv w:val="1"/>
      <w:marLeft w:val="0"/>
      <w:marRight w:val="0"/>
      <w:marTop w:val="0"/>
      <w:marBottom w:val="0"/>
      <w:divBdr>
        <w:top w:val="none" w:sz="0" w:space="0" w:color="auto"/>
        <w:left w:val="none" w:sz="0" w:space="0" w:color="auto"/>
        <w:bottom w:val="none" w:sz="0" w:space="0" w:color="auto"/>
        <w:right w:val="none" w:sz="0" w:space="0" w:color="auto"/>
      </w:divBdr>
      <w:divsChild>
        <w:div w:id="1259828663">
          <w:marLeft w:val="0"/>
          <w:marRight w:val="0"/>
          <w:marTop w:val="0"/>
          <w:marBottom w:val="0"/>
          <w:divBdr>
            <w:top w:val="none" w:sz="0" w:space="0" w:color="auto"/>
            <w:left w:val="none" w:sz="0" w:space="0" w:color="auto"/>
            <w:bottom w:val="none" w:sz="0" w:space="0" w:color="auto"/>
            <w:right w:val="none" w:sz="0" w:space="0" w:color="auto"/>
          </w:divBdr>
          <w:divsChild>
            <w:div w:id="1294019906">
              <w:marLeft w:val="0"/>
              <w:marRight w:val="0"/>
              <w:marTop w:val="0"/>
              <w:marBottom w:val="0"/>
              <w:divBdr>
                <w:top w:val="none" w:sz="0" w:space="0" w:color="auto"/>
                <w:left w:val="none" w:sz="0" w:space="0" w:color="auto"/>
                <w:bottom w:val="none" w:sz="0" w:space="0" w:color="auto"/>
                <w:right w:val="none" w:sz="0" w:space="0" w:color="auto"/>
              </w:divBdr>
              <w:divsChild>
                <w:div w:id="1980262703">
                  <w:marLeft w:val="2928"/>
                  <w:marRight w:val="0"/>
                  <w:marTop w:val="720"/>
                  <w:marBottom w:val="0"/>
                  <w:divBdr>
                    <w:top w:val="none" w:sz="0" w:space="0" w:color="auto"/>
                    <w:left w:val="none" w:sz="0" w:space="0" w:color="auto"/>
                    <w:bottom w:val="none" w:sz="0" w:space="0" w:color="auto"/>
                    <w:right w:val="none" w:sz="0" w:space="0" w:color="auto"/>
                  </w:divBdr>
                  <w:divsChild>
                    <w:div w:id="32686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1176647">
      <w:bodyDiv w:val="1"/>
      <w:marLeft w:val="0"/>
      <w:marRight w:val="0"/>
      <w:marTop w:val="0"/>
      <w:marBottom w:val="0"/>
      <w:divBdr>
        <w:top w:val="none" w:sz="0" w:space="0" w:color="auto"/>
        <w:left w:val="none" w:sz="0" w:space="0" w:color="auto"/>
        <w:bottom w:val="none" w:sz="0" w:space="0" w:color="auto"/>
        <w:right w:val="none" w:sz="0" w:space="0" w:color="auto"/>
      </w:divBdr>
      <w:divsChild>
        <w:div w:id="182017111">
          <w:marLeft w:val="0"/>
          <w:marRight w:val="0"/>
          <w:marTop w:val="100"/>
          <w:marBottom w:val="100"/>
          <w:divBdr>
            <w:top w:val="none" w:sz="0" w:space="0" w:color="auto"/>
            <w:left w:val="none" w:sz="0" w:space="0" w:color="auto"/>
            <w:bottom w:val="none" w:sz="0" w:space="0" w:color="auto"/>
            <w:right w:val="none" w:sz="0" w:space="0" w:color="auto"/>
          </w:divBdr>
          <w:divsChild>
            <w:div w:id="1499467420">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311179725">
      <w:bodyDiv w:val="1"/>
      <w:marLeft w:val="0"/>
      <w:marRight w:val="0"/>
      <w:marTop w:val="0"/>
      <w:marBottom w:val="0"/>
      <w:divBdr>
        <w:top w:val="none" w:sz="0" w:space="0" w:color="auto"/>
        <w:left w:val="none" w:sz="0" w:space="0" w:color="auto"/>
        <w:bottom w:val="none" w:sz="0" w:space="0" w:color="auto"/>
        <w:right w:val="none" w:sz="0" w:space="0" w:color="auto"/>
      </w:divBdr>
      <w:divsChild>
        <w:div w:id="936868609">
          <w:marLeft w:val="0"/>
          <w:marRight w:val="0"/>
          <w:marTop w:val="0"/>
          <w:marBottom w:val="0"/>
          <w:divBdr>
            <w:top w:val="none" w:sz="0" w:space="0" w:color="auto"/>
            <w:left w:val="none" w:sz="0" w:space="0" w:color="auto"/>
            <w:bottom w:val="none" w:sz="0" w:space="0" w:color="auto"/>
            <w:right w:val="none" w:sz="0" w:space="0" w:color="auto"/>
          </w:divBdr>
          <w:divsChild>
            <w:div w:id="1327172006">
              <w:marLeft w:val="-225"/>
              <w:marRight w:val="-225"/>
              <w:marTop w:val="0"/>
              <w:marBottom w:val="0"/>
              <w:divBdr>
                <w:top w:val="none" w:sz="0" w:space="0" w:color="auto"/>
                <w:left w:val="none" w:sz="0" w:space="0" w:color="auto"/>
                <w:bottom w:val="none" w:sz="0" w:space="0" w:color="auto"/>
                <w:right w:val="none" w:sz="0" w:space="0" w:color="auto"/>
              </w:divBdr>
              <w:divsChild>
                <w:div w:id="2066445943">
                  <w:marLeft w:val="0"/>
                  <w:marRight w:val="0"/>
                  <w:marTop w:val="0"/>
                  <w:marBottom w:val="0"/>
                  <w:divBdr>
                    <w:top w:val="none" w:sz="0" w:space="0" w:color="auto"/>
                    <w:left w:val="none" w:sz="0" w:space="0" w:color="auto"/>
                    <w:bottom w:val="none" w:sz="0" w:space="0" w:color="auto"/>
                    <w:right w:val="none" w:sz="0" w:space="0" w:color="auto"/>
                  </w:divBdr>
                  <w:divsChild>
                    <w:div w:id="787548023">
                      <w:marLeft w:val="0"/>
                      <w:marRight w:val="0"/>
                      <w:marTop w:val="0"/>
                      <w:marBottom w:val="300"/>
                      <w:divBdr>
                        <w:top w:val="none" w:sz="0" w:space="0" w:color="auto"/>
                        <w:left w:val="none" w:sz="0" w:space="0" w:color="auto"/>
                        <w:bottom w:val="none" w:sz="0" w:space="0" w:color="auto"/>
                        <w:right w:val="none" w:sz="0" w:space="0" w:color="auto"/>
                      </w:divBdr>
                      <w:divsChild>
                        <w:div w:id="386925873">
                          <w:marLeft w:val="0"/>
                          <w:marRight w:val="0"/>
                          <w:marTop w:val="0"/>
                          <w:marBottom w:val="0"/>
                          <w:divBdr>
                            <w:top w:val="none" w:sz="0" w:space="0" w:color="auto"/>
                            <w:left w:val="none" w:sz="0" w:space="0" w:color="auto"/>
                            <w:bottom w:val="none" w:sz="0" w:space="0" w:color="auto"/>
                            <w:right w:val="none" w:sz="0" w:space="0" w:color="auto"/>
                          </w:divBdr>
                          <w:divsChild>
                            <w:div w:id="1834179801">
                              <w:marLeft w:val="0"/>
                              <w:marRight w:val="0"/>
                              <w:marTop w:val="0"/>
                              <w:marBottom w:val="0"/>
                              <w:divBdr>
                                <w:top w:val="none" w:sz="0" w:space="0" w:color="auto"/>
                                <w:left w:val="none" w:sz="0" w:space="0" w:color="auto"/>
                                <w:bottom w:val="none" w:sz="0" w:space="0" w:color="auto"/>
                                <w:right w:val="none" w:sz="0" w:space="0" w:color="auto"/>
                              </w:divBdr>
                              <w:divsChild>
                                <w:div w:id="1802113034">
                                  <w:marLeft w:val="0"/>
                                  <w:marRight w:val="0"/>
                                  <w:marTop w:val="0"/>
                                  <w:marBottom w:val="0"/>
                                  <w:divBdr>
                                    <w:top w:val="none" w:sz="0" w:space="0" w:color="auto"/>
                                    <w:left w:val="none" w:sz="0" w:space="0" w:color="auto"/>
                                    <w:bottom w:val="none" w:sz="0" w:space="0" w:color="auto"/>
                                    <w:right w:val="none" w:sz="0" w:space="0" w:color="auto"/>
                                  </w:divBdr>
                                  <w:divsChild>
                                    <w:div w:id="3827618">
                                      <w:marLeft w:val="0"/>
                                      <w:marRight w:val="0"/>
                                      <w:marTop w:val="30"/>
                                      <w:marBottom w:val="0"/>
                                      <w:divBdr>
                                        <w:top w:val="none" w:sz="0" w:space="0" w:color="auto"/>
                                        <w:left w:val="none" w:sz="0" w:space="0" w:color="auto"/>
                                        <w:bottom w:val="none" w:sz="0" w:space="0" w:color="auto"/>
                                        <w:right w:val="none" w:sz="0" w:space="0" w:color="auto"/>
                                      </w:divBdr>
                                    </w:div>
                                    <w:div w:id="10224226">
                                      <w:marLeft w:val="0"/>
                                      <w:marRight w:val="0"/>
                                      <w:marTop w:val="30"/>
                                      <w:marBottom w:val="0"/>
                                      <w:divBdr>
                                        <w:top w:val="none" w:sz="0" w:space="0" w:color="auto"/>
                                        <w:left w:val="none" w:sz="0" w:space="0" w:color="auto"/>
                                        <w:bottom w:val="none" w:sz="0" w:space="0" w:color="auto"/>
                                        <w:right w:val="none" w:sz="0" w:space="0" w:color="auto"/>
                                      </w:divBdr>
                                    </w:div>
                                    <w:div w:id="19596875">
                                      <w:marLeft w:val="0"/>
                                      <w:marRight w:val="0"/>
                                      <w:marTop w:val="30"/>
                                      <w:marBottom w:val="0"/>
                                      <w:divBdr>
                                        <w:top w:val="none" w:sz="0" w:space="0" w:color="auto"/>
                                        <w:left w:val="none" w:sz="0" w:space="0" w:color="auto"/>
                                        <w:bottom w:val="none" w:sz="0" w:space="0" w:color="auto"/>
                                        <w:right w:val="none" w:sz="0" w:space="0" w:color="auto"/>
                                      </w:divBdr>
                                    </w:div>
                                    <w:div w:id="44333360">
                                      <w:marLeft w:val="0"/>
                                      <w:marRight w:val="0"/>
                                      <w:marTop w:val="30"/>
                                      <w:marBottom w:val="0"/>
                                      <w:divBdr>
                                        <w:top w:val="none" w:sz="0" w:space="0" w:color="auto"/>
                                        <w:left w:val="none" w:sz="0" w:space="0" w:color="auto"/>
                                        <w:bottom w:val="none" w:sz="0" w:space="0" w:color="auto"/>
                                        <w:right w:val="none" w:sz="0" w:space="0" w:color="auto"/>
                                      </w:divBdr>
                                    </w:div>
                                    <w:div w:id="54672599">
                                      <w:marLeft w:val="0"/>
                                      <w:marRight w:val="0"/>
                                      <w:marTop w:val="30"/>
                                      <w:marBottom w:val="0"/>
                                      <w:divBdr>
                                        <w:top w:val="none" w:sz="0" w:space="0" w:color="auto"/>
                                        <w:left w:val="none" w:sz="0" w:space="0" w:color="auto"/>
                                        <w:bottom w:val="none" w:sz="0" w:space="0" w:color="auto"/>
                                        <w:right w:val="none" w:sz="0" w:space="0" w:color="auto"/>
                                      </w:divBdr>
                                    </w:div>
                                    <w:div w:id="104539161">
                                      <w:marLeft w:val="0"/>
                                      <w:marRight w:val="0"/>
                                      <w:marTop w:val="30"/>
                                      <w:marBottom w:val="0"/>
                                      <w:divBdr>
                                        <w:top w:val="none" w:sz="0" w:space="0" w:color="auto"/>
                                        <w:left w:val="none" w:sz="0" w:space="0" w:color="auto"/>
                                        <w:bottom w:val="none" w:sz="0" w:space="0" w:color="auto"/>
                                        <w:right w:val="none" w:sz="0" w:space="0" w:color="auto"/>
                                      </w:divBdr>
                                    </w:div>
                                    <w:div w:id="141821130">
                                      <w:marLeft w:val="0"/>
                                      <w:marRight w:val="0"/>
                                      <w:marTop w:val="0"/>
                                      <w:marBottom w:val="0"/>
                                      <w:divBdr>
                                        <w:top w:val="none" w:sz="0" w:space="0" w:color="auto"/>
                                        <w:left w:val="none" w:sz="0" w:space="0" w:color="auto"/>
                                        <w:bottom w:val="none" w:sz="0" w:space="0" w:color="auto"/>
                                        <w:right w:val="none" w:sz="0" w:space="0" w:color="auto"/>
                                      </w:divBdr>
                                      <w:divsChild>
                                        <w:div w:id="214437242">
                                          <w:marLeft w:val="0"/>
                                          <w:marRight w:val="0"/>
                                          <w:marTop w:val="45"/>
                                          <w:marBottom w:val="0"/>
                                          <w:divBdr>
                                            <w:top w:val="none" w:sz="0" w:space="0" w:color="auto"/>
                                            <w:left w:val="none" w:sz="0" w:space="0" w:color="auto"/>
                                            <w:bottom w:val="none" w:sz="0" w:space="0" w:color="auto"/>
                                            <w:right w:val="none" w:sz="0" w:space="0" w:color="auto"/>
                                          </w:divBdr>
                                          <w:divsChild>
                                            <w:div w:id="176765302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42964254">
                                      <w:marLeft w:val="0"/>
                                      <w:marRight w:val="0"/>
                                      <w:marTop w:val="105"/>
                                      <w:marBottom w:val="0"/>
                                      <w:divBdr>
                                        <w:top w:val="none" w:sz="0" w:space="0" w:color="auto"/>
                                        <w:left w:val="none" w:sz="0" w:space="0" w:color="auto"/>
                                        <w:bottom w:val="none" w:sz="0" w:space="0" w:color="auto"/>
                                        <w:right w:val="none" w:sz="0" w:space="0" w:color="auto"/>
                                      </w:divBdr>
                                    </w:div>
                                    <w:div w:id="147744167">
                                      <w:marLeft w:val="0"/>
                                      <w:marRight w:val="0"/>
                                      <w:marTop w:val="30"/>
                                      <w:marBottom w:val="0"/>
                                      <w:divBdr>
                                        <w:top w:val="none" w:sz="0" w:space="0" w:color="auto"/>
                                        <w:left w:val="none" w:sz="0" w:space="0" w:color="auto"/>
                                        <w:bottom w:val="none" w:sz="0" w:space="0" w:color="auto"/>
                                        <w:right w:val="none" w:sz="0" w:space="0" w:color="auto"/>
                                      </w:divBdr>
                                    </w:div>
                                    <w:div w:id="160972350">
                                      <w:marLeft w:val="0"/>
                                      <w:marRight w:val="0"/>
                                      <w:marTop w:val="105"/>
                                      <w:marBottom w:val="0"/>
                                      <w:divBdr>
                                        <w:top w:val="none" w:sz="0" w:space="0" w:color="auto"/>
                                        <w:left w:val="none" w:sz="0" w:space="0" w:color="auto"/>
                                        <w:bottom w:val="none" w:sz="0" w:space="0" w:color="auto"/>
                                        <w:right w:val="none" w:sz="0" w:space="0" w:color="auto"/>
                                      </w:divBdr>
                                    </w:div>
                                    <w:div w:id="178201309">
                                      <w:marLeft w:val="0"/>
                                      <w:marRight w:val="0"/>
                                      <w:marTop w:val="30"/>
                                      <w:marBottom w:val="0"/>
                                      <w:divBdr>
                                        <w:top w:val="none" w:sz="0" w:space="0" w:color="auto"/>
                                        <w:left w:val="none" w:sz="0" w:space="0" w:color="auto"/>
                                        <w:bottom w:val="none" w:sz="0" w:space="0" w:color="auto"/>
                                        <w:right w:val="none" w:sz="0" w:space="0" w:color="auto"/>
                                      </w:divBdr>
                                      <w:divsChild>
                                        <w:div w:id="1512911826">
                                          <w:marLeft w:val="0"/>
                                          <w:marRight w:val="0"/>
                                          <w:marTop w:val="0"/>
                                          <w:marBottom w:val="0"/>
                                          <w:divBdr>
                                            <w:top w:val="none" w:sz="0" w:space="0" w:color="auto"/>
                                            <w:left w:val="none" w:sz="0" w:space="0" w:color="auto"/>
                                            <w:bottom w:val="none" w:sz="0" w:space="0" w:color="auto"/>
                                            <w:right w:val="none" w:sz="0" w:space="0" w:color="auto"/>
                                          </w:divBdr>
                                        </w:div>
                                      </w:divsChild>
                                    </w:div>
                                    <w:div w:id="269356856">
                                      <w:marLeft w:val="0"/>
                                      <w:marRight w:val="0"/>
                                      <w:marTop w:val="30"/>
                                      <w:marBottom w:val="0"/>
                                      <w:divBdr>
                                        <w:top w:val="none" w:sz="0" w:space="0" w:color="auto"/>
                                        <w:left w:val="none" w:sz="0" w:space="0" w:color="auto"/>
                                        <w:bottom w:val="none" w:sz="0" w:space="0" w:color="auto"/>
                                        <w:right w:val="none" w:sz="0" w:space="0" w:color="auto"/>
                                      </w:divBdr>
                                    </w:div>
                                    <w:div w:id="288586940">
                                      <w:marLeft w:val="0"/>
                                      <w:marRight w:val="0"/>
                                      <w:marTop w:val="30"/>
                                      <w:marBottom w:val="0"/>
                                      <w:divBdr>
                                        <w:top w:val="none" w:sz="0" w:space="0" w:color="auto"/>
                                        <w:left w:val="none" w:sz="0" w:space="0" w:color="auto"/>
                                        <w:bottom w:val="none" w:sz="0" w:space="0" w:color="auto"/>
                                        <w:right w:val="none" w:sz="0" w:space="0" w:color="auto"/>
                                      </w:divBdr>
                                      <w:divsChild>
                                        <w:div w:id="895362061">
                                          <w:marLeft w:val="0"/>
                                          <w:marRight w:val="0"/>
                                          <w:marTop w:val="0"/>
                                          <w:marBottom w:val="0"/>
                                          <w:divBdr>
                                            <w:top w:val="none" w:sz="0" w:space="0" w:color="auto"/>
                                            <w:left w:val="none" w:sz="0" w:space="0" w:color="auto"/>
                                            <w:bottom w:val="none" w:sz="0" w:space="0" w:color="auto"/>
                                            <w:right w:val="none" w:sz="0" w:space="0" w:color="auto"/>
                                          </w:divBdr>
                                        </w:div>
                                      </w:divsChild>
                                    </w:div>
                                    <w:div w:id="358285927">
                                      <w:marLeft w:val="0"/>
                                      <w:marRight w:val="0"/>
                                      <w:marTop w:val="30"/>
                                      <w:marBottom w:val="0"/>
                                      <w:divBdr>
                                        <w:top w:val="none" w:sz="0" w:space="0" w:color="auto"/>
                                        <w:left w:val="none" w:sz="0" w:space="0" w:color="auto"/>
                                        <w:bottom w:val="none" w:sz="0" w:space="0" w:color="auto"/>
                                        <w:right w:val="none" w:sz="0" w:space="0" w:color="auto"/>
                                      </w:divBdr>
                                    </w:div>
                                    <w:div w:id="406538713">
                                      <w:marLeft w:val="0"/>
                                      <w:marRight w:val="0"/>
                                      <w:marTop w:val="30"/>
                                      <w:marBottom w:val="0"/>
                                      <w:divBdr>
                                        <w:top w:val="none" w:sz="0" w:space="0" w:color="auto"/>
                                        <w:left w:val="none" w:sz="0" w:space="0" w:color="auto"/>
                                        <w:bottom w:val="none" w:sz="0" w:space="0" w:color="auto"/>
                                        <w:right w:val="none" w:sz="0" w:space="0" w:color="auto"/>
                                      </w:divBdr>
                                    </w:div>
                                    <w:div w:id="436020319">
                                      <w:marLeft w:val="0"/>
                                      <w:marRight w:val="0"/>
                                      <w:marTop w:val="0"/>
                                      <w:marBottom w:val="0"/>
                                      <w:divBdr>
                                        <w:top w:val="none" w:sz="0" w:space="0" w:color="auto"/>
                                        <w:left w:val="none" w:sz="0" w:space="0" w:color="auto"/>
                                        <w:bottom w:val="none" w:sz="0" w:space="0" w:color="auto"/>
                                        <w:right w:val="none" w:sz="0" w:space="0" w:color="auto"/>
                                      </w:divBdr>
                                      <w:divsChild>
                                        <w:div w:id="1255280665">
                                          <w:marLeft w:val="0"/>
                                          <w:marRight w:val="0"/>
                                          <w:marTop w:val="45"/>
                                          <w:marBottom w:val="0"/>
                                          <w:divBdr>
                                            <w:top w:val="none" w:sz="0" w:space="0" w:color="auto"/>
                                            <w:left w:val="none" w:sz="0" w:space="0" w:color="auto"/>
                                            <w:bottom w:val="none" w:sz="0" w:space="0" w:color="auto"/>
                                            <w:right w:val="none" w:sz="0" w:space="0" w:color="auto"/>
                                          </w:divBdr>
                                          <w:divsChild>
                                            <w:div w:id="56730732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452869363">
                                      <w:marLeft w:val="0"/>
                                      <w:marRight w:val="0"/>
                                      <w:marTop w:val="0"/>
                                      <w:marBottom w:val="0"/>
                                      <w:divBdr>
                                        <w:top w:val="none" w:sz="0" w:space="0" w:color="auto"/>
                                        <w:left w:val="none" w:sz="0" w:space="0" w:color="auto"/>
                                        <w:bottom w:val="none" w:sz="0" w:space="0" w:color="auto"/>
                                        <w:right w:val="none" w:sz="0" w:space="0" w:color="auto"/>
                                      </w:divBdr>
                                      <w:divsChild>
                                        <w:div w:id="43527132">
                                          <w:marLeft w:val="0"/>
                                          <w:marRight w:val="0"/>
                                          <w:marTop w:val="45"/>
                                          <w:marBottom w:val="0"/>
                                          <w:divBdr>
                                            <w:top w:val="none" w:sz="0" w:space="0" w:color="auto"/>
                                            <w:left w:val="none" w:sz="0" w:space="0" w:color="auto"/>
                                            <w:bottom w:val="none" w:sz="0" w:space="0" w:color="auto"/>
                                            <w:right w:val="none" w:sz="0" w:space="0" w:color="auto"/>
                                          </w:divBdr>
                                          <w:divsChild>
                                            <w:div w:id="163880129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473452960">
                                      <w:marLeft w:val="0"/>
                                      <w:marRight w:val="0"/>
                                      <w:marTop w:val="30"/>
                                      <w:marBottom w:val="0"/>
                                      <w:divBdr>
                                        <w:top w:val="none" w:sz="0" w:space="0" w:color="auto"/>
                                        <w:left w:val="none" w:sz="0" w:space="0" w:color="auto"/>
                                        <w:bottom w:val="none" w:sz="0" w:space="0" w:color="auto"/>
                                        <w:right w:val="none" w:sz="0" w:space="0" w:color="auto"/>
                                      </w:divBdr>
                                    </w:div>
                                    <w:div w:id="503908089">
                                      <w:marLeft w:val="0"/>
                                      <w:marRight w:val="0"/>
                                      <w:marTop w:val="105"/>
                                      <w:marBottom w:val="0"/>
                                      <w:divBdr>
                                        <w:top w:val="none" w:sz="0" w:space="0" w:color="auto"/>
                                        <w:left w:val="none" w:sz="0" w:space="0" w:color="auto"/>
                                        <w:bottom w:val="none" w:sz="0" w:space="0" w:color="auto"/>
                                        <w:right w:val="none" w:sz="0" w:space="0" w:color="auto"/>
                                      </w:divBdr>
                                      <w:divsChild>
                                        <w:div w:id="359404132">
                                          <w:marLeft w:val="0"/>
                                          <w:marRight w:val="0"/>
                                          <w:marTop w:val="0"/>
                                          <w:marBottom w:val="0"/>
                                          <w:divBdr>
                                            <w:top w:val="none" w:sz="0" w:space="0" w:color="auto"/>
                                            <w:left w:val="none" w:sz="0" w:space="0" w:color="auto"/>
                                            <w:bottom w:val="none" w:sz="0" w:space="0" w:color="auto"/>
                                            <w:right w:val="none" w:sz="0" w:space="0" w:color="auto"/>
                                          </w:divBdr>
                                        </w:div>
                                        <w:div w:id="1785004590">
                                          <w:marLeft w:val="0"/>
                                          <w:marRight w:val="0"/>
                                          <w:marTop w:val="0"/>
                                          <w:marBottom w:val="0"/>
                                          <w:divBdr>
                                            <w:top w:val="none" w:sz="0" w:space="0" w:color="auto"/>
                                            <w:left w:val="none" w:sz="0" w:space="0" w:color="auto"/>
                                            <w:bottom w:val="none" w:sz="0" w:space="0" w:color="auto"/>
                                            <w:right w:val="none" w:sz="0" w:space="0" w:color="auto"/>
                                          </w:divBdr>
                                        </w:div>
                                      </w:divsChild>
                                    </w:div>
                                    <w:div w:id="532695738">
                                      <w:marLeft w:val="0"/>
                                      <w:marRight w:val="0"/>
                                      <w:marTop w:val="30"/>
                                      <w:marBottom w:val="0"/>
                                      <w:divBdr>
                                        <w:top w:val="none" w:sz="0" w:space="0" w:color="auto"/>
                                        <w:left w:val="none" w:sz="0" w:space="0" w:color="auto"/>
                                        <w:bottom w:val="none" w:sz="0" w:space="0" w:color="auto"/>
                                        <w:right w:val="none" w:sz="0" w:space="0" w:color="auto"/>
                                      </w:divBdr>
                                    </w:div>
                                    <w:div w:id="560211242">
                                      <w:marLeft w:val="0"/>
                                      <w:marRight w:val="0"/>
                                      <w:marTop w:val="30"/>
                                      <w:marBottom w:val="0"/>
                                      <w:divBdr>
                                        <w:top w:val="none" w:sz="0" w:space="0" w:color="auto"/>
                                        <w:left w:val="none" w:sz="0" w:space="0" w:color="auto"/>
                                        <w:bottom w:val="none" w:sz="0" w:space="0" w:color="auto"/>
                                        <w:right w:val="none" w:sz="0" w:space="0" w:color="auto"/>
                                      </w:divBdr>
                                    </w:div>
                                    <w:div w:id="642008548">
                                      <w:marLeft w:val="0"/>
                                      <w:marRight w:val="0"/>
                                      <w:marTop w:val="105"/>
                                      <w:marBottom w:val="0"/>
                                      <w:divBdr>
                                        <w:top w:val="none" w:sz="0" w:space="0" w:color="auto"/>
                                        <w:left w:val="none" w:sz="0" w:space="0" w:color="auto"/>
                                        <w:bottom w:val="none" w:sz="0" w:space="0" w:color="auto"/>
                                        <w:right w:val="none" w:sz="0" w:space="0" w:color="auto"/>
                                      </w:divBdr>
                                      <w:divsChild>
                                        <w:div w:id="1651985671">
                                          <w:marLeft w:val="0"/>
                                          <w:marRight w:val="0"/>
                                          <w:marTop w:val="0"/>
                                          <w:marBottom w:val="0"/>
                                          <w:divBdr>
                                            <w:top w:val="none" w:sz="0" w:space="0" w:color="auto"/>
                                            <w:left w:val="none" w:sz="0" w:space="0" w:color="auto"/>
                                            <w:bottom w:val="none" w:sz="0" w:space="0" w:color="auto"/>
                                            <w:right w:val="none" w:sz="0" w:space="0" w:color="auto"/>
                                          </w:divBdr>
                                        </w:div>
                                        <w:div w:id="2048412673">
                                          <w:marLeft w:val="0"/>
                                          <w:marRight w:val="0"/>
                                          <w:marTop w:val="0"/>
                                          <w:marBottom w:val="0"/>
                                          <w:divBdr>
                                            <w:top w:val="none" w:sz="0" w:space="0" w:color="auto"/>
                                            <w:left w:val="none" w:sz="0" w:space="0" w:color="auto"/>
                                            <w:bottom w:val="none" w:sz="0" w:space="0" w:color="auto"/>
                                            <w:right w:val="none" w:sz="0" w:space="0" w:color="auto"/>
                                          </w:divBdr>
                                        </w:div>
                                      </w:divsChild>
                                    </w:div>
                                    <w:div w:id="643897986">
                                      <w:marLeft w:val="0"/>
                                      <w:marRight w:val="0"/>
                                      <w:marTop w:val="30"/>
                                      <w:marBottom w:val="0"/>
                                      <w:divBdr>
                                        <w:top w:val="none" w:sz="0" w:space="0" w:color="auto"/>
                                        <w:left w:val="none" w:sz="0" w:space="0" w:color="auto"/>
                                        <w:bottom w:val="none" w:sz="0" w:space="0" w:color="auto"/>
                                        <w:right w:val="none" w:sz="0" w:space="0" w:color="auto"/>
                                      </w:divBdr>
                                    </w:div>
                                    <w:div w:id="677852615">
                                      <w:marLeft w:val="0"/>
                                      <w:marRight w:val="0"/>
                                      <w:marTop w:val="105"/>
                                      <w:marBottom w:val="0"/>
                                      <w:divBdr>
                                        <w:top w:val="none" w:sz="0" w:space="0" w:color="auto"/>
                                        <w:left w:val="none" w:sz="0" w:space="0" w:color="auto"/>
                                        <w:bottom w:val="none" w:sz="0" w:space="0" w:color="auto"/>
                                        <w:right w:val="none" w:sz="0" w:space="0" w:color="auto"/>
                                      </w:divBdr>
                                      <w:divsChild>
                                        <w:div w:id="953168739">
                                          <w:marLeft w:val="0"/>
                                          <w:marRight w:val="0"/>
                                          <w:marTop w:val="0"/>
                                          <w:marBottom w:val="0"/>
                                          <w:divBdr>
                                            <w:top w:val="none" w:sz="0" w:space="0" w:color="auto"/>
                                            <w:left w:val="none" w:sz="0" w:space="0" w:color="auto"/>
                                            <w:bottom w:val="none" w:sz="0" w:space="0" w:color="auto"/>
                                            <w:right w:val="none" w:sz="0" w:space="0" w:color="auto"/>
                                          </w:divBdr>
                                        </w:div>
                                        <w:div w:id="2042246489">
                                          <w:marLeft w:val="0"/>
                                          <w:marRight w:val="0"/>
                                          <w:marTop w:val="0"/>
                                          <w:marBottom w:val="0"/>
                                          <w:divBdr>
                                            <w:top w:val="none" w:sz="0" w:space="0" w:color="auto"/>
                                            <w:left w:val="none" w:sz="0" w:space="0" w:color="auto"/>
                                            <w:bottom w:val="none" w:sz="0" w:space="0" w:color="auto"/>
                                            <w:right w:val="none" w:sz="0" w:space="0" w:color="auto"/>
                                          </w:divBdr>
                                        </w:div>
                                      </w:divsChild>
                                    </w:div>
                                    <w:div w:id="720521329">
                                      <w:marLeft w:val="0"/>
                                      <w:marRight w:val="0"/>
                                      <w:marTop w:val="30"/>
                                      <w:marBottom w:val="0"/>
                                      <w:divBdr>
                                        <w:top w:val="none" w:sz="0" w:space="0" w:color="auto"/>
                                        <w:left w:val="none" w:sz="0" w:space="0" w:color="auto"/>
                                        <w:bottom w:val="none" w:sz="0" w:space="0" w:color="auto"/>
                                        <w:right w:val="none" w:sz="0" w:space="0" w:color="auto"/>
                                      </w:divBdr>
                                    </w:div>
                                    <w:div w:id="745760420">
                                      <w:marLeft w:val="0"/>
                                      <w:marRight w:val="0"/>
                                      <w:marTop w:val="105"/>
                                      <w:marBottom w:val="0"/>
                                      <w:divBdr>
                                        <w:top w:val="none" w:sz="0" w:space="0" w:color="auto"/>
                                        <w:left w:val="none" w:sz="0" w:space="0" w:color="auto"/>
                                        <w:bottom w:val="none" w:sz="0" w:space="0" w:color="auto"/>
                                        <w:right w:val="none" w:sz="0" w:space="0" w:color="auto"/>
                                      </w:divBdr>
                                    </w:div>
                                    <w:div w:id="762384103">
                                      <w:marLeft w:val="0"/>
                                      <w:marRight w:val="0"/>
                                      <w:marTop w:val="30"/>
                                      <w:marBottom w:val="0"/>
                                      <w:divBdr>
                                        <w:top w:val="none" w:sz="0" w:space="0" w:color="auto"/>
                                        <w:left w:val="none" w:sz="0" w:space="0" w:color="auto"/>
                                        <w:bottom w:val="none" w:sz="0" w:space="0" w:color="auto"/>
                                        <w:right w:val="none" w:sz="0" w:space="0" w:color="auto"/>
                                      </w:divBdr>
                                    </w:div>
                                    <w:div w:id="791944683">
                                      <w:marLeft w:val="0"/>
                                      <w:marRight w:val="0"/>
                                      <w:marTop w:val="0"/>
                                      <w:marBottom w:val="0"/>
                                      <w:divBdr>
                                        <w:top w:val="none" w:sz="0" w:space="0" w:color="auto"/>
                                        <w:left w:val="none" w:sz="0" w:space="0" w:color="auto"/>
                                        <w:bottom w:val="none" w:sz="0" w:space="0" w:color="auto"/>
                                        <w:right w:val="none" w:sz="0" w:space="0" w:color="auto"/>
                                      </w:divBdr>
                                      <w:divsChild>
                                        <w:div w:id="817038664">
                                          <w:marLeft w:val="0"/>
                                          <w:marRight w:val="0"/>
                                          <w:marTop w:val="45"/>
                                          <w:marBottom w:val="0"/>
                                          <w:divBdr>
                                            <w:top w:val="none" w:sz="0" w:space="0" w:color="auto"/>
                                            <w:left w:val="none" w:sz="0" w:space="0" w:color="auto"/>
                                            <w:bottom w:val="none" w:sz="0" w:space="0" w:color="auto"/>
                                            <w:right w:val="none" w:sz="0" w:space="0" w:color="auto"/>
                                          </w:divBdr>
                                          <w:divsChild>
                                            <w:div w:id="202952690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821703949">
                                      <w:marLeft w:val="0"/>
                                      <w:marRight w:val="0"/>
                                      <w:marTop w:val="30"/>
                                      <w:marBottom w:val="0"/>
                                      <w:divBdr>
                                        <w:top w:val="none" w:sz="0" w:space="0" w:color="auto"/>
                                        <w:left w:val="none" w:sz="0" w:space="0" w:color="auto"/>
                                        <w:bottom w:val="none" w:sz="0" w:space="0" w:color="auto"/>
                                        <w:right w:val="none" w:sz="0" w:space="0" w:color="auto"/>
                                      </w:divBdr>
                                      <w:divsChild>
                                        <w:div w:id="122582352">
                                          <w:marLeft w:val="0"/>
                                          <w:marRight w:val="0"/>
                                          <w:marTop w:val="0"/>
                                          <w:marBottom w:val="0"/>
                                          <w:divBdr>
                                            <w:top w:val="none" w:sz="0" w:space="0" w:color="auto"/>
                                            <w:left w:val="none" w:sz="0" w:space="0" w:color="auto"/>
                                            <w:bottom w:val="none" w:sz="0" w:space="0" w:color="auto"/>
                                            <w:right w:val="none" w:sz="0" w:space="0" w:color="auto"/>
                                          </w:divBdr>
                                        </w:div>
                                      </w:divsChild>
                                    </w:div>
                                    <w:div w:id="822161161">
                                      <w:marLeft w:val="0"/>
                                      <w:marRight w:val="0"/>
                                      <w:marTop w:val="30"/>
                                      <w:marBottom w:val="0"/>
                                      <w:divBdr>
                                        <w:top w:val="none" w:sz="0" w:space="0" w:color="auto"/>
                                        <w:left w:val="none" w:sz="0" w:space="0" w:color="auto"/>
                                        <w:bottom w:val="none" w:sz="0" w:space="0" w:color="auto"/>
                                        <w:right w:val="none" w:sz="0" w:space="0" w:color="auto"/>
                                      </w:divBdr>
                                    </w:div>
                                    <w:div w:id="825055767">
                                      <w:marLeft w:val="0"/>
                                      <w:marRight w:val="0"/>
                                      <w:marTop w:val="0"/>
                                      <w:marBottom w:val="0"/>
                                      <w:divBdr>
                                        <w:top w:val="none" w:sz="0" w:space="0" w:color="auto"/>
                                        <w:left w:val="none" w:sz="0" w:space="0" w:color="auto"/>
                                        <w:bottom w:val="none" w:sz="0" w:space="0" w:color="auto"/>
                                        <w:right w:val="none" w:sz="0" w:space="0" w:color="auto"/>
                                      </w:divBdr>
                                      <w:divsChild>
                                        <w:div w:id="1154028416">
                                          <w:marLeft w:val="0"/>
                                          <w:marRight w:val="0"/>
                                          <w:marTop w:val="45"/>
                                          <w:marBottom w:val="0"/>
                                          <w:divBdr>
                                            <w:top w:val="none" w:sz="0" w:space="0" w:color="auto"/>
                                            <w:left w:val="none" w:sz="0" w:space="0" w:color="auto"/>
                                            <w:bottom w:val="none" w:sz="0" w:space="0" w:color="auto"/>
                                            <w:right w:val="none" w:sz="0" w:space="0" w:color="auto"/>
                                          </w:divBdr>
                                          <w:divsChild>
                                            <w:div w:id="135935081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861555343">
                                      <w:marLeft w:val="0"/>
                                      <w:marRight w:val="0"/>
                                      <w:marTop w:val="0"/>
                                      <w:marBottom w:val="0"/>
                                      <w:divBdr>
                                        <w:top w:val="none" w:sz="0" w:space="0" w:color="auto"/>
                                        <w:left w:val="none" w:sz="0" w:space="0" w:color="auto"/>
                                        <w:bottom w:val="none" w:sz="0" w:space="0" w:color="auto"/>
                                        <w:right w:val="none" w:sz="0" w:space="0" w:color="auto"/>
                                      </w:divBdr>
                                      <w:divsChild>
                                        <w:div w:id="211429130">
                                          <w:marLeft w:val="0"/>
                                          <w:marRight w:val="0"/>
                                          <w:marTop w:val="45"/>
                                          <w:marBottom w:val="0"/>
                                          <w:divBdr>
                                            <w:top w:val="none" w:sz="0" w:space="0" w:color="auto"/>
                                            <w:left w:val="none" w:sz="0" w:space="0" w:color="auto"/>
                                            <w:bottom w:val="none" w:sz="0" w:space="0" w:color="auto"/>
                                            <w:right w:val="none" w:sz="0" w:space="0" w:color="auto"/>
                                          </w:divBdr>
                                          <w:divsChild>
                                            <w:div w:id="14216345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902443856">
                                      <w:marLeft w:val="0"/>
                                      <w:marRight w:val="0"/>
                                      <w:marTop w:val="105"/>
                                      <w:marBottom w:val="0"/>
                                      <w:divBdr>
                                        <w:top w:val="none" w:sz="0" w:space="0" w:color="auto"/>
                                        <w:left w:val="none" w:sz="0" w:space="0" w:color="auto"/>
                                        <w:bottom w:val="none" w:sz="0" w:space="0" w:color="auto"/>
                                        <w:right w:val="none" w:sz="0" w:space="0" w:color="auto"/>
                                      </w:divBdr>
                                    </w:div>
                                    <w:div w:id="946429039">
                                      <w:marLeft w:val="0"/>
                                      <w:marRight w:val="0"/>
                                      <w:marTop w:val="105"/>
                                      <w:marBottom w:val="0"/>
                                      <w:divBdr>
                                        <w:top w:val="none" w:sz="0" w:space="0" w:color="auto"/>
                                        <w:left w:val="none" w:sz="0" w:space="0" w:color="auto"/>
                                        <w:bottom w:val="none" w:sz="0" w:space="0" w:color="auto"/>
                                        <w:right w:val="none" w:sz="0" w:space="0" w:color="auto"/>
                                      </w:divBdr>
                                    </w:div>
                                    <w:div w:id="1002319624">
                                      <w:marLeft w:val="0"/>
                                      <w:marRight w:val="0"/>
                                      <w:marTop w:val="30"/>
                                      <w:marBottom w:val="0"/>
                                      <w:divBdr>
                                        <w:top w:val="none" w:sz="0" w:space="0" w:color="auto"/>
                                        <w:left w:val="none" w:sz="0" w:space="0" w:color="auto"/>
                                        <w:bottom w:val="none" w:sz="0" w:space="0" w:color="auto"/>
                                        <w:right w:val="none" w:sz="0" w:space="0" w:color="auto"/>
                                      </w:divBdr>
                                      <w:divsChild>
                                        <w:div w:id="167253462">
                                          <w:marLeft w:val="0"/>
                                          <w:marRight w:val="0"/>
                                          <w:marTop w:val="0"/>
                                          <w:marBottom w:val="0"/>
                                          <w:divBdr>
                                            <w:top w:val="none" w:sz="0" w:space="0" w:color="auto"/>
                                            <w:left w:val="none" w:sz="0" w:space="0" w:color="auto"/>
                                            <w:bottom w:val="none" w:sz="0" w:space="0" w:color="auto"/>
                                            <w:right w:val="none" w:sz="0" w:space="0" w:color="auto"/>
                                          </w:divBdr>
                                        </w:div>
                                      </w:divsChild>
                                    </w:div>
                                    <w:div w:id="1006176984">
                                      <w:marLeft w:val="0"/>
                                      <w:marRight w:val="0"/>
                                      <w:marTop w:val="30"/>
                                      <w:marBottom w:val="0"/>
                                      <w:divBdr>
                                        <w:top w:val="none" w:sz="0" w:space="0" w:color="auto"/>
                                        <w:left w:val="none" w:sz="0" w:space="0" w:color="auto"/>
                                        <w:bottom w:val="none" w:sz="0" w:space="0" w:color="auto"/>
                                        <w:right w:val="none" w:sz="0" w:space="0" w:color="auto"/>
                                      </w:divBdr>
                                    </w:div>
                                    <w:div w:id="1065713663">
                                      <w:marLeft w:val="0"/>
                                      <w:marRight w:val="0"/>
                                      <w:marTop w:val="30"/>
                                      <w:marBottom w:val="0"/>
                                      <w:divBdr>
                                        <w:top w:val="none" w:sz="0" w:space="0" w:color="auto"/>
                                        <w:left w:val="none" w:sz="0" w:space="0" w:color="auto"/>
                                        <w:bottom w:val="none" w:sz="0" w:space="0" w:color="auto"/>
                                        <w:right w:val="none" w:sz="0" w:space="0" w:color="auto"/>
                                      </w:divBdr>
                                    </w:div>
                                    <w:div w:id="1067725268">
                                      <w:marLeft w:val="0"/>
                                      <w:marRight w:val="0"/>
                                      <w:marTop w:val="105"/>
                                      <w:marBottom w:val="0"/>
                                      <w:divBdr>
                                        <w:top w:val="none" w:sz="0" w:space="0" w:color="auto"/>
                                        <w:left w:val="none" w:sz="0" w:space="0" w:color="auto"/>
                                        <w:bottom w:val="none" w:sz="0" w:space="0" w:color="auto"/>
                                        <w:right w:val="none" w:sz="0" w:space="0" w:color="auto"/>
                                      </w:divBdr>
                                    </w:div>
                                    <w:div w:id="1082332677">
                                      <w:marLeft w:val="0"/>
                                      <w:marRight w:val="0"/>
                                      <w:marTop w:val="30"/>
                                      <w:marBottom w:val="0"/>
                                      <w:divBdr>
                                        <w:top w:val="none" w:sz="0" w:space="0" w:color="auto"/>
                                        <w:left w:val="none" w:sz="0" w:space="0" w:color="auto"/>
                                        <w:bottom w:val="none" w:sz="0" w:space="0" w:color="auto"/>
                                        <w:right w:val="none" w:sz="0" w:space="0" w:color="auto"/>
                                      </w:divBdr>
                                    </w:div>
                                    <w:div w:id="1153527276">
                                      <w:marLeft w:val="0"/>
                                      <w:marRight w:val="0"/>
                                      <w:marTop w:val="0"/>
                                      <w:marBottom w:val="0"/>
                                      <w:divBdr>
                                        <w:top w:val="none" w:sz="0" w:space="0" w:color="auto"/>
                                        <w:left w:val="none" w:sz="0" w:space="0" w:color="auto"/>
                                        <w:bottom w:val="none" w:sz="0" w:space="0" w:color="auto"/>
                                        <w:right w:val="none" w:sz="0" w:space="0" w:color="auto"/>
                                      </w:divBdr>
                                      <w:divsChild>
                                        <w:div w:id="1275558612">
                                          <w:marLeft w:val="0"/>
                                          <w:marRight w:val="0"/>
                                          <w:marTop w:val="45"/>
                                          <w:marBottom w:val="0"/>
                                          <w:divBdr>
                                            <w:top w:val="none" w:sz="0" w:space="0" w:color="auto"/>
                                            <w:left w:val="none" w:sz="0" w:space="0" w:color="auto"/>
                                            <w:bottom w:val="none" w:sz="0" w:space="0" w:color="auto"/>
                                            <w:right w:val="none" w:sz="0" w:space="0" w:color="auto"/>
                                          </w:divBdr>
                                          <w:divsChild>
                                            <w:div w:id="74037297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199590194">
                                      <w:marLeft w:val="0"/>
                                      <w:marRight w:val="0"/>
                                      <w:marTop w:val="0"/>
                                      <w:marBottom w:val="0"/>
                                      <w:divBdr>
                                        <w:top w:val="none" w:sz="0" w:space="0" w:color="auto"/>
                                        <w:left w:val="none" w:sz="0" w:space="0" w:color="auto"/>
                                        <w:bottom w:val="none" w:sz="0" w:space="0" w:color="auto"/>
                                        <w:right w:val="none" w:sz="0" w:space="0" w:color="auto"/>
                                      </w:divBdr>
                                      <w:divsChild>
                                        <w:div w:id="1686714580">
                                          <w:marLeft w:val="0"/>
                                          <w:marRight w:val="0"/>
                                          <w:marTop w:val="45"/>
                                          <w:marBottom w:val="0"/>
                                          <w:divBdr>
                                            <w:top w:val="none" w:sz="0" w:space="0" w:color="auto"/>
                                            <w:left w:val="none" w:sz="0" w:space="0" w:color="auto"/>
                                            <w:bottom w:val="none" w:sz="0" w:space="0" w:color="auto"/>
                                            <w:right w:val="none" w:sz="0" w:space="0" w:color="auto"/>
                                          </w:divBdr>
                                          <w:divsChild>
                                            <w:div w:id="96050043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317105183">
                                      <w:marLeft w:val="0"/>
                                      <w:marRight w:val="0"/>
                                      <w:marTop w:val="30"/>
                                      <w:marBottom w:val="0"/>
                                      <w:divBdr>
                                        <w:top w:val="none" w:sz="0" w:space="0" w:color="auto"/>
                                        <w:left w:val="none" w:sz="0" w:space="0" w:color="auto"/>
                                        <w:bottom w:val="none" w:sz="0" w:space="0" w:color="auto"/>
                                        <w:right w:val="none" w:sz="0" w:space="0" w:color="auto"/>
                                      </w:divBdr>
                                    </w:div>
                                    <w:div w:id="1393112148">
                                      <w:marLeft w:val="0"/>
                                      <w:marRight w:val="0"/>
                                      <w:marTop w:val="30"/>
                                      <w:marBottom w:val="0"/>
                                      <w:divBdr>
                                        <w:top w:val="none" w:sz="0" w:space="0" w:color="auto"/>
                                        <w:left w:val="none" w:sz="0" w:space="0" w:color="auto"/>
                                        <w:bottom w:val="none" w:sz="0" w:space="0" w:color="auto"/>
                                        <w:right w:val="none" w:sz="0" w:space="0" w:color="auto"/>
                                      </w:divBdr>
                                    </w:div>
                                    <w:div w:id="1403287107">
                                      <w:marLeft w:val="0"/>
                                      <w:marRight w:val="0"/>
                                      <w:marTop w:val="30"/>
                                      <w:marBottom w:val="0"/>
                                      <w:divBdr>
                                        <w:top w:val="none" w:sz="0" w:space="0" w:color="auto"/>
                                        <w:left w:val="none" w:sz="0" w:space="0" w:color="auto"/>
                                        <w:bottom w:val="none" w:sz="0" w:space="0" w:color="auto"/>
                                        <w:right w:val="none" w:sz="0" w:space="0" w:color="auto"/>
                                      </w:divBdr>
                                    </w:div>
                                    <w:div w:id="1403679770">
                                      <w:marLeft w:val="0"/>
                                      <w:marRight w:val="0"/>
                                      <w:marTop w:val="30"/>
                                      <w:marBottom w:val="0"/>
                                      <w:divBdr>
                                        <w:top w:val="none" w:sz="0" w:space="0" w:color="auto"/>
                                        <w:left w:val="none" w:sz="0" w:space="0" w:color="auto"/>
                                        <w:bottom w:val="none" w:sz="0" w:space="0" w:color="auto"/>
                                        <w:right w:val="none" w:sz="0" w:space="0" w:color="auto"/>
                                      </w:divBdr>
                                    </w:div>
                                    <w:div w:id="1440372766">
                                      <w:marLeft w:val="0"/>
                                      <w:marRight w:val="0"/>
                                      <w:marTop w:val="30"/>
                                      <w:marBottom w:val="0"/>
                                      <w:divBdr>
                                        <w:top w:val="none" w:sz="0" w:space="0" w:color="auto"/>
                                        <w:left w:val="none" w:sz="0" w:space="0" w:color="auto"/>
                                        <w:bottom w:val="none" w:sz="0" w:space="0" w:color="auto"/>
                                        <w:right w:val="none" w:sz="0" w:space="0" w:color="auto"/>
                                      </w:divBdr>
                                    </w:div>
                                    <w:div w:id="1475102842">
                                      <w:marLeft w:val="0"/>
                                      <w:marRight w:val="0"/>
                                      <w:marTop w:val="30"/>
                                      <w:marBottom w:val="0"/>
                                      <w:divBdr>
                                        <w:top w:val="none" w:sz="0" w:space="0" w:color="auto"/>
                                        <w:left w:val="none" w:sz="0" w:space="0" w:color="auto"/>
                                        <w:bottom w:val="none" w:sz="0" w:space="0" w:color="auto"/>
                                        <w:right w:val="none" w:sz="0" w:space="0" w:color="auto"/>
                                      </w:divBdr>
                                    </w:div>
                                    <w:div w:id="1499930060">
                                      <w:marLeft w:val="0"/>
                                      <w:marRight w:val="0"/>
                                      <w:marTop w:val="30"/>
                                      <w:marBottom w:val="0"/>
                                      <w:divBdr>
                                        <w:top w:val="none" w:sz="0" w:space="0" w:color="auto"/>
                                        <w:left w:val="none" w:sz="0" w:space="0" w:color="auto"/>
                                        <w:bottom w:val="none" w:sz="0" w:space="0" w:color="auto"/>
                                        <w:right w:val="none" w:sz="0" w:space="0" w:color="auto"/>
                                      </w:divBdr>
                                    </w:div>
                                    <w:div w:id="1500660653">
                                      <w:marLeft w:val="0"/>
                                      <w:marRight w:val="0"/>
                                      <w:marTop w:val="30"/>
                                      <w:marBottom w:val="0"/>
                                      <w:divBdr>
                                        <w:top w:val="none" w:sz="0" w:space="0" w:color="auto"/>
                                        <w:left w:val="none" w:sz="0" w:space="0" w:color="auto"/>
                                        <w:bottom w:val="none" w:sz="0" w:space="0" w:color="auto"/>
                                        <w:right w:val="none" w:sz="0" w:space="0" w:color="auto"/>
                                      </w:divBdr>
                                    </w:div>
                                    <w:div w:id="1506632451">
                                      <w:marLeft w:val="0"/>
                                      <w:marRight w:val="0"/>
                                      <w:marTop w:val="30"/>
                                      <w:marBottom w:val="0"/>
                                      <w:divBdr>
                                        <w:top w:val="none" w:sz="0" w:space="0" w:color="auto"/>
                                        <w:left w:val="none" w:sz="0" w:space="0" w:color="auto"/>
                                        <w:bottom w:val="none" w:sz="0" w:space="0" w:color="auto"/>
                                        <w:right w:val="none" w:sz="0" w:space="0" w:color="auto"/>
                                      </w:divBdr>
                                    </w:div>
                                    <w:div w:id="1507747845">
                                      <w:marLeft w:val="0"/>
                                      <w:marRight w:val="0"/>
                                      <w:marTop w:val="30"/>
                                      <w:marBottom w:val="0"/>
                                      <w:divBdr>
                                        <w:top w:val="none" w:sz="0" w:space="0" w:color="auto"/>
                                        <w:left w:val="none" w:sz="0" w:space="0" w:color="auto"/>
                                        <w:bottom w:val="none" w:sz="0" w:space="0" w:color="auto"/>
                                        <w:right w:val="none" w:sz="0" w:space="0" w:color="auto"/>
                                      </w:divBdr>
                                      <w:divsChild>
                                        <w:div w:id="92825146">
                                          <w:marLeft w:val="0"/>
                                          <w:marRight w:val="0"/>
                                          <w:marTop w:val="0"/>
                                          <w:marBottom w:val="0"/>
                                          <w:divBdr>
                                            <w:top w:val="none" w:sz="0" w:space="0" w:color="auto"/>
                                            <w:left w:val="none" w:sz="0" w:space="0" w:color="auto"/>
                                            <w:bottom w:val="none" w:sz="0" w:space="0" w:color="auto"/>
                                            <w:right w:val="none" w:sz="0" w:space="0" w:color="auto"/>
                                          </w:divBdr>
                                        </w:div>
                                      </w:divsChild>
                                    </w:div>
                                    <w:div w:id="1534224338">
                                      <w:marLeft w:val="0"/>
                                      <w:marRight w:val="0"/>
                                      <w:marTop w:val="105"/>
                                      <w:marBottom w:val="0"/>
                                      <w:divBdr>
                                        <w:top w:val="none" w:sz="0" w:space="0" w:color="auto"/>
                                        <w:left w:val="none" w:sz="0" w:space="0" w:color="auto"/>
                                        <w:bottom w:val="none" w:sz="0" w:space="0" w:color="auto"/>
                                        <w:right w:val="none" w:sz="0" w:space="0" w:color="auto"/>
                                      </w:divBdr>
                                    </w:div>
                                    <w:div w:id="1541823244">
                                      <w:marLeft w:val="0"/>
                                      <w:marRight w:val="0"/>
                                      <w:marTop w:val="105"/>
                                      <w:marBottom w:val="0"/>
                                      <w:divBdr>
                                        <w:top w:val="none" w:sz="0" w:space="0" w:color="auto"/>
                                        <w:left w:val="none" w:sz="0" w:space="0" w:color="auto"/>
                                        <w:bottom w:val="none" w:sz="0" w:space="0" w:color="auto"/>
                                        <w:right w:val="none" w:sz="0" w:space="0" w:color="auto"/>
                                      </w:divBdr>
                                      <w:divsChild>
                                        <w:div w:id="55862862">
                                          <w:marLeft w:val="0"/>
                                          <w:marRight w:val="0"/>
                                          <w:marTop w:val="0"/>
                                          <w:marBottom w:val="0"/>
                                          <w:divBdr>
                                            <w:top w:val="none" w:sz="0" w:space="0" w:color="auto"/>
                                            <w:left w:val="none" w:sz="0" w:space="0" w:color="auto"/>
                                            <w:bottom w:val="none" w:sz="0" w:space="0" w:color="auto"/>
                                            <w:right w:val="none" w:sz="0" w:space="0" w:color="auto"/>
                                          </w:divBdr>
                                          <w:divsChild>
                                            <w:div w:id="2124181435">
                                              <w:marLeft w:val="0"/>
                                              <w:marRight w:val="0"/>
                                              <w:marTop w:val="45"/>
                                              <w:marBottom w:val="0"/>
                                              <w:divBdr>
                                                <w:top w:val="none" w:sz="0" w:space="0" w:color="auto"/>
                                                <w:left w:val="none" w:sz="0" w:space="0" w:color="auto"/>
                                                <w:bottom w:val="none" w:sz="0" w:space="0" w:color="auto"/>
                                                <w:right w:val="none" w:sz="0" w:space="0" w:color="auto"/>
                                              </w:divBdr>
                                              <w:divsChild>
                                                <w:div w:id="149448600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400449741">
                                          <w:marLeft w:val="0"/>
                                          <w:marRight w:val="0"/>
                                          <w:marTop w:val="0"/>
                                          <w:marBottom w:val="0"/>
                                          <w:divBdr>
                                            <w:top w:val="none" w:sz="0" w:space="0" w:color="auto"/>
                                            <w:left w:val="none" w:sz="0" w:space="0" w:color="auto"/>
                                            <w:bottom w:val="none" w:sz="0" w:space="0" w:color="auto"/>
                                            <w:right w:val="none" w:sz="0" w:space="0" w:color="auto"/>
                                          </w:divBdr>
                                          <w:divsChild>
                                            <w:div w:id="43482111">
                                              <w:marLeft w:val="0"/>
                                              <w:marRight w:val="0"/>
                                              <w:marTop w:val="45"/>
                                              <w:marBottom w:val="0"/>
                                              <w:divBdr>
                                                <w:top w:val="none" w:sz="0" w:space="0" w:color="auto"/>
                                                <w:left w:val="none" w:sz="0" w:space="0" w:color="auto"/>
                                                <w:bottom w:val="none" w:sz="0" w:space="0" w:color="auto"/>
                                                <w:right w:val="none" w:sz="0" w:space="0" w:color="auto"/>
                                              </w:divBdr>
                                              <w:divsChild>
                                                <w:div w:id="73185352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489901240">
                                          <w:marLeft w:val="0"/>
                                          <w:marRight w:val="0"/>
                                          <w:marTop w:val="0"/>
                                          <w:marBottom w:val="0"/>
                                          <w:divBdr>
                                            <w:top w:val="none" w:sz="0" w:space="0" w:color="auto"/>
                                            <w:left w:val="none" w:sz="0" w:space="0" w:color="auto"/>
                                            <w:bottom w:val="none" w:sz="0" w:space="0" w:color="auto"/>
                                            <w:right w:val="none" w:sz="0" w:space="0" w:color="auto"/>
                                          </w:divBdr>
                                          <w:divsChild>
                                            <w:div w:id="254900134">
                                              <w:marLeft w:val="0"/>
                                              <w:marRight w:val="0"/>
                                              <w:marTop w:val="0"/>
                                              <w:marBottom w:val="0"/>
                                              <w:divBdr>
                                                <w:top w:val="none" w:sz="0" w:space="0" w:color="auto"/>
                                                <w:left w:val="none" w:sz="0" w:space="0" w:color="auto"/>
                                                <w:bottom w:val="none" w:sz="0" w:space="0" w:color="auto"/>
                                                <w:right w:val="none" w:sz="0" w:space="0" w:color="auto"/>
                                              </w:divBdr>
                                            </w:div>
                                            <w:div w:id="1385177843">
                                              <w:marLeft w:val="0"/>
                                              <w:marRight w:val="0"/>
                                              <w:marTop w:val="0"/>
                                              <w:marBottom w:val="0"/>
                                              <w:divBdr>
                                                <w:top w:val="none" w:sz="0" w:space="0" w:color="auto"/>
                                                <w:left w:val="none" w:sz="0" w:space="0" w:color="auto"/>
                                                <w:bottom w:val="none" w:sz="0" w:space="0" w:color="auto"/>
                                                <w:right w:val="none" w:sz="0" w:space="0" w:color="auto"/>
                                              </w:divBdr>
                                            </w:div>
                                          </w:divsChild>
                                        </w:div>
                                        <w:div w:id="2016498980">
                                          <w:marLeft w:val="0"/>
                                          <w:marRight w:val="0"/>
                                          <w:marTop w:val="0"/>
                                          <w:marBottom w:val="0"/>
                                          <w:divBdr>
                                            <w:top w:val="none" w:sz="0" w:space="0" w:color="auto"/>
                                            <w:left w:val="none" w:sz="0" w:space="0" w:color="auto"/>
                                            <w:bottom w:val="none" w:sz="0" w:space="0" w:color="auto"/>
                                            <w:right w:val="none" w:sz="0" w:space="0" w:color="auto"/>
                                          </w:divBdr>
                                          <w:divsChild>
                                            <w:div w:id="928926218">
                                              <w:marLeft w:val="0"/>
                                              <w:marRight w:val="0"/>
                                              <w:marTop w:val="45"/>
                                              <w:marBottom w:val="0"/>
                                              <w:divBdr>
                                                <w:top w:val="none" w:sz="0" w:space="0" w:color="auto"/>
                                                <w:left w:val="none" w:sz="0" w:space="0" w:color="auto"/>
                                                <w:bottom w:val="none" w:sz="0" w:space="0" w:color="auto"/>
                                                <w:right w:val="none" w:sz="0" w:space="0" w:color="auto"/>
                                              </w:divBdr>
                                              <w:divsChild>
                                                <w:div w:id="74056648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551458020">
                                      <w:marLeft w:val="0"/>
                                      <w:marRight w:val="0"/>
                                      <w:marTop w:val="30"/>
                                      <w:marBottom w:val="0"/>
                                      <w:divBdr>
                                        <w:top w:val="none" w:sz="0" w:space="0" w:color="auto"/>
                                        <w:left w:val="none" w:sz="0" w:space="0" w:color="auto"/>
                                        <w:bottom w:val="none" w:sz="0" w:space="0" w:color="auto"/>
                                        <w:right w:val="none" w:sz="0" w:space="0" w:color="auto"/>
                                      </w:divBdr>
                                      <w:divsChild>
                                        <w:div w:id="367342568">
                                          <w:marLeft w:val="0"/>
                                          <w:marRight w:val="0"/>
                                          <w:marTop w:val="0"/>
                                          <w:marBottom w:val="0"/>
                                          <w:divBdr>
                                            <w:top w:val="none" w:sz="0" w:space="0" w:color="auto"/>
                                            <w:left w:val="none" w:sz="0" w:space="0" w:color="auto"/>
                                            <w:bottom w:val="none" w:sz="0" w:space="0" w:color="auto"/>
                                            <w:right w:val="none" w:sz="0" w:space="0" w:color="auto"/>
                                          </w:divBdr>
                                        </w:div>
                                      </w:divsChild>
                                    </w:div>
                                    <w:div w:id="1605847848">
                                      <w:marLeft w:val="0"/>
                                      <w:marRight w:val="0"/>
                                      <w:marTop w:val="30"/>
                                      <w:marBottom w:val="0"/>
                                      <w:divBdr>
                                        <w:top w:val="none" w:sz="0" w:space="0" w:color="auto"/>
                                        <w:left w:val="none" w:sz="0" w:space="0" w:color="auto"/>
                                        <w:bottom w:val="none" w:sz="0" w:space="0" w:color="auto"/>
                                        <w:right w:val="none" w:sz="0" w:space="0" w:color="auto"/>
                                      </w:divBdr>
                                      <w:divsChild>
                                        <w:div w:id="1725132046">
                                          <w:marLeft w:val="0"/>
                                          <w:marRight w:val="0"/>
                                          <w:marTop w:val="0"/>
                                          <w:marBottom w:val="0"/>
                                          <w:divBdr>
                                            <w:top w:val="none" w:sz="0" w:space="0" w:color="auto"/>
                                            <w:left w:val="none" w:sz="0" w:space="0" w:color="auto"/>
                                            <w:bottom w:val="none" w:sz="0" w:space="0" w:color="auto"/>
                                            <w:right w:val="none" w:sz="0" w:space="0" w:color="auto"/>
                                          </w:divBdr>
                                        </w:div>
                                      </w:divsChild>
                                    </w:div>
                                    <w:div w:id="1695576203">
                                      <w:marLeft w:val="0"/>
                                      <w:marRight w:val="0"/>
                                      <w:marTop w:val="30"/>
                                      <w:marBottom w:val="0"/>
                                      <w:divBdr>
                                        <w:top w:val="none" w:sz="0" w:space="0" w:color="auto"/>
                                        <w:left w:val="none" w:sz="0" w:space="0" w:color="auto"/>
                                        <w:bottom w:val="none" w:sz="0" w:space="0" w:color="auto"/>
                                        <w:right w:val="none" w:sz="0" w:space="0" w:color="auto"/>
                                      </w:divBdr>
                                    </w:div>
                                    <w:div w:id="1720081878">
                                      <w:marLeft w:val="0"/>
                                      <w:marRight w:val="0"/>
                                      <w:marTop w:val="0"/>
                                      <w:marBottom w:val="0"/>
                                      <w:divBdr>
                                        <w:top w:val="none" w:sz="0" w:space="0" w:color="auto"/>
                                        <w:left w:val="none" w:sz="0" w:space="0" w:color="auto"/>
                                        <w:bottom w:val="none" w:sz="0" w:space="0" w:color="auto"/>
                                        <w:right w:val="none" w:sz="0" w:space="0" w:color="auto"/>
                                      </w:divBdr>
                                      <w:divsChild>
                                        <w:div w:id="1936786245">
                                          <w:marLeft w:val="0"/>
                                          <w:marRight w:val="0"/>
                                          <w:marTop w:val="45"/>
                                          <w:marBottom w:val="0"/>
                                          <w:divBdr>
                                            <w:top w:val="none" w:sz="0" w:space="0" w:color="auto"/>
                                            <w:left w:val="none" w:sz="0" w:space="0" w:color="auto"/>
                                            <w:bottom w:val="none" w:sz="0" w:space="0" w:color="auto"/>
                                            <w:right w:val="none" w:sz="0" w:space="0" w:color="auto"/>
                                          </w:divBdr>
                                          <w:divsChild>
                                            <w:div w:id="210896140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724909392">
                                      <w:marLeft w:val="0"/>
                                      <w:marRight w:val="0"/>
                                      <w:marTop w:val="30"/>
                                      <w:marBottom w:val="0"/>
                                      <w:divBdr>
                                        <w:top w:val="none" w:sz="0" w:space="0" w:color="auto"/>
                                        <w:left w:val="none" w:sz="0" w:space="0" w:color="auto"/>
                                        <w:bottom w:val="none" w:sz="0" w:space="0" w:color="auto"/>
                                        <w:right w:val="none" w:sz="0" w:space="0" w:color="auto"/>
                                      </w:divBdr>
                                      <w:divsChild>
                                        <w:div w:id="1713650371">
                                          <w:marLeft w:val="0"/>
                                          <w:marRight w:val="0"/>
                                          <w:marTop w:val="0"/>
                                          <w:marBottom w:val="0"/>
                                          <w:divBdr>
                                            <w:top w:val="none" w:sz="0" w:space="0" w:color="auto"/>
                                            <w:left w:val="none" w:sz="0" w:space="0" w:color="auto"/>
                                            <w:bottom w:val="none" w:sz="0" w:space="0" w:color="auto"/>
                                            <w:right w:val="none" w:sz="0" w:space="0" w:color="auto"/>
                                          </w:divBdr>
                                        </w:div>
                                      </w:divsChild>
                                    </w:div>
                                    <w:div w:id="1761483193">
                                      <w:marLeft w:val="0"/>
                                      <w:marRight w:val="0"/>
                                      <w:marTop w:val="30"/>
                                      <w:marBottom w:val="0"/>
                                      <w:divBdr>
                                        <w:top w:val="none" w:sz="0" w:space="0" w:color="auto"/>
                                        <w:left w:val="none" w:sz="0" w:space="0" w:color="auto"/>
                                        <w:bottom w:val="none" w:sz="0" w:space="0" w:color="auto"/>
                                        <w:right w:val="none" w:sz="0" w:space="0" w:color="auto"/>
                                      </w:divBdr>
                                    </w:div>
                                    <w:div w:id="1774203681">
                                      <w:marLeft w:val="0"/>
                                      <w:marRight w:val="0"/>
                                      <w:marTop w:val="30"/>
                                      <w:marBottom w:val="0"/>
                                      <w:divBdr>
                                        <w:top w:val="none" w:sz="0" w:space="0" w:color="auto"/>
                                        <w:left w:val="none" w:sz="0" w:space="0" w:color="auto"/>
                                        <w:bottom w:val="none" w:sz="0" w:space="0" w:color="auto"/>
                                        <w:right w:val="none" w:sz="0" w:space="0" w:color="auto"/>
                                      </w:divBdr>
                                    </w:div>
                                    <w:div w:id="1809129307">
                                      <w:marLeft w:val="0"/>
                                      <w:marRight w:val="0"/>
                                      <w:marTop w:val="30"/>
                                      <w:marBottom w:val="0"/>
                                      <w:divBdr>
                                        <w:top w:val="none" w:sz="0" w:space="0" w:color="auto"/>
                                        <w:left w:val="none" w:sz="0" w:space="0" w:color="auto"/>
                                        <w:bottom w:val="none" w:sz="0" w:space="0" w:color="auto"/>
                                        <w:right w:val="none" w:sz="0" w:space="0" w:color="auto"/>
                                      </w:divBdr>
                                    </w:div>
                                    <w:div w:id="1850832294">
                                      <w:marLeft w:val="0"/>
                                      <w:marRight w:val="0"/>
                                      <w:marTop w:val="30"/>
                                      <w:marBottom w:val="0"/>
                                      <w:divBdr>
                                        <w:top w:val="none" w:sz="0" w:space="0" w:color="auto"/>
                                        <w:left w:val="none" w:sz="0" w:space="0" w:color="auto"/>
                                        <w:bottom w:val="none" w:sz="0" w:space="0" w:color="auto"/>
                                        <w:right w:val="none" w:sz="0" w:space="0" w:color="auto"/>
                                      </w:divBdr>
                                    </w:div>
                                    <w:div w:id="1879705845">
                                      <w:marLeft w:val="0"/>
                                      <w:marRight w:val="0"/>
                                      <w:marTop w:val="30"/>
                                      <w:marBottom w:val="0"/>
                                      <w:divBdr>
                                        <w:top w:val="none" w:sz="0" w:space="0" w:color="auto"/>
                                        <w:left w:val="none" w:sz="0" w:space="0" w:color="auto"/>
                                        <w:bottom w:val="none" w:sz="0" w:space="0" w:color="auto"/>
                                        <w:right w:val="none" w:sz="0" w:space="0" w:color="auto"/>
                                      </w:divBdr>
                                    </w:div>
                                    <w:div w:id="1882665435">
                                      <w:marLeft w:val="0"/>
                                      <w:marRight w:val="0"/>
                                      <w:marTop w:val="30"/>
                                      <w:marBottom w:val="0"/>
                                      <w:divBdr>
                                        <w:top w:val="none" w:sz="0" w:space="0" w:color="auto"/>
                                        <w:left w:val="none" w:sz="0" w:space="0" w:color="auto"/>
                                        <w:bottom w:val="none" w:sz="0" w:space="0" w:color="auto"/>
                                        <w:right w:val="none" w:sz="0" w:space="0" w:color="auto"/>
                                      </w:divBdr>
                                      <w:divsChild>
                                        <w:div w:id="1574388086">
                                          <w:marLeft w:val="0"/>
                                          <w:marRight w:val="0"/>
                                          <w:marTop w:val="0"/>
                                          <w:marBottom w:val="0"/>
                                          <w:divBdr>
                                            <w:top w:val="none" w:sz="0" w:space="0" w:color="auto"/>
                                            <w:left w:val="none" w:sz="0" w:space="0" w:color="auto"/>
                                            <w:bottom w:val="none" w:sz="0" w:space="0" w:color="auto"/>
                                            <w:right w:val="none" w:sz="0" w:space="0" w:color="auto"/>
                                          </w:divBdr>
                                        </w:div>
                                      </w:divsChild>
                                    </w:div>
                                    <w:div w:id="1902058254">
                                      <w:marLeft w:val="0"/>
                                      <w:marRight w:val="0"/>
                                      <w:marTop w:val="30"/>
                                      <w:marBottom w:val="0"/>
                                      <w:divBdr>
                                        <w:top w:val="none" w:sz="0" w:space="0" w:color="auto"/>
                                        <w:left w:val="none" w:sz="0" w:space="0" w:color="auto"/>
                                        <w:bottom w:val="none" w:sz="0" w:space="0" w:color="auto"/>
                                        <w:right w:val="none" w:sz="0" w:space="0" w:color="auto"/>
                                      </w:divBdr>
                                    </w:div>
                                    <w:div w:id="1940482367">
                                      <w:marLeft w:val="0"/>
                                      <w:marRight w:val="0"/>
                                      <w:marTop w:val="105"/>
                                      <w:marBottom w:val="0"/>
                                      <w:divBdr>
                                        <w:top w:val="none" w:sz="0" w:space="0" w:color="auto"/>
                                        <w:left w:val="none" w:sz="0" w:space="0" w:color="auto"/>
                                        <w:bottom w:val="none" w:sz="0" w:space="0" w:color="auto"/>
                                        <w:right w:val="none" w:sz="0" w:space="0" w:color="auto"/>
                                      </w:divBdr>
                                    </w:div>
                                    <w:div w:id="1950703339">
                                      <w:marLeft w:val="0"/>
                                      <w:marRight w:val="0"/>
                                      <w:marTop w:val="105"/>
                                      <w:marBottom w:val="0"/>
                                      <w:divBdr>
                                        <w:top w:val="none" w:sz="0" w:space="0" w:color="auto"/>
                                        <w:left w:val="none" w:sz="0" w:space="0" w:color="auto"/>
                                        <w:bottom w:val="none" w:sz="0" w:space="0" w:color="auto"/>
                                        <w:right w:val="none" w:sz="0" w:space="0" w:color="auto"/>
                                      </w:divBdr>
                                    </w:div>
                                    <w:div w:id="2037542589">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11377354">
      <w:bodyDiv w:val="1"/>
      <w:marLeft w:val="0"/>
      <w:marRight w:val="0"/>
      <w:marTop w:val="0"/>
      <w:marBottom w:val="0"/>
      <w:divBdr>
        <w:top w:val="none" w:sz="0" w:space="0" w:color="auto"/>
        <w:left w:val="none" w:sz="0" w:space="0" w:color="auto"/>
        <w:bottom w:val="none" w:sz="0" w:space="0" w:color="auto"/>
        <w:right w:val="none" w:sz="0" w:space="0" w:color="auto"/>
      </w:divBdr>
      <w:divsChild>
        <w:div w:id="14232897">
          <w:marLeft w:val="0"/>
          <w:marRight w:val="0"/>
          <w:marTop w:val="0"/>
          <w:marBottom w:val="0"/>
          <w:divBdr>
            <w:top w:val="none" w:sz="0" w:space="0" w:color="auto"/>
            <w:left w:val="none" w:sz="0" w:space="0" w:color="auto"/>
            <w:bottom w:val="none" w:sz="0" w:space="0" w:color="auto"/>
            <w:right w:val="none" w:sz="0" w:space="0" w:color="auto"/>
          </w:divBdr>
        </w:div>
        <w:div w:id="107745338">
          <w:marLeft w:val="0"/>
          <w:marRight w:val="0"/>
          <w:marTop w:val="0"/>
          <w:marBottom w:val="0"/>
          <w:divBdr>
            <w:top w:val="none" w:sz="0" w:space="0" w:color="auto"/>
            <w:left w:val="none" w:sz="0" w:space="0" w:color="auto"/>
            <w:bottom w:val="none" w:sz="0" w:space="0" w:color="auto"/>
            <w:right w:val="none" w:sz="0" w:space="0" w:color="auto"/>
          </w:divBdr>
        </w:div>
        <w:div w:id="248538181">
          <w:marLeft w:val="0"/>
          <w:marRight w:val="0"/>
          <w:marTop w:val="0"/>
          <w:marBottom w:val="0"/>
          <w:divBdr>
            <w:top w:val="none" w:sz="0" w:space="0" w:color="auto"/>
            <w:left w:val="none" w:sz="0" w:space="0" w:color="auto"/>
            <w:bottom w:val="none" w:sz="0" w:space="0" w:color="auto"/>
            <w:right w:val="none" w:sz="0" w:space="0" w:color="auto"/>
          </w:divBdr>
        </w:div>
        <w:div w:id="279993660">
          <w:marLeft w:val="0"/>
          <w:marRight w:val="0"/>
          <w:marTop w:val="0"/>
          <w:marBottom w:val="0"/>
          <w:divBdr>
            <w:top w:val="none" w:sz="0" w:space="0" w:color="auto"/>
            <w:left w:val="none" w:sz="0" w:space="0" w:color="auto"/>
            <w:bottom w:val="none" w:sz="0" w:space="0" w:color="auto"/>
            <w:right w:val="none" w:sz="0" w:space="0" w:color="auto"/>
          </w:divBdr>
        </w:div>
        <w:div w:id="370502053">
          <w:marLeft w:val="0"/>
          <w:marRight w:val="0"/>
          <w:marTop w:val="0"/>
          <w:marBottom w:val="0"/>
          <w:divBdr>
            <w:top w:val="none" w:sz="0" w:space="0" w:color="auto"/>
            <w:left w:val="none" w:sz="0" w:space="0" w:color="auto"/>
            <w:bottom w:val="none" w:sz="0" w:space="0" w:color="auto"/>
            <w:right w:val="none" w:sz="0" w:space="0" w:color="auto"/>
          </w:divBdr>
        </w:div>
        <w:div w:id="373846369">
          <w:marLeft w:val="0"/>
          <w:marRight w:val="0"/>
          <w:marTop w:val="0"/>
          <w:marBottom w:val="0"/>
          <w:divBdr>
            <w:top w:val="none" w:sz="0" w:space="0" w:color="auto"/>
            <w:left w:val="none" w:sz="0" w:space="0" w:color="auto"/>
            <w:bottom w:val="none" w:sz="0" w:space="0" w:color="auto"/>
            <w:right w:val="none" w:sz="0" w:space="0" w:color="auto"/>
          </w:divBdr>
        </w:div>
        <w:div w:id="408037686">
          <w:marLeft w:val="0"/>
          <w:marRight w:val="0"/>
          <w:marTop w:val="0"/>
          <w:marBottom w:val="0"/>
          <w:divBdr>
            <w:top w:val="none" w:sz="0" w:space="0" w:color="auto"/>
            <w:left w:val="none" w:sz="0" w:space="0" w:color="auto"/>
            <w:bottom w:val="none" w:sz="0" w:space="0" w:color="auto"/>
            <w:right w:val="none" w:sz="0" w:space="0" w:color="auto"/>
          </w:divBdr>
        </w:div>
        <w:div w:id="434515907">
          <w:marLeft w:val="0"/>
          <w:marRight w:val="0"/>
          <w:marTop w:val="0"/>
          <w:marBottom w:val="0"/>
          <w:divBdr>
            <w:top w:val="none" w:sz="0" w:space="0" w:color="auto"/>
            <w:left w:val="none" w:sz="0" w:space="0" w:color="auto"/>
            <w:bottom w:val="none" w:sz="0" w:space="0" w:color="auto"/>
            <w:right w:val="none" w:sz="0" w:space="0" w:color="auto"/>
          </w:divBdr>
        </w:div>
        <w:div w:id="453911202">
          <w:marLeft w:val="0"/>
          <w:marRight w:val="0"/>
          <w:marTop w:val="0"/>
          <w:marBottom w:val="0"/>
          <w:divBdr>
            <w:top w:val="none" w:sz="0" w:space="0" w:color="auto"/>
            <w:left w:val="none" w:sz="0" w:space="0" w:color="auto"/>
            <w:bottom w:val="none" w:sz="0" w:space="0" w:color="auto"/>
            <w:right w:val="none" w:sz="0" w:space="0" w:color="auto"/>
          </w:divBdr>
        </w:div>
        <w:div w:id="507134990">
          <w:marLeft w:val="0"/>
          <w:marRight w:val="0"/>
          <w:marTop w:val="0"/>
          <w:marBottom w:val="0"/>
          <w:divBdr>
            <w:top w:val="none" w:sz="0" w:space="0" w:color="auto"/>
            <w:left w:val="none" w:sz="0" w:space="0" w:color="auto"/>
            <w:bottom w:val="none" w:sz="0" w:space="0" w:color="auto"/>
            <w:right w:val="none" w:sz="0" w:space="0" w:color="auto"/>
          </w:divBdr>
        </w:div>
        <w:div w:id="547885110">
          <w:marLeft w:val="0"/>
          <w:marRight w:val="0"/>
          <w:marTop w:val="0"/>
          <w:marBottom w:val="0"/>
          <w:divBdr>
            <w:top w:val="none" w:sz="0" w:space="0" w:color="auto"/>
            <w:left w:val="none" w:sz="0" w:space="0" w:color="auto"/>
            <w:bottom w:val="none" w:sz="0" w:space="0" w:color="auto"/>
            <w:right w:val="none" w:sz="0" w:space="0" w:color="auto"/>
          </w:divBdr>
        </w:div>
        <w:div w:id="555627031">
          <w:marLeft w:val="0"/>
          <w:marRight w:val="0"/>
          <w:marTop w:val="0"/>
          <w:marBottom w:val="0"/>
          <w:divBdr>
            <w:top w:val="none" w:sz="0" w:space="0" w:color="auto"/>
            <w:left w:val="none" w:sz="0" w:space="0" w:color="auto"/>
            <w:bottom w:val="none" w:sz="0" w:space="0" w:color="auto"/>
            <w:right w:val="none" w:sz="0" w:space="0" w:color="auto"/>
          </w:divBdr>
        </w:div>
        <w:div w:id="558175569">
          <w:marLeft w:val="0"/>
          <w:marRight w:val="0"/>
          <w:marTop w:val="0"/>
          <w:marBottom w:val="0"/>
          <w:divBdr>
            <w:top w:val="none" w:sz="0" w:space="0" w:color="auto"/>
            <w:left w:val="none" w:sz="0" w:space="0" w:color="auto"/>
            <w:bottom w:val="none" w:sz="0" w:space="0" w:color="auto"/>
            <w:right w:val="none" w:sz="0" w:space="0" w:color="auto"/>
          </w:divBdr>
        </w:div>
        <w:div w:id="622611164">
          <w:marLeft w:val="0"/>
          <w:marRight w:val="0"/>
          <w:marTop w:val="0"/>
          <w:marBottom w:val="0"/>
          <w:divBdr>
            <w:top w:val="none" w:sz="0" w:space="0" w:color="auto"/>
            <w:left w:val="none" w:sz="0" w:space="0" w:color="auto"/>
            <w:bottom w:val="none" w:sz="0" w:space="0" w:color="auto"/>
            <w:right w:val="none" w:sz="0" w:space="0" w:color="auto"/>
          </w:divBdr>
        </w:div>
        <w:div w:id="639532302">
          <w:marLeft w:val="0"/>
          <w:marRight w:val="0"/>
          <w:marTop w:val="0"/>
          <w:marBottom w:val="0"/>
          <w:divBdr>
            <w:top w:val="none" w:sz="0" w:space="0" w:color="auto"/>
            <w:left w:val="none" w:sz="0" w:space="0" w:color="auto"/>
            <w:bottom w:val="none" w:sz="0" w:space="0" w:color="auto"/>
            <w:right w:val="none" w:sz="0" w:space="0" w:color="auto"/>
          </w:divBdr>
        </w:div>
        <w:div w:id="653290708">
          <w:marLeft w:val="0"/>
          <w:marRight w:val="0"/>
          <w:marTop w:val="0"/>
          <w:marBottom w:val="0"/>
          <w:divBdr>
            <w:top w:val="none" w:sz="0" w:space="0" w:color="auto"/>
            <w:left w:val="none" w:sz="0" w:space="0" w:color="auto"/>
            <w:bottom w:val="none" w:sz="0" w:space="0" w:color="auto"/>
            <w:right w:val="none" w:sz="0" w:space="0" w:color="auto"/>
          </w:divBdr>
        </w:div>
        <w:div w:id="708649692">
          <w:marLeft w:val="0"/>
          <w:marRight w:val="0"/>
          <w:marTop w:val="0"/>
          <w:marBottom w:val="0"/>
          <w:divBdr>
            <w:top w:val="none" w:sz="0" w:space="0" w:color="auto"/>
            <w:left w:val="none" w:sz="0" w:space="0" w:color="auto"/>
            <w:bottom w:val="none" w:sz="0" w:space="0" w:color="auto"/>
            <w:right w:val="none" w:sz="0" w:space="0" w:color="auto"/>
          </w:divBdr>
        </w:div>
        <w:div w:id="758209947">
          <w:marLeft w:val="0"/>
          <w:marRight w:val="0"/>
          <w:marTop w:val="0"/>
          <w:marBottom w:val="0"/>
          <w:divBdr>
            <w:top w:val="none" w:sz="0" w:space="0" w:color="auto"/>
            <w:left w:val="none" w:sz="0" w:space="0" w:color="auto"/>
            <w:bottom w:val="none" w:sz="0" w:space="0" w:color="auto"/>
            <w:right w:val="none" w:sz="0" w:space="0" w:color="auto"/>
          </w:divBdr>
        </w:div>
        <w:div w:id="778767804">
          <w:marLeft w:val="0"/>
          <w:marRight w:val="0"/>
          <w:marTop w:val="0"/>
          <w:marBottom w:val="0"/>
          <w:divBdr>
            <w:top w:val="none" w:sz="0" w:space="0" w:color="auto"/>
            <w:left w:val="none" w:sz="0" w:space="0" w:color="auto"/>
            <w:bottom w:val="none" w:sz="0" w:space="0" w:color="auto"/>
            <w:right w:val="none" w:sz="0" w:space="0" w:color="auto"/>
          </w:divBdr>
        </w:div>
        <w:div w:id="810706622">
          <w:marLeft w:val="0"/>
          <w:marRight w:val="0"/>
          <w:marTop w:val="0"/>
          <w:marBottom w:val="0"/>
          <w:divBdr>
            <w:top w:val="none" w:sz="0" w:space="0" w:color="auto"/>
            <w:left w:val="none" w:sz="0" w:space="0" w:color="auto"/>
            <w:bottom w:val="none" w:sz="0" w:space="0" w:color="auto"/>
            <w:right w:val="none" w:sz="0" w:space="0" w:color="auto"/>
          </w:divBdr>
        </w:div>
        <w:div w:id="882137373">
          <w:marLeft w:val="0"/>
          <w:marRight w:val="0"/>
          <w:marTop w:val="0"/>
          <w:marBottom w:val="0"/>
          <w:divBdr>
            <w:top w:val="none" w:sz="0" w:space="0" w:color="auto"/>
            <w:left w:val="none" w:sz="0" w:space="0" w:color="auto"/>
            <w:bottom w:val="none" w:sz="0" w:space="0" w:color="auto"/>
            <w:right w:val="none" w:sz="0" w:space="0" w:color="auto"/>
          </w:divBdr>
        </w:div>
        <w:div w:id="921258300">
          <w:marLeft w:val="0"/>
          <w:marRight w:val="0"/>
          <w:marTop w:val="0"/>
          <w:marBottom w:val="0"/>
          <w:divBdr>
            <w:top w:val="none" w:sz="0" w:space="0" w:color="auto"/>
            <w:left w:val="none" w:sz="0" w:space="0" w:color="auto"/>
            <w:bottom w:val="none" w:sz="0" w:space="0" w:color="auto"/>
            <w:right w:val="none" w:sz="0" w:space="0" w:color="auto"/>
          </w:divBdr>
        </w:div>
        <w:div w:id="978069818">
          <w:marLeft w:val="0"/>
          <w:marRight w:val="0"/>
          <w:marTop w:val="0"/>
          <w:marBottom w:val="0"/>
          <w:divBdr>
            <w:top w:val="none" w:sz="0" w:space="0" w:color="auto"/>
            <w:left w:val="none" w:sz="0" w:space="0" w:color="auto"/>
            <w:bottom w:val="none" w:sz="0" w:space="0" w:color="auto"/>
            <w:right w:val="none" w:sz="0" w:space="0" w:color="auto"/>
          </w:divBdr>
        </w:div>
        <w:div w:id="984623233">
          <w:marLeft w:val="0"/>
          <w:marRight w:val="0"/>
          <w:marTop w:val="0"/>
          <w:marBottom w:val="0"/>
          <w:divBdr>
            <w:top w:val="none" w:sz="0" w:space="0" w:color="auto"/>
            <w:left w:val="none" w:sz="0" w:space="0" w:color="auto"/>
            <w:bottom w:val="none" w:sz="0" w:space="0" w:color="auto"/>
            <w:right w:val="none" w:sz="0" w:space="0" w:color="auto"/>
          </w:divBdr>
        </w:div>
        <w:div w:id="1022442234">
          <w:marLeft w:val="0"/>
          <w:marRight w:val="0"/>
          <w:marTop w:val="0"/>
          <w:marBottom w:val="0"/>
          <w:divBdr>
            <w:top w:val="none" w:sz="0" w:space="0" w:color="auto"/>
            <w:left w:val="none" w:sz="0" w:space="0" w:color="auto"/>
            <w:bottom w:val="none" w:sz="0" w:space="0" w:color="auto"/>
            <w:right w:val="none" w:sz="0" w:space="0" w:color="auto"/>
          </w:divBdr>
        </w:div>
        <w:div w:id="1044404639">
          <w:marLeft w:val="0"/>
          <w:marRight w:val="0"/>
          <w:marTop w:val="0"/>
          <w:marBottom w:val="0"/>
          <w:divBdr>
            <w:top w:val="none" w:sz="0" w:space="0" w:color="auto"/>
            <w:left w:val="none" w:sz="0" w:space="0" w:color="auto"/>
            <w:bottom w:val="none" w:sz="0" w:space="0" w:color="auto"/>
            <w:right w:val="none" w:sz="0" w:space="0" w:color="auto"/>
          </w:divBdr>
        </w:div>
        <w:div w:id="1068846151">
          <w:marLeft w:val="0"/>
          <w:marRight w:val="0"/>
          <w:marTop w:val="0"/>
          <w:marBottom w:val="0"/>
          <w:divBdr>
            <w:top w:val="none" w:sz="0" w:space="0" w:color="auto"/>
            <w:left w:val="none" w:sz="0" w:space="0" w:color="auto"/>
            <w:bottom w:val="none" w:sz="0" w:space="0" w:color="auto"/>
            <w:right w:val="none" w:sz="0" w:space="0" w:color="auto"/>
          </w:divBdr>
        </w:div>
        <w:div w:id="1069310729">
          <w:marLeft w:val="0"/>
          <w:marRight w:val="0"/>
          <w:marTop w:val="0"/>
          <w:marBottom w:val="0"/>
          <w:divBdr>
            <w:top w:val="none" w:sz="0" w:space="0" w:color="auto"/>
            <w:left w:val="none" w:sz="0" w:space="0" w:color="auto"/>
            <w:bottom w:val="none" w:sz="0" w:space="0" w:color="auto"/>
            <w:right w:val="none" w:sz="0" w:space="0" w:color="auto"/>
          </w:divBdr>
        </w:div>
        <w:div w:id="1070351835">
          <w:marLeft w:val="0"/>
          <w:marRight w:val="0"/>
          <w:marTop w:val="0"/>
          <w:marBottom w:val="0"/>
          <w:divBdr>
            <w:top w:val="none" w:sz="0" w:space="0" w:color="auto"/>
            <w:left w:val="none" w:sz="0" w:space="0" w:color="auto"/>
            <w:bottom w:val="none" w:sz="0" w:space="0" w:color="auto"/>
            <w:right w:val="none" w:sz="0" w:space="0" w:color="auto"/>
          </w:divBdr>
        </w:div>
        <w:div w:id="1146505965">
          <w:marLeft w:val="0"/>
          <w:marRight w:val="0"/>
          <w:marTop w:val="0"/>
          <w:marBottom w:val="0"/>
          <w:divBdr>
            <w:top w:val="none" w:sz="0" w:space="0" w:color="auto"/>
            <w:left w:val="none" w:sz="0" w:space="0" w:color="auto"/>
            <w:bottom w:val="none" w:sz="0" w:space="0" w:color="auto"/>
            <w:right w:val="none" w:sz="0" w:space="0" w:color="auto"/>
          </w:divBdr>
        </w:div>
        <w:div w:id="1186943649">
          <w:marLeft w:val="0"/>
          <w:marRight w:val="0"/>
          <w:marTop w:val="0"/>
          <w:marBottom w:val="0"/>
          <w:divBdr>
            <w:top w:val="none" w:sz="0" w:space="0" w:color="auto"/>
            <w:left w:val="none" w:sz="0" w:space="0" w:color="auto"/>
            <w:bottom w:val="none" w:sz="0" w:space="0" w:color="auto"/>
            <w:right w:val="none" w:sz="0" w:space="0" w:color="auto"/>
          </w:divBdr>
        </w:div>
        <w:div w:id="1271202158">
          <w:marLeft w:val="0"/>
          <w:marRight w:val="0"/>
          <w:marTop w:val="0"/>
          <w:marBottom w:val="0"/>
          <w:divBdr>
            <w:top w:val="none" w:sz="0" w:space="0" w:color="auto"/>
            <w:left w:val="none" w:sz="0" w:space="0" w:color="auto"/>
            <w:bottom w:val="none" w:sz="0" w:space="0" w:color="auto"/>
            <w:right w:val="none" w:sz="0" w:space="0" w:color="auto"/>
          </w:divBdr>
        </w:div>
        <w:div w:id="1403062760">
          <w:marLeft w:val="0"/>
          <w:marRight w:val="0"/>
          <w:marTop w:val="0"/>
          <w:marBottom w:val="0"/>
          <w:divBdr>
            <w:top w:val="none" w:sz="0" w:space="0" w:color="auto"/>
            <w:left w:val="none" w:sz="0" w:space="0" w:color="auto"/>
            <w:bottom w:val="none" w:sz="0" w:space="0" w:color="auto"/>
            <w:right w:val="none" w:sz="0" w:space="0" w:color="auto"/>
          </w:divBdr>
        </w:div>
        <w:div w:id="1460535770">
          <w:marLeft w:val="0"/>
          <w:marRight w:val="0"/>
          <w:marTop w:val="0"/>
          <w:marBottom w:val="0"/>
          <w:divBdr>
            <w:top w:val="none" w:sz="0" w:space="0" w:color="auto"/>
            <w:left w:val="none" w:sz="0" w:space="0" w:color="auto"/>
            <w:bottom w:val="none" w:sz="0" w:space="0" w:color="auto"/>
            <w:right w:val="none" w:sz="0" w:space="0" w:color="auto"/>
          </w:divBdr>
        </w:div>
        <w:div w:id="1477917395">
          <w:marLeft w:val="0"/>
          <w:marRight w:val="0"/>
          <w:marTop w:val="0"/>
          <w:marBottom w:val="0"/>
          <w:divBdr>
            <w:top w:val="none" w:sz="0" w:space="0" w:color="auto"/>
            <w:left w:val="none" w:sz="0" w:space="0" w:color="auto"/>
            <w:bottom w:val="none" w:sz="0" w:space="0" w:color="auto"/>
            <w:right w:val="none" w:sz="0" w:space="0" w:color="auto"/>
          </w:divBdr>
        </w:div>
        <w:div w:id="1483110768">
          <w:marLeft w:val="0"/>
          <w:marRight w:val="0"/>
          <w:marTop w:val="0"/>
          <w:marBottom w:val="0"/>
          <w:divBdr>
            <w:top w:val="none" w:sz="0" w:space="0" w:color="auto"/>
            <w:left w:val="none" w:sz="0" w:space="0" w:color="auto"/>
            <w:bottom w:val="none" w:sz="0" w:space="0" w:color="auto"/>
            <w:right w:val="none" w:sz="0" w:space="0" w:color="auto"/>
          </w:divBdr>
        </w:div>
        <w:div w:id="1487479951">
          <w:marLeft w:val="0"/>
          <w:marRight w:val="0"/>
          <w:marTop w:val="0"/>
          <w:marBottom w:val="0"/>
          <w:divBdr>
            <w:top w:val="none" w:sz="0" w:space="0" w:color="auto"/>
            <w:left w:val="none" w:sz="0" w:space="0" w:color="auto"/>
            <w:bottom w:val="none" w:sz="0" w:space="0" w:color="auto"/>
            <w:right w:val="none" w:sz="0" w:space="0" w:color="auto"/>
          </w:divBdr>
        </w:div>
        <w:div w:id="1495683092">
          <w:marLeft w:val="0"/>
          <w:marRight w:val="0"/>
          <w:marTop w:val="0"/>
          <w:marBottom w:val="0"/>
          <w:divBdr>
            <w:top w:val="none" w:sz="0" w:space="0" w:color="auto"/>
            <w:left w:val="none" w:sz="0" w:space="0" w:color="auto"/>
            <w:bottom w:val="none" w:sz="0" w:space="0" w:color="auto"/>
            <w:right w:val="none" w:sz="0" w:space="0" w:color="auto"/>
          </w:divBdr>
        </w:div>
        <w:div w:id="1542017195">
          <w:marLeft w:val="0"/>
          <w:marRight w:val="0"/>
          <w:marTop w:val="0"/>
          <w:marBottom w:val="0"/>
          <w:divBdr>
            <w:top w:val="none" w:sz="0" w:space="0" w:color="auto"/>
            <w:left w:val="none" w:sz="0" w:space="0" w:color="auto"/>
            <w:bottom w:val="none" w:sz="0" w:space="0" w:color="auto"/>
            <w:right w:val="none" w:sz="0" w:space="0" w:color="auto"/>
          </w:divBdr>
        </w:div>
        <w:div w:id="1547138543">
          <w:marLeft w:val="0"/>
          <w:marRight w:val="0"/>
          <w:marTop w:val="0"/>
          <w:marBottom w:val="0"/>
          <w:divBdr>
            <w:top w:val="none" w:sz="0" w:space="0" w:color="auto"/>
            <w:left w:val="none" w:sz="0" w:space="0" w:color="auto"/>
            <w:bottom w:val="none" w:sz="0" w:space="0" w:color="auto"/>
            <w:right w:val="none" w:sz="0" w:space="0" w:color="auto"/>
          </w:divBdr>
        </w:div>
        <w:div w:id="1549992169">
          <w:marLeft w:val="0"/>
          <w:marRight w:val="0"/>
          <w:marTop w:val="0"/>
          <w:marBottom w:val="0"/>
          <w:divBdr>
            <w:top w:val="none" w:sz="0" w:space="0" w:color="auto"/>
            <w:left w:val="none" w:sz="0" w:space="0" w:color="auto"/>
            <w:bottom w:val="none" w:sz="0" w:space="0" w:color="auto"/>
            <w:right w:val="none" w:sz="0" w:space="0" w:color="auto"/>
          </w:divBdr>
        </w:div>
        <w:div w:id="1562329514">
          <w:marLeft w:val="0"/>
          <w:marRight w:val="0"/>
          <w:marTop w:val="0"/>
          <w:marBottom w:val="0"/>
          <w:divBdr>
            <w:top w:val="none" w:sz="0" w:space="0" w:color="auto"/>
            <w:left w:val="none" w:sz="0" w:space="0" w:color="auto"/>
            <w:bottom w:val="none" w:sz="0" w:space="0" w:color="auto"/>
            <w:right w:val="none" w:sz="0" w:space="0" w:color="auto"/>
          </w:divBdr>
        </w:div>
        <w:div w:id="1597979061">
          <w:marLeft w:val="0"/>
          <w:marRight w:val="0"/>
          <w:marTop w:val="0"/>
          <w:marBottom w:val="0"/>
          <w:divBdr>
            <w:top w:val="none" w:sz="0" w:space="0" w:color="auto"/>
            <w:left w:val="none" w:sz="0" w:space="0" w:color="auto"/>
            <w:bottom w:val="none" w:sz="0" w:space="0" w:color="auto"/>
            <w:right w:val="none" w:sz="0" w:space="0" w:color="auto"/>
          </w:divBdr>
        </w:div>
        <w:div w:id="1619214186">
          <w:marLeft w:val="0"/>
          <w:marRight w:val="0"/>
          <w:marTop w:val="0"/>
          <w:marBottom w:val="0"/>
          <w:divBdr>
            <w:top w:val="none" w:sz="0" w:space="0" w:color="auto"/>
            <w:left w:val="none" w:sz="0" w:space="0" w:color="auto"/>
            <w:bottom w:val="none" w:sz="0" w:space="0" w:color="auto"/>
            <w:right w:val="none" w:sz="0" w:space="0" w:color="auto"/>
          </w:divBdr>
        </w:div>
        <w:div w:id="1627732145">
          <w:marLeft w:val="0"/>
          <w:marRight w:val="0"/>
          <w:marTop w:val="0"/>
          <w:marBottom w:val="0"/>
          <w:divBdr>
            <w:top w:val="none" w:sz="0" w:space="0" w:color="auto"/>
            <w:left w:val="none" w:sz="0" w:space="0" w:color="auto"/>
            <w:bottom w:val="none" w:sz="0" w:space="0" w:color="auto"/>
            <w:right w:val="none" w:sz="0" w:space="0" w:color="auto"/>
          </w:divBdr>
        </w:div>
        <w:div w:id="1632204340">
          <w:marLeft w:val="0"/>
          <w:marRight w:val="0"/>
          <w:marTop w:val="0"/>
          <w:marBottom w:val="0"/>
          <w:divBdr>
            <w:top w:val="none" w:sz="0" w:space="0" w:color="auto"/>
            <w:left w:val="none" w:sz="0" w:space="0" w:color="auto"/>
            <w:bottom w:val="none" w:sz="0" w:space="0" w:color="auto"/>
            <w:right w:val="none" w:sz="0" w:space="0" w:color="auto"/>
          </w:divBdr>
        </w:div>
        <w:div w:id="1634291092">
          <w:marLeft w:val="0"/>
          <w:marRight w:val="0"/>
          <w:marTop w:val="0"/>
          <w:marBottom w:val="0"/>
          <w:divBdr>
            <w:top w:val="none" w:sz="0" w:space="0" w:color="auto"/>
            <w:left w:val="none" w:sz="0" w:space="0" w:color="auto"/>
            <w:bottom w:val="none" w:sz="0" w:space="0" w:color="auto"/>
            <w:right w:val="none" w:sz="0" w:space="0" w:color="auto"/>
          </w:divBdr>
        </w:div>
        <w:div w:id="1639266033">
          <w:marLeft w:val="0"/>
          <w:marRight w:val="0"/>
          <w:marTop w:val="0"/>
          <w:marBottom w:val="0"/>
          <w:divBdr>
            <w:top w:val="none" w:sz="0" w:space="0" w:color="auto"/>
            <w:left w:val="none" w:sz="0" w:space="0" w:color="auto"/>
            <w:bottom w:val="none" w:sz="0" w:space="0" w:color="auto"/>
            <w:right w:val="none" w:sz="0" w:space="0" w:color="auto"/>
          </w:divBdr>
        </w:div>
        <w:div w:id="1684436712">
          <w:marLeft w:val="0"/>
          <w:marRight w:val="0"/>
          <w:marTop w:val="0"/>
          <w:marBottom w:val="0"/>
          <w:divBdr>
            <w:top w:val="none" w:sz="0" w:space="0" w:color="auto"/>
            <w:left w:val="none" w:sz="0" w:space="0" w:color="auto"/>
            <w:bottom w:val="none" w:sz="0" w:space="0" w:color="auto"/>
            <w:right w:val="none" w:sz="0" w:space="0" w:color="auto"/>
          </w:divBdr>
        </w:div>
        <w:div w:id="1712220339">
          <w:marLeft w:val="0"/>
          <w:marRight w:val="0"/>
          <w:marTop w:val="0"/>
          <w:marBottom w:val="0"/>
          <w:divBdr>
            <w:top w:val="none" w:sz="0" w:space="0" w:color="auto"/>
            <w:left w:val="none" w:sz="0" w:space="0" w:color="auto"/>
            <w:bottom w:val="none" w:sz="0" w:space="0" w:color="auto"/>
            <w:right w:val="none" w:sz="0" w:space="0" w:color="auto"/>
          </w:divBdr>
        </w:div>
        <w:div w:id="1721711444">
          <w:marLeft w:val="0"/>
          <w:marRight w:val="0"/>
          <w:marTop w:val="0"/>
          <w:marBottom w:val="0"/>
          <w:divBdr>
            <w:top w:val="none" w:sz="0" w:space="0" w:color="auto"/>
            <w:left w:val="none" w:sz="0" w:space="0" w:color="auto"/>
            <w:bottom w:val="none" w:sz="0" w:space="0" w:color="auto"/>
            <w:right w:val="none" w:sz="0" w:space="0" w:color="auto"/>
          </w:divBdr>
        </w:div>
        <w:div w:id="1831555138">
          <w:marLeft w:val="0"/>
          <w:marRight w:val="0"/>
          <w:marTop w:val="0"/>
          <w:marBottom w:val="0"/>
          <w:divBdr>
            <w:top w:val="none" w:sz="0" w:space="0" w:color="auto"/>
            <w:left w:val="none" w:sz="0" w:space="0" w:color="auto"/>
            <w:bottom w:val="none" w:sz="0" w:space="0" w:color="auto"/>
            <w:right w:val="none" w:sz="0" w:space="0" w:color="auto"/>
          </w:divBdr>
        </w:div>
        <w:div w:id="1877497949">
          <w:marLeft w:val="0"/>
          <w:marRight w:val="0"/>
          <w:marTop w:val="0"/>
          <w:marBottom w:val="0"/>
          <w:divBdr>
            <w:top w:val="none" w:sz="0" w:space="0" w:color="auto"/>
            <w:left w:val="none" w:sz="0" w:space="0" w:color="auto"/>
            <w:bottom w:val="none" w:sz="0" w:space="0" w:color="auto"/>
            <w:right w:val="none" w:sz="0" w:space="0" w:color="auto"/>
          </w:divBdr>
        </w:div>
        <w:div w:id="1970547631">
          <w:marLeft w:val="0"/>
          <w:marRight w:val="0"/>
          <w:marTop w:val="0"/>
          <w:marBottom w:val="0"/>
          <w:divBdr>
            <w:top w:val="none" w:sz="0" w:space="0" w:color="auto"/>
            <w:left w:val="none" w:sz="0" w:space="0" w:color="auto"/>
            <w:bottom w:val="none" w:sz="0" w:space="0" w:color="auto"/>
            <w:right w:val="none" w:sz="0" w:space="0" w:color="auto"/>
          </w:divBdr>
        </w:div>
        <w:div w:id="1973514486">
          <w:marLeft w:val="0"/>
          <w:marRight w:val="0"/>
          <w:marTop w:val="0"/>
          <w:marBottom w:val="0"/>
          <w:divBdr>
            <w:top w:val="none" w:sz="0" w:space="0" w:color="auto"/>
            <w:left w:val="none" w:sz="0" w:space="0" w:color="auto"/>
            <w:bottom w:val="none" w:sz="0" w:space="0" w:color="auto"/>
            <w:right w:val="none" w:sz="0" w:space="0" w:color="auto"/>
          </w:divBdr>
        </w:div>
        <w:div w:id="1975867551">
          <w:marLeft w:val="0"/>
          <w:marRight w:val="0"/>
          <w:marTop w:val="0"/>
          <w:marBottom w:val="0"/>
          <w:divBdr>
            <w:top w:val="none" w:sz="0" w:space="0" w:color="auto"/>
            <w:left w:val="none" w:sz="0" w:space="0" w:color="auto"/>
            <w:bottom w:val="none" w:sz="0" w:space="0" w:color="auto"/>
            <w:right w:val="none" w:sz="0" w:space="0" w:color="auto"/>
          </w:divBdr>
        </w:div>
        <w:div w:id="1983777326">
          <w:marLeft w:val="0"/>
          <w:marRight w:val="0"/>
          <w:marTop w:val="0"/>
          <w:marBottom w:val="0"/>
          <w:divBdr>
            <w:top w:val="none" w:sz="0" w:space="0" w:color="auto"/>
            <w:left w:val="none" w:sz="0" w:space="0" w:color="auto"/>
            <w:bottom w:val="none" w:sz="0" w:space="0" w:color="auto"/>
            <w:right w:val="none" w:sz="0" w:space="0" w:color="auto"/>
          </w:divBdr>
        </w:div>
        <w:div w:id="1984195367">
          <w:marLeft w:val="0"/>
          <w:marRight w:val="0"/>
          <w:marTop w:val="0"/>
          <w:marBottom w:val="0"/>
          <w:divBdr>
            <w:top w:val="none" w:sz="0" w:space="0" w:color="auto"/>
            <w:left w:val="none" w:sz="0" w:space="0" w:color="auto"/>
            <w:bottom w:val="none" w:sz="0" w:space="0" w:color="auto"/>
            <w:right w:val="none" w:sz="0" w:space="0" w:color="auto"/>
          </w:divBdr>
        </w:div>
        <w:div w:id="2018265894">
          <w:marLeft w:val="0"/>
          <w:marRight w:val="0"/>
          <w:marTop w:val="0"/>
          <w:marBottom w:val="0"/>
          <w:divBdr>
            <w:top w:val="none" w:sz="0" w:space="0" w:color="auto"/>
            <w:left w:val="none" w:sz="0" w:space="0" w:color="auto"/>
            <w:bottom w:val="none" w:sz="0" w:space="0" w:color="auto"/>
            <w:right w:val="none" w:sz="0" w:space="0" w:color="auto"/>
          </w:divBdr>
        </w:div>
        <w:div w:id="2037542584">
          <w:marLeft w:val="0"/>
          <w:marRight w:val="0"/>
          <w:marTop w:val="0"/>
          <w:marBottom w:val="0"/>
          <w:divBdr>
            <w:top w:val="none" w:sz="0" w:space="0" w:color="auto"/>
            <w:left w:val="none" w:sz="0" w:space="0" w:color="auto"/>
            <w:bottom w:val="none" w:sz="0" w:space="0" w:color="auto"/>
            <w:right w:val="none" w:sz="0" w:space="0" w:color="auto"/>
          </w:divBdr>
        </w:div>
        <w:div w:id="2051614525">
          <w:marLeft w:val="0"/>
          <w:marRight w:val="0"/>
          <w:marTop w:val="0"/>
          <w:marBottom w:val="0"/>
          <w:divBdr>
            <w:top w:val="none" w:sz="0" w:space="0" w:color="auto"/>
            <w:left w:val="none" w:sz="0" w:space="0" w:color="auto"/>
            <w:bottom w:val="none" w:sz="0" w:space="0" w:color="auto"/>
            <w:right w:val="none" w:sz="0" w:space="0" w:color="auto"/>
          </w:divBdr>
        </w:div>
        <w:div w:id="2067411742">
          <w:marLeft w:val="0"/>
          <w:marRight w:val="0"/>
          <w:marTop w:val="0"/>
          <w:marBottom w:val="0"/>
          <w:divBdr>
            <w:top w:val="none" w:sz="0" w:space="0" w:color="auto"/>
            <w:left w:val="none" w:sz="0" w:space="0" w:color="auto"/>
            <w:bottom w:val="none" w:sz="0" w:space="0" w:color="auto"/>
            <w:right w:val="none" w:sz="0" w:space="0" w:color="auto"/>
          </w:divBdr>
        </w:div>
        <w:div w:id="2125735233">
          <w:marLeft w:val="0"/>
          <w:marRight w:val="0"/>
          <w:marTop w:val="0"/>
          <w:marBottom w:val="0"/>
          <w:divBdr>
            <w:top w:val="none" w:sz="0" w:space="0" w:color="auto"/>
            <w:left w:val="none" w:sz="0" w:space="0" w:color="auto"/>
            <w:bottom w:val="none" w:sz="0" w:space="0" w:color="auto"/>
            <w:right w:val="none" w:sz="0" w:space="0" w:color="auto"/>
          </w:divBdr>
        </w:div>
        <w:div w:id="2129737743">
          <w:marLeft w:val="0"/>
          <w:marRight w:val="0"/>
          <w:marTop w:val="0"/>
          <w:marBottom w:val="0"/>
          <w:divBdr>
            <w:top w:val="none" w:sz="0" w:space="0" w:color="auto"/>
            <w:left w:val="none" w:sz="0" w:space="0" w:color="auto"/>
            <w:bottom w:val="none" w:sz="0" w:space="0" w:color="auto"/>
            <w:right w:val="none" w:sz="0" w:space="0" w:color="auto"/>
          </w:divBdr>
        </w:div>
        <w:div w:id="2143113804">
          <w:marLeft w:val="0"/>
          <w:marRight w:val="0"/>
          <w:marTop w:val="0"/>
          <w:marBottom w:val="0"/>
          <w:divBdr>
            <w:top w:val="none" w:sz="0" w:space="0" w:color="auto"/>
            <w:left w:val="none" w:sz="0" w:space="0" w:color="auto"/>
            <w:bottom w:val="none" w:sz="0" w:space="0" w:color="auto"/>
            <w:right w:val="none" w:sz="0" w:space="0" w:color="auto"/>
          </w:divBdr>
        </w:div>
      </w:divsChild>
    </w:div>
    <w:div w:id="312562746">
      <w:bodyDiv w:val="1"/>
      <w:marLeft w:val="0"/>
      <w:marRight w:val="0"/>
      <w:marTop w:val="0"/>
      <w:marBottom w:val="0"/>
      <w:divBdr>
        <w:top w:val="none" w:sz="0" w:space="0" w:color="auto"/>
        <w:left w:val="none" w:sz="0" w:space="0" w:color="auto"/>
        <w:bottom w:val="none" w:sz="0" w:space="0" w:color="auto"/>
        <w:right w:val="none" w:sz="0" w:space="0" w:color="auto"/>
      </w:divBdr>
      <w:divsChild>
        <w:div w:id="1117866920">
          <w:marLeft w:val="0"/>
          <w:marRight w:val="0"/>
          <w:marTop w:val="0"/>
          <w:marBottom w:val="0"/>
          <w:divBdr>
            <w:top w:val="none" w:sz="0" w:space="0" w:color="auto"/>
            <w:left w:val="none" w:sz="0" w:space="0" w:color="auto"/>
            <w:bottom w:val="none" w:sz="0" w:space="0" w:color="auto"/>
            <w:right w:val="none" w:sz="0" w:space="0" w:color="auto"/>
          </w:divBdr>
          <w:divsChild>
            <w:div w:id="674764306">
              <w:marLeft w:val="0"/>
              <w:marRight w:val="0"/>
              <w:marTop w:val="0"/>
              <w:marBottom w:val="0"/>
              <w:divBdr>
                <w:top w:val="none" w:sz="0" w:space="0" w:color="auto"/>
                <w:left w:val="none" w:sz="0" w:space="0" w:color="auto"/>
                <w:bottom w:val="none" w:sz="0" w:space="0" w:color="auto"/>
                <w:right w:val="none" w:sz="0" w:space="0" w:color="auto"/>
              </w:divBdr>
              <w:divsChild>
                <w:div w:id="2054427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2877068">
      <w:bodyDiv w:val="1"/>
      <w:marLeft w:val="0"/>
      <w:marRight w:val="0"/>
      <w:marTop w:val="0"/>
      <w:marBottom w:val="0"/>
      <w:divBdr>
        <w:top w:val="none" w:sz="0" w:space="0" w:color="auto"/>
        <w:left w:val="none" w:sz="0" w:space="0" w:color="auto"/>
        <w:bottom w:val="none" w:sz="0" w:space="0" w:color="auto"/>
        <w:right w:val="none" w:sz="0" w:space="0" w:color="auto"/>
      </w:divBdr>
    </w:div>
    <w:div w:id="313335428">
      <w:bodyDiv w:val="1"/>
      <w:marLeft w:val="0"/>
      <w:marRight w:val="0"/>
      <w:marTop w:val="0"/>
      <w:marBottom w:val="0"/>
      <w:divBdr>
        <w:top w:val="none" w:sz="0" w:space="0" w:color="auto"/>
        <w:left w:val="none" w:sz="0" w:space="0" w:color="auto"/>
        <w:bottom w:val="none" w:sz="0" w:space="0" w:color="auto"/>
        <w:right w:val="none" w:sz="0" w:space="0" w:color="auto"/>
      </w:divBdr>
      <w:divsChild>
        <w:div w:id="703486362">
          <w:marLeft w:val="0"/>
          <w:marRight w:val="0"/>
          <w:marTop w:val="0"/>
          <w:marBottom w:val="0"/>
          <w:divBdr>
            <w:top w:val="none" w:sz="0" w:space="0" w:color="auto"/>
            <w:left w:val="none" w:sz="0" w:space="0" w:color="auto"/>
            <w:bottom w:val="none" w:sz="0" w:space="0" w:color="auto"/>
            <w:right w:val="none" w:sz="0" w:space="0" w:color="auto"/>
          </w:divBdr>
          <w:divsChild>
            <w:div w:id="1016346012">
              <w:marLeft w:val="0"/>
              <w:marRight w:val="0"/>
              <w:marTop w:val="0"/>
              <w:marBottom w:val="240"/>
              <w:divBdr>
                <w:top w:val="none" w:sz="0" w:space="0" w:color="auto"/>
                <w:left w:val="none" w:sz="0" w:space="0" w:color="auto"/>
                <w:bottom w:val="none" w:sz="0" w:space="0" w:color="auto"/>
                <w:right w:val="none" w:sz="0" w:space="0" w:color="auto"/>
              </w:divBdr>
              <w:divsChild>
                <w:div w:id="1037268785">
                  <w:marLeft w:val="233"/>
                  <w:marRight w:val="0"/>
                  <w:marTop w:val="173"/>
                  <w:marBottom w:val="0"/>
                  <w:divBdr>
                    <w:top w:val="none" w:sz="0" w:space="0" w:color="auto"/>
                    <w:left w:val="none" w:sz="0" w:space="0" w:color="auto"/>
                    <w:bottom w:val="none" w:sz="0" w:space="0" w:color="auto"/>
                    <w:right w:val="none" w:sz="0" w:space="0" w:color="auto"/>
                  </w:divBdr>
                  <w:divsChild>
                    <w:div w:id="11541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3948581">
      <w:bodyDiv w:val="1"/>
      <w:marLeft w:val="0"/>
      <w:marRight w:val="0"/>
      <w:marTop w:val="0"/>
      <w:marBottom w:val="0"/>
      <w:divBdr>
        <w:top w:val="none" w:sz="0" w:space="0" w:color="auto"/>
        <w:left w:val="none" w:sz="0" w:space="0" w:color="auto"/>
        <w:bottom w:val="none" w:sz="0" w:space="0" w:color="auto"/>
        <w:right w:val="none" w:sz="0" w:space="0" w:color="auto"/>
      </w:divBdr>
    </w:div>
    <w:div w:id="315230524">
      <w:bodyDiv w:val="1"/>
      <w:marLeft w:val="0"/>
      <w:marRight w:val="0"/>
      <w:marTop w:val="0"/>
      <w:marBottom w:val="0"/>
      <w:divBdr>
        <w:top w:val="none" w:sz="0" w:space="0" w:color="auto"/>
        <w:left w:val="none" w:sz="0" w:space="0" w:color="auto"/>
        <w:bottom w:val="none" w:sz="0" w:space="0" w:color="auto"/>
        <w:right w:val="none" w:sz="0" w:space="0" w:color="auto"/>
      </w:divBdr>
      <w:divsChild>
        <w:div w:id="409037558">
          <w:marLeft w:val="0"/>
          <w:marRight w:val="0"/>
          <w:marTop w:val="0"/>
          <w:marBottom w:val="0"/>
          <w:divBdr>
            <w:top w:val="none" w:sz="0" w:space="0" w:color="auto"/>
            <w:left w:val="none" w:sz="0" w:space="0" w:color="auto"/>
            <w:bottom w:val="none" w:sz="0" w:space="0" w:color="auto"/>
            <w:right w:val="none" w:sz="0" w:space="0" w:color="auto"/>
          </w:divBdr>
          <w:divsChild>
            <w:div w:id="463423347">
              <w:marLeft w:val="0"/>
              <w:marRight w:val="0"/>
              <w:marTop w:val="0"/>
              <w:marBottom w:val="0"/>
              <w:divBdr>
                <w:top w:val="none" w:sz="0" w:space="0" w:color="auto"/>
                <w:left w:val="none" w:sz="0" w:space="0" w:color="auto"/>
                <w:bottom w:val="none" w:sz="0" w:space="0" w:color="auto"/>
                <w:right w:val="none" w:sz="0" w:space="0" w:color="auto"/>
              </w:divBdr>
              <w:divsChild>
                <w:div w:id="567616989">
                  <w:marLeft w:val="0"/>
                  <w:marRight w:val="0"/>
                  <w:marTop w:val="0"/>
                  <w:marBottom w:val="0"/>
                  <w:divBdr>
                    <w:top w:val="none" w:sz="0" w:space="0" w:color="auto"/>
                    <w:left w:val="none" w:sz="0" w:space="0" w:color="auto"/>
                    <w:bottom w:val="none" w:sz="0" w:space="0" w:color="auto"/>
                    <w:right w:val="none" w:sz="0" w:space="0" w:color="auto"/>
                  </w:divBdr>
                  <w:divsChild>
                    <w:div w:id="2008164361">
                      <w:marLeft w:val="0"/>
                      <w:marRight w:val="0"/>
                      <w:marTop w:val="0"/>
                      <w:marBottom w:val="0"/>
                      <w:divBdr>
                        <w:top w:val="none" w:sz="0" w:space="0" w:color="auto"/>
                        <w:left w:val="none" w:sz="0" w:space="0" w:color="auto"/>
                        <w:bottom w:val="none" w:sz="0" w:space="0" w:color="auto"/>
                        <w:right w:val="none" w:sz="0" w:space="0" w:color="auto"/>
                      </w:divBdr>
                      <w:divsChild>
                        <w:div w:id="1072046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5960755">
      <w:bodyDiv w:val="1"/>
      <w:marLeft w:val="0"/>
      <w:marRight w:val="0"/>
      <w:marTop w:val="0"/>
      <w:marBottom w:val="0"/>
      <w:divBdr>
        <w:top w:val="none" w:sz="0" w:space="0" w:color="auto"/>
        <w:left w:val="none" w:sz="0" w:space="0" w:color="auto"/>
        <w:bottom w:val="none" w:sz="0" w:space="0" w:color="auto"/>
        <w:right w:val="none" w:sz="0" w:space="0" w:color="auto"/>
      </w:divBdr>
      <w:divsChild>
        <w:div w:id="135417188">
          <w:marLeft w:val="0"/>
          <w:marRight w:val="0"/>
          <w:marTop w:val="0"/>
          <w:marBottom w:val="0"/>
          <w:divBdr>
            <w:top w:val="none" w:sz="0" w:space="0" w:color="auto"/>
            <w:left w:val="none" w:sz="0" w:space="0" w:color="auto"/>
            <w:bottom w:val="none" w:sz="0" w:space="0" w:color="auto"/>
            <w:right w:val="none" w:sz="0" w:space="0" w:color="auto"/>
          </w:divBdr>
          <w:divsChild>
            <w:div w:id="1316059101">
              <w:marLeft w:val="0"/>
              <w:marRight w:val="0"/>
              <w:marTop w:val="0"/>
              <w:marBottom w:val="0"/>
              <w:divBdr>
                <w:top w:val="none" w:sz="0" w:space="0" w:color="auto"/>
                <w:left w:val="none" w:sz="0" w:space="0" w:color="auto"/>
                <w:bottom w:val="none" w:sz="0" w:space="0" w:color="auto"/>
                <w:right w:val="none" w:sz="0" w:space="0" w:color="auto"/>
              </w:divBdr>
              <w:divsChild>
                <w:div w:id="1708481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7614480">
      <w:bodyDiv w:val="1"/>
      <w:marLeft w:val="0"/>
      <w:marRight w:val="0"/>
      <w:marTop w:val="0"/>
      <w:marBottom w:val="0"/>
      <w:divBdr>
        <w:top w:val="none" w:sz="0" w:space="0" w:color="auto"/>
        <w:left w:val="none" w:sz="0" w:space="0" w:color="auto"/>
        <w:bottom w:val="none" w:sz="0" w:space="0" w:color="auto"/>
        <w:right w:val="none" w:sz="0" w:space="0" w:color="auto"/>
      </w:divBdr>
      <w:divsChild>
        <w:div w:id="1794865318">
          <w:marLeft w:val="0"/>
          <w:marRight w:val="0"/>
          <w:marTop w:val="0"/>
          <w:marBottom w:val="0"/>
          <w:divBdr>
            <w:top w:val="none" w:sz="0" w:space="0" w:color="auto"/>
            <w:left w:val="none" w:sz="0" w:space="0" w:color="auto"/>
            <w:bottom w:val="none" w:sz="0" w:space="0" w:color="auto"/>
            <w:right w:val="none" w:sz="0" w:space="0" w:color="auto"/>
          </w:divBdr>
          <w:divsChild>
            <w:div w:id="881868544">
              <w:marLeft w:val="0"/>
              <w:marRight w:val="0"/>
              <w:marTop w:val="0"/>
              <w:marBottom w:val="0"/>
              <w:divBdr>
                <w:top w:val="none" w:sz="0" w:space="0" w:color="auto"/>
                <w:left w:val="none" w:sz="0" w:space="0" w:color="auto"/>
                <w:bottom w:val="none" w:sz="0" w:space="0" w:color="auto"/>
                <w:right w:val="none" w:sz="0" w:space="0" w:color="auto"/>
              </w:divBdr>
              <w:divsChild>
                <w:div w:id="372923600">
                  <w:marLeft w:val="0"/>
                  <w:marRight w:val="0"/>
                  <w:marTop w:val="0"/>
                  <w:marBottom w:val="0"/>
                  <w:divBdr>
                    <w:top w:val="none" w:sz="0" w:space="0" w:color="auto"/>
                    <w:left w:val="none" w:sz="0" w:space="0" w:color="auto"/>
                    <w:bottom w:val="none" w:sz="0" w:space="0" w:color="auto"/>
                    <w:right w:val="none" w:sz="0" w:space="0" w:color="auto"/>
                  </w:divBdr>
                  <w:divsChild>
                    <w:div w:id="326784073">
                      <w:marLeft w:val="0"/>
                      <w:marRight w:val="0"/>
                      <w:marTop w:val="0"/>
                      <w:marBottom w:val="0"/>
                      <w:divBdr>
                        <w:top w:val="none" w:sz="0" w:space="0" w:color="auto"/>
                        <w:left w:val="none" w:sz="0" w:space="0" w:color="auto"/>
                        <w:bottom w:val="none" w:sz="0" w:space="0" w:color="auto"/>
                        <w:right w:val="none" w:sz="0" w:space="0" w:color="auto"/>
                      </w:divBdr>
                      <w:divsChild>
                        <w:div w:id="259340733">
                          <w:marLeft w:val="0"/>
                          <w:marRight w:val="0"/>
                          <w:marTop w:val="0"/>
                          <w:marBottom w:val="0"/>
                          <w:divBdr>
                            <w:top w:val="none" w:sz="0" w:space="0" w:color="auto"/>
                            <w:left w:val="none" w:sz="0" w:space="0" w:color="auto"/>
                            <w:bottom w:val="none" w:sz="0" w:space="0" w:color="auto"/>
                            <w:right w:val="none" w:sz="0" w:space="0" w:color="auto"/>
                          </w:divBdr>
                          <w:divsChild>
                            <w:div w:id="937952440">
                              <w:marLeft w:val="0"/>
                              <w:marRight w:val="0"/>
                              <w:marTop w:val="0"/>
                              <w:marBottom w:val="0"/>
                              <w:divBdr>
                                <w:top w:val="none" w:sz="0" w:space="0" w:color="auto"/>
                                <w:left w:val="none" w:sz="0" w:space="0" w:color="auto"/>
                                <w:bottom w:val="none" w:sz="0" w:space="0" w:color="auto"/>
                                <w:right w:val="none" w:sz="0" w:space="0" w:color="auto"/>
                              </w:divBdr>
                              <w:divsChild>
                                <w:div w:id="1415858446">
                                  <w:marLeft w:val="0"/>
                                  <w:marRight w:val="0"/>
                                  <w:marTop w:val="0"/>
                                  <w:marBottom w:val="0"/>
                                  <w:divBdr>
                                    <w:top w:val="none" w:sz="0" w:space="0" w:color="auto"/>
                                    <w:left w:val="none" w:sz="0" w:space="0" w:color="auto"/>
                                    <w:bottom w:val="none" w:sz="0" w:space="0" w:color="auto"/>
                                    <w:right w:val="none" w:sz="0" w:space="0" w:color="auto"/>
                                  </w:divBdr>
                                  <w:divsChild>
                                    <w:div w:id="1610510229">
                                      <w:marLeft w:val="3840"/>
                                      <w:marRight w:val="0"/>
                                      <w:marTop w:val="0"/>
                                      <w:marBottom w:val="0"/>
                                      <w:divBdr>
                                        <w:top w:val="none" w:sz="0" w:space="0" w:color="auto"/>
                                        <w:left w:val="none" w:sz="0" w:space="0" w:color="auto"/>
                                        <w:bottom w:val="none" w:sz="0" w:space="0" w:color="auto"/>
                                        <w:right w:val="none" w:sz="0" w:space="0" w:color="auto"/>
                                      </w:divBdr>
                                      <w:divsChild>
                                        <w:div w:id="891887414">
                                          <w:marLeft w:val="0"/>
                                          <w:marRight w:val="0"/>
                                          <w:marTop w:val="120"/>
                                          <w:marBottom w:val="0"/>
                                          <w:divBdr>
                                            <w:top w:val="none" w:sz="0" w:space="0" w:color="auto"/>
                                            <w:left w:val="none" w:sz="0" w:space="0" w:color="auto"/>
                                            <w:bottom w:val="none" w:sz="0" w:space="0" w:color="auto"/>
                                            <w:right w:val="none" w:sz="0" w:space="0" w:color="auto"/>
                                          </w:divBdr>
                                          <w:divsChild>
                                            <w:div w:id="1817722665">
                                              <w:marLeft w:val="0"/>
                                              <w:marRight w:val="240"/>
                                              <w:marTop w:val="0"/>
                                              <w:marBottom w:val="0"/>
                                              <w:divBdr>
                                                <w:top w:val="single" w:sz="2" w:space="12" w:color="9999AA"/>
                                                <w:left w:val="none" w:sz="0" w:space="0" w:color="auto"/>
                                                <w:bottom w:val="none" w:sz="0" w:space="0" w:color="auto"/>
                                                <w:right w:val="none" w:sz="0" w:space="0" w:color="auto"/>
                                              </w:divBdr>
                                            </w:div>
                                          </w:divsChild>
                                        </w:div>
                                        <w:div w:id="973950627">
                                          <w:marLeft w:val="0"/>
                                          <w:marRight w:val="0"/>
                                          <w:marTop w:val="0"/>
                                          <w:marBottom w:val="0"/>
                                          <w:divBdr>
                                            <w:top w:val="none" w:sz="0" w:space="0" w:color="auto"/>
                                            <w:left w:val="none" w:sz="0" w:space="0" w:color="auto"/>
                                            <w:bottom w:val="none" w:sz="0" w:space="0" w:color="auto"/>
                                            <w:right w:val="none" w:sz="0" w:space="0" w:color="auto"/>
                                          </w:divBdr>
                                          <w:divsChild>
                                            <w:div w:id="361247752">
                                              <w:marLeft w:val="0"/>
                                              <w:marRight w:val="0"/>
                                              <w:marTop w:val="0"/>
                                              <w:marBottom w:val="0"/>
                                              <w:divBdr>
                                                <w:top w:val="none" w:sz="0" w:space="0" w:color="auto"/>
                                                <w:left w:val="none" w:sz="0" w:space="0" w:color="auto"/>
                                                <w:bottom w:val="none" w:sz="0" w:space="0" w:color="auto"/>
                                                <w:right w:val="none" w:sz="0" w:space="0" w:color="auto"/>
                                              </w:divBdr>
                                              <w:divsChild>
                                                <w:div w:id="379206047">
                                                  <w:marLeft w:val="0"/>
                                                  <w:marRight w:val="0"/>
                                                  <w:marTop w:val="0"/>
                                                  <w:marBottom w:val="0"/>
                                                  <w:divBdr>
                                                    <w:top w:val="none" w:sz="0" w:space="0" w:color="auto"/>
                                                    <w:left w:val="none" w:sz="0" w:space="0" w:color="auto"/>
                                                    <w:bottom w:val="none" w:sz="0" w:space="0" w:color="auto"/>
                                                    <w:right w:val="none" w:sz="0" w:space="0" w:color="auto"/>
                                                  </w:divBdr>
                                                </w:div>
                                                <w:div w:id="1332564158">
                                                  <w:marLeft w:val="0"/>
                                                  <w:marRight w:val="120"/>
                                                  <w:marTop w:val="0"/>
                                                  <w:marBottom w:val="0"/>
                                                  <w:divBdr>
                                                    <w:top w:val="none" w:sz="0" w:space="0" w:color="auto"/>
                                                    <w:left w:val="none" w:sz="0" w:space="0" w:color="auto"/>
                                                    <w:bottom w:val="none" w:sz="0" w:space="0" w:color="auto"/>
                                                    <w:right w:val="none" w:sz="0" w:space="0" w:color="auto"/>
                                                  </w:divBdr>
                                                </w:div>
                                              </w:divsChild>
                                            </w:div>
                                          </w:divsChild>
                                        </w:div>
                                      </w:divsChild>
                                    </w:div>
                                    <w:div w:id="2081323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18926485">
      <w:bodyDiv w:val="1"/>
      <w:marLeft w:val="0"/>
      <w:marRight w:val="0"/>
      <w:marTop w:val="0"/>
      <w:marBottom w:val="0"/>
      <w:divBdr>
        <w:top w:val="none" w:sz="0" w:space="0" w:color="auto"/>
        <w:left w:val="none" w:sz="0" w:space="0" w:color="auto"/>
        <w:bottom w:val="none" w:sz="0" w:space="0" w:color="auto"/>
        <w:right w:val="none" w:sz="0" w:space="0" w:color="auto"/>
      </w:divBdr>
      <w:divsChild>
        <w:div w:id="879244305">
          <w:marLeft w:val="0"/>
          <w:marRight w:val="0"/>
          <w:marTop w:val="0"/>
          <w:marBottom w:val="0"/>
          <w:divBdr>
            <w:top w:val="none" w:sz="0" w:space="0" w:color="auto"/>
            <w:left w:val="none" w:sz="0" w:space="0" w:color="auto"/>
            <w:bottom w:val="none" w:sz="0" w:space="0" w:color="auto"/>
            <w:right w:val="none" w:sz="0" w:space="0" w:color="auto"/>
          </w:divBdr>
          <w:divsChild>
            <w:div w:id="2085688663">
              <w:marLeft w:val="0"/>
              <w:marRight w:val="0"/>
              <w:marTop w:val="0"/>
              <w:marBottom w:val="0"/>
              <w:divBdr>
                <w:top w:val="none" w:sz="0" w:space="0" w:color="auto"/>
                <w:left w:val="none" w:sz="0" w:space="0" w:color="auto"/>
                <w:bottom w:val="none" w:sz="0" w:space="0" w:color="auto"/>
                <w:right w:val="none" w:sz="0" w:space="0" w:color="auto"/>
              </w:divBdr>
              <w:divsChild>
                <w:div w:id="29749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9621454">
      <w:bodyDiv w:val="1"/>
      <w:marLeft w:val="0"/>
      <w:marRight w:val="0"/>
      <w:marTop w:val="0"/>
      <w:marBottom w:val="0"/>
      <w:divBdr>
        <w:top w:val="none" w:sz="0" w:space="0" w:color="auto"/>
        <w:left w:val="none" w:sz="0" w:space="0" w:color="auto"/>
        <w:bottom w:val="none" w:sz="0" w:space="0" w:color="auto"/>
        <w:right w:val="none" w:sz="0" w:space="0" w:color="auto"/>
      </w:divBdr>
    </w:div>
    <w:div w:id="321394146">
      <w:bodyDiv w:val="1"/>
      <w:marLeft w:val="0"/>
      <w:marRight w:val="0"/>
      <w:marTop w:val="0"/>
      <w:marBottom w:val="0"/>
      <w:divBdr>
        <w:top w:val="none" w:sz="0" w:space="0" w:color="auto"/>
        <w:left w:val="none" w:sz="0" w:space="0" w:color="auto"/>
        <w:bottom w:val="none" w:sz="0" w:space="0" w:color="auto"/>
        <w:right w:val="none" w:sz="0" w:space="0" w:color="auto"/>
      </w:divBdr>
    </w:div>
    <w:div w:id="321394411">
      <w:bodyDiv w:val="1"/>
      <w:marLeft w:val="0"/>
      <w:marRight w:val="0"/>
      <w:marTop w:val="0"/>
      <w:marBottom w:val="0"/>
      <w:divBdr>
        <w:top w:val="none" w:sz="0" w:space="0" w:color="auto"/>
        <w:left w:val="none" w:sz="0" w:space="0" w:color="auto"/>
        <w:bottom w:val="none" w:sz="0" w:space="0" w:color="auto"/>
        <w:right w:val="none" w:sz="0" w:space="0" w:color="auto"/>
      </w:divBdr>
      <w:divsChild>
        <w:div w:id="642125635">
          <w:marLeft w:val="0"/>
          <w:marRight w:val="0"/>
          <w:marTop w:val="0"/>
          <w:marBottom w:val="0"/>
          <w:divBdr>
            <w:top w:val="none" w:sz="0" w:space="0" w:color="auto"/>
            <w:left w:val="none" w:sz="0" w:space="0" w:color="auto"/>
            <w:bottom w:val="none" w:sz="0" w:space="0" w:color="auto"/>
            <w:right w:val="none" w:sz="0" w:space="0" w:color="auto"/>
          </w:divBdr>
          <w:divsChild>
            <w:div w:id="1801605420">
              <w:marLeft w:val="0"/>
              <w:marRight w:val="0"/>
              <w:marTop w:val="0"/>
              <w:marBottom w:val="0"/>
              <w:divBdr>
                <w:top w:val="none" w:sz="0" w:space="0" w:color="auto"/>
                <w:left w:val="none" w:sz="0" w:space="0" w:color="auto"/>
                <w:bottom w:val="none" w:sz="0" w:space="0" w:color="auto"/>
                <w:right w:val="none" w:sz="0" w:space="0" w:color="auto"/>
              </w:divBdr>
              <w:divsChild>
                <w:div w:id="1960453369">
                  <w:marLeft w:val="0"/>
                  <w:marRight w:val="0"/>
                  <w:marTop w:val="0"/>
                  <w:marBottom w:val="0"/>
                  <w:divBdr>
                    <w:top w:val="none" w:sz="0" w:space="0" w:color="auto"/>
                    <w:left w:val="none" w:sz="0" w:space="0" w:color="auto"/>
                    <w:bottom w:val="none" w:sz="0" w:space="0" w:color="auto"/>
                    <w:right w:val="none" w:sz="0" w:space="0" w:color="auto"/>
                  </w:divBdr>
                  <w:divsChild>
                    <w:div w:id="1446849922">
                      <w:marLeft w:val="0"/>
                      <w:marRight w:val="0"/>
                      <w:marTop w:val="0"/>
                      <w:marBottom w:val="0"/>
                      <w:divBdr>
                        <w:top w:val="single" w:sz="2" w:space="1" w:color="C0C0C0"/>
                        <w:left w:val="single" w:sz="2" w:space="1" w:color="C0C0C0"/>
                        <w:bottom w:val="single" w:sz="2" w:space="1" w:color="C0C0C0"/>
                        <w:right w:val="single" w:sz="2" w:space="1" w:color="C0C0C0"/>
                      </w:divBdr>
                      <w:divsChild>
                        <w:div w:id="36855806">
                          <w:marLeft w:val="0"/>
                          <w:marRight w:val="0"/>
                          <w:marTop w:val="0"/>
                          <w:marBottom w:val="0"/>
                          <w:divBdr>
                            <w:top w:val="none" w:sz="0" w:space="0" w:color="auto"/>
                            <w:left w:val="none" w:sz="0" w:space="0" w:color="auto"/>
                            <w:bottom w:val="none" w:sz="0" w:space="0" w:color="auto"/>
                            <w:right w:val="none" w:sz="0" w:space="0" w:color="auto"/>
                          </w:divBdr>
                        </w:div>
                        <w:div w:id="310600059">
                          <w:marLeft w:val="0"/>
                          <w:marRight w:val="0"/>
                          <w:marTop w:val="0"/>
                          <w:marBottom w:val="0"/>
                          <w:divBdr>
                            <w:top w:val="none" w:sz="0" w:space="0" w:color="auto"/>
                            <w:left w:val="none" w:sz="0" w:space="0" w:color="auto"/>
                            <w:bottom w:val="none" w:sz="0" w:space="0" w:color="auto"/>
                            <w:right w:val="none" w:sz="0" w:space="0" w:color="auto"/>
                          </w:divBdr>
                        </w:div>
                        <w:div w:id="487479019">
                          <w:marLeft w:val="0"/>
                          <w:marRight w:val="0"/>
                          <w:marTop w:val="0"/>
                          <w:marBottom w:val="0"/>
                          <w:divBdr>
                            <w:top w:val="none" w:sz="0" w:space="0" w:color="auto"/>
                            <w:left w:val="none" w:sz="0" w:space="0" w:color="auto"/>
                            <w:bottom w:val="none" w:sz="0" w:space="0" w:color="auto"/>
                            <w:right w:val="none" w:sz="0" w:space="0" w:color="auto"/>
                          </w:divBdr>
                        </w:div>
                        <w:div w:id="603267927">
                          <w:marLeft w:val="0"/>
                          <w:marRight w:val="0"/>
                          <w:marTop w:val="0"/>
                          <w:marBottom w:val="0"/>
                          <w:divBdr>
                            <w:top w:val="none" w:sz="0" w:space="0" w:color="auto"/>
                            <w:left w:val="none" w:sz="0" w:space="0" w:color="auto"/>
                            <w:bottom w:val="none" w:sz="0" w:space="0" w:color="auto"/>
                            <w:right w:val="none" w:sz="0" w:space="0" w:color="auto"/>
                          </w:divBdr>
                        </w:div>
                        <w:div w:id="616520583">
                          <w:marLeft w:val="0"/>
                          <w:marRight w:val="0"/>
                          <w:marTop w:val="0"/>
                          <w:marBottom w:val="0"/>
                          <w:divBdr>
                            <w:top w:val="none" w:sz="0" w:space="0" w:color="auto"/>
                            <w:left w:val="none" w:sz="0" w:space="0" w:color="auto"/>
                            <w:bottom w:val="none" w:sz="0" w:space="0" w:color="auto"/>
                            <w:right w:val="none" w:sz="0" w:space="0" w:color="auto"/>
                          </w:divBdr>
                        </w:div>
                        <w:div w:id="687100010">
                          <w:marLeft w:val="0"/>
                          <w:marRight w:val="0"/>
                          <w:marTop w:val="0"/>
                          <w:marBottom w:val="0"/>
                          <w:divBdr>
                            <w:top w:val="none" w:sz="0" w:space="0" w:color="auto"/>
                            <w:left w:val="none" w:sz="0" w:space="0" w:color="auto"/>
                            <w:bottom w:val="none" w:sz="0" w:space="0" w:color="auto"/>
                            <w:right w:val="none" w:sz="0" w:space="0" w:color="auto"/>
                          </w:divBdr>
                        </w:div>
                        <w:div w:id="710882894">
                          <w:marLeft w:val="0"/>
                          <w:marRight w:val="0"/>
                          <w:marTop w:val="0"/>
                          <w:marBottom w:val="0"/>
                          <w:divBdr>
                            <w:top w:val="none" w:sz="0" w:space="0" w:color="auto"/>
                            <w:left w:val="none" w:sz="0" w:space="0" w:color="auto"/>
                            <w:bottom w:val="none" w:sz="0" w:space="0" w:color="auto"/>
                            <w:right w:val="none" w:sz="0" w:space="0" w:color="auto"/>
                          </w:divBdr>
                        </w:div>
                        <w:div w:id="914895820">
                          <w:marLeft w:val="0"/>
                          <w:marRight w:val="0"/>
                          <w:marTop w:val="0"/>
                          <w:marBottom w:val="0"/>
                          <w:divBdr>
                            <w:top w:val="none" w:sz="0" w:space="0" w:color="auto"/>
                            <w:left w:val="none" w:sz="0" w:space="0" w:color="auto"/>
                            <w:bottom w:val="none" w:sz="0" w:space="0" w:color="auto"/>
                            <w:right w:val="none" w:sz="0" w:space="0" w:color="auto"/>
                          </w:divBdr>
                        </w:div>
                        <w:div w:id="1338071032">
                          <w:marLeft w:val="0"/>
                          <w:marRight w:val="0"/>
                          <w:marTop w:val="0"/>
                          <w:marBottom w:val="0"/>
                          <w:divBdr>
                            <w:top w:val="none" w:sz="0" w:space="0" w:color="auto"/>
                            <w:left w:val="none" w:sz="0" w:space="0" w:color="auto"/>
                            <w:bottom w:val="none" w:sz="0" w:space="0" w:color="auto"/>
                            <w:right w:val="none" w:sz="0" w:space="0" w:color="auto"/>
                          </w:divBdr>
                        </w:div>
                        <w:div w:id="1338581923">
                          <w:marLeft w:val="0"/>
                          <w:marRight w:val="0"/>
                          <w:marTop w:val="0"/>
                          <w:marBottom w:val="0"/>
                          <w:divBdr>
                            <w:top w:val="none" w:sz="0" w:space="0" w:color="auto"/>
                            <w:left w:val="none" w:sz="0" w:space="0" w:color="auto"/>
                            <w:bottom w:val="none" w:sz="0" w:space="0" w:color="auto"/>
                            <w:right w:val="none" w:sz="0" w:space="0" w:color="auto"/>
                          </w:divBdr>
                        </w:div>
                        <w:div w:id="1426611018">
                          <w:marLeft w:val="0"/>
                          <w:marRight w:val="0"/>
                          <w:marTop w:val="0"/>
                          <w:marBottom w:val="0"/>
                          <w:divBdr>
                            <w:top w:val="none" w:sz="0" w:space="0" w:color="auto"/>
                            <w:left w:val="none" w:sz="0" w:space="0" w:color="auto"/>
                            <w:bottom w:val="none" w:sz="0" w:space="0" w:color="auto"/>
                            <w:right w:val="none" w:sz="0" w:space="0" w:color="auto"/>
                          </w:divBdr>
                        </w:div>
                        <w:div w:id="1475759407">
                          <w:marLeft w:val="0"/>
                          <w:marRight w:val="0"/>
                          <w:marTop w:val="0"/>
                          <w:marBottom w:val="0"/>
                          <w:divBdr>
                            <w:top w:val="none" w:sz="0" w:space="0" w:color="auto"/>
                            <w:left w:val="none" w:sz="0" w:space="0" w:color="auto"/>
                            <w:bottom w:val="none" w:sz="0" w:space="0" w:color="auto"/>
                            <w:right w:val="none" w:sz="0" w:space="0" w:color="auto"/>
                          </w:divBdr>
                        </w:div>
                        <w:div w:id="1643272820">
                          <w:marLeft w:val="0"/>
                          <w:marRight w:val="0"/>
                          <w:marTop w:val="0"/>
                          <w:marBottom w:val="0"/>
                          <w:divBdr>
                            <w:top w:val="none" w:sz="0" w:space="0" w:color="auto"/>
                            <w:left w:val="none" w:sz="0" w:space="0" w:color="auto"/>
                            <w:bottom w:val="none" w:sz="0" w:space="0" w:color="auto"/>
                            <w:right w:val="none" w:sz="0" w:space="0" w:color="auto"/>
                          </w:divBdr>
                        </w:div>
                        <w:div w:id="1658462123">
                          <w:marLeft w:val="0"/>
                          <w:marRight w:val="0"/>
                          <w:marTop w:val="0"/>
                          <w:marBottom w:val="0"/>
                          <w:divBdr>
                            <w:top w:val="none" w:sz="0" w:space="0" w:color="auto"/>
                            <w:left w:val="none" w:sz="0" w:space="0" w:color="auto"/>
                            <w:bottom w:val="none" w:sz="0" w:space="0" w:color="auto"/>
                            <w:right w:val="none" w:sz="0" w:space="0" w:color="auto"/>
                          </w:divBdr>
                        </w:div>
                        <w:div w:id="1872183726">
                          <w:marLeft w:val="0"/>
                          <w:marRight w:val="0"/>
                          <w:marTop w:val="0"/>
                          <w:marBottom w:val="0"/>
                          <w:divBdr>
                            <w:top w:val="none" w:sz="0" w:space="0" w:color="auto"/>
                            <w:left w:val="none" w:sz="0" w:space="0" w:color="auto"/>
                            <w:bottom w:val="none" w:sz="0" w:space="0" w:color="auto"/>
                            <w:right w:val="none" w:sz="0" w:space="0" w:color="auto"/>
                          </w:divBdr>
                        </w:div>
                        <w:div w:id="1952515572">
                          <w:marLeft w:val="0"/>
                          <w:marRight w:val="0"/>
                          <w:marTop w:val="0"/>
                          <w:marBottom w:val="0"/>
                          <w:divBdr>
                            <w:top w:val="none" w:sz="0" w:space="0" w:color="auto"/>
                            <w:left w:val="none" w:sz="0" w:space="0" w:color="auto"/>
                            <w:bottom w:val="none" w:sz="0" w:space="0" w:color="auto"/>
                            <w:right w:val="none" w:sz="0" w:space="0" w:color="auto"/>
                          </w:divBdr>
                        </w:div>
                        <w:div w:id="2023967368">
                          <w:marLeft w:val="0"/>
                          <w:marRight w:val="0"/>
                          <w:marTop w:val="0"/>
                          <w:marBottom w:val="0"/>
                          <w:divBdr>
                            <w:top w:val="none" w:sz="0" w:space="0" w:color="auto"/>
                            <w:left w:val="none" w:sz="0" w:space="0" w:color="auto"/>
                            <w:bottom w:val="none" w:sz="0" w:space="0" w:color="auto"/>
                            <w:right w:val="none" w:sz="0" w:space="0" w:color="auto"/>
                          </w:divBdr>
                        </w:div>
                        <w:div w:id="2037462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3168771">
      <w:bodyDiv w:val="1"/>
      <w:marLeft w:val="0"/>
      <w:marRight w:val="0"/>
      <w:marTop w:val="0"/>
      <w:marBottom w:val="0"/>
      <w:divBdr>
        <w:top w:val="none" w:sz="0" w:space="0" w:color="auto"/>
        <w:left w:val="none" w:sz="0" w:space="0" w:color="auto"/>
        <w:bottom w:val="none" w:sz="0" w:space="0" w:color="auto"/>
        <w:right w:val="none" w:sz="0" w:space="0" w:color="auto"/>
      </w:divBdr>
      <w:divsChild>
        <w:div w:id="273025481">
          <w:marLeft w:val="0"/>
          <w:marRight w:val="0"/>
          <w:marTop w:val="0"/>
          <w:marBottom w:val="0"/>
          <w:divBdr>
            <w:top w:val="none" w:sz="0" w:space="0" w:color="auto"/>
            <w:left w:val="none" w:sz="0" w:space="0" w:color="auto"/>
            <w:bottom w:val="none" w:sz="0" w:space="0" w:color="auto"/>
            <w:right w:val="none" w:sz="0" w:space="0" w:color="auto"/>
          </w:divBdr>
        </w:div>
        <w:div w:id="344400278">
          <w:marLeft w:val="0"/>
          <w:marRight w:val="0"/>
          <w:marTop w:val="0"/>
          <w:marBottom w:val="0"/>
          <w:divBdr>
            <w:top w:val="none" w:sz="0" w:space="0" w:color="auto"/>
            <w:left w:val="none" w:sz="0" w:space="0" w:color="auto"/>
            <w:bottom w:val="none" w:sz="0" w:space="0" w:color="auto"/>
            <w:right w:val="none" w:sz="0" w:space="0" w:color="auto"/>
          </w:divBdr>
        </w:div>
        <w:div w:id="585964698">
          <w:marLeft w:val="0"/>
          <w:marRight w:val="0"/>
          <w:marTop w:val="0"/>
          <w:marBottom w:val="0"/>
          <w:divBdr>
            <w:top w:val="none" w:sz="0" w:space="0" w:color="auto"/>
            <w:left w:val="none" w:sz="0" w:space="0" w:color="auto"/>
            <w:bottom w:val="none" w:sz="0" w:space="0" w:color="auto"/>
            <w:right w:val="none" w:sz="0" w:space="0" w:color="auto"/>
          </w:divBdr>
        </w:div>
        <w:div w:id="950283897">
          <w:marLeft w:val="0"/>
          <w:marRight w:val="0"/>
          <w:marTop w:val="0"/>
          <w:marBottom w:val="0"/>
          <w:divBdr>
            <w:top w:val="none" w:sz="0" w:space="0" w:color="auto"/>
            <w:left w:val="none" w:sz="0" w:space="0" w:color="auto"/>
            <w:bottom w:val="none" w:sz="0" w:space="0" w:color="auto"/>
            <w:right w:val="none" w:sz="0" w:space="0" w:color="auto"/>
          </w:divBdr>
        </w:div>
        <w:div w:id="1072891633">
          <w:marLeft w:val="0"/>
          <w:marRight w:val="0"/>
          <w:marTop w:val="0"/>
          <w:marBottom w:val="0"/>
          <w:divBdr>
            <w:top w:val="none" w:sz="0" w:space="0" w:color="auto"/>
            <w:left w:val="none" w:sz="0" w:space="0" w:color="auto"/>
            <w:bottom w:val="none" w:sz="0" w:space="0" w:color="auto"/>
            <w:right w:val="none" w:sz="0" w:space="0" w:color="auto"/>
          </w:divBdr>
        </w:div>
        <w:div w:id="1192181180">
          <w:marLeft w:val="0"/>
          <w:marRight w:val="0"/>
          <w:marTop w:val="0"/>
          <w:marBottom w:val="0"/>
          <w:divBdr>
            <w:top w:val="none" w:sz="0" w:space="0" w:color="auto"/>
            <w:left w:val="none" w:sz="0" w:space="0" w:color="auto"/>
            <w:bottom w:val="none" w:sz="0" w:space="0" w:color="auto"/>
            <w:right w:val="none" w:sz="0" w:space="0" w:color="auto"/>
          </w:divBdr>
        </w:div>
        <w:div w:id="1281571931">
          <w:marLeft w:val="0"/>
          <w:marRight w:val="0"/>
          <w:marTop w:val="0"/>
          <w:marBottom w:val="0"/>
          <w:divBdr>
            <w:top w:val="none" w:sz="0" w:space="0" w:color="auto"/>
            <w:left w:val="none" w:sz="0" w:space="0" w:color="auto"/>
            <w:bottom w:val="none" w:sz="0" w:space="0" w:color="auto"/>
            <w:right w:val="none" w:sz="0" w:space="0" w:color="auto"/>
          </w:divBdr>
        </w:div>
        <w:div w:id="1819615760">
          <w:marLeft w:val="0"/>
          <w:marRight w:val="0"/>
          <w:marTop w:val="0"/>
          <w:marBottom w:val="0"/>
          <w:divBdr>
            <w:top w:val="none" w:sz="0" w:space="0" w:color="auto"/>
            <w:left w:val="none" w:sz="0" w:space="0" w:color="auto"/>
            <w:bottom w:val="none" w:sz="0" w:space="0" w:color="auto"/>
            <w:right w:val="none" w:sz="0" w:space="0" w:color="auto"/>
          </w:divBdr>
        </w:div>
        <w:div w:id="2122451293">
          <w:marLeft w:val="0"/>
          <w:marRight w:val="0"/>
          <w:marTop w:val="0"/>
          <w:marBottom w:val="0"/>
          <w:divBdr>
            <w:top w:val="none" w:sz="0" w:space="0" w:color="auto"/>
            <w:left w:val="none" w:sz="0" w:space="0" w:color="auto"/>
            <w:bottom w:val="none" w:sz="0" w:space="0" w:color="auto"/>
            <w:right w:val="none" w:sz="0" w:space="0" w:color="auto"/>
          </w:divBdr>
        </w:div>
        <w:div w:id="2125731569">
          <w:marLeft w:val="0"/>
          <w:marRight w:val="0"/>
          <w:marTop w:val="0"/>
          <w:marBottom w:val="0"/>
          <w:divBdr>
            <w:top w:val="none" w:sz="0" w:space="0" w:color="auto"/>
            <w:left w:val="none" w:sz="0" w:space="0" w:color="auto"/>
            <w:bottom w:val="none" w:sz="0" w:space="0" w:color="auto"/>
            <w:right w:val="none" w:sz="0" w:space="0" w:color="auto"/>
          </w:divBdr>
        </w:div>
      </w:divsChild>
    </w:div>
    <w:div w:id="325479390">
      <w:bodyDiv w:val="1"/>
      <w:marLeft w:val="0"/>
      <w:marRight w:val="0"/>
      <w:marTop w:val="0"/>
      <w:marBottom w:val="0"/>
      <w:divBdr>
        <w:top w:val="none" w:sz="0" w:space="0" w:color="auto"/>
        <w:left w:val="none" w:sz="0" w:space="0" w:color="auto"/>
        <w:bottom w:val="none" w:sz="0" w:space="0" w:color="auto"/>
        <w:right w:val="none" w:sz="0" w:space="0" w:color="auto"/>
      </w:divBdr>
    </w:div>
    <w:div w:id="327170342">
      <w:bodyDiv w:val="1"/>
      <w:marLeft w:val="0"/>
      <w:marRight w:val="0"/>
      <w:marTop w:val="0"/>
      <w:marBottom w:val="0"/>
      <w:divBdr>
        <w:top w:val="none" w:sz="0" w:space="0" w:color="auto"/>
        <w:left w:val="none" w:sz="0" w:space="0" w:color="auto"/>
        <w:bottom w:val="none" w:sz="0" w:space="0" w:color="auto"/>
        <w:right w:val="none" w:sz="0" w:space="0" w:color="auto"/>
      </w:divBdr>
      <w:divsChild>
        <w:div w:id="1285498720">
          <w:marLeft w:val="0"/>
          <w:marRight w:val="0"/>
          <w:marTop w:val="0"/>
          <w:marBottom w:val="0"/>
          <w:divBdr>
            <w:top w:val="none" w:sz="0" w:space="0" w:color="auto"/>
            <w:left w:val="none" w:sz="0" w:space="0" w:color="auto"/>
            <w:bottom w:val="none" w:sz="0" w:space="0" w:color="auto"/>
            <w:right w:val="none" w:sz="0" w:space="0" w:color="auto"/>
          </w:divBdr>
          <w:divsChild>
            <w:div w:id="544559468">
              <w:marLeft w:val="0"/>
              <w:marRight w:val="0"/>
              <w:marTop w:val="0"/>
              <w:marBottom w:val="0"/>
              <w:divBdr>
                <w:top w:val="none" w:sz="0" w:space="0" w:color="auto"/>
                <w:left w:val="none" w:sz="0" w:space="0" w:color="auto"/>
                <w:bottom w:val="none" w:sz="0" w:space="0" w:color="auto"/>
                <w:right w:val="none" w:sz="0" w:space="0" w:color="auto"/>
              </w:divBdr>
              <w:divsChild>
                <w:div w:id="1618370481">
                  <w:marLeft w:val="0"/>
                  <w:marRight w:val="0"/>
                  <w:marTop w:val="0"/>
                  <w:marBottom w:val="0"/>
                  <w:divBdr>
                    <w:top w:val="none" w:sz="0" w:space="0" w:color="auto"/>
                    <w:left w:val="none" w:sz="0" w:space="0" w:color="auto"/>
                    <w:bottom w:val="none" w:sz="0" w:space="0" w:color="auto"/>
                    <w:right w:val="none" w:sz="0" w:space="0" w:color="auto"/>
                  </w:divBdr>
                  <w:divsChild>
                    <w:div w:id="1806312169">
                      <w:marLeft w:val="0"/>
                      <w:marRight w:val="0"/>
                      <w:marTop w:val="0"/>
                      <w:marBottom w:val="0"/>
                      <w:divBdr>
                        <w:top w:val="none" w:sz="0" w:space="0" w:color="auto"/>
                        <w:left w:val="none" w:sz="0" w:space="0" w:color="auto"/>
                        <w:bottom w:val="none" w:sz="0" w:space="0" w:color="auto"/>
                        <w:right w:val="none" w:sz="0" w:space="0" w:color="auto"/>
                      </w:divBdr>
                      <w:divsChild>
                        <w:div w:id="1936861139">
                          <w:marLeft w:val="0"/>
                          <w:marRight w:val="0"/>
                          <w:marTop w:val="0"/>
                          <w:marBottom w:val="0"/>
                          <w:divBdr>
                            <w:top w:val="none" w:sz="0" w:space="0" w:color="auto"/>
                            <w:left w:val="none" w:sz="0" w:space="0" w:color="auto"/>
                            <w:bottom w:val="none" w:sz="0" w:space="0" w:color="auto"/>
                            <w:right w:val="none" w:sz="0" w:space="0" w:color="auto"/>
                          </w:divBdr>
                          <w:divsChild>
                            <w:div w:id="1741714463">
                              <w:marLeft w:val="0"/>
                              <w:marRight w:val="0"/>
                              <w:marTop w:val="0"/>
                              <w:marBottom w:val="0"/>
                              <w:divBdr>
                                <w:top w:val="none" w:sz="0" w:space="0" w:color="auto"/>
                                <w:left w:val="none" w:sz="0" w:space="0" w:color="auto"/>
                                <w:bottom w:val="none" w:sz="0" w:space="0" w:color="auto"/>
                                <w:right w:val="none" w:sz="0" w:space="0" w:color="auto"/>
                              </w:divBdr>
                              <w:divsChild>
                                <w:div w:id="823276146">
                                  <w:marLeft w:val="0"/>
                                  <w:marRight w:val="0"/>
                                  <w:marTop w:val="0"/>
                                  <w:marBottom w:val="0"/>
                                  <w:divBdr>
                                    <w:top w:val="none" w:sz="0" w:space="0" w:color="auto"/>
                                    <w:left w:val="none" w:sz="0" w:space="0" w:color="auto"/>
                                    <w:bottom w:val="none" w:sz="0" w:space="0" w:color="auto"/>
                                    <w:right w:val="none" w:sz="0" w:space="0" w:color="auto"/>
                                  </w:divBdr>
                                  <w:divsChild>
                                    <w:div w:id="842357901">
                                      <w:marLeft w:val="0"/>
                                      <w:marRight w:val="0"/>
                                      <w:marTop w:val="0"/>
                                      <w:marBottom w:val="0"/>
                                      <w:divBdr>
                                        <w:top w:val="none" w:sz="0" w:space="0" w:color="auto"/>
                                        <w:left w:val="none" w:sz="0" w:space="0" w:color="auto"/>
                                        <w:bottom w:val="none" w:sz="0" w:space="0" w:color="auto"/>
                                        <w:right w:val="none" w:sz="0" w:space="0" w:color="auto"/>
                                      </w:divBdr>
                                      <w:divsChild>
                                        <w:div w:id="560142986">
                                          <w:marLeft w:val="0"/>
                                          <w:marRight w:val="0"/>
                                          <w:marTop w:val="0"/>
                                          <w:marBottom w:val="0"/>
                                          <w:divBdr>
                                            <w:top w:val="none" w:sz="0" w:space="0" w:color="auto"/>
                                            <w:left w:val="none" w:sz="0" w:space="0" w:color="auto"/>
                                            <w:bottom w:val="none" w:sz="0" w:space="0" w:color="auto"/>
                                            <w:right w:val="none" w:sz="0" w:space="0" w:color="auto"/>
                                          </w:divBdr>
                                          <w:divsChild>
                                            <w:div w:id="1347824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29794137">
      <w:bodyDiv w:val="1"/>
      <w:marLeft w:val="0"/>
      <w:marRight w:val="0"/>
      <w:marTop w:val="0"/>
      <w:marBottom w:val="0"/>
      <w:divBdr>
        <w:top w:val="none" w:sz="0" w:space="0" w:color="auto"/>
        <w:left w:val="none" w:sz="0" w:space="0" w:color="auto"/>
        <w:bottom w:val="none" w:sz="0" w:space="0" w:color="auto"/>
        <w:right w:val="none" w:sz="0" w:space="0" w:color="auto"/>
      </w:divBdr>
      <w:divsChild>
        <w:div w:id="2109887444">
          <w:marLeft w:val="0"/>
          <w:marRight w:val="0"/>
          <w:marTop w:val="0"/>
          <w:marBottom w:val="0"/>
          <w:divBdr>
            <w:top w:val="none" w:sz="0" w:space="0" w:color="auto"/>
            <w:left w:val="none" w:sz="0" w:space="0" w:color="auto"/>
            <w:bottom w:val="none" w:sz="0" w:space="0" w:color="auto"/>
            <w:right w:val="none" w:sz="0" w:space="0" w:color="auto"/>
          </w:divBdr>
          <w:divsChild>
            <w:div w:id="91702130">
              <w:marLeft w:val="0"/>
              <w:marRight w:val="0"/>
              <w:marTop w:val="0"/>
              <w:marBottom w:val="0"/>
              <w:divBdr>
                <w:top w:val="none" w:sz="0" w:space="0" w:color="auto"/>
                <w:left w:val="none" w:sz="0" w:space="0" w:color="auto"/>
                <w:bottom w:val="none" w:sz="0" w:space="0" w:color="auto"/>
                <w:right w:val="none" w:sz="0" w:space="0" w:color="auto"/>
              </w:divBdr>
              <w:divsChild>
                <w:div w:id="1058288160">
                  <w:marLeft w:val="0"/>
                  <w:marRight w:val="0"/>
                  <w:marTop w:val="0"/>
                  <w:marBottom w:val="0"/>
                  <w:divBdr>
                    <w:top w:val="none" w:sz="0" w:space="0" w:color="auto"/>
                    <w:left w:val="none" w:sz="0" w:space="0" w:color="auto"/>
                    <w:bottom w:val="none" w:sz="0" w:space="0" w:color="auto"/>
                    <w:right w:val="none" w:sz="0" w:space="0" w:color="auto"/>
                  </w:divBdr>
                  <w:divsChild>
                    <w:div w:id="55790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0182402">
      <w:bodyDiv w:val="1"/>
      <w:marLeft w:val="0"/>
      <w:marRight w:val="0"/>
      <w:marTop w:val="0"/>
      <w:marBottom w:val="0"/>
      <w:divBdr>
        <w:top w:val="none" w:sz="0" w:space="0" w:color="auto"/>
        <w:left w:val="none" w:sz="0" w:space="0" w:color="auto"/>
        <w:bottom w:val="none" w:sz="0" w:space="0" w:color="auto"/>
        <w:right w:val="none" w:sz="0" w:space="0" w:color="auto"/>
      </w:divBdr>
    </w:div>
    <w:div w:id="330448780">
      <w:bodyDiv w:val="1"/>
      <w:marLeft w:val="0"/>
      <w:marRight w:val="0"/>
      <w:marTop w:val="0"/>
      <w:marBottom w:val="0"/>
      <w:divBdr>
        <w:top w:val="none" w:sz="0" w:space="0" w:color="auto"/>
        <w:left w:val="none" w:sz="0" w:space="0" w:color="auto"/>
        <w:bottom w:val="none" w:sz="0" w:space="0" w:color="auto"/>
        <w:right w:val="none" w:sz="0" w:space="0" w:color="auto"/>
      </w:divBdr>
      <w:divsChild>
        <w:div w:id="665481284">
          <w:marLeft w:val="0"/>
          <w:marRight w:val="0"/>
          <w:marTop w:val="0"/>
          <w:marBottom w:val="0"/>
          <w:divBdr>
            <w:top w:val="none" w:sz="0" w:space="0" w:color="auto"/>
            <w:left w:val="none" w:sz="0" w:space="0" w:color="auto"/>
            <w:bottom w:val="none" w:sz="0" w:space="0" w:color="auto"/>
            <w:right w:val="none" w:sz="0" w:space="0" w:color="auto"/>
          </w:divBdr>
          <w:divsChild>
            <w:div w:id="1117525852">
              <w:marLeft w:val="0"/>
              <w:marRight w:val="0"/>
              <w:marTop w:val="0"/>
              <w:marBottom w:val="0"/>
              <w:divBdr>
                <w:top w:val="none" w:sz="0" w:space="0" w:color="auto"/>
                <w:left w:val="none" w:sz="0" w:space="0" w:color="auto"/>
                <w:bottom w:val="none" w:sz="0" w:space="0" w:color="auto"/>
                <w:right w:val="none" w:sz="0" w:space="0" w:color="auto"/>
              </w:divBdr>
              <w:divsChild>
                <w:div w:id="2023362249">
                  <w:marLeft w:val="2928"/>
                  <w:marRight w:val="0"/>
                  <w:marTop w:val="720"/>
                  <w:marBottom w:val="0"/>
                  <w:divBdr>
                    <w:top w:val="none" w:sz="0" w:space="0" w:color="auto"/>
                    <w:left w:val="none" w:sz="0" w:space="0" w:color="auto"/>
                    <w:bottom w:val="none" w:sz="0" w:space="0" w:color="auto"/>
                    <w:right w:val="none" w:sz="0" w:space="0" w:color="auto"/>
                  </w:divBdr>
                  <w:divsChild>
                    <w:div w:id="824589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0839005">
      <w:bodyDiv w:val="1"/>
      <w:marLeft w:val="0"/>
      <w:marRight w:val="0"/>
      <w:marTop w:val="0"/>
      <w:marBottom w:val="0"/>
      <w:divBdr>
        <w:top w:val="none" w:sz="0" w:space="0" w:color="auto"/>
        <w:left w:val="none" w:sz="0" w:space="0" w:color="auto"/>
        <w:bottom w:val="none" w:sz="0" w:space="0" w:color="auto"/>
        <w:right w:val="none" w:sz="0" w:space="0" w:color="auto"/>
      </w:divBdr>
      <w:divsChild>
        <w:div w:id="890848675">
          <w:marLeft w:val="250"/>
          <w:marRight w:val="250"/>
          <w:marTop w:val="63"/>
          <w:marBottom w:val="63"/>
          <w:divBdr>
            <w:top w:val="none" w:sz="0" w:space="0" w:color="auto"/>
            <w:left w:val="none" w:sz="0" w:space="0" w:color="auto"/>
            <w:bottom w:val="none" w:sz="0" w:space="0" w:color="auto"/>
            <w:right w:val="none" w:sz="0" w:space="0" w:color="auto"/>
          </w:divBdr>
          <w:divsChild>
            <w:div w:id="1438478689">
              <w:marLeft w:val="0"/>
              <w:marRight w:val="0"/>
              <w:marTop w:val="0"/>
              <w:marBottom w:val="0"/>
              <w:divBdr>
                <w:top w:val="none" w:sz="0" w:space="0" w:color="auto"/>
                <w:left w:val="none" w:sz="0" w:space="0" w:color="auto"/>
                <w:bottom w:val="none" w:sz="0" w:space="0" w:color="auto"/>
                <w:right w:val="none" w:sz="0" w:space="0" w:color="auto"/>
              </w:divBdr>
              <w:divsChild>
                <w:div w:id="1733384564">
                  <w:marLeft w:val="0"/>
                  <w:marRight w:val="0"/>
                  <w:marTop w:val="0"/>
                  <w:marBottom w:val="0"/>
                  <w:divBdr>
                    <w:top w:val="none" w:sz="0" w:space="0" w:color="auto"/>
                    <w:left w:val="none" w:sz="0" w:space="0" w:color="auto"/>
                    <w:bottom w:val="none" w:sz="0" w:space="0" w:color="auto"/>
                    <w:right w:val="none" w:sz="0" w:space="0" w:color="auto"/>
                  </w:divBdr>
                  <w:divsChild>
                    <w:div w:id="1002853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1034172">
      <w:bodyDiv w:val="1"/>
      <w:marLeft w:val="0"/>
      <w:marRight w:val="0"/>
      <w:marTop w:val="0"/>
      <w:marBottom w:val="0"/>
      <w:divBdr>
        <w:top w:val="none" w:sz="0" w:space="0" w:color="auto"/>
        <w:left w:val="none" w:sz="0" w:space="0" w:color="auto"/>
        <w:bottom w:val="none" w:sz="0" w:space="0" w:color="auto"/>
        <w:right w:val="none" w:sz="0" w:space="0" w:color="auto"/>
      </w:divBdr>
    </w:div>
    <w:div w:id="333460044">
      <w:bodyDiv w:val="1"/>
      <w:marLeft w:val="0"/>
      <w:marRight w:val="0"/>
      <w:marTop w:val="0"/>
      <w:marBottom w:val="0"/>
      <w:divBdr>
        <w:top w:val="none" w:sz="0" w:space="0" w:color="auto"/>
        <w:left w:val="none" w:sz="0" w:space="0" w:color="auto"/>
        <w:bottom w:val="none" w:sz="0" w:space="0" w:color="auto"/>
        <w:right w:val="none" w:sz="0" w:space="0" w:color="auto"/>
      </w:divBdr>
      <w:divsChild>
        <w:div w:id="271323995">
          <w:marLeft w:val="0"/>
          <w:marRight w:val="0"/>
          <w:marTop w:val="0"/>
          <w:marBottom w:val="0"/>
          <w:divBdr>
            <w:top w:val="none" w:sz="0" w:space="0" w:color="auto"/>
            <w:left w:val="none" w:sz="0" w:space="0" w:color="auto"/>
            <w:bottom w:val="none" w:sz="0" w:space="0" w:color="auto"/>
            <w:right w:val="none" w:sz="0" w:space="0" w:color="auto"/>
          </w:divBdr>
          <w:divsChild>
            <w:div w:id="5595120">
              <w:marLeft w:val="0"/>
              <w:marRight w:val="0"/>
              <w:marTop w:val="0"/>
              <w:marBottom w:val="0"/>
              <w:divBdr>
                <w:top w:val="none" w:sz="0" w:space="0" w:color="auto"/>
                <w:left w:val="none" w:sz="0" w:space="0" w:color="auto"/>
                <w:bottom w:val="none" w:sz="0" w:space="0" w:color="auto"/>
                <w:right w:val="none" w:sz="0" w:space="0" w:color="auto"/>
              </w:divBdr>
              <w:divsChild>
                <w:div w:id="372390406">
                  <w:marLeft w:val="0"/>
                  <w:marRight w:val="0"/>
                  <w:marTop w:val="0"/>
                  <w:marBottom w:val="0"/>
                  <w:divBdr>
                    <w:top w:val="none" w:sz="0" w:space="0" w:color="auto"/>
                    <w:left w:val="none" w:sz="0" w:space="0" w:color="auto"/>
                    <w:bottom w:val="none" w:sz="0" w:space="0" w:color="auto"/>
                    <w:right w:val="none" w:sz="0" w:space="0" w:color="auto"/>
                  </w:divBdr>
                  <w:divsChild>
                    <w:div w:id="1728840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3844289">
      <w:bodyDiv w:val="1"/>
      <w:marLeft w:val="0"/>
      <w:marRight w:val="0"/>
      <w:marTop w:val="0"/>
      <w:marBottom w:val="0"/>
      <w:divBdr>
        <w:top w:val="none" w:sz="0" w:space="0" w:color="auto"/>
        <w:left w:val="none" w:sz="0" w:space="0" w:color="auto"/>
        <w:bottom w:val="none" w:sz="0" w:space="0" w:color="auto"/>
        <w:right w:val="none" w:sz="0" w:space="0" w:color="auto"/>
      </w:divBdr>
      <w:divsChild>
        <w:div w:id="1698234392">
          <w:marLeft w:val="0"/>
          <w:marRight w:val="0"/>
          <w:marTop w:val="0"/>
          <w:marBottom w:val="0"/>
          <w:divBdr>
            <w:top w:val="none" w:sz="0" w:space="0" w:color="auto"/>
            <w:left w:val="none" w:sz="0" w:space="0" w:color="auto"/>
            <w:bottom w:val="none" w:sz="0" w:space="0" w:color="auto"/>
            <w:right w:val="none" w:sz="0" w:space="0" w:color="auto"/>
          </w:divBdr>
          <w:divsChild>
            <w:div w:id="1447849597">
              <w:marLeft w:val="0"/>
              <w:marRight w:val="0"/>
              <w:marTop w:val="0"/>
              <w:marBottom w:val="0"/>
              <w:divBdr>
                <w:top w:val="none" w:sz="0" w:space="0" w:color="auto"/>
                <w:left w:val="none" w:sz="0" w:space="0" w:color="auto"/>
                <w:bottom w:val="none" w:sz="0" w:space="0" w:color="auto"/>
                <w:right w:val="none" w:sz="0" w:space="0" w:color="auto"/>
              </w:divBdr>
              <w:divsChild>
                <w:div w:id="1370841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4379693">
      <w:bodyDiv w:val="1"/>
      <w:marLeft w:val="0"/>
      <w:marRight w:val="0"/>
      <w:marTop w:val="0"/>
      <w:marBottom w:val="0"/>
      <w:divBdr>
        <w:top w:val="none" w:sz="0" w:space="0" w:color="auto"/>
        <w:left w:val="none" w:sz="0" w:space="0" w:color="auto"/>
        <w:bottom w:val="none" w:sz="0" w:space="0" w:color="auto"/>
        <w:right w:val="none" w:sz="0" w:space="0" w:color="auto"/>
      </w:divBdr>
      <w:divsChild>
        <w:div w:id="361592834">
          <w:marLeft w:val="0"/>
          <w:marRight w:val="0"/>
          <w:marTop w:val="0"/>
          <w:marBottom w:val="0"/>
          <w:divBdr>
            <w:top w:val="none" w:sz="0" w:space="0" w:color="auto"/>
            <w:left w:val="none" w:sz="0" w:space="0" w:color="auto"/>
            <w:bottom w:val="none" w:sz="0" w:space="0" w:color="auto"/>
            <w:right w:val="none" w:sz="0" w:space="0" w:color="auto"/>
          </w:divBdr>
          <w:divsChild>
            <w:div w:id="104620189">
              <w:marLeft w:val="0"/>
              <w:marRight w:val="0"/>
              <w:marTop w:val="0"/>
              <w:marBottom w:val="0"/>
              <w:divBdr>
                <w:top w:val="none" w:sz="0" w:space="0" w:color="auto"/>
                <w:left w:val="none" w:sz="0" w:space="0" w:color="auto"/>
                <w:bottom w:val="none" w:sz="0" w:space="0" w:color="auto"/>
                <w:right w:val="none" w:sz="0" w:space="0" w:color="auto"/>
              </w:divBdr>
              <w:divsChild>
                <w:div w:id="1888487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110313">
      <w:bodyDiv w:val="1"/>
      <w:marLeft w:val="0"/>
      <w:marRight w:val="0"/>
      <w:marTop w:val="0"/>
      <w:marBottom w:val="0"/>
      <w:divBdr>
        <w:top w:val="none" w:sz="0" w:space="0" w:color="auto"/>
        <w:left w:val="none" w:sz="0" w:space="0" w:color="auto"/>
        <w:bottom w:val="none" w:sz="0" w:space="0" w:color="auto"/>
        <w:right w:val="none" w:sz="0" w:space="0" w:color="auto"/>
      </w:divBdr>
    </w:div>
    <w:div w:id="337998219">
      <w:bodyDiv w:val="1"/>
      <w:marLeft w:val="0"/>
      <w:marRight w:val="0"/>
      <w:marTop w:val="0"/>
      <w:marBottom w:val="0"/>
      <w:divBdr>
        <w:top w:val="none" w:sz="0" w:space="0" w:color="auto"/>
        <w:left w:val="none" w:sz="0" w:space="0" w:color="auto"/>
        <w:bottom w:val="none" w:sz="0" w:space="0" w:color="auto"/>
        <w:right w:val="none" w:sz="0" w:space="0" w:color="auto"/>
      </w:divBdr>
    </w:div>
    <w:div w:id="338653256">
      <w:bodyDiv w:val="1"/>
      <w:marLeft w:val="0"/>
      <w:marRight w:val="0"/>
      <w:marTop w:val="0"/>
      <w:marBottom w:val="0"/>
      <w:divBdr>
        <w:top w:val="none" w:sz="0" w:space="0" w:color="auto"/>
        <w:left w:val="none" w:sz="0" w:space="0" w:color="auto"/>
        <w:bottom w:val="none" w:sz="0" w:space="0" w:color="auto"/>
        <w:right w:val="none" w:sz="0" w:space="0" w:color="auto"/>
      </w:divBdr>
      <w:divsChild>
        <w:div w:id="1398552233">
          <w:marLeft w:val="0"/>
          <w:marRight w:val="0"/>
          <w:marTop w:val="0"/>
          <w:marBottom w:val="0"/>
          <w:divBdr>
            <w:top w:val="none" w:sz="0" w:space="0" w:color="auto"/>
            <w:left w:val="none" w:sz="0" w:space="0" w:color="auto"/>
            <w:bottom w:val="none" w:sz="0" w:space="0" w:color="auto"/>
            <w:right w:val="none" w:sz="0" w:space="0" w:color="auto"/>
          </w:divBdr>
          <w:divsChild>
            <w:div w:id="193157071">
              <w:marLeft w:val="0"/>
              <w:marRight w:val="0"/>
              <w:marTop w:val="0"/>
              <w:marBottom w:val="0"/>
              <w:divBdr>
                <w:top w:val="none" w:sz="0" w:space="0" w:color="auto"/>
                <w:left w:val="none" w:sz="0" w:space="0" w:color="auto"/>
                <w:bottom w:val="none" w:sz="0" w:space="0" w:color="auto"/>
                <w:right w:val="none" w:sz="0" w:space="0" w:color="auto"/>
              </w:divBdr>
              <w:divsChild>
                <w:div w:id="847478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8822287">
      <w:bodyDiv w:val="1"/>
      <w:marLeft w:val="0"/>
      <w:marRight w:val="0"/>
      <w:marTop w:val="0"/>
      <w:marBottom w:val="0"/>
      <w:divBdr>
        <w:top w:val="none" w:sz="0" w:space="0" w:color="auto"/>
        <w:left w:val="none" w:sz="0" w:space="0" w:color="auto"/>
        <w:bottom w:val="none" w:sz="0" w:space="0" w:color="auto"/>
        <w:right w:val="none" w:sz="0" w:space="0" w:color="auto"/>
      </w:divBdr>
    </w:div>
    <w:div w:id="341784357">
      <w:bodyDiv w:val="1"/>
      <w:marLeft w:val="0"/>
      <w:marRight w:val="0"/>
      <w:marTop w:val="0"/>
      <w:marBottom w:val="0"/>
      <w:divBdr>
        <w:top w:val="none" w:sz="0" w:space="0" w:color="auto"/>
        <w:left w:val="none" w:sz="0" w:space="0" w:color="auto"/>
        <w:bottom w:val="none" w:sz="0" w:space="0" w:color="auto"/>
        <w:right w:val="none" w:sz="0" w:space="0" w:color="auto"/>
      </w:divBdr>
      <w:divsChild>
        <w:div w:id="1898466216">
          <w:marLeft w:val="0"/>
          <w:marRight w:val="0"/>
          <w:marTop w:val="0"/>
          <w:marBottom w:val="0"/>
          <w:divBdr>
            <w:top w:val="none" w:sz="0" w:space="0" w:color="auto"/>
            <w:left w:val="none" w:sz="0" w:space="0" w:color="auto"/>
            <w:bottom w:val="none" w:sz="0" w:space="0" w:color="auto"/>
            <w:right w:val="none" w:sz="0" w:space="0" w:color="auto"/>
          </w:divBdr>
          <w:divsChild>
            <w:div w:id="2133860477">
              <w:marLeft w:val="0"/>
              <w:marRight w:val="0"/>
              <w:marTop w:val="0"/>
              <w:marBottom w:val="0"/>
              <w:divBdr>
                <w:top w:val="none" w:sz="0" w:space="0" w:color="auto"/>
                <w:left w:val="none" w:sz="0" w:space="0" w:color="auto"/>
                <w:bottom w:val="none" w:sz="0" w:space="0" w:color="auto"/>
                <w:right w:val="none" w:sz="0" w:space="0" w:color="auto"/>
              </w:divBdr>
              <w:divsChild>
                <w:div w:id="28649455">
                  <w:marLeft w:val="0"/>
                  <w:marRight w:val="0"/>
                  <w:marTop w:val="0"/>
                  <w:marBottom w:val="0"/>
                  <w:divBdr>
                    <w:top w:val="none" w:sz="0" w:space="0" w:color="auto"/>
                    <w:left w:val="none" w:sz="0" w:space="0" w:color="auto"/>
                    <w:bottom w:val="none" w:sz="0" w:space="0" w:color="auto"/>
                    <w:right w:val="none" w:sz="0" w:space="0" w:color="auto"/>
                  </w:divBdr>
                </w:div>
                <w:div w:id="81492026">
                  <w:marLeft w:val="0"/>
                  <w:marRight w:val="0"/>
                  <w:marTop w:val="0"/>
                  <w:marBottom w:val="0"/>
                  <w:divBdr>
                    <w:top w:val="none" w:sz="0" w:space="0" w:color="auto"/>
                    <w:left w:val="none" w:sz="0" w:space="0" w:color="auto"/>
                    <w:bottom w:val="none" w:sz="0" w:space="0" w:color="auto"/>
                    <w:right w:val="none" w:sz="0" w:space="0" w:color="auto"/>
                  </w:divBdr>
                  <w:divsChild>
                    <w:div w:id="1428576921">
                      <w:marLeft w:val="0"/>
                      <w:marRight w:val="0"/>
                      <w:marTop w:val="0"/>
                      <w:marBottom w:val="0"/>
                      <w:divBdr>
                        <w:top w:val="none" w:sz="0" w:space="0" w:color="auto"/>
                        <w:left w:val="none" w:sz="0" w:space="0" w:color="auto"/>
                        <w:bottom w:val="none" w:sz="0" w:space="0" w:color="auto"/>
                        <w:right w:val="none" w:sz="0" w:space="0" w:color="auto"/>
                      </w:divBdr>
                      <w:divsChild>
                        <w:div w:id="168176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605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2367389">
      <w:bodyDiv w:val="1"/>
      <w:marLeft w:val="0"/>
      <w:marRight w:val="0"/>
      <w:marTop w:val="0"/>
      <w:marBottom w:val="0"/>
      <w:divBdr>
        <w:top w:val="none" w:sz="0" w:space="0" w:color="auto"/>
        <w:left w:val="none" w:sz="0" w:space="0" w:color="auto"/>
        <w:bottom w:val="none" w:sz="0" w:space="0" w:color="auto"/>
        <w:right w:val="none" w:sz="0" w:space="0" w:color="auto"/>
      </w:divBdr>
    </w:div>
    <w:div w:id="345795100">
      <w:bodyDiv w:val="1"/>
      <w:marLeft w:val="0"/>
      <w:marRight w:val="0"/>
      <w:marTop w:val="0"/>
      <w:marBottom w:val="0"/>
      <w:divBdr>
        <w:top w:val="none" w:sz="0" w:space="0" w:color="auto"/>
        <w:left w:val="none" w:sz="0" w:space="0" w:color="auto"/>
        <w:bottom w:val="none" w:sz="0" w:space="0" w:color="auto"/>
        <w:right w:val="none" w:sz="0" w:space="0" w:color="auto"/>
      </w:divBdr>
    </w:div>
    <w:div w:id="346912596">
      <w:bodyDiv w:val="1"/>
      <w:marLeft w:val="0"/>
      <w:marRight w:val="0"/>
      <w:marTop w:val="0"/>
      <w:marBottom w:val="0"/>
      <w:divBdr>
        <w:top w:val="none" w:sz="0" w:space="0" w:color="auto"/>
        <w:left w:val="none" w:sz="0" w:space="0" w:color="auto"/>
        <w:bottom w:val="none" w:sz="0" w:space="0" w:color="auto"/>
        <w:right w:val="none" w:sz="0" w:space="0" w:color="auto"/>
      </w:divBdr>
      <w:divsChild>
        <w:div w:id="201602195">
          <w:marLeft w:val="0"/>
          <w:marRight w:val="0"/>
          <w:marTop w:val="0"/>
          <w:marBottom w:val="0"/>
          <w:divBdr>
            <w:top w:val="none" w:sz="0" w:space="0" w:color="auto"/>
            <w:left w:val="none" w:sz="0" w:space="0" w:color="auto"/>
            <w:bottom w:val="none" w:sz="0" w:space="0" w:color="auto"/>
            <w:right w:val="none" w:sz="0" w:space="0" w:color="auto"/>
          </w:divBdr>
          <w:divsChild>
            <w:div w:id="1884126881">
              <w:marLeft w:val="0"/>
              <w:marRight w:val="0"/>
              <w:marTop w:val="0"/>
              <w:marBottom w:val="0"/>
              <w:divBdr>
                <w:top w:val="none" w:sz="0" w:space="0" w:color="auto"/>
                <w:left w:val="none" w:sz="0" w:space="0" w:color="auto"/>
                <w:bottom w:val="none" w:sz="0" w:space="0" w:color="auto"/>
                <w:right w:val="none" w:sz="0" w:space="0" w:color="auto"/>
              </w:divBdr>
              <w:divsChild>
                <w:div w:id="702361469">
                  <w:marLeft w:val="0"/>
                  <w:marRight w:val="0"/>
                  <w:marTop w:val="0"/>
                  <w:marBottom w:val="0"/>
                  <w:divBdr>
                    <w:top w:val="none" w:sz="0" w:space="0" w:color="auto"/>
                    <w:left w:val="none" w:sz="0" w:space="0" w:color="auto"/>
                    <w:bottom w:val="none" w:sz="0" w:space="0" w:color="auto"/>
                    <w:right w:val="none" w:sz="0" w:space="0" w:color="auto"/>
                  </w:divBdr>
                  <w:divsChild>
                    <w:div w:id="1916667118">
                      <w:marLeft w:val="0"/>
                      <w:marRight w:val="0"/>
                      <w:marTop w:val="0"/>
                      <w:marBottom w:val="0"/>
                      <w:divBdr>
                        <w:top w:val="none" w:sz="0" w:space="0" w:color="auto"/>
                        <w:left w:val="none" w:sz="0" w:space="0" w:color="auto"/>
                        <w:bottom w:val="none" w:sz="0" w:space="0" w:color="auto"/>
                        <w:right w:val="none" w:sz="0" w:space="0" w:color="auto"/>
                      </w:divBdr>
                      <w:divsChild>
                        <w:div w:id="118767145">
                          <w:marLeft w:val="0"/>
                          <w:marRight w:val="0"/>
                          <w:marTop w:val="0"/>
                          <w:marBottom w:val="0"/>
                          <w:divBdr>
                            <w:top w:val="none" w:sz="0" w:space="0" w:color="auto"/>
                            <w:left w:val="none" w:sz="0" w:space="0" w:color="auto"/>
                            <w:bottom w:val="none" w:sz="0" w:space="0" w:color="auto"/>
                            <w:right w:val="none" w:sz="0" w:space="0" w:color="auto"/>
                          </w:divBdr>
                        </w:div>
                        <w:div w:id="146946698">
                          <w:marLeft w:val="0"/>
                          <w:marRight w:val="0"/>
                          <w:marTop w:val="0"/>
                          <w:marBottom w:val="0"/>
                          <w:divBdr>
                            <w:top w:val="none" w:sz="0" w:space="0" w:color="auto"/>
                            <w:left w:val="none" w:sz="0" w:space="0" w:color="auto"/>
                            <w:bottom w:val="none" w:sz="0" w:space="0" w:color="auto"/>
                            <w:right w:val="none" w:sz="0" w:space="0" w:color="auto"/>
                          </w:divBdr>
                        </w:div>
                        <w:div w:id="566377779">
                          <w:marLeft w:val="0"/>
                          <w:marRight w:val="0"/>
                          <w:marTop w:val="0"/>
                          <w:marBottom w:val="0"/>
                          <w:divBdr>
                            <w:top w:val="none" w:sz="0" w:space="0" w:color="auto"/>
                            <w:left w:val="none" w:sz="0" w:space="0" w:color="auto"/>
                            <w:bottom w:val="none" w:sz="0" w:space="0" w:color="auto"/>
                            <w:right w:val="none" w:sz="0" w:space="0" w:color="auto"/>
                          </w:divBdr>
                        </w:div>
                        <w:div w:id="962199993">
                          <w:marLeft w:val="0"/>
                          <w:marRight w:val="0"/>
                          <w:marTop w:val="0"/>
                          <w:marBottom w:val="0"/>
                          <w:divBdr>
                            <w:top w:val="none" w:sz="0" w:space="0" w:color="auto"/>
                            <w:left w:val="none" w:sz="0" w:space="0" w:color="auto"/>
                            <w:bottom w:val="none" w:sz="0" w:space="0" w:color="auto"/>
                            <w:right w:val="none" w:sz="0" w:space="0" w:color="auto"/>
                          </w:divBdr>
                        </w:div>
                        <w:div w:id="1409572814">
                          <w:marLeft w:val="0"/>
                          <w:marRight w:val="0"/>
                          <w:marTop w:val="0"/>
                          <w:marBottom w:val="0"/>
                          <w:divBdr>
                            <w:top w:val="none" w:sz="0" w:space="0" w:color="auto"/>
                            <w:left w:val="none" w:sz="0" w:space="0" w:color="auto"/>
                            <w:bottom w:val="none" w:sz="0" w:space="0" w:color="auto"/>
                            <w:right w:val="none" w:sz="0" w:space="0" w:color="auto"/>
                          </w:divBdr>
                        </w:div>
                        <w:div w:id="1464076208">
                          <w:marLeft w:val="0"/>
                          <w:marRight w:val="0"/>
                          <w:marTop w:val="0"/>
                          <w:marBottom w:val="0"/>
                          <w:divBdr>
                            <w:top w:val="none" w:sz="0" w:space="0" w:color="auto"/>
                            <w:left w:val="none" w:sz="0" w:space="0" w:color="auto"/>
                            <w:bottom w:val="none" w:sz="0" w:space="0" w:color="auto"/>
                            <w:right w:val="none" w:sz="0" w:space="0" w:color="auto"/>
                          </w:divBdr>
                        </w:div>
                        <w:div w:id="1607889284">
                          <w:marLeft w:val="0"/>
                          <w:marRight w:val="0"/>
                          <w:marTop w:val="0"/>
                          <w:marBottom w:val="0"/>
                          <w:divBdr>
                            <w:top w:val="none" w:sz="0" w:space="0" w:color="auto"/>
                            <w:left w:val="none" w:sz="0" w:space="0" w:color="auto"/>
                            <w:bottom w:val="none" w:sz="0" w:space="0" w:color="auto"/>
                            <w:right w:val="none" w:sz="0" w:space="0" w:color="auto"/>
                          </w:divBdr>
                        </w:div>
                        <w:div w:id="1800300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9987061">
      <w:bodyDiv w:val="1"/>
      <w:marLeft w:val="0"/>
      <w:marRight w:val="0"/>
      <w:marTop w:val="0"/>
      <w:marBottom w:val="0"/>
      <w:divBdr>
        <w:top w:val="none" w:sz="0" w:space="0" w:color="auto"/>
        <w:left w:val="none" w:sz="0" w:space="0" w:color="auto"/>
        <w:bottom w:val="none" w:sz="0" w:space="0" w:color="auto"/>
        <w:right w:val="none" w:sz="0" w:space="0" w:color="auto"/>
      </w:divBdr>
      <w:divsChild>
        <w:div w:id="787823714">
          <w:marLeft w:val="0"/>
          <w:marRight w:val="0"/>
          <w:marTop w:val="0"/>
          <w:marBottom w:val="0"/>
          <w:divBdr>
            <w:top w:val="none" w:sz="0" w:space="0" w:color="auto"/>
            <w:left w:val="none" w:sz="0" w:space="0" w:color="auto"/>
            <w:bottom w:val="none" w:sz="0" w:space="0" w:color="auto"/>
            <w:right w:val="none" w:sz="0" w:space="0" w:color="auto"/>
          </w:divBdr>
          <w:divsChild>
            <w:div w:id="1313679210">
              <w:marLeft w:val="0"/>
              <w:marRight w:val="0"/>
              <w:marTop w:val="0"/>
              <w:marBottom w:val="0"/>
              <w:divBdr>
                <w:top w:val="none" w:sz="0" w:space="0" w:color="auto"/>
                <w:left w:val="none" w:sz="0" w:space="0" w:color="auto"/>
                <w:bottom w:val="none" w:sz="0" w:space="0" w:color="auto"/>
                <w:right w:val="none" w:sz="0" w:space="0" w:color="auto"/>
              </w:divBdr>
              <w:divsChild>
                <w:div w:id="1096904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2195039">
      <w:bodyDiv w:val="1"/>
      <w:marLeft w:val="0"/>
      <w:marRight w:val="0"/>
      <w:marTop w:val="0"/>
      <w:marBottom w:val="0"/>
      <w:divBdr>
        <w:top w:val="none" w:sz="0" w:space="0" w:color="auto"/>
        <w:left w:val="none" w:sz="0" w:space="0" w:color="auto"/>
        <w:bottom w:val="none" w:sz="0" w:space="0" w:color="auto"/>
        <w:right w:val="none" w:sz="0" w:space="0" w:color="auto"/>
      </w:divBdr>
      <w:divsChild>
        <w:div w:id="1353265640">
          <w:marLeft w:val="0"/>
          <w:marRight w:val="0"/>
          <w:marTop w:val="0"/>
          <w:marBottom w:val="0"/>
          <w:divBdr>
            <w:top w:val="none" w:sz="0" w:space="0" w:color="auto"/>
            <w:left w:val="none" w:sz="0" w:space="0" w:color="auto"/>
            <w:bottom w:val="none" w:sz="0" w:space="0" w:color="auto"/>
            <w:right w:val="none" w:sz="0" w:space="0" w:color="auto"/>
          </w:divBdr>
          <w:divsChild>
            <w:div w:id="881405367">
              <w:marLeft w:val="0"/>
              <w:marRight w:val="0"/>
              <w:marTop w:val="0"/>
              <w:marBottom w:val="0"/>
              <w:divBdr>
                <w:top w:val="none" w:sz="0" w:space="0" w:color="auto"/>
                <w:left w:val="none" w:sz="0" w:space="0" w:color="auto"/>
                <w:bottom w:val="none" w:sz="0" w:space="0" w:color="auto"/>
                <w:right w:val="none" w:sz="0" w:space="0" w:color="auto"/>
              </w:divBdr>
              <w:divsChild>
                <w:div w:id="1188062370">
                  <w:marLeft w:val="0"/>
                  <w:marRight w:val="0"/>
                  <w:marTop w:val="0"/>
                  <w:marBottom w:val="0"/>
                  <w:divBdr>
                    <w:top w:val="none" w:sz="0" w:space="0" w:color="auto"/>
                    <w:left w:val="none" w:sz="0" w:space="0" w:color="auto"/>
                    <w:bottom w:val="none" w:sz="0" w:space="0" w:color="auto"/>
                    <w:right w:val="none" w:sz="0" w:space="0" w:color="auto"/>
                  </w:divBdr>
                  <w:divsChild>
                    <w:div w:id="933629037">
                      <w:marLeft w:val="0"/>
                      <w:marRight w:val="0"/>
                      <w:marTop w:val="0"/>
                      <w:marBottom w:val="0"/>
                      <w:divBdr>
                        <w:top w:val="none" w:sz="0" w:space="0" w:color="auto"/>
                        <w:left w:val="none" w:sz="0" w:space="0" w:color="auto"/>
                        <w:bottom w:val="none" w:sz="0" w:space="0" w:color="auto"/>
                        <w:right w:val="none" w:sz="0" w:space="0" w:color="auto"/>
                      </w:divBdr>
                      <w:divsChild>
                        <w:div w:id="70498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2729783">
      <w:bodyDiv w:val="1"/>
      <w:marLeft w:val="0"/>
      <w:marRight w:val="0"/>
      <w:marTop w:val="0"/>
      <w:marBottom w:val="0"/>
      <w:divBdr>
        <w:top w:val="none" w:sz="0" w:space="0" w:color="auto"/>
        <w:left w:val="none" w:sz="0" w:space="0" w:color="auto"/>
        <w:bottom w:val="none" w:sz="0" w:space="0" w:color="auto"/>
        <w:right w:val="none" w:sz="0" w:space="0" w:color="auto"/>
      </w:divBdr>
    </w:div>
    <w:div w:id="355742585">
      <w:bodyDiv w:val="1"/>
      <w:marLeft w:val="0"/>
      <w:marRight w:val="0"/>
      <w:marTop w:val="0"/>
      <w:marBottom w:val="0"/>
      <w:divBdr>
        <w:top w:val="none" w:sz="0" w:space="0" w:color="auto"/>
        <w:left w:val="none" w:sz="0" w:space="0" w:color="auto"/>
        <w:bottom w:val="none" w:sz="0" w:space="0" w:color="auto"/>
        <w:right w:val="none" w:sz="0" w:space="0" w:color="auto"/>
      </w:divBdr>
      <w:divsChild>
        <w:div w:id="185557123">
          <w:marLeft w:val="0"/>
          <w:marRight w:val="0"/>
          <w:marTop w:val="0"/>
          <w:marBottom w:val="0"/>
          <w:divBdr>
            <w:top w:val="none" w:sz="0" w:space="0" w:color="auto"/>
            <w:left w:val="none" w:sz="0" w:space="0" w:color="auto"/>
            <w:bottom w:val="none" w:sz="0" w:space="0" w:color="auto"/>
            <w:right w:val="none" w:sz="0" w:space="0" w:color="auto"/>
          </w:divBdr>
          <w:divsChild>
            <w:div w:id="648093975">
              <w:marLeft w:val="0"/>
              <w:marRight w:val="0"/>
              <w:marTop w:val="0"/>
              <w:marBottom w:val="0"/>
              <w:divBdr>
                <w:top w:val="none" w:sz="0" w:space="0" w:color="auto"/>
                <w:left w:val="none" w:sz="0" w:space="0" w:color="auto"/>
                <w:bottom w:val="none" w:sz="0" w:space="0" w:color="auto"/>
                <w:right w:val="none" w:sz="0" w:space="0" w:color="auto"/>
              </w:divBdr>
              <w:divsChild>
                <w:div w:id="2046102923">
                  <w:marLeft w:val="0"/>
                  <w:marRight w:val="0"/>
                  <w:marTop w:val="0"/>
                  <w:marBottom w:val="0"/>
                  <w:divBdr>
                    <w:top w:val="none" w:sz="0" w:space="0" w:color="auto"/>
                    <w:left w:val="none" w:sz="0" w:space="0" w:color="auto"/>
                    <w:bottom w:val="none" w:sz="0" w:space="0" w:color="auto"/>
                    <w:right w:val="none" w:sz="0" w:space="0" w:color="auto"/>
                  </w:divBdr>
                  <w:divsChild>
                    <w:div w:id="1683583187">
                      <w:marLeft w:val="0"/>
                      <w:marRight w:val="0"/>
                      <w:marTop w:val="0"/>
                      <w:marBottom w:val="0"/>
                      <w:divBdr>
                        <w:top w:val="none" w:sz="0" w:space="0" w:color="auto"/>
                        <w:left w:val="none" w:sz="0" w:space="0" w:color="auto"/>
                        <w:bottom w:val="none" w:sz="0" w:space="0" w:color="auto"/>
                        <w:right w:val="none" w:sz="0" w:space="0" w:color="auto"/>
                      </w:divBdr>
                      <w:divsChild>
                        <w:div w:id="298193827">
                          <w:marLeft w:val="0"/>
                          <w:marRight w:val="0"/>
                          <w:marTop w:val="0"/>
                          <w:marBottom w:val="0"/>
                          <w:divBdr>
                            <w:top w:val="none" w:sz="0" w:space="0" w:color="auto"/>
                            <w:left w:val="none" w:sz="0" w:space="0" w:color="auto"/>
                            <w:bottom w:val="none" w:sz="0" w:space="0" w:color="auto"/>
                            <w:right w:val="none" w:sz="0" w:space="0" w:color="auto"/>
                          </w:divBdr>
                        </w:div>
                        <w:div w:id="1412578914">
                          <w:marLeft w:val="0"/>
                          <w:marRight w:val="0"/>
                          <w:marTop w:val="0"/>
                          <w:marBottom w:val="0"/>
                          <w:divBdr>
                            <w:top w:val="none" w:sz="0" w:space="0" w:color="auto"/>
                            <w:left w:val="none" w:sz="0" w:space="0" w:color="auto"/>
                            <w:bottom w:val="none" w:sz="0" w:space="0" w:color="auto"/>
                            <w:right w:val="none" w:sz="0" w:space="0" w:color="auto"/>
                          </w:divBdr>
                        </w:div>
                        <w:div w:id="1503428270">
                          <w:marLeft w:val="0"/>
                          <w:marRight w:val="0"/>
                          <w:marTop w:val="0"/>
                          <w:marBottom w:val="0"/>
                          <w:divBdr>
                            <w:top w:val="none" w:sz="0" w:space="0" w:color="auto"/>
                            <w:left w:val="none" w:sz="0" w:space="0" w:color="auto"/>
                            <w:bottom w:val="none" w:sz="0" w:space="0" w:color="auto"/>
                            <w:right w:val="none" w:sz="0" w:space="0" w:color="auto"/>
                          </w:divBdr>
                        </w:div>
                        <w:div w:id="1606107410">
                          <w:marLeft w:val="0"/>
                          <w:marRight w:val="0"/>
                          <w:marTop w:val="0"/>
                          <w:marBottom w:val="0"/>
                          <w:divBdr>
                            <w:top w:val="none" w:sz="0" w:space="0" w:color="auto"/>
                            <w:left w:val="none" w:sz="0" w:space="0" w:color="auto"/>
                            <w:bottom w:val="none" w:sz="0" w:space="0" w:color="auto"/>
                            <w:right w:val="none" w:sz="0" w:space="0" w:color="auto"/>
                          </w:divBdr>
                        </w:div>
                        <w:div w:id="206864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6002975">
      <w:bodyDiv w:val="1"/>
      <w:marLeft w:val="0"/>
      <w:marRight w:val="0"/>
      <w:marTop w:val="0"/>
      <w:marBottom w:val="0"/>
      <w:divBdr>
        <w:top w:val="none" w:sz="0" w:space="0" w:color="auto"/>
        <w:left w:val="none" w:sz="0" w:space="0" w:color="auto"/>
        <w:bottom w:val="none" w:sz="0" w:space="0" w:color="auto"/>
        <w:right w:val="none" w:sz="0" w:space="0" w:color="auto"/>
      </w:divBdr>
    </w:div>
    <w:div w:id="360712480">
      <w:bodyDiv w:val="1"/>
      <w:marLeft w:val="0"/>
      <w:marRight w:val="0"/>
      <w:marTop w:val="0"/>
      <w:marBottom w:val="0"/>
      <w:divBdr>
        <w:top w:val="none" w:sz="0" w:space="0" w:color="auto"/>
        <w:left w:val="none" w:sz="0" w:space="0" w:color="auto"/>
        <w:bottom w:val="none" w:sz="0" w:space="0" w:color="auto"/>
        <w:right w:val="none" w:sz="0" w:space="0" w:color="auto"/>
      </w:divBdr>
    </w:div>
    <w:div w:id="360980095">
      <w:bodyDiv w:val="1"/>
      <w:marLeft w:val="0"/>
      <w:marRight w:val="0"/>
      <w:marTop w:val="0"/>
      <w:marBottom w:val="0"/>
      <w:divBdr>
        <w:top w:val="none" w:sz="0" w:space="0" w:color="auto"/>
        <w:left w:val="none" w:sz="0" w:space="0" w:color="auto"/>
        <w:bottom w:val="none" w:sz="0" w:space="0" w:color="auto"/>
        <w:right w:val="none" w:sz="0" w:space="0" w:color="auto"/>
      </w:divBdr>
      <w:divsChild>
        <w:div w:id="1885827464">
          <w:marLeft w:val="0"/>
          <w:marRight w:val="0"/>
          <w:marTop w:val="0"/>
          <w:marBottom w:val="0"/>
          <w:divBdr>
            <w:top w:val="none" w:sz="0" w:space="0" w:color="auto"/>
            <w:left w:val="none" w:sz="0" w:space="0" w:color="auto"/>
            <w:bottom w:val="none" w:sz="0" w:space="0" w:color="auto"/>
            <w:right w:val="none" w:sz="0" w:space="0" w:color="auto"/>
          </w:divBdr>
          <w:divsChild>
            <w:div w:id="1136726277">
              <w:marLeft w:val="0"/>
              <w:marRight w:val="0"/>
              <w:marTop w:val="0"/>
              <w:marBottom w:val="0"/>
              <w:divBdr>
                <w:top w:val="none" w:sz="0" w:space="0" w:color="auto"/>
                <w:left w:val="none" w:sz="0" w:space="0" w:color="auto"/>
                <w:bottom w:val="none" w:sz="0" w:space="0" w:color="auto"/>
                <w:right w:val="none" w:sz="0" w:space="0" w:color="auto"/>
              </w:divBdr>
              <w:divsChild>
                <w:div w:id="726494564">
                  <w:marLeft w:val="0"/>
                  <w:marRight w:val="0"/>
                  <w:marTop w:val="0"/>
                  <w:marBottom w:val="0"/>
                  <w:divBdr>
                    <w:top w:val="none" w:sz="0" w:space="0" w:color="auto"/>
                    <w:left w:val="none" w:sz="0" w:space="0" w:color="auto"/>
                    <w:bottom w:val="none" w:sz="0" w:space="0" w:color="auto"/>
                    <w:right w:val="none" w:sz="0" w:space="0" w:color="auto"/>
                  </w:divBdr>
                  <w:divsChild>
                    <w:div w:id="1244216208">
                      <w:marLeft w:val="0"/>
                      <w:marRight w:val="0"/>
                      <w:marTop w:val="0"/>
                      <w:marBottom w:val="0"/>
                      <w:divBdr>
                        <w:top w:val="none" w:sz="0" w:space="0" w:color="auto"/>
                        <w:left w:val="none" w:sz="0" w:space="0" w:color="auto"/>
                        <w:bottom w:val="none" w:sz="0" w:space="0" w:color="auto"/>
                        <w:right w:val="none" w:sz="0" w:space="0" w:color="auto"/>
                      </w:divBdr>
                      <w:divsChild>
                        <w:div w:id="329673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1056093">
      <w:bodyDiv w:val="1"/>
      <w:marLeft w:val="0"/>
      <w:marRight w:val="0"/>
      <w:marTop w:val="0"/>
      <w:marBottom w:val="0"/>
      <w:divBdr>
        <w:top w:val="none" w:sz="0" w:space="0" w:color="auto"/>
        <w:left w:val="none" w:sz="0" w:space="0" w:color="auto"/>
        <w:bottom w:val="none" w:sz="0" w:space="0" w:color="auto"/>
        <w:right w:val="none" w:sz="0" w:space="0" w:color="auto"/>
      </w:divBdr>
    </w:div>
    <w:div w:id="361829320">
      <w:bodyDiv w:val="1"/>
      <w:marLeft w:val="0"/>
      <w:marRight w:val="0"/>
      <w:marTop w:val="0"/>
      <w:marBottom w:val="0"/>
      <w:divBdr>
        <w:top w:val="none" w:sz="0" w:space="0" w:color="auto"/>
        <w:left w:val="none" w:sz="0" w:space="0" w:color="auto"/>
        <w:bottom w:val="none" w:sz="0" w:space="0" w:color="auto"/>
        <w:right w:val="none" w:sz="0" w:space="0" w:color="auto"/>
      </w:divBdr>
    </w:div>
    <w:div w:id="362480181">
      <w:bodyDiv w:val="1"/>
      <w:marLeft w:val="133"/>
      <w:marRight w:val="133"/>
      <w:marTop w:val="133"/>
      <w:marBottom w:val="133"/>
      <w:divBdr>
        <w:top w:val="none" w:sz="0" w:space="0" w:color="auto"/>
        <w:left w:val="none" w:sz="0" w:space="0" w:color="auto"/>
        <w:bottom w:val="none" w:sz="0" w:space="0" w:color="auto"/>
        <w:right w:val="none" w:sz="0" w:space="0" w:color="auto"/>
      </w:divBdr>
      <w:divsChild>
        <w:div w:id="1551108397">
          <w:marLeft w:val="0"/>
          <w:marRight w:val="0"/>
          <w:marTop w:val="0"/>
          <w:marBottom w:val="67"/>
          <w:divBdr>
            <w:top w:val="none" w:sz="0" w:space="0" w:color="auto"/>
            <w:left w:val="none" w:sz="0" w:space="0" w:color="auto"/>
            <w:bottom w:val="none" w:sz="0" w:space="0" w:color="auto"/>
            <w:right w:val="none" w:sz="0" w:space="0" w:color="auto"/>
          </w:divBdr>
          <w:divsChild>
            <w:div w:id="1281649894">
              <w:marLeft w:val="267"/>
              <w:marRight w:val="0"/>
              <w:marTop w:val="0"/>
              <w:marBottom w:val="0"/>
              <w:divBdr>
                <w:top w:val="none" w:sz="0" w:space="0" w:color="auto"/>
                <w:left w:val="none" w:sz="0" w:space="0" w:color="auto"/>
                <w:bottom w:val="none" w:sz="0" w:space="0" w:color="auto"/>
                <w:right w:val="none" w:sz="0" w:space="0" w:color="auto"/>
              </w:divBdr>
              <w:divsChild>
                <w:div w:id="1372193624">
                  <w:marLeft w:val="0"/>
                  <w:marRight w:val="0"/>
                  <w:marTop w:val="0"/>
                  <w:marBottom w:val="0"/>
                  <w:divBdr>
                    <w:top w:val="none" w:sz="0" w:space="0" w:color="auto"/>
                    <w:left w:val="none" w:sz="0" w:space="0" w:color="auto"/>
                    <w:bottom w:val="none" w:sz="0" w:space="0" w:color="auto"/>
                    <w:right w:val="none" w:sz="0" w:space="0" w:color="auto"/>
                  </w:divBdr>
                  <w:divsChild>
                    <w:div w:id="1554659040">
                      <w:marLeft w:val="0"/>
                      <w:marRight w:val="0"/>
                      <w:marTop w:val="0"/>
                      <w:marBottom w:val="0"/>
                      <w:divBdr>
                        <w:top w:val="none" w:sz="0" w:space="0" w:color="auto"/>
                        <w:left w:val="none" w:sz="0" w:space="0" w:color="auto"/>
                        <w:bottom w:val="none" w:sz="0" w:space="0" w:color="auto"/>
                        <w:right w:val="none" w:sz="0" w:space="0" w:color="auto"/>
                      </w:divBdr>
                      <w:divsChild>
                        <w:div w:id="1445340745">
                          <w:marLeft w:val="0"/>
                          <w:marRight w:val="0"/>
                          <w:marTop w:val="0"/>
                          <w:marBottom w:val="0"/>
                          <w:divBdr>
                            <w:top w:val="none" w:sz="0" w:space="0" w:color="auto"/>
                            <w:left w:val="none" w:sz="0" w:space="0" w:color="auto"/>
                            <w:bottom w:val="none" w:sz="0" w:space="0" w:color="auto"/>
                            <w:right w:val="none" w:sz="0" w:space="0" w:color="auto"/>
                          </w:divBdr>
                          <w:divsChild>
                            <w:div w:id="1031997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62563377">
      <w:bodyDiv w:val="1"/>
      <w:marLeft w:val="0"/>
      <w:marRight w:val="0"/>
      <w:marTop w:val="0"/>
      <w:marBottom w:val="0"/>
      <w:divBdr>
        <w:top w:val="none" w:sz="0" w:space="0" w:color="auto"/>
        <w:left w:val="none" w:sz="0" w:space="0" w:color="auto"/>
        <w:bottom w:val="none" w:sz="0" w:space="0" w:color="auto"/>
        <w:right w:val="none" w:sz="0" w:space="0" w:color="auto"/>
      </w:divBdr>
      <w:divsChild>
        <w:div w:id="1396270922">
          <w:marLeft w:val="0"/>
          <w:marRight w:val="0"/>
          <w:marTop w:val="0"/>
          <w:marBottom w:val="0"/>
          <w:divBdr>
            <w:top w:val="none" w:sz="0" w:space="0" w:color="auto"/>
            <w:left w:val="none" w:sz="0" w:space="0" w:color="auto"/>
            <w:bottom w:val="none" w:sz="0" w:space="0" w:color="auto"/>
            <w:right w:val="none" w:sz="0" w:space="0" w:color="auto"/>
          </w:divBdr>
          <w:divsChild>
            <w:div w:id="1406612566">
              <w:marLeft w:val="0"/>
              <w:marRight w:val="0"/>
              <w:marTop w:val="0"/>
              <w:marBottom w:val="0"/>
              <w:divBdr>
                <w:top w:val="none" w:sz="0" w:space="0" w:color="auto"/>
                <w:left w:val="none" w:sz="0" w:space="0" w:color="auto"/>
                <w:bottom w:val="none" w:sz="0" w:space="0" w:color="auto"/>
                <w:right w:val="none" w:sz="0" w:space="0" w:color="auto"/>
              </w:divBdr>
              <w:divsChild>
                <w:div w:id="1568298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2829142">
      <w:bodyDiv w:val="1"/>
      <w:marLeft w:val="0"/>
      <w:marRight w:val="0"/>
      <w:marTop w:val="0"/>
      <w:marBottom w:val="0"/>
      <w:divBdr>
        <w:top w:val="none" w:sz="0" w:space="0" w:color="auto"/>
        <w:left w:val="none" w:sz="0" w:space="0" w:color="auto"/>
        <w:bottom w:val="none" w:sz="0" w:space="0" w:color="auto"/>
        <w:right w:val="none" w:sz="0" w:space="0" w:color="auto"/>
      </w:divBdr>
      <w:divsChild>
        <w:div w:id="225264975">
          <w:marLeft w:val="0"/>
          <w:marRight w:val="0"/>
          <w:marTop w:val="0"/>
          <w:marBottom w:val="0"/>
          <w:divBdr>
            <w:top w:val="none" w:sz="0" w:space="0" w:color="auto"/>
            <w:left w:val="none" w:sz="0" w:space="0" w:color="auto"/>
            <w:bottom w:val="none" w:sz="0" w:space="0" w:color="auto"/>
            <w:right w:val="none" w:sz="0" w:space="0" w:color="auto"/>
          </w:divBdr>
        </w:div>
        <w:div w:id="245504920">
          <w:marLeft w:val="0"/>
          <w:marRight w:val="0"/>
          <w:marTop w:val="0"/>
          <w:marBottom w:val="0"/>
          <w:divBdr>
            <w:top w:val="none" w:sz="0" w:space="0" w:color="auto"/>
            <w:left w:val="none" w:sz="0" w:space="0" w:color="auto"/>
            <w:bottom w:val="none" w:sz="0" w:space="0" w:color="auto"/>
            <w:right w:val="none" w:sz="0" w:space="0" w:color="auto"/>
          </w:divBdr>
        </w:div>
      </w:divsChild>
    </w:div>
    <w:div w:id="363605264">
      <w:bodyDiv w:val="1"/>
      <w:marLeft w:val="0"/>
      <w:marRight w:val="0"/>
      <w:marTop w:val="0"/>
      <w:marBottom w:val="0"/>
      <w:divBdr>
        <w:top w:val="none" w:sz="0" w:space="0" w:color="auto"/>
        <w:left w:val="none" w:sz="0" w:space="0" w:color="auto"/>
        <w:bottom w:val="none" w:sz="0" w:space="0" w:color="auto"/>
        <w:right w:val="none" w:sz="0" w:space="0" w:color="auto"/>
      </w:divBdr>
      <w:divsChild>
        <w:div w:id="946425735">
          <w:marLeft w:val="0"/>
          <w:marRight w:val="0"/>
          <w:marTop w:val="0"/>
          <w:marBottom w:val="0"/>
          <w:divBdr>
            <w:top w:val="none" w:sz="0" w:space="0" w:color="auto"/>
            <w:left w:val="none" w:sz="0" w:space="0" w:color="auto"/>
            <w:bottom w:val="none" w:sz="0" w:space="0" w:color="auto"/>
            <w:right w:val="none" w:sz="0" w:space="0" w:color="auto"/>
          </w:divBdr>
          <w:divsChild>
            <w:div w:id="1017461555">
              <w:marLeft w:val="0"/>
              <w:marRight w:val="0"/>
              <w:marTop w:val="0"/>
              <w:marBottom w:val="0"/>
              <w:divBdr>
                <w:top w:val="none" w:sz="0" w:space="0" w:color="auto"/>
                <w:left w:val="none" w:sz="0" w:space="0" w:color="auto"/>
                <w:bottom w:val="none" w:sz="0" w:space="0" w:color="auto"/>
                <w:right w:val="none" w:sz="0" w:space="0" w:color="auto"/>
              </w:divBdr>
              <w:divsChild>
                <w:div w:id="172233612">
                  <w:marLeft w:val="0"/>
                  <w:marRight w:val="0"/>
                  <w:marTop w:val="0"/>
                  <w:marBottom w:val="0"/>
                  <w:divBdr>
                    <w:top w:val="none" w:sz="0" w:space="0" w:color="auto"/>
                    <w:left w:val="none" w:sz="0" w:space="0" w:color="auto"/>
                    <w:bottom w:val="none" w:sz="0" w:space="0" w:color="auto"/>
                    <w:right w:val="none" w:sz="0" w:space="0" w:color="auto"/>
                  </w:divBdr>
                </w:div>
                <w:div w:id="1839998814">
                  <w:marLeft w:val="0"/>
                  <w:marRight w:val="0"/>
                  <w:marTop w:val="0"/>
                  <w:marBottom w:val="0"/>
                  <w:divBdr>
                    <w:top w:val="none" w:sz="0" w:space="0" w:color="auto"/>
                    <w:left w:val="none" w:sz="0" w:space="0" w:color="auto"/>
                    <w:bottom w:val="none" w:sz="0" w:space="0" w:color="auto"/>
                    <w:right w:val="none" w:sz="0" w:space="0" w:color="auto"/>
                  </w:divBdr>
                </w:div>
                <w:div w:id="1910656437">
                  <w:marLeft w:val="0"/>
                  <w:marRight w:val="0"/>
                  <w:marTop w:val="0"/>
                  <w:marBottom w:val="0"/>
                  <w:divBdr>
                    <w:top w:val="none" w:sz="0" w:space="0" w:color="auto"/>
                    <w:left w:val="none" w:sz="0" w:space="0" w:color="auto"/>
                    <w:bottom w:val="none" w:sz="0" w:space="0" w:color="auto"/>
                    <w:right w:val="none" w:sz="0" w:space="0" w:color="auto"/>
                  </w:divBdr>
                  <w:divsChild>
                    <w:div w:id="1379092097">
                      <w:marLeft w:val="0"/>
                      <w:marRight w:val="0"/>
                      <w:marTop w:val="0"/>
                      <w:marBottom w:val="0"/>
                      <w:divBdr>
                        <w:top w:val="none" w:sz="0" w:space="0" w:color="auto"/>
                        <w:left w:val="none" w:sz="0" w:space="0" w:color="auto"/>
                        <w:bottom w:val="none" w:sz="0" w:space="0" w:color="auto"/>
                        <w:right w:val="none" w:sz="0" w:space="0" w:color="auto"/>
                      </w:divBdr>
                      <w:divsChild>
                        <w:div w:id="1356006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5300880">
      <w:bodyDiv w:val="1"/>
      <w:marLeft w:val="0"/>
      <w:marRight w:val="0"/>
      <w:marTop w:val="0"/>
      <w:marBottom w:val="0"/>
      <w:divBdr>
        <w:top w:val="none" w:sz="0" w:space="0" w:color="auto"/>
        <w:left w:val="none" w:sz="0" w:space="0" w:color="auto"/>
        <w:bottom w:val="none" w:sz="0" w:space="0" w:color="auto"/>
        <w:right w:val="none" w:sz="0" w:space="0" w:color="auto"/>
      </w:divBdr>
    </w:div>
    <w:div w:id="366106069">
      <w:bodyDiv w:val="1"/>
      <w:marLeft w:val="0"/>
      <w:marRight w:val="0"/>
      <w:marTop w:val="0"/>
      <w:marBottom w:val="0"/>
      <w:divBdr>
        <w:top w:val="none" w:sz="0" w:space="0" w:color="auto"/>
        <w:left w:val="none" w:sz="0" w:space="0" w:color="auto"/>
        <w:bottom w:val="none" w:sz="0" w:space="0" w:color="auto"/>
        <w:right w:val="none" w:sz="0" w:space="0" w:color="auto"/>
      </w:divBdr>
      <w:divsChild>
        <w:div w:id="2040159272">
          <w:marLeft w:val="0"/>
          <w:marRight w:val="0"/>
          <w:marTop w:val="0"/>
          <w:marBottom w:val="0"/>
          <w:divBdr>
            <w:top w:val="none" w:sz="0" w:space="0" w:color="auto"/>
            <w:left w:val="none" w:sz="0" w:space="0" w:color="auto"/>
            <w:bottom w:val="none" w:sz="0" w:space="0" w:color="auto"/>
            <w:right w:val="none" w:sz="0" w:space="0" w:color="auto"/>
          </w:divBdr>
          <w:divsChild>
            <w:div w:id="218057656">
              <w:marLeft w:val="0"/>
              <w:marRight w:val="0"/>
              <w:marTop w:val="0"/>
              <w:marBottom w:val="0"/>
              <w:divBdr>
                <w:top w:val="none" w:sz="0" w:space="0" w:color="auto"/>
                <w:left w:val="none" w:sz="0" w:space="0" w:color="auto"/>
                <w:bottom w:val="none" w:sz="0" w:space="0" w:color="auto"/>
                <w:right w:val="none" w:sz="0" w:space="0" w:color="auto"/>
              </w:divBdr>
              <w:divsChild>
                <w:div w:id="550578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341579">
      <w:bodyDiv w:val="1"/>
      <w:marLeft w:val="0"/>
      <w:marRight w:val="0"/>
      <w:marTop w:val="0"/>
      <w:marBottom w:val="0"/>
      <w:divBdr>
        <w:top w:val="none" w:sz="0" w:space="0" w:color="auto"/>
        <w:left w:val="none" w:sz="0" w:space="0" w:color="auto"/>
        <w:bottom w:val="none" w:sz="0" w:space="0" w:color="auto"/>
        <w:right w:val="none" w:sz="0" w:space="0" w:color="auto"/>
      </w:divBdr>
      <w:divsChild>
        <w:div w:id="167528754">
          <w:marLeft w:val="0"/>
          <w:marRight w:val="0"/>
          <w:marTop w:val="0"/>
          <w:marBottom w:val="0"/>
          <w:divBdr>
            <w:top w:val="none" w:sz="0" w:space="0" w:color="auto"/>
            <w:left w:val="none" w:sz="0" w:space="0" w:color="auto"/>
            <w:bottom w:val="none" w:sz="0" w:space="0" w:color="auto"/>
            <w:right w:val="none" w:sz="0" w:space="0" w:color="auto"/>
          </w:divBdr>
          <w:divsChild>
            <w:div w:id="2008366762">
              <w:marLeft w:val="0"/>
              <w:marRight w:val="0"/>
              <w:marTop w:val="0"/>
              <w:marBottom w:val="0"/>
              <w:divBdr>
                <w:top w:val="none" w:sz="0" w:space="0" w:color="auto"/>
                <w:left w:val="none" w:sz="0" w:space="0" w:color="auto"/>
                <w:bottom w:val="none" w:sz="0" w:space="0" w:color="auto"/>
                <w:right w:val="none" w:sz="0" w:space="0" w:color="auto"/>
              </w:divBdr>
              <w:divsChild>
                <w:div w:id="201603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490544">
      <w:bodyDiv w:val="1"/>
      <w:marLeft w:val="0"/>
      <w:marRight w:val="0"/>
      <w:marTop w:val="0"/>
      <w:marBottom w:val="0"/>
      <w:divBdr>
        <w:top w:val="none" w:sz="0" w:space="0" w:color="auto"/>
        <w:left w:val="none" w:sz="0" w:space="0" w:color="auto"/>
        <w:bottom w:val="none" w:sz="0" w:space="0" w:color="auto"/>
        <w:right w:val="none" w:sz="0" w:space="0" w:color="auto"/>
      </w:divBdr>
      <w:divsChild>
        <w:div w:id="18699610">
          <w:marLeft w:val="0"/>
          <w:marRight w:val="0"/>
          <w:marTop w:val="0"/>
          <w:marBottom w:val="0"/>
          <w:divBdr>
            <w:top w:val="none" w:sz="0" w:space="0" w:color="auto"/>
            <w:left w:val="none" w:sz="0" w:space="0" w:color="auto"/>
            <w:bottom w:val="none" w:sz="0" w:space="0" w:color="auto"/>
            <w:right w:val="none" w:sz="0" w:space="0" w:color="auto"/>
          </w:divBdr>
        </w:div>
        <w:div w:id="43792618">
          <w:marLeft w:val="0"/>
          <w:marRight w:val="0"/>
          <w:marTop w:val="0"/>
          <w:marBottom w:val="0"/>
          <w:divBdr>
            <w:top w:val="none" w:sz="0" w:space="0" w:color="auto"/>
            <w:left w:val="none" w:sz="0" w:space="0" w:color="auto"/>
            <w:bottom w:val="none" w:sz="0" w:space="0" w:color="auto"/>
            <w:right w:val="none" w:sz="0" w:space="0" w:color="auto"/>
          </w:divBdr>
        </w:div>
        <w:div w:id="186912717">
          <w:marLeft w:val="0"/>
          <w:marRight w:val="0"/>
          <w:marTop w:val="0"/>
          <w:marBottom w:val="0"/>
          <w:divBdr>
            <w:top w:val="none" w:sz="0" w:space="0" w:color="auto"/>
            <w:left w:val="none" w:sz="0" w:space="0" w:color="auto"/>
            <w:bottom w:val="none" w:sz="0" w:space="0" w:color="auto"/>
            <w:right w:val="none" w:sz="0" w:space="0" w:color="auto"/>
          </w:divBdr>
        </w:div>
        <w:div w:id="732774630">
          <w:marLeft w:val="0"/>
          <w:marRight w:val="0"/>
          <w:marTop w:val="0"/>
          <w:marBottom w:val="0"/>
          <w:divBdr>
            <w:top w:val="none" w:sz="0" w:space="0" w:color="auto"/>
            <w:left w:val="none" w:sz="0" w:space="0" w:color="auto"/>
            <w:bottom w:val="none" w:sz="0" w:space="0" w:color="auto"/>
            <w:right w:val="none" w:sz="0" w:space="0" w:color="auto"/>
          </w:divBdr>
        </w:div>
        <w:div w:id="946619930">
          <w:marLeft w:val="0"/>
          <w:marRight w:val="0"/>
          <w:marTop w:val="0"/>
          <w:marBottom w:val="0"/>
          <w:divBdr>
            <w:top w:val="none" w:sz="0" w:space="0" w:color="auto"/>
            <w:left w:val="none" w:sz="0" w:space="0" w:color="auto"/>
            <w:bottom w:val="none" w:sz="0" w:space="0" w:color="auto"/>
            <w:right w:val="none" w:sz="0" w:space="0" w:color="auto"/>
          </w:divBdr>
        </w:div>
        <w:div w:id="1062287870">
          <w:marLeft w:val="0"/>
          <w:marRight w:val="0"/>
          <w:marTop w:val="0"/>
          <w:marBottom w:val="0"/>
          <w:divBdr>
            <w:top w:val="none" w:sz="0" w:space="0" w:color="auto"/>
            <w:left w:val="none" w:sz="0" w:space="0" w:color="auto"/>
            <w:bottom w:val="none" w:sz="0" w:space="0" w:color="auto"/>
            <w:right w:val="none" w:sz="0" w:space="0" w:color="auto"/>
          </w:divBdr>
        </w:div>
        <w:div w:id="1517041419">
          <w:marLeft w:val="0"/>
          <w:marRight w:val="0"/>
          <w:marTop w:val="0"/>
          <w:marBottom w:val="0"/>
          <w:divBdr>
            <w:top w:val="none" w:sz="0" w:space="0" w:color="auto"/>
            <w:left w:val="none" w:sz="0" w:space="0" w:color="auto"/>
            <w:bottom w:val="none" w:sz="0" w:space="0" w:color="auto"/>
            <w:right w:val="none" w:sz="0" w:space="0" w:color="auto"/>
          </w:divBdr>
        </w:div>
        <w:div w:id="1684742555">
          <w:marLeft w:val="0"/>
          <w:marRight w:val="0"/>
          <w:marTop w:val="0"/>
          <w:marBottom w:val="0"/>
          <w:divBdr>
            <w:top w:val="none" w:sz="0" w:space="0" w:color="auto"/>
            <w:left w:val="none" w:sz="0" w:space="0" w:color="auto"/>
            <w:bottom w:val="none" w:sz="0" w:space="0" w:color="auto"/>
            <w:right w:val="none" w:sz="0" w:space="0" w:color="auto"/>
          </w:divBdr>
        </w:div>
        <w:div w:id="1928999002">
          <w:marLeft w:val="0"/>
          <w:marRight w:val="0"/>
          <w:marTop w:val="0"/>
          <w:marBottom w:val="0"/>
          <w:divBdr>
            <w:top w:val="none" w:sz="0" w:space="0" w:color="auto"/>
            <w:left w:val="none" w:sz="0" w:space="0" w:color="auto"/>
            <w:bottom w:val="none" w:sz="0" w:space="0" w:color="auto"/>
            <w:right w:val="none" w:sz="0" w:space="0" w:color="auto"/>
          </w:divBdr>
        </w:div>
        <w:div w:id="1980500302">
          <w:marLeft w:val="0"/>
          <w:marRight w:val="0"/>
          <w:marTop w:val="0"/>
          <w:marBottom w:val="0"/>
          <w:divBdr>
            <w:top w:val="none" w:sz="0" w:space="0" w:color="auto"/>
            <w:left w:val="none" w:sz="0" w:space="0" w:color="auto"/>
            <w:bottom w:val="none" w:sz="0" w:space="0" w:color="auto"/>
            <w:right w:val="none" w:sz="0" w:space="0" w:color="auto"/>
          </w:divBdr>
        </w:div>
      </w:divsChild>
    </w:div>
    <w:div w:id="368989554">
      <w:bodyDiv w:val="1"/>
      <w:marLeft w:val="0"/>
      <w:marRight w:val="0"/>
      <w:marTop w:val="0"/>
      <w:marBottom w:val="0"/>
      <w:divBdr>
        <w:top w:val="none" w:sz="0" w:space="0" w:color="auto"/>
        <w:left w:val="none" w:sz="0" w:space="0" w:color="auto"/>
        <w:bottom w:val="none" w:sz="0" w:space="0" w:color="auto"/>
        <w:right w:val="none" w:sz="0" w:space="0" w:color="auto"/>
      </w:divBdr>
      <w:divsChild>
        <w:div w:id="2052341705">
          <w:marLeft w:val="0"/>
          <w:marRight w:val="0"/>
          <w:marTop w:val="0"/>
          <w:marBottom w:val="0"/>
          <w:divBdr>
            <w:top w:val="none" w:sz="0" w:space="0" w:color="auto"/>
            <w:left w:val="none" w:sz="0" w:space="0" w:color="auto"/>
            <w:bottom w:val="none" w:sz="0" w:space="0" w:color="auto"/>
            <w:right w:val="none" w:sz="0" w:space="0" w:color="auto"/>
          </w:divBdr>
          <w:divsChild>
            <w:div w:id="611866953">
              <w:marLeft w:val="0"/>
              <w:marRight w:val="0"/>
              <w:marTop w:val="0"/>
              <w:marBottom w:val="0"/>
              <w:divBdr>
                <w:top w:val="none" w:sz="0" w:space="0" w:color="auto"/>
                <w:left w:val="none" w:sz="0" w:space="0" w:color="auto"/>
                <w:bottom w:val="none" w:sz="0" w:space="0" w:color="auto"/>
                <w:right w:val="none" w:sz="0" w:space="0" w:color="auto"/>
              </w:divBdr>
              <w:divsChild>
                <w:div w:id="1446852116">
                  <w:marLeft w:val="0"/>
                  <w:marRight w:val="0"/>
                  <w:marTop w:val="0"/>
                  <w:marBottom w:val="0"/>
                  <w:divBdr>
                    <w:top w:val="none" w:sz="0" w:space="0" w:color="auto"/>
                    <w:left w:val="none" w:sz="0" w:space="0" w:color="auto"/>
                    <w:bottom w:val="none" w:sz="0" w:space="0" w:color="auto"/>
                    <w:right w:val="none" w:sz="0" w:space="0" w:color="auto"/>
                  </w:divBdr>
                  <w:divsChild>
                    <w:div w:id="1138230288">
                      <w:marLeft w:val="0"/>
                      <w:marRight w:val="0"/>
                      <w:marTop w:val="0"/>
                      <w:marBottom w:val="0"/>
                      <w:divBdr>
                        <w:top w:val="single" w:sz="2" w:space="1" w:color="C0C0C0"/>
                        <w:left w:val="single" w:sz="2" w:space="1" w:color="C0C0C0"/>
                        <w:bottom w:val="single" w:sz="2" w:space="1" w:color="C0C0C0"/>
                        <w:right w:val="single" w:sz="2" w:space="1" w:color="C0C0C0"/>
                      </w:divBdr>
                      <w:divsChild>
                        <w:div w:id="416635967">
                          <w:marLeft w:val="0"/>
                          <w:marRight w:val="0"/>
                          <w:marTop w:val="0"/>
                          <w:marBottom w:val="0"/>
                          <w:divBdr>
                            <w:top w:val="none" w:sz="0" w:space="0" w:color="auto"/>
                            <w:left w:val="none" w:sz="0" w:space="0" w:color="auto"/>
                            <w:bottom w:val="none" w:sz="0" w:space="0" w:color="auto"/>
                            <w:right w:val="none" w:sz="0" w:space="0" w:color="auto"/>
                          </w:divBdr>
                        </w:div>
                        <w:div w:id="1655865225">
                          <w:marLeft w:val="0"/>
                          <w:marRight w:val="0"/>
                          <w:marTop w:val="0"/>
                          <w:marBottom w:val="0"/>
                          <w:divBdr>
                            <w:top w:val="none" w:sz="0" w:space="0" w:color="auto"/>
                            <w:left w:val="none" w:sz="0" w:space="0" w:color="auto"/>
                            <w:bottom w:val="none" w:sz="0" w:space="0" w:color="auto"/>
                            <w:right w:val="none" w:sz="0" w:space="0" w:color="auto"/>
                          </w:divBdr>
                        </w:div>
                        <w:div w:id="1765371387">
                          <w:marLeft w:val="0"/>
                          <w:marRight w:val="0"/>
                          <w:marTop w:val="0"/>
                          <w:marBottom w:val="0"/>
                          <w:divBdr>
                            <w:top w:val="none" w:sz="0" w:space="0" w:color="auto"/>
                            <w:left w:val="none" w:sz="0" w:space="0" w:color="auto"/>
                            <w:bottom w:val="none" w:sz="0" w:space="0" w:color="auto"/>
                            <w:right w:val="none" w:sz="0" w:space="0" w:color="auto"/>
                          </w:divBdr>
                        </w:div>
                        <w:div w:id="1780837085">
                          <w:marLeft w:val="0"/>
                          <w:marRight w:val="0"/>
                          <w:marTop w:val="0"/>
                          <w:marBottom w:val="0"/>
                          <w:divBdr>
                            <w:top w:val="none" w:sz="0" w:space="0" w:color="auto"/>
                            <w:left w:val="none" w:sz="0" w:space="0" w:color="auto"/>
                            <w:bottom w:val="none" w:sz="0" w:space="0" w:color="auto"/>
                            <w:right w:val="none" w:sz="0" w:space="0" w:color="auto"/>
                          </w:divBdr>
                        </w:div>
                        <w:div w:id="2093578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9573822">
      <w:bodyDiv w:val="1"/>
      <w:marLeft w:val="0"/>
      <w:marRight w:val="0"/>
      <w:marTop w:val="0"/>
      <w:marBottom w:val="0"/>
      <w:divBdr>
        <w:top w:val="none" w:sz="0" w:space="0" w:color="auto"/>
        <w:left w:val="none" w:sz="0" w:space="0" w:color="auto"/>
        <w:bottom w:val="none" w:sz="0" w:space="0" w:color="auto"/>
        <w:right w:val="none" w:sz="0" w:space="0" w:color="auto"/>
      </w:divBdr>
      <w:divsChild>
        <w:div w:id="59907975">
          <w:marLeft w:val="0"/>
          <w:marRight w:val="0"/>
          <w:marTop w:val="0"/>
          <w:marBottom w:val="0"/>
          <w:divBdr>
            <w:top w:val="none" w:sz="0" w:space="0" w:color="auto"/>
            <w:left w:val="none" w:sz="0" w:space="0" w:color="auto"/>
            <w:bottom w:val="none" w:sz="0" w:space="0" w:color="auto"/>
            <w:right w:val="none" w:sz="0" w:space="0" w:color="auto"/>
          </w:divBdr>
          <w:divsChild>
            <w:div w:id="1181581234">
              <w:marLeft w:val="0"/>
              <w:marRight w:val="0"/>
              <w:marTop w:val="0"/>
              <w:marBottom w:val="0"/>
              <w:divBdr>
                <w:top w:val="none" w:sz="0" w:space="0" w:color="auto"/>
                <w:left w:val="none" w:sz="0" w:space="0" w:color="auto"/>
                <w:bottom w:val="none" w:sz="0" w:space="0" w:color="auto"/>
                <w:right w:val="none" w:sz="0" w:space="0" w:color="auto"/>
              </w:divBdr>
              <w:divsChild>
                <w:div w:id="603461213">
                  <w:marLeft w:val="0"/>
                  <w:marRight w:val="0"/>
                  <w:marTop w:val="0"/>
                  <w:marBottom w:val="0"/>
                  <w:divBdr>
                    <w:top w:val="none" w:sz="0" w:space="0" w:color="auto"/>
                    <w:left w:val="none" w:sz="0" w:space="0" w:color="auto"/>
                    <w:bottom w:val="none" w:sz="0" w:space="0" w:color="auto"/>
                    <w:right w:val="none" w:sz="0" w:space="0" w:color="auto"/>
                  </w:divBdr>
                  <w:divsChild>
                    <w:div w:id="1112624558">
                      <w:marLeft w:val="0"/>
                      <w:marRight w:val="0"/>
                      <w:marTop w:val="0"/>
                      <w:marBottom w:val="0"/>
                      <w:divBdr>
                        <w:top w:val="none" w:sz="0" w:space="0" w:color="auto"/>
                        <w:left w:val="none" w:sz="0" w:space="0" w:color="auto"/>
                        <w:bottom w:val="none" w:sz="0" w:space="0" w:color="auto"/>
                        <w:right w:val="none" w:sz="0" w:space="0" w:color="auto"/>
                      </w:divBdr>
                    </w:div>
                  </w:divsChild>
                </w:div>
                <w:div w:id="1779137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4426949">
      <w:bodyDiv w:val="1"/>
      <w:marLeft w:val="0"/>
      <w:marRight w:val="0"/>
      <w:marTop w:val="0"/>
      <w:marBottom w:val="0"/>
      <w:divBdr>
        <w:top w:val="none" w:sz="0" w:space="0" w:color="auto"/>
        <w:left w:val="none" w:sz="0" w:space="0" w:color="auto"/>
        <w:bottom w:val="none" w:sz="0" w:space="0" w:color="auto"/>
        <w:right w:val="none" w:sz="0" w:space="0" w:color="auto"/>
      </w:divBdr>
    </w:div>
    <w:div w:id="374933500">
      <w:bodyDiv w:val="1"/>
      <w:marLeft w:val="0"/>
      <w:marRight w:val="0"/>
      <w:marTop w:val="0"/>
      <w:marBottom w:val="0"/>
      <w:divBdr>
        <w:top w:val="none" w:sz="0" w:space="0" w:color="auto"/>
        <w:left w:val="none" w:sz="0" w:space="0" w:color="auto"/>
        <w:bottom w:val="none" w:sz="0" w:space="0" w:color="auto"/>
        <w:right w:val="none" w:sz="0" w:space="0" w:color="auto"/>
      </w:divBdr>
      <w:divsChild>
        <w:div w:id="1786729201">
          <w:marLeft w:val="0"/>
          <w:marRight w:val="0"/>
          <w:marTop w:val="0"/>
          <w:marBottom w:val="0"/>
          <w:divBdr>
            <w:top w:val="none" w:sz="0" w:space="0" w:color="auto"/>
            <w:left w:val="none" w:sz="0" w:space="0" w:color="auto"/>
            <w:bottom w:val="none" w:sz="0" w:space="0" w:color="auto"/>
            <w:right w:val="none" w:sz="0" w:space="0" w:color="auto"/>
          </w:divBdr>
          <w:divsChild>
            <w:div w:id="435256184">
              <w:marLeft w:val="0"/>
              <w:marRight w:val="0"/>
              <w:marTop w:val="0"/>
              <w:marBottom w:val="0"/>
              <w:divBdr>
                <w:top w:val="none" w:sz="0" w:space="0" w:color="auto"/>
                <w:left w:val="none" w:sz="0" w:space="0" w:color="auto"/>
                <w:bottom w:val="none" w:sz="0" w:space="0" w:color="auto"/>
                <w:right w:val="none" w:sz="0" w:space="0" w:color="auto"/>
              </w:divBdr>
              <w:divsChild>
                <w:div w:id="47464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5082217">
      <w:bodyDiv w:val="1"/>
      <w:marLeft w:val="0"/>
      <w:marRight w:val="0"/>
      <w:marTop w:val="0"/>
      <w:marBottom w:val="0"/>
      <w:divBdr>
        <w:top w:val="none" w:sz="0" w:space="0" w:color="auto"/>
        <w:left w:val="none" w:sz="0" w:space="0" w:color="auto"/>
        <w:bottom w:val="none" w:sz="0" w:space="0" w:color="auto"/>
        <w:right w:val="none" w:sz="0" w:space="0" w:color="auto"/>
      </w:divBdr>
    </w:div>
    <w:div w:id="377168001">
      <w:bodyDiv w:val="1"/>
      <w:marLeft w:val="0"/>
      <w:marRight w:val="0"/>
      <w:marTop w:val="0"/>
      <w:marBottom w:val="0"/>
      <w:divBdr>
        <w:top w:val="none" w:sz="0" w:space="0" w:color="auto"/>
        <w:left w:val="none" w:sz="0" w:space="0" w:color="auto"/>
        <w:bottom w:val="none" w:sz="0" w:space="0" w:color="auto"/>
        <w:right w:val="none" w:sz="0" w:space="0" w:color="auto"/>
      </w:divBdr>
    </w:div>
    <w:div w:id="377781977">
      <w:bodyDiv w:val="1"/>
      <w:marLeft w:val="0"/>
      <w:marRight w:val="0"/>
      <w:marTop w:val="0"/>
      <w:marBottom w:val="0"/>
      <w:divBdr>
        <w:top w:val="none" w:sz="0" w:space="0" w:color="auto"/>
        <w:left w:val="none" w:sz="0" w:space="0" w:color="auto"/>
        <w:bottom w:val="none" w:sz="0" w:space="0" w:color="auto"/>
        <w:right w:val="none" w:sz="0" w:space="0" w:color="auto"/>
      </w:divBdr>
      <w:divsChild>
        <w:div w:id="1149908162">
          <w:marLeft w:val="0"/>
          <w:marRight w:val="0"/>
          <w:marTop w:val="0"/>
          <w:marBottom w:val="0"/>
          <w:divBdr>
            <w:top w:val="none" w:sz="0" w:space="0" w:color="auto"/>
            <w:left w:val="none" w:sz="0" w:space="0" w:color="auto"/>
            <w:bottom w:val="none" w:sz="0" w:space="0" w:color="auto"/>
            <w:right w:val="none" w:sz="0" w:space="0" w:color="auto"/>
          </w:divBdr>
        </w:div>
        <w:div w:id="1393432749">
          <w:marLeft w:val="0"/>
          <w:marRight w:val="0"/>
          <w:marTop w:val="0"/>
          <w:marBottom w:val="0"/>
          <w:divBdr>
            <w:top w:val="none" w:sz="0" w:space="0" w:color="auto"/>
            <w:left w:val="none" w:sz="0" w:space="0" w:color="auto"/>
            <w:bottom w:val="none" w:sz="0" w:space="0" w:color="auto"/>
            <w:right w:val="none" w:sz="0" w:space="0" w:color="auto"/>
          </w:divBdr>
        </w:div>
      </w:divsChild>
    </w:div>
    <w:div w:id="378559050">
      <w:bodyDiv w:val="1"/>
      <w:marLeft w:val="0"/>
      <w:marRight w:val="0"/>
      <w:marTop w:val="0"/>
      <w:marBottom w:val="0"/>
      <w:divBdr>
        <w:top w:val="none" w:sz="0" w:space="0" w:color="auto"/>
        <w:left w:val="none" w:sz="0" w:space="0" w:color="auto"/>
        <w:bottom w:val="none" w:sz="0" w:space="0" w:color="auto"/>
        <w:right w:val="none" w:sz="0" w:space="0" w:color="auto"/>
      </w:divBdr>
      <w:divsChild>
        <w:div w:id="1465270510">
          <w:marLeft w:val="0"/>
          <w:marRight w:val="0"/>
          <w:marTop w:val="0"/>
          <w:marBottom w:val="0"/>
          <w:divBdr>
            <w:top w:val="none" w:sz="0" w:space="0" w:color="auto"/>
            <w:left w:val="none" w:sz="0" w:space="0" w:color="auto"/>
            <w:bottom w:val="none" w:sz="0" w:space="0" w:color="auto"/>
            <w:right w:val="none" w:sz="0" w:space="0" w:color="auto"/>
          </w:divBdr>
          <w:divsChild>
            <w:div w:id="1394892485">
              <w:marLeft w:val="0"/>
              <w:marRight w:val="0"/>
              <w:marTop w:val="0"/>
              <w:marBottom w:val="0"/>
              <w:divBdr>
                <w:top w:val="none" w:sz="0" w:space="0" w:color="auto"/>
                <w:left w:val="none" w:sz="0" w:space="0" w:color="auto"/>
                <w:bottom w:val="none" w:sz="0" w:space="0" w:color="auto"/>
                <w:right w:val="none" w:sz="0" w:space="0" w:color="auto"/>
              </w:divBdr>
              <w:divsChild>
                <w:div w:id="312179923">
                  <w:marLeft w:val="0"/>
                  <w:marRight w:val="0"/>
                  <w:marTop w:val="0"/>
                  <w:marBottom w:val="0"/>
                  <w:divBdr>
                    <w:top w:val="none" w:sz="0" w:space="0" w:color="auto"/>
                    <w:left w:val="none" w:sz="0" w:space="0" w:color="auto"/>
                    <w:bottom w:val="none" w:sz="0" w:space="0" w:color="auto"/>
                    <w:right w:val="none" w:sz="0" w:space="0" w:color="auto"/>
                  </w:divBdr>
                  <w:divsChild>
                    <w:div w:id="2140612281">
                      <w:marLeft w:val="0"/>
                      <w:marRight w:val="0"/>
                      <w:marTop w:val="0"/>
                      <w:marBottom w:val="0"/>
                      <w:divBdr>
                        <w:top w:val="none" w:sz="0" w:space="0" w:color="auto"/>
                        <w:left w:val="none" w:sz="0" w:space="0" w:color="auto"/>
                        <w:bottom w:val="none" w:sz="0" w:space="0" w:color="auto"/>
                        <w:right w:val="none" w:sz="0" w:space="0" w:color="auto"/>
                      </w:divBdr>
                      <w:divsChild>
                        <w:div w:id="55662651">
                          <w:marLeft w:val="0"/>
                          <w:marRight w:val="0"/>
                          <w:marTop w:val="0"/>
                          <w:marBottom w:val="0"/>
                          <w:divBdr>
                            <w:top w:val="none" w:sz="0" w:space="0" w:color="auto"/>
                            <w:left w:val="none" w:sz="0" w:space="0" w:color="auto"/>
                            <w:bottom w:val="none" w:sz="0" w:space="0" w:color="auto"/>
                            <w:right w:val="none" w:sz="0" w:space="0" w:color="auto"/>
                          </w:divBdr>
                        </w:div>
                        <w:div w:id="457842857">
                          <w:marLeft w:val="0"/>
                          <w:marRight w:val="0"/>
                          <w:marTop w:val="0"/>
                          <w:marBottom w:val="0"/>
                          <w:divBdr>
                            <w:top w:val="none" w:sz="0" w:space="0" w:color="auto"/>
                            <w:left w:val="none" w:sz="0" w:space="0" w:color="auto"/>
                            <w:bottom w:val="none" w:sz="0" w:space="0" w:color="auto"/>
                            <w:right w:val="none" w:sz="0" w:space="0" w:color="auto"/>
                          </w:divBdr>
                        </w:div>
                        <w:div w:id="1559516593">
                          <w:marLeft w:val="0"/>
                          <w:marRight w:val="0"/>
                          <w:marTop w:val="0"/>
                          <w:marBottom w:val="0"/>
                          <w:divBdr>
                            <w:top w:val="none" w:sz="0" w:space="0" w:color="auto"/>
                            <w:left w:val="none" w:sz="0" w:space="0" w:color="auto"/>
                            <w:bottom w:val="none" w:sz="0" w:space="0" w:color="auto"/>
                            <w:right w:val="none" w:sz="0" w:space="0" w:color="auto"/>
                          </w:divBdr>
                        </w:div>
                        <w:div w:id="1975062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9133785">
      <w:bodyDiv w:val="1"/>
      <w:marLeft w:val="0"/>
      <w:marRight w:val="0"/>
      <w:marTop w:val="0"/>
      <w:marBottom w:val="0"/>
      <w:divBdr>
        <w:top w:val="none" w:sz="0" w:space="0" w:color="auto"/>
        <w:left w:val="none" w:sz="0" w:space="0" w:color="auto"/>
        <w:bottom w:val="none" w:sz="0" w:space="0" w:color="auto"/>
        <w:right w:val="none" w:sz="0" w:space="0" w:color="auto"/>
      </w:divBdr>
    </w:div>
    <w:div w:id="379524458">
      <w:bodyDiv w:val="1"/>
      <w:marLeft w:val="0"/>
      <w:marRight w:val="0"/>
      <w:marTop w:val="0"/>
      <w:marBottom w:val="0"/>
      <w:divBdr>
        <w:top w:val="none" w:sz="0" w:space="0" w:color="auto"/>
        <w:left w:val="none" w:sz="0" w:space="0" w:color="auto"/>
        <w:bottom w:val="none" w:sz="0" w:space="0" w:color="auto"/>
        <w:right w:val="none" w:sz="0" w:space="0" w:color="auto"/>
      </w:divBdr>
    </w:div>
    <w:div w:id="380137832">
      <w:bodyDiv w:val="1"/>
      <w:marLeft w:val="0"/>
      <w:marRight w:val="0"/>
      <w:marTop w:val="0"/>
      <w:marBottom w:val="0"/>
      <w:divBdr>
        <w:top w:val="none" w:sz="0" w:space="0" w:color="auto"/>
        <w:left w:val="none" w:sz="0" w:space="0" w:color="auto"/>
        <w:bottom w:val="none" w:sz="0" w:space="0" w:color="auto"/>
        <w:right w:val="none" w:sz="0" w:space="0" w:color="auto"/>
      </w:divBdr>
      <w:divsChild>
        <w:div w:id="70659212">
          <w:marLeft w:val="0"/>
          <w:marRight w:val="0"/>
          <w:marTop w:val="0"/>
          <w:marBottom w:val="0"/>
          <w:divBdr>
            <w:top w:val="none" w:sz="0" w:space="0" w:color="auto"/>
            <w:left w:val="none" w:sz="0" w:space="0" w:color="auto"/>
            <w:bottom w:val="none" w:sz="0" w:space="0" w:color="auto"/>
            <w:right w:val="none" w:sz="0" w:space="0" w:color="auto"/>
          </w:divBdr>
        </w:div>
        <w:div w:id="512304857">
          <w:marLeft w:val="0"/>
          <w:marRight w:val="0"/>
          <w:marTop w:val="0"/>
          <w:marBottom w:val="0"/>
          <w:divBdr>
            <w:top w:val="none" w:sz="0" w:space="0" w:color="auto"/>
            <w:left w:val="none" w:sz="0" w:space="0" w:color="auto"/>
            <w:bottom w:val="none" w:sz="0" w:space="0" w:color="auto"/>
            <w:right w:val="none" w:sz="0" w:space="0" w:color="auto"/>
          </w:divBdr>
        </w:div>
        <w:div w:id="822892002">
          <w:marLeft w:val="0"/>
          <w:marRight w:val="0"/>
          <w:marTop w:val="0"/>
          <w:marBottom w:val="0"/>
          <w:divBdr>
            <w:top w:val="none" w:sz="0" w:space="0" w:color="auto"/>
            <w:left w:val="none" w:sz="0" w:space="0" w:color="auto"/>
            <w:bottom w:val="none" w:sz="0" w:space="0" w:color="auto"/>
            <w:right w:val="none" w:sz="0" w:space="0" w:color="auto"/>
          </w:divBdr>
        </w:div>
        <w:div w:id="1047728798">
          <w:marLeft w:val="0"/>
          <w:marRight w:val="0"/>
          <w:marTop w:val="0"/>
          <w:marBottom w:val="0"/>
          <w:divBdr>
            <w:top w:val="none" w:sz="0" w:space="0" w:color="auto"/>
            <w:left w:val="none" w:sz="0" w:space="0" w:color="auto"/>
            <w:bottom w:val="none" w:sz="0" w:space="0" w:color="auto"/>
            <w:right w:val="none" w:sz="0" w:space="0" w:color="auto"/>
          </w:divBdr>
        </w:div>
        <w:div w:id="1080176407">
          <w:marLeft w:val="0"/>
          <w:marRight w:val="0"/>
          <w:marTop w:val="0"/>
          <w:marBottom w:val="0"/>
          <w:divBdr>
            <w:top w:val="none" w:sz="0" w:space="0" w:color="auto"/>
            <w:left w:val="none" w:sz="0" w:space="0" w:color="auto"/>
            <w:bottom w:val="none" w:sz="0" w:space="0" w:color="auto"/>
            <w:right w:val="none" w:sz="0" w:space="0" w:color="auto"/>
          </w:divBdr>
        </w:div>
        <w:div w:id="1277979200">
          <w:marLeft w:val="0"/>
          <w:marRight w:val="0"/>
          <w:marTop w:val="0"/>
          <w:marBottom w:val="0"/>
          <w:divBdr>
            <w:top w:val="none" w:sz="0" w:space="0" w:color="auto"/>
            <w:left w:val="none" w:sz="0" w:space="0" w:color="auto"/>
            <w:bottom w:val="none" w:sz="0" w:space="0" w:color="auto"/>
            <w:right w:val="none" w:sz="0" w:space="0" w:color="auto"/>
          </w:divBdr>
        </w:div>
        <w:div w:id="1886477594">
          <w:marLeft w:val="0"/>
          <w:marRight w:val="0"/>
          <w:marTop w:val="0"/>
          <w:marBottom w:val="0"/>
          <w:divBdr>
            <w:top w:val="none" w:sz="0" w:space="0" w:color="auto"/>
            <w:left w:val="none" w:sz="0" w:space="0" w:color="auto"/>
            <w:bottom w:val="none" w:sz="0" w:space="0" w:color="auto"/>
            <w:right w:val="none" w:sz="0" w:space="0" w:color="auto"/>
          </w:divBdr>
        </w:div>
        <w:div w:id="1973628475">
          <w:marLeft w:val="0"/>
          <w:marRight w:val="0"/>
          <w:marTop w:val="0"/>
          <w:marBottom w:val="0"/>
          <w:divBdr>
            <w:top w:val="none" w:sz="0" w:space="0" w:color="auto"/>
            <w:left w:val="none" w:sz="0" w:space="0" w:color="auto"/>
            <w:bottom w:val="none" w:sz="0" w:space="0" w:color="auto"/>
            <w:right w:val="none" w:sz="0" w:space="0" w:color="auto"/>
          </w:divBdr>
        </w:div>
      </w:divsChild>
    </w:div>
    <w:div w:id="381566772">
      <w:bodyDiv w:val="1"/>
      <w:marLeft w:val="0"/>
      <w:marRight w:val="0"/>
      <w:marTop w:val="0"/>
      <w:marBottom w:val="0"/>
      <w:divBdr>
        <w:top w:val="none" w:sz="0" w:space="0" w:color="auto"/>
        <w:left w:val="none" w:sz="0" w:space="0" w:color="auto"/>
        <w:bottom w:val="none" w:sz="0" w:space="0" w:color="auto"/>
        <w:right w:val="none" w:sz="0" w:space="0" w:color="auto"/>
      </w:divBdr>
    </w:div>
    <w:div w:id="382365621">
      <w:bodyDiv w:val="1"/>
      <w:marLeft w:val="0"/>
      <w:marRight w:val="0"/>
      <w:marTop w:val="0"/>
      <w:marBottom w:val="0"/>
      <w:divBdr>
        <w:top w:val="none" w:sz="0" w:space="0" w:color="auto"/>
        <w:left w:val="none" w:sz="0" w:space="0" w:color="auto"/>
        <w:bottom w:val="none" w:sz="0" w:space="0" w:color="auto"/>
        <w:right w:val="none" w:sz="0" w:space="0" w:color="auto"/>
      </w:divBdr>
      <w:divsChild>
        <w:div w:id="1798529051">
          <w:marLeft w:val="0"/>
          <w:marRight w:val="0"/>
          <w:marTop w:val="0"/>
          <w:marBottom w:val="0"/>
          <w:divBdr>
            <w:top w:val="none" w:sz="0" w:space="0" w:color="auto"/>
            <w:left w:val="none" w:sz="0" w:space="0" w:color="auto"/>
            <w:bottom w:val="none" w:sz="0" w:space="0" w:color="auto"/>
            <w:right w:val="none" w:sz="0" w:space="0" w:color="auto"/>
          </w:divBdr>
          <w:divsChild>
            <w:div w:id="1943099748">
              <w:marLeft w:val="0"/>
              <w:marRight w:val="0"/>
              <w:marTop w:val="0"/>
              <w:marBottom w:val="0"/>
              <w:divBdr>
                <w:top w:val="none" w:sz="0" w:space="0" w:color="auto"/>
                <w:left w:val="none" w:sz="0" w:space="0" w:color="auto"/>
                <w:bottom w:val="none" w:sz="0" w:space="0" w:color="auto"/>
                <w:right w:val="none" w:sz="0" w:space="0" w:color="auto"/>
              </w:divBdr>
              <w:divsChild>
                <w:div w:id="2141336696">
                  <w:marLeft w:val="0"/>
                  <w:marRight w:val="0"/>
                  <w:marTop w:val="0"/>
                  <w:marBottom w:val="0"/>
                  <w:divBdr>
                    <w:top w:val="none" w:sz="0" w:space="0" w:color="auto"/>
                    <w:left w:val="none" w:sz="0" w:space="0" w:color="auto"/>
                    <w:bottom w:val="none" w:sz="0" w:space="0" w:color="auto"/>
                    <w:right w:val="none" w:sz="0" w:space="0" w:color="auto"/>
                  </w:divBdr>
                  <w:divsChild>
                    <w:div w:id="1136337065">
                      <w:marLeft w:val="47"/>
                      <w:marRight w:val="47"/>
                      <w:marTop w:val="47"/>
                      <w:marBottom w:val="47"/>
                      <w:divBdr>
                        <w:top w:val="none" w:sz="0" w:space="0" w:color="auto"/>
                        <w:left w:val="none" w:sz="0" w:space="0" w:color="auto"/>
                        <w:bottom w:val="none" w:sz="0" w:space="0" w:color="auto"/>
                        <w:right w:val="none" w:sz="0" w:space="0" w:color="auto"/>
                      </w:divBdr>
                      <w:divsChild>
                        <w:div w:id="1428506410">
                          <w:marLeft w:val="0"/>
                          <w:marRight w:val="0"/>
                          <w:marTop w:val="0"/>
                          <w:marBottom w:val="47"/>
                          <w:divBdr>
                            <w:top w:val="none" w:sz="0" w:space="0" w:color="auto"/>
                            <w:left w:val="none" w:sz="0" w:space="0" w:color="auto"/>
                            <w:bottom w:val="none" w:sz="0" w:space="0" w:color="auto"/>
                            <w:right w:val="none" w:sz="0" w:space="0" w:color="auto"/>
                          </w:divBdr>
                          <w:divsChild>
                            <w:div w:id="1421753827">
                              <w:marLeft w:val="133"/>
                              <w:marRight w:val="133"/>
                              <w:marTop w:val="133"/>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4260894">
      <w:bodyDiv w:val="1"/>
      <w:marLeft w:val="0"/>
      <w:marRight w:val="0"/>
      <w:marTop w:val="0"/>
      <w:marBottom w:val="0"/>
      <w:divBdr>
        <w:top w:val="none" w:sz="0" w:space="0" w:color="auto"/>
        <w:left w:val="none" w:sz="0" w:space="0" w:color="auto"/>
        <w:bottom w:val="none" w:sz="0" w:space="0" w:color="auto"/>
        <w:right w:val="none" w:sz="0" w:space="0" w:color="auto"/>
      </w:divBdr>
    </w:div>
    <w:div w:id="391002021">
      <w:marLeft w:val="0"/>
      <w:marRight w:val="0"/>
      <w:marTop w:val="0"/>
      <w:marBottom w:val="0"/>
      <w:divBdr>
        <w:top w:val="none" w:sz="0" w:space="0" w:color="auto"/>
        <w:left w:val="none" w:sz="0" w:space="0" w:color="auto"/>
        <w:bottom w:val="none" w:sz="0" w:space="0" w:color="auto"/>
        <w:right w:val="none" w:sz="0" w:space="0" w:color="auto"/>
      </w:divBdr>
      <w:divsChild>
        <w:div w:id="738670473">
          <w:marLeft w:val="0"/>
          <w:marRight w:val="0"/>
          <w:marTop w:val="0"/>
          <w:marBottom w:val="0"/>
          <w:divBdr>
            <w:top w:val="none" w:sz="0" w:space="0" w:color="auto"/>
            <w:left w:val="none" w:sz="0" w:space="0" w:color="auto"/>
            <w:bottom w:val="none" w:sz="0" w:space="0" w:color="auto"/>
            <w:right w:val="none" w:sz="0" w:space="0" w:color="auto"/>
          </w:divBdr>
        </w:div>
        <w:div w:id="768308818">
          <w:marLeft w:val="0"/>
          <w:marRight w:val="0"/>
          <w:marTop w:val="0"/>
          <w:marBottom w:val="0"/>
          <w:divBdr>
            <w:top w:val="none" w:sz="0" w:space="0" w:color="auto"/>
            <w:left w:val="none" w:sz="0" w:space="0" w:color="auto"/>
            <w:bottom w:val="none" w:sz="0" w:space="0" w:color="auto"/>
            <w:right w:val="none" w:sz="0" w:space="0" w:color="auto"/>
          </w:divBdr>
        </w:div>
        <w:div w:id="1415317786">
          <w:marLeft w:val="0"/>
          <w:marRight w:val="0"/>
          <w:marTop w:val="0"/>
          <w:marBottom w:val="0"/>
          <w:divBdr>
            <w:top w:val="none" w:sz="0" w:space="0" w:color="auto"/>
            <w:left w:val="none" w:sz="0" w:space="0" w:color="auto"/>
            <w:bottom w:val="none" w:sz="0" w:space="0" w:color="auto"/>
            <w:right w:val="none" w:sz="0" w:space="0" w:color="auto"/>
          </w:divBdr>
        </w:div>
        <w:div w:id="1578710706">
          <w:marLeft w:val="0"/>
          <w:marRight w:val="0"/>
          <w:marTop w:val="0"/>
          <w:marBottom w:val="0"/>
          <w:divBdr>
            <w:top w:val="none" w:sz="0" w:space="0" w:color="auto"/>
            <w:left w:val="none" w:sz="0" w:space="0" w:color="auto"/>
            <w:bottom w:val="none" w:sz="0" w:space="0" w:color="auto"/>
            <w:right w:val="none" w:sz="0" w:space="0" w:color="auto"/>
          </w:divBdr>
        </w:div>
        <w:div w:id="1972242429">
          <w:marLeft w:val="0"/>
          <w:marRight w:val="0"/>
          <w:marTop w:val="0"/>
          <w:marBottom w:val="0"/>
          <w:divBdr>
            <w:top w:val="none" w:sz="0" w:space="0" w:color="auto"/>
            <w:left w:val="none" w:sz="0" w:space="0" w:color="auto"/>
            <w:bottom w:val="none" w:sz="0" w:space="0" w:color="auto"/>
            <w:right w:val="none" w:sz="0" w:space="0" w:color="auto"/>
          </w:divBdr>
        </w:div>
        <w:div w:id="2055762807">
          <w:marLeft w:val="0"/>
          <w:marRight w:val="0"/>
          <w:marTop w:val="0"/>
          <w:marBottom w:val="0"/>
          <w:divBdr>
            <w:top w:val="none" w:sz="0" w:space="0" w:color="auto"/>
            <w:left w:val="none" w:sz="0" w:space="0" w:color="auto"/>
            <w:bottom w:val="none" w:sz="0" w:space="0" w:color="auto"/>
            <w:right w:val="none" w:sz="0" w:space="0" w:color="auto"/>
          </w:divBdr>
        </w:div>
      </w:divsChild>
    </w:div>
    <w:div w:id="391541362">
      <w:bodyDiv w:val="1"/>
      <w:marLeft w:val="0"/>
      <w:marRight w:val="0"/>
      <w:marTop w:val="0"/>
      <w:marBottom w:val="0"/>
      <w:divBdr>
        <w:top w:val="none" w:sz="0" w:space="0" w:color="auto"/>
        <w:left w:val="none" w:sz="0" w:space="0" w:color="auto"/>
        <w:bottom w:val="none" w:sz="0" w:space="0" w:color="auto"/>
        <w:right w:val="none" w:sz="0" w:space="0" w:color="auto"/>
      </w:divBdr>
      <w:divsChild>
        <w:div w:id="1837302254">
          <w:marLeft w:val="0"/>
          <w:marRight w:val="0"/>
          <w:marTop w:val="0"/>
          <w:marBottom w:val="0"/>
          <w:divBdr>
            <w:top w:val="none" w:sz="0" w:space="0" w:color="auto"/>
            <w:left w:val="none" w:sz="0" w:space="0" w:color="auto"/>
            <w:bottom w:val="none" w:sz="0" w:space="0" w:color="auto"/>
            <w:right w:val="none" w:sz="0" w:space="0" w:color="auto"/>
          </w:divBdr>
          <w:divsChild>
            <w:div w:id="1492401880">
              <w:marLeft w:val="0"/>
              <w:marRight w:val="0"/>
              <w:marTop w:val="0"/>
              <w:marBottom w:val="0"/>
              <w:divBdr>
                <w:top w:val="none" w:sz="0" w:space="0" w:color="auto"/>
                <w:left w:val="none" w:sz="0" w:space="0" w:color="auto"/>
                <w:bottom w:val="none" w:sz="0" w:space="0" w:color="auto"/>
                <w:right w:val="none" w:sz="0" w:space="0" w:color="auto"/>
              </w:divBdr>
              <w:divsChild>
                <w:div w:id="817306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975120">
      <w:bodyDiv w:val="1"/>
      <w:marLeft w:val="0"/>
      <w:marRight w:val="0"/>
      <w:marTop w:val="0"/>
      <w:marBottom w:val="0"/>
      <w:divBdr>
        <w:top w:val="none" w:sz="0" w:space="0" w:color="auto"/>
        <w:left w:val="none" w:sz="0" w:space="0" w:color="auto"/>
        <w:bottom w:val="none" w:sz="0" w:space="0" w:color="auto"/>
        <w:right w:val="none" w:sz="0" w:space="0" w:color="auto"/>
      </w:divBdr>
    </w:div>
    <w:div w:id="395130446">
      <w:bodyDiv w:val="1"/>
      <w:marLeft w:val="0"/>
      <w:marRight w:val="0"/>
      <w:marTop w:val="0"/>
      <w:marBottom w:val="0"/>
      <w:divBdr>
        <w:top w:val="none" w:sz="0" w:space="0" w:color="auto"/>
        <w:left w:val="none" w:sz="0" w:space="0" w:color="auto"/>
        <w:bottom w:val="none" w:sz="0" w:space="0" w:color="auto"/>
        <w:right w:val="none" w:sz="0" w:space="0" w:color="auto"/>
      </w:divBdr>
    </w:div>
    <w:div w:id="398404858">
      <w:bodyDiv w:val="1"/>
      <w:marLeft w:val="0"/>
      <w:marRight w:val="0"/>
      <w:marTop w:val="0"/>
      <w:marBottom w:val="0"/>
      <w:divBdr>
        <w:top w:val="none" w:sz="0" w:space="0" w:color="auto"/>
        <w:left w:val="none" w:sz="0" w:space="0" w:color="auto"/>
        <w:bottom w:val="none" w:sz="0" w:space="0" w:color="auto"/>
        <w:right w:val="none" w:sz="0" w:space="0" w:color="auto"/>
      </w:divBdr>
    </w:div>
    <w:div w:id="398939574">
      <w:bodyDiv w:val="1"/>
      <w:marLeft w:val="0"/>
      <w:marRight w:val="0"/>
      <w:marTop w:val="0"/>
      <w:marBottom w:val="0"/>
      <w:divBdr>
        <w:top w:val="none" w:sz="0" w:space="0" w:color="auto"/>
        <w:left w:val="none" w:sz="0" w:space="0" w:color="auto"/>
        <w:bottom w:val="none" w:sz="0" w:space="0" w:color="auto"/>
        <w:right w:val="none" w:sz="0" w:space="0" w:color="auto"/>
      </w:divBdr>
    </w:div>
    <w:div w:id="398947175">
      <w:bodyDiv w:val="1"/>
      <w:marLeft w:val="0"/>
      <w:marRight w:val="0"/>
      <w:marTop w:val="0"/>
      <w:marBottom w:val="0"/>
      <w:divBdr>
        <w:top w:val="none" w:sz="0" w:space="0" w:color="auto"/>
        <w:left w:val="none" w:sz="0" w:space="0" w:color="auto"/>
        <w:bottom w:val="none" w:sz="0" w:space="0" w:color="auto"/>
        <w:right w:val="none" w:sz="0" w:space="0" w:color="auto"/>
      </w:divBdr>
    </w:div>
    <w:div w:id="402064941">
      <w:bodyDiv w:val="1"/>
      <w:marLeft w:val="0"/>
      <w:marRight w:val="0"/>
      <w:marTop w:val="0"/>
      <w:marBottom w:val="0"/>
      <w:divBdr>
        <w:top w:val="none" w:sz="0" w:space="0" w:color="auto"/>
        <w:left w:val="none" w:sz="0" w:space="0" w:color="auto"/>
        <w:bottom w:val="none" w:sz="0" w:space="0" w:color="auto"/>
        <w:right w:val="none" w:sz="0" w:space="0" w:color="auto"/>
      </w:divBdr>
      <w:divsChild>
        <w:div w:id="972367775">
          <w:marLeft w:val="0"/>
          <w:marRight w:val="0"/>
          <w:marTop w:val="0"/>
          <w:marBottom w:val="0"/>
          <w:divBdr>
            <w:top w:val="none" w:sz="0" w:space="0" w:color="auto"/>
            <w:left w:val="none" w:sz="0" w:space="0" w:color="auto"/>
            <w:bottom w:val="none" w:sz="0" w:space="0" w:color="auto"/>
            <w:right w:val="none" w:sz="0" w:space="0" w:color="auto"/>
          </w:divBdr>
          <w:divsChild>
            <w:div w:id="1650789809">
              <w:marLeft w:val="0"/>
              <w:marRight w:val="0"/>
              <w:marTop w:val="0"/>
              <w:marBottom w:val="0"/>
              <w:divBdr>
                <w:top w:val="none" w:sz="0" w:space="0" w:color="auto"/>
                <w:left w:val="none" w:sz="0" w:space="0" w:color="auto"/>
                <w:bottom w:val="none" w:sz="0" w:space="0" w:color="auto"/>
                <w:right w:val="none" w:sz="0" w:space="0" w:color="auto"/>
              </w:divBdr>
              <w:divsChild>
                <w:div w:id="861941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3840594">
      <w:bodyDiv w:val="1"/>
      <w:marLeft w:val="0"/>
      <w:marRight w:val="0"/>
      <w:marTop w:val="0"/>
      <w:marBottom w:val="0"/>
      <w:divBdr>
        <w:top w:val="none" w:sz="0" w:space="0" w:color="auto"/>
        <w:left w:val="none" w:sz="0" w:space="0" w:color="auto"/>
        <w:bottom w:val="none" w:sz="0" w:space="0" w:color="auto"/>
        <w:right w:val="none" w:sz="0" w:space="0" w:color="auto"/>
      </w:divBdr>
      <w:divsChild>
        <w:div w:id="1115754871">
          <w:marLeft w:val="0"/>
          <w:marRight w:val="0"/>
          <w:marTop w:val="0"/>
          <w:marBottom w:val="0"/>
          <w:divBdr>
            <w:top w:val="none" w:sz="0" w:space="0" w:color="auto"/>
            <w:left w:val="none" w:sz="0" w:space="0" w:color="auto"/>
            <w:bottom w:val="none" w:sz="0" w:space="0" w:color="auto"/>
            <w:right w:val="none" w:sz="0" w:space="0" w:color="auto"/>
          </w:divBdr>
          <w:divsChild>
            <w:div w:id="1297881745">
              <w:marLeft w:val="233"/>
              <w:marRight w:val="0"/>
              <w:marTop w:val="2633"/>
              <w:marBottom w:val="0"/>
              <w:divBdr>
                <w:top w:val="none" w:sz="0" w:space="0" w:color="auto"/>
                <w:left w:val="none" w:sz="0" w:space="0" w:color="auto"/>
                <w:bottom w:val="none" w:sz="0" w:space="0" w:color="auto"/>
                <w:right w:val="none" w:sz="0" w:space="0" w:color="auto"/>
              </w:divBdr>
              <w:divsChild>
                <w:div w:id="1997175812">
                  <w:marLeft w:val="0"/>
                  <w:marRight w:val="0"/>
                  <w:marTop w:val="0"/>
                  <w:marBottom w:val="0"/>
                  <w:divBdr>
                    <w:top w:val="none" w:sz="0" w:space="0" w:color="auto"/>
                    <w:left w:val="none" w:sz="0" w:space="0" w:color="auto"/>
                    <w:bottom w:val="none" w:sz="0" w:space="0" w:color="auto"/>
                    <w:right w:val="none" w:sz="0" w:space="0" w:color="auto"/>
                  </w:divBdr>
                  <w:divsChild>
                    <w:div w:id="1758209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4383126">
      <w:bodyDiv w:val="1"/>
      <w:marLeft w:val="0"/>
      <w:marRight w:val="0"/>
      <w:marTop w:val="0"/>
      <w:marBottom w:val="0"/>
      <w:divBdr>
        <w:top w:val="none" w:sz="0" w:space="0" w:color="auto"/>
        <w:left w:val="none" w:sz="0" w:space="0" w:color="auto"/>
        <w:bottom w:val="none" w:sz="0" w:space="0" w:color="auto"/>
        <w:right w:val="none" w:sz="0" w:space="0" w:color="auto"/>
      </w:divBdr>
    </w:div>
    <w:div w:id="411244233">
      <w:bodyDiv w:val="1"/>
      <w:marLeft w:val="0"/>
      <w:marRight w:val="0"/>
      <w:marTop w:val="0"/>
      <w:marBottom w:val="0"/>
      <w:divBdr>
        <w:top w:val="none" w:sz="0" w:space="0" w:color="auto"/>
        <w:left w:val="none" w:sz="0" w:space="0" w:color="auto"/>
        <w:bottom w:val="none" w:sz="0" w:space="0" w:color="auto"/>
        <w:right w:val="none" w:sz="0" w:space="0" w:color="auto"/>
      </w:divBdr>
      <w:divsChild>
        <w:div w:id="1631089866">
          <w:marLeft w:val="0"/>
          <w:marRight w:val="0"/>
          <w:marTop w:val="0"/>
          <w:marBottom w:val="0"/>
          <w:divBdr>
            <w:top w:val="none" w:sz="0" w:space="0" w:color="auto"/>
            <w:left w:val="none" w:sz="0" w:space="0" w:color="auto"/>
            <w:bottom w:val="none" w:sz="0" w:space="0" w:color="auto"/>
            <w:right w:val="none" w:sz="0" w:space="0" w:color="auto"/>
          </w:divBdr>
          <w:divsChild>
            <w:div w:id="167138045">
              <w:marLeft w:val="0"/>
              <w:marRight w:val="0"/>
              <w:marTop w:val="0"/>
              <w:marBottom w:val="0"/>
              <w:divBdr>
                <w:top w:val="none" w:sz="0" w:space="0" w:color="auto"/>
                <w:left w:val="none" w:sz="0" w:space="0" w:color="auto"/>
                <w:bottom w:val="none" w:sz="0" w:space="0" w:color="auto"/>
                <w:right w:val="none" w:sz="0" w:space="0" w:color="auto"/>
              </w:divBdr>
              <w:divsChild>
                <w:div w:id="983197266">
                  <w:marLeft w:val="0"/>
                  <w:marRight w:val="0"/>
                  <w:marTop w:val="0"/>
                  <w:marBottom w:val="0"/>
                  <w:divBdr>
                    <w:top w:val="none" w:sz="0" w:space="0" w:color="auto"/>
                    <w:left w:val="none" w:sz="0" w:space="0" w:color="auto"/>
                    <w:bottom w:val="none" w:sz="0" w:space="0" w:color="auto"/>
                    <w:right w:val="none" w:sz="0" w:space="0" w:color="auto"/>
                  </w:divBdr>
                  <w:divsChild>
                    <w:div w:id="2070497810">
                      <w:marLeft w:val="0"/>
                      <w:marRight w:val="0"/>
                      <w:marTop w:val="0"/>
                      <w:marBottom w:val="0"/>
                      <w:divBdr>
                        <w:top w:val="single" w:sz="4" w:space="2" w:color="C0C0C0"/>
                        <w:left w:val="single" w:sz="4" w:space="2" w:color="C0C0C0"/>
                        <w:bottom w:val="single" w:sz="4" w:space="2" w:color="C0C0C0"/>
                        <w:right w:val="single" w:sz="4" w:space="2" w:color="C0C0C0"/>
                      </w:divBdr>
                      <w:divsChild>
                        <w:div w:id="160976742">
                          <w:marLeft w:val="0"/>
                          <w:marRight w:val="0"/>
                          <w:marTop w:val="0"/>
                          <w:marBottom w:val="0"/>
                          <w:divBdr>
                            <w:top w:val="none" w:sz="0" w:space="0" w:color="auto"/>
                            <w:left w:val="none" w:sz="0" w:space="0" w:color="auto"/>
                            <w:bottom w:val="none" w:sz="0" w:space="0" w:color="auto"/>
                            <w:right w:val="none" w:sz="0" w:space="0" w:color="auto"/>
                          </w:divBdr>
                        </w:div>
                        <w:div w:id="165561454">
                          <w:marLeft w:val="0"/>
                          <w:marRight w:val="0"/>
                          <w:marTop w:val="0"/>
                          <w:marBottom w:val="0"/>
                          <w:divBdr>
                            <w:top w:val="none" w:sz="0" w:space="0" w:color="auto"/>
                            <w:left w:val="none" w:sz="0" w:space="0" w:color="auto"/>
                            <w:bottom w:val="none" w:sz="0" w:space="0" w:color="auto"/>
                            <w:right w:val="none" w:sz="0" w:space="0" w:color="auto"/>
                          </w:divBdr>
                        </w:div>
                        <w:div w:id="220483425">
                          <w:marLeft w:val="0"/>
                          <w:marRight w:val="0"/>
                          <w:marTop w:val="0"/>
                          <w:marBottom w:val="0"/>
                          <w:divBdr>
                            <w:top w:val="none" w:sz="0" w:space="0" w:color="auto"/>
                            <w:left w:val="none" w:sz="0" w:space="0" w:color="auto"/>
                            <w:bottom w:val="none" w:sz="0" w:space="0" w:color="auto"/>
                            <w:right w:val="none" w:sz="0" w:space="0" w:color="auto"/>
                          </w:divBdr>
                        </w:div>
                        <w:div w:id="350959478">
                          <w:marLeft w:val="0"/>
                          <w:marRight w:val="0"/>
                          <w:marTop w:val="0"/>
                          <w:marBottom w:val="0"/>
                          <w:divBdr>
                            <w:top w:val="none" w:sz="0" w:space="0" w:color="auto"/>
                            <w:left w:val="none" w:sz="0" w:space="0" w:color="auto"/>
                            <w:bottom w:val="none" w:sz="0" w:space="0" w:color="auto"/>
                            <w:right w:val="none" w:sz="0" w:space="0" w:color="auto"/>
                          </w:divBdr>
                        </w:div>
                        <w:div w:id="547449663">
                          <w:marLeft w:val="0"/>
                          <w:marRight w:val="0"/>
                          <w:marTop w:val="0"/>
                          <w:marBottom w:val="0"/>
                          <w:divBdr>
                            <w:top w:val="none" w:sz="0" w:space="0" w:color="auto"/>
                            <w:left w:val="none" w:sz="0" w:space="0" w:color="auto"/>
                            <w:bottom w:val="none" w:sz="0" w:space="0" w:color="auto"/>
                            <w:right w:val="none" w:sz="0" w:space="0" w:color="auto"/>
                          </w:divBdr>
                        </w:div>
                        <w:div w:id="567497394">
                          <w:marLeft w:val="0"/>
                          <w:marRight w:val="0"/>
                          <w:marTop w:val="0"/>
                          <w:marBottom w:val="0"/>
                          <w:divBdr>
                            <w:top w:val="none" w:sz="0" w:space="0" w:color="auto"/>
                            <w:left w:val="none" w:sz="0" w:space="0" w:color="auto"/>
                            <w:bottom w:val="none" w:sz="0" w:space="0" w:color="auto"/>
                            <w:right w:val="none" w:sz="0" w:space="0" w:color="auto"/>
                          </w:divBdr>
                        </w:div>
                        <w:div w:id="780762144">
                          <w:marLeft w:val="0"/>
                          <w:marRight w:val="0"/>
                          <w:marTop w:val="0"/>
                          <w:marBottom w:val="0"/>
                          <w:divBdr>
                            <w:top w:val="none" w:sz="0" w:space="0" w:color="auto"/>
                            <w:left w:val="none" w:sz="0" w:space="0" w:color="auto"/>
                            <w:bottom w:val="none" w:sz="0" w:space="0" w:color="auto"/>
                            <w:right w:val="none" w:sz="0" w:space="0" w:color="auto"/>
                          </w:divBdr>
                        </w:div>
                        <w:div w:id="982589014">
                          <w:marLeft w:val="0"/>
                          <w:marRight w:val="0"/>
                          <w:marTop w:val="0"/>
                          <w:marBottom w:val="0"/>
                          <w:divBdr>
                            <w:top w:val="none" w:sz="0" w:space="0" w:color="auto"/>
                            <w:left w:val="none" w:sz="0" w:space="0" w:color="auto"/>
                            <w:bottom w:val="none" w:sz="0" w:space="0" w:color="auto"/>
                            <w:right w:val="none" w:sz="0" w:space="0" w:color="auto"/>
                          </w:divBdr>
                        </w:div>
                        <w:div w:id="1034115929">
                          <w:marLeft w:val="0"/>
                          <w:marRight w:val="0"/>
                          <w:marTop w:val="0"/>
                          <w:marBottom w:val="0"/>
                          <w:divBdr>
                            <w:top w:val="none" w:sz="0" w:space="0" w:color="auto"/>
                            <w:left w:val="none" w:sz="0" w:space="0" w:color="auto"/>
                            <w:bottom w:val="none" w:sz="0" w:space="0" w:color="auto"/>
                            <w:right w:val="none" w:sz="0" w:space="0" w:color="auto"/>
                          </w:divBdr>
                        </w:div>
                        <w:div w:id="1096828349">
                          <w:marLeft w:val="0"/>
                          <w:marRight w:val="0"/>
                          <w:marTop w:val="0"/>
                          <w:marBottom w:val="0"/>
                          <w:divBdr>
                            <w:top w:val="none" w:sz="0" w:space="0" w:color="auto"/>
                            <w:left w:val="none" w:sz="0" w:space="0" w:color="auto"/>
                            <w:bottom w:val="none" w:sz="0" w:space="0" w:color="auto"/>
                            <w:right w:val="none" w:sz="0" w:space="0" w:color="auto"/>
                          </w:divBdr>
                        </w:div>
                        <w:div w:id="1303925497">
                          <w:marLeft w:val="0"/>
                          <w:marRight w:val="0"/>
                          <w:marTop w:val="0"/>
                          <w:marBottom w:val="0"/>
                          <w:divBdr>
                            <w:top w:val="none" w:sz="0" w:space="0" w:color="auto"/>
                            <w:left w:val="none" w:sz="0" w:space="0" w:color="auto"/>
                            <w:bottom w:val="none" w:sz="0" w:space="0" w:color="auto"/>
                            <w:right w:val="none" w:sz="0" w:space="0" w:color="auto"/>
                          </w:divBdr>
                        </w:div>
                        <w:div w:id="1575504385">
                          <w:marLeft w:val="0"/>
                          <w:marRight w:val="0"/>
                          <w:marTop w:val="0"/>
                          <w:marBottom w:val="0"/>
                          <w:divBdr>
                            <w:top w:val="none" w:sz="0" w:space="0" w:color="auto"/>
                            <w:left w:val="none" w:sz="0" w:space="0" w:color="auto"/>
                            <w:bottom w:val="none" w:sz="0" w:space="0" w:color="auto"/>
                            <w:right w:val="none" w:sz="0" w:space="0" w:color="auto"/>
                          </w:divBdr>
                        </w:div>
                        <w:div w:id="1586914274">
                          <w:marLeft w:val="0"/>
                          <w:marRight w:val="0"/>
                          <w:marTop w:val="0"/>
                          <w:marBottom w:val="0"/>
                          <w:divBdr>
                            <w:top w:val="none" w:sz="0" w:space="0" w:color="auto"/>
                            <w:left w:val="none" w:sz="0" w:space="0" w:color="auto"/>
                            <w:bottom w:val="none" w:sz="0" w:space="0" w:color="auto"/>
                            <w:right w:val="none" w:sz="0" w:space="0" w:color="auto"/>
                          </w:divBdr>
                        </w:div>
                        <w:div w:id="1825315745">
                          <w:marLeft w:val="0"/>
                          <w:marRight w:val="0"/>
                          <w:marTop w:val="0"/>
                          <w:marBottom w:val="0"/>
                          <w:divBdr>
                            <w:top w:val="none" w:sz="0" w:space="0" w:color="auto"/>
                            <w:left w:val="none" w:sz="0" w:space="0" w:color="auto"/>
                            <w:bottom w:val="none" w:sz="0" w:space="0" w:color="auto"/>
                            <w:right w:val="none" w:sz="0" w:space="0" w:color="auto"/>
                          </w:divBdr>
                        </w:div>
                        <w:div w:id="1976790312">
                          <w:marLeft w:val="0"/>
                          <w:marRight w:val="0"/>
                          <w:marTop w:val="0"/>
                          <w:marBottom w:val="0"/>
                          <w:divBdr>
                            <w:top w:val="none" w:sz="0" w:space="0" w:color="auto"/>
                            <w:left w:val="none" w:sz="0" w:space="0" w:color="auto"/>
                            <w:bottom w:val="none" w:sz="0" w:space="0" w:color="auto"/>
                            <w:right w:val="none" w:sz="0" w:space="0" w:color="auto"/>
                          </w:divBdr>
                        </w:div>
                        <w:div w:id="2037195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1701171">
      <w:bodyDiv w:val="1"/>
      <w:marLeft w:val="0"/>
      <w:marRight w:val="0"/>
      <w:marTop w:val="0"/>
      <w:marBottom w:val="0"/>
      <w:divBdr>
        <w:top w:val="none" w:sz="0" w:space="0" w:color="auto"/>
        <w:left w:val="none" w:sz="0" w:space="0" w:color="auto"/>
        <w:bottom w:val="none" w:sz="0" w:space="0" w:color="auto"/>
        <w:right w:val="none" w:sz="0" w:space="0" w:color="auto"/>
      </w:divBdr>
    </w:div>
    <w:div w:id="412358409">
      <w:bodyDiv w:val="1"/>
      <w:marLeft w:val="0"/>
      <w:marRight w:val="0"/>
      <w:marTop w:val="0"/>
      <w:marBottom w:val="0"/>
      <w:divBdr>
        <w:top w:val="none" w:sz="0" w:space="0" w:color="auto"/>
        <w:left w:val="none" w:sz="0" w:space="0" w:color="auto"/>
        <w:bottom w:val="none" w:sz="0" w:space="0" w:color="auto"/>
        <w:right w:val="none" w:sz="0" w:space="0" w:color="auto"/>
      </w:divBdr>
      <w:divsChild>
        <w:div w:id="887454562">
          <w:marLeft w:val="0"/>
          <w:marRight w:val="0"/>
          <w:marTop w:val="0"/>
          <w:marBottom w:val="0"/>
          <w:divBdr>
            <w:top w:val="none" w:sz="0" w:space="0" w:color="auto"/>
            <w:left w:val="none" w:sz="0" w:space="0" w:color="auto"/>
            <w:bottom w:val="none" w:sz="0" w:space="0" w:color="auto"/>
            <w:right w:val="none" w:sz="0" w:space="0" w:color="auto"/>
          </w:divBdr>
        </w:div>
        <w:div w:id="1018628164">
          <w:marLeft w:val="0"/>
          <w:marRight w:val="0"/>
          <w:marTop w:val="0"/>
          <w:marBottom w:val="0"/>
          <w:divBdr>
            <w:top w:val="none" w:sz="0" w:space="0" w:color="auto"/>
            <w:left w:val="none" w:sz="0" w:space="0" w:color="auto"/>
            <w:bottom w:val="none" w:sz="0" w:space="0" w:color="auto"/>
            <w:right w:val="none" w:sz="0" w:space="0" w:color="auto"/>
          </w:divBdr>
        </w:div>
      </w:divsChild>
    </w:div>
    <w:div w:id="412439466">
      <w:bodyDiv w:val="1"/>
      <w:marLeft w:val="0"/>
      <w:marRight w:val="0"/>
      <w:marTop w:val="0"/>
      <w:marBottom w:val="0"/>
      <w:divBdr>
        <w:top w:val="none" w:sz="0" w:space="0" w:color="auto"/>
        <w:left w:val="none" w:sz="0" w:space="0" w:color="auto"/>
        <w:bottom w:val="none" w:sz="0" w:space="0" w:color="auto"/>
        <w:right w:val="none" w:sz="0" w:space="0" w:color="auto"/>
      </w:divBdr>
    </w:div>
    <w:div w:id="414282771">
      <w:bodyDiv w:val="1"/>
      <w:marLeft w:val="0"/>
      <w:marRight w:val="0"/>
      <w:marTop w:val="0"/>
      <w:marBottom w:val="0"/>
      <w:divBdr>
        <w:top w:val="none" w:sz="0" w:space="0" w:color="auto"/>
        <w:left w:val="none" w:sz="0" w:space="0" w:color="auto"/>
        <w:bottom w:val="none" w:sz="0" w:space="0" w:color="auto"/>
        <w:right w:val="none" w:sz="0" w:space="0" w:color="auto"/>
      </w:divBdr>
      <w:divsChild>
        <w:div w:id="1203783532">
          <w:marLeft w:val="0"/>
          <w:marRight w:val="0"/>
          <w:marTop w:val="0"/>
          <w:marBottom w:val="0"/>
          <w:divBdr>
            <w:top w:val="none" w:sz="0" w:space="0" w:color="auto"/>
            <w:left w:val="none" w:sz="0" w:space="0" w:color="auto"/>
            <w:bottom w:val="none" w:sz="0" w:space="0" w:color="auto"/>
            <w:right w:val="none" w:sz="0" w:space="0" w:color="auto"/>
          </w:divBdr>
          <w:divsChild>
            <w:div w:id="1498229882">
              <w:marLeft w:val="0"/>
              <w:marRight w:val="0"/>
              <w:marTop w:val="0"/>
              <w:marBottom w:val="0"/>
              <w:divBdr>
                <w:top w:val="none" w:sz="0" w:space="0" w:color="auto"/>
                <w:left w:val="none" w:sz="0" w:space="0" w:color="auto"/>
                <w:bottom w:val="none" w:sz="0" w:space="0" w:color="auto"/>
                <w:right w:val="none" w:sz="0" w:space="0" w:color="auto"/>
              </w:divBdr>
              <w:divsChild>
                <w:div w:id="1523937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0949790">
      <w:bodyDiv w:val="1"/>
      <w:marLeft w:val="0"/>
      <w:marRight w:val="0"/>
      <w:marTop w:val="0"/>
      <w:marBottom w:val="0"/>
      <w:divBdr>
        <w:top w:val="none" w:sz="0" w:space="0" w:color="auto"/>
        <w:left w:val="none" w:sz="0" w:space="0" w:color="auto"/>
        <w:bottom w:val="none" w:sz="0" w:space="0" w:color="auto"/>
        <w:right w:val="none" w:sz="0" w:space="0" w:color="auto"/>
      </w:divBdr>
    </w:div>
    <w:div w:id="421536956">
      <w:bodyDiv w:val="1"/>
      <w:marLeft w:val="0"/>
      <w:marRight w:val="0"/>
      <w:marTop w:val="0"/>
      <w:marBottom w:val="0"/>
      <w:divBdr>
        <w:top w:val="none" w:sz="0" w:space="0" w:color="auto"/>
        <w:left w:val="none" w:sz="0" w:space="0" w:color="auto"/>
        <w:bottom w:val="none" w:sz="0" w:space="0" w:color="auto"/>
        <w:right w:val="none" w:sz="0" w:space="0" w:color="auto"/>
      </w:divBdr>
      <w:divsChild>
        <w:div w:id="27993864">
          <w:marLeft w:val="0"/>
          <w:marRight w:val="0"/>
          <w:marTop w:val="0"/>
          <w:marBottom w:val="0"/>
          <w:divBdr>
            <w:top w:val="none" w:sz="0" w:space="0" w:color="auto"/>
            <w:left w:val="none" w:sz="0" w:space="0" w:color="auto"/>
            <w:bottom w:val="none" w:sz="0" w:space="0" w:color="auto"/>
            <w:right w:val="none" w:sz="0" w:space="0" w:color="auto"/>
          </w:divBdr>
          <w:divsChild>
            <w:div w:id="1132560023">
              <w:marLeft w:val="0"/>
              <w:marRight w:val="0"/>
              <w:marTop w:val="0"/>
              <w:marBottom w:val="0"/>
              <w:divBdr>
                <w:top w:val="none" w:sz="0" w:space="0" w:color="auto"/>
                <w:left w:val="none" w:sz="0" w:space="0" w:color="auto"/>
                <w:bottom w:val="none" w:sz="0" w:space="0" w:color="auto"/>
                <w:right w:val="none" w:sz="0" w:space="0" w:color="auto"/>
              </w:divBdr>
            </w:div>
          </w:divsChild>
        </w:div>
        <w:div w:id="43412013">
          <w:marLeft w:val="0"/>
          <w:marRight w:val="0"/>
          <w:marTop w:val="0"/>
          <w:marBottom w:val="0"/>
          <w:divBdr>
            <w:top w:val="none" w:sz="0" w:space="0" w:color="auto"/>
            <w:left w:val="none" w:sz="0" w:space="0" w:color="auto"/>
            <w:bottom w:val="none" w:sz="0" w:space="0" w:color="auto"/>
            <w:right w:val="none" w:sz="0" w:space="0" w:color="auto"/>
          </w:divBdr>
          <w:divsChild>
            <w:div w:id="556629748">
              <w:marLeft w:val="0"/>
              <w:marRight w:val="0"/>
              <w:marTop w:val="0"/>
              <w:marBottom w:val="0"/>
              <w:divBdr>
                <w:top w:val="none" w:sz="0" w:space="0" w:color="auto"/>
                <w:left w:val="none" w:sz="0" w:space="0" w:color="auto"/>
                <w:bottom w:val="none" w:sz="0" w:space="0" w:color="auto"/>
                <w:right w:val="none" w:sz="0" w:space="0" w:color="auto"/>
              </w:divBdr>
            </w:div>
          </w:divsChild>
        </w:div>
        <w:div w:id="51657711">
          <w:marLeft w:val="0"/>
          <w:marRight w:val="0"/>
          <w:marTop w:val="0"/>
          <w:marBottom w:val="0"/>
          <w:divBdr>
            <w:top w:val="none" w:sz="0" w:space="0" w:color="auto"/>
            <w:left w:val="none" w:sz="0" w:space="0" w:color="auto"/>
            <w:bottom w:val="none" w:sz="0" w:space="0" w:color="auto"/>
            <w:right w:val="none" w:sz="0" w:space="0" w:color="auto"/>
          </w:divBdr>
        </w:div>
        <w:div w:id="85620920">
          <w:marLeft w:val="0"/>
          <w:marRight w:val="0"/>
          <w:marTop w:val="0"/>
          <w:marBottom w:val="0"/>
          <w:divBdr>
            <w:top w:val="none" w:sz="0" w:space="0" w:color="auto"/>
            <w:left w:val="none" w:sz="0" w:space="0" w:color="auto"/>
            <w:bottom w:val="none" w:sz="0" w:space="0" w:color="auto"/>
            <w:right w:val="none" w:sz="0" w:space="0" w:color="auto"/>
          </w:divBdr>
          <w:divsChild>
            <w:div w:id="1419980026">
              <w:marLeft w:val="0"/>
              <w:marRight w:val="0"/>
              <w:marTop w:val="0"/>
              <w:marBottom w:val="0"/>
              <w:divBdr>
                <w:top w:val="none" w:sz="0" w:space="0" w:color="auto"/>
                <w:left w:val="none" w:sz="0" w:space="0" w:color="auto"/>
                <w:bottom w:val="none" w:sz="0" w:space="0" w:color="auto"/>
                <w:right w:val="none" w:sz="0" w:space="0" w:color="auto"/>
              </w:divBdr>
            </w:div>
          </w:divsChild>
        </w:div>
        <w:div w:id="125246592">
          <w:marLeft w:val="0"/>
          <w:marRight w:val="0"/>
          <w:marTop w:val="0"/>
          <w:marBottom w:val="0"/>
          <w:divBdr>
            <w:top w:val="none" w:sz="0" w:space="0" w:color="auto"/>
            <w:left w:val="none" w:sz="0" w:space="0" w:color="auto"/>
            <w:bottom w:val="none" w:sz="0" w:space="0" w:color="auto"/>
            <w:right w:val="none" w:sz="0" w:space="0" w:color="auto"/>
          </w:divBdr>
          <w:divsChild>
            <w:div w:id="667632668">
              <w:marLeft w:val="0"/>
              <w:marRight w:val="0"/>
              <w:marTop w:val="0"/>
              <w:marBottom w:val="0"/>
              <w:divBdr>
                <w:top w:val="none" w:sz="0" w:space="0" w:color="auto"/>
                <w:left w:val="none" w:sz="0" w:space="0" w:color="auto"/>
                <w:bottom w:val="none" w:sz="0" w:space="0" w:color="auto"/>
                <w:right w:val="none" w:sz="0" w:space="0" w:color="auto"/>
              </w:divBdr>
            </w:div>
          </w:divsChild>
        </w:div>
        <w:div w:id="175117655">
          <w:marLeft w:val="0"/>
          <w:marRight w:val="0"/>
          <w:marTop w:val="0"/>
          <w:marBottom w:val="0"/>
          <w:divBdr>
            <w:top w:val="none" w:sz="0" w:space="0" w:color="auto"/>
            <w:left w:val="none" w:sz="0" w:space="0" w:color="auto"/>
            <w:bottom w:val="none" w:sz="0" w:space="0" w:color="auto"/>
            <w:right w:val="none" w:sz="0" w:space="0" w:color="auto"/>
          </w:divBdr>
        </w:div>
        <w:div w:id="178128228">
          <w:marLeft w:val="0"/>
          <w:marRight w:val="0"/>
          <w:marTop w:val="0"/>
          <w:marBottom w:val="0"/>
          <w:divBdr>
            <w:top w:val="none" w:sz="0" w:space="0" w:color="auto"/>
            <w:left w:val="none" w:sz="0" w:space="0" w:color="auto"/>
            <w:bottom w:val="none" w:sz="0" w:space="0" w:color="auto"/>
            <w:right w:val="none" w:sz="0" w:space="0" w:color="auto"/>
          </w:divBdr>
          <w:divsChild>
            <w:div w:id="281157841">
              <w:marLeft w:val="0"/>
              <w:marRight w:val="0"/>
              <w:marTop w:val="0"/>
              <w:marBottom w:val="0"/>
              <w:divBdr>
                <w:top w:val="none" w:sz="0" w:space="0" w:color="auto"/>
                <w:left w:val="none" w:sz="0" w:space="0" w:color="auto"/>
                <w:bottom w:val="none" w:sz="0" w:space="0" w:color="auto"/>
                <w:right w:val="none" w:sz="0" w:space="0" w:color="auto"/>
              </w:divBdr>
            </w:div>
          </w:divsChild>
        </w:div>
        <w:div w:id="250427813">
          <w:marLeft w:val="0"/>
          <w:marRight w:val="0"/>
          <w:marTop w:val="0"/>
          <w:marBottom w:val="0"/>
          <w:divBdr>
            <w:top w:val="none" w:sz="0" w:space="0" w:color="auto"/>
            <w:left w:val="none" w:sz="0" w:space="0" w:color="auto"/>
            <w:bottom w:val="none" w:sz="0" w:space="0" w:color="auto"/>
            <w:right w:val="none" w:sz="0" w:space="0" w:color="auto"/>
          </w:divBdr>
        </w:div>
        <w:div w:id="255677690">
          <w:marLeft w:val="0"/>
          <w:marRight w:val="0"/>
          <w:marTop w:val="0"/>
          <w:marBottom w:val="0"/>
          <w:divBdr>
            <w:top w:val="none" w:sz="0" w:space="0" w:color="auto"/>
            <w:left w:val="none" w:sz="0" w:space="0" w:color="auto"/>
            <w:bottom w:val="none" w:sz="0" w:space="0" w:color="auto"/>
            <w:right w:val="none" w:sz="0" w:space="0" w:color="auto"/>
          </w:divBdr>
          <w:divsChild>
            <w:div w:id="2006470025">
              <w:marLeft w:val="0"/>
              <w:marRight w:val="0"/>
              <w:marTop w:val="0"/>
              <w:marBottom w:val="0"/>
              <w:divBdr>
                <w:top w:val="none" w:sz="0" w:space="0" w:color="auto"/>
                <w:left w:val="none" w:sz="0" w:space="0" w:color="auto"/>
                <w:bottom w:val="none" w:sz="0" w:space="0" w:color="auto"/>
                <w:right w:val="none" w:sz="0" w:space="0" w:color="auto"/>
              </w:divBdr>
            </w:div>
          </w:divsChild>
        </w:div>
        <w:div w:id="341781801">
          <w:marLeft w:val="0"/>
          <w:marRight w:val="0"/>
          <w:marTop w:val="0"/>
          <w:marBottom w:val="0"/>
          <w:divBdr>
            <w:top w:val="none" w:sz="0" w:space="0" w:color="auto"/>
            <w:left w:val="none" w:sz="0" w:space="0" w:color="auto"/>
            <w:bottom w:val="none" w:sz="0" w:space="0" w:color="auto"/>
            <w:right w:val="none" w:sz="0" w:space="0" w:color="auto"/>
          </w:divBdr>
          <w:divsChild>
            <w:div w:id="842083939">
              <w:marLeft w:val="0"/>
              <w:marRight w:val="0"/>
              <w:marTop w:val="0"/>
              <w:marBottom w:val="0"/>
              <w:divBdr>
                <w:top w:val="none" w:sz="0" w:space="0" w:color="auto"/>
                <w:left w:val="none" w:sz="0" w:space="0" w:color="auto"/>
                <w:bottom w:val="none" w:sz="0" w:space="0" w:color="auto"/>
                <w:right w:val="none" w:sz="0" w:space="0" w:color="auto"/>
              </w:divBdr>
            </w:div>
          </w:divsChild>
        </w:div>
        <w:div w:id="407004205">
          <w:marLeft w:val="0"/>
          <w:marRight w:val="0"/>
          <w:marTop w:val="0"/>
          <w:marBottom w:val="0"/>
          <w:divBdr>
            <w:top w:val="none" w:sz="0" w:space="0" w:color="auto"/>
            <w:left w:val="none" w:sz="0" w:space="0" w:color="auto"/>
            <w:bottom w:val="none" w:sz="0" w:space="0" w:color="auto"/>
            <w:right w:val="none" w:sz="0" w:space="0" w:color="auto"/>
          </w:divBdr>
          <w:divsChild>
            <w:div w:id="944581656">
              <w:marLeft w:val="0"/>
              <w:marRight w:val="0"/>
              <w:marTop w:val="0"/>
              <w:marBottom w:val="0"/>
              <w:divBdr>
                <w:top w:val="none" w:sz="0" w:space="0" w:color="auto"/>
                <w:left w:val="none" w:sz="0" w:space="0" w:color="auto"/>
                <w:bottom w:val="none" w:sz="0" w:space="0" w:color="auto"/>
                <w:right w:val="none" w:sz="0" w:space="0" w:color="auto"/>
              </w:divBdr>
            </w:div>
          </w:divsChild>
        </w:div>
        <w:div w:id="410198899">
          <w:marLeft w:val="0"/>
          <w:marRight w:val="0"/>
          <w:marTop w:val="0"/>
          <w:marBottom w:val="0"/>
          <w:divBdr>
            <w:top w:val="none" w:sz="0" w:space="0" w:color="auto"/>
            <w:left w:val="none" w:sz="0" w:space="0" w:color="auto"/>
            <w:bottom w:val="none" w:sz="0" w:space="0" w:color="auto"/>
            <w:right w:val="none" w:sz="0" w:space="0" w:color="auto"/>
          </w:divBdr>
        </w:div>
        <w:div w:id="413357033">
          <w:marLeft w:val="0"/>
          <w:marRight w:val="0"/>
          <w:marTop w:val="0"/>
          <w:marBottom w:val="0"/>
          <w:divBdr>
            <w:top w:val="none" w:sz="0" w:space="0" w:color="auto"/>
            <w:left w:val="none" w:sz="0" w:space="0" w:color="auto"/>
            <w:bottom w:val="none" w:sz="0" w:space="0" w:color="auto"/>
            <w:right w:val="none" w:sz="0" w:space="0" w:color="auto"/>
          </w:divBdr>
        </w:div>
        <w:div w:id="415903663">
          <w:marLeft w:val="0"/>
          <w:marRight w:val="0"/>
          <w:marTop w:val="0"/>
          <w:marBottom w:val="0"/>
          <w:divBdr>
            <w:top w:val="none" w:sz="0" w:space="0" w:color="auto"/>
            <w:left w:val="none" w:sz="0" w:space="0" w:color="auto"/>
            <w:bottom w:val="none" w:sz="0" w:space="0" w:color="auto"/>
            <w:right w:val="none" w:sz="0" w:space="0" w:color="auto"/>
          </w:divBdr>
          <w:divsChild>
            <w:div w:id="775297256">
              <w:marLeft w:val="0"/>
              <w:marRight w:val="0"/>
              <w:marTop w:val="0"/>
              <w:marBottom w:val="0"/>
              <w:divBdr>
                <w:top w:val="none" w:sz="0" w:space="0" w:color="auto"/>
                <w:left w:val="none" w:sz="0" w:space="0" w:color="auto"/>
                <w:bottom w:val="none" w:sz="0" w:space="0" w:color="auto"/>
                <w:right w:val="none" w:sz="0" w:space="0" w:color="auto"/>
              </w:divBdr>
            </w:div>
          </w:divsChild>
        </w:div>
        <w:div w:id="498618772">
          <w:marLeft w:val="0"/>
          <w:marRight w:val="0"/>
          <w:marTop w:val="0"/>
          <w:marBottom w:val="0"/>
          <w:divBdr>
            <w:top w:val="none" w:sz="0" w:space="0" w:color="auto"/>
            <w:left w:val="none" w:sz="0" w:space="0" w:color="auto"/>
            <w:bottom w:val="none" w:sz="0" w:space="0" w:color="auto"/>
            <w:right w:val="none" w:sz="0" w:space="0" w:color="auto"/>
          </w:divBdr>
          <w:divsChild>
            <w:div w:id="846943045">
              <w:marLeft w:val="0"/>
              <w:marRight w:val="0"/>
              <w:marTop w:val="0"/>
              <w:marBottom w:val="0"/>
              <w:divBdr>
                <w:top w:val="none" w:sz="0" w:space="0" w:color="auto"/>
                <w:left w:val="none" w:sz="0" w:space="0" w:color="auto"/>
                <w:bottom w:val="none" w:sz="0" w:space="0" w:color="auto"/>
                <w:right w:val="none" w:sz="0" w:space="0" w:color="auto"/>
              </w:divBdr>
            </w:div>
          </w:divsChild>
        </w:div>
        <w:div w:id="586577292">
          <w:marLeft w:val="0"/>
          <w:marRight w:val="0"/>
          <w:marTop w:val="0"/>
          <w:marBottom w:val="0"/>
          <w:divBdr>
            <w:top w:val="none" w:sz="0" w:space="0" w:color="auto"/>
            <w:left w:val="none" w:sz="0" w:space="0" w:color="auto"/>
            <w:bottom w:val="none" w:sz="0" w:space="0" w:color="auto"/>
            <w:right w:val="none" w:sz="0" w:space="0" w:color="auto"/>
          </w:divBdr>
        </w:div>
        <w:div w:id="598104795">
          <w:marLeft w:val="0"/>
          <w:marRight w:val="0"/>
          <w:marTop w:val="0"/>
          <w:marBottom w:val="0"/>
          <w:divBdr>
            <w:top w:val="none" w:sz="0" w:space="0" w:color="auto"/>
            <w:left w:val="none" w:sz="0" w:space="0" w:color="auto"/>
            <w:bottom w:val="none" w:sz="0" w:space="0" w:color="auto"/>
            <w:right w:val="none" w:sz="0" w:space="0" w:color="auto"/>
          </w:divBdr>
          <w:divsChild>
            <w:div w:id="1546218257">
              <w:marLeft w:val="0"/>
              <w:marRight w:val="0"/>
              <w:marTop w:val="0"/>
              <w:marBottom w:val="0"/>
              <w:divBdr>
                <w:top w:val="none" w:sz="0" w:space="0" w:color="auto"/>
                <w:left w:val="none" w:sz="0" w:space="0" w:color="auto"/>
                <w:bottom w:val="none" w:sz="0" w:space="0" w:color="auto"/>
                <w:right w:val="none" w:sz="0" w:space="0" w:color="auto"/>
              </w:divBdr>
            </w:div>
          </w:divsChild>
        </w:div>
        <w:div w:id="608119874">
          <w:marLeft w:val="0"/>
          <w:marRight w:val="0"/>
          <w:marTop w:val="0"/>
          <w:marBottom w:val="0"/>
          <w:divBdr>
            <w:top w:val="none" w:sz="0" w:space="0" w:color="auto"/>
            <w:left w:val="none" w:sz="0" w:space="0" w:color="auto"/>
            <w:bottom w:val="none" w:sz="0" w:space="0" w:color="auto"/>
            <w:right w:val="none" w:sz="0" w:space="0" w:color="auto"/>
          </w:divBdr>
          <w:divsChild>
            <w:div w:id="1674063856">
              <w:marLeft w:val="0"/>
              <w:marRight w:val="0"/>
              <w:marTop w:val="0"/>
              <w:marBottom w:val="0"/>
              <w:divBdr>
                <w:top w:val="none" w:sz="0" w:space="0" w:color="auto"/>
                <w:left w:val="none" w:sz="0" w:space="0" w:color="auto"/>
                <w:bottom w:val="none" w:sz="0" w:space="0" w:color="auto"/>
                <w:right w:val="none" w:sz="0" w:space="0" w:color="auto"/>
              </w:divBdr>
            </w:div>
          </w:divsChild>
        </w:div>
        <w:div w:id="632754108">
          <w:marLeft w:val="0"/>
          <w:marRight w:val="0"/>
          <w:marTop w:val="0"/>
          <w:marBottom w:val="0"/>
          <w:divBdr>
            <w:top w:val="none" w:sz="0" w:space="0" w:color="auto"/>
            <w:left w:val="none" w:sz="0" w:space="0" w:color="auto"/>
            <w:bottom w:val="none" w:sz="0" w:space="0" w:color="auto"/>
            <w:right w:val="none" w:sz="0" w:space="0" w:color="auto"/>
          </w:divBdr>
          <w:divsChild>
            <w:div w:id="1755586967">
              <w:marLeft w:val="0"/>
              <w:marRight w:val="0"/>
              <w:marTop w:val="0"/>
              <w:marBottom w:val="0"/>
              <w:divBdr>
                <w:top w:val="none" w:sz="0" w:space="0" w:color="auto"/>
                <w:left w:val="none" w:sz="0" w:space="0" w:color="auto"/>
                <w:bottom w:val="none" w:sz="0" w:space="0" w:color="auto"/>
                <w:right w:val="none" w:sz="0" w:space="0" w:color="auto"/>
              </w:divBdr>
            </w:div>
          </w:divsChild>
        </w:div>
        <w:div w:id="647520058">
          <w:marLeft w:val="0"/>
          <w:marRight w:val="0"/>
          <w:marTop w:val="0"/>
          <w:marBottom w:val="0"/>
          <w:divBdr>
            <w:top w:val="none" w:sz="0" w:space="0" w:color="auto"/>
            <w:left w:val="none" w:sz="0" w:space="0" w:color="auto"/>
            <w:bottom w:val="none" w:sz="0" w:space="0" w:color="auto"/>
            <w:right w:val="none" w:sz="0" w:space="0" w:color="auto"/>
          </w:divBdr>
          <w:divsChild>
            <w:div w:id="1912615180">
              <w:marLeft w:val="0"/>
              <w:marRight w:val="0"/>
              <w:marTop w:val="0"/>
              <w:marBottom w:val="0"/>
              <w:divBdr>
                <w:top w:val="none" w:sz="0" w:space="0" w:color="auto"/>
                <w:left w:val="none" w:sz="0" w:space="0" w:color="auto"/>
                <w:bottom w:val="none" w:sz="0" w:space="0" w:color="auto"/>
                <w:right w:val="none" w:sz="0" w:space="0" w:color="auto"/>
              </w:divBdr>
            </w:div>
          </w:divsChild>
        </w:div>
        <w:div w:id="667711239">
          <w:marLeft w:val="0"/>
          <w:marRight w:val="0"/>
          <w:marTop w:val="0"/>
          <w:marBottom w:val="0"/>
          <w:divBdr>
            <w:top w:val="none" w:sz="0" w:space="0" w:color="auto"/>
            <w:left w:val="none" w:sz="0" w:space="0" w:color="auto"/>
            <w:bottom w:val="none" w:sz="0" w:space="0" w:color="auto"/>
            <w:right w:val="none" w:sz="0" w:space="0" w:color="auto"/>
          </w:divBdr>
        </w:div>
        <w:div w:id="747384398">
          <w:marLeft w:val="0"/>
          <w:marRight w:val="0"/>
          <w:marTop w:val="0"/>
          <w:marBottom w:val="0"/>
          <w:divBdr>
            <w:top w:val="none" w:sz="0" w:space="0" w:color="auto"/>
            <w:left w:val="none" w:sz="0" w:space="0" w:color="auto"/>
            <w:bottom w:val="none" w:sz="0" w:space="0" w:color="auto"/>
            <w:right w:val="none" w:sz="0" w:space="0" w:color="auto"/>
          </w:divBdr>
          <w:divsChild>
            <w:div w:id="675576858">
              <w:marLeft w:val="0"/>
              <w:marRight w:val="0"/>
              <w:marTop w:val="0"/>
              <w:marBottom w:val="0"/>
              <w:divBdr>
                <w:top w:val="none" w:sz="0" w:space="0" w:color="auto"/>
                <w:left w:val="none" w:sz="0" w:space="0" w:color="auto"/>
                <w:bottom w:val="none" w:sz="0" w:space="0" w:color="auto"/>
                <w:right w:val="none" w:sz="0" w:space="0" w:color="auto"/>
              </w:divBdr>
            </w:div>
          </w:divsChild>
        </w:div>
        <w:div w:id="815411556">
          <w:marLeft w:val="0"/>
          <w:marRight w:val="0"/>
          <w:marTop w:val="0"/>
          <w:marBottom w:val="0"/>
          <w:divBdr>
            <w:top w:val="none" w:sz="0" w:space="0" w:color="auto"/>
            <w:left w:val="none" w:sz="0" w:space="0" w:color="auto"/>
            <w:bottom w:val="none" w:sz="0" w:space="0" w:color="auto"/>
            <w:right w:val="none" w:sz="0" w:space="0" w:color="auto"/>
          </w:divBdr>
          <w:divsChild>
            <w:div w:id="306400202">
              <w:marLeft w:val="0"/>
              <w:marRight w:val="0"/>
              <w:marTop w:val="0"/>
              <w:marBottom w:val="0"/>
              <w:divBdr>
                <w:top w:val="none" w:sz="0" w:space="0" w:color="auto"/>
                <w:left w:val="none" w:sz="0" w:space="0" w:color="auto"/>
                <w:bottom w:val="none" w:sz="0" w:space="0" w:color="auto"/>
                <w:right w:val="none" w:sz="0" w:space="0" w:color="auto"/>
              </w:divBdr>
            </w:div>
          </w:divsChild>
        </w:div>
        <w:div w:id="851337540">
          <w:marLeft w:val="0"/>
          <w:marRight w:val="0"/>
          <w:marTop w:val="0"/>
          <w:marBottom w:val="0"/>
          <w:divBdr>
            <w:top w:val="none" w:sz="0" w:space="0" w:color="auto"/>
            <w:left w:val="none" w:sz="0" w:space="0" w:color="auto"/>
            <w:bottom w:val="none" w:sz="0" w:space="0" w:color="auto"/>
            <w:right w:val="none" w:sz="0" w:space="0" w:color="auto"/>
          </w:divBdr>
        </w:div>
        <w:div w:id="878861884">
          <w:marLeft w:val="0"/>
          <w:marRight w:val="0"/>
          <w:marTop w:val="0"/>
          <w:marBottom w:val="0"/>
          <w:divBdr>
            <w:top w:val="none" w:sz="0" w:space="0" w:color="auto"/>
            <w:left w:val="none" w:sz="0" w:space="0" w:color="auto"/>
            <w:bottom w:val="none" w:sz="0" w:space="0" w:color="auto"/>
            <w:right w:val="none" w:sz="0" w:space="0" w:color="auto"/>
          </w:divBdr>
          <w:divsChild>
            <w:div w:id="1549803934">
              <w:marLeft w:val="0"/>
              <w:marRight w:val="0"/>
              <w:marTop w:val="0"/>
              <w:marBottom w:val="0"/>
              <w:divBdr>
                <w:top w:val="none" w:sz="0" w:space="0" w:color="auto"/>
                <w:left w:val="none" w:sz="0" w:space="0" w:color="auto"/>
                <w:bottom w:val="none" w:sz="0" w:space="0" w:color="auto"/>
                <w:right w:val="none" w:sz="0" w:space="0" w:color="auto"/>
              </w:divBdr>
            </w:div>
          </w:divsChild>
        </w:div>
        <w:div w:id="908151399">
          <w:marLeft w:val="0"/>
          <w:marRight w:val="0"/>
          <w:marTop w:val="0"/>
          <w:marBottom w:val="0"/>
          <w:divBdr>
            <w:top w:val="none" w:sz="0" w:space="0" w:color="auto"/>
            <w:left w:val="none" w:sz="0" w:space="0" w:color="auto"/>
            <w:bottom w:val="none" w:sz="0" w:space="0" w:color="auto"/>
            <w:right w:val="none" w:sz="0" w:space="0" w:color="auto"/>
          </w:divBdr>
          <w:divsChild>
            <w:div w:id="2073189704">
              <w:marLeft w:val="0"/>
              <w:marRight w:val="0"/>
              <w:marTop w:val="0"/>
              <w:marBottom w:val="0"/>
              <w:divBdr>
                <w:top w:val="none" w:sz="0" w:space="0" w:color="auto"/>
                <w:left w:val="none" w:sz="0" w:space="0" w:color="auto"/>
                <w:bottom w:val="none" w:sz="0" w:space="0" w:color="auto"/>
                <w:right w:val="none" w:sz="0" w:space="0" w:color="auto"/>
              </w:divBdr>
            </w:div>
          </w:divsChild>
        </w:div>
        <w:div w:id="955060298">
          <w:marLeft w:val="0"/>
          <w:marRight w:val="0"/>
          <w:marTop w:val="0"/>
          <w:marBottom w:val="0"/>
          <w:divBdr>
            <w:top w:val="none" w:sz="0" w:space="0" w:color="auto"/>
            <w:left w:val="none" w:sz="0" w:space="0" w:color="auto"/>
            <w:bottom w:val="none" w:sz="0" w:space="0" w:color="auto"/>
            <w:right w:val="none" w:sz="0" w:space="0" w:color="auto"/>
          </w:divBdr>
        </w:div>
        <w:div w:id="981694967">
          <w:marLeft w:val="0"/>
          <w:marRight w:val="0"/>
          <w:marTop w:val="0"/>
          <w:marBottom w:val="0"/>
          <w:divBdr>
            <w:top w:val="none" w:sz="0" w:space="0" w:color="auto"/>
            <w:left w:val="none" w:sz="0" w:space="0" w:color="auto"/>
            <w:bottom w:val="none" w:sz="0" w:space="0" w:color="auto"/>
            <w:right w:val="none" w:sz="0" w:space="0" w:color="auto"/>
          </w:divBdr>
          <w:divsChild>
            <w:div w:id="1226525446">
              <w:marLeft w:val="0"/>
              <w:marRight w:val="0"/>
              <w:marTop w:val="0"/>
              <w:marBottom w:val="0"/>
              <w:divBdr>
                <w:top w:val="none" w:sz="0" w:space="0" w:color="auto"/>
                <w:left w:val="none" w:sz="0" w:space="0" w:color="auto"/>
                <w:bottom w:val="none" w:sz="0" w:space="0" w:color="auto"/>
                <w:right w:val="none" w:sz="0" w:space="0" w:color="auto"/>
              </w:divBdr>
            </w:div>
          </w:divsChild>
        </w:div>
        <w:div w:id="1005018088">
          <w:marLeft w:val="0"/>
          <w:marRight w:val="0"/>
          <w:marTop w:val="0"/>
          <w:marBottom w:val="0"/>
          <w:divBdr>
            <w:top w:val="none" w:sz="0" w:space="0" w:color="auto"/>
            <w:left w:val="none" w:sz="0" w:space="0" w:color="auto"/>
            <w:bottom w:val="none" w:sz="0" w:space="0" w:color="auto"/>
            <w:right w:val="none" w:sz="0" w:space="0" w:color="auto"/>
          </w:divBdr>
        </w:div>
        <w:div w:id="1006592273">
          <w:marLeft w:val="0"/>
          <w:marRight w:val="0"/>
          <w:marTop w:val="0"/>
          <w:marBottom w:val="0"/>
          <w:divBdr>
            <w:top w:val="none" w:sz="0" w:space="0" w:color="auto"/>
            <w:left w:val="none" w:sz="0" w:space="0" w:color="auto"/>
            <w:bottom w:val="none" w:sz="0" w:space="0" w:color="auto"/>
            <w:right w:val="none" w:sz="0" w:space="0" w:color="auto"/>
          </w:divBdr>
          <w:divsChild>
            <w:div w:id="1402097471">
              <w:marLeft w:val="0"/>
              <w:marRight w:val="0"/>
              <w:marTop w:val="0"/>
              <w:marBottom w:val="0"/>
              <w:divBdr>
                <w:top w:val="none" w:sz="0" w:space="0" w:color="auto"/>
                <w:left w:val="none" w:sz="0" w:space="0" w:color="auto"/>
                <w:bottom w:val="none" w:sz="0" w:space="0" w:color="auto"/>
                <w:right w:val="none" w:sz="0" w:space="0" w:color="auto"/>
              </w:divBdr>
            </w:div>
          </w:divsChild>
        </w:div>
        <w:div w:id="1088960975">
          <w:marLeft w:val="0"/>
          <w:marRight w:val="0"/>
          <w:marTop w:val="0"/>
          <w:marBottom w:val="0"/>
          <w:divBdr>
            <w:top w:val="none" w:sz="0" w:space="0" w:color="auto"/>
            <w:left w:val="none" w:sz="0" w:space="0" w:color="auto"/>
            <w:bottom w:val="none" w:sz="0" w:space="0" w:color="auto"/>
            <w:right w:val="none" w:sz="0" w:space="0" w:color="auto"/>
          </w:divBdr>
          <w:divsChild>
            <w:div w:id="1025251775">
              <w:marLeft w:val="0"/>
              <w:marRight w:val="0"/>
              <w:marTop w:val="0"/>
              <w:marBottom w:val="0"/>
              <w:divBdr>
                <w:top w:val="none" w:sz="0" w:space="0" w:color="auto"/>
                <w:left w:val="none" w:sz="0" w:space="0" w:color="auto"/>
                <w:bottom w:val="none" w:sz="0" w:space="0" w:color="auto"/>
                <w:right w:val="none" w:sz="0" w:space="0" w:color="auto"/>
              </w:divBdr>
            </w:div>
          </w:divsChild>
        </w:div>
        <w:div w:id="1102073160">
          <w:marLeft w:val="0"/>
          <w:marRight w:val="0"/>
          <w:marTop w:val="0"/>
          <w:marBottom w:val="0"/>
          <w:divBdr>
            <w:top w:val="none" w:sz="0" w:space="0" w:color="auto"/>
            <w:left w:val="none" w:sz="0" w:space="0" w:color="auto"/>
            <w:bottom w:val="none" w:sz="0" w:space="0" w:color="auto"/>
            <w:right w:val="none" w:sz="0" w:space="0" w:color="auto"/>
          </w:divBdr>
          <w:divsChild>
            <w:div w:id="994454473">
              <w:marLeft w:val="0"/>
              <w:marRight w:val="0"/>
              <w:marTop w:val="0"/>
              <w:marBottom w:val="0"/>
              <w:divBdr>
                <w:top w:val="none" w:sz="0" w:space="0" w:color="auto"/>
                <w:left w:val="none" w:sz="0" w:space="0" w:color="auto"/>
                <w:bottom w:val="none" w:sz="0" w:space="0" w:color="auto"/>
                <w:right w:val="none" w:sz="0" w:space="0" w:color="auto"/>
              </w:divBdr>
            </w:div>
          </w:divsChild>
        </w:div>
        <w:div w:id="1175415441">
          <w:marLeft w:val="0"/>
          <w:marRight w:val="0"/>
          <w:marTop w:val="0"/>
          <w:marBottom w:val="0"/>
          <w:divBdr>
            <w:top w:val="none" w:sz="0" w:space="0" w:color="auto"/>
            <w:left w:val="none" w:sz="0" w:space="0" w:color="auto"/>
            <w:bottom w:val="none" w:sz="0" w:space="0" w:color="auto"/>
            <w:right w:val="none" w:sz="0" w:space="0" w:color="auto"/>
          </w:divBdr>
          <w:divsChild>
            <w:div w:id="198589696">
              <w:marLeft w:val="0"/>
              <w:marRight w:val="0"/>
              <w:marTop w:val="0"/>
              <w:marBottom w:val="0"/>
              <w:divBdr>
                <w:top w:val="none" w:sz="0" w:space="0" w:color="auto"/>
                <w:left w:val="none" w:sz="0" w:space="0" w:color="auto"/>
                <w:bottom w:val="none" w:sz="0" w:space="0" w:color="auto"/>
                <w:right w:val="none" w:sz="0" w:space="0" w:color="auto"/>
              </w:divBdr>
            </w:div>
          </w:divsChild>
        </w:div>
        <w:div w:id="1197964377">
          <w:marLeft w:val="0"/>
          <w:marRight w:val="0"/>
          <w:marTop w:val="0"/>
          <w:marBottom w:val="0"/>
          <w:divBdr>
            <w:top w:val="none" w:sz="0" w:space="0" w:color="auto"/>
            <w:left w:val="none" w:sz="0" w:space="0" w:color="auto"/>
            <w:bottom w:val="none" w:sz="0" w:space="0" w:color="auto"/>
            <w:right w:val="none" w:sz="0" w:space="0" w:color="auto"/>
          </w:divBdr>
          <w:divsChild>
            <w:div w:id="1413552271">
              <w:marLeft w:val="0"/>
              <w:marRight w:val="0"/>
              <w:marTop w:val="0"/>
              <w:marBottom w:val="0"/>
              <w:divBdr>
                <w:top w:val="none" w:sz="0" w:space="0" w:color="auto"/>
                <w:left w:val="none" w:sz="0" w:space="0" w:color="auto"/>
                <w:bottom w:val="none" w:sz="0" w:space="0" w:color="auto"/>
                <w:right w:val="none" w:sz="0" w:space="0" w:color="auto"/>
              </w:divBdr>
            </w:div>
          </w:divsChild>
        </w:div>
        <w:div w:id="1198084751">
          <w:marLeft w:val="0"/>
          <w:marRight w:val="0"/>
          <w:marTop w:val="0"/>
          <w:marBottom w:val="0"/>
          <w:divBdr>
            <w:top w:val="none" w:sz="0" w:space="0" w:color="auto"/>
            <w:left w:val="none" w:sz="0" w:space="0" w:color="auto"/>
            <w:bottom w:val="none" w:sz="0" w:space="0" w:color="auto"/>
            <w:right w:val="none" w:sz="0" w:space="0" w:color="auto"/>
          </w:divBdr>
          <w:divsChild>
            <w:div w:id="1546944142">
              <w:marLeft w:val="0"/>
              <w:marRight w:val="0"/>
              <w:marTop w:val="0"/>
              <w:marBottom w:val="0"/>
              <w:divBdr>
                <w:top w:val="none" w:sz="0" w:space="0" w:color="auto"/>
                <w:left w:val="none" w:sz="0" w:space="0" w:color="auto"/>
                <w:bottom w:val="none" w:sz="0" w:space="0" w:color="auto"/>
                <w:right w:val="none" w:sz="0" w:space="0" w:color="auto"/>
              </w:divBdr>
            </w:div>
          </w:divsChild>
        </w:div>
        <w:div w:id="1261328470">
          <w:marLeft w:val="0"/>
          <w:marRight w:val="0"/>
          <w:marTop w:val="0"/>
          <w:marBottom w:val="0"/>
          <w:divBdr>
            <w:top w:val="none" w:sz="0" w:space="0" w:color="auto"/>
            <w:left w:val="none" w:sz="0" w:space="0" w:color="auto"/>
            <w:bottom w:val="none" w:sz="0" w:space="0" w:color="auto"/>
            <w:right w:val="none" w:sz="0" w:space="0" w:color="auto"/>
          </w:divBdr>
        </w:div>
        <w:div w:id="1336297755">
          <w:marLeft w:val="0"/>
          <w:marRight w:val="0"/>
          <w:marTop w:val="0"/>
          <w:marBottom w:val="0"/>
          <w:divBdr>
            <w:top w:val="none" w:sz="0" w:space="0" w:color="auto"/>
            <w:left w:val="none" w:sz="0" w:space="0" w:color="auto"/>
            <w:bottom w:val="none" w:sz="0" w:space="0" w:color="auto"/>
            <w:right w:val="none" w:sz="0" w:space="0" w:color="auto"/>
          </w:divBdr>
          <w:divsChild>
            <w:div w:id="336006977">
              <w:marLeft w:val="0"/>
              <w:marRight w:val="0"/>
              <w:marTop w:val="0"/>
              <w:marBottom w:val="0"/>
              <w:divBdr>
                <w:top w:val="none" w:sz="0" w:space="0" w:color="auto"/>
                <w:left w:val="none" w:sz="0" w:space="0" w:color="auto"/>
                <w:bottom w:val="none" w:sz="0" w:space="0" w:color="auto"/>
                <w:right w:val="none" w:sz="0" w:space="0" w:color="auto"/>
              </w:divBdr>
            </w:div>
          </w:divsChild>
        </w:div>
        <w:div w:id="1431269700">
          <w:marLeft w:val="0"/>
          <w:marRight w:val="0"/>
          <w:marTop w:val="0"/>
          <w:marBottom w:val="0"/>
          <w:divBdr>
            <w:top w:val="none" w:sz="0" w:space="0" w:color="auto"/>
            <w:left w:val="none" w:sz="0" w:space="0" w:color="auto"/>
            <w:bottom w:val="none" w:sz="0" w:space="0" w:color="auto"/>
            <w:right w:val="none" w:sz="0" w:space="0" w:color="auto"/>
          </w:divBdr>
          <w:divsChild>
            <w:div w:id="352344336">
              <w:marLeft w:val="0"/>
              <w:marRight w:val="0"/>
              <w:marTop w:val="0"/>
              <w:marBottom w:val="0"/>
              <w:divBdr>
                <w:top w:val="none" w:sz="0" w:space="0" w:color="auto"/>
                <w:left w:val="none" w:sz="0" w:space="0" w:color="auto"/>
                <w:bottom w:val="none" w:sz="0" w:space="0" w:color="auto"/>
                <w:right w:val="none" w:sz="0" w:space="0" w:color="auto"/>
              </w:divBdr>
            </w:div>
          </w:divsChild>
        </w:div>
        <w:div w:id="1433941046">
          <w:marLeft w:val="0"/>
          <w:marRight w:val="0"/>
          <w:marTop w:val="0"/>
          <w:marBottom w:val="0"/>
          <w:divBdr>
            <w:top w:val="none" w:sz="0" w:space="0" w:color="auto"/>
            <w:left w:val="none" w:sz="0" w:space="0" w:color="auto"/>
            <w:bottom w:val="none" w:sz="0" w:space="0" w:color="auto"/>
            <w:right w:val="none" w:sz="0" w:space="0" w:color="auto"/>
          </w:divBdr>
          <w:divsChild>
            <w:div w:id="1744643724">
              <w:marLeft w:val="0"/>
              <w:marRight w:val="0"/>
              <w:marTop w:val="0"/>
              <w:marBottom w:val="0"/>
              <w:divBdr>
                <w:top w:val="none" w:sz="0" w:space="0" w:color="auto"/>
                <w:left w:val="none" w:sz="0" w:space="0" w:color="auto"/>
                <w:bottom w:val="none" w:sz="0" w:space="0" w:color="auto"/>
                <w:right w:val="none" w:sz="0" w:space="0" w:color="auto"/>
              </w:divBdr>
            </w:div>
          </w:divsChild>
        </w:div>
        <w:div w:id="1467814028">
          <w:marLeft w:val="0"/>
          <w:marRight w:val="0"/>
          <w:marTop w:val="0"/>
          <w:marBottom w:val="0"/>
          <w:divBdr>
            <w:top w:val="none" w:sz="0" w:space="0" w:color="auto"/>
            <w:left w:val="none" w:sz="0" w:space="0" w:color="auto"/>
            <w:bottom w:val="none" w:sz="0" w:space="0" w:color="auto"/>
            <w:right w:val="none" w:sz="0" w:space="0" w:color="auto"/>
          </w:divBdr>
          <w:divsChild>
            <w:div w:id="175194062">
              <w:marLeft w:val="0"/>
              <w:marRight w:val="0"/>
              <w:marTop w:val="0"/>
              <w:marBottom w:val="0"/>
              <w:divBdr>
                <w:top w:val="none" w:sz="0" w:space="0" w:color="auto"/>
                <w:left w:val="none" w:sz="0" w:space="0" w:color="auto"/>
                <w:bottom w:val="none" w:sz="0" w:space="0" w:color="auto"/>
                <w:right w:val="none" w:sz="0" w:space="0" w:color="auto"/>
              </w:divBdr>
            </w:div>
          </w:divsChild>
        </w:div>
        <w:div w:id="1490097404">
          <w:marLeft w:val="0"/>
          <w:marRight w:val="0"/>
          <w:marTop w:val="0"/>
          <w:marBottom w:val="0"/>
          <w:divBdr>
            <w:top w:val="none" w:sz="0" w:space="0" w:color="auto"/>
            <w:left w:val="none" w:sz="0" w:space="0" w:color="auto"/>
            <w:bottom w:val="none" w:sz="0" w:space="0" w:color="auto"/>
            <w:right w:val="none" w:sz="0" w:space="0" w:color="auto"/>
          </w:divBdr>
          <w:divsChild>
            <w:div w:id="633413046">
              <w:marLeft w:val="0"/>
              <w:marRight w:val="0"/>
              <w:marTop w:val="0"/>
              <w:marBottom w:val="0"/>
              <w:divBdr>
                <w:top w:val="none" w:sz="0" w:space="0" w:color="auto"/>
                <w:left w:val="none" w:sz="0" w:space="0" w:color="auto"/>
                <w:bottom w:val="none" w:sz="0" w:space="0" w:color="auto"/>
                <w:right w:val="none" w:sz="0" w:space="0" w:color="auto"/>
              </w:divBdr>
            </w:div>
          </w:divsChild>
        </w:div>
        <w:div w:id="1492720640">
          <w:marLeft w:val="0"/>
          <w:marRight w:val="0"/>
          <w:marTop w:val="0"/>
          <w:marBottom w:val="0"/>
          <w:divBdr>
            <w:top w:val="none" w:sz="0" w:space="0" w:color="auto"/>
            <w:left w:val="none" w:sz="0" w:space="0" w:color="auto"/>
            <w:bottom w:val="none" w:sz="0" w:space="0" w:color="auto"/>
            <w:right w:val="none" w:sz="0" w:space="0" w:color="auto"/>
          </w:divBdr>
          <w:divsChild>
            <w:div w:id="508181280">
              <w:marLeft w:val="0"/>
              <w:marRight w:val="0"/>
              <w:marTop w:val="0"/>
              <w:marBottom w:val="0"/>
              <w:divBdr>
                <w:top w:val="none" w:sz="0" w:space="0" w:color="auto"/>
                <w:left w:val="none" w:sz="0" w:space="0" w:color="auto"/>
                <w:bottom w:val="none" w:sz="0" w:space="0" w:color="auto"/>
                <w:right w:val="none" w:sz="0" w:space="0" w:color="auto"/>
              </w:divBdr>
            </w:div>
          </w:divsChild>
        </w:div>
        <w:div w:id="1506898309">
          <w:marLeft w:val="0"/>
          <w:marRight w:val="0"/>
          <w:marTop w:val="0"/>
          <w:marBottom w:val="0"/>
          <w:divBdr>
            <w:top w:val="none" w:sz="0" w:space="0" w:color="auto"/>
            <w:left w:val="none" w:sz="0" w:space="0" w:color="auto"/>
            <w:bottom w:val="none" w:sz="0" w:space="0" w:color="auto"/>
            <w:right w:val="none" w:sz="0" w:space="0" w:color="auto"/>
          </w:divBdr>
          <w:divsChild>
            <w:div w:id="1660036441">
              <w:marLeft w:val="0"/>
              <w:marRight w:val="0"/>
              <w:marTop w:val="0"/>
              <w:marBottom w:val="0"/>
              <w:divBdr>
                <w:top w:val="none" w:sz="0" w:space="0" w:color="auto"/>
                <w:left w:val="none" w:sz="0" w:space="0" w:color="auto"/>
                <w:bottom w:val="none" w:sz="0" w:space="0" w:color="auto"/>
                <w:right w:val="none" w:sz="0" w:space="0" w:color="auto"/>
              </w:divBdr>
            </w:div>
          </w:divsChild>
        </w:div>
        <w:div w:id="1537696390">
          <w:marLeft w:val="0"/>
          <w:marRight w:val="0"/>
          <w:marTop w:val="0"/>
          <w:marBottom w:val="0"/>
          <w:divBdr>
            <w:top w:val="none" w:sz="0" w:space="0" w:color="auto"/>
            <w:left w:val="none" w:sz="0" w:space="0" w:color="auto"/>
            <w:bottom w:val="none" w:sz="0" w:space="0" w:color="auto"/>
            <w:right w:val="none" w:sz="0" w:space="0" w:color="auto"/>
          </w:divBdr>
          <w:divsChild>
            <w:div w:id="1349259347">
              <w:marLeft w:val="0"/>
              <w:marRight w:val="0"/>
              <w:marTop w:val="0"/>
              <w:marBottom w:val="0"/>
              <w:divBdr>
                <w:top w:val="none" w:sz="0" w:space="0" w:color="auto"/>
                <w:left w:val="none" w:sz="0" w:space="0" w:color="auto"/>
                <w:bottom w:val="none" w:sz="0" w:space="0" w:color="auto"/>
                <w:right w:val="none" w:sz="0" w:space="0" w:color="auto"/>
              </w:divBdr>
            </w:div>
          </w:divsChild>
        </w:div>
        <w:div w:id="1549492545">
          <w:marLeft w:val="0"/>
          <w:marRight w:val="0"/>
          <w:marTop w:val="0"/>
          <w:marBottom w:val="0"/>
          <w:divBdr>
            <w:top w:val="none" w:sz="0" w:space="0" w:color="auto"/>
            <w:left w:val="none" w:sz="0" w:space="0" w:color="auto"/>
            <w:bottom w:val="none" w:sz="0" w:space="0" w:color="auto"/>
            <w:right w:val="none" w:sz="0" w:space="0" w:color="auto"/>
          </w:divBdr>
        </w:div>
        <w:div w:id="1574468018">
          <w:marLeft w:val="0"/>
          <w:marRight w:val="0"/>
          <w:marTop w:val="0"/>
          <w:marBottom w:val="0"/>
          <w:divBdr>
            <w:top w:val="none" w:sz="0" w:space="0" w:color="auto"/>
            <w:left w:val="none" w:sz="0" w:space="0" w:color="auto"/>
            <w:bottom w:val="none" w:sz="0" w:space="0" w:color="auto"/>
            <w:right w:val="none" w:sz="0" w:space="0" w:color="auto"/>
          </w:divBdr>
          <w:divsChild>
            <w:div w:id="932130568">
              <w:marLeft w:val="0"/>
              <w:marRight w:val="0"/>
              <w:marTop w:val="0"/>
              <w:marBottom w:val="0"/>
              <w:divBdr>
                <w:top w:val="none" w:sz="0" w:space="0" w:color="auto"/>
                <w:left w:val="none" w:sz="0" w:space="0" w:color="auto"/>
                <w:bottom w:val="none" w:sz="0" w:space="0" w:color="auto"/>
                <w:right w:val="none" w:sz="0" w:space="0" w:color="auto"/>
              </w:divBdr>
            </w:div>
          </w:divsChild>
        </w:div>
        <w:div w:id="1630168656">
          <w:marLeft w:val="0"/>
          <w:marRight w:val="0"/>
          <w:marTop w:val="0"/>
          <w:marBottom w:val="0"/>
          <w:divBdr>
            <w:top w:val="none" w:sz="0" w:space="0" w:color="auto"/>
            <w:left w:val="none" w:sz="0" w:space="0" w:color="auto"/>
            <w:bottom w:val="none" w:sz="0" w:space="0" w:color="auto"/>
            <w:right w:val="none" w:sz="0" w:space="0" w:color="auto"/>
          </w:divBdr>
          <w:divsChild>
            <w:div w:id="349114572">
              <w:marLeft w:val="0"/>
              <w:marRight w:val="0"/>
              <w:marTop w:val="0"/>
              <w:marBottom w:val="0"/>
              <w:divBdr>
                <w:top w:val="none" w:sz="0" w:space="0" w:color="auto"/>
                <w:left w:val="none" w:sz="0" w:space="0" w:color="auto"/>
                <w:bottom w:val="none" w:sz="0" w:space="0" w:color="auto"/>
                <w:right w:val="none" w:sz="0" w:space="0" w:color="auto"/>
              </w:divBdr>
            </w:div>
          </w:divsChild>
        </w:div>
        <w:div w:id="1638486329">
          <w:marLeft w:val="0"/>
          <w:marRight w:val="0"/>
          <w:marTop w:val="0"/>
          <w:marBottom w:val="0"/>
          <w:divBdr>
            <w:top w:val="none" w:sz="0" w:space="0" w:color="auto"/>
            <w:left w:val="none" w:sz="0" w:space="0" w:color="auto"/>
            <w:bottom w:val="none" w:sz="0" w:space="0" w:color="auto"/>
            <w:right w:val="none" w:sz="0" w:space="0" w:color="auto"/>
          </w:divBdr>
          <w:divsChild>
            <w:div w:id="1863082273">
              <w:marLeft w:val="0"/>
              <w:marRight w:val="0"/>
              <w:marTop w:val="0"/>
              <w:marBottom w:val="0"/>
              <w:divBdr>
                <w:top w:val="none" w:sz="0" w:space="0" w:color="auto"/>
                <w:left w:val="none" w:sz="0" w:space="0" w:color="auto"/>
                <w:bottom w:val="none" w:sz="0" w:space="0" w:color="auto"/>
                <w:right w:val="none" w:sz="0" w:space="0" w:color="auto"/>
              </w:divBdr>
            </w:div>
          </w:divsChild>
        </w:div>
        <w:div w:id="1658996121">
          <w:marLeft w:val="0"/>
          <w:marRight w:val="0"/>
          <w:marTop w:val="0"/>
          <w:marBottom w:val="0"/>
          <w:divBdr>
            <w:top w:val="none" w:sz="0" w:space="0" w:color="auto"/>
            <w:left w:val="none" w:sz="0" w:space="0" w:color="auto"/>
            <w:bottom w:val="none" w:sz="0" w:space="0" w:color="auto"/>
            <w:right w:val="none" w:sz="0" w:space="0" w:color="auto"/>
          </w:divBdr>
          <w:divsChild>
            <w:div w:id="1322345058">
              <w:marLeft w:val="0"/>
              <w:marRight w:val="0"/>
              <w:marTop w:val="0"/>
              <w:marBottom w:val="0"/>
              <w:divBdr>
                <w:top w:val="none" w:sz="0" w:space="0" w:color="auto"/>
                <w:left w:val="none" w:sz="0" w:space="0" w:color="auto"/>
                <w:bottom w:val="none" w:sz="0" w:space="0" w:color="auto"/>
                <w:right w:val="none" w:sz="0" w:space="0" w:color="auto"/>
              </w:divBdr>
            </w:div>
          </w:divsChild>
        </w:div>
        <w:div w:id="1674529668">
          <w:marLeft w:val="0"/>
          <w:marRight w:val="0"/>
          <w:marTop w:val="0"/>
          <w:marBottom w:val="0"/>
          <w:divBdr>
            <w:top w:val="none" w:sz="0" w:space="0" w:color="auto"/>
            <w:left w:val="none" w:sz="0" w:space="0" w:color="auto"/>
            <w:bottom w:val="none" w:sz="0" w:space="0" w:color="auto"/>
            <w:right w:val="none" w:sz="0" w:space="0" w:color="auto"/>
          </w:divBdr>
          <w:divsChild>
            <w:div w:id="1842961270">
              <w:marLeft w:val="0"/>
              <w:marRight w:val="0"/>
              <w:marTop w:val="0"/>
              <w:marBottom w:val="0"/>
              <w:divBdr>
                <w:top w:val="none" w:sz="0" w:space="0" w:color="auto"/>
                <w:left w:val="none" w:sz="0" w:space="0" w:color="auto"/>
                <w:bottom w:val="none" w:sz="0" w:space="0" w:color="auto"/>
                <w:right w:val="none" w:sz="0" w:space="0" w:color="auto"/>
              </w:divBdr>
            </w:div>
          </w:divsChild>
        </w:div>
        <w:div w:id="1682197269">
          <w:marLeft w:val="0"/>
          <w:marRight w:val="0"/>
          <w:marTop w:val="0"/>
          <w:marBottom w:val="0"/>
          <w:divBdr>
            <w:top w:val="none" w:sz="0" w:space="0" w:color="auto"/>
            <w:left w:val="none" w:sz="0" w:space="0" w:color="auto"/>
            <w:bottom w:val="none" w:sz="0" w:space="0" w:color="auto"/>
            <w:right w:val="none" w:sz="0" w:space="0" w:color="auto"/>
          </w:divBdr>
          <w:divsChild>
            <w:div w:id="1894193663">
              <w:marLeft w:val="0"/>
              <w:marRight w:val="0"/>
              <w:marTop w:val="0"/>
              <w:marBottom w:val="0"/>
              <w:divBdr>
                <w:top w:val="none" w:sz="0" w:space="0" w:color="auto"/>
                <w:left w:val="none" w:sz="0" w:space="0" w:color="auto"/>
                <w:bottom w:val="none" w:sz="0" w:space="0" w:color="auto"/>
                <w:right w:val="none" w:sz="0" w:space="0" w:color="auto"/>
              </w:divBdr>
            </w:div>
          </w:divsChild>
        </w:div>
        <w:div w:id="1738820833">
          <w:marLeft w:val="0"/>
          <w:marRight w:val="0"/>
          <w:marTop w:val="0"/>
          <w:marBottom w:val="0"/>
          <w:divBdr>
            <w:top w:val="none" w:sz="0" w:space="0" w:color="auto"/>
            <w:left w:val="none" w:sz="0" w:space="0" w:color="auto"/>
            <w:bottom w:val="none" w:sz="0" w:space="0" w:color="auto"/>
            <w:right w:val="none" w:sz="0" w:space="0" w:color="auto"/>
          </w:divBdr>
          <w:divsChild>
            <w:div w:id="306589865">
              <w:marLeft w:val="0"/>
              <w:marRight w:val="0"/>
              <w:marTop w:val="0"/>
              <w:marBottom w:val="0"/>
              <w:divBdr>
                <w:top w:val="none" w:sz="0" w:space="0" w:color="auto"/>
                <w:left w:val="none" w:sz="0" w:space="0" w:color="auto"/>
                <w:bottom w:val="none" w:sz="0" w:space="0" w:color="auto"/>
                <w:right w:val="none" w:sz="0" w:space="0" w:color="auto"/>
              </w:divBdr>
            </w:div>
          </w:divsChild>
        </w:div>
        <w:div w:id="1741100575">
          <w:marLeft w:val="0"/>
          <w:marRight w:val="0"/>
          <w:marTop w:val="0"/>
          <w:marBottom w:val="0"/>
          <w:divBdr>
            <w:top w:val="none" w:sz="0" w:space="0" w:color="auto"/>
            <w:left w:val="none" w:sz="0" w:space="0" w:color="auto"/>
            <w:bottom w:val="none" w:sz="0" w:space="0" w:color="auto"/>
            <w:right w:val="none" w:sz="0" w:space="0" w:color="auto"/>
          </w:divBdr>
        </w:div>
        <w:div w:id="1756243633">
          <w:marLeft w:val="0"/>
          <w:marRight w:val="0"/>
          <w:marTop w:val="0"/>
          <w:marBottom w:val="0"/>
          <w:divBdr>
            <w:top w:val="none" w:sz="0" w:space="0" w:color="auto"/>
            <w:left w:val="none" w:sz="0" w:space="0" w:color="auto"/>
            <w:bottom w:val="none" w:sz="0" w:space="0" w:color="auto"/>
            <w:right w:val="none" w:sz="0" w:space="0" w:color="auto"/>
          </w:divBdr>
        </w:div>
        <w:div w:id="1819347649">
          <w:marLeft w:val="0"/>
          <w:marRight w:val="0"/>
          <w:marTop w:val="0"/>
          <w:marBottom w:val="0"/>
          <w:divBdr>
            <w:top w:val="none" w:sz="0" w:space="0" w:color="auto"/>
            <w:left w:val="none" w:sz="0" w:space="0" w:color="auto"/>
            <w:bottom w:val="none" w:sz="0" w:space="0" w:color="auto"/>
            <w:right w:val="none" w:sz="0" w:space="0" w:color="auto"/>
          </w:divBdr>
          <w:divsChild>
            <w:div w:id="236746393">
              <w:marLeft w:val="0"/>
              <w:marRight w:val="0"/>
              <w:marTop w:val="0"/>
              <w:marBottom w:val="0"/>
              <w:divBdr>
                <w:top w:val="none" w:sz="0" w:space="0" w:color="auto"/>
                <w:left w:val="none" w:sz="0" w:space="0" w:color="auto"/>
                <w:bottom w:val="none" w:sz="0" w:space="0" w:color="auto"/>
                <w:right w:val="none" w:sz="0" w:space="0" w:color="auto"/>
              </w:divBdr>
            </w:div>
          </w:divsChild>
        </w:div>
        <w:div w:id="1855727392">
          <w:marLeft w:val="0"/>
          <w:marRight w:val="0"/>
          <w:marTop w:val="0"/>
          <w:marBottom w:val="0"/>
          <w:divBdr>
            <w:top w:val="none" w:sz="0" w:space="0" w:color="auto"/>
            <w:left w:val="none" w:sz="0" w:space="0" w:color="auto"/>
            <w:bottom w:val="none" w:sz="0" w:space="0" w:color="auto"/>
            <w:right w:val="none" w:sz="0" w:space="0" w:color="auto"/>
          </w:divBdr>
        </w:div>
        <w:div w:id="1859276623">
          <w:marLeft w:val="0"/>
          <w:marRight w:val="0"/>
          <w:marTop w:val="0"/>
          <w:marBottom w:val="0"/>
          <w:divBdr>
            <w:top w:val="none" w:sz="0" w:space="0" w:color="auto"/>
            <w:left w:val="none" w:sz="0" w:space="0" w:color="auto"/>
            <w:bottom w:val="none" w:sz="0" w:space="0" w:color="auto"/>
            <w:right w:val="none" w:sz="0" w:space="0" w:color="auto"/>
          </w:divBdr>
          <w:divsChild>
            <w:div w:id="1047605798">
              <w:marLeft w:val="0"/>
              <w:marRight w:val="0"/>
              <w:marTop w:val="0"/>
              <w:marBottom w:val="0"/>
              <w:divBdr>
                <w:top w:val="none" w:sz="0" w:space="0" w:color="auto"/>
                <w:left w:val="none" w:sz="0" w:space="0" w:color="auto"/>
                <w:bottom w:val="none" w:sz="0" w:space="0" w:color="auto"/>
                <w:right w:val="none" w:sz="0" w:space="0" w:color="auto"/>
              </w:divBdr>
            </w:div>
          </w:divsChild>
        </w:div>
        <w:div w:id="1878273178">
          <w:marLeft w:val="0"/>
          <w:marRight w:val="0"/>
          <w:marTop w:val="0"/>
          <w:marBottom w:val="0"/>
          <w:divBdr>
            <w:top w:val="none" w:sz="0" w:space="0" w:color="auto"/>
            <w:left w:val="none" w:sz="0" w:space="0" w:color="auto"/>
            <w:bottom w:val="none" w:sz="0" w:space="0" w:color="auto"/>
            <w:right w:val="none" w:sz="0" w:space="0" w:color="auto"/>
          </w:divBdr>
        </w:div>
        <w:div w:id="1915432268">
          <w:marLeft w:val="0"/>
          <w:marRight w:val="0"/>
          <w:marTop w:val="0"/>
          <w:marBottom w:val="0"/>
          <w:divBdr>
            <w:top w:val="none" w:sz="0" w:space="0" w:color="auto"/>
            <w:left w:val="none" w:sz="0" w:space="0" w:color="auto"/>
            <w:bottom w:val="none" w:sz="0" w:space="0" w:color="auto"/>
            <w:right w:val="none" w:sz="0" w:space="0" w:color="auto"/>
          </w:divBdr>
          <w:divsChild>
            <w:div w:id="1716540298">
              <w:marLeft w:val="0"/>
              <w:marRight w:val="0"/>
              <w:marTop w:val="0"/>
              <w:marBottom w:val="0"/>
              <w:divBdr>
                <w:top w:val="none" w:sz="0" w:space="0" w:color="auto"/>
                <w:left w:val="none" w:sz="0" w:space="0" w:color="auto"/>
                <w:bottom w:val="none" w:sz="0" w:space="0" w:color="auto"/>
                <w:right w:val="none" w:sz="0" w:space="0" w:color="auto"/>
              </w:divBdr>
            </w:div>
          </w:divsChild>
        </w:div>
        <w:div w:id="1950165438">
          <w:marLeft w:val="0"/>
          <w:marRight w:val="0"/>
          <w:marTop w:val="0"/>
          <w:marBottom w:val="0"/>
          <w:divBdr>
            <w:top w:val="none" w:sz="0" w:space="0" w:color="auto"/>
            <w:left w:val="none" w:sz="0" w:space="0" w:color="auto"/>
            <w:bottom w:val="none" w:sz="0" w:space="0" w:color="auto"/>
            <w:right w:val="none" w:sz="0" w:space="0" w:color="auto"/>
          </w:divBdr>
          <w:divsChild>
            <w:div w:id="1708413580">
              <w:marLeft w:val="0"/>
              <w:marRight w:val="0"/>
              <w:marTop w:val="0"/>
              <w:marBottom w:val="0"/>
              <w:divBdr>
                <w:top w:val="none" w:sz="0" w:space="0" w:color="auto"/>
                <w:left w:val="none" w:sz="0" w:space="0" w:color="auto"/>
                <w:bottom w:val="none" w:sz="0" w:space="0" w:color="auto"/>
                <w:right w:val="none" w:sz="0" w:space="0" w:color="auto"/>
              </w:divBdr>
            </w:div>
          </w:divsChild>
        </w:div>
        <w:div w:id="1959946909">
          <w:marLeft w:val="0"/>
          <w:marRight w:val="0"/>
          <w:marTop w:val="0"/>
          <w:marBottom w:val="0"/>
          <w:divBdr>
            <w:top w:val="none" w:sz="0" w:space="0" w:color="auto"/>
            <w:left w:val="none" w:sz="0" w:space="0" w:color="auto"/>
            <w:bottom w:val="none" w:sz="0" w:space="0" w:color="auto"/>
            <w:right w:val="none" w:sz="0" w:space="0" w:color="auto"/>
          </w:divBdr>
          <w:divsChild>
            <w:div w:id="1784690181">
              <w:marLeft w:val="0"/>
              <w:marRight w:val="0"/>
              <w:marTop w:val="0"/>
              <w:marBottom w:val="0"/>
              <w:divBdr>
                <w:top w:val="none" w:sz="0" w:space="0" w:color="auto"/>
                <w:left w:val="none" w:sz="0" w:space="0" w:color="auto"/>
                <w:bottom w:val="none" w:sz="0" w:space="0" w:color="auto"/>
                <w:right w:val="none" w:sz="0" w:space="0" w:color="auto"/>
              </w:divBdr>
            </w:div>
          </w:divsChild>
        </w:div>
        <w:div w:id="1972594263">
          <w:marLeft w:val="0"/>
          <w:marRight w:val="0"/>
          <w:marTop w:val="0"/>
          <w:marBottom w:val="0"/>
          <w:divBdr>
            <w:top w:val="none" w:sz="0" w:space="0" w:color="auto"/>
            <w:left w:val="none" w:sz="0" w:space="0" w:color="auto"/>
            <w:bottom w:val="none" w:sz="0" w:space="0" w:color="auto"/>
            <w:right w:val="none" w:sz="0" w:space="0" w:color="auto"/>
          </w:divBdr>
          <w:divsChild>
            <w:div w:id="675956987">
              <w:marLeft w:val="0"/>
              <w:marRight w:val="0"/>
              <w:marTop w:val="0"/>
              <w:marBottom w:val="0"/>
              <w:divBdr>
                <w:top w:val="none" w:sz="0" w:space="0" w:color="auto"/>
                <w:left w:val="none" w:sz="0" w:space="0" w:color="auto"/>
                <w:bottom w:val="none" w:sz="0" w:space="0" w:color="auto"/>
                <w:right w:val="none" w:sz="0" w:space="0" w:color="auto"/>
              </w:divBdr>
            </w:div>
          </w:divsChild>
        </w:div>
        <w:div w:id="2021546638">
          <w:marLeft w:val="0"/>
          <w:marRight w:val="0"/>
          <w:marTop w:val="0"/>
          <w:marBottom w:val="0"/>
          <w:divBdr>
            <w:top w:val="none" w:sz="0" w:space="0" w:color="auto"/>
            <w:left w:val="none" w:sz="0" w:space="0" w:color="auto"/>
            <w:bottom w:val="none" w:sz="0" w:space="0" w:color="auto"/>
            <w:right w:val="none" w:sz="0" w:space="0" w:color="auto"/>
          </w:divBdr>
        </w:div>
        <w:div w:id="2021658787">
          <w:marLeft w:val="0"/>
          <w:marRight w:val="0"/>
          <w:marTop w:val="0"/>
          <w:marBottom w:val="0"/>
          <w:divBdr>
            <w:top w:val="none" w:sz="0" w:space="0" w:color="auto"/>
            <w:left w:val="none" w:sz="0" w:space="0" w:color="auto"/>
            <w:bottom w:val="none" w:sz="0" w:space="0" w:color="auto"/>
            <w:right w:val="none" w:sz="0" w:space="0" w:color="auto"/>
          </w:divBdr>
          <w:divsChild>
            <w:div w:id="1527137765">
              <w:marLeft w:val="0"/>
              <w:marRight w:val="0"/>
              <w:marTop w:val="0"/>
              <w:marBottom w:val="0"/>
              <w:divBdr>
                <w:top w:val="none" w:sz="0" w:space="0" w:color="auto"/>
                <w:left w:val="none" w:sz="0" w:space="0" w:color="auto"/>
                <w:bottom w:val="none" w:sz="0" w:space="0" w:color="auto"/>
                <w:right w:val="none" w:sz="0" w:space="0" w:color="auto"/>
              </w:divBdr>
            </w:div>
          </w:divsChild>
        </w:div>
        <w:div w:id="2061056317">
          <w:marLeft w:val="0"/>
          <w:marRight w:val="0"/>
          <w:marTop w:val="0"/>
          <w:marBottom w:val="0"/>
          <w:divBdr>
            <w:top w:val="none" w:sz="0" w:space="0" w:color="auto"/>
            <w:left w:val="none" w:sz="0" w:space="0" w:color="auto"/>
            <w:bottom w:val="none" w:sz="0" w:space="0" w:color="auto"/>
            <w:right w:val="none" w:sz="0" w:space="0" w:color="auto"/>
          </w:divBdr>
          <w:divsChild>
            <w:div w:id="1813786350">
              <w:marLeft w:val="0"/>
              <w:marRight w:val="0"/>
              <w:marTop w:val="0"/>
              <w:marBottom w:val="0"/>
              <w:divBdr>
                <w:top w:val="none" w:sz="0" w:space="0" w:color="auto"/>
                <w:left w:val="none" w:sz="0" w:space="0" w:color="auto"/>
                <w:bottom w:val="none" w:sz="0" w:space="0" w:color="auto"/>
                <w:right w:val="none" w:sz="0" w:space="0" w:color="auto"/>
              </w:divBdr>
            </w:div>
          </w:divsChild>
        </w:div>
        <w:div w:id="2095586699">
          <w:marLeft w:val="0"/>
          <w:marRight w:val="0"/>
          <w:marTop w:val="0"/>
          <w:marBottom w:val="0"/>
          <w:divBdr>
            <w:top w:val="none" w:sz="0" w:space="0" w:color="auto"/>
            <w:left w:val="none" w:sz="0" w:space="0" w:color="auto"/>
            <w:bottom w:val="none" w:sz="0" w:space="0" w:color="auto"/>
            <w:right w:val="none" w:sz="0" w:space="0" w:color="auto"/>
          </w:divBdr>
          <w:divsChild>
            <w:div w:id="632979178">
              <w:marLeft w:val="0"/>
              <w:marRight w:val="0"/>
              <w:marTop w:val="0"/>
              <w:marBottom w:val="0"/>
              <w:divBdr>
                <w:top w:val="none" w:sz="0" w:space="0" w:color="auto"/>
                <w:left w:val="none" w:sz="0" w:space="0" w:color="auto"/>
                <w:bottom w:val="none" w:sz="0" w:space="0" w:color="auto"/>
                <w:right w:val="none" w:sz="0" w:space="0" w:color="auto"/>
              </w:divBdr>
            </w:div>
          </w:divsChild>
        </w:div>
        <w:div w:id="2141259440">
          <w:marLeft w:val="0"/>
          <w:marRight w:val="0"/>
          <w:marTop w:val="0"/>
          <w:marBottom w:val="0"/>
          <w:divBdr>
            <w:top w:val="none" w:sz="0" w:space="0" w:color="auto"/>
            <w:left w:val="none" w:sz="0" w:space="0" w:color="auto"/>
            <w:bottom w:val="none" w:sz="0" w:space="0" w:color="auto"/>
            <w:right w:val="none" w:sz="0" w:space="0" w:color="auto"/>
          </w:divBdr>
        </w:div>
      </w:divsChild>
    </w:div>
    <w:div w:id="421728042">
      <w:bodyDiv w:val="1"/>
      <w:marLeft w:val="0"/>
      <w:marRight w:val="0"/>
      <w:marTop w:val="0"/>
      <w:marBottom w:val="0"/>
      <w:divBdr>
        <w:top w:val="none" w:sz="0" w:space="0" w:color="auto"/>
        <w:left w:val="none" w:sz="0" w:space="0" w:color="auto"/>
        <w:bottom w:val="none" w:sz="0" w:space="0" w:color="auto"/>
        <w:right w:val="none" w:sz="0" w:space="0" w:color="auto"/>
      </w:divBdr>
      <w:divsChild>
        <w:div w:id="833032464">
          <w:marLeft w:val="0"/>
          <w:marRight w:val="0"/>
          <w:marTop w:val="0"/>
          <w:marBottom w:val="0"/>
          <w:divBdr>
            <w:top w:val="none" w:sz="0" w:space="0" w:color="auto"/>
            <w:left w:val="none" w:sz="0" w:space="0" w:color="auto"/>
            <w:bottom w:val="none" w:sz="0" w:space="0" w:color="auto"/>
            <w:right w:val="none" w:sz="0" w:space="0" w:color="auto"/>
          </w:divBdr>
          <w:divsChild>
            <w:div w:id="841893914">
              <w:marLeft w:val="0"/>
              <w:marRight w:val="0"/>
              <w:marTop w:val="0"/>
              <w:marBottom w:val="0"/>
              <w:divBdr>
                <w:top w:val="none" w:sz="0" w:space="0" w:color="auto"/>
                <w:left w:val="none" w:sz="0" w:space="0" w:color="auto"/>
                <w:bottom w:val="none" w:sz="0" w:space="0" w:color="auto"/>
                <w:right w:val="none" w:sz="0" w:space="0" w:color="auto"/>
              </w:divBdr>
              <w:divsChild>
                <w:div w:id="1119029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1953032">
      <w:bodyDiv w:val="1"/>
      <w:marLeft w:val="0"/>
      <w:marRight w:val="0"/>
      <w:marTop w:val="0"/>
      <w:marBottom w:val="0"/>
      <w:divBdr>
        <w:top w:val="none" w:sz="0" w:space="0" w:color="auto"/>
        <w:left w:val="none" w:sz="0" w:space="0" w:color="auto"/>
        <w:bottom w:val="none" w:sz="0" w:space="0" w:color="auto"/>
        <w:right w:val="none" w:sz="0" w:space="0" w:color="auto"/>
      </w:divBdr>
      <w:divsChild>
        <w:div w:id="1531139172">
          <w:marLeft w:val="0"/>
          <w:marRight w:val="0"/>
          <w:marTop w:val="0"/>
          <w:marBottom w:val="0"/>
          <w:divBdr>
            <w:top w:val="none" w:sz="0" w:space="0" w:color="auto"/>
            <w:left w:val="none" w:sz="0" w:space="0" w:color="auto"/>
            <w:bottom w:val="none" w:sz="0" w:space="0" w:color="auto"/>
            <w:right w:val="none" w:sz="0" w:space="0" w:color="auto"/>
          </w:divBdr>
          <w:divsChild>
            <w:div w:id="1451433715">
              <w:marLeft w:val="0"/>
              <w:marRight w:val="0"/>
              <w:marTop w:val="0"/>
              <w:marBottom w:val="0"/>
              <w:divBdr>
                <w:top w:val="none" w:sz="0" w:space="0" w:color="auto"/>
                <w:left w:val="none" w:sz="0" w:space="0" w:color="auto"/>
                <w:bottom w:val="none" w:sz="0" w:space="0" w:color="auto"/>
                <w:right w:val="none" w:sz="0" w:space="0" w:color="auto"/>
              </w:divBdr>
              <w:divsChild>
                <w:div w:id="1970360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2072356">
      <w:bodyDiv w:val="1"/>
      <w:marLeft w:val="0"/>
      <w:marRight w:val="0"/>
      <w:marTop w:val="0"/>
      <w:marBottom w:val="0"/>
      <w:divBdr>
        <w:top w:val="none" w:sz="0" w:space="0" w:color="auto"/>
        <w:left w:val="none" w:sz="0" w:space="0" w:color="auto"/>
        <w:bottom w:val="none" w:sz="0" w:space="0" w:color="auto"/>
        <w:right w:val="none" w:sz="0" w:space="0" w:color="auto"/>
      </w:divBdr>
      <w:divsChild>
        <w:div w:id="263877354">
          <w:marLeft w:val="0"/>
          <w:marRight w:val="0"/>
          <w:marTop w:val="0"/>
          <w:marBottom w:val="0"/>
          <w:divBdr>
            <w:top w:val="none" w:sz="0" w:space="0" w:color="auto"/>
            <w:left w:val="none" w:sz="0" w:space="0" w:color="auto"/>
            <w:bottom w:val="none" w:sz="0" w:space="0" w:color="auto"/>
            <w:right w:val="none" w:sz="0" w:space="0" w:color="auto"/>
          </w:divBdr>
          <w:divsChild>
            <w:div w:id="57746742">
              <w:marLeft w:val="0"/>
              <w:marRight w:val="0"/>
              <w:marTop w:val="0"/>
              <w:marBottom w:val="0"/>
              <w:divBdr>
                <w:top w:val="none" w:sz="0" w:space="0" w:color="auto"/>
                <w:left w:val="none" w:sz="0" w:space="0" w:color="auto"/>
                <w:bottom w:val="none" w:sz="0" w:space="0" w:color="auto"/>
                <w:right w:val="none" w:sz="0" w:space="0" w:color="auto"/>
              </w:divBdr>
              <w:divsChild>
                <w:div w:id="159851452">
                  <w:marLeft w:val="0"/>
                  <w:marRight w:val="0"/>
                  <w:marTop w:val="0"/>
                  <w:marBottom w:val="0"/>
                  <w:divBdr>
                    <w:top w:val="none" w:sz="0" w:space="0" w:color="auto"/>
                    <w:left w:val="none" w:sz="0" w:space="0" w:color="auto"/>
                    <w:bottom w:val="none" w:sz="0" w:space="0" w:color="auto"/>
                    <w:right w:val="none" w:sz="0" w:space="0" w:color="auto"/>
                  </w:divBdr>
                  <w:divsChild>
                    <w:div w:id="2137214528">
                      <w:marLeft w:val="0"/>
                      <w:marRight w:val="0"/>
                      <w:marTop w:val="0"/>
                      <w:marBottom w:val="0"/>
                      <w:divBdr>
                        <w:top w:val="none" w:sz="0" w:space="0" w:color="auto"/>
                        <w:left w:val="none" w:sz="0" w:space="0" w:color="auto"/>
                        <w:bottom w:val="none" w:sz="0" w:space="0" w:color="auto"/>
                        <w:right w:val="none" w:sz="0" w:space="0" w:color="auto"/>
                      </w:divBdr>
                      <w:divsChild>
                        <w:div w:id="2032143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2383152">
      <w:bodyDiv w:val="1"/>
      <w:marLeft w:val="0"/>
      <w:marRight w:val="0"/>
      <w:marTop w:val="0"/>
      <w:marBottom w:val="0"/>
      <w:divBdr>
        <w:top w:val="none" w:sz="0" w:space="0" w:color="auto"/>
        <w:left w:val="none" w:sz="0" w:space="0" w:color="auto"/>
        <w:bottom w:val="none" w:sz="0" w:space="0" w:color="auto"/>
        <w:right w:val="none" w:sz="0" w:space="0" w:color="auto"/>
      </w:divBdr>
    </w:div>
    <w:div w:id="423646243">
      <w:bodyDiv w:val="1"/>
      <w:marLeft w:val="0"/>
      <w:marRight w:val="0"/>
      <w:marTop w:val="0"/>
      <w:marBottom w:val="0"/>
      <w:divBdr>
        <w:top w:val="none" w:sz="0" w:space="0" w:color="auto"/>
        <w:left w:val="none" w:sz="0" w:space="0" w:color="auto"/>
        <w:bottom w:val="none" w:sz="0" w:space="0" w:color="auto"/>
        <w:right w:val="none" w:sz="0" w:space="0" w:color="auto"/>
      </w:divBdr>
      <w:divsChild>
        <w:div w:id="1938756954">
          <w:marLeft w:val="0"/>
          <w:marRight w:val="0"/>
          <w:marTop w:val="0"/>
          <w:marBottom w:val="0"/>
          <w:divBdr>
            <w:top w:val="none" w:sz="0" w:space="0" w:color="auto"/>
            <w:left w:val="none" w:sz="0" w:space="0" w:color="auto"/>
            <w:bottom w:val="none" w:sz="0" w:space="0" w:color="auto"/>
            <w:right w:val="none" w:sz="0" w:space="0" w:color="auto"/>
          </w:divBdr>
          <w:divsChild>
            <w:div w:id="1945839929">
              <w:marLeft w:val="0"/>
              <w:marRight w:val="0"/>
              <w:marTop w:val="0"/>
              <w:marBottom w:val="0"/>
              <w:divBdr>
                <w:top w:val="none" w:sz="0" w:space="0" w:color="auto"/>
                <w:left w:val="none" w:sz="0" w:space="0" w:color="auto"/>
                <w:bottom w:val="none" w:sz="0" w:space="0" w:color="auto"/>
                <w:right w:val="none" w:sz="0" w:space="0" w:color="auto"/>
              </w:divBdr>
              <w:divsChild>
                <w:div w:id="1064985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230119">
      <w:bodyDiv w:val="1"/>
      <w:marLeft w:val="0"/>
      <w:marRight w:val="0"/>
      <w:marTop w:val="0"/>
      <w:marBottom w:val="0"/>
      <w:divBdr>
        <w:top w:val="none" w:sz="0" w:space="0" w:color="auto"/>
        <w:left w:val="none" w:sz="0" w:space="0" w:color="auto"/>
        <w:bottom w:val="none" w:sz="0" w:space="0" w:color="auto"/>
        <w:right w:val="none" w:sz="0" w:space="0" w:color="auto"/>
      </w:divBdr>
    </w:div>
    <w:div w:id="428477222">
      <w:bodyDiv w:val="1"/>
      <w:marLeft w:val="0"/>
      <w:marRight w:val="0"/>
      <w:marTop w:val="0"/>
      <w:marBottom w:val="0"/>
      <w:divBdr>
        <w:top w:val="none" w:sz="0" w:space="0" w:color="auto"/>
        <w:left w:val="none" w:sz="0" w:space="0" w:color="auto"/>
        <w:bottom w:val="none" w:sz="0" w:space="0" w:color="auto"/>
        <w:right w:val="none" w:sz="0" w:space="0" w:color="auto"/>
      </w:divBdr>
    </w:div>
    <w:div w:id="433012853">
      <w:bodyDiv w:val="1"/>
      <w:marLeft w:val="0"/>
      <w:marRight w:val="0"/>
      <w:marTop w:val="0"/>
      <w:marBottom w:val="0"/>
      <w:divBdr>
        <w:top w:val="none" w:sz="0" w:space="0" w:color="auto"/>
        <w:left w:val="none" w:sz="0" w:space="0" w:color="auto"/>
        <w:bottom w:val="none" w:sz="0" w:space="0" w:color="auto"/>
        <w:right w:val="none" w:sz="0" w:space="0" w:color="auto"/>
      </w:divBdr>
      <w:divsChild>
        <w:div w:id="49427897">
          <w:marLeft w:val="0"/>
          <w:marRight w:val="0"/>
          <w:marTop w:val="0"/>
          <w:marBottom w:val="0"/>
          <w:divBdr>
            <w:top w:val="none" w:sz="0" w:space="0" w:color="auto"/>
            <w:left w:val="none" w:sz="0" w:space="0" w:color="auto"/>
            <w:bottom w:val="none" w:sz="0" w:space="0" w:color="auto"/>
            <w:right w:val="none" w:sz="0" w:space="0" w:color="auto"/>
          </w:divBdr>
        </w:div>
        <w:div w:id="146748952">
          <w:marLeft w:val="0"/>
          <w:marRight w:val="0"/>
          <w:marTop w:val="0"/>
          <w:marBottom w:val="0"/>
          <w:divBdr>
            <w:top w:val="none" w:sz="0" w:space="0" w:color="auto"/>
            <w:left w:val="none" w:sz="0" w:space="0" w:color="auto"/>
            <w:bottom w:val="none" w:sz="0" w:space="0" w:color="auto"/>
            <w:right w:val="none" w:sz="0" w:space="0" w:color="auto"/>
          </w:divBdr>
        </w:div>
        <w:div w:id="215512223">
          <w:marLeft w:val="0"/>
          <w:marRight w:val="0"/>
          <w:marTop w:val="0"/>
          <w:marBottom w:val="0"/>
          <w:divBdr>
            <w:top w:val="none" w:sz="0" w:space="0" w:color="auto"/>
            <w:left w:val="none" w:sz="0" w:space="0" w:color="auto"/>
            <w:bottom w:val="none" w:sz="0" w:space="0" w:color="auto"/>
            <w:right w:val="none" w:sz="0" w:space="0" w:color="auto"/>
          </w:divBdr>
        </w:div>
        <w:div w:id="250824211">
          <w:marLeft w:val="0"/>
          <w:marRight w:val="0"/>
          <w:marTop w:val="0"/>
          <w:marBottom w:val="0"/>
          <w:divBdr>
            <w:top w:val="none" w:sz="0" w:space="0" w:color="auto"/>
            <w:left w:val="none" w:sz="0" w:space="0" w:color="auto"/>
            <w:bottom w:val="none" w:sz="0" w:space="0" w:color="auto"/>
            <w:right w:val="none" w:sz="0" w:space="0" w:color="auto"/>
          </w:divBdr>
        </w:div>
        <w:div w:id="370345728">
          <w:marLeft w:val="0"/>
          <w:marRight w:val="0"/>
          <w:marTop w:val="0"/>
          <w:marBottom w:val="0"/>
          <w:divBdr>
            <w:top w:val="none" w:sz="0" w:space="0" w:color="auto"/>
            <w:left w:val="none" w:sz="0" w:space="0" w:color="auto"/>
            <w:bottom w:val="none" w:sz="0" w:space="0" w:color="auto"/>
            <w:right w:val="none" w:sz="0" w:space="0" w:color="auto"/>
          </w:divBdr>
        </w:div>
        <w:div w:id="389350451">
          <w:marLeft w:val="0"/>
          <w:marRight w:val="0"/>
          <w:marTop w:val="0"/>
          <w:marBottom w:val="0"/>
          <w:divBdr>
            <w:top w:val="none" w:sz="0" w:space="0" w:color="auto"/>
            <w:left w:val="none" w:sz="0" w:space="0" w:color="auto"/>
            <w:bottom w:val="none" w:sz="0" w:space="0" w:color="auto"/>
            <w:right w:val="none" w:sz="0" w:space="0" w:color="auto"/>
          </w:divBdr>
        </w:div>
        <w:div w:id="450327199">
          <w:marLeft w:val="0"/>
          <w:marRight w:val="0"/>
          <w:marTop w:val="0"/>
          <w:marBottom w:val="0"/>
          <w:divBdr>
            <w:top w:val="none" w:sz="0" w:space="0" w:color="auto"/>
            <w:left w:val="none" w:sz="0" w:space="0" w:color="auto"/>
            <w:bottom w:val="none" w:sz="0" w:space="0" w:color="auto"/>
            <w:right w:val="none" w:sz="0" w:space="0" w:color="auto"/>
          </w:divBdr>
        </w:div>
        <w:div w:id="668144000">
          <w:marLeft w:val="0"/>
          <w:marRight w:val="0"/>
          <w:marTop w:val="0"/>
          <w:marBottom w:val="0"/>
          <w:divBdr>
            <w:top w:val="none" w:sz="0" w:space="0" w:color="auto"/>
            <w:left w:val="none" w:sz="0" w:space="0" w:color="auto"/>
            <w:bottom w:val="none" w:sz="0" w:space="0" w:color="auto"/>
            <w:right w:val="none" w:sz="0" w:space="0" w:color="auto"/>
          </w:divBdr>
        </w:div>
        <w:div w:id="869224230">
          <w:marLeft w:val="0"/>
          <w:marRight w:val="0"/>
          <w:marTop w:val="0"/>
          <w:marBottom w:val="0"/>
          <w:divBdr>
            <w:top w:val="none" w:sz="0" w:space="0" w:color="auto"/>
            <w:left w:val="none" w:sz="0" w:space="0" w:color="auto"/>
            <w:bottom w:val="none" w:sz="0" w:space="0" w:color="auto"/>
            <w:right w:val="none" w:sz="0" w:space="0" w:color="auto"/>
          </w:divBdr>
        </w:div>
        <w:div w:id="874779666">
          <w:marLeft w:val="0"/>
          <w:marRight w:val="0"/>
          <w:marTop w:val="0"/>
          <w:marBottom w:val="0"/>
          <w:divBdr>
            <w:top w:val="none" w:sz="0" w:space="0" w:color="auto"/>
            <w:left w:val="none" w:sz="0" w:space="0" w:color="auto"/>
            <w:bottom w:val="none" w:sz="0" w:space="0" w:color="auto"/>
            <w:right w:val="none" w:sz="0" w:space="0" w:color="auto"/>
          </w:divBdr>
        </w:div>
        <w:div w:id="1006057915">
          <w:marLeft w:val="0"/>
          <w:marRight w:val="0"/>
          <w:marTop w:val="0"/>
          <w:marBottom w:val="0"/>
          <w:divBdr>
            <w:top w:val="none" w:sz="0" w:space="0" w:color="auto"/>
            <w:left w:val="none" w:sz="0" w:space="0" w:color="auto"/>
            <w:bottom w:val="none" w:sz="0" w:space="0" w:color="auto"/>
            <w:right w:val="none" w:sz="0" w:space="0" w:color="auto"/>
          </w:divBdr>
        </w:div>
        <w:div w:id="1007364725">
          <w:marLeft w:val="0"/>
          <w:marRight w:val="0"/>
          <w:marTop w:val="0"/>
          <w:marBottom w:val="0"/>
          <w:divBdr>
            <w:top w:val="none" w:sz="0" w:space="0" w:color="auto"/>
            <w:left w:val="none" w:sz="0" w:space="0" w:color="auto"/>
            <w:bottom w:val="none" w:sz="0" w:space="0" w:color="auto"/>
            <w:right w:val="none" w:sz="0" w:space="0" w:color="auto"/>
          </w:divBdr>
        </w:div>
        <w:div w:id="1245065772">
          <w:marLeft w:val="0"/>
          <w:marRight w:val="0"/>
          <w:marTop w:val="0"/>
          <w:marBottom w:val="0"/>
          <w:divBdr>
            <w:top w:val="none" w:sz="0" w:space="0" w:color="auto"/>
            <w:left w:val="none" w:sz="0" w:space="0" w:color="auto"/>
            <w:bottom w:val="none" w:sz="0" w:space="0" w:color="auto"/>
            <w:right w:val="none" w:sz="0" w:space="0" w:color="auto"/>
          </w:divBdr>
        </w:div>
        <w:div w:id="1263605545">
          <w:marLeft w:val="0"/>
          <w:marRight w:val="0"/>
          <w:marTop w:val="0"/>
          <w:marBottom w:val="0"/>
          <w:divBdr>
            <w:top w:val="none" w:sz="0" w:space="0" w:color="auto"/>
            <w:left w:val="none" w:sz="0" w:space="0" w:color="auto"/>
            <w:bottom w:val="none" w:sz="0" w:space="0" w:color="auto"/>
            <w:right w:val="none" w:sz="0" w:space="0" w:color="auto"/>
          </w:divBdr>
        </w:div>
        <w:div w:id="1294679285">
          <w:marLeft w:val="0"/>
          <w:marRight w:val="0"/>
          <w:marTop w:val="0"/>
          <w:marBottom w:val="0"/>
          <w:divBdr>
            <w:top w:val="none" w:sz="0" w:space="0" w:color="auto"/>
            <w:left w:val="none" w:sz="0" w:space="0" w:color="auto"/>
            <w:bottom w:val="none" w:sz="0" w:space="0" w:color="auto"/>
            <w:right w:val="none" w:sz="0" w:space="0" w:color="auto"/>
          </w:divBdr>
        </w:div>
        <w:div w:id="1542786799">
          <w:marLeft w:val="0"/>
          <w:marRight w:val="0"/>
          <w:marTop w:val="0"/>
          <w:marBottom w:val="0"/>
          <w:divBdr>
            <w:top w:val="none" w:sz="0" w:space="0" w:color="auto"/>
            <w:left w:val="none" w:sz="0" w:space="0" w:color="auto"/>
            <w:bottom w:val="none" w:sz="0" w:space="0" w:color="auto"/>
            <w:right w:val="none" w:sz="0" w:space="0" w:color="auto"/>
          </w:divBdr>
        </w:div>
        <w:div w:id="1581020250">
          <w:marLeft w:val="0"/>
          <w:marRight w:val="0"/>
          <w:marTop w:val="0"/>
          <w:marBottom w:val="0"/>
          <w:divBdr>
            <w:top w:val="none" w:sz="0" w:space="0" w:color="auto"/>
            <w:left w:val="none" w:sz="0" w:space="0" w:color="auto"/>
            <w:bottom w:val="none" w:sz="0" w:space="0" w:color="auto"/>
            <w:right w:val="none" w:sz="0" w:space="0" w:color="auto"/>
          </w:divBdr>
        </w:div>
        <w:div w:id="1647125977">
          <w:marLeft w:val="0"/>
          <w:marRight w:val="0"/>
          <w:marTop w:val="0"/>
          <w:marBottom w:val="0"/>
          <w:divBdr>
            <w:top w:val="none" w:sz="0" w:space="0" w:color="auto"/>
            <w:left w:val="none" w:sz="0" w:space="0" w:color="auto"/>
            <w:bottom w:val="none" w:sz="0" w:space="0" w:color="auto"/>
            <w:right w:val="none" w:sz="0" w:space="0" w:color="auto"/>
          </w:divBdr>
        </w:div>
        <w:div w:id="1693264485">
          <w:marLeft w:val="0"/>
          <w:marRight w:val="0"/>
          <w:marTop w:val="0"/>
          <w:marBottom w:val="0"/>
          <w:divBdr>
            <w:top w:val="none" w:sz="0" w:space="0" w:color="auto"/>
            <w:left w:val="none" w:sz="0" w:space="0" w:color="auto"/>
            <w:bottom w:val="none" w:sz="0" w:space="0" w:color="auto"/>
            <w:right w:val="none" w:sz="0" w:space="0" w:color="auto"/>
          </w:divBdr>
        </w:div>
        <w:div w:id="1735619790">
          <w:marLeft w:val="0"/>
          <w:marRight w:val="0"/>
          <w:marTop w:val="0"/>
          <w:marBottom w:val="0"/>
          <w:divBdr>
            <w:top w:val="none" w:sz="0" w:space="0" w:color="auto"/>
            <w:left w:val="none" w:sz="0" w:space="0" w:color="auto"/>
            <w:bottom w:val="none" w:sz="0" w:space="0" w:color="auto"/>
            <w:right w:val="none" w:sz="0" w:space="0" w:color="auto"/>
          </w:divBdr>
        </w:div>
        <w:div w:id="1949653630">
          <w:marLeft w:val="0"/>
          <w:marRight w:val="0"/>
          <w:marTop w:val="0"/>
          <w:marBottom w:val="0"/>
          <w:divBdr>
            <w:top w:val="none" w:sz="0" w:space="0" w:color="auto"/>
            <w:left w:val="none" w:sz="0" w:space="0" w:color="auto"/>
            <w:bottom w:val="none" w:sz="0" w:space="0" w:color="auto"/>
            <w:right w:val="none" w:sz="0" w:space="0" w:color="auto"/>
          </w:divBdr>
        </w:div>
        <w:div w:id="1964575180">
          <w:marLeft w:val="0"/>
          <w:marRight w:val="0"/>
          <w:marTop w:val="0"/>
          <w:marBottom w:val="0"/>
          <w:divBdr>
            <w:top w:val="none" w:sz="0" w:space="0" w:color="auto"/>
            <w:left w:val="none" w:sz="0" w:space="0" w:color="auto"/>
            <w:bottom w:val="none" w:sz="0" w:space="0" w:color="auto"/>
            <w:right w:val="none" w:sz="0" w:space="0" w:color="auto"/>
          </w:divBdr>
        </w:div>
        <w:div w:id="1973898775">
          <w:marLeft w:val="0"/>
          <w:marRight w:val="0"/>
          <w:marTop w:val="0"/>
          <w:marBottom w:val="0"/>
          <w:divBdr>
            <w:top w:val="none" w:sz="0" w:space="0" w:color="auto"/>
            <w:left w:val="none" w:sz="0" w:space="0" w:color="auto"/>
            <w:bottom w:val="none" w:sz="0" w:space="0" w:color="auto"/>
            <w:right w:val="none" w:sz="0" w:space="0" w:color="auto"/>
          </w:divBdr>
        </w:div>
        <w:div w:id="2056463310">
          <w:marLeft w:val="0"/>
          <w:marRight w:val="0"/>
          <w:marTop w:val="0"/>
          <w:marBottom w:val="0"/>
          <w:divBdr>
            <w:top w:val="none" w:sz="0" w:space="0" w:color="auto"/>
            <w:left w:val="none" w:sz="0" w:space="0" w:color="auto"/>
            <w:bottom w:val="none" w:sz="0" w:space="0" w:color="auto"/>
            <w:right w:val="none" w:sz="0" w:space="0" w:color="auto"/>
          </w:divBdr>
        </w:div>
      </w:divsChild>
    </w:div>
    <w:div w:id="434325815">
      <w:bodyDiv w:val="1"/>
      <w:marLeft w:val="0"/>
      <w:marRight w:val="0"/>
      <w:marTop w:val="0"/>
      <w:marBottom w:val="0"/>
      <w:divBdr>
        <w:top w:val="none" w:sz="0" w:space="0" w:color="auto"/>
        <w:left w:val="none" w:sz="0" w:space="0" w:color="auto"/>
        <w:bottom w:val="none" w:sz="0" w:space="0" w:color="auto"/>
        <w:right w:val="none" w:sz="0" w:space="0" w:color="auto"/>
      </w:divBdr>
    </w:div>
    <w:div w:id="434863435">
      <w:bodyDiv w:val="1"/>
      <w:marLeft w:val="0"/>
      <w:marRight w:val="0"/>
      <w:marTop w:val="0"/>
      <w:marBottom w:val="0"/>
      <w:divBdr>
        <w:top w:val="none" w:sz="0" w:space="0" w:color="auto"/>
        <w:left w:val="none" w:sz="0" w:space="0" w:color="auto"/>
        <w:bottom w:val="none" w:sz="0" w:space="0" w:color="auto"/>
        <w:right w:val="none" w:sz="0" w:space="0" w:color="auto"/>
      </w:divBdr>
      <w:divsChild>
        <w:div w:id="1780835112">
          <w:marLeft w:val="0"/>
          <w:marRight w:val="0"/>
          <w:marTop w:val="0"/>
          <w:marBottom w:val="0"/>
          <w:divBdr>
            <w:top w:val="none" w:sz="0" w:space="0" w:color="auto"/>
            <w:left w:val="none" w:sz="0" w:space="0" w:color="auto"/>
            <w:bottom w:val="none" w:sz="0" w:space="0" w:color="auto"/>
            <w:right w:val="none" w:sz="0" w:space="0" w:color="auto"/>
          </w:divBdr>
          <w:divsChild>
            <w:div w:id="1097941276">
              <w:marLeft w:val="0"/>
              <w:marRight w:val="0"/>
              <w:marTop w:val="0"/>
              <w:marBottom w:val="0"/>
              <w:divBdr>
                <w:top w:val="none" w:sz="0" w:space="0" w:color="auto"/>
                <w:left w:val="none" w:sz="0" w:space="0" w:color="auto"/>
                <w:bottom w:val="none" w:sz="0" w:space="0" w:color="auto"/>
                <w:right w:val="none" w:sz="0" w:space="0" w:color="auto"/>
              </w:divBdr>
              <w:divsChild>
                <w:div w:id="164168219">
                  <w:marLeft w:val="0"/>
                  <w:marRight w:val="0"/>
                  <w:marTop w:val="0"/>
                  <w:marBottom w:val="0"/>
                  <w:divBdr>
                    <w:top w:val="none" w:sz="0" w:space="0" w:color="auto"/>
                    <w:left w:val="none" w:sz="0" w:space="0" w:color="auto"/>
                    <w:bottom w:val="none" w:sz="0" w:space="0" w:color="auto"/>
                    <w:right w:val="none" w:sz="0" w:space="0" w:color="auto"/>
                  </w:divBdr>
                  <w:divsChild>
                    <w:div w:id="1218860840">
                      <w:marLeft w:val="0"/>
                      <w:marRight w:val="0"/>
                      <w:marTop w:val="0"/>
                      <w:marBottom w:val="0"/>
                      <w:divBdr>
                        <w:top w:val="none" w:sz="0" w:space="0" w:color="auto"/>
                        <w:left w:val="none" w:sz="0" w:space="0" w:color="auto"/>
                        <w:bottom w:val="none" w:sz="0" w:space="0" w:color="auto"/>
                        <w:right w:val="none" w:sz="0" w:space="0" w:color="auto"/>
                      </w:divBdr>
                      <w:divsChild>
                        <w:div w:id="27914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3036735">
                  <w:marLeft w:val="0"/>
                  <w:marRight w:val="0"/>
                  <w:marTop w:val="0"/>
                  <w:marBottom w:val="0"/>
                  <w:divBdr>
                    <w:top w:val="none" w:sz="0" w:space="0" w:color="auto"/>
                    <w:left w:val="none" w:sz="0" w:space="0" w:color="auto"/>
                    <w:bottom w:val="none" w:sz="0" w:space="0" w:color="auto"/>
                    <w:right w:val="none" w:sz="0" w:space="0" w:color="auto"/>
                  </w:divBdr>
                </w:div>
                <w:div w:id="1552570958">
                  <w:marLeft w:val="0"/>
                  <w:marRight w:val="0"/>
                  <w:marTop w:val="0"/>
                  <w:marBottom w:val="0"/>
                  <w:divBdr>
                    <w:top w:val="none" w:sz="0" w:space="0" w:color="auto"/>
                    <w:left w:val="none" w:sz="0" w:space="0" w:color="auto"/>
                    <w:bottom w:val="none" w:sz="0" w:space="0" w:color="auto"/>
                    <w:right w:val="none" w:sz="0" w:space="0" w:color="auto"/>
                  </w:divBdr>
                </w:div>
              </w:divsChild>
            </w:div>
            <w:div w:id="2041859803">
              <w:marLeft w:val="0"/>
              <w:marRight w:val="0"/>
              <w:marTop w:val="0"/>
              <w:marBottom w:val="0"/>
              <w:divBdr>
                <w:top w:val="none" w:sz="0" w:space="0" w:color="auto"/>
                <w:left w:val="none" w:sz="0" w:space="0" w:color="auto"/>
                <w:bottom w:val="none" w:sz="0" w:space="0" w:color="auto"/>
                <w:right w:val="none" w:sz="0" w:space="0" w:color="auto"/>
              </w:divBdr>
              <w:divsChild>
                <w:div w:id="1454443684">
                  <w:marLeft w:val="0"/>
                  <w:marRight w:val="0"/>
                  <w:marTop w:val="0"/>
                  <w:marBottom w:val="0"/>
                  <w:divBdr>
                    <w:top w:val="none" w:sz="0" w:space="0" w:color="auto"/>
                    <w:left w:val="none" w:sz="0" w:space="0" w:color="auto"/>
                    <w:bottom w:val="none" w:sz="0" w:space="0" w:color="auto"/>
                    <w:right w:val="none" w:sz="0" w:space="0" w:color="auto"/>
                  </w:divBdr>
                  <w:divsChild>
                    <w:div w:id="2110199852">
                      <w:marLeft w:val="0"/>
                      <w:marRight w:val="0"/>
                      <w:marTop w:val="0"/>
                      <w:marBottom w:val="240"/>
                      <w:divBdr>
                        <w:top w:val="single" w:sz="2" w:space="3" w:color="9E0101"/>
                        <w:left w:val="single" w:sz="2" w:space="3" w:color="9E0101"/>
                        <w:bottom w:val="single" w:sz="2" w:space="3" w:color="9E0101"/>
                        <w:right w:val="single" w:sz="2" w:space="3" w:color="9E0101"/>
                      </w:divBdr>
                      <w:divsChild>
                        <w:div w:id="1796556955">
                          <w:marLeft w:val="0"/>
                          <w:marRight w:val="0"/>
                          <w:marTop w:val="113"/>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5322407">
      <w:bodyDiv w:val="1"/>
      <w:marLeft w:val="0"/>
      <w:marRight w:val="0"/>
      <w:marTop w:val="0"/>
      <w:marBottom w:val="0"/>
      <w:divBdr>
        <w:top w:val="none" w:sz="0" w:space="0" w:color="auto"/>
        <w:left w:val="none" w:sz="0" w:space="0" w:color="auto"/>
        <w:bottom w:val="none" w:sz="0" w:space="0" w:color="auto"/>
        <w:right w:val="none" w:sz="0" w:space="0" w:color="auto"/>
      </w:divBdr>
    </w:div>
    <w:div w:id="439228568">
      <w:bodyDiv w:val="1"/>
      <w:marLeft w:val="0"/>
      <w:marRight w:val="0"/>
      <w:marTop w:val="0"/>
      <w:marBottom w:val="0"/>
      <w:divBdr>
        <w:top w:val="none" w:sz="0" w:space="0" w:color="auto"/>
        <w:left w:val="none" w:sz="0" w:space="0" w:color="auto"/>
        <w:bottom w:val="none" w:sz="0" w:space="0" w:color="auto"/>
        <w:right w:val="none" w:sz="0" w:space="0" w:color="auto"/>
      </w:divBdr>
    </w:div>
    <w:div w:id="440296730">
      <w:bodyDiv w:val="1"/>
      <w:marLeft w:val="0"/>
      <w:marRight w:val="0"/>
      <w:marTop w:val="0"/>
      <w:marBottom w:val="0"/>
      <w:divBdr>
        <w:top w:val="none" w:sz="0" w:space="0" w:color="auto"/>
        <w:left w:val="none" w:sz="0" w:space="0" w:color="auto"/>
        <w:bottom w:val="none" w:sz="0" w:space="0" w:color="auto"/>
        <w:right w:val="none" w:sz="0" w:space="0" w:color="auto"/>
      </w:divBdr>
      <w:divsChild>
        <w:div w:id="1765029092">
          <w:marLeft w:val="0"/>
          <w:marRight w:val="0"/>
          <w:marTop w:val="0"/>
          <w:marBottom w:val="0"/>
          <w:divBdr>
            <w:top w:val="none" w:sz="0" w:space="0" w:color="auto"/>
            <w:left w:val="none" w:sz="0" w:space="0" w:color="auto"/>
            <w:bottom w:val="none" w:sz="0" w:space="0" w:color="auto"/>
            <w:right w:val="none" w:sz="0" w:space="0" w:color="auto"/>
          </w:divBdr>
          <w:divsChild>
            <w:div w:id="1522547088">
              <w:marLeft w:val="0"/>
              <w:marRight w:val="0"/>
              <w:marTop w:val="0"/>
              <w:marBottom w:val="0"/>
              <w:divBdr>
                <w:top w:val="none" w:sz="0" w:space="0" w:color="auto"/>
                <w:left w:val="none" w:sz="0" w:space="0" w:color="auto"/>
                <w:bottom w:val="none" w:sz="0" w:space="0" w:color="auto"/>
                <w:right w:val="none" w:sz="0" w:space="0" w:color="auto"/>
              </w:divBdr>
              <w:divsChild>
                <w:div w:id="1650137325">
                  <w:marLeft w:val="0"/>
                  <w:marRight w:val="0"/>
                  <w:marTop w:val="0"/>
                  <w:marBottom w:val="0"/>
                  <w:divBdr>
                    <w:top w:val="none" w:sz="0" w:space="0" w:color="auto"/>
                    <w:left w:val="none" w:sz="0" w:space="0" w:color="auto"/>
                    <w:bottom w:val="none" w:sz="0" w:space="0" w:color="auto"/>
                    <w:right w:val="none" w:sz="0" w:space="0" w:color="auto"/>
                  </w:divBdr>
                  <w:divsChild>
                    <w:div w:id="83889979">
                      <w:marLeft w:val="0"/>
                      <w:marRight w:val="0"/>
                      <w:marTop w:val="0"/>
                      <w:marBottom w:val="0"/>
                      <w:divBdr>
                        <w:top w:val="none" w:sz="0" w:space="0" w:color="auto"/>
                        <w:left w:val="none" w:sz="0" w:space="0" w:color="auto"/>
                        <w:bottom w:val="none" w:sz="0" w:space="0" w:color="auto"/>
                        <w:right w:val="none" w:sz="0" w:space="0" w:color="auto"/>
                      </w:divBdr>
                      <w:divsChild>
                        <w:div w:id="761879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0731969">
      <w:bodyDiv w:val="1"/>
      <w:marLeft w:val="0"/>
      <w:marRight w:val="0"/>
      <w:marTop w:val="0"/>
      <w:marBottom w:val="0"/>
      <w:divBdr>
        <w:top w:val="none" w:sz="0" w:space="0" w:color="auto"/>
        <w:left w:val="none" w:sz="0" w:space="0" w:color="auto"/>
        <w:bottom w:val="none" w:sz="0" w:space="0" w:color="auto"/>
        <w:right w:val="none" w:sz="0" w:space="0" w:color="auto"/>
      </w:divBdr>
      <w:divsChild>
        <w:div w:id="315182096">
          <w:marLeft w:val="0"/>
          <w:marRight w:val="0"/>
          <w:marTop w:val="73"/>
          <w:marBottom w:val="0"/>
          <w:divBdr>
            <w:top w:val="none" w:sz="0" w:space="0" w:color="auto"/>
            <w:left w:val="none" w:sz="0" w:space="0" w:color="auto"/>
            <w:bottom w:val="none" w:sz="0" w:space="0" w:color="auto"/>
            <w:right w:val="none" w:sz="0" w:space="0" w:color="auto"/>
          </w:divBdr>
          <w:divsChild>
            <w:div w:id="1836653093">
              <w:marLeft w:val="67"/>
              <w:marRight w:val="67"/>
              <w:marTop w:val="0"/>
              <w:marBottom w:val="0"/>
              <w:divBdr>
                <w:top w:val="none" w:sz="0" w:space="0" w:color="auto"/>
                <w:left w:val="none" w:sz="0" w:space="0" w:color="auto"/>
                <w:bottom w:val="none" w:sz="0" w:space="0" w:color="auto"/>
                <w:right w:val="none" w:sz="0" w:space="0" w:color="auto"/>
              </w:divBdr>
              <w:divsChild>
                <w:div w:id="47539387">
                  <w:marLeft w:val="0"/>
                  <w:marRight w:val="0"/>
                  <w:marTop w:val="0"/>
                  <w:marBottom w:val="0"/>
                  <w:divBdr>
                    <w:top w:val="none" w:sz="0" w:space="0" w:color="auto"/>
                    <w:left w:val="none" w:sz="0" w:space="0" w:color="auto"/>
                    <w:bottom w:val="none" w:sz="0" w:space="0" w:color="auto"/>
                    <w:right w:val="none" w:sz="0" w:space="0" w:color="auto"/>
                  </w:divBdr>
                  <w:divsChild>
                    <w:div w:id="1115561219">
                      <w:marLeft w:val="67"/>
                      <w:marRight w:val="67"/>
                      <w:marTop w:val="0"/>
                      <w:marBottom w:val="0"/>
                      <w:divBdr>
                        <w:top w:val="none" w:sz="0" w:space="0" w:color="auto"/>
                        <w:left w:val="none" w:sz="0" w:space="0" w:color="auto"/>
                        <w:bottom w:val="none" w:sz="0" w:space="0" w:color="auto"/>
                        <w:right w:val="none" w:sz="0" w:space="0" w:color="auto"/>
                      </w:divBdr>
                      <w:divsChild>
                        <w:div w:id="1046031742">
                          <w:marLeft w:val="0"/>
                          <w:marRight w:val="0"/>
                          <w:marTop w:val="0"/>
                          <w:marBottom w:val="0"/>
                          <w:divBdr>
                            <w:top w:val="none" w:sz="0" w:space="0" w:color="auto"/>
                            <w:left w:val="none" w:sz="0" w:space="0" w:color="auto"/>
                            <w:bottom w:val="none" w:sz="0" w:space="0" w:color="auto"/>
                            <w:right w:val="none" w:sz="0" w:space="0" w:color="auto"/>
                          </w:divBdr>
                          <w:divsChild>
                            <w:div w:id="1212771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1152171">
      <w:bodyDiv w:val="1"/>
      <w:marLeft w:val="0"/>
      <w:marRight w:val="0"/>
      <w:marTop w:val="0"/>
      <w:marBottom w:val="0"/>
      <w:divBdr>
        <w:top w:val="none" w:sz="0" w:space="0" w:color="auto"/>
        <w:left w:val="none" w:sz="0" w:space="0" w:color="auto"/>
        <w:bottom w:val="none" w:sz="0" w:space="0" w:color="auto"/>
        <w:right w:val="none" w:sz="0" w:space="0" w:color="auto"/>
      </w:divBdr>
      <w:divsChild>
        <w:div w:id="989015871">
          <w:marLeft w:val="0"/>
          <w:marRight w:val="0"/>
          <w:marTop w:val="0"/>
          <w:marBottom w:val="0"/>
          <w:divBdr>
            <w:top w:val="none" w:sz="0" w:space="0" w:color="auto"/>
            <w:left w:val="none" w:sz="0" w:space="0" w:color="auto"/>
            <w:bottom w:val="none" w:sz="0" w:space="0" w:color="auto"/>
            <w:right w:val="none" w:sz="0" w:space="0" w:color="auto"/>
          </w:divBdr>
          <w:divsChild>
            <w:div w:id="1539731969">
              <w:marLeft w:val="0"/>
              <w:marRight w:val="0"/>
              <w:marTop w:val="0"/>
              <w:marBottom w:val="0"/>
              <w:divBdr>
                <w:top w:val="none" w:sz="0" w:space="0" w:color="auto"/>
                <w:left w:val="none" w:sz="0" w:space="0" w:color="auto"/>
                <w:bottom w:val="none" w:sz="0" w:space="0" w:color="auto"/>
                <w:right w:val="none" w:sz="0" w:space="0" w:color="auto"/>
              </w:divBdr>
              <w:divsChild>
                <w:div w:id="1575896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2460226">
      <w:bodyDiv w:val="1"/>
      <w:marLeft w:val="0"/>
      <w:marRight w:val="0"/>
      <w:marTop w:val="0"/>
      <w:marBottom w:val="0"/>
      <w:divBdr>
        <w:top w:val="none" w:sz="0" w:space="0" w:color="auto"/>
        <w:left w:val="none" w:sz="0" w:space="0" w:color="auto"/>
        <w:bottom w:val="none" w:sz="0" w:space="0" w:color="auto"/>
        <w:right w:val="none" w:sz="0" w:space="0" w:color="auto"/>
      </w:divBdr>
    </w:div>
    <w:div w:id="442461206">
      <w:bodyDiv w:val="1"/>
      <w:marLeft w:val="0"/>
      <w:marRight w:val="0"/>
      <w:marTop w:val="0"/>
      <w:marBottom w:val="0"/>
      <w:divBdr>
        <w:top w:val="none" w:sz="0" w:space="0" w:color="auto"/>
        <w:left w:val="none" w:sz="0" w:space="0" w:color="auto"/>
        <w:bottom w:val="none" w:sz="0" w:space="0" w:color="auto"/>
        <w:right w:val="none" w:sz="0" w:space="0" w:color="auto"/>
      </w:divBdr>
    </w:div>
    <w:div w:id="442654886">
      <w:bodyDiv w:val="1"/>
      <w:marLeft w:val="0"/>
      <w:marRight w:val="0"/>
      <w:marTop w:val="0"/>
      <w:marBottom w:val="0"/>
      <w:divBdr>
        <w:top w:val="none" w:sz="0" w:space="0" w:color="auto"/>
        <w:left w:val="none" w:sz="0" w:space="0" w:color="auto"/>
        <w:bottom w:val="none" w:sz="0" w:space="0" w:color="auto"/>
        <w:right w:val="none" w:sz="0" w:space="0" w:color="auto"/>
      </w:divBdr>
    </w:div>
    <w:div w:id="442774835">
      <w:bodyDiv w:val="1"/>
      <w:marLeft w:val="0"/>
      <w:marRight w:val="0"/>
      <w:marTop w:val="0"/>
      <w:marBottom w:val="0"/>
      <w:divBdr>
        <w:top w:val="none" w:sz="0" w:space="0" w:color="auto"/>
        <w:left w:val="none" w:sz="0" w:space="0" w:color="auto"/>
        <w:bottom w:val="none" w:sz="0" w:space="0" w:color="auto"/>
        <w:right w:val="none" w:sz="0" w:space="0" w:color="auto"/>
      </w:divBdr>
      <w:divsChild>
        <w:div w:id="379791300">
          <w:marLeft w:val="0"/>
          <w:marRight w:val="0"/>
          <w:marTop w:val="0"/>
          <w:marBottom w:val="0"/>
          <w:divBdr>
            <w:top w:val="none" w:sz="0" w:space="0" w:color="auto"/>
            <w:left w:val="none" w:sz="0" w:space="0" w:color="auto"/>
            <w:bottom w:val="none" w:sz="0" w:space="0" w:color="auto"/>
            <w:right w:val="none" w:sz="0" w:space="0" w:color="auto"/>
          </w:divBdr>
        </w:div>
        <w:div w:id="718821873">
          <w:marLeft w:val="0"/>
          <w:marRight w:val="0"/>
          <w:marTop w:val="0"/>
          <w:marBottom w:val="0"/>
          <w:divBdr>
            <w:top w:val="none" w:sz="0" w:space="0" w:color="auto"/>
            <w:left w:val="none" w:sz="0" w:space="0" w:color="auto"/>
            <w:bottom w:val="none" w:sz="0" w:space="0" w:color="auto"/>
            <w:right w:val="none" w:sz="0" w:space="0" w:color="auto"/>
          </w:divBdr>
        </w:div>
        <w:div w:id="789007508">
          <w:marLeft w:val="0"/>
          <w:marRight w:val="0"/>
          <w:marTop w:val="0"/>
          <w:marBottom w:val="0"/>
          <w:divBdr>
            <w:top w:val="none" w:sz="0" w:space="0" w:color="auto"/>
            <w:left w:val="none" w:sz="0" w:space="0" w:color="auto"/>
            <w:bottom w:val="none" w:sz="0" w:space="0" w:color="auto"/>
            <w:right w:val="none" w:sz="0" w:space="0" w:color="auto"/>
          </w:divBdr>
        </w:div>
        <w:div w:id="961419855">
          <w:marLeft w:val="0"/>
          <w:marRight w:val="0"/>
          <w:marTop w:val="0"/>
          <w:marBottom w:val="0"/>
          <w:divBdr>
            <w:top w:val="none" w:sz="0" w:space="0" w:color="auto"/>
            <w:left w:val="none" w:sz="0" w:space="0" w:color="auto"/>
            <w:bottom w:val="none" w:sz="0" w:space="0" w:color="auto"/>
            <w:right w:val="none" w:sz="0" w:space="0" w:color="auto"/>
          </w:divBdr>
        </w:div>
        <w:div w:id="1297955272">
          <w:marLeft w:val="0"/>
          <w:marRight w:val="0"/>
          <w:marTop w:val="0"/>
          <w:marBottom w:val="0"/>
          <w:divBdr>
            <w:top w:val="none" w:sz="0" w:space="0" w:color="auto"/>
            <w:left w:val="none" w:sz="0" w:space="0" w:color="auto"/>
            <w:bottom w:val="none" w:sz="0" w:space="0" w:color="auto"/>
            <w:right w:val="none" w:sz="0" w:space="0" w:color="auto"/>
          </w:divBdr>
        </w:div>
        <w:div w:id="1802651954">
          <w:marLeft w:val="0"/>
          <w:marRight w:val="0"/>
          <w:marTop w:val="0"/>
          <w:marBottom w:val="0"/>
          <w:divBdr>
            <w:top w:val="none" w:sz="0" w:space="0" w:color="auto"/>
            <w:left w:val="none" w:sz="0" w:space="0" w:color="auto"/>
            <w:bottom w:val="none" w:sz="0" w:space="0" w:color="auto"/>
            <w:right w:val="none" w:sz="0" w:space="0" w:color="auto"/>
          </w:divBdr>
        </w:div>
        <w:div w:id="2046834420">
          <w:marLeft w:val="0"/>
          <w:marRight w:val="0"/>
          <w:marTop w:val="0"/>
          <w:marBottom w:val="0"/>
          <w:divBdr>
            <w:top w:val="none" w:sz="0" w:space="0" w:color="auto"/>
            <w:left w:val="none" w:sz="0" w:space="0" w:color="auto"/>
            <w:bottom w:val="none" w:sz="0" w:space="0" w:color="auto"/>
            <w:right w:val="none" w:sz="0" w:space="0" w:color="auto"/>
          </w:divBdr>
        </w:div>
        <w:div w:id="2108042643">
          <w:marLeft w:val="0"/>
          <w:marRight w:val="0"/>
          <w:marTop w:val="0"/>
          <w:marBottom w:val="0"/>
          <w:divBdr>
            <w:top w:val="none" w:sz="0" w:space="0" w:color="auto"/>
            <w:left w:val="none" w:sz="0" w:space="0" w:color="auto"/>
            <w:bottom w:val="none" w:sz="0" w:space="0" w:color="auto"/>
            <w:right w:val="none" w:sz="0" w:space="0" w:color="auto"/>
          </w:divBdr>
        </w:div>
      </w:divsChild>
    </w:div>
    <w:div w:id="442917680">
      <w:bodyDiv w:val="1"/>
      <w:marLeft w:val="0"/>
      <w:marRight w:val="0"/>
      <w:marTop w:val="0"/>
      <w:marBottom w:val="0"/>
      <w:divBdr>
        <w:top w:val="none" w:sz="0" w:space="0" w:color="auto"/>
        <w:left w:val="none" w:sz="0" w:space="0" w:color="auto"/>
        <w:bottom w:val="none" w:sz="0" w:space="0" w:color="auto"/>
        <w:right w:val="none" w:sz="0" w:space="0" w:color="auto"/>
      </w:divBdr>
    </w:div>
    <w:div w:id="443308354">
      <w:bodyDiv w:val="1"/>
      <w:marLeft w:val="75"/>
      <w:marRight w:val="300"/>
      <w:marTop w:val="240"/>
      <w:marBottom w:val="0"/>
      <w:divBdr>
        <w:top w:val="none" w:sz="0" w:space="0" w:color="auto"/>
        <w:left w:val="none" w:sz="0" w:space="0" w:color="auto"/>
        <w:bottom w:val="none" w:sz="0" w:space="0" w:color="auto"/>
        <w:right w:val="none" w:sz="0" w:space="0" w:color="auto"/>
      </w:divBdr>
    </w:div>
    <w:div w:id="443428438">
      <w:bodyDiv w:val="1"/>
      <w:marLeft w:val="0"/>
      <w:marRight w:val="150"/>
      <w:marTop w:val="0"/>
      <w:marBottom w:val="150"/>
      <w:divBdr>
        <w:top w:val="none" w:sz="0" w:space="0" w:color="auto"/>
        <w:left w:val="none" w:sz="0" w:space="0" w:color="auto"/>
        <w:bottom w:val="none" w:sz="0" w:space="0" w:color="auto"/>
        <w:right w:val="none" w:sz="0" w:space="0" w:color="auto"/>
      </w:divBdr>
      <w:divsChild>
        <w:div w:id="936250259">
          <w:marLeft w:val="0"/>
          <w:marRight w:val="0"/>
          <w:marTop w:val="0"/>
          <w:marBottom w:val="0"/>
          <w:divBdr>
            <w:top w:val="none" w:sz="0" w:space="0" w:color="auto"/>
            <w:left w:val="none" w:sz="0" w:space="0" w:color="auto"/>
            <w:bottom w:val="none" w:sz="0" w:space="0" w:color="auto"/>
            <w:right w:val="none" w:sz="0" w:space="0" w:color="auto"/>
          </w:divBdr>
          <w:divsChild>
            <w:div w:id="188922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4160121">
      <w:bodyDiv w:val="1"/>
      <w:marLeft w:val="0"/>
      <w:marRight w:val="0"/>
      <w:marTop w:val="0"/>
      <w:marBottom w:val="0"/>
      <w:divBdr>
        <w:top w:val="none" w:sz="0" w:space="0" w:color="auto"/>
        <w:left w:val="none" w:sz="0" w:space="0" w:color="auto"/>
        <w:bottom w:val="none" w:sz="0" w:space="0" w:color="auto"/>
        <w:right w:val="none" w:sz="0" w:space="0" w:color="auto"/>
      </w:divBdr>
    </w:div>
    <w:div w:id="444271471">
      <w:bodyDiv w:val="1"/>
      <w:marLeft w:val="0"/>
      <w:marRight w:val="0"/>
      <w:marTop w:val="0"/>
      <w:marBottom w:val="0"/>
      <w:divBdr>
        <w:top w:val="none" w:sz="0" w:space="0" w:color="auto"/>
        <w:left w:val="none" w:sz="0" w:space="0" w:color="auto"/>
        <w:bottom w:val="none" w:sz="0" w:space="0" w:color="auto"/>
        <w:right w:val="none" w:sz="0" w:space="0" w:color="auto"/>
      </w:divBdr>
      <w:divsChild>
        <w:div w:id="2055811566">
          <w:marLeft w:val="0"/>
          <w:marRight w:val="0"/>
          <w:marTop w:val="0"/>
          <w:marBottom w:val="0"/>
          <w:divBdr>
            <w:top w:val="none" w:sz="0" w:space="0" w:color="auto"/>
            <w:left w:val="none" w:sz="0" w:space="0" w:color="auto"/>
            <w:bottom w:val="none" w:sz="0" w:space="0" w:color="auto"/>
            <w:right w:val="none" w:sz="0" w:space="0" w:color="auto"/>
          </w:divBdr>
          <w:divsChild>
            <w:div w:id="1815101104">
              <w:marLeft w:val="0"/>
              <w:marRight w:val="0"/>
              <w:marTop w:val="0"/>
              <w:marBottom w:val="0"/>
              <w:divBdr>
                <w:top w:val="none" w:sz="0" w:space="0" w:color="auto"/>
                <w:left w:val="none" w:sz="0" w:space="0" w:color="auto"/>
                <w:bottom w:val="none" w:sz="0" w:space="0" w:color="auto"/>
                <w:right w:val="none" w:sz="0" w:space="0" w:color="auto"/>
              </w:divBdr>
              <w:divsChild>
                <w:div w:id="1538547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4470173">
      <w:bodyDiv w:val="1"/>
      <w:marLeft w:val="0"/>
      <w:marRight w:val="0"/>
      <w:marTop w:val="0"/>
      <w:marBottom w:val="0"/>
      <w:divBdr>
        <w:top w:val="none" w:sz="0" w:space="0" w:color="auto"/>
        <w:left w:val="none" w:sz="0" w:space="0" w:color="auto"/>
        <w:bottom w:val="none" w:sz="0" w:space="0" w:color="auto"/>
        <w:right w:val="none" w:sz="0" w:space="0" w:color="auto"/>
      </w:divBdr>
      <w:divsChild>
        <w:div w:id="769275431">
          <w:marLeft w:val="0"/>
          <w:marRight w:val="0"/>
          <w:marTop w:val="0"/>
          <w:marBottom w:val="0"/>
          <w:divBdr>
            <w:top w:val="none" w:sz="0" w:space="0" w:color="auto"/>
            <w:left w:val="none" w:sz="0" w:space="0" w:color="auto"/>
            <w:bottom w:val="none" w:sz="0" w:space="0" w:color="auto"/>
            <w:right w:val="none" w:sz="0" w:space="0" w:color="auto"/>
          </w:divBdr>
          <w:divsChild>
            <w:div w:id="732392387">
              <w:marLeft w:val="0"/>
              <w:marRight w:val="0"/>
              <w:marTop w:val="0"/>
              <w:marBottom w:val="0"/>
              <w:divBdr>
                <w:top w:val="none" w:sz="0" w:space="0" w:color="auto"/>
                <w:left w:val="none" w:sz="0" w:space="0" w:color="auto"/>
                <w:bottom w:val="none" w:sz="0" w:space="0" w:color="auto"/>
                <w:right w:val="none" w:sz="0" w:space="0" w:color="auto"/>
              </w:divBdr>
              <w:divsChild>
                <w:div w:id="685978986">
                  <w:marLeft w:val="0"/>
                  <w:marRight w:val="0"/>
                  <w:marTop w:val="0"/>
                  <w:marBottom w:val="0"/>
                  <w:divBdr>
                    <w:top w:val="none" w:sz="0" w:space="0" w:color="auto"/>
                    <w:left w:val="none" w:sz="0" w:space="0" w:color="auto"/>
                    <w:bottom w:val="none" w:sz="0" w:space="0" w:color="auto"/>
                    <w:right w:val="none" w:sz="0" w:space="0" w:color="auto"/>
                  </w:divBdr>
                  <w:divsChild>
                    <w:div w:id="1340541140">
                      <w:marLeft w:val="0"/>
                      <w:marRight w:val="0"/>
                      <w:marTop w:val="0"/>
                      <w:marBottom w:val="0"/>
                      <w:divBdr>
                        <w:top w:val="none" w:sz="0" w:space="0" w:color="auto"/>
                        <w:left w:val="none" w:sz="0" w:space="0" w:color="auto"/>
                        <w:bottom w:val="none" w:sz="0" w:space="0" w:color="auto"/>
                        <w:right w:val="none" w:sz="0" w:space="0" w:color="auto"/>
                      </w:divBdr>
                      <w:divsChild>
                        <w:div w:id="7058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5589361">
      <w:bodyDiv w:val="1"/>
      <w:marLeft w:val="0"/>
      <w:marRight w:val="0"/>
      <w:marTop w:val="0"/>
      <w:marBottom w:val="0"/>
      <w:divBdr>
        <w:top w:val="none" w:sz="0" w:space="0" w:color="auto"/>
        <w:left w:val="none" w:sz="0" w:space="0" w:color="auto"/>
        <w:bottom w:val="none" w:sz="0" w:space="0" w:color="auto"/>
        <w:right w:val="none" w:sz="0" w:space="0" w:color="auto"/>
      </w:divBdr>
      <w:divsChild>
        <w:div w:id="643586418">
          <w:marLeft w:val="0"/>
          <w:marRight w:val="0"/>
          <w:marTop w:val="0"/>
          <w:marBottom w:val="0"/>
          <w:divBdr>
            <w:top w:val="none" w:sz="0" w:space="0" w:color="auto"/>
            <w:left w:val="none" w:sz="0" w:space="0" w:color="auto"/>
            <w:bottom w:val="none" w:sz="0" w:space="0" w:color="auto"/>
            <w:right w:val="none" w:sz="0" w:space="0" w:color="auto"/>
          </w:divBdr>
          <w:divsChild>
            <w:div w:id="612247786">
              <w:marLeft w:val="0"/>
              <w:marRight w:val="0"/>
              <w:marTop w:val="0"/>
              <w:marBottom w:val="0"/>
              <w:divBdr>
                <w:top w:val="none" w:sz="0" w:space="0" w:color="auto"/>
                <w:left w:val="none" w:sz="0" w:space="0" w:color="auto"/>
                <w:bottom w:val="none" w:sz="0" w:space="0" w:color="auto"/>
                <w:right w:val="none" w:sz="0" w:space="0" w:color="auto"/>
              </w:divBdr>
              <w:divsChild>
                <w:div w:id="364717636">
                  <w:marLeft w:val="2928"/>
                  <w:marRight w:val="0"/>
                  <w:marTop w:val="720"/>
                  <w:marBottom w:val="0"/>
                  <w:divBdr>
                    <w:top w:val="none" w:sz="0" w:space="0" w:color="auto"/>
                    <w:left w:val="none" w:sz="0" w:space="0" w:color="auto"/>
                    <w:bottom w:val="none" w:sz="0" w:space="0" w:color="auto"/>
                    <w:right w:val="none" w:sz="0" w:space="0" w:color="auto"/>
                  </w:divBdr>
                  <w:divsChild>
                    <w:div w:id="123618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8403972">
      <w:bodyDiv w:val="1"/>
      <w:marLeft w:val="0"/>
      <w:marRight w:val="0"/>
      <w:marTop w:val="0"/>
      <w:marBottom w:val="0"/>
      <w:divBdr>
        <w:top w:val="none" w:sz="0" w:space="0" w:color="auto"/>
        <w:left w:val="none" w:sz="0" w:space="0" w:color="auto"/>
        <w:bottom w:val="none" w:sz="0" w:space="0" w:color="auto"/>
        <w:right w:val="none" w:sz="0" w:space="0" w:color="auto"/>
      </w:divBdr>
    </w:div>
    <w:div w:id="451637539">
      <w:bodyDiv w:val="1"/>
      <w:marLeft w:val="0"/>
      <w:marRight w:val="0"/>
      <w:marTop w:val="0"/>
      <w:marBottom w:val="0"/>
      <w:divBdr>
        <w:top w:val="none" w:sz="0" w:space="0" w:color="auto"/>
        <w:left w:val="none" w:sz="0" w:space="0" w:color="auto"/>
        <w:bottom w:val="none" w:sz="0" w:space="0" w:color="auto"/>
        <w:right w:val="none" w:sz="0" w:space="0" w:color="auto"/>
      </w:divBdr>
      <w:divsChild>
        <w:div w:id="1307707793">
          <w:marLeft w:val="0"/>
          <w:marRight w:val="0"/>
          <w:marTop w:val="0"/>
          <w:marBottom w:val="0"/>
          <w:divBdr>
            <w:top w:val="none" w:sz="0" w:space="0" w:color="auto"/>
            <w:left w:val="none" w:sz="0" w:space="0" w:color="auto"/>
            <w:bottom w:val="none" w:sz="0" w:space="0" w:color="auto"/>
            <w:right w:val="none" w:sz="0" w:space="0" w:color="auto"/>
          </w:divBdr>
          <w:divsChild>
            <w:div w:id="657997230">
              <w:marLeft w:val="0"/>
              <w:marRight w:val="0"/>
              <w:marTop w:val="0"/>
              <w:marBottom w:val="0"/>
              <w:divBdr>
                <w:top w:val="none" w:sz="0" w:space="0" w:color="auto"/>
                <w:left w:val="none" w:sz="0" w:space="0" w:color="auto"/>
                <w:bottom w:val="none" w:sz="0" w:space="0" w:color="auto"/>
                <w:right w:val="none" w:sz="0" w:space="0" w:color="auto"/>
              </w:divBdr>
              <w:divsChild>
                <w:div w:id="100958188">
                  <w:marLeft w:val="0"/>
                  <w:marRight w:val="0"/>
                  <w:marTop w:val="0"/>
                  <w:marBottom w:val="0"/>
                  <w:divBdr>
                    <w:top w:val="none" w:sz="0" w:space="0" w:color="auto"/>
                    <w:left w:val="none" w:sz="0" w:space="0" w:color="auto"/>
                    <w:bottom w:val="none" w:sz="0" w:space="0" w:color="auto"/>
                    <w:right w:val="none" w:sz="0" w:space="0" w:color="auto"/>
                  </w:divBdr>
                  <w:divsChild>
                    <w:div w:id="1527256809">
                      <w:marLeft w:val="0"/>
                      <w:marRight w:val="0"/>
                      <w:marTop w:val="0"/>
                      <w:marBottom w:val="0"/>
                      <w:divBdr>
                        <w:top w:val="none" w:sz="0" w:space="0" w:color="auto"/>
                        <w:left w:val="none" w:sz="0" w:space="0" w:color="auto"/>
                        <w:bottom w:val="none" w:sz="0" w:space="0" w:color="auto"/>
                        <w:right w:val="none" w:sz="0" w:space="0" w:color="auto"/>
                      </w:divBdr>
                      <w:divsChild>
                        <w:div w:id="887840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2286807">
      <w:bodyDiv w:val="1"/>
      <w:marLeft w:val="0"/>
      <w:marRight w:val="0"/>
      <w:marTop w:val="0"/>
      <w:marBottom w:val="0"/>
      <w:divBdr>
        <w:top w:val="none" w:sz="0" w:space="0" w:color="auto"/>
        <w:left w:val="none" w:sz="0" w:space="0" w:color="auto"/>
        <w:bottom w:val="none" w:sz="0" w:space="0" w:color="auto"/>
        <w:right w:val="none" w:sz="0" w:space="0" w:color="auto"/>
      </w:divBdr>
    </w:div>
    <w:div w:id="454755247">
      <w:bodyDiv w:val="1"/>
      <w:marLeft w:val="0"/>
      <w:marRight w:val="0"/>
      <w:marTop w:val="0"/>
      <w:marBottom w:val="0"/>
      <w:divBdr>
        <w:top w:val="none" w:sz="0" w:space="0" w:color="auto"/>
        <w:left w:val="none" w:sz="0" w:space="0" w:color="auto"/>
        <w:bottom w:val="none" w:sz="0" w:space="0" w:color="auto"/>
        <w:right w:val="none" w:sz="0" w:space="0" w:color="auto"/>
      </w:divBdr>
    </w:div>
    <w:div w:id="455684241">
      <w:bodyDiv w:val="1"/>
      <w:marLeft w:val="0"/>
      <w:marRight w:val="0"/>
      <w:marTop w:val="0"/>
      <w:marBottom w:val="0"/>
      <w:divBdr>
        <w:top w:val="none" w:sz="0" w:space="0" w:color="auto"/>
        <w:left w:val="none" w:sz="0" w:space="0" w:color="auto"/>
        <w:bottom w:val="none" w:sz="0" w:space="0" w:color="auto"/>
        <w:right w:val="none" w:sz="0" w:space="0" w:color="auto"/>
      </w:divBdr>
      <w:divsChild>
        <w:div w:id="244338287">
          <w:marLeft w:val="0"/>
          <w:marRight w:val="0"/>
          <w:marTop w:val="0"/>
          <w:marBottom w:val="0"/>
          <w:divBdr>
            <w:top w:val="none" w:sz="0" w:space="0" w:color="auto"/>
            <w:left w:val="none" w:sz="0" w:space="0" w:color="auto"/>
            <w:bottom w:val="none" w:sz="0" w:space="0" w:color="auto"/>
            <w:right w:val="none" w:sz="0" w:space="0" w:color="auto"/>
          </w:divBdr>
          <w:divsChild>
            <w:div w:id="1780683564">
              <w:marLeft w:val="0"/>
              <w:marRight w:val="0"/>
              <w:marTop w:val="0"/>
              <w:marBottom w:val="0"/>
              <w:divBdr>
                <w:top w:val="none" w:sz="0" w:space="0" w:color="auto"/>
                <w:left w:val="none" w:sz="0" w:space="0" w:color="auto"/>
                <w:bottom w:val="none" w:sz="0" w:space="0" w:color="auto"/>
                <w:right w:val="none" w:sz="0" w:space="0" w:color="auto"/>
              </w:divBdr>
              <w:divsChild>
                <w:div w:id="516120479">
                  <w:marLeft w:val="0"/>
                  <w:marRight w:val="0"/>
                  <w:marTop w:val="0"/>
                  <w:marBottom w:val="0"/>
                  <w:divBdr>
                    <w:top w:val="none" w:sz="0" w:space="0" w:color="auto"/>
                    <w:left w:val="none" w:sz="0" w:space="0" w:color="auto"/>
                    <w:bottom w:val="none" w:sz="0" w:space="0" w:color="auto"/>
                    <w:right w:val="none" w:sz="0" w:space="0" w:color="auto"/>
                  </w:divBdr>
                  <w:divsChild>
                    <w:div w:id="433981201">
                      <w:marLeft w:val="0"/>
                      <w:marRight w:val="0"/>
                      <w:marTop w:val="0"/>
                      <w:marBottom w:val="0"/>
                      <w:divBdr>
                        <w:top w:val="single" w:sz="4" w:space="2" w:color="C0C0C0"/>
                        <w:left w:val="single" w:sz="4" w:space="2" w:color="C0C0C0"/>
                        <w:bottom w:val="single" w:sz="4" w:space="2" w:color="C0C0C0"/>
                        <w:right w:val="single" w:sz="4" w:space="2" w:color="C0C0C0"/>
                      </w:divBdr>
                      <w:divsChild>
                        <w:div w:id="189221563">
                          <w:marLeft w:val="0"/>
                          <w:marRight w:val="0"/>
                          <w:marTop w:val="0"/>
                          <w:marBottom w:val="0"/>
                          <w:divBdr>
                            <w:top w:val="none" w:sz="0" w:space="0" w:color="auto"/>
                            <w:left w:val="none" w:sz="0" w:space="0" w:color="auto"/>
                            <w:bottom w:val="none" w:sz="0" w:space="0" w:color="auto"/>
                            <w:right w:val="none" w:sz="0" w:space="0" w:color="auto"/>
                          </w:divBdr>
                        </w:div>
                        <w:div w:id="254174084">
                          <w:marLeft w:val="0"/>
                          <w:marRight w:val="0"/>
                          <w:marTop w:val="0"/>
                          <w:marBottom w:val="0"/>
                          <w:divBdr>
                            <w:top w:val="none" w:sz="0" w:space="0" w:color="auto"/>
                            <w:left w:val="none" w:sz="0" w:space="0" w:color="auto"/>
                            <w:bottom w:val="none" w:sz="0" w:space="0" w:color="auto"/>
                            <w:right w:val="none" w:sz="0" w:space="0" w:color="auto"/>
                          </w:divBdr>
                        </w:div>
                        <w:div w:id="520094001">
                          <w:marLeft w:val="0"/>
                          <w:marRight w:val="0"/>
                          <w:marTop w:val="0"/>
                          <w:marBottom w:val="0"/>
                          <w:divBdr>
                            <w:top w:val="none" w:sz="0" w:space="0" w:color="auto"/>
                            <w:left w:val="none" w:sz="0" w:space="0" w:color="auto"/>
                            <w:bottom w:val="none" w:sz="0" w:space="0" w:color="auto"/>
                            <w:right w:val="none" w:sz="0" w:space="0" w:color="auto"/>
                          </w:divBdr>
                        </w:div>
                        <w:div w:id="707339884">
                          <w:marLeft w:val="0"/>
                          <w:marRight w:val="0"/>
                          <w:marTop w:val="0"/>
                          <w:marBottom w:val="0"/>
                          <w:divBdr>
                            <w:top w:val="none" w:sz="0" w:space="0" w:color="auto"/>
                            <w:left w:val="none" w:sz="0" w:space="0" w:color="auto"/>
                            <w:bottom w:val="none" w:sz="0" w:space="0" w:color="auto"/>
                            <w:right w:val="none" w:sz="0" w:space="0" w:color="auto"/>
                          </w:divBdr>
                        </w:div>
                        <w:div w:id="818545766">
                          <w:marLeft w:val="0"/>
                          <w:marRight w:val="0"/>
                          <w:marTop w:val="0"/>
                          <w:marBottom w:val="0"/>
                          <w:divBdr>
                            <w:top w:val="none" w:sz="0" w:space="0" w:color="auto"/>
                            <w:left w:val="none" w:sz="0" w:space="0" w:color="auto"/>
                            <w:bottom w:val="none" w:sz="0" w:space="0" w:color="auto"/>
                            <w:right w:val="none" w:sz="0" w:space="0" w:color="auto"/>
                          </w:divBdr>
                        </w:div>
                        <w:div w:id="894390167">
                          <w:marLeft w:val="0"/>
                          <w:marRight w:val="0"/>
                          <w:marTop w:val="0"/>
                          <w:marBottom w:val="0"/>
                          <w:divBdr>
                            <w:top w:val="none" w:sz="0" w:space="0" w:color="auto"/>
                            <w:left w:val="none" w:sz="0" w:space="0" w:color="auto"/>
                            <w:bottom w:val="none" w:sz="0" w:space="0" w:color="auto"/>
                            <w:right w:val="none" w:sz="0" w:space="0" w:color="auto"/>
                          </w:divBdr>
                        </w:div>
                        <w:div w:id="1205749382">
                          <w:marLeft w:val="0"/>
                          <w:marRight w:val="0"/>
                          <w:marTop w:val="0"/>
                          <w:marBottom w:val="0"/>
                          <w:divBdr>
                            <w:top w:val="none" w:sz="0" w:space="0" w:color="auto"/>
                            <w:left w:val="none" w:sz="0" w:space="0" w:color="auto"/>
                            <w:bottom w:val="none" w:sz="0" w:space="0" w:color="auto"/>
                            <w:right w:val="none" w:sz="0" w:space="0" w:color="auto"/>
                          </w:divBdr>
                        </w:div>
                        <w:div w:id="1232426858">
                          <w:marLeft w:val="0"/>
                          <w:marRight w:val="0"/>
                          <w:marTop w:val="0"/>
                          <w:marBottom w:val="0"/>
                          <w:divBdr>
                            <w:top w:val="none" w:sz="0" w:space="0" w:color="auto"/>
                            <w:left w:val="none" w:sz="0" w:space="0" w:color="auto"/>
                            <w:bottom w:val="none" w:sz="0" w:space="0" w:color="auto"/>
                            <w:right w:val="none" w:sz="0" w:space="0" w:color="auto"/>
                          </w:divBdr>
                        </w:div>
                        <w:div w:id="1258709802">
                          <w:marLeft w:val="0"/>
                          <w:marRight w:val="0"/>
                          <w:marTop w:val="0"/>
                          <w:marBottom w:val="0"/>
                          <w:divBdr>
                            <w:top w:val="none" w:sz="0" w:space="0" w:color="auto"/>
                            <w:left w:val="none" w:sz="0" w:space="0" w:color="auto"/>
                            <w:bottom w:val="none" w:sz="0" w:space="0" w:color="auto"/>
                            <w:right w:val="none" w:sz="0" w:space="0" w:color="auto"/>
                          </w:divBdr>
                        </w:div>
                        <w:div w:id="1501310058">
                          <w:marLeft w:val="0"/>
                          <w:marRight w:val="0"/>
                          <w:marTop w:val="0"/>
                          <w:marBottom w:val="0"/>
                          <w:divBdr>
                            <w:top w:val="none" w:sz="0" w:space="0" w:color="auto"/>
                            <w:left w:val="none" w:sz="0" w:space="0" w:color="auto"/>
                            <w:bottom w:val="none" w:sz="0" w:space="0" w:color="auto"/>
                            <w:right w:val="none" w:sz="0" w:space="0" w:color="auto"/>
                          </w:divBdr>
                        </w:div>
                        <w:div w:id="1661615602">
                          <w:marLeft w:val="0"/>
                          <w:marRight w:val="0"/>
                          <w:marTop w:val="0"/>
                          <w:marBottom w:val="0"/>
                          <w:divBdr>
                            <w:top w:val="none" w:sz="0" w:space="0" w:color="auto"/>
                            <w:left w:val="none" w:sz="0" w:space="0" w:color="auto"/>
                            <w:bottom w:val="none" w:sz="0" w:space="0" w:color="auto"/>
                            <w:right w:val="none" w:sz="0" w:space="0" w:color="auto"/>
                          </w:divBdr>
                        </w:div>
                        <w:div w:id="1965228834">
                          <w:marLeft w:val="0"/>
                          <w:marRight w:val="0"/>
                          <w:marTop w:val="0"/>
                          <w:marBottom w:val="0"/>
                          <w:divBdr>
                            <w:top w:val="none" w:sz="0" w:space="0" w:color="auto"/>
                            <w:left w:val="none" w:sz="0" w:space="0" w:color="auto"/>
                            <w:bottom w:val="none" w:sz="0" w:space="0" w:color="auto"/>
                            <w:right w:val="none" w:sz="0" w:space="0" w:color="auto"/>
                          </w:divBdr>
                        </w:div>
                        <w:div w:id="1982925181">
                          <w:marLeft w:val="0"/>
                          <w:marRight w:val="0"/>
                          <w:marTop w:val="0"/>
                          <w:marBottom w:val="0"/>
                          <w:divBdr>
                            <w:top w:val="none" w:sz="0" w:space="0" w:color="auto"/>
                            <w:left w:val="none" w:sz="0" w:space="0" w:color="auto"/>
                            <w:bottom w:val="none" w:sz="0" w:space="0" w:color="auto"/>
                            <w:right w:val="none" w:sz="0" w:space="0" w:color="auto"/>
                          </w:divBdr>
                        </w:div>
                        <w:div w:id="2019501581">
                          <w:marLeft w:val="0"/>
                          <w:marRight w:val="0"/>
                          <w:marTop w:val="0"/>
                          <w:marBottom w:val="0"/>
                          <w:divBdr>
                            <w:top w:val="none" w:sz="0" w:space="0" w:color="auto"/>
                            <w:left w:val="none" w:sz="0" w:space="0" w:color="auto"/>
                            <w:bottom w:val="none" w:sz="0" w:space="0" w:color="auto"/>
                            <w:right w:val="none" w:sz="0" w:space="0" w:color="auto"/>
                          </w:divBdr>
                        </w:div>
                        <w:div w:id="2056344776">
                          <w:marLeft w:val="0"/>
                          <w:marRight w:val="0"/>
                          <w:marTop w:val="0"/>
                          <w:marBottom w:val="0"/>
                          <w:divBdr>
                            <w:top w:val="none" w:sz="0" w:space="0" w:color="auto"/>
                            <w:left w:val="none" w:sz="0" w:space="0" w:color="auto"/>
                            <w:bottom w:val="none" w:sz="0" w:space="0" w:color="auto"/>
                            <w:right w:val="none" w:sz="0" w:space="0" w:color="auto"/>
                          </w:divBdr>
                        </w:div>
                        <w:div w:id="2132553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5831559">
      <w:bodyDiv w:val="1"/>
      <w:marLeft w:val="0"/>
      <w:marRight w:val="0"/>
      <w:marTop w:val="0"/>
      <w:marBottom w:val="0"/>
      <w:divBdr>
        <w:top w:val="none" w:sz="0" w:space="0" w:color="auto"/>
        <w:left w:val="none" w:sz="0" w:space="0" w:color="auto"/>
        <w:bottom w:val="none" w:sz="0" w:space="0" w:color="auto"/>
        <w:right w:val="none" w:sz="0" w:space="0" w:color="auto"/>
      </w:divBdr>
    </w:div>
    <w:div w:id="455950917">
      <w:bodyDiv w:val="1"/>
      <w:marLeft w:val="0"/>
      <w:marRight w:val="0"/>
      <w:marTop w:val="0"/>
      <w:marBottom w:val="0"/>
      <w:divBdr>
        <w:top w:val="none" w:sz="0" w:space="0" w:color="auto"/>
        <w:left w:val="none" w:sz="0" w:space="0" w:color="auto"/>
        <w:bottom w:val="none" w:sz="0" w:space="0" w:color="auto"/>
        <w:right w:val="none" w:sz="0" w:space="0" w:color="auto"/>
      </w:divBdr>
      <w:divsChild>
        <w:div w:id="183448467">
          <w:marLeft w:val="0"/>
          <w:marRight w:val="0"/>
          <w:marTop w:val="0"/>
          <w:marBottom w:val="0"/>
          <w:divBdr>
            <w:top w:val="none" w:sz="0" w:space="0" w:color="auto"/>
            <w:left w:val="none" w:sz="0" w:space="0" w:color="auto"/>
            <w:bottom w:val="none" w:sz="0" w:space="0" w:color="auto"/>
            <w:right w:val="none" w:sz="0" w:space="0" w:color="auto"/>
          </w:divBdr>
          <w:divsChild>
            <w:div w:id="1221744590">
              <w:marLeft w:val="0"/>
              <w:marRight w:val="0"/>
              <w:marTop w:val="0"/>
              <w:marBottom w:val="0"/>
              <w:divBdr>
                <w:top w:val="none" w:sz="0" w:space="0" w:color="auto"/>
                <w:left w:val="none" w:sz="0" w:space="0" w:color="auto"/>
                <w:bottom w:val="none" w:sz="0" w:space="0" w:color="auto"/>
                <w:right w:val="none" w:sz="0" w:space="0" w:color="auto"/>
              </w:divBdr>
              <w:divsChild>
                <w:div w:id="900166846">
                  <w:marLeft w:val="0"/>
                  <w:marRight w:val="0"/>
                  <w:marTop w:val="0"/>
                  <w:marBottom w:val="0"/>
                  <w:divBdr>
                    <w:top w:val="none" w:sz="0" w:space="0" w:color="auto"/>
                    <w:left w:val="none" w:sz="0" w:space="0" w:color="auto"/>
                    <w:bottom w:val="none" w:sz="0" w:space="0" w:color="auto"/>
                    <w:right w:val="none" w:sz="0" w:space="0" w:color="auto"/>
                  </w:divBdr>
                  <w:divsChild>
                    <w:div w:id="356661283">
                      <w:marLeft w:val="0"/>
                      <w:marRight w:val="0"/>
                      <w:marTop w:val="0"/>
                      <w:marBottom w:val="0"/>
                      <w:divBdr>
                        <w:top w:val="none" w:sz="0" w:space="0" w:color="auto"/>
                        <w:left w:val="none" w:sz="0" w:space="0" w:color="auto"/>
                        <w:bottom w:val="none" w:sz="0" w:space="0" w:color="auto"/>
                        <w:right w:val="none" w:sz="0" w:space="0" w:color="auto"/>
                      </w:divBdr>
                      <w:divsChild>
                        <w:div w:id="1049452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6804387">
      <w:bodyDiv w:val="1"/>
      <w:marLeft w:val="0"/>
      <w:marRight w:val="0"/>
      <w:marTop w:val="0"/>
      <w:marBottom w:val="0"/>
      <w:divBdr>
        <w:top w:val="none" w:sz="0" w:space="0" w:color="auto"/>
        <w:left w:val="none" w:sz="0" w:space="0" w:color="auto"/>
        <w:bottom w:val="none" w:sz="0" w:space="0" w:color="auto"/>
        <w:right w:val="none" w:sz="0" w:space="0" w:color="auto"/>
      </w:divBdr>
      <w:divsChild>
        <w:div w:id="340353346">
          <w:marLeft w:val="0"/>
          <w:marRight w:val="0"/>
          <w:marTop w:val="0"/>
          <w:marBottom w:val="0"/>
          <w:divBdr>
            <w:top w:val="none" w:sz="0" w:space="0" w:color="auto"/>
            <w:left w:val="none" w:sz="0" w:space="0" w:color="auto"/>
            <w:bottom w:val="none" w:sz="0" w:space="0" w:color="auto"/>
            <w:right w:val="none" w:sz="0" w:space="0" w:color="auto"/>
          </w:divBdr>
        </w:div>
        <w:div w:id="441345219">
          <w:marLeft w:val="0"/>
          <w:marRight w:val="0"/>
          <w:marTop w:val="0"/>
          <w:marBottom w:val="0"/>
          <w:divBdr>
            <w:top w:val="none" w:sz="0" w:space="0" w:color="auto"/>
            <w:left w:val="none" w:sz="0" w:space="0" w:color="auto"/>
            <w:bottom w:val="none" w:sz="0" w:space="0" w:color="auto"/>
            <w:right w:val="none" w:sz="0" w:space="0" w:color="auto"/>
          </w:divBdr>
        </w:div>
        <w:div w:id="641928308">
          <w:marLeft w:val="0"/>
          <w:marRight w:val="0"/>
          <w:marTop w:val="0"/>
          <w:marBottom w:val="0"/>
          <w:divBdr>
            <w:top w:val="none" w:sz="0" w:space="0" w:color="auto"/>
            <w:left w:val="none" w:sz="0" w:space="0" w:color="auto"/>
            <w:bottom w:val="none" w:sz="0" w:space="0" w:color="auto"/>
            <w:right w:val="none" w:sz="0" w:space="0" w:color="auto"/>
          </w:divBdr>
        </w:div>
        <w:div w:id="1111978006">
          <w:marLeft w:val="0"/>
          <w:marRight w:val="0"/>
          <w:marTop w:val="0"/>
          <w:marBottom w:val="0"/>
          <w:divBdr>
            <w:top w:val="none" w:sz="0" w:space="0" w:color="auto"/>
            <w:left w:val="none" w:sz="0" w:space="0" w:color="auto"/>
            <w:bottom w:val="none" w:sz="0" w:space="0" w:color="auto"/>
            <w:right w:val="none" w:sz="0" w:space="0" w:color="auto"/>
          </w:divBdr>
        </w:div>
        <w:div w:id="1399985714">
          <w:marLeft w:val="0"/>
          <w:marRight w:val="0"/>
          <w:marTop w:val="0"/>
          <w:marBottom w:val="0"/>
          <w:divBdr>
            <w:top w:val="none" w:sz="0" w:space="0" w:color="auto"/>
            <w:left w:val="none" w:sz="0" w:space="0" w:color="auto"/>
            <w:bottom w:val="none" w:sz="0" w:space="0" w:color="auto"/>
            <w:right w:val="none" w:sz="0" w:space="0" w:color="auto"/>
          </w:divBdr>
        </w:div>
        <w:div w:id="1486319167">
          <w:marLeft w:val="0"/>
          <w:marRight w:val="0"/>
          <w:marTop w:val="0"/>
          <w:marBottom w:val="0"/>
          <w:divBdr>
            <w:top w:val="none" w:sz="0" w:space="0" w:color="auto"/>
            <w:left w:val="none" w:sz="0" w:space="0" w:color="auto"/>
            <w:bottom w:val="none" w:sz="0" w:space="0" w:color="auto"/>
            <w:right w:val="none" w:sz="0" w:space="0" w:color="auto"/>
          </w:divBdr>
        </w:div>
      </w:divsChild>
    </w:div>
    <w:div w:id="457115660">
      <w:bodyDiv w:val="1"/>
      <w:marLeft w:val="0"/>
      <w:marRight w:val="0"/>
      <w:marTop w:val="0"/>
      <w:marBottom w:val="0"/>
      <w:divBdr>
        <w:top w:val="none" w:sz="0" w:space="0" w:color="auto"/>
        <w:left w:val="none" w:sz="0" w:space="0" w:color="auto"/>
        <w:bottom w:val="none" w:sz="0" w:space="0" w:color="auto"/>
        <w:right w:val="none" w:sz="0" w:space="0" w:color="auto"/>
      </w:divBdr>
      <w:divsChild>
        <w:div w:id="1724056670">
          <w:marLeft w:val="0"/>
          <w:marRight w:val="0"/>
          <w:marTop w:val="0"/>
          <w:marBottom w:val="0"/>
          <w:divBdr>
            <w:top w:val="none" w:sz="0" w:space="0" w:color="auto"/>
            <w:left w:val="none" w:sz="0" w:space="0" w:color="auto"/>
            <w:bottom w:val="none" w:sz="0" w:space="0" w:color="auto"/>
            <w:right w:val="none" w:sz="0" w:space="0" w:color="auto"/>
          </w:divBdr>
          <w:divsChild>
            <w:div w:id="1732659361">
              <w:marLeft w:val="0"/>
              <w:marRight w:val="0"/>
              <w:marTop w:val="0"/>
              <w:marBottom w:val="0"/>
              <w:divBdr>
                <w:top w:val="none" w:sz="0" w:space="0" w:color="auto"/>
                <w:left w:val="none" w:sz="0" w:space="0" w:color="auto"/>
                <w:bottom w:val="none" w:sz="0" w:space="0" w:color="auto"/>
                <w:right w:val="none" w:sz="0" w:space="0" w:color="auto"/>
              </w:divBdr>
              <w:divsChild>
                <w:div w:id="583534832">
                  <w:marLeft w:val="0"/>
                  <w:marRight w:val="0"/>
                  <w:marTop w:val="0"/>
                  <w:marBottom w:val="0"/>
                  <w:divBdr>
                    <w:top w:val="single" w:sz="6" w:space="0" w:color="FFFFFF"/>
                    <w:left w:val="single" w:sz="6" w:space="0" w:color="FFFFFF"/>
                    <w:bottom w:val="single" w:sz="6" w:space="0" w:color="FFFFFF"/>
                    <w:right w:val="single" w:sz="6" w:space="0" w:color="FFFFFF"/>
                  </w:divBdr>
                  <w:divsChild>
                    <w:div w:id="1503664571">
                      <w:marLeft w:val="0"/>
                      <w:marRight w:val="2475"/>
                      <w:marTop w:val="0"/>
                      <w:marBottom w:val="0"/>
                      <w:divBdr>
                        <w:top w:val="none" w:sz="0" w:space="0" w:color="auto"/>
                        <w:left w:val="none" w:sz="0" w:space="0" w:color="auto"/>
                        <w:bottom w:val="none" w:sz="0" w:space="0" w:color="auto"/>
                        <w:right w:val="none" w:sz="0" w:space="0" w:color="auto"/>
                      </w:divBdr>
                      <w:divsChild>
                        <w:div w:id="1165587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7534285">
      <w:bodyDiv w:val="1"/>
      <w:marLeft w:val="0"/>
      <w:marRight w:val="0"/>
      <w:marTop w:val="0"/>
      <w:marBottom w:val="0"/>
      <w:divBdr>
        <w:top w:val="none" w:sz="0" w:space="0" w:color="auto"/>
        <w:left w:val="none" w:sz="0" w:space="0" w:color="auto"/>
        <w:bottom w:val="none" w:sz="0" w:space="0" w:color="auto"/>
        <w:right w:val="none" w:sz="0" w:space="0" w:color="auto"/>
      </w:divBdr>
      <w:divsChild>
        <w:div w:id="446049794">
          <w:marLeft w:val="0"/>
          <w:marRight w:val="0"/>
          <w:marTop w:val="0"/>
          <w:marBottom w:val="0"/>
          <w:divBdr>
            <w:top w:val="none" w:sz="0" w:space="0" w:color="auto"/>
            <w:left w:val="none" w:sz="0" w:space="0" w:color="auto"/>
            <w:bottom w:val="none" w:sz="0" w:space="0" w:color="auto"/>
            <w:right w:val="none" w:sz="0" w:space="0" w:color="auto"/>
          </w:divBdr>
          <w:divsChild>
            <w:div w:id="1200046716">
              <w:marLeft w:val="0"/>
              <w:marRight w:val="0"/>
              <w:marTop w:val="0"/>
              <w:marBottom w:val="0"/>
              <w:divBdr>
                <w:top w:val="none" w:sz="0" w:space="0" w:color="auto"/>
                <w:left w:val="none" w:sz="0" w:space="0" w:color="auto"/>
                <w:bottom w:val="none" w:sz="0" w:space="0" w:color="auto"/>
                <w:right w:val="none" w:sz="0" w:space="0" w:color="auto"/>
              </w:divBdr>
              <w:divsChild>
                <w:div w:id="412748163">
                  <w:marLeft w:val="0"/>
                  <w:marRight w:val="0"/>
                  <w:marTop w:val="0"/>
                  <w:marBottom w:val="0"/>
                  <w:divBdr>
                    <w:top w:val="none" w:sz="0" w:space="0" w:color="auto"/>
                    <w:left w:val="none" w:sz="0" w:space="0" w:color="auto"/>
                    <w:bottom w:val="none" w:sz="0" w:space="0" w:color="auto"/>
                    <w:right w:val="none" w:sz="0" w:space="0" w:color="auto"/>
                  </w:divBdr>
                </w:div>
                <w:div w:id="837892722">
                  <w:marLeft w:val="0"/>
                  <w:marRight w:val="0"/>
                  <w:marTop w:val="0"/>
                  <w:marBottom w:val="0"/>
                  <w:divBdr>
                    <w:top w:val="none" w:sz="0" w:space="0" w:color="auto"/>
                    <w:left w:val="none" w:sz="0" w:space="0" w:color="auto"/>
                    <w:bottom w:val="none" w:sz="0" w:space="0" w:color="auto"/>
                    <w:right w:val="none" w:sz="0" w:space="0" w:color="auto"/>
                  </w:divBdr>
                  <w:divsChild>
                    <w:div w:id="42096110">
                      <w:marLeft w:val="0"/>
                      <w:marRight w:val="0"/>
                      <w:marTop w:val="0"/>
                      <w:marBottom w:val="0"/>
                      <w:divBdr>
                        <w:top w:val="none" w:sz="0" w:space="0" w:color="auto"/>
                        <w:left w:val="none" w:sz="0" w:space="0" w:color="auto"/>
                        <w:bottom w:val="none" w:sz="0" w:space="0" w:color="auto"/>
                        <w:right w:val="none" w:sz="0" w:space="0" w:color="auto"/>
                      </w:divBdr>
                    </w:div>
                    <w:div w:id="959186872">
                      <w:marLeft w:val="120"/>
                      <w:marRight w:val="120"/>
                      <w:marTop w:val="120"/>
                      <w:marBottom w:val="120"/>
                      <w:divBdr>
                        <w:top w:val="none" w:sz="0" w:space="0" w:color="auto"/>
                        <w:left w:val="none" w:sz="0" w:space="0" w:color="auto"/>
                        <w:bottom w:val="none" w:sz="0" w:space="0" w:color="auto"/>
                        <w:right w:val="none" w:sz="0" w:space="0" w:color="auto"/>
                      </w:divBdr>
                      <w:divsChild>
                        <w:div w:id="1185291334">
                          <w:marLeft w:val="0"/>
                          <w:marRight w:val="0"/>
                          <w:marTop w:val="0"/>
                          <w:marBottom w:val="0"/>
                          <w:divBdr>
                            <w:top w:val="none" w:sz="0" w:space="0" w:color="auto"/>
                            <w:left w:val="none" w:sz="0" w:space="0" w:color="auto"/>
                            <w:bottom w:val="none" w:sz="0" w:space="0" w:color="auto"/>
                            <w:right w:val="none" w:sz="0" w:space="0" w:color="auto"/>
                          </w:divBdr>
                          <w:divsChild>
                            <w:div w:id="1292828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9483025">
                      <w:marLeft w:val="0"/>
                      <w:marRight w:val="0"/>
                      <w:marTop w:val="0"/>
                      <w:marBottom w:val="0"/>
                      <w:divBdr>
                        <w:top w:val="none" w:sz="0" w:space="0" w:color="auto"/>
                        <w:left w:val="none" w:sz="0" w:space="0" w:color="auto"/>
                        <w:bottom w:val="none" w:sz="0" w:space="0" w:color="auto"/>
                        <w:right w:val="none" w:sz="0" w:space="0" w:color="auto"/>
                      </w:divBdr>
                    </w:div>
                  </w:divsChild>
                </w:div>
                <w:div w:id="1808737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7646538">
      <w:bodyDiv w:val="1"/>
      <w:marLeft w:val="0"/>
      <w:marRight w:val="0"/>
      <w:marTop w:val="0"/>
      <w:marBottom w:val="0"/>
      <w:divBdr>
        <w:top w:val="none" w:sz="0" w:space="0" w:color="auto"/>
        <w:left w:val="none" w:sz="0" w:space="0" w:color="auto"/>
        <w:bottom w:val="none" w:sz="0" w:space="0" w:color="auto"/>
        <w:right w:val="none" w:sz="0" w:space="0" w:color="auto"/>
      </w:divBdr>
    </w:div>
    <w:div w:id="459342002">
      <w:bodyDiv w:val="1"/>
      <w:marLeft w:val="0"/>
      <w:marRight w:val="0"/>
      <w:marTop w:val="0"/>
      <w:marBottom w:val="0"/>
      <w:divBdr>
        <w:top w:val="none" w:sz="0" w:space="0" w:color="auto"/>
        <w:left w:val="none" w:sz="0" w:space="0" w:color="auto"/>
        <w:bottom w:val="none" w:sz="0" w:space="0" w:color="auto"/>
        <w:right w:val="none" w:sz="0" w:space="0" w:color="auto"/>
      </w:divBdr>
      <w:divsChild>
        <w:div w:id="681201020">
          <w:marLeft w:val="0"/>
          <w:marRight w:val="0"/>
          <w:marTop w:val="0"/>
          <w:marBottom w:val="0"/>
          <w:divBdr>
            <w:top w:val="none" w:sz="0" w:space="0" w:color="auto"/>
            <w:left w:val="none" w:sz="0" w:space="0" w:color="auto"/>
            <w:bottom w:val="none" w:sz="0" w:space="0" w:color="auto"/>
            <w:right w:val="none" w:sz="0" w:space="0" w:color="auto"/>
          </w:divBdr>
        </w:div>
        <w:div w:id="736124089">
          <w:marLeft w:val="0"/>
          <w:marRight w:val="0"/>
          <w:marTop w:val="0"/>
          <w:marBottom w:val="0"/>
          <w:divBdr>
            <w:top w:val="none" w:sz="0" w:space="0" w:color="auto"/>
            <w:left w:val="none" w:sz="0" w:space="0" w:color="auto"/>
            <w:bottom w:val="none" w:sz="0" w:space="0" w:color="auto"/>
            <w:right w:val="none" w:sz="0" w:space="0" w:color="auto"/>
          </w:divBdr>
        </w:div>
        <w:div w:id="743647281">
          <w:marLeft w:val="0"/>
          <w:marRight w:val="0"/>
          <w:marTop w:val="0"/>
          <w:marBottom w:val="0"/>
          <w:divBdr>
            <w:top w:val="none" w:sz="0" w:space="0" w:color="auto"/>
            <w:left w:val="none" w:sz="0" w:space="0" w:color="auto"/>
            <w:bottom w:val="none" w:sz="0" w:space="0" w:color="auto"/>
            <w:right w:val="none" w:sz="0" w:space="0" w:color="auto"/>
          </w:divBdr>
        </w:div>
        <w:div w:id="941032063">
          <w:marLeft w:val="0"/>
          <w:marRight w:val="0"/>
          <w:marTop w:val="0"/>
          <w:marBottom w:val="0"/>
          <w:divBdr>
            <w:top w:val="none" w:sz="0" w:space="0" w:color="auto"/>
            <w:left w:val="none" w:sz="0" w:space="0" w:color="auto"/>
            <w:bottom w:val="none" w:sz="0" w:space="0" w:color="auto"/>
            <w:right w:val="none" w:sz="0" w:space="0" w:color="auto"/>
          </w:divBdr>
        </w:div>
        <w:div w:id="1005211775">
          <w:marLeft w:val="0"/>
          <w:marRight w:val="0"/>
          <w:marTop w:val="0"/>
          <w:marBottom w:val="0"/>
          <w:divBdr>
            <w:top w:val="none" w:sz="0" w:space="0" w:color="auto"/>
            <w:left w:val="none" w:sz="0" w:space="0" w:color="auto"/>
            <w:bottom w:val="none" w:sz="0" w:space="0" w:color="auto"/>
            <w:right w:val="none" w:sz="0" w:space="0" w:color="auto"/>
          </w:divBdr>
        </w:div>
        <w:div w:id="1173187242">
          <w:marLeft w:val="0"/>
          <w:marRight w:val="0"/>
          <w:marTop w:val="0"/>
          <w:marBottom w:val="0"/>
          <w:divBdr>
            <w:top w:val="none" w:sz="0" w:space="0" w:color="auto"/>
            <w:left w:val="none" w:sz="0" w:space="0" w:color="auto"/>
            <w:bottom w:val="none" w:sz="0" w:space="0" w:color="auto"/>
            <w:right w:val="none" w:sz="0" w:space="0" w:color="auto"/>
          </w:divBdr>
        </w:div>
        <w:div w:id="1199201653">
          <w:marLeft w:val="0"/>
          <w:marRight w:val="0"/>
          <w:marTop w:val="0"/>
          <w:marBottom w:val="0"/>
          <w:divBdr>
            <w:top w:val="none" w:sz="0" w:space="0" w:color="auto"/>
            <w:left w:val="none" w:sz="0" w:space="0" w:color="auto"/>
            <w:bottom w:val="none" w:sz="0" w:space="0" w:color="auto"/>
            <w:right w:val="none" w:sz="0" w:space="0" w:color="auto"/>
          </w:divBdr>
        </w:div>
        <w:div w:id="1256868086">
          <w:marLeft w:val="0"/>
          <w:marRight w:val="0"/>
          <w:marTop w:val="0"/>
          <w:marBottom w:val="0"/>
          <w:divBdr>
            <w:top w:val="none" w:sz="0" w:space="0" w:color="auto"/>
            <w:left w:val="none" w:sz="0" w:space="0" w:color="auto"/>
            <w:bottom w:val="none" w:sz="0" w:space="0" w:color="auto"/>
            <w:right w:val="none" w:sz="0" w:space="0" w:color="auto"/>
          </w:divBdr>
        </w:div>
        <w:div w:id="1709455677">
          <w:marLeft w:val="0"/>
          <w:marRight w:val="0"/>
          <w:marTop w:val="0"/>
          <w:marBottom w:val="0"/>
          <w:divBdr>
            <w:top w:val="none" w:sz="0" w:space="0" w:color="auto"/>
            <w:left w:val="none" w:sz="0" w:space="0" w:color="auto"/>
            <w:bottom w:val="none" w:sz="0" w:space="0" w:color="auto"/>
            <w:right w:val="none" w:sz="0" w:space="0" w:color="auto"/>
          </w:divBdr>
        </w:div>
        <w:div w:id="1748841604">
          <w:marLeft w:val="0"/>
          <w:marRight w:val="0"/>
          <w:marTop w:val="0"/>
          <w:marBottom w:val="0"/>
          <w:divBdr>
            <w:top w:val="none" w:sz="0" w:space="0" w:color="auto"/>
            <w:left w:val="none" w:sz="0" w:space="0" w:color="auto"/>
            <w:bottom w:val="none" w:sz="0" w:space="0" w:color="auto"/>
            <w:right w:val="none" w:sz="0" w:space="0" w:color="auto"/>
          </w:divBdr>
        </w:div>
        <w:div w:id="1821117291">
          <w:marLeft w:val="0"/>
          <w:marRight w:val="0"/>
          <w:marTop w:val="0"/>
          <w:marBottom w:val="0"/>
          <w:divBdr>
            <w:top w:val="none" w:sz="0" w:space="0" w:color="auto"/>
            <w:left w:val="none" w:sz="0" w:space="0" w:color="auto"/>
            <w:bottom w:val="none" w:sz="0" w:space="0" w:color="auto"/>
            <w:right w:val="none" w:sz="0" w:space="0" w:color="auto"/>
          </w:divBdr>
        </w:div>
        <w:div w:id="2123112605">
          <w:marLeft w:val="0"/>
          <w:marRight w:val="0"/>
          <w:marTop w:val="0"/>
          <w:marBottom w:val="0"/>
          <w:divBdr>
            <w:top w:val="none" w:sz="0" w:space="0" w:color="auto"/>
            <w:left w:val="none" w:sz="0" w:space="0" w:color="auto"/>
            <w:bottom w:val="none" w:sz="0" w:space="0" w:color="auto"/>
            <w:right w:val="none" w:sz="0" w:space="0" w:color="auto"/>
          </w:divBdr>
        </w:div>
      </w:divsChild>
    </w:div>
    <w:div w:id="459954793">
      <w:bodyDiv w:val="1"/>
      <w:marLeft w:val="0"/>
      <w:marRight w:val="0"/>
      <w:marTop w:val="0"/>
      <w:marBottom w:val="0"/>
      <w:divBdr>
        <w:top w:val="none" w:sz="0" w:space="0" w:color="auto"/>
        <w:left w:val="none" w:sz="0" w:space="0" w:color="auto"/>
        <w:bottom w:val="none" w:sz="0" w:space="0" w:color="auto"/>
        <w:right w:val="none" w:sz="0" w:space="0" w:color="auto"/>
      </w:divBdr>
    </w:div>
    <w:div w:id="462046551">
      <w:bodyDiv w:val="1"/>
      <w:marLeft w:val="0"/>
      <w:marRight w:val="0"/>
      <w:marTop w:val="0"/>
      <w:marBottom w:val="0"/>
      <w:divBdr>
        <w:top w:val="none" w:sz="0" w:space="0" w:color="auto"/>
        <w:left w:val="none" w:sz="0" w:space="0" w:color="auto"/>
        <w:bottom w:val="none" w:sz="0" w:space="0" w:color="auto"/>
        <w:right w:val="none" w:sz="0" w:space="0" w:color="auto"/>
      </w:divBdr>
    </w:div>
    <w:div w:id="463545131">
      <w:bodyDiv w:val="1"/>
      <w:marLeft w:val="0"/>
      <w:marRight w:val="0"/>
      <w:marTop w:val="0"/>
      <w:marBottom w:val="0"/>
      <w:divBdr>
        <w:top w:val="none" w:sz="0" w:space="0" w:color="auto"/>
        <w:left w:val="none" w:sz="0" w:space="0" w:color="auto"/>
        <w:bottom w:val="none" w:sz="0" w:space="0" w:color="auto"/>
        <w:right w:val="none" w:sz="0" w:space="0" w:color="auto"/>
      </w:divBdr>
      <w:divsChild>
        <w:div w:id="1886327329">
          <w:marLeft w:val="0"/>
          <w:marRight w:val="0"/>
          <w:marTop w:val="0"/>
          <w:marBottom w:val="0"/>
          <w:divBdr>
            <w:top w:val="none" w:sz="0" w:space="0" w:color="auto"/>
            <w:left w:val="none" w:sz="0" w:space="0" w:color="auto"/>
            <w:bottom w:val="none" w:sz="0" w:space="0" w:color="auto"/>
            <w:right w:val="none" w:sz="0" w:space="0" w:color="auto"/>
          </w:divBdr>
          <w:divsChild>
            <w:div w:id="1028143094">
              <w:marLeft w:val="0"/>
              <w:marRight w:val="0"/>
              <w:marTop w:val="0"/>
              <w:marBottom w:val="0"/>
              <w:divBdr>
                <w:top w:val="none" w:sz="0" w:space="0" w:color="auto"/>
                <w:left w:val="none" w:sz="0" w:space="0" w:color="auto"/>
                <w:bottom w:val="none" w:sz="0" w:space="0" w:color="auto"/>
                <w:right w:val="none" w:sz="0" w:space="0" w:color="auto"/>
              </w:divBdr>
              <w:divsChild>
                <w:div w:id="378553554">
                  <w:marLeft w:val="0"/>
                  <w:marRight w:val="0"/>
                  <w:marTop w:val="0"/>
                  <w:marBottom w:val="0"/>
                  <w:divBdr>
                    <w:top w:val="none" w:sz="0" w:space="0" w:color="auto"/>
                    <w:left w:val="none" w:sz="0" w:space="0" w:color="auto"/>
                    <w:bottom w:val="none" w:sz="0" w:space="0" w:color="auto"/>
                    <w:right w:val="none" w:sz="0" w:space="0" w:color="auto"/>
                  </w:divBdr>
                  <w:divsChild>
                    <w:div w:id="77749060">
                      <w:marLeft w:val="0"/>
                      <w:marRight w:val="0"/>
                      <w:marTop w:val="13"/>
                      <w:marBottom w:val="0"/>
                      <w:divBdr>
                        <w:top w:val="none" w:sz="0" w:space="0" w:color="auto"/>
                        <w:left w:val="none" w:sz="0" w:space="0" w:color="auto"/>
                        <w:bottom w:val="none" w:sz="0" w:space="0" w:color="auto"/>
                        <w:right w:val="none" w:sz="0" w:space="0" w:color="auto"/>
                      </w:divBdr>
                    </w:div>
                    <w:div w:id="420371523">
                      <w:marLeft w:val="0"/>
                      <w:marRight w:val="0"/>
                      <w:marTop w:val="13"/>
                      <w:marBottom w:val="0"/>
                      <w:divBdr>
                        <w:top w:val="none" w:sz="0" w:space="0" w:color="auto"/>
                        <w:left w:val="none" w:sz="0" w:space="0" w:color="auto"/>
                        <w:bottom w:val="none" w:sz="0" w:space="0" w:color="auto"/>
                        <w:right w:val="none" w:sz="0" w:space="0" w:color="auto"/>
                      </w:divBdr>
                    </w:div>
                    <w:div w:id="422846842">
                      <w:marLeft w:val="0"/>
                      <w:marRight w:val="0"/>
                      <w:marTop w:val="13"/>
                      <w:marBottom w:val="0"/>
                      <w:divBdr>
                        <w:top w:val="none" w:sz="0" w:space="0" w:color="auto"/>
                        <w:left w:val="none" w:sz="0" w:space="0" w:color="auto"/>
                        <w:bottom w:val="none" w:sz="0" w:space="0" w:color="auto"/>
                        <w:right w:val="none" w:sz="0" w:space="0" w:color="auto"/>
                      </w:divBdr>
                      <w:divsChild>
                        <w:div w:id="576282274">
                          <w:marLeft w:val="0"/>
                          <w:marRight w:val="0"/>
                          <w:marTop w:val="0"/>
                          <w:marBottom w:val="0"/>
                          <w:divBdr>
                            <w:top w:val="none" w:sz="0" w:space="0" w:color="auto"/>
                            <w:left w:val="none" w:sz="0" w:space="0" w:color="auto"/>
                            <w:bottom w:val="none" w:sz="0" w:space="0" w:color="auto"/>
                            <w:right w:val="none" w:sz="0" w:space="0" w:color="auto"/>
                          </w:divBdr>
                        </w:div>
                      </w:divsChild>
                    </w:div>
                    <w:div w:id="926185427">
                      <w:marLeft w:val="0"/>
                      <w:marRight w:val="0"/>
                      <w:marTop w:val="13"/>
                      <w:marBottom w:val="0"/>
                      <w:divBdr>
                        <w:top w:val="none" w:sz="0" w:space="0" w:color="auto"/>
                        <w:left w:val="none" w:sz="0" w:space="0" w:color="auto"/>
                        <w:bottom w:val="none" w:sz="0" w:space="0" w:color="auto"/>
                        <w:right w:val="none" w:sz="0" w:space="0" w:color="auto"/>
                      </w:divBdr>
                      <w:divsChild>
                        <w:div w:id="987972581">
                          <w:marLeft w:val="0"/>
                          <w:marRight w:val="0"/>
                          <w:marTop w:val="0"/>
                          <w:marBottom w:val="0"/>
                          <w:divBdr>
                            <w:top w:val="none" w:sz="0" w:space="0" w:color="auto"/>
                            <w:left w:val="none" w:sz="0" w:space="0" w:color="auto"/>
                            <w:bottom w:val="none" w:sz="0" w:space="0" w:color="auto"/>
                            <w:right w:val="none" w:sz="0" w:space="0" w:color="auto"/>
                          </w:divBdr>
                        </w:div>
                      </w:divsChild>
                    </w:div>
                    <w:div w:id="1049916743">
                      <w:marLeft w:val="0"/>
                      <w:marRight w:val="0"/>
                      <w:marTop w:val="13"/>
                      <w:marBottom w:val="0"/>
                      <w:divBdr>
                        <w:top w:val="none" w:sz="0" w:space="0" w:color="auto"/>
                        <w:left w:val="none" w:sz="0" w:space="0" w:color="auto"/>
                        <w:bottom w:val="none" w:sz="0" w:space="0" w:color="auto"/>
                        <w:right w:val="none" w:sz="0" w:space="0" w:color="auto"/>
                      </w:divBdr>
                    </w:div>
                    <w:div w:id="1271082202">
                      <w:marLeft w:val="0"/>
                      <w:marRight w:val="0"/>
                      <w:marTop w:val="13"/>
                      <w:marBottom w:val="0"/>
                      <w:divBdr>
                        <w:top w:val="none" w:sz="0" w:space="0" w:color="auto"/>
                        <w:left w:val="none" w:sz="0" w:space="0" w:color="auto"/>
                        <w:bottom w:val="none" w:sz="0" w:space="0" w:color="auto"/>
                        <w:right w:val="none" w:sz="0" w:space="0" w:color="auto"/>
                      </w:divBdr>
                    </w:div>
                    <w:div w:id="1434394951">
                      <w:marLeft w:val="0"/>
                      <w:marRight w:val="0"/>
                      <w:marTop w:val="13"/>
                      <w:marBottom w:val="0"/>
                      <w:divBdr>
                        <w:top w:val="none" w:sz="0" w:space="0" w:color="auto"/>
                        <w:left w:val="none" w:sz="0" w:space="0" w:color="auto"/>
                        <w:bottom w:val="none" w:sz="0" w:space="0" w:color="auto"/>
                        <w:right w:val="none" w:sz="0" w:space="0" w:color="auto"/>
                      </w:divBdr>
                      <w:divsChild>
                        <w:div w:id="1431781806">
                          <w:marLeft w:val="0"/>
                          <w:marRight w:val="0"/>
                          <w:marTop w:val="0"/>
                          <w:marBottom w:val="0"/>
                          <w:divBdr>
                            <w:top w:val="none" w:sz="0" w:space="0" w:color="auto"/>
                            <w:left w:val="none" w:sz="0" w:space="0" w:color="auto"/>
                            <w:bottom w:val="none" w:sz="0" w:space="0" w:color="auto"/>
                            <w:right w:val="none" w:sz="0" w:space="0" w:color="auto"/>
                          </w:divBdr>
                        </w:div>
                      </w:divsChild>
                    </w:div>
                    <w:div w:id="1642274201">
                      <w:marLeft w:val="0"/>
                      <w:marRight w:val="0"/>
                      <w:marTop w:val="13"/>
                      <w:marBottom w:val="0"/>
                      <w:divBdr>
                        <w:top w:val="none" w:sz="0" w:space="0" w:color="auto"/>
                        <w:left w:val="none" w:sz="0" w:space="0" w:color="auto"/>
                        <w:bottom w:val="none" w:sz="0" w:space="0" w:color="auto"/>
                        <w:right w:val="none" w:sz="0" w:space="0" w:color="auto"/>
                      </w:divBdr>
                      <w:divsChild>
                        <w:div w:id="144275507">
                          <w:marLeft w:val="0"/>
                          <w:marRight w:val="0"/>
                          <w:marTop w:val="0"/>
                          <w:marBottom w:val="0"/>
                          <w:divBdr>
                            <w:top w:val="none" w:sz="0" w:space="0" w:color="auto"/>
                            <w:left w:val="none" w:sz="0" w:space="0" w:color="auto"/>
                            <w:bottom w:val="none" w:sz="0" w:space="0" w:color="auto"/>
                            <w:right w:val="none" w:sz="0" w:space="0" w:color="auto"/>
                          </w:divBdr>
                          <w:divsChild>
                            <w:div w:id="796676852">
                              <w:marLeft w:val="0"/>
                              <w:marRight w:val="0"/>
                              <w:marTop w:val="20"/>
                              <w:marBottom w:val="0"/>
                              <w:divBdr>
                                <w:top w:val="none" w:sz="0" w:space="0" w:color="auto"/>
                                <w:left w:val="none" w:sz="0" w:space="0" w:color="auto"/>
                                <w:bottom w:val="none" w:sz="0" w:space="0" w:color="auto"/>
                                <w:right w:val="none" w:sz="0" w:space="0" w:color="auto"/>
                              </w:divBdr>
                              <w:divsChild>
                                <w:div w:id="173527371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44394021">
                          <w:marLeft w:val="0"/>
                          <w:marRight w:val="0"/>
                          <w:marTop w:val="0"/>
                          <w:marBottom w:val="0"/>
                          <w:divBdr>
                            <w:top w:val="none" w:sz="0" w:space="0" w:color="auto"/>
                            <w:left w:val="none" w:sz="0" w:space="0" w:color="auto"/>
                            <w:bottom w:val="none" w:sz="0" w:space="0" w:color="auto"/>
                            <w:right w:val="none" w:sz="0" w:space="0" w:color="auto"/>
                          </w:divBdr>
                          <w:divsChild>
                            <w:div w:id="539632846">
                              <w:marLeft w:val="0"/>
                              <w:marRight w:val="0"/>
                              <w:marTop w:val="20"/>
                              <w:marBottom w:val="0"/>
                              <w:divBdr>
                                <w:top w:val="none" w:sz="0" w:space="0" w:color="auto"/>
                                <w:left w:val="none" w:sz="0" w:space="0" w:color="auto"/>
                                <w:bottom w:val="none" w:sz="0" w:space="0" w:color="auto"/>
                                <w:right w:val="none" w:sz="0" w:space="0" w:color="auto"/>
                              </w:divBdr>
                              <w:divsChild>
                                <w:div w:id="168173197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202403411">
                          <w:marLeft w:val="0"/>
                          <w:marRight w:val="0"/>
                          <w:marTop w:val="0"/>
                          <w:marBottom w:val="0"/>
                          <w:divBdr>
                            <w:top w:val="none" w:sz="0" w:space="0" w:color="auto"/>
                            <w:left w:val="none" w:sz="0" w:space="0" w:color="auto"/>
                            <w:bottom w:val="none" w:sz="0" w:space="0" w:color="auto"/>
                            <w:right w:val="none" w:sz="0" w:space="0" w:color="auto"/>
                          </w:divBdr>
                          <w:divsChild>
                            <w:div w:id="1493332291">
                              <w:marLeft w:val="0"/>
                              <w:marRight w:val="0"/>
                              <w:marTop w:val="20"/>
                              <w:marBottom w:val="0"/>
                              <w:divBdr>
                                <w:top w:val="none" w:sz="0" w:space="0" w:color="auto"/>
                                <w:left w:val="none" w:sz="0" w:space="0" w:color="auto"/>
                                <w:bottom w:val="none" w:sz="0" w:space="0" w:color="auto"/>
                                <w:right w:val="none" w:sz="0" w:space="0" w:color="auto"/>
                              </w:divBdr>
                              <w:divsChild>
                                <w:div w:id="126021697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896424770">
                      <w:marLeft w:val="0"/>
                      <w:marRight w:val="0"/>
                      <w:marTop w:val="47"/>
                      <w:marBottom w:val="0"/>
                      <w:divBdr>
                        <w:top w:val="none" w:sz="0" w:space="0" w:color="auto"/>
                        <w:left w:val="none" w:sz="0" w:space="0" w:color="auto"/>
                        <w:bottom w:val="none" w:sz="0" w:space="0" w:color="auto"/>
                        <w:right w:val="none" w:sz="0" w:space="0" w:color="auto"/>
                      </w:divBdr>
                      <w:divsChild>
                        <w:div w:id="414909787">
                          <w:marLeft w:val="0"/>
                          <w:marRight w:val="0"/>
                          <w:marTop w:val="0"/>
                          <w:marBottom w:val="0"/>
                          <w:divBdr>
                            <w:top w:val="none" w:sz="0" w:space="0" w:color="auto"/>
                            <w:left w:val="none" w:sz="0" w:space="0" w:color="auto"/>
                            <w:bottom w:val="none" w:sz="0" w:space="0" w:color="auto"/>
                            <w:right w:val="none" w:sz="0" w:space="0" w:color="auto"/>
                          </w:divBdr>
                          <w:divsChild>
                            <w:div w:id="1764763234">
                              <w:marLeft w:val="0"/>
                              <w:marRight w:val="0"/>
                              <w:marTop w:val="20"/>
                              <w:marBottom w:val="0"/>
                              <w:divBdr>
                                <w:top w:val="none" w:sz="0" w:space="0" w:color="auto"/>
                                <w:left w:val="none" w:sz="0" w:space="0" w:color="auto"/>
                                <w:bottom w:val="none" w:sz="0" w:space="0" w:color="auto"/>
                                <w:right w:val="none" w:sz="0" w:space="0" w:color="auto"/>
                              </w:divBdr>
                              <w:divsChild>
                                <w:div w:id="36341198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421686487">
                          <w:marLeft w:val="0"/>
                          <w:marRight w:val="0"/>
                          <w:marTop w:val="0"/>
                          <w:marBottom w:val="0"/>
                          <w:divBdr>
                            <w:top w:val="none" w:sz="0" w:space="0" w:color="auto"/>
                            <w:left w:val="none" w:sz="0" w:space="0" w:color="auto"/>
                            <w:bottom w:val="none" w:sz="0" w:space="0" w:color="auto"/>
                            <w:right w:val="none" w:sz="0" w:space="0" w:color="auto"/>
                          </w:divBdr>
                          <w:divsChild>
                            <w:div w:id="210458734">
                              <w:marLeft w:val="0"/>
                              <w:marRight w:val="0"/>
                              <w:marTop w:val="20"/>
                              <w:marBottom w:val="0"/>
                              <w:divBdr>
                                <w:top w:val="none" w:sz="0" w:space="0" w:color="auto"/>
                                <w:left w:val="none" w:sz="0" w:space="0" w:color="auto"/>
                                <w:bottom w:val="none" w:sz="0" w:space="0" w:color="auto"/>
                                <w:right w:val="none" w:sz="0" w:space="0" w:color="auto"/>
                              </w:divBdr>
                              <w:divsChild>
                                <w:div w:id="16174694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966158758">
                          <w:marLeft w:val="0"/>
                          <w:marRight w:val="0"/>
                          <w:marTop w:val="0"/>
                          <w:marBottom w:val="0"/>
                          <w:divBdr>
                            <w:top w:val="none" w:sz="0" w:space="0" w:color="auto"/>
                            <w:left w:val="none" w:sz="0" w:space="0" w:color="auto"/>
                            <w:bottom w:val="none" w:sz="0" w:space="0" w:color="auto"/>
                            <w:right w:val="none" w:sz="0" w:space="0" w:color="auto"/>
                          </w:divBdr>
                          <w:divsChild>
                            <w:div w:id="1835564214">
                              <w:marLeft w:val="0"/>
                              <w:marRight w:val="0"/>
                              <w:marTop w:val="20"/>
                              <w:marBottom w:val="0"/>
                              <w:divBdr>
                                <w:top w:val="none" w:sz="0" w:space="0" w:color="auto"/>
                                <w:left w:val="none" w:sz="0" w:space="0" w:color="auto"/>
                                <w:bottom w:val="none" w:sz="0" w:space="0" w:color="auto"/>
                                <w:right w:val="none" w:sz="0" w:space="0" w:color="auto"/>
                              </w:divBdr>
                              <w:divsChild>
                                <w:div w:id="23521544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942376968">
                      <w:marLeft w:val="0"/>
                      <w:marRight w:val="0"/>
                      <w:marTop w:val="13"/>
                      <w:marBottom w:val="0"/>
                      <w:divBdr>
                        <w:top w:val="none" w:sz="0" w:space="0" w:color="auto"/>
                        <w:left w:val="none" w:sz="0" w:space="0" w:color="auto"/>
                        <w:bottom w:val="none" w:sz="0" w:space="0" w:color="auto"/>
                        <w:right w:val="none" w:sz="0" w:space="0" w:color="auto"/>
                      </w:divBdr>
                    </w:div>
                    <w:div w:id="2044749164">
                      <w:marLeft w:val="0"/>
                      <w:marRight w:val="0"/>
                      <w:marTop w:val="47"/>
                      <w:marBottom w:val="0"/>
                      <w:divBdr>
                        <w:top w:val="none" w:sz="0" w:space="0" w:color="auto"/>
                        <w:left w:val="none" w:sz="0" w:space="0" w:color="auto"/>
                        <w:bottom w:val="none" w:sz="0" w:space="0" w:color="auto"/>
                        <w:right w:val="none" w:sz="0" w:space="0" w:color="auto"/>
                      </w:divBdr>
                      <w:divsChild>
                        <w:div w:id="1917587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3818149">
      <w:bodyDiv w:val="1"/>
      <w:marLeft w:val="0"/>
      <w:marRight w:val="0"/>
      <w:marTop w:val="0"/>
      <w:marBottom w:val="0"/>
      <w:divBdr>
        <w:top w:val="none" w:sz="0" w:space="0" w:color="auto"/>
        <w:left w:val="none" w:sz="0" w:space="0" w:color="auto"/>
        <w:bottom w:val="none" w:sz="0" w:space="0" w:color="auto"/>
        <w:right w:val="none" w:sz="0" w:space="0" w:color="auto"/>
      </w:divBdr>
      <w:divsChild>
        <w:div w:id="2021422139">
          <w:marLeft w:val="0"/>
          <w:marRight w:val="0"/>
          <w:marTop w:val="0"/>
          <w:marBottom w:val="0"/>
          <w:divBdr>
            <w:top w:val="none" w:sz="0" w:space="0" w:color="auto"/>
            <w:left w:val="none" w:sz="0" w:space="0" w:color="auto"/>
            <w:bottom w:val="none" w:sz="0" w:space="0" w:color="auto"/>
            <w:right w:val="none" w:sz="0" w:space="0" w:color="auto"/>
          </w:divBdr>
          <w:divsChild>
            <w:div w:id="1082945110">
              <w:marLeft w:val="0"/>
              <w:marRight w:val="0"/>
              <w:marTop w:val="0"/>
              <w:marBottom w:val="0"/>
              <w:divBdr>
                <w:top w:val="none" w:sz="0" w:space="0" w:color="auto"/>
                <w:left w:val="none" w:sz="0" w:space="0" w:color="auto"/>
                <w:bottom w:val="none" w:sz="0" w:space="0" w:color="auto"/>
                <w:right w:val="none" w:sz="0" w:space="0" w:color="auto"/>
              </w:divBdr>
              <w:divsChild>
                <w:div w:id="2145467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6777125">
      <w:bodyDiv w:val="1"/>
      <w:marLeft w:val="0"/>
      <w:marRight w:val="0"/>
      <w:marTop w:val="0"/>
      <w:marBottom w:val="0"/>
      <w:divBdr>
        <w:top w:val="none" w:sz="0" w:space="0" w:color="auto"/>
        <w:left w:val="none" w:sz="0" w:space="0" w:color="auto"/>
        <w:bottom w:val="none" w:sz="0" w:space="0" w:color="auto"/>
        <w:right w:val="none" w:sz="0" w:space="0" w:color="auto"/>
      </w:divBdr>
    </w:div>
    <w:div w:id="467550001">
      <w:bodyDiv w:val="1"/>
      <w:marLeft w:val="0"/>
      <w:marRight w:val="0"/>
      <w:marTop w:val="0"/>
      <w:marBottom w:val="0"/>
      <w:divBdr>
        <w:top w:val="none" w:sz="0" w:space="0" w:color="auto"/>
        <w:left w:val="none" w:sz="0" w:space="0" w:color="auto"/>
        <w:bottom w:val="none" w:sz="0" w:space="0" w:color="auto"/>
        <w:right w:val="none" w:sz="0" w:space="0" w:color="auto"/>
      </w:divBdr>
    </w:div>
    <w:div w:id="467748550">
      <w:bodyDiv w:val="1"/>
      <w:marLeft w:val="0"/>
      <w:marRight w:val="0"/>
      <w:marTop w:val="0"/>
      <w:marBottom w:val="0"/>
      <w:divBdr>
        <w:top w:val="none" w:sz="0" w:space="0" w:color="auto"/>
        <w:left w:val="none" w:sz="0" w:space="0" w:color="auto"/>
        <w:bottom w:val="none" w:sz="0" w:space="0" w:color="auto"/>
        <w:right w:val="none" w:sz="0" w:space="0" w:color="auto"/>
      </w:divBdr>
      <w:divsChild>
        <w:div w:id="259217122">
          <w:marLeft w:val="0"/>
          <w:marRight w:val="0"/>
          <w:marTop w:val="0"/>
          <w:marBottom w:val="0"/>
          <w:divBdr>
            <w:top w:val="none" w:sz="0" w:space="0" w:color="auto"/>
            <w:left w:val="none" w:sz="0" w:space="0" w:color="auto"/>
            <w:bottom w:val="none" w:sz="0" w:space="0" w:color="auto"/>
            <w:right w:val="none" w:sz="0" w:space="0" w:color="auto"/>
          </w:divBdr>
        </w:div>
        <w:div w:id="587152318">
          <w:marLeft w:val="0"/>
          <w:marRight w:val="0"/>
          <w:marTop w:val="0"/>
          <w:marBottom w:val="0"/>
          <w:divBdr>
            <w:top w:val="none" w:sz="0" w:space="0" w:color="auto"/>
            <w:left w:val="none" w:sz="0" w:space="0" w:color="auto"/>
            <w:bottom w:val="none" w:sz="0" w:space="0" w:color="auto"/>
            <w:right w:val="none" w:sz="0" w:space="0" w:color="auto"/>
          </w:divBdr>
        </w:div>
        <w:div w:id="716781386">
          <w:marLeft w:val="0"/>
          <w:marRight w:val="0"/>
          <w:marTop w:val="0"/>
          <w:marBottom w:val="0"/>
          <w:divBdr>
            <w:top w:val="none" w:sz="0" w:space="0" w:color="auto"/>
            <w:left w:val="none" w:sz="0" w:space="0" w:color="auto"/>
            <w:bottom w:val="none" w:sz="0" w:space="0" w:color="auto"/>
            <w:right w:val="none" w:sz="0" w:space="0" w:color="auto"/>
          </w:divBdr>
        </w:div>
        <w:div w:id="1132745508">
          <w:marLeft w:val="0"/>
          <w:marRight w:val="0"/>
          <w:marTop w:val="0"/>
          <w:marBottom w:val="0"/>
          <w:divBdr>
            <w:top w:val="none" w:sz="0" w:space="0" w:color="auto"/>
            <w:left w:val="none" w:sz="0" w:space="0" w:color="auto"/>
            <w:bottom w:val="none" w:sz="0" w:space="0" w:color="auto"/>
            <w:right w:val="none" w:sz="0" w:space="0" w:color="auto"/>
          </w:divBdr>
        </w:div>
        <w:div w:id="1255433868">
          <w:marLeft w:val="0"/>
          <w:marRight w:val="0"/>
          <w:marTop w:val="0"/>
          <w:marBottom w:val="0"/>
          <w:divBdr>
            <w:top w:val="none" w:sz="0" w:space="0" w:color="auto"/>
            <w:left w:val="none" w:sz="0" w:space="0" w:color="auto"/>
            <w:bottom w:val="none" w:sz="0" w:space="0" w:color="auto"/>
            <w:right w:val="none" w:sz="0" w:space="0" w:color="auto"/>
          </w:divBdr>
        </w:div>
        <w:div w:id="1514298667">
          <w:marLeft w:val="0"/>
          <w:marRight w:val="0"/>
          <w:marTop w:val="0"/>
          <w:marBottom w:val="0"/>
          <w:divBdr>
            <w:top w:val="none" w:sz="0" w:space="0" w:color="auto"/>
            <w:left w:val="none" w:sz="0" w:space="0" w:color="auto"/>
            <w:bottom w:val="none" w:sz="0" w:space="0" w:color="auto"/>
            <w:right w:val="none" w:sz="0" w:space="0" w:color="auto"/>
          </w:divBdr>
        </w:div>
        <w:div w:id="1723017695">
          <w:marLeft w:val="0"/>
          <w:marRight w:val="0"/>
          <w:marTop w:val="0"/>
          <w:marBottom w:val="0"/>
          <w:divBdr>
            <w:top w:val="none" w:sz="0" w:space="0" w:color="auto"/>
            <w:left w:val="none" w:sz="0" w:space="0" w:color="auto"/>
            <w:bottom w:val="none" w:sz="0" w:space="0" w:color="auto"/>
            <w:right w:val="none" w:sz="0" w:space="0" w:color="auto"/>
          </w:divBdr>
        </w:div>
        <w:div w:id="1829052807">
          <w:marLeft w:val="0"/>
          <w:marRight w:val="0"/>
          <w:marTop w:val="0"/>
          <w:marBottom w:val="0"/>
          <w:divBdr>
            <w:top w:val="none" w:sz="0" w:space="0" w:color="auto"/>
            <w:left w:val="none" w:sz="0" w:space="0" w:color="auto"/>
            <w:bottom w:val="none" w:sz="0" w:space="0" w:color="auto"/>
            <w:right w:val="none" w:sz="0" w:space="0" w:color="auto"/>
          </w:divBdr>
        </w:div>
      </w:divsChild>
    </w:div>
    <w:div w:id="467863486">
      <w:bodyDiv w:val="1"/>
      <w:marLeft w:val="0"/>
      <w:marRight w:val="0"/>
      <w:marTop w:val="0"/>
      <w:marBottom w:val="0"/>
      <w:divBdr>
        <w:top w:val="none" w:sz="0" w:space="0" w:color="auto"/>
        <w:left w:val="none" w:sz="0" w:space="0" w:color="auto"/>
        <w:bottom w:val="none" w:sz="0" w:space="0" w:color="auto"/>
        <w:right w:val="none" w:sz="0" w:space="0" w:color="auto"/>
      </w:divBdr>
      <w:divsChild>
        <w:div w:id="1666738714">
          <w:marLeft w:val="0"/>
          <w:marRight w:val="0"/>
          <w:marTop w:val="0"/>
          <w:marBottom w:val="0"/>
          <w:divBdr>
            <w:top w:val="none" w:sz="0" w:space="0" w:color="auto"/>
            <w:left w:val="none" w:sz="0" w:space="0" w:color="auto"/>
            <w:bottom w:val="none" w:sz="0" w:space="0" w:color="auto"/>
            <w:right w:val="none" w:sz="0" w:space="0" w:color="auto"/>
          </w:divBdr>
          <w:divsChild>
            <w:div w:id="698238183">
              <w:marLeft w:val="0"/>
              <w:marRight w:val="0"/>
              <w:marTop w:val="0"/>
              <w:marBottom w:val="0"/>
              <w:divBdr>
                <w:top w:val="none" w:sz="0" w:space="0" w:color="auto"/>
                <w:left w:val="none" w:sz="0" w:space="0" w:color="auto"/>
                <w:bottom w:val="none" w:sz="0" w:space="0" w:color="auto"/>
                <w:right w:val="none" w:sz="0" w:space="0" w:color="auto"/>
              </w:divBdr>
              <w:divsChild>
                <w:div w:id="787358977">
                  <w:marLeft w:val="0"/>
                  <w:marRight w:val="0"/>
                  <w:marTop w:val="0"/>
                  <w:marBottom w:val="0"/>
                  <w:divBdr>
                    <w:top w:val="none" w:sz="0" w:space="0" w:color="auto"/>
                    <w:left w:val="none" w:sz="0" w:space="0" w:color="auto"/>
                    <w:bottom w:val="none" w:sz="0" w:space="0" w:color="auto"/>
                    <w:right w:val="none" w:sz="0" w:space="0" w:color="auto"/>
                  </w:divBdr>
                  <w:divsChild>
                    <w:div w:id="696809123">
                      <w:marLeft w:val="0"/>
                      <w:marRight w:val="0"/>
                      <w:marTop w:val="0"/>
                      <w:marBottom w:val="0"/>
                      <w:divBdr>
                        <w:top w:val="none" w:sz="0" w:space="0" w:color="auto"/>
                        <w:left w:val="none" w:sz="0" w:space="0" w:color="auto"/>
                        <w:bottom w:val="none" w:sz="0" w:space="0" w:color="auto"/>
                        <w:right w:val="none" w:sz="0" w:space="0" w:color="auto"/>
                      </w:divBdr>
                      <w:divsChild>
                        <w:div w:id="1838109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8058840">
      <w:bodyDiv w:val="1"/>
      <w:marLeft w:val="0"/>
      <w:marRight w:val="0"/>
      <w:marTop w:val="0"/>
      <w:marBottom w:val="0"/>
      <w:divBdr>
        <w:top w:val="none" w:sz="0" w:space="0" w:color="auto"/>
        <w:left w:val="none" w:sz="0" w:space="0" w:color="auto"/>
        <w:bottom w:val="none" w:sz="0" w:space="0" w:color="auto"/>
        <w:right w:val="none" w:sz="0" w:space="0" w:color="auto"/>
      </w:divBdr>
    </w:div>
    <w:div w:id="469254826">
      <w:bodyDiv w:val="1"/>
      <w:marLeft w:val="0"/>
      <w:marRight w:val="0"/>
      <w:marTop w:val="0"/>
      <w:marBottom w:val="0"/>
      <w:divBdr>
        <w:top w:val="none" w:sz="0" w:space="0" w:color="auto"/>
        <w:left w:val="none" w:sz="0" w:space="0" w:color="auto"/>
        <w:bottom w:val="none" w:sz="0" w:space="0" w:color="auto"/>
        <w:right w:val="none" w:sz="0" w:space="0" w:color="auto"/>
      </w:divBdr>
    </w:div>
    <w:div w:id="469595875">
      <w:bodyDiv w:val="1"/>
      <w:marLeft w:val="0"/>
      <w:marRight w:val="0"/>
      <w:marTop w:val="0"/>
      <w:marBottom w:val="0"/>
      <w:divBdr>
        <w:top w:val="none" w:sz="0" w:space="0" w:color="auto"/>
        <w:left w:val="none" w:sz="0" w:space="0" w:color="auto"/>
        <w:bottom w:val="none" w:sz="0" w:space="0" w:color="auto"/>
        <w:right w:val="none" w:sz="0" w:space="0" w:color="auto"/>
      </w:divBdr>
      <w:divsChild>
        <w:div w:id="1019743887">
          <w:marLeft w:val="0"/>
          <w:marRight w:val="0"/>
          <w:marTop w:val="0"/>
          <w:marBottom w:val="0"/>
          <w:divBdr>
            <w:top w:val="none" w:sz="0" w:space="0" w:color="auto"/>
            <w:left w:val="none" w:sz="0" w:space="0" w:color="auto"/>
            <w:bottom w:val="none" w:sz="0" w:space="0" w:color="auto"/>
            <w:right w:val="none" w:sz="0" w:space="0" w:color="auto"/>
          </w:divBdr>
          <w:divsChild>
            <w:div w:id="1108231004">
              <w:marLeft w:val="0"/>
              <w:marRight w:val="0"/>
              <w:marTop w:val="0"/>
              <w:marBottom w:val="0"/>
              <w:divBdr>
                <w:top w:val="none" w:sz="0" w:space="0" w:color="auto"/>
                <w:left w:val="none" w:sz="0" w:space="0" w:color="auto"/>
                <w:bottom w:val="none" w:sz="0" w:space="0" w:color="auto"/>
                <w:right w:val="none" w:sz="0" w:space="0" w:color="auto"/>
              </w:divBdr>
              <w:divsChild>
                <w:div w:id="512301701">
                  <w:marLeft w:val="0"/>
                  <w:marRight w:val="0"/>
                  <w:marTop w:val="0"/>
                  <w:marBottom w:val="0"/>
                  <w:divBdr>
                    <w:top w:val="none" w:sz="0" w:space="0" w:color="auto"/>
                    <w:left w:val="none" w:sz="0" w:space="0" w:color="auto"/>
                    <w:bottom w:val="none" w:sz="0" w:space="0" w:color="auto"/>
                    <w:right w:val="none" w:sz="0" w:space="0" w:color="auto"/>
                  </w:divBdr>
                </w:div>
                <w:div w:id="827555033">
                  <w:marLeft w:val="0"/>
                  <w:marRight w:val="0"/>
                  <w:marTop w:val="0"/>
                  <w:marBottom w:val="0"/>
                  <w:divBdr>
                    <w:top w:val="none" w:sz="0" w:space="0" w:color="auto"/>
                    <w:left w:val="none" w:sz="0" w:space="0" w:color="auto"/>
                    <w:bottom w:val="none" w:sz="0" w:space="0" w:color="auto"/>
                    <w:right w:val="none" w:sz="0" w:space="0" w:color="auto"/>
                  </w:divBdr>
                </w:div>
                <w:div w:id="1612010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1024604">
      <w:bodyDiv w:val="1"/>
      <w:marLeft w:val="0"/>
      <w:marRight w:val="0"/>
      <w:marTop w:val="0"/>
      <w:marBottom w:val="0"/>
      <w:divBdr>
        <w:top w:val="none" w:sz="0" w:space="0" w:color="auto"/>
        <w:left w:val="none" w:sz="0" w:space="0" w:color="auto"/>
        <w:bottom w:val="none" w:sz="0" w:space="0" w:color="auto"/>
        <w:right w:val="none" w:sz="0" w:space="0" w:color="auto"/>
      </w:divBdr>
      <w:divsChild>
        <w:div w:id="524951588">
          <w:marLeft w:val="0"/>
          <w:marRight w:val="0"/>
          <w:marTop w:val="0"/>
          <w:marBottom w:val="0"/>
          <w:divBdr>
            <w:top w:val="none" w:sz="0" w:space="0" w:color="auto"/>
            <w:left w:val="none" w:sz="0" w:space="0" w:color="auto"/>
            <w:bottom w:val="none" w:sz="0" w:space="0" w:color="auto"/>
            <w:right w:val="none" w:sz="0" w:space="0" w:color="auto"/>
          </w:divBdr>
          <w:divsChild>
            <w:div w:id="1239367248">
              <w:marLeft w:val="0"/>
              <w:marRight w:val="0"/>
              <w:marTop w:val="0"/>
              <w:marBottom w:val="0"/>
              <w:divBdr>
                <w:top w:val="none" w:sz="0" w:space="0" w:color="auto"/>
                <w:left w:val="none" w:sz="0" w:space="0" w:color="auto"/>
                <w:bottom w:val="none" w:sz="0" w:space="0" w:color="auto"/>
                <w:right w:val="none" w:sz="0" w:space="0" w:color="auto"/>
              </w:divBdr>
              <w:divsChild>
                <w:div w:id="2108425365">
                  <w:marLeft w:val="2928"/>
                  <w:marRight w:val="0"/>
                  <w:marTop w:val="720"/>
                  <w:marBottom w:val="0"/>
                  <w:divBdr>
                    <w:top w:val="none" w:sz="0" w:space="0" w:color="auto"/>
                    <w:left w:val="none" w:sz="0" w:space="0" w:color="auto"/>
                    <w:bottom w:val="none" w:sz="0" w:space="0" w:color="auto"/>
                    <w:right w:val="none" w:sz="0" w:space="0" w:color="auto"/>
                  </w:divBdr>
                  <w:divsChild>
                    <w:div w:id="2089768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1096731">
      <w:bodyDiv w:val="1"/>
      <w:marLeft w:val="0"/>
      <w:marRight w:val="0"/>
      <w:marTop w:val="0"/>
      <w:marBottom w:val="0"/>
      <w:divBdr>
        <w:top w:val="none" w:sz="0" w:space="0" w:color="auto"/>
        <w:left w:val="none" w:sz="0" w:space="0" w:color="auto"/>
        <w:bottom w:val="none" w:sz="0" w:space="0" w:color="auto"/>
        <w:right w:val="none" w:sz="0" w:space="0" w:color="auto"/>
      </w:divBdr>
    </w:div>
    <w:div w:id="472063506">
      <w:bodyDiv w:val="1"/>
      <w:marLeft w:val="0"/>
      <w:marRight w:val="0"/>
      <w:marTop w:val="0"/>
      <w:marBottom w:val="0"/>
      <w:divBdr>
        <w:top w:val="none" w:sz="0" w:space="0" w:color="auto"/>
        <w:left w:val="none" w:sz="0" w:space="0" w:color="auto"/>
        <w:bottom w:val="none" w:sz="0" w:space="0" w:color="auto"/>
        <w:right w:val="none" w:sz="0" w:space="0" w:color="auto"/>
      </w:divBdr>
      <w:divsChild>
        <w:div w:id="436755073">
          <w:marLeft w:val="0"/>
          <w:marRight w:val="0"/>
          <w:marTop w:val="0"/>
          <w:marBottom w:val="0"/>
          <w:divBdr>
            <w:top w:val="none" w:sz="0" w:space="0" w:color="auto"/>
            <w:left w:val="none" w:sz="0" w:space="0" w:color="auto"/>
            <w:bottom w:val="none" w:sz="0" w:space="0" w:color="auto"/>
            <w:right w:val="none" w:sz="0" w:space="0" w:color="auto"/>
          </w:divBdr>
          <w:divsChild>
            <w:div w:id="1902789884">
              <w:marLeft w:val="0"/>
              <w:marRight w:val="0"/>
              <w:marTop w:val="0"/>
              <w:marBottom w:val="0"/>
              <w:divBdr>
                <w:top w:val="none" w:sz="0" w:space="0" w:color="auto"/>
                <w:left w:val="none" w:sz="0" w:space="0" w:color="auto"/>
                <w:bottom w:val="none" w:sz="0" w:space="0" w:color="auto"/>
                <w:right w:val="none" w:sz="0" w:space="0" w:color="auto"/>
              </w:divBdr>
              <w:divsChild>
                <w:div w:id="260913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2530975">
      <w:bodyDiv w:val="1"/>
      <w:marLeft w:val="0"/>
      <w:marRight w:val="0"/>
      <w:marTop w:val="0"/>
      <w:marBottom w:val="0"/>
      <w:divBdr>
        <w:top w:val="none" w:sz="0" w:space="0" w:color="auto"/>
        <w:left w:val="none" w:sz="0" w:space="0" w:color="auto"/>
        <w:bottom w:val="none" w:sz="0" w:space="0" w:color="auto"/>
        <w:right w:val="none" w:sz="0" w:space="0" w:color="auto"/>
      </w:divBdr>
    </w:div>
    <w:div w:id="475339519">
      <w:bodyDiv w:val="1"/>
      <w:marLeft w:val="0"/>
      <w:marRight w:val="0"/>
      <w:marTop w:val="0"/>
      <w:marBottom w:val="0"/>
      <w:divBdr>
        <w:top w:val="none" w:sz="0" w:space="0" w:color="auto"/>
        <w:left w:val="none" w:sz="0" w:space="0" w:color="auto"/>
        <w:bottom w:val="none" w:sz="0" w:space="0" w:color="auto"/>
        <w:right w:val="none" w:sz="0" w:space="0" w:color="auto"/>
      </w:divBdr>
      <w:divsChild>
        <w:div w:id="843713901">
          <w:marLeft w:val="0"/>
          <w:marRight w:val="0"/>
          <w:marTop w:val="0"/>
          <w:marBottom w:val="0"/>
          <w:divBdr>
            <w:top w:val="none" w:sz="0" w:space="0" w:color="auto"/>
            <w:left w:val="none" w:sz="0" w:space="0" w:color="auto"/>
            <w:bottom w:val="none" w:sz="0" w:space="0" w:color="auto"/>
            <w:right w:val="none" w:sz="0" w:space="0" w:color="auto"/>
          </w:divBdr>
          <w:divsChild>
            <w:div w:id="789320643">
              <w:marLeft w:val="0"/>
              <w:marRight w:val="0"/>
              <w:marTop w:val="0"/>
              <w:marBottom w:val="0"/>
              <w:divBdr>
                <w:top w:val="none" w:sz="0" w:space="0" w:color="auto"/>
                <w:left w:val="none" w:sz="0" w:space="0" w:color="auto"/>
                <w:bottom w:val="none" w:sz="0" w:space="0" w:color="auto"/>
                <w:right w:val="none" w:sz="0" w:space="0" w:color="auto"/>
              </w:divBdr>
              <w:divsChild>
                <w:div w:id="1899392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5489137">
      <w:bodyDiv w:val="1"/>
      <w:marLeft w:val="0"/>
      <w:marRight w:val="0"/>
      <w:marTop w:val="0"/>
      <w:marBottom w:val="0"/>
      <w:divBdr>
        <w:top w:val="none" w:sz="0" w:space="0" w:color="auto"/>
        <w:left w:val="none" w:sz="0" w:space="0" w:color="auto"/>
        <w:bottom w:val="none" w:sz="0" w:space="0" w:color="auto"/>
        <w:right w:val="none" w:sz="0" w:space="0" w:color="auto"/>
      </w:divBdr>
      <w:divsChild>
        <w:div w:id="1761372712">
          <w:marLeft w:val="0"/>
          <w:marRight w:val="0"/>
          <w:marTop w:val="0"/>
          <w:marBottom w:val="0"/>
          <w:divBdr>
            <w:top w:val="none" w:sz="0" w:space="0" w:color="auto"/>
            <w:left w:val="none" w:sz="0" w:space="0" w:color="auto"/>
            <w:bottom w:val="none" w:sz="0" w:space="0" w:color="auto"/>
            <w:right w:val="none" w:sz="0" w:space="0" w:color="auto"/>
          </w:divBdr>
          <w:divsChild>
            <w:div w:id="1910730879">
              <w:marLeft w:val="0"/>
              <w:marRight w:val="0"/>
              <w:marTop w:val="0"/>
              <w:marBottom w:val="0"/>
              <w:divBdr>
                <w:top w:val="none" w:sz="0" w:space="0" w:color="auto"/>
                <w:left w:val="none" w:sz="0" w:space="0" w:color="auto"/>
                <w:bottom w:val="none" w:sz="0" w:space="0" w:color="auto"/>
                <w:right w:val="none" w:sz="0" w:space="0" w:color="auto"/>
              </w:divBdr>
              <w:divsChild>
                <w:div w:id="2086687960">
                  <w:marLeft w:val="0"/>
                  <w:marRight w:val="0"/>
                  <w:marTop w:val="0"/>
                  <w:marBottom w:val="0"/>
                  <w:divBdr>
                    <w:top w:val="none" w:sz="0" w:space="0" w:color="auto"/>
                    <w:left w:val="none" w:sz="0" w:space="0" w:color="auto"/>
                    <w:bottom w:val="none" w:sz="0" w:space="0" w:color="auto"/>
                    <w:right w:val="none" w:sz="0" w:space="0" w:color="auto"/>
                  </w:divBdr>
                  <w:divsChild>
                    <w:div w:id="275603366">
                      <w:marLeft w:val="0"/>
                      <w:marRight w:val="0"/>
                      <w:marTop w:val="0"/>
                      <w:marBottom w:val="0"/>
                      <w:divBdr>
                        <w:top w:val="none" w:sz="0" w:space="0" w:color="auto"/>
                        <w:left w:val="none" w:sz="0" w:space="0" w:color="auto"/>
                        <w:bottom w:val="none" w:sz="0" w:space="0" w:color="auto"/>
                        <w:right w:val="none" w:sz="0" w:space="0" w:color="auto"/>
                      </w:divBdr>
                      <w:divsChild>
                        <w:div w:id="989791736">
                          <w:marLeft w:val="133"/>
                          <w:marRight w:val="0"/>
                          <w:marTop w:val="0"/>
                          <w:marBottom w:val="0"/>
                          <w:divBdr>
                            <w:top w:val="none" w:sz="0" w:space="0" w:color="auto"/>
                            <w:left w:val="none" w:sz="0" w:space="0" w:color="auto"/>
                            <w:bottom w:val="none" w:sz="0" w:space="0" w:color="auto"/>
                            <w:right w:val="none" w:sz="0" w:space="0" w:color="auto"/>
                          </w:divBdr>
                          <w:divsChild>
                            <w:div w:id="390083099">
                              <w:marLeft w:val="0"/>
                              <w:marRight w:val="0"/>
                              <w:marTop w:val="0"/>
                              <w:marBottom w:val="0"/>
                              <w:divBdr>
                                <w:top w:val="none" w:sz="0" w:space="0" w:color="auto"/>
                                <w:left w:val="none" w:sz="0" w:space="0" w:color="auto"/>
                                <w:bottom w:val="none" w:sz="0" w:space="0" w:color="auto"/>
                                <w:right w:val="none" w:sz="0" w:space="0" w:color="auto"/>
                              </w:divBdr>
                              <w:divsChild>
                                <w:div w:id="746072707">
                                  <w:marLeft w:val="0"/>
                                  <w:marRight w:val="0"/>
                                  <w:marTop w:val="0"/>
                                  <w:marBottom w:val="0"/>
                                  <w:divBdr>
                                    <w:top w:val="none" w:sz="0" w:space="0" w:color="auto"/>
                                    <w:left w:val="none" w:sz="0" w:space="0" w:color="auto"/>
                                    <w:bottom w:val="none" w:sz="0" w:space="0" w:color="auto"/>
                                    <w:right w:val="none" w:sz="0" w:space="0" w:color="auto"/>
                                  </w:divBdr>
                                </w:div>
                                <w:div w:id="1178540488">
                                  <w:marLeft w:val="0"/>
                                  <w:marRight w:val="0"/>
                                  <w:marTop w:val="0"/>
                                  <w:marBottom w:val="0"/>
                                  <w:divBdr>
                                    <w:top w:val="none" w:sz="0" w:space="0" w:color="auto"/>
                                    <w:left w:val="none" w:sz="0" w:space="0" w:color="auto"/>
                                    <w:bottom w:val="none" w:sz="0" w:space="0" w:color="auto"/>
                                    <w:right w:val="none" w:sz="0" w:space="0" w:color="auto"/>
                                  </w:divBdr>
                                </w:div>
                              </w:divsChild>
                            </w:div>
                            <w:div w:id="1724475881">
                              <w:marLeft w:val="0"/>
                              <w:marRight w:val="0"/>
                              <w:marTop w:val="0"/>
                              <w:marBottom w:val="0"/>
                              <w:divBdr>
                                <w:top w:val="none" w:sz="0" w:space="0" w:color="auto"/>
                                <w:left w:val="none" w:sz="0" w:space="0" w:color="auto"/>
                                <w:bottom w:val="none" w:sz="0" w:space="0" w:color="auto"/>
                                <w:right w:val="none" w:sz="0" w:space="0" w:color="auto"/>
                              </w:divBdr>
                              <w:divsChild>
                                <w:div w:id="1373460542">
                                  <w:marLeft w:val="0"/>
                                  <w:marRight w:val="0"/>
                                  <w:marTop w:val="0"/>
                                  <w:marBottom w:val="0"/>
                                  <w:divBdr>
                                    <w:top w:val="none" w:sz="0" w:space="0" w:color="auto"/>
                                    <w:left w:val="none" w:sz="0" w:space="0" w:color="auto"/>
                                    <w:bottom w:val="none" w:sz="0" w:space="0" w:color="auto"/>
                                    <w:right w:val="none" w:sz="0" w:space="0" w:color="auto"/>
                                  </w:divBdr>
                                </w:div>
                              </w:divsChild>
                            </w:div>
                            <w:div w:id="2111772641">
                              <w:marLeft w:val="0"/>
                              <w:marRight w:val="0"/>
                              <w:marTop w:val="0"/>
                              <w:marBottom w:val="0"/>
                              <w:divBdr>
                                <w:top w:val="none" w:sz="0" w:space="0" w:color="auto"/>
                                <w:left w:val="none" w:sz="0" w:space="0" w:color="auto"/>
                                <w:bottom w:val="none" w:sz="0" w:space="0" w:color="auto"/>
                                <w:right w:val="none" w:sz="0" w:space="0" w:color="auto"/>
                              </w:divBdr>
                              <w:divsChild>
                                <w:div w:id="1381322871">
                                  <w:marLeft w:val="0"/>
                                  <w:marRight w:val="0"/>
                                  <w:marTop w:val="0"/>
                                  <w:marBottom w:val="0"/>
                                  <w:divBdr>
                                    <w:top w:val="none" w:sz="0" w:space="0" w:color="auto"/>
                                    <w:left w:val="none" w:sz="0" w:space="0" w:color="auto"/>
                                    <w:bottom w:val="none" w:sz="0" w:space="0" w:color="auto"/>
                                    <w:right w:val="none" w:sz="0" w:space="0" w:color="auto"/>
                                  </w:divBdr>
                                  <w:divsChild>
                                    <w:div w:id="1457139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8314042">
                          <w:marLeft w:val="0"/>
                          <w:marRight w:val="0"/>
                          <w:marTop w:val="0"/>
                          <w:marBottom w:val="0"/>
                          <w:divBdr>
                            <w:top w:val="none" w:sz="0" w:space="0" w:color="auto"/>
                            <w:left w:val="none" w:sz="0" w:space="0" w:color="auto"/>
                            <w:bottom w:val="none" w:sz="0" w:space="0" w:color="auto"/>
                            <w:right w:val="none" w:sz="0" w:space="0" w:color="auto"/>
                          </w:divBdr>
                          <w:divsChild>
                            <w:div w:id="1203901220">
                              <w:marLeft w:val="0"/>
                              <w:marRight w:val="0"/>
                              <w:marTop w:val="0"/>
                              <w:marBottom w:val="0"/>
                              <w:divBdr>
                                <w:top w:val="none" w:sz="0" w:space="0" w:color="auto"/>
                                <w:left w:val="none" w:sz="0" w:space="0" w:color="auto"/>
                                <w:bottom w:val="none" w:sz="0" w:space="0" w:color="auto"/>
                                <w:right w:val="none" w:sz="0" w:space="0" w:color="auto"/>
                              </w:divBdr>
                              <w:divsChild>
                                <w:div w:id="1197812414">
                                  <w:marLeft w:val="0"/>
                                  <w:marRight w:val="0"/>
                                  <w:marTop w:val="0"/>
                                  <w:marBottom w:val="0"/>
                                  <w:divBdr>
                                    <w:top w:val="none" w:sz="0" w:space="0" w:color="auto"/>
                                    <w:left w:val="none" w:sz="0" w:space="0" w:color="auto"/>
                                    <w:bottom w:val="none" w:sz="0" w:space="0" w:color="auto"/>
                                    <w:right w:val="none" w:sz="0" w:space="0" w:color="auto"/>
                                  </w:divBdr>
                                  <w:divsChild>
                                    <w:div w:id="2014674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2125027">
                      <w:marLeft w:val="0"/>
                      <w:marRight w:val="0"/>
                      <w:marTop w:val="0"/>
                      <w:marBottom w:val="0"/>
                      <w:divBdr>
                        <w:top w:val="none" w:sz="0" w:space="0" w:color="auto"/>
                        <w:left w:val="none" w:sz="0" w:space="0" w:color="auto"/>
                        <w:bottom w:val="none" w:sz="0" w:space="0" w:color="auto"/>
                        <w:right w:val="none" w:sz="0" w:space="0" w:color="auto"/>
                      </w:divBdr>
                      <w:divsChild>
                        <w:div w:id="1743792930">
                          <w:marLeft w:val="0"/>
                          <w:marRight w:val="0"/>
                          <w:marTop w:val="0"/>
                          <w:marBottom w:val="0"/>
                          <w:divBdr>
                            <w:top w:val="none" w:sz="0" w:space="0" w:color="auto"/>
                            <w:left w:val="none" w:sz="0" w:space="0" w:color="auto"/>
                            <w:bottom w:val="none" w:sz="0" w:space="0" w:color="auto"/>
                            <w:right w:val="none" w:sz="0" w:space="0" w:color="auto"/>
                          </w:divBdr>
                          <w:divsChild>
                            <w:div w:id="158929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79082566">
      <w:bodyDiv w:val="1"/>
      <w:marLeft w:val="0"/>
      <w:marRight w:val="0"/>
      <w:marTop w:val="0"/>
      <w:marBottom w:val="0"/>
      <w:divBdr>
        <w:top w:val="none" w:sz="0" w:space="0" w:color="auto"/>
        <w:left w:val="none" w:sz="0" w:space="0" w:color="auto"/>
        <w:bottom w:val="none" w:sz="0" w:space="0" w:color="auto"/>
        <w:right w:val="none" w:sz="0" w:space="0" w:color="auto"/>
      </w:divBdr>
      <w:divsChild>
        <w:div w:id="37125594">
          <w:marLeft w:val="0"/>
          <w:marRight w:val="0"/>
          <w:marTop w:val="0"/>
          <w:marBottom w:val="0"/>
          <w:divBdr>
            <w:top w:val="none" w:sz="0" w:space="0" w:color="auto"/>
            <w:left w:val="none" w:sz="0" w:space="0" w:color="auto"/>
            <w:bottom w:val="none" w:sz="0" w:space="0" w:color="auto"/>
            <w:right w:val="none" w:sz="0" w:space="0" w:color="auto"/>
          </w:divBdr>
        </w:div>
        <w:div w:id="334184496">
          <w:marLeft w:val="0"/>
          <w:marRight w:val="0"/>
          <w:marTop w:val="0"/>
          <w:marBottom w:val="0"/>
          <w:divBdr>
            <w:top w:val="none" w:sz="0" w:space="0" w:color="auto"/>
            <w:left w:val="none" w:sz="0" w:space="0" w:color="auto"/>
            <w:bottom w:val="none" w:sz="0" w:space="0" w:color="auto"/>
            <w:right w:val="none" w:sz="0" w:space="0" w:color="auto"/>
          </w:divBdr>
        </w:div>
        <w:div w:id="430467680">
          <w:marLeft w:val="0"/>
          <w:marRight w:val="0"/>
          <w:marTop w:val="0"/>
          <w:marBottom w:val="0"/>
          <w:divBdr>
            <w:top w:val="none" w:sz="0" w:space="0" w:color="auto"/>
            <w:left w:val="none" w:sz="0" w:space="0" w:color="auto"/>
            <w:bottom w:val="none" w:sz="0" w:space="0" w:color="auto"/>
            <w:right w:val="none" w:sz="0" w:space="0" w:color="auto"/>
          </w:divBdr>
        </w:div>
        <w:div w:id="804006645">
          <w:marLeft w:val="0"/>
          <w:marRight w:val="0"/>
          <w:marTop w:val="0"/>
          <w:marBottom w:val="0"/>
          <w:divBdr>
            <w:top w:val="none" w:sz="0" w:space="0" w:color="auto"/>
            <w:left w:val="none" w:sz="0" w:space="0" w:color="auto"/>
            <w:bottom w:val="none" w:sz="0" w:space="0" w:color="auto"/>
            <w:right w:val="none" w:sz="0" w:space="0" w:color="auto"/>
          </w:divBdr>
        </w:div>
        <w:div w:id="958337706">
          <w:marLeft w:val="0"/>
          <w:marRight w:val="0"/>
          <w:marTop w:val="0"/>
          <w:marBottom w:val="0"/>
          <w:divBdr>
            <w:top w:val="none" w:sz="0" w:space="0" w:color="auto"/>
            <w:left w:val="none" w:sz="0" w:space="0" w:color="auto"/>
            <w:bottom w:val="none" w:sz="0" w:space="0" w:color="auto"/>
            <w:right w:val="none" w:sz="0" w:space="0" w:color="auto"/>
          </w:divBdr>
        </w:div>
      </w:divsChild>
    </w:div>
    <w:div w:id="480847044">
      <w:bodyDiv w:val="1"/>
      <w:marLeft w:val="0"/>
      <w:marRight w:val="0"/>
      <w:marTop w:val="0"/>
      <w:marBottom w:val="0"/>
      <w:divBdr>
        <w:top w:val="none" w:sz="0" w:space="0" w:color="auto"/>
        <w:left w:val="none" w:sz="0" w:space="0" w:color="auto"/>
        <w:bottom w:val="none" w:sz="0" w:space="0" w:color="auto"/>
        <w:right w:val="none" w:sz="0" w:space="0" w:color="auto"/>
      </w:divBdr>
      <w:divsChild>
        <w:div w:id="374895431">
          <w:marLeft w:val="0"/>
          <w:marRight w:val="0"/>
          <w:marTop w:val="0"/>
          <w:marBottom w:val="0"/>
          <w:divBdr>
            <w:top w:val="none" w:sz="0" w:space="0" w:color="auto"/>
            <w:left w:val="none" w:sz="0" w:space="0" w:color="auto"/>
            <w:bottom w:val="none" w:sz="0" w:space="0" w:color="auto"/>
            <w:right w:val="none" w:sz="0" w:space="0" w:color="auto"/>
          </w:divBdr>
          <w:divsChild>
            <w:div w:id="1049260851">
              <w:marLeft w:val="0"/>
              <w:marRight w:val="0"/>
              <w:marTop w:val="0"/>
              <w:marBottom w:val="0"/>
              <w:divBdr>
                <w:top w:val="none" w:sz="0" w:space="0" w:color="auto"/>
                <w:left w:val="none" w:sz="0" w:space="0" w:color="auto"/>
                <w:bottom w:val="none" w:sz="0" w:space="0" w:color="auto"/>
                <w:right w:val="none" w:sz="0" w:space="0" w:color="auto"/>
              </w:divBdr>
              <w:divsChild>
                <w:div w:id="377902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4668620">
      <w:bodyDiv w:val="1"/>
      <w:marLeft w:val="0"/>
      <w:marRight w:val="0"/>
      <w:marTop w:val="0"/>
      <w:marBottom w:val="0"/>
      <w:divBdr>
        <w:top w:val="none" w:sz="0" w:space="0" w:color="auto"/>
        <w:left w:val="none" w:sz="0" w:space="0" w:color="auto"/>
        <w:bottom w:val="none" w:sz="0" w:space="0" w:color="auto"/>
        <w:right w:val="none" w:sz="0" w:space="0" w:color="auto"/>
      </w:divBdr>
      <w:divsChild>
        <w:div w:id="1463041419">
          <w:marLeft w:val="0"/>
          <w:marRight w:val="0"/>
          <w:marTop w:val="0"/>
          <w:marBottom w:val="0"/>
          <w:divBdr>
            <w:top w:val="none" w:sz="0" w:space="0" w:color="auto"/>
            <w:left w:val="none" w:sz="0" w:space="0" w:color="auto"/>
            <w:bottom w:val="none" w:sz="0" w:space="0" w:color="auto"/>
            <w:right w:val="none" w:sz="0" w:space="0" w:color="auto"/>
          </w:divBdr>
          <w:divsChild>
            <w:div w:id="343094748">
              <w:marLeft w:val="0"/>
              <w:marRight w:val="0"/>
              <w:marTop w:val="0"/>
              <w:marBottom w:val="0"/>
              <w:divBdr>
                <w:top w:val="none" w:sz="0" w:space="0" w:color="auto"/>
                <w:left w:val="none" w:sz="0" w:space="0" w:color="auto"/>
                <w:bottom w:val="none" w:sz="0" w:space="0" w:color="auto"/>
                <w:right w:val="none" w:sz="0" w:space="0" w:color="auto"/>
              </w:divBdr>
              <w:divsChild>
                <w:div w:id="113865116">
                  <w:marLeft w:val="0"/>
                  <w:marRight w:val="0"/>
                  <w:marTop w:val="0"/>
                  <w:marBottom w:val="0"/>
                  <w:divBdr>
                    <w:top w:val="none" w:sz="0" w:space="0" w:color="auto"/>
                    <w:left w:val="none" w:sz="0" w:space="0" w:color="auto"/>
                    <w:bottom w:val="none" w:sz="0" w:space="0" w:color="auto"/>
                    <w:right w:val="none" w:sz="0" w:space="0" w:color="auto"/>
                  </w:divBdr>
                  <w:divsChild>
                    <w:div w:id="1176962889">
                      <w:marLeft w:val="0"/>
                      <w:marRight w:val="0"/>
                      <w:marTop w:val="0"/>
                      <w:marBottom w:val="0"/>
                      <w:divBdr>
                        <w:top w:val="single" w:sz="4" w:space="2" w:color="C0C0C0"/>
                        <w:left w:val="single" w:sz="4" w:space="2" w:color="C0C0C0"/>
                        <w:bottom w:val="single" w:sz="4" w:space="2" w:color="C0C0C0"/>
                        <w:right w:val="single" w:sz="4" w:space="2" w:color="C0C0C0"/>
                      </w:divBdr>
                      <w:divsChild>
                        <w:div w:id="159469949">
                          <w:marLeft w:val="0"/>
                          <w:marRight w:val="0"/>
                          <w:marTop w:val="0"/>
                          <w:marBottom w:val="0"/>
                          <w:divBdr>
                            <w:top w:val="none" w:sz="0" w:space="0" w:color="auto"/>
                            <w:left w:val="none" w:sz="0" w:space="0" w:color="auto"/>
                            <w:bottom w:val="none" w:sz="0" w:space="0" w:color="auto"/>
                            <w:right w:val="none" w:sz="0" w:space="0" w:color="auto"/>
                          </w:divBdr>
                        </w:div>
                        <w:div w:id="202064112">
                          <w:marLeft w:val="0"/>
                          <w:marRight w:val="0"/>
                          <w:marTop w:val="0"/>
                          <w:marBottom w:val="0"/>
                          <w:divBdr>
                            <w:top w:val="none" w:sz="0" w:space="0" w:color="auto"/>
                            <w:left w:val="none" w:sz="0" w:space="0" w:color="auto"/>
                            <w:bottom w:val="none" w:sz="0" w:space="0" w:color="auto"/>
                            <w:right w:val="none" w:sz="0" w:space="0" w:color="auto"/>
                          </w:divBdr>
                        </w:div>
                        <w:div w:id="380593137">
                          <w:marLeft w:val="0"/>
                          <w:marRight w:val="0"/>
                          <w:marTop w:val="0"/>
                          <w:marBottom w:val="0"/>
                          <w:divBdr>
                            <w:top w:val="none" w:sz="0" w:space="0" w:color="auto"/>
                            <w:left w:val="none" w:sz="0" w:space="0" w:color="auto"/>
                            <w:bottom w:val="none" w:sz="0" w:space="0" w:color="auto"/>
                            <w:right w:val="none" w:sz="0" w:space="0" w:color="auto"/>
                          </w:divBdr>
                        </w:div>
                        <w:div w:id="397291073">
                          <w:marLeft w:val="0"/>
                          <w:marRight w:val="0"/>
                          <w:marTop w:val="0"/>
                          <w:marBottom w:val="0"/>
                          <w:divBdr>
                            <w:top w:val="none" w:sz="0" w:space="0" w:color="auto"/>
                            <w:left w:val="none" w:sz="0" w:space="0" w:color="auto"/>
                            <w:bottom w:val="none" w:sz="0" w:space="0" w:color="auto"/>
                            <w:right w:val="none" w:sz="0" w:space="0" w:color="auto"/>
                          </w:divBdr>
                        </w:div>
                        <w:div w:id="631206338">
                          <w:marLeft w:val="0"/>
                          <w:marRight w:val="0"/>
                          <w:marTop w:val="0"/>
                          <w:marBottom w:val="0"/>
                          <w:divBdr>
                            <w:top w:val="none" w:sz="0" w:space="0" w:color="auto"/>
                            <w:left w:val="none" w:sz="0" w:space="0" w:color="auto"/>
                            <w:bottom w:val="none" w:sz="0" w:space="0" w:color="auto"/>
                            <w:right w:val="none" w:sz="0" w:space="0" w:color="auto"/>
                          </w:divBdr>
                        </w:div>
                        <w:div w:id="711998981">
                          <w:marLeft w:val="0"/>
                          <w:marRight w:val="0"/>
                          <w:marTop w:val="0"/>
                          <w:marBottom w:val="0"/>
                          <w:divBdr>
                            <w:top w:val="none" w:sz="0" w:space="0" w:color="auto"/>
                            <w:left w:val="none" w:sz="0" w:space="0" w:color="auto"/>
                            <w:bottom w:val="none" w:sz="0" w:space="0" w:color="auto"/>
                            <w:right w:val="none" w:sz="0" w:space="0" w:color="auto"/>
                          </w:divBdr>
                        </w:div>
                        <w:div w:id="877595383">
                          <w:marLeft w:val="0"/>
                          <w:marRight w:val="0"/>
                          <w:marTop w:val="0"/>
                          <w:marBottom w:val="0"/>
                          <w:divBdr>
                            <w:top w:val="none" w:sz="0" w:space="0" w:color="auto"/>
                            <w:left w:val="none" w:sz="0" w:space="0" w:color="auto"/>
                            <w:bottom w:val="none" w:sz="0" w:space="0" w:color="auto"/>
                            <w:right w:val="none" w:sz="0" w:space="0" w:color="auto"/>
                          </w:divBdr>
                        </w:div>
                        <w:div w:id="879435110">
                          <w:marLeft w:val="0"/>
                          <w:marRight w:val="0"/>
                          <w:marTop w:val="0"/>
                          <w:marBottom w:val="0"/>
                          <w:divBdr>
                            <w:top w:val="none" w:sz="0" w:space="0" w:color="auto"/>
                            <w:left w:val="none" w:sz="0" w:space="0" w:color="auto"/>
                            <w:bottom w:val="none" w:sz="0" w:space="0" w:color="auto"/>
                            <w:right w:val="none" w:sz="0" w:space="0" w:color="auto"/>
                          </w:divBdr>
                        </w:div>
                        <w:div w:id="1002465041">
                          <w:marLeft w:val="0"/>
                          <w:marRight w:val="0"/>
                          <w:marTop w:val="0"/>
                          <w:marBottom w:val="0"/>
                          <w:divBdr>
                            <w:top w:val="none" w:sz="0" w:space="0" w:color="auto"/>
                            <w:left w:val="none" w:sz="0" w:space="0" w:color="auto"/>
                            <w:bottom w:val="none" w:sz="0" w:space="0" w:color="auto"/>
                            <w:right w:val="none" w:sz="0" w:space="0" w:color="auto"/>
                          </w:divBdr>
                        </w:div>
                        <w:div w:id="1130518211">
                          <w:marLeft w:val="0"/>
                          <w:marRight w:val="0"/>
                          <w:marTop w:val="0"/>
                          <w:marBottom w:val="0"/>
                          <w:divBdr>
                            <w:top w:val="none" w:sz="0" w:space="0" w:color="auto"/>
                            <w:left w:val="none" w:sz="0" w:space="0" w:color="auto"/>
                            <w:bottom w:val="none" w:sz="0" w:space="0" w:color="auto"/>
                            <w:right w:val="none" w:sz="0" w:space="0" w:color="auto"/>
                          </w:divBdr>
                        </w:div>
                        <w:div w:id="1179588486">
                          <w:marLeft w:val="0"/>
                          <w:marRight w:val="0"/>
                          <w:marTop w:val="0"/>
                          <w:marBottom w:val="0"/>
                          <w:divBdr>
                            <w:top w:val="none" w:sz="0" w:space="0" w:color="auto"/>
                            <w:left w:val="none" w:sz="0" w:space="0" w:color="auto"/>
                            <w:bottom w:val="none" w:sz="0" w:space="0" w:color="auto"/>
                            <w:right w:val="none" w:sz="0" w:space="0" w:color="auto"/>
                          </w:divBdr>
                        </w:div>
                        <w:div w:id="1219509941">
                          <w:marLeft w:val="0"/>
                          <w:marRight w:val="0"/>
                          <w:marTop w:val="0"/>
                          <w:marBottom w:val="0"/>
                          <w:divBdr>
                            <w:top w:val="none" w:sz="0" w:space="0" w:color="auto"/>
                            <w:left w:val="none" w:sz="0" w:space="0" w:color="auto"/>
                            <w:bottom w:val="none" w:sz="0" w:space="0" w:color="auto"/>
                            <w:right w:val="none" w:sz="0" w:space="0" w:color="auto"/>
                          </w:divBdr>
                        </w:div>
                        <w:div w:id="1326669964">
                          <w:marLeft w:val="0"/>
                          <w:marRight w:val="0"/>
                          <w:marTop w:val="0"/>
                          <w:marBottom w:val="0"/>
                          <w:divBdr>
                            <w:top w:val="none" w:sz="0" w:space="0" w:color="auto"/>
                            <w:left w:val="none" w:sz="0" w:space="0" w:color="auto"/>
                            <w:bottom w:val="none" w:sz="0" w:space="0" w:color="auto"/>
                            <w:right w:val="none" w:sz="0" w:space="0" w:color="auto"/>
                          </w:divBdr>
                        </w:div>
                        <w:div w:id="1391268837">
                          <w:marLeft w:val="0"/>
                          <w:marRight w:val="0"/>
                          <w:marTop w:val="0"/>
                          <w:marBottom w:val="0"/>
                          <w:divBdr>
                            <w:top w:val="none" w:sz="0" w:space="0" w:color="auto"/>
                            <w:left w:val="none" w:sz="0" w:space="0" w:color="auto"/>
                            <w:bottom w:val="none" w:sz="0" w:space="0" w:color="auto"/>
                            <w:right w:val="none" w:sz="0" w:space="0" w:color="auto"/>
                          </w:divBdr>
                        </w:div>
                        <w:div w:id="1576209892">
                          <w:marLeft w:val="0"/>
                          <w:marRight w:val="0"/>
                          <w:marTop w:val="0"/>
                          <w:marBottom w:val="0"/>
                          <w:divBdr>
                            <w:top w:val="none" w:sz="0" w:space="0" w:color="auto"/>
                            <w:left w:val="none" w:sz="0" w:space="0" w:color="auto"/>
                            <w:bottom w:val="none" w:sz="0" w:space="0" w:color="auto"/>
                            <w:right w:val="none" w:sz="0" w:space="0" w:color="auto"/>
                          </w:divBdr>
                        </w:div>
                        <w:div w:id="1740706820">
                          <w:marLeft w:val="0"/>
                          <w:marRight w:val="0"/>
                          <w:marTop w:val="0"/>
                          <w:marBottom w:val="0"/>
                          <w:divBdr>
                            <w:top w:val="none" w:sz="0" w:space="0" w:color="auto"/>
                            <w:left w:val="none" w:sz="0" w:space="0" w:color="auto"/>
                            <w:bottom w:val="none" w:sz="0" w:space="0" w:color="auto"/>
                            <w:right w:val="none" w:sz="0" w:space="0" w:color="auto"/>
                          </w:divBdr>
                        </w:div>
                        <w:div w:id="1849321347">
                          <w:marLeft w:val="0"/>
                          <w:marRight w:val="0"/>
                          <w:marTop w:val="0"/>
                          <w:marBottom w:val="0"/>
                          <w:divBdr>
                            <w:top w:val="none" w:sz="0" w:space="0" w:color="auto"/>
                            <w:left w:val="none" w:sz="0" w:space="0" w:color="auto"/>
                            <w:bottom w:val="none" w:sz="0" w:space="0" w:color="auto"/>
                            <w:right w:val="none" w:sz="0" w:space="0" w:color="auto"/>
                          </w:divBdr>
                        </w:div>
                        <w:div w:id="1933316371">
                          <w:marLeft w:val="0"/>
                          <w:marRight w:val="0"/>
                          <w:marTop w:val="0"/>
                          <w:marBottom w:val="0"/>
                          <w:divBdr>
                            <w:top w:val="none" w:sz="0" w:space="0" w:color="auto"/>
                            <w:left w:val="none" w:sz="0" w:space="0" w:color="auto"/>
                            <w:bottom w:val="none" w:sz="0" w:space="0" w:color="auto"/>
                            <w:right w:val="none" w:sz="0" w:space="0" w:color="auto"/>
                          </w:divBdr>
                        </w:div>
                        <w:div w:id="1940985140">
                          <w:marLeft w:val="0"/>
                          <w:marRight w:val="0"/>
                          <w:marTop w:val="0"/>
                          <w:marBottom w:val="0"/>
                          <w:divBdr>
                            <w:top w:val="none" w:sz="0" w:space="0" w:color="auto"/>
                            <w:left w:val="none" w:sz="0" w:space="0" w:color="auto"/>
                            <w:bottom w:val="none" w:sz="0" w:space="0" w:color="auto"/>
                            <w:right w:val="none" w:sz="0" w:space="0" w:color="auto"/>
                          </w:divBdr>
                        </w:div>
                        <w:div w:id="2071927688">
                          <w:marLeft w:val="0"/>
                          <w:marRight w:val="0"/>
                          <w:marTop w:val="0"/>
                          <w:marBottom w:val="0"/>
                          <w:divBdr>
                            <w:top w:val="none" w:sz="0" w:space="0" w:color="auto"/>
                            <w:left w:val="none" w:sz="0" w:space="0" w:color="auto"/>
                            <w:bottom w:val="none" w:sz="0" w:space="0" w:color="auto"/>
                            <w:right w:val="none" w:sz="0" w:space="0" w:color="auto"/>
                          </w:divBdr>
                        </w:div>
                        <w:div w:id="2102483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6023121">
      <w:bodyDiv w:val="1"/>
      <w:marLeft w:val="0"/>
      <w:marRight w:val="0"/>
      <w:marTop w:val="0"/>
      <w:marBottom w:val="0"/>
      <w:divBdr>
        <w:top w:val="none" w:sz="0" w:space="0" w:color="auto"/>
        <w:left w:val="none" w:sz="0" w:space="0" w:color="auto"/>
        <w:bottom w:val="none" w:sz="0" w:space="0" w:color="auto"/>
        <w:right w:val="none" w:sz="0" w:space="0" w:color="auto"/>
      </w:divBdr>
      <w:divsChild>
        <w:div w:id="224069076">
          <w:marLeft w:val="0"/>
          <w:marRight w:val="0"/>
          <w:marTop w:val="0"/>
          <w:marBottom w:val="0"/>
          <w:divBdr>
            <w:top w:val="none" w:sz="0" w:space="0" w:color="auto"/>
            <w:left w:val="none" w:sz="0" w:space="0" w:color="auto"/>
            <w:bottom w:val="none" w:sz="0" w:space="0" w:color="auto"/>
            <w:right w:val="none" w:sz="0" w:space="0" w:color="auto"/>
          </w:divBdr>
          <w:divsChild>
            <w:div w:id="1578905063">
              <w:marLeft w:val="0"/>
              <w:marRight w:val="0"/>
              <w:marTop w:val="0"/>
              <w:marBottom w:val="0"/>
              <w:divBdr>
                <w:top w:val="none" w:sz="0" w:space="0" w:color="auto"/>
                <w:left w:val="none" w:sz="0" w:space="0" w:color="auto"/>
                <w:bottom w:val="none" w:sz="0" w:space="0" w:color="auto"/>
                <w:right w:val="none" w:sz="0" w:space="0" w:color="auto"/>
              </w:divBdr>
              <w:divsChild>
                <w:div w:id="1824195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7333635">
      <w:bodyDiv w:val="1"/>
      <w:marLeft w:val="0"/>
      <w:marRight w:val="0"/>
      <w:marTop w:val="0"/>
      <w:marBottom w:val="0"/>
      <w:divBdr>
        <w:top w:val="none" w:sz="0" w:space="0" w:color="auto"/>
        <w:left w:val="none" w:sz="0" w:space="0" w:color="auto"/>
        <w:bottom w:val="none" w:sz="0" w:space="0" w:color="auto"/>
        <w:right w:val="none" w:sz="0" w:space="0" w:color="auto"/>
      </w:divBdr>
      <w:divsChild>
        <w:div w:id="1342203512">
          <w:marLeft w:val="0"/>
          <w:marRight w:val="0"/>
          <w:marTop w:val="0"/>
          <w:marBottom w:val="0"/>
          <w:divBdr>
            <w:top w:val="none" w:sz="0" w:space="0" w:color="auto"/>
            <w:left w:val="none" w:sz="0" w:space="0" w:color="auto"/>
            <w:bottom w:val="none" w:sz="0" w:space="0" w:color="auto"/>
            <w:right w:val="none" w:sz="0" w:space="0" w:color="auto"/>
          </w:divBdr>
          <w:divsChild>
            <w:div w:id="370150276">
              <w:marLeft w:val="0"/>
              <w:marRight w:val="0"/>
              <w:marTop w:val="0"/>
              <w:marBottom w:val="0"/>
              <w:divBdr>
                <w:top w:val="none" w:sz="0" w:space="0" w:color="auto"/>
                <w:left w:val="none" w:sz="0" w:space="0" w:color="auto"/>
                <w:bottom w:val="none" w:sz="0" w:space="0" w:color="auto"/>
                <w:right w:val="none" w:sz="0" w:space="0" w:color="auto"/>
              </w:divBdr>
              <w:divsChild>
                <w:div w:id="41753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8904704">
      <w:bodyDiv w:val="1"/>
      <w:marLeft w:val="0"/>
      <w:marRight w:val="0"/>
      <w:marTop w:val="0"/>
      <w:marBottom w:val="0"/>
      <w:divBdr>
        <w:top w:val="none" w:sz="0" w:space="0" w:color="auto"/>
        <w:left w:val="none" w:sz="0" w:space="0" w:color="auto"/>
        <w:bottom w:val="none" w:sz="0" w:space="0" w:color="auto"/>
        <w:right w:val="none" w:sz="0" w:space="0" w:color="auto"/>
      </w:divBdr>
      <w:divsChild>
        <w:div w:id="2087654395">
          <w:marLeft w:val="0"/>
          <w:marRight w:val="0"/>
          <w:marTop w:val="0"/>
          <w:marBottom w:val="0"/>
          <w:divBdr>
            <w:top w:val="none" w:sz="0" w:space="0" w:color="auto"/>
            <w:left w:val="none" w:sz="0" w:space="0" w:color="auto"/>
            <w:bottom w:val="none" w:sz="0" w:space="0" w:color="auto"/>
            <w:right w:val="none" w:sz="0" w:space="0" w:color="auto"/>
          </w:divBdr>
          <w:divsChild>
            <w:div w:id="2004157200">
              <w:marLeft w:val="0"/>
              <w:marRight w:val="0"/>
              <w:marTop w:val="0"/>
              <w:marBottom w:val="0"/>
              <w:divBdr>
                <w:top w:val="none" w:sz="0" w:space="0" w:color="auto"/>
                <w:left w:val="none" w:sz="0" w:space="0" w:color="auto"/>
                <w:bottom w:val="none" w:sz="0" w:space="0" w:color="auto"/>
                <w:right w:val="none" w:sz="0" w:space="0" w:color="auto"/>
              </w:divBdr>
              <w:divsChild>
                <w:div w:id="432239907">
                  <w:marLeft w:val="0"/>
                  <w:marRight w:val="0"/>
                  <w:marTop w:val="0"/>
                  <w:marBottom w:val="0"/>
                  <w:divBdr>
                    <w:top w:val="none" w:sz="0" w:space="0" w:color="auto"/>
                    <w:left w:val="none" w:sz="0" w:space="0" w:color="auto"/>
                    <w:bottom w:val="none" w:sz="0" w:space="0" w:color="auto"/>
                    <w:right w:val="none" w:sz="0" w:space="0" w:color="auto"/>
                  </w:divBdr>
                  <w:divsChild>
                    <w:div w:id="1814593135">
                      <w:marLeft w:val="0"/>
                      <w:marRight w:val="0"/>
                      <w:marTop w:val="0"/>
                      <w:marBottom w:val="0"/>
                      <w:divBdr>
                        <w:top w:val="none" w:sz="0" w:space="0" w:color="auto"/>
                        <w:left w:val="none" w:sz="0" w:space="0" w:color="auto"/>
                        <w:bottom w:val="none" w:sz="0" w:space="0" w:color="auto"/>
                        <w:right w:val="none" w:sz="0" w:space="0" w:color="auto"/>
                      </w:divBdr>
                      <w:divsChild>
                        <w:div w:id="1862738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9248667">
      <w:bodyDiv w:val="1"/>
      <w:marLeft w:val="0"/>
      <w:marRight w:val="0"/>
      <w:marTop w:val="0"/>
      <w:marBottom w:val="0"/>
      <w:divBdr>
        <w:top w:val="none" w:sz="0" w:space="0" w:color="auto"/>
        <w:left w:val="none" w:sz="0" w:space="0" w:color="auto"/>
        <w:bottom w:val="none" w:sz="0" w:space="0" w:color="auto"/>
        <w:right w:val="none" w:sz="0" w:space="0" w:color="auto"/>
      </w:divBdr>
    </w:div>
    <w:div w:id="489252532">
      <w:bodyDiv w:val="1"/>
      <w:marLeft w:val="0"/>
      <w:marRight w:val="0"/>
      <w:marTop w:val="0"/>
      <w:marBottom w:val="0"/>
      <w:divBdr>
        <w:top w:val="none" w:sz="0" w:space="0" w:color="auto"/>
        <w:left w:val="none" w:sz="0" w:space="0" w:color="auto"/>
        <w:bottom w:val="none" w:sz="0" w:space="0" w:color="auto"/>
        <w:right w:val="none" w:sz="0" w:space="0" w:color="auto"/>
      </w:divBdr>
      <w:divsChild>
        <w:div w:id="91902329">
          <w:marLeft w:val="0"/>
          <w:marRight w:val="0"/>
          <w:marTop w:val="0"/>
          <w:marBottom w:val="0"/>
          <w:divBdr>
            <w:top w:val="none" w:sz="0" w:space="0" w:color="auto"/>
            <w:left w:val="none" w:sz="0" w:space="0" w:color="auto"/>
            <w:bottom w:val="none" w:sz="0" w:space="0" w:color="auto"/>
            <w:right w:val="none" w:sz="0" w:space="0" w:color="auto"/>
          </w:divBdr>
          <w:divsChild>
            <w:div w:id="349339293">
              <w:marLeft w:val="0"/>
              <w:marRight w:val="0"/>
              <w:marTop w:val="0"/>
              <w:marBottom w:val="0"/>
              <w:divBdr>
                <w:top w:val="none" w:sz="0" w:space="0" w:color="auto"/>
                <w:left w:val="none" w:sz="0" w:space="0" w:color="auto"/>
                <w:bottom w:val="none" w:sz="0" w:space="0" w:color="auto"/>
                <w:right w:val="none" w:sz="0" w:space="0" w:color="auto"/>
              </w:divBdr>
              <w:divsChild>
                <w:div w:id="592972986">
                  <w:marLeft w:val="0"/>
                  <w:marRight w:val="0"/>
                  <w:marTop w:val="0"/>
                  <w:marBottom w:val="0"/>
                  <w:divBdr>
                    <w:top w:val="none" w:sz="0" w:space="0" w:color="auto"/>
                    <w:left w:val="none" w:sz="0" w:space="0" w:color="auto"/>
                    <w:bottom w:val="none" w:sz="0" w:space="0" w:color="auto"/>
                    <w:right w:val="none" w:sz="0" w:space="0" w:color="auto"/>
                  </w:divBdr>
                </w:div>
                <w:div w:id="1386560093">
                  <w:marLeft w:val="0"/>
                  <w:marRight w:val="0"/>
                  <w:marTop w:val="0"/>
                  <w:marBottom w:val="0"/>
                  <w:divBdr>
                    <w:top w:val="none" w:sz="0" w:space="0" w:color="auto"/>
                    <w:left w:val="none" w:sz="0" w:space="0" w:color="auto"/>
                    <w:bottom w:val="none" w:sz="0" w:space="0" w:color="auto"/>
                    <w:right w:val="none" w:sz="0" w:space="0" w:color="auto"/>
                  </w:divBdr>
                </w:div>
                <w:div w:id="1952468651">
                  <w:marLeft w:val="0"/>
                  <w:marRight w:val="0"/>
                  <w:marTop w:val="0"/>
                  <w:marBottom w:val="0"/>
                  <w:divBdr>
                    <w:top w:val="none" w:sz="0" w:space="0" w:color="auto"/>
                    <w:left w:val="none" w:sz="0" w:space="0" w:color="auto"/>
                    <w:bottom w:val="none" w:sz="0" w:space="0" w:color="auto"/>
                    <w:right w:val="none" w:sz="0" w:space="0" w:color="auto"/>
                  </w:divBdr>
                  <w:divsChild>
                    <w:div w:id="786972346">
                      <w:marLeft w:val="0"/>
                      <w:marRight w:val="0"/>
                      <w:marTop w:val="0"/>
                      <w:marBottom w:val="0"/>
                      <w:divBdr>
                        <w:top w:val="none" w:sz="0" w:space="0" w:color="auto"/>
                        <w:left w:val="none" w:sz="0" w:space="0" w:color="auto"/>
                        <w:bottom w:val="none" w:sz="0" w:space="0" w:color="auto"/>
                        <w:right w:val="none" w:sz="0" w:space="0" w:color="auto"/>
                      </w:divBdr>
                      <w:divsChild>
                        <w:div w:id="769928971">
                          <w:marLeft w:val="0"/>
                          <w:marRight w:val="0"/>
                          <w:marTop w:val="0"/>
                          <w:marBottom w:val="0"/>
                          <w:divBdr>
                            <w:top w:val="none" w:sz="0" w:space="0" w:color="auto"/>
                            <w:left w:val="none" w:sz="0" w:space="0" w:color="auto"/>
                            <w:bottom w:val="none" w:sz="0" w:space="0" w:color="auto"/>
                            <w:right w:val="none" w:sz="0" w:space="0" w:color="auto"/>
                          </w:divBdr>
                        </w:div>
                        <w:div w:id="1965382387">
                          <w:marLeft w:val="0"/>
                          <w:marRight w:val="0"/>
                          <w:marTop w:val="0"/>
                          <w:marBottom w:val="0"/>
                          <w:divBdr>
                            <w:top w:val="none" w:sz="0" w:space="0" w:color="auto"/>
                            <w:left w:val="none" w:sz="0" w:space="0" w:color="auto"/>
                            <w:bottom w:val="none" w:sz="0" w:space="0" w:color="auto"/>
                            <w:right w:val="none" w:sz="0" w:space="0" w:color="auto"/>
                          </w:divBdr>
                          <w:divsChild>
                            <w:div w:id="1396052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90483602">
      <w:bodyDiv w:val="1"/>
      <w:marLeft w:val="0"/>
      <w:marRight w:val="0"/>
      <w:marTop w:val="0"/>
      <w:marBottom w:val="0"/>
      <w:divBdr>
        <w:top w:val="none" w:sz="0" w:space="0" w:color="auto"/>
        <w:left w:val="none" w:sz="0" w:space="0" w:color="auto"/>
        <w:bottom w:val="none" w:sz="0" w:space="0" w:color="auto"/>
        <w:right w:val="none" w:sz="0" w:space="0" w:color="auto"/>
      </w:divBdr>
      <w:divsChild>
        <w:div w:id="390740256">
          <w:marLeft w:val="0"/>
          <w:marRight w:val="0"/>
          <w:marTop w:val="0"/>
          <w:marBottom w:val="0"/>
          <w:divBdr>
            <w:top w:val="none" w:sz="0" w:space="0" w:color="auto"/>
            <w:left w:val="none" w:sz="0" w:space="0" w:color="auto"/>
            <w:bottom w:val="none" w:sz="0" w:space="0" w:color="auto"/>
            <w:right w:val="none" w:sz="0" w:space="0" w:color="auto"/>
          </w:divBdr>
          <w:divsChild>
            <w:div w:id="755714641">
              <w:marLeft w:val="0"/>
              <w:marRight w:val="0"/>
              <w:marTop w:val="0"/>
              <w:marBottom w:val="0"/>
              <w:divBdr>
                <w:top w:val="none" w:sz="0" w:space="0" w:color="auto"/>
                <w:left w:val="none" w:sz="0" w:space="0" w:color="auto"/>
                <w:bottom w:val="none" w:sz="0" w:space="0" w:color="auto"/>
                <w:right w:val="none" w:sz="0" w:space="0" w:color="auto"/>
              </w:divBdr>
              <w:divsChild>
                <w:div w:id="1469012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1484448">
      <w:bodyDiv w:val="1"/>
      <w:marLeft w:val="0"/>
      <w:marRight w:val="0"/>
      <w:marTop w:val="0"/>
      <w:marBottom w:val="0"/>
      <w:divBdr>
        <w:top w:val="none" w:sz="0" w:space="0" w:color="auto"/>
        <w:left w:val="none" w:sz="0" w:space="0" w:color="auto"/>
        <w:bottom w:val="none" w:sz="0" w:space="0" w:color="auto"/>
        <w:right w:val="none" w:sz="0" w:space="0" w:color="auto"/>
      </w:divBdr>
      <w:divsChild>
        <w:div w:id="1161852850">
          <w:marLeft w:val="0"/>
          <w:marRight w:val="0"/>
          <w:marTop w:val="0"/>
          <w:marBottom w:val="0"/>
          <w:divBdr>
            <w:top w:val="none" w:sz="0" w:space="0" w:color="auto"/>
            <w:left w:val="none" w:sz="0" w:space="0" w:color="auto"/>
            <w:bottom w:val="none" w:sz="0" w:space="0" w:color="auto"/>
            <w:right w:val="none" w:sz="0" w:space="0" w:color="auto"/>
          </w:divBdr>
          <w:divsChild>
            <w:div w:id="624388332">
              <w:marLeft w:val="0"/>
              <w:marRight w:val="0"/>
              <w:marTop w:val="0"/>
              <w:marBottom w:val="0"/>
              <w:divBdr>
                <w:top w:val="none" w:sz="0" w:space="0" w:color="auto"/>
                <w:left w:val="none" w:sz="0" w:space="0" w:color="auto"/>
                <w:bottom w:val="none" w:sz="0" w:space="0" w:color="auto"/>
                <w:right w:val="none" w:sz="0" w:space="0" w:color="auto"/>
              </w:divBdr>
              <w:divsChild>
                <w:div w:id="2053066762">
                  <w:marLeft w:val="0"/>
                  <w:marRight w:val="0"/>
                  <w:marTop w:val="0"/>
                  <w:marBottom w:val="0"/>
                  <w:divBdr>
                    <w:top w:val="none" w:sz="0" w:space="0" w:color="auto"/>
                    <w:left w:val="none" w:sz="0" w:space="0" w:color="auto"/>
                    <w:bottom w:val="none" w:sz="0" w:space="0" w:color="auto"/>
                    <w:right w:val="none" w:sz="0" w:space="0" w:color="auto"/>
                  </w:divBdr>
                  <w:divsChild>
                    <w:div w:id="477723062">
                      <w:marLeft w:val="0"/>
                      <w:marRight w:val="0"/>
                      <w:marTop w:val="0"/>
                      <w:marBottom w:val="67"/>
                      <w:divBdr>
                        <w:top w:val="none" w:sz="0" w:space="0" w:color="auto"/>
                        <w:left w:val="none" w:sz="0" w:space="0" w:color="auto"/>
                        <w:bottom w:val="none" w:sz="0" w:space="0" w:color="auto"/>
                        <w:right w:val="none" w:sz="0" w:space="0" w:color="auto"/>
                      </w:divBdr>
                      <w:divsChild>
                        <w:div w:id="45567057">
                          <w:marLeft w:val="133"/>
                          <w:marRight w:val="67"/>
                          <w:marTop w:val="67"/>
                          <w:marBottom w:val="0"/>
                          <w:divBdr>
                            <w:top w:val="none" w:sz="0" w:space="0" w:color="auto"/>
                            <w:left w:val="none" w:sz="0" w:space="0" w:color="auto"/>
                            <w:bottom w:val="single" w:sz="2" w:space="0" w:color="EEEEEE"/>
                            <w:right w:val="none" w:sz="0" w:space="0" w:color="auto"/>
                          </w:divBdr>
                        </w:div>
                        <w:div w:id="149686566">
                          <w:marLeft w:val="133"/>
                          <w:marRight w:val="67"/>
                          <w:marTop w:val="67"/>
                          <w:marBottom w:val="0"/>
                          <w:divBdr>
                            <w:top w:val="none" w:sz="0" w:space="0" w:color="auto"/>
                            <w:left w:val="none" w:sz="0" w:space="0" w:color="auto"/>
                            <w:bottom w:val="single" w:sz="2" w:space="0" w:color="EEEEEE"/>
                            <w:right w:val="none" w:sz="0" w:space="0" w:color="auto"/>
                          </w:divBdr>
                        </w:div>
                        <w:div w:id="233783651">
                          <w:marLeft w:val="133"/>
                          <w:marRight w:val="67"/>
                          <w:marTop w:val="67"/>
                          <w:marBottom w:val="0"/>
                          <w:divBdr>
                            <w:top w:val="none" w:sz="0" w:space="0" w:color="auto"/>
                            <w:left w:val="none" w:sz="0" w:space="0" w:color="auto"/>
                            <w:bottom w:val="single" w:sz="2" w:space="0" w:color="EEEEEE"/>
                            <w:right w:val="none" w:sz="0" w:space="0" w:color="auto"/>
                          </w:divBdr>
                        </w:div>
                        <w:div w:id="309746568">
                          <w:marLeft w:val="133"/>
                          <w:marRight w:val="67"/>
                          <w:marTop w:val="67"/>
                          <w:marBottom w:val="0"/>
                          <w:divBdr>
                            <w:top w:val="none" w:sz="0" w:space="0" w:color="auto"/>
                            <w:left w:val="none" w:sz="0" w:space="0" w:color="auto"/>
                            <w:bottom w:val="single" w:sz="2" w:space="0" w:color="EEEEEE"/>
                            <w:right w:val="none" w:sz="0" w:space="0" w:color="auto"/>
                          </w:divBdr>
                        </w:div>
                        <w:div w:id="528377074">
                          <w:marLeft w:val="133"/>
                          <w:marRight w:val="67"/>
                          <w:marTop w:val="67"/>
                          <w:marBottom w:val="0"/>
                          <w:divBdr>
                            <w:top w:val="none" w:sz="0" w:space="0" w:color="auto"/>
                            <w:left w:val="none" w:sz="0" w:space="0" w:color="auto"/>
                            <w:bottom w:val="single" w:sz="2" w:space="0" w:color="EEEEEE"/>
                            <w:right w:val="none" w:sz="0" w:space="0" w:color="auto"/>
                          </w:divBdr>
                        </w:div>
                        <w:div w:id="548149080">
                          <w:marLeft w:val="133"/>
                          <w:marRight w:val="67"/>
                          <w:marTop w:val="67"/>
                          <w:marBottom w:val="0"/>
                          <w:divBdr>
                            <w:top w:val="none" w:sz="0" w:space="0" w:color="auto"/>
                            <w:left w:val="none" w:sz="0" w:space="0" w:color="auto"/>
                            <w:bottom w:val="single" w:sz="2" w:space="0" w:color="EEEEEE"/>
                            <w:right w:val="none" w:sz="0" w:space="0" w:color="auto"/>
                          </w:divBdr>
                        </w:div>
                        <w:div w:id="1195918820">
                          <w:marLeft w:val="133"/>
                          <w:marRight w:val="67"/>
                          <w:marTop w:val="67"/>
                          <w:marBottom w:val="0"/>
                          <w:divBdr>
                            <w:top w:val="none" w:sz="0" w:space="0" w:color="auto"/>
                            <w:left w:val="none" w:sz="0" w:space="0" w:color="auto"/>
                            <w:bottom w:val="single" w:sz="2" w:space="0" w:color="EEEEEE"/>
                            <w:right w:val="none" w:sz="0" w:space="0" w:color="auto"/>
                          </w:divBdr>
                        </w:div>
                        <w:div w:id="1678001491">
                          <w:marLeft w:val="133"/>
                          <w:marRight w:val="67"/>
                          <w:marTop w:val="67"/>
                          <w:marBottom w:val="0"/>
                          <w:divBdr>
                            <w:top w:val="none" w:sz="0" w:space="0" w:color="auto"/>
                            <w:left w:val="none" w:sz="0" w:space="0" w:color="auto"/>
                            <w:bottom w:val="single" w:sz="2" w:space="0" w:color="EEEEEE"/>
                            <w:right w:val="none" w:sz="0" w:space="0" w:color="auto"/>
                          </w:divBdr>
                        </w:div>
                        <w:div w:id="1689604499">
                          <w:marLeft w:val="133"/>
                          <w:marRight w:val="67"/>
                          <w:marTop w:val="67"/>
                          <w:marBottom w:val="0"/>
                          <w:divBdr>
                            <w:top w:val="none" w:sz="0" w:space="0" w:color="auto"/>
                            <w:left w:val="none" w:sz="0" w:space="0" w:color="auto"/>
                            <w:bottom w:val="single" w:sz="2" w:space="0" w:color="EEEEEE"/>
                            <w:right w:val="none" w:sz="0" w:space="0" w:color="auto"/>
                          </w:divBdr>
                        </w:div>
                        <w:div w:id="2041465158">
                          <w:marLeft w:val="133"/>
                          <w:marRight w:val="67"/>
                          <w:marTop w:val="67"/>
                          <w:marBottom w:val="0"/>
                          <w:divBdr>
                            <w:top w:val="none" w:sz="0" w:space="0" w:color="auto"/>
                            <w:left w:val="none" w:sz="0" w:space="0" w:color="auto"/>
                            <w:bottom w:val="single" w:sz="2" w:space="0" w:color="EEEEEE"/>
                            <w:right w:val="none" w:sz="0" w:space="0" w:color="auto"/>
                          </w:divBdr>
                        </w:div>
                      </w:divsChild>
                    </w:div>
                  </w:divsChild>
                </w:div>
              </w:divsChild>
            </w:div>
          </w:divsChild>
        </w:div>
      </w:divsChild>
    </w:div>
    <w:div w:id="495337981">
      <w:bodyDiv w:val="1"/>
      <w:marLeft w:val="0"/>
      <w:marRight w:val="0"/>
      <w:marTop w:val="0"/>
      <w:marBottom w:val="0"/>
      <w:divBdr>
        <w:top w:val="none" w:sz="0" w:space="0" w:color="auto"/>
        <w:left w:val="none" w:sz="0" w:space="0" w:color="auto"/>
        <w:bottom w:val="none" w:sz="0" w:space="0" w:color="auto"/>
        <w:right w:val="none" w:sz="0" w:space="0" w:color="auto"/>
      </w:divBdr>
      <w:divsChild>
        <w:div w:id="46924497">
          <w:marLeft w:val="0"/>
          <w:marRight w:val="0"/>
          <w:marTop w:val="0"/>
          <w:marBottom w:val="0"/>
          <w:divBdr>
            <w:top w:val="none" w:sz="0" w:space="0" w:color="auto"/>
            <w:left w:val="none" w:sz="0" w:space="0" w:color="auto"/>
            <w:bottom w:val="none" w:sz="0" w:space="0" w:color="auto"/>
            <w:right w:val="none" w:sz="0" w:space="0" w:color="auto"/>
          </w:divBdr>
          <w:divsChild>
            <w:div w:id="709650703">
              <w:marLeft w:val="0"/>
              <w:marRight w:val="0"/>
              <w:marTop w:val="0"/>
              <w:marBottom w:val="0"/>
              <w:divBdr>
                <w:top w:val="none" w:sz="0" w:space="0" w:color="auto"/>
                <w:left w:val="none" w:sz="0" w:space="0" w:color="auto"/>
                <w:bottom w:val="none" w:sz="0" w:space="0" w:color="auto"/>
                <w:right w:val="none" w:sz="0" w:space="0" w:color="auto"/>
              </w:divBdr>
              <w:divsChild>
                <w:div w:id="1635407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6576176">
      <w:bodyDiv w:val="1"/>
      <w:marLeft w:val="0"/>
      <w:marRight w:val="0"/>
      <w:marTop w:val="0"/>
      <w:marBottom w:val="0"/>
      <w:divBdr>
        <w:top w:val="none" w:sz="0" w:space="0" w:color="auto"/>
        <w:left w:val="none" w:sz="0" w:space="0" w:color="auto"/>
        <w:bottom w:val="none" w:sz="0" w:space="0" w:color="auto"/>
        <w:right w:val="none" w:sz="0" w:space="0" w:color="auto"/>
      </w:divBdr>
      <w:divsChild>
        <w:div w:id="1059210379">
          <w:marLeft w:val="0"/>
          <w:marRight w:val="0"/>
          <w:marTop w:val="0"/>
          <w:marBottom w:val="0"/>
          <w:divBdr>
            <w:top w:val="none" w:sz="0" w:space="0" w:color="auto"/>
            <w:left w:val="none" w:sz="0" w:space="0" w:color="auto"/>
            <w:bottom w:val="none" w:sz="0" w:space="0" w:color="auto"/>
            <w:right w:val="none" w:sz="0" w:space="0" w:color="auto"/>
          </w:divBdr>
          <w:divsChild>
            <w:div w:id="1903832836">
              <w:marLeft w:val="0"/>
              <w:marRight w:val="0"/>
              <w:marTop w:val="0"/>
              <w:marBottom w:val="0"/>
              <w:divBdr>
                <w:top w:val="none" w:sz="0" w:space="0" w:color="auto"/>
                <w:left w:val="none" w:sz="0" w:space="0" w:color="auto"/>
                <w:bottom w:val="none" w:sz="0" w:space="0" w:color="auto"/>
                <w:right w:val="none" w:sz="0" w:space="0" w:color="auto"/>
              </w:divBdr>
              <w:divsChild>
                <w:div w:id="616790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9856935">
      <w:bodyDiv w:val="1"/>
      <w:marLeft w:val="0"/>
      <w:marRight w:val="0"/>
      <w:marTop w:val="0"/>
      <w:marBottom w:val="0"/>
      <w:divBdr>
        <w:top w:val="none" w:sz="0" w:space="0" w:color="auto"/>
        <w:left w:val="none" w:sz="0" w:space="0" w:color="auto"/>
        <w:bottom w:val="none" w:sz="0" w:space="0" w:color="auto"/>
        <w:right w:val="none" w:sz="0" w:space="0" w:color="auto"/>
      </w:divBdr>
    </w:div>
    <w:div w:id="501511172">
      <w:bodyDiv w:val="1"/>
      <w:marLeft w:val="0"/>
      <w:marRight w:val="0"/>
      <w:marTop w:val="0"/>
      <w:marBottom w:val="0"/>
      <w:divBdr>
        <w:top w:val="none" w:sz="0" w:space="0" w:color="auto"/>
        <w:left w:val="none" w:sz="0" w:space="0" w:color="auto"/>
        <w:bottom w:val="none" w:sz="0" w:space="0" w:color="auto"/>
        <w:right w:val="none" w:sz="0" w:space="0" w:color="auto"/>
      </w:divBdr>
      <w:divsChild>
        <w:div w:id="44918896">
          <w:marLeft w:val="0"/>
          <w:marRight w:val="0"/>
          <w:marTop w:val="0"/>
          <w:marBottom w:val="0"/>
          <w:divBdr>
            <w:top w:val="none" w:sz="0" w:space="0" w:color="auto"/>
            <w:left w:val="none" w:sz="0" w:space="0" w:color="auto"/>
            <w:bottom w:val="none" w:sz="0" w:space="0" w:color="auto"/>
            <w:right w:val="none" w:sz="0" w:space="0" w:color="auto"/>
          </w:divBdr>
        </w:div>
        <w:div w:id="62800012">
          <w:marLeft w:val="0"/>
          <w:marRight w:val="0"/>
          <w:marTop w:val="0"/>
          <w:marBottom w:val="0"/>
          <w:divBdr>
            <w:top w:val="none" w:sz="0" w:space="0" w:color="auto"/>
            <w:left w:val="none" w:sz="0" w:space="0" w:color="auto"/>
            <w:bottom w:val="none" w:sz="0" w:space="0" w:color="auto"/>
            <w:right w:val="none" w:sz="0" w:space="0" w:color="auto"/>
          </w:divBdr>
        </w:div>
        <w:div w:id="94520363">
          <w:marLeft w:val="0"/>
          <w:marRight w:val="0"/>
          <w:marTop w:val="0"/>
          <w:marBottom w:val="0"/>
          <w:divBdr>
            <w:top w:val="none" w:sz="0" w:space="0" w:color="auto"/>
            <w:left w:val="none" w:sz="0" w:space="0" w:color="auto"/>
            <w:bottom w:val="none" w:sz="0" w:space="0" w:color="auto"/>
            <w:right w:val="none" w:sz="0" w:space="0" w:color="auto"/>
          </w:divBdr>
        </w:div>
        <w:div w:id="125049495">
          <w:marLeft w:val="0"/>
          <w:marRight w:val="0"/>
          <w:marTop w:val="0"/>
          <w:marBottom w:val="0"/>
          <w:divBdr>
            <w:top w:val="none" w:sz="0" w:space="0" w:color="auto"/>
            <w:left w:val="none" w:sz="0" w:space="0" w:color="auto"/>
            <w:bottom w:val="none" w:sz="0" w:space="0" w:color="auto"/>
            <w:right w:val="none" w:sz="0" w:space="0" w:color="auto"/>
          </w:divBdr>
        </w:div>
        <w:div w:id="182935249">
          <w:marLeft w:val="0"/>
          <w:marRight w:val="0"/>
          <w:marTop w:val="0"/>
          <w:marBottom w:val="0"/>
          <w:divBdr>
            <w:top w:val="none" w:sz="0" w:space="0" w:color="auto"/>
            <w:left w:val="none" w:sz="0" w:space="0" w:color="auto"/>
            <w:bottom w:val="none" w:sz="0" w:space="0" w:color="auto"/>
            <w:right w:val="none" w:sz="0" w:space="0" w:color="auto"/>
          </w:divBdr>
        </w:div>
        <w:div w:id="289943086">
          <w:marLeft w:val="0"/>
          <w:marRight w:val="0"/>
          <w:marTop w:val="0"/>
          <w:marBottom w:val="0"/>
          <w:divBdr>
            <w:top w:val="none" w:sz="0" w:space="0" w:color="auto"/>
            <w:left w:val="none" w:sz="0" w:space="0" w:color="auto"/>
            <w:bottom w:val="none" w:sz="0" w:space="0" w:color="auto"/>
            <w:right w:val="none" w:sz="0" w:space="0" w:color="auto"/>
          </w:divBdr>
        </w:div>
        <w:div w:id="619534948">
          <w:marLeft w:val="0"/>
          <w:marRight w:val="0"/>
          <w:marTop w:val="0"/>
          <w:marBottom w:val="0"/>
          <w:divBdr>
            <w:top w:val="none" w:sz="0" w:space="0" w:color="auto"/>
            <w:left w:val="none" w:sz="0" w:space="0" w:color="auto"/>
            <w:bottom w:val="none" w:sz="0" w:space="0" w:color="auto"/>
            <w:right w:val="none" w:sz="0" w:space="0" w:color="auto"/>
          </w:divBdr>
        </w:div>
        <w:div w:id="886574387">
          <w:marLeft w:val="0"/>
          <w:marRight w:val="0"/>
          <w:marTop w:val="0"/>
          <w:marBottom w:val="0"/>
          <w:divBdr>
            <w:top w:val="none" w:sz="0" w:space="0" w:color="auto"/>
            <w:left w:val="none" w:sz="0" w:space="0" w:color="auto"/>
            <w:bottom w:val="none" w:sz="0" w:space="0" w:color="auto"/>
            <w:right w:val="none" w:sz="0" w:space="0" w:color="auto"/>
          </w:divBdr>
        </w:div>
        <w:div w:id="927227200">
          <w:marLeft w:val="0"/>
          <w:marRight w:val="0"/>
          <w:marTop w:val="0"/>
          <w:marBottom w:val="0"/>
          <w:divBdr>
            <w:top w:val="none" w:sz="0" w:space="0" w:color="auto"/>
            <w:left w:val="none" w:sz="0" w:space="0" w:color="auto"/>
            <w:bottom w:val="none" w:sz="0" w:space="0" w:color="auto"/>
            <w:right w:val="none" w:sz="0" w:space="0" w:color="auto"/>
          </w:divBdr>
        </w:div>
        <w:div w:id="929041084">
          <w:marLeft w:val="0"/>
          <w:marRight w:val="0"/>
          <w:marTop w:val="0"/>
          <w:marBottom w:val="0"/>
          <w:divBdr>
            <w:top w:val="none" w:sz="0" w:space="0" w:color="auto"/>
            <w:left w:val="none" w:sz="0" w:space="0" w:color="auto"/>
            <w:bottom w:val="none" w:sz="0" w:space="0" w:color="auto"/>
            <w:right w:val="none" w:sz="0" w:space="0" w:color="auto"/>
          </w:divBdr>
        </w:div>
        <w:div w:id="946886928">
          <w:marLeft w:val="0"/>
          <w:marRight w:val="0"/>
          <w:marTop w:val="0"/>
          <w:marBottom w:val="0"/>
          <w:divBdr>
            <w:top w:val="none" w:sz="0" w:space="0" w:color="auto"/>
            <w:left w:val="none" w:sz="0" w:space="0" w:color="auto"/>
            <w:bottom w:val="none" w:sz="0" w:space="0" w:color="auto"/>
            <w:right w:val="none" w:sz="0" w:space="0" w:color="auto"/>
          </w:divBdr>
        </w:div>
        <w:div w:id="1280643452">
          <w:marLeft w:val="0"/>
          <w:marRight w:val="0"/>
          <w:marTop w:val="0"/>
          <w:marBottom w:val="0"/>
          <w:divBdr>
            <w:top w:val="none" w:sz="0" w:space="0" w:color="auto"/>
            <w:left w:val="none" w:sz="0" w:space="0" w:color="auto"/>
            <w:bottom w:val="none" w:sz="0" w:space="0" w:color="auto"/>
            <w:right w:val="none" w:sz="0" w:space="0" w:color="auto"/>
          </w:divBdr>
        </w:div>
        <w:div w:id="1461266007">
          <w:marLeft w:val="0"/>
          <w:marRight w:val="0"/>
          <w:marTop w:val="0"/>
          <w:marBottom w:val="0"/>
          <w:divBdr>
            <w:top w:val="none" w:sz="0" w:space="0" w:color="auto"/>
            <w:left w:val="none" w:sz="0" w:space="0" w:color="auto"/>
            <w:bottom w:val="none" w:sz="0" w:space="0" w:color="auto"/>
            <w:right w:val="none" w:sz="0" w:space="0" w:color="auto"/>
          </w:divBdr>
        </w:div>
        <w:div w:id="1558315912">
          <w:marLeft w:val="0"/>
          <w:marRight w:val="0"/>
          <w:marTop w:val="0"/>
          <w:marBottom w:val="0"/>
          <w:divBdr>
            <w:top w:val="none" w:sz="0" w:space="0" w:color="auto"/>
            <w:left w:val="none" w:sz="0" w:space="0" w:color="auto"/>
            <w:bottom w:val="none" w:sz="0" w:space="0" w:color="auto"/>
            <w:right w:val="none" w:sz="0" w:space="0" w:color="auto"/>
          </w:divBdr>
        </w:div>
        <w:div w:id="1576740772">
          <w:marLeft w:val="0"/>
          <w:marRight w:val="0"/>
          <w:marTop w:val="0"/>
          <w:marBottom w:val="0"/>
          <w:divBdr>
            <w:top w:val="none" w:sz="0" w:space="0" w:color="auto"/>
            <w:left w:val="none" w:sz="0" w:space="0" w:color="auto"/>
            <w:bottom w:val="none" w:sz="0" w:space="0" w:color="auto"/>
            <w:right w:val="none" w:sz="0" w:space="0" w:color="auto"/>
          </w:divBdr>
        </w:div>
        <w:div w:id="1647126915">
          <w:marLeft w:val="0"/>
          <w:marRight w:val="0"/>
          <w:marTop w:val="0"/>
          <w:marBottom w:val="0"/>
          <w:divBdr>
            <w:top w:val="none" w:sz="0" w:space="0" w:color="auto"/>
            <w:left w:val="none" w:sz="0" w:space="0" w:color="auto"/>
            <w:bottom w:val="none" w:sz="0" w:space="0" w:color="auto"/>
            <w:right w:val="none" w:sz="0" w:space="0" w:color="auto"/>
          </w:divBdr>
        </w:div>
        <w:div w:id="1715277865">
          <w:marLeft w:val="0"/>
          <w:marRight w:val="0"/>
          <w:marTop w:val="0"/>
          <w:marBottom w:val="0"/>
          <w:divBdr>
            <w:top w:val="none" w:sz="0" w:space="0" w:color="auto"/>
            <w:left w:val="none" w:sz="0" w:space="0" w:color="auto"/>
            <w:bottom w:val="none" w:sz="0" w:space="0" w:color="auto"/>
            <w:right w:val="none" w:sz="0" w:space="0" w:color="auto"/>
          </w:divBdr>
        </w:div>
        <w:div w:id="1785684584">
          <w:marLeft w:val="0"/>
          <w:marRight w:val="0"/>
          <w:marTop w:val="0"/>
          <w:marBottom w:val="0"/>
          <w:divBdr>
            <w:top w:val="none" w:sz="0" w:space="0" w:color="auto"/>
            <w:left w:val="none" w:sz="0" w:space="0" w:color="auto"/>
            <w:bottom w:val="none" w:sz="0" w:space="0" w:color="auto"/>
            <w:right w:val="none" w:sz="0" w:space="0" w:color="auto"/>
          </w:divBdr>
        </w:div>
        <w:div w:id="1831098467">
          <w:marLeft w:val="0"/>
          <w:marRight w:val="0"/>
          <w:marTop w:val="0"/>
          <w:marBottom w:val="0"/>
          <w:divBdr>
            <w:top w:val="none" w:sz="0" w:space="0" w:color="auto"/>
            <w:left w:val="none" w:sz="0" w:space="0" w:color="auto"/>
            <w:bottom w:val="none" w:sz="0" w:space="0" w:color="auto"/>
            <w:right w:val="none" w:sz="0" w:space="0" w:color="auto"/>
          </w:divBdr>
        </w:div>
        <w:div w:id="1901092560">
          <w:marLeft w:val="0"/>
          <w:marRight w:val="0"/>
          <w:marTop w:val="0"/>
          <w:marBottom w:val="0"/>
          <w:divBdr>
            <w:top w:val="none" w:sz="0" w:space="0" w:color="auto"/>
            <w:left w:val="none" w:sz="0" w:space="0" w:color="auto"/>
            <w:bottom w:val="none" w:sz="0" w:space="0" w:color="auto"/>
            <w:right w:val="none" w:sz="0" w:space="0" w:color="auto"/>
          </w:divBdr>
        </w:div>
        <w:div w:id="2080208164">
          <w:marLeft w:val="0"/>
          <w:marRight w:val="0"/>
          <w:marTop w:val="0"/>
          <w:marBottom w:val="0"/>
          <w:divBdr>
            <w:top w:val="none" w:sz="0" w:space="0" w:color="auto"/>
            <w:left w:val="none" w:sz="0" w:space="0" w:color="auto"/>
            <w:bottom w:val="none" w:sz="0" w:space="0" w:color="auto"/>
            <w:right w:val="none" w:sz="0" w:space="0" w:color="auto"/>
          </w:divBdr>
        </w:div>
        <w:div w:id="2135520441">
          <w:marLeft w:val="0"/>
          <w:marRight w:val="0"/>
          <w:marTop w:val="0"/>
          <w:marBottom w:val="0"/>
          <w:divBdr>
            <w:top w:val="none" w:sz="0" w:space="0" w:color="auto"/>
            <w:left w:val="none" w:sz="0" w:space="0" w:color="auto"/>
            <w:bottom w:val="none" w:sz="0" w:space="0" w:color="auto"/>
            <w:right w:val="none" w:sz="0" w:space="0" w:color="auto"/>
          </w:divBdr>
        </w:div>
      </w:divsChild>
    </w:div>
    <w:div w:id="504520492">
      <w:bodyDiv w:val="1"/>
      <w:marLeft w:val="0"/>
      <w:marRight w:val="0"/>
      <w:marTop w:val="0"/>
      <w:marBottom w:val="0"/>
      <w:divBdr>
        <w:top w:val="none" w:sz="0" w:space="0" w:color="auto"/>
        <w:left w:val="none" w:sz="0" w:space="0" w:color="auto"/>
        <w:bottom w:val="none" w:sz="0" w:space="0" w:color="auto"/>
        <w:right w:val="none" w:sz="0" w:space="0" w:color="auto"/>
      </w:divBdr>
    </w:div>
    <w:div w:id="506361797">
      <w:bodyDiv w:val="1"/>
      <w:marLeft w:val="0"/>
      <w:marRight w:val="0"/>
      <w:marTop w:val="0"/>
      <w:marBottom w:val="0"/>
      <w:divBdr>
        <w:top w:val="none" w:sz="0" w:space="0" w:color="auto"/>
        <w:left w:val="none" w:sz="0" w:space="0" w:color="auto"/>
        <w:bottom w:val="none" w:sz="0" w:space="0" w:color="auto"/>
        <w:right w:val="none" w:sz="0" w:space="0" w:color="auto"/>
      </w:divBdr>
    </w:div>
    <w:div w:id="510487299">
      <w:bodyDiv w:val="1"/>
      <w:marLeft w:val="0"/>
      <w:marRight w:val="0"/>
      <w:marTop w:val="0"/>
      <w:marBottom w:val="0"/>
      <w:divBdr>
        <w:top w:val="none" w:sz="0" w:space="0" w:color="auto"/>
        <w:left w:val="none" w:sz="0" w:space="0" w:color="auto"/>
        <w:bottom w:val="none" w:sz="0" w:space="0" w:color="auto"/>
        <w:right w:val="none" w:sz="0" w:space="0" w:color="auto"/>
      </w:divBdr>
      <w:divsChild>
        <w:div w:id="281158302">
          <w:marLeft w:val="0"/>
          <w:marRight w:val="0"/>
          <w:marTop w:val="0"/>
          <w:marBottom w:val="0"/>
          <w:divBdr>
            <w:top w:val="none" w:sz="0" w:space="0" w:color="auto"/>
            <w:left w:val="none" w:sz="0" w:space="0" w:color="auto"/>
            <w:bottom w:val="none" w:sz="0" w:space="0" w:color="auto"/>
            <w:right w:val="none" w:sz="0" w:space="0" w:color="auto"/>
          </w:divBdr>
          <w:divsChild>
            <w:div w:id="23405341">
              <w:marLeft w:val="0"/>
              <w:marRight w:val="0"/>
              <w:marTop w:val="0"/>
              <w:marBottom w:val="0"/>
              <w:divBdr>
                <w:top w:val="none" w:sz="0" w:space="0" w:color="auto"/>
                <w:left w:val="none" w:sz="0" w:space="0" w:color="auto"/>
                <w:bottom w:val="none" w:sz="0" w:space="0" w:color="auto"/>
                <w:right w:val="none" w:sz="0" w:space="0" w:color="auto"/>
              </w:divBdr>
              <w:divsChild>
                <w:div w:id="10816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802714">
      <w:bodyDiv w:val="1"/>
      <w:marLeft w:val="0"/>
      <w:marRight w:val="0"/>
      <w:marTop w:val="0"/>
      <w:marBottom w:val="0"/>
      <w:divBdr>
        <w:top w:val="none" w:sz="0" w:space="0" w:color="auto"/>
        <w:left w:val="none" w:sz="0" w:space="0" w:color="auto"/>
        <w:bottom w:val="none" w:sz="0" w:space="0" w:color="auto"/>
        <w:right w:val="none" w:sz="0" w:space="0" w:color="auto"/>
      </w:divBdr>
      <w:divsChild>
        <w:div w:id="1709183832">
          <w:marLeft w:val="0"/>
          <w:marRight w:val="0"/>
          <w:marTop w:val="0"/>
          <w:marBottom w:val="0"/>
          <w:divBdr>
            <w:top w:val="none" w:sz="0" w:space="0" w:color="auto"/>
            <w:left w:val="none" w:sz="0" w:space="0" w:color="auto"/>
            <w:bottom w:val="none" w:sz="0" w:space="0" w:color="auto"/>
            <w:right w:val="none" w:sz="0" w:space="0" w:color="auto"/>
          </w:divBdr>
          <w:divsChild>
            <w:div w:id="191767393">
              <w:marLeft w:val="0"/>
              <w:marRight w:val="0"/>
              <w:marTop w:val="0"/>
              <w:marBottom w:val="0"/>
              <w:divBdr>
                <w:top w:val="none" w:sz="0" w:space="0" w:color="auto"/>
                <w:left w:val="none" w:sz="0" w:space="0" w:color="auto"/>
                <w:bottom w:val="none" w:sz="0" w:space="0" w:color="auto"/>
                <w:right w:val="none" w:sz="0" w:space="0" w:color="auto"/>
              </w:divBdr>
              <w:divsChild>
                <w:div w:id="1178425884">
                  <w:marLeft w:val="0"/>
                  <w:marRight w:val="0"/>
                  <w:marTop w:val="100"/>
                  <w:marBottom w:val="0"/>
                  <w:divBdr>
                    <w:top w:val="none" w:sz="0" w:space="0" w:color="auto"/>
                    <w:left w:val="none" w:sz="0" w:space="0" w:color="auto"/>
                    <w:bottom w:val="none" w:sz="0" w:space="0" w:color="auto"/>
                    <w:right w:val="none" w:sz="0" w:space="0" w:color="auto"/>
                  </w:divBdr>
                  <w:divsChild>
                    <w:div w:id="1795950871">
                      <w:marLeft w:val="0"/>
                      <w:marRight w:val="0"/>
                      <w:marTop w:val="0"/>
                      <w:marBottom w:val="0"/>
                      <w:divBdr>
                        <w:top w:val="none" w:sz="0" w:space="0" w:color="auto"/>
                        <w:left w:val="none" w:sz="0" w:space="0" w:color="auto"/>
                        <w:bottom w:val="none" w:sz="0" w:space="0" w:color="auto"/>
                        <w:right w:val="none" w:sz="0" w:space="0" w:color="auto"/>
                      </w:divBdr>
                      <w:divsChild>
                        <w:div w:id="989679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2039807">
      <w:bodyDiv w:val="1"/>
      <w:marLeft w:val="0"/>
      <w:marRight w:val="0"/>
      <w:marTop w:val="0"/>
      <w:marBottom w:val="0"/>
      <w:divBdr>
        <w:top w:val="none" w:sz="0" w:space="0" w:color="auto"/>
        <w:left w:val="none" w:sz="0" w:space="0" w:color="auto"/>
        <w:bottom w:val="none" w:sz="0" w:space="0" w:color="auto"/>
        <w:right w:val="none" w:sz="0" w:space="0" w:color="auto"/>
      </w:divBdr>
    </w:div>
    <w:div w:id="512694332">
      <w:bodyDiv w:val="1"/>
      <w:marLeft w:val="0"/>
      <w:marRight w:val="0"/>
      <w:marTop w:val="0"/>
      <w:marBottom w:val="0"/>
      <w:divBdr>
        <w:top w:val="none" w:sz="0" w:space="0" w:color="auto"/>
        <w:left w:val="none" w:sz="0" w:space="0" w:color="auto"/>
        <w:bottom w:val="none" w:sz="0" w:space="0" w:color="auto"/>
        <w:right w:val="none" w:sz="0" w:space="0" w:color="auto"/>
      </w:divBdr>
      <w:divsChild>
        <w:div w:id="1313489622">
          <w:marLeft w:val="0"/>
          <w:marRight w:val="0"/>
          <w:marTop w:val="0"/>
          <w:marBottom w:val="0"/>
          <w:divBdr>
            <w:top w:val="none" w:sz="0" w:space="0" w:color="auto"/>
            <w:left w:val="none" w:sz="0" w:space="0" w:color="auto"/>
            <w:bottom w:val="none" w:sz="0" w:space="0" w:color="auto"/>
            <w:right w:val="none" w:sz="0" w:space="0" w:color="auto"/>
          </w:divBdr>
          <w:divsChild>
            <w:div w:id="347564535">
              <w:marLeft w:val="0"/>
              <w:marRight w:val="0"/>
              <w:marTop w:val="0"/>
              <w:marBottom w:val="0"/>
              <w:divBdr>
                <w:top w:val="none" w:sz="0" w:space="0" w:color="auto"/>
                <w:left w:val="none" w:sz="0" w:space="0" w:color="auto"/>
                <w:bottom w:val="none" w:sz="0" w:space="0" w:color="auto"/>
                <w:right w:val="none" w:sz="0" w:space="0" w:color="auto"/>
              </w:divBdr>
              <w:divsChild>
                <w:div w:id="128671464">
                  <w:marLeft w:val="0"/>
                  <w:marRight w:val="0"/>
                  <w:marTop w:val="0"/>
                  <w:marBottom w:val="0"/>
                  <w:divBdr>
                    <w:top w:val="none" w:sz="0" w:space="0" w:color="auto"/>
                    <w:left w:val="none" w:sz="0" w:space="0" w:color="auto"/>
                    <w:bottom w:val="none" w:sz="0" w:space="0" w:color="auto"/>
                    <w:right w:val="none" w:sz="0" w:space="0" w:color="auto"/>
                  </w:divBdr>
                  <w:divsChild>
                    <w:div w:id="1867719549">
                      <w:marLeft w:val="0"/>
                      <w:marRight w:val="0"/>
                      <w:marTop w:val="45"/>
                      <w:marBottom w:val="0"/>
                      <w:divBdr>
                        <w:top w:val="none" w:sz="0" w:space="0" w:color="auto"/>
                        <w:left w:val="none" w:sz="0" w:space="0" w:color="auto"/>
                        <w:bottom w:val="none" w:sz="0" w:space="0" w:color="auto"/>
                        <w:right w:val="none" w:sz="0" w:space="0" w:color="auto"/>
                      </w:divBdr>
                      <w:divsChild>
                        <w:div w:id="5523617">
                          <w:marLeft w:val="0"/>
                          <w:marRight w:val="0"/>
                          <w:marTop w:val="0"/>
                          <w:marBottom w:val="0"/>
                          <w:divBdr>
                            <w:top w:val="none" w:sz="0" w:space="0" w:color="auto"/>
                            <w:left w:val="none" w:sz="0" w:space="0" w:color="auto"/>
                            <w:bottom w:val="none" w:sz="0" w:space="0" w:color="auto"/>
                            <w:right w:val="none" w:sz="0" w:space="0" w:color="auto"/>
                          </w:divBdr>
                          <w:divsChild>
                            <w:div w:id="1341353788">
                              <w:marLeft w:val="2070"/>
                              <w:marRight w:val="3960"/>
                              <w:marTop w:val="0"/>
                              <w:marBottom w:val="0"/>
                              <w:divBdr>
                                <w:top w:val="none" w:sz="0" w:space="0" w:color="auto"/>
                                <w:left w:val="none" w:sz="0" w:space="0" w:color="auto"/>
                                <w:bottom w:val="none" w:sz="0" w:space="0" w:color="auto"/>
                                <w:right w:val="none" w:sz="0" w:space="0" w:color="auto"/>
                              </w:divBdr>
                              <w:divsChild>
                                <w:div w:id="386950363">
                                  <w:marLeft w:val="0"/>
                                  <w:marRight w:val="0"/>
                                  <w:marTop w:val="0"/>
                                  <w:marBottom w:val="0"/>
                                  <w:divBdr>
                                    <w:top w:val="none" w:sz="0" w:space="0" w:color="auto"/>
                                    <w:left w:val="none" w:sz="0" w:space="0" w:color="auto"/>
                                    <w:bottom w:val="none" w:sz="0" w:space="0" w:color="auto"/>
                                    <w:right w:val="none" w:sz="0" w:space="0" w:color="auto"/>
                                  </w:divBdr>
                                  <w:divsChild>
                                    <w:div w:id="529999852">
                                      <w:marLeft w:val="0"/>
                                      <w:marRight w:val="0"/>
                                      <w:marTop w:val="0"/>
                                      <w:marBottom w:val="0"/>
                                      <w:divBdr>
                                        <w:top w:val="none" w:sz="0" w:space="0" w:color="auto"/>
                                        <w:left w:val="none" w:sz="0" w:space="0" w:color="auto"/>
                                        <w:bottom w:val="none" w:sz="0" w:space="0" w:color="auto"/>
                                        <w:right w:val="none" w:sz="0" w:space="0" w:color="auto"/>
                                      </w:divBdr>
                                      <w:divsChild>
                                        <w:div w:id="1059090717">
                                          <w:marLeft w:val="0"/>
                                          <w:marRight w:val="0"/>
                                          <w:marTop w:val="0"/>
                                          <w:marBottom w:val="0"/>
                                          <w:divBdr>
                                            <w:top w:val="none" w:sz="0" w:space="0" w:color="auto"/>
                                            <w:left w:val="none" w:sz="0" w:space="0" w:color="auto"/>
                                            <w:bottom w:val="none" w:sz="0" w:space="0" w:color="auto"/>
                                            <w:right w:val="none" w:sz="0" w:space="0" w:color="auto"/>
                                          </w:divBdr>
                                          <w:divsChild>
                                            <w:div w:id="743143781">
                                              <w:marLeft w:val="0"/>
                                              <w:marRight w:val="0"/>
                                              <w:marTop w:val="90"/>
                                              <w:marBottom w:val="0"/>
                                              <w:divBdr>
                                                <w:top w:val="none" w:sz="0" w:space="0" w:color="auto"/>
                                                <w:left w:val="none" w:sz="0" w:space="0" w:color="auto"/>
                                                <w:bottom w:val="none" w:sz="0" w:space="0" w:color="auto"/>
                                                <w:right w:val="none" w:sz="0" w:space="0" w:color="auto"/>
                                              </w:divBdr>
                                              <w:divsChild>
                                                <w:div w:id="643967560">
                                                  <w:marLeft w:val="0"/>
                                                  <w:marRight w:val="0"/>
                                                  <w:marTop w:val="0"/>
                                                  <w:marBottom w:val="0"/>
                                                  <w:divBdr>
                                                    <w:top w:val="none" w:sz="0" w:space="0" w:color="auto"/>
                                                    <w:left w:val="none" w:sz="0" w:space="0" w:color="auto"/>
                                                    <w:bottom w:val="none" w:sz="0" w:space="0" w:color="auto"/>
                                                    <w:right w:val="none" w:sz="0" w:space="0" w:color="auto"/>
                                                  </w:divBdr>
                                                  <w:divsChild>
                                                    <w:div w:id="486440196">
                                                      <w:marLeft w:val="0"/>
                                                      <w:marRight w:val="0"/>
                                                      <w:marTop w:val="0"/>
                                                      <w:marBottom w:val="0"/>
                                                      <w:divBdr>
                                                        <w:top w:val="none" w:sz="0" w:space="0" w:color="auto"/>
                                                        <w:left w:val="none" w:sz="0" w:space="0" w:color="auto"/>
                                                        <w:bottom w:val="none" w:sz="0" w:space="0" w:color="auto"/>
                                                        <w:right w:val="none" w:sz="0" w:space="0" w:color="auto"/>
                                                      </w:divBdr>
                                                      <w:divsChild>
                                                        <w:div w:id="2070494340">
                                                          <w:marLeft w:val="0"/>
                                                          <w:marRight w:val="0"/>
                                                          <w:marTop w:val="0"/>
                                                          <w:marBottom w:val="390"/>
                                                          <w:divBdr>
                                                            <w:top w:val="none" w:sz="0" w:space="0" w:color="auto"/>
                                                            <w:left w:val="none" w:sz="0" w:space="0" w:color="auto"/>
                                                            <w:bottom w:val="none" w:sz="0" w:space="0" w:color="auto"/>
                                                            <w:right w:val="none" w:sz="0" w:space="0" w:color="auto"/>
                                                          </w:divBdr>
                                                          <w:divsChild>
                                                            <w:div w:id="1695155353">
                                                              <w:marLeft w:val="0"/>
                                                              <w:marRight w:val="0"/>
                                                              <w:marTop w:val="0"/>
                                                              <w:marBottom w:val="0"/>
                                                              <w:divBdr>
                                                                <w:top w:val="none" w:sz="0" w:space="0" w:color="auto"/>
                                                                <w:left w:val="none" w:sz="0" w:space="0" w:color="auto"/>
                                                                <w:bottom w:val="none" w:sz="0" w:space="0" w:color="auto"/>
                                                                <w:right w:val="none" w:sz="0" w:space="0" w:color="auto"/>
                                                              </w:divBdr>
                                                              <w:divsChild>
                                                                <w:div w:id="997726726">
                                                                  <w:marLeft w:val="0"/>
                                                                  <w:marRight w:val="0"/>
                                                                  <w:marTop w:val="0"/>
                                                                  <w:marBottom w:val="0"/>
                                                                  <w:divBdr>
                                                                    <w:top w:val="none" w:sz="0" w:space="0" w:color="auto"/>
                                                                    <w:left w:val="none" w:sz="0" w:space="0" w:color="auto"/>
                                                                    <w:bottom w:val="none" w:sz="0" w:space="0" w:color="auto"/>
                                                                    <w:right w:val="none" w:sz="0" w:space="0" w:color="auto"/>
                                                                  </w:divBdr>
                                                                  <w:divsChild>
                                                                    <w:div w:id="1250892126">
                                                                      <w:marLeft w:val="0"/>
                                                                      <w:marRight w:val="0"/>
                                                                      <w:marTop w:val="0"/>
                                                                      <w:marBottom w:val="0"/>
                                                                      <w:divBdr>
                                                                        <w:top w:val="none" w:sz="0" w:space="0" w:color="auto"/>
                                                                        <w:left w:val="none" w:sz="0" w:space="0" w:color="auto"/>
                                                                        <w:bottom w:val="none" w:sz="0" w:space="0" w:color="auto"/>
                                                                        <w:right w:val="none" w:sz="0" w:space="0" w:color="auto"/>
                                                                      </w:divBdr>
                                                                      <w:divsChild>
                                                                        <w:div w:id="781655578">
                                                                          <w:marLeft w:val="0"/>
                                                                          <w:marRight w:val="0"/>
                                                                          <w:marTop w:val="0"/>
                                                                          <w:marBottom w:val="0"/>
                                                                          <w:divBdr>
                                                                            <w:top w:val="none" w:sz="0" w:space="0" w:color="auto"/>
                                                                            <w:left w:val="none" w:sz="0" w:space="0" w:color="auto"/>
                                                                            <w:bottom w:val="none" w:sz="0" w:space="0" w:color="auto"/>
                                                                            <w:right w:val="none" w:sz="0" w:space="0" w:color="auto"/>
                                                                          </w:divBdr>
                                                                        </w:div>
                                                                      </w:divsChild>
                                                                    </w:div>
                                                                    <w:div w:id="1464037445">
                                                                      <w:marLeft w:val="0"/>
                                                                      <w:marRight w:val="0"/>
                                                                      <w:marTop w:val="0"/>
                                                                      <w:marBottom w:val="0"/>
                                                                      <w:divBdr>
                                                                        <w:top w:val="none" w:sz="0" w:space="0" w:color="auto"/>
                                                                        <w:left w:val="none" w:sz="0" w:space="0" w:color="auto"/>
                                                                        <w:bottom w:val="none" w:sz="0" w:space="0" w:color="auto"/>
                                                                        <w:right w:val="none" w:sz="0" w:space="0" w:color="auto"/>
                                                                      </w:divBdr>
                                                                      <w:divsChild>
                                                                        <w:div w:id="265425796">
                                                                          <w:marLeft w:val="0"/>
                                                                          <w:marRight w:val="0"/>
                                                                          <w:marTop w:val="0"/>
                                                                          <w:marBottom w:val="0"/>
                                                                          <w:divBdr>
                                                                            <w:top w:val="none" w:sz="0" w:space="0" w:color="auto"/>
                                                                            <w:left w:val="none" w:sz="0" w:space="0" w:color="auto"/>
                                                                            <w:bottom w:val="none" w:sz="0" w:space="0" w:color="auto"/>
                                                                            <w:right w:val="none" w:sz="0" w:space="0" w:color="auto"/>
                                                                          </w:divBdr>
                                                                        </w:div>
                                                                        <w:div w:id="1865553256">
                                                                          <w:marLeft w:val="0"/>
                                                                          <w:marRight w:val="0"/>
                                                                          <w:marTop w:val="0"/>
                                                                          <w:marBottom w:val="0"/>
                                                                          <w:divBdr>
                                                                            <w:top w:val="none" w:sz="0" w:space="0" w:color="auto"/>
                                                                            <w:left w:val="none" w:sz="0" w:space="0" w:color="auto"/>
                                                                            <w:bottom w:val="none" w:sz="0" w:space="0" w:color="auto"/>
                                                                            <w:right w:val="none" w:sz="0" w:space="0" w:color="auto"/>
                                                                          </w:divBdr>
                                                                          <w:divsChild>
                                                                            <w:div w:id="1437749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15192660">
      <w:bodyDiv w:val="1"/>
      <w:marLeft w:val="0"/>
      <w:marRight w:val="0"/>
      <w:marTop w:val="0"/>
      <w:marBottom w:val="0"/>
      <w:divBdr>
        <w:top w:val="none" w:sz="0" w:space="0" w:color="auto"/>
        <w:left w:val="none" w:sz="0" w:space="0" w:color="auto"/>
        <w:bottom w:val="none" w:sz="0" w:space="0" w:color="auto"/>
        <w:right w:val="none" w:sz="0" w:space="0" w:color="auto"/>
      </w:divBdr>
      <w:divsChild>
        <w:div w:id="879784809">
          <w:marLeft w:val="0"/>
          <w:marRight w:val="0"/>
          <w:marTop w:val="0"/>
          <w:marBottom w:val="0"/>
          <w:divBdr>
            <w:top w:val="none" w:sz="0" w:space="0" w:color="auto"/>
            <w:left w:val="none" w:sz="0" w:space="0" w:color="auto"/>
            <w:bottom w:val="none" w:sz="0" w:space="0" w:color="auto"/>
            <w:right w:val="none" w:sz="0" w:space="0" w:color="auto"/>
          </w:divBdr>
          <w:divsChild>
            <w:div w:id="451170458">
              <w:marLeft w:val="0"/>
              <w:marRight w:val="0"/>
              <w:marTop w:val="0"/>
              <w:marBottom w:val="0"/>
              <w:divBdr>
                <w:top w:val="none" w:sz="0" w:space="0" w:color="auto"/>
                <w:left w:val="none" w:sz="0" w:space="0" w:color="auto"/>
                <w:bottom w:val="none" w:sz="0" w:space="0" w:color="auto"/>
                <w:right w:val="none" w:sz="0" w:space="0" w:color="auto"/>
              </w:divBdr>
              <w:divsChild>
                <w:div w:id="2096628814">
                  <w:marLeft w:val="0"/>
                  <w:marRight w:val="0"/>
                  <w:marTop w:val="0"/>
                  <w:marBottom w:val="0"/>
                  <w:divBdr>
                    <w:top w:val="none" w:sz="0" w:space="0" w:color="auto"/>
                    <w:left w:val="none" w:sz="0" w:space="0" w:color="auto"/>
                    <w:bottom w:val="none" w:sz="0" w:space="0" w:color="auto"/>
                    <w:right w:val="none" w:sz="0" w:space="0" w:color="auto"/>
                  </w:divBdr>
                  <w:divsChild>
                    <w:div w:id="554581390">
                      <w:marLeft w:val="0"/>
                      <w:marRight w:val="0"/>
                      <w:marTop w:val="0"/>
                      <w:marBottom w:val="0"/>
                      <w:divBdr>
                        <w:top w:val="none" w:sz="0" w:space="0" w:color="auto"/>
                        <w:left w:val="none" w:sz="0" w:space="0" w:color="auto"/>
                        <w:bottom w:val="none" w:sz="0" w:space="0" w:color="auto"/>
                        <w:right w:val="none" w:sz="0" w:space="0" w:color="auto"/>
                      </w:divBdr>
                      <w:divsChild>
                        <w:div w:id="24214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6042572">
      <w:bodyDiv w:val="1"/>
      <w:marLeft w:val="0"/>
      <w:marRight w:val="0"/>
      <w:marTop w:val="0"/>
      <w:marBottom w:val="0"/>
      <w:divBdr>
        <w:top w:val="none" w:sz="0" w:space="0" w:color="auto"/>
        <w:left w:val="none" w:sz="0" w:space="0" w:color="auto"/>
        <w:bottom w:val="none" w:sz="0" w:space="0" w:color="auto"/>
        <w:right w:val="none" w:sz="0" w:space="0" w:color="auto"/>
      </w:divBdr>
      <w:divsChild>
        <w:div w:id="821626241">
          <w:marLeft w:val="0"/>
          <w:marRight w:val="0"/>
          <w:marTop w:val="0"/>
          <w:marBottom w:val="0"/>
          <w:divBdr>
            <w:top w:val="none" w:sz="0" w:space="0" w:color="auto"/>
            <w:left w:val="none" w:sz="0" w:space="0" w:color="auto"/>
            <w:bottom w:val="none" w:sz="0" w:space="0" w:color="auto"/>
            <w:right w:val="none" w:sz="0" w:space="0" w:color="auto"/>
          </w:divBdr>
          <w:divsChild>
            <w:div w:id="959384298">
              <w:marLeft w:val="0"/>
              <w:marRight w:val="0"/>
              <w:marTop w:val="0"/>
              <w:marBottom w:val="0"/>
              <w:divBdr>
                <w:top w:val="none" w:sz="0" w:space="0" w:color="auto"/>
                <w:left w:val="none" w:sz="0" w:space="0" w:color="auto"/>
                <w:bottom w:val="none" w:sz="0" w:space="0" w:color="auto"/>
                <w:right w:val="none" w:sz="0" w:space="0" w:color="auto"/>
              </w:divBdr>
              <w:divsChild>
                <w:div w:id="874805324">
                  <w:marLeft w:val="0"/>
                  <w:marRight w:val="0"/>
                  <w:marTop w:val="0"/>
                  <w:marBottom w:val="0"/>
                  <w:divBdr>
                    <w:top w:val="none" w:sz="0" w:space="0" w:color="auto"/>
                    <w:left w:val="none" w:sz="0" w:space="0" w:color="auto"/>
                    <w:bottom w:val="none" w:sz="0" w:space="0" w:color="auto"/>
                    <w:right w:val="none" w:sz="0" w:space="0" w:color="auto"/>
                  </w:divBdr>
                  <w:divsChild>
                    <w:div w:id="1366902629">
                      <w:marLeft w:val="0"/>
                      <w:marRight w:val="0"/>
                      <w:marTop w:val="0"/>
                      <w:marBottom w:val="0"/>
                      <w:divBdr>
                        <w:top w:val="none" w:sz="0" w:space="0" w:color="auto"/>
                        <w:left w:val="none" w:sz="0" w:space="0" w:color="auto"/>
                        <w:bottom w:val="none" w:sz="0" w:space="0" w:color="auto"/>
                        <w:right w:val="none" w:sz="0" w:space="0" w:color="auto"/>
                      </w:divBdr>
                      <w:divsChild>
                        <w:div w:id="1489443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9783722">
      <w:bodyDiv w:val="1"/>
      <w:marLeft w:val="0"/>
      <w:marRight w:val="0"/>
      <w:marTop w:val="0"/>
      <w:marBottom w:val="0"/>
      <w:divBdr>
        <w:top w:val="none" w:sz="0" w:space="0" w:color="auto"/>
        <w:left w:val="none" w:sz="0" w:space="0" w:color="auto"/>
        <w:bottom w:val="none" w:sz="0" w:space="0" w:color="auto"/>
        <w:right w:val="none" w:sz="0" w:space="0" w:color="auto"/>
      </w:divBdr>
    </w:div>
    <w:div w:id="521362761">
      <w:bodyDiv w:val="1"/>
      <w:marLeft w:val="0"/>
      <w:marRight w:val="0"/>
      <w:marTop w:val="0"/>
      <w:marBottom w:val="0"/>
      <w:divBdr>
        <w:top w:val="none" w:sz="0" w:space="0" w:color="auto"/>
        <w:left w:val="none" w:sz="0" w:space="0" w:color="auto"/>
        <w:bottom w:val="none" w:sz="0" w:space="0" w:color="auto"/>
        <w:right w:val="none" w:sz="0" w:space="0" w:color="auto"/>
      </w:divBdr>
    </w:div>
    <w:div w:id="522549662">
      <w:bodyDiv w:val="1"/>
      <w:marLeft w:val="0"/>
      <w:marRight w:val="0"/>
      <w:marTop w:val="0"/>
      <w:marBottom w:val="0"/>
      <w:divBdr>
        <w:top w:val="none" w:sz="0" w:space="0" w:color="auto"/>
        <w:left w:val="none" w:sz="0" w:space="0" w:color="auto"/>
        <w:bottom w:val="none" w:sz="0" w:space="0" w:color="auto"/>
        <w:right w:val="none" w:sz="0" w:space="0" w:color="auto"/>
      </w:divBdr>
      <w:divsChild>
        <w:div w:id="2094475881">
          <w:marLeft w:val="0"/>
          <w:marRight w:val="0"/>
          <w:marTop w:val="0"/>
          <w:marBottom w:val="0"/>
          <w:divBdr>
            <w:top w:val="none" w:sz="0" w:space="0" w:color="auto"/>
            <w:left w:val="none" w:sz="0" w:space="0" w:color="auto"/>
            <w:bottom w:val="none" w:sz="0" w:space="0" w:color="auto"/>
            <w:right w:val="none" w:sz="0" w:space="0" w:color="auto"/>
          </w:divBdr>
          <w:divsChild>
            <w:div w:id="1280137866">
              <w:marLeft w:val="0"/>
              <w:marRight w:val="0"/>
              <w:marTop w:val="0"/>
              <w:marBottom w:val="0"/>
              <w:divBdr>
                <w:top w:val="none" w:sz="0" w:space="0" w:color="auto"/>
                <w:left w:val="none" w:sz="0" w:space="0" w:color="auto"/>
                <w:bottom w:val="none" w:sz="0" w:space="0" w:color="auto"/>
                <w:right w:val="none" w:sz="0" w:space="0" w:color="auto"/>
              </w:divBdr>
              <w:divsChild>
                <w:div w:id="796608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943544">
      <w:bodyDiv w:val="1"/>
      <w:marLeft w:val="0"/>
      <w:marRight w:val="0"/>
      <w:marTop w:val="0"/>
      <w:marBottom w:val="0"/>
      <w:divBdr>
        <w:top w:val="none" w:sz="0" w:space="0" w:color="auto"/>
        <w:left w:val="none" w:sz="0" w:space="0" w:color="auto"/>
        <w:bottom w:val="none" w:sz="0" w:space="0" w:color="auto"/>
        <w:right w:val="none" w:sz="0" w:space="0" w:color="auto"/>
      </w:divBdr>
    </w:div>
    <w:div w:id="524254849">
      <w:bodyDiv w:val="1"/>
      <w:marLeft w:val="0"/>
      <w:marRight w:val="0"/>
      <w:marTop w:val="0"/>
      <w:marBottom w:val="0"/>
      <w:divBdr>
        <w:top w:val="none" w:sz="0" w:space="0" w:color="auto"/>
        <w:left w:val="none" w:sz="0" w:space="0" w:color="auto"/>
        <w:bottom w:val="none" w:sz="0" w:space="0" w:color="auto"/>
        <w:right w:val="none" w:sz="0" w:space="0" w:color="auto"/>
      </w:divBdr>
    </w:div>
    <w:div w:id="524564002">
      <w:bodyDiv w:val="1"/>
      <w:marLeft w:val="0"/>
      <w:marRight w:val="0"/>
      <w:marTop w:val="0"/>
      <w:marBottom w:val="0"/>
      <w:divBdr>
        <w:top w:val="none" w:sz="0" w:space="0" w:color="auto"/>
        <w:left w:val="none" w:sz="0" w:space="0" w:color="auto"/>
        <w:bottom w:val="none" w:sz="0" w:space="0" w:color="auto"/>
        <w:right w:val="none" w:sz="0" w:space="0" w:color="auto"/>
      </w:divBdr>
      <w:divsChild>
        <w:div w:id="1707947946">
          <w:marLeft w:val="250"/>
          <w:marRight w:val="250"/>
          <w:marTop w:val="63"/>
          <w:marBottom w:val="63"/>
          <w:divBdr>
            <w:top w:val="none" w:sz="0" w:space="0" w:color="auto"/>
            <w:left w:val="none" w:sz="0" w:space="0" w:color="auto"/>
            <w:bottom w:val="none" w:sz="0" w:space="0" w:color="auto"/>
            <w:right w:val="none" w:sz="0" w:space="0" w:color="auto"/>
          </w:divBdr>
          <w:divsChild>
            <w:div w:id="1574896052">
              <w:marLeft w:val="0"/>
              <w:marRight w:val="0"/>
              <w:marTop w:val="0"/>
              <w:marBottom w:val="0"/>
              <w:divBdr>
                <w:top w:val="none" w:sz="0" w:space="0" w:color="auto"/>
                <w:left w:val="none" w:sz="0" w:space="0" w:color="auto"/>
                <w:bottom w:val="none" w:sz="0" w:space="0" w:color="auto"/>
                <w:right w:val="none" w:sz="0" w:space="0" w:color="auto"/>
              </w:divBdr>
              <w:divsChild>
                <w:div w:id="836728919">
                  <w:marLeft w:val="0"/>
                  <w:marRight w:val="0"/>
                  <w:marTop w:val="0"/>
                  <w:marBottom w:val="0"/>
                  <w:divBdr>
                    <w:top w:val="none" w:sz="0" w:space="0" w:color="auto"/>
                    <w:left w:val="none" w:sz="0" w:space="0" w:color="auto"/>
                    <w:bottom w:val="none" w:sz="0" w:space="0" w:color="auto"/>
                    <w:right w:val="none" w:sz="0" w:space="0" w:color="auto"/>
                  </w:divBdr>
                  <w:divsChild>
                    <w:div w:id="1345743467">
                      <w:marLeft w:val="0"/>
                      <w:marRight w:val="0"/>
                      <w:marTop w:val="0"/>
                      <w:marBottom w:val="0"/>
                      <w:divBdr>
                        <w:top w:val="none" w:sz="0" w:space="0" w:color="auto"/>
                        <w:left w:val="none" w:sz="0" w:space="0" w:color="auto"/>
                        <w:bottom w:val="none" w:sz="0" w:space="0" w:color="auto"/>
                        <w:right w:val="none" w:sz="0" w:space="0" w:color="auto"/>
                      </w:divBdr>
                    </w:div>
                    <w:div w:id="1806120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4565702">
      <w:bodyDiv w:val="1"/>
      <w:marLeft w:val="0"/>
      <w:marRight w:val="0"/>
      <w:marTop w:val="0"/>
      <w:marBottom w:val="0"/>
      <w:divBdr>
        <w:top w:val="none" w:sz="0" w:space="0" w:color="auto"/>
        <w:left w:val="none" w:sz="0" w:space="0" w:color="auto"/>
        <w:bottom w:val="none" w:sz="0" w:space="0" w:color="auto"/>
        <w:right w:val="none" w:sz="0" w:space="0" w:color="auto"/>
      </w:divBdr>
    </w:div>
    <w:div w:id="525095425">
      <w:bodyDiv w:val="1"/>
      <w:marLeft w:val="0"/>
      <w:marRight w:val="0"/>
      <w:marTop w:val="0"/>
      <w:marBottom w:val="0"/>
      <w:divBdr>
        <w:top w:val="none" w:sz="0" w:space="0" w:color="auto"/>
        <w:left w:val="none" w:sz="0" w:space="0" w:color="auto"/>
        <w:bottom w:val="none" w:sz="0" w:space="0" w:color="auto"/>
        <w:right w:val="none" w:sz="0" w:space="0" w:color="auto"/>
      </w:divBdr>
      <w:divsChild>
        <w:div w:id="1423405225">
          <w:marLeft w:val="0"/>
          <w:marRight w:val="0"/>
          <w:marTop w:val="0"/>
          <w:marBottom w:val="0"/>
          <w:divBdr>
            <w:top w:val="none" w:sz="0" w:space="0" w:color="auto"/>
            <w:left w:val="none" w:sz="0" w:space="0" w:color="auto"/>
            <w:bottom w:val="none" w:sz="0" w:space="0" w:color="auto"/>
            <w:right w:val="none" w:sz="0" w:space="0" w:color="auto"/>
          </w:divBdr>
          <w:divsChild>
            <w:div w:id="314066280">
              <w:marLeft w:val="0"/>
              <w:marRight w:val="0"/>
              <w:marTop w:val="0"/>
              <w:marBottom w:val="0"/>
              <w:divBdr>
                <w:top w:val="none" w:sz="0" w:space="0" w:color="auto"/>
                <w:left w:val="none" w:sz="0" w:space="0" w:color="auto"/>
                <w:bottom w:val="none" w:sz="0" w:space="0" w:color="auto"/>
                <w:right w:val="none" w:sz="0" w:space="0" w:color="auto"/>
              </w:divBdr>
              <w:divsChild>
                <w:div w:id="1964264330">
                  <w:marLeft w:val="0"/>
                  <w:marRight w:val="0"/>
                  <w:marTop w:val="0"/>
                  <w:marBottom w:val="0"/>
                  <w:divBdr>
                    <w:top w:val="none" w:sz="0" w:space="0" w:color="auto"/>
                    <w:left w:val="none" w:sz="0" w:space="0" w:color="auto"/>
                    <w:bottom w:val="none" w:sz="0" w:space="0" w:color="auto"/>
                    <w:right w:val="none" w:sz="0" w:space="0" w:color="auto"/>
                  </w:divBdr>
                  <w:divsChild>
                    <w:div w:id="186331432">
                      <w:marLeft w:val="0"/>
                      <w:marRight w:val="0"/>
                      <w:marTop w:val="0"/>
                      <w:marBottom w:val="0"/>
                      <w:divBdr>
                        <w:top w:val="none" w:sz="0" w:space="0" w:color="auto"/>
                        <w:left w:val="none" w:sz="0" w:space="0" w:color="auto"/>
                        <w:bottom w:val="none" w:sz="0" w:space="0" w:color="auto"/>
                        <w:right w:val="none" w:sz="0" w:space="0" w:color="auto"/>
                      </w:divBdr>
                      <w:divsChild>
                        <w:div w:id="1075858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5680116">
      <w:bodyDiv w:val="1"/>
      <w:marLeft w:val="0"/>
      <w:marRight w:val="0"/>
      <w:marTop w:val="0"/>
      <w:marBottom w:val="0"/>
      <w:divBdr>
        <w:top w:val="none" w:sz="0" w:space="0" w:color="auto"/>
        <w:left w:val="none" w:sz="0" w:space="0" w:color="auto"/>
        <w:bottom w:val="none" w:sz="0" w:space="0" w:color="auto"/>
        <w:right w:val="none" w:sz="0" w:space="0" w:color="auto"/>
      </w:divBdr>
      <w:divsChild>
        <w:div w:id="131601670">
          <w:marLeft w:val="0"/>
          <w:marRight w:val="0"/>
          <w:marTop w:val="0"/>
          <w:marBottom w:val="0"/>
          <w:divBdr>
            <w:top w:val="none" w:sz="0" w:space="0" w:color="auto"/>
            <w:left w:val="none" w:sz="0" w:space="0" w:color="auto"/>
            <w:bottom w:val="none" w:sz="0" w:space="0" w:color="auto"/>
            <w:right w:val="none" w:sz="0" w:space="0" w:color="auto"/>
          </w:divBdr>
          <w:divsChild>
            <w:div w:id="822506784">
              <w:marLeft w:val="0"/>
              <w:marRight w:val="0"/>
              <w:marTop w:val="0"/>
              <w:marBottom w:val="0"/>
              <w:divBdr>
                <w:top w:val="none" w:sz="0" w:space="0" w:color="auto"/>
                <w:left w:val="none" w:sz="0" w:space="0" w:color="auto"/>
                <w:bottom w:val="none" w:sz="0" w:space="0" w:color="auto"/>
                <w:right w:val="none" w:sz="0" w:space="0" w:color="auto"/>
              </w:divBdr>
              <w:divsChild>
                <w:div w:id="1770197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069087">
      <w:bodyDiv w:val="1"/>
      <w:marLeft w:val="0"/>
      <w:marRight w:val="0"/>
      <w:marTop w:val="0"/>
      <w:marBottom w:val="0"/>
      <w:divBdr>
        <w:top w:val="none" w:sz="0" w:space="0" w:color="auto"/>
        <w:left w:val="none" w:sz="0" w:space="0" w:color="auto"/>
        <w:bottom w:val="none" w:sz="0" w:space="0" w:color="auto"/>
        <w:right w:val="none" w:sz="0" w:space="0" w:color="auto"/>
      </w:divBdr>
      <w:divsChild>
        <w:div w:id="1254243176">
          <w:marLeft w:val="0"/>
          <w:marRight w:val="0"/>
          <w:marTop w:val="0"/>
          <w:marBottom w:val="0"/>
          <w:divBdr>
            <w:top w:val="none" w:sz="0" w:space="0" w:color="auto"/>
            <w:left w:val="none" w:sz="0" w:space="0" w:color="auto"/>
            <w:bottom w:val="none" w:sz="0" w:space="0" w:color="auto"/>
            <w:right w:val="none" w:sz="0" w:space="0" w:color="auto"/>
          </w:divBdr>
          <w:divsChild>
            <w:div w:id="793987960">
              <w:marLeft w:val="0"/>
              <w:marRight w:val="0"/>
              <w:marTop w:val="0"/>
              <w:marBottom w:val="0"/>
              <w:divBdr>
                <w:top w:val="none" w:sz="0" w:space="0" w:color="auto"/>
                <w:left w:val="none" w:sz="0" w:space="0" w:color="auto"/>
                <w:bottom w:val="none" w:sz="0" w:space="0" w:color="auto"/>
                <w:right w:val="none" w:sz="0" w:space="0" w:color="auto"/>
              </w:divBdr>
              <w:divsChild>
                <w:div w:id="1038700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332639">
      <w:bodyDiv w:val="1"/>
      <w:marLeft w:val="0"/>
      <w:marRight w:val="0"/>
      <w:marTop w:val="0"/>
      <w:marBottom w:val="0"/>
      <w:divBdr>
        <w:top w:val="none" w:sz="0" w:space="0" w:color="auto"/>
        <w:left w:val="none" w:sz="0" w:space="0" w:color="auto"/>
        <w:bottom w:val="none" w:sz="0" w:space="0" w:color="auto"/>
        <w:right w:val="none" w:sz="0" w:space="0" w:color="auto"/>
      </w:divBdr>
    </w:div>
    <w:div w:id="526451875">
      <w:bodyDiv w:val="1"/>
      <w:marLeft w:val="0"/>
      <w:marRight w:val="0"/>
      <w:marTop w:val="0"/>
      <w:marBottom w:val="0"/>
      <w:divBdr>
        <w:top w:val="none" w:sz="0" w:space="0" w:color="auto"/>
        <w:left w:val="none" w:sz="0" w:space="0" w:color="auto"/>
        <w:bottom w:val="none" w:sz="0" w:space="0" w:color="auto"/>
        <w:right w:val="none" w:sz="0" w:space="0" w:color="auto"/>
      </w:divBdr>
      <w:divsChild>
        <w:div w:id="759329180">
          <w:marLeft w:val="0"/>
          <w:marRight w:val="0"/>
          <w:marTop w:val="0"/>
          <w:marBottom w:val="0"/>
          <w:divBdr>
            <w:top w:val="none" w:sz="0" w:space="0" w:color="auto"/>
            <w:left w:val="none" w:sz="0" w:space="0" w:color="auto"/>
            <w:bottom w:val="none" w:sz="0" w:space="0" w:color="auto"/>
            <w:right w:val="none" w:sz="0" w:space="0" w:color="auto"/>
          </w:divBdr>
        </w:div>
        <w:div w:id="1900020220">
          <w:marLeft w:val="0"/>
          <w:marRight w:val="0"/>
          <w:marTop w:val="0"/>
          <w:marBottom w:val="0"/>
          <w:divBdr>
            <w:top w:val="none" w:sz="0" w:space="0" w:color="auto"/>
            <w:left w:val="none" w:sz="0" w:space="0" w:color="auto"/>
            <w:bottom w:val="none" w:sz="0" w:space="0" w:color="auto"/>
            <w:right w:val="none" w:sz="0" w:space="0" w:color="auto"/>
          </w:divBdr>
        </w:div>
      </w:divsChild>
    </w:div>
    <w:div w:id="526796705">
      <w:bodyDiv w:val="1"/>
      <w:marLeft w:val="0"/>
      <w:marRight w:val="0"/>
      <w:marTop w:val="0"/>
      <w:marBottom w:val="0"/>
      <w:divBdr>
        <w:top w:val="none" w:sz="0" w:space="0" w:color="auto"/>
        <w:left w:val="none" w:sz="0" w:space="0" w:color="auto"/>
        <w:bottom w:val="none" w:sz="0" w:space="0" w:color="auto"/>
        <w:right w:val="none" w:sz="0" w:space="0" w:color="auto"/>
      </w:divBdr>
      <w:divsChild>
        <w:div w:id="1508330315">
          <w:marLeft w:val="0"/>
          <w:marRight w:val="0"/>
          <w:marTop w:val="0"/>
          <w:marBottom w:val="0"/>
          <w:divBdr>
            <w:top w:val="none" w:sz="0" w:space="0" w:color="auto"/>
            <w:left w:val="none" w:sz="0" w:space="0" w:color="auto"/>
            <w:bottom w:val="none" w:sz="0" w:space="0" w:color="auto"/>
            <w:right w:val="none" w:sz="0" w:space="0" w:color="auto"/>
          </w:divBdr>
          <w:divsChild>
            <w:div w:id="392318180">
              <w:marLeft w:val="0"/>
              <w:marRight w:val="0"/>
              <w:marTop w:val="0"/>
              <w:marBottom w:val="0"/>
              <w:divBdr>
                <w:top w:val="none" w:sz="0" w:space="0" w:color="auto"/>
                <w:left w:val="none" w:sz="0" w:space="0" w:color="auto"/>
                <w:bottom w:val="none" w:sz="0" w:space="0" w:color="auto"/>
                <w:right w:val="none" w:sz="0" w:space="0" w:color="auto"/>
              </w:divBdr>
              <w:divsChild>
                <w:div w:id="889146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9684690">
      <w:bodyDiv w:val="1"/>
      <w:marLeft w:val="0"/>
      <w:marRight w:val="0"/>
      <w:marTop w:val="0"/>
      <w:marBottom w:val="0"/>
      <w:divBdr>
        <w:top w:val="none" w:sz="0" w:space="0" w:color="auto"/>
        <w:left w:val="none" w:sz="0" w:space="0" w:color="auto"/>
        <w:bottom w:val="none" w:sz="0" w:space="0" w:color="auto"/>
        <w:right w:val="none" w:sz="0" w:space="0" w:color="auto"/>
      </w:divBdr>
    </w:div>
    <w:div w:id="531068683">
      <w:bodyDiv w:val="1"/>
      <w:marLeft w:val="0"/>
      <w:marRight w:val="0"/>
      <w:marTop w:val="0"/>
      <w:marBottom w:val="0"/>
      <w:divBdr>
        <w:top w:val="none" w:sz="0" w:space="0" w:color="auto"/>
        <w:left w:val="none" w:sz="0" w:space="0" w:color="auto"/>
        <w:bottom w:val="none" w:sz="0" w:space="0" w:color="auto"/>
        <w:right w:val="none" w:sz="0" w:space="0" w:color="auto"/>
      </w:divBdr>
      <w:divsChild>
        <w:div w:id="657995914">
          <w:marLeft w:val="0"/>
          <w:marRight w:val="0"/>
          <w:marTop w:val="0"/>
          <w:marBottom w:val="0"/>
          <w:divBdr>
            <w:top w:val="none" w:sz="0" w:space="0" w:color="auto"/>
            <w:left w:val="none" w:sz="0" w:space="0" w:color="auto"/>
            <w:bottom w:val="none" w:sz="0" w:space="0" w:color="auto"/>
            <w:right w:val="none" w:sz="0" w:space="0" w:color="auto"/>
          </w:divBdr>
          <w:divsChild>
            <w:div w:id="200554991">
              <w:marLeft w:val="0"/>
              <w:marRight w:val="0"/>
              <w:marTop w:val="0"/>
              <w:marBottom w:val="0"/>
              <w:divBdr>
                <w:top w:val="none" w:sz="0" w:space="0" w:color="auto"/>
                <w:left w:val="none" w:sz="0" w:space="0" w:color="auto"/>
                <w:bottom w:val="none" w:sz="0" w:space="0" w:color="auto"/>
                <w:right w:val="none" w:sz="0" w:space="0" w:color="auto"/>
              </w:divBdr>
              <w:divsChild>
                <w:div w:id="1021510823">
                  <w:marLeft w:val="0"/>
                  <w:marRight w:val="0"/>
                  <w:marTop w:val="0"/>
                  <w:marBottom w:val="0"/>
                  <w:divBdr>
                    <w:top w:val="none" w:sz="0" w:space="0" w:color="auto"/>
                    <w:left w:val="none" w:sz="0" w:space="0" w:color="auto"/>
                    <w:bottom w:val="none" w:sz="0" w:space="0" w:color="auto"/>
                    <w:right w:val="none" w:sz="0" w:space="0" w:color="auto"/>
                  </w:divBdr>
                  <w:divsChild>
                    <w:div w:id="1904485230">
                      <w:marLeft w:val="0"/>
                      <w:marRight w:val="0"/>
                      <w:marTop w:val="0"/>
                      <w:marBottom w:val="0"/>
                      <w:divBdr>
                        <w:top w:val="none" w:sz="0" w:space="0" w:color="auto"/>
                        <w:left w:val="none" w:sz="0" w:space="0" w:color="auto"/>
                        <w:bottom w:val="none" w:sz="0" w:space="0" w:color="auto"/>
                        <w:right w:val="none" w:sz="0" w:space="0" w:color="auto"/>
                      </w:divBdr>
                      <w:divsChild>
                        <w:div w:id="43336028">
                          <w:marLeft w:val="0"/>
                          <w:marRight w:val="0"/>
                          <w:marTop w:val="0"/>
                          <w:marBottom w:val="0"/>
                          <w:divBdr>
                            <w:top w:val="none" w:sz="0" w:space="0" w:color="auto"/>
                            <w:left w:val="none" w:sz="0" w:space="0" w:color="auto"/>
                            <w:bottom w:val="none" w:sz="0" w:space="0" w:color="auto"/>
                            <w:right w:val="none" w:sz="0" w:space="0" w:color="auto"/>
                          </w:divBdr>
                        </w:div>
                        <w:div w:id="89938911">
                          <w:marLeft w:val="0"/>
                          <w:marRight w:val="0"/>
                          <w:marTop w:val="0"/>
                          <w:marBottom w:val="0"/>
                          <w:divBdr>
                            <w:top w:val="none" w:sz="0" w:space="0" w:color="auto"/>
                            <w:left w:val="none" w:sz="0" w:space="0" w:color="auto"/>
                            <w:bottom w:val="none" w:sz="0" w:space="0" w:color="auto"/>
                            <w:right w:val="none" w:sz="0" w:space="0" w:color="auto"/>
                          </w:divBdr>
                        </w:div>
                        <w:div w:id="94981695">
                          <w:marLeft w:val="0"/>
                          <w:marRight w:val="0"/>
                          <w:marTop w:val="0"/>
                          <w:marBottom w:val="0"/>
                          <w:divBdr>
                            <w:top w:val="none" w:sz="0" w:space="0" w:color="auto"/>
                            <w:left w:val="none" w:sz="0" w:space="0" w:color="auto"/>
                            <w:bottom w:val="none" w:sz="0" w:space="0" w:color="auto"/>
                            <w:right w:val="none" w:sz="0" w:space="0" w:color="auto"/>
                          </w:divBdr>
                        </w:div>
                        <w:div w:id="97526359">
                          <w:marLeft w:val="0"/>
                          <w:marRight w:val="0"/>
                          <w:marTop w:val="0"/>
                          <w:marBottom w:val="0"/>
                          <w:divBdr>
                            <w:top w:val="none" w:sz="0" w:space="0" w:color="auto"/>
                            <w:left w:val="none" w:sz="0" w:space="0" w:color="auto"/>
                            <w:bottom w:val="none" w:sz="0" w:space="0" w:color="auto"/>
                            <w:right w:val="none" w:sz="0" w:space="0" w:color="auto"/>
                          </w:divBdr>
                        </w:div>
                        <w:div w:id="134612682">
                          <w:marLeft w:val="0"/>
                          <w:marRight w:val="0"/>
                          <w:marTop w:val="0"/>
                          <w:marBottom w:val="0"/>
                          <w:divBdr>
                            <w:top w:val="none" w:sz="0" w:space="0" w:color="auto"/>
                            <w:left w:val="none" w:sz="0" w:space="0" w:color="auto"/>
                            <w:bottom w:val="none" w:sz="0" w:space="0" w:color="auto"/>
                            <w:right w:val="none" w:sz="0" w:space="0" w:color="auto"/>
                          </w:divBdr>
                        </w:div>
                        <w:div w:id="172191845">
                          <w:marLeft w:val="0"/>
                          <w:marRight w:val="0"/>
                          <w:marTop w:val="0"/>
                          <w:marBottom w:val="0"/>
                          <w:divBdr>
                            <w:top w:val="none" w:sz="0" w:space="0" w:color="auto"/>
                            <w:left w:val="none" w:sz="0" w:space="0" w:color="auto"/>
                            <w:bottom w:val="none" w:sz="0" w:space="0" w:color="auto"/>
                            <w:right w:val="none" w:sz="0" w:space="0" w:color="auto"/>
                          </w:divBdr>
                        </w:div>
                        <w:div w:id="240146534">
                          <w:marLeft w:val="0"/>
                          <w:marRight w:val="0"/>
                          <w:marTop w:val="0"/>
                          <w:marBottom w:val="0"/>
                          <w:divBdr>
                            <w:top w:val="none" w:sz="0" w:space="0" w:color="auto"/>
                            <w:left w:val="none" w:sz="0" w:space="0" w:color="auto"/>
                            <w:bottom w:val="none" w:sz="0" w:space="0" w:color="auto"/>
                            <w:right w:val="none" w:sz="0" w:space="0" w:color="auto"/>
                          </w:divBdr>
                        </w:div>
                        <w:div w:id="256789813">
                          <w:marLeft w:val="0"/>
                          <w:marRight w:val="0"/>
                          <w:marTop w:val="0"/>
                          <w:marBottom w:val="0"/>
                          <w:divBdr>
                            <w:top w:val="none" w:sz="0" w:space="0" w:color="auto"/>
                            <w:left w:val="none" w:sz="0" w:space="0" w:color="auto"/>
                            <w:bottom w:val="none" w:sz="0" w:space="0" w:color="auto"/>
                            <w:right w:val="none" w:sz="0" w:space="0" w:color="auto"/>
                          </w:divBdr>
                        </w:div>
                        <w:div w:id="267857940">
                          <w:marLeft w:val="0"/>
                          <w:marRight w:val="0"/>
                          <w:marTop w:val="0"/>
                          <w:marBottom w:val="0"/>
                          <w:divBdr>
                            <w:top w:val="none" w:sz="0" w:space="0" w:color="auto"/>
                            <w:left w:val="none" w:sz="0" w:space="0" w:color="auto"/>
                            <w:bottom w:val="none" w:sz="0" w:space="0" w:color="auto"/>
                            <w:right w:val="none" w:sz="0" w:space="0" w:color="auto"/>
                          </w:divBdr>
                        </w:div>
                        <w:div w:id="271979834">
                          <w:marLeft w:val="0"/>
                          <w:marRight w:val="0"/>
                          <w:marTop w:val="0"/>
                          <w:marBottom w:val="0"/>
                          <w:divBdr>
                            <w:top w:val="none" w:sz="0" w:space="0" w:color="auto"/>
                            <w:left w:val="none" w:sz="0" w:space="0" w:color="auto"/>
                            <w:bottom w:val="none" w:sz="0" w:space="0" w:color="auto"/>
                            <w:right w:val="none" w:sz="0" w:space="0" w:color="auto"/>
                          </w:divBdr>
                        </w:div>
                        <w:div w:id="283850065">
                          <w:marLeft w:val="0"/>
                          <w:marRight w:val="0"/>
                          <w:marTop w:val="0"/>
                          <w:marBottom w:val="0"/>
                          <w:divBdr>
                            <w:top w:val="none" w:sz="0" w:space="0" w:color="auto"/>
                            <w:left w:val="none" w:sz="0" w:space="0" w:color="auto"/>
                            <w:bottom w:val="none" w:sz="0" w:space="0" w:color="auto"/>
                            <w:right w:val="none" w:sz="0" w:space="0" w:color="auto"/>
                          </w:divBdr>
                        </w:div>
                        <w:div w:id="294601710">
                          <w:marLeft w:val="0"/>
                          <w:marRight w:val="0"/>
                          <w:marTop w:val="0"/>
                          <w:marBottom w:val="0"/>
                          <w:divBdr>
                            <w:top w:val="none" w:sz="0" w:space="0" w:color="auto"/>
                            <w:left w:val="none" w:sz="0" w:space="0" w:color="auto"/>
                            <w:bottom w:val="none" w:sz="0" w:space="0" w:color="auto"/>
                            <w:right w:val="none" w:sz="0" w:space="0" w:color="auto"/>
                          </w:divBdr>
                        </w:div>
                        <w:div w:id="327682407">
                          <w:marLeft w:val="0"/>
                          <w:marRight w:val="0"/>
                          <w:marTop w:val="0"/>
                          <w:marBottom w:val="0"/>
                          <w:divBdr>
                            <w:top w:val="none" w:sz="0" w:space="0" w:color="auto"/>
                            <w:left w:val="none" w:sz="0" w:space="0" w:color="auto"/>
                            <w:bottom w:val="none" w:sz="0" w:space="0" w:color="auto"/>
                            <w:right w:val="none" w:sz="0" w:space="0" w:color="auto"/>
                          </w:divBdr>
                        </w:div>
                        <w:div w:id="346568628">
                          <w:marLeft w:val="0"/>
                          <w:marRight w:val="0"/>
                          <w:marTop w:val="0"/>
                          <w:marBottom w:val="0"/>
                          <w:divBdr>
                            <w:top w:val="none" w:sz="0" w:space="0" w:color="auto"/>
                            <w:left w:val="none" w:sz="0" w:space="0" w:color="auto"/>
                            <w:bottom w:val="none" w:sz="0" w:space="0" w:color="auto"/>
                            <w:right w:val="none" w:sz="0" w:space="0" w:color="auto"/>
                          </w:divBdr>
                        </w:div>
                        <w:div w:id="372270335">
                          <w:marLeft w:val="0"/>
                          <w:marRight w:val="0"/>
                          <w:marTop w:val="0"/>
                          <w:marBottom w:val="0"/>
                          <w:divBdr>
                            <w:top w:val="none" w:sz="0" w:space="0" w:color="auto"/>
                            <w:left w:val="none" w:sz="0" w:space="0" w:color="auto"/>
                            <w:bottom w:val="none" w:sz="0" w:space="0" w:color="auto"/>
                            <w:right w:val="none" w:sz="0" w:space="0" w:color="auto"/>
                          </w:divBdr>
                        </w:div>
                        <w:div w:id="386993228">
                          <w:marLeft w:val="0"/>
                          <w:marRight w:val="0"/>
                          <w:marTop w:val="0"/>
                          <w:marBottom w:val="0"/>
                          <w:divBdr>
                            <w:top w:val="none" w:sz="0" w:space="0" w:color="auto"/>
                            <w:left w:val="none" w:sz="0" w:space="0" w:color="auto"/>
                            <w:bottom w:val="none" w:sz="0" w:space="0" w:color="auto"/>
                            <w:right w:val="none" w:sz="0" w:space="0" w:color="auto"/>
                          </w:divBdr>
                        </w:div>
                        <w:div w:id="432629558">
                          <w:marLeft w:val="0"/>
                          <w:marRight w:val="0"/>
                          <w:marTop w:val="0"/>
                          <w:marBottom w:val="0"/>
                          <w:divBdr>
                            <w:top w:val="none" w:sz="0" w:space="0" w:color="auto"/>
                            <w:left w:val="none" w:sz="0" w:space="0" w:color="auto"/>
                            <w:bottom w:val="none" w:sz="0" w:space="0" w:color="auto"/>
                            <w:right w:val="none" w:sz="0" w:space="0" w:color="auto"/>
                          </w:divBdr>
                        </w:div>
                        <w:div w:id="477965487">
                          <w:marLeft w:val="0"/>
                          <w:marRight w:val="0"/>
                          <w:marTop w:val="0"/>
                          <w:marBottom w:val="0"/>
                          <w:divBdr>
                            <w:top w:val="none" w:sz="0" w:space="0" w:color="auto"/>
                            <w:left w:val="none" w:sz="0" w:space="0" w:color="auto"/>
                            <w:bottom w:val="none" w:sz="0" w:space="0" w:color="auto"/>
                            <w:right w:val="none" w:sz="0" w:space="0" w:color="auto"/>
                          </w:divBdr>
                        </w:div>
                        <w:div w:id="550267164">
                          <w:marLeft w:val="0"/>
                          <w:marRight w:val="0"/>
                          <w:marTop w:val="0"/>
                          <w:marBottom w:val="0"/>
                          <w:divBdr>
                            <w:top w:val="none" w:sz="0" w:space="0" w:color="auto"/>
                            <w:left w:val="none" w:sz="0" w:space="0" w:color="auto"/>
                            <w:bottom w:val="none" w:sz="0" w:space="0" w:color="auto"/>
                            <w:right w:val="none" w:sz="0" w:space="0" w:color="auto"/>
                          </w:divBdr>
                        </w:div>
                        <w:div w:id="554312363">
                          <w:marLeft w:val="0"/>
                          <w:marRight w:val="0"/>
                          <w:marTop w:val="0"/>
                          <w:marBottom w:val="0"/>
                          <w:divBdr>
                            <w:top w:val="none" w:sz="0" w:space="0" w:color="auto"/>
                            <w:left w:val="none" w:sz="0" w:space="0" w:color="auto"/>
                            <w:bottom w:val="none" w:sz="0" w:space="0" w:color="auto"/>
                            <w:right w:val="none" w:sz="0" w:space="0" w:color="auto"/>
                          </w:divBdr>
                        </w:div>
                        <w:div w:id="582102239">
                          <w:marLeft w:val="0"/>
                          <w:marRight w:val="0"/>
                          <w:marTop w:val="0"/>
                          <w:marBottom w:val="0"/>
                          <w:divBdr>
                            <w:top w:val="none" w:sz="0" w:space="0" w:color="auto"/>
                            <w:left w:val="none" w:sz="0" w:space="0" w:color="auto"/>
                            <w:bottom w:val="none" w:sz="0" w:space="0" w:color="auto"/>
                            <w:right w:val="none" w:sz="0" w:space="0" w:color="auto"/>
                          </w:divBdr>
                        </w:div>
                        <w:div w:id="585892205">
                          <w:marLeft w:val="0"/>
                          <w:marRight w:val="0"/>
                          <w:marTop w:val="0"/>
                          <w:marBottom w:val="0"/>
                          <w:divBdr>
                            <w:top w:val="none" w:sz="0" w:space="0" w:color="auto"/>
                            <w:left w:val="none" w:sz="0" w:space="0" w:color="auto"/>
                            <w:bottom w:val="none" w:sz="0" w:space="0" w:color="auto"/>
                            <w:right w:val="none" w:sz="0" w:space="0" w:color="auto"/>
                          </w:divBdr>
                        </w:div>
                        <w:div w:id="589775847">
                          <w:marLeft w:val="0"/>
                          <w:marRight w:val="0"/>
                          <w:marTop w:val="0"/>
                          <w:marBottom w:val="0"/>
                          <w:divBdr>
                            <w:top w:val="none" w:sz="0" w:space="0" w:color="auto"/>
                            <w:left w:val="none" w:sz="0" w:space="0" w:color="auto"/>
                            <w:bottom w:val="none" w:sz="0" w:space="0" w:color="auto"/>
                            <w:right w:val="none" w:sz="0" w:space="0" w:color="auto"/>
                          </w:divBdr>
                        </w:div>
                        <w:div w:id="682169235">
                          <w:marLeft w:val="0"/>
                          <w:marRight w:val="0"/>
                          <w:marTop w:val="0"/>
                          <w:marBottom w:val="0"/>
                          <w:divBdr>
                            <w:top w:val="none" w:sz="0" w:space="0" w:color="auto"/>
                            <w:left w:val="none" w:sz="0" w:space="0" w:color="auto"/>
                            <w:bottom w:val="none" w:sz="0" w:space="0" w:color="auto"/>
                            <w:right w:val="none" w:sz="0" w:space="0" w:color="auto"/>
                          </w:divBdr>
                        </w:div>
                        <w:div w:id="712651620">
                          <w:marLeft w:val="0"/>
                          <w:marRight w:val="0"/>
                          <w:marTop w:val="0"/>
                          <w:marBottom w:val="0"/>
                          <w:divBdr>
                            <w:top w:val="none" w:sz="0" w:space="0" w:color="auto"/>
                            <w:left w:val="none" w:sz="0" w:space="0" w:color="auto"/>
                            <w:bottom w:val="none" w:sz="0" w:space="0" w:color="auto"/>
                            <w:right w:val="none" w:sz="0" w:space="0" w:color="auto"/>
                          </w:divBdr>
                        </w:div>
                        <w:div w:id="736438113">
                          <w:marLeft w:val="0"/>
                          <w:marRight w:val="0"/>
                          <w:marTop w:val="0"/>
                          <w:marBottom w:val="0"/>
                          <w:divBdr>
                            <w:top w:val="none" w:sz="0" w:space="0" w:color="auto"/>
                            <w:left w:val="none" w:sz="0" w:space="0" w:color="auto"/>
                            <w:bottom w:val="none" w:sz="0" w:space="0" w:color="auto"/>
                            <w:right w:val="none" w:sz="0" w:space="0" w:color="auto"/>
                          </w:divBdr>
                        </w:div>
                        <w:div w:id="794955043">
                          <w:marLeft w:val="0"/>
                          <w:marRight w:val="0"/>
                          <w:marTop w:val="0"/>
                          <w:marBottom w:val="0"/>
                          <w:divBdr>
                            <w:top w:val="none" w:sz="0" w:space="0" w:color="auto"/>
                            <w:left w:val="none" w:sz="0" w:space="0" w:color="auto"/>
                            <w:bottom w:val="none" w:sz="0" w:space="0" w:color="auto"/>
                            <w:right w:val="none" w:sz="0" w:space="0" w:color="auto"/>
                          </w:divBdr>
                        </w:div>
                        <w:div w:id="900797779">
                          <w:marLeft w:val="0"/>
                          <w:marRight w:val="0"/>
                          <w:marTop w:val="0"/>
                          <w:marBottom w:val="0"/>
                          <w:divBdr>
                            <w:top w:val="none" w:sz="0" w:space="0" w:color="auto"/>
                            <w:left w:val="none" w:sz="0" w:space="0" w:color="auto"/>
                            <w:bottom w:val="none" w:sz="0" w:space="0" w:color="auto"/>
                            <w:right w:val="none" w:sz="0" w:space="0" w:color="auto"/>
                          </w:divBdr>
                        </w:div>
                        <w:div w:id="905839619">
                          <w:marLeft w:val="0"/>
                          <w:marRight w:val="0"/>
                          <w:marTop w:val="0"/>
                          <w:marBottom w:val="0"/>
                          <w:divBdr>
                            <w:top w:val="none" w:sz="0" w:space="0" w:color="auto"/>
                            <w:left w:val="none" w:sz="0" w:space="0" w:color="auto"/>
                            <w:bottom w:val="none" w:sz="0" w:space="0" w:color="auto"/>
                            <w:right w:val="none" w:sz="0" w:space="0" w:color="auto"/>
                          </w:divBdr>
                        </w:div>
                        <w:div w:id="927738770">
                          <w:marLeft w:val="0"/>
                          <w:marRight w:val="0"/>
                          <w:marTop w:val="0"/>
                          <w:marBottom w:val="0"/>
                          <w:divBdr>
                            <w:top w:val="none" w:sz="0" w:space="0" w:color="auto"/>
                            <w:left w:val="none" w:sz="0" w:space="0" w:color="auto"/>
                            <w:bottom w:val="none" w:sz="0" w:space="0" w:color="auto"/>
                            <w:right w:val="none" w:sz="0" w:space="0" w:color="auto"/>
                          </w:divBdr>
                        </w:div>
                        <w:div w:id="1095904286">
                          <w:marLeft w:val="0"/>
                          <w:marRight w:val="0"/>
                          <w:marTop w:val="0"/>
                          <w:marBottom w:val="0"/>
                          <w:divBdr>
                            <w:top w:val="none" w:sz="0" w:space="0" w:color="auto"/>
                            <w:left w:val="none" w:sz="0" w:space="0" w:color="auto"/>
                            <w:bottom w:val="none" w:sz="0" w:space="0" w:color="auto"/>
                            <w:right w:val="none" w:sz="0" w:space="0" w:color="auto"/>
                          </w:divBdr>
                        </w:div>
                        <w:div w:id="1126463077">
                          <w:marLeft w:val="0"/>
                          <w:marRight w:val="0"/>
                          <w:marTop w:val="0"/>
                          <w:marBottom w:val="0"/>
                          <w:divBdr>
                            <w:top w:val="none" w:sz="0" w:space="0" w:color="auto"/>
                            <w:left w:val="none" w:sz="0" w:space="0" w:color="auto"/>
                            <w:bottom w:val="none" w:sz="0" w:space="0" w:color="auto"/>
                            <w:right w:val="none" w:sz="0" w:space="0" w:color="auto"/>
                          </w:divBdr>
                        </w:div>
                        <w:div w:id="1141389161">
                          <w:marLeft w:val="0"/>
                          <w:marRight w:val="0"/>
                          <w:marTop w:val="0"/>
                          <w:marBottom w:val="0"/>
                          <w:divBdr>
                            <w:top w:val="none" w:sz="0" w:space="0" w:color="auto"/>
                            <w:left w:val="none" w:sz="0" w:space="0" w:color="auto"/>
                            <w:bottom w:val="none" w:sz="0" w:space="0" w:color="auto"/>
                            <w:right w:val="none" w:sz="0" w:space="0" w:color="auto"/>
                          </w:divBdr>
                        </w:div>
                        <w:div w:id="1172447166">
                          <w:marLeft w:val="0"/>
                          <w:marRight w:val="0"/>
                          <w:marTop w:val="0"/>
                          <w:marBottom w:val="0"/>
                          <w:divBdr>
                            <w:top w:val="none" w:sz="0" w:space="0" w:color="auto"/>
                            <w:left w:val="none" w:sz="0" w:space="0" w:color="auto"/>
                            <w:bottom w:val="none" w:sz="0" w:space="0" w:color="auto"/>
                            <w:right w:val="none" w:sz="0" w:space="0" w:color="auto"/>
                          </w:divBdr>
                        </w:div>
                        <w:div w:id="1189372715">
                          <w:marLeft w:val="0"/>
                          <w:marRight w:val="0"/>
                          <w:marTop w:val="0"/>
                          <w:marBottom w:val="0"/>
                          <w:divBdr>
                            <w:top w:val="none" w:sz="0" w:space="0" w:color="auto"/>
                            <w:left w:val="none" w:sz="0" w:space="0" w:color="auto"/>
                            <w:bottom w:val="none" w:sz="0" w:space="0" w:color="auto"/>
                            <w:right w:val="none" w:sz="0" w:space="0" w:color="auto"/>
                          </w:divBdr>
                        </w:div>
                        <w:div w:id="1189678248">
                          <w:marLeft w:val="0"/>
                          <w:marRight w:val="0"/>
                          <w:marTop w:val="0"/>
                          <w:marBottom w:val="0"/>
                          <w:divBdr>
                            <w:top w:val="none" w:sz="0" w:space="0" w:color="auto"/>
                            <w:left w:val="none" w:sz="0" w:space="0" w:color="auto"/>
                            <w:bottom w:val="none" w:sz="0" w:space="0" w:color="auto"/>
                            <w:right w:val="none" w:sz="0" w:space="0" w:color="auto"/>
                          </w:divBdr>
                        </w:div>
                        <w:div w:id="1218928950">
                          <w:marLeft w:val="0"/>
                          <w:marRight w:val="0"/>
                          <w:marTop w:val="0"/>
                          <w:marBottom w:val="0"/>
                          <w:divBdr>
                            <w:top w:val="none" w:sz="0" w:space="0" w:color="auto"/>
                            <w:left w:val="none" w:sz="0" w:space="0" w:color="auto"/>
                            <w:bottom w:val="none" w:sz="0" w:space="0" w:color="auto"/>
                            <w:right w:val="none" w:sz="0" w:space="0" w:color="auto"/>
                          </w:divBdr>
                        </w:div>
                        <w:div w:id="1293169933">
                          <w:marLeft w:val="0"/>
                          <w:marRight w:val="0"/>
                          <w:marTop w:val="0"/>
                          <w:marBottom w:val="0"/>
                          <w:divBdr>
                            <w:top w:val="none" w:sz="0" w:space="0" w:color="auto"/>
                            <w:left w:val="none" w:sz="0" w:space="0" w:color="auto"/>
                            <w:bottom w:val="none" w:sz="0" w:space="0" w:color="auto"/>
                            <w:right w:val="none" w:sz="0" w:space="0" w:color="auto"/>
                          </w:divBdr>
                        </w:div>
                        <w:div w:id="1415201537">
                          <w:marLeft w:val="0"/>
                          <w:marRight w:val="0"/>
                          <w:marTop w:val="0"/>
                          <w:marBottom w:val="0"/>
                          <w:divBdr>
                            <w:top w:val="none" w:sz="0" w:space="0" w:color="auto"/>
                            <w:left w:val="none" w:sz="0" w:space="0" w:color="auto"/>
                            <w:bottom w:val="none" w:sz="0" w:space="0" w:color="auto"/>
                            <w:right w:val="none" w:sz="0" w:space="0" w:color="auto"/>
                          </w:divBdr>
                        </w:div>
                        <w:div w:id="1459452340">
                          <w:marLeft w:val="0"/>
                          <w:marRight w:val="0"/>
                          <w:marTop w:val="0"/>
                          <w:marBottom w:val="0"/>
                          <w:divBdr>
                            <w:top w:val="none" w:sz="0" w:space="0" w:color="auto"/>
                            <w:left w:val="none" w:sz="0" w:space="0" w:color="auto"/>
                            <w:bottom w:val="none" w:sz="0" w:space="0" w:color="auto"/>
                            <w:right w:val="none" w:sz="0" w:space="0" w:color="auto"/>
                          </w:divBdr>
                        </w:div>
                        <w:div w:id="1499345603">
                          <w:marLeft w:val="0"/>
                          <w:marRight w:val="0"/>
                          <w:marTop w:val="0"/>
                          <w:marBottom w:val="0"/>
                          <w:divBdr>
                            <w:top w:val="none" w:sz="0" w:space="0" w:color="auto"/>
                            <w:left w:val="none" w:sz="0" w:space="0" w:color="auto"/>
                            <w:bottom w:val="none" w:sz="0" w:space="0" w:color="auto"/>
                            <w:right w:val="none" w:sz="0" w:space="0" w:color="auto"/>
                          </w:divBdr>
                        </w:div>
                        <w:div w:id="1519469698">
                          <w:marLeft w:val="0"/>
                          <w:marRight w:val="0"/>
                          <w:marTop w:val="0"/>
                          <w:marBottom w:val="0"/>
                          <w:divBdr>
                            <w:top w:val="none" w:sz="0" w:space="0" w:color="auto"/>
                            <w:left w:val="none" w:sz="0" w:space="0" w:color="auto"/>
                            <w:bottom w:val="none" w:sz="0" w:space="0" w:color="auto"/>
                            <w:right w:val="none" w:sz="0" w:space="0" w:color="auto"/>
                          </w:divBdr>
                        </w:div>
                        <w:div w:id="1558978329">
                          <w:marLeft w:val="0"/>
                          <w:marRight w:val="0"/>
                          <w:marTop w:val="0"/>
                          <w:marBottom w:val="0"/>
                          <w:divBdr>
                            <w:top w:val="none" w:sz="0" w:space="0" w:color="auto"/>
                            <w:left w:val="none" w:sz="0" w:space="0" w:color="auto"/>
                            <w:bottom w:val="none" w:sz="0" w:space="0" w:color="auto"/>
                            <w:right w:val="none" w:sz="0" w:space="0" w:color="auto"/>
                          </w:divBdr>
                        </w:div>
                        <w:div w:id="1595701654">
                          <w:marLeft w:val="0"/>
                          <w:marRight w:val="0"/>
                          <w:marTop w:val="0"/>
                          <w:marBottom w:val="0"/>
                          <w:divBdr>
                            <w:top w:val="none" w:sz="0" w:space="0" w:color="auto"/>
                            <w:left w:val="none" w:sz="0" w:space="0" w:color="auto"/>
                            <w:bottom w:val="none" w:sz="0" w:space="0" w:color="auto"/>
                            <w:right w:val="none" w:sz="0" w:space="0" w:color="auto"/>
                          </w:divBdr>
                        </w:div>
                        <w:div w:id="1612738028">
                          <w:marLeft w:val="0"/>
                          <w:marRight w:val="0"/>
                          <w:marTop w:val="0"/>
                          <w:marBottom w:val="0"/>
                          <w:divBdr>
                            <w:top w:val="none" w:sz="0" w:space="0" w:color="auto"/>
                            <w:left w:val="none" w:sz="0" w:space="0" w:color="auto"/>
                            <w:bottom w:val="none" w:sz="0" w:space="0" w:color="auto"/>
                            <w:right w:val="none" w:sz="0" w:space="0" w:color="auto"/>
                          </w:divBdr>
                        </w:div>
                        <w:div w:id="1635942198">
                          <w:marLeft w:val="0"/>
                          <w:marRight w:val="0"/>
                          <w:marTop w:val="0"/>
                          <w:marBottom w:val="0"/>
                          <w:divBdr>
                            <w:top w:val="none" w:sz="0" w:space="0" w:color="auto"/>
                            <w:left w:val="none" w:sz="0" w:space="0" w:color="auto"/>
                            <w:bottom w:val="none" w:sz="0" w:space="0" w:color="auto"/>
                            <w:right w:val="none" w:sz="0" w:space="0" w:color="auto"/>
                          </w:divBdr>
                        </w:div>
                        <w:div w:id="1766530879">
                          <w:marLeft w:val="0"/>
                          <w:marRight w:val="0"/>
                          <w:marTop w:val="0"/>
                          <w:marBottom w:val="0"/>
                          <w:divBdr>
                            <w:top w:val="none" w:sz="0" w:space="0" w:color="auto"/>
                            <w:left w:val="none" w:sz="0" w:space="0" w:color="auto"/>
                            <w:bottom w:val="none" w:sz="0" w:space="0" w:color="auto"/>
                            <w:right w:val="none" w:sz="0" w:space="0" w:color="auto"/>
                          </w:divBdr>
                        </w:div>
                        <w:div w:id="1797945892">
                          <w:marLeft w:val="0"/>
                          <w:marRight w:val="0"/>
                          <w:marTop w:val="0"/>
                          <w:marBottom w:val="0"/>
                          <w:divBdr>
                            <w:top w:val="none" w:sz="0" w:space="0" w:color="auto"/>
                            <w:left w:val="none" w:sz="0" w:space="0" w:color="auto"/>
                            <w:bottom w:val="none" w:sz="0" w:space="0" w:color="auto"/>
                            <w:right w:val="none" w:sz="0" w:space="0" w:color="auto"/>
                          </w:divBdr>
                        </w:div>
                        <w:div w:id="1841969404">
                          <w:marLeft w:val="0"/>
                          <w:marRight w:val="0"/>
                          <w:marTop w:val="0"/>
                          <w:marBottom w:val="0"/>
                          <w:divBdr>
                            <w:top w:val="none" w:sz="0" w:space="0" w:color="auto"/>
                            <w:left w:val="none" w:sz="0" w:space="0" w:color="auto"/>
                            <w:bottom w:val="none" w:sz="0" w:space="0" w:color="auto"/>
                            <w:right w:val="none" w:sz="0" w:space="0" w:color="auto"/>
                          </w:divBdr>
                        </w:div>
                        <w:div w:id="1888644069">
                          <w:marLeft w:val="0"/>
                          <w:marRight w:val="0"/>
                          <w:marTop w:val="0"/>
                          <w:marBottom w:val="0"/>
                          <w:divBdr>
                            <w:top w:val="none" w:sz="0" w:space="0" w:color="auto"/>
                            <w:left w:val="none" w:sz="0" w:space="0" w:color="auto"/>
                            <w:bottom w:val="none" w:sz="0" w:space="0" w:color="auto"/>
                            <w:right w:val="none" w:sz="0" w:space="0" w:color="auto"/>
                          </w:divBdr>
                        </w:div>
                        <w:div w:id="1897005886">
                          <w:marLeft w:val="0"/>
                          <w:marRight w:val="0"/>
                          <w:marTop w:val="0"/>
                          <w:marBottom w:val="0"/>
                          <w:divBdr>
                            <w:top w:val="none" w:sz="0" w:space="0" w:color="auto"/>
                            <w:left w:val="none" w:sz="0" w:space="0" w:color="auto"/>
                            <w:bottom w:val="none" w:sz="0" w:space="0" w:color="auto"/>
                            <w:right w:val="none" w:sz="0" w:space="0" w:color="auto"/>
                          </w:divBdr>
                        </w:div>
                        <w:div w:id="1925452744">
                          <w:marLeft w:val="0"/>
                          <w:marRight w:val="0"/>
                          <w:marTop w:val="0"/>
                          <w:marBottom w:val="0"/>
                          <w:divBdr>
                            <w:top w:val="none" w:sz="0" w:space="0" w:color="auto"/>
                            <w:left w:val="none" w:sz="0" w:space="0" w:color="auto"/>
                            <w:bottom w:val="none" w:sz="0" w:space="0" w:color="auto"/>
                            <w:right w:val="none" w:sz="0" w:space="0" w:color="auto"/>
                          </w:divBdr>
                        </w:div>
                        <w:div w:id="2103912494">
                          <w:marLeft w:val="0"/>
                          <w:marRight w:val="0"/>
                          <w:marTop w:val="0"/>
                          <w:marBottom w:val="0"/>
                          <w:divBdr>
                            <w:top w:val="none" w:sz="0" w:space="0" w:color="auto"/>
                            <w:left w:val="none" w:sz="0" w:space="0" w:color="auto"/>
                            <w:bottom w:val="none" w:sz="0" w:space="0" w:color="auto"/>
                            <w:right w:val="none" w:sz="0" w:space="0" w:color="auto"/>
                          </w:divBdr>
                        </w:div>
                        <w:div w:id="2128086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1722676">
      <w:bodyDiv w:val="1"/>
      <w:marLeft w:val="0"/>
      <w:marRight w:val="0"/>
      <w:marTop w:val="0"/>
      <w:marBottom w:val="0"/>
      <w:divBdr>
        <w:top w:val="none" w:sz="0" w:space="0" w:color="auto"/>
        <w:left w:val="none" w:sz="0" w:space="0" w:color="auto"/>
        <w:bottom w:val="none" w:sz="0" w:space="0" w:color="auto"/>
        <w:right w:val="none" w:sz="0" w:space="0" w:color="auto"/>
      </w:divBdr>
    </w:div>
    <w:div w:id="532501413">
      <w:bodyDiv w:val="1"/>
      <w:marLeft w:val="0"/>
      <w:marRight w:val="0"/>
      <w:marTop w:val="0"/>
      <w:marBottom w:val="0"/>
      <w:divBdr>
        <w:top w:val="none" w:sz="0" w:space="0" w:color="auto"/>
        <w:left w:val="none" w:sz="0" w:space="0" w:color="auto"/>
        <w:bottom w:val="none" w:sz="0" w:space="0" w:color="auto"/>
        <w:right w:val="none" w:sz="0" w:space="0" w:color="auto"/>
      </w:divBdr>
    </w:div>
    <w:div w:id="532963055">
      <w:bodyDiv w:val="1"/>
      <w:marLeft w:val="0"/>
      <w:marRight w:val="0"/>
      <w:marTop w:val="0"/>
      <w:marBottom w:val="0"/>
      <w:divBdr>
        <w:top w:val="none" w:sz="0" w:space="0" w:color="auto"/>
        <w:left w:val="none" w:sz="0" w:space="0" w:color="auto"/>
        <w:bottom w:val="none" w:sz="0" w:space="0" w:color="auto"/>
        <w:right w:val="none" w:sz="0" w:space="0" w:color="auto"/>
      </w:divBdr>
    </w:div>
    <w:div w:id="534122451">
      <w:bodyDiv w:val="1"/>
      <w:marLeft w:val="0"/>
      <w:marRight w:val="0"/>
      <w:marTop w:val="0"/>
      <w:marBottom w:val="0"/>
      <w:divBdr>
        <w:top w:val="none" w:sz="0" w:space="0" w:color="auto"/>
        <w:left w:val="none" w:sz="0" w:space="0" w:color="auto"/>
        <w:bottom w:val="none" w:sz="0" w:space="0" w:color="auto"/>
        <w:right w:val="none" w:sz="0" w:space="0" w:color="auto"/>
      </w:divBdr>
      <w:divsChild>
        <w:div w:id="381710491">
          <w:marLeft w:val="0"/>
          <w:marRight w:val="0"/>
          <w:marTop w:val="0"/>
          <w:marBottom w:val="0"/>
          <w:divBdr>
            <w:top w:val="none" w:sz="0" w:space="0" w:color="auto"/>
            <w:left w:val="none" w:sz="0" w:space="0" w:color="auto"/>
            <w:bottom w:val="none" w:sz="0" w:space="0" w:color="auto"/>
            <w:right w:val="none" w:sz="0" w:space="0" w:color="auto"/>
          </w:divBdr>
          <w:divsChild>
            <w:div w:id="1263958275">
              <w:marLeft w:val="0"/>
              <w:marRight w:val="0"/>
              <w:marTop w:val="0"/>
              <w:marBottom w:val="0"/>
              <w:divBdr>
                <w:top w:val="none" w:sz="0" w:space="0" w:color="auto"/>
                <w:left w:val="none" w:sz="0" w:space="0" w:color="auto"/>
                <w:bottom w:val="none" w:sz="0" w:space="0" w:color="auto"/>
                <w:right w:val="none" w:sz="0" w:space="0" w:color="auto"/>
              </w:divBdr>
              <w:divsChild>
                <w:div w:id="380254320">
                  <w:marLeft w:val="0"/>
                  <w:marRight w:val="0"/>
                  <w:marTop w:val="0"/>
                  <w:marBottom w:val="0"/>
                  <w:divBdr>
                    <w:top w:val="none" w:sz="0" w:space="0" w:color="auto"/>
                    <w:left w:val="none" w:sz="0" w:space="0" w:color="auto"/>
                    <w:bottom w:val="none" w:sz="0" w:space="0" w:color="auto"/>
                    <w:right w:val="none" w:sz="0" w:space="0" w:color="auto"/>
                  </w:divBdr>
                </w:div>
                <w:div w:id="822358922">
                  <w:marLeft w:val="0"/>
                  <w:marRight w:val="0"/>
                  <w:marTop w:val="0"/>
                  <w:marBottom w:val="0"/>
                  <w:divBdr>
                    <w:top w:val="none" w:sz="0" w:space="0" w:color="auto"/>
                    <w:left w:val="none" w:sz="0" w:space="0" w:color="auto"/>
                    <w:bottom w:val="none" w:sz="0" w:space="0" w:color="auto"/>
                    <w:right w:val="none" w:sz="0" w:space="0" w:color="auto"/>
                  </w:divBdr>
                </w:div>
                <w:div w:id="2021420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4849100">
      <w:bodyDiv w:val="1"/>
      <w:marLeft w:val="0"/>
      <w:marRight w:val="0"/>
      <w:marTop w:val="0"/>
      <w:marBottom w:val="0"/>
      <w:divBdr>
        <w:top w:val="none" w:sz="0" w:space="0" w:color="auto"/>
        <w:left w:val="none" w:sz="0" w:space="0" w:color="auto"/>
        <w:bottom w:val="none" w:sz="0" w:space="0" w:color="auto"/>
        <w:right w:val="none" w:sz="0" w:space="0" w:color="auto"/>
      </w:divBdr>
      <w:divsChild>
        <w:div w:id="1710060600">
          <w:marLeft w:val="0"/>
          <w:marRight w:val="0"/>
          <w:marTop w:val="0"/>
          <w:marBottom w:val="0"/>
          <w:divBdr>
            <w:top w:val="none" w:sz="0" w:space="0" w:color="auto"/>
            <w:left w:val="none" w:sz="0" w:space="0" w:color="auto"/>
            <w:bottom w:val="none" w:sz="0" w:space="0" w:color="auto"/>
            <w:right w:val="none" w:sz="0" w:space="0" w:color="auto"/>
          </w:divBdr>
          <w:divsChild>
            <w:div w:id="1298418669">
              <w:marLeft w:val="0"/>
              <w:marRight w:val="0"/>
              <w:marTop w:val="0"/>
              <w:marBottom w:val="0"/>
              <w:divBdr>
                <w:top w:val="none" w:sz="0" w:space="0" w:color="auto"/>
                <w:left w:val="none" w:sz="0" w:space="0" w:color="auto"/>
                <w:bottom w:val="none" w:sz="0" w:space="0" w:color="auto"/>
                <w:right w:val="none" w:sz="0" w:space="0" w:color="auto"/>
              </w:divBdr>
              <w:divsChild>
                <w:div w:id="1540708173">
                  <w:marLeft w:val="0"/>
                  <w:marRight w:val="0"/>
                  <w:marTop w:val="0"/>
                  <w:marBottom w:val="0"/>
                  <w:divBdr>
                    <w:top w:val="none" w:sz="0" w:space="0" w:color="auto"/>
                    <w:left w:val="none" w:sz="0" w:space="0" w:color="auto"/>
                    <w:bottom w:val="none" w:sz="0" w:space="0" w:color="auto"/>
                    <w:right w:val="none" w:sz="0" w:space="0" w:color="auto"/>
                  </w:divBdr>
                  <w:divsChild>
                    <w:div w:id="1179194919">
                      <w:marLeft w:val="0"/>
                      <w:marRight w:val="0"/>
                      <w:marTop w:val="0"/>
                      <w:marBottom w:val="0"/>
                      <w:divBdr>
                        <w:top w:val="none" w:sz="0" w:space="0" w:color="auto"/>
                        <w:left w:val="none" w:sz="0" w:space="0" w:color="auto"/>
                        <w:bottom w:val="none" w:sz="0" w:space="0" w:color="auto"/>
                        <w:right w:val="none" w:sz="0" w:space="0" w:color="auto"/>
                      </w:divBdr>
                      <w:divsChild>
                        <w:div w:id="2063559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6743565">
      <w:bodyDiv w:val="1"/>
      <w:marLeft w:val="0"/>
      <w:marRight w:val="0"/>
      <w:marTop w:val="0"/>
      <w:marBottom w:val="0"/>
      <w:divBdr>
        <w:top w:val="none" w:sz="0" w:space="0" w:color="auto"/>
        <w:left w:val="none" w:sz="0" w:space="0" w:color="auto"/>
        <w:bottom w:val="none" w:sz="0" w:space="0" w:color="auto"/>
        <w:right w:val="none" w:sz="0" w:space="0" w:color="auto"/>
      </w:divBdr>
    </w:div>
    <w:div w:id="542059534">
      <w:bodyDiv w:val="1"/>
      <w:marLeft w:val="0"/>
      <w:marRight w:val="0"/>
      <w:marTop w:val="0"/>
      <w:marBottom w:val="0"/>
      <w:divBdr>
        <w:top w:val="none" w:sz="0" w:space="0" w:color="auto"/>
        <w:left w:val="none" w:sz="0" w:space="0" w:color="auto"/>
        <w:bottom w:val="none" w:sz="0" w:space="0" w:color="auto"/>
        <w:right w:val="none" w:sz="0" w:space="0" w:color="auto"/>
      </w:divBdr>
    </w:div>
    <w:div w:id="543299491">
      <w:bodyDiv w:val="1"/>
      <w:marLeft w:val="0"/>
      <w:marRight w:val="0"/>
      <w:marTop w:val="0"/>
      <w:marBottom w:val="0"/>
      <w:divBdr>
        <w:top w:val="none" w:sz="0" w:space="0" w:color="auto"/>
        <w:left w:val="none" w:sz="0" w:space="0" w:color="auto"/>
        <w:bottom w:val="none" w:sz="0" w:space="0" w:color="auto"/>
        <w:right w:val="none" w:sz="0" w:space="0" w:color="auto"/>
      </w:divBdr>
      <w:divsChild>
        <w:div w:id="1496145617">
          <w:marLeft w:val="0"/>
          <w:marRight w:val="0"/>
          <w:marTop w:val="0"/>
          <w:marBottom w:val="0"/>
          <w:divBdr>
            <w:top w:val="none" w:sz="0" w:space="0" w:color="auto"/>
            <w:left w:val="none" w:sz="0" w:space="0" w:color="auto"/>
            <w:bottom w:val="none" w:sz="0" w:space="0" w:color="auto"/>
            <w:right w:val="none" w:sz="0" w:space="0" w:color="auto"/>
          </w:divBdr>
          <w:divsChild>
            <w:div w:id="442579340">
              <w:marLeft w:val="0"/>
              <w:marRight w:val="0"/>
              <w:marTop w:val="0"/>
              <w:marBottom w:val="0"/>
              <w:divBdr>
                <w:top w:val="none" w:sz="0" w:space="0" w:color="auto"/>
                <w:left w:val="none" w:sz="0" w:space="0" w:color="auto"/>
                <w:bottom w:val="none" w:sz="0" w:space="0" w:color="auto"/>
                <w:right w:val="none" w:sz="0" w:space="0" w:color="auto"/>
              </w:divBdr>
              <w:divsChild>
                <w:div w:id="862212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3565476">
      <w:bodyDiv w:val="1"/>
      <w:marLeft w:val="0"/>
      <w:marRight w:val="0"/>
      <w:marTop w:val="0"/>
      <w:marBottom w:val="0"/>
      <w:divBdr>
        <w:top w:val="none" w:sz="0" w:space="0" w:color="auto"/>
        <w:left w:val="none" w:sz="0" w:space="0" w:color="auto"/>
        <w:bottom w:val="none" w:sz="0" w:space="0" w:color="auto"/>
        <w:right w:val="none" w:sz="0" w:space="0" w:color="auto"/>
      </w:divBdr>
      <w:divsChild>
        <w:div w:id="1491405465">
          <w:marLeft w:val="0"/>
          <w:marRight w:val="0"/>
          <w:marTop w:val="0"/>
          <w:marBottom w:val="0"/>
          <w:divBdr>
            <w:top w:val="none" w:sz="0" w:space="0" w:color="auto"/>
            <w:left w:val="none" w:sz="0" w:space="0" w:color="auto"/>
            <w:bottom w:val="none" w:sz="0" w:space="0" w:color="auto"/>
            <w:right w:val="none" w:sz="0" w:space="0" w:color="auto"/>
          </w:divBdr>
          <w:divsChild>
            <w:div w:id="425732691">
              <w:marLeft w:val="0"/>
              <w:marRight w:val="0"/>
              <w:marTop w:val="0"/>
              <w:marBottom w:val="0"/>
              <w:divBdr>
                <w:top w:val="none" w:sz="0" w:space="0" w:color="auto"/>
                <w:left w:val="none" w:sz="0" w:space="0" w:color="auto"/>
                <w:bottom w:val="none" w:sz="0" w:space="0" w:color="auto"/>
                <w:right w:val="none" w:sz="0" w:space="0" w:color="auto"/>
              </w:divBdr>
              <w:divsChild>
                <w:div w:id="1123034158">
                  <w:marLeft w:val="0"/>
                  <w:marRight w:val="0"/>
                  <w:marTop w:val="0"/>
                  <w:marBottom w:val="0"/>
                  <w:divBdr>
                    <w:top w:val="none" w:sz="0" w:space="0" w:color="auto"/>
                    <w:left w:val="none" w:sz="0" w:space="0" w:color="auto"/>
                    <w:bottom w:val="none" w:sz="0" w:space="0" w:color="auto"/>
                    <w:right w:val="none" w:sz="0" w:space="0" w:color="auto"/>
                  </w:divBdr>
                  <w:divsChild>
                    <w:div w:id="1795099036">
                      <w:marLeft w:val="0"/>
                      <w:marRight w:val="0"/>
                      <w:marTop w:val="0"/>
                      <w:marBottom w:val="0"/>
                      <w:divBdr>
                        <w:top w:val="none" w:sz="0" w:space="0" w:color="auto"/>
                        <w:left w:val="none" w:sz="0" w:space="0" w:color="auto"/>
                        <w:bottom w:val="none" w:sz="0" w:space="0" w:color="auto"/>
                        <w:right w:val="none" w:sz="0" w:space="0" w:color="auto"/>
                      </w:divBdr>
                      <w:divsChild>
                        <w:div w:id="1307082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5067088">
      <w:bodyDiv w:val="1"/>
      <w:marLeft w:val="0"/>
      <w:marRight w:val="0"/>
      <w:marTop w:val="0"/>
      <w:marBottom w:val="0"/>
      <w:divBdr>
        <w:top w:val="none" w:sz="0" w:space="0" w:color="auto"/>
        <w:left w:val="none" w:sz="0" w:space="0" w:color="auto"/>
        <w:bottom w:val="none" w:sz="0" w:space="0" w:color="auto"/>
        <w:right w:val="none" w:sz="0" w:space="0" w:color="auto"/>
      </w:divBdr>
      <w:divsChild>
        <w:div w:id="2015257568">
          <w:marLeft w:val="0"/>
          <w:marRight w:val="0"/>
          <w:marTop w:val="0"/>
          <w:marBottom w:val="0"/>
          <w:divBdr>
            <w:top w:val="none" w:sz="0" w:space="0" w:color="auto"/>
            <w:left w:val="none" w:sz="0" w:space="0" w:color="auto"/>
            <w:bottom w:val="none" w:sz="0" w:space="0" w:color="auto"/>
            <w:right w:val="none" w:sz="0" w:space="0" w:color="auto"/>
          </w:divBdr>
          <w:divsChild>
            <w:div w:id="1183788135">
              <w:marLeft w:val="0"/>
              <w:marRight w:val="0"/>
              <w:marTop w:val="0"/>
              <w:marBottom w:val="0"/>
              <w:divBdr>
                <w:top w:val="none" w:sz="0" w:space="0" w:color="auto"/>
                <w:left w:val="none" w:sz="0" w:space="0" w:color="auto"/>
                <w:bottom w:val="none" w:sz="0" w:space="0" w:color="auto"/>
                <w:right w:val="none" w:sz="0" w:space="0" w:color="auto"/>
              </w:divBdr>
              <w:divsChild>
                <w:div w:id="1657803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5219117">
      <w:bodyDiv w:val="1"/>
      <w:marLeft w:val="0"/>
      <w:marRight w:val="0"/>
      <w:marTop w:val="0"/>
      <w:marBottom w:val="0"/>
      <w:divBdr>
        <w:top w:val="none" w:sz="0" w:space="0" w:color="auto"/>
        <w:left w:val="none" w:sz="0" w:space="0" w:color="auto"/>
        <w:bottom w:val="none" w:sz="0" w:space="0" w:color="auto"/>
        <w:right w:val="none" w:sz="0" w:space="0" w:color="auto"/>
      </w:divBdr>
      <w:divsChild>
        <w:div w:id="1897930565">
          <w:marLeft w:val="0"/>
          <w:marRight w:val="0"/>
          <w:marTop w:val="0"/>
          <w:marBottom w:val="0"/>
          <w:divBdr>
            <w:top w:val="none" w:sz="0" w:space="0" w:color="auto"/>
            <w:left w:val="none" w:sz="0" w:space="0" w:color="auto"/>
            <w:bottom w:val="none" w:sz="0" w:space="0" w:color="auto"/>
            <w:right w:val="none" w:sz="0" w:space="0" w:color="auto"/>
          </w:divBdr>
          <w:divsChild>
            <w:div w:id="1366447026">
              <w:marLeft w:val="0"/>
              <w:marRight w:val="0"/>
              <w:marTop w:val="0"/>
              <w:marBottom w:val="0"/>
              <w:divBdr>
                <w:top w:val="none" w:sz="0" w:space="0" w:color="auto"/>
                <w:left w:val="none" w:sz="0" w:space="0" w:color="auto"/>
                <w:bottom w:val="none" w:sz="0" w:space="0" w:color="auto"/>
                <w:right w:val="none" w:sz="0" w:space="0" w:color="auto"/>
              </w:divBdr>
              <w:divsChild>
                <w:div w:id="937955054">
                  <w:marLeft w:val="0"/>
                  <w:marRight w:val="0"/>
                  <w:marTop w:val="0"/>
                  <w:marBottom w:val="0"/>
                  <w:divBdr>
                    <w:top w:val="none" w:sz="0" w:space="0" w:color="auto"/>
                    <w:left w:val="none" w:sz="0" w:space="0" w:color="auto"/>
                    <w:bottom w:val="none" w:sz="0" w:space="0" w:color="auto"/>
                    <w:right w:val="none" w:sz="0" w:space="0" w:color="auto"/>
                  </w:divBdr>
                  <w:divsChild>
                    <w:div w:id="2141653021">
                      <w:marLeft w:val="0"/>
                      <w:marRight w:val="0"/>
                      <w:marTop w:val="0"/>
                      <w:marBottom w:val="0"/>
                      <w:divBdr>
                        <w:top w:val="none" w:sz="0" w:space="0" w:color="auto"/>
                        <w:left w:val="none" w:sz="0" w:space="0" w:color="auto"/>
                        <w:bottom w:val="none" w:sz="0" w:space="0" w:color="auto"/>
                        <w:right w:val="none" w:sz="0" w:space="0" w:color="auto"/>
                      </w:divBdr>
                      <w:divsChild>
                        <w:div w:id="432013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6069387">
      <w:bodyDiv w:val="1"/>
      <w:marLeft w:val="0"/>
      <w:marRight w:val="0"/>
      <w:marTop w:val="0"/>
      <w:marBottom w:val="0"/>
      <w:divBdr>
        <w:top w:val="none" w:sz="0" w:space="0" w:color="auto"/>
        <w:left w:val="none" w:sz="0" w:space="0" w:color="auto"/>
        <w:bottom w:val="none" w:sz="0" w:space="0" w:color="auto"/>
        <w:right w:val="none" w:sz="0" w:space="0" w:color="auto"/>
      </w:divBdr>
    </w:div>
    <w:div w:id="548422379">
      <w:bodyDiv w:val="1"/>
      <w:marLeft w:val="0"/>
      <w:marRight w:val="0"/>
      <w:marTop w:val="0"/>
      <w:marBottom w:val="0"/>
      <w:divBdr>
        <w:top w:val="none" w:sz="0" w:space="0" w:color="auto"/>
        <w:left w:val="none" w:sz="0" w:space="0" w:color="auto"/>
        <w:bottom w:val="none" w:sz="0" w:space="0" w:color="auto"/>
        <w:right w:val="none" w:sz="0" w:space="0" w:color="auto"/>
      </w:divBdr>
    </w:div>
    <w:div w:id="549075186">
      <w:bodyDiv w:val="1"/>
      <w:marLeft w:val="0"/>
      <w:marRight w:val="0"/>
      <w:marTop w:val="0"/>
      <w:marBottom w:val="0"/>
      <w:divBdr>
        <w:top w:val="none" w:sz="0" w:space="0" w:color="auto"/>
        <w:left w:val="none" w:sz="0" w:space="0" w:color="auto"/>
        <w:bottom w:val="none" w:sz="0" w:space="0" w:color="auto"/>
        <w:right w:val="none" w:sz="0" w:space="0" w:color="auto"/>
      </w:divBdr>
      <w:divsChild>
        <w:div w:id="1657225398">
          <w:marLeft w:val="0"/>
          <w:marRight w:val="0"/>
          <w:marTop w:val="0"/>
          <w:marBottom w:val="0"/>
          <w:divBdr>
            <w:top w:val="none" w:sz="0" w:space="0" w:color="auto"/>
            <w:left w:val="none" w:sz="0" w:space="0" w:color="auto"/>
            <w:bottom w:val="none" w:sz="0" w:space="0" w:color="auto"/>
            <w:right w:val="none" w:sz="0" w:space="0" w:color="auto"/>
          </w:divBdr>
          <w:divsChild>
            <w:div w:id="315648083">
              <w:marLeft w:val="0"/>
              <w:marRight w:val="0"/>
              <w:marTop w:val="0"/>
              <w:marBottom w:val="0"/>
              <w:divBdr>
                <w:top w:val="none" w:sz="0" w:space="0" w:color="auto"/>
                <w:left w:val="none" w:sz="0" w:space="0" w:color="auto"/>
                <w:bottom w:val="none" w:sz="0" w:space="0" w:color="auto"/>
                <w:right w:val="none" w:sz="0" w:space="0" w:color="auto"/>
              </w:divBdr>
              <w:divsChild>
                <w:div w:id="186751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1498515">
      <w:bodyDiv w:val="1"/>
      <w:marLeft w:val="0"/>
      <w:marRight w:val="0"/>
      <w:marTop w:val="0"/>
      <w:marBottom w:val="0"/>
      <w:divBdr>
        <w:top w:val="none" w:sz="0" w:space="0" w:color="auto"/>
        <w:left w:val="none" w:sz="0" w:space="0" w:color="auto"/>
        <w:bottom w:val="none" w:sz="0" w:space="0" w:color="auto"/>
        <w:right w:val="none" w:sz="0" w:space="0" w:color="auto"/>
      </w:divBdr>
    </w:div>
    <w:div w:id="553078332">
      <w:bodyDiv w:val="1"/>
      <w:marLeft w:val="0"/>
      <w:marRight w:val="0"/>
      <w:marTop w:val="0"/>
      <w:marBottom w:val="0"/>
      <w:divBdr>
        <w:top w:val="none" w:sz="0" w:space="0" w:color="auto"/>
        <w:left w:val="none" w:sz="0" w:space="0" w:color="auto"/>
        <w:bottom w:val="none" w:sz="0" w:space="0" w:color="auto"/>
        <w:right w:val="none" w:sz="0" w:space="0" w:color="auto"/>
      </w:divBdr>
      <w:divsChild>
        <w:div w:id="908149352">
          <w:marLeft w:val="0"/>
          <w:marRight w:val="0"/>
          <w:marTop w:val="0"/>
          <w:marBottom w:val="0"/>
          <w:divBdr>
            <w:top w:val="none" w:sz="0" w:space="0" w:color="auto"/>
            <w:left w:val="none" w:sz="0" w:space="0" w:color="auto"/>
            <w:bottom w:val="none" w:sz="0" w:space="0" w:color="auto"/>
            <w:right w:val="none" w:sz="0" w:space="0" w:color="auto"/>
          </w:divBdr>
          <w:divsChild>
            <w:div w:id="2004581152">
              <w:marLeft w:val="0"/>
              <w:marRight w:val="0"/>
              <w:marTop w:val="0"/>
              <w:marBottom w:val="0"/>
              <w:divBdr>
                <w:top w:val="none" w:sz="0" w:space="0" w:color="auto"/>
                <w:left w:val="none" w:sz="0" w:space="0" w:color="auto"/>
                <w:bottom w:val="none" w:sz="0" w:space="0" w:color="auto"/>
                <w:right w:val="none" w:sz="0" w:space="0" w:color="auto"/>
              </w:divBdr>
              <w:divsChild>
                <w:div w:id="951714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3542759">
      <w:bodyDiv w:val="1"/>
      <w:marLeft w:val="0"/>
      <w:marRight w:val="0"/>
      <w:marTop w:val="0"/>
      <w:marBottom w:val="0"/>
      <w:divBdr>
        <w:top w:val="none" w:sz="0" w:space="0" w:color="auto"/>
        <w:left w:val="none" w:sz="0" w:space="0" w:color="auto"/>
        <w:bottom w:val="none" w:sz="0" w:space="0" w:color="auto"/>
        <w:right w:val="none" w:sz="0" w:space="0" w:color="auto"/>
      </w:divBdr>
      <w:divsChild>
        <w:div w:id="1005978642">
          <w:marLeft w:val="0"/>
          <w:marRight w:val="0"/>
          <w:marTop w:val="0"/>
          <w:marBottom w:val="0"/>
          <w:divBdr>
            <w:top w:val="none" w:sz="0" w:space="0" w:color="auto"/>
            <w:left w:val="none" w:sz="0" w:space="0" w:color="auto"/>
            <w:bottom w:val="none" w:sz="0" w:space="0" w:color="auto"/>
            <w:right w:val="none" w:sz="0" w:space="0" w:color="auto"/>
          </w:divBdr>
          <w:divsChild>
            <w:div w:id="409352951">
              <w:marLeft w:val="0"/>
              <w:marRight w:val="0"/>
              <w:marTop w:val="0"/>
              <w:marBottom w:val="0"/>
              <w:divBdr>
                <w:top w:val="none" w:sz="0" w:space="0" w:color="auto"/>
                <w:left w:val="none" w:sz="0" w:space="0" w:color="auto"/>
                <w:bottom w:val="none" w:sz="0" w:space="0" w:color="auto"/>
                <w:right w:val="none" w:sz="0" w:space="0" w:color="auto"/>
              </w:divBdr>
              <w:divsChild>
                <w:div w:id="1578980852">
                  <w:marLeft w:val="0"/>
                  <w:marRight w:val="0"/>
                  <w:marTop w:val="0"/>
                  <w:marBottom w:val="0"/>
                  <w:divBdr>
                    <w:top w:val="none" w:sz="0" w:space="0" w:color="auto"/>
                    <w:left w:val="none" w:sz="0" w:space="0" w:color="auto"/>
                    <w:bottom w:val="none" w:sz="0" w:space="0" w:color="auto"/>
                    <w:right w:val="none" w:sz="0" w:space="0" w:color="auto"/>
                  </w:divBdr>
                  <w:divsChild>
                    <w:div w:id="1157722913">
                      <w:marLeft w:val="0"/>
                      <w:marRight w:val="0"/>
                      <w:marTop w:val="0"/>
                      <w:marBottom w:val="0"/>
                      <w:divBdr>
                        <w:top w:val="single" w:sz="4" w:space="1" w:color="C0C0C0"/>
                        <w:left w:val="single" w:sz="4" w:space="1" w:color="C0C0C0"/>
                        <w:bottom w:val="single" w:sz="4" w:space="1" w:color="C0C0C0"/>
                        <w:right w:val="single" w:sz="4" w:space="1" w:color="C0C0C0"/>
                      </w:divBdr>
                      <w:divsChild>
                        <w:div w:id="1089740267">
                          <w:marLeft w:val="0"/>
                          <w:marRight w:val="0"/>
                          <w:marTop w:val="0"/>
                          <w:marBottom w:val="0"/>
                          <w:divBdr>
                            <w:top w:val="none" w:sz="0" w:space="0" w:color="auto"/>
                            <w:left w:val="none" w:sz="0" w:space="0" w:color="auto"/>
                            <w:bottom w:val="none" w:sz="0" w:space="0" w:color="auto"/>
                            <w:right w:val="none" w:sz="0" w:space="0" w:color="auto"/>
                          </w:divBdr>
                        </w:div>
                        <w:div w:id="1179007924">
                          <w:marLeft w:val="0"/>
                          <w:marRight w:val="0"/>
                          <w:marTop w:val="0"/>
                          <w:marBottom w:val="0"/>
                          <w:divBdr>
                            <w:top w:val="none" w:sz="0" w:space="0" w:color="auto"/>
                            <w:left w:val="none" w:sz="0" w:space="0" w:color="auto"/>
                            <w:bottom w:val="none" w:sz="0" w:space="0" w:color="auto"/>
                            <w:right w:val="none" w:sz="0" w:space="0" w:color="auto"/>
                          </w:divBdr>
                        </w:div>
                        <w:div w:id="1427655070">
                          <w:marLeft w:val="0"/>
                          <w:marRight w:val="0"/>
                          <w:marTop w:val="0"/>
                          <w:marBottom w:val="0"/>
                          <w:divBdr>
                            <w:top w:val="none" w:sz="0" w:space="0" w:color="auto"/>
                            <w:left w:val="none" w:sz="0" w:space="0" w:color="auto"/>
                            <w:bottom w:val="none" w:sz="0" w:space="0" w:color="auto"/>
                            <w:right w:val="none" w:sz="0" w:space="0" w:color="auto"/>
                          </w:divBdr>
                        </w:div>
                        <w:div w:id="1573738324">
                          <w:marLeft w:val="0"/>
                          <w:marRight w:val="0"/>
                          <w:marTop w:val="0"/>
                          <w:marBottom w:val="0"/>
                          <w:divBdr>
                            <w:top w:val="none" w:sz="0" w:space="0" w:color="auto"/>
                            <w:left w:val="none" w:sz="0" w:space="0" w:color="auto"/>
                            <w:bottom w:val="none" w:sz="0" w:space="0" w:color="auto"/>
                            <w:right w:val="none" w:sz="0" w:space="0" w:color="auto"/>
                          </w:divBdr>
                        </w:div>
                        <w:div w:id="1913538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3859740">
      <w:bodyDiv w:val="1"/>
      <w:marLeft w:val="0"/>
      <w:marRight w:val="0"/>
      <w:marTop w:val="0"/>
      <w:marBottom w:val="0"/>
      <w:divBdr>
        <w:top w:val="none" w:sz="0" w:space="0" w:color="auto"/>
        <w:left w:val="none" w:sz="0" w:space="0" w:color="auto"/>
        <w:bottom w:val="none" w:sz="0" w:space="0" w:color="auto"/>
        <w:right w:val="none" w:sz="0" w:space="0" w:color="auto"/>
      </w:divBdr>
      <w:divsChild>
        <w:div w:id="112020833">
          <w:marLeft w:val="0"/>
          <w:marRight w:val="0"/>
          <w:marTop w:val="0"/>
          <w:marBottom w:val="0"/>
          <w:divBdr>
            <w:top w:val="none" w:sz="0" w:space="0" w:color="auto"/>
            <w:left w:val="none" w:sz="0" w:space="0" w:color="auto"/>
            <w:bottom w:val="none" w:sz="0" w:space="0" w:color="auto"/>
            <w:right w:val="none" w:sz="0" w:space="0" w:color="auto"/>
          </w:divBdr>
          <w:divsChild>
            <w:div w:id="969476961">
              <w:marLeft w:val="0"/>
              <w:marRight w:val="0"/>
              <w:marTop w:val="0"/>
              <w:marBottom w:val="0"/>
              <w:divBdr>
                <w:top w:val="none" w:sz="0" w:space="0" w:color="auto"/>
                <w:left w:val="none" w:sz="0" w:space="0" w:color="auto"/>
                <w:bottom w:val="none" w:sz="0" w:space="0" w:color="auto"/>
                <w:right w:val="none" w:sz="0" w:space="0" w:color="auto"/>
              </w:divBdr>
              <w:divsChild>
                <w:div w:id="921839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4657919">
      <w:bodyDiv w:val="1"/>
      <w:marLeft w:val="0"/>
      <w:marRight w:val="0"/>
      <w:marTop w:val="0"/>
      <w:marBottom w:val="0"/>
      <w:divBdr>
        <w:top w:val="none" w:sz="0" w:space="0" w:color="auto"/>
        <w:left w:val="none" w:sz="0" w:space="0" w:color="auto"/>
        <w:bottom w:val="none" w:sz="0" w:space="0" w:color="auto"/>
        <w:right w:val="none" w:sz="0" w:space="0" w:color="auto"/>
      </w:divBdr>
      <w:divsChild>
        <w:div w:id="367263848">
          <w:marLeft w:val="0"/>
          <w:marRight w:val="0"/>
          <w:marTop w:val="0"/>
          <w:marBottom w:val="0"/>
          <w:divBdr>
            <w:top w:val="none" w:sz="0" w:space="0" w:color="auto"/>
            <w:left w:val="none" w:sz="0" w:space="0" w:color="auto"/>
            <w:bottom w:val="none" w:sz="0" w:space="0" w:color="auto"/>
            <w:right w:val="none" w:sz="0" w:space="0" w:color="auto"/>
          </w:divBdr>
          <w:divsChild>
            <w:div w:id="971713736">
              <w:marLeft w:val="0"/>
              <w:marRight w:val="0"/>
              <w:marTop w:val="0"/>
              <w:marBottom w:val="0"/>
              <w:divBdr>
                <w:top w:val="none" w:sz="0" w:space="0" w:color="auto"/>
                <w:left w:val="none" w:sz="0" w:space="0" w:color="auto"/>
                <w:bottom w:val="none" w:sz="0" w:space="0" w:color="auto"/>
                <w:right w:val="none" w:sz="0" w:space="0" w:color="auto"/>
              </w:divBdr>
              <w:divsChild>
                <w:div w:id="2138598926">
                  <w:marLeft w:val="0"/>
                  <w:marRight w:val="0"/>
                  <w:marTop w:val="0"/>
                  <w:marBottom w:val="0"/>
                  <w:divBdr>
                    <w:top w:val="none" w:sz="0" w:space="0" w:color="auto"/>
                    <w:left w:val="none" w:sz="0" w:space="0" w:color="auto"/>
                    <w:bottom w:val="none" w:sz="0" w:space="0" w:color="auto"/>
                    <w:right w:val="none" w:sz="0" w:space="0" w:color="auto"/>
                  </w:divBdr>
                  <w:divsChild>
                    <w:div w:id="777985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8445622">
      <w:bodyDiv w:val="1"/>
      <w:marLeft w:val="0"/>
      <w:marRight w:val="0"/>
      <w:marTop w:val="0"/>
      <w:marBottom w:val="0"/>
      <w:divBdr>
        <w:top w:val="none" w:sz="0" w:space="0" w:color="auto"/>
        <w:left w:val="none" w:sz="0" w:space="0" w:color="auto"/>
        <w:bottom w:val="none" w:sz="0" w:space="0" w:color="auto"/>
        <w:right w:val="none" w:sz="0" w:space="0" w:color="auto"/>
      </w:divBdr>
      <w:divsChild>
        <w:div w:id="335571977">
          <w:marLeft w:val="0"/>
          <w:marRight w:val="0"/>
          <w:marTop w:val="0"/>
          <w:marBottom w:val="0"/>
          <w:divBdr>
            <w:top w:val="none" w:sz="0" w:space="0" w:color="auto"/>
            <w:left w:val="none" w:sz="0" w:space="0" w:color="auto"/>
            <w:bottom w:val="none" w:sz="0" w:space="0" w:color="auto"/>
            <w:right w:val="none" w:sz="0" w:space="0" w:color="auto"/>
          </w:divBdr>
        </w:div>
        <w:div w:id="521239535">
          <w:marLeft w:val="0"/>
          <w:marRight w:val="0"/>
          <w:marTop w:val="0"/>
          <w:marBottom w:val="0"/>
          <w:divBdr>
            <w:top w:val="none" w:sz="0" w:space="0" w:color="auto"/>
            <w:left w:val="none" w:sz="0" w:space="0" w:color="auto"/>
            <w:bottom w:val="none" w:sz="0" w:space="0" w:color="auto"/>
            <w:right w:val="none" w:sz="0" w:space="0" w:color="auto"/>
          </w:divBdr>
        </w:div>
        <w:div w:id="1052731136">
          <w:marLeft w:val="0"/>
          <w:marRight w:val="0"/>
          <w:marTop w:val="0"/>
          <w:marBottom w:val="0"/>
          <w:divBdr>
            <w:top w:val="none" w:sz="0" w:space="0" w:color="auto"/>
            <w:left w:val="none" w:sz="0" w:space="0" w:color="auto"/>
            <w:bottom w:val="none" w:sz="0" w:space="0" w:color="auto"/>
            <w:right w:val="none" w:sz="0" w:space="0" w:color="auto"/>
          </w:divBdr>
        </w:div>
        <w:div w:id="1503668554">
          <w:marLeft w:val="0"/>
          <w:marRight w:val="0"/>
          <w:marTop w:val="0"/>
          <w:marBottom w:val="0"/>
          <w:divBdr>
            <w:top w:val="none" w:sz="0" w:space="0" w:color="auto"/>
            <w:left w:val="none" w:sz="0" w:space="0" w:color="auto"/>
            <w:bottom w:val="none" w:sz="0" w:space="0" w:color="auto"/>
            <w:right w:val="none" w:sz="0" w:space="0" w:color="auto"/>
          </w:divBdr>
        </w:div>
      </w:divsChild>
    </w:div>
    <w:div w:id="559092866">
      <w:bodyDiv w:val="1"/>
      <w:marLeft w:val="0"/>
      <w:marRight w:val="0"/>
      <w:marTop w:val="0"/>
      <w:marBottom w:val="0"/>
      <w:divBdr>
        <w:top w:val="none" w:sz="0" w:space="0" w:color="auto"/>
        <w:left w:val="none" w:sz="0" w:space="0" w:color="auto"/>
        <w:bottom w:val="none" w:sz="0" w:space="0" w:color="auto"/>
        <w:right w:val="none" w:sz="0" w:space="0" w:color="auto"/>
      </w:divBdr>
      <w:divsChild>
        <w:div w:id="327248294">
          <w:marLeft w:val="0"/>
          <w:marRight w:val="0"/>
          <w:marTop w:val="0"/>
          <w:marBottom w:val="0"/>
          <w:divBdr>
            <w:top w:val="none" w:sz="0" w:space="0" w:color="auto"/>
            <w:left w:val="none" w:sz="0" w:space="0" w:color="auto"/>
            <w:bottom w:val="none" w:sz="0" w:space="0" w:color="auto"/>
            <w:right w:val="none" w:sz="0" w:space="0" w:color="auto"/>
          </w:divBdr>
          <w:divsChild>
            <w:div w:id="1526482979">
              <w:marLeft w:val="0"/>
              <w:marRight w:val="0"/>
              <w:marTop w:val="0"/>
              <w:marBottom w:val="0"/>
              <w:divBdr>
                <w:top w:val="none" w:sz="0" w:space="0" w:color="auto"/>
                <w:left w:val="none" w:sz="0" w:space="0" w:color="auto"/>
                <w:bottom w:val="none" w:sz="0" w:space="0" w:color="auto"/>
                <w:right w:val="none" w:sz="0" w:space="0" w:color="auto"/>
              </w:divBdr>
              <w:divsChild>
                <w:div w:id="985284618">
                  <w:marLeft w:val="0"/>
                  <w:marRight w:val="0"/>
                  <w:marTop w:val="0"/>
                  <w:marBottom w:val="0"/>
                  <w:divBdr>
                    <w:top w:val="none" w:sz="0" w:space="0" w:color="auto"/>
                    <w:left w:val="none" w:sz="0" w:space="0" w:color="auto"/>
                    <w:bottom w:val="none" w:sz="0" w:space="0" w:color="auto"/>
                    <w:right w:val="none" w:sz="0" w:space="0" w:color="auto"/>
                  </w:divBdr>
                  <w:divsChild>
                    <w:div w:id="643778993">
                      <w:marLeft w:val="0"/>
                      <w:marRight w:val="0"/>
                      <w:marTop w:val="120"/>
                      <w:marBottom w:val="0"/>
                      <w:divBdr>
                        <w:top w:val="single" w:sz="2" w:space="1" w:color="AAAAAA"/>
                        <w:left w:val="single" w:sz="2" w:space="1" w:color="AAAAAA"/>
                        <w:bottom w:val="single" w:sz="2" w:space="1" w:color="AAAAAA"/>
                        <w:right w:val="single" w:sz="2" w:space="1" w:color="AAAAAA"/>
                      </w:divBdr>
                      <w:divsChild>
                        <w:div w:id="140586732">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 w:id="559100757">
      <w:bodyDiv w:val="1"/>
      <w:marLeft w:val="0"/>
      <w:marRight w:val="0"/>
      <w:marTop w:val="0"/>
      <w:marBottom w:val="0"/>
      <w:divBdr>
        <w:top w:val="none" w:sz="0" w:space="0" w:color="auto"/>
        <w:left w:val="none" w:sz="0" w:space="0" w:color="auto"/>
        <w:bottom w:val="none" w:sz="0" w:space="0" w:color="auto"/>
        <w:right w:val="none" w:sz="0" w:space="0" w:color="auto"/>
      </w:divBdr>
      <w:divsChild>
        <w:div w:id="662396085">
          <w:marLeft w:val="0"/>
          <w:marRight w:val="0"/>
          <w:marTop w:val="0"/>
          <w:marBottom w:val="0"/>
          <w:divBdr>
            <w:top w:val="none" w:sz="0" w:space="0" w:color="auto"/>
            <w:left w:val="none" w:sz="0" w:space="0" w:color="auto"/>
            <w:bottom w:val="none" w:sz="0" w:space="0" w:color="auto"/>
            <w:right w:val="none" w:sz="0" w:space="0" w:color="auto"/>
          </w:divBdr>
          <w:divsChild>
            <w:div w:id="526597519">
              <w:marLeft w:val="0"/>
              <w:marRight w:val="0"/>
              <w:marTop w:val="0"/>
              <w:marBottom w:val="0"/>
              <w:divBdr>
                <w:top w:val="none" w:sz="0" w:space="0" w:color="auto"/>
                <w:left w:val="none" w:sz="0" w:space="0" w:color="auto"/>
                <w:bottom w:val="none" w:sz="0" w:space="0" w:color="auto"/>
                <w:right w:val="none" w:sz="0" w:space="0" w:color="auto"/>
              </w:divBdr>
              <w:divsChild>
                <w:div w:id="24911027">
                  <w:marLeft w:val="0"/>
                  <w:marRight w:val="0"/>
                  <w:marTop w:val="0"/>
                  <w:marBottom w:val="0"/>
                  <w:divBdr>
                    <w:top w:val="none" w:sz="0" w:space="0" w:color="auto"/>
                    <w:left w:val="none" w:sz="0" w:space="0" w:color="auto"/>
                    <w:bottom w:val="none" w:sz="0" w:space="0" w:color="auto"/>
                    <w:right w:val="none" w:sz="0" w:space="0" w:color="auto"/>
                  </w:divBdr>
                  <w:divsChild>
                    <w:div w:id="20058624">
                      <w:marLeft w:val="0"/>
                      <w:marRight w:val="0"/>
                      <w:marTop w:val="0"/>
                      <w:marBottom w:val="0"/>
                      <w:divBdr>
                        <w:top w:val="none" w:sz="0" w:space="0" w:color="auto"/>
                        <w:left w:val="none" w:sz="0" w:space="0" w:color="auto"/>
                        <w:bottom w:val="none" w:sz="0" w:space="0" w:color="auto"/>
                        <w:right w:val="none" w:sz="0" w:space="0" w:color="auto"/>
                      </w:divBdr>
                    </w:div>
                    <w:div w:id="151409343">
                      <w:marLeft w:val="149"/>
                      <w:marRight w:val="0"/>
                      <w:marTop w:val="0"/>
                      <w:marBottom w:val="50"/>
                      <w:divBdr>
                        <w:top w:val="none" w:sz="0" w:space="0" w:color="auto"/>
                        <w:left w:val="none" w:sz="0" w:space="0" w:color="auto"/>
                        <w:bottom w:val="none" w:sz="0" w:space="0" w:color="auto"/>
                        <w:right w:val="none" w:sz="0" w:space="0" w:color="auto"/>
                      </w:divBdr>
                      <w:divsChild>
                        <w:div w:id="198786650">
                          <w:marLeft w:val="0"/>
                          <w:marRight w:val="0"/>
                          <w:marTop w:val="0"/>
                          <w:marBottom w:val="0"/>
                          <w:divBdr>
                            <w:top w:val="none" w:sz="0" w:space="0" w:color="auto"/>
                            <w:left w:val="none" w:sz="0" w:space="0" w:color="auto"/>
                            <w:bottom w:val="none" w:sz="0" w:space="0" w:color="auto"/>
                            <w:right w:val="none" w:sz="0" w:space="0" w:color="auto"/>
                          </w:divBdr>
                        </w:div>
                        <w:div w:id="719862365">
                          <w:marLeft w:val="0"/>
                          <w:marRight w:val="0"/>
                          <w:marTop w:val="0"/>
                          <w:marBottom w:val="0"/>
                          <w:divBdr>
                            <w:top w:val="none" w:sz="0" w:space="0" w:color="auto"/>
                            <w:left w:val="none" w:sz="0" w:space="0" w:color="auto"/>
                            <w:bottom w:val="none" w:sz="0" w:space="0" w:color="auto"/>
                            <w:right w:val="none" w:sz="0" w:space="0" w:color="auto"/>
                          </w:divBdr>
                        </w:div>
                      </w:divsChild>
                    </w:div>
                    <w:div w:id="322664146">
                      <w:marLeft w:val="0"/>
                      <w:marRight w:val="0"/>
                      <w:marTop w:val="0"/>
                      <w:marBottom w:val="0"/>
                      <w:divBdr>
                        <w:top w:val="none" w:sz="0" w:space="0" w:color="auto"/>
                        <w:left w:val="none" w:sz="0" w:space="0" w:color="auto"/>
                        <w:bottom w:val="none" w:sz="0" w:space="0" w:color="auto"/>
                        <w:right w:val="none" w:sz="0" w:space="0" w:color="auto"/>
                      </w:divBdr>
                    </w:div>
                    <w:div w:id="995761386">
                      <w:marLeft w:val="149"/>
                      <w:marRight w:val="0"/>
                      <w:marTop w:val="0"/>
                      <w:marBottom w:val="50"/>
                      <w:divBdr>
                        <w:top w:val="none" w:sz="0" w:space="0" w:color="auto"/>
                        <w:left w:val="none" w:sz="0" w:space="0" w:color="auto"/>
                        <w:bottom w:val="none" w:sz="0" w:space="0" w:color="auto"/>
                        <w:right w:val="none" w:sz="0" w:space="0" w:color="auto"/>
                      </w:divBdr>
                      <w:divsChild>
                        <w:div w:id="573860473">
                          <w:marLeft w:val="0"/>
                          <w:marRight w:val="0"/>
                          <w:marTop w:val="0"/>
                          <w:marBottom w:val="0"/>
                          <w:divBdr>
                            <w:top w:val="none" w:sz="0" w:space="0" w:color="auto"/>
                            <w:left w:val="none" w:sz="0" w:space="0" w:color="auto"/>
                            <w:bottom w:val="none" w:sz="0" w:space="0" w:color="auto"/>
                            <w:right w:val="none" w:sz="0" w:space="0" w:color="auto"/>
                          </w:divBdr>
                        </w:div>
                        <w:div w:id="634258870">
                          <w:marLeft w:val="0"/>
                          <w:marRight w:val="0"/>
                          <w:marTop w:val="0"/>
                          <w:marBottom w:val="0"/>
                          <w:divBdr>
                            <w:top w:val="none" w:sz="0" w:space="0" w:color="auto"/>
                            <w:left w:val="none" w:sz="0" w:space="0" w:color="auto"/>
                            <w:bottom w:val="none" w:sz="0" w:space="0" w:color="auto"/>
                            <w:right w:val="none" w:sz="0" w:space="0" w:color="auto"/>
                          </w:divBdr>
                        </w:div>
                      </w:divsChild>
                    </w:div>
                    <w:div w:id="1129737754">
                      <w:marLeft w:val="0"/>
                      <w:marRight w:val="0"/>
                      <w:marTop w:val="0"/>
                      <w:marBottom w:val="0"/>
                      <w:divBdr>
                        <w:top w:val="none" w:sz="0" w:space="0" w:color="auto"/>
                        <w:left w:val="none" w:sz="0" w:space="0" w:color="auto"/>
                        <w:bottom w:val="none" w:sz="0" w:space="0" w:color="auto"/>
                        <w:right w:val="none" w:sz="0" w:space="0" w:color="auto"/>
                      </w:divBdr>
                    </w:div>
                    <w:div w:id="1253856960">
                      <w:marLeft w:val="149"/>
                      <w:marRight w:val="0"/>
                      <w:marTop w:val="0"/>
                      <w:marBottom w:val="50"/>
                      <w:divBdr>
                        <w:top w:val="none" w:sz="0" w:space="0" w:color="auto"/>
                        <w:left w:val="none" w:sz="0" w:space="0" w:color="auto"/>
                        <w:bottom w:val="none" w:sz="0" w:space="0" w:color="auto"/>
                        <w:right w:val="none" w:sz="0" w:space="0" w:color="auto"/>
                      </w:divBdr>
                      <w:divsChild>
                        <w:div w:id="726613238">
                          <w:marLeft w:val="0"/>
                          <w:marRight w:val="0"/>
                          <w:marTop w:val="0"/>
                          <w:marBottom w:val="0"/>
                          <w:divBdr>
                            <w:top w:val="none" w:sz="0" w:space="0" w:color="auto"/>
                            <w:left w:val="none" w:sz="0" w:space="0" w:color="auto"/>
                            <w:bottom w:val="none" w:sz="0" w:space="0" w:color="auto"/>
                            <w:right w:val="none" w:sz="0" w:space="0" w:color="auto"/>
                          </w:divBdr>
                        </w:div>
                        <w:div w:id="2085683538">
                          <w:marLeft w:val="0"/>
                          <w:marRight w:val="0"/>
                          <w:marTop w:val="0"/>
                          <w:marBottom w:val="0"/>
                          <w:divBdr>
                            <w:top w:val="none" w:sz="0" w:space="0" w:color="auto"/>
                            <w:left w:val="none" w:sz="0" w:space="0" w:color="auto"/>
                            <w:bottom w:val="none" w:sz="0" w:space="0" w:color="auto"/>
                            <w:right w:val="none" w:sz="0" w:space="0" w:color="auto"/>
                          </w:divBdr>
                        </w:div>
                      </w:divsChild>
                    </w:div>
                    <w:div w:id="1641153857">
                      <w:marLeft w:val="0"/>
                      <w:marRight w:val="0"/>
                      <w:marTop w:val="0"/>
                      <w:marBottom w:val="0"/>
                      <w:divBdr>
                        <w:top w:val="none" w:sz="0" w:space="0" w:color="auto"/>
                        <w:left w:val="none" w:sz="0" w:space="0" w:color="auto"/>
                        <w:bottom w:val="none" w:sz="0" w:space="0" w:color="auto"/>
                        <w:right w:val="none" w:sz="0" w:space="0" w:color="auto"/>
                      </w:divBdr>
                    </w:div>
                    <w:div w:id="1864513126">
                      <w:marLeft w:val="149"/>
                      <w:marRight w:val="0"/>
                      <w:marTop w:val="0"/>
                      <w:marBottom w:val="50"/>
                      <w:divBdr>
                        <w:top w:val="none" w:sz="0" w:space="0" w:color="auto"/>
                        <w:left w:val="none" w:sz="0" w:space="0" w:color="auto"/>
                        <w:bottom w:val="none" w:sz="0" w:space="0" w:color="auto"/>
                        <w:right w:val="none" w:sz="0" w:space="0" w:color="auto"/>
                      </w:divBdr>
                      <w:divsChild>
                        <w:div w:id="297610545">
                          <w:marLeft w:val="0"/>
                          <w:marRight w:val="0"/>
                          <w:marTop w:val="0"/>
                          <w:marBottom w:val="0"/>
                          <w:divBdr>
                            <w:top w:val="none" w:sz="0" w:space="0" w:color="auto"/>
                            <w:left w:val="none" w:sz="0" w:space="0" w:color="auto"/>
                            <w:bottom w:val="none" w:sz="0" w:space="0" w:color="auto"/>
                            <w:right w:val="none" w:sz="0" w:space="0" w:color="auto"/>
                          </w:divBdr>
                        </w:div>
                        <w:div w:id="1113404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9249864">
      <w:bodyDiv w:val="1"/>
      <w:marLeft w:val="0"/>
      <w:marRight w:val="0"/>
      <w:marTop w:val="0"/>
      <w:marBottom w:val="0"/>
      <w:divBdr>
        <w:top w:val="none" w:sz="0" w:space="0" w:color="auto"/>
        <w:left w:val="none" w:sz="0" w:space="0" w:color="auto"/>
        <w:bottom w:val="none" w:sz="0" w:space="0" w:color="auto"/>
        <w:right w:val="none" w:sz="0" w:space="0" w:color="auto"/>
      </w:divBdr>
      <w:divsChild>
        <w:div w:id="1644847338">
          <w:marLeft w:val="0"/>
          <w:marRight w:val="0"/>
          <w:marTop w:val="0"/>
          <w:marBottom w:val="0"/>
          <w:divBdr>
            <w:top w:val="none" w:sz="0" w:space="0" w:color="auto"/>
            <w:left w:val="none" w:sz="0" w:space="0" w:color="auto"/>
            <w:bottom w:val="none" w:sz="0" w:space="0" w:color="auto"/>
            <w:right w:val="none" w:sz="0" w:space="0" w:color="auto"/>
          </w:divBdr>
          <w:divsChild>
            <w:div w:id="1124812611">
              <w:marLeft w:val="0"/>
              <w:marRight w:val="0"/>
              <w:marTop w:val="0"/>
              <w:marBottom w:val="0"/>
              <w:divBdr>
                <w:top w:val="none" w:sz="0" w:space="0" w:color="auto"/>
                <w:left w:val="none" w:sz="0" w:space="0" w:color="auto"/>
                <w:bottom w:val="none" w:sz="0" w:space="0" w:color="auto"/>
                <w:right w:val="none" w:sz="0" w:space="0" w:color="auto"/>
              </w:divBdr>
              <w:divsChild>
                <w:div w:id="1033535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705828">
      <w:bodyDiv w:val="1"/>
      <w:marLeft w:val="0"/>
      <w:marRight w:val="0"/>
      <w:marTop w:val="0"/>
      <w:marBottom w:val="0"/>
      <w:divBdr>
        <w:top w:val="none" w:sz="0" w:space="0" w:color="auto"/>
        <w:left w:val="none" w:sz="0" w:space="0" w:color="auto"/>
        <w:bottom w:val="none" w:sz="0" w:space="0" w:color="auto"/>
        <w:right w:val="none" w:sz="0" w:space="0" w:color="auto"/>
      </w:divBdr>
    </w:div>
    <w:div w:id="565916947">
      <w:bodyDiv w:val="1"/>
      <w:marLeft w:val="0"/>
      <w:marRight w:val="0"/>
      <w:marTop w:val="0"/>
      <w:marBottom w:val="0"/>
      <w:divBdr>
        <w:top w:val="none" w:sz="0" w:space="0" w:color="auto"/>
        <w:left w:val="none" w:sz="0" w:space="0" w:color="auto"/>
        <w:bottom w:val="none" w:sz="0" w:space="0" w:color="auto"/>
        <w:right w:val="none" w:sz="0" w:space="0" w:color="auto"/>
      </w:divBdr>
      <w:divsChild>
        <w:div w:id="182406120">
          <w:marLeft w:val="0"/>
          <w:marRight w:val="0"/>
          <w:marTop w:val="0"/>
          <w:marBottom w:val="0"/>
          <w:divBdr>
            <w:top w:val="none" w:sz="0" w:space="0" w:color="auto"/>
            <w:left w:val="none" w:sz="0" w:space="0" w:color="auto"/>
            <w:bottom w:val="none" w:sz="0" w:space="0" w:color="auto"/>
            <w:right w:val="none" w:sz="0" w:space="0" w:color="auto"/>
          </w:divBdr>
        </w:div>
        <w:div w:id="330257037">
          <w:marLeft w:val="0"/>
          <w:marRight w:val="0"/>
          <w:marTop w:val="0"/>
          <w:marBottom w:val="0"/>
          <w:divBdr>
            <w:top w:val="none" w:sz="0" w:space="0" w:color="auto"/>
            <w:left w:val="none" w:sz="0" w:space="0" w:color="auto"/>
            <w:bottom w:val="none" w:sz="0" w:space="0" w:color="auto"/>
            <w:right w:val="none" w:sz="0" w:space="0" w:color="auto"/>
          </w:divBdr>
        </w:div>
        <w:div w:id="671490133">
          <w:marLeft w:val="0"/>
          <w:marRight w:val="0"/>
          <w:marTop w:val="0"/>
          <w:marBottom w:val="0"/>
          <w:divBdr>
            <w:top w:val="none" w:sz="0" w:space="0" w:color="auto"/>
            <w:left w:val="none" w:sz="0" w:space="0" w:color="auto"/>
            <w:bottom w:val="none" w:sz="0" w:space="0" w:color="auto"/>
            <w:right w:val="none" w:sz="0" w:space="0" w:color="auto"/>
          </w:divBdr>
        </w:div>
        <w:div w:id="1044136932">
          <w:marLeft w:val="0"/>
          <w:marRight w:val="0"/>
          <w:marTop w:val="0"/>
          <w:marBottom w:val="0"/>
          <w:divBdr>
            <w:top w:val="none" w:sz="0" w:space="0" w:color="auto"/>
            <w:left w:val="none" w:sz="0" w:space="0" w:color="auto"/>
            <w:bottom w:val="none" w:sz="0" w:space="0" w:color="auto"/>
            <w:right w:val="none" w:sz="0" w:space="0" w:color="auto"/>
          </w:divBdr>
        </w:div>
        <w:div w:id="2096706194">
          <w:marLeft w:val="0"/>
          <w:marRight w:val="0"/>
          <w:marTop w:val="0"/>
          <w:marBottom w:val="0"/>
          <w:divBdr>
            <w:top w:val="none" w:sz="0" w:space="0" w:color="auto"/>
            <w:left w:val="none" w:sz="0" w:space="0" w:color="auto"/>
            <w:bottom w:val="none" w:sz="0" w:space="0" w:color="auto"/>
            <w:right w:val="none" w:sz="0" w:space="0" w:color="auto"/>
          </w:divBdr>
        </w:div>
        <w:div w:id="2144496125">
          <w:marLeft w:val="0"/>
          <w:marRight w:val="0"/>
          <w:marTop w:val="0"/>
          <w:marBottom w:val="0"/>
          <w:divBdr>
            <w:top w:val="none" w:sz="0" w:space="0" w:color="auto"/>
            <w:left w:val="none" w:sz="0" w:space="0" w:color="auto"/>
            <w:bottom w:val="none" w:sz="0" w:space="0" w:color="auto"/>
            <w:right w:val="none" w:sz="0" w:space="0" w:color="auto"/>
          </w:divBdr>
        </w:div>
      </w:divsChild>
    </w:div>
    <w:div w:id="567039914">
      <w:bodyDiv w:val="1"/>
      <w:marLeft w:val="0"/>
      <w:marRight w:val="0"/>
      <w:marTop w:val="0"/>
      <w:marBottom w:val="0"/>
      <w:divBdr>
        <w:top w:val="none" w:sz="0" w:space="0" w:color="auto"/>
        <w:left w:val="none" w:sz="0" w:space="0" w:color="auto"/>
        <w:bottom w:val="none" w:sz="0" w:space="0" w:color="auto"/>
        <w:right w:val="none" w:sz="0" w:space="0" w:color="auto"/>
      </w:divBdr>
      <w:divsChild>
        <w:div w:id="698705054">
          <w:marLeft w:val="0"/>
          <w:marRight w:val="0"/>
          <w:marTop w:val="0"/>
          <w:marBottom w:val="0"/>
          <w:divBdr>
            <w:top w:val="none" w:sz="0" w:space="0" w:color="auto"/>
            <w:left w:val="none" w:sz="0" w:space="0" w:color="auto"/>
            <w:bottom w:val="none" w:sz="0" w:space="0" w:color="auto"/>
            <w:right w:val="none" w:sz="0" w:space="0" w:color="auto"/>
          </w:divBdr>
          <w:divsChild>
            <w:div w:id="1769083079">
              <w:marLeft w:val="0"/>
              <w:marRight w:val="0"/>
              <w:marTop w:val="0"/>
              <w:marBottom w:val="0"/>
              <w:divBdr>
                <w:top w:val="none" w:sz="0" w:space="0" w:color="auto"/>
                <w:left w:val="none" w:sz="0" w:space="0" w:color="auto"/>
                <w:bottom w:val="none" w:sz="0" w:space="0" w:color="auto"/>
                <w:right w:val="none" w:sz="0" w:space="0" w:color="auto"/>
              </w:divBdr>
              <w:divsChild>
                <w:div w:id="210411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9584653">
      <w:bodyDiv w:val="1"/>
      <w:marLeft w:val="0"/>
      <w:marRight w:val="0"/>
      <w:marTop w:val="0"/>
      <w:marBottom w:val="0"/>
      <w:divBdr>
        <w:top w:val="none" w:sz="0" w:space="0" w:color="auto"/>
        <w:left w:val="none" w:sz="0" w:space="0" w:color="auto"/>
        <w:bottom w:val="none" w:sz="0" w:space="0" w:color="auto"/>
        <w:right w:val="none" w:sz="0" w:space="0" w:color="auto"/>
      </w:divBdr>
      <w:divsChild>
        <w:div w:id="150605246">
          <w:marLeft w:val="0"/>
          <w:marRight w:val="0"/>
          <w:marTop w:val="0"/>
          <w:marBottom w:val="0"/>
          <w:divBdr>
            <w:top w:val="none" w:sz="0" w:space="0" w:color="auto"/>
            <w:left w:val="none" w:sz="0" w:space="0" w:color="auto"/>
            <w:bottom w:val="none" w:sz="0" w:space="0" w:color="auto"/>
            <w:right w:val="none" w:sz="0" w:space="0" w:color="auto"/>
          </w:divBdr>
          <w:divsChild>
            <w:div w:id="1604914781">
              <w:marLeft w:val="0"/>
              <w:marRight w:val="0"/>
              <w:marTop w:val="0"/>
              <w:marBottom w:val="0"/>
              <w:divBdr>
                <w:top w:val="none" w:sz="0" w:space="0" w:color="auto"/>
                <w:left w:val="none" w:sz="0" w:space="0" w:color="auto"/>
                <w:bottom w:val="none" w:sz="0" w:space="0" w:color="auto"/>
                <w:right w:val="none" w:sz="0" w:space="0" w:color="auto"/>
              </w:divBdr>
            </w:div>
          </w:divsChild>
        </w:div>
        <w:div w:id="1242982565">
          <w:marLeft w:val="0"/>
          <w:marRight w:val="0"/>
          <w:marTop w:val="0"/>
          <w:marBottom w:val="0"/>
          <w:divBdr>
            <w:top w:val="none" w:sz="0" w:space="0" w:color="auto"/>
            <w:left w:val="none" w:sz="0" w:space="0" w:color="auto"/>
            <w:bottom w:val="none" w:sz="0" w:space="0" w:color="auto"/>
            <w:right w:val="none" w:sz="0" w:space="0" w:color="auto"/>
          </w:divBdr>
          <w:divsChild>
            <w:div w:id="471675192">
              <w:marLeft w:val="0"/>
              <w:marRight w:val="0"/>
              <w:marTop w:val="0"/>
              <w:marBottom w:val="0"/>
              <w:divBdr>
                <w:top w:val="none" w:sz="0" w:space="0" w:color="auto"/>
                <w:left w:val="none" w:sz="0" w:space="0" w:color="auto"/>
                <w:bottom w:val="none" w:sz="0" w:space="0" w:color="auto"/>
                <w:right w:val="none" w:sz="0" w:space="0" w:color="auto"/>
              </w:divBdr>
            </w:div>
          </w:divsChild>
        </w:div>
        <w:div w:id="1577399245">
          <w:marLeft w:val="0"/>
          <w:marRight w:val="0"/>
          <w:marTop w:val="0"/>
          <w:marBottom w:val="0"/>
          <w:divBdr>
            <w:top w:val="none" w:sz="0" w:space="0" w:color="auto"/>
            <w:left w:val="none" w:sz="0" w:space="0" w:color="auto"/>
            <w:bottom w:val="none" w:sz="0" w:space="0" w:color="auto"/>
            <w:right w:val="none" w:sz="0" w:space="0" w:color="auto"/>
          </w:divBdr>
          <w:divsChild>
            <w:div w:id="1896890605">
              <w:marLeft w:val="0"/>
              <w:marRight w:val="0"/>
              <w:marTop w:val="0"/>
              <w:marBottom w:val="0"/>
              <w:divBdr>
                <w:top w:val="none" w:sz="0" w:space="0" w:color="auto"/>
                <w:left w:val="none" w:sz="0" w:space="0" w:color="auto"/>
                <w:bottom w:val="none" w:sz="0" w:space="0" w:color="auto"/>
                <w:right w:val="none" w:sz="0" w:space="0" w:color="auto"/>
              </w:divBdr>
            </w:div>
          </w:divsChild>
        </w:div>
        <w:div w:id="1726442965">
          <w:marLeft w:val="0"/>
          <w:marRight w:val="0"/>
          <w:marTop w:val="0"/>
          <w:marBottom w:val="0"/>
          <w:divBdr>
            <w:top w:val="none" w:sz="0" w:space="0" w:color="auto"/>
            <w:left w:val="none" w:sz="0" w:space="0" w:color="auto"/>
            <w:bottom w:val="none" w:sz="0" w:space="0" w:color="auto"/>
            <w:right w:val="none" w:sz="0" w:space="0" w:color="auto"/>
          </w:divBdr>
          <w:divsChild>
            <w:div w:id="2088723129">
              <w:marLeft w:val="0"/>
              <w:marRight w:val="0"/>
              <w:marTop w:val="0"/>
              <w:marBottom w:val="0"/>
              <w:divBdr>
                <w:top w:val="none" w:sz="0" w:space="0" w:color="auto"/>
                <w:left w:val="none" w:sz="0" w:space="0" w:color="auto"/>
                <w:bottom w:val="none" w:sz="0" w:space="0" w:color="auto"/>
                <w:right w:val="none" w:sz="0" w:space="0" w:color="auto"/>
              </w:divBdr>
            </w:div>
          </w:divsChild>
        </w:div>
        <w:div w:id="2081824003">
          <w:marLeft w:val="0"/>
          <w:marRight w:val="0"/>
          <w:marTop w:val="0"/>
          <w:marBottom w:val="0"/>
          <w:divBdr>
            <w:top w:val="none" w:sz="0" w:space="0" w:color="auto"/>
            <w:left w:val="none" w:sz="0" w:space="0" w:color="auto"/>
            <w:bottom w:val="none" w:sz="0" w:space="0" w:color="auto"/>
            <w:right w:val="none" w:sz="0" w:space="0" w:color="auto"/>
          </w:divBdr>
          <w:divsChild>
            <w:div w:id="1034504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044380">
      <w:bodyDiv w:val="1"/>
      <w:marLeft w:val="0"/>
      <w:marRight w:val="0"/>
      <w:marTop w:val="0"/>
      <w:marBottom w:val="0"/>
      <w:divBdr>
        <w:top w:val="none" w:sz="0" w:space="0" w:color="auto"/>
        <w:left w:val="none" w:sz="0" w:space="0" w:color="auto"/>
        <w:bottom w:val="none" w:sz="0" w:space="0" w:color="auto"/>
        <w:right w:val="none" w:sz="0" w:space="0" w:color="auto"/>
      </w:divBdr>
      <w:divsChild>
        <w:div w:id="778841068">
          <w:marLeft w:val="0"/>
          <w:marRight w:val="0"/>
          <w:marTop w:val="0"/>
          <w:marBottom w:val="0"/>
          <w:divBdr>
            <w:top w:val="none" w:sz="0" w:space="0" w:color="auto"/>
            <w:left w:val="none" w:sz="0" w:space="0" w:color="auto"/>
            <w:bottom w:val="none" w:sz="0" w:space="0" w:color="auto"/>
            <w:right w:val="none" w:sz="0" w:space="0" w:color="auto"/>
          </w:divBdr>
          <w:divsChild>
            <w:div w:id="1049693473">
              <w:marLeft w:val="0"/>
              <w:marRight w:val="0"/>
              <w:marTop w:val="0"/>
              <w:marBottom w:val="0"/>
              <w:divBdr>
                <w:top w:val="none" w:sz="0" w:space="0" w:color="auto"/>
                <w:left w:val="none" w:sz="0" w:space="0" w:color="auto"/>
                <w:bottom w:val="none" w:sz="0" w:space="0" w:color="auto"/>
                <w:right w:val="none" w:sz="0" w:space="0" w:color="auto"/>
              </w:divBdr>
              <w:divsChild>
                <w:div w:id="624966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1080993">
      <w:marLeft w:val="0"/>
      <w:marRight w:val="0"/>
      <w:marTop w:val="0"/>
      <w:marBottom w:val="0"/>
      <w:divBdr>
        <w:top w:val="none" w:sz="0" w:space="0" w:color="auto"/>
        <w:left w:val="none" w:sz="0" w:space="0" w:color="auto"/>
        <w:bottom w:val="none" w:sz="0" w:space="0" w:color="auto"/>
        <w:right w:val="none" w:sz="0" w:space="0" w:color="auto"/>
      </w:divBdr>
      <w:divsChild>
        <w:div w:id="119538843">
          <w:marLeft w:val="0"/>
          <w:marRight w:val="0"/>
          <w:marTop w:val="0"/>
          <w:marBottom w:val="0"/>
          <w:divBdr>
            <w:top w:val="none" w:sz="0" w:space="0" w:color="auto"/>
            <w:left w:val="none" w:sz="0" w:space="0" w:color="auto"/>
            <w:bottom w:val="none" w:sz="0" w:space="0" w:color="auto"/>
            <w:right w:val="none" w:sz="0" w:space="0" w:color="auto"/>
          </w:divBdr>
          <w:divsChild>
            <w:div w:id="43917836">
              <w:marLeft w:val="0"/>
              <w:marRight w:val="0"/>
              <w:marTop w:val="0"/>
              <w:marBottom w:val="0"/>
              <w:divBdr>
                <w:top w:val="none" w:sz="0" w:space="0" w:color="auto"/>
                <w:left w:val="none" w:sz="0" w:space="0" w:color="auto"/>
                <w:bottom w:val="none" w:sz="0" w:space="0" w:color="auto"/>
                <w:right w:val="none" w:sz="0" w:space="0" w:color="auto"/>
              </w:divBdr>
            </w:div>
            <w:div w:id="1017385640">
              <w:marLeft w:val="0"/>
              <w:marRight w:val="0"/>
              <w:marTop w:val="0"/>
              <w:marBottom w:val="0"/>
              <w:divBdr>
                <w:top w:val="none" w:sz="0" w:space="0" w:color="auto"/>
                <w:left w:val="none" w:sz="0" w:space="0" w:color="auto"/>
                <w:bottom w:val="none" w:sz="0" w:space="0" w:color="auto"/>
                <w:right w:val="none" w:sz="0" w:space="0" w:color="auto"/>
              </w:divBdr>
            </w:div>
            <w:div w:id="1095243319">
              <w:marLeft w:val="0"/>
              <w:marRight w:val="0"/>
              <w:marTop w:val="0"/>
              <w:marBottom w:val="0"/>
              <w:divBdr>
                <w:top w:val="none" w:sz="0" w:space="0" w:color="auto"/>
                <w:left w:val="none" w:sz="0" w:space="0" w:color="auto"/>
                <w:bottom w:val="none" w:sz="0" w:space="0" w:color="auto"/>
                <w:right w:val="none" w:sz="0" w:space="0" w:color="auto"/>
              </w:divBdr>
            </w:div>
            <w:div w:id="1198546768">
              <w:marLeft w:val="0"/>
              <w:marRight w:val="0"/>
              <w:marTop w:val="0"/>
              <w:marBottom w:val="0"/>
              <w:divBdr>
                <w:top w:val="none" w:sz="0" w:space="0" w:color="auto"/>
                <w:left w:val="none" w:sz="0" w:space="0" w:color="auto"/>
                <w:bottom w:val="none" w:sz="0" w:space="0" w:color="auto"/>
                <w:right w:val="none" w:sz="0" w:space="0" w:color="auto"/>
              </w:divBdr>
            </w:div>
            <w:div w:id="921912389">
              <w:marLeft w:val="0"/>
              <w:marRight w:val="0"/>
              <w:marTop w:val="0"/>
              <w:marBottom w:val="0"/>
              <w:divBdr>
                <w:top w:val="none" w:sz="0" w:space="0" w:color="auto"/>
                <w:left w:val="none" w:sz="0" w:space="0" w:color="auto"/>
                <w:bottom w:val="none" w:sz="0" w:space="0" w:color="auto"/>
                <w:right w:val="none" w:sz="0" w:space="0" w:color="auto"/>
              </w:divBdr>
            </w:div>
            <w:div w:id="358362543">
              <w:marLeft w:val="0"/>
              <w:marRight w:val="0"/>
              <w:marTop w:val="0"/>
              <w:marBottom w:val="0"/>
              <w:divBdr>
                <w:top w:val="none" w:sz="0" w:space="0" w:color="auto"/>
                <w:left w:val="none" w:sz="0" w:space="0" w:color="auto"/>
                <w:bottom w:val="none" w:sz="0" w:space="0" w:color="auto"/>
                <w:right w:val="none" w:sz="0" w:space="0" w:color="auto"/>
              </w:divBdr>
            </w:div>
            <w:div w:id="732391735">
              <w:marLeft w:val="0"/>
              <w:marRight w:val="0"/>
              <w:marTop w:val="0"/>
              <w:marBottom w:val="0"/>
              <w:divBdr>
                <w:top w:val="none" w:sz="0" w:space="0" w:color="auto"/>
                <w:left w:val="none" w:sz="0" w:space="0" w:color="auto"/>
                <w:bottom w:val="none" w:sz="0" w:space="0" w:color="auto"/>
                <w:right w:val="none" w:sz="0" w:space="0" w:color="auto"/>
              </w:divBdr>
            </w:div>
            <w:div w:id="477646866">
              <w:marLeft w:val="0"/>
              <w:marRight w:val="0"/>
              <w:marTop w:val="0"/>
              <w:marBottom w:val="0"/>
              <w:divBdr>
                <w:top w:val="none" w:sz="0" w:space="0" w:color="auto"/>
                <w:left w:val="none" w:sz="0" w:space="0" w:color="auto"/>
                <w:bottom w:val="none" w:sz="0" w:space="0" w:color="auto"/>
                <w:right w:val="none" w:sz="0" w:space="0" w:color="auto"/>
              </w:divBdr>
            </w:div>
            <w:div w:id="1684895455">
              <w:marLeft w:val="0"/>
              <w:marRight w:val="0"/>
              <w:marTop w:val="0"/>
              <w:marBottom w:val="0"/>
              <w:divBdr>
                <w:top w:val="none" w:sz="0" w:space="0" w:color="auto"/>
                <w:left w:val="none" w:sz="0" w:space="0" w:color="auto"/>
                <w:bottom w:val="none" w:sz="0" w:space="0" w:color="auto"/>
                <w:right w:val="none" w:sz="0" w:space="0" w:color="auto"/>
              </w:divBdr>
            </w:div>
            <w:div w:id="5251215">
              <w:marLeft w:val="0"/>
              <w:marRight w:val="0"/>
              <w:marTop w:val="0"/>
              <w:marBottom w:val="0"/>
              <w:divBdr>
                <w:top w:val="none" w:sz="0" w:space="0" w:color="auto"/>
                <w:left w:val="none" w:sz="0" w:space="0" w:color="auto"/>
                <w:bottom w:val="none" w:sz="0" w:space="0" w:color="auto"/>
                <w:right w:val="none" w:sz="0" w:space="0" w:color="auto"/>
              </w:divBdr>
            </w:div>
            <w:div w:id="340621821">
              <w:marLeft w:val="0"/>
              <w:marRight w:val="0"/>
              <w:marTop w:val="0"/>
              <w:marBottom w:val="0"/>
              <w:divBdr>
                <w:top w:val="none" w:sz="0" w:space="0" w:color="auto"/>
                <w:left w:val="none" w:sz="0" w:space="0" w:color="auto"/>
                <w:bottom w:val="none" w:sz="0" w:space="0" w:color="auto"/>
                <w:right w:val="none" w:sz="0" w:space="0" w:color="auto"/>
              </w:divBdr>
            </w:div>
            <w:div w:id="2097556605">
              <w:marLeft w:val="0"/>
              <w:marRight w:val="0"/>
              <w:marTop w:val="0"/>
              <w:marBottom w:val="0"/>
              <w:divBdr>
                <w:top w:val="none" w:sz="0" w:space="0" w:color="auto"/>
                <w:left w:val="none" w:sz="0" w:space="0" w:color="auto"/>
                <w:bottom w:val="none" w:sz="0" w:space="0" w:color="auto"/>
                <w:right w:val="none" w:sz="0" w:space="0" w:color="auto"/>
              </w:divBdr>
            </w:div>
            <w:div w:id="1593516060">
              <w:marLeft w:val="0"/>
              <w:marRight w:val="0"/>
              <w:marTop w:val="0"/>
              <w:marBottom w:val="0"/>
              <w:divBdr>
                <w:top w:val="none" w:sz="0" w:space="0" w:color="auto"/>
                <w:left w:val="none" w:sz="0" w:space="0" w:color="auto"/>
                <w:bottom w:val="none" w:sz="0" w:space="0" w:color="auto"/>
                <w:right w:val="none" w:sz="0" w:space="0" w:color="auto"/>
              </w:divBdr>
            </w:div>
            <w:div w:id="1403940913">
              <w:marLeft w:val="0"/>
              <w:marRight w:val="0"/>
              <w:marTop w:val="0"/>
              <w:marBottom w:val="0"/>
              <w:divBdr>
                <w:top w:val="none" w:sz="0" w:space="0" w:color="auto"/>
                <w:left w:val="none" w:sz="0" w:space="0" w:color="auto"/>
                <w:bottom w:val="none" w:sz="0" w:space="0" w:color="auto"/>
                <w:right w:val="none" w:sz="0" w:space="0" w:color="auto"/>
              </w:divBdr>
            </w:div>
            <w:div w:id="542638493">
              <w:marLeft w:val="0"/>
              <w:marRight w:val="0"/>
              <w:marTop w:val="0"/>
              <w:marBottom w:val="0"/>
              <w:divBdr>
                <w:top w:val="none" w:sz="0" w:space="0" w:color="auto"/>
                <w:left w:val="none" w:sz="0" w:space="0" w:color="auto"/>
                <w:bottom w:val="none" w:sz="0" w:space="0" w:color="auto"/>
                <w:right w:val="none" w:sz="0" w:space="0" w:color="auto"/>
              </w:divBdr>
            </w:div>
            <w:div w:id="1929773496">
              <w:marLeft w:val="0"/>
              <w:marRight w:val="0"/>
              <w:marTop w:val="0"/>
              <w:marBottom w:val="0"/>
              <w:divBdr>
                <w:top w:val="none" w:sz="0" w:space="0" w:color="auto"/>
                <w:left w:val="none" w:sz="0" w:space="0" w:color="auto"/>
                <w:bottom w:val="none" w:sz="0" w:space="0" w:color="auto"/>
                <w:right w:val="none" w:sz="0" w:space="0" w:color="auto"/>
              </w:divBdr>
            </w:div>
            <w:div w:id="1702779060">
              <w:marLeft w:val="0"/>
              <w:marRight w:val="0"/>
              <w:marTop w:val="0"/>
              <w:marBottom w:val="0"/>
              <w:divBdr>
                <w:top w:val="none" w:sz="0" w:space="0" w:color="auto"/>
                <w:left w:val="none" w:sz="0" w:space="0" w:color="auto"/>
                <w:bottom w:val="none" w:sz="0" w:space="0" w:color="auto"/>
                <w:right w:val="none" w:sz="0" w:space="0" w:color="auto"/>
              </w:divBdr>
            </w:div>
            <w:div w:id="587691036">
              <w:marLeft w:val="0"/>
              <w:marRight w:val="0"/>
              <w:marTop w:val="0"/>
              <w:marBottom w:val="0"/>
              <w:divBdr>
                <w:top w:val="none" w:sz="0" w:space="0" w:color="auto"/>
                <w:left w:val="none" w:sz="0" w:space="0" w:color="auto"/>
                <w:bottom w:val="none" w:sz="0" w:space="0" w:color="auto"/>
                <w:right w:val="none" w:sz="0" w:space="0" w:color="auto"/>
              </w:divBdr>
            </w:div>
            <w:div w:id="276523523">
              <w:marLeft w:val="0"/>
              <w:marRight w:val="0"/>
              <w:marTop w:val="0"/>
              <w:marBottom w:val="0"/>
              <w:divBdr>
                <w:top w:val="none" w:sz="0" w:space="0" w:color="auto"/>
                <w:left w:val="none" w:sz="0" w:space="0" w:color="auto"/>
                <w:bottom w:val="none" w:sz="0" w:space="0" w:color="auto"/>
                <w:right w:val="none" w:sz="0" w:space="0" w:color="auto"/>
              </w:divBdr>
            </w:div>
            <w:div w:id="448738950">
              <w:marLeft w:val="0"/>
              <w:marRight w:val="0"/>
              <w:marTop w:val="0"/>
              <w:marBottom w:val="0"/>
              <w:divBdr>
                <w:top w:val="none" w:sz="0" w:space="0" w:color="auto"/>
                <w:left w:val="none" w:sz="0" w:space="0" w:color="auto"/>
                <w:bottom w:val="none" w:sz="0" w:space="0" w:color="auto"/>
                <w:right w:val="none" w:sz="0" w:space="0" w:color="auto"/>
              </w:divBdr>
            </w:div>
            <w:div w:id="1522280857">
              <w:marLeft w:val="0"/>
              <w:marRight w:val="0"/>
              <w:marTop w:val="0"/>
              <w:marBottom w:val="0"/>
              <w:divBdr>
                <w:top w:val="none" w:sz="0" w:space="0" w:color="auto"/>
                <w:left w:val="none" w:sz="0" w:space="0" w:color="auto"/>
                <w:bottom w:val="none" w:sz="0" w:space="0" w:color="auto"/>
                <w:right w:val="none" w:sz="0" w:space="0" w:color="auto"/>
              </w:divBdr>
            </w:div>
            <w:div w:id="1825512387">
              <w:marLeft w:val="0"/>
              <w:marRight w:val="0"/>
              <w:marTop w:val="0"/>
              <w:marBottom w:val="0"/>
              <w:divBdr>
                <w:top w:val="none" w:sz="0" w:space="0" w:color="auto"/>
                <w:left w:val="none" w:sz="0" w:space="0" w:color="auto"/>
                <w:bottom w:val="none" w:sz="0" w:space="0" w:color="auto"/>
                <w:right w:val="none" w:sz="0" w:space="0" w:color="auto"/>
              </w:divBdr>
            </w:div>
            <w:div w:id="627471233">
              <w:marLeft w:val="0"/>
              <w:marRight w:val="0"/>
              <w:marTop w:val="0"/>
              <w:marBottom w:val="0"/>
              <w:divBdr>
                <w:top w:val="none" w:sz="0" w:space="0" w:color="auto"/>
                <w:left w:val="none" w:sz="0" w:space="0" w:color="auto"/>
                <w:bottom w:val="none" w:sz="0" w:space="0" w:color="auto"/>
                <w:right w:val="none" w:sz="0" w:space="0" w:color="auto"/>
              </w:divBdr>
            </w:div>
            <w:div w:id="860968678">
              <w:marLeft w:val="0"/>
              <w:marRight w:val="0"/>
              <w:marTop w:val="0"/>
              <w:marBottom w:val="0"/>
              <w:divBdr>
                <w:top w:val="none" w:sz="0" w:space="0" w:color="auto"/>
                <w:left w:val="none" w:sz="0" w:space="0" w:color="auto"/>
                <w:bottom w:val="none" w:sz="0" w:space="0" w:color="auto"/>
                <w:right w:val="none" w:sz="0" w:space="0" w:color="auto"/>
              </w:divBdr>
            </w:div>
            <w:div w:id="1333676951">
              <w:marLeft w:val="0"/>
              <w:marRight w:val="0"/>
              <w:marTop w:val="0"/>
              <w:marBottom w:val="0"/>
              <w:divBdr>
                <w:top w:val="none" w:sz="0" w:space="0" w:color="auto"/>
                <w:left w:val="none" w:sz="0" w:space="0" w:color="auto"/>
                <w:bottom w:val="none" w:sz="0" w:space="0" w:color="auto"/>
                <w:right w:val="none" w:sz="0" w:space="0" w:color="auto"/>
              </w:divBdr>
            </w:div>
            <w:div w:id="1995909501">
              <w:marLeft w:val="0"/>
              <w:marRight w:val="0"/>
              <w:marTop w:val="0"/>
              <w:marBottom w:val="0"/>
              <w:divBdr>
                <w:top w:val="none" w:sz="0" w:space="0" w:color="auto"/>
                <w:left w:val="none" w:sz="0" w:space="0" w:color="auto"/>
                <w:bottom w:val="none" w:sz="0" w:space="0" w:color="auto"/>
                <w:right w:val="none" w:sz="0" w:space="0" w:color="auto"/>
              </w:divBdr>
            </w:div>
            <w:div w:id="679507452">
              <w:marLeft w:val="0"/>
              <w:marRight w:val="0"/>
              <w:marTop w:val="0"/>
              <w:marBottom w:val="0"/>
              <w:divBdr>
                <w:top w:val="none" w:sz="0" w:space="0" w:color="auto"/>
                <w:left w:val="none" w:sz="0" w:space="0" w:color="auto"/>
                <w:bottom w:val="none" w:sz="0" w:space="0" w:color="auto"/>
                <w:right w:val="none" w:sz="0" w:space="0" w:color="auto"/>
              </w:divBdr>
            </w:div>
            <w:div w:id="1574849900">
              <w:marLeft w:val="0"/>
              <w:marRight w:val="0"/>
              <w:marTop w:val="0"/>
              <w:marBottom w:val="0"/>
              <w:divBdr>
                <w:top w:val="none" w:sz="0" w:space="0" w:color="auto"/>
                <w:left w:val="none" w:sz="0" w:space="0" w:color="auto"/>
                <w:bottom w:val="none" w:sz="0" w:space="0" w:color="auto"/>
                <w:right w:val="none" w:sz="0" w:space="0" w:color="auto"/>
              </w:divBdr>
            </w:div>
            <w:div w:id="1339192580">
              <w:marLeft w:val="0"/>
              <w:marRight w:val="0"/>
              <w:marTop w:val="0"/>
              <w:marBottom w:val="0"/>
              <w:divBdr>
                <w:top w:val="none" w:sz="0" w:space="0" w:color="auto"/>
                <w:left w:val="none" w:sz="0" w:space="0" w:color="auto"/>
                <w:bottom w:val="none" w:sz="0" w:space="0" w:color="auto"/>
                <w:right w:val="none" w:sz="0" w:space="0" w:color="auto"/>
              </w:divBdr>
            </w:div>
            <w:div w:id="1328023470">
              <w:marLeft w:val="0"/>
              <w:marRight w:val="0"/>
              <w:marTop w:val="0"/>
              <w:marBottom w:val="0"/>
              <w:divBdr>
                <w:top w:val="none" w:sz="0" w:space="0" w:color="auto"/>
                <w:left w:val="none" w:sz="0" w:space="0" w:color="auto"/>
                <w:bottom w:val="none" w:sz="0" w:space="0" w:color="auto"/>
                <w:right w:val="none" w:sz="0" w:space="0" w:color="auto"/>
              </w:divBdr>
            </w:div>
            <w:div w:id="940332499">
              <w:marLeft w:val="0"/>
              <w:marRight w:val="0"/>
              <w:marTop w:val="0"/>
              <w:marBottom w:val="0"/>
              <w:divBdr>
                <w:top w:val="none" w:sz="0" w:space="0" w:color="auto"/>
                <w:left w:val="none" w:sz="0" w:space="0" w:color="auto"/>
                <w:bottom w:val="none" w:sz="0" w:space="0" w:color="auto"/>
                <w:right w:val="none" w:sz="0" w:space="0" w:color="auto"/>
              </w:divBdr>
            </w:div>
            <w:div w:id="778723881">
              <w:marLeft w:val="0"/>
              <w:marRight w:val="0"/>
              <w:marTop w:val="0"/>
              <w:marBottom w:val="0"/>
              <w:divBdr>
                <w:top w:val="none" w:sz="0" w:space="0" w:color="auto"/>
                <w:left w:val="none" w:sz="0" w:space="0" w:color="auto"/>
                <w:bottom w:val="none" w:sz="0" w:space="0" w:color="auto"/>
                <w:right w:val="none" w:sz="0" w:space="0" w:color="auto"/>
              </w:divBdr>
            </w:div>
            <w:div w:id="580943238">
              <w:marLeft w:val="0"/>
              <w:marRight w:val="0"/>
              <w:marTop w:val="0"/>
              <w:marBottom w:val="0"/>
              <w:divBdr>
                <w:top w:val="none" w:sz="0" w:space="0" w:color="auto"/>
                <w:left w:val="none" w:sz="0" w:space="0" w:color="auto"/>
                <w:bottom w:val="none" w:sz="0" w:space="0" w:color="auto"/>
                <w:right w:val="none" w:sz="0" w:space="0" w:color="auto"/>
              </w:divBdr>
            </w:div>
            <w:div w:id="949046866">
              <w:marLeft w:val="0"/>
              <w:marRight w:val="0"/>
              <w:marTop w:val="0"/>
              <w:marBottom w:val="0"/>
              <w:divBdr>
                <w:top w:val="none" w:sz="0" w:space="0" w:color="auto"/>
                <w:left w:val="none" w:sz="0" w:space="0" w:color="auto"/>
                <w:bottom w:val="none" w:sz="0" w:space="0" w:color="auto"/>
                <w:right w:val="none" w:sz="0" w:space="0" w:color="auto"/>
              </w:divBdr>
            </w:div>
            <w:div w:id="1089884334">
              <w:marLeft w:val="0"/>
              <w:marRight w:val="0"/>
              <w:marTop w:val="0"/>
              <w:marBottom w:val="0"/>
              <w:divBdr>
                <w:top w:val="none" w:sz="0" w:space="0" w:color="auto"/>
                <w:left w:val="none" w:sz="0" w:space="0" w:color="auto"/>
                <w:bottom w:val="none" w:sz="0" w:space="0" w:color="auto"/>
                <w:right w:val="none" w:sz="0" w:space="0" w:color="auto"/>
              </w:divBdr>
            </w:div>
            <w:div w:id="1373772008">
              <w:marLeft w:val="0"/>
              <w:marRight w:val="0"/>
              <w:marTop w:val="0"/>
              <w:marBottom w:val="0"/>
              <w:divBdr>
                <w:top w:val="none" w:sz="0" w:space="0" w:color="auto"/>
                <w:left w:val="none" w:sz="0" w:space="0" w:color="auto"/>
                <w:bottom w:val="none" w:sz="0" w:space="0" w:color="auto"/>
                <w:right w:val="none" w:sz="0" w:space="0" w:color="auto"/>
              </w:divBdr>
            </w:div>
            <w:div w:id="410732944">
              <w:marLeft w:val="0"/>
              <w:marRight w:val="0"/>
              <w:marTop w:val="0"/>
              <w:marBottom w:val="0"/>
              <w:divBdr>
                <w:top w:val="none" w:sz="0" w:space="0" w:color="auto"/>
                <w:left w:val="none" w:sz="0" w:space="0" w:color="auto"/>
                <w:bottom w:val="none" w:sz="0" w:space="0" w:color="auto"/>
                <w:right w:val="none" w:sz="0" w:space="0" w:color="auto"/>
              </w:divBdr>
            </w:div>
            <w:div w:id="841821264">
              <w:marLeft w:val="0"/>
              <w:marRight w:val="0"/>
              <w:marTop w:val="0"/>
              <w:marBottom w:val="0"/>
              <w:divBdr>
                <w:top w:val="none" w:sz="0" w:space="0" w:color="auto"/>
                <w:left w:val="none" w:sz="0" w:space="0" w:color="auto"/>
                <w:bottom w:val="none" w:sz="0" w:space="0" w:color="auto"/>
                <w:right w:val="none" w:sz="0" w:space="0" w:color="auto"/>
              </w:divBdr>
            </w:div>
            <w:div w:id="468985895">
              <w:marLeft w:val="0"/>
              <w:marRight w:val="0"/>
              <w:marTop w:val="0"/>
              <w:marBottom w:val="0"/>
              <w:divBdr>
                <w:top w:val="none" w:sz="0" w:space="0" w:color="auto"/>
                <w:left w:val="none" w:sz="0" w:space="0" w:color="auto"/>
                <w:bottom w:val="none" w:sz="0" w:space="0" w:color="auto"/>
                <w:right w:val="none" w:sz="0" w:space="0" w:color="auto"/>
              </w:divBdr>
            </w:div>
            <w:div w:id="2144417587">
              <w:marLeft w:val="0"/>
              <w:marRight w:val="0"/>
              <w:marTop w:val="0"/>
              <w:marBottom w:val="0"/>
              <w:divBdr>
                <w:top w:val="none" w:sz="0" w:space="0" w:color="auto"/>
                <w:left w:val="none" w:sz="0" w:space="0" w:color="auto"/>
                <w:bottom w:val="none" w:sz="0" w:space="0" w:color="auto"/>
                <w:right w:val="none" w:sz="0" w:space="0" w:color="auto"/>
              </w:divBdr>
            </w:div>
            <w:div w:id="806896892">
              <w:marLeft w:val="0"/>
              <w:marRight w:val="0"/>
              <w:marTop w:val="0"/>
              <w:marBottom w:val="0"/>
              <w:divBdr>
                <w:top w:val="none" w:sz="0" w:space="0" w:color="auto"/>
                <w:left w:val="none" w:sz="0" w:space="0" w:color="auto"/>
                <w:bottom w:val="none" w:sz="0" w:space="0" w:color="auto"/>
                <w:right w:val="none" w:sz="0" w:space="0" w:color="auto"/>
              </w:divBdr>
            </w:div>
            <w:div w:id="1968271608">
              <w:marLeft w:val="0"/>
              <w:marRight w:val="0"/>
              <w:marTop w:val="0"/>
              <w:marBottom w:val="0"/>
              <w:divBdr>
                <w:top w:val="none" w:sz="0" w:space="0" w:color="auto"/>
                <w:left w:val="none" w:sz="0" w:space="0" w:color="auto"/>
                <w:bottom w:val="none" w:sz="0" w:space="0" w:color="auto"/>
                <w:right w:val="none" w:sz="0" w:space="0" w:color="auto"/>
              </w:divBdr>
            </w:div>
            <w:div w:id="1957248645">
              <w:marLeft w:val="0"/>
              <w:marRight w:val="0"/>
              <w:marTop w:val="0"/>
              <w:marBottom w:val="0"/>
              <w:divBdr>
                <w:top w:val="none" w:sz="0" w:space="0" w:color="auto"/>
                <w:left w:val="none" w:sz="0" w:space="0" w:color="auto"/>
                <w:bottom w:val="none" w:sz="0" w:space="0" w:color="auto"/>
                <w:right w:val="none" w:sz="0" w:space="0" w:color="auto"/>
              </w:divBdr>
            </w:div>
            <w:div w:id="34932329">
              <w:marLeft w:val="0"/>
              <w:marRight w:val="0"/>
              <w:marTop w:val="0"/>
              <w:marBottom w:val="0"/>
              <w:divBdr>
                <w:top w:val="none" w:sz="0" w:space="0" w:color="auto"/>
                <w:left w:val="none" w:sz="0" w:space="0" w:color="auto"/>
                <w:bottom w:val="none" w:sz="0" w:space="0" w:color="auto"/>
                <w:right w:val="none" w:sz="0" w:space="0" w:color="auto"/>
              </w:divBdr>
            </w:div>
            <w:div w:id="1716660981">
              <w:marLeft w:val="0"/>
              <w:marRight w:val="0"/>
              <w:marTop w:val="0"/>
              <w:marBottom w:val="0"/>
              <w:divBdr>
                <w:top w:val="none" w:sz="0" w:space="0" w:color="auto"/>
                <w:left w:val="none" w:sz="0" w:space="0" w:color="auto"/>
                <w:bottom w:val="none" w:sz="0" w:space="0" w:color="auto"/>
                <w:right w:val="none" w:sz="0" w:space="0" w:color="auto"/>
              </w:divBdr>
            </w:div>
            <w:div w:id="461919680">
              <w:marLeft w:val="0"/>
              <w:marRight w:val="0"/>
              <w:marTop w:val="0"/>
              <w:marBottom w:val="0"/>
              <w:divBdr>
                <w:top w:val="none" w:sz="0" w:space="0" w:color="auto"/>
                <w:left w:val="none" w:sz="0" w:space="0" w:color="auto"/>
                <w:bottom w:val="none" w:sz="0" w:space="0" w:color="auto"/>
                <w:right w:val="none" w:sz="0" w:space="0" w:color="auto"/>
              </w:divBdr>
            </w:div>
            <w:div w:id="923538984">
              <w:marLeft w:val="0"/>
              <w:marRight w:val="0"/>
              <w:marTop w:val="0"/>
              <w:marBottom w:val="0"/>
              <w:divBdr>
                <w:top w:val="none" w:sz="0" w:space="0" w:color="auto"/>
                <w:left w:val="none" w:sz="0" w:space="0" w:color="auto"/>
                <w:bottom w:val="none" w:sz="0" w:space="0" w:color="auto"/>
                <w:right w:val="none" w:sz="0" w:space="0" w:color="auto"/>
              </w:divBdr>
            </w:div>
            <w:div w:id="282927736">
              <w:marLeft w:val="0"/>
              <w:marRight w:val="0"/>
              <w:marTop w:val="0"/>
              <w:marBottom w:val="0"/>
              <w:divBdr>
                <w:top w:val="none" w:sz="0" w:space="0" w:color="auto"/>
                <w:left w:val="none" w:sz="0" w:space="0" w:color="auto"/>
                <w:bottom w:val="none" w:sz="0" w:space="0" w:color="auto"/>
                <w:right w:val="none" w:sz="0" w:space="0" w:color="auto"/>
              </w:divBdr>
            </w:div>
            <w:div w:id="1773359430">
              <w:marLeft w:val="0"/>
              <w:marRight w:val="0"/>
              <w:marTop w:val="0"/>
              <w:marBottom w:val="0"/>
              <w:divBdr>
                <w:top w:val="none" w:sz="0" w:space="0" w:color="auto"/>
                <w:left w:val="none" w:sz="0" w:space="0" w:color="auto"/>
                <w:bottom w:val="none" w:sz="0" w:space="0" w:color="auto"/>
                <w:right w:val="none" w:sz="0" w:space="0" w:color="auto"/>
              </w:divBdr>
            </w:div>
            <w:div w:id="97918070">
              <w:marLeft w:val="0"/>
              <w:marRight w:val="0"/>
              <w:marTop w:val="0"/>
              <w:marBottom w:val="0"/>
              <w:divBdr>
                <w:top w:val="none" w:sz="0" w:space="0" w:color="auto"/>
                <w:left w:val="none" w:sz="0" w:space="0" w:color="auto"/>
                <w:bottom w:val="none" w:sz="0" w:space="0" w:color="auto"/>
                <w:right w:val="none" w:sz="0" w:space="0" w:color="auto"/>
              </w:divBdr>
            </w:div>
            <w:div w:id="1523011841">
              <w:marLeft w:val="0"/>
              <w:marRight w:val="0"/>
              <w:marTop w:val="0"/>
              <w:marBottom w:val="0"/>
              <w:divBdr>
                <w:top w:val="none" w:sz="0" w:space="0" w:color="auto"/>
                <w:left w:val="none" w:sz="0" w:space="0" w:color="auto"/>
                <w:bottom w:val="none" w:sz="0" w:space="0" w:color="auto"/>
                <w:right w:val="none" w:sz="0" w:space="0" w:color="auto"/>
              </w:divBdr>
            </w:div>
            <w:div w:id="1080523125">
              <w:marLeft w:val="0"/>
              <w:marRight w:val="0"/>
              <w:marTop w:val="0"/>
              <w:marBottom w:val="0"/>
              <w:divBdr>
                <w:top w:val="none" w:sz="0" w:space="0" w:color="auto"/>
                <w:left w:val="none" w:sz="0" w:space="0" w:color="auto"/>
                <w:bottom w:val="none" w:sz="0" w:space="0" w:color="auto"/>
                <w:right w:val="none" w:sz="0" w:space="0" w:color="auto"/>
              </w:divBdr>
            </w:div>
            <w:div w:id="1001005554">
              <w:marLeft w:val="0"/>
              <w:marRight w:val="0"/>
              <w:marTop w:val="0"/>
              <w:marBottom w:val="0"/>
              <w:divBdr>
                <w:top w:val="none" w:sz="0" w:space="0" w:color="auto"/>
                <w:left w:val="none" w:sz="0" w:space="0" w:color="auto"/>
                <w:bottom w:val="none" w:sz="0" w:space="0" w:color="auto"/>
                <w:right w:val="none" w:sz="0" w:space="0" w:color="auto"/>
              </w:divBdr>
            </w:div>
            <w:div w:id="1147821175">
              <w:marLeft w:val="0"/>
              <w:marRight w:val="0"/>
              <w:marTop w:val="0"/>
              <w:marBottom w:val="0"/>
              <w:divBdr>
                <w:top w:val="none" w:sz="0" w:space="0" w:color="auto"/>
                <w:left w:val="none" w:sz="0" w:space="0" w:color="auto"/>
                <w:bottom w:val="none" w:sz="0" w:space="0" w:color="auto"/>
                <w:right w:val="none" w:sz="0" w:space="0" w:color="auto"/>
              </w:divBdr>
            </w:div>
            <w:div w:id="1440905609">
              <w:marLeft w:val="0"/>
              <w:marRight w:val="0"/>
              <w:marTop w:val="0"/>
              <w:marBottom w:val="0"/>
              <w:divBdr>
                <w:top w:val="none" w:sz="0" w:space="0" w:color="auto"/>
                <w:left w:val="none" w:sz="0" w:space="0" w:color="auto"/>
                <w:bottom w:val="none" w:sz="0" w:space="0" w:color="auto"/>
                <w:right w:val="none" w:sz="0" w:space="0" w:color="auto"/>
              </w:divBdr>
            </w:div>
            <w:div w:id="564530296">
              <w:marLeft w:val="0"/>
              <w:marRight w:val="0"/>
              <w:marTop w:val="0"/>
              <w:marBottom w:val="0"/>
              <w:divBdr>
                <w:top w:val="none" w:sz="0" w:space="0" w:color="auto"/>
                <w:left w:val="none" w:sz="0" w:space="0" w:color="auto"/>
                <w:bottom w:val="none" w:sz="0" w:space="0" w:color="auto"/>
                <w:right w:val="none" w:sz="0" w:space="0" w:color="auto"/>
              </w:divBdr>
            </w:div>
            <w:div w:id="1749188067">
              <w:marLeft w:val="0"/>
              <w:marRight w:val="0"/>
              <w:marTop w:val="0"/>
              <w:marBottom w:val="0"/>
              <w:divBdr>
                <w:top w:val="none" w:sz="0" w:space="0" w:color="auto"/>
                <w:left w:val="none" w:sz="0" w:space="0" w:color="auto"/>
                <w:bottom w:val="none" w:sz="0" w:space="0" w:color="auto"/>
                <w:right w:val="none" w:sz="0" w:space="0" w:color="auto"/>
              </w:divBdr>
            </w:div>
            <w:div w:id="587693303">
              <w:marLeft w:val="0"/>
              <w:marRight w:val="0"/>
              <w:marTop w:val="0"/>
              <w:marBottom w:val="0"/>
              <w:divBdr>
                <w:top w:val="none" w:sz="0" w:space="0" w:color="auto"/>
                <w:left w:val="none" w:sz="0" w:space="0" w:color="auto"/>
                <w:bottom w:val="none" w:sz="0" w:space="0" w:color="auto"/>
                <w:right w:val="none" w:sz="0" w:space="0" w:color="auto"/>
              </w:divBdr>
            </w:div>
            <w:div w:id="1226910299">
              <w:marLeft w:val="0"/>
              <w:marRight w:val="0"/>
              <w:marTop w:val="0"/>
              <w:marBottom w:val="0"/>
              <w:divBdr>
                <w:top w:val="none" w:sz="0" w:space="0" w:color="auto"/>
                <w:left w:val="none" w:sz="0" w:space="0" w:color="auto"/>
                <w:bottom w:val="none" w:sz="0" w:space="0" w:color="auto"/>
                <w:right w:val="none" w:sz="0" w:space="0" w:color="auto"/>
              </w:divBdr>
            </w:div>
            <w:div w:id="2076462881">
              <w:marLeft w:val="0"/>
              <w:marRight w:val="0"/>
              <w:marTop w:val="0"/>
              <w:marBottom w:val="0"/>
              <w:divBdr>
                <w:top w:val="none" w:sz="0" w:space="0" w:color="auto"/>
                <w:left w:val="none" w:sz="0" w:space="0" w:color="auto"/>
                <w:bottom w:val="none" w:sz="0" w:space="0" w:color="auto"/>
                <w:right w:val="none" w:sz="0" w:space="0" w:color="auto"/>
              </w:divBdr>
            </w:div>
            <w:div w:id="1293557967">
              <w:marLeft w:val="0"/>
              <w:marRight w:val="0"/>
              <w:marTop w:val="0"/>
              <w:marBottom w:val="0"/>
              <w:divBdr>
                <w:top w:val="none" w:sz="0" w:space="0" w:color="auto"/>
                <w:left w:val="none" w:sz="0" w:space="0" w:color="auto"/>
                <w:bottom w:val="none" w:sz="0" w:space="0" w:color="auto"/>
                <w:right w:val="none" w:sz="0" w:space="0" w:color="auto"/>
              </w:divBdr>
            </w:div>
            <w:div w:id="991563337">
              <w:marLeft w:val="0"/>
              <w:marRight w:val="0"/>
              <w:marTop w:val="0"/>
              <w:marBottom w:val="0"/>
              <w:divBdr>
                <w:top w:val="none" w:sz="0" w:space="0" w:color="auto"/>
                <w:left w:val="none" w:sz="0" w:space="0" w:color="auto"/>
                <w:bottom w:val="none" w:sz="0" w:space="0" w:color="auto"/>
                <w:right w:val="none" w:sz="0" w:space="0" w:color="auto"/>
              </w:divBdr>
            </w:div>
            <w:div w:id="299068545">
              <w:marLeft w:val="0"/>
              <w:marRight w:val="0"/>
              <w:marTop w:val="0"/>
              <w:marBottom w:val="0"/>
              <w:divBdr>
                <w:top w:val="none" w:sz="0" w:space="0" w:color="auto"/>
                <w:left w:val="none" w:sz="0" w:space="0" w:color="auto"/>
                <w:bottom w:val="none" w:sz="0" w:space="0" w:color="auto"/>
                <w:right w:val="none" w:sz="0" w:space="0" w:color="auto"/>
              </w:divBdr>
            </w:div>
            <w:div w:id="793988464">
              <w:marLeft w:val="0"/>
              <w:marRight w:val="0"/>
              <w:marTop w:val="0"/>
              <w:marBottom w:val="0"/>
              <w:divBdr>
                <w:top w:val="none" w:sz="0" w:space="0" w:color="auto"/>
                <w:left w:val="none" w:sz="0" w:space="0" w:color="auto"/>
                <w:bottom w:val="none" w:sz="0" w:space="0" w:color="auto"/>
                <w:right w:val="none" w:sz="0" w:space="0" w:color="auto"/>
              </w:divBdr>
            </w:div>
            <w:div w:id="1359040805">
              <w:marLeft w:val="0"/>
              <w:marRight w:val="0"/>
              <w:marTop w:val="0"/>
              <w:marBottom w:val="0"/>
              <w:divBdr>
                <w:top w:val="none" w:sz="0" w:space="0" w:color="auto"/>
                <w:left w:val="none" w:sz="0" w:space="0" w:color="auto"/>
                <w:bottom w:val="none" w:sz="0" w:space="0" w:color="auto"/>
                <w:right w:val="none" w:sz="0" w:space="0" w:color="auto"/>
              </w:divBdr>
            </w:div>
            <w:div w:id="368996312">
              <w:marLeft w:val="0"/>
              <w:marRight w:val="0"/>
              <w:marTop w:val="0"/>
              <w:marBottom w:val="0"/>
              <w:divBdr>
                <w:top w:val="none" w:sz="0" w:space="0" w:color="auto"/>
                <w:left w:val="none" w:sz="0" w:space="0" w:color="auto"/>
                <w:bottom w:val="none" w:sz="0" w:space="0" w:color="auto"/>
                <w:right w:val="none" w:sz="0" w:space="0" w:color="auto"/>
              </w:divBdr>
            </w:div>
            <w:div w:id="1446457838">
              <w:marLeft w:val="0"/>
              <w:marRight w:val="0"/>
              <w:marTop w:val="0"/>
              <w:marBottom w:val="0"/>
              <w:divBdr>
                <w:top w:val="none" w:sz="0" w:space="0" w:color="auto"/>
                <w:left w:val="none" w:sz="0" w:space="0" w:color="auto"/>
                <w:bottom w:val="none" w:sz="0" w:space="0" w:color="auto"/>
                <w:right w:val="none" w:sz="0" w:space="0" w:color="auto"/>
              </w:divBdr>
            </w:div>
            <w:div w:id="379983127">
              <w:marLeft w:val="0"/>
              <w:marRight w:val="0"/>
              <w:marTop w:val="0"/>
              <w:marBottom w:val="0"/>
              <w:divBdr>
                <w:top w:val="none" w:sz="0" w:space="0" w:color="auto"/>
                <w:left w:val="none" w:sz="0" w:space="0" w:color="auto"/>
                <w:bottom w:val="none" w:sz="0" w:space="0" w:color="auto"/>
                <w:right w:val="none" w:sz="0" w:space="0" w:color="auto"/>
              </w:divBdr>
            </w:div>
            <w:div w:id="560408901">
              <w:marLeft w:val="0"/>
              <w:marRight w:val="0"/>
              <w:marTop w:val="0"/>
              <w:marBottom w:val="0"/>
              <w:divBdr>
                <w:top w:val="none" w:sz="0" w:space="0" w:color="auto"/>
                <w:left w:val="none" w:sz="0" w:space="0" w:color="auto"/>
                <w:bottom w:val="none" w:sz="0" w:space="0" w:color="auto"/>
                <w:right w:val="none" w:sz="0" w:space="0" w:color="auto"/>
              </w:divBdr>
            </w:div>
            <w:div w:id="1336417800">
              <w:marLeft w:val="0"/>
              <w:marRight w:val="0"/>
              <w:marTop w:val="0"/>
              <w:marBottom w:val="0"/>
              <w:divBdr>
                <w:top w:val="none" w:sz="0" w:space="0" w:color="auto"/>
                <w:left w:val="none" w:sz="0" w:space="0" w:color="auto"/>
                <w:bottom w:val="none" w:sz="0" w:space="0" w:color="auto"/>
                <w:right w:val="none" w:sz="0" w:space="0" w:color="auto"/>
              </w:divBdr>
            </w:div>
            <w:div w:id="431827830">
              <w:marLeft w:val="0"/>
              <w:marRight w:val="0"/>
              <w:marTop w:val="0"/>
              <w:marBottom w:val="0"/>
              <w:divBdr>
                <w:top w:val="none" w:sz="0" w:space="0" w:color="auto"/>
                <w:left w:val="none" w:sz="0" w:space="0" w:color="auto"/>
                <w:bottom w:val="none" w:sz="0" w:space="0" w:color="auto"/>
                <w:right w:val="none" w:sz="0" w:space="0" w:color="auto"/>
              </w:divBdr>
            </w:div>
            <w:div w:id="1782724964">
              <w:marLeft w:val="0"/>
              <w:marRight w:val="0"/>
              <w:marTop w:val="0"/>
              <w:marBottom w:val="0"/>
              <w:divBdr>
                <w:top w:val="none" w:sz="0" w:space="0" w:color="auto"/>
                <w:left w:val="none" w:sz="0" w:space="0" w:color="auto"/>
                <w:bottom w:val="none" w:sz="0" w:space="0" w:color="auto"/>
                <w:right w:val="none" w:sz="0" w:space="0" w:color="auto"/>
              </w:divBdr>
            </w:div>
            <w:div w:id="1400862345">
              <w:marLeft w:val="0"/>
              <w:marRight w:val="0"/>
              <w:marTop w:val="0"/>
              <w:marBottom w:val="0"/>
              <w:divBdr>
                <w:top w:val="none" w:sz="0" w:space="0" w:color="auto"/>
                <w:left w:val="none" w:sz="0" w:space="0" w:color="auto"/>
                <w:bottom w:val="none" w:sz="0" w:space="0" w:color="auto"/>
                <w:right w:val="none" w:sz="0" w:space="0" w:color="auto"/>
              </w:divBdr>
            </w:div>
            <w:div w:id="482939241">
              <w:marLeft w:val="0"/>
              <w:marRight w:val="0"/>
              <w:marTop w:val="0"/>
              <w:marBottom w:val="0"/>
              <w:divBdr>
                <w:top w:val="none" w:sz="0" w:space="0" w:color="auto"/>
                <w:left w:val="none" w:sz="0" w:space="0" w:color="auto"/>
                <w:bottom w:val="none" w:sz="0" w:space="0" w:color="auto"/>
                <w:right w:val="none" w:sz="0" w:space="0" w:color="auto"/>
              </w:divBdr>
            </w:div>
            <w:div w:id="2145807066">
              <w:marLeft w:val="0"/>
              <w:marRight w:val="0"/>
              <w:marTop w:val="0"/>
              <w:marBottom w:val="0"/>
              <w:divBdr>
                <w:top w:val="none" w:sz="0" w:space="0" w:color="auto"/>
                <w:left w:val="none" w:sz="0" w:space="0" w:color="auto"/>
                <w:bottom w:val="none" w:sz="0" w:space="0" w:color="auto"/>
                <w:right w:val="none" w:sz="0" w:space="0" w:color="auto"/>
              </w:divBdr>
            </w:div>
            <w:div w:id="1171602198">
              <w:marLeft w:val="0"/>
              <w:marRight w:val="0"/>
              <w:marTop w:val="0"/>
              <w:marBottom w:val="0"/>
              <w:divBdr>
                <w:top w:val="none" w:sz="0" w:space="0" w:color="auto"/>
                <w:left w:val="none" w:sz="0" w:space="0" w:color="auto"/>
                <w:bottom w:val="none" w:sz="0" w:space="0" w:color="auto"/>
                <w:right w:val="none" w:sz="0" w:space="0" w:color="auto"/>
              </w:divBdr>
            </w:div>
            <w:div w:id="1716390190">
              <w:marLeft w:val="0"/>
              <w:marRight w:val="0"/>
              <w:marTop w:val="0"/>
              <w:marBottom w:val="0"/>
              <w:divBdr>
                <w:top w:val="none" w:sz="0" w:space="0" w:color="auto"/>
                <w:left w:val="none" w:sz="0" w:space="0" w:color="auto"/>
                <w:bottom w:val="none" w:sz="0" w:space="0" w:color="auto"/>
                <w:right w:val="none" w:sz="0" w:space="0" w:color="auto"/>
              </w:divBdr>
            </w:div>
            <w:div w:id="1165899067">
              <w:marLeft w:val="0"/>
              <w:marRight w:val="0"/>
              <w:marTop w:val="0"/>
              <w:marBottom w:val="0"/>
              <w:divBdr>
                <w:top w:val="none" w:sz="0" w:space="0" w:color="auto"/>
                <w:left w:val="none" w:sz="0" w:space="0" w:color="auto"/>
                <w:bottom w:val="none" w:sz="0" w:space="0" w:color="auto"/>
                <w:right w:val="none" w:sz="0" w:space="0" w:color="auto"/>
              </w:divBdr>
            </w:div>
            <w:div w:id="673148915">
              <w:marLeft w:val="0"/>
              <w:marRight w:val="0"/>
              <w:marTop w:val="0"/>
              <w:marBottom w:val="0"/>
              <w:divBdr>
                <w:top w:val="none" w:sz="0" w:space="0" w:color="auto"/>
                <w:left w:val="none" w:sz="0" w:space="0" w:color="auto"/>
                <w:bottom w:val="none" w:sz="0" w:space="0" w:color="auto"/>
                <w:right w:val="none" w:sz="0" w:space="0" w:color="auto"/>
              </w:divBdr>
            </w:div>
            <w:div w:id="1562251740">
              <w:marLeft w:val="0"/>
              <w:marRight w:val="0"/>
              <w:marTop w:val="0"/>
              <w:marBottom w:val="0"/>
              <w:divBdr>
                <w:top w:val="none" w:sz="0" w:space="0" w:color="auto"/>
                <w:left w:val="none" w:sz="0" w:space="0" w:color="auto"/>
                <w:bottom w:val="none" w:sz="0" w:space="0" w:color="auto"/>
                <w:right w:val="none" w:sz="0" w:space="0" w:color="auto"/>
              </w:divBdr>
            </w:div>
            <w:div w:id="788625121">
              <w:marLeft w:val="0"/>
              <w:marRight w:val="0"/>
              <w:marTop w:val="0"/>
              <w:marBottom w:val="0"/>
              <w:divBdr>
                <w:top w:val="none" w:sz="0" w:space="0" w:color="auto"/>
                <w:left w:val="none" w:sz="0" w:space="0" w:color="auto"/>
                <w:bottom w:val="none" w:sz="0" w:space="0" w:color="auto"/>
                <w:right w:val="none" w:sz="0" w:space="0" w:color="auto"/>
              </w:divBdr>
            </w:div>
            <w:div w:id="1082917846">
              <w:marLeft w:val="0"/>
              <w:marRight w:val="0"/>
              <w:marTop w:val="0"/>
              <w:marBottom w:val="0"/>
              <w:divBdr>
                <w:top w:val="none" w:sz="0" w:space="0" w:color="auto"/>
                <w:left w:val="none" w:sz="0" w:space="0" w:color="auto"/>
                <w:bottom w:val="none" w:sz="0" w:space="0" w:color="auto"/>
                <w:right w:val="none" w:sz="0" w:space="0" w:color="auto"/>
              </w:divBdr>
            </w:div>
            <w:div w:id="658924752">
              <w:marLeft w:val="0"/>
              <w:marRight w:val="0"/>
              <w:marTop w:val="0"/>
              <w:marBottom w:val="0"/>
              <w:divBdr>
                <w:top w:val="none" w:sz="0" w:space="0" w:color="auto"/>
                <w:left w:val="none" w:sz="0" w:space="0" w:color="auto"/>
                <w:bottom w:val="none" w:sz="0" w:space="0" w:color="auto"/>
                <w:right w:val="none" w:sz="0" w:space="0" w:color="auto"/>
              </w:divBdr>
            </w:div>
            <w:div w:id="916281949">
              <w:marLeft w:val="0"/>
              <w:marRight w:val="0"/>
              <w:marTop w:val="0"/>
              <w:marBottom w:val="0"/>
              <w:divBdr>
                <w:top w:val="none" w:sz="0" w:space="0" w:color="auto"/>
                <w:left w:val="none" w:sz="0" w:space="0" w:color="auto"/>
                <w:bottom w:val="none" w:sz="0" w:space="0" w:color="auto"/>
                <w:right w:val="none" w:sz="0" w:space="0" w:color="auto"/>
              </w:divBdr>
            </w:div>
            <w:div w:id="1259485874">
              <w:marLeft w:val="0"/>
              <w:marRight w:val="0"/>
              <w:marTop w:val="0"/>
              <w:marBottom w:val="0"/>
              <w:divBdr>
                <w:top w:val="none" w:sz="0" w:space="0" w:color="auto"/>
                <w:left w:val="none" w:sz="0" w:space="0" w:color="auto"/>
                <w:bottom w:val="none" w:sz="0" w:space="0" w:color="auto"/>
                <w:right w:val="none" w:sz="0" w:space="0" w:color="auto"/>
              </w:divBdr>
            </w:div>
            <w:div w:id="1271279340">
              <w:marLeft w:val="0"/>
              <w:marRight w:val="0"/>
              <w:marTop w:val="0"/>
              <w:marBottom w:val="0"/>
              <w:divBdr>
                <w:top w:val="none" w:sz="0" w:space="0" w:color="auto"/>
                <w:left w:val="none" w:sz="0" w:space="0" w:color="auto"/>
                <w:bottom w:val="none" w:sz="0" w:space="0" w:color="auto"/>
                <w:right w:val="none" w:sz="0" w:space="0" w:color="auto"/>
              </w:divBdr>
            </w:div>
            <w:div w:id="928537579">
              <w:marLeft w:val="0"/>
              <w:marRight w:val="0"/>
              <w:marTop w:val="0"/>
              <w:marBottom w:val="0"/>
              <w:divBdr>
                <w:top w:val="none" w:sz="0" w:space="0" w:color="auto"/>
                <w:left w:val="none" w:sz="0" w:space="0" w:color="auto"/>
                <w:bottom w:val="none" w:sz="0" w:space="0" w:color="auto"/>
                <w:right w:val="none" w:sz="0" w:space="0" w:color="auto"/>
              </w:divBdr>
            </w:div>
            <w:div w:id="1696737318">
              <w:marLeft w:val="0"/>
              <w:marRight w:val="0"/>
              <w:marTop w:val="0"/>
              <w:marBottom w:val="0"/>
              <w:divBdr>
                <w:top w:val="none" w:sz="0" w:space="0" w:color="auto"/>
                <w:left w:val="none" w:sz="0" w:space="0" w:color="auto"/>
                <w:bottom w:val="none" w:sz="0" w:space="0" w:color="auto"/>
                <w:right w:val="none" w:sz="0" w:space="0" w:color="auto"/>
              </w:divBdr>
            </w:div>
            <w:div w:id="1259098437">
              <w:marLeft w:val="0"/>
              <w:marRight w:val="0"/>
              <w:marTop w:val="0"/>
              <w:marBottom w:val="0"/>
              <w:divBdr>
                <w:top w:val="none" w:sz="0" w:space="0" w:color="auto"/>
                <w:left w:val="none" w:sz="0" w:space="0" w:color="auto"/>
                <w:bottom w:val="none" w:sz="0" w:space="0" w:color="auto"/>
                <w:right w:val="none" w:sz="0" w:space="0" w:color="auto"/>
              </w:divBdr>
            </w:div>
            <w:div w:id="1778404633">
              <w:marLeft w:val="0"/>
              <w:marRight w:val="0"/>
              <w:marTop w:val="0"/>
              <w:marBottom w:val="0"/>
              <w:divBdr>
                <w:top w:val="none" w:sz="0" w:space="0" w:color="auto"/>
                <w:left w:val="none" w:sz="0" w:space="0" w:color="auto"/>
                <w:bottom w:val="none" w:sz="0" w:space="0" w:color="auto"/>
                <w:right w:val="none" w:sz="0" w:space="0" w:color="auto"/>
              </w:divBdr>
            </w:div>
            <w:div w:id="2081754502">
              <w:marLeft w:val="0"/>
              <w:marRight w:val="0"/>
              <w:marTop w:val="0"/>
              <w:marBottom w:val="0"/>
              <w:divBdr>
                <w:top w:val="none" w:sz="0" w:space="0" w:color="auto"/>
                <w:left w:val="none" w:sz="0" w:space="0" w:color="auto"/>
                <w:bottom w:val="none" w:sz="0" w:space="0" w:color="auto"/>
                <w:right w:val="none" w:sz="0" w:space="0" w:color="auto"/>
              </w:divBdr>
            </w:div>
            <w:div w:id="1629629482">
              <w:marLeft w:val="0"/>
              <w:marRight w:val="0"/>
              <w:marTop w:val="0"/>
              <w:marBottom w:val="0"/>
              <w:divBdr>
                <w:top w:val="none" w:sz="0" w:space="0" w:color="auto"/>
                <w:left w:val="none" w:sz="0" w:space="0" w:color="auto"/>
                <w:bottom w:val="none" w:sz="0" w:space="0" w:color="auto"/>
                <w:right w:val="none" w:sz="0" w:space="0" w:color="auto"/>
              </w:divBdr>
            </w:div>
            <w:div w:id="1639648864">
              <w:marLeft w:val="0"/>
              <w:marRight w:val="0"/>
              <w:marTop w:val="0"/>
              <w:marBottom w:val="0"/>
              <w:divBdr>
                <w:top w:val="none" w:sz="0" w:space="0" w:color="auto"/>
                <w:left w:val="none" w:sz="0" w:space="0" w:color="auto"/>
                <w:bottom w:val="none" w:sz="0" w:space="0" w:color="auto"/>
                <w:right w:val="none" w:sz="0" w:space="0" w:color="auto"/>
              </w:divBdr>
            </w:div>
            <w:div w:id="98113256">
              <w:marLeft w:val="0"/>
              <w:marRight w:val="0"/>
              <w:marTop w:val="0"/>
              <w:marBottom w:val="0"/>
              <w:divBdr>
                <w:top w:val="none" w:sz="0" w:space="0" w:color="auto"/>
                <w:left w:val="none" w:sz="0" w:space="0" w:color="auto"/>
                <w:bottom w:val="none" w:sz="0" w:space="0" w:color="auto"/>
                <w:right w:val="none" w:sz="0" w:space="0" w:color="auto"/>
              </w:divBdr>
            </w:div>
            <w:div w:id="1494564740">
              <w:marLeft w:val="0"/>
              <w:marRight w:val="0"/>
              <w:marTop w:val="0"/>
              <w:marBottom w:val="0"/>
              <w:divBdr>
                <w:top w:val="none" w:sz="0" w:space="0" w:color="auto"/>
                <w:left w:val="none" w:sz="0" w:space="0" w:color="auto"/>
                <w:bottom w:val="none" w:sz="0" w:space="0" w:color="auto"/>
                <w:right w:val="none" w:sz="0" w:space="0" w:color="auto"/>
              </w:divBdr>
            </w:div>
            <w:div w:id="1086614693">
              <w:marLeft w:val="0"/>
              <w:marRight w:val="0"/>
              <w:marTop w:val="0"/>
              <w:marBottom w:val="0"/>
              <w:divBdr>
                <w:top w:val="none" w:sz="0" w:space="0" w:color="auto"/>
                <w:left w:val="none" w:sz="0" w:space="0" w:color="auto"/>
                <w:bottom w:val="none" w:sz="0" w:space="0" w:color="auto"/>
                <w:right w:val="none" w:sz="0" w:space="0" w:color="auto"/>
              </w:divBdr>
            </w:div>
            <w:div w:id="224226446">
              <w:marLeft w:val="0"/>
              <w:marRight w:val="0"/>
              <w:marTop w:val="0"/>
              <w:marBottom w:val="0"/>
              <w:divBdr>
                <w:top w:val="none" w:sz="0" w:space="0" w:color="auto"/>
                <w:left w:val="none" w:sz="0" w:space="0" w:color="auto"/>
                <w:bottom w:val="none" w:sz="0" w:space="0" w:color="auto"/>
                <w:right w:val="none" w:sz="0" w:space="0" w:color="auto"/>
              </w:divBdr>
            </w:div>
            <w:div w:id="501630618">
              <w:marLeft w:val="0"/>
              <w:marRight w:val="0"/>
              <w:marTop w:val="0"/>
              <w:marBottom w:val="0"/>
              <w:divBdr>
                <w:top w:val="none" w:sz="0" w:space="0" w:color="auto"/>
                <w:left w:val="none" w:sz="0" w:space="0" w:color="auto"/>
                <w:bottom w:val="none" w:sz="0" w:space="0" w:color="auto"/>
                <w:right w:val="none" w:sz="0" w:space="0" w:color="auto"/>
              </w:divBdr>
            </w:div>
            <w:div w:id="336200828">
              <w:marLeft w:val="0"/>
              <w:marRight w:val="0"/>
              <w:marTop w:val="0"/>
              <w:marBottom w:val="0"/>
              <w:divBdr>
                <w:top w:val="none" w:sz="0" w:space="0" w:color="auto"/>
                <w:left w:val="none" w:sz="0" w:space="0" w:color="auto"/>
                <w:bottom w:val="none" w:sz="0" w:space="0" w:color="auto"/>
                <w:right w:val="none" w:sz="0" w:space="0" w:color="auto"/>
              </w:divBdr>
            </w:div>
            <w:div w:id="119418114">
              <w:marLeft w:val="0"/>
              <w:marRight w:val="0"/>
              <w:marTop w:val="0"/>
              <w:marBottom w:val="0"/>
              <w:divBdr>
                <w:top w:val="none" w:sz="0" w:space="0" w:color="auto"/>
                <w:left w:val="none" w:sz="0" w:space="0" w:color="auto"/>
                <w:bottom w:val="none" w:sz="0" w:space="0" w:color="auto"/>
                <w:right w:val="none" w:sz="0" w:space="0" w:color="auto"/>
              </w:divBdr>
            </w:div>
            <w:div w:id="948122024">
              <w:marLeft w:val="0"/>
              <w:marRight w:val="0"/>
              <w:marTop w:val="0"/>
              <w:marBottom w:val="0"/>
              <w:divBdr>
                <w:top w:val="none" w:sz="0" w:space="0" w:color="auto"/>
                <w:left w:val="none" w:sz="0" w:space="0" w:color="auto"/>
                <w:bottom w:val="none" w:sz="0" w:space="0" w:color="auto"/>
                <w:right w:val="none" w:sz="0" w:space="0" w:color="auto"/>
              </w:divBdr>
            </w:div>
            <w:div w:id="121045625">
              <w:marLeft w:val="0"/>
              <w:marRight w:val="0"/>
              <w:marTop w:val="0"/>
              <w:marBottom w:val="0"/>
              <w:divBdr>
                <w:top w:val="none" w:sz="0" w:space="0" w:color="auto"/>
                <w:left w:val="none" w:sz="0" w:space="0" w:color="auto"/>
                <w:bottom w:val="none" w:sz="0" w:space="0" w:color="auto"/>
                <w:right w:val="none" w:sz="0" w:space="0" w:color="auto"/>
              </w:divBdr>
            </w:div>
            <w:div w:id="1611544862">
              <w:marLeft w:val="0"/>
              <w:marRight w:val="0"/>
              <w:marTop w:val="0"/>
              <w:marBottom w:val="0"/>
              <w:divBdr>
                <w:top w:val="none" w:sz="0" w:space="0" w:color="auto"/>
                <w:left w:val="none" w:sz="0" w:space="0" w:color="auto"/>
                <w:bottom w:val="none" w:sz="0" w:space="0" w:color="auto"/>
                <w:right w:val="none" w:sz="0" w:space="0" w:color="auto"/>
              </w:divBdr>
            </w:div>
            <w:div w:id="1017274103">
              <w:marLeft w:val="0"/>
              <w:marRight w:val="0"/>
              <w:marTop w:val="0"/>
              <w:marBottom w:val="0"/>
              <w:divBdr>
                <w:top w:val="none" w:sz="0" w:space="0" w:color="auto"/>
                <w:left w:val="none" w:sz="0" w:space="0" w:color="auto"/>
                <w:bottom w:val="none" w:sz="0" w:space="0" w:color="auto"/>
                <w:right w:val="none" w:sz="0" w:space="0" w:color="auto"/>
              </w:divBdr>
            </w:div>
            <w:div w:id="1538398245">
              <w:marLeft w:val="0"/>
              <w:marRight w:val="0"/>
              <w:marTop w:val="0"/>
              <w:marBottom w:val="0"/>
              <w:divBdr>
                <w:top w:val="none" w:sz="0" w:space="0" w:color="auto"/>
                <w:left w:val="none" w:sz="0" w:space="0" w:color="auto"/>
                <w:bottom w:val="none" w:sz="0" w:space="0" w:color="auto"/>
                <w:right w:val="none" w:sz="0" w:space="0" w:color="auto"/>
              </w:divBdr>
            </w:div>
            <w:div w:id="1411925284">
              <w:marLeft w:val="0"/>
              <w:marRight w:val="0"/>
              <w:marTop w:val="0"/>
              <w:marBottom w:val="0"/>
              <w:divBdr>
                <w:top w:val="none" w:sz="0" w:space="0" w:color="auto"/>
                <w:left w:val="none" w:sz="0" w:space="0" w:color="auto"/>
                <w:bottom w:val="none" w:sz="0" w:space="0" w:color="auto"/>
                <w:right w:val="none" w:sz="0" w:space="0" w:color="auto"/>
              </w:divBdr>
            </w:div>
            <w:div w:id="491145537">
              <w:marLeft w:val="0"/>
              <w:marRight w:val="0"/>
              <w:marTop w:val="0"/>
              <w:marBottom w:val="0"/>
              <w:divBdr>
                <w:top w:val="none" w:sz="0" w:space="0" w:color="auto"/>
                <w:left w:val="none" w:sz="0" w:space="0" w:color="auto"/>
                <w:bottom w:val="none" w:sz="0" w:space="0" w:color="auto"/>
                <w:right w:val="none" w:sz="0" w:space="0" w:color="auto"/>
              </w:divBdr>
            </w:div>
            <w:div w:id="1541747746">
              <w:marLeft w:val="0"/>
              <w:marRight w:val="0"/>
              <w:marTop w:val="0"/>
              <w:marBottom w:val="0"/>
              <w:divBdr>
                <w:top w:val="none" w:sz="0" w:space="0" w:color="auto"/>
                <w:left w:val="none" w:sz="0" w:space="0" w:color="auto"/>
                <w:bottom w:val="none" w:sz="0" w:space="0" w:color="auto"/>
                <w:right w:val="none" w:sz="0" w:space="0" w:color="auto"/>
              </w:divBdr>
            </w:div>
            <w:div w:id="347028894">
              <w:marLeft w:val="0"/>
              <w:marRight w:val="0"/>
              <w:marTop w:val="0"/>
              <w:marBottom w:val="0"/>
              <w:divBdr>
                <w:top w:val="none" w:sz="0" w:space="0" w:color="auto"/>
                <w:left w:val="none" w:sz="0" w:space="0" w:color="auto"/>
                <w:bottom w:val="none" w:sz="0" w:space="0" w:color="auto"/>
                <w:right w:val="none" w:sz="0" w:space="0" w:color="auto"/>
              </w:divBdr>
            </w:div>
            <w:div w:id="1897668690">
              <w:marLeft w:val="0"/>
              <w:marRight w:val="0"/>
              <w:marTop w:val="0"/>
              <w:marBottom w:val="0"/>
              <w:divBdr>
                <w:top w:val="none" w:sz="0" w:space="0" w:color="auto"/>
                <w:left w:val="none" w:sz="0" w:space="0" w:color="auto"/>
                <w:bottom w:val="none" w:sz="0" w:space="0" w:color="auto"/>
                <w:right w:val="none" w:sz="0" w:space="0" w:color="auto"/>
              </w:divBdr>
            </w:div>
            <w:div w:id="158888069">
              <w:marLeft w:val="0"/>
              <w:marRight w:val="0"/>
              <w:marTop w:val="0"/>
              <w:marBottom w:val="0"/>
              <w:divBdr>
                <w:top w:val="none" w:sz="0" w:space="0" w:color="auto"/>
                <w:left w:val="none" w:sz="0" w:space="0" w:color="auto"/>
                <w:bottom w:val="none" w:sz="0" w:space="0" w:color="auto"/>
                <w:right w:val="none" w:sz="0" w:space="0" w:color="auto"/>
              </w:divBdr>
            </w:div>
            <w:div w:id="1200046827">
              <w:marLeft w:val="0"/>
              <w:marRight w:val="0"/>
              <w:marTop w:val="0"/>
              <w:marBottom w:val="0"/>
              <w:divBdr>
                <w:top w:val="none" w:sz="0" w:space="0" w:color="auto"/>
                <w:left w:val="none" w:sz="0" w:space="0" w:color="auto"/>
                <w:bottom w:val="none" w:sz="0" w:space="0" w:color="auto"/>
                <w:right w:val="none" w:sz="0" w:space="0" w:color="auto"/>
              </w:divBdr>
            </w:div>
            <w:div w:id="1351836582">
              <w:marLeft w:val="0"/>
              <w:marRight w:val="0"/>
              <w:marTop w:val="0"/>
              <w:marBottom w:val="0"/>
              <w:divBdr>
                <w:top w:val="none" w:sz="0" w:space="0" w:color="auto"/>
                <w:left w:val="none" w:sz="0" w:space="0" w:color="auto"/>
                <w:bottom w:val="none" w:sz="0" w:space="0" w:color="auto"/>
                <w:right w:val="none" w:sz="0" w:space="0" w:color="auto"/>
              </w:divBdr>
            </w:div>
          </w:divsChild>
        </w:div>
        <w:div w:id="1925726671">
          <w:marLeft w:val="0"/>
          <w:marRight w:val="0"/>
          <w:marTop w:val="0"/>
          <w:marBottom w:val="0"/>
          <w:divBdr>
            <w:top w:val="none" w:sz="0" w:space="0" w:color="auto"/>
            <w:left w:val="none" w:sz="0" w:space="0" w:color="auto"/>
            <w:bottom w:val="none" w:sz="0" w:space="0" w:color="auto"/>
            <w:right w:val="none" w:sz="0" w:space="0" w:color="auto"/>
          </w:divBdr>
        </w:div>
        <w:div w:id="809443384">
          <w:marLeft w:val="0"/>
          <w:marRight w:val="0"/>
          <w:marTop w:val="0"/>
          <w:marBottom w:val="0"/>
          <w:divBdr>
            <w:top w:val="none" w:sz="0" w:space="0" w:color="auto"/>
            <w:left w:val="none" w:sz="0" w:space="0" w:color="auto"/>
            <w:bottom w:val="none" w:sz="0" w:space="0" w:color="auto"/>
            <w:right w:val="none" w:sz="0" w:space="0" w:color="auto"/>
          </w:divBdr>
        </w:div>
      </w:divsChild>
    </w:div>
    <w:div w:id="575088472">
      <w:bodyDiv w:val="1"/>
      <w:marLeft w:val="0"/>
      <w:marRight w:val="0"/>
      <w:marTop w:val="0"/>
      <w:marBottom w:val="0"/>
      <w:divBdr>
        <w:top w:val="none" w:sz="0" w:space="0" w:color="auto"/>
        <w:left w:val="none" w:sz="0" w:space="0" w:color="auto"/>
        <w:bottom w:val="none" w:sz="0" w:space="0" w:color="auto"/>
        <w:right w:val="none" w:sz="0" w:space="0" w:color="auto"/>
      </w:divBdr>
      <w:divsChild>
        <w:div w:id="1803769656">
          <w:marLeft w:val="0"/>
          <w:marRight w:val="0"/>
          <w:marTop w:val="0"/>
          <w:marBottom w:val="0"/>
          <w:divBdr>
            <w:top w:val="none" w:sz="0" w:space="0" w:color="auto"/>
            <w:left w:val="none" w:sz="0" w:space="0" w:color="auto"/>
            <w:bottom w:val="none" w:sz="0" w:space="0" w:color="auto"/>
            <w:right w:val="none" w:sz="0" w:space="0" w:color="auto"/>
          </w:divBdr>
          <w:divsChild>
            <w:div w:id="86775675">
              <w:marLeft w:val="0"/>
              <w:marRight w:val="0"/>
              <w:marTop w:val="0"/>
              <w:marBottom w:val="0"/>
              <w:divBdr>
                <w:top w:val="none" w:sz="0" w:space="0" w:color="auto"/>
                <w:left w:val="none" w:sz="0" w:space="0" w:color="auto"/>
                <w:bottom w:val="none" w:sz="0" w:space="0" w:color="auto"/>
                <w:right w:val="none" w:sz="0" w:space="0" w:color="auto"/>
              </w:divBdr>
              <w:divsChild>
                <w:div w:id="1582325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6944346">
      <w:bodyDiv w:val="1"/>
      <w:marLeft w:val="0"/>
      <w:marRight w:val="0"/>
      <w:marTop w:val="0"/>
      <w:marBottom w:val="0"/>
      <w:divBdr>
        <w:top w:val="none" w:sz="0" w:space="0" w:color="auto"/>
        <w:left w:val="none" w:sz="0" w:space="0" w:color="auto"/>
        <w:bottom w:val="none" w:sz="0" w:space="0" w:color="auto"/>
        <w:right w:val="none" w:sz="0" w:space="0" w:color="auto"/>
      </w:divBdr>
    </w:div>
    <w:div w:id="577134152">
      <w:bodyDiv w:val="1"/>
      <w:marLeft w:val="0"/>
      <w:marRight w:val="0"/>
      <w:marTop w:val="0"/>
      <w:marBottom w:val="0"/>
      <w:divBdr>
        <w:top w:val="none" w:sz="0" w:space="0" w:color="auto"/>
        <w:left w:val="none" w:sz="0" w:space="0" w:color="auto"/>
        <w:bottom w:val="none" w:sz="0" w:space="0" w:color="auto"/>
        <w:right w:val="none" w:sz="0" w:space="0" w:color="auto"/>
      </w:divBdr>
    </w:div>
    <w:div w:id="577252626">
      <w:bodyDiv w:val="1"/>
      <w:marLeft w:val="0"/>
      <w:marRight w:val="0"/>
      <w:marTop w:val="0"/>
      <w:marBottom w:val="0"/>
      <w:divBdr>
        <w:top w:val="none" w:sz="0" w:space="0" w:color="auto"/>
        <w:left w:val="none" w:sz="0" w:space="0" w:color="auto"/>
        <w:bottom w:val="none" w:sz="0" w:space="0" w:color="auto"/>
        <w:right w:val="none" w:sz="0" w:space="0" w:color="auto"/>
      </w:divBdr>
      <w:divsChild>
        <w:div w:id="1502772647">
          <w:marLeft w:val="0"/>
          <w:marRight w:val="0"/>
          <w:marTop w:val="0"/>
          <w:marBottom w:val="0"/>
          <w:divBdr>
            <w:top w:val="none" w:sz="0" w:space="0" w:color="auto"/>
            <w:left w:val="none" w:sz="0" w:space="0" w:color="auto"/>
            <w:bottom w:val="none" w:sz="0" w:space="0" w:color="auto"/>
            <w:right w:val="none" w:sz="0" w:space="0" w:color="auto"/>
          </w:divBdr>
          <w:divsChild>
            <w:div w:id="1836414276">
              <w:marLeft w:val="0"/>
              <w:marRight w:val="0"/>
              <w:marTop w:val="0"/>
              <w:marBottom w:val="0"/>
              <w:divBdr>
                <w:top w:val="none" w:sz="0" w:space="0" w:color="auto"/>
                <w:left w:val="none" w:sz="0" w:space="0" w:color="auto"/>
                <w:bottom w:val="none" w:sz="0" w:space="0" w:color="auto"/>
                <w:right w:val="none" w:sz="0" w:space="0" w:color="auto"/>
              </w:divBdr>
              <w:divsChild>
                <w:div w:id="654846521">
                  <w:marLeft w:val="0"/>
                  <w:marRight w:val="0"/>
                  <w:marTop w:val="0"/>
                  <w:marBottom w:val="0"/>
                  <w:divBdr>
                    <w:top w:val="none" w:sz="0" w:space="0" w:color="auto"/>
                    <w:left w:val="none" w:sz="0" w:space="0" w:color="auto"/>
                    <w:bottom w:val="none" w:sz="0" w:space="0" w:color="auto"/>
                    <w:right w:val="none" w:sz="0" w:space="0" w:color="auto"/>
                  </w:divBdr>
                  <w:divsChild>
                    <w:div w:id="382221901">
                      <w:marLeft w:val="0"/>
                      <w:marRight w:val="0"/>
                      <w:marTop w:val="0"/>
                      <w:marBottom w:val="0"/>
                      <w:divBdr>
                        <w:top w:val="single" w:sz="2" w:space="2" w:color="BBBBAA"/>
                        <w:left w:val="single" w:sz="2" w:space="2" w:color="BBBBAA"/>
                        <w:bottom w:val="single" w:sz="2" w:space="2" w:color="BBBBAA"/>
                        <w:right w:val="single" w:sz="2" w:space="2" w:color="BBBBAA"/>
                      </w:divBdr>
                      <w:divsChild>
                        <w:div w:id="397285172">
                          <w:marLeft w:val="0"/>
                          <w:marRight w:val="0"/>
                          <w:marTop w:val="0"/>
                          <w:marBottom w:val="0"/>
                          <w:divBdr>
                            <w:top w:val="none" w:sz="0" w:space="0" w:color="auto"/>
                            <w:left w:val="none" w:sz="0" w:space="0" w:color="auto"/>
                            <w:bottom w:val="none" w:sz="0" w:space="0" w:color="auto"/>
                            <w:right w:val="none" w:sz="0" w:space="0" w:color="auto"/>
                          </w:divBdr>
                        </w:div>
                      </w:divsChild>
                    </w:div>
                    <w:div w:id="2002393234">
                      <w:marLeft w:val="120"/>
                      <w:marRight w:val="120"/>
                      <w:marTop w:val="120"/>
                      <w:marBottom w:val="120"/>
                      <w:divBdr>
                        <w:top w:val="none" w:sz="0" w:space="0" w:color="auto"/>
                        <w:left w:val="none" w:sz="0" w:space="0" w:color="auto"/>
                        <w:bottom w:val="none" w:sz="0" w:space="0" w:color="auto"/>
                        <w:right w:val="none" w:sz="0" w:space="0" w:color="auto"/>
                      </w:divBdr>
                      <w:divsChild>
                        <w:div w:id="1725327714">
                          <w:marLeft w:val="0"/>
                          <w:marRight w:val="0"/>
                          <w:marTop w:val="0"/>
                          <w:marBottom w:val="0"/>
                          <w:divBdr>
                            <w:top w:val="none" w:sz="0" w:space="0" w:color="auto"/>
                            <w:left w:val="none" w:sz="0" w:space="0" w:color="auto"/>
                            <w:bottom w:val="none" w:sz="0" w:space="0" w:color="auto"/>
                            <w:right w:val="none" w:sz="0" w:space="0" w:color="auto"/>
                          </w:divBdr>
                          <w:divsChild>
                            <w:div w:id="855315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80988256">
      <w:bodyDiv w:val="1"/>
      <w:marLeft w:val="0"/>
      <w:marRight w:val="0"/>
      <w:marTop w:val="0"/>
      <w:marBottom w:val="0"/>
      <w:divBdr>
        <w:top w:val="none" w:sz="0" w:space="0" w:color="auto"/>
        <w:left w:val="none" w:sz="0" w:space="0" w:color="auto"/>
        <w:bottom w:val="none" w:sz="0" w:space="0" w:color="auto"/>
        <w:right w:val="none" w:sz="0" w:space="0" w:color="auto"/>
      </w:divBdr>
      <w:divsChild>
        <w:div w:id="297299986">
          <w:marLeft w:val="0"/>
          <w:marRight w:val="0"/>
          <w:marTop w:val="0"/>
          <w:marBottom w:val="0"/>
          <w:divBdr>
            <w:top w:val="none" w:sz="0" w:space="0" w:color="auto"/>
            <w:left w:val="none" w:sz="0" w:space="0" w:color="auto"/>
            <w:bottom w:val="none" w:sz="0" w:space="0" w:color="auto"/>
            <w:right w:val="none" w:sz="0" w:space="0" w:color="auto"/>
          </w:divBdr>
          <w:divsChild>
            <w:div w:id="626815411">
              <w:marLeft w:val="0"/>
              <w:marRight w:val="0"/>
              <w:marTop w:val="0"/>
              <w:marBottom w:val="0"/>
              <w:divBdr>
                <w:top w:val="none" w:sz="0" w:space="0" w:color="auto"/>
                <w:left w:val="none" w:sz="0" w:space="0" w:color="auto"/>
                <w:bottom w:val="none" w:sz="0" w:space="0" w:color="auto"/>
                <w:right w:val="none" w:sz="0" w:space="0" w:color="auto"/>
              </w:divBdr>
              <w:divsChild>
                <w:div w:id="85537469">
                  <w:marLeft w:val="0"/>
                  <w:marRight w:val="0"/>
                  <w:marTop w:val="0"/>
                  <w:marBottom w:val="0"/>
                  <w:divBdr>
                    <w:top w:val="none" w:sz="0" w:space="0" w:color="auto"/>
                    <w:left w:val="none" w:sz="0" w:space="0" w:color="auto"/>
                    <w:bottom w:val="none" w:sz="0" w:space="0" w:color="auto"/>
                    <w:right w:val="none" w:sz="0" w:space="0" w:color="auto"/>
                  </w:divBdr>
                </w:div>
                <w:div w:id="162038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731000">
          <w:marLeft w:val="0"/>
          <w:marRight w:val="0"/>
          <w:marTop w:val="0"/>
          <w:marBottom w:val="0"/>
          <w:divBdr>
            <w:top w:val="none" w:sz="0" w:space="0" w:color="auto"/>
            <w:left w:val="none" w:sz="0" w:space="0" w:color="auto"/>
            <w:bottom w:val="none" w:sz="0" w:space="0" w:color="auto"/>
            <w:right w:val="none" w:sz="0" w:space="0" w:color="auto"/>
          </w:divBdr>
          <w:divsChild>
            <w:div w:id="1847087397">
              <w:marLeft w:val="0"/>
              <w:marRight w:val="0"/>
              <w:marTop w:val="0"/>
              <w:marBottom w:val="0"/>
              <w:divBdr>
                <w:top w:val="none" w:sz="0" w:space="0" w:color="auto"/>
                <w:left w:val="none" w:sz="0" w:space="0" w:color="auto"/>
                <w:bottom w:val="none" w:sz="0" w:space="0" w:color="auto"/>
                <w:right w:val="none" w:sz="0" w:space="0" w:color="auto"/>
              </w:divBdr>
              <w:divsChild>
                <w:div w:id="614950138">
                  <w:marLeft w:val="0"/>
                  <w:marRight w:val="0"/>
                  <w:marTop w:val="0"/>
                  <w:marBottom w:val="0"/>
                  <w:divBdr>
                    <w:top w:val="none" w:sz="0" w:space="0" w:color="auto"/>
                    <w:left w:val="none" w:sz="0" w:space="0" w:color="auto"/>
                    <w:bottom w:val="none" w:sz="0" w:space="0" w:color="auto"/>
                    <w:right w:val="none" w:sz="0" w:space="0" w:color="auto"/>
                  </w:divBdr>
                </w:div>
                <w:div w:id="1575898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381473">
          <w:marLeft w:val="0"/>
          <w:marRight w:val="0"/>
          <w:marTop w:val="0"/>
          <w:marBottom w:val="0"/>
          <w:divBdr>
            <w:top w:val="none" w:sz="0" w:space="0" w:color="auto"/>
            <w:left w:val="none" w:sz="0" w:space="0" w:color="auto"/>
            <w:bottom w:val="none" w:sz="0" w:space="0" w:color="auto"/>
            <w:right w:val="none" w:sz="0" w:space="0" w:color="auto"/>
          </w:divBdr>
          <w:divsChild>
            <w:div w:id="782966294">
              <w:marLeft w:val="0"/>
              <w:marRight w:val="0"/>
              <w:marTop w:val="0"/>
              <w:marBottom w:val="0"/>
              <w:divBdr>
                <w:top w:val="none" w:sz="0" w:space="0" w:color="auto"/>
                <w:left w:val="none" w:sz="0" w:space="0" w:color="auto"/>
                <w:bottom w:val="none" w:sz="0" w:space="0" w:color="auto"/>
                <w:right w:val="none" w:sz="0" w:space="0" w:color="auto"/>
              </w:divBdr>
              <w:divsChild>
                <w:div w:id="1891333963">
                  <w:marLeft w:val="0"/>
                  <w:marRight w:val="0"/>
                  <w:marTop w:val="0"/>
                  <w:marBottom w:val="0"/>
                  <w:divBdr>
                    <w:top w:val="none" w:sz="0" w:space="0" w:color="auto"/>
                    <w:left w:val="none" w:sz="0" w:space="0" w:color="auto"/>
                    <w:bottom w:val="none" w:sz="0" w:space="0" w:color="auto"/>
                    <w:right w:val="none" w:sz="0" w:space="0" w:color="auto"/>
                  </w:divBdr>
                </w:div>
                <w:div w:id="2113284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794348">
          <w:marLeft w:val="0"/>
          <w:marRight w:val="0"/>
          <w:marTop w:val="0"/>
          <w:marBottom w:val="0"/>
          <w:divBdr>
            <w:top w:val="none" w:sz="0" w:space="0" w:color="auto"/>
            <w:left w:val="none" w:sz="0" w:space="0" w:color="auto"/>
            <w:bottom w:val="none" w:sz="0" w:space="0" w:color="auto"/>
            <w:right w:val="none" w:sz="0" w:space="0" w:color="auto"/>
          </w:divBdr>
          <w:divsChild>
            <w:div w:id="1845169829">
              <w:marLeft w:val="0"/>
              <w:marRight w:val="0"/>
              <w:marTop w:val="0"/>
              <w:marBottom w:val="0"/>
              <w:divBdr>
                <w:top w:val="none" w:sz="0" w:space="0" w:color="auto"/>
                <w:left w:val="none" w:sz="0" w:space="0" w:color="auto"/>
                <w:bottom w:val="none" w:sz="0" w:space="0" w:color="auto"/>
                <w:right w:val="none" w:sz="0" w:space="0" w:color="auto"/>
              </w:divBdr>
              <w:divsChild>
                <w:div w:id="105468706">
                  <w:marLeft w:val="0"/>
                  <w:marRight w:val="0"/>
                  <w:marTop w:val="0"/>
                  <w:marBottom w:val="0"/>
                  <w:divBdr>
                    <w:top w:val="none" w:sz="0" w:space="0" w:color="auto"/>
                    <w:left w:val="none" w:sz="0" w:space="0" w:color="auto"/>
                    <w:bottom w:val="none" w:sz="0" w:space="0" w:color="auto"/>
                    <w:right w:val="none" w:sz="0" w:space="0" w:color="auto"/>
                  </w:divBdr>
                </w:div>
                <w:div w:id="1608544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870542">
          <w:marLeft w:val="0"/>
          <w:marRight w:val="0"/>
          <w:marTop w:val="0"/>
          <w:marBottom w:val="0"/>
          <w:divBdr>
            <w:top w:val="none" w:sz="0" w:space="0" w:color="auto"/>
            <w:left w:val="none" w:sz="0" w:space="0" w:color="auto"/>
            <w:bottom w:val="none" w:sz="0" w:space="0" w:color="auto"/>
            <w:right w:val="none" w:sz="0" w:space="0" w:color="auto"/>
          </w:divBdr>
          <w:divsChild>
            <w:div w:id="1757551778">
              <w:marLeft w:val="0"/>
              <w:marRight w:val="0"/>
              <w:marTop w:val="0"/>
              <w:marBottom w:val="0"/>
              <w:divBdr>
                <w:top w:val="none" w:sz="0" w:space="0" w:color="auto"/>
                <w:left w:val="none" w:sz="0" w:space="0" w:color="auto"/>
                <w:bottom w:val="none" w:sz="0" w:space="0" w:color="auto"/>
                <w:right w:val="none" w:sz="0" w:space="0" w:color="auto"/>
              </w:divBdr>
              <w:divsChild>
                <w:div w:id="1006782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370725">
          <w:marLeft w:val="0"/>
          <w:marRight w:val="0"/>
          <w:marTop w:val="0"/>
          <w:marBottom w:val="0"/>
          <w:divBdr>
            <w:top w:val="none" w:sz="0" w:space="0" w:color="auto"/>
            <w:left w:val="none" w:sz="0" w:space="0" w:color="auto"/>
            <w:bottom w:val="none" w:sz="0" w:space="0" w:color="auto"/>
            <w:right w:val="none" w:sz="0" w:space="0" w:color="auto"/>
          </w:divBdr>
          <w:divsChild>
            <w:div w:id="1379162759">
              <w:marLeft w:val="0"/>
              <w:marRight w:val="0"/>
              <w:marTop w:val="0"/>
              <w:marBottom w:val="0"/>
              <w:divBdr>
                <w:top w:val="none" w:sz="0" w:space="0" w:color="auto"/>
                <w:left w:val="none" w:sz="0" w:space="0" w:color="auto"/>
                <w:bottom w:val="none" w:sz="0" w:space="0" w:color="auto"/>
                <w:right w:val="none" w:sz="0" w:space="0" w:color="auto"/>
              </w:divBdr>
              <w:divsChild>
                <w:div w:id="313800992">
                  <w:marLeft w:val="0"/>
                  <w:marRight w:val="0"/>
                  <w:marTop w:val="0"/>
                  <w:marBottom w:val="0"/>
                  <w:divBdr>
                    <w:top w:val="none" w:sz="0" w:space="0" w:color="auto"/>
                    <w:left w:val="none" w:sz="0" w:space="0" w:color="auto"/>
                    <w:bottom w:val="none" w:sz="0" w:space="0" w:color="auto"/>
                    <w:right w:val="none" w:sz="0" w:space="0" w:color="auto"/>
                  </w:divBdr>
                </w:div>
                <w:div w:id="415858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695578">
          <w:marLeft w:val="0"/>
          <w:marRight w:val="0"/>
          <w:marTop w:val="0"/>
          <w:marBottom w:val="0"/>
          <w:divBdr>
            <w:top w:val="none" w:sz="0" w:space="0" w:color="auto"/>
            <w:left w:val="none" w:sz="0" w:space="0" w:color="auto"/>
            <w:bottom w:val="none" w:sz="0" w:space="0" w:color="auto"/>
            <w:right w:val="none" w:sz="0" w:space="0" w:color="auto"/>
          </w:divBdr>
          <w:divsChild>
            <w:div w:id="578905348">
              <w:marLeft w:val="0"/>
              <w:marRight w:val="0"/>
              <w:marTop w:val="0"/>
              <w:marBottom w:val="0"/>
              <w:divBdr>
                <w:top w:val="none" w:sz="0" w:space="0" w:color="auto"/>
                <w:left w:val="none" w:sz="0" w:space="0" w:color="auto"/>
                <w:bottom w:val="none" w:sz="0" w:space="0" w:color="auto"/>
                <w:right w:val="none" w:sz="0" w:space="0" w:color="auto"/>
              </w:divBdr>
              <w:divsChild>
                <w:div w:id="227811191">
                  <w:marLeft w:val="0"/>
                  <w:marRight w:val="0"/>
                  <w:marTop w:val="0"/>
                  <w:marBottom w:val="0"/>
                  <w:divBdr>
                    <w:top w:val="none" w:sz="0" w:space="0" w:color="auto"/>
                    <w:left w:val="none" w:sz="0" w:space="0" w:color="auto"/>
                    <w:bottom w:val="none" w:sz="0" w:space="0" w:color="auto"/>
                    <w:right w:val="none" w:sz="0" w:space="0" w:color="auto"/>
                  </w:divBdr>
                </w:div>
                <w:div w:id="799685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2762113">
      <w:bodyDiv w:val="1"/>
      <w:marLeft w:val="0"/>
      <w:marRight w:val="0"/>
      <w:marTop w:val="0"/>
      <w:marBottom w:val="0"/>
      <w:divBdr>
        <w:top w:val="none" w:sz="0" w:space="0" w:color="auto"/>
        <w:left w:val="none" w:sz="0" w:space="0" w:color="auto"/>
        <w:bottom w:val="none" w:sz="0" w:space="0" w:color="auto"/>
        <w:right w:val="none" w:sz="0" w:space="0" w:color="auto"/>
      </w:divBdr>
    </w:div>
    <w:div w:id="590545311">
      <w:bodyDiv w:val="1"/>
      <w:marLeft w:val="0"/>
      <w:marRight w:val="0"/>
      <w:marTop w:val="0"/>
      <w:marBottom w:val="0"/>
      <w:divBdr>
        <w:top w:val="none" w:sz="0" w:space="0" w:color="auto"/>
        <w:left w:val="none" w:sz="0" w:space="0" w:color="auto"/>
        <w:bottom w:val="none" w:sz="0" w:space="0" w:color="auto"/>
        <w:right w:val="none" w:sz="0" w:space="0" w:color="auto"/>
      </w:divBdr>
    </w:div>
    <w:div w:id="592784520">
      <w:bodyDiv w:val="1"/>
      <w:marLeft w:val="0"/>
      <w:marRight w:val="0"/>
      <w:marTop w:val="0"/>
      <w:marBottom w:val="0"/>
      <w:divBdr>
        <w:top w:val="none" w:sz="0" w:space="0" w:color="auto"/>
        <w:left w:val="none" w:sz="0" w:space="0" w:color="auto"/>
        <w:bottom w:val="none" w:sz="0" w:space="0" w:color="auto"/>
        <w:right w:val="none" w:sz="0" w:space="0" w:color="auto"/>
      </w:divBdr>
      <w:divsChild>
        <w:div w:id="233971867">
          <w:marLeft w:val="0"/>
          <w:marRight w:val="0"/>
          <w:marTop w:val="0"/>
          <w:marBottom w:val="0"/>
          <w:divBdr>
            <w:top w:val="none" w:sz="0" w:space="0" w:color="auto"/>
            <w:left w:val="none" w:sz="0" w:space="0" w:color="auto"/>
            <w:bottom w:val="none" w:sz="0" w:space="0" w:color="auto"/>
            <w:right w:val="none" w:sz="0" w:space="0" w:color="auto"/>
          </w:divBdr>
        </w:div>
        <w:div w:id="551235667">
          <w:marLeft w:val="0"/>
          <w:marRight w:val="0"/>
          <w:marTop w:val="0"/>
          <w:marBottom w:val="0"/>
          <w:divBdr>
            <w:top w:val="none" w:sz="0" w:space="0" w:color="auto"/>
            <w:left w:val="none" w:sz="0" w:space="0" w:color="auto"/>
            <w:bottom w:val="none" w:sz="0" w:space="0" w:color="auto"/>
            <w:right w:val="none" w:sz="0" w:space="0" w:color="auto"/>
          </w:divBdr>
        </w:div>
        <w:div w:id="607279138">
          <w:marLeft w:val="0"/>
          <w:marRight w:val="0"/>
          <w:marTop w:val="0"/>
          <w:marBottom w:val="0"/>
          <w:divBdr>
            <w:top w:val="none" w:sz="0" w:space="0" w:color="auto"/>
            <w:left w:val="none" w:sz="0" w:space="0" w:color="auto"/>
            <w:bottom w:val="none" w:sz="0" w:space="0" w:color="auto"/>
            <w:right w:val="none" w:sz="0" w:space="0" w:color="auto"/>
          </w:divBdr>
        </w:div>
        <w:div w:id="618024887">
          <w:marLeft w:val="0"/>
          <w:marRight w:val="0"/>
          <w:marTop w:val="0"/>
          <w:marBottom w:val="0"/>
          <w:divBdr>
            <w:top w:val="none" w:sz="0" w:space="0" w:color="auto"/>
            <w:left w:val="none" w:sz="0" w:space="0" w:color="auto"/>
            <w:bottom w:val="none" w:sz="0" w:space="0" w:color="auto"/>
            <w:right w:val="none" w:sz="0" w:space="0" w:color="auto"/>
          </w:divBdr>
        </w:div>
        <w:div w:id="653872465">
          <w:marLeft w:val="0"/>
          <w:marRight w:val="0"/>
          <w:marTop w:val="0"/>
          <w:marBottom w:val="0"/>
          <w:divBdr>
            <w:top w:val="none" w:sz="0" w:space="0" w:color="auto"/>
            <w:left w:val="none" w:sz="0" w:space="0" w:color="auto"/>
            <w:bottom w:val="none" w:sz="0" w:space="0" w:color="auto"/>
            <w:right w:val="none" w:sz="0" w:space="0" w:color="auto"/>
          </w:divBdr>
        </w:div>
        <w:div w:id="661201886">
          <w:marLeft w:val="0"/>
          <w:marRight w:val="0"/>
          <w:marTop w:val="0"/>
          <w:marBottom w:val="0"/>
          <w:divBdr>
            <w:top w:val="none" w:sz="0" w:space="0" w:color="auto"/>
            <w:left w:val="none" w:sz="0" w:space="0" w:color="auto"/>
            <w:bottom w:val="none" w:sz="0" w:space="0" w:color="auto"/>
            <w:right w:val="none" w:sz="0" w:space="0" w:color="auto"/>
          </w:divBdr>
        </w:div>
        <w:div w:id="829059253">
          <w:marLeft w:val="0"/>
          <w:marRight w:val="0"/>
          <w:marTop w:val="0"/>
          <w:marBottom w:val="0"/>
          <w:divBdr>
            <w:top w:val="none" w:sz="0" w:space="0" w:color="auto"/>
            <w:left w:val="none" w:sz="0" w:space="0" w:color="auto"/>
            <w:bottom w:val="none" w:sz="0" w:space="0" w:color="auto"/>
            <w:right w:val="none" w:sz="0" w:space="0" w:color="auto"/>
          </w:divBdr>
        </w:div>
        <w:div w:id="873343674">
          <w:marLeft w:val="0"/>
          <w:marRight w:val="0"/>
          <w:marTop w:val="0"/>
          <w:marBottom w:val="0"/>
          <w:divBdr>
            <w:top w:val="none" w:sz="0" w:space="0" w:color="auto"/>
            <w:left w:val="none" w:sz="0" w:space="0" w:color="auto"/>
            <w:bottom w:val="none" w:sz="0" w:space="0" w:color="auto"/>
            <w:right w:val="none" w:sz="0" w:space="0" w:color="auto"/>
          </w:divBdr>
        </w:div>
        <w:div w:id="888300185">
          <w:marLeft w:val="0"/>
          <w:marRight w:val="0"/>
          <w:marTop w:val="0"/>
          <w:marBottom w:val="0"/>
          <w:divBdr>
            <w:top w:val="none" w:sz="0" w:space="0" w:color="auto"/>
            <w:left w:val="none" w:sz="0" w:space="0" w:color="auto"/>
            <w:bottom w:val="none" w:sz="0" w:space="0" w:color="auto"/>
            <w:right w:val="none" w:sz="0" w:space="0" w:color="auto"/>
          </w:divBdr>
        </w:div>
        <w:div w:id="1184171446">
          <w:marLeft w:val="0"/>
          <w:marRight w:val="0"/>
          <w:marTop w:val="0"/>
          <w:marBottom w:val="0"/>
          <w:divBdr>
            <w:top w:val="none" w:sz="0" w:space="0" w:color="auto"/>
            <w:left w:val="none" w:sz="0" w:space="0" w:color="auto"/>
            <w:bottom w:val="none" w:sz="0" w:space="0" w:color="auto"/>
            <w:right w:val="none" w:sz="0" w:space="0" w:color="auto"/>
          </w:divBdr>
        </w:div>
        <w:div w:id="1237207029">
          <w:marLeft w:val="0"/>
          <w:marRight w:val="0"/>
          <w:marTop w:val="0"/>
          <w:marBottom w:val="0"/>
          <w:divBdr>
            <w:top w:val="none" w:sz="0" w:space="0" w:color="auto"/>
            <w:left w:val="none" w:sz="0" w:space="0" w:color="auto"/>
            <w:bottom w:val="none" w:sz="0" w:space="0" w:color="auto"/>
            <w:right w:val="none" w:sz="0" w:space="0" w:color="auto"/>
          </w:divBdr>
        </w:div>
        <w:div w:id="1368409565">
          <w:marLeft w:val="0"/>
          <w:marRight w:val="0"/>
          <w:marTop w:val="0"/>
          <w:marBottom w:val="0"/>
          <w:divBdr>
            <w:top w:val="none" w:sz="0" w:space="0" w:color="auto"/>
            <w:left w:val="none" w:sz="0" w:space="0" w:color="auto"/>
            <w:bottom w:val="none" w:sz="0" w:space="0" w:color="auto"/>
            <w:right w:val="none" w:sz="0" w:space="0" w:color="auto"/>
          </w:divBdr>
        </w:div>
        <w:div w:id="1400446491">
          <w:marLeft w:val="0"/>
          <w:marRight w:val="0"/>
          <w:marTop w:val="0"/>
          <w:marBottom w:val="0"/>
          <w:divBdr>
            <w:top w:val="none" w:sz="0" w:space="0" w:color="auto"/>
            <w:left w:val="none" w:sz="0" w:space="0" w:color="auto"/>
            <w:bottom w:val="none" w:sz="0" w:space="0" w:color="auto"/>
            <w:right w:val="none" w:sz="0" w:space="0" w:color="auto"/>
          </w:divBdr>
        </w:div>
        <w:div w:id="1447115627">
          <w:marLeft w:val="0"/>
          <w:marRight w:val="0"/>
          <w:marTop w:val="0"/>
          <w:marBottom w:val="0"/>
          <w:divBdr>
            <w:top w:val="none" w:sz="0" w:space="0" w:color="auto"/>
            <w:left w:val="none" w:sz="0" w:space="0" w:color="auto"/>
            <w:bottom w:val="none" w:sz="0" w:space="0" w:color="auto"/>
            <w:right w:val="none" w:sz="0" w:space="0" w:color="auto"/>
          </w:divBdr>
        </w:div>
        <w:div w:id="1535267751">
          <w:marLeft w:val="0"/>
          <w:marRight w:val="0"/>
          <w:marTop w:val="0"/>
          <w:marBottom w:val="0"/>
          <w:divBdr>
            <w:top w:val="none" w:sz="0" w:space="0" w:color="auto"/>
            <w:left w:val="none" w:sz="0" w:space="0" w:color="auto"/>
            <w:bottom w:val="none" w:sz="0" w:space="0" w:color="auto"/>
            <w:right w:val="none" w:sz="0" w:space="0" w:color="auto"/>
          </w:divBdr>
        </w:div>
        <w:div w:id="1632593104">
          <w:marLeft w:val="0"/>
          <w:marRight w:val="0"/>
          <w:marTop w:val="0"/>
          <w:marBottom w:val="0"/>
          <w:divBdr>
            <w:top w:val="none" w:sz="0" w:space="0" w:color="auto"/>
            <w:left w:val="none" w:sz="0" w:space="0" w:color="auto"/>
            <w:bottom w:val="none" w:sz="0" w:space="0" w:color="auto"/>
            <w:right w:val="none" w:sz="0" w:space="0" w:color="auto"/>
          </w:divBdr>
        </w:div>
        <w:div w:id="2005476882">
          <w:marLeft w:val="0"/>
          <w:marRight w:val="0"/>
          <w:marTop w:val="0"/>
          <w:marBottom w:val="0"/>
          <w:divBdr>
            <w:top w:val="none" w:sz="0" w:space="0" w:color="auto"/>
            <w:left w:val="none" w:sz="0" w:space="0" w:color="auto"/>
            <w:bottom w:val="none" w:sz="0" w:space="0" w:color="auto"/>
            <w:right w:val="none" w:sz="0" w:space="0" w:color="auto"/>
          </w:divBdr>
        </w:div>
        <w:div w:id="2142647273">
          <w:marLeft w:val="0"/>
          <w:marRight w:val="0"/>
          <w:marTop w:val="0"/>
          <w:marBottom w:val="0"/>
          <w:divBdr>
            <w:top w:val="none" w:sz="0" w:space="0" w:color="auto"/>
            <w:left w:val="none" w:sz="0" w:space="0" w:color="auto"/>
            <w:bottom w:val="none" w:sz="0" w:space="0" w:color="auto"/>
            <w:right w:val="none" w:sz="0" w:space="0" w:color="auto"/>
          </w:divBdr>
        </w:div>
      </w:divsChild>
    </w:div>
    <w:div w:id="593053246">
      <w:bodyDiv w:val="1"/>
      <w:marLeft w:val="0"/>
      <w:marRight w:val="0"/>
      <w:marTop w:val="0"/>
      <w:marBottom w:val="0"/>
      <w:divBdr>
        <w:top w:val="none" w:sz="0" w:space="0" w:color="auto"/>
        <w:left w:val="none" w:sz="0" w:space="0" w:color="auto"/>
        <w:bottom w:val="none" w:sz="0" w:space="0" w:color="auto"/>
        <w:right w:val="none" w:sz="0" w:space="0" w:color="auto"/>
      </w:divBdr>
    </w:div>
    <w:div w:id="593704012">
      <w:bodyDiv w:val="1"/>
      <w:marLeft w:val="0"/>
      <w:marRight w:val="0"/>
      <w:marTop w:val="0"/>
      <w:marBottom w:val="0"/>
      <w:divBdr>
        <w:top w:val="none" w:sz="0" w:space="0" w:color="auto"/>
        <w:left w:val="none" w:sz="0" w:space="0" w:color="auto"/>
        <w:bottom w:val="none" w:sz="0" w:space="0" w:color="auto"/>
        <w:right w:val="none" w:sz="0" w:space="0" w:color="auto"/>
      </w:divBdr>
      <w:divsChild>
        <w:div w:id="1608391546">
          <w:marLeft w:val="0"/>
          <w:marRight w:val="0"/>
          <w:marTop w:val="0"/>
          <w:marBottom w:val="0"/>
          <w:divBdr>
            <w:top w:val="none" w:sz="0" w:space="0" w:color="auto"/>
            <w:left w:val="none" w:sz="0" w:space="0" w:color="auto"/>
            <w:bottom w:val="none" w:sz="0" w:space="0" w:color="auto"/>
            <w:right w:val="none" w:sz="0" w:space="0" w:color="auto"/>
          </w:divBdr>
          <w:divsChild>
            <w:div w:id="244532681">
              <w:marLeft w:val="0"/>
              <w:marRight w:val="0"/>
              <w:marTop w:val="0"/>
              <w:marBottom w:val="0"/>
              <w:divBdr>
                <w:top w:val="none" w:sz="0" w:space="0" w:color="auto"/>
                <w:left w:val="none" w:sz="0" w:space="0" w:color="auto"/>
                <w:bottom w:val="none" w:sz="0" w:space="0" w:color="auto"/>
                <w:right w:val="none" w:sz="0" w:space="0" w:color="auto"/>
              </w:divBdr>
              <w:divsChild>
                <w:div w:id="178324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4365963">
      <w:bodyDiv w:val="1"/>
      <w:marLeft w:val="0"/>
      <w:marRight w:val="0"/>
      <w:marTop w:val="0"/>
      <w:marBottom w:val="0"/>
      <w:divBdr>
        <w:top w:val="none" w:sz="0" w:space="0" w:color="auto"/>
        <w:left w:val="none" w:sz="0" w:space="0" w:color="auto"/>
        <w:bottom w:val="none" w:sz="0" w:space="0" w:color="auto"/>
        <w:right w:val="none" w:sz="0" w:space="0" w:color="auto"/>
      </w:divBdr>
    </w:div>
    <w:div w:id="594485230">
      <w:bodyDiv w:val="1"/>
      <w:marLeft w:val="0"/>
      <w:marRight w:val="0"/>
      <w:marTop w:val="0"/>
      <w:marBottom w:val="0"/>
      <w:divBdr>
        <w:top w:val="none" w:sz="0" w:space="0" w:color="auto"/>
        <w:left w:val="none" w:sz="0" w:space="0" w:color="auto"/>
        <w:bottom w:val="none" w:sz="0" w:space="0" w:color="auto"/>
        <w:right w:val="none" w:sz="0" w:space="0" w:color="auto"/>
      </w:divBdr>
    </w:div>
    <w:div w:id="596212369">
      <w:bodyDiv w:val="1"/>
      <w:marLeft w:val="0"/>
      <w:marRight w:val="0"/>
      <w:marTop w:val="0"/>
      <w:marBottom w:val="0"/>
      <w:divBdr>
        <w:top w:val="none" w:sz="0" w:space="0" w:color="auto"/>
        <w:left w:val="none" w:sz="0" w:space="0" w:color="auto"/>
        <w:bottom w:val="none" w:sz="0" w:space="0" w:color="auto"/>
        <w:right w:val="none" w:sz="0" w:space="0" w:color="auto"/>
      </w:divBdr>
      <w:divsChild>
        <w:div w:id="1945074417">
          <w:marLeft w:val="0"/>
          <w:marRight w:val="0"/>
          <w:marTop w:val="0"/>
          <w:marBottom w:val="0"/>
          <w:divBdr>
            <w:top w:val="none" w:sz="0" w:space="0" w:color="auto"/>
            <w:left w:val="none" w:sz="0" w:space="0" w:color="auto"/>
            <w:bottom w:val="none" w:sz="0" w:space="0" w:color="auto"/>
            <w:right w:val="none" w:sz="0" w:space="0" w:color="auto"/>
          </w:divBdr>
          <w:divsChild>
            <w:div w:id="1465655321">
              <w:marLeft w:val="0"/>
              <w:marRight w:val="0"/>
              <w:marTop w:val="0"/>
              <w:marBottom w:val="0"/>
              <w:divBdr>
                <w:top w:val="none" w:sz="0" w:space="0" w:color="auto"/>
                <w:left w:val="none" w:sz="0" w:space="0" w:color="auto"/>
                <w:bottom w:val="none" w:sz="0" w:space="0" w:color="auto"/>
                <w:right w:val="none" w:sz="0" w:space="0" w:color="auto"/>
              </w:divBdr>
              <w:divsChild>
                <w:div w:id="1328050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6327940">
      <w:bodyDiv w:val="1"/>
      <w:marLeft w:val="0"/>
      <w:marRight w:val="0"/>
      <w:marTop w:val="0"/>
      <w:marBottom w:val="0"/>
      <w:divBdr>
        <w:top w:val="none" w:sz="0" w:space="0" w:color="auto"/>
        <w:left w:val="none" w:sz="0" w:space="0" w:color="auto"/>
        <w:bottom w:val="none" w:sz="0" w:space="0" w:color="auto"/>
        <w:right w:val="none" w:sz="0" w:space="0" w:color="auto"/>
      </w:divBdr>
      <w:divsChild>
        <w:div w:id="1645503079">
          <w:marLeft w:val="0"/>
          <w:marRight w:val="0"/>
          <w:marTop w:val="0"/>
          <w:marBottom w:val="0"/>
          <w:divBdr>
            <w:top w:val="none" w:sz="0" w:space="0" w:color="auto"/>
            <w:left w:val="none" w:sz="0" w:space="0" w:color="auto"/>
            <w:bottom w:val="none" w:sz="0" w:space="0" w:color="auto"/>
            <w:right w:val="none" w:sz="0" w:space="0" w:color="auto"/>
          </w:divBdr>
          <w:divsChild>
            <w:div w:id="1578323048">
              <w:marLeft w:val="0"/>
              <w:marRight w:val="0"/>
              <w:marTop w:val="0"/>
              <w:marBottom w:val="0"/>
              <w:divBdr>
                <w:top w:val="none" w:sz="0" w:space="0" w:color="auto"/>
                <w:left w:val="none" w:sz="0" w:space="0" w:color="auto"/>
                <w:bottom w:val="none" w:sz="0" w:space="0" w:color="auto"/>
                <w:right w:val="none" w:sz="0" w:space="0" w:color="auto"/>
              </w:divBdr>
              <w:divsChild>
                <w:div w:id="120002838">
                  <w:marLeft w:val="0"/>
                  <w:marRight w:val="0"/>
                  <w:marTop w:val="0"/>
                  <w:marBottom w:val="0"/>
                  <w:divBdr>
                    <w:top w:val="none" w:sz="0" w:space="0" w:color="auto"/>
                    <w:left w:val="none" w:sz="0" w:space="0" w:color="auto"/>
                    <w:bottom w:val="none" w:sz="0" w:space="0" w:color="auto"/>
                    <w:right w:val="none" w:sz="0" w:space="0" w:color="auto"/>
                  </w:divBdr>
                  <w:divsChild>
                    <w:div w:id="1442915908">
                      <w:marLeft w:val="0"/>
                      <w:marRight w:val="0"/>
                      <w:marTop w:val="0"/>
                      <w:marBottom w:val="0"/>
                      <w:divBdr>
                        <w:top w:val="none" w:sz="0" w:space="0" w:color="auto"/>
                        <w:left w:val="none" w:sz="0" w:space="0" w:color="auto"/>
                        <w:bottom w:val="none" w:sz="0" w:space="0" w:color="auto"/>
                        <w:right w:val="none" w:sz="0" w:space="0" w:color="auto"/>
                      </w:divBdr>
                      <w:divsChild>
                        <w:div w:id="59596083">
                          <w:marLeft w:val="0"/>
                          <w:marRight w:val="0"/>
                          <w:marTop w:val="0"/>
                          <w:marBottom w:val="0"/>
                          <w:divBdr>
                            <w:top w:val="none" w:sz="0" w:space="0" w:color="auto"/>
                            <w:left w:val="none" w:sz="0" w:space="0" w:color="auto"/>
                            <w:bottom w:val="none" w:sz="0" w:space="0" w:color="auto"/>
                            <w:right w:val="none" w:sz="0" w:space="0" w:color="auto"/>
                          </w:divBdr>
                        </w:div>
                        <w:div w:id="307132440">
                          <w:marLeft w:val="0"/>
                          <w:marRight w:val="0"/>
                          <w:marTop w:val="0"/>
                          <w:marBottom w:val="0"/>
                          <w:divBdr>
                            <w:top w:val="none" w:sz="0" w:space="0" w:color="auto"/>
                            <w:left w:val="none" w:sz="0" w:space="0" w:color="auto"/>
                            <w:bottom w:val="none" w:sz="0" w:space="0" w:color="auto"/>
                            <w:right w:val="none" w:sz="0" w:space="0" w:color="auto"/>
                          </w:divBdr>
                        </w:div>
                        <w:div w:id="316492120">
                          <w:marLeft w:val="0"/>
                          <w:marRight w:val="0"/>
                          <w:marTop w:val="0"/>
                          <w:marBottom w:val="0"/>
                          <w:divBdr>
                            <w:top w:val="none" w:sz="0" w:space="0" w:color="auto"/>
                            <w:left w:val="none" w:sz="0" w:space="0" w:color="auto"/>
                            <w:bottom w:val="none" w:sz="0" w:space="0" w:color="auto"/>
                            <w:right w:val="none" w:sz="0" w:space="0" w:color="auto"/>
                          </w:divBdr>
                        </w:div>
                        <w:div w:id="331877934">
                          <w:marLeft w:val="0"/>
                          <w:marRight w:val="0"/>
                          <w:marTop w:val="0"/>
                          <w:marBottom w:val="0"/>
                          <w:divBdr>
                            <w:top w:val="none" w:sz="0" w:space="0" w:color="auto"/>
                            <w:left w:val="none" w:sz="0" w:space="0" w:color="auto"/>
                            <w:bottom w:val="none" w:sz="0" w:space="0" w:color="auto"/>
                            <w:right w:val="none" w:sz="0" w:space="0" w:color="auto"/>
                          </w:divBdr>
                        </w:div>
                        <w:div w:id="335115985">
                          <w:marLeft w:val="0"/>
                          <w:marRight w:val="0"/>
                          <w:marTop w:val="0"/>
                          <w:marBottom w:val="0"/>
                          <w:divBdr>
                            <w:top w:val="none" w:sz="0" w:space="0" w:color="auto"/>
                            <w:left w:val="none" w:sz="0" w:space="0" w:color="auto"/>
                            <w:bottom w:val="none" w:sz="0" w:space="0" w:color="auto"/>
                            <w:right w:val="none" w:sz="0" w:space="0" w:color="auto"/>
                          </w:divBdr>
                        </w:div>
                        <w:div w:id="385298555">
                          <w:marLeft w:val="0"/>
                          <w:marRight w:val="0"/>
                          <w:marTop w:val="0"/>
                          <w:marBottom w:val="0"/>
                          <w:divBdr>
                            <w:top w:val="none" w:sz="0" w:space="0" w:color="auto"/>
                            <w:left w:val="none" w:sz="0" w:space="0" w:color="auto"/>
                            <w:bottom w:val="none" w:sz="0" w:space="0" w:color="auto"/>
                            <w:right w:val="none" w:sz="0" w:space="0" w:color="auto"/>
                          </w:divBdr>
                        </w:div>
                        <w:div w:id="402026509">
                          <w:marLeft w:val="0"/>
                          <w:marRight w:val="0"/>
                          <w:marTop w:val="0"/>
                          <w:marBottom w:val="0"/>
                          <w:divBdr>
                            <w:top w:val="none" w:sz="0" w:space="0" w:color="auto"/>
                            <w:left w:val="none" w:sz="0" w:space="0" w:color="auto"/>
                            <w:bottom w:val="none" w:sz="0" w:space="0" w:color="auto"/>
                            <w:right w:val="none" w:sz="0" w:space="0" w:color="auto"/>
                          </w:divBdr>
                        </w:div>
                        <w:div w:id="565530353">
                          <w:marLeft w:val="0"/>
                          <w:marRight w:val="0"/>
                          <w:marTop w:val="0"/>
                          <w:marBottom w:val="0"/>
                          <w:divBdr>
                            <w:top w:val="none" w:sz="0" w:space="0" w:color="auto"/>
                            <w:left w:val="none" w:sz="0" w:space="0" w:color="auto"/>
                            <w:bottom w:val="none" w:sz="0" w:space="0" w:color="auto"/>
                            <w:right w:val="none" w:sz="0" w:space="0" w:color="auto"/>
                          </w:divBdr>
                        </w:div>
                        <w:div w:id="569467855">
                          <w:marLeft w:val="0"/>
                          <w:marRight w:val="0"/>
                          <w:marTop w:val="0"/>
                          <w:marBottom w:val="0"/>
                          <w:divBdr>
                            <w:top w:val="none" w:sz="0" w:space="0" w:color="auto"/>
                            <w:left w:val="none" w:sz="0" w:space="0" w:color="auto"/>
                            <w:bottom w:val="none" w:sz="0" w:space="0" w:color="auto"/>
                            <w:right w:val="none" w:sz="0" w:space="0" w:color="auto"/>
                          </w:divBdr>
                        </w:div>
                        <w:div w:id="747071840">
                          <w:marLeft w:val="0"/>
                          <w:marRight w:val="0"/>
                          <w:marTop w:val="0"/>
                          <w:marBottom w:val="0"/>
                          <w:divBdr>
                            <w:top w:val="none" w:sz="0" w:space="0" w:color="auto"/>
                            <w:left w:val="none" w:sz="0" w:space="0" w:color="auto"/>
                            <w:bottom w:val="none" w:sz="0" w:space="0" w:color="auto"/>
                            <w:right w:val="none" w:sz="0" w:space="0" w:color="auto"/>
                          </w:divBdr>
                        </w:div>
                        <w:div w:id="822160381">
                          <w:marLeft w:val="0"/>
                          <w:marRight w:val="0"/>
                          <w:marTop w:val="0"/>
                          <w:marBottom w:val="0"/>
                          <w:divBdr>
                            <w:top w:val="none" w:sz="0" w:space="0" w:color="auto"/>
                            <w:left w:val="none" w:sz="0" w:space="0" w:color="auto"/>
                            <w:bottom w:val="none" w:sz="0" w:space="0" w:color="auto"/>
                            <w:right w:val="none" w:sz="0" w:space="0" w:color="auto"/>
                          </w:divBdr>
                        </w:div>
                        <w:div w:id="871645849">
                          <w:marLeft w:val="0"/>
                          <w:marRight w:val="0"/>
                          <w:marTop w:val="0"/>
                          <w:marBottom w:val="0"/>
                          <w:divBdr>
                            <w:top w:val="none" w:sz="0" w:space="0" w:color="auto"/>
                            <w:left w:val="none" w:sz="0" w:space="0" w:color="auto"/>
                            <w:bottom w:val="none" w:sz="0" w:space="0" w:color="auto"/>
                            <w:right w:val="none" w:sz="0" w:space="0" w:color="auto"/>
                          </w:divBdr>
                        </w:div>
                        <w:div w:id="980577325">
                          <w:marLeft w:val="0"/>
                          <w:marRight w:val="0"/>
                          <w:marTop w:val="0"/>
                          <w:marBottom w:val="0"/>
                          <w:divBdr>
                            <w:top w:val="none" w:sz="0" w:space="0" w:color="auto"/>
                            <w:left w:val="none" w:sz="0" w:space="0" w:color="auto"/>
                            <w:bottom w:val="none" w:sz="0" w:space="0" w:color="auto"/>
                            <w:right w:val="none" w:sz="0" w:space="0" w:color="auto"/>
                          </w:divBdr>
                        </w:div>
                        <w:div w:id="1176650934">
                          <w:marLeft w:val="0"/>
                          <w:marRight w:val="0"/>
                          <w:marTop w:val="0"/>
                          <w:marBottom w:val="0"/>
                          <w:divBdr>
                            <w:top w:val="none" w:sz="0" w:space="0" w:color="auto"/>
                            <w:left w:val="none" w:sz="0" w:space="0" w:color="auto"/>
                            <w:bottom w:val="none" w:sz="0" w:space="0" w:color="auto"/>
                            <w:right w:val="none" w:sz="0" w:space="0" w:color="auto"/>
                          </w:divBdr>
                        </w:div>
                        <w:div w:id="1279221140">
                          <w:marLeft w:val="0"/>
                          <w:marRight w:val="0"/>
                          <w:marTop w:val="0"/>
                          <w:marBottom w:val="0"/>
                          <w:divBdr>
                            <w:top w:val="none" w:sz="0" w:space="0" w:color="auto"/>
                            <w:left w:val="none" w:sz="0" w:space="0" w:color="auto"/>
                            <w:bottom w:val="none" w:sz="0" w:space="0" w:color="auto"/>
                            <w:right w:val="none" w:sz="0" w:space="0" w:color="auto"/>
                          </w:divBdr>
                        </w:div>
                        <w:div w:id="1415936097">
                          <w:marLeft w:val="0"/>
                          <w:marRight w:val="0"/>
                          <w:marTop w:val="0"/>
                          <w:marBottom w:val="0"/>
                          <w:divBdr>
                            <w:top w:val="none" w:sz="0" w:space="0" w:color="auto"/>
                            <w:left w:val="none" w:sz="0" w:space="0" w:color="auto"/>
                            <w:bottom w:val="none" w:sz="0" w:space="0" w:color="auto"/>
                            <w:right w:val="none" w:sz="0" w:space="0" w:color="auto"/>
                          </w:divBdr>
                        </w:div>
                        <w:div w:id="1421214116">
                          <w:marLeft w:val="0"/>
                          <w:marRight w:val="0"/>
                          <w:marTop w:val="0"/>
                          <w:marBottom w:val="0"/>
                          <w:divBdr>
                            <w:top w:val="none" w:sz="0" w:space="0" w:color="auto"/>
                            <w:left w:val="none" w:sz="0" w:space="0" w:color="auto"/>
                            <w:bottom w:val="none" w:sz="0" w:space="0" w:color="auto"/>
                            <w:right w:val="none" w:sz="0" w:space="0" w:color="auto"/>
                          </w:divBdr>
                        </w:div>
                        <w:div w:id="1726443866">
                          <w:marLeft w:val="0"/>
                          <w:marRight w:val="0"/>
                          <w:marTop w:val="0"/>
                          <w:marBottom w:val="0"/>
                          <w:divBdr>
                            <w:top w:val="none" w:sz="0" w:space="0" w:color="auto"/>
                            <w:left w:val="none" w:sz="0" w:space="0" w:color="auto"/>
                            <w:bottom w:val="none" w:sz="0" w:space="0" w:color="auto"/>
                            <w:right w:val="none" w:sz="0" w:space="0" w:color="auto"/>
                          </w:divBdr>
                        </w:div>
                        <w:div w:id="1798185865">
                          <w:marLeft w:val="0"/>
                          <w:marRight w:val="0"/>
                          <w:marTop w:val="0"/>
                          <w:marBottom w:val="0"/>
                          <w:divBdr>
                            <w:top w:val="none" w:sz="0" w:space="0" w:color="auto"/>
                            <w:left w:val="none" w:sz="0" w:space="0" w:color="auto"/>
                            <w:bottom w:val="none" w:sz="0" w:space="0" w:color="auto"/>
                            <w:right w:val="none" w:sz="0" w:space="0" w:color="auto"/>
                          </w:divBdr>
                        </w:div>
                        <w:div w:id="2035692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8103273">
      <w:bodyDiv w:val="1"/>
      <w:marLeft w:val="0"/>
      <w:marRight w:val="0"/>
      <w:marTop w:val="0"/>
      <w:marBottom w:val="0"/>
      <w:divBdr>
        <w:top w:val="none" w:sz="0" w:space="0" w:color="auto"/>
        <w:left w:val="none" w:sz="0" w:space="0" w:color="auto"/>
        <w:bottom w:val="none" w:sz="0" w:space="0" w:color="auto"/>
        <w:right w:val="none" w:sz="0" w:space="0" w:color="auto"/>
      </w:divBdr>
    </w:div>
    <w:div w:id="598148642">
      <w:bodyDiv w:val="1"/>
      <w:marLeft w:val="0"/>
      <w:marRight w:val="0"/>
      <w:marTop w:val="0"/>
      <w:marBottom w:val="0"/>
      <w:divBdr>
        <w:top w:val="none" w:sz="0" w:space="0" w:color="auto"/>
        <w:left w:val="none" w:sz="0" w:space="0" w:color="auto"/>
        <w:bottom w:val="none" w:sz="0" w:space="0" w:color="auto"/>
        <w:right w:val="none" w:sz="0" w:space="0" w:color="auto"/>
      </w:divBdr>
    </w:div>
    <w:div w:id="598872689">
      <w:bodyDiv w:val="1"/>
      <w:marLeft w:val="0"/>
      <w:marRight w:val="0"/>
      <w:marTop w:val="0"/>
      <w:marBottom w:val="0"/>
      <w:divBdr>
        <w:top w:val="none" w:sz="0" w:space="0" w:color="auto"/>
        <w:left w:val="none" w:sz="0" w:space="0" w:color="auto"/>
        <w:bottom w:val="none" w:sz="0" w:space="0" w:color="auto"/>
        <w:right w:val="none" w:sz="0" w:space="0" w:color="auto"/>
      </w:divBdr>
      <w:divsChild>
        <w:div w:id="1874422062">
          <w:marLeft w:val="0"/>
          <w:marRight w:val="0"/>
          <w:marTop w:val="0"/>
          <w:marBottom w:val="0"/>
          <w:divBdr>
            <w:top w:val="none" w:sz="0" w:space="0" w:color="auto"/>
            <w:left w:val="none" w:sz="0" w:space="0" w:color="auto"/>
            <w:bottom w:val="none" w:sz="0" w:space="0" w:color="auto"/>
            <w:right w:val="none" w:sz="0" w:space="0" w:color="auto"/>
          </w:divBdr>
          <w:divsChild>
            <w:div w:id="1364474740">
              <w:marLeft w:val="0"/>
              <w:marRight w:val="0"/>
              <w:marTop w:val="0"/>
              <w:marBottom w:val="0"/>
              <w:divBdr>
                <w:top w:val="none" w:sz="0" w:space="0" w:color="auto"/>
                <w:left w:val="none" w:sz="0" w:space="0" w:color="auto"/>
                <w:bottom w:val="none" w:sz="0" w:space="0" w:color="auto"/>
                <w:right w:val="none" w:sz="0" w:space="0" w:color="auto"/>
              </w:divBdr>
              <w:divsChild>
                <w:div w:id="864441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0332493">
      <w:bodyDiv w:val="1"/>
      <w:marLeft w:val="0"/>
      <w:marRight w:val="0"/>
      <w:marTop w:val="0"/>
      <w:marBottom w:val="0"/>
      <w:divBdr>
        <w:top w:val="none" w:sz="0" w:space="0" w:color="auto"/>
        <w:left w:val="none" w:sz="0" w:space="0" w:color="auto"/>
        <w:bottom w:val="none" w:sz="0" w:space="0" w:color="auto"/>
        <w:right w:val="none" w:sz="0" w:space="0" w:color="auto"/>
      </w:divBdr>
    </w:div>
    <w:div w:id="601839904">
      <w:bodyDiv w:val="1"/>
      <w:marLeft w:val="0"/>
      <w:marRight w:val="0"/>
      <w:marTop w:val="0"/>
      <w:marBottom w:val="0"/>
      <w:divBdr>
        <w:top w:val="none" w:sz="0" w:space="0" w:color="auto"/>
        <w:left w:val="none" w:sz="0" w:space="0" w:color="auto"/>
        <w:bottom w:val="none" w:sz="0" w:space="0" w:color="auto"/>
        <w:right w:val="none" w:sz="0" w:space="0" w:color="auto"/>
      </w:divBdr>
    </w:div>
    <w:div w:id="602226900">
      <w:bodyDiv w:val="1"/>
      <w:marLeft w:val="0"/>
      <w:marRight w:val="0"/>
      <w:marTop w:val="0"/>
      <w:marBottom w:val="0"/>
      <w:divBdr>
        <w:top w:val="none" w:sz="0" w:space="0" w:color="auto"/>
        <w:left w:val="none" w:sz="0" w:space="0" w:color="auto"/>
        <w:bottom w:val="none" w:sz="0" w:space="0" w:color="auto"/>
        <w:right w:val="none" w:sz="0" w:space="0" w:color="auto"/>
      </w:divBdr>
    </w:div>
    <w:div w:id="602609806">
      <w:bodyDiv w:val="1"/>
      <w:marLeft w:val="0"/>
      <w:marRight w:val="0"/>
      <w:marTop w:val="0"/>
      <w:marBottom w:val="0"/>
      <w:divBdr>
        <w:top w:val="none" w:sz="0" w:space="0" w:color="auto"/>
        <w:left w:val="none" w:sz="0" w:space="0" w:color="auto"/>
        <w:bottom w:val="none" w:sz="0" w:space="0" w:color="auto"/>
        <w:right w:val="none" w:sz="0" w:space="0" w:color="auto"/>
      </w:divBdr>
    </w:div>
    <w:div w:id="603071286">
      <w:bodyDiv w:val="1"/>
      <w:marLeft w:val="0"/>
      <w:marRight w:val="0"/>
      <w:marTop w:val="0"/>
      <w:marBottom w:val="0"/>
      <w:divBdr>
        <w:top w:val="none" w:sz="0" w:space="0" w:color="auto"/>
        <w:left w:val="none" w:sz="0" w:space="0" w:color="auto"/>
        <w:bottom w:val="none" w:sz="0" w:space="0" w:color="auto"/>
        <w:right w:val="none" w:sz="0" w:space="0" w:color="auto"/>
      </w:divBdr>
      <w:divsChild>
        <w:div w:id="52386423">
          <w:marLeft w:val="20"/>
          <w:marRight w:val="0"/>
          <w:marTop w:val="0"/>
          <w:marBottom w:val="0"/>
          <w:divBdr>
            <w:top w:val="none" w:sz="0" w:space="0" w:color="auto"/>
            <w:left w:val="none" w:sz="0" w:space="0" w:color="auto"/>
            <w:bottom w:val="none" w:sz="0" w:space="0" w:color="auto"/>
            <w:right w:val="none" w:sz="0" w:space="0" w:color="auto"/>
          </w:divBdr>
        </w:div>
        <w:div w:id="167137272">
          <w:marLeft w:val="20"/>
          <w:marRight w:val="0"/>
          <w:marTop w:val="0"/>
          <w:marBottom w:val="0"/>
          <w:divBdr>
            <w:top w:val="none" w:sz="0" w:space="0" w:color="auto"/>
            <w:left w:val="none" w:sz="0" w:space="0" w:color="auto"/>
            <w:bottom w:val="none" w:sz="0" w:space="0" w:color="auto"/>
            <w:right w:val="none" w:sz="0" w:space="0" w:color="auto"/>
          </w:divBdr>
        </w:div>
        <w:div w:id="175115985">
          <w:marLeft w:val="20"/>
          <w:marRight w:val="0"/>
          <w:marTop w:val="0"/>
          <w:marBottom w:val="0"/>
          <w:divBdr>
            <w:top w:val="none" w:sz="0" w:space="0" w:color="auto"/>
            <w:left w:val="none" w:sz="0" w:space="0" w:color="auto"/>
            <w:bottom w:val="none" w:sz="0" w:space="0" w:color="auto"/>
            <w:right w:val="none" w:sz="0" w:space="0" w:color="auto"/>
          </w:divBdr>
        </w:div>
        <w:div w:id="190991889">
          <w:marLeft w:val="20"/>
          <w:marRight w:val="0"/>
          <w:marTop w:val="0"/>
          <w:marBottom w:val="0"/>
          <w:divBdr>
            <w:top w:val="none" w:sz="0" w:space="0" w:color="auto"/>
            <w:left w:val="none" w:sz="0" w:space="0" w:color="auto"/>
            <w:bottom w:val="none" w:sz="0" w:space="0" w:color="auto"/>
            <w:right w:val="none" w:sz="0" w:space="0" w:color="auto"/>
          </w:divBdr>
        </w:div>
        <w:div w:id="198668981">
          <w:marLeft w:val="20"/>
          <w:marRight w:val="0"/>
          <w:marTop w:val="0"/>
          <w:marBottom w:val="0"/>
          <w:divBdr>
            <w:top w:val="none" w:sz="0" w:space="0" w:color="auto"/>
            <w:left w:val="none" w:sz="0" w:space="0" w:color="auto"/>
            <w:bottom w:val="none" w:sz="0" w:space="0" w:color="auto"/>
            <w:right w:val="none" w:sz="0" w:space="0" w:color="auto"/>
          </w:divBdr>
        </w:div>
        <w:div w:id="245461870">
          <w:marLeft w:val="20"/>
          <w:marRight w:val="0"/>
          <w:marTop w:val="0"/>
          <w:marBottom w:val="0"/>
          <w:divBdr>
            <w:top w:val="none" w:sz="0" w:space="0" w:color="auto"/>
            <w:left w:val="none" w:sz="0" w:space="0" w:color="auto"/>
            <w:bottom w:val="none" w:sz="0" w:space="0" w:color="auto"/>
            <w:right w:val="none" w:sz="0" w:space="0" w:color="auto"/>
          </w:divBdr>
        </w:div>
        <w:div w:id="318466730">
          <w:marLeft w:val="20"/>
          <w:marRight w:val="0"/>
          <w:marTop w:val="0"/>
          <w:marBottom w:val="0"/>
          <w:divBdr>
            <w:top w:val="none" w:sz="0" w:space="0" w:color="auto"/>
            <w:left w:val="none" w:sz="0" w:space="0" w:color="auto"/>
            <w:bottom w:val="none" w:sz="0" w:space="0" w:color="auto"/>
            <w:right w:val="none" w:sz="0" w:space="0" w:color="auto"/>
          </w:divBdr>
        </w:div>
        <w:div w:id="710299107">
          <w:marLeft w:val="20"/>
          <w:marRight w:val="0"/>
          <w:marTop w:val="0"/>
          <w:marBottom w:val="0"/>
          <w:divBdr>
            <w:top w:val="none" w:sz="0" w:space="0" w:color="auto"/>
            <w:left w:val="none" w:sz="0" w:space="0" w:color="auto"/>
            <w:bottom w:val="none" w:sz="0" w:space="0" w:color="auto"/>
            <w:right w:val="none" w:sz="0" w:space="0" w:color="auto"/>
          </w:divBdr>
        </w:div>
        <w:div w:id="771123358">
          <w:marLeft w:val="20"/>
          <w:marRight w:val="0"/>
          <w:marTop w:val="0"/>
          <w:marBottom w:val="0"/>
          <w:divBdr>
            <w:top w:val="none" w:sz="0" w:space="0" w:color="auto"/>
            <w:left w:val="none" w:sz="0" w:space="0" w:color="auto"/>
            <w:bottom w:val="none" w:sz="0" w:space="0" w:color="auto"/>
            <w:right w:val="none" w:sz="0" w:space="0" w:color="auto"/>
          </w:divBdr>
        </w:div>
        <w:div w:id="916671096">
          <w:marLeft w:val="20"/>
          <w:marRight w:val="0"/>
          <w:marTop w:val="0"/>
          <w:marBottom w:val="0"/>
          <w:divBdr>
            <w:top w:val="none" w:sz="0" w:space="0" w:color="auto"/>
            <w:left w:val="none" w:sz="0" w:space="0" w:color="auto"/>
            <w:bottom w:val="none" w:sz="0" w:space="0" w:color="auto"/>
            <w:right w:val="none" w:sz="0" w:space="0" w:color="auto"/>
          </w:divBdr>
        </w:div>
        <w:div w:id="953754276">
          <w:marLeft w:val="20"/>
          <w:marRight w:val="0"/>
          <w:marTop w:val="0"/>
          <w:marBottom w:val="0"/>
          <w:divBdr>
            <w:top w:val="none" w:sz="0" w:space="0" w:color="auto"/>
            <w:left w:val="none" w:sz="0" w:space="0" w:color="auto"/>
            <w:bottom w:val="none" w:sz="0" w:space="0" w:color="auto"/>
            <w:right w:val="none" w:sz="0" w:space="0" w:color="auto"/>
          </w:divBdr>
        </w:div>
        <w:div w:id="1023047682">
          <w:marLeft w:val="20"/>
          <w:marRight w:val="0"/>
          <w:marTop w:val="0"/>
          <w:marBottom w:val="0"/>
          <w:divBdr>
            <w:top w:val="none" w:sz="0" w:space="0" w:color="auto"/>
            <w:left w:val="none" w:sz="0" w:space="0" w:color="auto"/>
            <w:bottom w:val="none" w:sz="0" w:space="0" w:color="auto"/>
            <w:right w:val="none" w:sz="0" w:space="0" w:color="auto"/>
          </w:divBdr>
        </w:div>
        <w:div w:id="1032269377">
          <w:marLeft w:val="20"/>
          <w:marRight w:val="0"/>
          <w:marTop w:val="0"/>
          <w:marBottom w:val="0"/>
          <w:divBdr>
            <w:top w:val="none" w:sz="0" w:space="0" w:color="auto"/>
            <w:left w:val="none" w:sz="0" w:space="0" w:color="auto"/>
            <w:bottom w:val="none" w:sz="0" w:space="0" w:color="auto"/>
            <w:right w:val="none" w:sz="0" w:space="0" w:color="auto"/>
          </w:divBdr>
        </w:div>
        <w:div w:id="1095394182">
          <w:marLeft w:val="20"/>
          <w:marRight w:val="0"/>
          <w:marTop w:val="0"/>
          <w:marBottom w:val="0"/>
          <w:divBdr>
            <w:top w:val="none" w:sz="0" w:space="0" w:color="auto"/>
            <w:left w:val="none" w:sz="0" w:space="0" w:color="auto"/>
            <w:bottom w:val="none" w:sz="0" w:space="0" w:color="auto"/>
            <w:right w:val="none" w:sz="0" w:space="0" w:color="auto"/>
          </w:divBdr>
        </w:div>
        <w:div w:id="1364213582">
          <w:marLeft w:val="20"/>
          <w:marRight w:val="0"/>
          <w:marTop w:val="0"/>
          <w:marBottom w:val="0"/>
          <w:divBdr>
            <w:top w:val="none" w:sz="0" w:space="0" w:color="auto"/>
            <w:left w:val="none" w:sz="0" w:space="0" w:color="auto"/>
            <w:bottom w:val="none" w:sz="0" w:space="0" w:color="auto"/>
            <w:right w:val="none" w:sz="0" w:space="0" w:color="auto"/>
          </w:divBdr>
        </w:div>
        <w:div w:id="1702776442">
          <w:marLeft w:val="20"/>
          <w:marRight w:val="0"/>
          <w:marTop w:val="0"/>
          <w:marBottom w:val="0"/>
          <w:divBdr>
            <w:top w:val="none" w:sz="0" w:space="0" w:color="auto"/>
            <w:left w:val="none" w:sz="0" w:space="0" w:color="auto"/>
            <w:bottom w:val="none" w:sz="0" w:space="0" w:color="auto"/>
            <w:right w:val="none" w:sz="0" w:space="0" w:color="auto"/>
          </w:divBdr>
        </w:div>
        <w:div w:id="1772627206">
          <w:marLeft w:val="20"/>
          <w:marRight w:val="0"/>
          <w:marTop w:val="0"/>
          <w:marBottom w:val="0"/>
          <w:divBdr>
            <w:top w:val="none" w:sz="0" w:space="0" w:color="auto"/>
            <w:left w:val="none" w:sz="0" w:space="0" w:color="auto"/>
            <w:bottom w:val="none" w:sz="0" w:space="0" w:color="auto"/>
            <w:right w:val="none" w:sz="0" w:space="0" w:color="auto"/>
          </w:divBdr>
        </w:div>
        <w:div w:id="1835804846">
          <w:marLeft w:val="20"/>
          <w:marRight w:val="0"/>
          <w:marTop w:val="0"/>
          <w:marBottom w:val="0"/>
          <w:divBdr>
            <w:top w:val="none" w:sz="0" w:space="0" w:color="auto"/>
            <w:left w:val="none" w:sz="0" w:space="0" w:color="auto"/>
            <w:bottom w:val="none" w:sz="0" w:space="0" w:color="auto"/>
            <w:right w:val="none" w:sz="0" w:space="0" w:color="auto"/>
          </w:divBdr>
        </w:div>
        <w:div w:id="1870482254">
          <w:marLeft w:val="20"/>
          <w:marRight w:val="0"/>
          <w:marTop w:val="0"/>
          <w:marBottom w:val="0"/>
          <w:divBdr>
            <w:top w:val="none" w:sz="0" w:space="0" w:color="auto"/>
            <w:left w:val="none" w:sz="0" w:space="0" w:color="auto"/>
            <w:bottom w:val="none" w:sz="0" w:space="0" w:color="auto"/>
            <w:right w:val="none" w:sz="0" w:space="0" w:color="auto"/>
          </w:divBdr>
        </w:div>
        <w:div w:id="1914588008">
          <w:marLeft w:val="20"/>
          <w:marRight w:val="0"/>
          <w:marTop w:val="0"/>
          <w:marBottom w:val="0"/>
          <w:divBdr>
            <w:top w:val="none" w:sz="0" w:space="0" w:color="auto"/>
            <w:left w:val="none" w:sz="0" w:space="0" w:color="auto"/>
            <w:bottom w:val="none" w:sz="0" w:space="0" w:color="auto"/>
            <w:right w:val="none" w:sz="0" w:space="0" w:color="auto"/>
          </w:divBdr>
        </w:div>
        <w:div w:id="1958832644">
          <w:marLeft w:val="20"/>
          <w:marRight w:val="0"/>
          <w:marTop w:val="0"/>
          <w:marBottom w:val="0"/>
          <w:divBdr>
            <w:top w:val="none" w:sz="0" w:space="0" w:color="auto"/>
            <w:left w:val="none" w:sz="0" w:space="0" w:color="auto"/>
            <w:bottom w:val="none" w:sz="0" w:space="0" w:color="auto"/>
            <w:right w:val="none" w:sz="0" w:space="0" w:color="auto"/>
          </w:divBdr>
        </w:div>
        <w:div w:id="2119830493">
          <w:marLeft w:val="20"/>
          <w:marRight w:val="0"/>
          <w:marTop w:val="0"/>
          <w:marBottom w:val="0"/>
          <w:divBdr>
            <w:top w:val="none" w:sz="0" w:space="0" w:color="auto"/>
            <w:left w:val="none" w:sz="0" w:space="0" w:color="auto"/>
            <w:bottom w:val="none" w:sz="0" w:space="0" w:color="auto"/>
            <w:right w:val="none" w:sz="0" w:space="0" w:color="auto"/>
          </w:divBdr>
        </w:div>
        <w:div w:id="2128500706">
          <w:marLeft w:val="20"/>
          <w:marRight w:val="0"/>
          <w:marTop w:val="0"/>
          <w:marBottom w:val="0"/>
          <w:divBdr>
            <w:top w:val="none" w:sz="0" w:space="0" w:color="auto"/>
            <w:left w:val="none" w:sz="0" w:space="0" w:color="auto"/>
            <w:bottom w:val="none" w:sz="0" w:space="0" w:color="auto"/>
            <w:right w:val="none" w:sz="0" w:space="0" w:color="auto"/>
          </w:divBdr>
        </w:div>
        <w:div w:id="2129662564">
          <w:marLeft w:val="20"/>
          <w:marRight w:val="0"/>
          <w:marTop w:val="0"/>
          <w:marBottom w:val="0"/>
          <w:divBdr>
            <w:top w:val="none" w:sz="0" w:space="0" w:color="auto"/>
            <w:left w:val="none" w:sz="0" w:space="0" w:color="auto"/>
            <w:bottom w:val="none" w:sz="0" w:space="0" w:color="auto"/>
            <w:right w:val="none" w:sz="0" w:space="0" w:color="auto"/>
          </w:divBdr>
        </w:div>
      </w:divsChild>
    </w:div>
    <w:div w:id="606695729">
      <w:bodyDiv w:val="1"/>
      <w:marLeft w:val="0"/>
      <w:marRight w:val="0"/>
      <w:marTop w:val="0"/>
      <w:marBottom w:val="0"/>
      <w:divBdr>
        <w:top w:val="none" w:sz="0" w:space="0" w:color="auto"/>
        <w:left w:val="none" w:sz="0" w:space="0" w:color="auto"/>
        <w:bottom w:val="none" w:sz="0" w:space="0" w:color="auto"/>
        <w:right w:val="none" w:sz="0" w:space="0" w:color="auto"/>
      </w:divBdr>
    </w:div>
    <w:div w:id="609513576">
      <w:bodyDiv w:val="1"/>
      <w:marLeft w:val="0"/>
      <w:marRight w:val="0"/>
      <w:marTop w:val="0"/>
      <w:marBottom w:val="0"/>
      <w:divBdr>
        <w:top w:val="none" w:sz="0" w:space="0" w:color="auto"/>
        <w:left w:val="none" w:sz="0" w:space="0" w:color="auto"/>
        <w:bottom w:val="none" w:sz="0" w:space="0" w:color="auto"/>
        <w:right w:val="none" w:sz="0" w:space="0" w:color="auto"/>
      </w:divBdr>
      <w:divsChild>
        <w:div w:id="1051155960">
          <w:marLeft w:val="0"/>
          <w:marRight w:val="0"/>
          <w:marTop w:val="0"/>
          <w:marBottom w:val="0"/>
          <w:divBdr>
            <w:top w:val="none" w:sz="0" w:space="0" w:color="auto"/>
            <w:left w:val="none" w:sz="0" w:space="0" w:color="auto"/>
            <w:bottom w:val="none" w:sz="0" w:space="0" w:color="auto"/>
            <w:right w:val="none" w:sz="0" w:space="0" w:color="auto"/>
          </w:divBdr>
          <w:divsChild>
            <w:div w:id="1911961322">
              <w:marLeft w:val="0"/>
              <w:marRight w:val="0"/>
              <w:marTop w:val="0"/>
              <w:marBottom w:val="0"/>
              <w:divBdr>
                <w:top w:val="none" w:sz="0" w:space="0" w:color="auto"/>
                <w:left w:val="none" w:sz="0" w:space="0" w:color="auto"/>
                <w:bottom w:val="none" w:sz="0" w:space="0" w:color="auto"/>
                <w:right w:val="none" w:sz="0" w:space="0" w:color="auto"/>
              </w:divBdr>
              <w:divsChild>
                <w:div w:id="306131978">
                  <w:marLeft w:val="2928"/>
                  <w:marRight w:val="0"/>
                  <w:marTop w:val="720"/>
                  <w:marBottom w:val="0"/>
                  <w:divBdr>
                    <w:top w:val="none" w:sz="0" w:space="0" w:color="auto"/>
                    <w:left w:val="none" w:sz="0" w:space="0" w:color="auto"/>
                    <w:bottom w:val="none" w:sz="0" w:space="0" w:color="auto"/>
                    <w:right w:val="none" w:sz="0" w:space="0" w:color="auto"/>
                  </w:divBdr>
                  <w:divsChild>
                    <w:div w:id="1914584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9747361">
      <w:bodyDiv w:val="1"/>
      <w:marLeft w:val="0"/>
      <w:marRight w:val="0"/>
      <w:marTop w:val="0"/>
      <w:marBottom w:val="0"/>
      <w:divBdr>
        <w:top w:val="none" w:sz="0" w:space="0" w:color="auto"/>
        <w:left w:val="none" w:sz="0" w:space="0" w:color="auto"/>
        <w:bottom w:val="none" w:sz="0" w:space="0" w:color="auto"/>
        <w:right w:val="none" w:sz="0" w:space="0" w:color="auto"/>
      </w:divBdr>
      <w:divsChild>
        <w:div w:id="45419474">
          <w:marLeft w:val="0"/>
          <w:marRight w:val="0"/>
          <w:marTop w:val="0"/>
          <w:marBottom w:val="0"/>
          <w:divBdr>
            <w:top w:val="none" w:sz="0" w:space="0" w:color="auto"/>
            <w:left w:val="none" w:sz="0" w:space="0" w:color="auto"/>
            <w:bottom w:val="none" w:sz="0" w:space="0" w:color="auto"/>
            <w:right w:val="none" w:sz="0" w:space="0" w:color="auto"/>
          </w:divBdr>
          <w:divsChild>
            <w:div w:id="1286354174">
              <w:marLeft w:val="0"/>
              <w:marRight w:val="0"/>
              <w:marTop w:val="0"/>
              <w:marBottom w:val="0"/>
              <w:divBdr>
                <w:top w:val="none" w:sz="0" w:space="0" w:color="auto"/>
                <w:left w:val="none" w:sz="0" w:space="0" w:color="auto"/>
                <w:bottom w:val="none" w:sz="0" w:space="0" w:color="auto"/>
                <w:right w:val="none" w:sz="0" w:space="0" w:color="auto"/>
              </w:divBdr>
              <w:divsChild>
                <w:div w:id="734202158">
                  <w:marLeft w:val="0"/>
                  <w:marRight w:val="0"/>
                  <w:marTop w:val="0"/>
                  <w:marBottom w:val="0"/>
                  <w:divBdr>
                    <w:top w:val="none" w:sz="0" w:space="0" w:color="auto"/>
                    <w:left w:val="none" w:sz="0" w:space="0" w:color="auto"/>
                    <w:bottom w:val="none" w:sz="0" w:space="0" w:color="auto"/>
                    <w:right w:val="none" w:sz="0" w:space="0" w:color="auto"/>
                  </w:divBdr>
                </w:div>
                <w:div w:id="1043946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5090074">
          <w:marLeft w:val="0"/>
          <w:marRight w:val="0"/>
          <w:marTop w:val="0"/>
          <w:marBottom w:val="0"/>
          <w:divBdr>
            <w:top w:val="none" w:sz="0" w:space="0" w:color="auto"/>
            <w:left w:val="none" w:sz="0" w:space="0" w:color="auto"/>
            <w:bottom w:val="none" w:sz="0" w:space="0" w:color="auto"/>
            <w:right w:val="none" w:sz="0" w:space="0" w:color="auto"/>
          </w:divBdr>
          <w:divsChild>
            <w:div w:id="213320558">
              <w:marLeft w:val="0"/>
              <w:marRight w:val="0"/>
              <w:marTop w:val="0"/>
              <w:marBottom w:val="0"/>
              <w:divBdr>
                <w:top w:val="none" w:sz="0" w:space="0" w:color="auto"/>
                <w:left w:val="none" w:sz="0" w:space="0" w:color="auto"/>
                <w:bottom w:val="none" w:sz="0" w:space="0" w:color="auto"/>
                <w:right w:val="none" w:sz="0" w:space="0" w:color="auto"/>
              </w:divBdr>
              <w:divsChild>
                <w:div w:id="239826662">
                  <w:marLeft w:val="0"/>
                  <w:marRight w:val="0"/>
                  <w:marTop w:val="0"/>
                  <w:marBottom w:val="0"/>
                  <w:divBdr>
                    <w:top w:val="none" w:sz="0" w:space="0" w:color="auto"/>
                    <w:left w:val="none" w:sz="0" w:space="0" w:color="auto"/>
                    <w:bottom w:val="none" w:sz="0" w:space="0" w:color="auto"/>
                    <w:right w:val="none" w:sz="0" w:space="0" w:color="auto"/>
                  </w:divBdr>
                </w:div>
                <w:div w:id="282158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2150328">
          <w:marLeft w:val="0"/>
          <w:marRight w:val="0"/>
          <w:marTop w:val="0"/>
          <w:marBottom w:val="0"/>
          <w:divBdr>
            <w:top w:val="none" w:sz="0" w:space="0" w:color="auto"/>
            <w:left w:val="none" w:sz="0" w:space="0" w:color="auto"/>
            <w:bottom w:val="none" w:sz="0" w:space="0" w:color="auto"/>
            <w:right w:val="none" w:sz="0" w:space="0" w:color="auto"/>
          </w:divBdr>
          <w:divsChild>
            <w:div w:id="696076740">
              <w:marLeft w:val="0"/>
              <w:marRight w:val="0"/>
              <w:marTop w:val="0"/>
              <w:marBottom w:val="0"/>
              <w:divBdr>
                <w:top w:val="none" w:sz="0" w:space="0" w:color="auto"/>
                <w:left w:val="none" w:sz="0" w:space="0" w:color="auto"/>
                <w:bottom w:val="none" w:sz="0" w:space="0" w:color="auto"/>
                <w:right w:val="none" w:sz="0" w:space="0" w:color="auto"/>
              </w:divBdr>
              <w:divsChild>
                <w:div w:id="301617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791591">
          <w:marLeft w:val="0"/>
          <w:marRight w:val="0"/>
          <w:marTop w:val="0"/>
          <w:marBottom w:val="0"/>
          <w:divBdr>
            <w:top w:val="none" w:sz="0" w:space="0" w:color="auto"/>
            <w:left w:val="none" w:sz="0" w:space="0" w:color="auto"/>
            <w:bottom w:val="none" w:sz="0" w:space="0" w:color="auto"/>
            <w:right w:val="none" w:sz="0" w:space="0" w:color="auto"/>
          </w:divBdr>
          <w:divsChild>
            <w:div w:id="1567564477">
              <w:marLeft w:val="0"/>
              <w:marRight w:val="0"/>
              <w:marTop w:val="0"/>
              <w:marBottom w:val="0"/>
              <w:divBdr>
                <w:top w:val="none" w:sz="0" w:space="0" w:color="auto"/>
                <w:left w:val="none" w:sz="0" w:space="0" w:color="auto"/>
                <w:bottom w:val="none" w:sz="0" w:space="0" w:color="auto"/>
                <w:right w:val="none" w:sz="0" w:space="0" w:color="auto"/>
              </w:divBdr>
              <w:divsChild>
                <w:div w:id="379015070">
                  <w:marLeft w:val="0"/>
                  <w:marRight w:val="0"/>
                  <w:marTop w:val="0"/>
                  <w:marBottom w:val="0"/>
                  <w:divBdr>
                    <w:top w:val="none" w:sz="0" w:space="0" w:color="auto"/>
                    <w:left w:val="none" w:sz="0" w:space="0" w:color="auto"/>
                    <w:bottom w:val="none" w:sz="0" w:space="0" w:color="auto"/>
                    <w:right w:val="none" w:sz="0" w:space="0" w:color="auto"/>
                  </w:divBdr>
                </w:div>
                <w:div w:id="2137333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4943245">
          <w:marLeft w:val="0"/>
          <w:marRight w:val="0"/>
          <w:marTop w:val="0"/>
          <w:marBottom w:val="0"/>
          <w:divBdr>
            <w:top w:val="none" w:sz="0" w:space="0" w:color="auto"/>
            <w:left w:val="none" w:sz="0" w:space="0" w:color="auto"/>
            <w:bottom w:val="none" w:sz="0" w:space="0" w:color="auto"/>
            <w:right w:val="none" w:sz="0" w:space="0" w:color="auto"/>
          </w:divBdr>
          <w:divsChild>
            <w:div w:id="1061443815">
              <w:marLeft w:val="0"/>
              <w:marRight w:val="0"/>
              <w:marTop w:val="0"/>
              <w:marBottom w:val="0"/>
              <w:divBdr>
                <w:top w:val="none" w:sz="0" w:space="0" w:color="auto"/>
                <w:left w:val="none" w:sz="0" w:space="0" w:color="auto"/>
                <w:bottom w:val="none" w:sz="0" w:space="0" w:color="auto"/>
                <w:right w:val="none" w:sz="0" w:space="0" w:color="auto"/>
              </w:divBdr>
              <w:divsChild>
                <w:div w:id="334848838">
                  <w:marLeft w:val="0"/>
                  <w:marRight w:val="0"/>
                  <w:marTop w:val="0"/>
                  <w:marBottom w:val="0"/>
                  <w:divBdr>
                    <w:top w:val="none" w:sz="0" w:space="0" w:color="auto"/>
                    <w:left w:val="none" w:sz="0" w:space="0" w:color="auto"/>
                    <w:bottom w:val="none" w:sz="0" w:space="0" w:color="auto"/>
                    <w:right w:val="none" w:sz="0" w:space="0" w:color="auto"/>
                  </w:divBdr>
                </w:div>
                <w:div w:id="57581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9391449">
          <w:marLeft w:val="0"/>
          <w:marRight w:val="0"/>
          <w:marTop w:val="0"/>
          <w:marBottom w:val="0"/>
          <w:divBdr>
            <w:top w:val="none" w:sz="0" w:space="0" w:color="auto"/>
            <w:left w:val="none" w:sz="0" w:space="0" w:color="auto"/>
            <w:bottom w:val="none" w:sz="0" w:space="0" w:color="auto"/>
            <w:right w:val="none" w:sz="0" w:space="0" w:color="auto"/>
          </w:divBdr>
          <w:divsChild>
            <w:div w:id="341709985">
              <w:marLeft w:val="0"/>
              <w:marRight w:val="0"/>
              <w:marTop w:val="0"/>
              <w:marBottom w:val="0"/>
              <w:divBdr>
                <w:top w:val="none" w:sz="0" w:space="0" w:color="auto"/>
                <w:left w:val="none" w:sz="0" w:space="0" w:color="auto"/>
                <w:bottom w:val="none" w:sz="0" w:space="0" w:color="auto"/>
                <w:right w:val="none" w:sz="0" w:space="0" w:color="auto"/>
              </w:divBdr>
              <w:divsChild>
                <w:div w:id="906917848">
                  <w:marLeft w:val="0"/>
                  <w:marRight w:val="0"/>
                  <w:marTop w:val="0"/>
                  <w:marBottom w:val="0"/>
                  <w:divBdr>
                    <w:top w:val="none" w:sz="0" w:space="0" w:color="auto"/>
                    <w:left w:val="none" w:sz="0" w:space="0" w:color="auto"/>
                    <w:bottom w:val="none" w:sz="0" w:space="0" w:color="auto"/>
                    <w:right w:val="none" w:sz="0" w:space="0" w:color="auto"/>
                  </w:divBdr>
                </w:div>
                <w:div w:id="1021930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482251">
          <w:marLeft w:val="0"/>
          <w:marRight w:val="0"/>
          <w:marTop w:val="0"/>
          <w:marBottom w:val="0"/>
          <w:divBdr>
            <w:top w:val="none" w:sz="0" w:space="0" w:color="auto"/>
            <w:left w:val="none" w:sz="0" w:space="0" w:color="auto"/>
            <w:bottom w:val="none" w:sz="0" w:space="0" w:color="auto"/>
            <w:right w:val="none" w:sz="0" w:space="0" w:color="auto"/>
          </w:divBdr>
          <w:divsChild>
            <w:div w:id="1011107378">
              <w:marLeft w:val="0"/>
              <w:marRight w:val="0"/>
              <w:marTop w:val="0"/>
              <w:marBottom w:val="0"/>
              <w:divBdr>
                <w:top w:val="none" w:sz="0" w:space="0" w:color="auto"/>
                <w:left w:val="none" w:sz="0" w:space="0" w:color="auto"/>
                <w:bottom w:val="none" w:sz="0" w:space="0" w:color="auto"/>
                <w:right w:val="none" w:sz="0" w:space="0" w:color="auto"/>
              </w:divBdr>
              <w:divsChild>
                <w:div w:id="1214544509">
                  <w:marLeft w:val="0"/>
                  <w:marRight w:val="0"/>
                  <w:marTop w:val="0"/>
                  <w:marBottom w:val="0"/>
                  <w:divBdr>
                    <w:top w:val="none" w:sz="0" w:space="0" w:color="auto"/>
                    <w:left w:val="none" w:sz="0" w:space="0" w:color="auto"/>
                    <w:bottom w:val="none" w:sz="0" w:space="0" w:color="auto"/>
                    <w:right w:val="none" w:sz="0" w:space="0" w:color="auto"/>
                  </w:divBdr>
                </w:div>
                <w:div w:id="1602910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818629">
      <w:bodyDiv w:val="1"/>
      <w:marLeft w:val="0"/>
      <w:marRight w:val="0"/>
      <w:marTop w:val="0"/>
      <w:marBottom w:val="0"/>
      <w:divBdr>
        <w:top w:val="none" w:sz="0" w:space="0" w:color="auto"/>
        <w:left w:val="none" w:sz="0" w:space="0" w:color="auto"/>
        <w:bottom w:val="none" w:sz="0" w:space="0" w:color="auto"/>
        <w:right w:val="none" w:sz="0" w:space="0" w:color="auto"/>
      </w:divBdr>
    </w:div>
    <w:div w:id="610937573">
      <w:bodyDiv w:val="1"/>
      <w:marLeft w:val="0"/>
      <w:marRight w:val="0"/>
      <w:marTop w:val="0"/>
      <w:marBottom w:val="0"/>
      <w:divBdr>
        <w:top w:val="none" w:sz="0" w:space="0" w:color="auto"/>
        <w:left w:val="none" w:sz="0" w:space="0" w:color="auto"/>
        <w:bottom w:val="none" w:sz="0" w:space="0" w:color="auto"/>
        <w:right w:val="none" w:sz="0" w:space="0" w:color="auto"/>
      </w:divBdr>
    </w:div>
    <w:div w:id="614335672">
      <w:bodyDiv w:val="1"/>
      <w:marLeft w:val="0"/>
      <w:marRight w:val="0"/>
      <w:marTop w:val="0"/>
      <w:marBottom w:val="0"/>
      <w:divBdr>
        <w:top w:val="none" w:sz="0" w:space="0" w:color="auto"/>
        <w:left w:val="none" w:sz="0" w:space="0" w:color="auto"/>
        <w:bottom w:val="none" w:sz="0" w:space="0" w:color="auto"/>
        <w:right w:val="none" w:sz="0" w:space="0" w:color="auto"/>
      </w:divBdr>
    </w:div>
    <w:div w:id="617301923">
      <w:bodyDiv w:val="1"/>
      <w:marLeft w:val="0"/>
      <w:marRight w:val="0"/>
      <w:marTop w:val="0"/>
      <w:marBottom w:val="0"/>
      <w:divBdr>
        <w:top w:val="none" w:sz="0" w:space="0" w:color="auto"/>
        <w:left w:val="none" w:sz="0" w:space="0" w:color="auto"/>
        <w:bottom w:val="none" w:sz="0" w:space="0" w:color="auto"/>
        <w:right w:val="none" w:sz="0" w:space="0" w:color="auto"/>
      </w:divBdr>
      <w:divsChild>
        <w:div w:id="1717436830">
          <w:marLeft w:val="0"/>
          <w:marRight w:val="0"/>
          <w:marTop w:val="0"/>
          <w:marBottom w:val="0"/>
          <w:divBdr>
            <w:top w:val="none" w:sz="0" w:space="0" w:color="auto"/>
            <w:left w:val="none" w:sz="0" w:space="0" w:color="auto"/>
            <w:bottom w:val="none" w:sz="0" w:space="0" w:color="auto"/>
            <w:right w:val="none" w:sz="0" w:space="0" w:color="auto"/>
          </w:divBdr>
          <w:divsChild>
            <w:div w:id="145512884">
              <w:marLeft w:val="0"/>
              <w:marRight w:val="0"/>
              <w:marTop w:val="0"/>
              <w:marBottom w:val="0"/>
              <w:divBdr>
                <w:top w:val="none" w:sz="0" w:space="0" w:color="auto"/>
                <w:left w:val="none" w:sz="0" w:space="0" w:color="auto"/>
                <w:bottom w:val="none" w:sz="0" w:space="0" w:color="auto"/>
                <w:right w:val="none" w:sz="0" w:space="0" w:color="auto"/>
              </w:divBdr>
              <w:divsChild>
                <w:div w:id="165941497">
                  <w:marLeft w:val="0"/>
                  <w:marRight w:val="0"/>
                  <w:marTop w:val="0"/>
                  <w:marBottom w:val="0"/>
                  <w:divBdr>
                    <w:top w:val="none" w:sz="0" w:space="0" w:color="auto"/>
                    <w:left w:val="none" w:sz="0" w:space="0" w:color="auto"/>
                    <w:bottom w:val="none" w:sz="0" w:space="0" w:color="auto"/>
                    <w:right w:val="none" w:sz="0" w:space="0" w:color="auto"/>
                  </w:divBdr>
                </w:div>
                <w:div w:id="380709140">
                  <w:marLeft w:val="0"/>
                  <w:marRight w:val="0"/>
                  <w:marTop w:val="0"/>
                  <w:marBottom w:val="0"/>
                  <w:divBdr>
                    <w:top w:val="none" w:sz="0" w:space="0" w:color="auto"/>
                    <w:left w:val="none" w:sz="0" w:space="0" w:color="auto"/>
                    <w:bottom w:val="none" w:sz="0" w:space="0" w:color="auto"/>
                    <w:right w:val="none" w:sz="0" w:space="0" w:color="auto"/>
                  </w:divBdr>
                </w:div>
                <w:div w:id="1844978761">
                  <w:marLeft w:val="0"/>
                  <w:marRight w:val="0"/>
                  <w:marTop w:val="0"/>
                  <w:marBottom w:val="0"/>
                  <w:divBdr>
                    <w:top w:val="none" w:sz="0" w:space="0" w:color="auto"/>
                    <w:left w:val="none" w:sz="0" w:space="0" w:color="auto"/>
                    <w:bottom w:val="none" w:sz="0" w:space="0" w:color="auto"/>
                    <w:right w:val="none" w:sz="0" w:space="0" w:color="auto"/>
                  </w:divBdr>
                  <w:divsChild>
                    <w:div w:id="1428624036">
                      <w:marLeft w:val="0"/>
                      <w:marRight w:val="0"/>
                      <w:marTop w:val="0"/>
                      <w:marBottom w:val="0"/>
                      <w:divBdr>
                        <w:top w:val="none" w:sz="0" w:space="0" w:color="auto"/>
                        <w:left w:val="none" w:sz="0" w:space="0" w:color="auto"/>
                        <w:bottom w:val="none" w:sz="0" w:space="0" w:color="auto"/>
                        <w:right w:val="none" w:sz="0" w:space="0" w:color="auto"/>
                      </w:divBdr>
                      <w:divsChild>
                        <w:div w:id="640842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8150303">
      <w:bodyDiv w:val="1"/>
      <w:marLeft w:val="0"/>
      <w:marRight w:val="0"/>
      <w:marTop w:val="0"/>
      <w:marBottom w:val="0"/>
      <w:divBdr>
        <w:top w:val="none" w:sz="0" w:space="0" w:color="auto"/>
        <w:left w:val="none" w:sz="0" w:space="0" w:color="auto"/>
        <w:bottom w:val="none" w:sz="0" w:space="0" w:color="auto"/>
        <w:right w:val="none" w:sz="0" w:space="0" w:color="auto"/>
      </w:divBdr>
      <w:divsChild>
        <w:div w:id="2005233593">
          <w:marLeft w:val="0"/>
          <w:marRight w:val="0"/>
          <w:marTop w:val="0"/>
          <w:marBottom w:val="0"/>
          <w:divBdr>
            <w:top w:val="none" w:sz="0" w:space="0" w:color="auto"/>
            <w:left w:val="none" w:sz="0" w:space="0" w:color="auto"/>
            <w:bottom w:val="none" w:sz="0" w:space="0" w:color="auto"/>
            <w:right w:val="none" w:sz="0" w:space="0" w:color="auto"/>
          </w:divBdr>
          <w:divsChild>
            <w:div w:id="1867478037">
              <w:marLeft w:val="0"/>
              <w:marRight w:val="0"/>
              <w:marTop w:val="0"/>
              <w:marBottom w:val="0"/>
              <w:divBdr>
                <w:top w:val="none" w:sz="0" w:space="0" w:color="auto"/>
                <w:left w:val="none" w:sz="0" w:space="0" w:color="auto"/>
                <w:bottom w:val="none" w:sz="0" w:space="0" w:color="auto"/>
                <w:right w:val="none" w:sz="0" w:space="0" w:color="auto"/>
              </w:divBdr>
              <w:divsChild>
                <w:div w:id="187719096">
                  <w:marLeft w:val="0"/>
                  <w:marRight w:val="0"/>
                  <w:marTop w:val="225"/>
                  <w:marBottom w:val="0"/>
                  <w:divBdr>
                    <w:top w:val="none" w:sz="0" w:space="0" w:color="auto"/>
                    <w:left w:val="none" w:sz="0" w:space="0" w:color="auto"/>
                    <w:bottom w:val="none" w:sz="0" w:space="0" w:color="auto"/>
                    <w:right w:val="none" w:sz="0" w:space="0" w:color="auto"/>
                  </w:divBdr>
                  <w:divsChild>
                    <w:div w:id="1923643614">
                      <w:marLeft w:val="0"/>
                      <w:marRight w:val="255"/>
                      <w:marTop w:val="0"/>
                      <w:marBottom w:val="0"/>
                      <w:divBdr>
                        <w:top w:val="none" w:sz="0" w:space="0" w:color="auto"/>
                        <w:left w:val="none" w:sz="0" w:space="0" w:color="auto"/>
                        <w:bottom w:val="none" w:sz="0" w:space="0" w:color="auto"/>
                        <w:right w:val="none" w:sz="0" w:space="0" w:color="auto"/>
                      </w:divBdr>
                      <w:divsChild>
                        <w:div w:id="845905238">
                          <w:marLeft w:val="0"/>
                          <w:marRight w:val="0"/>
                          <w:marTop w:val="0"/>
                          <w:marBottom w:val="150"/>
                          <w:divBdr>
                            <w:top w:val="none" w:sz="0" w:space="0" w:color="auto"/>
                            <w:left w:val="none" w:sz="0" w:space="0" w:color="auto"/>
                            <w:bottom w:val="none" w:sz="0" w:space="0" w:color="auto"/>
                            <w:right w:val="none" w:sz="0" w:space="0" w:color="auto"/>
                          </w:divBdr>
                          <w:divsChild>
                            <w:div w:id="368845371">
                              <w:marLeft w:val="0"/>
                              <w:marRight w:val="0"/>
                              <w:marTop w:val="0"/>
                              <w:marBottom w:val="0"/>
                              <w:divBdr>
                                <w:top w:val="none" w:sz="0" w:space="0" w:color="auto"/>
                                <w:left w:val="none" w:sz="0" w:space="0" w:color="auto"/>
                                <w:bottom w:val="none" w:sz="0" w:space="0" w:color="auto"/>
                                <w:right w:val="none" w:sz="0" w:space="0" w:color="auto"/>
                              </w:divBdr>
                              <w:divsChild>
                                <w:div w:id="1756631322">
                                  <w:marLeft w:val="0"/>
                                  <w:marRight w:val="0"/>
                                  <w:marTop w:val="0"/>
                                  <w:marBottom w:val="0"/>
                                  <w:divBdr>
                                    <w:top w:val="none" w:sz="0" w:space="0" w:color="auto"/>
                                    <w:left w:val="none" w:sz="0" w:space="0" w:color="auto"/>
                                    <w:bottom w:val="none" w:sz="0" w:space="0" w:color="auto"/>
                                    <w:right w:val="none" w:sz="0" w:space="0" w:color="auto"/>
                                  </w:divBdr>
                                  <w:divsChild>
                                    <w:div w:id="2022777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19146502">
      <w:bodyDiv w:val="1"/>
      <w:marLeft w:val="0"/>
      <w:marRight w:val="0"/>
      <w:marTop w:val="0"/>
      <w:marBottom w:val="0"/>
      <w:divBdr>
        <w:top w:val="none" w:sz="0" w:space="0" w:color="auto"/>
        <w:left w:val="none" w:sz="0" w:space="0" w:color="auto"/>
        <w:bottom w:val="none" w:sz="0" w:space="0" w:color="auto"/>
        <w:right w:val="none" w:sz="0" w:space="0" w:color="auto"/>
      </w:divBdr>
      <w:divsChild>
        <w:div w:id="1122387116">
          <w:marLeft w:val="0"/>
          <w:marRight w:val="0"/>
          <w:marTop w:val="0"/>
          <w:marBottom w:val="0"/>
          <w:divBdr>
            <w:top w:val="none" w:sz="0" w:space="0" w:color="auto"/>
            <w:left w:val="none" w:sz="0" w:space="0" w:color="auto"/>
            <w:bottom w:val="none" w:sz="0" w:space="0" w:color="auto"/>
            <w:right w:val="none" w:sz="0" w:space="0" w:color="auto"/>
          </w:divBdr>
        </w:div>
      </w:divsChild>
    </w:div>
    <w:div w:id="620260633">
      <w:bodyDiv w:val="1"/>
      <w:marLeft w:val="0"/>
      <w:marRight w:val="0"/>
      <w:marTop w:val="0"/>
      <w:marBottom w:val="0"/>
      <w:divBdr>
        <w:top w:val="none" w:sz="0" w:space="0" w:color="auto"/>
        <w:left w:val="none" w:sz="0" w:space="0" w:color="auto"/>
        <w:bottom w:val="none" w:sz="0" w:space="0" w:color="auto"/>
        <w:right w:val="none" w:sz="0" w:space="0" w:color="auto"/>
      </w:divBdr>
    </w:div>
    <w:div w:id="620305920">
      <w:bodyDiv w:val="1"/>
      <w:marLeft w:val="0"/>
      <w:marRight w:val="0"/>
      <w:marTop w:val="0"/>
      <w:marBottom w:val="0"/>
      <w:divBdr>
        <w:top w:val="none" w:sz="0" w:space="0" w:color="auto"/>
        <w:left w:val="none" w:sz="0" w:space="0" w:color="auto"/>
        <w:bottom w:val="none" w:sz="0" w:space="0" w:color="auto"/>
        <w:right w:val="none" w:sz="0" w:space="0" w:color="auto"/>
      </w:divBdr>
    </w:div>
    <w:div w:id="624432506">
      <w:bodyDiv w:val="1"/>
      <w:marLeft w:val="0"/>
      <w:marRight w:val="0"/>
      <w:marTop w:val="0"/>
      <w:marBottom w:val="0"/>
      <w:divBdr>
        <w:top w:val="none" w:sz="0" w:space="0" w:color="auto"/>
        <w:left w:val="none" w:sz="0" w:space="0" w:color="auto"/>
        <w:bottom w:val="none" w:sz="0" w:space="0" w:color="auto"/>
        <w:right w:val="none" w:sz="0" w:space="0" w:color="auto"/>
      </w:divBdr>
    </w:div>
    <w:div w:id="625280071">
      <w:bodyDiv w:val="1"/>
      <w:marLeft w:val="0"/>
      <w:marRight w:val="0"/>
      <w:marTop w:val="0"/>
      <w:marBottom w:val="0"/>
      <w:divBdr>
        <w:top w:val="none" w:sz="0" w:space="0" w:color="auto"/>
        <w:left w:val="none" w:sz="0" w:space="0" w:color="auto"/>
        <w:bottom w:val="none" w:sz="0" w:space="0" w:color="auto"/>
        <w:right w:val="none" w:sz="0" w:space="0" w:color="auto"/>
      </w:divBdr>
    </w:div>
    <w:div w:id="625742574">
      <w:bodyDiv w:val="1"/>
      <w:marLeft w:val="0"/>
      <w:marRight w:val="0"/>
      <w:marTop w:val="0"/>
      <w:marBottom w:val="0"/>
      <w:divBdr>
        <w:top w:val="none" w:sz="0" w:space="0" w:color="auto"/>
        <w:left w:val="none" w:sz="0" w:space="0" w:color="auto"/>
        <w:bottom w:val="none" w:sz="0" w:space="0" w:color="auto"/>
        <w:right w:val="none" w:sz="0" w:space="0" w:color="auto"/>
      </w:divBdr>
      <w:divsChild>
        <w:div w:id="282927934">
          <w:marLeft w:val="0"/>
          <w:marRight w:val="0"/>
          <w:marTop w:val="0"/>
          <w:marBottom w:val="0"/>
          <w:divBdr>
            <w:top w:val="none" w:sz="0" w:space="0" w:color="auto"/>
            <w:left w:val="none" w:sz="0" w:space="0" w:color="auto"/>
            <w:bottom w:val="none" w:sz="0" w:space="0" w:color="auto"/>
            <w:right w:val="none" w:sz="0" w:space="0" w:color="auto"/>
          </w:divBdr>
          <w:divsChild>
            <w:div w:id="1267889194">
              <w:marLeft w:val="0"/>
              <w:marRight w:val="0"/>
              <w:marTop w:val="0"/>
              <w:marBottom w:val="0"/>
              <w:divBdr>
                <w:top w:val="none" w:sz="0" w:space="0" w:color="auto"/>
                <w:left w:val="none" w:sz="0" w:space="0" w:color="auto"/>
                <w:bottom w:val="none" w:sz="0" w:space="0" w:color="auto"/>
                <w:right w:val="none" w:sz="0" w:space="0" w:color="auto"/>
              </w:divBdr>
              <w:divsChild>
                <w:div w:id="1630210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7273239">
      <w:bodyDiv w:val="1"/>
      <w:marLeft w:val="0"/>
      <w:marRight w:val="0"/>
      <w:marTop w:val="0"/>
      <w:marBottom w:val="0"/>
      <w:divBdr>
        <w:top w:val="none" w:sz="0" w:space="0" w:color="auto"/>
        <w:left w:val="none" w:sz="0" w:space="0" w:color="auto"/>
        <w:bottom w:val="none" w:sz="0" w:space="0" w:color="auto"/>
        <w:right w:val="none" w:sz="0" w:space="0" w:color="auto"/>
      </w:divBdr>
      <w:divsChild>
        <w:div w:id="1868055010">
          <w:marLeft w:val="0"/>
          <w:marRight w:val="0"/>
          <w:marTop w:val="0"/>
          <w:marBottom w:val="0"/>
          <w:divBdr>
            <w:top w:val="none" w:sz="0" w:space="0" w:color="auto"/>
            <w:left w:val="none" w:sz="0" w:space="0" w:color="auto"/>
            <w:bottom w:val="none" w:sz="0" w:space="0" w:color="auto"/>
            <w:right w:val="none" w:sz="0" w:space="0" w:color="auto"/>
          </w:divBdr>
          <w:divsChild>
            <w:div w:id="746465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8709952">
      <w:bodyDiv w:val="1"/>
      <w:marLeft w:val="0"/>
      <w:marRight w:val="0"/>
      <w:marTop w:val="0"/>
      <w:marBottom w:val="0"/>
      <w:divBdr>
        <w:top w:val="none" w:sz="0" w:space="0" w:color="auto"/>
        <w:left w:val="none" w:sz="0" w:space="0" w:color="auto"/>
        <w:bottom w:val="none" w:sz="0" w:space="0" w:color="auto"/>
        <w:right w:val="none" w:sz="0" w:space="0" w:color="auto"/>
      </w:divBdr>
    </w:div>
    <w:div w:id="629019442">
      <w:bodyDiv w:val="1"/>
      <w:marLeft w:val="0"/>
      <w:marRight w:val="0"/>
      <w:marTop w:val="0"/>
      <w:marBottom w:val="0"/>
      <w:divBdr>
        <w:top w:val="none" w:sz="0" w:space="0" w:color="auto"/>
        <w:left w:val="none" w:sz="0" w:space="0" w:color="auto"/>
        <w:bottom w:val="none" w:sz="0" w:space="0" w:color="auto"/>
        <w:right w:val="none" w:sz="0" w:space="0" w:color="auto"/>
      </w:divBdr>
    </w:div>
    <w:div w:id="629287412">
      <w:bodyDiv w:val="1"/>
      <w:marLeft w:val="0"/>
      <w:marRight w:val="0"/>
      <w:marTop w:val="0"/>
      <w:marBottom w:val="0"/>
      <w:divBdr>
        <w:top w:val="none" w:sz="0" w:space="0" w:color="auto"/>
        <w:left w:val="none" w:sz="0" w:space="0" w:color="auto"/>
        <w:bottom w:val="none" w:sz="0" w:space="0" w:color="auto"/>
        <w:right w:val="none" w:sz="0" w:space="0" w:color="auto"/>
      </w:divBdr>
    </w:div>
    <w:div w:id="629628169">
      <w:bodyDiv w:val="1"/>
      <w:marLeft w:val="0"/>
      <w:marRight w:val="0"/>
      <w:marTop w:val="0"/>
      <w:marBottom w:val="0"/>
      <w:divBdr>
        <w:top w:val="none" w:sz="0" w:space="0" w:color="auto"/>
        <w:left w:val="none" w:sz="0" w:space="0" w:color="auto"/>
        <w:bottom w:val="none" w:sz="0" w:space="0" w:color="auto"/>
        <w:right w:val="none" w:sz="0" w:space="0" w:color="auto"/>
      </w:divBdr>
    </w:div>
    <w:div w:id="631713840">
      <w:bodyDiv w:val="1"/>
      <w:marLeft w:val="0"/>
      <w:marRight w:val="0"/>
      <w:marTop w:val="0"/>
      <w:marBottom w:val="0"/>
      <w:divBdr>
        <w:top w:val="none" w:sz="0" w:space="0" w:color="auto"/>
        <w:left w:val="none" w:sz="0" w:space="0" w:color="auto"/>
        <w:bottom w:val="none" w:sz="0" w:space="0" w:color="auto"/>
        <w:right w:val="none" w:sz="0" w:space="0" w:color="auto"/>
      </w:divBdr>
      <w:divsChild>
        <w:div w:id="1241596106">
          <w:marLeft w:val="0"/>
          <w:marRight w:val="0"/>
          <w:marTop w:val="0"/>
          <w:marBottom w:val="0"/>
          <w:divBdr>
            <w:top w:val="none" w:sz="0" w:space="0" w:color="auto"/>
            <w:left w:val="none" w:sz="0" w:space="0" w:color="auto"/>
            <w:bottom w:val="none" w:sz="0" w:space="0" w:color="auto"/>
            <w:right w:val="none" w:sz="0" w:space="0" w:color="auto"/>
          </w:divBdr>
          <w:divsChild>
            <w:div w:id="191185182">
              <w:marLeft w:val="0"/>
              <w:marRight w:val="0"/>
              <w:marTop w:val="0"/>
              <w:marBottom w:val="0"/>
              <w:divBdr>
                <w:top w:val="none" w:sz="0" w:space="0" w:color="auto"/>
                <w:left w:val="none" w:sz="0" w:space="0" w:color="auto"/>
                <w:bottom w:val="none" w:sz="0" w:space="0" w:color="auto"/>
                <w:right w:val="none" w:sz="0" w:space="0" w:color="auto"/>
              </w:divBdr>
              <w:divsChild>
                <w:div w:id="1519662993">
                  <w:marLeft w:val="0"/>
                  <w:marRight w:val="0"/>
                  <w:marTop w:val="0"/>
                  <w:marBottom w:val="0"/>
                  <w:divBdr>
                    <w:top w:val="none" w:sz="0" w:space="0" w:color="auto"/>
                    <w:left w:val="none" w:sz="0" w:space="0" w:color="auto"/>
                    <w:bottom w:val="none" w:sz="0" w:space="0" w:color="auto"/>
                    <w:right w:val="none" w:sz="0" w:space="0" w:color="auto"/>
                  </w:divBdr>
                </w:div>
                <w:div w:id="1575311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4718719">
      <w:bodyDiv w:val="1"/>
      <w:marLeft w:val="0"/>
      <w:marRight w:val="0"/>
      <w:marTop w:val="0"/>
      <w:marBottom w:val="0"/>
      <w:divBdr>
        <w:top w:val="none" w:sz="0" w:space="0" w:color="auto"/>
        <w:left w:val="none" w:sz="0" w:space="0" w:color="auto"/>
        <w:bottom w:val="none" w:sz="0" w:space="0" w:color="auto"/>
        <w:right w:val="none" w:sz="0" w:space="0" w:color="auto"/>
      </w:divBdr>
    </w:div>
    <w:div w:id="636957563">
      <w:bodyDiv w:val="1"/>
      <w:marLeft w:val="0"/>
      <w:marRight w:val="0"/>
      <w:marTop w:val="0"/>
      <w:marBottom w:val="0"/>
      <w:divBdr>
        <w:top w:val="none" w:sz="0" w:space="0" w:color="auto"/>
        <w:left w:val="none" w:sz="0" w:space="0" w:color="auto"/>
        <w:bottom w:val="none" w:sz="0" w:space="0" w:color="auto"/>
        <w:right w:val="none" w:sz="0" w:space="0" w:color="auto"/>
      </w:divBdr>
      <w:divsChild>
        <w:div w:id="979769603">
          <w:marLeft w:val="0"/>
          <w:marRight w:val="0"/>
          <w:marTop w:val="0"/>
          <w:marBottom w:val="0"/>
          <w:divBdr>
            <w:top w:val="none" w:sz="0" w:space="0" w:color="auto"/>
            <w:left w:val="none" w:sz="0" w:space="0" w:color="auto"/>
            <w:bottom w:val="none" w:sz="0" w:space="0" w:color="auto"/>
            <w:right w:val="none" w:sz="0" w:space="0" w:color="auto"/>
          </w:divBdr>
          <w:divsChild>
            <w:div w:id="211233970">
              <w:marLeft w:val="0"/>
              <w:marRight w:val="0"/>
              <w:marTop w:val="0"/>
              <w:marBottom w:val="0"/>
              <w:divBdr>
                <w:top w:val="none" w:sz="0" w:space="0" w:color="auto"/>
                <w:left w:val="none" w:sz="0" w:space="0" w:color="auto"/>
                <w:bottom w:val="none" w:sz="0" w:space="0" w:color="auto"/>
                <w:right w:val="none" w:sz="0" w:space="0" w:color="auto"/>
              </w:divBdr>
              <w:divsChild>
                <w:div w:id="704452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3344713">
          <w:marLeft w:val="0"/>
          <w:marRight w:val="0"/>
          <w:marTop w:val="0"/>
          <w:marBottom w:val="0"/>
          <w:divBdr>
            <w:top w:val="none" w:sz="0" w:space="0" w:color="auto"/>
            <w:left w:val="none" w:sz="0" w:space="0" w:color="auto"/>
            <w:bottom w:val="none" w:sz="0" w:space="0" w:color="auto"/>
            <w:right w:val="none" w:sz="0" w:space="0" w:color="auto"/>
          </w:divBdr>
          <w:divsChild>
            <w:div w:id="894124640">
              <w:marLeft w:val="0"/>
              <w:marRight w:val="0"/>
              <w:marTop w:val="0"/>
              <w:marBottom w:val="0"/>
              <w:divBdr>
                <w:top w:val="none" w:sz="0" w:space="0" w:color="auto"/>
                <w:left w:val="none" w:sz="0" w:space="0" w:color="auto"/>
                <w:bottom w:val="none" w:sz="0" w:space="0" w:color="auto"/>
                <w:right w:val="none" w:sz="0" w:space="0" w:color="auto"/>
              </w:divBdr>
              <w:divsChild>
                <w:div w:id="133452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1084036">
          <w:marLeft w:val="0"/>
          <w:marRight w:val="0"/>
          <w:marTop w:val="0"/>
          <w:marBottom w:val="0"/>
          <w:divBdr>
            <w:top w:val="none" w:sz="0" w:space="0" w:color="auto"/>
            <w:left w:val="none" w:sz="0" w:space="0" w:color="auto"/>
            <w:bottom w:val="none" w:sz="0" w:space="0" w:color="auto"/>
            <w:right w:val="none" w:sz="0" w:space="0" w:color="auto"/>
          </w:divBdr>
          <w:divsChild>
            <w:div w:id="314604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0233848">
      <w:bodyDiv w:val="1"/>
      <w:marLeft w:val="0"/>
      <w:marRight w:val="0"/>
      <w:marTop w:val="0"/>
      <w:marBottom w:val="0"/>
      <w:divBdr>
        <w:top w:val="none" w:sz="0" w:space="0" w:color="auto"/>
        <w:left w:val="none" w:sz="0" w:space="0" w:color="auto"/>
        <w:bottom w:val="none" w:sz="0" w:space="0" w:color="auto"/>
        <w:right w:val="none" w:sz="0" w:space="0" w:color="auto"/>
      </w:divBdr>
    </w:div>
    <w:div w:id="640843643">
      <w:bodyDiv w:val="1"/>
      <w:marLeft w:val="0"/>
      <w:marRight w:val="0"/>
      <w:marTop w:val="0"/>
      <w:marBottom w:val="0"/>
      <w:divBdr>
        <w:top w:val="none" w:sz="0" w:space="0" w:color="auto"/>
        <w:left w:val="none" w:sz="0" w:space="0" w:color="auto"/>
        <w:bottom w:val="none" w:sz="0" w:space="0" w:color="auto"/>
        <w:right w:val="none" w:sz="0" w:space="0" w:color="auto"/>
      </w:divBdr>
    </w:div>
    <w:div w:id="645284133">
      <w:bodyDiv w:val="1"/>
      <w:marLeft w:val="0"/>
      <w:marRight w:val="0"/>
      <w:marTop w:val="0"/>
      <w:marBottom w:val="0"/>
      <w:divBdr>
        <w:top w:val="none" w:sz="0" w:space="0" w:color="auto"/>
        <w:left w:val="none" w:sz="0" w:space="0" w:color="auto"/>
        <w:bottom w:val="none" w:sz="0" w:space="0" w:color="auto"/>
        <w:right w:val="none" w:sz="0" w:space="0" w:color="auto"/>
      </w:divBdr>
    </w:div>
    <w:div w:id="645284361">
      <w:bodyDiv w:val="1"/>
      <w:marLeft w:val="0"/>
      <w:marRight w:val="0"/>
      <w:marTop w:val="0"/>
      <w:marBottom w:val="0"/>
      <w:divBdr>
        <w:top w:val="none" w:sz="0" w:space="0" w:color="auto"/>
        <w:left w:val="none" w:sz="0" w:space="0" w:color="auto"/>
        <w:bottom w:val="none" w:sz="0" w:space="0" w:color="auto"/>
        <w:right w:val="none" w:sz="0" w:space="0" w:color="auto"/>
      </w:divBdr>
    </w:div>
    <w:div w:id="645742189">
      <w:bodyDiv w:val="1"/>
      <w:marLeft w:val="0"/>
      <w:marRight w:val="0"/>
      <w:marTop w:val="0"/>
      <w:marBottom w:val="0"/>
      <w:divBdr>
        <w:top w:val="none" w:sz="0" w:space="0" w:color="auto"/>
        <w:left w:val="none" w:sz="0" w:space="0" w:color="auto"/>
        <w:bottom w:val="none" w:sz="0" w:space="0" w:color="auto"/>
        <w:right w:val="none" w:sz="0" w:space="0" w:color="auto"/>
      </w:divBdr>
    </w:div>
    <w:div w:id="650603277">
      <w:bodyDiv w:val="1"/>
      <w:marLeft w:val="0"/>
      <w:marRight w:val="0"/>
      <w:marTop w:val="0"/>
      <w:marBottom w:val="0"/>
      <w:divBdr>
        <w:top w:val="none" w:sz="0" w:space="0" w:color="auto"/>
        <w:left w:val="none" w:sz="0" w:space="0" w:color="auto"/>
        <w:bottom w:val="none" w:sz="0" w:space="0" w:color="auto"/>
        <w:right w:val="none" w:sz="0" w:space="0" w:color="auto"/>
      </w:divBdr>
    </w:div>
    <w:div w:id="651758658">
      <w:bodyDiv w:val="1"/>
      <w:marLeft w:val="0"/>
      <w:marRight w:val="0"/>
      <w:marTop w:val="0"/>
      <w:marBottom w:val="0"/>
      <w:divBdr>
        <w:top w:val="none" w:sz="0" w:space="0" w:color="auto"/>
        <w:left w:val="none" w:sz="0" w:space="0" w:color="auto"/>
        <w:bottom w:val="none" w:sz="0" w:space="0" w:color="auto"/>
        <w:right w:val="none" w:sz="0" w:space="0" w:color="auto"/>
      </w:divBdr>
    </w:div>
    <w:div w:id="652028043">
      <w:bodyDiv w:val="1"/>
      <w:marLeft w:val="0"/>
      <w:marRight w:val="0"/>
      <w:marTop w:val="0"/>
      <w:marBottom w:val="0"/>
      <w:divBdr>
        <w:top w:val="none" w:sz="0" w:space="0" w:color="auto"/>
        <w:left w:val="none" w:sz="0" w:space="0" w:color="auto"/>
        <w:bottom w:val="none" w:sz="0" w:space="0" w:color="auto"/>
        <w:right w:val="none" w:sz="0" w:space="0" w:color="auto"/>
      </w:divBdr>
      <w:divsChild>
        <w:div w:id="1732540839">
          <w:marLeft w:val="0"/>
          <w:marRight w:val="0"/>
          <w:marTop w:val="0"/>
          <w:marBottom w:val="0"/>
          <w:divBdr>
            <w:top w:val="none" w:sz="0" w:space="0" w:color="auto"/>
            <w:left w:val="none" w:sz="0" w:space="0" w:color="auto"/>
            <w:bottom w:val="none" w:sz="0" w:space="0" w:color="auto"/>
            <w:right w:val="none" w:sz="0" w:space="0" w:color="auto"/>
          </w:divBdr>
          <w:divsChild>
            <w:div w:id="297150529">
              <w:marLeft w:val="0"/>
              <w:marRight w:val="0"/>
              <w:marTop w:val="0"/>
              <w:marBottom w:val="0"/>
              <w:divBdr>
                <w:top w:val="none" w:sz="0" w:space="0" w:color="auto"/>
                <w:left w:val="none" w:sz="0" w:space="0" w:color="auto"/>
                <w:bottom w:val="none" w:sz="0" w:space="0" w:color="auto"/>
                <w:right w:val="none" w:sz="0" w:space="0" w:color="auto"/>
              </w:divBdr>
              <w:divsChild>
                <w:div w:id="847912609">
                  <w:marLeft w:val="0"/>
                  <w:marRight w:val="0"/>
                  <w:marTop w:val="0"/>
                  <w:marBottom w:val="0"/>
                  <w:divBdr>
                    <w:top w:val="none" w:sz="0" w:space="0" w:color="auto"/>
                    <w:left w:val="none" w:sz="0" w:space="0" w:color="auto"/>
                    <w:bottom w:val="none" w:sz="0" w:space="0" w:color="auto"/>
                    <w:right w:val="none" w:sz="0" w:space="0" w:color="auto"/>
                  </w:divBdr>
                  <w:divsChild>
                    <w:div w:id="1942956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2029206">
      <w:bodyDiv w:val="1"/>
      <w:marLeft w:val="0"/>
      <w:marRight w:val="0"/>
      <w:marTop w:val="0"/>
      <w:marBottom w:val="0"/>
      <w:divBdr>
        <w:top w:val="none" w:sz="0" w:space="0" w:color="auto"/>
        <w:left w:val="none" w:sz="0" w:space="0" w:color="auto"/>
        <w:bottom w:val="none" w:sz="0" w:space="0" w:color="auto"/>
        <w:right w:val="none" w:sz="0" w:space="0" w:color="auto"/>
      </w:divBdr>
      <w:divsChild>
        <w:div w:id="1893031083">
          <w:marLeft w:val="0"/>
          <w:marRight w:val="0"/>
          <w:marTop w:val="133"/>
          <w:marBottom w:val="0"/>
          <w:divBdr>
            <w:top w:val="none" w:sz="0" w:space="0" w:color="auto"/>
            <w:left w:val="none" w:sz="0" w:space="0" w:color="auto"/>
            <w:bottom w:val="none" w:sz="0" w:space="0" w:color="auto"/>
            <w:right w:val="none" w:sz="0" w:space="0" w:color="auto"/>
          </w:divBdr>
          <w:divsChild>
            <w:div w:id="2121216340">
              <w:marLeft w:val="0"/>
              <w:marRight w:val="0"/>
              <w:marTop w:val="0"/>
              <w:marBottom w:val="0"/>
              <w:divBdr>
                <w:top w:val="none" w:sz="0" w:space="0" w:color="auto"/>
                <w:left w:val="none" w:sz="0" w:space="0" w:color="auto"/>
                <w:bottom w:val="none" w:sz="0" w:space="0" w:color="auto"/>
                <w:right w:val="none" w:sz="0" w:space="0" w:color="auto"/>
              </w:divBdr>
              <w:divsChild>
                <w:div w:id="2091655454">
                  <w:marLeft w:val="0"/>
                  <w:marRight w:val="-1600"/>
                  <w:marTop w:val="0"/>
                  <w:marBottom w:val="0"/>
                  <w:divBdr>
                    <w:top w:val="none" w:sz="0" w:space="0" w:color="auto"/>
                    <w:left w:val="none" w:sz="0" w:space="0" w:color="auto"/>
                    <w:bottom w:val="none" w:sz="0" w:space="0" w:color="auto"/>
                    <w:right w:val="none" w:sz="0" w:space="0" w:color="auto"/>
                  </w:divBdr>
                  <w:divsChild>
                    <w:div w:id="823087286">
                      <w:marLeft w:val="133"/>
                      <w:marRight w:val="1867"/>
                      <w:marTop w:val="0"/>
                      <w:marBottom w:val="240"/>
                      <w:divBdr>
                        <w:top w:val="none" w:sz="0" w:space="0" w:color="auto"/>
                        <w:left w:val="none" w:sz="0" w:space="0" w:color="auto"/>
                        <w:bottom w:val="none" w:sz="0" w:space="0" w:color="auto"/>
                        <w:right w:val="none" w:sz="0" w:space="0" w:color="auto"/>
                      </w:divBdr>
                      <w:divsChild>
                        <w:div w:id="951742556">
                          <w:marLeft w:val="0"/>
                          <w:marRight w:val="0"/>
                          <w:marTop w:val="0"/>
                          <w:marBottom w:val="0"/>
                          <w:divBdr>
                            <w:top w:val="none" w:sz="0" w:space="0" w:color="auto"/>
                            <w:left w:val="none" w:sz="0" w:space="0" w:color="auto"/>
                            <w:bottom w:val="none" w:sz="0" w:space="0" w:color="auto"/>
                            <w:right w:val="none" w:sz="0" w:space="0" w:color="auto"/>
                          </w:divBdr>
                          <w:divsChild>
                            <w:div w:id="150176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52485417">
      <w:bodyDiv w:val="1"/>
      <w:marLeft w:val="0"/>
      <w:marRight w:val="0"/>
      <w:marTop w:val="0"/>
      <w:marBottom w:val="0"/>
      <w:divBdr>
        <w:top w:val="none" w:sz="0" w:space="0" w:color="auto"/>
        <w:left w:val="none" w:sz="0" w:space="0" w:color="auto"/>
        <w:bottom w:val="none" w:sz="0" w:space="0" w:color="auto"/>
        <w:right w:val="none" w:sz="0" w:space="0" w:color="auto"/>
      </w:divBdr>
    </w:div>
    <w:div w:id="653217300">
      <w:bodyDiv w:val="1"/>
      <w:marLeft w:val="0"/>
      <w:marRight w:val="0"/>
      <w:marTop w:val="0"/>
      <w:marBottom w:val="0"/>
      <w:divBdr>
        <w:top w:val="none" w:sz="0" w:space="0" w:color="auto"/>
        <w:left w:val="none" w:sz="0" w:space="0" w:color="auto"/>
        <w:bottom w:val="none" w:sz="0" w:space="0" w:color="auto"/>
        <w:right w:val="none" w:sz="0" w:space="0" w:color="auto"/>
      </w:divBdr>
    </w:div>
    <w:div w:id="654988371">
      <w:bodyDiv w:val="1"/>
      <w:marLeft w:val="0"/>
      <w:marRight w:val="0"/>
      <w:marTop w:val="0"/>
      <w:marBottom w:val="0"/>
      <w:divBdr>
        <w:top w:val="none" w:sz="0" w:space="0" w:color="auto"/>
        <w:left w:val="none" w:sz="0" w:space="0" w:color="auto"/>
        <w:bottom w:val="none" w:sz="0" w:space="0" w:color="auto"/>
        <w:right w:val="none" w:sz="0" w:space="0" w:color="auto"/>
      </w:divBdr>
      <w:divsChild>
        <w:div w:id="653686249">
          <w:marLeft w:val="0"/>
          <w:marRight w:val="0"/>
          <w:marTop w:val="0"/>
          <w:marBottom w:val="0"/>
          <w:divBdr>
            <w:top w:val="none" w:sz="0" w:space="0" w:color="auto"/>
            <w:left w:val="none" w:sz="0" w:space="0" w:color="auto"/>
            <w:bottom w:val="none" w:sz="0" w:space="0" w:color="auto"/>
            <w:right w:val="none" w:sz="0" w:space="0" w:color="auto"/>
          </w:divBdr>
          <w:divsChild>
            <w:div w:id="853425998">
              <w:marLeft w:val="0"/>
              <w:marRight w:val="0"/>
              <w:marTop w:val="0"/>
              <w:marBottom w:val="0"/>
              <w:divBdr>
                <w:top w:val="none" w:sz="0" w:space="0" w:color="auto"/>
                <w:left w:val="none" w:sz="0" w:space="0" w:color="auto"/>
                <w:bottom w:val="none" w:sz="0" w:space="0" w:color="auto"/>
                <w:right w:val="none" w:sz="0" w:space="0" w:color="auto"/>
              </w:divBdr>
              <w:divsChild>
                <w:div w:id="2033335218">
                  <w:marLeft w:val="2928"/>
                  <w:marRight w:val="0"/>
                  <w:marTop w:val="720"/>
                  <w:marBottom w:val="0"/>
                  <w:divBdr>
                    <w:top w:val="none" w:sz="0" w:space="0" w:color="auto"/>
                    <w:left w:val="none" w:sz="0" w:space="0" w:color="auto"/>
                    <w:bottom w:val="none" w:sz="0" w:space="0" w:color="auto"/>
                    <w:right w:val="none" w:sz="0" w:space="0" w:color="auto"/>
                  </w:divBdr>
                  <w:divsChild>
                    <w:div w:id="1128014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5695212">
      <w:bodyDiv w:val="1"/>
      <w:marLeft w:val="0"/>
      <w:marRight w:val="0"/>
      <w:marTop w:val="0"/>
      <w:marBottom w:val="0"/>
      <w:divBdr>
        <w:top w:val="none" w:sz="0" w:space="0" w:color="auto"/>
        <w:left w:val="none" w:sz="0" w:space="0" w:color="auto"/>
        <w:bottom w:val="none" w:sz="0" w:space="0" w:color="auto"/>
        <w:right w:val="none" w:sz="0" w:space="0" w:color="auto"/>
      </w:divBdr>
    </w:div>
    <w:div w:id="656350566">
      <w:bodyDiv w:val="1"/>
      <w:marLeft w:val="0"/>
      <w:marRight w:val="0"/>
      <w:marTop w:val="0"/>
      <w:marBottom w:val="0"/>
      <w:divBdr>
        <w:top w:val="none" w:sz="0" w:space="0" w:color="auto"/>
        <w:left w:val="none" w:sz="0" w:space="0" w:color="auto"/>
        <w:bottom w:val="none" w:sz="0" w:space="0" w:color="auto"/>
        <w:right w:val="none" w:sz="0" w:space="0" w:color="auto"/>
      </w:divBdr>
      <w:divsChild>
        <w:div w:id="1680044011">
          <w:marLeft w:val="0"/>
          <w:marRight w:val="0"/>
          <w:marTop w:val="0"/>
          <w:marBottom w:val="0"/>
          <w:divBdr>
            <w:top w:val="none" w:sz="0" w:space="0" w:color="auto"/>
            <w:left w:val="none" w:sz="0" w:space="0" w:color="auto"/>
            <w:bottom w:val="none" w:sz="0" w:space="0" w:color="auto"/>
            <w:right w:val="none" w:sz="0" w:space="0" w:color="auto"/>
          </w:divBdr>
          <w:divsChild>
            <w:div w:id="607350848">
              <w:marLeft w:val="0"/>
              <w:marRight w:val="0"/>
              <w:marTop w:val="0"/>
              <w:marBottom w:val="0"/>
              <w:divBdr>
                <w:top w:val="none" w:sz="0" w:space="0" w:color="auto"/>
                <w:left w:val="none" w:sz="0" w:space="0" w:color="auto"/>
                <w:bottom w:val="none" w:sz="0" w:space="0" w:color="auto"/>
                <w:right w:val="none" w:sz="0" w:space="0" w:color="auto"/>
              </w:divBdr>
              <w:divsChild>
                <w:div w:id="1159425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9886444">
      <w:bodyDiv w:val="1"/>
      <w:marLeft w:val="0"/>
      <w:marRight w:val="0"/>
      <w:marTop w:val="0"/>
      <w:marBottom w:val="0"/>
      <w:divBdr>
        <w:top w:val="none" w:sz="0" w:space="0" w:color="auto"/>
        <w:left w:val="none" w:sz="0" w:space="0" w:color="auto"/>
        <w:bottom w:val="none" w:sz="0" w:space="0" w:color="auto"/>
        <w:right w:val="none" w:sz="0" w:space="0" w:color="auto"/>
      </w:divBdr>
    </w:div>
    <w:div w:id="662586262">
      <w:bodyDiv w:val="1"/>
      <w:marLeft w:val="0"/>
      <w:marRight w:val="0"/>
      <w:marTop w:val="0"/>
      <w:marBottom w:val="0"/>
      <w:divBdr>
        <w:top w:val="none" w:sz="0" w:space="0" w:color="auto"/>
        <w:left w:val="none" w:sz="0" w:space="0" w:color="auto"/>
        <w:bottom w:val="none" w:sz="0" w:space="0" w:color="auto"/>
        <w:right w:val="none" w:sz="0" w:space="0" w:color="auto"/>
      </w:divBdr>
    </w:div>
    <w:div w:id="667829311">
      <w:bodyDiv w:val="1"/>
      <w:marLeft w:val="0"/>
      <w:marRight w:val="0"/>
      <w:marTop w:val="0"/>
      <w:marBottom w:val="0"/>
      <w:divBdr>
        <w:top w:val="none" w:sz="0" w:space="0" w:color="auto"/>
        <w:left w:val="none" w:sz="0" w:space="0" w:color="auto"/>
        <w:bottom w:val="none" w:sz="0" w:space="0" w:color="auto"/>
        <w:right w:val="none" w:sz="0" w:space="0" w:color="auto"/>
      </w:divBdr>
    </w:div>
    <w:div w:id="667902464">
      <w:bodyDiv w:val="1"/>
      <w:marLeft w:val="0"/>
      <w:marRight w:val="0"/>
      <w:marTop w:val="0"/>
      <w:marBottom w:val="0"/>
      <w:divBdr>
        <w:top w:val="none" w:sz="0" w:space="0" w:color="auto"/>
        <w:left w:val="none" w:sz="0" w:space="0" w:color="auto"/>
        <w:bottom w:val="none" w:sz="0" w:space="0" w:color="auto"/>
        <w:right w:val="none" w:sz="0" w:space="0" w:color="auto"/>
      </w:divBdr>
      <w:divsChild>
        <w:div w:id="399837332">
          <w:marLeft w:val="0"/>
          <w:marRight w:val="0"/>
          <w:marTop w:val="0"/>
          <w:marBottom w:val="0"/>
          <w:divBdr>
            <w:top w:val="none" w:sz="0" w:space="0" w:color="auto"/>
            <w:left w:val="none" w:sz="0" w:space="0" w:color="auto"/>
            <w:bottom w:val="none" w:sz="0" w:space="0" w:color="auto"/>
            <w:right w:val="none" w:sz="0" w:space="0" w:color="auto"/>
          </w:divBdr>
          <w:divsChild>
            <w:div w:id="1020424767">
              <w:marLeft w:val="0"/>
              <w:marRight w:val="0"/>
              <w:marTop w:val="0"/>
              <w:marBottom w:val="0"/>
              <w:divBdr>
                <w:top w:val="none" w:sz="0" w:space="0" w:color="auto"/>
                <w:left w:val="none" w:sz="0" w:space="0" w:color="auto"/>
                <w:bottom w:val="none" w:sz="0" w:space="0" w:color="auto"/>
                <w:right w:val="none" w:sz="0" w:space="0" w:color="auto"/>
              </w:divBdr>
              <w:divsChild>
                <w:div w:id="1187332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8409239">
      <w:bodyDiv w:val="1"/>
      <w:marLeft w:val="0"/>
      <w:marRight w:val="0"/>
      <w:marTop w:val="0"/>
      <w:marBottom w:val="0"/>
      <w:divBdr>
        <w:top w:val="none" w:sz="0" w:space="0" w:color="auto"/>
        <w:left w:val="none" w:sz="0" w:space="0" w:color="auto"/>
        <w:bottom w:val="none" w:sz="0" w:space="0" w:color="auto"/>
        <w:right w:val="none" w:sz="0" w:space="0" w:color="auto"/>
      </w:divBdr>
      <w:divsChild>
        <w:div w:id="1547448341">
          <w:marLeft w:val="2850"/>
          <w:marRight w:val="0"/>
          <w:marTop w:val="2850"/>
          <w:marBottom w:val="0"/>
          <w:divBdr>
            <w:top w:val="single" w:sz="2" w:space="0" w:color="77A294"/>
            <w:left w:val="single" w:sz="2" w:space="0" w:color="77A294"/>
            <w:bottom w:val="single" w:sz="2" w:space="0" w:color="77A294"/>
            <w:right w:val="single" w:sz="2" w:space="0" w:color="77A294"/>
          </w:divBdr>
          <w:divsChild>
            <w:div w:id="1808861784">
              <w:marLeft w:val="0"/>
              <w:marRight w:val="0"/>
              <w:marTop w:val="0"/>
              <w:marBottom w:val="0"/>
              <w:divBdr>
                <w:top w:val="single" w:sz="2" w:space="0" w:color="77A294"/>
                <w:left w:val="single" w:sz="2" w:space="0" w:color="77A294"/>
                <w:bottom w:val="single" w:sz="2" w:space="0" w:color="77A294"/>
                <w:right w:val="single" w:sz="2" w:space="0" w:color="77A294"/>
              </w:divBdr>
              <w:divsChild>
                <w:div w:id="187069174">
                  <w:marLeft w:val="0"/>
                  <w:marRight w:val="0"/>
                  <w:marTop w:val="75"/>
                  <w:marBottom w:val="0"/>
                  <w:divBdr>
                    <w:top w:val="single" w:sz="2" w:space="0" w:color="77A294"/>
                    <w:left w:val="single" w:sz="2" w:space="0" w:color="77A294"/>
                    <w:bottom w:val="single" w:sz="2" w:space="0" w:color="77A294"/>
                    <w:right w:val="single" w:sz="2" w:space="0" w:color="77A294"/>
                  </w:divBdr>
                  <w:divsChild>
                    <w:div w:id="682632738">
                      <w:marLeft w:val="0"/>
                      <w:marRight w:val="0"/>
                      <w:marTop w:val="0"/>
                      <w:marBottom w:val="0"/>
                      <w:divBdr>
                        <w:top w:val="single" w:sz="2" w:space="0" w:color="77A294"/>
                        <w:left w:val="single" w:sz="2" w:space="0" w:color="77A294"/>
                        <w:bottom w:val="single" w:sz="2" w:space="0" w:color="77A294"/>
                        <w:right w:val="single" w:sz="2" w:space="0" w:color="77A294"/>
                      </w:divBdr>
                      <w:divsChild>
                        <w:div w:id="195705140">
                          <w:marLeft w:val="0"/>
                          <w:marRight w:val="0"/>
                          <w:marTop w:val="150"/>
                          <w:marBottom w:val="15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 w:id="668755011">
      <w:bodyDiv w:val="1"/>
      <w:marLeft w:val="0"/>
      <w:marRight w:val="0"/>
      <w:marTop w:val="0"/>
      <w:marBottom w:val="0"/>
      <w:divBdr>
        <w:top w:val="none" w:sz="0" w:space="0" w:color="auto"/>
        <w:left w:val="none" w:sz="0" w:space="0" w:color="auto"/>
        <w:bottom w:val="none" w:sz="0" w:space="0" w:color="auto"/>
        <w:right w:val="none" w:sz="0" w:space="0" w:color="auto"/>
      </w:divBdr>
      <w:divsChild>
        <w:div w:id="770013360">
          <w:marLeft w:val="0"/>
          <w:marRight w:val="0"/>
          <w:marTop w:val="0"/>
          <w:marBottom w:val="0"/>
          <w:divBdr>
            <w:top w:val="none" w:sz="0" w:space="0" w:color="auto"/>
            <w:left w:val="none" w:sz="0" w:space="0" w:color="auto"/>
            <w:bottom w:val="none" w:sz="0" w:space="0" w:color="auto"/>
            <w:right w:val="none" w:sz="0" w:space="0" w:color="auto"/>
          </w:divBdr>
          <w:divsChild>
            <w:div w:id="9643322">
              <w:marLeft w:val="0"/>
              <w:marRight w:val="0"/>
              <w:marTop w:val="0"/>
              <w:marBottom w:val="0"/>
              <w:divBdr>
                <w:top w:val="none" w:sz="0" w:space="0" w:color="auto"/>
                <w:left w:val="none" w:sz="0" w:space="0" w:color="auto"/>
                <w:bottom w:val="none" w:sz="0" w:space="0" w:color="auto"/>
                <w:right w:val="none" w:sz="0" w:space="0" w:color="auto"/>
              </w:divBdr>
              <w:divsChild>
                <w:div w:id="259145681">
                  <w:marLeft w:val="0"/>
                  <w:marRight w:val="0"/>
                  <w:marTop w:val="0"/>
                  <w:marBottom w:val="0"/>
                  <w:divBdr>
                    <w:top w:val="none" w:sz="0" w:space="0" w:color="auto"/>
                    <w:left w:val="none" w:sz="0" w:space="0" w:color="auto"/>
                    <w:bottom w:val="none" w:sz="0" w:space="0" w:color="auto"/>
                    <w:right w:val="none" w:sz="0" w:space="0" w:color="auto"/>
                  </w:divBdr>
                </w:div>
                <w:div w:id="1472360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737174">
          <w:marLeft w:val="0"/>
          <w:marRight w:val="0"/>
          <w:marTop w:val="0"/>
          <w:marBottom w:val="0"/>
          <w:divBdr>
            <w:top w:val="none" w:sz="0" w:space="0" w:color="auto"/>
            <w:left w:val="none" w:sz="0" w:space="0" w:color="auto"/>
            <w:bottom w:val="none" w:sz="0" w:space="0" w:color="auto"/>
            <w:right w:val="none" w:sz="0" w:space="0" w:color="auto"/>
          </w:divBdr>
          <w:divsChild>
            <w:div w:id="1214267531">
              <w:marLeft w:val="0"/>
              <w:marRight w:val="0"/>
              <w:marTop w:val="0"/>
              <w:marBottom w:val="0"/>
              <w:divBdr>
                <w:top w:val="none" w:sz="0" w:space="0" w:color="auto"/>
                <w:left w:val="none" w:sz="0" w:space="0" w:color="auto"/>
                <w:bottom w:val="none" w:sz="0" w:space="0" w:color="auto"/>
                <w:right w:val="none" w:sz="0" w:space="0" w:color="auto"/>
              </w:divBdr>
              <w:divsChild>
                <w:div w:id="374619402">
                  <w:marLeft w:val="0"/>
                  <w:marRight w:val="0"/>
                  <w:marTop w:val="0"/>
                  <w:marBottom w:val="0"/>
                  <w:divBdr>
                    <w:top w:val="none" w:sz="0" w:space="0" w:color="auto"/>
                    <w:left w:val="none" w:sz="0" w:space="0" w:color="auto"/>
                    <w:bottom w:val="none" w:sz="0" w:space="0" w:color="auto"/>
                    <w:right w:val="none" w:sz="0" w:space="0" w:color="auto"/>
                  </w:divBdr>
                </w:div>
                <w:div w:id="137476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975559">
          <w:marLeft w:val="0"/>
          <w:marRight w:val="0"/>
          <w:marTop w:val="0"/>
          <w:marBottom w:val="0"/>
          <w:divBdr>
            <w:top w:val="none" w:sz="0" w:space="0" w:color="auto"/>
            <w:left w:val="none" w:sz="0" w:space="0" w:color="auto"/>
            <w:bottom w:val="none" w:sz="0" w:space="0" w:color="auto"/>
            <w:right w:val="none" w:sz="0" w:space="0" w:color="auto"/>
          </w:divBdr>
          <w:divsChild>
            <w:div w:id="907572150">
              <w:marLeft w:val="0"/>
              <w:marRight w:val="0"/>
              <w:marTop w:val="0"/>
              <w:marBottom w:val="0"/>
              <w:divBdr>
                <w:top w:val="none" w:sz="0" w:space="0" w:color="auto"/>
                <w:left w:val="none" w:sz="0" w:space="0" w:color="auto"/>
                <w:bottom w:val="none" w:sz="0" w:space="0" w:color="auto"/>
                <w:right w:val="none" w:sz="0" w:space="0" w:color="auto"/>
              </w:divBdr>
              <w:divsChild>
                <w:div w:id="1275748281">
                  <w:marLeft w:val="0"/>
                  <w:marRight w:val="0"/>
                  <w:marTop w:val="0"/>
                  <w:marBottom w:val="0"/>
                  <w:divBdr>
                    <w:top w:val="none" w:sz="0" w:space="0" w:color="auto"/>
                    <w:left w:val="none" w:sz="0" w:space="0" w:color="auto"/>
                    <w:bottom w:val="none" w:sz="0" w:space="0" w:color="auto"/>
                    <w:right w:val="none" w:sz="0" w:space="0" w:color="auto"/>
                  </w:divBdr>
                </w:div>
                <w:div w:id="1495222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5032453">
          <w:marLeft w:val="0"/>
          <w:marRight w:val="0"/>
          <w:marTop w:val="0"/>
          <w:marBottom w:val="0"/>
          <w:divBdr>
            <w:top w:val="none" w:sz="0" w:space="0" w:color="auto"/>
            <w:left w:val="none" w:sz="0" w:space="0" w:color="auto"/>
            <w:bottom w:val="none" w:sz="0" w:space="0" w:color="auto"/>
            <w:right w:val="none" w:sz="0" w:space="0" w:color="auto"/>
          </w:divBdr>
          <w:divsChild>
            <w:div w:id="468085613">
              <w:marLeft w:val="0"/>
              <w:marRight w:val="0"/>
              <w:marTop w:val="0"/>
              <w:marBottom w:val="0"/>
              <w:divBdr>
                <w:top w:val="none" w:sz="0" w:space="0" w:color="auto"/>
                <w:left w:val="none" w:sz="0" w:space="0" w:color="auto"/>
                <w:bottom w:val="none" w:sz="0" w:space="0" w:color="auto"/>
                <w:right w:val="none" w:sz="0" w:space="0" w:color="auto"/>
              </w:divBdr>
              <w:divsChild>
                <w:div w:id="574633897">
                  <w:marLeft w:val="0"/>
                  <w:marRight w:val="0"/>
                  <w:marTop w:val="0"/>
                  <w:marBottom w:val="0"/>
                  <w:divBdr>
                    <w:top w:val="none" w:sz="0" w:space="0" w:color="auto"/>
                    <w:left w:val="none" w:sz="0" w:space="0" w:color="auto"/>
                    <w:bottom w:val="none" w:sz="0" w:space="0" w:color="auto"/>
                    <w:right w:val="none" w:sz="0" w:space="0" w:color="auto"/>
                  </w:divBdr>
                </w:div>
                <w:div w:id="1856572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7623140">
          <w:marLeft w:val="0"/>
          <w:marRight w:val="0"/>
          <w:marTop w:val="0"/>
          <w:marBottom w:val="0"/>
          <w:divBdr>
            <w:top w:val="none" w:sz="0" w:space="0" w:color="auto"/>
            <w:left w:val="none" w:sz="0" w:space="0" w:color="auto"/>
            <w:bottom w:val="none" w:sz="0" w:space="0" w:color="auto"/>
            <w:right w:val="none" w:sz="0" w:space="0" w:color="auto"/>
          </w:divBdr>
          <w:divsChild>
            <w:div w:id="443548101">
              <w:marLeft w:val="0"/>
              <w:marRight w:val="0"/>
              <w:marTop w:val="0"/>
              <w:marBottom w:val="0"/>
              <w:divBdr>
                <w:top w:val="none" w:sz="0" w:space="0" w:color="auto"/>
                <w:left w:val="none" w:sz="0" w:space="0" w:color="auto"/>
                <w:bottom w:val="none" w:sz="0" w:space="0" w:color="auto"/>
                <w:right w:val="none" w:sz="0" w:space="0" w:color="auto"/>
              </w:divBdr>
              <w:divsChild>
                <w:div w:id="1962684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0330597">
      <w:bodyDiv w:val="1"/>
      <w:marLeft w:val="0"/>
      <w:marRight w:val="0"/>
      <w:marTop w:val="0"/>
      <w:marBottom w:val="0"/>
      <w:divBdr>
        <w:top w:val="none" w:sz="0" w:space="0" w:color="auto"/>
        <w:left w:val="none" w:sz="0" w:space="0" w:color="auto"/>
        <w:bottom w:val="none" w:sz="0" w:space="0" w:color="auto"/>
        <w:right w:val="none" w:sz="0" w:space="0" w:color="auto"/>
      </w:divBdr>
    </w:div>
    <w:div w:id="671643973">
      <w:bodyDiv w:val="1"/>
      <w:marLeft w:val="0"/>
      <w:marRight w:val="0"/>
      <w:marTop w:val="0"/>
      <w:marBottom w:val="0"/>
      <w:divBdr>
        <w:top w:val="none" w:sz="0" w:space="0" w:color="auto"/>
        <w:left w:val="none" w:sz="0" w:space="0" w:color="auto"/>
        <w:bottom w:val="none" w:sz="0" w:space="0" w:color="auto"/>
        <w:right w:val="none" w:sz="0" w:space="0" w:color="auto"/>
      </w:divBdr>
      <w:divsChild>
        <w:div w:id="1619022998">
          <w:marLeft w:val="0"/>
          <w:marRight w:val="0"/>
          <w:marTop w:val="0"/>
          <w:marBottom w:val="0"/>
          <w:divBdr>
            <w:top w:val="none" w:sz="0" w:space="0" w:color="auto"/>
            <w:left w:val="none" w:sz="0" w:space="0" w:color="auto"/>
            <w:bottom w:val="none" w:sz="0" w:space="0" w:color="auto"/>
            <w:right w:val="none" w:sz="0" w:space="0" w:color="auto"/>
          </w:divBdr>
          <w:divsChild>
            <w:div w:id="1652713862">
              <w:marLeft w:val="0"/>
              <w:marRight w:val="0"/>
              <w:marTop w:val="0"/>
              <w:marBottom w:val="0"/>
              <w:divBdr>
                <w:top w:val="none" w:sz="0" w:space="0" w:color="auto"/>
                <w:left w:val="none" w:sz="0" w:space="0" w:color="auto"/>
                <w:bottom w:val="none" w:sz="0" w:space="0" w:color="auto"/>
                <w:right w:val="none" w:sz="0" w:space="0" w:color="auto"/>
              </w:divBdr>
              <w:divsChild>
                <w:div w:id="291253814">
                  <w:marLeft w:val="0"/>
                  <w:marRight w:val="0"/>
                  <w:marTop w:val="0"/>
                  <w:marBottom w:val="0"/>
                  <w:divBdr>
                    <w:top w:val="none" w:sz="0" w:space="0" w:color="auto"/>
                    <w:left w:val="none" w:sz="0" w:space="0" w:color="auto"/>
                    <w:bottom w:val="none" w:sz="0" w:space="0" w:color="auto"/>
                    <w:right w:val="none" w:sz="0" w:space="0" w:color="auto"/>
                  </w:divBdr>
                  <w:divsChild>
                    <w:div w:id="449251351">
                      <w:marLeft w:val="0"/>
                      <w:marRight w:val="0"/>
                      <w:marTop w:val="0"/>
                      <w:marBottom w:val="0"/>
                      <w:divBdr>
                        <w:top w:val="none" w:sz="0" w:space="0" w:color="auto"/>
                        <w:left w:val="none" w:sz="0" w:space="0" w:color="auto"/>
                        <w:bottom w:val="none" w:sz="0" w:space="0" w:color="auto"/>
                        <w:right w:val="none" w:sz="0" w:space="0" w:color="auto"/>
                      </w:divBdr>
                    </w:div>
                    <w:div w:id="654142649">
                      <w:marLeft w:val="0"/>
                      <w:marRight w:val="0"/>
                      <w:marTop w:val="0"/>
                      <w:marBottom w:val="0"/>
                      <w:divBdr>
                        <w:top w:val="none" w:sz="0" w:space="0" w:color="auto"/>
                        <w:left w:val="none" w:sz="0" w:space="0" w:color="auto"/>
                        <w:bottom w:val="none" w:sz="0" w:space="0" w:color="auto"/>
                        <w:right w:val="none" w:sz="0" w:space="0" w:color="auto"/>
                      </w:divBdr>
                    </w:div>
                    <w:div w:id="1367412474">
                      <w:marLeft w:val="0"/>
                      <w:marRight w:val="0"/>
                      <w:marTop w:val="0"/>
                      <w:marBottom w:val="0"/>
                      <w:divBdr>
                        <w:top w:val="none" w:sz="0" w:space="0" w:color="auto"/>
                        <w:left w:val="none" w:sz="0" w:space="0" w:color="auto"/>
                        <w:bottom w:val="none" w:sz="0" w:space="0" w:color="auto"/>
                        <w:right w:val="none" w:sz="0" w:space="0" w:color="auto"/>
                      </w:divBdr>
                    </w:div>
                    <w:div w:id="1957711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3529625">
      <w:bodyDiv w:val="1"/>
      <w:marLeft w:val="0"/>
      <w:marRight w:val="0"/>
      <w:marTop w:val="0"/>
      <w:marBottom w:val="0"/>
      <w:divBdr>
        <w:top w:val="none" w:sz="0" w:space="0" w:color="auto"/>
        <w:left w:val="none" w:sz="0" w:space="0" w:color="auto"/>
        <w:bottom w:val="none" w:sz="0" w:space="0" w:color="auto"/>
        <w:right w:val="none" w:sz="0" w:space="0" w:color="auto"/>
      </w:divBdr>
    </w:div>
    <w:div w:id="678578337">
      <w:bodyDiv w:val="1"/>
      <w:marLeft w:val="0"/>
      <w:marRight w:val="0"/>
      <w:marTop w:val="0"/>
      <w:marBottom w:val="0"/>
      <w:divBdr>
        <w:top w:val="none" w:sz="0" w:space="0" w:color="auto"/>
        <w:left w:val="none" w:sz="0" w:space="0" w:color="auto"/>
        <w:bottom w:val="none" w:sz="0" w:space="0" w:color="auto"/>
        <w:right w:val="none" w:sz="0" w:space="0" w:color="auto"/>
      </w:divBdr>
      <w:divsChild>
        <w:div w:id="1762945669">
          <w:marLeft w:val="0"/>
          <w:marRight w:val="0"/>
          <w:marTop w:val="0"/>
          <w:marBottom w:val="0"/>
          <w:divBdr>
            <w:top w:val="none" w:sz="0" w:space="0" w:color="auto"/>
            <w:left w:val="none" w:sz="0" w:space="0" w:color="auto"/>
            <w:bottom w:val="none" w:sz="0" w:space="0" w:color="auto"/>
            <w:right w:val="none" w:sz="0" w:space="0" w:color="auto"/>
          </w:divBdr>
          <w:divsChild>
            <w:div w:id="2099330121">
              <w:marLeft w:val="0"/>
              <w:marRight w:val="0"/>
              <w:marTop w:val="0"/>
              <w:marBottom w:val="0"/>
              <w:divBdr>
                <w:top w:val="none" w:sz="0" w:space="0" w:color="auto"/>
                <w:left w:val="none" w:sz="0" w:space="0" w:color="auto"/>
                <w:bottom w:val="none" w:sz="0" w:space="0" w:color="auto"/>
                <w:right w:val="none" w:sz="0" w:space="0" w:color="auto"/>
              </w:divBdr>
              <w:divsChild>
                <w:div w:id="90900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8846996">
      <w:bodyDiv w:val="1"/>
      <w:marLeft w:val="0"/>
      <w:marRight w:val="0"/>
      <w:marTop w:val="0"/>
      <w:marBottom w:val="0"/>
      <w:divBdr>
        <w:top w:val="none" w:sz="0" w:space="0" w:color="auto"/>
        <w:left w:val="none" w:sz="0" w:space="0" w:color="auto"/>
        <w:bottom w:val="none" w:sz="0" w:space="0" w:color="auto"/>
        <w:right w:val="none" w:sz="0" w:space="0" w:color="auto"/>
      </w:divBdr>
    </w:div>
    <w:div w:id="679312680">
      <w:bodyDiv w:val="1"/>
      <w:marLeft w:val="0"/>
      <w:marRight w:val="0"/>
      <w:marTop w:val="0"/>
      <w:marBottom w:val="0"/>
      <w:divBdr>
        <w:top w:val="none" w:sz="0" w:space="0" w:color="auto"/>
        <w:left w:val="none" w:sz="0" w:space="0" w:color="auto"/>
        <w:bottom w:val="none" w:sz="0" w:space="0" w:color="auto"/>
        <w:right w:val="none" w:sz="0" w:space="0" w:color="auto"/>
      </w:divBdr>
    </w:div>
    <w:div w:id="681126962">
      <w:bodyDiv w:val="1"/>
      <w:marLeft w:val="0"/>
      <w:marRight w:val="0"/>
      <w:marTop w:val="0"/>
      <w:marBottom w:val="0"/>
      <w:divBdr>
        <w:top w:val="none" w:sz="0" w:space="0" w:color="auto"/>
        <w:left w:val="none" w:sz="0" w:space="0" w:color="auto"/>
        <w:bottom w:val="none" w:sz="0" w:space="0" w:color="auto"/>
        <w:right w:val="none" w:sz="0" w:space="0" w:color="auto"/>
      </w:divBdr>
      <w:divsChild>
        <w:div w:id="1265459711">
          <w:marLeft w:val="0"/>
          <w:marRight w:val="0"/>
          <w:marTop w:val="0"/>
          <w:marBottom w:val="0"/>
          <w:divBdr>
            <w:top w:val="none" w:sz="0" w:space="0" w:color="auto"/>
            <w:left w:val="none" w:sz="0" w:space="0" w:color="auto"/>
            <w:bottom w:val="none" w:sz="0" w:space="0" w:color="auto"/>
            <w:right w:val="none" w:sz="0" w:space="0" w:color="auto"/>
          </w:divBdr>
          <w:divsChild>
            <w:div w:id="1458332154">
              <w:marLeft w:val="0"/>
              <w:marRight w:val="0"/>
              <w:marTop w:val="0"/>
              <w:marBottom w:val="0"/>
              <w:divBdr>
                <w:top w:val="none" w:sz="0" w:space="0" w:color="auto"/>
                <w:left w:val="none" w:sz="0" w:space="0" w:color="auto"/>
                <w:bottom w:val="none" w:sz="0" w:space="0" w:color="auto"/>
                <w:right w:val="none" w:sz="0" w:space="0" w:color="auto"/>
              </w:divBdr>
              <w:divsChild>
                <w:div w:id="537664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1201632">
      <w:bodyDiv w:val="1"/>
      <w:marLeft w:val="0"/>
      <w:marRight w:val="0"/>
      <w:marTop w:val="0"/>
      <w:marBottom w:val="0"/>
      <w:divBdr>
        <w:top w:val="none" w:sz="0" w:space="0" w:color="auto"/>
        <w:left w:val="none" w:sz="0" w:space="0" w:color="auto"/>
        <w:bottom w:val="none" w:sz="0" w:space="0" w:color="auto"/>
        <w:right w:val="none" w:sz="0" w:space="0" w:color="auto"/>
      </w:divBdr>
      <w:divsChild>
        <w:div w:id="1575240706">
          <w:marLeft w:val="0"/>
          <w:marRight w:val="0"/>
          <w:marTop w:val="0"/>
          <w:marBottom w:val="0"/>
          <w:divBdr>
            <w:top w:val="none" w:sz="0" w:space="0" w:color="auto"/>
            <w:left w:val="none" w:sz="0" w:space="0" w:color="auto"/>
            <w:bottom w:val="none" w:sz="0" w:space="0" w:color="auto"/>
            <w:right w:val="none" w:sz="0" w:space="0" w:color="auto"/>
          </w:divBdr>
          <w:divsChild>
            <w:div w:id="1933390413">
              <w:marLeft w:val="0"/>
              <w:marRight w:val="0"/>
              <w:marTop w:val="0"/>
              <w:marBottom w:val="0"/>
              <w:divBdr>
                <w:top w:val="none" w:sz="0" w:space="0" w:color="auto"/>
                <w:left w:val="none" w:sz="0" w:space="0" w:color="auto"/>
                <w:bottom w:val="none" w:sz="0" w:space="0" w:color="auto"/>
                <w:right w:val="none" w:sz="0" w:space="0" w:color="auto"/>
              </w:divBdr>
              <w:divsChild>
                <w:div w:id="2010020976">
                  <w:marLeft w:val="2928"/>
                  <w:marRight w:val="0"/>
                  <w:marTop w:val="720"/>
                  <w:marBottom w:val="0"/>
                  <w:divBdr>
                    <w:top w:val="none" w:sz="0" w:space="0" w:color="auto"/>
                    <w:left w:val="none" w:sz="0" w:space="0" w:color="auto"/>
                    <w:bottom w:val="none" w:sz="0" w:space="0" w:color="auto"/>
                    <w:right w:val="none" w:sz="0" w:space="0" w:color="auto"/>
                  </w:divBdr>
                  <w:divsChild>
                    <w:div w:id="1221095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1706743">
      <w:bodyDiv w:val="1"/>
      <w:marLeft w:val="0"/>
      <w:marRight w:val="0"/>
      <w:marTop w:val="0"/>
      <w:marBottom w:val="0"/>
      <w:divBdr>
        <w:top w:val="none" w:sz="0" w:space="0" w:color="auto"/>
        <w:left w:val="none" w:sz="0" w:space="0" w:color="auto"/>
        <w:bottom w:val="none" w:sz="0" w:space="0" w:color="auto"/>
        <w:right w:val="none" w:sz="0" w:space="0" w:color="auto"/>
      </w:divBdr>
      <w:divsChild>
        <w:div w:id="988902519">
          <w:marLeft w:val="0"/>
          <w:marRight w:val="0"/>
          <w:marTop w:val="0"/>
          <w:marBottom w:val="0"/>
          <w:divBdr>
            <w:top w:val="none" w:sz="0" w:space="0" w:color="auto"/>
            <w:left w:val="none" w:sz="0" w:space="0" w:color="auto"/>
            <w:bottom w:val="none" w:sz="0" w:space="0" w:color="auto"/>
            <w:right w:val="none" w:sz="0" w:space="0" w:color="auto"/>
          </w:divBdr>
          <w:divsChild>
            <w:div w:id="695813900">
              <w:marLeft w:val="0"/>
              <w:marRight w:val="0"/>
              <w:marTop w:val="0"/>
              <w:marBottom w:val="0"/>
              <w:divBdr>
                <w:top w:val="none" w:sz="0" w:space="0" w:color="auto"/>
                <w:left w:val="none" w:sz="0" w:space="0" w:color="auto"/>
                <w:bottom w:val="none" w:sz="0" w:space="0" w:color="auto"/>
                <w:right w:val="none" w:sz="0" w:space="0" w:color="auto"/>
              </w:divBdr>
              <w:divsChild>
                <w:div w:id="439029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2123187">
      <w:bodyDiv w:val="1"/>
      <w:marLeft w:val="0"/>
      <w:marRight w:val="0"/>
      <w:marTop w:val="0"/>
      <w:marBottom w:val="0"/>
      <w:divBdr>
        <w:top w:val="none" w:sz="0" w:space="0" w:color="auto"/>
        <w:left w:val="none" w:sz="0" w:space="0" w:color="auto"/>
        <w:bottom w:val="none" w:sz="0" w:space="0" w:color="auto"/>
        <w:right w:val="none" w:sz="0" w:space="0" w:color="auto"/>
      </w:divBdr>
      <w:divsChild>
        <w:div w:id="1612936361">
          <w:marLeft w:val="0"/>
          <w:marRight w:val="0"/>
          <w:marTop w:val="0"/>
          <w:marBottom w:val="0"/>
          <w:divBdr>
            <w:top w:val="none" w:sz="0" w:space="0" w:color="auto"/>
            <w:left w:val="none" w:sz="0" w:space="0" w:color="auto"/>
            <w:bottom w:val="none" w:sz="0" w:space="0" w:color="auto"/>
            <w:right w:val="none" w:sz="0" w:space="0" w:color="auto"/>
          </w:divBdr>
          <w:divsChild>
            <w:div w:id="1565794899">
              <w:marLeft w:val="0"/>
              <w:marRight w:val="0"/>
              <w:marTop w:val="0"/>
              <w:marBottom w:val="0"/>
              <w:divBdr>
                <w:top w:val="none" w:sz="0" w:space="0" w:color="auto"/>
                <w:left w:val="none" w:sz="0" w:space="0" w:color="auto"/>
                <w:bottom w:val="none" w:sz="0" w:space="0" w:color="auto"/>
                <w:right w:val="none" w:sz="0" w:space="0" w:color="auto"/>
              </w:divBdr>
              <w:divsChild>
                <w:div w:id="1430153156">
                  <w:marLeft w:val="0"/>
                  <w:marRight w:val="0"/>
                  <w:marTop w:val="0"/>
                  <w:marBottom w:val="0"/>
                  <w:divBdr>
                    <w:top w:val="none" w:sz="0" w:space="0" w:color="auto"/>
                    <w:left w:val="none" w:sz="0" w:space="0" w:color="auto"/>
                    <w:bottom w:val="none" w:sz="0" w:space="0" w:color="auto"/>
                    <w:right w:val="none" w:sz="0" w:space="0" w:color="auto"/>
                  </w:divBdr>
                </w:div>
                <w:div w:id="1793204592">
                  <w:marLeft w:val="0"/>
                  <w:marRight w:val="0"/>
                  <w:marTop w:val="0"/>
                  <w:marBottom w:val="0"/>
                  <w:divBdr>
                    <w:top w:val="none" w:sz="0" w:space="0" w:color="auto"/>
                    <w:left w:val="none" w:sz="0" w:space="0" w:color="auto"/>
                    <w:bottom w:val="none" w:sz="0" w:space="0" w:color="auto"/>
                    <w:right w:val="none" w:sz="0" w:space="0" w:color="auto"/>
                  </w:divBdr>
                  <w:divsChild>
                    <w:div w:id="211891730">
                      <w:marLeft w:val="120"/>
                      <w:marRight w:val="120"/>
                      <w:marTop w:val="120"/>
                      <w:marBottom w:val="120"/>
                      <w:divBdr>
                        <w:top w:val="none" w:sz="0" w:space="0" w:color="auto"/>
                        <w:left w:val="none" w:sz="0" w:space="0" w:color="auto"/>
                        <w:bottom w:val="none" w:sz="0" w:space="0" w:color="auto"/>
                        <w:right w:val="none" w:sz="0" w:space="0" w:color="auto"/>
                      </w:divBdr>
                      <w:divsChild>
                        <w:div w:id="978143501">
                          <w:marLeft w:val="0"/>
                          <w:marRight w:val="0"/>
                          <w:marTop w:val="0"/>
                          <w:marBottom w:val="0"/>
                          <w:divBdr>
                            <w:top w:val="none" w:sz="0" w:space="0" w:color="auto"/>
                            <w:left w:val="none" w:sz="0" w:space="0" w:color="auto"/>
                            <w:bottom w:val="none" w:sz="0" w:space="0" w:color="auto"/>
                            <w:right w:val="none" w:sz="0" w:space="0" w:color="auto"/>
                          </w:divBdr>
                          <w:divsChild>
                            <w:div w:id="395788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117505">
                      <w:marLeft w:val="0"/>
                      <w:marRight w:val="0"/>
                      <w:marTop w:val="0"/>
                      <w:marBottom w:val="0"/>
                      <w:divBdr>
                        <w:top w:val="single" w:sz="2" w:space="2" w:color="BBBBAA"/>
                        <w:left w:val="single" w:sz="2" w:space="2" w:color="BBBBAA"/>
                        <w:bottom w:val="single" w:sz="2" w:space="2" w:color="BBBBAA"/>
                        <w:right w:val="single" w:sz="2" w:space="2" w:color="BBBBAA"/>
                      </w:divBdr>
                      <w:divsChild>
                        <w:div w:id="1631201474">
                          <w:marLeft w:val="0"/>
                          <w:marRight w:val="0"/>
                          <w:marTop w:val="0"/>
                          <w:marBottom w:val="0"/>
                          <w:divBdr>
                            <w:top w:val="none" w:sz="0" w:space="0" w:color="auto"/>
                            <w:left w:val="none" w:sz="0" w:space="0" w:color="auto"/>
                            <w:bottom w:val="none" w:sz="0" w:space="0" w:color="auto"/>
                            <w:right w:val="none" w:sz="0" w:space="0" w:color="auto"/>
                          </w:divBdr>
                        </w:div>
                      </w:divsChild>
                    </w:div>
                    <w:div w:id="1356272501">
                      <w:marLeft w:val="120"/>
                      <w:marRight w:val="120"/>
                      <w:marTop w:val="120"/>
                      <w:marBottom w:val="120"/>
                      <w:divBdr>
                        <w:top w:val="none" w:sz="0" w:space="0" w:color="auto"/>
                        <w:left w:val="none" w:sz="0" w:space="0" w:color="auto"/>
                        <w:bottom w:val="none" w:sz="0" w:space="0" w:color="auto"/>
                        <w:right w:val="none" w:sz="0" w:space="0" w:color="auto"/>
                      </w:divBdr>
                      <w:divsChild>
                        <w:div w:id="1461606862">
                          <w:marLeft w:val="0"/>
                          <w:marRight w:val="0"/>
                          <w:marTop w:val="0"/>
                          <w:marBottom w:val="0"/>
                          <w:divBdr>
                            <w:top w:val="none" w:sz="0" w:space="0" w:color="auto"/>
                            <w:left w:val="none" w:sz="0" w:space="0" w:color="auto"/>
                            <w:bottom w:val="none" w:sz="0" w:space="0" w:color="auto"/>
                            <w:right w:val="none" w:sz="0" w:space="0" w:color="auto"/>
                          </w:divBdr>
                          <w:divsChild>
                            <w:div w:id="251166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0778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2130267">
      <w:bodyDiv w:val="1"/>
      <w:marLeft w:val="0"/>
      <w:marRight w:val="0"/>
      <w:marTop w:val="0"/>
      <w:marBottom w:val="0"/>
      <w:divBdr>
        <w:top w:val="none" w:sz="0" w:space="0" w:color="auto"/>
        <w:left w:val="none" w:sz="0" w:space="0" w:color="auto"/>
        <w:bottom w:val="none" w:sz="0" w:space="0" w:color="auto"/>
        <w:right w:val="none" w:sz="0" w:space="0" w:color="auto"/>
      </w:divBdr>
      <w:divsChild>
        <w:div w:id="1427000850">
          <w:marLeft w:val="0"/>
          <w:marRight w:val="0"/>
          <w:marTop w:val="0"/>
          <w:marBottom w:val="0"/>
          <w:divBdr>
            <w:top w:val="none" w:sz="0" w:space="0" w:color="auto"/>
            <w:left w:val="none" w:sz="0" w:space="0" w:color="auto"/>
            <w:bottom w:val="none" w:sz="0" w:space="0" w:color="auto"/>
            <w:right w:val="none" w:sz="0" w:space="0" w:color="auto"/>
          </w:divBdr>
          <w:divsChild>
            <w:div w:id="1811819865">
              <w:marLeft w:val="0"/>
              <w:marRight w:val="0"/>
              <w:marTop w:val="0"/>
              <w:marBottom w:val="0"/>
              <w:divBdr>
                <w:top w:val="none" w:sz="0" w:space="0" w:color="auto"/>
                <w:left w:val="none" w:sz="0" w:space="0" w:color="auto"/>
                <w:bottom w:val="none" w:sz="0" w:space="0" w:color="auto"/>
                <w:right w:val="none" w:sz="0" w:space="0" w:color="auto"/>
              </w:divBdr>
              <w:divsChild>
                <w:div w:id="1071580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2515946">
      <w:bodyDiv w:val="1"/>
      <w:marLeft w:val="0"/>
      <w:marRight w:val="0"/>
      <w:marTop w:val="0"/>
      <w:marBottom w:val="0"/>
      <w:divBdr>
        <w:top w:val="none" w:sz="0" w:space="0" w:color="auto"/>
        <w:left w:val="none" w:sz="0" w:space="0" w:color="auto"/>
        <w:bottom w:val="none" w:sz="0" w:space="0" w:color="auto"/>
        <w:right w:val="none" w:sz="0" w:space="0" w:color="auto"/>
      </w:divBdr>
    </w:div>
    <w:div w:id="683361749">
      <w:bodyDiv w:val="1"/>
      <w:marLeft w:val="0"/>
      <w:marRight w:val="0"/>
      <w:marTop w:val="0"/>
      <w:marBottom w:val="0"/>
      <w:divBdr>
        <w:top w:val="none" w:sz="0" w:space="0" w:color="auto"/>
        <w:left w:val="none" w:sz="0" w:space="0" w:color="auto"/>
        <w:bottom w:val="none" w:sz="0" w:space="0" w:color="auto"/>
        <w:right w:val="none" w:sz="0" w:space="0" w:color="auto"/>
      </w:divBdr>
      <w:divsChild>
        <w:div w:id="1318921029">
          <w:marLeft w:val="0"/>
          <w:marRight w:val="0"/>
          <w:marTop w:val="0"/>
          <w:marBottom w:val="0"/>
          <w:divBdr>
            <w:top w:val="none" w:sz="0" w:space="0" w:color="auto"/>
            <w:left w:val="none" w:sz="0" w:space="0" w:color="auto"/>
            <w:bottom w:val="none" w:sz="0" w:space="0" w:color="auto"/>
            <w:right w:val="none" w:sz="0" w:space="0" w:color="auto"/>
          </w:divBdr>
          <w:divsChild>
            <w:div w:id="511801708">
              <w:marLeft w:val="0"/>
              <w:marRight w:val="0"/>
              <w:marTop w:val="0"/>
              <w:marBottom w:val="0"/>
              <w:divBdr>
                <w:top w:val="none" w:sz="0" w:space="0" w:color="auto"/>
                <w:left w:val="none" w:sz="0" w:space="0" w:color="auto"/>
                <w:bottom w:val="none" w:sz="0" w:space="0" w:color="auto"/>
                <w:right w:val="none" w:sz="0" w:space="0" w:color="auto"/>
              </w:divBdr>
              <w:divsChild>
                <w:div w:id="1405251919">
                  <w:marLeft w:val="0"/>
                  <w:marRight w:val="0"/>
                  <w:marTop w:val="0"/>
                  <w:marBottom w:val="0"/>
                  <w:divBdr>
                    <w:top w:val="none" w:sz="0" w:space="0" w:color="auto"/>
                    <w:left w:val="none" w:sz="0" w:space="0" w:color="auto"/>
                    <w:bottom w:val="none" w:sz="0" w:space="0" w:color="auto"/>
                    <w:right w:val="none" w:sz="0" w:space="0" w:color="auto"/>
                  </w:divBdr>
                  <w:divsChild>
                    <w:div w:id="188688275">
                      <w:marLeft w:val="0"/>
                      <w:marRight w:val="0"/>
                      <w:marTop w:val="13"/>
                      <w:marBottom w:val="0"/>
                      <w:divBdr>
                        <w:top w:val="none" w:sz="0" w:space="0" w:color="auto"/>
                        <w:left w:val="none" w:sz="0" w:space="0" w:color="auto"/>
                        <w:bottom w:val="none" w:sz="0" w:space="0" w:color="auto"/>
                        <w:right w:val="none" w:sz="0" w:space="0" w:color="auto"/>
                      </w:divBdr>
                    </w:div>
                    <w:div w:id="418335457">
                      <w:marLeft w:val="0"/>
                      <w:marRight w:val="0"/>
                      <w:marTop w:val="13"/>
                      <w:marBottom w:val="0"/>
                      <w:divBdr>
                        <w:top w:val="none" w:sz="0" w:space="0" w:color="auto"/>
                        <w:left w:val="none" w:sz="0" w:space="0" w:color="auto"/>
                        <w:bottom w:val="none" w:sz="0" w:space="0" w:color="auto"/>
                        <w:right w:val="none" w:sz="0" w:space="0" w:color="auto"/>
                      </w:divBdr>
                    </w:div>
                    <w:div w:id="504440630">
                      <w:marLeft w:val="0"/>
                      <w:marRight w:val="0"/>
                      <w:marTop w:val="13"/>
                      <w:marBottom w:val="0"/>
                      <w:divBdr>
                        <w:top w:val="none" w:sz="0" w:space="0" w:color="auto"/>
                        <w:left w:val="none" w:sz="0" w:space="0" w:color="auto"/>
                        <w:bottom w:val="none" w:sz="0" w:space="0" w:color="auto"/>
                        <w:right w:val="none" w:sz="0" w:space="0" w:color="auto"/>
                      </w:divBdr>
                      <w:divsChild>
                        <w:div w:id="1369182260">
                          <w:marLeft w:val="0"/>
                          <w:marRight w:val="0"/>
                          <w:marTop w:val="0"/>
                          <w:marBottom w:val="0"/>
                          <w:divBdr>
                            <w:top w:val="none" w:sz="0" w:space="0" w:color="auto"/>
                            <w:left w:val="none" w:sz="0" w:space="0" w:color="auto"/>
                            <w:bottom w:val="none" w:sz="0" w:space="0" w:color="auto"/>
                            <w:right w:val="none" w:sz="0" w:space="0" w:color="auto"/>
                          </w:divBdr>
                        </w:div>
                      </w:divsChild>
                    </w:div>
                    <w:div w:id="902447717">
                      <w:marLeft w:val="0"/>
                      <w:marRight w:val="0"/>
                      <w:marTop w:val="13"/>
                      <w:marBottom w:val="0"/>
                      <w:divBdr>
                        <w:top w:val="none" w:sz="0" w:space="0" w:color="auto"/>
                        <w:left w:val="none" w:sz="0" w:space="0" w:color="auto"/>
                        <w:bottom w:val="none" w:sz="0" w:space="0" w:color="auto"/>
                        <w:right w:val="none" w:sz="0" w:space="0" w:color="auto"/>
                      </w:divBdr>
                      <w:divsChild>
                        <w:div w:id="767893404">
                          <w:marLeft w:val="0"/>
                          <w:marRight w:val="0"/>
                          <w:marTop w:val="0"/>
                          <w:marBottom w:val="0"/>
                          <w:divBdr>
                            <w:top w:val="none" w:sz="0" w:space="0" w:color="auto"/>
                            <w:left w:val="none" w:sz="0" w:space="0" w:color="auto"/>
                            <w:bottom w:val="none" w:sz="0" w:space="0" w:color="auto"/>
                            <w:right w:val="none" w:sz="0" w:space="0" w:color="auto"/>
                          </w:divBdr>
                        </w:div>
                      </w:divsChild>
                    </w:div>
                    <w:div w:id="913390485">
                      <w:marLeft w:val="0"/>
                      <w:marRight w:val="0"/>
                      <w:marTop w:val="13"/>
                      <w:marBottom w:val="0"/>
                      <w:divBdr>
                        <w:top w:val="none" w:sz="0" w:space="0" w:color="auto"/>
                        <w:left w:val="none" w:sz="0" w:space="0" w:color="auto"/>
                        <w:bottom w:val="none" w:sz="0" w:space="0" w:color="auto"/>
                        <w:right w:val="none" w:sz="0" w:space="0" w:color="auto"/>
                      </w:divBdr>
                    </w:div>
                    <w:div w:id="1011683102">
                      <w:marLeft w:val="0"/>
                      <w:marRight w:val="0"/>
                      <w:marTop w:val="13"/>
                      <w:marBottom w:val="0"/>
                      <w:divBdr>
                        <w:top w:val="none" w:sz="0" w:space="0" w:color="auto"/>
                        <w:left w:val="none" w:sz="0" w:space="0" w:color="auto"/>
                        <w:bottom w:val="none" w:sz="0" w:space="0" w:color="auto"/>
                        <w:right w:val="none" w:sz="0" w:space="0" w:color="auto"/>
                      </w:divBdr>
                    </w:div>
                    <w:div w:id="1063792997">
                      <w:marLeft w:val="0"/>
                      <w:marRight w:val="0"/>
                      <w:marTop w:val="47"/>
                      <w:marBottom w:val="0"/>
                      <w:divBdr>
                        <w:top w:val="none" w:sz="0" w:space="0" w:color="auto"/>
                        <w:left w:val="none" w:sz="0" w:space="0" w:color="auto"/>
                        <w:bottom w:val="none" w:sz="0" w:space="0" w:color="auto"/>
                        <w:right w:val="none" w:sz="0" w:space="0" w:color="auto"/>
                      </w:divBdr>
                      <w:divsChild>
                        <w:div w:id="208038364">
                          <w:marLeft w:val="0"/>
                          <w:marRight w:val="0"/>
                          <w:marTop w:val="0"/>
                          <w:marBottom w:val="0"/>
                          <w:divBdr>
                            <w:top w:val="none" w:sz="0" w:space="0" w:color="auto"/>
                            <w:left w:val="none" w:sz="0" w:space="0" w:color="auto"/>
                            <w:bottom w:val="none" w:sz="0" w:space="0" w:color="auto"/>
                            <w:right w:val="none" w:sz="0" w:space="0" w:color="auto"/>
                          </w:divBdr>
                        </w:div>
                      </w:divsChild>
                    </w:div>
                    <w:div w:id="1234975980">
                      <w:marLeft w:val="0"/>
                      <w:marRight w:val="0"/>
                      <w:marTop w:val="13"/>
                      <w:marBottom w:val="0"/>
                      <w:divBdr>
                        <w:top w:val="none" w:sz="0" w:space="0" w:color="auto"/>
                        <w:left w:val="none" w:sz="0" w:space="0" w:color="auto"/>
                        <w:bottom w:val="none" w:sz="0" w:space="0" w:color="auto"/>
                        <w:right w:val="none" w:sz="0" w:space="0" w:color="auto"/>
                      </w:divBdr>
                    </w:div>
                    <w:div w:id="1244803887">
                      <w:marLeft w:val="0"/>
                      <w:marRight w:val="0"/>
                      <w:marTop w:val="13"/>
                      <w:marBottom w:val="0"/>
                      <w:divBdr>
                        <w:top w:val="none" w:sz="0" w:space="0" w:color="auto"/>
                        <w:left w:val="none" w:sz="0" w:space="0" w:color="auto"/>
                        <w:bottom w:val="none" w:sz="0" w:space="0" w:color="auto"/>
                        <w:right w:val="none" w:sz="0" w:space="0" w:color="auto"/>
                      </w:divBdr>
                    </w:div>
                    <w:div w:id="1890729716">
                      <w:marLeft w:val="0"/>
                      <w:marRight w:val="0"/>
                      <w:marTop w:val="13"/>
                      <w:marBottom w:val="0"/>
                      <w:divBdr>
                        <w:top w:val="none" w:sz="0" w:space="0" w:color="auto"/>
                        <w:left w:val="none" w:sz="0" w:space="0" w:color="auto"/>
                        <w:bottom w:val="none" w:sz="0" w:space="0" w:color="auto"/>
                        <w:right w:val="none" w:sz="0" w:space="0" w:color="auto"/>
                      </w:divBdr>
                      <w:divsChild>
                        <w:div w:id="1411125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6565931">
      <w:bodyDiv w:val="1"/>
      <w:marLeft w:val="0"/>
      <w:marRight w:val="0"/>
      <w:marTop w:val="0"/>
      <w:marBottom w:val="0"/>
      <w:divBdr>
        <w:top w:val="none" w:sz="0" w:space="0" w:color="auto"/>
        <w:left w:val="none" w:sz="0" w:space="0" w:color="auto"/>
        <w:bottom w:val="none" w:sz="0" w:space="0" w:color="auto"/>
        <w:right w:val="none" w:sz="0" w:space="0" w:color="auto"/>
      </w:divBdr>
    </w:div>
    <w:div w:id="687024928">
      <w:bodyDiv w:val="1"/>
      <w:marLeft w:val="0"/>
      <w:marRight w:val="0"/>
      <w:marTop w:val="0"/>
      <w:marBottom w:val="0"/>
      <w:divBdr>
        <w:top w:val="none" w:sz="0" w:space="0" w:color="auto"/>
        <w:left w:val="none" w:sz="0" w:space="0" w:color="auto"/>
        <w:bottom w:val="none" w:sz="0" w:space="0" w:color="auto"/>
        <w:right w:val="none" w:sz="0" w:space="0" w:color="auto"/>
      </w:divBdr>
      <w:divsChild>
        <w:div w:id="924845284">
          <w:marLeft w:val="0"/>
          <w:marRight w:val="0"/>
          <w:marTop w:val="0"/>
          <w:marBottom w:val="0"/>
          <w:divBdr>
            <w:top w:val="none" w:sz="0" w:space="0" w:color="auto"/>
            <w:left w:val="none" w:sz="0" w:space="0" w:color="auto"/>
            <w:bottom w:val="none" w:sz="0" w:space="0" w:color="auto"/>
            <w:right w:val="none" w:sz="0" w:space="0" w:color="auto"/>
          </w:divBdr>
          <w:divsChild>
            <w:div w:id="909265323">
              <w:marLeft w:val="0"/>
              <w:marRight w:val="0"/>
              <w:marTop w:val="0"/>
              <w:marBottom w:val="0"/>
              <w:divBdr>
                <w:top w:val="none" w:sz="0" w:space="0" w:color="auto"/>
                <w:left w:val="none" w:sz="0" w:space="0" w:color="auto"/>
                <w:bottom w:val="none" w:sz="0" w:space="0" w:color="auto"/>
                <w:right w:val="none" w:sz="0" w:space="0" w:color="auto"/>
              </w:divBdr>
              <w:divsChild>
                <w:div w:id="186674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8147444">
      <w:bodyDiv w:val="1"/>
      <w:marLeft w:val="0"/>
      <w:marRight w:val="0"/>
      <w:marTop w:val="0"/>
      <w:marBottom w:val="0"/>
      <w:divBdr>
        <w:top w:val="none" w:sz="0" w:space="0" w:color="auto"/>
        <w:left w:val="none" w:sz="0" w:space="0" w:color="auto"/>
        <w:bottom w:val="none" w:sz="0" w:space="0" w:color="auto"/>
        <w:right w:val="none" w:sz="0" w:space="0" w:color="auto"/>
      </w:divBdr>
    </w:div>
    <w:div w:id="688486502">
      <w:bodyDiv w:val="1"/>
      <w:marLeft w:val="0"/>
      <w:marRight w:val="0"/>
      <w:marTop w:val="0"/>
      <w:marBottom w:val="0"/>
      <w:divBdr>
        <w:top w:val="none" w:sz="0" w:space="0" w:color="auto"/>
        <w:left w:val="none" w:sz="0" w:space="0" w:color="auto"/>
        <w:bottom w:val="none" w:sz="0" w:space="0" w:color="auto"/>
        <w:right w:val="none" w:sz="0" w:space="0" w:color="auto"/>
      </w:divBdr>
    </w:div>
    <w:div w:id="689528423">
      <w:bodyDiv w:val="1"/>
      <w:marLeft w:val="0"/>
      <w:marRight w:val="0"/>
      <w:marTop w:val="0"/>
      <w:marBottom w:val="0"/>
      <w:divBdr>
        <w:top w:val="none" w:sz="0" w:space="0" w:color="auto"/>
        <w:left w:val="none" w:sz="0" w:space="0" w:color="auto"/>
        <w:bottom w:val="none" w:sz="0" w:space="0" w:color="auto"/>
        <w:right w:val="none" w:sz="0" w:space="0" w:color="auto"/>
      </w:divBdr>
      <w:divsChild>
        <w:div w:id="956332595">
          <w:marLeft w:val="0"/>
          <w:marRight w:val="0"/>
          <w:marTop w:val="0"/>
          <w:marBottom w:val="0"/>
          <w:divBdr>
            <w:top w:val="none" w:sz="0" w:space="0" w:color="auto"/>
            <w:left w:val="none" w:sz="0" w:space="0" w:color="auto"/>
            <w:bottom w:val="none" w:sz="0" w:space="0" w:color="auto"/>
            <w:right w:val="none" w:sz="0" w:space="0" w:color="auto"/>
          </w:divBdr>
          <w:divsChild>
            <w:div w:id="786629740">
              <w:marLeft w:val="0"/>
              <w:marRight w:val="0"/>
              <w:marTop w:val="0"/>
              <w:marBottom w:val="0"/>
              <w:divBdr>
                <w:top w:val="none" w:sz="0" w:space="0" w:color="auto"/>
                <w:left w:val="none" w:sz="0" w:space="0" w:color="auto"/>
                <w:bottom w:val="none" w:sz="0" w:space="0" w:color="auto"/>
                <w:right w:val="none" w:sz="0" w:space="0" w:color="auto"/>
              </w:divBdr>
              <w:divsChild>
                <w:div w:id="1057631116">
                  <w:marLeft w:val="0"/>
                  <w:marRight w:val="0"/>
                  <w:marTop w:val="0"/>
                  <w:marBottom w:val="0"/>
                  <w:divBdr>
                    <w:top w:val="none" w:sz="0" w:space="0" w:color="auto"/>
                    <w:left w:val="none" w:sz="0" w:space="0" w:color="auto"/>
                    <w:bottom w:val="none" w:sz="0" w:space="0" w:color="auto"/>
                    <w:right w:val="none" w:sz="0" w:space="0" w:color="auto"/>
                  </w:divBdr>
                  <w:divsChild>
                    <w:div w:id="293680567">
                      <w:marLeft w:val="0"/>
                      <w:marRight w:val="0"/>
                      <w:marTop w:val="0"/>
                      <w:marBottom w:val="0"/>
                      <w:divBdr>
                        <w:top w:val="none" w:sz="0" w:space="0" w:color="auto"/>
                        <w:left w:val="none" w:sz="0" w:space="0" w:color="auto"/>
                        <w:bottom w:val="none" w:sz="0" w:space="0" w:color="auto"/>
                        <w:right w:val="none" w:sz="0" w:space="0" w:color="auto"/>
                      </w:divBdr>
                      <w:divsChild>
                        <w:div w:id="1302886902">
                          <w:marLeft w:val="0"/>
                          <w:marRight w:val="0"/>
                          <w:marTop w:val="0"/>
                          <w:marBottom w:val="0"/>
                          <w:divBdr>
                            <w:top w:val="none" w:sz="0" w:space="0" w:color="auto"/>
                            <w:left w:val="none" w:sz="0" w:space="0" w:color="auto"/>
                            <w:bottom w:val="none" w:sz="0" w:space="0" w:color="auto"/>
                            <w:right w:val="none" w:sz="0" w:space="0" w:color="auto"/>
                          </w:divBdr>
                          <w:divsChild>
                            <w:div w:id="1684555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90449417">
      <w:bodyDiv w:val="1"/>
      <w:marLeft w:val="0"/>
      <w:marRight w:val="0"/>
      <w:marTop w:val="0"/>
      <w:marBottom w:val="0"/>
      <w:divBdr>
        <w:top w:val="none" w:sz="0" w:space="0" w:color="auto"/>
        <w:left w:val="none" w:sz="0" w:space="0" w:color="auto"/>
        <w:bottom w:val="none" w:sz="0" w:space="0" w:color="auto"/>
        <w:right w:val="none" w:sz="0" w:space="0" w:color="auto"/>
      </w:divBdr>
      <w:divsChild>
        <w:div w:id="956718284">
          <w:marLeft w:val="0"/>
          <w:marRight w:val="0"/>
          <w:marTop w:val="0"/>
          <w:marBottom w:val="0"/>
          <w:divBdr>
            <w:top w:val="none" w:sz="0" w:space="0" w:color="auto"/>
            <w:left w:val="none" w:sz="0" w:space="0" w:color="auto"/>
            <w:bottom w:val="none" w:sz="0" w:space="0" w:color="auto"/>
            <w:right w:val="none" w:sz="0" w:space="0" w:color="auto"/>
          </w:divBdr>
          <w:divsChild>
            <w:div w:id="1135683605">
              <w:marLeft w:val="0"/>
              <w:marRight w:val="0"/>
              <w:marTop w:val="0"/>
              <w:marBottom w:val="0"/>
              <w:divBdr>
                <w:top w:val="none" w:sz="0" w:space="0" w:color="auto"/>
                <w:left w:val="none" w:sz="0" w:space="0" w:color="auto"/>
                <w:bottom w:val="none" w:sz="0" w:space="0" w:color="auto"/>
                <w:right w:val="none" w:sz="0" w:space="0" w:color="auto"/>
              </w:divBdr>
              <w:divsChild>
                <w:div w:id="1838108602">
                  <w:marLeft w:val="0"/>
                  <w:marRight w:val="0"/>
                  <w:marTop w:val="0"/>
                  <w:marBottom w:val="0"/>
                  <w:divBdr>
                    <w:top w:val="none" w:sz="0" w:space="0" w:color="auto"/>
                    <w:left w:val="none" w:sz="0" w:space="0" w:color="auto"/>
                    <w:bottom w:val="none" w:sz="0" w:space="0" w:color="auto"/>
                    <w:right w:val="none" w:sz="0" w:space="0" w:color="auto"/>
                  </w:divBdr>
                  <w:divsChild>
                    <w:div w:id="687946148">
                      <w:marLeft w:val="0"/>
                      <w:marRight w:val="0"/>
                      <w:marTop w:val="0"/>
                      <w:marBottom w:val="0"/>
                      <w:divBdr>
                        <w:top w:val="single" w:sz="4" w:space="1" w:color="C0C0C0"/>
                        <w:left w:val="single" w:sz="4" w:space="1" w:color="C0C0C0"/>
                        <w:bottom w:val="single" w:sz="4" w:space="1" w:color="C0C0C0"/>
                        <w:right w:val="single" w:sz="4" w:space="1" w:color="C0C0C0"/>
                      </w:divBdr>
                      <w:divsChild>
                        <w:div w:id="5058270">
                          <w:marLeft w:val="0"/>
                          <w:marRight w:val="0"/>
                          <w:marTop w:val="0"/>
                          <w:marBottom w:val="0"/>
                          <w:divBdr>
                            <w:top w:val="none" w:sz="0" w:space="0" w:color="auto"/>
                            <w:left w:val="none" w:sz="0" w:space="0" w:color="auto"/>
                            <w:bottom w:val="none" w:sz="0" w:space="0" w:color="auto"/>
                            <w:right w:val="none" w:sz="0" w:space="0" w:color="auto"/>
                          </w:divBdr>
                        </w:div>
                        <w:div w:id="67047202">
                          <w:marLeft w:val="0"/>
                          <w:marRight w:val="0"/>
                          <w:marTop w:val="0"/>
                          <w:marBottom w:val="0"/>
                          <w:divBdr>
                            <w:top w:val="none" w:sz="0" w:space="0" w:color="auto"/>
                            <w:left w:val="none" w:sz="0" w:space="0" w:color="auto"/>
                            <w:bottom w:val="none" w:sz="0" w:space="0" w:color="auto"/>
                            <w:right w:val="none" w:sz="0" w:space="0" w:color="auto"/>
                          </w:divBdr>
                        </w:div>
                        <w:div w:id="76828284">
                          <w:marLeft w:val="0"/>
                          <w:marRight w:val="0"/>
                          <w:marTop w:val="0"/>
                          <w:marBottom w:val="0"/>
                          <w:divBdr>
                            <w:top w:val="none" w:sz="0" w:space="0" w:color="auto"/>
                            <w:left w:val="none" w:sz="0" w:space="0" w:color="auto"/>
                            <w:bottom w:val="none" w:sz="0" w:space="0" w:color="auto"/>
                            <w:right w:val="none" w:sz="0" w:space="0" w:color="auto"/>
                          </w:divBdr>
                        </w:div>
                        <w:div w:id="149054423">
                          <w:marLeft w:val="0"/>
                          <w:marRight w:val="0"/>
                          <w:marTop w:val="0"/>
                          <w:marBottom w:val="0"/>
                          <w:divBdr>
                            <w:top w:val="none" w:sz="0" w:space="0" w:color="auto"/>
                            <w:left w:val="none" w:sz="0" w:space="0" w:color="auto"/>
                            <w:bottom w:val="none" w:sz="0" w:space="0" w:color="auto"/>
                            <w:right w:val="none" w:sz="0" w:space="0" w:color="auto"/>
                          </w:divBdr>
                        </w:div>
                        <w:div w:id="451368435">
                          <w:marLeft w:val="0"/>
                          <w:marRight w:val="0"/>
                          <w:marTop w:val="0"/>
                          <w:marBottom w:val="0"/>
                          <w:divBdr>
                            <w:top w:val="none" w:sz="0" w:space="0" w:color="auto"/>
                            <w:left w:val="none" w:sz="0" w:space="0" w:color="auto"/>
                            <w:bottom w:val="none" w:sz="0" w:space="0" w:color="auto"/>
                            <w:right w:val="none" w:sz="0" w:space="0" w:color="auto"/>
                          </w:divBdr>
                        </w:div>
                        <w:div w:id="660503546">
                          <w:marLeft w:val="0"/>
                          <w:marRight w:val="0"/>
                          <w:marTop w:val="0"/>
                          <w:marBottom w:val="0"/>
                          <w:divBdr>
                            <w:top w:val="none" w:sz="0" w:space="0" w:color="auto"/>
                            <w:left w:val="none" w:sz="0" w:space="0" w:color="auto"/>
                            <w:bottom w:val="none" w:sz="0" w:space="0" w:color="auto"/>
                            <w:right w:val="none" w:sz="0" w:space="0" w:color="auto"/>
                          </w:divBdr>
                        </w:div>
                        <w:div w:id="776170686">
                          <w:marLeft w:val="0"/>
                          <w:marRight w:val="0"/>
                          <w:marTop w:val="0"/>
                          <w:marBottom w:val="0"/>
                          <w:divBdr>
                            <w:top w:val="none" w:sz="0" w:space="0" w:color="auto"/>
                            <w:left w:val="none" w:sz="0" w:space="0" w:color="auto"/>
                            <w:bottom w:val="none" w:sz="0" w:space="0" w:color="auto"/>
                            <w:right w:val="none" w:sz="0" w:space="0" w:color="auto"/>
                          </w:divBdr>
                        </w:div>
                        <w:div w:id="826290354">
                          <w:marLeft w:val="0"/>
                          <w:marRight w:val="0"/>
                          <w:marTop w:val="0"/>
                          <w:marBottom w:val="0"/>
                          <w:divBdr>
                            <w:top w:val="none" w:sz="0" w:space="0" w:color="auto"/>
                            <w:left w:val="none" w:sz="0" w:space="0" w:color="auto"/>
                            <w:bottom w:val="none" w:sz="0" w:space="0" w:color="auto"/>
                            <w:right w:val="none" w:sz="0" w:space="0" w:color="auto"/>
                          </w:divBdr>
                        </w:div>
                        <w:div w:id="861162761">
                          <w:marLeft w:val="0"/>
                          <w:marRight w:val="0"/>
                          <w:marTop w:val="0"/>
                          <w:marBottom w:val="0"/>
                          <w:divBdr>
                            <w:top w:val="none" w:sz="0" w:space="0" w:color="auto"/>
                            <w:left w:val="none" w:sz="0" w:space="0" w:color="auto"/>
                            <w:bottom w:val="none" w:sz="0" w:space="0" w:color="auto"/>
                            <w:right w:val="none" w:sz="0" w:space="0" w:color="auto"/>
                          </w:divBdr>
                        </w:div>
                        <w:div w:id="1165320702">
                          <w:marLeft w:val="0"/>
                          <w:marRight w:val="0"/>
                          <w:marTop w:val="0"/>
                          <w:marBottom w:val="0"/>
                          <w:divBdr>
                            <w:top w:val="none" w:sz="0" w:space="0" w:color="auto"/>
                            <w:left w:val="none" w:sz="0" w:space="0" w:color="auto"/>
                            <w:bottom w:val="none" w:sz="0" w:space="0" w:color="auto"/>
                            <w:right w:val="none" w:sz="0" w:space="0" w:color="auto"/>
                          </w:divBdr>
                        </w:div>
                        <w:div w:id="1211190441">
                          <w:marLeft w:val="0"/>
                          <w:marRight w:val="0"/>
                          <w:marTop w:val="0"/>
                          <w:marBottom w:val="0"/>
                          <w:divBdr>
                            <w:top w:val="none" w:sz="0" w:space="0" w:color="auto"/>
                            <w:left w:val="none" w:sz="0" w:space="0" w:color="auto"/>
                            <w:bottom w:val="none" w:sz="0" w:space="0" w:color="auto"/>
                            <w:right w:val="none" w:sz="0" w:space="0" w:color="auto"/>
                          </w:divBdr>
                        </w:div>
                        <w:div w:id="1461925066">
                          <w:marLeft w:val="0"/>
                          <w:marRight w:val="0"/>
                          <w:marTop w:val="0"/>
                          <w:marBottom w:val="0"/>
                          <w:divBdr>
                            <w:top w:val="none" w:sz="0" w:space="0" w:color="auto"/>
                            <w:left w:val="none" w:sz="0" w:space="0" w:color="auto"/>
                            <w:bottom w:val="none" w:sz="0" w:space="0" w:color="auto"/>
                            <w:right w:val="none" w:sz="0" w:space="0" w:color="auto"/>
                          </w:divBdr>
                        </w:div>
                        <w:div w:id="1659264335">
                          <w:marLeft w:val="0"/>
                          <w:marRight w:val="0"/>
                          <w:marTop w:val="0"/>
                          <w:marBottom w:val="0"/>
                          <w:divBdr>
                            <w:top w:val="none" w:sz="0" w:space="0" w:color="auto"/>
                            <w:left w:val="none" w:sz="0" w:space="0" w:color="auto"/>
                            <w:bottom w:val="none" w:sz="0" w:space="0" w:color="auto"/>
                            <w:right w:val="none" w:sz="0" w:space="0" w:color="auto"/>
                          </w:divBdr>
                        </w:div>
                        <w:div w:id="1795171383">
                          <w:marLeft w:val="0"/>
                          <w:marRight w:val="0"/>
                          <w:marTop w:val="0"/>
                          <w:marBottom w:val="0"/>
                          <w:divBdr>
                            <w:top w:val="none" w:sz="0" w:space="0" w:color="auto"/>
                            <w:left w:val="none" w:sz="0" w:space="0" w:color="auto"/>
                            <w:bottom w:val="none" w:sz="0" w:space="0" w:color="auto"/>
                            <w:right w:val="none" w:sz="0" w:space="0" w:color="auto"/>
                          </w:divBdr>
                        </w:div>
                        <w:div w:id="1962613266">
                          <w:marLeft w:val="0"/>
                          <w:marRight w:val="0"/>
                          <w:marTop w:val="0"/>
                          <w:marBottom w:val="0"/>
                          <w:divBdr>
                            <w:top w:val="none" w:sz="0" w:space="0" w:color="auto"/>
                            <w:left w:val="none" w:sz="0" w:space="0" w:color="auto"/>
                            <w:bottom w:val="none" w:sz="0" w:space="0" w:color="auto"/>
                            <w:right w:val="none" w:sz="0" w:space="0" w:color="auto"/>
                          </w:divBdr>
                        </w:div>
                        <w:div w:id="2016759040">
                          <w:marLeft w:val="0"/>
                          <w:marRight w:val="0"/>
                          <w:marTop w:val="0"/>
                          <w:marBottom w:val="0"/>
                          <w:divBdr>
                            <w:top w:val="none" w:sz="0" w:space="0" w:color="auto"/>
                            <w:left w:val="none" w:sz="0" w:space="0" w:color="auto"/>
                            <w:bottom w:val="none" w:sz="0" w:space="0" w:color="auto"/>
                            <w:right w:val="none" w:sz="0" w:space="0" w:color="auto"/>
                          </w:divBdr>
                        </w:div>
                        <w:div w:id="2092924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1686868">
      <w:bodyDiv w:val="1"/>
      <w:marLeft w:val="0"/>
      <w:marRight w:val="0"/>
      <w:marTop w:val="0"/>
      <w:marBottom w:val="0"/>
      <w:divBdr>
        <w:top w:val="none" w:sz="0" w:space="0" w:color="auto"/>
        <w:left w:val="none" w:sz="0" w:space="0" w:color="auto"/>
        <w:bottom w:val="none" w:sz="0" w:space="0" w:color="auto"/>
        <w:right w:val="none" w:sz="0" w:space="0" w:color="auto"/>
      </w:divBdr>
      <w:divsChild>
        <w:div w:id="182238323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91881608">
      <w:bodyDiv w:val="1"/>
      <w:marLeft w:val="0"/>
      <w:marRight w:val="0"/>
      <w:marTop w:val="0"/>
      <w:marBottom w:val="0"/>
      <w:divBdr>
        <w:top w:val="none" w:sz="0" w:space="0" w:color="auto"/>
        <w:left w:val="none" w:sz="0" w:space="0" w:color="auto"/>
        <w:bottom w:val="none" w:sz="0" w:space="0" w:color="auto"/>
        <w:right w:val="none" w:sz="0" w:space="0" w:color="auto"/>
      </w:divBdr>
      <w:divsChild>
        <w:div w:id="430857907">
          <w:marLeft w:val="0"/>
          <w:marRight w:val="0"/>
          <w:marTop w:val="0"/>
          <w:marBottom w:val="0"/>
          <w:divBdr>
            <w:top w:val="none" w:sz="0" w:space="0" w:color="auto"/>
            <w:left w:val="none" w:sz="0" w:space="0" w:color="auto"/>
            <w:bottom w:val="none" w:sz="0" w:space="0" w:color="auto"/>
            <w:right w:val="none" w:sz="0" w:space="0" w:color="auto"/>
          </w:divBdr>
          <w:divsChild>
            <w:div w:id="1269966087">
              <w:marLeft w:val="0"/>
              <w:marRight w:val="0"/>
              <w:marTop w:val="0"/>
              <w:marBottom w:val="0"/>
              <w:divBdr>
                <w:top w:val="none" w:sz="0" w:space="0" w:color="auto"/>
                <w:left w:val="none" w:sz="0" w:space="0" w:color="auto"/>
                <w:bottom w:val="none" w:sz="0" w:space="0" w:color="auto"/>
                <w:right w:val="none" w:sz="0" w:space="0" w:color="auto"/>
              </w:divBdr>
              <w:divsChild>
                <w:div w:id="1794053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2734291">
      <w:bodyDiv w:val="1"/>
      <w:marLeft w:val="0"/>
      <w:marRight w:val="0"/>
      <w:marTop w:val="0"/>
      <w:marBottom w:val="0"/>
      <w:divBdr>
        <w:top w:val="none" w:sz="0" w:space="0" w:color="auto"/>
        <w:left w:val="none" w:sz="0" w:space="0" w:color="auto"/>
        <w:bottom w:val="none" w:sz="0" w:space="0" w:color="auto"/>
        <w:right w:val="none" w:sz="0" w:space="0" w:color="auto"/>
      </w:divBdr>
      <w:divsChild>
        <w:div w:id="746145541">
          <w:marLeft w:val="2850"/>
          <w:marRight w:val="0"/>
          <w:marTop w:val="2850"/>
          <w:marBottom w:val="0"/>
          <w:divBdr>
            <w:top w:val="single" w:sz="2" w:space="0" w:color="77A294"/>
            <w:left w:val="single" w:sz="2" w:space="0" w:color="77A294"/>
            <w:bottom w:val="single" w:sz="2" w:space="0" w:color="77A294"/>
            <w:right w:val="single" w:sz="2" w:space="0" w:color="77A294"/>
          </w:divBdr>
          <w:divsChild>
            <w:div w:id="564219377">
              <w:marLeft w:val="0"/>
              <w:marRight w:val="0"/>
              <w:marTop w:val="0"/>
              <w:marBottom w:val="0"/>
              <w:divBdr>
                <w:top w:val="single" w:sz="2" w:space="0" w:color="77A294"/>
                <w:left w:val="single" w:sz="2" w:space="0" w:color="77A294"/>
                <w:bottom w:val="single" w:sz="2" w:space="0" w:color="77A294"/>
                <w:right w:val="single" w:sz="2" w:space="0" w:color="77A294"/>
              </w:divBdr>
              <w:divsChild>
                <w:div w:id="679313214">
                  <w:marLeft w:val="0"/>
                  <w:marRight w:val="0"/>
                  <w:marTop w:val="75"/>
                  <w:marBottom w:val="0"/>
                  <w:divBdr>
                    <w:top w:val="single" w:sz="2" w:space="0" w:color="77A294"/>
                    <w:left w:val="single" w:sz="2" w:space="0" w:color="77A294"/>
                    <w:bottom w:val="single" w:sz="2" w:space="0" w:color="77A294"/>
                    <w:right w:val="single" w:sz="2" w:space="0" w:color="77A294"/>
                  </w:divBdr>
                  <w:divsChild>
                    <w:div w:id="260528042">
                      <w:marLeft w:val="0"/>
                      <w:marRight w:val="0"/>
                      <w:marTop w:val="0"/>
                      <w:marBottom w:val="0"/>
                      <w:divBdr>
                        <w:top w:val="single" w:sz="2" w:space="0" w:color="77A294"/>
                        <w:left w:val="single" w:sz="2" w:space="0" w:color="77A294"/>
                        <w:bottom w:val="single" w:sz="2" w:space="0" w:color="77A294"/>
                        <w:right w:val="single" w:sz="2" w:space="0" w:color="77A294"/>
                      </w:divBdr>
                      <w:divsChild>
                        <w:div w:id="711729895">
                          <w:marLeft w:val="0"/>
                          <w:marRight w:val="0"/>
                          <w:marTop w:val="150"/>
                          <w:marBottom w:val="15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 w:id="694116059">
      <w:bodyDiv w:val="1"/>
      <w:marLeft w:val="0"/>
      <w:marRight w:val="0"/>
      <w:marTop w:val="0"/>
      <w:marBottom w:val="0"/>
      <w:divBdr>
        <w:top w:val="none" w:sz="0" w:space="0" w:color="auto"/>
        <w:left w:val="none" w:sz="0" w:space="0" w:color="auto"/>
        <w:bottom w:val="none" w:sz="0" w:space="0" w:color="auto"/>
        <w:right w:val="none" w:sz="0" w:space="0" w:color="auto"/>
      </w:divBdr>
      <w:divsChild>
        <w:div w:id="105850930">
          <w:marLeft w:val="0"/>
          <w:marRight w:val="0"/>
          <w:marTop w:val="0"/>
          <w:marBottom w:val="0"/>
          <w:divBdr>
            <w:top w:val="none" w:sz="0" w:space="0" w:color="auto"/>
            <w:left w:val="none" w:sz="0" w:space="0" w:color="auto"/>
            <w:bottom w:val="none" w:sz="0" w:space="0" w:color="auto"/>
            <w:right w:val="none" w:sz="0" w:space="0" w:color="auto"/>
          </w:divBdr>
          <w:divsChild>
            <w:div w:id="1036156193">
              <w:marLeft w:val="0"/>
              <w:marRight w:val="0"/>
              <w:marTop w:val="0"/>
              <w:marBottom w:val="0"/>
              <w:divBdr>
                <w:top w:val="none" w:sz="0" w:space="0" w:color="auto"/>
                <w:left w:val="none" w:sz="0" w:space="0" w:color="auto"/>
                <w:bottom w:val="none" w:sz="0" w:space="0" w:color="auto"/>
                <w:right w:val="none" w:sz="0" w:space="0" w:color="auto"/>
              </w:divBdr>
              <w:divsChild>
                <w:div w:id="2092044234">
                  <w:marLeft w:val="0"/>
                  <w:marRight w:val="0"/>
                  <w:marTop w:val="0"/>
                  <w:marBottom w:val="0"/>
                  <w:divBdr>
                    <w:top w:val="none" w:sz="0" w:space="0" w:color="auto"/>
                    <w:left w:val="none" w:sz="0" w:space="0" w:color="auto"/>
                    <w:bottom w:val="none" w:sz="0" w:space="0" w:color="auto"/>
                    <w:right w:val="none" w:sz="0" w:space="0" w:color="auto"/>
                  </w:divBdr>
                  <w:divsChild>
                    <w:div w:id="2050260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5034794">
      <w:bodyDiv w:val="1"/>
      <w:marLeft w:val="0"/>
      <w:marRight w:val="0"/>
      <w:marTop w:val="0"/>
      <w:marBottom w:val="0"/>
      <w:divBdr>
        <w:top w:val="none" w:sz="0" w:space="0" w:color="auto"/>
        <w:left w:val="none" w:sz="0" w:space="0" w:color="auto"/>
        <w:bottom w:val="none" w:sz="0" w:space="0" w:color="auto"/>
        <w:right w:val="none" w:sz="0" w:space="0" w:color="auto"/>
      </w:divBdr>
      <w:divsChild>
        <w:div w:id="898707340">
          <w:marLeft w:val="0"/>
          <w:marRight w:val="0"/>
          <w:marTop w:val="0"/>
          <w:marBottom w:val="0"/>
          <w:divBdr>
            <w:top w:val="none" w:sz="0" w:space="0" w:color="auto"/>
            <w:left w:val="none" w:sz="0" w:space="0" w:color="auto"/>
            <w:bottom w:val="none" w:sz="0" w:space="0" w:color="auto"/>
            <w:right w:val="none" w:sz="0" w:space="0" w:color="auto"/>
          </w:divBdr>
        </w:div>
      </w:divsChild>
    </w:div>
    <w:div w:id="695468730">
      <w:bodyDiv w:val="1"/>
      <w:marLeft w:val="0"/>
      <w:marRight w:val="0"/>
      <w:marTop w:val="0"/>
      <w:marBottom w:val="0"/>
      <w:divBdr>
        <w:top w:val="none" w:sz="0" w:space="0" w:color="auto"/>
        <w:left w:val="none" w:sz="0" w:space="0" w:color="auto"/>
        <w:bottom w:val="none" w:sz="0" w:space="0" w:color="auto"/>
        <w:right w:val="none" w:sz="0" w:space="0" w:color="auto"/>
      </w:divBdr>
      <w:divsChild>
        <w:div w:id="2050180779">
          <w:marLeft w:val="0"/>
          <w:marRight w:val="0"/>
          <w:marTop w:val="0"/>
          <w:marBottom w:val="0"/>
          <w:divBdr>
            <w:top w:val="none" w:sz="0" w:space="0" w:color="auto"/>
            <w:left w:val="none" w:sz="0" w:space="0" w:color="auto"/>
            <w:bottom w:val="none" w:sz="0" w:space="0" w:color="auto"/>
            <w:right w:val="none" w:sz="0" w:space="0" w:color="auto"/>
          </w:divBdr>
          <w:divsChild>
            <w:div w:id="66463246">
              <w:marLeft w:val="0"/>
              <w:marRight w:val="0"/>
              <w:marTop w:val="0"/>
              <w:marBottom w:val="0"/>
              <w:divBdr>
                <w:top w:val="none" w:sz="0" w:space="0" w:color="auto"/>
                <w:left w:val="none" w:sz="0" w:space="0" w:color="auto"/>
                <w:bottom w:val="none" w:sz="0" w:space="0" w:color="auto"/>
                <w:right w:val="none" w:sz="0" w:space="0" w:color="auto"/>
              </w:divBdr>
            </w:div>
            <w:div w:id="1385786429">
              <w:marLeft w:val="0"/>
              <w:marRight w:val="0"/>
              <w:marTop w:val="0"/>
              <w:marBottom w:val="0"/>
              <w:divBdr>
                <w:top w:val="none" w:sz="0" w:space="0" w:color="auto"/>
                <w:left w:val="none" w:sz="0" w:space="0" w:color="auto"/>
                <w:bottom w:val="none" w:sz="0" w:space="0" w:color="auto"/>
                <w:right w:val="none" w:sz="0" w:space="0" w:color="auto"/>
              </w:divBdr>
              <w:divsChild>
                <w:div w:id="2073699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6124263">
      <w:bodyDiv w:val="1"/>
      <w:marLeft w:val="0"/>
      <w:marRight w:val="0"/>
      <w:marTop w:val="0"/>
      <w:marBottom w:val="0"/>
      <w:divBdr>
        <w:top w:val="none" w:sz="0" w:space="0" w:color="auto"/>
        <w:left w:val="none" w:sz="0" w:space="0" w:color="auto"/>
        <w:bottom w:val="none" w:sz="0" w:space="0" w:color="auto"/>
        <w:right w:val="none" w:sz="0" w:space="0" w:color="auto"/>
      </w:divBdr>
      <w:divsChild>
        <w:div w:id="322898372">
          <w:marLeft w:val="0"/>
          <w:marRight w:val="0"/>
          <w:marTop w:val="0"/>
          <w:marBottom w:val="0"/>
          <w:divBdr>
            <w:top w:val="none" w:sz="0" w:space="0" w:color="auto"/>
            <w:left w:val="none" w:sz="0" w:space="0" w:color="auto"/>
            <w:bottom w:val="none" w:sz="0" w:space="0" w:color="auto"/>
            <w:right w:val="none" w:sz="0" w:space="0" w:color="auto"/>
          </w:divBdr>
          <w:divsChild>
            <w:div w:id="630015208">
              <w:marLeft w:val="0"/>
              <w:marRight w:val="0"/>
              <w:marTop w:val="0"/>
              <w:marBottom w:val="0"/>
              <w:divBdr>
                <w:top w:val="none" w:sz="0" w:space="0" w:color="auto"/>
                <w:left w:val="none" w:sz="0" w:space="0" w:color="auto"/>
                <w:bottom w:val="none" w:sz="0" w:space="0" w:color="auto"/>
                <w:right w:val="none" w:sz="0" w:space="0" w:color="auto"/>
              </w:divBdr>
              <w:divsChild>
                <w:div w:id="1452280427">
                  <w:marLeft w:val="0"/>
                  <w:marRight w:val="200"/>
                  <w:marTop w:val="0"/>
                  <w:marBottom w:val="0"/>
                  <w:divBdr>
                    <w:top w:val="none" w:sz="0" w:space="0" w:color="auto"/>
                    <w:left w:val="none" w:sz="0" w:space="0" w:color="auto"/>
                    <w:bottom w:val="none" w:sz="0" w:space="0" w:color="auto"/>
                    <w:right w:val="none" w:sz="0" w:space="0" w:color="auto"/>
                  </w:divBdr>
                  <w:divsChild>
                    <w:div w:id="751127029">
                      <w:marLeft w:val="0"/>
                      <w:marRight w:val="0"/>
                      <w:marTop w:val="0"/>
                      <w:marBottom w:val="0"/>
                      <w:divBdr>
                        <w:top w:val="dotted" w:sz="2" w:space="2" w:color="B2B2B2"/>
                        <w:left w:val="none" w:sz="0" w:space="0" w:color="auto"/>
                        <w:bottom w:val="none" w:sz="0" w:space="0" w:color="auto"/>
                        <w:right w:val="none" w:sz="0" w:space="0" w:color="auto"/>
                      </w:divBdr>
                      <w:divsChild>
                        <w:div w:id="611941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7124433">
      <w:bodyDiv w:val="1"/>
      <w:marLeft w:val="0"/>
      <w:marRight w:val="0"/>
      <w:marTop w:val="0"/>
      <w:marBottom w:val="0"/>
      <w:divBdr>
        <w:top w:val="none" w:sz="0" w:space="0" w:color="auto"/>
        <w:left w:val="none" w:sz="0" w:space="0" w:color="auto"/>
        <w:bottom w:val="none" w:sz="0" w:space="0" w:color="auto"/>
        <w:right w:val="none" w:sz="0" w:space="0" w:color="auto"/>
      </w:divBdr>
    </w:div>
    <w:div w:id="698167337">
      <w:bodyDiv w:val="1"/>
      <w:marLeft w:val="0"/>
      <w:marRight w:val="0"/>
      <w:marTop w:val="0"/>
      <w:marBottom w:val="0"/>
      <w:divBdr>
        <w:top w:val="none" w:sz="0" w:space="0" w:color="auto"/>
        <w:left w:val="none" w:sz="0" w:space="0" w:color="auto"/>
        <w:bottom w:val="none" w:sz="0" w:space="0" w:color="auto"/>
        <w:right w:val="none" w:sz="0" w:space="0" w:color="auto"/>
      </w:divBdr>
      <w:divsChild>
        <w:div w:id="1211108023">
          <w:marLeft w:val="0"/>
          <w:marRight w:val="0"/>
          <w:marTop w:val="0"/>
          <w:marBottom w:val="0"/>
          <w:divBdr>
            <w:top w:val="none" w:sz="0" w:space="0" w:color="auto"/>
            <w:left w:val="none" w:sz="0" w:space="0" w:color="auto"/>
            <w:bottom w:val="none" w:sz="0" w:space="0" w:color="auto"/>
            <w:right w:val="none" w:sz="0" w:space="0" w:color="auto"/>
          </w:divBdr>
          <w:divsChild>
            <w:div w:id="1102383283">
              <w:marLeft w:val="0"/>
              <w:marRight w:val="0"/>
              <w:marTop w:val="0"/>
              <w:marBottom w:val="0"/>
              <w:divBdr>
                <w:top w:val="none" w:sz="0" w:space="0" w:color="auto"/>
                <w:left w:val="none" w:sz="0" w:space="0" w:color="auto"/>
                <w:bottom w:val="none" w:sz="0" w:space="0" w:color="auto"/>
                <w:right w:val="none" w:sz="0" w:space="0" w:color="auto"/>
              </w:divBdr>
              <w:divsChild>
                <w:div w:id="1326664948">
                  <w:marLeft w:val="0"/>
                  <w:marRight w:val="0"/>
                  <w:marTop w:val="0"/>
                  <w:marBottom w:val="0"/>
                  <w:divBdr>
                    <w:top w:val="none" w:sz="0" w:space="0" w:color="auto"/>
                    <w:left w:val="none" w:sz="0" w:space="0" w:color="auto"/>
                    <w:bottom w:val="none" w:sz="0" w:space="0" w:color="auto"/>
                    <w:right w:val="none" w:sz="0" w:space="0" w:color="auto"/>
                  </w:divBdr>
                  <w:divsChild>
                    <w:div w:id="1179005717">
                      <w:marLeft w:val="0"/>
                      <w:marRight w:val="0"/>
                      <w:marTop w:val="0"/>
                      <w:marBottom w:val="0"/>
                      <w:divBdr>
                        <w:top w:val="none" w:sz="0" w:space="0" w:color="auto"/>
                        <w:left w:val="none" w:sz="0" w:space="0" w:color="auto"/>
                        <w:bottom w:val="none" w:sz="0" w:space="0" w:color="auto"/>
                        <w:right w:val="none" w:sz="0" w:space="0" w:color="auto"/>
                      </w:divBdr>
                      <w:divsChild>
                        <w:div w:id="47102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8774534">
      <w:bodyDiv w:val="1"/>
      <w:marLeft w:val="0"/>
      <w:marRight w:val="0"/>
      <w:marTop w:val="0"/>
      <w:marBottom w:val="0"/>
      <w:divBdr>
        <w:top w:val="none" w:sz="0" w:space="0" w:color="auto"/>
        <w:left w:val="none" w:sz="0" w:space="0" w:color="auto"/>
        <w:bottom w:val="none" w:sz="0" w:space="0" w:color="auto"/>
        <w:right w:val="none" w:sz="0" w:space="0" w:color="auto"/>
      </w:divBdr>
    </w:div>
    <w:div w:id="698966865">
      <w:bodyDiv w:val="1"/>
      <w:marLeft w:val="0"/>
      <w:marRight w:val="0"/>
      <w:marTop w:val="0"/>
      <w:marBottom w:val="0"/>
      <w:divBdr>
        <w:top w:val="none" w:sz="0" w:space="0" w:color="auto"/>
        <w:left w:val="none" w:sz="0" w:space="0" w:color="auto"/>
        <w:bottom w:val="none" w:sz="0" w:space="0" w:color="auto"/>
        <w:right w:val="none" w:sz="0" w:space="0" w:color="auto"/>
      </w:divBdr>
      <w:divsChild>
        <w:div w:id="303118901">
          <w:marLeft w:val="0"/>
          <w:marRight w:val="0"/>
          <w:marTop w:val="0"/>
          <w:marBottom w:val="0"/>
          <w:divBdr>
            <w:top w:val="none" w:sz="0" w:space="0" w:color="auto"/>
            <w:left w:val="none" w:sz="0" w:space="0" w:color="auto"/>
            <w:bottom w:val="none" w:sz="0" w:space="0" w:color="auto"/>
            <w:right w:val="none" w:sz="0" w:space="0" w:color="auto"/>
          </w:divBdr>
          <w:divsChild>
            <w:div w:id="1527057519">
              <w:marLeft w:val="0"/>
              <w:marRight w:val="0"/>
              <w:marTop w:val="0"/>
              <w:marBottom w:val="0"/>
              <w:divBdr>
                <w:top w:val="none" w:sz="0" w:space="0" w:color="auto"/>
                <w:left w:val="none" w:sz="0" w:space="0" w:color="auto"/>
                <w:bottom w:val="none" w:sz="0" w:space="0" w:color="auto"/>
                <w:right w:val="none" w:sz="0" w:space="0" w:color="auto"/>
              </w:divBdr>
              <w:divsChild>
                <w:div w:id="77412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1712101">
      <w:bodyDiv w:val="1"/>
      <w:marLeft w:val="0"/>
      <w:marRight w:val="0"/>
      <w:marTop w:val="0"/>
      <w:marBottom w:val="0"/>
      <w:divBdr>
        <w:top w:val="none" w:sz="0" w:space="0" w:color="auto"/>
        <w:left w:val="none" w:sz="0" w:space="0" w:color="auto"/>
        <w:bottom w:val="none" w:sz="0" w:space="0" w:color="auto"/>
        <w:right w:val="none" w:sz="0" w:space="0" w:color="auto"/>
      </w:divBdr>
    </w:div>
    <w:div w:id="701978215">
      <w:bodyDiv w:val="1"/>
      <w:marLeft w:val="0"/>
      <w:marRight w:val="0"/>
      <w:marTop w:val="0"/>
      <w:marBottom w:val="0"/>
      <w:divBdr>
        <w:top w:val="none" w:sz="0" w:space="0" w:color="auto"/>
        <w:left w:val="none" w:sz="0" w:space="0" w:color="auto"/>
        <w:bottom w:val="none" w:sz="0" w:space="0" w:color="auto"/>
        <w:right w:val="none" w:sz="0" w:space="0" w:color="auto"/>
      </w:divBdr>
    </w:div>
    <w:div w:id="705061749">
      <w:bodyDiv w:val="1"/>
      <w:marLeft w:val="0"/>
      <w:marRight w:val="0"/>
      <w:marTop w:val="0"/>
      <w:marBottom w:val="0"/>
      <w:divBdr>
        <w:top w:val="none" w:sz="0" w:space="0" w:color="auto"/>
        <w:left w:val="none" w:sz="0" w:space="0" w:color="auto"/>
        <w:bottom w:val="none" w:sz="0" w:space="0" w:color="auto"/>
        <w:right w:val="none" w:sz="0" w:space="0" w:color="auto"/>
      </w:divBdr>
      <w:divsChild>
        <w:div w:id="1317883106">
          <w:marLeft w:val="0"/>
          <w:marRight w:val="0"/>
          <w:marTop w:val="0"/>
          <w:marBottom w:val="0"/>
          <w:divBdr>
            <w:top w:val="none" w:sz="0" w:space="0" w:color="auto"/>
            <w:left w:val="none" w:sz="0" w:space="0" w:color="auto"/>
            <w:bottom w:val="none" w:sz="0" w:space="0" w:color="auto"/>
            <w:right w:val="none" w:sz="0" w:space="0" w:color="auto"/>
          </w:divBdr>
          <w:divsChild>
            <w:div w:id="813567349">
              <w:marLeft w:val="0"/>
              <w:marRight w:val="0"/>
              <w:marTop w:val="0"/>
              <w:marBottom w:val="0"/>
              <w:divBdr>
                <w:top w:val="none" w:sz="0" w:space="0" w:color="auto"/>
                <w:left w:val="none" w:sz="0" w:space="0" w:color="auto"/>
                <w:bottom w:val="none" w:sz="0" w:space="0" w:color="auto"/>
                <w:right w:val="none" w:sz="0" w:space="0" w:color="auto"/>
              </w:divBdr>
              <w:divsChild>
                <w:div w:id="187184707">
                  <w:marLeft w:val="0"/>
                  <w:marRight w:val="0"/>
                  <w:marTop w:val="0"/>
                  <w:marBottom w:val="0"/>
                  <w:divBdr>
                    <w:top w:val="none" w:sz="0" w:space="0" w:color="auto"/>
                    <w:left w:val="none" w:sz="0" w:space="0" w:color="auto"/>
                    <w:bottom w:val="none" w:sz="0" w:space="0" w:color="auto"/>
                    <w:right w:val="none" w:sz="0" w:space="0" w:color="auto"/>
                  </w:divBdr>
                </w:div>
                <w:div w:id="268586624">
                  <w:marLeft w:val="0"/>
                  <w:marRight w:val="0"/>
                  <w:marTop w:val="0"/>
                  <w:marBottom w:val="0"/>
                  <w:divBdr>
                    <w:top w:val="none" w:sz="0" w:space="0" w:color="auto"/>
                    <w:left w:val="none" w:sz="0" w:space="0" w:color="auto"/>
                    <w:bottom w:val="none" w:sz="0" w:space="0" w:color="auto"/>
                    <w:right w:val="none" w:sz="0" w:space="0" w:color="auto"/>
                  </w:divBdr>
                </w:div>
                <w:div w:id="202154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7872767">
      <w:bodyDiv w:val="1"/>
      <w:marLeft w:val="0"/>
      <w:marRight w:val="0"/>
      <w:marTop w:val="0"/>
      <w:marBottom w:val="0"/>
      <w:divBdr>
        <w:top w:val="none" w:sz="0" w:space="0" w:color="auto"/>
        <w:left w:val="none" w:sz="0" w:space="0" w:color="auto"/>
        <w:bottom w:val="none" w:sz="0" w:space="0" w:color="auto"/>
        <w:right w:val="none" w:sz="0" w:space="0" w:color="auto"/>
      </w:divBdr>
    </w:div>
    <w:div w:id="708339032">
      <w:bodyDiv w:val="1"/>
      <w:marLeft w:val="0"/>
      <w:marRight w:val="0"/>
      <w:marTop w:val="0"/>
      <w:marBottom w:val="0"/>
      <w:divBdr>
        <w:top w:val="none" w:sz="0" w:space="0" w:color="auto"/>
        <w:left w:val="none" w:sz="0" w:space="0" w:color="auto"/>
        <w:bottom w:val="none" w:sz="0" w:space="0" w:color="auto"/>
        <w:right w:val="none" w:sz="0" w:space="0" w:color="auto"/>
      </w:divBdr>
      <w:divsChild>
        <w:div w:id="1812599313">
          <w:marLeft w:val="0"/>
          <w:marRight w:val="0"/>
          <w:marTop w:val="0"/>
          <w:marBottom w:val="0"/>
          <w:divBdr>
            <w:top w:val="none" w:sz="0" w:space="0" w:color="auto"/>
            <w:left w:val="none" w:sz="0" w:space="0" w:color="auto"/>
            <w:bottom w:val="none" w:sz="0" w:space="0" w:color="auto"/>
            <w:right w:val="none" w:sz="0" w:space="0" w:color="auto"/>
          </w:divBdr>
          <w:divsChild>
            <w:div w:id="359400171">
              <w:marLeft w:val="0"/>
              <w:marRight w:val="0"/>
              <w:marTop w:val="0"/>
              <w:marBottom w:val="0"/>
              <w:divBdr>
                <w:top w:val="none" w:sz="0" w:space="0" w:color="auto"/>
                <w:left w:val="none" w:sz="0" w:space="0" w:color="auto"/>
                <w:bottom w:val="none" w:sz="0" w:space="0" w:color="auto"/>
                <w:right w:val="none" w:sz="0" w:space="0" w:color="auto"/>
              </w:divBdr>
              <w:divsChild>
                <w:div w:id="875196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9694744">
      <w:bodyDiv w:val="1"/>
      <w:marLeft w:val="0"/>
      <w:marRight w:val="0"/>
      <w:marTop w:val="0"/>
      <w:marBottom w:val="0"/>
      <w:divBdr>
        <w:top w:val="none" w:sz="0" w:space="0" w:color="auto"/>
        <w:left w:val="none" w:sz="0" w:space="0" w:color="auto"/>
        <w:bottom w:val="none" w:sz="0" w:space="0" w:color="auto"/>
        <w:right w:val="none" w:sz="0" w:space="0" w:color="auto"/>
      </w:divBdr>
    </w:div>
    <w:div w:id="714352754">
      <w:bodyDiv w:val="1"/>
      <w:marLeft w:val="0"/>
      <w:marRight w:val="0"/>
      <w:marTop w:val="0"/>
      <w:marBottom w:val="0"/>
      <w:divBdr>
        <w:top w:val="none" w:sz="0" w:space="0" w:color="auto"/>
        <w:left w:val="none" w:sz="0" w:space="0" w:color="auto"/>
        <w:bottom w:val="none" w:sz="0" w:space="0" w:color="auto"/>
        <w:right w:val="none" w:sz="0" w:space="0" w:color="auto"/>
      </w:divBdr>
      <w:divsChild>
        <w:div w:id="1512183370">
          <w:marLeft w:val="0"/>
          <w:marRight w:val="0"/>
          <w:marTop w:val="0"/>
          <w:marBottom w:val="0"/>
          <w:divBdr>
            <w:top w:val="none" w:sz="0" w:space="0" w:color="auto"/>
            <w:left w:val="none" w:sz="0" w:space="0" w:color="auto"/>
            <w:bottom w:val="none" w:sz="0" w:space="0" w:color="auto"/>
            <w:right w:val="none" w:sz="0" w:space="0" w:color="auto"/>
          </w:divBdr>
          <w:divsChild>
            <w:div w:id="747533606">
              <w:marLeft w:val="0"/>
              <w:marRight w:val="0"/>
              <w:marTop w:val="0"/>
              <w:marBottom w:val="0"/>
              <w:divBdr>
                <w:top w:val="none" w:sz="0" w:space="0" w:color="auto"/>
                <w:left w:val="none" w:sz="0" w:space="0" w:color="auto"/>
                <w:bottom w:val="none" w:sz="0" w:space="0" w:color="auto"/>
                <w:right w:val="none" w:sz="0" w:space="0" w:color="auto"/>
              </w:divBdr>
              <w:divsChild>
                <w:div w:id="253710950">
                  <w:marLeft w:val="0"/>
                  <w:marRight w:val="0"/>
                  <w:marTop w:val="0"/>
                  <w:marBottom w:val="0"/>
                  <w:divBdr>
                    <w:top w:val="none" w:sz="0" w:space="0" w:color="auto"/>
                    <w:left w:val="none" w:sz="0" w:space="0" w:color="auto"/>
                    <w:bottom w:val="none" w:sz="0" w:space="0" w:color="auto"/>
                    <w:right w:val="none" w:sz="0" w:space="0" w:color="auto"/>
                  </w:divBdr>
                  <w:divsChild>
                    <w:div w:id="724523820">
                      <w:marLeft w:val="0"/>
                      <w:marRight w:val="0"/>
                      <w:marTop w:val="0"/>
                      <w:marBottom w:val="0"/>
                      <w:divBdr>
                        <w:top w:val="none" w:sz="0" w:space="0" w:color="auto"/>
                        <w:left w:val="none" w:sz="0" w:space="0" w:color="auto"/>
                        <w:bottom w:val="none" w:sz="0" w:space="0" w:color="auto"/>
                        <w:right w:val="none" w:sz="0" w:space="0" w:color="auto"/>
                      </w:divBdr>
                      <w:divsChild>
                        <w:div w:id="1301349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6780280">
      <w:bodyDiv w:val="1"/>
      <w:marLeft w:val="0"/>
      <w:marRight w:val="0"/>
      <w:marTop w:val="0"/>
      <w:marBottom w:val="0"/>
      <w:divBdr>
        <w:top w:val="none" w:sz="0" w:space="0" w:color="auto"/>
        <w:left w:val="none" w:sz="0" w:space="0" w:color="auto"/>
        <w:bottom w:val="none" w:sz="0" w:space="0" w:color="auto"/>
        <w:right w:val="none" w:sz="0" w:space="0" w:color="auto"/>
      </w:divBdr>
    </w:div>
    <w:div w:id="716784094">
      <w:bodyDiv w:val="1"/>
      <w:marLeft w:val="0"/>
      <w:marRight w:val="0"/>
      <w:marTop w:val="0"/>
      <w:marBottom w:val="0"/>
      <w:divBdr>
        <w:top w:val="none" w:sz="0" w:space="0" w:color="auto"/>
        <w:left w:val="none" w:sz="0" w:space="0" w:color="auto"/>
        <w:bottom w:val="none" w:sz="0" w:space="0" w:color="auto"/>
        <w:right w:val="none" w:sz="0" w:space="0" w:color="auto"/>
      </w:divBdr>
    </w:div>
    <w:div w:id="718283805">
      <w:bodyDiv w:val="1"/>
      <w:marLeft w:val="0"/>
      <w:marRight w:val="0"/>
      <w:marTop w:val="0"/>
      <w:marBottom w:val="0"/>
      <w:divBdr>
        <w:top w:val="none" w:sz="0" w:space="0" w:color="auto"/>
        <w:left w:val="none" w:sz="0" w:space="0" w:color="auto"/>
        <w:bottom w:val="none" w:sz="0" w:space="0" w:color="auto"/>
        <w:right w:val="none" w:sz="0" w:space="0" w:color="auto"/>
      </w:divBdr>
    </w:div>
    <w:div w:id="718672451">
      <w:bodyDiv w:val="1"/>
      <w:marLeft w:val="0"/>
      <w:marRight w:val="0"/>
      <w:marTop w:val="0"/>
      <w:marBottom w:val="0"/>
      <w:divBdr>
        <w:top w:val="none" w:sz="0" w:space="0" w:color="auto"/>
        <w:left w:val="none" w:sz="0" w:space="0" w:color="auto"/>
        <w:bottom w:val="none" w:sz="0" w:space="0" w:color="auto"/>
        <w:right w:val="none" w:sz="0" w:space="0" w:color="auto"/>
      </w:divBdr>
      <w:divsChild>
        <w:div w:id="1439183700">
          <w:marLeft w:val="0"/>
          <w:marRight w:val="0"/>
          <w:marTop w:val="0"/>
          <w:marBottom w:val="0"/>
          <w:divBdr>
            <w:top w:val="none" w:sz="0" w:space="0" w:color="auto"/>
            <w:left w:val="none" w:sz="0" w:space="0" w:color="auto"/>
            <w:bottom w:val="none" w:sz="0" w:space="0" w:color="auto"/>
            <w:right w:val="none" w:sz="0" w:space="0" w:color="auto"/>
          </w:divBdr>
          <w:divsChild>
            <w:div w:id="1969165275">
              <w:marLeft w:val="0"/>
              <w:marRight w:val="0"/>
              <w:marTop w:val="0"/>
              <w:marBottom w:val="0"/>
              <w:divBdr>
                <w:top w:val="none" w:sz="0" w:space="0" w:color="auto"/>
                <w:left w:val="none" w:sz="0" w:space="0" w:color="auto"/>
                <w:bottom w:val="none" w:sz="0" w:space="0" w:color="auto"/>
                <w:right w:val="none" w:sz="0" w:space="0" w:color="auto"/>
              </w:divBdr>
              <w:divsChild>
                <w:div w:id="36467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0056171">
      <w:bodyDiv w:val="1"/>
      <w:marLeft w:val="105"/>
      <w:marRight w:val="105"/>
      <w:marTop w:val="15"/>
      <w:marBottom w:val="0"/>
      <w:divBdr>
        <w:top w:val="none" w:sz="0" w:space="0" w:color="auto"/>
        <w:left w:val="none" w:sz="0" w:space="0" w:color="auto"/>
        <w:bottom w:val="none" w:sz="0" w:space="0" w:color="auto"/>
        <w:right w:val="none" w:sz="0" w:space="0" w:color="auto"/>
      </w:divBdr>
      <w:divsChild>
        <w:div w:id="640960798">
          <w:marLeft w:val="0"/>
          <w:marRight w:val="0"/>
          <w:marTop w:val="120"/>
          <w:marBottom w:val="0"/>
          <w:divBdr>
            <w:top w:val="none" w:sz="0" w:space="0" w:color="auto"/>
            <w:left w:val="none" w:sz="0" w:space="0" w:color="auto"/>
            <w:bottom w:val="none" w:sz="0" w:space="0" w:color="auto"/>
            <w:right w:val="none" w:sz="0" w:space="0" w:color="auto"/>
          </w:divBdr>
        </w:div>
      </w:divsChild>
    </w:div>
    <w:div w:id="721976332">
      <w:bodyDiv w:val="1"/>
      <w:marLeft w:val="0"/>
      <w:marRight w:val="0"/>
      <w:marTop w:val="0"/>
      <w:marBottom w:val="0"/>
      <w:divBdr>
        <w:top w:val="none" w:sz="0" w:space="0" w:color="auto"/>
        <w:left w:val="none" w:sz="0" w:space="0" w:color="auto"/>
        <w:bottom w:val="none" w:sz="0" w:space="0" w:color="auto"/>
        <w:right w:val="none" w:sz="0" w:space="0" w:color="auto"/>
      </w:divBdr>
      <w:divsChild>
        <w:div w:id="631863255">
          <w:marLeft w:val="0"/>
          <w:marRight w:val="0"/>
          <w:marTop w:val="0"/>
          <w:marBottom w:val="0"/>
          <w:divBdr>
            <w:top w:val="none" w:sz="0" w:space="0" w:color="auto"/>
            <w:left w:val="none" w:sz="0" w:space="0" w:color="auto"/>
            <w:bottom w:val="none" w:sz="0" w:space="0" w:color="auto"/>
            <w:right w:val="none" w:sz="0" w:space="0" w:color="auto"/>
          </w:divBdr>
          <w:divsChild>
            <w:div w:id="345908554">
              <w:marLeft w:val="0"/>
              <w:marRight w:val="0"/>
              <w:marTop w:val="0"/>
              <w:marBottom w:val="0"/>
              <w:divBdr>
                <w:top w:val="none" w:sz="0" w:space="0" w:color="auto"/>
                <w:left w:val="none" w:sz="0" w:space="0" w:color="auto"/>
                <w:bottom w:val="none" w:sz="0" w:space="0" w:color="auto"/>
                <w:right w:val="none" w:sz="0" w:space="0" w:color="auto"/>
              </w:divBdr>
              <w:divsChild>
                <w:div w:id="21517685">
                  <w:marLeft w:val="0"/>
                  <w:marRight w:val="0"/>
                  <w:marTop w:val="0"/>
                  <w:marBottom w:val="0"/>
                  <w:divBdr>
                    <w:top w:val="none" w:sz="0" w:space="0" w:color="auto"/>
                    <w:left w:val="none" w:sz="0" w:space="0" w:color="auto"/>
                    <w:bottom w:val="none" w:sz="0" w:space="0" w:color="auto"/>
                    <w:right w:val="none" w:sz="0" w:space="0" w:color="auto"/>
                  </w:divBdr>
                </w:div>
                <w:div w:id="2091806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4278571">
          <w:marLeft w:val="0"/>
          <w:marRight w:val="0"/>
          <w:marTop w:val="0"/>
          <w:marBottom w:val="0"/>
          <w:divBdr>
            <w:top w:val="none" w:sz="0" w:space="0" w:color="auto"/>
            <w:left w:val="none" w:sz="0" w:space="0" w:color="auto"/>
            <w:bottom w:val="none" w:sz="0" w:space="0" w:color="auto"/>
            <w:right w:val="none" w:sz="0" w:space="0" w:color="auto"/>
          </w:divBdr>
          <w:divsChild>
            <w:div w:id="993070569">
              <w:marLeft w:val="0"/>
              <w:marRight w:val="0"/>
              <w:marTop w:val="0"/>
              <w:marBottom w:val="0"/>
              <w:divBdr>
                <w:top w:val="none" w:sz="0" w:space="0" w:color="auto"/>
                <w:left w:val="none" w:sz="0" w:space="0" w:color="auto"/>
                <w:bottom w:val="none" w:sz="0" w:space="0" w:color="auto"/>
                <w:right w:val="none" w:sz="0" w:space="0" w:color="auto"/>
              </w:divBdr>
              <w:divsChild>
                <w:div w:id="1287925908">
                  <w:marLeft w:val="0"/>
                  <w:marRight w:val="0"/>
                  <w:marTop w:val="0"/>
                  <w:marBottom w:val="0"/>
                  <w:divBdr>
                    <w:top w:val="none" w:sz="0" w:space="0" w:color="auto"/>
                    <w:left w:val="none" w:sz="0" w:space="0" w:color="auto"/>
                    <w:bottom w:val="none" w:sz="0" w:space="0" w:color="auto"/>
                    <w:right w:val="none" w:sz="0" w:space="0" w:color="auto"/>
                  </w:divBdr>
                </w:div>
                <w:div w:id="1755400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666338">
          <w:marLeft w:val="0"/>
          <w:marRight w:val="0"/>
          <w:marTop w:val="0"/>
          <w:marBottom w:val="0"/>
          <w:divBdr>
            <w:top w:val="none" w:sz="0" w:space="0" w:color="auto"/>
            <w:left w:val="none" w:sz="0" w:space="0" w:color="auto"/>
            <w:bottom w:val="none" w:sz="0" w:space="0" w:color="auto"/>
            <w:right w:val="none" w:sz="0" w:space="0" w:color="auto"/>
          </w:divBdr>
          <w:divsChild>
            <w:div w:id="1570967141">
              <w:marLeft w:val="0"/>
              <w:marRight w:val="0"/>
              <w:marTop w:val="0"/>
              <w:marBottom w:val="0"/>
              <w:divBdr>
                <w:top w:val="none" w:sz="0" w:space="0" w:color="auto"/>
                <w:left w:val="none" w:sz="0" w:space="0" w:color="auto"/>
                <w:bottom w:val="none" w:sz="0" w:space="0" w:color="auto"/>
                <w:right w:val="none" w:sz="0" w:space="0" w:color="auto"/>
              </w:divBdr>
              <w:divsChild>
                <w:div w:id="331185119">
                  <w:marLeft w:val="0"/>
                  <w:marRight w:val="0"/>
                  <w:marTop w:val="0"/>
                  <w:marBottom w:val="0"/>
                  <w:divBdr>
                    <w:top w:val="none" w:sz="0" w:space="0" w:color="auto"/>
                    <w:left w:val="none" w:sz="0" w:space="0" w:color="auto"/>
                    <w:bottom w:val="none" w:sz="0" w:space="0" w:color="auto"/>
                    <w:right w:val="none" w:sz="0" w:space="0" w:color="auto"/>
                  </w:divBdr>
                </w:div>
                <w:div w:id="1230841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549935">
          <w:marLeft w:val="0"/>
          <w:marRight w:val="0"/>
          <w:marTop w:val="0"/>
          <w:marBottom w:val="0"/>
          <w:divBdr>
            <w:top w:val="none" w:sz="0" w:space="0" w:color="auto"/>
            <w:left w:val="none" w:sz="0" w:space="0" w:color="auto"/>
            <w:bottom w:val="none" w:sz="0" w:space="0" w:color="auto"/>
            <w:right w:val="none" w:sz="0" w:space="0" w:color="auto"/>
          </w:divBdr>
          <w:divsChild>
            <w:div w:id="1369986700">
              <w:marLeft w:val="0"/>
              <w:marRight w:val="0"/>
              <w:marTop w:val="0"/>
              <w:marBottom w:val="0"/>
              <w:divBdr>
                <w:top w:val="none" w:sz="0" w:space="0" w:color="auto"/>
                <w:left w:val="none" w:sz="0" w:space="0" w:color="auto"/>
                <w:bottom w:val="none" w:sz="0" w:space="0" w:color="auto"/>
                <w:right w:val="none" w:sz="0" w:space="0" w:color="auto"/>
              </w:divBdr>
              <w:divsChild>
                <w:div w:id="1450665923">
                  <w:marLeft w:val="0"/>
                  <w:marRight w:val="0"/>
                  <w:marTop w:val="0"/>
                  <w:marBottom w:val="0"/>
                  <w:divBdr>
                    <w:top w:val="none" w:sz="0" w:space="0" w:color="auto"/>
                    <w:left w:val="none" w:sz="0" w:space="0" w:color="auto"/>
                    <w:bottom w:val="none" w:sz="0" w:space="0" w:color="auto"/>
                    <w:right w:val="none" w:sz="0" w:space="0" w:color="auto"/>
                  </w:divBdr>
                </w:div>
                <w:div w:id="1555577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9069811">
          <w:marLeft w:val="0"/>
          <w:marRight w:val="0"/>
          <w:marTop w:val="0"/>
          <w:marBottom w:val="0"/>
          <w:divBdr>
            <w:top w:val="none" w:sz="0" w:space="0" w:color="auto"/>
            <w:left w:val="none" w:sz="0" w:space="0" w:color="auto"/>
            <w:bottom w:val="none" w:sz="0" w:space="0" w:color="auto"/>
            <w:right w:val="none" w:sz="0" w:space="0" w:color="auto"/>
          </w:divBdr>
          <w:divsChild>
            <w:div w:id="1711034774">
              <w:marLeft w:val="0"/>
              <w:marRight w:val="0"/>
              <w:marTop w:val="0"/>
              <w:marBottom w:val="0"/>
              <w:divBdr>
                <w:top w:val="none" w:sz="0" w:space="0" w:color="auto"/>
                <w:left w:val="none" w:sz="0" w:space="0" w:color="auto"/>
                <w:bottom w:val="none" w:sz="0" w:space="0" w:color="auto"/>
                <w:right w:val="none" w:sz="0" w:space="0" w:color="auto"/>
              </w:divBdr>
              <w:divsChild>
                <w:div w:id="1059784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2749">
          <w:marLeft w:val="0"/>
          <w:marRight w:val="0"/>
          <w:marTop w:val="0"/>
          <w:marBottom w:val="0"/>
          <w:divBdr>
            <w:top w:val="none" w:sz="0" w:space="0" w:color="auto"/>
            <w:left w:val="none" w:sz="0" w:space="0" w:color="auto"/>
            <w:bottom w:val="none" w:sz="0" w:space="0" w:color="auto"/>
            <w:right w:val="none" w:sz="0" w:space="0" w:color="auto"/>
          </w:divBdr>
          <w:divsChild>
            <w:div w:id="528682255">
              <w:marLeft w:val="0"/>
              <w:marRight w:val="0"/>
              <w:marTop w:val="0"/>
              <w:marBottom w:val="0"/>
              <w:divBdr>
                <w:top w:val="none" w:sz="0" w:space="0" w:color="auto"/>
                <w:left w:val="none" w:sz="0" w:space="0" w:color="auto"/>
                <w:bottom w:val="none" w:sz="0" w:space="0" w:color="auto"/>
                <w:right w:val="none" w:sz="0" w:space="0" w:color="auto"/>
              </w:divBdr>
              <w:divsChild>
                <w:div w:id="459539057">
                  <w:marLeft w:val="0"/>
                  <w:marRight w:val="0"/>
                  <w:marTop w:val="0"/>
                  <w:marBottom w:val="0"/>
                  <w:divBdr>
                    <w:top w:val="none" w:sz="0" w:space="0" w:color="auto"/>
                    <w:left w:val="none" w:sz="0" w:space="0" w:color="auto"/>
                    <w:bottom w:val="none" w:sz="0" w:space="0" w:color="auto"/>
                    <w:right w:val="none" w:sz="0" w:space="0" w:color="auto"/>
                  </w:divBdr>
                </w:div>
                <w:div w:id="976909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3406208">
      <w:bodyDiv w:val="1"/>
      <w:marLeft w:val="0"/>
      <w:marRight w:val="0"/>
      <w:marTop w:val="0"/>
      <w:marBottom w:val="0"/>
      <w:divBdr>
        <w:top w:val="none" w:sz="0" w:space="0" w:color="auto"/>
        <w:left w:val="none" w:sz="0" w:space="0" w:color="auto"/>
        <w:bottom w:val="none" w:sz="0" w:space="0" w:color="auto"/>
        <w:right w:val="none" w:sz="0" w:space="0" w:color="auto"/>
      </w:divBdr>
      <w:divsChild>
        <w:div w:id="98724552">
          <w:marLeft w:val="0"/>
          <w:marRight w:val="0"/>
          <w:marTop w:val="100"/>
          <w:marBottom w:val="100"/>
          <w:divBdr>
            <w:top w:val="none" w:sz="0" w:space="0" w:color="auto"/>
            <w:left w:val="none" w:sz="0" w:space="0" w:color="auto"/>
            <w:bottom w:val="none" w:sz="0" w:space="0" w:color="auto"/>
            <w:right w:val="none" w:sz="0" w:space="0" w:color="auto"/>
          </w:divBdr>
          <w:divsChild>
            <w:div w:id="153494240">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723453748">
      <w:bodyDiv w:val="1"/>
      <w:marLeft w:val="0"/>
      <w:marRight w:val="0"/>
      <w:marTop w:val="0"/>
      <w:marBottom w:val="0"/>
      <w:divBdr>
        <w:top w:val="none" w:sz="0" w:space="0" w:color="auto"/>
        <w:left w:val="none" w:sz="0" w:space="0" w:color="auto"/>
        <w:bottom w:val="none" w:sz="0" w:space="0" w:color="auto"/>
        <w:right w:val="none" w:sz="0" w:space="0" w:color="auto"/>
      </w:divBdr>
    </w:div>
    <w:div w:id="726610025">
      <w:bodyDiv w:val="1"/>
      <w:marLeft w:val="0"/>
      <w:marRight w:val="0"/>
      <w:marTop w:val="0"/>
      <w:marBottom w:val="0"/>
      <w:divBdr>
        <w:top w:val="none" w:sz="0" w:space="0" w:color="auto"/>
        <w:left w:val="none" w:sz="0" w:space="0" w:color="auto"/>
        <w:bottom w:val="none" w:sz="0" w:space="0" w:color="auto"/>
        <w:right w:val="none" w:sz="0" w:space="0" w:color="auto"/>
      </w:divBdr>
    </w:div>
    <w:div w:id="727263164">
      <w:bodyDiv w:val="1"/>
      <w:marLeft w:val="0"/>
      <w:marRight w:val="0"/>
      <w:marTop w:val="0"/>
      <w:marBottom w:val="0"/>
      <w:divBdr>
        <w:top w:val="none" w:sz="0" w:space="0" w:color="auto"/>
        <w:left w:val="none" w:sz="0" w:space="0" w:color="auto"/>
        <w:bottom w:val="none" w:sz="0" w:space="0" w:color="auto"/>
        <w:right w:val="none" w:sz="0" w:space="0" w:color="auto"/>
      </w:divBdr>
    </w:div>
    <w:div w:id="727580752">
      <w:bodyDiv w:val="1"/>
      <w:marLeft w:val="0"/>
      <w:marRight w:val="0"/>
      <w:marTop w:val="0"/>
      <w:marBottom w:val="0"/>
      <w:divBdr>
        <w:top w:val="none" w:sz="0" w:space="0" w:color="auto"/>
        <w:left w:val="none" w:sz="0" w:space="0" w:color="auto"/>
        <w:bottom w:val="none" w:sz="0" w:space="0" w:color="auto"/>
        <w:right w:val="none" w:sz="0" w:space="0" w:color="auto"/>
      </w:divBdr>
    </w:div>
    <w:div w:id="728772857">
      <w:bodyDiv w:val="1"/>
      <w:marLeft w:val="0"/>
      <w:marRight w:val="0"/>
      <w:marTop w:val="0"/>
      <w:marBottom w:val="0"/>
      <w:divBdr>
        <w:top w:val="none" w:sz="0" w:space="0" w:color="auto"/>
        <w:left w:val="none" w:sz="0" w:space="0" w:color="auto"/>
        <w:bottom w:val="none" w:sz="0" w:space="0" w:color="auto"/>
        <w:right w:val="none" w:sz="0" w:space="0" w:color="auto"/>
      </w:divBdr>
    </w:div>
    <w:div w:id="729573954">
      <w:bodyDiv w:val="1"/>
      <w:marLeft w:val="0"/>
      <w:marRight w:val="0"/>
      <w:marTop w:val="0"/>
      <w:marBottom w:val="0"/>
      <w:divBdr>
        <w:top w:val="none" w:sz="0" w:space="0" w:color="auto"/>
        <w:left w:val="none" w:sz="0" w:space="0" w:color="auto"/>
        <w:bottom w:val="none" w:sz="0" w:space="0" w:color="auto"/>
        <w:right w:val="none" w:sz="0" w:space="0" w:color="auto"/>
      </w:divBdr>
      <w:divsChild>
        <w:div w:id="946694593">
          <w:marLeft w:val="0"/>
          <w:marRight w:val="0"/>
          <w:marTop w:val="0"/>
          <w:marBottom w:val="0"/>
          <w:divBdr>
            <w:top w:val="none" w:sz="0" w:space="0" w:color="auto"/>
            <w:left w:val="none" w:sz="0" w:space="0" w:color="auto"/>
            <w:bottom w:val="none" w:sz="0" w:space="0" w:color="auto"/>
            <w:right w:val="none" w:sz="0" w:space="0" w:color="auto"/>
          </w:divBdr>
          <w:divsChild>
            <w:div w:id="833838635">
              <w:marLeft w:val="0"/>
              <w:marRight w:val="0"/>
              <w:marTop w:val="0"/>
              <w:marBottom w:val="0"/>
              <w:divBdr>
                <w:top w:val="none" w:sz="0" w:space="0" w:color="auto"/>
                <w:left w:val="none" w:sz="0" w:space="0" w:color="auto"/>
                <w:bottom w:val="none" w:sz="0" w:space="0" w:color="auto"/>
                <w:right w:val="none" w:sz="0" w:space="0" w:color="auto"/>
              </w:divBdr>
              <w:divsChild>
                <w:div w:id="2022270287">
                  <w:marLeft w:val="0"/>
                  <w:marRight w:val="0"/>
                  <w:marTop w:val="0"/>
                  <w:marBottom w:val="0"/>
                  <w:divBdr>
                    <w:top w:val="none" w:sz="0" w:space="0" w:color="auto"/>
                    <w:left w:val="none" w:sz="0" w:space="0" w:color="auto"/>
                    <w:bottom w:val="none" w:sz="0" w:space="0" w:color="auto"/>
                    <w:right w:val="none" w:sz="0" w:space="0" w:color="auto"/>
                  </w:divBdr>
                  <w:divsChild>
                    <w:div w:id="2036225994">
                      <w:marLeft w:val="0"/>
                      <w:marRight w:val="0"/>
                      <w:marTop w:val="0"/>
                      <w:marBottom w:val="0"/>
                      <w:divBdr>
                        <w:top w:val="none" w:sz="0" w:space="0" w:color="auto"/>
                        <w:left w:val="none" w:sz="0" w:space="0" w:color="auto"/>
                        <w:bottom w:val="none" w:sz="0" w:space="0" w:color="auto"/>
                        <w:right w:val="none" w:sz="0" w:space="0" w:color="auto"/>
                      </w:divBdr>
                      <w:divsChild>
                        <w:div w:id="139809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34082602">
      <w:bodyDiv w:val="1"/>
      <w:marLeft w:val="0"/>
      <w:marRight w:val="0"/>
      <w:marTop w:val="0"/>
      <w:marBottom w:val="0"/>
      <w:divBdr>
        <w:top w:val="none" w:sz="0" w:space="0" w:color="auto"/>
        <w:left w:val="none" w:sz="0" w:space="0" w:color="auto"/>
        <w:bottom w:val="none" w:sz="0" w:space="0" w:color="auto"/>
        <w:right w:val="none" w:sz="0" w:space="0" w:color="auto"/>
      </w:divBdr>
      <w:divsChild>
        <w:div w:id="57019108">
          <w:marLeft w:val="0"/>
          <w:marRight w:val="0"/>
          <w:marTop w:val="0"/>
          <w:marBottom w:val="0"/>
          <w:divBdr>
            <w:top w:val="none" w:sz="0" w:space="0" w:color="auto"/>
            <w:left w:val="none" w:sz="0" w:space="0" w:color="auto"/>
            <w:bottom w:val="none" w:sz="0" w:space="0" w:color="auto"/>
            <w:right w:val="none" w:sz="0" w:space="0" w:color="auto"/>
          </w:divBdr>
        </w:div>
        <w:div w:id="58870611">
          <w:marLeft w:val="0"/>
          <w:marRight w:val="0"/>
          <w:marTop w:val="0"/>
          <w:marBottom w:val="0"/>
          <w:divBdr>
            <w:top w:val="none" w:sz="0" w:space="0" w:color="auto"/>
            <w:left w:val="none" w:sz="0" w:space="0" w:color="auto"/>
            <w:bottom w:val="none" w:sz="0" w:space="0" w:color="auto"/>
            <w:right w:val="none" w:sz="0" w:space="0" w:color="auto"/>
          </w:divBdr>
        </w:div>
        <w:div w:id="115023887">
          <w:marLeft w:val="0"/>
          <w:marRight w:val="0"/>
          <w:marTop w:val="0"/>
          <w:marBottom w:val="0"/>
          <w:divBdr>
            <w:top w:val="none" w:sz="0" w:space="0" w:color="auto"/>
            <w:left w:val="none" w:sz="0" w:space="0" w:color="auto"/>
            <w:bottom w:val="none" w:sz="0" w:space="0" w:color="auto"/>
            <w:right w:val="none" w:sz="0" w:space="0" w:color="auto"/>
          </w:divBdr>
        </w:div>
        <w:div w:id="154879556">
          <w:marLeft w:val="0"/>
          <w:marRight w:val="0"/>
          <w:marTop w:val="0"/>
          <w:marBottom w:val="0"/>
          <w:divBdr>
            <w:top w:val="none" w:sz="0" w:space="0" w:color="auto"/>
            <w:left w:val="none" w:sz="0" w:space="0" w:color="auto"/>
            <w:bottom w:val="none" w:sz="0" w:space="0" w:color="auto"/>
            <w:right w:val="none" w:sz="0" w:space="0" w:color="auto"/>
          </w:divBdr>
        </w:div>
        <w:div w:id="313263031">
          <w:marLeft w:val="0"/>
          <w:marRight w:val="0"/>
          <w:marTop w:val="0"/>
          <w:marBottom w:val="0"/>
          <w:divBdr>
            <w:top w:val="none" w:sz="0" w:space="0" w:color="auto"/>
            <w:left w:val="none" w:sz="0" w:space="0" w:color="auto"/>
            <w:bottom w:val="none" w:sz="0" w:space="0" w:color="auto"/>
            <w:right w:val="none" w:sz="0" w:space="0" w:color="auto"/>
          </w:divBdr>
        </w:div>
        <w:div w:id="317880926">
          <w:marLeft w:val="0"/>
          <w:marRight w:val="0"/>
          <w:marTop w:val="0"/>
          <w:marBottom w:val="0"/>
          <w:divBdr>
            <w:top w:val="none" w:sz="0" w:space="0" w:color="auto"/>
            <w:left w:val="none" w:sz="0" w:space="0" w:color="auto"/>
            <w:bottom w:val="none" w:sz="0" w:space="0" w:color="auto"/>
            <w:right w:val="none" w:sz="0" w:space="0" w:color="auto"/>
          </w:divBdr>
        </w:div>
        <w:div w:id="349993187">
          <w:marLeft w:val="0"/>
          <w:marRight w:val="0"/>
          <w:marTop w:val="0"/>
          <w:marBottom w:val="0"/>
          <w:divBdr>
            <w:top w:val="none" w:sz="0" w:space="0" w:color="auto"/>
            <w:left w:val="none" w:sz="0" w:space="0" w:color="auto"/>
            <w:bottom w:val="none" w:sz="0" w:space="0" w:color="auto"/>
            <w:right w:val="none" w:sz="0" w:space="0" w:color="auto"/>
          </w:divBdr>
        </w:div>
        <w:div w:id="351226576">
          <w:marLeft w:val="0"/>
          <w:marRight w:val="0"/>
          <w:marTop w:val="0"/>
          <w:marBottom w:val="0"/>
          <w:divBdr>
            <w:top w:val="none" w:sz="0" w:space="0" w:color="auto"/>
            <w:left w:val="none" w:sz="0" w:space="0" w:color="auto"/>
            <w:bottom w:val="none" w:sz="0" w:space="0" w:color="auto"/>
            <w:right w:val="none" w:sz="0" w:space="0" w:color="auto"/>
          </w:divBdr>
        </w:div>
        <w:div w:id="439450552">
          <w:marLeft w:val="0"/>
          <w:marRight w:val="0"/>
          <w:marTop w:val="0"/>
          <w:marBottom w:val="0"/>
          <w:divBdr>
            <w:top w:val="none" w:sz="0" w:space="0" w:color="auto"/>
            <w:left w:val="none" w:sz="0" w:space="0" w:color="auto"/>
            <w:bottom w:val="none" w:sz="0" w:space="0" w:color="auto"/>
            <w:right w:val="none" w:sz="0" w:space="0" w:color="auto"/>
          </w:divBdr>
        </w:div>
        <w:div w:id="562251475">
          <w:marLeft w:val="0"/>
          <w:marRight w:val="0"/>
          <w:marTop w:val="0"/>
          <w:marBottom w:val="0"/>
          <w:divBdr>
            <w:top w:val="none" w:sz="0" w:space="0" w:color="auto"/>
            <w:left w:val="none" w:sz="0" w:space="0" w:color="auto"/>
            <w:bottom w:val="none" w:sz="0" w:space="0" w:color="auto"/>
            <w:right w:val="none" w:sz="0" w:space="0" w:color="auto"/>
          </w:divBdr>
        </w:div>
        <w:div w:id="588319930">
          <w:marLeft w:val="0"/>
          <w:marRight w:val="0"/>
          <w:marTop w:val="0"/>
          <w:marBottom w:val="0"/>
          <w:divBdr>
            <w:top w:val="none" w:sz="0" w:space="0" w:color="auto"/>
            <w:left w:val="none" w:sz="0" w:space="0" w:color="auto"/>
            <w:bottom w:val="none" w:sz="0" w:space="0" w:color="auto"/>
            <w:right w:val="none" w:sz="0" w:space="0" w:color="auto"/>
          </w:divBdr>
        </w:div>
        <w:div w:id="736510701">
          <w:marLeft w:val="0"/>
          <w:marRight w:val="0"/>
          <w:marTop w:val="0"/>
          <w:marBottom w:val="0"/>
          <w:divBdr>
            <w:top w:val="none" w:sz="0" w:space="0" w:color="auto"/>
            <w:left w:val="none" w:sz="0" w:space="0" w:color="auto"/>
            <w:bottom w:val="none" w:sz="0" w:space="0" w:color="auto"/>
            <w:right w:val="none" w:sz="0" w:space="0" w:color="auto"/>
          </w:divBdr>
        </w:div>
        <w:div w:id="783960881">
          <w:marLeft w:val="0"/>
          <w:marRight w:val="0"/>
          <w:marTop w:val="0"/>
          <w:marBottom w:val="0"/>
          <w:divBdr>
            <w:top w:val="none" w:sz="0" w:space="0" w:color="auto"/>
            <w:left w:val="none" w:sz="0" w:space="0" w:color="auto"/>
            <w:bottom w:val="none" w:sz="0" w:space="0" w:color="auto"/>
            <w:right w:val="none" w:sz="0" w:space="0" w:color="auto"/>
          </w:divBdr>
        </w:div>
        <w:div w:id="849947838">
          <w:marLeft w:val="0"/>
          <w:marRight w:val="0"/>
          <w:marTop w:val="0"/>
          <w:marBottom w:val="0"/>
          <w:divBdr>
            <w:top w:val="none" w:sz="0" w:space="0" w:color="auto"/>
            <w:left w:val="none" w:sz="0" w:space="0" w:color="auto"/>
            <w:bottom w:val="none" w:sz="0" w:space="0" w:color="auto"/>
            <w:right w:val="none" w:sz="0" w:space="0" w:color="auto"/>
          </w:divBdr>
        </w:div>
        <w:div w:id="866724238">
          <w:marLeft w:val="0"/>
          <w:marRight w:val="0"/>
          <w:marTop w:val="0"/>
          <w:marBottom w:val="0"/>
          <w:divBdr>
            <w:top w:val="none" w:sz="0" w:space="0" w:color="auto"/>
            <w:left w:val="none" w:sz="0" w:space="0" w:color="auto"/>
            <w:bottom w:val="none" w:sz="0" w:space="0" w:color="auto"/>
            <w:right w:val="none" w:sz="0" w:space="0" w:color="auto"/>
          </w:divBdr>
        </w:div>
        <w:div w:id="986979973">
          <w:marLeft w:val="0"/>
          <w:marRight w:val="0"/>
          <w:marTop w:val="0"/>
          <w:marBottom w:val="0"/>
          <w:divBdr>
            <w:top w:val="none" w:sz="0" w:space="0" w:color="auto"/>
            <w:left w:val="none" w:sz="0" w:space="0" w:color="auto"/>
            <w:bottom w:val="none" w:sz="0" w:space="0" w:color="auto"/>
            <w:right w:val="none" w:sz="0" w:space="0" w:color="auto"/>
          </w:divBdr>
        </w:div>
        <w:div w:id="1049495332">
          <w:marLeft w:val="0"/>
          <w:marRight w:val="0"/>
          <w:marTop w:val="0"/>
          <w:marBottom w:val="0"/>
          <w:divBdr>
            <w:top w:val="none" w:sz="0" w:space="0" w:color="auto"/>
            <w:left w:val="none" w:sz="0" w:space="0" w:color="auto"/>
            <w:bottom w:val="none" w:sz="0" w:space="0" w:color="auto"/>
            <w:right w:val="none" w:sz="0" w:space="0" w:color="auto"/>
          </w:divBdr>
        </w:div>
        <w:div w:id="1056588519">
          <w:marLeft w:val="0"/>
          <w:marRight w:val="0"/>
          <w:marTop w:val="0"/>
          <w:marBottom w:val="0"/>
          <w:divBdr>
            <w:top w:val="none" w:sz="0" w:space="0" w:color="auto"/>
            <w:left w:val="none" w:sz="0" w:space="0" w:color="auto"/>
            <w:bottom w:val="none" w:sz="0" w:space="0" w:color="auto"/>
            <w:right w:val="none" w:sz="0" w:space="0" w:color="auto"/>
          </w:divBdr>
        </w:div>
        <w:div w:id="1077049597">
          <w:marLeft w:val="0"/>
          <w:marRight w:val="0"/>
          <w:marTop w:val="0"/>
          <w:marBottom w:val="0"/>
          <w:divBdr>
            <w:top w:val="none" w:sz="0" w:space="0" w:color="auto"/>
            <w:left w:val="none" w:sz="0" w:space="0" w:color="auto"/>
            <w:bottom w:val="none" w:sz="0" w:space="0" w:color="auto"/>
            <w:right w:val="none" w:sz="0" w:space="0" w:color="auto"/>
          </w:divBdr>
        </w:div>
        <w:div w:id="1164662603">
          <w:marLeft w:val="0"/>
          <w:marRight w:val="0"/>
          <w:marTop w:val="0"/>
          <w:marBottom w:val="0"/>
          <w:divBdr>
            <w:top w:val="none" w:sz="0" w:space="0" w:color="auto"/>
            <w:left w:val="none" w:sz="0" w:space="0" w:color="auto"/>
            <w:bottom w:val="none" w:sz="0" w:space="0" w:color="auto"/>
            <w:right w:val="none" w:sz="0" w:space="0" w:color="auto"/>
          </w:divBdr>
        </w:div>
        <w:div w:id="1198471314">
          <w:marLeft w:val="0"/>
          <w:marRight w:val="0"/>
          <w:marTop w:val="0"/>
          <w:marBottom w:val="0"/>
          <w:divBdr>
            <w:top w:val="none" w:sz="0" w:space="0" w:color="auto"/>
            <w:left w:val="none" w:sz="0" w:space="0" w:color="auto"/>
            <w:bottom w:val="none" w:sz="0" w:space="0" w:color="auto"/>
            <w:right w:val="none" w:sz="0" w:space="0" w:color="auto"/>
          </w:divBdr>
        </w:div>
        <w:div w:id="1305700638">
          <w:marLeft w:val="0"/>
          <w:marRight w:val="0"/>
          <w:marTop w:val="0"/>
          <w:marBottom w:val="0"/>
          <w:divBdr>
            <w:top w:val="none" w:sz="0" w:space="0" w:color="auto"/>
            <w:left w:val="none" w:sz="0" w:space="0" w:color="auto"/>
            <w:bottom w:val="none" w:sz="0" w:space="0" w:color="auto"/>
            <w:right w:val="none" w:sz="0" w:space="0" w:color="auto"/>
          </w:divBdr>
        </w:div>
        <w:div w:id="1390769305">
          <w:marLeft w:val="0"/>
          <w:marRight w:val="0"/>
          <w:marTop w:val="0"/>
          <w:marBottom w:val="0"/>
          <w:divBdr>
            <w:top w:val="none" w:sz="0" w:space="0" w:color="auto"/>
            <w:left w:val="none" w:sz="0" w:space="0" w:color="auto"/>
            <w:bottom w:val="none" w:sz="0" w:space="0" w:color="auto"/>
            <w:right w:val="none" w:sz="0" w:space="0" w:color="auto"/>
          </w:divBdr>
        </w:div>
        <w:div w:id="1470777953">
          <w:marLeft w:val="0"/>
          <w:marRight w:val="0"/>
          <w:marTop w:val="0"/>
          <w:marBottom w:val="0"/>
          <w:divBdr>
            <w:top w:val="none" w:sz="0" w:space="0" w:color="auto"/>
            <w:left w:val="none" w:sz="0" w:space="0" w:color="auto"/>
            <w:bottom w:val="none" w:sz="0" w:space="0" w:color="auto"/>
            <w:right w:val="none" w:sz="0" w:space="0" w:color="auto"/>
          </w:divBdr>
        </w:div>
        <w:div w:id="1523476856">
          <w:marLeft w:val="0"/>
          <w:marRight w:val="0"/>
          <w:marTop w:val="0"/>
          <w:marBottom w:val="0"/>
          <w:divBdr>
            <w:top w:val="none" w:sz="0" w:space="0" w:color="auto"/>
            <w:left w:val="none" w:sz="0" w:space="0" w:color="auto"/>
            <w:bottom w:val="none" w:sz="0" w:space="0" w:color="auto"/>
            <w:right w:val="none" w:sz="0" w:space="0" w:color="auto"/>
          </w:divBdr>
        </w:div>
        <w:div w:id="1643539508">
          <w:marLeft w:val="0"/>
          <w:marRight w:val="0"/>
          <w:marTop w:val="0"/>
          <w:marBottom w:val="0"/>
          <w:divBdr>
            <w:top w:val="none" w:sz="0" w:space="0" w:color="auto"/>
            <w:left w:val="none" w:sz="0" w:space="0" w:color="auto"/>
            <w:bottom w:val="none" w:sz="0" w:space="0" w:color="auto"/>
            <w:right w:val="none" w:sz="0" w:space="0" w:color="auto"/>
          </w:divBdr>
        </w:div>
        <w:div w:id="1657143729">
          <w:marLeft w:val="0"/>
          <w:marRight w:val="0"/>
          <w:marTop w:val="0"/>
          <w:marBottom w:val="0"/>
          <w:divBdr>
            <w:top w:val="none" w:sz="0" w:space="0" w:color="auto"/>
            <w:left w:val="none" w:sz="0" w:space="0" w:color="auto"/>
            <w:bottom w:val="none" w:sz="0" w:space="0" w:color="auto"/>
            <w:right w:val="none" w:sz="0" w:space="0" w:color="auto"/>
          </w:divBdr>
        </w:div>
        <w:div w:id="1667128009">
          <w:marLeft w:val="0"/>
          <w:marRight w:val="0"/>
          <w:marTop w:val="0"/>
          <w:marBottom w:val="0"/>
          <w:divBdr>
            <w:top w:val="none" w:sz="0" w:space="0" w:color="auto"/>
            <w:left w:val="none" w:sz="0" w:space="0" w:color="auto"/>
            <w:bottom w:val="none" w:sz="0" w:space="0" w:color="auto"/>
            <w:right w:val="none" w:sz="0" w:space="0" w:color="auto"/>
          </w:divBdr>
        </w:div>
        <w:div w:id="1853718064">
          <w:marLeft w:val="0"/>
          <w:marRight w:val="0"/>
          <w:marTop w:val="0"/>
          <w:marBottom w:val="0"/>
          <w:divBdr>
            <w:top w:val="none" w:sz="0" w:space="0" w:color="auto"/>
            <w:left w:val="none" w:sz="0" w:space="0" w:color="auto"/>
            <w:bottom w:val="none" w:sz="0" w:space="0" w:color="auto"/>
            <w:right w:val="none" w:sz="0" w:space="0" w:color="auto"/>
          </w:divBdr>
        </w:div>
        <w:div w:id="1990597535">
          <w:marLeft w:val="0"/>
          <w:marRight w:val="0"/>
          <w:marTop w:val="0"/>
          <w:marBottom w:val="0"/>
          <w:divBdr>
            <w:top w:val="none" w:sz="0" w:space="0" w:color="auto"/>
            <w:left w:val="none" w:sz="0" w:space="0" w:color="auto"/>
            <w:bottom w:val="none" w:sz="0" w:space="0" w:color="auto"/>
            <w:right w:val="none" w:sz="0" w:space="0" w:color="auto"/>
          </w:divBdr>
        </w:div>
        <w:div w:id="2039354567">
          <w:marLeft w:val="0"/>
          <w:marRight w:val="0"/>
          <w:marTop w:val="0"/>
          <w:marBottom w:val="0"/>
          <w:divBdr>
            <w:top w:val="none" w:sz="0" w:space="0" w:color="auto"/>
            <w:left w:val="none" w:sz="0" w:space="0" w:color="auto"/>
            <w:bottom w:val="none" w:sz="0" w:space="0" w:color="auto"/>
            <w:right w:val="none" w:sz="0" w:space="0" w:color="auto"/>
          </w:divBdr>
        </w:div>
        <w:div w:id="2135755641">
          <w:marLeft w:val="0"/>
          <w:marRight w:val="0"/>
          <w:marTop w:val="0"/>
          <w:marBottom w:val="0"/>
          <w:divBdr>
            <w:top w:val="none" w:sz="0" w:space="0" w:color="auto"/>
            <w:left w:val="none" w:sz="0" w:space="0" w:color="auto"/>
            <w:bottom w:val="none" w:sz="0" w:space="0" w:color="auto"/>
            <w:right w:val="none" w:sz="0" w:space="0" w:color="auto"/>
          </w:divBdr>
        </w:div>
      </w:divsChild>
    </w:div>
    <w:div w:id="734284139">
      <w:bodyDiv w:val="1"/>
      <w:marLeft w:val="0"/>
      <w:marRight w:val="0"/>
      <w:marTop w:val="0"/>
      <w:marBottom w:val="0"/>
      <w:divBdr>
        <w:top w:val="none" w:sz="0" w:space="0" w:color="auto"/>
        <w:left w:val="none" w:sz="0" w:space="0" w:color="auto"/>
        <w:bottom w:val="none" w:sz="0" w:space="0" w:color="auto"/>
        <w:right w:val="none" w:sz="0" w:space="0" w:color="auto"/>
      </w:divBdr>
      <w:divsChild>
        <w:div w:id="491409231">
          <w:marLeft w:val="0"/>
          <w:marRight w:val="0"/>
          <w:marTop w:val="0"/>
          <w:marBottom w:val="0"/>
          <w:divBdr>
            <w:top w:val="none" w:sz="0" w:space="0" w:color="auto"/>
            <w:left w:val="none" w:sz="0" w:space="0" w:color="auto"/>
            <w:bottom w:val="none" w:sz="0" w:space="0" w:color="auto"/>
            <w:right w:val="none" w:sz="0" w:space="0" w:color="auto"/>
          </w:divBdr>
          <w:divsChild>
            <w:div w:id="211623682">
              <w:marLeft w:val="0"/>
              <w:marRight w:val="0"/>
              <w:marTop w:val="0"/>
              <w:marBottom w:val="0"/>
              <w:divBdr>
                <w:top w:val="none" w:sz="0" w:space="0" w:color="auto"/>
                <w:left w:val="none" w:sz="0" w:space="0" w:color="auto"/>
                <w:bottom w:val="none" w:sz="0" w:space="0" w:color="auto"/>
                <w:right w:val="none" w:sz="0" w:space="0" w:color="auto"/>
              </w:divBdr>
              <w:divsChild>
                <w:div w:id="985863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5394868">
      <w:bodyDiv w:val="1"/>
      <w:marLeft w:val="0"/>
      <w:marRight w:val="0"/>
      <w:marTop w:val="0"/>
      <w:marBottom w:val="0"/>
      <w:divBdr>
        <w:top w:val="none" w:sz="0" w:space="0" w:color="auto"/>
        <w:left w:val="none" w:sz="0" w:space="0" w:color="auto"/>
        <w:bottom w:val="none" w:sz="0" w:space="0" w:color="auto"/>
        <w:right w:val="none" w:sz="0" w:space="0" w:color="auto"/>
      </w:divBdr>
    </w:div>
    <w:div w:id="736589848">
      <w:bodyDiv w:val="1"/>
      <w:marLeft w:val="0"/>
      <w:marRight w:val="0"/>
      <w:marTop w:val="0"/>
      <w:marBottom w:val="0"/>
      <w:divBdr>
        <w:top w:val="none" w:sz="0" w:space="0" w:color="auto"/>
        <w:left w:val="none" w:sz="0" w:space="0" w:color="auto"/>
        <w:bottom w:val="none" w:sz="0" w:space="0" w:color="auto"/>
        <w:right w:val="none" w:sz="0" w:space="0" w:color="auto"/>
      </w:divBdr>
      <w:divsChild>
        <w:div w:id="697395849">
          <w:marLeft w:val="0"/>
          <w:marRight w:val="0"/>
          <w:marTop w:val="0"/>
          <w:marBottom w:val="0"/>
          <w:divBdr>
            <w:top w:val="none" w:sz="0" w:space="0" w:color="auto"/>
            <w:left w:val="none" w:sz="0" w:space="0" w:color="auto"/>
            <w:bottom w:val="none" w:sz="0" w:space="0" w:color="auto"/>
            <w:right w:val="none" w:sz="0" w:space="0" w:color="auto"/>
          </w:divBdr>
          <w:divsChild>
            <w:div w:id="855659744">
              <w:marLeft w:val="0"/>
              <w:marRight w:val="0"/>
              <w:marTop w:val="0"/>
              <w:marBottom w:val="0"/>
              <w:divBdr>
                <w:top w:val="none" w:sz="0" w:space="0" w:color="auto"/>
                <w:left w:val="none" w:sz="0" w:space="0" w:color="auto"/>
                <w:bottom w:val="none" w:sz="0" w:space="0" w:color="auto"/>
                <w:right w:val="none" w:sz="0" w:space="0" w:color="auto"/>
              </w:divBdr>
              <w:divsChild>
                <w:div w:id="1450124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17066">
      <w:bodyDiv w:val="1"/>
      <w:marLeft w:val="0"/>
      <w:marRight w:val="0"/>
      <w:marTop w:val="0"/>
      <w:marBottom w:val="0"/>
      <w:divBdr>
        <w:top w:val="none" w:sz="0" w:space="0" w:color="auto"/>
        <w:left w:val="none" w:sz="0" w:space="0" w:color="auto"/>
        <w:bottom w:val="none" w:sz="0" w:space="0" w:color="auto"/>
        <w:right w:val="none" w:sz="0" w:space="0" w:color="auto"/>
      </w:divBdr>
    </w:div>
    <w:div w:id="739639804">
      <w:bodyDiv w:val="1"/>
      <w:marLeft w:val="0"/>
      <w:marRight w:val="0"/>
      <w:marTop w:val="0"/>
      <w:marBottom w:val="0"/>
      <w:divBdr>
        <w:top w:val="none" w:sz="0" w:space="0" w:color="auto"/>
        <w:left w:val="none" w:sz="0" w:space="0" w:color="auto"/>
        <w:bottom w:val="none" w:sz="0" w:space="0" w:color="auto"/>
        <w:right w:val="none" w:sz="0" w:space="0" w:color="auto"/>
      </w:divBdr>
    </w:div>
    <w:div w:id="741951697">
      <w:bodyDiv w:val="1"/>
      <w:marLeft w:val="0"/>
      <w:marRight w:val="0"/>
      <w:marTop w:val="0"/>
      <w:marBottom w:val="0"/>
      <w:divBdr>
        <w:top w:val="none" w:sz="0" w:space="0" w:color="auto"/>
        <w:left w:val="none" w:sz="0" w:space="0" w:color="auto"/>
        <w:bottom w:val="none" w:sz="0" w:space="0" w:color="auto"/>
        <w:right w:val="none" w:sz="0" w:space="0" w:color="auto"/>
      </w:divBdr>
    </w:div>
    <w:div w:id="742871587">
      <w:bodyDiv w:val="1"/>
      <w:marLeft w:val="0"/>
      <w:marRight w:val="0"/>
      <w:marTop w:val="0"/>
      <w:marBottom w:val="0"/>
      <w:divBdr>
        <w:top w:val="none" w:sz="0" w:space="0" w:color="auto"/>
        <w:left w:val="none" w:sz="0" w:space="0" w:color="auto"/>
        <w:bottom w:val="none" w:sz="0" w:space="0" w:color="auto"/>
        <w:right w:val="none" w:sz="0" w:space="0" w:color="auto"/>
      </w:divBdr>
      <w:divsChild>
        <w:div w:id="1106196301">
          <w:marLeft w:val="0"/>
          <w:marRight w:val="0"/>
          <w:marTop w:val="0"/>
          <w:marBottom w:val="0"/>
          <w:divBdr>
            <w:top w:val="none" w:sz="0" w:space="0" w:color="auto"/>
            <w:left w:val="none" w:sz="0" w:space="0" w:color="auto"/>
            <w:bottom w:val="none" w:sz="0" w:space="0" w:color="auto"/>
            <w:right w:val="none" w:sz="0" w:space="0" w:color="auto"/>
          </w:divBdr>
          <w:divsChild>
            <w:div w:id="1699113112">
              <w:marLeft w:val="0"/>
              <w:marRight w:val="0"/>
              <w:marTop w:val="0"/>
              <w:marBottom w:val="0"/>
              <w:divBdr>
                <w:top w:val="none" w:sz="0" w:space="0" w:color="auto"/>
                <w:left w:val="none" w:sz="0" w:space="0" w:color="auto"/>
                <w:bottom w:val="none" w:sz="0" w:space="0" w:color="auto"/>
                <w:right w:val="none" w:sz="0" w:space="0" w:color="auto"/>
              </w:divBdr>
              <w:divsChild>
                <w:div w:id="1709572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3532572">
      <w:bodyDiv w:val="1"/>
      <w:marLeft w:val="0"/>
      <w:marRight w:val="0"/>
      <w:marTop w:val="0"/>
      <w:marBottom w:val="0"/>
      <w:divBdr>
        <w:top w:val="none" w:sz="0" w:space="0" w:color="auto"/>
        <w:left w:val="none" w:sz="0" w:space="0" w:color="auto"/>
        <w:bottom w:val="none" w:sz="0" w:space="0" w:color="auto"/>
        <w:right w:val="none" w:sz="0" w:space="0" w:color="auto"/>
      </w:divBdr>
      <w:divsChild>
        <w:div w:id="502015847">
          <w:marLeft w:val="0"/>
          <w:marRight w:val="0"/>
          <w:marTop w:val="0"/>
          <w:marBottom w:val="0"/>
          <w:divBdr>
            <w:top w:val="none" w:sz="0" w:space="0" w:color="auto"/>
            <w:left w:val="none" w:sz="0" w:space="0" w:color="auto"/>
            <w:bottom w:val="none" w:sz="0" w:space="0" w:color="auto"/>
            <w:right w:val="none" w:sz="0" w:space="0" w:color="auto"/>
          </w:divBdr>
          <w:divsChild>
            <w:div w:id="311449850">
              <w:marLeft w:val="0"/>
              <w:marRight w:val="0"/>
              <w:marTop w:val="0"/>
              <w:marBottom w:val="0"/>
              <w:divBdr>
                <w:top w:val="none" w:sz="0" w:space="0" w:color="auto"/>
                <w:left w:val="none" w:sz="0" w:space="0" w:color="auto"/>
                <w:bottom w:val="none" w:sz="0" w:space="0" w:color="auto"/>
                <w:right w:val="none" w:sz="0" w:space="0" w:color="auto"/>
              </w:divBdr>
              <w:divsChild>
                <w:div w:id="1651206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3647209">
      <w:bodyDiv w:val="1"/>
      <w:marLeft w:val="0"/>
      <w:marRight w:val="0"/>
      <w:marTop w:val="0"/>
      <w:marBottom w:val="0"/>
      <w:divBdr>
        <w:top w:val="none" w:sz="0" w:space="0" w:color="auto"/>
        <w:left w:val="none" w:sz="0" w:space="0" w:color="auto"/>
        <w:bottom w:val="none" w:sz="0" w:space="0" w:color="auto"/>
        <w:right w:val="none" w:sz="0" w:space="0" w:color="auto"/>
      </w:divBdr>
      <w:divsChild>
        <w:div w:id="267809164">
          <w:marLeft w:val="0"/>
          <w:marRight w:val="0"/>
          <w:marTop w:val="0"/>
          <w:marBottom w:val="0"/>
          <w:divBdr>
            <w:top w:val="none" w:sz="0" w:space="0" w:color="auto"/>
            <w:left w:val="none" w:sz="0" w:space="0" w:color="auto"/>
            <w:bottom w:val="none" w:sz="0" w:space="0" w:color="auto"/>
            <w:right w:val="none" w:sz="0" w:space="0" w:color="auto"/>
          </w:divBdr>
          <w:divsChild>
            <w:div w:id="583104317">
              <w:marLeft w:val="0"/>
              <w:marRight w:val="0"/>
              <w:marTop w:val="0"/>
              <w:marBottom w:val="0"/>
              <w:divBdr>
                <w:top w:val="none" w:sz="0" w:space="0" w:color="auto"/>
                <w:left w:val="none" w:sz="0" w:space="0" w:color="auto"/>
                <w:bottom w:val="none" w:sz="0" w:space="0" w:color="auto"/>
                <w:right w:val="none" w:sz="0" w:space="0" w:color="auto"/>
              </w:divBdr>
              <w:divsChild>
                <w:div w:id="1800681036">
                  <w:marLeft w:val="0"/>
                  <w:marRight w:val="0"/>
                  <w:marTop w:val="0"/>
                  <w:marBottom w:val="0"/>
                  <w:divBdr>
                    <w:top w:val="none" w:sz="0" w:space="0" w:color="auto"/>
                    <w:left w:val="none" w:sz="0" w:space="0" w:color="auto"/>
                    <w:bottom w:val="none" w:sz="0" w:space="0" w:color="auto"/>
                    <w:right w:val="none" w:sz="0" w:space="0" w:color="auto"/>
                  </w:divBdr>
                  <w:divsChild>
                    <w:div w:id="36128951">
                      <w:marLeft w:val="0"/>
                      <w:marRight w:val="0"/>
                      <w:marTop w:val="0"/>
                      <w:marBottom w:val="0"/>
                      <w:divBdr>
                        <w:top w:val="none" w:sz="0" w:space="0" w:color="auto"/>
                        <w:left w:val="none" w:sz="0" w:space="0" w:color="auto"/>
                        <w:bottom w:val="none" w:sz="0" w:space="0" w:color="auto"/>
                        <w:right w:val="none" w:sz="0" w:space="0" w:color="auto"/>
                      </w:divBdr>
                    </w:div>
                    <w:div w:id="1126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5079963">
      <w:bodyDiv w:val="1"/>
      <w:marLeft w:val="0"/>
      <w:marRight w:val="0"/>
      <w:marTop w:val="0"/>
      <w:marBottom w:val="0"/>
      <w:divBdr>
        <w:top w:val="none" w:sz="0" w:space="0" w:color="auto"/>
        <w:left w:val="none" w:sz="0" w:space="0" w:color="auto"/>
        <w:bottom w:val="none" w:sz="0" w:space="0" w:color="auto"/>
        <w:right w:val="none" w:sz="0" w:space="0" w:color="auto"/>
      </w:divBdr>
    </w:div>
    <w:div w:id="745499249">
      <w:bodyDiv w:val="1"/>
      <w:marLeft w:val="0"/>
      <w:marRight w:val="0"/>
      <w:marTop w:val="0"/>
      <w:marBottom w:val="0"/>
      <w:divBdr>
        <w:top w:val="none" w:sz="0" w:space="0" w:color="auto"/>
        <w:left w:val="none" w:sz="0" w:space="0" w:color="auto"/>
        <w:bottom w:val="none" w:sz="0" w:space="0" w:color="auto"/>
        <w:right w:val="none" w:sz="0" w:space="0" w:color="auto"/>
      </w:divBdr>
      <w:divsChild>
        <w:div w:id="63530656">
          <w:marLeft w:val="0"/>
          <w:marRight w:val="0"/>
          <w:marTop w:val="0"/>
          <w:marBottom w:val="0"/>
          <w:divBdr>
            <w:top w:val="none" w:sz="0" w:space="0" w:color="auto"/>
            <w:left w:val="none" w:sz="0" w:space="0" w:color="auto"/>
            <w:bottom w:val="none" w:sz="0" w:space="0" w:color="auto"/>
            <w:right w:val="none" w:sz="0" w:space="0" w:color="auto"/>
          </w:divBdr>
          <w:divsChild>
            <w:div w:id="2030982637">
              <w:marLeft w:val="0"/>
              <w:marRight w:val="0"/>
              <w:marTop w:val="0"/>
              <w:marBottom w:val="0"/>
              <w:divBdr>
                <w:top w:val="none" w:sz="0" w:space="0" w:color="auto"/>
                <w:left w:val="none" w:sz="0" w:space="0" w:color="auto"/>
                <w:bottom w:val="none" w:sz="0" w:space="0" w:color="auto"/>
                <w:right w:val="none" w:sz="0" w:space="0" w:color="auto"/>
              </w:divBdr>
              <w:divsChild>
                <w:div w:id="609705487">
                  <w:marLeft w:val="0"/>
                  <w:marRight w:val="450"/>
                  <w:marTop w:val="0"/>
                  <w:marBottom w:val="0"/>
                  <w:divBdr>
                    <w:top w:val="none" w:sz="0" w:space="0" w:color="auto"/>
                    <w:left w:val="none" w:sz="0" w:space="0" w:color="auto"/>
                    <w:bottom w:val="none" w:sz="0" w:space="0" w:color="auto"/>
                    <w:right w:val="none" w:sz="0" w:space="0" w:color="auto"/>
                  </w:divBdr>
                  <w:divsChild>
                    <w:div w:id="1864712194">
                      <w:marLeft w:val="0"/>
                      <w:marRight w:val="0"/>
                      <w:marTop w:val="0"/>
                      <w:marBottom w:val="0"/>
                      <w:divBdr>
                        <w:top w:val="dotted" w:sz="6" w:space="4" w:color="B2B2B2"/>
                        <w:left w:val="none" w:sz="0" w:space="0" w:color="auto"/>
                        <w:bottom w:val="none" w:sz="0" w:space="0" w:color="auto"/>
                        <w:right w:val="none" w:sz="0" w:space="0" w:color="auto"/>
                      </w:divBdr>
                      <w:divsChild>
                        <w:div w:id="535629534">
                          <w:marLeft w:val="0"/>
                          <w:marRight w:val="0"/>
                          <w:marTop w:val="0"/>
                          <w:marBottom w:val="0"/>
                          <w:divBdr>
                            <w:top w:val="none" w:sz="0" w:space="0" w:color="auto"/>
                            <w:left w:val="none" w:sz="0" w:space="0" w:color="auto"/>
                            <w:bottom w:val="none" w:sz="0" w:space="0" w:color="auto"/>
                            <w:right w:val="none" w:sz="0" w:space="0" w:color="auto"/>
                          </w:divBdr>
                          <w:divsChild>
                            <w:div w:id="997659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51977177">
      <w:bodyDiv w:val="1"/>
      <w:marLeft w:val="0"/>
      <w:marRight w:val="0"/>
      <w:marTop w:val="0"/>
      <w:marBottom w:val="0"/>
      <w:divBdr>
        <w:top w:val="none" w:sz="0" w:space="0" w:color="auto"/>
        <w:left w:val="none" w:sz="0" w:space="0" w:color="auto"/>
        <w:bottom w:val="none" w:sz="0" w:space="0" w:color="auto"/>
        <w:right w:val="none" w:sz="0" w:space="0" w:color="auto"/>
      </w:divBdr>
      <w:divsChild>
        <w:div w:id="807742875">
          <w:marLeft w:val="0"/>
          <w:marRight w:val="0"/>
          <w:marTop w:val="0"/>
          <w:marBottom w:val="0"/>
          <w:divBdr>
            <w:top w:val="none" w:sz="0" w:space="0" w:color="auto"/>
            <w:left w:val="none" w:sz="0" w:space="0" w:color="auto"/>
            <w:bottom w:val="none" w:sz="0" w:space="0" w:color="auto"/>
            <w:right w:val="none" w:sz="0" w:space="0" w:color="auto"/>
          </w:divBdr>
          <w:divsChild>
            <w:div w:id="692733671">
              <w:marLeft w:val="0"/>
              <w:marRight w:val="0"/>
              <w:marTop w:val="0"/>
              <w:marBottom w:val="0"/>
              <w:divBdr>
                <w:top w:val="none" w:sz="0" w:space="0" w:color="auto"/>
                <w:left w:val="none" w:sz="0" w:space="0" w:color="auto"/>
                <w:bottom w:val="none" w:sz="0" w:space="0" w:color="auto"/>
                <w:right w:val="none" w:sz="0" w:space="0" w:color="auto"/>
              </w:divBdr>
              <w:divsChild>
                <w:div w:id="1908681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2163201">
      <w:bodyDiv w:val="1"/>
      <w:marLeft w:val="0"/>
      <w:marRight w:val="0"/>
      <w:marTop w:val="0"/>
      <w:marBottom w:val="0"/>
      <w:divBdr>
        <w:top w:val="none" w:sz="0" w:space="0" w:color="auto"/>
        <w:left w:val="none" w:sz="0" w:space="0" w:color="auto"/>
        <w:bottom w:val="none" w:sz="0" w:space="0" w:color="auto"/>
        <w:right w:val="none" w:sz="0" w:space="0" w:color="auto"/>
      </w:divBdr>
    </w:div>
    <w:div w:id="752580327">
      <w:bodyDiv w:val="1"/>
      <w:marLeft w:val="0"/>
      <w:marRight w:val="0"/>
      <w:marTop w:val="0"/>
      <w:marBottom w:val="0"/>
      <w:divBdr>
        <w:top w:val="none" w:sz="0" w:space="0" w:color="auto"/>
        <w:left w:val="none" w:sz="0" w:space="0" w:color="auto"/>
        <w:bottom w:val="none" w:sz="0" w:space="0" w:color="auto"/>
        <w:right w:val="none" w:sz="0" w:space="0" w:color="auto"/>
      </w:divBdr>
      <w:divsChild>
        <w:div w:id="484391718">
          <w:marLeft w:val="0"/>
          <w:marRight w:val="0"/>
          <w:marTop w:val="0"/>
          <w:marBottom w:val="0"/>
          <w:divBdr>
            <w:top w:val="none" w:sz="0" w:space="0" w:color="auto"/>
            <w:left w:val="none" w:sz="0" w:space="0" w:color="auto"/>
            <w:bottom w:val="none" w:sz="0" w:space="0" w:color="auto"/>
            <w:right w:val="none" w:sz="0" w:space="0" w:color="auto"/>
          </w:divBdr>
          <w:divsChild>
            <w:div w:id="651716940">
              <w:marLeft w:val="0"/>
              <w:marRight w:val="0"/>
              <w:marTop w:val="0"/>
              <w:marBottom w:val="0"/>
              <w:divBdr>
                <w:top w:val="none" w:sz="0" w:space="0" w:color="auto"/>
                <w:left w:val="none" w:sz="0" w:space="0" w:color="auto"/>
                <w:bottom w:val="none" w:sz="0" w:space="0" w:color="auto"/>
                <w:right w:val="none" w:sz="0" w:space="0" w:color="auto"/>
              </w:divBdr>
              <w:divsChild>
                <w:div w:id="1470198826">
                  <w:marLeft w:val="0"/>
                  <w:marRight w:val="0"/>
                  <w:marTop w:val="0"/>
                  <w:marBottom w:val="0"/>
                  <w:divBdr>
                    <w:top w:val="none" w:sz="0" w:space="0" w:color="auto"/>
                    <w:left w:val="none" w:sz="0" w:space="0" w:color="auto"/>
                    <w:bottom w:val="none" w:sz="0" w:space="0" w:color="auto"/>
                    <w:right w:val="none" w:sz="0" w:space="0" w:color="auto"/>
                  </w:divBdr>
                  <w:divsChild>
                    <w:div w:id="342317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3085160">
      <w:bodyDiv w:val="1"/>
      <w:marLeft w:val="0"/>
      <w:marRight w:val="0"/>
      <w:marTop w:val="0"/>
      <w:marBottom w:val="0"/>
      <w:divBdr>
        <w:top w:val="none" w:sz="0" w:space="0" w:color="auto"/>
        <w:left w:val="none" w:sz="0" w:space="0" w:color="auto"/>
        <w:bottom w:val="none" w:sz="0" w:space="0" w:color="auto"/>
        <w:right w:val="none" w:sz="0" w:space="0" w:color="auto"/>
      </w:divBdr>
      <w:divsChild>
        <w:div w:id="58091566">
          <w:marLeft w:val="0"/>
          <w:marRight w:val="0"/>
          <w:marTop w:val="0"/>
          <w:marBottom w:val="0"/>
          <w:divBdr>
            <w:top w:val="none" w:sz="0" w:space="0" w:color="auto"/>
            <w:left w:val="none" w:sz="0" w:space="0" w:color="auto"/>
            <w:bottom w:val="none" w:sz="0" w:space="0" w:color="auto"/>
            <w:right w:val="none" w:sz="0" w:space="0" w:color="auto"/>
          </w:divBdr>
        </w:div>
        <w:div w:id="110783425">
          <w:marLeft w:val="0"/>
          <w:marRight w:val="0"/>
          <w:marTop w:val="0"/>
          <w:marBottom w:val="0"/>
          <w:divBdr>
            <w:top w:val="none" w:sz="0" w:space="0" w:color="auto"/>
            <w:left w:val="none" w:sz="0" w:space="0" w:color="auto"/>
            <w:bottom w:val="none" w:sz="0" w:space="0" w:color="auto"/>
            <w:right w:val="none" w:sz="0" w:space="0" w:color="auto"/>
          </w:divBdr>
        </w:div>
        <w:div w:id="238175487">
          <w:marLeft w:val="0"/>
          <w:marRight w:val="0"/>
          <w:marTop w:val="0"/>
          <w:marBottom w:val="0"/>
          <w:divBdr>
            <w:top w:val="none" w:sz="0" w:space="0" w:color="auto"/>
            <w:left w:val="none" w:sz="0" w:space="0" w:color="auto"/>
            <w:bottom w:val="none" w:sz="0" w:space="0" w:color="auto"/>
            <w:right w:val="none" w:sz="0" w:space="0" w:color="auto"/>
          </w:divBdr>
        </w:div>
        <w:div w:id="380784166">
          <w:marLeft w:val="0"/>
          <w:marRight w:val="0"/>
          <w:marTop w:val="0"/>
          <w:marBottom w:val="0"/>
          <w:divBdr>
            <w:top w:val="none" w:sz="0" w:space="0" w:color="auto"/>
            <w:left w:val="none" w:sz="0" w:space="0" w:color="auto"/>
            <w:bottom w:val="none" w:sz="0" w:space="0" w:color="auto"/>
            <w:right w:val="none" w:sz="0" w:space="0" w:color="auto"/>
          </w:divBdr>
        </w:div>
        <w:div w:id="498664490">
          <w:marLeft w:val="0"/>
          <w:marRight w:val="0"/>
          <w:marTop w:val="0"/>
          <w:marBottom w:val="0"/>
          <w:divBdr>
            <w:top w:val="none" w:sz="0" w:space="0" w:color="auto"/>
            <w:left w:val="none" w:sz="0" w:space="0" w:color="auto"/>
            <w:bottom w:val="none" w:sz="0" w:space="0" w:color="auto"/>
            <w:right w:val="none" w:sz="0" w:space="0" w:color="auto"/>
          </w:divBdr>
        </w:div>
        <w:div w:id="545987953">
          <w:marLeft w:val="0"/>
          <w:marRight w:val="0"/>
          <w:marTop w:val="0"/>
          <w:marBottom w:val="0"/>
          <w:divBdr>
            <w:top w:val="none" w:sz="0" w:space="0" w:color="auto"/>
            <w:left w:val="none" w:sz="0" w:space="0" w:color="auto"/>
            <w:bottom w:val="none" w:sz="0" w:space="0" w:color="auto"/>
            <w:right w:val="none" w:sz="0" w:space="0" w:color="auto"/>
          </w:divBdr>
        </w:div>
        <w:div w:id="691610605">
          <w:marLeft w:val="0"/>
          <w:marRight w:val="0"/>
          <w:marTop w:val="0"/>
          <w:marBottom w:val="0"/>
          <w:divBdr>
            <w:top w:val="none" w:sz="0" w:space="0" w:color="auto"/>
            <w:left w:val="none" w:sz="0" w:space="0" w:color="auto"/>
            <w:bottom w:val="none" w:sz="0" w:space="0" w:color="auto"/>
            <w:right w:val="none" w:sz="0" w:space="0" w:color="auto"/>
          </w:divBdr>
        </w:div>
        <w:div w:id="885411916">
          <w:marLeft w:val="0"/>
          <w:marRight w:val="0"/>
          <w:marTop w:val="0"/>
          <w:marBottom w:val="0"/>
          <w:divBdr>
            <w:top w:val="none" w:sz="0" w:space="0" w:color="auto"/>
            <w:left w:val="none" w:sz="0" w:space="0" w:color="auto"/>
            <w:bottom w:val="none" w:sz="0" w:space="0" w:color="auto"/>
            <w:right w:val="none" w:sz="0" w:space="0" w:color="auto"/>
          </w:divBdr>
        </w:div>
        <w:div w:id="918056444">
          <w:marLeft w:val="0"/>
          <w:marRight w:val="0"/>
          <w:marTop w:val="0"/>
          <w:marBottom w:val="0"/>
          <w:divBdr>
            <w:top w:val="none" w:sz="0" w:space="0" w:color="auto"/>
            <w:left w:val="none" w:sz="0" w:space="0" w:color="auto"/>
            <w:bottom w:val="none" w:sz="0" w:space="0" w:color="auto"/>
            <w:right w:val="none" w:sz="0" w:space="0" w:color="auto"/>
          </w:divBdr>
        </w:div>
        <w:div w:id="990986543">
          <w:marLeft w:val="0"/>
          <w:marRight w:val="0"/>
          <w:marTop w:val="0"/>
          <w:marBottom w:val="0"/>
          <w:divBdr>
            <w:top w:val="none" w:sz="0" w:space="0" w:color="auto"/>
            <w:left w:val="none" w:sz="0" w:space="0" w:color="auto"/>
            <w:bottom w:val="none" w:sz="0" w:space="0" w:color="auto"/>
            <w:right w:val="none" w:sz="0" w:space="0" w:color="auto"/>
          </w:divBdr>
        </w:div>
        <w:div w:id="992872754">
          <w:marLeft w:val="0"/>
          <w:marRight w:val="0"/>
          <w:marTop w:val="0"/>
          <w:marBottom w:val="0"/>
          <w:divBdr>
            <w:top w:val="none" w:sz="0" w:space="0" w:color="auto"/>
            <w:left w:val="none" w:sz="0" w:space="0" w:color="auto"/>
            <w:bottom w:val="none" w:sz="0" w:space="0" w:color="auto"/>
            <w:right w:val="none" w:sz="0" w:space="0" w:color="auto"/>
          </w:divBdr>
        </w:div>
        <w:div w:id="1005977996">
          <w:marLeft w:val="0"/>
          <w:marRight w:val="0"/>
          <w:marTop w:val="0"/>
          <w:marBottom w:val="0"/>
          <w:divBdr>
            <w:top w:val="none" w:sz="0" w:space="0" w:color="auto"/>
            <w:left w:val="none" w:sz="0" w:space="0" w:color="auto"/>
            <w:bottom w:val="none" w:sz="0" w:space="0" w:color="auto"/>
            <w:right w:val="none" w:sz="0" w:space="0" w:color="auto"/>
          </w:divBdr>
        </w:div>
        <w:div w:id="1124613688">
          <w:marLeft w:val="0"/>
          <w:marRight w:val="0"/>
          <w:marTop w:val="0"/>
          <w:marBottom w:val="0"/>
          <w:divBdr>
            <w:top w:val="none" w:sz="0" w:space="0" w:color="auto"/>
            <w:left w:val="none" w:sz="0" w:space="0" w:color="auto"/>
            <w:bottom w:val="none" w:sz="0" w:space="0" w:color="auto"/>
            <w:right w:val="none" w:sz="0" w:space="0" w:color="auto"/>
          </w:divBdr>
        </w:div>
        <w:div w:id="1234506201">
          <w:marLeft w:val="0"/>
          <w:marRight w:val="0"/>
          <w:marTop w:val="0"/>
          <w:marBottom w:val="0"/>
          <w:divBdr>
            <w:top w:val="none" w:sz="0" w:space="0" w:color="auto"/>
            <w:left w:val="none" w:sz="0" w:space="0" w:color="auto"/>
            <w:bottom w:val="none" w:sz="0" w:space="0" w:color="auto"/>
            <w:right w:val="none" w:sz="0" w:space="0" w:color="auto"/>
          </w:divBdr>
        </w:div>
        <w:div w:id="1279290410">
          <w:marLeft w:val="0"/>
          <w:marRight w:val="0"/>
          <w:marTop w:val="0"/>
          <w:marBottom w:val="0"/>
          <w:divBdr>
            <w:top w:val="none" w:sz="0" w:space="0" w:color="auto"/>
            <w:left w:val="none" w:sz="0" w:space="0" w:color="auto"/>
            <w:bottom w:val="none" w:sz="0" w:space="0" w:color="auto"/>
            <w:right w:val="none" w:sz="0" w:space="0" w:color="auto"/>
          </w:divBdr>
        </w:div>
        <w:div w:id="1421834023">
          <w:marLeft w:val="0"/>
          <w:marRight w:val="0"/>
          <w:marTop w:val="0"/>
          <w:marBottom w:val="0"/>
          <w:divBdr>
            <w:top w:val="none" w:sz="0" w:space="0" w:color="auto"/>
            <w:left w:val="none" w:sz="0" w:space="0" w:color="auto"/>
            <w:bottom w:val="none" w:sz="0" w:space="0" w:color="auto"/>
            <w:right w:val="none" w:sz="0" w:space="0" w:color="auto"/>
          </w:divBdr>
        </w:div>
        <w:div w:id="1483960752">
          <w:marLeft w:val="0"/>
          <w:marRight w:val="0"/>
          <w:marTop w:val="0"/>
          <w:marBottom w:val="0"/>
          <w:divBdr>
            <w:top w:val="none" w:sz="0" w:space="0" w:color="auto"/>
            <w:left w:val="none" w:sz="0" w:space="0" w:color="auto"/>
            <w:bottom w:val="none" w:sz="0" w:space="0" w:color="auto"/>
            <w:right w:val="none" w:sz="0" w:space="0" w:color="auto"/>
          </w:divBdr>
        </w:div>
        <w:div w:id="1588466355">
          <w:marLeft w:val="0"/>
          <w:marRight w:val="0"/>
          <w:marTop w:val="0"/>
          <w:marBottom w:val="0"/>
          <w:divBdr>
            <w:top w:val="none" w:sz="0" w:space="0" w:color="auto"/>
            <w:left w:val="none" w:sz="0" w:space="0" w:color="auto"/>
            <w:bottom w:val="none" w:sz="0" w:space="0" w:color="auto"/>
            <w:right w:val="none" w:sz="0" w:space="0" w:color="auto"/>
          </w:divBdr>
        </w:div>
        <w:div w:id="1596354702">
          <w:marLeft w:val="0"/>
          <w:marRight w:val="0"/>
          <w:marTop w:val="0"/>
          <w:marBottom w:val="0"/>
          <w:divBdr>
            <w:top w:val="none" w:sz="0" w:space="0" w:color="auto"/>
            <w:left w:val="none" w:sz="0" w:space="0" w:color="auto"/>
            <w:bottom w:val="none" w:sz="0" w:space="0" w:color="auto"/>
            <w:right w:val="none" w:sz="0" w:space="0" w:color="auto"/>
          </w:divBdr>
        </w:div>
        <w:div w:id="1678925749">
          <w:marLeft w:val="0"/>
          <w:marRight w:val="0"/>
          <w:marTop w:val="0"/>
          <w:marBottom w:val="0"/>
          <w:divBdr>
            <w:top w:val="none" w:sz="0" w:space="0" w:color="auto"/>
            <w:left w:val="none" w:sz="0" w:space="0" w:color="auto"/>
            <w:bottom w:val="none" w:sz="0" w:space="0" w:color="auto"/>
            <w:right w:val="none" w:sz="0" w:space="0" w:color="auto"/>
          </w:divBdr>
        </w:div>
        <w:div w:id="1747342649">
          <w:marLeft w:val="0"/>
          <w:marRight w:val="0"/>
          <w:marTop w:val="0"/>
          <w:marBottom w:val="0"/>
          <w:divBdr>
            <w:top w:val="none" w:sz="0" w:space="0" w:color="auto"/>
            <w:left w:val="none" w:sz="0" w:space="0" w:color="auto"/>
            <w:bottom w:val="none" w:sz="0" w:space="0" w:color="auto"/>
            <w:right w:val="none" w:sz="0" w:space="0" w:color="auto"/>
          </w:divBdr>
        </w:div>
        <w:div w:id="1807888991">
          <w:marLeft w:val="0"/>
          <w:marRight w:val="0"/>
          <w:marTop w:val="0"/>
          <w:marBottom w:val="0"/>
          <w:divBdr>
            <w:top w:val="none" w:sz="0" w:space="0" w:color="auto"/>
            <w:left w:val="none" w:sz="0" w:space="0" w:color="auto"/>
            <w:bottom w:val="none" w:sz="0" w:space="0" w:color="auto"/>
            <w:right w:val="none" w:sz="0" w:space="0" w:color="auto"/>
          </w:divBdr>
        </w:div>
        <w:div w:id="1909070120">
          <w:marLeft w:val="0"/>
          <w:marRight w:val="0"/>
          <w:marTop w:val="0"/>
          <w:marBottom w:val="0"/>
          <w:divBdr>
            <w:top w:val="none" w:sz="0" w:space="0" w:color="auto"/>
            <w:left w:val="none" w:sz="0" w:space="0" w:color="auto"/>
            <w:bottom w:val="none" w:sz="0" w:space="0" w:color="auto"/>
            <w:right w:val="none" w:sz="0" w:space="0" w:color="auto"/>
          </w:divBdr>
        </w:div>
        <w:div w:id="1911187759">
          <w:marLeft w:val="0"/>
          <w:marRight w:val="0"/>
          <w:marTop w:val="0"/>
          <w:marBottom w:val="0"/>
          <w:divBdr>
            <w:top w:val="none" w:sz="0" w:space="0" w:color="auto"/>
            <w:left w:val="none" w:sz="0" w:space="0" w:color="auto"/>
            <w:bottom w:val="none" w:sz="0" w:space="0" w:color="auto"/>
            <w:right w:val="none" w:sz="0" w:space="0" w:color="auto"/>
          </w:divBdr>
        </w:div>
      </w:divsChild>
    </w:div>
    <w:div w:id="754128259">
      <w:bodyDiv w:val="1"/>
      <w:marLeft w:val="0"/>
      <w:marRight w:val="0"/>
      <w:marTop w:val="0"/>
      <w:marBottom w:val="0"/>
      <w:divBdr>
        <w:top w:val="none" w:sz="0" w:space="0" w:color="auto"/>
        <w:left w:val="none" w:sz="0" w:space="0" w:color="auto"/>
        <w:bottom w:val="none" w:sz="0" w:space="0" w:color="auto"/>
        <w:right w:val="none" w:sz="0" w:space="0" w:color="auto"/>
      </w:divBdr>
    </w:div>
    <w:div w:id="755059983">
      <w:bodyDiv w:val="1"/>
      <w:marLeft w:val="0"/>
      <w:marRight w:val="0"/>
      <w:marTop w:val="0"/>
      <w:marBottom w:val="0"/>
      <w:divBdr>
        <w:top w:val="none" w:sz="0" w:space="0" w:color="auto"/>
        <w:left w:val="none" w:sz="0" w:space="0" w:color="auto"/>
        <w:bottom w:val="none" w:sz="0" w:space="0" w:color="auto"/>
        <w:right w:val="none" w:sz="0" w:space="0" w:color="auto"/>
      </w:divBdr>
      <w:divsChild>
        <w:div w:id="270166028">
          <w:marLeft w:val="0"/>
          <w:marRight w:val="0"/>
          <w:marTop w:val="0"/>
          <w:marBottom w:val="0"/>
          <w:divBdr>
            <w:top w:val="none" w:sz="0" w:space="0" w:color="auto"/>
            <w:left w:val="none" w:sz="0" w:space="0" w:color="auto"/>
            <w:bottom w:val="none" w:sz="0" w:space="0" w:color="auto"/>
            <w:right w:val="none" w:sz="0" w:space="0" w:color="auto"/>
          </w:divBdr>
          <w:divsChild>
            <w:div w:id="1986008776">
              <w:marLeft w:val="0"/>
              <w:marRight w:val="0"/>
              <w:marTop w:val="0"/>
              <w:marBottom w:val="0"/>
              <w:divBdr>
                <w:top w:val="none" w:sz="0" w:space="0" w:color="auto"/>
                <w:left w:val="none" w:sz="0" w:space="0" w:color="auto"/>
                <w:bottom w:val="none" w:sz="0" w:space="0" w:color="auto"/>
                <w:right w:val="none" w:sz="0" w:space="0" w:color="auto"/>
              </w:divBdr>
              <w:divsChild>
                <w:div w:id="24721829">
                  <w:marLeft w:val="0"/>
                  <w:marRight w:val="0"/>
                  <w:marTop w:val="0"/>
                  <w:marBottom w:val="0"/>
                  <w:divBdr>
                    <w:top w:val="none" w:sz="0" w:space="0" w:color="auto"/>
                    <w:left w:val="none" w:sz="0" w:space="0" w:color="auto"/>
                    <w:bottom w:val="none" w:sz="0" w:space="0" w:color="auto"/>
                    <w:right w:val="none" w:sz="0" w:space="0" w:color="auto"/>
                  </w:divBdr>
                  <w:divsChild>
                    <w:div w:id="848643410">
                      <w:marLeft w:val="0"/>
                      <w:marRight w:val="0"/>
                      <w:marTop w:val="0"/>
                      <w:marBottom w:val="0"/>
                      <w:divBdr>
                        <w:top w:val="none" w:sz="0" w:space="0" w:color="auto"/>
                        <w:left w:val="none" w:sz="0" w:space="0" w:color="auto"/>
                        <w:bottom w:val="none" w:sz="0" w:space="0" w:color="auto"/>
                        <w:right w:val="none" w:sz="0" w:space="0" w:color="auto"/>
                      </w:divBdr>
                      <w:divsChild>
                        <w:div w:id="1451783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35912">
                  <w:marLeft w:val="0"/>
                  <w:marRight w:val="0"/>
                  <w:marTop w:val="0"/>
                  <w:marBottom w:val="0"/>
                  <w:divBdr>
                    <w:top w:val="none" w:sz="0" w:space="0" w:color="auto"/>
                    <w:left w:val="none" w:sz="0" w:space="0" w:color="auto"/>
                    <w:bottom w:val="none" w:sz="0" w:space="0" w:color="auto"/>
                    <w:right w:val="none" w:sz="0" w:space="0" w:color="auto"/>
                  </w:divBdr>
                </w:div>
                <w:div w:id="1487698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593355">
      <w:bodyDiv w:val="1"/>
      <w:marLeft w:val="0"/>
      <w:marRight w:val="0"/>
      <w:marTop w:val="0"/>
      <w:marBottom w:val="0"/>
      <w:divBdr>
        <w:top w:val="none" w:sz="0" w:space="0" w:color="auto"/>
        <w:left w:val="none" w:sz="0" w:space="0" w:color="auto"/>
        <w:bottom w:val="none" w:sz="0" w:space="0" w:color="auto"/>
        <w:right w:val="none" w:sz="0" w:space="0" w:color="auto"/>
      </w:divBdr>
    </w:div>
    <w:div w:id="756053577">
      <w:bodyDiv w:val="1"/>
      <w:marLeft w:val="0"/>
      <w:marRight w:val="0"/>
      <w:marTop w:val="0"/>
      <w:marBottom w:val="0"/>
      <w:divBdr>
        <w:top w:val="none" w:sz="0" w:space="0" w:color="auto"/>
        <w:left w:val="none" w:sz="0" w:space="0" w:color="auto"/>
        <w:bottom w:val="none" w:sz="0" w:space="0" w:color="auto"/>
        <w:right w:val="none" w:sz="0" w:space="0" w:color="auto"/>
      </w:divBdr>
      <w:divsChild>
        <w:div w:id="594091338">
          <w:marLeft w:val="0"/>
          <w:marRight w:val="0"/>
          <w:marTop w:val="0"/>
          <w:marBottom w:val="0"/>
          <w:divBdr>
            <w:top w:val="none" w:sz="0" w:space="0" w:color="auto"/>
            <w:left w:val="none" w:sz="0" w:space="0" w:color="auto"/>
            <w:bottom w:val="none" w:sz="0" w:space="0" w:color="auto"/>
            <w:right w:val="none" w:sz="0" w:space="0" w:color="auto"/>
          </w:divBdr>
          <w:divsChild>
            <w:div w:id="1390497325">
              <w:marLeft w:val="0"/>
              <w:marRight w:val="0"/>
              <w:marTop w:val="0"/>
              <w:marBottom w:val="0"/>
              <w:divBdr>
                <w:top w:val="none" w:sz="0" w:space="0" w:color="auto"/>
                <w:left w:val="none" w:sz="0" w:space="0" w:color="auto"/>
                <w:bottom w:val="none" w:sz="0" w:space="0" w:color="auto"/>
                <w:right w:val="none" w:sz="0" w:space="0" w:color="auto"/>
              </w:divBdr>
              <w:divsChild>
                <w:div w:id="656884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8453426">
      <w:bodyDiv w:val="1"/>
      <w:marLeft w:val="0"/>
      <w:marRight w:val="0"/>
      <w:marTop w:val="0"/>
      <w:marBottom w:val="0"/>
      <w:divBdr>
        <w:top w:val="none" w:sz="0" w:space="0" w:color="auto"/>
        <w:left w:val="none" w:sz="0" w:space="0" w:color="auto"/>
        <w:bottom w:val="none" w:sz="0" w:space="0" w:color="auto"/>
        <w:right w:val="none" w:sz="0" w:space="0" w:color="auto"/>
      </w:divBdr>
    </w:div>
    <w:div w:id="760227043">
      <w:bodyDiv w:val="1"/>
      <w:marLeft w:val="133"/>
      <w:marRight w:val="133"/>
      <w:marTop w:val="133"/>
      <w:marBottom w:val="133"/>
      <w:divBdr>
        <w:top w:val="none" w:sz="0" w:space="0" w:color="auto"/>
        <w:left w:val="none" w:sz="0" w:space="0" w:color="auto"/>
        <w:bottom w:val="none" w:sz="0" w:space="0" w:color="auto"/>
        <w:right w:val="none" w:sz="0" w:space="0" w:color="auto"/>
      </w:divBdr>
      <w:divsChild>
        <w:div w:id="1651640939">
          <w:marLeft w:val="0"/>
          <w:marRight w:val="0"/>
          <w:marTop w:val="0"/>
          <w:marBottom w:val="67"/>
          <w:divBdr>
            <w:top w:val="none" w:sz="0" w:space="0" w:color="auto"/>
            <w:left w:val="none" w:sz="0" w:space="0" w:color="auto"/>
            <w:bottom w:val="none" w:sz="0" w:space="0" w:color="auto"/>
            <w:right w:val="none" w:sz="0" w:space="0" w:color="auto"/>
          </w:divBdr>
          <w:divsChild>
            <w:div w:id="2004821190">
              <w:marLeft w:val="267"/>
              <w:marRight w:val="0"/>
              <w:marTop w:val="0"/>
              <w:marBottom w:val="0"/>
              <w:divBdr>
                <w:top w:val="none" w:sz="0" w:space="0" w:color="auto"/>
                <w:left w:val="none" w:sz="0" w:space="0" w:color="auto"/>
                <w:bottom w:val="none" w:sz="0" w:space="0" w:color="auto"/>
                <w:right w:val="none" w:sz="0" w:space="0" w:color="auto"/>
              </w:divBdr>
              <w:divsChild>
                <w:div w:id="2141260704">
                  <w:marLeft w:val="0"/>
                  <w:marRight w:val="0"/>
                  <w:marTop w:val="0"/>
                  <w:marBottom w:val="0"/>
                  <w:divBdr>
                    <w:top w:val="none" w:sz="0" w:space="0" w:color="auto"/>
                    <w:left w:val="none" w:sz="0" w:space="0" w:color="auto"/>
                    <w:bottom w:val="none" w:sz="0" w:space="0" w:color="auto"/>
                    <w:right w:val="none" w:sz="0" w:space="0" w:color="auto"/>
                  </w:divBdr>
                  <w:divsChild>
                    <w:div w:id="1430852950">
                      <w:marLeft w:val="0"/>
                      <w:marRight w:val="0"/>
                      <w:marTop w:val="0"/>
                      <w:marBottom w:val="0"/>
                      <w:divBdr>
                        <w:top w:val="none" w:sz="0" w:space="0" w:color="auto"/>
                        <w:left w:val="none" w:sz="0" w:space="0" w:color="auto"/>
                        <w:bottom w:val="none" w:sz="0" w:space="0" w:color="auto"/>
                        <w:right w:val="none" w:sz="0" w:space="0" w:color="auto"/>
                      </w:divBdr>
                      <w:divsChild>
                        <w:div w:id="2018535794">
                          <w:marLeft w:val="0"/>
                          <w:marRight w:val="0"/>
                          <w:marTop w:val="0"/>
                          <w:marBottom w:val="0"/>
                          <w:divBdr>
                            <w:top w:val="none" w:sz="0" w:space="0" w:color="auto"/>
                            <w:left w:val="none" w:sz="0" w:space="0" w:color="auto"/>
                            <w:bottom w:val="none" w:sz="0" w:space="0" w:color="auto"/>
                            <w:right w:val="none" w:sz="0" w:space="0" w:color="auto"/>
                          </w:divBdr>
                          <w:divsChild>
                            <w:div w:id="236936797">
                              <w:marLeft w:val="0"/>
                              <w:marRight w:val="0"/>
                              <w:marTop w:val="0"/>
                              <w:marBottom w:val="0"/>
                              <w:divBdr>
                                <w:top w:val="none" w:sz="0" w:space="0" w:color="auto"/>
                                <w:left w:val="none" w:sz="0" w:space="0" w:color="auto"/>
                                <w:bottom w:val="none" w:sz="0" w:space="0" w:color="auto"/>
                                <w:right w:val="none" w:sz="0" w:space="0" w:color="auto"/>
                              </w:divBdr>
                            </w:div>
                            <w:div w:id="1080181047">
                              <w:marLeft w:val="0"/>
                              <w:marRight w:val="0"/>
                              <w:marTop w:val="0"/>
                              <w:marBottom w:val="0"/>
                              <w:divBdr>
                                <w:top w:val="none" w:sz="0" w:space="0" w:color="auto"/>
                                <w:left w:val="none" w:sz="0" w:space="0" w:color="auto"/>
                                <w:bottom w:val="none" w:sz="0" w:space="0" w:color="auto"/>
                                <w:right w:val="none" w:sz="0" w:space="0" w:color="auto"/>
                              </w:divBdr>
                            </w:div>
                            <w:div w:id="1340886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1028401">
      <w:bodyDiv w:val="1"/>
      <w:marLeft w:val="0"/>
      <w:marRight w:val="0"/>
      <w:marTop w:val="0"/>
      <w:marBottom w:val="0"/>
      <w:divBdr>
        <w:top w:val="none" w:sz="0" w:space="0" w:color="auto"/>
        <w:left w:val="none" w:sz="0" w:space="0" w:color="auto"/>
        <w:bottom w:val="none" w:sz="0" w:space="0" w:color="auto"/>
        <w:right w:val="none" w:sz="0" w:space="0" w:color="auto"/>
      </w:divBdr>
    </w:div>
    <w:div w:id="764421881">
      <w:bodyDiv w:val="1"/>
      <w:marLeft w:val="0"/>
      <w:marRight w:val="0"/>
      <w:marTop w:val="0"/>
      <w:marBottom w:val="0"/>
      <w:divBdr>
        <w:top w:val="none" w:sz="0" w:space="0" w:color="auto"/>
        <w:left w:val="none" w:sz="0" w:space="0" w:color="auto"/>
        <w:bottom w:val="none" w:sz="0" w:space="0" w:color="auto"/>
        <w:right w:val="none" w:sz="0" w:space="0" w:color="auto"/>
      </w:divBdr>
      <w:divsChild>
        <w:div w:id="614866360">
          <w:marLeft w:val="0"/>
          <w:marRight w:val="0"/>
          <w:marTop w:val="0"/>
          <w:marBottom w:val="0"/>
          <w:divBdr>
            <w:top w:val="none" w:sz="0" w:space="0" w:color="auto"/>
            <w:left w:val="none" w:sz="0" w:space="0" w:color="auto"/>
            <w:bottom w:val="none" w:sz="0" w:space="0" w:color="auto"/>
            <w:right w:val="none" w:sz="0" w:space="0" w:color="auto"/>
          </w:divBdr>
        </w:div>
        <w:div w:id="1110276165">
          <w:marLeft w:val="0"/>
          <w:marRight w:val="0"/>
          <w:marTop w:val="0"/>
          <w:marBottom w:val="0"/>
          <w:divBdr>
            <w:top w:val="none" w:sz="0" w:space="0" w:color="auto"/>
            <w:left w:val="none" w:sz="0" w:space="0" w:color="auto"/>
            <w:bottom w:val="none" w:sz="0" w:space="0" w:color="auto"/>
            <w:right w:val="none" w:sz="0" w:space="0" w:color="auto"/>
          </w:divBdr>
        </w:div>
      </w:divsChild>
    </w:div>
    <w:div w:id="764688070">
      <w:bodyDiv w:val="1"/>
      <w:marLeft w:val="0"/>
      <w:marRight w:val="0"/>
      <w:marTop w:val="0"/>
      <w:marBottom w:val="0"/>
      <w:divBdr>
        <w:top w:val="none" w:sz="0" w:space="0" w:color="auto"/>
        <w:left w:val="none" w:sz="0" w:space="0" w:color="auto"/>
        <w:bottom w:val="none" w:sz="0" w:space="0" w:color="auto"/>
        <w:right w:val="none" w:sz="0" w:space="0" w:color="auto"/>
      </w:divBdr>
      <w:divsChild>
        <w:div w:id="2078044202">
          <w:marLeft w:val="0"/>
          <w:marRight w:val="0"/>
          <w:marTop w:val="0"/>
          <w:marBottom w:val="0"/>
          <w:divBdr>
            <w:top w:val="none" w:sz="0" w:space="0" w:color="auto"/>
            <w:left w:val="none" w:sz="0" w:space="0" w:color="auto"/>
            <w:bottom w:val="none" w:sz="0" w:space="0" w:color="auto"/>
            <w:right w:val="none" w:sz="0" w:space="0" w:color="auto"/>
          </w:divBdr>
          <w:divsChild>
            <w:div w:id="483013659">
              <w:marLeft w:val="0"/>
              <w:marRight w:val="0"/>
              <w:marTop w:val="0"/>
              <w:marBottom w:val="0"/>
              <w:divBdr>
                <w:top w:val="none" w:sz="0" w:space="0" w:color="auto"/>
                <w:left w:val="none" w:sz="0" w:space="0" w:color="auto"/>
                <w:bottom w:val="none" w:sz="0" w:space="0" w:color="auto"/>
                <w:right w:val="none" w:sz="0" w:space="0" w:color="auto"/>
              </w:divBdr>
              <w:divsChild>
                <w:div w:id="2072582630">
                  <w:marLeft w:val="2928"/>
                  <w:marRight w:val="0"/>
                  <w:marTop w:val="720"/>
                  <w:marBottom w:val="0"/>
                  <w:divBdr>
                    <w:top w:val="none" w:sz="0" w:space="0" w:color="auto"/>
                    <w:left w:val="none" w:sz="0" w:space="0" w:color="auto"/>
                    <w:bottom w:val="none" w:sz="0" w:space="0" w:color="auto"/>
                    <w:right w:val="none" w:sz="0" w:space="0" w:color="auto"/>
                  </w:divBdr>
                  <w:divsChild>
                    <w:div w:id="318073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5155612">
      <w:bodyDiv w:val="1"/>
      <w:marLeft w:val="0"/>
      <w:marRight w:val="0"/>
      <w:marTop w:val="0"/>
      <w:marBottom w:val="0"/>
      <w:divBdr>
        <w:top w:val="none" w:sz="0" w:space="0" w:color="auto"/>
        <w:left w:val="none" w:sz="0" w:space="0" w:color="auto"/>
        <w:bottom w:val="none" w:sz="0" w:space="0" w:color="auto"/>
        <w:right w:val="none" w:sz="0" w:space="0" w:color="auto"/>
      </w:divBdr>
      <w:divsChild>
        <w:div w:id="1649553189">
          <w:marLeft w:val="0"/>
          <w:marRight w:val="0"/>
          <w:marTop w:val="0"/>
          <w:marBottom w:val="0"/>
          <w:divBdr>
            <w:top w:val="none" w:sz="0" w:space="0" w:color="auto"/>
            <w:left w:val="none" w:sz="0" w:space="0" w:color="auto"/>
            <w:bottom w:val="none" w:sz="0" w:space="0" w:color="auto"/>
            <w:right w:val="none" w:sz="0" w:space="0" w:color="auto"/>
          </w:divBdr>
        </w:div>
      </w:divsChild>
    </w:div>
    <w:div w:id="766271250">
      <w:bodyDiv w:val="1"/>
      <w:marLeft w:val="0"/>
      <w:marRight w:val="0"/>
      <w:marTop w:val="0"/>
      <w:marBottom w:val="0"/>
      <w:divBdr>
        <w:top w:val="none" w:sz="0" w:space="0" w:color="auto"/>
        <w:left w:val="none" w:sz="0" w:space="0" w:color="auto"/>
        <w:bottom w:val="none" w:sz="0" w:space="0" w:color="auto"/>
        <w:right w:val="none" w:sz="0" w:space="0" w:color="auto"/>
      </w:divBdr>
    </w:div>
    <w:div w:id="769744177">
      <w:bodyDiv w:val="1"/>
      <w:marLeft w:val="1134"/>
      <w:marRight w:val="1134"/>
      <w:marTop w:val="67"/>
      <w:marBottom w:val="0"/>
      <w:divBdr>
        <w:top w:val="none" w:sz="0" w:space="0" w:color="auto"/>
        <w:left w:val="none" w:sz="0" w:space="0" w:color="auto"/>
        <w:bottom w:val="none" w:sz="0" w:space="0" w:color="auto"/>
        <w:right w:val="none" w:sz="0" w:space="0" w:color="auto"/>
      </w:divBdr>
    </w:div>
    <w:div w:id="770468914">
      <w:bodyDiv w:val="1"/>
      <w:marLeft w:val="0"/>
      <w:marRight w:val="0"/>
      <w:marTop w:val="0"/>
      <w:marBottom w:val="0"/>
      <w:divBdr>
        <w:top w:val="none" w:sz="0" w:space="0" w:color="auto"/>
        <w:left w:val="none" w:sz="0" w:space="0" w:color="auto"/>
        <w:bottom w:val="none" w:sz="0" w:space="0" w:color="auto"/>
        <w:right w:val="none" w:sz="0" w:space="0" w:color="auto"/>
      </w:divBdr>
    </w:div>
    <w:div w:id="770509691">
      <w:bodyDiv w:val="1"/>
      <w:marLeft w:val="0"/>
      <w:marRight w:val="0"/>
      <w:marTop w:val="0"/>
      <w:marBottom w:val="0"/>
      <w:divBdr>
        <w:top w:val="none" w:sz="0" w:space="0" w:color="auto"/>
        <w:left w:val="none" w:sz="0" w:space="0" w:color="auto"/>
        <w:bottom w:val="none" w:sz="0" w:space="0" w:color="auto"/>
        <w:right w:val="none" w:sz="0" w:space="0" w:color="auto"/>
      </w:divBdr>
      <w:divsChild>
        <w:div w:id="610279684">
          <w:marLeft w:val="0"/>
          <w:marRight w:val="0"/>
          <w:marTop w:val="0"/>
          <w:marBottom w:val="0"/>
          <w:divBdr>
            <w:top w:val="none" w:sz="0" w:space="0" w:color="auto"/>
            <w:left w:val="none" w:sz="0" w:space="0" w:color="auto"/>
            <w:bottom w:val="none" w:sz="0" w:space="0" w:color="auto"/>
            <w:right w:val="none" w:sz="0" w:space="0" w:color="auto"/>
          </w:divBdr>
          <w:divsChild>
            <w:div w:id="923495633">
              <w:marLeft w:val="0"/>
              <w:marRight w:val="0"/>
              <w:marTop w:val="0"/>
              <w:marBottom w:val="0"/>
              <w:divBdr>
                <w:top w:val="none" w:sz="0" w:space="0" w:color="auto"/>
                <w:left w:val="none" w:sz="0" w:space="0" w:color="auto"/>
                <w:bottom w:val="none" w:sz="0" w:space="0" w:color="auto"/>
                <w:right w:val="none" w:sz="0" w:space="0" w:color="auto"/>
              </w:divBdr>
              <w:divsChild>
                <w:div w:id="1644457741">
                  <w:marLeft w:val="0"/>
                  <w:marRight w:val="0"/>
                  <w:marTop w:val="0"/>
                  <w:marBottom w:val="0"/>
                  <w:divBdr>
                    <w:top w:val="none" w:sz="0" w:space="0" w:color="auto"/>
                    <w:left w:val="none" w:sz="0" w:space="0" w:color="auto"/>
                    <w:bottom w:val="none" w:sz="0" w:space="0" w:color="auto"/>
                    <w:right w:val="none" w:sz="0" w:space="0" w:color="auto"/>
                  </w:divBdr>
                </w:div>
                <w:div w:id="1810319281">
                  <w:marLeft w:val="0"/>
                  <w:marRight w:val="0"/>
                  <w:marTop w:val="0"/>
                  <w:marBottom w:val="0"/>
                  <w:divBdr>
                    <w:top w:val="none" w:sz="0" w:space="0" w:color="auto"/>
                    <w:left w:val="none" w:sz="0" w:space="0" w:color="auto"/>
                    <w:bottom w:val="none" w:sz="0" w:space="0" w:color="auto"/>
                    <w:right w:val="none" w:sz="0" w:space="0" w:color="auto"/>
                  </w:divBdr>
                </w:div>
                <w:div w:id="2046516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0784952">
      <w:bodyDiv w:val="1"/>
      <w:marLeft w:val="0"/>
      <w:marRight w:val="0"/>
      <w:marTop w:val="0"/>
      <w:marBottom w:val="0"/>
      <w:divBdr>
        <w:top w:val="none" w:sz="0" w:space="0" w:color="auto"/>
        <w:left w:val="none" w:sz="0" w:space="0" w:color="auto"/>
        <w:bottom w:val="none" w:sz="0" w:space="0" w:color="auto"/>
        <w:right w:val="none" w:sz="0" w:space="0" w:color="auto"/>
      </w:divBdr>
    </w:div>
    <w:div w:id="777676135">
      <w:bodyDiv w:val="1"/>
      <w:marLeft w:val="0"/>
      <w:marRight w:val="0"/>
      <w:marTop w:val="0"/>
      <w:marBottom w:val="0"/>
      <w:divBdr>
        <w:top w:val="none" w:sz="0" w:space="0" w:color="auto"/>
        <w:left w:val="none" w:sz="0" w:space="0" w:color="auto"/>
        <w:bottom w:val="none" w:sz="0" w:space="0" w:color="auto"/>
        <w:right w:val="none" w:sz="0" w:space="0" w:color="auto"/>
      </w:divBdr>
      <w:divsChild>
        <w:div w:id="1030646175">
          <w:marLeft w:val="0"/>
          <w:marRight w:val="0"/>
          <w:marTop w:val="0"/>
          <w:marBottom w:val="0"/>
          <w:divBdr>
            <w:top w:val="none" w:sz="0" w:space="0" w:color="auto"/>
            <w:left w:val="none" w:sz="0" w:space="0" w:color="auto"/>
            <w:bottom w:val="none" w:sz="0" w:space="0" w:color="auto"/>
            <w:right w:val="none" w:sz="0" w:space="0" w:color="auto"/>
          </w:divBdr>
          <w:divsChild>
            <w:div w:id="1331250219">
              <w:marLeft w:val="0"/>
              <w:marRight w:val="0"/>
              <w:marTop w:val="0"/>
              <w:marBottom w:val="0"/>
              <w:divBdr>
                <w:top w:val="none" w:sz="0" w:space="0" w:color="auto"/>
                <w:left w:val="none" w:sz="0" w:space="0" w:color="auto"/>
                <w:bottom w:val="none" w:sz="0" w:space="0" w:color="auto"/>
                <w:right w:val="none" w:sz="0" w:space="0" w:color="auto"/>
              </w:divBdr>
              <w:divsChild>
                <w:div w:id="516971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9446269">
      <w:bodyDiv w:val="1"/>
      <w:marLeft w:val="0"/>
      <w:marRight w:val="0"/>
      <w:marTop w:val="0"/>
      <w:marBottom w:val="0"/>
      <w:divBdr>
        <w:top w:val="none" w:sz="0" w:space="0" w:color="auto"/>
        <w:left w:val="none" w:sz="0" w:space="0" w:color="auto"/>
        <w:bottom w:val="none" w:sz="0" w:space="0" w:color="auto"/>
        <w:right w:val="none" w:sz="0" w:space="0" w:color="auto"/>
      </w:divBdr>
      <w:divsChild>
        <w:div w:id="384721508">
          <w:marLeft w:val="0"/>
          <w:marRight w:val="0"/>
          <w:marTop w:val="0"/>
          <w:marBottom w:val="0"/>
          <w:divBdr>
            <w:top w:val="none" w:sz="0" w:space="0" w:color="auto"/>
            <w:left w:val="none" w:sz="0" w:space="0" w:color="auto"/>
            <w:bottom w:val="none" w:sz="0" w:space="0" w:color="auto"/>
            <w:right w:val="none" w:sz="0" w:space="0" w:color="auto"/>
          </w:divBdr>
          <w:divsChild>
            <w:div w:id="1596477463">
              <w:marLeft w:val="0"/>
              <w:marRight w:val="0"/>
              <w:marTop w:val="0"/>
              <w:marBottom w:val="0"/>
              <w:divBdr>
                <w:top w:val="none" w:sz="0" w:space="0" w:color="auto"/>
                <w:left w:val="none" w:sz="0" w:space="0" w:color="auto"/>
                <w:bottom w:val="none" w:sz="0" w:space="0" w:color="auto"/>
                <w:right w:val="none" w:sz="0" w:space="0" w:color="auto"/>
              </w:divBdr>
              <w:divsChild>
                <w:div w:id="708645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0225203">
      <w:bodyDiv w:val="1"/>
      <w:marLeft w:val="0"/>
      <w:marRight w:val="0"/>
      <w:marTop w:val="0"/>
      <w:marBottom w:val="0"/>
      <w:divBdr>
        <w:top w:val="none" w:sz="0" w:space="0" w:color="auto"/>
        <w:left w:val="none" w:sz="0" w:space="0" w:color="auto"/>
        <w:bottom w:val="none" w:sz="0" w:space="0" w:color="auto"/>
        <w:right w:val="none" w:sz="0" w:space="0" w:color="auto"/>
      </w:divBdr>
    </w:div>
    <w:div w:id="780879597">
      <w:bodyDiv w:val="1"/>
      <w:marLeft w:val="0"/>
      <w:marRight w:val="0"/>
      <w:marTop w:val="0"/>
      <w:marBottom w:val="0"/>
      <w:divBdr>
        <w:top w:val="none" w:sz="0" w:space="0" w:color="auto"/>
        <w:left w:val="none" w:sz="0" w:space="0" w:color="auto"/>
        <w:bottom w:val="none" w:sz="0" w:space="0" w:color="auto"/>
        <w:right w:val="none" w:sz="0" w:space="0" w:color="auto"/>
      </w:divBdr>
    </w:div>
    <w:div w:id="782109831">
      <w:bodyDiv w:val="1"/>
      <w:marLeft w:val="0"/>
      <w:marRight w:val="0"/>
      <w:marTop w:val="0"/>
      <w:marBottom w:val="0"/>
      <w:divBdr>
        <w:top w:val="none" w:sz="0" w:space="0" w:color="auto"/>
        <w:left w:val="none" w:sz="0" w:space="0" w:color="auto"/>
        <w:bottom w:val="none" w:sz="0" w:space="0" w:color="auto"/>
        <w:right w:val="none" w:sz="0" w:space="0" w:color="auto"/>
      </w:divBdr>
    </w:div>
    <w:div w:id="782380714">
      <w:bodyDiv w:val="1"/>
      <w:marLeft w:val="0"/>
      <w:marRight w:val="0"/>
      <w:marTop w:val="0"/>
      <w:marBottom w:val="0"/>
      <w:divBdr>
        <w:top w:val="none" w:sz="0" w:space="0" w:color="auto"/>
        <w:left w:val="none" w:sz="0" w:space="0" w:color="auto"/>
        <w:bottom w:val="none" w:sz="0" w:space="0" w:color="auto"/>
        <w:right w:val="none" w:sz="0" w:space="0" w:color="auto"/>
      </w:divBdr>
      <w:divsChild>
        <w:div w:id="557983591">
          <w:marLeft w:val="0"/>
          <w:marRight w:val="0"/>
          <w:marTop w:val="0"/>
          <w:marBottom w:val="0"/>
          <w:divBdr>
            <w:top w:val="none" w:sz="0" w:space="0" w:color="auto"/>
            <w:left w:val="none" w:sz="0" w:space="0" w:color="auto"/>
            <w:bottom w:val="none" w:sz="0" w:space="0" w:color="auto"/>
            <w:right w:val="none" w:sz="0" w:space="0" w:color="auto"/>
          </w:divBdr>
          <w:divsChild>
            <w:div w:id="1879118677">
              <w:marLeft w:val="0"/>
              <w:marRight w:val="0"/>
              <w:marTop w:val="0"/>
              <w:marBottom w:val="0"/>
              <w:divBdr>
                <w:top w:val="none" w:sz="0" w:space="0" w:color="auto"/>
                <w:left w:val="none" w:sz="0" w:space="0" w:color="auto"/>
                <w:bottom w:val="none" w:sz="0" w:space="0" w:color="auto"/>
                <w:right w:val="none" w:sz="0" w:space="0" w:color="auto"/>
              </w:divBdr>
              <w:divsChild>
                <w:div w:id="660737261">
                  <w:marLeft w:val="0"/>
                  <w:marRight w:val="0"/>
                  <w:marTop w:val="0"/>
                  <w:marBottom w:val="0"/>
                  <w:divBdr>
                    <w:top w:val="none" w:sz="0" w:space="0" w:color="auto"/>
                    <w:left w:val="none" w:sz="0" w:space="0" w:color="auto"/>
                    <w:bottom w:val="none" w:sz="0" w:space="0" w:color="auto"/>
                    <w:right w:val="none" w:sz="0" w:space="0" w:color="auto"/>
                  </w:divBdr>
                  <w:divsChild>
                    <w:div w:id="378556896">
                      <w:marLeft w:val="0"/>
                      <w:marRight w:val="0"/>
                      <w:marTop w:val="0"/>
                      <w:marBottom w:val="0"/>
                      <w:divBdr>
                        <w:top w:val="none" w:sz="0" w:space="0" w:color="auto"/>
                        <w:left w:val="none" w:sz="0" w:space="0" w:color="auto"/>
                        <w:bottom w:val="none" w:sz="0" w:space="0" w:color="auto"/>
                        <w:right w:val="none" w:sz="0" w:space="0" w:color="auto"/>
                      </w:divBdr>
                      <w:divsChild>
                        <w:div w:id="854616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2458462">
      <w:bodyDiv w:val="1"/>
      <w:marLeft w:val="0"/>
      <w:marRight w:val="0"/>
      <w:marTop w:val="0"/>
      <w:marBottom w:val="0"/>
      <w:divBdr>
        <w:top w:val="none" w:sz="0" w:space="0" w:color="auto"/>
        <w:left w:val="none" w:sz="0" w:space="0" w:color="auto"/>
        <w:bottom w:val="none" w:sz="0" w:space="0" w:color="auto"/>
        <w:right w:val="none" w:sz="0" w:space="0" w:color="auto"/>
      </w:divBdr>
      <w:divsChild>
        <w:div w:id="905265188">
          <w:marLeft w:val="0"/>
          <w:marRight w:val="0"/>
          <w:marTop w:val="0"/>
          <w:marBottom w:val="0"/>
          <w:divBdr>
            <w:top w:val="none" w:sz="0" w:space="0" w:color="auto"/>
            <w:left w:val="none" w:sz="0" w:space="0" w:color="auto"/>
            <w:bottom w:val="none" w:sz="0" w:space="0" w:color="auto"/>
            <w:right w:val="none" w:sz="0" w:space="0" w:color="auto"/>
          </w:divBdr>
          <w:divsChild>
            <w:div w:id="1448044262">
              <w:marLeft w:val="0"/>
              <w:marRight w:val="0"/>
              <w:marTop w:val="0"/>
              <w:marBottom w:val="0"/>
              <w:divBdr>
                <w:top w:val="none" w:sz="0" w:space="0" w:color="auto"/>
                <w:left w:val="none" w:sz="0" w:space="0" w:color="auto"/>
                <w:bottom w:val="none" w:sz="0" w:space="0" w:color="auto"/>
                <w:right w:val="none" w:sz="0" w:space="0" w:color="auto"/>
              </w:divBdr>
              <w:divsChild>
                <w:div w:id="1932733742">
                  <w:marLeft w:val="12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2767124">
      <w:bodyDiv w:val="1"/>
      <w:marLeft w:val="0"/>
      <w:marRight w:val="0"/>
      <w:marTop w:val="0"/>
      <w:marBottom w:val="0"/>
      <w:divBdr>
        <w:top w:val="none" w:sz="0" w:space="0" w:color="auto"/>
        <w:left w:val="none" w:sz="0" w:space="0" w:color="auto"/>
        <w:bottom w:val="none" w:sz="0" w:space="0" w:color="auto"/>
        <w:right w:val="none" w:sz="0" w:space="0" w:color="auto"/>
      </w:divBdr>
      <w:divsChild>
        <w:div w:id="1255435469">
          <w:marLeft w:val="0"/>
          <w:marRight w:val="0"/>
          <w:marTop w:val="0"/>
          <w:marBottom w:val="0"/>
          <w:divBdr>
            <w:top w:val="none" w:sz="0" w:space="0" w:color="auto"/>
            <w:left w:val="none" w:sz="0" w:space="0" w:color="auto"/>
            <w:bottom w:val="none" w:sz="0" w:space="0" w:color="auto"/>
            <w:right w:val="none" w:sz="0" w:space="0" w:color="auto"/>
          </w:divBdr>
          <w:divsChild>
            <w:div w:id="326709750">
              <w:marLeft w:val="0"/>
              <w:marRight w:val="0"/>
              <w:marTop w:val="0"/>
              <w:marBottom w:val="0"/>
              <w:divBdr>
                <w:top w:val="none" w:sz="0" w:space="0" w:color="auto"/>
                <w:left w:val="none" w:sz="0" w:space="0" w:color="auto"/>
                <w:bottom w:val="none" w:sz="0" w:space="0" w:color="auto"/>
                <w:right w:val="none" w:sz="0" w:space="0" w:color="auto"/>
              </w:divBdr>
              <w:divsChild>
                <w:div w:id="186411866">
                  <w:marLeft w:val="0"/>
                  <w:marRight w:val="0"/>
                  <w:marTop w:val="0"/>
                  <w:marBottom w:val="0"/>
                  <w:divBdr>
                    <w:top w:val="none" w:sz="0" w:space="0" w:color="auto"/>
                    <w:left w:val="none" w:sz="0" w:space="0" w:color="auto"/>
                    <w:bottom w:val="none" w:sz="0" w:space="0" w:color="auto"/>
                    <w:right w:val="none" w:sz="0" w:space="0" w:color="auto"/>
                  </w:divBdr>
                  <w:divsChild>
                    <w:div w:id="1634823106">
                      <w:marLeft w:val="0"/>
                      <w:marRight w:val="0"/>
                      <w:marTop w:val="0"/>
                      <w:marBottom w:val="0"/>
                      <w:divBdr>
                        <w:top w:val="none" w:sz="0" w:space="0" w:color="auto"/>
                        <w:left w:val="none" w:sz="0" w:space="0" w:color="auto"/>
                        <w:bottom w:val="none" w:sz="0" w:space="0" w:color="auto"/>
                        <w:right w:val="none" w:sz="0" w:space="0" w:color="auto"/>
                      </w:divBdr>
                      <w:divsChild>
                        <w:div w:id="60300752">
                          <w:marLeft w:val="0"/>
                          <w:marRight w:val="0"/>
                          <w:marTop w:val="0"/>
                          <w:marBottom w:val="0"/>
                          <w:divBdr>
                            <w:top w:val="none" w:sz="0" w:space="0" w:color="auto"/>
                            <w:left w:val="none" w:sz="0" w:space="0" w:color="auto"/>
                            <w:bottom w:val="none" w:sz="0" w:space="0" w:color="auto"/>
                            <w:right w:val="none" w:sz="0" w:space="0" w:color="auto"/>
                          </w:divBdr>
                        </w:div>
                        <w:div w:id="1260020182">
                          <w:marLeft w:val="0"/>
                          <w:marRight w:val="0"/>
                          <w:marTop w:val="0"/>
                          <w:marBottom w:val="0"/>
                          <w:divBdr>
                            <w:top w:val="none" w:sz="0" w:space="0" w:color="auto"/>
                            <w:left w:val="none" w:sz="0" w:space="0" w:color="auto"/>
                            <w:bottom w:val="none" w:sz="0" w:space="0" w:color="auto"/>
                            <w:right w:val="none" w:sz="0" w:space="0" w:color="auto"/>
                          </w:divBdr>
                        </w:div>
                        <w:div w:id="1299149020">
                          <w:marLeft w:val="0"/>
                          <w:marRight w:val="0"/>
                          <w:marTop w:val="0"/>
                          <w:marBottom w:val="0"/>
                          <w:divBdr>
                            <w:top w:val="none" w:sz="0" w:space="0" w:color="auto"/>
                            <w:left w:val="none" w:sz="0" w:space="0" w:color="auto"/>
                            <w:bottom w:val="none" w:sz="0" w:space="0" w:color="auto"/>
                            <w:right w:val="none" w:sz="0" w:space="0" w:color="auto"/>
                          </w:divBdr>
                        </w:div>
                        <w:div w:id="1869249561">
                          <w:marLeft w:val="0"/>
                          <w:marRight w:val="0"/>
                          <w:marTop w:val="0"/>
                          <w:marBottom w:val="0"/>
                          <w:divBdr>
                            <w:top w:val="none" w:sz="0" w:space="0" w:color="auto"/>
                            <w:left w:val="none" w:sz="0" w:space="0" w:color="auto"/>
                            <w:bottom w:val="none" w:sz="0" w:space="0" w:color="auto"/>
                            <w:right w:val="none" w:sz="0" w:space="0" w:color="auto"/>
                          </w:divBdr>
                        </w:div>
                        <w:div w:id="2081365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3307674">
      <w:bodyDiv w:val="1"/>
      <w:marLeft w:val="0"/>
      <w:marRight w:val="0"/>
      <w:marTop w:val="0"/>
      <w:marBottom w:val="0"/>
      <w:divBdr>
        <w:top w:val="none" w:sz="0" w:space="0" w:color="auto"/>
        <w:left w:val="none" w:sz="0" w:space="0" w:color="auto"/>
        <w:bottom w:val="none" w:sz="0" w:space="0" w:color="auto"/>
        <w:right w:val="none" w:sz="0" w:space="0" w:color="auto"/>
      </w:divBdr>
      <w:divsChild>
        <w:div w:id="1163160535">
          <w:marLeft w:val="0"/>
          <w:marRight w:val="0"/>
          <w:marTop w:val="0"/>
          <w:marBottom w:val="0"/>
          <w:divBdr>
            <w:top w:val="none" w:sz="0" w:space="0" w:color="auto"/>
            <w:left w:val="none" w:sz="0" w:space="0" w:color="auto"/>
            <w:bottom w:val="none" w:sz="0" w:space="0" w:color="auto"/>
            <w:right w:val="none" w:sz="0" w:space="0" w:color="auto"/>
          </w:divBdr>
          <w:divsChild>
            <w:div w:id="1290863851">
              <w:marLeft w:val="0"/>
              <w:marRight w:val="0"/>
              <w:marTop w:val="0"/>
              <w:marBottom w:val="0"/>
              <w:divBdr>
                <w:top w:val="none" w:sz="0" w:space="0" w:color="auto"/>
                <w:left w:val="none" w:sz="0" w:space="0" w:color="auto"/>
                <w:bottom w:val="none" w:sz="0" w:space="0" w:color="auto"/>
                <w:right w:val="none" w:sz="0" w:space="0" w:color="auto"/>
              </w:divBdr>
              <w:divsChild>
                <w:div w:id="322701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4811709">
      <w:bodyDiv w:val="1"/>
      <w:marLeft w:val="0"/>
      <w:marRight w:val="0"/>
      <w:marTop w:val="0"/>
      <w:marBottom w:val="0"/>
      <w:divBdr>
        <w:top w:val="none" w:sz="0" w:space="0" w:color="auto"/>
        <w:left w:val="none" w:sz="0" w:space="0" w:color="auto"/>
        <w:bottom w:val="none" w:sz="0" w:space="0" w:color="auto"/>
        <w:right w:val="none" w:sz="0" w:space="0" w:color="auto"/>
      </w:divBdr>
      <w:divsChild>
        <w:div w:id="80638735">
          <w:marLeft w:val="0"/>
          <w:marRight w:val="0"/>
          <w:marTop w:val="0"/>
          <w:marBottom w:val="0"/>
          <w:divBdr>
            <w:top w:val="none" w:sz="0" w:space="0" w:color="auto"/>
            <w:left w:val="none" w:sz="0" w:space="0" w:color="auto"/>
            <w:bottom w:val="none" w:sz="0" w:space="0" w:color="auto"/>
            <w:right w:val="none" w:sz="0" w:space="0" w:color="auto"/>
          </w:divBdr>
          <w:divsChild>
            <w:div w:id="1185558942">
              <w:marLeft w:val="0"/>
              <w:marRight w:val="0"/>
              <w:marTop w:val="0"/>
              <w:marBottom w:val="0"/>
              <w:divBdr>
                <w:top w:val="none" w:sz="0" w:space="0" w:color="auto"/>
                <w:left w:val="none" w:sz="0" w:space="0" w:color="auto"/>
                <w:bottom w:val="none" w:sz="0" w:space="0" w:color="auto"/>
                <w:right w:val="none" w:sz="0" w:space="0" w:color="auto"/>
              </w:divBdr>
              <w:divsChild>
                <w:div w:id="513423215">
                  <w:marLeft w:val="0"/>
                  <w:marRight w:val="0"/>
                  <w:marTop w:val="0"/>
                  <w:marBottom w:val="0"/>
                  <w:divBdr>
                    <w:top w:val="none" w:sz="0" w:space="0" w:color="auto"/>
                    <w:left w:val="none" w:sz="0" w:space="0" w:color="auto"/>
                    <w:bottom w:val="none" w:sz="0" w:space="0" w:color="auto"/>
                    <w:right w:val="none" w:sz="0" w:space="0" w:color="auto"/>
                  </w:divBdr>
                  <w:divsChild>
                    <w:div w:id="589046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5083647">
      <w:bodyDiv w:val="1"/>
      <w:marLeft w:val="0"/>
      <w:marRight w:val="0"/>
      <w:marTop w:val="0"/>
      <w:marBottom w:val="0"/>
      <w:divBdr>
        <w:top w:val="none" w:sz="0" w:space="0" w:color="auto"/>
        <w:left w:val="none" w:sz="0" w:space="0" w:color="auto"/>
        <w:bottom w:val="none" w:sz="0" w:space="0" w:color="auto"/>
        <w:right w:val="none" w:sz="0" w:space="0" w:color="auto"/>
      </w:divBdr>
    </w:div>
    <w:div w:id="785201267">
      <w:bodyDiv w:val="1"/>
      <w:marLeft w:val="0"/>
      <w:marRight w:val="0"/>
      <w:marTop w:val="0"/>
      <w:marBottom w:val="0"/>
      <w:divBdr>
        <w:top w:val="none" w:sz="0" w:space="0" w:color="auto"/>
        <w:left w:val="none" w:sz="0" w:space="0" w:color="auto"/>
        <w:bottom w:val="none" w:sz="0" w:space="0" w:color="auto"/>
        <w:right w:val="none" w:sz="0" w:space="0" w:color="auto"/>
      </w:divBdr>
      <w:divsChild>
        <w:div w:id="840579711">
          <w:marLeft w:val="0"/>
          <w:marRight w:val="0"/>
          <w:marTop w:val="0"/>
          <w:marBottom w:val="0"/>
          <w:divBdr>
            <w:top w:val="none" w:sz="0" w:space="0" w:color="auto"/>
            <w:left w:val="none" w:sz="0" w:space="0" w:color="auto"/>
            <w:bottom w:val="none" w:sz="0" w:space="0" w:color="auto"/>
            <w:right w:val="none" w:sz="0" w:space="0" w:color="auto"/>
          </w:divBdr>
          <w:divsChild>
            <w:div w:id="400904172">
              <w:marLeft w:val="0"/>
              <w:marRight w:val="0"/>
              <w:marTop w:val="0"/>
              <w:marBottom w:val="0"/>
              <w:divBdr>
                <w:top w:val="none" w:sz="0" w:space="0" w:color="auto"/>
                <w:left w:val="none" w:sz="0" w:space="0" w:color="auto"/>
                <w:bottom w:val="none" w:sz="0" w:space="0" w:color="auto"/>
                <w:right w:val="none" w:sz="0" w:space="0" w:color="auto"/>
              </w:divBdr>
              <w:divsChild>
                <w:div w:id="17851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435287">
      <w:bodyDiv w:val="1"/>
      <w:marLeft w:val="0"/>
      <w:marRight w:val="0"/>
      <w:marTop w:val="0"/>
      <w:marBottom w:val="0"/>
      <w:divBdr>
        <w:top w:val="none" w:sz="0" w:space="0" w:color="auto"/>
        <w:left w:val="none" w:sz="0" w:space="0" w:color="auto"/>
        <w:bottom w:val="none" w:sz="0" w:space="0" w:color="auto"/>
        <w:right w:val="none" w:sz="0" w:space="0" w:color="auto"/>
      </w:divBdr>
    </w:div>
    <w:div w:id="788015969">
      <w:bodyDiv w:val="1"/>
      <w:marLeft w:val="0"/>
      <w:marRight w:val="0"/>
      <w:marTop w:val="0"/>
      <w:marBottom w:val="0"/>
      <w:divBdr>
        <w:top w:val="none" w:sz="0" w:space="0" w:color="auto"/>
        <w:left w:val="none" w:sz="0" w:space="0" w:color="auto"/>
        <w:bottom w:val="none" w:sz="0" w:space="0" w:color="auto"/>
        <w:right w:val="none" w:sz="0" w:space="0" w:color="auto"/>
      </w:divBdr>
      <w:divsChild>
        <w:div w:id="2081902609">
          <w:marLeft w:val="0"/>
          <w:marRight w:val="0"/>
          <w:marTop w:val="0"/>
          <w:marBottom w:val="0"/>
          <w:divBdr>
            <w:top w:val="none" w:sz="0" w:space="0" w:color="auto"/>
            <w:left w:val="none" w:sz="0" w:space="0" w:color="auto"/>
            <w:bottom w:val="none" w:sz="0" w:space="0" w:color="auto"/>
            <w:right w:val="none" w:sz="0" w:space="0" w:color="auto"/>
          </w:divBdr>
          <w:divsChild>
            <w:div w:id="279530688">
              <w:marLeft w:val="0"/>
              <w:marRight w:val="0"/>
              <w:marTop w:val="0"/>
              <w:marBottom w:val="0"/>
              <w:divBdr>
                <w:top w:val="none" w:sz="0" w:space="0" w:color="auto"/>
                <w:left w:val="none" w:sz="0" w:space="0" w:color="auto"/>
                <w:bottom w:val="none" w:sz="0" w:space="0" w:color="auto"/>
                <w:right w:val="none" w:sz="0" w:space="0" w:color="auto"/>
              </w:divBdr>
              <w:divsChild>
                <w:div w:id="1695616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8552950">
      <w:bodyDiv w:val="1"/>
      <w:marLeft w:val="0"/>
      <w:marRight w:val="0"/>
      <w:marTop w:val="0"/>
      <w:marBottom w:val="0"/>
      <w:divBdr>
        <w:top w:val="none" w:sz="0" w:space="0" w:color="auto"/>
        <w:left w:val="none" w:sz="0" w:space="0" w:color="auto"/>
        <w:bottom w:val="none" w:sz="0" w:space="0" w:color="auto"/>
        <w:right w:val="none" w:sz="0" w:space="0" w:color="auto"/>
      </w:divBdr>
      <w:divsChild>
        <w:div w:id="88352849">
          <w:marLeft w:val="0"/>
          <w:marRight w:val="0"/>
          <w:marTop w:val="0"/>
          <w:marBottom w:val="0"/>
          <w:divBdr>
            <w:top w:val="none" w:sz="0" w:space="0" w:color="auto"/>
            <w:left w:val="none" w:sz="0" w:space="0" w:color="auto"/>
            <w:bottom w:val="none" w:sz="0" w:space="0" w:color="auto"/>
            <w:right w:val="none" w:sz="0" w:space="0" w:color="auto"/>
          </w:divBdr>
          <w:divsChild>
            <w:div w:id="1506506537">
              <w:marLeft w:val="0"/>
              <w:marRight w:val="0"/>
              <w:marTop w:val="0"/>
              <w:marBottom w:val="0"/>
              <w:divBdr>
                <w:top w:val="none" w:sz="0" w:space="0" w:color="auto"/>
                <w:left w:val="none" w:sz="0" w:space="0" w:color="auto"/>
                <w:bottom w:val="none" w:sz="0" w:space="0" w:color="auto"/>
                <w:right w:val="none" w:sz="0" w:space="0" w:color="auto"/>
              </w:divBdr>
              <w:divsChild>
                <w:div w:id="1774662995">
                  <w:marLeft w:val="0"/>
                  <w:marRight w:val="0"/>
                  <w:marTop w:val="0"/>
                  <w:marBottom w:val="0"/>
                  <w:divBdr>
                    <w:top w:val="none" w:sz="0" w:space="0" w:color="auto"/>
                    <w:left w:val="none" w:sz="0" w:space="0" w:color="auto"/>
                    <w:bottom w:val="none" w:sz="0" w:space="0" w:color="auto"/>
                    <w:right w:val="none" w:sz="0" w:space="0" w:color="auto"/>
                  </w:divBdr>
                  <w:divsChild>
                    <w:div w:id="25722461">
                      <w:marLeft w:val="0"/>
                      <w:marRight w:val="0"/>
                      <w:marTop w:val="0"/>
                      <w:marBottom w:val="0"/>
                      <w:divBdr>
                        <w:top w:val="none" w:sz="0" w:space="0" w:color="auto"/>
                        <w:left w:val="none" w:sz="0" w:space="0" w:color="auto"/>
                        <w:bottom w:val="none" w:sz="0" w:space="0" w:color="auto"/>
                        <w:right w:val="none" w:sz="0" w:space="0" w:color="auto"/>
                      </w:divBdr>
                      <w:divsChild>
                        <w:div w:id="177085748">
                          <w:marLeft w:val="0"/>
                          <w:marRight w:val="0"/>
                          <w:marTop w:val="0"/>
                          <w:marBottom w:val="0"/>
                          <w:divBdr>
                            <w:top w:val="none" w:sz="0" w:space="0" w:color="auto"/>
                            <w:left w:val="none" w:sz="0" w:space="0" w:color="auto"/>
                            <w:bottom w:val="none" w:sz="0" w:space="0" w:color="auto"/>
                            <w:right w:val="none" w:sz="0" w:space="0" w:color="auto"/>
                          </w:divBdr>
                        </w:div>
                        <w:div w:id="297884684">
                          <w:marLeft w:val="0"/>
                          <w:marRight w:val="0"/>
                          <w:marTop w:val="0"/>
                          <w:marBottom w:val="0"/>
                          <w:divBdr>
                            <w:top w:val="none" w:sz="0" w:space="0" w:color="auto"/>
                            <w:left w:val="none" w:sz="0" w:space="0" w:color="auto"/>
                            <w:bottom w:val="none" w:sz="0" w:space="0" w:color="auto"/>
                            <w:right w:val="none" w:sz="0" w:space="0" w:color="auto"/>
                          </w:divBdr>
                        </w:div>
                        <w:div w:id="1317223108">
                          <w:marLeft w:val="0"/>
                          <w:marRight w:val="0"/>
                          <w:marTop w:val="0"/>
                          <w:marBottom w:val="0"/>
                          <w:divBdr>
                            <w:top w:val="none" w:sz="0" w:space="0" w:color="auto"/>
                            <w:left w:val="none" w:sz="0" w:space="0" w:color="auto"/>
                            <w:bottom w:val="none" w:sz="0" w:space="0" w:color="auto"/>
                            <w:right w:val="none" w:sz="0" w:space="0" w:color="auto"/>
                          </w:divBdr>
                        </w:div>
                        <w:div w:id="1742558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9668692">
      <w:bodyDiv w:val="1"/>
      <w:marLeft w:val="0"/>
      <w:marRight w:val="0"/>
      <w:marTop w:val="0"/>
      <w:marBottom w:val="0"/>
      <w:divBdr>
        <w:top w:val="none" w:sz="0" w:space="0" w:color="auto"/>
        <w:left w:val="none" w:sz="0" w:space="0" w:color="auto"/>
        <w:bottom w:val="none" w:sz="0" w:space="0" w:color="auto"/>
        <w:right w:val="none" w:sz="0" w:space="0" w:color="auto"/>
      </w:divBdr>
      <w:divsChild>
        <w:div w:id="1999533859">
          <w:marLeft w:val="0"/>
          <w:marRight w:val="0"/>
          <w:marTop w:val="0"/>
          <w:marBottom w:val="0"/>
          <w:divBdr>
            <w:top w:val="none" w:sz="0" w:space="0" w:color="auto"/>
            <w:left w:val="none" w:sz="0" w:space="0" w:color="auto"/>
            <w:bottom w:val="none" w:sz="0" w:space="0" w:color="auto"/>
            <w:right w:val="none" w:sz="0" w:space="0" w:color="auto"/>
          </w:divBdr>
          <w:divsChild>
            <w:div w:id="892036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0326698">
      <w:bodyDiv w:val="1"/>
      <w:marLeft w:val="0"/>
      <w:marRight w:val="0"/>
      <w:marTop w:val="0"/>
      <w:marBottom w:val="0"/>
      <w:divBdr>
        <w:top w:val="none" w:sz="0" w:space="0" w:color="auto"/>
        <w:left w:val="none" w:sz="0" w:space="0" w:color="auto"/>
        <w:bottom w:val="none" w:sz="0" w:space="0" w:color="auto"/>
        <w:right w:val="none" w:sz="0" w:space="0" w:color="auto"/>
      </w:divBdr>
      <w:divsChild>
        <w:div w:id="66153826">
          <w:marLeft w:val="0"/>
          <w:marRight w:val="0"/>
          <w:marTop w:val="0"/>
          <w:marBottom w:val="0"/>
          <w:divBdr>
            <w:top w:val="none" w:sz="0" w:space="0" w:color="auto"/>
            <w:left w:val="none" w:sz="0" w:space="0" w:color="auto"/>
            <w:bottom w:val="none" w:sz="0" w:space="0" w:color="auto"/>
            <w:right w:val="none" w:sz="0" w:space="0" w:color="auto"/>
          </w:divBdr>
          <w:divsChild>
            <w:div w:id="2019191228">
              <w:marLeft w:val="0"/>
              <w:marRight w:val="0"/>
              <w:marTop w:val="0"/>
              <w:marBottom w:val="0"/>
              <w:divBdr>
                <w:top w:val="none" w:sz="0" w:space="0" w:color="auto"/>
                <w:left w:val="none" w:sz="0" w:space="0" w:color="auto"/>
                <w:bottom w:val="none" w:sz="0" w:space="0" w:color="auto"/>
                <w:right w:val="none" w:sz="0" w:space="0" w:color="auto"/>
              </w:divBdr>
            </w:div>
          </w:divsChild>
        </w:div>
        <w:div w:id="193547025">
          <w:marLeft w:val="0"/>
          <w:marRight w:val="0"/>
          <w:marTop w:val="0"/>
          <w:marBottom w:val="0"/>
          <w:divBdr>
            <w:top w:val="none" w:sz="0" w:space="0" w:color="auto"/>
            <w:left w:val="none" w:sz="0" w:space="0" w:color="auto"/>
            <w:bottom w:val="none" w:sz="0" w:space="0" w:color="auto"/>
            <w:right w:val="none" w:sz="0" w:space="0" w:color="auto"/>
          </w:divBdr>
        </w:div>
        <w:div w:id="198902942">
          <w:marLeft w:val="0"/>
          <w:marRight w:val="0"/>
          <w:marTop w:val="0"/>
          <w:marBottom w:val="0"/>
          <w:divBdr>
            <w:top w:val="none" w:sz="0" w:space="0" w:color="auto"/>
            <w:left w:val="none" w:sz="0" w:space="0" w:color="auto"/>
            <w:bottom w:val="none" w:sz="0" w:space="0" w:color="auto"/>
            <w:right w:val="none" w:sz="0" w:space="0" w:color="auto"/>
          </w:divBdr>
          <w:divsChild>
            <w:div w:id="1944145872">
              <w:marLeft w:val="0"/>
              <w:marRight w:val="0"/>
              <w:marTop w:val="0"/>
              <w:marBottom w:val="0"/>
              <w:divBdr>
                <w:top w:val="none" w:sz="0" w:space="0" w:color="auto"/>
                <w:left w:val="none" w:sz="0" w:space="0" w:color="auto"/>
                <w:bottom w:val="none" w:sz="0" w:space="0" w:color="auto"/>
                <w:right w:val="none" w:sz="0" w:space="0" w:color="auto"/>
              </w:divBdr>
            </w:div>
          </w:divsChild>
        </w:div>
        <w:div w:id="213546977">
          <w:marLeft w:val="0"/>
          <w:marRight w:val="0"/>
          <w:marTop w:val="0"/>
          <w:marBottom w:val="0"/>
          <w:divBdr>
            <w:top w:val="none" w:sz="0" w:space="0" w:color="auto"/>
            <w:left w:val="none" w:sz="0" w:space="0" w:color="auto"/>
            <w:bottom w:val="none" w:sz="0" w:space="0" w:color="auto"/>
            <w:right w:val="none" w:sz="0" w:space="0" w:color="auto"/>
          </w:divBdr>
          <w:divsChild>
            <w:div w:id="1147622970">
              <w:marLeft w:val="0"/>
              <w:marRight w:val="0"/>
              <w:marTop w:val="0"/>
              <w:marBottom w:val="0"/>
              <w:divBdr>
                <w:top w:val="none" w:sz="0" w:space="0" w:color="auto"/>
                <w:left w:val="none" w:sz="0" w:space="0" w:color="auto"/>
                <w:bottom w:val="none" w:sz="0" w:space="0" w:color="auto"/>
                <w:right w:val="none" w:sz="0" w:space="0" w:color="auto"/>
              </w:divBdr>
            </w:div>
          </w:divsChild>
        </w:div>
        <w:div w:id="220288830">
          <w:marLeft w:val="0"/>
          <w:marRight w:val="0"/>
          <w:marTop w:val="0"/>
          <w:marBottom w:val="0"/>
          <w:divBdr>
            <w:top w:val="none" w:sz="0" w:space="0" w:color="auto"/>
            <w:left w:val="none" w:sz="0" w:space="0" w:color="auto"/>
            <w:bottom w:val="none" w:sz="0" w:space="0" w:color="auto"/>
            <w:right w:val="none" w:sz="0" w:space="0" w:color="auto"/>
          </w:divBdr>
        </w:div>
        <w:div w:id="231695170">
          <w:marLeft w:val="0"/>
          <w:marRight w:val="0"/>
          <w:marTop w:val="0"/>
          <w:marBottom w:val="0"/>
          <w:divBdr>
            <w:top w:val="none" w:sz="0" w:space="0" w:color="auto"/>
            <w:left w:val="none" w:sz="0" w:space="0" w:color="auto"/>
            <w:bottom w:val="none" w:sz="0" w:space="0" w:color="auto"/>
            <w:right w:val="none" w:sz="0" w:space="0" w:color="auto"/>
          </w:divBdr>
          <w:divsChild>
            <w:div w:id="780078348">
              <w:marLeft w:val="0"/>
              <w:marRight w:val="0"/>
              <w:marTop w:val="0"/>
              <w:marBottom w:val="0"/>
              <w:divBdr>
                <w:top w:val="none" w:sz="0" w:space="0" w:color="auto"/>
                <w:left w:val="none" w:sz="0" w:space="0" w:color="auto"/>
                <w:bottom w:val="none" w:sz="0" w:space="0" w:color="auto"/>
                <w:right w:val="none" w:sz="0" w:space="0" w:color="auto"/>
              </w:divBdr>
            </w:div>
          </w:divsChild>
        </w:div>
        <w:div w:id="252932266">
          <w:marLeft w:val="0"/>
          <w:marRight w:val="0"/>
          <w:marTop w:val="0"/>
          <w:marBottom w:val="0"/>
          <w:divBdr>
            <w:top w:val="none" w:sz="0" w:space="0" w:color="auto"/>
            <w:left w:val="none" w:sz="0" w:space="0" w:color="auto"/>
            <w:bottom w:val="none" w:sz="0" w:space="0" w:color="auto"/>
            <w:right w:val="none" w:sz="0" w:space="0" w:color="auto"/>
          </w:divBdr>
          <w:divsChild>
            <w:div w:id="1252394632">
              <w:marLeft w:val="0"/>
              <w:marRight w:val="0"/>
              <w:marTop w:val="0"/>
              <w:marBottom w:val="0"/>
              <w:divBdr>
                <w:top w:val="none" w:sz="0" w:space="0" w:color="auto"/>
                <w:left w:val="none" w:sz="0" w:space="0" w:color="auto"/>
                <w:bottom w:val="none" w:sz="0" w:space="0" w:color="auto"/>
                <w:right w:val="none" w:sz="0" w:space="0" w:color="auto"/>
              </w:divBdr>
            </w:div>
          </w:divsChild>
        </w:div>
        <w:div w:id="260837427">
          <w:marLeft w:val="0"/>
          <w:marRight w:val="0"/>
          <w:marTop w:val="0"/>
          <w:marBottom w:val="0"/>
          <w:divBdr>
            <w:top w:val="none" w:sz="0" w:space="0" w:color="auto"/>
            <w:left w:val="none" w:sz="0" w:space="0" w:color="auto"/>
            <w:bottom w:val="none" w:sz="0" w:space="0" w:color="auto"/>
            <w:right w:val="none" w:sz="0" w:space="0" w:color="auto"/>
          </w:divBdr>
          <w:divsChild>
            <w:div w:id="199830782">
              <w:marLeft w:val="0"/>
              <w:marRight w:val="0"/>
              <w:marTop w:val="0"/>
              <w:marBottom w:val="0"/>
              <w:divBdr>
                <w:top w:val="none" w:sz="0" w:space="0" w:color="auto"/>
                <w:left w:val="none" w:sz="0" w:space="0" w:color="auto"/>
                <w:bottom w:val="none" w:sz="0" w:space="0" w:color="auto"/>
                <w:right w:val="none" w:sz="0" w:space="0" w:color="auto"/>
              </w:divBdr>
            </w:div>
          </w:divsChild>
        </w:div>
        <w:div w:id="322509637">
          <w:marLeft w:val="0"/>
          <w:marRight w:val="0"/>
          <w:marTop w:val="0"/>
          <w:marBottom w:val="0"/>
          <w:divBdr>
            <w:top w:val="none" w:sz="0" w:space="0" w:color="auto"/>
            <w:left w:val="none" w:sz="0" w:space="0" w:color="auto"/>
            <w:bottom w:val="none" w:sz="0" w:space="0" w:color="auto"/>
            <w:right w:val="none" w:sz="0" w:space="0" w:color="auto"/>
          </w:divBdr>
          <w:divsChild>
            <w:div w:id="2131587037">
              <w:marLeft w:val="0"/>
              <w:marRight w:val="0"/>
              <w:marTop w:val="0"/>
              <w:marBottom w:val="0"/>
              <w:divBdr>
                <w:top w:val="none" w:sz="0" w:space="0" w:color="auto"/>
                <w:left w:val="none" w:sz="0" w:space="0" w:color="auto"/>
                <w:bottom w:val="none" w:sz="0" w:space="0" w:color="auto"/>
                <w:right w:val="none" w:sz="0" w:space="0" w:color="auto"/>
              </w:divBdr>
            </w:div>
          </w:divsChild>
        </w:div>
        <w:div w:id="365327145">
          <w:marLeft w:val="0"/>
          <w:marRight w:val="0"/>
          <w:marTop w:val="0"/>
          <w:marBottom w:val="0"/>
          <w:divBdr>
            <w:top w:val="none" w:sz="0" w:space="0" w:color="auto"/>
            <w:left w:val="none" w:sz="0" w:space="0" w:color="auto"/>
            <w:bottom w:val="none" w:sz="0" w:space="0" w:color="auto"/>
            <w:right w:val="none" w:sz="0" w:space="0" w:color="auto"/>
          </w:divBdr>
          <w:divsChild>
            <w:div w:id="1718122758">
              <w:marLeft w:val="0"/>
              <w:marRight w:val="0"/>
              <w:marTop w:val="0"/>
              <w:marBottom w:val="0"/>
              <w:divBdr>
                <w:top w:val="none" w:sz="0" w:space="0" w:color="auto"/>
                <w:left w:val="none" w:sz="0" w:space="0" w:color="auto"/>
                <w:bottom w:val="none" w:sz="0" w:space="0" w:color="auto"/>
                <w:right w:val="none" w:sz="0" w:space="0" w:color="auto"/>
              </w:divBdr>
            </w:div>
          </w:divsChild>
        </w:div>
        <w:div w:id="367336476">
          <w:marLeft w:val="0"/>
          <w:marRight w:val="0"/>
          <w:marTop w:val="0"/>
          <w:marBottom w:val="0"/>
          <w:divBdr>
            <w:top w:val="none" w:sz="0" w:space="0" w:color="auto"/>
            <w:left w:val="none" w:sz="0" w:space="0" w:color="auto"/>
            <w:bottom w:val="none" w:sz="0" w:space="0" w:color="auto"/>
            <w:right w:val="none" w:sz="0" w:space="0" w:color="auto"/>
          </w:divBdr>
          <w:divsChild>
            <w:div w:id="1768109560">
              <w:marLeft w:val="0"/>
              <w:marRight w:val="0"/>
              <w:marTop w:val="0"/>
              <w:marBottom w:val="0"/>
              <w:divBdr>
                <w:top w:val="none" w:sz="0" w:space="0" w:color="auto"/>
                <w:left w:val="none" w:sz="0" w:space="0" w:color="auto"/>
                <w:bottom w:val="none" w:sz="0" w:space="0" w:color="auto"/>
                <w:right w:val="none" w:sz="0" w:space="0" w:color="auto"/>
              </w:divBdr>
            </w:div>
          </w:divsChild>
        </w:div>
        <w:div w:id="370347030">
          <w:marLeft w:val="0"/>
          <w:marRight w:val="0"/>
          <w:marTop w:val="0"/>
          <w:marBottom w:val="0"/>
          <w:divBdr>
            <w:top w:val="none" w:sz="0" w:space="0" w:color="auto"/>
            <w:left w:val="none" w:sz="0" w:space="0" w:color="auto"/>
            <w:bottom w:val="none" w:sz="0" w:space="0" w:color="auto"/>
            <w:right w:val="none" w:sz="0" w:space="0" w:color="auto"/>
          </w:divBdr>
          <w:divsChild>
            <w:div w:id="1576863001">
              <w:marLeft w:val="0"/>
              <w:marRight w:val="0"/>
              <w:marTop w:val="0"/>
              <w:marBottom w:val="0"/>
              <w:divBdr>
                <w:top w:val="none" w:sz="0" w:space="0" w:color="auto"/>
                <w:left w:val="none" w:sz="0" w:space="0" w:color="auto"/>
                <w:bottom w:val="none" w:sz="0" w:space="0" w:color="auto"/>
                <w:right w:val="none" w:sz="0" w:space="0" w:color="auto"/>
              </w:divBdr>
            </w:div>
          </w:divsChild>
        </w:div>
        <w:div w:id="396172531">
          <w:marLeft w:val="0"/>
          <w:marRight w:val="0"/>
          <w:marTop w:val="0"/>
          <w:marBottom w:val="0"/>
          <w:divBdr>
            <w:top w:val="none" w:sz="0" w:space="0" w:color="auto"/>
            <w:left w:val="none" w:sz="0" w:space="0" w:color="auto"/>
            <w:bottom w:val="none" w:sz="0" w:space="0" w:color="auto"/>
            <w:right w:val="none" w:sz="0" w:space="0" w:color="auto"/>
          </w:divBdr>
        </w:div>
        <w:div w:id="509297542">
          <w:marLeft w:val="0"/>
          <w:marRight w:val="0"/>
          <w:marTop w:val="0"/>
          <w:marBottom w:val="0"/>
          <w:divBdr>
            <w:top w:val="none" w:sz="0" w:space="0" w:color="auto"/>
            <w:left w:val="none" w:sz="0" w:space="0" w:color="auto"/>
            <w:bottom w:val="none" w:sz="0" w:space="0" w:color="auto"/>
            <w:right w:val="none" w:sz="0" w:space="0" w:color="auto"/>
          </w:divBdr>
          <w:divsChild>
            <w:div w:id="499858554">
              <w:marLeft w:val="0"/>
              <w:marRight w:val="0"/>
              <w:marTop w:val="0"/>
              <w:marBottom w:val="0"/>
              <w:divBdr>
                <w:top w:val="none" w:sz="0" w:space="0" w:color="auto"/>
                <w:left w:val="none" w:sz="0" w:space="0" w:color="auto"/>
                <w:bottom w:val="none" w:sz="0" w:space="0" w:color="auto"/>
                <w:right w:val="none" w:sz="0" w:space="0" w:color="auto"/>
              </w:divBdr>
            </w:div>
          </w:divsChild>
        </w:div>
        <w:div w:id="546646426">
          <w:marLeft w:val="0"/>
          <w:marRight w:val="0"/>
          <w:marTop w:val="0"/>
          <w:marBottom w:val="0"/>
          <w:divBdr>
            <w:top w:val="none" w:sz="0" w:space="0" w:color="auto"/>
            <w:left w:val="none" w:sz="0" w:space="0" w:color="auto"/>
            <w:bottom w:val="none" w:sz="0" w:space="0" w:color="auto"/>
            <w:right w:val="none" w:sz="0" w:space="0" w:color="auto"/>
          </w:divBdr>
        </w:div>
        <w:div w:id="558368483">
          <w:marLeft w:val="0"/>
          <w:marRight w:val="0"/>
          <w:marTop w:val="0"/>
          <w:marBottom w:val="0"/>
          <w:divBdr>
            <w:top w:val="none" w:sz="0" w:space="0" w:color="auto"/>
            <w:left w:val="none" w:sz="0" w:space="0" w:color="auto"/>
            <w:bottom w:val="none" w:sz="0" w:space="0" w:color="auto"/>
            <w:right w:val="none" w:sz="0" w:space="0" w:color="auto"/>
          </w:divBdr>
          <w:divsChild>
            <w:div w:id="204368984">
              <w:marLeft w:val="0"/>
              <w:marRight w:val="0"/>
              <w:marTop w:val="0"/>
              <w:marBottom w:val="0"/>
              <w:divBdr>
                <w:top w:val="none" w:sz="0" w:space="0" w:color="auto"/>
                <w:left w:val="none" w:sz="0" w:space="0" w:color="auto"/>
                <w:bottom w:val="none" w:sz="0" w:space="0" w:color="auto"/>
                <w:right w:val="none" w:sz="0" w:space="0" w:color="auto"/>
              </w:divBdr>
            </w:div>
          </w:divsChild>
        </w:div>
        <w:div w:id="600718892">
          <w:marLeft w:val="0"/>
          <w:marRight w:val="0"/>
          <w:marTop w:val="0"/>
          <w:marBottom w:val="0"/>
          <w:divBdr>
            <w:top w:val="none" w:sz="0" w:space="0" w:color="auto"/>
            <w:left w:val="none" w:sz="0" w:space="0" w:color="auto"/>
            <w:bottom w:val="none" w:sz="0" w:space="0" w:color="auto"/>
            <w:right w:val="none" w:sz="0" w:space="0" w:color="auto"/>
          </w:divBdr>
          <w:divsChild>
            <w:div w:id="580211966">
              <w:marLeft w:val="0"/>
              <w:marRight w:val="0"/>
              <w:marTop w:val="0"/>
              <w:marBottom w:val="0"/>
              <w:divBdr>
                <w:top w:val="none" w:sz="0" w:space="0" w:color="auto"/>
                <w:left w:val="none" w:sz="0" w:space="0" w:color="auto"/>
                <w:bottom w:val="none" w:sz="0" w:space="0" w:color="auto"/>
                <w:right w:val="none" w:sz="0" w:space="0" w:color="auto"/>
              </w:divBdr>
            </w:div>
          </w:divsChild>
        </w:div>
        <w:div w:id="638415864">
          <w:marLeft w:val="0"/>
          <w:marRight w:val="0"/>
          <w:marTop w:val="0"/>
          <w:marBottom w:val="0"/>
          <w:divBdr>
            <w:top w:val="none" w:sz="0" w:space="0" w:color="auto"/>
            <w:left w:val="none" w:sz="0" w:space="0" w:color="auto"/>
            <w:bottom w:val="none" w:sz="0" w:space="0" w:color="auto"/>
            <w:right w:val="none" w:sz="0" w:space="0" w:color="auto"/>
          </w:divBdr>
          <w:divsChild>
            <w:div w:id="485052769">
              <w:marLeft w:val="0"/>
              <w:marRight w:val="0"/>
              <w:marTop w:val="0"/>
              <w:marBottom w:val="0"/>
              <w:divBdr>
                <w:top w:val="none" w:sz="0" w:space="0" w:color="auto"/>
                <w:left w:val="none" w:sz="0" w:space="0" w:color="auto"/>
                <w:bottom w:val="none" w:sz="0" w:space="0" w:color="auto"/>
                <w:right w:val="none" w:sz="0" w:space="0" w:color="auto"/>
              </w:divBdr>
            </w:div>
          </w:divsChild>
        </w:div>
        <w:div w:id="660081688">
          <w:marLeft w:val="0"/>
          <w:marRight w:val="0"/>
          <w:marTop w:val="0"/>
          <w:marBottom w:val="0"/>
          <w:divBdr>
            <w:top w:val="none" w:sz="0" w:space="0" w:color="auto"/>
            <w:left w:val="none" w:sz="0" w:space="0" w:color="auto"/>
            <w:bottom w:val="none" w:sz="0" w:space="0" w:color="auto"/>
            <w:right w:val="none" w:sz="0" w:space="0" w:color="auto"/>
          </w:divBdr>
        </w:div>
        <w:div w:id="682512510">
          <w:marLeft w:val="0"/>
          <w:marRight w:val="0"/>
          <w:marTop w:val="0"/>
          <w:marBottom w:val="0"/>
          <w:divBdr>
            <w:top w:val="none" w:sz="0" w:space="0" w:color="auto"/>
            <w:left w:val="none" w:sz="0" w:space="0" w:color="auto"/>
            <w:bottom w:val="none" w:sz="0" w:space="0" w:color="auto"/>
            <w:right w:val="none" w:sz="0" w:space="0" w:color="auto"/>
          </w:divBdr>
        </w:div>
        <w:div w:id="696195163">
          <w:marLeft w:val="0"/>
          <w:marRight w:val="0"/>
          <w:marTop w:val="0"/>
          <w:marBottom w:val="0"/>
          <w:divBdr>
            <w:top w:val="none" w:sz="0" w:space="0" w:color="auto"/>
            <w:left w:val="none" w:sz="0" w:space="0" w:color="auto"/>
            <w:bottom w:val="none" w:sz="0" w:space="0" w:color="auto"/>
            <w:right w:val="none" w:sz="0" w:space="0" w:color="auto"/>
          </w:divBdr>
          <w:divsChild>
            <w:div w:id="1040712321">
              <w:marLeft w:val="0"/>
              <w:marRight w:val="0"/>
              <w:marTop w:val="0"/>
              <w:marBottom w:val="0"/>
              <w:divBdr>
                <w:top w:val="none" w:sz="0" w:space="0" w:color="auto"/>
                <w:left w:val="none" w:sz="0" w:space="0" w:color="auto"/>
                <w:bottom w:val="none" w:sz="0" w:space="0" w:color="auto"/>
                <w:right w:val="none" w:sz="0" w:space="0" w:color="auto"/>
              </w:divBdr>
            </w:div>
          </w:divsChild>
        </w:div>
        <w:div w:id="750079678">
          <w:marLeft w:val="0"/>
          <w:marRight w:val="0"/>
          <w:marTop w:val="0"/>
          <w:marBottom w:val="0"/>
          <w:divBdr>
            <w:top w:val="none" w:sz="0" w:space="0" w:color="auto"/>
            <w:left w:val="none" w:sz="0" w:space="0" w:color="auto"/>
            <w:bottom w:val="none" w:sz="0" w:space="0" w:color="auto"/>
            <w:right w:val="none" w:sz="0" w:space="0" w:color="auto"/>
          </w:divBdr>
        </w:div>
        <w:div w:id="937060504">
          <w:marLeft w:val="0"/>
          <w:marRight w:val="0"/>
          <w:marTop w:val="0"/>
          <w:marBottom w:val="0"/>
          <w:divBdr>
            <w:top w:val="none" w:sz="0" w:space="0" w:color="auto"/>
            <w:left w:val="none" w:sz="0" w:space="0" w:color="auto"/>
            <w:bottom w:val="none" w:sz="0" w:space="0" w:color="auto"/>
            <w:right w:val="none" w:sz="0" w:space="0" w:color="auto"/>
          </w:divBdr>
          <w:divsChild>
            <w:div w:id="1257205345">
              <w:marLeft w:val="0"/>
              <w:marRight w:val="0"/>
              <w:marTop w:val="0"/>
              <w:marBottom w:val="0"/>
              <w:divBdr>
                <w:top w:val="none" w:sz="0" w:space="0" w:color="auto"/>
                <w:left w:val="none" w:sz="0" w:space="0" w:color="auto"/>
                <w:bottom w:val="none" w:sz="0" w:space="0" w:color="auto"/>
                <w:right w:val="none" w:sz="0" w:space="0" w:color="auto"/>
              </w:divBdr>
            </w:div>
          </w:divsChild>
        </w:div>
        <w:div w:id="1102921646">
          <w:marLeft w:val="0"/>
          <w:marRight w:val="0"/>
          <w:marTop w:val="0"/>
          <w:marBottom w:val="0"/>
          <w:divBdr>
            <w:top w:val="none" w:sz="0" w:space="0" w:color="auto"/>
            <w:left w:val="none" w:sz="0" w:space="0" w:color="auto"/>
            <w:bottom w:val="none" w:sz="0" w:space="0" w:color="auto"/>
            <w:right w:val="none" w:sz="0" w:space="0" w:color="auto"/>
          </w:divBdr>
          <w:divsChild>
            <w:div w:id="2034531228">
              <w:marLeft w:val="0"/>
              <w:marRight w:val="0"/>
              <w:marTop w:val="0"/>
              <w:marBottom w:val="0"/>
              <w:divBdr>
                <w:top w:val="none" w:sz="0" w:space="0" w:color="auto"/>
                <w:left w:val="none" w:sz="0" w:space="0" w:color="auto"/>
                <w:bottom w:val="none" w:sz="0" w:space="0" w:color="auto"/>
                <w:right w:val="none" w:sz="0" w:space="0" w:color="auto"/>
              </w:divBdr>
            </w:div>
          </w:divsChild>
        </w:div>
        <w:div w:id="1203324772">
          <w:marLeft w:val="0"/>
          <w:marRight w:val="0"/>
          <w:marTop w:val="0"/>
          <w:marBottom w:val="0"/>
          <w:divBdr>
            <w:top w:val="none" w:sz="0" w:space="0" w:color="auto"/>
            <w:left w:val="none" w:sz="0" w:space="0" w:color="auto"/>
            <w:bottom w:val="none" w:sz="0" w:space="0" w:color="auto"/>
            <w:right w:val="none" w:sz="0" w:space="0" w:color="auto"/>
          </w:divBdr>
          <w:divsChild>
            <w:div w:id="496269135">
              <w:marLeft w:val="0"/>
              <w:marRight w:val="0"/>
              <w:marTop w:val="0"/>
              <w:marBottom w:val="0"/>
              <w:divBdr>
                <w:top w:val="none" w:sz="0" w:space="0" w:color="auto"/>
                <w:left w:val="none" w:sz="0" w:space="0" w:color="auto"/>
                <w:bottom w:val="none" w:sz="0" w:space="0" w:color="auto"/>
                <w:right w:val="none" w:sz="0" w:space="0" w:color="auto"/>
              </w:divBdr>
            </w:div>
          </w:divsChild>
        </w:div>
        <w:div w:id="1211916651">
          <w:marLeft w:val="0"/>
          <w:marRight w:val="0"/>
          <w:marTop w:val="0"/>
          <w:marBottom w:val="0"/>
          <w:divBdr>
            <w:top w:val="none" w:sz="0" w:space="0" w:color="auto"/>
            <w:left w:val="none" w:sz="0" w:space="0" w:color="auto"/>
            <w:bottom w:val="none" w:sz="0" w:space="0" w:color="auto"/>
            <w:right w:val="none" w:sz="0" w:space="0" w:color="auto"/>
          </w:divBdr>
          <w:divsChild>
            <w:div w:id="1420758896">
              <w:marLeft w:val="0"/>
              <w:marRight w:val="0"/>
              <w:marTop w:val="0"/>
              <w:marBottom w:val="0"/>
              <w:divBdr>
                <w:top w:val="none" w:sz="0" w:space="0" w:color="auto"/>
                <w:left w:val="none" w:sz="0" w:space="0" w:color="auto"/>
                <w:bottom w:val="none" w:sz="0" w:space="0" w:color="auto"/>
                <w:right w:val="none" w:sz="0" w:space="0" w:color="auto"/>
              </w:divBdr>
            </w:div>
          </w:divsChild>
        </w:div>
        <w:div w:id="1221788064">
          <w:marLeft w:val="0"/>
          <w:marRight w:val="0"/>
          <w:marTop w:val="0"/>
          <w:marBottom w:val="0"/>
          <w:divBdr>
            <w:top w:val="none" w:sz="0" w:space="0" w:color="auto"/>
            <w:left w:val="none" w:sz="0" w:space="0" w:color="auto"/>
            <w:bottom w:val="none" w:sz="0" w:space="0" w:color="auto"/>
            <w:right w:val="none" w:sz="0" w:space="0" w:color="auto"/>
          </w:divBdr>
          <w:divsChild>
            <w:div w:id="486483912">
              <w:marLeft w:val="0"/>
              <w:marRight w:val="0"/>
              <w:marTop w:val="0"/>
              <w:marBottom w:val="0"/>
              <w:divBdr>
                <w:top w:val="none" w:sz="0" w:space="0" w:color="auto"/>
                <w:left w:val="none" w:sz="0" w:space="0" w:color="auto"/>
                <w:bottom w:val="none" w:sz="0" w:space="0" w:color="auto"/>
                <w:right w:val="none" w:sz="0" w:space="0" w:color="auto"/>
              </w:divBdr>
            </w:div>
          </w:divsChild>
        </w:div>
        <w:div w:id="1352757034">
          <w:marLeft w:val="0"/>
          <w:marRight w:val="0"/>
          <w:marTop w:val="0"/>
          <w:marBottom w:val="0"/>
          <w:divBdr>
            <w:top w:val="none" w:sz="0" w:space="0" w:color="auto"/>
            <w:left w:val="none" w:sz="0" w:space="0" w:color="auto"/>
            <w:bottom w:val="none" w:sz="0" w:space="0" w:color="auto"/>
            <w:right w:val="none" w:sz="0" w:space="0" w:color="auto"/>
          </w:divBdr>
        </w:div>
        <w:div w:id="1370376203">
          <w:marLeft w:val="0"/>
          <w:marRight w:val="0"/>
          <w:marTop w:val="0"/>
          <w:marBottom w:val="0"/>
          <w:divBdr>
            <w:top w:val="none" w:sz="0" w:space="0" w:color="auto"/>
            <w:left w:val="none" w:sz="0" w:space="0" w:color="auto"/>
            <w:bottom w:val="none" w:sz="0" w:space="0" w:color="auto"/>
            <w:right w:val="none" w:sz="0" w:space="0" w:color="auto"/>
          </w:divBdr>
          <w:divsChild>
            <w:div w:id="838426242">
              <w:marLeft w:val="0"/>
              <w:marRight w:val="0"/>
              <w:marTop w:val="0"/>
              <w:marBottom w:val="0"/>
              <w:divBdr>
                <w:top w:val="none" w:sz="0" w:space="0" w:color="auto"/>
                <w:left w:val="none" w:sz="0" w:space="0" w:color="auto"/>
                <w:bottom w:val="none" w:sz="0" w:space="0" w:color="auto"/>
                <w:right w:val="none" w:sz="0" w:space="0" w:color="auto"/>
              </w:divBdr>
            </w:div>
          </w:divsChild>
        </w:div>
        <w:div w:id="1447775717">
          <w:marLeft w:val="0"/>
          <w:marRight w:val="0"/>
          <w:marTop w:val="0"/>
          <w:marBottom w:val="0"/>
          <w:divBdr>
            <w:top w:val="none" w:sz="0" w:space="0" w:color="auto"/>
            <w:left w:val="none" w:sz="0" w:space="0" w:color="auto"/>
            <w:bottom w:val="none" w:sz="0" w:space="0" w:color="auto"/>
            <w:right w:val="none" w:sz="0" w:space="0" w:color="auto"/>
          </w:divBdr>
          <w:divsChild>
            <w:div w:id="1662463405">
              <w:marLeft w:val="0"/>
              <w:marRight w:val="0"/>
              <w:marTop w:val="0"/>
              <w:marBottom w:val="0"/>
              <w:divBdr>
                <w:top w:val="none" w:sz="0" w:space="0" w:color="auto"/>
                <w:left w:val="none" w:sz="0" w:space="0" w:color="auto"/>
                <w:bottom w:val="none" w:sz="0" w:space="0" w:color="auto"/>
                <w:right w:val="none" w:sz="0" w:space="0" w:color="auto"/>
              </w:divBdr>
            </w:div>
          </w:divsChild>
        </w:div>
        <w:div w:id="1465612856">
          <w:marLeft w:val="0"/>
          <w:marRight w:val="0"/>
          <w:marTop w:val="0"/>
          <w:marBottom w:val="0"/>
          <w:divBdr>
            <w:top w:val="none" w:sz="0" w:space="0" w:color="auto"/>
            <w:left w:val="none" w:sz="0" w:space="0" w:color="auto"/>
            <w:bottom w:val="none" w:sz="0" w:space="0" w:color="auto"/>
            <w:right w:val="none" w:sz="0" w:space="0" w:color="auto"/>
          </w:divBdr>
          <w:divsChild>
            <w:div w:id="2130319414">
              <w:marLeft w:val="0"/>
              <w:marRight w:val="0"/>
              <w:marTop w:val="0"/>
              <w:marBottom w:val="0"/>
              <w:divBdr>
                <w:top w:val="none" w:sz="0" w:space="0" w:color="auto"/>
                <w:left w:val="none" w:sz="0" w:space="0" w:color="auto"/>
                <w:bottom w:val="none" w:sz="0" w:space="0" w:color="auto"/>
                <w:right w:val="none" w:sz="0" w:space="0" w:color="auto"/>
              </w:divBdr>
            </w:div>
          </w:divsChild>
        </w:div>
        <w:div w:id="1565602920">
          <w:marLeft w:val="0"/>
          <w:marRight w:val="0"/>
          <w:marTop w:val="0"/>
          <w:marBottom w:val="0"/>
          <w:divBdr>
            <w:top w:val="none" w:sz="0" w:space="0" w:color="auto"/>
            <w:left w:val="none" w:sz="0" w:space="0" w:color="auto"/>
            <w:bottom w:val="none" w:sz="0" w:space="0" w:color="auto"/>
            <w:right w:val="none" w:sz="0" w:space="0" w:color="auto"/>
          </w:divBdr>
          <w:divsChild>
            <w:div w:id="400252233">
              <w:marLeft w:val="0"/>
              <w:marRight w:val="0"/>
              <w:marTop w:val="0"/>
              <w:marBottom w:val="0"/>
              <w:divBdr>
                <w:top w:val="none" w:sz="0" w:space="0" w:color="auto"/>
                <w:left w:val="none" w:sz="0" w:space="0" w:color="auto"/>
                <w:bottom w:val="none" w:sz="0" w:space="0" w:color="auto"/>
                <w:right w:val="none" w:sz="0" w:space="0" w:color="auto"/>
              </w:divBdr>
            </w:div>
          </w:divsChild>
        </w:div>
        <w:div w:id="1575122460">
          <w:marLeft w:val="0"/>
          <w:marRight w:val="0"/>
          <w:marTop w:val="0"/>
          <w:marBottom w:val="0"/>
          <w:divBdr>
            <w:top w:val="none" w:sz="0" w:space="0" w:color="auto"/>
            <w:left w:val="none" w:sz="0" w:space="0" w:color="auto"/>
            <w:bottom w:val="none" w:sz="0" w:space="0" w:color="auto"/>
            <w:right w:val="none" w:sz="0" w:space="0" w:color="auto"/>
          </w:divBdr>
        </w:div>
        <w:div w:id="1584677958">
          <w:marLeft w:val="0"/>
          <w:marRight w:val="0"/>
          <w:marTop w:val="0"/>
          <w:marBottom w:val="0"/>
          <w:divBdr>
            <w:top w:val="none" w:sz="0" w:space="0" w:color="auto"/>
            <w:left w:val="none" w:sz="0" w:space="0" w:color="auto"/>
            <w:bottom w:val="none" w:sz="0" w:space="0" w:color="auto"/>
            <w:right w:val="none" w:sz="0" w:space="0" w:color="auto"/>
          </w:divBdr>
          <w:divsChild>
            <w:div w:id="2046558524">
              <w:marLeft w:val="0"/>
              <w:marRight w:val="0"/>
              <w:marTop w:val="0"/>
              <w:marBottom w:val="0"/>
              <w:divBdr>
                <w:top w:val="none" w:sz="0" w:space="0" w:color="auto"/>
                <w:left w:val="none" w:sz="0" w:space="0" w:color="auto"/>
                <w:bottom w:val="none" w:sz="0" w:space="0" w:color="auto"/>
                <w:right w:val="none" w:sz="0" w:space="0" w:color="auto"/>
              </w:divBdr>
            </w:div>
          </w:divsChild>
        </w:div>
        <w:div w:id="1738825171">
          <w:marLeft w:val="0"/>
          <w:marRight w:val="0"/>
          <w:marTop w:val="0"/>
          <w:marBottom w:val="0"/>
          <w:divBdr>
            <w:top w:val="none" w:sz="0" w:space="0" w:color="auto"/>
            <w:left w:val="none" w:sz="0" w:space="0" w:color="auto"/>
            <w:bottom w:val="none" w:sz="0" w:space="0" w:color="auto"/>
            <w:right w:val="none" w:sz="0" w:space="0" w:color="auto"/>
          </w:divBdr>
          <w:divsChild>
            <w:div w:id="1574662285">
              <w:marLeft w:val="0"/>
              <w:marRight w:val="0"/>
              <w:marTop w:val="0"/>
              <w:marBottom w:val="0"/>
              <w:divBdr>
                <w:top w:val="none" w:sz="0" w:space="0" w:color="auto"/>
                <w:left w:val="none" w:sz="0" w:space="0" w:color="auto"/>
                <w:bottom w:val="none" w:sz="0" w:space="0" w:color="auto"/>
                <w:right w:val="none" w:sz="0" w:space="0" w:color="auto"/>
              </w:divBdr>
            </w:div>
          </w:divsChild>
        </w:div>
        <w:div w:id="1746997791">
          <w:marLeft w:val="0"/>
          <w:marRight w:val="0"/>
          <w:marTop w:val="0"/>
          <w:marBottom w:val="0"/>
          <w:divBdr>
            <w:top w:val="none" w:sz="0" w:space="0" w:color="auto"/>
            <w:left w:val="none" w:sz="0" w:space="0" w:color="auto"/>
            <w:bottom w:val="none" w:sz="0" w:space="0" w:color="auto"/>
            <w:right w:val="none" w:sz="0" w:space="0" w:color="auto"/>
          </w:divBdr>
          <w:divsChild>
            <w:div w:id="14309111">
              <w:marLeft w:val="0"/>
              <w:marRight w:val="0"/>
              <w:marTop w:val="0"/>
              <w:marBottom w:val="0"/>
              <w:divBdr>
                <w:top w:val="none" w:sz="0" w:space="0" w:color="auto"/>
                <w:left w:val="none" w:sz="0" w:space="0" w:color="auto"/>
                <w:bottom w:val="none" w:sz="0" w:space="0" w:color="auto"/>
                <w:right w:val="none" w:sz="0" w:space="0" w:color="auto"/>
              </w:divBdr>
            </w:div>
          </w:divsChild>
        </w:div>
        <w:div w:id="1769302985">
          <w:marLeft w:val="0"/>
          <w:marRight w:val="0"/>
          <w:marTop w:val="0"/>
          <w:marBottom w:val="0"/>
          <w:divBdr>
            <w:top w:val="none" w:sz="0" w:space="0" w:color="auto"/>
            <w:left w:val="none" w:sz="0" w:space="0" w:color="auto"/>
            <w:bottom w:val="none" w:sz="0" w:space="0" w:color="auto"/>
            <w:right w:val="none" w:sz="0" w:space="0" w:color="auto"/>
          </w:divBdr>
        </w:div>
        <w:div w:id="1771732316">
          <w:marLeft w:val="0"/>
          <w:marRight w:val="0"/>
          <w:marTop w:val="0"/>
          <w:marBottom w:val="0"/>
          <w:divBdr>
            <w:top w:val="none" w:sz="0" w:space="0" w:color="auto"/>
            <w:left w:val="none" w:sz="0" w:space="0" w:color="auto"/>
            <w:bottom w:val="none" w:sz="0" w:space="0" w:color="auto"/>
            <w:right w:val="none" w:sz="0" w:space="0" w:color="auto"/>
          </w:divBdr>
          <w:divsChild>
            <w:div w:id="1032417844">
              <w:marLeft w:val="0"/>
              <w:marRight w:val="0"/>
              <w:marTop w:val="0"/>
              <w:marBottom w:val="0"/>
              <w:divBdr>
                <w:top w:val="none" w:sz="0" w:space="0" w:color="auto"/>
                <w:left w:val="none" w:sz="0" w:space="0" w:color="auto"/>
                <w:bottom w:val="none" w:sz="0" w:space="0" w:color="auto"/>
                <w:right w:val="none" w:sz="0" w:space="0" w:color="auto"/>
              </w:divBdr>
            </w:div>
          </w:divsChild>
        </w:div>
        <w:div w:id="1824546336">
          <w:marLeft w:val="0"/>
          <w:marRight w:val="0"/>
          <w:marTop w:val="0"/>
          <w:marBottom w:val="0"/>
          <w:divBdr>
            <w:top w:val="none" w:sz="0" w:space="0" w:color="auto"/>
            <w:left w:val="none" w:sz="0" w:space="0" w:color="auto"/>
            <w:bottom w:val="none" w:sz="0" w:space="0" w:color="auto"/>
            <w:right w:val="none" w:sz="0" w:space="0" w:color="auto"/>
          </w:divBdr>
          <w:divsChild>
            <w:div w:id="2027515477">
              <w:marLeft w:val="0"/>
              <w:marRight w:val="0"/>
              <w:marTop w:val="0"/>
              <w:marBottom w:val="0"/>
              <w:divBdr>
                <w:top w:val="none" w:sz="0" w:space="0" w:color="auto"/>
                <w:left w:val="none" w:sz="0" w:space="0" w:color="auto"/>
                <w:bottom w:val="none" w:sz="0" w:space="0" w:color="auto"/>
                <w:right w:val="none" w:sz="0" w:space="0" w:color="auto"/>
              </w:divBdr>
            </w:div>
          </w:divsChild>
        </w:div>
        <w:div w:id="1883321902">
          <w:marLeft w:val="0"/>
          <w:marRight w:val="0"/>
          <w:marTop w:val="0"/>
          <w:marBottom w:val="0"/>
          <w:divBdr>
            <w:top w:val="none" w:sz="0" w:space="0" w:color="auto"/>
            <w:left w:val="none" w:sz="0" w:space="0" w:color="auto"/>
            <w:bottom w:val="none" w:sz="0" w:space="0" w:color="auto"/>
            <w:right w:val="none" w:sz="0" w:space="0" w:color="auto"/>
          </w:divBdr>
          <w:divsChild>
            <w:div w:id="1642611599">
              <w:marLeft w:val="0"/>
              <w:marRight w:val="0"/>
              <w:marTop w:val="0"/>
              <w:marBottom w:val="0"/>
              <w:divBdr>
                <w:top w:val="none" w:sz="0" w:space="0" w:color="auto"/>
                <w:left w:val="none" w:sz="0" w:space="0" w:color="auto"/>
                <w:bottom w:val="none" w:sz="0" w:space="0" w:color="auto"/>
                <w:right w:val="none" w:sz="0" w:space="0" w:color="auto"/>
              </w:divBdr>
            </w:div>
          </w:divsChild>
        </w:div>
        <w:div w:id="1891728947">
          <w:marLeft w:val="0"/>
          <w:marRight w:val="0"/>
          <w:marTop w:val="0"/>
          <w:marBottom w:val="0"/>
          <w:divBdr>
            <w:top w:val="none" w:sz="0" w:space="0" w:color="auto"/>
            <w:left w:val="none" w:sz="0" w:space="0" w:color="auto"/>
            <w:bottom w:val="none" w:sz="0" w:space="0" w:color="auto"/>
            <w:right w:val="none" w:sz="0" w:space="0" w:color="auto"/>
          </w:divBdr>
          <w:divsChild>
            <w:div w:id="775755337">
              <w:marLeft w:val="0"/>
              <w:marRight w:val="0"/>
              <w:marTop w:val="0"/>
              <w:marBottom w:val="0"/>
              <w:divBdr>
                <w:top w:val="none" w:sz="0" w:space="0" w:color="auto"/>
                <w:left w:val="none" w:sz="0" w:space="0" w:color="auto"/>
                <w:bottom w:val="none" w:sz="0" w:space="0" w:color="auto"/>
                <w:right w:val="none" w:sz="0" w:space="0" w:color="auto"/>
              </w:divBdr>
            </w:div>
          </w:divsChild>
        </w:div>
        <w:div w:id="1900434603">
          <w:marLeft w:val="0"/>
          <w:marRight w:val="0"/>
          <w:marTop w:val="0"/>
          <w:marBottom w:val="0"/>
          <w:divBdr>
            <w:top w:val="none" w:sz="0" w:space="0" w:color="auto"/>
            <w:left w:val="none" w:sz="0" w:space="0" w:color="auto"/>
            <w:bottom w:val="none" w:sz="0" w:space="0" w:color="auto"/>
            <w:right w:val="none" w:sz="0" w:space="0" w:color="auto"/>
          </w:divBdr>
        </w:div>
        <w:div w:id="1935281769">
          <w:marLeft w:val="0"/>
          <w:marRight w:val="0"/>
          <w:marTop w:val="0"/>
          <w:marBottom w:val="0"/>
          <w:divBdr>
            <w:top w:val="none" w:sz="0" w:space="0" w:color="auto"/>
            <w:left w:val="none" w:sz="0" w:space="0" w:color="auto"/>
            <w:bottom w:val="none" w:sz="0" w:space="0" w:color="auto"/>
            <w:right w:val="none" w:sz="0" w:space="0" w:color="auto"/>
          </w:divBdr>
          <w:divsChild>
            <w:div w:id="214583638">
              <w:marLeft w:val="0"/>
              <w:marRight w:val="0"/>
              <w:marTop w:val="0"/>
              <w:marBottom w:val="0"/>
              <w:divBdr>
                <w:top w:val="none" w:sz="0" w:space="0" w:color="auto"/>
                <w:left w:val="none" w:sz="0" w:space="0" w:color="auto"/>
                <w:bottom w:val="none" w:sz="0" w:space="0" w:color="auto"/>
                <w:right w:val="none" w:sz="0" w:space="0" w:color="auto"/>
              </w:divBdr>
            </w:div>
          </w:divsChild>
        </w:div>
        <w:div w:id="1960599495">
          <w:marLeft w:val="0"/>
          <w:marRight w:val="0"/>
          <w:marTop w:val="0"/>
          <w:marBottom w:val="0"/>
          <w:divBdr>
            <w:top w:val="none" w:sz="0" w:space="0" w:color="auto"/>
            <w:left w:val="none" w:sz="0" w:space="0" w:color="auto"/>
            <w:bottom w:val="none" w:sz="0" w:space="0" w:color="auto"/>
            <w:right w:val="none" w:sz="0" w:space="0" w:color="auto"/>
          </w:divBdr>
          <w:divsChild>
            <w:div w:id="1490440097">
              <w:marLeft w:val="0"/>
              <w:marRight w:val="0"/>
              <w:marTop w:val="0"/>
              <w:marBottom w:val="0"/>
              <w:divBdr>
                <w:top w:val="none" w:sz="0" w:space="0" w:color="auto"/>
                <w:left w:val="none" w:sz="0" w:space="0" w:color="auto"/>
                <w:bottom w:val="none" w:sz="0" w:space="0" w:color="auto"/>
                <w:right w:val="none" w:sz="0" w:space="0" w:color="auto"/>
              </w:divBdr>
            </w:div>
          </w:divsChild>
        </w:div>
        <w:div w:id="2004622054">
          <w:marLeft w:val="0"/>
          <w:marRight w:val="0"/>
          <w:marTop w:val="0"/>
          <w:marBottom w:val="0"/>
          <w:divBdr>
            <w:top w:val="none" w:sz="0" w:space="0" w:color="auto"/>
            <w:left w:val="none" w:sz="0" w:space="0" w:color="auto"/>
            <w:bottom w:val="none" w:sz="0" w:space="0" w:color="auto"/>
            <w:right w:val="none" w:sz="0" w:space="0" w:color="auto"/>
          </w:divBdr>
          <w:divsChild>
            <w:div w:id="635179469">
              <w:marLeft w:val="0"/>
              <w:marRight w:val="0"/>
              <w:marTop w:val="0"/>
              <w:marBottom w:val="0"/>
              <w:divBdr>
                <w:top w:val="none" w:sz="0" w:space="0" w:color="auto"/>
                <w:left w:val="none" w:sz="0" w:space="0" w:color="auto"/>
                <w:bottom w:val="none" w:sz="0" w:space="0" w:color="auto"/>
                <w:right w:val="none" w:sz="0" w:space="0" w:color="auto"/>
              </w:divBdr>
            </w:div>
          </w:divsChild>
        </w:div>
        <w:div w:id="2021424420">
          <w:marLeft w:val="0"/>
          <w:marRight w:val="0"/>
          <w:marTop w:val="0"/>
          <w:marBottom w:val="0"/>
          <w:divBdr>
            <w:top w:val="none" w:sz="0" w:space="0" w:color="auto"/>
            <w:left w:val="none" w:sz="0" w:space="0" w:color="auto"/>
            <w:bottom w:val="none" w:sz="0" w:space="0" w:color="auto"/>
            <w:right w:val="none" w:sz="0" w:space="0" w:color="auto"/>
          </w:divBdr>
        </w:div>
        <w:div w:id="2029063888">
          <w:marLeft w:val="0"/>
          <w:marRight w:val="0"/>
          <w:marTop w:val="0"/>
          <w:marBottom w:val="0"/>
          <w:divBdr>
            <w:top w:val="none" w:sz="0" w:space="0" w:color="auto"/>
            <w:left w:val="none" w:sz="0" w:space="0" w:color="auto"/>
            <w:bottom w:val="none" w:sz="0" w:space="0" w:color="auto"/>
            <w:right w:val="none" w:sz="0" w:space="0" w:color="auto"/>
          </w:divBdr>
          <w:divsChild>
            <w:div w:id="796141357">
              <w:marLeft w:val="0"/>
              <w:marRight w:val="0"/>
              <w:marTop w:val="0"/>
              <w:marBottom w:val="0"/>
              <w:divBdr>
                <w:top w:val="none" w:sz="0" w:space="0" w:color="auto"/>
                <w:left w:val="none" w:sz="0" w:space="0" w:color="auto"/>
                <w:bottom w:val="none" w:sz="0" w:space="0" w:color="auto"/>
                <w:right w:val="none" w:sz="0" w:space="0" w:color="auto"/>
              </w:divBdr>
            </w:div>
          </w:divsChild>
        </w:div>
        <w:div w:id="2048674649">
          <w:marLeft w:val="0"/>
          <w:marRight w:val="0"/>
          <w:marTop w:val="0"/>
          <w:marBottom w:val="0"/>
          <w:divBdr>
            <w:top w:val="none" w:sz="0" w:space="0" w:color="auto"/>
            <w:left w:val="none" w:sz="0" w:space="0" w:color="auto"/>
            <w:bottom w:val="none" w:sz="0" w:space="0" w:color="auto"/>
            <w:right w:val="none" w:sz="0" w:space="0" w:color="auto"/>
          </w:divBdr>
          <w:divsChild>
            <w:div w:id="785999592">
              <w:marLeft w:val="0"/>
              <w:marRight w:val="0"/>
              <w:marTop w:val="0"/>
              <w:marBottom w:val="0"/>
              <w:divBdr>
                <w:top w:val="none" w:sz="0" w:space="0" w:color="auto"/>
                <w:left w:val="none" w:sz="0" w:space="0" w:color="auto"/>
                <w:bottom w:val="none" w:sz="0" w:space="0" w:color="auto"/>
                <w:right w:val="none" w:sz="0" w:space="0" w:color="auto"/>
              </w:divBdr>
            </w:div>
          </w:divsChild>
        </w:div>
        <w:div w:id="2080712713">
          <w:marLeft w:val="0"/>
          <w:marRight w:val="0"/>
          <w:marTop w:val="0"/>
          <w:marBottom w:val="0"/>
          <w:divBdr>
            <w:top w:val="none" w:sz="0" w:space="0" w:color="auto"/>
            <w:left w:val="none" w:sz="0" w:space="0" w:color="auto"/>
            <w:bottom w:val="none" w:sz="0" w:space="0" w:color="auto"/>
            <w:right w:val="none" w:sz="0" w:space="0" w:color="auto"/>
          </w:divBdr>
        </w:div>
      </w:divsChild>
    </w:div>
    <w:div w:id="792165133">
      <w:bodyDiv w:val="1"/>
      <w:marLeft w:val="0"/>
      <w:marRight w:val="0"/>
      <w:marTop w:val="0"/>
      <w:marBottom w:val="0"/>
      <w:divBdr>
        <w:top w:val="none" w:sz="0" w:space="0" w:color="auto"/>
        <w:left w:val="none" w:sz="0" w:space="0" w:color="auto"/>
        <w:bottom w:val="none" w:sz="0" w:space="0" w:color="auto"/>
        <w:right w:val="none" w:sz="0" w:space="0" w:color="auto"/>
      </w:divBdr>
    </w:div>
    <w:div w:id="793593578">
      <w:bodyDiv w:val="1"/>
      <w:marLeft w:val="0"/>
      <w:marRight w:val="0"/>
      <w:marTop w:val="0"/>
      <w:marBottom w:val="0"/>
      <w:divBdr>
        <w:top w:val="none" w:sz="0" w:space="0" w:color="auto"/>
        <w:left w:val="none" w:sz="0" w:space="0" w:color="auto"/>
        <w:bottom w:val="none" w:sz="0" w:space="0" w:color="auto"/>
        <w:right w:val="none" w:sz="0" w:space="0" w:color="auto"/>
      </w:divBdr>
    </w:div>
    <w:div w:id="796871822">
      <w:bodyDiv w:val="1"/>
      <w:marLeft w:val="0"/>
      <w:marRight w:val="0"/>
      <w:marTop w:val="0"/>
      <w:marBottom w:val="0"/>
      <w:divBdr>
        <w:top w:val="none" w:sz="0" w:space="0" w:color="auto"/>
        <w:left w:val="none" w:sz="0" w:space="0" w:color="auto"/>
        <w:bottom w:val="none" w:sz="0" w:space="0" w:color="auto"/>
        <w:right w:val="none" w:sz="0" w:space="0" w:color="auto"/>
      </w:divBdr>
      <w:divsChild>
        <w:div w:id="414742084">
          <w:marLeft w:val="0"/>
          <w:marRight w:val="0"/>
          <w:marTop w:val="0"/>
          <w:marBottom w:val="0"/>
          <w:divBdr>
            <w:top w:val="none" w:sz="0" w:space="0" w:color="auto"/>
            <w:left w:val="none" w:sz="0" w:space="0" w:color="auto"/>
            <w:bottom w:val="none" w:sz="0" w:space="0" w:color="auto"/>
            <w:right w:val="none" w:sz="0" w:space="0" w:color="auto"/>
          </w:divBdr>
          <w:divsChild>
            <w:div w:id="1227767646">
              <w:marLeft w:val="0"/>
              <w:marRight w:val="0"/>
              <w:marTop w:val="0"/>
              <w:marBottom w:val="0"/>
              <w:divBdr>
                <w:top w:val="none" w:sz="0" w:space="0" w:color="auto"/>
                <w:left w:val="none" w:sz="0" w:space="0" w:color="auto"/>
                <w:bottom w:val="none" w:sz="0" w:space="0" w:color="auto"/>
                <w:right w:val="none" w:sz="0" w:space="0" w:color="auto"/>
              </w:divBdr>
              <w:divsChild>
                <w:div w:id="1402408239">
                  <w:marLeft w:val="0"/>
                  <w:marRight w:val="0"/>
                  <w:marTop w:val="0"/>
                  <w:marBottom w:val="0"/>
                  <w:divBdr>
                    <w:top w:val="none" w:sz="0" w:space="0" w:color="auto"/>
                    <w:left w:val="none" w:sz="0" w:space="0" w:color="auto"/>
                    <w:bottom w:val="none" w:sz="0" w:space="0" w:color="auto"/>
                    <w:right w:val="none" w:sz="0" w:space="0" w:color="auto"/>
                  </w:divBdr>
                  <w:divsChild>
                    <w:div w:id="2007634784">
                      <w:marLeft w:val="0"/>
                      <w:marRight w:val="0"/>
                      <w:marTop w:val="0"/>
                      <w:marBottom w:val="0"/>
                      <w:divBdr>
                        <w:top w:val="none" w:sz="0" w:space="0" w:color="auto"/>
                        <w:left w:val="none" w:sz="0" w:space="0" w:color="auto"/>
                        <w:bottom w:val="none" w:sz="0" w:space="0" w:color="auto"/>
                        <w:right w:val="none" w:sz="0" w:space="0" w:color="auto"/>
                      </w:divBdr>
                      <w:divsChild>
                        <w:div w:id="663822264">
                          <w:marLeft w:val="0"/>
                          <w:marRight w:val="0"/>
                          <w:marTop w:val="0"/>
                          <w:marBottom w:val="0"/>
                          <w:divBdr>
                            <w:top w:val="none" w:sz="0" w:space="0" w:color="auto"/>
                            <w:left w:val="none" w:sz="0" w:space="0" w:color="auto"/>
                            <w:bottom w:val="none" w:sz="0" w:space="0" w:color="auto"/>
                            <w:right w:val="none" w:sz="0" w:space="0" w:color="auto"/>
                          </w:divBdr>
                          <w:divsChild>
                            <w:div w:id="713770070">
                              <w:marLeft w:val="0"/>
                              <w:marRight w:val="0"/>
                              <w:marTop w:val="0"/>
                              <w:marBottom w:val="0"/>
                              <w:divBdr>
                                <w:top w:val="none" w:sz="0" w:space="0" w:color="auto"/>
                                <w:left w:val="none" w:sz="0" w:space="0" w:color="auto"/>
                                <w:bottom w:val="none" w:sz="0" w:space="0" w:color="auto"/>
                                <w:right w:val="none" w:sz="0" w:space="0" w:color="auto"/>
                              </w:divBdr>
                              <w:divsChild>
                                <w:div w:id="440957551">
                                  <w:marLeft w:val="0"/>
                                  <w:marRight w:val="0"/>
                                  <w:marTop w:val="0"/>
                                  <w:marBottom w:val="0"/>
                                  <w:divBdr>
                                    <w:top w:val="none" w:sz="0" w:space="0" w:color="auto"/>
                                    <w:left w:val="none" w:sz="0" w:space="0" w:color="auto"/>
                                    <w:bottom w:val="none" w:sz="0" w:space="0" w:color="auto"/>
                                    <w:right w:val="none" w:sz="0" w:space="0" w:color="auto"/>
                                  </w:divBdr>
                                  <w:divsChild>
                                    <w:div w:id="355929243">
                                      <w:marLeft w:val="0"/>
                                      <w:marRight w:val="0"/>
                                      <w:marTop w:val="0"/>
                                      <w:marBottom w:val="0"/>
                                      <w:divBdr>
                                        <w:top w:val="none" w:sz="0" w:space="0" w:color="auto"/>
                                        <w:left w:val="none" w:sz="0" w:space="0" w:color="auto"/>
                                        <w:bottom w:val="none" w:sz="0" w:space="0" w:color="auto"/>
                                        <w:right w:val="none" w:sz="0" w:space="0" w:color="auto"/>
                                      </w:divBdr>
                                      <w:divsChild>
                                        <w:div w:id="1945115320">
                                          <w:marLeft w:val="0"/>
                                          <w:marRight w:val="0"/>
                                          <w:marTop w:val="0"/>
                                          <w:marBottom w:val="0"/>
                                          <w:divBdr>
                                            <w:top w:val="none" w:sz="0" w:space="0" w:color="auto"/>
                                            <w:left w:val="none" w:sz="0" w:space="0" w:color="auto"/>
                                            <w:bottom w:val="none" w:sz="0" w:space="0" w:color="auto"/>
                                            <w:right w:val="none" w:sz="0" w:space="0" w:color="auto"/>
                                          </w:divBdr>
                                          <w:divsChild>
                                            <w:div w:id="1581400835">
                                              <w:marLeft w:val="0"/>
                                              <w:marRight w:val="0"/>
                                              <w:marTop w:val="0"/>
                                              <w:marBottom w:val="0"/>
                                              <w:divBdr>
                                                <w:top w:val="none" w:sz="0" w:space="0" w:color="auto"/>
                                                <w:left w:val="none" w:sz="0" w:space="0" w:color="auto"/>
                                                <w:bottom w:val="none" w:sz="0" w:space="0" w:color="auto"/>
                                                <w:right w:val="none" w:sz="0" w:space="0" w:color="auto"/>
                                              </w:divBdr>
                                              <w:divsChild>
                                                <w:div w:id="1099447863">
                                                  <w:marLeft w:val="0"/>
                                                  <w:marRight w:val="0"/>
                                                  <w:marTop w:val="0"/>
                                                  <w:marBottom w:val="0"/>
                                                  <w:divBdr>
                                                    <w:top w:val="none" w:sz="0" w:space="0" w:color="auto"/>
                                                    <w:left w:val="none" w:sz="0" w:space="0" w:color="auto"/>
                                                    <w:bottom w:val="none" w:sz="0" w:space="0" w:color="auto"/>
                                                    <w:right w:val="none" w:sz="0" w:space="0" w:color="auto"/>
                                                  </w:divBdr>
                                                  <w:divsChild>
                                                    <w:div w:id="486677604">
                                                      <w:marLeft w:val="0"/>
                                                      <w:marRight w:val="0"/>
                                                      <w:marTop w:val="0"/>
                                                      <w:marBottom w:val="0"/>
                                                      <w:divBdr>
                                                        <w:top w:val="none" w:sz="0" w:space="0" w:color="auto"/>
                                                        <w:left w:val="none" w:sz="0" w:space="0" w:color="auto"/>
                                                        <w:bottom w:val="none" w:sz="0" w:space="0" w:color="auto"/>
                                                        <w:right w:val="none" w:sz="0" w:space="0" w:color="auto"/>
                                                      </w:divBdr>
                                                      <w:divsChild>
                                                        <w:div w:id="749278891">
                                                          <w:marLeft w:val="67"/>
                                                          <w:marRight w:val="67"/>
                                                          <w:marTop w:val="33"/>
                                                          <w:marBottom w:val="33"/>
                                                          <w:divBdr>
                                                            <w:top w:val="none" w:sz="0" w:space="0" w:color="auto"/>
                                                            <w:left w:val="none" w:sz="0" w:space="0" w:color="auto"/>
                                                            <w:bottom w:val="none" w:sz="0" w:space="0" w:color="auto"/>
                                                            <w:right w:val="none" w:sz="0" w:space="0" w:color="auto"/>
                                                          </w:divBdr>
                                                          <w:divsChild>
                                                            <w:div w:id="717625243">
                                                              <w:marLeft w:val="0"/>
                                                              <w:marRight w:val="0"/>
                                                              <w:marTop w:val="0"/>
                                                              <w:marBottom w:val="0"/>
                                                              <w:divBdr>
                                                                <w:top w:val="none" w:sz="0" w:space="0" w:color="auto"/>
                                                                <w:left w:val="none" w:sz="0" w:space="0" w:color="auto"/>
                                                                <w:bottom w:val="none" w:sz="0" w:space="0" w:color="auto"/>
                                                                <w:right w:val="none" w:sz="0" w:space="0" w:color="auto"/>
                                                              </w:divBdr>
                                                              <w:divsChild>
                                                                <w:div w:id="892500067">
                                                                  <w:marLeft w:val="0"/>
                                                                  <w:marRight w:val="0"/>
                                                                  <w:marTop w:val="0"/>
                                                                  <w:marBottom w:val="0"/>
                                                                  <w:divBdr>
                                                                    <w:top w:val="none" w:sz="0" w:space="0" w:color="auto"/>
                                                                    <w:left w:val="none" w:sz="0" w:space="0" w:color="auto"/>
                                                                    <w:bottom w:val="none" w:sz="0" w:space="0" w:color="auto"/>
                                                                    <w:right w:val="none" w:sz="0" w:space="0" w:color="auto"/>
                                                                  </w:divBdr>
                                                                  <w:divsChild>
                                                                    <w:div w:id="1075472770">
                                                                      <w:marLeft w:val="0"/>
                                                                      <w:marRight w:val="0"/>
                                                                      <w:marTop w:val="0"/>
                                                                      <w:marBottom w:val="0"/>
                                                                      <w:divBdr>
                                                                        <w:top w:val="none" w:sz="0" w:space="0" w:color="auto"/>
                                                                        <w:left w:val="none" w:sz="0" w:space="0" w:color="auto"/>
                                                                        <w:bottom w:val="none" w:sz="0" w:space="0" w:color="auto"/>
                                                                        <w:right w:val="none" w:sz="0" w:space="0" w:color="auto"/>
                                                                      </w:divBdr>
                                                                      <w:divsChild>
                                                                        <w:div w:id="1866359293">
                                                                          <w:marLeft w:val="0"/>
                                                                          <w:marRight w:val="0"/>
                                                                          <w:marTop w:val="0"/>
                                                                          <w:marBottom w:val="360"/>
                                                                          <w:divBdr>
                                                                            <w:top w:val="none" w:sz="0" w:space="0" w:color="auto"/>
                                                                            <w:left w:val="none" w:sz="0" w:space="0" w:color="auto"/>
                                                                            <w:bottom w:val="none" w:sz="0" w:space="0" w:color="auto"/>
                                                                            <w:right w:val="none" w:sz="0" w:space="0" w:color="auto"/>
                                                                          </w:divBdr>
                                                                          <w:divsChild>
                                                                            <w:div w:id="1531453792">
                                                                              <w:marLeft w:val="0"/>
                                                                              <w:marRight w:val="0"/>
                                                                              <w:marTop w:val="0"/>
                                                                              <w:marBottom w:val="0"/>
                                                                              <w:divBdr>
                                                                                <w:top w:val="none" w:sz="0" w:space="0" w:color="auto"/>
                                                                                <w:left w:val="none" w:sz="0" w:space="0" w:color="auto"/>
                                                                                <w:bottom w:val="none" w:sz="0" w:space="0" w:color="auto"/>
                                                                                <w:right w:val="none" w:sz="0" w:space="0" w:color="auto"/>
                                                                              </w:divBdr>
                                                                              <w:divsChild>
                                                                                <w:div w:id="1859199965">
                                                                                  <w:marLeft w:val="0"/>
                                                                                  <w:marRight w:val="0"/>
                                                                                  <w:marTop w:val="0"/>
                                                                                  <w:marBottom w:val="0"/>
                                                                                  <w:divBdr>
                                                                                    <w:top w:val="none" w:sz="0" w:space="0" w:color="auto"/>
                                                                                    <w:left w:val="none" w:sz="0" w:space="0" w:color="auto"/>
                                                                                    <w:bottom w:val="none" w:sz="0" w:space="0" w:color="auto"/>
                                                                                    <w:right w:val="none" w:sz="0" w:space="0" w:color="auto"/>
                                                                                  </w:divBdr>
                                                                                  <w:divsChild>
                                                                                    <w:div w:id="948047460">
                                                                                      <w:marLeft w:val="0"/>
                                                                                      <w:marRight w:val="0"/>
                                                                                      <w:marTop w:val="0"/>
                                                                                      <w:marBottom w:val="0"/>
                                                                                      <w:divBdr>
                                                                                        <w:top w:val="none" w:sz="0" w:space="0" w:color="auto"/>
                                                                                        <w:left w:val="none" w:sz="0" w:space="0" w:color="auto"/>
                                                                                        <w:bottom w:val="none" w:sz="0" w:space="0" w:color="auto"/>
                                                                                        <w:right w:val="none" w:sz="0" w:space="0" w:color="auto"/>
                                                                                      </w:divBdr>
                                                                                      <w:divsChild>
                                                                                        <w:div w:id="153255879">
                                                                                          <w:marLeft w:val="0"/>
                                                                                          <w:marRight w:val="0"/>
                                                                                          <w:marTop w:val="0"/>
                                                                                          <w:marBottom w:val="0"/>
                                                                                          <w:divBdr>
                                                                                            <w:top w:val="none" w:sz="0" w:space="0" w:color="auto"/>
                                                                                            <w:left w:val="none" w:sz="0" w:space="0" w:color="auto"/>
                                                                                            <w:bottom w:val="none" w:sz="0" w:space="0" w:color="auto"/>
                                                                                            <w:right w:val="none" w:sz="0" w:space="0" w:color="auto"/>
                                                                                          </w:divBdr>
                                                                                        </w:div>
                                                                                        <w:div w:id="1970044037">
                                                                                          <w:marLeft w:val="0"/>
                                                                                          <w:marRight w:val="0"/>
                                                                                          <w:marTop w:val="0"/>
                                                                                          <w:marBottom w:val="0"/>
                                                                                          <w:divBdr>
                                                                                            <w:top w:val="none" w:sz="0" w:space="0" w:color="auto"/>
                                                                                            <w:left w:val="none" w:sz="0" w:space="0" w:color="auto"/>
                                                                                            <w:bottom w:val="none" w:sz="0" w:space="0" w:color="auto"/>
                                                                                            <w:right w:val="none" w:sz="0" w:space="0" w:color="auto"/>
                                                                                          </w:divBdr>
                                                                                          <w:divsChild>
                                                                                            <w:div w:id="641543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982728">
                                                                                      <w:marLeft w:val="0"/>
                                                                                      <w:marRight w:val="0"/>
                                                                                      <w:marTop w:val="0"/>
                                                                                      <w:marBottom w:val="0"/>
                                                                                      <w:divBdr>
                                                                                        <w:top w:val="none" w:sz="0" w:space="0" w:color="auto"/>
                                                                                        <w:left w:val="none" w:sz="0" w:space="0" w:color="auto"/>
                                                                                        <w:bottom w:val="none" w:sz="0" w:space="0" w:color="auto"/>
                                                                                        <w:right w:val="none" w:sz="0" w:space="0" w:color="auto"/>
                                                                                      </w:divBdr>
                                                                                      <w:divsChild>
                                                                                        <w:div w:id="496069241">
                                                                                          <w:marLeft w:val="0"/>
                                                                                          <w:marRight w:val="0"/>
                                                                                          <w:marTop w:val="0"/>
                                                                                          <w:marBottom w:val="0"/>
                                                                                          <w:divBdr>
                                                                                            <w:top w:val="none" w:sz="0" w:space="0" w:color="auto"/>
                                                                                            <w:left w:val="none" w:sz="0" w:space="0" w:color="auto"/>
                                                                                            <w:bottom w:val="none" w:sz="0" w:space="0" w:color="auto"/>
                                                                                            <w:right w:val="none" w:sz="0" w:space="0" w:color="auto"/>
                                                                                          </w:divBdr>
                                                                                          <w:divsChild>
                                                                                            <w:div w:id="1293947873">
                                                                                              <w:marLeft w:val="0"/>
                                                                                              <w:marRight w:val="0"/>
                                                                                              <w:marTop w:val="0"/>
                                                                                              <w:marBottom w:val="0"/>
                                                                                              <w:divBdr>
                                                                                                <w:top w:val="none" w:sz="0" w:space="0" w:color="auto"/>
                                                                                                <w:left w:val="none" w:sz="0" w:space="0" w:color="auto"/>
                                                                                                <w:bottom w:val="none" w:sz="0" w:space="0" w:color="auto"/>
                                                                                                <w:right w:val="none" w:sz="0" w:space="0" w:color="auto"/>
                                                                                              </w:divBdr>
                                                                                              <w:divsChild>
                                                                                                <w:div w:id="23017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6751248">
                                                                                      <w:marLeft w:val="0"/>
                                                                                      <w:marRight w:val="0"/>
                                                                                      <w:marTop w:val="0"/>
                                                                                      <w:marBottom w:val="0"/>
                                                                                      <w:divBdr>
                                                                                        <w:top w:val="none" w:sz="0" w:space="0" w:color="auto"/>
                                                                                        <w:left w:val="none" w:sz="0" w:space="0" w:color="auto"/>
                                                                                        <w:bottom w:val="none" w:sz="0" w:space="0" w:color="auto"/>
                                                                                        <w:right w:val="none" w:sz="0" w:space="0" w:color="auto"/>
                                                                                      </w:divBdr>
                                                                                      <w:divsChild>
                                                                                        <w:div w:id="773867800">
                                                                                          <w:marLeft w:val="0"/>
                                                                                          <w:marRight w:val="0"/>
                                                                                          <w:marTop w:val="0"/>
                                                                                          <w:marBottom w:val="0"/>
                                                                                          <w:divBdr>
                                                                                            <w:top w:val="none" w:sz="0" w:space="0" w:color="auto"/>
                                                                                            <w:left w:val="none" w:sz="0" w:space="0" w:color="auto"/>
                                                                                            <w:bottom w:val="none" w:sz="0" w:space="0" w:color="auto"/>
                                                                                            <w:right w:val="none" w:sz="0" w:space="0" w:color="auto"/>
                                                                                          </w:divBdr>
                                                                                          <w:divsChild>
                                                                                            <w:div w:id="1950773901">
                                                                                              <w:marLeft w:val="0"/>
                                                                                              <w:marRight w:val="0"/>
                                                                                              <w:marTop w:val="0"/>
                                                                                              <w:marBottom w:val="0"/>
                                                                                              <w:divBdr>
                                                                                                <w:top w:val="none" w:sz="0" w:space="0" w:color="auto"/>
                                                                                                <w:left w:val="none" w:sz="0" w:space="0" w:color="auto"/>
                                                                                                <w:bottom w:val="none" w:sz="0" w:space="0" w:color="auto"/>
                                                                                                <w:right w:val="none" w:sz="0" w:space="0" w:color="auto"/>
                                                                                              </w:divBdr>
                                                                                              <w:divsChild>
                                                                                                <w:div w:id="1885678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1597549">
                                                                                      <w:marLeft w:val="0"/>
                                                                                      <w:marRight w:val="0"/>
                                                                                      <w:marTop w:val="0"/>
                                                                                      <w:marBottom w:val="0"/>
                                                                                      <w:divBdr>
                                                                                        <w:top w:val="none" w:sz="0" w:space="0" w:color="auto"/>
                                                                                        <w:left w:val="none" w:sz="0" w:space="0" w:color="auto"/>
                                                                                        <w:bottom w:val="none" w:sz="0" w:space="0" w:color="auto"/>
                                                                                        <w:right w:val="none" w:sz="0" w:space="0" w:color="auto"/>
                                                                                      </w:divBdr>
                                                                                      <w:divsChild>
                                                                                        <w:div w:id="2141730102">
                                                                                          <w:marLeft w:val="0"/>
                                                                                          <w:marRight w:val="0"/>
                                                                                          <w:marTop w:val="0"/>
                                                                                          <w:marBottom w:val="0"/>
                                                                                          <w:divBdr>
                                                                                            <w:top w:val="none" w:sz="0" w:space="0" w:color="auto"/>
                                                                                            <w:left w:val="none" w:sz="0" w:space="0" w:color="auto"/>
                                                                                            <w:bottom w:val="none" w:sz="0" w:space="0" w:color="auto"/>
                                                                                            <w:right w:val="none" w:sz="0" w:space="0" w:color="auto"/>
                                                                                          </w:divBdr>
                                                                                          <w:divsChild>
                                                                                            <w:div w:id="75447614">
                                                                                              <w:marLeft w:val="0"/>
                                                                                              <w:marRight w:val="0"/>
                                                                                              <w:marTop w:val="0"/>
                                                                                              <w:marBottom w:val="0"/>
                                                                                              <w:divBdr>
                                                                                                <w:top w:val="none" w:sz="0" w:space="0" w:color="auto"/>
                                                                                                <w:left w:val="none" w:sz="0" w:space="0" w:color="auto"/>
                                                                                                <w:bottom w:val="none" w:sz="0" w:space="0" w:color="auto"/>
                                                                                                <w:right w:val="none" w:sz="0" w:space="0" w:color="auto"/>
                                                                                              </w:divBdr>
                                                                                              <w:divsChild>
                                                                                                <w:div w:id="8333538">
                                                                                                  <w:marLeft w:val="0"/>
                                                                                                  <w:marRight w:val="0"/>
                                                                                                  <w:marTop w:val="0"/>
                                                                                                  <w:marBottom w:val="0"/>
                                                                                                  <w:divBdr>
                                                                                                    <w:top w:val="none" w:sz="0" w:space="0" w:color="auto"/>
                                                                                                    <w:left w:val="none" w:sz="0" w:space="0" w:color="auto"/>
                                                                                                    <w:bottom w:val="none" w:sz="0" w:space="0" w:color="auto"/>
                                                                                                    <w:right w:val="none" w:sz="0" w:space="0" w:color="auto"/>
                                                                                                  </w:divBdr>
                                                                                                </w:div>
                                                                                                <w:div w:id="23530139">
                                                                                                  <w:marLeft w:val="0"/>
                                                                                                  <w:marRight w:val="0"/>
                                                                                                  <w:marTop w:val="0"/>
                                                                                                  <w:marBottom w:val="0"/>
                                                                                                  <w:divBdr>
                                                                                                    <w:top w:val="none" w:sz="0" w:space="0" w:color="auto"/>
                                                                                                    <w:left w:val="none" w:sz="0" w:space="0" w:color="auto"/>
                                                                                                    <w:bottom w:val="none" w:sz="0" w:space="0" w:color="auto"/>
                                                                                                    <w:right w:val="none" w:sz="0" w:space="0" w:color="auto"/>
                                                                                                  </w:divBdr>
                                                                                                </w:div>
                                                                                                <w:div w:id="70931009">
                                                                                                  <w:marLeft w:val="0"/>
                                                                                                  <w:marRight w:val="0"/>
                                                                                                  <w:marTop w:val="0"/>
                                                                                                  <w:marBottom w:val="0"/>
                                                                                                  <w:divBdr>
                                                                                                    <w:top w:val="none" w:sz="0" w:space="0" w:color="auto"/>
                                                                                                    <w:left w:val="none" w:sz="0" w:space="0" w:color="auto"/>
                                                                                                    <w:bottom w:val="none" w:sz="0" w:space="0" w:color="auto"/>
                                                                                                    <w:right w:val="none" w:sz="0" w:space="0" w:color="auto"/>
                                                                                                  </w:divBdr>
                                                                                                </w:div>
                                                                                                <w:div w:id="74976773">
                                                                                                  <w:marLeft w:val="0"/>
                                                                                                  <w:marRight w:val="0"/>
                                                                                                  <w:marTop w:val="0"/>
                                                                                                  <w:marBottom w:val="0"/>
                                                                                                  <w:divBdr>
                                                                                                    <w:top w:val="none" w:sz="0" w:space="0" w:color="auto"/>
                                                                                                    <w:left w:val="none" w:sz="0" w:space="0" w:color="auto"/>
                                                                                                    <w:bottom w:val="none" w:sz="0" w:space="0" w:color="auto"/>
                                                                                                    <w:right w:val="none" w:sz="0" w:space="0" w:color="auto"/>
                                                                                                  </w:divBdr>
                                                                                                </w:div>
                                                                                                <w:div w:id="120147981">
                                                                                                  <w:marLeft w:val="0"/>
                                                                                                  <w:marRight w:val="0"/>
                                                                                                  <w:marTop w:val="0"/>
                                                                                                  <w:marBottom w:val="0"/>
                                                                                                  <w:divBdr>
                                                                                                    <w:top w:val="none" w:sz="0" w:space="0" w:color="auto"/>
                                                                                                    <w:left w:val="none" w:sz="0" w:space="0" w:color="auto"/>
                                                                                                    <w:bottom w:val="none" w:sz="0" w:space="0" w:color="auto"/>
                                                                                                    <w:right w:val="none" w:sz="0" w:space="0" w:color="auto"/>
                                                                                                  </w:divBdr>
                                                                                                </w:div>
                                                                                                <w:div w:id="160777968">
                                                                                                  <w:marLeft w:val="0"/>
                                                                                                  <w:marRight w:val="0"/>
                                                                                                  <w:marTop w:val="0"/>
                                                                                                  <w:marBottom w:val="0"/>
                                                                                                  <w:divBdr>
                                                                                                    <w:top w:val="none" w:sz="0" w:space="0" w:color="auto"/>
                                                                                                    <w:left w:val="none" w:sz="0" w:space="0" w:color="auto"/>
                                                                                                    <w:bottom w:val="none" w:sz="0" w:space="0" w:color="auto"/>
                                                                                                    <w:right w:val="none" w:sz="0" w:space="0" w:color="auto"/>
                                                                                                  </w:divBdr>
                                                                                                </w:div>
                                                                                                <w:div w:id="173034909">
                                                                                                  <w:marLeft w:val="0"/>
                                                                                                  <w:marRight w:val="0"/>
                                                                                                  <w:marTop w:val="0"/>
                                                                                                  <w:marBottom w:val="0"/>
                                                                                                  <w:divBdr>
                                                                                                    <w:top w:val="none" w:sz="0" w:space="0" w:color="auto"/>
                                                                                                    <w:left w:val="none" w:sz="0" w:space="0" w:color="auto"/>
                                                                                                    <w:bottom w:val="none" w:sz="0" w:space="0" w:color="auto"/>
                                                                                                    <w:right w:val="none" w:sz="0" w:space="0" w:color="auto"/>
                                                                                                  </w:divBdr>
                                                                                                </w:div>
                                                                                                <w:div w:id="187380586">
                                                                                                  <w:marLeft w:val="0"/>
                                                                                                  <w:marRight w:val="0"/>
                                                                                                  <w:marTop w:val="0"/>
                                                                                                  <w:marBottom w:val="0"/>
                                                                                                  <w:divBdr>
                                                                                                    <w:top w:val="none" w:sz="0" w:space="0" w:color="auto"/>
                                                                                                    <w:left w:val="none" w:sz="0" w:space="0" w:color="auto"/>
                                                                                                    <w:bottom w:val="none" w:sz="0" w:space="0" w:color="auto"/>
                                                                                                    <w:right w:val="none" w:sz="0" w:space="0" w:color="auto"/>
                                                                                                  </w:divBdr>
                                                                                                </w:div>
                                                                                                <w:div w:id="227541997">
                                                                                                  <w:marLeft w:val="0"/>
                                                                                                  <w:marRight w:val="0"/>
                                                                                                  <w:marTop w:val="0"/>
                                                                                                  <w:marBottom w:val="0"/>
                                                                                                  <w:divBdr>
                                                                                                    <w:top w:val="none" w:sz="0" w:space="0" w:color="auto"/>
                                                                                                    <w:left w:val="none" w:sz="0" w:space="0" w:color="auto"/>
                                                                                                    <w:bottom w:val="none" w:sz="0" w:space="0" w:color="auto"/>
                                                                                                    <w:right w:val="none" w:sz="0" w:space="0" w:color="auto"/>
                                                                                                  </w:divBdr>
                                                                                                </w:div>
                                                                                                <w:div w:id="234167370">
                                                                                                  <w:marLeft w:val="0"/>
                                                                                                  <w:marRight w:val="0"/>
                                                                                                  <w:marTop w:val="0"/>
                                                                                                  <w:marBottom w:val="0"/>
                                                                                                  <w:divBdr>
                                                                                                    <w:top w:val="none" w:sz="0" w:space="0" w:color="auto"/>
                                                                                                    <w:left w:val="none" w:sz="0" w:space="0" w:color="auto"/>
                                                                                                    <w:bottom w:val="none" w:sz="0" w:space="0" w:color="auto"/>
                                                                                                    <w:right w:val="none" w:sz="0" w:space="0" w:color="auto"/>
                                                                                                  </w:divBdr>
                                                                                                </w:div>
                                                                                                <w:div w:id="264308888">
                                                                                                  <w:marLeft w:val="0"/>
                                                                                                  <w:marRight w:val="0"/>
                                                                                                  <w:marTop w:val="0"/>
                                                                                                  <w:marBottom w:val="0"/>
                                                                                                  <w:divBdr>
                                                                                                    <w:top w:val="none" w:sz="0" w:space="0" w:color="auto"/>
                                                                                                    <w:left w:val="none" w:sz="0" w:space="0" w:color="auto"/>
                                                                                                    <w:bottom w:val="none" w:sz="0" w:space="0" w:color="auto"/>
                                                                                                    <w:right w:val="none" w:sz="0" w:space="0" w:color="auto"/>
                                                                                                  </w:divBdr>
                                                                                                </w:div>
                                                                                                <w:div w:id="313335058">
                                                                                                  <w:marLeft w:val="0"/>
                                                                                                  <w:marRight w:val="0"/>
                                                                                                  <w:marTop w:val="0"/>
                                                                                                  <w:marBottom w:val="0"/>
                                                                                                  <w:divBdr>
                                                                                                    <w:top w:val="none" w:sz="0" w:space="0" w:color="auto"/>
                                                                                                    <w:left w:val="none" w:sz="0" w:space="0" w:color="auto"/>
                                                                                                    <w:bottom w:val="none" w:sz="0" w:space="0" w:color="auto"/>
                                                                                                    <w:right w:val="none" w:sz="0" w:space="0" w:color="auto"/>
                                                                                                  </w:divBdr>
                                                                                                </w:div>
                                                                                                <w:div w:id="329018284">
                                                                                                  <w:marLeft w:val="0"/>
                                                                                                  <w:marRight w:val="0"/>
                                                                                                  <w:marTop w:val="0"/>
                                                                                                  <w:marBottom w:val="0"/>
                                                                                                  <w:divBdr>
                                                                                                    <w:top w:val="none" w:sz="0" w:space="0" w:color="auto"/>
                                                                                                    <w:left w:val="none" w:sz="0" w:space="0" w:color="auto"/>
                                                                                                    <w:bottom w:val="none" w:sz="0" w:space="0" w:color="auto"/>
                                                                                                    <w:right w:val="none" w:sz="0" w:space="0" w:color="auto"/>
                                                                                                  </w:divBdr>
                                                                                                </w:div>
                                                                                                <w:div w:id="333992623">
                                                                                                  <w:marLeft w:val="0"/>
                                                                                                  <w:marRight w:val="0"/>
                                                                                                  <w:marTop w:val="0"/>
                                                                                                  <w:marBottom w:val="0"/>
                                                                                                  <w:divBdr>
                                                                                                    <w:top w:val="none" w:sz="0" w:space="0" w:color="auto"/>
                                                                                                    <w:left w:val="none" w:sz="0" w:space="0" w:color="auto"/>
                                                                                                    <w:bottom w:val="none" w:sz="0" w:space="0" w:color="auto"/>
                                                                                                    <w:right w:val="none" w:sz="0" w:space="0" w:color="auto"/>
                                                                                                  </w:divBdr>
                                                                                                </w:div>
                                                                                                <w:div w:id="346104776">
                                                                                                  <w:marLeft w:val="0"/>
                                                                                                  <w:marRight w:val="0"/>
                                                                                                  <w:marTop w:val="0"/>
                                                                                                  <w:marBottom w:val="0"/>
                                                                                                  <w:divBdr>
                                                                                                    <w:top w:val="none" w:sz="0" w:space="0" w:color="auto"/>
                                                                                                    <w:left w:val="none" w:sz="0" w:space="0" w:color="auto"/>
                                                                                                    <w:bottom w:val="none" w:sz="0" w:space="0" w:color="auto"/>
                                                                                                    <w:right w:val="none" w:sz="0" w:space="0" w:color="auto"/>
                                                                                                  </w:divBdr>
                                                                                                </w:div>
                                                                                                <w:div w:id="359279745">
                                                                                                  <w:marLeft w:val="0"/>
                                                                                                  <w:marRight w:val="0"/>
                                                                                                  <w:marTop w:val="0"/>
                                                                                                  <w:marBottom w:val="0"/>
                                                                                                  <w:divBdr>
                                                                                                    <w:top w:val="none" w:sz="0" w:space="0" w:color="auto"/>
                                                                                                    <w:left w:val="none" w:sz="0" w:space="0" w:color="auto"/>
                                                                                                    <w:bottom w:val="none" w:sz="0" w:space="0" w:color="auto"/>
                                                                                                    <w:right w:val="none" w:sz="0" w:space="0" w:color="auto"/>
                                                                                                  </w:divBdr>
                                                                                                </w:div>
                                                                                                <w:div w:id="362445525">
                                                                                                  <w:marLeft w:val="0"/>
                                                                                                  <w:marRight w:val="0"/>
                                                                                                  <w:marTop w:val="0"/>
                                                                                                  <w:marBottom w:val="0"/>
                                                                                                  <w:divBdr>
                                                                                                    <w:top w:val="none" w:sz="0" w:space="0" w:color="auto"/>
                                                                                                    <w:left w:val="none" w:sz="0" w:space="0" w:color="auto"/>
                                                                                                    <w:bottom w:val="none" w:sz="0" w:space="0" w:color="auto"/>
                                                                                                    <w:right w:val="none" w:sz="0" w:space="0" w:color="auto"/>
                                                                                                  </w:divBdr>
                                                                                                </w:div>
                                                                                                <w:div w:id="384255435">
                                                                                                  <w:marLeft w:val="0"/>
                                                                                                  <w:marRight w:val="0"/>
                                                                                                  <w:marTop w:val="0"/>
                                                                                                  <w:marBottom w:val="0"/>
                                                                                                  <w:divBdr>
                                                                                                    <w:top w:val="none" w:sz="0" w:space="0" w:color="auto"/>
                                                                                                    <w:left w:val="none" w:sz="0" w:space="0" w:color="auto"/>
                                                                                                    <w:bottom w:val="none" w:sz="0" w:space="0" w:color="auto"/>
                                                                                                    <w:right w:val="none" w:sz="0" w:space="0" w:color="auto"/>
                                                                                                  </w:divBdr>
                                                                                                </w:div>
                                                                                                <w:div w:id="421294556">
                                                                                                  <w:marLeft w:val="0"/>
                                                                                                  <w:marRight w:val="0"/>
                                                                                                  <w:marTop w:val="0"/>
                                                                                                  <w:marBottom w:val="0"/>
                                                                                                  <w:divBdr>
                                                                                                    <w:top w:val="none" w:sz="0" w:space="0" w:color="auto"/>
                                                                                                    <w:left w:val="none" w:sz="0" w:space="0" w:color="auto"/>
                                                                                                    <w:bottom w:val="none" w:sz="0" w:space="0" w:color="auto"/>
                                                                                                    <w:right w:val="none" w:sz="0" w:space="0" w:color="auto"/>
                                                                                                  </w:divBdr>
                                                                                                </w:div>
                                                                                                <w:div w:id="468061103">
                                                                                                  <w:marLeft w:val="0"/>
                                                                                                  <w:marRight w:val="0"/>
                                                                                                  <w:marTop w:val="0"/>
                                                                                                  <w:marBottom w:val="0"/>
                                                                                                  <w:divBdr>
                                                                                                    <w:top w:val="none" w:sz="0" w:space="0" w:color="auto"/>
                                                                                                    <w:left w:val="none" w:sz="0" w:space="0" w:color="auto"/>
                                                                                                    <w:bottom w:val="none" w:sz="0" w:space="0" w:color="auto"/>
                                                                                                    <w:right w:val="none" w:sz="0" w:space="0" w:color="auto"/>
                                                                                                  </w:divBdr>
                                                                                                </w:div>
                                                                                                <w:div w:id="502161038">
                                                                                                  <w:marLeft w:val="0"/>
                                                                                                  <w:marRight w:val="0"/>
                                                                                                  <w:marTop w:val="0"/>
                                                                                                  <w:marBottom w:val="0"/>
                                                                                                  <w:divBdr>
                                                                                                    <w:top w:val="none" w:sz="0" w:space="0" w:color="auto"/>
                                                                                                    <w:left w:val="none" w:sz="0" w:space="0" w:color="auto"/>
                                                                                                    <w:bottom w:val="none" w:sz="0" w:space="0" w:color="auto"/>
                                                                                                    <w:right w:val="none" w:sz="0" w:space="0" w:color="auto"/>
                                                                                                  </w:divBdr>
                                                                                                </w:div>
                                                                                                <w:div w:id="508520588">
                                                                                                  <w:marLeft w:val="0"/>
                                                                                                  <w:marRight w:val="0"/>
                                                                                                  <w:marTop w:val="0"/>
                                                                                                  <w:marBottom w:val="0"/>
                                                                                                  <w:divBdr>
                                                                                                    <w:top w:val="none" w:sz="0" w:space="0" w:color="auto"/>
                                                                                                    <w:left w:val="none" w:sz="0" w:space="0" w:color="auto"/>
                                                                                                    <w:bottom w:val="none" w:sz="0" w:space="0" w:color="auto"/>
                                                                                                    <w:right w:val="none" w:sz="0" w:space="0" w:color="auto"/>
                                                                                                  </w:divBdr>
                                                                                                </w:div>
                                                                                                <w:div w:id="542139777">
                                                                                                  <w:marLeft w:val="0"/>
                                                                                                  <w:marRight w:val="0"/>
                                                                                                  <w:marTop w:val="0"/>
                                                                                                  <w:marBottom w:val="0"/>
                                                                                                  <w:divBdr>
                                                                                                    <w:top w:val="none" w:sz="0" w:space="0" w:color="auto"/>
                                                                                                    <w:left w:val="none" w:sz="0" w:space="0" w:color="auto"/>
                                                                                                    <w:bottom w:val="none" w:sz="0" w:space="0" w:color="auto"/>
                                                                                                    <w:right w:val="none" w:sz="0" w:space="0" w:color="auto"/>
                                                                                                  </w:divBdr>
                                                                                                </w:div>
                                                                                                <w:div w:id="550578214">
                                                                                                  <w:marLeft w:val="0"/>
                                                                                                  <w:marRight w:val="0"/>
                                                                                                  <w:marTop w:val="0"/>
                                                                                                  <w:marBottom w:val="0"/>
                                                                                                  <w:divBdr>
                                                                                                    <w:top w:val="none" w:sz="0" w:space="0" w:color="auto"/>
                                                                                                    <w:left w:val="none" w:sz="0" w:space="0" w:color="auto"/>
                                                                                                    <w:bottom w:val="none" w:sz="0" w:space="0" w:color="auto"/>
                                                                                                    <w:right w:val="none" w:sz="0" w:space="0" w:color="auto"/>
                                                                                                  </w:divBdr>
                                                                                                </w:div>
                                                                                                <w:div w:id="588080836">
                                                                                                  <w:marLeft w:val="0"/>
                                                                                                  <w:marRight w:val="0"/>
                                                                                                  <w:marTop w:val="0"/>
                                                                                                  <w:marBottom w:val="0"/>
                                                                                                  <w:divBdr>
                                                                                                    <w:top w:val="none" w:sz="0" w:space="0" w:color="auto"/>
                                                                                                    <w:left w:val="none" w:sz="0" w:space="0" w:color="auto"/>
                                                                                                    <w:bottom w:val="none" w:sz="0" w:space="0" w:color="auto"/>
                                                                                                    <w:right w:val="none" w:sz="0" w:space="0" w:color="auto"/>
                                                                                                  </w:divBdr>
                                                                                                </w:div>
                                                                                                <w:div w:id="598637032">
                                                                                                  <w:marLeft w:val="0"/>
                                                                                                  <w:marRight w:val="0"/>
                                                                                                  <w:marTop w:val="0"/>
                                                                                                  <w:marBottom w:val="0"/>
                                                                                                  <w:divBdr>
                                                                                                    <w:top w:val="none" w:sz="0" w:space="0" w:color="auto"/>
                                                                                                    <w:left w:val="none" w:sz="0" w:space="0" w:color="auto"/>
                                                                                                    <w:bottom w:val="none" w:sz="0" w:space="0" w:color="auto"/>
                                                                                                    <w:right w:val="none" w:sz="0" w:space="0" w:color="auto"/>
                                                                                                  </w:divBdr>
                                                                                                </w:div>
                                                                                                <w:div w:id="609094507">
                                                                                                  <w:marLeft w:val="0"/>
                                                                                                  <w:marRight w:val="0"/>
                                                                                                  <w:marTop w:val="0"/>
                                                                                                  <w:marBottom w:val="0"/>
                                                                                                  <w:divBdr>
                                                                                                    <w:top w:val="none" w:sz="0" w:space="0" w:color="auto"/>
                                                                                                    <w:left w:val="none" w:sz="0" w:space="0" w:color="auto"/>
                                                                                                    <w:bottom w:val="none" w:sz="0" w:space="0" w:color="auto"/>
                                                                                                    <w:right w:val="none" w:sz="0" w:space="0" w:color="auto"/>
                                                                                                  </w:divBdr>
                                                                                                </w:div>
                                                                                                <w:div w:id="629214240">
                                                                                                  <w:marLeft w:val="0"/>
                                                                                                  <w:marRight w:val="0"/>
                                                                                                  <w:marTop w:val="0"/>
                                                                                                  <w:marBottom w:val="0"/>
                                                                                                  <w:divBdr>
                                                                                                    <w:top w:val="none" w:sz="0" w:space="0" w:color="auto"/>
                                                                                                    <w:left w:val="none" w:sz="0" w:space="0" w:color="auto"/>
                                                                                                    <w:bottom w:val="none" w:sz="0" w:space="0" w:color="auto"/>
                                                                                                    <w:right w:val="none" w:sz="0" w:space="0" w:color="auto"/>
                                                                                                  </w:divBdr>
                                                                                                </w:div>
                                                                                                <w:div w:id="639651999">
                                                                                                  <w:marLeft w:val="0"/>
                                                                                                  <w:marRight w:val="0"/>
                                                                                                  <w:marTop w:val="0"/>
                                                                                                  <w:marBottom w:val="0"/>
                                                                                                  <w:divBdr>
                                                                                                    <w:top w:val="none" w:sz="0" w:space="0" w:color="auto"/>
                                                                                                    <w:left w:val="none" w:sz="0" w:space="0" w:color="auto"/>
                                                                                                    <w:bottom w:val="none" w:sz="0" w:space="0" w:color="auto"/>
                                                                                                    <w:right w:val="none" w:sz="0" w:space="0" w:color="auto"/>
                                                                                                  </w:divBdr>
                                                                                                </w:div>
                                                                                                <w:div w:id="648556321">
                                                                                                  <w:marLeft w:val="0"/>
                                                                                                  <w:marRight w:val="0"/>
                                                                                                  <w:marTop w:val="0"/>
                                                                                                  <w:marBottom w:val="0"/>
                                                                                                  <w:divBdr>
                                                                                                    <w:top w:val="none" w:sz="0" w:space="0" w:color="auto"/>
                                                                                                    <w:left w:val="none" w:sz="0" w:space="0" w:color="auto"/>
                                                                                                    <w:bottom w:val="none" w:sz="0" w:space="0" w:color="auto"/>
                                                                                                    <w:right w:val="none" w:sz="0" w:space="0" w:color="auto"/>
                                                                                                  </w:divBdr>
                                                                                                </w:div>
                                                                                                <w:div w:id="654844387">
                                                                                                  <w:marLeft w:val="0"/>
                                                                                                  <w:marRight w:val="0"/>
                                                                                                  <w:marTop w:val="0"/>
                                                                                                  <w:marBottom w:val="0"/>
                                                                                                  <w:divBdr>
                                                                                                    <w:top w:val="none" w:sz="0" w:space="0" w:color="auto"/>
                                                                                                    <w:left w:val="none" w:sz="0" w:space="0" w:color="auto"/>
                                                                                                    <w:bottom w:val="none" w:sz="0" w:space="0" w:color="auto"/>
                                                                                                    <w:right w:val="none" w:sz="0" w:space="0" w:color="auto"/>
                                                                                                  </w:divBdr>
                                                                                                </w:div>
                                                                                                <w:div w:id="677387469">
                                                                                                  <w:marLeft w:val="0"/>
                                                                                                  <w:marRight w:val="0"/>
                                                                                                  <w:marTop w:val="0"/>
                                                                                                  <w:marBottom w:val="0"/>
                                                                                                  <w:divBdr>
                                                                                                    <w:top w:val="none" w:sz="0" w:space="0" w:color="auto"/>
                                                                                                    <w:left w:val="none" w:sz="0" w:space="0" w:color="auto"/>
                                                                                                    <w:bottom w:val="none" w:sz="0" w:space="0" w:color="auto"/>
                                                                                                    <w:right w:val="none" w:sz="0" w:space="0" w:color="auto"/>
                                                                                                  </w:divBdr>
                                                                                                </w:div>
                                                                                                <w:div w:id="681471279">
                                                                                                  <w:marLeft w:val="0"/>
                                                                                                  <w:marRight w:val="0"/>
                                                                                                  <w:marTop w:val="0"/>
                                                                                                  <w:marBottom w:val="0"/>
                                                                                                  <w:divBdr>
                                                                                                    <w:top w:val="none" w:sz="0" w:space="0" w:color="auto"/>
                                                                                                    <w:left w:val="none" w:sz="0" w:space="0" w:color="auto"/>
                                                                                                    <w:bottom w:val="none" w:sz="0" w:space="0" w:color="auto"/>
                                                                                                    <w:right w:val="none" w:sz="0" w:space="0" w:color="auto"/>
                                                                                                  </w:divBdr>
                                                                                                </w:div>
                                                                                                <w:div w:id="688332303">
                                                                                                  <w:marLeft w:val="0"/>
                                                                                                  <w:marRight w:val="0"/>
                                                                                                  <w:marTop w:val="0"/>
                                                                                                  <w:marBottom w:val="0"/>
                                                                                                  <w:divBdr>
                                                                                                    <w:top w:val="none" w:sz="0" w:space="0" w:color="auto"/>
                                                                                                    <w:left w:val="none" w:sz="0" w:space="0" w:color="auto"/>
                                                                                                    <w:bottom w:val="none" w:sz="0" w:space="0" w:color="auto"/>
                                                                                                    <w:right w:val="none" w:sz="0" w:space="0" w:color="auto"/>
                                                                                                  </w:divBdr>
                                                                                                </w:div>
                                                                                                <w:div w:id="718240082">
                                                                                                  <w:marLeft w:val="0"/>
                                                                                                  <w:marRight w:val="0"/>
                                                                                                  <w:marTop w:val="0"/>
                                                                                                  <w:marBottom w:val="0"/>
                                                                                                  <w:divBdr>
                                                                                                    <w:top w:val="none" w:sz="0" w:space="0" w:color="auto"/>
                                                                                                    <w:left w:val="none" w:sz="0" w:space="0" w:color="auto"/>
                                                                                                    <w:bottom w:val="none" w:sz="0" w:space="0" w:color="auto"/>
                                                                                                    <w:right w:val="none" w:sz="0" w:space="0" w:color="auto"/>
                                                                                                  </w:divBdr>
                                                                                                </w:div>
                                                                                                <w:div w:id="725185913">
                                                                                                  <w:marLeft w:val="0"/>
                                                                                                  <w:marRight w:val="0"/>
                                                                                                  <w:marTop w:val="0"/>
                                                                                                  <w:marBottom w:val="0"/>
                                                                                                  <w:divBdr>
                                                                                                    <w:top w:val="none" w:sz="0" w:space="0" w:color="auto"/>
                                                                                                    <w:left w:val="none" w:sz="0" w:space="0" w:color="auto"/>
                                                                                                    <w:bottom w:val="none" w:sz="0" w:space="0" w:color="auto"/>
                                                                                                    <w:right w:val="none" w:sz="0" w:space="0" w:color="auto"/>
                                                                                                  </w:divBdr>
                                                                                                </w:div>
                                                                                                <w:div w:id="731848952">
                                                                                                  <w:marLeft w:val="0"/>
                                                                                                  <w:marRight w:val="0"/>
                                                                                                  <w:marTop w:val="0"/>
                                                                                                  <w:marBottom w:val="0"/>
                                                                                                  <w:divBdr>
                                                                                                    <w:top w:val="none" w:sz="0" w:space="0" w:color="auto"/>
                                                                                                    <w:left w:val="none" w:sz="0" w:space="0" w:color="auto"/>
                                                                                                    <w:bottom w:val="none" w:sz="0" w:space="0" w:color="auto"/>
                                                                                                    <w:right w:val="none" w:sz="0" w:space="0" w:color="auto"/>
                                                                                                  </w:divBdr>
                                                                                                </w:div>
                                                                                                <w:div w:id="738597497">
                                                                                                  <w:marLeft w:val="0"/>
                                                                                                  <w:marRight w:val="0"/>
                                                                                                  <w:marTop w:val="0"/>
                                                                                                  <w:marBottom w:val="0"/>
                                                                                                  <w:divBdr>
                                                                                                    <w:top w:val="none" w:sz="0" w:space="0" w:color="auto"/>
                                                                                                    <w:left w:val="none" w:sz="0" w:space="0" w:color="auto"/>
                                                                                                    <w:bottom w:val="none" w:sz="0" w:space="0" w:color="auto"/>
                                                                                                    <w:right w:val="none" w:sz="0" w:space="0" w:color="auto"/>
                                                                                                  </w:divBdr>
                                                                                                </w:div>
                                                                                                <w:div w:id="751044119">
                                                                                                  <w:marLeft w:val="0"/>
                                                                                                  <w:marRight w:val="0"/>
                                                                                                  <w:marTop w:val="0"/>
                                                                                                  <w:marBottom w:val="0"/>
                                                                                                  <w:divBdr>
                                                                                                    <w:top w:val="none" w:sz="0" w:space="0" w:color="auto"/>
                                                                                                    <w:left w:val="none" w:sz="0" w:space="0" w:color="auto"/>
                                                                                                    <w:bottom w:val="none" w:sz="0" w:space="0" w:color="auto"/>
                                                                                                    <w:right w:val="none" w:sz="0" w:space="0" w:color="auto"/>
                                                                                                  </w:divBdr>
                                                                                                </w:div>
                                                                                                <w:div w:id="833647298">
                                                                                                  <w:marLeft w:val="0"/>
                                                                                                  <w:marRight w:val="0"/>
                                                                                                  <w:marTop w:val="0"/>
                                                                                                  <w:marBottom w:val="0"/>
                                                                                                  <w:divBdr>
                                                                                                    <w:top w:val="none" w:sz="0" w:space="0" w:color="auto"/>
                                                                                                    <w:left w:val="none" w:sz="0" w:space="0" w:color="auto"/>
                                                                                                    <w:bottom w:val="none" w:sz="0" w:space="0" w:color="auto"/>
                                                                                                    <w:right w:val="none" w:sz="0" w:space="0" w:color="auto"/>
                                                                                                  </w:divBdr>
                                                                                                </w:div>
                                                                                                <w:div w:id="855656141">
                                                                                                  <w:marLeft w:val="0"/>
                                                                                                  <w:marRight w:val="0"/>
                                                                                                  <w:marTop w:val="0"/>
                                                                                                  <w:marBottom w:val="0"/>
                                                                                                  <w:divBdr>
                                                                                                    <w:top w:val="none" w:sz="0" w:space="0" w:color="auto"/>
                                                                                                    <w:left w:val="none" w:sz="0" w:space="0" w:color="auto"/>
                                                                                                    <w:bottom w:val="none" w:sz="0" w:space="0" w:color="auto"/>
                                                                                                    <w:right w:val="none" w:sz="0" w:space="0" w:color="auto"/>
                                                                                                  </w:divBdr>
                                                                                                </w:div>
                                                                                                <w:div w:id="882597703">
                                                                                                  <w:marLeft w:val="0"/>
                                                                                                  <w:marRight w:val="0"/>
                                                                                                  <w:marTop w:val="0"/>
                                                                                                  <w:marBottom w:val="0"/>
                                                                                                  <w:divBdr>
                                                                                                    <w:top w:val="none" w:sz="0" w:space="0" w:color="auto"/>
                                                                                                    <w:left w:val="none" w:sz="0" w:space="0" w:color="auto"/>
                                                                                                    <w:bottom w:val="none" w:sz="0" w:space="0" w:color="auto"/>
                                                                                                    <w:right w:val="none" w:sz="0" w:space="0" w:color="auto"/>
                                                                                                  </w:divBdr>
                                                                                                </w:div>
                                                                                                <w:div w:id="895974995">
                                                                                                  <w:marLeft w:val="0"/>
                                                                                                  <w:marRight w:val="0"/>
                                                                                                  <w:marTop w:val="0"/>
                                                                                                  <w:marBottom w:val="0"/>
                                                                                                  <w:divBdr>
                                                                                                    <w:top w:val="none" w:sz="0" w:space="0" w:color="auto"/>
                                                                                                    <w:left w:val="none" w:sz="0" w:space="0" w:color="auto"/>
                                                                                                    <w:bottom w:val="none" w:sz="0" w:space="0" w:color="auto"/>
                                                                                                    <w:right w:val="none" w:sz="0" w:space="0" w:color="auto"/>
                                                                                                  </w:divBdr>
                                                                                                </w:div>
                                                                                                <w:div w:id="931086448">
                                                                                                  <w:marLeft w:val="0"/>
                                                                                                  <w:marRight w:val="0"/>
                                                                                                  <w:marTop w:val="0"/>
                                                                                                  <w:marBottom w:val="0"/>
                                                                                                  <w:divBdr>
                                                                                                    <w:top w:val="none" w:sz="0" w:space="0" w:color="auto"/>
                                                                                                    <w:left w:val="none" w:sz="0" w:space="0" w:color="auto"/>
                                                                                                    <w:bottom w:val="none" w:sz="0" w:space="0" w:color="auto"/>
                                                                                                    <w:right w:val="none" w:sz="0" w:space="0" w:color="auto"/>
                                                                                                  </w:divBdr>
                                                                                                </w:div>
                                                                                                <w:div w:id="935214763">
                                                                                                  <w:marLeft w:val="0"/>
                                                                                                  <w:marRight w:val="0"/>
                                                                                                  <w:marTop w:val="0"/>
                                                                                                  <w:marBottom w:val="0"/>
                                                                                                  <w:divBdr>
                                                                                                    <w:top w:val="none" w:sz="0" w:space="0" w:color="auto"/>
                                                                                                    <w:left w:val="none" w:sz="0" w:space="0" w:color="auto"/>
                                                                                                    <w:bottom w:val="none" w:sz="0" w:space="0" w:color="auto"/>
                                                                                                    <w:right w:val="none" w:sz="0" w:space="0" w:color="auto"/>
                                                                                                  </w:divBdr>
                                                                                                </w:div>
                                                                                                <w:div w:id="973560934">
                                                                                                  <w:marLeft w:val="0"/>
                                                                                                  <w:marRight w:val="0"/>
                                                                                                  <w:marTop w:val="0"/>
                                                                                                  <w:marBottom w:val="0"/>
                                                                                                  <w:divBdr>
                                                                                                    <w:top w:val="none" w:sz="0" w:space="0" w:color="auto"/>
                                                                                                    <w:left w:val="none" w:sz="0" w:space="0" w:color="auto"/>
                                                                                                    <w:bottom w:val="none" w:sz="0" w:space="0" w:color="auto"/>
                                                                                                    <w:right w:val="none" w:sz="0" w:space="0" w:color="auto"/>
                                                                                                  </w:divBdr>
                                                                                                </w:div>
                                                                                                <w:div w:id="974798753">
                                                                                                  <w:marLeft w:val="0"/>
                                                                                                  <w:marRight w:val="0"/>
                                                                                                  <w:marTop w:val="0"/>
                                                                                                  <w:marBottom w:val="0"/>
                                                                                                  <w:divBdr>
                                                                                                    <w:top w:val="none" w:sz="0" w:space="0" w:color="auto"/>
                                                                                                    <w:left w:val="none" w:sz="0" w:space="0" w:color="auto"/>
                                                                                                    <w:bottom w:val="none" w:sz="0" w:space="0" w:color="auto"/>
                                                                                                    <w:right w:val="none" w:sz="0" w:space="0" w:color="auto"/>
                                                                                                  </w:divBdr>
                                                                                                </w:div>
                                                                                                <w:div w:id="1038624767">
                                                                                                  <w:marLeft w:val="0"/>
                                                                                                  <w:marRight w:val="0"/>
                                                                                                  <w:marTop w:val="0"/>
                                                                                                  <w:marBottom w:val="0"/>
                                                                                                  <w:divBdr>
                                                                                                    <w:top w:val="none" w:sz="0" w:space="0" w:color="auto"/>
                                                                                                    <w:left w:val="none" w:sz="0" w:space="0" w:color="auto"/>
                                                                                                    <w:bottom w:val="none" w:sz="0" w:space="0" w:color="auto"/>
                                                                                                    <w:right w:val="none" w:sz="0" w:space="0" w:color="auto"/>
                                                                                                  </w:divBdr>
                                                                                                </w:div>
                                                                                                <w:div w:id="1075787140">
                                                                                                  <w:marLeft w:val="0"/>
                                                                                                  <w:marRight w:val="0"/>
                                                                                                  <w:marTop w:val="0"/>
                                                                                                  <w:marBottom w:val="0"/>
                                                                                                  <w:divBdr>
                                                                                                    <w:top w:val="none" w:sz="0" w:space="0" w:color="auto"/>
                                                                                                    <w:left w:val="none" w:sz="0" w:space="0" w:color="auto"/>
                                                                                                    <w:bottom w:val="none" w:sz="0" w:space="0" w:color="auto"/>
                                                                                                    <w:right w:val="none" w:sz="0" w:space="0" w:color="auto"/>
                                                                                                  </w:divBdr>
                                                                                                </w:div>
                                                                                                <w:div w:id="1106313379">
                                                                                                  <w:marLeft w:val="0"/>
                                                                                                  <w:marRight w:val="0"/>
                                                                                                  <w:marTop w:val="0"/>
                                                                                                  <w:marBottom w:val="0"/>
                                                                                                  <w:divBdr>
                                                                                                    <w:top w:val="none" w:sz="0" w:space="0" w:color="auto"/>
                                                                                                    <w:left w:val="none" w:sz="0" w:space="0" w:color="auto"/>
                                                                                                    <w:bottom w:val="none" w:sz="0" w:space="0" w:color="auto"/>
                                                                                                    <w:right w:val="none" w:sz="0" w:space="0" w:color="auto"/>
                                                                                                  </w:divBdr>
                                                                                                </w:div>
                                                                                                <w:div w:id="1111825914">
                                                                                                  <w:marLeft w:val="0"/>
                                                                                                  <w:marRight w:val="0"/>
                                                                                                  <w:marTop w:val="0"/>
                                                                                                  <w:marBottom w:val="0"/>
                                                                                                  <w:divBdr>
                                                                                                    <w:top w:val="none" w:sz="0" w:space="0" w:color="auto"/>
                                                                                                    <w:left w:val="none" w:sz="0" w:space="0" w:color="auto"/>
                                                                                                    <w:bottom w:val="none" w:sz="0" w:space="0" w:color="auto"/>
                                                                                                    <w:right w:val="none" w:sz="0" w:space="0" w:color="auto"/>
                                                                                                  </w:divBdr>
                                                                                                </w:div>
                                                                                                <w:div w:id="1115176780">
                                                                                                  <w:marLeft w:val="0"/>
                                                                                                  <w:marRight w:val="0"/>
                                                                                                  <w:marTop w:val="0"/>
                                                                                                  <w:marBottom w:val="0"/>
                                                                                                  <w:divBdr>
                                                                                                    <w:top w:val="none" w:sz="0" w:space="0" w:color="auto"/>
                                                                                                    <w:left w:val="none" w:sz="0" w:space="0" w:color="auto"/>
                                                                                                    <w:bottom w:val="none" w:sz="0" w:space="0" w:color="auto"/>
                                                                                                    <w:right w:val="none" w:sz="0" w:space="0" w:color="auto"/>
                                                                                                  </w:divBdr>
                                                                                                </w:div>
                                                                                                <w:div w:id="1181508363">
                                                                                                  <w:marLeft w:val="0"/>
                                                                                                  <w:marRight w:val="0"/>
                                                                                                  <w:marTop w:val="0"/>
                                                                                                  <w:marBottom w:val="0"/>
                                                                                                  <w:divBdr>
                                                                                                    <w:top w:val="none" w:sz="0" w:space="0" w:color="auto"/>
                                                                                                    <w:left w:val="none" w:sz="0" w:space="0" w:color="auto"/>
                                                                                                    <w:bottom w:val="none" w:sz="0" w:space="0" w:color="auto"/>
                                                                                                    <w:right w:val="none" w:sz="0" w:space="0" w:color="auto"/>
                                                                                                  </w:divBdr>
                                                                                                </w:div>
                                                                                                <w:div w:id="1222864041">
                                                                                                  <w:marLeft w:val="0"/>
                                                                                                  <w:marRight w:val="0"/>
                                                                                                  <w:marTop w:val="0"/>
                                                                                                  <w:marBottom w:val="0"/>
                                                                                                  <w:divBdr>
                                                                                                    <w:top w:val="none" w:sz="0" w:space="0" w:color="auto"/>
                                                                                                    <w:left w:val="none" w:sz="0" w:space="0" w:color="auto"/>
                                                                                                    <w:bottom w:val="none" w:sz="0" w:space="0" w:color="auto"/>
                                                                                                    <w:right w:val="none" w:sz="0" w:space="0" w:color="auto"/>
                                                                                                  </w:divBdr>
                                                                                                </w:div>
                                                                                                <w:div w:id="1248341271">
                                                                                                  <w:marLeft w:val="0"/>
                                                                                                  <w:marRight w:val="0"/>
                                                                                                  <w:marTop w:val="0"/>
                                                                                                  <w:marBottom w:val="0"/>
                                                                                                  <w:divBdr>
                                                                                                    <w:top w:val="none" w:sz="0" w:space="0" w:color="auto"/>
                                                                                                    <w:left w:val="none" w:sz="0" w:space="0" w:color="auto"/>
                                                                                                    <w:bottom w:val="none" w:sz="0" w:space="0" w:color="auto"/>
                                                                                                    <w:right w:val="none" w:sz="0" w:space="0" w:color="auto"/>
                                                                                                  </w:divBdr>
                                                                                                </w:div>
                                                                                                <w:div w:id="1288000827">
                                                                                                  <w:marLeft w:val="0"/>
                                                                                                  <w:marRight w:val="0"/>
                                                                                                  <w:marTop w:val="0"/>
                                                                                                  <w:marBottom w:val="0"/>
                                                                                                  <w:divBdr>
                                                                                                    <w:top w:val="none" w:sz="0" w:space="0" w:color="auto"/>
                                                                                                    <w:left w:val="none" w:sz="0" w:space="0" w:color="auto"/>
                                                                                                    <w:bottom w:val="none" w:sz="0" w:space="0" w:color="auto"/>
                                                                                                    <w:right w:val="none" w:sz="0" w:space="0" w:color="auto"/>
                                                                                                  </w:divBdr>
                                                                                                </w:div>
                                                                                                <w:div w:id="1325931524">
                                                                                                  <w:marLeft w:val="0"/>
                                                                                                  <w:marRight w:val="0"/>
                                                                                                  <w:marTop w:val="0"/>
                                                                                                  <w:marBottom w:val="0"/>
                                                                                                  <w:divBdr>
                                                                                                    <w:top w:val="none" w:sz="0" w:space="0" w:color="auto"/>
                                                                                                    <w:left w:val="none" w:sz="0" w:space="0" w:color="auto"/>
                                                                                                    <w:bottom w:val="none" w:sz="0" w:space="0" w:color="auto"/>
                                                                                                    <w:right w:val="none" w:sz="0" w:space="0" w:color="auto"/>
                                                                                                  </w:divBdr>
                                                                                                </w:div>
                                                                                                <w:div w:id="1339579197">
                                                                                                  <w:marLeft w:val="0"/>
                                                                                                  <w:marRight w:val="0"/>
                                                                                                  <w:marTop w:val="0"/>
                                                                                                  <w:marBottom w:val="0"/>
                                                                                                  <w:divBdr>
                                                                                                    <w:top w:val="none" w:sz="0" w:space="0" w:color="auto"/>
                                                                                                    <w:left w:val="none" w:sz="0" w:space="0" w:color="auto"/>
                                                                                                    <w:bottom w:val="none" w:sz="0" w:space="0" w:color="auto"/>
                                                                                                    <w:right w:val="none" w:sz="0" w:space="0" w:color="auto"/>
                                                                                                  </w:divBdr>
                                                                                                </w:div>
                                                                                                <w:div w:id="1347098266">
                                                                                                  <w:marLeft w:val="0"/>
                                                                                                  <w:marRight w:val="0"/>
                                                                                                  <w:marTop w:val="0"/>
                                                                                                  <w:marBottom w:val="0"/>
                                                                                                  <w:divBdr>
                                                                                                    <w:top w:val="none" w:sz="0" w:space="0" w:color="auto"/>
                                                                                                    <w:left w:val="none" w:sz="0" w:space="0" w:color="auto"/>
                                                                                                    <w:bottom w:val="none" w:sz="0" w:space="0" w:color="auto"/>
                                                                                                    <w:right w:val="none" w:sz="0" w:space="0" w:color="auto"/>
                                                                                                  </w:divBdr>
                                                                                                </w:div>
                                                                                                <w:div w:id="1352562588">
                                                                                                  <w:marLeft w:val="0"/>
                                                                                                  <w:marRight w:val="0"/>
                                                                                                  <w:marTop w:val="0"/>
                                                                                                  <w:marBottom w:val="0"/>
                                                                                                  <w:divBdr>
                                                                                                    <w:top w:val="none" w:sz="0" w:space="0" w:color="auto"/>
                                                                                                    <w:left w:val="none" w:sz="0" w:space="0" w:color="auto"/>
                                                                                                    <w:bottom w:val="none" w:sz="0" w:space="0" w:color="auto"/>
                                                                                                    <w:right w:val="none" w:sz="0" w:space="0" w:color="auto"/>
                                                                                                  </w:divBdr>
                                                                                                </w:div>
                                                                                                <w:div w:id="1355112246">
                                                                                                  <w:marLeft w:val="0"/>
                                                                                                  <w:marRight w:val="0"/>
                                                                                                  <w:marTop w:val="0"/>
                                                                                                  <w:marBottom w:val="0"/>
                                                                                                  <w:divBdr>
                                                                                                    <w:top w:val="none" w:sz="0" w:space="0" w:color="auto"/>
                                                                                                    <w:left w:val="none" w:sz="0" w:space="0" w:color="auto"/>
                                                                                                    <w:bottom w:val="none" w:sz="0" w:space="0" w:color="auto"/>
                                                                                                    <w:right w:val="none" w:sz="0" w:space="0" w:color="auto"/>
                                                                                                  </w:divBdr>
                                                                                                </w:div>
                                                                                                <w:div w:id="1355962642">
                                                                                                  <w:marLeft w:val="0"/>
                                                                                                  <w:marRight w:val="0"/>
                                                                                                  <w:marTop w:val="0"/>
                                                                                                  <w:marBottom w:val="0"/>
                                                                                                  <w:divBdr>
                                                                                                    <w:top w:val="none" w:sz="0" w:space="0" w:color="auto"/>
                                                                                                    <w:left w:val="none" w:sz="0" w:space="0" w:color="auto"/>
                                                                                                    <w:bottom w:val="none" w:sz="0" w:space="0" w:color="auto"/>
                                                                                                    <w:right w:val="none" w:sz="0" w:space="0" w:color="auto"/>
                                                                                                  </w:divBdr>
                                                                                                </w:div>
                                                                                                <w:div w:id="1362515331">
                                                                                                  <w:marLeft w:val="0"/>
                                                                                                  <w:marRight w:val="0"/>
                                                                                                  <w:marTop w:val="0"/>
                                                                                                  <w:marBottom w:val="0"/>
                                                                                                  <w:divBdr>
                                                                                                    <w:top w:val="none" w:sz="0" w:space="0" w:color="auto"/>
                                                                                                    <w:left w:val="none" w:sz="0" w:space="0" w:color="auto"/>
                                                                                                    <w:bottom w:val="none" w:sz="0" w:space="0" w:color="auto"/>
                                                                                                    <w:right w:val="none" w:sz="0" w:space="0" w:color="auto"/>
                                                                                                  </w:divBdr>
                                                                                                </w:div>
                                                                                                <w:div w:id="1414934211">
                                                                                                  <w:marLeft w:val="0"/>
                                                                                                  <w:marRight w:val="0"/>
                                                                                                  <w:marTop w:val="0"/>
                                                                                                  <w:marBottom w:val="0"/>
                                                                                                  <w:divBdr>
                                                                                                    <w:top w:val="none" w:sz="0" w:space="0" w:color="auto"/>
                                                                                                    <w:left w:val="none" w:sz="0" w:space="0" w:color="auto"/>
                                                                                                    <w:bottom w:val="none" w:sz="0" w:space="0" w:color="auto"/>
                                                                                                    <w:right w:val="none" w:sz="0" w:space="0" w:color="auto"/>
                                                                                                  </w:divBdr>
                                                                                                </w:div>
                                                                                                <w:div w:id="1469931893">
                                                                                                  <w:marLeft w:val="0"/>
                                                                                                  <w:marRight w:val="0"/>
                                                                                                  <w:marTop w:val="0"/>
                                                                                                  <w:marBottom w:val="0"/>
                                                                                                  <w:divBdr>
                                                                                                    <w:top w:val="none" w:sz="0" w:space="0" w:color="auto"/>
                                                                                                    <w:left w:val="none" w:sz="0" w:space="0" w:color="auto"/>
                                                                                                    <w:bottom w:val="none" w:sz="0" w:space="0" w:color="auto"/>
                                                                                                    <w:right w:val="none" w:sz="0" w:space="0" w:color="auto"/>
                                                                                                  </w:divBdr>
                                                                                                </w:div>
                                                                                                <w:div w:id="1471970941">
                                                                                                  <w:marLeft w:val="0"/>
                                                                                                  <w:marRight w:val="0"/>
                                                                                                  <w:marTop w:val="0"/>
                                                                                                  <w:marBottom w:val="0"/>
                                                                                                  <w:divBdr>
                                                                                                    <w:top w:val="none" w:sz="0" w:space="0" w:color="auto"/>
                                                                                                    <w:left w:val="none" w:sz="0" w:space="0" w:color="auto"/>
                                                                                                    <w:bottom w:val="none" w:sz="0" w:space="0" w:color="auto"/>
                                                                                                    <w:right w:val="none" w:sz="0" w:space="0" w:color="auto"/>
                                                                                                  </w:divBdr>
                                                                                                </w:div>
                                                                                                <w:div w:id="1479876973">
                                                                                                  <w:marLeft w:val="0"/>
                                                                                                  <w:marRight w:val="0"/>
                                                                                                  <w:marTop w:val="0"/>
                                                                                                  <w:marBottom w:val="0"/>
                                                                                                  <w:divBdr>
                                                                                                    <w:top w:val="none" w:sz="0" w:space="0" w:color="auto"/>
                                                                                                    <w:left w:val="none" w:sz="0" w:space="0" w:color="auto"/>
                                                                                                    <w:bottom w:val="none" w:sz="0" w:space="0" w:color="auto"/>
                                                                                                    <w:right w:val="none" w:sz="0" w:space="0" w:color="auto"/>
                                                                                                  </w:divBdr>
                                                                                                </w:div>
                                                                                                <w:div w:id="1494372392">
                                                                                                  <w:marLeft w:val="0"/>
                                                                                                  <w:marRight w:val="0"/>
                                                                                                  <w:marTop w:val="0"/>
                                                                                                  <w:marBottom w:val="0"/>
                                                                                                  <w:divBdr>
                                                                                                    <w:top w:val="none" w:sz="0" w:space="0" w:color="auto"/>
                                                                                                    <w:left w:val="none" w:sz="0" w:space="0" w:color="auto"/>
                                                                                                    <w:bottom w:val="none" w:sz="0" w:space="0" w:color="auto"/>
                                                                                                    <w:right w:val="none" w:sz="0" w:space="0" w:color="auto"/>
                                                                                                  </w:divBdr>
                                                                                                </w:div>
                                                                                                <w:div w:id="1524054729">
                                                                                                  <w:marLeft w:val="0"/>
                                                                                                  <w:marRight w:val="0"/>
                                                                                                  <w:marTop w:val="0"/>
                                                                                                  <w:marBottom w:val="0"/>
                                                                                                  <w:divBdr>
                                                                                                    <w:top w:val="none" w:sz="0" w:space="0" w:color="auto"/>
                                                                                                    <w:left w:val="none" w:sz="0" w:space="0" w:color="auto"/>
                                                                                                    <w:bottom w:val="none" w:sz="0" w:space="0" w:color="auto"/>
                                                                                                    <w:right w:val="none" w:sz="0" w:space="0" w:color="auto"/>
                                                                                                  </w:divBdr>
                                                                                                </w:div>
                                                                                                <w:div w:id="1585798977">
                                                                                                  <w:marLeft w:val="0"/>
                                                                                                  <w:marRight w:val="0"/>
                                                                                                  <w:marTop w:val="0"/>
                                                                                                  <w:marBottom w:val="0"/>
                                                                                                  <w:divBdr>
                                                                                                    <w:top w:val="none" w:sz="0" w:space="0" w:color="auto"/>
                                                                                                    <w:left w:val="none" w:sz="0" w:space="0" w:color="auto"/>
                                                                                                    <w:bottom w:val="none" w:sz="0" w:space="0" w:color="auto"/>
                                                                                                    <w:right w:val="none" w:sz="0" w:space="0" w:color="auto"/>
                                                                                                  </w:divBdr>
                                                                                                </w:div>
                                                                                                <w:div w:id="1604649688">
                                                                                                  <w:marLeft w:val="0"/>
                                                                                                  <w:marRight w:val="0"/>
                                                                                                  <w:marTop w:val="0"/>
                                                                                                  <w:marBottom w:val="0"/>
                                                                                                  <w:divBdr>
                                                                                                    <w:top w:val="none" w:sz="0" w:space="0" w:color="auto"/>
                                                                                                    <w:left w:val="none" w:sz="0" w:space="0" w:color="auto"/>
                                                                                                    <w:bottom w:val="none" w:sz="0" w:space="0" w:color="auto"/>
                                                                                                    <w:right w:val="none" w:sz="0" w:space="0" w:color="auto"/>
                                                                                                  </w:divBdr>
                                                                                                </w:div>
                                                                                                <w:div w:id="1610700976">
                                                                                                  <w:marLeft w:val="0"/>
                                                                                                  <w:marRight w:val="0"/>
                                                                                                  <w:marTop w:val="0"/>
                                                                                                  <w:marBottom w:val="0"/>
                                                                                                  <w:divBdr>
                                                                                                    <w:top w:val="none" w:sz="0" w:space="0" w:color="auto"/>
                                                                                                    <w:left w:val="none" w:sz="0" w:space="0" w:color="auto"/>
                                                                                                    <w:bottom w:val="none" w:sz="0" w:space="0" w:color="auto"/>
                                                                                                    <w:right w:val="none" w:sz="0" w:space="0" w:color="auto"/>
                                                                                                  </w:divBdr>
                                                                                                </w:div>
                                                                                                <w:div w:id="1645232649">
                                                                                                  <w:marLeft w:val="0"/>
                                                                                                  <w:marRight w:val="0"/>
                                                                                                  <w:marTop w:val="0"/>
                                                                                                  <w:marBottom w:val="0"/>
                                                                                                  <w:divBdr>
                                                                                                    <w:top w:val="none" w:sz="0" w:space="0" w:color="auto"/>
                                                                                                    <w:left w:val="none" w:sz="0" w:space="0" w:color="auto"/>
                                                                                                    <w:bottom w:val="none" w:sz="0" w:space="0" w:color="auto"/>
                                                                                                    <w:right w:val="none" w:sz="0" w:space="0" w:color="auto"/>
                                                                                                  </w:divBdr>
                                                                                                </w:div>
                                                                                                <w:div w:id="1675571702">
                                                                                                  <w:marLeft w:val="0"/>
                                                                                                  <w:marRight w:val="0"/>
                                                                                                  <w:marTop w:val="0"/>
                                                                                                  <w:marBottom w:val="0"/>
                                                                                                  <w:divBdr>
                                                                                                    <w:top w:val="none" w:sz="0" w:space="0" w:color="auto"/>
                                                                                                    <w:left w:val="none" w:sz="0" w:space="0" w:color="auto"/>
                                                                                                    <w:bottom w:val="none" w:sz="0" w:space="0" w:color="auto"/>
                                                                                                    <w:right w:val="none" w:sz="0" w:space="0" w:color="auto"/>
                                                                                                  </w:divBdr>
                                                                                                </w:div>
                                                                                                <w:div w:id="1768623692">
                                                                                                  <w:marLeft w:val="0"/>
                                                                                                  <w:marRight w:val="0"/>
                                                                                                  <w:marTop w:val="0"/>
                                                                                                  <w:marBottom w:val="0"/>
                                                                                                  <w:divBdr>
                                                                                                    <w:top w:val="none" w:sz="0" w:space="0" w:color="auto"/>
                                                                                                    <w:left w:val="none" w:sz="0" w:space="0" w:color="auto"/>
                                                                                                    <w:bottom w:val="none" w:sz="0" w:space="0" w:color="auto"/>
                                                                                                    <w:right w:val="none" w:sz="0" w:space="0" w:color="auto"/>
                                                                                                  </w:divBdr>
                                                                                                </w:div>
                                                                                                <w:div w:id="1788697630">
                                                                                                  <w:marLeft w:val="0"/>
                                                                                                  <w:marRight w:val="0"/>
                                                                                                  <w:marTop w:val="0"/>
                                                                                                  <w:marBottom w:val="0"/>
                                                                                                  <w:divBdr>
                                                                                                    <w:top w:val="none" w:sz="0" w:space="0" w:color="auto"/>
                                                                                                    <w:left w:val="none" w:sz="0" w:space="0" w:color="auto"/>
                                                                                                    <w:bottom w:val="none" w:sz="0" w:space="0" w:color="auto"/>
                                                                                                    <w:right w:val="none" w:sz="0" w:space="0" w:color="auto"/>
                                                                                                  </w:divBdr>
                                                                                                </w:div>
                                                                                                <w:div w:id="1793860036">
                                                                                                  <w:marLeft w:val="0"/>
                                                                                                  <w:marRight w:val="0"/>
                                                                                                  <w:marTop w:val="0"/>
                                                                                                  <w:marBottom w:val="0"/>
                                                                                                  <w:divBdr>
                                                                                                    <w:top w:val="none" w:sz="0" w:space="0" w:color="auto"/>
                                                                                                    <w:left w:val="none" w:sz="0" w:space="0" w:color="auto"/>
                                                                                                    <w:bottom w:val="none" w:sz="0" w:space="0" w:color="auto"/>
                                                                                                    <w:right w:val="none" w:sz="0" w:space="0" w:color="auto"/>
                                                                                                  </w:divBdr>
                                                                                                </w:div>
                                                                                                <w:div w:id="1800799920">
                                                                                                  <w:marLeft w:val="0"/>
                                                                                                  <w:marRight w:val="0"/>
                                                                                                  <w:marTop w:val="0"/>
                                                                                                  <w:marBottom w:val="0"/>
                                                                                                  <w:divBdr>
                                                                                                    <w:top w:val="none" w:sz="0" w:space="0" w:color="auto"/>
                                                                                                    <w:left w:val="none" w:sz="0" w:space="0" w:color="auto"/>
                                                                                                    <w:bottom w:val="none" w:sz="0" w:space="0" w:color="auto"/>
                                                                                                    <w:right w:val="none" w:sz="0" w:space="0" w:color="auto"/>
                                                                                                  </w:divBdr>
                                                                                                </w:div>
                                                                                                <w:div w:id="1814518670">
                                                                                                  <w:marLeft w:val="0"/>
                                                                                                  <w:marRight w:val="0"/>
                                                                                                  <w:marTop w:val="0"/>
                                                                                                  <w:marBottom w:val="0"/>
                                                                                                  <w:divBdr>
                                                                                                    <w:top w:val="none" w:sz="0" w:space="0" w:color="auto"/>
                                                                                                    <w:left w:val="none" w:sz="0" w:space="0" w:color="auto"/>
                                                                                                    <w:bottom w:val="none" w:sz="0" w:space="0" w:color="auto"/>
                                                                                                    <w:right w:val="none" w:sz="0" w:space="0" w:color="auto"/>
                                                                                                  </w:divBdr>
                                                                                                </w:div>
                                                                                                <w:div w:id="1846893461">
                                                                                                  <w:marLeft w:val="0"/>
                                                                                                  <w:marRight w:val="0"/>
                                                                                                  <w:marTop w:val="0"/>
                                                                                                  <w:marBottom w:val="0"/>
                                                                                                  <w:divBdr>
                                                                                                    <w:top w:val="none" w:sz="0" w:space="0" w:color="auto"/>
                                                                                                    <w:left w:val="none" w:sz="0" w:space="0" w:color="auto"/>
                                                                                                    <w:bottom w:val="none" w:sz="0" w:space="0" w:color="auto"/>
                                                                                                    <w:right w:val="none" w:sz="0" w:space="0" w:color="auto"/>
                                                                                                  </w:divBdr>
                                                                                                </w:div>
                                                                                                <w:div w:id="1858929126">
                                                                                                  <w:marLeft w:val="0"/>
                                                                                                  <w:marRight w:val="0"/>
                                                                                                  <w:marTop w:val="0"/>
                                                                                                  <w:marBottom w:val="0"/>
                                                                                                  <w:divBdr>
                                                                                                    <w:top w:val="none" w:sz="0" w:space="0" w:color="auto"/>
                                                                                                    <w:left w:val="none" w:sz="0" w:space="0" w:color="auto"/>
                                                                                                    <w:bottom w:val="none" w:sz="0" w:space="0" w:color="auto"/>
                                                                                                    <w:right w:val="none" w:sz="0" w:space="0" w:color="auto"/>
                                                                                                  </w:divBdr>
                                                                                                </w:div>
                                                                                                <w:div w:id="1969504532">
                                                                                                  <w:marLeft w:val="0"/>
                                                                                                  <w:marRight w:val="0"/>
                                                                                                  <w:marTop w:val="0"/>
                                                                                                  <w:marBottom w:val="0"/>
                                                                                                  <w:divBdr>
                                                                                                    <w:top w:val="none" w:sz="0" w:space="0" w:color="auto"/>
                                                                                                    <w:left w:val="none" w:sz="0" w:space="0" w:color="auto"/>
                                                                                                    <w:bottom w:val="none" w:sz="0" w:space="0" w:color="auto"/>
                                                                                                    <w:right w:val="none" w:sz="0" w:space="0" w:color="auto"/>
                                                                                                  </w:divBdr>
                                                                                                </w:div>
                                                                                                <w:div w:id="1991447544">
                                                                                                  <w:marLeft w:val="0"/>
                                                                                                  <w:marRight w:val="0"/>
                                                                                                  <w:marTop w:val="0"/>
                                                                                                  <w:marBottom w:val="0"/>
                                                                                                  <w:divBdr>
                                                                                                    <w:top w:val="none" w:sz="0" w:space="0" w:color="auto"/>
                                                                                                    <w:left w:val="none" w:sz="0" w:space="0" w:color="auto"/>
                                                                                                    <w:bottom w:val="none" w:sz="0" w:space="0" w:color="auto"/>
                                                                                                    <w:right w:val="none" w:sz="0" w:space="0" w:color="auto"/>
                                                                                                  </w:divBdr>
                                                                                                </w:div>
                                                                                                <w:div w:id="2038695781">
                                                                                                  <w:marLeft w:val="0"/>
                                                                                                  <w:marRight w:val="0"/>
                                                                                                  <w:marTop w:val="0"/>
                                                                                                  <w:marBottom w:val="0"/>
                                                                                                  <w:divBdr>
                                                                                                    <w:top w:val="none" w:sz="0" w:space="0" w:color="auto"/>
                                                                                                    <w:left w:val="none" w:sz="0" w:space="0" w:color="auto"/>
                                                                                                    <w:bottom w:val="none" w:sz="0" w:space="0" w:color="auto"/>
                                                                                                    <w:right w:val="none" w:sz="0" w:space="0" w:color="auto"/>
                                                                                                  </w:divBdr>
                                                                                                </w:div>
                                                                                                <w:div w:id="2052683148">
                                                                                                  <w:marLeft w:val="0"/>
                                                                                                  <w:marRight w:val="0"/>
                                                                                                  <w:marTop w:val="0"/>
                                                                                                  <w:marBottom w:val="0"/>
                                                                                                  <w:divBdr>
                                                                                                    <w:top w:val="none" w:sz="0" w:space="0" w:color="auto"/>
                                                                                                    <w:left w:val="none" w:sz="0" w:space="0" w:color="auto"/>
                                                                                                    <w:bottom w:val="none" w:sz="0" w:space="0" w:color="auto"/>
                                                                                                    <w:right w:val="none" w:sz="0" w:space="0" w:color="auto"/>
                                                                                                  </w:divBdr>
                                                                                                </w:div>
                                                                                                <w:div w:id="2079746150">
                                                                                                  <w:marLeft w:val="0"/>
                                                                                                  <w:marRight w:val="0"/>
                                                                                                  <w:marTop w:val="0"/>
                                                                                                  <w:marBottom w:val="0"/>
                                                                                                  <w:divBdr>
                                                                                                    <w:top w:val="none" w:sz="0" w:space="0" w:color="auto"/>
                                                                                                    <w:left w:val="none" w:sz="0" w:space="0" w:color="auto"/>
                                                                                                    <w:bottom w:val="none" w:sz="0" w:space="0" w:color="auto"/>
                                                                                                    <w:right w:val="none" w:sz="0" w:space="0" w:color="auto"/>
                                                                                                  </w:divBdr>
                                                                                                </w:div>
                                                                                                <w:div w:id="2098404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7034924">
                                                                                      <w:marLeft w:val="0"/>
                                                                                      <w:marRight w:val="0"/>
                                                                                      <w:marTop w:val="0"/>
                                                                                      <w:marBottom w:val="0"/>
                                                                                      <w:divBdr>
                                                                                        <w:top w:val="none" w:sz="0" w:space="0" w:color="auto"/>
                                                                                        <w:left w:val="none" w:sz="0" w:space="0" w:color="auto"/>
                                                                                        <w:bottom w:val="none" w:sz="0" w:space="0" w:color="auto"/>
                                                                                        <w:right w:val="none" w:sz="0" w:space="0" w:color="auto"/>
                                                                                      </w:divBdr>
                                                                                      <w:divsChild>
                                                                                        <w:div w:id="420565845">
                                                                                          <w:marLeft w:val="0"/>
                                                                                          <w:marRight w:val="0"/>
                                                                                          <w:marTop w:val="0"/>
                                                                                          <w:marBottom w:val="0"/>
                                                                                          <w:divBdr>
                                                                                            <w:top w:val="none" w:sz="0" w:space="0" w:color="auto"/>
                                                                                            <w:left w:val="none" w:sz="0" w:space="0" w:color="auto"/>
                                                                                            <w:bottom w:val="none" w:sz="0" w:space="0" w:color="auto"/>
                                                                                            <w:right w:val="none" w:sz="0" w:space="0" w:color="auto"/>
                                                                                          </w:divBdr>
                                                                                          <w:divsChild>
                                                                                            <w:div w:id="337121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00001277">
      <w:bodyDiv w:val="1"/>
      <w:marLeft w:val="0"/>
      <w:marRight w:val="0"/>
      <w:marTop w:val="0"/>
      <w:marBottom w:val="0"/>
      <w:divBdr>
        <w:top w:val="none" w:sz="0" w:space="0" w:color="auto"/>
        <w:left w:val="none" w:sz="0" w:space="0" w:color="auto"/>
        <w:bottom w:val="none" w:sz="0" w:space="0" w:color="auto"/>
        <w:right w:val="none" w:sz="0" w:space="0" w:color="auto"/>
      </w:divBdr>
    </w:div>
    <w:div w:id="800075245">
      <w:bodyDiv w:val="1"/>
      <w:marLeft w:val="0"/>
      <w:marRight w:val="0"/>
      <w:marTop w:val="0"/>
      <w:marBottom w:val="0"/>
      <w:divBdr>
        <w:top w:val="none" w:sz="0" w:space="0" w:color="auto"/>
        <w:left w:val="none" w:sz="0" w:space="0" w:color="auto"/>
        <w:bottom w:val="none" w:sz="0" w:space="0" w:color="auto"/>
        <w:right w:val="none" w:sz="0" w:space="0" w:color="auto"/>
      </w:divBdr>
    </w:div>
    <w:div w:id="800923190">
      <w:bodyDiv w:val="1"/>
      <w:marLeft w:val="0"/>
      <w:marRight w:val="0"/>
      <w:marTop w:val="0"/>
      <w:marBottom w:val="0"/>
      <w:divBdr>
        <w:top w:val="none" w:sz="0" w:space="0" w:color="auto"/>
        <w:left w:val="none" w:sz="0" w:space="0" w:color="auto"/>
        <w:bottom w:val="none" w:sz="0" w:space="0" w:color="auto"/>
        <w:right w:val="none" w:sz="0" w:space="0" w:color="auto"/>
      </w:divBdr>
    </w:div>
    <w:div w:id="802235832">
      <w:bodyDiv w:val="1"/>
      <w:marLeft w:val="0"/>
      <w:marRight w:val="0"/>
      <w:marTop w:val="0"/>
      <w:marBottom w:val="0"/>
      <w:divBdr>
        <w:top w:val="none" w:sz="0" w:space="0" w:color="auto"/>
        <w:left w:val="none" w:sz="0" w:space="0" w:color="auto"/>
        <w:bottom w:val="none" w:sz="0" w:space="0" w:color="auto"/>
        <w:right w:val="none" w:sz="0" w:space="0" w:color="auto"/>
      </w:divBdr>
      <w:divsChild>
        <w:div w:id="1696035048">
          <w:marLeft w:val="0"/>
          <w:marRight w:val="0"/>
          <w:marTop w:val="0"/>
          <w:marBottom w:val="0"/>
          <w:divBdr>
            <w:top w:val="none" w:sz="0" w:space="0" w:color="auto"/>
            <w:left w:val="none" w:sz="0" w:space="0" w:color="auto"/>
            <w:bottom w:val="none" w:sz="0" w:space="0" w:color="auto"/>
            <w:right w:val="none" w:sz="0" w:space="0" w:color="auto"/>
          </w:divBdr>
          <w:divsChild>
            <w:div w:id="1424184545">
              <w:marLeft w:val="0"/>
              <w:marRight w:val="0"/>
              <w:marTop w:val="0"/>
              <w:marBottom w:val="0"/>
              <w:divBdr>
                <w:top w:val="none" w:sz="0" w:space="0" w:color="auto"/>
                <w:left w:val="none" w:sz="0" w:space="0" w:color="auto"/>
                <w:bottom w:val="none" w:sz="0" w:space="0" w:color="auto"/>
                <w:right w:val="none" w:sz="0" w:space="0" w:color="auto"/>
              </w:divBdr>
              <w:divsChild>
                <w:div w:id="215892075">
                  <w:marLeft w:val="2928"/>
                  <w:marRight w:val="0"/>
                  <w:marTop w:val="720"/>
                  <w:marBottom w:val="0"/>
                  <w:divBdr>
                    <w:top w:val="none" w:sz="0" w:space="0" w:color="auto"/>
                    <w:left w:val="none" w:sz="0" w:space="0" w:color="auto"/>
                    <w:bottom w:val="none" w:sz="0" w:space="0" w:color="auto"/>
                    <w:right w:val="none" w:sz="0" w:space="0" w:color="auto"/>
                  </w:divBdr>
                  <w:divsChild>
                    <w:div w:id="263265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2430024">
      <w:bodyDiv w:val="1"/>
      <w:marLeft w:val="0"/>
      <w:marRight w:val="0"/>
      <w:marTop w:val="0"/>
      <w:marBottom w:val="0"/>
      <w:divBdr>
        <w:top w:val="none" w:sz="0" w:space="0" w:color="auto"/>
        <w:left w:val="none" w:sz="0" w:space="0" w:color="auto"/>
        <w:bottom w:val="none" w:sz="0" w:space="0" w:color="auto"/>
        <w:right w:val="none" w:sz="0" w:space="0" w:color="auto"/>
      </w:divBdr>
      <w:divsChild>
        <w:div w:id="1676761656">
          <w:marLeft w:val="0"/>
          <w:marRight w:val="0"/>
          <w:marTop w:val="133"/>
          <w:marBottom w:val="0"/>
          <w:divBdr>
            <w:top w:val="none" w:sz="0" w:space="0" w:color="auto"/>
            <w:left w:val="none" w:sz="0" w:space="0" w:color="auto"/>
            <w:bottom w:val="none" w:sz="0" w:space="0" w:color="auto"/>
            <w:right w:val="none" w:sz="0" w:space="0" w:color="auto"/>
          </w:divBdr>
          <w:divsChild>
            <w:div w:id="1587496991">
              <w:marLeft w:val="0"/>
              <w:marRight w:val="0"/>
              <w:marTop w:val="0"/>
              <w:marBottom w:val="0"/>
              <w:divBdr>
                <w:top w:val="none" w:sz="0" w:space="0" w:color="auto"/>
                <w:left w:val="none" w:sz="0" w:space="0" w:color="auto"/>
                <w:bottom w:val="none" w:sz="0" w:space="0" w:color="auto"/>
                <w:right w:val="none" w:sz="0" w:space="0" w:color="auto"/>
              </w:divBdr>
              <w:divsChild>
                <w:div w:id="769934503">
                  <w:marLeft w:val="0"/>
                  <w:marRight w:val="0"/>
                  <w:marTop w:val="0"/>
                  <w:marBottom w:val="0"/>
                  <w:divBdr>
                    <w:top w:val="none" w:sz="0" w:space="0" w:color="auto"/>
                    <w:left w:val="none" w:sz="0" w:space="0" w:color="auto"/>
                    <w:bottom w:val="none" w:sz="0" w:space="0" w:color="auto"/>
                    <w:right w:val="none" w:sz="0" w:space="0" w:color="auto"/>
                  </w:divBdr>
                  <w:divsChild>
                    <w:div w:id="625047883">
                      <w:marLeft w:val="0"/>
                      <w:marRight w:val="0"/>
                      <w:marTop w:val="0"/>
                      <w:marBottom w:val="0"/>
                      <w:divBdr>
                        <w:top w:val="none" w:sz="0" w:space="0" w:color="auto"/>
                        <w:left w:val="none" w:sz="0" w:space="0" w:color="auto"/>
                        <w:bottom w:val="none" w:sz="0" w:space="0" w:color="auto"/>
                        <w:right w:val="none" w:sz="0" w:space="0" w:color="auto"/>
                      </w:divBdr>
                    </w:div>
                    <w:div w:id="825979806">
                      <w:marLeft w:val="0"/>
                      <w:marRight w:val="0"/>
                      <w:marTop w:val="0"/>
                      <w:marBottom w:val="0"/>
                      <w:divBdr>
                        <w:top w:val="none" w:sz="0" w:space="0" w:color="auto"/>
                        <w:left w:val="none" w:sz="0" w:space="0" w:color="auto"/>
                        <w:bottom w:val="none" w:sz="0" w:space="0" w:color="auto"/>
                        <w:right w:val="none" w:sz="0" w:space="0" w:color="auto"/>
                      </w:divBdr>
                    </w:div>
                    <w:div w:id="1701928996">
                      <w:marLeft w:val="0"/>
                      <w:marRight w:val="0"/>
                      <w:marTop w:val="0"/>
                      <w:marBottom w:val="0"/>
                      <w:divBdr>
                        <w:top w:val="none" w:sz="0" w:space="0" w:color="auto"/>
                        <w:left w:val="none" w:sz="0" w:space="0" w:color="auto"/>
                        <w:bottom w:val="none" w:sz="0" w:space="0" w:color="auto"/>
                        <w:right w:val="none" w:sz="0" w:space="0" w:color="auto"/>
                      </w:divBdr>
                    </w:div>
                    <w:div w:id="2059935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2843381">
      <w:bodyDiv w:val="1"/>
      <w:marLeft w:val="0"/>
      <w:marRight w:val="0"/>
      <w:marTop w:val="0"/>
      <w:marBottom w:val="0"/>
      <w:divBdr>
        <w:top w:val="none" w:sz="0" w:space="0" w:color="auto"/>
        <w:left w:val="none" w:sz="0" w:space="0" w:color="auto"/>
        <w:bottom w:val="none" w:sz="0" w:space="0" w:color="auto"/>
        <w:right w:val="none" w:sz="0" w:space="0" w:color="auto"/>
      </w:divBdr>
    </w:div>
    <w:div w:id="810828425">
      <w:bodyDiv w:val="1"/>
      <w:marLeft w:val="0"/>
      <w:marRight w:val="0"/>
      <w:marTop w:val="0"/>
      <w:marBottom w:val="0"/>
      <w:divBdr>
        <w:top w:val="none" w:sz="0" w:space="0" w:color="auto"/>
        <w:left w:val="none" w:sz="0" w:space="0" w:color="auto"/>
        <w:bottom w:val="none" w:sz="0" w:space="0" w:color="auto"/>
        <w:right w:val="none" w:sz="0" w:space="0" w:color="auto"/>
      </w:divBdr>
      <w:divsChild>
        <w:div w:id="1017121599">
          <w:marLeft w:val="0"/>
          <w:marRight w:val="0"/>
          <w:marTop w:val="0"/>
          <w:marBottom w:val="0"/>
          <w:divBdr>
            <w:top w:val="none" w:sz="0" w:space="0" w:color="auto"/>
            <w:left w:val="none" w:sz="0" w:space="0" w:color="auto"/>
            <w:bottom w:val="none" w:sz="0" w:space="0" w:color="auto"/>
            <w:right w:val="none" w:sz="0" w:space="0" w:color="auto"/>
          </w:divBdr>
        </w:div>
        <w:div w:id="1122462312">
          <w:marLeft w:val="0"/>
          <w:marRight w:val="0"/>
          <w:marTop w:val="0"/>
          <w:marBottom w:val="0"/>
          <w:divBdr>
            <w:top w:val="none" w:sz="0" w:space="0" w:color="auto"/>
            <w:left w:val="none" w:sz="0" w:space="0" w:color="auto"/>
            <w:bottom w:val="none" w:sz="0" w:space="0" w:color="auto"/>
            <w:right w:val="none" w:sz="0" w:space="0" w:color="auto"/>
          </w:divBdr>
        </w:div>
        <w:div w:id="1476487038">
          <w:marLeft w:val="0"/>
          <w:marRight w:val="0"/>
          <w:marTop w:val="0"/>
          <w:marBottom w:val="0"/>
          <w:divBdr>
            <w:top w:val="none" w:sz="0" w:space="0" w:color="auto"/>
            <w:left w:val="none" w:sz="0" w:space="0" w:color="auto"/>
            <w:bottom w:val="none" w:sz="0" w:space="0" w:color="auto"/>
            <w:right w:val="none" w:sz="0" w:space="0" w:color="auto"/>
          </w:divBdr>
        </w:div>
        <w:div w:id="1972402526">
          <w:marLeft w:val="0"/>
          <w:marRight w:val="0"/>
          <w:marTop w:val="0"/>
          <w:marBottom w:val="0"/>
          <w:divBdr>
            <w:top w:val="none" w:sz="0" w:space="0" w:color="auto"/>
            <w:left w:val="none" w:sz="0" w:space="0" w:color="auto"/>
            <w:bottom w:val="none" w:sz="0" w:space="0" w:color="auto"/>
            <w:right w:val="none" w:sz="0" w:space="0" w:color="auto"/>
          </w:divBdr>
        </w:div>
        <w:div w:id="2025130737">
          <w:marLeft w:val="0"/>
          <w:marRight w:val="0"/>
          <w:marTop w:val="0"/>
          <w:marBottom w:val="0"/>
          <w:divBdr>
            <w:top w:val="none" w:sz="0" w:space="0" w:color="auto"/>
            <w:left w:val="none" w:sz="0" w:space="0" w:color="auto"/>
            <w:bottom w:val="none" w:sz="0" w:space="0" w:color="auto"/>
            <w:right w:val="none" w:sz="0" w:space="0" w:color="auto"/>
          </w:divBdr>
        </w:div>
        <w:div w:id="2112895645">
          <w:marLeft w:val="0"/>
          <w:marRight w:val="0"/>
          <w:marTop w:val="0"/>
          <w:marBottom w:val="0"/>
          <w:divBdr>
            <w:top w:val="none" w:sz="0" w:space="0" w:color="auto"/>
            <w:left w:val="none" w:sz="0" w:space="0" w:color="auto"/>
            <w:bottom w:val="none" w:sz="0" w:space="0" w:color="auto"/>
            <w:right w:val="none" w:sz="0" w:space="0" w:color="auto"/>
          </w:divBdr>
        </w:div>
      </w:divsChild>
    </w:div>
    <w:div w:id="810943799">
      <w:bodyDiv w:val="1"/>
      <w:marLeft w:val="0"/>
      <w:marRight w:val="0"/>
      <w:marTop w:val="0"/>
      <w:marBottom w:val="0"/>
      <w:divBdr>
        <w:top w:val="none" w:sz="0" w:space="0" w:color="auto"/>
        <w:left w:val="none" w:sz="0" w:space="0" w:color="auto"/>
        <w:bottom w:val="none" w:sz="0" w:space="0" w:color="auto"/>
        <w:right w:val="none" w:sz="0" w:space="0" w:color="auto"/>
      </w:divBdr>
    </w:div>
    <w:div w:id="811170781">
      <w:bodyDiv w:val="1"/>
      <w:marLeft w:val="0"/>
      <w:marRight w:val="0"/>
      <w:marTop w:val="0"/>
      <w:marBottom w:val="0"/>
      <w:divBdr>
        <w:top w:val="none" w:sz="0" w:space="0" w:color="auto"/>
        <w:left w:val="none" w:sz="0" w:space="0" w:color="auto"/>
        <w:bottom w:val="none" w:sz="0" w:space="0" w:color="auto"/>
        <w:right w:val="none" w:sz="0" w:space="0" w:color="auto"/>
      </w:divBdr>
    </w:div>
    <w:div w:id="811872162">
      <w:bodyDiv w:val="1"/>
      <w:marLeft w:val="0"/>
      <w:marRight w:val="0"/>
      <w:marTop w:val="0"/>
      <w:marBottom w:val="0"/>
      <w:divBdr>
        <w:top w:val="none" w:sz="0" w:space="0" w:color="auto"/>
        <w:left w:val="none" w:sz="0" w:space="0" w:color="auto"/>
        <w:bottom w:val="none" w:sz="0" w:space="0" w:color="auto"/>
        <w:right w:val="none" w:sz="0" w:space="0" w:color="auto"/>
      </w:divBdr>
      <w:divsChild>
        <w:div w:id="417752936">
          <w:marLeft w:val="0"/>
          <w:marRight w:val="0"/>
          <w:marTop w:val="0"/>
          <w:marBottom w:val="0"/>
          <w:divBdr>
            <w:top w:val="none" w:sz="0" w:space="0" w:color="auto"/>
            <w:left w:val="none" w:sz="0" w:space="0" w:color="auto"/>
            <w:bottom w:val="none" w:sz="0" w:space="0" w:color="auto"/>
            <w:right w:val="none" w:sz="0" w:space="0" w:color="auto"/>
          </w:divBdr>
          <w:divsChild>
            <w:div w:id="656148938">
              <w:marLeft w:val="0"/>
              <w:marRight w:val="0"/>
              <w:marTop w:val="0"/>
              <w:marBottom w:val="0"/>
              <w:divBdr>
                <w:top w:val="none" w:sz="0" w:space="0" w:color="auto"/>
                <w:left w:val="none" w:sz="0" w:space="0" w:color="auto"/>
                <w:bottom w:val="none" w:sz="0" w:space="0" w:color="auto"/>
                <w:right w:val="none" w:sz="0" w:space="0" w:color="auto"/>
              </w:divBdr>
              <w:divsChild>
                <w:div w:id="281544208">
                  <w:marLeft w:val="0"/>
                  <w:marRight w:val="0"/>
                  <w:marTop w:val="0"/>
                  <w:marBottom w:val="0"/>
                  <w:divBdr>
                    <w:top w:val="none" w:sz="0" w:space="0" w:color="auto"/>
                    <w:left w:val="none" w:sz="0" w:space="0" w:color="auto"/>
                    <w:bottom w:val="none" w:sz="0" w:space="0" w:color="auto"/>
                    <w:right w:val="none" w:sz="0" w:space="0" w:color="auto"/>
                  </w:divBdr>
                  <w:divsChild>
                    <w:div w:id="892692543">
                      <w:marLeft w:val="0"/>
                      <w:marRight w:val="0"/>
                      <w:marTop w:val="0"/>
                      <w:marBottom w:val="0"/>
                      <w:divBdr>
                        <w:top w:val="none" w:sz="0" w:space="0" w:color="auto"/>
                        <w:left w:val="none" w:sz="0" w:space="0" w:color="auto"/>
                        <w:bottom w:val="none" w:sz="0" w:space="0" w:color="auto"/>
                        <w:right w:val="none" w:sz="0" w:space="0" w:color="auto"/>
                      </w:divBdr>
                      <w:divsChild>
                        <w:div w:id="2089181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2215817">
      <w:bodyDiv w:val="1"/>
      <w:marLeft w:val="0"/>
      <w:marRight w:val="0"/>
      <w:marTop w:val="0"/>
      <w:marBottom w:val="0"/>
      <w:divBdr>
        <w:top w:val="none" w:sz="0" w:space="0" w:color="auto"/>
        <w:left w:val="none" w:sz="0" w:space="0" w:color="auto"/>
        <w:bottom w:val="none" w:sz="0" w:space="0" w:color="auto"/>
        <w:right w:val="none" w:sz="0" w:space="0" w:color="auto"/>
      </w:divBdr>
      <w:divsChild>
        <w:div w:id="448008324">
          <w:marLeft w:val="0"/>
          <w:marRight w:val="0"/>
          <w:marTop w:val="0"/>
          <w:marBottom w:val="0"/>
          <w:divBdr>
            <w:top w:val="none" w:sz="0" w:space="0" w:color="auto"/>
            <w:left w:val="none" w:sz="0" w:space="0" w:color="auto"/>
            <w:bottom w:val="none" w:sz="0" w:space="0" w:color="auto"/>
            <w:right w:val="none" w:sz="0" w:space="0" w:color="auto"/>
          </w:divBdr>
          <w:divsChild>
            <w:div w:id="1405181973">
              <w:marLeft w:val="0"/>
              <w:marRight w:val="0"/>
              <w:marTop w:val="0"/>
              <w:marBottom w:val="0"/>
              <w:divBdr>
                <w:top w:val="none" w:sz="0" w:space="0" w:color="auto"/>
                <w:left w:val="none" w:sz="0" w:space="0" w:color="auto"/>
                <w:bottom w:val="none" w:sz="0" w:space="0" w:color="auto"/>
                <w:right w:val="none" w:sz="0" w:space="0" w:color="auto"/>
              </w:divBdr>
              <w:divsChild>
                <w:div w:id="268782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34099">
      <w:bodyDiv w:val="1"/>
      <w:marLeft w:val="0"/>
      <w:marRight w:val="0"/>
      <w:marTop w:val="0"/>
      <w:marBottom w:val="0"/>
      <w:divBdr>
        <w:top w:val="none" w:sz="0" w:space="0" w:color="auto"/>
        <w:left w:val="none" w:sz="0" w:space="0" w:color="auto"/>
        <w:bottom w:val="none" w:sz="0" w:space="0" w:color="auto"/>
        <w:right w:val="none" w:sz="0" w:space="0" w:color="auto"/>
      </w:divBdr>
    </w:div>
    <w:div w:id="815150581">
      <w:bodyDiv w:val="1"/>
      <w:marLeft w:val="0"/>
      <w:marRight w:val="0"/>
      <w:marTop w:val="0"/>
      <w:marBottom w:val="0"/>
      <w:divBdr>
        <w:top w:val="none" w:sz="0" w:space="0" w:color="auto"/>
        <w:left w:val="none" w:sz="0" w:space="0" w:color="auto"/>
        <w:bottom w:val="none" w:sz="0" w:space="0" w:color="auto"/>
        <w:right w:val="none" w:sz="0" w:space="0" w:color="auto"/>
      </w:divBdr>
    </w:div>
    <w:div w:id="815292986">
      <w:bodyDiv w:val="1"/>
      <w:marLeft w:val="0"/>
      <w:marRight w:val="0"/>
      <w:marTop w:val="0"/>
      <w:marBottom w:val="0"/>
      <w:divBdr>
        <w:top w:val="none" w:sz="0" w:space="0" w:color="auto"/>
        <w:left w:val="none" w:sz="0" w:space="0" w:color="auto"/>
        <w:bottom w:val="none" w:sz="0" w:space="0" w:color="auto"/>
        <w:right w:val="none" w:sz="0" w:space="0" w:color="auto"/>
      </w:divBdr>
    </w:div>
    <w:div w:id="815416397">
      <w:bodyDiv w:val="1"/>
      <w:marLeft w:val="0"/>
      <w:marRight w:val="0"/>
      <w:marTop w:val="0"/>
      <w:marBottom w:val="0"/>
      <w:divBdr>
        <w:top w:val="none" w:sz="0" w:space="0" w:color="auto"/>
        <w:left w:val="none" w:sz="0" w:space="0" w:color="auto"/>
        <w:bottom w:val="none" w:sz="0" w:space="0" w:color="auto"/>
        <w:right w:val="none" w:sz="0" w:space="0" w:color="auto"/>
      </w:divBdr>
      <w:divsChild>
        <w:div w:id="1636836766">
          <w:marLeft w:val="0"/>
          <w:marRight w:val="0"/>
          <w:marTop w:val="0"/>
          <w:marBottom w:val="0"/>
          <w:divBdr>
            <w:top w:val="none" w:sz="0" w:space="0" w:color="auto"/>
            <w:left w:val="none" w:sz="0" w:space="0" w:color="auto"/>
            <w:bottom w:val="none" w:sz="0" w:space="0" w:color="auto"/>
            <w:right w:val="none" w:sz="0" w:space="0" w:color="auto"/>
          </w:divBdr>
          <w:divsChild>
            <w:div w:id="1929920072">
              <w:marLeft w:val="0"/>
              <w:marRight w:val="0"/>
              <w:marTop w:val="0"/>
              <w:marBottom w:val="0"/>
              <w:divBdr>
                <w:top w:val="none" w:sz="0" w:space="0" w:color="auto"/>
                <w:left w:val="none" w:sz="0" w:space="0" w:color="auto"/>
                <w:bottom w:val="none" w:sz="0" w:space="0" w:color="auto"/>
                <w:right w:val="none" w:sz="0" w:space="0" w:color="auto"/>
              </w:divBdr>
              <w:divsChild>
                <w:div w:id="1770194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47407">
      <w:bodyDiv w:val="1"/>
      <w:marLeft w:val="0"/>
      <w:marRight w:val="0"/>
      <w:marTop w:val="0"/>
      <w:marBottom w:val="0"/>
      <w:divBdr>
        <w:top w:val="none" w:sz="0" w:space="0" w:color="auto"/>
        <w:left w:val="none" w:sz="0" w:space="0" w:color="auto"/>
        <w:bottom w:val="none" w:sz="0" w:space="0" w:color="auto"/>
        <w:right w:val="none" w:sz="0" w:space="0" w:color="auto"/>
      </w:divBdr>
    </w:div>
    <w:div w:id="818769232">
      <w:bodyDiv w:val="1"/>
      <w:marLeft w:val="0"/>
      <w:marRight w:val="0"/>
      <w:marTop w:val="0"/>
      <w:marBottom w:val="0"/>
      <w:divBdr>
        <w:top w:val="none" w:sz="0" w:space="0" w:color="auto"/>
        <w:left w:val="none" w:sz="0" w:space="0" w:color="auto"/>
        <w:bottom w:val="none" w:sz="0" w:space="0" w:color="auto"/>
        <w:right w:val="none" w:sz="0" w:space="0" w:color="auto"/>
      </w:divBdr>
    </w:div>
    <w:div w:id="818808782">
      <w:bodyDiv w:val="1"/>
      <w:marLeft w:val="0"/>
      <w:marRight w:val="0"/>
      <w:marTop w:val="0"/>
      <w:marBottom w:val="0"/>
      <w:divBdr>
        <w:top w:val="none" w:sz="0" w:space="0" w:color="auto"/>
        <w:left w:val="none" w:sz="0" w:space="0" w:color="auto"/>
        <w:bottom w:val="none" w:sz="0" w:space="0" w:color="auto"/>
        <w:right w:val="none" w:sz="0" w:space="0" w:color="auto"/>
      </w:divBdr>
      <w:divsChild>
        <w:div w:id="1424839817">
          <w:marLeft w:val="0"/>
          <w:marRight w:val="0"/>
          <w:marTop w:val="0"/>
          <w:marBottom w:val="0"/>
          <w:divBdr>
            <w:top w:val="none" w:sz="0" w:space="0" w:color="auto"/>
            <w:left w:val="none" w:sz="0" w:space="0" w:color="auto"/>
            <w:bottom w:val="none" w:sz="0" w:space="0" w:color="auto"/>
            <w:right w:val="none" w:sz="0" w:space="0" w:color="auto"/>
          </w:divBdr>
          <w:divsChild>
            <w:div w:id="2092000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8882680">
      <w:bodyDiv w:val="1"/>
      <w:marLeft w:val="0"/>
      <w:marRight w:val="0"/>
      <w:marTop w:val="0"/>
      <w:marBottom w:val="0"/>
      <w:divBdr>
        <w:top w:val="none" w:sz="0" w:space="0" w:color="auto"/>
        <w:left w:val="none" w:sz="0" w:space="0" w:color="auto"/>
        <w:bottom w:val="none" w:sz="0" w:space="0" w:color="auto"/>
        <w:right w:val="none" w:sz="0" w:space="0" w:color="auto"/>
      </w:divBdr>
      <w:divsChild>
        <w:div w:id="1835753190">
          <w:marLeft w:val="0"/>
          <w:marRight w:val="0"/>
          <w:marTop w:val="0"/>
          <w:marBottom w:val="0"/>
          <w:divBdr>
            <w:top w:val="none" w:sz="0" w:space="0" w:color="auto"/>
            <w:left w:val="none" w:sz="0" w:space="0" w:color="auto"/>
            <w:bottom w:val="none" w:sz="0" w:space="0" w:color="auto"/>
            <w:right w:val="none" w:sz="0" w:space="0" w:color="auto"/>
          </w:divBdr>
          <w:divsChild>
            <w:div w:id="764880838">
              <w:marLeft w:val="0"/>
              <w:marRight w:val="0"/>
              <w:marTop w:val="0"/>
              <w:marBottom w:val="0"/>
              <w:divBdr>
                <w:top w:val="none" w:sz="0" w:space="0" w:color="auto"/>
                <w:left w:val="none" w:sz="0" w:space="0" w:color="auto"/>
                <w:bottom w:val="none" w:sz="0" w:space="0" w:color="auto"/>
                <w:right w:val="none" w:sz="0" w:space="0" w:color="auto"/>
              </w:divBdr>
              <w:divsChild>
                <w:div w:id="1838763018">
                  <w:marLeft w:val="0"/>
                  <w:marRight w:val="0"/>
                  <w:marTop w:val="0"/>
                  <w:marBottom w:val="0"/>
                  <w:divBdr>
                    <w:top w:val="none" w:sz="0" w:space="0" w:color="auto"/>
                    <w:left w:val="none" w:sz="0" w:space="0" w:color="auto"/>
                    <w:bottom w:val="none" w:sz="0" w:space="0" w:color="auto"/>
                    <w:right w:val="none" w:sz="0" w:space="0" w:color="auto"/>
                  </w:divBdr>
                  <w:divsChild>
                    <w:div w:id="2090811523">
                      <w:marLeft w:val="0"/>
                      <w:marRight w:val="0"/>
                      <w:marTop w:val="0"/>
                      <w:marBottom w:val="0"/>
                      <w:divBdr>
                        <w:top w:val="single" w:sz="2" w:space="1" w:color="C0C0C0"/>
                        <w:left w:val="single" w:sz="2" w:space="1" w:color="C0C0C0"/>
                        <w:bottom w:val="single" w:sz="2" w:space="1" w:color="C0C0C0"/>
                        <w:right w:val="single" w:sz="2" w:space="1" w:color="C0C0C0"/>
                      </w:divBdr>
                      <w:divsChild>
                        <w:div w:id="529073381">
                          <w:marLeft w:val="0"/>
                          <w:marRight w:val="0"/>
                          <w:marTop w:val="0"/>
                          <w:marBottom w:val="0"/>
                          <w:divBdr>
                            <w:top w:val="none" w:sz="0" w:space="0" w:color="auto"/>
                            <w:left w:val="none" w:sz="0" w:space="0" w:color="auto"/>
                            <w:bottom w:val="none" w:sz="0" w:space="0" w:color="auto"/>
                            <w:right w:val="none" w:sz="0" w:space="0" w:color="auto"/>
                          </w:divBdr>
                        </w:div>
                        <w:div w:id="553006681">
                          <w:marLeft w:val="0"/>
                          <w:marRight w:val="0"/>
                          <w:marTop w:val="0"/>
                          <w:marBottom w:val="0"/>
                          <w:divBdr>
                            <w:top w:val="none" w:sz="0" w:space="0" w:color="auto"/>
                            <w:left w:val="none" w:sz="0" w:space="0" w:color="auto"/>
                            <w:bottom w:val="none" w:sz="0" w:space="0" w:color="auto"/>
                            <w:right w:val="none" w:sz="0" w:space="0" w:color="auto"/>
                          </w:divBdr>
                        </w:div>
                        <w:div w:id="783185453">
                          <w:marLeft w:val="0"/>
                          <w:marRight w:val="0"/>
                          <w:marTop w:val="0"/>
                          <w:marBottom w:val="0"/>
                          <w:divBdr>
                            <w:top w:val="none" w:sz="0" w:space="0" w:color="auto"/>
                            <w:left w:val="none" w:sz="0" w:space="0" w:color="auto"/>
                            <w:bottom w:val="none" w:sz="0" w:space="0" w:color="auto"/>
                            <w:right w:val="none" w:sz="0" w:space="0" w:color="auto"/>
                          </w:divBdr>
                        </w:div>
                        <w:div w:id="1048530867">
                          <w:marLeft w:val="0"/>
                          <w:marRight w:val="0"/>
                          <w:marTop w:val="0"/>
                          <w:marBottom w:val="0"/>
                          <w:divBdr>
                            <w:top w:val="none" w:sz="0" w:space="0" w:color="auto"/>
                            <w:left w:val="none" w:sz="0" w:space="0" w:color="auto"/>
                            <w:bottom w:val="none" w:sz="0" w:space="0" w:color="auto"/>
                            <w:right w:val="none" w:sz="0" w:space="0" w:color="auto"/>
                          </w:divBdr>
                        </w:div>
                        <w:div w:id="1195844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1389247">
      <w:bodyDiv w:val="1"/>
      <w:marLeft w:val="0"/>
      <w:marRight w:val="0"/>
      <w:marTop w:val="0"/>
      <w:marBottom w:val="0"/>
      <w:divBdr>
        <w:top w:val="none" w:sz="0" w:space="0" w:color="auto"/>
        <w:left w:val="none" w:sz="0" w:space="0" w:color="auto"/>
        <w:bottom w:val="none" w:sz="0" w:space="0" w:color="auto"/>
        <w:right w:val="none" w:sz="0" w:space="0" w:color="auto"/>
      </w:divBdr>
      <w:divsChild>
        <w:div w:id="2070106486">
          <w:marLeft w:val="0"/>
          <w:marRight w:val="0"/>
          <w:marTop w:val="0"/>
          <w:marBottom w:val="0"/>
          <w:divBdr>
            <w:top w:val="none" w:sz="0" w:space="0" w:color="auto"/>
            <w:left w:val="none" w:sz="0" w:space="0" w:color="auto"/>
            <w:bottom w:val="none" w:sz="0" w:space="0" w:color="auto"/>
            <w:right w:val="none" w:sz="0" w:space="0" w:color="auto"/>
          </w:divBdr>
          <w:divsChild>
            <w:div w:id="1056900103">
              <w:marLeft w:val="0"/>
              <w:marRight w:val="0"/>
              <w:marTop w:val="0"/>
              <w:marBottom w:val="0"/>
              <w:divBdr>
                <w:top w:val="none" w:sz="0" w:space="0" w:color="auto"/>
                <w:left w:val="none" w:sz="0" w:space="0" w:color="auto"/>
                <w:bottom w:val="none" w:sz="0" w:space="0" w:color="auto"/>
                <w:right w:val="none" w:sz="0" w:space="0" w:color="auto"/>
              </w:divBdr>
              <w:divsChild>
                <w:div w:id="881945969">
                  <w:marLeft w:val="0"/>
                  <w:marRight w:val="0"/>
                  <w:marTop w:val="0"/>
                  <w:marBottom w:val="0"/>
                  <w:divBdr>
                    <w:top w:val="none" w:sz="0" w:space="0" w:color="auto"/>
                    <w:left w:val="none" w:sz="0" w:space="0" w:color="auto"/>
                    <w:bottom w:val="none" w:sz="0" w:space="0" w:color="auto"/>
                    <w:right w:val="none" w:sz="0" w:space="0" w:color="auto"/>
                  </w:divBdr>
                  <w:divsChild>
                    <w:div w:id="1159615512">
                      <w:marLeft w:val="0"/>
                      <w:marRight w:val="0"/>
                      <w:marTop w:val="0"/>
                      <w:marBottom w:val="0"/>
                      <w:divBdr>
                        <w:top w:val="none" w:sz="0" w:space="0" w:color="auto"/>
                        <w:left w:val="none" w:sz="0" w:space="0" w:color="auto"/>
                        <w:bottom w:val="none" w:sz="0" w:space="0" w:color="auto"/>
                        <w:right w:val="none" w:sz="0" w:space="0" w:color="auto"/>
                      </w:divBdr>
                      <w:divsChild>
                        <w:div w:id="205606443">
                          <w:marLeft w:val="0"/>
                          <w:marRight w:val="0"/>
                          <w:marTop w:val="0"/>
                          <w:marBottom w:val="0"/>
                          <w:divBdr>
                            <w:top w:val="none" w:sz="0" w:space="0" w:color="auto"/>
                            <w:left w:val="none" w:sz="0" w:space="0" w:color="auto"/>
                            <w:bottom w:val="none" w:sz="0" w:space="0" w:color="auto"/>
                            <w:right w:val="none" w:sz="0" w:space="0" w:color="auto"/>
                          </w:divBdr>
                        </w:div>
                        <w:div w:id="293944687">
                          <w:marLeft w:val="0"/>
                          <w:marRight w:val="0"/>
                          <w:marTop w:val="0"/>
                          <w:marBottom w:val="0"/>
                          <w:divBdr>
                            <w:top w:val="none" w:sz="0" w:space="0" w:color="auto"/>
                            <w:left w:val="none" w:sz="0" w:space="0" w:color="auto"/>
                            <w:bottom w:val="none" w:sz="0" w:space="0" w:color="auto"/>
                            <w:right w:val="none" w:sz="0" w:space="0" w:color="auto"/>
                          </w:divBdr>
                        </w:div>
                        <w:div w:id="571161930">
                          <w:marLeft w:val="0"/>
                          <w:marRight w:val="0"/>
                          <w:marTop w:val="0"/>
                          <w:marBottom w:val="0"/>
                          <w:divBdr>
                            <w:top w:val="none" w:sz="0" w:space="0" w:color="auto"/>
                            <w:left w:val="none" w:sz="0" w:space="0" w:color="auto"/>
                            <w:bottom w:val="none" w:sz="0" w:space="0" w:color="auto"/>
                            <w:right w:val="none" w:sz="0" w:space="0" w:color="auto"/>
                          </w:divBdr>
                        </w:div>
                        <w:div w:id="620189304">
                          <w:marLeft w:val="0"/>
                          <w:marRight w:val="0"/>
                          <w:marTop w:val="0"/>
                          <w:marBottom w:val="0"/>
                          <w:divBdr>
                            <w:top w:val="none" w:sz="0" w:space="0" w:color="auto"/>
                            <w:left w:val="none" w:sz="0" w:space="0" w:color="auto"/>
                            <w:bottom w:val="none" w:sz="0" w:space="0" w:color="auto"/>
                            <w:right w:val="none" w:sz="0" w:space="0" w:color="auto"/>
                          </w:divBdr>
                        </w:div>
                        <w:div w:id="631594812">
                          <w:marLeft w:val="0"/>
                          <w:marRight w:val="0"/>
                          <w:marTop w:val="0"/>
                          <w:marBottom w:val="0"/>
                          <w:divBdr>
                            <w:top w:val="none" w:sz="0" w:space="0" w:color="auto"/>
                            <w:left w:val="none" w:sz="0" w:space="0" w:color="auto"/>
                            <w:bottom w:val="none" w:sz="0" w:space="0" w:color="auto"/>
                            <w:right w:val="none" w:sz="0" w:space="0" w:color="auto"/>
                          </w:divBdr>
                        </w:div>
                        <w:div w:id="653948478">
                          <w:marLeft w:val="0"/>
                          <w:marRight w:val="0"/>
                          <w:marTop w:val="0"/>
                          <w:marBottom w:val="0"/>
                          <w:divBdr>
                            <w:top w:val="none" w:sz="0" w:space="0" w:color="auto"/>
                            <w:left w:val="none" w:sz="0" w:space="0" w:color="auto"/>
                            <w:bottom w:val="none" w:sz="0" w:space="0" w:color="auto"/>
                            <w:right w:val="none" w:sz="0" w:space="0" w:color="auto"/>
                          </w:divBdr>
                        </w:div>
                        <w:div w:id="745296924">
                          <w:marLeft w:val="0"/>
                          <w:marRight w:val="0"/>
                          <w:marTop w:val="0"/>
                          <w:marBottom w:val="0"/>
                          <w:divBdr>
                            <w:top w:val="none" w:sz="0" w:space="0" w:color="auto"/>
                            <w:left w:val="none" w:sz="0" w:space="0" w:color="auto"/>
                            <w:bottom w:val="none" w:sz="0" w:space="0" w:color="auto"/>
                            <w:right w:val="none" w:sz="0" w:space="0" w:color="auto"/>
                          </w:divBdr>
                        </w:div>
                        <w:div w:id="1228036619">
                          <w:marLeft w:val="0"/>
                          <w:marRight w:val="0"/>
                          <w:marTop w:val="0"/>
                          <w:marBottom w:val="0"/>
                          <w:divBdr>
                            <w:top w:val="none" w:sz="0" w:space="0" w:color="auto"/>
                            <w:left w:val="none" w:sz="0" w:space="0" w:color="auto"/>
                            <w:bottom w:val="none" w:sz="0" w:space="0" w:color="auto"/>
                            <w:right w:val="none" w:sz="0" w:space="0" w:color="auto"/>
                          </w:divBdr>
                        </w:div>
                        <w:div w:id="1262838858">
                          <w:marLeft w:val="0"/>
                          <w:marRight w:val="0"/>
                          <w:marTop w:val="0"/>
                          <w:marBottom w:val="0"/>
                          <w:divBdr>
                            <w:top w:val="none" w:sz="0" w:space="0" w:color="auto"/>
                            <w:left w:val="none" w:sz="0" w:space="0" w:color="auto"/>
                            <w:bottom w:val="none" w:sz="0" w:space="0" w:color="auto"/>
                            <w:right w:val="none" w:sz="0" w:space="0" w:color="auto"/>
                          </w:divBdr>
                        </w:div>
                        <w:div w:id="1372925613">
                          <w:marLeft w:val="0"/>
                          <w:marRight w:val="0"/>
                          <w:marTop w:val="0"/>
                          <w:marBottom w:val="0"/>
                          <w:divBdr>
                            <w:top w:val="none" w:sz="0" w:space="0" w:color="auto"/>
                            <w:left w:val="none" w:sz="0" w:space="0" w:color="auto"/>
                            <w:bottom w:val="none" w:sz="0" w:space="0" w:color="auto"/>
                            <w:right w:val="none" w:sz="0" w:space="0" w:color="auto"/>
                          </w:divBdr>
                        </w:div>
                        <w:div w:id="1398937752">
                          <w:marLeft w:val="0"/>
                          <w:marRight w:val="0"/>
                          <w:marTop w:val="0"/>
                          <w:marBottom w:val="0"/>
                          <w:divBdr>
                            <w:top w:val="none" w:sz="0" w:space="0" w:color="auto"/>
                            <w:left w:val="none" w:sz="0" w:space="0" w:color="auto"/>
                            <w:bottom w:val="none" w:sz="0" w:space="0" w:color="auto"/>
                            <w:right w:val="none" w:sz="0" w:space="0" w:color="auto"/>
                          </w:divBdr>
                        </w:div>
                        <w:div w:id="1529878269">
                          <w:marLeft w:val="0"/>
                          <w:marRight w:val="0"/>
                          <w:marTop w:val="0"/>
                          <w:marBottom w:val="0"/>
                          <w:divBdr>
                            <w:top w:val="none" w:sz="0" w:space="0" w:color="auto"/>
                            <w:left w:val="none" w:sz="0" w:space="0" w:color="auto"/>
                            <w:bottom w:val="none" w:sz="0" w:space="0" w:color="auto"/>
                            <w:right w:val="none" w:sz="0" w:space="0" w:color="auto"/>
                          </w:divBdr>
                        </w:div>
                        <w:div w:id="1536693019">
                          <w:marLeft w:val="0"/>
                          <w:marRight w:val="0"/>
                          <w:marTop w:val="0"/>
                          <w:marBottom w:val="0"/>
                          <w:divBdr>
                            <w:top w:val="none" w:sz="0" w:space="0" w:color="auto"/>
                            <w:left w:val="none" w:sz="0" w:space="0" w:color="auto"/>
                            <w:bottom w:val="none" w:sz="0" w:space="0" w:color="auto"/>
                            <w:right w:val="none" w:sz="0" w:space="0" w:color="auto"/>
                          </w:divBdr>
                        </w:div>
                        <w:div w:id="1647465290">
                          <w:marLeft w:val="0"/>
                          <w:marRight w:val="0"/>
                          <w:marTop w:val="0"/>
                          <w:marBottom w:val="0"/>
                          <w:divBdr>
                            <w:top w:val="none" w:sz="0" w:space="0" w:color="auto"/>
                            <w:left w:val="none" w:sz="0" w:space="0" w:color="auto"/>
                            <w:bottom w:val="none" w:sz="0" w:space="0" w:color="auto"/>
                            <w:right w:val="none" w:sz="0" w:space="0" w:color="auto"/>
                          </w:divBdr>
                        </w:div>
                        <w:div w:id="1681543993">
                          <w:marLeft w:val="0"/>
                          <w:marRight w:val="0"/>
                          <w:marTop w:val="0"/>
                          <w:marBottom w:val="0"/>
                          <w:divBdr>
                            <w:top w:val="none" w:sz="0" w:space="0" w:color="auto"/>
                            <w:left w:val="none" w:sz="0" w:space="0" w:color="auto"/>
                            <w:bottom w:val="none" w:sz="0" w:space="0" w:color="auto"/>
                            <w:right w:val="none" w:sz="0" w:space="0" w:color="auto"/>
                          </w:divBdr>
                        </w:div>
                        <w:div w:id="1744134208">
                          <w:marLeft w:val="0"/>
                          <w:marRight w:val="0"/>
                          <w:marTop w:val="0"/>
                          <w:marBottom w:val="0"/>
                          <w:divBdr>
                            <w:top w:val="none" w:sz="0" w:space="0" w:color="auto"/>
                            <w:left w:val="none" w:sz="0" w:space="0" w:color="auto"/>
                            <w:bottom w:val="none" w:sz="0" w:space="0" w:color="auto"/>
                            <w:right w:val="none" w:sz="0" w:space="0" w:color="auto"/>
                          </w:divBdr>
                        </w:div>
                        <w:div w:id="1862353322">
                          <w:marLeft w:val="0"/>
                          <w:marRight w:val="0"/>
                          <w:marTop w:val="0"/>
                          <w:marBottom w:val="0"/>
                          <w:divBdr>
                            <w:top w:val="none" w:sz="0" w:space="0" w:color="auto"/>
                            <w:left w:val="none" w:sz="0" w:space="0" w:color="auto"/>
                            <w:bottom w:val="none" w:sz="0" w:space="0" w:color="auto"/>
                            <w:right w:val="none" w:sz="0" w:space="0" w:color="auto"/>
                          </w:divBdr>
                        </w:div>
                        <w:div w:id="1894150197">
                          <w:marLeft w:val="0"/>
                          <w:marRight w:val="0"/>
                          <w:marTop w:val="0"/>
                          <w:marBottom w:val="0"/>
                          <w:divBdr>
                            <w:top w:val="none" w:sz="0" w:space="0" w:color="auto"/>
                            <w:left w:val="none" w:sz="0" w:space="0" w:color="auto"/>
                            <w:bottom w:val="none" w:sz="0" w:space="0" w:color="auto"/>
                            <w:right w:val="none" w:sz="0" w:space="0" w:color="auto"/>
                          </w:divBdr>
                        </w:div>
                        <w:div w:id="1970932748">
                          <w:marLeft w:val="0"/>
                          <w:marRight w:val="0"/>
                          <w:marTop w:val="0"/>
                          <w:marBottom w:val="0"/>
                          <w:divBdr>
                            <w:top w:val="none" w:sz="0" w:space="0" w:color="auto"/>
                            <w:left w:val="none" w:sz="0" w:space="0" w:color="auto"/>
                            <w:bottom w:val="none" w:sz="0" w:space="0" w:color="auto"/>
                            <w:right w:val="none" w:sz="0" w:space="0" w:color="auto"/>
                          </w:divBdr>
                        </w:div>
                        <w:div w:id="1999529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1896844">
      <w:bodyDiv w:val="1"/>
      <w:marLeft w:val="0"/>
      <w:marRight w:val="0"/>
      <w:marTop w:val="0"/>
      <w:marBottom w:val="0"/>
      <w:divBdr>
        <w:top w:val="none" w:sz="0" w:space="0" w:color="auto"/>
        <w:left w:val="none" w:sz="0" w:space="0" w:color="auto"/>
        <w:bottom w:val="none" w:sz="0" w:space="0" w:color="auto"/>
        <w:right w:val="none" w:sz="0" w:space="0" w:color="auto"/>
      </w:divBdr>
    </w:div>
    <w:div w:id="822698836">
      <w:bodyDiv w:val="1"/>
      <w:marLeft w:val="0"/>
      <w:marRight w:val="0"/>
      <w:marTop w:val="0"/>
      <w:marBottom w:val="0"/>
      <w:divBdr>
        <w:top w:val="none" w:sz="0" w:space="0" w:color="auto"/>
        <w:left w:val="none" w:sz="0" w:space="0" w:color="auto"/>
        <w:bottom w:val="none" w:sz="0" w:space="0" w:color="auto"/>
        <w:right w:val="none" w:sz="0" w:space="0" w:color="auto"/>
      </w:divBdr>
      <w:divsChild>
        <w:div w:id="1958178541">
          <w:marLeft w:val="0"/>
          <w:marRight w:val="0"/>
          <w:marTop w:val="0"/>
          <w:marBottom w:val="0"/>
          <w:divBdr>
            <w:top w:val="none" w:sz="0" w:space="0" w:color="auto"/>
            <w:left w:val="none" w:sz="0" w:space="0" w:color="auto"/>
            <w:bottom w:val="none" w:sz="0" w:space="0" w:color="auto"/>
            <w:right w:val="none" w:sz="0" w:space="0" w:color="auto"/>
          </w:divBdr>
          <w:divsChild>
            <w:div w:id="416024566">
              <w:marLeft w:val="0"/>
              <w:marRight w:val="0"/>
              <w:marTop w:val="0"/>
              <w:marBottom w:val="0"/>
              <w:divBdr>
                <w:top w:val="none" w:sz="0" w:space="0" w:color="auto"/>
                <w:left w:val="none" w:sz="0" w:space="0" w:color="auto"/>
                <w:bottom w:val="none" w:sz="0" w:space="0" w:color="auto"/>
                <w:right w:val="none" w:sz="0" w:space="0" w:color="auto"/>
              </w:divBdr>
              <w:divsChild>
                <w:div w:id="45224952">
                  <w:marLeft w:val="2928"/>
                  <w:marRight w:val="0"/>
                  <w:marTop w:val="720"/>
                  <w:marBottom w:val="0"/>
                  <w:divBdr>
                    <w:top w:val="none" w:sz="0" w:space="0" w:color="auto"/>
                    <w:left w:val="none" w:sz="0" w:space="0" w:color="auto"/>
                    <w:bottom w:val="none" w:sz="0" w:space="0" w:color="auto"/>
                    <w:right w:val="none" w:sz="0" w:space="0" w:color="auto"/>
                  </w:divBdr>
                  <w:divsChild>
                    <w:div w:id="381057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937295">
      <w:bodyDiv w:val="1"/>
      <w:marLeft w:val="0"/>
      <w:marRight w:val="0"/>
      <w:marTop w:val="0"/>
      <w:marBottom w:val="0"/>
      <w:divBdr>
        <w:top w:val="none" w:sz="0" w:space="0" w:color="auto"/>
        <w:left w:val="none" w:sz="0" w:space="0" w:color="auto"/>
        <w:bottom w:val="none" w:sz="0" w:space="0" w:color="auto"/>
        <w:right w:val="none" w:sz="0" w:space="0" w:color="auto"/>
      </w:divBdr>
    </w:div>
    <w:div w:id="823475942">
      <w:bodyDiv w:val="1"/>
      <w:marLeft w:val="0"/>
      <w:marRight w:val="0"/>
      <w:marTop w:val="0"/>
      <w:marBottom w:val="0"/>
      <w:divBdr>
        <w:top w:val="none" w:sz="0" w:space="0" w:color="auto"/>
        <w:left w:val="none" w:sz="0" w:space="0" w:color="auto"/>
        <w:bottom w:val="none" w:sz="0" w:space="0" w:color="auto"/>
        <w:right w:val="none" w:sz="0" w:space="0" w:color="auto"/>
      </w:divBdr>
    </w:div>
    <w:div w:id="824397612">
      <w:bodyDiv w:val="1"/>
      <w:marLeft w:val="0"/>
      <w:marRight w:val="0"/>
      <w:marTop w:val="0"/>
      <w:marBottom w:val="0"/>
      <w:divBdr>
        <w:top w:val="none" w:sz="0" w:space="0" w:color="auto"/>
        <w:left w:val="none" w:sz="0" w:space="0" w:color="auto"/>
        <w:bottom w:val="none" w:sz="0" w:space="0" w:color="auto"/>
        <w:right w:val="none" w:sz="0" w:space="0" w:color="auto"/>
      </w:divBdr>
      <w:divsChild>
        <w:div w:id="1446271540">
          <w:marLeft w:val="0"/>
          <w:marRight w:val="0"/>
          <w:marTop w:val="0"/>
          <w:marBottom w:val="0"/>
          <w:divBdr>
            <w:top w:val="none" w:sz="0" w:space="0" w:color="auto"/>
            <w:left w:val="none" w:sz="0" w:space="0" w:color="auto"/>
            <w:bottom w:val="none" w:sz="0" w:space="0" w:color="auto"/>
            <w:right w:val="none" w:sz="0" w:space="0" w:color="auto"/>
          </w:divBdr>
          <w:divsChild>
            <w:div w:id="1990670092">
              <w:marLeft w:val="0"/>
              <w:marRight w:val="0"/>
              <w:marTop w:val="0"/>
              <w:marBottom w:val="0"/>
              <w:divBdr>
                <w:top w:val="none" w:sz="0" w:space="0" w:color="auto"/>
                <w:left w:val="none" w:sz="0" w:space="0" w:color="auto"/>
                <w:bottom w:val="none" w:sz="0" w:space="0" w:color="auto"/>
                <w:right w:val="none" w:sz="0" w:space="0" w:color="auto"/>
              </w:divBdr>
              <w:divsChild>
                <w:div w:id="454910282">
                  <w:marLeft w:val="0"/>
                  <w:marRight w:val="0"/>
                  <w:marTop w:val="0"/>
                  <w:marBottom w:val="0"/>
                  <w:divBdr>
                    <w:top w:val="none" w:sz="0" w:space="0" w:color="auto"/>
                    <w:left w:val="none" w:sz="0" w:space="0" w:color="auto"/>
                    <w:bottom w:val="none" w:sz="0" w:space="0" w:color="auto"/>
                    <w:right w:val="none" w:sz="0" w:space="0" w:color="auto"/>
                  </w:divBdr>
                  <w:divsChild>
                    <w:div w:id="184146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5626567">
      <w:bodyDiv w:val="1"/>
      <w:marLeft w:val="0"/>
      <w:marRight w:val="0"/>
      <w:marTop w:val="0"/>
      <w:marBottom w:val="0"/>
      <w:divBdr>
        <w:top w:val="none" w:sz="0" w:space="0" w:color="auto"/>
        <w:left w:val="none" w:sz="0" w:space="0" w:color="auto"/>
        <w:bottom w:val="none" w:sz="0" w:space="0" w:color="auto"/>
        <w:right w:val="none" w:sz="0" w:space="0" w:color="auto"/>
      </w:divBdr>
      <w:divsChild>
        <w:div w:id="913733765">
          <w:marLeft w:val="0"/>
          <w:marRight w:val="0"/>
          <w:marTop w:val="0"/>
          <w:marBottom w:val="0"/>
          <w:divBdr>
            <w:top w:val="none" w:sz="0" w:space="0" w:color="auto"/>
            <w:left w:val="none" w:sz="0" w:space="0" w:color="auto"/>
            <w:bottom w:val="none" w:sz="0" w:space="0" w:color="auto"/>
            <w:right w:val="none" w:sz="0" w:space="0" w:color="auto"/>
          </w:divBdr>
          <w:divsChild>
            <w:div w:id="134509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29118">
      <w:bodyDiv w:val="1"/>
      <w:marLeft w:val="0"/>
      <w:marRight w:val="0"/>
      <w:marTop w:val="0"/>
      <w:marBottom w:val="0"/>
      <w:divBdr>
        <w:top w:val="none" w:sz="0" w:space="0" w:color="auto"/>
        <w:left w:val="none" w:sz="0" w:space="0" w:color="auto"/>
        <w:bottom w:val="none" w:sz="0" w:space="0" w:color="auto"/>
        <w:right w:val="none" w:sz="0" w:space="0" w:color="auto"/>
      </w:divBdr>
      <w:divsChild>
        <w:div w:id="1611931895">
          <w:marLeft w:val="0"/>
          <w:marRight w:val="0"/>
          <w:marTop w:val="0"/>
          <w:marBottom w:val="0"/>
          <w:divBdr>
            <w:top w:val="none" w:sz="0" w:space="0" w:color="auto"/>
            <w:left w:val="none" w:sz="0" w:space="0" w:color="auto"/>
            <w:bottom w:val="none" w:sz="0" w:space="0" w:color="auto"/>
            <w:right w:val="none" w:sz="0" w:space="0" w:color="auto"/>
          </w:divBdr>
          <w:divsChild>
            <w:div w:id="443812457">
              <w:marLeft w:val="0"/>
              <w:marRight w:val="0"/>
              <w:marTop w:val="0"/>
              <w:marBottom w:val="0"/>
              <w:divBdr>
                <w:top w:val="none" w:sz="0" w:space="0" w:color="auto"/>
                <w:left w:val="none" w:sz="0" w:space="0" w:color="auto"/>
                <w:bottom w:val="none" w:sz="0" w:space="0" w:color="auto"/>
                <w:right w:val="none" w:sz="0" w:space="0" w:color="auto"/>
              </w:divBdr>
              <w:divsChild>
                <w:div w:id="1121151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7553423">
      <w:bodyDiv w:val="1"/>
      <w:marLeft w:val="0"/>
      <w:marRight w:val="0"/>
      <w:marTop w:val="0"/>
      <w:marBottom w:val="0"/>
      <w:divBdr>
        <w:top w:val="none" w:sz="0" w:space="0" w:color="auto"/>
        <w:left w:val="none" w:sz="0" w:space="0" w:color="auto"/>
        <w:bottom w:val="none" w:sz="0" w:space="0" w:color="auto"/>
        <w:right w:val="none" w:sz="0" w:space="0" w:color="auto"/>
      </w:divBdr>
      <w:divsChild>
        <w:div w:id="1895502357">
          <w:marLeft w:val="0"/>
          <w:marRight w:val="0"/>
          <w:marTop w:val="0"/>
          <w:marBottom w:val="0"/>
          <w:divBdr>
            <w:top w:val="none" w:sz="0" w:space="0" w:color="auto"/>
            <w:left w:val="none" w:sz="0" w:space="0" w:color="auto"/>
            <w:bottom w:val="none" w:sz="0" w:space="0" w:color="auto"/>
            <w:right w:val="none" w:sz="0" w:space="0" w:color="auto"/>
          </w:divBdr>
          <w:divsChild>
            <w:div w:id="581913528">
              <w:marLeft w:val="0"/>
              <w:marRight w:val="0"/>
              <w:marTop w:val="0"/>
              <w:marBottom w:val="0"/>
              <w:divBdr>
                <w:top w:val="none" w:sz="0" w:space="0" w:color="auto"/>
                <w:left w:val="none" w:sz="0" w:space="0" w:color="auto"/>
                <w:bottom w:val="none" w:sz="0" w:space="0" w:color="auto"/>
                <w:right w:val="none" w:sz="0" w:space="0" w:color="auto"/>
              </w:divBdr>
              <w:divsChild>
                <w:div w:id="142436120">
                  <w:marLeft w:val="0"/>
                  <w:marRight w:val="0"/>
                  <w:marTop w:val="0"/>
                  <w:marBottom w:val="0"/>
                  <w:divBdr>
                    <w:top w:val="none" w:sz="0" w:space="0" w:color="auto"/>
                    <w:left w:val="none" w:sz="0" w:space="0" w:color="auto"/>
                    <w:bottom w:val="none" w:sz="0" w:space="0" w:color="auto"/>
                    <w:right w:val="none" w:sz="0" w:space="0" w:color="auto"/>
                  </w:divBdr>
                  <w:divsChild>
                    <w:div w:id="1931891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8328618">
      <w:bodyDiv w:val="1"/>
      <w:marLeft w:val="0"/>
      <w:marRight w:val="0"/>
      <w:marTop w:val="0"/>
      <w:marBottom w:val="0"/>
      <w:divBdr>
        <w:top w:val="none" w:sz="0" w:space="0" w:color="auto"/>
        <w:left w:val="none" w:sz="0" w:space="0" w:color="auto"/>
        <w:bottom w:val="none" w:sz="0" w:space="0" w:color="auto"/>
        <w:right w:val="none" w:sz="0" w:space="0" w:color="auto"/>
      </w:divBdr>
      <w:divsChild>
        <w:div w:id="4949589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28787398">
      <w:bodyDiv w:val="1"/>
      <w:marLeft w:val="0"/>
      <w:marRight w:val="0"/>
      <w:marTop w:val="0"/>
      <w:marBottom w:val="0"/>
      <w:divBdr>
        <w:top w:val="none" w:sz="0" w:space="0" w:color="auto"/>
        <w:left w:val="none" w:sz="0" w:space="0" w:color="auto"/>
        <w:bottom w:val="none" w:sz="0" w:space="0" w:color="auto"/>
        <w:right w:val="none" w:sz="0" w:space="0" w:color="auto"/>
      </w:divBdr>
    </w:div>
    <w:div w:id="829835771">
      <w:bodyDiv w:val="1"/>
      <w:marLeft w:val="0"/>
      <w:marRight w:val="0"/>
      <w:marTop w:val="0"/>
      <w:marBottom w:val="0"/>
      <w:divBdr>
        <w:top w:val="none" w:sz="0" w:space="0" w:color="auto"/>
        <w:left w:val="none" w:sz="0" w:space="0" w:color="auto"/>
        <w:bottom w:val="none" w:sz="0" w:space="0" w:color="auto"/>
        <w:right w:val="none" w:sz="0" w:space="0" w:color="auto"/>
      </w:divBdr>
      <w:divsChild>
        <w:div w:id="1854296111">
          <w:marLeft w:val="0"/>
          <w:marRight w:val="0"/>
          <w:marTop w:val="0"/>
          <w:marBottom w:val="0"/>
          <w:divBdr>
            <w:top w:val="none" w:sz="0" w:space="0" w:color="auto"/>
            <w:left w:val="none" w:sz="0" w:space="0" w:color="auto"/>
            <w:bottom w:val="none" w:sz="0" w:space="0" w:color="auto"/>
            <w:right w:val="none" w:sz="0" w:space="0" w:color="auto"/>
          </w:divBdr>
        </w:div>
      </w:divsChild>
    </w:div>
    <w:div w:id="830413312">
      <w:bodyDiv w:val="1"/>
      <w:marLeft w:val="0"/>
      <w:marRight w:val="0"/>
      <w:marTop w:val="0"/>
      <w:marBottom w:val="0"/>
      <w:divBdr>
        <w:top w:val="none" w:sz="0" w:space="0" w:color="auto"/>
        <w:left w:val="none" w:sz="0" w:space="0" w:color="auto"/>
        <w:bottom w:val="none" w:sz="0" w:space="0" w:color="auto"/>
        <w:right w:val="none" w:sz="0" w:space="0" w:color="auto"/>
      </w:divBdr>
    </w:div>
    <w:div w:id="831067862">
      <w:bodyDiv w:val="1"/>
      <w:marLeft w:val="0"/>
      <w:marRight w:val="0"/>
      <w:marTop w:val="0"/>
      <w:marBottom w:val="0"/>
      <w:divBdr>
        <w:top w:val="none" w:sz="0" w:space="0" w:color="auto"/>
        <w:left w:val="none" w:sz="0" w:space="0" w:color="auto"/>
        <w:bottom w:val="none" w:sz="0" w:space="0" w:color="auto"/>
        <w:right w:val="none" w:sz="0" w:space="0" w:color="auto"/>
      </w:divBdr>
      <w:divsChild>
        <w:div w:id="962154042">
          <w:marLeft w:val="0"/>
          <w:marRight w:val="0"/>
          <w:marTop w:val="0"/>
          <w:marBottom w:val="0"/>
          <w:divBdr>
            <w:top w:val="none" w:sz="0" w:space="0" w:color="auto"/>
            <w:left w:val="none" w:sz="0" w:space="0" w:color="auto"/>
            <w:bottom w:val="none" w:sz="0" w:space="0" w:color="auto"/>
            <w:right w:val="none" w:sz="0" w:space="0" w:color="auto"/>
          </w:divBdr>
          <w:divsChild>
            <w:div w:id="994802781">
              <w:marLeft w:val="0"/>
              <w:marRight w:val="0"/>
              <w:marTop w:val="0"/>
              <w:marBottom w:val="0"/>
              <w:divBdr>
                <w:top w:val="none" w:sz="0" w:space="0" w:color="auto"/>
                <w:left w:val="none" w:sz="0" w:space="0" w:color="auto"/>
                <w:bottom w:val="none" w:sz="0" w:space="0" w:color="auto"/>
                <w:right w:val="none" w:sz="0" w:space="0" w:color="auto"/>
              </w:divBdr>
              <w:divsChild>
                <w:div w:id="1158154068">
                  <w:marLeft w:val="0"/>
                  <w:marRight w:val="0"/>
                  <w:marTop w:val="133"/>
                  <w:marBottom w:val="133"/>
                  <w:divBdr>
                    <w:top w:val="none" w:sz="0" w:space="0" w:color="auto"/>
                    <w:left w:val="none" w:sz="0" w:space="0" w:color="auto"/>
                    <w:bottom w:val="none" w:sz="0" w:space="0" w:color="auto"/>
                    <w:right w:val="none" w:sz="0" w:space="0" w:color="auto"/>
                  </w:divBdr>
                </w:div>
              </w:divsChild>
            </w:div>
          </w:divsChild>
        </w:div>
      </w:divsChild>
    </w:div>
    <w:div w:id="832989662">
      <w:bodyDiv w:val="1"/>
      <w:marLeft w:val="0"/>
      <w:marRight w:val="0"/>
      <w:marTop w:val="0"/>
      <w:marBottom w:val="0"/>
      <w:divBdr>
        <w:top w:val="none" w:sz="0" w:space="0" w:color="auto"/>
        <w:left w:val="none" w:sz="0" w:space="0" w:color="auto"/>
        <w:bottom w:val="none" w:sz="0" w:space="0" w:color="auto"/>
        <w:right w:val="none" w:sz="0" w:space="0" w:color="auto"/>
      </w:divBdr>
      <w:divsChild>
        <w:div w:id="1505586185">
          <w:marLeft w:val="0"/>
          <w:marRight w:val="0"/>
          <w:marTop w:val="0"/>
          <w:marBottom w:val="0"/>
          <w:divBdr>
            <w:top w:val="none" w:sz="0" w:space="0" w:color="auto"/>
            <w:left w:val="none" w:sz="0" w:space="0" w:color="auto"/>
            <w:bottom w:val="none" w:sz="0" w:space="0" w:color="auto"/>
            <w:right w:val="none" w:sz="0" w:space="0" w:color="auto"/>
          </w:divBdr>
          <w:divsChild>
            <w:div w:id="1694451239">
              <w:marLeft w:val="0"/>
              <w:marRight w:val="0"/>
              <w:marTop w:val="0"/>
              <w:marBottom w:val="0"/>
              <w:divBdr>
                <w:top w:val="none" w:sz="0" w:space="0" w:color="auto"/>
                <w:left w:val="none" w:sz="0" w:space="0" w:color="auto"/>
                <w:bottom w:val="none" w:sz="0" w:space="0" w:color="auto"/>
                <w:right w:val="none" w:sz="0" w:space="0" w:color="auto"/>
              </w:divBdr>
              <w:divsChild>
                <w:div w:id="1183593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3573965">
      <w:bodyDiv w:val="1"/>
      <w:marLeft w:val="0"/>
      <w:marRight w:val="0"/>
      <w:marTop w:val="0"/>
      <w:marBottom w:val="0"/>
      <w:divBdr>
        <w:top w:val="none" w:sz="0" w:space="0" w:color="auto"/>
        <w:left w:val="none" w:sz="0" w:space="0" w:color="auto"/>
        <w:bottom w:val="none" w:sz="0" w:space="0" w:color="auto"/>
        <w:right w:val="none" w:sz="0" w:space="0" w:color="auto"/>
      </w:divBdr>
      <w:divsChild>
        <w:div w:id="567230396">
          <w:marLeft w:val="0"/>
          <w:marRight w:val="0"/>
          <w:marTop w:val="0"/>
          <w:marBottom w:val="0"/>
          <w:divBdr>
            <w:top w:val="none" w:sz="0" w:space="0" w:color="auto"/>
            <w:left w:val="none" w:sz="0" w:space="0" w:color="auto"/>
            <w:bottom w:val="none" w:sz="0" w:space="0" w:color="auto"/>
            <w:right w:val="none" w:sz="0" w:space="0" w:color="auto"/>
          </w:divBdr>
        </w:div>
        <w:div w:id="1826243042">
          <w:marLeft w:val="0"/>
          <w:marRight w:val="0"/>
          <w:marTop w:val="0"/>
          <w:marBottom w:val="0"/>
          <w:divBdr>
            <w:top w:val="none" w:sz="0" w:space="0" w:color="auto"/>
            <w:left w:val="none" w:sz="0" w:space="0" w:color="auto"/>
            <w:bottom w:val="none" w:sz="0" w:space="0" w:color="auto"/>
            <w:right w:val="none" w:sz="0" w:space="0" w:color="auto"/>
          </w:divBdr>
        </w:div>
      </w:divsChild>
    </w:div>
    <w:div w:id="833690628">
      <w:bodyDiv w:val="1"/>
      <w:marLeft w:val="0"/>
      <w:marRight w:val="0"/>
      <w:marTop w:val="0"/>
      <w:marBottom w:val="0"/>
      <w:divBdr>
        <w:top w:val="none" w:sz="0" w:space="0" w:color="auto"/>
        <w:left w:val="none" w:sz="0" w:space="0" w:color="auto"/>
        <w:bottom w:val="none" w:sz="0" w:space="0" w:color="auto"/>
        <w:right w:val="none" w:sz="0" w:space="0" w:color="auto"/>
      </w:divBdr>
    </w:div>
    <w:div w:id="834734112">
      <w:bodyDiv w:val="1"/>
      <w:marLeft w:val="0"/>
      <w:marRight w:val="0"/>
      <w:marTop w:val="0"/>
      <w:marBottom w:val="0"/>
      <w:divBdr>
        <w:top w:val="none" w:sz="0" w:space="0" w:color="auto"/>
        <w:left w:val="none" w:sz="0" w:space="0" w:color="auto"/>
        <w:bottom w:val="none" w:sz="0" w:space="0" w:color="auto"/>
        <w:right w:val="none" w:sz="0" w:space="0" w:color="auto"/>
      </w:divBdr>
    </w:div>
    <w:div w:id="838158884">
      <w:bodyDiv w:val="1"/>
      <w:marLeft w:val="0"/>
      <w:marRight w:val="0"/>
      <w:marTop w:val="0"/>
      <w:marBottom w:val="0"/>
      <w:divBdr>
        <w:top w:val="none" w:sz="0" w:space="0" w:color="auto"/>
        <w:left w:val="none" w:sz="0" w:space="0" w:color="auto"/>
        <w:bottom w:val="none" w:sz="0" w:space="0" w:color="auto"/>
        <w:right w:val="none" w:sz="0" w:space="0" w:color="auto"/>
      </w:divBdr>
    </w:div>
    <w:div w:id="839277919">
      <w:bodyDiv w:val="1"/>
      <w:marLeft w:val="0"/>
      <w:marRight w:val="0"/>
      <w:marTop w:val="0"/>
      <w:marBottom w:val="0"/>
      <w:divBdr>
        <w:top w:val="none" w:sz="0" w:space="0" w:color="auto"/>
        <w:left w:val="none" w:sz="0" w:space="0" w:color="auto"/>
        <w:bottom w:val="none" w:sz="0" w:space="0" w:color="auto"/>
        <w:right w:val="none" w:sz="0" w:space="0" w:color="auto"/>
      </w:divBdr>
      <w:divsChild>
        <w:div w:id="193807274">
          <w:marLeft w:val="0"/>
          <w:marRight w:val="0"/>
          <w:marTop w:val="0"/>
          <w:marBottom w:val="0"/>
          <w:divBdr>
            <w:top w:val="none" w:sz="0" w:space="0" w:color="auto"/>
            <w:left w:val="none" w:sz="0" w:space="0" w:color="auto"/>
            <w:bottom w:val="none" w:sz="0" w:space="0" w:color="auto"/>
            <w:right w:val="none" w:sz="0" w:space="0" w:color="auto"/>
          </w:divBdr>
        </w:div>
        <w:div w:id="1757245866">
          <w:marLeft w:val="0"/>
          <w:marRight w:val="0"/>
          <w:marTop w:val="0"/>
          <w:marBottom w:val="0"/>
          <w:divBdr>
            <w:top w:val="none" w:sz="0" w:space="0" w:color="auto"/>
            <w:left w:val="none" w:sz="0" w:space="0" w:color="auto"/>
            <w:bottom w:val="none" w:sz="0" w:space="0" w:color="auto"/>
            <w:right w:val="none" w:sz="0" w:space="0" w:color="auto"/>
          </w:divBdr>
        </w:div>
      </w:divsChild>
    </w:div>
    <w:div w:id="839740582">
      <w:bodyDiv w:val="1"/>
      <w:marLeft w:val="0"/>
      <w:marRight w:val="0"/>
      <w:marTop w:val="0"/>
      <w:marBottom w:val="0"/>
      <w:divBdr>
        <w:top w:val="none" w:sz="0" w:space="0" w:color="auto"/>
        <w:left w:val="none" w:sz="0" w:space="0" w:color="auto"/>
        <w:bottom w:val="none" w:sz="0" w:space="0" w:color="auto"/>
        <w:right w:val="none" w:sz="0" w:space="0" w:color="auto"/>
      </w:divBdr>
      <w:divsChild>
        <w:div w:id="45884021">
          <w:marLeft w:val="0"/>
          <w:marRight w:val="0"/>
          <w:marTop w:val="0"/>
          <w:marBottom w:val="0"/>
          <w:divBdr>
            <w:top w:val="none" w:sz="0" w:space="0" w:color="auto"/>
            <w:left w:val="none" w:sz="0" w:space="0" w:color="auto"/>
            <w:bottom w:val="none" w:sz="0" w:space="0" w:color="auto"/>
            <w:right w:val="none" w:sz="0" w:space="0" w:color="auto"/>
          </w:divBdr>
        </w:div>
        <w:div w:id="387415068">
          <w:marLeft w:val="0"/>
          <w:marRight w:val="0"/>
          <w:marTop w:val="0"/>
          <w:marBottom w:val="0"/>
          <w:divBdr>
            <w:top w:val="none" w:sz="0" w:space="0" w:color="auto"/>
            <w:left w:val="none" w:sz="0" w:space="0" w:color="auto"/>
            <w:bottom w:val="none" w:sz="0" w:space="0" w:color="auto"/>
            <w:right w:val="none" w:sz="0" w:space="0" w:color="auto"/>
          </w:divBdr>
        </w:div>
        <w:div w:id="467210874">
          <w:marLeft w:val="0"/>
          <w:marRight w:val="0"/>
          <w:marTop w:val="0"/>
          <w:marBottom w:val="0"/>
          <w:divBdr>
            <w:top w:val="none" w:sz="0" w:space="0" w:color="auto"/>
            <w:left w:val="none" w:sz="0" w:space="0" w:color="auto"/>
            <w:bottom w:val="none" w:sz="0" w:space="0" w:color="auto"/>
            <w:right w:val="none" w:sz="0" w:space="0" w:color="auto"/>
          </w:divBdr>
        </w:div>
        <w:div w:id="787359847">
          <w:marLeft w:val="0"/>
          <w:marRight w:val="0"/>
          <w:marTop w:val="0"/>
          <w:marBottom w:val="0"/>
          <w:divBdr>
            <w:top w:val="none" w:sz="0" w:space="0" w:color="auto"/>
            <w:left w:val="none" w:sz="0" w:space="0" w:color="auto"/>
            <w:bottom w:val="none" w:sz="0" w:space="0" w:color="auto"/>
            <w:right w:val="none" w:sz="0" w:space="0" w:color="auto"/>
          </w:divBdr>
        </w:div>
        <w:div w:id="844980357">
          <w:marLeft w:val="0"/>
          <w:marRight w:val="0"/>
          <w:marTop w:val="0"/>
          <w:marBottom w:val="0"/>
          <w:divBdr>
            <w:top w:val="none" w:sz="0" w:space="0" w:color="auto"/>
            <w:left w:val="none" w:sz="0" w:space="0" w:color="auto"/>
            <w:bottom w:val="none" w:sz="0" w:space="0" w:color="auto"/>
            <w:right w:val="none" w:sz="0" w:space="0" w:color="auto"/>
          </w:divBdr>
        </w:div>
        <w:div w:id="948586110">
          <w:marLeft w:val="0"/>
          <w:marRight w:val="0"/>
          <w:marTop w:val="0"/>
          <w:marBottom w:val="0"/>
          <w:divBdr>
            <w:top w:val="none" w:sz="0" w:space="0" w:color="auto"/>
            <w:left w:val="none" w:sz="0" w:space="0" w:color="auto"/>
            <w:bottom w:val="none" w:sz="0" w:space="0" w:color="auto"/>
            <w:right w:val="none" w:sz="0" w:space="0" w:color="auto"/>
          </w:divBdr>
        </w:div>
        <w:div w:id="1006204358">
          <w:marLeft w:val="0"/>
          <w:marRight w:val="0"/>
          <w:marTop w:val="0"/>
          <w:marBottom w:val="0"/>
          <w:divBdr>
            <w:top w:val="none" w:sz="0" w:space="0" w:color="auto"/>
            <w:left w:val="none" w:sz="0" w:space="0" w:color="auto"/>
            <w:bottom w:val="none" w:sz="0" w:space="0" w:color="auto"/>
            <w:right w:val="none" w:sz="0" w:space="0" w:color="auto"/>
          </w:divBdr>
        </w:div>
        <w:div w:id="1053847530">
          <w:marLeft w:val="0"/>
          <w:marRight w:val="0"/>
          <w:marTop w:val="0"/>
          <w:marBottom w:val="0"/>
          <w:divBdr>
            <w:top w:val="none" w:sz="0" w:space="0" w:color="auto"/>
            <w:left w:val="none" w:sz="0" w:space="0" w:color="auto"/>
            <w:bottom w:val="none" w:sz="0" w:space="0" w:color="auto"/>
            <w:right w:val="none" w:sz="0" w:space="0" w:color="auto"/>
          </w:divBdr>
        </w:div>
        <w:div w:id="1073968695">
          <w:marLeft w:val="0"/>
          <w:marRight w:val="0"/>
          <w:marTop w:val="0"/>
          <w:marBottom w:val="0"/>
          <w:divBdr>
            <w:top w:val="none" w:sz="0" w:space="0" w:color="auto"/>
            <w:left w:val="none" w:sz="0" w:space="0" w:color="auto"/>
            <w:bottom w:val="none" w:sz="0" w:space="0" w:color="auto"/>
            <w:right w:val="none" w:sz="0" w:space="0" w:color="auto"/>
          </w:divBdr>
        </w:div>
        <w:div w:id="1221330533">
          <w:marLeft w:val="0"/>
          <w:marRight w:val="0"/>
          <w:marTop w:val="0"/>
          <w:marBottom w:val="0"/>
          <w:divBdr>
            <w:top w:val="none" w:sz="0" w:space="0" w:color="auto"/>
            <w:left w:val="none" w:sz="0" w:space="0" w:color="auto"/>
            <w:bottom w:val="none" w:sz="0" w:space="0" w:color="auto"/>
            <w:right w:val="none" w:sz="0" w:space="0" w:color="auto"/>
          </w:divBdr>
        </w:div>
        <w:div w:id="1276518341">
          <w:marLeft w:val="0"/>
          <w:marRight w:val="0"/>
          <w:marTop w:val="0"/>
          <w:marBottom w:val="0"/>
          <w:divBdr>
            <w:top w:val="none" w:sz="0" w:space="0" w:color="auto"/>
            <w:left w:val="none" w:sz="0" w:space="0" w:color="auto"/>
            <w:bottom w:val="none" w:sz="0" w:space="0" w:color="auto"/>
            <w:right w:val="none" w:sz="0" w:space="0" w:color="auto"/>
          </w:divBdr>
        </w:div>
        <w:div w:id="1414544254">
          <w:marLeft w:val="0"/>
          <w:marRight w:val="0"/>
          <w:marTop w:val="0"/>
          <w:marBottom w:val="0"/>
          <w:divBdr>
            <w:top w:val="none" w:sz="0" w:space="0" w:color="auto"/>
            <w:left w:val="none" w:sz="0" w:space="0" w:color="auto"/>
            <w:bottom w:val="none" w:sz="0" w:space="0" w:color="auto"/>
            <w:right w:val="none" w:sz="0" w:space="0" w:color="auto"/>
          </w:divBdr>
        </w:div>
        <w:div w:id="1533954877">
          <w:marLeft w:val="0"/>
          <w:marRight w:val="0"/>
          <w:marTop w:val="0"/>
          <w:marBottom w:val="0"/>
          <w:divBdr>
            <w:top w:val="none" w:sz="0" w:space="0" w:color="auto"/>
            <w:left w:val="none" w:sz="0" w:space="0" w:color="auto"/>
            <w:bottom w:val="none" w:sz="0" w:space="0" w:color="auto"/>
            <w:right w:val="none" w:sz="0" w:space="0" w:color="auto"/>
          </w:divBdr>
        </w:div>
        <w:div w:id="1738165647">
          <w:marLeft w:val="0"/>
          <w:marRight w:val="0"/>
          <w:marTop w:val="0"/>
          <w:marBottom w:val="0"/>
          <w:divBdr>
            <w:top w:val="none" w:sz="0" w:space="0" w:color="auto"/>
            <w:left w:val="none" w:sz="0" w:space="0" w:color="auto"/>
            <w:bottom w:val="none" w:sz="0" w:space="0" w:color="auto"/>
            <w:right w:val="none" w:sz="0" w:space="0" w:color="auto"/>
          </w:divBdr>
        </w:div>
        <w:div w:id="1802335662">
          <w:marLeft w:val="0"/>
          <w:marRight w:val="0"/>
          <w:marTop w:val="0"/>
          <w:marBottom w:val="0"/>
          <w:divBdr>
            <w:top w:val="none" w:sz="0" w:space="0" w:color="auto"/>
            <w:left w:val="none" w:sz="0" w:space="0" w:color="auto"/>
            <w:bottom w:val="none" w:sz="0" w:space="0" w:color="auto"/>
            <w:right w:val="none" w:sz="0" w:space="0" w:color="auto"/>
          </w:divBdr>
        </w:div>
        <w:div w:id="1820001429">
          <w:marLeft w:val="0"/>
          <w:marRight w:val="0"/>
          <w:marTop w:val="0"/>
          <w:marBottom w:val="0"/>
          <w:divBdr>
            <w:top w:val="none" w:sz="0" w:space="0" w:color="auto"/>
            <w:left w:val="none" w:sz="0" w:space="0" w:color="auto"/>
            <w:bottom w:val="none" w:sz="0" w:space="0" w:color="auto"/>
            <w:right w:val="none" w:sz="0" w:space="0" w:color="auto"/>
          </w:divBdr>
        </w:div>
        <w:div w:id="1834446763">
          <w:marLeft w:val="0"/>
          <w:marRight w:val="0"/>
          <w:marTop w:val="0"/>
          <w:marBottom w:val="0"/>
          <w:divBdr>
            <w:top w:val="none" w:sz="0" w:space="0" w:color="auto"/>
            <w:left w:val="none" w:sz="0" w:space="0" w:color="auto"/>
            <w:bottom w:val="none" w:sz="0" w:space="0" w:color="auto"/>
            <w:right w:val="none" w:sz="0" w:space="0" w:color="auto"/>
          </w:divBdr>
        </w:div>
        <w:div w:id="2100104473">
          <w:marLeft w:val="0"/>
          <w:marRight w:val="0"/>
          <w:marTop w:val="0"/>
          <w:marBottom w:val="0"/>
          <w:divBdr>
            <w:top w:val="none" w:sz="0" w:space="0" w:color="auto"/>
            <w:left w:val="none" w:sz="0" w:space="0" w:color="auto"/>
            <w:bottom w:val="none" w:sz="0" w:space="0" w:color="auto"/>
            <w:right w:val="none" w:sz="0" w:space="0" w:color="auto"/>
          </w:divBdr>
        </w:div>
      </w:divsChild>
    </w:div>
    <w:div w:id="840661970">
      <w:bodyDiv w:val="1"/>
      <w:marLeft w:val="0"/>
      <w:marRight w:val="0"/>
      <w:marTop w:val="0"/>
      <w:marBottom w:val="0"/>
      <w:divBdr>
        <w:top w:val="none" w:sz="0" w:space="0" w:color="auto"/>
        <w:left w:val="none" w:sz="0" w:space="0" w:color="auto"/>
        <w:bottom w:val="none" w:sz="0" w:space="0" w:color="auto"/>
        <w:right w:val="none" w:sz="0" w:space="0" w:color="auto"/>
      </w:divBdr>
      <w:divsChild>
        <w:div w:id="1618558311">
          <w:marLeft w:val="0"/>
          <w:marRight w:val="0"/>
          <w:marTop w:val="0"/>
          <w:marBottom w:val="0"/>
          <w:divBdr>
            <w:top w:val="none" w:sz="0" w:space="0" w:color="auto"/>
            <w:left w:val="none" w:sz="0" w:space="0" w:color="auto"/>
            <w:bottom w:val="none" w:sz="0" w:space="0" w:color="auto"/>
            <w:right w:val="none" w:sz="0" w:space="0" w:color="auto"/>
          </w:divBdr>
          <w:divsChild>
            <w:div w:id="328606491">
              <w:marLeft w:val="0"/>
              <w:marRight w:val="0"/>
              <w:marTop w:val="0"/>
              <w:marBottom w:val="0"/>
              <w:divBdr>
                <w:top w:val="none" w:sz="0" w:space="0" w:color="auto"/>
                <w:left w:val="none" w:sz="0" w:space="0" w:color="auto"/>
                <w:bottom w:val="none" w:sz="0" w:space="0" w:color="auto"/>
                <w:right w:val="none" w:sz="0" w:space="0" w:color="auto"/>
              </w:divBdr>
              <w:divsChild>
                <w:div w:id="1372532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1355495">
      <w:bodyDiv w:val="1"/>
      <w:marLeft w:val="0"/>
      <w:marRight w:val="0"/>
      <w:marTop w:val="0"/>
      <w:marBottom w:val="0"/>
      <w:divBdr>
        <w:top w:val="none" w:sz="0" w:space="0" w:color="auto"/>
        <w:left w:val="none" w:sz="0" w:space="0" w:color="auto"/>
        <w:bottom w:val="none" w:sz="0" w:space="0" w:color="auto"/>
        <w:right w:val="none" w:sz="0" w:space="0" w:color="auto"/>
      </w:divBdr>
    </w:div>
    <w:div w:id="841815428">
      <w:bodyDiv w:val="1"/>
      <w:marLeft w:val="0"/>
      <w:marRight w:val="0"/>
      <w:marTop w:val="0"/>
      <w:marBottom w:val="0"/>
      <w:divBdr>
        <w:top w:val="none" w:sz="0" w:space="0" w:color="auto"/>
        <w:left w:val="none" w:sz="0" w:space="0" w:color="auto"/>
        <w:bottom w:val="none" w:sz="0" w:space="0" w:color="auto"/>
        <w:right w:val="none" w:sz="0" w:space="0" w:color="auto"/>
      </w:divBdr>
      <w:divsChild>
        <w:div w:id="1765683672">
          <w:marLeft w:val="0"/>
          <w:marRight w:val="0"/>
          <w:marTop w:val="0"/>
          <w:marBottom w:val="0"/>
          <w:divBdr>
            <w:top w:val="none" w:sz="0" w:space="0" w:color="auto"/>
            <w:left w:val="none" w:sz="0" w:space="0" w:color="auto"/>
            <w:bottom w:val="none" w:sz="0" w:space="0" w:color="auto"/>
            <w:right w:val="none" w:sz="0" w:space="0" w:color="auto"/>
          </w:divBdr>
          <w:divsChild>
            <w:div w:id="916397721">
              <w:marLeft w:val="0"/>
              <w:marRight w:val="0"/>
              <w:marTop w:val="0"/>
              <w:marBottom w:val="0"/>
              <w:divBdr>
                <w:top w:val="none" w:sz="0" w:space="0" w:color="auto"/>
                <w:left w:val="none" w:sz="0" w:space="0" w:color="auto"/>
                <w:bottom w:val="none" w:sz="0" w:space="0" w:color="auto"/>
                <w:right w:val="none" w:sz="0" w:space="0" w:color="auto"/>
              </w:divBdr>
              <w:divsChild>
                <w:div w:id="1908419001">
                  <w:marLeft w:val="0"/>
                  <w:marRight w:val="0"/>
                  <w:marTop w:val="0"/>
                  <w:marBottom w:val="0"/>
                  <w:divBdr>
                    <w:top w:val="none" w:sz="0" w:space="0" w:color="auto"/>
                    <w:left w:val="none" w:sz="0" w:space="0" w:color="auto"/>
                    <w:bottom w:val="none" w:sz="0" w:space="0" w:color="auto"/>
                    <w:right w:val="none" w:sz="0" w:space="0" w:color="auto"/>
                  </w:divBdr>
                  <w:divsChild>
                    <w:div w:id="534539628">
                      <w:marLeft w:val="0"/>
                      <w:marRight w:val="0"/>
                      <w:marTop w:val="0"/>
                      <w:marBottom w:val="0"/>
                      <w:divBdr>
                        <w:top w:val="none" w:sz="0" w:space="0" w:color="auto"/>
                        <w:left w:val="none" w:sz="0" w:space="0" w:color="auto"/>
                        <w:bottom w:val="none" w:sz="0" w:space="0" w:color="auto"/>
                        <w:right w:val="none" w:sz="0" w:space="0" w:color="auto"/>
                      </w:divBdr>
                      <w:divsChild>
                        <w:div w:id="603537180">
                          <w:marLeft w:val="0"/>
                          <w:marRight w:val="0"/>
                          <w:marTop w:val="0"/>
                          <w:marBottom w:val="0"/>
                          <w:divBdr>
                            <w:top w:val="none" w:sz="0" w:space="0" w:color="auto"/>
                            <w:left w:val="none" w:sz="0" w:space="0" w:color="auto"/>
                            <w:bottom w:val="none" w:sz="0" w:space="0" w:color="auto"/>
                            <w:right w:val="none" w:sz="0" w:space="0" w:color="auto"/>
                          </w:divBdr>
                        </w:div>
                        <w:div w:id="757099647">
                          <w:marLeft w:val="0"/>
                          <w:marRight w:val="0"/>
                          <w:marTop w:val="0"/>
                          <w:marBottom w:val="0"/>
                          <w:divBdr>
                            <w:top w:val="none" w:sz="0" w:space="0" w:color="auto"/>
                            <w:left w:val="none" w:sz="0" w:space="0" w:color="auto"/>
                            <w:bottom w:val="none" w:sz="0" w:space="0" w:color="auto"/>
                            <w:right w:val="none" w:sz="0" w:space="0" w:color="auto"/>
                          </w:divBdr>
                        </w:div>
                        <w:div w:id="1896508361">
                          <w:marLeft w:val="0"/>
                          <w:marRight w:val="0"/>
                          <w:marTop w:val="0"/>
                          <w:marBottom w:val="0"/>
                          <w:divBdr>
                            <w:top w:val="none" w:sz="0" w:space="0" w:color="auto"/>
                            <w:left w:val="none" w:sz="0" w:space="0" w:color="auto"/>
                            <w:bottom w:val="none" w:sz="0" w:space="0" w:color="auto"/>
                            <w:right w:val="none" w:sz="0" w:space="0" w:color="auto"/>
                          </w:divBdr>
                        </w:div>
                        <w:div w:id="1948658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5443852">
      <w:bodyDiv w:val="1"/>
      <w:marLeft w:val="0"/>
      <w:marRight w:val="0"/>
      <w:marTop w:val="0"/>
      <w:marBottom w:val="0"/>
      <w:divBdr>
        <w:top w:val="none" w:sz="0" w:space="0" w:color="auto"/>
        <w:left w:val="none" w:sz="0" w:space="0" w:color="auto"/>
        <w:bottom w:val="none" w:sz="0" w:space="0" w:color="auto"/>
        <w:right w:val="none" w:sz="0" w:space="0" w:color="auto"/>
      </w:divBdr>
      <w:divsChild>
        <w:div w:id="1340892205">
          <w:marLeft w:val="0"/>
          <w:marRight w:val="0"/>
          <w:marTop w:val="0"/>
          <w:marBottom w:val="0"/>
          <w:divBdr>
            <w:top w:val="none" w:sz="0" w:space="0" w:color="auto"/>
            <w:left w:val="none" w:sz="0" w:space="0" w:color="auto"/>
            <w:bottom w:val="none" w:sz="0" w:space="0" w:color="auto"/>
            <w:right w:val="none" w:sz="0" w:space="0" w:color="auto"/>
          </w:divBdr>
          <w:divsChild>
            <w:div w:id="1375425897">
              <w:marLeft w:val="0"/>
              <w:marRight w:val="0"/>
              <w:marTop w:val="167"/>
              <w:marBottom w:val="0"/>
              <w:divBdr>
                <w:top w:val="none" w:sz="0" w:space="0" w:color="auto"/>
                <w:left w:val="none" w:sz="0" w:space="0" w:color="auto"/>
                <w:bottom w:val="none" w:sz="0" w:space="0" w:color="auto"/>
                <w:right w:val="none" w:sz="0" w:space="0" w:color="auto"/>
              </w:divBdr>
              <w:divsChild>
                <w:div w:id="1772312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5750062">
      <w:bodyDiv w:val="1"/>
      <w:marLeft w:val="0"/>
      <w:marRight w:val="0"/>
      <w:marTop w:val="0"/>
      <w:marBottom w:val="0"/>
      <w:divBdr>
        <w:top w:val="none" w:sz="0" w:space="0" w:color="auto"/>
        <w:left w:val="none" w:sz="0" w:space="0" w:color="auto"/>
        <w:bottom w:val="none" w:sz="0" w:space="0" w:color="auto"/>
        <w:right w:val="none" w:sz="0" w:space="0" w:color="auto"/>
      </w:divBdr>
    </w:div>
    <w:div w:id="846597842">
      <w:bodyDiv w:val="1"/>
      <w:marLeft w:val="0"/>
      <w:marRight w:val="0"/>
      <w:marTop w:val="0"/>
      <w:marBottom w:val="0"/>
      <w:divBdr>
        <w:top w:val="none" w:sz="0" w:space="0" w:color="auto"/>
        <w:left w:val="none" w:sz="0" w:space="0" w:color="auto"/>
        <w:bottom w:val="none" w:sz="0" w:space="0" w:color="auto"/>
        <w:right w:val="none" w:sz="0" w:space="0" w:color="auto"/>
      </w:divBdr>
      <w:divsChild>
        <w:div w:id="542640600">
          <w:marLeft w:val="0"/>
          <w:marRight w:val="0"/>
          <w:marTop w:val="0"/>
          <w:marBottom w:val="0"/>
          <w:divBdr>
            <w:top w:val="none" w:sz="0" w:space="0" w:color="auto"/>
            <w:left w:val="none" w:sz="0" w:space="0" w:color="auto"/>
            <w:bottom w:val="none" w:sz="0" w:space="0" w:color="auto"/>
            <w:right w:val="none" w:sz="0" w:space="0" w:color="auto"/>
          </w:divBdr>
          <w:divsChild>
            <w:div w:id="351297724">
              <w:marLeft w:val="0"/>
              <w:marRight w:val="0"/>
              <w:marTop w:val="0"/>
              <w:marBottom w:val="0"/>
              <w:divBdr>
                <w:top w:val="none" w:sz="0" w:space="0" w:color="auto"/>
                <w:left w:val="none" w:sz="0" w:space="0" w:color="auto"/>
                <w:bottom w:val="none" w:sz="0" w:space="0" w:color="auto"/>
                <w:right w:val="none" w:sz="0" w:space="0" w:color="auto"/>
              </w:divBdr>
              <w:divsChild>
                <w:div w:id="1531647028">
                  <w:marLeft w:val="0"/>
                  <w:marRight w:val="0"/>
                  <w:marTop w:val="0"/>
                  <w:marBottom w:val="0"/>
                  <w:divBdr>
                    <w:top w:val="none" w:sz="0" w:space="0" w:color="auto"/>
                    <w:left w:val="none" w:sz="0" w:space="0" w:color="auto"/>
                    <w:bottom w:val="none" w:sz="0" w:space="0" w:color="auto"/>
                    <w:right w:val="none" w:sz="0" w:space="0" w:color="auto"/>
                  </w:divBdr>
                  <w:divsChild>
                    <w:div w:id="1818642032">
                      <w:marLeft w:val="0"/>
                      <w:marRight w:val="0"/>
                      <w:marTop w:val="0"/>
                      <w:marBottom w:val="0"/>
                      <w:divBdr>
                        <w:top w:val="none" w:sz="0" w:space="0" w:color="auto"/>
                        <w:left w:val="none" w:sz="0" w:space="0" w:color="auto"/>
                        <w:bottom w:val="none" w:sz="0" w:space="0" w:color="auto"/>
                        <w:right w:val="none" w:sz="0" w:space="0" w:color="auto"/>
                      </w:divBdr>
                      <w:divsChild>
                        <w:div w:id="2090037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7792726">
      <w:bodyDiv w:val="1"/>
      <w:marLeft w:val="0"/>
      <w:marRight w:val="0"/>
      <w:marTop w:val="0"/>
      <w:marBottom w:val="0"/>
      <w:divBdr>
        <w:top w:val="none" w:sz="0" w:space="0" w:color="auto"/>
        <w:left w:val="none" w:sz="0" w:space="0" w:color="auto"/>
        <w:bottom w:val="none" w:sz="0" w:space="0" w:color="auto"/>
        <w:right w:val="none" w:sz="0" w:space="0" w:color="auto"/>
      </w:divBdr>
    </w:div>
    <w:div w:id="849758850">
      <w:bodyDiv w:val="1"/>
      <w:marLeft w:val="0"/>
      <w:marRight w:val="0"/>
      <w:marTop w:val="0"/>
      <w:marBottom w:val="0"/>
      <w:divBdr>
        <w:top w:val="none" w:sz="0" w:space="0" w:color="auto"/>
        <w:left w:val="none" w:sz="0" w:space="0" w:color="auto"/>
        <w:bottom w:val="none" w:sz="0" w:space="0" w:color="auto"/>
        <w:right w:val="none" w:sz="0" w:space="0" w:color="auto"/>
      </w:divBdr>
    </w:div>
    <w:div w:id="851455910">
      <w:bodyDiv w:val="1"/>
      <w:marLeft w:val="0"/>
      <w:marRight w:val="0"/>
      <w:marTop w:val="0"/>
      <w:marBottom w:val="0"/>
      <w:divBdr>
        <w:top w:val="none" w:sz="0" w:space="0" w:color="auto"/>
        <w:left w:val="none" w:sz="0" w:space="0" w:color="auto"/>
        <w:bottom w:val="none" w:sz="0" w:space="0" w:color="auto"/>
        <w:right w:val="none" w:sz="0" w:space="0" w:color="auto"/>
      </w:divBdr>
      <w:divsChild>
        <w:div w:id="85619750">
          <w:marLeft w:val="0"/>
          <w:marRight w:val="0"/>
          <w:marTop w:val="0"/>
          <w:marBottom w:val="0"/>
          <w:divBdr>
            <w:top w:val="none" w:sz="0" w:space="0" w:color="auto"/>
            <w:left w:val="none" w:sz="0" w:space="0" w:color="auto"/>
            <w:bottom w:val="none" w:sz="0" w:space="0" w:color="auto"/>
            <w:right w:val="none" w:sz="0" w:space="0" w:color="auto"/>
          </w:divBdr>
        </w:div>
        <w:div w:id="88433436">
          <w:marLeft w:val="0"/>
          <w:marRight w:val="0"/>
          <w:marTop w:val="0"/>
          <w:marBottom w:val="0"/>
          <w:divBdr>
            <w:top w:val="none" w:sz="0" w:space="0" w:color="auto"/>
            <w:left w:val="none" w:sz="0" w:space="0" w:color="auto"/>
            <w:bottom w:val="none" w:sz="0" w:space="0" w:color="auto"/>
            <w:right w:val="none" w:sz="0" w:space="0" w:color="auto"/>
          </w:divBdr>
        </w:div>
        <w:div w:id="163935846">
          <w:marLeft w:val="0"/>
          <w:marRight w:val="0"/>
          <w:marTop w:val="0"/>
          <w:marBottom w:val="0"/>
          <w:divBdr>
            <w:top w:val="none" w:sz="0" w:space="0" w:color="auto"/>
            <w:left w:val="none" w:sz="0" w:space="0" w:color="auto"/>
            <w:bottom w:val="none" w:sz="0" w:space="0" w:color="auto"/>
            <w:right w:val="none" w:sz="0" w:space="0" w:color="auto"/>
          </w:divBdr>
        </w:div>
        <w:div w:id="236399326">
          <w:marLeft w:val="0"/>
          <w:marRight w:val="0"/>
          <w:marTop w:val="0"/>
          <w:marBottom w:val="0"/>
          <w:divBdr>
            <w:top w:val="none" w:sz="0" w:space="0" w:color="auto"/>
            <w:left w:val="none" w:sz="0" w:space="0" w:color="auto"/>
            <w:bottom w:val="none" w:sz="0" w:space="0" w:color="auto"/>
            <w:right w:val="none" w:sz="0" w:space="0" w:color="auto"/>
          </w:divBdr>
        </w:div>
        <w:div w:id="323440754">
          <w:marLeft w:val="0"/>
          <w:marRight w:val="0"/>
          <w:marTop w:val="0"/>
          <w:marBottom w:val="0"/>
          <w:divBdr>
            <w:top w:val="none" w:sz="0" w:space="0" w:color="auto"/>
            <w:left w:val="none" w:sz="0" w:space="0" w:color="auto"/>
            <w:bottom w:val="none" w:sz="0" w:space="0" w:color="auto"/>
            <w:right w:val="none" w:sz="0" w:space="0" w:color="auto"/>
          </w:divBdr>
        </w:div>
        <w:div w:id="378825308">
          <w:marLeft w:val="0"/>
          <w:marRight w:val="0"/>
          <w:marTop w:val="0"/>
          <w:marBottom w:val="0"/>
          <w:divBdr>
            <w:top w:val="none" w:sz="0" w:space="0" w:color="auto"/>
            <w:left w:val="none" w:sz="0" w:space="0" w:color="auto"/>
            <w:bottom w:val="none" w:sz="0" w:space="0" w:color="auto"/>
            <w:right w:val="none" w:sz="0" w:space="0" w:color="auto"/>
          </w:divBdr>
        </w:div>
        <w:div w:id="610481694">
          <w:marLeft w:val="0"/>
          <w:marRight w:val="0"/>
          <w:marTop w:val="0"/>
          <w:marBottom w:val="0"/>
          <w:divBdr>
            <w:top w:val="none" w:sz="0" w:space="0" w:color="auto"/>
            <w:left w:val="none" w:sz="0" w:space="0" w:color="auto"/>
            <w:bottom w:val="none" w:sz="0" w:space="0" w:color="auto"/>
            <w:right w:val="none" w:sz="0" w:space="0" w:color="auto"/>
          </w:divBdr>
        </w:div>
        <w:div w:id="732966845">
          <w:marLeft w:val="0"/>
          <w:marRight w:val="0"/>
          <w:marTop w:val="0"/>
          <w:marBottom w:val="0"/>
          <w:divBdr>
            <w:top w:val="none" w:sz="0" w:space="0" w:color="auto"/>
            <w:left w:val="none" w:sz="0" w:space="0" w:color="auto"/>
            <w:bottom w:val="none" w:sz="0" w:space="0" w:color="auto"/>
            <w:right w:val="none" w:sz="0" w:space="0" w:color="auto"/>
          </w:divBdr>
        </w:div>
        <w:div w:id="1060596066">
          <w:marLeft w:val="0"/>
          <w:marRight w:val="0"/>
          <w:marTop w:val="0"/>
          <w:marBottom w:val="0"/>
          <w:divBdr>
            <w:top w:val="none" w:sz="0" w:space="0" w:color="auto"/>
            <w:left w:val="none" w:sz="0" w:space="0" w:color="auto"/>
            <w:bottom w:val="none" w:sz="0" w:space="0" w:color="auto"/>
            <w:right w:val="none" w:sz="0" w:space="0" w:color="auto"/>
          </w:divBdr>
        </w:div>
        <w:div w:id="1156217381">
          <w:marLeft w:val="0"/>
          <w:marRight w:val="0"/>
          <w:marTop w:val="0"/>
          <w:marBottom w:val="0"/>
          <w:divBdr>
            <w:top w:val="none" w:sz="0" w:space="0" w:color="auto"/>
            <w:left w:val="none" w:sz="0" w:space="0" w:color="auto"/>
            <w:bottom w:val="none" w:sz="0" w:space="0" w:color="auto"/>
            <w:right w:val="none" w:sz="0" w:space="0" w:color="auto"/>
          </w:divBdr>
        </w:div>
        <w:div w:id="1207598163">
          <w:marLeft w:val="0"/>
          <w:marRight w:val="0"/>
          <w:marTop w:val="0"/>
          <w:marBottom w:val="0"/>
          <w:divBdr>
            <w:top w:val="none" w:sz="0" w:space="0" w:color="auto"/>
            <w:left w:val="none" w:sz="0" w:space="0" w:color="auto"/>
            <w:bottom w:val="none" w:sz="0" w:space="0" w:color="auto"/>
            <w:right w:val="none" w:sz="0" w:space="0" w:color="auto"/>
          </w:divBdr>
        </w:div>
        <w:div w:id="1293516150">
          <w:marLeft w:val="0"/>
          <w:marRight w:val="0"/>
          <w:marTop w:val="0"/>
          <w:marBottom w:val="0"/>
          <w:divBdr>
            <w:top w:val="none" w:sz="0" w:space="0" w:color="auto"/>
            <w:left w:val="none" w:sz="0" w:space="0" w:color="auto"/>
            <w:bottom w:val="none" w:sz="0" w:space="0" w:color="auto"/>
            <w:right w:val="none" w:sz="0" w:space="0" w:color="auto"/>
          </w:divBdr>
        </w:div>
        <w:div w:id="1324432148">
          <w:marLeft w:val="0"/>
          <w:marRight w:val="0"/>
          <w:marTop w:val="0"/>
          <w:marBottom w:val="0"/>
          <w:divBdr>
            <w:top w:val="none" w:sz="0" w:space="0" w:color="auto"/>
            <w:left w:val="none" w:sz="0" w:space="0" w:color="auto"/>
            <w:bottom w:val="none" w:sz="0" w:space="0" w:color="auto"/>
            <w:right w:val="none" w:sz="0" w:space="0" w:color="auto"/>
          </w:divBdr>
        </w:div>
        <w:div w:id="1432236286">
          <w:marLeft w:val="0"/>
          <w:marRight w:val="0"/>
          <w:marTop w:val="0"/>
          <w:marBottom w:val="0"/>
          <w:divBdr>
            <w:top w:val="none" w:sz="0" w:space="0" w:color="auto"/>
            <w:left w:val="none" w:sz="0" w:space="0" w:color="auto"/>
            <w:bottom w:val="none" w:sz="0" w:space="0" w:color="auto"/>
            <w:right w:val="none" w:sz="0" w:space="0" w:color="auto"/>
          </w:divBdr>
        </w:div>
        <w:div w:id="1781870359">
          <w:marLeft w:val="0"/>
          <w:marRight w:val="0"/>
          <w:marTop w:val="0"/>
          <w:marBottom w:val="0"/>
          <w:divBdr>
            <w:top w:val="none" w:sz="0" w:space="0" w:color="auto"/>
            <w:left w:val="none" w:sz="0" w:space="0" w:color="auto"/>
            <w:bottom w:val="none" w:sz="0" w:space="0" w:color="auto"/>
            <w:right w:val="none" w:sz="0" w:space="0" w:color="auto"/>
          </w:divBdr>
        </w:div>
        <w:div w:id="1985813775">
          <w:marLeft w:val="0"/>
          <w:marRight w:val="0"/>
          <w:marTop w:val="0"/>
          <w:marBottom w:val="0"/>
          <w:divBdr>
            <w:top w:val="none" w:sz="0" w:space="0" w:color="auto"/>
            <w:left w:val="none" w:sz="0" w:space="0" w:color="auto"/>
            <w:bottom w:val="none" w:sz="0" w:space="0" w:color="auto"/>
            <w:right w:val="none" w:sz="0" w:space="0" w:color="auto"/>
          </w:divBdr>
        </w:div>
        <w:div w:id="2057122084">
          <w:marLeft w:val="0"/>
          <w:marRight w:val="0"/>
          <w:marTop w:val="0"/>
          <w:marBottom w:val="0"/>
          <w:divBdr>
            <w:top w:val="none" w:sz="0" w:space="0" w:color="auto"/>
            <w:left w:val="none" w:sz="0" w:space="0" w:color="auto"/>
            <w:bottom w:val="none" w:sz="0" w:space="0" w:color="auto"/>
            <w:right w:val="none" w:sz="0" w:space="0" w:color="auto"/>
          </w:divBdr>
        </w:div>
        <w:div w:id="2077629049">
          <w:marLeft w:val="0"/>
          <w:marRight w:val="0"/>
          <w:marTop w:val="0"/>
          <w:marBottom w:val="0"/>
          <w:divBdr>
            <w:top w:val="none" w:sz="0" w:space="0" w:color="auto"/>
            <w:left w:val="none" w:sz="0" w:space="0" w:color="auto"/>
            <w:bottom w:val="none" w:sz="0" w:space="0" w:color="auto"/>
            <w:right w:val="none" w:sz="0" w:space="0" w:color="auto"/>
          </w:divBdr>
        </w:div>
      </w:divsChild>
    </w:div>
    <w:div w:id="851840889">
      <w:bodyDiv w:val="1"/>
      <w:marLeft w:val="0"/>
      <w:marRight w:val="0"/>
      <w:marTop w:val="0"/>
      <w:marBottom w:val="0"/>
      <w:divBdr>
        <w:top w:val="none" w:sz="0" w:space="0" w:color="auto"/>
        <w:left w:val="none" w:sz="0" w:space="0" w:color="auto"/>
        <w:bottom w:val="none" w:sz="0" w:space="0" w:color="auto"/>
        <w:right w:val="none" w:sz="0" w:space="0" w:color="auto"/>
      </w:divBdr>
      <w:divsChild>
        <w:div w:id="100995518">
          <w:marLeft w:val="0"/>
          <w:marRight w:val="0"/>
          <w:marTop w:val="0"/>
          <w:marBottom w:val="0"/>
          <w:divBdr>
            <w:top w:val="none" w:sz="0" w:space="0" w:color="auto"/>
            <w:left w:val="none" w:sz="0" w:space="0" w:color="auto"/>
            <w:bottom w:val="none" w:sz="0" w:space="0" w:color="auto"/>
            <w:right w:val="none" w:sz="0" w:space="0" w:color="auto"/>
          </w:divBdr>
        </w:div>
        <w:div w:id="399063433">
          <w:marLeft w:val="0"/>
          <w:marRight w:val="0"/>
          <w:marTop w:val="0"/>
          <w:marBottom w:val="0"/>
          <w:divBdr>
            <w:top w:val="none" w:sz="0" w:space="0" w:color="auto"/>
            <w:left w:val="none" w:sz="0" w:space="0" w:color="auto"/>
            <w:bottom w:val="none" w:sz="0" w:space="0" w:color="auto"/>
            <w:right w:val="none" w:sz="0" w:space="0" w:color="auto"/>
          </w:divBdr>
        </w:div>
        <w:div w:id="1182477619">
          <w:marLeft w:val="0"/>
          <w:marRight w:val="0"/>
          <w:marTop w:val="0"/>
          <w:marBottom w:val="0"/>
          <w:divBdr>
            <w:top w:val="none" w:sz="0" w:space="0" w:color="auto"/>
            <w:left w:val="none" w:sz="0" w:space="0" w:color="auto"/>
            <w:bottom w:val="none" w:sz="0" w:space="0" w:color="auto"/>
            <w:right w:val="none" w:sz="0" w:space="0" w:color="auto"/>
          </w:divBdr>
        </w:div>
        <w:div w:id="1456829448">
          <w:marLeft w:val="0"/>
          <w:marRight w:val="0"/>
          <w:marTop w:val="0"/>
          <w:marBottom w:val="0"/>
          <w:divBdr>
            <w:top w:val="none" w:sz="0" w:space="0" w:color="auto"/>
            <w:left w:val="none" w:sz="0" w:space="0" w:color="auto"/>
            <w:bottom w:val="none" w:sz="0" w:space="0" w:color="auto"/>
            <w:right w:val="none" w:sz="0" w:space="0" w:color="auto"/>
          </w:divBdr>
        </w:div>
      </w:divsChild>
    </w:div>
    <w:div w:id="855194393">
      <w:bodyDiv w:val="1"/>
      <w:marLeft w:val="0"/>
      <w:marRight w:val="0"/>
      <w:marTop w:val="0"/>
      <w:marBottom w:val="0"/>
      <w:divBdr>
        <w:top w:val="none" w:sz="0" w:space="0" w:color="auto"/>
        <w:left w:val="none" w:sz="0" w:space="0" w:color="auto"/>
        <w:bottom w:val="none" w:sz="0" w:space="0" w:color="auto"/>
        <w:right w:val="none" w:sz="0" w:space="0" w:color="auto"/>
      </w:divBdr>
      <w:divsChild>
        <w:div w:id="526598969">
          <w:marLeft w:val="0"/>
          <w:marRight w:val="0"/>
          <w:marTop w:val="0"/>
          <w:marBottom w:val="0"/>
          <w:divBdr>
            <w:top w:val="none" w:sz="0" w:space="0" w:color="auto"/>
            <w:left w:val="none" w:sz="0" w:space="0" w:color="auto"/>
            <w:bottom w:val="none" w:sz="0" w:space="0" w:color="auto"/>
            <w:right w:val="none" w:sz="0" w:space="0" w:color="auto"/>
          </w:divBdr>
          <w:divsChild>
            <w:div w:id="146408629">
              <w:marLeft w:val="0"/>
              <w:marRight w:val="0"/>
              <w:marTop w:val="0"/>
              <w:marBottom w:val="0"/>
              <w:divBdr>
                <w:top w:val="none" w:sz="0" w:space="0" w:color="auto"/>
                <w:left w:val="none" w:sz="0" w:space="0" w:color="auto"/>
                <w:bottom w:val="none" w:sz="0" w:space="0" w:color="auto"/>
                <w:right w:val="none" w:sz="0" w:space="0" w:color="auto"/>
              </w:divBdr>
              <w:divsChild>
                <w:div w:id="530918210">
                  <w:marLeft w:val="0"/>
                  <w:marRight w:val="0"/>
                  <w:marTop w:val="0"/>
                  <w:marBottom w:val="0"/>
                  <w:divBdr>
                    <w:top w:val="none" w:sz="0" w:space="0" w:color="auto"/>
                    <w:left w:val="none" w:sz="0" w:space="0" w:color="auto"/>
                    <w:bottom w:val="none" w:sz="0" w:space="0" w:color="auto"/>
                    <w:right w:val="none" w:sz="0" w:space="0" w:color="auto"/>
                  </w:divBdr>
                </w:div>
                <w:div w:id="601105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116459">
          <w:marLeft w:val="0"/>
          <w:marRight w:val="0"/>
          <w:marTop w:val="0"/>
          <w:marBottom w:val="0"/>
          <w:divBdr>
            <w:top w:val="none" w:sz="0" w:space="0" w:color="auto"/>
            <w:left w:val="none" w:sz="0" w:space="0" w:color="auto"/>
            <w:bottom w:val="none" w:sz="0" w:space="0" w:color="auto"/>
            <w:right w:val="none" w:sz="0" w:space="0" w:color="auto"/>
          </w:divBdr>
          <w:divsChild>
            <w:div w:id="1774400701">
              <w:marLeft w:val="0"/>
              <w:marRight w:val="0"/>
              <w:marTop w:val="0"/>
              <w:marBottom w:val="0"/>
              <w:divBdr>
                <w:top w:val="none" w:sz="0" w:space="0" w:color="auto"/>
                <w:left w:val="none" w:sz="0" w:space="0" w:color="auto"/>
                <w:bottom w:val="none" w:sz="0" w:space="0" w:color="auto"/>
                <w:right w:val="none" w:sz="0" w:space="0" w:color="auto"/>
              </w:divBdr>
              <w:divsChild>
                <w:div w:id="1902062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304455">
          <w:marLeft w:val="0"/>
          <w:marRight w:val="0"/>
          <w:marTop w:val="0"/>
          <w:marBottom w:val="0"/>
          <w:divBdr>
            <w:top w:val="none" w:sz="0" w:space="0" w:color="auto"/>
            <w:left w:val="none" w:sz="0" w:space="0" w:color="auto"/>
            <w:bottom w:val="none" w:sz="0" w:space="0" w:color="auto"/>
            <w:right w:val="none" w:sz="0" w:space="0" w:color="auto"/>
          </w:divBdr>
          <w:divsChild>
            <w:div w:id="1693067869">
              <w:marLeft w:val="0"/>
              <w:marRight w:val="0"/>
              <w:marTop w:val="0"/>
              <w:marBottom w:val="0"/>
              <w:divBdr>
                <w:top w:val="none" w:sz="0" w:space="0" w:color="auto"/>
                <w:left w:val="none" w:sz="0" w:space="0" w:color="auto"/>
                <w:bottom w:val="none" w:sz="0" w:space="0" w:color="auto"/>
                <w:right w:val="none" w:sz="0" w:space="0" w:color="auto"/>
              </w:divBdr>
              <w:divsChild>
                <w:div w:id="1004475483">
                  <w:marLeft w:val="0"/>
                  <w:marRight w:val="0"/>
                  <w:marTop w:val="0"/>
                  <w:marBottom w:val="0"/>
                  <w:divBdr>
                    <w:top w:val="none" w:sz="0" w:space="0" w:color="auto"/>
                    <w:left w:val="none" w:sz="0" w:space="0" w:color="auto"/>
                    <w:bottom w:val="none" w:sz="0" w:space="0" w:color="auto"/>
                    <w:right w:val="none" w:sz="0" w:space="0" w:color="auto"/>
                  </w:divBdr>
                </w:div>
                <w:div w:id="1888494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005796">
          <w:marLeft w:val="0"/>
          <w:marRight w:val="0"/>
          <w:marTop w:val="0"/>
          <w:marBottom w:val="0"/>
          <w:divBdr>
            <w:top w:val="none" w:sz="0" w:space="0" w:color="auto"/>
            <w:left w:val="none" w:sz="0" w:space="0" w:color="auto"/>
            <w:bottom w:val="none" w:sz="0" w:space="0" w:color="auto"/>
            <w:right w:val="none" w:sz="0" w:space="0" w:color="auto"/>
          </w:divBdr>
          <w:divsChild>
            <w:div w:id="1898663087">
              <w:marLeft w:val="0"/>
              <w:marRight w:val="0"/>
              <w:marTop w:val="0"/>
              <w:marBottom w:val="0"/>
              <w:divBdr>
                <w:top w:val="none" w:sz="0" w:space="0" w:color="auto"/>
                <w:left w:val="none" w:sz="0" w:space="0" w:color="auto"/>
                <w:bottom w:val="none" w:sz="0" w:space="0" w:color="auto"/>
                <w:right w:val="none" w:sz="0" w:space="0" w:color="auto"/>
              </w:divBdr>
              <w:divsChild>
                <w:div w:id="264770091">
                  <w:marLeft w:val="0"/>
                  <w:marRight w:val="0"/>
                  <w:marTop w:val="0"/>
                  <w:marBottom w:val="0"/>
                  <w:divBdr>
                    <w:top w:val="none" w:sz="0" w:space="0" w:color="auto"/>
                    <w:left w:val="none" w:sz="0" w:space="0" w:color="auto"/>
                    <w:bottom w:val="none" w:sz="0" w:space="0" w:color="auto"/>
                    <w:right w:val="none" w:sz="0" w:space="0" w:color="auto"/>
                  </w:divBdr>
                </w:div>
                <w:div w:id="283578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7931805">
      <w:bodyDiv w:val="1"/>
      <w:marLeft w:val="0"/>
      <w:marRight w:val="0"/>
      <w:marTop w:val="0"/>
      <w:marBottom w:val="0"/>
      <w:divBdr>
        <w:top w:val="none" w:sz="0" w:space="0" w:color="auto"/>
        <w:left w:val="none" w:sz="0" w:space="0" w:color="auto"/>
        <w:bottom w:val="none" w:sz="0" w:space="0" w:color="auto"/>
        <w:right w:val="none" w:sz="0" w:space="0" w:color="auto"/>
      </w:divBdr>
      <w:divsChild>
        <w:div w:id="20715606">
          <w:marLeft w:val="0"/>
          <w:marRight w:val="0"/>
          <w:marTop w:val="0"/>
          <w:marBottom w:val="0"/>
          <w:divBdr>
            <w:top w:val="none" w:sz="0" w:space="0" w:color="auto"/>
            <w:left w:val="none" w:sz="0" w:space="0" w:color="auto"/>
            <w:bottom w:val="none" w:sz="0" w:space="0" w:color="auto"/>
            <w:right w:val="none" w:sz="0" w:space="0" w:color="auto"/>
          </w:divBdr>
          <w:divsChild>
            <w:div w:id="465246934">
              <w:marLeft w:val="0"/>
              <w:marRight w:val="0"/>
              <w:marTop w:val="0"/>
              <w:marBottom w:val="0"/>
              <w:divBdr>
                <w:top w:val="none" w:sz="0" w:space="0" w:color="auto"/>
                <w:left w:val="none" w:sz="0" w:space="0" w:color="auto"/>
                <w:bottom w:val="none" w:sz="0" w:space="0" w:color="auto"/>
                <w:right w:val="none" w:sz="0" w:space="0" w:color="auto"/>
              </w:divBdr>
              <w:divsChild>
                <w:div w:id="971709449">
                  <w:marLeft w:val="0"/>
                  <w:marRight w:val="0"/>
                  <w:marTop w:val="0"/>
                  <w:marBottom w:val="0"/>
                  <w:divBdr>
                    <w:top w:val="none" w:sz="0" w:space="0" w:color="auto"/>
                    <w:left w:val="none" w:sz="0" w:space="0" w:color="auto"/>
                    <w:bottom w:val="none" w:sz="0" w:space="0" w:color="auto"/>
                    <w:right w:val="none" w:sz="0" w:space="0" w:color="auto"/>
                  </w:divBdr>
                  <w:divsChild>
                    <w:div w:id="1303466632">
                      <w:marLeft w:val="47"/>
                      <w:marRight w:val="47"/>
                      <w:marTop w:val="47"/>
                      <w:marBottom w:val="47"/>
                      <w:divBdr>
                        <w:top w:val="none" w:sz="0" w:space="0" w:color="auto"/>
                        <w:left w:val="none" w:sz="0" w:space="0" w:color="auto"/>
                        <w:bottom w:val="none" w:sz="0" w:space="0" w:color="auto"/>
                        <w:right w:val="none" w:sz="0" w:space="0" w:color="auto"/>
                      </w:divBdr>
                      <w:divsChild>
                        <w:div w:id="1314722709">
                          <w:marLeft w:val="0"/>
                          <w:marRight w:val="0"/>
                          <w:marTop w:val="0"/>
                          <w:marBottom w:val="47"/>
                          <w:divBdr>
                            <w:top w:val="none" w:sz="0" w:space="0" w:color="auto"/>
                            <w:left w:val="none" w:sz="0" w:space="0" w:color="auto"/>
                            <w:bottom w:val="none" w:sz="0" w:space="0" w:color="auto"/>
                            <w:right w:val="none" w:sz="0" w:space="0" w:color="auto"/>
                          </w:divBdr>
                          <w:divsChild>
                            <w:div w:id="1144927324">
                              <w:marLeft w:val="133"/>
                              <w:marRight w:val="133"/>
                              <w:marTop w:val="133"/>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8550181">
      <w:bodyDiv w:val="1"/>
      <w:marLeft w:val="0"/>
      <w:marRight w:val="0"/>
      <w:marTop w:val="0"/>
      <w:marBottom w:val="0"/>
      <w:divBdr>
        <w:top w:val="none" w:sz="0" w:space="0" w:color="auto"/>
        <w:left w:val="none" w:sz="0" w:space="0" w:color="auto"/>
        <w:bottom w:val="none" w:sz="0" w:space="0" w:color="auto"/>
        <w:right w:val="none" w:sz="0" w:space="0" w:color="auto"/>
      </w:divBdr>
    </w:div>
    <w:div w:id="859320584">
      <w:bodyDiv w:val="1"/>
      <w:marLeft w:val="0"/>
      <w:marRight w:val="0"/>
      <w:marTop w:val="0"/>
      <w:marBottom w:val="0"/>
      <w:divBdr>
        <w:top w:val="none" w:sz="0" w:space="0" w:color="auto"/>
        <w:left w:val="none" w:sz="0" w:space="0" w:color="auto"/>
        <w:bottom w:val="none" w:sz="0" w:space="0" w:color="auto"/>
        <w:right w:val="none" w:sz="0" w:space="0" w:color="auto"/>
      </w:divBdr>
      <w:divsChild>
        <w:div w:id="317002408">
          <w:marLeft w:val="0"/>
          <w:marRight w:val="0"/>
          <w:marTop w:val="0"/>
          <w:marBottom w:val="0"/>
          <w:divBdr>
            <w:top w:val="none" w:sz="0" w:space="0" w:color="auto"/>
            <w:left w:val="none" w:sz="0" w:space="0" w:color="auto"/>
            <w:bottom w:val="none" w:sz="0" w:space="0" w:color="auto"/>
            <w:right w:val="none" w:sz="0" w:space="0" w:color="auto"/>
          </w:divBdr>
          <w:divsChild>
            <w:div w:id="477916395">
              <w:marLeft w:val="0"/>
              <w:marRight w:val="0"/>
              <w:marTop w:val="0"/>
              <w:marBottom w:val="0"/>
              <w:divBdr>
                <w:top w:val="none" w:sz="0" w:space="0" w:color="auto"/>
                <w:left w:val="none" w:sz="0" w:space="0" w:color="auto"/>
                <w:bottom w:val="none" w:sz="0" w:space="0" w:color="auto"/>
                <w:right w:val="none" w:sz="0" w:space="0" w:color="auto"/>
              </w:divBdr>
              <w:divsChild>
                <w:div w:id="1796866749">
                  <w:marLeft w:val="0"/>
                  <w:marRight w:val="0"/>
                  <w:marTop w:val="0"/>
                  <w:marBottom w:val="0"/>
                  <w:divBdr>
                    <w:top w:val="none" w:sz="0" w:space="0" w:color="auto"/>
                    <w:left w:val="none" w:sz="0" w:space="0" w:color="auto"/>
                    <w:bottom w:val="none" w:sz="0" w:space="0" w:color="auto"/>
                    <w:right w:val="none" w:sz="0" w:space="0" w:color="auto"/>
                  </w:divBdr>
                  <w:divsChild>
                    <w:div w:id="424424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9706786">
      <w:bodyDiv w:val="1"/>
      <w:marLeft w:val="0"/>
      <w:marRight w:val="0"/>
      <w:marTop w:val="0"/>
      <w:marBottom w:val="0"/>
      <w:divBdr>
        <w:top w:val="none" w:sz="0" w:space="0" w:color="auto"/>
        <w:left w:val="none" w:sz="0" w:space="0" w:color="auto"/>
        <w:bottom w:val="none" w:sz="0" w:space="0" w:color="auto"/>
        <w:right w:val="none" w:sz="0" w:space="0" w:color="auto"/>
      </w:divBdr>
      <w:divsChild>
        <w:div w:id="1349064283">
          <w:marLeft w:val="0"/>
          <w:marRight w:val="0"/>
          <w:marTop w:val="0"/>
          <w:marBottom w:val="0"/>
          <w:divBdr>
            <w:top w:val="none" w:sz="0" w:space="0" w:color="auto"/>
            <w:left w:val="none" w:sz="0" w:space="0" w:color="auto"/>
            <w:bottom w:val="none" w:sz="0" w:space="0" w:color="auto"/>
            <w:right w:val="none" w:sz="0" w:space="0" w:color="auto"/>
          </w:divBdr>
          <w:divsChild>
            <w:div w:id="1684698916">
              <w:marLeft w:val="0"/>
              <w:marRight w:val="0"/>
              <w:marTop w:val="0"/>
              <w:marBottom w:val="0"/>
              <w:divBdr>
                <w:top w:val="none" w:sz="0" w:space="0" w:color="auto"/>
                <w:left w:val="none" w:sz="0" w:space="0" w:color="auto"/>
                <w:bottom w:val="none" w:sz="0" w:space="0" w:color="auto"/>
                <w:right w:val="none" w:sz="0" w:space="0" w:color="auto"/>
              </w:divBdr>
              <w:divsChild>
                <w:div w:id="1281568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2209122">
      <w:bodyDiv w:val="1"/>
      <w:marLeft w:val="0"/>
      <w:marRight w:val="0"/>
      <w:marTop w:val="0"/>
      <w:marBottom w:val="0"/>
      <w:divBdr>
        <w:top w:val="none" w:sz="0" w:space="0" w:color="auto"/>
        <w:left w:val="none" w:sz="0" w:space="0" w:color="auto"/>
        <w:bottom w:val="none" w:sz="0" w:space="0" w:color="auto"/>
        <w:right w:val="none" w:sz="0" w:space="0" w:color="auto"/>
      </w:divBdr>
    </w:div>
    <w:div w:id="862865559">
      <w:bodyDiv w:val="1"/>
      <w:marLeft w:val="0"/>
      <w:marRight w:val="0"/>
      <w:marTop w:val="0"/>
      <w:marBottom w:val="0"/>
      <w:divBdr>
        <w:top w:val="none" w:sz="0" w:space="0" w:color="auto"/>
        <w:left w:val="none" w:sz="0" w:space="0" w:color="auto"/>
        <w:bottom w:val="none" w:sz="0" w:space="0" w:color="auto"/>
        <w:right w:val="none" w:sz="0" w:space="0" w:color="auto"/>
      </w:divBdr>
    </w:div>
    <w:div w:id="863518475">
      <w:bodyDiv w:val="1"/>
      <w:marLeft w:val="0"/>
      <w:marRight w:val="0"/>
      <w:marTop w:val="0"/>
      <w:marBottom w:val="0"/>
      <w:divBdr>
        <w:top w:val="none" w:sz="0" w:space="0" w:color="auto"/>
        <w:left w:val="none" w:sz="0" w:space="0" w:color="auto"/>
        <w:bottom w:val="none" w:sz="0" w:space="0" w:color="auto"/>
        <w:right w:val="none" w:sz="0" w:space="0" w:color="auto"/>
      </w:divBdr>
    </w:div>
    <w:div w:id="865950964">
      <w:bodyDiv w:val="1"/>
      <w:marLeft w:val="53"/>
      <w:marRight w:val="53"/>
      <w:marTop w:val="0"/>
      <w:marBottom w:val="0"/>
      <w:divBdr>
        <w:top w:val="none" w:sz="0" w:space="0" w:color="auto"/>
        <w:left w:val="none" w:sz="0" w:space="0" w:color="auto"/>
        <w:bottom w:val="none" w:sz="0" w:space="0" w:color="auto"/>
        <w:right w:val="none" w:sz="0" w:space="0" w:color="auto"/>
      </w:divBdr>
      <w:divsChild>
        <w:div w:id="1358388512">
          <w:marLeft w:val="0"/>
          <w:marRight w:val="0"/>
          <w:marTop w:val="0"/>
          <w:marBottom w:val="0"/>
          <w:divBdr>
            <w:top w:val="none" w:sz="0" w:space="0" w:color="auto"/>
            <w:left w:val="none" w:sz="0" w:space="0" w:color="auto"/>
            <w:bottom w:val="none" w:sz="0" w:space="0" w:color="auto"/>
            <w:right w:val="none" w:sz="0" w:space="0" w:color="auto"/>
          </w:divBdr>
          <w:divsChild>
            <w:div w:id="1927033905">
              <w:marLeft w:val="0"/>
              <w:marRight w:val="0"/>
              <w:marTop w:val="0"/>
              <w:marBottom w:val="0"/>
              <w:divBdr>
                <w:top w:val="none" w:sz="0" w:space="0" w:color="auto"/>
                <w:left w:val="none" w:sz="0" w:space="0" w:color="auto"/>
                <w:bottom w:val="none" w:sz="0" w:space="0" w:color="auto"/>
                <w:right w:val="none" w:sz="0" w:space="0" w:color="auto"/>
              </w:divBdr>
              <w:divsChild>
                <w:div w:id="945578408">
                  <w:marLeft w:val="0"/>
                  <w:marRight w:val="0"/>
                  <w:marTop w:val="0"/>
                  <w:marBottom w:val="0"/>
                  <w:divBdr>
                    <w:top w:val="none" w:sz="0" w:space="0" w:color="auto"/>
                    <w:left w:val="none" w:sz="0" w:space="0" w:color="auto"/>
                    <w:bottom w:val="none" w:sz="0" w:space="0" w:color="auto"/>
                    <w:right w:val="none" w:sz="0" w:space="0" w:color="auto"/>
                  </w:divBdr>
                </w:div>
                <w:div w:id="1697147444">
                  <w:marLeft w:val="167"/>
                  <w:marRight w:val="0"/>
                  <w:marTop w:val="120"/>
                  <w:marBottom w:val="0"/>
                  <w:divBdr>
                    <w:top w:val="none" w:sz="0" w:space="0" w:color="auto"/>
                    <w:left w:val="none" w:sz="0" w:space="0" w:color="auto"/>
                    <w:bottom w:val="none" w:sz="0" w:space="0" w:color="auto"/>
                    <w:right w:val="none" w:sz="0" w:space="0" w:color="auto"/>
                  </w:divBdr>
                  <w:divsChild>
                    <w:div w:id="290329394">
                      <w:marLeft w:val="0"/>
                      <w:marRight w:val="0"/>
                      <w:marTop w:val="0"/>
                      <w:marBottom w:val="0"/>
                      <w:divBdr>
                        <w:top w:val="none" w:sz="0" w:space="0" w:color="auto"/>
                        <w:left w:val="none" w:sz="0" w:space="0" w:color="auto"/>
                        <w:bottom w:val="none" w:sz="0" w:space="0" w:color="auto"/>
                        <w:right w:val="none" w:sz="0" w:space="0" w:color="auto"/>
                      </w:divBdr>
                      <w:divsChild>
                        <w:div w:id="1927182745">
                          <w:marLeft w:val="0"/>
                          <w:marRight w:val="0"/>
                          <w:marTop w:val="0"/>
                          <w:marBottom w:val="0"/>
                          <w:divBdr>
                            <w:top w:val="none" w:sz="0" w:space="0" w:color="auto"/>
                            <w:left w:val="none" w:sz="0" w:space="0" w:color="auto"/>
                            <w:bottom w:val="none" w:sz="0" w:space="0" w:color="auto"/>
                            <w:right w:val="none" w:sz="0" w:space="0" w:color="auto"/>
                          </w:divBdr>
                          <w:divsChild>
                            <w:div w:id="253057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66217966">
      <w:bodyDiv w:val="1"/>
      <w:marLeft w:val="0"/>
      <w:marRight w:val="0"/>
      <w:marTop w:val="0"/>
      <w:marBottom w:val="0"/>
      <w:divBdr>
        <w:top w:val="none" w:sz="0" w:space="0" w:color="auto"/>
        <w:left w:val="none" w:sz="0" w:space="0" w:color="auto"/>
        <w:bottom w:val="none" w:sz="0" w:space="0" w:color="auto"/>
        <w:right w:val="none" w:sz="0" w:space="0" w:color="auto"/>
      </w:divBdr>
    </w:div>
    <w:div w:id="868570412">
      <w:bodyDiv w:val="1"/>
      <w:marLeft w:val="0"/>
      <w:marRight w:val="0"/>
      <w:marTop w:val="0"/>
      <w:marBottom w:val="0"/>
      <w:divBdr>
        <w:top w:val="none" w:sz="0" w:space="0" w:color="auto"/>
        <w:left w:val="none" w:sz="0" w:space="0" w:color="auto"/>
        <w:bottom w:val="none" w:sz="0" w:space="0" w:color="auto"/>
        <w:right w:val="none" w:sz="0" w:space="0" w:color="auto"/>
      </w:divBdr>
    </w:div>
    <w:div w:id="868837018">
      <w:bodyDiv w:val="1"/>
      <w:marLeft w:val="0"/>
      <w:marRight w:val="0"/>
      <w:marTop w:val="0"/>
      <w:marBottom w:val="0"/>
      <w:divBdr>
        <w:top w:val="none" w:sz="0" w:space="0" w:color="auto"/>
        <w:left w:val="none" w:sz="0" w:space="0" w:color="auto"/>
        <w:bottom w:val="none" w:sz="0" w:space="0" w:color="auto"/>
        <w:right w:val="none" w:sz="0" w:space="0" w:color="auto"/>
      </w:divBdr>
    </w:div>
    <w:div w:id="869496326">
      <w:bodyDiv w:val="1"/>
      <w:marLeft w:val="0"/>
      <w:marRight w:val="0"/>
      <w:marTop w:val="0"/>
      <w:marBottom w:val="0"/>
      <w:divBdr>
        <w:top w:val="none" w:sz="0" w:space="0" w:color="auto"/>
        <w:left w:val="none" w:sz="0" w:space="0" w:color="auto"/>
        <w:bottom w:val="none" w:sz="0" w:space="0" w:color="auto"/>
        <w:right w:val="none" w:sz="0" w:space="0" w:color="auto"/>
      </w:divBdr>
      <w:divsChild>
        <w:div w:id="1178814257">
          <w:marLeft w:val="0"/>
          <w:marRight w:val="0"/>
          <w:marTop w:val="0"/>
          <w:marBottom w:val="0"/>
          <w:divBdr>
            <w:top w:val="none" w:sz="0" w:space="0" w:color="auto"/>
            <w:left w:val="none" w:sz="0" w:space="0" w:color="auto"/>
            <w:bottom w:val="none" w:sz="0" w:space="0" w:color="auto"/>
            <w:right w:val="none" w:sz="0" w:space="0" w:color="auto"/>
          </w:divBdr>
          <w:divsChild>
            <w:div w:id="1727603369">
              <w:marLeft w:val="0"/>
              <w:marRight w:val="0"/>
              <w:marTop w:val="0"/>
              <w:marBottom w:val="0"/>
              <w:divBdr>
                <w:top w:val="none" w:sz="0" w:space="0" w:color="auto"/>
                <w:left w:val="none" w:sz="0" w:space="0" w:color="auto"/>
                <w:bottom w:val="none" w:sz="0" w:space="0" w:color="auto"/>
                <w:right w:val="none" w:sz="0" w:space="0" w:color="auto"/>
              </w:divBdr>
              <w:divsChild>
                <w:div w:id="2046785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0076213">
      <w:bodyDiv w:val="1"/>
      <w:marLeft w:val="0"/>
      <w:marRight w:val="0"/>
      <w:marTop w:val="0"/>
      <w:marBottom w:val="0"/>
      <w:divBdr>
        <w:top w:val="none" w:sz="0" w:space="0" w:color="auto"/>
        <w:left w:val="none" w:sz="0" w:space="0" w:color="auto"/>
        <w:bottom w:val="none" w:sz="0" w:space="0" w:color="auto"/>
        <w:right w:val="none" w:sz="0" w:space="0" w:color="auto"/>
      </w:divBdr>
      <w:divsChild>
        <w:div w:id="249776458">
          <w:marLeft w:val="0"/>
          <w:marRight w:val="0"/>
          <w:marTop w:val="0"/>
          <w:marBottom w:val="0"/>
          <w:divBdr>
            <w:top w:val="none" w:sz="0" w:space="0" w:color="auto"/>
            <w:left w:val="none" w:sz="0" w:space="0" w:color="auto"/>
            <w:bottom w:val="none" w:sz="0" w:space="0" w:color="auto"/>
            <w:right w:val="none" w:sz="0" w:space="0" w:color="auto"/>
          </w:divBdr>
          <w:divsChild>
            <w:div w:id="1110856100">
              <w:marLeft w:val="0"/>
              <w:marRight w:val="0"/>
              <w:marTop w:val="0"/>
              <w:marBottom w:val="0"/>
              <w:divBdr>
                <w:top w:val="none" w:sz="0" w:space="0" w:color="auto"/>
                <w:left w:val="none" w:sz="0" w:space="0" w:color="auto"/>
                <w:bottom w:val="none" w:sz="0" w:space="0" w:color="auto"/>
                <w:right w:val="none" w:sz="0" w:space="0" w:color="auto"/>
              </w:divBdr>
              <w:divsChild>
                <w:div w:id="332269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1578692">
      <w:bodyDiv w:val="1"/>
      <w:marLeft w:val="0"/>
      <w:marRight w:val="0"/>
      <w:marTop w:val="0"/>
      <w:marBottom w:val="0"/>
      <w:divBdr>
        <w:top w:val="none" w:sz="0" w:space="0" w:color="auto"/>
        <w:left w:val="none" w:sz="0" w:space="0" w:color="auto"/>
        <w:bottom w:val="none" w:sz="0" w:space="0" w:color="auto"/>
        <w:right w:val="none" w:sz="0" w:space="0" w:color="auto"/>
      </w:divBdr>
      <w:divsChild>
        <w:div w:id="420683563">
          <w:marLeft w:val="0"/>
          <w:marRight w:val="0"/>
          <w:marTop w:val="0"/>
          <w:marBottom w:val="0"/>
          <w:divBdr>
            <w:top w:val="none" w:sz="0" w:space="0" w:color="auto"/>
            <w:left w:val="none" w:sz="0" w:space="0" w:color="auto"/>
            <w:bottom w:val="none" w:sz="0" w:space="0" w:color="auto"/>
            <w:right w:val="none" w:sz="0" w:space="0" w:color="auto"/>
          </w:divBdr>
          <w:divsChild>
            <w:div w:id="1546019330">
              <w:marLeft w:val="0"/>
              <w:marRight w:val="0"/>
              <w:marTop w:val="0"/>
              <w:marBottom w:val="0"/>
              <w:divBdr>
                <w:top w:val="none" w:sz="0" w:space="0" w:color="auto"/>
                <w:left w:val="none" w:sz="0" w:space="0" w:color="auto"/>
                <w:bottom w:val="none" w:sz="0" w:space="0" w:color="auto"/>
                <w:right w:val="none" w:sz="0" w:space="0" w:color="auto"/>
              </w:divBdr>
              <w:divsChild>
                <w:div w:id="1633174308">
                  <w:marLeft w:val="2928"/>
                  <w:marRight w:val="0"/>
                  <w:marTop w:val="720"/>
                  <w:marBottom w:val="0"/>
                  <w:divBdr>
                    <w:top w:val="none" w:sz="0" w:space="0" w:color="auto"/>
                    <w:left w:val="none" w:sz="0" w:space="0" w:color="auto"/>
                    <w:bottom w:val="none" w:sz="0" w:space="0" w:color="auto"/>
                    <w:right w:val="none" w:sz="0" w:space="0" w:color="auto"/>
                  </w:divBdr>
                  <w:divsChild>
                    <w:div w:id="1992632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2111158">
      <w:bodyDiv w:val="1"/>
      <w:marLeft w:val="0"/>
      <w:marRight w:val="0"/>
      <w:marTop w:val="0"/>
      <w:marBottom w:val="0"/>
      <w:divBdr>
        <w:top w:val="none" w:sz="0" w:space="0" w:color="auto"/>
        <w:left w:val="none" w:sz="0" w:space="0" w:color="auto"/>
        <w:bottom w:val="none" w:sz="0" w:space="0" w:color="auto"/>
        <w:right w:val="none" w:sz="0" w:space="0" w:color="auto"/>
      </w:divBdr>
      <w:divsChild>
        <w:div w:id="1936745527">
          <w:marLeft w:val="0"/>
          <w:marRight w:val="0"/>
          <w:marTop w:val="0"/>
          <w:marBottom w:val="0"/>
          <w:divBdr>
            <w:top w:val="none" w:sz="0" w:space="0" w:color="auto"/>
            <w:left w:val="none" w:sz="0" w:space="0" w:color="auto"/>
            <w:bottom w:val="none" w:sz="0" w:space="0" w:color="auto"/>
            <w:right w:val="none" w:sz="0" w:space="0" w:color="auto"/>
          </w:divBdr>
          <w:divsChild>
            <w:div w:id="1190071530">
              <w:marLeft w:val="0"/>
              <w:marRight w:val="0"/>
              <w:marTop w:val="0"/>
              <w:marBottom w:val="0"/>
              <w:divBdr>
                <w:top w:val="none" w:sz="0" w:space="0" w:color="auto"/>
                <w:left w:val="none" w:sz="0" w:space="0" w:color="auto"/>
                <w:bottom w:val="none" w:sz="0" w:space="0" w:color="auto"/>
                <w:right w:val="none" w:sz="0" w:space="0" w:color="auto"/>
              </w:divBdr>
              <w:divsChild>
                <w:div w:id="20782644">
                  <w:marLeft w:val="0"/>
                  <w:marRight w:val="0"/>
                  <w:marTop w:val="0"/>
                  <w:marBottom w:val="0"/>
                  <w:divBdr>
                    <w:top w:val="none" w:sz="0" w:space="0" w:color="auto"/>
                    <w:left w:val="none" w:sz="0" w:space="0" w:color="auto"/>
                    <w:bottom w:val="none" w:sz="0" w:space="0" w:color="auto"/>
                    <w:right w:val="none" w:sz="0" w:space="0" w:color="auto"/>
                  </w:divBdr>
                  <w:divsChild>
                    <w:div w:id="1381784612">
                      <w:marLeft w:val="0"/>
                      <w:marRight w:val="0"/>
                      <w:marTop w:val="0"/>
                      <w:marBottom w:val="0"/>
                      <w:divBdr>
                        <w:top w:val="none" w:sz="0" w:space="0" w:color="auto"/>
                        <w:left w:val="none" w:sz="0" w:space="0" w:color="auto"/>
                        <w:bottom w:val="none" w:sz="0" w:space="0" w:color="auto"/>
                        <w:right w:val="none" w:sz="0" w:space="0" w:color="auto"/>
                      </w:divBdr>
                      <w:divsChild>
                        <w:div w:id="178860080">
                          <w:marLeft w:val="0"/>
                          <w:marRight w:val="0"/>
                          <w:marTop w:val="0"/>
                          <w:marBottom w:val="0"/>
                          <w:divBdr>
                            <w:top w:val="none" w:sz="0" w:space="0" w:color="auto"/>
                            <w:left w:val="none" w:sz="0" w:space="0" w:color="auto"/>
                            <w:bottom w:val="none" w:sz="0" w:space="0" w:color="auto"/>
                            <w:right w:val="none" w:sz="0" w:space="0" w:color="auto"/>
                          </w:divBdr>
                        </w:div>
                        <w:div w:id="557937937">
                          <w:marLeft w:val="0"/>
                          <w:marRight w:val="0"/>
                          <w:marTop w:val="0"/>
                          <w:marBottom w:val="0"/>
                          <w:divBdr>
                            <w:top w:val="none" w:sz="0" w:space="0" w:color="auto"/>
                            <w:left w:val="none" w:sz="0" w:space="0" w:color="auto"/>
                            <w:bottom w:val="none" w:sz="0" w:space="0" w:color="auto"/>
                            <w:right w:val="none" w:sz="0" w:space="0" w:color="auto"/>
                          </w:divBdr>
                        </w:div>
                        <w:div w:id="646711014">
                          <w:marLeft w:val="0"/>
                          <w:marRight w:val="0"/>
                          <w:marTop w:val="0"/>
                          <w:marBottom w:val="0"/>
                          <w:divBdr>
                            <w:top w:val="none" w:sz="0" w:space="0" w:color="auto"/>
                            <w:left w:val="none" w:sz="0" w:space="0" w:color="auto"/>
                            <w:bottom w:val="none" w:sz="0" w:space="0" w:color="auto"/>
                            <w:right w:val="none" w:sz="0" w:space="0" w:color="auto"/>
                          </w:divBdr>
                        </w:div>
                        <w:div w:id="652368764">
                          <w:marLeft w:val="0"/>
                          <w:marRight w:val="0"/>
                          <w:marTop w:val="0"/>
                          <w:marBottom w:val="0"/>
                          <w:divBdr>
                            <w:top w:val="none" w:sz="0" w:space="0" w:color="auto"/>
                            <w:left w:val="none" w:sz="0" w:space="0" w:color="auto"/>
                            <w:bottom w:val="none" w:sz="0" w:space="0" w:color="auto"/>
                            <w:right w:val="none" w:sz="0" w:space="0" w:color="auto"/>
                          </w:divBdr>
                        </w:div>
                        <w:div w:id="1224221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5577840">
      <w:bodyDiv w:val="1"/>
      <w:marLeft w:val="0"/>
      <w:marRight w:val="0"/>
      <w:marTop w:val="0"/>
      <w:marBottom w:val="0"/>
      <w:divBdr>
        <w:top w:val="none" w:sz="0" w:space="0" w:color="auto"/>
        <w:left w:val="none" w:sz="0" w:space="0" w:color="auto"/>
        <w:bottom w:val="none" w:sz="0" w:space="0" w:color="auto"/>
        <w:right w:val="none" w:sz="0" w:space="0" w:color="auto"/>
      </w:divBdr>
      <w:divsChild>
        <w:div w:id="1008750762">
          <w:marLeft w:val="0"/>
          <w:marRight w:val="0"/>
          <w:marTop w:val="0"/>
          <w:marBottom w:val="0"/>
          <w:divBdr>
            <w:top w:val="none" w:sz="0" w:space="0" w:color="auto"/>
            <w:left w:val="none" w:sz="0" w:space="0" w:color="auto"/>
            <w:bottom w:val="none" w:sz="0" w:space="0" w:color="auto"/>
            <w:right w:val="none" w:sz="0" w:space="0" w:color="auto"/>
          </w:divBdr>
          <w:divsChild>
            <w:div w:id="330527407">
              <w:marLeft w:val="0"/>
              <w:marRight w:val="0"/>
              <w:marTop w:val="0"/>
              <w:marBottom w:val="0"/>
              <w:divBdr>
                <w:top w:val="none" w:sz="0" w:space="0" w:color="auto"/>
                <w:left w:val="none" w:sz="0" w:space="0" w:color="auto"/>
                <w:bottom w:val="none" w:sz="0" w:space="0" w:color="auto"/>
                <w:right w:val="none" w:sz="0" w:space="0" w:color="auto"/>
              </w:divBdr>
              <w:divsChild>
                <w:div w:id="1121728289">
                  <w:marLeft w:val="0"/>
                  <w:marRight w:val="0"/>
                  <w:marTop w:val="0"/>
                  <w:marBottom w:val="0"/>
                  <w:divBdr>
                    <w:top w:val="none" w:sz="0" w:space="0" w:color="auto"/>
                    <w:left w:val="none" w:sz="0" w:space="0" w:color="auto"/>
                    <w:bottom w:val="none" w:sz="0" w:space="0" w:color="auto"/>
                    <w:right w:val="none" w:sz="0" w:space="0" w:color="auto"/>
                  </w:divBdr>
                  <w:divsChild>
                    <w:div w:id="107701614">
                      <w:marLeft w:val="0"/>
                      <w:marRight w:val="0"/>
                      <w:marTop w:val="0"/>
                      <w:marBottom w:val="0"/>
                      <w:divBdr>
                        <w:top w:val="single" w:sz="4" w:space="1" w:color="C0C0C0"/>
                        <w:left w:val="single" w:sz="4" w:space="1" w:color="C0C0C0"/>
                        <w:bottom w:val="single" w:sz="4" w:space="1" w:color="C0C0C0"/>
                        <w:right w:val="single" w:sz="4" w:space="1" w:color="C0C0C0"/>
                      </w:divBdr>
                      <w:divsChild>
                        <w:div w:id="1041517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0626827">
      <w:bodyDiv w:val="1"/>
      <w:marLeft w:val="0"/>
      <w:marRight w:val="0"/>
      <w:marTop w:val="0"/>
      <w:marBottom w:val="0"/>
      <w:divBdr>
        <w:top w:val="none" w:sz="0" w:space="0" w:color="auto"/>
        <w:left w:val="none" w:sz="0" w:space="0" w:color="auto"/>
        <w:bottom w:val="none" w:sz="0" w:space="0" w:color="auto"/>
        <w:right w:val="none" w:sz="0" w:space="0" w:color="auto"/>
      </w:divBdr>
      <w:divsChild>
        <w:div w:id="718364273">
          <w:marLeft w:val="0"/>
          <w:marRight w:val="0"/>
          <w:marTop w:val="0"/>
          <w:marBottom w:val="0"/>
          <w:divBdr>
            <w:top w:val="none" w:sz="0" w:space="0" w:color="auto"/>
            <w:left w:val="none" w:sz="0" w:space="0" w:color="auto"/>
            <w:bottom w:val="none" w:sz="0" w:space="0" w:color="auto"/>
            <w:right w:val="none" w:sz="0" w:space="0" w:color="auto"/>
          </w:divBdr>
          <w:divsChild>
            <w:div w:id="1985767099">
              <w:marLeft w:val="0"/>
              <w:marRight w:val="0"/>
              <w:marTop w:val="0"/>
              <w:marBottom w:val="0"/>
              <w:divBdr>
                <w:top w:val="none" w:sz="0" w:space="0" w:color="auto"/>
                <w:left w:val="none" w:sz="0" w:space="0" w:color="auto"/>
                <w:bottom w:val="none" w:sz="0" w:space="0" w:color="auto"/>
                <w:right w:val="none" w:sz="0" w:space="0" w:color="auto"/>
              </w:divBdr>
              <w:divsChild>
                <w:div w:id="187375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824710">
      <w:bodyDiv w:val="1"/>
      <w:marLeft w:val="0"/>
      <w:marRight w:val="0"/>
      <w:marTop w:val="0"/>
      <w:marBottom w:val="0"/>
      <w:divBdr>
        <w:top w:val="none" w:sz="0" w:space="0" w:color="auto"/>
        <w:left w:val="none" w:sz="0" w:space="0" w:color="auto"/>
        <w:bottom w:val="none" w:sz="0" w:space="0" w:color="auto"/>
        <w:right w:val="none" w:sz="0" w:space="0" w:color="auto"/>
      </w:divBdr>
      <w:divsChild>
        <w:div w:id="1431000558">
          <w:marLeft w:val="0"/>
          <w:marRight w:val="0"/>
          <w:marTop w:val="0"/>
          <w:marBottom w:val="0"/>
          <w:divBdr>
            <w:top w:val="none" w:sz="0" w:space="0" w:color="auto"/>
            <w:left w:val="none" w:sz="0" w:space="0" w:color="auto"/>
            <w:bottom w:val="none" w:sz="0" w:space="0" w:color="auto"/>
            <w:right w:val="none" w:sz="0" w:space="0" w:color="auto"/>
          </w:divBdr>
          <w:divsChild>
            <w:div w:id="936788301">
              <w:marLeft w:val="0"/>
              <w:marRight w:val="0"/>
              <w:marTop w:val="0"/>
              <w:marBottom w:val="0"/>
              <w:divBdr>
                <w:top w:val="none" w:sz="0" w:space="0" w:color="auto"/>
                <w:left w:val="none" w:sz="0" w:space="0" w:color="auto"/>
                <w:bottom w:val="none" w:sz="0" w:space="0" w:color="auto"/>
                <w:right w:val="none" w:sz="0" w:space="0" w:color="auto"/>
              </w:divBdr>
              <w:divsChild>
                <w:div w:id="936134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1329511">
      <w:bodyDiv w:val="1"/>
      <w:marLeft w:val="0"/>
      <w:marRight w:val="0"/>
      <w:marTop w:val="0"/>
      <w:marBottom w:val="0"/>
      <w:divBdr>
        <w:top w:val="none" w:sz="0" w:space="0" w:color="auto"/>
        <w:left w:val="none" w:sz="0" w:space="0" w:color="auto"/>
        <w:bottom w:val="none" w:sz="0" w:space="0" w:color="auto"/>
        <w:right w:val="none" w:sz="0" w:space="0" w:color="auto"/>
      </w:divBdr>
      <w:divsChild>
        <w:div w:id="923075475">
          <w:marLeft w:val="0"/>
          <w:marRight w:val="0"/>
          <w:marTop w:val="0"/>
          <w:marBottom w:val="0"/>
          <w:divBdr>
            <w:top w:val="none" w:sz="0" w:space="0" w:color="auto"/>
            <w:left w:val="none" w:sz="0" w:space="0" w:color="auto"/>
            <w:bottom w:val="none" w:sz="0" w:space="0" w:color="auto"/>
            <w:right w:val="none" w:sz="0" w:space="0" w:color="auto"/>
          </w:divBdr>
          <w:divsChild>
            <w:div w:id="666447863">
              <w:marLeft w:val="0"/>
              <w:marRight w:val="0"/>
              <w:marTop w:val="0"/>
              <w:marBottom w:val="0"/>
              <w:divBdr>
                <w:top w:val="none" w:sz="0" w:space="0" w:color="auto"/>
                <w:left w:val="none" w:sz="0" w:space="0" w:color="auto"/>
                <w:bottom w:val="none" w:sz="0" w:space="0" w:color="auto"/>
                <w:right w:val="none" w:sz="0" w:space="0" w:color="auto"/>
              </w:divBdr>
              <w:divsChild>
                <w:div w:id="921110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2910314">
      <w:bodyDiv w:val="1"/>
      <w:marLeft w:val="0"/>
      <w:marRight w:val="0"/>
      <w:marTop w:val="0"/>
      <w:marBottom w:val="0"/>
      <w:divBdr>
        <w:top w:val="none" w:sz="0" w:space="0" w:color="auto"/>
        <w:left w:val="none" w:sz="0" w:space="0" w:color="auto"/>
        <w:bottom w:val="none" w:sz="0" w:space="0" w:color="auto"/>
        <w:right w:val="none" w:sz="0" w:space="0" w:color="auto"/>
      </w:divBdr>
    </w:div>
    <w:div w:id="883521722">
      <w:bodyDiv w:val="1"/>
      <w:marLeft w:val="0"/>
      <w:marRight w:val="0"/>
      <w:marTop w:val="0"/>
      <w:marBottom w:val="0"/>
      <w:divBdr>
        <w:top w:val="none" w:sz="0" w:space="0" w:color="auto"/>
        <w:left w:val="none" w:sz="0" w:space="0" w:color="auto"/>
        <w:bottom w:val="none" w:sz="0" w:space="0" w:color="auto"/>
        <w:right w:val="none" w:sz="0" w:space="0" w:color="auto"/>
      </w:divBdr>
      <w:divsChild>
        <w:div w:id="1500582774">
          <w:marLeft w:val="0"/>
          <w:marRight w:val="0"/>
          <w:marTop w:val="0"/>
          <w:marBottom w:val="0"/>
          <w:divBdr>
            <w:top w:val="none" w:sz="0" w:space="0" w:color="auto"/>
            <w:left w:val="none" w:sz="0" w:space="0" w:color="auto"/>
            <w:bottom w:val="none" w:sz="0" w:space="0" w:color="auto"/>
            <w:right w:val="none" w:sz="0" w:space="0" w:color="auto"/>
          </w:divBdr>
          <w:divsChild>
            <w:div w:id="667943141">
              <w:marLeft w:val="0"/>
              <w:marRight w:val="0"/>
              <w:marTop w:val="0"/>
              <w:marBottom w:val="0"/>
              <w:divBdr>
                <w:top w:val="none" w:sz="0" w:space="0" w:color="auto"/>
                <w:left w:val="none" w:sz="0" w:space="0" w:color="auto"/>
                <w:bottom w:val="none" w:sz="0" w:space="0" w:color="auto"/>
                <w:right w:val="none" w:sz="0" w:space="0" w:color="auto"/>
              </w:divBdr>
              <w:divsChild>
                <w:div w:id="1603145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3908492">
      <w:bodyDiv w:val="1"/>
      <w:marLeft w:val="0"/>
      <w:marRight w:val="0"/>
      <w:marTop w:val="0"/>
      <w:marBottom w:val="0"/>
      <w:divBdr>
        <w:top w:val="none" w:sz="0" w:space="0" w:color="auto"/>
        <w:left w:val="none" w:sz="0" w:space="0" w:color="auto"/>
        <w:bottom w:val="none" w:sz="0" w:space="0" w:color="auto"/>
        <w:right w:val="none" w:sz="0" w:space="0" w:color="auto"/>
      </w:divBdr>
      <w:divsChild>
        <w:div w:id="94638970">
          <w:marLeft w:val="0"/>
          <w:marRight w:val="0"/>
          <w:marTop w:val="0"/>
          <w:marBottom w:val="0"/>
          <w:divBdr>
            <w:top w:val="none" w:sz="0" w:space="0" w:color="auto"/>
            <w:left w:val="none" w:sz="0" w:space="0" w:color="auto"/>
            <w:bottom w:val="none" w:sz="0" w:space="0" w:color="auto"/>
            <w:right w:val="none" w:sz="0" w:space="0" w:color="auto"/>
          </w:divBdr>
        </w:div>
        <w:div w:id="371926851">
          <w:marLeft w:val="0"/>
          <w:marRight w:val="0"/>
          <w:marTop w:val="0"/>
          <w:marBottom w:val="0"/>
          <w:divBdr>
            <w:top w:val="none" w:sz="0" w:space="0" w:color="auto"/>
            <w:left w:val="none" w:sz="0" w:space="0" w:color="auto"/>
            <w:bottom w:val="none" w:sz="0" w:space="0" w:color="auto"/>
            <w:right w:val="none" w:sz="0" w:space="0" w:color="auto"/>
          </w:divBdr>
        </w:div>
        <w:div w:id="741560457">
          <w:marLeft w:val="0"/>
          <w:marRight w:val="0"/>
          <w:marTop w:val="0"/>
          <w:marBottom w:val="0"/>
          <w:divBdr>
            <w:top w:val="none" w:sz="0" w:space="0" w:color="auto"/>
            <w:left w:val="none" w:sz="0" w:space="0" w:color="auto"/>
            <w:bottom w:val="none" w:sz="0" w:space="0" w:color="auto"/>
            <w:right w:val="none" w:sz="0" w:space="0" w:color="auto"/>
          </w:divBdr>
        </w:div>
        <w:div w:id="1079331597">
          <w:marLeft w:val="0"/>
          <w:marRight w:val="0"/>
          <w:marTop w:val="0"/>
          <w:marBottom w:val="0"/>
          <w:divBdr>
            <w:top w:val="none" w:sz="0" w:space="0" w:color="auto"/>
            <w:left w:val="none" w:sz="0" w:space="0" w:color="auto"/>
            <w:bottom w:val="none" w:sz="0" w:space="0" w:color="auto"/>
            <w:right w:val="none" w:sz="0" w:space="0" w:color="auto"/>
          </w:divBdr>
        </w:div>
        <w:div w:id="1531214872">
          <w:marLeft w:val="0"/>
          <w:marRight w:val="0"/>
          <w:marTop w:val="0"/>
          <w:marBottom w:val="0"/>
          <w:divBdr>
            <w:top w:val="none" w:sz="0" w:space="0" w:color="auto"/>
            <w:left w:val="none" w:sz="0" w:space="0" w:color="auto"/>
            <w:bottom w:val="none" w:sz="0" w:space="0" w:color="auto"/>
            <w:right w:val="none" w:sz="0" w:space="0" w:color="auto"/>
          </w:divBdr>
        </w:div>
        <w:div w:id="1853108309">
          <w:marLeft w:val="0"/>
          <w:marRight w:val="0"/>
          <w:marTop w:val="0"/>
          <w:marBottom w:val="0"/>
          <w:divBdr>
            <w:top w:val="none" w:sz="0" w:space="0" w:color="auto"/>
            <w:left w:val="none" w:sz="0" w:space="0" w:color="auto"/>
            <w:bottom w:val="none" w:sz="0" w:space="0" w:color="auto"/>
            <w:right w:val="none" w:sz="0" w:space="0" w:color="auto"/>
          </w:divBdr>
        </w:div>
        <w:div w:id="1878008828">
          <w:marLeft w:val="0"/>
          <w:marRight w:val="0"/>
          <w:marTop w:val="0"/>
          <w:marBottom w:val="0"/>
          <w:divBdr>
            <w:top w:val="none" w:sz="0" w:space="0" w:color="auto"/>
            <w:left w:val="none" w:sz="0" w:space="0" w:color="auto"/>
            <w:bottom w:val="none" w:sz="0" w:space="0" w:color="auto"/>
            <w:right w:val="none" w:sz="0" w:space="0" w:color="auto"/>
          </w:divBdr>
        </w:div>
        <w:div w:id="2139564828">
          <w:marLeft w:val="0"/>
          <w:marRight w:val="0"/>
          <w:marTop w:val="0"/>
          <w:marBottom w:val="0"/>
          <w:divBdr>
            <w:top w:val="none" w:sz="0" w:space="0" w:color="auto"/>
            <w:left w:val="none" w:sz="0" w:space="0" w:color="auto"/>
            <w:bottom w:val="none" w:sz="0" w:space="0" w:color="auto"/>
            <w:right w:val="none" w:sz="0" w:space="0" w:color="auto"/>
          </w:divBdr>
        </w:div>
      </w:divsChild>
    </w:div>
    <w:div w:id="884950251">
      <w:bodyDiv w:val="1"/>
      <w:marLeft w:val="0"/>
      <w:marRight w:val="0"/>
      <w:marTop w:val="0"/>
      <w:marBottom w:val="0"/>
      <w:divBdr>
        <w:top w:val="none" w:sz="0" w:space="0" w:color="auto"/>
        <w:left w:val="none" w:sz="0" w:space="0" w:color="auto"/>
        <w:bottom w:val="none" w:sz="0" w:space="0" w:color="auto"/>
        <w:right w:val="none" w:sz="0" w:space="0" w:color="auto"/>
      </w:divBdr>
    </w:div>
    <w:div w:id="888567270">
      <w:bodyDiv w:val="1"/>
      <w:marLeft w:val="0"/>
      <w:marRight w:val="0"/>
      <w:marTop w:val="0"/>
      <w:marBottom w:val="0"/>
      <w:divBdr>
        <w:top w:val="none" w:sz="0" w:space="0" w:color="auto"/>
        <w:left w:val="none" w:sz="0" w:space="0" w:color="auto"/>
        <w:bottom w:val="none" w:sz="0" w:space="0" w:color="auto"/>
        <w:right w:val="none" w:sz="0" w:space="0" w:color="auto"/>
      </w:divBdr>
      <w:divsChild>
        <w:div w:id="1027558453">
          <w:marLeft w:val="0"/>
          <w:marRight w:val="0"/>
          <w:marTop w:val="0"/>
          <w:marBottom w:val="0"/>
          <w:divBdr>
            <w:top w:val="none" w:sz="0" w:space="0" w:color="auto"/>
            <w:left w:val="none" w:sz="0" w:space="0" w:color="auto"/>
            <w:bottom w:val="none" w:sz="0" w:space="0" w:color="auto"/>
            <w:right w:val="none" w:sz="0" w:space="0" w:color="auto"/>
          </w:divBdr>
          <w:divsChild>
            <w:div w:id="396779491">
              <w:marLeft w:val="0"/>
              <w:marRight w:val="0"/>
              <w:marTop w:val="0"/>
              <w:marBottom w:val="0"/>
              <w:divBdr>
                <w:top w:val="none" w:sz="0" w:space="0" w:color="auto"/>
                <w:left w:val="none" w:sz="0" w:space="0" w:color="auto"/>
                <w:bottom w:val="none" w:sz="0" w:space="0" w:color="auto"/>
                <w:right w:val="none" w:sz="0" w:space="0" w:color="auto"/>
              </w:divBdr>
              <w:divsChild>
                <w:div w:id="1223910451">
                  <w:marLeft w:val="0"/>
                  <w:marRight w:val="0"/>
                  <w:marTop w:val="0"/>
                  <w:marBottom w:val="0"/>
                  <w:divBdr>
                    <w:top w:val="none" w:sz="0" w:space="0" w:color="auto"/>
                    <w:left w:val="none" w:sz="0" w:space="0" w:color="auto"/>
                    <w:bottom w:val="none" w:sz="0" w:space="0" w:color="auto"/>
                    <w:right w:val="none" w:sz="0" w:space="0" w:color="auto"/>
                  </w:divBdr>
                  <w:divsChild>
                    <w:div w:id="1858419621">
                      <w:marLeft w:val="0"/>
                      <w:marRight w:val="0"/>
                      <w:marTop w:val="0"/>
                      <w:marBottom w:val="0"/>
                      <w:divBdr>
                        <w:top w:val="none" w:sz="0" w:space="0" w:color="auto"/>
                        <w:left w:val="none" w:sz="0" w:space="0" w:color="auto"/>
                        <w:bottom w:val="none" w:sz="0" w:space="0" w:color="auto"/>
                        <w:right w:val="none" w:sz="0" w:space="0" w:color="auto"/>
                      </w:divBdr>
                      <w:divsChild>
                        <w:div w:id="409617786">
                          <w:marLeft w:val="0"/>
                          <w:marRight w:val="0"/>
                          <w:marTop w:val="0"/>
                          <w:marBottom w:val="0"/>
                          <w:divBdr>
                            <w:top w:val="none" w:sz="0" w:space="0" w:color="auto"/>
                            <w:left w:val="none" w:sz="0" w:space="0" w:color="auto"/>
                            <w:bottom w:val="none" w:sz="0" w:space="0" w:color="auto"/>
                            <w:right w:val="none" w:sz="0" w:space="0" w:color="auto"/>
                          </w:divBdr>
                          <w:divsChild>
                            <w:div w:id="438448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0967298">
      <w:bodyDiv w:val="1"/>
      <w:marLeft w:val="0"/>
      <w:marRight w:val="0"/>
      <w:marTop w:val="0"/>
      <w:marBottom w:val="0"/>
      <w:divBdr>
        <w:top w:val="none" w:sz="0" w:space="0" w:color="auto"/>
        <w:left w:val="none" w:sz="0" w:space="0" w:color="auto"/>
        <w:bottom w:val="none" w:sz="0" w:space="0" w:color="auto"/>
        <w:right w:val="none" w:sz="0" w:space="0" w:color="auto"/>
      </w:divBdr>
    </w:div>
    <w:div w:id="891312559">
      <w:bodyDiv w:val="1"/>
      <w:marLeft w:val="0"/>
      <w:marRight w:val="0"/>
      <w:marTop w:val="0"/>
      <w:marBottom w:val="0"/>
      <w:divBdr>
        <w:top w:val="none" w:sz="0" w:space="0" w:color="auto"/>
        <w:left w:val="none" w:sz="0" w:space="0" w:color="auto"/>
        <w:bottom w:val="none" w:sz="0" w:space="0" w:color="auto"/>
        <w:right w:val="none" w:sz="0" w:space="0" w:color="auto"/>
      </w:divBdr>
      <w:divsChild>
        <w:div w:id="1989943937">
          <w:marLeft w:val="0"/>
          <w:marRight w:val="0"/>
          <w:marTop w:val="0"/>
          <w:marBottom w:val="0"/>
          <w:divBdr>
            <w:top w:val="none" w:sz="0" w:space="0" w:color="auto"/>
            <w:left w:val="none" w:sz="0" w:space="0" w:color="auto"/>
            <w:bottom w:val="none" w:sz="0" w:space="0" w:color="auto"/>
            <w:right w:val="none" w:sz="0" w:space="0" w:color="auto"/>
          </w:divBdr>
          <w:divsChild>
            <w:div w:id="1679193790">
              <w:marLeft w:val="0"/>
              <w:marRight w:val="0"/>
              <w:marTop w:val="0"/>
              <w:marBottom w:val="0"/>
              <w:divBdr>
                <w:top w:val="none" w:sz="0" w:space="0" w:color="auto"/>
                <w:left w:val="none" w:sz="0" w:space="0" w:color="auto"/>
                <w:bottom w:val="none" w:sz="0" w:space="0" w:color="auto"/>
                <w:right w:val="none" w:sz="0" w:space="0" w:color="auto"/>
              </w:divBdr>
              <w:divsChild>
                <w:div w:id="246697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1967914">
      <w:bodyDiv w:val="1"/>
      <w:marLeft w:val="0"/>
      <w:marRight w:val="0"/>
      <w:marTop w:val="0"/>
      <w:marBottom w:val="0"/>
      <w:divBdr>
        <w:top w:val="none" w:sz="0" w:space="0" w:color="auto"/>
        <w:left w:val="none" w:sz="0" w:space="0" w:color="auto"/>
        <w:bottom w:val="none" w:sz="0" w:space="0" w:color="auto"/>
        <w:right w:val="none" w:sz="0" w:space="0" w:color="auto"/>
      </w:divBdr>
      <w:divsChild>
        <w:div w:id="32075037">
          <w:marLeft w:val="0"/>
          <w:marRight w:val="0"/>
          <w:marTop w:val="0"/>
          <w:marBottom w:val="0"/>
          <w:divBdr>
            <w:top w:val="none" w:sz="0" w:space="0" w:color="auto"/>
            <w:left w:val="none" w:sz="0" w:space="0" w:color="auto"/>
            <w:bottom w:val="none" w:sz="0" w:space="0" w:color="auto"/>
            <w:right w:val="none" w:sz="0" w:space="0" w:color="auto"/>
          </w:divBdr>
        </w:div>
        <w:div w:id="166601120">
          <w:marLeft w:val="0"/>
          <w:marRight w:val="0"/>
          <w:marTop w:val="0"/>
          <w:marBottom w:val="0"/>
          <w:divBdr>
            <w:top w:val="none" w:sz="0" w:space="0" w:color="auto"/>
            <w:left w:val="none" w:sz="0" w:space="0" w:color="auto"/>
            <w:bottom w:val="none" w:sz="0" w:space="0" w:color="auto"/>
            <w:right w:val="none" w:sz="0" w:space="0" w:color="auto"/>
          </w:divBdr>
        </w:div>
        <w:div w:id="344982193">
          <w:marLeft w:val="0"/>
          <w:marRight w:val="0"/>
          <w:marTop w:val="0"/>
          <w:marBottom w:val="0"/>
          <w:divBdr>
            <w:top w:val="none" w:sz="0" w:space="0" w:color="auto"/>
            <w:left w:val="none" w:sz="0" w:space="0" w:color="auto"/>
            <w:bottom w:val="none" w:sz="0" w:space="0" w:color="auto"/>
            <w:right w:val="none" w:sz="0" w:space="0" w:color="auto"/>
          </w:divBdr>
        </w:div>
        <w:div w:id="421798397">
          <w:marLeft w:val="0"/>
          <w:marRight w:val="0"/>
          <w:marTop w:val="0"/>
          <w:marBottom w:val="0"/>
          <w:divBdr>
            <w:top w:val="none" w:sz="0" w:space="0" w:color="auto"/>
            <w:left w:val="none" w:sz="0" w:space="0" w:color="auto"/>
            <w:bottom w:val="none" w:sz="0" w:space="0" w:color="auto"/>
            <w:right w:val="none" w:sz="0" w:space="0" w:color="auto"/>
          </w:divBdr>
        </w:div>
        <w:div w:id="445932516">
          <w:marLeft w:val="0"/>
          <w:marRight w:val="0"/>
          <w:marTop w:val="0"/>
          <w:marBottom w:val="0"/>
          <w:divBdr>
            <w:top w:val="none" w:sz="0" w:space="0" w:color="auto"/>
            <w:left w:val="none" w:sz="0" w:space="0" w:color="auto"/>
            <w:bottom w:val="none" w:sz="0" w:space="0" w:color="auto"/>
            <w:right w:val="none" w:sz="0" w:space="0" w:color="auto"/>
          </w:divBdr>
        </w:div>
        <w:div w:id="463814579">
          <w:marLeft w:val="0"/>
          <w:marRight w:val="0"/>
          <w:marTop w:val="0"/>
          <w:marBottom w:val="0"/>
          <w:divBdr>
            <w:top w:val="none" w:sz="0" w:space="0" w:color="auto"/>
            <w:left w:val="none" w:sz="0" w:space="0" w:color="auto"/>
            <w:bottom w:val="none" w:sz="0" w:space="0" w:color="auto"/>
            <w:right w:val="none" w:sz="0" w:space="0" w:color="auto"/>
          </w:divBdr>
        </w:div>
        <w:div w:id="552468499">
          <w:marLeft w:val="0"/>
          <w:marRight w:val="0"/>
          <w:marTop w:val="0"/>
          <w:marBottom w:val="0"/>
          <w:divBdr>
            <w:top w:val="none" w:sz="0" w:space="0" w:color="auto"/>
            <w:left w:val="none" w:sz="0" w:space="0" w:color="auto"/>
            <w:bottom w:val="none" w:sz="0" w:space="0" w:color="auto"/>
            <w:right w:val="none" w:sz="0" w:space="0" w:color="auto"/>
          </w:divBdr>
        </w:div>
        <w:div w:id="601573022">
          <w:marLeft w:val="0"/>
          <w:marRight w:val="0"/>
          <w:marTop w:val="0"/>
          <w:marBottom w:val="0"/>
          <w:divBdr>
            <w:top w:val="none" w:sz="0" w:space="0" w:color="auto"/>
            <w:left w:val="none" w:sz="0" w:space="0" w:color="auto"/>
            <w:bottom w:val="none" w:sz="0" w:space="0" w:color="auto"/>
            <w:right w:val="none" w:sz="0" w:space="0" w:color="auto"/>
          </w:divBdr>
        </w:div>
        <w:div w:id="637340280">
          <w:marLeft w:val="0"/>
          <w:marRight w:val="0"/>
          <w:marTop w:val="0"/>
          <w:marBottom w:val="0"/>
          <w:divBdr>
            <w:top w:val="none" w:sz="0" w:space="0" w:color="auto"/>
            <w:left w:val="none" w:sz="0" w:space="0" w:color="auto"/>
            <w:bottom w:val="none" w:sz="0" w:space="0" w:color="auto"/>
            <w:right w:val="none" w:sz="0" w:space="0" w:color="auto"/>
          </w:divBdr>
        </w:div>
        <w:div w:id="648822309">
          <w:marLeft w:val="0"/>
          <w:marRight w:val="0"/>
          <w:marTop w:val="0"/>
          <w:marBottom w:val="0"/>
          <w:divBdr>
            <w:top w:val="none" w:sz="0" w:space="0" w:color="auto"/>
            <w:left w:val="none" w:sz="0" w:space="0" w:color="auto"/>
            <w:bottom w:val="none" w:sz="0" w:space="0" w:color="auto"/>
            <w:right w:val="none" w:sz="0" w:space="0" w:color="auto"/>
          </w:divBdr>
        </w:div>
        <w:div w:id="684019672">
          <w:marLeft w:val="0"/>
          <w:marRight w:val="0"/>
          <w:marTop w:val="0"/>
          <w:marBottom w:val="0"/>
          <w:divBdr>
            <w:top w:val="none" w:sz="0" w:space="0" w:color="auto"/>
            <w:left w:val="none" w:sz="0" w:space="0" w:color="auto"/>
            <w:bottom w:val="none" w:sz="0" w:space="0" w:color="auto"/>
            <w:right w:val="none" w:sz="0" w:space="0" w:color="auto"/>
          </w:divBdr>
        </w:div>
        <w:div w:id="712507973">
          <w:marLeft w:val="0"/>
          <w:marRight w:val="0"/>
          <w:marTop w:val="0"/>
          <w:marBottom w:val="0"/>
          <w:divBdr>
            <w:top w:val="none" w:sz="0" w:space="0" w:color="auto"/>
            <w:left w:val="none" w:sz="0" w:space="0" w:color="auto"/>
            <w:bottom w:val="none" w:sz="0" w:space="0" w:color="auto"/>
            <w:right w:val="none" w:sz="0" w:space="0" w:color="auto"/>
          </w:divBdr>
        </w:div>
        <w:div w:id="782696944">
          <w:marLeft w:val="0"/>
          <w:marRight w:val="0"/>
          <w:marTop w:val="0"/>
          <w:marBottom w:val="0"/>
          <w:divBdr>
            <w:top w:val="none" w:sz="0" w:space="0" w:color="auto"/>
            <w:left w:val="none" w:sz="0" w:space="0" w:color="auto"/>
            <w:bottom w:val="none" w:sz="0" w:space="0" w:color="auto"/>
            <w:right w:val="none" w:sz="0" w:space="0" w:color="auto"/>
          </w:divBdr>
        </w:div>
        <w:div w:id="980110012">
          <w:marLeft w:val="0"/>
          <w:marRight w:val="0"/>
          <w:marTop w:val="0"/>
          <w:marBottom w:val="0"/>
          <w:divBdr>
            <w:top w:val="none" w:sz="0" w:space="0" w:color="auto"/>
            <w:left w:val="none" w:sz="0" w:space="0" w:color="auto"/>
            <w:bottom w:val="none" w:sz="0" w:space="0" w:color="auto"/>
            <w:right w:val="none" w:sz="0" w:space="0" w:color="auto"/>
          </w:divBdr>
        </w:div>
        <w:div w:id="997658824">
          <w:marLeft w:val="0"/>
          <w:marRight w:val="0"/>
          <w:marTop w:val="0"/>
          <w:marBottom w:val="0"/>
          <w:divBdr>
            <w:top w:val="none" w:sz="0" w:space="0" w:color="auto"/>
            <w:left w:val="none" w:sz="0" w:space="0" w:color="auto"/>
            <w:bottom w:val="none" w:sz="0" w:space="0" w:color="auto"/>
            <w:right w:val="none" w:sz="0" w:space="0" w:color="auto"/>
          </w:divBdr>
        </w:div>
        <w:div w:id="1195537281">
          <w:marLeft w:val="0"/>
          <w:marRight w:val="0"/>
          <w:marTop w:val="0"/>
          <w:marBottom w:val="0"/>
          <w:divBdr>
            <w:top w:val="none" w:sz="0" w:space="0" w:color="auto"/>
            <w:left w:val="none" w:sz="0" w:space="0" w:color="auto"/>
            <w:bottom w:val="none" w:sz="0" w:space="0" w:color="auto"/>
            <w:right w:val="none" w:sz="0" w:space="0" w:color="auto"/>
          </w:divBdr>
        </w:div>
        <w:div w:id="1230459564">
          <w:marLeft w:val="0"/>
          <w:marRight w:val="0"/>
          <w:marTop w:val="0"/>
          <w:marBottom w:val="0"/>
          <w:divBdr>
            <w:top w:val="none" w:sz="0" w:space="0" w:color="auto"/>
            <w:left w:val="none" w:sz="0" w:space="0" w:color="auto"/>
            <w:bottom w:val="none" w:sz="0" w:space="0" w:color="auto"/>
            <w:right w:val="none" w:sz="0" w:space="0" w:color="auto"/>
          </w:divBdr>
        </w:div>
        <w:div w:id="1304314597">
          <w:marLeft w:val="0"/>
          <w:marRight w:val="0"/>
          <w:marTop w:val="0"/>
          <w:marBottom w:val="0"/>
          <w:divBdr>
            <w:top w:val="none" w:sz="0" w:space="0" w:color="auto"/>
            <w:left w:val="none" w:sz="0" w:space="0" w:color="auto"/>
            <w:bottom w:val="none" w:sz="0" w:space="0" w:color="auto"/>
            <w:right w:val="none" w:sz="0" w:space="0" w:color="auto"/>
          </w:divBdr>
        </w:div>
        <w:div w:id="1473600380">
          <w:marLeft w:val="0"/>
          <w:marRight w:val="0"/>
          <w:marTop w:val="0"/>
          <w:marBottom w:val="0"/>
          <w:divBdr>
            <w:top w:val="none" w:sz="0" w:space="0" w:color="auto"/>
            <w:left w:val="none" w:sz="0" w:space="0" w:color="auto"/>
            <w:bottom w:val="none" w:sz="0" w:space="0" w:color="auto"/>
            <w:right w:val="none" w:sz="0" w:space="0" w:color="auto"/>
          </w:divBdr>
        </w:div>
        <w:div w:id="1476292753">
          <w:marLeft w:val="0"/>
          <w:marRight w:val="0"/>
          <w:marTop w:val="0"/>
          <w:marBottom w:val="0"/>
          <w:divBdr>
            <w:top w:val="none" w:sz="0" w:space="0" w:color="auto"/>
            <w:left w:val="none" w:sz="0" w:space="0" w:color="auto"/>
            <w:bottom w:val="none" w:sz="0" w:space="0" w:color="auto"/>
            <w:right w:val="none" w:sz="0" w:space="0" w:color="auto"/>
          </w:divBdr>
        </w:div>
        <w:div w:id="1530878825">
          <w:marLeft w:val="0"/>
          <w:marRight w:val="0"/>
          <w:marTop w:val="0"/>
          <w:marBottom w:val="0"/>
          <w:divBdr>
            <w:top w:val="none" w:sz="0" w:space="0" w:color="auto"/>
            <w:left w:val="none" w:sz="0" w:space="0" w:color="auto"/>
            <w:bottom w:val="none" w:sz="0" w:space="0" w:color="auto"/>
            <w:right w:val="none" w:sz="0" w:space="0" w:color="auto"/>
          </w:divBdr>
        </w:div>
        <w:div w:id="1688629810">
          <w:marLeft w:val="0"/>
          <w:marRight w:val="0"/>
          <w:marTop w:val="0"/>
          <w:marBottom w:val="0"/>
          <w:divBdr>
            <w:top w:val="none" w:sz="0" w:space="0" w:color="auto"/>
            <w:left w:val="none" w:sz="0" w:space="0" w:color="auto"/>
            <w:bottom w:val="none" w:sz="0" w:space="0" w:color="auto"/>
            <w:right w:val="none" w:sz="0" w:space="0" w:color="auto"/>
          </w:divBdr>
        </w:div>
        <w:div w:id="1806506351">
          <w:marLeft w:val="0"/>
          <w:marRight w:val="0"/>
          <w:marTop w:val="0"/>
          <w:marBottom w:val="0"/>
          <w:divBdr>
            <w:top w:val="none" w:sz="0" w:space="0" w:color="auto"/>
            <w:left w:val="none" w:sz="0" w:space="0" w:color="auto"/>
            <w:bottom w:val="none" w:sz="0" w:space="0" w:color="auto"/>
            <w:right w:val="none" w:sz="0" w:space="0" w:color="auto"/>
          </w:divBdr>
        </w:div>
        <w:div w:id="1877690292">
          <w:marLeft w:val="0"/>
          <w:marRight w:val="0"/>
          <w:marTop w:val="0"/>
          <w:marBottom w:val="0"/>
          <w:divBdr>
            <w:top w:val="none" w:sz="0" w:space="0" w:color="auto"/>
            <w:left w:val="none" w:sz="0" w:space="0" w:color="auto"/>
            <w:bottom w:val="none" w:sz="0" w:space="0" w:color="auto"/>
            <w:right w:val="none" w:sz="0" w:space="0" w:color="auto"/>
          </w:divBdr>
        </w:div>
      </w:divsChild>
    </w:div>
    <w:div w:id="892740235">
      <w:bodyDiv w:val="1"/>
      <w:marLeft w:val="0"/>
      <w:marRight w:val="0"/>
      <w:marTop w:val="0"/>
      <w:marBottom w:val="0"/>
      <w:divBdr>
        <w:top w:val="none" w:sz="0" w:space="0" w:color="auto"/>
        <w:left w:val="none" w:sz="0" w:space="0" w:color="auto"/>
        <w:bottom w:val="none" w:sz="0" w:space="0" w:color="auto"/>
        <w:right w:val="none" w:sz="0" w:space="0" w:color="auto"/>
      </w:divBdr>
    </w:div>
    <w:div w:id="892816520">
      <w:bodyDiv w:val="1"/>
      <w:marLeft w:val="0"/>
      <w:marRight w:val="0"/>
      <w:marTop w:val="0"/>
      <w:marBottom w:val="0"/>
      <w:divBdr>
        <w:top w:val="none" w:sz="0" w:space="0" w:color="auto"/>
        <w:left w:val="none" w:sz="0" w:space="0" w:color="auto"/>
        <w:bottom w:val="none" w:sz="0" w:space="0" w:color="auto"/>
        <w:right w:val="none" w:sz="0" w:space="0" w:color="auto"/>
      </w:divBdr>
      <w:divsChild>
        <w:div w:id="304749508">
          <w:marLeft w:val="0"/>
          <w:marRight w:val="0"/>
          <w:marTop w:val="0"/>
          <w:marBottom w:val="0"/>
          <w:divBdr>
            <w:top w:val="none" w:sz="0" w:space="0" w:color="auto"/>
            <w:left w:val="none" w:sz="0" w:space="0" w:color="auto"/>
            <w:bottom w:val="none" w:sz="0" w:space="0" w:color="auto"/>
            <w:right w:val="none" w:sz="0" w:space="0" w:color="auto"/>
          </w:divBdr>
          <w:divsChild>
            <w:div w:id="206140464">
              <w:marLeft w:val="0"/>
              <w:marRight w:val="0"/>
              <w:marTop w:val="0"/>
              <w:marBottom w:val="0"/>
              <w:divBdr>
                <w:top w:val="none" w:sz="0" w:space="0" w:color="auto"/>
                <w:left w:val="none" w:sz="0" w:space="0" w:color="auto"/>
                <w:bottom w:val="none" w:sz="0" w:space="0" w:color="auto"/>
                <w:right w:val="none" w:sz="0" w:space="0" w:color="auto"/>
              </w:divBdr>
              <w:divsChild>
                <w:div w:id="376665937">
                  <w:marLeft w:val="0"/>
                  <w:marRight w:val="0"/>
                  <w:marTop w:val="0"/>
                  <w:marBottom w:val="0"/>
                  <w:divBdr>
                    <w:top w:val="none" w:sz="0" w:space="0" w:color="auto"/>
                    <w:left w:val="none" w:sz="0" w:space="0" w:color="auto"/>
                    <w:bottom w:val="none" w:sz="0" w:space="0" w:color="auto"/>
                    <w:right w:val="none" w:sz="0" w:space="0" w:color="auto"/>
                  </w:divBdr>
                  <w:divsChild>
                    <w:div w:id="794759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3004561">
      <w:bodyDiv w:val="1"/>
      <w:marLeft w:val="0"/>
      <w:marRight w:val="0"/>
      <w:marTop w:val="0"/>
      <w:marBottom w:val="0"/>
      <w:divBdr>
        <w:top w:val="none" w:sz="0" w:space="0" w:color="auto"/>
        <w:left w:val="none" w:sz="0" w:space="0" w:color="auto"/>
        <w:bottom w:val="none" w:sz="0" w:space="0" w:color="auto"/>
        <w:right w:val="none" w:sz="0" w:space="0" w:color="auto"/>
      </w:divBdr>
      <w:divsChild>
        <w:div w:id="1215392493">
          <w:marLeft w:val="0"/>
          <w:marRight w:val="0"/>
          <w:marTop w:val="0"/>
          <w:marBottom w:val="0"/>
          <w:divBdr>
            <w:top w:val="none" w:sz="0" w:space="0" w:color="auto"/>
            <w:left w:val="none" w:sz="0" w:space="0" w:color="auto"/>
            <w:bottom w:val="none" w:sz="0" w:space="0" w:color="auto"/>
            <w:right w:val="none" w:sz="0" w:space="0" w:color="auto"/>
          </w:divBdr>
          <w:divsChild>
            <w:div w:id="1981303832">
              <w:marLeft w:val="0"/>
              <w:marRight w:val="0"/>
              <w:marTop w:val="0"/>
              <w:marBottom w:val="0"/>
              <w:divBdr>
                <w:top w:val="none" w:sz="0" w:space="0" w:color="auto"/>
                <w:left w:val="none" w:sz="0" w:space="0" w:color="auto"/>
                <w:bottom w:val="none" w:sz="0" w:space="0" w:color="auto"/>
                <w:right w:val="none" w:sz="0" w:space="0" w:color="auto"/>
              </w:divBdr>
              <w:divsChild>
                <w:div w:id="235868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3272505">
      <w:bodyDiv w:val="1"/>
      <w:marLeft w:val="0"/>
      <w:marRight w:val="0"/>
      <w:marTop w:val="0"/>
      <w:marBottom w:val="0"/>
      <w:divBdr>
        <w:top w:val="none" w:sz="0" w:space="0" w:color="auto"/>
        <w:left w:val="none" w:sz="0" w:space="0" w:color="auto"/>
        <w:bottom w:val="none" w:sz="0" w:space="0" w:color="auto"/>
        <w:right w:val="none" w:sz="0" w:space="0" w:color="auto"/>
      </w:divBdr>
    </w:div>
    <w:div w:id="899514106">
      <w:bodyDiv w:val="1"/>
      <w:marLeft w:val="0"/>
      <w:marRight w:val="0"/>
      <w:marTop w:val="0"/>
      <w:marBottom w:val="0"/>
      <w:divBdr>
        <w:top w:val="none" w:sz="0" w:space="0" w:color="auto"/>
        <w:left w:val="none" w:sz="0" w:space="0" w:color="auto"/>
        <w:bottom w:val="none" w:sz="0" w:space="0" w:color="auto"/>
        <w:right w:val="none" w:sz="0" w:space="0" w:color="auto"/>
      </w:divBdr>
      <w:divsChild>
        <w:div w:id="1632319877">
          <w:marLeft w:val="0"/>
          <w:marRight w:val="0"/>
          <w:marTop w:val="0"/>
          <w:marBottom w:val="0"/>
          <w:divBdr>
            <w:top w:val="none" w:sz="0" w:space="0" w:color="auto"/>
            <w:left w:val="none" w:sz="0" w:space="0" w:color="auto"/>
            <w:bottom w:val="none" w:sz="0" w:space="0" w:color="auto"/>
            <w:right w:val="none" w:sz="0" w:space="0" w:color="auto"/>
          </w:divBdr>
          <w:divsChild>
            <w:div w:id="811017151">
              <w:marLeft w:val="0"/>
              <w:marRight w:val="0"/>
              <w:marTop w:val="0"/>
              <w:marBottom w:val="0"/>
              <w:divBdr>
                <w:top w:val="none" w:sz="0" w:space="0" w:color="auto"/>
                <w:left w:val="none" w:sz="0" w:space="0" w:color="auto"/>
                <w:bottom w:val="none" w:sz="0" w:space="0" w:color="auto"/>
                <w:right w:val="none" w:sz="0" w:space="0" w:color="auto"/>
              </w:divBdr>
              <w:divsChild>
                <w:div w:id="268896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0018340">
      <w:bodyDiv w:val="1"/>
      <w:marLeft w:val="33"/>
      <w:marRight w:val="33"/>
      <w:marTop w:val="33"/>
      <w:marBottom w:val="33"/>
      <w:divBdr>
        <w:top w:val="none" w:sz="0" w:space="0" w:color="auto"/>
        <w:left w:val="none" w:sz="0" w:space="0" w:color="auto"/>
        <w:bottom w:val="none" w:sz="0" w:space="0" w:color="auto"/>
        <w:right w:val="none" w:sz="0" w:space="0" w:color="auto"/>
      </w:divBdr>
      <w:divsChild>
        <w:div w:id="199979731">
          <w:marLeft w:val="0"/>
          <w:marRight w:val="0"/>
          <w:marTop w:val="0"/>
          <w:marBottom w:val="0"/>
          <w:divBdr>
            <w:top w:val="none" w:sz="0" w:space="0" w:color="auto"/>
            <w:left w:val="none" w:sz="0" w:space="0" w:color="auto"/>
            <w:bottom w:val="none" w:sz="0" w:space="0" w:color="auto"/>
            <w:right w:val="none" w:sz="0" w:space="0" w:color="auto"/>
          </w:divBdr>
          <w:divsChild>
            <w:div w:id="95101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1251786">
      <w:bodyDiv w:val="1"/>
      <w:marLeft w:val="0"/>
      <w:marRight w:val="0"/>
      <w:marTop w:val="0"/>
      <w:marBottom w:val="0"/>
      <w:divBdr>
        <w:top w:val="none" w:sz="0" w:space="0" w:color="auto"/>
        <w:left w:val="none" w:sz="0" w:space="0" w:color="auto"/>
        <w:bottom w:val="none" w:sz="0" w:space="0" w:color="auto"/>
        <w:right w:val="none" w:sz="0" w:space="0" w:color="auto"/>
      </w:divBdr>
    </w:div>
    <w:div w:id="902325800">
      <w:bodyDiv w:val="1"/>
      <w:marLeft w:val="0"/>
      <w:marRight w:val="0"/>
      <w:marTop w:val="0"/>
      <w:marBottom w:val="0"/>
      <w:divBdr>
        <w:top w:val="none" w:sz="0" w:space="0" w:color="auto"/>
        <w:left w:val="none" w:sz="0" w:space="0" w:color="auto"/>
        <w:bottom w:val="none" w:sz="0" w:space="0" w:color="auto"/>
        <w:right w:val="none" w:sz="0" w:space="0" w:color="auto"/>
      </w:divBdr>
      <w:divsChild>
        <w:div w:id="1395856437">
          <w:marLeft w:val="0"/>
          <w:marRight w:val="0"/>
          <w:marTop w:val="0"/>
          <w:marBottom w:val="0"/>
          <w:divBdr>
            <w:top w:val="none" w:sz="0" w:space="0" w:color="auto"/>
            <w:left w:val="none" w:sz="0" w:space="0" w:color="auto"/>
            <w:bottom w:val="none" w:sz="0" w:space="0" w:color="auto"/>
            <w:right w:val="none" w:sz="0" w:space="0" w:color="auto"/>
          </w:divBdr>
          <w:divsChild>
            <w:div w:id="1827894426">
              <w:marLeft w:val="0"/>
              <w:marRight w:val="0"/>
              <w:marTop w:val="0"/>
              <w:marBottom w:val="0"/>
              <w:divBdr>
                <w:top w:val="none" w:sz="0" w:space="0" w:color="auto"/>
                <w:left w:val="none" w:sz="0" w:space="0" w:color="auto"/>
                <w:bottom w:val="none" w:sz="0" w:space="0" w:color="auto"/>
                <w:right w:val="none" w:sz="0" w:space="0" w:color="auto"/>
              </w:divBdr>
              <w:divsChild>
                <w:div w:id="193035189">
                  <w:marLeft w:val="2928"/>
                  <w:marRight w:val="0"/>
                  <w:marTop w:val="720"/>
                  <w:marBottom w:val="0"/>
                  <w:divBdr>
                    <w:top w:val="none" w:sz="0" w:space="0" w:color="auto"/>
                    <w:left w:val="none" w:sz="0" w:space="0" w:color="auto"/>
                    <w:bottom w:val="none" w:sz="0" w:space="0" w:color="auto"/>
                    <w:right w:val="none" w:sz="0" w:space="0" w:color="auto"/>
                  </w:divBdr>
                  <w:divsChild>
                    <w:div w:id="1001010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2325979">
      <w:bodyDiv w:val="1"/>
      <w:marLeft w:val="0"/>
      <w:marRight w:val="0"/>
      <w:marTop w:val="0"/>
      <w:marBottom w:val="0"/>
      <w:divBdr>
        <w:top w:val="none" w:sz="0" w:space="0" w:color="auto"/>
        <w:left w:val="none" w:sz="0" w:space="0" w:color="auto"/>
        <w:bottom w:val="none" w:sz="0" w:space="0" w:color="auto"/>
        <w:right w:val="none" w:sz="0" w:space="0" w:color="auto"/>
      </w:divBdr>
      <w:divsChild>
        <w:div w:id="1455713799">
          <w:marLeft w:val="0"/>
          <w:marRight w:val="0"/>
          <w:marTop w:val="0"/>
          <w:marBottom w:val="0"/>
          <w:divBdr>
            <w:top w:val="none" w:sz="0" w:space="0" w:color="auto"/>
            <w:left w:val="none" w:sz="0" w:space="0" w:color="auto"/>
            <w:bottom w:val="none" w:sz="0" w:space="0" w:color="auto"/>
            <w:right w:val="none" w:sz="0" w:space="0" w:color="auto"/>
          </w:divBdr>
          <w:divsChild>
            <w:div w:id="1381397498">
              <w:marLeft w:val="0"/>
              <w:marRight w:val="0"/>
              <w:marTop w:val="0"/>
              <w:marBottom w:val="0"/>
              <w:divBdr>
                <w:top w:val="none" w:sz="0" w:space="0" w:color="auto"/>
                <w:left w:val="none" w:sz="0" w:space="0" w:color="auto"/>
                <w:bottom w:val="none" w:sz="0" w:space="0" w:color="auto"/>
                <w:right w:val="none" w:sz="0" w:space="0" w:color="auto"/>
              </w:divBdr>
              <w:divsChild>
                <w:div w:id="335308756">
                  <w:marLeft w:val="2928"/>
                  <w:marRight w:val="0"/>
                  <w:marTop w:val="720"/>
                  <w:marBottom w:val="0"/>
                  <w:divBdr>
                    <w:top w:val="none" w:sz="0" w:space="0" w:color="auto"/>
                    <w:left w:val="none" w:sz="0" w:space="0" w:color="auto"/>
                    <w:bottom w:val="none" w:sz="0" w:space="0" w:color="auto"/>
                    <w:right w:val="none" w:sz="0" w:space="0" w:color="auto"/>
                  </w:divBdr>
                  <w:divsChild>
                    <w:div w:id="387345669">
                      <w:marLeft w:val="0"/>
                      <w:marRight w:val="0"/>
                      <w:marTop w:val="0"/>
                      <w:marBottom w:val="0"/>
                      <w:divBdr>
                        <w:top w:val="none" w:sz="0" w:space="0" w:color="auto"/>
                        <w:left w:val="none" w:sz="0" w:space="0" w:color="auto"/>
                        <w:bottom w:val="none" w:sz="0" w:space="0" w:color="auto"/>
                        <w:right w:val="none" w:sz="0" w:space="0" w:color="auto"/>
                      </w:divBdr>
                      <w:divsChild>
                        <w:div w:id="408964362">
                          <w:marLeft w:val="75"/>
                          <w:marRight w:val="0"/>
                          <w:marTop w:val="0"/>
                          <w:marBottom w:val="0"/>
                          <w:divBdr>
                            <w:top w:val="none" w:sz="0" w:space="0" w:color="auto"/>
                            <w:left w:val="none" w:sz="0" w:space="0" w:color="auto"/>
                            <w:bottom w:val="none" w:sz="0" w:space="0" w:color="auto"/>
                            <w:right w:val="none" w:sz="0" w:space="0" w:color="auto"/>
                          </w:divBdr>
                        </w:div>
                        <w:div w:id="1484807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3416628">
      <w:bodyDiv w:val="1"/>
      <w:marLeft w:val="0"/>
      <w:marRight w:val="0"/>
      <w:marTop w:val="0"/>
      <w:marBottom w:val="0"/>
      <w:divBdr>
        <w:top w:val="none" w:sz="0" w:space="0" w:color="auto"/>
        <w:left w:val="none" w:sz="0" w:space="0" w:color="auto"/>
        <w:bottom w:val="none" w:sz="0" w:space="0" w:color="auto"/>
        <w:right w:val="none" w:sz="0" w:space="0" w:color="auto"/>
      </w:divBdr>
      <w:divsChild>
        <w:div w:id="171145469">
          <w:marLeft w:val="0"/>
          <w:marRight w:val="0"/>
          <w:marTop w:val="0"/>
          <w:marBottom w:val="0"/>
          <w:divBdr>
            <w:top w:val="none" w:sz="0" w:space="0" w:color="auto"/>
            <w:left w:val="none" w:sz="0" w:space="0" w:color="auto"/>
            <w:bottom w:val="none" w:sz="0" w:space="0" w:color="auto"/>
            <w:right w:val="none" w:sz="0" w:space="0" w:color="auto"/>
          </w:divBdr>
          <w:divsChild>
            <w:div w:id="22800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072693">
      <w:bodyDiv w:val="1"/>
      <w:marLeft w:val="0"/>
      <w:marRight w:val="0"/>
      <w:marTop w:val="0"/>
      <w:marBottom w:val="0"/>
      <w:divBdr>
        <w:top w:val="none" w:sz="0" w:space="0" w:color="auto"/>
        <w:left w:val="none" w:sz="0" w:space="0" w:color="auto"/>
        <w:bottom w:val="none" w:sz="0" w:space="0" w:color="auto"/>
        <w:right w:val="none" w:sz="0" w:space="0" w:color="auto"/>
      </w:divBdr>
      <w:divsChild>
        <w:div w:id="1794446756">
          <w:marLeft w:val="0"/>
          <w:marRight w:val="0"/>
          <w:marTop w:val="0"/>
          <w:marBottom w:val="0"/>
          <w:divBdr>
            <w:top w:val="none" w:sz="0" w:space="0" w:color="auto"/>
            <w:left w:val="none" w:sz="0" w:space="0" w:color="auto"/>
            <w:bottom w:val="none" w:sz="0" w:space="0" w:color="auto"/>
            <w:right w:val="none" w:sz="0" w:space="0" w:color="auto"/>
          </w:divBdr>
          <w:divsChild>
            <w:div w:id="1531533908">
              <w:marLeft w:val="0"/>
              <w:marRight w:val="0"/>
              <w:marTop w:val="0"/>
              <w:marBottom w:val="0"/>
              <w:divBdr>
                <w:top w:val="none" w:sz="0" w:space="0" w:color="auto"/>
                <w:left w:val="none" w:sz="0" w:space="0" w:color="auto"/>
                <w:bottom w:val="none" w:sz="0" w:space="0" w:color="auto"/>
                <w:right w:val="none" w:sz="0" w:space="0" w:color="auto"/>
              </w:divBdr>
              <w:divsChild>
                <w:div w:id="2105762031">
                  <w:marLeft w:val="0"/>
                  <w:marRight w:val="200"/>
                  <w:marTop w:val="0"/>
                  <w:marBottom w:val="0"/>
                  <w:divBdr>
                    <w:top w:val="none" w:sz="0" w:space="0" w:color="auto"/>
                    <w:left w:val="none" w:sz="0" w:space="0" w:color="auto"/>
                    <w:bottom w:val="none" w:sz="0" w:space="0" w:color="auto"/>
                    <w:right w:val="none" w:sz="0" w:space="0" w:color="auto"/>
                  </w:divBdr>
                  <w:divsChild>
                    <w:div w:id="611669702">
                      <w:marLeft w:val="0"/>
                      <w:marRight w:val="0"/>
                      <w:marTop w:val="0"/>
                      <w:marBottom w:val="0"/>
                      <w:divBdr>
                        <w:top w:val="dotted" w:sz="2" w:space="2" w:color="B2B2B2"/>
                        <w:left w:val="none" w:sz="0" w:space="0" w:color="auto"/>
                        <w:bottom w:val="none" w:sz="0" w:space="0" w:color="auto"/>
                        <w:right w:val="none" w:sz="0" w:space="0" w:color="auto"/>
                      </w:divBdr>
                      <w:divsChild>
                        <w:div w:id="2140491679">
                          <w:marLeft w:val="0"/>
                          <w:marRight w:val="0"/>
                          <w:marTop w:val="0"/>
                          <w:marBottom w:val="0"/>
                          <w:divBdr>
                            <w:top w:val="none" w:sz="0" w:space="0" w:color="auto"/>
                            <w:left w:val="none" w:sz="0" w:space="0" w:color="auto"/>
                            <w:bottom w:val="none" w:sz="0" w:space="0" w:color="auto"/>
                            <w:right w:val="none" w:sz="0" w:space="0" w:color="auto"/>
                          </w:divBdr>
                        </w:div>
                      </w:divsChild>
                    </w:div>
                    <w:div w:id="1864241817">
                      <w:marLeft w:val="267"/>
                      <w:marRight w:val="0"/>
                      <w:marTop w:val="0"/>
                      <w:marBottom w:val="0"/>
                      <w:divBdr>
                        <w:top w:val="none" w:sz="0" w:space="0" w:color="auto"/>
                        <w:left w:val="none" w:sz="0" w:space="0" w:color="auto"/>
                        <w:bottom w:val="none" w:sz="0" w:space="0" w:color="auto"/>
                        <w:right w:val="none" w:sz="0" w:space="0" w:color="auto"/>
                      </w:divBdr>
                    </w:div>
                    <w:div w:id="2044016697">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4100826">
      <w:bodyDiv w:val="1"/>
      <w:marLeft w:val="0"/>
      <w:marRight w:val="0"/>
      <w:marTop w:val="0"/>
      <w:marBottom w:val="0"/>
      <w:divBdr>
        <w:top w:val="none" w:sz="0" w:space="0" w:color="auto"/>
        <w:left w:val="none" w:sz="0" w:space="0" w:color="auto"/>
        <w:bottom w:val="none" w:sz="0" w:space="0" w:color="auto"/>
        <w:right w:val="none" w:sz="0" w:space="0" w:color="auto"/>
      </w:divBdr>
    </w:div>
    <w:div w:id="904343474">
      <w:bodyDiv w:val="1"/>
      <w:marLeft w:val="0"/>
      <w:marRight w:val="0"/>
      <w:marTop w:val="0"/>
      <w:marBottom w:val="0"/>
      <w:divBdr>
        <w:top w:val="none" w:sz="0" w:space="0" w:color="auto"/>
        <w:left w:val="none" w:sz="0" w:space="0" w:color="auto"/>
        <w:bottom w:val="none" w:sz="0" w:space="0" w:color="auto"/>
        <w:right w:val="none" w:sz="0" w:space="0" w:color="auto"/>
      </w:divBdr>
      <w:divsChild>
        <w:div w:id="1263997581">
          <w:marLeft w:val="0"/>
          <w:marRight w:val="0"/>
          <w:marTop w:val="0"/>
          <w:marBottom w:val="0"/>
          <w:divBdr>
            <w:top w:val="none" w:sz="0" w:space="0" w:color="auto"/>
            <w:left w:val="none" w:sz="0" w:space="0" w:color="auto"/>
            <w:bottom w:val="none" w:sz="0" w:space="0" w:color="auto"/>
            <w:right w:val="none" w:sz="0" w:space="0" w:color="auto"/>
          </w:divBdr>
          <w:divsChild>
            <w:div w:id="403573396">
              <w:marLeft w:val="-225"/>
              <w:marRight w:val="-225"/>
              <w:marTop w:val="0"/>
              <w:marBottom w:val="0"/>
              <w:divBdr>
                <w:top w:val="none" w:sz="0" w:space="0" w:color="auto"/>
                <w:left w:val="none" w:sz="0" w:space="0" w:color="auto"/>
                <w:bottom w:val="none" w:sz="0" w:space="0" w:color="auto"/>
                <w:right w:val="none" w:sz="0" w:space="0" w:color="auto"/>
              </w:divBdr>
              <w:divsChild>
                <w:div w:id="1875847441">
                  <w:marLeft w:val="0"/>
                  <w:marRight w:val="0"/>
                  <w:marTop w:val="0"/>
                  <w:marBottom w:val="0"/>
                  <w:divBdr>
                    <w:top w:val="none" w:sz="0" w:space="0" w:color="auto"/>
                    <w:left w:val="none" w:sz="0" w:space="0" w:color="auto"/>
                    <w:bottom w:val="none" w:sz="0" w:space="0" w:color="auto"/>
                    <w:right w:val="none" w:sz="0" w:space="0" w:color="auto"/>
                  </w:divBdr>
                  <w:divsChild>
                    <w:div w:id="408309702">
                      <w:marLeft w:val="0"/>
                      <w:marRight w:val="0"/>
                      <w:marTop w:val="0"/>
                      <w:marBottom w:val="300"/>
                      <w:divBdr>
                        <w:top w:val="none" w:sz="0" w:space="0" w:color="auto"/>
                        <w:left w:val="none" w:sz="0" w:space="0" w:color="auto"/>
                        <w:bottom w:val="none" w:sz="0" w:space="0" w:color="auto"/>
                        <w:right w:val="none" w:sz="0" w:space="0" w:color="auto"/>
                      </w:divBdr>
                      <w:divsChild>
                        <w:div w:id="340158121">
                          <w:marLeft w:val="0"/>
                          <w:marRight w:val="0"/>
                          <w:marTop w:val="0"/>
                          <w:marBottom w:val="0"/>
                          <w:divBdr>
                            <w:top w:val="none" w:sz="0" w:space="0" w:color="auto"/>
                            <w:left w:val="none" w:sz="0" w:space="0" w:color="auto"/>
                            <w:bottom w:val="none" w:sz="0" w:space="0" w:color="auto"/>
                            <w:right w:val="none" w:sz="0" w:space="0" w:color="auto"/>
                          </w:divBdr>
                          <w:divsChild>
                            <w:div w:id="1790394840">
                              <w:marLeft w:val="0"/>
                              <w:marRight w:val="0"/>
                              <w:marTop w:val="0"/>
                              <w:marBottom w:val="0"/>
                              <w:divBdr>
                                <w:top w:val="none" w:sz="0" w:space="0" w:color="auto"/>
                                <w:left w:val="none" w:sz="0" w:space="0" w:color="auto"/>
                                <w:bottom w:val="none" w:sz="0" w:space="0" w:color="auto"/>
                                <w:right w:val="none" w:sz="0" w:space="0" w:color="auto"/>
                              </w:divBdr>
                              <w:divsChild>
                                <w:div w:id="1079517442">
                                  <w:marLeft w:val="0"/>
                                  <w:marRight w:val="0"/>
                                  <w:marTop w:val="0"/>
                                  <w:marBottom w:val="0"/>
                                  <w:divBdr>
                                    <w:top w:val="none" w:sz="0" w:space="0" w:color="auto"/>
                                    <w:left w:val="none" w:sz="0" w:space="0" w:color="auto"/>
                                    <w:bottom w:val="none" w:sz="0" w:space="0" w:color="auto"/>
                                    <w:right w:val="none" w:sz="0" w:space="0" w:color="auto"/>
                                  </w:divBdr>
                                  <w:divsChild>
                                    <w:div w:id="161623523">
                                      <w:marLeft w:val="0"/>
                                      <w:marRight w:val="0"/>
                                      <w:marTop w:val="0"/>
                                      <w:marBottom w:val="0"/>
                                      <w:divBdr>
                                        <w:top w:val="none" w:sz="0" w:space="0" w:color="auto"/>
                                        <w:left w:val="none" w:sz="0" w:space="0" w:color="auto"/>
                                        <w:bottom w:val="none" w:sz="0" w:space="0" w:color="auto"/>
                                        <w:right w:val="none" w:sz="0" w:space="0" w:color="auto"/>
                                      </w:divBdr>
                                      <w:divsChild>
                                        <w:div w:id="519855908">
                                          <w:marLeft w:val="0"/>
                                          <w:marRight w:val="0"/>
                                          <w:marTop w:val="45"/>
                                          <w:marBottom w:val="0"/>
                                          <w:divBdr>
                                            <w:top w:val="none" w:sz="0" w:space="0" w:color="auto"/>
                                            <w:left w:val="none" w:sz="0" w:space="0" w:color="auto"/>
                                            <w:bottom w:val="none" w:sz="0" w:space="0" w:color="auto"/>
                                            <w:right w:val="none" w:sz="0" w:space="0" w:color="auto"/>
                                          </w:divBdr>
                                          <w:divsChild>
                                            <w:div w:id="194880659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482161763">
                                      <w:marLeft w:val="0"/>
                                      <w:marRight w:val="0"/>
                                      <w:marTop w:val="30"/>
                                      <w:marBottom w:val="0"/>
                                      <w:divBdr>
                                        <w:top w:val="none" w:sz="0" w:space="0" w:color="auto"/>
                                        <w:left w:val="none" w:sz="0" w:space="0" w:color="auto"/>
                                        <w:bottom w:val="none" w:sz="0" w:space="0" w:color="auto"/>
                                        <w:right w:val="none" w:sz="0" w:space="0" w:color="auto"/>
                                      </w:divBdr>
                                      <w:divsChild>
                                        <w:div w:id="1495105345">
                                          <w:marLeft w:val="0"/>
                                          <w:marRight w:val="0"/>
                                          <w:marTop w:val="0"/>
                                          <w:marBottom w:val="0"/>
                                          <w:divBdr>
                                            <w:top w:val="none" w:sz="0" w:space="0" w:color="auto"/>
                                            <w:left w:val="none" w:sz="0" w:space="0" w:color="auto"/>
                                            <w:bottom w:val="none" w:sz="0" w:space="0" w:color="auto"/>
                                            <w:right w:val="none" w:sz="0" w:space="0" w:color="auto"/>
                                          </w:divBdr>
                                        </w:div>
                                      </w:divsChild>
                                    </w:div>
                                    <w:div w:id="521364161">
                                      <w:marLeft w:val="0"/>
                                      <w:marRight w:val="0"/>
                                      <w:marTop w:val="30"/>
                                      <w:marBottom w:val="0"/>
                                      <w:divBdr>
                                        <w:top w:val="none" w:sz="0" w:space="0" w:color="auto"/>
                                        <w:left w:val="none" w:sz="0" w:space="0" w:color="auto"/>
                                        <w:bottom w:val="none" w:sz="0" w:space="0" w:color="auto"/>
                                        <w:right w:val="none" w:sz="0" w:space="0" w:color="auto"/>
                                      </w:divBdr>
                                    </w:div>
                                    <w:div w:id="539561786">
                                      <w:marLeft w:val="0"/>
                                      <w:marRight w:val="0"/>
                                      <w:marTop w:val="30"/>
                                      <w:marBottom w:val="0"/>
                                      <w:divBdr>
                                        <w:top w:val="none" w:sz="0" w:space="0" w:color="auto"/>
                                        <w:left w:val="none" w:sz="0" w:space="0" w:color="auto"/>
                                        <w:bottom w:val="none" w:sz="0" w:space="0" w:color="auto"/>
                                        <w:right w:val="none" w:sz="0" w:space="0" w:color="auto"/>
                                      </w:divBdr>
                                    </w:div>
                                    <w:div w:id="602147944">
                                      <w:marLeft w:val="0"/>
                                      <w:marRight w:val="0"/>
                                      <w:marTop w:val="30"/>
                                      <w:marBottom w:val="0"/>
                                      <w:divBdr>
                                        <w:top w:val="none" w:sz="0" w:space="0" w:color="auto"/>
                                        <w:left w:val="none" w:sz="0" w:space="0" w:color="auto"/>
                                        <w:bottom w:val="none" w:sz="0" w:space="0" w:color="auto"/>
                                        <w:right w:val="none" w:sz="0" w:space="0" w:color="auto"/>
                                      </w:divBdr>
                                    </w:div>
                                    <w:div w:id="772438690">
                                      <w:marLeft w:val="0"/>
                                      <w:marRight w:val="0"/>
                                      <w:marTop w:val="30"/>
                                      <w:marBottom w:val="0"/>
                                      <w:divBdr>
                                        <w:top w:val="none" w:sz="0" w:space="0" w:color="auto"/>
                                        <w:left w:val="none" w:sz="0" w:space="0" w:color="auto"/>
                                        <w:bottom w:val="none" w:sz="0" w:space="0" w:color="auto"/>
                                        <w:right w:val="none" w:sz="0" w:space="0" w:color="auto"/>
                                      </w:divBdr>
                                      <w:divsChild>
                                        <w:div w:id="923145562">
                                          <w:marLeft w:val="0"/>
                                          <w:marRight w:val="0"/>
                                          <w:marTop w:val="0"/>
                                          <w:marBottom w:val="0"/>
                                          <w:divBdr>
                                            <w:top w:val="none" w:sz="0" w:space="0" w:color="auto"/>
                                            <w:left w:val="none" w:sz="0" w:space="0" w:color="auto"/>
                                            <w:bottom w:val="none" w:sz="0" w:space="0" w:color="auto"/>
                                            <w:right w:val="none" w:sz="0" w:space="0" w:color="auto"/>
                                          </w:divBdr>
                                        </w:div>
                                      </w:divsChild>
                                    </w:div>
                                    <w:div w:id="898982562">
                                      <w:marLeft w:val="0"/>
                                      <w:marRight w:val="0"/>
                                      <w:marTop w:val="105"/>
                                      <w:marBottom w:val="0"/>
                                      <w:divBdr>
                                        <w:top w:val="none" w:sz="0" w:space="0" w:color="auto"/>
                                        <w:left w:val="none" w:sz="0" w:space="0" w:color="auto"/>
                                        <w:bottom w:val="none" w:sz="0" w:space="0" w:color="auto"/>
                                        <w:right w:val="none" w:sz="0" w:space="0" w:color="auto"/>
                                      </w:divBdr>
                                    </w:div>
                                    <w:div w:id="958804487">
                                      <w:marLeft w:val="0"/>
                                      <w:marRight w:val="0"/>
                                      <w:marTop w:val="30"/>
                                      <w:marBottom w:val="0"/>
                                      <w:divBdr>
                                        <w:top w:val="none" w:sz="0" w:space="0" w:color="auto"/>
                                        <w:left w:val="none" w:sz="0" w:space="0" w:color="auto"/>
                                        <w:bottom w:val="none" w:sz="0" w:space="0" w:color="auto"/>
                                        <w:right w:val="none" w:sz="0" w:space="0" w:color="auto"/>
                                      </w:divBdr>
                                    </w:div>
                                    <w:div w:id="978222699">
                                      <w:marLeft w:val="0"/>
                                      <w:marRight w:val="0"/>
                                      <w:marTop w:val="30"/>
                                      <w:marBottom w:val="0"/>
                                      <w:divBdr>
                                        <w:top w:val="none" w:sz="0" w:space="0" w:color="auto"/>
                                        <w:left w:val="none" w:sz="0" w:space="0" w:color="auto"/>
                                        <w:bottom w:val="none" w:sz="0" w:space="0" w:color="auto"/>
                                        <w:right w:val="none" w:sz="0" w:space="0" w:color="auto"/>
                                      </w:divBdr>
                                    </w:div>
                                    <w:div w:id="1047030017">
                                      <w:marLeft w:val="0"/>
                                      <w:marRight w:val="0"/>
                                      <w:marTop w:val="30"/>
                                      <w:marBottom w:val="0"/>
                                      <w:divBdr>
                                        <w:top w:val="none" w:sz="0" w:space="0" w:color="auto"/>
                                        <w:left w:val="none" w:sz="0" w:space="0" w:color="auto"/>
                                        <w:bottom w:val="none" w:sz="0" w:space="0" w:color="auto"/>
                                        <w:right w:val="none" w:sz="0" w:space="0" w:color="auto"/>
                                      </w:divBdr>
                                    </w:div>
                                    <w:div w:id="1261067463">
                                      <w:marLeft w:val="0"/>
                                      <w:marRight w:val="0"/>
                                      <w:marTop w:val="30"/>
                                      <w:marBottom w:val="0"/>
                                      <w:divBdr>
                                        <w:top w:val="none" w:sz="0" w:space="0" w:color="auto"/>
                                        <w:left w:val="none" w:sz="0" w:space="0" w:color="auto"/>
                                        <w:bottom w:val="none" w:sz="0" w:space="0" w:color="auto"/>
                                        <w:right w:val="none" w:sz="0" w:space="0" w:color="auto"/>
                                      </w:divBdr>
                                    </w:div>
                                    <w:div w:id="1325671344">
                                      <w:marLeft w:val="0"/>
                                      <w:marRight w:val="0"/>
                                      <w:marTop w:val="30"/>
                                      <w:marBottom w:val="0"/>
                                      <w:divBdr>
                                        <w:top w:val="none" w:sz="0" w:space="0" w:color="auto"/>
                                        <w:left w:val="none" w:sz="0" w:space="0" w:color="auto"/>
                                        <w:bottom w:val="none" w:sz="0" w:space="0" w:color="auto"/>
                                        <w:right w:val="none" w:sz="0" w:space="0" w:color="auto"/>
                                      </w:divBdr>
                                    </w:div>
                                    <w:div w:id="1464495489">
                                      <w:marLeft w:val="0"/>
                                      <w:marRight w:val="0"/>
                                      <w:marTop w:val="30"/>
                                      <w:marBottom w:val="0"/>
                                      <w:divBdr>
                                        <w:top w:val="none" w:sz="0" w:space="0" w:color="auto"/>
                                        <w:left w:val="none" w:sz="0" w:space="0" w:color="auto"/>
                                        <w:bottom w:val="none" w:sz="0" w:space="0" w:color="auto"/>
                                        <w:right w:val="none" w:sz="0" w:space="0" w:color="auto"/>
                                      </w:divBdr>
                                      <w:divsChild>
                                        <w:div w:id="1408763937">
                                          <w:marLeft w:val="0"/>
                                          <w:marRight w:val="0"/>
                                          <w:marTop w:val="0"/>
                                          <w:marBottom w:val="0"/>
                                          <w:divBdr>
                                            <w:top w:val="none" w:sz="0" w:space="0" w:color="auto"/>
                                            <w:left w:val="none" w:sz="0" w:space="0" w:color="auto"/>
                                            <w:bottom w:val="none" w:sz="0" w:space="0" w:color="auto"/>
                                            <w:right w:val="none" w:sz="0" w:space="0" w:color="auto"/>
                                          </w:divBdr>
                                        </w:div>
                                      </w:divsChild>
                                    </w:div>
                                    <w:div w:id="1908759943">
                                      <w:marLeft w:val="0"/>
                                      <w:marRight w:val="0"/>
                                      <w:marTop w:val="30"/>
                                      <w:marBottom w:val="0"/>
                                      <w:divBdr>
                                        <w:top w:val="none" w:sz="0" w:space="0" w:color="auto"/>
                                        <w:left w:val="none" w:sz="0" w:space="0" w:color="auto"/>
                                        <w:bottom w:val="none" w:sz="0" w:space="0" w:color="auto"/>
                                        <w:right w:val="none" w:sz="0" w:space="0" w:color="auto"/>
                                      </w:divBdr>
                                    </w:div>
                                    <w:div w:id="1940717593">
                                      <w:marLeft w:val="0"/>
                                      <w:marRight w:val="0"/>
                                      <w:marTop w:val="30"/>
                                      <w:marBottom w:val="0"/>
                                      <w:divBdr>
                                        <w:top w:val="none" w:sz="0" w:space="0" w:color="auto"/>
                                        <w:left w:val="none" w:sz="0" w:space="0" w:color="auto"/>
                                        <w:bottom w:val="none" w:sz="0" w:space="0" w:color="auto"/>
                                        <w:right w:val="none" w:sz="0" w:space="0" w:color="auto"/>
                                      </w:divBdr>
                                    </w:div>
                                    <w:div w:id="2066636418">
                                      <w:marLeft w:val="0"/>
                                      <w:marRight w:val="0"/>
                                      <w:marTop w:val="30"/>
                                      <w:marBottom w:val="0"/>
                                      <w:divBdr>
                                        <w:top w:val="none" w:sz="0" w:space="0" w:color="auto"/>
                                        <w:left w:val="none" w:sz="0" w:space="0" w:color="auto"/>
                                        <w:bottom w:val="none" w:sz="0" w:space="0" w:color="auto"/>
                                        <w:right w:val="none" w:sz="0" w:space="0" w:color="auto"/>
                                      </w:divBdr>
                                    </w:div>
                                    <w:div w:id="211288962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06957591">
      <w:bodyDiv w:val="1"/>
      <w:marLeft w:val="0"/>
      <w:marRight w:val="0"/>
      <w:marTop w:val="0"/>
      <w:marBottom w:val="0"/>
      <w:divBdr>
        <w:top w:val="none" w:sz="0" w:space="0" w:color="auto"/>
        <w:left w:val="none" w:sz="0" w:space="0" w:color="auto"/>
        <w:bottom w:val="none" w:sz="0" w:space="0" w:color="auto"/>
        <w:right w:val="none" w:sz="0" w:space="0" w:color="auto"/>
      </w:divBdr>
      <w:divsChild>
        <w:div w:id="243690572">
          <w:marLeft w:val="0"/>
          <w:marRight w:val="0"/>
          <w:marTop w:val="0"/>
          <w:marBottom w:val="0"/>
          <w:divBdr>
            <w:top w:val="none" w:sz="0" w:space="0" w:color="auto"/>
            <w:left w:val="none" w:sz="0" w:space="0" w:color="auto"/>
            <w:bottom w:val="none" w:sz="0" w:space="0" w:color="auto"/>
            <w:right w:val="none" w:sz="0" w:space="0" w:color="auto"/>
          </w:divBdr>
          <w:divsChild>
            <w:div w:id="1945964829">
              <w:marLeft w:val="0"/>
              <w:marRight w:val="0"/>
              <w:marTop w:val="0"/>
              <w:marBottom w:val="0"/>
              <w:divBdr>
                <w:top w:val="none" w:sz="0" w:space="0" w:color="auto"/>
                <w:left w:val="none" w:sz="0" w:space="0" w:color="auto"/>
                <w:bottom w:val="none" w:sz="0" w:space="0" w:color="auto"/>
                <w:right w:val="none" w:sz="0" w:space="0" w:color="auto"/>
              </w:divBdr>
              <w:divsChild>
                <w:div w:id="1086462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2086308">
      <w:bodyDiv w:val="1"/>
      <w:marLeft w:val="0"/>
      <w:marRight w:val="0"/>
      <w:marTop w:val="0"/>
      <w:marBottom w:val="0"/>
      <w:divBdr>
        <w:top w:val="none" w:sz="0" w:space="0" w:color="auto"/>
        <w:left w:val="none" w:sz="0" w:space="0" w:color="auto"/>
        <w:bottom w:val="none" w:sz="0" w:space="0" w:color="auto"/>
        <w:right w:val="none" w:sz="0" w:space="0" w:color="auto"/>
      </w:divBdr>
    </w:div>
    <w:div w:id="912739520">
      <w:bodyDiv w:val="1"/>
      <w:marLeft w:val="0"/>
      <w:marRight w:val="0"/>
      <w:marTop w:val="0"/>
      <w:marBottom w:val="0"/>
      <w:divBdr>
        <w:top w:val="none" w:sz="0" w:space="0" w:color="auto"/>
        <w:left w:val="none" w:sz="0" w:space="0" w:color="auto"/>
        <w:bottom w:val="none" w:sz="0" w:space="0" w:color="auto"/>
        <w:right w:val="none" w:sz="0" w:space="0" w:color="auto"/>
      </w:divBdr>
      <w:divsChild>
        <w:div w:id="347174388">
          <w:marLeft w:val="0"/>
          <w:marRight w:val="0"/>
          <w:marTop w:val="73"/>
          <w:marBottom w:val="0"/>
          <w:divBdr>
            <w:top w:val="none" w:sz="0" w:space="0" w:color="auto"/>
            <w:left w:val="none" w:sz="0" w:space="0" w:color="auto"/>
            <w:bottom w:val="none" w:sz="0" w:space="0" w:color="auto"/>
            <w:right w:val="none" w:sz="0" w:space="0" w:color="auto"/>
          </w:divBdr>
          <w:divsChild>
            <w:div w:id="1694964705">
              <w:marLeft w:val="67"/>
              <w:marRight w:val="67"/>
              <w:marTop w:val="0"/>
              <w:marBottom w:val="0"/>
              <w:divBdr>
                <w:top w:val="none" w:sz="0" w:space="0" w:color="auto"/>
                <w:left w:val="none" w:sz="0" w:space="0" w:color="auto"/>
                <w:bottom w:val="none" w:sz="0" w:space="0" w:color="auto"/>
                <w:right w:val="none" w:sz="0" w:space="0" w:color="auto"/>
              </w:divBdr>
              <w:divsChild>
                <w:div w:id="1229147261">
                  <w:marLeft w:val="0"/>
                  <w:marRight w:val="0"/>
                  <w:marTop w:val="0"/>
                  <w:marBottom w:val="0"/>
                  <w:divBdr>
                    <w:top w:val="none" w:sz="0" w:space="0" w:color="auto"/>
                    <w:left w:val="none" w:sz="0" w:space="0" w:color="auto"/>
                    <w:bottom w:val="none" w:sz="0" w:space="0" w:color="auto"/>
                    <w:right w:val="none" w:sz="0" w:space="0" w:color="auto"/>
                  </w:divBdr>
                  <w:divsChild>
                    <w:div w:id="1332177556">
                      <w:marLeft w:val="67"/>
                      <w:marRight w:val="67"/>
                      <w:marTop w:val="0"/>
                      <w:marBottom w:val="0"/>
                      <w:divBdr>
                        <w:top w:val="none" w:sz="0" w:space="0" w:color="auto"/>
                        <w:left w:val="none" w:sz="0" w:space="0" w:color="auto"/>
                        <w:bottom w:val="none" w:sz="0" w:space="0" w:color="auto"/>
                        <w:right w:val="none" w:sz="0" w:space="0" w:color="auto"/>
                      </w:divBdr>
                      <w:divsChild>
                        <w:div w:id="687828748">
                          <w:marLeft w:val="0"/>
                          <w:marRight w:val="0"/>
                          <w:marTop w:val="0"/>
                          <w:marBottom w:val="0"/>
                          <w:divBdr>
                            <w:top w:val="none" w:sz="0" w:space="0" w:color="auto"/>
                            <w:left w:val="none" w:sz="0" w:space="0" w:color="auto"/>
                            <w:bottom w:val="none" w:sz="0" w:space="0" w:color="auto"/>
                            <w:right w:val="none" w:sz="0" w:space="0" w:color="auto"/>
                          </w:divBdr>
                          <w:divsChild>
                            <w:div w:id="1790975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15478303">
      <w:bodyDiv w:val="1"/>
      <w:marLeft w:val="0"/>
      <w:marRight w:val="0"/>
      <w:marTop w:val="0"/>
      <w:marBottom w:val="0"/>
      <w:divBdr>
        <w:top w:val="none" w:sz="0" w:space="0" w:color="auto"/>
        <w:left w:val="none" w:sz="0" w:space="0" w:color="auto"/>
        <w:bottom w:val="none" w:sz="0" w:space="0" w:color="auto"/>
        <w:right w:val="none" w:sz="0" w:space="0" w:color="auto"/>
      </w:divBdr>
      <w:divsChild>
        <w:div w:id="620847539">
          <w:marLeft w:val="0"/>
          <w:marRight w:val="0"/>
          <w:marTop w:val="0"/>
          <w:marBottom w:val="0"/>
          <w:divBdr>
            <w:top w:val="none" w:sz="0" w:space="0" w:color="auto"/>
            <w:left w:val="none" w:sz="0" w:space="0" w:color="auto"/>
            <w:bottom w:val="none" w:sz="0" w:space="0" w:color="auto"/>
            <w:right w:val="none" w:sz="0" w:space="0" w:color="auto"/>
          </w:divBdr>
          <w:divsChild>
            <w:div w:id="772169929">
              <w:marLeft w:val="0"/>
              <w:marRight w:val="0"/>
              <w:marTop w:val="0"/>
              <w:marBottom w:val="0"/>
              <w:divBdr>
                <w:top w:val="none" w:sz="0" w:space="0" w:color="auto"/>
                <w:left w:val="none" w:sz="0" w:space="0" w:color="auto"/>
                <w:bottom w:val="none" w:sz="0" w:space="0" w:color="auto"/>
                <w:right w:val="none" w:sz="0" w:space="0" w:color="auto"/>
              </w:divBdr>
              <w:divsChild>
                <w:div w:id="1373580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866371">
      <w:bodyDiv w:val="1"/>
      <w:marLeft w:val="0"/>
      <w:marRight w:val="0"/>
      <w:marTop w:val="0"/>
      <w:marBottom w:val="0"/>
      <w:divBdr>
        <w:top w:val="none" w:sz="0" w:space="0" w:color="auto"/>
        <w:left w:val="none" w:sz="0" w:space="0" w:color="auto"/>
        <w:bottom w:val="none" w:sz="0" w:space="0" w:color="auto"/>
        <w:right w:val="none" w:sz="0" w:space="0" w:color="auto"/>
      </w:divBdr>
      <w:divsChild>
        <w:div w:id="2136872729">
          <w:marLeft w:val="0"/>
          <w:marRight w:val="0"/>
          <w:marTop w:val="0"/>
          <w:marBottom w:val="0"/>
          <w:divBdr>
            <w:top w:val="none" w:sz="0" w:space="0" w:color="auto"/>
            <w:left w:val="none" w:sz="0" w:space="0" w:color="auto"/>
            <w:bottom w:val="none" w:sz="0" w:space="0" w:color="auto"/>
            <w:right w:val="none" w:sz="0" w:space="0" w:color="auto"/>
          </w:divBdr>
          <w:divsChild>
            <w:div w:id="1364787417">
              <w:marLeft w:val="0"/>
              <w:marRight w:val="0"/>
              <w:marTop w:val="0"/>
              <w:marBottom w:val="0"/>
              <w:divBdr>
                <w:top w:val="none" w:sz="0" w:space="0" w:color="auto"/>
                <w:left w:val="none" w:sz="0" w:space="0" w:color="auto"/>
                <w:bottom w:val="none" w:sz="0" w:space="0" w:color="auto"/>
                <w:right w:val="none" w:sz="0" w:space="0" w:color="auto"/>
              </w:divBdr>
              <w:divsChild>
                <w:div w:id="414714399">
                  <w:marLeft w:val="0"/>
                  <w:marRight w:val="0"/>
                  <w:marTop w:val="0"/>
                  <w:marBottom w:val="0"/>
                  <w:divBdr>
                    <w:top w:val="none" w:sz="0" w:space="0" w:color="auto"/>
                    <w:left w:val="none" w:sz="0" w:space="0" w:color="auto"/>
                    <w:bottom w:val="none" w:sz="0" w:space="0" w:color="auto"/>
                    <w:right w:val="none" w:sz="0" w:space="0" w:color="auto"/>
                  </w:divBdr>
                </w:div>
                <w:div w:id="686712514">
                  <w:marLeft w:val="0"/>
                  <w:marRight w:val="0"/>
                  <w:marTop w:val="0"/>
                  <w:marBottom w:val="0"/>
                  <w:divBdr>
                    <w:top w:val="none" w:sz="0" w:space="0" w:color="auto"/>
                    <w:left w:val="none" w:sz="0" w:space="0" w:color="auto"/>
                    <w:bottom w:val="none" w:sz="0" w:space="0" w:color="auto"/>
                    <w:right w:val="none" w:sz="0" w:space="0" w:color="auto"/>
                  </w:divBdr>
                  <w:divsChild>
                    <w:div w:id="834492637">
                      <w:marLeft w:val="0"/>
                      <w:marRight w:val="0"/>
                      <w:marTop w:val="0"/>
                      <w:marBottom w:val="0"/>
                      <w:divBdr>
                        <w:top w:val="none" w:sz="0" w:space="0" w:color="auto"/>
                        <w:left w:val="none" w:sz="0" w:space="0" w:color="auto"/>
                        <w:bottom w:val="none" w:sz="0" w:space="0" w:color="auto"/>
                        <w:right w:val="none" w:sz="0" w:space="0" w:color="auto"/>
                      </w:divBdr>
                      <w:divsChild>
                        <w:div w:id="174150039">
                          <w:marLeft w:val="0"/>
                          <w:marRight w:val="0"/>
                          <w:marTop w:val="0"/>
                          <w:marBottom w:val="0"/>
                          <w:divBdr>
                            <w:top w:val="none" w:sz="0" w:space="0" w:color="auto"/>
                            <w:left w:val="none" w:sz="0" w:space="0" w:color="auto"/>
                            <w:bottom w:val="none" w:sz="0" w:space="0" w:color="auto"/>
                            <w:right w:val="none" w:sz="0" w:space="0" w:color="auto"/>
                          </w:divBdr>
                          <w:divsChild>
                            <w:div w:id="1553925124">
                              <w:marLeft w:val="0"/>
                              <w:marRight w:val="0"/>
                              <w:marTop w:val="0"/>
                              <w:marBottom w:val="0"/>
                              <w:divBdr>
                                <w:top w:val="none" w:sz="0" w:space="0" w:color="auto"/>
                                <w:left w:val="none" w:sz="0" w:space="0" w:color="auto"/>
                                <w:bottom w:val="none" w:sz="0" w:space="0" w:color="auto"/>
                                <w:right w:val="none" w:sz="0" w:space="0" w:color="auto"/>
                              </w:divBdr>
                              <w:divsChild>
                                <w:div w:id="141990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8758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441179">
      <w:bodyDiv w:val="1"/>
      <w:marLeft w:val="0"/>
      <w:marRight w:val="0"/>
      <w:marTop w:val="0"/>
      <w:marBottom w:val="0"/>
      <w:divBdr>
        <w:top w:val="none" w:sz="0" w:space="0" w:color="auto"/>
        <w:left w:val="none" w:sz="0" w:space="0" w:color="auto"/>
        <w:bottom w:val="none" w:sz="0" w:space="0" w:color="auto"/>
        <w:right w:val="none" w:sz="0" w:space="0" w:color="auto"/>
      </w:divBdr>
    </w:div>
    <w:div w:id="920025100">
      <w:bodyDiv w:val="1"/>
      <w:marLeft w:val="0"/>
      <w:marRight w:val="0"/>
      <w:marTop w:val="0"/>
      <w:marBottom w:val="0"/>
      <w:divBdr>
        <w:top w:val="none" w:sz="0" w:space="0" w:color="auto"/>
        <w:left w:val="none" w:sz="0" w:space="0" w:color="auto"/>
        <w:bottom w:val="none" w:sz="0" w:space="0" w:color="auto"/>
        <w:right w:val="none" w:sz="0" w:space="0" w:color="auto"/>
      </w:divBdr>
    </w:div>
    <w:div w:id="920333935">
      <w:bodyDiv w:val="1"/>
      <w:marLeft w:val="0"/>
      <w:marRight w:val="0"/>
      <w:marTop w:val="0"/>
      <w:marBottom w:val="0"/>
      <w:divBdr>
        <w:top w:val="none" w:sz="0" w:space="0" w:color="auto"/>
        <w:left w:val="none" w:sz="0" w:space="0" w:color="auto"/>
        <w:bottom w:val="none" w:sz="0" w:space="0" w:color="auto"/>
        <w:right w:val="none" w:sz="0" w:space="0" w:color="auto"/>
      </w:divBdr>
      <w:divsChild>
        <w:div w:id="26686339">
          <w:marLeft w:val="0"/>
          <w:marRight w:val="0"/>
          <w:marTop w:val="0"/>
          <w:marBottom w:val="0"/>
          <w:divBdr>
            <w:top w:val="none" w:sz="0" w:space="0" w:color="auto"/>
            <w:left w:val="none" w:sz="0" w:space="0" w:color="auto"/>
            <w:bottom w:val="none" w:sz="0" w:space="0" w:color="auto"/>
            <w:right w:val="none" w:sz="0" w:space="0" w:color="auto"/>
          </w:divBdr>
          <w:divsChild>
            <w:div w:id="1692105139">
              <w:marLeft w:val="0"/>
              <w:marRight w:val="0"/>
              <w:marTop w:val="0"/>
              <w:marBottom w:val="0"/>
              <w:divBdr>
                <w:top w:val="none" w:sz="0" w:space="0" w:color="auto"/>
                <w:left w:val="none" w:sz="0" w:space="0" w:color="auto"/>
                <w:bottom w:val="none" w:sz="0" w:space="0" w:color="auto"/>
                <w:right w:val="none" w:sz="0" w:space="0" w:color="auto"/>
              </w:divBdr>
              <w:divsChild>
                <w:div w:id="1626277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1992702">
      <w:bodyDiv w:val="1"/>
      <w:marLeft w:val="0"/>
      <w:marRight w:val="0"/>
      <w:marTop w:val="0"/>
      <w:marBottom w:val="0"/>
      <w:divBdr>
        <w:top w:val="none" w:sz="0" w:space="0" w:color="auto"/>
        <w:left w:val="none" w:sz="0" w:space="0" w:color="auto"/>
        <w:bottom w:val="none" w:sz="0" w:space="0" w:color="auto"/>
        <w:right w:val="none" w:sz="0" w:space="0" w:color="auto"/>
      </w:divBdr>
      <w:divsChild>
        <w:div w:id="1130050538">
          <w:marLeft w:val="0"/>
          <w:marRight w:val="0"/>
          <w:marTop w:val="0"/>
          <w:marBottom w:val="0"/>
          <w:divBdr>
            <w:top w:val="none" w:sz="0" w:space="0" w:color="auto"/>
            <w:left w:val="none" w:sz="0" w:space="0" w:color="auto"/>
            <w:bottom w:val="none" w:sz="0" w:space="0" w:color="auto"/>
            <w:right w:val="none" w:sz="0" w:space="0" w:color="auto"/>
          </w:divBdr>
          <w:divsChild>
            <w:div w:id="1254238633">
              <w:marLeft w:val="0"/>
              <w:marRight w:val="0"/>
              <w:marTop w:val="0"/>
              <w:marBottom w:val="0"/>
              <w:divBdr>
                <w:top w:val="none" w:sz="0" w:space="0" w:color="auto"/>
                <w:left w:val="none" w:sz="0" w:space="0" w:color="auto"/>
                <w:bottom w:val="none" w:sz="0" w:space="0" w:color="auto"/>
                <w:right w:val="none" w:sz="0" w:space="0" w:color="auto"/>
              </w:divBdr>
              <w:divsChild>
                <w:div w:id="2075396859">
                  <w:marLeft w:val="0"/>
                  <w:marRight w:val="0"/>
                  <w:marTop w:val="0"/>
                  <w:marBottom w:val="0"/>
                  <w:divBdr>
                    <w:top w:val="none" w:sz="0" w:space="0" w:color="auto"/>
                    <w:left w:val="none" w:sz="0" w:space="0" w:color="auto"/>
                    <w:bottom w:val="none" w:sz="0" w:space="0" w:color="auto"/>
                    <w:right w:val="none" w:sz="0" w:space="0" w:color="auto"/>
                  </w:divBdr>
                  <w:divsChild>
                    <w:div w:id="174735150">
                      <w:marLeft w:val="0"/>
                      <w:marRight w:val="0"/>
                      <w:marTop w:val="100"/>
                      <w:marBottom w:val="100"/>
                      <w:divBdr>
                        <w:top w:val="none" w:sz="0" w:space="0" w:color="auto"/>
                        <w:left w:val="none" w:sz="0" w:space="0" w:color="auto"/>
                        <w:bottom w:val="none" w:sz="0" w:space="0" w:color="auto"/>
                        <w:right w:val="none" w:sz="0" w:space="0" w:color="auto"/>
                      </w:divBdr>
                    </w:div>
                    <w:div w:id="177429902">
                      <w:marLeft w:val="0"/>
                      <w:marRight w:val="0"/>
                      <w:marTop w:val="100"/>
                      <w:marBottom w:val="100"/>
                      <w:divBdr>
                        <w:top w:val="none" w:sz="0" w:space="0" w:color="auto"/>
                        <w:left w:val="none" w:sz="0" w:space="0" w:color="auto"/>
                        <w:bottom w:val="none" w:sz="0" w:space="0" w:color="auto"/>
                        <w:right w:val="none" w:sz="0" w:space="0" w:color="auto"/>
                      </w:divBdr>
                    </w:div>
                    <w:div w:id="478232457">
                      <w:marLeft w:val="0"/>
                      <w:marRight w:val="0"/>
                      <w:marTop w:val="100"/>
                      <w:marBottom w:val="100"/>
                      <w:divBdr>
                        <w:top w:val="none" w:sz="0" w:space="0" w:color="auto"/>
                        <w:left w:val="none" w:sz="0" w:space="0" w:color="auto"/>
                        <w:bottom w:val="none" w:sz="0" w:space="0" w:color="auto"/>
                        <w:right w:val="none" w:sz="0" w:space="0" w:color="auto"/>
                      </w:divBdr>
                    </w:div>
                    <w:div w:id="699284522">
                      <w:marLeft w:val="0"/>
                      <w:marRight w:val="0"/>
                      <w:marTop w:val="100"/>
                      <w:marBottom w:val="100"/>
                      <w:divBdr>
                        <w:top w:val="none" w:sz="0" w:space="0" w:color="auto"/>
                        <w:left w:val="none" w:sz="0" w:space="0" w:color="auto"/>
                        <w:bottom w:val="none" w:sz="0" w:space="0" w:color="auto"/>
                        <w:right w:val="none" w:sz="0" w:space="0" w:color="auto"/>
                      </w:divBdr>
                    </w:div>
                    <w:div w:id="178187839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922101569">
      <w:bodyDiv w:val="1"/>
      <w:marLeft w:val="0"/>
      <w:marRight w:val="0"/>
      <w:marTop w:val="0"/>
      <w:marBottom w:val="0"/>
      <w:divBdr>
        <w:top w:val="none" w:sz="0" w:space="0" w:color="auto"/>
        <w:left w:val="none" w:sz="0" w:space="0" w:color="auto"/>
        <w:bottom w:val="none" w:sz="0" w:space="0" w:color="auto"/>
        <w:right w:val="none" w:sz="0" w:space="0" w:color="auto"/>
      </w:divBdr>
    </w:div>
    <w:div w:id="922185141">
      <w:bodyDiv w:val="1"/>
      <w:marLeft w:val="0"/>
      <w:marRight w:val="0"/>
      <w:marTop w:val="0"/>
      <w:marBottom w:val="0"/>
      <w:divBdr>
        <w:top w:val="none" w:sz="0" w:space="0" w:color="auto"/>
        <w:left w:val="none" w:sz="0" w:space="0" w:color="auto"/>
        <w:bottom w:val="none" w:sz="0" w:space="0" w:color="auto"/>
        <w:right w:val="none" w:sz="0" w:space="0" w:color="auto"/>
      </w:divBdr>
      <w:divsChild>
        <w:div w:id="1457336255">
          <w:marLeft w:val="0"/>
          <w:marRight w:val="0"/>
          <w:marTop w:val="0"/>
          <w:marBottom w:val="0"/>
          <w:divBdr>
            <w:top w:val="none" w:sz="0" w:space="0" w:color="auto"/>
            <w:left w:val="none" w:sz="0" w:space="0" w:color="auto"/>
            <w:bottom w:val="none" w:sz="0" w:space="0" w:color="auto"/>
            <w:right w:val="none" w:sz="0" w:space="0" w:color="auto"/>
          </w:divBdr>
          <w:divsChild>
            <w:div w:id="971181076">
              <w:marLeft w:val="0"/>
              <w:marRight w:val="0"/>
              <w:marTop w:val="0"/>
              <w:marBottom w:val="0"/>
              <w:divBdr>
                <w:top w:val="none" w:sz="0" w:space="0" w:color="auto"/>
                <w:left w:val="none" w:sz="0" w:space="0" w:color="auto"/>
                <w:bottom w:val="none" w:sz="0" w:space="0" w:color="auto"/>
                <w:right w:val="none" w:sz="0" w:space="0" w:color="auto"/>
              </w:divBdr>
              <w:divsChild>
                <w:div w:id="775558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680943">
      <w:bodyDiv w:val="1"/>
      <w:marLeft w:val="0"/>
      <w:marRight w:val="0"/>
      <w:marTop w:val="0"/>
      <w:marBottom w:val="0"/>
      <w:divBdr>
        <w:top w:val="none" w:sz="0" w:space="0" w:color="auto"/>
        <w:left w:val="none" w:sz="0" w:space="0" w:color="auto"/>
        <w:bottom w:val="none" w:sz="0" w:space="0" w:color="auto"/>
        <w:right w:val="none" w:sz="0" w:space="0" w:color="auto"/>
      </w:divBdr>
      <w:divsChild>
        <w:div w:id="93135948">
          <w:marLeft w:val="0"/>
          <w:marRight w:val="0"/>
          <w:marTop w:val="0"/>
          <w:marBottom w:val="0"/>
          <w:divBdr>
            <w:top w:val="none" w:sz="0" w:space="0" w:color="auto"/>
            <w:left w:val="none" w:sz="0" w:space="0" w:color="auto"/>
            <w:bottom w:val="none" w:sz="0" w:space="0" w:color="auto"/>
            <w:right w:val="none" w:sz="0" w:space="0" w:color="auto"/>
          </w:divBdr>
        </w:div>
        <w:div w:id="373577118">
          <w:marLeft w:val="0"/>
          <w:marRight w:val="0"/>
          <w:marTop w:val="0"/>
          <w:marBottom w:val="0"/>
          <w:divBdr>
            <w:top w:val="none" w:sz="0" w:space="0" w:color="auto"/>
            <w:left w:val="none" w:sz="0" w:space="0" w:color="auto"/>
            <w:bottom w:val="none" w:sz="0" w:space="0" w:color="auto"/>
            <w:right w:val="none" w:sz="0" w:space="0" w:color="auto"/>
          </w:divBdr>
        </w:div>
        <w:div w:id="418986858">
          <w:marLeft w:val="0"/>
          <w:marRight w:val="0"/>
          <w:marTop w:val="0"/>
          <w:marBottom w:val="0"/>
          <w:divBdr>
            <w:top w:val="none" w:sz="0" w:space="0" w:color="auto"/>
            <w:left w:val="none" w:sz="0" w:space="0" w:color="auto"/>
            <w:bottom w:val="none" w:sz="0" w:space="0" w:color="auto"/>
            <w:right w:val="none" w:sz="0" w:space="0" w:color="auto"/>
          </w:divBdr>
        </w:div>
        <w:div w:id="613094186">
          <w:marLeft w:val="0"/>
          <w:marRight w:val="0"/>
          <w:marTop w:val="0"/>
          <w:marBottom w:val="0"/>
          <w:divBdr>
            <w:top w:val="none" w:sz="0" w:space="0" w:color="auto"/>
            <w:left w:val="none" w:sz="0" w:space="0" w:color="auto"/>
            <w:bottom w:val="none" w:sz="0" w:space="0" w:color="auto"/>
            <w:right w:val="none" w:sz="0" w:space="0" w:color="auto"/>
          </w:divBdr>
        </w:div>
        <w:div w:id="664626019">
          <w:marLeft w:val="0"/>
          <w:marRight w:val="0"/>
          <w:marTop w:val="0"/>
          <w:marBottom w:val="0"/>
          <w:divBdr>
            <w:top w:val="none" w:sz="0" w:space="0" w:color="auto"/>
            <w:left w:val="none" w:sz="0" w:space="0" w:color="auto"/>
            <w:bottom w:val="none" w:sz="0" w:space="0" w:color="auto"/>
            <w:right w:val="none" w:sz="0" w:space="0" w:color="auto"/>
          </w:divBdr>
        </w:div>
        <w:div w:id="686054862">
          <w:marLeft w:val="0"/>
          <w:marRight w:val="0"/>
          <w:marTop w:val="0"/>
          <w:marBottom w:val="0"/>
          <w:divBdr>
            <w:top w:val="none" w:sz="0" w:space="0" w:color="auto"/>
            <w:left w:val="none" w:sz="0" w:space="0" w:color="auto"/>
            <w:bottom w:val="none" w:sz="0" w:space="0" w:color="auto"/>
            <w:right w:val="none" w:sz="0" w:space="0" w:color="auto"/>
          </w:divBdr>
        </w:div>
        <w:div w:id="924998828">
          <w:marLeft w:val="0"/>
          <w:marRight w:val="0"/>
          <w:marTop w:val="0"/>
          <w:marBottom w:val="0"/>
          <w:divBdr>
            <w:top w:val="none" w:sz="0" w:space="0" w:color="auto"/>
            <w:left w:val="none" w:sz="0" w:space="0" w:color="auto"/>
            <w:bottom w:val="none" w:sz="0" w:space="0" w:color="auto"/>
            <w:right w:val="none" w:sz="0" w:space="0" w:color="auto"/>
          </w:divBdr>
        </w:div>
        <w:div w:id="934097097">
          <w:marLeft w:val="0"/>
          <w:marRight w:val="0"/>
          <w:marTop w:val="0"/>
          <w:marBottom w:val="0"/>
          <w:divBdr>
            <w:top w:val="none" w:sz="0" w:space="0" w:color="auto"/>
            <w:left w:val="none" w:sz="0" w:space="0" w:color="auto"/>
            <w:bottom w:val="none" w:sz="0" w:space="0" w:color="auto"/>
            <w:right w:val="none" w:sz="0" w:space="0" w:color="auto"/>
          </w:divBdr>
        </w:div>
        <w:div w:id="980772368">
          <w:marLeft w:val="0"/>
          <w:marRight w:val="0"/>
          <w:marTop w:val="0"/>
          <w:marBottom w:val="0"/>
          <w:divBdr>
            <w:top w:val="none" w:sz="0" w:space="0" w:color="auto"/>
            <w:left w:val="none" w:sz="0" w:space="0" w:color="auto"/>
            <w:bottom w:val="none" w:sz="0" w:space="0" w:color="auto"/>
            <w:right w:val="none" w:sz="0" w:space="0" w:color="auto"/>
          </w:divBdr>
        </w:div>
        <w:div w:id="981613829">
          <w:marLeft w:val="0"/>
          <w:marRight w:val="0"/>
          <w:marTop w:val="0"/>
          <w:marBottom w:val="0"/>
          <w:divBdr>
            <w:top w:val="none" w:sz="0" w:space="0" w:color="auto"/>
            <w:left w:val="none" w:sz="0" w:space="0" w:color="auto"/>
            <w:bottom w:val="none" w:sz="0" w:space="0" w:color="auto"/>
            <w:right w:val="none" w:sz="0" w:space="0" w:color="auto"/>
          </w:divBdr>
        </w:div>
        <w:div w:id="1101529570">
          <w:marLeft w:val="0"/>
          <w:marRight w:val="0"/>
          <w:marTop w:val="0"/>
          <w:marBottom w:val="0"/>
          <w:divBdr>
            <w:top w:val="none" w:sz="0" w:space="0" w:color="auto"/>
            <w:left w:val="none" w:sz="0" w:space="0" w:color="auto"/>
            <w:bottom w:val="none" w:sz="0" w:space="0" w:color="auto"/>
            <w:right w:val="none" w:sz="0" w:space="0" w:color="auto"/>
          </w:divBdr>
        </w:div>
        <w:div w:id="1280407770">
          <w:marLeft w:val="0"/>
          <w:marRight w:val="0"/>
          <w:marTop w:val="0"/>
          <w:marBottom w:val="0"/>
          <w:divBdr>
            <w:top w:val="none" w:sz="0" w:space="0" w:color="auto"/>
            <w:left w:val="none" w:sz="0" w:space="0" w:color="auto"/>
            <w:bottom w:val="none" w:sz="0" w:space="0" w:color="auto"/>
            <w:right w:val="none" w:sz="0" w:space="0" w:color="auto"/>
          </w:divBdr>
        </w:div>
        <w:div w:id="1420521786">
          <w:marLeft w:val="0"/>
          <w:marRight w:val="0"/>
          <w:marTop w:val="0"/>
          <w:marBottom w:val="0"/>
          <w:divBdr>
            <w:top w:val="none" w:sz="0" w:space="0" w:color="auto"/>
            <w:left w:val="none" w:sz="0" w:space="0" w:color="auto"/>
            <w:bottom w:val="none" w:sz="0" w:space="0" w:color="auto"/>
            <w:right w:val="none" w:sz="0" w:space="0" w:color="auto"/>
          </w:divBdr>
        </w:div>
        <w:div w:id="1465856286">
          <w:marLeft w:val="0"/>
          <w:marRight w:val="0"/>
          <w:marTop w:val="0"/>
          <w:marBottom w:val="0"/>
          <w:divBdr>
            <w:top w:val="none" w:sz="0" w:space="0" w:color="auto"/>
            <w:left w:val="none" w:sz="0" w:space="0" w:color="auto"/>
            <w:bottom w:val="none" w:sz="0" w:space="0" w:color="auto"/>
            <w:right w:val="none" w:sz="0" w:space="0" w:color="auto"/>
          </w:divBdr>
        </w:div>
        <w:div w:id="1561288867">
          <w:marLeft w:val="0"/>
          <w:marRight w:val="0"/>
          <w:marTop w:val="0"/>
          <w:marBottom w:val="0"/>
          <w:divBdr>
            <w:top w:val="none" w:sz="0" w:space="0" w:color="auto"/>
            <w:left w:val="none" w:sz="0" w:space="0" w:color="auto"/>
            <w:bottom w:val="none" w:sz="0" w:space="0" w:color="auto"/>
            <w:right w:val="none" w:sz="0" w:space="0" w:color="auto"/>
          </w:divBdr>
        </w:div>
        <w:div w:id="1578905845">
          <w:marLeft w:val="75"/>
          <w:marRight w:val="0"/>
          <w:marTop w:val="0"/>
          <w:marBottom w:val="0"/>
          <w:divBdr>
            <w:top w:val="single" w:sz="6" w:space="0" w:color="CCCCCC"/>
            <w:left w:val="single" w:sz="6" w:space="0" w:color="CCCCCC"/>
            <w:bottom w:val="single" w:sz="6" w:space="0" w:color="CCCCCC"/>
            <w:right w:val="single" w:sz="6" w:space="0" w:color="CCCCCC"/>
          </w:divBdr>
        </w:div>
        <w:div w:id="1603345184">
          <w:marLeft w:val="0"/>
          <w:marRight w:val="0"/>
          <w:marTop w:val="0"/>
          <w:marBottom w:val="0"/>
          <w:divBdr>
            <w:top w:val="none" w:sz="0" w:space="0" w:color="auto"/>
            <w:left w:val="none" w:sz="0" w:space="0" w:color="auto"/>
            <w:bottom w:val="none" w:sz="0" w:space="0" w:color="auto"/>
            <w:right w:val="none" w:sz="0" w:space="0" w:color="auto"/>
          </w:divBdr>
        </w:div>
        <w:div w:id="1641350549">
          <w:marLeft w:val="0"/>
          <w:marRight w:val="0"/>
          <w:marTop w:val="0"/>
          <w:marBottom w:val="0"/>
          <w:divBdr>
            <w:top w:val="none" w:sz="0" w:space="0" w:color="auto"/>
            <w:left w:val="none" w:sz="0" w:space="0" w:color="auto"/>
            <w:bottom w:val="none" w:sz="0" w:space="0" w:color="auto"/>
            <w:right w:val="none" w:sz="0" w:space="0" w:color="auto"/>
          </w:divBdr>
        </w:div>
        <w:div w:id="1856259639">
          <w:marLeft w:val="75"/>
          <w:marRight w:val="0"/>
          <w:marTop w:val="0"/>
          <w:marBottom w:val="0"/>
          <w:divBdr>
            <w:top w:val="single" w:sz="6" w:space="0" w:color="CCCCCC"/>
            <w:left w:val="single" w:sz="6" w:space="0" w:color="CCCCCC"/>
            <w:bottom w:val="single" w:sz="6" w:space="0" w:color="CCCCCC"/>
            <w:right w:val="single" w:sz="6" w:space="0" w:color="CCCCCC"/>
          </w:divBdr>
        </w:div>
        <w:div w:id="2007124013">
          <w:marLeft w:val="75"/>
          <w:marRight w:val="0"/>
          <w:marTop w:val="0"/>
          <w:marBottom w:val="0"/>
          <w:divBdr>
            <w:top w:val="single" w:sz="6" w:space="0" w:color="CCCCCC"/>
            <w:left w:val="single" w:sz="6" w:space="0" w:color="CCCCCC"/>
            <w:bottom w:val="single" w:sz="6" w:space="0" w:color="CCCCCC"/>
            <w:right w:val="single" w:sz="6" w:space="0" w:color="CCCCCC"/>
          </w:divBdr>
        </w:div>
        <w:div w:id="2073582115">
          <w:marLeft w:val="0"/>
          <w:marRight w:val="0"/>
          <w:marTop w:val="0"/>
          <w:marBottom w:val="0"/>
          <w:divBdr>
            <w:top w:val="none" w:sz="0" w:space="0" w:color="auto"/>
            <w:left w:val="none" w:sz="0" w:space="0" w:color="auto"/>
            <w:bottom w:val="none" w:sz="0" w:space="0" w:color="auto"/>
            <w:right w:val="none" w:sz="0" w:space="0" w:color="auto"/>
          </w:divBdr>
        </w:div>
      </w:divsChild>
    </w:div>
    <w:div w:id="924388288">
      <w:bodyDiv w:val="1"/>
      <w:marLeft w:val="0"/>
      <w:marRight w:val="0"/>
      <w:marTop w:val="0"/>
      <w:marBottom w:val="0"/>
      <w:divBdr>
        <w:top w:val="none" w:sz="0" w:space="0" w:color="auto"/>
        <w:left w:val="none" w:sz="0" w:space="0" w:color="auto"/>
        <w:bottom w:val="none" w:sz="0" w:space="0" w:color="auto"/>
        <w:right w:val="none" w:sz="0" w:space="0" w:color="auto"/>
      </w:divBdr>
      <w:divsChild>
        <w:div w:id="657658135">
          <w:marLeft w:val="0"/>
          <w:marRight w:val="0"/>
          <w:marTop w:val="0"/>
          <w:marBottom w:val="0"/>
          <w:divBdr>
            <w:top w:val="none" w:sz="0" w:space="0" w:color="auto"/>
            <w:left w:val="none" w:sz="0" w:space="0" w:color="auto"/>
            <w:bottom w:val="none" w:sz="0" w:space="0" w:color="auto"/>
            <w:right w:val="none" w:sz="0" w:space="0" w:color="auto"/>
          </w:divBdr>
          <w:divsChild>
            <w:div w:id="632565524">
              <w:marLeft w:val="0"/>
              <w:marRight w:val="0"/>
              <w:marTop w:val="0"/>
              <w:marBottom w:val="0"/>
              <w:divBdr>
                <w:top w:val="none" w:sz="0" w:space="0" w:color="auto"/>
                <w:left w:val="none" w:sz="0" w:space="0" w:color="auto"/>
                <w:bottom w:val="none" w:sz="0" w:space="0" w:color="auto"/>
                <w:right w:val="none" w:sz="0" w:space="0" w:color="auto"/>
              </w:divBdr>
              <w:divsChild>
                <w:div w:id="167255797">
                  <w:marLeft w:val="0"/>
                  <w:marRight w:val="0"/>
                  <w:marTop w:val="0"/>
                  <w:marBottom w:val="0"/>
                  <w:divBdr>
                    <w:top w:val="none" w:sz="0" w:space="0" w:color="auto"/>
                    <w:left w:val="none" w:sz="0" w:space="0" w:color="auto"/>
                    <w:bottom w:val="none" w:sz="0" w:space="0" w:color="auto"/>
                    <w:right w:val="none" w:sz="0" w:space="0" w:color="auto"/>
                  </w:divBdr>
                  <w:divsChild>
                    <w:div w:id="734402932">
                      <w:marLeft w:val="0"/>
                      <w:marRight w:val="0"/>
                      <w:marTop w:val="0"/>
                      <w:marBottom w:val="0"/>
                      <w:divBdr>
                        <w:top w:val="single" w:sz="2" w:space="1" w:color="C0C0C0"/>
                        <w:left w:val="single" w:sz="2" w:space="1" w:color="C0C0C0"/>
                        <w:bottom w:val="single" w:sz="2" w:space="1" w:color="C0C0C0"/>
                        <w:right w:val="single" w:sz="2" w:space="1" w:color="C0C0C0"/>
                      </w:divBdr>
                      <w:divsChild>
                        <w:div w:id="827215188">
                          <w:marLeft w:val="0"/>
                          <w:marRight w:val="0"/>
                          <w:marTop w:val="0"/>
                          <w:marBottom w:val="0"/>
                          <w:divBdr>
                            <w:top w:val="none" w:sz="0" w:space="0" w:color="auto"/>
                            <w:left w:val="none" w:sz="0" w:space="0" w:color="auto"/>
                            <w:bottom w:val="none" w:sz="0" w:space="0" w:color="auto"/>
                            <w:right w:val="none" w:sz="0" w:space="0" w:color="auto"/>
                          </w:divBdr>
                        </w:div>
                        <w:div w:id="1051343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26228132">
      <w:bodyDiv w:val="1"/>
      <w:marLeft w:val="0"/>
      <w:marRight w:val="0"/>
      <w:marTop w:val="0"/>
      <w:marBottom w:val="0"/>
      <w:divBdr>
        <w:top w:val="none" w:sz="0" w:space="0" w:color="auto"/>
        <w:left w:val="none" w:sz="0" w:space="0" w:color="auto"/>
        <w:bottom w:val="none" w:sz="0" w:space="0" w:color="auto"/>
        <w:right w:val="none" w:sz="0" w:space="0" w:color="auto"/>
      </w:divBdr>
    </w:div>
    <w:div w:id="926382392">
      <w:bodyDiv w:val="1"/>
      <w:marLeft w:val="0"/>
      <w:marRight w:val="0"/>
      <w:marTop w:val="0"/>
      <w:marBottom w:val="0"/>
      <w:divBdr>
        <w:top w:val="none" w:sz="0" w:space="0" w:color="auto"/>
        <w:left w:val="none" w:sz="0" w:space="0" w:color="auto"/>
        <w:bottom w:val="none" w:sz="0" w:space="0" w:color="auto"/>
        <w:right w:val="none" w:sz="0" w:space="0" w:color="auto"/>
      </w:divBdr>
    </w:div>
    <w:div w:id="926423875">
      <w:bodyDiv w:val="1"/>
      <w:marLeft w:val="0"/>
      <w:marRight w:val="0"/>
      <w:marTop w:val="0"/>
      <w:marBottom w:val="0"/>
      <w:divBdr>
        <w:top w:val="none" w:sz="0" w:space="0" w:color="auto"/>
        <w:left w:val="none" w:sz="0" w:space="0" w:color="auto"/>
        <w:bottom w:val="none" w:sz="0" w:space="0" w:color="auto"/>
        <w:right w:val="none" w:sz="0" w:space="0" w:color="auto"/>
      </w:divBdr>
      <w:divsChild>
        <w:div w:id="1915898276">
          <w:marLeft w:val="0"/>
          <w:marRight w:val="0"/>
          <w:marTop w:val="0"/>
          <w:marBottom w:val="0"/>
          <w:divBdr>
            <w:top w:val="none" w:sz="0" w:space="0" w:color="auto"/>
            <w:left w:val="none" w:sz="0" w:space="0" w:color="auto"/>
            <w:bottom w:val="none" w:sz="0" w:space="0" w:color="auto"/>
            <w:right w:val="none" w:sz="0" w:space="0" w:color="auto"/>
          </w:divBdr>
          <w:divsChild>
            <w:div w:id="37678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8125743">
      <w:bodyDiv w:val="1"/>
      <w:marLeft w:val="0"/>
      <w:marRight w:val="0"/>
      <w:marTop w:val="0"/>
      <w:marBottom w:val="0"/>
      <w:divBdr>
        <w:top w:val="none" w:sz="0" w:space="0" w:color="auto"/>
        <w:left w:val="none" w:sz="0" w:space="0" w:color="auto"/>
        <w:bottom w:val="none" w:sz="0" w:space="0" w:color="auto"/>
        <w:right w:val="none" w:sz="0" w:space="0" w:color="auto"/>
      </w:divBdr>
    </w:div>
    <w:div w:id="932709704">
      <w:bodyDiv w:val="1"/>
      <w:marLeft w:val="0"/>
      <w:marRight w:val="0"/>
      <w:marTop w:val="0"/>
      <w:marBottom w:val="0"/>
      <w:divBdr>
        <w:top w:val="none" w:sz="0" w:space="0" w:color="auto"/>
        <w:left w:val="none" w:sz="0" w:space="0" w:color="auto"/>
        <w:bottom w:val="none" w:sz="0" w:space="0" w:color="auto"/>
        <w:right w:val="none" w:sz="0" w:space="0" w:color="auto"/>
      </w:divBdr>
      <w:divsChild>
        <w:div w:id="1274480462">
          <w:marLeft w:val="0"/>
          <w:marRight w:val="0"/>
          <w:marTop w:val="0"/>
          <w:marBottom w:val="0"/>
          <w:divBdr>
            <w:top w:val="none" w:sz="0" w:space="0" w:color="auto"/>
            <w:left w:val="none" w:sz="0" w:space="0" w:color="auto"/>
            <w:bottom w:val="none" w:sz="0" w:space="0" w:color="auto"/>
            <w:right w:val="none" w:sz="0" w:space="0" w:color="auto"/>
          </w:divBdr>
          <w:divsChild>
            <w:div w:id="579339847">
              <w:marLeft w:val="0"/>
              <w:marRight w:val="0"/>
              <w:marTop w:val="0"/>
              <w:marBottom w:val="0"/>
              <w:divBdr>
                <w:top w:val="none" w:sz="0" w:space="0" w:color="auto"/>
                <w:left w:val="none" w:sz="0" w:space="0" w:color="auto"/>
                <w:bottom w:val="none" w:sz="0" w:space="0" w:color="auto"/>
                <w:right w:val="none" w:sz="0" w:space="0" w:color="auto"/>
              </w:divBdr>
              <w:divsChild>
                <w:div w:id="96101751">
                  <w:marLeft w:val="0"/>
                  <w:marRight w:val="0"/>
                  <w:marTop w:val="0"/>
                  <w:marBottom w:val="0"/>
                  <w:divBdr>
                    <w:top w:val="none" w:sz="0" w:space="0" w:color="auto"/>
                    <w:left w:val="none" w:sz="0" w:space="0" w:color="auto"/>
                    <w:bottom w:val="none" w:sz="0" w:space="0" w:color="auto"/>
                    <w:right w:val="none" w:sz="0" w:space="0" w:color="auto"/>
                  </w:divBdr>
                  <w:divsChild>
                    <w:div w:id="1459447765">
                      <w:marLeft w:val="0"/>
                      <w:marRight w:val="0"/>
                      <w:marTop w:val="0"/>
                      <w:marBottom w:val="0"/>
                      <w:divBdr>
                        <w:top w:val="none" w:sz="0" w:space="0" w:color="auto"/>
                        <w:left w:val="none" w:sz="0" w:space="0" w:color="auto"/>
                        <w:bottom w:val="none" w:sz="0" w:space="0" w:color="auto"/>
                        <w:right w:val="none" w:sz="0" w:space="0" w:color="auto"/>
                      </w:divBdr>
                      <w:divsChild>
                        <w:div w:id="1947808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3825581">
      <w:bodyDiv w:val="1"/>
      <w:marLeft w:val="0"/>
      <w:marRight w:val="0"/>
      <w:marTop w:val="0"/>
      <w:marBottom w:val="0"/>
      <w:divBdr>
        <w:top w:val="none" w:sz="0" w:space="0" w:color="auto"/>
        <w:left w:val="none" w:sz="0" w:space="0" w:color="auto"/>
        <w:bottom w:val="none" w:sz="0" w:space="0" w:color="auto"/>
        <w:right w:val="none" w:sz="0" w:space="0" w:color="auto"/>
      </w:divBdr>
      <w:divsChild>
        <w:div w:id="70540153">
          <w:marLeft w:val="0"/>
          <w:marRight w:val="0"/>
          <w:marTop w:val="0"/>
          <w:marBottom w:val="0"/>
          <w:divBdr>
            <w:top w:val="none" w:sz="0" w:space="0" w:color="auto"/>
            <w:left w:val="none" w:sz="0" w:space="0" w:color="auto"/>
            <w:bottom w:val="none" w:sz="0" w:space="0" w:color="auto"/>
            <w:right w:val="none" w:sz="0" w:space="0" w:color="auto"/>
          </w:divBdr>
        </w:div>
        <w:div w:id="219639695">
          <w:marLeft w:val="0"/>
          <w:marRight w:val="0"/>
          <w:marTop w:val="0"/>
          <w:marBottom w:val="0"/>
          <w:divBdr>
            <w:top w:val="none" w:sz="0" w:space="0" w:color="auto"/>
            <w:left w:val="none" w:sz="0" w:space="0" w:color="auto"/>
            <w:bottom w:val="none" w:sz="0" w:space="0" w:color="auto"/>
            <w:right w:val="none" w:sz="0" w:space="0" w:color="auto"/>
          </w:divBdr>
        </w:div>
        <w:div w:id="294023036">
          <w:marLeft w:val="0"/>
          <w:marRight w:val="0"/>
          <w:marTop w:val="0"/>
          <w:marBottom w:val="0"/>
          <w:divBdr>
            <w:top w:val="none" w:sz="0" w:space="0" w:color="auto"/>
            <w:left w:val="none" w:sz="0" w:space="0" w:color="auto"/>
            <w:bottom w:val="none" w:sz="0" w:space="0" w:color="auto"/>
            <w:right w:val="none" w:sz="0" w:space="0" w:color="auto"/>
          </w:divBdr>
        </w:div>
        <w:div w:id="307438475">
          <w:marLeft w:val="0"/>
          <w:marRight w:val="0"/>
          <w:marTop w:val="0"/>
          <w:marBottom w:val="0"/>
          <w:divBdr>
            <w:top w:val="none" w:sz="0" w:space="0" w:color="auto"/>
            <w:left w:val="none" w:sz="0" w:space="0" w:color="auto"/>
            <w:bottom w:val="none" w:sz="0" w:space="0" w:color="auto"/>
            <w:right w:val="none" w:sz="0" w:space="0" w:color="auto"/>
          </w:divBdr>
        </w:div>
        <w:div w:id="318119189">
          <w:marLeft w:val="0"/>
          <w:marRight w:val="0"/>
          <w:marTop w:val="0"/>
          <w:marBottom w:val="0"/>
          <w:divBdr>
            <w:top w:val="none" w:sz="0" w:space="0" w:color="auto"/>
            <w:left w:val="none" w:sz="0" w:space="0" w:color="auto"/>
            <w:bottom w:val="none" w:sz="0" w:space="0" w:color="auto"/>
            <w:right w:val="none" w:sz="0" w:space="0" w:color="auto"/>
          </w:divBdr>
        </w:div>
        <w:div w:id="422342804">
          <w:marLeft w:val="0"/>
          <w:marRight w:val="0"/>
          <w:marTop w:val="0"/>
          <w:marBottom w:val="0"/>
          <w:divBdr>
            <w:top w:val="none" w:sz="0" w:space="0" w:color="auto"/>
            <w:left w:val="none" w:sz="0" w:space="0" w:color="auto"/>
            <w:bottom w:val="none" w:sz="0" w:space="0" w:color="auto"/>
            <w:right w:val="none" w:sz="0" w:space="0" w:color="auto"/>
          </w:divBdr>
        </w:div>
        <w:div w:id="426656358">
          <w:marLeft w:val="0"/>
          <w:marRight w:val="0"/>
          <w:marTop w:val="0"/>
          <w:marBottom w:val="0"/>
          <w:divBdr>
            <w:top w:val="none" w:sz="0" w:space="0" w:color="auto"/>
            <w:left w:val="none" w:sz="0" w:space="0" w:color="auto"/>
            <w:bottom w:val="none" w:sz="0" w:space="0" w:color="auto"/>
            <w:right w:val="none" w:sz="0" w:space="0" w:color="auto"/>
          </w:divBdr>
        </w:div>
        <w:div w:id="491651137">
          <w:marLeft w:val="0"/>
          <w:marRight w:val="0"/>
          <w:marTop w:val="0"/>
          <w:marBottom w:val="0"/>
          <w:divBdr>
            <w:top w:val="none" w:sz="0" w:space="0" w:color="auto"/>
            <w:left w:val="none" w:sz="0" w:space="0" w:color="auto"/>
            <w:bottom w:val="none" w:sz="0" w:space="0" w:color="auto"/>
            <w:right w:val="none" w:sz="0" w:space="0" w:color="auto"/>
          </w:divBdr>
        </w:div>
        <w:div w:id="844711298">
          <w:marLeft w:val="0"/>
          <w:marRight w:val="0"/>
          <w:marTop w:val="0"/>
          <w:marBottom w:val="0"/>
          <w:divBdr>
            <w:top w:val="none" w:sz="0" w:space="0" w:color="auto"/>
            <w:left w:val="none" w:sz="0" w:space="0" w:color="auto"/>
            <w:bottom w:val="none" w:sz="0" w:space="0" w:color="auto"/>
            <w:right w:val="none" w:sz="0" w:space="0" w:color="auto"/>
          </w:divBdr>
        </w:div>
        <w:div w:id="931546950">
          <w:marLeft w:val="0"/>
          <w:marRight w:val="0"/>
          <w:marTop w:val="0"/>
          <w:marBottom w:val="0"/>
          <w:divBdr>
            <w:top w:val="none" w:sz="0" w:space="0" w:color="auto"/>
            <w:left w:val="none" w:sz="0" w:space="0" w:color="auto"/>
            <w:bottom w:val="none" w:sz="0" w:space="0" w:color="auto"/>
            <w:right w:val="none" w:sz="0" w:space="0" w:color="auto"/>
          </w:divBdr>
        </w:div>
        <w:div w:id="1036663252">
          <w:marLeft w:val="0"/>
          <w:marRight w:val="0"/>
          <w:marTop w:val="0"/>
          <w:marBottom w:val="0"/>
          <w:divBdr>
            <w:top w:val="none" w:sz="0" w:space="0" w:color="auto"/>
            <w:left w:val="none" w:sz="0" w:space="0" w:color="auto"/>
            <w:bottom w:val="none" w:sz="0" w:space="0" w:color="auto"/>
            <w:right w:val="none" w:sz="0" w:space="0" w:color="auto"/>
          </w:divBdr>
        </w:div>
        <w:div w:id="1066610825">
          <w:marLeft w:val="0"/>
          <w:marRight w:val="0"/>
          <w:marTop w:val="0"/>
          <w:marBottom w:val="0"/>
          <w:divBdr>
            <w:top w:val="none" w:sz="0" w:space="0" w:color="auto"/>
            <w:left w:val="none" w:sz="0" w:space="0" w:color="auto"/>
            <w:bottom w:val="none" w:sz="0" w:space="0" w:color="auto"/>
            <w:right w:val="none" w:sz="0" w:space="0" w:color="auto"/>
          </w:divBdr>
        </w:div>
        <w:div w:id="1180001768">
          <w:marLeft w:val="0"/>
          <w:marRight w:val="0"/>
          <w:marTop w:val="0"/>
          <w:marBottom w:val="0"/>
          <w:divBdr>
            <w:top w:val="none" w:sz="0" w:space="0" w:color="auto"/>
            <w:left w:val="none" w:sz="0" w:space="0" w:color="auto"/>
            <w:bottom w:val="none" w:sz="0" w:space="0" w:color="auto"/>
            <w:right w:val="none" w:sz="0" w:space="0" w:color="auto"/>
          </w:divBdr>
        </w:div>
        <w:div w:id="1302420549">
          <w:marLeft w:val="0"/>
          <w:marRight w:val="0"/>
          <w:marTop w:val="0"/>
          <w:marBottom w:val="0"/>
          <w:divBdr>
            <w:top w:val="none" w:sz="0" w:space="0" w:color="auto"/>
            <w:left w:val="none" w:sz="0" w:space="0" w:color="auto"/>
            <w:bottom w:val="none" w:sz="0" w:space="0" w:color="auto"/>
            <w:right w:val="none" w:sz="0" w:space="0" w:color="auto"/>
          </w:divBdr>
        </w:div>
        <w:div w:id="1350254916">
          <w:marLeft w:val="0"/>
          <w:marRight w:val="0"/>
          <w:marTop w:val="0"/>
          <w:marBottom w:val="0"/>
          <w:divBdr>
            <w:top w:val="none" w:sz="0" w:space="0" w:color="auto"/>
            <w:left w:val="none" w:sz="0" w:space="0" w:color="auto"/>
            <w:bottom w:val="none" w:sz="0" w:space="0" w:color="auto"/>
            <w:right w:val="none" w:sz="0" w:space="0" w:color="auto"/>
          </w:divBdr>
        </w:div>
        <w:div w:id="1480926449">
          <w:marLeft w:val="0"/>
          <w:marRight w:val="0"/>
          <w:marTop w:val="0"/>
          <w:marBottom w:val="0"/>
          <w:divBdr>
            <w:top w:val="none" w:sz="0" w:space="0" w:color="auto"/>
            <w:left w:val="none" w:sz="0" w:space="0" w:color="auto"/>
            <w:bottom w:val="none" w:sz="0" w:space="0" w:color="auto"/>
            <w:right w:val="none" w:sz="0" w:space="0" w:color="auto"/>
          </w:divBdr>
        </w:div>
        <w:div w:id="1502962859">
          <w:marLeft w:val="0"/>
          <w:marRight w:val="0"/>
          <w:marTop w:val="0"/>
          <w:marBottom w:val="0"/>
          <w:divBdr>
            <w:top w:val="none" w:sz="0" w:space="0" w:color="auto"/>
            <w:left w:val="none" w:sz="0" w:space="0" w:color="auto"/>
            <w:bottom w:val="none" w:sz="0" w:space="0" w:color="auto"/>
            <w:right w:val="none" w:sz="0" w:space="0" w:color="auto"/>
          </w:divBdr>
        </w:div>
        <w:div w:id="1528761051">
          <w:marLeft w:val="0"/>
          <w:marRight w:val="0"/>
          <w:marTop w:val="0"/>
          <w:marBottom w:val="0"/>
          <w:divBdr>
            <w:top w:val="none" w:sz="0" w:space="0" w:color="auto"/>
            <w:left w:val="none" w:sz="0" w:space="0" w:color="auto"/>
            <w:bottom w:val="none" w:sz="0" w:space="0" w:color="auto"/>
            <w:right w:val="none" w:sz="0" w:space="0" w:color="auto"/>
          </w:divBdr>
        </w:div>
        <w:div w:id="1643461132">
          <w:marLeft w:val="0"/>
          <w:marRight w:val="0"/>
          <w:marTop w:val="0"/>
          <w:marBottom w:val="0"/>
          <w:divBdr>
            <w:top w:val="none" w:sz="0" w:space="0" w:color="auto"/>
            <w:left w:val="none" w:sz="0" w:space="0" w:color="auto"/>
            <w:bottom w:val="none" w:sz="0" w:space="0" w:color="auto"/>
            <w:right w:val="none" w:sz="0" w:space="0" w:color="auto"/>
          </w:divBdr>
        </w:div>
        <w:div w:id="1684740180">
          <w:marLeft w:val="0"/>
          <w:marRight w:val="0"/>
          <w:marTop w:val="0"/>
          <w:marBottom w:val="0"/>
          <w:divBdr>
            <w:top w:val="none" w:sz="0" w:space="0" w:color="auto"/>
            <w:left w:val="none" w:sz="0" w:space="0" w:color="auto"/>
            <w:bottom w:val="none" w:sz="0" w:space="0" w:color="auto"/>
            <w:right w:val="none" w:sz="0" w:space="0" w:color="auto"/>
          </w:divBdr>
        </w:div>
        <w:div w:id="1763574551">
          <w:marLeft w:val="0"/>
          <w:marRight w:val="0"/>
          <w:marTop w:val="0"/>
          <w:marBottom w:val="0"/>
          <w:divBdr>
            <w:top w:val="none" w:sz="0" w:space="0" w:color="auto"/>
            <w:left w:val="none" w:sz="0" w:space="0" w:color="auto"/>
            <w:bottom w:val="none" w:sz="0" w:space="0" w:color="auto"/>
            <w:right w:val="none" w:sz="0" w:space="0" w:color="auto"/>
          </w:divBdr>
        </w:div>
        <w:div w:id="1941526667">
          <w:marLeft w:val="0"/>
          <w:marRight w:val="0"/>
          <w:marTop w:val="0"/>
          <w:marBottom w:val="0"/>
          <w:divBdr>
            <w:top w:val="none" w:sz="0" w:space="0" w:color="auto"/>
            <w:left w:val="none" w:sz="0" w:space="0" w:color="auto"/>
            <w:bottom w:val="none" w:sz="0" w:space="0" w:color="auto"/>
            <w:right w:val="none" w:sz="0" w:space="0" w:color="auto"/>
          </w:divBdr>
        </w:div>
        <w:div w:id="1951548131">
          <w:marLeft w:val="0"/>
          <w:marRight w:val="0"/>
          <w:marTop w:val="0"/>
          <w:marBottom w:val="0"/>
          <w:divBdr>
            <w:top w:val="none" w:sz="0" w:space="0" w:color="auto"/>
            <w:left w:val="none" w:sz="0" w:space="0" w:color="auto"/>
            <w:bottom w:val="none" w:sz="0" w:space="0" w:color="auto"/>
            <w:right w:val="none" w:sz="0" w:space="0" w:color="auto"/>
          </w:divBdr>
        </w:div>
        <w:div w:id="1954363697">
          <w:marLeft w:val="0"/>
          <w:marRight w:val="0"/>
          <w:marTop w:val="0"/>
          <w:marBottom w:val="0"/>
          <w:divBdr>
            <w:top w:val="none" w:sz="0" w:space="0" w:color="auto"/>
            <w:left w:val="none" w:sz="0" w:space="0" w:color="auto"/>
            <w:bottom w:val="none" w:sz="0" w:space="0" w:color="auto"/>
            <w:right w:val="none" w:sz="0" w:space="0" w:color="auto"/>
          </w:divBdr>
        </w:div>
      </w:divsChild>
    </w:div>
    <w:div w:id="936132735">
      <w:bodyDiv w:val="1"/>
      <w:marLeft w:val="0"/>
      <w:marRight w:val="0"/>
      <w:marTop w:val="0"/>
      <w:marBottom w:val="0"/>
      <w:divBdr>
        <w:top w:val="none" w:sz="0" w:space="0" w:color="auto"/>
        <w:left w:val="none" w:sz="0" w:space="0" w:color="auto"/>
        <w:bottom w:val="none" w:sz="0" w:space="0" w:color="auto"/>
        <w:right w:val="none" w:sz="0" w:space="0" w:color="auto"/>
      </w:divBdr>
      <w:divsChild>
        <w:div w:id="1419136430">
          <w:marLeft w:val="0"/>
          <w:marRight w:val="0"/>
          <w:marTop w:val="0"/>
          <w:marBottom w:val="0"/>
          <w:divBdr>
            <w:top w:val="none" w:sz="0" w:space="0" w:color="auto"/>
            <w:left w:val="none" w:sz="0" w:space="0" w:color="auto"/>
            <w:bottom w:val="none" w:sz="0" w:space="0" w:color="auto"/>
            <w:right w:val="none" w:sz="0" w:space="0" w:color="auto"/>
          </w:divBdr>
          <w:divsChild>
            <w:div w:id="1889218602">
              <w:marLeft w:val="0"/>
              <w:marRight w:val="0"/>
              <w:marTop w:val="0"/>
              <w:marBottom w:val="0"/>
              <w:divBdr>
                <w:top w:val="none" w:sz="0" w:space="0" w:color="auto"/>
                <w:left w:val="none" w:sz="0" w:space="0" w:color="auto"/>
                <w:bottom w:val="none" w:sz="0" w:space="0" w:color="auto"/>
                <w:right w:val="none" w:sz="0" w:space="0" w:color="auto"/>
              </w:divBdr>
              <w:divsChild>
                <w:div w:id="1897080724">
                  <w:marLeft w:val="0"/>
                  <w:marRight w:val="0"/>
                  <w:marTop w:val="0"/>
                  <w:marBottom w:val="0"/>
                  <w:divBdr>
                    <w:top w:val="none" w:sz="0" w:space="0" w:color="auto"/>
                    <w:left w:val="none" w:sz="0" w:space="0" w:color="auto"/>
                    <w:bottom w:val="none" w:sz="0" w:space="0" w:color="auto"/>
                    <w:right w:val="none" w:sz="0" w:space="0" w:color="auto"/>
                  </w:divBdr>
                  <w:divsChild>
                    <w:div w:id="1181622944">
                      <w:marLeft w:val="0"/>
                      <w:marRight w:val="0"/>
                      <w:marTop w:val="0"/>
                      <w:marBottom w:val="0"/>
                      <w:divBdr>
                        <w:top w:val="none" w:sz="0" w:space="0" w:color="auto"/>
                        <w:left w:val="none" w:sz="0" w:space="0" w:color="auto"/>
                        <w:bottom w:val="none" w:sz="0" w:space="0" w:color="auto"/>
                        <w:right w:val="none" w:sz="0" w:space="0" w:color="auto"/>
                      </w:divBdr>
                      <w:divsChild>
                        <w:div w:id="830490845">
                          <w:marLeft w:val="0"/>
                          <w:marRight w:val="0"/>
                          <w:marTop w:val="0"/>
                          <w:marBottom w:val="0"/>
                          <w:divBdr>
                            <w:top w:val="none" w:sz="0" w:space="0" w:color="auto"/>
                            <w:left w:val="none" w:sz="0" w:space="0" w:color="auto"/>
                            <w:bottom w:val="none" w:sz="0" w:space="0" w:color="auto"/>
                            <w:right w:val="none" w:sz="0" w:space="0" w:color="auto"/>
                          </w:divBdr>
                        </w:div>
                        <w:div w:id="1173759890">
                          <w:marLeft w:val="0"/>
                          <w:marRight w:val="0"/>
                          <w:marTop w:val="0"/>
                          <w:marBottom w:val="0"/>
                          <w:divBdr>
                            <w:top w:val="none" w:sz="0" w:space="0" w:color="auto"/>
                            <w:left w:val="none" w:sz="0" w:space="0" w:color="auto"/>
                            <w:bottom w:val="none" w:sz="0" w:space="0" w:color="auto"/>
                            <w:right w:val="none" w:sz="0" w:space="0" w:color="auto"/>
                          </w:divBdr>
                        </w:div>
                        <w:div w:id="1360205754">
                          <w:marLeft w:val="0"/>
                          <w:marRight w:val="0"/>
                          <w:marTop w:val="0"/>
                          <w:marBottom w:val="0"/>
                          <w:divBdr>
                            <w:top w:val="none" w:sz="0" w:space="0" w:color="auto"/>
                            <w:left w:val="none" w:sz="0" w:space="0" w:color="auto"/>
                            <w:bottom w:val="none" w:sz="0" w:space="0" w:color="auto"/>
                            <w:right w:val="none" w:sz="0" w:space="0" w:color="auto"/>
                          </w:divBdr>
                        </w:div>
                        <w:div w:id="1518303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6450339">
      <w:bodyDiv w:val="1"/>
      <w:marLeft w:val="0"/>
      <w:marRight w:val="0"/>
      <w:marTop w:val="0"/>
      <w:marBottom w:val="0"/>
      <w:divBdr>
        <w:top w:val="none" w:sz="0" w:space="0" w:color="auto"/>
        <w:left w:val="none" w:sz="0" w:space="0" w:color="auto"/>
        <w:bottom w:val="none" w:sz="0" w:space="0" w:color="auto"/>
        <w:right w:val="none" w:sz="0" w:space="0" w:color="auto"/>
      </w:divBdr>
      <w:divsChild>
        <w:div w:id="1520854531">
          <w:marLeft w:val="0"/>
          <w:marRight w:val="0"/>
          <w:marTop w:val="0"/>
          <w:marBottom w:val="0"/>
          <w:divBdr>
            <w:top w:val="none" w:sz="0" w:space="0" w:color="auto"/>
            <w:left w:val="none" w:sz="0" w:space="0" w:color="auto"/>
            <w:bottom w:val="none" w:sz="0" w:space="0" w:color="auto"/>
            <w:right w:val="none" w:sz="0" w:space="0" w:color="auto"/>
          </w:divBdr>
          <w:divsChild>
            <w:div w:id="283511918">
              <w:marLeft w:val="0"/>
              <w:marRight w:val="0"/>
              <w:marTop w:val="0"/>
              <w:marBottom w:val="0"/>
              <w:divBdr>
                <w:top w:val="none" w:sz="0" w:space="0" w:color="auto"/>
                <w:left w:val="none" w:sz="0" w:space="0" w:color="auto"/>
                <w:bottom w:val="none" w:sz="0" w:space="0" w:color="auto"/>
                <w:right w:val="none" w:sz="0" w:space="0" w:color="auto"/>
              </w:divBdr>
              <w:divsChild>
                <w:div w:id="1957327480">
                  <w:marLeft w:val="0"/>
                  <w:marRight w:val="0"/>
                  <w:marTop w:val="0"/>
                  <w:marBottom w:val="0"/>
                  <w:divBdr>
                    <w:top w:val="none" w:sz="0" w:space="0" w:color="auto"/>
                    <w:left w:val="none" w:sz="0" w:space="0" w:color="auto"/>
                    <w:bottom w:val="none" w:sz="0" w:space="0" w:color="auto"/>
                    <w:right w:val="none" w:sz="0" w:space="0" w:color="auto"/>
                  </w:divBdr>
                  <w:divsChild>
                    <w:div w:id="758790778">
                      <w:marLeft w:val="0"/>
                      <w:marRight w:val="0"/>
                      <w:marTop w:val="0"/>
                      <w:marBottom w:val="0"/>
                      <w:divBdr>
                        <w:top w:val="single" w:sz="4" w:space="1" w:color="C0C0C0"/>
                        <w:left w:val="single" w:sz="4" w:space="1" w:color="C0C0C0"/>
                        <w:bottom w:val="single" w:sz="4" w:space="1" w:color="C0C0C0"/>
                        <w:right w:val="single" w:sz="4" w:space="1" w:color="C0C0C0"/>
                      </w:divBdr>
                      <w:divsChild>
                        <w:div w:id="51930235">
                          <w:marLeft w:val="0"/>
                          <w:marRight w:val="0"/>
                          <w:marTop w:val="0"/>
                          <w:marBottom w:val="0"/>
                          <w:divBdr>
                            <w:top w:val="none" w:sz="0" w:space="0" w:color="auto"/>
                            <w:left w:val="none" w:sz="0" w:space="0" w:color="auto"/>
                            <w:bottom w:val="none" w:sz="0" w:space="0" w:color="auto"/>
                            <w:right w:val="none" w:sz="0" w:space="0" w:color="auto"/>
                          </w:divBdr>
                        </w:div>
                        <w:div w:id="95714577">
                          <w:marLeft w:val="0"/>
                          <w:marRight w:val="0"/>
                          <w:marTop w:val="0"/>
                          <w:marBottom w:val="0"/>
                          <w:divBdr>
                            <w:top w:val="none" w:sz="0" w:space="0" w:color="auto"/>
                            <w:left w:val="none" w:sz="0" w:space="0" w:color="auto"/>
                            <w:bottom w:val="none" w:sz="0" w:space="0" w:color="auto"/>
                            <w:right w:val="none" w:sz="0" w:space="0" w:color="auto"/>
                          </w:divBdr>
                        </w:div>
                        <w:div w:id="627469251">
                          <w:marLeft w:val="0"/>
                          <w:marRight w:val="0"/>
                          <w:marTop w:val="0"/>
                          <w:marBottom w:val="0"/>
                          <w:divBdr>
                            <w:top w:val="none" w:sz="0" w:space="0" w:color="auto"/>
                            <w:left w:val="none" w:sz="0" w:space="0" w:color="auto"/>
                            <w:bottom w:val="none" w:sz="0" w:space="0" w:color="auto"/>
                            <w:right w:val="none" w:sz="0" w:space="0" w:color="auto"/>
                          </w:divBdr>
                        </w:div>
                        <w:div w:id="901333957">
                          <w:marLeft w:val="0"/>
                          <w:marRight w:val="0"/>
                          <w:marTop w:val="0"/>
                          <w:marBottom w:val="0"/>
                          <w:divBdr>
                            <w:top w:val="none" w:sz="0" w:space="0" w:color="auto"/>
                            <w:left w:val="none" w:sz="0" w:space="0" w:color="auto"/>
                            <w:bottom w:val="none" w:sz="0" w:space="0" w:color="auto"/>
                            <w:right w:val="none" w:sz="0" w:space="0" w:color="auto"/>
                          </w:divBdr>
                        </w:div>
                        <w:div w:id="1641307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6641690">
      <w:bodyDiv w:val="1"/>
      <w:marLeft w:val="0"/>
      <w:marRight w:val="0"/>
      <w:marTop w:val="0"/>
      <w:marBottom w:val="0"/>
      <w:divBdr>
        <w:top w:val="none" w:sz="0" w:space="0" w:color="auto"/>
        <w:left w:val="none" w:sz="0" w:space="0" w:color="auto"/>
        <w:bottom w:val="none" w:sz="0" w:space="0" w:color="auto"/>
        <w:right w:val="none" w:sz="0" w:space="0" w:color="auto"/>
      </w:divBdr>
    </w:div>
    <w:div w:id="936791193">
      <w:bodyDiv w:val="1"/>
      <w:marLeft w:val="0"/>
      <w:marRight w:val="0"/>
      <w:marTop w:val="0"/>
      <w:marBottom w:val="0"/>
      <w:divBdr>
        <w:top w:val="none" w:sz="0" w:space="0" w:color="auto"/>
        <w:left w:val="none" w:sz="0" w:space="0" w:color="auto"/>
        <w:bottom w:val="none" w:sz="0" w:space="0" w:color="auto"/>
        <w:right w:val="none" w:sz="0" w:space="0" w:color="auto"/>
      </w:divBdr>
      <w:divsChild>
        <w:div w:id="31423681">
          <w:marLeft w:val="0"/>
          <w:marRight w:val="0"/>
          <w:marTop w:val="0"/>
          <w:marBottom w:val="0"/>
          <w:divBdr>
            <w:top w:val="none" w:sz="0" w:space="0" w:color="auto"/>
            <w:left w:val="none" w:sz="0" w:space="0" w:color="auto"/>
            <w:bottom w:val="none" w:sz="0" w:space="0" w:color="auto"/>
            <w:right w:val="none" w:sz="0" w:space="0" w:color="auto"/>
          </w:divBdr>
          <w:divsChild>
            <w:div w:id="2025549942">
              <w:marLeft w:val="0"/>
              <w:marRight w:val="0"/>
              <w:marTop w:val="0"/>
              <w:marBottom w:val="0"/>
              <w:divBdr>
                <w:top w:val="none" w:sz="0" w:space="0" w:color="auto"/>
                <w:left w:val="none" w:sz="0" w:space="0" w:color="auto"/>
                <w:bottom w:val="none" w:sz="0" w:space="0" w:color="auto"/>
                <w:right w:val="none" w:sz="0" w:space="0" w:color="auto"/>
              </w:divBdr>
            </w:div>
          </w:divsChild>
        </w:div>
        <w:div w:id="55125314">
          <w:marLeft w:val="0"/>
          <w:marRight w:val="0"/>
          <w:marTop w:val="0"/>
          <w:marBottom w:val="0"/>
          <w:divBdr>
            <w:top w:val="none" w:sz="0" w:space="0" w:color="auto"/>
            <w:left w:val="none" w:sz="0" w:space="0" w:color="auto"/>
            <w:bottom w:val="none" w:sz="0" w:space="0" w:color="auto"/>
            <w:right w:val="none" w:sz="0" w:space="0" w:color="auto"/>
          </w:divBdr>
          <w:divsChild>
            <w:div w:id="1736395528">
              <w:marLeft w:val="0"/>
              <w:marRight w:val="0"/>
              <w:marTop w:val="0"/>
              <w:marBottom w:val="0"/>
              <w:divBdr>
                <w:top w:val="none" w:sz="0" w:space="0" w:color="auto"/>
                <w:left w:val="none" w:sz="0" w:space="0" w:color="auto"/>
                <w:bottom w:val="none" w:sz="0" w:space="0" w:color="auto"/>
                <w:right w:val="none" w:sz="0" w:space="0" w:color="auto"/>
              </w:divBdr>
            </w:div>
          </w:divsChild>
        </w:div>
        <w:div w:id="91972536">
          <w:marLeft w:val="0"/>
          <w:marRight w:val="0"/>
          <w:marTop w:val="0"/>
          <w:marBottom w:val="0"/>
          <w:divBdr>
            <w:top w:val="none" w:sz="0" w:space="0" w:color="auto"/>
            <w:left w:val="none" w:sz="0" w:space="0" w:color="auto"/>
            <w:bottom w:val="none" w:sz="0" w:space="0" w:color="auto"/>
            <w:right w:val="none" w:sz="0" w:space="0" w:color="auto"/>
          </w:divBdr>
          <w:divsChild>
            <w:div w:id="856121541">
              <w:marLeft w:val="0"/>
              <w:marRight w:val="0"/>
              <w:marTop w:val="0"/>
              <w:marBottom w:val="0"/>
              <w:divBdr>
                <w:top w:val="none" w:sz="0" w:space="0" w:color="auto"/>
                <w:left w:val="none" w:sz="0" w:space="0" w:color="auto"/>
                <w:bottom w:val="none" w:sz="0" w:space="0" w:color="auto"/>
                <w:right w:val="none" w:sz="0" w:space="0" w:color="auto"/>
              </w:divBdr>
            </w:div>
          </w:divsChild>
        </w:div>
        <w:div w:id="109279662">
          <w:marLeft w:val="0"/>
          <w:marRight w:val="0"/>
          <w:marTop w:val="0"/>
          <w:marBottom w:val="0"/>
          <w:divBdr>
            <w:top w:val="none" w:sz="0" w:space="0" w:color="auto"/>
            <w:left w:val="none" w:sz="0" w:space="0" w:color="auto"/>
            <w:bottom w:val="none" w:sz="0" w:space="0" w:color="auto"/>
            <w:right w:val="none" w:sz="0" w:space="0" w:color="auto"/>
          </w:divBdr>
        </w:div>
        <w:div w:id="120224864">
          <w:marLeft w:val="0"/>
          <w:marRight w:val="0"/>
          <w:marTop w:val="0"/>
          <w:marBottom w:val="0"/>
          <w:divBdr>
            <w:top w:val="none" w:sz="0" w:space="0" w:color="auto"/>
            <w:left w:val="none" w:sz="0" w:space="0" w:color="auto"/>
            <w:bottom w:val="none" w:sz="0" w:space="0" w:color="auto"/>
            <w:right w:val="none" w:sz="0" w:space="0" w:color="auto"/>
          </w:divBdr>
          <w:divsChild>
            <w:div w:id="1498494783">
              <w:marLeft w:val="0"/>
              <w:marRight w:val="0"/>
              <w:marTop w:val="0"/>
              <w:marBottom w:val="0"/>
              <w:divBdr>
                <w:top w:val="none" w:sz="0" w:space="0" w:color="auto"/>
                <w:left w:val="none" w:sz="0" w:space="0" w:color="auto"/>
                <w:bottom w:val="none" w:sz="0" w:space="0" w:color="auto"/>
                <w:right w:val="none" w:sz="0" w:space="0" w:color="auto"/>
              </w:divBdr>
            </w:div>
          </w:divsChild>
        </w:div>
        <w:div w:id="198588908">
          <w:marLeft w:val="0"/>
          <w:marRight w:val="0"/>
          <w:marTop w:val="0"/>
          <w:marBottom w:val="0"/>
          <w:divBdr>
            <w:top w:val="none" w:sz="0" w:space="0" w:color="auto"/>
            <w:left w:val="none" w:sz="0" w:space="0" w:color="auto"/>
            <w:bottom w:val="none" w:sz="0" w:space="0" w:color="auto"/>
            <w:right w:val="none" w:sz="0" w:space="0" w:color="auto"/>
          </w:divBdr>
          <w:divsChild>
            <w:div w:id="1249923251">
              <w:marLeft w:val="0"/>
              <w:marRight w:val="0"/>
              <w:marTop w:val="0"/>
              <w:marBottom w:val="0"/>
              <w:divBdr>
                <w:top w:val="none" w:sz="0" w:space="0" w:color="auto"/>
                <w:left w:val="none" w:sz="0" w:space="0" w:color="auto"/>
                <w:bottom w:val="none" w:sz="0" w:space="0" w:color="auto"/>
                <w:right w:val="none" w:sz="0" w:space="0" w:color="auto"/>
              </w:divBdr>
            </w:div>
          </w:divsChild>
        </w:div>
        <w:div w:id="209389627">
          <w:marLeft w:val="0"/>
          <w:marRight w:val="0"/>
          <w:marTop w:val="0"/>
          <w:marBottom w:val="0"/>
          <w:divBdr>
            <w:top w:val="none" w:sz="0" w:space="0" w:color="auto"/>
            <w:left w:val="none" w:sz="0" w:space="0" w:color="auto"/>
            <w:bottom w:val="none" w:sz="0" w:space="0" w:color="auto"/>
            <w:right w:val="none" w:sz="0" w:space="0" w:color="auto"/>
          </w:divBdr>
        </w:div>
        <w:div w:id="224340809">
          <w:marLeft w:val="0"/>
          <w:marRight w:val="0"/>
          <w:marTop w:val="0"/>
          <w:marBottom w:val="0"/>
          <w:divBdr>
            <w:top w:val="none" w:sz="0" w:space="0" w:color="auto"/>
            <w:left w:val="none" w:sz="0" w:space="0" w:color="auto"/>
            <w:bottom w:val="none" w:sz="0" w:space="0" w:color="auto"/>
            <w:right w:val="none" w:sz="0" w:space="0" w:color="auto"/>
          </w:divBdr>
        </w:div>
        <w:div w:id="229507747">
          <w:marLeft w:val="0"/>
          <w:marRight w:val="0"/>
          <w:marTop w:val="0"/>
          <w:marBottom w:val="0"/>
          <w:divBdr>
            <w:top w:val="none" w:sz="0" w:space="0" w:color="auto"/>
            <w:left w:val="none" w:sz="0" w:space="0" w:color="auto"/>
            <w:bottom w:val="none" w:sz="0" w:space="0" w:color="auto"/>
            <w:right w:val="none" w:sz="0" w:space="0" w:color="auto"/>
          </w:divBdr>
          <w:divsChild>
            <w:div w:id="638998418">
              <w:marLeft w:val="0"/>
              <w:marRight w:val="0"/>
              <w:marTop w:val="0"/>
              <w:marBottom w:val="0"/>
              <w:divBdr>
                <w:top w:val="none" w:sz="0" w:space="0" w:color="auto"/>
                <w:left w:val="none" w:sz="0" w:space="0" w:color="auto"/>
                <w:bottom w:val="none" w:sz="0" w:space="0" w:color="auto"/>
                <w:right w:val="none" w:sz="0" w:space="0" w:color="auto"/>
              </w:divBdr>
            </w:div>
          </w:divsChild>
        </w:div>
        <w:div w:id="270089583">
          <w:marLeft w:val="0"/>
          <w:marRight w:val="0"/>
          <w:marTop w:val="0"/>
          <w:marBottom w:val="0"/>
          <w:divBdr>
            <w:top w:val="none" w:sz="0" w:space="0" w:color="auto"/>
            <w:left w:val="none" w:sz="0" w:space="0" w:color="auto"/>
            <w:bottom w:val="none" w:sz="0" w:space="0" w:color="auto"/>
            <w:right w:val="none" w:sz="0" w:space="0" w:color="auto"/>
          </w:divBdr>
          <w:divsChild>
            <w:div w:id="1437017805">
              <w:marLeft w:val="0"/>
              <w:marRight w:val="0"/>
              <w:marTop w:val="0"/>
              <w:marBottom w:val="0"/>
              <w:divBdr>
                <w:top w:val="none" w:sz="0" w:space="0" w:color="auto"/>
                <w:left w:val="none" w:sz="0" w:space="0" w:color="auto"/>
                <w:bottom w:val="none" w:sz="0" w:space="0" w:color="auto"/>
                <w:right w:val="none" w:sz="0" w:space="0" w:color="auto"/>
              </w:divBdr>
            </w:div>
          </w:divsChild>
        </w:div>
        <w:div w:id="310250882">
          <w:marLeft w:val="0"/>
          <w:marRight w:val="0"/>
          <w:marTop w:val="0"/>
          <w:marBottom w:val="0"/>
          <w:divBdr>
            <w:top w:val="none" w:sz="0" w:space="0" w:color="auto"/>
            <w:left w:val="none" w:sz="0" w:space="0" w:color="auto"/>
            <w:bottom w:val="none" w:sz="0" w:space="0" w:color="auto"/>
            <w:right w:val="none" w:sz="0" w:space="0" w:color="auto"/>
          </w:divBdr>
        </w:div>
        <w:div w:id="365911612">
          <w:marLeft w:val="0"/>
          <w:marRight w:val="0"/>
          <w:marTop w:val="0"/>
          <w:marBottom w:val="0"/>
          <w:divBdr>
            <w:top w:val="none" w:sz="0" w:space="0" w:color="auto"/>
            <w:left w:val="none" w:sz="0" w:space="0" w:color="auto"/>
            <w:bottom w:val="none" w:sz="0" w:space="0" w:color="auto"/>
            <w:right w:val="none" w:sz="0" w:space="0" w:color="auto"/>
          </w:divBdr>
          <w:divsChild>
            <w:div w:id="1538156719">
              <w:marLeft w:val="0"/>
              <w:marRight w:val="0"/>
              <w:marTop w:val="0"/>
              <w:marBottom w:val="0"/>
              <w:divBdr>
                <w:top w:val="none" w:sz="0" w:space="0" w:color="auto"/>
                <w:left w:val="none" w:sz="0" w:space="0" w:color="auto"/>
                <w:bottom w:val="none" w:sz="0" w:space="0" w:color="auto"/>
                <w:right w:val="none" w:sz="0" w:space="0" w:color="auto"/>
              </w:divBdr>
            </w:div>
          </w:divsChild>
        </w:div>
        <w:div w:id="374895429">
          <w:marLeft w:val="0"/>
          <w:marRight w:val="0"/>
          <w:marTop w:val="0"/>
          <w:marBottom w:val="0"/>
          <w:divBdr>
            <w:top w:val="none" w:sz="0" w:space="0" w:color="auto"/>
            <w:left w:val="none" w:sz="0" w:space="0" w:color="auto"/>
            <w:bottom w:val="none" w:sz="0" w:space="0" w:color="auto"/>
            <w:right w:val="none" w:sz="0" w:space="0" w:color="auto"/>
          </w:divBdr>
        </w:div>
        <w:div w:id="395206108">
          <w:marLeft w:val="0"/>
          <w:marRight w:val="0"/>
          <w:marTop w:val="0"/>
          <w:marBottom w:val="0"/>
          <w:divBdr>
            <w:top w:val="none" w:sz="0" w:space="0" w:color="auto"/>
            <w:left w:val="none" w:sz="0" w:space="0" w:color="auto"/>
            <w:bottom w:val="none" w:sz="0" w:space="0" w:color="auto"/>
            <w:right w:val="none" w:sz="0" w:space="0" w:color="auto"/>
          </w:divBdr>
          <w:divsChild>
            <w:div w:id="653801233">
              <w:marLeft w:val="0"/>
              <w:marRight w:val="0"/>
              <w:marTop w:val="0"/>
              <w:marBottom w:val="0"/>
              <w:divBdr>
                <w:top w:val="none" w:sz="0" w:space="0" w:color="auto"/>
                <w:left w:val="none" w:sz="0" w:space="0" w:color="auto"/>
                <w:bottom w:val="none" w:sz="0" w:space="0" w:color="auto"/>
                <w:right w:val="none" w:sz="0" w:space="0" w:color="auto"/>
              </w:divBdr>
            </w:div>
          </w:divsChild>
        </w:div>
        <w:div w:id="411508545">
          <w:marLeft w:val="0"/>
          <w:marRight w:val="0"/>
          <w:marTop w:val="0"/>
          <w:marBottom w:val="0"/>
          <w:divBdr>
            <w:top w:val="none" w:sz="0" w:space="0" w:color="auto"/>
            <w:left w:val="none" w:sz="0" w:space="0" w:color="auto"/>
            <w:bottom w:val="none" w:sz="0" w:space="0" w:color="auto"/>
            <w:right w:val="none" w:sz="0" w:space="0" w:color="auto"/>
          </w:divBdr>
          <w:divsChild>
            <w:div w:id="1884443304">
              <w:marLeft w:val="0"/>
              <w:marRight w:val="0"/>
              <w:marTop w:val="0"/>
              <w:marBottom w:val="0"/>
              <w:divBdr>
                <w:top w:val="none" w:sz="0" w:space="0" w:color="auto"/>
                <w:left w:val="none" w:sz="0" w:space="0" w:color="auto"/>
                <w:bottom w:val="none" w:sz="0" w:space="0" w:color="auto"/>
                <w:right w:val="none" w:sz="0" w:space="0" w:color="auto"/>
              </w:divBdr>
            </w:div>
          </w:divsChild>
        </w:div>
        <w:div w:id="424233819">
          <w:marLeft w:val="0"/>
          <w:marRight w:val="0"/>
          <w:marTop w:val="0"/>
          <w:marBottom w:val="0"/>
          <w:divBdr>
            <w:top w:val="none" w:sz="0" w:space="0" w:color="auto"/>
            <w:left w:val="none" w:sz="0" w:space="0" w:color="auto"/>
            <w:bottom w:val="none" w:sz="0" w:space="0" w:color="auto"/>
            <w:right w:val="none" w:sz="0" w:space="0" w:color="auto"/>
          </w:divBdr>
          <w:divsChild>
            <w:div w:id="535313730">
              <w:marLeft w:val="0"/>
              <w:marRight w:val="0"/>
              <w:marTop w:val="0"/>
              <w:marBottom w:val="0"/>
              <w:divBdr>
                <w:top w:val="none" w:sz="0" w:space="0" w:color="auto"/>
                <w:left w:val="none" w:sz="0" w:space="0" w:color="auto"/>
                <w:bottom w:val="none" w:sz="0" w:space="0" w:color="auto"/>
                <w:right w:val="none" w:sz="0" w:space="0" w:color="auto"/>
              </w:divBdr>
            </w:div>
          </w:divsChild>
        </w:div>
        <w:div w:id="504590974">
          <w:marLeft w:val="0"/>
          <w:marRight w:val="0"/>
          <w:marTop w:val="0"/>
          <w:marBottom w:val="0"/>
          <w:divBdr>
            <w:top w:val="none" w:sz="0" w:space="0" w:color="auto"/>
            <w:left w:val="none" w:sz="0" w:space="0" w:color="auto"/>
            <w:bottom w:val="none" w:sz="0" w:space="0" w:color="auto"/>
            <w:right w:val="none" w:sz="0" w:space="0" w:color="auto"/>
          </w:divBdr>
          <w:divsChild>
            <w:div w:id="659432037">
              <w:marLeft w:val="0"/>
              <w:marRight w:val="0"/>
              <w:marTop w:val="0"/>
              <w:marBottom w:val="0"/>
              <w:divBdr>
                <w:top w:val="none" w:sz="0" w:space="0" w:color="auto"/>
                <w:left w:val="none" w:sz="0" w:space="0" w:color="auto"/>
                <w:bottom w:val="none" w:sz="0" w:space="0" w:color="auto"/>
                <w:right w:val="none" w:sz="0" w:space="0" w:color="auto"/>
              </w:divBdr>
            </w:div>
          </w:divsChild>
        </w:div>
        <w:div w:id="508256904">
          <w:marLeft w:val="0"/>
          <w:marRight w:val="0"/>
          <w:marTop w:val="0"/>
          <w:marBottom w:val="0"/>
          <w:divBdr>
            <w:top w:val="none" w:sz="0" w:space="0" w:color="auto"/>
            <w:left w:val="none" w:sz="0" w:space="0" w:color="auto"/>
            <w:bottom w:val="none" w:sz="0" w:space="0" w:color="auto"/>
            <w:right w:val="none" w:sz="0" w:space="0" w:color="auto"/>
          </w:divBdr>
        </w:div>
        <w:div w:id="531308716">
          <w:marLeft w:val="0"/>
          <w:marRight w:val="0"/>
          <w:marTop w:val="0"/>
          <w:marBottom w:val="0"/>
          <w:divBdr>
            <w:top w:val="none" w:sz="0" w:space="0" w:color="auto"/>
            <w:left w:val="none" w:sz="0" w:space="0" w:color="auto"/>
            <w:bottom w:val="none" w:sz="0" w:space="0" w:color="auto"/>
            <w:right w:val="none" w:sz="0" w:space="0" w:color="auto"/>
          </w:divBdr>
          <w:divsChild>
            <w:div w:id="223412795">
              <w:marLeft w:val="0"/>
              <w:marRight w:val="0"/>
              <w:marTop w:val="0"/>
              <w:marBottom w:val="0"/>
              <w:divBdr>
                <w:top w:val="none" w:sz="0" w:space="0" w:color="auto"/>
                <w:left w:val="none" w:sz="0" w:space="0" w:color="auto"/>
                <w:bottom w:val="none" w:sz="0" w:space="0" w:color="auto"/>
                <w:right w:val="none" w:sz="0" w:space="0" w:color="auto"/>
              </w:divBdr>
            </w:div>
          </w:divsChild>
        </w:div>
        <w:div w:id="541090853">
          <w:marLeft w:val="0"/>
          <w:marRight w:val="0"/>
          <w:marTop w:val="0"/>
          <w:marBottom w:val="0"/>
          <w:divBdr>
            <w:top w:val="none" w:sz="0" w:space="0" w:color="auto"/>
            <w:left w:val="none" w:sz="0" w:space="0" w:color="auto"/>
            <w:bottom w:val="none" w:sz="0" w:space="0" w:color="auto"/>
            <w:right w:val="none" w:sz="0" w:space="0" w:color="auto"/>
          </w:divBdr>
          <w:divsChild>
            <w:div w:id="1522208706">
              <w:marLeft w:val="0"/>
              <w:marRight w:val="0"/>
              <w:marTop w:val="0"/>
              <w:marBottom w:val="0"/>
              <w:divBdr>
                <w:top w:val="none" w:sz="0" w:space="0" w:color="auto"/>
                <w:left w:val="none" w:sz="0" w:space="0" w:color="auto"/>
                <w:bottom w:val="none" w:sz="0" w:space="0" w:color="auto"/>
                <w:right w:val="none" w:sz="0" w:space="0" w:color="auto"/>
              </w:divBdr>
            </w:div>
          </w:divsChild>
        </w:div>
        <w:div w:id="550189478">
          <w:marLeft w:val="0"/>
          <w:marRight w:val="0"/>
          <w:marTop w:val="0"/>
          <w:marBottom w:val="0"/>
          <w:divBdr>
            <w:top w:val="none" w:sz="0" w:space="0" w:color="auto"/>
            <w:left w:val="none" w:sz="0" w:space="0" w:color="auto"/>
            <w:bottom w:val="none" w:sz="0" w:space="0" w:color="auto"/>
            <w:right w:val="none" w:sz="0" w:space="0" w:color="auto"/>
          </w:divBdr>
          <w:divsChild>
            <w:div w:id="1977757006">
              <w:marLeft w:val="0"/>
              <w:marRight w:val="0"/>
              <w:marTop w:val="0"/>
              <w:marBottom w:val="0"/>
              <w:divBdr>
                <w:top w:val="none" w:sz="0" w:space="0" w:color="auto"/>
                <w:left w:val="none" w:sz="0" w:space="0" w:color="auto"/>
                <w:bottom w:val="none" w:sz="0" w:space="0" w:color="auto"/>
                <w:right w:val="none" w:sz="0" w:space="0" w:color="auto"/>
              </w:divBdr>
            </w:div>
          </w:divsChild>
        </w:div>
        <w:div w:id="555438631">
          <w:marLeft w:val="0"/>
          <w:marRight w:val="0"/>
          <w:marTop w:val="0"/>
          <w:marBottom w:val="0"/>
          <w:divBdr>
            <w:top w:val="none" w:sz="0" w:space="0" w:color="auto"/>
            <w:left w:val="none" w:sz="0" w:space="0" w:color="auto"/>
            <w:bottom w:val="none" w:sz="0" w:space="0" w:color="auto"/>
            <w:right w:val="none" w:sz="0" w:space="0" w:color="auto"/>
          </w:divBdr>
          <w:divsChild>
            <w:div w:id="468061152">
              <w:marLeft w:val="0"/>
              <w:marRight w:val="0"/>
              <w:marTop w:val="0"/>
              <w:marBottom w:val="0"/>
              <w:divBdr>
                <w:top w:val="none" w:sz="0" w:space="0" w:color="auto"/>
                <w:left w:val="none" w:sz="0" w:space="0" w:color="auto"/>
                <w:bottom w:val="none" w:sz="0" w:space="0" w:color="auto"/>
                <w:right w:val="none" w:sz="0" w:space="0" w:color="auto"/>
              </w:divBdr>
            </w:div>
          </w:divsChild>
        </w:div>
        <w:div w:id="566190467">
          <w:marLeft w:val="0"/>
          <w:marRight w:val="0"/>
          <w:marTop w:val="0"/>
          <w:marBottom w:val="0"/>
          <w:divBdr>
            <w:top w:val="none" w:sz="0" w:space="0" w:color="auto"/>
            <w:left w:val="none" w:sz="0" w:space="0" w:color="auto"/>
            <w:bottom w:val="none" w:sz="0" w:space="0" w:color="auto"/>
            <w:right w:val="none" w:sz="0" w:space="0" w:color="auto"/>
          </w:divBdr>
          <w:divsChild>
            <w:div w:id="2079012698">
              <w:marLeft w:val="0"/>
              <w:marRight w:val="0"/>
              <w:marTop w:val="0"/>
              <w:marBottom w:val="0"/>
              <w:divBdr>
                <w:top w:val="none" w:sz="0" w:space="0" w:color="auto"/>
                <w:left w:val="none" w:sz="0" w:space="0" w:color="auto"/>
                <w:bottom w:val="none" w:sz="0" w:space="0" w:color="auto"/>
                <w:right w:val="none" w:sz="0" w:space="0" w:color="auto"/>
              </w:divBdr>
            </w:div>
          </w:divsChild>
        </w:div>
        <w:div w:id="596985444">
          <w:marLeft w:val="0"/>
          <w:marRight w:val="0"/>
          <w:marTop w:val="0"/>
          <w:marBottom w:val="0"/>
          <w:divBdr>
            <w:top w:val="none" w:sz="0" w:space="0" w:color="auto"/>
            <w:left w:val="none" w:sz="0" w:space="0" w:color="auto"/>
            <w:bottom w:val="none" w:sz="0" w:space="0" w:color="auto"/>
            <w:right w:val="none" w:sz="0" w:space="0" w:color="auto"/>
          </w:divBdr>
        </w:div>
        <w:div w:id="621226526">
          <w:marLeft w:val="0"/>
          <w:marRight w:val="0"/>
          <w:marTop w:val="0"/>
          <w:marBottom w:val="0"/>
          <w:divBdr>
            <w:top w:val="none" w:sz="0" w:space="0" w:color="auto"/>
            <w:left w:val="none" w:sz="0" w:space="0" w:color="auto"/>
            <w:bottom w:val="none" w:sz="0" w:space="0" w:color="auto"/>
            <w:right w:val="none" w:sz="0" w:space="0" w:color="auto"/>
          </w:divBdr>
        </w:div>
        <w:div w:id="649140520">
          <w:marLeft w:val="0"/>
          <w:marRight w:val="0"/>
          <w:marTop w:val="0"/>
          <w:marBottom w:val="0"/>
          <w:divBdr>
            <w:top w:val="none" w:sz="0" w:space="0" w:color="auto"/>
            <w:left w:val="none" w:sz="0" w:space="0" w:color="auto"/>
            <w:bottom w:val="none" w:sz="0" w:space="0" w:color="auto"/>
            <w:right w:val="none" w:sz="0" w:space="0" w:color="auto"/>
          </w:divBdr>
          <w:divsChild>
            <w:div w:id="1433088758">
              <w:marLeft w:val="0"/>
              <w:marRight w:val="0"/>
              <w:marTop w:val="0"/>
              <w:marBottom w:val="0"/>
              <w:divBdr>
                <w:top w:val="none" w:sz="0" w:space="0" w:color="auto"/>
                <w:left w:val="none" w:sz="0" w:space="0" w:color="auto"/>
                <w:bottom w:val="none" w:sz="0" w:space="0" w:color="auto"/>
                <w:right w:val="none" w:sz="0" w:space="0" w:color="auto"/>
              </w:divBdr>
            </w:div>
          </w:divsChild>
        </w:div>
        <w:div w:id="662783767">
          <w:marLeft w:val="0"/>
          <w:marRight w:val="0"/>
          <w:marTop w:val="0"/>
          <w:marBottom w:val="0"/>
          <w:divBdr>
            <w:top w:val="none" w:sz="0" w:space="0" w:color="auto"/>
            <w:left w:val="none" w:sz="0" w:space="0" w:color="auto"/>
            <w:bottom w:val="none" w:sz="0" w:space="0" w:color="auto"/>
            <w:right w:val="none" w:sz="0" w:space="0" w:color="auto"/>
          </w:divBdr>
          <w:divsChild>
            <w:div w:id="1711875032">
              <w:marLeft w:val="0"/>
              <w:marRight w:val="0"/>
              <w:marTop w:val="0"/>
              <w:marBottom w:val="0"/>
              <w:divBdr>
                <w:top w:val="none" w:sz="0" w:space="0" w:color="auto"/>
                <w:left w:val="none" w:sz="0" w:space="0" w:color="auto"/>
                <w:bottom w:val="none" w:sz="0" w:space="0" w:color="auto"/>
                <w:right w:val="none" w:sz="0" w:space="0" w:color="auto"/>
              </w:divBdr>
            </w:div>
          </w:divsChild>
        </w:div>
        <w:div w:id="702438159">
          <w:marLeft w:val="0"/>
          <w:marRight w:val="0"/>
          <w:marTop w:val="0"/>
          <w:marBottom w:val="0"/>
          <w:divBdr>
            <w:top w:val="none" w:sz="0" w:space="0" w:color="auto"/>
            <w:left w:val="none" w:sz="0" w:space="0" w:color="auto"/>
            <w:bottom w:val="none" w:sz="0" w:space="0" w:color="auto"/>
            <w:right w:val="none" w:sz="0" w:space="0" w:color="auto"/>
          </w:divBdr>
          <w:divsChild>
            <w:div w:id="347367739">
              <w:marLeft w:val="0"/>
              <w:marRight w:val="0"/>
              <w:marTop w:val="0"/>
              <w:marBottom w:val="0"/>
              <w:divBdr>
                <w:top w:val="none" w:sz="0" w:space="0" w:color="auto"/>
                <w:left w:val="none" w:sz="0" w:space="0" w:color="auto"/>
                <w:bottom w:val="none" w:sz="0" w:space="0" w:color="auto"/>
                <w:right w:val="none" w:sz="0" w:space="0" w:color="auto"/>
              </w:divBdr>
            </w:div>
          </w:divsChild>
        </w:div>
        <w:div w:id="731466398">
          <w:marLeft w:val="0"/>
          <w:marRight w:val="0"/>
          <w:marTop w:val="0"/>
          <w:marBottom w:val="0"/>
          <w:divBdr>
            <w:top w:val="none" w:sz="0" w:space="0" w:color="auto"/>
            <w:left w:val="none" w:sz="0" w:space="0" w:color="auto"/>
            <w:bottom w:val="none" w:sz="0" w:space="0" w:color="auto"/>
            <w:right w:val="none" w:sz="0" w:space="0" w:color="auto"/>
          </w:divBdr>
        </w:div>
        <w:div w:id="760218158">
          <w:marLeft w:val="0"/>
          <w:marRight w:val="0"/>
          <w:marTop w:val="0"/>
          <w:marBottom w:val="0"/>
          <w:divBdr>
            <w:top w:val="none" w:sz="0" w:space="0" w:color="auto"/>
            <w:left w:val="none" w:sz="0" w:space="0" w:color="auto"/>
            <w:bottom w:val="none" w:sz="0" w:space="0" w:color="auto"/>
            <w:right w:val="none" w:sz="0" w:space="0" w:color="auto"/>
          </w:divBdr>
        </w:div>
        <w:div w:id="765618272">
          <w:marLeft w:val="0"/>
          <w:marRight w:val="0"/>
          <w:marTop w:val="0"/>
          <w:marBottom w:val="0"/>
          <w:divBdr>
            <w:top w:val="none" w:sz="0" w:space="0" w:color="auto"/>
            <w:left w:val="none" w:sz="0" w:space="0" w:color="auto"/>
            <w:bottom w:val="none" w:sz="0" w:space="0" w:color="auto"/>
            <w:right w:val="none" w:sz="0" w:space="0" w:color="auto"/>
          </w:divBdr>
          <w:divsChild>
            <w:div w:id="1978221864">
              <w:marLeft w:val="0"/>
              <w:marRight w:val="0"/>
              <w:marTop w:val="0"/>
              <w:marBottom w:val="0"/>
              <w:divBdr>
                <w:top w:val="none" w:sz="0" w:space="0" w:color="auto"/>
                <w:left w:val="none" w:sz="0" w:space="0" w:color="auto"/>
                <w:bottom w:val="none" w:sz="0" w:space="0" w:color="auto"/>
                <w:right w:val="none" w:sz="0" w:space="0" w:color="auto"/>
              </w:divBdr>
            </w:div>
          </w:divsChild>
        </w:div>
        <w:div w:id="838034898">
          <w:marLeft w:val="0"/>
          <w:marRight w:val="0"/>
          <w:marTop w:val="0"/>
          <w:marBottom w:val="0"/>
          <w:divBdr>
            <w:top w:val="none" w:sz="0" w:space="0" w:color="auto"/>
            <w:left w:val="none" w:sz="0" w:space="0" w:color="auto"/>
            <w:bottom w:val="none" w:sz="0" w:space="0" w:color="auto"/>
            <w:right w:val="none" w:sz="0" w:space="0" w:color="auto"/>
          </w:divBdr>
          <w:divsChild>
            <w:div w:id="516584337">
              <w:marLeft w:val="0"/>
              <w:marRight w:val="0"/>
              <w:marTop w:val="0"/>
              <w:marBottom w:val="0"/>
              <w:divBdr>
                <w:top w:val="none" w:sz="0" w:space="0" w:color="auto"/>
                <w:left w:val="none" w:sz="0" w:space="0" w:color="auto"/>
                <w:bottom w:val="none" w:sz="0" w:space="0" w:color="auto"/>
                <w:right w:val="none" w:sz="0" w:space="0" w:color="auto"/>
              </w:divBdr>
            </w:div>
          </w:divsChild>
        </w:div>
        <w:div w:id="880753094">
          <w:marLeft w:val="0"/>
          <w:marRight w:val="0"/>
          <w:marTop w:val="0"/>
          <w:marBottom w:val="0"/>
          <w:divBdr>
            <w:top w:val="none" w:sz="0" w:space="0" w:color="auto"/>
            <w:left w:val="none" w:sz="0" w:space="0" w:color="auto"/>
            <w:bottom w:val="none" w:sz="0" w:space="0" w:color="auto"/>
            <w:right w:val="none" w:sz="0" w:space="0" w:color="auto"/>
          </w:divBdr>
          <w:divsChild>
            <w:div w:id="615062024">
              <w:marLeft w:val="0"/>
              <w:marRight w:val="0"/>
              <w:marTop w:val="0"/>
              <w:marBottom w:val="0"/>
              <w:divBdr>
                <w:top w:val="none" w:sz="0" w:space="0" w:color="auto"/>
                <w:left w:val="none" w:sz="0" w:space="0" w:color="auto"/>
                <w:bottom w:val="none" w:sz="0" w:space="0" w:color="auto"/>
                <w:right w:val="none" w:sz="0" w:space="0" w:color="auto"/>
              </w:divBdr>
            </w:div>
          </w:divsChild>
        </w:div>
        <w:div w:id="893463737">
          <w:marLeft w:val="0"/>
          <w:marRight w:val="0"/>
          <w:marTop w:val="0"/>
          <w:marBottom w:val="0"/>
          <w:divBdr>
            <w:top w:val="none" w:sz="0" w:space="0" w:color="auto"/>
            <w:left w:val="none" w:sz="0" w:space="0" w:color="auto"/>
            <w:bottom w:val="none" w:sz="0" w:space="0" w:color="auto"/>
            <w:right w:val="none" w:sz="0" w:space="0" w:color="auto"/>
          </w:divBdr>
          <w:divsChild>
            <w:div w:id="1778257715">
              <w:marLeft w:val="0"/>
              <w:marRight w:val="0"/>
              <w:marTop w:val="0"/>
              <w:marBottom w:val="0"/>
              <w:divBdr>
                <w:top w:val="none" w:sz="0" w:space="0" w:color="auto"/>
                <w:left w:val="none" w:sz="0" w:space="0" w:color="auto"/>
                <w:bottom w:val="none" w:sz="0" w:space="0" w:color="auto"/>
                <w:right w:val="none" w:sz="0" w:space="0" w:color="auto"/>
              </w:divBdr>
            </w:div>
          </w:divsChild>
        </w:div>
        <w:div w:id="905144457">
          <w:marLeft w:val="0"/>
          <w:marRight w:val="0"/>
          <w:marTop w:val="0"/>
          <w:marBottom w:val="0"/>
          <w:divBdr>
            <w:top w:val="none" w:sz="0" w:space="0" w:color="auto"/>
            <w:left w:val="none" w:sz="0" w:space="0" w:color="auto"/>
            <w:bottom w:val="none" w:sz="0" w:space="0" w:color="auto"/>
            <w:right w:val="none" w:sz="0" w:space="0" w:color="auto"/>
          </w:divBdr>
        </w:div>
        <w:div w:id="935986250">
          <w:marLeft w:val="0"/>
          <w:marRight w:val="0"/>
          <w:marTop w:val="0"/>
          <w:marBottom w:val="0"/>
          <w:divBdr>
            <w:top w:val="none" w:sz="0" w:space="0" w:color="auto"/>
            <w:left w:val="none" w:sz="0" w:space="0" w:color="auto"/>
            <w:bottom w:val="none" w:sz="0" w:space="0" w:color="auto"/>
            <w:right w:val="none" w:sz="0" w:space="0" w:color="auto"/>
          </w:divBdr>
          <w:divsChild>
            <w:div w:id="936980725">
              <w:marLeft w:val="0"/>
              <w:marRight w:val="0"/>
              <w:marTop w:val="0"/>
              <w:marBottom w:val="0"/>
              <w:divBdr>
                <w:top w:val="none" w:sz="0" w:space="0" w:color="auto"/>
                <w:left w:val="none" w:sz="0" w:space="0" w:color="auto"/>
                <w:bottom w:val="none" w:sz="0" w:space="0" w:color="auto"/>
                <w:right w:val="none" w:sz="0" w:space="0" w:color="auto"/>
              </w:divBdr>
            </w:div>
          </w:divsChild>
        </w:div>
        <w:div w:id="1024476207">
          <w:marLeft w:val="0"/>
          <w:marRight w:val="0"/>
          <w:marTop w:val="0"/>
          <w:marBottom w:val="0"/>
          <w:divBdr>
            <w:top w:val="none" w:sz="0" w:space="0" w:color="auto"/>
            <w:left w:val="none" w:sz="0" w:space="0" w:color="auto"/>
            <w:bottom w:val="none" w:sz="0" w:space="0" w:color="auto"/>
            <w:right w:val="none" w:sz="0" w:space="0" w:color="auto"/>
          </w:divBdr>
          <w:divsChild>
            <w:div w:id="1845050774">
              <w:marLeft w:val="0"/>
              <w:marRight w:val="0"/>
              <w:marTop w:val="0"/>
              <w:marBottom w:val="0"/>
              <w:divBdr>
                <w:top w:val="none" w:sz="0" w:space="0" w:color="auto"/>
                <w:left w:val="none" w:sz="0" w:space="0" w:color="auto"/>
                <w:bottom w:val="none" w:sz="0" w:space="0" w:color="auto"/>
                <w:right w:val="none" w:sz="0" w:space="0" w:color="auto"/>
              </w:divBdr>
            </w:div>
          </w:divsChild>
        </w:div>
        <w:div w:id="1039671185">
          <w:marLeft w:val="0"/>
          <w:marRight w:val="0"/>
          <w:marTop w:val="0"/>
          <w:marBottom w:val="0"/>
          <w:divBdr>
            <w:top w:val="none" w:sz="0" w:space="0" w:color="auto"/>
            <w:left w:val="none" w:sz="0" w:space="0" w:color="auto"/>
            <w:bottom w:val="none" w:sz="0" w:space="0" w:color="auto"/>
            <w:right w:val="none" w:sz="0" w:space="0" w:color="auto"/>
          </w:divBdr>
          <w:divsChild>
            <w:div w:id="1724912720">
              <w:marLeft w:val="0"/>
              <w:marRight w:val="0"/>
              <w:marTop w:val="0"/>
              <w:marBottom w:val="0"/>
              <w:divBdr>
                <w:top w:val="none" w:sz="0" w:space="0" w:color="auto"/>
                <w:left w:val="none" w:sz="0" w:space="0" w:color="auto"/>
                <w:bottom w:val="none" w:sz="0" w:space="0" w:color="auto"/>
                <w:right w:val="none" w:sz="0" w:space="0" w:color="auto"/>
              </w:divBdr>
            </w:div>
          </w:divsChild>
        </w:div>
        <w:div w:id="1060131208">
          <w:marLeft w:val="0"/>
          <w:marRight w:val="0"/>
          <w:marTop w:val="0"/>
          <w:marBottom w:val="0"/>
          <w:divBdr>
            <w:top w:val="none" w:sz="0" w:space="0" w:color="auto"/>
            <w:left w:val="none" w:sz="0" w:space="0" w:color="auto"/>
            <w:bottom w:val="none" w:sz="0" w:space="0" w:color="auto"/>
            <w:right w:val="none" w:sz="0" w:space="0" w:color="auto"/>
          </w:divBdr>
          <w:divsChild>
            <w:div w:id="1907185558">
              <w:marLeft w:val="0"/>
              <w:marRight w:val="0"/>
              <w:marTop w:val="0"/>
              <w:marBottom w:val="0"/>
              <w:divBdr>
                <w:top w:val="none" w:sz="0" w:space="0" w:color="auto"/>
                <w:left w:val="none" w:sz="0" w:space="0" w:color="auto"/>
                <w:bottom w:val="none" w:sz="0" w:space="0" w:color="auto"/>
                <w:right w:val="none" w:sz="0" w:space="0" w:color="auto"/>
              </w:divBdr>
            </w:div>
          </w:divsChild>
        </w:div>
        <w:div w:id="1062365759">
          <w:marLeft w:val="0"/>
          <w:marRight w:val="0"/>
          <w:marTop w:val="0"/>
          <w:marBottom w:val="0"/>
          <w:divBdr>
            <w:top w:val="none" w:sz="0" w:space="0" w:color="auto"/>
            <w:left w:val="none" w:sz="0" w:space="0" w:color="auto"/>
            <w:bottom w:val="none" w:sz="0" w:space="0" w:color="auto"/>
            <w:right w:val="none" w:sz="0" w:space="0" w:color="auto"/>
          </w:divBdr>
          <w:divsChild>
            <w:div w:id="1214735592">
              <w:marLeft w:val="0"/>
              <w:marRight w:val="0"/>
              <w:marTop w:val="0"/>
              <w:marBottom w:val="0"/>
              <w:divBdr>
                <w:top w:val="none" w:sz="0" w:space="0" w:color="auto"/>
                <w:left w:val="none" w:sz="0" w:space="0" w:color="auto"/>
                <w:bottom w:val="none" w:sz="0" w:space="0" w:color="auto"/>
                <w:right w:val="none" w:sz="0" w:space="0" w:color="auto"/>
              </w:divBdr>
            </w:div>
          </w:divsChild>
        </w:div>
        <w:div w:id="1078329368">
          <w:marLeft w:val="0"/>
          <w:marRight w:val="0"/>
          <w:marTop w:val="0"/>
          <w:marBottom w:val="0"/>
          <w:divBdr>
            <w:top w:val="none" w:sz="0" w:space="0" w:color="auto"/>
            <w:left w:val="none" w:sz="0" w:space="0" w:color="auto"/>
            <w:bottom w:val="none" w:sz="0" w:space="0" w:color="auto"/>
            <w:right w:val="none" w:sz="0" w:space="0" w:color="auto"/>
          </w:divBdr>
          <w:divsChild>
            <w:div w:id="1939832002">
              <w:marLeft w:val="0"/>
              <w:marRight w:val="0"/>
              <w:marTop w:val="0"/>
              <w:marBottom w:val="0"/>
              <w:divBdr>
                <w:top w:val="none" w:sz="0" w:space="0" w:color="auto"/>
                <w:left w:val="none" w:sz="0" w:space="0" w:color="auto"/>
                <w:bottom w:val="none" w:sz="0" w:space="0" w:color="auto"/>
                <w:right w:val="none" w:sz="0" w:space="0" w:color="auto"/>
              </w:divBdr>
            </w:div>
          </w:divsChild>
        </w:div>
        <w:div w:id="1122842964">
          <w:marLeft w:val="0"/>
          <w:marRight w:val="0"/>
          <w:marTop w:val="0"/>
          <w:marBottom w:val="0"/>
          <w:divBdr>
            <w:top w:val="none" w:sz="0" w:space="0" w:color="auto"/>
            <w:left w:val="none" w:sz="0" w:space="0" w:color="auto"/>
            <w:bottom w:val="none" w:sz="0" w:space="0" w:color="auto"/>
            <w:right w:val="none" w:sz="0" w:space="0" w:color="auto"/>
          </w:divBdr>
        </w:div>
        <w:div w:id="1159274383">
          <w:marLeft w:val="0"/>
          <w:marRight w:val="0"/>
          <w:marTop w:val="0"/>
          <w:marBottom w:val="0"/>
          <w:divBdr>
            <w:top w:val="none" w:sz="0" w:space="0" w:color="auto"/>
            <w:left w:val="none" w:sz="0" w:space="0" w:color="auto"/>
            <w:bottom w:val="none" w:sz="0" w:space="0" w:color="auto"/>
            <w:right w:val="none" w:sz="0" w:space="0" w:color="auto"/>
          </w:divBdr>
          <w:divsChild>
            <w:div w:id="927346980">
              <w:marLeft w:val="0"/>
              <w:marRight w:val="0"/>
              <w:marTop w:val="0"/>
              <w:marBottom w:val="0"/>
              <w:divBdr>
                <w:top w:val="none" w:sz="0" w:space="0" w:color="auto"/>
                <w:left w:val="none" w:sz="0" w:space="0" w:color="auto"/>
                <w:bottom w:val="none" w:sz="0" w:space="0" w:color="auto"/>
                <w:right w:val="none" w:sz="0" w:space="0" w:color="auto"/>
              </w:divBdr>
            </w:div>
          </w:divsChild>
        </w:div>
        <w:div w:id="1204050991">
          <w:marLeft w:val="0"/>
          <w:marRight w:val="0"/>
          <w:marTop w:val="0"/>
          <w:marBottom w:val="0"/>
          <w:divBdr>
            <w:top w:val="none" w:sz="0" w:space="0" w:color="auto"/>
            <w:left w:val="none" w:sz="0" w:space="0" w:color="auto"/>
            <w:bottom w:val="none" w:sz="0" w:space="0" w:color="auto"/>
            <w:right w:val="none" w:sz="0" w:space="0" w:color="auto"/>
          </w:divBdr>
          <w:divsChild>
            <w:div w:id="1960791774">
              <w:marLeft w:val="0"/>
              <w:marRight w:val="0"/>
              <w:marTop w:val="0"/>
              <w:marBottom w:val="0"/>
              <w:divBdr>
                <w:top w:val="none" w:sz="0" w:space="0" w:color="auto"/>
                <w:left w:val="none" w:sz="0" w:space="0" w:color="auto"/>
                <w:bottom w:val="none" w:sz="0" w:space="0" w:color="auto"/>
                <w:right w:val="none" w:sz="0" w:space="0" w:color="auto"/>
              </w:divBdr>
            </w:div>
          </w:divsChild>
        </w:div>
        <w:div w:id="1211067859">
          <w:marLeft w:val="0"/>
          <w:marRight w:val="0"/>
          <w:marTop w:val="0"/>
          <w:marBottom w:val="0"/>
          <w:divBdr>
            <w:top w:val="none" w:sz="0" w:space="0" w:color="auto"/>
            <w:left w:val="none" w:sz="0" w:space="0" w:color="auto"/>
            <w:bottom w:val="none" w:sz="0" w:space="0" w:color="auto"/>
            <w:right w:val="none" w:sz="0" w:space="0" w:color="auto"/>
          </w:divBdr>
        </w:div>
        <w:div w:id="1229464903">
          <w:marLeft w:val="0"/>
          <w:marRight w:val="0"/>
          <w:marTop w:val="0"/>
          <w:marBottom w:val="0"/>
          <w:divBdr>
            <w:top w:val="none" w:sz="0" w:space="0" w:color="auto"/>
            <w:left w:val="none" w:sz="0" w:space="0" w:color="auto"/>
            <w:bottom w:val="none" w:sz="0" w:space="0" w:color="auto"/>
            <w:right w:val="none" w:sz="0" w:space="0" w:color="auto"/>
          </w:divBdr>
          <w:divsChild>
            <w:div w:id="738406468">
              <w:marLeft w:val="0"/>
              <w:marRight w:val="0"/>
              <w:marTop w:val="0"/>
              <w:marBottom w:val="0"/>
              <w:divBdr>
                <w:top w:val="none" w:sz="0" w:space="0" w:color="auto"/>
                <w:left w:val="none" w:sz="0" w:space="0" w:color="auto"/>
                <w:bottom w:val="none" w:sz="0" w:space="0" w:color="auto"/>
                <w:right w:val="none" w:sz="0" w:space="0" w:color="auto"/>
              </w:divBdr>
            </w:div>
          </w:divsChild>
        </w:div>
        <w:div w:id="1277717389">
          <w:marLeft w:val="0"/>
          <w:marRight w:val="0"/>
          <w:marTop w:val="0"/>
          <w:marBottom w:val="0"/>
          <w:divBdr>
            <w:top w:val="none" w:sz="0" w:space="0" w:color="auto"/>
            <w:left w:val="none" w:sz="0" w:space="0" w:color="auto"/>
            <w:bottom w:val="none" w:sz="0" w:space="0" w:color="auto"/>
            <w:right w:val="none" w:sz="0" w:space="0" w:color="auto"/>
          </w:divBdr>
          <w:divsChild>
            <w:div w:id="136531048">
              <w:marLeft w:val="0"/>
              <w:marRight w:val="0"/>
              <w:marTop w:val="0"/>
              <w:marBottom w:val="0"/>
              <w:divBdr>
                <w:top w:val="none" w:sz="0" w:space="0" w:color="auto"/>
                <w:left w:val="none" w:sz="0" w:space="0" w:color="auto"/>
                <w:bottom w:val="none" w:sz="0" w:space="0" w:color="auto"/>
                <w:right w:val="none" w:sz="0" w:space="0" w:color="auto"/>
              </w:divBdr>
            </w:div>
          </w:divsChild>
        </w:div>
        <w:div w:id="1465536430">
          <w:marLeft w:val="0"/>
          <w:marRight w:val="0"/>
          <w:marTop w:val="0"/>
          <w:marBottom w:val="0"/>
          <w:divBdr>
            <w:top w:val="none" w:sz="0" w:space="0" w:color="auto"/>
            <w:left w:val="none" w:sz="0" w:space="0" w:color="auto"/>
            <w:bottom w:val="none" w:sz="0" w:space="0" w:color="auto"/>
            <w:right w:val="none" w:sz="0" w:space="0" w:color="auto"/>
          </w:divBdr>
        </w:div>
        <w:div w:id="1474255652">
          <w:marLeft w:val="0"/>
          <w:marRight w:val="0"/>
          <w:marTop w:val="0"/>
          <w:marBottom w:val="0"/>
          <w:divBdr>
            <w:top w:val="none" w:sz="0" w:space="0" w:color="auto"/>
            <w:left w:val="none" w:sz="0" w:space="0" w:color="auto"/>
            <w:bottom w:val="none" w:sz="0" w:space="0" w:color="auto"/>
            <w:right w:val="none" w:sz="0" w:space="0" w:color="auto"/>
          </w:divBdr>
        </w:div>
        <w:div w:id="1492596420">
          <w:marLeft w:val="0"/>
          <w:marRight w:val="0"/>
          <w:marTop w:val="0"/>
          <w:marBottom w:val="0"/>
          <w:divBdr>
            <w:top w:val="none" w:sz="0" w:space="0" w:color="auto"/>
            <w:left w:val="none" w:sz="0" w:space="0" w:color="auto"/>
            <w:bottom w:val="none" w:sz="0" w:space="0" w:color="auto"/>
            <w:right w:val="none" w:sz="0" w:space="0" w:color="auto"/>
          </w:divBdr>
          <w:divsChild>
            <w:div w:id="1349260325">
              <w:marLeft w:val="0"/>
              <w:marRight w:val="0"/>
              <w:marTop w:val="0"/>
              <w:marBottom w:val="0"/>
              <w:divBdr>
                <w:top w:val="none" w:sz="0" w:space="0" w:color="auto"/>
                <w:left w:val="none" w:sz="0" w:space="0" w:color="auto"/>
                <w:bottom w:val="none" w:sz="0" w:space="0" w:color="auto"/>
                <w:right w:val="none" w:sz="0" w:space="0" w:color="auto"/>
              </w:divBdr>
            </w:div>
          </w:divsChild>
        </w:div>
        <w:div w:id="1502966391">
          <w:marLeft w:val="0"/>
          <w:marRight w:val="0"/>
          <w:marTop w:val="0"/>
          <w:marBottom w:val="0"/>
          <w:divBdr>
            <w:top w:val="none" w:sz="0" w:space="0" w:color="auto"/>
            <w:left w:val="none" w:sz="0" w:space="0" w:color="auto"/>
            <w:bottom w:val="none" w:sz="0" w:space="0" w:color="auto"/>
            <w:right w:val="none" w:sz="0" w:space="0" w:color="auto"/>
          </w:divBdr>
        </w:div>
        <w:div w:id="1538665084">
          <w:marLeft w:val="0"/>
          <w:marRight w:val="0"/>
          <w:marTop w:val="0"/>
          <w:marBottom w:val="0"/>
          <w:divBdr>
            <w:top w:val="none" w:sz="0" w:space="0" w:color="auto"/>
            <w:left w:val="none" w:sz="0" w:space="0" w:color="auto"/>
            <w:bottom w:val="none" w:sz="0" w:space="0" w:color="auto"/>
            <w:right w:val="none" w:sz="0" w:space="0" w:color="auto"/>
          </w:divBdr>
          <w:divsChild>
            <w:div w:id="1764448818">
              <w:marLeft w:val="0"/>
              <w:marRight w:val="0"/>
              <w:marTop w:val="0"/>
              <w:marBottom w:val="0"/>
              <w:divBdr>
                <w:top w:val="none" w:sz="0" w:space="0" w:color="auto"/>
                <w:left w:val="none" w:sz="0" w:space="0" w:color="auto"/>
                <w:bottom w:val="none" w:sz="0" w:space="0" w:color="auto"/>
                <w:right w:val="none" w:sz="0" w:space="0" w:color="auto"/>
              </w:divBdr>
            </w:div>
          </w:divsChild>
        </w:div>
        <w:div w:id="1605383341">
          <w:marLeft w:val="0"/>
          <w:marRight w:val="0"/>
          <w:marTop w:val="0"/>
          <w:marBottom w:val="0"/>
          <w:divBdr>
            <w:top w:val="none" w:sz="0" w:space="0" w:color="auto"/>
            <w:left w:val="none" w:sz="0" w:space="0" w:color="auto"/>
            <w:bottom w:val="none" w:sz="0" w:space="0" w:color="auto"/>
            <w:right w:val="none" w:sz="0" w:space="0" w:color="auto"/>
          </w:divBdr>
          <w:divsChild>
            <w:div w:id="276300833">
              <w:marLeft w:val="0"/>
              <w:marRight w:val="0"/>
              <w:marTop w:val="0"/>
              <w:marBottom w:val="0"/>
              <w:divBdr>
                <w:top w:val="none" w:sz="0" w:space="0" w:color="auto"/>
                <w:left w:val="none" w:sz="0" w:space="0" w:color="auto"/>
                <w:bottom w:val="none" w:sz="0" w:space="0" w:color="auto"/>
                <w:right w:val="none" w:sz="0" w:space="0" w:color="auto"/>
              </w:divBdr>
            </w:div>
          </w:divsChild>
        </w:div>
        <w:div w:id="1607929457">
          <w:marLeft w:val="0"/>
          <w:marRight w:val="0"/>
          <w:marTop w:val="0"/>
          <w:marBottom w:val="0"/>
          <w:divBdr>
            <w:top w:val="none" w:sz="0" w:space="0" w:color="auto"/>
            <w:left w:val="none" w:sz="0" w:space="0" w:color="auto"/>
            <w:bottom w:val="none" w:sz="0" w:space="0" w:color="auto"/>
            <w:right w:val="none" w:sz="0" w:space="0" w:color="auto"/>
          </w:divBdr>
          <w:divsChild>
            <w:div w:id="1047024632">
              <w:marLeft w:val="0"/>
              <w:marRight w:val="0"/>
              <w:marTop w:val="0"/>
              <w:marBottom w:val="0"/>
              <w:divBdr>
                <w:top w:val="none" w:sz="0" w:space="0" w:color="auto"/>
                <w:left w:val="none" w:sz="0" w:space="0" w:color="auto"/>
                <w:bottom w:val="none" w:sz="0" w:space="0" w:color="auto"/>
                <w:right w:val="none" w:sz="0" w:space="0" w:color="auto"/>
              </w:divBdr>
            </w:div>
          </w:divsChild>
        </w:div>
        <w:div w:id="1631519432">
          <w:marLeft w:val="0"/>
          <w:marRight w:val="0"/>
          <w:marTop w:val="0"/>
          <w:marBottom w:val="0"/>
          <w:divBdr>
            <w:top w:val="none" w:sz="0" w:space="0" w:color="auto"/>
            <w:left w:val="none" w:sz="0" w:space="0" w:color="auto"/>
            <w:bottom w:val="none" w:sz="0" w:space="0" w:color="auto"/>
            <w:right w:val="none" w:sz="0" w:space="0" w:color="auto"/>
          </w:divBdr>
          <w:divsChild>
            <w:div w:id="262425444">
              <w:marLeft w:val="0"/>
              <w:marRight w:val="0"/>
              <w:marTop w:val="0"/>
              <w:marBottom w:val="0"/>
              <w:divBdr>
                <w:top w:val="none" w:sz="0" w:space="0" w:color="auto"/>
                <w:left w:val="none" w:sz="0" w:space="0" w:color="auto"/>
                <w:bottom w:val="none" w:sz="0" w:space="0" w:color="auto"/>
                <w:right w:val="none" w:sz="0" w:space="0" w:color="auto"/>
              </w:divBdr>
            </w:div>
          </w:divsChild>
        </w:div>
        <w:div w:id="1676419199">
          <w:marLeft w:val="0"/>
          <w:marRight w:val="0"/>
          <w:marTop w:val="0"/>
          <w:marBottom w:val="0"/>
          <w:divBdr>
            <w:top w:val="none" w:sz="0" w:space="0" w:color="auto"/>
            <w:left w:val="none" w:sz="0" w:space="0" w:color="auto"/>
            <w:bottom w:val="none" w:sz="0" w:space="0" w:color="auto"/>
            <w:right w:val="none" w:sz="0" w:space="0" w:color="auto"/>
          </w:divBdr>
        </w:div>
        <w:div w:id="1732189419">
          <w:marLeft w:val="0"/>
          <w:marRight w:val="0"/>
          <w:marTop w:val="0"/>
          <w:marBottom w:val="0"/>
          <w:divBdr>
            <w:top w:val="none" w:sz="0" w:space="0" w:color="auto"/>
            <w:left w:val="none" w:sz="0" w:space="0" w:color="auto"/>
            <w:bottom w:val="none" w:sz="0" w:space="0" w:color="auto"/>
            <w:right w:val="none" w:sz="0" w:space="0" w:color="auto"/>
          </w:divBdr>
          <w:divsChild>
            <w:div w:id="922878625">
              <w:marLeft w:val="0"/>
              <w:marRight w:val="0"/>
              <w:marTop w:val="0"/>
              <w:marBottom w:val="0"/>
              <w:divBdr>
                <w:top w:val="none" w:sz="0" w:space="0" w:color="auto"/>
                <w:left w:val="none" w:sz="0" w:space="0" w:color="auto"/>
                <w:bottom w:val="none" w:sz="0" w:space="0" w:color="auto"/>
                <w:right w:val="none" w:sz="0" w:space="0" w:color="auto"/>
              </w:divBdr>
            </w:div>
          </w:divsChild>
        </w:div>
        <w:div w:id="1760369936">
          <w:marLeft w:val="0"/>
          <w:marRight w:val="0"/>
          <w:marTop w:val="0"/>
          <w:marBottom w:val="0"/>
          <w:divBdr>
            <w:top w:val="none" w:sz="0" w:space="0" w:color="auto"/>
            <w:left w:val="none" w:sz="0" w:space="0" w:color="auto"/>
            <w:bottom w:val="none" w:sz="0" w:space="0" w:color="auto"/>
            <w:right w:val="none" w:sz="0" w:space="0" w:color="auto"/>
          </w:divBdr>
          <w:divsChild>
            <w:div w:id="881745592">
              <w:marLeft w:val="0"/>
              <w:marRight w:val="0"/>
              <w:marTop w:val="0"/>
              <w:marBottom w:val="0"/>
              <w:divBdr>
                <w:top w:val="none" w:sz="0" w:space="0" w:color="auto"/>
                <w:left w:val="none" w:sz="0" w:space="0" w:color="auto"/>
                <w:bottom w:val="none" w:sz="0" w:space="0" w:color="auto"/>
                <w:right w:val="none" w:sz="0" w:space="0" w:color="auto"/>
              </w:divBdr>
            </w:div>
          </w:divsChild>
        </w:div>
        <w:div w:id="1781948792">
          <w:marLeft w:val="0"/>
          <w:marRight w:val="0"/>
          <w:marTop w:val="0"/>
          <w:marBottom w:val="0"/>
          <w:divBdr>
            <w:top w:val="none" w:sz="0" w:space="0" w:color="auto"/>
            <w:left w:val="none" w:sz="0" w:space="0" w:color="auto"/>
            <w:bottom w:val="none" w:sz="0" w:space="0" w:color="auto"/>
            <w:right w:val="none" w:sz="0" w:space="0" w:color="auto"/>
          </w:divBdr>
          <w:divsChild>
            <w:div w:id="204028091">
              <w:marLeft w:val="0"/>
              <w:marRight w:val="0"/>
              <w:marTop w:val="0"/>
              <w:marBottom w:val="0"/>
              <w:divBdr>
                <w:top w:val="none" w:sz="0" w:space="0" w:color="auto"/>
                <w:left w:val="none" w:sz="0" w:space="0" w:color="auto"/>
                <w:bottom w:val="none" w:sz="0" w:space="0" w:color="auto"/>
                <w:right w:val="none" w:sz="0" w:space="0" w:color="auto"/>
              </w:divBdr>
            </w:div>
          </w:divsChild>
        </w:div>
        <w:div w:id="1914772957">
          <w:marLeft w:val="0"/>
          <w:marRight w:val="0"/>
          <w:marTop w:val="0"/>
          <w:marBottom w:val="0"/>
          <w:divBdr>
            <w:top w:val="none" w:sz="0" w:space="0" w:color="auto"/>
            <w:left w:val="none" w:sz="0" w:space="0" w:color="auto"/>
            <w:bottom w:val="none" w:sz="0" w:space="0" w:color="auto"/>
            <w:right w:val="none" w:sz="0" w:space="0" w:color="auto"/>
          </w:divBdr>
          <w:divsChild>
            <w:div w:id="976224446">
              <w:marLeft w:val="0"/>
              <w:marRight w:val="0"/>
              <w:marTop w:val="0"/>
              <w:marBottom w:val="0"/>
              <w:divBdr>
                <w:top w:val="none" w:sz="0" w:space="0" w:color="auto"/>
                <w:left w:val="none" w:sz="0" w:space="0" w:color="auto"/>
                <w:bottom w:val="none" w:sz="0" w:space="0" w:color="auto"/>
                <w:right w:val="none" w:sz="0" w:space="0" w:color="auto"/>
              </w:divBdr>
            </w:div>
          </w:divsChild>
        </w:div>
        <w:div w:id="1928541539">
          <w:marLeft w:val="0"/>
          <w:marRight w:val="0"/>
          <w:marTop w:val="0"/>
          <w:marBottom w:val="0"/>
          <w:divBdr>
            <w:top w:val="none" w:sz="0" w:space="0" w:color="auto"/>
            <w:left w:val="none" w:sz="0" w:space="0" w:color="auto"/>
            <w:bottom w:val="none" w:sz="0" w:space="0" w:color="auto"/>
            <w:right w:val="none" w:sz="0" w:space="0" w:color="auto"/>
          </w:divBdr>
          <w:divsChild>
            <w:div w:id="1165128989">
              <w:marLeft w:val="0"/>
              <w:marRight w:val="0"/>
              <w:marTop w:val="0"/>
              <w:marBottom w:val="0"/>
              <w:divBdr>
                <w:top w:val="none" w:sz="0" w:space="0" w:color="auto"/>
                <w:left w:val="none" w:sz="0" w:space="0" w:color="auto"/>
                <w:bottom w:val="none" w:sz="0" w:space="0" w:color="auto"/>
                <w:right w:val="none" w:sz="0" w:space="0" w:color="auto"/>
              </w:divBdr>
            </w:div>
          </w:divsChild>
        </w:div>
        <w:div w:id="1947619883">
          <w:marLeft w:val="0"/>
          <w:marRight w:val="0"/>
          <w:marTop w:val="0"/>
          <w:marBottom w:val="0"/>
          <w:divBdr>
            <w:top w:val="none" w:sz="0" w:space="0" w:color="auto"/>
            <w:left w:val="none" w:sz="0" w:space="0" w:color="auto"/>
            <w:bottom w:val="none" w:sz="0" w:space="0" w:color="auto"/>
            <w:right w:val="none" w:sz="0" w:space="0" w:color="auto"/>
          </w:divBdr>
          <w:divsChild>
            <w:div w:id="1834686952">
              <w:marLeft w:val="0"/>
              <w:marRight w:val="0"/>
              <w:marTop w:val="0"/>
              <w:marBottom w:val="0"/>
              <w:divBdr>
                <w:top w:val="none" w:sz="0" w:space="0" w:color="auto"/>
                <w:left w:val="none" w:sz="0" w:space="0" w:color="auto"/>
                <w:bottom w:val="none" w:sz="0" w:space="0" w:color="auto"/>
                <w:right w:val="none" w:sz="0" w:space="0" w:color="auto"/>
              </w:divBdr>
            </w:div>
          </w:divsChild>
        </w:div>
        <w:div w:id="1987584024">
          <w:marLeft w:val="0"/>
          <w:marRight w:val="0"/>
          <w:marTop w:val="0"/>
          <w:marBottom w:val="0"/>
          <w:divBdr>
            <w:top w:val="none" w:sz="0" w:space="0" w:color="auto"/>
            <w:left w:val="none" w:sz="0" w:space="0" w:color="auto"/>
            <w:bottom w:val="none" w:sz="0" w:space="0" w:color="auto"/>
            <w:right w:val="none" w:sz="0" w:space="0" w:color="auto"/>
          </w:divBdr>
          <w:divsChild>
            <w:div w:id="77603268">
              <w:marLeft w:val="0"/>
              <w:marRight w:val="0"/>
              <w:marTop w:val="0"/>
              <w:marBottom w:val="0"/>
              <w:divBdr>
                <w:top w:val="none" w:sz="0" w:space="0" w:color="auto"/>
                <w:left w:val="none" w:sz="0" w:space="0" w:color="auto"/>
                <w:bottom w:val="none" w:sz="0" w:space="0" w:color="auto"/>
                <w:right w:val="none" w:sz="0" w:space="0" w:color="auto"/>
              </w:divBdr>
            </w:div>
          </w:divsChild>
        </w:div>
        <w:div w:id="1992711758">
          <w:marLeft w:val="0"/>
          <w:marRight w:val="0"/>
          <w:marTop w:val="0"/>
          <w:marBottom w:val="0"/>
          <w:divBdr>
            <w:top w:val="none" w:sz="0" w:space="0" w:color="auto"/>
            <w:left w:val="none" w:sz="0" w:space="0" w:color="auto"/>
            <w:bottom w:val="none" w:sz="0" w:space="0" w:color="auto"/>
            <w:right w:val="none" w:sz="0" w:space="0" w:color="auto"/>
          </w:divBdr>
          <w:divsChild>
            <w:div w:id="2041781823">
              <w:marLeft w:val="0"/>
              <w:marRight w:val="0"/>
              <w:marTop w:val="0"/>
              <w:marBottom w:val="0"/>
              <w:divBdr>
                <w:top w:val="none" w:sz="0" w:space="0" w:color="auto"/>
                <w:left w:val="none" w:sz="0" w:space="0" w:color="auto"/>
                <w:bottom w:val="none" w:sz="0" w:space="0" w:color="auto"/>
                <w:right w:val="none" w:sz="0" w:space="0" w:color="auto"/>
              </w:divBdr>
            </w:div>
          </w:divsChild>
        </w:div>
        <w:div w:id="1998656020">
          <w:marLeft w:val="0"/>
          <w:marRight w:val="0"/>
          <w:marTop w:val="0"/>
          <w:marBottom w:val="0"/>
          <w:divBdr>
            <w:top w:val="none" w:sz="0" w:space="0" w:color="auto"/>
            <w:left w:val="none" w:sz="0" w:space="0" w:color="auto"/>
            <w:bottom w:val="none" w:sz="0" w:space="0" w:color="auto"/>
            <w:right w:val="none" w:sz="0" w:space="0" w:color="auto"/>
          </w:divBdr>
        </w:div>
        <w:div w:id="2120643159">
          <w:marLeft w:val="0"/>
          <w:marRight w:val="0"/>
          <w:marTop w:val="0"/>
          <w:marBottom w:val="0"/>
          <w:divBdr>
            <w:top w:val="none" w:sz="0" w:space="0" w:color="auto"/>
            <w:left w:val="none" w:sz="0" w:space="0" w:color="auto"/>
            <w:bottom w:val="none" w:sz="0" w:space="0" w:color="auto"/>
            <w:right w:val="none" w:sz="0" w:space="0" w:color="auto"/>
          </w:divBdr>
          <w:divsChild>
            <w:div w:id="598101461">
              <w:marLeft w:val="0"/>
              <w:marRight w:val="0"/>
              <w:marTop w:val="0"/>
              <w:marBottom w:val="0"/>
              <w:divBdr>
                <w:top w:val="none" w:sz="0" w:space="0" w:color="auto"/>
                <w:left w:val="none" w:sz="0" w:space="0" w:color="auto"/>
                <w:bottom w:val="none" w:sz="0" w:space="0" w:color="auto"/>
                <w:right w:val="none" w:sz="0" w:space="0" w:color="auto"/>
              </w:divBdr>
            </w:div>
          </w:divsChild>
        </w:div>
        <w:div w:id="2143039404">
          <w:marLeft w:val="0"/>
          <w:marRight w:val="0"/>
          <w:marTop w:val="0"/>
          <w:marBottom w:val="0"/>
          <w:divBdr>
            <w:top w:val="none" w:sz="0" w:space="0" w:color="auto"/>
            <w:left w:val="none" w:sz="0" w:space="0" w:color="auto"/>
            <w:bottom w:val="none" w:sz="0" w:space="0" w:color="auto"/>
            <w:right w:val="none" w:sz="0" w:space="0" w:color="auto"/>
          </w:divBdr>
          <w:divsChild>
            <w:div w:id="1546479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341569">
      <w:bodyDiv w:val="1"/>
      <w:marLeft w:val="0"/>
      <w:marRight w:val="0"/>
      <w:marTop w:val="0"/>
      <w:marBottom w:val="0"/>
      <w:divBdr>
        <w:top w:val="none" w:sz="0" w:space="0" w:color="auto"/>
        <w:left w:val="none" w:sz="0" w:space="0" w:color="auto"/>
        <w:bottom w:val="none" w:sz="0" w:space="0" w:color="auto"/>
        <w:right w:val="none" w:sz="0" w:space="0" w:color="auto"/>
      </w:divBdr>
    </w:div>
    <w:div w:id="943653304">
      <w:bodyDiv w:val="1"/>
      <w:marLeft w:val="0"/>
      <w:marRight w:val="0"/>
      <w:marTop w:val="0"/>
      <w:marBottom w:val="0"/>
      <w:divBdr>
        <w:top w:val="none" w:sz="0" w:space="0" w:color="auto"/>
        <w:left w:val="none" w:sz="0" w:space="0" w:color="auto"/>
        <w:bottom w:val="none" w:sz="0" w:space="0" w:color="auto"/>
        <w:right w:val="none" w:sz="0" w:space="0" w:color="auto"/>
      </w:divBdr>
    </w:div>
    <w:div w:id="943920028">
      <w:bodyDiv w:val="1"/>
      <w:marLeft w:val="0"/>
      <w:marRight w:val="0"/>
      <w:marTop w:val="0"/>
      <w:marBottom w:val="0"/>
      <w:divBdr>
        <w:top w:val="none" w:sz="0" w:space="0" w:color="auto"/>
        <w:left w:val="none" w:sz="0" w:space="0" w:color="auto"/>
        <w:bottom w:val="none" w:sz="0" w:space="0" w:color="auto"/>
        <w:right w:val="none" w:sz="0" w:space="0" w:color="auto"/>
      </w:divBdr>
      <w:divsChild>
        <w:div w:id="167789714">
          <w:marLeft w:val="0"/>
          <w:marRight w:val="0"/>
          <w:marTop w:val="0"/>
          <w:marBottom w:val="0"/>
          <w:divBdr>
            <w:top w:val="none" w:sz="0" w:space="0" w:color="auto"/>
            <w:left w:val="none" w:sz="0" w:space="0" w:color="auto"/>
            <w:bottom w:val="none" w:sz="0" w:space="0" w:color="auto"/>
            <w:right w:val="none" w:sz="0" w:space="0" w:color="auto"/>
          </w:divBdr>
          <w:divsChild>
            <w:div w:id="1107890694">
              <w:marLeft w:val="0"/>
              <w:marRight w:val="0"/>
              <w:marTop w:val="0"/>
              <w:marBottom w:val="0"/>
              <w:divBdr>
                <w:top w:val="none" w:sz="0" w:space="0" w:color="auto"/>
                <w:left w:val="none" w:sz="0" w:space="0" w:color="auto"/>
                <w:bottom w:val="none" w:sz="0" w:space="0" w:color="auto"/>
                <w:right w:val="none" w:sz="0" w:space="0" w:color="auto"/>
              </w:divBdr>
              <w:divsChild>
                <w:div w:id="1639800960">
                  <w:marLeft w:val="0"/>
                  <w:marRight w:val="0"/>
                  <w:marTop w:val="0"/>
                  <w:marBottom w:val="0"/>
                  <w:divBdr>
                    <w:top w:val="none" w:sz="0" w:space="0" w:color="auto"/>
                    <w:left w:val="none" w:sz="0" w:space="0" w:color="auto"/>
                    <w:bottom w:val="none" w:sz="0" w:space="0" w:color="auto"/>
                    <w:right w:val="none" w:sz="0" w:space="0" w:color="auto"/>
                  </w:divBdr>
                  <w:divsChild>
                    <w:div w:id="1135872503">
                      <w:marLeft w:val="0"/>
                      <w:marRight w:val="0"/>
                      <w:marTop w:val="0"/>
                      <w:marBottom w:val="0"/>
                      <w:divBdr>
                        <w:top w:val="single" w:sz="2" w:space="1" w:color="C0C0C0"/>
                        <w:left w:val="single" w:sz="2" w:space="1" w:color="C0C0C0"/>
                        <w:bottom w:val="single" w:sz="2" w:space="1" w:color="C0C0C0"/>
                        <w:right w:val="single" w:sz="2" w:space="1" w:color="C0C0C0"/>
                      </w:divBdr>
                      <w:divsChild>
                        <w:div w:id="370301175">
                          <w:marLeft w:val="0"/>
                          <w:marRight w:val="0"/>
                          <w:marTop w:val="0"/>
                          <w:marBottom w:val="0"/>
                          <w:divBdr>
                            <w:top w:val="none" w:sz="0" w:space="0" w:color="auto"/>
                            <w:left w:val="none" w:sz="0" w:space="0" w:color="auto"/>
                            <w:bottom w:val="none" w:sz="0" w:space="0" w:color="auto"/>
                            <w:right w:val="none" w:sz="0" w:space="0" w:color="auto"/>
                          </w:divBdr>
                        </w:div>
                        <w:div w:id="590161989">
                          <w:marLeft w:val="0"/>
                          <w:marRight w:val="0"/>
                          <w:marTop w:val="0"/>
                          <w:marBottom w:val="0"/>
                          <w:divBdr>
                            <w:top w:val="none" w:sz="0" w:space="0" w:color="auto"/>
                            <w:left w:val="none" w:sz="0" w:space="0" w:color="auto"/>
                            <w:bottom w:val="none" w:sz="0" w:space="0" w:color="auto"/>
                            <w:right w:val="none" w:sz="0" w:space="0" w:color="auto"/>
                          </w:divBdr>
                        </w:div>
                        <w:div w:id="961154903">
                          <w:marLeft w:val="0"/>
                          <w:marRight w:val="0"/>
                          <w:marTop w:val="0"/>
                          <w:marBottom w:val="0"/>
                          <w:divBdr>
                            <w:top w:val="none" w:sz="0" w:space="0" w:color="auto"/>
                            <w:left w:val="none" w:sz="0" w:space="0" w:color="auto"/>
                            <w:bottom w:val="none" w:sz="0" w:space="0" w:color="auto"/>
                            <w:right w:val="none" w:sz="0" w:space="0" w:color="auto"/>
                          </w:divBdr>
                        </w:div>
                        <w:div w:id="1301302505">
                          <w:marLeft w:val="0"/>
                          <w:marRight w:val="0"/>
                          <w:marTop w:val="0"/>
                          <w:marBottom w:val="0"/>
                          <w:divBdr>
                            <w:top w:val="none" w:sz="0" w:space="0" w:color="auto"/>
                            <w:left w:val="none" w:sz="0" w:space="0" w:color="auto"/>
                            <w:bottom w:val="none" w:sz="0" w:space="0" w:color="auto"/>
                            <w:right w:val="none" w:sz="0" w:space="0" w:color="auto"/>
                          </w:divBdr>
                        </w:div>
                        <w:div w:id="1504978564">
                          <w:marLeft w:val="0"/>
                          <w:marRight w:val="0"/>
                          <w:marTop w:val="0"/>
                          <w:marBottom w:val="0"/>
                          <w:divBdr>
                            <w:top w:val="none" w:sz="0" w:space="0" w:color="auto"/>
                            <w:left w:val="none" w:sz="0" w:space="0" w:color="auto"/>
                            <w:bottom w:val="none" w:sz="0" w:space="0" w:color="auto"/>
                            <w:right w:val="none" w:sz="0" w:space="0" w:color="auto"/>
                          </w:divBdr>
                        </w:div>
                        <w:div w:id="1698503467">
                          <w:marLeft w:val="0"/>
                          <w:marRight w:val="0"/>
                          <w:marTop w:val="0"/>
                          <w:marBottom w:val="0"/>
                          <w:divBdr>
                            <w:top w:val="none" w:sz="0" w:space="0" w:color="auto"/>
                            <w:left w:val="none" w:sz="0" w:space="0" w:color="auto"/>
                            <w:bottom w:val="none" w:sz="0" w:space="0" w:color="auto"/>
                            <w:right w:val="none" w:sz="0" w:space="0" w:color="auto"/>
                          </w:divBdr>
                        </w:div>
                        <w:div w:id="2080051753">
                          <w:marLeft w:val="0"/>
                          <w:marRight w:val="0"/>
                          <w:marTop w:val="0"/>
                          <w:marBottom w:val="0"/>
                          <w:divBdr>
                            <w:top w:val="none" w:sz="0" w:space="0" w:color="auto"/>
                            <w:left w:val="none" w:sz="0" w:space="0" w:color="auto"/>
                            <w:bottom w:val="none" w:sz="0" w:space="0" w:color="auto"/>
                            <w:right w:val="none" w:sz="0" w:space="0" w:color="auto"/>
                          </w:divBdr>
                        </w:div>
                        <w:div w:id="2115633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4733861">
      <w:bodyDiv w:val="1"/>
      <w:marLeft w:val="0"/>
      <w:marRight w:val="0"/>
      <w:marTop w:val="0"/>
      <w:marBottom w:val="0"/>
      <w:divBdr>
        <w:top w:val="none" w:sz="0" w:space="0" w:color="auto"/>
        <w:left w:val="none" w:sz="0" w:space="0" w:color="auto"/>
        <w:bottom w:val="none" w:sz="0" w:space="0" w:color="auto"/>
        <w:right w:val="none" w:sz="0" w:space="0" w:color="auto"/>
      </w:divBdr>
      <w:divsChild>
        <w:div w:id="490868975">
          <w:marLeft w:val="0"/>
          <w:marRight w:val="0"/>
          <w:marTop w:val="0"/>
          <w:marBottom w:val="0"/>
          <w:divBdr>
            <w:top w:val="none" w:sz="0" w:space="0" w:color="auto"/>
            <w:left w:val="none" w:sz="0" w:space="0" w:color="auto"/>
            <w:bottom w:val="none" w:sz="0" w:space="0" w:color="auto"/>
            <w:right w:val="none" w:sz="0" w:space="0" w:color="auto"/>
          </w:divBdr>
          <w:divsChild>
            <w:div w:id="1348755046">
              <w:marLeft w:val="0"/>
              <w:marRight w:val="0"/>
              <w:marTop w:val="0"/>
              <w:marBottom w:val="0"/>
              <w:divBdr>
                <w:top w:val="none" w:sz="0" w:space="0" w:color="auto"/>
                <w:left w:val="none" w:sz="0" w:space="0" w:color="auto"/>
                <w:bottom w:val="none" w:sz="0" w:space="0" w:color="auto"/>
                <w:right w:val="none" w:sz="0" w:space="0" w:color="auto"/>
              </w:divBdr>
              <w:divsChild>
                <w:div w:id="24135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7930194">
      <w:bodyDiv w:val="1"/>
      <w:marLeft w:val="0"/>
      <w:marRight w:val="0"/>
      <w:marTop w:val="0"/>
      <w:marBottom w:val="0"/>
      <w:divBdr>
        <w:top w:val="none" w:sz="0" w:space="0" w:color="auto"/>
        <w:left w:val="none" w:sz="0" w:space="0" w:color="auto"/>
        <w:bottom w:val="none" w:sz="0" w:space="0" w:color="auto"/>
        <w:right w:val="none" w:sz="0" w:space="0" w:color="auto"/>
      </w:divBdr>
    </w:div>
    <w:div w:id="948512493">
      <w:bodyDiv w:val="1"/>
      <w:marLeft w:val="0"/>
      <w:marRight w:val="0"/>
      <w:marTop w:val="0"/>
      <w:marBottom w:val="0"/>
      <w:divBdr>
        <w:top w:val="none" w:sz="0" w:space="0" w:color="auto"/>
        <w:left w:val="none" w:sz="0" w:space="0" w:color="auto"/>
        <w:bottom w:val="none" w:sz="0" w:space="0" w:color="auto"/>
        <w:right w:val="none" w:sz="0" w:space="0" w:color="auto"/>
      </w:divBdr>
    </w:div>
    <w:div w:id="948973194">
      <w:bodyDiv w:val="1"/>
      <w:marLeft w:val="0"/>
      <w:marRight w:val="0"/>
      <w:marTop w:val="0"/>
      <w:marBottom w:val="0"/>
      <w:divBdr>
        <w:top w:val="none" w:sz="0" w:space="0" w:color="auto"/>
        <w:left w:val="none" w:sz="0" w:space="0" w:color="auto"/>
        <w:bottom w:val="none" w:sz="0" w:space="0" w:color="auto"/>
        <w:right w:val="none" w:sz="0" w:space="0" w:color="auto"/>
      </w:divBdr>
      <w:divsChild>
        <w:div w:id="1053768643">
          <w:marLeft w:val="0"/>
          <w:marRight w:val="0"/>
          <w:marTop w:val="0"/>
          <w:marBottom w:val="0"/>
          <w:divBdr>
            <w:top w:val="none" w:sz="0" w:space="0" w:color="auto"/>
            <w:left w:val="none" w:sz="0" w:space="0" w:color="auto"/>
            <w:bottom w:val="none" w:sz="0" w:space="0" w:color="auto"/>
            <w:right w:val="none" w:sz="0" w:space="0" w:color="auto"/>
          </w:divBdr>
          <w:divsChild>
            <w:div w:id="1099176096">
              <w:marLeft w:val="0"/>
              <w:marRight w:val="0"/>
              <w:marTop w:val="0"/>
              <w:marBottom w:val="0"/>
              <w:divBdr>
                <w:top w:val="none" w:sz="0" w:space="0" w:color="auto"/>
                <w:left w:val="none" w:sz="0" w:space="0" w:color="auto"/>
                <w:bottom w:val="none" w:sz="0" w:space="0" w:color="auto"/>
                <w:right w:val="none" w:sz="0" w:space="0" w:color="auto"/>
              </w:divBdr>
              <w:divsChild>
                <w:div w:id="623849807">
                  <w:marLeft w:val="0"/>
                  <w:marRight w:val="0"/>
                  <w:marTop w:val="225"/>
                  <w:marBottom w:val="0"/>
                  <w:divBdr>
                    <w:top w:val="none" w:sz="0" w:space="0" w:color="auto"/>
                    <w:left w:val="none" w:sz="0" w:space="0" w:color="auto"/>
                    <w:bottom w:val="none" w:sz="0" w:space="0" w:color="auto"/>
                    <w:right w:val="none" w:sz="0" w:space="0" w:color="auto"/>
                  </w:divBdr>
                  <w:divsChild>
                    <w:div w:id="350844116">
                      <w:marLeft w:val="0"/>
                      <w:marRight w:val="255"/>
                      <w:marTop w:val="0"/>
                      <w:marBottom w:val="0"/>
                      <w:divBdr>
                        <w:top w:val="none" w:sz="0" w:space="0" w:color="auto"/>
                        <w:left w:val="none" w:sz="0" w:space="0" w:color="auto"/>
                        <w:bottom w:val="none" w:sz="0" w:space="0" w:color="auto"/>
                        <w:right w:val="none" w:sz="0" w:space="0" w:color="auto"/>
                      </w:divBdr>
                      <w:divsChild>
                        <w:div w:id="1765611155">
                          <w:marLeft w:val="0"/>
                          <w:marRight w:val="0"/>
                          <w:marTop w:val="0"/>
                          <w:marBottom w:val="150"/>
                          <w:divBdr>
                            <w:top w:val="none" w:sz="0" w:space="0" w:color="auto"/>
                            <w:left w:val="none" w:sz="0" w:space="0" w:color="auto"/>
                            <w:bottom w:val="none" w:sz="0" w:space="0" w:color="auto"/>
                            <w:right w:val="none" w:sz="0" w:space="0" w:color="auto"/>
                          </w:divBdr>
                          <w:divsChild>
                            <w:div w:id="1740244888">
                              <w:marLeft w:val="0"/>
                              <w:marRight w:val="0"/>
                              <w:marTop w:val="0"/>
                              <w:marBottom w:val="0"/>
                              <w:divBdr>
                                <w:top w:val="none" w:sz="0" w:space="0" w:color="auto"/>
                                <w:left w:val="none" w:sz="0" w:space="0" w:color="auto"/>
                                <w:bottom w:val="none" w:sz="0" w:space="0" w:color="auto"/>
                                <w:right w:val="none" w:sz="0" w:space="0" w:color="auto"/>
                              </w:divBdr>
                              <w:divsChild>
                                <w:div w:id="436563528">
                                  <w:marLeft w:val="0"/>
                                  <w:marRight w:val="0"/>
                                  <w:marTop w:val="0"/>
                                  <w:marBottom w:val="0"/>
                                  <w:divBdr>
                                    <w:top w:val="none" w:sz="0" w:space="0" w:color="auto"/>
                                    <w:left w:val="none" w:sz="0" w:space="0" w:color="auto"/>
                                    <w:bottom w:val="none" w:sz="0" w:space="0" w:color="auto"/>
                                    <w:right w:val="none" w:sz="0" w:space="0" w:color="auto"/>
                                  </w:divBdr>
                                  <w:divsChild>
                                    <w:div w:id="639575687">
                                      <w:marLeft w:val="0"/>
                                      <w:marRight w:val="0"/>
                                      <w:marTop w:val="0"/>
                                      <w:marBottom w:val="0"/>
                                      <w:divBdr>
                                        <w:top w:val="none" w:sz="0" w:space="0" w:color="auto"/>
                                        <w:left w:val="none" w:sz="0" w:space="0" w:color="auto"/>
                                        <w:bottom w:val="none" w:sz="0" w:space="0" w:color="auto"/>
                                        <w:right w:val="none" w:sz="0" w:space="0" w:color="auto"/>
                                      </w:divBdr>
                                      <w:divsChild>
                                        <w:div w:id="103161068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51208980">
      <w:bodyDiv w:val="1"/>
      <w:marLeft w:val="0"/>
      <w:marRight w:val="0"/>
      <w:marTop w:val="0"/>
      <w:marBottom w:val="0"/>
      <w:divBdr>
        <w:top w:val="none" w:sz="0" w:space="0" w:color="auto"/>
        <w:left w:val="none" w:sz="0" w:space="0" w:color="auto"/>
        <w:bottom w:val="none" w:sz="0" w:space="0" w:color="auto"/>
        <w:right w:val="none" w:sz="0" w:space="0" w:color="auto"/>
      </w:divBdr>
      <w:divsChild>
        <w:div w:id="1613895667">
          <w:marLeft w:val="0"/>
          <w:marRight w:val="0"/>
          <w:marTop w:val="0"/>
          <w:marBottom w:val="0"/>
          <w:divBdr>
            <w:top w:val="none" w:sz="0" w:space="0" w:color="auto"/>
            <w:left w:val="none" w:sz="0" w:space="0" w:color="auto"/>
            <w:bottom w:val="none" w:sz="0" w:space="0" w:color="auto"/>
            <w:right w:val="none" w:sz="0" w:space="0" w:color="auto"/>
          </w:divBdr>
          <w:divsChild>
            <w:div w:id="1369180286">
              <w:marLeft w:val="0"/>
              <w:marRight w:val="0"/>
              <w:marTop w:val="0"/>
              <w:marBottom w:val="0"/>
              <w:divBdr>
                <w:top w:val="none" w:sz="0" w:space="0" w:color="auto"/>
                <w:left w:val="none" w:sz="0" w:space="0" w:color="auto"/>
                <w:bottom w:val="none" w:sz="0" w:space="0" w:color="auto"/>
                <w:right w:val="none" w:sz="0" w:space="0" w:color="auto"/>
              </w:divBdr>
            </w:div>
          </w:divsChild>
        </w:div>
        <w:div w:id="1876261975">
          <w:marLeft w:val="0"/>
          <w:marRight w:val="0"/>
          <w:marTop w:val="0"/>
          <w:marBottom w:val="0"/>
          <w:divBdr>
            <w:top w:val="none" w:sz="0" w:space="0" w:color="auto"/>
            <w:left w:val="none" w:sz="0" w:space="0" w:color="auto"/>
            <w:bottom w:val="none" w:sz="0" w:space="0" w:color="auto"/>
            <w:right w:val="none" w:sz="0" w:space="0" w:color="auto"/>
          </w:divBdr>
          <w:divsChild>
            <w:div w:id="619335962">
              <w:marLeft w:val="0"/>
              <w:marRight w:val="0"/>
              <w:marTop w:val="0"/>
              <w:marBottom w:val="0"/>
              <w:divBdr>
                <w:top w:val="none" w:sz="0" w:space="0" w:color="auto"/>
                <w:left w:val="none" w:sz="0" w:space="0" w:color="auto"/>
                <w:bottom w:val="none" w:sz="0" w:space="0" w:color="auto"/>
                <w:right w:val="none" w:sz="0" w:space="0" w:color="auto"/>
              </w:divBdr>
            </w:div>
          </w:divsChild>
        </w:div>
        <w:div w:id="2038431905">
          <w:marLeft w:val="0"/>
          <w:marRight w:val="0"/>
          <w:marTop w:val="0"/>
          <w:marBottom w:val="0"/>
          <w:divBdr>
            <w:top w:val="none" w:sz="0" w:space="0" w:color="auto"/>
            <w:left w:val="none" w:sz="0" w:space="0" w:color="auto"/>
            <w:bottom w:val="none" w:sz="0" w:space="0" w:color="auto"/>
            <w:right w:val="none" w:sz="0" w:space="0" w:color="auto"/>
          </w:divBdr>
          <w:divsChild>
            <w:div w:id="1396974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437363">
      <w:bodyDiv w:val="1"/>
      <w:marLeft w:val="0"/>
      <w:marRight w:val="0"/>
      <w:marTop w:val="0"/>
      <w:marBottom w:val="0"/>
      <w:divBdr>
        <w:top w:val="none" w:sz="0" w:space="0" w:color="auto"/>
        <w:left w:val="none" w:sz="0" w:space="0" w:color="auto"/>
        <w:bottom w:val="none" w:sz="0" w:space="0" w:color="auto"/>
        <w:right w:val="none" w:sz="0" w:space="0" w:color="auto"/>
      </w:divBdr>
    </w:div>
    <w:div w:id="952591889">
      <w:bodyDiv w:val="1"/>
      <w:marLeft w:val="0"/>
      <w:marRight w:val="0"/>
      <w:marTop w:val="0"/>
      <w:marBottom w:val="0"/>
      <w:divBdr>
        <w:top w:val="none" w:sz="0" w:space="0" w:color="auto"/>
        <w:left w:val="none" w:sz="0" w:space="0" w:color="auto"/>
        <w:bottom w:val="none" w:sz="0" w:space="0" w:color="auto"/>
        <w:right w:val="none" w:sz="0" w:space="0" w:color="auto"/>
      </w:divBdr>
      <w:divsChild>
        <w:div w:id="1231111037">
          <w:marLeft w:val="0"/>
          <w:marRight w:val="0"/>
          <w:marTop w:val="0"/>
          <w:marBottom w:val="0"/>
          <w:divBdr>
            <w:top w:val="none" w:sz="0" w:space="0" w:color="auto"/>
            <w:left w:val="none" w:sz="0" w:space="0" w:color="auto"/>
            <w:bottom w:val="none" w:sz="0" w:space="0" w:color="auto"/>
            <w:right w:val="none" w:sz="0" w:space="0" w:color="auto"/>
          </w:divBdr>
          <w:divsChild>
            <w:div w:id="67852489">
              <w:marLeft w:val="0"/>
              <w:marRight w:val="0"/>
              <w:marTop w:val="0"/>
              <w:marBottom w:val="0"/>
              <w:divBdr>
                <w:top w:val="none" w:sz="0" w:space="0" w:color="auto"/>
                <w:left w:val="none" w:sz="0" w:space="0" w:color="auto"/>
                <w:bottom w:val="none" w:sz="0" w:space="0" w:color="auto"/>
                <w:right w:val="none" w:sz="0" w:space="0" w:color="auto"/>
              </w:divBdr>
              <w:divsChild>
                <w:div w:id="475803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4600571">
      <w:bodyDiv w:val="1"/>
      <w:marLeft w:val="0"/>
      <w:marRight w:val="0"/>
      <w:marTop w:val="0"/>
      <w:marBottom w:val="0"/>
      <w:divBdr>
        <w:top w:val="none" w:sz="0" w:space="0" w:color="auto"/>
        <w:left w:val="none" w:sz="0" w:space="0" w:color="auto"/>
        <w:bottom w:val="none" w:sz="0" w:space="0" w:color="auto"/>
        <w:right w:val="none" w:sz="0" w:space="0" w:color="auto"/>
      </w:divBdr>
    </w:div>
    <w:div w:id="954750191">
      <w:bodyDiv w:val="1"/>
      <w:marLeft w:val="0"/>
      <w:marRight w:val="0"/>
      <w:marTop w:val="0"/>
      <w:marBottom w:val="0"/>
      <w:divBdr>
        <w:top w:val="none" w:sz="0" w:space="0" w:color="auto"/>
        <w:left w:val="none" w:sz="0" w:space="0" w:color="auto"/>
        <w:bottom w:val="none" w:sz="0" w:space="0" w:color="auto"/>
        <w:right w:val="none" w:sz="0" w:space="0" w:color="auto"/>
      </w:divBdr>
      <w:divsChild>
        <w:div w:id="875243137">
          <w:marLeft w:val="0"/>
          <w:marRight w:val="0"/>
          <w:marTop w:val="0"/>
          <w:marBottom w:val="0"/>
          <w:divBdr>
            <w:top w:val="none" w:sz="0" w:space="0" w:color="auto"/>
            <w:left w:val="none" w:sz="0" w:space="0" w:color="auto"/>
            <w:bottom w:val="none" w:sz="0" w:space="0" w:color="auto"/>
            <w:right w:val="none" w:sz="0" w:space="0" w:color="auto"/>
          </w:divBdr>
          <w:divsChild>
            <w:div w:id="1531602475">
              <w:marLeft w:val="0"/>
              <w:marRight w:val="0"/>
              <w:marTop w:val="0"/>
              <w:marBottom w:val="0"/>
              <w:divBdr>
                <w:top w:val="none" w:sz="0" w:space="0" w:color="auto"/>
                <w:left w:val="none" w:sz="0" w:space="0" w:color="auto"/>
                <w:bottom w:val="none" w:sz="0" w:space="0" w:color="auto"/>
                <w:right w:val="none" w:sz="0" w:space="0" w:color="auto"/>
              </w:divBdr>
              <w:divsChild>
                <w:div w:id="1917400307">
                  <w:marLeft w:val="0"/>
                  <w:marRight w:val="0"/>
                  <w:marTop w:val="0"/>
                  <w:marBottom w:val="0"/>
                  <w:divBdr>
                    <w:top w:val="none" w:sz="0" w:space="0" w:color="auto"/>
                    <w:left w:val="none" w:sz="0" w:space="0" w:color="auto"/>
                    <w:bottom w:val="none" w:sz="0" w:space="0" w:color="auto"/>
                    <w:right w:val="none" w:sz="0" w:space="0" w:color="auto"/>
                  </w:divBdr>
                  <w:divsChild>
                    <w:div w:id="866796579">
                      <w:marLeft w:val="0"/>
                      <w:marRight w:val="0"/>
                      <w:marTop w:val="0"/>
                      <w:marBottom w:val="0"/>
                      <w:divBdr>
                        <w:top w:val="none" w:sz="0" w:space="0" w:color="auto"/>
                        <w:left w:val="none" w:sz="0" w:space="0" w:color="auto"/>
                        <w:bottom w:val="none" w:sz="0" w:space="0" w:color="auto"/>
                        <w:right w:val="none" w:sz="0" w:space="0" w:color="auto"/>
                      </w:divBdr>
                      <w:divsChild>
                        <w:div w:id="263155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4822949">
      <w:bodyDiv w:val="1"/>
      <w:marLeft w:val="0"/>
      <w:marRight w:val="0"/>
      <w:marTop w:val="0"/>
      <w:marBottom w:val="0"/>
      <w:divBdr>
        <w:top w:val="none" w:sz="0" w:space="0" w:color="auto"/>
        <w:left w:val="none" w:sz="0" w:space="0" w:color="auto"/>
        <w:bottom w:val="none" w:sz="0" w:space="0" w:color="auto"/>
        <w:right w:val="none" w:sz="0" w:space="0" w:color="auto"/>
      </w:divBdr>
      <w:divsChild>
        <w:div w:id="120269448">
          <w:marLeft w:val="0"/>
          <w:marRight w:val="0"/>
          <w:marTop w:val="0"/>
          <w:marBottom w:val="0"/>
          <w:divBdr>
            <w:top w:val="none" w:sz="0" w:space="0" w:color="auto"/>
            <w:left w:val="none" w:sz="0" w:space="0" w:color="auto"/>
            <w:bottom w:val="none" w:sz="0" w:space="0" w:color="auto"/>
            <w:right w:val="none" w:sz="0" w:space="0" w:color="auto"/>
          </w:divBdr>
        </w:div>
      </w:divsChild>
    </w:div>
    <w:div w:id="956369533">
      <w:bodyDiv w:val="1"/>
      <w:marLeft w:val="0"/>
      <w:marRight w:val="0"/>
      <w:marTop w:val="0"/>
      <w:marBottom w:val="0"/>
      <w:divBdr>
        <w:top w:val="none" w:sz="0" w:space="0" w:color="auto"/>
        <w:left w:val="none" w:sz="0" w:space="0" w:color="auto"/>
        <w:bottom w:val="none" w:sz="0" w:space="0" w:color="auto"/>
        <w:right w:val="none" w:sz="0" w:space="0" w:color="auto"/>
      </w:divBdr>
    </w:div>
    <w:div w:id="956369719">
      <w:bodyDiv w:val="1"/>
      <w:marLeft w:val="0"/>
      <w:marRight w:val="0"/>
      <w:marTop w:val="0"/>
      <w:marBottom w:val="0"/>
      <w:divBdr>
        <w:top w:val="none" w:sz="0" w:space="0" w:color="auto"/>
        <w:left w:val="none" w:sz="0" w:space="0" w:color="auto"/>
        <w:bottom w:val="none" w:sz="0" w:space="0" w:color="auto"/>
        <w:right w:val="none" w:sz="0" w:space="0" w:color="auto"/>
      </w:divBdr>
      <w:divsChild>
        <w:div w:id="929892824">
          <w:marLeft w:val="0"/>
          <w:marRight w:val="0"/>
          <w:marTop w:val="0"/>
          <w:marBottom w:val="0"/>
          <w:divBdr>
            <w:top w:val="none" w:sz="0" w:space="0" w:color="auto"/>
            <w:left w:val="none" w:sz="0" w:space="0" w:color="auto"/>
            <w:bottom w:val="none" w:sz="0" w:space="0" w:color="auto"/>
            <w:right w:val="none" w:sz="0" w:space="0" w:color="auto"/>
          </w:divBdr>
        </w:div>
      </w:divsChild>
    </w:div>
    <w:div w:id="962418332">
      <w:bodyDiv w:val="1"/>
      <w:marLeft w:val="0"/>
      <w:marRight w:val="0"/>
      <w:marTop w:val="0"/>
      <w:marBottom w:val="0"/>
      <w:divBdr>
        <w:top w:val="none" w:sz="0" w:space="0" w:color="auto"/>
        <w:left w:val="none" w:sz="0" w:space="0" w:color="auto"/>
        <w:bottom w:val="none" w:sz="0" w:space="0" w:color="auto"/>
        <w:right w:val="none" w:sz="0" w:space="0" w:color="auto"/>
      </w:divBdr>
    </w:div>
    <w:div w:id="962688118">
      <w:bodyDiv w:val="1"/>
      <w:marLeft w:val="0"/>
      <w:marRight w:val="0"/>
      <w:marTop w:val="0"/>
      <w:marBottom w:val="0"/>
      <w:divBdr>
        <w:top w:val="none" w:sz="0" w:space="0" w:color="auto"/>
        <w:left w:val="none" w:sz="0" w:space="0" w:color="auto"/>
        <w:bottom w:val="none" w:sz="0" w:space="0" w:color="auto"/>
        <w:right w:val="none" w:sz="0" w:space="0" w:color="auto"/>
      </w:divBdr>
    </w:div>
    <w:div w:id="962735112">
      <w:bodyDiv w:val="1"/>
      <w:marLeft w:val="0"/>
      <w:marRight w:val="0"/>
      <w:marTop w:val="0"/>
      <w:marBottom w:val="0"/>
      <w:divBdr>
        <w:top w:val="none" w:sz="0" w:space="0" w:color="auto"/>
        <w:left w:val="none" w:sz="0" w:space="0" w:color="auto"/>
        <w:bottom w:val="none" w:sz="0" w:space="0" w:color="auto"/>
        <w:right w:val="none" w:sz="0" w:space="0" w:color="auto"/>
      </w:divBdr>
    </w:div>
    <w:div w:id="963316730">
      <w:bodyDiv w:val="1"/>
      <w:marLeft w:val="0"/>
      <w:marRight w:val="0"/>
      <w:marTop w:val="0"/>
      <w:marBottom w:val="0"/>
      <w:divBdr>
        <w:top w:val="none" w:sz="0" w:space="0" w:color="auto"/>
        <w:left w:val="none" w:sz="0" w:space="0" w:color="auto"/>
        <w:bottom w:val="none" w:sz="0" w:space="0" w:color="auto"/>
        <w:right w:val="none" w:sz="0" w:space="0" w:color="auto"/>
      </w:divBdr>
      <w:divsChild>
        <w:div w:id="1839807787">
          <w:marLeft w:val="0"/>
          <w:marRight w:val="0"/>
          <w:marTop w:val="0"/>
          <w:marBottom w:val="0"/>
          <w:divBdr>
            <w:top w:val="none" w:sz="0" w:space="0" w:color="auto"/>
            <w:left w:val="none" w:sz="0" w:space="0" w:color="auto"/>
            <w:bottom w:val="none" w:sz="0" w:space="0" w:color="auto"/>
            <w:right w:val="none" w:sz="0" w:space="0" w:color="auto"/>
          </w:divBdr>
          <w:divsChild>
            <w:div w:id="356084096">
              <w:marLeft w:val="0"/>
              <w:marRight w:val="0"/>
              <w:marTop w:val="0"/>
              <w:marBottom w:val="0"/>
              <w:divBdr>
                <w:top w:val="none" w:sz="0" w:space="0" w:color="auto"/>
                <w:left w:val="none" w:sz="0" w:space="0" w:color="auto"/>
                <w:bottom w:val="none" w:sz="0" w:space="0" w:color="auto"/>
                <w:right w:val="none" w:sz="0" w:space="0" w:color="auto"/>
              </w:divBdr>
              <w:divsChild>
                <w:div w:id="313339637">
                  <w:marLeft w:val="0"/>
                  <w:marRight w:val="0"/>
                  <w:marTop w:val="0"/>
                  <w:marBottom w:val="0"/>
                  <w:divBdr>
                    <w:top w:val="none" w:sz="0" w:space="0" w:color="auto"/>
                    <w:left w:val="none" w:sz="0" w:space="0" w:color="auto"/>
                    <w:bottom w:val="none" w:sz="0" w:space="0" w:color="auto"/>
                    <w:right w:val="none" w:sz="0" w:space="0" w:color="auto"/>
                  </w:divBdr>
                </w:div>
                <w:div w:id="1131748678">
                  <w:marLeft w:val="0"/>
                  <w:marRight w:val="0"/>
                  <w:marTop w:val="0"/>
                  <w:marBottom w:val="0"/>
                  <w:divBdr>
                    <w:top w:val="none" w:sz="0" w:space="0" w:color="auto"/>
                    <w:left w:val="none" w:sz="0" w:space="0" w:color="auto"/>
                    <w:bottom w:val="none" w:sz="0" w:space="0" w:color="auto"/>
                    <w:right w:val="none" w:sz="0" w:space="0" w:color="auto"/>
                  </w:divBdr>
                </w:div>
                <w:div w:id="1247305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3343355">
      <w:bodyDiv w:val="1"/>
      <w:marLeft w:val="0"/>
      <w:marRight w:val="0"/>
      <w:marTop w:val="0"/>
      <w:marBottom w:val="0"/>
      <w:divBdr>
        <w:top w:val="none" w:sz="0" w:space="0" w:color="auto"/>
        <w:left w:val="none" w:sz="0" w:space="0" w:color="auto"/>
        <w:bottom w:val="none" w:sz="0" w:space="0" w:color="auto"/>
        <w:right w:val="none" w:sz="0" w:space="0" w:color="auto"/>
      </w:divBdr>
      <w:divsChild>
        <w:div w:id="165169946">
          <w:marLeft w:val="0"/>
          <w:marRight w:val="0"/>
          <w:marTop w:val="0"/>
          <w:marBottom w:val="0"/>
          <w:divBdr>
            <w:top w:val="none" w:sz="0" w:space="0" w:color="auto"/>
            <w:left w:val="none" w:sz="0" w:space="0" w:color="auto"/>
            <w:bottom w:val="none" w:sz="0" w:space="0" w:color="auto"/>
            <w:right w:val="none" w:sz="0" w:space="0" w:color="auto"/>
          </w:divBdr>
          <w:divsChild>
            <w:div w:id="349450117">
              <w:marLeft w:val="0"/>
              <w:marRight w:val="0"/>
              <w:marTop w:val="0"/>
              <w:marBottom w:val="0"/>
              <w:divBdr>
                <w:top w:val="none" w:sz="0" w:space="0" w:color="auto"/>
                <w:left w:val="none" w:sz="0" w:space="0" w:color="auto"/>
                <w:bottom w:val="none" w:sz="0" w:space="0" w:color="auto"/>
                <w:right w:val="none" w:sz="0" w:space="0" w:color="auto"/>
              </w:divBdr>
              <w:divsChild>
                <w:div w:id="241718061">
                  <w:marLeft w:val="0"/>
                  <w:marRight w:val="450"/>
                  <w:marTop w:val="0"/>
                  <w:marBottom w:val="0"/>
                  <w:divBdr>
                    <w:top w:val="none" w:sz="0" w:space="0" w:color="auto"/>
                    <w:left w:val="none" w:sz="0" w:space="0" w:color="auto"/>
                    <w:bottom w:val="none" w:sz="0" w:space="0" w:color="auto"/>
                    <w:right w:val="none" w:sz="0" w:space="0" w:color="auto"/>
                  </w:divBdr>
                  <w:divsChild>
                    <w:div w:id="468865867">
                      <w:marLeft w:val="0"/>
                      <w:marRight w:val="0"/>
                      <w:marTop w:val="0"/>
                      <w:marBottom w:val="0"/>
                      <w:divBdr>
                        <w:top w:val="none" w:sz="0" w:space="0" w:color="auto"/>
                        <w:left w:val="none" w:sz="0" w:space="0" w:color="auto"/>
                        <w:bottom w:val="none" w:sz="0" w:space="0" w:color="auto"/>
                        <w:right w:val="none" w:sz="0" w:space="0" w:color="auto"/>
                      </w:divBdr>
                      <w:divsChild>
                        <w:div w:id="960527464">
                          <w:marLeft w:val="0"/>
                          <w:marRight w:val="0"/>
                          <w:marTop w:val="0"/>
                          <w:marBottom w:val="0"/>
                          <w:divBdr>
                            <w:top w:val="none" w:sz="0" w:space="0" w:color="auto"/>
                            <w:left w:val="none" w:sz="0" w:space="0" w:color="auto"/>
                            <w:bottom w:val="none" w:sz="0" w:space="0" w:color="auto"/>
                            <w:right w:val="none" w:sz="0" w:space="0" w:color="auto"/>
                          </w:divBdr>
                        </w:div>
                        <w:div w:id="1145975585">
                          <w:marLeft w:val="600"/>
                          <w:marRight w:val="0"/>
                          <w:marTop w:val="0"/>
                          <w:marBottom w:val="0"/>
                          <w:divBdr>
                            <w:top w:val="none" w:sz="0" w:space="0" w:color="auto"/>
                            <w:left w:val="none" w:sz="0" w:space="0" w:color="auto"/>
                            <w:bottom w:val="none" w:sz="0" w:space="0" w:color="auto"/>
                            <w:right w:val="none" w:sz="0" w:space="0" w:color="auto"/>
                          </w:divBdr>
                        </w:div>
                      </w:divsChild>
                    </w:div>
                    <w:div w:id="628559682">
                      <w:marLeft w:val="0"/>
                      <w:marRight w:val="0"/>
                      <w:marTop w:val="0"/>
                      <w:marBottom w:val="0"/>
                      <w:divBdr>
                        <w:top w:val="dotted" w:sz="6" w:space="4" w:color="B2B2B2"/>
                        <w:left w:val="none" w:sz="0" w:space="0" w:color="auto"/>
                        <w:bottom w:val="none" w:sz="0" w:space="0" w:color="auto"/>
                        <w:right w:val="none" w:sz="0" w:space="0" w:color="auto"/>
                      </w:divBdr>
                      <w:divsChild>
                        <w:div w:id="1995375417">
                          <w:marLeft w:val="0"/>
                          <w:marRight w:val="0"/>
                          <w:marTop w:val="0"/>
                          <w:marBottom w:val="0"/>
                          <w:divBdr>
                            <w:top w:val="none" w:sz="0" w:space="0" w:color="auto"/>
                            <w:left w:val="none" w:sz="0" w:space="0" w:color="auto"/>
                            <w:bottom w:val="none" w:sz="0" w:space="0" w:color="auto"/>
                            <w:right w:val="none" w:sz="0" w:space="0" w:color="auto"/>
                          </w:divBdr>
                          <w:divsChild>
                            <w:div w:id="522859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3672190">
                      <w:marLeft w:val="0"/>
                      <w:marRight w:val="0"/>
                      <w:marTop w:val="0"/>
                      <w:marBottom w:val="0"/>
                      <w:divBdr>
                        <w:top w:val="none" w:sz="0" w:space="0" w:color="auto"/>
                        <w:left w:val="none" w:sz="0" w:space="0" w:color="auto"/>
                        <w:bottom w:val="none" w:sz="0" w:space="0" w:color="auto"/>
                        <w:right w:val="none" w:sz="0" w:space="0" w:color="auto"/>
                      </w:divBdr>
                      <w:divsChild>
                        <w:div w:id="543294015">
                          <w:marLeft w:val="600"/>
                          <w:marRight w:val="0"/>
                          <w:marTop w:val="0"/>
                          <w:marBottom w:val="0"/>
                          <w:divBdr>
                            <w:top w:val="none" w:sz="0" w:space="0" w:color="auto"/>
                            <w:left w:val="none" w:sz="0" w:space="0" w:color="auto"/>
                            <w:bottom w:val="none" w:sz="0" w:space="0" w:color="auto"/>
                            <w:right w:val="none" w:sz="0" w:space="0" w:color="auto"/>
                          </w:divBdr>
                        </w:div>
                        <w:div w:id="1690638699">
                          <w:marLeft w:val="0"/>
                          <w:marRight w:val="0"/>
                          <w:marTop w:val="0"/>
                          <w:marBottom w:val="0"/>
                          <w:divBdr>
                            <w:top w:val="none" w:sz="0" w:space="0" w:color="auto"/>
                            <w:left w:val="none" w:sz="0" w:space="0" w:color="auto"/>
                            <w:bottom w:val="none" w:sz="0" w:space="0" w:color="auto"/>
                            <w:right w:val="none" w:sz="0" w:space="0" w:color="auto"/>
                          </w:divBdr>
                        </w:div>
                      </w:divsChild>
                    </w:div>
                    <w:div w:id="991324789">
                      <w:marLeft w:val="0"/>
                      <w:marRight w:val="0"/>
                      <w:marTop w:val="0"/>
                      <w:marBottom w:val="0"/>
                      <w:divBdr>
                        <w:top w:val="none" w:sz="0" w:space="0" w:color="auto"/>
                        <w:left w:val="none" w:sz="0" w:space="0" w:color="auto"/>
                        <w:bottom w:val="none" w:sz="0" w:space="0" w:color="auto"/>
                        <w:right w:val="none" w:sz="0" w:space="0" w:color="auto"/>
                      </w:divBdr>
                      <w:divsChild>
                        <w:div w:id="930435766">
                          <w:marLeft w:val="600"/>
                          <w:marRight w:val="0"/>
                          <w:marTop w:val="0"/>
                          <w:marBottom w:val="0"/>
                          <w:divBdr>
                            <w:top w:val="none" w:sz="0" w:space="0" w:color="auto"/>
                            <w:left w:val="none" w:sz="0" w:space="0" w:color="auto"/>
                            <w:bottom w:val="none" w:sz="0" w:space="0" w:color="auto"/>
                            <w:right w:val="none" w:sz="0" w:space="0" w:color="auto"/>
                          </w:divBdr>
                        </w:div>
                        <w:div w:id="1143161939">
                          <w:marLeft w:val="0"/>
                          <w:marRight w:val="0"/>
                          <w:marTop w:val="0"/>
                          <w:marBottom w:val="0"/>
                          <w:divBdr>
                            <w:top w:val="none" w:sz="0" w:space="0" w:color="auto"/>
                            <w:left w:val="none" w:sz="0" w:space="0" w:color="auto"/>
                            <w:bottom w:val="none" w:sz="0" w:space="0" w:color="auto"/>
                            <w:right w:val="none" w:sz="0" w:space="0" w:color="auto"/>
                          </w:divBdr>
                        </w:div>
                      </w:divsChild>
                    </w:div>
                    <w:div w:id="1116171537">
                      <w:marLeft w:val="0"/>
                      <w:marRight w:val="0"/>
                      <w:marTop w:val="0"/>
                      <w:marBottom w:val="0"/>
                      <w:divBdr>
                        <w:top w:val="none" w:sz="0" w:space="0" w:color="auto"/>
                        <w:left w:val="none" w:sz="0" w:space="0" w:color="auto"/>
                        <w:bottom w:val="none" w:sz="0" w:space="0" w:color="auto"/>
                        <w:right w:val="none" w:sz="0" w:space="0" w:color="auto"/>
                      </w:divBdr>
                      <w:divsChild>
                        <w:div w:id="1029525456">
                          <w:marLeft w:val="0"/>
                          <w:marRight w:val="0"/>
                          <w:marTop w:val="0"/>
                          <w:marBottom w:val="0"/>
                          <w:divBdr>
                            <w:top w:val="none" w:sz="0" w:space="0" w:color="auto"/>
                            <w:left w:val="none" w:sz="0" w:space="0" w:color="auto"/>
                            <w:bottom w:val="none" w:sz="0" w:space="0" w:color="auto"/>
                            <w:right w:val="none" w:sz="0" w:space="0" w:color="auto"/>
                          </w:divBdr>
                        </w:div>
                        <w:div w:id="1970933349">
                          <w:marLeft w:val="600"/>
                          <w:marRight w:val="0"/>
                          <w:marTop w:val="0"/>
                          <w:marBottom w:val="0"/>
                          <w:divBdr>
                            <w:top w:val="none" w:sz="0" w:space="0" w:color="auto"/>
                            <w:left w:val="none" w:sz="0" w:space="0" w:color="auto"/>
                            <w:bottom w:val="none" w:sz="0" w:space="0" w:color="auto"/>
                            <w:right w:val="none" w:sz="0" w:space="0" w:color="auto"/>
                          </w:divBdr>
                        </w:div>
                      </w:divsChild>
                    </w:div>
                    <w:div w:id="2085491762">
                      <w:marLeft w:val="0"/>
                      <w:marRight w:val="0"/>
                      <w:marTop w:val="0"/>
                      <w:marBottom w:val="0"/>
                      <w:divBdr>
                        <w:top w:val="none" w:sz="0" w:space="0" w:color="auto"/>
                        <w:left w:val="none" w:sz="0" w:space="0" w:color="auto"/>
                        <w:bottom w:val="none" w:sz="0" w:space="0" w:color="auto"/>
                        <w:right w:val="none" w:sz="0" w:space="0" w:color="auto"/>
                      </w:divBdr>
                      <w:divsChild>
                        <w:div w:id="1251701590">
                          <w:marLeft w:val="0"/>
                          <w:marRight w:val="0"/>
                          <w:marTop w:val="0"/>
                          <w:marBottom w:val="0"/>
                          <w:divBdr>
                            <w:top w:val="none" w:sz="0" w:space="0" w:color="auto"/>
                            <w:left w:val="none" w:sz="0" w:space="0" w:color="auto"/>
                            <w:bottom w:val="none" w:sz="0" w:space="0" w:color="auto"/>
                            <w:right w:val="none" w:sz="0" w:space="0" w:color="auto"/>
                          </w:divBdr>
                        </w:div>
                        <w:div w:id="128812321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63729544">
      <w:bodyDiv w:val="1"/>
      <w:marLeft w:val="0"/>
      <w:marRight w:val="0"/>
      <w:marTop w:val="0"/>
      <w:marBottom w:val="0"/>
      <w:divBdr>
        <w:top w:val="none" w:sz="0" w:space="0" w:color="auto"/>
        <w:left w:val="none" w:sz="0" w:space="0" w:color="auto"/>
        <w:bottom w:val="none" w:sz="0" w:space="0" w:color="auto"/>
        <w:right w:val="none" w:sz="0" w:space="0" w:color="auto"/>
      </w:divBdr>
      <w:divsChild>
        <w:div w:id="951207489">
          <w:marLeft w:val="0"/>
          <w:marRight w:val="0"/>
          <w:marTop w:val="0"/>
          <w:marBottom w:val="0"/>
          <w:divBdr>
            <w:top w:val="none" w:sz="0" w:space="0" w:color="auto"/>
            <w:left w:val="none" w:sz="0" w:space="0" w:color="auto"/>
            <w:bottom w:val="none" w:sz="0" w:space="0" w:color="auto"/>
            <w:right w:val="none" w:sz="0" w:space="0" w:color="auto"/>
          </w:divBdr>
          <w:divsChild>
            <w:div w:id="1404983597">
              <w:marLeft w:val="0"/>
              <w:marRight w:val="0"/>
              <w:marTop w:val="0"/>
              <w:marBottom w:val="0"/>
              <w:divBdr>
                <w:top w:val="none" w:sz="0" w:space="0" w:color="auto"/>
                <w:left w:val="none" w:sz="0" w:space="0" w:color="auto"/>
                <w:bottom w:val="none" w:sz="0" w:space="0" w:color="auto"/>
                <w:right w:val="none" w:sz="0" w:space="0" w:color="auto"/>
              </w:divBdr>
              <w:divsChild>
                <w:div w:id="1213735860">
                  <w:marLeft w:val="0"/>
                  <w:marRight w:val="0"/>
                  <w:marTop w:val="0"/>
                  <w:marBottom w:val="0"/>
                  <w:divBdr>
                    <w:top w:val="none" w:sz="0" w:space="0" w:color="auto"/>
                    <w:left w:val="none" w:sz="0" w:space="0" w:color="auto"/>
                    <w:bottom w:val="none" w:sz="0" w:space="0" w:color="auto"/>
                    <w:right w:val="none" w:sz="0" w:space="0" w:color="auto"/>
                  </w:divBdr>
                  <w:divsChild>
                    <w:div w:id="876357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5044843">
      <w:bodyDiv w:val="1"/>
      <w:marLeft w:val="0"/>
      <w:marRight w:val="0"/>
      <w:marTop w:val="0"/>
      <w:marBottom w:val="0"/>
      <w:divBdr>
        <w:top w:val="none" w:sz="0" w:space="0" w:color="auto"/>
        <w:left w:val="none" w:sz="0" w:space="0" w:color="auto"/>
        <w:bottom w:val="none" w:sz="0" w:space="0" w:color="auto"/>
        <w:right w:val="none" w:sz="0" w:space="0" w:color="auto"/>
      </w:divBdr>
      <w:divsChild>
        <w:div w:id="1956523887">
          <w:marLeft w:val="0"/>
          <w:marRight w:val="0"/>
          <w:marTop w:val="0"/>
          <w:marBottom w:val="0"/>
          <w:divBdr>
            <w:top w:val="none" w:sz="0" w:space="0" w:color="auto"/>
            <w:left w:val="none" w:sz="0" w:space="0" w:color="auto"/>
            <w:bottom w:val="none" w:sz="0" w:space="0" w:color="auto"/>
            <w:right w:val="none" w:sz="0" w:space="0" w:color="auto"/>
          </w:divBdr>
          <w:divsChild>
            <w:div w:id="1621305056">
              <w:marLeft w:val="0"/>
              <w:marRight w:val="0"/>
              <w:marTop w:val="0"/>
              <w:marBottom w:val="0"/>
              <w:divBdr>
                <w:top w:val="none" w:sz="0" w:space="0" w:color="auto"/>
                <w:left w:val="none" w:sz="0" w:space="0" w:color="auto"/>
                <w:bottom w:val="none" w:sz="0" w:space="0" w:color="auto"/>
                <w:right w:val="none" w:sz="0" w:space="0" w:color="auto"/>
              </w:divBdr>
              <w:divsChild>
                <w:div w:id="1587155668">
                  <w:marLeft w:val="0"/>
                  <w:marRight w:val="0"/>
                  <w:marTop w:val="0"/>
                  <w:marBottom w:val="0"/>
                  <w:divBdr>
                    <w:top w:val="none" w:sz="0" w:space="0" w:color="auto"/>
                    <w:left w:val="none" w:sz="0" w:space="0" w:color="auto"/>
                    <w:bottom w:val="none" w:sz="0" w:space="0" w:color="auto"/>
                    <w:right w:val="none" w:sz="0" w:space="0" w:color="auto"/>
                  </w:divBdr>
                  <w:divsChild>
                    <w:div w:id="2092851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6161622">
      <w:bodyDiv w:val="1"/>
      <w:marLeft w:val="0"/>
      <w:marRight w:val="0"/>
      <w:marTop w:val="0"/>
      <w:marBottom w:val="0"/>
      <w:divBdr>
        <w:top w:val="none" w:sz="0" w:space="0" w:color="auto"/>
        <w:left w:val="none" w:sz="0" w:space="0" w:color="auto"/>
        <w:bottom w:val="none" w:sz="0" w:space="0" w:color="auto"/>
        <w:right w:val="none" w:sz="0" w:space="0" w:color="auto"/>
      </w:divBdr>
      <w:divsChild>
        <w:div w:id="935481504">
          <w:marLeft w:val="0"/>
          <w:marRight w:val="0"/>
          <w:marTop w:val="0"/>
          <w:marBottom w:val="0"/>
          <w:divBdr>
            <w:top w:val="none" w:sz="0" w:space="0" w:color="auto"/>
            <w:left w:val="none" w:sz="0" w:space="0" w:color="auto"/>
            <w:bottom w:val="none" w:sz="0" w:space="0" w:color="auto"/>
            <w:right w:val="none" w:sz="0" w:space="0" w:color="auto"/>
          </w:divBdr>
          <w:divsChild>
            <w:div w:id="98065332">
              <w:marLeft w:val="0"/>
              <w:marRight w:val="0"/>
              <w:marTop w:val="0"/>
              <w:marBottom w:val="0"/>
              <w:divBdr>
                <w:top w:val="none" w:sz="0" w:space="0" w:color="auto"/>
                <w:left w:val="none" w:sz="0" w:space="0" w:color="auto"/>
                <w:bottom w:val="none" w:sz="0" w:space="0" w:color="auto"/>
                <w:right w:val="none" w:sz="0" w:space="0" w:color="auto"/>
              </w:divBdr>
              <w:divsChild>
                <w:div w:id="1122073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6546395">
      <w:bodyDiv w:val="1"/>
      <w:marLeft w:val="0"/>
      <w:marRight w:val="0"/>
      <w:marTop w:val="0"/>
      <w:marBottom w:val="0"/>
      <w:divBdr>
        <w:top w:val="none" w:sz="0" w:space="0" w:color="auto"/>
        <w:left w:val="none" w:sz="0" w:space="0" w:color="auto"/>
        <w:bottom w:val="none" w:sz="0" w:space="0" w:color="auto"/>
        <w:right w:val="none" w:sz="0" w:space="0" w:color="auto"/>
      </w:divBdr>
      <w:divsChild>
        <w:div w:id="299193875">
          <w:marLeft w:val="0"/>
          <w:marRight w:val="0"/>
          <w:marTop w:val="0"/>
          <w:marBottom w:val="0"/>
          <w:divBdr>
            <w:top w:val="none" w:sz="0" w:space="0" w:color="auto"/>
            <w:left w:val="none" w:sz="0" w:space="0" w:color="auto"/>
            <w:bottom w:val="none" w:sz="0" w:space="0" w:color="auto"/>
            <w:right w:val="none" w:sz="0" w:space="0" w:color="auto"/>
          </w:divBdr>
          <w:divsChild>
            <w:div w:id="403724044">
              <w:marLeft w:val="0"/>
              <w:marRight w:val="0"/>
              <w:marTop w:val="0"/>
              <w:marBottom w:val="0"/>
              <w:divBdr>
                <w:top w:val="none" w:sz="0" w:space="0" w:color="auto"/>
                <w:left w:val="none" w:sz="0" w:space="0" w:color="auto"/>
                <w:bottom w:val="none" w:sz="0" w:space="0" w:color="auto"/>
                <w:right w:val="none" w:sz="0" w:space="0" w:color="auto"/>
              </w:divBdr>
              <w:divsChild>
                <w:div w:id="301812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7396882">
      <w:bodyDiv w:val="1"/>
      <w:marLeft w:val="0"/>
      <w:marRight w:val="0"/>
      <w:marTop w:val="0"/>
      <w:marBottom w:val="0"/>
      <w:divBdr>
        <w:top w:val="none" w:sz="0" w:space="0" w:color="auto"/>
        <w:left w:val="none" w:sz="0" w:space="0" w:color="auto"/>
        <w:bottom w:val="none" w:sz="0" w:space="0" w:color="auto"/>
        <w:right w:val="none" w:sz="0" w:space="0" w:color="auto"/>
      </w:divBdr>
    </w:div>
    <w:div w:id="970942067">
      <w:bodyDiv w:val="1"/>
      <w:marLeft w:val="0"/>
      <w:marRight w:val="0"/>
      <w:marTop w:val="0"/>
      <w:marBottom w:val="0"/>
      <w:divBdr>
        <w:top w:val="none" w:sz="0" w:space="0" w:color="auto"/>
        <w:left w:val="none" w:sz="0" w:space="0" w:color="auto"/>
        <w:bottom w:val="none" w:sz="0" w:space="0" w:color="auto"/>
        <w:right w:val="none" w:sz="0" w:space="0" w:color="auto"/>
      </w:divBdr>
    </w:div>
    <w:div w:id="972324146">
      <w:bodyDiv w:val="1"/>
      <w:marLeft w:val="0"/>
      <w:marRight w:val="0"/>
      <w:marTop w:val="0"/>
      <w:marBottom w:val="0"/>
      <w:divBdr>
        <w:top w:val="none" w:sz="0" w:space="0" w:color="auto"/>
        <w:left w:val="none" w:sz="0" w:space="0" w:color="auto"/>
        <w:bottom w:val="none" w:sz="0" w:space="0" w:color="auto"/>
        <w:right w:val="none" w:sz="0" w:space="0" w:color="auto"/>
      </w:divBdr>
      <w:divsChild>
        <w:div w:id="2057124466">
          <w:marLeft w:val="0"/>
          <w:marRight w:val="0"/>
          <w:marTop w:val="0"/>
          <w:marBottom w:val="0"/>
          <w:divBdr>
            <w:top w:val="none" w:sz="0" w:space="0" w:color="auto"/>
            <w:left w:val="none" w:sz="0" w:space="0" w:color="auto"/>
            <w:bottom w:val="none" w:sz="0" w:space="0" w:color="auto"/>
            <w:right w:val="none" w:sz="0" w:space="0" w:color="auto"/>
          </w:divBdr>
          <w:divsChild>
            <w:div w:id="1113132196">
              <w:marLeft w:val="0"/>
              <w:marRight w:val="0"/>
              <w:marTop w:val="0"/>
              <w:marBottom w:val="0"/>
              <w:divBdr>
                <w:top w:val="none" w:sz="0" w:space="0" w:color="auto"/>
                <w:left w:val="none" w:sz="0" w:space="0" w:color="auto"/>
                <w:bottom w:val="none" w:sz="0" w:space="0" w:color="auto"/>
                <w:right w:val="none" w:sz="0" w:space="0" w:color="auto"/>
              </w:divBdr>
              <w:divsChild>
                <w:div w:id="942226841">
                  <w:marLeft w:val="2928"/>
                  <w:marRight w:val="0"/>
                  <w:marTop w:val="720"/>
                  <w:marBottom w:val="0"/>
                  <w:divBdr>
                    <w:top w:val="none" w:sz="0" w:space="0" w:color="auto"/>
                    <w:left w:val="none" w:sz="0" w:space="0" w:color="auto"/>
                    <w:bottom w:val="none" w:sz="0" w:space="0" w:color="auto"/>
                    <w:right w:val="none" w:sz="0" w:space="0" w:color="auto"/>
                  </w:divBdr>
                  <w:divsChild>
                    <w:div w:id="2143960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2638450">
      <w:bodyDiv w:val="1"/>
      <w:marLeft w:val="0"/>
      <w:marRight w:val="0"/>
      <w:marTop w:val="0"/>
      <w:marBottom w:val="0"/>
      <w:divBdr>
        <w:top w:val="none" w:sz="0" w:space="0" w:color="auto"/>
        <w:left w:val="none" w:sz="0" w:space="0" w:color="auto"/>
        <w:bottom w:val="none" w:sz="0" w:space="0" w:color="auto"/>
        <w:right w:val="none" w:sz="0" w:space="0" w:color="auto"/>
      </w:divBdr>
    </w:div>
    <w:div w:id="973145190">
      <w:bodyDiv w:val="1"/>
      <w:marLeft w:val="0"/>
      <w:marRight w:val="0"/>
      <w:marTop w:val="0"/>
      <w:marBottom w:val="0"/>
      <w:divBdr>
        <w:top w:val="none" w:sz="0" w:space="0" w:color="auto"/>
        <w:left w:val="none" w:sz="0" w:space="0" w:color="auto"/>
        <w:bottom w:val="none" w:sz="0" w:space="0" w:color="auto"/>
        <w:right w:val="none" w:sz="0" w:space="0" w:color="auto"/>
      </w:divBdr>
      <w:divsChild>
        <w:div w:id="690381962">
          <w:marLeft w:val="0"/>
          <w:marRight w:val="0"/>
          <w:marTop w:val="0"/>
          <w:marBottom w:val="0"/>
          <w:divBdr>
            <w:top w:val="none" w:sz="0" w:space="0" w:color="auto"/>
            <w:left w:val="none" w:sz="0" w:space="0" w:color="auto"/>
            <w:bottom w:val="none" w:sz="0" w:space="0" w:color="auto"/>
            <w:right w:val="none" w:sz="0" w:space="0" w:color="auto"/>
          </w:divBdr>
          <w:divsChild>
            <w:div w:id="320811793">
              <w:marLeft w:val="0"/>
              <w:marRight w:val="0"/>
              <w:marTop w:val="0"/>
              <w:marBottom w:val="0"/>
              <w:divBdr>
                <w:top w:val="none" w:sz="0" w:space="0" w:color="auto"/>
                <w:left w:val="none" w:sz="0" w:space="0" w:color="auto"/>
                <w:bottom w:val="none" w:sz="0" w:space="0" w:color="auto"/>
                <w:right w:val="none" w:sz="0" w:space="0" w:color="auto"/>
              </w:divBdr>
              <w:divsChild>
                <w:div w:id="919145723">
                  <w:marLeft w:val="0"/>
                  <w:marRight w:val="0"/>
                  <w:marTop w:val="100"/>
                  <w:marBottom w:val="0"/>
                  <w:divBdr>
                    <w:top w:val="none" w:sz="0" w:space="0" w:color="auto"/>
                    <w:left w:val="none" w:sz="0" w:space="0" w:color="auto"/>
                    <w:bottom w:val="none" w:sz="0" w:space="0" w:color="auto"/>
                    <w:right w:val="none" w:sz="0" w:space="0" w:color="auto"/>
                  </w:divBdr>
                  <w:divsChild>
                    <w:div w:id="673654798">
                      <w:marLeft w:val="0"/>
                      <w:marRight w:val="113"/>
                      <w:marTop w:val="0"/>
                      <w:marBottom w:val="0"/>
                      <w:divBdr>
                        <w:top w:val="none" w:sz="0" w:space="0" w:color="auto"/>
                        <w:left w:val="none" w:sz="0" w:space="0" w:color="auto"/>
                        <w:bottom w:val="none" w:sz="0" w:space="0" w:color="auto"/>
                        <w:right w:val="none" w:sz="0" w:space="0" w:color="auto"/>
                      </w:divBdr>
                      <w:divsChild>
                        <w:div w:id="732116196">
                          <w:marLeft w:val="0"/>
                          <w:marRight w:val="0"/>
                          <w:marTop w:val="0"/>
                          <w:marBottom w:val="67"/>
                          <w:divBdr>
                            <w:top w:val="none" w:sz="0" w:space="0" w:color="auto"/>
                            <w:left w:val="none" w:sz="0" w:space="0" w:color="auto"/>
                            <w:bottom w:val="none" w:sz="0" w:space="0" w:color="auto"/>
                            <w:right w:val="none" w:sz="0" w:space="0" w:color="auto"/>
                          </w:divBdr>
                          <w:divsChild>
                            <w:div w:id="177501066">
                              <w:marLeft w:val="0"/>
                              <w:marRight w:val="0"/>
                              <w:marTop w:val="0"/>
                              <w:marBottom w:val="0"/>
                              <w:divBdr>
                                <w:top w:val="none" w:sz="0" w:space="0" w:color="auto"/>
                                <w:left w:val="none" w:sz="0" w:space="0" w:color="auto"/>
                                <w:bottom w:val="none" w:sz="0" w:space="0" w:color="auto"/>
                                <w:right w:val="none" w:sz="0" w:space="0" w:color="auto"/>
                              </w:divBdr>
                              <w:divsChild>
                                <w:div w:id="1750080037">
                                  <w:marLeft w:val="0"/>
                                  <w:marRight w:val="0"/>
                                  <w:marTop w:val="0"/>
                                  <w:marBottom w:val="0"/>
                                  <w:divBdr>
                                    <w:top w:val="none" w:sz="0" w:space="0" w:color="auto"/>
                                    <w:left w:val="none" w:sz="0" w:space="0" w:color="auto"/>
                                    <w:bottom w:val="none" w:sz="0" w:space="0" w:color="auto"/>
                                    <w:right w:val="none" w:sz="0" w:space="0" w:color="auto"/>
                                  </w:divBdr>
                                  <w:divsChild>
                                    <w:div w:id="107355244">
                                      <w:marLeft w:val="0"/>
                                      <w:marRight w:val="0"/>
                                      <w:marTop w:val="0"/>
                                      <w:marBottom w:val="0"/>
                                      <w:divBdr>
                                        <w:top w:val="none" w:sz="0" w:space="0" w:color="auto"/>
                                        <w:left w:val="none" w:sz="0" w:space="0" w:color="auto"/>
                                        <w:bottom w:val="none" w:sz="0" w:space="0" w:color="auto"/>
                                        <w:right w:val="none" w:sz="0" w:space="0" w:color="auto"/>
                                      </w:divBdr>
                                      <w:divsChild>
                                        <w:div w:id="1833371128">
                                          <w:marLeft w:val="0"/>
                                          <w:marRight w:val="0"/>
                                          <w:marTop w:val="0"/>
                                          <w:marBottom w:val="0"/>
                                          <w:divBdr>
                                            <w:top w:val="none" w:sz="0" w:space="0" w:color="auto"/>
                                            <w:left w:val="none" w:sz="0" w:space="0" w:color="auto"/>
                                            <w:bottom w:val="none" w:sz="0" w:space="0" w:color="auto"/>
                                            <w:right w:val="none" w:sz="0" w:space="0" w:color="auto"/>
                                          </w:divBdr>
                                          <w:divsChild>
                                            <w:div w:id="216361936">
                                              <w:marLeft w:val="0"/>
                                              <w:marRight w:val="0"/>
                                              <w:marTop w:val="0"/>
                                              <w:marBottom w:val="0"/>
                                              <w:divBdr>
                                                <w:top w:val="none" w:sz="0" w:space="0" w:color="auto"/>
                                                <w:left w:val="none" w:sz="0" w:space="0" w:color="auto"/>
                                                <w:bottom w:val="none" w:sz="0" w:space="0" w:color="auto"/>
                                                <w:right w:val="none" w:sz="0" w:space="0" w:color="auto"/>
                                              </w:divBdr>
                                            </w:div>
                                            <w:div w:id="518392812">
                                              <w:marLeft w:val="0"/>
                                              <w:marRight w:val="0"/>
                                              <w:marTop w:val="0"/>
                                              <w:marBottom w:val="0"/>
                                              <w:divBdr>
                                                <w:top w:val="none" w:sz="0" w:space="0" w:color="auto"/>
                                                <w:left w:val="none" w:sz="0" w:space="0" w:color="auto"/>
                                                <w:bottom w:val="none" w:sz="0" w:space="0" w:color="auto"/>
                                                <w:right w:val="none" w:sz="0" w:space="0" w:color="auto"/>
                                              </w:divBdr>
                                            </w:div>
                                            <w:div w:id="913901745">
                                              <w:marLeft w:val="0"/>
                                              <w:marRight w:val="0"/>
                                              <w:marTop w:val="0"/>
                                              <w:marBottom w:val="0"/>
                                              <w:divBdr>
                                                <w:top w:val="none" w:sz="0" w:space="0" w:color="auto"/>
                                                <w:left w:val="none" w:sz="0" w:space="0" w:color="auto"/>
                                                <w:bottom w:val="none" w:sz="0" w:space="0" w:color="auto"/>
                                                <w:right w:val="none" w:sz="0" w:space="0" w:color="auto"/>
                                              </w:divBdr>
                                            </w:div>
                                            <w:div w:id="1648245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73758724">
      <w:bodyDiv w:val="1"/>
      <w:marLeft w:val="0"/>
      <w:marRight w:val="0"/>
      <w:marTop w:val="0"/>
      <w:marBottom w:val="0"/>
      <w:divBdr>
        <w:top w:val="none" w:sz="0" w:space="0" w:color="auto"/>
        <w:left w:val="none" w:sz="0" w:space="0" w:color="auto"/>
        <w:bottom w:val="none" w:sz="0" w:space="0" w:color="auto"/>
        <w:right w:val="none" w:sz="0" w:space="0" w:color="auto"/>
      </w:divBdr>
      <w:divsChild>
        <w:div w:id="35205797">
          <w:marLeft w:val="0"/>
          <w:marRight w:val="0"/>
          <w:marTop w:val="0"/>
          <w:marBottom w:val="0"/>
          <w:divBdr>
            <w:top w:val="none" w:sz="0" w:space="0" w:color="auto"/>
            <w:left w:val="none" w:sz="0" w:space="0" w:color="auto"/>
            <w:bottom w:val="none" w:sz="0" w:space="0" w:color="auto"/>
            <w:right w:val="none" w:sz="0" w:space="0" w:color="auto"/>
          </w:divBdr>
        </w:div>
        <w:div w:id="700932477">
          <w:marLeft w:val="0"/>
          <w:marRight w:val="0"/>
          <w:marTop w:val="0"/>
          <w:marBottom w:val="0"/>
          <w:divBdr>
            <w:top w:val="none" w:sz="0" w:space="0" w:color="auto"/>
            <w:left w:val="none" w:sz="0" w:space="0" w:color="auto"/>
            <w:bottom w:val="none" w:sz="0" w:space="0" w:color="auto"/>
            <w:right w:val="none" w:sz="0" w:space="0" w:color="auto"/>
          </w:divBdr>
        </w:div>
        <w:div w:id="701636153">
          <w:marLeft w:val="0"/>
          <w:marRight w:val="0"/>
          <w:marTop w:val="0"/>
          <w:marBottom w:val="0"/>
          <w:divBdr>
            <w:top w:val="none" w:sz="0" w:space="0" w:color="auto"/>
            <w:left w:val="none" w:sz="0" w:space="0" w:color="auto"/>
            <w:bottom w:val="none" w:sz="0" w:space="0" w:color="auto"/>
            <w:right w:val="none" w:sz="0" w:space="0" w:color="auto"/>
          </w:divBdr>
        </w:div>
        <w:div w:id="1089813516">
          <w:marLeft w:val="0"/>
          <w:marRight w:val="0"/>
          <w:marTop w:val="0"/>
          <w:marBottom w:val="0"/>
          <w:divBdr>
            <w:top w:val="none" w:sz="0" w:space="0" w:color="auto"/>
            <w:left w:val="none" w:sz="0" w:space="0" w:color="auto"/>
            <w:bottom w:val="none" w:sz="0" w:space="0" w:color="auto"/>
            <w:right w:val="none" w:sz="0" w:space="0" w:color="auto"/>
          </w:divBdr>
        </w:div>
        <w:div w:id="1134644302">
          <w:marLeft w:val="0"/>
          <w:marRight w:val="0"/>
          <w:marTop w:val="0"/>
          <w:marBottom w:val="0"/>
          <w:divBdr>
            <w:top w:val="none" w:sz="0" w:space="0" w:color="auto"/>
            <w:left w:val="none" w:sz="0" w:space="0" w:color="auto"/>
            <w:bottom w:val="none" w:sz="0" w:space="0" w:color="auto"/>
            <w:right w:val="none" w:sz="0" w:space="0" w:color="auto"/>
          </w:divBdr>
        </w:div>
        <w:div w:id="1340086637">
          <w:marLeft w:val="0"/>
          <w:marRight w:val="0"/>
          <w:marTop w:val="0"/>
          <w:marBottom w:val="0"/>
          <w:divBdr>
            <w:top w:val="none" w:sz="0" w:space="0" w:color="auto"/>
            <w:left w:val="none" w:sz="0" w:space="0" w:color="auto"/>
            <w:bottom w:val="none" w:sz="0" w:space="0" w:color="auto"/>
            <w:right w:val="none" w:sz="0" w:space="0" w:color="auto"/>
          </w:divBdr>
        </w:div>
        <w:div w:id="1501046667">
          <w:marLeft w:val="0"/>
          <w:marRight w:val="0"/>
          <w:marTop w:val="0"/>
          <w:marBottom w:val="0"/>
          <w:divBdr>
            <w:top w:val="none" w:sz="0" w:space="0" w:color="auto"/>
            <w:left w:val="none" w:sz="0" w:space="0" w:color="auto"/>
            <w:bottom w:val="none" w:sz="0" w:space="0" w:color="auto"/>
            <w:right w:val="none" w:sz="0" w:space="0" w:color="auto"/>
          </w:divBdr>
        </w:div>
        <w:div w:id="1572035516">
          <w:marLeft w:val="0"/>
          <w:marRight w:val="0"/>
          <w:marTop w:val="0"/>
          <w:marBottom w:val="0"/>
          <w:divBdr>
            <w:top w:val="none" w:sz="0" w:space="0" w:color="auto"/>
            <w:left w:val="none" w:sz="0" w:space="0" w:color="auto"/>
            <w:bottom w:val="none" w:sz="0" w:space="0" w:color="auto"/>
            <w:right w:val="none" w:sz="0" w:space="0" w:color="auto"/>
          </w:divBdr>
        </w:div>
      </w:divsChild>
    </w:div>
    <w:div w:id="974407135">
      <w:bodyDiv w:val="1"/>
      <w:marLeft w:val="0"/>
      <w:marRight w:val="0"/>
      <w:marTop w:val="0"/>
      <w:marBottom w:val="0"/>
      <w:divBdr>
        <w:top w:val="none" w:sz="0" w:space="0" w:color="auto"/>
        <w:left w:val="none" w:sz="0" w:space="0" w:color="auto"/>
        <w:bottom w:val="none" w:sz="0" w:space="0" w:color="auto"/>
        <w:right w:val="none" w:sz="0" w:space="0" w:color="auto"/>
      </w:divBdr>
      <w:divsChild>
        <w:div w:id="612059686">
          <w:marLeft w:val="0"/>
          <w:marRight w:val="0"/>
          <w:marTop w:val="0"/>
          <w:marBottom w:val="0"/>
          <w:divBdr>
            <w:top w:val="none" w:sz="0" w:space="0" w:color="auto"/>
            <w:left w:val="none" w:sz="0" w:space="0" w:color="auto"/>
            <w:bottom w:val="none" w:sz="0" w:space="0" w:color="auto"/>
            <w:right w:val="none" w:sz="0" w:space="0" w:color="auto"/>
          </w:divBdr>
          <w:divsChild>
            <w:div w:id="1616055044">
              <w:marLeft w:val="0"/>
              <w:marRight w:val="0"/>
              <w:marTop w:val="0"/>
              <w:marBottom w:val="0"/>
              <w:divBdr>
                <w:top w:val="none" w:sz="0" w:space="0" w:color="auto"/>
                <w:left w:val="none" w:sz="0" w:space="0" w:color="auto"/>
                <w:bottom w:val="none" w:sz="0" w:space="0" w:color="auto"/>
                <w:right w:val="none" w:sz="0" w:space="0" w:color="auto"/>
              </w:divBdr>
              <w:divsChild>
                <w:div w:id="560949401">
                  <w:marLeft w:val="0"/>
                  <w:marRight w:val="450"/>
                  <w:marTop w:val="0"/>
                  <w:marBottom w:val="0"/>
                  <w:divBdr>
                    <w:top w:val="none" w:sz="0" w:space="0" w:color="auto"/>
                    <w:left w:val="none" w:sz="0" w:space="0" w:color="auto"/>
                    <w:bottom w:val="none" w:sz="0" w:space="0" w:color="auto"/>
                    <w:right w:val="none" w:sz="0" w:space="0" w:color="auto"/>
                  </w:divBdr>
                  <w:divsChild>
                    <w:div w:id="63994691">
                      <w:marLeft w:val="0"/>
                      <w:marRight w:val="0"/>
                      <w:marTop w:val="0"/>
                      <w:marBottom w:val="0"/>
                      <w:divBdr>
                        <w:top w:val="dotted" w:sz="6" w:space="4" w:color="B2B2B2"/>
                        <w:left w:val="none" w:sz="0" w:space="0" w:color="auto"/>
                        <w:bottom w:val="none" w:sz="0" w:space="0" w:color="auto"/>
                        <w:right w:val="none" w:sz="0" w:space="0" w:color="auto"/>
                      </w:divBdr>
                      <w:divsChild>
                        <w:div w:id="615908632">
                          <w:marLeft w:val="0"/>
                          <w:marRight w:val="0"/>
                          <w:marTop w:val="0"/>
                          <w:marBottom w:val="0"/>
                          <w:divBdr>
                            <w:top w:val="none" w:sz="0" w:space="0" w:color="auto"/>
                            <w:left w:val="none" w:sz="0" w:space="0" w:color="auto"/>
                            <w:bottom w:val="none" w:sz="0" w:space="0" w:color="auto"/>
                            <w:right w:val="none" w:sz="0" w:space="0" w:color="auto"/>
                          </w:divBdr>
                          <w:divsChild>
                            <w:div w:id="86378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440065">
                      <w:marLeft w:val="0"/>
                      <w:marRight w:val="0"/>
                      <w:marTop w:val="0"/>
                      <w:marBottom w:val="0"/>
                      <w:divBdr>
                        <w:top w:val="none" w:sz="0" w:space="0" w:color="auto"/>
                        <w:left w:val="none" w:sz="0" w:space="0" w:color="auto"/>
                        <w:bottom w:val="none" w:sz="0" w:space="0" w:color="auto"/>
                        <w:right w:val="none" w:sz="0" w:space="0" w:color="auto"/>
                      </w:divBdr>
                      <w:divsChild>
                        <w:div w:id="1370371540">
                          <w:marLeft w:val="600"/>
                          <w:marRight w:val="0"/>
                          <w:marTop w:val="0"/>
                          <w:marBottom w:val="0"/>
                          <w:divBdr>
                            <w:top w:val="none" w:sz="0" w:space="0" w:color="auto"/>
                            <w:left w:val="none" w:sz="0" w:space="0" w:color="auto"/>
                            <w:bottom w:val="none" w:sz="0" w:space="0" w:color="auto"/>
                            <w:right w:val="none" w:sz="0" w:space="0" w:color="auto"/>
                          </w:divBdr>
                        </w:div>
                        <w:div w:id="1620140101">
                          <w:marLeft w:val="0"/>
                          <w:marRight w:val="0"/>
                          <w:marTop w:val="0"/>
                          <w:marBottom w:val="0"/>
                          <w:divBdr>
                            <w:top w:val="none" w:sz="0" w:space="0" w:color="auto"/>
                            <w:left w:val="none" w:sz="0" w:space="0" w:color="auto"/>
                            <w:bottom w:val="none" w:sz="0" w:space="0" w:color="auto"/>
                            <w:right w:val="none" w:sz="0" w:space="0" w:color="auto"/>
                          </w:divBdr>
                        </w:div>
                      </w:divsChild>
                    </w:div>
                    <w:div w:id="1764377967">
                      <w:marLeft w:val="0"/>
                      <w:marRight w:val="0"/>
                      <w:marTop w:val="0"/>
                      <w:marBottom w:val="0"/>
                      <w:divBdr>
                        <w:top w:val="none" w:sz="0" w:space="0" w:color="auto"/>
                        <w:left w:val="none" w:sz="0" w:space="0" w:color="auto"/>
                        <w:bottom w:val="none" w:sz="0" w:space="0" w:color="auto"/>
                        <w:right w:val="none" w:sz="0" w:space="0" w:color="auto"/>
                      </w:divBdr>
                      <w:divsChild>
                        <w:div w:id="1913082819">
                          <w:marLeft w:val="0"/>
                          <w:marRight w:val="0"/>
                          <w:marTop w:val="0"/>
                          <w:marBottom w:val="0"/>
                          <w:divBdr>
                            <w:top w:val="none" w:sz="0" w:space="0" w:color="auto"/>
                            <w:left w:val="none" w:sz="0" w:space="0" w:color="auto"/>
                            <w:bottom w:val="none" w:sz="0" w:space="0" w:color="auto"/>
                            <w:right w:val="none" w:sz="0" w:space="0" w:color="auto"/>
                          </w:divBdr>
                        </w:div>
                        <w:div w:id="1987320720">
                          <w:marLeft w:val="600"/>
                          <w:marRight w:val="0"/>
                          <w:marTop w:val="0"/>
                          <w:marBottom w:val="0"/>
                          <w:divBdr>
                            <w:top w:val="none" w:sz="0" w:space="0" w:color="auto"/>
                            <w:left w:val="none" w:sz="0" w:space="0" w:color="auto"/>
                            <w:bottom w:val="none" w:sz="0" w:space="0" w:color="auto"/>
                            <w:right w:val="none" w:sz="0" w:space="0" w:color="auto"/>
                          </w:divBdr>
                        </w:div>
                      </w:divsChild>
                    </w:div>
                    <w:div w:id="1858881085">
                      <w:marLeft w:val="0"/>
                      <w:marRight w:val="0"/>
                      <w:marTop w:val="0"/>
                      <w:marBottom w:val="0"/>
                      <w:divBdr>
                        <w:top w:val="none" w:sz="0" w:space="0" w:color="auto"/>
                        <w:left w:val="none" w:sz="0" w:space="0" w:color="auto"/>
                        <w:bottom w:val="none" w:sz="0" w:space="0" w:color="auto"/>
                        <w:right w:val="none" w:sz="0" w:space="0" w:color="auto"/>
                      </w:divBdr>
                      <w:divsChild>
                        <w:div w:id="916789809">
                          <w:marLeft w:val="0"/>
                          <w:marRight w:val="0"/>
                          <w:marTop w:val="0"/>
                          <w:marBottom w:val="0"/>
                          <w:divBdr>
                            <w:top w:val="none" w:sz="0" w:space="0" w:color="auto"/>
                            <w:left w:val="none" w:sz="0" w:space="0" w:color="auto"/>
                            <w:bottom w:val="none" w:sz="0" w:space="0" w:color="auto"/>
                            <w:right w:val="none" w:sz="0" w:space="0" w:color="auto"/>
                          </w:divBdr>
                        </w:div>
                        <w:div w:id="151437108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4456467">
      <w:bodyDiv w:val="1"/>
      <w:marLeft w:val="0"/>
      <w:marRight w:val="0"/>
      <w:marTop w:val="0"/>
      <w:marBottom w:val="0"/>
      <w:divBdr>
        <w:top w:val="none" w:sz="0" w:space="0" w:color="auto"/>
        <w:left w:val="none" w:sz="0" w:space="0" w:color="auto"/>
        <w:bottom w:val="none" w:sz="0" w:space="0" w:color="auto"/>
        <w:right w:val="none" w:sz="0" w:space="0" w:color="auto"/>
      </w:divBdr>
      <w:divsChild>
        <w:div w:id="1209219988">
          <w:marLeft w:val="0"/>
          <w:marRight w:val="0"/>
          <w:marTop w:val="0"/>
          <w:marBottom w:val="0"/>
          <w:divBdr>
            <w:top w:val="none" w:sz="0" w:space="0" w:color="auto"/>
            <w:left w:val="none" w:sz="0" w:space="0" w:color="auto"/>
            <w:bottom w:val="none" w:sz="0" w:space="0" w:color="auto"/>
            <w:right w:val="none" w:sz="0" w:space="0" w:color="auto"/>
          </w:divBdr>
          <w:divsChild>
            <w:div w:id="190386329">
              <w:marLeft w:val="0"/>
              <w:marRight w:val="0"/>
              <w:marTop w:val="0"/>
              <w:marBottom w:val="0"/>
              <w:divBdr>
                <w:top w:val="none" w:sz="0" w:space="0" w:color="auto"/>
                <w:left w:val="none" w:sz="0" w:space="0" w:color="auto"/>
                <w:bottom w:val="none" w:sz="0" w:space="0" w:color="auto"/>
                <w:right w:val="none" w:sz="0" w:space="0" w:color="auto"/>
              </w:divBdr>
              <w:divsChild>
                <w:div w:id="332225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5796649">
      <w:bodyDiv w:val="1"/>
      <w:marLeft w:val="0"/>
      <w:marRight w:val="0"/>
      <w:marTop w:val="0"/>
      <w:marBottom w:val="0"/>
      <w:divBdr>
        <w:top w:val="none" w:sz="0" w:space="0" w:color="auto"/>
        <w:left w:val="none" w:sz="0" w:space="0" w:color="auto"/>
        <w:bottom w:val="none" w:sz="0" w:space="0" w:color="auto"/>
        <w:right w:val="none" w:sz="0" w:space="0" w:color="auto"/>
      </w:divBdr>
    </w:div>
    <w:div w:id="977879042">
      <w:bodyDiv w:val="1"/>
      <w:marLeft w:val="0"/>
      <w:marRight w:val="0"/>
      <w:marTop w:val="0"/>
      <w:marBottom w:val="0"/>
      <w:divBdr>
        <w:top w:val="none" w:sz="0" w:space="0" w:color="auto"/>
        <w:left w:val="none" w:sz="0" w:space="0" w:color="auto"/>
        <w:bottom w:val="none" w:sz="0" w:space="0" w:color="auto"/>
        <w:right w:val="none" w:sz="0" w:space="0" w:color="auto"/>
      </w:divBdr>
    </w:div>
    <w:div w:id="978846875">
      <w:bodyDiv w:val="1"/>
      <w:marLeft w:val="0"/>
      <w:marRight w:val="0"/>
      <w:marTop w:val="0"/>
      <w:marBottom w:val="0"/>
      <w:divBdr>
        <w:top w:val="none" w:sz="0" w:space="0" w:color="auto"/>
        <w:left w:val="none" w:sz="0" w:space="0" w:color="auto"/>
        <w:bottom w:val="none" w:sz="0" w:space="0" w:color="auto"/>
        <w:right w:val="none" w:sz="0" w:space="0" w:color="auto"/>
      </w:divBdr>
    </w:div>
    <w:div w:id="979380576">
      <w:bodyDiv w:val="1"/>
      <w:marLeft w:val="0"/>
      <w:marRight w:val="0"/>
      <w:marTop w:val="0"/>
      <w:marBottom w:val="0"/>
      <w:divBdr>
        <w:top w:val="none" w:sz="0" w:space="0" w:color="auto"/>
        <w:left w:val="none" w:sz="0" w:space="0" w:color="auto"/>
        <w:bottom w:val="none" w:sz="0" w:space="0" w:color="auto"/>
        <w:right w:val="none" w:sz="0" w:space="0" w:color="auto"/>
      </w:divBdr>
      <w:divsChild>
        <w:div w:id="1713403">
          <w:marLeft w:val="0"/>
          <w:marRight w:val="0"/>
          <w:marTop w:val="0"/>
          <w:marBottom w:val="0"/>
          <w:divBdr>
            <w:top w:val="none" w:sz="0" w:space="0" w:color="auto"/>
            <w:left w:val="none" w:sz="0" w:space="0" w:color="auto"/>
            <w:bottom w:val="none" w:sz="0" w:space="0" w:color="auto"/>
            <w:right w:val="none" w:sz="0" w:space="0" w:color="auto"/>
          </w:divBdr>
        </w:div>
        <w:div w:id="32268946">
          <w:marLeft w:val="0"/>
          <w:marRight w:val="0"/>
          <w:marTop w:val="0"/>
          <w:marBottom w:val="0"/>
          <w:divBdr>
            <w:top w:val="none" w:sz="0" w:space="0" w:color="auto"/>
            <w:left w:val="none" w:sz="0" w:space="0" w:color="auto"/>
            <w:bottom w:val="none" w:sz="0" w:space="0" w:color="auto"/>
            <w:right w:val="none" w:sz="0" w:space="0" w:color="auto"/>
          </w:divBdr>
        </w:div>
        <w:div w:id="116877378">
          <w:marLeft w:val="0"/>
          <w:marRight w:val="0"/>
          <w:marTop w:val="0"/>
          <w:marBottom w:val="0"/>
          <w:divBdr>
            <w:top w:val="none" w:sz="0" w:space="0" w:color="auto"/>
            <w:left w:val="none" w:sz="0" w:space="0" w:color="auto"/>
            <w:bottom w:val="none" w:sz="0" w:space="0" w:color="auto"/>
            <w:right w:val="none" w:sz="0" w:space="0" w:color="auto"/>
          </w:divBdr>
        </w:div>
        <w:div w:id="462847677">
          <w:marLeft w:val="0"/>
          <w:marRight w:val="0"/>
          <w:marTop w:val="0"/>
          <w:marBottom w:val="0"/>
          <w:divBdr>
            <w:top w:val="none" w:sz="0" w:space="0" w:color="auto"/>
            <w:left w:val="none" w:sz="0" w:space="0" w:color="auto"/>
            <w:bottom w:val="none" w:sz="0" w:space="0" w:color="auto"/>
            <w:right w:val="none" w:sz="0" w:space="0" w:color="auto"/>
          </w:divBdr>
        </w:div>
        <w:div w:id="1038313779">
          <w:marLeft w:val="0"/>
          <w:marRight w:val="0"/>
          <w:marTop w:val="0"/>
          <w:marBottom w:val="0"/>
          <w:divBdr>
            <w:top w:val="none" w:sz="0" w:space="0" w:color="auto"/>
            <w:left w:val="none" w:sz="0" w:space="0" w:color="auto"/>
            <w:bottom w:val="none" w:sz="0" w:space="0" w:color="auto"/>
            <w:right w:val="none" w:sz="0" w:space="0" w:color="auto"/>
          </w:divBdr>
        </w:div>
        <w:div w:id="1213271184">
          <w:marLeft w:val="0"/>
          <w:marRight w:val="0"/>
          <w:marTop w:val="0"/>
          <w:marBottom w:val="0"/>
          <w:divBdr>
            <w:top w:val="none" w:sz="0" w:space="0" w:color="auto"/>
            <w:left w:val="none" w:sz="0" w:space="0" w:color="auto"/>
            <w:bottom w:val="none" w:sz="0" w:space="0" w:color="auto"/>
            <w:right w:val="none" w:sz="0" w:space="0" w:color="auto"/>
          </w:divBdr>
        </w:div>
        <w:div w:id="1430393529">
          <w:marLeft w:val="0"/>
          <w:marRight w:val="0"/>
          <w:marTop w:val="0"/>
          <w:marBottom w:val="0"/>
          <w:divBdr>
            <w:top w:val="none" w:sz="0" w:space="0" w:color="auto"/>
            <w:left w:val="none" w:sz="0" w:space="0" w:color="auto"/>
            <w:bottom w:val="none" w:sz="0" w:space="0" w:color="auto"/>
            <w:right w:val="none" w:sz="0" w:space="0" w:color="auto"/>
          </w:divBdr>
        </w:div>
        <w:div w:id="1584797110">
          <w:marLeft w:val="0"/>
          <w:marRight w:val="0"/>
          <w:marTop w:val="0"/>
          <w:marBottom w:val="0"/>
          <w:divBdr>
            <w:top w:val="none" w:sz="0" w:space="0" w:color="auto"/>
            <w:left w:val="none" w:sz="0" w:space="0" w:color="auto"/>
            <w:bottom w:val="none" w:sz="0" w:space="0" w:color="auto"/>
            <w:right w:val="none" w:sz="0" w:space="0" w:color="auto"/>
          </w:divBdr>
        </w:div>
      </w:divsChild>
    </w:div>
    <w:div w:id="979572686">
      <w:bodyDiv w:val="1"/>
      <w:marLeft w:val="0"/>
      <w:marRight w:val="0"/>
      <w:marTop w:val="0"/>
      <w:marBottom w:val="0"/>
      <w:divBdr>
        <w:top w:val="none" w:sz="0" w:space="0" w:color="auto"/>
        <w:left w:val="none" w:sz="0" w:space="0" w:color="auto"/>
        <w:bottom w:val="none" w:sz="0" w:space="0" w:color="auto"/>
        <w:right w:val="none" w:sz="0" w:space="0" w:color="auto"/>
      </w:divBdr>
      <w:divsChild>
        <w:div w:id="318465329">
          <w:marLeft w:val="0"/>
          <w:marRight w:val="0"/>
          <w:marTop w:val="0"/>
          <w:marBottom w:val="0"/>
          <w:divBdr>
            <w:top w:val="none" w:sz="0" w:space="0" w:color="auto"/>
            <w:left w:val="none" w:sz="0" w:space="0" w:color="auto"/>
            <w:bottom w:val="none" w:sz="0" w:space="0" w:color="auto"/>
            <w:right w:val="none" w:sz="0" w:space="0" w:color="auto"/>
          </w:divBdr>
          <w:divsChild>
            <w:div w:id="1982610056">
              <w:marLeft w:val="0"/>
              <w:marRight w:val="0"/>
              <w:marTop w:val="0"/>
              <w:marBottom w:val="0"/>
              <w:divBdr>
                <w:top w:val="none" w:sz="0" w:space="0" w:color="auto"/>
                <w:left w:val="none" w:sz="0" w:space="0" w:color="auto"/>
                <w:bottom w:val="none" w:sz="0" w:space="0" w:color="auto"/>
                <w:right w:val="none" w:sz="0" w:space="0" w:color="auto"/>
              </w:divBdr>
              <w:divsChild>
                <w:div w:id="473372680">
                  <w:marLeft w:val="0"/>
                  <w:marRight w:val="0"/>
                  <w:marTop w:val="0"/>
                  <w:marBottom w:val="0"/>
                  <w:divBdr>
                    <w:top w:val="none" w:sz="0" w:space="0" w:color="auto"/>
                    <w:left w:val="none" w:sz="0" w:space="0" w:color="auto"/>
                    <w:bottom w:val="none" w:sz="0" w:space="0" w:color="auto"/>
                    <w:right w:val="none" w:sz="0" w:space="0" w:color="auto"/>
                  </w:divBdr>
                  <w:divsChild>
                    <w:div w:id="796946334">
                      <w:marLeft w:val="0"/>
                      <w:marRight w:val="0"/>
                      <w:marTop w:val="0"/>
                      <w:marBottom w:val="0"/>
                      <w:divBdr>
                        <w:top w:val="none" w:sz="0" w:space="0" w:color="auto"/>
                        <w:left w:val="none" w:sz="0" w:space="0" w:color="auto"/>
                        <w:bottom w:val="none" w:sz="0" w:space="0" w:color="auto"/>
                        <w:right w:val="none" w:sz="0" w:space="0" w:color="auto"/>
                      </w:divBdr>
                      <w:divsChild>
                        <w:div w:id="566376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302902">
      <w:bodyDiv w:val="1"/>
      <w:marLeft w:val="0"/>
      <w:marRight w:val="0"/>
      <w:marTop w:val="0"/>
      <w:marBottom w:val="0"/>
      <w:divBdr>
        <w:top w:val="none" w:sz="0" w:space="0" w:color="auto"/>
        <w:left w:val="none" w:sz="0" w:space="0" w:color="auto"/>
        <w:bottom w:val="none" w:sz="0" w:space="0" w:color="auto"/>
        <w:right w:val="none" w:sz="0" w:space="0" w:color="auto"/>
      </w:divBdr>
    </w:div>
    <w:div w:id="980767050">
      <w:bodyDiv w:val="1"/>
      <w:marLeft w:val="0"/>
      <w:marRight w:val="0"/>
      <w:marTop w:val="0"/>
      <w:marBottom w:val="0"/>
      <w:divBdr>
        <w:top w:val="none" w:sz="0" w:space="0" w:color="auto"/>
        <w:left w:val="none" w:sz="0" w:space="0" w:color="auto"/>
        <w:bottom w:val="none" w:sz="0" w:space="0" w:color="auto"/>
        <w:right w:val="none" w:sz="0" w:space="0" w:color="auto"/>
      </w:divBdr>
    </w:div>
    <w:div w:id="981471844">
      <w:bodyDiv w:val="1"/>
      <w:marLeft w:val="0"/>
      <w:marRight w:val="0"/>
      <w:marTop w:val="0"/>
      <w:marBottom w:val="0"/>
      <w:divBdr>
        <w:top w:val="none" w:sz="0" w:space="0" w:color="auto"/>
        <w:left w:val="none" w:sz="0" w:space="0" w:color="auto"/>
        <w:bottom w:val="none" w:sz="0" w:space="0" w:color="auto"/>
        <w:right w:val="none" w:sz="0" w:space="0" w:color="auto"/>
      </w:divBdr>
    </w:div>
    <w:div w:id="981739740">
      <w:bodyDiv w:val="1"/>
      <w:marLeft w:val="0"/>
      <w:marRight w:val="0"/>
      <w:marTop w:val="0"/>
      <w:marBottom w:val="0"/>
      <w:divBdr>
        <w:top w:val="none" w:sz="0" w:space="0" w:color="auto"/>
        <w:left w:val="none" w:sz="0" w:space="0" w:color="auto"/>
        <w:bottom w:val="none" w:sz="0" w:space="0" w:color="auto"/>
        <w:right w:val="none" w:sz="0" w:space="0" w:color="auto"/>
      </w:divBdr>
      <w:divsChild>
        <w:div w:id="225459097">
          <w:marLeft w:val="0"/>
          <w:marRight w:val="0"/>
          <w:marTop w:val="0"/>
          <w:marBottom w:val="0"/>
          <w:divBdr>
            <w:top w:val="none" w:sz="0" w:space="0" w:color="auto"/>
            <w:left w:val="none" w:sz="0" w:space="0" w:color="auto"/>
            <w:bottom w:val="none" w:sz="0" w:space="0" w:color="auto"/>
            <w:right w:val="none" w:sz="0" w:space="0" w:color="auto"/>
          </w:divBdr>
        </w:div>
        <w:div w:id="375550890">
          <w:marLeft w:val="0"/>
          <w:marRight w:val="0"/>
          <w:marTop w:val="0"/>
          <w:marBottom w:val="0"/>
          <w:divBdr>
            <w:top w:val="none" w:sz="0" w:space="0" w:color="auto"/>
            <w:left w:val="none" w:sz="0" w:space="0" w:color="auto"/>
            <w:bottom w:val="none" w:sz="0" w:space="0" w:color="auto"/>
            <w:right w:val="none" w:sz="0" w:space="0" w:color="auto"/>
          </w:divBdr>
        </w:div>
        <w:div w:id="467089410">
          <w:marLeft w:val="0"/>
          <w:marRight w:val="0"/>
          <w:marTop w:val="0"/>
          <w:marBottom w:val="0"/>
          <w:divBdr>
            <w:top w:val="none" w:sz="0" w:space="0" w:color="auto"/>
            <w:left w:val="none" w:sz="0" w:space="0" w:color="auto"/>
            <w:bottom w:val="none" w:sz="0" w:space="0" w:color="auto"/>
            <w:right w:val="none" w:sz="0" w:space="0" w:color="auto"/>
          </w:divBdr>
        </w:div>
        <w:div w:id="658582618">
          <w:marLeft w:val="0"/>
          <w:marRight w:val="0"/>
          <w:marTop w:val="0"/>
          <w:marBottom w:val="0"/>
          <w:divBdr>
            <w:top w:val="none" w:sz="0" w:space="0" w:color="auto"/>
            <w:left w:val="none" w:sz="0" w:space="0" w:color="auto"/>
            <w:bottom w:val="none" w:sz="0" w:space="0" w:color="auto"/>
            <w:right w:val="none" w:sz="0" w:space="0" w:color="auto"/>
          </w:divBdr>
        </w:div>
        <w:div w:id="735590651">
          <w:marLeft w:val="0"/>
          <w:marRight w:val="0"/>
          <w:marTop w:val="0"/>
          <w:marBottom w:val="0"/>
          <w:divBdr>
            <w:top w:val="none" w:sz="0" w:space="0" w:color="auto"/>
            <w:left w:val="none" w:sz="0" w:space="0" w:color="auto"/>
            <w:bottom w:val="none" w:sz="0" w:space="0" w:color="auto"/>
            <w:right w:val="none" w:sz="0" w:space="0" w:color="auto"/>
          </w:divBdr>
        </w:div>
        <w:div w:id="946430399">
          <w:marLeft w:val="0"/>
          <w:marRight w:val="0"/>
          <w:marTop w:val="0"/>
          <w:marBottom w:val="0"/>
          <w:divBdr>
            <w:top w:val="none" w:sz="0" w:space="0" w:color="auto"/>
            <w:left w:val="none" w:sz="0" w:space="0" w:color="auto"/>
            <w:bottom w:val="none" w:sz="0" w:space="0" w:color="auto"/>
            <w:right w:val="none" w:sz="0" w:space="0" w:color="auto"/>
          </w:divBdr>
        </w:div>
        <w:div w:id="1008095128">
          <w:marLeft w:val="0"/>
          <w:marRight w:val="0"/>
          <w:marTop w:val="0"/>
          <w:marBottom w:val="0"/>
          <w:divBdr>
            <w:top w:val="none" w:sz="0" w:space="0" w:color="auto"/>
            <w:left w:val="none" w:sz="0" w:space="0" w:color="auto"/>
            <w:bottom w:val="none" w:sz="0" w:space="0" w:color="auto"/>
            <w:right w:val="none" w:sz="0" w:space="0" w:color="auto"/>
          </w:divBdr>
        </w:div>
        <w:div w:id="1105223592">
          <w:marLeft w:val="0"/>
          <w:marRight w:val="0"/>
          <w:marTop w:val="0"/>
          <w:marBottom w:val="0"/>
          <w:divBdr>
            <w:top w:val="none" w:sz="0" w:space="0" w:color="auto"/>
            <w:left w:val="none" w:sz="0" w:space="0" w:color="auto"/>
            <w:bottom w:val="none" w:sz="0" w:space="0" w:color="auto"/>
            <w:right w:val="none" w:sz="0" w:space="0" w:color="auto"/>
          </w:divBdr>
        </w:div>
        <w:div w:id="1271889440">
          <w:marLeft w:val="0"/>
          <w:marRight w:val="0"/>
          <w:marTop w:val="0"/>
          <w:marBottom w:val="0"/>
          <w:divBdr>
            <w:top w:val="none" w:sz="0" w:space="0" w:color="auto"/>
            <w:left w:val="none" w:sz="0" w:space="0" w:color="auto"/>
            <w:bottom w:val="none" w:sz="0" w:space="0" w:color="auto"/>
            <w:right w:val="none" w:sz="0" w:space="0" w:color="auto"/>
          </w:divBdr>
        </w:div>
        <w:div w:id="1308974005">
          <w:marLeft w:val="0"/>
          <w:marRight w:val="0"/>
          <w:marTop w:val="0"/>
          <w:marBottom w:val="0"/>
          <w:divBdr>
            <w:top w:val="none" w:sz="0" w:space="0" w:color="auto"/>
            <w:left w:val="none" w:sz="0" w:space="0" w:color="auto"/>
            <w:bottom w:val="none" w:sz="0" w:space="0" w:color="auto"/>
            <w:right w:val="none" w:sz="0" w:space="0" w:color="auto"/>
          </w:divBdr>
        </w:div>
        <w:div w:id="1536653928">
          <w:marLeft w:val="0"/>
          <w:marRight w:val="0"/>
          <w:marTop w:val="0"/>
          <w:marBottom w:val="0"/>
          <w:divBdr>
            <w:top w:val="none" w:sz="0" w:space="0" w:color="auto"/>
            <w:left w:val="none" w:sz="0" w:space="0" w:color="auto"/>
            <w:bottom w:val="none" w:sz="0" w:space="0" w:color="auto"/>
            <w:right w:val="none" w:sz="0" w:space="0" w:color="auto"/>
          </w:divBdr>
        </w:div>
        <w:div w:id="1560552485">
          <w:marLeft w:val="0"/>
          <w:marRight w:val="0"/>
          <w:marTop w:val="0"/>
          <w:marBottom w:val="0"/>
          <w:divBdr>
            <w:top w:val="none" w:sz="0" w:space="0" w:color="auto"/>
            <w:left w:val="none" w:sz="0" w:space="0" w:color="auto"/>
            <w:bottom w:val="none" w:sz="0" w:space="0" w:color="auto"/>
            <w:right w:val="none" w:sz="0" w:space="0" w:color="auto"/>
          </w:divBdr>
        </w:div>
        <w:div w:id="1587380124">
          <w:marLeft w:val="0"/>
          <w:marRight w:val="0"/>
          <w:marTop w:val="0"/>
          <w:marBottom w:val="0"/>
          <w:divBdr>
            <w:top w:val="none" w:sz="0" w:space="0" w:color="auto"/>
            <w:left w:val="none" w:sz="0" w:space="0" w:color="auto"/>
            <w:bottom w:val="none" w:sz="0" w:space="0" w:color="auto"/>
            <w:right w:val="none" w:sz="0" w:space="0" w:color="auto"/>
          </w:divBdr>
        </w:div>
        <w:div w:id="1841041983">
          <w:marLeft w:val="0"/>
          <w:marRight w:val="0"/>
          <w:marTop w:val="0"/>
          <w:marBottom w:val="0"/>
          <w:divBdr>
            <w:top w:val="none" w:sz="0" w:space="0" w:color="auto"/>
            <w:left w:val="none" w:sz="0" w:space="0" w:color="auto"/>
            <w:bottom w:val="none" w:sz="0" w:space="0" w:color="auto"/>
            <w:right w:val="none" w:sz="0" w:space="0" w:color="auto"/>
          </w:divBdr>
        </w:div>
        <w:div w:id="1906335036">
          <w:marLeft w:val="0"/>
          <w:marRight w:val="0"/>
          <w:marTop w:val="0"/>
          <w:marBottom w:val="0"/>
          <w:divBdr>
            <w:top w:val="none" w:sz="0" w:space="0" w:color="auto"/>
            <w:left w:val="none" w:sz="0" w:space="0" w:color="auto"/>
            <w:bottom w:val="none" w:sz="0" w:space="0" w:color="auto"/>
            <w:right w:val="none" w:sz="0" w:space="0" w:color="auto"/>
          </w:divBdr>
        </w:div>
        <w:div w:id="1987935711">
          <w:marLeft w:val="0"/>
          <w:marRight w:val="0"/>
          <w:marTop w:val="0"/>
          <w:marBottom w:val="0"/>
          <w:divBdr>
            <w:top w:val="none" w:sz="0" w:space="0" w:color="auto"/>
            <w:left w:val="none" w:sz="0" w:space="0" w:color="auto"/>
            <w:bottom w:val="none" w:sz="0" w:space="0" w:color="auto"/>
            <w:right w:val="none" w:sz="0" w:space="0" w:color="auto"/>
          </w:divBdr>
        </w:div>
        <w:div w:id="2108773218">
          <w:marLeft w:val="0"/>
          <w:marRight w:val="0"/>
          <w:marTop w:val="0"/>
          <w:marBottom w:val="0"/>
          <w:divBdr>
            <w:top w:val="none" w:sz="0" w:space="0" w:color="auto"/>
            <w:left w:val="none" w:sz="0" w:space="0" w:color="auto"/>
            <w:bottom w:val="none" w:sz="0" w:space="0" w:color="auto"/>
            <w:right w:val="none" w:sz="0" w:space="0" w:color="auto"/>
          </w:divBdr>
        </w:div>
        <w:div w:id="2139377348">
          <w:marLeft w:val="0"/>
          <w:marRight w:val="0"/>
          <w:marTop w:val="0"/>
          <w:marBottom w:val="0"/>
          <w:divBdr>
            <w:top w:val="none" w:sz="0" w:space="0" w:color="auto"/>
            <w:left w:val="none" w:sz="0" w:space="0" w:color="auto"/>
            <w:bottom w:val="none" w:sz="0" w:space="0" w:color="auto"/>
            <w:right w:val="none" w:sz="0" w:space="0" w:color="auto"/>
          </w:divBdr>
        </w:div>
      </w:divsChild>
    </w:div>
    <w:div w:id="982390297">
      <w:bodyDiv w:val="1"/>
      <w:marLeft w:val="0"/>
      <w:marRight w:val="0"/>
      <w:marTop w:val="0"/>
      <w:marBottom w:val="0"/>
      <w:divBdr>
        <w:top w:val="none" w:sz="0" w:space="0" w:color="auto"/>
        <w:left w:val="none" w:sz="0" w:space="0" w:color="auto"/>
        <w:bottom w:val="none" w:sz="0" w:space="0" w:color="auto"/>
        <w:right w:val="none" w:sz="0" w:space="0" w:color="auto"/>
      </w:divBdr>
      <w:divsChild>
        <w:div w:id="197163712">
          <w:marLeft w:val="0"/>
          <w:marRight w:val="0"/>
          <w:marTop w:val="0"/>
          <w:marBottom w:val="0"/>
          <w:divBdr>
            <w:top w:val="none" w:sz="0" w:space="0" w:color="auto"/>
            <w:left w:val="none" w:sz="0" w:space="0" w:color="auto"/>
            <w:bottom w:val="none" w:sz="0" w:space="0" w:color="auto"/>
            <w:right w:val="none" w:sz="0" w:space="0" w:color="auto"/>
          </w:divBdr>
          <w:divsChild>
            <w:div w:id="102653652">
              <w:marLeft w:val="0"/>
              <w:marRight w:val="0"/>
              <w:marTop w:val="0"/>
              <w:marBottom w:val="0"/>
              <w:divBdr>
                <w:top w:val="none" w:sz="0" w:space="0" w:color="auto"/>
                <w:left w:val="none" w:sz="0" w:space="0" w:color="auto"/>
                <w:bottom w:val="none" w:sz="0" w:space="0" w:color="auto"/>
                <w:right w:val="none" w:sz="0" w:space="0" w:color="auto"/>
              </w:divBdr>
              <w:divsChild>
                <w:div w:id="1404983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5427965">
      <w:bodyDiv w:val="1"/>
      <w:marLeft w:val="0"/>
      <w:marRight w:val="0"/>
      <w:marTop w:val="0"/>
      <w:marBottom w:val="0"/>
      <w:divBdr>
        <w:top w:val="none" w:sz="0" w:space="0" w:color="auto"/>
        <w:left w:val="none" w:sz="0" w:space="0" w:color="auto"/>
        <w:bottom w:val="none" w:sz="0" w:space="0" w:color="auto"/>
        <w:right w:val="none" w:sz="0" w:space="0" w:color="auto"/>
      </w:divBdr>
      <w:divsChild>
        <w:div w:id="1143698862">
          <w:marLeft w:val="0"/>
          <w:marRight w:val="0"/>
          <w:marTop w:val="0"/>
          <w:marBottom w:val="0"/>
          <w:divBdr>
            <w:top w:val="none" w:sz="0" w:space="0" w:color="auto"/>
            <w:left w:val="none" w:sz="0" w:space="0" w:color="auto"/>
            <w:bottom w:val="none" w:sz="0" w:space="0" w:color="auto"/>
            <w:right w:val="none" w:sz="0" w:space="0" w:color="auto"/>
          </w:divBdr>
          <w:divsChild>
            <w:div w:id="123472451">
              <w:marLeft w:val="0"/>
              <w:marRight w:val="0"/>
              <w:marTop w:val="0"/>
              <w:marBottom w:val="0"/>
              <w:divBdr>
                <w:top w:val="none" w:sz="0" w:space="0" w:color="auto"/>
                <w:left w:val="none" w:sz="0" w:space="0" w:color="auto"/>
                <w:bottom w:val="none" w:sz="0" w:space="0" w:color="auto"/>
                <w:right w:val="none" w:sz="0" w:space="0" w:color="auto"/>
              </w:divBdr>
              <w:divsChild>
                <w:div w:id="1285114682">
                  <w:marLeft w:val="2928"/>
                  <w:marRight w:val="0"/>
                  <w:marTop w:val="720"/>
                  <w:marBottom w:val="0"/>
                  <w:divBdr>
                    <w:top w:val="none" w:sz="0" w:space="0" w:color="auto"/>
                    <w:left w:val="none" w:sz="0" w:space="0" w:color="auto"/>
                    <w:bottom w:val="none" w:sz="0" w:space="0" w:color="auto"/>
                    <w:right w:val="none" w:sz="0" w:space="0" w:color="auto"/>
                  </w:divBdr>
                  <w:divsChild>
                    <w:div w:id="1753694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6133488">
      <w:bodyDiv w:val="1"/>
      <w:marLeft w:val="0"/>
      <w:marRight w:val="0"/>
      <w:marTop w:val="0"/>
      <w:marBottom w:val="0"/>
      <w:divBdr>
        <w:top w:val="none" w:sz="0" w:space="0" w:color="auto"/>
        <w:left w:val="none" w:sz="0" w:space="0" w:color="auto"/>
        <w:bottom w:val="none" w:sz="0" w:space="0" w:color="auto"/>
        <w:right w:val="none" w:sz="0" w:space="0" w:color="auto"/>
      </w:divBdr>
    </w:div>
    <w:div w:id="987443066">
      <w:bodyDiv w:val="1"/>
      <w:marLeft w:val="0"/>
      <w:marRight w:val="0"/>
      <w:marTop w:val="0"/>
      <w:marBottom w:val="0"/>
      <w:divBdr>
        <w:top w:val="none" w:sz="0" w:space="0" w:color="auto"/>
        <w:left w:val="none" w:sz="0" w:space="0" w:color="auto"/>
        <w:bottom w:val="none" w:sz="0" w:space="0" w:color="auto"/>
        <w:right w:val="none" w:sz="0" w:space="0" w:color="auto"/>
      </w:divBdr>
      <w:divsChild>
        <w:div w:id="498886795">
          <w:marLeft w:val="0"/>
          <w:marRight w:val="0"/>
          <w:marTop w:val="0"/>
          <w:marBottom w:val="0"/>
          <w:divBdr>
            <w:top w:val="none" w:sz="0" w:space="0" w:color="auto"/>
            <w:left w:val="none" w:sz="0" w:space="0" w:color="auto"/>
            <w:bottom w:val="none" w:sz="0" w:space="0" w:color="auto"/>
            <w:right w:val="none" w:sz="0" w:space="0" w:color="auto"/>
          </w:divBdr>
        </w:div>
      </w:divsChild>
    </w:div>
    <w:div w:id="988706423">
      <w:bodyDiv w:val="1"/>
      <w:marLeft w:val="0"/>
      <w:marRight w:val="0"/>
      <w:marTop w:val="0"/>
      <w:marBottom w:val="0"/>
      <w:divBdr>
        <w:top w:val="none" w:sz="0" w:space="0" w:color="auto"/>
        <w:left w:val="none" w:sz="0" w:space="0" w:color="auto"/>
        <w:bottom w:val="none" w:sz="0" w:space="0" w:color="auto"/>
        <w:right w:val="none" w:sz="0" w:space="0" w:color="auto"/>
      </w:divBdr>
    </w:div>
    <w:div w:id="990132684">
      <w:bodyDiv w:val="1"/>
      <w:marLeft w:val="0"/>
      <w:marRight w:val="0"/>
      <w:marTop w:val="0"/>
      <w:marBottom w:val="0"/>
      <w:divBdr>
        <w:top w:val="none" w:sz="0" w:space="0" w:color="auto"/>
        <w:left w:val="none" w:sz="0" w:space="0" w:color="auto"/>
        <w:bottom w:val="none" w:sz="0" w:space="0" w:color="auto"/>
        <w:right w:val="none" w:sz="0" w:space="0" w:color="auto"/>
      </w:divBdr>
    </w:div>
    <w:div w:id="990988035">
      <w:bodyDiv w:val="1"/>
      <w:marLeft w:val="0"/>
      <w:marRight w:val="0"/>
      <w:marTop w:val="0"/>
      <w:marBottom w:val="0"/>
      <w:divBdr>
        <w:top w:val="none" w:sz="0" w:space="0" w:color="auto"/>
        <w:left w:val="none" w:sz="0" w:space="0" w:color="auto"/>
        <w:bottom w:val="none" w:sz="0" w:space="0" w:color="auto"/>
        <w:right w:val="none" w:sz="0" w:space="0" w:color="auto"/>
      </w:divBdr>
      <w:divsChild>
        <w:div w:id="1256281279">
          <w:marLeft w:val="0"/>
          <w:marRight w:val="0"/>
          <w:marTop w:val="0"/>
          <w:marBottom w:val="0"/>
          <w:divBdr>
            <w:top w:val="none" w:sz="0" w:space="0" w:color="auto"/>
            <w:left w:val="none" w:sz="0" w:space="0" w:color="auto"/>
            <w:bottom w:val="none" w:sz="0" w:space="0" w:color="auto"/>
            <w:right w:val="none" w:sz="0" w:space="0" w:color="auto"/>
          </w:divBdr>
          <w:divsChild>
            <w:div w:id="8988401">
              <w:marLeft w:val="0"/>
              <w:marRight w:val="0"/>
              <w:marTop w:val="0"/>
              <w:marBottom w:val="0"/>
              <w:divBdr>
                <w:top w:val="none" w:sz="0" w:space="0" w:color="auto"/>
                <w:left w:val="none" w:sz="0" w:space="0" w:color="auto"/>
                <w:bottom w:val="none" w:sz="0" w:space="0" w:color="auto"/>
                <w:right w:val="none" w:sz="0" w:space="0" w:color="auto"/>
              </w:divBdr>
            </w:div>
            <w:div w:id="60106358">
              <w:marLeft w:val="0"/>
              <w:marRight w:val="0"/>
              <w:marTop w:val="0"/>
              <w:marBottom w:val="0"/>
              <w:divBdr>
                <w:top w:val="none" w:sz="0" w:space="0" w:color="auto"/>
                <w:left w:val="none" w:sz="0" w:space="0" w:color="auto"/>
                <w:bottom w:val="none" w:sz="0" w:space="0" w:color="auto"/>
                <w:right w:val="none" w:sz="0" w:space="0" w:color="auto"/>
              </w:divBdr>
            </w:div>
            <w:div w:id="116292134">
              <w:marLeft w:val="0"/>
              <w:marRight w:val="0"/>
              <w:marTop w:val="0"/>
              <w:marBottom w:val="0"/>
              <w:divBdr>
                <w:top w:val="none" w:sz="0" w:space="0" w:color="auto"/>
                <w:left w:val="none" w:sz="0" w:space="0" w:color="auto"/>
                <w:bottom w:val="none" w:sz="0" w:space="0" w:color="auto"/>
                <w:right w:val="none" w:sz="0" w:space="0" w:color="auto"/>
              </w:divBdr>
            </w:div>
            <w:div w:id="181170492">
              <w:marLeft w:val="0"/>
              <w:marRight w:val="0"/>
              <w:marTop w:val="0"/>
              <w:marBottom w:val="0"/>
              <w:divBdr>
                <w:top w:val="none" w:sz="0" w:space="0" w:color="auto"/>
                <w:left w:val="none" w:sz="0" w:space="0" w:color="auto"/>
                <w:bottom w:val="none" w:sz="0" w:space="0" w:color="auto"/>
                <w:right w:val="none" w:sz="0" w:space="0" w:color="auto"/>
              </w:divBdr>
            </w:div>
            <w:div w:id="210272034">
              <w:marLeft w:val="0"/>
              <w:marRight w:val="0"/>
              <w:marTop w:val="0"/>
              <w:marBottom w:val="0"/>
              <w:divBdr>
                <w:top w:val="none" w:sz="0" w:space="0" w:color="auto"/>
                <w:left w:val="none" w:sz="0" w:space="0" w:color="auto"/>
                <w:bottom w:val="none" w:sz="0" w:space="0" w:color="auto"/>
                <w:right w:val="none" w:sz="0" w:space="0" w:color="auto"/>
              </w:divBdr>
            </w:div>
            <w:div w:id="376468663">
              <w:marLeft w:val="0"/>
              <w:marRight w:val="0"/>
              <w:marTop w:val="0"/>
              <w:marBottom w:val="0"/>
              <w:divBdr>
                <w:top w:val="none" w:sz="0" w:space="0" w:color="auto"/>
                <w:left w:val="none" w:sz="0" w:space="0" w:color="auto"/>
                <w:bottom w:val="none" w:sz="0" w:space="0" w:color="auto"/>
                <w:right w:val="none" w:sz="0" w:space="0" w:color="auto"/>
              </w:divBdr>
            </w:div>
            <w:div w:id="392123252">
              <w:marLeft w:val="0"/>
              <w:marRight w:val="0"/>
              <w:marTop w:val="0"/>
              <w:marBottom w:val="0"/>
              <w:divBdr>
                <w:top w:val="none" w:sz="0" w:space="0" w:color="auto"/>
                <w:left w:val="none" w:sz="0" w:space="0" w:color="auto"/>
                <w:bottom w:val="none" w:sz="0" w:space="0" w:color="auto"/>
                <w:right w:val="none" w:sz="0" w:space="0" w:color="auto"/>
              </w:divBdr>
            </w:div>
            <w:div w:id="479733442">
              <w:marLeft w:val="0"/>
              <w:marRight w:val="0"/>
              <w:marTop w:val="0"/>
              <w:marBottom w:val="0"/>
              <w:divBdr>
                <w:top w:val="none" w:sz="0" w:space="0" w:color="auto"/>
                <w:left w:val="none" w:sz="0" w:space="0" w:color="auto"/>
                <w:bottom w:val="none" w:sz="0" w:space="0" w:color="auto"/>
                <w:right w:val="none" w:sz="0" w:space="0" w:color="auto"/>
              </w:divBdr>
            </w:div>
            <w:div w:id="536162752">
              <w:marLeft w:val="0"/>
              <w:marRight w:val="0"/>
              <w:marTop w:val="0"/>
              <w:marBottom w:val="0"/>
              <w:divBdr>
                <w:top w:val="none" w:sz="0" w:space="0" w:color="auto"/>
                <w:left w:val="none" w:sz="0" w:space="0" w:color="auto"/>
                <w:bottom w:val="none" w:sz="0" w:space="0" w:color="auto"/>
                <w:right w:val="none" w:sz="0" w:space="0" w:color="auto"/>
              </w:divBdr>
            </w:div>
            <w:div w:id="559824907">
              <w:marLeft w:val="0"/>
              <w:marRight w:val="0"/>
              <w:marTop w:val="0"/>
              <w:marBottom w:val="0"/>
              <w:divBdr>
                <w:top w:val="none" w:sz="0" w:space="0" w:color="auto"/>
                <w:left w:val="none" w:sz="0" w:space="0" w:color="auto"/>
                <w:bottom w:val="none" w:sz="0" w:space="0" w:color="auto"/>
                <w:right w:val="none" w:sz="0" w:space="0" w:color="auto"/>
              </w:divBdr>
            </w:div>
            <w:div w:id="568883090">
              <w:marLeft w:val="0"/>
              <w:marRight w:val="0"/>
              <w:marTop w:val="0"/>
              <w:marBottom w:val="0"/>
              <w:divBdr>
                <w:top w:val="none" w:sz="0" w:space="0" w:color="auto"/>
                <w:left w:val="none" w:sz="0" w:space="0" w:color="auto"/>
                <w:bottom w:val="none" w:sz="0" w:space="0" w:color="auto"/>
                <w:right w:val="none" w:sz="0" w:space="0" w:color="auto"/>
              </w:divBdr>
            </w:div>
            <w:div w:id="582880663">
              <w:marLeft w:val="0"/>
              <w:marRight w:val="0"/>
              <w:marTop w:val="0"/>
              <w:marBottom w:val="0"/>
              <w:divBdr>
                <w:top w:val="none" w:sz="0" w:space="0" w:color="auto"/>
                <w:left w:val="none" w:sz="0" w:space="0" w:color="auto"/>
                <w:bottom w:val="none" w:sz="0" w:space="0" w:color="auto"/>
                <w:right w:val="none" w:sz="0" w:space="0" w:color="auto"/>
              </w:divBdr>
            </w:div>
            <w:div w:id="585964770">
              <w:marLeft w:val="0"/>
              <w:marRight w:val="0"/>
              <w:marTop w:val="0"/>
              <w:marBottom w:val="0"/>
              <w:divBdr>
                <w:top w:val="none" w:sz="0" w:space="0" w:color="auto"/>
                <w:left w:val="none" w:sz="0" w:space="0" w:color="auto"/>
                <w:bottom w:val="none" w:sz="0" w:space="0" w:color="auto"/>
                <w:right w:val="none" w:sz="0" w:space="0" w:color="auto"/>
              </w:divBdr>
            </w:div>
            <w:div w:id="657341929">
              <w:marLeft w:val="0"/>
              <w:marRight w:val="0"/>
              <w:marTop w:val="0"/>
              <w:marBottom w:val="0"/>
              <w:divBdr>
                <w:top w:val="none" w:sz="0" w:space="0" w:color="auto"/>
                <w:left w:val="none" w:sz="0" w:space="0" w:color="auto"/>
                <w:bottom w:val="none" w:sz="0" w:space="0" w:color="auto"/>
                <w:right w:val="none" w:sz="0" w:space="0" w:color="auto"/>
              </w:divBdr>
            </w:div>
            <w:div w:id="839810705">
              <w:marLeft w:val="0"/>
              <w:marRight w:val="0"/>
              <w:marTop w:val="0"/>
              <w:marBottom w:val="0"/>
              <w:divBdr>
                <w:top w:val="none" w:sz="0" w:space="0" w:color="auto"/>
                <w:left w:val="none" w:sz="0" w:space="0" w:color="auto"/>
                <w:bottom w:val="none" w:sz="0" w:space="0" w:color="auto"/>
                <w:right w:val="none" w:sz="0" w:space="0" w:color="auto"/>
              </w:divBdr>
            </w:div>
            <w:div w:id="841973276">
              <w:marLeft w:val="0"/>
              <w:marRight w:val="0"/>
              <w:marTop w:val="0"/>
              <w:marBottom w:val="0"/>
              <w:divBdr>
                <w:top w:val="none" w:sz="0" w:space="0" w:color="auto"/>
                <w:left w:val="none" w:sz="0" w:space="0" w:color="auto"/>
                <w:bottom w:val="none" w:sz="0" w:space="0" w:color="auto"/>
                <w:right w:val="none" w:sz="0" w:space="0" w:color="auto"/>
              </w:divBdr>
            </w:div>
            <w:div w:id="850606193">
              <w:marLeft w:val="0"/>
              <w:marRight w:val="0"/>
              <w:marTop w:val="0"/>
              <w:marBottom w:val="0"/>
              <w:divBdr>
                <w:top w:val="none" w:sz="0" w:space="0" w:color="auto"/>
                <w:left w:val="none" w:sz="0" w:space="0" w:color="auto"/>
                <w:bottom w:val="none" w:sz="0" w:space="0" w:color="auto"/>
                <w:right w:val="none" w:sz="0" w:space="0" w:color="auto"/>
              </w:divBdr>
            </w:div>
            <w:div w:id="944918800">
              <w:marLeft w:val="0"/>
              <w:marRight w:val="0"/>
              <w:marTop w:val="0"/>
              <w:marBottom w:val="0"/>
              <w:divBdr>
                <w:top w:val="none" w:sz="0" w:space="0" w:color="auto"/>
                <w:left w:val="none" w:sz="0" w:space="0" w:color="auto"/>
                <w:bottom w:val="none" w:sz="0" w:space="0" w:color="auto"/>
                <w:right w:val="none" w:sz="0" w:space="0" w:color="auto"/>
              </w:divBdr>
            </w:div>
            <w:div w:id="977219507">
              <w:marLeft w:val="0"/>
              <w:marRight w:val="0"/>
              <w:marTop w:val="0"/>
              <w:marBottom w:val="0"/>
              <w:divBdr>
                <w:top w:val="none" w:sz="0" w:space="0" w:color="auto"/>
                <w:left w:val="none" w:sz="0" w:space="0" w:color="auto"/>
                <w:bottom w:val="none" w:sz="0" w:space="0" w:color="auto"/>
                <w:right w:val="none" w:sz="0" w:space="0" w:color="auto"/>
              </w:divBdr>
            </w:div>
            <w:div w:id="985160473">
              <w:marLeft w:val="0"/>
              <w:marRight w:val="0"/>
              <w:marTop w:val="0"/>
              <w:marBottom w:val="0"/>
              <w:divBdr>
                <w:top w:val="none" w:sz="0" w:space="0" w:color="auto"/>
                <w:left w:val="none" w:sz="0" w:space="0" w:color="auto"/>
                <w:bottom w:val="none" w:sz="0" w:space="0" w:color="auto"/>
                <w:right w:val="none" w:sz="0" w:space="0" w:color="auto"/>
              </w:divBdr>
            </w:div>
            <w:div w:id="995692404">
              <w:marLeft w:val="0"/>
              <w:marRight w:val="0"/>
              <w:marTop w:val="0"/>
              <w:marBottom w:val="0"/>
              <w:divBdr>
                <w:top w:val="none" w:sz="0" w:space="0" w:color="auto"/>
                <w:left w:val="none" w:sz="0" w:space="0" w:color="auto"/>
                <w:bottom w:val="none" w:sz="0" w:space="0" w:color="auto"/>
                <w:right w:val="none" w:sz="0" w:space="0" w:color="auto"/>
              </w:divBdr>
            </w:div>
            <w:div w:id="1022588949">
              <w:marLeft w:val="0"/>
              <w:marRight w:val="0"/>
              <w:marTop w:val="0"/>
              <w:marBottom w:val="0"/>
              <w:divBdr>
                <w:top w:val="none" w:sz="0" w:space="0" w:color="auto"/>
                <w:left w:val="none" w:sz="0" w:space="0" w:color="auto"/>
                <w:bottom w:val="none" w:sz="0" w:space="0" w:color="auto"/>
                <w:right w:val="none" w:sz="0" w:space="0" w:color="auto"/>
              </w:divBdr>
            </w:div>
            <w:div w:id="1063257105">
              <w:marLeft w:val="0"/>
              <w:marRight w:val="0"/>
              <w:marTop w:val="0"/>
              <w:marBottom w:val="0"/>
              <w:divBdr>
                <w:top w:val="none" w:sz="0" w:space="0" w:color="auto"/>
                <w:left w:val="none" w:sz="0" w:space="0" w:color="auto"/>
                <w:bottom w:val="none" w:sz="0" w:space="0" w:color="auto"/>
                <w:right w:val="none" w:sz="0" w:space="0" w:color="auto"/>
              </w:divBdr>
            </w:div>
            <w:div w:id="1103720372">
              <w:marLeft w:val="0"/>
              <w:marRight w:val="0"/>
              <w:marTop w:val="0"/>
              <w:marBottom w:val="0"/>
              <w:divBdr>
                <w:top w:val="none" w:sz="0" w:space="0" w:color="auto"/>
                <w:left w:val="none" w:sz="0" w:space="0" w:color="auto"/>
                <w:bottom w:val="none" w:sz="0" w:space="0" w:color="auto"/>
                <w:right w:val="none" w:sz="0" w:space="0" w:color="auto"/>
              </w:divBdr>
            </w:div>
            <w:div w:id="1172179867">
              <w:marLeft w:val="0"/>
              <w:marRight w:val="0"/>
              <w:marTop w:val="0"/>
              <w:marBottom w:val="0"/>
              <w:divBdr>
                <w:top w:val="none" w:sz="0" w:space="0" w:color="auto"/>
                <w:left w:val="none" w:sz="0" w:space="0" w:color="auto"/>
                <w:bottom w:val="none" w:sz="0" w:space="0" w:color="auto"/>
                <w:right w:val="none" w:sz="0" w:space="0" w:color="auto"/>
              </w:divBdr>
            </w:div>
            <w:div w:id="1185097719">
              <w:marLeft w:val="0"/>
              <w:marRight w:val="0"/>
              <w:marTop w:val="0"/>
              <w:marBottom w:val="0"/>
              <w:divBdr>
                <w:top w:val="none" w:sz="0" w:space="0" w:color="auto"/>
                <w:left w:val="none" w:sz="0" w:space="0" w:color="auto"/>
                <w:bottom w:val="none" w:sz="0" w:space="0" w:color="auto"/>
                <w:right w:val="none" w:sz="0" w:space="0" w:color="auto"/>
              </w:divBdr>
            </w:div>
            <w:div w:id="1207721365">
              <w:marLeft w:val="0"/>
              <w:marRight w:val="0"/>
              <w:marTop w:val="0"/>
              <w:marBottom w:val="0"/>
              <w:divBdr>
                <w:top w:val="none" w:sz="0" w:space="0" w:color="auto"/>
                <w:left w:val="none" w:sz="0" w:space="0" w:color="auto"/>
                <w:bottom w:val="none" w:sz="0" w:space="0" w:color="auto"/>
                <w:right w:val="none" w:sz="0" w:space="0" w:color="auto"/>
              </w:divBdr>
            </w:div>
            <w:div w:id="1407150942">
              <w:marLeft w:val="0"/>
              <w:marRight w:val="0"/>
              <w:marTop w:val="0"/>
              <w:marBottom w:val="0"/>
              <w:divBdr>
                <w:top w:val="none" w:sz="0" w:space="0" w:color="auto"/>
                <w:left w:val="none" w:sz="0" w:space="0" w:color="auto"/>
                <w:bottom w:val="none" w:sz="0" w:space="0" w:color="auto"/>
                <w:right w:val="none" w:sz="0" w:space="0" w:color="auto"/>
              </w:divBdr>
            </w:div>
            <w:div w:id="1472284385">
              <w:marLeft w:val="0"/>
              <w:marRight w:val="0"/>
              <w:marTop w:val="0"/>
              <w:marBottom w:val="0"/>
              <w:divBdr>
                <w:top w:val="none" w:sz="0" w:space="0" w:color="auto"/>
                <w:left w:val="none" w:sz="0" w:space="0" w:color="auto"/>
                <w:bottom w:val="none" w:sz="0" w:space="0" w:color="auto"/>
                <w:right w:val="none" w:sz="0" w:space="0" w:color="auto"/>
              </w:divBdr>
            </w:div>
            <w:div w:id="1472556660">
              <w:marLeft w:val="0"/>
              <w:marRight w:val="0"/>
              <w:marTop w:val="0"/>
              <w:marBottom w:val="0"/>
              <w:divBdr>
                <w:top w:val="none" w:sz="0" w:space="0" w:color="auto"/>
                <w:left w:val="none" w:sz="0" w:space="0" w:color="auto"/>
                <w:bottom w:val="none" w:sz="0" w:space="0" w:color="auto"/>
                <w:right w:val="none" w:sz="0" w:space="0" w:color="auto"/>
              </w:divBdr>
            </w:div>
            <w:div w:id="1520584518">
              <w:marLeft w:val="0"/>
              <w:marRight w:val="0"/>
              <w:marTop w:val="0"/>
              <w:marBottom w:val="0"/>
              <w:divBdr>
                <w:top w:val="none" w:sz="0" w:space="0" w:color="auto"/>
                <w:left w:val="none" w:sz="0" w:space="0" w:color="auto"/>
                <w:bottom w:val="none" w:sz="0" w:space="0" w:color="auto"/>
                <w:right w:val="none" w:sz="0" w:space="0" w:color="auto"/>
              </w:divBdr>
            </w:div>
            <w:div w:id="1735004869">
              <w:marLeft w:val="0"/>
              <w:marRight w:val="0"/>
              <w:marTop w:val="0"/>
              <w:marBottom w:val="0"/>
              <w:divBdr>
                <w:top w:val="none" w:sz="0" w:space="0" w:color="auto"/>
                <w:left w:val="none" w:sz="0" w:space="0" w:color="auto"/>
                <w:bottom w:val="none" w:sz="0" w:space="0" w:color="auto"/>
                <w:right w:val="none" w:sz="0" w:space="0" w:color="auto"/>
              </w:divBdr>
            </w:div>
            <w:div w:id="1778334422">
              <w:marLeft w:val="0"/>
              <w:marRight w:val="0"/>
              <w:marTop w:val="0"/>
              <w:marBottom w:val="0"/>
              <w:divBdr>
                <w:top w:val="none" w:sz="0" w:space="0" w:color="auto"/>
                <w:left w:val="none" w:sz="0" w:space="0" w:color="auto"/>
                <w:bottom w:val="none" w:sz="0" w:space="0" w:color="auto"/>
                <w:right w:val="none" w:sz="0" w:space="0" w:color="auto"/>
              </w:divBdr>
            </w:div>
            <w:div w:id="1790011192">
              <w:marLeft w:val="0"/>
              <w:marRight w:val="0"/>
              <w:marTop w:val="0"/>
              <w:marBottom w:val="0"/>
              <w:divBdr>
                <w:top w:val="none" w:sz="0" w:space="0" w:color="auto"/>
                <w:left w:val="none" w:sz="0" w:space="0" w:color="auto"/>
                <w:bottom w:val="none" w:sz="0" w:space="0" w:color="auto"/>
                <w:right w:val="none" w:sz="0" w:space="0" w:color="auto"/>
              </w:divBdr>
            </w:div>
            <w:div w:id="1858108460">
              <w:marLeft w:val="0"/>
              <w:marRight w:val="0"/>
              <w:marTop w:val="0"/>
              <w:marBottom w:val="0"/>
              <w:divBdr>
                <w:top w:val="none" w:sz="0" w:space="0" w:color="auto"/>
                <w:left w:val="none" w:sz="0" w:space="0" w:color="auto"/>
                <w:bottom w:val="none" w:sz="0" w:space="0" w:color="auto"/>
                <w:right w:val="none" w:sz="0" w:space="0" w:color="auto"/>
              </w:divBdr>
            </w:div>
            <w:div w:id="1873110010">
              <w:marLeft w:val="0"/>
              <w:marRight w:val="0"/>
              <w:marTop w:val="0"/>
              <w:marBottom w:val="0"/>
              <w:divBdr>
                <w:top w:val="none" w:sz="0" w:space="0" w:color="auto"/>
                <w:left w:val="none" w:sz="0" w:space="0" w:color="auto"/>
                <w:bottom w:val="none" w:sz="0" w:space="0" w:color="auto"/>
                <w:right w:val="none" w:sz="0" w:space="0" w:color="auto"/>
              </w:divBdr>
            </w:div>
            <w:div w:id="1874809121">
              <w:marLeft w:val="0"/>
              <w:marRight w:val="0"/>
              <w:marTop w:val="0"/>
              <w:marBottom w:val="0"/>
              <w:divBdr>
                <w:top w:val="none" w:sz="0" w:space="0" w:color="auto"/>
                <w:left w:val="none" w:sz="0" w:space="0" w:color="auto"/>
                <w:bottom w:val="none" w:sz="0" w:space="0" w:color="auto"/>
                <w:right w:val="none" w:sz="0" w:space="0" w:color="auto"/>
              </w:divBdr>
            </w:div>
            <w:div w:id="2032759640">
              <w:marLeft w:val="0"/>
              <w:marRight w:val="0"/>
              <w:marTop w:val="0"/>
              <w:marBottom w:val="0"/>
              <w:divBdr>
                <w:top w:val="none" w:sz="0" w:space="0" w:color="auto"/>
                <w:left w:val="none" w:sz="0" w:space="0" w:color="auto"/>
                <w:bottom w:val="none" w:sz="0" w:space="0" w:color="auto"/>
                <w:right w:val="none" w:sz="0" w:space="0" w:color="auto"/>
              </w:divBdr>
            </w:div>
            <w:div w:id="2046176621">
              <w:marLeft w:val="0"/>
              <w:marRight w:val="0"/>
              <w:marTop w:val="0"/>
              <w:marBottom w:val="0"/>
              <w:divBdr>
                <w:top w:val="none" w:sz="0" w:space="0" w:color="auto"/>
                <w:left w:val="none" w:sz="0" w:space="0" w:color="auto"/>
                <w:bottom w:val="none" w:sz="0" w:space="0" w:color="auto"/>
                <w:right w:val="none" w:sz="0" w:space="0" w:color="auto"/>
              </w:divBdr>
            </w:div>
            <w:div w:id="2083526158">
              <w:marLeft w:val="0"/>
              <w:marRight w:val="0"/>
              <w:marTop w:val="0"/>
              <w:marBottom w:val="0"/>
              <w:divBdr>
                <w:top w:val="none" w:sz="0" w:space="0" w:color="auto"/>
                <w:left w:val="none" w:sz="0" w:space="0" w:color="auto"/>
                <w:bottom w:val="none" w:sz="0" w:space="0" w:color="auto"/>
                <w:right w:val="none" w:sz="0" w:space="0" w:color="auto"/>
              </w:divBdr>
            </w:div>
            <w:div w:id="2111924287">
              <w:marLeft w:val="0"/>
              <w:marRight w:val="0"/>
              <w:marTop w:val="0"/>
              <w:marBottom w:val="0"/>
              <w:divBdr>
                <w:top w:val="none" w:sz="0" w:space="0" w:color="auto"/>
                <w:left w:val="none" w:sz="0" w:space="0" w:color="auto"/>
                <w:bottom w:val="none" w:sz="0" w:space="0" w:color="auto"/>
                <w:right w:val="none" w:sz="0" w:space="0" w:color="auto"/>
              </w:divBdr>
            </w:div>
            <w:div w:id="2123570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787168">
      <w:bodyDiv w:val="1"/>
      <w:marLeft w:val="0"/>
      <w:marRight w:val="0"/>
      <w:marTop w:val="0"/>
      <w:marBottom w:val="0"/>
      <w:divBdr>
        <w:top w:val="none" w:sz="0" w:space="0" w:color="auto"/>
        <w:left w:val="none" w:sz="0" w:space="0" w:color="auto"/>
        <w:bottom w:val="none" w:sz="0" w:space="0" w:color="auto"/>
        <w:right w:val="none" w:sz="0" w:space="0" w:color="auto"/>
      </w:divBdr>
      <w:divsChild>
        <w:div w:id="1413894631">
          <w:marLeft w:val="0"/>
          <w:marRight w:val="0"/>
          <w:marTop w:val="0"/>
          <w:marBottom w:val="0"/>
          <w:divBdr>
            <w:top w:val="none" w:sz="0" w:space="0" w:color="auto"/>
            <w:left w:val="none" w:sz="0" w:space="0" w:color="auto"/>
            <w:bottom w:val="none" w:sz="0" w:space="0" w:color="auto"/>
            <w:right w:val="none" w:sz="0" w:space="0" w:color="auto"/>
          </w:divBdr>
          <w:divsChild>
            <w:div w:id="1818909895">
              <w:marLeft w:val="0"/>
              <w:marRight w:val="0"/>
              <w:marTop w:val="0"/>
              <w:marBottom w:val="0"/>
              <w:divBdr>
                <w:top w:val="none" w:sz="0" w:space="0" w:color="auto"/>
                <w:left w:val="none" w:sz="0" w:space="0" w:color="auto"/>
                <w:bottom w:val="none" w:sz="0" w:space="0" w:color="auto"/>
                <w:right w:val="none" w:sz="0" w:space="0" w:color="auto"/>
              </w:divBdr>
              <w:divsChild>
                <w:div w:id="2068452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2492914">
      <w:bodyDiv w:val="1"/>
      <w:marLeft w:val="0"/>
      <w:marRight w:val="0"/>
      <w:marTop w:val="0"/>
      <w:marBottom w:val="0"/>
      <w:divBdr>
        <w:top w:val="none" w:sz="0" w:space="0" w:color="auto"/>
        <w:left w:val="none" w:sz="0" w:space="0" w:color="auto"/>
        <w:bottom w:val="none" w:sz="0" w:space="0" w:color="auto"/>
        <w:right w:val="none" w:sz="0" w:space="0" w:color="auto"/>
      </w:divBdr>
      <w:divsChild>
        <w:div w:id="1578786807">
          <w:marLeft w:val="0"/>
          <w:marRight w:val="0"/>
          <w:marTop w:val="0"/>
          <w:marBottom w:val="0"/>
          <w:divBdr>
            <w:top w:val="none" w:sz="0" w:space="0" w:color="auto"/>
            <w:left w:val="none" w:sz="0" w:space="0" w:color="auto"/>
            <w:bottom w:val="none" w:sz="0" w:space="0" w:color="auto"/>
            <w:right w:val="none" w:sz="0" w:space="0" w:color="auto"/>
          </w:divBdr>
          <w:divsChild>
            <w:div w:id="1473329405">
              <w:marLeft w:val="0"/>
              <w:marRight w:val="0"/>
              <w:marTop w:val="0"/>
              <w:marBottom w:val="0"/>
              <w:divBdr>
                <w:top w:val="none" w:sz="0" w:space="0" w:color="auto"/>
                <w:left w:val="none" w:sz="0" w:space="0" w:color="auto"/>
                <w:bottom w:val="none" w:sz="0" w:space="0" w:color="auto"/>
                <w:right w:val="none" w:sz="0" w:space="0" w:color="auto"/>
              </w:divBdr>
              <w:divsChild>
                <w:div w:id="103353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3266517">
      <w:bodyDiv w:val="1"/>
      <w:marLeft w:val="0"/>
      <w:marRight w:val="0"/>
      <w:marTop w:val="0"/>
      <w:marBottom w:val="0"/>
      <w:divBdr>
        <w:top w:val="none" w:sz="0" w:space="0" w:color="auto"/>
        <w:left w:val="none" w:sz="0" w:space="0" w:color="auto"/>
        <w:bottom w:val="none" w:sz="0" w:space="0" w:color="auto"/>
        <w:right w:val="none" w:sz="0" w:space="0" w:color="auto"/>
      </w:divBdr>
      <w:divsChild>
        <w:div w:id="1056198185">
          <w:marLeft w:val="0"/>
          <w:marRight w:val="0"/>
          <w:marTop w:val="0"/>
          <w:marBottom w:val="0"/>
          <w:divBdr>
            <w:top w:val="none" w:sz="0" w:space="0" w:color="auto"/>
            <w:left w:val="none" w:sz="0" w:space="0" w:color="auto"/>
            <w:bottom w:val="none" w:sz="0" w:space="0" w:color="auto"/>
            <w:right w:val="none" w:sz="0" w:space="0" w:color="auto"/>
          </w:divBdr>
        </w:div>
        <w:div w:id="2003729779">
          <w:marLeft w:val="0"/>
          <w:marRight w:val="0"/>
          <w:marTop w:val="0"/>
          <w:marBottom w:val="0"/>
          <w:divBdr>
            <w:top w:val="none" w:sz="0" w:space="0" w:color="auto"/>
            <w:left w:val="none" w:sz="0" w:space="0" w:color="auto"/>
            <w:bottom w:val="none" w:sz="0" w:space="0" w:color="auto"/>
            <w:right w:val="none" w:sz="0" w:space="0" w:color="auto"/>
          </w:divBdr>
        </w:div>
      </w:divsChild>
    </w:div>
    <w:div w:id="993414608">
      <w:bodyDiv w:val="1"/>
      <w:marLeft w:val="0"/>
      <w:marRight w:val="0"/>
      <w:marTop w:val="0"/>
      <w:marBottom w:val="0"/>
      <w:divBdr>
        <w:top w:val="none" w:sz="0" w:space="0" w:color="auto"/>
        <w:left w:val="none" w:sz="0" w:space="0" w:color="auto"/>
        <w:bottom w:val="none" w:sz="0" w:space="0" w:color="auto"/>
        <w:right w:val="none" w:sz="0" w:space="0" w:color="auto"/>
      </w:divBdr>
      <w:divsChild>
        <w:div w:id="827982533">
          <w:marLeft w:val="0"/>
          <w:marRight w:val="0"/>
          <w:marTop w:val="0"/>
          <w:marBottom w:val="0"/>
          <w:divBdr>
            <w:top w:val="none" w:sz="0" w:space="0" w:color="auto"/>
            <w:left w:val="none" w:sz="0" w:space="0" w:color="auto"/>
            <w:bottom w:val="none" w:sz="0" w:space="0" w:color="auto"/>
            <w:right w:val="none" w:sz="0" w:space="0" w:color="auto"/>
          </w:divBdr>
          <w:divsChild>
            <w:div w:id="1927037060">
              <w:marLeft w:val="0"/>
              <w:marRight w:val="0"/>
              <w:marTop w:val="0"/>
              <w:marBottom w:val="0"/>
              <w:divBdr>
                <w:top w:val="none" w:sz="0" w:space="0" w:color="auto"/>
                <w:left w:val="none" w:sz="0" w:space="0" w:color="auto"/>
                <w:bottom w:val="none" w:sz="0" w:space="0" w:color="auto"/>
                <w:right w:val="none" w:sz="0" w:space="0" w:color="auto"/>
              </w:divBdr>
              <w:divsChild>
                <w:div w:id="1335916118">
                  <w:marLeft w:val="0"/>
                  <w:marRight w:val="0"/>
                  <w:marTop w:val="0"/>
                  <w:marBottom w:val="0"/>
                  <w:divBdr>
                    <w:top w:val="none" w:sz="0" w:space="0" w:color="auto"/>
                    <w:left w:val="none" w:sz="0" w:space="0" w:color="auto"/>
                    <w:bottom w:val="none" w:sz="0" w:space="0" w:color="auto"/>
                    <w:right w:val="none" w:sz="0" w:space="0" w:color="auto"/>
                  </w:divBdr>
                  <w:divsChild>
                    <w:div w:id="1723825746">
                      <w:marLeft w:val="0"/>
                      <w:marRight w:val="0"/>
                      <w:marTop w:val="0"/>
                      <w:marBottom w:val="0"/>
                      <w:divBdr>
                        <w:top w:val="none" w:sz="0" w:space="0" w:color="auto"/>
                        <w:left w:val="none" w:sz="0" w:space="0" w:color="auto"/>
                        <w:bottom w:val="none" w:sz="0" w:space="0" w:color="auto"/>
                        <w:right w:val="none" w:sz="0" w:space="0" w:color="auto"/>
                      </w:divBdr>
                      <w:divsChild>
                        <w:div w:id="1465657737">
                          <w:marLeft w:val="0"/>
                          <w:marRight w:val="0"/>
                          <w:marTop w:val="0"/>
                          <w:marBottom w:val="0"/>
                          <w:divBdr>
                            <w:top w:val="none" w:sz="0" w:space="0" w:color="auto"/>
                            <w:left w:val="none" w:sz="0" w:space="0" w:color="auto"/>
                            <w:bottom w:val="none" w:sz="0" w:space="0" w:color="auto"/>
                            <w:right w:val="none" w:sz="0" w:space="0" w:color="auto"/>
                          </w:divBdr>
                        </w:div>
                        <w:div w:id="1909727267">
                          <w:marLeft w:val="0"/>
                          <w:marRight w:val="0"/>
                          <w:marTop w:val="0"/>
                          <w:marBottom w:val="0"/>
                          <w:divBdr>
                            <w:top w:val="none" w:sz="0" w:space="0" w:color="auto"/>
                            <w:left w:val="none" w:sz="0" w:space="0" w:color="auto"/>
                            <w:bottom w:val="none" w:sz="0" w:space="0" w:color="auto"/>
                            <w:right w:val="none" w:sz="0" w:space="0" w:color="auto"/>
                          </w:divBdr>
                        </w:div>
                        <w:div w:id="1968003078">
                          <w:marLeft w:val="0"/>
                          <w:marRight w:val="0"/>
                          <w:marTop w:val="0"/>
                          <w:marBottom w:val="0"/>
                          <w:divBdr>
                            <w:top w:val="none" w:sz="0" w:space="0" w:color="auto"/>
                            <w:left w:val="none" w:sz="0" w:space="0" w:color="auto"/>
                            <w:bottom w:val="none" w:sz="0" w:space="0" w:color="auto"/>
                            <w:right w:val="none" w:sz="0" w:space="0" w:color="auto"/>
                          </w:divBdr>
                        </w:div>
                        <w:div w:id="2091925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3679932">
      <w:bodyDiv w:val="1"/>
      <w:marLeft w:val="0"/>
      <w:marRight w:val="0"/>
      <w:marTop w:val="0"/>
      <w:marBottom w:val="0"/>
      <w:divBdr>
        <w:top w:val="none" w:sz="0" w:space="0" w:color="auto"/>
        <w:left w:val="none" w:sz="0" w:space="0" w:color="auto"/>
        <w:bottom w:val="none" w:sz="0" w:space="0" w:color="auto"/>
        <w:right w:val="none" w:sz="0" w:space="0" w:color="auto"/>
      </w:divBdr>
    </w:div>
    <w:div w:id="996223852">
      <w:bodyDiv w:val="1"/>
      <w:marLeft w:val="0"/>
      <w:marRight w:val="0"/>
      <w:marTop w:val="0"/>
      <w:marBottom w:val="0"/>
      <w:divBdr>
        <w:top w:val="none" w:sz="0" w:space="0" w:color="auto"/>
        <w:left w:val="none" w:sz="0" w:space="0" w:color="auto"/>
        <w:bottom w:val="none" w:sz="0" w:space="0" w:color="auto"/>
        <w:right w:val="none" w:sz="0" w:space="0" w:color="auto"/>
      </w:divBdr>
    </w:div>
    <w:div w:id="996228950">
      <w:bodyDiv w:val="1"/>
      <w:marLeft w:val="0"/>
      <w:marRight w:val="0"/>
      <w:marTop w:val="0"/>
      <w:marBottom w:val="0"/>
      <w:divBdr>
        <w:top w:val="none" w:sz="0" w:space="0" w:color="auto"/>
        <w:left w:val="none" w:sz="0" w:space="0" w:color="auto"/>
        <w:bottom w:val="none" w:sz="0" w:space="0" w:color="auto"/>
        <w:right w:val="none" w:sz="0" w:space="0" w:color="auto"/>
      </w:divBdr>
      <w:divsChild>
        <w:div w:id="1755979579">
          <w:marLeft w:val="0"/>
          <w:marRight w:val="0"/>
          <w:marTop w:val="0"/>
          <w:marBottom w:val="0"/>
          <w:divBdr>
            <w:top w:val="none" w:sz="0" w:space="0" w:color="auto"/>
            <w:left w:val="none" w:sz="0" w:space="0" w:color="auto"/>
            <w:bottom w:val="none" w:sz="0" w:space="0" w:color="auto"/>
            <w:right w:val="none" w:sz="0" w:space="0" w:color="auto"/>
          </w:divBdr>
          <w:divsChild>
            <w:div w:id="1109006277">
              <w:marLeft w:val="0"/>
              <w:marRight w:val="0"/>
              <w:marTop w:val="0"/>
              <w:marBottom w:val="0"/>
              <w:divBdr>
                <w:top w:val="none" w:sz="0" w:space="0" w:color="auto"/>
                <w:left w:val="none" w:sz="0" w:space="0" w:color="auto"/>
                <w:bottom w:val="none" w:sz="0" w:space="0" w:color="auto"/>
                <w:right w:val="none" w:sz="0" w:space="0" w:color="auto"/>
              </w:divBdr>
              <w:divsChild>
                <w:div w:id="1704481766">
                  <w:marLeft w:val="2928"/>
                  <w:marRight w:val="0"/>
                  <w:marTop w:val="720"/>
                  <w:marBottom w:val="0"/>
                  <w:divBdr>
                    <w:top w:val="none" w:sz="0" w:space="0" w:color="auto"/>
                    <w:left w:val="none" w:sz="0" w:space="0" w:color="auto"/>
                    <w:bottom w:val="none" w:sz="0" w:space="0" w:color="auto"/>
                    <w:right w:val="none" w:sz="0" w:space="0" w:color="auto"/>
                  </w:divBdr>
                  <w:divsChild>
                    <w:div w:id="2074888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7462355">
      <w:bodyDiv w:val="1"/>
      <w:marLeft w:val="0"/>
      <w:marRight w:val="0"/>
      <w:marTop w:val="0"/>
      <w:marBottom w:val="0"/>
      <w:divBdr>
        <w:top w:val="none" w:sz="0" w:space="0" w:color="auto"/>
        <w:left w:val="none" w:sz="0" w:space="0" w:color="auto"/>
        <w:bottom w:val="none" w:sz="0" w:space="0" w:color="auto"/>
        <w:right w:val="none" w:sz="0" w:space="0" w:color="auto"/>
      </w:divBdr>
      <w:divsChild>
        <w:div w:id="1115254386">
          <w:marLeft w:val="0"/>
          <w:marRight w:val="0"/>
          <w:marTop w:val="0"/>
          <w:marBottom w:val="0"/>
          <w:divBdr>
            <w:top w:val="none" w:sz="0" w:space="0" w:color="auto"/>
            <w:left w:val="none" w:sz="0" w:space="0" w:color="auto"/>
            <w:bottom w:val="none" w:sz="0" w:space="0" w:color="auto"/>
            <w:right w:val="none" w:sz="0" w:space="0" w:color="auto"/>
          </w:divBdr>
          <w:divsChild>
            <w:div w:id="282537882">
              <w:marLeft w:val="0"/>
              <w:marRight w:val="0"/>
              <w:marTop w:val="0"/>
              <w:marBottom w:val="0"/>
              <w:divBdr>
                <w:top w:val="none" w:sz="0" w:space="0" w:color="auto"/>
                <w:left w:val="none" w:sz="0" w:space="0" w:color="auto"/>
                <w:bottom w:val="none" w:sz="0" w:space="0" w:color="auto"/>
                <w:right w:val="none" w:sz="0" w:space="0" w:color="auto"/>
              </w:divBdr>
              <w:divsChild>
                <w:div w:id="1008680441">
                  <w:marLeft w:val="0"/>
                  <w:marRight w:val="0"/>
                  <w:marTop w:val="0"/>
                  <w:marBottom w:val="0"/>
                  <w:divBdr>
                    <w:top w:val="none" w:sz="0" w:space="0" w:color="auto"/>
                    <w:left w:val="none" w:sz="0" w:space="0" w:color="auto"/>
                    <w:bottom w:val="none" w:sz="0" w:space="0" w:color="auto"/>
                    <w:right w:val="none" w:sz="0" w:space="0" w:color="auto"/>
                  </w:divBdr>
                  <w:divsChild>
                    <w:div w:id="1648969381">
                      <w:marLeft w:val="0"/>
                      <w:marRight w:val="0"/>
                      <w:marTop w:val="0"/>
                      <w:marBottom w:val="0"/>
                      <w:divBdr>
                        <w:top w:val="single" w:sz="2" w:space="1" w:color="C0C0C0"/>
                        <w:left w:val="single" w:sz="2" w:space="1" w:color="C0C0C0"/>
                        <w:bottom w:val="single" w:sz="2" w:space="1" w:color="C0C0C0"/>
                        <w:right w:val="single" w:sz="2" w:space="1" w:color="C0C0C0"/>
                      </w:divBdr>
                      <w:divsChild>
                        <w:div w:id="1329282408">
                          <w:marLeft w:val="0"/>
                          <w:marRight w:val="0"/>
                          <w:marTop w:val="0"/>
                          <w:marBottom w:val="0"/>
                          <w:divBdr>
                            <w:top w:val="none" w:sz="0" w:space="0" w:color="auto"/>
                            <w:left w:val="none" w:sz="0" w:space="0" w:color="auto"/>
                            <w:bottom w:val="none" w:sz="0" w:space="0" w:color="auto"/>
                            <w:right w:val="none" w:sz="0" w:space="0" w:color="auto"/>
                          </w:divBdr>
                        </w:div>
                        <w:div w:id="2107919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7732884">
      <w:bodyDiv w:val="1"/>
      <w:marLeft w:val="0"/>
      <w:marRight w:val="0"/>
      <w:marTop w:val="0"/>
      <w:marBottom w:val="0"/>
      <w:divBdr>
        <w:top w:val="none" w:sz="0" w:space="0" w:color="auto"/>
        <w:left w:val="none" w:sz="0" w:space="0" w:color="auto"/>
        <w:bottom w:val="none" w:sz="0" w:space="0" w:color="auto"/>
        <w:right w:val="none" w:sz="0" w:space="0" w:color="auto"/>
      </w:divBdr>
      <w:divsChild>
        <w:div w:id="1453133506">
          <w:marLeft w:val="0"/>
          <w:marRight w:val="0"/>
          <w:marTop w:val="0"/>
          <w:marBottom w:val="0"/>
          <w:divBdr>
            <w:top w:val="none" w:sz="0" w:space="0" w:color="auto"/>
            <w:left w:val="none" w:sz="0" w:space="0" w:color="auto"/>
            <w:bottom w:val="none" w:sz="0" w:space="0" w:color="auto"/>
            <w:right w:val="none" w:sz="0" w:space="0" w:color="auto"/>
          </w:divBdr>
          <w:divsChild>
            <w:div w:id="798840847">
              <w:marLeft w:val="0"/>
              <w:marRight w:val="0"/>
              <w:marTop w:val="0"/>
              <w:marBottom w:val="0"/>
              <w:divBdr>
                <w:top w:val="none" w:sz="0" w:space="0" w:color="auto"/>
                <w:left w:val="none" w:sz="0" w:space="0" w:color="auto"/>
                <w:bottom w:val="none" w:sz="0" w:space="0" w:color="auto"/>
                <w:right w:val="none" w:sz="0" w:space="0" w:color="auto"/>
              </w:divBdr>
              <w:divsChild>
                <w:div w:id="780950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9692412">
      <w:bodyDiv w:val="1"/>
      <w:marLeft w:val="0"/>
      <w:marRight w:val="0"/>
      <w:marTop w:val="0"/>
      <w:marBottom w:val="0"/>
      <w:divBdr>
        <w:top w:val="none" w:sz="0" w:space="0" w:color="auto"/>
        <w:left w:val="none" w:sz="0" w:space="0" w:color="auto"/>
        <w:bottom w:val="none" w:sz="0" w:space="0" w:color="auto"/>
        <w:right w:val="none" w:sz="0" w:space="0" w:color="auto"/>
      </w:divBdr>
    </w:div>
    <w:div w:id="1000738856">
      <w:bodyDiv w:val="1"/>
      <w:marLeft w:val="0"/>
      <w:marRight w:val="0"/>
      <w:marTop w:val="0"/>
      <w:marBottom w:val="0"/>
      <w:divBdr>
        <w:top w:val="none" w:sz="0" w:space="0" w:color="auto"/>
        <w:left w:val="none" w:sz="0" w:space="0" w:color="auto"/>
        <w:bottom w:val="none" w:sz="0" w:space="0" w:color="auto"/>
        <w:right w:val="none" w:sz="0" w:space="0" w:color="auto"/>
      </w:divBdr>
    </w:div>
    <w:div w:id="1003318998">
      <w:bodyDiv w:val="1"/>
      <w:marLeft w:val="0"/>
      <w:marRight w:val="0"/>
      <w:marTop w:val="0"/>
      <w:marBottom w:val="0"/>
      <w:divBdr>
        <w:top w:val="none" w:sz="0" w:space="0" w:color="auto"/>
        <w:left w:val="none" w:sz="0" w:space="0" w:color="auto"/>
        <w:bottom w:val="none" w:sz="0" w:space="0" w:color="auto"/>
        <w:right w:val="none" w:sz="0" w:space="0" w:color="auto"/>
      </w:divBdr>
      <w:divsChild>
        <w:div w:id="119110715">
          <w:marLeft w:val="0"/>
          <w:marRight w:val="0"/>
          <w:marTop w:val="0"/>
          <w:marBottom w:val="0"/>
          <w:divBdr>
            <w:top w:val="none" w:sz="0" w:space="0" w:color="auto"/>
            <w:left w:val="none" w:sz="0" w:space="0" w:color="auto"/>
            <w:bottom w:val="none" w:sz="0" w:space="0" w:color="auto"/>
            <w:right w:val="none" w:sz="0" w:space="0" w:color="auto"/>
          </w:divBdr>
        </w:div>
        <w:div w:id="468791778">
          <w:marLeft w:val="0"/>
          <w:marRight w:val="0"/>
          <w:marTop w:val="0"/>
          <w:marBottom w:val="0"/>
          <w:divBdr>
            <w:top w:val="none" w:sz="0" w:space="0" w:color="auto"/>
            <w:left w:val="none" w:sz="0" w:space="0" w:color="auto"/>
            <w:bottom w:val="none" w:sz="0" w:space="0" w:color="auto"/>
            <w:right w:val="none" w:sz="0" w:space="0" w:color="auto"/>
          </w:divBdr>
        </w:div>
        <w:div w:id="830871977">
          <w:marLeft w:val="0"/>
          <w:marRight w:val="0"/>
          <w:marTop w:val="0"/>
          <w:marBottom w:val="0"/>
          <w:divBdr>
            <w:top w:val="none" w:sz="0" w:space="0" w:color="auto"/>
            <w:left w:val="none" w:sz="0" w:space="0" w:color="auto"/>
            <w:bottom w:val="none" w:sz="0" w:space="0" w:color="auto"/>
            <w:right w:val="none" w:sz="0" w:space="0" w:color="auto"/>
          </w:divBdr>
        </w:div>
        <w:div w:id="909658619">
          <w:marLeft w:val="0"/>
          <w:marRight w:val="0"/>
          <w:marTop w:val="0"/>
          <w:marBottom w:val="0"/>
          <w:divBdr>
            <w:top w:val="none" w:sz="0" w:space="0" w:color="auto"/>
            <w:left w:val="none" w:sz="0" w:space="0" w:color="auto"/>
            <w:bottom w:val="none" w:sz="0" w:space="0" w:color="auto"/>
            <w:right w:val="none" w:sz="0" w:space="0" w:color="auto"/>
          </w:divBdr>
        </w:div>
        <w:div w:id="2046177300">
          <w:marLeft w:val="0"/>
          <w:marRight w:val="0"/>
          <w:marTop w:val="0"/>
          <w:marBottom w:val="0"/>
          <w:divBdr>
            <w:top w:val="none" w:sz="0" w:space="0" w:color="auto"/>
            <w:left w:val="none" w:sz="0" w:space="0" w:color="auto"/>
            <w:bottom w:val="none" w:sz="0" w:space="0" w:color="auto"/>
            <w:right w:val="none" w:sz="0" w:space="0" w:color="auto"/>
          </w:divBdr>
        </w:div>
        <w:div w:id="2049528909">
          <w:marLeft w:val="0"/>
          <w:marRight w:val="0"/>
          <w:marTop w:val="0"/>
          <w:marBottom w:val="0"/>
          <w:divBdr>
            <w:top w:val="none" w:sz="0" w:space="0" w:color="auto"/>
            <w:left w:val="none" w:sz="0" w:space="0" w:color="auto"/>
            <w:bottom w:val="none" w:sz="0" w:space="0" w:color="auto"/>
            <w:right w:val="none" w:sz="0" w:space="0" w:color="auto"/>
          </w:divBdr>
        </w:div>
      </w:divsChild>
    </w:div>
    <w:div w:id="1005014612">
      <w:bodyDiv w:val="1"/>
      <w:marLeft w:val="0"/>
      <w:marRight w:val="0"/>
      <w:marTop w:val="0"/>
      <w:marBottom w:val="0"/>
      <w:divBdr>
        <w:top w:val="none" w:sz="0" w:space="0" w:color="auto"/>
        <w:left w:val="none" w:sz="0" w:space="0" w:color="auto"/>
        <w:bottom w:val="none" w:sz="0" w:space="0" w:color="auto"/>
        <w:right w:val="none" w:sz="0" w:space="0" w:color="auto"/>
      </w:divBdr>
      <w:divsChild>
        <w:div w:id="84571603">
          <w:marLeft w:val="0"/>
          <w:marRight w:val="0"/>
          <w:marTop w:val="0"/>
          <w:marBottom w:val="0"/>
          <w:divBdr>
            <w:top w:val="none" w:sz="0" w:space="0" w:color="auto"/>
            <w:left w:val="none" w:sz="0" w:space="0" w:color="auto"/>
            <w:bottom w:val="none" w:sz="0" w:space="0" w:color="auto"/>
            <w:right w:val="none" w:sz="0" w:space="0" w:color="auto"/>
          </w:divBdr>
          <w:divsChild>
            <w:div w:id="1795711356">
              <w:marLeft w:val="0"/>
              <w:marRight w:val="0"/>
              <w:marTop w:val="0"/>
              <w:marBottom w:val="0"/>
              <w:divBdr>
                <w:top w:val="none" w:sz="0" w:space="0" w:color="auto"/>
                <w:left w:val="none" w:sz="0" w:space="0" w:color="auto"/>
                <w:bottom w:val="none" w:sz="0" w:space="0" w:color="auto"/>
                <w:right w:val="none" w:sz="0" w:space="0" w:color="auto"/>
              </w:divBdr>
              <w:divsChild>
                <w:div w:id="158541532">
                  <w:marLeft w:val="0"/>
                  <w:marRight w:val="0"/>
                  <w:marTop w:val="0"/>
                  <w:marBottom w:val="0"/>
                  <w:divBdr>
                    <w:top w:val="none" w:sz="0" w:space="0" w:color="auto"/>
                    <w:left w:val="none" w:sz="0" w:space="0" w:color="auto"/>
                    <w:bottom w:val="none" w:sz="0" w:space="0" w:color="auto"/>
                    <w:right w:val="none" w:sz="0" w:space="0" w:color="auto"/>
                  </w:divBdr>
                  <w:divsChild>
                    <w:div w:id="742021023">
                      <w:marLeft w:val="0"/>
                      <w:marRight w:val="0"/>
                      <w:marTop w:val="0"/>
                      <w:marBottom w:val="0"/>
                      <w:divBdr>
                        <w:top w:val="none" w:sz="0" w:space="0" w:color="auto"/>
                        <w:left w:val="none" w:sz="0" w:space="0" w:color="auto"/>
                        <w:bottom w:val="none" w:sz="0" w:space="0" w:color="auto"/>
                        <w:right w:val="none" w:sz="0" w:space="0" w:color="auto"/>
                      </w:divBdr>
                    </w:div>
                  </w:divsChild>
                </w:div>
                <w:div w:id="850990368">
                  <w:marLeft w:val="0"/>
                  <w:marRight w:val="0"/>
                  <w:marTop w:val="0"/>
                  <w:marBottom w:val="0"/>
                  <w:divBdr>
                    <w:top w:val="none" w:sz="0" w:space="0" w:color="auto"/>
                    <w:left w:val="none" w:sz="0" w:space="0" w:color="auto"/>
                    <w:bottom w:val="none" w:sz="0" w:space="0" w:color="auto"/>
                    <w:right w:val="none" w:sz="0" w:space="0" w:color="auto"/>
                  </w:divBdr>
                </w:div>
                <w:div w:id="1753309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5597384">
      <w:bodyDiv w:val="1"/>
      <w:marLeft w:val="0"/>
      <w:marRight w:val="0"/>
      <w:marTop w:val="0"/>
      <w:marBottom w:val="0"/>
      <w:divBdr>
        <w:top w:val="none" w:sz="0" w:space="0" w:color="auto"/>
        <w:left w:val="none" w:sz="0" w:space="0" w:color="auto"/>
        <w:bottom w:val="none" w:sz="0" w:space="0" w:color="auto"/>
        <w:right w:val="none" w:sz="0" w:space="0" w:color="auto"/>
      </w:divBdr>
      <w:divsChild>
        <w:div w:id="1627809087">
          <w:marLeft w:val="0"/>
          <w:marRight w:val="0"/>
          <w:marTop w:val="0"/>
          <w:marBottom w:val="0"/>
          <w:divBdr>
            <w:top w:val="none" w:sz="0" w:space="0" w:color="auto"/>
            <w:left w:val="none" w:sz="0" w:space="0" w:color="auto"/>
            <w:bottom w:val="none" w:sz="0" w:space="0" w:color="auto"/>
            <w:right w:val="none" w:sz="0" w:space="0" w:color="auto"/>
          </w:divBdr>
        </w:div>
      </w:divsChild>
    </w:div>
    <w:div w:id="1007097087">
      <w:bodyDiv w:val="1"/>
      <w:marLeft w:val="0"/>
      <w:marRight w:val="0"/>
      <w:marTop w:val="0"/>
      <w:marBottom w:val="0"/>
      <w:divBdr>
        <w:top w:val="none" w:sz="0" w:space="0" w:color="auto"/>
        <w:left w:val="none" w:sz="0" w:space="0" w:color="auto"/>
        <w:bottom w:val="none" w:sz="0" w:space="0" w:color="auto"/>
        <w:right w:val="none" w:sz="0" w:space="0" w:color="auto"/>
      </w:divBdr>
      <w:divsChild>
        <w:div w:id="1714768482">
          <w:marLeft w:val="0"/>
          <w:marRight w:val="0"/>
          <w:marTop w:val="0"/>
          <w:marBottom w:val="0"/>
          <w:divBdr>
            <w:top w:val="none" w:sz="0" w:space="0" w:color="auto"/>
            <w:left w:val="none" w:sz="0" w:space="0" w:color="auto"/>
            <w:bottom w:val="none" w:sz="0" w:space="0" w:color="auto"/>
            <w:right w:val="none" w:sz="0" w:space="0" w:color="auto"/>
          </w:divBdr>
          <w:divsChild>
            <w:div w:id="258175604">
              <w:marLeft w:val="0"/>
              <w:marRight w:val="0"/>
              <w:marTop w:val="0"/>
              <w:marBottom w:val="0"/>
              <w:divBdr>
                <w:top w:val="none" w:sz="0" w:space="0" w:color="auto"/>
                <w:left w:val="none" w:sz="0" w:space="0" w:color="auto"/>
                <w:bottom w:val="none" w:sz="0" w:space="0" w:color="auto"/>
                <w:right w:val="none" w:sz="0" w:space="0" w:color="auto"/>
              </w:divBdr>
              <w:divsChild>
                <w:div w:id="1328628070">
                  <w:marLeft w:val="0"/>
                  <w:marRight w:val="0"/>
                  <w:marTop w:val="0"/>
                  <w:marBottom w:val="0"/>
                  <w:divBdr>
                    <w:top w:val="none" w:sz="0" w:space="0" w:color="auto"/>
                    <w:left w:val="none" w:sz="0" w:space="0" w:color="auto"/>
                    <w:bottom w:val="none" w:sz="0" w:space="0" w:color="auto"/>
                    <w:right w:val="none" w:sz="0" w:space="0" w:color="auto"/>
                  </w:divBdr>
                  <w:divsChild>
                    <w:div w:id="1580018436">
                      <w:marLeft w:val="0"/>
                      <w:marRight w:val="0"/>
                      <w:marTop w:val="0"/>
                      <w:marBottom w:val="0"/>
                      <w:divBdr>
                        <w:top w:val="none" w:sz="0" w:space="0" w:color="auto"/>
                        <w:left w:val="none" w:sz="0" w:space="0" w:color="auto"/>
                        <w:bottom w:val="none" w:sz="0" w:space="0" w:color="auto"/>
                        <w:right w:val="none" w:sz="0" w:space="0" w:color="auto"/>
                      </w:divBdr>
                      <w:divsChild>
                        <w:div w:id="10843716">
                          <w:marLeft w:val="0"/>
                          <w:marRight w:val="0"/>
                          <w:marTop w:val="0"/>
                          <w:marBottom w:val="0"/>
                          <w:divBdr>
                            <w:top w:val="none" w:sz="0" w:space="0" w:color="auto"/>
                            <w:left w:val="none" w:sz="0" w:space="0" w:color="auto"/>
                            <w:bottom w:val="none" w:sz="0" w:space="0" w:color="auto"/>
                            <w:right w:val="none" w:sz="0" w:space="0" w:color="auto"/>
                          </w:divBdr>
                        </w:div>
                        <w:div w:id="825898647">
                          <w:marLeft w:val="0"/>
                          <w:marRight w:val="0"/>
                          <w:marTop w:val="0"/>
                          <w:marBottom w:val="0"/>
                          <w:divBdr>
                            <w:top w:val="none" w:sz="0" w:space="0" w:color="auto"/>
                            <w:left w:val="none" w:sz="0" w:space="0" w:color="auto"/>
                            <w:bottom w:val="none" w:sz="0" w:space="0" w:color="auto"/>
                            <w:right w:val="none" w:sz="0" w:space="0" w:color="auto"/>
                          </w:divBdr>
                        </w:div>
                        <w:div w:id="1066411443">
                          <w:marLeft w:val="0"/>
                          <w:marRight w:val="0"/>
                          <w:marTop w:val="0"/>
                          <w:marBottom w:val="0"/>
                          <w:divBdr>
                            <w:top w:val="none" w:sz="0" w:space="0" w:color="auto"/>
                            <w:left w:val="none" w:sz="0" w:space="0" w:color="auto"/>
                            <w:bottom w:val="none" w:sz="0" w:space="0" w:color="auto"/>
                            <w:right w:val="none" w:sz="0" w:space="0" w:color="auto"/>
                          </w:divBdr>
                        </w:div>
                        <w:div w:id="1133907951">
                          <w:marLeft w:val="0"/>
                          <w:marRight w:val="0"/>
                          <w:marTop w:val="0"/>
                          <w:marBottom w:val="0"/>
                          <w:divBdr>
                            <w:top w:val="none" w:sz="0" w:space="0" w:color="auto"/>
                            <w:left w:val="none" w:sz="0" w:space="0" w:color="auto"/>
                            <w:bottom w:val="none" w:sz="0" w:space="0" w:color="auto"/>
                            <w:right w:val="none" w:sz="0" w:space="0" w:color="auto"/>
                          </w:divBdr>
                        </w:div>
                        <w:div w:id="1140927411">
                          <w:marLeft w:val="0"/>
                          <w:marRight w:val="0"/>
                          <w:marTop w:val="0"/>
                          <w:marBottom w:val="0"/>
                          <w:divBdr>
                            <w:top w:val="none" w:sz="0" w:space="0" w:color="auto"/>
                            <w:left w:val="none" w:sz="0" w:space="0" w:color="auto"/>
                            <w:bottom w:val="none" w:sz="0" w:space="0" w:color="auto"/>
                            <w:right w:val="none" w:sz="0" w:space="0" w:color="auto"/>
                          </w:divBdr>
                        </w:div>
                        <w:div w:id="1560625596">
                          <w:marLeft w:val="0"/>
                          <w:marRight w:val="0"/>
                          <w:marTop w:val="0"/>
                          <w:marBottom w:val="0"/>
                          <w:divBdr>
                            <w:top w:val="none" w:sz="0" w:space="0" w:color="auto"/>
                            <w:left w:val="none" w:sz="0" w:space="0" w:color="auto"/>
                            <w:bottom w:val="none" w:sz="0" w:space="0" w:color="auto"/>
                            <w:right w:val="none" w:sz="0" w:space="0" w:color="auto"/>
                          </w:divBdr>
                        </w:div>
                        <w:div w:id="1840273009">
                          <w:marLeft w:val="0"/>
                          <w:marRight w:val="0"/>
                          <w:marTop w:val="0"/>
                          <w:marBottom w:val="0"/>
                          <w:divBdr>
                            <w:top w:val="none" w:sz="0" w:space="0" w:color="auto"/>
                            <w:left w:val="none" w:sz="0" w:space="0" w:color="auto"/>
                            <w:bottom w:val="none" w:sz="0" w:space="0" w:color="auto"/>
                            <w:right w:val="none" w:sz="0" w:space="0" w:color="auto"/>
                          </w:divBdr>
                        </w:div>
                        <w:div w:id="2038389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7444642">
      <w:bodyDiv w:val="1"/>
      <w:marLeft w:val="0"/>
      <w:marRight w:val="0"/>
      <w:marTop w:val="0"/>
      <w:marBottom w:val="0"/>
      <w:divBdr>
        <w:top w:val="none" w:sz="0" w:space="0" w:color="auto"/>
        <w:left w:val="none" w:sz="0" w:space="0" w:color="auto"/>
        <w:bottom w:val="none" w:sz="0" w:space="0" w:color="auto"/>
        <w:right w:val="none" w:sz="0" w:space="0" w:color="auto"/>
      </w:divBdr>
      <w:divsChild>
        <w:div w:id="491795911">
          <w:marLeft w:val="0"/>
          <w:marRight w:val="0"/>
          <w:marTop w:val="0"/>
          <w:marBottom w:val="0"/>
          <w:divBdr>
            <w:top w:val="none" w:sz="0" w:space="0" w:color="auto"/>
            <w:left w:val="none" w:sz="0" w:space="0" w:color="auto"/>
            <w:bottom w:val="none" w:sz="0" w:space="0" w:color="auto"/>
            <w:right w:val="none" w:sz="0" w:space="0" w:color="auto"/>
          </w:divBdr>
          <w:divsChild>
            <w:div w:id="239751645">
              <w:marLeft w:val="0"/>
              <w:marRight w:val="0"/>
              <w:marTop w:val="0"/>
              <w:marBottom w:val="0"/>
              <w:divBdr>
                <w:top w:val="none" w:sz="0" w:space="0" w:color="auto"/>
                <w:left w:val="none" w:sz="0" w:space="0" w:color="auto"/>
                <w:bottom w:val="none" w:sz="0" w:space="0" w:color="auto"/>
                <w:right w:val="none" w:sz="0" w:space="0" w:color="auto"/>
              </w:divBdr>
              <w:divsChild>
                <w:div w:id="380986027">
                  <w:marLeft w:val="0"/>
                  <w:marRight w:val="0"/>
                  <w:marTop w:val="0"/>
                  <w:marBottom w:val="0"/>
                  <w:divBdr>
                    <w:top w:val="none" w:sz="0" w:space="0" w:color="auto"/>
                    <w:left w:val="none" w:sz="0" w:space="0" w:color="auto"/>
                    <w:bottom w:val="none" w:sz="0" w:space="0" w:color="auto"/>
                    <w:right w:val="none" w:sz="0" w:space="0" w:color="auto"/>
                  </w:divBdr>
                </w:div>
                <w:div w:id="511996082">
                  <w:marLeft w:val="0"/>
                  <w:marRight w:val="0"/>
                  <w:marTop w:val="0"/>
                  <w:marBottom w:val="0"/>
                  <w:divBdr>
                    <w:top w:val="none" w:sz="0" w:space="0" w:color="auto"/>
                    <w:left w:val="none" w:sz="0" w:space="0" w:color="auto"/>
                    <w:bottom w:val="none" w:sz="0" w:space="0" w:color="auto"/>
                    <w:right w:val="none" w:sz="0" w:space="0" w:color="auto"/>
                  </w:divBdr>
                  <w:divsChild>
                    <w:div w:id="670985431">
                      <w:marLeft w:val="0"/>
                      <w:marRight w:val="0"/>
                      <w:marTop w:val="0"/>
                      <w:marBottom w:val="0"/>
                      <w:divBdr>
                        <w:top w:val="none" w:sz="0" w:space="0" w:color="auto"/>
                        <w:left w:val="none" w:sz="0" w:space="0" w:color="auto"/>
                        <w:bottom w:val="none" w:sz="0" w:space="0" w:color="auto"/>
                        <w:right w:val="none" w:sz="0" w:space="0" w:color="auto"/>
                      </w:divBdr>
                      <w:divsChild>
                        <w:div w:id="1992321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022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7830753">
      <w:bodyDiv w:val="1"/>
      <w:marLeft w:val="0"/>
      <w:marRight w:val="0"/>
      <w:marTop w:val="0"/>
      <w:marBottom w:val="0"/>
      <w:divBdr>
        <w:top w:val="none" w:sz="0" w:space="0" w:color="auto"/>
        <w:left w:val="none" w:sz="0" w:space="0" w:color="auto"/>
        <w:bottom w:val="none" w:sz="0" w:space="0" w:color="auto"/>
        <w:right w:val="none" w:sz="0" w:space="0" w:color="auto"/>
      </w:divBdr>
    </w:div>
    <w:div w:id="1008168162">
      <w:bodyDiv w:val="1"/>
      <w:marLeft w:val="0"/>
      <w:marRight w:val="0"/>
      <w:marTop w:val="0"/>
      <w:marBottom w:val="0"/>
      <w:divBdr>
        <w:top w:val="none" w:sz="0" w:space="0" w:color="auto"/>
        <w:left w:val="none" w:sz="0" w:space="0" w:color="auto"/>
        <w:bottom w:val="none" w:sz="0" w:space="0" w:color="auto"/>
        <w:right w:val="none" w:sz="0" w:space="0" w:color="auto"/>
      </w:divBdr>
      <w:divsChild>
        <w:div w:id="1216162547">
          <w:marLeft w:val="0"/>
          <w:marRight w:val="0"/>
          <w:marTop w:val="0"/>
          <w:marBottom w:val="0"/>
          <w:divBdr>
            <w:top w:val="none" w:sz="0" w:space="0" w:color="auto"/>
            <w:left w:val="none" w:sz="0" w:space="0" w:color="auto"/>
            <w:bottom w:val="none" w:sz="0" w:space="0" w:color="auto"/>
            <w:right w:val="none" w:sz="0" w:space="0" w:color="auto"/>
          </w:divBdr>
          <w:divsChild>
            <w:div w:id="394012533">
              <w:marLeft w:val="0"/>
              <w:marRight w:val="0"/>
              <w:marTop w:val="0"/>
              <w:marBottom w:val="0"/>
              <w:divBdr>
                <w:top w:val="none" w:sz="0" w:space="0" w:color="auto"/>
                <w:left w:val="none" w:sz="0" w:space="0" w:color="auto"/>
                <w:bottom w:val="none" w:sz="0" w:space="0" w:color="auto"/>
                <w:right w:val="none" w:sz="0" w:space="0" w:color="auto"/>
              </w:divBdr>
              <w:divsChild>
                <w:div w:id="828863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9406200">
      <w:bodyDiv w:val="1"/>
      <w:marLeft w:val="0"/>
      <w:marRight w:val="0"/>
      <w:marTop w:val="0"/>
      <w:marBottom w:val="0"/>
      <w:divBdr>
        <w:top w:val="none" w:sz="0" w:space="0" w:color="auto"/>
        <w:left w:val="none" w:sz="0" w:space="0" w:color="auto"/>
        <w:bottom w:val="none" w:sz="0" w:space="0" w:color="auto"/>
        <w:right w:val="none" w:sz="0" w:space="0" w:color="auto"/>
      </w:divBdr>
      <w:divsChild>
        <w:div w:id="936846">
          <w:marLeft w:val="0"/>
          <w:marRight w:val="0"/>
          <w:marTop w:val="0"/>
          <w:marBottom w:val="0"/>
          <w:divBdr>
            <w:top w:val="none" w:sz="0" w:space="0" w:color="auto"/>
            <w:left w:val="none" w:sz="0" w:space="0" w:color="auto"/>
            <w:bottom w:val="none" w:sz="0" w:space="0" w:color="auto"/>
            <w:right w:val="none" w:sz="0" w:space="0" w:color="auto"/>
          </w:divBdr>
        </w:div>
        <w:div w:id="103355494">
          <w:marLeft w:val="0"/>
          <w:marRight w:val="0"/>
          <w:marTop w:val="0"/>
          <w:marBottom w:val="0"/>
          <w:divBdr>
            <w:top w:val="none" w:sz="0" w:space="0" w:color="auto"/>
            <w:left w:val="none" w:sz="0" w:space="0" w:color="auto"/>
            <w:bottom w:val="none" w:sz="0" w:space="0" w:color="auto"/>
            <w:right w:val="none" w:sz="0" w:space="0" w:color="auto"/>
          </w:divBdr>
        </w:div>
        <w:div w:id="180441687">
          <w:marLeft w:val="0"/>
          <w:marRight w:val="0"/>
          <w:marTop w:val="0"/>
          <w:marBottom w:val="0"/>
          <w:divBdr>
            <w:top w:val="none" w:sz="0" w:space="0" w:color="auto"/>
            <w:left w:val="none" w:sz="0" w:space="0" w:color="auto"/>
            <w:bottom w:val="none" w:sz="0" w:space="0" w:color="auto"/>
            <w:right w:val="none" w:sz="0" w:space="0" w:color="auto"/>
          </w:divBdr>
        </w:div>
        <w:div w:id="188028701">
          <w:marLeft w:val="0"/>
          <w:marRight w:val="0"/>
          <w:marTop w:val="0"/>
          <w:marBottom w:val="0"/>
          <w:divBdr>
            <w:top w:val="none" w:sz="0" w:space="0" w:color="auto"/>
            <w:left w:val="none" w:sz="0" w:space="0" w:color="auto"/>
            <w:bottom w:val="none" w:sz="0" w:space="0" w:color="auto"/>
            <w:right w:val="none" w:sz="0" w:space="0" w:color="auto"/>
          </w:divBdr>
        </w:div>
        <w:div w:id="277417672">
          <w:marLeft w:val="0"/>
          <w:marRight w:val="0"/>
          <w:marTop w:val="0"/>
          <w:marBottom w:val="0"/>
          <w:divBdr>
            <w:top w:val="none" w:sz="0" w:space="0" w:color="auto"/>
            <w:left w:val="none" w:sz="0" w:space="0" w:color="auto"/>
            <w:bottom w:val="none" w:sz="0" w:space="0" w:color="auto"/>
            <w:right w:val="none" w:sz="0" w:space="0" w:color="auto"/>
          </w:divBdr>
        </w:div>
        <w:div w:id="299193078">
          <w:marLeft w:val="0"/>
          <w:marRight w:val="0"/>
          <w:marTop w:val="0"/>
          <w:marBottom w:val="0"/>
          <w:divBdr>
            <w:top w:val="none" w:sz="0" w:space="0" w:color="auto"/>
            <w:left w:val="none" w:sz="0" w:space="0" w:color="auto"/>
            <w:bottom w:val="none" w:sz="0" w:space="0" w:color="auto"/>
            <w:right w:val="none" w:sz="0" w:space="0" w:color="auto"/>
          </w:divBdr>
        </w:div>
        <w:div w:id="301271630">
          <w:marLeft w:val="0"/>
          <w:marRight w:val="0"/>
          <w:marTop w:val="0"/>
          <w:marBottom w:val="0"/>
          <w:divBdr>
            <w:top w:val="none" w:sz="0" w:space="0" w:color="auto"/>
            <w:left w:val="none" w:sz="0" w:space="0" w:color="auto"/>
            <w:bottom w:val="none" w:sz="0" w:space="0" w:color="auto"/>
            <w:right w:val="none" w:sz="0" w:space="0" w:color="auto"/>
          </w:divBdr>
          <w:divsChild>
            <w:div w:id="1482380181">
              <w:marLeft w:val="0"/>
              <w:marRight w:val="0"/>
              <w:marTop w:val="0"/>
              <w:marBottom w:val="0"/>
              <w:divBdr>
                <w:top w:val="none" w:sz="0" w:space="0" w:color="auto"/>
                <w:left w:val="none" w:sz="0" w:space="0" w:color="auto"/>
                <w:bottom w:val="none" w:sz="0" w:space="0" w:color="auto"/>
                <w:right w:val="none" w:sz="0" w:space="0" w:color="auto"/>
              </w:divBdr>
            </w:div>
          </w:divsChild>
        </w:div>
        <w:div w:id="324673130">
          <w:marLeft w:val="0"/>
          <w:marRight w:val="0"/>
          <w:marTop w:val="0"/>
          <w:marBottom w:val="0"/>
          <w:divBdr>
            <w:top w:val="none" w:sz="0" w:space="0" w:color="auto"/>
            <w:left w:val="none" w:sz="0" w:space="0" w:color="auto"/>
            <w:bottom w:val="none" w:sz="0" w:space="0" w:color="auto"/>
            <w:right w:val="none" w:sz="0" w:space="0" w:color="auto"/>
          </w:divBdr>
          <w:divsChild>
            <w:div w:id="1463234394">
              <w:marLeft w:val="0"/>
              <w:marRight w:val="0"/>
              <w:marTop w:val="0"/>
              <w:marBottom w:val="0"/>
              <w:divBdr>
                <w:top w:val="none" w:sz="0" w:space="0" w:color="auto"/>
                <w:left w:val="none" w:sz="0" w:space="0" w:color="auto"/>
                <w:bottom w:val="none" w:sz="0" w:space="0" w:color="auto"/>
                <w:right w:val="none" w:sz="0" w:space="0" w:color="auto"/>
              </w:divBdr>
            </w:div>
          </w:divsChild>
        </w:div>
        <w:div w:id="339311420">
          <w:marLeft w:val="0"/>
          <w:marRight w:val="0"/>
          <w:marTop w:val="0"/>
          <w:marBottom w:val="0"/>
          <w:divBdr>
            <w:top w:val="none" w:sz="0" w:space="0" w:color="auto"/>
            <w:left w:val="none" w:sz="0" w:space="0" w:color="auto"/>
            <w:bottom w:val="none" w:sz="0" w:space="0" w:color="auto"/>
            <w:right w:val="none" w:sz="0" w:space="0" w:color="auto"/>
          </w:divBdr>
          <w:divsChild>
            <w:div w:id="499929881">
              <w:marLeft w:val="0"/>
              <w:marRight w:val="0"/>
              <w:marTop w:val="0"/>
              <w:marBottom w:val="0"/>
              <w:divBdr>
                <w:top w:val="none" w:sz="0" w:space="0" w:color="auto"/>
                <w:left w:val="none" w:sz="0" w:space="0" w:color="auto"/>
                <w:bottom w:val="none" w:sz="0" w:space="0" w:color="auto"/>
                <w:right w:val="none" w:sz="0" w:space="0" w:color="auto"/>
              </w:divBdr>
            </w:div>
          </w:divsChild>
        </w:div>
        <w:div w:id="388849031">
          <w:marLeft w:val="0"/>
          <w:marRight w:val="0"/>
          <w:marTop w:val="0"/>
          <w:marBottom w:val="0"/>
          <w:divBdr>
            <w:top w:val="none" w:sz="0" w:space="0" w:color="auto"/>
            <w:left w:val="none" w:sz="0" w:space="0" w:color="auto"/>
            <w:bottom w:val="none" w:sz="0" w:space="0" w:color="auto"/>
            <w:right w:val="none" w:sz="0" w:space="0" w:color="auto"/>
          </w:divBdr>
          <w:divsChild>
            <w:div w:id="2127045929">
              <w:marLeft w:val="0"/>
              <w:marRight w:val="0"/>
              <w:marTop w:val="0"/>
              <w:marBottom w:val="0"/>
              <w:divBdr>
                <w:top w:val="none" w:sz="0" w:space="0" w:color="auto"/>
                <w:left w:val="none" w:sz="0" w:space="0" w:color="auto"/>
                <w:bottom w:val="none" w:sz="0" w:space="0" w:color="auto"/>
                <w:right w:val="none" w:sz="0" w:space="0" w:color="auto"/>
              </w:divBdr>
            </w:div>
          </w:divsChild>
        </w:div>
        <w:div w:id="411900199">
          <w:marLeft w:val="0"/>
          <w:marRight w:val="0"/>
          <w:marTop w:val="0"/>
          <w:marBottom w:val="0"/>
          <w:divBdr>
            <w:top w:val="none" w:sz="0" w:space="0" w:color="auto"/>
            <w:left w:val="none" w:sz="0" w:space="0" w:color="auto"/>
            <w:bottom w:val="none" w:sz="0" w:space="0" w:color="auto"/>
            <w:right w:val="none" w:sz="0" w:space="0" w:color="auto"/>
          </w:divBdr>
        </w:div>
        <w:div w:id="425005491">
          <w:marLeft w:val="0"/>
          <w:marRight w:val="0"/>
          <w:marTop w:val="0"/>
          <w:marBottom w:val="0"/>
          <w:divBdr>
            <w:top w:val="none" w:sz="0" w:space="0" w:color="auto"/>
            <w:left w:val="none" w:sz="0" w:space="0" w:color="auto"/>
            <w:bottom w:val="none" w:sz="0" w:space="0" w:color="auto"/>
            <w:right w:val="none" w:sz="0" w:space="0" w:color="auto"/>
          </w:divBdr>
          <w:divsChild>
            <w:div w:id="432168784">
              <w:marLeft w:val="0"/>
              <w:marRight w:val="0"/>
              <w:marTop w:val="0"/>
              <w:marBottom w:val="0"/>
              <w:divBdr>
                <w:top w:val="none" w:sz="0" w:space="0" w:color="auto"/>
                <w:left w:val="none" w:sz="0" w:space="0" w:color="auto"/>
                <w:bottom w:val="none" w:sz="0" w:space="0" w:color="auto"/>
                <w:right w:val="none" w:sz="0" w:space="0" w:color="auto"/>
              </w:divBdr>
            </w:div>
          </w:divsChild>
        </w:div>
        <w:div w:id="472450987">
          <w:marLeft w:val="0"/>
          <w:marRight w:val="0"/>
          <w:marTop w:val="0"/>
          <w:marBottom w:val="0"/>
          <w:divBdr>
            <w:top w:val="none" w:sz="0" w:space="0" w:color="auto"/>
            <w:left w:val="none" w:sz="0" w:space="0" w:color="auto"/>
            <w:bottom w:val="none" w:sz="0" w:space="0" w:color="auto"/>
            <w:right w:val="none" w:sz="0" w:space="0" w:color="auto"/>
          </w:divBdr>
          <w:divsChild>
            <w:div w:id="586698435">
              <w:marLeft w:val="0"/>
              <w:marRight w:val="0"/>
              <w:marTop w:val="0"/>
              <w:marBottom w:val="0"/>
              <w:divBdr>
                <w:top w:val="none" w:sz="0" w:space="0" w:color="auto"/>
                <w:left w:val="none" w:sz="0" w:space="0" w:color="auto"/>
                <w:bottom w:val="none" w:sz="0" w:space="0" w:color="auto"/>
                <w:right w:val="none" w:sz="0" w:space="0" w:color="auto"/>
              </w:divBdr>
            </w:div>
          </w:divsChild>
        </w:div>
        <w:div w:id="492337647">
          <w:marLeft w:val="0"/>
          <w:marRight w:val="0"/>
          <w:marTop w:val="0"/>
          <w:marBottom w:val="0"/>
          <w:divBdr>
            <w:top w:val="none" w:sz="0" w:space="0" w:color="auto"/>
            <w:left w:val="none" w:sz="0" w:space="0" w:color="auto"/>
            <w:bottom w:val="none" w:sz="0" w:space="0" w:color="auto"/>
            <w:right w:val="none" w:sz="0" w:space="0" w:color="auto"/>
          </w:divBdr>
          <w:divsChild>
            <w:div w:id="862323463">
              <w:marLeft w:val="0"/>
              <w:marRight w:val="0"/>
              <w:marTop w:val="0"/>
              <w:marBottom w:val="0"/>
              <w:divBdr>
                <w:top w:val="none" w:sz="0" w:space="0" w:color="auto"/>
                <w:left w:val="none" w:sz="0" w:space="0" w:color="auto"/>
                <w:bottom w:val="none" w:sz="0" w:space="0" w:color="auto"/>
                <w:right w:val="none" w:sz="0" w:space="0" w:color="auto"/>
              </w:divBdr>
            </w:div>
          </w:divsChild>
        </w:div>
        <w:div w:id="546841343">
          <w:marLeft w:val="0"/>
          <w:marRight w:val="0"/>
          <w:marTop w:val="0"/>
          <w:marBottom w:val="0"/>
          <w:divBdr>
            <w:top w:val="none" w:sz="0" w:space="0" w:color="auto"/>
            <w:left w:val="none" w:sz="0" w:space="0" w:color="auto"/>
            <w:bottom w:val="none" w:sz="0" w:space="0" w:color="auto"/>
            <w:right w:val="none" w:sz="0" w:space="0" w:color="auto"/>
          </w:divBdr>
        </w:div>
        <w:div w:id="558589692">
          <w:marLeft w:val="0"/>
          <w:marRight w:val="0"/>
          <w:marTop w:val="0"/>
          <w:marBottom w:val="0"/>
          <w:divBdr>
            <w:top w:val="none" w:sz="0" w:space="0" w:color="auto"/>
            <w:left w:val="none" w:sz="0" w:space="0" w:color="auto"/>
            <w:bottom w:val="none" w:sz="0" w:space="0" w:color="auto"/>
            <w:right w:val="none" w:sz="0" w:space="0" w:color="auto"/>
          </w:divBdr>
        </w:div>
        <w:div w:id="599610662">
          <w:marLeft w:val="0"/>
          <w:marRight w:val="0"/>
          <w:marTop w:val="0"/>
          <w:marBottom w:val="0"/>
          <w:divBdr>
            <w:top w:val="none" w:sz="0" w:space="0" w:color="auto"/>
            <w:left w:val="none" w:sz="0" w:space="0" w:color="auto"/>
            <w:bottom w:val="none" w:sz="0" w:space="0" w:color="auto"/>
            <w:right w:val="none" w:sz="0" w:space="0" w:color="auto"/>
          </w:divBdr>
          <w:divsChild>
            <w:div w:id="942223147">
              <w:marLeft w:val="0"/>
              <w:marRight w:val="0"/>
              <w:marTop w:val="0"/>
              <w:marBottom w:val="0"/>
              <w:divBdr>
                <w:top w:val="none" w:sz="0" w:space="0" w:color="auto"/>
                <w:left w:val="none" w:sz="0" w:space="0" w:color="auto"/>
                <w:bottom w:val="none" w:sz="0" w:space="0" w:color="auto"/>
                <w:right w:val="none" w:sz="0" w:space="0" w:color="auto"/>
              </w:divBdr>
            </w:div>
          </w:divsChild>
        </w:div>
        <w:div w:id="609824840">
          <w:marLeft w:val="0"/>
          <w:marRight w:val="0"/>
          <w:marTop w:val="0"/>
          <w:marBottom w:val="0"/>
          <w:divBdr>
            <w:top w:val="none" w:sz="0" w:space="0" w:color="auto"/>
            <w:left w:val="none" w:sz="0" w:space="0" w:color="auto"/>
            <w:bottom w:val="none" w:sz="0" w:space="0" w:color="auto"/>
            <w:right w:val="none" w:sz="0" w:space="0" w:color="auto"/>
          </w:divBdr>
          <w:divsChild>
            <w:div w:id="186409735">
              <w:marLeft w:val="0"/>
              <w:marRight w:val="0"/>
              <w:marTop w:val="0"/>
              <w:marBottom w:val="0"/>
              <w:divBdr>
                <w:top w:val="none" w:sz="0" w:space="0" w:color="auto"/>
                <w:left w:val="none" w:sz="0" w:space="0" w:color="auto"/>
                <w:bottom w:val="none" w:sz="0" w:space="0" w:color="auto"/>
                <w:right w:val="none" w:sz="0" w:space="0" w:color="auto"/>
              </w:divBdr>
            </w:div>
          </w:divsChild>
        </w:div>
        <w:div w:id="625235402">
          <w:marLeft w:val="0"/>
          <w:marRight w:val="0"/>
          <w:marTop w:val="0"/>
          <w:marBottom w:val="0"/>
          <w:divBdr>
            <w:top w:val="none" w:sz="0" w:space="0" w:color="auto"/>
            <w:left w:val="none" w:sz="0" w:space="0" w:color="auto"/>
            <w:bottom w:val="none" w:sz="0" w:space="0" w:color="auto"/>
            <w:right w:val="none" w:sz="0" w:space="0" w:color="auto"/>
          </w:divBdr>
        </w:div>
        <w:div w:id="651711683">
          <w:marLeft w:val="0"/>
          <w:marRight w:val="0"/>
          <w:marTop w:val="0"/>
          <w:marBottom w:val="0"/>
          <w:divBdr>
            <w:top w:val="none" w:sz="0" w:space="0" w:color="auto"/>
            <w:left w:val="none" w:sz="0" w:space="0" w:color="auto"/>
            <w:bottom w:val="none" w:sz="0" w:space="0" w:color="auto"/>
            <w:right w:val="none" w:sz="0" w:space="0" w:color="auto"/>
          </w:divBdr>
        </w:div>
        <w:div w:id="672025233">
          <w:marLeft w:val="0"/>
          <w:marRight w:val="0"/>
          <w:marTop w:val="0"/>
          <w:marBottom w:val="0"/>
          <w:divBdr>
            <w:top w:val="none" w:sz="0" w:space="0" w:color="auto"/>
            <w:left w:val="none" w:sz="0" w:space="0" w:color="auto"/>
            <w:bottom w:val="none" w:sz="0" w:space="0" w:color="auto"/>
            <w:right w:val="none" w:sz="0" w:space="0" w:color="auto"/>
          </w:divBdr>
        </w:div>
        <w:div w:id="703679736">
          <w:marLeft w:val="0"/>
          <w:marRight w:val="0"/>
          <w:marTop w:val="0"/>
          <w:marBottom w:val="0"/>
          <w:divBdr>
            <w:top w:val="none" w:sz="0" w:space="0" w:color="auto"/>
            <w:left w:val="none" w:sz="0" w:space="0" w:color="auto"/>
            <w:bottom w:val="none" w:sz="0" w:space="0" w:color="auto"/>
            <w:right w:val="none" w:sz="0" w:space="0" w:color="auto"/>
          </w:divBdr>
          <w:divsChild>
            <w:div w:id="1682196556">
              <w:marLeft w:val="0"/>
              <w:marRight w:val="0"/>
              <w:marTop w:val="0"/>
              <w:marBottom w:val="0"/>
              <w:divBdr>
                <w:top w:val="none" w:sz="0" w:space="0" w:color="auto"/>
                <w:left w:val="none" w:sz="0" w:space="0" w:color="auto"/>
                <w:bottom w:val="none" w:sz="0" w:space="0" w:color="auto"/>
                <w:right w:val="none" w:sz="0" w:space="0" w:color="auto"/>
              </w:divBdr>
            </w:div>
          </w:divsChild>
        </w:div>
        <w:div w:id="723259583">
          <w:marLeft w:val="0"/>
          <w:marRight w:val="0"/>
          <w:marTop w:val="0"/>
          <w:marBottom w:val="0"/>
          <w:divBdr>
            <w:top w:val="none" w:sz="0" w:space="0" w:color="auto"/>
            <w:left w:val="none" w:sz="0" w:space="0" w:color="auto"/>
            <w:bottom w:val="none" w:sz="0" w:space="0" w:color="auto"/>
            <w:right w:val="none" w:sz="0" w:space="0" w:color="auto"/>
          </w:divBdr>
          <w:divsChild>
            <w:div w:id="884608212">
              <w:marLeft w:val="0"/>
              <w:marRight w:val="0"/>
              <w:marTop w:val="0"/>
              <w:marBottom w:val="0"/>
              <w:divBdr>
                <w:top w:val="none" w:sz="0" w:space="0" w:color="auto"/>
                <w:left w:val="none" w:sz="0" w:space="0" w:color="auto"/>
                <w:bottom w:val="none" w:sz="0" w:space="0" w:color="auto"/>
                <w:right w:val="none" w:sz="0" w:space="0" w:color="auto"/>
              </w:divBdr>
            </w:div>
          </w:divsChild>
        </w:div>
        <w:div w:id="736394652">
          <w:marLeft w:val="0"/>
          <w:marRight w:val="0"/>
          <w:marTop w:val="0"/>
          <w:marBottom w:val="0"/>
          <w:divBdr>
            <w:top w:val="none" w:sz="0" w:space="0" w:color="auto"/>
            <w:left w:val="none" w:sz="0" w:space="0" w:color="auto"/>
            <w:bottom w:val="none" w:sz="0" w:space="0" w:color="auto"/>
            <w:right w:val="none" w:sz="0" w:space="0" w:color="auto"/>
          </w:divBdr>
          <w:divsChild>
            <w:div w:id="1997957062">
              <w:marLeft w:val="0"/>
              <w:marRight w:val="0"/>
              <w:marTop w:val="0"/>
              <w:marBottom w:val="0"/>
              <w:divBdr>
                <w:top w:val="none" w:sz="0" w:space="0" w:color="auto"/>
                <w:left w:val="none" w:sz="0" w:space="0" w:color="auto"/>
                <w:bottom w:val="none" w:sz="0" w:space="0" w:color="auto"/>
                <w:right w:val="none" w:sz="0" w:space="0" w:color="auto"/>
              </w:divBdr>
            </w:div>
          </w:divsChild>
        </w:div>
        <w:div w:id="736441080">
          <w:marLeft w:val="0"/>
          <w:marRight w:val="0"/>
          <w:marTop w:val="0"/>
          <w:marBottom w:val="0"/>
          <w:divBdr>
            <w:top w:val="none" w:sz="0" w:space="0" w:color="auto"/>
            <w:left w:val="none" w:sz="0" w:space="0" w:color="auto"/>
            <w:bottom w:val="none" w:sz="0" w:space="0" w:color="auto"/>
            <w:right w:val="none" w:sz="0" w:space="0" w:color="auto"/>
          </w:divBdr>
          <w:divsChild>
            <w:div w:id="1607225184">
              <w:marLeft w:val="0"/>
              <w:marRight w:val="0"/>
              <w:marTop w:val="0"/>
              <w:marBottom w:val="0"/>
              <w:divBdr>
                <w:top w:val="none" w:sz="0" w:space="0" w:color="auto"/>
                <w:left w:val="none" w:sz="0" w:space="0" w:color="auto"/>
                <w:bottom w:val="none" w:sz="0" w:space="0" w:color="auto"/>
                <w:right w:val="none" w:sz="0" w:space="0" w:color="auto"/>
              </w:divBdr>
            </w:div>
          </w:divsChild>
        </w:div>
        <w:div w:id="762140846">
          <w:marLeft w:val="0"/>
          <w:marRight w:val="0"/>
          <w:marTop w:val="0"/>
          <w:marBottom w:val="0"/>
          <w:divBdr>
            <w:top w:val="none" w:sz="0" w:space="0" w:color="auto"/>
            <w:left w:val="none" w:sz="0" w:space="0" w:color="auto"/>
            <w:bottom w:val="none" w:sz="0" w:space="0" w:color="auto"/>
            <w:right w:val="none" w:sz="0" w:space="0" w:color="auto"/>
          </w:divBdr>
          <w:divsChild>
            <w:div w:id="175311577">
              <w:marLeft w:val="0"/>
              <w:marRight w:val="0"/>
              <w:marTop w:val="0"/>
              <w:marBottom w:val="0"/>
              <w:divBdr>
                <w:top w:val="none" w:sz="0" w:space="0" w:color="auto"/>
                <w:left w:val="none" w:sz="0" w:space="0" w:color="auto"/>
                <w:bottom w:val="none" w:sz="0" w:space="0" w:color="auto"/>
                <w:right w:val="none" w:sz="0" w:space="0" w:color="auto"/>
              </w:divBdr>
            </w:div>
          </w:divsChild>
        </w:div>
        <w:div w:id="850535614">
          <w:marLeft w:val="0"/>
          <w:marRight w:val="0"/>
          <w:marTop w:val="0"/>
          <w:marBottom w:val="0"/>
          <w:divBdr>
            <w:top w:val="none" w:sz="0" w:space="0" w:color="auto"/>
            <w:left w:val="none" w:sz="0" w:space="0" w:color="auto"/>
            <w:bottom w:val="none" w:sz="0" w:space="0" w:color="auto"/>
            <w:right w:val="none" w:sz="0" w:space="0" w:color="auto"/>
          </w:divBdr>
          <w:divsChild>
            <w:div w:id="1793816692">
              <w:marLeft w:val="0"/>
              <w:marRight w:val="0"/>
              <w:marTop w:val="0"/>
              <w:marBottom w:val="0"/>
              <w:divBdr>
                <w:top w:val="none" w:sz="0" w:space="0" w:color="auto"/>
                <w:left w:val="none" w:sz="0" w:space="0" w:color="auto"/>
                <w:bottom w:val="none" w:sz="0" w:space="0" w:color="auto"/>
                <w:right w:val="none" w:sz="0" w:space="0" w:color="auto"/>
              </w:divBdr>
            </w:div>
          </w:divsChild>
        </w:div>
        <w:div w:id="858154674">
          <w:marLeft w:val="0"/>
          <w:marRight w:val="0"/>
          <w:marTop w:val="0"/>
          <w:marBottom w:val="0"/>
          <w:divBdr>
            <w:top w:val="none" w:sz="0" w:space="0" w:color="auto"/>
            <w:left w:val="none" w:sz="0" w:space="0" w:color="auto"/>
            <w:bottom w:val="none" w:sz="0" w:space="0" w:color="auto"/>
            <w:right w:val="none" w:sz="0" w:space="0" w:color="auto"/>
          </w:divBdr>
          <w:divsChild>
            <w:div w:id="1401756195">
              <w:marLeft w:val="0"/>
              <w:marRight w:val="0"/>
              <w:marTop w:val="0"/>
              <w:marBottom w:val="0"/>
              <w:divBdr>
                <w:top w:val="none" w:sz="0" w:space="0" w:color="auto"/>
                <w:left w:val="none" w:sz="0" w:space="0" w:color="auto"/>
                <w:bottom w:val="none" w:sz="0" w:space="0" w:color="auto"/>
                <w:right w:val="none" w:sz="0" w:space="0" w:color="auto"/>
              </w:divBdr>
            </w:div>
          </w:divsChild>
        </w:div>
        <w:div w:id="891622323">
          <w:marLeft w:val="0"/>
          <w:marRight w:val="0"/>
          <w:marTop w:val="0"/>
          <w:marBottom w:val="0"/>
          <w:divBdr>
            <w:top w:val="none" w:sz="0" w:space="0" w:color="auto"/>
            <w:left w:val="none" w:sz="0" w:space="0" w:color="auto"/>
            <w:bottom w:val="none" w:sz="0" w:space="0" w:color="auto"/>
            <w:right w:val="none" w:sz="0" w:space="0" w:color="auto"/>
          </w:divBdr>
          <w:divsChild>
            <w:div w:id="440075659">
              <w:marLeft w:val="0"/>
              <w:marRight w:val="0"/>
              <w:marTop w:val="0"/>
              <w:marBottom w:val="0"/>
              <w:divBdr>
                <w:top w:val="none" w:sz="0" w:space="0" w:color="auto"/>
                <w:left w:val="none" w:sz="0" w:space="0" w:color="auto"/>
                <w:bottom w:val="none" w:sz="0" w:space="0" w:color="auto"/>
                <w:right w:val="none" w:sz="0" w:space="0" w:color="auto"/>
              </w:divBdr>
            </w:div>
          </w:divsChild>
        </w:div>
        <w:div w:id="1036273473">
          <w:marLeft w:val="0"/>
          <w:marRight w:val="0"/>
          <w:marTop w:val="0"/>
          <w:marBottom w:val="0"/>
          <w:divBdr>
            <w:top w:val="none" w:sz="0" w:space="0" w:color="auto"/>
            <w:left w:val="none" w:sz="0" w:space="0" w:color="auto"/>
            <w:bottom w:val="none" w:sz="0" w:space="0" w:color="auto"/>
            <w:right w:val="none" w:sz="0" w:space="0" w:color="auto"/>
          </w:divBdr>
          <w:divsChild>
            <w:div w:id="1644235188">
              <w:marLeft w:val="0"/>
              <w:marRight w:val="0"/>
              <w:marTop w:val="0"/>
              <w:marBottom w:val="0"/>
              <w:divBdr>
                <w:top w:val="none" w:sz="0" w:space="0" w:color="auto"/>
                <w:left w:val="none" w:sz="0" w:space="0" w:color="auto"/>
                <w:bottom w:val="none" w:sz="0" w:space="0" w:color="auto"/>
                <w:right w:val="none" w:sz="0" w:space="0" w:color="auto"/>
              </w:divBdr>
            </w:div>
          </w:divsChild>
        </w:div>
        <w:div w:id="1041393951">
          <w:marLeft w:val="0"/>
          <w:marRight w:val="0"/>
          <w:marTop w:val="0"/>
          <w:marBottom w:val="0"/>
          <w:divBdr>
            <w:top w:val="none" w:sz="0" w:space="0" w:color="auto"/>
            <w:left w:val="none" w:sz="0" w:space="0" w:color="auto"/>
            <w:bottom w:val="none" w:sz="0" w:space="0" w:color="auto"/>
            <w:right w:val="none" w:sz="0" w:space="0" w:color="auto"/>
          </w:divBdr>
          <w:divsChild>
            <w:div w:id="1332835548">
              <w:marLeft w:val="0"/>
              <w:marRight w:val="0"/>
              <w:marTop w:val="0"/>
              <w:marBottom w:val="0"/>
              <w:divBdr>
                <w:top w:val="none" w:sz="0" w:space="0" w:color="auto"/>
                <w:left w:val="none" w:sz="0" w:space="0" w:color="auto"/>
                <w:bottom w:val="none" w:sz="0" w:space="0" w:color="auto"/>
                <w:right w:val="none" w:sz="0" w:space="0" w:color="auto"/>
              </w:divBdr>
            </w:div>
          </w:divsChild>
        </w:div>
        <w:div w:id="1070036629">
          <w:marLeft w:val="0"/>
          <w:marRight w:val="0"/>
          <w:marTop w:val="0"/>
          <w:marBottom w:val="0"/>
          <w:divBdr>
            <w:top w:val="none" w:sz="0" w:space="0" w:color="auto"/>
            <w:left w:val="none" w:sz="0" w:space="0" w:color="auto"/>
            <w:bottom w:val="none" w:sz="0" w:space="0" w:color="auto"/>
            <w:right w:val="none" w:sz="0" w:space="0" w:color="auto"/>
          </w:divBdr>
          <w:divsChild>
            <w:div w:id="184949086">
              <w:marLeft w:val="0"/>
              <w:marRight w:val="0"/>
              <w:marTop w:val="0"/>
              <w:marBottom w:val="0"/>
              <w:divBdr>
                <w:top w:val="none" w:sz="0" w:space="0" w:color="auto"/>
                <w:left w:val="none" w:sz="0" w:space="0" w:color="auto"/>
                <w:bottom w:val="none" w:sz="0" w:space="0" w:color="auto"/>
                <w:right w:val="none" w:sz="0" w:space="0" w:color="auto"/>
              </w:divBdr>
            </w:div>
          </w:divsChild>
        </w:div>
        <w:div w:id="1072893248">
          <w:marLeft w:val="0"/>
          <w:marRight w:val="0"/>
          <w:marTop w:val="0"/>
          <w:marBottom w:val="0"/>
          <w:divBdr>
            <w:top w:val="none" w:sz="0" w:space="0" w:color="auto"/>
            <w:left w:val="none" w:sz="0" w:space="0" w:color="auto"/>
            <w:bottom w:val="none" w:sz="0" w:space="0" w:color="auto"/>
            <w:right w:val="none" w:sz="0" w:space="0" w:color="auto"/>
          </w:divBdr>
        </w:div>
        <w:div w:id="1072966624">
          <w:marLeft w:val="0"/>
          <w:marRight w:val="0"/>
          <w:marTop w:val="0"/>
          <w:marBottom w:val="0"/>
          <w:divBdr>
            <w:top w:val="none" w:sz="0" w:space="0" w:color="auto"/>
            <w:left w:val="none" w:sz="0" w:space="0" w:color="auto"/>
            <w:bottom w:val="none" w:sz="0" w:space="0" w:color="auto"/>
            <w:right w:val="none" w:sz="0" w:space="0" w:color="auto"/>
          </w:divBdr>
          <w:divsChild>
            <w:div w:id="1134567888">
              <w:marLeft w:val="0"/>
              <w:marRight w:val="0"/>
              <w:marTop w:val="0"/>
              <w:marBottom w:val="0"/>
              <w:divBdr>
                <w:top w:val="none" w:sz="0" w:space="0" w:color="auto"/>
                <w:left w:val="none" w:sz="0" w:space="0" w:color="auto"/>
                <w:bottom w:val="none" w:sz="0" w:space="0" w:color="auto"/>
                <w:right w:val="none" w:sz="0" w:space="0" w:color="auto"/>
              </w:divBdr>
            </w:div>
          </w:divsChild>
        </w:div>
        <w:div w:id="1119841528">
          <w:marLeft w:val="0"/>
          <w:marRight w:val="0"/>
          <w:marTop w:val="0"/>
          <w:marBottom w:val="0"/>
          <w:divBdr>
            <w:top w:val="none" w:sz="0" w:space="0" w:color="auto"/>
            <w:left w:val="none" w:sz="0" w:space="0" w:color="auto"/>
            <w:bottom w:val="none" w:sz="0" w:space="0" w:color="auto"/>
            <w:right w:val="none" w:sz="0" w:space="0" w:color="auto"/>
          </w:divBdr>
          <w:divsChild>
            <w:div w:id="269943897">
              <w:marLeft w:val="0"/>
              <w:marRight w:val="0"/>
              <w:marTop w:val="0"/>
              <w:marBottom w:val="0"/>
              <w:divBdr>
                <w:top w:val="none" w:sz="0" w:space="0" w:color="auto"/>
                <w:left w:val="none" w:sz="0" w:space="0" w:color="auto"/>
                <w:bottom w:val="none" w:sz="0" w:space="0" w:color="auto"/>
                <w:right w:val="none" w:sz="0" w:space="0" w:color="auto"/>
              </w:divBdr>
            </w:div>
          </w:divsChild>
        </w:div>
        <w:div w:id="1167357952">
          <w:marLeft w:val="0"/>
          <w:marRight w:val="0"/>
          <w:marTop w:val="0"/>
          <w:marBottom w:val="0"/>
          <w:divBdr>
            <w:top w:val="none" w:sz="0" w:space="0" w:color="auto"/>
            <w:left w:val="none" w:sz="0" w:space="0" w:color="auto"/>
            <w:bottom w:val="none" w:sz="0" w:space="0" w:color="auto"/>
            <w:right w:val="none" w:sz="0" w:space="0" w:color="auto"/>
          </w:divBdr>
          <w:divsChild>
            <w:div w:id="41947519">
              <w:marLeft w:val="0"/>
              <w:marRight w:val="0"/>
              <w:marTop w:val="0"/>
              <w:marBottom w:val="0"/>
              <w:divBdr>
                <w:top w:val="none" w:sz="0" w:space="0" w:color="auto"/>
                <w:left w:val="none" w:sz="0" w:space="0" w:color="auto"/>
                <w:bottom w:val="none" w:sz="0" w:space="0" w:color="auto"/>
                <w:right w:val="none" w:sz="0" w:space="0" w:color="auto"/>
              </w:divBdr>
            </w:div>
          </w:divsChild>
        </w:div>
        <w:div w:id="1222058691">
          <w:marLeft w:val="0"/>
          <w:marRight w:val="0"/>
          <w:marTop w:val="0"/>
          <w:marBottom w:val="0"/>
          <w:divBdr>
            <w:top w:val="none" w:sz="0" w:space="0" w:color="auto"/>
            <w:left w:val="none" w:sz="0" w:space="0" w:color="auto"/>
            <w:bottom w:val="none" w:sz="0" w:space="0" w:color="auto"/>
            <w:right w:val="none" w:sz="0" w:space="0" w:color="auto"/>
          </w:divBdr>
          <w:divsChild>
            <w:div w:id="2016033478">
              <w:marLeft w:val="0"/>
              <w:marRight w:val="0"/>
              <w:marTop w:val="0"/>
              <w:marBottom w:val="0"/>
              <w:divBdr>
                <w:top w:val="none" w:sz="0" w:space="0" w:color="auto"/>
                <w:left w:val="none" w:sz="0" w:space="0" w:color="auto"/>
                <w:bottom w:val="none" w:sz="0" w:space="0" w:color="auto"/>
                <w:right w:val="none" w:sz="0" w:space="0" w:color="auto"/>
              </w:divBdr>
            </w:div>
          </w:divsChild>
        </w:div>
        <w:div w:id="1293096498">
          <w:marLeft w:val="0"/>
          <w:marRight w:val="0"/>
          <w:marTop w:val="0"/>
          <w:marBottom w:val="0"/>
          <w:divBdr>
            <w:top w:val="none" w:sz="0" w:space="0" w:color="auto"/>
            <w:left w:val="none" w:sz="0" w:space="0" w:color="auto"/>
            <w:bottom w:val="none" w:sz="0" w:space="0" w:color="auto"/>
            <w:right w:val="none" w:sz="0" w:space="0" w:color="auto"/>
          </w:divBdr>
        </w:div>
        <w:div w:id="1299646828">
          <w:marLeft w:val="0"/>
          <w:marRight w:val="0"/>
          <w:marTop w:val="0"/>
          <w:marBottom w:val="0"/>
          <w:divBdr>
            <w:top w:val="none" w:sz="0" w:space="0" w:color="auto"/>
            <w:left w:val="none" w:sz="0" w:space="0" w:color="auto"/>
            <w:bottom w:val="none" w:sz="0" w:space="0" w:color="auto"/>
            <w:right w:val="none" w:sz="0" w:space="0" w:color="auto"/>
          </w:divBdr>
        </w:div>
        <w:div w:id="1340959298">
          <w:marLeft w:val="0"/>
          <w:marRight w:val="0"/>
          <w:marTop w:val="0"/>
          <w:marBottom w:val="0"/>
          <w:divBdr>
            <w:top w:val="none" w:sz="0" w:space="0" w:color="auto"/>
            <w:left w:val="none" w:sz="0" w:space="0" w:color="auto"/>
            <w:bottom w:val="none" w:sz="0" w:space="0" w:color="auto"/>
            <w:right w:val="none" w:sz="0" w:space="0" w:color="auto"/>
          </w:divBdr>
          <w:divsChild>
            <w:div w:id="1032151643">
              <w:marLeft w:val="0"/>
              <w:marRight w:val="0"/>
              <w:marTop w:val="0"/>
              <w:marBottom w:val="0"/>
              <w:divBdr>
                <w:top w:val="none" w:sz="0" w:space="0" w:color="auto"/>
                <w:left w:val="none" w:sz="0" w:space="0" w:color="auto"/>
                <w:bottom w:val="none" w:sz="0" w:space="0" w:color="auto"/>
                <w:right w:val="none" w:sz="0" w:space="0" w:color="auto"/>
              </w:divBdr>
            </w:div>
          </w:divsChild>
        </w:div>
        <w:div w:id="1394238157">
          <w:marLeft w:val="0"/>
          <w:marRight w:val="0"/>
          <w:marTop w:val="0"/>
          <w:marBottom w:val="0"/>
          <w:divBdr>
            <w:top w:val="none" w:sz="0" w:space="0" w:color="auto"/>
            <w:left w:val="none" w:sz="0" w:space="0" w:color="auto"/>
            <w:bottom w:val="none" w:sz="0" w:space="0" w:color="auto"/>
            <w:right w:val="none" w:sz="0" w:space="0" w:color="auto"/>
          </w:divBdr>
          <w:divsChild>
            <w:div w:id="731077787">
              <w:marLeft w:val="0"/>
              <w:marRight w:val="0"/>
              <w:marTop w:val="0"/>
              <w:marBottom w:val="0"/>
              <w:divBdr>
                <w:top w:val="none" w:sz="0" w:space="0" w:color="auto"/>
                <w:left w:val="none" w:sz="0" w:space="0" w:color="auto"/>
                <w:bottom w:val="none" w:sz="0" w:space="0" w:color="auto"/>
                <w:right w:val="none" w:sz="0" w:space="0" w:color="auto"/>
              </w:divBdr>
            </w:div>
          </w:divsChild>
        </w:div>
        <w:div w:id="1462265511">
          <w:marLeft w:val="0"/>
          <w:marRight w:val="0"/>
          <w:marTop w:val="0"/>
          <w:marBottom w:val="0"/>
          <w:divBdr>
            <w:top w:val="none" w:sz="0" w:space="0" w:color="auto"/>
            <w:left w:val="none" w:sz="0" w:space="0" w:color="auto"/>
            <w:bottom w:val="none" w:sz="0" w:space="0" w:color="auto"/>
            <w:right w:val="none" w:sz="0" w:space="0" w:color="auto"/>
          </w:divBdr>
        </w:div>
        <w:div w:id="1474444690">
          <w:marLeft w:val="0"/>
          <w:marRight w:val="0"/>
          <w:marTop w:val="0"/>
          <w:marBottom w:val="0"/>
          <w:divBdr>
            <w:top w:val="none" w:sz="0" w:space="0" w:color="auto"/>
            <w:left w:val="none" w:sz="0" w:space="0" w:color="auto"/>
            <w:bottom w:val="none" w:sz="0" w:space="0" w:color="auto"/>
            <w:right w:val="none" w:sz="0" w:space="0" w:color="auto"/>
          </w:divBdr>
          <w:divsChild>
            <w:div w:id="1751851630">
              <w:marLeft w:val="0"/>
              <w:marRight w:val="0"/>
              <w:marTop w:val="0"/>
              <w:marBottom w:val="0"/>
              <w:divBdr>
                <w:top w:val="none" w:sz="0" w:space="0" w:color="auto"/>
                <w:left w:val="none" w:sz="0" w:space="0" w:color="auto"/>
                <w:bottom w:val="none" w:sz="0" w:space="0" w:color="auto"/>
                <w:right w:val="none" w:sz="0" w:space="0" w:color="auto"/>
              </w:divBdr>
            </w:div>
          </w:divsChild>
        </w:div>
        <w:div w:id="1480998680">
          <w:marLeft w:val="0"/>
          <w:marRight w:val="0"/>
          <w:marTop w:val="0"/>
          <w:marBottom w:val="0"/>
          <w:divBdr>
            <w:top w:val="none" w:sz="0" w:space="0" w:color="auto"/>
            <w:left w:val="none" w:sz="0" w:space="0" w:color="auto"/>
            <w:bottom w:val="none" w:sz="0" w:space="0" w:color="auto"/>
            <w:right w:val="none" w:sz="0" w:space="0" w:color="auto"/>
          </w:divBdr>
          <w:divsChild>
            <w:div w:id="63767805">
              <w:marLeft w:val="0"/>
              <w:marRight w:val="0"/>
              <w:marTop w:val="0"/>
              <w:marBottom w:val="0"/>
              <w:divBdr>
                <w:top w:val="none" w:sz="0" w:space="0" w:color="auto"/>
                <w:left w:val="none" w:sz="0" w:space="0" w:color="auto"/>
                <w:bottom w:val="none" w:sz="0" w:space="0" w:color="auto"/>
                <w:right w:val="none" w:sz="0" w:space="0" w:color="auto"/>
              </w:divBdr>
            </w:div>
          </w:divsChild>
        </w:div>
        <w:div w:id="1643267144">
          <w:marLeft w:val="0"/>
          <w:marRight w:val="0"/>
          <w:marTop w:val="0"/>
          <w:marBottom w:val="0"/>
          <w:divBdr>
            <w:top w:val="none" w:sz="0" w:space="0" w:color="auto"/>
            <w:left w:val="none" w:sz="0" w:space="0" w:color="auto"/>
            <w:bottom w:val="none" w:sz="0" w:space="0" w:color="auto"/>
            <w:right w:val="none" w:sz="0" w:space="0" w:color="auto"/>
          </w:divBdr>
        </w:div>
        <w:div w:id="1645236386">
          <w:marLeft w:val="0"/>
          <w:marRight w:val="0"/>
          <w:marTop w:val="0"/>
          <w:marBottom w:val="0"/>
          <w:divBdr>
            <w:top w:val="none" w:sz="0" w:space="0" w:color="auto"/>
            <w:left w:val="none" w:sz="0" w:space="0" w:color="auto"/>
            <w:bottom w:val="none" w:sz="0" w:space="0" w:color="auto"/>
            <w:right w:val="none" w:sz="0" w:space="0" w:color="auto"/>
          </w:divBdr>
          <w:divsChild>
            <w:div w:id="562913683">
              <w:marLeft w:val="0"/>
              <w:marRight w:val="0"/>
              <w:marTop w:val="0"/>
              <w:marBottom w:val="0"/>
              <w:divBdr>
                <w:top w:val="none" w:sz="0" w:space="0" w:color="auto"/>
                <w:left w:val="none" w:sz="0" w:space="0" w:color="auto"/>
                <w:bottom w:val="none" w:sz="0" w:space="0" w:color="auto"/>
                <w:right w:val="none" w:sz="0" w:space="0" w:color="auto"/>
              </w:divBdr>
            </w:div>
          </w:divsChild>
        </w:div>
        <w:div w:id="1664501686">
          <w:marLeft w:val="0"/>
          <w:marRight w:val="0"/>
          <w:marTop w:val="0"/>
          <w:marBottom w:val="0"/>
          <w:divBdr>
            <w:top w:val="none" w:sz="0" w:space="0" w:color="auto"/>
            <w:left w:val="none" w:sz="0" w:space="0" w:color="auto"/>
            <w:bottom w:val="none" w:sz="0" w:space="0" w:color="auto"/>
            <w:right w:val="none" w:sz="0" w:space="0" w:color="auto"/>
          </w:divBdr>
          <w:divsChild>
            <w:div w:id="2015380314">
              <w:marLeft w:val="0"/>
              <w:marRight w:val="0"/>
              <w:marTop w:val="0"/>
              <w:marBottom w:val="0"/>
              <w:divBdr>
                <w:top w:val="none" w:sz="0" w:space="0" w:color="auto"/>
                <w:left w:val="none" w:sz="0" w:space="0" w:color="auto"/>
                <w:bottom w:val="none" w:sz="0" w:space="0" w:color="auto"/>
                <w:right w:val="none" w:sz="0" w:space="0" w:color="auto"/>
              </w:divBdr>
            </w:div>
          </w:divsChild>
        </w:div>
        <w:div w:id="1686899308">
          <w:marLeft w:val="0"/>
          <w:marRight w:val="0"/>
          <w:marTop w:val="0"/>
          <w:marBottom w:val="0"/>
          <w:divBdr>
            <w:top w:val="none" w:sz="0" w:space="0" w:color="auto"/>
            <w:left w:val="none" w:sz="0" w:space="0" w:color="auto"/>
            <w:bottom w:val="none" w:sz="0" w:space="0" w:color="auto"/>
            <w:right w:val="none" w:sz="0" w:space="0" w:color="auto"/>
          </w:divBdr>
          <w:divsChild>
            <w:div w:id="1637756116">
              <w:marLeft w:val="0"/>
              <w:marRight w:val="0"/>
              <w:marTop w:val="0"/>
              <w:marBottom w:val="0"/>
              <w:divBdr>
                <w:top w:val="none" w:sz="0" w:space="0" w:color="auto"/>
                <w:left w:val="none" w:sz="0" w:space="0" w:color="auto"/>
                <w:bottom w:val="none" w:sz="0" w:space="0" w:color="auto"/>
                <w:right w:val="none" w:sz="0" w:space="0" w:color="auto"/>
              </w:divBdr>
            </w:div>
          </w:divsChild>
        </w:div>
        <w:div w:id="1688676455">
          <w:marLeft w:val="0"/>
          <w:marRight w:val="0"/>
          <w:marTop w:val="0"/>
          <w:marBottom w:val="0"/>
          <w:divBdr>
            <w:top w:val="none" w:sz="0" w:space="0" w:color="auto"/>
            <w:left w:val="none" w:sz="0" w:space="0" w:color="auto"/>
            <w:bottom w:val="none" w:sz="0" w:space="0" w:color="auto"/>
            <w:right w:val="none" w:sz="0" w:space="0" w:color="auto"/>
          </w:divBdr>
          <w:divsChild>
            <w:div w:id="648174951">
              <w:marLeft w:val="0"/>
              <w:marRight w:val="0"/>
              <w:marTop w:val="0"/>
              <w:marBottom w:val="0"/>
              <w:divBdr>
                <w:top w:val="none" w:sz="0" w:space="0" w:color="auto"/>
                <w:left w:val="none" w:sz="0" w:space="0" w:color="auto"/>
                <w:bottom w:val="none" w:sz="0" w:space="0" w:color="auto"/>
                <w:right w:val="none" w:sz="0" w:space="0" w:color="auto"/>
              </w:divBdr>
            </w:div>
          </w:divsChild>
        </w:div>
        <w:div w:id="1747797130">
          <w:marLeft w:val="0"/>
          <w:marRight w:val="0"/>
          <w:marTop w:val="0"/>
          <w:marBottom w:val="0"/>
          <w:divBdr>
            <w:top w:val="none" w:sz="0" w:space="0" w:color="auto"/>
            <w:left w:val="none" w:sz="0" w:space="0" w:color="auto"/>
            <w:bottom w:val="none" w:sz="0" w:space="0" w:color="auto"/>
            <w:right w:val="none" w:sz="0" w:space="0" w:color="auto"/>
          </w:divBdr>
          <w:divsChild>
            <w:div w:id="1032806626">
              <w:marLeft w:val="0"/>
              <w:marRight w:val="0"/>
              <w:marTop w:val="0"/>
              <w:marBottom w:val="0"/>
              <w:divBdr>
                <w:top w:val="none" w:sz="0" w:space="0" w:color="auto"/>
                <w:left w:val="none" w:sz="0" w:space="0" w:color="auto"/>
                <w:bottom w:val="none" w:sz="0" w:space="0" w:color="auto"/>
                <w:right w:val="none" w:sz="0" w:space="0" w:color="auto"/>
              </w:divBdr>
            </w:div>
          </w:divsChild>
        </w:div>
        <w:div w:id="1757091072">
          <w:marLeft w:val="0"/>
          <w:marRight w:val="0"/>
          <w:marTop w:val="0"/>
          <w:marBottom w:val="0"/>
          <w:divBdr>
            <w:top w:val="none" w:sz="0" w:space="0" w:color="auto"/>
            <w:left w:val="none" w:sz="0" w:space="0" w:color="auto"/>
            <w:bottom w:val="none" w:sz="0" w:space="0" w:color="auto"/>
            <w:right w:val="none" w:sz="0" w:space="0" w:color="auto"/>
          </w:divBdr>
          <w:divsChild>
            <w:div w:id="1944994173">
              <w:marLeft w:val="0"/>
              <w:marRight w:val="0"/>
              <w:marTop w:val="0"/>
              <w:marBottom w:val="0"/>
              <w:divBdr>
                <w:top w:val="none" w:sz="0" w:space="0" w:color="auto"/>
                <w:left w:val="none" w:sz="0" w:space="0" w:color="auto"/>
                <w:bottom w:val="none" w:sz="0" w:space="0" w:color="auto"/>
                <w:right w:val="none" w:sz="0" w:space="0" w:color="auto"/>
              </w:divBdr>
            </w:div>
          </w:divsChild>
        </w:div>
        <w:div w:id="1763380963">
          <w:marLeft w:val="0"/>
          <w:marRight w:val="0"/>
          <w:marTop w:val="0"/>
          <w:marBottom w:val="0"/>
          <w:divBdr>
            <w:top w:val="none" w:sz="0" w:space="0" w:color="auto"/>
            <w:left w:val="none" w:sz="0" w:space="0" w:color="auto"/>
            <w:bottom w:val="none" w:sz="0" w:space="0" w:color="auto"/>
            <w:right w:val="none" w:sz="0" w:space="0" w:color="auto"/>
          </w:divBdr>
          <w:divsChild>
            <w:div w:id="155919388">
              <w:marLeft w:val="0"/>
              <w:marRight w:val="0"/>
              <w:marTop w:val="0"/>
              <w:marBottom w:val="0"/>
              <w:divBdr>
                <w:top w:val="none" w:sz="0" w:space="0" w:color="auto"/>
                <w:left w:val="none" w:sz="0" w:space="0" w:color="auto"/>
                <w:bottom w:val="none" w:sz="0" w:space="0" w:color="auto"/>
                <w:right w:val="none" w:sz="0" w:space="0" w:color="auto"/>
              </w:divBdr>
            </w:div>
          </w:divsChild>
        </w:div>
        <w:div w:id="1816872388">
          <w:marLeft w:val="0"/>
          <w:marRight w:val="0"/>
          <w:marTop w:val="0"/>
          <w:marBottom w:val="0"/>
          <w:divBdr>
            <w:top w:val="none" w:sz="0" w:space="0" w:color="auto"/>
            <w:left w:val="none" w:sz="0" w:space="0" w:color="auto"/>
            <w:bottom w:val="none" w:sz="0" w:space="0" w:color="auto"/>
            <w:right w:val="none" w:sz="0" w:space="0" w:color="auto"/>
          </w:divBdr>
        </w:div>
        <w:div w:id="1843887338">
          <w:marLeft w:val="0"/>
          <w:marRight w:val="0"/>
          <w:marTop w:val="0"/>
          <w:marBottom w:val="0"/>
          <w:divBdr>
            <w:top w:val="none" w:sz="0" w:space="0" w:color="auto"/>
            <w:left w:val="none" w:sz="0" w:space="0" w:color="auto"/>
            <w:bottom w:val="none" w:sz="0" w:space="0" w:color="auto"/>
            <w:right w:val="none" w:sz="0" w:space="0" w:color="auto"/>
          </w:divBdr>
        </w:div>
        <w:div w:id="1881438153">
          <w:marLeft w:val="0"/>
          <w:marRight w:val="0"/>
          <w:marTop w:val="0"/>
          <w:marBottom w:val="0"/>
          <w:divBdr>
            <w:top w:val="none" w:sz="0" w:space="0" w:color="auto"/>
            <w:left w:val="none" w:sz="0" w:space="0" w:color="auto"/>
            <w:bottom w:val="none" w:sz="0" w:space="0" w:color="auto"/>
            <w:right w:val="none" w:sz="0" w:space="0" w:color="auto"/>
          </w:divBdr>
          <w:divsChild>
            <w:div w:id="376394394">
              <w:marLeft w:val="0"/>
              <w:marRight w:val="0"/>
              <w:marTop w:val="0"/>
              <w:marBottom w:val="0"/>
              <w:divBdr>
                <w:top w:val="none" w:sz="0" w:space="0" w:color="auto"/>
                <w:left w:val="none" w:sz="0" w:space="0" w:color="auto"/>
                <w:bottom w:val="none" w:sz="0" w:space="0" w:color="auto"/>
                <w:right w:val="none" w:sz="0" w:space="0" w:color="auto"/>
              </w:divBdr>
            </w:div>
          </w:divsChild>
        </w:div>
        <w:div w:id="1896232980">
          <w:marLeft w:val="0"/>
          <w:marRight w:val="0"/>
          <w:marTop w:val="0"/>
          <w:marBottom w:val="0"/>
          <w:divBdr>
            <w:top w:val="none" w:sz="0" w:space="0" w:color="auto"/>
            <w:left w:val="none" w:sz="0" w:space="0" w:color="auto"/>
            <w:bottom w:val="none" w:sz="0" w:space="0" w:color="auto"/>
            <w:right w:val="none" w:sz="0" w:space="0" w:color="auto"/>
          </w:divBdr>
          <w:divsChild>
            <w:div w:id="1068842128">
              <w:marLeft w:val="0"/>
              <w:marRight w:val="0"/>
              <w:marTop w:val="0"/>
              <w:marBottom w:val="0"/>
              <w:divBdr>
                <w:top w:val="none" w:sz="0" w:space="0" w:color="auto"/>
                <w:left w:val="none" w:sz="0" w:space="0" w:color="auto"/>
                <w:bottom w:val="none" w:sz="0" w:space="0" w:color="auto"/>
                <w:right w:val="none" w:sz="0" w:space="0" w:color="auto"/>
              </w:divBdr>
            </w:div>
          </w:divsChild>
        </w:div>
        <w:div w:id="1900167586">
          <w:marLeft w:val="0"/>
          <w:marRight w:val="0"/>
          <w:marTop w:val="0"/>
          <w:marBottom w:val="0"/>
          <w:divBdr>
            <w:top w:val="none" w:sz="0" w:space="0" w:color="auto"/>
            <w:left w:val="none" w:sz="0" w:space="0" w:color="auto"/>
            <w:bottom w:val="none" w:sz="0" w:space="0" w:color="auto"/>
            <w:right w:val="none" w:sz="0" w:space="0" w:color="auto"/>
          </w:divBdr>
        </w:div>
        <w:div w:id="1907108155">
          <w:marLeft w:val="0"/>
          <w:marRight w:val="0"/>
          <w:marTop w:val="0"/>
          <w:marBottom w:val="0"/>
          <w:divBdr>
            <w:top w:val="none" w:sz="0" w:space="0" w:color="auto"/>
            <w:left w:val="none" w:sz="0" w:space="0" w:color="auto"/>
            <w:bottom w:val="none" w:sz="0" w:space="0" w:color="auto"/>
            <w:right w:val="none" w:sz="0" w:space="0" w:color="auto"/>
          </w:divBdr>
          <w:divsChild>
            <w:div w:id="394550225">
              <w:marLeft w:val="0"/>
              <w:marRight w:val="0"/>
              <w:marTop w:val="0"/>
              <w:marBottom w:val="0"/>
              <w:divBdr>
                <w:top w:val="none" w:sz="0" w:space="0" w:color="auto"/>
                <w:left w:val="none" w:sz="0" w:space="0" w:color="auto"/>
                <w:bottom w:val="none" w:sz="0" w:space="0" w:color="auto"/>
                <w:right w:val="none" w:sz="0" w:space="0" w:color="auto"/>
              </w:divBdr>
            </w:div>
          </w:divsChild>
        </w:div>
        <w:div w:id="1917326600">
          <w:marLeft w:val="0"/>
          <w:marRight w:val="0"/>
          <w:marTop w:val="0"/>
          <w:marBottom w:val="0"/>
          <w:divBdr>
            <w:top w:val="none" w:sz="0" w:space="0" w:color="auto"/>
            <w:left w:val="none" w:sz="0" w:space="0" w:color="auto"/>
            <w:bottom w:val="none" w:sz="0" w:space="0" w:color="auto"/>
            <w:right w:val="none" w:sz="0" w:space="0" w:color="auto"/>
          </w:divBdr>
          <w:divsChild>
            <w:div w:id="2058771275">
              <w:marLeft w:val="0"/>
              <w:marRight w:val="0"/>
              <w:marTop w:val="0"/>
              <w:marBottom w:val="0"/>
              <w:divBdr>
                <w:top w:val="none" w:sz="0" w:space="0" w:color="auto"/>
                <w:left w:val="none" w:sz="0" w:space="0" w:color="auto"/>
                <w:bottom w:val="none" w:sz="0" w:space="0" w:color="auto"/>
                <w:right w:val="none" w:sz="0" w:space="0" w:color="auto"/>
              </w:divBdr>
            </w:div>
          </w:divsChild>
        </w:div>
        <w:div w:id="1988124319">
          <w:marLeft w:val="0"/>
          <w:marRight w:val="0"/>
          <w:marTop w:val="0"/>
          <w:marBottom w:val="0"/>
          <w:divBdr>
            <w:top w:val="none" w:sz="0" w:space="0" w:color="auto"/>
            <w:left w:val="none" w:sz="0" w:space="0" w:color="auto"/>
            <w:bottom w:val="none" w:sz="0" w:space="0" w:color="auto"/>
            <w:right w:val="none" w:sz="0" w:space="0" w:color="auto"/>
          </w:divBdr>
          <w:divsChild>
            <w:div w:id="1504125330">
              <w:marLeft w:val="0"/>
              <w:marRight w:val="0"/>
              <w:marTop w:val="0"/>
              <w:marBottom w:val="0"/>
              <w:divBdr>
                <w:top w:val="none" w:sz="0" w:space="0" w:color="auto"/>
                <w:left w:val="none" w:sz="0" w:space="0" w:color="auto"/>
                <w:bottom w:val="none" w:sz="0" w:space="0" w:color="auto"/>
                <w:right w:val="none" w:sz="0" w:space="0" w:color="auto"/>
              </w:divBdr>
            </w:div>
          </w:divsChild>
        </w:div>
        <w:div w:id="2015256920">
          <w:marLeft w:val="0"/>
          <w:marRight w:val="0"/>
          <w:marTop w:val="0"/>
          <w:marBottom w:val="0"/>
          <w:divBdr>
            <w:top w:val="none" w:sz="0" w:space="0" w:color="auto"/>
            <w:left w:val="none" w:sz="0" w:space="0" w:color="auto"/>
            <w:bottom w:val="none" w:sz="0" w:space="0" w:color="auto"/>
            <w:right w:val="none" w:sz="0" w:space="0" w:color="auto"/>
          </w:divBdr>
          <w:divsChild>
            <w:div w:id="1570732587">
              <w:marLeft w:val="0"/>
              <w:marRight w:val="0"/>
              <w:marTop w:val="0"/>
              <w:marBottom w:val="0"/>
              <w:divBdr>
                <w:top w:val="none" w:sz="0" w:space="0" w:color="auto"/>
                <w:left w:val="none" w:sz="0" w:space="0" w:color="auto"/>
                <w:bottom w:val="none" w:sz="0" w:space="0" w:color="auto"/>
                <w:right w:val="none" w:sz="0" w:space="0" w:color="auto"/>
              </w:divBdr>
            </w:div>
          </w:divsChild>
        </w:div>
        <w:div w:id="2103718885">
          <w:marLeft w:val="0"/>
          <w:marRight w:val="0"/>
          <w:marTop w:val="0"/>
          <w:marBottom w:val="0"/>
          <w:divBdr>
            <w:top w:val="none" w:sz="0" w:space="0" w:color="auto"/>
            <w:left w:val="none" w:sz="0" w:space="0" w:color="auto"/>
            <w:bottom w:val="none" w:sz="0" w:space="0" w:color="auto"/>
            <w:right w:val="none" w:sz="0" w:space="0" w:color="auto"/>
          </w:divBdr>
          <w:divsChild>
            <w:div w:id="1776442281">
              <w:marLeft w:val="0"/>
              <w:marRight w:val="0"/>
              <w:marTop w:val="0"/>
              <w:marBottom w:val="0"/>
              <w:divBdr>
                <w:top w:val="none" w:sz="0" w:space="0" w:color="auto"/>
                <w:left w:val="none" w:sz="0" w:space="0" w:color="auto"/>
                <w:bottom w:val="none" w:sz="0" w:space="0" w:color="auto"/>
                <w:right w:val="none" w:sz="0" w:space="0" w:color="auto"/>
              </w:divBdr>
            </w:div>
          </w:divsChild>
        </w:div>
        <w:div w:id="2142189147">
          <w:marLeft w:val="0"/>
          <w:marRight w:val="0"/>
          <w:marTop w:val="0"/>
          <w:marBottom w:val="0"/>
          <w:divBdr>
            <w:top w:val="none" w:sz="0" w:space="0" w:color="auto"/>
            <w:left w:val="none" w:sz="0" w:space="0" w:color="auto"/>
            <w:bottom w:val="none" w:sz="0" w:space="0" w:color="auto"/>
            <w:right w:val="none" w:sz="0" w:space="0" w:color="auto"/>
          </w:divBdr>
          <w:divsChild>
            <w:div w:id="131141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525599">
      <w:bodyDiv w:val="1"/>
      <w:marLeft w:val="0"/>
      <w:marRight w:val="0"/>
      <w:marTop w:val="0"/>
      <w:marBottom w:val="0"/>
      <w:divBdr>
        <w:top w:val="none" w:sz="0" w:space="0" w:color="auto"/>
        <w:left w:val="none" w:sz="0" w:space="0" w:color="auto"/>
        <w:bottom w:val="none" w:sz="0" w:space="0" w:color="auto"/>
        <w:right w:val="none" w:sz="0" w:space="0" w:color="auto"/>
      </w:divBdr>
    </w:div>
    <w:div w:id="1010958742">
      <w:bodyDiv w:val="1"/>
      <w:marLeft w:val="0"/>
      <w:marRight w:val="0"/>
      <w:marTop w:val="0"/>
      <w:marBottom w:val="0"/>
      <w:divBdr>
        <w:top w:val="none" w:sz="0" w:space="0" w:color="auto"/>
        <w:left w:val="none" w:sz="0" w:space="0" w:color="auto"/>
        <w:bottom w:val="none" w:sz="0" w:space="0" w:color="auto"/>
        <w:right w:val="none" w:sz="0" w:space="0" w:color="auto"/>
      </w:divBdr>
      <w:divsChild>
        <w:div w:id="1022240722">
          <w:marLeft w:val="0"/>
          <w:marRight w:val="0"/>
          <w:marTop w:val="0"/>
          <w:marBottom w:val="0"/>
          <w:divBdr>
            <w:top w:val="none" w:sz="0" w:space="0" w:color="auto"/>
            <w:left w:val="none" w:sz="0" w:space="0" w:color="auto"/>
            <w:bottom w:val="none" w:sz="0" w:space="0" w:color="auto"/>
            <w:right w:val="none" w:sz="0" w:space="0" w:color="auto"/>
          </w:divBdr>
          <w:divsChild>
            <w:div w:id="704913342">
              <w:marLeft w:val="0"/>
              <w:marRight w:val="0"/>
              <w:marTop w:val="0"/>
              <w:marBottom w:val="0"/>
              <w:divBdr>
                <w:top w:val="none" w:sz="0" w:space="0" w:color="auto"/>
                <w:left w:val="none" w:sz="0" w:space="0" w:color="auto"/>
                <w:bottom w:val="none" w:sz="0" w:space="0" w:color="auto"/>
                <w:right w:val="none" w:sz="0" w:space="0" w:color="auto"/>
              </w:divBdr>
              <w:divsChild>
                <w:div w:id="1157838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642166">
      <w:bodyDiv w:val="1"/>
      <w:marLeft w:val="0"/>
      <w:marRight w:val="0"/>
      <w:marTop w:val="0"/>
      <w:marBottom w:val="0"/>
      <w:divBdr>
        <w:top w:val="none" w:sz="0" w:space="0" w:color="auto"/>
        <w:left w:val="none" w:sz="0" w:space="0" w:color="auto"/>
        <w:bottom w:val="none" w:sz="0" w:space="0" w:color="auto"/>
        <w:right w:val="none" w:sz="0" w:space="0" w:color="auto"/>
      </w:divBdr>
      <w:divsChild>
        <w:div w:id="1289318813">
          <w:marLeft w:val="0"/>
          <w:marRight w:val="0"/>
          <w:marTop w:val="0"/>
          <w:marBottom w:val="0"/>
          <w:divBdr>
            <w:top w:val="none" w:sz="0" w:space="0" w:color="auto"/>
            <w:left w:val="none" w:sz="0" w:space="0" w:color="auto"/>
            <w:bottom w:val="none" w:sz="0" w:space="0" w:color="auto"/>
            <w:right w:val="none" w:sz="0" w:space="0" w:color="auto"/>
          </w:divBdr>
          <w:divsChild>
            <w:div w:id="263735912">
              <w:marLeft w:val="0"/>
              <w:marRight w:val="0"/>
              <w:marTop w:val="0"/>
              <w:marBottom w:val="0"/>
              <w:divBdr>
                <w:top w:val="none" w:sz="0" w:space="0" w:color="auto"/>
                <w:left w:val="none" w:sz="0" w:space="0" w:color="auto"/>
                <w:bottom w:val="none" w:sz="0" w:space="0" w:color="auto"/>
                <w:right w:val="none" w:sz="0" w:space="0" w:color="auto"/>
              </w:divBdr>
            </w:div>
            <w:div w:id="468668420">
              <w:marLeft w:val="0"/>
              <w:marRight w:val="0"/>
              <w:marTop w:val="0"/>
              <w:marBottom w:val="0"/>
              <w:divBdr>
                <w:top w:val="none" w:sz="0" w:space="0" w:color="auto"/>
                <w:left w:val="none" w:sz="0" w:space="0" w:color="auto"/>
                <w:bottom w:val="none" w:sz="0" w:space="0" w:color="auto"/>
                <w:right w:val="none" w:sz="0" w:space="0" w:color="auto"/>
              </w:divBdr>
            </w:div>
            <w:div w:id="1622152619">
              <w:marLeft w:val="0"/>
              <w:marRight w:val="0"/>
              <w:marTop w:val="0"/>
              <w:marBottom w:val="0"/>
              <w:divBdr>
                <w:top w:val="none" w:sz="0" w:space="0" w:color="auto"/>
                <w:left w:val="none" w:sz="0" w:space="0" w:color="auto"/>
                <w:bottom w:val="none" w:sz="0" w:space="0" w:color="auto"/>
                <w:right w:val="none" w:sz="0" w:space="0" w:color="auto"/>
              </w:divBdr>
            </w:div>
          </w:divsChild>
        </w:div>
        <w:div w:id="1701199418">
          <w:marLeft w:val="0"/>
          <w:marRight w:val="0"/>
          <w:marTop w:val="0"/>
          <w:marBottom w:val="0"/>
          <w:divBdr>
            <w:top w:val="none" w:sz="0" w:space="0" w:color="auto"/>
            <w:left w:val="none" w:sz="0" w:space="0" w:color="auto"/>
            <w:bottom w:val="none" w:sz="0" w:space="0" w:color="auto"/>
            <w:right w:val="none" w:sz="0" w:space="0" w:color="auto"/>
          </w:divBdr>
          <w:divsChild>
            <w:div w:id="148181736">
              <w:marLeft w:val="0"/>
              <w:marRight w:val="0"/>
              <w:marTop w:val="0"/>
              <w:marBottom w:val="0"/>
              <w:divBdr>
                <w:top w:val="none" w:sz="0" w:space="0" w:color="auto"/>
                <w:left w:val="none" w:sz="0" w:space="0" w:color="auto"/>
                <w:bottom w:val="none" w:sz="0" w:space="0" w:color="auto"/>
                <w:right w:val="none" w:sz="0" w:space="0" w:color="auto"/>
              </w:divBdr>
              <w:divsChild>
                <w:div w:id="1239829996">
                  <w:marLeft w:val="0"/>
                  <w:marRight w:val="0"/>
                  <w:marTop w:val="0"/>
                  <w:marBottom w:val="0"/>
                  <w:divBdr>
                    <w:top w:val="none" w:sz="0" w:space="0" w:color="auto"/>
                    <w:left w:val="none" w:sz="0" w:space="0" w:color="auto"/>
                    <w:bottom w:val="none" w:sz="0" w:space="0" w:color="auto"/>
                    <w:right w:val="none" w:sz="0" w:space="0" w:color="auto"/>
                  </w:divBdr>
                </w:div>
              </w:divsChild>
            </w:div>
            <w:div w:id="849181712">
              <w:marLeft w:val="0"/>
              <w:marRight w:val="0"/>
              <w:marTop w:val="0"/>
              <w:marBottom w:val="0"/>
              <w:divBdr>
                <w:top w:val="none" w:sz="0" w:space="0" w:color="auto"/>
                <w:left w:val="none" w:sz="0" w:space="0" w:color="auto"/>
                <w:bottom w:val="none" w:sz="0" w:space="0" w:color="auto"/>
                <w:right w:val="none" w:sz="0" w:space="0" w:color="auto"/>
              </w:divBdr>
              <w:divsChild>
                <w:div w:id="1831094275">
                  <w:marLeft w:val="0"/>
                  <w:marRight w:val="0"/>
                  <w:marTop w:val="0"/>
                  <w:marBottom w:val="0"/>
                  <w:divBdr>
                    <w:top w:val="none" w:sz="0" w:space="0" w:color="auto"/>
                    <w:left w:val="none" w:sz="0" w:space="0" w:color="auto"/>
                    <w:bottom w:val="none" w:sz="0" w:space="0" w:color="auto"/>
                    <w:right w:val="none" w:sz="0" w:space="0" w:color="auto"/>
                  </w:divBdr>
                </w:div>
              </w:divsChild>
            </w:div>
            <w:div w:id="1821574925">
              <w:marLeft w:val="0"/>
              <w:marRight w:val="0"/>
              <w:marTop w:val="0"/>
              <w:marBottom w:val="0"/>
              <w:divBdr>
                <w:top w:val="none" w:sz="0" w:space="0" w:color="auto"/>
                <w:left w:val="none" w:sz="0" w:space="0" w:color="auto"/>
                <w:bottom w:val="none" w:sz="0" w:space="0" w:color="auto"/>
                <w:right w:val="none" w:sz="0" w:space="0" w:color="auto"/>
              </w:divBdr>
              <w:divsChild>
                <w:div w:id="233899355">
                  <w:marLeft w:val="0"/>
                  <w:marRight w:val="0"/>
                  <w:marTop w:val="0"/>
                  <w:marBottom w:val="0"/>
                  <w:divBdr>
                    <w:top w:val="none" w:sz="0" w:space="0" w:color="auto"/>
                    <w:left w:val="none" w:sz="0" w:space="0" w:color="auto"/>
                    <w:bottom w:val="none" w:sz="0" w:space="0" w:color="auto"/>
                    <w:right w:val="none" w:sz="0" w:space="0" w:color="auto"/>
                  </w:divBdr>
                </w:div>
              </w:divsChild>
            </w:div>
            <w:div w:id="1995257359">
              <w:marLeft w:val="0"/>
              <w:marRight w:val="0"/>
              <w:marTop w:val="0"/>
              <w:marBottom w:val="0"/>
              <w:divBdr>
                <w:top w:val="none" w:sz="0" w:space="0" w:color="auto"/>
                <w:left w:val="none" w:sz="0" w:space="0" w:color="auto"/>
                <w:bottom w:val="none" w:sz="0" w:space="0" w:color="auto"/>
                <w:right w:val="none" w:sz="0" w:space="0" w:color="auto"/>
              </w:divBdr>
              <w:divsChild>
                <w:div w:id="2039162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2680572">
      <w:bodyDiv w:val="1"/>
      <w:marLeft w:val="0"/>
      <w:marRight w:val="0"/>
      <w:marTop w:val="0"/>
      <w:marBottom w:val="0"/>
      <w:divBdr>
        <w:top w:val="none" w:sz="0" w:space="0" w:color="auto"/>
        <w:left w:val="none" w:sz="0" w:space="0" w:color="auto"/>
        <w:bottom w:val="none" w:sz="0" w:space="0" w:color="auto"/>
        <w:right w:val="none" w:sz="0" w:space="0" w:color="auto"/>
      </w:divBdr>
    </w:div>
    <w:div w:id="1014303872">
      <w:bodyDiv w:val="1"/>
      <w:marLeft w:val="0"/>
      <w:marRight w:val="0"/>
      <w:marTop w:val="0"/>
      <w:marBottom w:val="0"/>
      <w:divBdr>
        <w:top w:val="none" w:sz="0" w:space="0" w:color="auto"/>
        <w:left w:val="none" w:sz="0" w:space="0" w:color="auto"/>
        <w:bottom w:val="none" w:sz="0" w:space="0" w:color="auto"/>
        <w:right w:val="none" w:sz="0" w:space="0" w:color="auto"/>
      </w:divBdr>
    </w:div>
    <w:div w:id="1023096820">
      <w:bodyDiv w:val="1"/>
      <w:marLeft w:val="0"/>
      <w:marRight w:val="0"/>
      <w:marTop w:val="0"/>
      <w:marBottom w:val="0"/>
      <w:divBdr>
        <w:top w:val="none" w:sz="0" w:space="0" w:color="auto"/>
        <w:left w:val="none" w:sz="0" w:space="0" w:color="auto"/>
        <w:bottom w:val="none" w:sz="0" w:space="0" w:color="auto"/>
        <w:right w:val="none" w:sz="0" w:space="0" w:color="auto"/>
      </w:divBdr>
      <w:divsChild>
        <w:div w:id="1894151885">
          <w:marLeft w:val="0"/>
          <w:marRight w:val="0"/>
          <w:marTop w:val="0"/>
          <w:marBottom w:val="0"/>
          <w:divBdr>
            <w:top w:val="none" w:sz="0" w:space="0" w:color="auto"/>
            <w:left w:val="none" w:sz="0" w:space="0" w:color="auto"/>
            <w:bottom w:val="none" w:sz="0" w:space="0" w:color="auto"/>
            <w:right w:val="none" w:sz="0" w:space="0" w:color="auto"/>
          </w:divBdr>
          <w:divsChild>
            <w:div w:id="982270446">
              <w:marLeft w:val="0"/>
              <w:marRight w:val="0"/>
              <w:marTop w:val="0"/>
              <w:marBottom w:val="0"/>
              <w:divBdr>
                <w:top w:val="none" w:sz="0" w:space="0" w:color="auto"/>
                <w:left w:val="none" w:sz="0" w:space="0" w:color="auto"/>
                <w:bottom w:val="none" w:sz="0" w:space="0" w:color="auto"/>
                <w:right w:val="none" w:sz="0" w:space="0" w:color="auto"/>
              </w:divBdr>
              <w:divsChild>
                <w:div w:id="1651052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4592968">
      <w:bodyDiv w:val="1"/>
      <w:marLeft w:val="0"/>
      <w:marRight w:val="0"/>
      <w:marTop w:val="0"/>
      <w:marBottom w:val="0"/>
      <w:divBdr>
        <w:top w:val="none" w:sz="0" w:space="0" w:color="auto"/>
        <w:left w:val="none" w:sz="0" w:space="0" w:color="auto"/>
        <w:bottom w:val="none" w:sz="0" w:space="0" w:color="auto"/>
        <w:right w:val="none" w:sz="0" w:space="0" w:color="auto"/>
      </w:divBdr>
      <w:divsChild>
        <w:div w:id="1894467447">
          <w:marLeft w:val="0"/>
          <w:marRight w:val="0"/>
          <w:marTop w:val="0"/>
          <w:marBottom w:val="0"/>
          <w:divBdr>
            <w:top w:val="none" w:sz="0" w:space="0" w:color="auto"/>
            <w:left w:val="none" w:sz="0" w:space="0" w:color="auto"/>
            <w:bottom w:val="none" w:sz="0" w:space="0" w:color="auto"/>
            <w:right w:val="none" w:sz="0" w:space="0" w:color="auto"/>
          </w:divBdr>
          <w:divsChild>
            <w:div w:id="2135518075">
              <w:marLeft w:val="0"/>
              <w:marRight w:val="0"/>
              <w:marTop w:val="0"/>
              <w:marBottom w:val="0"/>
              <w:divBdr>
                <w:top w:val="none" w:sz="0" w:space="0" w:color="auto"/>
                <w:left w:val="none" w:sz="0" w:space="0" w:color="auto"/>
                <w:bottom w:val="none" w:sz="0" w:space="0" w:color="auto"/>
                <w:right w:val="none" w:sz="0" w:space="0" w:color="auto"/>
              </w:divBdr>
              <w:divsChild>
                <w:div w:id="973369695">
                  <w:marLeft w:val="0"/>
                  <w:marRight w:val="0"/>
                  <w:marTop w:val="0"/>
                  <w:marBottom w:val="0"/>
                  <w:divBdr>
                    <w:top w:val="none" w:sz="0" w:space="0" w:color="auto"/>
                    <w:left w:val="none" w:sz="0" w:space="0" w:color="auto"/>
                    <w:bottom w:val="none" w:sz="0" w:space="0" w:color="auto"/>
                    <w:right w:val="none" w:sz="0" w:space="0" w:color="auto"/>
                  </w:divBdr>
                  <w:divsChild>
                    <w:div w:id="1581405728">
                      <w:marLeft w:val="0"/>
                      <w:marRight w:val="0"/>
                      <w:marTop w:val="0"/>
                      <w:marBottom w:val="0"/>
                      <w:divBdr>
                        <w:top w:val="single" w:sz="2" w:space="1" w:color="C0C0C0"/>
                        <w:left w:val="single" w:sz="2" w:space="1" w:color="C0C0C0"/>
                        <w:bottom w:val="single" w:sz="2" w:space="1" w:color="C0C0C0"/>
                        <w:right w:val="single" w:sz="2" w:space="1" w:color="C0C0C0"/>
                      </w:divBdr>
                      <w:divsChild>
                        <w:div w:id="119501054">
                          <w:marLeft w:val="0"/>
                          <w:marRight w:val="0"/>
                          <w:marTop w:val="0"/>
                          <w:marBottom w:val="0"/>
                          <w:divBdr>
                            <w:top w:val="none" w:sz="0" w:space="0" w:color="auto"/>
                            <w:left w:val="none" w:sz="0" w:space="0" w:color="auto"/>
                            <w:bottom w:val="none" w:sz="0" w:space="0" w:color="auto"/>
                            <w:right w:val="none" w:sz="0" w:space="0" w:color="auto"/>
                          </w:divBdr>
                        </w:div>
                        <w:div w:id="494339047">
                          <w:marLeft w:val="0"/>
                          <w:marRight w:val="0"/>
                          <w:marTop w:val="0"/>
                          <w:marBottom w:val="0"/>
                          <w:divBdr>
                            <w:top w:val="none" w:sz="0" w:space="0" w:color="auto"/>
                            <w:left w:val="none" w:sz="0" w:space="0" w:color="auto"/>
                            <w:bottom w:val="none" w:sz="0" w:space="0" w:color="auto"/>
                            <w:right w:val="none" w:sz="0" w:space="0" w:color="auto"/>
                          </w:divBdr>
                        </w:div>
                        <w:div w:id="667169920">
                          <w:marLeft w:val="0"/>
                          <w:marRight w:val="0"/>
                          <w:marTop w:val="0"/>
                          <w:marBottom w:val="0"/>
                          <w:divBdr>
                            <w:top w:val="none" w:sz="0" w:space="0" w:color="auto"/>
                            <w:left w:val="none" w:sz="0" w:space="0" w:color="auto"/>
                            <w:bottom w:val="none" w:sz="0" w:space="0" w:color="auto"/>
                            <w:right w:val="none" w:sz="0" w:space="0" w:color="auto"/>
                          </w:divBdr>
                        </w:div>
                        <w:div w:id="1282880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8021495">
      <w:bodyDiv w:val="1"/>
      <w:marLeft w:val="0"/>
      <w:marRight w:val="0"/>
      <w:marTop w:val="0"/>
      <w:marBottom w:val="0"/>
      <w:divBdr>
        <w:top w:val="none" w:sz="0" w:space="0" w:color="auto"/>
        <w:left w:val="none" w:sz="0" w:space="0" w:color="auto"/>
        <w:bottom w:val="none" w:sz="0" w:space="0" w:color="auto"/>
        <w:right w:val="none" w:sz="0" w:space="0" w:color="auto"/>
      </w:divBdr>
      <w:divsChild>
        <w:div w:id="999700962">
          <w:marLeft w:val="0"/>
          <w:marRight w:val="0"/>
          <w:marTop w:val="0"/>
          <w:marBottom w:val="0"/>
          <w:divBdr>
            <w:top w:val="none" w:sz="0" w:space="0" w:color="auto"/>
            <w:left w:val="none" w:sz="0" w:space="0" w:color="auto"/>
            <w:bottom w:val="none" w:sz="0" w:space="0" w:color="auto"/>
            <w:right w:val="none" w:sz="0" w:space="0" w:color="auto"/>
          </w:divBdr>
          <w:divsChild>
            <w:div w:id="1099911859">
              <w:marLeft w:val="0"/>
              <w:marRight w:val="0"/>
              <w:marTop w:val="0"/>
              <w:marBottom w:val="0"/>
              <w:divBdr>
                <w:top w:val="none" w:sz="0" w:space="0" w:color="auto"/>
                <w:left w:val="none" w:sz="0" w:space="0" w:color="auto"/>
                <w:bottom w:val="none" w:sz="0" w:space="0" w:color="auto"/>
                <w:right w:val="none" w:sz="0" w:space="0" w:color="auto"/>
              </w:divBdr>
              <w:divsChild>
                <w:div w:id="1514614635">
                  <w:marLeft w:val="2928"/>
                  <w:marRight w:val="0"/>
                  <w:marTop w:val="720"/>
                  <w:marBottom w:val="0"/>
                  <w:divBdr>
                    <w:top w:val="none" w:sz="0" w:space="0" w:color="auto"/>
                    <w:left w:val="none" w:sz="0" w:space="0" w:color="auto"/>
                    <w:bottom w:val="none" w:sz="0" w:space="0" w:color="auto"/>
                    <w:right w:val="none" w:sz="0" w:space="0" w:color="auto"/>
                  </w:divBdr>
                  <w:divsChild>
                    <w:div w:id="416875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8525024">
      <w:bodyDiv w:val="1"/>
      <w:marLeft w:val="0"/>
      <w:marRight w:val="0"/>
      <w:marTop w:val="0"/>
      <w:marBottom w:val="0"/>
      <w:divBdr>
        <w:top w:val="none" w:sz="0" w:space="0" w:color="auto"/>
        <w:left w:val="none" w:sz="0" w:space="0" w:color="auto"/>
        <w:bottom w:val="none" w:sz="0" w:space="0" w:color="auto"/>
        <w:right w:val="none" w:sz="0" w:space="0" w:color="auto"/>
      </w:divBdr>
    </w:div>
    <w:div w:id="1030257711">
      <w:bodyDiv w:val="1"/>
      <w:marLeft w:val="0"/>
      <w:marRight w:val="0"/>
      <w:marTop w:val="0"/>
      <w:marBottom w:val="0"/>
      <w:divBdr>
        <w:top w:val="none" w:sz="0" w:space="0" w:color="auto"/>
        <w:left w:val="none" w:sz="0" w:space="0" w:color="auto"/>
        <w:bottom w:val="none" w:sz="0" w:space="0" w:color="auto"/>
        <w:right w:val="none" w:sz="0" w:space="0" w:color="auto"/>
      </w:divBdr>
      <w:divsChild>
        <w:div w:id="2041735557">
          <w:marLeft w:val="0"/>
          <w:marRight w:val="0"/>
          <w:marTop w:val="0"/>
          <w:marBottom w:val="0"/>
          <w:divBdr>
            <w:top w:val="none" w:sz="0" w:space="0" w:color="auto"/>
            <w:left w:val="none" w:sz="0" w:space="0" w:color="auto"/>
            <w:bottom w:val="none" w:sz="0" w:space="0" w:color="auto"/>
            <w:right w:val="none" w:sz="0" w:space="0" w:color="auto"/>
          </w:divBdr>
          <w:divsChild>
            <w:div w:id="1599750759">
              <w:marLeft w:val="0"/>
              <w:marRight w:val="0"/>
              <w:marTop w:val="0"/>
              <w:marBottom w:val="0"/>
              <w:divBdr>
                <w:top w:val="none" w:sz="0" w:space="0" w:color="auto"/>
                <w:left w:val="none" w:sz="0" w:space="0" w:color="auto"/>
                <w:bottom w:val="none" w:sz="0" w:space="0" w:color="auto"/>
                <w:right w:val="none" w:sz="0" w:space="0" w:color="auto"/>
              </w:divBdr>
              <w:divsChild>
                <w:div w:id="882253408">
                  <w:marLeft w:val="2928"/>
                  <w:marRight w:val="0"/>
                  <w:marTop w:val="720"/>
                  <w:marBottom w:val="0"/>
                  <w:divBdr>
                    <w:top w:val="none" w:sz="0" w:space="0" w:color="auto"/>
                    <w:left w:val="none" w:sz="0" w:space="0" w:color="auto"/>
                    <w:bottom w:val="none" w:sz="0" w:space="0" w:color="auto"/>
                    <w:right w:val="none" w:sz="0" w:space="0" w:color="auto"/>
                  </w:divBdr>
                  <w:divsChild>
                    <w:div w:id="1945961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1568149">
      <w:bodyDiv w:val="1"/>
      <w:marLeft w:val="0"/>
      <w:marRight w:val="0"/>
      <w:marTop w:val="0"/>
      <w:marBottom w:val="0"/>
      <w:divBdr>
        <w:top w:val="none" w:sz="0" w:space="0" w:color="auto"/>
        <w:left w:val="none" w:sz="0" w:space="0" w:color="auto"/>
        <w:bottom w:val="none" w:sz="0" w:space="0" w:color="auto"/>
        <w:right w:val="none" w:sz="0" w:space="0" w:color="auto"/>
      </w:divBdr>
      <w:divsChild>
        <w:div w:id="1405105307">
          <w:marLeft w:val="0"/>
          <w:marRight w:val="0"/>
          <w:marTop w:val="0"/>
          <w:marBottom w:val="0"/>
          <w:divBdr>
            <w:top w:val="none" w:sz="0" w:space="0" w:color="auto"/>
            <w:left w:val="none" w:sz="0" w:space="0" w:color="auto"/>
            <w:bottom w:val="none" w:sz="0" w:space="0" w:color="auto"/>
            <w:right w:val="none" w:sz="0" w:space="0" w:color="auto"/>
          </w:divBdr>
          <w:divsChild>
            <w:div w:id="1039860878">
              <w:marLeft w:val="0"/>
              <w:marRight w:val="0"/>
              <w:marTop w:val="0"/>
              <w:marBottom w:val="0"/>
              <w:divBdr>
                <w:top w:val="none" w:sz="0" w:space="0" w:color="auto"/>
                <w:left w:val="none" w:sz="0" w:space="0" w:color="auto"/>
                <w:bottom w:val="none" w:sz="0" w:space="0" w:color="auto"/>
                <w:right w:val="none" w:sz="0" w:space="0" w:color="auto"/>
              </w:divBdr>
              <w:divsChild>
                <w:div w:id="1733775217">
                  <w:marLeft w:val="2928"/>
                  <w:marRight w:val="0"/>
                  <w:marTop w:val="720"/>
                  <w:marBottom w:val="0"/>
                  <w:divBdr>
                    <w:top w:val="none" w:sz="0" w:space="0" w:color="auto"/>
                    <w:left w:val="none" w:sz="0" w:space="0" w:color="auto"/>
                    <w:bottom w:val="none" w:sz="0" w:space="0" w:color="auto"/>
                    <w:right w:val="none" w:sz="0" w:space="0" w:color="auto"/>
                  </w:divBdr>
                  <w:divsChild>
                    <w:div w:id="1847748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1615446">
      <w:bodyDiv w:val="1"/>
      <w:marLeft w:val="0"/>
      <w:marRight w:val="0"/>
      <w:marTop w:val="0"/>
      <w:marBottom w:val="0"/>
      <w:divBdr>
        <w:top w:val="none" w:sz="0" w:space="0" w:color="auto"/>
        <w:left w:val="none" w:sz="0" w:space="0" w:color="auto"/>
        <w:bottom w:val="none" w:sz="0" w:space="0" w:color="auto"/>
        <w:right w:val="none" w:sz="0" w:space="0" w:color="auto"/>
      </w:divBdr>
      <w:divsChild>
        <w:div w:id="1051464043">
          <w:marLeft w:val="0"/>
          <w:marRight w:val="0"/>
          <w:marTop w:val="0"/>
          <w:marBottom w:val="0"/>
          <w:divBdr>
            <w:top w:val="none" w:sz="0" w:space="0" w:color="auto"/>
            <w:left w:val="none" w:sz="0" w:space="0" w:color="auto"/>
            <w:bottom w:val="none" w:sz="0" w:space="0" w:color="auto"/>
            <w:right w:val="none" w:sz="0" w:space="0" w:color="auto"/>
          </w:divBdr>
          <w:divsChild>
            <w:div w:id="2123528996">
              <w:marLeft w:val="0"/>
              <w:marRight w:val="0"/>
              <w:marTop w:val="0"/>
              <w:marBottom w:val="0"/>
              <w:divBdr>
                <w:top w:val="none" w:sz="0" w:space="0" w:color="auto"/>
                <w:left w:val="none" w:sz="0" w:space="0" w:color="auto"/>
                <w:bottom w:val="none" w:sz="0" w:space="0" w:color="auto"/>
                <w:right w:val="none" w:sz="0" w:space="0" w:color="auto"/>
              </w:divBdr>
              <w:divsChild>
                <w:div w:id="1202520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223763">
      <w:bodyDiv w:val="1"/>
      <w:marLeft w:val="0"/>
      <w:marRight w:val="0"/>
      <w:marTop w:val="0"/>
      <w:marBottom w:val="0"/>
      <w:divBdr>
        <w:top w:val="none" w:sz="0" w:space="0" w:color="auto"/>
        <w:left w:val="none" w:sz="0" w:space="0" w:color="auto"/>
        <w:bottom w:val="none" w:sz="0" w:space="0" w:color="auto"/>
        <w:right w:val="none" w:sz="0" w:space="0" w:color="auto"/>
      </w:divBdr>
    </w:div>
    <w:div w:id="1032458463">
      <w:bodyDiv w:val="1"/>
      <w:marLeft w:val="0"/>
      <w:marRight w:val="0"/>
      <w:marTop w:val="0"/>
      <w:marBottom w:val="0"/>
      <w:divBdr>
        <w:top w:val="none" w:sz="0" w:space="0" w:color="auto"/>
        <w:left w:val="none" w:sz="0" w:space="0" w:color="auto"/>
        <w:bottom w:val="none" w:sz="0" w:space="0" w:color="auto"/>
        <w:right w:val="none" w:sz="0" w:space="0" w:color="auto"/>
      </w:divBdr>
    </w:div>
    <w:div w:id="1032539454">
      <w:bodyDiv w:val="1"/>
      <w:marLeft w:val="0"/>
      <w:marRight w:val="0"/>
      <w:marTop w:val="0"/>
      <w:marBottom w:val="0"/>
      <w:divBdr>
        <w:top w:val="none" w:sz="0" w:space="0" w:color="auto"/>
        <w:left w:val="none" w:sz="0" w:space="0" w:color="auto"/>
        <w:bottom w:val="none" w:sz="0" w:space="0" w:color="auto"/>
        <w:right w:val="none" w:sz="0" w:space="0" w:color="auto"/>
      </w:divBdr>
      <w:divsChild>
        <w:div w:id="140389457">
          <w:marLeft w:val="0"/>
          <w:marRight w:val="0"/>
          <w:marTop w:val="0"/>
          <w:marBottom w:val="0"/>
          <w:divBdr>
            <w:top w:val="none" w:sz="0" w:space="0" w:color="auto"/>
            <w:left w:val="none" w:sz="0" w:space="0" w:color="auto"/>
            <w:bottom w:val="none" w:sz="0" w:space="0" w:color="auto"/>
            <w:right w:val="none" w:sz="0" w:space="0" w:color="auto"/>
          </w:divBdr>
          <w:divsChild>
            <w:div w:id="1254555868">
              <w:marLeft w:val="0"/>
              <w:marRight w:val="0"/>
              <w:marTop w:val="0"/>
              <w:marBottom w:val="0"/>
              <w:divBdr>
                <w:top w:val="none" w:sz="0" w:space="0" w:color="auto"/>
                <w:left w:val="none" w:sz="0" w:space="0" w:color="auto"/>
                <w:bottom w:val="none" w:sz="0" w:space="0" w:color="auto"/>
                <w:right w:val="none" w:sz="0" w:space="0" w:color="auto"/>
              </w:divBdr>
              <w:divsChild>
                <w:div w:id="1614366903">
                  <w:marLeft w:val="0"/>
                  <w:marRight w:val="0"/>
                  <w:marTop w:val="0"/>
                  <w:marBottom w:val="0"/>
                  <w:divBdr>
                    <w:top w:val="none" w:sz="0" w:space="0" w:color="auto"/>
                    <w:left w:val="none" w:sz="0" w:space="0" w:color="auto"/>
                    <w:bottom w:val="none" w:sz="0" w:space="0" w:color="auto"/>
                    <w:right w:val="none" w:sz="0" w:space="0" w:color="auto"/>
                  </w:divBdr>
                </w:div>
                <w:div w:id="2010407281">
                  <w:marLeft w:val="0"/>
                  <w:marRight w:val="0"/>
                  <w:marTop w:val="0"/>
                  <w:marBottom w:val="0"/>
                  <w:divBdr>
                    <w:top w:val="none" w:sz="0" w:space="0" w:color="auto"/>
                    <w:left w:val="none" w:sz="0" w:space="0" w:color="auto"/>
                    <w:bottom w:val="none" w:sz="0" w:space="0" w:color="auto"/>
                    <w:right w:val="none" w:sz="0" w:space="0" w:color="auto"/>
                  </w:divBdr>
                  <w:divsChild>
                    <w:div w:id="778794694">
                      <w:marLeft w:val="0"/>
                      <w:marRight w:val="0"/>
                      <w:marTop w:val="0"/>
                      <w:marBottom w:val="0"/>
                      <w:divBdr>
                        <w:top w:val="none" w:sz="0" w:space="0" w:color="auto"/>
                        <w:left w:val="none" w:sz="0" w:space="0" w:color="auto"/>
                        <w:bottom w:val="none" w:sz="0" w:space="0" w:color="auto"/>
                        <w:right w:val="none" w:sz="0" w:space="0" w:color="auto"/>
                      </w:divBdr>
                    </w:div>
                    <w:div w:id="1085959176">
                      <w:marLeft w:val="0"/>
                      <w:marRight w:val="0"/>
                      <w:marTop w:val="0"/>
                      <w:marBottom w:val="0"/>
                      <w:divBdr>
                        <w:top w:val="none" w:sz="0" w:space="0" w:color="auto"/>
                        <w:left w:val="none" w:sz="0" w:space="0" w:color="auto"/>
                        <w:bottom w:val="none" w:sz="0" w:space="0" w:color="auto"/>
                        <w:right w:val="none" w:sz="0" w:space="0" w:color="auto"/>
                      </w:divBdr>
                    </w:div>
                  </w:divsChild>
                </w:div>
                <w:div w:id="2050378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5272836">
      <w:bodyDiv w:val="1"/>
      <w:marLeft w:val="0"/>
      <w:marRight w:val="0"/>
      <w:marTop w:val="0"/>
      <w:marBottom w:val="0"/>
      <w:divBdr>
        <w:top w:val="none" w:sz="0" w:space="0" w:color="auto"/>
        <w:left w:val="none" w:sz="0" w:space="0" w:color="auto"/>
        <w:bottom w:val="none" w:sz="0" w:space="0" w:color="auto"/>
        <w:right w:val="none" w:sz="0" w:space="0" w:color="auto"/>
      </w:divBdr>
      <w:divsChild>
        <w:div w:id="928344620">
          <w:marLeft w:val="0"/>
          <w:marRight w:val="0"/>
          <w:marTop w:val="0"/>
          <w:marBottom w:val="0"/>
          <w:divBdr>
            <w:top w:val="none" w:sz="0" w:space="0" w:color="auto"/>
            <w:left w:val="none" w:sz="0" w:space="0" w:color="auto"/>
            <w:bottom w:val="none" w:sz="0" w:space="0" w:color="auto"/>
            <w:right w:val="none" w:sz="0" w:space="0" w:color="auto"/>
          </w:divBdr>
          <w:divsChild>
            <w:div w:id="1301962640">
              <w:marLeft w:val="0"/>
              <w:marRight w:val="0"/>
              <w:marTop w:val="0"/>
              <w:marBottom w:val="0"/>
              <w:divBdr>
                <w:top w:val="none" w:sz="0" w:space="0" w:color="auto"/>
                <w:left w:val="none" w:sz="0" w:space="0" w:color="auto"/>
                <w:bottom w:val="none" w:sz="0" w:space="0" w:color="auto"/>
                <w:right w:val="none" w:sz="0" w:space="0" w:color="auto"/>
              </w:divBdr>
              <w:divsChild>
                <w:div w:id="832912433">
                  <w:marLeft w:val="0"/>
                  <w:marRight w:val="0"/>
                  <w:marTop w:val="0"/>
                  <w:marBottom w:val="0"/>
                  <w:divBdr>
                    <w:top w:val="none" w:sz="0" w:space="0" w:color="auto"/>
                    <w:left w:val="none" w:sz="0" w:space="0" w:color="auto"/>
                    <w:bottom w:val="none" w:sz="0" w:space="0" w:color="auto"/>
                    <w:right w:val="none" w:sz="0" w:space="0" w:color="auto"/>
                  </w:divBdr>
                  <w:divsChild>
                    <w:div w:id="590241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9428823">
      <w:bodyDiv w:val="1"/>
      <w:marLeft w:val="0"/>
      <w:marRight w:val="0"/>
      <w:marTop w:val="0"/>
      <w:marBottom w:val="0"/>
      <w:divBdr>
        <w:top w:val="none" w:sz="0" w:space="0" w:color="auto"/>
        <w:left w:val="none" w:sz="0" w:space="0" w:color="auto"/>
        <w:bottom w:val="none" w:sz="0" w:space="0" w:color="auto"/>
        <w:right w:val="none" w:sz="0" w:space="0" w:color="auto"/>
      </w:divBdr>
      <w:divsChild>
        <w:div w:id="687562443">
          <w:marLeft w:val="0"/>
          <w:marRight w:val="0"/>
          <w:marTop w:val="0"/>
          <w:marBottom w:val="0"/>
          <w:divBdr>
            <w:top w:val="none" w:sz="0" w:space="0" w:color="auto"/>
            <w:left w:val="none" w:sz="0" w:space="0" w:color="auto"/>
            <w:bottom w:val="none" w:sz="0" w:space="0" w:color="auto"/>
            <w:right w:val="none" w:sz="0" w:space="0" w:color="auto"/>
          </w:divBdr>
          <w:divsChild>
            <w:div w:id="241064437">
              <w:marLeft w:val="0"/>
              <w:marRight w:val="0"/>
              <w:marTop w:val="0"/>
              <w:marBottom w:val="0"/>
              <w:divBdr>
                <w:top w:val="none" w:sz="0" w:space="0" w:color="auto"/>
                <w:left w:val="none" w:sz="0" w:space="0" w:color="auto"/>
                <w:bottom w:val="none" w:sz="0" w:space="0" w:color="auto"/>
                <w:right w:val="none" w:sz="0" w:space="0" w:color="auto"/>
              </w:divBdr>
              <w:divsChild>
                <w:div w:id="1182477859">
                  <w:marLeft w:val="0"/>
                  <w:marRight w:val="0"/>
                  <w:marTop w:val="0"/>
                  <w:marBottom w:val="0"/>
                  <w:divBdr>
                    <w:top w:val="none" w:sz="0" w:space="0" w:color="auto"/>
                    <w:left w:val="none" w:sz="0" w:space="0" w:color="auto"/>
                    <w:bottom w:val="none" w:sz="0" w:space="0" w:color="auto"/>
                    <w:right w:val="none" w:sz="0" w:space="0" w:color="auto"/>
                  </w:divBdr>
                  <w:divsChild>
                    <w:div w:id="1779131312">
                      <w:marLeft w:val="0"/>
                      <w:marRight w:val="0"/>
                      <w:marTop w:val="0"/>
                      <w:marBottom w:val="0"/>
                      <w:divBdr>
                        <w:top w:val="single" w:sz="2" w:space="2" w:color="BBBBAA"/>
                        <w:left w:val="single" w:sz="2" w:space="2" w:color="BBBBAA"/>
                        <w:bottom w:val="single" w:sz="2" w:space="2" w:color="BBBBAA"/>
                        <w:right w:val="single" w:sz="2" w:space="2" w:color="BBBBAA"/>
                      </w:divBdr>
                      <w:divsChild>
                        <w:div w:id="799570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9470287">
      <w:bodyDiv w:val="1"/>
      <w:marLeft w:val="0"/>
      <w:marRight w:val="0"/>
      <w:marTop w:val="0"/>
      <w:marBottom w:val="0"/>
      <w:divBdr>
        <w:top w:val="none" w:sz="0" w:space="0" w:color="auto"/>
        <w:left w:val="none" w:sz="0" w:space="0" w:color="auto"/>
        <w:bottom w:val="none" w:sz="0" w:space="0" w:color="auto"/>
        <w:right w:val="none" w:sz="0" w:space="0" w:color="auto"/>
      </w:divBdr>
      <w:divsChild>
        <w:div w:id="1246766394">
          <w:marLeft w:val="0"/>
          <w:marRight w:val="0"/>
          <w:marTop w:val="0"/>
          <w:marBottom w:val="0"/>
          <w:divBdr>
            <w:top w:val="none" w:sz="0" w:space="0" w:color="auto"/>
            <w:left w:val="none" w:sz="0" w:space="0" w:color="auto"/>
            <w:bottom w:val="none" w:sz="0" w:space="0" w:color="auto"/>
            <w:right w:val="none" w:sz="0" w:space="0" w:color="auto"/>
          </w:divBdr>
          <w:divsChild>
            <w:div w:id="968242528">
              <w:marLeft w:val="0"/>
              <w:marRight w:val="0"/>
              <w:marTop w:val="0"/>
              <w:marBottom w:val="0"/>
              <w:divBdr>
                <w:top w:val="none" w:sz="0" w:space="0" w:color="auto"/>
                <w:left w:val="none" w:sz="0" w:space="0" w:color="auto"/>
                <w:bottom w:val="none" w:sz="0" w:space="0" w:color="auto"/>
                <w:right w:val="none" w:sz="0" w:space="0" w:color="auto"/>
              </w:divBdr>
              <w:divsChild>
                <w:div w:id="1291060316">
                  <w:marLeft w:val="0"/>
                  <w:marRight w:val="0"/>
                  <w:marTop w:val="0"/>
                  <w:marBottom w:val="0"/>
                  <w:divBdr>
                    <w:top w:val="none" w:sz="0" w:space="0" w:color="auto"/>
                    <w:left w:val="none" w:sz="0" w:space="0" w:color="auto"/>
                    <w:bottom w:val="none" w:sz="0" w:space="0" w:color="auto"/>
                    <w:right w:val="none" w:sz="0" w:space="0" w:color="auto"/>
                  </w:divBdr>
                  <w:divsChild>
                    <w:div w:id="1409887788">
                      <w:marLeft w:val="0"/>
                      <w:marRight w:val="0"/>
                      <w:marTop w:val="0"/>
                      <w:marBottom w:val="0"/>
                      <w:divBdr>
                        <w:top w:val="none" w:sz="0" w:space="0" w:color="auto"/>
                        <w:left w:val="none" w:sz="0" w:space="0" w:color="auto"/>
                        <w:bottom w:val="none" w:sz="0" w:space="0" w:color="auto"/>
                        <w:right w:val="none" w:sz="0" w:space="0" w:color="auto"/>
                      </w:divBdr>
                      <w:divsChild>
                        <w:div w:id="1727681601">
                          <w:marLeft w:val="0"/>
                          <w:marRight w:val="0"/>
                          <w:marTop w:val="0"/>
                          <w:marBottom w:val="0"/>
                          <w:divBdr>
                            <w:top w:val="none" w:sz="0" w:space="0" w:color="auto"/>
                            <w:left w:val="none" w:sz="0" w:space="0" w:color="auto"/>
                            <w:bottom w:val="none" w:sz="0" w:space="0" w:color="auto"/>
                            <w:right w:val="none" w:sz="0" w:space="0" w:color="auto"/>
                          </w:divBdr>
                          <w:divsChild>
                            <w:div w:id="809136052">
                              <w:marLeft w:val="0"/>
                              <w:marRight w:val="0"/>
                              <w:marTop w:val="0"/>
                              <w:marBottom w:val="0"/>
                              <w:divBdr>
                                <w:top w:val="none" w:sz="0" w:space="0" w:color="auto"/>
                                <w:left w:val="none" w:sz="0" w:space="0" w:color="auto"/>
                                <w:bottom w:val="none" w:sz="0" w:space="0" w:color="auto"/>
                                <w:right w:val="none" w:sz="0" w:space="0" w:color="auto"/>
                              </w:divBdr>
                              <w:divsChild>
                                <w:div w:id="136803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5275954">
                      <w:marLeft w:val="0"/>
                      <w:marRight w:val="0"/>
                      <w:marTop w:val="0"/>
                      <w:marBottom w:val="120"/>
                      <w:divBdr>
                        <w:top w:val="none" w:sz="0" w:space="0" w:color="auto"/>
                        <w:left w:val="none" w:sz="0" w:space="0" w:color="auto"/>
                        <w:bottom w:val="none" w:sz="0" w:space="0" w:color="auto"/>
                        <w:right w:val="none" w:sz="0" w:space="0" w:color="auto"/>
                      </w:divBdr>
                    </w:div>
                    <w:div w:id="1612980106">
                      <w:marLeft w:val="0"/>
                      <w:marRight w:val="0"/>
                      <w:marTop w:val="0"/>
                      <w:marBottom w:val="0"/>
                      <w:divBdr>
                        <w:top w:val="none" w:sz="0" w:space="0" w:color="auto"/>
                        <w:left w:val="none" w:sz="0" w:space="0" w:color="auto"/>
                        <w:bottom w:val="none" w:sz="0" w:space="0" w:color="auto"/>
                        <w:right w:val="none" w:sz="0" w:space="0" w:color="auto"/>
                      </w:divBdr>
                      <w:divsChild>
                        <w:div w:id="1056819">
                          <w:marLeft w:val="0"/>
                          <w:marRight w:val="0"/>
                          <w:marTop w:val="0"/>
                          <w:marBottom w:val="0"/>
                          <w:divBdr>
                            <w:top w:val="none" w:sz="0" w:space="0" w:color="auto"/>
                            <w:left w:val="none" w:sz="0" w:space="0" w:color="auto"/>
                            <w:bottom w:val="none" w:sz="0" w:space="0" w:color="auto"/>
                            <w:right w:val="none" w:sz="0" w:space="0" w:color="auto"/>
                          </w:divBdr>
                          <w:divsChild>
                            <w:div w:id="331418715">
                              <w:marLeft w:val="0"/>
                              <w:marRight w:val="0"/>
                              <w:marTop w:val="0"/>
                              <w:marBottom w:val="0"/>
                              <w:divBdr>
                                <w:top w:val="none" w:sz="0" w:space="0" w:color="auto"/>
                                <w:left w:val="none" w:sz="0" w:space="0" w:color="auto"/>
                                <w:bottom w:val="none" w:sz="0" w:space="0" w:color="auto"/>
                                <w:right w:val="none" w:sz="0" w:space="0" w:color="auto"/>
                              </w:divBdr>
                              <w:divsChild>
                                <w:div w:id="32733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40202365">
      <w:bodyDiv w:val="1"/>
      <w:marLeft w:val="0"/>
      <w:marRight w:val="0"/>
      <w:marTop w:val="0"/>
      <w:marBottom w:val="0"/>
      <w:divBdr>
        <w:top w:val="none" w:sz="0" w:space="0" w:color="auto"/>
        <w:left w:val="none" w:sz="0" w:space="0" w:color="auto"/>
        <w:bottom w:val="none" w:sz="0" w:space="0" w:color="auto"/>
        <w:right w:val="none" w:sz="0" w:space="0" w:color="auto"/>
      </w:divBdr>
    </w:div>
    <w:div w:id="1042174238">
      <w:bodyDiv w:val="1"/>
      <w:marLeft w:val="0"/>
      <w:marRight w:val="0"/>
      <w:marTop w:val="0"/>
      <w:marBottom w:val="0"/>
      <w:divBdr>
        <w:top w:val="none" w:sz="0" w:space="0" w:color="auto"/>
        <w:left w:val="none" w:sz="0" w:space="0" w:color="auto"/>
        <w:bottom w:val="none" w:sz="0" w:space="0" w:color="auto"/>
        <w:right w:val="none" w:sz="0" w:space="0" w:color="auto"/>
      </w:divBdr>
      <w:divsChild>
        <w:div w:id="1835686189">
          <w:marLeft w:val="0"/>
          <w:marRight w:val="0"/>
          <w:marTop w:val="0"/>
          <w:marBottom w:val="0"/>
          <w:divBdr>
            <w:top w:val="none" w:sz="0" w:space="0" w:color="auto"/>
            <w:left w:val="none" w:sz="0" w:space="0" w:color="auto"/>
            <w:bottom w:val="none" w:sz="0" w:space="0" w:color="auto"/>
            <w:right w:val="none" w:sz="0" w:space="0" w:color="auto"/>
          </w:divBdr>
          <w:divsChild>
            <w:div w:id="755437925">
              <w:marLeft w:val="0"/>
              <w:marRight w:val="0"/>
              <w:marTop w:val="0"/>
              <w:marBottom w:val="0"/>
              <w:divBdr>
                <w:top w:val="none" w:sz="0" w:space="0" w:color="auto"/>
                <w:left w:val="none" w:sz="0" w:space="0" w:color="auto"/>
                <w:bottom w:val="none" w:sz="0" w:space="0" w:color="auto"/>
                <w:right w:val="none" w:sz="0" w:space="0" w:color="auto"/>
              </w:divBdr>
              <w:divsChild>
                <w:div w:id="1250843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2436277">
      <w:bodyDiv w:val="1"/>
      <w:marLeft w:val="0"/>
      <w:marRight w:val="0"/>
      <w:marTop w:val="0"/>
      <w:marBottom w:val="0"/>
      <w:divBdr>
        <w:top w:val="none" w:sz="0" w:space="0" w:color="auto"/>
        <w:left w:val="none" w:sz="0" w:space="0" w:color="auto"/>
        <w:bottom w:val="none" w:sz="0" w:space="0" w:color="auto"/>
        <w:right w:val="none" w:sz="0" w:space="0" w:color="auto"/>
      </w:divBdr>
      <w:divsChild>
        <w:div w:id="1029717171">
          <w:marLeft w:val="0"/>
          <w:marRight w:val="0"/>
          <w:marTop w:val="0"/>
          <w:marBottom w:val="0"/>
          <w:divBdr>
            <w:top w:val="none" w:sz="0" w:space="0" w:color="auto"/>
            <w:left w:val="none" w:sz="0" w:space="0" w:color="auto"/>
            <w:bottom w:val="none" w:sz="0" w:space="0" w:color="auto"/>
            <w:right w:val="none" w:sz="0" w:space="0" w:color="auto"/>
          </w:divBdr>
          <w:divsChild>
            <w:div w:id="81881731">
              <w:marLeft w:val="0"/>
              <w:marRight w:val="0"/>
              <w:marTop w:val="0"/>
              <w:marBottom w:val="0"/>
              <w:divBdr>
                <w:top w:val="none" w:sz="0" w:space="0" w:color="auto"/>
                <w:left w:val="none" w:sz="0" w:space="0" w:color="auto"/>
                <w:bottom w:val="none" w:sz="0" w:space="0" w:color="auto"/>
                <w:right w:val="none" w:sz="0" w:space="0" w:color="auto"/>
              </w:divBdr>
              <w:divsChild>
                <w:div w:id="1272670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2941031">
      <w:bodyDiv w:val="1"/>
      <w:marLeft w:val="0"/>
      <w:marRight w:val="0"/>
      <w:marTop w:val="0"/>
      <w:marBottom w:val="0"/>
      <w:divBdr>
        <w:top w:val="none" w:sz="0" w:space="0" w:color="auto"/>
        <w:left w:val="none" w:sz="0" w:space="0" w:color="auto"/>
        <w:bottom w:val="none" w:sz="0" w:space="0" w:color="auto"/>
        <w:right w:val="none" w:sz="0" w:space="0" w:color="auto"/>
      </w:divBdr>
      <w:divsChild>
        <w:div w:id="792284410">
          <w:marLeft w:val="0"/>
          <w:marRight w:val="0"/>
          <w:marTop w:val="0"/>
          <w:marBottom w:val="0"/>
          <w:divBdr>
            <w:top w:val="none" w:sz="0" w:space="0" w:color="auto"/>
            <w:left w:val="none" w:sz="0" w:space="0" w:color="auto"/>
            <w:bottom w:val="none" w:sz="0" w:space="0" w:color="auto"/>
            <w:right w:val="none" w:sz="0" w:space="0" w:color="auto"/>
          </w:divBdr>
          <w:divsChild>
            <w:div w:id="1991667681">
              <w:marLeft w:val="0"/>
              <w:marRight w:val="0"/>
              <w:marTop w:val="0"/>
              <w:marBottom w:val="0"/>
              <w:divBdr>
                <w:top w:val="none" w:sz="0" w:space="0" w:color="auto"/>
                <w:left w:val="none" w:sz="0" w:space="0" w:color="auto"/>
                <w:bottom w:val="none" w:sz="0" w:space="0" w:color="auto"/>
                <w:right w:val="none" w:sz="0" w:space="0" w:color="auto"/>
              </w:divBdr>
              <w:divsChild>
                <w:div w:id="207391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3334792">
      <w:bodyDiv w:val="1"/>
      <w:marLeft w:val="0"/>
      <w:marRight w:val="0"/>
      <w:marTop w:val="0"/>
      <w:marBottom w:val="0"/>
      <w:divBdr>
        <w:top w:val="none" w:sz="0" w:space="0" w:color="auto"/>
        <w:left w:val="none" w:sz="0" w:space="0" w:color="auto"/>
        <w:bottom w:val="none" w:sz="0" w:space="0" w:color="auto"/>
        <w:right w:val="none" w:sz="0" w:space="0" w:color="auto"/>
      </w:divBdr>
      <w:divsChild>
        <w:div w:id="1712606669">
          <w:marLeft w:val="0"/>
          <w:marRight w:val="0"/>
          <w:marTop w:val="0"/>
          <w:marBottom w:val="0"/>
          <w:divBdr>
            <w:top w:val="none" w:sz="0" w:space="0" w:color="auto"/>
            <w:left w:val="none" w:sz="0" w:space="0" w:color="auto"/>
            <w:bottom w:val="none" w:sz="0" w:space="0" w:color="auto"/>
            <w:right w:val="none" w:sz="0" w:space="0" w:color="auto"/>
          </w:divBdr>
          <w:divsChild>
            <w:div w:id="876893726">
              <w:marLeft w:val="0"/>
              <w:marRight w:val="0"/>
              <w:marTop w:val="0"/>
              <w:marBottom w:val="0"/>
              <w:divBdr>
                <w:top w:val="none" w:sz="0" w:space="0" w:color="auto"/>
                <w:left w:val="none" w:sz="0" w:space="0" w:color="auto"/>
                <w:bottom w:val="none" w:sz="0" w:space="0" w:color="auto"/>
                <w:right w:val="none" w:sz="0" w:space="0" w:color="auto"/>
              </w:divBdr>
              <w:divsChild>
                <w:div w:id="1636793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3678728">
      <w:bodyDiv w:val="1"/>
      <w:marLeft w:val="0"/>
      <w:marRight w:val="0"/>
      <w:marTop w:val="0"/>
      <w:marBottom w:val="0"/>
      <w:divBdr>
        <w:top w:val="none" w:sz="0" w:space="0" w:color="auto"/>
        <w:left w:val="none" w:sz="0" w:space="0" w:color="auto"/>
        <w:bottom w:val="none" w:sz="0" w:space="0" w:color="auto"/>
        <w:right w:val="none" w:sz="0" w:space="0" w:color="auto"/>
      </w:divBdr>
      <w:divsChild>
        <w:div w:id="1052775991">
          <w:marLeft w:val="0"/>
          <w:marRight w:val="0"/>
          <w:marTop w:val="0"/>
          <w:marBottom w:val="0"/>
          <w:divBdr>
            <w:top w:val="none" w:sz="0" w:space="0" w:color="auto"/>
            <w:left w:val="none" w:sz="0" w:space="0" w:color="auto"/>
            <w:bottom w:val="none" w:sz="0" w:space="0" w:color="auto"/>
            <w:right w:val="none" w:sz="0" w:space="0" w:color="auto"/>
          </w:divBdr>
          <w:divsChild>
            <w:div w:id="953097099">
              <w:marLeft w:val="0"/>
              <w:marRight w:val="0"/>
              <w:marTop w:val="0"/>
              <w:marBottom w:val="0"/>
              <w:divBdr>
                <w:top w:val="none" w:sz="0" w:space="0" w:color="auto"/>
                <w:left w:val="none" w:sz="0" w:space="0" w:color="auto"/>
                <w:bottom w:val="none" w:sz="0" w:space="0" w:color="auto"/>
                <w:right w:val="none" w:sz="0" w:space="0" w:color="auto"/>
              </w:divBdr>
              <w:divsChild>
                <w:div w:id="605623339">
                  <w:marLeft w:val="0"/>
                  <w:marRight w:val="0"/>
                  <w:marTop w:val="0"/>
                  <w:marBottom w:val="0"/>
                  <w:divBdr>
                    <w:top w:val="none" w:sz="0" w:space="0" w:color="auto"/>
                    <w:left w:val="none" w:sz="0" w:space="0" w:color="auto"/>
                    <w:bottom w:val="none" w:sz="0" w:space="0" w:color="auto"/>
                    <w:right w:val="none" w:sz="0" w:space="0" w:color="auto"/>
                  </w:divBdr>
                  <w:divsChild>
                    <w:div w:id="108391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3943457">
      <w:bodyDiv w:val="1"/>
      <w:marLeft w:val="0"/>
      <w:marRight w:val="0"/>
      <w:marTop w:val="0"/>
      <w:marBottom w:val="0"/>
      <w:divBdr>
        <w:top w:val="none" w:sz="0" w:space="0" w:color="auto"/>
        <w:left w:val="none" w:sz="0" w:space="0" w:color="auto"/>
        <w:bottom w:val="none" w:sz="0" w:space="0" w:color="auto"/>
        <w:right w:val="none" w:sz="0" w:space="0" w:color="auto"/>
      </w:divBdr>
      <w:divsChild>
        <w:div w:id="1923447488">
          <w:marLeft w:val="0"/>
          <w:marRight w:val="0"/>
          <w:marTop w:val="0"/>
          <w:marBottom w:val="0"/>
          <w:divBdr>
            <w:top w:val="none" w:sz="0" w:space="0" w:color="auto"/>
            <w:left w:val="none" w:sz="0" w:space="0" w:color="auto"/>
            <w:bottom w:val="none" w:sz="0" w:space="0" w:color="auto"/>
            <w:right w:val="none" w:sz="0" w:space="0" w:color="auto"/>
          </w:divBdr>
          <w:divsChild>
            <w:div w:id="2031444535">
              <w:marLeft w:val="0"/>
              <w:marRight w:val="0"/>
              <w:marTop w:val="0"/>
              <w:marBottom w:val="0"/>
              <w:divBdr>
                <w:top w:val="none" w:sz="0" w:space="0" w:color="auto"/>
                <w:left w:val="none" w:sz="0" w:space="0" w:color="auto"/>
                <w:bottom w:val="none" w:sz="0" w:space="0" w:color="auto"/>
                <w:right w:val="none" w:sz="0" w:space="0" w:color="auto"/>
              </w:divBdr>
              <w:divsChild>
                <w:div w:id="1056196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4016907">
      <w:bodyDiv w:val="1"/>
      <w:marLeft w:val="0"/>
      <w:marRight w:val="0"/>
      <w:marTop w:val="0"/>
      <w:marBottom w:val="0"/>
      <w:divBdr>
        <w:top w:val="none" w:sz="0" w:space="0" w:color="auto"/>
        <w:left w:val="none" w:sz="0" w:space="0" w:color="auto"/>
        <w:bottom w:val="none" w:sz="0" w:space="0" w:color="auto"/>
        <w:right w:val="none" w:sz="0" w:space="0" w:color="auto"/>
      </w:divBdr>
      <w:divsChild>
        <w:div w:id="1964727691">
          <w:marLeft w:val="0"/>
          <w:marRight w:val="0"/>
          <w:marTop w:val="0"/>
          <w:marBottom w:val="0"/>
          <w:divBdr>
            <w:top w:val="none" w:sz="0" w:space="0" w:color="auto"/>
            <w:left w:val="none" w:sz="0" w:space="0" w:color="auto"/>
            <w:bottom w:val="none" w:sz="0" w:space="0" w:color="auto"/>
            <w:right w:val="none" w:sz="0" w:space="0" w:color="auto"/>
          </w:divBdr>
          <w:divsChild>
            <w:div w:id="513610823">
              <w:marLeft w:val="0"/>
              <w:marRight w:val="0"/>
              <w:marTop w:val="0"/>
              <w:marBottom w:val="0"/>
              <w:divBdr>
                <w:top w:val="none" w:sz="0" w:space="0" w:color="auto"/>
                <w:left w:val="none" w:sz="0" w:space="0" w:color="auto"/>
                <w:bottom w:val="none" w:sz="0" w:space="0" w:color="auto"/>
                <w:right w:val="none" w:sz="0" w:space="0" w:color="auto"/>
              </w:divBdr>
              <w:divsChild>
                <w:div w:id="1760131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4207778">
      <w:bodyDiv w:val="1"/>
      <w:marLeft w:val="0"/>
      <w:marRight w:val="0"/>
      <w:marTop w:val="0"/>
      <w:marBottom w:val="0"/>
      <w:divBdr>
        <w:top w:val="none" w:sz="0" w:space="0" w:color="auto"/>
        <w:left w:val="none" w:sz="0" w:space="0" w:color="auto"/>
        <w:bottom w:val="none" w:sz="0" w:space="0" w:color="auto"/>
        <w:right w:val="none" w:sz="0" w:space="0" w:color="auto"/>
      </w:divBdr>
    </w:div>
    <w:div w:id="1047294932">
      <w:bodyDiv w:val="1"/>
      <w:marLeft w:val="0"/>
      <w:marRight w:val="0"/>
      <w:marTop w:val="0"/>
      <w:marBottom w:val="0"/>
      <w:divBdr>
        <w:top w:val="none" w:sz="0" w:space="0" w:color="auto"/>
        <w:left w:val="none" w:sz="0" w:space="0" w:color="auto"/>
        <w:bottom w:val="none" w:sz="0" w:space="0" w:color="auto"/>
        <w:right w:val="none" w:sz="0" w:space="0" w:color="auto"/>
      </w:divBdr>
    </w:div>
    <w:div w:id="1048533675">
      <w:bodyDiv w:val="1"/>
      <w:marLeft w:val="0"/>
      <w:marRight w:val="0"/>
      <w:marTop w:val="0"/>
      <w:marBottom w:val="0"/>
      <w:divBdr>
        <w:top w:val="none" w:sz="0" w:space="0" w:color="auto"/>
        <w:left w:val="none" w:sz="0" w:space="0" w:color="auto"/>
        <w:bottom w:val="none" w:sz="0" w:space="0" w:color="auto"/>
        <w:right w:val="none" w:sz="0" w:space="0" w:color="auto"/>
      </w:divBdr>
      <w:divsChild>
        <w:div w:id="1161965139">
          <w:marLeft w:val="0"/>
          <w:marRight w:val="0"/>
          <w:marTop w:val="0"/>
          <w:marBottom w:val="0"/>
          <w:divBdr>
            <w:top w:val="none" w:sz="0" w:space="0" w:color="auto"/>
            <w:left w:val="none" w:sz="0" w:space="0" w:color="auto"/>
            <w:bottom w:val="none" w:sz="0" w:space="0" w:color="auto"/>
            <w:right w:val="none" w:sz="0" w:space="0" w:color="auto"/>
          </w:divBdr>
          <w:divsChild>
            <w:div w:id="2049452247">
              <w:marLeft w:val="0"/>
              <w:marRight w:val="0"/>
              <w:marTop w:val="0"/>
              <w:marBottom w:val="0"/>
              <w:divBdr>
                <w:top w:val="none" w:sz="0" w:space="0" w:color="auto"/>
                <w:left w:val="none" w:sz="0" w:space="0" w:color="auto"/>
                <w:bottom w:val="none" w:sz="0" w:space="0" w:color="auto"/>
                <w:right w:val="none" w:sz="0" w:space="0" w:color="auto"/>
              </w:divBdr>
              <w:divsChild>
                <w:div w:id="1212231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1885498">
      <w:bodyDiv w:val="1"/>
      <w:marLeft w:val="0"/>
      <w:marRight w:val="0"/>
      <w:marTop w:val="0"/>
      <w:marBottom w:val="0"/>
      <w:divBdr>
        <w:top w:val="none" w:sz="0" w:space="0" w:color="auto"/>
        <w:left w:val="none" w:sz="0" w:space="0" w:color="auto"/>
        <w:bottom w:val="none" w:sz="0" w:space="0" w:color="auto"/>
        <w:right w:val="none" w:sz="0" w:space="0" w:color="auto"/>
      </w:divBdr>
    </w:div>
    <w:div w:id="1053502611">
      <w:bodyDiv w:val="1"/>
      <w:marLeft w:val="0"/>
      <w:marRight w:val="0"/>
      <w:marTop w:val="0"/>
      <w:marBottom w:val="0"/>
      <w:divBdr>
        <w:top w:val="none" w:sz="0" w:space="0" w:color="auto"/>
        <w:left w:val="none" w:sz="0" w:space="0" w:color="auto"/>
        <w:bottom w:val="none" w:sz="0" w:space="0" w:color="auto"/>
        <w:right w:val="none" w:sz="0" w:space="0" w:color="auto"/>
      </w:divBdr>
      <w:divsChild>
        <w:div w:id="440497993">
          <w:marLeft w:val="0"/>
          <w:marRight w:val="0"/>
          <w:marTop w:val="0"/>
          <w:marBottom w:val="0"/>
          <w:divBdr>
            <w:top w:val="none" w:sz="0" w:space="0" w:color="auto"/>
            <w:left w:val="none" w:sz="0" w:space="0" w:color="auto"/>
            <w:bottom w:val="none" w:sz="0" w:space="0" w:color="auto"/>
            <w:right w:val="none" w:sz="0" w:space="0" w:color="auto"/>
          </w:divBdr>
        </w:div>
        <w:div w:id="450979005">
          <w:marLeft w:val="0"/>
          <w:marRight w:val="0"/>
          <w:marTop w:val="0"/>
          <w:marBottom w:val="0"/>
          <w:divBdr>
            <w:top w:val="none" w:sz="0" w:space="0" w:color="auto"/>
            <w:left w:val="none" w:sz="0" w:space="0" w:color="auto"/>
            <w:bottom w:val="none" w:sz="0" w:space="0" w:color="auto"/>
            <w:right w:val="none" w:sz="0" w:space="0" w:color="auto"/>
          </w:divBdr>
        </w:div>
        <w:div w:id="765804269">
          <w:marLeft w:val="0"/>
          <w:marRight w:val="0"/>
          <w:marTop w:val="0"/>
          <w:marBottom w:val="0"/>
          <w:divBdr>
            <w:top w:val="none" w:sz="0" w:space="0" w:color="auto"/>
            <w:left w:val="none" w:sz="0" w:space="0" w:color="auto"/>
            <w:bottom w:val="none" w:sz="0" w:space="0" w:color="auto"/>
            <w:right w:val="none" w:sz="0" w:space="0" w:color="auto"/>
          </w:divBdr>
        </w:div>
        <w:div w:id="1209604449">
          <w:marLeft w:val="0"/>
          <w:marRight w:val="0"/>
          <w:marTop w:val="0"/>
          <w:marBottom w:val="0"/>
          <w:divBdr>
            <w:top w:val="none" w:sz="0" w:space="0" w:color="auto"/>
            <w:left w:val="none" w:sz="0" w:space="0" w:color="auto"/>
            <w:bottom w:val="none" w:sz="0" w:space="0" w:color="auto"/>
            <w:right w:val="none" w:sz="0" w:space="0" w:color="auto"/>
          </w:divBdr>
        </w:div>
        <w:div w:id="1364939944">
          <w:marLeft w:val="0"/>
          <w:marRight w:val="0"/>
          <w:marTop w:val="0"/>
          <w:marBottom w:val="0"/>
          <w:divBdr>
            <w:top w:val="none" w:sz="0" w:space="0" w:color="auto"/>
            <w:left w:val="none" w:sz="0" w:space="0" w:color="auto"/>
            <w:bottom w:val="none" w:sz="0" w:space="0" w:color="auto"/>
            <w:right w:val="none" w:sz="0" w:space="0" w:color="auto"/>
          </w:divBdr>
        </w:div>
        <w:div w:id="1688169571">
          <w:marLeft w:val="0"/>
          <w:marRight w:val="0"/>
          <w:marTop w:val="0"/>
          <w:marBottom w:val="0"/>
          <w:divBdr>
            <w:top w:val="none" w:sz="0" w:space="0" w:color="auto"/>
            <w:left w:val="none" w:sz="0" w:space="0" w:color="auto"/>
            <w:bottom w:val="none" w:sz="0" w:space="0" w:color="auto"/>
            <w:right w:val="none" w:sz="0" w:space="0" w:color="auto"/>
          </w:divBdr>
        </w:div>
      </w:divsChild>
    </w:div>
    <w:div w:id="1054892348">
      <w:bodyDiv w:val="1"/>
      <w:marLeft w:val="0"/>
      <w:marRight w:val="0"/>
      <w:marTop w:val="0"/>
      <w:marBottom w:val="0"/>
      <w:divBdr>
        <w:top w:val="none" w:sz="0" w:space="0" w:color="auto"/>
        <w:left w:val="none" w:sz="0" w:space="0" w:color="auto"/>
        <w:bottom w:val="none" w:sz="0" w:space="0" w:color="auto"/>
        <w:right w:val="none" w:sz="0" w:space="0" w:color="auto"/>
      </w:divBdr>
      <w:divsChild>
        <w:div w:id="1622690132">
          <w:marLeft w:val="0"/>
          <w:marRight w:val="0"/>
          <w:marTop w:val="0"/>
          <w:marBottom w:val="0"/>
          <w:divBdr>
            <w:top w:val="none" w:sz="0" w:space="0" w:color="auto"/>
            <w:left w:val="none" w:sz="0" w:space="0" w:color="auto"/>
            <w:bottom w:val="none" w:sz="0" w:space="0" w:color="auto"/>
            <w:right w:val="none" w:sz="0" w:space="0" w:color="auto"/>
          </w:divBdr>
          <w:divsChild>
            <w:div w:id="242690994">
              <w:marLeft w:val="0"/>
              <w:marRight w:val="0"/>
              <w:marTop w:val="0"/>
              <w:marBottom w:val="0"/>
              <w:divBdr>
                <w:top w:val="none" w:sz="0" w:space="0" w:color="auto"/>
                <w:left w:val="none" w:sz="0" w:space="0" w:color="auto"/>
                <w:bottom w:val="none" w:sz="0" w:space="0" w:color="auto"/>
                <w:right w:val="none" w:sz="0" w:space="0" w:color="auto"/>
              </w:divBdr>
              <w:divsChild>
                <w:div w:id="1275753187">
                  <w:marLeft w:val="0"/>
                  <w:marRight w:val="450"/>
                  <w:marTop w:val="0"/>
                  <w:marBottom w:val="0"/>
                  <w:divBdr>
                    <w:top w:val="none" w:sz="0" w:space="0" w:color="auto"/>
                    <w:left w:val="none" w:sz="0" w:space="0" w:color="auto"/>
                    <w:bottom w:val="none" w:sz="0" w:space="0" w:color="auto"/>
                    <w:right w:val="none" w:sz="0" w:space="0" w:color="auto"/>
                  </w:divBdr>
                  <w:divsChild>
                    <w:div w:id="93865820">
                      <w:marLeft w:val="0"/>
                      <w:marRight w:val="0"/>
                      <w:marTop w:val="0"/>
                      <w:marBottom w:val="0"/>
                      <w:divBdr>
                        <w:top w:val="none" w:sz="0" w:space="0" w:color="auto"/>
                        <w:left w:val="none" w:sz="0" w:space="0" w:color="auto"/>
                        <w:bottom w:val="none" w:sz="0" w:space="0" w:color="auto"/>
                        <w:right w:val="none" w:sz="0" w:space="0" w:color="auto"/>
                      </w:divBdr>
                      <w:divsChild>
                        <w:div w:id="1118453417">
                          <w:marLeft w:val="600"/>
                          <w:marRight w:val="0"/>
                          <w:marTop w:val="0"/>
                          <w:marBottom w:val="0"/>
                          <w:divBdr>
                            <w:top w:val="none" w:sz="0" w:space="0" w:color="auto"/>
                            <w:left w:val="none" w:sz="0" w:space="0" w:color="auto"/>
                            <w:bottom w:val="none" w:sz="0" w:space="0" w:color="auto"/>
                            <w:right w:val="none" w:sz="0" w:space="0" w:color="auto"/>
                          </w:divBdr>
                        </w:div>
                        <w:div w:id="2003655658">
                          <w:marLeft w:val="0"/>
                          <w:marRight w:val="0"/>
                          <w:marTop w:val="0"/>
                          <w:marBottom w:val="0"/>
                          <w:divBdr>
                            <w:top w:val="none" w:sz="0" w:space="0" w:color="auto"/>
                            <w:left w:val="none" w:sz="0" w:space="0" w:color="auto"/>
                            <w:bottom w:val="none" w:sz="0" w:space="0" w:color="auto"/>
                            <w:right w:val="none" w:sz="0" w:space="0" w:color="auto"/>
                          </w:divBdr>
                        </w:div>
                      </w:divsChild>
                    </w:div>
                    <w:div w:id="278295793">
                      <w:marLeft w:val="0"/>
                      <w:marRight w:val="0"/>
                      <w:marTop w:val="0"/>
                      <w:marBottom w:val="0"/>
                      <w:divBdr>
                        <w:top w:val="none" w:sz="0" w:space="0" w:color="auto"/>
                        <w:left w:val="none" w:sz="0" w:space="0" w:color="auto"/>
                        <w:bottom w:val="none" w:sz="0" w:space="0" w:color="auto"/>
                        <w:right w:val="none" w:sz="0" w:space="0" w:color="auto"/>
                      </w:divBdr>
                      <w:divsChild>
                        <w:div w:id="221714527">
                          <w:marLeft w:val="600"/>
                          <w:marRight w:val="0"/>
                          <w:marTop w:val="0"/>
                          <w:marBottom w:val="0"/>
                          <w:divBdr>
                            <w:top w:val="none" w:sz="0" w:space="0" w:color="auto"/>
                            <w:left w:val="none" w:sz="0" w:space="0" w:color="auto"/>
                            <w:bottom w:val="none" w:sz="0" w:space="0" w:color="auto"/>
                            <w:right w:val="none" w:sz="0" w:space="0" w:color="auto"/>
                          </w:divBdr>
                        </w:div>
                        <w:div w:id="1923947953">
                          <w:marLeft w:val="0"/>
                          <w:marRight w:val="0"/>
                          <w:marTop w:val="0"/>
                          <w:marBottom w:val="0"/>
                          <w:divBdr>
                            <w:top w:val="none" w:sz="0" w:space="0" w:color="auto"/>
                            <w:left w:val="none" w:sz="0" w:space="0" w:color="auto"/>
                            <w:bottom w:val="none" w:sz="0" w:space="0" w:color="auto"/>
                            <w:right w:val="none" w:sz="0" w:space="0" w:color="auto"/>
                          </w:divBdr>
                        </w:div>
                      </w:divsChild>
                    </w:div>
                    <w:div w:id="312680353">
                      <w:marLeft w:val="0"/>
                      <w:marRight w:val="0"/>
                      <w:marTop w:val="0"/>
                      <w:marBottom w:val="0"/>
                      <w:divBdr>
                        <w:top w:val="none" w:sz="0" w:space="0" w:color="auto"/>
                        <w:left w:val="none" w:sz="0" w:space="0" w:color="auto"/>
                        <w:bottom w:val="none" w:sz="0" w:space="0" w:color="auto"/>
                        <w:right w:val="none" w:sz="0" w:space="0" w:color="auto"/>
                      </w:divBdr>
                      <w:divsChild>
                        <w:div w:id="934745149">
                          <w:marLeft w:val="0"/>
                          <w:marRight w:val="0"/>
                          <w:marTop w:val="0"/>
                          <w:marBottom w:val="0"/>
                          <w:divBdr>
                            <w:top w:val="none" w:sz="0" w:space="0" w:color="auto"/>
                            <w:left w:val="none" w:sz="0" w:space="0" w:color="auto"/>
                            <w:bottom w:val="none" w:sz="0" w:space="0" w:color="auto"/>
                            <w:right w:val="none" w:sz="0" w:space="0" w:color="auto"/>
                          </w:divBdr>
                        </w:div>
                        <w:div w:id="1828131204">
                          <w:marLeft w:val="600"/>
                          <w:marRight w:val="0"/>
                          <w:marTop w:val="0"/>
                          <w:marBottom w:val="0"/>
                          <w:divBdr>
                            <w:top w:val="none" w:sz="0" w:space="0" w:color="auto"/>
                            <w:left w:val="none" w:sz="0" w:space="0" w:color="auto"/>
                            <w:bottom w:val="none" w:sz="0" w:space="0" w:color="auto"/>
                            <w:right w:val="none" w:sz="0" w:space="0" w:color="auto"/>
                          </w:divBdr>
                        </w:div>
                      </w:divsChild>
                    </w:div>
                    <w:div w:id="563487231">
                      <w:marLeft w:val="0"/>
                      <w:marRight w:val="0"/>
                      <w:marTop w:val="0"/>
                      <w:marBottom w:val="0"/>
                      <w:divBdr>
                        <w:top w:val="none" w:sz="0" w:space="0" w:color="auto"/>
                        <w:left w:val="none" w:sz="0" w:space="0" w:color="auto"/>
                        <w:bottom w:val="none" w:sz="0" w:space="0" w:color="auto"/>
                        <w:right w:val="none" w:sz="0" w:space="0" w:color="auto"/>
                      </w:divBdr>
                      <w:divsChild>
                        <w:div w:id="1504203285">
                          <w:marLeft w:val="600"/>
                          <w:marRight w:val="0"/>
                          <w:marTop w:val="0"/>
                          <w:marBottom w:val="0"/>
                          <w:divBdr>
                            <w:top w:val="none" w:sz="0" w:space="0" w:color="auto"/>
                            <w:left w:val="none" w:sz="0" w:space="0" w:color="auto"/>
                            <w:bottom w:val="none" w:sz="0" w:space="0" w:color="auto"/>
                            <w:right w:val="none" w:sz="0" w:space="0" w:color="auto"/>
                          </w:divBdr>
                        </w:div>
                        <w:div w:id="1847477812">
                          <w:marLeft w:val="0"/>
                          <w:marRight w:val="0"/>
                          <w:marTop w:val="0"/>
                          <w:marBottom w:val="0"/>
                          <w:divBdr>
                            <w:top w:val="none" w:sz="0" w:space="0" w:color="auto"/>
                            <w:left w:val="none" w:sz="0" w:space="0" w:color="auto"/>
                            <w:bottom w:val="none" w:sz="0" w:space="0" w:color="auto"/>
                            <w:right w:val="none" w:sz="0" w:space="0" w:color="auto"/>
                          </w:divBdr>
                        </w:div>
                      </w:divsChild>
                    </w:div>
                    <w:div w:id="762721049">
                      <w:marLeft w:val="0"/>
                      <w:marRight w:val="0"/>
                      <w:marTop w:val="0"/>
                      <w:marBottom w:val="0"/>
                      <w:divBdr>
                        <w:top w:val="none" w:sz="0" w:space="0" w:color="auto"/>
                        <w:left w:val="none" w:sz="0" w:space="0" w:color="auto"/>
                        <w:bottom w:val="none" w:sz="0" w:space="0" w:color="auto"/>
                        <w:right w:val="none" w:sz="0" w:space="0" w:color="auto"/>
                      </w:divBdr>
                      <w:divsChild>
                        <w:div w:id="693192888">
                          <w:marLeft w:val="0"/>
                          <w:marRight w:val="0"/>
                          <w:marTop w:val="0"/>
                          <w:marBottom w:val="0"/>
                          <w:divBdr>
                            <w:top w:val="none" w:sz="0" w:space="0" w:color="auto"/>
                            <w:left w:val="none" w:sz="0" w:space="0" w:color="auto"/>
                            <w:bottom w:val="none" w:sz="0" w:space="0" w:color="auto"/>
                            <w:right w:val="none" w:sz="0" w:space="0" w:color="auto"/>
                          </w:divBdr>
                        </w:div>
                        <w:div w:id="1509177089">
                          <w:marLeft w:val="600"/>
                          <w:marRight w:val="0"/>
                          <w:marTop w:val="0"/>
                          <w:marBottom w:val="0"/>
                          <w:divBdr>
                            <w:top w:val="none" w:sz="0" w:space="0" w:color="auto"/>
                            <w:left w:val="none" w:sz="0" w:space="0" w:color="auto"/>
                            <w:bottom w:val="none" w:sz="0" w:space="0" w:color="auto"/>
                            <w:right w:val="none" w:sz="0" w:space="0" w:color="auto"/>
                          </w:divBdr>
                        </w:div>
                      </w:divsChild>
                    </w:div>
                    <w:div w:id="1097559150">
                      <w:marLeft w:val="0"/>
                      <w:marRight w:val="0"/>
                      <w:marTop w:val="0"/>
                      <w:marBottom w:val="0"/>
                      <w:divBdr>
                        <w:top w:val="none" w:sz="0" w:space="0" w:color="auto"/>
                        <w:left w:val="none" w:sz="0" w:space="0" w:color="auto"/>
                        <w:bottom w:val="none" w:sz="0" w:space="0" w:color="auto"/>
                        <w:right w:val="none" w:sz="0" w:space="0" w:color="auto"/>
                      </w:divBdr>
                      <w:divsChild>
                        <w:div w:id="1281456718">
                          <w:marLeft w:val="600"/>
                          <w:marRight w:val="0"/>
                          <w:marTop w:val="0"/>
                          <w:marBottom w:val="0"/>
                          <w:divBdr>
                            <w:top w:val="none" w:sz="0" w:space="0" w:color="auto"/>
                            <w:left w:val="none" w:sz="0" w:space="0" w:color="auto"/>
                            <w:bottom w:val="none" w:sz="0" w:space="0" w:color="auto"/>
                            <w:right w:val="none" w:sz="0" w:space="0" w:color="auto"/>
                          </w:divBdr>
                        </w:div>
                        <w:div w:id="1304584571">
                          <w:marLeft w:val="0"/>
                          <w:marRight w:val="0"/>
                          <w:marTop w:val="0"/>
                          <w:marBottom w:val="0"/>
                          <w:divBdr>
                            <w:top w:val="none" w:sz="0" w:space="0" w:color="auto"/>
                            <w:left w:val="none" w:sz="0" w:space="0" w:color="auto"/>
                            <w:bottom w:val="none" w:sz="0" w:space="0" w:color="auto"/>
                            <w:right w:val="none" w:sz="0" w:space="0" w:color="auto"/>
                          </w:divBdr>
                        </w:div>
                      </w:divsChild>
                    </w:div>
                    <w:div w:id="1288389061">
                      <w:marLeft w:val="0"/>
                      <w:marRight w:val="0"/>
                      <w:marTop w:val="0"/>
                      <w:marBottom w:val="0"/>
                      <w:divBdr>
                        <w:top w:val="none" w:sz="0" w:space="0" w:color="auto"/>
                        <w:left w:val="none" w:sz="0" w:space="0" w:color="auto"/>
                        <w:bottom w:val="none" w:sz="0" w:space="0" w:color="auto"/>
                        <w:right w:val="none" w:sz="0" w:space="0" w:color="auto"/>
                      </w:divBdr>
                      <w:divsChild>
                        <w:div w:id="777679174">
                          <w:marLeft w:val="0"/>
                          <w:marRight w:val="0"/>
                          <w:marTop w:val="0"/>
                          <w:marBottom w:val="0"/>
                          <w:divBdr>
                            <w:top w:val="none" w:sz="0" w:space="0" w:color="auto"/>
                            <w:left w:val="none" w:sz="0" w:space="0" w:color="auto"/>
                            <w:bottom w:val="none" w:sz="0" w:space="0" w:color="auto"/>
                            <w:right w:val="none" w:sz="0" w:space="0" w:color="auto"/>
                          </w:divBdr>
                        </w:div>
                        <w:div w:id="817455903">
                          <w:marLeft w:val="600"/>
                          <w:marRight w:val="0"/>
                          <w:marTop w:val="0"/>
                          <w:marBottom w:val="0"/>
                          <w:divBdr>
                            <w:top w:val="none" w:sz="0" w:space="0" w:color="auto"/>
                            <w:left w:val="none" w:sz="0" w:space="0" w:color="auto"/>
                            <w:bottom w:val="none" w:sz="0" w:space="0" w:color="auto"/>
                            <w:right w:val="none" w:sz="0" w:space="0" w:color="auto"/>
                          </w:divBdr>
                        </w:div>
                      </w:divsChild>
                    </w:div>
                    <w:div w:id="1423525349">
                      <w:marLeft w:val="0"/>
                      <w:marRight w:val="0"/>
                      <w:marTop w:val="0"/>
                      <w:marBottom w:val="0"/>
                      <w:divBdr>
                        <w:top w:val="dotted" w:sz="6" w:space="4" w:color="B2B2B2"/>
                        <w:left w:val="none" w:sz="0" w:space="0" w:color="auto"/>
                        <w:bottom w:val="none" w:sz="0" w:space="0" w:color="auto"/>
                        <w:right w:val="none" w:sz="0" w:space="0" w:color="auto"/>
                      </w:divBdr>
                      <w:divsChild>
                        <w:div w:id="1124077244">
                          <w:marLeft w:val="0"/>
                          <w:marRight w:val="0"/>
                          <w:marTop w:val="0"/>
                          <w:marBottom w:val="0"/>
                          <w:divBdr>
                            <w:top w:val="none" w:sz="0" w:space="0" w:color="auto"/>
                            <w:left w:val="none" w:sz="0" w:space="0" w:color="auto"/>
                            <w:bottom w:val="none" w:sz="0" w:space="0" w:color="auto"/>
                            <w:right w:val="none" w:sz="0" w:space="0" w:color="auto"/>
                          </w:divBdr>
                          <w:divsChild>
                            <w:div w:id="1890339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457350">
                      <w:marLeft w:val="0"/>
                      <w:marRight w:val="0"/>
                      <w:marTop w:val="0"/>
                      <w:marBottom w:val="0"/>
                      <w:divBdr>
                        <w:top w:val="none" w:sz="0" w:space="0" w:color="auto"/>
                        <w:left w:val="none" w:sz="0" w:space="0" w:color="auto"/>
                        <w:bottom w:val="none" w:sz="0" w:space="0" w:color="auto"/>
                        <w:right w:val="none" w:sz="0" w:space="0" w:color="auto"/>
                      </w:divBdr>
                      <w:divsChild>
                        <w:div w:id="1073552945">
                          <w:marLeft w:val="0"/>
                          <w:marRight w:val="0"/>
                          <w:marTop w:val="0"/>
                          <w:marBottom w:val="0"/>
                          <w:divBdr>
                            <w:top w:val="none" w:sz="0" w:space="0" w:color="auto"/>
                            <w:left w:val="none" w:sz="0" w:space="0" w:color="auto"/>
                            <w:bottom w:val="none" w:sz="0" w:space="0" w:color="auto"/>
                            <w:right w:val="none" w:sz="0" w:space="0" w:color="auto"/>
                          </w:divBdr>
                        </w:div>
                        <w:div w:id="1239486004">
                          <w:marLeft w:val="600"/>
                          <w:marRight w:val="0"/>
                          <w:marTop w:val="0"/>
                          <w:marBottom w:val="0"/>
                          <w:divBdr>
                            <w:top w:val="none" w:sz="0" w:space="0" w:color="auto"/>
                            <w:left w:val="none" w:sz="0" w:space="0" w:color="auto"/>
                            <w:bottom w:val="none" w:sz="0" w:space="0" w:color="auto"/>
                            <w:right w:val="none" w:sz="0" w:space="0" w:color="auto"/>
                          </w:divBdr>
                        </w:div>
                      </w:divsChild>
                    </w:div>
                    <w:div w:id="1718237182">
                      <w:marLeft w:val="0"/>
                      <w:marRight w:val="0"/>
                      <w:marTop w:val="0"/>
                      <w:marBottom w:val="0"/>
                      <w:divBdr>
                        <w:top w:val="none" w:sz="0" w:space="0" w:color="auto"/>
                        <w:left w:val="none" w:sz="0" w:space="0" w:color="auto"/>
                        <w:bottom w:val="none" w:sz="0" w:space="0" w:color="auto"/>
                        <w:right w:val="none" w:sz="0" w:space="0" w:color="auto"/>
                      </w:divBdr>
                      <w:divsChild>
                        <w:div w:id="1323586465">
                          <w:marLeft w:val="600"/>
                          <w:marRight w:val="0"/>
                          <w:marTop w:val="0"/>
                          <w:marBottom w:val="0"/>
                          <w:divBdr>
                            <w:top w:val="none" w:sz="0" w:space="0" w:color="auto"/>
                            <w:left w:val="none" w:sz="0" w:space="0" w:color="auto"/>
                            <w:bottom w:val="none" w:sz="0" w:space="0" w:color="auto"/>
                            <w:right w:val="none" w:sz="0" w:space="0" w:color="auto"/>
                          </w:divBdr>
                        </w:div>
                        <w:div w:id="1923487581">
                          <w:marLeft w:val="0"/>
                          <w:marRight w:val="0"/>
                          <w:marTop w:val="0"/>
                          <w:marBottom w:val="0"/>
                          <w:divBdr>
                            <w:top w:val="none" w:sz="0" w:space="0" w:color="auto"/>
                            <w:left w:val="none" w:sz="0" w:space="0" w:color="auto"/>
                            <w:bottom w:val="none" w:sz="0" w:space="0" w:color="auto"/>
                            <w:right w:val="none" w:sz="0" w:space="0" w:color="auto"/>
                          </w:divBdr>
                        </w:div>
                      </w:divsChild>
                    </w:div>
                    <w:div w:id="2097550405">
                      <w:marLeft w:val="0"/>
                      <w:marRight w:val="0"/>
                      <w:marTop w:val="0"/>
                      <w:marBottom w:val="0"/>
                      <w:divBdr>
                        <w:top w:val="none" w:sz="0" w:space="0" w:color="auto"/>
                        <w:left w:val="none" w:sz="0" w:space="0" w:color="auto"/>
                        <w:bottom w:val="none" w:sz="0" w:space="0" w:color="auto"/>
                        <w:right w:val="none" w:sz="0" w:space="0" w:color="auto"/>
                      </w:divBdr>
                      <w:divsChild>
                        <w:div w:id="140390830">
                          <w:marLeft w:val="600"/>
                          <w:marRight w:val="0"/>
                          <w:marTop w:val="0"/>
                          <w:marBottom w:val="0"/>
                          <w:divBdr>
                            <w:top w:val="none" w:sz="0" w:space="0" w:color="auto"/>
                            <w:left w:val="none" w:sz="0" w:space="0" w:color="auto"/>
                            <w:bottom w:val="none" w:sz="0" w:space="0" w:color="auto"/>
                            <w:right w:val="none" w:sz="0" w:space="0" w:color="auto"/>
                          </w:divBdr>
                        </w:div>
                        <w:div w:id="434715465">
                          <w:marLeft w:val="0"/>
                          <w:marRight w:val="0"/>
                          <w:marTop w:val="0"/>
                          <w:marBottom w:val="0"/>
                          <w:divBdr>
                            <w:top w:val="none" w:sz="0" w:space="0" w:color="auto"/>
                            <w:left w:val="none" w:sz="0" w:space="0" w:color="auto"/>
                            <w:bottom w:val="none" w:sz="0" w:space="0" w:color="auto"/>
                            <w:right w:val="none" w:sz="0" w:space="0" w:color="auto"/>
                          </w:divBdr>
                        </w:div>
                      </w:divsChild>
                    </w:div>
                    <w:div w:id="2121676632">
                      <w:marLeft w:val="0"/>
                      <w:marRight w:val="0"/>
                      <w:marTop w:val="0"/>
                      <w:marBottom w:val="0"/>
                      <w:divBdr>
                        <w:top w:val="none" w:sz="0" w:space="0" w:color="auto"/>
                        <w:left w:val="none" w:sz="0" w:space="0" w:color="auto"/>
                        <w:bottom w:val="none" w:sz="0" w:space="0" w:color="auto"/>
                        <w:right w:val="none" w:sz="0" w:space="0" w:color="auto"/>
                      </w:divBdr>
                      <w:divsChild>
                        <w:div w:id="795829528">
                          <w:marLeft w:val="600"/>
                          <w:marRight w:val="0"/>
                          <w:marTop w:val="0"/>
                          <w:marBottom w:val="0"/>
                          <w:divBdr>
                            <w:top w:val="none" w:sz="0" w:space="0" w:color="auto"/>
                            <w:left w:val="none" w:sz="0" w:space="0" w:color="auto"/>
                            <w:bottom w:val="none" w:sz="0" w:space="0" w:color="auto"/>
                            <w:right w:val="none" w:sz="0" w:space="0" w:color="auto"/>
                          </w:divBdr>
                        </w:div>
                        <w:div w:id="1527333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5078665">
      <w:bodyDiv w:val="1"/>
      <w:marLeft w:val="0"/>
      <w:marRight w:val="0"/>
      <w:marTop w:val="0"/>
      <w:marBottom w:val="0"/>
      <w:divBdr>
        <w:top w:val="none" w:sz="0" w:space="0" w:color="auto"/>
        <w:left w:val="none" w:sz="0" w:space="0" w:color="auto"/>
        <w:bottom w:val="none" w:sz="0" w:space="0" w:color="auto"/>
        <w:right w:val="none" w:sz="0" w:space="0" w:color="auto"/>
      </w:divBdr>
    </w:div>
    <w:div w:id="1055543669">
      <w:bodyDiv w:val="1"/>
      <w:marLeft w:val="0"/>
      <w:marRight w:val="0"/>
      <w:marTop w:val="0"/>
      <w:marBottom w:val="0"/>
      <w:divBdr>
        <w:top w:val="none" w:sz="0" w:space="0" w:color="auto"/>
        <w:left w:val="none" w:sz="0" w:space="0" w:color="auto"/>
        <w:bottom w:val="none" w:sz="0" w:space="0" w:color="auto"/>
        <w:right w:val="none" w:sz="0" w:space="0" w:color="auto"/>
      </w:divBdr>
    </w:div>
    <w:div w:id="1056705085">
      <w:bodyDiv w:val="1"/>
      <w:marLeft w:val="0"/>
      <w:marRight w:val="0"/>
      <w:marTop w:val="0"/>
      <w:marBottom w:val="0"/>
      <w:divBdr>
        <w:top w:val="none" w:sz="0" w:space="0" w:color="auto"/>
        <w:left w:val="none" w:sz="0" w:space="0" w:color="auto"/>
        <w:bottom w:val="none" w:sz="0" w:space="0" w:color="auto"/>
        <w:right w:val="none" w:sz="0" w:space="0" w:color="auto"/>
      </w:divBdr>
      <w:divsChild>
        <w:div w:id="179053632">
          <w:marLeft w:val="0"/>
          <w:marRight w:val="0"/>
          <w:marTop w:val="0"/>
          <w:marBottom w:val="0"/>
          <w:divBdr>
            <w:top w:val="none" w:sz="0" w:space="0" w:color="auto"/>
            <w:left w:val="none" w:sz="0" w:space="0" w:color="auto"/>
            <w:bottom w:val="none" w:sz="0" w:space="0" w:color="auto"/>
            <w:right w:val="none" w:sz="0" w:space="0" w:color="auto"/>
          </w:divBdr>
          <w:divsChild>
            <w:div w:id="936791703">
              <w:marLeft w:val="0"/>
              <w:marRight w:val="0"/>
              <w:marTop w:val="0"/>
              <w:marBottom w:val="0"/>
              <w:divBdr>
                <w:top w:val="none" w:sz="0" w:space="0" w:color="auto"/>
                <w:left w:val="none" w:sz="0" w:space="0" w:color="auto"/>
                <w:bottom w:val="none" w:sz="0" w:space="0" w:color="auto"/>
                <w:right w:val="none" w:sz="0" w:space="0" w:color="auto"/>
              </w:divBdr>
              <w:divsChild>
                <w:div w:id="760031373">
                  <w:marLeft w:val="0"/>
                  <w:marRight w:val="0"/>
                  <w:marTop w:val="0"/>
                  <w:marBottom w:val="0"/>
                  <w:divBdr>
                    <w:top w:val="none" w:sz="0" w:space="0" w:color="auto"/>
                    <w:left w:val="none" w:sz="0" w:space="0" w:color="auto"/>
                    <w:bottom w:val="none" w:sz="0" w:space="0" w:color="auto"/>
                    <w:right w:val="none" w:sz="0" w:space="0" w:color="auto"/>
                  </w:divBdr>
                  <w:divsChild>
                    <w:div w:id="871040585">
                      <w:marLeft w:val="0"/>
                      <w:marRight w:val="0"/>
                      <w:marTop w:val="0"/>
                      <w:marBottom w:val="0"/>
                      <w:divBdr>
                        <w:top w:val="none" w:sz="0" w:space="0" w:color="auto"/>
                        <w:left w:val="none" w:sz="0" w:space="0" w:color="auto"/>
                        <w:bottom w:val="none" w:sz="0" w:space="0" w:color="auto"/>
                        <w:right w:val="none" w:sz="0" w:space="0" w:color="auto"/>
                      </w:divBdr>
                      <w:divsChild>
                        <w:div w:id="398097818">
                          <w:marLeft w:val="0"/>
                          <w:marRight w:val="0"/>
                          <w:marTop w:val="0"/>
                          <w:marBottom w:val="0"/>
                          <w:divBdr>
                            <w:top w:val="none" w:sz="0" w:space="0" w:color="auto"/>
                            <w:left w:val="none" w:sz="0" w:space="0" w:color="auto"/>
                            <w:bottom w:val="none" w:sz="0" w:space="0" w:color="auto"/>
                            <w:right w:val="none" w:sz="0" w:space="0" w:color="auto"/>
                          </w:divBdr>
                          <w:divsChild>
                            <w:div w:id="747658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7051439">
      <w:bodyDiv w:val="1"/>
      <w:marLeft w:val="0"/>
      <w:marRight w:val="0"/>
      <w:marTop w:val="0"/>
      <w:marBottom w:val="0"/>
      <w:divBdr>
        <w:top w:val="none" w:sz="0" w:space="0" w:color="auto"/>
        <w:left w:val="none" w:sz="0" w:space="0" w:color="auto"/>
        <w:bottom w:val="none" w:sz="0" w:space="0" w:color="auto"/>
        <w:right w:val="none" w:sz="0" w:space="0" w:color="auto"/>
      </w:divBdr>
      <w:divsChild>
        <w:div w:id="1616525060">
          <w:marLeft w:val="0"/>
          <w:marRight w:val="0"/>
          <w:marTop w:val="0"/>
          <w:marBottom w:val="0"/>
          <w:divBdr>
            <w:top w:val="none" w:sz="0" w:space="0" w:color="auto"/>
            <w:left w:val="none" w:sz="0" w:space="0" w:color="auto"/>
            <w:bottom w:val="none" w:sz="0" w:space="0" w:color="auto"/>
            <w:right w:val="none" w:sz="0" w:space="0" w:color="auto"/>
          </w:divBdr>
          <w:divsChild>
            <w:div w:id="367073711">
              <w:marLeft w:val="0"/>
              <w:marRight w:val="0"/>
              <w:marTop w:val="0"/>
              <w:marBottom w:val="0"/>
              <w:divBdr>
                <w:top w:val="none" w:sz="0" w:space="0" w:color="auto"/>
                <w:left w:val="none" w:sz="0" w:space="0" w:color="auto"/>
                <w:bottom w:val="none" w:sz="0" w:space="0" w:color="auto"/>
                <w:right w:val="none" w:sz="0" w:space="0" w:color="auto"/>
              </w:divBdr>
              <w:divsChild>
                <w:div w:id="1519156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0783351">
      <w:bodyDiv w:val="1"/>
      <w:marLeft w:val="0"/>
      <w:marRight w:val="0"/>
      <w:marTop w:val="0"/>
      <w:marBottom w:val="0"/>
      <w:divBdr>
        <w:top w:val="none" w:sz="0" w:space="0" w:color="auto"/>
        <w:left w:val="none" w:sz="0" w:space="0" w:color="auto"/>
        <w:bottom w:val="none" w:sz="0" w:space="0" w:color="auto"/>
        <w:right w:val="none" w:sz="0" w:space="0" w:color="auto"/>
      </w:divBdr>
    </w:div>
    <w:div w:id="1061368525">
      <w:bodyDiv w:val="1"/>
      <w:marLeft w:val="0"/>
      <w:marRight w:val="0"/>
      <w:marTop w:val="0"/>
      <w:marBottom w:val="0"/>
      <w:divBdr>
        <w:top w:val="none" w:sz="0" w:space="0" w:color="auto"/>
        <w:left w:val="none" w:sz="0" w:space="0" w:color="auto"/>
        <w:bottom w:val="none" w:sz="0" w:space="0" w:color="auto"/>
        <w:right w:val="none" w:sz="0" w:space="0" w:color="auto"/>
      </w:divBdr>
      <w:divsChild>
        <w:div w:id="479923636">
          <w:marLeft w:val="0"/>
          <w:marRight w:val="0"/>
          <w:marTop w:val="0"/>
          <w:marBottom w:val="0"/>
          <w:divBdr>
            <w:top w:val="none" w:sz="0" w:space="0" w:color="auto"/>
            <w:left w:val="none" w:sz="0" w:space="0" w:color="auto"/>
            <w:bottom w:val="none" w:sz="0" w:space="0" w:color="auto"/>
            <w:right w:val="none" w:sz="0" w:space="0" w:color="auto"/>
          </w:divBdr>
          <w:divsChild>
            <w:div w:id="931666476">
              <w:marLeft w:val="0"/>
              <w:marRight w:val="0"/>
              <w:marTop w:val="0"/>
              <w:marBottom w:val="0"/>
              <w:divBdr>
                <w:top w:val="none" w:sz="0" w:space="0" w:color="auto"/>
                <w:left w:val="none" w:sz="0" w:space="0" w:color="auto"/>
                <w:bottom w:val="none" w:sz="0" w:space="0" w:color="auto"/>
                <w:right w:val="none" w:sz="0" w:space="0" w:color="auto"/>
              </w:divBdr>
              <w:divsChild>
                <w:div w:id="1542981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2488019">
      <w:bodyDiv w:val="1"/>
      <w:marLeft w:val="0"/>
      <w:marRight w:val="0"/>
      <w:marTop w:val="0"/>
      <w:marBottom w:val="0"/>
      <w:divBdr>
        <w:top w:val="none" w:sz="0" w:space="0" w:color="auto"/>
        <w:left w:val="none" w:sz="0" w:space="0" w:color="auto"/>
        <w:bottom w:val="none" w:sz="0" w:space="0" w:color="auto"/>
        <w:right w:val="none" w:sz="0" w:space="0" w:color="auto"/>
      </w:divBdr>
    </w:div>
    <w:div w:id="1064598187">
      <w:bodyDiv w:val="1"/>
      <w:marLeft w:val="0"/>
      <w:marRight w:val="0"/>
      <w:marTop w:val="0"/>
      <w:marBottom w:val="0"/>
      <w:divBdr>
        <w:top w:val="none" w:sz="0" w:space="0" w:color="auto"/>
        <w:left w:val="none" w:sz="0" w:space="0" w:color="auto"/>
        <w:bottom w:val="none" w:sz="0" w:space="0" w:color="auto"/>
        <w:right w:val="none" w:sz="0" w:space="0" w:color="auto"/>
      </w:divBdr>
      <w:divsChild>
        <w:div w:id="410934463">
          <w:marLeft w:val="0"/>
          <w:marRight w:val="0"/>
          <w:marTop w:val="0"/>
          <w:marBottom w:val="0"/>
          <w:divBdr>
            <w:top w:val="none" w:sz="0" w:space="0" w:color="auto"/>
            <w:left w:val="none" w:sz="0" w:space="0" w:color="auto"/>
            <w:bottom w:val="none" w:sz="0" w:space="0" w:color="auto"/>
            <w:right w:val="none" w:sz="0" w:space="0" w:color="auto"/>
          </w:divBdr>
          <w:divsChild>
            <w:div w:id="1231884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5880091">
      <w:bodyDiv w:val="1"/>
      <w:marLeft w:val="0"/>
      <w:marRight w:val="0"/>
      <w:marTop w:val="0"/>
      <w:marBottom w:val="0"/>
      <w:divBdr>
        <w:top w:val="none" w:sz="0" w:space="0" w:color="auto"/>
        <w:left w:val="none" w:sz="0" w:space="0" w:color="auto"/>
        <w:bottom w:val="none" w:sz="0" w:space="0" w:color="auto"/>
        <w:right w:val="none" w:sz="0" w:space="0" w:color="auto"/>
      </w:divBdr>
      <w:divsChild>
        <w:div w:id="2071685896">
          <w:marLeft w:val="0"/>
          <w:marRight w:val="0"/>
          <w:marTop w:val="0"/>
          <w:marBottom w:val="0"/>
          <w:divBdr>
            <w:top w:val="none" w:sz="0" w:space="0" w:color="auto"/>
            <w:left w:val="none" w:sz="0" w:space="0" w:color="auto"/>
            <w:bottom w:val="none" w:sz="0" w:space="0" w:color="auto"/>
            <w:right w:val="none" w:sz="0" w:space="0" w:color="auto"/>
          </w:divBdr>
          <w:divsChild>
            <w:div w:id="1195071130">
              <w:marLeft w:val="0"/>
              <w:marRight w:val="0"/>
              <w:marTop w:val="0"/>
              <w:marBottom w:val="0"/>
              <w:divBdr>
                <w:top w:val="single" w:sz="2" w:space="0" w:color="000000"/>
                <w:left w:val="single" w:sz="2" w:space="0" w:color="000000"/>
                <w:bottom w:val="single" w:sz="2" w:space="0" w:color="000000"/>
                <w:right w:val="single" w:sz="2" w:space="0" w:color="000000"/>
              </w:divBdr>
              <w:divsChild>
                <w:div w:id="1695495110">
                  <w:marLeft w:val="2928"/>
                  <w:marRight w:val="0"/>
                  <w:marTop w:val="720"/>
                  <w:marBottom w:val="0"/>
                  <w:divBdr>
                    <w:top w:val="single" w:sz="2" w:space="0" w:color="AAAAAA"/>
                    <w:left w:val="single" w:sz="2" w:space="12" w:color="AAAAAA"/>
                    <w:bottom w:val="single" w:sz="2" w:space="18" w:color="AAAAAA"/>
                    <w:right w:val="none" w:sz="0" w:space="0" w:color="auto"/>
                  </w:divBdr>
                </w:div>
              </w:divsChild>
            </w:div>
          </w:divsChild>
        </w:div>
      </w:divsChild>
    </w:div>
    <w:div w:id="1066952290">
      <w:bodyDiv w:val="1"/>
      <w:marLeft w:val="0"/>
      <w:marRight w:val="0"/>
      <w:marTop w:val="0"/>
      <w:marBottom w:val="0"/>
      <w:divBdr>
        <w:top w:val="none" w:sz="0" w:space="0" w:color="auto"/>
        <w:left w:val="none" w:sz="0" w:space="0" w:color="auto"/>
        <w:bottom w:val="none" w:sz="0" w:space="0" w:color="auto"/>
        <w:right w:val="none" w:sz="0" w:space="0" w:color="auto"/>
      </w:divBdr>
      <w:divsChild>
        <w:div w:id="7148712">
          <w:marLeft w:val="0"/>
          <w:marRight w:val="0"/>
          <w:marTop w:val="0"/>
          <w:marBottom w:val="0"/>
          <w:divBdr>
            <w:top w:val="none" w:sz="0" w:space="0" w:color="auto"/>
            <w:left w:val="none" w:sz="0" w:space="0" w:color="auto"/>
            <w:bottom w:val="none" w:sz="0" w:space="0" w:color="auto"/>
            <w:right w:val="none" w:sz="0" w:space="0" w:color="auto"/>
          </w:divBdr>
          <w:divsChild>
            <w:div w:id="553084702">
              <w:marLeft w:val="0"/>
              <w:marRight w:val="0"/>
              <w:marTop w:val="0"/>
              <w:marBottom w:val="0"/>
              <w:divBdr>
                <w:top w:val="none" w:sz="0" w:space="0" w:color="auto"/>
                <w:left w:val="none" w:sz="0" w:space="0" w:color="auto"/>
                <w:bottom w:val="none" w:sz="0" w:space="0" w:color="auto"/>
                <w:right w:val="none" w:sz="0" w:space="0" w:color="auto"/>
              </w:divBdr>
            </w:div>
          </w:divsChild>
        </w:div>
        <w:div w:id="22173754">
          <w:marLeft w:val="0"/>
          <w:marRight w:val="0"/>
          <w:marTop w:val="0"/>
          <w:marBottom w:val="0"/>
          <w:divBdr>
            <w:top w:val="none" w:sz="0" w:space="0" w:color="auto"/>
            <w:left w:val="none" w:sz="0" w:space="0" w:color="auto"/>
            <w:bottom w:val="none" w:sz="0" w:space="0" w:color="auto"/>
            <w:right w:val="none" w:sz="0" w:space="0" w:color="auto"/>
          </w:divBdr>
          <w:divsChild>
            <w:div w:id="683869107">
              <w:marLeft w:val="0"/>
              <w:marRight w:val="0"/>
              <w:marTop w:val="0"/>
              <w:marBottom w:val="0"/>
              <w:divBdr>
                <w:top w:val="none" w:sz="0" w:space="0" w:color="auto"/>
                <w:left w:val="none" w:sz="0" w:space="0" w:color="auto"/>
                <w:bottom w:val="none" w:sz="0" w:space="0" w:color="auto"/>
                <w:right w:val="none" w:sz="0" w:space="0" w:color="auto"/>
              </w:divBdr>
            </w:div>
          </w:divsChild>
        </w:div>
        <w:div w:id="66223862">
          <w:marLeft w:val="0"/>
          <w:marRight w:val="0"/>
          <w:marTop w:val="0"/>
          <w:marBottom w:val="0"/>
          <w:divBdr>
            <w:top w:val="none" w:sz="0" w:space="0" w:color="auto"/>
            <w:left w:val="none" w:sz="0" w:space="0" w:color="auto"/>
            <w:bottom w:val="none" w:sz="0" w:space="0" w:color="auto"/>
            <w:right w:val="none" w:sz="0" w:space="0" w:color="auto"/>
          </w:divBdr>
          <w:divsChild>
            <w:div w:id="1687366389">
              <w:marLeft w:val="0"/>
              <w:marRight w:val="0"/>
              <w:marTop w:val="0"/>
              <w:marBottom w:val="0"/>
              <w:divBdr>
                <w:top w:val="none" w:sz="0" w:space="0" w:color="auto"/>
                <w:left w:val="none" w:sz="0" w:space="0" w:color="auto"/>
                <w:bottom w:val="none" w:sz="0" w:space="0" w:color="auto"/>
                <w:right w:val="none" w:sz="0" w:space="0" w:color="auto"/>
              </w:divBdr>
            </w:div>
          </w:divsChild>
        </w:div>
        <w:div w:id="103303974">
          <w:marLeft w:val="0"/>
          <w:marRight w:val="0"/>
          <w:marTop w:val="0"/>
          <w:marBottom w:val="0"/>
          <w:divBdr>
            <w:top w:val="none" w:sz="0" w:space="0" w:color="auto"/>
            <w:left w:val="none" w:sz="0" w:space="0" w:color="auto"/>
            <w:bottom w:val="none" w:sz="0" w:space="0" w:color="auto"/>
            <w:right w:val="none" w:sz="0" w:space="0" w:color="auto"/>
          </w:divBdr>
          <w:divsChild>
            <w:div w:id="1657610272">
              <w:marLeft w:val="0"/>
              <w:marRight w:val="0"/>
              <w:marTop w:val="0"/>
              <w:marBottom w:val="0"/>
              <w:divBdr>
                <w:top w:val="none" w:sz="0" w:space="0" w:color="auto"/>
                <w:left w:val="none" w:sz="0" w:space="0" w:color="auto"/>
                <w:bottom w:val="none" w:sz="0" w:space="0" w:color="auto"/>
                <w:right w:val="none" w:sz="0" w:space="0" w:color="auto"/>
              </w:divBdr>
            </w:div>
          </w:divsChild>
        </w:div>
        <w:div w:id="124662889">
          <w:marLeft w:val="0"/>
          <w:marRight w:val="0"/>
          <w:marTop w:val="0"/>
          <w:marBottom w:val="0"/>
          <w:divBdr>
            <w:top w:val="none" w:sz="0" w:space="0" w:color="auto"/>
            <w:left w:val="none" w:sz="0" w:space="0" w:color="auto"/>
            <w:bottom w:val="none" w:sz="0" w:space="0" w:color="auto"/>
            <w:right w:val="none" w:sz="0" w:space="0" w:color="auto"/>
          </w:divBdr>
          <w:divsChild>
            <w:div w:id="432088420">
              <w:marLeft w:val="0"/>
              <w:marRight w:val="0"/>
              <w:marTop w:val="0"/>
              <w:marBottom w:val="0"/>
              <w:divBdr>
                <w:top w:val="none" w:sz="0" w:space="0" w:color="auto"/>
                <w:left w:val="none" w:sz="0" w:space="0" w:color="auto"/>
                <w:bottom w:val="none" w:sz="0" w:space="0" w:color="auto"/>
                <w:right w:val="none" w:sz="0" w:space="0" w:color="auto"/>
              </w:divBdr>
            </w:div>
          </w:divsChild>
        </w:div>
        <w:div w:id="199439956">
          <w:marLeft w:val="0"/>
          <w:marRight w:val="0"/>
          <w:marTop w:val="0"/>
          <w:marBottom w:val="0"/>
          <w:divBdr>
            <w:top w:val="none" w:sz="0" w:space="0" w:color="auto"/>
            <w:left w:val="none" w:sz="0" w:space="0" w:color="auto"/>
            <w:bottom w:val="none" w:sz="0" w:space="0" w:color="auto"/>
            <w:right w:val="none" w:sz="0" w:space="0" w:color="auto"/>
          </w:divBdr>
        </w:div>
        <w:div w:id="251593079">
          <w:marLeft w:val="0"/>
          <w:marRight w:val="0"/>
          <w:marTop w:val="0"/>
          <w:marBottom w:val="0"/>
          <w:divBdr>
            <w:top w:val="none" w:sz="0" w:space="0" w:color="auto"/>
            <w:left w:val="none" w:sz="0" w:space="0" w:color="auto"/>
            <w:bottom w:val="none" w:sz="0" w:space="0" w:color="auto"/>
            <w:right w:val="none" w:sz="0" w:space="0" w:color="auto"/>
          </w:divBdr>
          <w:divsChild>
            <w:div w:id="2062635261">
              <w:marLeft w:val="0"/>
              <w:marRight w:val="0"/>
              <w:marTop w:val="0"/>
              <w:marBottom w:val="0"/>
              <w:divBdr>
                <w:top w:val="none" w:sz="0" w:space="0" w:color="auto"/>
                <w:left w:val="none" w:sz="0" w:space="0" w:color="auto"/>
                <w:bottom w:val="none" w:sz="0" w:space="0" w:color="auto"/>
                <w:right w:val="none" w:sz="0" w:space="0" w:color="auto"/>
              </w:divBdr>
            </w:div>
          </w:divsChild>
        </w:div>
        <w:div w:id="302783337">
          <w:marLeft w:val="0"/>
          <w:marRight w:val="0"/>
          <w:marTop w:val="0"/>
          <w:marBottom w:val="0"/>
          <w:divBdr>
            <w:top w:val="none" w:sz="0" w:space="0" w:color="auto"/>
            <w:left w:val="none" w:sz="0" w:space="0" w:color="auto"/>
            <w:bottom w:val="none" w:sz="0" w:space="0" w:color="auto"/>
            <w:right w:val="none" w:sz="0" w:space="0" w:color="auto"/>
          </w:divBdr>
          <w:divsChild>
            <w:div w:id="1761292565">
              <w:marLeft w:val="0"/>
              <w:marRight w:val="0"/>
              <w:marTop w:val="0"/>
              <w:marBottom w:val="0"/>
              <w:divBdr>
                <w:top w:val="none" w:sz="0" w:space="0" w:color="auto"/>
                <w:left w:val="none" w:sz="0" w:space="0" w:color="auto"/>
                <w:bottom w:val="none" w:sz="0" w:space="0" w:color="auto"/>
                <w:right w:val="none" w:sz="0" w:space="0" w:color="auto"/>
              </w:divBdr>
            </w:div>
          </w:divsChild>
        </w:div>
        <w:div w:id="453058431">
          <w:marLeft w:val="0"/>
          <w:marRight w:val="0"/>
          <w:marTop w:val="0"/>
          <w:marBottom w:val="0"/>
          <w:divBdr>
            <w:top w:val="none" w:sz="0" w:space="0" w:color="auto"/>
            <w:left w:val="none" w:sz="0" w:space="0" w:color="auto"/>
            <w:bottom w:val="none" w:sz="0" w:space="0" w:color="auto"/>
            <w:right w:val="none" w:sz="0" w:space="0" w:color="auto"/>
          </w:divBdr>
          <w:divsChild>
            <w:div w:id="2008825180">
              <w:marLeft w:val="0"/>
              <w:marRight w:val="0"/>
              <w:marTop w:val="0"/>
              <w:marBottom w:val="0"/>
              <w:divBdr>
                <w:top w:val="none" w:sz="0" w:space="0" w:color="auto"/>
                <w:left w:val="none" w:sz="0" w:space="0" w:color="auto"/>
                <w:bottom w:val="none" w:sz="0" w:space="0" w:color="auto"/>
                <w:right w:val="none" w:sz="0" w:space="0" w:color="auto"/>
              </w:divBdr>
            </w:div>
          </w:divsChild>
        </w:div>
        <w:div w:id="457651871">
          <w:marLeft w:val="0"/>
          <w:marRight w:val="0"/>
          <w:marTop w:val="0"/>
          <w:marBottom w:val="0"/>
          <w:divBdr>
            <w:top w:val="none" w:sz="0" w:space="0" w:color="auto"/>
            <w:left w:val="none" w:sz="0" w:space="0" w:color="auto"/>
            <w:bottom w:val="none" w:sz="0" w:space="0" w:color="auto"/>
            <w:right w:val="none" w:sz="0" w:space="0" w:color="auto"/>
          </w:divBdr>
        </w:div>
        <w:div w:id="470832159">
          <w:marLeft w:val="0"/>
          <w:marRight w:val="0"/>
          <w:marTop w:val="0"/>
          <w:marBottom w:val="0"/>
          <w:divBdr>
            <w:top w:val="none" w:sz="0" w:space="0" w:color="auto"/>
            <w:left w:val="none" w:sz="0" w:space="0" w:color="auto"/>
            <w:bottom w:val="none" w:sz="0" w:space="0" w:color="auto"/>
            <w:right w:val="none" w:sz="0" w:space="0" w:color="auto"/>
          </w:divBdr>
          <w:divsChild>
            <w:div w:id="253637920">
              <w:marLeft w:val="0"/>
              <w:marRight w:val="0"/>
              <w:marTop w:val="0"/>
              <w:marBottom w:val="0"/>
              <w:divBdr>
                <w:top w:val="none" w:sz="0" w:space="0" w:color="auto"/>
                <w:left w:val="none" w:sz="0" w:space="0" w:color="auto"/>
                <w:bottom w:val="none" w:sz="0" w:space="0" w:color="auto"/>
                <w:right w:val="none" w:sz="0" w:space="0" w:color="auto"/>
              </w:divBdr>
            </w:div>
          </w:divsChild>
        </w:div>
        <w:div w:id="544297124">
          <w:marLeft w:val="0"/>
          <w:marRight w:val="0"/>
          <w:marTop w:val="0"/>
          <w:marBottom w:val="0"/>
          <w:divBdr>
            <w:top w:val="none" w:sz="0" w:space="0" w:color="auto"/>
            <w:left w:val="none" w:sz="0" w:space="0" w:color="auto"/>
            <w:bottom w:val="none" w:sz="0" w:space="0" w:color="auto"/>
            <w:right w:val="none" w:sz="0" w:space="0" w:color="auto"/>
          </w:divBdr>
        </w:div>
        <w:div w:id="553857844">
          <w:marLeft w:val="0"/>
          <w:marRight w:val="0"/>
          <w:marTop w:val="0"/>
          <w:marBottom w:val="0"/>
          <w:divBdr>
            <w:top w:val="none" w:sz="0" w:space="0" w:color="auto"/>
            <w:left w:val="none" w:sz="0" w:space="0" w:color="auto"/>
            <w:bottom w:val="none" w:sz="0" w:space="0" w:color="auto"/>
            <w:right w:val="none" w:sz="0" w:space="0" w:color="auto"/>
          </w:divBdr>
          <w:divsChild>
            <w:div w:id="1211771671">
              <w:marLeft w:val="0"/>
              <w:marRight w:val="0"/>
              <w:marTop w:val="0"/>
              <w:marBottom w:val="0"/>
              <w:divBdr>
                <w:top w:val="none" w:sz="0" w:space="0" w:color="auto"/>
                <w:left w:val="none" w:sz="0" w:space="0" w:color="auto"/>
                <w:bottom w:val="none" w:sz="0" w:space="0" w:color="auto"/>
                <w:right w:val="none" w:sz="0" w:space="0" w:color="auto"/>
              </w:divBdr>
            </w:div>
          </w:divsChild>
        </w:div>
        <w:div w:id="562789366">
          <w:marLeft w:val="0"/>
          <w:marRight w:val="0"/>
          <w:marTop w:val="0"/>
          <w:marBottom w:val="0"/>
          <w:divBdr>
            <w:top w:val="none" w:sz="0" w:space="0" w:color="auto"/>
            <w:left w:val="none" w:sz="0" w:space="0" w:color="auto"/>
            <w:bottom w:val="none" w:sz="0" w:space="0" w:color="auto"/>
            <w:right w:val="none" w:sz="0" w:space="0" w:color="auto"/>
          </w:divBdr>
        </w:div>
        <w:div w:id="569079582">
          <w:marLeft w:val="0"/>
          <w:marRight w:val="0"/>
          <w:marTop w:val="0"/>
          <w:marBottom w:val="0"/>
          <w:divBdr>
            <w:top w:val="none" w:sz="0" w:space="0" w:color="auto"/>
            <w:left w:val="none" w:sz="0" w:space="0" w:color="auto"/>
            <w:bottom w:val="none" w:sz="0" w:space="0" w:color="auto"/>
            <w:right w:val="none" w:sz="0" w:space="0" w:color="auto"/>
          </w:divBdr>
        </w:div>
        <w:div w:id="613682585">
          <w:marLeft w:val="0"/>
          <w:marRight w:val="0"/>
          <w:marTop w:val="0"/>
          <w:marBottom w:val="0"/>
          <w:divBdr>
            <w:top w:val="none" w:sz="0" w:space="0" w:color="auto"/>
            <w:left w:val="none" w:sz="0" w:space="0" w:color="auto"/>
            <w:bottom w:val="none" w:sz="0" w:space="0" w:color="auto"/>
            <w:right w:val="none" w:sz="0" w:space="0" w:color="auto"/>
          </w:divBdr>
          <w:divsChild>
            <w:div w:id="1691756764">
              <w:marLeft w:val="0"/>
              <w:marRight w:val="0"/>
              <w:marTop w:val="0"/>
              <w:marBottom w:val="0"/>
              <w:divBdr>
                <w:top w:val="none" w:sz="0" w:space="0" w:color="auto"/>
                <w:left w:val="none" w:sz="0" w:space="0" w:color="auto"/>
                <w:bottom w:val="none" w:sz="0" w:space="0" w:color="auto"/>
                <w:right w:val="none" w:sz="0" w:space="0" w:color="auto"/>
              </w:divBdr>
            </w:div>
          </w:divsChild>
        </w:div>
        <w:div w:id="643437623">
          <w:marLeft w:val="0"/>
          <w:marRight w:val="0"/>
          <w:marTop w:val="0"/>
          <w:marBottom w:val="0"/>
          <w:divBdr>
            <w:top w:val="none" w:sz="0" w:space="0" w:color="auto"/>
            <w:left w:val="none" w:sz="0" w:space="0" w:color="auto"/>
            <w:bottom w:val="none" w:sz="0" w:space="0" w:color="auto"/>
            <w:right w:val="none" w:sz="0" w:space="0" w:color="auto"/>
          </w:divBdr>
          <w:divsChild>
            <w:div w:id="962225413">
              <w:marLeft w:val="0"/>
              <w:marRight w:val="0"/>
              <w:marTop w:val="0"/>
              <w:marBottom w:val="0"/>
              <w:divBdr>
                <w:top w:val="none" w:sz="0" w:space="0" w:color="auto"/>
                <w:left w:val="none" w:sz="0" w:space="0" w:color="auto"/>
                <w:bottom w:val="none" w:sz="0" w:space="0" w:color="auto"/>
                <w:right w:val="none" w:sz="0" w:space="0" w:color="auto"/>
              </w:divBdr>
            </w:div>
          </w:divsChild>
        </w:div>
        <w:div w:id="677082190">
          <w:marLeft w:val="0"/>
          <w:marRight w:val="0"/>
          <w:marTop w:val="0"/>
          <w:marBottom w:val="0"/>
          <w:divBdr>
            <w:top w:val="none" w:sz="0" w:space="0" w:color="auto"/>
            <w:left w:val="none" w:sz="0" w:space="0" w:color="auto"/>
            <w:bottom w:val="none" w:sz="0" w:space="0" w:color="auto"/>
            <w:right w:val="none" w:sz="0" w:space="0" w:color="auto"/>
          </w:divBdr>
          <w:divsChild>
            <w:div w:id="1828857696">
              <w:marLeft w:val="0"/>
              <w:marRight w:val="0"/>
              <w:marTop w:val="0"/>
              <w:marBottom w:val="0"/>
              <w:divBdr>
                <w:top w:val="none" w:sz="0" w:space="0" w:color="auto"/>
                <w:left w:val="none" w:sz="0" w:space="0" w:color="auto"/>
                <w:bottom w:val="none" w:sz="0" w:space="0" w:color="auto"/>
                <w:right w:val="none" w:sz="0" w:space="0" w:color="auto"/>
              </w:divBdr>
            </w:div>
          </w:divsChild>
        </w:div>
        <w:div w:id="705450421">
          <w:marLeft w:val="0"/>
          <w:marRight w:val="0"/>
          <w:marTop w:val="0"/>
          <w:marBottom w:val="0"/>
          <w:divBdr>
            <w:top w:val="none" w:sz="0" w:space="0" w:color="auto"/>
            <w:left w:val="none" w:sz="0" w:space="0" w:color="auto"/>
            <w:bottom w:val="none" w:sz="0" w:space="0" w:color="auto"/>
            <w:right w:val="none" w:sz="0" w:space="0" w:color="auto"/>
          </w:divBdr>
          <w:divsChild>
            <w:div w:id="1066146202">
              <w:marLeft w:val="0"/>
              <w:marRight w:val="0"/>
              <w:marTop w:val="0"/>
              <w:marBottom w:val="0"/>
              <w:divBdr>
                <w:top w:val="none" w:sz="0" w:space="0" w:color="auto"/>
                <w:left w:val="none" w:sz="0" w:space="0" w:color="auto"/>
                <w:bottom w:val="none" w:sz="0" w:space="0" w:color="auto"/>
                <w:right w:val="none" w:sz="0" w:space="0" w:color="auto"/>
              </w:divBdr>
            </w:div>
          </w:divsChild>
        </w:div>
        <w:div w:id="719403395">
          <w:marLeft w:val="0"/>
          <w:marRight w:val="0"/>
          <w:marTop w:val="0"/>
          <w:marBottom w:val="0"/>
          <w:divBdr>
            <w:top w:val="none" w:sz="0" w:space="0" w:color="auto"/>
            <w:left w:val="none" w:sz="0" w:space="0" w:color="auto"/>
            <w:bottom w:val="none" w:sz="0" w:space="0" w:color="auto"/>
            <w:right w:val="none" w:sz="0" w:space="0" w:color="auto"/>
          </w:divBdr>
          <w:divsChild>
            <w:div w:id="883635835">
              <w:marLeft w:val="0"/>
              <w:marRight w:val="0"/>
              <w:marTop w:val="0"/>
              <w:marBottom w:val="0"/>
              <w:divBdr>
                <w:top w:val="none" w:sz="0" w:space="0" w:color="auto"/>
                <w:left w:val="none" w:sz="0" w:space="0" w:color="auto"/>
                <w:bottom w:val="none" w:sz="0" w:space="0" w:color="auto"/>
                <w:right w:val="none" w:sz="0" w:space="0" w:color="auto"/>
              </w:divBdr>
            </w:div>
          </w:divsChild>
        </w:div>
        <w:div w:id="724834036">
          <w:marLeft w:val="0"/>
          <w:marRight w:val="0"/>
          <w:marTop w:val="0"/>
          <w:marBottom w:val="0"/>
          <w:divBdr>
            <w:top w:val="none" w:sz="0" w:space="0" w:color="auto"/>
            <w:left w:val="none" w:sz="0" w:space="0" w:color="auto"/>
            <w:bottom w:val="none" w:sz="0" w:space="0" w:color="auto"/>
            <w:right w:val="none" w:sz="0" w:space="0" w:color="auto"/>
          </w:divBdr>
          <w:divsChild>
            <w:div w:id="779765149">
              <w:marLeft w:val="0"/>
              <w:marRight w:val="0"/>
              <w:marTop w:val="0"/>
              <w:marBottom w:val="0"/>
              <w:divBdr>
                <w:top w:val="none" w:sz="0" w:space="0" w:color="auto"/>
                <w:left w:val="none" w:sz="0" w:space="0" w:color="auto"/>
                <w:bottom w:val="none" w:sz="0" w:space="0" w:color="auto"/>
                <w:right w:val="none" w:sz="0" w:space="0" w:color="auto"/>
              </w:divBdr>
            </w:div>
          </w:divsChild>
        </w:div>
        <w:div w:id="770931303">
          <w:marLeft w:val="0"/>
          <w:marRight w:val="0"/>
          <w:marTop w:val="0"/>
          <w:marBottom w:val="0"/>
          <w:divBdr>
            <w:top w:val="none" w:sz="0" w:space="0" w:color="auto"/>
            <w:left w:val="none" w:sz="0" w:space="0" w:color="auto"/>
            <w:bottom w:val="none" w:sz="0" w:space="0" w:color="auto"/>
            <w:right w:val="none" w:sz="0" w:space="0" w:color="auto"/>
          </w:divBdr>
        </w:div>
        <w:div w:id="800735024">
          <w:marLeft w:val="0"/>
          <w:marRight w:val="0"/>
          <w:marTop w:val="0"/>
          <w:marBottom w:val="0"/>
          <w:divBdr>
            <w:top w:val="none" w:sz="0" w:space="0" w:color="auto"/>
            <w:left w:val="none" w:sz="0" w:space="0" w:color="auto"/>
            <w:bottom w:val="none" w:sz="0" w:space="0" w:color="auto"/>
            <w:right w:val="none" w:sz="0" w:space="0" w:color="auto"/>
          </w:divBdr>
          <w:divsChild>
            <w:div w:id="1030649488">
              <w:marLeft w:val="0"/>
              <w:marRight w:val="0"/>
              <w:marTop w:val="0"/>
              <w:marBottom w:val="0"/>
              <w:divBdr>
                <w:top w:val="none" w:sz="0" w:space="0" w:color="auto"/>
                <w:left w:val="none" w:sz="0" w:space="0" w:color="auto"/>
                <w:bottom w:val="none" w:sz="0" w:space="0" w:color="auto"/>
                <w:right w:val="none" w:sz="0" w:space="0" w:color="auto"/>
              </w:divBdr>
            </w:div>
          </w:divsChild>
        </w:div>
        <w:div w:id="844974003">
          <w:marLeft w:val="0"/>
          <w:marRight w:val="0"/>
          <w:marTop w:val="0"/>
          <w:marBottom w:val="0"/>
          <w:divBdr>
            <w:top w:val="none" w:sz="0" w:space="0" w:color="auto"/>
            <w:left w:val="none" w:sz="0" w:space="0" w:color="auto"/>
            <w:bottom w:val="none" w:sz="0" w:space="0" w:color="auto"/>
            <w:right w:val="none" w:sz="0" w:space="0" w:color="auto"/>
          </w:divBdr>
          <w:divsChild>
            <w:div w:id="909509483">
              <w:marLeft w:val="0"/>
              <w:marRight w:val="0"/>
              <w:marTop w:val="0"/>
              <w:marBottom w:val="0"/>
              <w:divBdr>
                <w:top w:val="none" w:sz="0" w:space="0" w:color="auto"/>
                <w:left w:val="none" w:sz="0" w:space="0" w:color="auto"/>
                <w:bottom w:val="none" w:sz="0" w:space="0" w:color="auto"/>
                <w:right w:val="none" w:sz="0" w:space="0" w:color="auto"/>
              </w:divBdr>
            </w:div>
          </w:divsChild>
        </w:div>
        <w:div w:id="910652898">
          <w:marLeft w:val="0"/>
          <w:marRight w:val="0"/>
          <w:marTop w:val="0"/>
          <w:marBottom w:val="0"/>
          <w:divBdr>
            <w:top w:val="none" w:sz="0" w:space="0" w:color="auto"/>
            <w:left w:val="none" w:sz="0" w:space="0" w:color="auto"/>
            <w:bottom w:val="none" w:sz="0" w:space="0" w:color="auto"/>
            <w:right w:val="none" w:sz="0" w:space="0" w:color="auto"/>
          </w:divBdr>
        </w:div>
        <w:div w:id="919370357">
          <w:marLeft w:val="0"/>
          <w:marRight w:val="0"/>
          <w:marTop w:val="0"/>
          <w:marBottom w:val="0"/>
          <w:divBdr>
            <w:top w:val="none" w:sz="0" w:space="0" w:color="auto"/>
            <w:left w:val="none" w:sz="0" w:space="0" w:color="auto"/>
            <w:bottom w:val="none" w:sz="0" w:space="0" w:color="auto"/>
            <w:right w:val="none" w:sz="0" w:space="0" w:color="auto"/>
          </w:divBdr>
          <w:divsChild>
            <w:div w:id="248006429">
              <w:marLeft w:val="0"/>
              <w:marRight w:val="0"/>
              <w:marTop w:val="0"/>
              <w:marBottom w:val="0"/>
              <w:divBdr>
                <w:top w:val="none" w:sz="0" w:space="0" w:color="auto"/>
                <w:left w:val="none" w:sz="0" w:space="0" w:color="auto"/>
                <w:bottom w:val="none" w:sz="0" w:space="0" w:color="auto"/>
                <w:right w:val="none" w:sz="0" w:space="0" w:color="auto"/>
              </w:divBdr>
            </w:div>
          </w:divsChild>
        </w:div>
        <w:div w:id="988048956">
          <w:marLeft w:val="0"/>
          <w:marRight w:val="0"/>
          <w:marTop w:val="0"/>
          <w:marBottom w:val="0"/>
          <w:divBdr>
            <w:top w:val="none" w:sz="0" w:space="0" w:color="auto"/>
            <w:left w:val="none" w:sz="0" w:space="0" w:color="auto"/>
            <w:bottom w:val="none" w:sz="0" w:space="0" w:color="auto"/>
            <w:right w:val="none" w:sz="0" w:space="0" w:color="auto"/>
          </w:divBdr>
        </w:div>
        <w:div w:id="1105928961">
          <w:marLeft w:val="0"/>
          <w:marRight w:val="0"/>
          <w:marTop w:val="0"/>
          <w:marBottom w:val="0"/>
          <w:divBdr>
            <w:top w:val="none" w:sz="0" w:space="0" w:color="auto"/>
            <w:left w:val="none" w:sz="0" w:space="0" w:color="auto"/>
            <w:bottom w:val="none" w:sz="0" w:space="0" w:color="auto"/>
            <w:right w:val="none" w:sz="0" w:space="0" w:color="auto"/>
          </w:divBdr>
        </w:div>
        <w:div w:id="1259871502">
          <w:marLeft w:val="0"/>
          <w:marRight w:val="0"/>
          <w:marTop w:val="0"/>
          <w:marBottom w:val="0"/>
          <w:divBdr>
            <w:top w:val="none" w:sz="0" w:space="0" w:color="auto"/>
            <w:left w:val="none" w:sz="0" w:space="0" w:color="auto"/>
            <w:bottom w:val="none" w:sz="0" w:space="0" w:color="auto"/>
            <w:right w:val="none" w:sz="0" w:space="0" w:color="auto"/>
          </w:divBdr>
        </w:div>
        <w:div w:id="1260721908">
          <w:marLeft w:val="0"/>
          <w:marRight w:val="0"/>
          <w:marTop w:val="0"/>
          <w:marBottom w:val="0"/>
          <w:divBdr>
            <w:top w:val="none" w:sz="0" w:space="0" w:color="auto"/>
            <w:left w:val="none" w:sz="0" w:space="0" w:color="auto"/>
            <w:bottom w:val="none" w:sz="0" w:space="0" w:color="auto"/>
            <w:right w:val="none" w:sz="0" w:space="0" w:color="auto"/>
          </w:divBdr>
        </w:div>
        <w:div w:id="1316370401">
          <w:marLeft w:val="0"/>
          <w:marRight w:val="0"/>
          <w:marTop w:val="0"/>
          <w:marBottom w:val="0"/>
          <w:divBdr>
            <w:top w:val="none" w:sz="0" w:space="0" w:color="auto"/>
            <w:left w:val="none" w:sz="0" w:space="0" w:color="auto"/>
            <w:bottom w:val="none" w:sz="0" w:space="0" w:color="auto"/>
            <w:right w:val="none" w:sz="0" w:space="0" w:color="auto"/>
          </w:divBdr>
          <w:divsChild>
            <w:div w:id="180708341">
              <w:marLeft w:val="0"/>
              <w:marRight w:val="0"/>
              <w:marTop w:val="0"/>
              <w:marBottom w:val="0"/>
              <w:divBdr>
                <w:top w:val="none" w:sz="0" w:space="0" w:color="auto"/>
                <w:left w:val="none" w:sz="0" w:space="0" w:color="auto"/>
                <w:bottom w:val="none" w:sz="0" w:space="0" w:color="auto"/>
                <w:right w:val="none" w:sz="0" w:space="0" w:color="auto"/>
              </w:divBdr>
            </w:div>
          </w:divsChild>
        </w:div>
        <w:div w:id="1319194362">
          <w:marLeft w:val="0"/>
          <w:marRight w:val="0"/>
          <w:marTop w:val="0"/>
          <w:marBottom w:val="0"/>
          <w:divBdr>
            <w:top w:val="none" w:sz="0" w:space="0" w:color="auto"/>
            <w:left w:val="none" w:sz="0" w:space="0" w:color="auto"/>
            <w:bottom w:val="none" w:sz="0" w:space="0" w:color="auto"/>
            <w:right w:val="none" w:sz="0" w:space="0" w:color="auto"/>
          </w:divBdr>
          <w:divsChild>
            <w:div w:id="599262324">
              <w:marLeft w:val="0"/>
              <w:marRight w:val="0"/>
              <w:marTop w:val="0"/>
              <w:marBottom w:val="0"/>
              <w:divBdr>
                <w:top w:val="none" w:sz="0" w:space="0" w:color="auto"/>
                <w:left w:val="none" w:sz="0" w:space="0" w:color="auto"/>
                <w:bottom w:val="none" w:sz="0" w:space="0" w:color="auto"/>
                <w:right w:val="none" w:sz="0" w:space="0" w:color="auto"/>
              </w:divBdr>
            </w:div>
          </w:divsChild>
        </w:div>
        <w:div w:id="1354841421">
          <w:marLeft w:val="0"/>
          <w:marRight w:val="0"/>
          <w:marTop w:val="0"/>
          <w:marBottom w:val="0"/>
          <w:divBdr>
            <w:top w:val="none" w:sz="0" w:space="0" w:color="auto"/>
            <w:left w:val="none" w:sz="0" w:space="0" w:color="auto"/>
            <w:bottom w:val="none" w:sz="0" w:space="0" w:color="auto"/>
            <w:right w:val="none" w:sz="0" w:space="0" w:color="auto"/>
          </w:divBdr>
          <w:divsChild>
            <w:div w:id="37631012">
              <w:marLeft w:val="0"/>
              <w:marRight w:val="0"/>
              <w:marTop w:val="0"/>
              <w:marBottom w:val="0"/>
              <w:divBdr>
                <w:top w:val="none" w:sz="0" w:space="0" w:color="auto"/>
                <w:left w:val="none" w:sz="0" w:space="0" w:color="auto"/>
                <w:bottom w:val="none" w:sz="0" w:space="0" w:color="auto"/>
                <w:right w:val="none" w:sz="0" w:space="0" w:color="auto"/>
              </w:divBdr>
            </w:div>
          </w:divsChild>
        </w:div>
        <w:div w:id="1381202502">
          <w:marLeft w:val="0"/>
          <w:marRight w:val="0"/>
          <w:marTop w:val="0"/>
          <w:marBottom w:val="0"/>
          <w:divBdr>
            <w:top w:val="none" w:sz="0" w:space="0" w:color="auto"/>
            <w:left w:val="none" w:sz="0" w:space="0" w:color="auto"/>
            <w:bottom w:val="none" w:sz="0" w:space="0" w:color="auto"/>
            <w:right w:val="none" w:sz="0" w:space="0" w:color="auto"/>
          </w:divBdr>
          <w:divsChild>
            <w:div w:id="1105230372">
              <w:marLeft w:val="0"/>
              <w:marRight w:val="0"/>
              <w:marTop w:val="0"/>
              <w:marBottom w:val="0"/>
              <w:divBdr>
                <w:top w:val="none" w:sz="0" w:space="0" w:color="auto"/>
                <w:left w:val="none" w:sz="0" w:space="0" w:color="auto"/>
                <w:bottom w:val="none" w:sz="0" w:space="0" w:color="auto"/>
                <w:right w:val="none" w:sz="0" w:space="0" w:color="auto"/>
              </w:divBdr>
            </w:div>
          </w:divsChild>
        </w:div>
        <w:div w:id="1408115633">
          <w:marLeft w:val="0"/>
          <w:marRight w:val="0"/>
          <w:marTop w:val="0"/>
          <w:marBottom w:val="0"/>
          <w:divBdr>
            <w:top w:val="none" w:sz="0" w:space="0" w:color="auto"/>
            <w:left w:val="none" w:sz="0" w:space="0" w:color="auto"/>
            <w:bottom w:val="none" w:sz="0" w:space="0" w:color="auto"/>
            <w:right w:val="none" w:sz="0" w:space="0" w:color="auto"/>
          </w:divBdr>
          <w:divsChild>
            <w:div w:id="1417479110">
              <w:marLeft w:val="0"/>
              <w:marRight w:val="0"/>
              <w:marTop w:val="0"/>
              <w:marBottom w:val="0"/>
              <w:divBdr>
                <w:top w:val="none" w:sz="0" w:space="0" w:color="auto"/>
                <w:left w:val="none" w:sz="0" w:space="0" w:color="auto"/>
                <w:bottom w:val="none" w:sz="0" w:space="0" w:color="auto"/>
                <w:right w:val="none" w:sz="0" w:space="0" w:color="auto"/>
              </w:divBdr>
            </w:div>
          </w:divsChild>
        </w:div>
        <w:div w:id="1447700413">
          <w:marLeft w:val="0"/>
          <w:marRight w:val="0"/>
          <w:marTop w:val="0"/>
          <w:marBottom w:val="0"/>
          <w:divBdr>
            <w:top w:val="none" w:sz="0" w:space="0" w:color="auto"/>
            <w:left w:val="none" w:sz="0" w:space="0" w:color="auto"/>
            <w:bottom w:val="none" w:sz="0" w:space="0" w:color="auto"/>
            <w:right w:val="none" w:sz="0" w:space="0" w:color="auto"/>
          </w:divBdr>
          <w:divsChild>
            <w:div w:id="1535843789">
              <w:marLeft w:val="0"/>
              <w:marRight w:val="0"/>
              <w:marTop w:val="0"/>
              <w:marBottom w:val="0"/>
              <w:divBdr>
                <w:top w:val="none" w:sz="0" w:space="0" w:color="auto"/>
                <w:left w:val="none" w:sz="0" w:space="0" w:color="auto"/>
                <w:bottom w:val="none" w:sz="0" w:space="0" w:color="auto"/>
                <w:right w:val="none" w:sz="0" w:space="0" w:color="auto"/>
              </w:divBdr>
            </w:div>
          </w:divsChild>
        </w:div>
        <w:div w:id="1448312390">
          <w:marLeft w:val="0"/>
          <w:marRight w:val="0"/>
          <w:marTop w:val="0"/>
          <w:marBottom w:val="0"/>
          <w:divBdr>
            <w:top w:val="none" w:sz="0" w:space="0" w:color="auto"/>
            <w:left w:val="none" w:sz="0" w:space="0" w:color="auto"/>
            <w:bottom w:val="none" w:sz="0" w:space="0" w:color="auto"/>
            <w:right w:val="none" w:sz="0" w:space="0" w:color="auto"/>
          </w:divBdr>
        </w:div>
        <w:div w:id="1476600451">
          <w:marLeft w:val="0"/>
          <w:marRight w:val="0"/>
          <w:marTop w:val="0"/>
          <w:marBottom w:val="0"/>
          <w:divBdr>
            <w:top w:val="none" w:sz="0" w:space="0" w:color="auto"/>
            <w:left w:val="none" w:sz="0" w:space="0" w:color="auto"/>
            <w:bottom w:val="none" w:sz="0" w:space="0" w:color="auto"/>
            <w:right w:val="none" w:sz="0" w:space="0" w:color="auto"/>
          </w:divBdr>
          <w:divsChild>
            <w:div w:id="1560901182">
              <w:marLeft w:val="0"/>
              <w:marRight w:val="0"/>
              <w:marTop w:val="0"/>
              <w:marBottom w:val="0"/>
              <w:divBdr>
                <w:top w:val="none" w:sz="0" w:space="0" w:color="auto"/>
                <w:left w:val="none" w:sz="0" w:space="0" w:color="auto"/>
                <w:bottom w:val="none" w:sz="0" w:space="0" w:color="auto"/>
                <w:right w:val="none" w:sz="0" w:space="0" w:color="auto"/>
              </w:divBdr>
            </w:div>
          </w:divsChild>
        </w:div>
        <w:div w:id="1535381921">
          <w:marLeft w:val="0"/>
          <w:marRight w:val="0"/>
          <w:marTop w:val="0"/>
          <w:marBottom w:val="0"/>
          <w:divBdr>
            <w:top w:val="none" w:sz="0" w:space="0" w:color="auto"/>
            <w:left w:val="none" w:sz="0" w:space="0" w:color="auto"/>
            <w:bottom w:val="none" w:sz="0" w:space="0" w:color="auto"/>
            <w:right w:val="none" w:sz="0" w:space="0" w:color="auto"/>
          </w:divBdr>
          <w:divsChild>
            <w:div w:id="454638592">
              <w:marLeft w:val="0"/>
              <w:marRight w:val="0"/>
              <w:marTop w:val="0"/>
              <w:marBottom w:val="0"/>
              <w:divBdr>
                <w:top w:val="none" w:sz="0" w:space="0" w:color="auto"/>
                <w:left w:val="none" w:sz="0" w:space="0" w:color="auto"/>
                <w:bottom w:val="none" w:sz="0" w:space="0" w:color="auto"/>
                <w:right w:val="none" w:sz="0" w:space="0" w:color="auto"/>
              </w:divBdr>
            </w:div>
          </w:divsChild>
        </w:div>
        <w:div w:id="1586300599">
          <w:marLeft w:val="0"/>
          <w:marRight w:val="0"/>
          <w:marTop w:val="0"/>
          <w:marBottom w:val="0"/>
          <w:divBdr>
            <w:top w:val="none" w:sz="0" w:space="0" w:color="auto"/>
            <w:left w:val="none" w:sz="0" w:space="0" w:color="auto"/>
            <w:bottom w:val="none" w:sz="0" w:space="0" w:color="auto"/>
            <w:right w:val="none" w:sz="0" w:space="0" w:color="auto"/>
          </w:divBdr>
        </w:div>
        <w:div w:id="1588727293">
          <w:marLeft w:val="0"/>
          <w:marRight w:val="0"/>
          <w:marTop w:val="0"/>
          <w:marBottom w:val="0"/>
          <w:divBdr>
            <w:top w:val="none" w:sz="0" w:space="0" w:color="auto"/>
            <w:left w:val="none" w:sz="0" w:space="0" w:color="auto"/>
            <w:bottom w:val="none" w:sz="0" w:space="0" w:color="auto"/>
            <w:right w:val="none" w:sz="0" w:space="0" w:color="auto"/>
          </w:divBdr>
          <w:divsChild>
            <w:div w:id="436949417">
              <w:marLeft w:val="0"/>
              <w:marRight w:val="0"/>
              <w:marTop w:val="0"/>
              <w:marBottom w:val="0"/>
              <w:divBdr>
                <w:top w:val="none" w:sz="0" w:space="0" w:color="auto"/>
                <w:left w:val="none" w:sz="0" w:space="0" w:color="auto"/>
                <w:bottom w:val="none" w:sz="0" w:space="0" w:color="auto"/>
                <w:right w:val="none" w:sz="0" w:space="0" w:color="auto"/>
              </w:divBdr>
            </w:div>
          </w:divsChild>
        </w:div>
        <w:div w:id="1608849245">
          <w:marLeft w:val="0"/>
          <w:marRight w:val="0"/>
          <w:marTop w:val="0"/>
          <w:marBottom w:val="0"/>
          <w:divBdr>
            <w:top w:val="none" w:sz="0" w:space="0" w:color="auto"/>
            <w:left w:val="none" w:sz="0" w:space="0" w:color="auto"/>
            <w:bottom w:val="none" w:sz="0" w:space="0" w:color="auto"/>
            <w:right w:val="none" w:sz="0" w:space="0" w:color="auto"/>
          </w:divBdr>
          <w:divsChild>
            <w:div w:id="1078400204">
              <w:marLeft w:val="0"/>
              <w:marRight w:val="0"/>
              <w:marTop w:val="0"/>
              <w:marBottom w:val="0"/>
              <w:divBdr>
                <w:top w:val="none" w:sz="0" w:space="0" w:color="auto"/>
                <w:left w:val="none" w:sz="0" w:space="0" w:color="auto"/>
                <w:bottom w:val="none" w:sz="0" w:space="0" w:color="auto"/>
                <w:right w:val="none" w:sz="0" w:space="0" w:color="auto"/>
              </w:divBdr>
            </w:div>
          </w:divsChild>
        </w:div>
        <w:div w:id="1633437176">
          <w:marLeft w:val="0"/>
          <w:marRight w:val="0"/>
          <w:marTop w:val="0"/>
          <w:marBottom w:val="0"/>
          <w:divBdr>
            <w:top w:val="none" w:sz="0" w:space="0" w:color="auto"/>
            <w:left w:val="none" w:sz="0" w:space="0" w:color="auto"/>
            <w:bottom w:val="none" w:sz="0" w:space="0" w:color="auto"/>
            <w:right w:val="none" w:sz="0" w:space="0" w:color="auto"/>
          </w:divBdr>
        </w:div>
        <w:div w:id="1702582847">
          <w:marLeft w:val="0"/>
          <w:marRight w:val="0"/>
          <w:marTop w:val="0"/>
          <w:marBottom w:val="0"/>
          <w:divBdr>
            <w:top w:val="none" w:sz="0" w:space="0" w:color="auto"/>
            <w:left w:val="none" w:sz="0" w:space="0" w:color="auto"/>
            <w:bottom w:val="none" w:sz="0" w:space="0" w:color="auto"/>
            <w:right w:val="none" w:sz="0" w:space="0" w:color="auto"/>
          </w:divBdr>
        </w:div>
        <w:div w:id="1708289447">
          <w:marLeft w:val="0"/>
          <w:marRight w:val="0"/>
          <w:marTop w:val="0"/>
          <w:marBottom w:val="0"/>
          <w:divBdr>
            <w:top w:val="none" w:sz="0" w:space="0" w:color="auto"/>
            <w:left w:val="none" w:sz="0" w:space="0" w:color="auto"/>
            <w:bottom w:val="none" w:sz="0" w:space="0" w:color="auto"/>
            <w:right w:val="none" w:sz="0" w:space="0" w:color="auto"/>
          </w:divBdr>
        </w:div>
        <w:div w:id="1727410114">
          <w:marLeft w:val="0"/>
          <w:marRight w:val="0"/>
          <w:marTop w:val="0"/>
          <w:marBottom w:val="0"/>
          <w:divBdr>
            <w:top w:val="none" w:sz="0" w:space="0" w:color="auto"/>
            <w:left w:val="none" w:sz="0" w:space="0" w:color="auto"/>
            <w:bottom w:val="none" w:sz="0" w:space="0" w:color="auto"/>
            <w:right w:val="none" w:sz="0" w:space="0" w:color="auto"/>
          </w:divBdr>
        </w:div>
        <w:div w:id="1824470978">
          <w:marLeft w:val="0"/>
          <w:marRight w:val="0"/>
          <w:marTop w:val="0"/>
          <w:marBottom w:val="0"/>
          <w:divBdr>
            <w:top w:val="none" w:sz="0" w:space="0" w:color="auto"/>
            <w:left w:val="none" w:sz="0" w:space="0" w:color="auto"/>
            <w:bottom w:val="none" w:sz="0" w:space="0" w:color="auto"/>
            <w:right w:val="none" w:sz="0" w:space="0" w:color="auto"/>
          </w:divBdr>
          <w:divsChild>
            <w:div w:id="2111311616">
              <w:marLeft w:val="0"/>
              <w:marRight w:val="0"/>
              <w:marTop w:val="0"/>
              <w:marBottom w:val="0"/>
              <w:divBdr>
                <w:top w:val="none" w:sz="0" w:space="0" w:color="auto"/>
                <w:left w:val="none" w:sz="0" w:space="0" w:color="auto"/>
                <w:bottom w:val="none" w:sz="0" w:space="0" w:color="auto"/>
                <w:right w:val="none" w:sz="0" w:space="0" w:color="auto"/>
              </w:divBdr>
            </w:div>
          </w:divsChild>
        </w:div>
        <w:div w:id="1889952171">
          <w:marLeft w:val="0"/>
          <w:marRight w:val="0"/>
          <w:marTop w:val="0"/>
          <w:marBottom w:val="0"/>
          <w:divBdr>
            <w:top w:val="none" w:sz="0" w:space="0" w:color="auto"/>
            <w:left w:val="none" w:sz="0" w:space="0" w:color="auto"/>
            <w:bottom w:val="none" w:sz="0" w:space="0" w:color="auto"/>
            <w:right w:val="none" w:sz="0" w:space="0" w:color="auto"/>
          </w:divBdr>
          <w:divsChild>
            <w:div w:id="62221509">
              <w:marLeft w:val="0"/>
              <w:marRight w:val="0"/>
              <w:marTop w:val="0"/>
              <w:marBottom w:val="0"/>
              <w:divBdr>
                <w:top w:val="none" w:sz="0" w:space="0" w:color="auto"/>
                <w:left w:val="none" w:sz="0" w:space="0" w:color="auto"/>
                <w:bottom w:val="none" w:sz="0" w:space="0" w:color="auto"/>
                <w:right w:val="none" w:sz="0" w:space="0" w:color="auto"/>
              </w:divBdr>
            </w:div>
          </w:divsChild>
        </w:div>
        <w:div w:id="1908493490">
          <w:marLeft w:val="0"/>
          <w:marRight w:val="0"/>
          <w:marTop w:val="0"/>
          <w:marBottom w:val="0"/>
          <w:divBdr>
            <w:top w:val="none" w:sz="0" w:space="0" w:color="auto"/>
            <w:left w:val="none" w:sz="0" w:space="0" w:color="auto"/>
            <w:bottom w:val="none" w:sz="0" w:space="0" w:color="auto"/>
            <w:right w:val="none" w:sz="0" w:space="0" w:color="auto"/>
          </w:divBdr>
          <w:divsChild>
            <w:div w:id="908001993">
              <w:marLeft w:val="0"/>
              <w:marRight w:val="0"/>
              <w:marTop w:val="0"/>
              <w:marBottom w:val="0"/>
              <w:divBdr>
                <w:top w:val="none" w:sz="0" w:space="0" w:color="auto"/>
                <w:left w:val="none" w:sz="0" w:space="0" w:color="auto"/>
                <w:bottom w:val="none" w:sz="0" w:space="0" w:color="auto"/>
                <w:right w:val="none" w:sz="0" w:space="0" w:color="auto"/>
              </w:divBdr>
            </w:div>
          </w:divsChild>
        </w:div>
        <w:div w:id="1951938248">
          <w:marLeft w:val="0"/>
          <w:marRight w:val="0"/>
          <w:marTop w:val="0"/>
          <w:marBottom w:val="0"/>
          <w:divBdr>
            <w:top w:val="none" w:sz="0" w:space="0" w:color="auto"/>
            <w:left w:val="none" w:sz="0" w:space="0" w:color="auto"/>
            <w:bottom w:val="none" w:sz="0" w:space="0" w:color="auto"/>
            <w:right w:val="none" w:sz="0" w:space="0" w:color="auto"/>
          </w:divBdr>
          <w:divsChild>
            <w:div w:id="364645974">
              <w:marLeft w:val="0"/>
              <w:marRight w:val="0"/>
              <w:marTop w:val="0"/>
              <w:marBottom w:val="0"/>
              <w:divBdr>
                <w:top w:val="none" w:sz="0" w:space="0" w:color="auto"/>
                <w:left w:val="none" w:sz="0" w:space="0" w:color="auto"/>
                <w:bottom w:val="none" w:sz="0" w:space="0" w:color="auto"/>
                <w:right w:val="none" w:sz="0" w:space="0" w:color="auto"/>
              </w:divBdr>
            </w:div>
          </w:divsChild>
        </w:div>
        <w:div w:id="1975210818">
          <w:marLeft w:val="0"/>
          <w:marRight w:val="0"/>
          <w:marTop w:val="0"/>
          <w:marBottom w:val="0"/>
          <w:divBdr>
            <w:top w:val="none" w:sz="0" w:space="0" w:color="auto"/>
            <w:left w:val="none" w:sz="0" w:space="0" w:color="auto"/>
            <w:bottom w:val="none" w:sz="0" w:space="0" w:color="auto"/>
            <w:right w:val="none" w:sz="0" w:space="0" w:color="auto"/>
          </w:divBdr>
          <w:divsChild>
            <w:div w:id="2121214588">
              <w:marLeft w:val="0"/>
              <w:marRight w:val="0"/>
              <w:marTop w:val="0"/>
              <w:marBottom w:val="0"/>
              <w:divBdr>
                <w:top w:val="none" w:sz="0" w:space="0" w:color="auto"/>
                <w:left w:val="none" w:sz="0" w:space="0" w:color="auto"/>
                <w:bottom w:val="none" w:sz="0" w:space="0" w:color="auto"/>
                <w:right w:val="none" w:sz="0" w:space="0" w:color="auto"/>
              </w:divBdr>
            </w:div>
          </w:divsChild>
        </w:div>
        <w:div w:id="1980184633">
          <w:marLeft w:val="0"/>
          <w:marRight w:val="0"/>
          <w:marTop w:val="0"/>
          <w:marBottom w:val="0"/>
          <w:divBdr>
            <w:top w:val="none" w:sz="0" w:space="0" w:color="auto"/>
            <w:left w:val="none" w:sz="0" w:space="0" w:color="auto"/>
            <w:bottom w:val="none" w:sz="0" w:space="0" w:color="auto"/>
            <w:right w:val="none" w:sz="0" w:space="0" w:color="auto"/>
          </w:divBdr>
          <w:divsChild>
            <w:div w:id="1637487557">
              <w:marLeft w:val="0"/>
              <w:marRight w:val="0"/>
              <w:marTop w:val="0"/>
              <w:marBottom w:val="0"/>
              <w:divBdr>
                <w:top w:val="none" w:sz="0" w:space="0" w:color="auto"/>
                <w:left w:val="none" w:sz="0" w:space="0" w:color="auto"/>
                <w:bottom w:val="none" w:sz="0" w:space="0" w:color="auto"/>
                <w:right w:val="none" w:sz="0" w:space="0" w:color="auto"/>
              </w:divBdr>
            </w:div>
          </w:divsChild>
        </w:div>
        <w:div w:id="2050639523">
          <w:marLeft w:val="0"/>
          <w:marRight w:val="0"/>
          <w:marTop w:val="0"/>
          <w:marBottom w:val="0"/>
          <w:divBdr>
            <w:top w:val="none" w:sz="0" w:space="0" w:color="auto"/>
            <w:left w:val="none" w:sz="0" w:space="0" w:color="auto"/>
            <w:bottom w:val="none" w:sz="0" w:space="0" w:color="auto"/>
            <w:right w:val="none" w:sz="0" w:space="0" w:color="auto"/>
          </w:divBdr>
          <w:divsChild>
            <w:div w:id="1083338916">
              <w:marLeft w:val="0"/>
              <w:marRight w:val="0"/>
              <w:marTop w:val="0"/>
              <w:marBottom w:val="0"/>
              <w:divBdr>
                <w:top w:val="none" w:sz="0" w:space="0" w:color="auto"/>
                <w:left w:val="none" w:sz="0" w:space="0" w:color="auto"/>
                <w:bottom w:val="none" w:sz="0" w:space="0" w:color="auto"/>
                <w:right w:val="none" w:sz="0" w:space="0" w:color="auto"/>
              </w:divBdr>
            </w:div>
          </w:divsChild>
        </w:div>
        <w:div w:id="2094083983">
          <w:marLeft w:val="0"/>
          <w:marRight w:val="0"/>
          <w:marTop w:val="0"/>
          <w:marBottom w:val="0"/>
          <w:divBdr>
            <w:top w:val="none" w:sz="0" w:space="0" w:color="auto"/>
            <w:left w:val="none" w:sz="0" w:space="0" w:color="auto"/>
            <w:bottom w:val="none" w:sz="0" w:space="0" w:color="auto"/>
            <w:right w:val="none" w:sz="0" w:space="0" w:color="auto"/>
          </w:divBdr>
          <w:divsChild>
            <w:div w:id="1623145646">
              <w:marLeft w:val="0"/>
              <w:marRight w:val="0"/>
              <w:marTop w:val="0"/>
              <w:marBottom w:val="0"/>
              <w:divBdr>
                <w:top w:val="none" w:sz="0" w:space="0" w:color="auto"/>
                <w:left w:val="none" w:sz="0" w:space="0" w:color="auto"/>
                <w:bottom w:val="none" w:sz="0" w:space="0" w:color="auto"/>
                <w:right w:val="none" w:sz="0" w:space="0" w:color="auto"/>
              </w:divBdr>
            </w:div>
          </w:divsChild>
        </w:div>
        <w:div w:id="2106413236">
          <w:marLeft w:val="0"/>
          <w:marRight w:val="0"/>
          <w:marTop w:val="0"/>
          <w:marBottom w:val="0"/>
          <w:divBdr>
            <w:top w:val="none" w:sz="0" w:space="0" w:color="auto"/>
            <w:left w:val="none" w:sz="0" w:space="0" w:color="auto"/>
            <w:bottom w:val="none" w:sz="0" w:space="0" w:color="auto"/>
            <w:right w:val="none" w:sz="0" w:space="0" w:color="auto"/>
          </w:divBdr>
        </w:div>
      </w:divsChild>
    </w:div>
    <w:div w:id="1068728162">
      <w:bodyDiv w:val="1"/>
      <w:marLeft w:val="0"/>
      <w:marRight w:val="0"/>
      <w:marTop w:val="0"/>
      <w:marBottom w:val="0"/>
      <w:divBdr>
        <w:top w:val="none" w:sz="0" w:space="0" w:color="auto"/>
        <w:left w:val="none" w:sz="0" w:space="0" w:color="auto"/>
        <w:bottom w:val="none" w:sz="0" w:space="0" w:color="auto"/>
        <w:right w:val="none" w:sz="0" w:space="0" w:color="auto"/>
      </w:divBdr>
      <w:divsChild>
        <w:div w:id="289748002">
          <w:marLeft w:val="0"/>
          <w:marRight w:val="0"/>
          <w:marTop w:val="0"/>
          <w:marBottom w:val="0"/>
          <w:divBdr>
            <w:top w:val="none" w:sz="0" w:space="0" w:color="auto"/>
            <w:left w:val="none" w:sz="0" w:space="0" w:color="auto"/>
            <w:bottom w:val="none" w:sz="0" w:space="0" w:color="auto"/>
            <w:right w:val="none" w:sz="0" w:space="0" w:color="auto"/>
          </w:divBdr>
          <w:divsChild>
            <w:div w:id="420876756">
              <w:marLeft w:val="0"/>
              <w:marRight w:val="0"/>
              <w:marTop w:val="0"/>
              <w:marBottom w:val="0"/>
              <w:divBdr>
                <w:top w:val="none" w:sz="0" w:space="0" w:color="auto"/>
                <w:left w:val="none" w:sz="0" w:space="0" w:color="auto"/>
                <w:bottom w:val="none" w:sz="0" w:space="0" w:color="auto"/>
                <w:right w:val="none" w:sz="0" w:space="0" w:color="auto"/>
              </w:divBdr>
              <w:divsChild>
                <w:div w:id="1132475842">
                  <w:marLeft w:val="0"/>
                  <w:marRight w:val="0"/>
                  <w:marTop w:val="0"/>
                  <w:marBottom w:val="0"/>
                  <w:divBdr>
                    <w:top w:val="none" w:sz="0" w:space="0" w:color="auto"/>
                    <w:left w:val="none" w:sz="0" w:space="0" w:color="auto"/>
                    <w:bottom w:val="none" w:sz="0" w:space="0" w:color="auto"/>
                    <w:right w:val="none" w:sz="0" w:space="0" w:color="auto"/>
                  </w:divBdr>
                </w:div>
                <w:div w:id="169364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8148717">
          <w:marLeft w:val="0"/>
          <w:marRight w:val="0"/>
          <w:marTop w:val="0"/>
          <w:marBottom w:val="0"/>
          <w:divBdr>
            <w:top w:val="none" w:sz="0" w:space="0" w:color="auto"/>
            <w:left w:val="none" w:sz="0" w:space="0" w:color="auto"/>
            <w:bottom w:val="none" w:sz="0" w:space="0" w:color="auto"/>
            <w:right w:val="none" w:sz="0" w:space="0" w:color="auto"/>
          </w:divBdr>
          <w:divsChild>
            <w:div w:id="1324553876">
              <w:marLeft w:val="0"/>
              <w:marRight w:val="0"/>
              <w:marTop w:val="0"/>
              <w:marBottom w:val="0"/>
              <w:divBdr>
                <w:top w:val="none" w:sz="0" w:space="0" w:color="auto"/>
                <w:left w:val="none" w:sz="0" w:space="0" w:color="auto"/>
                <w:bottom w:val="none" w:sz="0" w:space="0" w:color="auto"/>
                <w:right w:val="none" w:sz="0" w:space="0" w:color="auto"/>
              </w:divBdr>
              <w:divsChild>
                <w:div w:id="1231190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9033688">
          <w:marLeft w:val="0"/>
          <w:marRight w:val="0"/>
          <w:marTop w:val="0"/>
          <w:marBottom w:val="0"/>
          <w:divBdr>
            <w:top w:val="none" w:sz="0" w:space="0" w:color="auto"/>
            <w:left w:val="none" w:sz="0" w:space="0" w:color="auto"/>
            <w:bottom w:val="none" w:sz="0" w:space="0" w:color="auto"/>
            <w:right w:val="none" w:sz="0" w:space="0" w:color="auto"/>
          </w:divBdr>
          <w:divsChild>
            <w:div w:id="1763069693">
              <w:marLeft w:val="0"/>
              <w:marRight w:val="0"/>
              <w:marTop w:val="0"/>
              <w:marBottom w:val="0"/>
              <w:divBdr>
                <w:top w:val="none" w:sz="0" w:space="0" w:color="auto"/>
                <w:left w:val="none" w:sz="0" w:space="0" w:color="auto"/>
                <w:bottom w:val="none" w:sz="0" w:space="0" w:color="auto"/>
                <w:right w:val="none" w:sz="0" w:space="0" w:color="auto"/>
              </w:divBdr>
              <w:divsChild>
                <w:div w:id="470749684">
                  <w:marLeft w:val="0"/>
                  <w:marRight w:val="0"/>
                  <w:marTop w:val="0"/>
                  <w:marBottom w:val="0"/>
                  <w:divBdr>
                    <w:top w:val="none" w:sz="0" w:space="0" w:color="auto"/>
                    <w:left w:val="none" w:sz="0" w:space="0" w:color="auto"/>
                    <w:bottom w:val="none" w:sz="0" w:space="0" w:color="auto"/>
                    <w:right w:val="none" w:sz="0" w:space="0" w:color="auto"/>
                  </w:divBdr>
                </w:div>
                <w:div w:id="1543400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1657983">
      <w:bodyDiv w:val="1"/>
      <w:marLeft w:val="0"/>
      <w:marRight w:val="0"/>
      <w:marTop w:val="0"/>
      <w:marBottom w:val="0"/>
      <w:divBdr>
        <w:top w:val="none" w:sz="0" w:space="0" w:color="auto"/>
        <w:left w:val="none" w:sz="0" w:space="0" w:color="auto"/>
        <w:bottom w:val="none" w:sz="0" w:space="0" w:color="auto"/>
        <w:right w:val="none" w:sz="0" w:space="0" w:color="auto"/>
      </w:divBdr>
      <w:divsChild>
        <w:div w:id="990451728">
          <w:marLeft w:val="0"/>
          <w:marRight w:val="0"/>
          <w:marTop w:val="0"/>
          <w:marBottom w:val="0"/>
          <w:divBdr>
            <w:top w:val="none" w:sz="0" w:space="0" w:color="auto"/>
            <w:left w:val="none" w:sz="0" w:space="0" w:color="auto"/>
            <w:bottom w:val="none" w:sz="0" w:space="0" w:color="auto"/>
            <w:right w:val="none" w:sz="0" w:space="0" w:color="auto"/>
          </w:divBdr>
          <w:divsChild>
            <w:div w:id="1215234206">
              <w:marLeft w:val="0"/>
              <w:marRight w:val="0"/>
              <w:marTop w:val="0"/>
              <w:marBottom w:val="0"/>
              <w:divBdr>
                <w:top w:val="none" w:sz="0" w:space="0" w:color="auto"/>
                <w:left w:val="none" w:sz="0" w:space="0" w:color="auto"/>
                <w:bottom w:val="none" w:sz="0" w:space="0" w:color="auto"/>
                <w:right w:val="none" w:sz="0" w:space="0" w:color="auto"/>
              </w:divBdr>
              <w:divsChild>
                <w:div w:id="323318427">
                  <w:marLeft w:val="0"/>
                  <w:marRight w:val="0"/>
                  <w:marTop w:val="0"/>
                  <w:marBottom w:val="0"/>
                  <w:divBdr>
                    <w:top w:val="none" w:sz="0" w:space="0" w:color="auto"/>
                    <w:left w:val="none" w:sz="0" w:space="0" w:color="auto"/>
                    <w:bottom w:val="none" w:sz="0" w:space="0" w:color="auto"/>
                    <w:right w:val="none" w:sz="0" w:space="0" w:color="auto"/>
                  </w:divBdr>
                  <w:divsChild>
                    <w:div w:id="34918285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6856787">
                          <w:marLeft w:val="0"/>
                          <w:marRight w:val="0"/>
                          <w:marTop w:val="0"/>
                          <w:marBottom w:val="0"/>
                          <w:divBdr>
                            <w:top w:val="none" w:sz="0" w:space="0" w:color="auto"/>
                            <w:left w:val="none" w:sz="0" w:space="0" w:color="auto"/>
                            <w:bottom w:val="none" w:sz="0" w:space="0" w:color="auto"/>
                            <w:right w:val="none" w:sz="0" w:space="0" w:color="auto"/>
                          </w:divBdr>
                        </w:div>
                      </w:divsChild>
                    </w:div>
                    <w:div w:id="205176159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27757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829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2967129">
      <w:bodyDiv w:val="1"/>
      <w:marLeft w:val="0"/>
      <w:marRight w:val="0"/>
      <w:marTop w:val="0"/>
      <w:marBottom w:val="0"/>
      <w:divBdr>
        <w:top w:val="none" w:sz="0" w:space="0" w:color="auto"/>
        <w:left w:val="none" w:sz="0" w:space="0" w:color="auto"/>
        <w:bottom w:val="none" w:sz="0" w:space="0" w:color="auto"/>
        <w:right w:val="none" w:sz="0" w:space="0" w:color="auto"/>
      </w:divBdr>
      <w:divsChild>
        <w:div w:id="882255112">
          <w:marLeft w:val="0"/>
          <w:marRight w:val="0"/>
          <w:marTop w:val="0"/>
          <w:marBottom w:val="0"/>
          <w:divBdr>
            <w:top w:val="none" w:sz="0" w:space="0" w:color="auto"/>
            <w:left w:val="none" w:sz="0" w:space="0" w:color="auto"/>
            <w:bottom w:val="none" w:sz="0" w:space="0" w:color="auto"/>
            <w:right w:val="none" w:sz="0" w:space="0" w:color="auto"/>
          </w:divBdr>
          <w:divsChild>
            <w:div w:id="1732540316">
              <w:marLeft w:val="0"/>
              <w:marRight w:val="0"/>
              <w:marTop w:val="0"/>
              <w:marBottom w:val="0"/>
              <w:divBdr>
                <w:top w:val="none" w:sz="0" w:space="0" w:color="auto"/>
                <w:left w:val="none" w:sz="0" w:space="0" w:color="auto"/>
                <w:bottom w:val="none" w:sz="0" w:space="0" w:color="auto"/>
                <w:right w:val="none" w:sz="0" w:space="0" w:color="auto"/>
              </w:divBdr>
              <w:divsChild>
                <w:div w:id="1791702529">
                  <w:marLeft w:val="0"/>
                  <w:marRight w:val="0"/>
                  <w:marTop w:val="0"/>
                  <w:marBottom w:val="0"/>
                  <w:divBdr>
                    <w:top w:val="none" w:sz="0" w:space="0" w:color="auto"/>
                    <w:left w:val="none" w:sz="0" w:space="0" w:color="auto"/>
                    <w:bottom w:val="none" w:sz="0" w:space="0" w:color="auto"/>
                    <w:right w:val="none" w:sz="0" w:space="0" w:color="auto"/>
                  </w:divBdr>
                  <w:divsChild>
                    <w:div w:id="152572879">
                      <w:marLeft w:val="0"/>
                      <w:marRight w:val="0"/>
                      <w:marTop w:val="0"/>
                      <w:marBottom w:val="0"/>
                      <w:divBdr>
                        <w:top w:val="none" w:sz="0" w:space="0" w:color="auto"/>
                        <w:left w:val="none" w:sz="0" w:space="0" w:color="auto"/>
                        <w:bottom w:val="none" w:sz="0" w:space="0" w:color="auto"/>
                        <w:right w:val="none" w:sz="0" w:space="0" w:color="auto"/>
                      </w:divBdr>
                      <w:divsChild>
                        <w:div w:id="1390156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4663584">
      <w:bodyDiv w:val="1"/>
      <w:marLeft w:val="0"/>
      <w:marRight w:val="0"/>
      <w:marTop w:val="0"/>
      <w:marBottom w:val="0"/>
      <w:divBdr>
        <w:top w:val="none" w:sz="0" w:space="0" w:color="auto"/>
        <w:left w:val="none" w:sz="0" w:space="0" w:color="auto"/>
        <w:bottom w:val="none" w:sz="0" w:space="0" w:color="auto"/>
        <w:right w:val="none" w:sz="0" w:space="0" w:color="auto"/>
      </w:divBdr>
      <w:divsChild>
        <w:div w:id="119613261">
          <w:marLeft w:val="0"/>
          <w:marRight w:val="0"/>
          <w:marTop w:val="0"/>
          <w:marBottom w:val="0"/>
          <w:divBdr>
            <w:top w:val="none" w:sz="0" w:space="0" w:color="auto"/>
            <w:left w:val="none" w:sz="0" w:space="0" w:color="auto"/>
            <w:bottom w:val="none" w:sz="0" w:space="0" w:color="auto"/>
            <w:right w:val="none" w:sz="0" w:space="0" w:color="auto"/>
          </w:divBdr>
          <w:divsChild>
            <w:div w:id="530993391">
              <w:marLeft w:val="0"/>
              <w:marRight w:val="0"/>
              <w:marTop w:val="0"/>
              <w:marBottom w:val="0"/>
              <w:divBdr>
                <w:top w:val="none" w:sz="0" w:space="0" w:color="auto"/>
                <w:left w:val="none" w:sz="0" w:space="0" w:color="auto"/>
                <w:bottom w:val="none" w:sz="0" w:space="0" w:color="auto"/>
                <w:right w:val="none" w:sz="0" w:space="0" w:color="auto"/>
              </w:divBdr>
              <w:divsChild>
                <w:div w:id="2080320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169041">
      <w:bodyDiv w:val="1"/>
      <w:marLeft w:val="0"/>
      <w:marRight w:val="0"/>
      <w:marTop w:val="0"/>
      <w:marBottom w:val="0"/>
      <w:divBdr>
        <w:top w:val="none" w:sz="0" w:space="0" w:color="auto"/>
        <w:left w:val="none" w:sz="0" w:space="0" w:color="auto"/>
        <w:bottom w:val="none" w:sz="0" w:space="0" w:color="auto"/>
        <w:right w:val="none" w:sz="0" w:space="0" w:color="auto"/>
      </w:divBdr>
    </w:div>
    <w:div w:id="1078937402">
      <w:bodyDiv w:val="1"/>
      <w:marLeft w:val="0"/>
      <w:marRight w:val="0"/>
      <w:marTop w:val="0"/>
      <w:marBottom w:val="0"/>
      <w:divBdr>
        <w:top w:val="none" w:sz="0" w:space="0" w:color="auto"/>
        <w:left w:val="none" w:sz="0" w:space="0" w:color="auto"/>
        <w:bottom w:val="none" w:sz="0" w:space="0" w:color="auto"/>
        <w:right w:val="none" w:sz="0" w:space="0" w:color="auto"/>
      </w:divBdr>
    </w:div>
    <w:div w:id="1081214261">
      <w:bodyDiv w:val="1"/>
      <w:marLeft w:val="0"/>
      <w:marRight w:val="0"/>
      <w:marTop w:val="0"/>
      <w:marBottom w:val="0"/>
      <w:divBdr>
        <w:top w:val="none" w:sz="0" w:space="0" w:color="auto"/>
        <w:left w:val="none" w:sz="0" w:space="0" w:color="auto"/>
        <w:bottom w:val="none" w:sz="0" w:space="0" w:color="auto"/>
        <w:right w:val="none" w:sz="0" w:space="0" w:color="auto"/>
      </w:divBdr>
    </w:div>
    <w:div w:id="1081751624">
      <w:bodyDiv w:val="1"/>
      <w:marLeft w:val="0"/>
      <w:marRight w:val="0"/>
      <w:marTop w:val="0"/>
      <w:marBottom w:val="0"/>
      <w:divBdr>
        <w:top w:val="none" w:sz="0" w:space="0" w:color="auto"/>
        <w:left w:val="none" w:sz="0" w:space="0" w:color="auto"/>
        <w:bottom w:val="none" w:sz="0" w:space="0" w:color="auto"/>
        <w:right w:val="none" w:sz="0" w:space="0" w:color="auto"/>
      </w:divBdr>
      <w:divsChild>
        <w:div w:id="610167106">
          <w:marLeft w:val="0"/>
          <w:marRight w:val="0"/>
          <w:marTop w:val="0"/>
          <w:marBottom w:val="0"/>
          <w:divBdr>
            <w:top w:val="none" w:sz="0" w:space="0" w:color="auto"/>
            <w:left w:val="none" w:sz="0" w:space="0" w:color="auto"/>
            <w:bottom w:val="none" w:sz="0" w:space="0" w:color="auto"/>
            <w:right w:val="none" w:sz="0" w:space="0" w:color="auto"/>
          </w:divBdr>
          <w:divsChild>
            <w:div w:id="905067832">
              <w:marLeft w:val="0"/>
              <w:marRight w:val="0"/>
              <w:marTop w:val="0"/>
              <w:marBottom w:val="0"/>
              <w:divBdr>
                <w:top w:val="none" w:sz="0" w:space="0" w:color="auto"/>
                <w:left w:val="none" w:sz="0" w:space="0" w:color="auto"/>
                <w:bottom w:val="none" w:sz="0" w:space="0" w:color="auto"/>
                <w:right w:val="none" w:sz="0" w:space="0" w:color="auto"/>
              </w:divBdr>
              <w:divsChild>
                <w:div w:id="1750152857">
                  <w:marLeft w:val="0"/>
                  <w:marRight w:val="0"/>
                  <w:marTop w:val="0"/>
                  <w:marBottom w:val="0"/>
                  <w:divBdr>
                    <w:top w:val="none" w:sz="0" w:space="0" w:color="auto"/>
                    <w:left w:val="none" w:sz="0" w:space="0" w:color="auto"/>
                    <w:bottom w:val="none" w:sz="0" w:space="0" w:color="auto"/>
                    <w:right w:val="none" w:sz="0" w:space="0" w:color="auto"/>
                  </w:divBdr>
                  <w:divsChild>
                    <w:div w:id="1675185600">
                      <w:marLeft w:val="0"/>
                      <w:marRight w:val="0"/>
                      <w:marTop w:val="45"/>
                      <w:marBottom w:val="0"/>
                      <w:divBdr>
                        <w:top w:val="none" w:sz="0" w:space="0" w:color="auto"/>
                        <w:left w:val="none" w:sz="0" w:space="0" w:color="auto"/>
                        <w:bottom w:val="none" w:sz="0" w:space="0" w:color="auto"/>
                        <w:right w:val="none" w:sz="0" w:space="0" w:color="auto"/>
                      </w:divBdr>
                      <w:divsChild>
                        <w:div w:id="2045054586">
                          <w:marLeft w:val="0"/>
                          <w:marRight w:val="0"/>
                          <w:marTop w:val="0"/>
                          <w:marBottom w:val="0"/>
                          <w:divBdr>
                            <w:top w:val="none" w:sz="0" w:space="0" w:color="auto"/>
                            <w:left w:val="none" w:sz="0" w:space="0" w:color="auto"/>
                            <w:bottom w:val="none" w:sz="0" w:space="0" w:color="auto"/>
                            <w:right w:val="none" w:sz="0" w:space="0" w:color="auto"/>
                          </w:divBdr>
                          <w:divsChild>
                            <w:div w:id="1601714003">
                              <w:marLeft w:val="2070"/>
                              <w:marRight w:val="3960"/>
                              <w:marTop w:val="0"/>
                              <w:marBottom w:val="0"/>
                              <w:divBdr>
                                <w:top w:val="none" w:sz="0" w:space="0" w:color="auto"/>
                                <w:left w:val="none" w:sz="0" w:space="0" w:color="auto"/>
                                <w:bottom w:val="none" w:sz="0" w:space="0" w:color="auto"/>
                                <w:right w:val="none" w:sz="0" w:space="0" w:color="auto"/>
                              </w:divBdr>
                              <w:divsChild>
                                <w:div w:id="1735591382">
                                  <w:marLeft w:val="0"/>
                                  <w:marRight w:val="0"/>
                                  <w:marTop w:val="0"/>
                                  <w:marBottom w:val="0"/>
                                  <w:divBdr>
                                    <w:top w:val="none" w:sz="0" w:space="0" w:color="auto"/>
                                    <w:left w:val="none" w:sz="0" w:space="0" w:color="auto"/>
                                    <w:bottom w:val="none" w:sz="0" w:space="0" w:color="auto"/>
                                    <w:right w:val="none" w:sz="0" w:space="0" w:color="auto"/>
                                  </w:divBdr>
                                  <w:divsChild>
                                    <w:div w:id="668212062">
                                      <w:marLeft w:val="0"/>
                                      <w:marRight w:val="0"/>
                                      <w:marTop w:val="0"/>
                                      <w:marBottom w:val="0"/>
                                      <w:divBdr>
                                        <w:top w:val="none" w:sz="0" w:space="0" w:color="auto"/>
                                        <w:left w:val="none" w:sz="0" w:space="0" w:color="auto"/>
                                        <w:bottom w:val="none" w:sz="0" w:space="0" w:color="auto"/>
                                        <w:right w:val="none" w:sz="0" w:space="0" w:color="auto"/>
                                      </w:divBdr>
                                      <w:divsChild>
                                        <w:div w:id="571279058">
                                          <w:marLeft w:val="0"/>
                                          <w:marRight w:val="0"/>
                                          <w:marTop w:val="0"/>
                                          <w:marBottom w:val="0"/>
                                          <w:divBdr>
                                            <w:top w:val="none" w:sz="0" w:space="0" w:color="auto"/>
                                            <w:left w:val="none" w:sz="0" w:space="0" w:color="auto"/>
                                            <w:bottom w:val="none" w:sz="0" w:space="0" w:color="auto"/>
                                            <w:right w:val="none" w:sz="0" w:space="0" w:color="auto"/>
                                          </w:divBdr>
                                          <w:divsChild>
                                            <w:div w:id="1642612078">
                                              <w:marLeft w:val="0"/>
                                              <w:marRight w:val="0"/>
                                              <w:marTop w:val="90"/>
                                              <w:marBottom w:val="0"/>
                                              <w:divBdr>
                                                <w:top w:val="none" w:sz="0" w:space="0" w:color="auto"/>
                                                <w:left w:val="none" w:sz="0" w:space="0" w:color="auto"/>
                                                <w:bottom w:val="none" w:sz="0" w:space="0" w:color="auto"/>
                                                <w:right w:val="none" w:sz="0" w:space="0" w:color="auto"/>
                                              </w:divBdr>
                                              <w:divsChild>
                                                <w:div w:id="2105878123">
                                                  <w:marLeft w:val="0"/>
                                                  <w:marRight w:val="0"/>
                                                  <w:marTop w:val="0"/>
                                                  <w:marBottom w:val="0"/>
                                                  <w:divBdr>
                                                    <w:top w:val="none" w:sz="0" w:space="0" w:color="auto"/>
                                                    <w:left w:val="none" w:sz="0" w:space="0" w:color="auto"/>
                                                    <w:bottom w:val="none" w:sz="0" w:space="0" w:color="auto"/>
                                                    <w:right w:val="none" w:sz="0" w:space="0" w:color="auto"/>
                                                  </w:divBdr>
                                                  <w:divsChild>
                                                    <w:div w:id="1318414967">
                                                      <w:marLeft w:val="0"/>
                                                      <w:marRight w:val="0"/>
                                                      <w:marTop w:val="0"/>
                                                      <w:marBottom w:val="0"/>
                                                      <w:divBdr>
                                                        <w:top w:val="none" w:sz="0" w:space="0" w:color="auto"/>
                                                        <w:left w:val="none" w:sz="0" w:space="0" w:color="auto"/>
                                                        <w:bottom w:val="none" w:sz="0" w:space="0" w:color="auto"/>
                                                        <w:right w:val="none" w:sz="0" w:space="0" w:color="auto"/>
                                                      </w:divBdr>
                                                      <w:divsChild>
                                                        <w:div w:id="845628786">
                                                          <w:marLeft w:val="0"/>
                                                          <w:marRight w:val="0"/>
                                                          <w:marTop w:val="0"/>
                                                          <w:marBottom w:val="0"/>
                                                          <w:divBdr>
                                                            <w:top w:val="none" w:sz="0" w:space="0" w:color="auto"/>
                                                            <w:left w:val="none" w:sz="0" w:space="0" w:color="auto"/>
                                                            <w:bottom w:val="none" w:sz="0" w:space="0" w:color="auto"/>
                                                            <w:right w:val="none" w:sz="0" w:space="0" w:color="auto"/>
                                                          </w:divBdr>
                                                          <w:divsChild>
                                                            <w:div w:id="2096700880">
                                                              <w:marLeft w:val="0"/>
                                                              <w:marRight w:val="0"/>
                                                              <w:marTop w:val="0"/>
                                                              <w:marBottom w:val="390"/>
                                                              <w:divBdr>
                                                                <w:top w:val="none" w:sz="0" w:space="0" w:color="auto"/>
                                                                <w:left w:val="none" w:sz="0" w:space="0" w:color="auto"/>
                                                                <w:bottom w:val="none" w:sz="0" w:space="0" w:color="auto"/>
                                                                <w:right w:val="none" w:sz="0" w:space="0" w:color="auto"/>
                                                              </w:divBdr>
                                                              <w:divsChild>
                                                                <w:div w:id="490759629">
                                                                  <w:marLeft w:val="0"/>
                                                                  <w:marRight w:val="0"/>
                                                                  <w:marTop w:val="0"/>
                                                                  <w:marBottom w:val="0"/>
                                                                  <w:divBdr>
                                                                    <w:top w:val="none" w:sz="0" w:space="0" w:color="auto"/>
                                                                    <w:left w:val="none" w:sz="0" w:space="0" w:color="auto"/>
                                                                    <w:bottom w:val="none" w:sz="0" w:space="0" w:color="auto"/>
                                                                    <w:right w:val="none" w:sz="0" w:space="0" w:color="auto"/>
                                                                  </w:divBdr>
                                                                  <w:divsChild>
                                                                    <w:div w:id="2070028004">
                                                                      <w:marLeft w:val="0"/>
                                                                      <w:marRight w:val="0"/>
                                                                      <w:marTop w:val="0"/>
                                                                      <w:marBottom w:val="0"/>
                                                                      <w:divBdr>
                                                                        <w:top w:val="none" w:sz="0" w:space="0" w:color="auto"/>
                                                                        <w:left w:val="none" w:sz="0" w:space="0" w:color="auto"/>
                                                                        <w:bottom w:val="none" w:sz="0" w:space="0" w:color="auto"/>
                                                                        <w:right w:val="none" w:sz="0" w:space="0" w:color="auto"/>
                                                                      </w:divBdr>
                                                                      <w:divsChild>
                                                                        <w:div w:id="1473060432">
                                                                          <w:marLeft w:val="0"/>
                                                                          <w:marRight w:val="0"/>
                                                                          <w:marTop w:val="0"/>
                                                                          <w:marBottom w:val="0"/>
                                                                          <w:divBdr>
                                                                            <w:top w:val="none" w:sz="0" w:space="0" w:color="auto"/>
                                                                            <w:left w:val="none" w:sz="0" w:space="0" w:color="auto"/>
                                                                            <w:bottom w:val="none" w:sz="0" w:space="0" w:color="auto"/>
                                                                            <w:right w:val="none" w:sz="0" w:space="0" w:color="auto"/>
                                                                          </w:divBdr>
                                                                          <w:divsChild>
                                                                            <w:div w:id="83112681">
                                                                              <w:marLeft w:val="0"/>
                                                                              <w:marRight w:val="0"/>
                                                                              <w:marTop w:val="0"/>
                                                                              <w:marBottom w:val="0"/>
                                                                              <w:divBdr>
                                                                                <w:top w:val="none" w:sz="0" w:space="0" w:color="auto"/>
                                                                                <w:left w:val="none" w:sz="0" w:space="0" w:color="auto"/>
                                                                                <w:bottom w:val="none" w:sz="0" w:space="0" w:color="auto"/>
                                                                                <w:right w:val="none" w:sz="0" w:space="0" w:color="auto"/>
                                                                              </w:divBdr>
                                                                            </w:div>
                                                                            <w:div w:id="2141457351">
                                                                              <w:marLeft w:val="0"/>
                                                                              <w:marRight w:val="0"/>
                                                                              <w:marTop w:val="0"/>
                                                                              <w:marBottom w:val="0"/>
                                                                              <w:divBdr>
                                                                                <w:top w:val="none" w:sz="0" w:space="0" w:color="auto"/>
                                                                                <w:left w:val="none" w:sz="0" w:space="0" w:color="auto"/>
                                                                                <w:bottom w:val="none" w:sz="0" w:space="0" w:color="auto"/>
                                                                                <w:right w:val="none" w:sz="0" w:space="0" w:color="auto"/>
                                                                              </w:divBdr>
                                                                              <w:divsChild>
                                                                                <w:div w:id="718170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435848">
                                                                          <w:marLeft w:val="0"/>
                                                                          <w:marRight w:val="0"/>
                                                                          <w:marTop w:val="0"/>
                                                                          <w:marBottom w:val="0"/>
                                                                          <w:divBdr>
                                                                            <w:top w:val="none" w:sz="0" w:space="0" w:color="auto"/>
                                                                            <w:left w:val="none" w:sz="0" w:space="0" w:color="auto"/>
                                                                            <w:bottom w:val="none" w:sz="0" w:space="0" w:color="auto"/>
                                                                            <w:right w:val="none" w:sz="0" w:space="0" w:color="auto"/>
                                                                          </w:divBdr>
                                                                          <w:divsChild>
                                                                            <w:div w:id="1776095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83332457">
      <w:bodyDiv w:val="1"/>
      <w:marLeft w:val="0"/>
      <w:marRight w:val="0"/>
      <w:marTop w:val="0"/>
      <w:marBottom w:val="0"/>
      <w:divBdr>
        <w:top w:val="none" w:sz="0" w:space="0" w:color="auto"/>
        <w:left w:val="none" w:sz="0" w:space="0" w:color="auto"/>
        <w:bottom w:val="none" w:sz="0" w:space="0" w:color="auto"/>
        <w:right w:val="none" w:sz="0" w:space="0" w:color="auto"/>
      </w:divBdr>
    </w:div>
    <w:div w:id="1084111758">
      <w:bodyDiv w:val="1"/>
      <w:marLeft w:val="0"/>
      <w:marRight w:val="0"/>
      <w:marTop w:val="0"/>
      <w:marBottom w:val="0"/>
      <w:divBdr>
        <w:top w:val="none" w:sz="0" w:space="0" w:color="auto"/>
        <w:left w:val="none" w:sz="0" w:space="0" w:color="auto"/>
        <w:bottom w:val="none" w:sz="0" w:space="0" w:color="auto"/>
        <w:right w:val="none" w:sz="0" w:space="0" w:color="auto"/>
      </w:divBdr>
    </w:div>
    <w:div w:id="1085414753">
      <w:bodyDiv w:val="1"/>
      <w:marLeft w:val="0"/>
      <w:marRight w:val="0"/>
      <w:marTop w:val="0"/>
      <w:marBottom w:val="0"/>
      <w:divBdr>
        <w:top w:val="none" w:sz="0" w:space="0" w:color="auto"/>
        <w:left w:val="none" w:sz="0" w:space="0" w:color="auto"/>
        <w:bottom w:val="none" w:sz="0" w:space="0" w:color="auto"/>
        <w:right w:val="none" w:sz="0" w:space="0" w:color="auto"/>
      </w:divBdr>
    </w:div>
    <w:div w:id="1085881057">
      <w:bodyDiv w:val="1"/>
      <w:marLeft w:val="0"/>
      <w:marRight w:val="0"/>
      <w:marTop w:val="0"/>
      <w:marBottom w:val="0"/>
      <w:divBdr>
        <w:top w:val="none" w:sz="0" w:space="0" w:color="auto"/>
        <w:left w:val="none" w:sz="0" w:space="0" w:color="auto"/>
        <w:bottom w:val="none" w:sz="0" w:space="0" w:color="auto"/>
        <w:right w:val="none" w:sz="0" w:space="0" w:color="auto"/>
      </w:divBdr>
    </w:div>
    <w:div w:id="1086003152">
      <w:bodyDiv w:val="1"/>
      <w:marLeft w:val="0"/>
      <w:marRight w:val="0"/>
      <w:marTop w:val="0"/>
      <w:marBottom w:val="0"/>
      <w:divBdr>
        <w:top w:val="none" w:sz="0" w:space="0" w:color="auto"/>
        <w:left w:val="none" w:sz="0" w:space="0" w:color="auto"/>
        <w:bottom w:val="none" w:sz="0" w:space="0" w:color="auto"/>
        <w:right w:val="none" w:sz="0" w:space="0" w:color="auto"/>
      </w:divBdr>
      <w:divsChild>
        <w:div w:id="387728307">
          <w:marLeft w:val="0"/>
          <w:marRight w:val="0"/>
          <w:marTop w:val="0"/>
          <w:marBottom w:val="0"/>
          <w:divBdr>
            <w:top w:val="none" w:sz="0" w:space="0" w:color="auto"/>
            <w:left w:val="none" w:sz="0" w:space="0" w:color="auto"/>
            <w:bottom w:val="none" w:sz="0" w:space="0" w:color="auto"/>
            <w:right w:val="none" w:sz="0" w:space="0" w:color="auto"/>
          </w:divBdr>
        </w:div>
        <w:div w:id="411507109">
          <w:marLeft w:val="0"/>
          <w:marRight w:val="0"/>
          <w:marTop w:val="0"/>
          <w:marBottom w:val="0"/>
          <w:divBdr>
            <w:top w:val="none" w:sz="0" w:space="0" w:color="auto"/>
            <w:left w:val="none" w:sz="0" w:space="0" w:color="auto"/>
            <w:bottom w:val="none" w:sz="0" w:space="0" w:color="auto"/>
            <w:right w:val="none" w:sz="0" w:space="0" w:color="auto"/>
          </w:divBdr>
        </w:div>
        <w:div w:id="595164983">
          <w:marLeft w:val="0"/>
          <w:marRight w:val="0"/>
          <w:marTop w:val="0"/>
          <w:marBottom w:val="0"/>
          <w:divBdr>
            <w:top w:val="none" w:sz="0" w:space="0" w:color="auto"/>
            <w:left w:val="none" w:sz="0" w:space="0" w:color="auto"/>
            <w:bottom w:val="none" w:sz="0" w:space="0" w:color="auto"/>
            <w:right w:val="none" w:sz="0" w:space="0" w:color="auto"/>
          </w:divBdr>
        </w:div>
        <w:div w:id="955864773">
          <w:marLeft w:val="0"/>
          <w:marRight w:val="0"/>
          <w:marTop w:val="0"/>
          <w:marBottom w:val="0"/>
          <w:divBdr>
            <w:top w:val="none" w:sz="0" w:space="0" w:color="auto"/>
            <w:left w:val="none" w:sz="0" w:space="0" w:color="auto"/>
            <w:bottom w:val="none" w:sz="0" w:space="0" w:color="auto"/>
            <w:right w:val="none" w:sz="0" w:space="0" w:color="auto"/>
          </w:divBdr>
        </w:div>
        <w:div w:id="1725788105">
          <w:marLeft w:val="0"/>
          <w:marRight w:val="0"/>
          <w:marTop w:val="0"/>
          <w:marBottom w:val="0"/>
          <w:divBdr>
            <w:top w:val="none" w:sz="0" w:space="0" w:color="auto"/>
            <w:left w:val="none" w:sz="0" w:space="0" w:color="auto"/>
            <w:bottom w:val="none" w:sz="0" w:space="0" w:color="auto"/>
            <w:right w:val="none" w:sz="0" w:space="0" w:color="auto"/>
          </w:divBdr>
        </w:div>
        <w:div w:id="1781755434">
          <w:marLeft w:val="0"/>
          <w:marRight w:val="0"/>
          <w:marTop w:val="0"/>
          <w:marBottom w:val="0"/>
          <w:divBdr>
            <w:top w:val="none" w:sz="0" w:space="0" w:color="auto"/>
            <w:left w:val="none" w:sz="0" w:space="0" w:color="auto"/>
            <w:bottom w:val="none" w:sz="0" w:space="0" w:color="auto"/>
            <w:right w:val="none" w:sz="0" w:space="0" w:color="auto"/>
          </w:divBdr>
        </w:div>
        <w:div w:id="1987274724">
          <w:marLeft w:val="0"/>
          <w:marRight w:val="0"/>
          <w:marTop w:val="0"/>
          <w:marBottom w:val="0"/>
          <w:divBdr>
            <w:top w:val="none" w:sz="0" w:space="0" w:color="auto"/>
            <w:left w:val="none" w:sz="0" w:space="0" w:color="auto"/>
            <w:bottom w:val="none" w:sz="0" w:space="0" w:color="auto"/>
            <w:right w:val="none" w:sz="0" w:space="0" w:color="auto"/>
          </w:divBdr>
        </w:div>
        <w:div w:id="2075201367">
          <w:marLeft w:val="0"/>
          <w:marRight w:val="0"/>
          <w:marTop w:val="0"/>
          <w:marBottom w:val="0"/>
          <w:divBdr>
            <w:top w:val="none" w:sz="0" w:space="0" w:color="auto"/>
            <w:left w:val="none" w:sz="0" w:space="0" w:color="auto"/>
            <w:bottom w:val="none" w:sz="0" w:space="0" w:color="auto"/>
            <w:right w:val="none" w:sz="0" w:space="0" w:color="auto"/>
          </w:divBdr>
        </w:div>
      </w:divsChild>
    </w:div>
    <w:div w:id="1087724793">
      <w:bodyDiv w:val="1"/>
      <w:marLeft w:val="0"/>
      <w:marRight w:val="0"/>
      <w:marTop w:val="0"/>
      <w:marBottom w:val="0"/>
      <w:divBdr>
        <w:top w:val="none" w:sz="0" w:space="0" w:color="auto"/>
        <w:left w:val="none" w:sz="0" w:space="0" w:color="auto"/>
        <w:bottom w:val="none" w:sz="0" w:space="0" w:color="auto"/>
        <w:right w:val="none" w:sz="0" w:space="0" w:color="auto"/>
      </w:divBdr>
    </w:div>
    <w:div w:id="1088842481">
      <w:bodyDiv w:val="1"/>
      <w:marLeft w:val="0"/>
      <w:marRight w:val="0"/>
      <w:marTop w:val="0"/>
      <w:marBottom w:val="0"/>
      <w:divBdr>
        <w:top w:val="none" w:sz="0" w:space="0" w:color="auto"/>
        <w:left w:val="none" w:sz="0" w:space="0" w:color="auto"/>
        <w:bottom w:val="none" w:sz="0" w:space="0" w:color="auto"/>
        <w:right w:val="none" w:sz="0" w:space="0" w:color="auto"/>
      </w:divBdr>
      <w:divsChild>
        <w:div w:id="281231650">
          <w:marLeft w:val="0"/>
          <w:marRight w:val="0"/>
          <w:marTop w:val="0"/>
          <w:marBottom w:val="0"/>
          <w:divBdr>
            <w:top w:val="none" w:sz="0" w:space="0" w:color="auto"/>
            <w:left w:val="none" w:sz="0" w:space="0" w:color="auto"/>
            <w:bottom w:val="none" w:sz="0" w:space="0" w:color="auto"/>
            <w:right w:val="none" w:sz="0" w:space="0" w:color="auto"/>
          </w:divBdr>
          <w:divsChild>
            <w:div w:id="2122530534">
              <w:marLeft w:val="0"/>
              <w:marRight w:val="0"/>
              <w:marTop w:val="0"/>
              <w:marBottom w:val="0"/>
              <w:divBdr>
                <w:top w:val="none" w:sz="0" w:space="0" w:color="auto"/>
                <w:left w:val="none" w:sz="0" w:space="0" w:color="auto"/>
                <w:bottom w:val="none" w:sz="0" w:space="0" w:color="auto"/>
                <w:right w:val="none" w:sz="0" w:space="0" w:color="auto"/>
              </w:divBdr>
              <w:divsChild>
                <w:div w:id="1446802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9473185">
      <w:bodyDiv w:val="1"/>
      <w:marLeft w:val="0"/>
      <w:marRight w:val="0"/>
      <w:marTop w:val="0"/>
      <w:marBottom w:val="0"/>
      <w:divBdr>
        <w:top w:val="none" w:sz="0" w:space="0" w:color="auto"/>
        <w:left w:val="none" w:sz="0" w:space="0" w:color="auto"/>
        <w:bottom w:val="none" w:sz="0" w:space="0" w:color="auto"/>
        <w:right w:val="none" w:sz="0" w:space="0" w:color="auto"/>
      </w:divBdr>
      <w:divsChild>
        <w:div w:id="887566638">
          <w:marLeft w:val="0"/>
          <w:marRight w:val="0"/>
          <w:marTop w:val="0"/>
          <w:marBottom w:val="0"/>
          <w:divBdr>
            <w:top w:val="none" w:sz="0" w:space="0" w:color="auto"/>
            <w:left w:val="none" w:sz="0" w:space="0" w:color="auto"/>
            <w:bottom w:val="none" w:sz="0" w:space="0" w:color="auto"/>
            <w:right w:val="none" w:sz="0" w:space="0" w:color="auto"/>
          </w:divBdr>
        </w:div>
      </w:divsChild>
    </w:div>
    <w:div w:id="1090084680">
      <w:bodyDiv w:val="1"/>
      <w:marLeft w:val="0"/>
      <w:marRight w:val="0"/>
      <w:marTop w:val="0"/>
      <w:marBottom w:val="0"/>
      <w:divBdr>
        <w:top w:val="none" w:sz="0" w:space="0" w:color="auto"/>
        <w:left w:val="none" w:sz="0" w:space="0" w:color="auto"/>
        <w:bottom w:val="none" w:sz="0" w:space="0" w:color="auto"/>
        <w:right w:val="none" w:sz="0" w:space="0" w:color="auto"/>
      </w:divBdr>
      <w:divsChild>
        <w:div w:id="390466606">
          <w:marLeft w:val="0"/>
          <w:marRight w:val="0"/>
          <w:marTop w:val="0"/>
          <w:marBottom w:val="0"/>
          <w:divBdr>
            <w:top w:val="none" w:sz="0" w:space="0" w:color="auto"/>
            <w:left w:val="none" w:sz="0" w:space="0" w:color="auto"/>
            <w:bottom w:val="none" w:sz="0" w:space="0" w:color="auto"/>
            <w:right w:val="none" w:sz="0" w:space="0" w:color="auto"/>
          </w:divBdr>
          <w:divsChild>
            <w:div w:id="344674760">
              <w:marLeft w:val="0"/>
              <w:marRight w:val="0"/>
              <w:marTop w:val="0"/>
              <w:marBottom w:val="0"/>
              <w:divBdr>
                <w:top w:val="none" w:sz="0" w:space="0" w:color="auto"/>
                <w:left w:val="none" w:sz="0" w:space="0" w:color="auto"/>
                <w:bottom w:val="none" w:sz="0" w:space="0" w:color="auto"/>
                <w:right w:val="none" w:sz="0" w:space="0" w:color="auto"/>
              </w:divBdr>
              <w:divsChild>
                <w:div w:id="1540580970">
                  <w:marLeft w:val="0"/>
                  <w:marRight w:val="0"/>
                  <w:marTop w:val="0"/>
                  <w:marBottom w:val="0"/>
                  <w:divBdr>
                    <w:top w:val="none" w:sz="0" w:space="0" w:color="auto"/>
                    <w:left w:val="none" w:sz="0" w:space="0" w:color="auto"/>
                    <w:bottom w:val="none" w:sz="0" w:space="0" w:color="auto"/>
                    <w:right w:val="none" w:sz="0" w:space="0" w:color="auto"/>
                  </w:divBdr>
                  <w:divsChild>
                    <w:div w:id="111286867">
                      <w:marLeft w:val="0"/>
                      <w:marRight w:val="0"/>
                      <w:marTop w:val="0"/>
                      <w:marBottom w:val="0"/>
                      <w:divBdr>
                        <w:top w:val="none" w:sz="0" w:space="0" w:color="auto"/>
                        <w:left w:val="none" w:sz="0" w:space="0" w:color="auto"/>
                        <w:bottom w:val="none" w:sz="0" w:space="0" w:color="auto"/>
                        <w:right w:val="none" w:sz="0" w:space="0" w:color="auto"/>
                      </w:divBdr>
                      <w:divsChild>
                        <w:div w:id="1438989953">
                          <w:marLeft w:val="0"/>
                          <w:marRight w:val="0"/>
                          <w:marTop w:val="0"/>
                          <w:marBottom w:val="0"/>
                          <w:divBdr>
                            <w:top w:val="none" w:sz="0" w:space="0" w:color="auto"/>
                            <w:left w:val="none" w:sz="0" w:space="0" w:color="auto"/>
                            <w:bottom w:val="none" w:sz="0" w:space="0" w:color="auto"/>
                            <w:right w:val="none" w:sz="0" w:space="0" w:color="auto"/>
                          </w:divBdr>
                          <w:divsChild>
                            <w:div w:id="1311788029">
                              <w:marLeft w:val="0"/>
                              <w:marRight w:val="0"/>
                              <w:marTop w:val="0"/>
                              <w:marBottom w:val="0"/>
                              <w:divBdr>
                                <w:top w:val="none" w:sz="0" w:space="0" w:color="auto"/>
                                <w:left w:val="none" w:sz="0" w:space="0" w:color="auto"/>
                                <w:bottom w:val="none" w:sz="0" w:space="0" w:color="auto"/>
                                <w:right w:val="none" w:sz="0" w:space="0" w:color="auto"/>
                              </w:divBdr>
                              <w:divsChild>
                                <w:div w:id="586228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671259">
                      <w:marLeft w:val="0"/>
                      <w:marRight w:val="0"/>
                      <w:marTop w:val="0"/>
                      <w:marBottom w:val="0"/>
                      <w:divBdr>
                        <w:top w:val="none" w:sz="0" w:space="0" w:color="auto"/>
                        <w:left w:val="none" w:sz="0" w:space="0" w:color="auto"/>
                        <w:bottom w:val="none" w:sz="0" w:space="0" w:color="auto"/>
                        <w:right w:val="none" w:sz="0" w:space="0" w:color="auto"/>
                      </w:divBdr>
                      <w:divsChild>
                        <w:div w:id="569468211">
                          <w:marLeft w:val="0"/>
                          <w:marRight w:val="0"/>
                          <w:marTop w:val="0"/>
                          <w:marBottom w:val="0"/>
                          <w:divBdr>
                            <w:top w:val="none" w:sz="0" w:space="0" w:color="auto"/>
                            <w:left w:val="none" w:sz="0" w:space="0" w:color="auto"/>
                            <w:bottom w:val="none" w:sz="0" w:space="0" w:color="auto"/>
                            <w:right w:val="none" w:sz="0" w:space="0" w:color="auto"/>
                          </w:divBdr>
                          <w:divsChild>
                            <w:div w:id="1351487290">
                              <w:marLeft w:val="0"/>
                              <w:marRight w:val="0"/>
                              <w:marTop w:val="0"/>
                              <w:marBottom w:val="0"/>
                              <w:divBdr>
                                <w:top w:val="none" w:sz="0" w:space="0" w:color="auto"/>
                                <w:left w:val="none" w:sz="0" w:space="0" w:color="auto"/>
                                <w:bottom w:val="none" w:sz="0" w:space="0" w:color="auto"/>
                                <w:right w:val="none" w:sz="0" w:space="0" w:color="auto"/>
                              </w:divBdr>
                              <w:divsChild>
                                <w:div w:id="142357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6279997">
                      <w:marLeft w:val="0"/>
                      <w:marRight w:val="0"/>
                      <w:marTop w:val="0"/>
                      <w:marBottom w:val="0"/>
                      <w:divBdr>
                        <w:top w:val="none" w:sz="0" w:space="0" w:color="auto"/>
                        <w:left w:val="none" w:sz="0" w:space="0" w:color="auto"/>
                        <w:bottom w:val="none" w:sz="0" w:space="0" w:color="auto"/>
                        <w:right w:val="none" w:sz="0" w:space="0" w:color="auto"/>
                      </w:divBdr>
                      <w:divsChild>
                        <w:div w:id="642924239">
                          <w:marLeft w:val="0"/>
                          <w:marRight w:val="0"/>
                          <w:marTop w:val="0"/>
                          <w:marBottom w:val="0"/>
                          <w:divBdr>
                            <w:top w:val="none" w:sz="0" w:space="0" w:color="auto"/>
                            <w:left w:val="none" w:sz="0" w:space="0" w:color="auto"/>
                            <w:bottom w:val="none" w:sz="0" w:space="0" w:color="auto"/>
                            <w:right w:val="none" w:sz="0" w:space="0" w:color="auto"/>
                          </w:divBdr>
                          <w:divsChild>
                            <w:div w:id="1067922513">
                              <w:marLeft w:val="0"/>
                              <w:marRight w:val="0"/>
                              <w:marTop w:val="0"/>
                              <w:marBottom w:val="0"/>
                              <w:divBdr>
                                <w:top w:val="none" w:sz="0" w:space="0" w:color="auto"/>
                                <w:left w:val="none" w:sz="0" w:space="0" w:color="auto"/>
                                <w:bottom w:val="none" w:sz="0" w:space="0" w:color="auto"/>
                                <w:right w:val="none" w:sz="0" w:space="0" w:color="auto"/>
                              </w:divBdr>
                              <w:divsChild>
                                <w:div w:id="2106269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0347505">
                      <w:marLeft w:val="0"/>
                      <w:marRight w:val="0"/>
                      <w:marTop w:val="0"/>
                      <w:marBottom w:val="0"/>
                      <w:divBdr>
                        <w:top w:val="none" w:sz="0" w:space="0" w:color="auto"/>
                        <w:left w:val="none" w:sz="0" w:space="0" w:color="auto"/>
                        <w:bottom w:val="none" w:sz="0" w:space="0" w:color="auto"/>
                        <w:right w:val="none" w:sz="0" w:space="0" w:color="auto"/>
                      </w:divBdr>
                      <w:divsChild>
                        <w:div w:id="485633661">
                          <w:marLeft w:val="0"/>
                          <w:marRight w:val="0"/>
                          <w:marTop w:val="0"/>
                          <w:marBottom w:val="0"/>
                          <w:divBdr>
                            <w:top w:val="none" w:sz="0" w:space="0" w:color="auto"/>
                            <w:left w:val="none" w:sz="0" w:space="0" w:color="auto"/>
                            <w:bottom w:val="none" w:sz="0" w:space="0" w:color="auto"/>
                            <w:right w:val="none" w:sz="0" w:space="0" w:color="auto"/>
                          </w:divBdr>
                        </w:div>
                      </w:divsChild>
                    </w:div>
                    <w:div w:id="2094348455">
                      <w:marLeft w:val="0"/>
                      <w:marRight w:val="0"/>
                      <w:marTop w:val="0"/>
                      <w:marBottom w:val="0"/>
                      <w:divBdr>
                        <w:top w:val="none" w:sz="0" w:space="0" w:color="auto"/>
                        <w:left w:val="none" w:sz="0" w:space="0" w:color="auto"/>
                        <w:bottom w:val="none" w:sz="0" w:space="0" w:color="auto"/>
                        <w:right w:val="none" w:sz="0" w:space="0" w:color="auto"/>
                      </w:divBdr>
                      <w:divsChild>
                        <w:div w:id="300506689">
                          <w:marLeft w:val="0"/>
                          <w:marRight w:val="0"/>
                          <w:marTop w:val="0"/>
                          <w:marBottom w:val="0"/>
                          <w:divBdr>
                            <w:top w:val="none" w:sz="0" w:space="0" w:color="auto"/>
                            <w:left w:val="none" w:sz="0" w:space="0" w:color="auto"/>
                            <w:bottom w:val="none" w:sz="0" w:space="0" w:color="auto"/>
                            <w:right w:val="none" w:sz="0" w:space="0" w:color="auto"/>
                          </w:divBdr>
                          <w:divsChild>
                            <w:div w:id="1850368374">
                              <w:marLeft w:val="0"/>
                              <w:marRight w:val="0"/>
                              <w:marTop w:val="0"/>
                              <w:marBottom w:val="0"/>
                              <w:divBdr>
                                <w:top w:val="none" w:sz="0" w:space="0" w:color="auto"/>
                                <w:left w:val="none" w:sz="0" w:space="0" w:color="auto"/>
                                <w:bottom w:val="none" w:sz="0" w:space="0" w:color="auto"/>
                                <w:right w:val="none" w:sz="0" w:space="0" w:color="auto"/>
                              </w:divBdr>
                              <w:divsChild>
                                <w:div w:id="636301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92512533">
      <w:bodyDiv w:val="1"/>
      <w:marLeft w:val="0"/>
      <w:marRight w:val="0"/>
      <w:marTop w:val="0"/>
      <w:marBottom w:val="0"/>
      <w:divBdr>
        <w:top w:val="none" w:sz="0" w:space="0" w:color="auto"/>
        <w:left w:val="none" w:sz="0" w:space="0" w:color="auto"/>
        <w:bottom w:val="none" w:sz="0" w:space="0" w:color="auto"/>
        <w:right w:val="none" w:sz="0" w:space="0" w:color="auto"/>
      </w:divBdr>
    </w:div>
    <w:div w:id="1093358187">
      <w:bodyDiv w:val="1"/>
      <w:marLeft w:val="0"/>
      <w:marRight w:val="0"/>
      <w:marTop w:val="0"/>
      <w:marBottom w:val="0"/>
      <w:divBdr>
        <w:top w:val="none" w:sz="0" w:space="0" w:color="auto"/>
        <w:left w:val="none" w:sz="0" w:space="0" w:color="auto"/>
        <w:bottom w:val="none" w:sz="0" w:space="0" w:color="auto"/>
        <w:right w:val="none" w:sz="0" w:space="0" w:color="auto"/>
      </w:divBdr>
    </w:div>
    <w:div w:id="1093480404">
      <w:bodyDiv w:val="1"/>
      <w:marLeft w:val="0"/>
      <w:marRight w:val="0"/>
      <w:marTop w:val="0"/>
      <w:marBottom w:val="0"/>
      <w:divBdr>
        <w:top w:val="none" w:sz="0" w:space="0" w:color="auto"/>
        <w:left w:val="none" w:sz="0" w:space="0" w:color="auto"/>
        <w:bottom w:val="none" w:sz="0" w:space="0" w:color="auto"/>
        <w:right w:val="none" w:sz="0" w:space="0" w:color="auto"/>
      </w:divBdr>
    </w:div>
    <w:div w:id="1098525614">
      <w:bodyDiv w:val="1"/>
      <w:marLeft w:val="0"/>
      <w:marRight w:val="0"/>
      <w:marTop w:val="0"/>
      <w:marBottom w:val="0"/>
      <w:divBdr>
        <w:top w:val="none" w:sz="0" w:space="0" w:color="auto"/>
        <w:left w:val="none" w:sz="0" w:space="0" w:color="auto"/>
        <w:bottom w:val="none" w:sz="0" w:space="0" w:color="auto"/>
        <w:right w:val="none" w:sz="0" w:space="0" w:color="auto"/>
      </w:divBdr>
    </w:div>
    <w:div w:id="1099254393">
      <w:bodyDiv w:val="1"/>
      <w:marLeft w:val="0"/>
      <w:marRight w:val="0"/>
      <w:marTop w:val="0"/>
      <w:marBottom w:val="0"/>
      <w:divBdr>
        <w:top w:val="none" w:sz="0" w:space="0" w:color="auto"/>
        <w:left w:val="none" w:sz="0" w:space="0" w:color="auto"/>
        <w:bottom w:val="none" w:sz="0" w:space="0" w:color="auto"/>
        <w:right w:val="none" w:sz="0" w:space="0" w:color="auto"/>
      </w:divBdr>
      <w:divsChild>
        <w:div w:id="669214385">
          <w:marLeft w:val="0"/>
          <w:marRight w:val="0"/>
          <w:marTop w:val="0"/>
          <w:marBottom w:val="0"/>
          <w:divBdr>
            <w:top w:val="none" w:sz="0" w:space="0" w:color="auto"/>
            <w:left w:val="none" w:sz="0" w:space="0" w:color="auto"/>
            <w:bottom w:val="none" w:sz="0" w:space="0" w:color="auto"/>
            <w:right w:val="none" w:sz="0" w:space="0" w:color="auto"/>
          </w:divBdr>
          <w:divsChild>
            <w:div w:id="1203900658">
              <w:marLeft w:val="0"/>
              <w:marRight w:val="0"/>
              <w:marTop w:val="0"/>
              <w:marBottom w:val="0"/>
              <w:divBdr>
                <w:top w:val="none" w:sz="0" w:space="0" w:color="auto"/>
                <w:left w:val="none" w:sz="0" w:space="0" w:color="auto"/>
                <w:bottom w:val="none" w:sz="0" w:space="0" w:color="auto"/>
                <w:right w:val="none" w:sz="0" w:space="0" w:color="auto"/>
              </w:divBdr>
              <w:divsChild>
                <w:div w:id="452820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9982005">
      <w:bodyDiv w:val="1"/>
      <w:marLeft w:val="0"/>
      <w:marRight w:val="0"/>
      <w:marTop w:val="0"/>
      <w:marBottom w:val="0"/>
      <w:divBdr>
        <w:top w:val="none" w:sz="0" w:space="0" w:color="auto"/>
        <w:left w:val="none" w:sz="0" w:space="0" w:color="auto"/>
        <w:bottom w:val="none" w:sz="0" w:space="0" w:color="auto"/>
        <w:right w:val="none" w:sz="0" w:space="0" w:color="auto"/>
      </w:divBdr>
    </w:div>
    <w:div w:id="1100180317">
      <w:bodyDiv w:val="1"/>
      <w:marLeft w:val="0"/>
      <w:marRight w:val="0"/>
      <w:marTop w:val="0"/>
      <w:marBottom w:val="0"/>
      <w:divBdr>
        <w:top w:val="none" w:sz="0" w:space="0" w:color="auto"/>
        <w:left w:val="none" w:sz="0" w:space="0" w:color="auto"/>
        <w:bottom w:val="none" w:sz="0" w:space="0" w:color="auto"/>
        <w:right w:val="none" w:sz="0" w:space="0" w:color="auto"/>
      </w:divBdr>
      <w:divsChild>
        <w:div w:id="1539588819">
          <w:marLeft w:val="0"/>
          <w:marRight w:val="0"/>
          <w:marTop w:val="0"/>
          <w:marBottom w:val="0"/>
          <w:divBdr>
            <w:top w:val="none" w:sz="0" w:space="0" w:color="auto"/>
            <w:left w:val="none" w:sz="0" w:space="0" w:color="auto"/>
            <w:bottom w:val="none" w:sz="0" w:space="0" w:color="auto"/>
            <w:right w:val="none" w:sz="0" w:space="0" w:color="auto"/>
          </w:divBdr>
          <w:divsChild>
            <w:div w:id="1062292821">
              <w:marLeft w:val="0"/>
              <w:marRight w:val="0"/>
              <w:marTop w:val="0"/>
              <w:marBottom w:val="0"/>
              <w:divBdr>
                <w:top w:val="none" w:sz="0" w:space="0" w:color="auto"/>
                <w:left w:val="none" w:sz="0" w:space="0" w:color="auto"/>
                <w:bottom w:val="none" w:sz="0" w:space="0" w:color="auto"/>
                <w:right w:val="none" w:sz="0" w:space="0" w:color="auto"/>
              </w:divBdr>
              <w:divsChild>
                <w:div w:id="2076272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0950984">
      <w:bodyDiv w:val="1"/>
      <w:marLeft w:val="0"/>
      <w:marRight w:val="0"/>
      <w:marTop w:val="0"/>
      <w:marBottom w:val="0"/>
      <w:divBdr>
        <w:top w:val="none" w:sz="0" w:space="0" w:color="auto"/>
        <w:left w:val="none" w:sz="0" w:space="0" w:color="auto"/>
        <w:bottom w:val="none" w:sz="0" w:space="0" w:color="auto"/>
        <w:right w:val="none" w:sz="0" w:space="0" w:color="auto"/>
      </w:divBdr>
    </w:div>
    <w:div w:id="1101296041">
      <w:bodyDiv w:val="1"/>
      <w:marLeft w:val="0"/>
      <w:marRight w:val="0"/>
      <w:marTop w:val="0"/>
      <w:marBottom w:val="0"/>
      <w:divBdr>
        <w:top w:val="none" w:sz="0" w:space="0" w:color="auto"/>
        <w:left w:val="none" w:sz="0" w:space="0" w:color="auto"/>
        <w:bottom w:val="none" w:sz="0" w:space="0" w:color="auto"/>
        <w:right w:val="none" w:sz="0" w:space="0" w:color="auto"/>
      </w:divBdr>
    </w:div>
    <w:div w:id="1101753859">
      <w:bodyDiv w:val="1"/>
      <w:marLeft w:val="0"/>
      <w:marRight w:val="0"/>
      <w:marTop w:val="0"/>
      <w:marBottom w:val="0"/>
      <w:divBdr>
        <w:top w:val="none" w:sz="0" w:space="0" w:color="auto"/>
        <w:left w:val="none" w:sz="0" w:space="0" w:color="auto"/>
        <w:bottom w:val="none" w:sz="0" w:space="0" w:color="auto"/>
        <w:right w:val="none" w:sz="0" w:space="0" w:color="auto"/>
      </w:divBdr>
      <w:divsChild>
        <w:div w:id="661277596">
          <w:marLeft w:val="0"/>
          <w:marRight w:val="0"/>
          <w:marTop w:val="0"/>
          <w:marBottom w:val="0"/>
          <w:divBdr>
            <w:top w:val="none" w:sz="0" w:space="0" w:color="auto"/>
            <w:left w:val="none" w:sz="0" w:space="0" w:color="auto"/>
            <w:bottom w:val="none" w:sz="0" w:space="0" w:color="auto"/>
            <w:right w:val="none" w:sz="0" w:space="0" w:color="auto"/>
          </w:divBdr>
          <w:divsChild>
            <w:div w:id="959649871">
              <w:marLeft w:val="0"/>
              <w:marRight w:val="0"/>
              <w:marTop w:val="0"/>
              <w:marBottom w:val="0"/>
              <w:divBdr>
                <w:top w:val="none" w:sz="0" w:space="0" w:color="auto"/>
                <w:left w:val="none" w:sz="0" w:space="0" w:color="auto"/>
                <w:bottom w:val="none" w:sz="0" w:space="0" w:color="auto"/>
                <w:right w:val="none" w:sz="0" w:space="0" w:color="auto"/>
              </w:divBdr>
              <w:divsChild>
                <w:div w:id="182405597">
                  <w:marLeft w:val="0"/>
                  <w:marRight w:val="0"/>
                  <w:marTop w:val="0"/>
                  <w:marBottom w:val="0"/>
                  <w:divBdr>
                    <w:top w:val="none" w:sz="0" w:space="0" w:color="auto"/>
                    <w:left w:val="none" w:sz="0" w:space="0" w:color="auto"/>
                    <w:bottom w:val="none" w:sz="0" w:space="0" w:color="auto"/>
                    <w:right w:val="none" w:sz="0" w:space="0" w:color="auto"/>
                  </w:divBdr>
                  <w:divsChild>
                    <w:div w:id="1222446041">
                      <w:marLeft w:val="0"/>
                      <w:marRight w:val="0"/>
                      <w:marTop w:val="0"/>
                      <w:marBottom w:val="0"/>
                      <w:divBdr>
                        <w:top w:val="none" w:sz="0" w:space="0" w:color="auto"/>
                        <w:left w:val="none" w:sz="0" w:space="0" w:color="auto"/>
                        <w:bottom w:val="none" w:sz="0" w:space="0" w:color="auto"/>
                        <w:right w:val="none" w:sz="0" w:space="0" w:color="auto"/>
                      </w:divBdr>
                      <w:divsChild>
                        <w:div w:id="68721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392580">
                  <w:marLeft w:val="0"/>
                  <w:marRight w:val="0"/>
                  <w:marTop w:val="0"/>
                  <w:marBottom w:val="0"/>
                  <w:divBdr>
                    <w:top w:val="none" w:sz="0" w:space="0" w:color="auto"/>
                    <w:left w:val="none" w:sz="0" w:space="0" w:color="auto"/>
                    <w:bottom w:val="none" w:sz="0" w:space="0" w:color="auto"/>
                    <w:right w:val="none" w:sz="0" w:space="0" w:color="auto"/>
                  </w:divBdr>
                </w:div>
                <w:div w:id="1906912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611634">
      <w:bodyDiv w:val="1"/>
      <w:marLeft w:val="0"/>
      <w:marRight w:val="0"/>
      <w:marTop w:val="0"/>
      <w:marBottom w:val="0"/>
      <w:divBdr>
        <w:top w:val="none" w:sz="0" w:space="0" w:color="auto"/>
        <w:left w:val="none" w:sz="0" w:space="0" w:color="auto"/>
        <w:bottom w:val="none" w:sz="0" w:space="0" w:color="auto"/>
        <w:right w:val="none" w:sz="0" w:space="0" w:color="auto"/>
      </w:divBdr>
      <w:divsChild>
        <w:div w:id="1150945265">
          <w:marLeft w:val="0"/>
          <w:marRight w:val="0"/>
          <w:marTop w:val="0"/>
          <w:marBottom w:val="0"/>
          <w:divBdr>
            <w:top w:val="none" w:sz="0" w:space="0" w:color="auto"/>
            <w:left w:val="none" w:sz="0" w:space="0" w:color="auto"/>
            <w:bottom w:val="none" w:sz="0" w:space="0" w:color="auto"/>
            <w:right w:val="none" w:sz="0" w:space="0" w:color="auto"/>
          </w:divBdr>
          <w:divsChild>
            <w:div w:id="2123331561">
              <w:marLeft w:val="0"/>
              <w:marRight w:val="0"/>
              <w:marTop w:val="0"/>
              <w:marBottom w:val="0"/>
              <w:divBdr>
                <w:top w:val="none" w:sz="0" w:space="0" w:color="auto"/>
                <w:left w:val="none" w:sz="0" w:space="0" w:color="auto"/>
                <w:bottom w:val="none" w:sz="0" w:space="0" w:color="auto"/>
                <w:right w:val="none" w:sz="0" w:space="0" w:color="auto"/>
              </w:divBdr>
              <w:divsChild>
                <w:div w:id="702943026">
                  <w:marLeft w:val="0"/>
                  <w:marRight w:val="0"/>
                  <w:marTop w:val="0"/>
                  <w:marBottom w:val="0"/>
                  <w:divBdr>
                    <w:top w:val="none" w:sz="0" w:space="0" w:color="auto"/>
                    <w:left w:val="none" w:sz="0" w:space="0" w:color="auto"/>
                    <w:bottom w:val="none" w:sz="0" w:space="0" w:color="auto"/>
                    <w:right w:val="none" w:sz="0" w:space="0" w:color="auto"/>
                  </w:divBdr>
                  <w:divsChild>
                    <w:div w:id="1538277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9198123">
      <w:bodyDiv w:val="1"/>
      <w:marLeft w:val="0"/>
      <w:marRight w:val="0"/>
      <w:marTop w:val="0"/>
      <w:marBottom w:val="0"/>
      <w:divBdr>
        <w:top w:val="none" w:sz="0" w:space="0" w:color="auto"/>
        <w:left w:val="none" w:sz="0" w:space="0" w:color="auto"/>
        <w:bottom w:val="none" w:sz="0" w:space="0" w:color="auto"/>
        <w:right w:val="none" w:sz="0" w:space="0" w:color="auto"/>
      </w:divBdr>
      <w:divsChild>
        <w:div w:id="523054719">
          <w:marLeft w:val="0"/>
          <w:marRight w:val="0"/>
          <w:marTop w:val="0"/>
          <w:marBottom w:val="0"/>
          <w:divBdr>
            <w:top w:val="none" w:sz="0" w:space="0" w:color="auto"/>
            <w:left w:val="none" w:sz="0" w:space="0" w:color="auto"/>
            <w:bottom w:val="none" w:sz="0" w:space="0" w:color="auto"/>
            <w:right w:val="none" w:sz="0" w:space="0" w:color="auto"/>
          </w:divBdr>
          <w:divsChild>
            <w:div w:id="245068959">
              <w:marLeft w:val="0"/>
              <w:marRight w:val="0"/>
              <w:marTop w:val="0"/>
              <w:marBottom w:val="0"/>
              <w:divBdr>
                <w:top w:val="none" w:sz="0" w:space="0" w:color="auto"/>
                <w:left w:val="none" w:sz="0" w:space="0" w:color="auto"/>
                <w:bottom w:val="none" w:sz="0" w:space="0" w:color="auto"/>
                <w:right w:val="none" w:sz="0" w:space="0" w:color="auto"/>
              </w:divBdr>
              <w:divsChild>
                <w:div w:id="958220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9399482">
      <w:bodyDiv w:val="1"/>
      <w:marLeft w:val="0"/>
      <w:marRight w:val="0"/>
      <w:marTop w:val="0"/>
      <w:marBottom w:val="0"/>
      <w:divBdr>
        <w:top w:val="none" w:sz="0" w:space="0" w:color="auto"/>
        <w:left w:val="none" w:sz="0" w:space="0" w:color="auto"/>
        <w:bottom w:val="none" w:sz="0" w:space="0" w:color="auto"/>
        <w:right w:val="none" w:sz="0" w:space="0" w:color="auto"/>
      </w:divBdr>
    </w:div>
    <w:div w:id="1111895295">
      <w:bodyDiv w:val="1"/>
      <w:marLeft w:val="0"/>
      <w:marRight w:val="0"/>
      <w:marTop w:val="0"/>
      <w:marBottom w:val="0"/>
      <w:divBdr>
        <w:top w:val="none" w:sz="0" w:space="0" w:color="auto"/>
        <w:left w:val="none" w:sz="0" w:space="0" w:color="auto"/>
        <w:bottom w:val="none" w:sz="0" w:space="0" w:color="auto"/>
        <w:right w:val="none" w:sz="0" w:space="0" w:color="auto"/>
      </w:divBdr>
    </w:div>
    <w:div w:id="1112818257">
      <w:bodyDiv w:val="1"/>
      <w:marLeft w:val="0"/>
      <w:marRight w:val="0"/>
      <w:marTop w:val="0"/>
      <w:marBottom w:val="0"/>
      <w:divBdr>
        <w:top w:val="none" w:sz="0" w:space="0" w:color="auto"/>
        <w:left w:val="none" w:sz="0" w:space="0" w:color="auto"/>
        <w:bottom w:val="none" w:sz="0" w:space="0" w:color="auto"/>
        <w:right w:val="none" w:sz="0" w:space="0" w:color="auto"/>
      </w:divBdr>
      <w:divsChild>
        <w:div w:id="1306352835">
          <w:marLeft w:val="0"/>
          <w:marRight w:val="0"/>
          <w:marTop w:val="0"/>
          <w:marBottom w:val="0"/>
          <w:divBdr>
            <w:top w:val="none" w:sz="0" w:space="0" w:color="auto"/>
            <w:left w:val="none" w:sz="0" w:space="0" w:color="auto"/>
            <w:bottom w:val="none" w:sz="0" w:space="0" w:color="auto"/>
            <w:right w:val="none" w:sz="0" w:space="0" w:color="auto"/>
          </w:divBdr>
          <w:divsChild>
            <w:div w:id="578758297">
              <w:marLeft w:val="0"/>
              <w:marRight w:val="0"/>
              <w:marTop w:val="0"/>
              <w:marBottom w:val="0"/>
              <w:divBdr>
                <w:top w:val="none" w:sz="0" w:space="0" w:color="auto"/>
                <w:left w:val="none" w:sz="0" w:space="0" w:color="auto"/>
                <w:bottom w:val="none" w:sz="0" w:space="0" w:color="auto"/>
                <w:right w:val="none" w:sz="0" w:space="0" w:color="auto"/>
              </w:divBdr>
              <w:divsChild>
                <w:div w:id="349988205">
                  <w:marLeft w:val="0"/>
                  <w:marRight w:val="0"/>
                  <w:marTop w:val="0"/>
                  <w:marBottom w:val="0"/>
                  <w:divBdr>
                    <w:top w:val="none" w:sz="0" w:space="0" w:color="auto"/>
                    <w:left w:val="none" w:sz="0" w:space="0" w:color="auto"/>
                    <w:bottom w:val="none" w:sz="0" w:space="0" w:color="auto"/>
                    <w:right w:val="none" w:sz="0" w:space="0" w:color="auto"/>
                  </w:divBdr>
                  <w:divsChild>
                    <w:div w:id="293604216">
                      <w:marLeft w:val="0"/>
                      <w:marRight w:val="0"/>
                      <w:marTop w:val="13"/>
                      <w:marBottom w:val="0"/>
                      <w:divBdr>
                        <w:top w:val="none" w:sz="0" w:space="0" w:color="auto"/>
                        <w:left w:val="none" w:sz="0" w:space="0" w:color="auto"/>
                        <w:bottom w:val="none" w:sz="0" w:space="0" w:color="auto"/>
                        <w:right w:val="none" w:sz="0" w:space="0" w:color="auto"/>
                      </w:divBdr>
                      <w:divsChild>
                        <w:div w:id="795218454">
                          <w:marLeft w:val="0"/>
                          <w:marRight w:val="0"/>
                          <w:marTop w:val="0"/>
                          <w:marBottom w:val="0"/>
                          <w:divBdr>
                            <w:top w:val="none" w:sz="0" w:space="0" w:color="auto"/>
                            <w:left w:val="none" w:sz="0" w:space="0" w:color="auto"/>
                            <w:bottom w:val="none" w:sz="0" w:space="0" w:color="auto"/>
                            <w:right w:val="none" w:sz="0" w:space="0" w:color="auto"/>
                          </w:divBdr>
                          <w:divsChild>
                            <w:div w:id="1796018862">
                              <w:marLeft w:val="0"/>
                              <w:marRight w:val="0"/>
                              <w:marTop w:val="20"/>
                              <w:marBottom w:val="0"/>
                              <w:divBdr>
                                <w:top w:val="none" w:sz="0" w:space="0" w:color="auto"/>
                                <w:left w:val="none" w:sz="0" w:space="0" w:color="auto"/>
                                <w:bottom w:val="none" w:sz="0" w:space="0" w:color="auto"/>
                                <w:right w:val="none" w:sz="0" w:space="0" w:color="auto"/>
                              </w:divBdr>
                              <w:divsChild>
                                <w:div w:id="47548679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054694561">
                          <w:marLeft w:val="0"/>
                          <w:marRight w:val="0"/>
                          <w:marTop w:val="0"/>
                          <w:marBottom w:val="0"/>
                          <w:divBdr>
                            <w:top w:val="none" w:sz="0" w:space="0" w:color="auto"/>
                            <w:left w:val="none" w:sz="0" w:space="0" w:color="auto"/>
                            <w:bottom w:val="none" w:sz="0" w:space="0" w:color="auto"/>
                            <w:right w:val="none" w:sz="0" w:space="0" w:color="auto"/>
                          </w:divBdr>
                          <w:divsChild>
                            <w:div w:id="2050255294">
                              <w:marLeft w:val="0"/>
                              <w:marRight w:val="0"/>
                              <w:marTop w:val="20"/>
                              <w:marBottom w:val="0"/>
                              <w:divBdr>
                                <w:top w:val="none" w:sz="0" w:space="0" w:color="auto"/>
                                <w:left w:val="none" w:sz="0" w:space="0" w:color="auto"/>
                                <w:bottom w:val="none" w:sz="0" w:space="0" w:color="auto"/>
                                <w:right w:val="none" w:sz="0" w:space="0" w:color="auto"/>
                              </w:divBdr>
                              <w:divsChild>
                                <w:div w:id="185298605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300109087">
                          <w:marLeft w:val="0"/>
                          <w:marRight w:val="0"/>
                          <w:marTop w:val="0"/>
                          <w:marBottom w:val="0"/>
                          <w:divBdr>
                            <w:top w:val="none" w:sz="0" w:space="0" w:color="auto"/>
                            <w:left w:val="none" w:sz="0" w:space="0" w:color="auto"/>
                            <w:bottom w:val="none" w:sz="0" w:space="0" w:color="auto"/>
                            <w:right w:val="none" w:sz="0" w:space="0" w:color="auto"/>
                          </w:divBdr>
                          <w:divsChild>
                            <w:div w:id="632367859">
                              <w:marLeft w:val="0"/>
                              <w:marRight w:val="0"/>
                              <w:marTop w:val="20"/>
                              <w:marBottom w:val="0"/>
                              <w:divBdr>
                                <w:top w:val="none" w:sz="0" w:space="0" w:color="auto"/>
                                <w:left w:val="none" w:sz="0" w:space="0" w:color="auto"/>
                                <w:bottom w:val="none" w:sz="0" w:space="0" w:color="auto"/>
                                <w:right w:val="none" w:sz="0" w:space="0" w:color="auto"/>
                              </w:divBdr>
                              <w:divsChild>
                                <w:div w:id="90133541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545222870">
                      <w:marLeft w:val="0"/>
                      <w:marRight w:val="0"/>
                      <w:marTop w:val="13"/>
                      <w:marBottom w:val="0"/>
                      <w:divBdr>
                        <w:top w:val="none" w:sz="0" w:space="0" w:color="auto"/>
                        <w:left w:val="none" w:sz="0" w:space="0" w:color="auto"/>
                        <w:bottom w:val="none" w:sz="0" w:space="0" w:color="auto"/>
                        <w:right w:val="none" w:sz="0" w:space="0" w:color="auto"/>
                      </w:divBdr>
                      <w:divsChild>
                        <w:div w:id="1659577624">
                          <w:marLeft w:val="0"/>
                          <w:marRight w:val="0"/>
                          <w:marTop w:val="0"/>
                          <w:marBottom w:val="0"/>
                          <w:divBdr>
                            <w:top w:val="none" w:sz="0" w:space="0" w:color="auto"/>
                            <w:left w:val="none" w:sz="0" w:space="0" w:color="auto"/>
                            <w:bottom w:val="none" w:sz="0" w:space="0" w:color="auto"/>
                            <w:right w:val="none" w:sz="0" w:space="0" w:color="auto"/>
                          </w:divBdr>
                        </w:div>
                      </w:divsChild>
                    </w:div>
                    <w:div w:id="556400838">
                      <w:marLeft w:val="0"/>
                      <w:marRight w:val="0"/>
                      <w:marTop w:val="13"/>
                      <w:marBottom w:val="0"/>
                      <w:divBdr>
                        <w:top w:val="none" w:sz="0" w:space="0" w:color="auto"/>
                        <w:left w:val="none" w:sz="0" w:space="0" w:color="auto"/>
                        <w:bottom w:val="none" w:sz="0" w:space="0" w:color="auto"/>
                        <w:right w:val="none" w:sz="0" w:space="0" w:color="auto"/>
                      </w:divBdr>
                      <w:divsChild>
                        <w:div w:id="2030254261">
                          <w:marLeft w:val="0"/>
                          <w:marRight w:val="0"/>
                          <w:marTop w:val="0"/>
                          <w:marBottom w:val="0"/>
                          <w:divBdr>
                            <w:top w:val="none" w:sz="0" w:space="0" w:color="auto"/>
                            <w:left w:val="none" w:sz="0" w:space="0" w:color="auto"/>
                            <w:bottom w:val="none" w:sz="0" w:space="0" w:color="auto"/>
                            <w:right w:val="none" w:sz="0" w:space="0" w:color="auto"/>
                          </w:divBdr>
                        </w:div>
                      </w:divsChild>
                    </w:div>
                    <w:div w:id="565579117">
                      <w:marLeft w:val="0"/>
                      <w:marRight w:val="0"/>
                      <w:marTop w:val="13"/>
                      <w:marBottom w:val="0"/>
                      <w:divBdr>
                        <w:top w:val="none" w:sz="0" w:space="0" w:color="auto"/>
                        <w:left w:val="none" w:sz="0" w:space="0" w:color="auto"/>
                        <w:bottom w:val="none" w:sz="0" w:space="0" w:color="auto"/>
                        <w:right w:val="none" w:sz="0" w:space="0" w:color="auto"/>
                      </w:divBdr>
                    </w:div>
                    <w:div w:id="664633001">
                      <w:marLeft w:val="0"/>
                      <w:marRight w:val="0"/>
                      <w:marTop w:val="13"/>
                      <w:marBottom w:val="0"/>
                      <w:divBdr>
                        <w:top w:val="none" w:sz="0" w:space="0" w:color="auto"/>
                        <w:left w:val="none" w:sz="0" w:space="0" w:color="auto"/>
                        <w:bottom w:val="none" w:sz="0" w:space="0" w:color="auto"/>
                        <w:right w:val="none" w:sz="0" w:space="0" w:color="auto"/>
                      </w:divBdr>
                    </w:div>
                    <w:div w:id="771559669">
                      <w:marLeft w:val="0"/>
                      <w:marRight w:val="0"/>
                      <w:marTop w:val="13"/>
                      <w:marBottom w:val="0"/>
                      <w:divBdr>
                        <w:top w:val="none" w:sz="0" w:space="0" w:color="auto"/>
                        <w:left w:val="none" w:sz="0" w:space="0" w:color="auto"/>
                        <w:bottom w:val="none" w:sz="0" w:space="0" w:color="auto"/>
                        <w:right w:val="none" w:sz="0" w:space="0" w:color="auto"/>
                      </w:divBdr>
                      <w:divsChild>
                        <w:div w:id="932931562">
                          <w:marLeft w:val="0"/>
                          <w:marRight w:val="0"/>
                          <w:marTop w:val="0"/>
                          <w:marBottom w:val="0"/>
                          <w:divBdr>
                            <w:top w:val="none" w:sz="0" w:space="0" w:color="auto"/>
                            <w:left w:val="none" w:sz="0" w:space="0" w:color="auto"/>
                            <w:bottom w:val="none" w:sz="0" w:space="0" w:color="auto"/>
                            <w:right w:val="none" w:sz="0" w:space="0" w:color="auto"/>
                          </w:divBdr>
                        </w:div>
                      </w:divsChild>
                    </w:div>
                    <w:div w:id="1587615785">
                      <w:marLeft w:val="0"/>
                      <w:marRight w:val="0"/>
                      <w:marTop w:val="13"/>
                      <w:marBottom w:val="0"/>
                      <w:divBdr>
                        <w:top w:val="none" w:sz="0" w:space="0" w:color="auto"/>
                        <w:left w:val="none" w:sz="0" w:space="0" w:color="auto"/>
                        <w:bottom w:val="none" w:sz="0" w:space="0" w:color="auto"/>
                        <w:right w:val="none" w:sz="0" w:space="0" w:color="auto"/>
                      </w:divBdr>
                    </w:div>
                    <w:div w:id="1599168093">
                      <w:marLeft w:val="0"/>
                      <w:marRight w:val="0"/>
                      <w:marTop w:val="47"/>
                      <w:marBottom w:val="0"/>
                      <w:divBdr>
                        <w:top w:val="none" w:sz="0" w:space="0" w:color="auto"/>
                        <w:left w:val="none" w:sz="0" w:space="0" w:color="auto"/>
                        <w:bottom w:val="none" w:sz="0" w:space="0" w:color="auto"/>
                        <w:right w:val="none" w:sz="0" w:space="0" w:color="auto"/>
                      </w:divBdr>
                      <w:divsChild>
                        <w:div w:id="1939830021">
                          <w:marLeft w:val="0"/>
                          <w:marRight w:val="0"/>
                          <w:marTop w:val="0"/>
                          <w:marBottom w:val="0"/>
                          <w:divBdr>
                            <w:top w:val="none" w:sz="0" w:space="0" w:color="auto"/>
                            <w:left w:val="none" w:sz="0" w:space="0" w:color="auto"/>
                            <w:bottom w:val="none" w:sz="0" w:space="0" w:color="auto"/>
                            <w:right w:val="none" w:sz="0" w:space="0" w:color="auto"/>
                          </w:divBdr>
                        </w:div>
                      </w:divsChild>
                    </w:div>
                    <w:div w:id="1972324463">
                      <w:marLeft w:val="0"/>
                      <w:marRight w:val="0"/>
                      <w:marTop w:val="13"/>
                      <w:marBottom w:val="0"/>
                      <w:divBdr>
                        <w:top w:val="none" w:sz="0" w:space="0" w:color="auto"/>
                        <w:left w:val="none" w:sz="0" w:space="0" w:color="auto"/>
                        <w:bottom w:val="none" w:sz="0" w:space="0" w:color="auto"/>
                        <w:right w:val="none" w:sz="0" w:space="0" w:color="auto"/>
                      </w:divBdr>
                    </w:div>
                    <w:div w:id="210641799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1113404814">
      <w:bodyDiv w:val="1"/>
      <w:marLeft w:val="0"/>
      <w:marRight w:val="0"/>
      <w:marTop w:val="0"/>
      <w:marBottom w:val="0"/>
      <w:divBdr>
        <w:top w:val="none" w:sz="0" w:space="0" w:color="auto"/>
        <w:left w:val="none" w:sz="0" w:space="0" w:color="auto"/>
        <w:bottom w:val="none" w:sz="0" w:space="0" w:color="auto"/>
        <w:right w:val="none" w:sz="0" w:space="0" w:color="auto"/>
      </w:divBdr>
      <w:divsChild>
        <w:div w:id="1668745665">
          <w:marLeft w:val="0"/>
          <w:marRight w:val="0"/>
          <w:marTop w:val="0"/>
          <w:marBottom w:val="0"/>
          <w:divBdr>
            <w:top w:val="none" w:sz="0" w:space="0" w:color="auto"/>
            <w:left w:val="none" w:sz="0" w:space="0" w:color="auto"/>
            <w:bottom w:val="none" w:sz="0" w:space="0" w:color="auto"/>
            <w:right w:val="none" w:sz="0" w:space="0" w:color="auto"/>
          </w:divBdr>
          <w:divsChild>
            <w:div w:id="1909921376">
              <w:marLeft w:val="0"/>
              <w:marRight w:val="0"/>
              <w:marTop w:val="0"/>
              <w:marBottom w:val="0"/>
              <w:divBdr>
                <w:top w:val="none" w:sz="0" w:space="0" w:color="auto"/>
                <w:left w:val="none" w:sz="0" w:space="0" w:color="auto"/>
                <w:bottom w:val="none" w:sz="0" w:space="0" w:color="auto"/>
                <w:right w:val="none" w:sz="0" w:space="0" w:color="auto"/>
              </w:divBdr>
              <w:divsChild>
                <w:div w:id="1803844886">
                  <w:marLeft w:val="0"/>
                  <w:marRight w:val="0"/>
                  <w:marTop w:val="0"/>
                  <w:marBottom w:val="0"/>
                  <w:divBdr>
                    <w:top w:val="none" w:sz="0" w:space="0" w:color="auto"/>
                    <w:left w:val="none" w:sz="0" w:space="0" w:color="auto"/>
                    <w:bottom w:val="none" w:sz="0" w:space="0" w:color="auto"/>
                    <w:right w:val="none" w:sz="0" w:space="0" w:color="auto"/>
                  </w:divBdr>
                  <w:divsChild>
                    <w:div w:id="927075239">
                      <w:marLeft w:val="0"/>
                      <w:marRight w:val="0"/>
                      <w:marTop w:val="0"/>
                      <w:marBottom w:val="0"/>
                      <w:divBdr>
                        <w:top w:val="none" w:sz="0" w:space="0" w:color="auto"/>
                        <w:left w:val="none" w:sz="0" w:space="0" w:color="auto"/>
                        <w:bottom w:val="none" w:sz="0" w:space="0" w:color="auto"/>
                        <w:right w:val="none" w:sz="0" w:space="0" w:color="auto"/>
                      </w:divBdr>
                      <w:divsChild>
                        <w:div w:id="205023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3525019">
      <w:bodyDiv w:val="1"/>
      <w:marLeft w:val="0"/>
      <w:marRight w:val="0"/>
      <w:marTop w:val="0"/>
      <w:marBottom w:val="0"/>
      <w:divBdr>
        <w:top w:val="none" w:sz="0" w:space="0" w:color="auto"/>
        <w:left w:val="none" w:sz="0" w:space="0" w:color="auto"/>
        <w:bottom w:val="none" w:sz="0" w:space="0" w:color="auto"/>
        <w:right w:val="none" w:sz="0" w:space="0" w:color="auto"/>
      </w:divBdr>
      <w:divsChild>
        <w:div w:id="1453086454">
          <w:marLeft w:val="0"/>
          <w:marRight w:val="0"/>
          <w:marTop w:val="0"/>
          <w:marBottom w:val="0"/>
          <w:divBdr>
            <w:top w:val="none" w:sz="0" w:space="0" w:color="auto"/>
            <w:left w:val="none" w:sz="0" w:space="0" w:color="auto"/>
            <w:bottom w:val="none" w:sz="0" w:space="0" w:color="auto"/>
            <w:right w:val="none" w:sz="0" w:space="0" w:color="auto"/>
          </w:divBdr>
          <w:divsChild>
            <w:div w:id="799345790">
              <w:marLeft w:val="0"/>
              <w:marRight w:val="0"/>
              <w:marTop w:val="0"/>
              <w:marBottom w:val="0"/>
              <w:divBdr>
                <w:top w:val="none" w:sz="0" w:space="0" w:color="auto"/>
                <w:left w:val="none" w:sz="0" w:space="0" w:color="auto"/>
                <w:bottom w:val="none" w:sz="0" w:space="0" w:color="auto"/>
                <w:right w:val="none" w:sz="0" w:space="0" w:color="auto"/>
              </w:divBdr>
              <w:divsChild>
                <w:div w:id="175597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5251128">
      <w:bodyDiv w:val="1"/>
      <w:marLeft w:val="0"/>
      <w:marRight w:val="0"/>
      <w:marTop w:val="0"/>
      <w:marBottom w:val="0"/>
      <w:divBdr>
        <w:top w:val="none" w:sz="0" w:space="0" w:color="auto"/>
        <w:left w:val="none" w:sz="0" w:space="0" w:color="auto"/>
        <w:bottom w:val="none" w:sz="0" w:space="0" w:color="auto"/>
        <w:right w:val="none" w:sz="0" w:space="0" w:color="auto"/>
      </w:divBdr>
      <w:divsChild>
        <w:div w:id="14506835">
          <w:marLeft w:val="0"/>
          <w:marRight w:val="0"/>
          <w:marTop w:val="0"/>
          <w:marBottom w:val="0"/>
          <w:divBdr>
            <w:top w:val="none" w:sz="0" w:space="0" w:color="auto"/>
            <w:left w:val="none" w:sz="0" w:space="0" w:color="auto"/>
            <w:bottom w:val="none" w:sz="0" w:space="0" w:color="auto"/>
            <w:right w:val="none" w:sz="0" w:space="0" w:color="auto"/>
          </w:divBdr>
          <w:divsChild>
            <w:div w:id="198520468">
              <w:marLeft w:val="0"/>
              <w:marRight w:val="0"/>
              <w:marTop w:val="0"/>
              <w:marBottom w:val="0"/>
              <w:divBdr>
                <w:top w:val="none" w:sz="0" w:space="0" w:color="auto"/>
                <w:left w:val="none" w:sz="0" w:space="0" w:color="auto"/>
                <w:bottom w:val="none" w:sz="0" w:space="0" w:color="auto"/>
                <w:right w:val="none" w:sz="0" w:space="0" w:color="auto"/>
              </w:divBdr>
            </w:div>
          </w:divsChild>
        </w:div>
        <w:div w:id="73868183">
          <w:marLeft w:val="0"/>
          <w:marRight w:val="0"/>
          <w:marTop w:val="0"/>
          <w:marBottom w:val="0"/>
          <w:divBdr>
            <w:top w:val="none" w:sz="0" w:space="0" w:color="auto"/>
            <w:left w:val="none" w:sz="0" w:space="0" w:color="auto"/>
            <w:bottom w:val="none" w:sz="0" w:space="0" w:color="auto"/>
            <w:right w:val="none" w:sz="0" w:space="0" w:color="auto"/>
          </w:divBdr>
          <w:divsChild>
            <w:div w:id="1928994578">
              <w:marLeft w:val="0"/>
              <w:marRight w:val="0"/>
              <w:marTop w:val="0"/>
              <w:marBottom w:val="0"/>
              <w:divBdr>
                <w:top w:val="none" w:sz="0" w:space="0" w:color="auto"/>
                <w:left w:val="none" w:sz="0" w:space="0" w:color="auto"/>
                <w:bottom w:val="none" w:sz="0" w:space="0" w:color="auto"/>
                <w:right w:val="none" w:sz="0" w:space="0" w:color="auto"/>
              </w:divBdr>
            </w:div>
          </w:divsChild>
        </w:div>
        <w:div w:id="179658846">
          <w:marLeft w:val="0"/>
          <w:marRight w:val="0"/>
          <w:marTop w:val="0"/>
          <w:marBottom w:val="0"/>
          <w:divBdr>
            <w:top w:val="none" w:sz="0" w:space="0" w:color="auto"/>
            <w:left w:val="none" w:sz="0" w:space="0" w:color="auto"/>
            <w:bottom w:val="none" w:sz="0" w:space="0" w:color="auto"/>
            <w:right w:val="none" w:sz="0" w:space="0" w:color="auto"/>
          </w:divBdr>
          <w:divsChild>
            <w:div w:id="1040325454">
              <w:marLeft w:val="0"/>
              <w:marRight w:val="0"/>
              <w:marTop w:val="0"/>
              <w:marBottom w:val="0"/>
              <w:divBdr>
                <w:top w:val="none" w:sz="0" w:space="0" w:color="auto"/>
                <w:left w:val="none" w:sz="0" w:space="0" w:color="auto"/>
                <w:bottom w:val="none" w:sz="0" w:space="0" w:color="auto"/>
                <w:right w:val="none" w:sz="0" w:space="0" w:color="auto"/>
              </w:divBdr>
            </w:div>
          </w:divsChild>
        </w:div>
        <w:div w:id="208685116">
          <w:marLeft w:val="0"/>
          <w:marRight w:val="0"/>
          <w:marTop w:val="0"/>
          <w:marBottom w:val="0"/>
          <w:divBdr>
            <w:top w:val="none" w:sz="0" w:space="0" w:color="auto"/>
            <w:left w:val="none" w:sz="0" w:space="0" w:color="auto"/>
            <w:bottom w:val="none" w:sz="0" w:space="0" w:color="auto"/>
            <w:right w:val="none" w:sz="0" w:space="0" w:color="auto"/>
          </w:divBdr>
          <w:divsChild>
            <w:div w:id="975987516">
              <w:marLeft w:val="0"/>
              <w:marRight w:val="0"/>
              <w:marTop w:val="0"/>
              <w:marBottom w:val="0"/>
              <w:divBdr>
                <w:top w:val="none" w:sz="0" w:space="0" w:color="auto"/>
                <w:left w:val="none" w:sz="0" w:space="0" w:color="auto"/>
                <w:bottom w:val="none" w:sz="0" w:space="0" w:color="auto"/>
                <w:right w:val="none" w:sz="0" w:space="0" w:color="auto"/>
              </w:divBdr>
            </w:div>
          </w:divsChild>
        </w:div>
        <w:div w:id="215821226">
          <w:marLeft w:val="0"/>
          <w:marRight w:val="0"/>
          <w:marTop w:val="0"/>
          <w:marBottom w:val="0"/>
          <w:divBdr>
            <w:top w:val="none" w:sz="0" w:space="0" w:color="auto"/>
            <w:left w:val="none" w:sz="0" w:space="0" w:color="auto"/>
            <w:bottom w:val="none" w:sz="0" w:space="0" w:color="auto"/>
            <w:right w:val="none" w:sz="0" w:space="0" w:color="auto"/>
          </w:divBdr>
          <w:divsChild>
            <w:div w:id="2010601035">
              <w:marLeft w:val="0"/>
              <w:marRight w:val="0"/>
              <w:marTop w:val="0"/>
              <w:marBottom w:val="0"/>
              <w:divBdr>
                <w:top w:val="none" w:sz="0" w:space="0" w:color="auto"/>
                <w:left w:val="none" w:sz="0" w:space="0" w:color="auto"/>
                <w:bottom w:val="none" w:sz="0" w:space="0" w:color="auto"/>
                <w:right w:val="none" w:sz="0" w:space="0" w:color="auto"/>
              </w:divBdr>
            </w:div>
          </w:divsChild>
        </w:div>
        <w:div w:id="241334194">
          <w:marLeft w:val="0"/>
          <w:marRight w:val="0"/>
          <w:marTop w:val="0"/>
          <w:marBottom w:val="0"/>
          <w:divBdr>
            <w:top w:val="none" w:sz="0" w:space="0" w:color="auto"/>
            <w:left w:val="none" w:sz="0" w:space="0" w:color="auto"/>
            <w:bottom w:val="none" w:sz="0" w:space="0" w:color="auto"/>
            <w:right w:val="none" w:sz="0" w:space="0" w:color="auto"/>
          </w:divBdr>
          <w:divsChild>
            <w:div w:id="1555115525">
              <w:marLeft w:val="0"/>
              <w:marRight w:val="0"/>
              <w:marTop w:val="0"/>
              <w:marBottom w:val="0"/>
              <w:divBdr>
                <w:top w:val="none" w:sz="0" w:space="0" w:color="auto"/>
                <w:left w:val="none" w:sz="0" w:space="0" w:color="auto"/>
                <w:bottom w:val="none" w:sz="0" w:space="0" w:color="auto"/>
                <w:right w:val="none" w:sz="0" w:space="0" w:color="auto"/>
              </w:divBdr>
            </w:div>
          </w:divsChild>
        </w:div>
        <w:div w:id="255941006">
          <w:marLeft w:val="0"/>
          <w:marRight w:val="0"/>
          <w:marTop w:val="0"/>
          <w:marBottom w:val="0"/>
          <w:divBdr>
            <w:top w:val="none" w:sz="0" w:space="0" w:color="auto"/>
            <w:left w:val="none" w:sz="0" w:space="0" w:color="auto"/>
            <w:bottom w:val="none" w:sz="0" w:space="0" w:color="auto"/>
            <w:right w:val="none" w:sz="0" w:space="0" w:color="auto"/>
          </w:divBdr>
        </w:div>
        <w:div w:id="282998415">
          <w:marLeft w:val="0"/>
          <w:marRight w:val="0"/>
          <w:marTop w:val="0"/>
          <w:marBottom w:val="0"/>
          <w:divBdr>
            <w:top w:val="none" w:sz="0" w:space="0" w:color="auto"/>
            <w:left w:val="none" w:sz="0" w:space="0" w:color="auto"/>
            <w:bottom w:val="none" w:sz="0" w:space="0" w:color="auto"/>
            <w:right w:val="none" w:sz="0" w:space="0" w:color="auto"/>
          </w:divBdr>
          <w:divsChild>
            <w:div w:id="1881818494">
              <w:marLeft w:val="0"/>
              <w:marRight w:val="0"/>
              <w:marTop w:val="0"/>
              <w:marBottom w:val="0"/>
              <w:divBdr>
                <w:top w:val="none" w:sz="0" w:space="0" w:color="auto"/>
                <w:left w:val="none" w:sz="0" w:space="0" w:color="auto"/>
                <w:bottom w:val="none" w:sz="0" w:space="0" w:color="auto"/>
                <w:right w:val="none" w:sz="0" w:space="0" w:color="auto"/>
              </w:divBdr>
            </w:div>
          </w:divsChild>
        </w:div>
        <w:div w:id="293022082">
          <w:marLeft w:val="0"/>
          <w:marRight w:val="0"/>
          <w:marTop w:val="0"/>
          <w:marBottom w:val="0"/>
          <w:divBdr>
            <w:top w:val="none" w:sz="0" w:space="0" w:color="auto"/>
            <w:left w:val="none" w:sz="0" w:space="0" w:color="auto"/>
            <w:bottom w:val="none" w:sz="0" w:space="0" w:color="auto"/>
            <w:right w:val="none" w:sz="0" w:space="0" w:color="auto"/>
          </w:divBdr>
        </w:div>
        <w:div w:id="345257162">
          <w:marLeft w:val="0"/>
          <w:marRight w:val="0"/>
          <w:marTop w:val="0"/>
          <w:marBottom w:val="0"/>
          <w:divBdr>
            <w:top w:val="none" w:sz="0" w:space="0" w:color="auto"/>
            <w:left w:val="none" w:sz="0" w:space="0" w:color="auto"/>
            <w:bottom w:val="none" w:sz="0" w:space="0" w:color="auto"/>
            <w:right w:val="none" w:sz="0" w:space="0" w:color="auto"/>
          </w:divBdr>
          <w:divsChild>
            <w:div w:id="2076927330">
              <w:marLeft w:val="0"/>
              <w:marRight w:val="0"/>
              <w:marTop w:val="0"/>
              <w:marBottom w:val="0"/>
              <w:divBdr>
                <w:top w:val="none" w:sz="0" w:space="0" w:color="auto"/>
                <w:left w:val="none" w:sz="0" w:space="0" w:color="auto"/>
                <w:bottom w:val="none" w:sz="0" w:space="0" w:color="auto"/>
                <w:right w:val="none" w:sz="0" w:space="0" w:color="auto"/>
              </w:divBdr>
            </w:div>
          </w:divsChild>
        </w:div>
        <w:div w:id="379018845">
          <w:marLeft w:val="0"/>
          <w:marRight w:val="0"/>
          <w:marTop w:val="0"/>
          <w:marBottom w:val="0"/>
          <w:divBdr>
            <w:top w:val="none" w:sz="0" w:space="0" w:color="auto"/>
            <w:left w:val="none" w:sz="0" w:space="0" w:color="auto"/>
            <w:bottom w:val="none" w:sz="0" w:space="0" w:color="auto"/>
            <w:right w:val="none" w:sz="0" w:space="0" w:color="auto"/>
          </w:divBdr>
        </w:div>
        <w:div w:id="424769854">
          <w:marLeft w:val="0"/>
          <w:marRight w:val="0"/>
          <w:marTop w:val="0"/>
          <w:marBottom w:val="0"/>
          <w:divBdr>
            <w:top w:val="none" w:sz="0" w:space="0" w:color="auto"/>
            <w:left w:val="none" w:sz="0" w:space="0" w:color="auto"/>
            <w:bottom w:val="none" w:sz="0" w:space="0" w:color="auto"/>
            <w:right w:val="none" w:sz="0" w:space="0" w:color="auto"/>
          </w:divBdr>
          <w:divsChild>
            <w:div w:id="633759472">
              <w:marLeft w:val="0"/>
              <w:marRight w:val="0"/>
              <w:marTop w:val="0"/>
              <w:marBottom w:val="0"/>
              <w:divBdr>
                <w:top w:val="none" w:sz="0" w:space="0" w:color="auto"/>
                <w:left w:val="none" w:sz="0" w:space="0" w:color="auto"/>
                <w:bottom w:val="none" w:sz="0" w:space="0" w:color="auto"/>
                <w:right w:val="none" w:sz="0" w:space="0" w:color="auto"/>
              </w:divBdr>
            </w:div>
          </w:divsChild>
        </w:div>
        <w:div w:id="494883637">
          <w:marLeft w:val="0"/>
          <w:marRight w:val="0"/>
          <w:marTop w:val="0"/>
          <w:marBottom w:val="0"/>
          <w:divBdr>
            <w:top w:val="none" w:sz="0" w:space="0" w:color="auto"/>
            <w:left w:val="none" w:sz="0" w:space="0" w:color="auto"/>
            <w:bottom w:val="none" w:sz="0" w:space="0" w:color="auto"/>
            <w:right w:val="none" w:sz="0" w:space="0" w:color="auto"/>
          </w:divBdr>
        </w:div>
        <w:div w:id="505554094">
          <w:marLeft w:val="0"/>
          <w:marRight w:val="0"/>
          <w:marTop w:val="0"/>
          <w:marBottom w:val="0"/>
          <w:divBdr>
            <w:top w:val="none" w:sz="0" w:space="0" w:color="auto"/>
            <w:left w:val="none" w:sz="0" w:space="0" w:color="auto"/>
            <w:bottom w:val="none" w:sz="0" w:space="0" w:color="auto"/>
            <w:right w:val="none" w:sz="0" w:space="0" w:color="auto"/>
          </w:divBdr>
          <w:divsChild>
            <w:div w:id="1092438255">
              <w:marLeft w:val="0"/>
              <w:marRight w:val="0"/>
              <w:marTop w:val="0"/>
              <w:marBottom w:val="0"/>
              <w:divBdr>
                <w:top w:val="none" w:sz="0" w:space="0" w:color="auto"/>
                <w:left w:val="none" w:sz="0" w:space="0" w:color="auto"/>
                <w:bottom w:val="none" w:sz="0" w:space="0" w:color="auto"/>
                <w:right w:val="none" w:sz="0" w:space="0" w:color="auto"/>
              </w:divBdr>
            </w:div>
          </w:divsChild>
        </w:div>
        <w:div w:id="544830768">
          <w:marLeft w:val="0"/>
          <w:marRight w:val="0"/>
          <w:marTop w:val="0"/>
          <w:marBottom w:val="0"/>
          <w:divBdr>
            <w:top w:val="none" w:sz="0" w:space="0" w:color="auto"/>
            <w:left w:val="none" w:sz="0" w:space="0" w:color="auto"/>
            <w:bottom w:val="none" w:sz="0" w:space="0" w:color="auto"/>
            <w:right w:val="none" w:sz="0" w:space="0" w:color="auto"/>
          </w:divBdr>
          <w:divsChild>
            <w:div w:id="566261879">
              <w:marLeft w:val="0"/>
              <w:marRight w:val="0"/>
              <w:marTop w:val="0"/>
              <w:marBottom w:val="0"/>
              <w:divBdr>
                <w:top w:val="none" w:sz="0" w:space="0" w:color="auto"/>
                <w:left w:val="none" w:sz="0" w:space="0" w:color="auto"/>
                <w:bottom w:val="none" w:sz="0" w:space="0" w:color="auto"/>
                <w:right w:val="none" w:sz="0" w:space="0" w:color="auto"/>
              </w:divBdr>
            </w:div>
          </w:divsChild>
        </w:div>
        <w:div w:id="562983510">
          <w:marLeft w:val="0"/>
          <w:marRight w:val="0"/>
          <w:marTop w:val="0"/>
          <w:marBottom w:val="0"/>
          <w:divBdr>
            <w:top w:val="none" w:sz="0" w:space="0" w:color="auto"/>
            <w:left w:val="none" w:sz="0" w:space="0" w:color="auto"/>
            <w:bottom w:val="none" w:sz="0" w:space="0" w:color="auto"/>
            <w:right w:val="none" w:sz="0" w:space="0" w:color="auto"/>
          </w:divBdr>
        </w:div>
        <w:div w:id="592477557">
          <w:marLeft w:val="0"/>
          <w:marRight w:val="0"/>
          <w:marTop w:val="0"/>
          <w:marBottom w:val="0"/>
          <w:divBdr>
            <w:top w:val="none" w:sz="0" w:space="0" w:color="auto"/>
            <w:left w:val="none" w:sz="0" w:space="0" w:color="auto"/>
            <w:bottom w:val="none" w:sz="0" w:space="0" w:color="auto"/>
            <w:right w:val="none" w:sz="0" w:space="0" w:color="auto"/>
          </w:divBdr>
          <w:divsChild>
            <w:div w:id="1617520661">
              <w:marLeft w:val="0"/>
              <w:marRight w:val="0"/>
              <w:marTop w:val="0"/>
              <w:marBottom w:val="0"/>
              <w:divBdr>
                <w:top w:val="none" w:sz="0" w:space="0" w:color="auto"/>
                <w:left w:val="none" w:sz="0" w:space="0" w:color="auto"/>
                <w:bottom w:val="none" w:sz="0" w:space="0" w:color="auto"/>
                <w:right w:val="none" w:sz="0" w:space="0" w:color="auto"/>
              </w:divBdr>
            </w:div>
          </w:divsChild>
        </w:div>
        <w:div w:id="624390068">
          <w:marLeft w:val="0"/>
          <w:marRight w:val="0"/>
          <w:marTop w:val="0"/>
          <w:marBottom w:val="0"/>
          <w:divBdr>
            <w:top w:val="none" w:sz="0" w:space="0" w:color="auto"/>
            <w:left w:val="none" w:sz="0" w:space="0" w:color="auto"/>
            <w:bottom w:val="none" w:sz="0" w:space="0" w:color="auto"/>
            <w:right w:val="none" w:sz="0" w:space="0" w:color="auto"/>
          </w:divBdr>
        </w:div>
        <w:div w:id="638340088">
          <w:marLeft w:val="0"/>
          <w:marRight w:val="0"/>
          <w:marTop w:val="0"/>
          <w:marBottom w:val="0"/>
          <w:divBdr>
            <w:top w:val="none" w:sz="0" w:space="0" w:color="auto"/>
            <w:left w:val="none" w:sz="0" w:space="0" w:color="auto"/>
            <w:bottom w:val="none" w:sz="0" w:space="0" w:color="auto"/>
            <w:right w:val="none" w:sz="0" w:space="0" w:color="auto"/>
          </w:divBdr>
          <w:divsChild>
            <w:div w:id="1840847871">
              <w:marLeft w:val="0"/>
              <w:marRight w:val="0"/>
              <w:marTop w:val="0"/>
              <w:marBottom w:val="0"/>
              <w:divBdr>
                <w:top w:val="none" w:sz="0" w:space="0" w:color="auto"/>
                <w:left w:val="none" w:sz="0" w:space="0" w:color="auto"/>
                <w:bottom w:val="none" w:sz="0" w:space="0" w:color="auto"/>
                <w:right w:val="none" w:sz="0" w:space="0" w:color="auto"/>
              </w:divBdr>
            </w:div>
          </w:divsChild>
        </w:div>
        <w:div w:id="684674279">
          <w:marLeft w:val="0"/>
          <w:marRight w:val="0"/>
          <w:marTop w:val="0"/>
          <w:marBottom w:val="0"/>
          <w:divBdr>
            <w:top w:val="none" w:sz="0" w:space="0" w:color="auto"/>
            <w:left w:val="none" w:sz="0" w:space="0" w:color="auto"/>
            <w:bottom w:val="none" w:sz="0" w:space="0" w:color="auto"/>
            <w:right w:val="none" w:sz="0" w:space="0" w:color="auto"/>
          </w:divBdr>
          <w:divsChild>
            <w:div w:id="1144082479">
              <w:marLeft w:val="0"/>
              <w:marRight w:val="0"/>
              <w:marTop w:val="0"/>
              <w:marBottom w:val="0"/>
              <w:divBdr>
                <w:top w:val="none" w:sz="0" w:space="0" w:color="auto"/>
                <w:left w:val="none" w:sz="0" w:space="0" w:color="auto"/>
                <w:bottom w:val="none" w:sz="0" w:space="0" w:color="auto"/>
                <w:right w:val="none" w:sz="0" w:space="0" w:color="auto"/>
              </w:divBdr>
            </w:div>
          </w:divsChild>
        </w:div>
        <w:div w:id="686176715">
          <w:marLeft w:val="0"/>
          <w:marRight w:val="0"/>
          <w:marTop w:val="0"/>
          <w:marBottom w:val="0"/>
          <w:divBdr>
            <w:top w:val="none" w:sz="0" w:space="0" w:color="auto"/>
            <w:left w:val="none" w:sz="0" w:space="0" w:color="auto"/>
            <w:bottom w:val="none" w:sz="0" w:space="0" w:color="auto"/>
            <w:right w:val="none" w:sz="0" w:space="0" w:color="auto"/>
          </w:divBdr>
        </w:div>
        <w:div w:id="760874963">
          <w:marLeft w:val="0"/>
          <w:marRight w:val="0"/>
          <w:marTop w:val="0"/>
          <w:marBottom w:val="0"/>
          <w:divBdr>
            <w:top w:val="none" w:sz="0" w:space="0" w:color="auto"/>
            <w:left w:val="none" w:sz="0" w:space="0" w:color="auto"/>
            <w:bottom w:val="none" w:sz="0" w:space="0" w:color="auto"/>
            <w:right w:val="none" w:sz="0" w:space="0" w:color="auto"/>
          </w:divBdr>
        </w:div>
        <w:div w:id="783157523">
          <w:marLeft w:val="0"/>
          <w:marRight w:val="0"/>
          <w:marTop w:val="0"/>
          <w:marBottom w:val="0"/>
          <w:divBdr>
            <w:top w:val="none" w:sz="0" w:space="0" w:color="auto"/>
            <w:left w:val="none" w:sz="0" w:space="0" w:color="auto"/>
            <w:bottom w:val="none" w:sz="0" w:space="0" w:color="auto"/>
            <w:right w:val="none" w:sz="0" w:space="0" w:color="auto"/>
          </w:divBdr>
          <w:divsChild>
            <w:div w:id="307250969">
              <w:marLeft w:val="0"/>
              <w:marRight w:val="0"/>
              <w:marTop w:val="0"/>
              <w:marBottom w:val="0"/>
              <w:divBdr>
                <w:top w:val="none" w:sz="0" w:space="0" w:color="auto"/>
                <w:left w:val="none" w:sz="0" w:space="0" w:color="auto"/>
                <w:bottom w:val="none" w:sz="0" w:space="0" w:color="auto"/>
                <w:right w:val="none" w:sz="0" w:space="0" w:color="auto"/>
              </w:divBdr>
            </w:div>
          </w:divsChild>
        </w:div>
        <w:div w:id="794056796">
          <w:marLeft w:val="0"/>
          <w:marRight w:val="0"/>
          <w:marTop w:val="0"/>
          <w:marBottom w:val="0"/>
          <w:divBdr>
            <w:top w:val="none" w:sz="0" w:space="0" w:color="auto"/>
            <w:left w:val="none" w:sz="0" w:space="0" w:color="auto"/>
            <w:bottom w:val="none" w:sz="0" w:space="0" w:color="auto"/>
            <w:right w:val="none" w:sz="0" w:space="0" w:color="auto"/>
          </w:divBdr>
        </w:div>
        <w:div w:id="794913210">
          <w:marLeft w:val="0"/>
          <w:marRight w:val="0"/>
          <w:marTop w:val="0"/>
          <w:marBottom w:val="0"/>
          <w:divBdr>
            <w:top w:val="none" w:sz="0" w:space="0" w:color="auto"/>
            <w:left w:val="none" w:sz="0" w:space="0" w:color="auto"/>
            <w:bottom w:val="none" w:sz="0" w:space="0" w:color="auto"/>
            <w:right w:val="none" w:sz="0" w:space="0" w:color="auto"/>
          </w:divBdr>
        </w:div>
        <w:div w:id="796485811">
          <w:marLeft w:val="0"/>
          <w:marRight w:val="0"/>
          <w:marTop w:val="0"/>
          <w:marBottom w:val="0"/>
          <w:divBdr>
            <w:top w:val="none" w:sz="0" w:space="0" w:color="auto"/>
            <w:left w:val="none" w:sz="0" w:space="0" w:color="auto"/>
            <w:bottom w:val="none" w:sz="0" w:space="0" w:color="auto"/>
            <w:right w:val="none" w:sz="0" w:space="0" w:color="auto"/>
          </w:divBdr>
        </w:div>
        <w:div w:id="817721100">
          <w:marLeft w:val="0"/>
          <w:marRight w:val="0"/>
          <w:marTop w:val="0"/>
          <w:marBottom w:val="0"/>
          <w:divBdr>
            <w:top w:val="none" w:sz="0" w:space="0" w:color="auto"/>
            <w:left w:val="none" w:sz="0" w:space="0" w:color="auto"/>
            <w:bottom w:val="none" w:sz="0" w:space="0" w:color="auto"/>
            <w:right w:val="none" w:sz="0" w:space="0" w:color="auto"/>
          </w:divBdr>
        </w:div>
        <w:div w:id="851142035">
          <w:marLeft w:val="0"/>
          <w:marRight w:val="0"/>
          <w:marTop w:val="0"/>
          <w:marBottom w:val="0"/>
          <w:divBdr>
            <w:top w:val="none" w:sz="0" w:space="0" w:color="auto"/>
            <w:left w:val="none" w:sz="0" w:space="0" w:color="auto"/>
            <w:bottom w:val="none" w:sz="0" w:space="0" w:color="auto"/>
            <w:right w:val="none" w:sz="0" w:space="0" w:color="auto"/>
          </w:divBdr>
          <w:divsChild>
            <w:div w:id="1732536402">
              <w:marLeft w:val="0"/>
              <w:marRight w:val="0"/>
              <w:marTop w:val="0"/>
              <w:marBottom w:val="0"/>
              <w:divBdr>
                <w:top w:val="none" w:sz="0" w:space="0" w:color="auto"/>
                <w:left w:val="none" w:sz="0" w:space="0" w:color="auto"/>
                <w:bottom w:val="none" w:sz="0" w:space="0" w:color="auto"/>
                <w:right w:val="none" w:sz="0" w:space="0" w:color="auto"/>
              </w:divBdr>
            </w:div>
          </w:divsChild>
        </w:div>
        <w:div w:id="858159531">
          <w:marLeft w:val="0"/>
          <w:marRight w:val="0"/>
          <w:marTop w:val="0"/>
          <w:marBottom w:val="0"/>
          <w:divBdr>
            <w:top w:val="none" w:sz="0" w:space="0" w:color="auto"/>
            <w:left w:val="none" w:sz="0" w:space="0" w:color="auto"/>
            <w:bottom w:val="none" w:sz="0" w:space="0" w:color="auto"/>
            <w:right w:val="none" w:sz="0" w:space="0" w:color="auto"/>
          </w:divBdr>
          <w:divsChild>
            <w:div w:id="1697584294">
              <w:marLeft w:val="0"/>
              <w:marRight w:val="0"/>
              <w:marTop w:val="0"/>
              <w:marBottom w:val="0"/>
              <w:divBdr>
                <w:top w:val="none" w:sz="0" w:space="0" w:color="auto"/>
                <w:left w:val="none" w:sz="0" w:space="0" w:color="auto"/>
                <w:bottom w:val="none" w:sz="0" w:space="0" w:color="auto"/>
                <w:right w:val="none" w:sz="0" w:space="0" w:color="auto"/>
              </w:divBdr>
            </w:div>
          </w:divsChild>
        </w:div>
        <w:div w:id="861825217">
          <w:marLeft w:val="0"/>
          <w:marRight w:val="0"/>
          <w:marTop w:val="0"/>
          <w:marBottom w:val="0"/>
          <w:divBdr>
            <w:top w:val="none" w:sz="0" w:space="0" w:color="auto"/>
            <w:left w:val="none" w:sz="0" w:space="0" w:color="auto"/>
            <w:bottom w:val="none" w:sz="0" w:space="0" w:color="auto"/>
            <w:right w:val="none" w:sz="0" w:space="0" w:color="auto"/>
          </w:divBdr>
          <w:divsChild>
            <w:div w:id="592788909">
              <w:marLeft w:val="0"/>
              <w:marRight w:val="0"/>
              <w:marTop w:val="0"/>
              <w:marBottom w:val="0"/>
              <w:divBdr>
                <w:top w:val="none" w:sz="0" w:space="0" w:color="auto"/>
                <w:left w:val="none" w:sz="0" w:space="0" w:color="auto"/>
                <w:bottom w:val="none" w:sz="0" w:space="0" w:color="auto"/>
                <w:right w:val="none" w:sz="0" w:space="0" w:color="auto"/>
              </w:divBdr>
            </w:div>
          </w:divsChild>
        </w:div>
        <w:div w:id="882980395">
          <w:marLeft w:val="0"/>
          <w:marRight w:val="0"/>
          <w:marTop w:val="0"/>
          <w:marBottom w:val="0"/>
          <w:divBdr>
            <w:top w:val="none" w:sz="0" w:space="0" w:color="auto"/>
            <w:left w:val="none" w:sz="0" w:space="0" w:color="auto"/>
            <w:bottom w:val="none" w:sz="0" w:space="0" w:color="auto"/>
            <w:right w:val="none" w:sz="0" w:space="0" w:color="auto"/>
          </w:divBdr>
          <w:divsChild>
            <w:div w:id="914363375">
              <w:marLeft w:val="0"/>
              <w:marRight w:val="0"/>
              <w:marTop w:val="0"/>
              <w:marBottom w:val="0"/>
              <w:divBdr>
                <w:top w:val="none" w:sz="0" w:space="0" w:color="auto"/>
                <w:left w:val="none" w:sz="0" w:space="0" w:color="auto"/>
                <w:bottom w:val="none" w:sz="0" w:space="0" w:color="auto"/>
                <w:right w:val="none" w:sz="0" w:space="0" w:color="auto"/>
              </w:divBdr>
            </w:div>
          </w:divsChild>
        </w:div>
        <w:div w:id="979308975">
          <w:marLeft w:val="0"/>
          <w:marRight w:val="0"/>
          <w:marTop w:val="0"/>
          <w:marBottom w:val="0"/>
          <w:divBdr>
            <w:top w:val="none" w:sz="0" w:space="0" w:color="auto"/>
            <w:left w:val="none" w:sz="0" w:space="0" w:color="auto"/>
            <w:bottom w:val="none" w:sz="0" w:space="0" w:color="auto"/>
            <w:right w:val="none" w:sz="0" w:space="0" w:color="auto"/>
          </w:divBdr>
          <w:divsChild>
            <w:div w:id="1543903942">
              <w:marLeft w:val="0"/>
              <w:marRight w:val="0"/>
              <w:marTop w:val="0"/>
              <w:marBottom w:val="0"/>
              <w:divBdr>
                <w:top w:val="none" w:sz="0" w:space="0" w:color="auto"/>
                <w:left w:val="none" w:sz="0" w:space="0" w:color="auto"/>
                <w:bottom w:val="none" w:sz="0" w:space="0" w:color="auto"/>
                <w:right w:val="none" w:sz="0" w:space="0" w:color="auto"/>
              </w:divBdr>
            </w:div>
          </w:divsChild>
        </w:div>
        <w:div w:id="981234375">
          <w:marLeft w:val="0"/>
          <w:marRight w:val="0"/>
          <w:marTop w:val="0"/>
          <w:marBottom w:val="0"/>
          <w:divBdr>
            <w:top w:val="none" w:sz="0" w:space="0" w:color="auto"/>
            <w:left w:val="none" w:sz="0" w:space="0" w:color="auto"/>
            <w:bottom w:val="none" w:sz="0" w:space="0" w:color="auto"/>
            <w:right w:val="none" w:sz="0" w:space="0" w:color="auto"/>
          </w:divBdr>
          <w:divsChild>
            <w:div w:id="979728677">
              <w:marLeft w:val="0"/>
              <w:marRight w:val="0"/>
              <w:marTop w:val="0"/>
              <w:marBottom w:val="0"/>
              <w:divBdr>
                <w:top w:val="none" w:sz="0" w:space="0" w:color="auto"/>
                <w:left w:val="none" w:sz="0" w:space="0" w:color="auto"/>
                <w:bottom w:val="none" w:sz="0" w:space="0" w:color="auto"/>
                <w:right w:val="none" w:sz="0" w:space="0" w:color="auto"/>
              </w:divBdr>
            </w:div>
          </w:divsChild>
        </w:div>
        <w:div w:id="1001857590">
          <w:marLeft w:val="0"/>
          <w:marRight w:val="0"/>
          <w:marTop w:val="0"/>
          <w:marBottom w:val="0"/>
          <w:divBdr>
            <w:top w:val="none" w:sz="0" w:space="0" w:color="auto"/>
            <w:left w:val="none" w:sz="0" w:space="0" w:color="auto"/>
            <w:bottom w:val="none" w:sz="0" w:space="0" w:color="auto"/>
            <w:right w:val="none" w:sz="0" w:space="0" w:color="auto"/>
          </w:divBdr>
          <w:divsChild>
            <w:div w:id="592783711">
              <w:marLeft w:val="0"/>
              <w:marRight w:val="0"/>
              <w:marTop w:val="0"/>
              <w:marBottom w:val="0"/>
              <w:divBdr>
                <w:top w:val="none" w:sz="0" w:space="0" w:color="auto"/>
                <w:left w:val="none" w:sz="0" w:space="0" w:color="auto"/>
                <w:bottom w:val="none" w:sz="0" w:space="0" w:color="auto"/>
                <w:right w:val="none" w:sz="0" w:space="0" w:color="auto"/>
              </w:divBdr>
            </w:div>
          </w:divsChild>
        </w:div>
        <w:div w:id="1092699203">
          <w:marLeft w:val="0"/>
          <w:marRight w:val="0"/>
          <w:marTop w:val="0"/>
          <w:marBottom w:val="0"/>
          <w:divBdr>
            <w:top w:val="none" w:sz="0" w:space="0" w:color="auto"/>
            <w:left w:val="none" w:sz="0" w:space="0" w:color="auto"/>
            <w:bottom w:val="none" w:sz="0" w:space="0" w:color="auto"/>
            <w:right w:val="none" w:sz="0" w:space="0" w:color="auto"/>
          </w:divBdr>
          <w:divsChild>
            <w:div w:id="2050956508">
              <w:marLeft w:val="0"/>
              <w:marRight w:val="0"/>
              <w:marTop w:val="0"/>
              <w:marBottom w:val="0"/>
              <w:divBdr>
                <w:top w:val="none" w:sz="0" w:space="0" w:color="auto"/>
                <w:left w:val="none" w:sz="0" w:space="0" w:color="auto"/>
                <w:bottom w:val="none" w:sz="0" w:space="0" w:color="auto"/>
                <w:right w:val="none" w:sz="0" w:space="0" w:color="auto"/>
              </w:divBdr>
            </w:div>
          </w:divsChild>
        </w:div>
        <w:div w:id="1104226271">
          <w:marLeft w:val="0"/>
          <w:marRight w:val="0"/>
          <w:marTop w:val="0"/>
          <w:marBottom w:val="0"/>
          <w:divBdr>
            <w:top w:val="none" w:sz="0" w:space="0" w:color="auto"/>
            <w:left w:val="none" w:sz="0" w:space="0" w:color="auto"/>
            <w:bottom w:val="none" w:sz="0" w:space="0" w:color="auto"/>
            <w:right w:val="none" w:sz="0" w:space="0" w:color="auto"/>
          </w:divBdr>
          <w:divsChild>
            <w:div w:id="1646012093">
              <w:marLeft w:val="0"/>
              <w:marRight w:val="0"/>
              <w:marTop w:val="0"/>
              <w:marBottom w:val="0"/>
              <w:divBdr>
                <w:top w:val="none" w:sz="0" w:space="0" w:color="auto"/>
                <w:left w:val="none" w:sz="0" w:space="0" w:color="auto"/>
                <w:bottom w:val="none" w:sz="0" w:space="0" w:color="auto"/>
                <w:right w:val="none" w:sz="0" w:space="0" w:color="auto"/>
              </w:divBdr>
            </w:div>
          </w:divsChild>
        </w:div>
        <w:div w:id="1139689641">
          <w:marLeft w:val="0"/>
          <w:marRight w:val="0"/>
          <w:marTop w:val="0"/>
          <w:marBottom w:val="0"/>
          <w:divBdr>
            <w:top w:val="none" w:sz="0" w:space="0" w:color="auto"/>
            <w:left w:val="none" w:sz="0" w:space="0" w:color="auto"/>
            <w:bottom w:val="none" w:sz="0" w:space="0" w:color="auto"/>
            <w:right w:val="none" w:sz="0" w:space="0" w:color="auto"/>
          </w:divBdr>
        </w:div>
        <w:div w:id="1225070723">
          <w:marLeft w:val="0"/>
          <w:marRight w:val="0"/>
          <w:marTop w:val="0"/>
          <w:marBottom w:val="0"/>
          <w:divBdr>
            <w:top w:val="none" w:sz="0" w:space="0" w:color="auto"/>
            <w:left w:val="none" w:sz="0" w:space="0" w:color="auto"/>
            <w:bottom w:val="none" w:sz="0" w:space="0" w:color="auto"/>
            <w:right w:val="none" w:sz="0" w:space="0" w:color="auto"/>
          </w:divBdr>
          <w:divsChild>
            <w:div w:id="2141459736">
              <w:marLeft w:val="0"/>
              <w:marRight w:val="0"/>
              <w:marTop w:val="0"/>
              <w:marBottom w:val="0"/>
              <w:divBdr>
                <w:top w:val="none" w:sz="0" w:space="0" w:color="auto"/>
                <w:left w:val="none" w:sz="0" w:space="0" w:color="auto"/>
                <w:bottom w:val="none" w:sz="0" w:space="0" w:color="auto"/>
                <w:right w:val="none" w:sz="0" w:space="0" w:color="auto"/>
              </w:divBdr>
            </w:div>
          </w:divsChild>
        </w:div>
        <w:div w:id="1261910998">
          <w:marLeft w:val="0"/>
          <w:marRight w:val="0"/>
          <w:marTop w:val="0"/>
          <w:marBottom w:val="0"/>
          <w:divBdr>
            <w:top w:val="none" w:sz="0" w:space="0" w:color="auto"/>
            <w:left w:val="none" w:sz="0" w:space="0" w:color="auto"/>
            <w:bottom w:val="none" w:sz="0" w:space="0" w:color="auto"/>
            <w:right w:val="none" w:sz="0" w:space="0" w:color="auto"/>
          </w:divBdr>
          <w:divsChild>
            <w:div w:id="1876623912">
              <w:marLeft w:val="0"/>
              <w:marRight w:val="0"/>
              <w:marTop w:val="0"/>
              <w:marBottom w:val="0"/>
              <w:divBdr>
                <w:top w:val="none" w:sz="0" w:space="0" w:color="auto"/>
                <w:left w:val="none" w:sz="0" w:space="0" w:color="auto"/>
                <w:bottom w:val="none" w:sz="0" w:space="0" w:color="auto"/>
                <w:right w:val="none" w:sz="0" w:space="0" w:color="auto"/>
              </w:divBdr>
            </w:div>
          </w:divsChild>
        </w:div>
        <w:div w:id="1289124355">
          <w:marLeft w:val="0"/>
          <w:marRight w:val="0"/>
          <w:marTop w:val="0"/>
          <w:marBottom w:val="0"/>
          <w:divBdr>
            <w:top w:val="none" w:sz="0" w:space="0" w:color="auto"/>
            <w:left w:val="none" w:sz="0" w:space="0" w:color="auto"/>
            <w:bottom w:val="none" w:sz="0" w:space="0" w:color="auto"/>
            <w:right w:val="none" w:sz="0" w:space="0" w:color="auto"/>
          </w:divBdr>
          <w:divsChild>
            <w:div w:id="682441310">
              <w:marLeft w:val="0"/>
              <w:marRight w:val="0"/>
              <w:marTop w:val="0"/>
              <w:marBottom w:val="0"/>
              <w:divBdr>
                <w:top w:val="none" w:sz="0" w:space="0" w:color="auto"/>
                <w:left w:val="none" w:sz="0" w:space="0" w:color="auto"/>
                <w:bottom w:val="none" w:sz="0" w:space="0" w:color="auto"/>
                <w:right w:val="none" w:sz="0" w:space="0" w:color="auto"/>
              </w:divBdr>
            </w:div>
          </w:divsChild>
        </w:div>
        <w:div w:id="1296137939">
          <w:marLeft w:val="0"/>
          <w:marRight w:val="0"/>
          <w:marTop w:val="0"/>
          <w:marBottom w:val="0"/>
          <w:divBdr>
            <w:top w:val="none" w:sz="0" w:space="0" w:color="auto"/>
            <w:left w:val="none" w:sz="0" w:space="0" w:color="auto"/>
            <w:bottom w:val="none" w:sz="0" w:space="0" w:color="auto"/>
            <w:right w:val="none" w:sz="0" w:space="0" w:color="auto"/>
          </w:divBdr>
        </w:div>
        <w:div w:id="1297953928">
          <w:marLeft w:val="0"/>
          <w:marRight w:val="0"/>
          <w:marTop w:val="0"/>
          <w:marBottom w:val="0"/>
          <w:divBdr>
            <w:top w:val="none" w:sz="0" w:space="0" w:color="auto"/>
            <w:left w:val="none" w:sz="0" w:space="0" w:color="auto"/>
            <w:bottom w:val="none" w:sz="0" w:space="0" w:color="auto"/>
            <w:right w:val="none" w:sz="0" w:space="0" w:color="auto"/>
          </w:divBdr>
          <w:divsChild>
            <w:div w:id="1264607821">
              <w:marLeft w:val="0"/>
              <w:marRight w:val="0"/>
              <w:marTop w:val="0"/>
              <w:marBottom w:val="0"/>
              <w:divBdr>
                <w:top w:val="none" w:sz="0" w:space="0" w:color="auto"/>
                <w:left w:val="none" w:sz="0" w:space="0" w:color="auto"/>
                <w:bottom w:val="none" w:sz="0" w:space="0" w:color="auto"/>
                <w:right w:val="none" w:sz="0" w:space="0" w:color="auto"/>
              </w:divBdr>
            </w:div>
          </w:divsChild>
        </w:div>
        <w:div w:id="1311594270">
          <w:marLeft w:val="0"/>
          <w:marRight w:val="0"/>
          <w:marTop w:val="0"/>
          <w:marBottom w:val="0"/>
          <w:divBdr>
            <w:top w:val="none" w:sz="0" w:space="0" w:color="auto"/>
            <w:left w:val="none" w:sz="0" w:space="0" w:color="auto"/>
            <w:bottom w:val="none" w:sz="0" w:space="0" w:color="auto"/>
            <w:right w:val="none" w:sz="0" w:space="0" w:color="auto"/>
          </w:divBdr>
        </w:div>
        <w:div w:id="1318917364">
          <w:marLeft w:val="0"/>
          <w:marRight w:val="0"/>
          <w:marTop w:val="0"/>
          <w:marBottom w:val="0"/>
          <w:divBdr>
            <w:top w:val="none" w:sz="0" w:space="0" w:color="auto"/>
            <w:left w:val="none" w:sz="0" w:space="0" w:color="auto"/>
            <w:bottom w:val="none" w:sz="0" w:space="0" w:color="auto"/>
            <w:right w:val="none" w:sz="0" w:space="0" w:color="auto"/>
          </w:divBdr>
          <w:divsChild>
            <w:div w:id="1682005194">
              <w:marLeft w:val="0"/>
              <w:marRight w:val="0"/>
              <w:marTop w:val="0"/>
              <w:marBottom w:val="0"/>
              <w:divBdr>
                <w:top w:val="none" w:sz="0" w:space="0" w:color="auto"/>
                <w:left w:val="none" w:sz="0" w:space="0" w:color="auto"/>
                <w:bottom w:val="none" w:sz="0" w:space="0" w:color="auto"/>
                <w:right w:val="none" w:sz="0" w:space="0" w:color="auto"/>
              </w:divBdr>
            </w:div>
          </w:divsChild>
        </w:div>
        <w:div w:id="1345741873">
          <w:marLeft w:val="0"/>
          <w:marRight w:val="0"/>
          <w:marTop w:val="0"/>
          <w:marBottom w:val="0"/>
          <w:divBdr>
            <w:top w:val="none" w:sz="0" w:space="0" w:color="auto"/>
            <w:left w:val="none" w:sz="0" w:space="0" w:color="auto"/>
            <w:bottom w:val="none" w:sz="0" w:space="0" w:color="auto"/>
            <w:right w:val="none" w:sz="0" w:space="0" w:color="auto"/>
          </w:divBdr>
          <w:divsChild>
            <w:div w:id="1611399303">
              <w:marLeft w:val="0"/>
              <w:marRight w:val="0"/>
              <w:marTop w:val="0"/>
              <w:marBottom w:val="0"/>
              <w:divBdr>
                <w:top w:val="none" w:sz="0" w:space="0" w:color="auto"/>
                <w:left w:val="none" w:sz="0" w:space="0" w:color="auto"/>
                <w:bottom w:val="none" w:sz="0" w:space="0" w:color="auto"/>
                <w:right w:val="none" w:sz="0" w:space="0" w:color="auto"/>
              </w:divBdr>
            </w:div>
          </w:divsChild>
        </w:div>
        <w:div w:id="1389718548">
          <w:marLeft w:val="0"/>
          <w:marRight w:val="0"/>
          <w:marTop w:val="0"/>
          <w:marBottom w:val="0"/>
          <w:divBdr>
            <w:top w:val="none" w:sz="0" w:space="0" w:color="auto"/>
            <w:left w:val="none" w:sz="0" w:space="0" w:color="auto"/>
            <w:bottom w:val="none" w:sz="0" w:space="0" w:color="auto"/>
            <w:right w:val="none" w:sz="0" w:space="0" w:color="auto"/>
          </w:divBdr>
          <w:divsChild>
            <w:div w:id="1476071244">
              <w:marLeft w:val="0"/>
              <w:marRight w:val="0"/>
              <w:marTop w:val="0"/>
              <w:marBottom w:val="0"/>
              <w:divBdr>
                <w:top w:val="none" w:sz="0" w:space="0" w:color="auto"/>
                <w:left w:val="none" w:sz="0" w:space="0" w:color="auto"/>
                <w:bottom w:val="none" w:sz="0" w:space="0" w:color="auto"/>
                <w:right w:val="none" w:sz="0" w:space="0" w:color="auto"/>
              </w:divBdr>
            </w:div>
          </w:divsChild>
        </w:div>
        <w:div w:id="1397823494">
          <w:marLeft w:val="0"/>
          <w:marRight w:val="0"/>
          <w:marTop w:val="0"/>
          <w:marBottom w:val="0"/>
          <w:divBdr>
            <w:top w:val="none" w:sz="0" w:space="0" w:color="auto"/>
            <w:left w:val="none" w:sz="0" w:space="0" w:color="auto"/>
            <w:bottom w:val="none" w:sz="0" w:space="0" w:color="auto"/>
            <w:right w:val="none" w:sz="0" w:space="0" w:color="auto"/>
          </w:divBdr>
          <w:divsChild>
            <w:div w:id="1103459735">
              <w:marLeft w:val="0"/>
              <w:marRight w:val="0"/>
              <w:marTop w:val="0"/>
              <w:marBottom w:val="0"/>
              <w:divBdr>
                <w:top w:val="none" w:sz="0" w:space="0" w:color="auto"/>
                <w:left w:val="none" w:sz="0" w:space="0" w:color="auto"/>
                <w:bottom w:val="none" w:sz="0" w:space="0" w:color="auto"/>
                <w:right w:val="none" w:sz="0" w:space="0" w:color="auto"/>
              </w:divBdr>
            </w:div>
          </w:divsChild>
        </w:div>
        <w:div w:id="1417627163">
          <w:marLeft w:val="0"/>
          <w:marRight w:val="0"/>
          <w:marTop w:val="0"/>
          <w:marBottom w:val="0"/>
          <w:divBdr>
            <w:top w:val="none" w:sz="0" w:space="0" w:color="auto"/>
            <w:left w:val="none" w:sz="0" w:space="0" w:color="auto"/>
            <w:bottom w:val="none" w:sz="0" w:space="0" w:color="auto"/>
            <w:right w:val="none" w:sz="0" w:space="0" w:color="auto"/>
          </w:divBdr>
          <w:divsChild>
            <w:div w:id="1445073973">
              <w:marLeft w:val="0"/>
              <w:marRight w:val="0"/>
              <w:marTop w:val="0"/>
              <w:marBottom w:val="0"/>
              <w:divBdr>
                <w:top w:val="none" w:sz="0" w:space="0" w:color="auto"/>
                <w:left w:val="none" w:sz="0" w:space="0" w:color="auto"/>
                <w:bottom w:val="none" w:sz="0" w:space="0" w:color="auto"/>
                <w:right w:val="none" w:sz="0" w:space="0" w:color="auto"/>
              </w:divBdr>
            </w:div>
          </w:divsChild>
        </w:div>
        <w:div w:id="1420176881">
          <w:marLeft w:val="0"/>
          <w:marRight w:val="0"/>
          <w:marTop w:val="0"/>
          <w:marBottom w:val="0"/>
          <w:divBdr>
            <w:top w:val="none" w:sz="0" w:space="0" w:color="auto"/>
            <w:left w:val="none" w:sz="0" w:space="0" w:color="auto"/>
            <w:bottom w:val="none" w:sz="0" w:space="0" w:color="auto"/>
            <w:right w:val="none" w:sz="0" w:space="0" w:color="auto"/>
          </w:divBdr>
          <w:divsChild>
            <w:div w:id="1376780467">
              <w:marLeft w:val="0"/>
              <w:marRight w:val="0"/>
              <w:marTop w:val="0"/>
              <w:marBottom w:val="0"/>
              <w:divBdr>
                <w:top w:val="none" w:sz="0" w:space="0" w:color="auto"/>
                <w:left w:val="none" w:sz="0" w:space="0" w:color="auto"/>
                <w:bottom w:val="none" w:sz="0" w:space="0" w:color="auto"/>
                <w:right w:val="none" w:sz="0" w:space="0" w:color="auto"/>
              </w:divBdr>
            </w:div>
          </w:divsChild>
        </w:div>
        <w:div w:id="1429959575">
          <w:marLeft w:val="0"/>
          <w:marRight w:val="0"/>
          <w:marTop w:val="0"/>
          <w:marBottom w:val="0"/>
          <w:divBdr>
            <w:top w:val="none" w:sz="0" w:space="0" w:color="auto"/>
            <w:left w:val="none" w:sz="0" w:space="0" w:color="auto"/>
            <w:bottom w:val="none" w:sz="0" w:space="0" w:color="auto"/>
            <w:right w:val="none" w:sz="0" w:space="0" w:color="auto"/>
          </w:divBdr>
        </w:div>
        <w:div w:id="1442067235">
          <w:marLeft w:val="0"/>
          <w:marRight w:val="0"/>
          <w:marTop w:val="0"/>
          <w:marBottom w:val="0"/>
          <w:divBdr>
            <w:top w:val="none" w:sz="0" w:space="0" w:color="auto"/>
            <w:left w:val="none" w:sz="0" w:space="0" w:color="auto"/>
            <w:bottom w:val="none" w:sz="0" w:space="0" w:color="auto"/>
            <w:right w:val="none" w:sz="0" w:space="0" w:color="auto"/>
          </w:divBdr>
          <w:divsChild>
            <w:div w:id="225578437">
              <w:marLeft w:val="0"/>
              <w:marRight w:val="0"/>
              <w:marTop w:val="0"/>
              <w:marBottom w:val="0"/>
              <w:divBdr>
                <w:top w:val="none" w:sz="0" w:space="0" w:color="auto"/>
                <w:left w:val="none" w:sz="0" w:space="0" w:color="auto"/>
                <w:bottom w:val="none" w:sz="0" w:space="0" w:color="auto"/>
                <w:right w:val="none" w:sz="0" w:space="0" w:color="auto"/>
              </w:divBdr>
            </w:div>
          </w:divsChild>
        </w:div>
        <w:div w:id="1452741621">
          <w:marLeft w:val="0"/>
          <w:marRight w:val="0"/>
          <w:marTop w:val="0"/>
          <w:marBottom w:val="0"/>
          <w:divBdr>
            <w:top w:val="none" w:sz="0" w:space="0" w:color="auto"/>
            <w:left w:val="none" w:sz="0" w:space="0" w:color="auto"/>
            <w:bottom w:val="none" w:sz="0" w:space="0" w:color="auto"/>
            <w:right w:val="none" w:sz="0" w:space="0" w:color="auto"/>
          </w:divBdr>
          <w:divsChild>
            <w:div w:id="1560943120">
              <w:marLeft w:val="0"/>
              <w:marRight w:val="0"/>
              <w:marTop w:val="0"/>
              <w:marBottom w:val="0"/>
              <w:divBdr>
                <w:top w:val="none" w:sz="0" w:space="0" w:color="auto"/>
                <w:left w:val="none" w:sz="0" w:space="0" w:color="auto"/>
                <w:bottom w:val="none" w:sz="0" w:space="0" w:color="auto"/>
                <w:right w:val="none" w:sz="0" w:space="0" w:color="auto"/>
              </w:divBdr>
            </w:div>
          </w:divsChild>
        </w:div>
        <w:div w:id="1551768813">
          <w:marLeft w:val="0"/>
          <w:marRight w:val="0"/>
          <w:marTop w:val="0"/>
          <w:marBottom w:val="0"/>
          <w:divBdr>
            <w:top w:val="none" w:sz="0" w:space="0" w:color="auto"/>
            <w:left w:val="none" w:sz="0" w:space="0" w:color="auto"/>
            <w:bottom w:val="none" w:sz="0" w:space="0" w:color="auto"/>
            <w:right w:val="none" w:sz="0" w:space="0" w:color="auto"/>
          </w:divBdr>
          <w:divsChild>
            <w:div w:id="75128417">
              <w:marLeft w:val="0"/>
              <w:marRight w:val="0"/>
              <w:marTop w:val="0"/>
              <w:marBottom w:val="0"/>
              <w:divBdr>
                <w:top w:val="none" w:sz="0" w:space="0" w:color="auto"/>
                <w:left w:val="none" w:sz="0" w:space="0" w:color="auto"/>
                <w:bottom w:val="none" w:sz="0" w:space="0" w:color="auto"/>
                <w:right w:val="none" w:sz="0" w:space="0" w:color="auto"/>
              </w:divBdr>
            </w:div>
          </w:divsChild>
        </w:div>
        <w:div w:id="1552500472">
          <w:marLeft w:val="0"/>
          <w:marRight w:val="0"/>
          <w:marTop w:val="0"/>
          <w:marBottom w:val="0"/>
          <w:divBdr>
            <w:top w:val="none" w:sz="0" w:space="0" w:color="auto"/>
            <w:left w:val="none" w:sz="0" w:space="0" w:color="auto"/>
            <w:bottom w:val="none" w:sz="0" w:space="0" w:color="auto"/>
            <w:right w:val="none" w:sz="0" w:space="0" w:color="auto"/>
          </w:divBdr>
          <w:divsChild>
            <w:div w:id="1292245810">
              <w:marLeft w:val="0"/>
              <w:marRight w:val="0"/>
              <w:marTop w:val="0"/>
              <w:marBottom w:val="0"/>
              <w:divBdr>
                <w:top w:val="none" w:sz="0" w:space="0" w:color="auto"/>
                <w:left w:val="none" w:sz="0" w:space="0" w:color="auto"/>
                <w:bottom w:val="none" w:sz="0" w:space="0" w:color="auto"/>
                <w:right w:val="none" w:sz="0" w:space="0" w:color="auto"/>
              </w:divBdr>
            </w:div>
          </w:divsChild>
        </w:div>
        <w:div w:id="1589541062">
          <w:marLeft w:val="0"/>
          <w:marRight w:val="0"/>
          <w:marTop w:val="0"/>
          <w:marBottom w:val="0"/>
          <w:divBdr>
            <w:top w:val="none" w:sz="0" w:space="0" w:color="auto"/>
            <w:left w:val="none" w:sz="0" w:space="0" w:color="auto"/>
            <w:bottom w:val="none" w:sz="0" w:space="0" w:color="auto"/>
            <w:right w:val="none" w:sz="0" w:space="0" w:color="auto"/>
          </w:divBdr>
          <w:divsChild>
            <w:div w:id="438111802">
              <w:marLeft w:val="0"/>
              <w:marRight w:val="0"/>
              <w:marTop w:val="0"/>
              <w:marBottom w:val="0"/>
              <w:divBdr>
                <w:top w:val="none" w:sz="0" w:space="0" w:color="auto"/>
                <w:left w:val="none" w:sz="0" w:space="0" w:color="auto"/>
                <w:bottom w:val="none" w:sz="0" w:space="0" w:color="auto"/>
                <w:right w:val="none" w:sz="0" w:space="0" w:color="auto"/>
              </w:divBdr>
            </w:div>
          </w:divsChild>
        </w:div>
        <w:div w:id="1598096896">
          <w:marLeft w:val="0"/>
          <w:marRight w:val="0"/>
          <w:marTop w:val="0"/>
          <w:marBottom w:val="0"/>
          <w:divBdr>
            <w:top w:val="none" w:sz="0" w:space="0" w:color="auto"/>
            <w:left w:val="none" w:sz="0" w:space="0" w:color="auto"/>
            <w:bottom w:val="none" w:sz="0" w:space="0" w:color="auto"/>
            <w:right w:val="none" w:sz="0" w:space="0" w:color="auto"/>
          </w:divBdr>
          <w:divsChild>
            <w:div w:id="1182622496">
              <w:marLeft w:val="0"/>
              <w:marRight w:val="0"/>
              <w:marTop w:val="0"/>
              <w:marBottom w:val="0"/>
              <w:divBdr>
                <w:top w:val="none" w:sz="0" w:space="0" w:color="auto"/>
                <w:left w:val="none" w:sz="0" w:space="0" w:color="auto"/>
                <w:bottom w:val="none" w:sz="0" w:space="0" w:color="auto"/>
                <w:right w:val="none" w:sz="0" w:space="0" w:color="auto"/>
              </w:divBdr>
            </w:div>
          </w:divsChild>
        </w:div>
        <w:div w:id="1707441203">
          <w:marLeft w:val="0"/>
          <w:marRight w:val="0"/>
          <w:marTop w:val="0"/>
          <w:marBottom w:val="0"/>
          <w:divBdr>
            <w:top w:val="none" w:sz="0" w:space="0" w:color="auto"/>
            <w:left w:val="none" w:sz="0" w:space="0" w:color="auto"/>
            <w:bottom w:val="none" w:sz="0" w:space="0" w:color="auto"/>
            <w:right w:val="none" w:sz="0" w:space="0" w:color="auto"/>
          </w:divBdr>
        </w:div>
        <w:div w:id="1792703129">
          <w:marLeft w:val="0"/>
          <w:marRight w:val="0"/>
          <w:marTop w:val="0"/>
          <w:marBottom w:val="0"/>
          <w:divBdr>
            <w:top w:val="none" w:sz="0" w:space="0" w:color="auto"/>
            <w:left w:val="none" w:sz="0" w:space="0" w:color="auto"/>
            <w:bottom w:val="none" w:sz="0" w:space="0" w:color="auto"/>
            <w:right w:val="none" w:sz="0" w:space="0" w:color="auto"/>
          </w:divBdr>
          <w:divsChild>
            <w:div w:id="1648361725">
              <w:marLeft w:val="0"/>
              <w:marRight w:val="0"/>
              <w:marTop w:val="0"/>
              <w:marBottom w:val="0"/>
              <w:divBdr>
                <w:top w:val="none" w:sz="0" w:space="0" w:color="auto"/>
                <w:left w:val="none" w:sz="0" w:space="0" w:color="auto"/>
                <w:bottom w:val="none" w:sz="0" w:space="0" w:color="auto"/>
                <w:right w:val="none" w:sz="0" w:space="0" w:color="auto"/>
              </w:divBdr>
            </w:div>
          </w:divsChild>
        </w:div>
        <w:div w:id="1821850892">
          <w:marLeft w:val="0"/>
          <w:marRight w:val="0"/>
          <w:marTop w:val="0"/>
          <w:marBottom w:val="0"/>
          <w:divBdr>
            <w:top w:val="none" w:sz="0" w:space="0" w:color="auto"/>
            <w:left w:val="none" w:sz="0" w:space="0" w:color="auto"/>
            <w:bottom w:val="none" w:sz="0" w:space="0" w:color="auto"/>
            <w:right w:val="none" w:sz="0" w:space="0" w:color="auto"/>
          </w:divBdr>
        </w:div>
        <w:div w:id="1842772603">
          <w:marLeft w:val="0"/>
          <w:marRight w:val="0"/>
          <w:marTop w:val="0"/>
          <w:marBottom w:val="0"/>
          <w:divBdr>
            <w:top w:val="none" w:sz="0" w:space="0" w:color="auto"/>
            <w:left w:val="none" w:sz="0" w:space="0" w:color="auto"/>
            <w:bottom w:val="none" w:sz="0" w:space="0" w:color="auto"/>
            <w:right w:val="none" w:sz="0" w:space="0" w:color="auto"/>
          </w:divBdr>
          <w:divsChild>
            <w:div w:id="707143972">
              <w:marLeft w:val="0"/>
              <w:marRight w:val="0"/>
              <w:marTop w:val="0"/>
              <w:marBottom w:val="0"/>
              <w:divBdr>
                <w:top w:val="none" w:sz="0" w:space="0" w:color="auto"/>
                <w:left w:val="none" w:sz="0" w:space="0" w:color="auto"/>
                <w:bottom w:val="none" w:sz="0" w:space="0" w:color="auto"/>
                <w:right w:val="none" w:sz="0" w:space="0" w:color="auto"/>
              </w:divBdr>
            </w:div>
          </w:divsChild>
        </w:div>
        <w:div w:id="1874296103">
          <w:marLeft w:val="0"/>
          <w:marRight w:val="0"/>
          <w:marTop w:val="0"/>
          <w:marBottom w:val="0"/>
          <w:divBdr>
            <w:top w:val="none" w:sz="0" w:space="0" w:color="auto"/>
            <w:left w:val="none" w:sz="0" w:space="0" w:color="auto"/>
            <w:bottom w:val="none" w:sz="0" w:space="0" w:color="auto"/>
            <w:right w:val="none" w:sz="0" w:space="0" w:color="auto"/>
          </w:divBdr>
          <w:divsChild>
            <w:div w:id="720253258">
              <w:marLeft w:val="0"/>
              <w:marRight w:val="0"/>
              <w:marTop w:val="0"/>
              <w:marBottom w:val="0"/>
              <w:divBdr>
                <w:top w:val="none" w:sz="0" w:space="0" w:color="auto"/>
                <w:left w:val="none" w:sz="0" w:space="0" w:color="auto"/>
                <w:bottom w:val="none" w:sz="0" w:space="0" w:color="auto"/>
                <w:right w:val="none" w:sz="0" w:space="0" w:color="auto"/>
              </w:divBdr>
            </w:div>
          </w:divsChild>
        </w:div>
        <w:div w:id="1957561485">
          <w:marLeft w:val="0"/>
          <w:marRight w:val="0"/>
          <w:marTop w:val="0"/>
          <w:marBottom w:val="0"/>
          <w:divBdr>
            <w:top w:val="none" w:sz="0" w:space="0" w:color="auto"/>
            <w:left w:val="none" w:sz="0" w:space="0" w:color="auto"/>
            <w:bottom w:val="none" w:sz="0" w:space="0" w:color="auto"/>
            <w:right w:val="none" w:sz="0" w:space="0" w:color="auto"/>
          </w:divBdr>
          <w:divsChild>
            <w:div w:id="1758599900">
              <w:marLeft w:val="0"/>
              <w:marRight w:val="0"/>
              <w:marTop w:val="0"/>
              <w:marBottom w:val="0"/>
              <w:divBdr>
                <w:top w:val="none" w:sz="0" w:space="0" w:color="auto"/>
                <w:left w:val="none" w:sz="0" w:space="0" w:color="auto"/>
                <w:bottom w:val="none" w:sz="0" w:space="0" w:color="auto"/>
                <w:right w:val="none" w:sz="0" w:space="0" w:color="auto"/>
              </w:divBdr>
            </w:div>
          </w:divsChild>
        </w:div>
        <w:div w:id="1978408859">
          <w:marLeft w:val="0"/>
          <w:marRight w:val="0"/>
          <w:marTop w:val="0"/>
          <w:marBottom w:val="0"/>
          <w:divBdr>
            <w:top w:val="none" w:sz="0" w:space="0" w:color="auto"/>
            <w:left w:val="none" w:sz="0" w:space="0" w:color="auto"/>
            <w:bottom w:val="none" w:sz="0" w:space="0" w:color="auto"/>
            <w:right w:val="none" w:sz="0" w:space="0" w:color="auto"/>
          </w:divBdr>
          <w:divsChild>
            <w:div w:id="2079134381">
              <w:marLeft w:val="0"/>
              <w:marRight w:val="0"/>
              <w:marTop w:val="0"/>
              <w:marBottom w:val="0"/>
              <w:divBdr>
                <w:top w:val="none" w:sz="0" w:space="0" w:color="auto"/>
                <w:left w:val="none" w:sz="0" w:space="0" w:color="auto"/>
                <w:bottom w:val="none" w:sz="0" w:space="0" w:color="auto"/>
                <w:right w:val="none" w:sz="0" w:space="0" w:color="auto"/>
              </w:divBdr>
            </w:div>
          </w:divsChild>
        </w:div>
        <w:div w:id="2034187014">
          <w:marLeft w:val="0"/>
          <w:marRight w:val="0"/>
          <w:marTop w:val="0"/>
          <w:marBottom w:val="0"/>
          <w:divBdr>
            <w:top w:val="none" w:sz="0" w:space="0" w:color="auto"/>
            <w:left w:val="none" w:sz="0" w:space="0" w:color="auto"/>
            <w:bottom w:val="none" w:sz="0" w:space="0" w:color="auto"/>
            <w:right w:val="none" w:sz="0" w:space="0" w:color="auto"/>
          </w:divBdr>
          <w:divsChild>
            <w:div w:id="1860005565">
              <w:marLeft w:val="0"/>
              <w:marRight w:val="0"/>
              <w:marTop w:val="0"/>
              <w:marBottom w:val="0"/>
              <w:divBdr>
                <w:top w:val="none" w:sz="0" w:space="0" w:color="auto"/>
                <w:left w:val="none" w:sz="0" w:space="0" w:color="auto"/>
                <w:bottom w:val="none" w:sz="0" w:space="0" w:color="auto"/>
                <w:right w:val="none" w:sz="0" w:space="0" w:color="auto"/>
              </w:divBdr>
            </w:div>
          </w:divsChild>
        </w:div>
        <w:div w:id="2091654362">
          <w:marLeft w:val="0"/>
          <w:marRight w:val="0"/>
          <w:marTop w:val="0"/>
          <w:marBottom w:val="0"/>
          <w:divBdr>
            <w:top w:val="none" w:sz="0" w:space="0" w:color="auto"/>
            <w:left w:val="none" w:sz="0" w:space="0" w:color="auto"/>
            <w:bottom w:val="none" w:sz="0" w:space="0" w:color="auto"/>
            <w:right w:val="none" w:sz="0" w:space="0" w:color="auto"/>
          </w:divBdr>
          <w:divsChild>
            <w:div w:id="1177383207">
              <w:marLeft w:val="0"/>
              <w:marRight w:val="0"/>
              <w:marTop w:val="0"/>
              <w:marBottom w:val="0"/>
              <w:divBdr>
                <w:top w:val="none" w:sz="0" w:space="0" w:color="auto"/>
                <w:left w:val="none" w:sz="0" w:space="0" w:color="auto"/>
                <w:bottom w:val="none" w:sz="0" w:space="0" w:color="auto"/>
                <w:right w:val="none" w:sz="0" w:space="0" w:color="auto"/>
              </w:divBdr>
            </w:div>
          </w:divsChild>
        </w:div>
        <w:div w:id="2102600476">
          <w:marLeft w:val="0"/>
          <w:marRight w:val="0"/>
          <w:marTop w:val="0"/>
          <w:marBottom w:val="0"/>
          <w:divBdr>
            <w:top w:val="none" w:sz="0" w:space="0" w:color="auto"/>
            <w:left w:val="none" w:sz="0" w:space="0" w:color="auto"/>
            <w:bottom w:val="none" w:sz="0" w:space="0" w:color="auto"/>
            <w:right w:val="none" w:sz="0" w:space="0" w:color="auto"/>
          </w:divBdr>
          <w:divsChild>
            <w:div w:id="677930088">
              <w:marLeft w:val="0"/>
              <w:marRight w:val="0"/>
              <w:marTop w:val="0"/>
              <w:marBottom w:val="0"/>
              <w:divBdr>
                <w:top w:val="none" w:sz="0" w:space="0" w:color="auto"/>
                <w:left w:val="none" w:sz="0" w:space="0" w:color="auto"/>
                <w:bottom w:val="none" w:sz="0" w:space="0" w:color="auto"/>
                <w:right w:val="none" w:sz="0" w:space="0" w:color="auto"/>
              </w:divBdr>
            </w:div>
          </w:divsChild>
        </w:div>
        <w:div w:id="2110851755">
          <w:marLeft w:val="0"/>
          <w:marRight w:val="0"/>
          <w:marTop w:val="0"/>
          <w:marBottom w:val="0"/>
          <w:divBdr>
            <w:top w:val="none" w:sz="0" w:space="0" w:color="auto"/>
            <w:left w:val="none" w:sz="0" w:space="0" w:color="auto"/>
            <w:bottom w:val="none" w:sz="0" w:space="0" w:color="auto"/>
            <w:right w:val="none" w:sz="0" w:space="0" w:color="auto"/>
          </w:divBdr>
          <w:divsChild>
            <w:div w:id="1093553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831128">
      <w:bodyDiv w:val="1"/>
      <w:marLeft w:val="0"/>
      <w:marRight w:val="0"/>
      <w:marTop w:val="0"/>
      <w:marBottom w:val="0"/>
      <w:divBdr>
        <w:top w:val="none" w:sz="0" w:space="0" w:color="auto"/>
        <w:left w:val="none" w:sz="0" w:space="0" w:color="auto"/>
        <w:bottom w:val="none" w:sz="0" w:space="0" w:color="auto"/>
        <w:right w:val="none" w:sz="0" w:space="0" w:color="auto"/>
      </w:divBdr>
    </w:div>
    <w:div w:id="1117720566">
      <w:bodyDiv w:val="1"/>
      <w:marLeft w:val="0"/>
      <w:marRight w:val="0"/>
      <w:marTop w:val="0"/>
      <w:marBottom w:val="0"/>
      <w:divBdr>
        <w:top w:val="none" w:sz="0" w:space="0" w:color="auto"/>
        <w:left w:val="none" w:sz="0" w:space="0" w:color="auto"/>
        <w:bottom w:val="none" w:sz="0" w:space="0" w:color="auto"/>
        <w:right w:val="none" w:sz="0" w:space="0" w:color="auto"/>
      </w:divBdr>
    </w:div>
    <w:div w:id="1119682569">
      <w:bodyDiv w:val="1"/>
      <w:marLeft w:val="0"/>
      <w:marRight w:val="0"/>
      <w:marTop w:val="0"/>
      <w:marBottom w:val="0"/>
      <w:divBdr>
        <w:top w:val="none" w:sz="0" w:space="0" w:color="auto"/>
        <w:left w:val="none" w:sz="0" w:space="0" w:color="auto"/>
        <w:bottom w:val="none" w:sz="0" w:space="0" w:color="auto"/>
        <w:right w:val="none" w:sz="0" w:space="0" w:color="auto"/>
      </w:divBdr>
    </w:div>
    <w:div w:id="1120342903">
      <w:bodyDiv w:val="1"/>
      <w:marLeft w:val="0"/>
      <w:marRight w:val="0"/>
      <w:marTop w:val="0"/>
      <w:marBottom w:val="0"/>
      <w:divBdr>
        <w:top w:val="none" w:sz="0" w:space="0" w:color="auto"/>
        <w:left w:val="none" w:sz="0" w:space="0" w:color="auto"/>
        <w:bottom w:val="none" w:sz="0" w:space="0" w:color="auto"/>
        <w:right w:val="none" w:sz="0" w:space="0" w:color="auto"/>
      </w:divBdr>
      <w:divsChild>
        <w:div w:id="559369980">
          <w:marLeft w:val="0"/>
          <w:marRight w:val="0"/>
          <w:marTop w:val="0"/>
          <w:marBottom w:val="0"/>
          <w:divBdr>
            <w:top w:val="none" w:sz="0" w:space="0" w:color="auto"/>
            <w:left w:val="none" w:sz="0" w:space="0" w:color="auto"/>
            <w:bottom w:val="none" w:sz="0" w:space="0" w:color="auto"/>
            <w:right w:val="none" w:sz="0" w:space="0" w:color="auto"/>
          </w:divBdr>
          <w:divsChild>
            <w:div w:id="1881428572">
              <w:marLeft w:val="0"/>
              <w:marRight w:val="0"/>
              <w:marTop w:val="0"/>
              <w:marBottom w:val="0"/>
              <w:divBdr>
                <w:top w:val="none" w:sz="0" w:space="0" w:color="auto"/>
                <w:left w:val="none" w:sz="0" w:space="0" w:color="auto"/>
                <w:bottom w:val="none" w:sz="0" w:space="0" w:color="auto"/>
                <w:right w:val="none" w:sz="0" w:space="0" w:color="auto"/>
              </w:divBdr>
              <w:divsChild>
                <w:div w:id="63649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2847144">
      <w:bodyDiv w:val="1"/>
      <w:marLeft w:val="0"/>
      <w:marRight w:val="0"/>
      <w:marTop w:val="0"/>
      <w:marBottom w:val="0"/>
      <w:divBdr>
        <w:top w:val="none" w:sz="0" w:space="0" w:color="auto"/>
        <w:left w:val="none" w:sz="0" w:space="0" w:color="auto"/>
        <w:bottom w:val="none" w:sz="0" w:space="0" w:color="auto"/>
        <w:right w:val="none" w:sz="0" w:space="0" w:color="auto"/>
      </w:divBdr>
      <w:divsChild>
        <w:div w:id="1339575586">
          <w:marLeft w:val="0"/>
          <w:marRight w:val="0"/>
          <w:marTop w:val="0"/>
          <w:marBottom w:val="0"/>
          <w:divBdr>
            <w:top w:val="none" w:sz="0" w:space="0" w:color="auto"/>
            <w:left w:val="none" w:sz="0" w:space="0" w:color="auto"/>
            <w:bottom w:val="none" w:sz="0" w:space="0" w:color="auto"/>
            <w:right w:val="none" w:sz="0" w:space="0" w:color="auto"/>
          </w:divBdr>
          <w:divsChild>
            <w:div w:id="297760578">
              <w:marLeft w:val="0"/>
              <w:marRight w:val="0"/>
              <w:marTop w:val="0"/>
              <w:marBottom w:val="0"/>
              <w:divBdr>
                <w:top w:val="none" w:sz="0" w:space="0" w:color="auto"/>
                <w:left w:val="none" w:sz="0" w:space="0" w:color="auto"/>
                <w:bottom w:val="none" w:sz="0" w:space="0" w:color="auto"/>
                <w:right w:val="none" w:sz="0" w:space="0" w:color="auto"/>
              </w:divBdr>
              <w:divsChild>
                <w:div w:id="1547402442">
                  <w:marLeft w:val="2928"/>
                  <w:marRight w:val="0"/>
                  <w:marTop w:val="720"/>
                  <w:marBottom w:val="0"/>
                  <w:divBdr>
                    <w:top w:val="none" w:sz="0" w:space="0" w:color="auto"/>
                    <w:left w:val="none" w:sz="0" w:space="0" w:color="auto"/>
                    <w:bottom w:val="none" w:sz="0" w:space="0" w:color="auto"/>
                    <w:right w:val="none" w:sz="0" w:space="0" w:color="auto"/>
                  </w:divBdr>
                  <w:divsChild>
                    <w:div w:id="1558198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6241794">
      <w:bodyDiv w:val="1"/>
      <w:marLeft w:val="0"/>
      <w:marRight w:val="0"/>
      <w:marTop w:val="0"/>
      <w:marBottom w:val="0"/>
      <w:divBdr>
        <w:top w:val="none" w:sz="0" w:space="0" w:color="auto"/>
        <w:left w:val="none" w:sz="0" w:space="0" w:color="auto"/>
        <w:bottom w:val="none" w:sz="0" w:space="0" w:color="auto"/>
        <w:right w:val="none" w:sz="0" w:space="0" w:color="auto"/>
      </w:divBdr>
      <w:divsChild>
        <w:div w:id="1816754723">
          <w:marLeft w:val="0"/>
          <w:marRight w:val="0"/>
          <w:marTop w:val="0"/>
          <w:marBottom w:val="0"/>
          <w:divBdr>
            <w:top w:val="none" w:sz="0" w:space="0" w:color="auto"/>
            <w:left w:val="none" w:sz="0" w:space="0" w:color="auto"/>
            <w:bottom w:val="none" w:sz="0" w:space="0" w:color="auto"/>
            <w:right w:val="none" w:sz="0" w:space="0" w:color="auto"/>
          </w:divBdr>
          <w:divsChild>
            <w:div w:id="1652976237">
              <w:marLeft w:val="0"/>
              <w:marRight w:val="0"/>
              <w:marTop w:val="0"/>
              <w:marBottom w:val="0"/>
              <w:divBdr>
                <w:top w:val="none" w:sz="0" w:space="0" w:color="auto"/>
                <w:left w:val="none" w:sz="0" w:space="0" w:color="auto"/>
                <w:bottom w:val="none" w:sz="0" w:space="0" w:color="auto"/>
                <w:right w:val="none" w:sz="0" w:space="0" w:color="auto"/>
              </w:divBdr>
              <w:divsChild>
                <w:div w:id="586578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6849280">
      <w:bodyDiv w:val="1"/>
      <w:marLeft w:val="0"/>
      <w:marRight w:val="0"/>
      <w:marTop w:val="0"/>
      <w:marBottom w:val="0"/>
      <w:divBdr>
        <w:top w:val="none" w:sz="0" w:space="0" w:color="auto"/>
        <w:left w:val="none" w:sz="0" w:space="0" w:color="auto"/>
        <w:bottom w:val="none" w:sz="0" w:space="0" w:color="auto"/>
        <w:right w:val="none" w:sz="0" w:space="0" w:color="auto"/>
      </w:divBdr>
    </w:div>
    <w:div w:id="1130979212">
      <w:bodyDiv w:val="1"/>
      <w:marLeft w:val="0"/>
      <w:marRight w:val="0"/>
      <w:marTop w:val="0"/>
      <w:marBottom w:val="0"/>
      <w:divBdr>
        <w:top w:val="none" w:sz="0" w:space="0" w:color="auto"/>
        <w:left w:val="none" w:sz="0" w:space="0" w:color="auto"/>
        <w:bottom w:val="none" w:sz="0" w:space="0" w:color="auto"/>
        <w:right w:val="none" w:sz="0" w:space="0" w:color="auto"/>
      </w:divBdr>
      <w:divsChild>
        <w:div w:id="12374086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31560493">
      <w:bodyDiv w:val="1"/>
      <w:marLeft w:val="0"/>
      <w:marRight w:val="0"/>
      <w:marTop w:val="0"/>
      <w:marBottom w:val="0"/>
      <w:divBdr>
        <w:top w:val="none" w:sz="0" w:space="0" w:color="auto"/>
        <w:left w:val="none" w:sz="0" w:space="0" w:color="auto"/>
        <w:bottom w:val="none" w:sz="0" w:space="0" w:color="auto"/>
        <w:right w:val="none" w:sz="0" w:space="0" w:color="auto"/>
      </w:divBdr>
      <w:divsChild>
        <w:div w:id="539514431">
          <w:marLeft w:val="0"/>
          <w:marRight w:val="0"/>
          <w:marTop w:val="0"/>
          <w:marBottom w:val="0"/>
          <w:divBdr>
            <w:top w:val="none" w:sz="0" w:space="0" w:color="auto"/>
            <w:left w:val="none" w:sz="0" w:space="0" w:color="auto"/>
            <w:bottom w:val="none" w:sz="0" w:space="0" w:color="auto"/>
            <w:right w:val="none" w:sz="0" w:space="0" w:color="auto"/>
          </w:divBdr>
          <w:divsChild>
            <w:div w:id="1795101188">
              <w:marLeft w:val="0"/>
              <w:marRight w:val="0"/>
              <w:marTop w:val="0"/>
              <w:marBottom w:val="0"/>
              <w:divBdr>
                <w:top w:val="none" w:sz="0" w:space="0" w:color="auto"/>
                <w:left w:val="none" w:sz="0" w:space="0" w:color="auto"/>
                <w:bottom w:val="none" w:sz="0" w:space="0" w:color="auto"/>
                <w:right w:val="none" w:sz="0" w:space="0" w:color="auto"/>
              </w:divBdr>
              <w:divsChild>
                <w:div w:id="62878354">
                  <w:marLeft w:val="0"/>
                  <w:marRight w:val="0"/>
                  <w:marTop w:val="0"/>
                  <w:marBottom w:val="0"/>
                  <w:divBdr>
                    <w:top w:val="none" w:sz="0" w:space="0" w:color="auto"/>
                    <w:left w:val="none" w:sz="0" w:space="0" w:color="auto"/>
                    <w:bottom w:val="none" w:sz="0" w:space="0" w:color="auto"/>
                    <w:right w:val="none" w:sz="0" w:space="0" w:color="auto"/>
                  </w:divBdr>
                  <w:divsChild>
                    <w:div w:id="14889593">
                      <w:marLeft w:val="0"/>
                      <w:marRight w:val="0"/>
                      <w:marTop w:val="25"/>
                      <w:marBottom w:val="0"/>
                      <w:divBdr>
                        <w:top w:val="none" w:sz="0" w:space="0" w:color="auto"/>
                        <w:left w:val="none" w:sz="0" w:space="0" w:color="auto"/>
                        <w:bottom w:val="none" w:sz="0" w:space="0" w:color="auto"/>
                        <w:right w:val="none" w:sz="0" w:space="0" w:color="auto"/>
                      </w:divBdr>
                      <w:divsChild>
                        <w:div w:id="1284582860">
                          <w:marLeft w:val="0"/>
                          <w:marRight w:val="0"/>
                          <w:marTop w:val="0"/>
                          <w:marBottom w:val="0"/>
                          <w:divBdr>
                            <w:top w:val="none" w:sz="0" w:space="0" w:color="auto"/>
                            <w:left w:val="none" w:sz="0" w:space="0" w:color="auto"/>
                            <w:bottom w:val="none" w:sz="0" w:space="0" w:color="auto"/>
                            <w:right w:val="none" w:sz="0" w:space="0" w:color="auto"/>
                          </w:divBdr>
                        </w:div>
                      </w:divsChild>
                    </w:div>
                    <w:div w:id="60833645">
                      <w:marLeft w:val="0"/>
                      <w:marRight w:val="0"/>
                      <w:marTop w:val="25"/>
                      <w:marBottom w:val="0"/>
                      <w:divBdr>
                        <w:top w:val="none" w:sz="0" w:space="0" w:color="auto"/>
                        <w:left w:val="none" w:sz="0" w:space="0" w:color="auto"/>
                        <w:bottom w:val="none" w:sz="0" w:space="0" w:color="auto"/>
                        <w:right w:val="none" w:sz="0" w:space="0" w:color="auto"/>
                      </w:divBdr>
                      <w:divsChild>
                        <w:div w:id="160656308">
                          <w:marLeft w:val="0"/>
                          <w:marRight w:val="0"/>
                          <w:marTop w:val="0"/>
                          <w:marBottom w:val="0"/>
                          <w:divBdr>
                            <w:top w:val="none" w:sz="0" w:space="0" w:color="auto"/>
                            <w:left w:val="none" w:sz="0" w:space="0" w:color="auto"/>
                            <w:bottom w:val="none" w:sz="0" w:space="0" w:color="auto"/>
                            <w:right w:val="none" w:sz="0" w:space="0" w:color="auto"/>
                          </w:divBdr>
                        </w:div>
                      </w:divsChild>
                    </w:div>
                    <w:div w:id="72052933">
                      <w:marLeft w:val="0"/>
                      <w:marRight w:val="0"/>
                      <w:marTop w:val="25"/>
                      <w:marBottom w:val="0"/>
                      <w:divBdr>
                        <w:top w:val="none" w:sz="0" w:space="0" w:color="auto"/>
                        <w:left w:val="none" w:sz="0" w:space="0" w:color="auto"/>
                        <w:bottom w:val="none" w:sz="0" w:space="0" w:color="auto"/>
                        <w:right w:val="none" w:sz="0" w:space="0" w:color="auto"/>
                      </w:divBdr>
                      <w:divsChild>
                        <w:div w:id="250748486">
                          <w:marLeft w:val="0"/>
                          <w:marRight w:val="0"/>
                          <w:marTop w:val="0"/>
                          <w:marBottom w:val="0"/>
                          <w:divBdr>
                            <w:top w:val="none" w:sz="0" w:space="0" w:color="auto"/>
                            <w:left w:val="none" w:sz="0" w:space="0" w:color="auto"/>
                            <w:bottom w:val="none" w:sz="0" w:space="0" w:color="auto"/>
                            <w:right w:val="none" w:sz="0" w:space="0" w:color="auto"/>
                          </w:divBdr>
                        </w:div>
                      </w:divsChild>
                    </w:div>
                    <w:div w:id="156920058">
                      <w:marLeft w:val="0"/>
                      <w:marRight w:val="0"/>
                      <w:marTop w:val="25"/>
                      <w:marBottom w:val="0"/>
                      <w:divBdr>
                        <w:top w:val="none" w:sz="0" w:space="0" w:color="auto"/>
                        <w:left w:val="none" w:sz="0" w:space="0" w:color="auto"/>
                        <w:bottom w:val="none" w:sz="0" w:space="0" w:color="auto"/>
                        <w:right w:val="none" w:sz="0" w:space="0" w:color="auto"/>
                      </w:divBdr>
                    </w:div>
                    <w:div w:id="249314266">
                      <w:marLeft w:val="0"/>
                      <w:marRight w:val="0"/>
                      <w:marTop w:val="25"/>
                      <w:marBottom w:val="0"/>
                      <w:divBdr>
                        <w:top w:val="none" w:sz="0" w:space="0" w:color="auto"/>
                        <w:left w:val="none" w:sz="0" w:space="0" w:color="auto"/>
                        <w:bottom w:val="none" w:sz="0" w:space="0" w:color="auto"/>
                        <w:right w:val="none" w:sz="0" w:space="0" w:color="auto"/>
                      </w:divBdr>
                    </w:div>
                    <w:div w:id="320357547">
                      <w:marLeft w:val="0"/>
                      <w:marRight w:val="0"/>
                      <w:marTop w:val="25"/>
                      <w:marBottom w:val="0"/>
                      <w:divBdr>
                        <w:top w:val="none" w:sz="0" w:space="0" w:color="auto"/>
                        <w:left w:val="none" w:sz="0" w:space="0" w:color="auto"/>
                        <w:bottom w:val="none" w:sz="0" w:space="0" w:color="auto"/>
                        <w:right w:val="none" w:sz="0" w:space="0" w:color="auto"/>
                      </w:divBdr>
                      <w:divsChild>
                        <w:div w:id="1801729088">
                          <w:marLeft w:val="0"/>
                          <w:marRight w:val="0"/>
                          <w:marTop w:val="0"/>
                          <w:marBottom w:val="0"/>
                          <w:divBdr>
                            <w:top w:val="none" w:sz="0" w:space="0" w:color="auto"/>
                            <w:left w:val="none" w:sz="0" w:space="0" w:color="auto"/>
                            <w:bottom w:val="none" w:sz="0" w:space="0" w:color="auto"/>
                            <w:right w:val="none" w:sz="0" w:space="0" w:color="auto"/>
                          </w:divBdr>
                        </w:div>
                      </w:divsChild>
                    </w:div>
                    <w:div w:id="381178737">
                      <w:marLeft w:val="0"/>
                      <w:marRight w:val="0"/>
                      <w:marTop w:val="25"/>
                      <w:marBottom w:val="0"/>
                      <w:divBdr>
                        <w:top w:val="none" w:sz="0" w:space="0" w:color="auto"/>
                        <w:left w:val="none" w:sz="0" w:space="0" w:color="auto"/>
                        <w:bottom w:val="none" w:sz="0" w:space="0" w:color="auto"/>
                        <w:right w:val="none" w:sz="0" w:space="0" w:color="auto"/>
                      </w:divBdr>
                    </w:div>
                    <w:div w:id="412968061">
                      <w:marLeft w:val="0"/>
                      <w:marRight w:val="0"/>
                      <w:marTop w:val="25"/>
                      <w:marBottom w:val="0"/>
                      <w:divBdr>
                        <w:top w:val="none" w:sz="0" w:space="0" w:color="auto"/>
                        <w:left w:val="none" w:sz="0" w:space="0" w:color="auto"/>
                        <w:bottom w:val="none" w:sz="0" w:space="0" w:color="auto"/>
                        <w:right w:val="none" w:sz="0" w:space="0" w:color="auto"/>
                      </w:divBdr>
                      <w:divsChild>
                        <w:div w:id="864682048">
                          <w:marLeft w:val="0"/>
                          <w:marRight w:val="0"/>
                          <w:marTop w:val="0"/>
                          <w:marBottom w:val="0"/>
                          <w:divBdr>
                            <w:top w:val="none" w:sz="0" w:space="0" w:color="auto"/>
                            <w:left w:val="none" w:sz="0" w:space="0" w:color="auto"/>
                            <w:bottom w:val="none" w:sz="0" w:space="0" w:color="auto"/>
                            <w:right w:val="none" w:sz="0" w:space="0" w:color="auto"/>
                          </w:divBdr>
                        </w:div>
                      </w:divsChild>
                    </w:div>
                    <w:div w:id="416364946">
                      <w:marLeft w:val="0"/>
                      <w:marRight w:val="0"/>
                      <w:marTop w:val="25"/>
                      <w:marBottom w:val="0"/>
                      <w:divBdr>
                        <w:top w:val="none" w:sz="0" w:space="0" w:color="auto"/>
                        <w:left w:val="none" w:sz="0" w:space="0" w:color="auto"/>
                        <w:bottom w:val="none" w:sz="0" w:space="0" w:color="auto"/>
                        <w:right w:val="none" w:sz="0" w:space="0" w:color="auto"/>
                      </w:divBdr>
                    </w:div>
                    <w:div w:id="528762362">
                      <w:marLeft w:val="0"/>
                      <w:marRight w:val="0"/>
                      <w:marTop w:val="25"/>
                      <w:marBottom w:val="0"/>
                      <w:divBdr>
                        <w:top w:val="none" w:sz="0" w:space="0" w:color="auto"/>
                        <w:left w:val="none" w:sz="0" w:space="0" w:color="auto"/>
                        <w:bottom w:val="none" w:sz="0" w:space="0" w:color="auto"/>
                        <w:right w:val="none" w:sz="0" w:space="0" w:color="auto"/>
                      </w:divBdr>
                      <w:divsChild>
                        <w:div w:id="213471415">
                          <w:marLeft w:val="0"/>
                          <w:marRight w:val="0"/>
                          <w:marTop w:val="0"/>
                          <w:marBottom w:val="0"/>
                          <w:divBdr>
                            <w:top w:val="none" w:sz="0" w:space="0" w:color="auto"/>
                            <w:left w:val="none" w:sz="0" w:space="0" w:color="auto"/>
                            <w:bottom w:val="none" w:sz="0" w:space="0" w:color="auto"/>
                            <w:right w:val="none" w:sz="0" w:space="0" w:color="auto"/>
                          </w:divBdr>
                        </w:div>
                      </w:divsChild>
                    </w:div>
                    <w:div w:id="685062539">
                      <w:marLeft w:val="0"/>
                      <w:marRight w:val="0"/>
                      <w:marTop w:val="25"/>
                      <w:marBottom w:val="0"/>
                      <w:divBdr>
                        <w:top w:val="none" w:sz="0" w:space="0" w:color="auto"/>
                        <w:left w:val="none" w:sz="0" w:space="0" w:color="auto"/>
                        <w:bottom w:val="none" w:sz="0" w:space="0" w:color="auto"/>
                        <w:right w:val="none" w:sz="0" w:space="0" w:color="auto"/>
                      </w:divBdr>
                      <w:divsChild>
                        <w:div w:id="622997825">
                          <w:marLeft w:val="0"/>
                          <w:marRight w:val="0"/>
                          <w:marTop w:val="0"/>
                          <w:marBottom w:val="0"/>
                          <w:divBdr>
                            <w:top w:val="none" w:sz="0" w:space="0" w:color="auto"/>
                            <w:left w:val="none" w:sz="0" w:space="0" w:color="auto"/>
                            <w:bottom w:val="none" w:sz="0" w:space="0" w:color="auto"/>
                            <w:right w:val="none" w:sz="0" w:space="0" w:color="auto"/>
                          </w:divBdr>
                        </w:div>
                      </w:divsChild>
                    </w:div>
                    <w:div w:id="735393132">
                      <w:marLeft w:val="0"/>
                      <w:marRight w:val="0"/>
                      <w:marTop w:val="88"/>
                      <w:marBottom w:val="0"/>
                      <w:divBdr>
                        <w:top w:val="none" w:sz="0" w:space="0" w:color="auto"/>
                        <w:left w:val="none" w:sz="0" w:space="0" w:color="auto"/>
                        <w:bottom w:val="none" w:sz="0" w:space="0" w:color="auto"/>
                        <w:right w:val="none" w:sz="0" w:space="0" w:color="auto"/>
                      </w:divBdr>
                      <w:divsChild>
                        <w:div w:id="1450852177">
                          <w:marLeft w:val="0"/>
                          <w:marRight w:val="0"/>
                          <w:marTop w:val="0"/>
                          <w:marBottom w:val="0"/>
                          <w:divBdr>
                            <w:top w:val="none" w:sz="0" w:space="0" w:color="auto"/>
                            <w:left w:val="none" w:sz="0" w:space="0" w:color="auto"/>
                            <w:bottom w:val="none" w:sz="0" w:space="0" w:color="auto"/>
                            <w:right w:val="none" w:sz="0" w:space="0" w:color="auto"/>
                          </w:divBdr>
                        </w:div>
                      </w:divsChild>
                    </w:div>
                    <w:div w:id="739444002">
                      <w:marLeft w:val="0"/>
                      <w:marRight w:val="0"/>
                      <w:marTop w:val="25"/>
                      <w:marBottom w:val="0"/>
                      <w:divBdr>
                        <w:top w:val="none" w:sz="0" w:space="0" w:color="auto"/>
                        <w:left w:val="none" w:sz="0" w:space="0" w:color="auto"/>
                        <w:bottom w:val="none" w:sz="0" w:space="0" w:color="auto"/>
                        <w:right w:val="none" w:sz="0" w:space="0" w:color="auto"/>
                      </w:divBdr>
                    </w:div>
                    <w:div w:id="899049598">
                      <w:marLeft w:val="0"/>
                      <w:marRight w:val="0"/>
                      <w:marTop w:val="25"/>
                      <w:marBottom w:val="0"/>
                      <w:divBdr>
                        <w:top w:val="none" w:sz="0" w:space="0" w:color="auto"/>
                        <w:left w:val="none" w:sz="0" w:space="0" w:color="auto"/>
                        <w:bottom w:val="none" w:sz="0" w:space="0" w:color="auto"/>
                        <w:right w:val="none" w:sz="0" w:space="0" w:color="auto"/>
                      </w:divBdr>
                    </w:div>
                    <w:div w:id="1002397373">
                      <w:marLeft w:val="0"/>
                      <w:marRight w:val="0"/>
                      <w:marTop w:val="25"/>
                      <w:marBottom w:val="0"/>
                      <w:divBdr>
                        <w:top w:val="none" w:sz="0" w:space="0" w:color="auto"/>
                        <w:left w:val="none" w:sz="0" w:space="0" w:color="auto"/>
                        <w:bottom w:val="none" w:sz="0" w:space="0" w:color="auto"/>
                        <w:right w:val="none" w:sz="0" w:space="0" w:color="auto"/>
                      </w:divBdr>
                      <w:divsChild>
                        <w:div w:id="22832583">
                          <w:marLeft w:val="0"/>
                          <w:marRight w:val="0"/>
                          <w:marTop w:val="0"/>
                          <w:marBottom w:val="0"/>
                          <w:divBdr>
                            <w:top w:val="none" w:sz="0" w:space="0" w:color="auto"/>
                            <w:left w:val="none" w:sz="0" w:space="0" w:color="auto"/>
                            <w:bottom w:val="none" w:sz="0" w:space="0" w:color="auto"/>
                            <w:right w:val="none" w:sz="0" w:space="0" w:color="auto"/>
                          </w:divBdr>
                        </w:div>
                      </w:divsChild>
                    </w:div>
                    <w:div w:id="1181821771">
                      <w:marLeft w:val="0"/>
                      <w:marRight w:val="0"/>
                      <w:marTop w:val="25"/>
                      <w:marBottom w:val="0"/>
                      <w:divBdr>
                        <w:top w:val="none" w:sz="0" w:space="0" w:color="auto"/>
                        <w:left w:val="none" w:sz="0" w:space="0" w:color="auto"/>
                        <w:bottom w:val="none" w:sz="0" w:space="0" w:color="auto"/>
                        <w:right w:val="none" w:sz="0" w:space="0" w:color="auto"/>
                      </w:divBdr>
                      <w:divsChild>
                        <w:div w:id="2038846602">
                          <w:marLeft w:val="0"/>
                          <w:marRight w:val="0"/>
                          <w:marTop w:val="0"/>
                          <w:marBottom w:val="0"/>
                          <w:divBdr>
                            <w:top w:val="none" w:sz="0" w:space="0" w:color="auto"/>
                            <w:left w:val="none" w:sz="0" w:space="0" w:color="auto"/>
                            <w:bottom w:val="none" w:sz="0" w:space="0" w:color="auto"/>
                            <w:right w:val="none" w:sz="0" w:space="0" w:color="auto"/>
                          </w:divBdr>
                        </w:div>
                      </w:divsChild>
                    </w:div>
                    <w:div w:id="1233270644">
                      <w:marLeft w:val="0"/>
                      <w:marRight w:val="0"/>
                      <w:marTop w:val="25"/>
                      <w:marBottom w:val="0"/>
                      <w:divBdr>
                        <w:top w:val="none" w:sz="0" w:space="0" w:color="auto"/>
                        <w:left w:val="none" w:sz="0" w:space="0" w:color="auto"/>
                        <w:bottom w:val="none" w:sz="0" w:space="0" w:color="auto"/>
                        <w:right w:val="none" w:sz="0" w:space="0" w:color="auto"/>
                      </w:divBdr>
                      <w:divsChild>
                        <w:div w:id="2142378398">
                          <w:marLeft w:val="0"/>
                          <w:marRight w:val="0"/>
                          <w:marTop w:val="0"/>
                          <w:marBottom w:val="0"/>
                          <w:divBdr>
                            <w:top w:val="none" w:sz="0" w:space="0" w:color="auto"/>
                            <w:left w:val="none" w:sz="0" w:space="0" w:color="auto"/>
                            <w:bottom w:val="none" w:sz="0" w:space="0" w:color="auto"/>
                            <w:right w:val="none" w:sz="0" w:space="0" w:color="auto"/>
                          </w:divBdr>
                        </w:div>
                      </w:divsChild>
                    </w:div>
                    <w:div w:id="1319310975">
                      <w:marLeft w:val="0"/>
                      <w:marRight w:val="0"/>
                      <w:marTop w:val="25"/>
                      <w:marBottom w:val="0"/>
                      <w:divBdr>
                        <w:top w:val="none" w:sz="0" w:space="0" w:color="auto"/>
                        <w:left w:val="none" w:sz="0" w:space="0" w:color="auto"/>
                        <w:bottom w:val="none" w:sz="0" w:space="0" w:color="auto"/>
                        <w:right w:val="none" w:sz="0" w:space="0" w:color="auto"/>
                      </w:divBdr>
                      <w:divsChild>
                        <w:div w:id="694503361">
                          <w:marLeft w:val="0"/>
                          <w:marRight w:val="0"/>
                          <w:marTop w:val="0"/>
                          <w:marBottom w:val="0"/>
                          <w:divBdr>
                            <w:top w:val="none" w:sz="0" w:space="0" w:color="auto"/>
                            <w:left w:val="none" w:sz="0" w:space="0" w:color="auto"/>
                            <w:bottom w:val="none" w:sz="0" w:space="0" w:color="auto"/>
                            <w:right w:val="none" w:sz="0" w:space="0" w:color="auto"/>
                          </w:divBdr>
                        </w:div>
                      </w:divsChild>
                    </w:div>
                    <w:div w:id="1479572182">
                      <w:marLeft w:val="0"/>
                      <w:marRight w:val="0"/>
                      <w:marTop w:val="25"/>
                      <w:marBottom w:val="0"/>
                      <w:divBdr>
                        <w:top w:val="none" w:sz="0" w:space="0" w:color="auto"/>
                        <w:left w:val="none" w:sz="0" w:space="0" w:color="auto"/>
                        <w:bottom w:val="none" w:sz="0" w:space="0" w:color="auto"/>
                        <w:right w:val="none" w:sz="0" w:space="0" w:color="auto"/>
                      </w:divBdr>
                      <w:divsChild>
                        <w:div w:id="2101677696">
                          <w:marLeft w:val="0"/>
                          <w:marRight w:val="0"/>
                          <w:marTop w:val="0"/>
                          <w:marBottom w:val="0"/>
                          <w:divBdr>
                            <w:top w:val="none" w:sz="0" w:space="0" w:color="auto"/>
                            <w:left w:val="none" w:sz="0" w:space="0" w:color="auto"/>
                            <w:bottom w:val="none" w:sz="0" w:space="0" w:color="auto"/>
                            <w:right w:val="none" w:sz="0" w:space="0" w:color="auto"/>
                          </w:divBdr>
                        </w:div>
                      </w:divsChild>
                    </w:div>
                    <w:div w:id="1600944420">
                      <w:marLeft w:val="0"/>
                      <w:marRight w:val="0"/>
                      <w:marTop w:val="25"/>
                      <w:marBottom w:val="0"/>
                      <w:divBdr>
                        <w:top w:val="none" w:sz="0" w:space="0" w:color="auto"/>
                        <w:left w:val="none" w:sz="0" w:space="0" w:color="auto"/>
                        <w:bottom w:val="none" w:sz="0" w:space="0" w:color="auto"/>
                        <w:right w:val="none" w:sz="0" w:space="0" w:color="auto"/>
                      </w:divBdr>
                    </w:div>
                    <w:div w:id="1627081003">
                      <w:marLeft w:val="0"/>
                      <w:marRight w:val="0"/>
                      <w:marTop w:val="25"/>
                      <w:marBottom w:val="0"/>
                      <w:divBdr>
                        <w:top w:val="none" w:sz="0" w:space="0" w:color="auto"/>
                        <w:left w:val="none" w:sz="0" w:space="0" w:color="auto"/>
                        <w:bottom w:val="none" w:sz="0" w:space="0" w:color="auto"/>
                        <w:right w:val="none" w:sz="0" w:space="0" w:color="auto"/>
                      </w:divBdr>
                      <w:divsChild>
                        <w:div w:id="1450002870">
                          <w:marLeft w:val="0"/>
                          <w:marRight w:val="0"/>
                          <w:marTop w:val="0"/>
                          <w:marBottom w:val="0"/>
                          <w:divBdr>
                            <w:top w:val="none" w:sz="0" w:space="0" w:color="auto"/>
                            <w:left w:val="none" w:sz="0" w:space="0" w:color="auto"/>
                            <w:bottom w:val="none" w:sz="0" w:space="0" w:color="auto"/>
                            <w:right w:val="none" w:sz="0" w:space="0" w:color="auto"/>
                          </w:divBdr>
                        </w:div>
                      </w:divsChild>
                    </w:div>
                    <w:div w:id="1649482024">
                      <w:marLeft w:val="0"/>
                      <w:marRight w:val="0"/>
                      <w:marTop w:val="25"/>
                      <w:marBottom w:val="0"/>
                      <w:divBdr>
                        <w:top w:val="none" w:sz="0" w:space="0" w:color="auto"/>
                        <w:left w:val="none" w:sz="0" w:space="0" w:color="auto"/>
                        <w:bottom w:val="none" w:sz="0" w:space="0" w:color="auto"/>
                        <w:right w:val="none" w:sz="0" w:space="0" w:color="auto"/>
                      </w:divBdr>
                      <w:divsChild>
                        <w:div w:id="1656646312">
                          <w:marLeft w:val="0"/>
                          <w:marRight w:val="0"/>
                          <w:marTop w:val="0"/>
                          <w:marBottom w:val="0"/>
                          <w:divBdr>
                            <w:top w:val="none" w:sz="0" w:space="0" w:color="auto"/>
                            <w:left w:val="none" w:sz="0" w:space="0" w:color="auto"/>
                            <w:bottom w:val="none" w:sz="0" w:space="0" w:color="auto"/>
                            <w:right w:val="none" w:sz="0" w:space="0" w:color="auto"/>
                          </w:divBdr>
                        </w:div>
                      </w:divsChild>
                    </w:div>
                    <w:div w:id="1686706441">
                      <w:marLeft w:val="0"/>
                      <w:marRight w:val="0"/>
                      <w:marTop w:val="25"/>
                      <w:marBottom w:val="0"/>
                      <w:divBdr>
                        <w:top w:val="none" w:sz="0" w:space="0" w:color="auto"/>
                        <w:left w:val="none" w:sz="0" w:space="0" w:color="auto"/>
                        <w:bottom w:val="none" w:sz="0" w:space="0" w:color="auto"/>
                        <w:right w:val="none" w:sz="0" w:space="0" w:color="auto"/>
                      </w:divBdr>
                      <w:divsChild>
                        <w:div w:id="1786118560">
                          <w:marLeft w:val="0"/>
                          <w:marRight w:val="0"/>
                          <w:marTop w:val="0"/>
                          <w:marBottom w:val="0"/>
                          <w:divBdr>
                            <w:top w:val="none" w:sz="0" w:space="0" w:color="auto"/>
                            <w:left w:val="none" w:sz="0" w:space="0" w:color="auto"/>
                            <w:bottom w:val="none" w:sz="0" w:space="0" w:color="auto"/>
                            <w:right w:val="none" w:sz="0" w:space="0" w:color="auto"/>
                          </w:divBdr>
                        </w:div>
                      </w:divsChild>
                    </w:div>
                    <w:div w:id="1729953806">
                      <w:marLeft w:val="0"/>
                      <w:marRight w:val="0"/>
                      <w:marTop w:val="25"/>
                      <w:marBottom w:val="0"/>
                      <w:divBdr>
                        <w:top w:val="none" w:sz="0" w:space="0" w:color="auto"/>
                        <w:left w:val="none" w:sz="0" w:space="0" w:color="auto"/>
                        <w:bottom w:val="none" w:sz="0" w:space="0" w:color="auto"/>
                        <w:right w:val="none" w:sz="0" w:space="0" w:color="auto"/>
                      </w:divBdr>
                    </w:div>
                    <w:div w:id="1785539842">
                      <w:marLeft w:val="0"/>
                      <w:marRight w:val="0"/>
                      <w:marTop w:val="25"/>
                      <w:marBottom w:val="0"/>
                      <w:divBdr>
                        <w:top w:val="none" w:sz="0" w:space="0" w:color="auto"/>
                        <w:left w:val="none" w:sz="0" w:space="0" w:color="auto"/>
                        <w:bottom w:val="none" w:sz="0" w:space="0" w:color="auto"/>
                        <w:right w:val="none" w:sz="0" w:space="0" w:color="auto"/>
                      </w:divBdr>
                    </w:div>
                    <w:div w:id="1819766298">
                      <w:marLeft w:val="0"/>
                      <w:marRight w:val="0"/>
                      <w:marTop w:val="88"/>
                      <w:marBottom w:val="0"/>
                      <w:divBdr>
                        <w:top w:val="none" w:sz="0" w:space="0" w:color="auto"/>
                        <w:left w:val="none" w:sz="0" w:space="0" w:color="auto"/>
                        <w:bottom w:val="none" w:sz="0" w:space="0" w:color="auto"/>
                        <w:right w:val="none" w:sz="0" w:space="0" w:color="auto"/>
                      </w:divBdr>
                      <w:divsChild>
                        <w:div w:id="1739161331">
                          <w:marLeft w:val="0"/>
                          <w:marRight w:val="0"/>
                          <w:marTop w:val="0"/>
                          <w:marBottom w:val="0"/>
                          <w:divBdr>
                            <w:top w:val="none" w:sz="0" w:space="0" w:color="auto"/>
                            <w:left w:val="none" w:sz="0" w:space="0" w:color="auto"/>
                            <w:bottom w:val="none" w:sz="0" w:space="0" w:color="auto"/>
                            <w:right w:val="none" w:sz="0" w:space="0" w:color="auto"/>
                          </w:divBdr>
                        </w:div>
                      </w:divsChild>
                    </w:div>
                    <w:div w:id="1848669246">
                      <w:marLeft w:val="0"/>
                      <w:marRight w:val="0"/>
                      <w:marTop w:val="25"/>
                      <w:marBottom w:val="0"/>
                      <w:divBdr>
                        <w:top w:val="none" w:sz="0" w:space="0" w:color="auto"/>
                        <w:left w:val="none" w:sz="0" w:space="0" w:color="auto"/>
                        <w:bottom w:val="none" w:sz="0" w:space="0" w:color="auto"/>
                        <w:right w:val="none" w:sz="0" w:space="0" w:color="auto"/>
                      </w:divBdr>
                      <w:divsChild>
                        <w:div w:id="1050963054">
                          <w:marLeft w:val="0"/>
                          <w:marRight w:val="0"/>
                          <w:marTop w:val="0"/>
                          <w:marBottom w:val="0"/>
                          <w:divBdr>
                            <w:top w:val="none" w:sz="0" w:space="0" w:color="auto"/>
                            <w:left w:val="none" w:sz="0" w:space="0" w:color="auto"/>
                            <w:bottom w:val="none" w:sz="0" w:space="0" w:color="auto"/>
                            <w:right w:val="none" w:sz="0" w:space="0" w:color="auto"/>
                          </w:divBdr>
                        </w:div>
                      </w:divsChild>
                    </w:div>
                    <w:div w:id="1867474567">
                      <w:marLeft w:val="0"/>
                      <w:marRight w:val="0"/>
                      <w:marTop w:val="88"/>
                      <w:marBottom w:val="0"/>
                      <w:divBdr>
                        <w:top w:val="none" w:sz="0" w:space="0" w:color="auto"/>
                        <w:left w:val="none" w:sz="0" w:space="0" w:color="auto"/>
                        <w:bottom w:val="none" w:sz="0" w:space="0" w:color="auto"/>
                        <w:right w:val="none" w:sz="0" w:space="0" w:color="auto"/>
                      </w:divBdr>
                      <w:divsChild>
                        <w:div w:id="1530946023">
                          <w:marLeft w:val="0"/>
                          <w:marRight w:val="0"/>
                          <w:marTop w:val="0"/>
                          <w:marBottom w:val="0"/>
                          <w:divBdr>
                            <w:top w:val="none" w:sz="0" w:space="0" w:color="auto"/>
                            <w:left w:val="none" w:sz="0" w:space="0" w:color="auto"/>
                            <w:bottom w:val="none" w:sz="0" w:space="0" w:color="auto"/>
                            <w:right w:val="none" w:sz="0" w:space="0" w:color="auto"/>
                          </w:divBdr>
                        </w:div>
                      </w:divsChild>
                    </w:div>
                    <w:div w:id="1917130332">
                      <w:marLeft w:val="0"/>
                      <w:marRight w:val="0"/>
                      <w:marTop w:val="25"/>
                      <w:marBottom w:val="0"/>
                      <w:divBdr>
                        <w:top w:val="none" w:sz="0" w:space="0" w:color="auto"/>
                        <w:left w:val="none" w:sz="0" w:space="0" w:color="auto"/>
                        <w:bottom w:val="none" w:sz="0" w:space="0" w:color="auto"/>
                        <w:right w:val="none" w:sz="0" w:space="0" w:color="auto"/>
                      </w:divBdr>
                      <w:divsChild>
                        <w:div w:id="51317867">
                          <w:marLeft w:val="0"/>
                          <w:marRight w:val="0"/>
                          <w:marTop w:val="0"/>
                          <w:marBottom w:val="0"/>
                          <w:divBdr>
                            <w:top w:val="none" w:sz="0" w:space="0" w:color="auto"/>
                            <w:left w:val="none" w:sz="0" w:space="0" w:color="auto"/>
                            <w:bottom w:val="none" w:sz="0" w:space="0" w:color="auto"/>
                            <w:right w:val="none" w:sz="0" w:space="0" w:color="auto"/>
                          </w:divBdr>
                        </w:div>
                      </w:divsChild>
                    </w:div>
                    <w:div w:id="1936279933">
                      <w:marLeft w:val="0"/>
                      <w:marRight w:val="0"/>
                      <w:marTop w:val="25"/>
                      <w:marBottom w:val="0"/>
                      <w:divBdr>
                        <w:top w:val="none" w:sz="0" w:space="0" w:color="auto"/>
                        <w:left w:val="none" w:sz="0" w:space="0" w:color="auto"/>
                        <w:bottom w:val="none" w:sz="0" w:space="0" w:color="auto"/>
                        <w:right w:val="none" w:sz="0" w:space="0" w:color="auto"/>
                      </w:divBdr>
                      <w:divsChild>
                        <w:div w:id="1061244910">
                          <w:marLeft w:val="0"/>
                          <w:marRight w:val="0"/>
                          <w:marTop w:val="0"/>
                          <w:marBottom w:val="0"/>
                          <w:divBdr>
                            <w:top w:val="none" w:sz="0" w:space="0" w:color="auto"/>
                            <w:left w:val="none" w:sz="0" w:space="0" w:color="auto"/>
                            <w:bottom w:val="none" w:sz="0" w:space="0" w:color="auto"/>
                            <w:right w:val="none" w:sz="0" w:space="0" w:color="auto"/>
                          </w:divBdr>
                        </w:div>
                      </w:divsChild>
                    </w:div>
                    <w:div w:id="1944337191">
                      <w:marLeft w:val="0"/>
                      <w:marRight w:val="0"/>
                      <w:marTop w:val="25"/>
                      <w:marBottom w:val="0"/>
                      <w:divBdr>
                        <w:top w:val="none" w:sz="0" w:space="0" w:color="auto"/>
                        <w:left w:val="none" w:sz="0" w:space="0" w:color="auto"/>
                        <w:bottom w:val="none" w:sz="0" w:space="0" w:color="auto"/>
                        <w:right w:val="none" w:sz="0" w:space="0" w:color="auto"/>
                      </w:divBdr>
                      <w:divsChild>
                        <w:div w:id="1392653675">
                          <w:marLeft w:val="0"/>
                          <w:marRight w:val="0"/>
                          <w:marTop w:val="0"/>
                          <w:marBottom w:val="0"/>
                          <w:divBdr>
                            <w:top w:val="none" w:sz="0" w:space="0" w:color="auto"/>
                            <w:left w:val="none" w:sz="0" w:space="0" w:color="auto"/>
                            <w:bottom w:val="none" w:sz="0" w:space="0" w:color="auto"/>
                            <w:right w:val="none" w:sz="0" w:space="0" w:color="auto"/>
                          </w:divBdr>
                        </w:div>
                      </w:divsChild>
                    </w:div>
                    <w:div w:id="2009626209">
                      <w:marLeft w:val="0"/>
                      <w:marRight w:val="0"/>
                      <w:marTop w:val="25"/>
                      <w:marBottom w:val="0"/>
                      <w:divBdr>
                        <w:top w:val="none" w:sz="0" w:space="0" w:color="auto"/>
                        <w:left w:val="none" w:sz="0" w:space="0" w:color="auto"/>
                        <w:bottom w:val="none" w:sz="0" w:space="0" w:color="auto"/>
                        <w:right w:val="none" w:sz="0" w:space="0" w:color="auto"/>
                      </w:divBdr>
                    </w:div>
                    <w:div w:id="2022507043">
                      <w:marLeft w:val="0"/>
                      <w:marRight w:val="0"/>
                      <w:marTop w:val="25"/>
                      <w:marBottom w:val="0"/>
                      <w:divBdr>
                        <w:top w:val="none" w:sz="0" w:space="0" w:color="auto"/>
                        <w:left w:val="none" w:sz="0" w:space="0" w:color="auto"/>
                        <w:bottom w:val="none" w:sz="0" w:space="0" w:color="auto"/>
                        <w:right w:val="none" w:sz="0" w:space="0" w:color="auto"/>
                      </w:divBdr>
                      <w:divsChild>
                        <w:div w:id="1106269630">
                          <w:marLeft w:val="0"/>
                          <w:marRight w:val="0"/>
                          <w:marTop w:val="0"/>
                          <w:marBottom w:val="0"/>
                          <w:divBdr>
                            <w:top w:val="none" w:sz="0" w:space="0" w:color="auto"/>
                            <w:left w:val="none" w:sz="0" w:space="0" w:color="auto"/>
                            <w:bottom w:val="none" w:sz="0" w:space="0" w:color="auto"/>
                            <w:right w:val="none" w:sz="0" w:space="0" w:color="auto"/>
                          </w:divBdr>
                        </w:div>
                      </w:divsChild>
                    </w:div>
                    <w:div w:id="2062557282">
                      <w:marLeft w:val="0"/>
                      <w:marRight w:val="0"/>
                      <w:marTop w:val="25"/>
                      <w:marBottom w:val="0"/>
                      <w:divBdr>
                        <w:top w:val="none" w:sz="0" w:space="0" w:color="auto"/>
                        <w:left w:val="none" w:sz="0" w:space="0" w:color="auto"/>
                        <w:bottom w:val="none" w:sz="0" w:space="0" w:color="auto"/>
                        <w:right w:val="none" w:sz="0" w:space="0" w:color="auto"/>
                      </w:divBdr>
                      <w:divsChild>
                        <w:div w:id="1555774208">
                          <w:marLeft w:val="0"/>
                          <w:marRight w:val="0"/>
                          <w:marTop w:val="0"/>
                          <w:marBottom w:val="0"/>
                          <w:divBdr>
                            <w:top w:val="none" w:sz="0" w:space="0" w:color="auto"/>
                            <w:left w:val="none" w:sz="0" w:space="0" w:color="auto"/>
                            <w:bottom w:val="none" w:sz="0" w:space="0" w:color="auto"/>
                            <w:right w:val="none" w:sz="0" w:space="0" w:color="auto"/>
                          </w:divBdr>
                        </w:div>
                      </w:divsChild>
                    </w:div>
                    <w:div w:id="2079555167">
                      <w:marLeft w:val="0"/>
                      <w:marRight w:val="0"/>
                      <w:marTop w:val="25"/>
                      <w:marBottom w:val="0"/>
                      <w:divBdr>
                        <w:top w:val="none" w:sz="0" w:space="0" w:color="auto"/>
                        <w:left w:val="none" w:sz="0" w:space="0" w:color="auto"/>
                        <w:bottom w:val="none" w:sz="0" w:space="0" w:color="auto"/>
                        <w:right w:val="none" w:sz="0" w:space="0" w:color="auto"/>
                      </w:divBdr>
                      <w:divsChild>
                        <w:div w:id="1182545290">
                          <w:marLeft w:val="0"/>
                          <w:marRight w:val="0"/>
                          <w:marTop w:val="0"/>
                          <w:marBottom w:val="0"/>
                          <w:divBdr>
                            <w:top w:val="none" w:sz="0" w:space="0" w:color="auto"/>
                            <w:left w:val="none" w:sz="0" w:space="0" w:color="auto"/>
                            <w:bottom w:val="none" w:sz="0" w:space="0" w:color="auto"/>
                            <w:right w:val="none" w:sz="0" w:space="0" w:color="auto"/>
                          </w:divBdr>
                        </w:div>
                      </w:divsChild>
                    </w:div>
                    <w:div w:id="2114591131">
                      <w:marLeft w:val="0"/>
                      <w:marRight w:val="0"/>
                      <w:marTop w:val="25"/>
                      <w:marBottom w:val="0"/>
                      <w:divBdr>
                        <w:top w:val="none" w:sz="0" w:space="0" w:color="auto"/>
                        <w:left w:val="none" w:sz="0" w:space="0" w:color="auto"/>
                        <w:bottom w:val="none" w:sz="0" w:space="0" w:color="auto"/>
                        <w:right w:val="none" w:sz="0" w:space="0" w:color="auto"/>
                      </w:divBdr>
                    </w:div>
                  </w:divsChild>
                </w:div>
              </w:divsChild>
            </w:div>
          </w:divsChild>
        </w:div>
      </w:divsChild>
    </w:div>
    <w:div w:id="1132750723">
      <w:bodyDiv w:val="1"/>
      <w:marLeft w:val="0"/>
      <w:marRight w:val="0"/>
      <w:marTop w:val="0"/>
      <w:marBottom w:val="0"/>
      <w:divBdr>
        <w:top w:val="none" w:sz="0" w:space="0" w:color="auto"/>
        <w:left w:val="none" w:sz="0" w:space="0" w:color="auto"/>
        <w:bottom w:val="none" w:sz="0" w:space="0" w:color="auto"/>
        <w:right w:val="none" w:sz="0" w:space="0" w:color="auto"/>
      </w:divBdr>
    </w:div>
    <w:div w:id="1133791904">
      <w:bodyDiv w:val="1"/>
      <w:marLeft w:val="0"/>
      <w:marRight w:val="0"/>
      <w:marTop w:val="0"/>
      <w:marBottom w:val="0"/>
      <w:divBdr>
        <w:top w:val="none" w:sz="0" w:space="0" w:color="auto"/>
        <w:left w:val="none" w:sz="0" w:space="0" w:color="auto"/>
        <w:bottom w:val="none" w:sz="0" w:space="0" w:color="auto"/>
        <w:right w:val="none" w:sz="0" w:space="0" w:color="auto"/>
      </w:divBdr>
      <w:divsChild>
        <w:div w:id="2089886801">
          <w:marLeft w:val="0"/>
          <w:marRight w:val="0"/>
          <w:marTop w:val="0"/>
          <w:marBottom w:val="0"/>
          <w:divBdr>
            <w:top w:val="none" w:sz="0" w:space="0" w:color="auto"/>
            <w:left w:val="none" w:sz="0" w:space="0" w:color="auto"/>
            <w:bottom w:val="none" w:sz="0" w:space="0" w:color="auto"/>
            <w:right w:val="none" w:sz="0" w:space="0" w:color="auto"/>
          </w:divBdr>
          <w:divsChild>
            <w:div w:id="161093306">
              <w:marLeft w:val="0"/>
              <w:marRight w:val="0"/>
              <w:marTop w:val="0"/>
              <w:marBottom w:val="0"/>
              <w:divBdr>
                <w:top w:val="none" w:sz="0" w:space="0" w:color="auto"/>
                <w:left w:val="none" w:sz="0" w:space="0" w:color="auto"/>
                <w:bottom w:val="none" w:sz="0" w:space="0" w:color="auto"/>
                <w:right w:val="none" w:sz="0" w:space="0" w:color="auto"/>
              </w:divBdr>
              <w:divsChild>
                <w:div w:id="2138719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5180967">
      <w:bodyDiv w:val="1"/>
      <w:marLeft w:val="0"/>
      <w:marRight w:val="0"/>
      <w:marTop w:val="0"/>
      <w:marBottom w:val="0"/>
      <w:divBdr>
        <w:top w:val="none" w:sz="0" w:space="0" w:color="auto"/>
        <w:left w:val="none" w:sz="0" w:space="0" w:color="auto"/>
        <w:bottom w:val="none" w:sz="0" w:space="0" w:color="auto"/>
        <w:right w:val="none" w:sz="0" w:space="0" w:color="auto"/>
      </w:divBdr>
      <w:divsChild>
        <w:div w:id="157311478">
          <w:marLeft w:val="0"/>
          <w:marRight w:val="0"/>
          <w:marTop w:val="0"/>
          <w:marBottom w:val="0"/>
          <w:divBdr>
            <w:top w:val="none" w:sz="0" w:space="0" w:color="auto"/>
            <w:left w:val="none" w:sz="0" w:space="0" w:color="auto"/>
            <w:bottom w:val="none" w:sz="0" w:space="0" w:color="auto"/>
            <w:right w:val="none" w:sz="0" w:space="0" w:color="auto"/>
          </w:divBdr>
          <w:divsChild>
            <w:div w:id="321471670">
              <w:marLeft w:val="0"/>
              <w:marRight w:val="0"/>
              <w:marTop w:val="0"/>
              <w:marBottom w:val="0"/>
              <w:divBdr>
                <w:top w:val="none" w:sz="0" w:space="0" w:color="auto"/>
                <w:left w:val="none" w:sz="0" w:space="0" w:color="auto"/>
                <w:bottom w:val="none" w:sz="0" w:space="0" w:color="auto"/>
                <w:right w:val="none" w:sz="0" w:space="0" w:color="auto"/>
              </w:divBdr>
              <w:divsChild>
                <w:div w:id="216019163">
                  <w:marLeft w:val="0"/>
                  <w:marRight w:val="0"/>
                  <w:marTop w:val="0"/>
                  <w:marBottom w:val="0"/>
                  <w:divBdr>
                    <w:top w:val="none" w:sz="0" w:space="0" w:color="auto"/>
                    <w:left w:val="none" w:sz="0" w:space="0" w:color="auto"/>
                    <w:bottom w:val="none" w:sz="0" w:space="0" w:color="auto"/>
                    <w:right w:val="none" w:sz="0" w:space="0" w:color="auto"/>
                  </w:divBdr>
                </w:div>
                <w:div w:id="1240870462">
                  <w:marLeft w:val="0"/>
                  <w:marRight w:val="0"/>
                  <w:marTop w:val="0"/>
                  <w:marBottom w:val="0"/>
                  <w:divBdr>
                    <w:top w:val="none" w:sz="0" w:space="0" w:color="auto"/>
                    <w:left w:val="none" w:sz="0" w:space="0" w:color="auto"/>
                    <w:bottom w:val="none" w:sz="0" w:space="0" w:color="auto"/>
                    <w:right w:val="none" w:sz="0" w:space="0" w:color="auto"/>
                  </w:divBdr>
                  <w:divsChild>
                    <w:div w:id="403793984">
                      <w:marLeft w:val="0"/>
                      <w:marRight w:val="0"/>
                      <w:marTop w:val="0"/>
                      <w:marBottom w:val="0"/>
                      <w:divBdr>
                        <w:top w:val="none" w:sz="0" w:space="0" w:color="auto"/>
                        <w:left w:val="none" w:sz="0" w:space="0" w:color="auto"/>
                        <w:bottom w:val="none" w:sz="0" w:space="0" w:color="auto"/>
                        <w:right w:val="none" w:sz="0" w:space="0" w:color="auto"/>
                      </w:divBdr>
                      <w:divsChild>
                        <w:div w:id="319509283">
                          <w:marLeft w:val="0"/>
                          <w:marRight w:val="0"/>
                          <w:marTop w:val="0"/>
                          <w:marBottom w:val="0"/>
                          <w:divBdr>
                            <w:top w:val="none" w:sz="0" w:space="0" w:color="auto"/>
                            <w:left w:val="none" w:sz="0" w:space="0" w:color="auto"/>
                            <w:bottom w:val="none" w:sz="0" w:space="0" w:color="auto"/>
                            <w:right w:val="none" w:sz="0" w:space="0" w:color="auto"/>
                          </w:divBdr>
                          <w:divsChild>
                            <w:div w:id="2031566746">
                              <w:marLeft w:val="0"/>
                              <w:marRight w:val="0"/>
                              <w:marTop w:val="0"/>
                              <w:marBottom w:val="0"/>
                              <w:divBdr>
                                <w:top w:val="none" w:sz="0" w:space="0" w:color="auto"/>
                                <w:left w:val="none" w:sz="0" w:space="0" w:color="auto"/>
                                <w:bottom w:val="none" w:sz="0" w:space="0" w:color="auto"/>
                                <w:right w:val="none" w:sz="0" w:space="0" w:color="auto"/>
                              </w:divBdr>
                              <w:divsChild>
                                <w:div w:id="1538811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117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6529566">
      <w:bodyDiv w:val="1"/>
      <w:marLeft w:val="0"/>
      <w:marRight w:val="0"/>
      <w:marTop w:val="0"/>
      <w:marBottom w:val="0"/>
      <w:divBdr>
        <w:top w:val="none" w:sz="0" w:space="0" w:color="auto"/>
        <w:left w:val="none" w:sz="0" w:space="0" w:color="auto"/>
        <w:bottom w:val="none" w:sz="0" w:space="0" w:color="auto"/>
        <w:right w:val="none" w:sz="0" w:space="0" w:color="auto"/>
      </w:divBdr>
      <w:divsChild>
        <w:div w:id="1528174732">
          <w:marLeft w:val="0"/>
          <w:marRight w:val="0"/>
          <w:marTop w:val="0"/>
          <w:marBottom w:val="0"/>
          <w:divBdr>
            <w:top w:val="none" w:sz="0" w:space="0" w:color="auto"/>
            <w:left w:val="none" w:sz="0" w:space="0" w:color="auto"/>
            <w:bottom w:val="none" w:sz="0" w:space="0" w:color="auto"/>
            <w:right w:val="none" w:sz="0" w:space="0" w:color="auto"/>
          </w:divBdr>
          <w:divsChild>
            <w:div w:id="193083692">
              <w:marLeft w:val="0"/>
              <w:marRight w:val="0"/>
              <w:marTop w:val="0"/>
              <w:marBottom w:val="0"/>
              <w:divBdr>
                <w:top w:val="none" w:sz="0" w:space="0" w:color="auto"/>
                <w:left w:val="none" w:sz="0" w:space="0" w:color="auto"/>
                <w:bottom w:val="none" w:sz="0" w:space="0" w:color="auto"/>
                <w:right w:val="none" w:sz="0" w:space="0" w:color="auto"/>
              </w:divBdr>
              <w:divsChild>
                <w:div w:id="185021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6557971">
      <w:bodyDiv w:val="1"/>
      <w:marLeft w:val="0"/>
      <w:marRight w:val="0"/>
      <w:marTop w:val="0"/>
      <w:marBottom w:val="0"/>
      <w:divBdr>
        <w:top w:val="none" w:sz="0" w:space="0" w:color="auto"/>
        <w:left w:val="none" w:sz="0" w:space="0" w:color="auto"/>
        <w:bottom w:val="none" w:sz="0" w:space="0" w:color="auto"/>
        <w:right w:val="none" w:sz="0" w:space="0" w:color="auto"/>
      </w:divBdr>
      <w:divsChild>
        <w:div w:id="1585333705">
          <w:marLeft w:val="0"/>
          <w:marRight w:val="0"/>
          <w:marTop w:val="0"/>
          <w:marBottom w:val="0"/>
          <w:divBdr>
            <w:top w:val="none" w:sz="0" w:space="0" w:color="auto"/>
            <w:left w:val="none" w:sz="0" w:space="0" w:color="auto"/>
            <w:bottom w:val="none" w:sz="0" w:space="0" w:color="auto"/>
            <w:right w:val="none" w:sz="0" w:space="0" w:color="auto"/>
          </w:divBdr>
          <w:divsChild>
            <w:div w:id="748818669">
              <w:marLeft w:val="0"/>
              <w:marRight w:val="0"/>
              <w:marTop w:val="0"/>
              <w:marBottom w:val="0"/>
              <w:divBdr>
                <w:top w:val="none" w:sz="0" w:space="0" w:color="auto"/>
                <w:left w:val="none" w:sz="0" w:space="0" w:color="auto"/>
                <w:bottom w:val="none" w:sz="0" w:space="0" w:color="auto"/>
                <w:right w:val="none" w:sz="0" w:space="0" w:color="auto"/>
              </w:divBdr>
              <w:divsChild>
                <w:div w:id="265116344">
                  <w:marLeft w:val="0"/>
                  <w:marRight w:val="0"/>
                  <w:marTop w:val="0"/>
                  <w:marBottom w:val="0"/>
                  <w:divBdr>
                    <w:top w:val="none" w:sz="0" w:space="0" w:color="auto"/>
                    <w:left w:val="none" w:sz="0" w:space="0" w:color="auto"/>
                    <w:bottom w:val="none" w:sz="0" w:space="0" w:color="auto"/>
                    <w:right w:val="none" w:sz="0" w:space="0" w:color="auto"/>
                  </w:divBdr>
                </w:div>
                <w:div w:id="1496798585">
                  <w:marLeft w:val="0"/>
                  <w:marRight w:val="0"/>
                  <w:marTop w:val="0"/>
                  <w:marBottom w:val="0"/>
                  <w:divBdr>
                    <w:top w:val="none" w:sz="0" w:space="0" w:color="auto"/>
                    <w:left w:val="none" w:sz="0" w:space="0" w:color="auto"/>
                    <w:bottom w:val="none" w:sz="0" w:space="0" w:color="auto"/>
                    <w:right w:val="none" w:sz="0" w:space="0" w:color="auto"/>
                  </w:divBdr>
                  <w:divsChild>
                    <w:div w:id="1936088449">
                      <w:marLeft w:val="0"/>
                      <w:marRight w:val="0"/>
                      <w:marTop w:val="0"/>
                      <w:marBottom w:val="0"/>
                      <w:divBdr>
                        <w:top w:val="none" w:sz="0" w:space="0" w:color="auto"/>
                        <w:left w:val="none" w:sz="0" w:space="0" w:color="auto"/>
                        <w:bottom w:val="none" w:sz="0" w:space="0" w:color="auto"/>
                        <w:right w:val="none" w:sz="0" w:space="0" w:color="auto"/>
                      </w:divBdr>
                      <w:divsChild>
                        <w:div w:id="499201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8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6801149">
      <w:bodyDiv w:val="1"/>
      <w:marLeft w:val="0"/>
      <w:marRight w:val="0"/>
      <w:marTop w:val="0"/>
      <w:marBottom w:val="0"/>
      <w:divBdr>
        <w:top w:val="none" w:sz="0" w:space="0" w:color="auto"/>
        <w:left w:val="none" w:sz="0" w:space="0" w:color="auto"/>
        <w:bottom w:val="none" w:sz="0" w:space="0" w:color="auto"/>
        <w:right w:val="none" w:sz="0" w:space="0" w:color="auto"/>
      </w:divBdr>
    </w:div>
    <w:div w:id="1138761358">
      <w:bodyDiv w:val="1"/>
      <w:marLeft w:val="0"/>
      <w:marRight w:val="0"/>
      <w:marTop w:val="0"/>
      <w:marBottom w:val="0"/>
      <w:divBdr>
        <w:top w:val="none" w:sz="0" w:space="0" w:color="auto"/>
        <w:left w:val="none" w:sz="0" w:space="0" w:color="auto"/>
        <w:bottom w:val="none" w:sz="0" w:space="0" w:color="auto"/>
        <w:right w:val="none" w:sz="0" w:space="0" w:color="auto"/>
      </w:divBdr>
      <w:divsChild>
        <w:div w:id="20473899">
          <w:marLeft w:val="0"/>
          <w:marRight w:val="0"/>
          <w:marTop w:val="0"/>
          <w:marBottom w:val="0"/>
          <w:divBdr>
            <w:top w:val="none" w:sz="0" w:space="0" w:color="auto"/>
            <w:left w:val="none" w:sz="0" w:space="0" w:color="auto"/>
            <w:bottom w:val="none" w:sz="0" w:space="0" w:color="auto"/>
            <w:right w:val="none" w:sz="0" w:space="0" w:color="auto"/>
          </w:divBdr>
        </w:div>
        <w:div w:id="75370994">
          <w:marLeft w:val="0"/>
          <w:marRight w:val="0"/>
          <w:marTop w:val="0"/>
          <w:marBottom w:val="0"/>
          <w:divBdr>
            <w:top w:val="none" w:sz="0" w:space="0" w:color="auto"/>
            <w:left w:val="none" w:sz="0" w:space="0" w:color="auto"/>
            <w:bottom w:val="none" w:sz="0" w:space="0" w:color="auto"/>
            <w:right w:val="none" w:sz="0" w:space="0" w:color="auto"/>
          </w:divBdr>
        </w:div>
        <w:div w:id="362823941">
          <w:marLeft w:val="0"/>
          <w:marRight w:val="0"/>
          <w:marTop w:val="0"/>
          <w:marBottom w:val="0"/>
          <w:divBdr>
            <w:top w:val="none" w:sz="0" w:space="0" w:color="auto"/>
            <w:left w:val="none" w:sz="0" w:space="0" w:color="auto"/>
            <w:bottom w:val="none" w:sz="0" w:space="0" w:color="auto"/>
            <w:right w:val="none" w:sz="0" w:space="0" w:color="auto"/>
          </w:divBdr>
        </w:div>
        <w:div w:id="436758246">
          <w:marLeft w:val="0"/>
          <w:marRight w:val="0"/>
          <w:marTop w:val="0"/>
          <w:marBottom w:val="0"/>
          <w:divBdr>
            <w:top w:val="none" w:sz="0" w:space="0" w:color="auto"/>
            <w:left w:val="none" w:sz="0" w:space="0" w:color="auto"/>
            <w:bottom w:val="none" w:sz="0" w:space="0" w:color="auto"/>
            <w:right w:val="none" w:sz="0" w:space="0" w:color="auto"/>
          </w:divBdr>
        </w:div>
        <w:div w:id="439228333">
          <w:marLeft w:val="0"/>
          <w:marRight w:val="0"/>
          <w:marTop w:val="0"/>
          <w:marBottom w:val="0"/>
          <w:divBdr>
            <w:top w:val="none" w:sz="0" w:space="0" w:color="auto"/>
            <w:left w:val="none" w:sz="0" w:space="0" w:color="auto"/>
            <w:bottom w:val="none" w:sz="0" w:space="0" w:color="auto"/>
            <w:right w:val="none" w:sz="0" w:space="0" w:color="auto"/>
          </w:divBdr>
        </w:div>
        <w:div w:id="617221348">
          <w:marLeft w:val="0"/>
          <w:marRight w:val="0"/>
          <w:marTop w:val="0"/>
          <w:marBottom w:val="0"/>
          <w:divBdr>
            <w:top w:val="none" w:sz="0" w:space="0" w:color="auto"/>
            <w:left w:val="none" w:sz="0" w:space="0" w:color="auto"/>
            <w:bottom w:val="none" w:sz="0" w:space="0" w:color="auto"/>
            <w:right w:val="none" w:sz="0" w:space="0" w:color="auto"/>
          </w:divBdr>
        </w:div>
        <w:div w:id="728773036">
          <w:marLeft w:val="0"/>
          <w:marRight w:val="0"/>
          <w:marTop w:val="0"/>
          <w:marBottom w:val="0"/>
          <w:divBdr>
            <w:top w:val="none" w:sz="0" w:space="0" w:color="auto"/>
            <w:left w:val="none" w:sz="0" w:space="0" w:color="auto"/>
            <w:bottom w:val="none" w:sz="0" w:space="0" w:color="auto"/>
            <w:right w:val="none" w:sz="0" w:space="0" w:color="auto"/>
          </w:divBdr>
        </w:div>
        <w:div w:id="962807254">
          <w:marLeft w:val="0"/>
          <w:marRight w:val="0"/>
          <w:marTop w:val="0"/>
          <w:marBottom w:val="0"/>
          <w:divBdr>
            <w:top w:val="none" w:sz="0" w:space="0" w:color="auto"/>
            <w:left w:val="none" w:sz="0" w:space="0" w:color="auto"/>
            <w:bottom w:val="none" w:sz="0" w:space="0" w:color="auto"/>
            <w:right w:val="none" w:sz="0" w:space="0" w:color="auto"/>
          </w:divBdr>
        </w:div>
        <w:div w:id="1001588496">
          <w:marLeft w:val="0"/>
          <w:marRight w:val="0"/>
          <w:marTop w:val="0"/>
          <w:marBottom w:val="0"/>
          <w:divBdr>
            <w:top w:val="none" w:sz="0" w:space="0" w:color="auto"/>
            <w:left w:val="none" w:sz="0" w:space="0" w:color="auto"/>
            <w:bottom w:val="none" w:sz="0" w:space="0" w:color="auto"/>
            <w:right w:val="none" w:sz="0" w:space="0" w:color="auto"/>
          </w:divBdr>
        </w:div>
        <w:div w:id="1082683942">
          <w:marLeft w:val="0"/>
          <w:marRight w:val="0"/>
          <w:marTop w:val="0"/>
          <w:marBottom w:val="0"/>
          <w:divBdr>
            <w:top w:val="none" w:sz="0" w:space="0" w:color="auto"/>
            <w:left w:val="none" w:sz="0" w:space="0" w:color="auto"/>
            <w:bottom w:val="none" w:sz="0" w:space="0" w:color="auto"/>
            <w:right w:val="none" w:sz="0" w:space="0" w:color="auto"/>
          </w:divBdr>
        </w:div>
        <w:div w:id="1113136367">
          <w:marLeft w:val="0"/>
          <w:marRight w:val="0"/>
          <w:marTop w:val="0"/>
          <w:marBottom w:val="0"/>
          <w:divBdr>
            <w:top w:val="none" w:sz="0" w:space="0" w:color="auto"/>
            <w:left w:val="none" w:sz="0" w:space="0" w:color="auto"/>
            <w:bottom w:val="none" w:sz="0" w:space="0" w:color="auto"/>
            <w:right w:val="none" w:sz="0" w:space="0" w:color="auto"/>
          </w:divBdr>
        </w:div>
        <w:div w:id="1168784908">
          <w:marLeft w:val="0"/>
          <w:marRight w:val="0"/>
          <w:marTop w:val="0"/>
          <w:marBottom w:val="0"/>
          <w:divBdr>
            <w:top w:val="none" w:sz="0" w:space="0" w:color="auto"/>
            <w:left w:val="none" w:sz="0" w:space="0" w:color="auto"/>
            <w:bottom w:val="none" w:sz="0" w:space="0" w:color="auto"/>
            <w:right w:val="none" w:sz="0" w:space="0" w:color="auto"/>
          </w:divBdr>
        </w:div>
        <w:div w:id="1279799362">
          <w:marLeft w:val="0"/>
          <w:marRight w:val="0"/>
          <w:marTop w:val="0"/>
          <w:marBottom w:val="0"/>
          <w:divBdr>
            <w:top w:val="none" w:sz="0" w:space="0" w:color="auto"/>
            <w:left w:val="none" w:sz="0" w:space="0" w:color="auto"/>
            <w:bottom w:val="none" w:sz="0" w:space="0" w:color="auto"/>
            <w:right w:val="none" w:sz="0" w:space="0" w:color="auto"/>
          </w:divBdr>
        </w:div>
        <w:div w:id="1307203575">
          <w:marLeft w:val="0"/>
          <w:marRight w:val="0"/>
          <w:marTop w:val="0"/>
          <w:marBottom w:val="0"/>
          <w:divBdr>
            <w:top w:val="none" w:sz="0" w:space="0" w:color="auto"/>
            <w:left w:val="none" w:sz="0" w:space="0" w:color="auto"/>
            <w:bottom w:val="none" w:sz="0" w:space="0" w:color="auto"/>
            <w:right w:val="none" w:sz="0" w:space="0" w:color="auto"/>
          </w:divBdr>
        </w:div>
        <w:div w:id="1355381002">
          <w:marLeft w:val="0"/>
          <w:marRight w:val="0"/>
          <w:marTop w:val="0"/>
          <w:marBottom w:val="0"/>
          <w:divBdr>
            <w:top w:val="none" w:sz="0" w:space="0" w:color="auto"/>
            <w:left w:val="none" w:sz="0" w:space="0" w:color="auto"/>
            <w:bottom w:val="none" w:sz="0" w:space="0" w:color="auto"/>
            <w:right w:val="none" w:sz="0" w:space="0" w:color="auto"/>
          </w:divBdr>
        </w:div>
        <w:div w:id="1419249026">
          <w:marLeft w:val="0"/>
          <w:marRight w:val="0"/>
          <w:marTop w:val="0"/>
          <w:marBottom w:val="0"/>
          <w:divBdr>
            <w:top w:val="none" w:sz="0" w:space="0" w:color="auto"/>
            <w:left w:val="none" w:sz="0" w:space="0" w:color="auto"/>
            <w:bottom w:val="none" w:sz="0" w:space="0" w:color="auto"/>
            <w:right w:val="none" w:sz="0" w:space="0" w:color="auto"/>
          </w:divBdr>
        </w:div>
        <w:div w:id="1434738461">
          <w:marLeft w:val="0"/>
          <w:marRight w:val="0"/>
          <w:marTop w:val="0"/>
          <w:marBottom w:val="0"/>
          <w:divBdr>
            <w:top w:val="none" w:sz="0" w:space="0" w:color="auto"/>
            <w:left w:val="none" w:sz="0" w:space="0" w:color="auto"/>
            <w:bottom w:val="none" w:sz="0" w:space="0" w:color="auto"/>
            <w:right w:val="none" w:sz="0" w:space="0" w:color="auto"/>
          </w:divBdr>
        </w:div>
        <w:div w:id="1456606656">
          <w:marLeft w:val="0"/>
          <w:marRight w:val="0"/>
          <w:marTop w:val="0"/>
          <w:marBottom w:val="0"/>
          <w:divBdr>
            <w:top w:val="none" w:sz="0" w:space="0" w:color="auto"/>
            <w:left w:val="none" w:sz="0" w:space="0" w:color="auto"/>
            <w:bottom w:val="none" w:sz="0" w:space="0" w:color="auto"/>
            <w:right w:val="none" w:sz="0" w:space="0" w:color="auto"/>
          </w:divBdr>
        </w:div>
        <w:div w:id="1625381755">
          <w:marLeft w:val="0"/>
          <w:marRight w:val="0"/>
          <w:marTop w:val="0"/>
          <w:marBottom w:val="0"/>
          <w:divBdr>
            <w:top w:val="none" w:sz="0" w:space="0" w:color="auto"/>
            <w:left w:val="none" w:sz="0" w:space="0" w:color="auto"/>
            <w:bottom w:val="none" w:sz="0" w:space="0" w:color="auto"/>
            <w:right w:val="none" w:sz="0" w:space="0" w:color="auto"/>
          </w:divBdr>
        </w:div>
        <w:div w:id="1803188454">
          <w:marLeft w:val="0"/>
          <w:marRight w:val="0"/>
          <w:marTop w:val="0"/>
          <w:marBottom w:val="0"/>
          <w:divBdr>
            <w:top w:val="none" w:sz="0" w:space="0" w:color="auto"/>
            <w:left w:val="none" w:sz="0" w:space="0" w:color="auto"/>
            <w:bottom w:val="none" w:sz="0" w:space="0" w:color="auto"/>
            <w:right w:val="none" w:sz="0" w:space="0" w:color="auto"/>
          </w:divBdr>
        </w:div>
        <w:div w:id="1896164047">
          <w:marLeft w:val="0"/>
          <w:marRight w:val="0"/>
          <w:marTop w:val="0"/>
          <w:marBottom w:val="0"/>
          <w:divBdr>
            <w:top w:val="none" w:sz="0" w:space="0" w:color="auto"/>
            <w:left w:val="none" w:sz="0" w:space="0" w:color="auto"/>
            <w:bottom w:val="none" w:sz="0" w:space="0" w:color="auto"/>
            <w:right w:val="none" w:sz="0" w:space="0" w:color="auto"/>
          </w:divBdr>
        </w:div>
        <w:div w:id="2052995072">
          <w:marLeft w:val="0"/>
          <w:marRight w:val="0"/>
          <w:marTop w:val="0"/>
          <w:marBottom w:val="0"/>
          <w:divBdr>
            <w:top w:val="none" w:sz="0" w:space="0" w:color="auto"/>
            <w:left w:val="none" w:sz="0" w:space="0" w:color="auto"/>
            <w:bottom w:val="none" w:sz="0" w:space="0" w:color="auto"/>
            <w:right w:val="none" w:sz="0" w:space="0" w:color="auto"/>
          </w:divBdr>
        </w:div>
      </w:divsChild>
    </w:div>
    <w:div w:id="1139687865">
      <w:bodyDiv w:val="1"/>
      <w:marLeft w:val="0"/>
      <w:marRight w:val="0"/>
      <w:marTop w:val="0"/>
      <w:marBottom w:val="0"/>
      <w:divBdr>
        <w:top w:val="none" w:sz="0" w:space="0" w:color="auto"/>
        <w:left w:val="none" w:sz="0" w:space="0" w:color="auto"/>
        <w:bottom w:val="none" w:sz="0" w:space="0" w:color="auto"/>
        <w:right w:val="none" w:sz="0" w:space="0" w:color="auto"/>
      </w:divBdr>
    </w:div>
    <w:div w:id="1142383076">
      <w:bodyDiv w:val="1"/>
      <w:marLeft w:val="0"/>
      <w:marRight w:val="0"/>
      <w:marTop w:val="0"/>
      <w:marBottom w:val="0"/>
      <w:divBdr>
        <w:top w:val="none" w:sz="0" w:space="0" w:color="auto"/>
        <w:left w:val="none" w:sz="0" w:space="0" w:color="auto"/>
        <w:bottom w:val="none" w:sz="0" w:space="0" w:color="auto"/>
        <w:right w:val="none" w:sz="0" w:space="0" w:color="auto"/>
      </w:divBdr>
    </w:div>
    <w:div w:id="1145197173">
      <w:bodyDiv w:val="1"/>
      <w:marLeft w:val="0"/>
      <w:marRight w:val="0"/>
      <w:marTop w:val="0"/>
      <w:marBottom w:val="0"/>
      <w:divBdr>
        <w:top w:val="none" w:sz="0" w:space="0" w:color="auto"/>
        <w:left w:val="none" w:sz="0" w:space="0" w:color="auto"/>
        <w:bottom w:val="none" w:sz="0" w:space="0" w:color="auto"/>
        <w:right w:val="none" w:sz="0" w:space="0" w:color="auto"/>
      </w:divBdr>
      <w:divsChild>
        <w:div w:id="753166112">
          <w:marLeft w:val="0"/>
          <w:marRight w:val="0"/>
          <w:marTop w:val="0"/>
          <w:marBottom w:val="0"/>
          <w:divBdr>
            <w:top w:val="none" w:sz="0" w:space="0" w:color="auto"/>
            <w:left w:val="none" w:sz="0" w:space="0" w:color="auto"/>
            <w:bottom w:val="none" w:sz="0" w:space="0" w:color="auto"/>
            <w:right w:val="none" w:sz="0" w:space="0" w:color="auto"/>
          </w:divBdr>
        </w:div>
        <w:div w:id="805928948">
          <w:marLeft w:val="0"/>
          <w:marRight w:val="0"/>
          <w:marTop w:val="0"/>
          <w:marBottom w:val="0"/>
          <w:divBdr>
            <w:top w:val="none" w:sz="0" w:space="0" w:color="auto"/>
            <w:left w:val="none" w:sz="0" w:space="0" w:color="auto"/>
            <w:bottom w:val="none" w:sz="0" w:space="0" w:color="auto"/>
            <w:right w:val="none" w:sz="0" w:space="0" w:color="auto"/>
          </w:divBdr>
        </w:div>
        <w:div w:id="931888122">
          <w:marLeft w:val="0"/>
          <w:marRight w:val="0"/>
          <w:marTop w:val="0"/>
          <w:marBottom w:val="0"/>
          <w:divBdr>
            <w:top w:val="none" w:sz="0" w:space="0" w:color="auto"/>
            <w:left w:val="none" w:sz="0" w:space="0" w:color="auto"/>
            <w:bottom w:val="none" w:sz="0" w:space="0" w:color="auto"/>
            <w:right w:val="none" w:sz="0" w:space="0" w:color="auto"/>
          </w:divBdr>
        </w:div>
        <w:div w:id="1423531568">
          <w:marLeft w:val="0"/>
          <w:marRight w:val="0"/>
          <w:marTop w:val="0"/>
          <w:marBottom w:val="0"/>
          <w:divBdr>
            <w:top w:val="none" w:sz="0" w:space="0" w:color="auto"/>
            <w:left w:val="none" w:sz="0" w:space="0" w:color="auto"/>
            <w:bottom w:val="none" w:sz="0" w:space="0" w:color="auto"/>
            <w:right w:val="none" w:sz="0" w:space="0" w:color="auto"/>
          </w:divBdr>
        </w:div>
        <w:div w:id="1649826647">
          <w:marLeft w:val="0"/>
          <w:marRight w:val="0"/>
          <w:marTop w:val="0"/>
          <w:marBottom w:val="0"/>
          <w:divBdr>
            <w:top w:val="none" w:sz="0" w:space="0" w:color="auto"/>
            <w:left w:val="none" w:sz="0" w:space="0" w:color="auto"/>
            <w:bottom w:val="none" w:sz="0" w:space="0" w:color="auto"/>
            <w:right w:val="none" w:sz="0" w:space="0" w:color="auto"/>
          </w:divBdr>
        </w:div>
        <w:div w:id="1805807491">
          <w:marLeft w:val="0"/>
          <w:marRight w:val="0"/>
          <w:marTop w:val="0"/>
          <w:marBottom w:val="0"/>
          <w:divBdr>
            <w:top w:val="none" w:sz="0" w:space="0" w:color="auto"/>
            <w:left w:val="none" w:sz="0" w:space="0" w:color="auto"/>
            <w:bottom w:val="none" w:sz="0" w:space="0" w:color="auto"/>
            <w:right w:val="none" w:sz="0" w:space="0" w:color="auto"/>
          </w:divBdr>
        </w:div>
      </w:divsChild>
    </w:div>
    <w:div w:id="1145270551">
      <w:bodyDiv w:val="1"/>
      <w:marLeft w:val="0"/>
      <w:marRight w:val="0"/>
      <w:marTop w:val="0"/>
      <w:marBottom w:val="0"/>
      <w:divBdr>
        <w:top w:val="none" w:sz="0" w:space="0" w:color="auto"/>
        <w:left w:val="none" w:sz="0" w:space="0" w:color="auto"/>
        <w:bottom w:val="none" w:sz="0" w:space="0" w:color="auto"/>
        <w:right w:val="none" w:sz="0" w:space="0" w:color="auto"/>
      </w:divBdr>
      <w:divsChild>
        <w:div w:id="865020939">
          <w:marLeft w:val="0"/>
          <w:marRight w:val="0"/>
          <w:marTop w:val="0"/>
          <w:marBottom w:val="0"/>
          <w:divBdr>
            <w:top w:val="none" w:sz="0" w:space="0" w:color="auto"/>
            <w:left w:val="none" w:sz="0" w:space="0" w:color="auto"/>
            <w:bottom w:val="none" w:sz="0" w:space="0" w:color="auto"/>
            <w:right w:val="none" w:sz="0" w:space="0" w:color="auto"/>
          </w:divBdr>
          <w:divsChild>
            <w:div w:id="184026420">
              <w:marLeft w:val="0"/>
              <w:marRight w:val="0"/>
              <w:marTop w:val="0"/>
              <w:marBottom w:val="0"/>
              <w:divBdr>
                <w:top w:val="none" w:sz="0" w:space="0" w:color="auto"/>
                <w:left w:val="none" w:sz="0" w:space="0" w:color="auto"/>
                <w:bottom w:val="none" w:sz="0" w:space="0" w:color="auto"/>
                <w:right w:val="none" w:sz="0" w:space="0" w:color="auto"/>
              </w:divBdr>
              <w:divsChild>
                <w:div w:id="1079601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6777650">
      <w:bodyDiv w:val="1"/>
      <w:marLeft w:val="0"/>
      <w:marRight w:val="0"/>
      <w:marTop w:val="0"/>
      <w:marBottom w:val="0"/>
      <w:divBdr>
        <w:top w:val="none" w:sz="0" w:space="0" w:color="auto"/>
        <w:left w:val="none" w:sz="0" w:space="0" w:color="auto"/>
        <w:bottom w:val="none" w:sz="0" w:space="0" w:color="auto"/>
        <w:right w:val="none" w:sz="0" w:space="0" w:color="auto"/>
      </w:divBdr>
    </w:div>
    <w:div w:id="1148087007">
      <w:bodyDiv w:val="1"/>
      <w:marLeft w:val="0"/>
      <w:marRight w:val="0"/>
      <w:marTop w:val="0"/>
      <w:marBottom w:val="0"/>
      <w:divBdr>
        <w:top w:val="none" w:sz="0" w:space="0" w:color="auto"/>
        <w:left w:val="none" w:sz="0" w:space="0" w:color="auto"/>
        <w:bottom w:val="none" w:sz="0" w:space="0" w:color="auto"/>
        <w:right w:val="none" w:sz="0" w:space="0" w:color="auto"/>
      </w:divBdr>
    </w:div>
    <w:div w:id="1150945305">
      <w:bodyDiv w:val="1"/>
      <w:marLeft w:val="0"/>
      <w:marRight w:val="0"/>
      <w:marTop w:val="0"/>
      <w:marBottom w:val="0"/>
      <w:divBdr>
        <w:top w:val="none" w:sz="0" w:space="0" w:color="auto"/>
        <w:left w:val="none" w:sz="0" w:space="0" w:color="auto"/>
        <w:bottom w:val="none" w:sz="0" w:space="0" w:color="auto"/>
        <w:right w:val="none" w:sz="0" w:space="0" w:color="auto"/>
      </w:divBdr>
      <w:divsChild>
        <w:div w:id="70852395">
          <w:marLeft w:val="0"/>
          <w:marRight w:val="0"/>
          <w:marTop w:val="0"/>
          <w:marBottom w:val="0"/>
          <w:divBdr>
            <w:top w:val="none" w:sz="0" w:space="0" w:color="auto"/>
            <w:left w:val="none" w:sz="0" w:space="0" w:color="auto"/>
            <w:bottom w:val="none" w:sz="0" w:space="0" w:color="auto"/>
            <w:right w:val="none" w:sz="0" w:space="0" w:color="auto"/>
          </w:divBdr>
        </w:div>
        <w:div w:id="305596728">
          <w:marLeft w:val="0"/>
          <w:marRight w:val="0"/>
          <w:marTop w:val="0"/>
          <w:marBottom w:val="0"/>
          <w:divBdr>
            <w:top w:val="none" w:sz="0" w:space="0" w:color="auto"/>
            <w:left w:val="none" w:sz="0" w:space="0" w:color="auto"/>
            <w:bottom w:val="none" w:sz="0" w:space="0" w:color="auto"/>
            <w:right w:val="none" w:sz="0" w:space="0" w:color="auto"/>
          </w:divBdr>
        </w:div>
        <w:div w:id="515733825">
          <w:marLeft w:val="0"/>
          <w:marRight w:val="0"/>
          <w:marTop w:val="0"/>
          <w:marBottom w:val="0"/>
          <w:divBdr>
            <w:top w:val="none" w:sz="0" w:space="0" w:color="auto"/>
            <w:left w:val="none" w:sz="0" w:space="0" w:color="auto"/>
            <w:bottom w:val="none" w:sz="0" w:space="0" w:color="auto"/>
            <w:right w:val="none" w:sz="0" w:space="0" w:color="auto"/>
          </w:divBdr>
        </w:div>
        <w:div w:id="852836532">
          <w:marLeft w:val="0"/>
          <w:marRight w:val="0"/>
          <w:marTop w:val="0"/>
          <w:marBottom w:val="0"/>
          <w:divBdr>
            <w:top w:val="none" w:sz="0" w:space="0" w:color="auto"/>
            <w:left w:val="none" w:sz="0" w:space="0" w:color="auto"/>
            <w:bottom w:val="none" w:sz="0" w:space="0" w:color="auto"/>
            <w:right w:val="none" w:sz="0" w:space="0" w:color="auto"/>
          </w:divBdr>
        </w:div>
        <w:div w:id="1120339231">
          <w:marLeft w:val="0"/>
          <w:marRight w:val="0"/>
          <w:marTop w:val="0"/>
          <w:marBottom w:val="0"/>
          <w:divBdr>
            <w:top w:val="none" w:sz="0" w:space="0" w:color="auto"/>
            <w:left w:val="none" w:sz="0" w:space="0" w:color="auto"/>
            <w:bottom w:val="none" w:sz="0" w:space="0" w:color="auto"/>
            <w:right w:val="none" w:sz="0" w:space="0" w:color="auto"/>
          </w:divBdr>
        </w:div>
        <w:div w:id="1200626151">
          <w:marLeft w:val="0"/>
          <w:marRight w:val="0"/>
          <w:marTop w:val="0"/>
          <w:marBottom w:val="0"/>
          <w:divBdr>
            <w:top w:val="none" w:sz="0" w:space="0" w:color="auto"/>
            <w:left w:val="none" w:sz="0" w:space="0" w:color="auto"/>
            <w:bottom w:val="none" w:sz="0" w:space="0" w:color="auto"/>
            <w:right w:val="none" w:sz="0" w:space="0" w:color="auto"/>
          </w:divBdr>
        </w:div>
        <w:div w:id="1371883362">
          <w:marLeft w:val="0"/>
          <w:marRight w:val="0"/>
          <w:marTop w:val="0"/>
          <w:marBottom w:val="0"/>
          <w:divBdr>
            <w:top w:val="none" w:sz="0" w:space="0" w:color="auto"/>
            <w:left w:val="none" w:sz="0" w:space="0" w:color="auto"/>
            <w:bottom w:val="none" w:sz="0" w:space="0" w:color="auto"/>
            <w:right w:val="none" w:sz="0" w:space="0" w:color="auto"/>
          </w:divBdr>
        </w:div>
        <w:div w:id="1395008632">
          <w:marLeft w:val="0"/>
          <w:marRight w:val="0"/>
          <w:marTop w:val="0"/>
          <w:marBottom w:val="0"/>
          <w:divBdr>
            <w:top w:val="none" w:sz="0" w:space="0" w:color="auto"/>
            <w:left w:val="none" w:sz="0" w:space="0" w:color="auto"/>
            <w:bottom w:val="none" w:sz="0" w:space="0" w:color="auto"/>
            <w:right w:val="none" w:sz="0" w:space="0" w:color="auto"/>
          </w:divBdr>
        </w:div>
        <w:div w:id="1635255167">
          <w:marLeft w:val="0"/>
          <w:marRight w:val="0"/>
          <w:marTop w:val="0"/>
          <w:marBottom w:val="0"/>
          <w:divBdr>
            <w:top w:val="none" w:sz="0" w:space="0" w:color="auto"/>
            <w:left w:val="none" w:sz="0" w:space="0" w:color="auto"/>
            <w:bottom w:val="none" w:sz="0" w:space="0" w:color="auto"/>
            <w:right w:val="none" w:sz="0" w:space="0" w:color="auto"/>
          </w:divBdr>
        </w:div>
        <w:div w:id="1642075003">
          <w:marLeft w:val="0"/>
          <w:marRight w:val="0"/>
          <w:marTop w:val="0"/>
          <w:marBottom w:val="0"/>
          <w:divBdr>
            <w:top w:val="none" w:sz="0" w:space="0" w:color="auto"/>
            <w:left w:val="none" w:sz="0" w:space="0" w:color="auto"/>
            <w:bottom w:val="none" w:sz="0" w:space="0" w:color="auto"/>
            <w:right w:val="none" w:sz="0" w:space="0" w:color="auto"/>
          </w:divBdr>
        </w:div>
        <w:div w:id="1712069233">
          <w:marLeft w:val="0"/>
          <w:marRight w:val="0"/>
          <w:marTop w:val="0"/>
          <w:marBottom w:val="0"/>
          <w:divBdr>
            <w:top w:val="none" w:sz="0" w:space="0" w:color="auto"/>
            <w:left w:val="none" w:sz="0" w:space="0" w:color="auto"/>
            <w:bottom w:val="none" w:sz="0" w:space="0" w:color="auto"/>
            <w:right w:val="none" w:sz="0" w:space="0" w:color="auto"/>
          </w:divBdr>
        </w:div>
        <w:div w:id="2035497070">
          <w:marLeft w:val="0"/>
          <w:marRight w:val="0"/>
          <w:marTop w:val="0"/>
          <w:marBottom w:val="0"/>
          <w:divBdr>
            <w:top w:val="none" w:sz="0" w:space="0" w:color="auto"/>
            <w:left w:val="none" w:sz="0" w:space="0" w:color="auto"/>
            <w:bottom w:val="none" w:sz="0" w:space="0" w:color="auto"/>
            <w:right w:val="none" w:sz="0" w:space="0" w:color="auto"/>
          </w:divBdr>
        </w:div>
      </w:divsChild>
    </w:div>
    <w:div w:id="1152796307">
      <w:bodyDiv w:val="1"/>
      <w:marLeft w:val="0"/>
      <w:marRight w:val="0"/>
      <w:marTop w:val="0"/>
      <w:marBottom w:val="0"/>
      <w:divBdr>
        <w:top w:val="none" w:sz="0" w:space="0" w:color="auto"/>
        <w:left w:val="none" w:sz="0" w:space="0" w:color="auto"/>
        <w:bottom w:val="none" w:sz="0" w:space="0" w:color="auto"/>
        <w:right w:val="none" w:sz="0" w:space="0" w:color="auto"/>
      </w:divBdr>
      <w:divsChild>
        <w:div w:id="1236744805">
          <w:marLeft w:val="0"/>
          <w:marRight w:val="0"/>
          <w:marTop w:val="0"/>
          <w:marBottom w:val="0"/>
          <w:divBdr>
            <w:top w:val="none" w:sz="0" w:space="0" w:color="auto"/>
            <w:left w:val="none" w:sz="0" w:space="0" w:color="auto"/>
            <w:bottom w:val="none" w:sz="0" w:space="0" w:color="auto"/>
            <w:right w:val="none" w:sz="0" w:space="0" w:color="auto"/>
          </w:divBdr>
          <w:divsChild>
            <w:div w:id="466944822">
              <w:marLeft w:val="0"/>
              <w:marRight w:val="0"/>
              <w:marTop w:val="0"/>
              <w:marBottom w:val="0"/>
              <w:divBdr>
                <w:top w:val="none" w:sz="0" w:space="0" w:color="auto"/>
                <w:left w:val="none" w:sz="0" w:space="0" w:color="auto"/>
                <w:bottom w:val="none" w:sz="0" w:space="0" w:color="auto"/>
                <w:right w:val="none" w:sz="0" w:space="0" w:color="auto"/>
              </w:divBdr>
              <w:divsChild>
                <w:div w:id="642201805">
                  <w:marLeft w:val="0"/>
                  <w:marRight w:val="0"/>
                  <w:marTop w:val="0"/>
                  <w:marBottom w:val="0"/>
                  <w:divBdr>
                    <w:top w:val="none" w:sz="0" w:space="0" w:color="auto"/>
                    <w:left w:val="none" w:sz="0" w:space="0" w:color="auto"/>
                    <w:bottom w:val="none" w:sz="0" w:space="0" w:color="auto"/>
                    <w:right w:val="none" w:sz="0" w:space="0" w:color="auto"/>
                  </w:divBdr>
                  <w:divsChild>
                    <w:div w:id="2062360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4032858">
      <w:bodyDiv w:val="1"/>
      <w:marLeft w:val="0"/>
      <w:marRight w:val="0"/>
      <w:marTop w:val="0"/>
      <w:marBottom w:val="0"/>
      <w:divBdr>
        <w:top w:val="none" w:sz="0" w:space="0" w:color="auto"/>
        <w:left w:val="none" w:sz="0" w:space="0" w:color="auto"/>
        <w:bottom w:val="none" w:sz="0" w:space="0" w:color="auto"/>
        <w:right w:val="none" w:sz="0" w:space="0" w:color="auto"/>
      </w:divBdr>
    </w:div>
    <w:div w:id="1155299495">
      <w:bodyDiv w:val="1"/>
      <w:marLeft w:val="0"/>
      <w:marRight w:val="0"/>
      <w:marTop w:val="0"/>
      <w:marBottom w:val="0"/>
      <w:divBdr>
        <w:top w:val="none" w:sz="0" w:space="0" w:color="auto"/>
        <w:left w:val="none" w:sz="0" w:space="0" w:color="auto"/>
        <w:bottom w:val="none" w:sz="0" w:space="0" w:color="auto"/>
        <w:right w:val="none" w:sz="0" w:space="0" w:color="auto"/>
      </w:divBdr>
    </w:div>
    <w:div w:id="1155531192">
      <w:bodyDiv w:val="1"/>
      <w:marLeft w:val="0"/>
      <w:marRight w:val="0"/>
      <w:marTop w:val="0"/>
      <w:marBottom w:val="0"/>
      <w:divBdr>
        <w:top w:val="none" w:sz="0" w:space="0" w:color="auto"/>
        <w:left w:val="none" w:sz="0" w:space="0" w:color="auto"/>
        <w:bottom w:val="none" w:sz="0" w:space="0" w:color="auto"/>
        <w:right w:val="none" w:sz="0" w:space="0" w:color="auto"/>
      </w:divBdr>
    </w:div>
    <w:div w:id="1155952725">
      <w:bodyDiv w:val="1"/>
      <w:marLeft w:val="0"/>
      <w:marRight w:val="0"/>
      <w:marTop w:val="0"/>
      <w:marBottom w:val="0"/>
      <w:divBdr>
        <w:top w:val="none" w:sz="0" w:space="0" w:color="auto"/>
        <w:left w:val="none" w:sz="0" w:space="0" w:color="auto"/>
        <w:bottom w:val="none" w:sz="0" w:space="0" w:color="auto"/>
        <w:right w:val="none" w:sz="0" w:space="0" w:color="auto"/>
      </w:divBdr>
    </w:div>
    <w:div w:id="1156721909">
      <w:bodyDiv w:val="1"/>
      <w:marLeft w:val="0"/>
      <w:marRight w:val="0"/>
      <w:marTop w:val="0"/>
      <w:marBottom w:val="0"/>
      <w:divBdr>
        <w:top w:val="none" w:sz="0" w:space="0" w:color="auto"/>
        <w:left w:val="none" w:sz="0" w:space="0" w:color="auto"/>
        <w:bottom w:val="none" w:sz="0" w:space="0" w:color="auto"/>
        <w:right w:val="none" w:sz="0" w:space="0" w:color="auto"/>
      </w:divBdr>
      <w:divsChild>
        <w:div w:id="672224667">
          <w:marLeft w:val="0"/>
          <w:marRight w:val="0"/>
          <w:marTop w:val="0"/>
          <w:marBottom w:val="0"/>
          <w:divBdr>
            <w:top w:val="none" w:sz="0" w:space="0" w:color="auto"/>
            <w:left w:val="none" w:sz="0" w:space="0" w:color="auto"/>
            <w:bottom w:val="none" w:sz="0" w:space="0" w:color="auto"/>
            <w:right w:val="none" w:sz="0" w:space="0" w:color="auto"/>
          </w:divBdr>
          <w:divsChild>
            <w:div w:id="613635603">
              <w:marLeft w:val="0"/>
              <w:marRight w:val="0"/>
              <w:marTop w:val="0"/>
              <w:marBottom w:val="0"/>
              <w:divBdr>
                <w:top w:val="none" w:sz="0" w:space="0" w:color="auto"/>
                <w:left w:val="none" w:sz="0" w:space="0" w:color="auto"/>
                <w:bottom w:val="none" w:sz="0" w:space="0" w:color="auto"/>
                <w:right w:val="none" w:sz="0" w:space="0" w:color="auto"/>
              </w:divBdr>
              <w:divsChild>
                <w:div w:id="642391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7107754">
      <w:bodyDiv w:val="1"/>
      <w:marLeft w:val="0"/>
      <w:marRight w:val="0"/>
      <w:marTop w:val="0"/>
      <w:marBottom w:val="0"/>
      <w:divBdr>
        <w:top w:val="none" w:sz="0" w:space="0" w:color="auto"/>
        <w:left w:val="none" w:sz="0" w:space="0" w:color="auto"/>
        <w:bottom w:val="none" w:sz="0" w:space="0" w:color="auto"/>
        <w:right w:val="none" w:sz="0" w:space="0" w:color="auto"/>
      </w:divBdr>
      <w:divsChild>
        <w:div w:id="1959146294">
          <w:marLeft w:val="0"/>
          <w:marRight w:val="0"/>
          <w:marTop w:val="0"/>
          <w:marBottom w:val="0"/>
          <w:divBdr>
            <w:top w:val="none" w:sz="0" w:space="0" w:color="auto"/>
            <w:left w:val="none" w:sz="0" w:space="0" w:color="auto"/>
            <w:bottom w:val="none" w:sz="0" w:space="0" w:color="auto"/>
            <w:right w:val="none" w:sz="0" w:space="0" w:color="auto"/>
          </w:divBdr>
          <w:divsChild>
            <w:div w:id="463231092">
              <w:marLeft w:val="0"/>
              <w:marRight w:val="0"/>
              <w:marTop w:val="0"/>
              <w:marBottom w:val="0"/>
              <w:divBdr>
                <w:top w:val="none" w:sz="0" w:space="0" w:color="auto"/>
                <w:left w:val="none" w:sz="0" w:space="0" w:color="auto"/>
                <w:bottom w:val="none" w:sz="0" w:space="0" w:color="auto"/>
                <w:right w:val="none" w:sz="0" w:space="0" w:color="auto"/>
              </w:divBdr>
              <w:divsChild>
                <w:div w:id="575625319">
                  <w:marLeft w:val="0"/>
                  <w:marRight w:val="0"/>
                  <w:marTop w:val="0"/>
                  <w:marBottom w:val="0"/>
                  <w:divBdr>
                    <w:top w:val="none" w:sz="0" w:space="0" w:color="auto"/>
                    <w:left w:val="none" w:sz="0" w:space="0" w:color="auto"/>
                    <w:bottom w:val="none" w:sz="0" w:space="0" w:color="auto"/>
                    <w:right w:val="none" w:sz="0" w:space="0" w:color="auto"/>
                  </w:divBdr>
                  <w:divsChild>
                    <w:div w:id="1758360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7959794">
      <w:bodyDiv w:val="1"/>
      <w:marLeft w:val="0"/>
      <w:marRight w:val="0"/>
      <w:marTop w:val="0"/>
      <w:marBottom w:val="0"/>
      <w:divBdr>
        <w:top w:val="none" w:sz="0" w:space="0" w:color="auto"/>
        <w:left w:val="none" w:sz="0" w:space="0" w:color="auto"/>
        <w:bottom w:val="none" w:sz="0" w:space="0" w:color="auto"/>
        <w:right w:val="none" w:sz="0" w:space="0" w:color="auto"/>
      </w:divBdr>
      <w:divsChild>
        <w:div w:id="744691405">
          <w:marLeft w:val="0"/>
          <w:marRight w:val="0"/>
          <w:marTop w:val="0"/>
          <w:marBottom w:val="0"/>
          <w:divBdr>
            <w:top w:val="none" w:sz="0" w:space="0" w:color="auto"/>
            <w:left w:val="none" w:sz="0" w:space="0" w:color="auto"/>
            <w:bottom w:val="none" w:sz="0" w:space="0" w:color="auto"/>
            <w:right w:val="none" w:sz="0" w:space="0" w:color="auto"/>
          </w:divBdr>
          <w:divsChild>
            <w:div w:id="834493124">
              <w:marLeft w:val="0"/>
              <w:marRight w:val="0"/>
              <w:marTop w:val="0"/>
              <w:marBottom w:val="0"/>
              <w:divBdr>
                <w:top w:val="none" w:sz="0" w:space="0" w:color="auto"/>
                <w:left w:val="none" w:sz="0" w:space="0" w:color="auto"/>
                <w:bottom w:val="none" w:sz="0" w:space="0" w:color="auto"/>
                <w:right w:val="none" w:sz="0" w:space="0" w:color="auto"/>
              </w:divBdr>
              <w:divsChild>
                <w:div w:id="822236087">
                  <w:marLeft w:val="0"/>
                  <w:marRight w:val="0"/>
                  <w:marTop w:val="0"/>
                  <w:marBottom w:val="0"/>
                  <w:divBdr>
                    <w:top w:val="none" w:sz="0" w:space="0" w:color="auto"/>
                    <w:left w:val="none" w:sz="0" w:space="0" w:color="auto"/>
                    <w:bottom w:val="none" w:sz="0" w:space="0" w:color="auto"/>
                    <w:right w:val="none" w:sz="0" w:space="0" w:color="auto"/>
                  </w:divBdr>
                  <w:divsChild>
                    <w:div w:id="411240433">
                      <w:marLeft w:val="0"/>
                      <w:marRight w:val="0"/>
                      <w:marTop w:val="0"/>
                      <w:marBottom w:val="0"/>
                      <w:divBdr>
                        <w:top w:val="none" w:sz="0" w:space="0" w:color="auto"/>
                        <w:left w:val="none" w:sz="0" w:space="0" w:color="auto"/>
                        <w:bottom w:val="none" w:sz="0" w:space="0" w:color="auto"/>
                        <w:right w:val="none" w:sz="0" w:space="0" w:color="auto"/>
                      </w:divBdr>
                      <w:divsChild>
                        <w:div w:id="2691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9004447">
      <w:bodyDiv w:val="1"/>
      <w:marLeft w:val="0"/>
      <w:marRight w:val="0"/>
      <w:marTop w:val="0"/>
      <w:marBottom w:val="0"/>
      <w:divBdr>
        <w:top w:val="none" w:sz="0" w:space="0" w:color="auto"/>
        <w:left w:val="none" w:sz="0" w:space="0" w:color="auto"/>
        <w:bottom w:val="none" w:sz="0" w:space="0" w:color="auto"/>
        <w:right w:val="none" w:sz="0" w:space="0" w:color="auto"/>
      </w:divBdr>
      <w:divsChild>
        <w:div w:id="1683968141">
          <w:marLeft w:val="0"/>
          <w:marRight w:val="0"/>
          <w:marTop w:val="0"/>
          <w:marBottom w:val="0"/>
          <w:divBdr>
            <w:top w:val="none" w:sz="0" w:space="0" w:color="auto"/>
            <w:left w:val="none" w:sz="0" w:space="0" w:color="auto"/>
            <w:bottom w:val="none" w:sz="0" w:space="0" w:color="auto"/>
            <w:right w:val="none" w:sz="0" w:space="0" w:color="auto"/>
          </w:divBdr>
          <w:divsChild>
            <w:div w:id="538133201">
              <w:marLeft w:val="0"/>
              <w:marRight w:val="0"/>
              <w:marTop w:val="0"/>
              <w:marBottom w:val="0"/>
              <w:divBdr>
                <w:top w:val="none" w:sz="0" w:space="0" w:color="auto"/>
                <w:left w:val="none" w:sz="0" w:space="0" w:color="auto"/>
                <w:bottom w:val="none" w:sz="0" w:space="0" w:color="auto"/>
                <w:right w:val="none" w:sz="0" w:space="0" w:color="auto"/>
              </w:divBdr>
              <w:divsChild>
                <w:div w:id="114913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1238211">
      <w:bodyDiv w:val="1"/>
      <w:marLeft w:val="0"/>
      <w:marRight w:val="0"/>
      <w:marTop w:val="0"/>
      <w:marBottom w:val="0"/>
      <w:divBdr>
        <w:top w:val="none" w:sz="0" w:space="0" w:color="auto"/>
        <w:left w:val="none" w:sz="0" w:space="0" w:color="auto"/>
        <w:bottom w:val="none" w:sz="0" w:space="0" w:color="auto"/>
        <w:right w:val="none" w:sz="0" w:space="0" w:color="auto"/>
      </w:divBdr>
      <w:divsChild>
        <w:div w:id="1737313517">
          <w:marLeft w:val="0"/>
          <w:marRight w:val="0"/>
          <w:marTop w:val="0"/>
          <w:marBottom w:val="0"/>
          <w:divBdr>
            <w:top w:val="none" w:sz="0" w:space="0" w:color="auto"/>
            <w:left w:val="none" w:sz="0" w:space="0" w:color="auto"/>
            <w:bottom w:val="none" w:sz="0" w:space="0" w:color="auto"/>
            <w:right w:val="none" w:sz="0" w:space="0" w:color="auto"/>
          </w:divBdr>
          <w:divsChild>
            <w:div w:id="1392581179">
              <w:marLeft w:val="0"/>
              <w:marRight w:val="0"/>
              <w:marTop w:val="0"/>
              <w:marBottom w:val="0"/>
              <w:divBdr>
                <w:top w:val="none" w:sz="0" w:space="0" w:color="auto"/>
                <w:left w:val="none" w:sz="0" w:space="0" w:color="auto"/>
                <w:bottom w:val="none" w:sz="0" w:space="0" w:color="auto"/>
                <w:right w:val="none" w:sz="0" w:space="0" w:color="auto"/>
              </w:divBdr>
              <w:divsChild>
                <w:div w:id="1791700800">
                  <w:marLeft w:val="0"/>
                  <w:marRight w:val="0"/>
                  <w:marTop w:val="0"/>
                  <w:marBottom w:val="0"/>
                  <w:divBdr>
                    <w:top w:val="none" w:sz="0" w:space="0" w:color="auto"/>
                    <w:left w:val="none" w:sz="0" w:space="0" w:color="auto"/>
                    <w:bottom w:val="none" w:sz="0" w:space="0" w:color="auto"/>
                    <w:right w:val="none" w:sz="0" w:space="0" w:color="auto"/>
                  </w:divBdr>
                  <w:divsChild>
                    <w:div w:id="471871871">
                      <w:marLeft w:val="0"/>
                      <w:marRight w:val="0"/>
                      <w:marTop w:val="0"/>
                      <w:marBottom w:val="0"/>
                      <w:divBdr>
                        <w:top w:val="none" w:sz="0" w:space="0" w:color="auto"/>
                        <w:left w:val="none" w:sz="0" w:space="0" w:color="auto"/>
                        <w:bottom w:val="none" w:sz="0" w:space="0" w:color="auto"/>
                        <w:right w:val="none" w:sz="0" w:space="0" w:color="auto"/>
                      </w:divBdr>
                      <w:divsChild>
                        <w:div w:id="78330788">
                          <w:marLeft w:val="0"/>
                          <w:marRight w:val="0"/>
                          <w:marTop w:val="0"/>
                          <w:marBottom w:val="0"/>
                          <w:divBdr>
                            <w:top w:val="none" w:sz="0" w:space="0" w:color="auto"/>
                            <w:left w:val="none" w:sz="0" w:space="0" w:color="auto"/>
                            <w:bottom w:val="none" w:sz="0" w:space="0" w:color="auto"/>
                            <w:right w:val="none" w:sz="0" w:space="0" w:color="auto"/>
                          </w:divBdr>
                        </w:div>
                        <w:div w:id="310060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62357066">
      <w:bodyDiv w:val="1"/>
      <w:marLeft w:val="0"/>
      <w:marRight w:val="0"/>
      <w:marTop w:val="0"/>
      <w:marBottom w:val="0"/>
      <w:divBdr>
        <w:top w:val="none" w:sz="0" w:space="0" w:color="auto"/>
        <w:left w:val="none" w:sz="0" w:space="0" w:color="auto"/>
        <w:bottom w:val="none" w:sz="0" w:space="0" w:color="auto"/>
        <w:right w:val="none" w:sz="0" w:space="0" w:color="auto"/>
      </w:divBdr>
    </w:div>
    <w:div w:id="1163160497">
      <w:bodyDiv w:val="1"/>
      <w:marLeft w:val="0"/>
      <w:marRight w:val="0"/>
      <w:marTop w:val="0"/>
      <w:marBottom w:val="0"/>
      <w:divBdr>
        <w:top w:val="none" w:sz="0" w:space="0" w:color="auto"/>
        <w:left w:val="none" w:sz="0" w:space="0" w:color="auto"/>
        <w:bottom w:val="none" w:sz="0" w:space="0" w:color="auto"/>
        <w:right w:val="none" w:sz="0" w:space="0" w:color="auto"/>
      </w:divBdr>
      <w:divsChild>
        <w:div w:id="918637305">
          <w:marLeft w:val="0"/>
          <w:marRight w:val="0"/>
          <w:marTop w:val="0"/>
          <w:marBottom w:val="0"/>
          <w:divBdr>
            <w:top w:val="none" w:sz="0" w:space="0" w:color="auto"/>
            <w:left w:val="none" w:sz="0" w:space="0" w:color="auto"/>
            <w:bottom w:val="none" w:sz="0" w:space="0" w:color="auto"/>
            <w:right w:val="none" w:sz="0" w:space="0" w:color="auto"/>
          </w:divBdr>
          <w:divsChild>
            <w:div w:id="1009718218">
              <w:marLeft w:val="0"/>
              <w:marRight w:val="0"/>
              <w:marTop w:val="0"/>
              <w:marBottom w:val="0"/>
              <w:divBdr>
                <w:top w:val="none" w:sz="0" w:space="0" w:color="auto"/>
                <w:left w:val="none" w:sz="0" w:space="0" w:color="auto"/>
                <w:bottom w:val="none" w:sz="0" w:space="0" w:color="auto"/>
                <w:right w:val="none" w:sz="0" w:space="0" w:color="auto"/>
              </w:divBdr>
              <w:divsChild>
                <w:div w:id="160701113">
                  <w:marLeft w:val="0"/>
                  <w:marRight w:val="0"/>
                  <w:marTop w:val="0"/>
                  <w:marBottom w:val="0"/>
                  <w:divBdr>
                    <w:top w:val="none" w:sz="0" w:space="0" w:color="auto"/>
                    <w:left w:val="none" w:sz="0" w:space="0" w:color="auto"/>
                    <w:bottom w:val="none" w:sz="0" w:space="0" w:color="auto"/>
                    <w:right w:val="none" w:sz="0" w:space="0" w:color="auto"/>
                  </w:divBdr>
                  <w:divsChild>
                    <w:div w:id="1585608476">
                      <w:marLeft w:val="0"/>
                      <w:marRight w:val="0"/>
                      <w:marTop w:val="0"/>
                      <w:marBottom w:val="0"/>
                      <w:divBdr>
                        <w:top w:val="none" w:sz="0" w:space="0" w:color="auto"/>
                        <w:left w:val="none" w:sz="0" w:space="0" w:color="auto"/>
                        <w:bottom w:val="none" w:sz="0" w:space="0" w:color="auto"/>
                        <w:right w:val="none" w:sz="0" w:space="0" w:color="auto"/>
                      </w:divBdr>
                      <w:divsChild>
                        <w:div w:id="1203251439">
                          <w:marLeft w:val="0"/>
                          <w:marRight w:val="0"/>
                          <w:marTop w:val="0"/>
                          <w:marBottom w:val="0"/>
                          <w:divBdr>
                            <w:top w:val="none" w:sz="0" w:space="0" w:color="auto"/>
                            <w:left w:val="none" w:sz="0" w:space="0" w:color="auto"/>
                            <w:bottom w:val="none" w:sz="0" w:space="0" w:color="auto"/>
                            <w:right w:val="none" w:sz="0" w:space="0" w:color="auto"/>
                          </w:divBdr>
                          <w:divsChild>
                            <w:div w:id="998534210">
                              <w:marLeft w:val="0"/>
                              <w:marRight w:val="0"/>
                              <w:marTop w:val="0"/>
                              <w:marBottom w:val="0"/>
                              <w:divBdr>
                                <w:top w:val="none" w:sz="0" w:space="0" w:color="auto"/>
                                <w:left w:val="none" w:sz="0" w:space="0" w:color="auto"/>
                                <w:bottom w:val="none" w:sz="0" w:space="0" w:color="auto"/>
                                <w:right w:val="none" w:sz="0" w:space="0" w:color="auto"/>
                              </w:divBdr>
                              <w:divsChild>
                                <w:div w:id="1530025184">
                                  <w:marLeft w:val="0"/>
                                  <w:marRight w:val="0"/>
                                  <w:marTop w:val="0"/>
                                  <w:marBottom w:val="0"/>
                                  <w:divBdr>
                                    <w:top w:val="none" w:sz="0" w:space="0" w:color="auto"/>
                                    <w:left w:val="none" w:sz="0" w:space="0" w:color="auto"/>
                                    <w:bottom w:val="none" w:sz="0" w:space="0" w:color="auto"/>
                                    <w:right w:val="none" w:sz="0" w:space="0" w:color="auto"/>
                                  </w:divBdr>
                                  <w:divsChild>
                                    <w:div w:id="1900357504">
                                      <w:marLeft w:val="0"/>
                                      <w:marRight w:val="0"/>
                                      <w:marTop w:val="0"/>
                                      <w:marBottom w:val="0"/>
                                      <w:divBdr>
                                        <w:top w:val="none" w:sz="0" w:space="0" w:color="auto"/>
                                        <w:left w:val="none" w:sz="0" w:space="0" w:color="auto"/>
                                        <w:bottom w:val="none" w:sz="0" w:space="0" w:color="auto"/>
                                        <w:right w:val="none" w:sz="0" w:space="0" w:color="auto"/>
                                      </w:divBdr>
                                      <w:divsChild>
                                        <w:div w:id="1717241629">
                                          <w:marLeft w:val="0"/>
                                          <w:marRight w:val="0"/>
                                          <w:marTop w:val="0"/>
                                          <w:marBottom w:val="0"/>
                                          <w:divBdr>
                                            <w:top w:val="none" w:sz="0" w:space="0" w:color="auto"/>
                                            <w:left w:val="none" w:sz="0" w:space="0" w:color="auto"/>
                                            <w:bottom w:val="none" w:sz="0" w:space="0" w:color="auto"/>
                                            <w:right w:val="none" w:sz="0" w:space="0" w:color="auto"/>
                                          </w:divBdr>
                                          <w:divsChild>
                                            <w:div w:id="1767194521">
                                              <w:marLeft w:val="0"/>
                                              <w:marRight w:val="0"/>
                                              <w:marTop w:val="0"/>
                                              <w:marBottom w:val="0"/>
                                              <w:divBdr>
                                                <w:top w:val="none" w:sz="0" w:space="0" w:color="auto"/>
                                                <w:left w:val="none" w:sz="0" w:space="0" w:color="auto"/>
                                                <w:bottom w:val="none" w:sz="0" w:space="0" w:color="auto"/>
                                                <w:right w:val="none" w:sz="0" w:space="0" w:color="auto"/>
                                              </w:divBdr>
                                              <w:divsChild>
                                                <w:div w:id="467826062">
                                                  <w:marLeft w:val="0"/>
                                                  <w:marRight w:val="0"/>
                                                  <w:marTop w:val="0"/>
                                                  <w:marBottom w:val="0"/>
                                                  <w:divBdr>
                                                    <w:top w:val="none" w:sz="0" w:space="0" w:color="auto"/>
                                                    <w:left w:val="none" w:sz="0" w:space="0" w:color="auto"/>
                                                    <w:bottom w:val="none" w:sz="0" w:space="0" w:color="auto"/>
                                                    <w:right w:val="none" w:sz="0" w:space="0" w:color="auto"/>
                                                  </w:divBdr>
                                                  <w:divsChild>
                                                    <w:div w:id="1983121379">
                                                      <w:marLeft w:val="0"/>
                                                      <w:marRight w:val="0"/>
                                                      <w:marTop w:val="0"/>
                                                      <w:marBottom w:val="0"/>
                                                      <w:divBdr>
                                                        <w:top w:val="none" w:sz="0" w:space="0" w:color="auto"/>
                                                        <w:left w:val="none" w:sz="0" w:space="0" w:color="auto"/>
                                                        <w:bottom w:val="none" w:sz="0" w:space="0" w:color="auto"/>
                                                        <w:right w:val="none" w:sz="0" w:space="0" w:color="auto"/>
                                                      </w:divBdr>
                                                      <w:divsChild>
                                                        <w:div w:id="49502397">
                                                          <w:marLeft w:val="67"/>
                                                          <w:marRight w:val="67"/>
                                                          <w:marTop w:val="33"/>
                                                          <w:marBottom w:val="33"/>
                                                          <w:divBdr>
                                                            <w:top w:val="none" w:sz="0" w:space="0" w:color="auto"/>
                                                            <w:left w:val="none" w:sz="0" w:space="0" w:color="auto"/>
                                                            <w:bottom w:val="none" w:sz="0" w:space="0" w:color="auto"/>
                                                            <w:right w:val="none" w:sz="0" w:space="0" w:color="auto"/>
                                                          </w:divBdr>
                                                          <w:divsChild>
                                                            <w:div w:id="75515258">
                                                              <w:marLeft w:val="0"/>
                                                              <w:marRight w:val="0"/>
                                                              <w:marTop w:val="0"/>
                                                              <w:marBottom w:val="0"/>
                                                              <w:divBdr>
                                                                <w:top w:val="none" w:sz="0" w:space="0" w:color="auto"/>
                                                                <w:left w:val="none" w:sz="0" w:space="0" w:color="auto"/>
                                                                <w:bottom w:val="none" w:sz="0" w:space="0" w:color="auto"/>
                                                                <w:right w:val="none" w:sz="0" w:space="0" w:color="auto"/>
                                                              </w:divBdr>
                                                              <w:divsChild>
                                                                <w:div w:id="550264078">
                                                                  <w:marLeft w:val="0"/>
                                                                  <w:marRight w:val="0"/>
                                                                  <w:marTop w:val="0"/>
                                                                  <w:marBottom w:val="0"/>
                                                                  <w:divBdr>
                                                                    <w:top w:val="none" w:sz="0" w:space="0" w:color="auto"/>
                                                                    <w:left w:val="none" w:sz="0" w:space="0" w:color="auto"/>
                                                                    <w:bottom w:val="none" w:sz="0" w:space="0" w:color="auto"/>
                                                                    <w:right w:val="none" w:sz="0" w:space="0" w:color="auto"/>
                                                                  </w:divBdr>
                                                                  <w:divsChild>
                                                                    <w:div w:id="1021082003">
                                                                      <w:marLeft w:val="0"/>
                                                                      <w:marRight w:val="0"/>
                                                                      <w:marTop w:val="0"/>
                                                                      <w:marBottom w:val="0"/>
                                                                      <w:divBdr>
                                                                        <w:top w:val="none" w:sz="0" w:space="0" w:color="auto"/>
                                                                        <w:left w:val="none" w:sz="0" w:space="0" w:color="auto"/>
                                                                        <w:bottom w:val="none" w:sz="0" w:space="0" w:color="auto"/>
                                                                        <w:right w:val="none" w:sz="0" w:space="0" w:color="auto"/>
                                                                      </w:divBdr>
                                                                      <w:divsChild>
                                                                        <w:div w:id="46496138">
                                                                          <w:marLeft w:val="0"/>
                                                                          <w:marRight w:val="0"/>
                                                                          <w:marTop w:val="0"/>
                                                                          <w:marBottom w:val="360"/>
                                                                          <w:divBdr>
                                                                            <w:top w:val="none" w:sz="0" w:space="0" w:color="auto"/>
                                                                            <w:left w:val="none" w:sz="0" w:space="0" w:color="auto"/>
                                                                            <w:bottom w:val="none" w:sz="0" w:space="0" w:color="auto"/>
                                                                            <w:right w:val="none" w:sz="0" w:space="0" w:color="auto"/>
                                                                          </w:divBdr>
                                                                          <w:divsChild>
                                                                            <w:div w:id="304970607">
                                                                              <w:marLeft w:val="0"/>
                                                                              <w:marRight w:val="0"/>
                                                                              <w:marTop w:val="0"/>
                                                                              <w:marBottom w:val="0"/>
                                                                              <w:divBdr>
                                                                                <w:top w:val="none" w:sz="0" w:space="0" w:color="auto"/>
                                                                                <w:left w:val="none" w:sz="0" w:space="0" w:color="auto"/>
                                                                                <w:bottom w:val="none" w:sz="0" w:space="0" w:color="auto"/>
                                                                                <w:right w:val="none" w:sz="0" w:space="0" w:color="auto"/>
                                                                              </w:divBdr>
                                                                              <w:divsChild>
                                                                                <w:div w:id="176621022">
                                                                                  <w:marLeft w:val="0"/>
                                                                                  <w:marRight w:val="0"/>
                                                                                  <w:marTop w:val="0"/>
                                                                                  <w:marBottom w:val="0"/>
                                                                                  <w:divBdr>
                                                                                    <w:top w:val="none" w:sz="0" w:space="0" w:color="auto"/>
                                                                                    <w:left w:val="none" w:sz="0" w:space="0" w:color="auto"/>
                                                                                    <w:bottom w:val="none" w:sz="0" w:space="0" w:color="auto"/>
                                                                                    <w:right w:val="none" w:sz="0" w:space="0" w:color="auto"/>
                                                                                  </w:divBdr>
                                                                                  <w:divsChild>
                                                                                    <w:div w:id="301694897">
                                                                                      <w:marLeft w:val="0"/>
                                                                                      <w:marRight w:val="0"/>
                                                                                      <w:marTop w:val="0"/>
                                                                                      <w:marBottom w:val="0"/>
                                                                                      <w:divBdr>
                                                                                        <w:top w:val="none" w:sz="0" w:space="0" w:color="auto"/>
                                                                                        <w:left w:val="none" w:sz="0" w:space="0" w:color="auto"/>
                                                                                        <w:bottom w:val="none" w:sz="0" w:space="0" w:color="auto"/>
                                                                                        <w:right w:val="none" w:sz="0" w:space="0" w:color="auto"/>
                                                                                      </w:divBdr>
                                                                                      <w:divsChild>
                                                                                        <w:div w:id="1781604702">
                                                                                          <w:marLeft w:val="0"/>
                                                                                          <w:marRight w:val="0"/>
                                                                                          <w:marTop w:val="0"/>
                                                                                          <w:marBottom w:val="0"/>
                                                                                          <w:divBdr>
                                                                                            <w:top w:val="none" w:sz="0" w:space="0" w:color="auto"/>
                                                                                            <w:left w:val="none" w:sz="0" w:space="0" w:color="auto"/>
                                                                                            <w:bottom w:val="none" w:sz="0" w:space="0" w:color="auto"/>
                                                                                            <w:right w:val="none" w:sz="0" w:space="0" w:color="auto"/>
                                                                                          </w:divBdr>
                                                                                          <w:divsChild>
                                                                                            <w:div w:id="1576546106">
                                                                                              <w:marLeft w:val="0"/>
                                                                                              <w:marRight w:val="0"/>
                                                                                              <w:marTop w:val="0"/>
                                                                                              <w:marBottom w:val="0"/>
                                                                                              <w:divBdr>
                                                                                                <w:top w:val="none" w:sz="0" w:space="0" w:color="auto"/>
                                                                                                <w:left w:val="none" w:sz="0" w:space="0" w:color="auto"/>
                                                                                                <w:bottom w:val="none" w:sz="0" w:space="0" w:color="auto"/>
                                                                                                <w:right w:val="none" w:sz="0" w:space="0" w:color="auto"/>
                                                                                              </w:divBdr>
                                                                                              <w:divsChild>
                                                                                                <w:div w:id="516651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8380858">
                                                                                      <w:marLeft w:val="0"/>
                                                                                      <w:marRight w:val="0"/>
                                                                                      <w:marTop w:val="0"/>
                                                                                      <w:marBottom w:val="0"/>
                                                                                      <w:divBdr>
                                                                                        <w:top w:val="none" w:sz="0" w:space="0" w:color="auto"/>
                                                                                        <w:left w:val="none" w:sz="0" w:space="0" w:color="auto"/>
                                                                                        <w:bottom w:val="none" w:sz="0" w:space="0" w:color="auto"/>
                                                                                        <w:right w:val="none" w:sz="0" w:space="0" w:color="auto"/>
                                                                                      </w:divBdr>
                                                                                      <w:divsChild>
                                                                                        <w:div w:id="121580575">
                                                                                          <w:marLeft w:val="0"/>
                                                                                          <w:marRight w:val="0"/>
                                                                                          <w:marTop w:val="0"/>
                                                                                          <w:marBottom w:val="0"/>
                                                                                          <w:divBdr>
                                                                                            <w:top w:val="none" w:sz="0" w:space="0" w:color="auto"/>
                                                                                            <w:left w:val="none" w:sz="0" w:space="0" w:color="auto"/>
                                                                                            <w:bottom w:val="none" w:sz="0" w:space="0" w:color="auto"/>
                                                                                            <w:right w:val="none" w:sz="0" w:space="0" w:color="auto"/>
                                                                                          </w:divBdr>
                                                                                          <w:divsChild>
                                                                                            <w:div w:id="902370759">
                                                                                              <w:marLeft w:val="0"/>
                                                                                              <w:marRight w:val="0"/>
                                                                                              <w:marTop w:val="0"/>
                                                                                              <w:marBottom w:val="0"/>
                                                                                              <w:divBdr>
                                                                                                <w:top w:val="none" w:sz="0" w:space="0" w:color="auto"/>
                                                                                                <w:left w:val="none" w:sz="0" w:space="0" w:color="auto"/>
                                                                                                <w:bottom w:val="none" w:sz="0" w:space="0" w:color="auto"/>
                                                                                                <w:right w:val="none" w:sz="0" w:space="0" w:color="auto"/>
                                                                                              </w:divBdr>
                                                                                            </w:div>
                                                                                          </w:divsChild>
                                                                                        </w:div>
                                                                                        <w:div w:id="171796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66437615">
      <w:bodyDiv w:val="1"/>
      <w:marLeft w:val="0"/>
      <w:marRight w:val="0"/>
      <w:marTop w:val="0"/>
      <w:marBottom w:val="0"/>
      <w:divBdr>
        <w:top w:val="none" w:sz="0" w:space="0" w:color="auto"/>
        <w:left w:val="none" w:sz="0" w:space="0" w:color="auto"/>
        <w:bottom w:val="none" w:sz="0" w:space="0" w:color="auto"/>
        <w:right w:val="none" w:sz="0" w:space="0" w:color="auto"/>
      </w:divBdr>
      <w:divsChild>
        <w:div w:id="214317075">
          <w:marLeft w:val="0"/>
          <w:marRight w:val="0"/>
          <w:marTop w:val="0"/>
          <w:marBottom w:val="0"/>
          <w:divBdr>
            <w:top w:val="none" w:sz="0" w:space="0" w:color="auto"/>
            <w:left w:val="none" w:sz="0" w:space="0" w:color="auto"/>
            <w:bottom w:val="none" w:sz="0" w:space="0" w:color="auto"/>
            <w:right w:val="none" w:sz="0" w:space="0" w:color="auto"/>
          </w:divBdr>
          <w:divsChild>
            <w:div w:id="1241451928">
              <w:marLeft w:val="0"/>
              <w:marRight w:val="0"/>
              <w:marTop w:val="0"/>
              <w:marBottom w:val="0"/>
              <w:divBdr>
                <w:top w:val="none" w:sz="0" w:space="0" w:color="auto"/>
                <w:left w:val="none" w:sz="0" w:space="0" w:color="auto"/>
                <w:bottom w:val="none" w:sz="0" w:space="0" w:color="auto"/>
                <w:right w:val="none" w:sz="0" w:space="0" w:color="auto"/>
              </w:divBdr>
              <w:divsChild>
                <w:div w:id="1332248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868051">
      <w:bodyDiv w:val="1"/>
      <w:marLeft w:val="0"/>
      <w:marRight w:val="0"/>
      <w:marTop w:val="0"/>
      <w:marBottom w:val="0"/>
      <w:divBdr>
        <w:top w:val="none" w:sz="0" w:space="0" w:color="auto"/>
        <w:left w:val="none" w:sz="0" w:space="0" w:color="auto"/>
        <w:bottom w:val="none" w:sz="0" w:space="0" w:color="auto"/>
        <w:right w:val="none" w:sz="0" w:space="0" w:color="auto"/>
      </w:divBdr>
    </w:div>
    <w:div w:id="1168523350">
      <w:bodyDiv w:val="1"/>
      <w:marLeft w:val="0"/>
      <w:marRight w:val="0"/>
      <w:marTop w:val="0"/>
      <w:marBottom w:val="0"/>
      <w:divBdr>
        <w:top w:val="none" w:sz="0" w:space="0" w:color="auto"/>
        <w:left w:val="none" w:sz="0" w:space="0" w:color="auto"/>
        <w:bottom w:val="none" w:sz="0" w:space="0" w:color="auto"/>
        <w:right w:val="none" w:sz="0" w:space="0" w:color="auto"/>
      </w:divBdr>
    </w:div>
    <w:div w:id="1169978221">
      <w:bodyDiv w:val="1"/>
      <w:marLeft w:val="0"/>
      <w:marRight w:val="0"/>
      <w:marTop w:val="0"/>
      <w:marBottom w:val="0"/>
      <w:divBdr>
        <w:top w:val="none" w:sz="0" w:space="0" w:color="auto"/>
        <w:left w:val="none" w:sz="0" w:space="0" w:color="auto"/>
        <w:bottom w:val="none" w:sz="0" w:space="0" w:color="auto"/>
        <w:right w:val="none" w:sz="0" w:space="0" w:color="auto"/>
      </w:divBdr>
      <w:divsChild>
        <w:div w:id="753547323">
          <w:marLeft w:val="0"/>
          <w:marRight w:val="0"/>
          <w:marTop w:val="253"/>
          <w:marBottom w:val="253"/>
          <w:divBdr>
            <w:top w:val="single" w:sz="6" w:space="0" w:color="FF9900"/>
            <w:left w:val="single" w:sz="6" w:space="0" w:color="FF9900"/>
            <w:bottom w:val="single" w:sz="6" w:space="0" w:color="FF9900"/>
            <w:right w:val="single" w:sz="6" w:space="0" w:color="FF9900"/>
          </w:divBdr>
          <w:divsChild>
            <w:div w:id="417798620">
              <w:marLeft w:val="0"/>
              <w:marRight w:val="0"/>
              <w:marTop w:val="0"/>
              <w:marBottom w:val="0"/>
              <w:divBdr>
                <w:top w:val="none" w:sz="0" w:space="0" w:color="auto"/>
                <w:left w:val="none" w:sz="0" w:space="0" w:color="auto"/>
                <w:bottom w:val="none" w:sz="0" w:space="0" w:color="auto"/>
                <w:right w:val="none" w:sz="0" w:space="0" w:color="auto"/>
              </w:divBdr>
              <w:divsChild>
                <w:div w:id="101998779">
                  <w:marLeft w:val="53"/>
                  <w:marRight w:val="53"/>
                  <w:marTop w:val="0"/>
                  <w:marBottom w:val="53"/>
                  <w:divBdr>
                    <w:top w:val="none" w:sz="0" w:space="3" w:color="FFFFFF"/>
                    <w:left w:val="single" w:sz="6" w:space="3" w:color="FFFFFF"/>
                    <w:bottom w:val="single" w:sz="6" w:space="3" w:color="FFFFFF"/>
                    <w:right w:val="none" w:sz="0" w:space="3" w:color="FFFFFF"/>
                  </w:divBdr>
                </w:div>
              </w:divsChild>
            </w:div>
          </w:divsChild>
        </w:div>
      </w:divsChild>
    </w:div>
    <w:div w:id="1171094875">
      <w:bodyDiv w:val="1"/>
      <w:marLeft w:val="0"/>
      <w:marRight w:val="0"/>
      <w:marTop w:val="0"/>
      <w:marBottom w:val="0"/>
      <w:divBdr>
        <w:top w:val="none" w:sz="0" w:space="0" w:color="auto"/>
        <w:left w:val="none" w:sz="0" w:space="0" w:color="auto"/>
        <w:bottom w:val="none" w:sz="0" w:space="0" w:color="auto"/>
        <w:right w:val="none" w:sz="0" w:space="0" w:color="auto"/>
      </w:divBdr>
    </w:div>
    <w:div w:id="1171603501">
      <w:bodyDiv w:val="1"/>
      <w:marLeft w:val="0"/>
      <w:marRight w:val="0"/>
      <w:marTop w:val="0"/>
      <w:marBottom w:val="0"/>
      <w:divBdr>
        <w:top w:val="none" w:sz="0" w:space="0" w:color="auto"/>
        <w:left w:val="none" w:sz="0" w:space="0" w:color="auto"/>
        <w:bottom w:val="none" w:sz="0" w:space="0" w:color="auto"/>
        <w:right w:val="none" w:sz="0" w:space="0" w:color="auto"/>
      </w:divBdr>
    </w:div>
    <w:div w:id="1172262650">
      <w:bodyDiv w:val="1"/>
      <w:marLeft w:val="0"/>
      <w:marRight w:val="0"/>
      <w:marTop w:val="0"/>
      <w:marBottom w:val="0"/>
      <w:divBdr>
        <w:top w:val="none" w:sz="0" w:space="0" w:color="auto"/>
        <w:left w:val="none" w:sz="0" w:space="0" w:color="auto"/>
        <w:bottom w:val="none" w:sz="0" w:space="0" w:color="auto"/>
        <w:right w:val="none" w:sz="0" w:space="0" w:color="auto"/>
      </w:divBdr>
    </w:div>
    <w:div w:id="1176463164">
      <w:bodyDiv w:val="1"/>
      <w:marLeft w:val="0"/>
      <w:marRight w:val="0"/>
      <w:marTop w:val="0"/>
      <w:marBottom w:val="0"/>
      <w:divBdr>
        <w:top w:val="none" w:sz="0" w:space="0" w:color="auto"/>
        <w:left w:val="none" w:sz="0" w:space="0" w:color="auto"/>
        <w:bottom w:val="none" w:sz="0" w:space="0" w:color="auto"/>
        <w:right w:val="none" w:sz="0" w:space="0" w:color="auto"/>
      </w:divBdr>
    </w:div>
    <w:div w:id="1177118136">
      <w:bodyDiv w:val="1"/>
      <w:marLeft w:val="0"/>
      <w:marRight w:val="0"/>
      <w:marTop w:val="0"/>
      <w:marBottom w:val="0"/>
      <w:divBdr>
        <w:top w:val="none" w:sz="0" w:space="0" w:color="auto"/>
        <w:left w:val="none" w:sz="0" w:space="0" w:color="auto"/>
        <w:bottom w:val="none" w:sz="0" w:space="0" w:color="auto"/>
        <w:right w:val="none" w:sz="0" w:space="0" w:color="auto"/>
      </w:divBdr>
      <w:divsChild>
        <w:div w:id="1138034073">
          <w:marLeft w:val="0"/>
          <w:marRight w:val="0"/>
          <w:marTop w:val="0"/>
          <w:marBottom w:val="0"/>
          <w:divBdr>
            <w:top w:val="none" w:sz="0" w:space="0" w:color="auto"/>
            <w:left w:val="none" w:sz="0" w:space="0" w:color="auto"/>
            <w:bottom w:val="none" w:sz="0" w:space="0" w:color="auto"/>
            <w:right w:val="none" w:sz="0" w:space="0" w:color="auto"/>
          </w:divBdr>
        </w:div>
        <w:div w:id="1293440895">
          <w:marLeft w:val="0"/>
          <w:marRight w:val="0"/>
          <w:marTop w:val="0"/>
          <w:marBottom w:val="0"/>
          <w:divBdr>
            <w:top w:val="none" w:sz="0" w:space="0" w:color="auto"/>
            <w:left w:val="none" w:sz="0" w:space="0" w:color="auto"/>
            <w:bottom w:val="none" w:sz="0" w:space="0" w:color="auto"/>
            <w:right w:val="none" w:sz="0" w:space="0" w:color="auto"/>
          </w:divBdr>
        </w:div>
      </w:divsChild>
    </w:div>
    <w:div w:id="1178882756">
      <w:bodyDiv w:val="1"/>
      <w:marLeft w:val="0"/>
      <w:marRight w:val="0"/>
      <w:marTop w:val="0"/>
      <w:marBottom w:val="0"/>
      <w:divBdr>
        <w:top w:val="none" w:sz="0" w:space="0" w:color="auto"/>
        <w:left w:val="none" w:sz="0" w:space="0" w:color="auto"/>
        <w:bottom w:val="none" w:sz="0" w:space="0" w:color="auto"/>
        <w:right w:val="none" w:sz="0" w:space="0" w:color="auto"/>
      </w:divBdr>
    </w:div>
    <w:div w:id="1179657038">
      <w:bodyDiv w:val="1"/>
      <w:marLeft w:val="0"/>
      <w:marRight w:val="0"/>
      <w:marTop w:val="0"/>
      <w:marBottom w:val="0"/>
      <w:divBdr>
        <w:top w:val="none" w:sz="0" w:space="0" w:color="auto"/>
        <w:left w:val="none" w:sz="0" w:space="0" w:color="auto"/>
        <w:bottom w:val="none" w:sz="0" w:space="0" w:color="auto"/>
        <w:right w:val="none" w:sz="0" w:space="0" w:color="auto"/>
      </w:divBdr>
      <w:divsChild>
        <w:div w:id="1886722345">
          <w:marLeft w:val="0"/>
          <w:marRight w:val="0"/>
          <w:marTop w:val="0"/>
          <w:marBottom w:val="0"/>
          <w:divBdr>
            <w:top w:val="none" w:sz="0" w:space="0" w:color="auto"/>
            <w:left w:val="none" w:sz="0" w:space="0" w:color="auto"/>
            <w:bottom w:val="none" w:sz="0" w:space="0" w:color="auto"/>
            <w:right w:val="none" w:sz="0" w:space="0" w:color="auto"/>
          </w:divBdr>
        </w:div>
      </w:divsChild>
    </w:div>
    <w:div w:id="1180238082">
      <w:bodyDiv w:val="1"/>
      <w:marLeft w:val="0"/>
      <w:marRight w:val="0"/>
      <w:marTop w:val="0"/>
      <w:marBottom w:val="0"/>
      <w:divBdr>
        <w:top w:val="none" w:sz="0" w:space="0" w:color="auto"/>
        <w:left w:val="none" w:sz="0" w:space="0" w:color="auto"/>
        <w:bottom w:val="none" w:sz="0" w:space="0" w:color="auto"/>
        <w:right w:val="none" w:sz="0" w:space="0" w:color="auto"/>
      </w:divBdr>
      <w:divsChild>
        <w:div w:id="89669405">
          <w:marLeft w:val="0"/>
          <w:marRight w:val="0"/>
          <w:marTop w:val="0"/>
          <w:marBottom w:val="0"/>
          <w:divBdr>
            <w:top w:val="none" w:sz="0" w:space="0" w:color="auto"/>
            <w:left w:val="none" w:sz="0" w:space="0" w:color="auto"/>
            <w:bottom w:val="none" w:sz="0" w:space="0" w:color="auto"/>
            <w:right w:val="none" w:sz="0" w:space="0" w:color="auto"/>
          </w:divBdr>
          <w:divsChild>
            <w:div w:id="2902178">
              <w:marLeft w:val="0"/>
              <w:marRight w:val="0"/>
              <w:marTop w:val="0"/>
              <w:marBottom w:val="0"/>
              <w:divBdr>
                <w:top w:val="none" w:sz="0" w:space="0" w:color="auto"/>
                <w:left w:val="none" w:sz="0" w:space="0" w:color="auto"/>
                <w:bottom w:val="none" w:sz="0" w:space="0" w:color="auto"/>
                <w:right w:val="none" w:sz="0" w:space="0" w:color="auto"/>
              </w:divBdr>
              <w:divsChild>
                <w:div w:id="2046565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0436844">
      <w:bodyDiv w:val="1"/>
      <w:marLeft w:val="0"/>
      <w:marRight w:val="0"/>
      <w:marTop w:val="0"/>
      <w:marBottom w:val="0"/>
      <w:divBdr>
        <w:top w:val="none" w:sz="0" w:space="0" w:color="auto"/>
        <w:left w:val="none" w:sz="0" w:space="0" w:color="auto"/>
        <w:bottom w:val="none" w:sz="0" w:space="0" w:color="auto"/>
        <w:right w:val="none" w:sz="0" w:space="0" w:color="auto"/>
      </w:divBdr>
      <w:divsChild>
        <w:div w:id="1250190425">
          <w:marLeft w:val="0"/>
          <w:marRight w:val="0"/>
          <w:marTop w:val="0"/>
          <w:marBottom w:val="0"/>
          <w:divBdr>
            <w:top w:val="none" w:sz="0" w:space="0" w:color="auto"/>
            <w:left w:val="none" w:sz="0" w:space="0" w:color="auto"/>
            <w:bottom w:val="none" w:sz="0" w:space="0" w:color="auto"/>
            <w:right w:val="none" w:sz="0" w:space="0" w:color="auto"/>
          </w:divBdr>
          <w:divsChild>
            <w:div w:id="2023585212">
              <w:marLeft w:val="0"/>
              <w:marRight w:val="0"/>
              <w:marTop w:val="0"/>
              <w:marBottom w:val="0"/>
              <w:divBdr>
                <w:top w:val="none" w:sz="0" w:space="0" w:color="auto"/>
                <w:left w:val="none" w:sz="0" w:space="0" w:color="auto"/>
                <w:bottom w:val="none" w:sz="0" w:space="0" w:color="auto"/>
                <w:right w:val="none" w:sz="0" w:space="0" w:color="auto"/>
              </w:divBdr>
              <w:divsChild>
                <w:div w:id="605427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1120919">
      <w:bodyDiv w:val="1"/>
      <w:marLeft w:val="0"/>
      <w:marRight w:val="0"/>
      <w:marTop w:val="0"/>
      <w:marBottom w:val="0"/>
      <w:divBdr>
        <w:top w:val="none" w:sz="0" w:space="0" w:color="auto"/>
        <w:left w:val="none" w:sz="0" w:space="0" w:color="auto"/>
        <w:bottom w:val="none" w:sz="0" w:space="0" w:color="auto"/>
        <w:right w:val="none" w:sz="0" w:space="0" w:color="auto"/>
      </w:divBdr>
    </w:div>
    <w:div w:id="1183594184">
      <w:bodyDiv w:val="1"/>
      <w:marLeft w:val="0"/>
      <w:marRight w:val="0"/>
      <w:marTop w:val="0"/>
      <w:marBottom w:val="0"/>
      <w:divBdr>
        <w:top w:val="none" w:sz="0" w:space="0" w:color="auto"/>
        <w:left w:val="none" w:sz="0" w:space="0" w:color="auto"/>
        <w:bottom w:val="none" w:sz="0" w:space="0" w:color="auto"/>
        <w:right w:val="none" w:sz="0" w:space="0" w:color="auto"/>
      </w:divBdr>
      <w:divsChild>
        <w:div w:id="1173109222">
          <w:marLeft w:val="0"/>
          <w:marRight w:val="0"/>
          <w:marTop w:val="0"/>
          <w:marBottom w:val="0"/>
          <w:divBdr>
            <w:top w:val="none" w:sz="0" w:space="0" w:color="auto"/>
            <w:left w:val="none" w:sz="0" w:space="0" w:color="auto"/>
            <w:bottom w:val="none" w:sz="0" w:space="0" w:color="auto"/>
            <w:right w:val="none" w:sz="0" w:space="0" w:color="auto"/>
          </w:divBdr>
          <w:divsChild>
            <w:div w:id="63637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6405182">
      <w:bodyDiv w:val="1"/>
      <w:marLeft w:val="0"/>
      <w:marRight w:val="0"/>
      <w:marTop w:val="0"/>
      <w:marBottom w:val="0"/>
      <w:divBdr>
        <w:top w:val="none" w:sz="0" w:space="0" w:color="auto"/>
        <w:left w:val="none" w:sz="0" w:space="0" w:color="auto"/>
        <w:bottom w:val="none" w:sz="0" w:space="0" w:color="auto"/>
        <w:right w:val="none" w:sz="0" w:space="0" w:color="auto"/>
      </w:divBdr>
      <w:divsChild>
        <w:div w:id="884413076">
          <w:marLeft w:val="0"/>
          <w:marRight w:val="0"/>
          <w:marTop w:val="0"/>
          <w:marBottom w:val="0"/>
          <w:divBdr>
            <w:top w:val="none" w:sz="0" w:space="0" w:color="auto"/>
            <w:left w:val="none" w:sz="0" w:space="0" w:color="auto"/>
            <w:bottom w:val="none" w:sz="0" w:space="0" w:color="auto"/>
            <w:right w:val="none" w:sz="0" w:space="0" w:color="auto"/>
          </w:divBdr>
          <w:divsChild>
            <w:div w:id="401871081">
              <w:marLeft w:val="0"/>
              <w:marRight w:val="0"/>
              <w:marTop w:val="0"/>
              <w:marBottom w:val="0"/>
              <w:divBdr>
                <w:top w:val="none" w:sz="0" w:space="0" w:color="auto"/>
                <w:left w:val="none" w:sz="0" w:space="0" w:color="auto"/>
                <w:bottom w:val="none" w:sz="0" w:space="0" w:color="auto"/>
                <w:right w:val="none" w:sz="0" w:space="0" w:color="auto"/>
              </w:divBdr>
              <w:divsChild>
                <w:div w:id="306011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7795126">
      <w:bodyDiv w:val="1"/>
      <w:marLeft w:val="0"/>
      <w:marRight w:val="0"/>
      <w:marTop w:val="0"/>
      <w:marBottom w:val="0"/>
      <w:divBdr>
        <w:top w:val="none" w:sz="0" w:space="0" w:color="auto"/>
        <w:left w:val="none" w:sz="0" w:space="0" w:color="auto"/>
        <w:bottom w:val="none" w:sz="0" w:space="0" w:color="auto"/>
        <w:right w:val="none" w:sz="0" w:space="0" w:color="auto"/>
      </w:divBdr>
    </w:div>
    <w:div w:id="1188760633">
      <w:bodyDiv w:val="1"/>
      <w:marLeft w:val="0"/>
      <w:marRight w:val="0"/>
      <w:marTop w:val="0"/>
      <w:marBottom w:val="0"/>
      <w:divBdr>
        <w:top w:val="none" w:sz="0" w:space="0" w:color="auto"/>
        <w:left w:val="none" w:sz="0" w:space="0" w:color="auto"/>
        <w:bottom w:val="none" w:sz="0" w:space="0" w:color="auto"/>
        <w:right w:val="none" w:sz="0" w:space="0" w:color="auto"/>
      </w:divBdr>
    </w:div>
    <w:div w:id="1189947424">
      <w:bodyDiv w:val="1"/>
      <w:marLeft w:val="0"/>
      <w:marRight w:val="0"/>
      <w:marTop w:val="0"/>
      <w:marBottom w:val="0"/>
      <w:divBdr>
        <w:top w:val="none" w:sz="0" w:space="0" w:color="auto"/>
        <w:left w:val="none" w:sz="0" w:space="0" w:color="auto"/>
        <w:bottom w:val="none" w:sz="0" w:space="0" w:color="auto"/>
        <w:right w:val="none" w:sz="0" w:space="0" w:color="auto"/>
      </w:divBdr>
      <w:divsChild>
        <w:div w:id="1396703517">
          <w:marLeft w:val="0"/>
          <w:marRight w:val="0"/>
          <w:marTop w:val="0"/>
          <w:marBottom w:val="0"/>
          <w:divBdr>
            <w:top w:val="none" w:sz="0" w:space="0" w:color="auto"/>
            <w:left w:val="none" w:sz="0" w:space="0" w:color="auto"/>
            <w:bottom w:val="none" w:sz="0" w:space="0" w:color="auto"/>
            <w:right w:val="none" w:sz="0" w:space="0" w:color="auto"/>
          </w:divBdr>
          <w:divsChild>
            <w:div w:id="1280454331">
              <w:marLeft w:val="0"/>
              <w:marRight w:val="0"/>
              <w:marTop w:val="0"/>
              <w:marBottom w:val="0"/>
              <w:divBdr>
                <w:top w:val="none" w:sz="0" w:space="0" w:color="auto"/>
                <w:left w:val="none" w:sz="0" w:space="0" w:color="auto"/>
                <w:bottom w:val="none" w:sz="0" w:space="0" w:color="auto"/>
                <w:right w:val="none" w:sz="0" w:space="0" w:color="auto"/>
              </w:divBdr>
              <w:divsChild>
                <w:div w:id="474032963">
                  <w:marLeft w:val="0"/>
                  <w:marRight w:val="0"/>
                  <w:marTop w:val="0"/>
                  <w:marBottom w:val="0"/>
                  <w:divBdr>
                    <w:top w:val="none" w:sz="0" w:space="0" w:color="auto"/>
                    <w:left w:val="none" w:sz="0" w:space="0" w:color="auto"/>
                    <w:bottom w:val="none" w:sz="0" w:space="0" w:color="auto"/>
                    <w:right w:val="none" w:sz="0" w:space="0" w:color="auto"/>
                  </w:divBdr>
                  <w:divsChild>
                    <w:div w:id="613243891">
                      <w:marLeft w:val="0"/>
                      <w:marRight w:val="0"/>
                      <w:marTop w:val="0"/>
                      <w:marBottom w:val="0"/>
                      <w:divBdr>
                        <w:top w:val="none" w:sz="0" w:space="0" w:color="auto"/>
                        <w:left w:val="none" w:sz="0" w:space="0" w:color="auto"/>
                        <w:bottom w:val="none" w:sz="0" w:space="0" w:color="auto"/>
                        <w:right w:val="none" w:sz="0" w:space="0" w:color="auto"/>
                      </w:divBdr>
                      <w:divsChild>
                        <w:div w:id="206533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0724766">
      <w:bodyDiv w:val="1"/>
      <w:marLeft w:val="0"/>
      <w:marRight w:val="0"/>
      <w:marTop w:val="0"/>
      <w:marBottom w:val="0"/>
      <w:divBdr>
        <w:top w:val="none" w:sz="0" w:space="0" w:color="auto"/>
        <w:left w:val="none" w:sz="0" w:space="0" w:color="auto"/>
        <w:bottom w:val="none" w:sz="0" w:space="0" w:color="auto"/>
        <w:right w:val="none" w:sz="0" w:space="0" w:color="auto"/>
      </w:divBdr>
      <w:divsChild>
        <w:div w:id="947616895">
          <w:marLeft w:val="0"/>
          <w:marRight w:val="0"/>
          <w:marTop w:val="0"/>
          <w:marBottom w:val="0"/>
          <w:divBdr>
            <w:top w:val="none" w:sz="0" w:space="0" w:color="auto"/>
            <w:left w:val="none" w:sz="0" w:space="0" w:color="auto"/>
            <w:bottom w:val="none" w:sz="0" w:space="0" w:color="auto"/>
            <w:right w:val="none" w:sz="0" w:space="0" w:color="auto"/>
          </w:divBdr>
          <w:divsChild>
            <w:div w:id="1125930929">
              <w:marLeft w:val="0"/>
              <w:marRight w:val="0"/>
              <w:marTop w:val="0"/>
              <w:marBottom w:val="0"/>
              <w:divBdr>
                <w:top w:val="none" w:sz="0" w:space="0" w:color="auto"/>
                <w:left w:val="none" w:sz="0" w:space="0" w:color="auto"/>
                <w:bottom w:val="none" w:sz="0" w:space="0" w:color="auto"/>
                <w:right w:val="none" w:sz="0" w:space="0" w:color="auto"/>
              </w:divBdr>
              <w:divsChild>
                <w:div w:id="2087140691">
                  <w:marLeft w:val="0"/>
                  <w:marRight w:val="0"/>
                  <w:marTop w:val="0"/>
                  <w:marBottom w:val="0"/>
                  <w:divBdr>
                    <w:top w:val="none" w:sz="0" w:space="0" w:color="auto"/>
                    <w:left w:val="none" w:sz="0" w:space="0" w:color="auto"/>
                    <w:bottom w:val="none" w:sz="0" w:space="0" w:color="auto"/>
                    <w:right w:val="none" w:sz="0" w:space="0" w:color="auto"/>
                  </w:divBdr>
                  <w:divsChild>
                    <w:div w:id="1864127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0798908">
      <w:bodyDiv w:val="1"/>
      <w:marLeft w:val="0"/>
      <w:marRight w:val="0"/>
      <w:marTop w:val="0"/>
      <w:marBottom w:val="0"/>
      <w:divBdr>
        <w:top w:val="none" w:sz="0" w:space="0" w:color="auto"/>
        <w:left w:val="none" w:sz="0" w:space="0" w:color="auto"/>
        <w:bottom w:val="none" w:sz="0" w:space="0" w:color="auto"/>
        <w:right w:val="none" w:sz="0" w:space="0" w:color="auto"/>
      </w:divBdr>
      <w:divsChild>
        <w:div w:id="2126731672">
          <w:marLeft w:val="0"/>
          <w:marRight w:val="0"/>
          <w:marTop w:val="0"/>
          <w:marBottom w:val="0"/>
          <w:divBdr>
            <w:top w:val="none" w:sz="0" w:space="0" w:color="auto"/>
            <w:left w:val="none" w:sz="0" w:space="0" w:color="auto"/>
            <w:bottom w:val="none" w:sz="0" w:space="0" w:color="auto"/>
            <w:right w:val="none" w:sz="0" w:space="0" w:color="auto"/>
          </w:divBdr>
        </w:div>
      </w:divsChild>
    </w:div>
    <w:div w:id="1202859114">
      <w:bodyDiv w:val="1"/>
      <w:marLeft w:val="0"/>
      <w:marRight w:val="0"/>
      <w:marTop w:val="0"/>
      <w:marBottom w:val="0"/>
      <w:divBdr>
        <w:top w:val="none" w:sz="0" w:space="0" w:color="auto"/>
        <w:left w:val="none" w:sz="0" w:space="0" w:color="auto"/>
        <w:bottom w:val="none" w:sz="0" w:space="0" w:color="auto"/>
        <w:right w:val="none" w:sz="0" w:space="0" w:color="auto"/>
      </w:divBdr>
      <w:divsChild>
        <w:div w:id="833883506">
          <w:marLeft w:val="0"/>
          <w:marRight w:val="0"/>
          <w:marTop w:val="0"/>
          <w:marBottom w:val="0"/>
          <w:divBdr>
            <w:top w:val="none" w:sz="0" w:space="0" w:color="auto"/>
            <w:left w:val="none" w:sz="0" w:space="0" w:color="auto"/>
            <w:bottom w:val="none" w:sz="0" w:space="0" w:color="auto"/>
            <w:right w:val="none" w:sz="0" w:space="0" w:color="auto"/>
          </w:divBdr>
          <w:divsChild>
            <w:div w:id="1392969546">
              <w:marLeft w:val="0"/>
              <w:marRight w:val="0"/>
              <w:marTop w:val="0"/>
              <w:marBottom w:val="0"/>
              <w:divBdr>
                <w:top w:val="none" w:sz="0" w:space="0" w:color="auto"/>
                <w:left w:val="none" w:sz="0" w:space="0" w:color="auto"/>
                <w:bottom w:val="none" w:sz="0" w:space="0" w:color="auto"/>
                <w:right w:val="none" w:sz="0" w:space="0" w:color="auto"/>
              </w:divBdr>
              <w:divsChild>
                <w:div w:id="2002193174">
                  <w:marLeft w:val="0"/>
                  <w:marRight w:val="0"/>
                  <w:marTop w:val="0"/>
                  <w:marBottom w:val="0"/>
                  <w:divBdr>
                    <w:top w:val="none" w:sz="0" w:space="0" w:color="auto"/>
                    <w:left w:val="none" w:sz="0" w:space="0" w:color="auto"/>
                    <w:bottom w:val="none" w:sz="0" w:space="0" w:color="auto"/>
                    <w:right w:val="none" w:sz="0" w:space="0" w:color="auto"/>
                  </w:divBdr>
                  <w:divsChild>
                    <w:div w:id="49424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4055476">
      <w:bodyDiv w:val="1"/>
      <w:marLeft w:val="0"/>
      <w:marRight w:val="0"/>
      <w:marTop w:val="0"/>
      <w:marBottom w:val="0"/>
      <w:divBdr>
        <w:top w:val="none" w:sz="0" w:space="0" w:color="auto"/>
        <w:left w:val="none" w:sz="0" w:space="0" w:color="auto"/>
        <w:bottom w:val="none" w:sz="0" w:space="0" w:color="auto"/>
        <w:right w:val="none" w:sz="0" w:space="0" w:color="auto"/>
      </w:divBdr>
      <w:divsChild>
        <w:div w:id="1985117788">
          <w:marLeft w:val="0"/>
          <w:marRight w:val="0"/>
          <w:marTop w:val="0"/>
          <w:marBottom w:val="0"/>
          <w:divBdr>
            <w:top w:val="none" w:sz="0" w:space="0" w:color="auto"/>
            <w:left w:val="none" w:sz="0" w:space="0" w:color="auto"/>
            <w:bottom w:val="none" w:sz="0" w:space="0" w:color="auto"/>
            <w:right w:val="none" w:sz="0" w:space="0" w:color="auto"/>
          </w:divBdr>
          <w:divsChild>
            <w:div w:id="1970893208">
              <w:marLeft w:val="0"/>
              <w:marRight w:val="0"/>
              <w:marTop w:val="0"/>
              <w:marBottom w:val="0"/>
              <w:divBdr>
                <w:top w:val="none" w:sz="0" w:space="0" w:color="auto"/>
                <w:left w:val="none" w:sz="0" w:space="0" w:color="auto"/>
                <w:bottom w:val="none" w:sz="0" w:space="0" w:color="auto"/>
                <w:right w:val="none" w:sz="0" w:space="0" w:color="auto"/>
              </w:divBdr>
              <w:divsChild>
                <w:div w:id="467820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140256">
      <w:bodyDiv w:val="1"/>
      <w:marLeft w:val="0"/>
      <w:marRight w:val="0"/>
      <w:marTop w:val="0"/>
      <w:marBottom w:val="0"/>
      <w:divBdr>
        <w:top w:val="none" w:sz="0" w:space="0" w:color="auto"/>
        <w:left w:val="none" w:sz="0" w:space="0" w:color="auto"/>
        <w:bottom w:val="none" w:sz="0" w:space="0" w:color="auto"/>
        <w:right w:val="none" w:sz="0" w:space="0" w:color="auto"/>
      </w:divBdr>
      <w:divsChild>
        <w:div w:id="1788743089">
          <w:marLeft w:val="0"/>
          <w:marRight w:val="0"/>
          <w:marTop w:val="0"/>
          <w:marBottom w:val="0"/>
          <w:divBdr>
            <w:top w:val="none" w:sz="0" w:space="0" w:color="auto"/>
            <w:left w:val="none" w:sz="0" w:space="0" w:color="auto"/>
            <w:bottom w:val="none" w:sz="0" w:space="0" w:color="auto"/>
            <w:right w:val="none" w:sz="0" w:space="0" w:color="auto"/>
          </w:divBdr>
          <w:divsChild>
            <w:div w:id="1969847901">
              <w:marLeft w:val="0"/>
              <w:marRight w:val="0"/>
              <w:marTop w:val="0"/>
              <w:marBottom w:val="0"/>
              <w:divBdr>
                <w:top w:val="none" w:sz="0" w:space="0" w:color="auto"/>
                <w:left w:val="none" w:sz="0" w:space="0" w:color="auto"/>
                <w:bottom w:val="none" w:sz="0" w:space="0" w:color="auto"/>
                <w:right w:val="none" w:sz="0" w:space="0" w:color="auto"/>
              </w:divBdr>
              <w:divsChild>
                <w:div w:id="210969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0341883">
      <w:bodyDiv w:val="1"/>
      <w:marLeft w:val="0"/>
      <w:marRight w:val="0"/>
      <w:marTop w:val="0"/>
      <w:marBottom w:val="0"/>
      <w:divBdr>
        <w:top w:val="none" w:sz="0" w:space="0" w:color="auto"/>
        <w:left w:val="none" w:sz="0" w:space="0" w:color="auto"/>
        <w:bottom w:val="none" w:sz="0" w:space="0" w:color="auto"/>
        <w:right w:val="none" w:sz="0" w:space="0" w:color="auto"/>
      </w:divBdr>
      <w:divsChild>
        <w:div w:id="1605572461">
          <w:marLeft w:val="0"/>
          <w:marRight w:val="0"/>
          <w:marTop w:val="0"/>
          <w:marBottom w:val="0"/>
          <w:divBdr>
            <w:top w:val="none" w:sz="0" w:space="0" w:color="auto"/>
            <w:left w:val="none" w:sz="0" w:space="0" w:color="auto"/>
            <w:bottom w:val="none" w:sz="0" w:space="0" w:color="auto"/>
            <w:right w:val="none" w:sz="0" w:space="0" w:color="auto"/>
          </w:divBdr>
          <w:divsChild>
            <w:div w:id="1350252580">
              <w:marLeft w:val="0"/>
              <w:marRight w:val="0"/>
              <w:marTop w:val="0"/>
              <w:marBottom w:val="0"/>
              <w:divBdr>
                <w:top w:val="none" w:sz="0" w:space="0" w:color="auto"/>
                <w:left w:val="none" w:sz="0" w:space="0" w:color="auto"/>
                <w:bottom w:val="none" w:sz="0" w:space="0" w:color="auto"/>
                <w:right w:val="none" w:sz="0" w:space="0" w:color="auto"/>
              </w:divBdr>
              <w:divsChild>
                <w:div w:id="21870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2696613">
      <w:bodyDiv w:val="1"/>
      <w:marLeft w:val="0"/>
      <w:marRight w:val="0"/>
      <w:marTop w:val="0"/>
      <w:marBottom w:val="0"/>
      <w:divBdr>
        <w:top w:val="none" w:sz="0" w:space="0" w:color="auto"/>
        <w:left w:val="none" w:sz="0" w:space="0" w:color="auto"/>
        <w:bottom w:val="none" w:sz="0" w:space="0" w:color="auto"/>
        <w:right w:val="none" w:sz="0" w:space="0" w:color="auto"/>
      </w:divBdr>
    </w:div>
    <w:div w:id="1213881370">
      <w:bodyDiv w:val="1"/>
      <w:marLeft w:val="0"/>
      <w:marRight w:val="0"/>
      <w:marTop w:val="0"/>
      <w:marBottom w:val="0"/>
      <w:divBdr>
        <w:top w:val="none" w:sz="0" w:space="0" w:color="auto"/>
        <w:left w:val="none" w:sz="0" w:space="0" w:color="auto"/>
        <w:bottom w:val="none" w:sz="0" w:space="0" w:color="auto"/>
        <w:right w:val="none" w:sz="0" w:space="0" w:color="auto"/>
      </w:divBdr>
    </w:div>
    <w:div w:id="1214459586">
      <w:bodyDiv w:val="1"/>
      <w:marLeft w:val="0"/>
      <w:marRight w:val="0"/>
      <w:marTop w:val="0"/>
      <w:marBottom w:val="0"/>
      <w:divBdr>
        <w:top w:val="none" w:sz="0" w:space="0" w:color="auto"/>
        <w:left w:val="none" w:sz="0" w:space="0" w:color="auto"/>
        <w:bottom w:val="none" w:sz="0" w:space="0" w:color="auto"/>
        <w:right w:val="none" w:sz="0" w:space="0" w:color="auto"/>
      </w:divBdr>
    </w:div>
    <w:div w:id="1215387639">
      <w:bodyDiv w:val="1"/>
      <w:marLeft w:val="0"/>
      <w:marRight w:val="0"/>
      <w:marTop w:val="0"/>
      <w:marBottom w:val="0"/>
      <w:divBdr>
        <w:top w:val="none" w:sz="0" w:space="0" w:color="auto"/>
        <w:left w:val="none" w:sz="0" w:space="0" w:color="auto"/>
        <w:bottom w:val="none" w:sz="0" w:space="0" w:color="auto"/>
        <w:right w:val="none" w:sz="0" w:space="0" w:color="auto"/>
      </w:divBdr>
    </w:div>
    <w:div w:id="1216160295">
      <w:bodyDiv w:val="1"/>
      <w:marLeft w:val="0"/>
      <w:marRight w:val="0"/>
      <w:marTop w:val="0"/>
      <w:marBottom w:val="0"/>
      <w:divBdr>
        <w:top w:val="none" w:sz="0" w:space="0" w:color="auto"/>
        <w:left w:val="none" w:sz="0" w:space="0" w:color="auto"/>
        <w:bottom w:val="none" w:sz="0" w:space="0" w:color="auto"/>
        <w:right w:val="none" w:sz="0" w:space="0" w:color="auto"/>
      </w:divBdr>
      <w:divsChild>
        <w:div w:id="158808603">
          <w:marLeft w:val="0"/>
          <w:marRight w:val="0"/>
          <w:marTop w:val="0"/>
          <w:marBottom w:val="0"/>
          <w:divBdr>
            <w:top w:val="none" w:sz="0" w:space="0" w:color="auto"/>
            <w:left w:val="none" w:sz="0" w:space="0" w:color="auto"/>
            <w:bottom w:val="none" w:sz="0" w:space="0" w:color="auto"/>
            <w:right w:val="none" w:sz="0" w:space="0" w:color="auto"/>
          </w:divBdr>
          <w:divsChild>
            <w:div w:id="1812209886">
              <w:marLeft w:val="0"/>
              <w:marRight w:val="0"/>
              <w:marTop w:val="0"/>
              <w:marBottom w:val="0"/>
              <w:divBdr>
                <w:top w:val="none" w:sz="0" w:space="0" w:color="auto"/>
                <w:left w:val="none" w:sz="0" w:space="0" w:color="auto"/>
                <w:bottom w:val="none" w:sz="0" w:space="0" w:color="auto"/>
                <w:right w:val="none" w:sz="0" w:space="0" w:color="auto"/>
              </w:divBdr>
              <w:divsChild>
                <w:div w:id="769466842">
                  <w:marLeft w:val="0"/>
                  <w:marRight w:val="0"/>
                  <w:marTop w:val="0"/>
                  <w:marBottom w:val="0"/>
                  <w:divBdr>
                    <w:top w:val="none" w:sz="0" w:space="0" w:color="auto"/>
                    <w:left w:val="none" w:sz="0" w:space="0" w:color="auto"/>
                    <w:bottom w:val="none" w:sz="0" w:space="0" w:color="auto"/>
                    <w:right w:val="none" w:sz="0" w:space="0" w:color="auto"/>
                  </w:divBdr>
                </w:div>
                <w:div w:id="1297877196">
                  <w:marLeft w:val="0"/>
                  <w:marRight w:val="0"/>
                  <w:marTop w:val="0"/>
                  <w:marBottom w:val="0"/>
                  <w:divBdr>
                    <w:top w:val="none" w:sz="0" w:space="0" w:color="auto"/>
                    <w:left w:val="none" w:sz="0" w:space="0" w:color="auto"/>
                    <w:bottom w:val="none" w:sz="0" w:space="0" w:color="auto"/>
                    <w:right w:val="none" w:sz="0" w:space="0" w:color="auto"/>
                  </w:divBdr>
                </w:div>
                <w:div w:id="1456870304">
                  <w:marLeft w:val="0"/>
                  <w:marRight w:val="0"/>
                  <w:marTop w:val="0"/>
                  <w:marBottom w:val="0"/>
                  <w:divBdr>
                    <w:top w:val="none" w:sz="0" w:space="0" w:color="auto"/>
                    <w:left w:val="none" w:sz="0" w:space="0" w:color="auto"/>
                    <w:bottom w:val="none" w:sz="0" w:space="0" w:color="auto"/>
                    <w:right w:val="none" w:sz="0" w:space="0" w:color="auto"/>
                  </w:divBdr>
                  <w:divsChild>
                    <w:div w:id="233929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6430242">
      <w:bodyDiv w:val="1"/>
      <w:marLeft w:val="0"/>
      <w:marRight w:val="0"/>
      <w:marTop w:val="0"/>
      <w:marBottom w:val="0"/>
      <w:divBdr>
        <w:top w:val="none" w:sz="0" w:space="0" w:color="auto"/>
        <w:left w:val="none" w:sz="0" w:space="0" w:color="auto"/>
        <w:bottom w:val="none" w:sz="0" w:space="0" w:color="auto"/>
        <w:right w:val="none" w:sz="0" w:space="0" w:color="auto"/>
      </w:divBdr>
      <w:divsChild>
        <w:div w:id="100540060">
          <w:marLeft w:val="0"/>
          <w:marRight w:val="0"/>
          <w:marTop w:val="0"/>
          <w:marBottom w:val="0"/>
          <w:divBdr>
            <w:top w:val="none" w:sz="0" w:space="0" w:color="auto"/>
            <w:left w:val="none" w:sz="0" w:space="0" w:color="auto"/>
            <w:bottom w:val="none" w:sz="0" w:space="0" w:color="auto"/>
            <w:right w:val="none" w:sz="0" w:space="0" w:color="auto"/>
          </w:divBdr>
          <w:divsChild>
            <w:div w:id="908929427">
              <w:marLeft w:val="0"/>
              <w:marRight w:val="0"/>
              <w:marTop w:val="0"/>
              <w:marBottom w:val="0"/>
              <w:divBdr>
                <w:top w:val="none" w:sz="0" w:space="0" w:color="auto"/>
                <w:left w:val="none" w:sz="0" w:space="0" w:color="auto"/>
                <w:bottom w:val="none" w:sz="0" w:space="0" w:color="auto"/>
                <w:right w:val="none" w:sz="0" w:space="0" w:color="auto"/>
              </w:divBdr>
              <w:divsChild>
                <w:div w:id="1001080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6742060">
      <w:bodyDiv w:val="1"/>
      <w:marLeft w:val="0"/>
      <w:marRight w:val="0"/>
      <w:marTop w:val="0"/>
      <w:marBottom w:val="0"/>
      <w:divBdr>
        <w:top w:val="none" w:sz="0" w:space="0" w:color="auto"/>
        <w:left w:val="none" w:sz="0" w:space="0" w:color="auto"/>
        <w:bottom w:val="none" w:sz="0" w:space="0" w:color="auto"/>
        <w:right w:val="none" w:sz="0" w:space="0" w:color="auto"/>
      </w:divBdr>
      <w:divsChild>
        <w:div w:id="1086536173">
          <w:marLeft w:val="0"/>
          <w:marRight w:val="0"/>
          <w:marTop w:val="0"/>
          <w:marBottom w:val="0"/>
          <w:divBdr>
            <w:top w:val="none" w:sz="0" w:space="0" w:color="auto"/>
            <w:left w:val="none" w:sz="0" w:space="0" w:color="auto"/>
            <w:bottom w:val="none" w:sz="0" w:space="0" w:color="auto"/>
            <w:right w:val="none" w:sz="0" w:space="0" w:color="auto"/>
          </w:divBdr>
          <w:divsChild>
            <w:div w:id="2115861965">
              <w:marLeft w:val="0"/>
              <w:marRight w:val="0"/>
              <w:marTop w:val="0"/>
              <w:marBottom w:val="0"/>
              <w:divBdr>
                <w:top w:val="none" w:sz="0" w:space="0" w:color="auto"/>
                <w:left w:val="none" w:sz="0" w:space="0" w:color="auto"/>
                <w:bottom w:val="none" w:sz="0" w:space="0" w:color="auto"/>
                <w:right w:val="none" w:sz="0" w:space="0" w:color="auto"/>
              </w:divBdr>
              <w:divsChild>
                <w:div w:id="621495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7543456">
      <w:bodyDiv w:val="1"/>
      <w:marLeft w:val="0"/>
      <w:marRight w:val="0"/>
      <w:marTop w:val="0"/>
      <w:marBottom w:val="0"/>
      <w:divBdr>
        <w:top w:val="none" w:sz="0" w:space="0" w:color="auto"/>
        <w:left w:val="none" w:sz="0" w:space="0" w:color="auto"/>
        <w:bottom w:val="none" w:sz="0" w:space="0" w:color="auto"/>
        <w:right w:val="none" w:sz="0" w:space="0" w:color="auto"/>
      </w:divBdr>
      <w:divsChild>
        <w:div w:id="182016071">
          <w:marLeft w:val="0"/>
          <w:marRight w:val="0"/>
          <w:marTop w:val="0"/>
          <w:marBottom w:val="0"/>
          <w:divBdr>
            <w:top w:val="none" w:sz="0" w:space="0" w:color="auto"/>
            <w:left w:val="none" w:sz="0" w:space="0" w:color="auto"/>
            <w:bottom w:val="none" w:sz="0" w:space="0" w:color="auto"/>
            <w:right w:val="none" w:sz="0" w:space="0" w:color="auto"/>
          </w:divBdr>
          <w:divsChild>
            <w:div w:id="679359168">
              <w:marLeft w:val="0"/>
              <w:marRight w:val="0"/>
              <w:marTop w:val="0"/>
              <w:marBottom w:val="0"/>
              <w:divBdr>
                <w:top w:val="none" w:sz="0" w:space="0" w:color="auto"/>
                <w:left w:val="none" w:sz="0" w:space="0" w:color="auto"/>
                <w:bottom w:val="none" w:sz="0" w:space="0" w:color="auto"/>
                <w:right w:val="none" w:sz="0" w:space="0" w:color="auto"/>
              </w:divBdr>
            </w:div>
          </w:divsChild>
        </w:div>
        <w:div w:id="204607410">
          <w:marLeft w:val="0"/>
          <w:marRight w:val="0"/>
          <w:marTop w:val="0"/>
          <w:marBottom w:val="0"/>
          <w:divBdr>
            <w:top w:val="none" w:sz="0" w:space="0" w:color="auto"/>
            <w:left w:val="none" w:sz="0" w:space="0" w:color="auto"/>
            <w:bottom w:val="none" w:sz="0" w:space="0" w:color="auto"/>
            <w:right w:val="none" w:sz="0" w:space="0" w:color="auto"/>
          </w:divBdr>
          <w:divsChild>
            <w:div w:id="1017267142">
              <w:marLeft w:val="0"/>
              <w:marRight w:val="0"/>
              <w:marTop w:val="0"/>
              <w:marBottom w:val="0"/>
              <w:divBdr>
                <w:top w:val="none" w:sz="0" w:space="0" w:color="auto"/>
                <w:left w:val="none" w:sz="0" w:space="0" w:color="auto"/>
                <w:bottom w:val="none" w:sz="0" w:space="0" w:color="auto"/>
                <w:right w:val="none" w:sz="0" w:space="0" w:color="auto"/>
              </w:divBdr>
            </w:div>
          </w:divsChild>
        </w:div>
        <w:div w:id="247272331">
          <w:marLeft w:val="0"/>
          <w:marRight w:val="0"/>
          <w:marTop w:val="0"/>
          <w:marBottom w:val="0"/>
          <w:divBdr>
            <w:top w:val="none" w:sz="0" w:space="0" w:color="auto"/>
            <w:left w:val="none" w:sz="0" w:space="0" w:color="auto"/>
            <w:bottom w:val="none" w:sz="0" w:space="0" w:color="auto"/>
            <w:right w:val="none" w:sz="0" w:space="0" w:color="auto"/>
          </w:divBdr>
          <w:divsChild>
            <w:div w:id="1368529715">
              <w:marLeft w:val="0"/>
              <w:marRight w:val="0"/>
              <w:marTop w:val="0"/>
              <w:marBottom w:val="0"/>
              <w:divBdr>
                <w:top w:val="none" w:sz="0" w:space="0" w:color="auto"/>
                <w:left w:val="none" w:sz="0" w:space="0" w:color="auto"/>
                <w:bottom w:val="none" w:sz="0" w:space="0" w:color="auto"/>
                <w:right w:val="none" w:sz="0" w:space="0" w:color="auto"/>
              </w:divBdr>
            </w:div>
          </w:divsChild>
        </w:div>
        <w:div w:id="275260957">
          <w:marLeft w:val="0"/>
          <w:marRight w:val="0"/>
          <w:marTop w:val="0"/>
          <w:marBottom w:val="0"/>
          <w:divBdr>
            <w:top w:val="none" w:sz="0" w:space="0" w:color="auto"/>
            <w:left w:val="none" w:sz="0" w:space="0" w:color="auto"/>
            <w:bottom w:val="none" w:sz="0" w:space="0" w:color="auto"/>
            <w:right w:val="none" w:sz="0" w:space="0" w:color="auto"/>
          </w:divBdr>
          <w:divsChild>
            <w:div w:id="1577549209">
              <w:marLeft w:val="0"/>
              <w:marRight w:val="0"/>
              <w:marTop w:val="0"/>
              <w:marBottom w:val="0"/>
              <w:divBdr>
                <w:top w:val="none" w:sz="0" w:space="0" w:color="auto"/>
                <w:left w:val="none" w:sz="0" w:space="0" w:color="auto"/>
                <w:bottom w:val="none" w:sz="0" w:space="0" w:color="auto"/>
                <w:right w:val="none" w:sz="0" w:space="0" w:color="auto"/>
              </w:divBdr>
            </w:div>
          </w:divsChild>
        </w:div>
        <w:div w:id="293143821">
          <w:marLeft w:val="0"/>
          <w:marRight w:val="0"/>
          <w:marTop w:val="0"/>
          <w:marBottom w:val="0"/>
          <w:divBdr>
            <w:top w:val="none" w:sz="0" w:space="0" w:color="auto"/>
            <w:left w:val="none" w:sz="0" w:space="0" w:color="auto"/>
            <w:bottom w:val="none" w:sz="0" w:space="0" w:color="auto"/>
            <w:right w:val="none" w:sz="0" w:space="0" w:color="auto"/>
          </w:divBdr>
          <w:divsChild>
            <w:div w:id="346296008">
              <w:marLeft w:val="0"/>
              <w:marRight w:val="0"/>
              <w:marTop w:val="0"/>
              <w:marBottom w:val="0"/>
              <w:divBdr>
                <w:top w:val="none" w:sz="0" w:space="0" w:color="auto"/>
                <w:left w:val="none" w:sz="0" w:space="0" w:color="auto"/>
                <w:bottom w:val="none" w:sz="0" w:space="0" w:color="auto"/>
                <w:right w:val="none" w:sz="0" w:space="0" w:color="auto"/>
              </w:divBdr>
            </w:div>
          </w:divsChild>
        </w:div>
        <w:div w:id="297414740">
          <w:marLeft w:val="0"/>
          <w:marRight w:val="0"/>
          <w:marTop w:val="0"/>
          <w:marBottom w:val="0"/>
          <w:divBdr>
            <w:top w:val="none" w:sz="0" w:space="0" w:color="auto"/>
            <w:left w:val="none" w:sz="0" w:space="0" w:color="auto"/>
            <w:bottom w:val="none" w:sz="0" w:space="0" w:color="auto"/>
            <w:right w:val="none" w:sz="0" w:space="0" w:color="auto"/>
          </w:divBdr>
        </w:div>
        <w:div w:id="434986090">
          <w:marLeft w:val="0"/>
          <w:marRight w:val="0"/>
          <w:marTop w:val="0"/>
          <w:marBottom w:val="0"/>
          <w:divBdr>
            <w:top w:val="none" w:sz="0" w:space="0" w:color="auto"/>
            <w:left w:val="none" w:sz="0" w:space="0" w:color="auto"/>
            <w:bottom w:val="none" w:sz="0" w:space="0" w:color="auto"/>
            <w:right w:val="none" w:sz="0" w:space="0" w:color="auto"/>
          </w:divBdr>
          <w:divsChild>
            <w:div w:id="650447753">
              <w:marLeft w:val="0"/>
              <w:marRight w:val="0"/>
              <w:marTop w:val="0"/>
              <w:marBottom w:val="0"/>
              <w:divBdr>
                <w:top w:val="none" w:sz="0" w:space="0" w:color="auto"/>
                <w:left w:val="none" w:sz="0" w:space="0" w:color="auto"/>
                <w:bottom w:val="none" w:sz="0" w:space="0" w:color="auto"/>
                <w:right w:val="none" w:sz="0" w:space="0" w:color="auto"/>
              </w:divBdr>
            </w:div>
          </w:divsChild>
        </w:div>
        <w:div w:id="482040939">
          <w:marLeft w:val="0"/>
          <w:marRight w:val="0"/>
          <w:marTop w:val="0"/>
          <w:marBottom w:val="0"/>
          <w:divBdr>
            <w:top w:val="none" w:sz="0" w:space="0" w:color="auto"/>
            <w:left w:val="none" w:sz="0" w:space="0" w:color="auto"/>
            <w:bottom w:val="none" w:sz="0" w:space="0" w:color="auto"/>
            <w:right w:val="none" w:sz="0" w:space="0" w:color="auto"/>
          </w:divBdr>
          <w:divsChild>
            <w:div w:id="1411345159">
              <w:marLeft w:val="0"/>
              <w:marRight w:val="0"/>
              <w:marTop w:val="0"/>
              <w:marBottom w:val="0"/>
              <w:divBdr>
                <w:top w:val="none" w:sz="0" w:space="0" w:color="auto"/>
                <w:left w:val="none" w:sz="0" w:space="0" w:color="auto"/>
                <w:bottom w:val="none" w:sz="0" w:space="0" w:color="auto"/>
                <w:right w:val="none" w:sz="0" w:space="0" w:color="auto"/>
              </w:divBdr>
            </w:div>
          </w:divsChild>
        </w:div>
        <w:div w:id="531849176">
          <w:marLeft w:val="0"/>
          <w:marRight w:val="0"/>
          <w:marTop w:val="0"/>
          <w:marBottom w:val="0"/>
          <w:divBdr>
            <w:top w:val="none" w:sz="0" w:space="0" w:color="auto"/>
            <w:left w:val="none" w:sz="0" w:space="0" w:color="auto"/>
            <w:bottom w:val="none" w:sz="0" w:space="0" w:color="auto"/>
            <w:right w:val="none" w:sz="0" w:space="0" w:color="auto"/>
          </w:divBdr>
          <w:divsChild>
            <w:div w:id="503319497">
              <w:marLeft w:val="0"/>
              <w:marRight w:val="0"/>
              <w:marTop w:val="0"/>
              <w:marBottom w:val="0"/>
              <w:divBdr>
                <w:top w:val="none" w:sz="0" w:space="0" w:color="auto"/>
                <w:left w:val="none" w:sz="0" w:space="0" w:color="auto"/>
                <w:bottom w:val="none" w:sz="0" w:space="0" w:color="auto"/>
                <w:right w:val="none" w:sz="0" w:space="0" w:color="auto"/>
              </w:divBdr>
            </w:div>
          </w:divsChild>
        </w:div>
        <w:div w:id="610866408">
          <w:marLeft w:val="0"/>
          <w:marRight w:val="0"/>
          <w:marTop w:val="0"/>
          <w:marBottom w:val="0"/>
          <w:divBdr>
            <w:top w:val="none" w:sz="0" w:space="0" w:color="auto"/>
            <w:left w:val="none" w:sz="0" w:space="0" w:color="auto"/>
            <w:bottom w:val="none" w:sz="0" w:space="0" w:color="auto"/>
            <w:right w:val="none" w:sz="0" w:space="0" w:color="auto"/>
          </w:divBdr>
          <w:divsChild>
            <w:div w:id="933905093">
              <w:marLeft w:val="0"/>
              <w:marRight w:val="0"/>
              <w:marTop w:val="0"/>
              <w:marBottom w:val="0"/>
              <w:divBdr>
                <w:top w:val="none" w:sz="0" w:space="0" w:color="auto"/>
                <w:left w:val="none" w:sz="0" w:space="0" w:color="auto"/>
                <w:bottom w:val="none" w:sz="0" w:space="0" w:color="auto"/>
                <w:right w:val="none" w:sz="0" w:space="0" w:color="auto"/>
              </w:divBdr>
            </w:div>
          </w:divsChild>
        </w:div>
        <w:div w:id="764613558">
          <w:marLeft w:val="0"/>
          <w:marRight w:val="0"/>
          <w:marTop w:val="0"/>
          <w:marBottom w:val="0"/>
          <w:divBdr>
            <w:top w:val="none" w:sz="0" w:space="0" w:color="auto"/>
            <w:left w:val="none" w:sz="0" w:space="0" w:color="auto"/>
            <w:bottom w:val="none" w:sz="0" w:space="0" w:color="auto"/>
            <w:right w:val="none" w:sz="0" w:space="0" w:color="auto"/>
          </w:divBdr>
          <w:divsChild>
            <w:div w:id="1137063888">
              <w:marLeft w:val="0"/>
              <w:marRight w:val="0"/>
              <w:marTop w:val="0"/>
              <w:marBottom w:val="0"/>
              <w:divBdr>
                <w:top w:val="none" w:sz="0" w:space="0" w:color="auto"/>
                <w:left w:val="none" w:sz="0" w:space="0" w:color="auto"/>
                <w:bottom w:val="none" w:sz="0" w:space="0" w:color="auto"/>
                <w:right w:val="none" w:sz="0" w:space="0" w:color="auto"/>
              </w:divBdr>
            </w:div>
          </w:divsChild>
        </w:div>
        <w:div w:id="775902325">
          <w:marLeft w:val="0"/>
          <w:marRight w:val="0"/>
          <w:marTop w:val="0"/>
          <w:marBottom w:val="0"/>
          <w:divBdr>
            <w:top w:val="none" w:sz="0" w:space="0" w:color="auto"/>
            <w:left w:val="none" w:sz="0" w:space="0" w:color="auto"/>
            <w:bottom w:val="none" w:sz="0" w:space="0" w:color="auto"/>
            <w:right w:val="none" w:sz="0" w:space="0" w:color="auto"/>
          </w:divBdr>
          <w:divsChild>
            <w:div w:id="400182605">
              <w:marLeft w:val="0"/>
              <w:marRight w:val="0"/>
              <w:marTop w:val="0"/>
              <w:marBottom w:val="0"/>
              <w:divBdr>
                <w:top w:val="none" w:sz="0" w:space="0" w:color="auto"/>
                <w:left w:val="none" w:sz="0" w:space="0" w:color="auto"/>
                <w:bottom w:val="none" w:sz="0" w:space="0" w:color="auto"/>
                <w:right w:val="none" w:sz="0" w:space="0" w:color="auto"/>
              </w:divBdr>
            </w:div>
          </w:divsChild>
        </w:div>
        <w:div w:id="790056983">
          <w:marLeft w:val="0"/>
          <w:marRight w:val="0"/>
          <w:marTop w:val="0"/>
          <w:marBottom w:val="0"/>
          <w:divBdr>
            <w:top w:val="none" w:sz="0" w:space="0" w:color="auto"/>
            <w:left w:val="none" w:sz="0" w:space="0" w:color="auto"/>
            <w:bottom w:val="none" w:sz="0" w:space="0" w:color="auto"/>
            <w:right w:val="none" w:sz="0" w:space="0" w:color="auto"/>
          </w:divBdr>
        </w:div>
        <w:div w:id="843402321">
          <w:marLeft w:val="0"/>
          <w:marRight w:val="0"/>
          <w:marTop w:val="0"/>
          <w:marBottom w:val="0"/>
          <w:divBdr>
            <w:top w:val="none" w:sz="0" w:space="0" w:color="auto"/>
            <w:left w:val="none" w:sz="0" w:space="0" w:color="auto"/>
            <w:bottom w:val="none" w:sz="0" w:space="0" w:color="auto"/>
            <w:right w:val="none" w:sz="0" w:space="0" w:color="auto"/>
          </w:divBdr>
          <w:divsChild>
            <w:div w:id="1639531272">
              <w:marLeft w:val="0"/>
              <w:marRight w:val="0"/>
              <w:marTop w:val="0"/>
              <w:marBottom w:val="0"/>
              <w:divBdr>
                <w:top w:val="none" w:sz="0" w:space="0" w:color="auto"/>
                <w:left w:val="none" w:sz="0" w:space="0" w:color="auto"/>
                <w:bottom w:val="none" w:sz="0" w:space="0" w:color="auto"/>
                <w:right w:val="none" w:sz="0" w:space="0" w:color="auto"/>
              </w:divBdr>
            </w:div>
          </w:divsChild>
        </w:div>
        <w:div w:id="867522801">
          <w:marLeft w:val="0"/>
          <w:marRight w:val="0"/>
          <w:marTop w:val="0"/>
          <w:marBottom w:val="0"/>
          <w:divBdr>
            <w:top w:val="none" w:sz="0" w:space="0" w:color="auto"/>
            <w:left w:val="none" w:sz="0" w:space="0" w:color="auto"/>
            <w:bottom w:val="none" w:sz="0" w:space="0" w:color="auto"/>
            <w:right w:val="none" w:sz="0" w:space="0" w:color="auto"/>
          </w:divBdr>
          <w:divsChild>
            <w:div w:id="1313948541">
              <w:marLeft w:val="0"/>
              <w:marRight w:val="0"/>
              <w:marTop w:val="0"/>
              <w:marBottom w:val="0"/>
              <w:divBdr>
                <w:top w:val="none" w:sz="0" w:space="0" w:color="auto"/>
                <w:left w:val="none" w:sz="0" w:space="0" w:color="auto"/>
                <w:bottom w:val="none" w:sz="0" w:space="0" w:color="auto"/>
                <w:right w:val="none" w:sz="0" w:space="0" w:color="auto"/>
              </w:divBdr>
            </w:div>
          </w:divsChild>
        </w:div>
        <w:div w:id="868026862">
          <w:marLeft w:val="0"/>
          <w:marRight w:val="0"/>
          <w:marTop w:val="0"/>
          <w:marBottom w:val="0"/>
          <w:divBdr>
            <w:top w:val="none" w:sz="0" w:space="0" w:color="auto"/>
            <w:left w:val="none" w:sz="0" w:space="0" w:color="auto"/>
            <w:bottom w:val="none" w:sz="0" w:space="0" w:color="auto"/>
            <w:right w:val="none" w:sz="0" w:space="0" w:color="auto"/>
          </w:divBdr>
          <w:divsChild>
            <w:div w:id="1333293976">
              <w:marLeft w:val="0"/>
              <w:marRight w:val="0"/>
              <w:marTop w:val="0"/>
              <w:marBottom w:val="0"/>
              <w:divBdr>
                <w:top w:val="none" w:sz="0" w:space="0" w:color="auto"/>
                <w:left w:val="none" w:sz="0" w:space="0" w:color="auto"/>
                <w:bottom w:val="none" w:sz="0" w:space="0" w:color="auto"/>
                <w:right w:val="none" w:sz="0" w:space="0" w:color="auto"/>
              </w:divBdr>
            </w:div>
          </w:divsChild>
        </w:div>
        <w:div w:id="887716797">
          <w:marLeft w:val="0"/>
          <w:marRight w:val="0"/>
          <w:marTop w:val="0"/>
          <w:marBottom w:val="0"/>
          <w:divBdr>
            <w:top w:val="none" w:sz="0" w:space="0" w:color="auto"/>
            <w:left w:val="none" w:sz="0" w:space="0" w:color="auto"/>
            <w:bottom w:val="none" w:sz="0" w:space="0" w:color="auto"/>
            <w:right w:val="none" w:sz="0" w:space="0" w:color="auto"/>
          </w:divBdr>
          <w:divsChild>
            <w:div w:id="7296074">
              <w:marLeft w:val="0"/>
              <w:marRight w:val="0"/>
              <w:marTop w:val="0"/>
              <w:marBottom w:val="0"/>
              <w:divBdr>
                <w:top w:val="none" w:sz="0" w:space="0" w:color="auto"/>
                <w:left w:val="none" w:sz="0" w:space="0" w:color="auto"/>
                <w:bottom w:val="none" w:sz="0" w:space="0" w:color="auto"/>
                <w:right w:val="none" w:sz="0" w:space="0" w:color="auto"/>
              </w:divBdr>
            </w:div>
          </w:divsChild>
        </w:div>
        <w:div w:id="887960670">
          <w:marLeft w:val="0"/>
          <w:marRight w:val="0"/>
          <w:marTop w:val="0"/>
          <w:marBottom w:val="0"/>
          <w:divBdr>
            <w:top w:val="none" w:sz="0" w:space="0" w:color="auto"/>
            <w:left w:val="none" w:sz="0" w:space="0" w:color="auto"/>
            <w:bottom w:val="none" w:sz="0" w:space="0" w:color="auto"/>
            <w:right w:val="none" w:sz="0" w:space="0" w:color="auto"/>
          </w:divBdr>
        </w:div>
        <w:div w:id="901523597">
          <w:marLeft w:val="0"/>
          <w:marRight w:val="0"/>
          <w:marTop w:val="0"/>
          <w:marBottom w:val="0"/>
          <w:divBdr>
            <w:top w:val="none" w:sz="0" w:space="0" w:color="auto"/>
            <w:left w:val="none" w:sz="0" w:space="0" w:color="auto"/>
            <w:bottom w:val="none" w:sz="0" w:space="0" w:color="auto"/>
            <w:right w:val="none" w:sz="0" w:space="0" w:color="auto"/>
          </w:divBdr>
        </w:div>
        <w:div w:id="931933124">
          <w:marLeft w:val="0"/>
          <w:marRight w:val="0"/>
          <w:marTop w:val="0"/>
          <w:marBottom w:val="0"/>
          <w:divBdr>
            <w:top w:val="none" w:sz="0" w:space="0" w:color="auto"/>
            <w:left w:val="none" w:sz="0" w:space="0" w:color="auto"/>
            <w:bottom w:val="none" w:sz="0" w:space="0" w:color="auto"/>
            <w:right w:val="none" w:sz="0" w:space="0" w:color="auto"/>
          </w:divBdr>
        </w:div>
        <w:div w:id="1051003348">
          <w:marLeft w:val="0"/>
          <w:marRight w:val="0"/>
          <w:marTop w:val="0"/>
          <w:marBottom w:val="0"/>
          <w:divBdr>
            <w:top w:val="none" w:sz="0" w:space="0" w:color="auto"/>
            <w:left w:val="none" w:sz="0" w:space="0" w:color="auto"/>
            <w:bottom w:val="none" w:sz="0" w:space="0" w:color="auto"/>
            <w:right w:val="none" w:sz="0" w:space="0" w:color="auto"/>
          </w:divBdr>
          <w:divsChild>
            <w:div w:id="1402950657">
              <w:marLeft w:val="0"/>
              <w:marRight w:val="0"/>
              <w:marTop w:val="0"/>
              <w:marBottom w:val="0"/>
              <w:divBdr>
                <w:top w:val="none" w:sz="0" w:space="0" w:color="auto"/>
                <w:left w:val="none" w:sz="0" w:space="0" w:color="auto"/>
                <w:bottom w:val="none" w:sz="0" w:space="0" w:color="auto"/>
                <w:right w:val="none" w:sz="0" w:space="0" w:color="auto"/>
              </w:divBdr>
            </w:div>
          </w:divsChild>
        </w:div>
        <w:div w:id="1072511088">
          <w:marLeft w:val="0"/>
          <w:marRight w:val="0"/>
          <w:marTop w:val="0"/>
          <w:marBottom w:val="0"/>
          <w:divBdr>
            <w:top w:val="none" w:sz="0" w:space="0" w:color="auto"/>
            <w:left w:val="none" w:sz="0" w:space="0" w:color="auto"/>
            <w:bottom w:val="none" w:sz="0" w:space="0" w:color="auto"/>
            <w:right w:val="none" w:sz="0" w:space="0" w:color="auto"/>
          </w:divBdr>
          <w:divsChild>
            <w:div w:id="780103920">
              <w:marLeft w:val="0"/>
              <w:marRight w:val="0"/>
              <w:marTop w:val="0"/>
              <w:marBottom w:val="0"/>
              <w:divBdr>
                <w:top w:val="none" w:sz="0" w:space="0" w:color="auto"/>
                <w:left w:val="none" w:sz="0" w:space="0" w:color="auto"/>
                <w:bottom w:val="none" w:sz="0" w:space="0" w:color="auto"/>
                <w:right w:val="none" w:sz="0" w:space="0" w:color="auto"/>
              </w:divBdr>
            </w:div>
          </w:divsChild>
        </w:div>
        <w:div w:id="1074662863">
          <w:marLeft w:val="0"/>
          <w:marRight w:val="0"/>
          <w:marTop w:val="0"/>
          <w:marBottom w:val="0"/>
          <w:divBdr>
            <w:top w:val="none" w:sz="0" w:space="0" w:color="auto"/>
            <w:left w:val="none" w:sz="0" w:space="0" w:color="auto"/>
            <w:bottom w:val="none" w:sz="0" w:space="0" w:color="auto"/>
            <w:right w:val="none" w:sz="0" w:space="0" w:color="auto"/>
          </w:divBdr>
        </w:div>
        <w:div w:id="1083261286">
          <w:marLeft w:val="0"/>
          <w:marRight w:val="0"/>
          <w:marTop w:val="0"/>
          <w:marBottom w:val="0"/>
          <w:divBdr>
            <w:top w:val="none" w:sz="0" w:space="0" w:color="auto"/>
            <w:left w:val="none" w:sz="0" w:space="0" w:color="auto"/>
            <w:bottom w:val="none" w:sz="0" w:space="0" w:color="auto"/>
            <w:right w:val="none" w:sz="0" w:space="0" w:color="auto"/>
          </w:divBdr>
          <w:divsChild>
            <w:div w:id="245189839">
              <w:marLeft w:val="0"/>
              <w:marRight w:val="0"/>
              <w:marTop w:val="0"/>
              <w:marBottom w:val="0"/>
              <w:divBdr>
                <w:top w:val="none" w:sz="0" w:space="0" w:color="auto"/>
                <w:left w:val="none" w:sz="0" w:space="0" w:color="auto"/>
                <w:bottom w:val="none" w:sz="0" w:space="0" w:color="auto"/>
                <w:right w:val="none" w:sz="0" w:space="0" w:color="auto"/>
              </w:divBdr>
            </w:div>
          </w:divsChild>
        </w:div>
        <w:div w:id="1108429988">
          <w:marLeft w:val="0"/>
          <w:marRight w:val="0"/>
          <w:marTop w:val="0"/>
          <w:marBottom w:val="0"/>
          <w:divBdr>
            <w:top w:val="none" w:sz="0" w:space="0" w:color="auto"/>
            <w:left w:val="none" w:sz="0" w:space="0" w:color="auto"/>
            <w:bottom w:val="none" w:sz="0" w:space="0" w:color="auto"/>
            <w:right w:val="none" w:sz="0" w:space="0" w:color="auto"/>
          </w:divBdr>
        </w:div>
        <w:div w:id="1128087697">
          <w:marLeft w:val="0"/>
          <w:marRight w:val="0"/>
          <w:marTop w:val="0"/>
          <w:marBottom w:val="0"/>
          <w:divBdr>
            <w:top w:val="none" w:sz="0" w:space="0" w:color="auto"/>
            <w:left w:val="none" w:sz="0" w:space="0" w:color="auto"/>
            <w:bottom w:val="none" w:sz="0" w:space="0" w:color="auto"/>
            <w:right w:val="none" w:sz="0" w:space="0" w:color="auto"/>
          </w:divBdr>
        </w:div>
        <w:div w:id="1132480264">
          <w:marLeft w:val="0"/>
          <w:marRight w:val="0"/>
          <w:marTop w:val="0"/>
          <w:marBottom w:val="0"/>
          <w:divBdr>
            <w:top w:val="none" w:sz="0" w:space="0" w:color="auto"/>
            <w:left w:val="none" w:sz="0" w:space="0" w:color="auto"/>
            <w:bottom w:val="none" w:sz="0" w:space="0" w:color="auto"/>
            <w:right w:val="none" w:sz="0" w:space="0" w:color="auto"/>
          </w:divBdr>
          <w:divsChild>
            <w:div w:id="697661106">
              <w:marLeft w:val="0"/>
              <w:marRight w:val="0"/>
              <w:marTop w:val="0"/>
              <w:marBottom w:val="0"/>
              <w:divBdr>
                <w:top w:val="none" w:sz="0" w:space="0" w:color="auto"/>
                <w:left w:val="none" w:sz="0" w:space="0" w:color="auto"/>
                <w:bottom w:val="none" w:sz="0" w:space="0" w:color="auto"/>
                <w:right w:val="none" w:sz="0" w:space="0" w:color="auto"/>
              </w:divBdr>
            </w:div>
          </w:divsChild>
        </w:div>
        <w:div w:id="1154027243">
          <w:marLeft w:val="0"/>
          <w:marRight w:val="0"/>
          <w:marTop w:val="0"/>
          <w:marBottom w:val="0"/>
          <w:divBdr>
            <w:top w:val="none" w:sz="0" w:space="0" w:color="auto"/>
            <w:left w:val="none" w:sz="0" w:space="0" w:color="auto"/>
            <w:bottom w:val="none" w:sz="0" w:space="0" w:color="auto"/>
            <w:right w:val="none" w:sz="0" w:space="0" w:color="auto"/>
          </w:divBdr>
          <w:divsChild>
            <w:div w:id="1742292522">
              <w:marLeft w:val="0"/>
              <w:marRight w:val="0"/>
              <w:marTop w:val="0"/>
              <w:marBottom w:val="0"/>
              <w:divBdr>
                <w:top w:val="none" w:sz="0" w:space="0" w:color="auto"/>
                <w:left w:val="none" w:sz="0" w:space="0" w:color="auto"/>
                <w:bottom w:val="none" w:sz="0" w:space="0" w:color="auto"/>
                <w:right w:val="none" w:sz="0" w:space="0" w:color="auto"/>
              </w:divBdr>
            </w:div>
          </w:divsChild>
        </w:div>
        <w:div w:id="1169247302">
          <w:marLeft w:val="0"/>
          <w:marRight w:val="0"/>
          <w:marTop w:val="0"/>
          <w:marBottom w:val="0"/>
          <w:divBdr>
            <w:top w:val="none" w:sz="0" w:space="0" w:color="auto"/>
            <w:left w:val="none" w:sz="0" w:space="0" w:color="auto"/>
            <w:bottom w:val="none" w:sz="0" w:space="0" w:color="auto"/>
            <w:right w:val="none" w:sz="0" w:space="0" w:color="auto"/>
          </w:divBdr>
        </w:div>
        <w:div w:id="1186872130">
          <w:marLeft w:val="0"/>
          <w:marRight w:val="0"/>
          <w:marTop w:val="0"/>
          <w:marBottom w:val="0"/>
          <w:divBdr>
            <w:top w:val="none" w:sz="0" w:space="0" w:color="auto"/>
            <w:left w:val="none" w:sz="0" w:space="0" w:color="auto"/>
            <w:bottom w:val="none" w:sz="0" w:space="0" w:color="auto"/>
            <w:right w:val="none" w:sz="0" w:space="0" w:color="auto"/>
          </w:divBdr>
          <w:divsChild>
            <w:div w:id="166596034">
              <w:marLeft w:val="0"/>
              <w:marRight w:val="0"/>
              <w:marTop w:val="0"/>
              <w:marBottom w:val="0"/>
              <w:divBdr>
                <w:top w:val="none" w:sz="0" w:space="0" w:color="auto"/>
                <w:left w:val="none" w:sz="0" w:space="0" w:color="auto"/>
                <w:bottom w:val="none" w:sz="0" w:space="0" w:color="auto"/>
                <w:right w:val="none" w:sz="0" w:space="0" w:color="auto"/>
              </w:divBdr>
            </w:div>
          </w:divsChild>
        </w:div>
        <w:div w:id="1204905826">
          <w:marLeft w:val="0"/>
          <w:marRight w:val="0"/>
          <w:marTop w:val="0"/>
          <w:marBottom w:val="0"/>
          <w:divBdr>
            <w:top w:val="none" w:sz="0" w:space="0" w:color="auto"/>
            <w:left w:val="none" w:sz="0" w:space="0" w:color="auto"/>
            <w:bottom w:val="none" w:sz="0" w:space="0" w:color="auto"/>
            <w:right w:val="none" w:sz="0" w:space="0" w:color="auto"/>
          </w:divBdr>
          <w:divsChild>
            <w:div w:id="424034180">
              <w:marLeft w:val="0"/>
              <w:marRight w:val="0"/>
              <w:marTop w:val="0"/>
              <w:marBottom w:val="0"/>
              <w:divBdr>
                <w:top w:val="none" w:sz="0" w:space="0" w:color="auto"/>
                <w:left w:val="none" w:sz="0" w:space="0" w:color="auto"/>
                <w:bottom w:val="none" w:sz="0" w:space="0" w:color="auto"/>
                <w:right w:val="none" w:sz="0" w:space="0" w:color="auto"/>
              </w:divBdr>
            </w:div>
          </w:divsChild>
        </w:div>
        <w:div w:id="1259413002">
          <w:marLeft w:val="0"/>
          <w:marRight w:val="0"/>
          <w:marTop w:val="0"/>
          <w:marBottom w:val="0"/>
          <w:divBdr>
            <w:top w:val="none" w:sz="0" w:space="0" w:color="auto"/>
            <w:left w:val="none" w:sz="0" w:space="0" w:color="auto"/>
            <w:bottom w:val="none" w:sz="0" w:space="0" w:color="auto"/>
            <w:right w:val="none" w:sz="0" w:space="0" w:color="auto"/>
          </w:divBdr>
          <w:divsChild>
            <w:div w:id="805925925">
              <w:marLeft w:val="0"/>
              <w:marRight w:val="0"/>
              <w:marTop w:val="0"/>
              <w:marBottom w:val="0"/>
              <w:divBdr>
                <w:top w:val="none" w:sz="0" w:space="0" w:color="auto"/>
                <w:left w:val="none" w:sz="0" w:space="0" w:color="auto"/>
                <w:bottom w:val="none" w:sz="0" w:space="0" w:color="auto"/>
                <w:right w:val="none" w:sz="0" w:space="0" w:color="auto"/>
              </w:divBdr>
            </w:div>
          </w:divsChild>
        </w:div>
        <w:div w:id="1292782911">
          <w:marLeft w:val="0"/>
          <w:marRight w:val="0"/>
          <w:marTop w:val="0"/>
          <w:marBottom w:val="0"/>
          <w:divBdr>
            <w:top w:val="none" w:sz="0" w:space="0" w:color="auto"/>
            <w:left w:val="none" w:sz="0" w:space="0" w:color="auto"/>
            <w:bottom w:val="none" w:sz="0" w:space="0" w:color="auto"/>
            <w:right w:val="none" w:sz="0" w:space="0" w:color="auto"/>
          </w:divBdr>
        </w:div>
        <w:div w:id="1366322402">
          <w:marLeft w:val="0"/>
          <w:marRight w:val="0"/>
          <w:marTop w:val="0"/>
          <w:marBottom w:val="0"/>
          <w:divBdr>
            <w:top w:val="none" w:sz="0" w:space="0" w:color="auto"/>
            <w:left w:val="none" w:sz="0" w:space="0" w:color="auto"/>
            <w:bottom w:val="none" w:sz="0" w:space="0" w:color="auto"/>
            <w:right w:val="none" w:sz="0" w:space="0" w:color="auto"/>
          </w:divBdr>
          <w:divsChild>
            <w:div w:id="2029332088">
              <w:marLeft w:val="0"/>
              <w:marRight w:val="0"/>
              <w:marTop w:val="0"/>
              <w:marBottom w:val="0"/>
              <w:divBdr>
                <w:top w:val="none" w:sz="0" w:space="0" w:color="auto"/>
                <w:left w:val="none" w:sz="0" w:space="0" w:color="auto"/>
                <w:bottom w:val="none" w:sz="0" w:space="0" w:color="auto"/>
                <w:right w:val="none" w:sz="0" w:space="0" w:color="auto"/>
              </w:divBdr>
            </w:div>
          </w:divsChild>
        </w:div>
        <w:div w:id="1440367506">
          <w:marLeft w:val="0"/>
          <w:marRight w:val="0"/>
          <w:marTop w:val="0"/>
          <w:marBottom w:val="0"/>
          <w:divBdr>
            <w:top w:val="none" w:sz="0" w:space="0" w:color="auto"/>
            <w:left w:val="none" w:sz="0" w:space="0" w:color="auto"/>
            <w:bottom w:val="none" w:sz="0" w:space="0" w:color="auto"/>
            <w:right w:val="none" w:sz="0" w:space="0" w:color="auto"/>
          </w:divBdr>
          <w:divsChild>
            <w:div w:id="1634434916">
              <w:marLeft w:val="0"/>
              <w:marRight w:val="0"/>
              <w:marTop w:val="0"/>
              <w:marBottom w:val="0"/>
              <w:divBdr>
                <w:top w:val="none" w:sz="0" w:space="0" w:color="auto"/>
                <w:left w:val="none" w:sz="0" w:space="0" w:color="auto"/>
                <w:bottom w:val="none" w:sz="0" w:space="0" w:color="auto"/>
                <w:right w:val="none" w:sz="0" w:space="0" w:color="auto"/>
              </w:divBdr>
            </w:div>
          </w:divsChild>
        </w:div>
        <w:div w:id="1450978036">
          <w:marLeft w:val="0"/>
          <w:marRight w:val="0"/>
          <w:marTop w:val="0"/>
          <w:marBottom w:val="0"/>
          <w:divBdr>
            <w:top w:val="none" w:sz="0" w:space="0" w:color="auto"/>
            <w:left w:val="none" w:sz="0" w:space="0" w:color="auto"/>
            <w:bottom w:val="none" w:sz="0" w:space="0" w:color="auto"/>
            <w:right w:val="none" w:sz="0" w:space="0" w:color="auto"/>
          </w:divBdr>
          <w:divsChild>
            <w:div w:id="652569249">
              <w:marLeft w:val="0"/>
              <w:marRight w:val="0"/>
              <w:marTop w:val="0"/>
              <w:marBottom w:val="0"/>
              <w:divBdr>
                <w:top w:val="none" w:sz="0" w:space="0" w:color="auto"/>
                <w:left w:val="none" w:sz="0" w:space="0" w:color="auto"/>
                <w:bottom w:val="none" w:sz="0" w:space="0" w:color="auto"/>
                <w:right w:val="none" w:sz="0" w:space="0" w:color="auto"/>
              </w:divBdr>
            </w:div>
          </w:divsChild>
        </w:div>
        <w:div w:id="1457675647">
          <w:marLeft w:val="0"/>
          <w:marRight w:val="0"/>
          <w:marTop w:val="0"/>
          <w:marBottom w:val="0"/>
          <w:divBdr>
            <w:top w:val="none" w:sz="0" w:space="0" w:color="auto"/>
            <w:left w:val="none" w:sz="0" w:space="0" w:color="auto"/>
            <w:bottom w:val="none" w:sz="0" w:space="0" w:color="auto"/>
            <w:right w:val="none" w:sz="0" w:space="0" w:color="auto"/>
          </w:divBdr>
          <w:divsChild>
            <w:div w:id="1128859737">
              <w:marLeft w:val="0"/>
              <w:marRight w:val="0"/>
              <w:marTop w:val="0"/>
              <w:marBottom w:val="0"/>
              <w:divBdr>
                <w:top w:val="none" w:sz="0" w:space="0" w:color="auto"/>
                <w:left w:val="none" w:sz="0" w:space="0" w:color="auto"/>
                <w:bottom w:val="none" w:sz="0" w:space="0" w:color="auto"/>
                <w:right w:val="none" w:sz="0" w:space="0" w:color="auto"/>
              </w:divBdr>
            </w:div>
          </w:divsChild>
        </w:div>
        <w:div w:id="1519926644">
          <w:marLeft w:val="0"/>
          <w:marRight w:val="0"/>
          <w:marTop w:val="0"/>
          <w:marBottom w:val="0"/>
          <w:divBdr>
            <w:top w:val="none" w:sz="0" w:space="0" w:color="auto"/>
            <w:left w:val="none" w:sz="0" w:space="0" w:color="auto"/>
            <w:bottom w:val="none" w:sz="0" w:space="0" w:color="auto"/>
            <w:right w:val="none" w:sz="0" w:space="0" w:color="auto"/>
          </w:divBdr>
          <w:divsChild>
            <w:div w:id="598566721">
              <w:marLeft w:val="0"/>
              <w:marRight w:val="0"/>
              <w:marTop w:val="0"/>
              <w:marBottom w:val="0"/>
              <w:divBdr>
                <w:top w:val="none" w:sz="0" w:space="0" w:color="auto"/>
                <w:left w:val="none" w:sz="0" w:space="0" w:color="auto"/>
                <w:bottom w:val="none" w:sz="0" w:space="0" w:color="auto"/>
                <w:right w:val="none" w:sz="0" w:space="0" w:color="auto"/>
              </w:divBdr>
            </w:div>
          </w:divsChild>
        </w:div>
        <w:div w:id="1567914219">
          <w:marLeft w:val="0"/>
          <w:marRight w:val="0"/>
          <w:marTop w:val="0"/>
          <w:marBottom w:val="0"/>
          <w:divBdr>
            <w:top w:val="none" w:sz="0" w:space="0" w:color="auto"/>
            <w:left w:val="none" w:sz="0" w:space="0" w:color="auto"/>
            <w:bottom w:val="none" w:sz="0" w:space="0" w:color="auto"/>
            <w:right w:val="none" w:sz="0" w:space="0" w:color="auto"/>
          </w:divBdr>
        </w:div>
        <w:div w:id="1573545518">
          <w:marLeft w:val="0"/>
          <w:marRight w:val="0"/>
          <w:marTop w:val="0"/>
          <w:marBottom w:val="0"/>
          <w:divBdr>
            <w:top w:val="none" w:sz="0" w:space="0" w:color="auto"/>
            <w:left w:val="none" w:sz="0" w:space="0" w:color="auto"/>
            <w:bottom w:val="none" w:sz="0" w:space="0" w:color="auto"/>
            <w:right w:val="none" w:sz="0" w:space="0" w:color="auto"/>
          </w:divBdr>
          <w:divsChild>
            <w:div w:id="1830977340">
              <w:marLeft w:val="0"/>
              <w:marRight w:val="0"/>
              <w:marTop w:val="0"/>
              <w:marBottom w:val="0"/>
              <w:divBdr>
                <w:top w:val="none" w:sz="0" w:space="0" w:color="auto"/>
                <w:left w:val="none" w:sz="0" w:space="0" w:color="auto"/>
                <w:bottom w:val="none" w:sz="0" w:space="0" w:color="auto"/>
                <w:right w:val="none" w:sz="0" w:space="0" w:color="auto"/>
              </w:divBdr>
            </w:div>
          </w:divsChild>
        </w:div>
        <w:div w:id="1595675031">
          <w:marLeft w:val="0"/>
          <w:marRight w:val="0"/>
          <w:marTop w:val="0"/>
          <w:marBottom w:val="0"/>
          <w:divBdr>
            <w:top w:val="none" w:sz="0" w:space="0" w:color="auto"/>
            <w:left w:val="none" w:sz="0" w:space="0" w:color="auto"/>
            <w:bottom w:val="none" w:sz="0" w:space="0" w:color="auto"/>
            <w:right w:val="none" w:sz="0" w:space="0" w:color="auto"/>
          </w:divBdr>
          <w:divsChild>
            <w:div w:id="685715999">
              <w:marLeft w:val="0"/>
              <w:marRight w:val="0"/>
              <w:marTop w:val="0"/>
              <w:marBottom w:val="0"/>
              <w:divBdr>
                <w:top w:val="none" w:sz="0" w:space="0" w:color="auto"/>
                <w:left w:val="none" w:sz="0" w:space="0" w:color="auto"/>
                <w:bottom w:val="none" w:sz="0" w:space="0" w:color="auto"/>
                <w:right w:val="none" w:sz="0" w:space="0" w:color="auto"/>
              </w:divBdr>
            </w:div>
          </w:divsChild>
        </w:div>
        <w:div w:id="1609040304">
          <w:marLeft w:val="0"/>
          <w:marRight w:val="0"/>
          <w:marTop w:val="0"/>
          <w:marBottom w:val="0"/>
          <w:divBdr>
            <w:top w:val="none" w:sz="0" w:space="0" w:color="auto"/>
            <w:left w:val="none" w:sz="0" w:space="0" w:color="auto"/>
            <w:bottom w:val="none" w:sz="0" w:space="0" w:color="auto"/>
            <w:right w:val="none" w:sz="0" w:space="0" w:color="auto"/>
          </w:divBdr>
          <w:divsChild>
            <w:div w:id="237062855">
              <w:marLeft w:val="0"/>
              <w:marRight w:val="0"/>
              <w:marTop w:val="0"/>
              <w:marBottom w:val="0"/>
              <w:divBdr>
                <w:top w:val="none" w:sz="0" w:space="0" w:color="auto"/>
                <w:left w:val="none" w:sz="0" w:space="0" w:color="auto"/>
                <w:bottom w:val="none" w:sz="0" w:space="0" w:color="auto"/>
                <w:right w:val="none" w:sz="0" w:space="0" w:color="auto"/>
              </w:divBdr>
            </w:div>
          </w:divsChild>
        </w:div>
        <w:div w:id="1680237529">
          <w:marLeft w:val="0"/>
          <w:marRight w:val="0"/>
          <w:marTop w:val="0"/>
          <w:marBottom w:val="0"/>
          <w:divBdr>
            <w:top w:val="none" w:sz="0" w:space="0" w:color="auto"/>
            <w:left w:val="none" w:sz="0" w:space="0" w:color="auto"/>
            <w:bottom w:val="none" w:sz="0" w:space="0" w:color="auto"/>
            <w:right w:val="none" w:sz="0" w:space="0" w:color="auto"/>
          </w:divBdr>
        </w:div>
        <w:div w:id="1760442887">
          <w:marLeft w:val="0"/>
          <w:marRight w:val="0"/>
          <w:marTop w:val="0"/>
          <w:marBottom w:val="0"/>
          <w:divBdr>
            <w:top w:val="none" w:sz="0" w:space="0" w:color="auto"/>
            <w:left w:val="none" w:sz="0" w:space="0" w:color="auto"/>
            <w:bottom w:val="none" w:sz="0" w:space="0" w:color="auto"/>
            <w:right w:val="none" w:sz="0" w:space="0" w:color="auto"/>
          </w:divBdr>
        </w:div>
        <w:div w:id="1785688751">
          <w:marLeft w:val="0"/>
          <w:marRight w:val="0"/>
          <w:marTop w:val="0"/>
          <w:marBottom w:val="0"/>
          <w:divBdr>
            <w:top w:val="none" w:sz="0" w:space="0" w:color="auto"/>
            <w:left w:val="none" w:sz="0" w:space="0" w:color="auto"/>
            <w:bottom w:val="none" w:sz="0" w:space="0" w:color="auto"/>
            <w:right w:val="none" w:sz="0" w:space="0" w:color="auto"/>
          </w:divBdr>
          <w:divsChild>
            <w:div w:id="170607280">
              <w:marLeft w:val="0"/>
              <w:marRight w:val="0"/>
              <w:marTop w:val="0"/>
              <w:marBottom w:val="0"/>
              <w:divBdr>
                <w:top w:val="none" w:sz="0" w:space="0" w:color="auto"/>
                <w:left w:val="none" w:sz="0" w:space="0" w:color="auto"/>
                <w:bottom w:val="none" w:sz="0" w:space="0" w:color="auto"/>
                <w:right w:val="none" w:sz="0" w:space="0" w:color="auto"/>
              </w:divBdr>
            </w:div>
          </w:divsChild>
        </w:div>
        <w:div w:id="1803188566">
          <w:marLeft w:val="0"/>
          <w:marRight w:val="0"/>
          <w:marTop w:val="0"/>
          <w:marBottom w:val="0"/>
          <w:divBdr>
            <w:top w:val="none" w:sz="0" w:space="0" w:color="auto"/>
            <w:left w:val="none" w:sz="0" w:space="0" w:color="auto"/>
            <w:bottom w:val="none" w:sz="0" w:space="0" w:color="auto"/>
            <w:right w:val="none" w:sz="0" w:space="0" w:color="auto"/>
          </w:divBdr>
          <w:divsChild>
            <w:div w:id="1955672157">
              <w:marLeft w:val="0"/>
              <w:marRight w:val="0"/>
              <w:marTop w:val="0"/>
              <w:marBottom w:val="0"/>
              <w:divBdr>
                <w:top w:val="none" w:sz="0" w:space="0" w:color="auto"/>
                <w:left w:val="none" w:sz="0" w:space="0" w:color="auto"/>
                <w:bottom w:val="none" w:sz="0" w:space="0" w:color="auto"/>
                <w:right w:val="none" w:sz="0" w:space="0" w:color="auto"/>
              </w:divBdr>
            </w:div>
          </w:divsChild>
        </w:div>
        <w:div w:id="1825776106">
          <w:marLeft w:val="0"/>
          <w:marRight w:val="0"/>
          <w:marTop w:val="0"/>
          <w:marBottom w:val="0"/>
          <w:divBdr>
            <w:top w:val="none" w:sz="0" w:space="0" w:color="auto"/>
            <w:left w:val="none" w:sz="0" w:space="0" w:color="auto"/>
            <w:bottom w:val="none" w:sz="0" w:space="0" w:color="auto"/>
            <w:right w:val="none" w:sz="0" w:space="0" w:color="auto"/>
          </w:divBdr>
        </w:div>
        <w:div w:id="1924409969">
          <w:marLeft w:val="0"/>
          <w:marRight w:val="0"/>
          <w:marTop w:val="0"/>
          <w:marBottom w:val="0"/>
          <w:divBdr>
            <w:top w:val="none" w:sz="0" w:space="0" w:color="auto"/>
            <w:left w:val="none" w:sz="0" w:space="0" w:color="auto"/>
            <w:bottom w:val="none" w:sz="0" w:space="0" w:color="auto"/>
            <w:right w:val="none" w:sz="0" w:space="0" w:color="auto"/>
          </w:divBdr>
          <w:divsChild>
            <w:div w:id="1538665341">
              <w:marLeft w:val="0"/>
              <w:marRight w:val="0"/>
              <w:marTop w:val="0"/>
              <w:marBottom w:val="0"/>
              <w:divBdr>
                <w:top w:val="none" w:sz="0" w:space="0" w:color="auto"/>
                <w:left w:val="none" w:sz="0" w:space="0" w:color="auto"/>
                <w:bottom w:val="none" w:sz="0" w:space="0" w:color="auto"/>
                <w:right w:val="none" w:sz="0" w:space="0" w:color="auto"/>
              </w:divBdr>
            </w:div>
          </w:divsChild>
        </w:div>
        <w:div w:id="1947930386">
          <w:marLeft w:val="0"/>
          <w:marRight w:val="0"/>
          <w:marTop w:val="0"/>
          <w:marBottom w:val="0"/>
          <w:divBdr>
            <w:top w:val="none" w:sz="0" w:space="0" w:color="auto"/>
            <w:left w:val="none" w:sz="0" w:space="0" w:color="auto"/>
            <w:bottom w:val="none" w:sz="0" w:space="0" w:color="auto"/>
            <w:right w:val="none" w:sz="0" w:space="0" w:color="auto"/>
          </w:divBdr>
          <w:divsChild>
            <w:div w:id="339089382">
              <w:marLeft w:val="0"/>
              <w:marRight w:val="0"/>
              <w:marTop w:val="0"/>
              <w:marBottom w:val="0"/>
              <w:divBdr>
                <w:top w:val="none" w:sz="0" w:space="0" w:color="auto"/>
                <w:left w:val="none" w:sz="0" w:space="0" w:color="auto"/>
                <w:bottom w:val="none" w:sz="0" w:space="0" w:color="auto"/>
                <w:right w:val="none" w:sz="0" w:space="0" w:color="auto"/>
              </w:divBdr>
            </w:div>
          </w:divsChild>
        </w:div>
        <w:div w:id="1950046286">
          <w:marLeft w:val="0"/>
          <w:marRight w:val="0"/>
          <w:marTop w:val="0"/>
          <w:marBottom w:val="0"/>
          <w:divBdr>
            <w:top w:val="none" w:sz="0" w:space="0" w:color="auto"/>
            <w:left w:val="none" w:sz="0" w:space="0" w:color="auto"/>
            <w:bottom w:val="none" w:sz="0" w:space="0" w:color="auto"/>
            <w:right w:val="none" w:sz="0" w:space="0" w:color="auto"/>
          </w:divBdr>
          <w:divsChild>
            <w:div w:id="834421357">
              <w:marLeft w:val="0"/>
              <w:marRight w:val="0"/>
              <w:marTop w:val="0"/>
              <w:marBottom w:val="0"/>
              <w:divBdr>
                <w:top w:val="none" w:sz="0" w:space="0" w:color="auto"/>
                <w:left w:val="none" w:sz="0" w:space="0" w:color="auto"/>
                <w:bottom w:val="none" w:sz="0" w:space="0" w:color="auto"/>
                <w:right w:val="none" w:sz="0" w:space="0" w:color="auto"/>
              </w:divBdr>
            </w:div>
          </w:divsChild>
        </w:div>
        <w:div w:id="1954047455">
          <w:marLeft w:val="0"/>
          <w:marRight w:val="0"/>
          <w:marTop w:val="0"/>
          <w:marBottom w:val="0"/>
          <w:divBdr>
            <w:top w:val="none" w:sz="0" w:space="0" w:color="auto"/>
            <w:left w:val="none" w:sz="0" w:space="0" w:color="auto"/>
            <w:bottom w:val="none" w:sz="0" w:space="0" w:color="auto"/>
            <w:right w:val="none" w:sz="0" w:space="0" w:color="auto"/>
          </w:divBdr>
          <w:divsChild>
            <w:div w:id="49426879">
              <w:marLeft w:val="0"/>
              <w:marRight w:val="0"/>
              <w:marTop w:val="0"/>
              <w:marBottom w:val="0"/>
              <w:divBdr>
                <w:top w:val="none" w:sz="0" w:space="0" w:color="auto"/>
                <w:left w:val="none" w:sz="0" w:space="0" w:color="auto"/>
                <w:bottom w:val="none" w:sz="0" w:space="0" w:color="auto"/>
                <w:right w:val="none" w:sz="0" w:space="0" w:color="auto"/>
              </w:divBdr>
            </w:div>
          </w:divsChild>
        </w:div>
        <w:div w:id="2014454548">
          <w:marLeft w:val="0"/>
          <w:marRight w:val="0"/>
          <w:marTop w:val="0"/>
          <w:marBottom w:val="0"/>
          <w:divBdr>
            <w:top w:val="none" w:sz="0" w:space="0" w:color="auto"/>
            <w:left w:val="none" w:sz="0" w:space="0" w:color="auto"/>
            <w:bottom w:val="none" w:sz="0" w:space="0" w:color="auto"/>
            <w:right w:val="none" w:sz="0" w:space="0" w:color="auto"/>
          </w:divBdr>
          <w:divsChild>
            <w:div w:id="1826123723">
              <w:marLeft w:val="0"/>
              <w:marRight w:val="0"/>
              <w:marTop w:val="0"/>
              <w:marBottom w:val="0"/>
              <w:divBdr>
                <w:top w:val="none" w:sz="0" w:space="0" w:color="auto"/>
                <w:left w:val="none" w:sz="0" w:space="0" w:color="auto"/>
                <w:bottom w:val="none" w:sz="0" w:space="0" w:color="auto"/>
                <w:right w:val="none" w:sz="0" w:space="0" w:color="auto"/>
              </w:divBdr>
            </w:div>
          </w:divsChild>
        </w:div>
        <w:div w:id="2019768876">
          <w:marLeft w:val="0"/>
          <w:marRight w:val="0"/>
          <w:marTop w:val="0"/>
          <w:marBottom w:val="0"/>
          <w:divBdr>
            <w:top w:val="none" w:sz="0" w:space="0" w:color="auto"/>
            <w:left w:val="none" w:sz="0" w:space="0" w:color="auto"/>
            <w:bottom w:val="none" w:sz="0" w:space="0" w:color="auto"/>
            <w:right w:val="none" w:sz="0" w:space="0" w:color="auto"/>
          </w:divBdr>
          <w:divsChild>
            <w:div w:id="766536851">
              <w:marLeft w:val="0"/>
              <w:marRight w:val="0"/>
              <w:marTop w:val="0"/>
              <w:marBottom w:val="0"/>
              <w:divBdr>
                <w:top w:val="none" w:sz="0" w:space="0" w:color="auto"/>
                <w:left w:val="none" w:sz="0" w:space="0" w:color="auto"/>
                <w:bottom w:val="none" w:sz="0" w:space="0" w:color="auto"/>
                <w:right w:val="none" w:sz="0" w:space="0" w:color="auto"/>
              </w:divBdr>
            </w:div>
          </w:divsChild>
        </w:div>
        <w:div w:id="2064402460">
          <w:marLeft w:val="0"/>
          <w:marRight w:val="0"/>
          <w:marTop w:val="0"/>
          <w:marBottom w:val="0"/>
          <w:divBdr>
            <w:top w:val="none" w:sz="0" w:space="0" w:color="auto"/>
            <w:left w:val="none" w:sz="0" w:space="0" w:color="auto"/>
            <w:bottom w:val="none" w:sz="0" w:space="0" w:color="auto"/>
            <w:right w:val="none" w:sz="0" w:space="0" w:color="auto"/>
          </w:divBdr>
          <w:divsChild>
            <w:div w:id="1177648553">
              <w:marLeft w:val="0"/>
              <w:marRight w:val="0"/>
              <w:marTop w:val="0"/>
              <w:marBottom w:val="0"/>
              <w:divBdr>
                <w:top w:val="none" w:sz="0" w:space="0" w:color="auto"/>
                <w:left w:val="none" w:sz="0" w:space="0" w:color="auto"/>
                <w:bottom w:val="none" w:sz="0" w:space="0" w:color="auto"/>
                <w:right w:val="none" w:sz="0" w:space="0" w:color="auto"/>
              </w:divBdr>
            </w:div>
          </w:divsChild>
        </w:div>
        <w:div w:id="2071921609">
          <w:marLeft w:val="0"/>
          <w:marRight w:val="0"/>
          <w:marTop w:val="0"/>
          <w:marBottom w:val="0"/>
          <w:divBdr>
            <w:top w:val="none" w:sz="0" w:space="0" w:color="auto"/>
            <w:left w:val="none" w:sz="0" w:space="0" w:color="auto"/>
            <w:bottom w:val="none" w:sz="0" w:space="0" w:color="auto"/>
            <w:right w:val="none" w:sz="0" w:space="0" w:color="auto"/>
          </w:divBdr>
        </w:div>
        <w:div w:id="2074160027">
          <w:marLeft w:val="0"/>
          <w:marRight w:val="0"/>
          <w:marTop w:val="0"/>
          <w:marBottom w:val="0"/>
          <w:divBdr>
            <w:top w:val="none" w:sz="0" w:space="0" w:color="auto"/>
            <w:left w:val="none" w:sz="0" w:space="0" w:color="auto"/>
            <w:bottom w:val="none" w:sz="0" w:space="0" w:color="auto"/>
            <w:right w:val="none" w:sz="0" w:space="0" w:color="auto"/>
          </w:divBdr>
          <w:divsChild>
            <w:div w:id="365713100">
              <w:marLeft w:val="0"/>
              <w:marRight w:val="0"/>
              <w:marTop w:val="0"/>
              <w:marBottom w:val="0"/>
              <w:divBdr>
                <w:top w:val="none" w:sz="0" w:space="0" w:color="auto"/>
                <w:left w:val="none" w:sz="0" w:space="0" w:color="auto"/>
                <w:bottom w:val="none" w:sz="0" w:space="0" w:color="auto"/>
                <w:right w:val="none" w:sz="0" w:space="0" w:color="auto"/>
              </w:divBdr>
            </w:div>
          </w:divsChild>
        </w:div>
        <w:div w:id="2126805745">
          <w:marLeft w:val="0"/>
          <w:marRight w:val="0"/>
          <w:marTop w:val="0"/>
          <w:marBottom w:val="0"/>
          <w:divBdr>
            <w:top w:val="none" w:sz="0" w:space="0" w:color="auto"/>
            <w:left w:val="none" w:sz="0" w:space="0" w:color="auto"/>
            <w:bottom w:val="none" w:sz="0" w:space="0" w:color="auto"/>
            <w:right w:val="none" w:sz="0" w:space="0" w:color="auto"/>
          </w:divBdr>
          <w:divsChild>
            <w:div w:id="2097364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857819">
      <w:bodyDiv w:val="1"/>
      <w:marLeft w:val="0"/>
      <w:marRight w:val="0"/>
      <w:marTop w:val="0"/>
      <w:marBottom w:val="0"/>
      <w:divBdr>
        <w:top w:val="none" w:sz="0" w:space="0" w:color="auto"/>
        <w:left w:val="none" w:sz="0" w:space="0" w:color="auto"/>
        <w:bottom w:val="none" w:sz="0" w:space="0" w:color="auto"/>
        <w:right w:val="none" w:sz="0" w:space="0" w:color="auto"/>
      </w:divBdr>
      <w:divsChild>
        <w:div w:id="749549417">
          <w:marLeft w:val="0"/>
          <w:marRight w:val="0"/>
          <w:marTop w:val="0"/>
          <w:marBottom w:val="0"/>
          <w:divBdr>
            <w:top w:val="none" w:sz="0" w:space="0" w:color="auto"/>
            <w:left w:val="none" w:sz="0" w:space="0" w:color="auto"/>
            <w:bottom w:val="none" w:sz="0" w:space="0" w:color="auto"/>
            <w:right w:val="none" w:sz="0" w:space="0" w:color="auto"/>
          </w:divBdr>
          <w:divsChild>
            <w:div w:id="1583684531">
              <w:marLeft w:val="0"/>
              <w:marRight w:val="0"/>
              <w:marTop w:val="0"/>
              <w:marBottom w:val="0"/>
              <w:divBdr>
                <w:top w:val="none" w:sz="0" w:space="0" w:color="auto"/>
                <w:left w:val="none" w:sz="0" w:space="0" w:color="auto"/>
                <w:bottom w:val="none" w:sz="0" w:space="0" w:color="auto"/>
                <w:right w:val="none" w:sz="0" w:space="0" w:color="auto"/>
              </w:divBdr>
              <w:divsChild>
                <w:div w:id="425731007">
                  <w:marLeft w:val="0"/>
                  <w:marRight w:val="0"/>
                  <w:marTop w:val="0"/>
                  <w:marBottom w:val="0"/>
                  <w:divBdr>
                    <w:top w:val="none" w:sz="0" w:space="0" w:color="auto"/>
                    <w:left w:val="none" w:sz="0" w:space="0" w:color="auto"/>
                    <w:bottom w:val="none" w:sz="0" w:space="0" w:color="auto"/>
                    <w:right w:val="none" w:sz="0" w:space="0" w:color="auto"/>
                  </w:divBdr>
                  <w:divsChild>
                    <w:div w:id="1203321824">
                      <w:marLeft w:val="0"/>
                      <w:marRight w:val="0"/>
                      <w:marTop w:val="0"/>
                      <w:marBottom w:val="0"/>
                      <w:divBdr>
                        <w:top w:val="none" w:sz="0" w:space="0" w:color="auto"/>
                        <w:left w:val="none" w:sz="0" w:space="0" w:color="auto"/>
                        <w:bottom w:val="none" w:sz="0" w:space="0" w:color="auto"/>
                        <w:right w:val="none" w:sz="0" w:space="0" w:color="auto"/>
                      </w:divBdr>
                      <w:divsChild>
                        <w:div w:id="532302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7930886">
      <w:bodyDiv w:val="1"/>
      <w:marLeft w:val="0"/>
      <w:marRight w:val="0"/>
      <w:marTop w:val="0"/>
      <w:marBottom w:val="0"/>
      <w:divBdr>
        <w:top w:val="none" w:sz="0" w:space="0" w:color="auto"/>
        <w:left w:val="none" w:sz="0" w:space="0" w:color="auto"/>
        <w:bottom w:val="none" w:sz="0" w:space="0" w:color="auto"/>
        <w:right w:val="none" w:sz="0" w:space="0" w:color="auto"/>
      </w:divBdr>
      <w:divsChild>
        <w:div w:id="115218582">
          <w:marLeft w:val="0"/>
          <w:marRight w:val="0"/>
          <w:marTop w:val="0"/>
          <w:marBottom w:val="0"/>
          <w:divBdr>
            <w:top w:val="none" w:sz="0" w:space="0" w:color="auto"/>
            <w:left w:val="none" w:sz="0" w:space="0" w:color="auto"/>
            <w:bottom w:val="none" w:sz="0" w:space="0" w:color="auto"/>
            <w:right w:val="none" w:sz="0" w:space="0" w:color="auto"/>
          </w:divBdr>
          <w:divsChild>
            <w:div w:id="1723871489">
              <w:marLeft w:val="0"/>
              <w:marRight w:val="0"/>
              <w:marTop w:val="0"/>
              <w:marBottom w:val="0"/>
              <w:divBdr>
                <w:top w:val="single" w:sz="2" w:space="0" w:color="999999"/>
                <w:left w:val="single" w:sz="2" w:space="0" w:color="999999"/>
                <w:bottom w:val="single" w:sz="2" w:space="0" w:color="999999"/>
                <w:right w:val="single" w:sz="2" w:space="0" w:color="999999"/>
              </w:divBdr>
              <w:divsChild>
                <w:div w:id="433356191">
                  <w:marLeft w:val="0"/>
                  <w:marRight w:val="0"/>
                  <w:marTop w:val="0"/>
                  <w:marBottom w:val="0"/>
                  <w:divBdr>
                    <w:top w:val="none" w:sz="0" w:space="0" w:color="auto"/>
                    <w:left w:val="none" w:sz="0" w:space="0" w:color="auto"/>
                    <w:bottom w:val="none" w:sz="0" w:space="0" w:color="auto"/>
                    <w:right w:val="none" w:sz="0" w:space="0" w:color="auto"/>
                  </w:divBdr>
                  <w:divsChild>
                    <w:div w:id="550961813">
                      <w:marLeft w:val="0"/>
                      <w:marRight w:val="0"/>
                      <w:marTop w:val="0"/>
                      <w:marBottom w:val="67"/>
                      <w:divBdr>
                        <w:top w:val="none" w:sz="0" w:space="0" w:color="auto"/>
                        <w:left w:val="none" w:sz="0" w:space="0" w:color="auto"/>
                        <w:bottom w:val="none" w:sz="0" w:space="0" w:color="auto"/>
                        <w:right w:val="none" w:sz="0" w:space="0" w:color="auto"/>
                      </w:divBdr>
                    </w:div>
                    <w:div w:id="1705667764">
                      <w:marLeft w:val="0"/>
                      <w:marRight w:val="0"/>
                      <w:marTop w:val="100"/>
                      <w:marBottom w:val="67"/>
                      <w:divBdr>
                        <w:top w:val="none" w:sz="0" w:space="0" w:color="auto"/>
                        <w:left w:val="none" w:sz="0" w:space="0" w:color="auto"/>
                        <w:bottom w:val="none" w:sz="0" w:space="0" w:color="auto"/>
                        <w:right w:val="none" w:sz="0" w:space="0" w:color="auto"/>
                      </w:divBdr>
                    </w:div>
                    <w:div w:id="1791240121">
                      <w:marLeft w:val="0"/>
                      <w:marRight w:val="0"/>
                      <w:marTop w:val="0"/>
                      <w:marBottom w:val="0"/>
                      <w:divBdr>
                        <w:top w:val="none" w:sz="0" w:space="0" w:color="auto"/>
                        <w:left w:val="none" w:sz="0" w:space="0" w:color="auto"/>
                        <w:bottom w:val="none" w:sz="0" w:space="0" w:color="auto"/>
                        <w:right w:val="none" w:sz="0" w:space="0" w:color="auto"/>
                      </w:divBdr>
                    </w:div>
                    <w:div w:id="2073962653">
                      <w:marLeft w:val="33"/>
                      <w:marRight w:val="0"/>
                      <w:marTop w:val="0"/>
                      <w:marBottom w:val="33"/>
                      <w:divBdr>
                        <w:top w:val="single" w:sz="2" w:space="0" w:color="EAE8E9"/>
                        <w:left w:val="single" w:sz="2" w:space="0" w:color="EAE8E9"/>
                        <w:bottom w:val="single" w:sz="2" w:space="0" w:color="EAE8E9"/>
                        <w:right w:val="single" w:sz="2" w:space="0" w:color="EAE8E9"/>
                      </w:divBdr>
                      <w:divsChild>
                        <w:div w:id="521362812">
                          <w:marLeft w:val="0"/>
                          <w:marRight w:val="0"/>
                          <w:marTop w:val="0"/>
                          <w:marBottom w:val="0"/>
                          <w:divBdr>
                            <w:top w:val="none" w:sz="0" w:space="0" w:color="auto"/>
                            <w:left w:val="none" w:sz="0" w:space="0" w:color="auto"/>
                            <w:bottom w:val="none" w:sz="0" w:space="0" w:color="auto"/>
                            <w:right w:val="none" w:sz="0" w:space="0" w:color="auto"/>
                          </w:divBdr>
                          <w:divsChild>
                            <w:div w:id="590704402">
                              <w:marLeft w:val="0"/>
                              <w:marRight w:val="0"/>
                              <w:marTop w:val="0"/>
                              <w:marBottom w:val="0"/>
                              <w:divBdr>
                                <w:top w:val="none" w:sz="0" w:space="0" w:color="auto"/>
                                <w:left w:val="none" w:sz="0" w:space="0" w:color="auto"/>
                                <w:bottom w:val="none" w:sz="0" w:space="0" w:color="auto"/>
                                <w:right w:val="none" w:sz="0" w:space="0" w:color="auto"/>
                              </w:divBdr>
                              <w:divsChild>
                                <w:div w:id="1261063831">
                                  <w:marLeft w:val="0"/>
                                  <w:marRight w:val="0"/>
                                  <w:marTop w:val="0"/>
                                  <w:marBottom w:val="0"/>
                                  <w:divBdr>
                                    <w:top w:val="none" w:sz="0" w:space="0" w:color="auto"/>
                                    <w:left w:val="none" w:sz="0" w:space="0" w:color="auto"/>
                                    <w:bottom w:val="none" w:sz="0" w:space="0" w:color="auto"/>
                                    <w:right w:val="none" w:sz="0" w:space="0" w:color="auto"/>
                                  </w:divBdr>
                                  <w:divsChild>
                                    <w:div w:id="1821116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18972299">
      <w:bodyDiv w:val="1"/>
      <w:marLeft w:val="0"/>
      <w:marRight w:val="0"/>
      <w:marTop w:val="0"/>
      <w:marBottom w:val="0"/>
      <w:divBdr>
        <w:top w:val="none" w:sz="0" w:space="0" w:color="auto"/>
        <w:left w:val="none" w:sz="0" w:space="0" w:color="auto"/>
        <w:bottom w:val="none" w:sz="0" w:space="0" w:color="auto"/>
        <w:right w:val="none" w:sz="0" w:space="0" w:color="auto"/>
      </w:divBdr>
      <w:divsChild>
        <w:div w:id="1682051469">
          <w:marLeft w:val="0"/>
          <w:marRight w:val="0"/>
          <w:marTop w:val="0"/>
          <w:marBottom w:val="0"/>
          <w:divBdr>
            <w:top w:val="none" w:sz="0" w:space="0" w:color="auto"/>
            <w:left w:val="none" w:sz="0" w:space="0" w:color="auto"/>
            <w:bottom w:val="none" w:sz="0" w:space="0" w:color="auto"/>
            <w:right w:val="none" w:sz="0" w:space="0" w:color="auto"/>
          </w:divBdr>
          <w:divsChild>
            <w:div w:id="46533885">
              <w:marLeft w:val="0"/>
              <w:marRight w:val="0"/>
              <w:marTop w:val="0"/>
              <w:marBottom w:val="0"/>
              <w:divBdr>
                <w:top w:val="none" w:sz="0" w:space="0" w:color="auto"/>
                <w:left w:val="none" w:sz="0" w:space="0" w:color="auto"/>
                <w:bottom w:val="none" w:sz="0" w:space="0" w:color="auto"/>
                <w:right w:val="none" w:sz="0" w:space="0" w:color="auto"/>
              </w:divBdr>
              <w:divsChild>
                <w:div w:id="1145898958">
                  <w:marLeft w:val="0"/>
                  <w:marRight w:val="0"/>
                  <w:marTop w:val="0"/>
                  <w:marBottom w:val="0"/>
                  <w:divBdr>
                    <w:top w:val="none" w:sz="0" w:space="0" w:color="auto"/>
                    <w:left w:val="none" w:sz="0" w:space="0" w:color="auto"/>
                    <w:bottom w:val="none" w:sz="0" w:space="0" w:color="auto"/>
                    <w:right w:val="none" w:sz="0" w:space="0" w:color="auto"/>
                  </w:divBdr>
                  <w:divsChild>
                    <w:div w:id="1951160118">
                      <w:marLeft w:val="0"/>
                      <w:marRight w:val="0"/>
                      <w:marTop w:val="0"/>
                      <w:marBottom w:val="0"/>
                      <w:divBdr>
                        <w:top w:val="none" w:sz="0" w:space="0" w:color="auto"/>
                        <w:left w:val="none" w:sz="0" w:space="0" w:color="auto"/>
                        <w:bottom w:val="none" w:sz="0" w:space="0" w:color="auto"/>
                        <w:right w:val="none" w:sz="0" w:space="0" w:color="auto"/>
                      </w:divBdr>
                      <w:divsChild>
                        <w:div w:id="1232884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129505">
                  <w:marLeft w:val="0"/>
                  <w:marRight w:val="0"/>
                  <w:marTop w:val="0"/>
                  <w:marBottom w:val="0"/>
                  <w:divBdr>
                    <w:top w:val="none" w:sz="0" w:space="0" w:color="auto"/>
                    <w:left w:val="none" w:sz="0" w:space="0" w:color="auto"/>
                    <w:bottom w:val="none" w:sz="0" w:space="0" w:color="auto"/>
                    <w:right w:val="none" w:sz="0" w:space="0" w:color="auto"/>
                  </w:divBdr>
                </w:div>
                <w:div w:id="1888296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945563">
      <w:bodyDiv w:val="1"/>
      <w:marLeft w:val="0"/>
      <w:marRight w:val="0"/>
      <w:marTop w:val="0"/>
      <w:marBottom w:val="0"/>
      <w:divBdr>
        <w:top w:val="none" w:sz="0" w:space="0" w:color="auto"/>
        <w:left w:val="none" w:sz="0" w:space="0" w:color="auto"/>
        <w:bottom w:val="none" w:sz="0" w:space="0" w:color="auto"/>
        <w:right w:val="none" w:sz="0" w:space="0" w:color="auto"/>
      </w:divBdr>
    </w:div>
    <w:div w:id="1223560352">
      <w:bodyDiv w:val="1"/>
      <w:marLeft w:val="0"/>
      <w:marRight w:val="0"/>
      <w:marTop w:val="0"/>
      <w:marBottom w:val="0"/>
      <w:divBdr>
        <w:top w:val="none" w:sz="0" w:space="0" w:color="auto"/>
        <w:left w:val="none" w:sz="0" w:space="0" w:color="auto"/>
        <w:bottom w:val="none" w:sz="0" w:space="0" w:color="auto"/>
        <w:right w:val="none" w:sz="0" w:space="0" w:color="auto"/>
      </w:divBdr>
    </w:div>
    <w:div w:id="1223560543">
      <w:bodyDiv w:val="1"/>
      <w:marLeft w:val="0"/>
      <w:marRight w:val="0"/>
      <w:marTop w:val="0"/>
      <w:marBottom w:val="0"/>
      <w:divBdr>
        <w:top w:val="none" w:sz="0" w:space="0" w:color="auto"/>
        <w:left w:val="none" w:sz="0" w:space="0" w:color="auto"/>
        <w:bottom w:val="none" w:sz="0" w:space="0" w:color="auto"/>
        <w:right w:val="none" w:sz="0" w:space="0" w:color="auto"/>
      </w:divBdr>
    </w:div>
    <w:div w:id="1226256109">
      <w:bodyDiv w:val="1"/>
      <w:marLeft w:val="0"/>
      <w:marRight w:val="0"/>
      <w:marTop w:val="0"/>
      <w:marBottom w:val="0"/>
      <w:divBdr>
        <w:top w:val="none" w:sz="0" w:space="0" w:color="auto"/>
        <w:left w:val="none" w:sz="0" w:space="0" w:color="auto"/>
        <w:bottom w:val="none" w:sz="0" w:space="0" w:color="auto"/>
        <w:right w:val="none" w:sz="0" w:space="0" w:color="auto"/>
      </w:divBdr>
      <w:divsChild>
        <w:div w:id="1990788628">
          <w:marLeft w:val="0"/>
          <w:marRight w:val="0"/>
          <w:marTop w:val="0"/>
          <w:marBottom w:val="0"/>
          <w:divBdr>
            <w:top w:val="none" w:sz="0" w:space="0" w:color="auto"/>
            <w:left w:val="none" w:sz="0" w:space="0" w:color="auto"/>
            <w:bottom w:val="none" w:sz="0" w:space="0" w:color="auto"/>
            <w:right w:val="none" w:sz="0" w:space="0" w:color="auto"/>
          </w:divBdr>
          <w:divsChild>
            <w:div w:id="1578781024">
              <w:marLeft w:val="0"/>
              <w:marRight w:val="0"/>
              <w:marTop w:val="0"/>
              <w:marBottom w:val="0"/>
              <w:divBdr>
                <w:top w:val="none" w:sz="0" w:space="0" w:color="auto"/>
                <w:left w:val="none" w:sz="0" w:space="0" w:color="auto"/>
                <w:bottom w:val="none" w:sz="0" w:space="0" w:color="auto"/>
                <w:right w:val="none" w:sz="0" w:space="0" w:color="auto"/>
              </w:divBdr>
              <w:divsChild>
                <w:div w:id="85538425">
                  <w:marLeft w:val="0"/>
                  <w:marRight w:val="0"/>
                  <w:marTop w:val="0"/>
                  <w:marBottom w:val="0"/>
                  <w:divBdr>
                    <w:top w:val="none" w:sz="0" w:space="0" w:color="auto"/>
                    <w:left w:val="none" w:sz="0" w:space="0" w:color="auto"/>
                    <w:bottom w:val="none" w:sz="0" w:space="0" w:color="auto"/>
                    <w:right w:val="none" w:sz="0" w:space="0" w:color="auto"/>
                  </w:divBdr>
                  <w:divsChild>
                    <w:div w:id="1161895141">
                      <w:marLeft w:val="0"/>
                      <w:marRight w:val="0"/>
                      <w:marTop w:val="0"/>
                      <w:marBottom w:val="0"/>
                      <w:divBdr>
                        <w:top w:val="none" w:sz="0" w:space="0" w:color="auto"/>
                        <w:left w:val="none" w:sz="0" w:space="0" w:color="auto"/>
                        <w:bottom w:val="none" w:sz="0" w:space="0" w:color="auto"/>
                        <w:right w:val="none" w:sz="0" w:space="0" w:color="auto"/>
                      </w:divBdr>
                      <w:divsChild>
                        <w:div w:id="1005589781">
                          <w:marLeft w:val="0"/>
                          <w:marRight w:val="0"/>
                          <w:marTop w:val="0"/>
                          <w:marBottom w:val="0"/>
                          <w:divBdr>
                            <w:top w:val="none" w:sz="0" w:space="0" w:color="auto"/>
                            <w:left w:val="none" w:sz="0" w:space="0" w:color="auto"/>
                            <w:bottom w:val="none" w:sz="0" w:space="0" w:color="auto"/>
                            <w:right w:val="none" w:sz="0" w:space="0" w:color="auto"/>
                          </w:divBdr>
                          <w:divsChild>
                            <w:div w:id="1591045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4345548">
                      <w:marLeft w:val="0"/>
                      <w:marRight w:val="0"/>
                      <w:marTop w:val="0"/>
                      <w:marBottom w:val="0"/>
                      <w:divBdr>
                        <w:top w:val="none" w:sz="0" w:space="0" w:color="auto"/>
                        <w:left w:val="none" w:sz="0" w:space="0" w:color="auto"/>
                        <w:bottom w:val="none" w:sz="0" w:space="0" w:color="auto"/>
                        <w:right w:val="none" w:sz="0" w:space="0" w:color="auto"/>
                      </w:divBdr>
                      <w:divsChild>
                        <w:div w:id="492187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6720223">
      <w:bodyDiv w:val="1"/>
      <w:marLeft w:val="0"/>
      <w:marRight w:val="0"/>
      <w:marTop w:val="0"/>
      <w:marBottom w:val="0"/>
      <w:divBdr>
        <w:top w:val="none" w:sz="0" w:space="0" w:color="auto"/>
        <w:left w:val="none" w:sz="0" w:space="0" w:color="auto"/>
        <w:bottom w:val="none" w:sz="0" w:space="0" w:color="auto"/>
        <w:right w:val="none" w:sz="0" w:space="0" w:color="auto"/>
      </w:divBdr>
    </w:div>
    <w:div w:id="1226837806">
      <w:bodyDiv w:val="1"/>
      <w:marLeft w:val="0"/>
      <w:marRight w:val="0"/>
      <w:marTop w:val="0"/>
      <w:marBottom w:val="0"/>
      <w:divBdr>
        <w:top w:val="none" w:sz="0" w:space="0" w:color="auto"/>
        <w:left w:val="none" w:sz="0" w:space="0" w:color="auto"/>
        <w:bottom w:val="none" w:sz="0" w:space="0" w:color="auto"/>
        <w:right w:val="none" w:sz="0" w:space="0" w:color="auto"/>
      </w:divBdr>
    </w:div>
    <w:div w:id="1226919019">
      <w:bodyDiv w:val="1"/>
      <w:marLeft w:val="0"/>
      <w:marRight w:val="0"/>
      <w:marTop w:val="0"/>
      <w:marBottom w:val="0"/>
      <w:divBdr>
        <w:top w:val="none" w:sz="0" w:space="0" w:color="auto"/>
        <w:left w:val="none" w:sz="0" w:space="0" w:color="auto"/>
        <w:bottom w:val="none" w:sz="0" w:space="0" w:color="auto"/>
        <w:right w:val="none" w:sz="0" w:space="0" w:color="auto"/>
      </w:divBdr>
      <w:divsChild>
        <w:div w:id="760873626">
          <w:marLeft w:val="0"/>
          <w:marRight w:val="0"/>
          <w:marTop w:val="0"/>
          <w:marBottom w:val="0"/>
          <w:divBdr>
            <w:top w:val="none" w:sz="0" w:space="0" w:color="auto"/>
            <w:left w:val="none" w:sz="0" w:space="0" w:color="auto"/>
            <w:bottom w:val="none" w:sz="0" w:space="0" w:color="auto"/>
            <w:right w:val="none" w:sz="0" w:space="0" w:color="auto"/>
          </w:divBdr>
          <w:divsChild>
            <w:div w:id="891190165">
              <w:marLeft w:val="0"/>
              <w:marRight w:val="0"/>
              <w:marTop w:val="0"/>
              <w:marBottom w:val="0"/>
              <w:divBdr>
                <w:top w:val="none" w:sz="0" w:space="0" w:color="auto"/>
                <w:left w:val="none" w:sz="0" w:space="0" w:color="auto"/>
                <w:bottom w:val="none" w:sz="0" w:space="0" w:color="auto"/>
                <w:right w:val="none" w:sz="0" w:space="0" w:color="auto"/>
              </w:divBdr>
              <w:divsChild>
                <w:div w:id="61567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7961212">
      <w:bodyDiv w:val="1"/>
      <w:marLeft w:val="0"/>
      <w:marRight w:val="0"/>
      <w:marTop w:val="0"/>
      <w:marBottom w:val="0"/>
      <w:divBdr>
        <w:top w:val="none" w:sz="0" w:space="0" w:color="auto"/>
        <w:left w:val="none" w:sz="0" w:space="0" w:color="auto"/>
        <w:bottom w:val="none" w:sz="0" w:space="0" w:color="auto"/>
        <w:right w:val="none" w:sz="0" w:space="0" w:color="auto"/>
      </w:divBdr>
    </w:div>
    <w:div w:id="1231574851">
      <w:bodyDiv w:val="1"/>
      <w:marLeft w:val="0"/>
      <w:marRight w:val="0"/>
      <w:marTop w:val="0"/>
      <w:marBottom w:val="0"/>
      <w:divBdr>
        <w:top w:val="none" w:sz="0" w:space="0" w:color="auto"/>
        <w:left w:val="none" w:sz="0" w:space="0" w:color="auto"/>
        <w:bottom w:val="none" w:sz="0" w:space="0" w:color="auto"/>
        <w:right w:val="none" w:sz="0" w:space="0" w:color="auto"/>
      </w:divBdr>
      <w:divsChild>
        <w:div w:id="1490293436">
          <w:marLeft w:val="0"/>
          <w:marRight w:val="0"/>
          <w:marTop w:val="0"/>
          <w:marBottom w:val="0"/>
          <w:divBdr>
            <w:top w:val="none" w:sz="0" w:space="0" w:color="auto"/>
            <w:left w:val="none" w:sz="0" w:space="0" w:color="auto"/>
            <w:bottom w:val="none" w:sz="0" w:space="0" w:color="auto"/>
            <w:right w:val="none" w:sz="0" w:space="0" w:color="auto"/>
          </w:divBdr>
          <w:divsChild>
            <w:div w:id="2076391237">
              <w:marLeft w:val="0"/>
              <w:marRight w:val="0"/>
              <w:marTop w:val="0"/>
              <w:marBottom w:val="0"/>
              <w:divBdr>
                <w:top w:val="none" w:sz="0" w:space="0" w:color="auto"/>
                <w:left w:val="none" w:sz="0" w:space="0" w:color="auto"/>
                <w:bottom w:val="none" w:sz="0" w:space="0" w:color="auto"/>
                <w:right w:val="none" w:sz="0" w:space="0" w:color="auto"/>
              </w:divBdr>
              <w:divsChild>
                <w:div w:id="1885679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2039318">
      <w:bodyDiv w:val="1"/>
      <w:marLeft w:val="0"/>
      <w:marRight w:val="0"/>
      <w:marTop w:val="0"/>
      <w:marBottom w:val="0"/>
      <w:divBdr>
        <w:top w:val="none" w:sz="0" w:space="0" w:color="auto"/>
        <w:left w:val="none" w:sz="0" w:space="0" w:color="auto"/>
        <w:bottom w:val="none" w:sz="0" w:space="0" w:color="auto"/>
        <w:right w:val="none" w:sz="0" w:space="0" w:color="auto"/>
      </w:divBdr>
    </w:div>
    <w:div w:id="1232621404">
      <w:bodyDiv w:val="1"/>
      <w:marLeft w:val="0"/>
      <w:marRight w:val="0"/>
      <w:marTop w:val="0"/>
      <w:marBottom w:val="0"/>
      <w:divBdr>
        <w:top w:val="none" w:sz="0" w:space="0" w:color="auto"/>
        <w:left w:val="none" w:sz="0" w:space="0" w:color="auto"/>
        <w:bottom w:val="none" w:sz="0" w:space="0" w:color="auto"/>
        <w:right w:val="none" w:sz="0" w:space="0" w:color="auto"/>
      </w:divBdr>
      <w:divsChild>
        <w:div w:id="810098068">
          <w:marLeft w:val="0"/>
          <w:marRight w:val="0"/>
          <w:marTop w:val="0"/>
          <w:marBottom w:val="0"/>
          <w:divBdr>
            <w:top w:val="none" w:sz="0" w:space="0" w:color="auto"/>
            <w:left w:val="none" w:sz="0" w:space="0" w:color="auto"/>
            <w:bottom w:val="none" w:sz="0" w:space="0" w:color="auto"/>
            <w:right w:val="none" w:sz="0" w:space="0" w:color="auto"/>
          </w:divBdr>
          <w:divsChild>
            <w:div w:id="54743794">
              <w:marLeft w:val="0"/>
              <w:marRight w:val="0"/>
              <w:marTop w:val="0"/>
              <w:marBottom w:val="0"/>
              <w:divBdr>
                <w:top w:val="none" w:sz="0" w:space="0" w:color="auto"/>
                <w:left w:val="none" w:sz="0" w:space="0" w:color="auto"/>
                <w:bottom w:val="none" w:sz="0" w:space="0" w:color="auto"/>
                <w:right w:val="none" w:sz="0" w:space="0" w:color="auto"/>
              </w:divBdr>
              <w:divsChild>
                <w:div w:id="1240871559">
                  <w:marLeft w:val="0"/>
                  <w:marRight w:val="0"/>
                  <w:marTop w:val="0"/>
                  <w:marBottom w:val="0"/>
                  <w:divBdr>
                    <w:top w:val="none" w:sz="0" w:space="0" w:color="auto"/>
                    <w:left w:val="none" w:sz="0" w:space="0" w:color="auto"/>
                    <w:bottom w:val="none" w:sz="0" w:space="0" w:color="auto"/>
                    <w:right w:val="none" w:sz="0" w:space="0" w:color="auto"/>
                  </w:divBdr>
                  <w:divsChild>
                    <w:div w:id="1497958626">
                      <w:marLeft w:val="0"/>
                      <w:marRight w:val="0"/>
                      <w:marTop w:val="0"/>
                      <w:marBottom w:val="0"/>
                      <w:divBdr>
                        <w:top w:val="none" w:sz="0" w:space="0" w:color="auto"/>
                        <w:left w:val="none" w:sz="0" w:space="0" w:color="auto"/>
                        <w:bottom w:val="none" w:sz="0" w:space="0" w:color="auto"/>
                        <w:right w:val="none" w:sz="0" w:space="0" w:color="auto"/>
                      </w:divBdr>
                      <w:divsChild>
                        <w:div w:id="800922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3200550">
      <w:bodyDiv w:val="1"/>
      <w:marLeft w:val="0"/>
      <w:marRight w:val="0"/>
      <w:marTop w:val="0"/>
      <w:marBottom w:val="0"/>
      <w:divBdr>
        <w:top w:val="none" w:sz="0" w:space="0" w:color="auto"/>
        <w:left w:val="none" w:sz="0" w:space="0" w:color="auto"/>
        <w:bottom w:val="none" w:sz="0" w:space="0" w:color="auto"/>
        <w:right w:val="none" w:sz="0" w:space="0" w:color="auto"/>
      </w:divBdr>
    </w:div>
    <w:div w:id="1233468771">
      <w:bodyDiv w:val="1"/>
      <w:marLeft w:val="0"/>
      <w:marRight w:val="0"/>
      <w:marTop w:val="0"/>
      <w:marBottom w:val="0"/>
      <w:divBdr>
        <w:top w:val="none" w:sz="0" w:space="0" w:color="auto"/>
        <w:left w:val="none" w:sz="0" w:space="0" w:color="auto"/>
        <w:bottom w:val="none" w:sz="0" w:space="0" w:color="auto"/>
        <w:right w:val="none" w:sz="0" w:space="0" w:color="auto"/>
      </w:divBdr>
    </w:div>
    <w:div w:id="1235317210">
      <w:bodyDiv w:val="1"/>
      <w:marLeft w:val="0"/>
      <w:marRight w:val="0"/>
      <w:marTop w:val="0"/>
      <w:marBottom w:val="0"/>
      <w:divBdr>
        <w:top w:val="none" w:sz="0" w:space="0" w:color="auto"/>
        <w:left w:val="none" w:sz="0" w:space="0" w:color="auto"/>
        <w:bottom w:val="none" w:sz="0" w:space="0" w:color="auto"/>
        <w:right w:val="none" w:sz="0" w:space="0" w:color="auto"/>
      </w:divBdr>
      <w:divsChild>
        <w:div w:id="2094426798">
          <w:marLeft w:val="0"/>
          <w:marRight w:val="0"/>
          <w:marTop w:val="0"/>
          <w:marBottom w:val="0"/>
          <w:divBdr>
            <w:top w:val="none" w:sz="0" w:space="0" w:color="auto"/>
            <w:left w:val="none" w:sz="0" w:space="0" w:color="auto"/>
            <w:bottom w:val="none" w:sz="0" w:space="0" w:color="auto"/>
            <w:right w:val="none" w:sz="0" w:space="0" w:color="auto"/>
          </w:divBdr>
          <w:divsChild>
            <w:div w:id="1468158211">
              <w:marLeft w:val="0"/>
              <w:marRight w:val="0"/>
              <w:marTop w:val="0"/>
              <w:marBottom w:val="0"/>
              <w:divBdr>
                <w:top w:val="none" w:sz="0" w:space="0" w:color="auto"/>
                <w:left w:val="none" w:sz="0" w:space="0" w:color="auto"/>
                <w:bottom w:val="none" w:sz="0" w:space="0" w:color="auto"/>
                <w:right w:val="none" w:sz="0" w:space="0" w:color="auto"/>
              </w:divBdr>
              <w:divsChild>
                <w:div w:id="2103406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8898017">
      <w:bodyDiv w:val="1"/>
      <w:marLeft w:val="0"/>
      <w:marRight w:val="0"/>
      <w:marTop w:val="0"/>
      <w:marBottom w:val="0"/>
      <w:divBdr>
        <w:top w:val="none" w:sz="0" w:space="0" w:color="auto"/>
        <w:left w:val="none" w:sz="0" w:space="0" w:color="auto"/>
        <w:bottom w:val="none" w:sz="0" w:space="0" w:color="auto"/>
        <w:right w:val="none" w:sz="0" w:space="0" w:color="auto"/>
      </w:divBdr>
      <w:divsChild>
        <w:div w:id="1411151011">
          <w:marLeft w:val="0"/>
          <w:marRight w:val="0"/>
          <w:marTop w:val="0"/>
          <w:marBottom w:val="0"/>
          <w:divBdr>
            <w:top w:val="none" w:sz="0" w:space="0" w:color="auto"/>
            <w:left w:val="none" w:sz="0" w:space="0" w:color="auto"/>
            <w:bottom w:val="none" w:sz="0" w:space="0" w:color="auto"/>
            <w:right w:val="none" w:sz="0" w:space="0" w:color="auto"/>
          </w:divBdr>
          <w:divsChild>
            <w:div w:id="14234763">
              <w:marLeft w:val="0"/>
              <w:marRight w:val="0"/>
              <w:marTop w:val="0"/>
              <w:marBottom w:val="0"/>
              <w:divBdr>
                <w:top w:val="none" w:sz="0" w:space="0" w:color="auto"/>
                <w:left w:val="none" w:sz="0" w:space="0" w:color="auto"/>
                <w:bottom w:val="none" w:sz="0" w:space="0" w:color="auto"/>
                <w:right w:val="none" w:sz="0" w:space="0" w:color="auto"/>
              </w:divBdr>
              <w:divsChild>
                <w:div w:id="1715619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9441409">
      <w:bodyDiv w:val="1"/>
      <w:marLeft w:val="0"/>
      <w:marRight w:val="0"/>
      <w:marTop w:val="0"/>
      <w:marBottom w:val="0"/>
      <w:divBdr>
        <w:top w:val="none" w:sz="0" w:space="0" w:color="auto"/>
        <w:left w:val="none" w:sz="0" w:space="0" w:color="auto"/>
        <w:bottom w:val="none" w:sz="0" w:space="0" w:color="auto"/>
        <w:right w:val="none" w:sz="0" w:space="0" w:color="auto"/>
      </w:divBdr>
    </w:div>
    <w:div w:id="1239483657">
      <w:bodyDiv w:val="1"/>
      <w:marLeft w:val="0"/>
      <w:marRight w:val="0"/>
      <w:marTop w:val="0"/>
      <w:marBottom w:val="0"/>
      <w:divBdr>
        <w:top w:val="none" w:sz="0" w:space="0" w:color="auto"/>
        <w:left w:val="none" w:sz="0" w:space="0" w:color="auto"/>
        <w:bottom w:val="none" w:sz="0" w:space="0" w:color="auto"/>
        <w:right w:val="none" w:sz="0" w:space="0" w:color="auto"/>
      </w:divBdr>
      <w:divsChild>
        <w:div w:id="181021309">
          <w:marLeft w:val="0"/>
          <w:marRight w:val="0"/>
          <w:marTop w:val="0"/>
          <w:marBottom w:val="0"/>
          <w:divBdr>
            <w:top w:val="none" w:sz="0" w:space="0" w:color="auto"/>
            <w:left w:val="none" w:sz="0" w:space="0" w:color="auto"/>
            <w:bottom w:val="none" w:sz="0" w:space="0" w:color="auto"/>
            <w:right w:val="none" w:sz="0" w:space="0" w:color="auto"/>
          </w:divBdr>
          <w:divsChild>
            <w:div w:id="765541927">
              <w:marLeft w:val="0"/>
              <w:marRight w:val="0"/>
              <w:marTop w:val="0"/>
              <w:marBottom w:val="0"/>
              <w:divBdr>
                <w:top w:val="none" w:sz="0" w:space="0" w:color="auto"/>
                <w:left w:val="none" w:sz="0" w:space="0" w:color="auto"/>
                <w:bottom w:val="none" w:sz="0" w:space="0" w:color="auto"/>
                <w:right w:val="none" w:sz="0" w:space="0" w:color="auto"/>
              </w:divBdr>
              <w:divsChild>
                <w:div w:id="1166558948">
                  <w:marLeft w:val="0"/>
                  <w:marRight w:val="0"/>
                  <w:marTop w:val="0"/>
                  <w:marBottom w:val="0"/>
                  <w:divBdr>
                    <w:top w:val="none" w:sz="0" w:space="0" w:color="auto"/>
                    <w:left w:val="none" w:sz="0" w:space="0" w:color="auto"/>
                    <w:bottom w:val="none" w:sz="0" w:space="0" w:color="auto"/>
                    <w:right w:val="none" w:sz="0" w:space="0" w:color="auto"/>
                  </w:divBdr>
                </w:div>
                <w:div w:id="199710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832865">
          <w:marLeft w:val="0"/>
          <w:marRight w:val="0"/>
          <w:marTop w:val="0"/>
          <w:marBottom w:val="0"/>
          <w:divBdr>
            <w:top w:val="none" w:sz="0" w:space="0" w:color="auto"/>
            <w:left w:val="none" w:sz="0" w:space="0" w:color="auto"/>
            <w:bottom w:val="none" w:sz="0" w:space="0" w:color="auto"/>
            <w:right w:val="none" w:sz="0" w:space="0" w:color="auto"/>
          </w:divBdr>
          <w:divsChild>
            <w:div w:id="1825007010">
              <w:marLeft w:val="0"/>
              <w:marRight w:val="0"/>
              <w:marTop w:val="0"/>
              <w:marBottom w:val="0"/>
              <w:divBdr>
                <w:top w:val="none" w:sz="0" w:space="0" w:color="auto"/>
                <w:left w:val="none" w:sz="0" w:space="0" w:color="auto"/>
                <w:bottom w:val="none" w:sz="0" w:space="0" w:color="auto"/>
                <w:right w:val="none" w:sz="0" w:space="0" w:color="auto"/>
              </w:divBdr>
              <w:divsChild>
                <w:div w:id="330760837">
                  <w:marLeft w:val="0"/>
                  <w:marRight w:val="0"/>
                  <w:marTop w:val="0"/>
                  <w:marBottom w:val="0"/>
                  <w:divBdr>
                    <w:top w:val="none" w:sz="0" w:space="0" w:color="auto"/>
                    <w:left w:val="none" w:sz="0" w:space="0" w:color="auto"/>
                    <w:bottom w:val="none" w:sz="0" w:space="0" w:color="auto"/>
                    <w:right w:val="none" w:sz="0" w:space="0" w:color="auto"/>
                  </w:divBdr>
                </w:div>
                <w:div w:id="756560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5062">
          <w:marLeft w:val="0"/>
          <w:marRight w:val="0"/>
          <w:marTop w:val="0"/>
          <w:marBottom w:val="0"/>
          <w:divBdr>
            <w:top w:val="none" w:sz="0" w:space="0" w:color="auto"/>
            <w:left w:val="none" w:sz="0" w:space="0" w:color="auto"/>
            <w:bottom w:val="none" w:sz="0" w:space="0" w:color="auto"/>
            <w:right w:val="none" w:sz="0" w:space="0" w:color="auto"/>
          </w:divBdr>
          <w:divsChild>
            <w:div w:id="1633369136">
              <w:marLeft w:val="0"/>
              <w:marRight w:val="0"/>
              <w:marTop w:val="0"/>
              <w:marBottom w:val="0"/>
              <w:divBdr>
                <w:top w:val="none" w:sz="0" w:space="0" w:color="auto"/>
                <w:left w:val="none" w:sz="0" w:space="0" w:color="auto"/>
                <w:bottom w:val="none" w:sz="0" w:space="0" w:color="auto"/>
                <w:right w:val="none" w:sz="0" w:space="0" w:color="auto"/>
              </w:divBdr>
              <w:divsChild>
                <w:div w:id="914319500">
                  <w:marLeft w:val="0"/>
                  <w:marRight w:val="0"/>
                  <w:marTop w:val="0"/>
                  <w:marBottom w:val="0"/>
                  <w:divBdr>
                    <w:top w:val="none" w:sz="0" w:space="0" w:color="auto"/>
                    <w:left w:val="none" w:sz="0" w:space="0" w:color="auto"/>
                    <w:bottom w:val="none" w:sz="0" w:space="0" w:color="auto"/>
                    <w:right w:val="none" w:sz="0" w:space="0" w:color="auto"/>
                  </w:divBdr>
                </w:div>
                <w:div w:id="1743988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226761">
          <w:marLeft w:val="0"/>
          <w:marRight w:val="0"/>
          <w:marTop w:val="0"/>
          <w:marBottom w:val="0"/>
          <w:divBdr>
            <w:top w:val="none" w:sz="0" w:space="0" w:color="auto"/>
            <w:left w:val="none" w:sz="0" w:space="0" w:color="auto"/>
            <w:bottom w:val="none" w:sz="0" w:space="0" w:color="auto"/>
            <w:right w:val="none" w:sz="0" w:space="0" w:color="auto"/>
          </w:divBdr>
          <w:divsChild>
            <w:div w:id="1264923012">
              <w:marLeft w:val="0"/>
              <w:marRight w:val="0"/>
              <w:marTop w:val="0"/>
              <w:marBottom w:val="0"/>
              <w:divBdr>
                <w:top w:val="none" w:sz="0" w:space="0" w:color="auto"/>
                <w:left w:val="none" w:sz="0" w:space="0" w:color="auto"/>
                <w:bottom w:val="none" w:sz="0" w:space="0" w:color="auto"/>
                <w:right w:val="none" w:sz="0" w:space="0" w:color="auto"/>
              </w:divBdr>
              <w:divsChild>
                <w:div w:id="512575482">
                  <w:marLeft w:val="0"/>
                  <w:marRight w:val="0"/>
                  <w:marTop w:val="0"/>
                  <w:marBottom w:val="0"/>
                  <w:divBdr>
                    <w:top w:val="none" w:sz="0" w:space="0" w:color="auto"/>
                    <w:left w:val="none" w:sz="0" w:space="0" w:color="auto"/>
                    <w:bottom w:val="none" w:sz="0" w:space="0" w:color="auto"/>
                    <w:right w:val="none" w:sz="0" w:space="0" w:color="auto"/>
                  </w:divBdr>
                </w:div>
                <w:div w:id="1374580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420775">
          <w:marLeft w:val="0"/>
          <w:marRight w:val="0"/>
          <w:marTop w:val="0"/>
          <w:marBottom w:val="0"/>
          <w:divBdr>
            <w:top w:val="none" w:sz="0" w:space="0" w:color="auto"/>
            <w:left w:val="none" w:sz="0" w:space="0" w:color="auto"/>
            <w:bottom w:val="none" w:sz="0" w:space="0" w:color="auto"/>
            <w:right w:val="none" w:sz="0" w:space="0" w:color="auto"/>
          </w:divBdr>
          <w:divsChild>
            <w:div w:id="1702851588">
              <w:marLeft w:val="0"/>
              <w:marRight w:val="0"/>
              <w:marTop w:val="0"/>
              <w:marBottom w:val="0"/>
              <w:divBdr>
                <w:top w:val="none" w:sz="0" w:space="0" w:color="auto"/>
                <w:left w:val="none" w:sz="0" w:space="0" w:color="auto"/>
                <w:bottom w:val="none" w:sz="0" w:space="0" w:color="auto"/>
                <w:right w:val="none" w:sz="0" w:space="0" w:color="auto"/>
              </w:divBdr>
              <w:divsChild>
                <w:div w:id="1099830700">
                  <w:marLeft w:val="0"/>
                  <w:marRight w:val="0"/>
                  <w:marTop w:val="0"/>
                  <w:marBottom w:val="0"/>
                  <w:divBdr>
                    <w:top w:val="none" w:sz="0" w:space="0" w:color="auto"/>
                    <w:left w:val="none" w:sz="0" w:space="0" w:color="auto"/>
                    <w:bottom w:val="none" w:sz="0" w:space="0" w:color="auto"/>
                    <w:right w:val="none" w:sz="0" w:space="0" w:color="auto"/>
                  </w:divBdr>
                </w:div>
                <w:div w:id="1598514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4093166">
          <w:marLeft w:val="0"/>
          <w:marRight w:val="0"/>
          <w:marTop w:val="0"/>
          <w:marBottom w:val="0"/>
          <w:divBdr>
            <w:top w:val="none" w:sz="0" w:space="0" w:color="auto"/>
            <w:left w:val="none" w:sz="0" w:space="0" w:color="auto"/>
            <w:bottom w:val="none" w:sz="0" w:space="0" w:color="auto"/>
            <w:right w:val="none" w:sz="0" w:space="0" w:color="auto"/>
          </w:divBdr>
          <w:divsChild>
            <w:div w:id="875433984">
              <w:marLeft w:val="0"/>
              <w:marRight w:val="0"/>
              <w:marTop w:val="0"/>
              <w:marBottom w:val="0"/>
              <w:divBdr>
                <w:top w:val="none" w:sz="0" w:space="0" w:color="auto"/>
                <w:left w:val="none" w:sz="0" w:space="0" w:color="auto"/>
                <w:bottom w:val="none" w:sz="0" w:space="0" w:color="auto"/>
                <w:right w:val="none" w:sz="0" w:space="0" w:color="auto"/>
              </w:divBdr>
              <w:divsChild>
                <w:div w:id="1615479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185992">
          <w:marLeft w:val="0"/>
          <w:marRight w:val="0"/>
          <w:marTop w:val="0"/>
          <w:marBottom w:val="0"/>
          <w:divBdr>
            <w:top w:val="none" w:sz="0" w:space="0" w:color="auto"/>
            <w:left w:val="none" w:sz="0" w:space="0" w:color="auto"/>
            <w:bottom w:val="none" w:sz="0" w:space="0" w:color="auto"/>
            <w:right w:val="none" w:sz="0" w:space="0" w:color="auto"/>
          </w:divBdr>
          <w:divsChild>
            <w:div w:id="1828592565">
              <w:marLeft w:val="0"/>
              <w:marRight w:val="0"/>
              <w:marTop w:val="0"/>
              <w:marBottom w:val="0"/>
              <w:divBdr>
                <w:top w:val="none" w:sz="0" w:space="0" w:color="auto"/>
                <w:left w:val="none" w:sz="0" w:space="0" w:color="auto"/>
                <w:bottom w:val="none" w:sz="0" w:space="0" w:color="auto"/>
                <w:right w:val="none" w:sz="0" w:space="0" w:color="auto"/>
              </w:divBdr>
              <w:divsChild>
                <w:div w:id="118690470">
                  <w:marLeft w:val="0"/>
                  <w:marRight w:val="0"/>
                  <w:marTop w:val="0"/>
                  <w:marBottom w:val="0"/>
                  <w:divBdr>
                    <w:top w:val="none" w:sz="0" w:space="0" w:color="auto"/>
                    <w:left w:val="none" w:sz="0" w:space="0" w:color="auto"/>
                    <w:bottom w:val="none" w:sz="0" w:space="0" w:color="auto"/>
                    <w:right w:val="none" w:sz="0" w:space="0" w:color="auto"/>
                  </w:divBdr>
                </w:div>
                <w:div w:id="1121147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216453">
      <w:bodyDiv w:val="1"/>
      <w:marLeft w:val="0"/>
      <w:marRight w:val="0"/>
      <w:marTop w:val="0"/>
      <w:marBottom w:val="0"/>
      <w:divBdr>
        <w:top w:val="none" w:sz="0" w:space="0" w:color="auto"/>
        <w:left w:val="none" w:sz="0" w:space="0" w:color="auto"/>
        <w:bottom w:val="none" w:sz="0" w:space="0" w:color="auto"/>
        <w:right w:val="none" w:sz="0" w:space="0" w:color="auto"/>
      </w:divBdr>
      <w:divsChild>
        <w:div w:id="2086493953">
          <w:marLeft w:val="0"/>
          <w:marRight w:val="0"/>
          <w:marTop w:val="0"/>
          <w:marBottom w:val="0"/>
          <w:divBdr>
            <w:top w:val="none" w:sz="0" w:space="0" w:color="auto"/>
            <w:left w:val="none" w:sz="0" w:space="0" w:color="auto"/>
            <w:bottom w:val="none" w:sz="0" w:space="0" w:color="auto"/>
            <w:right w:val="none" w:sz="0" w:space="0" w:color="auto"/>
          </w:divBdr>
          <w:divsChild>
            <w:div w:id="1430851415">
              <w:marLeft w:val="0"/>
              <w:marRight w:val="0"/>
              <w:marTop w:val="0"/>
              <w:marBottom w:val="0"/>
              <w:divBdr>
                <w:top w:val="none" w:sz="0" w:space="0" w:color="auto"/>
                <w:left w:val="none" w:sz="0" w:space="0" w:color="auto"/>
                <w:bottom w:val="none" w:sz="0" w:space="0" w:color="auto"/>
                <w:right w:val="none" w:sz="0" w:space="0" w:color="auto"/>
              </w:divBdr>
              <w:divsChild>
                <w:div w:id="1275864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333533">
      <w:bodyDiv w:val="1"/>
      <w:marLeft w:val="0"/>
      <w:marRight w:val="0"/>
      <w:marTop w:val="0"/>
      <w:marBottom w:val="0"/>
      <w:divBdr>
        <w:top w:val="none" w:sz="0" w:space="0" w:color="auto"/>
        <w:left w:val="none" w:sz="0" w:space="0" w:color="auto"/>
        <w:bottom w:val="none" w:sz="0" w:space="0" w:color="auto"/>
        <w:right w:val="none" w:sz="0" w:space="0" w:color="auto"/>
      </w:divBdr>
    </w:div>
    <w:div w:id="1241864686">
      <w:bodyDiv w:val="1"/>
      <w:marLeft w:val="0"/>
      <w:marRight w:val="0"/>
      <w:marTop w:val="0"/>
      <w:marBottom w:val="0"/>
      <w:divBdr>
        <w:top w:val="none" w:sz="0" w:space="0" w:color="auto"/>
        <w:left w:val="none" w:sz="0" w:space="0" w:color="auto"/>
        <w:bottom w:val="none" w:sz="0" w:space="0" w:color="auto"/>
        <w:right w:val="none" w:sz="0" w:space="0" w:color="auto"/>
      </w:divBdr>
      <w:divsChild>
        <w:div w:id="1920940365">
          <w:marLeft w:val="0"/>
          <w:marRight w:val="0"/>
          <w:marTop w:val="0"/>
          <w:marBottom w:val="0"/>
          <w:divBdr>
            <w:top w:val="none" w:sz="0" w:space="0" w:color="auto"/>
            <w:left w:val="none" w:sz="0" w:space="0" w:color="auto"/>
            <w:bottom w:val="none" w:sz="0" w:space="0" w:color="auto"/>
            <w:right w:val="none" w:sz="0" w:space="0" w:color="auto"/>
          </w:divBdr>
        </w:div>
      </w:divsChild>
    </w:div>
    <w:div w:id="1242568716">
      <w:bodyDiv w:val="1"/>
      <w:marLeft w:val="0"/>
      <w:marRight w:val="0"/>
      <w:marTop w:val="0"/>
      <w:marBottom w:val="0"/>
      <w:divBdr>
        <w:top w:val="none" w:sz="0" w:space="0" w:color="auto"/>
        <w:left w:val="none" w:sz="0" w:space="0" w:color="auto"/>
        <w:bottom w:val="none" w:sz="0" w:space="0" w:color="auto"/>
        <w:right w:val="none" w:sz="0" w:space="0" w:color="auto"/>
      </w:divBdr>
      <w:divsChild>
        <w:div w:id="1600330205">
          <w:marLeft w:val="0"/>
          <w:marRight w:val="0"/>
          <w:marTop w:val="0"/>
          <w:marBottom w:val="0"/>
          <w:divBdr>
            <w:top w:val="none" w:sz="0" w:space="0" w:color="auto"/>
            <w:left w:val="none" w:sz="0" w:space="0" w:color="auto"/>
            <w:bottom w:val="none" w:sz="0" w:space="0" w:color="auto"/>
            <w:right w:val="none" w:sz="0" w:space="0" w:color="auto"/>
          </w:divBdr>
          <w:divsChild>
            <w:div w:id="1719082329">
              <w:marLeft w:val="0"/>
              <w:marRight w:val="0"/>
              <w:marTop w:val="0"/>
              <w:marBottom w:val="0"/>
              <w:divBdr>
                <w:top w:val="none" w:sz="0" w:space="0" w:color="auto"/>
                <w:left w:val="none" w:sz="0" w:space="0" w:color="auto"/>
                <w:bottom w:val="none" w:sz="0" w:space="0" w:color="auto"/>
                <w:right w:val="none" w:sz="0" w:space="0" w:color="auto"/>
              </w:divBdr>
              <w:divsChild>
                <w:div w:id="2032565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2911280">
      <w:bodyDiv w:val="1"/>
      <w:marLeft w:val="0"/>
      <w:marRight w:val="0"/>
      <w:marTop w:val="0"/>
      <w:marBottom w:val="0"/>
      <w:divBdr>
        <w:top w:val="none" w:sz="0" w:space="0" w:color="auto"/>
        <w:left w:val="none" w:sz="0" w:space="0" w:color="auto"/>
        <w:bottom w:val="none" w:sz="0" w:space="0" w:color="auto"/>
        <w:right w:val="none" w:sz="0" w:space="0" w:color="auto"/>
      </w:divBdr>
    </w:div>
    <w:div w:id="1245990188">
      <w:bodyDiv w:val="1"/>
      <w:marLeft w:val="0"/>
      <w:marRight w:val="0"/>
      <w:marTop w:val="0"/>
      <w:marBottom w:val="0"/>
      <w:divBdr>
        <w:top w:val="none" w:sz="0" w:space="0" w:color="auto"/>
        <w:left w:val="none" w:sz="0" w:space="0" w:color="auto"/>
        <w:bottom w:val="none" w:sz="0" w:space="0" w:color="auto"/>
        <w:right w:val="none" w:sz="0" w:space="0" w:color="auto"/>
      </w:divBdr>
    </w:div>
    <w:div w:id="1246037412">
      <w:bodyDiv w:val="1"/>
      <w:marLeft w:val="0"/>
      <w:marRight w:val="0"/>
      <w:marTop w:val="0"/>
      <w:marBottom w:val="0"/>
      <w:divBdr>
        <w:top w:val="none" w:sz="0" w:space="0" w:color="auto"/>
        <w:left w:val="none" w:sz="0" w:space="0" w:color="auto"/>
        <w:bottom w:val="none" w:sz="0" w:space="0" w:color="auto"/>
        <w:right w:val="none" w:sz="0" w:space="0" w:color="auto"/>
      </w:divBdr>
      <w:divsChild>
        <w:div w:id="1277372642">
          <w:marLeft w:val="0"/>
          <w:marRight w:val="0"/>
          <w:marTop w:val="0"/>
          <w:marBottom w:val="0"/>
          <w:divBdr>
            <w:top w:val="none" w:sz="0" w:space="0" w:color="auto"/>
            <w:left w:val="none" w:sz="0" w:space="0" w:color="auto"/>
            <w:bottom w:val="none" w:sz="0" w:space="0" w:color="auto"/>
            <w:right w:val="none" w:sz="0" w:space="0" w:color="auto"/>
          </w:divBdr>
        </w:div>
        <w:div w:id="1945845930">
          <w:marLeft w:val="0"/>
          <w:marRight w:val="0"/>
          <w:marTop w:val="0"/>
          <w:marBottom w:val="0"/>
          <w:divBdr>
            <w:top w:val="none" w:sz="0" w:space="0" w:color="auto"/>
            <w:left w:val="none" w:sz="0" w:space="0" w:color="auto"/>
            <w:bottom w:val="none" w:sz="0" w:space="0" w:color="auto"/>
            <w:right w:val="none" w:sz="0" w:space="0" w:color="auto"/>
          </w:divBdr>
        </w:div>
      </w:divsChild>
    </w:div>
    <w:div w:id="1246037747">
      <w:bodyDiv w:val="1"/>
      <w:marLeft w:val="0"/>
      <w:marRight w:val="0"/>
      <w:marTop w:val="0"/>
      <w:marBottom w:val="0"/>
      <w:divBdr>
        <w:top w:val="none" w:sz="0" w:space="0" w:color="auto"/>
        <w:left w:val="none" w:sz="0" w:space="0" w:color="auto"/>
        <w:bottom w:val="none" w:sz="0" w:space="0" w:color="auto"/>
        <w:right w:val="none" w:sz="0" w:space="0" w:color="auto"/>
      </w:divBdr>
      <w:divsChild>
        <w:div w:id="639264060">
          <w:marLeft w:val="0"/>
          <w:marRight w:val="0"/>
          <w:marTop w:val="0"/>
          <w:marBottom w:val="0"/>
          <w:divBdr>
            <w:top w:val="none" w:sz="0" w:space="0" w:color="auto"/>
            <w:left w:val="none" w:sz="0" w:space="0" w:color="auto"/>
            <w:bottom w:val="none" w:sz="0" w:space="0" w:color="auto"/>
            <w:right w:val="none" w:sz="0" w:space="0" w:color="auto"/>
          </w:divBdr>
          <w:divsChild>
            <w:div w:id="1153064687">
              <w:marLeft w:val="0"/>
              <w:marRight w:val="0"/>
              <w:marTop w:val="0"/>
              <w:marBottom w:val="0"/>
              <w:divBdr>
                <w:top w:val="none" w:sz="0" w:space="0" w:color="auto"/>
                <w:left w:val="none" w:sz="0" w:space="0" w:color="auto"/>
                <w:bottom w:val="none" w:sz="0" w:space="0" w:color="auto"/>
                <w:right w:val="none" w:sz="0" w:space="0" w:color="auto"/>
              </w:divBdr>
              <w:divsChild>
                <w:div w:id="1592471477">
                  <w:marLeft w:val="0"/>
                  <w:marRight w:val="0"/>
                  <w:marTop w:val="0"/>
                  <w:marBottom w:val="0"/>
                  <w:divBdr>
                    <w:top w:val="none" w:sz="0" w:space="0" w:color="auto"/>
                    <w:left w:val="none" w:sz="0" w:space="0" w:color="auto"/>
                    <w:bottom w:val="none" w:sz="0" w:space="0" w:color="auto"/>
                    <w:right w:val="none" w:sz="0" w:space="0" w:color="auto"/>
                  </w:divBdr>
                  <w:divsChild>
                    <w:div w:id="1594896486">
                      <w:marLeft w:val="0"/>
                      <w:marRight w:val="0"/>
                      <w:marTop w:val="0"/>
                      <w:marBottom w:val="0"/>
                      <w:divBdr>
                        <w:top w:val="none" w:sz="0" w:space="0" w:color="auto"/>
                        <w:left w:val="none" w:sz="0" w:space="0" w:color="auto"/>
                        <w:bottom w:val="none" w:sz="0" w:space="0" w:color="auto"/>
                        <w:right w:val="none" w:sz="0" w:space="0" w:color="auto"/>
                      </w:divBdr>
                      <w:divsChild>
                        <w:div w:id="946932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8153137">
      <w:bodyDiv w:val="1"/>
      <w:marLeft w:val="0"/>
      <w:marRight w:val="0"/>
      <w:marTop w:val="0"/>
      <w:marBottom w:val="0"/>
      <w:divBdr>
        <w:top w:val="none" w:sz="0" w:space="0" w:color="auto"/>
        <w:left w:val="none" w:sz="0" w:space="0" w:color="auto"/>
        <w:bottom w:val="none" w:sz="0" w:space="0" w:color="auto"/>
        <w:right w:val="none" w:sz="0" w:space="0" w:color="auto"/>
      </w:divBdr>
    </w:div>
    <w:div w:id="1252667625">
      <w:bodyDiv w:val="1"/>
      <w:marLeft w:val="0"/>
      <w:marRight w:val="0"/>
      <w:marTop w:val="0"/>
      <w:marBottom w:val="0"/>
      <w:divBdr>
        <w:top w:val="none" w:sz="0" w:space="0" w:color="auto"/>
        <w:left w:val="none" w:sz="0" w:space="0" w:color="auto"/>
        <w:bottom w:val="none" w:sz="0" w:space="0" w:color="auto"/>
        <w:right w:val="none" w:sz="0" w:space="0" w:color="auto"/>
      </w:divBdr>
    </w:div>
    <w:div w:id="1253129571">
      <w:bodyDiv w:val="1"/>
      <w:marLeft w:val="0"/>
      <w:marRight w:val="0"/>
      <w:marTop w:val="0"/>
      <w:marBottom w:val="0"/>
      <w:divBdr>
        <w:top w:val="none" w:sz="0" w:space="0" w:color="auto"/>
        <w:left w:val="none" w:sz="0" w:space="0" w:color="auto"/>
        <w:bottom w:val="none" w:sz="0" w:space="0" w:color="auto"/>
        <w:right w:val="none" w:sz="0" w:space="0" w:color="auto"/>
      </w:divBdr>
      <w:divsChild>
        <w:div w:id="732315381">
          <w:marLeft w:val="0"/>
          <w:marRight w:val="0"/>
          <w:marTop w:val="0"/>
          <w:marBottom w:val="0"/>
          <w:divBdr>
            <w:top w:val="none" w:sz="0" w:space="0" w:color="auto"/>
            <w:left w:val="none" w:sz="0" w:space="0" w:color="auto"/>
            <w:bottom w:val="none" w:sz="0" w:space="0" w:color="auto"/>
            <w:right w:val="none" w:sz="0" w:space="0" w:color="auto"/>
          </w:divBdr>
          <w:divsChild>
            <w:div w:id="1203443821">
              <w:marLeft w:val="0"/>
              <w:marRight w:val="0"/>
              <w:marTop w:val="0"/>
              <w:marBottom w:val="0"/>
              <w:divBdr>
                <w:top w:val="none" w:sz="0" w:space="0" w:color="auto"/>
                <w:left w:val="none" w:sz="0" w:space="0" w:color="auto"/>
                <w:bottom w:val="none" w:sz="0" w:space="0" w:color="auto"/>
                <w:right w:val="none" w:sz="0" w:space="0" w:color="auto"/>
              </w:divBdr>
              <w:divsChild>
                <w:div w:id="32268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3777078">
      <w:bodyDiv w:val="1"/>
      <w:marLeft w:val="0"/>
      <w:marRight w:val="0"/>
      <w:marTop w:val="0"/>
      <w:marBottom w:val="0"/>
      <w:divBdr>
        <w:top w:val="none" w:sz="0" w:space="0" w:color="auto"/>
        <w:left w:val="none" w:sz="0" w:space="0" w:color="auto"/>
        <w:bottom w:val="none" w:sz="0" w:space="0" w:color="auto"/>
        <w:right w:val="none" w:sz="0" w:space="0" w:color="auto"/>
      </w:divBdr>
      <w:divsChild>
        <w:div w:id="2074961625">
          <w:marLeft w:val="0"/>
          <w:marRight w:val="0"/>
          <w:marTop w:val="0"/>
          <w:marBottom w:val="0"/>
          <w:divBdr>
            <w:top w:val="none" w:sz="0" w:space="0" w:color="auto"/>
            <w:left w:val="none" w:sz="0" w:space="0" w:color="auto"/>
            <w:bottom w:val="none" w:sz="0" w:space="0" w:color="auto"/>
            <w:right w:val="none" w:sz="0" w:space="0" w:color="auto"/>
          </w:divBdr>
          <w:divsChild>
            <w:div w:id="1117749016">
              <w:marLeft w:val="0"/>
              <w:marRight w:val="0"/>
              <w:marTop w:val="0"/>
              <w:marBottom w:val="0"/>
              <w:divBdr>
                <w:top w:val="none" w:sz="0" w:space="0" w:color="auto"/>
                <w:left w:val="none" w:sz="0" w:space="0" w:color="auto"/>
                <w:bottom w:val="none" w:sz="0" w:space="0" w:color="auto"/>
                <w:right w:val="none" w:sz="0" w:space="0" w:color="auto"/>
              </w:divBdr>
              <w:divsChild>
                <w:div w:id="1484273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4511086">
      <w:bodyDiv w:val="1"/>
      <w:marLeft w:val="0"/>
      <w:marRight w:val="0"/>
      <w:marTop w:val="0"/>
      <w:marBottom w:val="0"/>
      <w:divBdr>
        <w:top w:val="none" w:sz="0" w:space="0" w:color="auto"/>
        <w:left w:val="none" w:sz="0" w:space="0" w:color="auto"/>
        <w:bottom w:val="none" w:sz="0" w:space="0" w:color="auto"/>
        <w:right w:val="none" w:sz="0" w:space="0" w:color="auto"/>
      </w:divBdr>
      <w:divsChild>
        <w:div w:id="1328749161">
          <w:marLeft w:val="0"/>
          <w:marRight w:val="0"/>
          <w:marTop w:val="0"/>
          <w:marBottom w:val="0"/>
          <w:divBdr>
            <w:top w:val="none" w:sz="0" w:space="0" w:color="auto"/>
            <w:left w:val="none" w:sz="0" w:space="0" w:color="auto"/>
            <w:bottom w:val="none" w:sz="0" w:space="0" w:color="auto"/>
            <w:right w:val="none" w:sz="0" w:space="0" w:color="auto"/>
          </w:divBdr>
          <w:divsChild>
            <w:div w:id="1050809354">
              <w:marLeft w:val="0"/>
              <w:marRight w:val="0"/>
              <w:marTop w:val="0"/>
              <w:marBottom w:val="0"/>
              <w:divBdr>
                <w:top w:val="none" w:sz="0" w:space="0" w:color="auto"/>
                <w:left w:val="none" w:sz="0" w:space="0" w:color="auto"/>
                <w:bottom w:val="none" w:sz="0" w:space="0" w:color="auto"/>
                <w:right w:val="none" w:sz="0" w:space="0" w:color="auto"/>
              </w:divBdr>
              <w:divsChild>
                <w:div w:id="1586184805">
                  <w:marLeft w:val="0"/>
                  <w:marRight w:val="0"/>
                  <w:marTop w:val="0"/>
                  <w:marBottom w:val="0"/>
                  <w:divBdr>
                    <w:top w:val="none" w:sz="0" w:space="0" w:color="auto"/>
                    <w:left w:val="none" w:sz="0" w:space="0" w:color="auto"/>
                    <w:bottom w:val="none" w:sz="0" w:space="0" w:color="auto"/>
                    <w:right w:val="none" w:sz="0" w:space="0" w:color="auto"/>
                  </w:divBdr>
                  <w:divsChild>
                    <w:div w:id="97297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4819061">
      <w:bodyDiv w:val="1"/>
      <w:marLeft w:val="0"/>
      <w:marRight w:val="0"/>
      <w:marTop w:val="0"/>
      <w:marBottom w:val="0"/>
      <w:divBdr>
        <w:top w:val="none" w:sz="0" w:space="0" w:color="auto"/>
        <w:left w:val="none" w:sz="0" w:space="0" w:color="auto"/>
        <w:bottom w:val="none" w:sz="0" w:space="0" w:color="auto"/>
        <w:right w:val="none" w:sz="0" w:space="0" w:color="auto"/>
      </w:divBdr>
      <w:divsChild>
        <w:div w:id="1173452777">
          <w:marLeft w:val="0"/>
          <w:marRight w:val="0"/>
          <w:marTop w:val="0"/>
          <w:marBottom w:val="0"/>
          <w:divBdr>
            <w:top w:val="none" w:sz="0" w:space="0" w:color="auto"/>
            <w:left w:val="none" w:sz="0" w:space="0" w:color="auto"/>
            <w:bottom w:val="none" w:sz="0" w:space="0" w:color="auto"/>
            <w:right w:val="none" w:sz="0" w:space="0" w:color="auto"/>
          </w:divBdr>
          <w:divsChild>
            <w:div w:id="531962507">
              <w:marLeft w:val="0"/>
              <w:marRight w:val="0"/>
              <w:marTop w:val="0"/>
              <w:marBottom w:val="0"/>
              <w:divBdr>
                <w:top w:val="none" w:sz="0" w:space="0" w:color="auto"/>
                <w:left w:val="none" w:sz="0" w:space="0" w:color="auto"/>
                <w:bottom w:val="none" w:sz="0" w:space="0" w:color="auto"/>
                <w:right w:val="none" w:sz="0" w:space="0" w:color="auto"/>
              </w:divBdr>
              <w:divsChild>
                <w:div w:id="481314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6595231">
      <w:bodyDiv w:val="1"/>
      <w:marLeft w:val="0"/>
      <w:marRight w:val="0"/>
      <w:marTop w:val="0"/>
      <w:marBottom w:val="0"/>
      <w:divBdr>
        <w:top w:val="none" w:sz="0" w:space="0" w:color="auto"/>
        <w:left w:val="none" w:sz="0" w:space="0" w:color="auto"/>
        <w:bottom w:val="none" w:sz="0" w:space="0" w:color="auto"/>
        <w:right w:val="none" w:sz="0" w:space="0" w:color="auto"/>
      </w:divBdr>
    </w:div>
    <w:div w:id="1257208457">
      <w:bodyDiv w:val="1"/>
      <w:marLeft w:val="0"/>
      <w:marRight w:val="0"/>
      <w:marTop w:val="0"/>
      <w:marBottom w:val="0"/>
      <w:divBdr>
        <w:top w:val="none" w:sz="0" w:space="0" w:color="auto"/>
        <w:left w:val="none" w:sz="0" w:space="0" w:color="auto"/>
        <w:bottom w:val="none" w:sz="0" w:space="0" w:color="auto"/>
        <w:right w:val="none" w:sz="0" w:space="0" w:color="auto"/>
      </w:divBdr>
      <w:divsChild>
        <w:div w:id="1075517503">
          <w:marLeft w:val="0"/>
          <w:marRight w:val="0"/>
          <w:marTop w:val="0"/>
          <w:marBottom w:val="0"/>
          <w:divBdr>
            <w:top w:val="none" w:sz="0" w:space="0" w:color="auto"/>
            <w:left w:val="none" w:sz="0" w:space="0" w:color="auto"/>
            <w:bottom w:val="none" w:sz="0" w:space="0" w:color="auto"/>
            <w:right w:val="none" w:sz="0" w:space="0" w:color="auto"/>
          </w:divBdr>
        </w:div>
        <w:div w:id="1495802861">
          <w:marLeft w:val="0"/>
          <w:marRight w:val="0"/>
          <w:marTop w:val="0"/>
          <w:marBottom w:val="0"/>
          <w:divBdr>
            <w:top w:val="none" w:sz="0" w:space="0" w:color="auto"/>
            <w:left w:val="none" w:sz="0" w:space="0" w:color="auto"/>
            <w:bottom w:val="none" w:sz="0" w:space="0" w:color="auto"/>
            <w:right w:val="none" w:sz="0" w:space="0" w:color="auto"/>
          </w:divBdr>
        </w:div>
      </w:divsChild>
    </w:div>
    <w:div w:id="1259168908">
      <w:bodyDiv w:val="1"/>
      <w:marLeft w:val="0"/>
      <w:marRight w:val="0"/>
      <w:marTop w:val="0"/>
      <w:marBottom w:val="0"/>
      <w:divBdr>
        <w:top w:val="none" w:sz="0" w:space="0" w:color="auto"/>
        <w:left w:val="none" w:sz="0" w:space="0" w:color="auto"/>
        <w:bottom w:val="none" w:sz="0" w:space="0" w:color="auto"/>
        <w:right w:val="none" w:sz="0" w:space="0" w:color="auto"/>
      </w:divBdr>
    </w:div>
    <w:div w:id="1263033999">
      <w:bodyDiv w:val="1"/>
      <w:marLeft w:val="0"/>
      <w:marRight w:val="0"/>
      <w:marTop w:val="0"/>
      <w:marBottom w:val="0"/>
      <w:divBdr>
        <w:top w:val="none" w:sz="0" w:space="0" w:color="auto"/>
        <w:left w:val="none" w:sz="0" w:space="0" w:color="auto"/>
        <w:bottom w:val="none" w:sz="0" w:space="0" w:color="auto"/>
        <w:right w:val="none" w:sz="0" w:space="0" w:color="auto"/>
      </w:divBdr>
    </w:div>
    <w:div w:id="1265722892">
      <w:bodyDiv w:val="1"/>
      <w:marLeft w:val="0"/>
      <w:marRight w:val="0"/>
      <w:marTop w:val="0"/>
      <w:marBottom w:val="0"/>
      <w:divBdr>
        <w:top w:val="none" w:sz="0" w:space="0" w:color="auto"/>
        <w:left w:val="none" w:sz="0" w:space="0" w:color="auto"/>
        <w:bottom w:val="none" w:sz="0" w:space="0" w:color="auto"/>
        <w:right w:val="none" w:sz="0" w:space="0" w:color="auto"/>
      </w:divBdr>
    </w:div>
    <w:div w:id="1266381971">
      <w:bodyDiv w:val="1"/>
      <w:marLeft w:val="0"/>
      <w:marRight w:val="0"/>
      <w:marTop w:val="0"/>
      <w:marBottom w:val="0"/>
      <w:divBdr>
        <w:top w:val="none" w:sz="0" w:space="0" w:color="auto"/>
        <w:left w:val="none" w:sz="0" w:space="0" w:color="auto"/>
        <w:bottom w:val="none" w:sz="0" w:space="0" w:color="auto"/>
        <w:right w:val="none" w:sz="0" w:space="0" w:color="auto"/>
      </w:divBdr>
    </w:div>
    <w:div w:id="1267544282">
      <w:bodyDiv w:val="1"/>
      <w:marLeft w:val="0"/>
      <w:marRight w:val="0"/>
      <w:marTop w:val="0"/>
      <w:marBottom w:val="0"/>
      <w:divBdr>
        <w:top w:val="none" w:sz="0" w:space="0" w:color="auto"/>
        <w:left w:val="none" w:sz="0" w:space="0" w:color="auto"/>
        <w:bottom w:val="none" w:sz="0" w:space="0" w:color="auto"/>
        <w:right w:val="none" w:sz="0" w:space="0" w:color="auto"/>
      </w:divBdr>
    </w:div>
    <w:div w:id="1267882534">
      <w:bodyDiv w:val="1"/>
      <w:marLeft w:val="0"/>
      <w:marRight w:val="0"/>
      <w:marTop w:val="0"/>
      <w:marBottom w:val="0"/>
      <w:divBdr>
        <w:top w:val="none" w:sz="0" w:space="0" w:color="auto"/>
        <w:left w:val="none" w:sz="0" w:space="0" w:color="auto"/>
        <w:bottom w:val="none" w:sz="0" w:space="0" w:color="auto"/>
        <w:right w:val="none" w:sz="0" w:space="0" w:color="auto"/>
      </w:divBdr>
      <w:divsChild>
        <w:div w:id="936056769">
          <w:marLeft w:val="0"/>
          <w:marRight w:val="0"/>
          <w:marTop w:val="0"/>
          <w:marBottom w:val="0"/>
          <w:divBdr>
            <w:top w:val="none" w:sz="0" w:space="0" w:color="auto"/>
            <w:left w:val="none" w:sz="0" w:space="0" w:color="auto"/>
            <w:bottom w:val="none" w:sz="0" w:space="0" w:color="auto"/>
            <w:right w:val="none" w:sz="0" w:space="0" w:color="auto"/>
          </w:divBdr>
          <w:divsChild>
            <w:div w:id="912739416">
              <w:marLeft w:val="0"/>
              <w:marRight w:val="0"/>
              <w:marTop w:val="0"/>
              <w:marBottom w:val="0"/>
              <w:divBdr>
                <w:top w:val="none" w:sz="0" w:space="0" w:color="auto"/>
                <w:left w:val="none" w:sz="0" w:space="0" w:color="auto"/>
                <w:bottom w:val="none" w:sz="0" w:space="0" w:color="auto"/>
                <w:right w:val="none" w:sz="0" w:space="0" w:color="auto"/>
              </w:divBdr>
            </w:div>
            <w:div w:id="1083182689">
              <w:marLeft w:val="0"/>
              <w:marRight w:val="0"/>
              <w:marTop w:val="0"/>
              <w:marBottom w:val="0"/>
              <w:divBdr>
                <w:top w:val="none" w:sz="0" w:space="0" w:color="auto"/>
                <w:left w:val="none" w:sz="0" w:space="0" w:color="auto"/>
                <w:bottom w:val="none" w:sz="0" w:space="0" w:color="auto"/>
                <w:right w:val="none" w:sz="0" w:space="0" w:color="auto"/>
              </w:divBdr>
            </w:div>
            <w:div w:id="1160728490">
              <w:marLeft w:val="0"/>
              <w:marRight w:val="0"/>
              <w:marTop w:val="0"/>
              <w:marBottom w:val="0"/>
              <w:divBdr>
                <w:top w:val="none" w:sz="0" w:space="0" w:color="auto"/>
                <w:left w:val="none" w:sz="0" w:space="0" w:color="auto"/>
                <w:bottom w:val="none" w:sz="0" w:space="0" w:color="auto"/>
                <w:right w:val="none" w:sz="0" w:space="0" w:color="auto"/>
              </w:divBdr>
            </w:div>
            <w:div w:id="1546064837">
              <w:marLeft w:val="0"/>
              <w:marRight w:val="0"/>
              <w:marTop w:val="0"/>
              <w:marBottom w:val="0"/>
              <w:divBdr>
                <w:top w:val="none" w:sz="0" w:space="0" w:color="auto"/>
                <w:left w:val="none" w:sz="0" w:space="0" w:color="auto"/>
                <w:bottom w:val="none" w:sz="0" w:space="0" w:color="auto"/>
                <w:right w:val="none" w:sz="0" w:space="0" w:color="auto"/>
              </w:divBdr>
            </w:div>
            <w:div w:id="1636258026">
              <w:marLeft w:val="0"/>
              <w:marRight w:val="0"/>
              <w:marTop w:val="0"/>
              <w:marBottom w:val="0"/>
              <w:divBdr>
                <w:top w:val="none" w:sz="0" w:space="0" w:color="auto"/>
                <w:left w:val="none" w:sz="0" w:space="0" w:color="auto"/>
                <w:bottom w:val="none" w:sz="0" w:space="0" w:color="auto"/>
                <w:right w:val="none" w:sz="0" w:space="0" w:color="auto"/>
              </w:divBdr>
            </w:div>
            <w:div w:id="1641494687">
              <w:marLeft w:val="0"/>
              <w:marRight w:val="0"/>
              <w:marTop w:val="0"/>
              <w:marBottom w:val="0"/>
              <w:divBdr>
                <w:top w:val="none" w:sz="0" w:space="0" w:color="auto"/>
                <w:left w:val="none" w:sz="0" w:space="0" w:color="auto"/>
                <w:bottom w:val="none" w:sz="0" w:space="0" w:color="auto"/>
                <w:right w:val="none" w:sz="0" w:space="0" w:color="auto"/>
              </w:divBdr>
            </w:div>
            <w:div w:id="2123956633">
              <w:marLeft w:val="0"/>
              <w:marRight w:val="0"/>
              <w:marTop w:val="0"/>
              <w:marBottom w:val="0"/>
              <w:divBdr>
                <w:top w:val="none" w:sz="0" w:space="0" w:color="auto"/>
                <w:left w:val="none" w:sz="0" w:space="0" w:color="auto"/>
                <w:bottom w:val="none" w:sz="0" w:space="0" w:color="auto"/>
                <w:right w:val="none" w:sz="0" w:space="0" w:color="auto"/>
              </w:divBdr>
            </w:div>
            <w:div w:id="2125541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319223">
      <w:bodyDiv w:val="1"/>
      <w:marLeft w:val="0"/>
      <w:marRight w:val="0"/>
      <w:marTop w:val="0"/>
      <w:marBottom w:val="0"/>
      <w:divBdr>
        <w:top w:val="none" w:sz="0" w:space="0" w:color="auto"/>
        <w:left w:val="none" w:sz="0" w:space="0" w:color="auto"/>
        <w:bottom w:val="none" w:sz="0" w:space="0" w:color="auto"/>
        <w:right w:val="none" w:sz="0" w:space="0" w:color="auto"/>
      </w:divBdr>
      <w:divsChild>
        <w:div w:id="2113013208">
          <w:marLeft w:val="0"/>
          <w:marRight w:val="0"/>
          <w:marTop w:val="0"/>
          <w:marBottom w:val="0"/>
          <w:divBdr>
            <w:top w:val="none" w:sz="0" w:space="0" w:color="auto"/>
            <w:left w:val="none" w:sz="0" w:space="0" w:color="auto"/>
            <w:bottom w:val="none" w:sz="0" w:space="0" w:color="auto"/>
            <w:right w:val="none" w:sz="0" w:space="0" w:color="auto"/>
          </w:divBdr>
          <w:divsChild>
            <w:div w:id="739409038">
              <w:marLeft w:val="0"/>
              <w:marRight w:val="0"/>
              <w:marTop w:val="0"/>
              <w:marBottom w:val="0"/>
              <w:divBdr>
                <w:top w:val="none" w:sz="0" w:space="0" w:color="auto"/>
                <w:left w:val="none" w:sz="0" w:space="0" w:color="auto"/>
                <w:bottom w:val="none" w:sz="0" w:space="0" w:color="auto"/>
                <w:right w:val="none" w:sz="0" w:space="0" w:color="auto"/>
              </w:divBdr>
              <w:divsChild>
                <w:div w:id="515312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465251">
      <w:bodyDiv w:val="1"/>
      <w:marLeft w:val="0"/>
      <w:marRight w:val="0"/>
      <w:marTop w:val="0"/>
      <w:marBottom w:val="0"/>
      <w:divBdr>
        <w:top w:val="none" w:sz="0" w:space="0" w:color="auto"/>
        <w:left w:val="none" w:sz="0" w:space="0" w:color="auto"/>
        <w:bottom w:val="none" w:sz="0" w:space="0" w:color="auto"/>
        <w:right w:val="none" w:sz="0" w:space="0" w:color="auto"/>
      </w:divBdr>
      <w:divsChild>
        <w:div w:id="131488366">
          <w:marLeft w:val="0"/>
          <w:marRight w:val="0"/>
          <w:marTop w:val="0"/>
          <w:marBottom w:val="0"/>
          <w:divBdr>
            <w:top w:val="none" w:sz="0" w:space="0" w:color="auto"/>
            <w:left w:val="none" w:sz="0" w:space="0" w:color="auto"/>
            <w:bottom w:val="none" w:sz="0" w:space="0" w:color="auto"/>
            <w:right w:val="none" w:sz="0" w:space="0" w:color="auto"/>
          </w:divBdr>
          <w:divsChild>
            <w:div w:id="2067561084">
              <w:marLeft w:val="0"/>
              <w:marRight w:val="0"/>
              <w:marTop w:val="0"/>
              <w:marBottom w:val="0"/>
              <w:divBdr>
                <w:top w:val="none" w:sz="0" w:space="0" w:color="auto"/>
                <w:left w:val="none" w:sz="0" w:space="0" w:color="auto"/>
                <w:bottom w:val="none" w:sz="0" w:space="0" w:color="auto"/>
                <w:right w:val="none" w:sz="0" w:space="0" w:color="auto"/>
              </w:divBdr>
              <w:divsChild>
                <w:div w:id="1483228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854740">
      <w:bodyDiv w:val="1"/>
      <w:marLeft w:val="0"/>
      <w:marRight w:val="0"/>
      <w:marTop w:val="0"/>
      <w:marBottom w:val="0"/>
      <w:divBdr>
        <w:top w:val="none" w:sz="0" w:space="0" w:color="auto"/>
        <w:left w:val="none" w:sz="0" w:space="0" w:color="auto"/>
        <w:bottom w:val="none" w:sz="0" w:space="0" w:color="auto"/>
        <w:right w:val="none" w:sz="0" w:space="0" w:color="auto"/>
      </w:divBdr>
    </w:div>
    <w:div w:id="1269965615">
      <w:bodyDiv w:val="1"/>
      <w:marLeft w:val="0"/>
      <w:marRight w:val="0"/>
      <w:marTop w:val="0"/>
      <w:marBottom w:val="0"/>
      <w:divBdr>
        <w:top w:val="none" w:sz="0" w:space="0" w:color="auto"/>
        <w:left w:val="none" w:sz="0" w:space="0" w:color="auto"/>
        <w:bottom w:val="none" w:sz="0" w:space="0" w:color="auto"/>
        <w:right w:val="none" w:sz="0" w:space="0" w:color="auto"/>
      </w:divBdr>
      <w:divsChild>
        <w:div w:id="1935892512">
          <w:marLeft w:val="0"/>
          <w:marRight w:val="0"/>
          <w:marTop w:val="0"/>
          <w:marBottom w:val="0"/>
          <w:divBdr>
            <w:top w:val="none" w:sz="0" w:space="0" w:color="auto"/>
            <w:left w:val="none" w:sz="0" w:space="0" w:color="auto"/>
            <w:bottom w:val="none" w:sz="0" w:space="0" w:color="auto"/>
            <w:right w:val="none" w:sz="0" w:space="0" w:color="auto"/>
          </w:divBdr>
          <w:divsChild>
            <w:div w:id="96994677">
              <w:marLeft w:val="0"/>
              <w:marRight w:val="0"/>
              <w:marTop w:val="0"/>
              <w:marBottom w:val="0"/>
              <w:divBdr>
                <w:top w:val="none" w:sz="0" w:space="0" w:color="auto"/>
                <w:left w:val="none" w:sz="0" w:space="0" w:color="auto"/>
                <w:bottom w:val="none" w:sz="0" w:space="0" w:color="auto"/>
                <w:right w:val="none" w:sz="0" w:space="0" w:color="auto"/>
              </w:divBdr>
              <w:divsChild>
                <w:div w:id="1522743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963843">
      <w:bodyDiv w:val="1"/>
      <w:marLeft w:val="0"/>
      <w:marRight w:val="0"/>
      <w:marTop w:val="0"/>
      <w:marBottom w:val="0"/>
      <w:divBdr>
        <w:top w:val="none" w:sz="0" w:space="0" w:color="auto"/>
        <w:left w:val="none" w:sz="0" w:space="0" w:color="auto"/>
        <w:bottom w:val="none" w:sz="0" w:space="0" w:color="auto"/>
        <w:right w:val="none" w:sz="0" w:space="0" w:color="auto"/>
      </w:divBdr>
      <w:divsChild>
        <w:div w:id="583491913">
          <w:marLeft w:val="0"/>
          <w:marRight w:val="0"/>
          <w:marTop w:val="0"/>
          <w:marBottom w:val="0"/>
          <w:divBdr>
            <w:top w:val="none" w:sz="0" w:space="0" w:color="auto"/>
            <w:left w:val="none" w:sz="0" w:space="0" w:color="auto"/>
            <w:bottom w:val="none" w:sz="0" w:space="0" w:color="auto"/>
            <w:right w:val="none" w:sz="0" w:space="0" w:color="auto"/>
          </w:divBdr>
          <w:divsChild>
            <w:div w:id="158280498">
              <w:marLeft w:val="0"/>
              <w:marRight w:val="0"/>
              <w:marTop w:val="0"/>
              <w:marBottom w:val="0"/>
              <w:divBdr>
                <w:top w:val="none" w:sz="0" w:space="0" w:color="auto"/>
                <w:left w:val="none" w:sz="0" w:space="0" w:color="auto"/>
                <w:bottom w:val="none" w:sz="0" w:space="0" w:color="auto"/>
                <w:right w:val="none" w:sz="0" w:space="0" w:color="auto"/>
              </w:divBdr>
              <w:divsChild>
                <w:div w:id="1498572417">
                  <w:marLeft w:val="0"/>
                  <w:marRight w:val="0"/>
                  <w:marTop w:val="0"/>
                  <w:marBottom w:val="0"/>
                  <w:divBdr>
                    <w:top w:val="none" w:sz="0" w:space="0" w:color="auto"/>
                    <w:left w:val="none" w:sz="0" w:space="0" w:color="auto"/>
                    <w:bottom w:val="none" w:sz="0" w:space="0" w:color="auto"/>
                    <w:right w:val="none" w:sz="0" w:space="0" w:color="auto"/>
                  </w:divBdr>
                  <w:divsChild>
                    <w:div w:id="1205603368">
                      <w:blockQuote w:val="1"/>
                      <w:marLeft w:val="720"/>
                      <w:marRight w:val="720"/>
                      <w:marTop w:val="0"/>
                      <w:marBottom w:val="100"/>
                      <w:divBdr>
                        <w:top w:val="none" w:sz="0" w:space="0" w:color="auto"/>
                        <w:left w:val="none" w:sz="0" w:space="0" w:color="auto"/>
                        <w:bottom w:val="none" w:sz="0" w:space="0" w:color="auto"/>
                        <w:right w:val="none" w:sz="0" w:space="0" w:color="auto"/>
                      </w:divBdr>
                      <w:divsChild>
                        <w:div w:id="442921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1160132">
      <w:bodyDiv w:val="1"/>
      <w:marLeft w:val="0"/>
      <w:marRight w:val="0"/>
      <w:marTop w:val="0"/>
      <w:marBottom w:val="0"/>
      <w:divBdr>
        <w:top w:val="none" w:sz="0" w:space="0" w:color="auto"/>
        <w:left w:val="none" w:sz="0" w:space="0" w:color="auto"/>
        <w:bottom w:val="none" w:sz="0" w:space="0" w:color="auto"/>
        <w:right w:val="none" w:sz="0" w:space="0" w:color="auto"/>
      </w:divBdr>
      <w:divsChild>
        <w:div w:id="101729667">
          <w:marLeft w:val="0"/>
          <w:marRight w:val="0"/>
          <w:marTop w:val="0"/>
          <w:marBottom w:val="0"/>
          <w:divBdr>
            <w:top w:val="none" w:sz="0" w:space="0" w:color="auto"/>
            <w:left w:val="none" w:sz="0" w:space="0" w:color="auto"/>
            <w:bottom w:val="none" w:sz="0" w:space="0" w:color="auto"/>
            <w:right w:val="none" w:sz="0" w:space="0" w:color="auto"/>
          </w:divBdr>
          <w:divsChild>
            <w:div w:id="219682271">
              <w:marLeft w:val="0"/>
              <w:marRight w:val="0"/>
              <w:marTop w:val="0"/>
              <w:marBottom w:val="0"/>
              <w:divBdr>
                <w:top w:val="none" w:sz="0" w:space="0" w:color="auto"/>
                <w:left w:val="none" w:sz="0" w:space="0" w:color="auto"/>
                <w:bottom w:val="none" w:sz="0" w:space="0" w:color="auto"/>
                <w:right w:val="none" w:sz="0" w:space="0" w:color="auto"/>
              </w:divBdr>
              <w:divsChild>
                <w:div w:id="1561939096">
                  <w:marLeft w:val="0"/>
                  <w:marRight w:val="0"/>
                  <w:marTop w:val="0"/>
                  <w:marBottom w:val="0"/>
                  <w:divBdr>
                    <w:top w:val="none" w:sz="0" w:space="0" w:color="auto"/>
                    <w:left w:val="none" w:sz="0" w:space="0" w:color="auto"/>
                    <w:bottom w:val="none" w:sz="0" w:space="0" w:color="auto"/>
                    <w:right w:val="none" w:sz="0" w:space="0" w:color="auto"/>
                  </w:divBdr>
                  <w:divsChild>
                    <w:div w:id="759104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337938">
              <w:marLeft w:val="0"/>
              <w:marRight w:val="0"/>
              <w:marTop w:val="0"/>
              <w:marBottom w:val="0"/>
              <w:divBdr>
                <w:top w:val="none" w:sz="0" w:space="0" w:color="auto"/>
                <w:left w:val="none" w:sz="0" w:space="0" w:color="auto"/>
                <w:bottom w:val="none" w:sz="0" w:space="0" w:color="auto"/>
                <w:right w:val="none" w:sz="0" w:space="0" w:color="auto"/>
              </w:divBdr>
              <w:divsChild>
                <w:div w:id="93913382">
                  <w:marLeft w:val="0"/>
                  <w:marRight w:val="0"/>
                  <w:marTop w:val="0"/>
                  <w:marBottom w:val="0"/>
                  <w:divBdr>
                    <w:top w:val="none" w:sz="0" w:space="0" w:color="auto"/>
                    <w:left w:val="none" w:sz="0" w:space="0" w:color="auto"/>
                    <w:bottom w:val="none" w:sz="0" w:space="0" w:color="auto"/>
                    <w:right w:val="none" w:sz="0" w:space="0" w:color="auto"/>
                  </w:divBdr>
                  <w:divsChild>
                    <w:div w:id="1153059025">
                      <w:marLeft w:val="0"/>
                      <w:marRight w:val="0"/>
                      <w:marTop w:val="0"/>
                      <w:marBottom w:val="0"/>
                      <w:divBdr>
                        <w:top w:val="none" w:sz="0" w:space="0" w:color="auto"/>
                        <w:left w:val="none" w:sz="0" w:space="0" w:color="auto"/>
                        <w:bottom w:val="none" w:sz="0" w:space="0" w:color="auto"/>
                        <w:right w:val="none" w:sz="0" w:space="0" w:color="auto"/>
                      </w:divBdr>
                      <w:divsChild>
                        <w:div w:id="1609850551">
                          <w:marLeft w:val="0"/>
                          <w:marRight w:val="0"/>
                          <w:marTop w:val="0"/>
                          <w:marBottom w:val="0"/>
                          <w:divBdr>
                            <w:top w:val="none" w:sz="0" w:space="0" w:color="auto"/>
                            <w:left w:val="none" w:sz="0" w:space="0" w:color="auto"/>
                            <w:bottom w:val="none" w:sz="0" w:space="0" w:color="auto"/>
                            <w:right w:val="none" w:sz="0" w:space="0" w:color="auto"/>
                          </w:divBdr>
                          <w:divsChild>
                            <w:div w:id="753824255">
                              <w:marLeft w:val="0"/>
                              <w:marRight w:val="0"/>
                              <w:marTop w:val="0"/>
                              <w:marBottom w:val="0"/>
                              <w:divBdr>
                                <w:top w:val="none" w:sz="0" w:space="0" w:color="auto"/>
                                <w:left w:val="none" w:sz="0" w:space="0" w:color="auto"/>
                                <w:bottom w:val="none" w:sz="0" w:space="0" w:color="auto"/>
                                <w:right w:val="none" w:sz="0" w:space="0" w:color="auto"/>
                              </w:divBdr>
                              <w:divsChild>
                                <w:div w:id="184488929">
                                  <w:marLeft w:val="0"/>
                                  <w:marRight w:val="0"/>
                                  <w:marTop w:val="0"/>
                                  <w:marBottom w:val="0"/>
                                  <w:divBdr>
                                    <w:top w:val="none" w:sz="0" w:space="0" w:color="auto"/>
                                    <w:left w:val="none" w:sz="0" w:space="0" w:color="auto"/>
                                    <w:bottom w:val="none" w:sz="0" w:space="0" w:color="auto"/>
                                    <w:right w:val="none" w:sz="0" w:space="0" w:color="auto"/>
                                  </w:divBdr>
                                  <w:divsChild>
                                    <w:div w:id="59209731">
                                      <w:marLeft w:val="0"/>
                                      <w:marRight w:val="0"/>
                                      <w:marTop w:val="0"/>
                                      <w:marBottom w:val="0"/>
                                      <w:divBdr>
                                        <w:top w:val="none" w:sz="0" w:space="0" w:color="auto"/>
                                        <w:left w:val="none" w:sz="0" w:space="0" w:color="auto"/>
                                        <w:bottom w:val="none" w:sz="0" w:space="0" w:color="auto"/>
                                        <w:right w:val="none" w:sz="0" w:space="0" w:color="auto"/>
                                      </w:divBdr>
                                    </w:div>
                                    <w:div w:id="152451950">
                                      <w:marLeft w:val="0"/>
                                      <w:marRight w:val="0"/>
                                      <w:marTop w:val="0"/>
                                      <w:marBottom w:val="0"/>
                                      <w:divBdr>
                                        <w:top w:val="none" w:sz="0" w:space="0" w:color="auto"/>
                                        <w:left w:val="none" w:sz="0" w:space="0" w:color="auto"/>
                                        <w:bottom w:val="none" w:sz="0" w:space="0" w:color="auto"/>
                                        <w:right w:val="none" w:sz="0" w:space="0" w:color="auto"/>
                                      </w:divBdr>
                                      <w:divsChild>
                                        <w:div w:id="220217262">
                                          <w:marLeft w:val="0"/>
                                          <w:marRight w:val="0"/>
                                          <w:marTop w:val="0"/>
                                          <w:marBottom w:val="0"/>
                                          <w:divBdr>
                                            <w:top w:val="none" w:sz="0" w:space="0" w:color="auto"/>
                                            <w:left w:val="none" w:sz="0" w:space="0" w:color="auto"/>
                                            <w:bottom w:val="none" w:sz="0" w:space="0" w:color="auto"/>
                                            <w:right w:val="none" w:sz="0" w:space="0" w:color="auto"/>
                                          </w:divBdr>
                                        </w:div>
                                      </w:divsChild>
                                    </w:div>
                                    <w:div w:id="329214066">
                                      <w:marLeft w:val="0"/>
                                      <w:marRight w:val="0"/>
                                      <w:marTop w:val="0"/>
                                      <w:marBottom w:val="0"/>
                                      <w:divBdr>
                                        <w:top w:val="none" w:sz="0" w:space="0" w:color="auto"/>
                                        <w:left w:val="none" w:sz="0" w:space="0" w:color="auto"/>
                                        <w:bottom w:val="none" w:sz="0" w:space="0" w:color="auto"/>
                                        <w:right w:val="none" w:sz="0" w:space="0" w:color="auto"/>
                                      </w:divBdr>
                                    </w:div>
                                    <w:div w:id="397747037">
                                      <w:marLeft w:val="0"/>
                                      <w:marRight w:val="0"/>
                                      <w:marTop w:val="0"/>
                                      <w:marBottom w:val="0"/>
                                      <w:divBdr>
                                        <w:top w:val="none" w:sz="0" w:space="0" w:color="auto"/>
                                        <w:left w:val="none" w:sz="0" w:space="0" w:color="auto"/>
                                        <w:bottom w:val="none" w:sz="0" w:space="0" w:color="auto"/>
                                        <w:right w:val="none" w:sz="0" w:space="0" w:color="auto"/>
                                      </w:divBdr>
                                      <w:divsChild>
                                        <w:div w:id="1910530953">
                                          <w:marLeft w:val="0"/>
                                          <w:marRight w:val="0"/>
                                          <w:marTop w:val="0"/>
                                          <w:marBottom w:val="0"/>
                                          <w:divBdr>
                                            <w:top w:val="none" w:sz="0" w:space="0" w:color="auto"/>
                                            <w:left w:val="none" w:sz="0" w:space="0" w:color="auto"/>
                                            <w:bottom w:val="none" w:sz="0" w:space="0" w:color="auto"/>
                                            <w:right w:val="none" w:sz="0" w:space="0" w:color="auto"/>
                                          </w:divBdr>
                                        </w:div>
                                      </w:divsChild>
                                    </w:div>
                                    <w:div w:id="403260999">
                                      <w:marLeft w:val="0"/>
                                      <w:marRight w:val="0"/>
                                      <w:marTop w:val="0"/>
                                      <w:marBottom w:val="0"/>
                                      <w:divBdr>
                                        <w:top w:val="none" w:sz="0" w:space="0" w:color="auto"/>
                                        <w:left w:val="none" w:sz="0" w:space="0" w:color="auto"/>
                                        <w:bottom w:val="none" w:sz="0" w:space="0" w:color="auto"/>
                                        <w:right w:val="none" w:sz="0" w:space="0" w:color="auto"/>
                                      </w:divBdr>
                                    </w:div>
                                    <w:div w:id="449280261">
                                      <w:marLeft w:val="0"/>
                                      <w:marRight w:val="0"/>
                                      <w:marTop w:val="0"/>
                                      <w:marBottom w:val="0"/>
                                      <w:divBdr>
                                        <w:top w:val="none" w:sz="0" w:space="0" w:color="auto"/>
                                        <w:left w:val="none" w:sz="0" w:space="0" w:color="auto"/>
                                        <w:bottom w:val="none" w:sz="0" w:space="0" w:color="auto"/>
                                        <w:right w:val="none" w:sz="0" w:space="0" w:color="auto"/>
                                      </w:divBdr>
                                    </w:div>
                                    <w:div w:id="526405904">
                                      <w:marLeft w:val="0"/>
                                      <w:marRight w:val="0"/>
                                      <w:marTop w:val="0"/>
                                      <w:marBottom w:val="0"/>
                                      <w:divBdr>
                                        <w:top w:val="none" w:sz="0" w:space="0" w:color="auto"/>
                                        <w:left w:val="none" w:sz="0" w:space="0" w:color="auto"/>
                                        <w:bottom w:val="none" w:sz="0" w:space="0" w:color="auto"/>
                                        <w:right w:val="none" w:sz="0" w:space="0" w:color="auto"/>
                                      </w:divBdr>
                                    </w:div>
                                    <w:div w:id="635795348">
                                      <w:marLeft w:val="0"/>
                                      <w:marRight w:val="0"/>
                                      <w:marTop w:val="0"/>
                                      <w:marBottom w:val="0"/>
                                      <w:divBdr>
                                        <w:top w:val="none" w:sz="0" w:space="0" w:color="auto"/>
                                        <w:left w:val="none" w:sz="0" w:space="0" w:color="auto"/>
                                        <w:bottom w:val="none" w:sz="0" w:space="0" w:color="auto"/>
                                        <w:right w:val="none" w:sz="0" w:space="0" w:color="auto"/>
                                      </w:divBdr>
                                    </w:div>
                                    <w:div w:id="713770297">
                                      <w:marLeft w:val="0"/>
                                      <w:marRight w:val="0"/>
                                      <w:marTop w:val="0"/>
                                      <w:marBottom w:val="0"/>
                                      <w:divBdr>
                                        <w:top w:val="none" w:sz="0" w:space="0" w:color="auto"/>
                                        <w:left w:val="none" w:sz="0" w:space="0" w:color="auto"/>
                                        <w:bottom w:val="none" w:sz="0" w:space="0" w:color="auto"/>
                                        <w:right w:val="none" w:sz="0" w:space="0" w:color="auto"/>
                                      </w:divBdr>
                                      <w:divsChild>
                                        <w:div w:id="1961178163">
                                          <w:marLeft w:val="0"/>
                                          <w:marRight w:val="0"/>
                                          <w:marTop w:val="0"/>
                                          <w:marBottom w:val="0"/>
                                          <w:divBdr>
                                            <w:top w:val="none" w:sz="0" w:space="0" w:color="auto"/>
                                            <w:left w:val="none" w:sz="0" w:space="0" w:color="auto"/>
                                            <w:bottom w:val="none" w:sz="0" w:space="0" w:color="auto"/>
                                            <w:right w:val="none" w:sz="0" w:space="0" w:color="auto"/>
                                          </w:divBdr>
                                        </w:div>
                                      </w:divsChild>
                                    </w:div>
                                    <w:div w:id="782773872">
                                      <w:marLeft w:val="0"/>
                                      <w:marRight w:val="0"/>
                                      <w:marTop w:val="0"/>
                                      <w:marBottom w:val="0"/>
                                      <w:divBdr>
                                        <w:top w:val="none" w:sz="0" w:space="0" w:color="auto"/>
                                        <w:left w:val="none" w:sz="0" w:space="0" w:color="auto"/>
                                        <w:bottom w:val="none" w:sz="0" w:space="0" w:color="auto"/>
                                        <w:right w:val="none" w:sz="0" w:space="0" w:color="auto"/>
                                      </w:divBdr>
                                      <w:divsChild>
                                        <w:div w:id="364672877">
                                          <w:marLeft w:val="0"/>
                                          <w:marRight w:val="0"/>
                                          <w:marTop w:val="0"/>
                                          <w:marBottom w:val="0"/>
                                          <w:divBdr>
                                            <w:top w:val="none" w:sz="0" w:space="0" w:color="auto"/>
                                            <w:left w:val="none" w:sz="0" w:space="0" w:color="auto"/>
                                            <w:bottom w:val="none" w:sz="0" w:space="0" w:color="auto"/>
                                            <w:right w:val="none" w:sz="0" w:space="0" w:color="auto"/>
                                          </w:divBdr>
                                        </w:div>
                                      </w:divsChild>
                                    </w:div>
                                    <w:div w:id="954169690">
                                      <w:marLeft w:val="0"/>
                                      <w:marRight w:val="0"/>
                                      <w:marTop w:val="0"/>
                                      <w:marBottom w:val="0"/>
                                      <w:divBdr>
                                        <w:top w:val="none" w:sz="0" w:space="0" w:color="auto"/>
                                        <w:left w:val="none" w:sz="0" w:space="0" w:color="auto"/>
                                        <w:bottom w:val="none" w:sz="0" w:space="0" w:color="auto"/>
                                        <w:right w:val="none" w:sz="0" w:space="0" w:color="auto"/>
                                      </w:divBdr>
                                    </w:div>
                                    <w:div w:id="963773796">
                                      <w:marLeft w:val="0"/>
                                      <w:marRight w:val="0"/>
                                      <w:marTop w:val="0"/>
                                      <w:marBottom w:val="0"/>
                                      <w:divBdr>
                                        <w:top w:val="none" w:sz="0" w:space="0" w:color="auto"/>
                                        <w:left w:val="none" w:sz="0" w:space="0" w:color="auto"/>
                                        <w:bottom w:val="none" w:sz="0" w:space="0" w:color="auto"/>
                                        <w:right w:val="none" w:sz="0" w:space="0" w:color="auto"/>
                                      </w:divBdr>
                                    </w:div>
                                    <w:div w:id="1129401869">
                                      <w:marLeft w:val="0"/>
                                      <w:marRight w:val="0"/>
                                      <w:marTop w:val="0"/>
                                      <w:marBottom w:val="0"/>
                                      <w:divBdr>
                                        <w:top w:val="none" w:sz="0" w:space="0" w:color="auto"/>
                                        <w:left w:val="none" w:sz="0" w:space="0" w:color="auto"/>
                                        <w:bottom w:val="none" w:sz="0" w:space="0" w:color="auto"/>
                                        <w:right w:val="none" w:sz="0" w:space="0" w:color="auto"/>
                                      </w:divBdr>
                                      <w:divsChild>
                                        <w:div w:id="397441748">
                                          <w:marLeft w:val="0"/>
                                          <w:marRight w:val="0"/>
                                          <w:marTop w:val="0"/>
                                          <w:marBottom w:val="0"/>
                                          <w:divBdr>
                                            <w:top w:val="none" w:sz="0" w:space="0" w:color="auto"/>
                                            <w:left w:val="none" w:sz="0" w:space="0" w:color="auto"/>
                                            <w:bottom w:val="none" w:sz="0" w:space="0" w:color="auto"/>
                                            <w:right w:val="none" w:sz="0" w:space="0" w:color="auto"/>
                                          </w:divBdr>
                                        </w:div>
                                      </w:divsChild>
                                    </w:div>
                                    <w:div w:id="1213805303">
                                      <w:marLeft w:val="0"/>
                                      <w:marRight w:val="0"/>
                                      <w:marTop w:val="0"/>
                                      <w:marBottom w:val="0"/>
                                      <w:divBdr>
                                        <w:top w:val="none" w:sz="0" w:space="0" w:color="auto"/>
                                        <w:left w:val="none" w:sz="0" w:space="0" w:color="auto"/>
                                        <w:bottom w:val="none" w:sz="0" w:space="0" w:color="auto"/>
                                        <w:right w:val="none" w:sz="0" w:space="0" w:color="auto"/>
                                      </w:divBdr>
                                    </w:div>
                                    <w:div w:id="1296595935">
                                      <w:marLeft w:val="0"/>
                                      <w:marRight w:val="0"/>
                                      <w:marTop w:val="0"/>
                                      <w:marBottom w:val="0"/>
                                      <w:divBdr>
                                        <w:top w:val="none" w:sz="0" w:space="0" w:color="auto"/>
                                        <w:left w:val="none" w:sz="0" w:space="0" w:color="auto"/>
                                        <w:bottom w:val="none" w:sz="0" w:space="0" w:color="auto"/>
                                        <w:right w:val="none" w:sz="0" w:space="0" w:color="auto"/>
                                      </w:divBdr>
                                      <w:divsChild>
                                        <w:div w:id="775759466">
                                          <w:marLeft w:val="0"/>
                                          <w:marRight w:val="0"/>
                                          <w:marTop w:val="0"/>
                                          <w:marBottom w:val="0"/>
                                          <w:divBdr>
                                            <w:top w:val="none" w:sz="0" w:space="0" w:color="auto"/>
                                            <w:left w:val="none" w:sz="0" w:space="0" w:color="auto"/>
                                            <w:bottom w:val="none" w:sz="0" w:space="0" w:color="auto"/>
                                            <w:right w:val="none" w:sz="0" w:space="0" w:color="auto"/>
                                          </w:divBdr>
                                        </w:div>
                                      </w:divsChild>
                                    </w:div>
                                    <w:div w:id="1339312400">
                                      <w:marLeft w:val="0"/>
                                      <w:marRight w:val="0"/>
                                      <w:marTop w:val="0"/>
                                      <w:marBottom w:val="0"/>
                                      <w:divBdr>
                                        <w:top w:val="none" w:sz="0" w:space="0" w:color="auto"/>
                                        <w:left w:val="none" w:sz="0" w:space="0" w:color="auto"/>
                                        <w:bottom w:val="none" w:sz="0" w:space="0" w:color="auto"/>
                                        <w:right w:val="none" w:sz="0" w:space="0" w:color="auto"/>
                                      </w:divBdr>
                                    </w:div>
                                    <w:div w:id="1411463593">
                                      <w:marLeft w:val="0"/>
                                      <w:marRight w:val="0"/>
                                      <w:marTop w:val="0"/>
                                      <w:marBottom w:val="0"/>
                                      <w:divBdr>
                                        <w:top w:val="none" w:sz="0" w:space="0" w:color="auto"/>
                                        <w:left w:val="none" w:sz="0" w:space="0" w:color="auto"/>
                                        <w:bottom w:val="none" w:sz="0" w:space="0" w:color="auto"/>
                                        <w:right w:val="none" w:sz="0" w:space="0" w:color="auto"/>
                                      </w:divBdr>
                                    </w:div>
                                    <w:div w:id="1618026445">
                                      <w:marLeft w:val="0"/>
                                      <w:marRight w:val="0"/>
                                      <w:marTop w:val="0"/>
                                      <w:marBottom w:val="0"/>
                                      <w:divBdr>
                                        <w:top w:val="none" w:sz="0" w:space="0" w:color="auto"/>
                                        <w:left w:val="none" w:sz="0" w:space="0" w:color="auto"/>
                                        <w:bottom w:val="none" w:sz="0" w:space="0" w:color="auto"/>
                                        <w:right w:val="none" w:sz="0" w:space="0" w:color="auto"/>
                                      </w:divBdr>
                                    </w:div>
                                    <w:div w:id="2003385411">
                                      <w:marLeft w:val="0"/>
                                      <w:marRight w:val="0"/>
                                      <w:marTop w:val="0"/>
                                      <w:marBottom w:val="0"/>
                                      <w:divBdr>
                                        <w:top w:val="none" w:sz="0" w:space="0" w:color="auto"/>
                                        <w:left w:val="none" w:sz="0" w:space="0" w:color="auto"/>
                                        <w:bottom w:val="none" w:sz="0" w:space="0" w:color="auto"/>
                                        <w:right w:val="none" w:sz="0" w:space="0" w:color="auto"/>
                                      </w:divBdr>
                                    </w:div>
                                    <w:div w:id="2064133354">
                                      <w:marLeft w:val="0"/>
                                      <w:marRight w:val="0"/>
                                      <w:marTop w:val="0"/>
                                      <w:marBottom w:val="0"/>
                                      <w:divBdr>
                                        <w:top w:val="none" w:sz="0" w:space="0" w:color="auto"/>
                                        <w:left w:val="none" w:sz="0" w:space="0" w:color="auto"/>
                                        <w:bottom w:val="none" w:sz="0" w:space="0" w:color="auto"/>
                                        <w:right w:val="none" w:sz="0" w:space="0" w:color="auto"/>
                                      </w:divBdr>
                                      <w:divsChild>
                                        <w:div w:id="405305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32456787">
              <w:marLeft w:val="0"/>
              <w:marRight w:val="0"/>
              <w:marTop w:val="0"/>
              <w:marBottom w:val="0"/>
              <w:divBdr>
                <w:top w:val="none" w:sz="0" w:space="0" w:color="auto"/>
                <w:left w:val="none" w:sz="0" w:space="0" w:color="auto"/>
                <w:bottom w:val="none" w:sz="0" w:space="0" w:color="auto"/>
                <w:right w:val="none" w:sz="0" w:space="0" w:color="auto"/>
              </w:divBdr>
              <w:divsChild>
                <w:div w:id="1446346512">
                  <w:marLeft w:val="0"/>
                  <w:marRight w:val="0"/>
                  <w:marTop w:val="0"/>
                  <w:marBottom w:val="0"/>
                  <w:divBdr>
                    <w:top w:val="none" w:sz="0" w:space="0" w:color="auto"/>
                    <w:left w:val="none" w:sz="0" w:space="0" w:color="auto"/>
                    <w:bottom w:val="none" w:sz="0" w:space="0" w:color="auto"/>
                    <w:right w:val="none" w:sz="0" w:space="0" w:color="auto"/>
                  </w:divBdr>
                  <w:divsChild>
                    <w:div w:id="1683435552">
                      <w:marLeft w:val="0"/>
                      <w:marRight w:val="0"/>
                      <w:marTop w:val="0"/>
                      <w:marBottom w:val="0"/>
                      <w:divBdr>
                        <w:top w:val="none" w:sz="0" w:space="0" w:color="auto"/>
                        <w:left w:val="none" w:sz="0" w:space="0" w:color="auto"/>
                        <w:bottom w:val="none" w:sz="0" w:space="0" w:color="auto"/>
                        <w:right w:val="none" w:sz="0" w:space="0" w:color="auto"/>
                      </w:divBdr>
                      <w:divsChild>
                        <w:div w:id="684600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832004">
                  <w:marLeft w:val="0"/>
                  <w:marRight w:val="0"/>
                  <w:marTop w:val="0"/>
                  <w:marBottom w:val="0"/>
                  <w:divBdr>
                    <w:top w:val="none" w:sz="0" w:space="0" w:color="auto"/>
                    <w:left w:val="none" w:sz="0" w:space="0" w:color="auto"/>
                    <w:bottom w:val="none" w:sz="0" w:space="0" w:color="auto"/>
                    <w:right w:val="none" w:sz="0" w:space="0" w:color="auto"/>
                  </w:divBdr>
                  <w:divsChild>
                    <w:div w:id="437993142">
                      <w:marLeft w:val="0"/>
                      <w:marRight w:val="0"/>
                      <w:marTop w:val="0"/>
                      <w:marBottom w:val="0"/>
                      <w:divBdr>
                        <w:top w:val="none" w:sz="0" w:space="0" w:color="auto"/>
                        <w:left w:val="none" w:sz="0" w:space="0" w:color="auto"/>
                        <w:bottom w:val="none" w:sz="0" w:space="0" w:color="auto"/>
                        <w:right w:val="none" w:sz="0" w:space="0" w:color="auto"/>
                      </w:divBdr>
                      <w:divsChild>
                        <w:div w:id="1209150124">
                          <w:marLeft w:val="0"/>
                          <w:marRight w:val="0"/>
                          <w:marTop w:val="0"/>
                          <w:marBottom w:val="0"/>
                          <w:divBdr>
                            <w:top w:val="none" w:sz="0" w:space="0" w:color="auto"/>
                            <w:left w:val="none" w:sz="0" w:space="0" w:color="auto"/>
                            <w:bottom w:val="none" w:sz="0" w:space="0" w:color="auto"/>
                            <w:right w:val="none" w:sz="0" w:space="0" w:color="auto"/>
                          </w:divBdr>
                          <w:divsChild>
                            <w:div w:id="99040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954108">
                      <w:marLeft w:val="0"/>
                      <w:marRight w:val="0"/>
                      <w:marTop w:val="0"/>
                      <w:marBottom w:val="0"/>
                      <w:divBdr>
                        <w:top w:val="none" w:sz="0" w:space="0" w:color="auto"/>
                        <w:left w:val="none" w:sz="0" w:space="0" w:color="auto"/>
                        <w:bottom w:val="none" w:sz="0" w:space="0" w:color="auto"/>
                        <w:right w:val="none" w:sz="0" w:space="0" w:color="auto"/>
                      </w:divBdr>
                      <w:divsChild>
                        <w:div w:id="828525592">
                          <w:marLeft w:val="0"/>
                          <w:marRight w:val="0"/>
                          <w:marTop w:val="0"/>
                          <w:marBottom w:val="0"/>
                          <w:divBdr>
                            <w:top w:val="none" w:sz="0" w:space="0" w:color="auto"/>
                            <w:left w:val="none" w:sz="0" w:space="0" w:color="auto"/>
                            <w:bottom w:val="none" w:sz="0" w:space="0" w:color="auto"/>
                            <w:right w:val="none" w:sz="0" w:space="0" w:color="auto"/>
                          </w:divBdr>
                        </w:div>
                        <w:div w:id="1154495898">
                          <w:marLeft w:val="0"/>
                          <w:marRight w:val="0"/>
                          <w:marTop w:val="0"/>
                          <w:marBottom w:val="0"/>
                          <w:divBdr>
                            <w:top w:val="none" w:sz="0" w:space="0" w:color="auto"/>
                            <w:left w:val="none" w:sz="0" w:space="0" w:color="auto"/>
                            <w:bottom w:val="none" w:sz="0" w:space="0" w:color="auto"/>
                            <w:right w:val="none" w:sz="0" w:space="0" w:color="auto"/>
                          </w:divBdr>
                          <w:divsChild>
                            <w:div w:id="70276642">
                              <w:marLeft w:val="0"/>
                              <w:marRight w:val="0"/>
                              <w:marTop w:val="75"/>
                              <w:marBottom w:val="0"/>
                              <w:divBdr>
                                <w:top w:val="none" w:sz="0" w:space="0" w:color="auto"/>
                                <w:left w:val="none" w:sz="0" w:space="0" w:color="auto"/>
                                <w:bottom w:val="none" w:sz="0" w:space="0" w:color="auto"/>
                                <w:right w:val="none" w:sz="0" w:space="0" w:color="auto"/>
                              </w:divBdr>
                              <w:divsChild>
                                <w:div w:id="22563912">
                                  <w:marLeft w:val="0"/>
                                  <w:marRight w:val="0"/>
                                  <w:marTop w:val="0"/>
                                  <w:marBottom w:val="0"/>
                                  <w:divBdr>
                                    <w:top w:val="none" w:sz="0" w:space="0" w:color="auto"/>
                                    <w:left w:val="none" w:sz="0" w:space="0" w:color="auto"/>
                                    <w:bottom w:val="none" w:sz="0" w:space="0" w:color="auto"/>
                                    <w:right w:val="none" w:sz="0" w:space="0" w:color="auto"/>
                                  </w:divBdr>
                                </w:div>
                              </w:divsChild>
                            </w:div>
                            <w:div w:id="219903597">
                              <w:marLeft w:val="0"/>
                              <w:marRight w:val="0"/>
                              <w:marTop w:val="0"/>
                              <w:marBottom w:val="0"/>
                              <w:divBdr>
                                <w:top w:val="none" w:sz="0" w:space="0" w:color="auto"/>
                                <w:left w:val="none" w:sz="0" w:space="0" w:color="auto"/>
                                <w:bottom w:val="none" w:sz="0" w:space="0" w:color="auto"/>
                                <w:right w:val="none" w:sz="0" w:space="0" w:color="auto"/>
                              </w:divBdr>
                              <w:divsChild>
                                <w:div w:id="1562136972">
                                  <w:marLeft w:val="0"/>
                                  <w:marRight w:val="0"/>
                                  <w:marTop w:val="0"/>
                                  <w:marBottom w:val="0"/>
                                  <w:divBdr>
                                    <w:top w:val="none" w:sz="0" w:space="0" w:color="auto"/>
                                    <w:left w:val="none" w:sz="0" w:space="0" w:color="auto"/>
                                    <w:bottom w:val="none" w:sz="0" w:space="0" w:color="auto"/>
                                    <w:right w:val="none" w:sz="0" w:space="0" w:color="auto"/>
                                  </w:divBdr>
                                </w:div>
                              </w:divsChild>
                            </w:div>
                            <w:div w:id="240870542">
                              <w:marLeft w:val="0"/>
                              <w:marRight w:val="0"/>
                              <w:marTop w:val="75"/>
                              <w:marBottom w:val="0"/>
                              <w:divBdr>
                                <w:top w:val="none" w:sz="0" w:space="0" w:color="auto"/>
                                <w:left w:val="none" w:sz="0" w:space="0" w:color="auto"/>
                                <w:bottom w:val="none" w:sz="0" w:space="0" w:color="auto"/>
                                <w:right w:val="none" w:sz="0" w:space="0" w:color="auto"/>
                              </w:divBdr>
                              <w:divsChild>
                                <w:div w:id="1821727173">
                                  <w:marLeft w:val="0"/>
                                  <w:marRight w:val="0"/>
                                  <w:marTop w:val="0"/>
                                  <w:marBottom w:val="0"/>
                                  <w:divBdr>
                                    <w:top w:val="none" w:sz="0" w:space="0" w:color="auto"/>
                                    <w:left w:val="none" w:sz="0" w:space="0" w:color="auto"/>
                                    <w:bottom w:val="none" w:sz="0" w:space="0" w:color="auto"/>
                                    <w:right w:val="none" w:sz="0" w:space="0" w:color="auto"/>
                                  </w:divBdr>
                                </w:div>
                              </w:divsChild>
                            </w:div>
                            <w:div w:id="374426018">
                              <w:marLeft w:val="0"/>
                              <w:marRight w:val="0"/>
                              <w:marTop w:val="0"/>
                              <w:marBottom w:val="0"/>
                              <w:divBdr>
                                <w:top w:val="none" w:sz="0" w:space="0" w:color="auto"/>
                                <w:left w:val="none" w:sz="0" w:space="0" w:color="auto"/>
                                <w:bottom w:val="none" w:sz="0" w:space="0" w:color="auto"/>
                                <w:right w:val="none" w:sz="0" w:space="0" w:color="auto"/>
                              </w:divBdr>
                              <w:divsChild>
                                <w:div w:id="1837110901">
                                  <w:marLeft w:val="0"/>
                                  <w:marRight w:val="0"/>
                                  <w:marTop w:val="0"/>
                                  <w:marBottom w:val="0"/>
                                  <w:divBdr>
                                    <w:top w:val="none" w:sz="0" w:space="0" w:color="auto"/>
                                    <w:left w:val="none" w:sz="0" w:space="0" w:color="auto"/>
                                    <w:bottom w:val="none" w:sz="0" w:space="0" w:color="auto"/>
                                    <w:right w:val="none" w:sz="0" w:space="0" w:color="auto"/>
                                  </w:divBdr>
                                </w:div>
                              </w:divsChild>
                            </w:div>
                            <w:div w:id="1009714982">
                              <w:marLeft w:val="0"/>
                              <w:marRight w:val="0"/>
                              <w:marTop w:val="0"/>
                              <w:marBottom w:val="0"/>
                              <w:divBdr>
                                <w:top w:val="none" w:sz="0" w:space="0" w:color="auto"/>
                                <w:left w:val="none" w:sz="0" w:space="0" w:color="auto"/>
                                <w:bottom w:val="none" w:sz="0" w:space="0" w:color="auto"/>
                                <w:right w:val="none" w:sz="0" w:space="0" w:color="auto"/>
                              </w:divBdr>
                            </w:div>
                            <w:div w:id="1173689492">
                              <w:marLeft w:val="0"/>
                              <w:marRight w:val="0"/>
                              <w:marTop w:val="0"/>
                              <w:marBottom w:val="0"/>
                              <w:divBdr>
                                <w:top w:val="none" w:sz="0" w:space="0" w:color="auto"/>
                                <w:left w:val="none" w:sz="0" w:space="0" w:color="auto"/>
                                <w:bottom w:val="none" w:sz="0" w:space="0" w:color="auto"/>
                                <w:right w:val="none" w:sz="0" w:space="0" w:color="auto"/>
                              </w:divBdr>
                              <w:divsChild>
                                <w:div w:id="870874239">
                                  <w:marLeft w:val="0"/>
                                  <w:marRight w:val="0"/>
                                  <w:marTop w:val="0"/>
                                  <w:marBottom w:val="0"/>
                                  <w:divBdr>
                                    <w:top w:val="none" w:sz="0" w:space="0" w:color="auto"/>
                                    <w:left w:val="none" w:sz="0" w:space="0" w:color="auto"/>
                                    <w:bottom w:val="none" w:sz="0" w:space="0" w:color="auto"/>
                                    <w:right w:val="none" w:sz="0" w:space="0" w:color="auto"/>
                                  </w:divBdr>
                                </w:div>
                              </w:divsChild>
                            </w:div>
                            <w:div w:id="1278559860">
                              <w:marLeft w:val="0"/>
                              <w:marRight w:val="0"/>
                              <w:marTop w:val="0"/>
                              <w:marBottom w:val="0"/>
                              <w:divBdr>
                                <w:top w:val="none" w:sz="0" w:space="0" w:color="auto"/>
                                <w:left w:val="none" w:sz="0" w:space="0" w:color="auto"/>
                                <w:bottom w:val="none" w:sz="0" w:space="0" w:color="auto"/>
                                <w:right w:val="none" w:sz="0" w:space="0" w:color="auto"/>
                              </w:divBdr>
                            </w:div>
                            <w:div w:id="1530607571">
                              <w:marLeft w:val="0"/>
                              <w:marRight w:val="0"/>
                              <w:marTop w:val="0"/>
                              <w:marBottom w:val="0"/>
                              <w:divBdr>
                                <w:top w:val="none" w:sz="0" w:space="0" w:color="auto"/>
                                <w:left w:val="none" w:sz="0" w:space="0" w:color="auto"/>
                                <w:bottom w:val="none" w:sz="0" w:space="0" w:color="auto"/>
                                <w:right w:val="none" w:sz="0" w:space="0" w:color="auto"/>
                              </w:divBdr>
                              <w:divsChild>
                                <w:div w:id="1319310460">
                                  <w:marLeft w:val="0"/>
                                  <w:marRight w:val="0"/>
                                  <w:marTop w:val="0"/>
                                  <w:marBottom w:val="0"/>
                                  <w:divBdr>
                                    <w:top w:val="none" w:sz="0" w:space="0" w:color="auto"/>
                                    <w:left w:val="none" w:sz="0" w:space="0" w:color="auto"/>
                                    <w:bottom w:val="none" w:sz="0" w:space="0" w:color="auto"/>
                                    <w:right w:val="none" w:sz="0" w:space="0" w:color="auto"/>
                                  </w:divBdr>
                                </w:div>
                              </w:divsChild>
                            </w:div>
                            <w:div w:id="2022076347">
                              <w:marLeft w:val="0"/>
                              <w:marRight w:val="0"/>
                              <w:marTop w:val="0"/>
                              <w:marBottom w:val="0"/>
                              <w:divBdr>
                                <w:top w:val="none" w:sz="0" w:space="0" w:color="auto"/>
                                <w:left w:val="none" w:sz="0" w:space="0" w:color="auto"/>
                                <w:bottom w:val="none" w:sz="0" w:space="0" w:color="auto"/>
                                <w:right w:val="none" w:sz="0" w:space="0" w:color="auto"/>
                              </w:divBdr>
                            </w:div>
                            <w:div w:id="2113090272">
                              <w:marLeft w:val="0"/>
                              <w:marRight w:val="0"/>
                              <w:marTop w:val="0"/>
                              <w:marBottom w:val="0"/>
                              <w:divBdr>
                                <w:top w:val="none" w:sz="0" w:space="0" w:color="auto"/>
                                <w:left w:val="none" w:sz="0" w:space="0" w:color="auto"/>
                                <w:bottom w:val="none" w:sz="0" w:space="0" w:color="auto"/>
                                <w:right w:val="none" w:sz="0" w:space="0" w:color="auto"/>
                              </w:divBdr>
                            </w:div>
                          </w:divsChild>
                        </w:div>
                        <w:div w:id="1428039093">
                          <w:marLeft w:val="0"/>
                          <w:marRight w:val="0"/>
                          <w:marTop w:val="0"/>
                          <w:marBottom w:val="0"/>
                          <w:divBdr>
                            <w:top w:val="none" w:sz="0" w:space="0" w:color="auto"/>
                            <w:left w:val="none" w:sz="0" w:space="0" w:color="auto"/>
                            <w:bottom w:val="none" w:sz="0" w:space="0" w:color="auto"/>
                            <w:right w:val="none" w:sz="0" w:space="0" w:color="auto"/>
                          </w:divBdr>
                        </w:div>
                        <w:div w:id="1465394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3325095">
      <w:bodyDiv w:val="1"/>
      <w:marLeft w:val="0"/>
      <w:marRight w:val="0"/>
      <w:marTop w:val="0"/>
      <w:marBottom w:val="0"/>
      <w:divBdr>
        <w:top w:val="none" w:sz="0" w:space="0" w:color="auto"/>
        <w:left w:val="none" w:sz="0" w:space="0" w:color="auto"/>
        <w:bottom w:val="none" w:sz="0" w:space="0" w:color="auto"/>
        <w:right w:val="none" w:sz="0" w:space="0" w:color="auto"/>
      </w:divBdr>
    </w:div>
    <w:div w:id="1275290797">
      <w:bodyDiv w:val="1"/>
      <w:marLeft w:val="0"/>
      <w:marRight w:val="0"/>
      <w:marTop w:val="0"/>
      <w:marBottom w:val="0"/>
      <w:divBdr>
        <w:top w:val="none" w:sz="0" w:space="0" w:color="auto"/>
        <w:left w:val="none" w:sz="0" w:space="0" w:color="auto"/>
        <w:bottom w:val="none" w:sz="0" w:space="0" w:color="auto"/>
        <w:right w:val="none" w:sz="0" w:space="0" w:color="auto"/>
      </w:divBdr>
      <w:divsChild>
        <w:div w:id="1564288588">
          <w:marLeft w:val="0"/>
          <w:marRight w:val="0"/>
          <w:marTop w:val="0"/>
          <w:marBottom w:val="0"/>
          <w:divBdr>
            <w:top w:val="none" w:sz="0" w:space="0" w:color="auto"/>
            <w:left w:val="none" w:sz="0" w:space="0" w:color="auto"/>
            <w:bottom w:val="none" w:sz="0" w:space="0" w:color="auto"/>
            <w:right w:val="none" w:sz="0" w:space="0" w:color="auto"/>
          </w:divBdr>
          <w:divsChild>
            <w:div w:id="64113555">
              <w:marLeft w:val="0"/>
              <w:marRight w:val="0"/>
              <w:marTop w:val="0"/>
              <w:marBottom w:val="0"/>
              <w:divBdr>
                <w:top w:val="none" w:sz="0" w:space="0" w:color="auto"/>
                <w:left w:val="none" w:sz="0" w:space="0" w:color="auto"/>
                <w:bottom w:val="none" w:sz="0" w:space="0" w:color="auto"/>
                <w:right w:val="none" w:sz="0" w:space="0" w:color="auto"/>
              </w:divBdr>
              <w:divsChild>
                <w:div w:id="1393843717">
                  <w:marLeft w:val="0"/>
                  <w:marRight w:val="0"/>
                  <w:marTop w:val="0"/>
                  <w:marBottom w:val="0"/>
                  <w:divBdr>
                    <w:top w:val="none" w:sz="0" w:space="0" w:color="auto"/>
                    <w:left w:val="none" w:sz="0" w:space="0" w:color="auto"/>
                    <w:bottom w:val="none" w:sz="0" w:space="0" w:color="auto"/>
                    <w:right w:val="none" w:sz="0" w:space="0" w:color="auto"/>
                  </w:divBdr>
                  <w:divsChild>
                    <w:div w:id="1159925289">
                      <w:marLeft w:val="0"/>
                      <w:marRight w:val="0"/>
                      <w:marTop w:val="0"/>
                      <w:marBottom w:val="0"/>
                      <w:divBdr>
                        <w:top w:val="none" w:sz="0" w:space="0" w:color="auto"/>
                        <w:left w:val="none" w:sz="0" w:space="0" w:color="auto"/>
                        <w:bottom w:val="none" w:sz="0" w:space="0" w:color="auto"/>
                        <w:right w:val="none" w:sz="0" w:space="0" w:color="auto"/>
                      </w:divBdr>
                      <w:divsChild>
                        <w:div w:id="1040128831">
                          <w:marLeft w:val="0"/>
                          <w:marRight w:val="0"/>
                          <w:marTop w:val="0"/>
                          <w:marBottom w:val="0"/>
                          <w:divBdr>
                            <w:top w:val="none" w:sz="0" w:space="0" w:color="auto"/>
                            <w:left w:val="none" w:sz="0" w:space="0" w:color="auto"/>
                            <w:bottom w:val="none" w:sz="0" w:space="0" w:color="auto"/>
                            <w:right w:val="none" w:sz="0" w:space="0" w:color="auto"/>
                          </w:divBdr>
                          <w:divsChild>
                            <w:div w:id="1055155369">
                              <w:marLeft w:val="0"/>
                              <w:marRight w:val="0"/>
                              <w:marTop w:val="0"/>
                              <w:marBottom w:val="0"/>
                              <w:divBdr>
                                <w:top w:val="none" w:sz="0" w:space="0" w:color="auto"/>
                                <w:left w:val="none" w:sz="0" w:space="0" w:color="auto"/>
                                <w:bottom w:val="none" w:sz="0" w:space="0" w:color="auto"/>
                                <w:right w:val="none" w:sz="0" w:space="0" w:color="auto"/>
                              </w:divBdr>
                              <w:divsChild>
                                <w:div w:id="1765879983">
                                  <w:marLeft w:val="0"/>
                                  <w:marRight w:val="0"/>
                                  <w:marTop w:val="0"/>
                                  <w:marBottom w:val="0"/>
                                  <w:divBdr>
                                    <w:top w:val="none" w:sz="0" w:space="0" w:color="auto"/>
                                    <w:left w:val="none" w:sz="0" w:space="0" w:color="auto"/>
                                    <w:bottom w:val="none" w:sz="0" w:space="0" w:color="auto"/>
                                    <w:right w:val="none" w:sz="0" w:space="0" w:color="auto"/>
                                  </w:divBdr>
                                  <w:divsChild>
                                    <w:div w:id="1039427644">
                                      <w:marLeft w:val="0"/>
                                      <w:marRight w:val="0"/>
                                      <w:marTop w:val="0"/>
                                      <w:marBottom w:val="0"/>
                                      <w:divBdr>
                                        <w:top w:val="none" w:sz="0" w:space="0" w:color="auto"/>
                                        <w:left w:val="none" w:sz="0" w:space="0" w:color="auto"/>
                                        <w:bottom w:val="none" w:sz="0" w:space="0" w:color="auto"/>
                                        <w:right w:val="none" w:sz="0" w:space="0" w:color="auto"/>
                                      </w:divBdr>
                                      <w:divsChild>
                                        <w:div w:id="1294944546">
                                          <w:marLeft w:val="0"/>
                                          <w:marRight w:val="0"/>
                                          <w:marTop w:val="0"/>
                                          <w:marBottom w:val="0"/>
                                          <w:divBdr>
                                            <w:top w:val="none" w:sz="0" w:space="0" w:color="auto"/>
                                            <w:left w:val="none" w:sz="0" w:space="0" w:color="auto"/>
                                            <w:bottom w:val="none" w:sz="0" w:space="0" w:color="auto"/>
                                            <w:right w:val="none" w:sz="0" w:space="0" w:color="auto"/>
                                          </w:divBdr>
                                          <w:divsChild>
                                            <w:div w:id="935676208">
                                              <w:marLeft w:val="0"/>
                                              <w:marRight w:val="0"/>
                                              <w:marTop w:val="0"/>
                                              <w:marBottom w:val="0"/>
                                              <w:divBdr>
                                                <w:top w:val="none" w:sz="0" w:space="0" w:color="auto"/>
                                                <w:left w:val="none" w:sz="0" w:space="0" w:color="auto"/>
                                                <w:bottom w:val="none" w:sz="0" w:space="0" w:color="auto"/>
                                                <w:right w:val="none" w:sz="0" w:space="0" w:color="auto"/>
                                              </w:divBdr>
                                              <w:divsChild>
                                                <w:div w:id="1636251510">
                                                  <w:marLeft w:val="0"/>
                                                  <w:marRight w:val="0"/>
                                                  <w:marTop w:val="0"/>
                                                  <w:marBottom w:val="0"/>
                                                  <w:divBdr>
                                                    <w:top w:val="none" w:sz="0" w:space="0" w:color="auto"/>
                                                    <w:left w:val="none" w:sz="0" w:space="0" w:color="auto"/>
                                                    <w:bottom w:val="none" w:sz="0" w:space="0" w:color="auto"/>
                                                    <w:right w:val="none" w:sz="0" w:space="0" w:color="auto"/>
                                                  </w:divBdr>
                                                  <w:divsChild>
                                                    <w:div w:id="875431128">
                                                      <w:marLeft w:val="0"/>
                                                      <w:marRight w:val="0"/>
                                                      <w:marTop w:val="0"/>
                                                      <w:marBottom w:val="0"/>
                                                      <w:divBdr>
                                                        <w:top w:val="none" w:sz="0" w:space="0" w:color="auto"/>
                                                        <w:left w:val="none" w:sz="0" w:space="0" w:color="auto"/>
                                                        <w:bottom w:val="none" w:sz="0" w:space="0" w:color="auto"/>
                                                        <w:right w:val="none" w:sz="0" w:space="0" w:color="auto"/>
                                                      </w:divBdr>
                                                      <w:divsChild>
                                                        <w:div w:id="676806228">
                                                          <w:marLeft w:val="0"/>
                                                          <w:marRight w:val="0"/>
                                                          <w:marTop w:val="67"/>
                                                          <w:marBottom w:val="0"/>
                                                          <w:divBdr>
                                                            <w:top w:val="none" w:sz="0" w:space="0" w:color="auto"/>
                                                            <w:left w:val="none" w:sz="0" w:space="0" w:color="auto"/>
                                                            <w:bottom w:val="none" w:sz="0" w:space="0" w:color="auto"/>
                                                            <w:right w:val="none" w:sz="0" w:space="0" w:color="auto"/>
                                                          </w:divBdr>
                                                          <w:divsChild>
                                                            <w:div w:id="264382024">
                                                              <w:marLeft w:val="0"/>
                                                              <w:marRight w:val="1573"/>
                                                              <w:marTop w:val="0"/>
                                                              <w:marBottom w:val="0"/>
                                                              <w:divBdr>
                                                                <w:top w:val="none" w:sz="0" w:space="0" w:color="auto"/>
                                                                <w:left w:val="none" w:sz="0" w:space="0" w:color="auto"/>
                                                                <w:bottom w:val="none" w:sz="0" w:space="0" w:color="auto"/>
                                                                <w:right w:val="none" w:sz="0" w:space="0" w:color="auto"/>
                                                              </w:divBdr>
                                                              <w:divsChild>
                                                                <w:div w:id="1584560507">
                                                                  <w:marLeft w:val="0"/>
                                                                  <w:marRight w:val="0"/>
                                                                  <w:marTop w:val="0"/>
                                                                  <w:marBottom w:val="0"/>
                                                                  <w:divBdr>
                                                                    <w:top w:val="none" w:sz="0" w:space="0" w:color="auto"/>
                                                                    <w:left w:val="none" w:sz="0" w:space="0" w:color="auto"/>
                                                                    <w:bottom w:val="none" w:sz="0" w:space="0" w:color="auto"/>
                                                                    <w:right w:val="none" w:sz="0" w:space="0" w:color="auto"/>
                                                                  </w:divBdr>
                                                                  <w:divsChild>
                                                                    <w:div w:id="590822460">
                                                                      <w:marLeft w:val="0"/>
                                                                      <w:marRight w:val="0"/>
                                                                      <w:marTop w:val="0"/>
                                                                      <w:marBottom w:val="0"/>
                                                                      <w:divBdr>
                                                                        <w:top w:val="none" w:sz="0" w:space="0" w:color="auto"/>
                                                                        <w:left w:val="none" w:sz="0" w:space="0" w:color="auto"/>
                                                                        <w:bottom w:val="none" w:sz="0" w:space="0" w:color="auto"/>
                                                                        <w:right w:val="none" w:sz="0" w:space="0" w:color="auto"/>
                                                                      </w:divBdr>
                                                                      <w:divsChild>
                                                                        <w:div w:id="49622006">
                                                                          <w:marLeft w:val="0"/>
                                                                          <w:marRight w:val="0"/>
                                                                          <w:marTop w:val="0"/>
                                                                          <w:marBottom w:val="0"/>
                                                                          <w:divBdr>
                                                                            <w:top w:val="none" w:sz="0" w:space="0" w:color="auto"/>
                                                                            <w:left w:val="none" w:sz="0" w:space="0" w:color="auto"/>
                                                                            <w:bottom w:val="none" w:sz="0" w:space="0" w:color="auto"/>
                                                                            <w:right w:val="none" w:sz="0" w:space="0" w:color="auto"/>
                                                                          </w:divBdr>
                                                                          <w:divsChild>
                                                                            <w:div w:id="829178073">
                                                                              <w:marLeft w:val="0"/>
                                                                              <w:marRight w:val="0"/>
                                                                              <w:marTop w:val="0"/>
                                                                              <w:marBottom w:val="360"/>
                                                                              <w:divBdr>
                                                                                <w:top w:val="none" w:sz="0" w:space="0" w:color="auto"/>
                                                                                <w:left w:val="none" w:sz="0" w:space="0" w:color="auto"/>
                                                                                <w:bottom w:val="none" w:sz="0" w:space="0" w:color="auto"/>
                                                                                <w:right w:val="none" w:sz="0" w:space="0" w:color="auto"/>
                                                                              </w:divBdr>
                                                                            </w:div>
                                                                            <w:div w:id="1345401339">
                                                                              <w:marLeft w:val="0"/>
                                                                              <w:marRight w:val="3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76794240">
      <w:bodyDiv w:val="1"/>
      <w:marLeft w:val="0"/>
      <w:marRight w:val="0"/>
      <w:marTop w:val="0"/>
      <w:marBottom w:val="0"/>
      <w:divBdr>
        <w:top w:val="none" w:sz="0" w:space="0" w:color="auto"/>
        <w:left w:val="none" w:sz="0" w:space="0" w:color="auto"/>
        <w:bottom w:val="none" w:sz="0" w:space="0" w:color="auto"/>
        <w:right w:val="none" w:sz="0" w:space="0" w:color="auto"/>
      </w:divBdr>
      <w:divsChild>
        <w:div w:id="1689943588">
          <w:marLeft w:val="0"/>
          <w:marRight w:val="0"/>
          <w:marTop w:val="0"/>
          <w:marBottom w:val="0"/>
          <w:divBdr>
            <w:top w:val="none" w:sz="0" w:space="0" w:color="auto"/>
            <w:left w:val="none" w:sz="0" w:space="0" w:color="auto"/>
            <w:bottom w:val="none" w:sz="0" w:space="0" w:color="auto"/>
            <w:right w:val="none" w:sz="0" w:space="0" w:color="auto"/>
          </w:divBdr>
          <w:divsChild>
            <w:div w:id="1473256813">
              <w:marLeft w:val="0"/>
              <w:marRight w:val="0"/>
              <w:marTop w:val="0"/>
              <w:marBottom w:val="0"/>
              <w:divBdr>
                <w:top w:val="none" w:sz="0" w:space="0" w:color="auto"/>
                <w:left w:val="none" w:sz="0" w:space="0" w:color="auto"/>
                <w:bottom w:val="none" w:sz="0" w:space="0" w:color="auto"/>
                <w:right w:val="none" w:sz="0" w:space="0" w:color="auto"/>
              </w:divBdr>
              <w:divsChild>
                <w:div w:id="2000183288">
                  <w:marLeft w:val="0"/>
                  <w:marRight w:val="0"/>
                  <w:marTop w:val="188"/>
                  <w:marBottom w:val="0"/>
                  <w:divBdr>
                    <w:top w:val="none" w:sz="0" w:space="0" w:color="auto"/>
                    <w:left w:val="none" w:sz="0" w:space="0" w:color="auto"/>
                    <w:bottom w:val="none" w:sz="0" w:space="0" w:color="auto"/>
                    <w:right w:val="none" w:sz="0" w:space="0" w:color="auto"/>
                  </w:divBdr>
                  <w:divsChild>
                    <w:div w:id="1264024908">
                      <w:marLeft w:val="0"/>
                      <w:marRight w:val="213"/>
                      <w:marTop w:val="0"/>
                      <w:marBottom w:val="0"/>
                      <w:divBdr>
                        <w:top w:val="none" w:sz="0" w:space="0" w:color="auto"/>
                        <w:left w:val="none" w:sz="0" w:space="0" w:color="auto"/>
                        <w:bottom w:val="none" w:sz="0" w:space="0" w:color="auto"/>
                        <w:right w:val="none" w:sz="0" w:space="0" w:color="auto"/>
                      </w:divBdr>
                      <w:divsChild>
                        <w:div w:id="363797708">
                          <w:marLeft w:val="0"/>
                          <w:marRight w:val="0"/>
                          <w:marTop w:val="0"/>
                          <w:marBottom w:val="125"/>
                          <w:divBdr>
                            <w:top w:val="none" w:sz="0" w:space="0" w:color="auto"/>
                            <w:left w:val="none" w:sz="0" w:space="0" w:color="auto"/>
                            <w:bottom w:val="none" w:sz="0" w:space="0" w:color="auto"/>
                            <w:right w:val="none" w:sz="0" w:space="0" w:color="auto"/>
                          </w:divBdr>
                          <w:divsChild>
                            <w:div w:id="1443037995">
                              <w:marLeft w:val="0"/>
                              <w:marRight w:val="0"/>
                              <w:marTop w:val="0"/>
                              <w:marBottom w:val="0"/>
                              <w:divBdr>
                                <w:top w:val="none" w:sz="0" w:space="0" w:color="auto"/>
                                <w:left w:val="none" w:sz="0" w:space="0" w:color="auto"/>
                                <w:bottom w:val="none" w:sz="0" w:space="0" w:color="auto"/>
                                <w:right w:val="none" w:sz="0" w:space="0" w:color="auto"/>
                              </w:divBdr>
                              <w:divsChild>
                                <w:div w:id="649407113">
                                  <w:marLeft w:val="0"/>
                                  <w:marRight w:val="0"/>
                                  <w:marTop w:val="0"/>
                                  <w:marBottom w:val="0"/>
                                  <w:divBdr>
                                    <w:top w:val="none" w:sz="0" w:space="0" w:color="auto"/>
                                    <w:left w:val="none" w:sz="0" w:space="0" w:color="auto"/>
                                    <w:bottom w:val="none" w:sz="0" w:space="0" w:color="auto"/>
                                    <w:right w:val="none" w:sz="0" w:space="0" w:color="auto"/>
                                  </w:divBdr>
                                  <w:divsChild>
                                    <w:div w:id="1050688781">
                                      <w:marLeft w:val="0"/>
                                      <w:marRight w:val="0"/>
                                      <w:marTop w:val="0"/>
                                      <w:marBottom w:val="0"/>
                                      <w:divBdr>
                                        <w:top w:val="none" w:sz="0" w:space="0" w:color="auto"/>
                                        <w:left w:val="none" w:sz="0" w:space="0" w:color="auto"/>
                                        <w:bottom w:val="none" w:sz="0" w:space="0" w:color="auto"/>
                                        <w:right w:val="none" w:sz="0" w:space="0" w:color="auto"/>
                                      </w:divBdr>
                                      <w:divsChild>
                                        <w:div w:id="321324320">
                                          <w:marLeft w:val="0"/>
                                          <w:marRight w:val="0"/>
                                          <w:marTop w:val="0"/>
                                          <w:marBottom w:val="0"/>
                                          <w:divBdr>
                                            <w:top w:val="none" w:sz="0" w:space="0" w:color="auto"/>
                                            <w:left w:val="none" w:sz="0" w:space="0" w:color="auto"/>
                                            <w:bottom w:val="none" w:sz="0" w:space="0" w:color="auto"/>
                                            <w:right w:val="none" w:sz="0" w:space="0" w:color="auto"/>
                                          </w:divBdr>
                                        </w:div>
                                        <w:div w:id="478811210">
                                          <w:marLeft w:val="0"/>
                                          <w:marRight w:val="0"/>
                                          <w:marTop w:val="0"/>
                                          <w:marBottom w:val="0"/>
                                          <w:divBdr>
                                            <w:top w:val="none" w:sz="0" w:space="0" w:color="auto"/>
                                            <w:left w:val="none" w:sz="0" w:space="0" w:color="auto"/>
                                            <w:bottom w:val="none" w:sz="0" w:space="0" w:color="auto"/>
                                            <w:right w:val="none" w:sz="0" w:space="0" w:color="auto"/>
                                          </w:divBdr>
                                        </w:div>
                                        <w:div w:id="629215254">
                                          <w:marLeft w:val="0"/>
                                          <w:marRight w:val="0"/>
                                          <w:marTop w:val="0"/>
                                          <w:marBottom w:val="0"/>
                                          <w:divBdr>
                                            <w:top w:val="none" w:sz="0" w:space="0" w:color="auto"/>
                                            <w:left w:val="none" w:sz="0" w:space="0" w:color="auto"/>
                                            <w:bottom w:val="none" w:sz="0" w:space="0" w:color="auto"/>
                                            <w:right w:val="none" w:sz="0" w:space="0" w:color="auto"/>
                                          </w:divBdr>
                                        </w:div>
                                        <w:div w:id="741827885">
                                          <w:marLeft w:val="0"/>
                                          <w:marRight w:val="0"/>
                                          <w:marTop w:val="0"/>
                                          <w:marBottom w:val="0"/>
                                          <w:divBdr>
                                            <w:top w:val="none" w:sz="0" w:space="0" w:color="auto"/>
                                            <w:left w:val="none" w:sz="0" w:space="0" w:color="auto"/>
                                            <w:bottom w:val="none" w:sz="0" w:space="0" w:color="auto"/>
                                            <w:right w:val="none" w:sz="0" w:space="0" w:color="auto"/>
                                          </w:divBdr>
                                        </w:div>
                                        <w:div w:id="1554853462">
                                          <w:marLeft w:val="0"/>
                                          <w:marRight w:val="0"/>
                                          <w:marTop w:val="0"/>
                                          <w:marBottom w:val="0"/>
                                          <w:divBdr>
                                            <w:top w:val="none" w:sz="0" w:space="0" w:color="auto"/>
                                            <w:left w:val="none" w:sz="0" w:space="0" w:color="auto"/>
                                            <w:bottom w:val="none" w:sz="0" w:space="0" w:color="auto"/>
                                            <w:right w:val="none" w:sz="0" w:space="0" w:color="auto"/>
                                          </w:divBdr>
                                        </w:div>
                                        <w:div w:id="190055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77058339">
      <w:bodyDiv w:val="1"/>
      <w:marLeft w:val="0"/>
      <w:marRight w:val="0"/>
      <w:marTop w:val="0"/>
      <w:marBottom w:val="0"/>
      <w:divBdr>
        <w:top w:val="none" w:sz="0" w:space="0" w:color="auto"/>
        <w:left w:val="none" w:sz="0" w:space="0" w:color="auto"/>
        <w:bottom w:val="none" w:sz="0" w:space="0" w:color="auto"/>
        <w:right w:val="none" w:sz="0" w:space="0" w:color="auto"/>
      </w:divBdr>
      <w:divsChild>
        <w:div w:id="142434075">
          <w:marLeft w:val="0"/>
          <w:marRight w:val="0"/>
          <w:marTop w:val="0"/>
          <w:marBottom w:val="0"/>
          <w:divBdr>
            <w:top w:val="none" w:sz="0" w:space="0" w:color="auto"/>
            <w:left w:val="none" w:sz="0" w:space="0" w:color="auto"/>
            <w:bottom w:val="none" w:sz="0" w:space="0" w:color="auto"/>
            <w:right w:val="none" w:sz="0" w:space="0" w:color="auto"/>
          </w:divBdr>
        </w:div>
        <w:div w:id="755592458">
          <w:marLeft w:val="0"/>
          <w:marRight w:val="0"/>
          <w:marTop w:val="0"/>
          <w:marBottom w:val="0"/>
          <w:divBdr>
            <w:top w:val="none" w:sz="0" w:space="0" w:color="auto"/>
            <w:left w:val="none" w:sz="0" w:space="0" w:color="auto"/>
            <w:bottom w:val="none" w:sz="0" w:space="0" w:color="auto"/>
            <w:right w:val="none" w:sz="0" w:space="0" w:color="auto"/>
          </w:divBdr>
        </w:div>
        <w:div w:id="762067043">
          <w:marLeft w:val="0"/>
          <w:marRight w:val="0"/>
          <w:marTop w:val="0"/>
          <w:marBottom w:val="0"/>
          <w:divBdr>
            <w:top w:val="none" w:sz="0" w:space="0" w:color="auto"/>
            <w:left w:val="none" w:sz="0" w:space="0" w:color="auto"/>
            <w:bottom w:val="none" w:sz="0" w:space="0" w:color="auto"/>
            <w:right w:val="none" w:sz="0" w:space="0" w:color="auto"/>
          </w:divBdr>
        </w:div>
        <w:div w:id="1030686355">
          <w:marLeft w:val="0"/>
          <w:marRight w:val="0"/>
          <w:marTop w:val="0"/>
          <w:marBottom w:val="0"/>
          <w:divBdr>
            <w:top w:val="none" w:sz="0" w:space="0" w:color="auto"/>
            <w:left w:val="none" w:sz="0" w:space="0" w:color="auto"/>
            <w:bottom w:val="none" w:sz="0" w:space="0" w:color="auto"/>
            <w:right w:val="none" w:sz="0" w:space="0" w:color="auto"/>
          </w:divBdr>
        </w:div>
        <w:div w:id="1131165506">
          <w:marLeft w:val="0"/>
          <w:marRight w:val="0"/>
          <w:marTop w:val="0"/>
          <w:marBottom w:val="0"/>
          <w:divBdr>
            <w:top w:val="none" w:sz="0" w:space="0" w:color="auto"/>
            <w:left w:val="none" w:sz="0" w:space="0" w:color="auto"/>
            <w:bottom w:val="none" w:sz="0" w:space="0" w:color="auto"/>
            <w:right w:val="none" w:sz="0" w:space="0" w:color="auto"/>
          </w:divBdr>
        </w:div>
        <w:div w:id="2024164101">
          <w:marLeft w:val="0"/>
          <w:marRight w:val="0"/>
          <w:marTop w:val="0"/>
          <w:marBottom w:val="0"/>
          <w:divBdr>
            <w:top w:val="none" w:sz="0" w:space="0" w:color="auto"/>
            <w:left w:val="none" w:sz="0" w:space="0" w:color="auto"/>
            <w:bottom w:val="none" w:sz="0" w:space="0" w:color="auto"/>
            <w:right w:val="none" w:sz="0" w:space="0" w:color="auto"/>
          </w:divBdr>
        </w:div>
      </w:divsChild>
    </w:div>
    <w:div w:id="1277374864">
      <w:bodyDiv w:val="1"/>
      <w:marLeft w:val="0"/>
      <w:marRight w:val="0"/>
      <w:marTop w:val="0"/>
      <w:marBottom w:val="0"/>
      <w:divBdr>
        <w:top w:val="none" w:sz="0" w:space="0" w:color="auto"/>
        <w:left w:val="none" w:sz="0" w:space="0" w:color="auto"/>
        <w:bottom w:val="none" w:sz="0" w:space="0" w:color="auto"/>
        <w:right w:val="none" w:sz="0" w:space="0" w:color="auto"/>
      </w:divBdr>
      <w:divsChild>
        <w:div w:id="101652104">
          <w:marLeft w:val="0"/>
          <w:marRight w:val="0"/>
          <w:marTop w:val="0"/>
          <w:marBottom w:val="0"/>
          <w:divBdr>
            <w:top w:val="none" w:sz="0" w:space="0" w:color="auto"/>
            <w:left w:val="none" w:sz="0" w:space="0" w:color="auto"/>
            <w:bottom w:val="none" w:sz="0" w:space="0" w:color="auto"/>
            <w:right w:val="none" w:sz="0" w:space="0" w:color="auto"/>
          </w:divBdr>
        </w:div>
        <w:div w:id="693189855">
          <w:marLeft w:val="0"/>
          <w:marRight w:val="0"/>
          <w:marTop w:val="0"/>
          <w:marBottom w:val="0"/>
          <w:divBdr>
            <w:top w:val="none" w:sz="0" w:space="0" w:color="auto"/>
            <w:left w:val="none" w:sz="0" w:space="0" w:color="auto"/>
            <w:bottom w:val="none" w:sz="0" w:space="0" w:color="auto"/>
            <w:right w:val="none" w:sz="0" w:space="0" w:color="auto"/>
          </w:divBdr>
        </w:div>
        <w:div w:id="777918819">
          <w:marLeft w:val="0"/>
          <w:marRight w:val="0"/>
          <w:marTop w:val="0"/>
          <w:marBottom w:val="0"/>
          <w:divBdr>
            <w:top w:val="none" w:sz="0" w:space="0" w:color="auto"/>
            <w:left w:val="none" w:sz="0" w:space="0" w:color="auto"/>
            <w:bottom w:val="none" w:sz="0" w:space="0" w:color="auto"/>
            <w:right w:val="none" w:sz="0" w:space="0" w:color="auto"/>
          </w:divBdr>
        </w:div>
        <w:div w:id="1222865322">
          <w:marLeft w:val="0"/>
          <w:marRight w:val="0"/>
          <w:marTop w:val="0"/>
          <w:marBottom w:val="0"/>
          <w:divBdr>
            <w:top w:val="none" w:sz="0" w:space="0" w:color="auto"/>
            <w:left w:val="none" w:sz="0" w:space="0" w:color="auto"/>
            <w:bottom w:val="none" w:sz="0" w:space="0" w:color="auto"/>
            <w:right w:val="none" w:sz="0" w:space="0" w:color="auto"/>
          </w:divBdr>
        </w:div>
        <w:div w:id="1293173882">
          <w:marLeft w:val="0"/>
          <w:marRight w:val="0"/>
          <w:marTop w:val="0"/>
          <w:marBottom w:val="0"/>
          <w:divBdr>
            <w:top w:val="none" w:sz="0" w:space="0" w:color="auto"/>
            <w:left w:val="none" w:sz="0" w:space="0" w:color="auto"/>
            <w:bottom w:val="none" w:sz="0" w:space="0" w:color="auto"/>
            <w:right w:val="none" w:sz="0" w:space="0" w:color="auto"/>
          </w:divBdr>
        </w:div>
        <w:div w:id="1631550618">
          <w:marLeft w:val="0"/>
          <w:marRight w:val="0"/>
          <w:marTop w:val="0"/>
          <w:marBottom w:val="0"/>
          <w:divBdr>
            <w:top w:val="none" w:sz="0" w:space="0" w:color="auto"/>
            <w:left w:val="none" w:sz="0" w:space="0" w:color="auto"/>
            <w:bottom w:val="none" w:sz="0" w:space="0" w:color="auto"/>
            <w:right w:val="none" w:sz="0" w:space="0" w:color="auto"/>
          </w:divBdr>
        </w:div>
        <w:div w:id="2010593015">
          <w:marLeft w:val="0"/>
          <w:marRight w:val="0"/>
          <w:marTop w:val="0"/>
          <w:marBottom w:val="0"/>
          <w:divBdr>
            <w:top w:val="none" w:sz="0" w:space="0" w:color="auto"/>
            <w:left w:val="none" w:sz="0" w:space="0" w:color="auto"/>
            <w:bottom w:val="none" w:sz="0" w:space="0" w:color="auto"/>
            <w:right w:val="none" w:sz="0" w:space="0" w:color="auto"/>
          </w:divBdr>
        </w:div>
        <w:div w:id="2026319956">
          <w:marLeft w:val="0"/>
          <w:marRight w:val="0"/>
          <w:marTop w:val="0"/>
          <w:marBottom w:val="0"/>
          <w:divBdr>
            <w:top w:val="none" w:sz="0" w:space="0" w:color="auto"/>
            <w:left w:val="none" w:sz="0" w:space="0" w:color="auto"/>
            <w:bottom w:val="none" w:sz="0" w:space="0" w:color="auto"/>
            <w:right w:val="none" w:sz="0" w:space="0" w:color="auto"/>
          </w:divBdr>
        </w:div>
      </w:divsChild>
    </w:div>
    <w:div w:id="1277516452">
      <w:bodyDiv w:val="1"/>
      <w:marLeft w:val="0"/>
      <w:marRight w:val="0"/>
      <w:marTop w:val="0"/>
      <w:marBottom w:val="0"/>
      <w:divBdr>
        <w:top w:val="none" w:sz="0" w:space="0" w:color="auto"/>
        <w:left w:val="none" w:sz="0" w:space="0" w:color="auto"/>
        <w:bottom w:val="none" w:sz="0" w:space="0" w:color="auto"/>
        <w:right w:val="none" w:sz="0" w:space="0" w:color="auto"/>
      </w:divBdr>
      <w:divsChild>
        <w:div w:id="104662265">
          <w:marLeft w:val="0"/>
          <w:marRight w:val="0"/>
          <w:marTop w:val="0"/>
          <w:marBottom w:val="0"/>
          <w:divBdr>
            <w:top w:val="none" w:sz="0" w:space="0" w:color="auto"/>
            <w:left w:val="none" w:sz="0" w:space="0" w:color="auto"/>
            <w:bottom w:val="none" w:sz="0" w:space="0" w:color="auto"/>
            <w:right w:val="none" w:sz="0" w:space="0" w:color="auto"/>
          </w:divBdr>
          <w:divsChild>
            <w:div w:id="456070746">
              <w:marLeft w:val="0"/>
              <w:marRight w:val="0"/>
              <w:marTop w:val="0"/>
              <w:marBottom w:val="0"/>
              <w:divBdr>
                <w:top w:val="none" w:sz="0" w:space="0" w:color="auto"/>
                <w:left w:val="none" w:sz="0" w:space="0" w:color="auto"/>
                <w:bottom w:val="none" w:sz="0" w:space="0" w:color="auto"/>
                <w:right w:val="none" w:sz="0" w:space="0" w:color="auto"/>
              </w:divBdr>
              <w:divsChild>
                <w:div w:id="1235239357">
                  <w:marLeft w:val="0"/>
                  <w:marRight w:val="0"/>
                  <w:marTop w:val="0"/>
                  <w:marBottom w:val="0"/>
                  <w:divBdr>
                    <w:top w:val="none" w:sz="0" w:space="0" w:color="auto"/>
                    <w:left w:val="none" w:sz="0" w:space="0" w:color="auto"/>
                    <w:bottom w:val="none" w:sz="0" w:space="0" w:color="auto"/>
                    <w:right w:val="none" w:sz="0" w:space="0" w:color="auto"/>
                  </w:divBdr>
                  <w:divsChild>
                    <w:div w:id="938367201">
                      <w:marLeft w:val="0"/>
                      <w:marRight w:val="0"/>
                      <w:marTop w:val="0"/>
                      <w:marBottom w:val="0"/>
                      <w:divBdr>
                        <w:top w:val="none" w:sz="0" w:space="0" w:color="auto"/>
                        <w:left w:val="none" w:sz="0" w:space="0" w:color="auto"/>
                        <w:bottom w:val="none" w:sz="0" w:space="0" w:color="auto"/>
                        <w:right w:val="none" w:sz="0" w:space="0" w:color="auto"/>
                      </w:divBdr>
                      <w:divsChild>
                        <w:div w:id="273907656">
                          <w:marLeft w:val="0"/>
                          <w:marRight w:val="0"/>
                          <w:marTop w:val="0"/>
                          <w:marBottom w:val="0"/>
                          <w:divBdr>
                            <w:top w:val="none" w:sz="0" w:space="0" w:color="auto"/>
                            <w:left w:val="none" w:sz="0" w:space="0" w:color="auto"/>
                            <w:bottom w:val="none" w:sz="0" w:space="0" w:color="auto"/>
                            <w:right w:val="none" w:sz="0" w:space="0" w:color="auto"/>
                          </w:divBdr>
                        </w:div>
                        <w:div w:id="488641188">
                          <w:marLeft w:val="0"/>
                          <w:marRight w:val="0"/>
                          <w:marTop w:val="0"/>
                          <w:marBottom w:val="0"/>
                          <w:divBdr>
                            <w:top w:val="none" w:sz="0" w:space="0" w:color="auto"/>
                            <w:left w:val="none" w:sz="0" w:space="0" w:color="auto"/>
                            <w:bottom w:val="none" w:sz="0" w:space="0" w:color="auto"/>
                            <w:right w:val="none" w:sz="0" w:space="0" w:color="auto"/>
                          </w:divBdr>
                        </w:div>
                        <w:div w:id="492331194">
                          <w:marLeft w:val="0"/>
                          <w:marRight w:val="0"/>
                          <w:marTop w:val="0"/>
                          <w:marBottom w:val="0"/>
                          <w:divBdr>
                            <w:top w:val="none" w:sz="0" w:space="0" w:color="auto"/>
                            <w:left w:val="none" w:sz="0" w:space="0" w:color="auto"/>
                            <w:bottom w:val="none" w:sz="0" w:space="0" w:color="auto"/>
                            <w:right w:val="none" w:sz="0" w:space="0" w:color="auto"/>
                          </w:divBdr>
                        </w:div>
                        <w:div w:id="541334052">
                          <w:marLeft w:val="0"/>
                          <w:marRight w:val="0"/>
                          <w:marTop w:val="0"/>
                          <w:marBottom w:val="0"/>
                          <w:divBdr>
                            <w:top w:val="none" w:sz="0" w:space="0" w:color="auto"/>
                            <w:left w:val="none" w:sz="0" w:space="0" w:color="auto"/>
                            <w:bottom w:val="none" w:sz="0" w:space="0" w:color="auto"/>
                            <w:right w:val="none" w:sz="0" w:space="0" w:color="auto"/>
                          </w:divBdr>
                        </w:div>
                        <w:div w:id="1317614296">
                          <w:marLeft w:val="0"/>
                          <w:marRight w:val="0"/>
                          <w:marTop w:val="0"/>
                          <w:marBottom w:val="0"/>
                          <w:divBdr>
                            <w:top w:val="none" w:sz="0" w:space="0" w:color="auto"/>
                            <w:left w:val="none" w:sz="0" w:space="0" w:color="auto"/>
                            <w:bottom w:val="none" w:sz="0" w:space="0" w:color="auto"/>
                            <w:right w:val="none" w:sz="0" w:space="0" w:color="auto"/>
                          </w:divBdr>
                        </w:div>
                        <w:div w:id="1510826842">
                          <w:marLeft w:val="0"/>
                          <w:marRight w:val="0"/>
                          <w:marTop w:val="0"/>
                          <w:marBottom w:val="0"/>
                          <w:divBdr>
                            <w:top w:val="none" w:sz="0" w:space="0" w:color="auto"/>
                            <w:left w:val="none" w:sz="0" w:space="0" w:color="auto"/>
                            <w:bottom w:val="none" w:sz="0" w:space="0" w:color="auto"/>
                            <w:right w:val="none" w:sz="0" w:space="0" w:color="auto"/>
                          </w:divBdr>
                        </w:div>
                        <w:div w:id="1567572337">
                          <w:marLeft w:val="0"/>
                          <w:marRight w:val="0"/>
                          <w:marTop w:val="0"/>
                          <w:marBottom w:val="0"/>
                          <w:divBdr>
                            <w:top w:val="none" w:sz="0" w:space="0" w:color="auto"/>
                            <w:left w:val="none" w:sz="0" w:space="0" w:color="auto"/>
                            <w:bottom w:val="none" w:sz="0" w:space="0" w:color="auto"/>
                            <w:right w:val="none" w:sz="0" w:space="0" w:color="auto"/>
                          </w:divBdr>
                        </w:div>
                        <w:div w:id="1738940280">
                          <w:marLeft w:val="0"/>
                          <w:marRight w:val="0"/>
                          <w:marTop w:val="0"/>
                          <w:marBottom w:val="0"/>
                          <w:divBdr>
                            <w:top w:val="none" w:sz="0" w:space="0" w:color="auto"/>
                            <w:left w:val="none" w:sz="0" w:space="0" w:color="auto"/>
                            <w:bottom w:val="none" w:sz="0" w:space="0" w:color="auto"/>
                            <w:right w:val="none" w:sz="0" w:space="0" w:color="auto"/>
                          </w:divBdr>
                        </w:div>
                        <w:div w:id="1793668962">
                          <w:marLeft w:val="0"/>
                          <w:marRight w:val="0"/>
                          <w:marTop w:val="0"/>
                          <w:marBottom w:val="0"/>
                          <w:divBdr>
                            <w:top w:val="none" w:sz="0" w:space="0" w:color="auto"/>
                            <w:left w:val="none" w:sz="0" w:space="0" w:color="auto"/>
                            <w:bottom w:val="none" w:sz="0" w:space="0" w:color="auto"/>
                            <w:right w:val="none" w:sz="0" w:space="0" w:color="auto"/>
                          </w:divBdr>
                        </w:div>
                        <w:div w:id="2035109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8754704">
      <w:bodyDiv w:val="1"/>
      <w:marLeft w:val="0"/>
      <w:marRight w:val="0"/>
      <w:marTop w:val="0"/>
      <w:marBottom w:val="0"/>
      <w:divBdr>
        <w:top w:val="none" w:sz="0" w:space="0" w:color="auto"/>
        <w:left w:val="none" w:sz="0" w:space="0" w:color="auto"/>
        <w:bottom w:val="none" w:sz="0" w:space="0" w:color="auto"/>
        <w:right w:val="none" w:sz="0" w:space="0" w:color="auto"/>
      </w:divBdr>
      <w:divsChild>
        <w:div w:id="210462563">
          <w:marLeft w:val="0"/>
          <w:marRight w:val="0"/>
          <w:marTop w:val="0"/>
          <w:marBottom w:val="0"/>
          <w:divBdr>
            <w:top w:val="none" w:sz="0" w:space="0" w:color="auto"/>
            <w:left w:val="none" w:sz="0" w:space="0" w:color="auto"/>
            <w:bottom w:val="none" w:sz="0" w:space="0" w:color="auto"/>
            <w:right w:val="none" w:sz="0" w:space="0" w:color="auto"/>
          </w:divBdr>
        </w:div>
        <w:div w:id="373119967">
          <w:marLeft w:val="0"/>
          <w:marRight w:val="0"/>
          <w:marTop w:val="0"/>
          <w:marBottom w:val="0"/>
          <w:divBdr>
            <w:top w:val="none" w:sz="0" w:space="0" w:color="auto"/>
            <w:left w:val="none" w:sz="0" w:space="0" w:color="auto"/>
            <w:bottom w:val="none" w:sz="0" w:space="0" w:color="auto"/>
            <w:right w:val="none" w:sz="0" w:space="0" w:color="auto"/>
          </w:divBdr>
        </w:div>
        <w:div w:id="694965518">
          <w:marLeft w:val="0"/>
          <w:marRight w:val="0"/>
          <w:marTop w:val="0"/>
          <w:marBottom w:val="0"/>
          <w:divBdr>
            <w:top w:val="none" w:sz="0" w:space="0" w:color="auto"/>
            <w:left w:val="none" w:sz="0" w:space="0" w:color="auto"/>
            <w:bottom w:val="none" w:sz="0" w:space="0" w:color="auto"/>
            <w:right w:val="none" w:sz="0" w:space="0" w:color="auto"/>
          </w:divBdr>
        </w:div>
        <w:div w:id="960067154">
          <w:marLeft w:val="0"/>
          <w:marRight w:val="0"/>
          <w:marTop w:val="0"/>
          <w:marBottom w:val="0"/>
          <w:divBdr>
            <w:top w:val="none" w:sz="0" w:space="0" w:color="auto"/>
            <w:left w:val="none" w:sz="0" w:space="0" w:color="auto"/>
            <w:bottom w:val="none" w:sz="0" w:space="0" w:color="auto"/>
            <w:right w:val="none" w:sz="0" w:space="0" w:color="auto"/>
          </w:divBdr>
        </w:div>
        <w:div w:id="1154371117">
          <w:marLeft w:val="0"/>
          <w:marRight w:val="0"/>
          <w:marTop w:val="0"/>
          <w:marBottom w:val="0"/>
          <w:divBdr>
            <w:top w:val="none" w:sz="0" w:space="0" w:color="auto"/>
            <w:left w:val="none" w:sz="0" w:space="0" w:color="auto"/>
            <w:bottom w:val="none" w:sz="0" w:space="0" w:color="auto"/>
            <w:right w:val="none" w:sz="0" w:space="0" w:color="auto"/>
          </w:divBdr>
        </w:div>
        <w:div w:id="1575896935">
          <w:marLeft w:val="0"/>
          <w:marRight w:val="0"/>
          <w:marTop w:val="0"/>
          <w:marBottom w:val="0"/>
          <w:divBdr>
            <w:top w:val="none" w:sz="0" w:space="0" w:color="auto"/>
            <w:left w:val="none" w:sz="0" w:space="0" w:color="auto"/>
            <w:bottom w:val="none" w:sz="0" w:space="0" w:color="auto"/>
            <w:right w:val="none" w:sz="0" w:space="0" w:color="auto"/>
          </w:divBdr>
        </w:div>
      </w:divsChild>
    </w:div>
    <w:div w:id="1284112675">
      <w:bodyDiv w:val="1"/>
      <w:marLeft w:val="0"/>
      <w:marRight w:val="0"/>
      <w:marTop w:val="0"/>
      <w:marBottom w:val="0"/>
      <w:divBdr>
        <w:top w:val="none" w:sz="0" w:space="0" w:color="auto"/>
        <w:left w:val="none" w:sz="0" w:space="0" w:color="auto"/>
        <w:bottom w:val="none" w:sz="0" w:space="0" w:color="auto"/>
        <w:right w:val="none" w:sz="0" w:space="0" w:color="auto"/>
      </w:divBdr>
      <w:divsChild>
        <w:div w:id="1840924469">
          <w:marLeft w:val="0"/>
          <w:marRight w:val="0"/>
          <w:marTop w:val="0"/>
          <w:marBottom w:val="0"/>
          <w:divBdr>
            <w:top w:val="none" w:sz="0" w:space="0" w:color="auto"/>
            <w:left w:val="none" w:sz="0" w:space="0" w:color="auto"/>
            <w:bottom w:val="none" w:sz="0" w:space="0" w:color="auto"/>
            <w:right w:val="none" w:sz="0" w:space="0" w:color="auto"/>
          </w:divBdr>
          <w:divsChild>
            <w:div w:id="762647670">
              <w:marLeft w:val="0"/>
              <w:marRight w:val="0"/>
              <w:marTop w:val="0"/>
              <w:marBottom w:val="0"/>
              <w:divBdr>
                <w:top w:val="none" w:sz="0" w:space="0" w:color="auto"/>
                <w:left w:val="none" w:sz="0" w:space="0" w:color="auto"/>
                <w:bottom w:val="none" w:sz="0" w:space="0" w:color="auto"/>
                <w:right w:val="none" w:sz="0" w:space="0" w:color="auto"/>
              </w:divBdr>
              <w:divsChild>
                <w:div w:id="1343629973">
                  <w:marLeft w:val="0"/>
                  <w:marRight w:val="0"/>
                  <w:marTop w:val="0"/>
                  <w:marBottom w:val="0"/>
                  <w:divBdr>
                    <w:top w:val="none" w:sz="0" w:space="0" w:color="auto"/>
                    <w:left w:val="none" w:sz="0" w:space="0" w:color="auto"/>
                    <w:bottom w:val="none" w:sz="0" w:space="0" w:color="auto"/>
                    <w:right w:val="none" w:sz="0" w:space="0" w:color="auto"/>
                  </w:divBdr>
                  <w:divsChild>
                    <w:div w:id="1194340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5963125">
      <w:bodyDiv w:val="1"/>
      <w:marLeft w:val="0"/>
      <w:marRight w:val="0"/>
      <w:marTop w:val="0"/>
      <w:marBottom w:val="0"/>
      <w:divBdr>
        <w:top w:val="none" w:sz="0" w:space="0" w:color="auto"/>
        <w:left w:val="none" w:sz="0" w:space="0" w:color="auto"/>
        <w:bottom w:val="none" w:sz="0" w:space="0" w:color="auto"/>
        <w:right w:val="none" w:sz="0" w:space="0" w:color="auto"/>
      </w:divBdr>
      <w:divsChild>
        <w:div w:id="821893774">
          <w:marLeft w:val="0"/>
          <w:marRight w:val="0"/>
          <w:marTop w:val="0"/>
          <w:marBottom w:val="0"/>
          <w:divBdr>
            <w:top w:val="none" w:sz="0" w:space="0" w:color="auto"/>
            <w:left w:val="none" w:sz="0" w:space="0" w:color="auto"/>
            <w:bottom w:val="none" w:sz="0" w:space="0" w:color="auto"/>
            <w:right w:val="none" w:sz="0" w:space="0" w:color="auto"/>
          </w:divBdr>
          <w:divsChild>
            <w:div w:id="638464952">
              <w:marLeft w:val="0"/>
              <w:marRight w:val="0"/>
              <w:marTop w:val="0"/>
              <w:marBottom w:val="0"/>
              <w:divBdr>
                <w:top w:val="none" w:sz="0" w:space="0" w:color="auto"/>
                <w:left w:val="none" w:sz="0" w:space="0" w:color="auto"/>
                <w:bottom w:val="none" w:sz="0" w:space="0" w:color="auto"/>
                <w:right w:val="none" w:sz="0" w:space="0" w:color="auto"/>
              </w:divBdr>
              <w:divsChild>
                <w:div w:id="153210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7196368">
      <w:bodyDiv w:val="1"/>
      <w:marLeft w:val="0"/>
      <w:marRight w:val="0"/>
      <w:marTop w:val="0"/>
      <w:marBottom w:val="0"/>
      <w:divBdr>
        <w:top w:val="none" w:sz="0" w:space="0" w:color="auto"/>
        <w:left w:val="none" w:sz="0" w:space="0" w:color="auto"/>
        <w:bottom w:val="none" w:sz="0" w:space="0" w:color="auto"/>
        <w:right w:val="none" w:sz="0" w:space="0" w:color="auto"/>
      </w:divBdr>
      <w:divsChild>
        <w:div w:id="1799956411">
          <w:marLeft w:val="0"/>
          <w:marRight w:val="0"/>
          <w:marTop w:val="0"/>
          <w:marBottom w:val="0"/>
          <w:divBdr>
            <w:top w:val="none" w:sz="0" w:space="0" w:color="auto"/>
            <w:left w:val="none" w:sz="0" w:space="0" w:color="auto"/>
            <w:bottom w:val="none" w:sz="0" w:space="0" w:color="auto"/>
            <w:right w:val="none" w:sz="0" w:space="0" w:color="auto"/>
          </w:divBdr>
          <w:divsChild>
            <w:div w:id="697589175">
              <w:marLeft w:val="0"/>
              <w:marRight w:val="0"/>
              <w:marTop w:val="0"/>
              <w:marBottom w:val="0"/>
              <w:divBdr>
                <w:top w:val="none" w:sz="0" w:space="0" w:color="auto"/>
                <w:left w:val="none" w:sz="0" w:space="0" w:color="auto"/>
                <w:bottom w:val="none" w:sz="0" w:space="0" w:color="auto"/>
                <w:right w:val="none" w:sz="0" w:space="0" w:color="auto"/>
              </w:divBdr>
              <w:divsChild>
                <w:div w:id="1350369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8196957">
      <w:bodyDiv w:val="1"/>
      <w:marLeft w:val="0"/>
      <w:marRight w:val="0"/>
      <w:marTop w:val="0"/>
      <w:marBottom w:val="0"/>
      <w:divBdr>
        <w:top w:val="none" w:sz="0" w:space="0" w:color="auto"/>
        <w:left w:val="none" w:sz="0" w:space="0" w:color="auto"/>
        <w:bottom w:val="none" w:sz="0" w:space="0" w:color="auto"/>
        <w:right w:val="none" w:sz="0" w:space="0" w:color="auto"/>
      </w:divBdr>
    </w:div>
    <w:div w:id="1288510649">
      <w:bodyDiv w:val="1"/>
      <w:marLeft w:val="0"/>
      <w:marRight w:val="0"/>
      <w:marTop w:val="0"/>
      <w:marBottom w:val="0"/>
      <w:divBdr>
        <w:top w:val="none" w:sz="0" w:space="0" w:color="auto"/>
        <w:left w:val="none" w:sz="0" w:space="0" w:color="auto"/>
        <w:bottom w:val="none" w:sz="0" w:space="0" w:color="auto"/>
        <w:right w:val="none" w:sz="0" w:space="0" w:color="auto"/>
      </w:divBdr>
      <w:divsChild>
        <w:div w:id="765537825">
          <w:marLeft w:val="0"/>
          <w:marRight w:val="0"/>
          <w:marTop w:val="0"/>
          <w:marBottom w:val="0"/>
          <w:divBdr>
            <w:top w:val="none" w:sz="0" w:space="0" w:color="auto"/>
            <w:left w:val="none" w:sz="0" w:space="0" w:color="auto"/>
            <w:bottom w:val="none" w:sz="0" w:space="0" w:color="auto"/>
            <w:right w:val="none" w:sz="0" w:space="0" w:color="auto"/>
          </w:divBdr>
          <w:divsChild>
            <w:div w:id="1290551882">
              <w:marLeft w:val="0"/>
              <w:marRight w:val="0"/>
              <w:marTop w:val="0"/>
              <w:marBottom w:val="0"/>
              <w:divBdr>
                <w:top w:val="none" w:sz="0" w:space="0" w:color="auto"/>
                <w:left w:val="none" w:sz="0" w:space="0" w:color="auto"/>
                <w:bottom w:val="none" w:sz="0" w:space="0" w:color="auto"/>
                <w:right w:val="none" w:sz="0" w:space="0" w:color="auto"/>
              </w:divBdr>
              <w:divsChild>
                <w:div w:id="1239050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0209363">
      <w:bodyDiv w:val="1"/>
      <w:marLeft w:val="0"/>
      <w:marRight w:val="0"/>
      <w:marTop w:val="0"/>
      <w:marBottom w:val="0"/>
      <w:divBdr>
        <w:top w:val="none" w:sz="0" w:space="0" w:color="auto"/>
        <w:left w:val="none" w:sz="0" w:space="0" w:color="auto"/>
        <w:bottom w:val="none" w:sz="0" w:space="0" w:color="auto"/>
        <w:right w:val="none" w:sz="0" w:space="0" w:color="auto"/>
      </w:divBdr>
      <w:divsChild>
        <w:div w:id="1434472736">
          <w:marLeft w:val="0"/>
          <w:marRight w:val="0"/>
          <w:marTop w:val="0"/>
          <w:marBottom w:val="0"/>
          <w:divBdr>
            <w:top w:val="none" w:sz="0" w:space="0" w:color="auto"/>
            <w:left w:val="none" w:sz="0" w:space="0" w:color="auto"/>
            <w:bottom w:val="none" w:sz="0" w:space="0" w:color="auto"/>
            <w:right w:val="none" w:sz="0" w:space="0" w:color="auto"/>
          </w:divBdr>
          <w:divsChild>
            <w:div w:id="1797480503">
              <w:marLeft w:val="0"/>
              <w:marRight w:val="0"/>
              <w:marTop w:val="0"/>
              <w:marBottom w:val="0"/>
              <w:divBdr>
                <w:top w:val="none" w:sz="0" w:space="0" w:color="auto"/>
                <w:left w:val="none" w:sz="0" w:space="0" w:color="auto"/>
                <w:bottom w:val="none" w:sz="0" w:space="0" w:color="auto"/>
                <w:right w:val="none" w:sz="0" w:space="0" w:color="auto"/>
              </w:divBdr>
              <w:divsChild>
                <w:div w:id="2084793948">
                  <w:marLeft w:val="0"/>
                  <w:marRight w:val="0"/>
                  <w:marTop w:val="0"/>
                  <w:marBottom w:val="0"/>
                  <w:divBdr>
                    <w:top w:val="none" w:sz="0" w:space="0" w:color="auto"/>
                    <w:left w:val="none" w:sz="0" w:space="0" w:color="auto"/>
                    <w:bottom w:val="none" w:sz="0" w:space="0" w:color="auto"/>
                    <w:right w:val="none" w:sz="0" w:space="0" w:color="auto"/>
                  </w:divBdr>
                  <w:divsChild>
                    <w:div w:id="593171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2175267">
      <w:bodyDiv w:val="1"/>
      <w:marLeft w:val="0"/>
      <w:marRight w:val="0"/>
      <w:marTop w:val="0"/>
      <w:marBottom w:val="0"/>
      <w:divBdr>
        <w:top w:val="none" w:sz="0" w:space="0" w:color="auto"/>
        <w:left w:val="none" w:sz="0" w:space="0" w:color="auto"/>
        <w:bottom w:val="none" w:sz="0" w:space="0" w:color="auto"/>
        <w:right w:val="none" w:sz="0" w:space="0" w:color="auto"/>
      </w:divBdr>
    </w:div>
    <w:div w:id="1292783309">
      <w:bodyDiv w:val="1"/>
      <w:marLeft w:val="0"/>
      <w:marRight w:val="0"/>
      <w:marTop w:val="0"/>
      <w:marBottom w:val="0"/>
      <w:divBdr>
        <w:top w:val="none" w:sz="0" w:space="0" w:color="auto"/>
        <w:left w:val="none" w:sz="0" w:space="0" w:color="auto"/>
        <w:bottom w:val="none" w:sz="0" w:space="0" w:color="auto"/>
        <w:right w:val="none" w:sz="0" w:space="0" w:color="auto"/>
      </w:divBdr>
      <w:divsChild>
        <w:div w:id="315887973">
          <w:marLeft w:val="0"/>
          <w:marRight w:val="0"/>
          <w:marTop w:val="188"/>
          <w:marBottom w:val="0"/>
          <w:divBdr>
            <w:top w:val="none" w:sz="0" w:space="0" w:color="auto"/>
            <w:left w:val="none" w:sz="0" w:space="0" w:color="auto"/>
            <w:bottom w:val="none" w:sz="0" w:space="0" w:color="auto"/>
            <w:right w:val="none" w:sz="0" w:space="0" w:color="auto"/>
          </w:divBdr>
          <w:divsChild>
            <w:div w:id="1009286383">
              <w:marLeft w:val="0"/>
              <w:marRight w:val="0"/>
              <w:marTop w:val="188"/>
              <w:marBottom w:val="376"/>
              <w:divBdr>
                <w:top w:val="none" w:sz="0" w:space="0" w:color="auto"/>
                <w:left w:val="none" w:sz="0" w:space="0" w:color="auto"/>
                <w:bottom w:val="none" w:sz="0" w:space="0" w:color="auto"/>
                <w:right w:val="none" w:sz="0" w:space="0" w:color="auto"/>
              </w:divBdr>
              <w:divsChild>
                <w:div w:id="2033528643">
                  <w:marLeft w:val="0"/>
                  <w:marRight w:val="0"/>
                  <w:marTop w:val="0"/>
                  <w:marBottom w:val="125"/>
                  <w:divBdr>
                    <w:top w:val="none" w:sz="0" w:space="0" w:color="auto"/>
                    <w:left w:val="none" w:sz="0" w:space="0" w:color="auto"/>
                    <w:bottom w:val="none" w:sz="0" w:space="0" w:color="auto"/>
                    <w:right w:val="none" w:sz="0" w:space="0" w:color="auto"/>
                  </w:divBdr>
                  <w:divsChild>
                    <w:div w:id="639068844">
                      <w:marLeft w:val="0"/>
                      <w:marRight w:val="0"/>
                      <w:marTop w:val="0"/>
                      <w:marBottom w:val="125"/>
                      <w:divBdr>
                        <w:top w:val="none" w:sz="0" w:space="0" w:color="auto"/>
                        <w:left w:val="none" w:sz="0" w:space="0" w:color="auto"/>
                        <w:bottom w:val="none" w:sz="0" w:space="0" w:color="auto"/>
                        <w:right w:val="none" w:sz="0" w:space="0" w:color="auto"/>
                      </w:divBdr>
                    </w:div>
                  </w:divsChild>
                </w:div>
              </w:divsChild>
            </w:div>
          </w:divsChild>
        </w:div>
      </w:divsChild>
    </w:div>
    <w:div w:id="1293560665">
      <w:bodyDiv w:val="1"/>
      <w:marLeft w:val="0"/>
      <w:marRight w:val="0"/>
      <w:marTop w:val="0"/>
      <w:marBottom w:val="0"/>
      <w:divBdr>
        <w:top w:val="none" w:sz="0" w:space="0" w:color="auto"/>
        <w:left w:val="none" w:sz="0" w:space="0" w:color="auto"/>
        <w:bottom w:val="none" w:sz="0" w:space="0" w:color="auto"/>
        <w:right w:val="none" w:sz="0" w:space="0" w:color="auto"/>
      </w:divBdr>
    </w:div>
    <w:div w:id="1293710459">
      <w:bodyDiv w:val="1"/>
      <w:marLeft w:val="0"/>
      <w:marRight w:val="0"/>
      <w:marTop w:val="0"/>
      <w:marBottom w:val="0"/>
      <w:divBdr>
        <w:top w:val="none" w:sz="0" w:space="0" w:color="auto"/>
        <w:left w:val="none" w:sz="0" w:space="0" w:color="auto"/>
        <w:bottom w:val="none" w:sz="0" w:space="0" w:color="auto"/>
        <w:right w:val="none" w:sz="0" w:space="0" w:color="auto"/>
      </w:divBdr>
      <w:divsChild>
        <w:div w:id="1152870886">
          <w:marLeft w:val="0"/>
          <w:marRight w:val="0"/>
          <w:marTop w:val="0"/>
          <w:marBottom w:val="0"/>
          <w:divBdr>
            <w:top w:val="none" w:sz="0" w:space="0" w:color="auto"/>
            <w:left w:val="none" w:sz="0" w:space="0" w:color="auto"/>
            <w:bottom w:val="none" w:sz="0" w:space="0" w:color="auto"/>
            <w:right w:val="none" w:sz="0" w:space="0" w:color="auto"/>
          </w:divBdr>
          <w:divsChild>
            <w:div w:id="1341548990">
              <w:marLeft w:val="0"/>
              <w:marRight w:val="0"/>
              <w:marTop w:val="0"/>
              <w:marBottom w:val="0"/>
              <w:divBdr>
                <w:top w:val="none" w:sz="0" w:space="0" w:color="auto"/>
                <w:left w:val="none" w:sz="0" w:space="0" w:color="auto"/>
                <w:bottom w:val="none" w:sz="0" w:space="0" w:color="auto"/>
                <w:right w:val="none" w:sz="0" w:space="0" w:color="auto"/>
              </w:divBdr>
              <w:divsChild>
                <w:div w:id="1316835082">
                  <w:marLeft w:val="0"/>
                  <w:marRight w:val="0"/>
                  <w:marTop w:val="0"/>
                  <w:marBottom w:val="0"/>
                  <w:divBdr>
                    <w:top w:val="none" w:sz="0" w:space="0" w:color="auto"/>
                    <w:left w:val="none" w:sz="0" w:space="0" w:color="auto"/>
                    <w:bottom w:val="none" w:sz="0" w:space="0" w:color="auto"/>
                    <w:right w:val="none" w:sz="0" w:space="0" w:color="auto"/>
                  </w:divBdr>
                  <w:divsChild>
                    <w:div w:id="587806205">
                      <w:marLeft w:val="0"/>
                      <w:marRight w:val="0"/>
                      <w:marTop w:val="0"/>
                      <w:marBottom w:val="0"/>
                      <w:divBdr>
                        <w:top w:val="none" w:sz="0" w:space="0" w:color="auto"/>
                        <w:left w:val="none" w:sz="0" w:space="0" w:color="auto"/>
                        <w:bottom w:val="none" w:sz="0" w:space="0" w:color="auto"/>
                        <w:right w:val="none" w:sz="0" w:space="0" w:color="auto"/>
                      </w:divBdr>
                      <w:divsChild>
                        <w:div w:id="566112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799434">
                  <w:marLeft w:val="0"/>
                  <w:marRight w:val="0"/>
                  <w:marTop w:val="0"/>
                  <w:marBottom w:val="0"/>
                  <w:divBdr>
                    <w:top w:val="none" w:sz="0" w:space="0" w:color="auto"/>
                    <w:left w:val="none" w:sz="0" w:space="0" w:color="auto"/>
                    <w:bottom w:val="none" w:sz="0" w:space="0" w:color="auto"/>
                    <w:right w:val="none" w:sz="0" w:space="0" w:color="auto"/>
                  </w:divBdr>
                </w:div>
                <w:div w:id="2058820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4167549">
      <w:bodyDiv w:val="1"/>
      <w:marLeft w:val="0"/>
      <w:marRight w:val="0"/>
      <w:marTop w:val="0"/>
      <w:marBottom w:val="0"/>
      <w:divBdr>
        <w:top w:val="none" w:sz="0" w:space="0" w:color="auto"/>
        <w:left w:val="none" w:sz="0" w:space="0" w:color="auto"/>
        <w:bottom w:val="none" w:sz="0" w:space="0" w:color="auto"/>
        <w:right w:val="none" w:sz="0" w:space="0" w:color="auto"/>
      </w:divBdr>
    </w:div>
    <w:div w:id="1295260177">
      <w:bodyDiv w:val="1"/>
      <w:marLeft w:val="0"/>
      <w:marRight w:val="0"/>
      <w:marTop w:val="0"/>
      <w:marBottom w:val="0"/>
      <w:divBdr>
        <w:top w:val="none" w:sz="0" w:space="0" w:color="auto"/>
        <w:left w:val="none" w:sz="0" w:space="0" w:color="auto"/>
        <w:bottom w:val="none" w:sz="0" w:space="0" w:color="auto"/>
        <w:right w:val="none" w:sz="0" w:space="0" w:color="auto"/>
      </w:divBdr>
      <w:divsChild>
        <w:div w:id="1284533748">
          <w:marLeft w:val="0"/>
          <w:marRight w:val="0"/>
          <w:marTop w:val="0"/>
          <w:marBottom w:val="0"/>
          <w:divBdr>
            <w:top w:val="none" w:sz="0" w:space="0" w:color="auto"/>
            <w:left w:val="none" w:sz="0" w:space="0" w:color="auto"/>
            <w:bottom w:val="none" w:sz="0" w:space="0" w:color="auto"/>
            <w:right w:val="none" w:sz="0" w:space="0" w:color="auto"/>
          </w:divBdr>
          <w:divsChild>
            <w:div w:id="322586374">
              <w:marLeft w:val="0"/>
              <w:marRight w:val="0"/>
              <w:marTop w:val="0"/>
              <w:marBottom w:val="0"/>
              <w:divBdr>
                <w:top w:val="none" w:sz="0" w:space="0" w:color="auto"/>
                <w:left w:val="none" w:sz="0" w:space="0" w:color="auto"/>
                <w:bottom w:val="none" w:sz="0" w:space="0" w:color="auto"/>
                <w:right w:val="none" w:sz="0" w:space="0" w:color="auto"/>
              </w:divBdr>
              <w:divsChild>
                <w:div w:id="351221661">
                  <w:marLeft w:val="0"/>
                  <w:marRight w:val="0"/>
                  <w:marTop w:val="0"/>
                  <w:marBottom w:val="0"/>
                  <w:divBdr>
                    <w:top w:val="none" w:sz="0" w:space="0" w:color="auto"/>
                    <w:left w:val="none" w:sz="0" w:space="0" w:color="auto"/>
                    <w:bottom w:val="none" w:sz="0" w:space="0" w:color="auto"/>
                    <w:right w:val="none" w:sz="0" w:space="0" w:color="auto"/>
                  </w:divBdr>
                </w:div>
                <w:div w:id="711616631">
                  <w:marLeft w:val="0"/>
                  <w:marRight w:val="0"/>
                  <w:marTop w:val="0"/>
                  <w:marBottom w:val="0"/>
                  <w:divBdr>
                    <w:top w:val="none" w:sz="0" w:space="0" w:color="auto"/>
                    <w:left w:val="none" w:sz="0" w:space="0" w:color="auto"/>
                    <w:bottom w:val="none" w:sz="0" w:space="0" w:color="auto"/>
                    <w:right w:val="none" w:sz="0" w:space="0" w:color="auto"/>
                  </w:divBdr>
                </w:div>
                <w:div w:id="77027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5528788">
      <w:bodyDiv w:val="1"/>
      <w:marLeft w:val="0"/>
      <w:marRight w:val="0"/>
      <w:marTop w:val="0"/>
      <w:marBottom w:val="0"/>
      <w:divBdr>
        <w:top w:val="none" w:sz="0" w:space="0" w:color="auto"/>
        <w:left w:val="none" w:sz="0" w:space="0" w:color="auto"/>
        <w:bottom w:val="none" w:sz="0" w:space="0" w:color="auto"/>
        <w:right w:val="none" w:sz="0" w:space="0" w:color="auto"/>
      </w:divBdr>
      <w:divsChild>
        <w:div w:id="1298531347">
          <w:marLeft w:val="0"/>
          <w:marRight w:val="0"/>
          <w:marTop w:val="0"/>
          <w:marBottom w:val="0"/>
          <w:divBdr>
            <w:top w:val="none" w:sz="0" w:space="0" w:color="auto"/>
            <w:left w:val="none" w:sz="0" w:space="0" w:color="auto"/>
            <w:bottom w:val="none" w:sz="0" w:space="0" w:color="auto"/>
            <w:right w:val="none" w:sz="0" w:space="0" w:color="auto"/>
          </w:divBdr>
          <w:divsChild>
            <w:div w:id="120736231">
              <w:marLeft w:val="0"/>
              <w:marRight w:val="0"/>
              <w:marTop w:val="0"/>
              <w:marBottom w:val="0"/>
              <w:divBdr>
                <w:top w:val="none" w:sz="0" w:space="0" w:color="auto"/>
                <w:left w:val="none" w:sz="0" w:space="0" w:color="auto"/>
                <w:bottom w:val="none" w:sz="0" w:space="0" w:color="auto"/>
                <w:right w:val="none" w:sz="0" w:space="0" w:color="auto"/>
              </w:divBdr>
              <w:divsChild>
                <w:div w:id="1125350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6254180">
      <w:bodyDiv w:val="1"/>
      <w:marLeft w:val="0"/>
      <w:marRight w:val="0"/>
      <w:marTop w:val="0"/>
      <w:marBottom w:val="0"/>
      <w:divBdr>
        <w:top w:val="none" w:sz="0" w:space="0" w:color="auto"/>
        <w:left w:val="none" w:sz="0" w:space="0" w:color="auto"/>
        <w:bottom w:val="none" w:sz="0" w:space="0" w:color="auto"/>
        <w:right w:val="none" w:sz="0" w:space="0" w:color="auto"/>
      </w:divBdr>
      <w:divsChild>
        <w:div w:id="227500938">
          <w:marLeft w:val="0"/>
          <w:marRight w:val="0"/>
          <w:marTop w:val="0"/>
          <w:marBottom w:val="100"/>
          <w:divBdr>
            <w:top w:val="none" w:sz="0" w:space="0" w:color="auto"/>
            <w:left w:val="none" w:sz="0" w:space="0" w:color="auto"/>
            <w:bottom w:val="none" w:sz="0" w:space="0" w:color="auto"/>
            <w:right w:val="none" w:sz="0" w:space="0" w:color="auto"/>
          </w:divBdr>
          <w:divsChild>
            <w:div w:id="1995983557">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 w:id="1296640072">
      <w:bodyDiv w:val="1"/>
      <w:marLeft w:val="0"/>
      <w:marRight w:val="0"/>
      <w:marTop w:val="0"/>
      <w:marBottom w:val="0"/>
      <w:divBdr>
        <w:top w:val="none" w:sz="0" w:space="0" w:color="auto"/>
        <w:left w:val="none" w:sz="0" w:space="0" w:color="auto"/>
        <w:bottom w:val="none" w:sz="0" w:space="0" w:color="auto"/>
        <w:right w:val="none" w:sz="0" w:space="0" w:color="auto"/>
      </w:divBdr>
      <w:divsChild>
        <w:div w:id="51931055">
          <w:marLeft w:val="0"/>
          <w:marRight w:val="0"/>
          <w:marTop w:val="0"/>
          <w:marBottom w:val="0"/>
          <w:divBdr>
            <w:top w:val="none" w:sz="0" w:space="0" w:color="auto"/>
            <w:left w:val="none" w:sz="0" w:space="0" w:color="auto"/>
            <w:bottom w:val="none" w:sz="0" w:space="0" w:color="auto"/>
            <w:right w:val="none" w:sz="0" w:space="0" w:color="auto"/>
          </w:divBdr>
          <w:divsChild>
            <w:div w:id="1280451263">
              <w:marLeft w:val="0"/>
              <w:marRight w:val="0"/>
              <w:marTop w:val="0"/>
              <w:marBottom w:val="0"/>
              <w:divBdr>
                <w:top w:val="none" w:sz="0" w:space="0" w:color="auto"/>
                <w:left w:val="none" w:sz="0" w:space="0" w:color="auto"/>
                <w:bottom w:val="none" w:sz="0" w:space="0" w:color="auto"/>
                <w:right w:val="none" w:sz="0" w:space="0" w:color="auto"/>
              </w:divBdr>
              <w:divsChild>
                <w:div w:id="1667053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7762123">
      <w:bodyDiv w:val="1"/>
      <w:marLeft w:val="0"/>
      <w:marRight w:val="0"/>
      <w:marTop w:val="0"/>
      <w:marBottom w:val="0"/>
      <w:divBdr>
        <w:top w:val="none" w:sz="0" w:space="0" w:color="auto"/>
        <w:left w:val="none" w:sz="0" w:space="0" w:color="auto"/>
        <w:bottom w:val="none" w:sz="0" w:space="0" w:color="auto"/>
        <w:right w:val="none" w:sz="0" w:space="0" w:color="auto"/>
      </w:divBdr>
    </w:div>
    <w:div w:id="1299871702">
      <w:bodyDiv w:val="1"/>
      <w:marLeft w:val="0"/>
      <w:marRight w:val="0"/>
      <w:marTop w:val="0"/>
      <w:marBottom w:val="0"/>
      <w:divBdr>
        <w:top w:val="none" w:sz="0" w:space="0" w:color="auto"/>
        <w:left w:val="none" w:sz="0" w:space="0" w:color="auto"/>
        <w:bottom w:val="none" w:sz="0" w:space="0" w:color="auto"/>
        <w:right w:val="none" w:sz="0" w:space="0" w:color="auto"/>
      </w:divBdr>
    </w:div>
    <w:div w:id="1301812785">
      <w:bodyDiv w:val="1"/>
      <w:marLeft w:val="0"/>
      <w:marRight w:val="0"/>
      <w:marTop w:val="0"/>
      <w:marBottom w:val="0"/>
      <w:divBdr>
        <w:top w:val="none" w:sz="0" w:space="0" w:color="auto"/>
        <w:left w:val="none" w:sz="0" w:space="0" w:color="auto"/>
        <w:bottom w:val="none" w:sz="0" w:space="0" w:color="auto"/>
        <w:right w:val="none" w:sz="0" w:space="0" w:color="auto"/>
      </w:divBdr>
    </w:div>
    <w:div w:id="1302540826">
      <w:bodyDiv w:val="1"/>
      <w:marLeft w:val="0"/>
      <w:marRight w:val="0"/>
      <w:marTop w:val="0"/>
      <w:marBottom w:val="0"/>
      <w:divBdr>
        <w:top w:val="none" w:sz="0" w:space="0" w:color="auto"/>
        <w:left w:val="none" w:sz="0" w:space="0" w:color="auto"/>
        <w:bottom w:val="none" w:sz="0" w:space="0" w:color="auto"/>
        <w:right w:val="none" w:sz="0" w:space="0" w:color="auto"/>
      </w:divBdr>
      <w:divsChild>
        <w:div w:id="911357177">
          <w:marLeft w:val="0"/>
          <w:marRight w:val="0"/>
          <w:marTop w:val="0"/>
          <w:marBottom w:val="0"/>
          <w:divBdr>
            <w:top w:val="none" w:sz="0" w:space="0" w:color="auto"/>
            <w:left w:val="none" w:sz="0" w:space="0" w:color="auto"/>
            <w:bottom w:val="none" w:sz="0" w:space="0" w:color="auto"/>
            <w:right w:val="none" w:sz="0" w:space="0" w:color="auto"/>
          </w:divBdr>
          <w:divsChild>
            <w:div w:id="1211456708">
              <w:marLeft w:val="3"/>
              <w:marRight w:val="0"/>
              <w:marTop w:val="0"/>
              <w:marBottom w:val="0"/>
              <w:divBdr>
                <w:top w:val="none" w:sz="0" w:space="0" w:color="auto"/>
                <w:left w:val="none" w:sz="0" w:space="0" w:color="auto"/>
                <w:bottom w:val="none" w:sz="0" w:space="0" w:color="auto"/>
                <w:right w:val="none" w:sz="0" w:space="0" w:color="auto"/>
              </w:divBdr>
            </w:div>
            <w:div w:id="1670868064">
              <w:marLeft w:val="3"/>
              <w:marRight w:val="0"/>
              <w:marTop w:val="0"/>
              <w:marBottom w:val="0"/>
              <w:divBdr>
                <w:top w:val="none" w:sz="0" w:space="0" w:color="auto"/>
                <w:left w:val="none" w:sz="0" w:space="0" w:color="auto"/>
                <w:bottom w:val="none" w:sz="0" w:space="0" w:color="auto"/>
                <w:right w:val="none" w:sz="0" w:space="0" w:color="auto"/>
              </w:divBdr>
            </w:div>
          </w:divsChild>
        </w:div>
      </w:divsChild>
    </w:div>
    <w:div w:id="1303541836">
      <w:bodyDiv w:val="1"/>
      <w:marLeft w:val="0"/>
      <w:marRight w:val="0"/>
      <w:marTop w:val="0"/>
      <w:marBottom w:val="0"/>
      <w:divBdr>
        <w:top w:val="none" w:sz="0" w:space="0" w:color="auto"/>
        <w:left w:val="none" w:sz="0" w:space="0" w:color="auto"/>
        <w:bottom w:val="none" w:sz="0" w:space="0" w:color="auto"/>
        <w:right w:val="none" w:sz="0" w:space="0" w:color="auto"/>
      </w:divBdr>
    </w:div>
    <w:div w:id="1305039604">
      <w:bodyDiv w:val="1"/>
      <w:marLeft w:val="0"/>
      <w:marRight w:val="0"/>
      <w:marTop w:val="0"/>
      <w:marBottom w:val="0"/>
      <w:divBdr>
        <w:top w:val="none" w:sz="0" w:space="0" w:color="auto"/>
        <w:left w:val="none" w:sz="0" w:space="0" w:color="auto"/>
        <w:bottom w:val="none" w:sz="0" w:space="0" w:color="auto"/>
        <w:right w:val="none" w:sz="0" w:space="0" w:color="auto"/>
      </w:divBdr>
    </w:div>
    <w:div w:id="1305358099">
      <w:bodyDiv w:val="1"/>
      <w:marLeft w:val="0"/>
      <w:marRight w:val="0"/>
      <w:marTop w:val="0"/>
      <w:marBottom w:val="0"/>
      <w:divBdr>
        <w:top w:val="none" w:sz="0" w:space="0" w:color="auto"/>
        <w:left w:val="none" w:sz="0" w:space="0" w:color="auto"/>
        <w:bottom w:val="none" w:sz="0" w:space="0" w:color="auto"/>
        <w:right w:val="none" w:sz="0" w:space="0" w:color="auto"/>
      </w:divBdr>
      <w:divsChild>
        <w:div w:id="1916280743">
          <w:marLeft w:val="0"/>
          <w:marRight w:val="0"/>
          <w:marTop w:val="0"/>
          <w:marBottom w:val="0"/>
          <w:divBdr>
            <w:top w:val="none" w:sz="0" w:space="0" w:color="auto"/>
            <w:left w:val="none" w:sz="0" w:space="0" w:color="auto"/>
            <w:bottom w:val="none" w:sz="0" w:space="0" w:color="auto"/>
            <w:right w:val="none" w:sz="0" w:space="0" w:color="auto"/>
          </w:divBdr>
          <w:divsChild>
            <w:div w:id="1559703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1519592">
      <w:bodyDiv w:val="1"/>
      <w:marLeft w:val="0"/>
      <w:marRight w:val="0"/>
      <w:marTop w:val="0"/>
      <w:marBottom w:val="0"/>
      <w:divBdr>
        <w:top w:val="none" w:sz="0" w:space="0" w:color="auto"/>
        <w:left w:val="none" w:sz="0" w:space="0" w:color="auto"/>
        <w:bottom w:val="none" w:sz="0" w:space="0" w:color="auto"/>
        <w:right w:val="none" w:sz="0" w:space="0" w:color="auto"/>
      </w:divBdr>
      <w:divsChild>
        <w:div w:id="257175837">
          <w:marLeft w:val="0"/>
          <w:marRight w:val="0"/>
          <w:marTop w:val="0"/>
          <w:marBottom w:val="0"/>
          <w:divBdr>
            <w:top w:val="none" w:sz="0" w:space="0" w:color="auto"/>
            <w:left w:val="none" w:sz="0" w:space="0" w:color="auto"/>
            <w:bottom w:val="none" w:sz="0" w:space="0" w:color="auto"/>
            <w:right w:val="none" w:sz="0" w:space="0" w:color="auto"/>
          </w:divBdr>
          <w:divsChild>
            <w:div w:id="1606769247">
              <w:marLeft w:val="0"/>
              <w:marRight w:val="0"/>
              <w:marTop w:val="0"/>
              <w:marBottom w:val="0"/>
              <w:divBdr>
                <w:top w:val="none" w:sz="0" w:space="0" w:color="auto"/>
                <w:left w:val="none" w:sz="0" w:space="0" w:color="auto"/>
                <w:bottom w:val="none" w:sz="0" w:space="0" w:color="auto"/>
                <w:right w:val="none" w:sz="0" w:space="0" w:color="auto"/>
              </w:divBdr>
              <w:divsChild>
                <w:div w:id="722602687">
                  <w:marLeft w:val="0"/>
                  <w:marRight w:val="0"/>
                  <w:marTop w:val="0"/>
                  <w:marBottom w:val="0"/>
                  <w:divBdr>
                    <w:top w:val="none" w:sz="0" w:space="0" w:color="auto"/>
                    <w:left w:val="none" w:sz="0" w:space="0" w:color="auto"/>
                    <w:bottom w:val="none" w:sz="0" w:space="0" w:color="auto"/>
                    <w:right w:val="none" w:sz="0" w:space="0" w:color="auto"/>
                  </w:divBdr>
                </w:div>
                <w:div w:id="1516337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828882">
          <w:marLeft w:val="0"/>
          <w:marRight w:val="0"/>
          <w:marTop w:val="0"/>
          <w:marBottom w:val="0"/>
          <w:divBdr>
            <w:top w:val="none" w:sz="0" w:space="0" w:color="auto"/>
            <w:left w:val="none" w:sz="0" w:space="0" w:color="auto"/>
            <w:bottom w:val="none" w:sz="0" w:space="0" w:color="auto"/>
            <w:right w:val="none" w:sz="0" w:space="0" w:color="auto"/>
          </w:divBdr>
          <w:divsChild>
            <w:div w:id="1802571544">
              <w:marLeft w:val="0"/>
              <w:marRight w:val="0"/>
              <w:marTop w:val="0"/>
              <w:marBottom w:val="0"/>
              <w:divBdr>
                <w:top w:val="none" w:sz="0" w:space="0" w:color="auto"/>
                <w:left w:val="none" w:sz="0" w:space="0" w:color="auto"/>
                <w:bottom w:val="none" w:sz="0" w:space="0" w:color="auto"/>
                <w:right w:val="none" w:sz="0" w:space="0" w:color="auto"/>
              </w:divBdr>
              <w:divsChild>
                <w:div w:id="103307874">
                  <w:marLeft w:val="0"/>
                  <w:marRight w:val="0"/>
                  <w:marTop w:val="0"/>
                  <w:marBottom w:val="0"/>
                  <w:divBdr>
                    <w:top w:val="none" w:sz="0" w:space="0" w:color="auto"/>
                    <w:left w:val="none" w:sz="0" w:space="0" w:color="auto"/>
                    <w:bottom w:val="none" w:sz="0" w:space="0" w:color="auto"/>
                    <w:right w:val="none" w:sz="0" w:space="0" w:color="auto"/>
                  </w:divBdr>
                </w:div>
                <w:div w:id="2071271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354043">
          <w:marLeft w:val="0"/>
          <w:marRight w:val="0"/>
          <w:marTop w:val="0"/>
          <w:marBottom w:val="0"/>
          <w:divBdr>
            <w:top w:val="none" w:sz="0" w:space="0" w:color="auto"/>
            <w:left w:val="none" w:sz="0" w:space="0" w:color="auto"/>
            <w:bottom w:val="none" w:sz="0" w:space="0" w:color="auto"/>
            <w:right w:val="none" w:sz="0" w:space="0" w:color="auto"/>
          </w:divBdr>
          <w:divsChild>
            <w:div w:id="1529372269">
              <w:marLeft w:val="0"/>
              <w:marRight w:val="0"/>
              <w:marTop w:val="0"/>
              <w:marBottom w:val="0"/>
              <w:divBdr>
                <w:top w:val="none" w:sz="0" w:space="0" w:color="auto"/>
                <w:left w:val="none" w:sz="0" w:space="0" w:color="auto"/>
                <w:bottom w:val="none" w:sz="0" w:space="0" w:color="auto"/>
                <w:right w:val="none" w:sz="0" w:space="0" w:color="auto"/>
              </w:divBdr>
              <w:divsChild>
                <w:div w:id="285475189">
                  <w:marLeft w:val="0"/>
                  <w:marRight w:val="0"/>
                  <w:marTop w:val="0"/>
                  <w:marBottom w:val="0"/>
                  <w:divBdr>
                    <w:top w:val="none" w:sz="0" w:space="0" w:color="auto"/>
                    <w:left w:val="none" w:sz="0" w:space="0" w:color="auto"/>
                    <w:bottom w:val="none" w:sz="0" w:space="0" w:color="auto"/>
                    <w:right w:val="none" w:sz="0" w:space="0" w:color="auto"/>
                  </w:divBdr>
                </w:div>
                <w:div w:id="149640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014343">
          <w:marLeft w:val="0"/>
          <w:marRight w:val="0"/>
          <w:marTop w:val="0"/>
          <w:marBottom w:val="0"/>
          <w:divBdr>
            <w:top w:val="none" w:sz="0" w:space="0" w:color="auto"/>
            <w:left w:val="none" w:sz="0" w:space="0" w:color="auto"/>
            <w:bottom w:val="none" w:sz="0" w:space="0" w:color="auto"/>
            <w:right w:val="none" w:sz="0" w:space="0" w:color="auto"/>
          </w:divBdr>
          <w:divsChild>
            <w:div w:id="412816810">
              <w:marLeft w:val="0"/>
              <w:marRight w:val="0"/>
              <w:marTop w:val="0"/>
              <w:marBottom w:val="0"/>
              <w:divBdr>
                <w:top w:val="none" w:sz="0" w:space="0" w:color="auto"/>
                <w:left w:val="none" w:sz="0" w:space="0" w:color="auto"/>
                <w:bottom w:val="none" w:sz="0" w:space="0" w:color="auto"/>
                <w:right w:val="none" w:sz="0" w:space="0" w:color="auto"/>
              </w:divBdr>
              <w:divsChild>
                <w:div w:id="549345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1866168">
      <w:bodyDiv w:val="1"/>
      <w:marLeft w:val="0"/>
      <w:marRight w:val="0"/>
      <w:marTop w:val="0"/>
      <w:marBottom w:val="0"/>
      <w:divBdr>
        <w:top w:val="none" w:sz="0" w:space="0" w:color="auto"/>
        <w:left w:val="none" w:sz="0" w:space="0" w:color="auto"/>
        <w:bottom w:val="none" w:sz="0" w:space="0" w:color="auto"/>
        <w:right w:val="none" w:sz="0" w:space="0" w:color="auto"/>
      </w:divBdr>
    </w:div>
    <w:div w:id="1312439439">
      <w:bodyDiv w:val="1"/>
      <w:marLeft w:val="0"/>
      <w:marRight w:val="0"/>
      <w:marTop w:val="0"/>
      <w:marBottom w:val="0"/>
      <w:divBdr>
        <w:top w:val="none" w:sz="0" w:space="0" w:color="auto"/>
        <w:left w:val="none" w:sz="0" w:space="0" w:color="auto"/>
        <w:bottom w:val="none" w:sz="0" w:space="0" w:color="auto"/>
        <w:right w:val="none" w:sz="0" w:space="0" w:color="auto"/>
      </w:divBdr>
    </w:div>
    <w:div w:id="1312559632">
      <w:bodyDiv w:val="1"/>
      <w:marLeft w:val="0"/>
      <w:marRight w:val="0"/>
      <w:marTop w:val="0"/>
      <w:marBottom w:val="0"/>
      <w:divBdr>
        <w:top w:val="none" w:sz="0" w:space="0" w:color="auto"/>
        <w:left w:val="none" w:sz="0" w:space="0" w:color="auto"/>
        <w:bottom w:val="none" w:sz="0" w:space="0" w:color="auto"/>
        <w:right w:val="none" w:sz="0" w:space="0" w:color="auto"/>
      </w:divBdr>
    </w:div>
    <w:div w:id="1313212674">
      <w:bodyDiv w:val="1"/>
      <w:marLeft w:val="0"/>
      <w:marRight w:val="0"/>
      <w:marTop w:val="0"/>
      <w:marBottom w:val="0"/>
      <w:divBdr>
        <w:top w:val="none" w:sz="0" w:space="0" w:color="auto"/>
        <w:left w:val="none" w:sz="0" w:space="0" w:color="auto"/>
        <w:bottom w:val="none" w:sz="0" w:space="0" w:color="auto"/>
        <w:right w:val="none" w:sz="0" w:space="0" w:color="auto"/>
      </w:divBdr>
      <w:divsChild>
        <w:div w:id="1422870238">
          <w:marLeft w:val="0"/>
          <w:marRight w:val="0"/>
          <w:marTop w:val="0"/>
          <w:marBottom w:val="0"/>
          <w:divBdr>
            <w:top w:val="none" w:sz="0" w:space="0" w:color="auto"/>
            <w:left w:val="none" w:sz="0" w:space="0" w:color="auto"/>
            <w:bottom w:val="none" w:sz="0" w:space="0" w:color="auto"/>
            <w:right w:val="none" w:sz="0" w:space="0" w:color="auto"/>
          </w:divBdr>
          <w:divsChild>
            <w:div w:id="645202870">
              <w:marLeft w:val="0"/>
              <w:marRight w:val="0"/>
              <w:marTop w:val="0"/>
              <w:marBottom w:val="0"/>
              <w:divBdr>
                <w:top w:val="none" w:sz="0" w:space="0" w:color="auto"/>
                <w:left w:val="none" w:sz="0" w:space="0" w:color="auto"/>
                <w:bottom w:val="none" w:sz="0" w:space="0" w:color="auto"/>
                <w:right w:val="none" w:sz="0" w:space="0" w:color="auto"/>
              </w:divBdr>
              <w:divsChild>
                <w:div w:id="1956400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4140495">
      <w:bodyDiv w:val="1"/>
      <w:marLeft w:val="0"/>
      <w:marRight w:val="0"/>
      <w:marTop w:val="0"/>
      <w:marBottom w:val="0"/>
      <w:divBdr>
        <w:top w:val="none" w:sz="0" w:space="0" w:color="auto"/>
        <w:left w:val="none" w:sz="0" w:space="0" w:color="auto"/>
        <w:bottom w:val="none" w:sz="0" w:space="0" w:color="auto"/>
        <w:right w:val="none" w:sz="0" w:space="0" w:color="auto"/>
      </w:divBdr>
    </w:div>
    <w:div w:id="1316493119">
      <w:bodyDiv w:val="1"/>
      <w:marLeft w:val="0"/>
      <w:marRight w:val="0"/>
      <w:marTop w:val="0"/>
      <w:marBottom w:val="0"/>
      <w:divBdr>
        <w:top w:val="none" w:sz="0" w:space="0" w:color="auto"/>
        <w:left w:val="none" w:sz="0" w:space="0" w:color="auto"/>
        <w:bottom w:val="none" w:sz="0" w:space="0" w:color="auto"/>
        <w:right w:val="none" w:sz="0" w:space="0" w:color="auto"/>
      </w:divBdr>
    </w:div>
    <w:div w:id="1317606595">
      <w:bodyDiv w:val="1"/>
      <w:marLeft w:val="0"/>
      <w:marRight w:val="0"/>
      <w:marTop w:val="0"/>
      <w:marBottom w:val="0"/>
      <w:divBdr>
        <w:top w:val="none" w:sz="0" w:space="0" w:color="auto"/>
        <w:left w:val="none" w:sz="0" w:space="0" w:color="auto"/>
        <w:bottom w:val="none" w:sz="0" w:space="0" w:color="auto"/>
        <w:right w:val="none" w:sz="0" w:space="0" w:color="auto"/>
      </w:divBdr>
      <w:divsChild>
        <w:div w:id="785999925">
          <w:marLeft w:val="0"/>
          <w:marRight w:val="0"/>
          <w:marTop w:val="0"/>
          <w:marBottom w:val="0"/>
          <w:divBdr>
            <w:top w:val="none" w:sz="0" w:space="0" w:color="auto"/>
            <w:left w:val="none" w:sz="0" w:space="0" w:color="auto"/>
            <w:bottom w:val="none" w:sz="0" w:space="0" w:color="auto"/>
            <w:right w:val="none" w:sz="0" w:space="0" w:color="auto"/>
          </w:divBdr>
          <w:divsChild>
            <w:div w:id="591398466">
              <w:marLeft w:val="0"/>
              <w:marRight w:val="0"/>
              <w:marTop w:val="0"/>
              <w:marBottom w:val="0"/>
              <w:divBdr>
                <w:top w:val="none" w:sz="0" w:space="0" w:color="auto"/>
                <w:left w:val="none" w:sz="0" w:space="0" w:color="auto"/>
                <w:bottom w:val="none" w:sz="0" w:space="0" w:color="auto"/>
                <w:right w:val="none" w:sz="0" w:space="0" w:color="auto"/>
              </w:divBdr>
              <w:divsChild>
                <w:div w:id="1545822592">
                  <w:marLeft w:val="0"/>
                  <w:marRight w:val="0"/>
                  <w:marTop w:val="0"/>
                  <w:marBottom w:val="0"/>
                  <w:divBdr>
                    <w:top w:val="none" w:sz="0" w:space="0" w:color="auto"/>
                    <w:left w:val="none" w:sz="0" w:space="0" w:color="auto"/>
                    <w:bottom w:val="none" w:sz="0" w:space="0" w:color="auto"/>
                    <w:right w:val="none" w:sz="0" w:space="0" w:color="auto"/>
                  </w:divBdr>
                  <w:divsChild>
                    <w:div w:id="983583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8143060">
      <w:bodyDiv w:val="1"/>
      <w:marLeft w:val="0"/>
      <w:marRight w:val="0"/>
      <w:marTop w:val="0"/>
      <w:marBottom w:val="0"/>
      <w:divBdr>
        <w:top w:val="none" w:sz="0" w:space="0" w:color="auto"/>
        <w:left w:val="none" w:sz="0" w:space="0" w:color="auto"/>
        <w:bottom w:val="none" w:sz="0" w:space="0" w:color="auto"/>
        <w:right w:val="none" w:sz="0" w:space="0" w:color="auto"/>
      </w:divBdr>
      <w:divsChild>
        <w:div w:id="1471355">
          <w:marLeft w:val="0"/>
          <w:marRight w:val="0"/>
          <w:marTop w:val="0"/>
          <w:marBottom w:val="0"/>
          <w:divBdr>
            <w:top w:val="none" w:sz="0" w:space="0" w:color="auto"/>
            <w:left w:val="none" w:sz="0" w:space="0" w:color="auto"/>
            <w:bottom w:val="none" w:sz="0" w:space="0" w:color="auto"/>
            <w:right w:val="none" w:sz="0" w:space="0" w:color="auto"/>
          </w:divBdr>
        </w:div>
        <w:div w:id="315228741">
          <w:marLeft w:val="0"/>
          <w:marRight w:val="0"/>
          <w:marTop w:val="0"/>
          <w:marBottom w:val="0"/>
          <w:divBdr>
            <w:top w:val="none" w:sz="0" w:space="0" w:color="auto"/>
            <w:left w:val="none" w:sz="0" w:space="0" w:color="auto"/>
            <w:bottom w:val="none" w:sz="0" w:space="0" w:color="auto"/>
            <w:right w:val="none" w:sz="0" w:space="0" w:color="auto"/>
          </w:divBdr>
        </w:div>
        <w:div w:id="667295562">
          <w:marLeft w:val="0"/>
          <w:marRight w:val="0"/>
          <w:marTop w:val="0"/>
          <w:marBottom w:val="0"/>
          <w:divBdr>
            <w:top w:val="none" w:sz="0" w:space="0" w:color="auto"/>
            <w:left w:val="none" w:sz="0" w:space="0" w:color="auto"/>
            <w:bottom w:val="none" w:sz="0" w:space="0" w:color="auto"/>
            <w:right w:val="none" w:sz="0" w:space="0" w:color="auto"/>
          </w:divBdr>
        </w:div>
        <w:div w:id="712191731">
          <w:marLeft w:val="0"/>
          <w:marRight w:val="0"/>
          <w:marTop w:val="0"/>
          <w:marBottom w:val="0"/>
          <w:divBdr>
            <w:top w:val="none" w:sz="0" w:space="0" w:color="auto"/>
            <w:left w:val="none" w:sz="0" w:space="0" w:color="auto"/>
            <w:bottom w:val="none" w:sz="0" w:space="0" w:color="auto"/>
            <w:right w:val="none" w:sz="0" w:space="0" w:color="auto"/>
          </w:divBdr>
        </w:div>
        <w:div w:id="742291448">
          <w:marLeft w:val="0"/>
          <w:marRight w:val="0"/>
          <w:marTop w:val="0"/>
          <w:marBottom w:val="0"/>
          <w:divBdr>
            <w:top w:val="none" w:sz="0" w:space="0" w:color="auto"/>
            <w:left w:val="none" w:sz="0" w:space="0" w:color="auto"/>
            <w:bottom w:val="none" w:sz="0" w:space="0" w:color="auto"/>
            <w:right w:val="none" w:sz="0" w:space="0" w:color="auto"/>
          </w:divBdr>
        </w:div>
        <w:div w:id="1289972454">
          <w:marLeft w:val="0"/>
          <w:marRight w:val="0"/>
          <w:marTop w:val="0"/>
          <w:marBottom w:val="0"/>
          <w:divBdr>
            <w:top w:val="none" w:sz="0" w:space="0" w:color="auto"/>
            <w:left w:val="none" w:sz="0" w:space="0" w:color="auto"/>
            <w:bottom w:val="none" w:sz="0" w:space="0" w:color="auto"/>
            <w:right w:val="none" w:sz="0" w:space="0" w:color="auto"/>
          </w:divBdr>
        </w:div>
        <w:div w:id="1571846113">
          <w:marLeft w:val="0"/>
          <w:marRight w:val="0"/>
          <w:marTop w:val="0"/>
          <w:marBottom w:val="0"/>
          <w:divBdr>
            <w:top w:val="none" w:sz="0" w:space="0" w:color="auto"/>
            <w:left w:val="none" w:sz="0" w:space="0" w:color="auto"/>
            <w:bottom w:val="none" w:sz="0" w:space="0" w:color="auto"/>
            <w:right w:val="none" w:sz="0" w:space="0" w:color="auto"/>
          </w:divBdr>
        </w:div>
        <w:div w:id="1660575666">
          <w:marLeft w:val="0"/>
          <w:marRight w:val="0"/>
          <w:marTop w:val="0"/>
          <w:marBottom w:val="0"/>
          <w:divBdr>
            <w:top w:val="none" w:sz="0" w:space="0" w:color="auto"/>
            <w:left w:val="none" w:sz="0" w:space="0" w:color="auto"/>
            <w:bottom w:val="none" w:sz="0" w:space="0" w:color="auto"/>
            <w:right w:val="none" w:sz="0" w:space="0" w:color="auto"/>
          </w:divBdr>
        </w:div>
        <w:div w:id="1959020204">
          <w:marLeft w:val="0"/>
          <w:marRight w:val="0"/>
          <w:marTop w:val="0"/>
          <w:marBottom w:val="0"/>
          <w:divBdr>
            <w:top w:val="none" w:sz="0" w:space="0" w:color="auto"/>
            <w:left w:val="none" w:sz="0" w:space="0" w:color="auto"/>
            <w:bottom w:val="none" w:sz="0" w:space="0" w:color="auto"/>
            <w:right w:val="none" w:sz="0" w:space="0" w:color="auto"/>
          </w:divBdr>
        </w:div>
      </w:divsChild>
    </w:div>
    <w:div w:id="1320235156">
      <w:bodyDiv w:val="1"/>
      <w:marLeft w:val="939"/>
      <w:marRight w:val="939"/>
      <w:marTop w:val="0"/>
      <w:marBottom w:val="0"/>
      <w:divBdr>
        <w:top w:val="none" w:sz="0" w:space="0" w:color="auto"/>
        <w:left w:val="none" w:sz="0" w:space="0" w:color="auto"/>
        <w:bottom w:val="none" w:sz="0" w:space="0" w:color="auto"/>
        <w:right w:val="none" w:sz="0" w:space="0" w:color="auto"/>
      </w:divBdr>
    </w:div>
    <w:div w:id="1320579887">
      <w:bodyDiv w:val="1"/>
      <w:marLeft w:val="0"/>
      <w:marRight w:val="0"/>
      <w:marTop w:val="0"/>
      <w:marBottom w:val="0"/>
      <w:divBdr>
        <w:top w:val="none" w:sz="0" w:space="0" w:color="auto"/>
        <w:left w:val="none" w:sz="0" w:space="0" w:color="auto"/>
        <w:bottom w:val="none" w:sz="0" w:space="0" w:color="auto"/>
        <w:right w:val="none" w:sz="0" w:space="0" w:color="auto"/>
      </w:divBdr>
    </w:div>
    <w:div w:id="1323314821">
      <w:bodyDiv w:val="1"/>
      <w:marLeft w:val="0"/>
      <w:marRight w:val="0"/>
      <w:marTop w:val="0"/>
      <w:marBottom w:val="0"/>
      <w:divBdr>
        <w:top w:val="none" w:sz="0" w:space="0" w:color="auto"/>
        <w:left w:val="none" w:sz="0" w:space="0" w:color="auto"/>
        <w:bottom w:val="none" w:sz="0" w:space="0" w:color="auto"/>
        <w:right w:val="none" w:sz="0" w:space="0" w:color="auto"/>
      </w:divBdr>
      <w:divsChild>
        <w:div w:id="48265986">
          <w:marLeft w:val="0"/>
          <w:marRight w:val="0"/>
          <w:marTop w:val="0"/>
          <w:marBottom w:val="0"/>
          <w:divBdr>
            <w:top w:val="none" w:sz="0" w:space="0" w:color="auto"/>
            <w:left w:val="none" w:sz="0" w:space="0" w:color="auto"/>
            <w:bottom w:val="none" w:sz="0" w:space="0" w:color="auto"/>
            <w:right w:val="none" w:sz="0" w:space="0" w:color="auto"/>
          </w:divBdr>
          <w:divsChild>
            <w:div w:id="691689194">
              <w:marLeft w:val="0"/>
              <w:marRight w:val="0"/>
              <w:marTop w:val="0"/>
              <w:marBottom w:val="0"/>
              <w:divBdr>
                <w:top w:val="none" w:sz="0" w:space="0" w:color="auto"/>
                <w:left w:val="none" w:sz="0" w:space="0" w:color="auto"/>
                <w:bottom w:val="none" w:sz="0" w:space="0" w:color="auto"/>
                <w:right w:val="none" w:sz="0" w:space="0" w:color="auto"/>
              </w:divBdr>
              <w:divsChild>
                <w:div w:id="1468006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156533">
          <w:marLeft w:val="0"/>
          <w:marRight w:val="0"/>
          <w:marTop w:val="0"/>
          <w:marBottom w:val="0"/>
          <w:divBdr>
            <w:top w:val="none" w:sz="0" w:space="0" w:color="auto"/>
            <w:left w:val="none" w:sz="0" w:space="0" w:color="auto"/>
            <w:bottom w:val="none" w:sz="0" w:space="0" w:color="auto"/>
            <w:right w:val="none" w:sz="0" w:space="0" w:color="auto"/>
          </w:divBdr>
          <w:divsChild>
            <w:div w:id="996687610">
              <w:marLeft w:val="0"/>
              <w:marRight w:val="0"/>
              <w:marTop w:val="0"/>
              <w:marBottom w:val="0"/>
              <w:divBdr>
                <w:top w:val="none" w:sz="0" w:space="0" w:color="auto"/>
                <w:left w:val="none" w:sz="0" w:space="0" w:color="auto"/>
                <w:bottom w:val="none" w:sz="0" w:space="0" w:color="auto"/>
                <w:right w:val="none" w:sz="0" w:space="0" w:color="auto"/>
              </w:divBdr>
              <w:divsChild>
                <w:div w:id="592326828">
                  <w:marLeft w:val="0"/>
                  <w:marRight w:val="0"/>
                  <w:marTop w:val="0"/>
                  <w:marBottom w:val="0"/>
                  <w:divBdr>
                    <w:top w:val="none" w:sz="0" w:space="0" w:color="auto"/>
                    <w:left w:val="none" w:sz="0" w:space="0" w:color="auto"/>
                    <w:bottom w:val="none" w:sz="0" w:space="0" w:color="auto"/>
                    <w:right w:val="none" w:sz="0" w:space="0" w:color="auto"/>
                  </w:divBdr>
                </w:div>
                <w:div w:id="1522550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616179">
          <w:marLeft w:val="0"/>
          <w:marRight w:val="0"/>
          <w:marTop w:val="0"/>
          <w:marBottom w:val="0"/>
          <w:divBdr>
            <w:top w:val="none" w:sz="0" w:space="0" w:color="auto"/>
            <w:left w:val="none" w:sz="0" w:space="0" w:color="auto"/>
            <w:bottom w:val="none" w:sz="0" w:space="0" w:color="auto"/>
            <w:right w:val="none" w:sz="0" w:space="0" w:color="auto"/>
          </w:divBdr>
          <w:divsChild>
            <w:div w:id="509835780">
              <w:marLeft w:val="0"/>
              <w:marRight w:val="0"/>
              <w:marTop w:val="0"/>
              <w:marBottom w:val="0"/>
              <w:divBdr>
                <w:top w:val="none" w:sz="0" w:space="0" w:color="auto"/>
                <w:left w:val="none" w:sz="0" w:space="0" w:color="auto"/>
                <w:bottom w:val="none" w:sz="0" w:space="0" w:color="auto"/>
                <w:right w:val="none" w:sz="0" w:space="0" w:color="auto"/>
              </w:divBdr>
              <w:divsChild>
                <w:div w:id="119343933">
                  <w:marLeft w:val="0"/>
                  <w:marRight w:val="0"/>
                  <w:marTop w:val="0"/>
                  <w:marBottom w:val="0"/>
                  <w:divBdr>
                    <w:top w:val="none" w:sz="0" w:space="0" w:color="auto"/>
                    <w:left w:val="none" w:sz="0" w:space="0" w:color="auto"/>
                    <w:bottom w:val="none" w:sz="0" w:space="0" w:color="auto"/>
                    <w:right w:val="none" w:sz="0" w:space="0" w:color="auto"/>
                  </w:divBdr>
                </w:div>
                <w:div w:id="1026560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663154">
          <w:marLeft w:val="0"/>
          <w:marRight w:val="0"/>
          <w:marTop w:val="0"/>
          <w:marBottom w:val="0"/>
          <w:divBdr>
            <w:top w:val="none" w:sz="0" w:space="0" w:color="auto"/>
            <w:left w:val="none" w:sz="0" w:space="0" w:color="auto"/>
            <w:bottom w:val="none" w:sz="0" w:space="0" w:color="auto"/>
            <w:right w:val="none" w:sz="0" w:space="0" w:color="auto"/>
          </w:divBdr>
          <w:divsChild>
            <w:div w:id="1720856784">
              <w:marLeft w:val="0"/>
              <w:marRight w:val="0"/>
              <w:marTop w:val="0"/>
              <w:marBottom w:val="0"/>
              <w:divBdr>
                <w:top w:val="none" w:sz="0" w:space="0" w:color="auto"/>
                <w:left w:val="none" w:sz="0" w:space="0" w:color="auto"/>
                <w:bottom w:val="none" w:sz="0" w:space="0" w:color="auto"/>
                <w:right w:val="none" w:sz="0" w:space="0" w:color="auto"/>
              </w:divBdr>
              <w:divsChild>
                <w:div w:id="766657964">
                  <w:marLeft w:val="0"/>
                  <w:marRight w:val="0"/>
                  <w:marTop w:val="0"/>
                  <w:marBottom w:val="0"/>
                  <w:divBdr>
                    <w:top w:val="none" w:sz="0" w:space="0" w:color="auto"/>
                    <w:left w:val="none" w:sz="0" w:space="0" w:color="auto"/>
                    <w:bottom w:val="none" w:sz="0" w:space="0" w:color="auto"/>
                    <w:right w:val="none" w:sz="0" w:space="0" w:color="auto"/>
                  </w:divBdr>
                </w:div>
                <w:div w:id="1373194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5972977">
          <w:marLeft w:val="0"/>
          <w:marRight w:val="0"/>
          <w:marTop w:val="0"/>
          <w:marBottom w:val="0"/>
          <w:divBdr>
            <w:top w:val="none" w:sz="0" w:space="0" w:color="auto"/>
            <w:left w:val="none" w:sz="0" w:space="0" w:color="auto"/>
            <w:bottom w:val="none" w:sz="0" w:space="0" w:color="auto"/>
            <w:right w:val="none" w:sz="0" w:space="0" w:color="auto"/>
          </w:divBdr>
          <w:divsChild>
            <w:div w:id="1867206637">
              <w:marLeft w:val="0"/>
              <w:marRight w:val="0"/>
              <w:marTop w:val="0"/>
              <w:marBottom w:val="0"/>
              <w:divBdr>
                <w:top w:val="none" w:sz="0" w:space="0" w:color="auto"/>
                <w:left w:val="none" w:sz="0" w:space="0" w:color="auto"/>
                <w:bottom w:val="none" w:sz="0" w:space="0" w:color="auto"/>
                <w:right w:val="none" w:sz="0" w:space="0" w:color="auto"/>
              </w:divBdr>
              <w:divsChild>
                <w:div w:id="1016081082">
                  <w:marLeft w:val="0"/>
                  <w:marRight w:val="0"/>
                  <w:marTop w:val="0"/>
                  <w:marBottom w:val="0"/>
                  <w:divBdr>
                    <w:top w:val="none" w:sz="0" w:space="0" w:color="auto"/>
                    <w:left w:val="none" w:sz="0" w:space="0" w:color="auto"/>
                    <w:bottom w:val="none" w:sz="0" w:space="0" w:color="auto"/>
                    <w:right w:val="none" w:sz="0" w:space="0" w:color="auto"/>
                  </w:divBdr>
                </w:div>
                <w:div w:id="111182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833809">
          <w:marLeft w:val="0"/>
          <w:marRight w:val="0"/>
          <w:marTop w:val="0"/>
          <w:marBottom w:val="0"/>
          <w:divBdr>
            <w:top w:val="none" w:sz="0" w:space="0" w:color="auto"/>
            <w:left w:val="none" w:sz="0" w:space="0" w:color="auto"/>
            <w:bottom w:val="none" w:sz="0" w:space="0" w:color="auto"/>
            <w:right w:val="none" w:sz="0" w:space="0" w:color="auto"/>
          </w:divBdr>
          <w:divsChild>
            <w:div w:id="1940285427">
              <w:marLeft w:val="0"/>
              <w:marRight w:val="0"/>
              <w:marTop w:val="0"/>
              <w:marBottom w:val="0"/>
              <w:divBdr>
                <w:top w:val="none" w:sz="0" w:space="0" w:color="auto"/>
                <w:left w:val="none" w:sz="0" w:space="0" w:color="auto"/>
                <w:bottom w:val="none" w:sz="0" w:space="0" w:color="auto"/>
                <w:right w:val="none" w:sz="0" w:space="0" w:color="auto"/>
              </w:divBdr>
              <w:divsChild>
                <w:div w:id="729576235">
                  <w:marLeft w:val="0"/>
                  <w:marRight w:val="0"/>
                  <w:marTop w:val="0"/>
                  <w:marBottom w:val="0"/>
                  <w:divBdr>
                    <w:top w:val="none" w:sz="0" w:space="0" w:color="auto"/>
                    <w:left w:val="none" w:sz="0" w:space="0" w:color="auto"/>
                    <w:bottom w:val="none" w:sz="0" w:space="0" w:color="auto"/>
                    <w:right w:val="none" w:sz="0" w:space="0" w:color="auto"/>
                  </w:divBdr>
                </w:div>
                <w:div w:id="176032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229421">
          <w:marLeft w:val="0"/>
          <w:marRight w:val="0"/>
          <w:marTop w:val="0"/>
          <w:marBottom w:val="0"/>
          <w:divBdr>
            <w:top w:val="none" w:sz="0" w:space="0" w:color="auto"/>
            <w:left w:val="none" w:sz="0" w:space="0" w:color="auto"/>
            <w:bottom w:val="none" w:sz="0" w:space="0" w:color="auto"/>
            <w:right w:val="none" w:sz="0" w:space="0" w:color="auto"/>
          </w:divBdr>
          <w:divsChild>
            <w:div w:id="360133579">
              <w:marLeft w:val="0"/>
              <w:marRight w:val="0"/>
              <w:marTop w:val="0"/>
              <w:marBottom w:val="0"/>
              <w:divBdr>
                <w:top w:val="none" w:sz="0" w:space="0" w:color="auto"/>
                <w:left w:val="none" w:sz="0" w:space="0" w:color="auto"/>
                <w:bottom w:val="none" w:sz="0" w:space="0" w:color="auto"/>
                <w:right w:val="none" w:sz="0" w:space="0" w:color="auto"/>
              </w:divBdr>
              <w:divsChild>
                <w:div w:id="624046913">
                  <w:marLeft w:val="0"/>
                  <w:marRight w:val="0"/>
                  <w:marTop w:val="0"/>
                  <w:marBottom w:val="0"/>
                  <w:divBdr>
                    <w:top w:val="none" w:sz="0" w:space="0" w:color="auto"/>
                    <w:left w:val="none" w:sz="0" w:space="0" w:color="auto"/>
                    <w:bottom w:val="none" w:sz="0" w:space="0" w:color="auto"/>
                    <w:right w:val="none" w:sz="0" w:space="0" w:color="auto"/>
                  </w:divBdr>
                </w:div>
                <w:div w:id="1416786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3773327">
      <w:bodyDiv w:val="1"/>
      <w:marLeft w:val="0"/>
      <w:marRight w:val="0"/>
      <w:marTop w:val="0"/>
      <w:marBottom w:val="0"/>
      <w:divBdr>
        <w:top w:val="none" w:sz="0" w:space="0" w:color="auto"/>
        <w:left w:val="none" w:sz="0" w:space="0" w:color="auto"/>
        <w:bottom w:val="none" w:sz="0" w:space="0" w:color="auto"/>
        <w:right w:val="none" w:sz="0" w:space="0" w:color="auto"/>
      </w:divBdr>
    </w:div>
    <w:div w:id="1324359101">
      <w:bodyDiv w:val="1"/>
      <w:marLeft w:val="0"/>
      <w:marRight w:val="0"/>
      <w:marTop w:val="0"/>
      <w:marBottom w:val="0"/>
      <w:divBdr>
        <w:top w:val="none" w:sz="0" w:space="0" w:color="auto"/>
        <w:left w:val="none" w:sz="0" w:space="0" w:color="auto"/>
        <w:bottom w:val="none" w:sz="0" w:space="0" w:color="auto"/>
        <w:right w:val="none" w:sz="0" w:space="0" w:color="auto"/>
      </w:divBdr>
      <w:divsChild>
        <w:div w:id="584455018">
          <w:marLeft w:val="0"/>
          <w:marRight w:val="0"/>
          <w:marTop w:val="0"/>
          <w:marBottom w:val="0"/>
          <w:divBdr>
            <w:top w:val="none" w:sz="0" w:space="0" w:color="auto"/>
            <w:left w:val="none" w:sz="0" w:space="0" w:color="auto"/>
            <w:bottom w:val="none" w:sz="0" w:space="0" w:color="auto"/>
            <w:right w:val="none" w:sz="0" w:space="0" w:color="auto"/>
          </w:divBdr>
          <w:divsChild>
            <w:div w:id="688801117">
              <w:marLeft w:val="0"/>
              <w:marRight w:val="0"/>
              <w:marTop w:val="0"/>
              <w:marBottom w:val="0"/>
              <w:divBdr>
                <w:top w:val="none" w:sz="0" w:space="0" w:color="auto"/>
                <w:left w:val="none" w:sz="0" w:space="0" w:color="auto"/>
                <w:bottom w:val="none" w:sz="0" w:space="0" w:color="auto"/>
                <w:right w:val="none" w:sz="0" w:space="0" w:color="auto"/>
              </w:divBdr>
              <w:divsChild>
                <w:div w:id="1692418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5552820">
      <w:bodyDiv w:val="1"/>
      <w:marLeft w:val="0"/>
      <w:marRight w:val="0"/>
      <w:marTop w:val="0"/>
      <w:marBottom w:val="0"/>
      <w:divBdr>
        <w:top w:val="none" w:sz="0" w:space="0" w:color="auto"/>
        <w:left w:val="none" w:sz="0" w:space="0" w:color="auto"/>
        <w:bottom w:val="none" w:sz="0" w:space="0" w:color="auto"/>
        <w:right w:val="none" w:sz="0" w:space="0" w:color="auto"/>
      </w:divBdr>
    </w:div>
    <w:div w:id="1328288108">
      <w:bodyDiv w:val="1"/>
      <w:marLeft w:val="0"/>
      <w:marRight w:val="0"/>
      <w:marTop w:val="0"/>
      <w:marBottom w:val="0"/>
      <w:divBdr>
        <w:top w:val="none" w:sz="0" w:space="0" w:color="auto"/>
        <w:left w:val="none" w:sz="0" w:space="0" w:color="auto"/>
        <w:bottom w:val="none" w:sz="0" w:space="0" w:color="auto"/>
        <w:right w:val="none" w:sz="0" w:space="0" w:color="auto"/>
      </w:divBdr>
      <w:divsChild>
        <w:div w:id="1652713775">
          <w:marLeft w:val="0"/>
          <w:marRight w:val="0"/>
          <w:marTop w:val="0"/>
          <w:marBottom w:val="0"/>
          <w:divBdr>
            <w:top w:val="none" w:sz="0" w:space="0" w:color="auto"/>
            <w:left w:val="none" w:sz="0" w:space="0" w:color="auto"/>
            <w:bottom w:val="none" w:sz="0" w:space="0" w:color="auto"/>
            <w:right w:val="none" w:sz="0" w:space="0" w:color="auto"/>
          </w:divBdr>
          <w:divsChild>
            <w:div w:id="2141682706">
              <w:marLeft w:val="0"/>
              <w:marRight w:val="0"/>
              <w:marTop w:val="0"/>
              <w:marBottom w:val="0"/>
              <w:divBdr>
                <w:top w:val="none" w:sz="0" w:space="0" w:color="auto"/>
                <w:left w:val="none" w:sz="0" w:space="0" w:color="auto"/>
                <w:bottom w:val="none" w:sz="0" w:space="0" w:color="auto"/>
                <w:right w:val="none" w:sz="0" w:space="0" w:color="auto"/>
              </w:divBdr>
              <w:divsChild>
                <w:div w:id="328480775">
                  <w:marLeft w:val="0"/>
                  <w:marRight w:val="0"/>
                  <w:marTop w:val="0"/>
                  <w:marBottom w:val="0"/>
                  <w:divBdr>
                    <w:top w:val="none" w:sz="0" w:space="0" w:color="auto"/>
                    <w:left w:val="none" w:sz="0" w:space="0" w:color="auto"/>
                    <w:bottom w:val="none" w:sz="0" w:space="0" w:color="auto"/>
                    <w:right w:val="none" w:sz="0" w:space="0" w:color="auto"/>
                  </w:divBdr>
                  <w:divsChild>
                    <w:div w:id="28652258">
                      <w:marLeft w:val="0"/>
                      <w:marRight w:val="0"/>
                      <w:marTop w:val="0"/>
                      <w:marBottom w:val="0"/>
                      <w:divBdr>
                        <w:top w:val="none" w:sz="0" w:space="0" w:color="auto"/>
                        <w:left w:val="none" w:sz="0" w:space="0" w:color="auto"/>
                        <w:bottom w:val="none" w:sz="0" w:space="0" w:color="auto"/>
                        <w:right w:val="none" w:sz="0" w:space="0" w:color="auto"/>
                      </w:divBdr>
                      <w:divsChild>
                        <w:div w:id="1597012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29481809">
      <w:bodyDiv w:val="1"/>
      <w:marLeft w:val="0"/>
      <w:marRight w:val="0"/>
      <w:marTop w:val="0"/>
      <w:marBottom w:val="0"/>
      <w:divBdr>
        <w:top w:val="none" w:sz="0" w:space="0" w:color="auto"/>
        <w:left w:val="none" w:sz="0" w:space="0" w:color="auto"/>
        <w:bottom w:val="none" w:sz="0" w:space="0" w:color="auto"/>
        <w:right w:val="none" w:sz="0" w:space="0" w:color="auto"/>
      </w:divBdr>
    </w:div>
    <w:div w:id="1329791094">
      <w:bodyDiv w:val="1"/>
      <w:marLeft w:val="0"/>
      <w:marRight w:val="0"/>
      <w:marTop w:val="0"/>
      <w:marBottom w:val="0"/>
      <w:divBdr>
        <w:top w:val="none" w:sz="0" w:space="0" w:color="auto"/>
        <w:left w:val="none" w:sz="0" w:space="0" w:color="auto"/>
        <w:bottom w:val="none" w:sz="0" w:space="0" w:color="auto"/>
        <w:right w:val="none" w:sz="0" w:space="0" w:color="auto"/>
      </w:divBdr>
    </w:div>
    <w:div w:id="1330056118">
      <w:bodyDiv w:val="1"/>
      <w:marLeft w:val="0"/>
      <w:marRight w:val="0"/>
      <w:marTop w:val="0"/>
      <w:marBottom w:val="0"/>
      <w:divBdr>
        <w:top w:val="none" w:sz="0" w:space="0" w:color="auto"/>
        <w:left w:val="none" w:sz="0" w:space="0" w:color="auto"/>
        <w:bottom w:val="none" w:sz="0" w:space="0" w:color="auto"/>
        <w:right w:val="none" w:sz="0" w:space="0" w:color="auto"/>
      </w:divBdr>
      <w:divsChild>
        <w:div w:id="1858032805">
          <w:marLeft w:val="0"/>
          <w:marRight w:val="0"/>
          <w:marTop w:val="0"/>
          <w:marBottom w:val="0"/>
          <w:divBdr>
            <w:top w:val="none" w:sz="0" w:space="0" w:color="auto"/>
            <w:left w:val="none" w:sz="0" w:space="0" w:color="auto"/>
            <w:bottom w:val="none" w:sz="0" w:space="0" w:color="auto"/>
            <w:right w:val="none" w:sz="0" w:space="0" w:color="auto"/>
          </w:divBdr>
          <w:divsChild>
            <w:div w:id="1481847484">
              <w:marLeft w:val="0"/>
              <w:marRight w:val="0"/>
              <w:marTop w:val="0"/>
              <w:marBottom w:val="0"/>
              <w:divBdr>
                <w:top w:val="none" w:sz="0" w:space="0" w:color="auto"/>
                <w:left w:val="none" w:sz="0" w:space="0" w:color="auto"/>
                <w:bottom w:val="none" w:sz="0" w:space="0" w:color="auto"/>
                <w:right w:val="none" w:sz="0" w:space="0" w:color="auto"/>
              </w:divBdr>
              <w:divsChild>
                <w:div w:id="2041663479">
                  <w:marLeft w:val="0"/>
                  <w:marRight w:val="0"/>
                  <w:marTop w:val="0"/>
                  <w:marBottom w:val="0"/>
                  <w:divBdr>
                    <w:top w:val="none" w:sz="0" w:space="0" w:color="auto"/>
                    <w:left w:val="none" w:sz="0" w:space="0" w:color="auto"/>
                    <w:bottom w:val="none" w:sz="0" w:space="0" w:color="auto"/>
                    <w:right w:val="none" w:sz="0" w:space="0" w:color="auto"/>
                  </w:divBdr>
                  <w:divsChild>
                    <w:div w:id="697512573">
                      <w:marLeft w:val="0"/>
                      <w:marRight w:val="0"/>
                      <w:marTop w:val="0"/>
                      <w:marBottom w:val="0"/>
                      <w:divBdr>
                        <w:top w:val="none" w:sz="0" w:space="0" w:color="auto"/>
                        <w:left w:val="none" w:sz="0" w:space="0" w:color="auto"/>
                        <w:bottom w:val="none" w:sz="0" w:space="0" w:color="auto"/>
                        <w:right w:val="none" w:sz="0" w:space="0" w:color="auto"/>
                      </w:divBdr>
                      <w:divsChild>
                        <w:div w:id="408500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0911466">
      <w:bodyDiv w:val="1"/>
      <w:marLeft w:val="0"/>
      <w:marRight w:val="0"/>
      <w:marTop w:val="0"/>
      <w:marBottom w:val="0"/>
      <w:divBdr>
        <w:top w:val="none" w:sz="0" w:space="0" w:color="auto"/>
        <w:left w:val="none" w:sz="0" w:space="0" w:color="auto"/>
        <w:bottom w:val="none" w:sz="0" w:space="0" w:color="auto"/>
        <w:right w:val="none" w:sz="0" w:space="0" w:color="auto"/>
      </w:divBdr>
      <w:divsChild>
        <w:div w:id="2096854553">
          <w:marLeft w:val="0"/>
          <w:marRight w:val="0"/>
          <w:marTop w:val="0"/>
          <w:marBottom w:val="0"/>
          <w:divBdr>
            <w:top w:val="none" w:sz="0" w:space="0" w:color="auto"/>
            <w:left w:val="none" w:sz="0" w:space="0" w:color="auto"/>
            <w:bottom w:val="none" w:sz="0" w:space="0" w:color="auto"/>
            <w:right w:val="none" w:sz="0" w:space="0" w:color="auto"/>
          </w:divBdr>
          <w:divsChild>
            <w:div w:id="502597692">
              <w:marLeft w:val="0"/>
              <w:marRight w:val="0"/>
              <w:marTop w:val="0"/>
              <w:marBottom w:val="0"/>
              <w:divBdr>
                <w:top w:val="none" w:sz="0" w:space="0" w:color="auto"/>
                <w:left w:val="none" w:sz="0" w:space="0" w:color="auto"/>
                <w:bottom w:val="none" w:sz="0" w:space="0" w:color="auto"/>
                <w:right w:val="none" w:sz="0" w:space="0" w:color="auto"/>
              </w:divBdr>
              <w:divsChild>
                <w:div w:id="93475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257373">
      <w:bodyDiv w:val="1"/>
      <w:marLeft w:val="0"/>
      <w:marRight w:val="0"/>
      <w:marTop w:val="0"/>
      <w:marBottom w:val="0"/>
      <w:divBdr>
        <w:top w:val="none" w:sz="0" w:space="0" w:color="auto"/>
        <w:left w:val="none" w:sz="0" w:space="0" w:color="auto"/>
        <w:bottom w:val="none" w:sz="0" w:space="0" w:color="auto"/>
        <w:right w:val="none" w:sz="0" w:space="0" w:color="auto"/>
      </w:divBdr>
      <w:divsChild>
        <w:div w:id="138961683">
          <w:marLeft w:val="0"/>
          <w:marRight w:val="0"/>
          <w:marTop w:val="0"/>
          <w:marBottom w:val="0"/>
          <w:divBdr>
            <w:top w:val="none" w:sz="0" w:space="0" w:color="auto"/>
            <w:left w:val="none" w:sz="0" w:space="0" w:color="auto"/>
            <w:bottom w:val="none" w:sz="0" w:space="0" w:color="auto"/>
            <w:right w:val="none" w:sz="0" w:space="0" w:color="auto"/>
          </w:divBdr>
        </w:div>
        <w:div w:id="349453924">
          <w:marLeft w:val="0"/>
          <w:marRight w:val="0"/>
          <w:marTop w:val="0"/>
          <w:marBottom w:val="0"/>
          <w:divBdr>
            <w:top w:val="none" w:sz="0" w:space="0" w:color="auto"/>
            <w:left w:val="none" w:sz="0" w:space="0" w:color="auto"/>
            <w:bottom w:val="none" w:sz="0" w:space="0" w:color="auto"/>
            <w:right w:val="none" w:sz="0" w:space="0" w:color="auto"/>
          </w:divBdr>
        </w:div>
        <w:div w:id="465852583">
          <w:marLeft w:val="0"/>
          <w:marRight w:val="0"/>
          <w:marTop w:val="0"/>
          <w:marBottom w:val="0"/>
          <w:divBdr>
            <w:top w:val="none" w:sz="0" w:space="0" w:color="auto"/>
            <w:left w:val="none" w:sz="0" w:space="0" w:color="auto"/>
            <w:bottom w:val="none" w:sz="0" w:space="0" w:color="auto"/>
            <w:right w:val="none" w:sz="0" w:space="0" w:color="auto"/>
          </w:divBdr>
        </w:div>
        <w:div w:id="549923136">
          <w:marLeft w:val="0"/>
          <w:marRight w:val="0"/>
          <w:marTop w:val="0"/>
          <w:marBottom w:val="0"/>
          <w:divBdr>
            <w:top w:val="none" w:sz="0" w:space="0" w:color="auto"/>
            <w:left w:val="none" w:sz="0" w:space="0" w:color="auto"/>
            <w:bottom w:val="none" w:sz="0" w:space="0" w:color="auto"/>
            <w:right w:val="none" w:sz="0" w:space="0" w:color="auto"/>
          </w:divBdr>
        </w:div>
        <w:div w:id="581063288">
          <w:marLeft w:val="0"/>
          <w:marRight w:val="0"/>
          <w:marTop w:val="0"/>
          <w:marBottom w:val="0"/>
          <w:divBdr>
            <w:top w:val="none" w:sz="0" w:space="0" w:color="auto"/>
            <w:left w:val="none" w:sz="0" w:space="0" w:color="auto"/>
            <w:bottom w:val="none" w:sz="0" w:space="0" w:color="auto"/>
            <w:right w:val="none" w:sz="0" w:space="0" w:color="auto"/>
          </w:divBdr>
        </w:div>
        <w:div w:id="821773292">
          <w:marLeft w:val="0"/>
          <w:marRight w:val="0"/>
          <w:marTop w:val="0"/>
          <w:marBottom w:val="0"/>
          <w:divBdr>
            <w:top w:val="none" w:sz="0" w:space="0" w:color="auto"/>
            <w:left w:val="none" w:sz="0" w:space="0" w:color="auto"/>
            <w:bottom w:val="none" w:sz="0" w:space="0" w:color="auto"/>
            <w:right w:val="none" w:sz="0" w:space="0" w:color="auto"/>
          </w:divBdr>
        </w:div>
        <w:div w:id="950209648">
          <w:marLeft w:val="0"/>
          <w:marRight w:val="0"/>
          <w:marTop w:val="0"/>
          <w:marBottom w:val="0"/>
          <w:divBdr>
            <w:top w:val="none" w:sz="0" w:space="0" w:color="auto"/>
            <w:left w:val="none" w:sz="0" w:space="0" w:color="auto"/>
            <w:bottom w:val="none" w:sz="0" w:space="0" w:color="auto"/>
            <w:right w:val="none" w:sz="0" w:space="0" w:color="auto"/>
          </w:divBdr>
        </w:div>
        <w:div w:id="1211454687">
          <w:marLeft w:val="0"/>
          <w:marRight w:val="0"/>
          <w:marTop w:val="0"/>
          <w:marBottom w:val="0"/>
          <w:divBdr>
            <w:top w:val="none" w:sz="0" w:space="0" w:color="auto"/>
            <w:left w:val="none" w:sz="0" w:space="0" w:color="auto"/>
            <w:bottom w:val="none" w:sz="0" w:space="0" w:color="auto"/>
            <w:right w:val="none" w:sz="0" w:space="0" w:color="auto"/>
          </w:divBdr>
        </w:div>
        <w:div w:id="1461338265">
          <w:marLeft w:val="0"/>
          <w:marRight w:val="0"/>
          <w:marTop w:val="0"/>
          <w:marBottom w:val="0"/>
          <w:divBdr>
            <w:top w:val="none" w:sz="0" w:space="0" w:color="auto"/>
            <w:left w:val="none" w:sz="0" w:space="0" w:color="auto"/>
            <w:bottom w:val="none" w:sz="0" w:space="0" w:color="auto"/>
            <w:right w:val="none" w:sz="0" w:space="0" w:color="auto"/>
          </w:divBdr>
        </w:div>
        <w:div w:id="1670713172">
          <w:marLeft w:val="0"/>
          <w:marRight w:val="0"/>
          <w:marTop w:val="0"/>
          <w:marBottom w:val="0"/>
          <w:divBdr>
            <w:top w:val="none" w:sz="0" w:space="0" w:color="auto"/>
            <w:left w:val="none" w:sz="0" w:space="0" w:color="auto"/>
            <w:bottom w:val="none" w:sz="0" w:space="0" w:color="auto"/>
            <w:right w:val="none" w:sz="0" w:space="0" w:color="auto"/>
          </w:divBdr>
        </w:div>
      </w:divsChild>
    </w:div>
    <w:div w:id="1331835986">
      <w:bodyDiv w:val="1"/>
      <w:marLeft w:val="0"/>
      <w:marRight w:val="0"/>
      <w:marTop w:val="0"/>
      <w:marBottom w:val="0"/>
      <w:divBdr>
        <w:top w:val="none" w:sz="0" w:space="0" w:color="auto"/>
        <w:left w:val="none" w:sz="0" w:space="0" w:color="auto"/>
        <w:bottom w:val="none" w:sz="0" w:space="0" w:color="auto"/>
        <w:right w:val="none" w:sz="0" w:space="0" w:color="auto"/>
      </w:divBdr>
    </w:div>
    <w:div w:id="1334532860">
      <w:bodyDiv w:val="1"/>
      <w:marLeft w:val="0"/>
      <w:marRight w:val="0"/>
      <w:marTop w:val="0"/>
      <w:marBottom w:val="0"/>
      <w:divBdr>
        <w:top w:val="none" w:sz="0" w:space="0" w:color="auto"/>
        <w:left w:val="none" w:sz="0" w:space="0" w:color="auto"/>
        <w:bottom w:val="none" w:sz="0" w:space="0" w:color="auto"/>
        <w:right w:val="none" w:sz="0" w:space="0" w:color="auto"/>
      </w:divBdr>
    </w:div>
    <w:div w:id="1334600167">
      <w:bodyDiv w:val="1"/>
      <w:marLeft w:val="0"/>
      <w:marRight w:val="0"/>
      <w:marTop w:val="0"/>
      <w:marBottom w:val="0"/>
      <w:divBdr>
        <w:top w:val="none" w:sz="0" w:space="0" w:color="auto"/>
        <w:left w:val="none" w:sz="0" w:space="0" w:color="auto"/>
        <w:bottom w:val="none" w:sz="0" w:space="0" w:color="auto"/>
        <w:right w:val="none" w:sz="0" w:space="0" w:color="auto"/>
      </w:divBdr>
    </w:div>
    <w:div w:id="1335761655">
      <w:bodyDiv w:val="1"/>
      <w:marLeft w:val="0"/>
      <w:marRight w:val="0"/>
      <w:marTop w:val="0"/>
      <w:marBottom w:val="0"/>
      <w:divBdr>
        <w:top w:val="none" w:sz="0" w:space="0" w:color="auto"/>
        <w:left w:val="none" w:sz="0" w:space="0" w:color="auto"/>
        <w:bottom w:val="none" w:sz="0" w:space="0" w:color="auto"/>
        <w:right w:val="none" w:sz="0" w:space="0" w:color="auto"/>
      </w:divBdr>
      <w:divsChild>
        <w:div w:id="684209845">
          <w:marLeft w:val="0"/>
          <w:marRight w:val="0"/>
          <w:marTop w:val="0"/>
          <w:marBottom w:val="0"/>
          <w:divBdr>
            <w:top w:val="none" w:sz="0" w:space="0" w:color="auto"/>
            <w:left w:val="none" w:sz="0" w:space="0" w:color="auto"/>
            <w:bottom w:val="none" w:sz="0" w:space="0" w:color="auto"/>
            <w:right w:val="none" w:sz="0" w:space="0" w:color="auto"/>
          </w:divBdr>
          <w:divsChild>
            <w:div w:id="1416902157">
              <w:marLeft w:val="0"/>
              <w:marRight w:val="0"/>
              <w:marTop w:val="0"/>
              <w:marBottom w:val="0"/>
              <w:divBdr>
                <w:top w:val="none" w:sz="0" w:space="0" w:color="auto"/>
                <w:left w:val="none" w:sz="0" w:space="0" w:color="auto"/>
                <w:bottom w:val="none" w:sz="0" w:space="0" w:color="auto"/>
                <w:right w:val="none" w:sz="0" w:space="0" w:color="auto"/>
              </w:divBdr>
              <w:divsChild>
                <w:div w:id="1890143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5886913">
      <w:bodyDiv w:val="1"/>
      <w:marLeft w:val="0"/>
      <w:marRight w:val="0"/>
      <w:marTop w:val="0"/>
      <w:marBottom w:val="0"/>
      <w:divBdr>
        <w:top w:val="none" w:sz="0" w:space="0" w:color="auto"/>
        <w:left w:val="none" w:sz="0" w:space="0" w:color="auto"/>
        <w:bottom w:val="none" w:sz="0" w:space="0" w:color="auto"/>
        <w:right w:val="none" w:sz="0" w:space="0" w:color="auto"/>
      </w:divBdr>
      <w:divsChild>
        <w:div w:id="271056971">
          <w:marLeft w:val="0"/>
          <w:marRight w:val="0"/>
          <w:marTop w:val="0"/>
          <w:marBottom w:val="0"/>
          <w:divBdr>
            <w:top w:val="none" w:sz="0" w:space="0" w:color="auto"/>
            <w:left w:val="none" w:sz="0" w:space="0" w:color="auto"/>
            <w:bottom w:val="none" w:sz="0" w:space="0" w:color="auto"/>
            <w:right w:val="none" w:sz="0" w:space="0" w:color="auto"/>
          </w:divBdr>
          <w:divsChild>
            <w:div w:id="771170153">
              <w:marLeft w:val="0"/>
              <w:marRight w:val="0"/>
              <w:marTop w:val="0"/>
              <w:marBottom w:val="0"/>
              <w:divBdr>
                <w:top w:val="none" w:sz="0" w:space="0" w:color="auto"/>
                <w:left w:val="none" w:sz="0" w:space="0" w:color="auto"/>
                <w:bottom w:val="none" w:sz="0" w:space="0" w:color="auto"/>
                <w:right w:val="none" w:sz="0" w:space="0" w:color="auto"/>
              </w:divBdr>
              <w:divsChild>
                <w:div w:id="1437482767">
                  <w:marLeft w:val="2928"/>
                  <w:marRight w:val="0"/>
                  <w:marTop w:val="720"/>
                  <w:marBottom w:val="0"/>
                  <w:divBdr>
                    <w:top w:val="none" w:sz="0" w:space="0" w:color="auto"/>
                    <w:left w:val="none" w:sz="0" w:space="0" w:color="auto"/>
                    <w:bottom w:val="none" w:sz="0" w:space="0" w:color="auto"/>
                    <w:right w:val="none" w:sz="0" w:space="0" w:color="auto"/>
                  </w:divBdr>
                  <w:divsChild>
                    <w:div w:id="17367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6154614">
      <w:bodyDiv w:val="1"/>
      <w:marLeft w:val="0"/>
      <w:marRight w:val="0"/>
      <w:marTop w:val="0"/>
      <w:marBottom w:val="0"/>
      <w:divBdr>
        <w:top w:val="none" w:sz="0" w:space="0" w:color="auto"/>
        <w:left w:val="none" w:sz="0" w:space="0" w:color="auto"/>
        <w:bottom w:val="none" w:sz="0" w:space="0" w:color="auto"/>
        <w:right w:val="none" w:sz="0" w:space="0" w:color="auto"/>
      </w:divBdr>
    </w:div>
    <w:div w:id="1338312991">
      <w:bodyDiv w:val="1"/>
      <w:marLeft w:val="0"/>
      <w:marRight w:val="0"/>
      <w:marTop w:val="0"/>
      <w:marBottom w:val="0"/>
      <w:divBdr>
        <w:top w:val="none" w:sz="0" w:space="0" w:color="auto"/>
        <w:left w:val="none" w:sz="0" w:space="0" w:color="auto"/>
        <w:bottom w:val="none" w:sz="0" w:space="0" w:color="auto"/>
        <w:right w:val="none" w:sz="0" w:space="0" w:color="auto"/>
      </w:divBdr>
      <w:divsChild>
        <w:div w:id="1027679610">
          <w:marLeft w:val="0"/>
          <w:marRight w:val="0"/>
          <w:marTop w:val="0"/>
          <w:marBottom w:val="0"/>
          <w:divBdr>
            <w:top w:val="none" w:sz="0" w:space="0" w:color="auto"/>
            <w:left w:val="none" w:sz="0" w:space="0" w:color="auto"/>
            <w:bottom w:val="none" w:sz="0" w:space="0" w:color="auto"/>
            <w:right w:val="none" w:sz="0" w:space="0" w:color="auto"/>
          </w:divBdr>
          <w:divsChild>
            <w:div w:id="343825406">
              <w:marLeft w:val="0"/>
              <w:marRight w:val="0"/>
              <w:marTop w:val="0"/>
              <w:marBottom w:val="0"/>
              <w:divBdr>
                <w:top w:val="none" w:sz="0" w:space="0" w:color="auto"/>
                <w:left w:val="none" w:sz="0" w:space="0" w:color="auto"/>
                <w:bottom w:val="none" w:sz="0" w:space="0" w:color="auto"/>
                <w:right w:val="none" w:sz="0" w:space="0" w:color="auto"/>
              </w:divBdr>
              <w:divsChild>
                <w:div w:id="748161615">
                  <w:marLeft w:val="0"/>
                  <w:marRight w:val="0"/>
                  <w:marTop w:val="0"/>
                  <w:marBottom w:val="0"/>
                  <w:divBdr>
                    <w:top w:val="none" w:sz="0" w:space="0" w:color="auto"/>
                    <w:left w:val="none" w:sz="0" w:space="0" w:color="auto"/>
                    <w:bottom w:val="none" w:sz="0" w:space="0" w:color="auto"/>
                    <w:right w:val="none" w:sz="0" w:space="0" w:color="auto"/>
                  </w:divBdr>
                </w:div>
                <w:div w:id="1621568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9700090">
      <w:bodyDiv w:val="1"/>
      <w:marLeft w:val="0"/>
      <w:marRight w:val="0"/>
      <w:marTop w:val="0"/>
      <w:marBottom w:val="0"/>
      <w:divBdr>
        <w:top w:val="none" w:sz="0" w:space="0" w:color="auto"/>
        <w:left w:val="none" w:sz="0" w:space="0" w:color="auto"/>
        <w:bottom w:val="none" w:sz="0" w:space="0" w:color="auto"/>
        <w:right w:val="none" w:sz="0" w:space="0" w:color="auto"/>
      </w:divBdr>
    </w:div>
    <w:div w:id="1340615493">
      <w:bodyDiv w:val="1"/>
      <w:marLeft w:val="0"/>
      <w:marRight w:val="0"/>
      <w:marTop w:val="0"/>
      <w:marBottom w:val="0"/>
      <w:divBdr>
        <w:top w:val="none" w:sz="0" w:space="0" w:color="auto"/>
        <w:left w:val="none" w:sz="0" w:space="0" w:color="auto"/>
        <w:bottom w:val="none" w:sz="0" w:space="0" w:color="auto"/>
        <w:right w:val="none" w:sz="0" w:space="0" w:color="auto"/>
      </w:divBdr>
      <w:divsChild>
        <w:div w:id="1659071968">
          <w:marLeft w:val="0"/>
          <w:marRight w:val="0"/>
          <w:marTop w:val="0"/>
          <w:marBottom w:val="0"/>
          <w:divBdr>
            <w:top w:val="none" w:sz="0" w:space="0" w:color="auto"/>
            <w:left w:val="none" w:sz="0" w:space="0" w:color="auto"/>
            <w:bottom w:val="none" w:sz="0" w:space="0" w:color="auto"/>
            <w:right w:val="none" w:sz="0" w:space="0" w:color="auto"/>
          </w:divBdr>
          <w:divsChild>
            <w:div w:id="1610964811">
              <w:marLeft w:val="0"/>
              <w:marRight w:val="0"/>
              <w:marTop w:val="0"/>
              <w:marBottom w:val="0"/>
              <w:divBdr>
                <w:top w:val="none" w:sz="0" w:space="0" w:color="auto"/>
                <w:left w:val="none" w:sz="0" w:space="0" w:color="auto"/>
                <w:bottom w:val="none" w:sz="0" w:space="0" w:color="auto"/>
                <w:right w:val="none" w:sz="0" w:space="0" w:color="auto"/>
              </w:divBdr>
              <w:divsChild>
                <w:div w:id="227544137">
                  <w:marLeft w:val="0"/>
                  <w:marRight w:val="0"/>
                  <w:marTop w:val="0"/>
                  <w:marBottom w:val="0"/>
                  <w:divBdr>
                    <w:top w:val="none" w:sz="0" w:space="0" w:color="auto"/>
                    <w:left w:val="none" w:sz="0" w:space="0" w:color="auto"/>
                    <w:bottom w:val="none" w:sz="0" w:space="0" w:color="auto"/>
                    <w:right w:val="none" w:sz="0" w:space="0" w:color="auto"/>
                  </w:divBdr>
                  <w:divsChild>
                    <w:div w:id="964769422">
                      <w:marLeft w:val="0"/>
                      <w:marRight w:val="0"/>
                      <w:marTop w:val="0"/>
                      <w:marBottom w:val="0"/>
                      <w:divBdr>
                        <w:top w:val="none" w:sz="0" w:space="0" w:color="auto"/>
                        <w:left w:val="none" w:sz="0" w:space="0" w:color="auto"/>
                        <w:bottom w:val="none" w:sz="0" w:space="0" w:color="auto"/>
                        <w:right w:val="none" w:sz="0" w:space="0" w:color="auto"/>
                      </w:divBdr>
                      <w:divsChild>
                        <w:div w:id="1417051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3431488">
      <w:bodyDiv w:val="1"/>
      <w:marLeft w:val="0"/>
      <w:marRight w:val="0"/>
      <w:marTop w:val="0"/>
      <w:marBottom w:val="0"/>
      <w:divBdr>
        <w:top w:val="none" w:sz="0" w:space="0" w:color="auto"/>
        <w:left w:val="none" w:sz="0" w:space="0" w:color="auto"/>
        <w:bottom w:val="none" w:sz="0" w:space="0" w:color="auto"/>
        <w:right w:val="none" w:sz="0" w:space="0" w:color="auto"/>
      </w:divBdr>
    </w:div>
    <w:div w:id="1343438715">
      <w:bodyDiv w:val="1"/>
      <w:marLeft w:val="0"/>
      <w:marRight w:val="0"/>
      <w:marTop w:val="0"/>
      <w:marBottom w:val="0"/>
      <w:divBdr>
        <w:top w:val="none" w:sz="0" w:space="0" w:color="auto"/>
        <w:left w:val="none" w:sz="0" w:space="0" w:color="auto"/>
        <w:bottom w:val="none" w:sz="0" w:space="0" w:color="auto"/>
        <w:right w:val="none" w:sz="0" w:space="0" w:color="auto"/>
      </w:divBdr>
      <w:divsChild>
        <w:div w:id="185486280">
          <w:marLeft w:val="0"/>
          <w:marRight w:val="0"/>
          <w:marTop w:val="0"/>
          <w:marBottom w:val="0"/>
          <w:divBdr>
            <w:top w:val="none" w:sz="0" w:space="0" w:color="auto"/>
            <w:left w:val="none" w:sz="0" w:space="0" w:color="auto"/>
            <w:bottom w:val="none" w:sz="0" w:space="0" w:color="auto"/>
            <w:right w:val="none" w:sz="0" w:space="0" w:color="auto"/>
          </w:divBdr>
          <w:divsChild>
            <w:div w:id="1802574119">
              <w:marLeft w:val="0"/>
              <w:marRight w:val="0"/>
              <w:marTop w:val="0"/>
              <w:marBottom w:val="0"/>
              <w:divBdr>
                <w:top w:val="none" w:sz="0" w:space="0" w:color="auto"/>
                <w:left w:val="none" w:sz="0" w:space="0" w:color="auto"/>
                <w:bottom w:val="none" w:sz="0" w:space="0" w:color="auto"/>
                <w:right w:val="none" w:sz="0" w:space="0" w:color="auto"/>
              </w:divBdr>
              <w:divsChild>
                <w:div w:id="308175825">
                  <w:marLeft w:val="0"/>
                  <w:marRight w:val="0"/>
                  <w:marTop w:val="0"/>
                  <w:marBottom w:val="0"/>
                  <w:divBdr>
                    <w:top w:val="none" w:sz="0" w:space="0" w:color="auto"/>
                    <w:left w:val="none" w:sz="0" w:space="0" w:color="auto"/>
                    <w:bottom w:val="none" w:sz="0" w:space="0" w:color="auto"/>
                    <w:right w:val="none" w:sz="0" w:space="0" w:color="auto"/>
                  </w:divBdr>
                  <w:divsChild>
                    <w:div w:id="39667958">
                      <w:marLeft w:val="0"/>
                      <w:marRight w:val="0"/>
                      <w:marTop w:val="0"/>
                      <w:marBottom w:val="0"/>
                      <w:divBdr>
                        <w:top w:val="none" w:sz="0" w:space="0" w:color="auto"/>
                        <w:left w:val="none" w:sz="0" w:space="0" w:color="auto"/>
                        <w:bottom w:val="none" w:sz="0" w:space="0" w:color="auto"/>
                        <w:right w:val="none" w:sz="0" w:space="0" w:color="auto"/>
                      </w:divBdr>
                      <w:divsChild>
                        <w:div w:id="735512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4281519">
      <w:bodyDiv w:val="1"/>
      <w:marLeft w:val="0"/>
      <w:marRight w:val="0"/>
      <w:marTop w:val="0"/>
      <w:marBottom w:val="0"/>
      <w:divBdr>
        <w:top w:val="none" w:sz="0" w:space="0" w:color="auto"/>
        <w:left w:val="none" w:sz="0" w:space="0" w:color="auto"/>
        <w:bottom w:val="none" w:sz="0" w:space="0" w:color="auto"/>
        <w:right w:val="none" w:sz="0" w:space="0" w:color="auto"/>
      </w:divBdr>
    </w:div>
    <w:div w:id="1344550830">
      <w:bodyDiv w:val="1"/>
      <w:marLeft w:val="0"/>
      <w:marRight w:val="0"/>
      <w:marTop w:val="0"/>
      <w:marBottom w:val="0"/>
      <w:divBdr>
        <w:top w:val="none" w:sz="0" w:space="0" w:color="auto"/>
        <w:left w:val="none" w:sz="0" w:space="0" w:color="auto"/>
        <w:bottom w:val="none" w:sz="0" w:space="0" w:color="auto"/>
        <w:right w:val="none" w:sz="0" w:space="0" w:color="auto"/>
      </w:divBdr>
      <w:divsChild>
        <w:div w:id="96935924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6787139">
      <w:bodyDiv w:val="1"/>
      <w:marLeft w:val="0"/>
      <w:marRight w:val="0"/>
      <w:marTop w:val="0"/>
      <w:marBottom w:val="0"/>
      <w:divBdr>
        <w:top w:val="none" w:sz="0" w:space="0" w:color="auto"/>
        <w:left w:val="none" w:sz="0" w:space="0" w:color="auto"/>
        <w:bottom w:val="none" w:sz="0" w:space="0" w:color="auto"/>
        <w:right w:val="none" w:sz="0" w:space="0" w:color="auto"/>
      </w:divBdr>
    </w:div>
    <w:div w:id="1346901668">
      <w:bodyDiv w:val="1"/>
      <w:marLeft w:val="0"/>
      <w:marRight w:val="0"/>
      <w:marTop w:val="0"/>
      <w:marBottom w:val="0"/>
      <w:divBdr>
        <w:top w:val="none" w:sz="0" w:space="0" w:color="auto"/>
        <w:left w:val="none" w:sz="0" w:space="0" w:color="auto"/>
        <w:bottom w:val="none" w:sz="0" w:space="0" w:color="auto"/>
        <w:right w:val="none" w:sz="0" w:space="0" w:color="auto"/>
      </w:divBdr>
      <w:divsChild>
        <w:div w:id="1481311908">
          <w:marLeft w:val="0"/>
          <w:marRight w:val="0"/>
          <w:marTop w:val="0"/>
          <w:marBottom w:val="0"/>
          <w:divBdr>
            <w:top w:val="none" w:sz="0" w:space="0" w:color="auto"/>
            <w:left w:val="none" w:sz="0" w:space="0" w:color="auto"/>
            <w:bottom w:val="none" w:sz="0" w:space="0" w:color="auto"/>
            <w:right w:val="none" w:sz="0" w:space="0" w:color="auto"/>
          </w:divBdr>
          <w:divsChild>
            <w:div w:id="735516679">
              <w:marLeft w:val="0"/>
              <w:marRight w:val="0"/>
              <w:marTop w:val="0"/>
              <w:marBottom w:val="0"/>
              <w:divBdr>
                <w:top w:val="none" w:sz="0" w:space="0" w:color="auto"/>
                <w:left w:val="none" w:sz="0" w:space="0" w:color="auto"/>
                <w:bottom w:val="none" w:sz="0" w:space="0" w:color="auto"/>
                <w:right w:val="none" w:sz="0" w:space="0" w:color="auto"/>
              </w:divBdr>
              <w:divsChild>
                <w:div w:id="1145581746">
                  <w:marLeft w:val="0"/>
                  <w:marRight w:val="0"/>
                  <w:marTop w:val="0"/>
                  <w:marBottom w:val="0"/>
                  <w:divBdr>
                    <w:top w:val="none" w:sz="0" w:space="0" w:color="auto"/>
                    <w:left w:val="none" w:sz="0" w:space="0" w:color="auto"/>
                    <w:bottom w:val="none" w:sz="0" w:space="0" w:color="auto"/>
                    <w:right w:val="none" w:sz="0" w:space="0" w:color="auto"/>
                  </w:divBdr>
                  <w:divsChild>
                    <w:div w:id="1628968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7057713">
      <w:bodyDiv w:val="1"/>
      <w:marLeft w:val="0"/>
      <w:marRight w:val="0"/>
      <w:marTop w:val="0"/>
      <w:marBottom w:val="0"/>
      <w:divBdr>
        <w:top w:val="none" w:sz="0" w:space="0" w:color="auto"/>
        <w:left w:val="none" w:sz="0" w:space="0" w:color="auto"/>
        <w:bottom w:val="none" w:sz="0" w:space="0" w:color="auto"/>
        <w:right w:val="none" w:sz="0" w:space="0" w:color="auto"/>
      </w:divBdr>
    </w:div>
    <w:div w:id="1349260112">
      <w:bodyDiv w:val="1"/>
      <w:marLeft w:val="0"/>
      <w:marRight w:val="0"/>
      <w:marTop w:val="0"/>
      <w:marBottom w:val="0"/>
      <w:divBdr>
        <w:top w:val="none" w:sz="0" w:space="0" w:color="auto"/>
        <w:left w:val="none" w:sz="0" w:space="0" w:color="auto"/>
        <w:bottom w:val="none" w:sz="0" w:space="0" w:color="auto"/>
        <w:right w:val="none" w:sz="0" w:space="0" w:color="auto"/>
      </w:divBdr>
    </w:div>
    <w:div w:id="1349987823">
      <w:bodyDiv w:val="1"/>
      <w:marLeft w:val="0"/>
      <w:marRight w:val="0"/>
      <w:marTop w:val="0"/>
      <w:marBottom w:val="0"/>
      <w:divBdr>
        <w:top w:val="none" w:sz="0" w:space="0" w:color="auto"/>
        <w:left w:val="none" w:sz="0" w:space="0" w:color="auto"/>
        <w:bottom w:val="none" w:sz="0" w:space="0" w:color="auto"/>
        <w:right w:val="none" w:sz="0" w:space="0" w:color="auto"/>
      </w:divBdr>
      <w:divsChild>
        <w:div w:id="1866091594">
          <w:marLeft w:val="0"/>
          <w:marRight w:val="0"/>
          <w:marTop w:val="0"/>
          <w:marBottom w:val="0"/>
          <w:divBdr>
            <w:top w:val="none" w:sz="0" w:space="0" w:color="auto"/>
            <w:left w:val="none" w:sz="0" w:space="0" w:color="auto"/>
            <w:bottom w:val="none" w:sz="0" w:space="0" w:color="auto"/>
            <w:right w:val="none" w:sz="0" w:space="0" w:color="auto"/>
          </w:divBdr>
          <w:divsChild>
            <w:div w:id="1457064416">
              <w:marLeft w:val="0"/>
              <w:marRight w:val="0"/>
              <w:marTop w:val="0"/>
              <w:marBottom w:val="0"/>
              <w:divBdr>
                <w:top w:val="none" w:sz="0" w:space="0" w:color="auto"/>
                <w:left w:val="none" w:sz="0" w:space="0" w:color="auto"/>
                <w:bottom w:val="none" w:sz="0" w:space="0" w:color="auto"/>
                <w:right w:val="none" w:sz="0" w:space="0" w:color="auto"/>
              </w:divBdr>
              <w:divsChild>
                <w:div w:id="1628198940">
                  <w:marLeft w:val="0"/>
                  <w:marRight w:val="0"/>
                  <w:marTop w:val="0"/>
                  <w:marBottom w:val="0"/>
                  <w:divBdr>
                    <w:top w:val="none" w:sz="0" w:space="0" w:color="auto"/>
                    <w:left w:val="none" w:sz="0" w:space="0" w:color="auto"/>
                    <w:bottom w:val="none" w:sz="0" w:space="0" w:color="auto"/>
                    <w:right w:val="none" w:sz="0" w:space="0" w:color="auto"/>
                  </w:divBdr>
                  <w:divsChild>
                    <w:div w:id="1843347703">
                      <w:marLeft w:val="0"/>
                      <w:marRight w:val="0"/>
                      <w:marTop w:val="0"/>
                      <w:marBottom w:val="0"/>
                      <w:divBdr>
                        <w:top w:val="none" w:sz="0" w:space="0" w:color="auto"/>
                        <w:left w:val="none" w:sz="0" w:space="0" w:color="auto"/>
                        <w:bottom w:val="none" w:sz="0" w:space="0" w:color="auto"/>
                        <w:right w:val="none" w:sz="0" w:space="0" w:color="auto"/>
                      </w:divBdr>
                      <w:divsChild>
                        <w:div w:id="250089399">
                          <w:marLeft w:val="0"/>
                          <w:marRight w:val="0"/>
                          <w:marTop w:val="0"/>
                          <w:marBottom w:val="0"/>
                          <w:divBdr>
                            <w:top w:val="none" w:sz="0" w:space="0" w:color="auto"/>
                            <w:left w:val="none" w:sz="0" w:space="0" w:color="auto"/>
                            <w:bottom w:val="none" w:sz="0" w:space="0" w:color="auto"/>
                            <w:right w:val="none" w:sz="0" w:space="0" w:color="auto"/>
                          </w:divBdr>
                        </w:div>
                        <w:div w:id="326828594">
                          <w:marLeft w:val="0"/>
                          <w:marRight w:val="0"/>
                          <w:marTop w:val="0"/>
                          <w:marBottom w:val="0"/>
                          <w:divBdr>
                            <w:top w:val="none" w:sz="0" w:space="0" w:color="auto"/>
                            <w:left w:val="none" w:sz="0" w:space="0" w:color="auto"/>
                            <w:bottom w:val="none" w:sz="0" w:space="0" w:color="auto"/>
                            <w:right w:val="none" w:sz="0" w:space="0" w:color="auto"/>
                          </w:divBdr>
                        </w:div>
                        <w:div w:id="451821538">
                          <w:marLeft w:val="0"/>
                          <w:marRight w:val="0"/>
                          <w:marTop w:val="0"/>
                          <w:marBottom w:val="0"/>
                          <w:divBdr>
                            <w:top w:val="none" w:sz="0" w:space="0" w:color="auto"/>
                            <w:left w:val="none" w:sz="0" w:space="0" w:color="auto"/>
                            <w:bottom w:val="none" w:sz="0" w:space="0" w:color="auto"/>
                            <w:right w:val="none" w:sz="0" w:space="0" w:color="auto"/>
                          </w:divBdr>
                        </w:div>
                        <w:div w:id="589824054">
                          <w:marLeft w:val="0"/>
                          <w:marRight w:val="0"/>
                          <w:marTop w:val="0"/>
                          <w:marBottom w:val="0"/>
                          <w:divBdr>
                            <w:top w:val="none" w:sz="0" w:space="0" w:color="auto"/>
                            <w:left w:val="none" w:sz="0" w:space="0" w:color="auto"/>
                            <w:bottom w:val="none" w:sz="0" w:space="0" w:color="auto"/>
                            <w:right w:val="none" w:sz="0" w:space="0" w:color="auto"/>
                          </w:divBdr>
                        </w:div>
                        <w:div w:id="944922754">
                          <w:marLeft w:val="0"/>
                          <w:marRight w:val="0"/>
                          <w:marTop w:val="0"/>
                          <w:marBottom w:val="0"/>
                          <w:divBdr>
                            <w:top w:val="none" w:sz="0" w:space="0" w:color="auto"/>
                            <w:left w:val="none" w:sz="0" w:space="0" w:color="auto"/>
                            <w:bottom w:val="none" w:sz="0" w:space="0" w:color="auto"/>
                            <w:right w:val="none" w:sz="0" w:space="0" w:color="auto"/>
                          </w:divBdr>
                        </w:div>
                        <w:div w:id="1221601636">
                          <w:marLeft w:val="0"/>
                          <w:marRight w:val="0"/>
                          <w:marTop w:val="0"/>
                          <w:marBottom w:val="0"/>
                          <w:divBdr>
                            <w:top w:val="none" w:sz="0" w:space="0" w:color="auto"/>
                            <w:left w:val="none" w:sz="0" w:space="0" w:color="auto"/>
                            <w:bottom w:val="none" w:sz="0" w:space="0" w:color="auto"/>
                            <w:right w:val="none" w:sz="0" w:space="0" w:color="auto"/>
                          </w:divBdr>
                        </w:div>
                        <w:div w:id="1330328059">
                          <w:marLeft w:val="0"/>
                          <w:marRight w:val="0"/>
                          <w:marTop w:val="0"/>
                          <w:marBottom w:val="0"/>
                          <w:divBdr>
                            <w:top w:val="none" w:sz="0" w:space="0" w:color="auto"/>
                            <w:left w:val="none" w:sz="0" w:space="0" w:color="auto"/>
                            <w:bottom w:val="none" w:sz="0" w:space="0" w:color="auto"/>
                            <w:right w:val="none" w:sz="0" w:space="0" w:color="auto"/>
                          </w:divBdr>
                        </w:div>
                        <w:div w:id="1750270117">
                          <w:marLeft w:val="0"/>
                          <w:marRight w:val="0"/>
                          <w:marTop w:val="0"/>
                          <w:marBottom w:val="0"/>
                          <w:divBdr>
                            <w:top w:val="none" w:sz="0" w:space="0" w:color="auto"/>
                            <w:left w:val="none" w:sz="0" w:space="0" w:color="auto"/>
                            <w:bottom w:val="none" w:sz="0" w:space="0" w:color="auto"/>
                            <w:right w:val="none" w:sz="0" w:space="0" w:color="auto"/>
                          </w:divBdr>
                        </w:div>
                        <w:div w:id="1977250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0065041">
      <w:bodyDiv w:val="1"/>
      <w:marLeft w:val="0"/>
      <w:marRight w:val="0"/>
      <w:marTop w:val="0"/>
      <w:marBottom w:val="0"/>
      <w:divBdr>
        <w:top w:val="none" w:sz="0" w:space="0" w:color="auto"/>
        <w:left w:val="none" w:sz="0" w:space="0" w:color="auto"/>
        <w:bottom w:val="none" w:sz="0" w:space="0" w:color="auto"/>
        <w:right w:val="none" w:sz="0" w:space="0" w:color="auto"/>
      </w:divBdr>
      <w:divsChild>
        <w:div w:id="771317038">
          <w:marLeft w:val="0"/>
          <w:marRight w:val="0"/>
          <w:marTop w:val="0"/>
          <w:marBottom w:val="0"/>
          <w:divBdr>
            <w:top w:val="none" w:sz="0" w:space="0" w:color="auto"/>
            <w:left w:val="none" w:sz="0" w:space="0" w:color="auto"/>
            <w:bottom w:val="none" w:sz="0" w:space="0" w:color="auto"/>
            <w:right w:val="none" w:sz="0" w:space="0" w:color="auto"/>
          </w:divBdr>
          <w:divsChild>
            <w:div w:id="157579050">
              <w:marLeft w:val="0"/>
              <w:marRight w:val="0"/>
              <w:marTop w:val="0"/>
              <w:marBottom w:val="0"/>
              <w:divBdr>
                <w:top w:val="none" w:sz="0" w:space="0" w:color="auto"/>
                <w:left w:val="none" w:sz="0" w:space="0" w:color="auto"/>
                <w:bottom w:val="none" w:sz="0" w:space="0" w:color="auto"/>
                <w:right w:val="none" w:sz="0" w:space="0" w:color="auto"/>
              </w:divBdr>
              <w:divsChild>
                <w:div w:id="1742218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0763111">
      <w:bodyDiv w:val="1"/>
      <w:marLeft w:val="0"/>
      <w:marRight w:val="0"/>
      <w:marTop w:val="0"/>
      <w:marBottom w:val="0"/>
      <w:divBdr>
        <w:top w:val="none" w:sz="0" w:space="0" w:color="auto"/>
        <w:left w:val="none" w:sz="0" w:space="0" w:color="auto"/>
        <w:bottom w:val="none" w:sz="0" w:space="0" w:color="auto"/>
        <w:right w:val="none" w:sz="0" w:space="0" w:color="auto"/>
      </w:divBdr>
      <w:divsChild>
        <w:div w:id="2046058511">
          <w:marLeft w:val="0"/>
          <w:marRight w:val="0"/>
          <w:marTop w:val="0"/>
          <w:marBottom w:val="0"/>
          <w:divBdr>
            <w:top w:val="none" w:sz="0" w:space="0" w:color="auto"/>
            <w:left w:val="none" w:sz="0" w:space="0" w:color="auto"/>
            <w:bottom w:val="none" w:sz="0" w:space="0" w:color="auto"/>
            <w:right w:val="none" w:sz="0" w:space="0" w:color="auto"/>
          </w:divBdr>
          <w:divsChild>
            <w:div w:id="1361786330">
              <w:marLeft w:val="0"/>
              <w:marRight w:val="0"/>
              <w:marTop w:val="0"/>
              <w:marBottom w:val="0"/>
              <w:divBdr>
                <w:top w:val="none" w:sz="0" w:space="0" w:color="auto"/>
                <w:left w:val="none" w:sz="0" w:space="0" w:color="auto"/>
                <w:bottom w:val="none" w:sz="0" w:space="0" w:color="auto"/>
                <w:right w:val="none" w:sz="0" w:space="0" w:color="auto"/>
              </w:divBdr>
              <w:divsChild>
                <w:div w:id="1051269874">
                  <w:marLeft w:val="0"/>
                  <w:marRight w:val="0"/>
                  <w:marTop w:val="0"/>
                  <w:marBottom w:val="0"/>
                  <w:divBdr>
                    <w:top w:val="none" w:sz="0" w:space="0" w:color="auto"/>
                    <w:left w:val="none" w:sz="0" w:space="0" w:color="auto"/>
                    <w:bottom w:val="none" w:sz="0" w:space="0" w:color="auto"/>
                    <w:right w:val="none" w:sz="0" w:space="0" w:color="auto"/>
                  </w:divBdr>
                  <w:divsChild>
                    <w:div w:id="1412698625">
                      <w:marLeft w:val="47"/>
                      <w:marRight w:val="47"/>
                      <w:marTop w:val="47"/>
                      <w:marBottom w:val="47"/>
                      <w:divBdr>
                        <w:top w:val="none" w:sz="0" w:space="0" w:color="auto"/>
                        <w:left w:val="none" w:sz="0" w:space="0" w:color="auto"/>
                        <w:bottom w:val="none" w:sz="0" w:space="0" w:color="auto"/>
                        <w:right w:val="none" w:sz="0" w:space="0" w:color="auto"/>
                      </w:divBdr>
                      <w:divsChild>
                        <w:div w:id="1863325736">
                          <w:marLeft w:val="0"/>
                          <w:marRight w:val="0"/>
                          <w:marTop w:val="0"/>
                          <w:marBottom w:val="47"/>
                          <w:divBdr>
                            <w:top w:val="none" w:sz="0" w:space="0" w:color="auto"/>
                            <w:left w:val="none" w:sz="0" w:space="0" w:color="auto"/>
                            <w:bottom w:val="none" w:sz="0" w:space="0" w:color="auto"/>
                            <w:right w:val="none" w:sz="0" w:space="0" w:color="auto"/>
                          </w:divBdr>
                          <w:divsChild>
                            <w:div w:id="1084840479">
                              <w:marLeft w:val="133"/>
                              <w:marRight w:val="133"/>
                              <w:marTop w:val="133"/>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0910646">
      <w:bodyDiv w:val="1"/>
      <w:marLeft w:val="0"/>
      <w:marRight w:val="0"/>
      <w:marTop w:val="0"/>
      <w:marBottom w:val="0"/>
      <w:divBdr>
        <w:top w:val="none" w:sz="0" w:space="0" w:color="auto"/>
        <w:left w:val="none" w:sz="0" w:space="0" w:color="auto"/>
        <w:bottom w:val="none" w:sz="0" w:space="0" w:color="auto"/>
        <w:right w:val="none" w:sz="0" w:space="0" w:color="auto"/>
      </w:divBdr>
      <w:divsChild>
        <w:div w:id="799886810">
          <w:marLeft w:val="0"/>
          <w:marRight w:val="0"/>
          <w:marTop w:val="0"/>
          <w:marBottom w:val="0"/>
          <w:divBdr>
            <w:top w:val="none" w:sz="0" w:space="0" w:color="auto"/>
            <w:left w:val="none" w:sz="0" w:space="0" w:color="auto"/>
            <w:bottom w:val="none" w:sz="0" w:space="0" w:color="auto"/>
            <w:right w:val="none" w:sz="0" w:space="0" w:color="auto"/>
          </w:divBdr>
          <w:divsChild>
            <w:div w:id="1628007056">
              <w:marLeft w:val="0"/>
              <w:marRight w:val="0"/>
              <w:marTop w:val="0"/>
              <w:marBottom w:val="0"/>
              <w:divBdr>
                <w:top w:val="none" w:sz="0" w:space="0" w:color="auto"/>
                <w:left w:val="none" w:sz="0" w:space="0" w:color="auto"/>
                <w:bottom w:val="none" w:sz="0" w:space="0" w:color="auto"/>
                <w:right w:val="none" w:sz="0" w:space="0" w:color="auto"/>
              </w:divBdr>
              <w:divsChild>
                <w:div w:id="679503698">
                  <w:marLeft w:val="0"/>
                  <w:marRight w:val="0"/>
                  <w:marTop w:val="0"/>
                  <w:marBottom w:val="0"/>
                  <w:divBdr>
                    <w:top w:val="none" w:sz="0" w:space="0" w:color="auto"/>
                    <w:left w:val="none" w:sz="0" w:space="0" w:color="auto"/>
                    <w:bottom w:val="none" w:sz="0" w:space="0" w:color="auto"/>
                    <w:right w:val="none" w:sz="0" w:space="0" w:color="auto"/>
                  </w:divBdr>
                  <w:divsChild>
                    <w:div w:id="764808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1226834">
      <w:bodyDiv w:val="1"/>
      <w:marLeft w:val="0"/>
      <w:marRight w:val="0"/>
      <w:marTop w:val="0"/>
      <w:marBottom w:val="0"/>
      <w:divBdr>
        <w:top w:val="none" w:sz="0" w:space="0" w:color="auto"/>
        <w:left w:val="none" w:sz="0" w:space="0" w:color="auto"/>
        <w:bottom w:val="none" w:sz="0" w:space="0" w:color="auto"/>
        <w:right w:val="none" w:sz="0" w:space="0" w:color="auto"/>
      </w:divBdr>
    </w:div>
    <w:div w:id="1353188180">
      <w:bodyDiv w:val="1"/>
      <w:marLeft w:val="0"/>
      <w:marRight w:val="0"/>
      <w:marTop w:val="0"/>
      <w:marBottom w:val="0"/>
      <w:divBdr>
        <w:top w:val="none" w:sz="0" w:space="0" w:color="auto"/>
        <w:left w:val="none" w:sz="0" w:space="0" w:color="auto"/>
        <w:bottom w:val="none" w:sz="0" w:space="0" w:color="auto"/>
        <w:right w:val="none" w:sz="0" w:space="0" w:color="auto"/>
      </w:divBdr>
      <w:divsChild>
        <w:div w:id="1181161986">
          <w:marLeft w:val="0"/>
          <w:marRight w:val="0"/>
          <w:marTop w:val="0"/>
          <w:marBottom w:val="0"/>
          <w:divBdr>
            <w:top w:val="none" w:sz="0" w:space="0" w:color="auto"/>
            <w:left w:val="none" w:sz="0" w:space="0" w:color="auto"/>
            <w:bottom w:val="none" w:sz="0" w:space="0" w:color="auto"/>
            <w:right w:val="none" w:sz="0" w:space="0" w:color="auto"/>
          </w:divBdr>
          <w:divsChild>
            <w:div w:id="1063983768">
              <w:marLeft w:val="0"/>
              <w:marRight w:val="0"/>
              <w:marTop w:val="0"/>
              <w:marBottom w:val="0"/>
              <w:divBdr>
                <w:top w:val="none" w:sz="0" w:space="0" w:color="auto"/>
                <w:left w:val="none" w:sz="0" w:space="0" w:color="auto"/>
                <w:bottom w:val="none" w:sz="0" w:space="0" w:color="auto"/>
                <w:right w:val="none" w:sz="0" w:space="0" w:color="auto"/>
              </w:divBdr>
              <w:divsChild>
                <w:div w:id="336155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3452529">
      <w:bodyDiv w:val="1"/>
      <w:marLeft w:val="0"/>
      <w:marRight w:val="0"/>
      <w:marTop w:val="0"/>
      <w:marBottom w:val="0"/>
      <w:divBdr>
        <w:top w:val="none" w:sz="0" w:space="0" w:color="auto"/>
        <w:left w:val="none" w:sz="0" w:space="0" w:color="auto"/>
        <w:bottom w:val="none" w:sz="0" w:space="0" w:color="auto"/>
        <w:right w:val="none" w:sz="0" w:space="0" w:color="auto"/>
      </w:divBdr>
    </w:div>
    <w:div w:id="1354041059">
      <w:bodyDiv w:val="1"/>
      <w:marLeft w:val="0"/>
      <w:marRight w:val="0"/>
      <w:marTop w:val="0"/>
      <w:marBottom w:val="0"/>
      <w:divBdr>
        <w:top w:val="none" w:sz="0" w:space="0" w:color="auto"/>
        <w:left w:val="none" w:sz="0" w:space="0" w:color="auto"/>
        <w:bottom w:val="none" w:sz="0" w:space="0" w:color="auto"/>
        <w:right w:val="none" w:sz="0" w:space="0" w:color="auto"/>
      </w:divBdr>
      <w:divsChild>
        <w:div w:id="1866672153">
          <w:marLeft w:val="0"/>
          <w:marRight w:val="0"/>
          <w:marTop w:val="0"/>
          <w:marBottom w:val="0"/>
          <w:divBdr>
            <w:top w:val="none" w:sz="0" w:space="0" w:color="auto"/>
            <w:left w:val="none" w:sz="0" w:space="0" w:color="auto"/>
            <w:bottom w:val="none" w:sz="0" w:space="0" w:color="auto"/>
            <w:right w:val="none" w:sz="0" w:space="0" w:color="auto"/>
          </w:divBdr>
          <w:divsChild>
            <w:div w:id="1383628288">
              <w:marLeft w:val="0"/>
              <w:marRight w:val="0"/>
              <w:marTop w:val="0"/>
              <w:marBottom w:val="0"/>
              <w:divBdr>
                <w:top w:val="none" w:sz="0" w:space="0" w:color="auto"/>
                <w:left w:val="none" w:sz="0" w:space="0" w:color="auto"/>
                <w:bottom w:val="none" w:sz="0" w:space="0" w:color="auto"/>
                <w:right w:val="none" w:sz="0" w:space="0" w:color="auto"/>
              </w:divBdr>
              <w:divsChild>
                <w:div w:id="1892031612">
                  <w:marLeft w:val="0"/>
                  <w:marRight w:val="0"/>
                  <w:marTop w:val="0"/>
                  <w:marBottom w:val="0"/>
                  <w:divBdr>
                    <w:top w:val="none" w:sz="0" w:space="0" w:color="auto"/>
                    <w:left w:val="none" w:sz="0" w:space="0" w:color="auto"/>
                    <w:bottom w:val="none" w:sz="0" w:space="0" w:color="auto"/>
                    <w:right w:val="none" w:sz="0" w:space="0" w:color="auto"/>
                  </w:divBdr>
                  <w:divsChild>
                    <w:div w:id="1082608094">
                      <w:marLeft w:val="0"/>
                      <w:marRight w:val="0"/>
                      <w:marTop w:val="45"/>
                      <w:marBottom w:val="0"/>
                      <w:divBdr>
                        <w:top w:val="none" w:sz="0" w:space="0" w:color="auto"/>
                        <w:left w:val="none" w:sz="0" w:space="0" w:color="auto"/>
                        <w:bottom w:val="none" w:sz="0" w:space="0" w:color="auto"/>
                        <w:right w:val="none" w:sz="0" w:space="0" w:color="auto"/>
                      </w:divBdr>
                      <w:divsChild>
                        <w:div w:id="1369798342">
                          <w:marLeft w:val="0"/>
                          <w:marRight w:val="0"/>
                          <w:marTop w:val="0"/>
                          <w:marBottom w:val="0"/>
                          <w:divBdr>
                            <w:top w:val="none" w:sz="0" w:space="0" w:color="auto"/>
                            <w:left w:val="none" w:sz="0" w:space="0" w:color="auto"/>
                            <w:bottom w:val="none" w:sz="0" w:space="0" w:color="auto"/>
                            <w:right w:val="none" w:sz="0" w:space="0" w:color="auto"/>
                          </w:divBdr>
                          <w:divsChild>
                            <w:div w:id="2110654994">
                              <w:marLeft w:val="2070"/>
                              <w:marRight w:val="3960"/>
                              <w:marTop w:val="0"/>
                              <w:marBottom w:val="0"/>
                              <w:divBdr>
                                <w:top w:val="none" w:sz="0" w:space="0" w:color="auto"/>
                                <w:left w:val="none" w:sz="0" w:space="0" w:color="auto"/>
                                <w:bottom w:val="none" w:sz="0" w:space="0" w:color="auto"/>
                                <w:right w:val="none" w:sz="0" w:space="0" w:color="auto"/>
                              </w:divBdr>
                              <w:divsChild>
                                <w:div w:id="1413159387">
                                  <w:marLeft w:val="0"/>
                                  <w:marRight w:val="0"/>
                                  <w:marTop w:val="0"/>
                                  <w:marBottom w:val="0"/>
                                  <w:divBdr>
                                    <w:top w:val="none" w:sz="0" w:space="0" w:color="auto"/>
                                    <w:left w:val="none" w:sz="0" w:space="0" w:color="auto"/>
                                    <w:bottom w:val="none" w:sz="0" w:space="0" w:color="auto"/>
                                    <w:right w:val="none" w:sz="0" w:space="0" w:color="auto"/>
                                  </w:divBdr>
                                  <w:divsChild>
                                    <w:div w:id="336856076">
                                      <w:marLeft w:val="0"/>
                                      <w:marRight w:val="0"/>
                                      <w:marTop w:val="0"/>
                                      <w:marBottom w:val="0"/>
                                      <w:divBdr>
                                        <w:top w:val="none" w:sz="0" w:space="0" w:color="auto"/>
                                        <w:left w:val="none" w:sz="0" w:space="0" w:color="auto"/>
                                        <w:bottom w:val="none" w:sz="0" w:space="0" w:color="auto"/>
                                        <w:right w:val="none" w:sz="0" w:space="0" w:color="auto"/>
                                      </w:divBdr>
                                      <w:divsChild>
                                        <w:div w:id="1782728139">
                                          <w:marLeft w:val="0"/>
                                          <w:marRight w:val="0"/>
                                          <w:marTop w:val="0"/>
                                          <w:marBottom w:val="0"/>
                                          <w:divBdr>
                                            <w:top w:val="none" w:sz="0" w:space="0" w:color="auto"/>
                                            <w:left w:val="none" w:sz="0" w:space="0" w:color="auto"/>
                                            <w:bottom w:val="none" w:sz="0" w:space="0" w:color="auto"/>
                                            <w:right w:val="none" w:sz="0" w:space="0" w:color="auto"/>
                                          </w:divBdr>
                                          <w:divsChild>
                                            <w:div w:id="1425220680">
                                              <w:marLeft w:val="0"/>
                                              <w:marRight w:val="0"/>
                                              <w:marTop w:val="90"/>
                                              <w:marBottom w:val="0"/>
                                              <w:divBdr>
                                                <w:top w:val="none" w:sz="0" w:space="0" w:color="auto"/>
                                                <w:left w:val="none" w:sz="0" w:space="0" w:color="auto"/>
                                                <w:bottom w:val="none" w:sz="0" w:space="0" w:color="auto"/>
                                                <w:right w:val="none" w:sz="0" w:space="0" w:color="auto"/>
                                              </w:divBdr>
                                              <w:divsChild>
                                                <w:div w:id="162861359">
                                                  <w:marLeft w:val="0"/>
                                                  <w:marRight w:val="0"/>
                                                  <w:marTop w:val="0"/>
                                                  <w:marBottom w:val="0"/>
                                                  <w:divBdr>
                                                    <w:top w:val="none" w:sz="0" w:space="0" w:color="auto"/>
                                                    <w:left w:val="none" w:sz="0" w:space="0" w:color="auto"/>
                                                    <w:bottom w:val="none" w:sz="0" w:space="0" w:color="auto"/>
                                                    <w:right w:val="none" w:sz="0" w:space="0" w:color="auto"/>
                                                  </w:divBdr>
                                                  <w:divsChild>
                                                    <w:div w:id="1936669433">
                                                      <w:marLeft w:val="0"/>
                                                      <w:marRight w:val="0"/>
                                                      <w:marTop w:val="0"/>
                                                      <w:marBottom w:val="0"/>
                                                      <w:divBdr>
                                                        <w:top w:val="none" w:sz="0" w:space="0" w:color="auto"/>
                                                        <w:left w:val="none" w:sz="0" w:space="0" w:color="auto"/>
                                                        <w:bottom w:val="none" w:sz="0" w:space="0" w:color="auto"/>
                                                        <w:right w:val="none" w:sz="0" w:space="0" w:color="auto"/>
                                                      </w:divBdr>
                                                      <w:divsChild>
                                                        <w:div w:id="862742118">
                                                          <w:marLeft w:val="0"/>
                                                          <w:marRight w:val="0"/>
                                                          <w:marTop w:val="0"/>
                                                          <w:marBottom w:val="0"/>
                                                          <w:divBdr>
                                                            <w:top w:val="none" w:sz="0" w:space="0" w:color="auto"/>
                                                            <w:left w:val="none" w:sz="0" w:space="0" w:color="auto"/>
                                                            <w:bottom w:val="none" w:sz="0" w:space="0" w:color="auto"/>
                                                            <w:right w:val="none" w:sz="0" w:space="0" w:color="auto"/>
                                                          </w:divBdr>
                                                          <w:divsChild>
                                                            <w:div w:id="1717387884">
                                                              <w:marLeft w:val="0"/>
                                                              <w:marRight w:val="0"/>
                                                              <w:marTop w:val="0"/>
                                                              <w:marBottom w:val="390"/>
                                                              <w:divBdr>
                                                                <w:top w:val="none" w:sz="0" w:space="0" w:color="auto"/>
                                                                <w:left w:val="none" w:sz="0" w:space="0" w:color="auto"/>
                                                                <w:bottom w:val="none" w:sz="0" w:space="0" w:color="auto"/>
                                                                <w:right w:val="none" w:sz="0" w:space="0" w:color="auto"/>
                                                              </w:divBdr>
                                                              <w:divsChild>
                                                                <w:div w:id="32463314">
                                                                  <w:marLeft w:val="0"/>
                                                                  <w:marRight w:val="0"/>
                                                                  <w:marTop w:val="0"/>
                                                                  <w:marBottom w:val="0"/>
                                                                  <w:divBdr>
                                                                    <w:top w:val="none" w:sz="0" w:space="0" w:color="auto"/>
                                                                    <w:left w:val="none" w:sz="0" w:space="0" w:color="auto"/>
                                                                    <w:bottom w:val="none" w:sz="0" w:space="0" w:color="auto"/>
                                                                    <w:right w:val="none" w:sz="0" w:space="0" w:color="auto"/>
                                                                  </w:divBdr>
                                                                  <w:divsChild>
                                                                    <w:div w:id="442267283">
                                                                      <w:marLeft w:val="0"/>
                                                                      <w:marRight w:val="0"/>
                                                                      <w:marTop w:val="0"/>
                                                                      <w:marBottom w:val="0"/>
                                                                      <w:divBdr>
                                                                        <w:top w:val="none" w:sz="0" w:space="0" w:color="auto"/>
                                                                        <w:left w:val="none" w:sz="0" w:space="0" w:color="auto"/>
                                                                        <w:bottom w:val="none" w:sz="0" w:space="0" w:color="auto"/>
                                                                        <w:right w:val="none" w:sz="0" w:space="0" w:color="auto"/>
                                                                      </w:divBdr>
                                                                      <w:divsChild>
                                                                        <w:div w:id="952904981">
                                                                          <w:marLeft w:val="0"/>
                                                                          <w:marRight w:val="0"/>
                                                                          <w:marTop w:val="0"/>
                                                                          <w:marBottom w:val="0"/>
                                                                          <w:divBdr>
                                                                            <w:top w:val="none" w:sz="0" w:space="0" w:color="auto"/>
                                                                            <w:left w:val="none" w:sz="0" w:space="0" w:color="auto"/>
                                                                            <w:bottom w:val="none" w:sz="0" w:space="0" w:color="auto"/>
                                                                            <w:right w:val="none" w:sz="0" w:space="0" w:color="auto"/>
                                                                          </w:divBdr>
                                                                          <w:divsChild>
                                                                            <w:div w:id="2011374323">
                                                                              <w:marLeft w:val="0"/>
                                                                              <w:marRight w:val="0"/>
                                                                              <w:marTop w:val="0"/>
                                                                              <w:marBottom w:val="0"/>
                                                                              <w:divBdr>
                                                                                <w:top w:val="none" w:sz="0" w:space="0" w:color="auto"/>
                                                                                <w:left w:val="none" w:sz="0" w:space="0" w:color="auto"/>
                                                                                <w:bottom w:val="none" w:sz="0" w:space="0" w:color="auto"/>
                                                                                <w:right w:val="none" w:sz="0" w:space="0" w:color="auto"/>
                                                                              </w:divBdr>
                                                                            </w:div>
                                                                            <w:div w:id="262492080">
                                                                              <w:marLeft w:val="0"/>
                                                                              <w:marRight w:val="0"/>
                                                                              <w:marTop w:val="0"/>
                                                                              <w:marBottom w:val="0"/>
                                                                              <w:divBdr>
                                                                                <w:top w:val="none" w:sz="0" w:space="0" w:color="auto"/>
                                                                                <w:left w:val="none" w:sz="0" w:space="0" w:color="auto"/>
                                                                                <w:bottom w:val="none" w:sz="0" w:space="0" w:color="auto"/>
                                                                                <w:right w:val="none" w:sz="0" w:space="0" w:color="auto"/>
                                                                              </w:divBdr>
                                                                              <w:divsChild>
                                                                                <w:div w:id="2060201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932036">
                                                                          <w:marLeft w:val="0"/>
                                                                          <w:marRight w:val="0"/>
                                                                          <w:marTop w:val="0"/>
                                                                          <w:marBottom w:val="0"/>
                                                                          <w:divBdr>
                                                                            <w:top w:val="none" w:sz="0" w:space="0" w:color="auto"/>
                                                                            <w:left w:val="none" w:sz="0" w:space="0" w:color="auto"/>
                                                                            <w:bottom w:val="none" w:sz="0" w:space="0" w:color="auto"/>
                                                                            <w:right w:val="none" w:sz="0" w:space="0" w:color="auto"/>
                                                                          </w:divBdr>
                                                                          <w:divsChild>
                                                                            <w:div w:id="583800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7534477">
      <w:bodyDiv w:val="1"/>
      <w:marLeft w:val="0"/>
      <w:marRight w:val="0"/>
      <w:marTop w:val="0"/>
      <w:marBottom w:val="0"/>
      <w:divBdr>
        <w:top w:val="none" w:sz="0" w:space="0" w:color="auto"/>
        <w:left w:val="none" w:sz="0" w:space="0" w:color="auto"/>
        <w:bottom w:val="none" w:sz="0" w:space="0" w:color="auto"/>
        <w:right w:val="none" w:sz="0" w:space="0" w:color="auto"/>
      </w:divBdr>
      <w:divsChild>
        <w:div w:id="1811704364">
          <w:marLeft w:val="0"/>
          <w:marRight w:val="0"/>
          <w:marTop w:val="0"/>
          <w:marBottom w:val="0"/>
          <w:divBdr>
            <w:top w:val="none" w:sz="0" w:space="0" w:color="auto"/>
            <w:left w:val="none" w:sz="0" w:space="0" w:color="auto"/>
            <w:bottom w:val="none" w:sz="0" w:space="0" w:color="auto"/>
            <w:right w:val="none" w:sz="0" w:space="0" w:color="auto"/>
          </w:divBdr>
          <w:divsChild>
            <w:div w:id="1129472837">
              <w:marLeft w:val="0"/>
              <w:marRight w:val="0"/>
              <w:marTop w:val="0"/>
              <w:marBottom w:val="0"/>
              <w:divBdr>
                <w:top w:val="none" w:sz="0" w:space="0" w:color="auto"/>
                <w:left w:val="none" w:sz="0" w:space="0" w:color="auto"/>
                <w:bottom w:val="none" w:sz="0" w:space="0" w:color="auto"/>
                <w:right w:val="none" w:sz="0" w:space="0" w:color="auto"/>
              </w:divBdr>
              <w:divsChild>
                <w:div w:id="137649207">
                  <w:marLeft w:val="0"/>
                  <w:marRight w:val="0"/>
                  <w:marTop w:val="0"/>
                  <w:marBottom w:val="0"/>
                  <w:divBdr>
                    <w:top w:val="none" w:sz="0" w:space="0" w:color="auto"/>
                    <w:left w:val="none" w:sz="0" w:space="0" w:color="auto"/>
                    <w:bottom w:val="none" w:sz="0" w:space="0" w:color="auto"/>
                    <w:right w:val="none" w:sz="0" w:space="0" w:color="auto"/>
                  </w:divBdr>
                  <w:divsChild>
                    <w:div w:id="1859080264">
                      <w:marLeft w:val="0"/>
                      <w:marRight w:val="0"/>
                      <w:marTop w:val="0"/>
                      <w:marBottom w:val="0"/>
                      <w:divBdr>
                        <w:top w:val="none" w:sz="0" w:space="0" w:color="auto"/>
                        <w:left w:val="none" w:sz="0" w:space="0" w:color="auto"/>
                        <w:bottom w:val="none" w:sz="0" w:space="0" w:color="auto"/>
                        <w:right w:val="none" w:sz="0" w:space="0" w:color="auto"/>
                      </w:divBdr>
                      <w:divsChild>
                        <w:div w:id="604075466">
                          <w:marLeft w:val="0"/>
                          <w:marRight w:val="0"/>
                          <w:marTop w:val="0"/>
                          <w:marBottom w:val="0"/>
                          <w:divBdr>
                            <w:top w:val="none" w:sz="0" w:space="0" w:color="auto"/>
                            <w:left w:val="none" w:sz="0" w:space="0" w:color="auto"/>
                            <w:bottom w:val="none" w:sz="0" w:space="0" w:color="auto"/>
                            <w:right w:val="none" w:sz="0" w:space="0" w:color="auto"/>
                          </w:divBdr>
                        </w:div>
                        <w:div w:id="1091388173">
                          <w:marLeft w:val="0"/>
                          <w:marRight w:val="0"/>
                          <w:marTop w:val="0"/>
                          <w:marBottom w:val="0"/>
                          <w:divBdr>
                            <w:top w:val="none" w:sz="0" w:space="0" w:color="auto"/>
                            <w:left w:val="none" w:sz="0" w:space="0" w:color="auto"/>
                            <w:bottom w:val="none" w:sz="0" w:space="0" w:color="auto"/>
                            <w:right w:val="none" w:sz="0" w:space="0" w:color="auto"/>
                          </w:divBdr>
                        </w:div>
                        <w:div w:id="1748570153">
                          <w:marLeft w:val="0"/>
                          <w:marRight w:val="0"/>
                          <w:marTop w:val="0"/>
                          <w:marBottom w:val="0"/>
                          <w:divBdr>
                            <w:top w:val="none" w:sz="0" w:space="0" w:color="auto"/>
                            <w:left w:val="none" w:sz="0" w:space="0" w:color="auto"/>
                            <w:bottom w:val="none" w:sz="0" w:space="0" w:color="auto"/>
                            <w:right w:val="none" w:sz="0" w:space="0" w:color="auto"/>
                          </w:divBdr>
                        </w:div>
                        <w:div w:id="2118939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9549142">
      <w:bodyDiv w:val="1"/>
      <w:marLeft w:val="0"/>
      <w:marRight w:val="0"/>
      <w:marTop w:val="0"/>
      <w:marBottom w:val="0"/>
      <w:divBdr>
        <w:top w:val="none" w:sz="0" w:space="0" w:color="auto"/>
        <w:left w:val="none" w:sz="0" w:space="0" w:color="auto"/>
        <w:bottom w:val="none" w:sz="0" w:space="0" w:color="auto"/>
        <w:right w:val="none" w:sz="0" w:space="0" w:color="auto"/>
      </w:divBdr>
      <w:divsChild>
        <w:div w:id="1058239114">
          <w:marLeft w:val="0"/>
          <w:marRight w:val="0"/>
          <w:marTop w:val="0"/>
          <w:marBottom w:val="0"/>
          <w:divBdr>
            <w:top w:val="none" w:sz="0" w:space="0" w:color="auto"/>
            <w:left w:val="none" w:sz="0" w:space="0" w:color="auto"/>
            <w:bottom w:val="none" w:sz="0" w:space="0" w:color="auto"/>
            <w:right w:val="none" w:sz="0" w:space="0" w:color="auto"/>
          </w:divBdr>
        </w:div>
      </w:divsChild>
    </w:div>
    <w:div w:id="1359625585">
      <w:bodyDiv w:val="1"/>
      <w:marLeft w:val="0"/>
      <w:marRight w:val="0"/>
      <w:marTop w:val="0"/>
      <w:marBottom w:val="0"/>
      <w:divBdr>
        <w:top w:val="none" w:sz="0" w:space="0" w:color="auto"/>
        <w:left w:val="none" w:sz="0" w:space="0" w:color="auto"/>
        <w:bottom w:val="none" w:sz="0" w:space="0" w:color="auto"/>
        <w:right w:val="none" w:sz="0" w:space="0" w:color="auto"/>
      </w:divBdr>
    </w:div>
    <w:div w:id="1360089365">
      <w:bodyDiv w:val="1"/>
      <w:marLeft w:val="0"/>
      <w:marRight w:val="0"/>
      <w:marTop w:val="0"/>
      <w:marBottom w:val="0"/>
      <w:divBdr>
        <w:top w:val="none" w:sz="0" w:space="0" w:color="auto"/>
        <w:left w:val="none" w:sz="0" w:space="0" w:color="auto"/>
        <w:bottom w:val="none" w:sz="0" w:space="0" w:color="auto"/>
        <w:right w:val="none" w:sz="0" w:space="0" w:color="auto"/>
      </w:divBdr>
    </w:div>
    <w:div w:id="1361515324">
      <w:bodyDiv w:val="1"/>
      <w:marLeft w:val="0"/>
      <w:marRight w:val="0"/>
      <w:marTop w:val="0"/>
      <w:marBottom w:val="0"/>
      <w:divBdr>
        <w:top w:val="none" w:sz="0" w:space="0" w:color="auto"/>
        <w:left w:val="none" w:sz="0" w:space="0" w:color="auto"/>
        <w:bottom w:val="none" w:sz="0" w:space="0" w:color="auto"/>
        <w:right w:val="none" w:sz="0" w:space="0" w:color="auto"/>
      </w:divBdr>
    </w:div>
    <w:div w:id="1362628575">
      <w:bodyDiv w:val="1"/>
      <w:marLeft w:val="0"/>
      <w:marRight w:val="0"/>
      <w:marTop w:val="0"/>
      <w:marBottom w:val="0"/>
      <w:divBdr>
        <w:top w:val="none" w:sz="0" w:space="0" w:color="auto"/>
        <w:left w:val="none" w:sz="0" w:space="0" w:color="auto"/>
        <w:bottom w:val="none" w:sz="0" w:space="0" w:color="auto"/>
        <w:right w:val="none" w:sz="0" w:space="0" w:color="auto"/>
      </w:divBdr>
      <w:divsChild>
        <w:div w:id="1136678256">
          <w:marLeft w:val="0"/>
          <w:marRight w:val="0"/>
          <w:marTop w:val="0"/>
          <w:marBottom w:val="0"/>
          <w:divBdr>
            <w:top w:val="none" w:sz="0" w:space="0" w:color="auto"/>
            <w:left w:val="none" w:sz="0" w:space="0" w:color="auto"/>
            <w:bottom w:val="none" w:sz="0" w:space="0" w:color="auto"/>
            <w:right w:val="none" w:sz="0" w:space="0" w:color="auto"/>
          </w:divBdr>
          <w:divsChild>
            <w:div w:id="1888449279">
              <w:marLeft w:val="0"/>
              <w:marRight w:val="0"/>
              <w:marTop w:val="0"/>
              <w:marBottom w:val="0"/>
              <w:divBdr>
                <w:top w:val="none" w:sz="0" w:space="0" w:color="auto"/>
                <w:left w:val="none" w:sz="0" w:space="0" w:color="auto"/>
                <w:bottom w:val="none" w:sz="0" w:space="0" w:color="auto"/>
                <w:right w:val="none" w:sz="0" w:space="0" w:color="auto"/>
              </w:divBdr>
              <w:divsChild>
                <w:div w:id="60755622">
                  <w:marLeft w:val="0"/>
                  <w:marRight w:val="0"/>
                  <w:marTop w:val="0"/>
                  <w:marBottom w:val="0"/>
                  <w:divBdr>
                    <w:top w:val="none" w:sz="0" w:space="0" w:color="auto"/>
                    <w:left w:val="none" w:sz="0" w:space="0" w:color="auto"/>
                    <w:bottom w:val="none" w:sz="0" w:space="0" w:color="auto"/>
                    <w:right w:val="none" w:sz="0" w:space="0" w:color="auto"/>
                  </w:divBdr>
                  <w:divsChild>
                    <w:div w:id="2122917480">
                      <w:marLeft w:val="0"/>
                      <w:marRight w:val="0"/>
                      <w:marTop w:val="0"/>
                      <w:marBottom w:val="0"/>
                      <w:divBdr>
                        <w:top w:val="none" w:sz="0" w:space="0" w:color="auto"/>
                        <w:left w:val="none" w:sz="0" w:space="0" w:color="auto"/>
                        <w:bottom w:val="none" w:sz="0" w:space="0" w:color="auto"/>
                        <w:right w:val="none" w:sz="0" w:space="0" w:color="auto"/>
                      </w:divBdr>
                      <w:divsChild>
                        <w:div w:id="871529233">
                          <w:marLeft w:val="0"/>
                          <w:marRight w:val="0"/>
                          <w:marTop w:val="0"/>
                          <w:marBottom w:val="0"/>
                          <w:divBdr>
                            <w:top w:val="none" w:sz="0" w:space="0" w:color="auto"/>
                            <w:left w:val="none" w:sz="0" w:space="0" w:color="auto"/>
                            <w:bottom w:val="none" w:sz="0" w:space="0" w:color="auto"/>
                            <w:right w:val="none" w:sz="0" w:space="0" w:color="auto"/>
                          </w:divBdr>
                        </w:div>
                        <w:div w:id="1421440314">
                          <w:marLeft w:val="0"/>
                          <w:marRight w:val="0"/>
                          <w:marTop w:val="0"/>
                          <w:marBottom w:val="0"/>
                          <w:divBdr>
                            <w:top w:val="none" w:sz="0" w:space="0" w:color="auto"/>
                            <w:left w:val="none" w:sz="0" w:space="0" w:color="auto"/>
                            <w:bottom w:val="none" w:sz="0" w:space="0" w:color="auto"/>
                            <w:right w:val="none" w:sz="0" w:space="0" w:color="auto"/>
                          </w:divBdr>
                        </w:div>
                        <w:div w:id="1609121753">
                          <w:marLeft w:val="0"/>
                          <w:marRight w:val="0"/>
                          <w:marTop w:val="0"/>
                          <w:marBottom w:val="0"/>
                          <w:divBdr>
                            <w:top w:val="none" w:sz="0" w:space="0" w:color="auto"/>
                            <w:left w:val="none" w:sz="0" w:space="0" w:color="auto"/>
                            <w:bottom w:val="none" w:sz="0" w:space="0" w:color="auto"/>
                            <w:right w:val="none" w:sz="0" w:space="0" w:color="auto"/>
                          </w:divBdr>
                        </w:div>
                        <w:div w:id="1788967205">
                          <w:marLeft w:val="0"/>
                          <w:marRight w:val="0"/>
                          <w:marTop w:val="0"/>
                          <w:marBottom w:val="0"/>
                          <w:divBdr>
                            <w:top w:val="none" w:sz="0" w:space="0" w:color="auto"/>
                            <w:left w:val="none" w:sz="0" w:space="0" w:color="auto"/>
                            <w:bottom w:val="none" w:sz="0" w:space="0" w:color="auto"/>
                            <w:right w:val="none" w:sz="0" w:space="0" w:color="auto"/>
                          </w:divBdr>
                        </w:div>
                        <w:div w:id="1805926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5790499">
      <w:bodyDiv w:val="1"/>
      <w:marLeft w:val="0"/>
      <w:marRight w:val="0"/>
      <w:marTop w:val="0"/>
      <w:marBottom w:val="0"/>
      <w:divBdr>
        <w:top w:val="none" w:sz="0" w:space="0" w:color="auto"/>
        <w:left w:val="none" w:sz="0" w:space="0" w:color="auto"/>
        <w:bottom w:val="none" w:sz="0" w:space="0" w:color="auto"/>
        <w:right w:val="none" w:sz="0" w:space="0" w:color="auto"/>
      </w:divBdr>
      <w:divsChild>
        <w:div w:id="659626475">
          <w:marLeft w:val="0"/>
          <w:marRight w:val="0"/>
          <w:marTop w:val="0"/>
          <w:marBottom w:val="0"/>
          <w:divBdr>
            <w:top w:val="none" w:sz="0" w:space="0" w:color="auto"/>
            <w:left w:val="none" w:sz="0" w:space="0" w:color="auto"/>
            <w:bottom w:val="none" w:sz="0" w:space="0" w:color="auto"/>
            <w:right w:val="none" w:sz="0" w:space="0" w:color="auto"/>
          </w:divBdr>
          <w:divsChild>
            <w:div w:id="303394691">
              <w:marLeft w:val="0"/>
              <w:marRight w:val="0"/>
              <w:marTop w:val="0"/>
              <w:marBottom w:val="0"/>
              <w:divBdr>
                <w:top w:val="none" w:sz="0" w:space="0" w:color="auto"/>
                <w:left w:val="none" w:sz="0" w:space="0" w:color="auto"/>
                <w:bottom w:val="none" w:sz="0" w:space="0" w:color="auto"/>
                <w:right w:val="none" w:sz="0" w:space="0" w:color="auto"/>
              </w:divBdr>
              <w:divsChild>
                <w:div w:id="244923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7371018">
      <w:bodyDiv w:val="1"/>
      <w:marLeft w:val="0"/>
      <w:marRight w:val="0"/>
      <w:marTop w:val="0"/>
      <w:marBottom w:val="0"/>
      <w:divBdr>
        <w:top w:val="none" w:sz="0" w:space="0" w:color="auto"/>
        <w:left w:val="none" w:sz="0" w:space="0" w:color="auto"/>
        <w:bottom w:val="none" w:sz="0" w:space="0" w:color="auto"/>
        <w:right w:val="none" w:sz="0" w:space="0" w:color="auto"/>
      </w:divBdr>
    </w:div>
    <w:div w:id="1370254338">
      <w:bodyDiv w:val="1"/>
      <w:marLeft w:val="0"/>
      <w:marRight w:val="0"/>
      <w:marTop w:val="0"/>
      <w:marBottom w:val="0"/>
      <w:divBdr>
        <w:top w:val="none" w:sz="0" w:space="0" w:color="auto"/>
        <w:left w:val="none" w:sz="0" w:space="0" w:color="auto"/>
        <w:bottom w:val="none" w:sz="0" w:space="0" w:color="auto"/>
        <w:right w:val="none" w:sz="0" w:space="0" w:color="auto"/>
      </w:divBdr>
      <w:divsChild>
        <w:div w:id="955217934">
          <w:marLeft w:val="0"/>
          <w:marRight w:val="0"/>
          <w:marTop w:val="0"/>
          <w:marBottom w:val="0"/>
          <w:divBdr>
            <w:top w:val="none" w:sz="0" w:space="0" w:color="auto"/>
            <w:left w:val="none" w:sz="0" w:space="0" w:color="auto"/>
            <w:bottom w:val="none" w:sz="0" w:space="0" w:color="auto"/>
            <w:right w:val="none" w:sz="0" w:space="0" w:color="auto"/>
          </w:divBdr>
          <w:divsChild>
            <w:div w:id="1393773595">
              <w:marLeft w:val="0"/>
              <w:marRight w:val="0"/>
              <w:marTop w:val="0"/>
              <w:marBottom w:val="0"/>
              <w:divBdr>
                <w:top w:val="none" w:sz="0" w:space="0" w:color="auto"/>
                <w:left w:val="none" w:sz="0" w:space="0" w:color="auto"/>
                <w:bottom w:val="none" w:sz="0" w:space="0" w:color="auto"/>
                <w:right w:val="none" w:sz="0" w:space="0" w:color="auto"/>
              </w:divBdr>
              <w:divsChild>
                <w:div w:id="403531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0568071">
      <w:bodyDiv w:val="1"/>
      <w:marLeft w:val="0"/>
      <w:marRight w:val="0"/>
      <w:marTop w:val="0"/>
      <w:marBottom w:val="0"/>
      <w:divBdr>
        <w:top w:val="none" w:sz="0" w:space="0" w:color="auto"/>
        <w:left w:val="none" w:sz="0" w:space="0" w:color="auto"/>
        <w:bottom w:val="none" w:sz="0" w:space="0" w:color="auto"/>
        <w:right w:val="none" w:sz="0" w:space="0" w:color="auto"/>
      </w:divBdr>
      <w:divsChild>
        <w:div w:id="1490367991">
          <w:marLeft w:val="0"/>
          <w:marRight w:val="0"/>
          <w:marTop w:val="0"/>
          <w:marBottom w:val="0"/>
          <w:divBdr>
            <w:top w:val="none" w:sz="0" w:space="0" w:color="auto"/>
            <w:left w:val="none" w:sz="0" w:space="0" w:color="auto"/>
            <w:bottom w:val="none" w:sz="0" w:space="0" w:color="auto"/>
            <w:right w:val="none" w:sz="0" w:space="0" w:color="auto"/>
          </w:divBdr>
          <w:divsChild>
            <w:div w:id="996959385">
              <w:marLeft w:val="0"/>
              <w:marRight w:val="0"/>
              <w:marTop w:val="0"/>
              <w:marBottom w:val="0"/>
              <w:divBdr>
                <w:top w:val="none" w:sz="0" w:space="0" w:color="auto"/>
                <w:left w:val="none" w:sz="0" w:space="0" w:color="auto"/>
                <w:bottom w:val="none" w:sz="0" w:space="0" w:color="auto"/>
                <w:right w:val="none" w:sz="0" w:space="0" w:color="auto"/>
              </w:divBdr>
              <w:divsChild>
                <w:div w:id="1329821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1034677">
      <w:bodyDiv w:val="1"/>
      <w:marLeft w:val="0"/>
      <w:marRight w:val="0"/>
      <w:marTop w:val="0"/>
      <w:marBottom w:val="0"/>
      <w:divBdr>
        <w:top w:val="none" w:sz="0" w:space="0" w:color="auto"/>
        <w:left w:val="none" w:sz="0" w:space="0" w:color="auto"/>
        <w:bottom w:val="none" w:sz="0" w:space="0" w:color="auto"/>
        <w:right w:val="none" w:sz="0" w:space="0" w:color="auto"/>
      </w:divBdr>
      <w:divsChild>
        <w:div w:id="2037189812">
          <w:marLeft w:val="0"/>
          <w:marRight w:val="0"/>
          <w:marTop w:val="0"/>
          <w:marBottom w:val="0"/>
          <w:divBdr>
            <w:top w:val="none" w:sz="0" w:space="0" w:color="auto"/>
            <w:left w:val="none" w:sz="0" w:space="0" w:color="auto"/>
            <w:bottom w:val="none" w:sz="0" w:space="0" w:color="auto"/>
            <w:right w:val="none" w:sz="0" w:space="0" w:color="auto"/>
          </w:divBdr>
          <w:divsChild>
            <w:div w:id="765689751">
              <w:marLeft w:val="0"/>
              <w:marRight w:val="0"/>
              <w:marTop w:val="0"/>
              <w:marBottom w:val="0"/>
              <w:divBdr>
                <w:top w:val="none" w:sz="0" w:space="0" w:color="auto"/>
                <w:left w:val="none" w:sz="0" w:space="0" w:color="auto"/>
                <w:bottom w:val="none" w:sz="0" w:space="0" w:color="auto"/>
                <w:right w:val="none" w:sz="0" w:space="0" w:color="auto"/>
              </w:divBdr>
              <w:divsChild>
                <w:div w:id="1338927192">
                  <w:marLeft w:val="0"/>
                  <w:marRight w:val="0"/>
                  <w:marTop w:val="0"/>
                  <w:marBottom w:val="0"/>
                  <w:divBdr>
                    <w:top w:val="none" w:sz="0" w:space="0" w:color="auto"/>
                    <w:left w:val="none" w:sz="0" w:space="0" w:color="auto"/>
                    <w:bottom w:val="none" w:sz="0" w:space="0" w:color="auto"/>
                    <w:right w:val="none" w:sz="0" w:space="0" w:color="auto"/>
                  </w:divBdr>
                  <w:divsChild>
                    <w:div w:id="1664964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1614534">
      <w:bodyDiv w:val="1"/>
      <w:marLeft w:val="0"/>
      <w:marRight w:val="0"/>
      <w:marTop w:val="0"/>
      <w:marBottom w:val="0"/>
      <w:divBdr>
        <w:top w:val="none" w:sz="0" w:space="0" w:color="auto"/>
        <w:left w:val="none" w:sz="0" w:space="0" w:color="auto"/>
        <w:bottom w:val="none" w:sz="0" w:space="0" w:color="auto"/>
        <w:right w:val="none" w:sz="0" w:space="0" w:color="auto"/>
      </w:divBdr>
    </w:div>
    <w:div w:id="1378317948">
      <w:bodyDiv w:val="1"/>
      <w:marLeft w:val="0"/>
      <w:marRight w:val="0"/>
      <w:marTop w:val="0"/>
      <w:marBottom w:val="0"/>
      <w:divBdr>
        <w:top w:val="none" w:sz="0" w:space="0" w:color="auto"/>
        <w:left w:val="none" w:sz="0" w:space="0" w:color="auto"/>
        <w:bottom w:val="none" w:sz="0" w:space="0" w:color="auto"/>
        <w:right w:val="none" w:sz="0" w:space="0" w:color="auto"/>
      </w:divBdr>
    </w:div>
    <w:div w:id="1379548349">
      <w:bodyDiv w:val="1"/>
      <w:marLeft w:val="0"/>
      <w:marRight w:val="0"/>
      <w:marTop w:val="0"/>
      <w:marBottom w:val="0"/>
      <w:divBdr>
        <w:top w:val="none" w:sz="0" w:space="0" w:color="auto"/>
        <w:left w:val="none" w:sz="0" w:space="0" w:color="auto"/>
        <w:bottom w:val="none" w:sz="0" w:space="0" w:color="auto"/>
        <w:right w:val="none" w:sz="0" w:space="0" w:color="auto"/>
      </w:divBdr>
      <w:divsChild>
        <w:div w:id="1889299199">
          <w:marLeft w:val="0"/>
          <w:marRight w:val="0"/>
          <w:marTop w:val="0"/>
          <w:marBottom w:val="0"/>
          <w:divBdr>
            <w:top w:val="none" w:sz="0" w:space="0" w:color="auto"/>
            <w:left w:val="none" w:sz="0" w:space="0" w:color="auto"/>
            <w:bottom w:val="none" w:sz="0" w:space="0" w:color="auto"/>
            <w:right w:val="none" w:sz="0" w:space="0" w:color="auto"/>
          </w:divBdr>
          <w:divsChild>
            <w:div w:id="843477276">
              <w:marLeft w:val="0"/>
              <w:marRight w:val="0"/>
              <w:marTop w:val="0"/>
              <w:marBottom w:val="0"/>
              <w:divBdr>
                <w:top w:val="none" w:sz="0" w:space="0" w:color="auto"/>
                <w:left w:val="none" w:sz="0" w:space="0" w:color="auto"/>
                <w:bottom w:val="none" w:sz="0" w:space="0" w:color="auto"/>
                <w:right w:val="none" w:sz="0" w:space="0" w:color="auto"/>
              </w:divBdr>
              <w:divsChild>
                <w:div w:id="770973643">
                  <w:marLeft w:val="0"/>
                  <w:marRight w:val="0"/>
                  <w:marTop w:val="0"/>
                  <w:marBottom w:val="0"/>
                  <w:divBdr>
                    <w:top w:val="none" w:sz="0" w:space="0" w:color="auto"/>
                    <w:left w:val="none" w:sz="0" w:space="0" w:color="auto"/>
                    <w:bottom w:val="none" w:sz="0" w:space="0" w:color="auto"/>
                    <w:right w:val="none" w:sz="0" w:space="0" w:color="auto"/>
                  </w:divBdr>
                  <w:divsChild>
                    <w:div w:id="100954972">
                      <w:marLeft w:val="0"/>
                      <w:marRight w:val="0"/>
                      <w:marTop w:val="0"/>
                      <w:marBottom w:val="0"/>
                      <w:divBdr>
                        <w:top w:val="none" w:sz="0" w:space="0" w:color="auto"/>
                        <w:left w:val="none" w:sz="0" w:space="0" w:color="auto"/>
                        <w:bottom w:val="none" w:sz="0" w:space="0" w:color="auto"/>
                        <w:right w:val="none" w:sz="0" w:space="0" w:color="auto"/>
                      </w:divBdr>
                      <w:divsChild>
                        <w:div w:id="112942219">
                          <w:marLeft w:val="0"/>
                          <w:marRight w:val="0"/>
                          <w:marTop w:val="0"/>
                          <w:marBottom w:val="0"/>
                          <w:divBdr>
                            <w:top w:val="none" w:sz="0" w:space="0" w:color="auto"/>
                            <w:left w:val="none" w:sz="0" w:space="0" w:color="auto"/>
                            <w:bottom w:val="none" w:sz="0" w:space="0" w:color="auto"/>
                            <w:right w:val="none" w:sz="0" w:space="0" w:color="auto"/>
                          </w:divBdr>
                        </w:div>
                        <w:div w:id="483353040">
                          <w:marLeft w:val="0"/>
                          <w:marRight w:val="0"/>
                          <w:marTop w:val="0"/>
                          <w:marBottom w:val="0"/>
                          <w:divBdr>
                            <w:top w:val="none" w:sz="0" w:space="0" w:color="auto"/>
                            <w:left w:val="none" w:sz="0" w:space="0" w:color="auto"/>
                            <w:bottom w:val="none" w:sz="0" w:space="0" w:color="auto"/>
                            <w:right w:val="none" w:sz="0" w:space="0" w:color="auto"/>
                          </w:divBdr>
                        </w:div>
                        <w:div w:id="828401285">
                          <w:marLeft w:val="0"/>
                          <w:marRight w:val="0"/>
                          <w:marTop w:val="0"/>
                          <w:marBottom w:val="0"/>
                          <w:divBdr>
                            <w:top w:val="none" w:sz="0" w:space="0" w:color="auto"/>
                            <w:left w:val="none" w:sz="0" w:space="0" w:color="auto"/>
                            <w:bottom w:val="none" w:sz="0" w:space="0" w:color="auto"/>
                            <w:right w:val="none" w:sz="0" w:space="0" w:color="auto"/>
                          </w:divBdr>
                        </w:div>
                        <w:div w:id="1421754218">
                          <w:marLeft w:val="0"/>
                          <w:marRight w:val="0"/>
                          <w:marTop w:val="0"/>
                          <w:marBottom w:val="0"/>
                          <w:divBdr>
                            <w:top w:val="none" w:sz="0" w:space="0" w:color="auto"/>
                            <w:left w:val="none" w:sz="0" w:space="0" w:color="auto"/>
                            <w:bottom w:val="none" w:sz="0" w:space="0" w:color="auto"/>
                            <w:right w:val="none" w:sz="0" w:space="0" w:color="auto"/>
                          </w:divBdr>
                        </w:div>
                        <w:div w:id="1615675029">
                          <w:marLeft w:val="0"/>
                          <w:marRight w:val="0"/>
                          <w:marTop w:val="0"/>
                          <w:marBottom w:val="0"/>
                          <w:divBdr>
                            <w:top w:val="none" w:sz="0" w:space="0" w:color="auto"/>
                            <w:left w:val="none" w:sz="0" w:space="0" w:color="auto"/>
                            <w:bottom w:val="none" w:sz="0" w:space="0" w:color="auto"/>
                            <w:right w:val="none" w:sz="0" w:space="0" w:color="auto"/>
                          </w:divBdr>
                        </w:div>
                        <w:div w:id="1637879051">
                          <w:marLeft w:val="0"/>
                          <w:marRight w:val="0"/>
                          <w:marTop w:val="0"/>
                          <w:marBottom w:val="0"/>
                          <w:divBdr>
                            <w:top w:val="none" w:sz="0" w:space="0" w:color="auto"/>
                            <w:left w:val="none" w:sz="0" w:space="0" w:color="auto"/>
                            <w:bottom w:val="none" w:sz="0" w:space="0" w:color="auto"/>
                            <w:right w:val="none" w:sz="0" w:space="0" w:color="auto"/>
                          </w:divBdr>
                        </w:div>
                        <w:div w:id="1768040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9669038">
      <w:bodyDiv w:val="1"/>
      <w:marLeft w:val="0"/>
      <w:marRight w:val="0"/>
      <w:marTop w:val="0"/>
      <w:marBottom w:val="0"/>
      <w:divBdr>
        <w:top w:val="none" w:sz="0" w:space="0" w:color="auto"/>
        <w:left w:val="none" w:sz="0" w:space="0" w:color="auto"/>
        <w:bottom w:val="none" w:sz="0" w:space="0" w:color="auto"/>
        <w:right w:val="none" w:sz="0" w:space="0" w:color="auto"/>
      </w:divBdr>
      <w:divsChild>
        <w:div w:id="605191993">
          <w:marLeft w:val="0"/>
          <w:marRight w:val="0"/>
          <w:marTop w:val="0"/>
          <w:marBottom w:val="0"/>
          <w:divBdr>
            <w:top w:val="none" w:sz="0" w:space="0" w:color="auto"/>
            <w:left w:val="none" w:sz="0" w:space="0" w:color="auto"/>
            <w:bottom w:val="none" w:sz="0" w:space="0" w:color="auto"/>
            <w:right w:val="none" w:sz="0" w:space="0" w:color="auto"/>
          </w:divBdr>
          <w:divsChild>
            <w:div w:id="789907220">
              <w:marLeft w:val="0"/>
              <w:marRight w:val="0"/>
              <w:marTop w:val="0"/>
              <w:marBottom w:val="0"/>
              <w:divBdr>
                <w:top w:val="none" w:sz="0" w:space="0" w:color="auto"/>
                <w:left w:val="none" w:sz="0" w:space="0" w:color="auto"/>
                <w:bottom w:val="none" w:sz="0" w:space="0" w:color="auto"/>
                <w:right w:val="none" w:sz="0" w:space="0" w:color="auto"/>
              </w:divBdr>
              <w:divsChild>
                <w:div w:id="1753694060">
                  <w:marLeft w:val="0"/>
                  <w:marRight w:val="0"/>
                  <w:marTop w:val="0"/>
                  <w:marBottom w:val="0"/>
                  <w:divBdr>
                    <w:top w:val="none" w:sz="0" w:space="0" w:color="auto"/>
                    <w:left w:val="none" w:sz="0" w:space="0" w:color="auto"/>
                    <w:bottom w:val="none" w:sz="0" w:space="0" w:color="auto"/>
                    <w:right w:val="none" w:sz="0" w:space="0" w:color="auto"/>
                  </w:divBdr>
                  <w:divsChild>
                    <w:div w:id="125009324">
                      <w:marLeft w:val="0"/>
                      <w:marRight w:val="0"/>
                      <w:marTop w:val="0"/>
                      <w:marBottom w:val="0"/>
                      <w:divBdr>
                        <w:top w:val="single" w:sz="4" w:space="1" w:color="C0C0C0"/>
                        <w:left w:val="single" w:sz="4" w:space="1" w:color="C0C0C0"/>
                        <w:bottom w:val="single" w:sz="4" w:space="1" w:color="C0C0C0"/>
                        <w:right w:val="single" w:sz="4" w:space="1" w:color="C0C0C0"/>
                      </w:divBdr>
                      <w:divsChild>
                        <w:div w:id="51731224">
                          <w:marLeft w:val="0"/>
                          <w:marRight w:val="0"/>
                          <w:marTop w:val="0"/>
                          <w:marBottom w:val="0"/>
                          <w:divBdr>
                            <w:top w:val="none" w:sz="0" w:space="0" w:color="auto"/>
                            <w:left w:val="none" w:sz="0" w:space="0" w:color="auto"/>
                            <w:bottom w:val="none" w:sz="0" w:space="0" w:color="auto"/>
                            <w:right w:val="none" w:sz="0" w:space="0" w:color="auto"/>
                          </w:divBdr>
                        </w:div>
                        <w:div w:id="324020999">
                          <w:marLeft w:val="0"/>
                          <w:marRight w:val="0"/>
                          <w:marTop w:val="0"/>
                          <w:marBottom w:val="0"/>
                          <w:divBdr>
                            <w:top w:val="none" w:sz="0" w:space="0" w:color="auto"/>
                            <w:left w:val="none" w:sz="0" w:space="0" w:color="auto"/>
                            <w:bottom w:val="none" w:sz="0" w:space="0" w:color="auto"/>
                            <w:right w:val="none" w:sz="0" w:space="0" w:color="auto"/>
                          </w:divBdr>
                        </w:div>
                        <w:div w:id="755832492">
                          <w:marLeft w:val="0"/>
                          <w:marRight w:val="0"/>
                          <w:marTop w:val="0"/>
                          <w:marBottom w:val="0"/>
                          <w:divBdr>
                            <w:top w:val="none" w:sz="0" w:space="0" w:color="auto"/>
                            <w:left w:val="none" w:sz="0" w:space="0" w:color="auto"/>
                            <w:bottom w:val="none" w:sz="0" w:space="0" w:color="auto"/>
                            <w:right w:val="none" w:sz="0" w:space="0" w:color="auto"/>
                          </w:divBdr>
                        </w:div>
                        <w:div w:id="1093210230">
                          <w:marLeft w:val="0"/>
                          <w:marRight w:val="0"/>
                          <w:marTop w:val="0"/>
                          <w:marBottom w:val="0"/>
                          <w:divBdr>
                            <w:top w:val="none" w:sz="0" w:space="0" w:color="auto"/>
                            <w:left w:val="none" w:sz="0" w:space="0" w:color="auto"/>
                            <w:bottom w:val="none" w:sz="0" w:space="0" w:color="auto"/>
                            <w:right w:val="none" w:sz="0" w:space="0" w:color="auto"/>
                          </w:divBdr>
                        </w:div>
                        <w:div w:id="1284072142">
                          <w:marLeft w:val="0"/>
                          <w:marRight w:val="0"/>
                          <w:marTop w:val="0"/>
                          <w:marBottom w:val="0"/>
                          <w:divBdr>
                            <w:top w:val="none" w:sz="0" w:space="0" w:color="auto"/>
                            <w:left w:val="none" w:sz="0" w:space="0" w:color="auto"/>
                            <w:bottom w:val="none" w:sz="0" w:space="0" w:color="auto"/>
                            <w:right w:val="none" w:sz="0" w:space="0" w:color="auto"/>
                          </w:divBdr>
                        </w:div>
                        <w:div w:id="1443921275">
                          <w:marLeft w:val="0"/>
                          <w:marRight w:val="0"/>
                          <w:marTop w:val="0"/>
                          <w:marBottom w:val="0"/>
                          <w:divBdr>
                            <w:top w:val="none" w:sz="0" w:space="0" w:color="auto"/>
                            <w:left w:val="none" w:sz="0" w:space="0" w:color="auto"/>
                            <w:bottom w:val="none" w:sz="0" w:space="0" w:color="auto"/>
                            <w:right w:val="none" w:sz="0" w:space="0" w:color="auto"/>
                          </w:divBdr>
                        </w:div>
                        <w:div w:id="1524174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2364913">
      <w:bodyDiv w:val="1"/>
      <w:marLeft w:val="0"/>
      <w:marRight w:val="0"/>
      <w:marTop w:val="0"/>
      <w:marBottom w:val="0"/>
      <w:divBdr>
        <w:top w:val="none" w:sz="0" w:space="0" w:color="auto"/>
        <w:left w:val="none" w:sz="0" w:space="0" w:color="auto"/>
        <w:bottom w:val="none" w:sz="0" w:space="0" w:color="auto"/>
        <w:right w:val="none" w:sz="0" w:space="0" w:color="auto"/>
      </w:divBdr>
    </w:div>
    <w:div w:id="1382437814">
      <w:bodyDiv w:val="1"/>
      <w:marLeft w:val="0"/>
      <w:marRight w:val="0"/>
      <w:marTop w:val="0"/>
      <w:marBottom w:val="0"/>
      <w:divBdr>
        <w:top w:val="none" w:sz="0" w:space="0" w:color="auto"/>
        <w:left w:val="none" w:sz="0" w:space="0" w:color="auto"/>
        <w:bottom w:val="none" w:sz="0" w:space="0" w:color="auto"/>
        <w:right w:val="none" w:sz="0" w:space="0" w:color="auto"/>
      </w:divBdr>
      <w:divsChild>
        <w:div w:id="131211892">
          <w:marLeft w:val="0"/>
          <w:marRight w:val="0"/>
          <w:marTop w:val="0"/>
          <w:marBottom w:val="0"/>
          <w:divBdr>
            <w:top w:val="none" w:sz="0" w:space="0" w:color="auto"/>
            <w:left w:val="none" w:sz="0" w:space="0" w:color="auto"/>
            <w:bottom w:val="none" w:sz="0" w:space="0" w:color="auto"/>
            <w:right w:val="none" w:sz="0" w:space="0" w:color="auto"/>
          </w:divBdr>
        </w:div>
        <w:div w:id="348338277">
          <w:marLeft w:val="0"/>
          <w:marRight w:val="0"/>
          <w:marTop w:val="0"/>
          <w:marBottom w:val="0"/>
          <w:divBdr>
            <w:top w:val="none" w:sz="0" w:space="0" w:color="auto"/>
            <w:left w:val="none" w:sz="0" w:space="0" w:color="auto"/>
            <w:bottom w:val="none" w:sz="0" w:space="0" w:color="auto"/>
            <w:right w:val="none" w:sz="0" w:space="0" w:color="auto"/>
          </w:divBdr>
        </w:div>
        <w:div w:id="1364936613">
          <w:marLeft w:val="0"/>
          <w:marRight w:val="0"/>
          <w:marTop w:val="0"/>
          <w:marBottom w:val="0"/>
          <w:divBdr>
            <w:top w:val="none" w:sz="0" w:space="0" w:color="auto"/>
            <w:left w:val="none" w:sz="0" w:space="0" w:color="auto"/>
            <w:bottom w:val="none" w:sz="0" w:space="0" w:color="auto"/>
            <w:right w:val="none" w:sz="0" w:space="0" w:color="auto"/>
          </w:divBdr>
        </w:div>
      </w:divsChild>
    </w:div>
    <w:div w:id="1383403930">
      <w:bodyDiv w:val="1"/>
      <w:marLeft w:val="0"/>
      <w:marRight w:val="0"/>
      <w:marTop w:val="0"/>
      <w:marBottom w:val="0"/>
      <w:divBdr>
        <w:top w:val="none" w:sz="0" w:space="0" w:color="auto"/>
        <w:left w:val="none" w:sz="0" w:space="0" w:color="auto"/>
        <w:bottom w:val="none" w:sz="0" w:space="0" w:color="auto"/>
        <w:right w:val="none" w:sz="0" w:space="0" w:color="auto"/>
      </w:divBdr>
    </w:div>
    <w:div w:id="1385175775">
      <w:bodyDiv w:val="1"/>
      <w:marLeft w:val="0"/>
      <w:marRight w:val="0"/>
      <w:marTop w:val="0"/>
      <w:marBottom w:val="0"/>
      <w:divBdr>
        <w:top w:val="none" w:sz="0" w:space="0" w:color="auto"/>
        <w:left w:val="none" w:sz="0" w:space="0" w:color="auto"/>
        <w:bottom w:val="none" w:sz="0" w:space="0" w:color="auto"/>
        <w:right w:val="none" w:sz="0" w:space="0" w:color="auto"/>
      </w:divBdr>
      <w:divsChild>
        <w:div w:id="114763467">
          <w:marLeft w:val="0"/>
          <w:marRight w:val="0"/>
          <w:marTop w:val="0"/>
          <w:marBottom w:val="0"/>
          <w:divBdr>
            <w:top w:val="none" w:sz="0" w:space="0" w:color="auto"/>
            <w:left w:val="none" w:sz="0" w:space="0" w:color="auto"/>
            <w:bottom w:val="none" w:sz="0" w:space="0" w:color="auto"/>
            <w:right w:val="none" w:sz="0" w:space="0" w:color="auto"/>
          </w:divBdr>
          <w:divsChild>
            <w:div w:id="2019573134">
              <w:marLeft w:val="0"/>
              <w:marRight w:val="0"/>
              <w:marTop w:val="0"/>
              <w:marBottom w:val="0"/>
              <w:divBdr>
                <w:top w:val="none" w:sz="0" w:space="0" w:color="auto"/>
                <w:left w:val="none" w:sz="0" w:space="0" w:color="auto"/>
                <w:bottom w:val="none" w:sz="0" w:space="0" w:color="auto"/>
                <w:right w:val="none" w:sz="0" w:space="0" w:color="auto"/>
              </w:divBdr>
              <w:divsChild>
                <w:div w:id="1256865806">
                  <w:marLeft w:val="0"/>
                  <w:marRight w:val="0"/>
                  <w:marTop w:val="0"/>
                  <w:marBottom w:val="0"/>
                  <w:divBdr>
                    <w:top w:val="none" w:sz="0" w:space="0" w:color="auto"/>
                    <w:left w:val="none" w:sz="0" w:space="0" w:color="auto"/>
                    <w:bottom w:val="none" w:sz="0" w:space="0" w:color="auto"/>
                    <w:right w:val="none" w:sz="0" w:space="0" w:color="auto"/>
                  </w:divBdr>
                  <w:divsChild>
                    <w:div w:id="1292515294">
                      <w:marLeft w:val="0"/>
                      <w:marRight w:val="0"/>
                      <w:marTop w:val="0"/>
                      <w:marBottom w:val="0"/>
                      <w:divBdr>
                        <w:top w:val="none" w:sz="0" w:space="0" w:color="auto"/>
                        <w:left w:val="none" w:sz="0" w:space="0" w:color="auto"/>
                        <w:bottom w:val="none" w:sz="0" w:space="0" w:color="auto"/>
                        <w:right w:val="none" w:sz="0" w:space="0" w:color="auto"/>
                      </w:divBdr>
                      <w:divsChild>
                        <w:div w:id="195671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5830203">
      <w:bodyDiv w:val="1"/>
      <w:marLeft w:val="0"/>
      <w:marRight w:val="0"/>
      <w:marTop w:val="0"/>
      <w:marBottom w:val="0"/>
      <w:divBdr>
        <w:top w:val="none" w:sz="0" w:space="0" w:color="auto"/>
        <w:left w:val="none" w:sz="0" w:space="0" w:color="auto"/>
        <w:bottom w:val="none" w:sz="0" w:space="0" w:color="auto"/>
        <w:right w:val="none" w:sz="0" w:space="0" w:color="auto"/>
      </w:divBdr>
      <w:divsChild>
        <w:div w:id="364259583">
          <w:marLeft w:val="0"/>
          <w:marRight w:val="0"/>
          <w:marTop w:val="0"/>
          <w:marBottom w:val="0"/>
          <w:divBdr>
            <w:top w:val="none" w:sz="0" w:space="0" w:color="auto"/>
            <w:left w:val="none" w:sz="0" w:space="0" w:color="auto"/>
            <w:bottom w:val="none" w:sz="0" w:space="0" w:color="auto"/>
            <w:right w:val="none" w:sz="0" w:space="0" w:color="auto"/>
          </w:divBdr>
          <w:divsChild>
            <w:div w:id="772240109">
              <w:marLeft w:val="0"/>
              <w:marRight w:val="0"/>
              <w:marTop w:val="0"/>
              <w:marBottom w:val="0"/>
              <w:divBdr>
                <w:top w:val="none" w:sz="0" w:space="0" w:color="auto"/>
                <w:left w:val="none" w:sz="0" w:space="0" w:color="auto"/>
                <w:bottom w:val="none" w:sz="0" w:space="0" w:color="auto"/>
                <w:right w:val="none" w:sz="0" w:space="0" w:color="auto"/>
              </w:divBdr>
              <w:divsChild>
                <w:div w:id="1449466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5830269">
      <w:bodyDiv w:val="1"/>
      <w:marLeft w:val="0"/>
      <w:marRight w:val="0"/>
      <w:marTop w:val="0"/>
      <w:marBottom w:val="0"/>
      <w:divBdr>
        <w:top w:val="none" w:sz="0" w:space="0" w:color="auto"/>
        <w:left w:val="none" w:sz="0" w:space="0" w:color="auto"/>
        <w:bottom w:val="none" w:sz="0" w:space="0" w:color="auto"/>
        <w:right w:val="none" w:sz="0" w:space="0" w:color="auto"/>
      </w:divBdr>
    </w:div>
    <w:div w:id="1387531265">
      <w:bodyDiv w:val="1"/>
      <w:marLeft w:val="0"/>
      <w:marRight w:val="0"/>
      <w:marTop w:val="0"/>
      <w:marBottom w:val="0"/>
      <w:divBdr>
        <w:top w:val="none" w:sz="0" w:space="0" w:color="auto"/>
        <w:left w:val="none" w:sz="0" w:space="0" w:color="auto"/>
        <w:bottom w:val="none" w:sz="0" w:space="0" w:color="auto"/>
        <w:right w:val="none" w:sz="0" w:space="0" w:color="auto"/>
      </w:divBdr>
      <w:divsChild>
        <w:div w:id="1644037719">
          <w:marLeft w:val="0"/>
          <w:marRight w:val="0"/>
          <w:marTop w:val="0"/>
          <w:marBottom w:val="0"/>
          <w:divBdr>
            <w:top w:val="none" w:sz="0" w:space="0" w:color="auto"/>
            <w:left w:val="none" w:sz="0" w:space="0" w:color="auto"/>
            <w:bottom w:val="none" w:sz="0" w:space="0" w:color="auto"/>
            <w:right w:val="none" w:sz="0" w:space="0" w:color="auto"/>
          </w:divBdr>
          <w:divsChild>
            <w:div w:id="597101798">
              <w:marLeft w:val="0"/>
              <w:marRight w:val="0"/>
              <w:marTop w:val="0"/>
              <w:marBottom w:val="0"/>
              <w:divBdr>
                <w:top w:val="none" w:sz="0" w:space="0" w:color="auto"/>
                <w:left w:val="none" w:sz="0" w:space="0" w:color="auto"/>
                <w:bottom w:val="none" w:sz="0" w:space="0" w:color="auto"/>
                <w:right w:val="none" w:sz="0" w:space="0" w:color="auto"/>
              </w:divBdr>
              <w:divsChild>
                <w:div w:id="418982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7678499">
      <w:bodyDiv w:val="1"/>
      <w:marLeft w:val="0"/>
      <w:marRight w:val="0"/>
      <w:marTop w:val="0"/>
      <w:marBottom w:val="0"/>
      <w:divBdr>
        <w:top w:val="none" w:sz="0" w:space="0" w:color="auto"/>
        <w:left w:val="none" w:sz="0" w:space="0" w:color="auto"/>
        <w:bottom w:val="none" w:sz="0" w:space="0" w:color="auto"/>
        <w:right w:val="none" w:sz="0" w:space="0" w:color="auto"/>
      </w:divBdr>
      <w:divsChild>
        <w:div w:id="95027666">
          <w:marLeft w:val="0"/>
          <w:marRight w:val="0"/>
          <w:marTop w:val="0"/>
          <w:marBottom w:val="0"/>
          <w:divBdr>
            <w:top w:val="none" w:sz="0" w:space="0" w:color="auto"/>
            <w:left w:val="none" w:sz="0" w:space="0" w:color="auto"/>
            <w:bottom w:val="none" w:sz="0" w:space="0" w:color="auto"/>
            <w:right w:val="none" w:sz="0" w:space="0" w:color="auto"/>
          </w:divBdr>
          <w:divsChild>
            <w:div w:id="748965497">
              <w:marLeft w:val="0"/>
              <w:marRight w:val="0"/>
              <w:marTop w:val="0"/>
              <w:marBottom w:val="0"/>
              <w:divBdr>
                <w:top w:val="none" w:sz="0" w:space="0" w:color="auto"/>
                <w:left w:val="none" w:sz="0" w:space="0" w:color="auto"/>
                <w:bottom w:val="none" w:sz="0" w:space="0" w:color="auto"/>
                <w:right w:val="none" w:sz="0" w:space="0" w:color="auto"/>
              </w:divBdr>
              <w:divsChild>
                <w:div w:id="1152866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0880897">
      <w:bodyDiv w:val="1"/>
      <w:marLeft w:val="0"/>
      <w:marRight w:val="0"/>
      <w:marTop w:val="0"/>
      <w:marBottom w:val="0"/>
      <w:divBdr>
        <w:top w:val="none" w:sz="0" w:space="0" w:color="auto"/>
        <w:left w:val="none" w:sz="0" w:space="0" w:color="auto"/>
        <w:bottom w:val="none" w:sz="0" w:space="0" w:color="auto"/>
        <w:right w:val="none" w:sz="0" w:space="0" w:color="auto"/>
      </w:divBdr>
      <w:divsChild>
        <w:div w:id="116023975">
          <w:marLeft w:val="0"/>
          <w:marRight w:val="0"/>
          <w:marTop w:val="0"/>
          <w:marBottom w:val="0"/>
          <w:divBdr>
            <w:top w:val="none" w:sz="0" w:space="0" w:color="auto"/>
            <w:left w:val="none" w:sz="0" w:space="0" w:color="auto"/>
            <w:bottom w:val="none" w:sz="0" w:space="0" w:color="auto"/>
            <w:right w:val="none" w:sz="0" w:space="0" w:color="auto"/>
          </w:divBdr>
        </w:div>
        <w:div w:id="605311979">
          <w:marLeft w:val="0"/>
          <w:marRight w:val="0"/>
          <w:marTop w:val="0"/>
          <w:marBottom w:val="0"/>
          <w:divBdr>
            <w:top w:val="none" w:sz="0" w:space="0" w:color="auto"/>
            <w:left w:val="none" w:sz="0" w:space="0" w:color="auto"/>
            <w:bottom w:val="none" w:sz="0" w:space="0" w:color="auto"/>
            <w:right w:val="none" w:sz="0" w:space="0" w:color="auto"/>
          </w:divBdr>
        </w:div>
        <w:div w:id="981929374">
          <w:marLeft w:val="0"/>
          <w:marRight w:val="0"/>
          <w:marTop w:val="0"/>
          <w:marBottom w:val="0"/>
          <w:divBdr>
            <w:top w:val="none" w:sz="0" w:space="0" w:color="auto"/>
            <w:left w:val="none" w:sz="0" w:space="0" w:color="auto"/>
            <w:bottom w:val="none" w:sz="0" w:space="0" w:color="auto"/>
            <w:right w:val="none" w:sz="0" w:space="0" w:color="auto"/>
          </w:divBdr>
        </w:div>
        <w:div w:id="1643654314">
          <w:marLeft w:val="0"/>
          <w:marRight w:val="0"/>
          <w:marTop w:val="0"/>
          <w:marBottom w:val="0"/>
          <w:divBdr>
            <w:top w:val="none" w:sz="0" w:space="0" w:color="auto"/>
            <w:left w:val="none" w:sz="0" w:space="0" w:color="auto"/>
            <w:bottom w:val="none" w:sz="0" w:space="0" w:color="auto"/>
            <w:right w:val="none" w:sz="0" w:space="0" w:color="auto"/>
          </w:divBdr>
        </w:div>
        <w:div w:id="1737052325">
          <w:marLeft w:val="0"/>
          <w:marRight w:val="0"/>
          <w:marTop w:val="0"/>
          <w:marBottom w:val="0"/>
          <w:divBdr>
            <w:top w:val="none" w:sz="0" w:space="0" w:color="auto"/>
            <w:left w:val="none" w:sz="0" w:space="0" w:color="auto"/>
            <w:bottom w:val="none" w:sz="0" w:space="0" w:color="auto"/>
            <w:right w:val="none" w:sz="0" w:space="0" w:color="auto"/>
          </w:divBdr>
        </w:div>
        <w:div w:id="1951082785">
          <w:marLeft w:val="0"/>
          <w:marRight w:val="0"/>
          <w:marTop w:val="0"/>
          <w:marBottom w:val="0"/>
          <w:divBdr>
            <w:top w:val="none" w:sz="0" w:space="0" w:color="auto"/>
            <w:left w:val="none" w:sz="0" w:space="0" w:color="auto"/>
            <w:bottom w:val="none" w:sz="0" w:space="0" w:color="auto"/>
            <w:right w:val="none" w:sz="0" w:space="0" w:color="auto"/>
          </w:divBdr>
        </w:div>
        <w:div w:id="2052420214">
          <w:marLeft w:val="0"/>
          <w:marRight w:val="0"/>
          <w:marTop w:val="0"/>
          <w:marBottom w:val="0"/>
          <w:divBdr>
            <w:top w:val="none" w:sz="0" w:space="0" w:color="auto"/>
            <w:left w:val="none" w:sz="0" w:space="0" w:color="auto"/>
            <w:bottom w:val="none" w:sz="0" w:space="0" w:color="auto"/>
            <w:right w:val="none" w:sz="0" w:space="0" w:color="auto"/>
          </w:divBdr>
        </w:div>
        <w:div w:id="2054191778">
          <w:marLeft w:val="0"/>
          <w:marRight w:val="0"/>
          <w:marTop w:val="0"/>
          <w:marBottom w:val="0"/>
          <w:divBdr>
            <w:top w:val="none" w:sz="0" w:space="0" w:color="auto"/>
            <w:left w:val="none" w:sz="0" w:space="0" w:color="auto"/>
            <w:bottom w:val="none" w:sz="0" w:space="0" w:color="auto"/>
            <w:right w:val="none" w:sz="0" w:space="0" w:color="auto"/>
          </w:divBdr>
        </w:div>
      </w:divsChild>
    </w:div>
    <w:div w:id="1391267348">
      <w:bodyDiv w:val="1"/>
      <w:marLeft w:val="0"/>
      <w:marRight w:val="0"/>
      <w:marTop w:val="0"/>
      <w:marBottom w:val="0"/>
      <w:divBdr>
        <w:top w:val="none" w:sz="0" w:space="0" w:color="auto"/>
        <w:left w:val="none" w:sz="0" w:space="0" w:color="auto"/>
        <w:bottom w:val="none" w:sz="0" w:space="0" w:color="auto"/>
        <w:right w:val="none" w:sz="0" w:space="0" w:color="auto"/>
      </w:divBdr>
    </w:div>
    <w:div w:id="1394544402">
      <w:bodyDiv w:val="1"/>
      <w:marLeft w:val="0"/>
      <w:marRight w:val="0"/>
      <w:marTop w:val="0"/>
      <w:marBottom w:val="0"/>
      <w:divBdr>
        <w:top w:val="none" w:sz="0" w:space="0" w:color="auto"/>
        <w:left w:val="none" w:sz="0" w:space="0" w:color="auto"/>
        <w:bottom w:val="none" w:sz="0" w:space="0" w:color="auto"/>
        <w:right w:val="none" w:sz="0" w:space="0" w:color="auto"/>
      </w:divBdr>
      <w:divsChild>
        <w:div w:id="1982811137">
          <w:marLeft w:val="0"/>
          <w:marRight w:val="0"/>
          <w:marTop w:val="0"/>
          <w:marBottom w:val="0"/>
          <w:divBdr>
            <w:top w:val="none" w:sz="0" w:space="0" w:color="auto"/>
            <w:left w:val="none" w:sz="0" w:space="0" w:color="auto"/>
            <w:bottom w:val="none" w:sz="0" w:space="0" w:color="auto"/>
            <w:right w:val="none" w:sz="0" w:space="0" w:color="auto"/>
          </w:divBdr>
          <w:divsChild>
            <w:div w:id="70742277">
              <w:marLeft w:val="0"/>
              <w:marRight w:val="0"/>
              <w:marTop w:val="0"/>
              <w:marBottom w:val="0"/>
              <w:divBdr>
                <w:top w:val="none" w:sz="0" w:space="0" w:color="auto"/>
                <w:left w:val="none" w:sz="0" w:space="0" w:color="auto"/>
                <w:bottom w:val="none" w:sz="0" w:space="0" w:color="auto"/>
                <w:right w:val="none" w:sz="0" w:space="0" w:color="auto"/>
              </w:divBdr>
              <w:divsChild>
                <w:div w:id="710570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5734271">
      <w:bodyDiv w:val="1"/>
      <w:marLeft w:val="0"/>
      <w:marRight w:val="0"/>
      <w:marTop w:val="0"/>
      <w:marBottom w:val="0"/>
      <w:divBdr>
        <w:top w:val="none" w:sz="0" w:space="0" w:color="auto"/>
        <w:left w:val="none" w:sz="0" w:space="0" w:color="auto"/>
        <w:bottom w:val="none" w:sz="0" w:space="0" w:color="auto"/>
        <w:right w:val="none" w:sz="0" w:space="0" w:color="auto"/>
      </w:divBdr>
      <w:divsChild>
        <w:div w:id="1840541602">
          <w:marLeft w:val="0"/>
          <w:marRight w:val="0"/>
          <w:marTop w:val="0"/>
          <w:marBottom w:val="0"/>
          <w:divBdr>
            <w:top w:val="none" w:sz="0" w:space="0" w:color="auto"/>
            <w:left w:val="none" w:sz="0" w:space="0" w:color="auto"/>
            <w:bottom w:val="none" w:sz="0" w:space="0" w:color="auto"/>
            <w:right w:val="none" w:sz="0" w:space="0" w:color="auto"/>
          </w:divBdr>
          <w:divsChild>
            <w:div w:id="184173048">
              <w:marLeft w:val="0"/>
              <w:marRight w:val="0"/>
              <w:marTop w:val="0"/>
              <w:marBottom w:val="0"/>
              <w:divBdr>
                <w:top w:val="none" w:sz="0" w:space="0" w:color="auto"/>
                <w:left w:val="none" w:sz="0" w:space="0" w:color="auto"/>
                <w:bottom w:val="none" w:sz="0" w:space="0" w:color="auto"/>
                <w:right w:val="none" w:sz="0" w:space="0" w:color="auto"/>
              </w:divBdr>
              <w:divsChild>
                <w:div w:id="813646759">
                  <w:marLeft w:val="0"/>
                  <w:marRight w:val="0"/>
                  <w:marTop w:val="0"/>
                  <w:marBottom w:val="0"/>
                  <w:divBdr>
                    <w:top w:val="none" w:sz="0" w:space="0" w:color="auto"/>
                    <w:left w:val="none" w:sz="0" w:space="0" w:color="auto"/>
                    <w:bottom w:val="none" w:sz="0" w:space="0" w:color="auto"/>
                    <w:right w:val="none" w:sz="0" w:space="0" w:color="auto"/>
                  </w:divBdr>
                  <w:divsChild>
                    <w:div w:id="263617990">
                      <w:marLeft w:val="0"/>
                      <w:marRight w:val="0"/>
                      <w:marTop w:val="0"/>
                      <w:marBottom w:val="0"/>
                      <w:divBdr>
                        <w:top w:val="none" w:sz="0" w:space="0" w:color="auto"/>
                        <w:left w:val="none" w:sz="0" w:space="0" w:color="auto"/>
                        <w:bottom w:val="none" w:sz="0" w:space="0" w:color="auto"/>
                        <w:right w:val="none" w:sz="0" w:space="0" w:color="auto"/>
                      </w:divBdr>
                      <w:divsChild>
                        <w:div w:id="1301155241">
                          <w:marLeft w:val="0"/>
                          <w:marRight w:val="0"/>
                          <w:marTop w:val="0"/>
                          <w:marBottom w:val="0"/>
                          <w:divBdr>
                            <w:top w:val="none" w:sz="0" w:space="0" w:color="auto"/>
                            <w:left w:val="none" w:sz="0" w:space="0" w:color="auto"/>
                            <w:bottom w:val="none" w:sz="0" w:space="0" w:color="auto"/>
                            <w:right w:val="none" w:sz="0" w:space="0" w:color="auto"/>
                          </w:divBdr>
                        </w:div>
                        <w:div w:id="1614822383">
                          <w:marLeft w:val="0"/>
                          <w:marRight w:val="0"/>
                          <w:marTop w:val="0"/>
                          <w:marBottom w:val="0"/>
                          <w:divBdr>
                            <w:top w:val="none" w:sz="0" w:space="0" w:color="auto"/>
                            <w:left w:val="none" w:sz="0" w:space="0" w:color="auto"/>
                            <w:bottom w:val="none" w:sz="0" w:space="0" w:color="auto"/>
                            <w:right w:val="none" w:sz="0" w:space="0" w:color="auto"/>
                          </w:divBdr>
                        </w:div>
                        <w:div w:id="1887795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7700147">
      <w:bodyDiv w:val="1"/>
      <w:marLeft w:val="0"/>
      <w:marRight w:val="0"/>
      <w:marTop w:val="0"/>
      <w:marBottom w:val="0"/>
      <w:divBdr>
        <w:top w:val="none" w:sz="0" w:space="0" w:color="auto"/>
        <w:left w:val="none" w:sz="0" w:space="0" w:color="auto"/>
        <w:bottom w:val="none" w:sz="0" w:space="0" w:color="auto"/>
        <w:right w:val="none" w:sz="0" w:space="0" w:color="auto"/>
      </w:divBdr>
      <w:divsChild>
        <w:div w:id="1486045251">
          <w:marLeft w:val="0"/>
          <w:marRight w:val="0"/>
          <w:marTop w:val="0"/>
          <w:marBottom w:val="0"/>
          <w:divBdr>
            <w:top w:val="none" w:sz="0" w:space="0" w:color="auto"/>
            <w:left w:val="none" w:sz="0" w:space="0" w:color="auto"/>
            <w:bottom w:val="none" w:sz="0" w:space="0" w:color="auto"/>
            <w:right w:val="none" w:sz="0" w:space="0" w:color="auto"/>
          </w:divBdr>
          <w:divsChild>
            <w:div w:id="823161369">
              <w:marLeft w:val="0"/>
              <w:marRight w:val="0"/>
              <w:marTop w:val="0"/>
              <w:marBottom w:val="0"/>
              <w:divBdr>
                <w:top w:val="none" w:sz="0" w:space="0" w:color="auto"/>
                <w:left w:val="none" w:sz="0" w:space="0" w:color="auto"/>
                <w:bottom w:val="none" w:sz="0" w:space="0" w:color="auto"/>
                <w:right w:val="none" w:sz="0" w:space="0" w:color="auto"/>
              </w:divBdr>
              <w:divsChild>
                <w:div w:id="1865554824">
                  <w:marLeft w:val="2928"/>
                  <w:marRight w:val="0"/>
                  <w:marTop w:val="720"/>
                  <w:marBottom w:val="0"/>
                  <w:divBdr>
                    <w:top w:val="none" w:sz="0" w:space="0" w:color="auto"/>
                    <w:left w:val="none" w:sz="0" w:space="0" w:color="auto"/>
                    <w:bottom w:val="none" w:sz="0" w:space="0" w:color="auto"/>
                    <w:right w:val="none" w:sz="0" w:space="0" w:color="auto"/>
                  </w:divBdr>
                  <w:divsChild>
                    <w:div w:id="785857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1447063">
      <w:bodyDiv w:val="1"/>
      <w:marLeft w:val="0"/>
      <w:marRight w:val="0"/>
      <w:marTop w:val="0"/>
      <w:marBottom w:val="0"/>
      <w:divBdr>
        <w:top w:val="none" w:sz="0" w:space="0" w:color="auto"/>
        <w:left w:val="none" w:sz="0" w:space="0" w:color="auto"/>
        <w:bottom w:val="none" w:sz="0" w:space="0" w:color="auto"/>
        <w:right w:val="none" w:sz="0" w:space="0" w:color="auto"/>
      </w:divBdr>
    </w:div>
    <w:div w:id="1402482351">
      <w:bodyDiv w:val="1"/>
      <w:marLeft w:val="0"/>
      <w:marRight w:val="0"/>
      <w:marTop w:val="0"/>
      <w:marBottom w:val="0"/>
      <w:divBdr>
        <w:top w:val="none" w:sz="0" w:space="0" w:color="auto"/>
        <w:left w:val="none" w:sz="0" w:space="0" w:color="auto"/>
        <w:bottom w:val="none" w:sz="0" w:space="0" w:color="auto"/>
        <w:right w:val="none" w:sz="0" w:space="0" w:color="auto"/>
      </w:divBdr>
    </w:div>
    <w:div w:id="1403455517">
      <w:bodyDiv w:val="1"/>
      <w:marLeft w:val="0"/>
      <w:marRight w:val="0"/>
      <w:marTop w:val="0"/>
      <w:marBottom w:val="0"/>
      <w:divBdr>
        <w:top w:val="none" w:sz="0" w:space="0" w:color="auto"/>
        <w:left w:val="none" w:sz="0" w:space="0" w:color="auto"/>
        <w:bottom w:val="none" w:sz="0" w:space="0" w:color="auto"/>
        <w:right w:val="none" w:sz="0" w:space="0" w:color="auto"/>
      </w:divBdr>
    </w:div>
    <w:div w:id="1403521498">
      <w:bodyDiv w:val="1"/>
      <w:marLeft w:val="0"/>
      <w:marRight w:val="0"/>
      <w:marTop w:val="0"/>
      <w:marBottom w:val="0"/>
      <w:divBdr>
        <w:top w:val="none" w:sz="0" w:space="0" w:color="auto"/>
        <w:left w:val="none" w:sz="0" w:space="0" w:color="auto"/>
        <w:bottom w:val="none" w:sz="0" w:space="0" w:color="auto"/>
        <w:right w:val="none" w:sz="0" w:space="0" w:color="auto"/>
      </w:divBdr>
      <w:divsChild>
        <w:div w:id="1550150272">
          <w:marLeft w:val="0"/>
          <w:marRight w:val="0"/>
          <w:marTop w:val="0"/>
          <w:marBottom w:val="0"/>
          <w:divBdr>
            <w:top w:val="none" w:sz="0" w:space="0" w:color="auto"/>
            <w:left w:val="none" w:sz="0" w:space="0" w:color="auto"/>
            <w:bottom w:val="none" w:sz="0" w:space="0" w:color="auto"/>
            <w:right w:val="none" w:sz="0" w:space="0" w:color="auto"/>
          </w:divBdr>
          <w:divsChild>
            <w:div w:id="1921675027">
              <w:marLeft w:val="0"/>
              <w:marRight w:val="0"/>
              <w:marTop w:val="0"/>
              <w:marBottom w:val="0"/>
              <w:divBdr>
                <w:top w:val="none" w:sz="0" w:space="0" w:color="auto"/>
                <w:left w:val="none" w:sz="0" w:space="0" w:color="auto"/>
                <w:bottom w:val="none" w:sz="0" w:space="0" w:color="auto"/>
                <w:right w:val="none" w:sz="0" w:space="0" w:color="auto"/>
              </w:divBdr>
              <w:divsChild>
                <w:div w:id="1669627852">
                  <w:marLeft w:val="0"/>
                  <w:marRight w:val="0"/>
                  <w:marTop w:val="0"/>
                  <w:marBottom w:val="0"/>
                  <w:divBdr>
                    <w:top w:val="none" w:sz="0" w:space="0" w:color="auto"/>
                    <w:left w:val="none" w:sz="0" w:space="0" w:color="auto"/>
                    <w:bottom w:val="none" w:sz="0" w:space="0" w:color="auto"/>
                    <w:right w:val="none" w:sz="0" w:space="0" w:color="auto"/>
                  </w:divBdr>
                  <w:divsChild>
                    <w:div w:id="384834003">
                      <w:marLeft w:val="0"/>
                      <w:marRight w:val="0"/>
                      <w:marTop w:val="0"/>
                      <w:marBottom w:val="0"/>
                      <w:divBdr>
                        <w:top w:val="none" w:sz="0" w:space="0" w:color="auto"/>
                        <w:left w:val="none" w:sz="0" w:space="0" w:color="auto"/>
                        <w:bottom w:val="none" w:sz="0" w:space="0" w:color="auto"/>
                        <w:right w:val="none" w:sz="0" w:space="0" w:color="auto"/>
                      </w:divBdr>
                      <w:divsChild>
                        <w:div w:id="457333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5421161">
      <w:bodyDiv w:val="1"/>
      <w:marLeft w:val="0"/>
      <w:marRight w:val="0"/>
      <w:marTop w:val="0"/>
      <w:marBottom w:val="0"/>
      <w:divBdr>
        <w:top w:val="none" w:sz="0" w:space="0" w:color="auto"/>
        <w:left w:val="none" w:sz="0" w:space="0" w:color="auto"/>
        <w:bottom w:val="none" w:sz="0" w:space="0" w:color="auto"/>
        <w:right w:val="none" w:sz="0" w:space="0" w:color="auto"/>
      </w:divBdr>
      <w:divsChild>
        <w:div w:id="139930515">
          <w:marLeft w:val="0"/>
          <w:marRight w:val="0"/>
          <w:marTop w:val="0"/>
          <w:marBottom w:val="0"/>
          <w:divBdr>
            <w:top w:val="none" w:sz="0" w:space="0" w:color="auto"/>
            <w:left w:val="none" w:sz="0" w:space="0" w:color="auto"/>
            <w:bottom w:val="none" w:sz="0" w:space="0" w:color="auto"/>
            <w:right w:val="none" w:sz="0" w:space="0" w:color="auto"/>
          </w:divBdr>
        </w:div>
        <w:div w:id="562914014">
          <w:marLeft w:val="0"/>
          <w:marRight w:val="0"/>
          <w:marTop w:val="0"/>
          <w:marBottom w:val="0"/>
          <w:divBdr>
            <w:top w:val="none" w:sz="0" w:space="0" w:color="auto"/>
            <w:left w:val="none" w:sz="0" w:space="0" w:color="auto"/>
            <w:bottom w:val="none" w:sz="0" w:space="0" w:color="auto"/>
            <w:right w:val="none" w:sz="0" w:space="0" w:color="auto"/>
          </w:divBdr>
        </w:div>
        <w:div w:id="1140807798">
          <w:marLeft w:val="0"/>
          <w:marRight w:val="0"/>
          <w:marTop w:val="0"/>
          <w:marBottom w:val="0"/>
          <w:divBdr>
            <w:top w:val="none" w:sz="0" w:space="0" w:color="auto"/>
            <w:left w:val="none" w:sz="0" w:space="0" w:color="auto"/>
            <w:bottom w:val="none" w:sz="0" w:space="0" w:color="auto"/>
            <w:right w:val="none" w:sz="0" w:space="0" w:color="auto"/>
          </w:divBdr>
        </w:div>
        <w:div w:id="1197742653">
          <w:marLeft w:val="0"/>
          <w:marRight w:val="0"/>
          <w:marTop w:val="0"/>
          <w:marBottom w:val="0"/>
          <w:divBdr>
            <w:top w:val="none" w:sz="0" w:space="0" w:color="auto"/>
            <w:left w:val="none" w:sz="0" w:space="0" w:color="auto"/>
            <w:bottom w:val="none" w:sz="0" w:space="0" w:color="auto"/>
            <w:right w:val="none" w:sz="0" w:space="0" w:color="auto"/>
          </w:divBdr>
        </w:div>
      </w:divsChild>
    </w:div>
    <w:div w:id="1405644152">
      <w:bodyDiv w:val="1"/>
      <w:marLeft w:val="133"/>
      <w:marRight w:val="133"/>
      <w:marTop w:val="133"/>
      <w:marBottom w:val="133"/>
      <w:divBdr>
        <w:top w:val="none" w:sz="0" w:space="0" w:color="auto"/>
        <w:left w:val="none" w:sz="0" w:space="0" w:color="auto"/>
        <w:bottom w:val="none" w:sz="0" w:space="0" w:color="auto"/>
        <w:right w:val="none" w:sz="0" w:space="0" w:color="auto"/>
      </w:divBdr>
      <w:divsChild>
        <w:div w:id="1783648721">
          <w:marLeft w:val="0"/>
          <w:marRight w:val="0"/>
          <w:marTop w:val="0"/>
          <w:marBottom w:val="67"/>
          <w:divBdr>
            <w:top w:val="none" w:sz="0" w:space="0" w:color="auto"/>
            <w:left w:val="none" w:sz="0" w:space="0" w:color="auto"/>
            <w:bottom w:val="none" w:sz="0" w:space="0" w:color="auto"/>
            <w:right w:val="none" w:sz="0" w:space="0" w:color="auto"/>
          </w:divBdr>
          <w:divsChild>
            <w:div w:id="1898006986">
              <w:marLeft w:val="267"/>
              <w:marRight w:val="0"/>
              <w:marTop w:val="0"/>
              <w:marBottom w:val="0"/>
              <w:divBdr>
                <w:top w:val="none" w:sz="0" w:space="0" w:color="auto"/>
                <w:left w:val="none" w:sz="0" w:space="0" w:color="auto"/>
                <w:bottom w:val="none" w:sz="0" w:space="0" w:color="auto"/>
                <w:right w:val="none" w:sz="0" w:space="0" w:color="auto"/>
              </w:divBdr>
              <w:divsChild>
                <w:div w:id="675690066">
                  <w:marLeft w:val="0"/>
                  <w:marRight w:val="0"/>
                  <w:marTop w:val="0"/>
                  <w:marBottom w:val="0"/>
                  <w:divBdr>
                    <w:top w:val="none" w:sz="0" w:space="0" w:color="auto"/>
                    <w:left w:val="none" w:sz="0" w:space="0" w:color="auto"/>
                    <w:bottom w:val="none" w:sz="0" w:space="0" w:color="auto"/>
                    <w:right w:val="none" w:sz="0" w:space="0" w:color="auto"/>
                  </w:divBdr>
                  <w:divsChild>
                    <w:div w:id="1555506393">
                      <w:marLeft w:val="0"/>
                      <w:marRight w:val="0"/>
                      <w:marTop w:val="0"/>
                      <w:marBottom w:val="0"/>
                      <w:divBdr>
                        <w:top w:val="none" w:sz="0" w:space="0" w:color="auto"/>
                        <w:left w:val="none" w:sz="0" w:space="0" w:color="auto"/>
                        <w:bottom w:val="none" w:sz="0" w:space="0" w:color="auto"/>
                        <w:right w:val="none" w:sz="0" w:space="0" w:color="auto"/>
                      </w:divBdr>
                      <w:divsChild>
                        <w:div w:id="1593125430">
                          <w:marLeft w:val="0"/>
                          <w:marRight w:val="0"/>
                          <w:marTop w:val="0"/>
                          <w:marBottom w:val="0"/>
                          <w:divBdr>
                            <w:top w:val="none" w:sz="0" w:space="0" w:color="auto"/>
                            <w:left w:val="none" w:sz="0" w:space="0" w:color="auto"/>
                            <w:bottom w:val="none" w:sz="0" w:space="0" w:color="auto"/>
                            <w:right w:val="none" w:sz="0" w:space="0" w:color="auto"/>
                          </w:divBdr>
                          <w:divsChild>
                            <w:div w:id="96291727">
                              <w:marLeft w:val="0"/>
                              <w:marRight w:val="0"/>
                              <w:marTop w:val="0"/>
                              <w:marBottom w:val="0"/>
                              <w:divBdr>
                                <w:top w:val="none" w:sz="0" w:space="0" w:color="auto"/>
                                <w:left w:val="none" w:sz="0" w:space="0" w:color="auto"/>
                                <w:bottom w:val="none" w:sz="0" w:space="0" w:color="auto"/>
                                <w:right w:val="none" w:sz="0" w:space="0" w:color="auto"/>
                              </w:divBdr>
                            </w:div>
                            <w:div w:id="189453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06101629">
      <w:bodyDiv w:val="1"/>
      <w:marLeft w:val="0"/>
      <w:marRight w:val="0"/>
      <w:marTop w:val="0"/>
      <w:marBottom w:val="0"/>
      <w:divBdr>
        <w:top w:val="none" w:sz="0" w:space="0" w:color="auto"/>
        <w:left w:val="none" w:sz="0" w:space="0" w:color="auto"/>
        <w:bottom w:val="none" w:sz="0" w:space="0" w:color="auto"/>
        <w:right w:val="none" w:sz="0" w:space="0" w:color="auto"/>
      </w:divBdr>
      <w:divsChild>
        <w:div w:id="1203202184">
          <w:marLeft w:val="0"/>
          <w:marRight w:val="0"/>
          <w:marTop w:val="0"/>
          <w:marBottom w:val="0"/>
          <w:divBdr>
            <w:top w:val="none" w:sz="0" w:space="0" w:color="auto"/>
            <w:left w:val="none" w:sz="0" w:space="0" w:color="auto"/>
            <w:bottom w:val="none" w:sz="0" w:space="0" w:color="auto"/>
            <w:right w:val="none" w:sz="0" w:space="0" w:color="auto"/>
          </w:divBdr>
          <w:divsChild>
            <w:div w:id="1078789159">
              <w:marLeft w:val="0"/>
              <w:marRight w:val="0"/>
              <w:marTop w:val="0"/>
              <w:marBottom w:val="0"/>
              <w:divBdr>
                <w:top w:val="none" w:sz="0" w:space="0" w:color="auto"/>
                <w:left w:val="none" w:sz="0" w:space="0" w:color="auto"/>
                <w:bottom w:val="none" w:sz="0" w:space="0" w:color="auto"/>
                <w:right w:val="none" w:sz="0" w:space="0" w:color="auto"/>
              </w:divBdr>
              <w:divsChild>
                <w:div w:id="1141733636">
                  <w:marLeft w:val="0"/>
                  <w:marRight w:val="0"/>
                  <w:marTop w:val="0"/>
                  <w:marBottom w:val="0"/>
                  <w:divBdr>
                    <w:top w:val="none" w:sz="0" w:space="0" w:color="auto"/>
                    <w:left w:val="none" w:sz="0" w:space="0" w:color="auto"/>
                    <w:bottom w:val="none" w:sz="0" w:space="0" w:color="auto"/>
                    <w:right w:val="none" w:sz="0" w:space="0" w:color="auto"/>
                  </w:divBdr>
                  <w:divsChild>
                    <w:div w:id="1182668313">
                      <w:marLeft w:val="0"/>
                      <w:marRight w:val="0"/>
                      <w:marTop w:val="0"/>
                      <w:marBottom w:val="0"/>
                      <w:divBdr>
                        <w:top w:val="none" w:sz="0" w:space="0" w:color="auto"/>
                        <w:left w:val="none" w:sz="0" w:space="0" w:color="auto"/>
                        <w:bottom w:val="none" w:sz="0" w:space="0" w:color="auto"/>
                        <w:right w:val="none" w:sz="0" w:space="0" w:color="auto"/>
                      </w:divBdr>
                      <w:divsChild>
                        <w:div w:id="87501884">
                          <w:marLeft w:val="0"/>
                          <w:marRight w:val="0"/>
                          <w:marTop w:val="0"/>
                          <w:marBottom w:val="0"/>
                          <w:divBdr>
                            <w:top w:val="none" w:sz="0" w:space="0" w:color="auto"/>
                            <w:left w:val="none" w:sz="0" w:space="0" w:color="auto"/>
                            <w:bottom w:val="none" w:sz="0" w:space="0" w:color="auto"/>
                            <w:right w:val="none" w:sz="0" w:space="0" w:color="auto"/>
                          </w:divBdr>
                        </w:div>
                        <w:div w:id="142897071">
                          <w:marLeft w:val="0"/>
                          <w:marRight w:val="0"/>
                          <w:marTop w:val="0"/>
                          <w:marBottom w:val="0"/>
                          <w:divBdr>
                            <w:top w:val="none" w:sz="0" w:space="0" w:color="auto"/>
                            <w:left w:val="none" w:sz="0" w:space="0" w:color="auto"/>
                            <w:bottom w:val="none" w:sz="0" w:space="0" w:color="auto"/>
                            <w:right w:val="none" w:sz="0" w:space="0" w:color="auto"/>
                          </w:divBdr>
                        </w:div>
                        <w:div w:id="937716960">
                          <w:marLeft w:val="0"/>
                          <w:marRight w:val="0"/>
                          <w:marTop w:val="0"/>
                          <w:marBottom w:val="0"/>
                          <w:divBdr>
                            <w:top w:val="none" w:sz="0" w:space="0" w:color="auto"/>
                            <w:left w:val="none" w:sz="0" w:space="0" w:color="auto"/>
                            <w:bottom w:val="none" w:sz="0" w:space="0" w:color="auto"/>
                            <w:right w:val="none" w:sz="0" w:space="0" w:color="auto"/>
                          </w:divBdr>
                        </w:div>
                        <w:div w:id="1065370328">
                          <w:marLeft w:val="0"/>
                          <w:marRight w:val="0"/>
                          <w:marTop w:val="0"/>
                          <w:marBottom w:val="0"/>
                          <w:divBdr>
                            <w:top w:val="none" w:sz="0" w:space="0" w:color="auto"/>
                            <w:left w:val="none" w:sz="0" w:space="0" w:color="auto"/>
                            <w:bottom w:val="none" w:sz="0" w:space="0" w:color="auto"/>
                            <w:right w:val="none" w:sz="0" w:space="0" w:color="auto"/>
                          </w:divBdr>
                        </w:div>
                        <w:div w:id="1596669151">
                          <w:marLeft w:val="0"/>
                          <w:marRight w:val="0"/>
                          <w:marTop w:val="0"/>
                          <w:marBottom w:val="0"/>
                          <w:divBdr>
                            <w:top w:val="none" w:sz="0" w:space="0" w:color="auto"/>
                            <w:left w:val="none" w:sz="0" w:space="0" w:color="auto"/>
                            <w:bottom w:val="none" w:sz="0" w:space="0" w:color="auto"/>
                            <w:right w:val="none" w:sz="0" w:space="0" w:color="auto"/>
                          </w:divBdr>
                        </w:div>
                        <w:div w:id="212441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7073515">
      <w:bodyDiv w:val="1"/>
      <w:marLeft w:val="0"/>
      <w:marRight w:val="0"/>
      <w:marTop w:val="0"/>
      <w:marBottom w:val="0"/>
      <w:divBdr>
        <w:top w:val="none" w:sz="0" w:space="0" w:color="auto"/>
        <w:left w:val="none" w:sz="0" w:space="0" w:color="auto"/>
        <w:bottom w:val="none" w:sz="0" w:space="0" w:color="auto"/>
        <w:right w:val="none" w:sz="0" w:space="0" w:color="auto"/>
      </w:divBdr>
      <w:divsChild>
        <w:div w:id="613899573">
          <w:marLeft w:val="0"/>
          <w:marRight w:val="0"/>
          <w:marTop w:val="0"/>
          <w:marBottom w:val="0"/>
          <w:divBdr>
            <w:top w:val="none" w:sz="0" w:space="0" w:color="auto"/>
            <w:left w:val="none" w:sz="0" w:space="0" w:color="auto"/>
            <w:bottom w:val="none" w:sz="0" w:space="0" w:color="auto"/>
            <w:right w:val="none" w:sz="0" w:space="0" w:color="auto"/>
          </w:divBdr>
          <w:divsChild>
            <w:div w:id="56436009">
              <w:marLeft w:val="0"/>
              <w:marRight w:val="0"/>
              <w:marTop w:val="0"/>
              <w:marBottom w:val="0"/>
              <w:divBdr>
                <w:top w:val="none" w:sz="0" w:space="0" w:color="auto"/>
                <w:left w:val="none" w:sz="0" w:space="0" w:color="auto"/>
                <w:bottom w:val="none" w:sz="0" w:space="0" w:color="auto"/>
                <w:right w:val="none" w:sz="0" w:space="0" w:color="auto"/>
              </w:divBdr>
              <w:divsChild>
                <w:div w:id="780686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804884">
      <w:bodyDiv w:val="1"/>
      <w:marLeft w:val="0"/>
      <w:marRight w:val="0"/>
      <w:marTop w:val="0"/>
      <w:marBottom w:val="0"/>
      <w:divBdr>
        <w:top w:val="none" w:sz="0" w:space="0" w:color="auto"/>
        <w:left w:val="none" w:sz="0" w:space="0" w:color="auto"/>
        <w:bottom w:val="none" w:sz="0" w:space="0" w:color="auto"/>
        <w:right w:val="none" w:sz="0" w:space="0" w:color="auto"/>
      </w:divBdr>
      <w:divsChild>
        <w:div w:id="345795397">
          <w:marLeft w:val="0"/>
          <w:marRight w:val="0"/>
          <w:marTop w:val="0"/>
          <w:marBottom w:val="0"/>
          <w:divBdr>
            <w:top w:val="none" w:sz="0" w:space="0" w:color="auto"/>
            <w:left w:val="none" w:sz="0" w:space="0" w:color="auto"/>
            <w:bottom w:val="none" w:sz="0" w:space="0" w:color="auto"/>
            <w:right w:val="none" w:sz="0" w:space="0" w:color="auto"/>
          </w:divBdr>
          <w:divsChild>
            <w:div w:id="2102942363">
              <w:marLeft w:val="0"/>
              <w:marRight w:val="0"/>
              <w:marTop w:val="0"/>
              <w:marBottom w:val="0"/>
              <w:divBdr>
                <w:top w:val="none" w:sz="0" w:space="0" w:color="auto"/>
                <w:left w:val="none" w:sz="0" w:space="0" w:color="auto"/>
                <w:bottom w:val="none" w:sz="0" w:space="0" w:color="auto"/>
                <w:right w:val="none" w:sz="0" w:space="0" w:color="auto"/>
              </w:divBdr>
              <w:divsChild>
                <w:div w:id="1656836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3311105">
      <w:bodyDiv w:val="1"/>
      <w:marLeft w:val="0"/>
      <w:marRight w:val="0"/>
      <w:marTop w:val="0"/>
      <w:marBottom w:val="0"/>
      <w:divBdr>
        <w:top w:val="none" w:sz="0" w:space="0" w:color="auto"/>
        <w:left w:val="none" w:sz="0" w:space="0" w:color="auto"/>
        <w:bottom w:val="none" w:sz="0" w:space="0" w:color="auto"/>
        <w:right w:val="none" w:sz="0" w:space="0" w:color="auto"/>
      </w:divBdr>
      <w:divsChild>
        <w:div w:id="127941071">
          <w:marLeft w:val="0"/>
          <w:marRight w:val="0"/>
          <w:marTop w:val="0"/>
          <w:marBottom w:val="0"/>
          <w:divBdr>
            <w:top w:val="none" w:sz="0" w:space="0" w:color="auto"/>
            <w:left w:val="none" w:sz="0" w:space="0" w:color="auto"/>
            <w:bottom w:val="none" w:sz="0" w:space="0" w:color="auto"/>
            <w:right w:val="none" w:sz="0" w:space="0" w:color="auto"/>
          </w:divBdr>
        </w:div>
        <w:div w:id="195431974">
          <w:marLeft w:val="0"/>
          <w:marRight w:val="0"/>
          <w:marTop w:val="0"/>
          <w:marBottom w:val="0"/>
          <w:divBdr>
            <w:top w:val="none" w:sz="0" w:space="0" w:color="auto"/>
            <w:left w:val="none" w:sz="0" w:space="0" w:color="auto"/>
            <w:bottom w:val="none" w:sz="0" w:space="0" w:color="auto"/>
            <w:right w:val="none" w:sz="0" w:space="0" w:color="auto"/>
          </w:divBdr>
        </w:div>
        <w:div w:id="333383852">
          <w:marLeft w:val="0"/>
          <w:marRight w:val="0"/>
          <w:marTop w:val="0"/>
          <w:marBottom w:val="0"/>
          <w:divBdr>
            <w:top w:val="none" w:sz="0" w:space="0" w:color="auto"/>
            <w:left w:val="none" w:sz="0" w:space="0" w:color="auto"/>
            <w:bottom w:val="none" w:sz="0" w:space="0" w:color="auto"/>
            <w:right w:val="none" w:sz="0" w:space="0" w:color="auto"/>
          </w:divBdr>
        </w:div>
        <w:div w:id="736516360">
          <w:marLeft w:val="0"/>
          <w:marRight w:val="0"/>
          <w:marTop w:val="0"/>
          <w:marBottom w:val="0"/>
          <w:divBdr>
            <w:top w:val="none" w:sz="0" w:space="0" w:color="auto"/>
            <w:left w:val="none" w:sz="0" w:space="0" w:color="auto"/>
            <w:bottom w:val="none" w:sz="0" w:space="0" w:color="auto"/>
            <w:right w:val="none" w:sz="0" w:space="0" w:color="auto"/>
          </w:divBdr>
        </w:div>
        <w:div w:id="758873027">
          <w:marLeft w:val="0"/>
          <w:marRight w:val="0"/>
          <w:marTop w:val="0"/>
          <w:marBottom w:val="0"/>
          <w:divBdr>
            <w:top w:val="none" w:sz="0" w:space="0" w:color="auto"/>
            <w:left w:val="none" w:sz="0" w:space="0" w:color="auto"/>
            <w:bottom w:val="none" w:sz="0" w:space="0" w:color="auto"/>
            <w:right w:val="none" w:sz="0" w:space="0" w:color="auto"/>
          </w:divBdr>
        </w:div>
        <w:div w:id="768768532">
          <w:marLeft w:val="0"/>
          <w:marRight w:val="0"/>
          <w:marTop w:val="0"/>
          <w:marBottom w:val="0"/>
          <w:divBdr>
            <w:top w:val="none" w:sz="0" w:space="0" w:color="auto"/>
            <w:left w:val="none" w:sz="0" w:space="0" w:color="auto"/>
            <w:bottom w:val="none" w:sz="0" w:space="0" w:color="auto"/>
            <w:right w:val="none" w:sz="0" w:space="0" w:color="auto"/>
          </w:divBdr>
        </w:div>
        <w:div w:id="783157663">
          <w:marLeft w:val="0"/>
          <w:marRight w:val="0"/>
          <w:marTop w:val="0"/>
          <w:marBottom w:val="0"/>
          <w:divBdr>
            <w:top w:val="none" w:sz="0" w:space="0" w:color="auto"/>
            <w:left w:val="none" w:sz="0" w:space="0" w:color="auto"/>
            <w:bottom w:val="none" w:sz="0" w:space="0" w:color="auto"/>
            <w:right w:val="none" w:sz="0" w:space="0" w:color="auto"/>
          </w:divBdr>
        </w:div>
        <w:div w:id="1312758299">
          <w:marLeft w:val="0"/>
          <w:marRight w:val="0"/>
          <w:marTop w:val="0"/>
          <w:marBottom w:val="0"/>
          <w:divBdr>
            <w:top w:val="none" w:sz="0" w:space="0" w:color="auto"/>
            <w:left w:val="none" w:sz="0" w:space="0" w:color="auto"/>
            <w:bottom w:val="none" w:sz="0" w:space="0" w:color="auto"/>
            <w:right w:val="none" w:sz="0" w:space="0" w:color="auto"/>
          </w:divBdr>
        </w:div>
        <w:div w:id="1332950177">
          <w:marLeft w:val="0"/>
          <w:marRight w:val="0"/>
          <w:marTop w:val="0"/>
          <w:marBottom w:val="0"/>
          <w:divBdr>
            <w:top w:val="none" w:sz="0" w:space="0" w:color="auto"/>
            <w:left w:val="none" w:sz="0" w:space="0" w:color="auto"/>
            <w:bottom w:val="none" w:sz="0" w:space="0" w:color="auto"/>
            <w:right w:val="none" w:sz="0" w:space="0" w:color="auto"/>
          </w:divBdr>
        </w:div>
        <w:div w:id="1763261045">
          <w:marLeft w:val="0"/>
          <w:marRight w:val="0"/>
          <w:marTop w:val="0"/>
          <w:marBottom w:val="0"/>
          <w:divBdr>
            <w:top w:val="none" w:sz="0" w:space="0" w:color="auto"/>
            <w:left w:val="none" w:sz="0" w:space="0" w:color="auto"/>
            <w:bottom w:val="none" w:sz="0" w:space="0" w:color="auto"/>
            <w:right w:val="none" w:sz="0" w:space="0" w:color="auto"/>
          </w:divBdr>
        </w:div>
        <w:div w:id="2015303729">
          <w:marLeft w:val="0"/>
          <w:marRight w:val="0"/>
          <w:marTop w:val="0"/>
          <w:marBottom w:val="0"/>
          <w:divBdr>
            <w:top w:val="none" w:sz="0" w:space="0" w:color="auto"/>
            <w:left w:val="none" w:sz="0" w:space="0" w:color="auto"/>
            <w:bottom w:val="none" w:sz="0" w:space="0" w:color="auto"/>
            <w:right w:val="none" w:sz="0" w:space="0" w:color="auto"/>
          </w:divBdr>
        </w:div>
        <w:div w:id="2104449515">
          <w:marLeft w:val="0"/>
          <w:marRight w:val="0"/>
          <w:marTop w:val="0"/>
          <w:marBottom w:val="0"/>
          <w:divBdr>
            <w:top w:val="none" w:sz="0" w:space="0" w:color="auto"/>
            <w:left w:val="none" w:sz="0" w:space="0" w:color="auto"/>
            <w:bottom w:val="none" w:sz="0" w:space="0" w:color="auto"/>
            <w:right w:val="none" w:sz="0" w:space="0" w:color="auto"/>
          </w:divBdr>
        </w:div>
      </w:divsChild>
    </w:div>
    <w:div w:id="1416199757">
      <w:bodyDiv w:val="1"/>
      <w:marLeft w:val="0"/>
      <w:marRight w:val="0"/>
      <w:marTop w:val="0"/>
      <w:marBottom w:val="0"/>
      <w:divBdr>
        <w:top w:val="none" w:sz="0" w:space="0" w:color="auto"/>
        <w:left w:val="none" w:sz="0" w:space="0" w:color="auto"/>
        <w:bottom w:val="none" w:sz="0" w:space="0" w:color="auto"/>
        <w:right w:val="none" w:sz="0" w:space="0" w:color="auto"/>
      </w:divBdr>
    </w:div>
    <w:div w:id="1416246384">
      <w:bodyDiv w:val="1"/>
      <w:marLeft w:val="0"/>
      <w:marRight w:val="0"/>
      <w:marTop w:val="0"/>
      <w:marBottom w:val="0"/>
      <w:divBdr>
        <w:top w:val="none" w:sz="0" w:space="0" w:color="auto"/>
        <w:left w:val="none" w:sz="0" w:space="0" w:color="auto"/>
        <w:bottom w:val="none" w:sz="0" w:space="0" w:color="auto"/>
        <w:right w:val="none" w:sz="0" w:space="0" w:color="auto"/>
      </w:divBdr>
      <w:divsChild>
        <w:div w:id="602884860">
          <w:marLeft w:val="0"/>
          <w:marRight w:val="0"/>
          <w:marTop w:val="0"/>
          <w:marBottom w:val="0"/>
          <w:divBdr>
            <w:top w:val="none" w:sz="0" w:space="0" w:color="auto"/>
            <w:left w:val="none" w:sz="0" w:space="0" w:color="auto"/>
            <w:bottom w:val="none" w:sz="0" w:space="0" w:color="auto"/>
            <w:right w:val="none" w:sz="0" w:space="0" w:color="auto"/>
          </w:divBdr>
        </w:div>
      </w:divsChild>
    </w:div>
    <w:div w:id="1418019771">
      <w:bodyDiv w:val="1"/>
      <w:marLeft w:val="0"/>
      <w:marRight w:val="0"/>
      <w:marTop w:val="0"/>
      <w:marBottom w:val="0"/>
      <w:divBdr>
        <w:top w:val="none" w:sz="0" w:space="0" w:color="auto"/>
        <w:left w:val="none" w:sz="0" w:space="0" w:color="auto"/>
        <w:bottom w:val="none" w:sz="0" w:space="0" w:color="auto"/>
        <w:right w:val="none" w:sz="0" w:space="0" w:color="auto"/>
      </w:divBdr>
    </w:div>
    <w:div w:id="1419138133">
      <w:bodyDiv w:val="1"/>
      <w:marLeft w:val="0"/>
      <w:marRight w:val="0"/>
      <w:marTop w:val="0"/>
      <w:marBottom w:val="0"/>
      <w:divBdr>
        <w:top w:val="none" w:sz="0" w:space="0" w:color="auto"/>
        <w:left w:val="none" w:sz="0" w:space="0" w:color="auto"/>
        <w:bottom w:val="none" w:sz="0" w:space="0" w:color="auto"/>
        <w:right w:val="none" w:sz="0" w:space="0" w:color="auto"/>
      </w:divBdr>
    </w:div>
    <w:div w:id="1422288958">
      <w:bodyDiv w:val="1"/>
      <w:marLeft w:val="0"/>
      <w:marRight w:val="0"/>
      <w:marTop w:val="0"/>
      <w:marBottom w:val="0"/>
      <w:divBdr>
        <w:top w:val="none" w:sz="0" w:space="0" w:color="auto"/>
        <w:left w:val="none" w:sz="0" w:space="0" w:color="auto"/>
        <w:bottom w:val="none" w:sz="0" w:space="0" w:color="auto"/>
        <w:right w:val="none" w:sz="0" w:space="0" w:color="auto"/>
      </w:divBdr>
    </w:div>
    <w:div w:id="1424300358">
      <w:bodyDiv w:val="1"/>
      <w:marLeft w:val="0"/>
      <w:marRight w:val="0"/>
      <w:marTop w:val="0"/>
      <w:marBottom w:val="0"/>
      <w:divBdr>
        <w:top w:val="none" w:sz="0" w:space="0" w:color="auto"/>
        <w:left w:val="none" w:sz="0" w:space="0" w:color="auto"/>
        <w:bottom w:val="none" w:sz="0" w:space="0" w:color="auto"/>
        <w:right w:val="none" w:sz="0" w:space="0" w:color="auto"/>
      </w:divBdr>
      <w:divsChild>
        <w:div w:id="495070000">
          <w:marLeft w:val="0"/>
          <w:marRight w:val="0"/>
          <w:marTop w:val="0"/>
          <w:marBottom w:val="0"/>
          <w:divBdr>
            <w:top w:val="none" w:sz="0" w:space="0" w:color="auto"/>
            <w:left w:val="none" w:sz="0" w:space="0" w:color="auto"/>
            <w:bottom w:val="none" w:sz="0" w:space="0" w:color="auto"/>
            <w:right w:val="none" w:sz="0" w:space="0" w:color="auto"/>
          </w:divBdr>
        </w:div>
        <w:div w:id="510995243">
          <w:marLeft w:val="0"/>
          <w:marRight w:val="0"/>
          <w:marTop w:val="0"/>
          <w:marBottom w:val="0"/>
          <w:divBdr>
            <w:top w:val="none" w:sz="0" w:space="0" w:color="auto"/>
            <w:left w:val="none" w:sz="0" w:space="0" w:color="auto"/>
            <w:bottom w:val="none" w:sz="0" w:space="0" w:color="auto"/>
            <w:right w:val="none" w:sz="0" w:space="0" w:color="auto"/>
          </w:divBdr>
        </w:div>
      </w:divsChild>
    </w:div>
    <w:div w:id="1424523149">
      <w:bodyDiv w:val="1"/>
      <w:marLeft w:val="0"/>
      <w:marRight w:val="0"/>
      <w:marTop w:val="0"/>
      <w:marBottom w:val="0"/>
      <w:divBdr>
        <w:top w:val="none" w:sz="0" w:space="0" w:color="auto"/>
        <w:left w:val="none" w:sz="0" w:space="0" w:color="auto"/>
        <w:bottom w:val="none" w:sz="0" w:space="0" w:color="auto"/>
        <w:right w:val="none" w:sz="0" w:space="0" w:color="auto"/>
      </w:divBdr>
    </w:div>
    <w:div w:id="1425495045">
      <w:bodyDiv w:val="1"/>
      <w:marLeft w:val="0"/>
      <w:marRight w:val="0"/>
      <w:marTop w:val="0"/>
      <w:marBottom w:val="0"/>
      <w:divBdr>
        <w:top w:val="none" w:sz="0" w:space="0" w:color="auto"/>
        <w:left w:val="none" w:sz="0" w:space="0" w:color="auto"/>
        <w:bottom w:val="none" w:sz="0" w:space="0" w:color="auto"/>
        <w:right w:val="none" w:sz="0" w:space="0" w:color="auto"/>
      </w:divBdr>
    </w:div>
    <w:div w:id="1426262638">
      <w:bodyDiv w:val="1"/>
      <w:marLeft w:val="0"/>
      <w:marRight w:val="0"/>
      <w:marTop w:val="0"/>
      <w:marBottom w:val="0"/>
      <w:divBdr>
        <w:top w:val="none" w:sz="0" w:space="0" w:color="auto"/>
        <w:left w:val="none" w:sz="0" w:space="0" w:color="auto"/>
        <w:bottom w:val="none" w:sz="0" w:space="0" w:color="auto"/>
        <w:right w:val="none" w:sz="0" w:space="0" w:color="auto"/>
      </w:divBdr>
      <w:divsChild>
        <w:div w:id="1791508446">
          <w:marLeft w:val="0"/>
          <w:marRight w:val="0"/>
          <w:marTop w:val="0"/>
          <w:marBottom w:val="0"/>
          <w:divBdr>
            <w:top w:val="none" w:sz="0" w:space="0" w:color="auto"/>
            <w:left w:val="none" w:sz="0" w:space="0" w:color="auto"/>
            <w:bottom w:val="none" w:sz="0" w:space="0" w:color="auto"/>
            <w:right w:val="none" w:sz="0" w:space="0" w:color="auto"/>
          </w:divBdr>
          <w:divsChild>
            <w:div w:id="167726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6533999">
      <w:bodyDiv w:val="1"/>
      <w:marLeft w:val="0"/>
      <w:marRight w:val="0"/>
      <w:marTop w:val="0"/>
      <w:marBottom w:val="0"/>
      <w:divBdr>
        <w:top w:val="none" w:sz="0" w:space="0" w:color="auto"/>
        <w:left w:val="none" w:sz="0" w:space="0" w:color="auto"/>
        <w:bottom w:val="none" w:sz="0" w:space="0" w:color="auto"/>
        <w:right w:val="none" w:sz="0" w:space="0" w:color="auto"/>
      </w:divBdr>
    </w:div>
    <w:div w:id="1428573300">
      <w:bodyDiv w:val="1"/>
      <w:marLeft w:val="0"/>
      <w:marRight w:val="0"/>
      <w:marTop w:val="0"/>
      <w:marBottom w:val="0"/>
      <w:divBdr>
        <w:top w:val="none" w:sz="0" w:space="0" w:color="auto"/>
        <w:left w:val="none" w:sz="0" w:space="0" w:color="auto"/>
        <w:bottom w:val="none" w:sz="0" w:space="0" w:color="auto"/>
        <w:right w:val="none" w:sz="0" w:space="0" w:color="auto"/>
      </w:divBdr>
      <w:divsChild>
        <w:div w:id="1077094198">
          <w:marLeft w:val="0"/>
          <w:marRight w:val="0"/>
          <w:marTop w:val="0"/>
          <w:marBottom w:val="0"/>
          <w:divBdr>
            <w:top w:val="none" w:sz="0" w:space="0" w:color="auto"/>
            <w:left w:val="none" w:sz="0" w:space="0" w:color="auto"/>
            <w:bottom w:val="none" w:sz="0" w:space="0" w:color="auto"/>
            <w:right w:val="none" w:sz="0" w:space="0" w:color="auto"/>
          </w:divBdr>
          <w:divsChild>
            <w:div w:id="693462121">
              <w:marLeft w:val="0"/>
              <w:marRight w:val="0"/>
              <w:marTop w:val="0"/>
              <w:marBottom w:val="0"/>
              <w:divBdr>
                <w:top w:val="none" w:sz="0" w:space="0" w:color="auto"/>
                <w:left w:val="none" w:sz="0" w:space="0" w:color="auto"/>
                <w:bottom w:val="none" w:sz="0" w:space="0" w:color="auto"/>
                <w:right w:val="none" w:sz="0" w:space="0" w:color="auto"/>
              </w:divBdr>
              <w:divsChild>
                <w:div w:id="1476875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55869">
      <w:bodyDiv w:val="1"/>
      <w:marLeft w:val="0"/>
      <w:marRight w:val="0"/>
      <w:marTop w:val="0"/>
      <w:marBottom w:val="0"/>
      <w:divBdr>
        <w:top w:val="none" w:sz="0" w:space="0" w:color="auto"/>
        <w:left w:val="none" w:sz="0" w:space="0" w:color="auto"/>
        <w:bottom w:val="none" w:sz="0" w:space="0" w:color="auto"/>
        <w:right w:val="none" w:sz="0" w:space="0" w:color="auto"/>
      </w:divBdr>
    </w:div>
    <w:div w:id="1431853432">
      <w:bodyDiv w:val="1"/>
      <w:marLeft w:val="0"/>
      <w:marRight w:val="0"/>
      <w:marTop w:val="0"/>
      <w:marBottom w:val="0"/>
      <w:divBdr>
        <w:top w:val="none" w:sz="0" w:space="0" w:color="auto"/>
        <w:left w:val="none" w:sz="0" w:space="0" w:color="auto"/>
        <w:bottom w:val="none" w:sz="0" w:space="0" w:color="auto"/>
        <w:right w:val="none" w:sz="0" w:space="0" w:color="auto"/>
      </w:divBdr>
      <w:divsChild>
        <w:div w:id="796947796">
          <w:marLeft w:val="0"/>
          <w:marRight w:val="0"/>
          <w:marTop w:val="0"/>
          <w:marBottom w:val="0"/>
          <w:divBdr>
            <w:top w:val="none" w:sz="0" w:space="0" w:color="auto"/>
            <w:left w:val="none" w:sz="0" w:space="0" w:color="auto"/>
            <w:bottom w:val="none" w:sz="0" w:space="0" w:color="auto"/>
            <w:right w:val="none" w:sz="0" w:space="0" w:color="auto"/>
          </w:divBdr>
          <w:divsChild>
            <w:div w:id="1223636376">
              <w:marLeft w:val="0"/>
              <w:marRight w:val="0"/>
              <w:marTop w:val="0"/>
              <w:marBottom w:val="0"/>
              <w:divBdr>
                <w:top w:val="none" w:sz="0" w:space="0" w:color="auto"/>
                <w:left w:val="none" w:sz="0" w:space="0" w:color="auto"/>
                <w:bottom w:val="none" w:sz="0" w:space="0" w:color="auto"/>
                <w:right w:val="none" w:sz="0" w:space="0" w:color="auto"/>
              </w:divBdr>
              <w:divsChild>
                <w:div w:id="1249273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2630357">
      <w:bodyDiv w:val="1"/>
      <w:marLeft w:val="0"/>
      <w:marRight w:val="0"/>
      <w:marTop w:val="0"/>
      <w:marBottom w:val="0"/>
      <w:divBdr>
        <w:top w:val="none" w:sz="0" w:space="0" w:color="auto"/>
        <w:left w:val="none" w:sz="0" w:space="0" w:color="auto"/>
        <w:bottom w:val="none" w:sz="0" w:space="0" w:color="auto"/>
        <w:right w:val="none" w:sz="0" w:space="0" w:color="auto"/>
      </w:divBdr>
      <w:divsChild>
        <w:div w:id="951864541">
          <w:marLeft w:val="0"/>
          <w:marRight w:val="0"/>
          <w:marTop w:val="0"/>
          <w:marBottom w:val="0"/>
          <w:divBdr>
            <w:top w:val="none" w:sz="0" w:space="0" w:color="auto"/>
            <w:left w:val="none" w:sz="0" w:space="0" w:color="auto"/>
            <w:bottom w:val="none" w:sz="0" w:space="0" w:color="auto"/>
            <w:right w:val="none" w:sz="0" w:space="0" w:color="auto"/>
          </w:divBdr>
          <w:divsChild>
            <w:div w:id="409011705">
              <w:marLeft w:val="0"/>
              <w:marRight w:val="0"/>
              <w:marTop w:val="0"/>
              <w:marBottom w:val="0"/>
              <w:divBdr>
                <w:top w:val="none" w:sz="0" w:space="0" w:color="auto"/>
                <w:left w:val="none" w:sz="0" w:space="0" w:color="auto"/>
                <w:bottom w:val="none" w:sz="0" w:space="0" w:color="auto"/>
                <w:right w:val="none" w:sz="0" w:space="0" w:color="auto"/>
              </w:divBdr>
              <w:divsChild>
                <w:div w:id="31198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3472717">
      <w:bodyDiv w:val="1"/>
      <w:marLeft w:val="0"/>
      <w:marRight w:val="0"/>
      <w:marTop w:val="0"/>
      <w:marBottom w:val="0"/>
      <w:divBdr>
        <w:top w:val="none" w:sz="0" w:space="0" w:color="auto"/>
        <w:left w:val="none" w:sz="0" w:space="0" w:color="auto"/>
        <w:bottom w:val="none" w:sz="0" w:space="0" w:color="auto"/>
        <w:right w:val="none" w:sz="0" w:space="0" w:color="auto"/>
      </w:divBdr>
    </w:div>
    <w:div w:id="1433889834">
      <w:bodyDiv w:val="1"/>
      <w:marLeft w:val="0"/>
      <w:marRight w:val="0"/>
      <w:marTop w:val="0"/>
      <w:marBottom w:val="0"/>
      <w:divBdr>
        <w:top w:val="none" w:sz="0" w:space="0" w:color="auto"/>
        <w:left w:val="none" w:sz="0" w:space="0" w:color="auto"/>
        <w:bottom w:val="none" w:sz="0" w:space="0" w:color="auto"/>
        <w:right w:val="none" w:sz="0" w:space="0" w:color="auto"/>
      </w:divBdr>
      <w:divsChild>
        <w:div w:id="603735097">
          <w:marLeft w:val="0"/>
          <w:marRight w:val="0"/>
          <w:marTop w:val="0"/>
          <w:marBottom w:val="0"/>
          <w:divBdr>
            <w:top w:val="none" w:sz="0" w:space="0" w:color="auto"/>
            <w:left w:val="none" w:sz="0" w:space="0" w:color="auto"/>
            <w:bottom w:val="none" w:sz="0" w:space="0" w:color="auto"/>
            <w:right w:val="none" w:sz="0" w:space="0" w:color="auto"/>
          </w:divBdr>
          <w:divsChild>
            <w:div w:id="1345673443">
              <w:marLeft w:val="0"/>
              <w:marRight w:val="0"/>
              <w:marTop w:val="0"/>
              <w:marBottom w:val="0"/>
              <w:divBdr>
                <w:top w:val="none" w:sz="0" w:space="0" w:color="auto"/>
                <w:left w:val="none" w:sz="0" w:space="0" w:color="auto"/>
                <w:bottom w:val="none" w:sz="0" w:space="0" w:color="auto"/>
                <w:right w:val="none" w:sz="0" w:space="0" w:color="auto"/>
              </w:divBdr>
              <w:divsChild>
                <w:div w:id="809980846">
                  <w:marLeft w:val="0"/>
                  <w:marRight w:val="0"/>
                  <w:marTop w:val="0"/>
                  <w:marBottom w:val="0"/>
                  <w:divBdr>
                    <w:top w:val="none" w:sz="0" w:space="0" w:color="auto"/>
                    <w:left w:val="none" w:sz="0" w:space="0" w:color="auto"/>
                    <w:bottom w:val="none" w:sz="0" w:space="0" w:color="auto"/>
                    <w:right w:val="none" w:sz="0" w:space="0" w:color="auto"/>
                  </w:divBdr>
                  <w:divsChild>
                    <w:div w:id="702752198">
                      <w:marLeft w:val="0"/>
                      <w:marRight w:val="0"/>
                      <w:marTop w:val="0"/>
                      <w:marBottom w:val="0"/>
                      <w:divBdr>
                        <w:top w:val="none" w:sz="0" w:space="0" w:color="auto"/>
                        <w:left w:val="none" w:sz="0" w:space="0" w:color="auto"/>
                        <w:bottom w:val="none" w:sz="0" w:space="0" w:color="auto"/>
                        <w:right w:val="none" w:sz="0" w:space="0" w:color="auto"/>
                      </w:divBdr>
                      <w:divsChild>
                        <w:div w:id="148597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4789325">
      <w:bodyDiv w:val="1"/>
      <w:marLeft w:val="0"/>
      <w:marRight w:val="0"/>
      <w:marTop w:val="0"/>
      <w:marBottom w:val="0"/>
      <w:divBdr>
        <w:top w:val="none" w:sz="0" w:space="0" w:color="auto"/>
        <w:left w:val="none" w:sz="0" w:space="0" w:color="auto"/>
        <w:bottom w:val="none" w:sz="0" w:space="0" w:color="auto"/>
        <w:right w:val="none" w:sz="0" w:space="0" w:color="auto"/>
      </w:divBdr>
      <w:divsChild>
        <w:div w:id="739135946">
          <w:marLeft w:val="0"/>
          <w:marRight w:val="0"/>
          <w:marTop w:val="0"/>
          <w:marBottom w:val="0"/>
          <w:divBdr>
            <w:top w:val="none" w:sz="0" w:space="0" w:color="auto"/>
            <w:left w:val="none" w:sz="0" w:space="0" w:color="auto"/>
            <w:bottom w:val="none" w:sz="0" w:space="0" w:color="auto"/>
            <w:right w:val="none" w:sz="0" w:space="0" w:color="auto"/>
          </w:divBdr>
          <w:divsChild>
            <w:div w:id="635061317">
              <w:marLeft w:val="0"/>
              <w:marRight w:val="0"/>
              <w:marTop w:val="0"/>
              <w:marBottom w:val="0"/>
              <w:divBdr>
                <w:top w:val="none" w:sz="0" w:space="0" w:color="auto"/>
                <w:left w:val="none" w:sz="0" w:space="0" w:color="auto"/>
                <w:bottom w:val="none" w:sz="0" w:space="0" w:color="auto"/>
                <w:right w:val="none" w:sz="0" w:space="0" w:color="auto"/>
              </w:divBdr>
              <w:divsChild>
                <w:div w:id="839850130">
                  <w:marLeft w:val="0"/>
                  <w:marRight w:val="0"/>
                  <w:marTop w:val="0"/>
                  <w:marBottom w:val="0"/>
                  <w:divBdr>
                    <w:top w:val="none" w:sz="0" w:space="0" w:color="auto"/>
                    <w:left w:val="none" w:sz="0" w:space="0" w:color="auto"/>
                    <w:bottom w:val="none" w:sz="0" w:space="0" w:color="auto"/>
                    <w:right w:val="none" w:sz="0" w:space="0" w:color="auto"/>
                  </w:divBdr>
                  <w:divsChild>
                    <w:div w:id="1331134124">
                      <w:marLeft w:val="0"/>
                      <w:marRight w:val="0"/>
                      <w:marTop w:val="0"/>
                      <w:marBottom w:val="0"/>
                      <w:divBdr>
                        <w:top w:val="single" w:sz="4" w:space="2" w:color="C0C0C0"/>
                        <w:left w:val="single" w:sz="4" w:space="2" w:color="C0C0C0"/>
                        <w:bottom w:val="single" w:sz="4" w:space="2" w:color="C0C0C0"/>
                        <w:right w:val="single" w:sz="4" w:space="2" w:color="C0C0C0"/>
                      </w:divBdr>
                      <w:divsChild>
                        <w:div w:id="157158281">
                          <w:marLeft w:val="0"/>
                          <w:marRight w:val="0"/>
                          <w:marTop w:val="0"/>
                          <w:marBottom w:val="0"/>
                          <w:divBdr>
                            <w:top w:val="none" w:sz="0" w:space="0" w:color="auto"/>
                            <w:left w:val="none" w:sz="0" w:space="0" w:color="auto"/>
                            <w:bottom w:val="none" w:sz="0" w:space="0" w:color="auto"/>
                            <w:right w:val="none" w:sz="0" w:space="0" w:color="auto"/>
                          </w:divBdr>
                        </w:div>
                        <w:div w:id="303966968">
                          <w:marLeft w:val="0"/>
                          <w:marRight w:val="0"/>
                          <w:marTop w:val="0"/>
                          <w:marBottom w:val="0"/>
                          <w:divBdr>
                            <w:top w:val="none" w:sz="0" w:space="0" w:color="auto"/>
                            <w:left w:val="none" w:sz="0" w:space="0" w:color="auto"/>
                            <w:bottom w:val="none" w:sz="0" w:space="0" w:color="auto"/>
                            <w:right w:val="none" w:sz="0" w:space="0" w:color="auto"/>
                          </w:divBdr>
                        </w:div>
                        <w:div w:id="670762527">
                          <w:marLeft w:val="0"/>
                          <w:marRight w:val="0"/>
                          <w:marTop w:val="0"/>
                          <w:marBottom w:val="0"/>
                          <w:divBdr>
                            <w:top w:val="none" w:sz="0" w:space="0" w:color="auto"/>
                            <w:left w:val="none" w:sz="0" w:space="0" w:color="auto"/>
                            <w:bottom w:val="none" w:sz="0" w:space="0" w:color="auto"/>
                            <w:right w:val="none" w:sz="0" w:space="0" w:color="auto"/>
                          </w:divBdr>
                        </w:div>
                        <w:div w:id="2057003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6057014">
      <w:bodyDiv w:val="1"/>
      <w:marLeft w:val="0"/>
      <w:marRight w:val="0"/>
      <w:marTop w:val="0"/>
      <w:marBottom w:val="0"/>
      <w:divBdr>
        <w:top w:val="none" w:sz="0" w:space="0" w:color="auto"/>
        <w:left w:val="none" w:sz="0" w:space="0" w:color="auto"/>
        <w:bottom w:val="none" w:sz="0" w:space="0" w:color="auto"/>
        <w:right w:val="none" w:sz="0" w:space="0" w:color="auto"/>
      </w:divBdr>
    </w:div>
    <w:div w:id="1437407987">
      <w:bodyDiv w:val="1"/>
      <w:marLeft w:val="0"/>
      <w:marRight w:val="0"/>
      <w:marTop w:val="0"/>
      <w:marBottom w:val="0"/>
      <w:divBdr>
        <w:top w:val="none" w:sz="0" w:space="0" w:color="auto"/>
        <w:left w:val="none" w:sz="0" w:space="0" w:color="auto"/>
        <w:bottom w:val="none" w:sz="0" w:space="0" w:color="auto"/>
        <w:right w:val="none" w:sz="0" w:space="0" w:color="auto"/>
      </w:divBdr>
      <w:divsChild>
        <w:div w:id="2061130237">
          <w:marLeft w:val="0"/>
          <w:marRight w:val="0"/>
          <w:marTop w:val="0"/>
          <w:marBottom w:val="0"/>
          <w:divBdr>
            <w:top w:val="none" w:sz="0" w:space="0" w:color="auto"/>
            <w:left w:val="none" w:sz="0" w:space="0" w:color="auto"/>
            <w:bottom w:val="none" w:sz="0" w:space="0" w:color="auto"/>
            <w:right w:val="none" w:sz="0" w:space="0" w:color="auto"/>
          </w:divBdr>
          <w:divsChild>
            <w:div w:id="1664236952">
              <w:marLeft w:val="0"/>
              <w:marRight w:val="0"/>
              <w:marTop w:val="0"/>
              <w:marBottom w:val="0"/>
              <w:divBdr>
                <w:top w:val="none" w:sz="0" w:space="0" w:color="auto"/>
                <w:left w:val="none" w:sz="0" w:space="0" w:color="auto"/>
                <w:bottom w:val="none" w:sz="0" w:space="0" w:color="auto"/>
                <w:right w:val="none" w:sz="0" w:space="0" w:color="auto"/>
              </w:divBdr>
              <w:divsChild>
                <w:div w:id="1364592459">
                  <w:marLeft w:val="0"/>
                  <w:marRight w:val="0"/>
                  <w:marTop w:val="0"/>
                  <w:marBottom w:val="0"/>
                  <w:divBdr>
                    <w:top w:val="none" w:sz="0" w:space="0" w:color="auto"/>
                    <w:left w:val="none" w:sz="0" w:space="0" w:color="auto"/>
                    <w:bottom w:val="none" w:sz="0" w:space="0" w:color="auto"/>
                    <w:right w:val="none" w:sz="0" w:space="0" w:color="auto"/>
                  </w:divBdr>
                  <w:divsChild>
                    <w:div w:id="22977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7942335">
      <w:bodyDiv w:val="1"/>
      <w:marLeft w:val="0"/>
      <w:marRight w:val="0"/>
      <w:marTop w:val="0"/>
      <w:marBottom w:val="0"/>
      <w:divBdr>
        <w:top w:val="none" w:sz="0" w:space="0" w:color="auto"/>
        <w:left w:val="none" w:sz="0" w:space="0" w:color="auto"/>
        <w:bottom w:val="none" w:sz="0" w:space="0" w:color="auto"/>
        <w:right w:val="none" w:sz="0" w:space="0" w:color="auto"/>
      </w:divBdr>
    </w:div>
    <w:div w:id="1438910412">
      <w:bodyDiv w:val="1"/>
      <w:marLeft w:val="0"/>
      <w:marRight w:val="0"/>
      <w:marTop w:val="0"/>
      <w:marBottom w:val="0"/>
      <w:divBdr>
        <w:top w:val="none" w:sz="0" w:space="0" w:color="auto"/>
        <w:left w:val="none" w:sz="0" w:space="0" w:color="auto"/>
        <w:bottom w:val="none" w:sz="0" w:space="0" w:color="auto"/>
        <w:right w:val="none" w:sz="0" w:space="0" w:color="auto"/>
      </w:divBdr>
    </w:div>
    <w:div w:id="1439980334">
      <w:bodyDiv w:val="1"/>
      <w:marLeft w:val="0"/>
      <w:marRight w:val="0"/>
      <w:marTop w:val="0"/>
      <w:marBottom w:val="0"/>
      <w:divBdr>
        <w:top w:val="none" w:sz="0" w:space="0" w:color="auto"/>
        <w:left w:val="none" w:sz="0" w:space="0" w:color="auto"/>
        <w:bottom w:val="none" w:sz="0" w:space="0" w:color="auto"/>
        <w:right w:val="none" w:sz="0" w:space="0" w:color="auto"/>
      </w:divBdr>
      <w:divsChild>
        <w:div w:id="1488401300">
          <w:marLeft w:val="0"/>
          <w:marRight w:val="0"/>
          <w:marTop w:val="0"/>
          <w:marBottom w:val="0"/>
          <w:divBdr>
            <w:top w:val="none" w:sz="0" w:space="0" w:color="auto"/>
            <w:left w:val="none" w:sz="0" w:space="0" w:color="auto"/>
            <w:bottom w:val="none" w:sz="0" w:space="0" w:color="auto"/>
            <w:right w:val="none" w:sz="0" w:space="0" w:color="auto"/>
          </w:divBdr>
          <w:divsChild>
            <w:div w:id="1667661808">
              <w:marLeft w:val="0"/>
              <w:marRight w:val="0"/>
              <w:marTop w:val="0"/>
              <w:marBottom w:val="0"/>
              <w:divBdr>
                <w:top w:val="none" w:sz="0" w:space="0" w:color="auto"/>
                <w:left w:val="none" w:sz="0" w:space="0" w:color="auto"/>
                <w:bottom w:val="none" w:sz="0" w:space="0" w:color="auto"/>
                <w:right w:val="none" w:sz="0" w:space="0" w:color="auto"/>
              </w:divBdr>
              <w:divsChild>
                <w:div w:id="1251432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0876166">
      <w:bodyDiv w:val="1"/>
      <w:marLeft w:val="0"/>
      <w:marRight w:val="0"/>
      <w:marTop w:val="0"/>
      <w:marBottom w:val="0"/>
      <w:divBdr>
        <w:top w:val="none" w:sz="0" w:space="0" w:color="auto"/>
        <w:left w:val="none" w:sz="0" w:space="0" w:color="auto"/>
        <w:bottom w:val="none" w:sz="0" w:space="0" w:color="auto"/>
        <w:right w:val="none" w:sz="0" w:space="0" w:color="auto"/>
      </w:divBdr>
      <w:divsChild>
        <w:div w:id="461926012">
          <w:marLeft w:val="0"/>
          <w:marRight w:val="0"/>
          <w:marTop w:val="0"/>
          <w:marBottom w:val="0"/>
          <w:divBdr>
            <w:top w:val="none" w:sz="0" w:space="0" w:color="auto"/>
            <w:left w:val="none" w:sz="0" w:space="0" w:color="auto"/>
            <w:bottom w:val="none" w:sz="0" w:space="0" w:color="auto"/>
            <w:right w:val="none" w:sz="0" w:space="0" w:color="auto"/>
          </w:divBdr>
        </w:div>
        <w:div w:id="848520073">
          <w:marLeft w:val="0"/>
          <w:marRight w:val="0"/>
          <w:marTop w:val="0"/>
          <w:marBottom w:val="0"/>
          <w:divBdr>
            <w:top w:val="none" w:sz="0" w:space="0" w:color="auto"/>
            <w:left w:val="none" w:sz="0" w:space="0" w:color="auto"/>
            <w:bottom w:val="none" w:sz="0" w:space="0" w:color="auto"/>
            <w:right w:val="none" w:sz="0" w:space="0" w:color="auto"/>
          </w:divBdr>
        </w:div>
        <w:div w:id="862061367">
          <w:marLeft w:val="0"/>
          <w:marRight w:val="0"/>
          <w:marTop w:val="0"/>
          <w:marBottom w:val="0"/>
          <w:divBdr>
            <w:top w:val="none" w:sz="0" w:space="0" w:color="auto"/>
            <w:left w:val="none" w:sz="0" w:space="0" w:color="auto"/>
            <w:bottom w:val="none" w:sz="0" w:space="0" w:color="auto"/>
            <w:right w:val="none" w:sz="0" w:space="0" w:color="auto"/>
          </w:divBdr>
        </w:div>
        <w:div w:id="1109661341">
          <w:marLeft w:val="0"/>
          <w:marRight w:val="0"/>
          <w:marTop w:val="0"/>
          <w:marBottom w:val="0"/>
          <w:divBdr>
            <w:top w:val="none" w:sz="0" w:space="0" w:color="auto"/>
            <w:left w:val="none" w:sz="0" w:space="0" w:color="auto"/>
            <w:bottom w:val="none" w:sz="0" w:space="0" w:color="auto"/>
            <w:right w:val="none" w:sz="0" w:space="0" w:color="auto"/>
          </w:divBdr>
        </w:div>
        <w:div w:id="1232232069">
          <w:marLeft w:val="0"/>
          <w:marRight w:val="0"/>
          <w:marTop w:val="0"/>
          <w:marBottom w:val="0"/>
          <w:divBdr>
            <w:top w:val="none" w:sz="0" w:space="0" w:color="auto"/>
            <w:left w:val="none" w:sz="0" w:space="0" w:color="auto"/>
            <w:bottom w:val="none" w:sz="0" w:space="0" w:color="auto"/>
            <w:right w:val="none" w:sz="0" w:space="0" w:color="auto"/>
          </w:divBdr>
        </w:div>
        <w:div w:id="1271932540">
          <w:marLeft w:val="0"/>
          <w:marRight w:val="0"/>
          <w:marTop w:val="0"/>
          <w:marBottom w:val="0"/>
          <w:divBdr>
            <w:top w:val="none" w:sz="0" w:space="0" w:color="auto"/>
            <w:left w:val="none" w:sz="0" w:space="0" w:color="auto"/>
            <w:bottom w:val="none" w:sz="0" w:space="0" w:color="auto"/>
            <w:right w:val="none" w:sz="0" w:space="0" w:color="auto"/>
          </w:divBdr>
        </w:div>
      </w:divsChild>
    </w:div>
    <w:div w:id="1441678815">
      <w:bodyDiv w:val="1"/>
      <w:marLeft w:val="0"/>
      <w:marRight w:val="0"/>
      <w:marTop w:val="0"/>
      <w:marBottom w:val="0"/>
      <w:divBdr>
        <w:top w:val="none" w:sz="0" w:space="0" w:color="auto"/>
        <w:left w:val="none" w:sz="0" w:space="0" w:color="auto"/>
        <w:bottom w:val="none" w:sz="0" w:space="0" w:color="auto"/>
        <w:right w:val="none" w:sz="0" w:space="0" w:color="auto"/>
      </w:divBdr>
      <w:divsChild>
        <w:div w:id="1229145839">
          <w:marLeft w:val="0"/>
          <w:marRight w:val="0"/>
          <w:marTop w:val="0"/>
          <w:marBottom w:val="0"/>
          <w:divBdr>
            <w:top w:val="none" w:sz="0" w:space="0" w:color="auto"/>
            <w:left w:val="none" w:sz="0" w:space="0" w:color="auto"/>
            <w:bottom w:val="none" w:sz="0" w:space="0" w:color="auto"/>
            <w:right w:val="none" w:sz="0" w:space="0" w:color="auto"/>
          </w:divBdr>
          <w:divsChild>
            <w:div w:id="339938487">
              <w:marLeft w:val="0"/>
              <w:marRight w:val="0"/>
              <w:marTop w:val="0"/>
              <w:marBottom w:val="0"/>
              <w:divBdr>
                <w:top w:val="none" w:sz="0" w:space="0" w:color="auto"/>
                <w:left w:val="none" w:sz="0" w:space="0" w:color="auto"/>
                <w:bottom w:val="none" w:sz="0" w:space="0" w:color="auto"/>
                <w:right w:val="none" w:sz="0" w:space="0" w:color="auto"/>
              </w:divBdr>
              <w:divsChild>
                <w:div w:id="639846118">
                  <w:marLeft w:val="0"/>
                  <w:marRight w:val="0"/>
                  <w:marTop w:val="0"/>
                  <w:marBottom w:val="0"/>
                  <w:divBdr>
                    <w:top w:val="none" w:sz="0" w:space="0" w:color="auto"/>
                    <w:left w:val="none" w:sz="0" w:space="0" w:color="auto"/>
                    <w:bottom w:val="none" w:sz="0" w:space="0" w:color="auto"/>
                    <w:right w:val="none" w:sz="0" w:space="0" w:color="auto"/>
                  </w:divBdr>
                  <w:divsChild>
                    <w:div w:id="43529211">
                      <w:marLeft w:val="0"/>
                      <w:marRight w:val="0"/>
                      <w:marTop w:val="0"/>
                      <w:marBottom w:val="0"/>
                      <w:divBdr>
                        <w:top w:val="none" w:sz="0" w:space="0" w:color="auto"/>
                        <w:left w:val="none" w:sz="0" w:space="0" w:color="auto"/>
                        <w:bottom w:val="none" w:sz="0" w:space="0" w:color="auto"/>
                        <w:right w:val="none" w:sz="0" w:space="0" w:color="auto"/>
                      </w:divBdr>
                    </w:div>
                    <w:div w:id="186990632">
                      <w:marLeft w:val="0"/>
                      <w:marRight w:val="0"/>
                      <w:marTop w:val="0"/>
                      <w:marBottom w:val="0"/>
                      <w:divBdr>
                        <w:top w:val="none" w:sz="0" w:space="0" w:color="auto"/>
                        <w:left w:val="none" w:sz="0" w:space="0" w:color="auto"/>
                        <w:bottom w:val="none" w:sz="0" w:space="0" w:color="auto"/>
                        <w:right w:val="none" w:sz="0" w:space="0" w:color="auto"/>
                      </w:divBdr>
                    </w:div>
                    <w:div w:id="341980956">
                      <w:marLeft w:val="0"/>
                      <w:marRight w:val="0"/>
                      <w:marTop w:val="0"/>
                      <w:marBottom w:val="0"/>
                      <w:divBdr>
                        <w:top w:val="none" w:sz="0" w:space="0" w:color="auto"/>
                        <w:left w:val="none" w:sz="0" w:space="0" w:color="auto"/>
                        <w:bottom w:val="none" w:sz="0" w:space="0" w:color="auto"/>
                        <w:right w:val="none" w:sz="0" w:space="0" w:color="auto"/>
                      </w:divBdr>
                    </w:div>
                    <w:div w:id="454450368">
                      <w:marLeft w:val="0"/>
                      <w:marRight w:val="0"/>
                      <w:marTop w:val="0"/>
                      <w:marBottom w:val="0"/>
                      <w:divBdr>
                        <w:top w:val="none" w:sz="0" w:space="0" w:color="auto"/>
                        <w:left w:val="none" w:sz="0" w:space="0" w:color="auto"/>
                        <w:bottom w:val="none" w:sz="0" w:space="0" w:color="auto"/>
                        <w:right w:val="none" w:sz="0" w:space="0" w:color="auto"/>
                      </w:divBdr>
                    </w:div>
                    <w:div w:id="552543317">
                      <w:marLeft w:val="0"/>
                      <w:marRight w:val="0"/>
                      <w:marTop w:val="0"/>
                      <w:marBottom w:val="0"/>
                      <w:divBdr>
                        <w:top w:val="none" w:sz="0" w:space="0" w:color="auto"/>
                        <w:left w:val="none" w:sz="0" w:space="0" w:color="auto"/>
                        <w:bottom w:val="none" w:sz="0" w:space="0" w:color="auto"/>
                        <w:right w:val="none" w:sz="0" w:space="0" w:color="auto"/>
                      </w:divBdr>
                    </w:div>
                    <w:div w:id="807475998">
                      <w:marLeft w:val="0"/>
                      <w:marRight w:val="0"/>
                      <w:marTop w:val="0"/>
                      <w:marBottom w:val="0"/>
                      <w:divBdr>
                        <w:top w:val="none" w:sz="0" w:space="0" w:color="auto"/>
                        <w:left w:val="none" w:sz="0" w:space="0" w:color="auto"/>
                        <w:bottom w:val="none" w:sz="0" w:space="0" w:color="auto"/>
                        <w:right w:val="none" w:sz="0" w:space="0" w:color="auto"/>
                      </w:divBdr>
                    </w:div>
                    <w:div w:id="868642963">
                      <w:marLeft w:val="0"/>
                      <w:marRight w:val="0"/>
                      <w:marTop w:val="0"/>
                      <w:marBottom w:val="0"/>
                      <w:divBdr>
                        <w:top w:val="none" w:sz="0" w:space="0" w:color="auto"/>
                        <w:left w:val="none" w:sz="0" w:space="0" w:color="auto"/>
                        <w:bottom w:val="none" w:sz="0" w:space="0" w:color="auto"/>
                        <w:right w:val="none" w:sz="0" w:space="0" w:color="auto"/>
                      </w:divBdr>
                    </w:div>
                    <w:div w:id="923029812">
                      <w:marLeft w:val="0"/>
                      <w:marRight w:val="0"/>
                      <w:marTop w:val="0"/>
                      <w:marBottom w:val="0"/>
                      <w:divBdr>
                        <w:top w:val="none" w:sz="0" w:space="0" w:color="auto"/>
                        <w:left w:val="none" w:sz="0" w:space="0" w:color="auto"/>
                        <w:bottom w:val="none" w:sz="0" w:space="0" w:color="auto"/>
                        <w:right w:val="none" w:sz="0" w:space="0" w:color="auto"/>
                      </w:divBdr>
                    </w:div>
                    <w:div w:id="1119376911">
                      <w:marLeft w:val="0"/>
                      <w:marRight w:val="0"/>
                      <w:marTop w:val="0"/>
                      <w:marBottom w:val="0"/>
                      <w:divBdr>
                        <w:top w:val="none" w:sz="0" w:space="0" w:color="auto"/>
                        <w:left w:val="none" w:sz="0" w:space="0" w:color="auto"/>
                        <w:bottom w:val="none" w:sz="0" w:space="0" w:color="auto"/>
                        <w:right w:val="none" w:sz="0" w:space="0" w:color="auto"/>
                      </w:divBdr>
                    </w:div>
                    <w:div w:id="1257247418">
                      <w:marLeft w:val="0"/>
                      <w:marRight w:val="0"/>
                      <w:marTop w:val="0"/>
                      <w:marBottom w:val="0"/>
                      <w:divBdr>
                        <w:top w:val="none" w:sz="0" w:space="0" w:color="auto"/>
                        <w:left w:val="none" w:sz="0" w:space="0" w:color="auto"/>
                        <w:bottom w:val="none" w:sz="0" w:space="0" w:color="auto"/>
                        <w:right w:val="none" w:sz="0" w:space="0" w:color="auto"/>
                      </w:divBdr>
                    </w:div>
                    <w:div w:id="1298875942">
                      <w:marLeft w:val="0"/>
                      <w:marRight w:val="0"/>
                      <w:marTop w:val="0"/>
                      <w:marBottom w:val="0"/>
                      <w:divBdr>
                        <w:top w:val="none" w:sz="0" w:space="0" w:color="auto"/>
                        <w:left w:val="none" w:sz="0" w:space="0" w:color="auto"/>
                        <w:bottom w:val="none" w:sz="0" w:space="0" w:color="auto"/>
                        <w:right w:val="none" w:sz="0" w:space="0" w:color="auto"/>
                      </w:divBdr>
                    </w:div>
                    <w:div w:id="1358311387">
                      <w:marLeft w:val="0"/>
                      <w:marRight w:val="0"/>
                      <w:marTop w:val="0"/>
                      <w:marBottom w:val="0"/>
                      <w:divBdr>
                        <w:top w:val="none" w:sz="0" w:space="0" w:color="auto"/>
                        <w:left w:val="none" w:sz="0" w:space="0" w:color="auto"/>
                        <w:bottom w:val="none" w:sz="0" w:space="0" w:color="auto"/>
                        <w:right w:val="none" w:sz="0" w:space="0" w:color="auto"/>
                      </w:divBdr>
                    </w:div>
                    <w:div w:id="1373654869">
                      <w:marLeft w:val="0"/>
                      <w:marRight w:val="0"/>
                      <w:marTop w:val="0"/>
                      <w:marBottom w:val="0"/>
                      <w:divBdr>
                        <w:top w:val="none" w:sz="0" w:space="0" w:color="auto"/>
                        <w:left w:val="none" w:sz="0" w:space="0" w:color="auto"/>
                        <w:bottom w:val="none" w:sz="0" w:space="0" w:color="auto"/>
                        <w:right w:val="none" w:sz="0" w:space="0" w:color="auto"/>
                      </w:divBdr>
                    </w:div>
                    <w:div w:id="1396271669">
                      <w:marLeft w:val="0"/>
                      <w:marRight w:val="0"/>
                      <w:marTop w:val="0"/>
                      <w:marBottom w:val="0"/>
                      <w:divBdr>
                        <w:top w:val="none" w:sz="0" w:space="0" w:color="auto"/>
                        <w:left w:val="none" w:sz="0" w:space="0" w:color="auto"/>
                        <w:bottom w:val="none" w:sz="0" w:space="0" w:color="auto"/>
                        <w:right w:val="none" w:sz="0" w:space="0" w:color="auto"/>
                      </w:divBdr>
                    </w:div>
                    <w:div w:id="1474908083">
                      <w:marLeft w:val="0"/>
                      <w:marRight w:val="0"/>
                      <w:marTop w:val="0"/>
                      <w:marBottom w:val="0"/>
                      <w:divBdr>
                        <w:top w:val="none" w:sz="0" w:space="0" w:color="auto"/>
                        <w:left w:val="none" w:sz="0" w:space="0" w:color="auto"/>
                        <w:bottom w:val="none" w:sz="0" w:space="0" w:color="auto"/>
                        <w:right w:val="none" w:sz="0" w:space="0" w:color="auto"/>
                      </w:divBdr>
                    </w:div>
                    <w:div w:id="1567765957">
                      <w:marLeft w:val="0"/>
                      <w:marRight w:val="0"/>
                      <w:marTop w:val="0"/>
                      <w:marBottom w:val="0"/>
                      <w:divBdr>
                        <w:top w:val="none" w:sz="0" w:space="0" w:color="auto"/>
                        <w:left w:val="none" w:sz="0" w:space="0" w:color="auto"/>
                        <w:bottom w:val="none" w:sz="0" w:space="0" w:color="auto"/>
                        <w:right w:val="none" w:sz="0" w:space="0" w:color="auto"/>
                      </w:divBdr>
                    </w:div>
                    <w:div w:id="1728216789">
                      <w:marLeft w:val="0"/>
                      <w:marRight w:val="0"/>
                      <w:marTop w:val="0"/>
                      <w:marBottom w:val="0"/>
                      <w:divBdr>
                        <w:top w:val="none" w:sz="0" w:space="0" w:color="auto"/>
                        <w:left w:val="none" w:sz="0" w:space="0" w:color="auto"/>
                        <w:bottom w:val="none" w:sz="0" w:space="0" w:color="auto"/>
                        <w:right w:val="none" w:sz="0" w:space="0" w:color="auto"/>
                      </w:divBdr>
                    </w:div>
                    <w:div w:id="1775783418">
                      <w:marLeft w:val="0"/>
                      <w:marRight w:val="0"/>
                      <w:marTop w:val="0"/>
                      <w:marBottom w:val="0"/>
                      <w:divBdr>
                        <w:top w:val="none" w:sz="0" w:space="0" w:color="auto"/>
                        <w:left w:val="none" w:sz="0" w:space="0" w:color="auto"/>
                        <w:bottom w:val="none" w:sz="0" w:space="0" w:color="auto"/>
                        <w:right w:val="none" w:sz="0" w:space="0" w:color="auto"/>
                      </w:divBdr>
                    </w:div>
                    <w:div w:id="1822188744">
                      <w:marLeft w:val="0"/>
                      <w:marRight w:val="0"/>
                      <w:marTop w:val="0"/>
                      <w:marBottom w:val="0"/>
                      <w:divBdr>
                        <w:top w:val="none" w:sz="0" w:space="0" w:color="auto"/>
                        <w:left w:val="none" w:sz="0" w:space="0" w:color="auto"/>
                        <w:bottom w:val="none" w:sz="0" w:space="0" w:color="auto"/>
                        <w:right w:val="none" w:sz="0" w:space="0" w:color="auto"/>
                      </w:divBdr>
                    </w:div>
                    <w:div w:id="1919288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2188354">
      <w:bodyDiv w:val="1"/>
      <w:marLeft w:val="0"/>
      <w:marRight w:val="0"/>
      <w:marTop w:val="0"/>
      <w:marBottom w:val="0"/>
      <w:divBdr>
        <w:top w:val="none" w:sz="0" w:space="0" w:color="auto"/>
        <w:left w:val="none" w:sz="0" w:space="0" w:color="auto"/>
        <w:bottom w:val="none" w:sz="0" w:space="0" w:color="auto"/>
        <w:right w:val="none" w:sz="0" w:space="0" w:color="auto"/>
      </w:divBdr>
      <w:divsChild>
        <w:div w:id="2044355009">
          <w:marLeft w:val="0"/>
          <w:marRight w:val="0"/>
          <w:marTop w:val="0"/>
          <w:marBottom w:val="0"/>
          <w:divBdr>
            <w:top w:val="none" w:sz="0" w:space="0" w:color="auto"/>
            <w:left w:val="none" w:sz="0" w:space="0" w:color="auto"/>
            <w:bottom w:val="none" w:sz="0" w:space="0" w:color="auto"/>
            <w:right w:val="none" w:sz="0" w:space="0" w:color="auto"/>
          </w:divBdr>
          <w:divsChild>
            <w:div w:id="1022317847">
              <w:marLeft w:val="0"/>
              <w:marRight w:val="0"/>
              <w:marTop w:val="0"/>
              <w:marBottom w:val="0"/>
              <w:divBdr>
                <w:top w:val="none" w:sz="0" w:space="0" w:color="auto"/>
                <w:left w:val="none" w:sz="0" w:space="0" w:color="auto"/>
                <w:bottom w:val="none" w:sz="0" w:space="0" w:color="auto"/>
                <w:right w:val="none" w:sz="0" w:space="0" w:color="auto"/>
              </w:divBdr>
              <w:divsChild>
                <w:div w:id="1130633212">
                  <w:marLeft w:val="0"/>
                  <w:marRight w:val="0"/>
                  <w:marTop w:val="0"/>
                  <w:marBottom w:val="0"/>
                  <w:divBdr>
                    <w:top w:val="none" w:sz="0" w:space="0" w:color="auto"/>
                    <w:left w:val="none" w:sz="0" w:space="0" w:color="auto"/>
                    <w:bottom w:val="none" w:sz="0" w:space="0" w:color="auto"/>
                    <w:right w:val="none" w:sz="0" w:space="0" w:color="auto"/>
                  </w:divBdr>
                  <w:divsChild>
                    <w:div w:id="527379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2215445">
      <w:bodyDiv w:val="1"/>
      <w:marLeft w:val="0"/>
      <w:marRight w:val="0"/>
      <w:marTop w:val="0"/>
      <w:marBottom w:val="0"/>
      <w:divBdr>
        <w:top w:val="none" w:sz="0" w:space="0" w:color="auto"/>
        <w:left w:val="none" w:sz="0" w:space="0" w:color="auto"/>
        <w:bottom w:val="none" w:sz="0" w:space="0" w:color="auto"/>
        <w:right w:val="none" w:sz="0" w:space="0" w:color="auto"/>
      </w:divBdr>
    </w:div>
    <w:div w:id="1443720094">
      <w:bodyDiv w:val="1"/>
      <w:marLeft w:val="0"/>
      <w:marRight w:val="0"/>
      <w:marTop w:val="0"/>
      <w:marBottom w:val="0"/>
      <w:divBdr>
        <w:top w:val="none" w:sz="0" w:space="0" w:color="auto"/>
        <w:left w:val="none" w:sz="0" w:space="0" w:color="auto"/>
        <w:bottom w:val="none" w:sz="0" w:space="0" w:color="auto"/>
        <w:right w:val="none" w:sz="0" w:space="0" w:color="auto"/>
      </w:divBdr>
      <w:divsChild>
        <w:div w:id="835339838">
          <w:marLeft w:val="0"/>
          <w:marRight w:val="0"/>
          <w:marTop w:val="0"/>
          <w:marBottom w:val="0"/>
          <w:divBdr>
            <w:top w:val="none" w:sz="0" w:space="0" w:color="auto"/>
            <w:left w:val="none" w:sz="0" w:space="0" w:color="auto"/>
            <w:bottom w:val="none" w:sz="0" w:space="0" w:color="auto"/>
            <w:right w:val="none" w:sz="0" w:space="0" w:color="auto"/>
          </w:divBdr>
          <w:divsChild>
            <w:div w:id="2085226267">
              <w:marLeft w:val="0"/>
              <w:marRight w:val="0"/>
              <w:marTop w:val="0"/>
              <w:marBottom w:val="0"/>
              <w:divBdr>
                <w:top w:val="none" w:sz="0" w:space="0" w:color="auto"/>
                <w:left w:val="none" w:sz="0" w:space="0" w:color="auto"/>
                <w:bottom w:val="none" w:sz="0" w:space="0" w:color="auto"/>
                <w:right w:val="none" w:sz="0" w:space="0" w:color="auto"/>
              </w:divBdr>
              <w:divsChild>
                <w:div w:id="1303848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3761929">
      <w:bodyDiv w:val="1"/>
      <w:marLeft w:val="0"/>
      <w:marRight w:val="0"/>
      <w:marTop w:val="0"/>
      <w:marBottom w:val="0"/>
      <w:divBdr>
        <w:top w:val="none" w:sz="0" w:space="0" w:color="auto"/>
        <w:left w:val="none" w:sz="0" w:space="0" w:color="auto"/>
        <w:bottom w:val="none" w:sz="0" w:space="0" w:color="auto"/>
        <w:right w:val="none" w:sz="0" w:space="0" w:color="auto"/>
      </w:divBdr>
      <w:divsChild>
        <w:div w:id="28189367">
          <w:marLeft w:val="0"/>
          <w:marRight w:val="0"/>
          <w:marTop w:val="0"/>
          <w:marBottom w:val="0"/>
          <w:divBdr>
            <w:top w:val="none" w:sz="0" w:space="0" w:color="auto"/>
            <w:left w:val="none" w:sz="0" w:space="0" w:color="auto"/>
            <w:bottom w:val="none" w:sz="0" w:space="0" w:color="auto"/>
            <w:right w:val="none" w:sz="0" w:space="0" w:color="auto"/>
          </w:divBdr>
          <w:divsChild>
            <w:div w:id="1039167262">
              <w:marLeft w:val="0"/>
              <w:marRight w:val="0"/>
              <w:marTop w:val="0"/>
              <w:marBottom w:val="0"/>
              <w:divBdr>
                <w:top w:val="none" w:sz="0" w:space="0" w:color="auto"/>
                <w:left w:val="none" w:sz="0" w:space="0" w:color="auto"/>
                <w:bottom w:val="none" w:sz="0" w:space="0" w:color="auto"/>
                <w:right w:val="none" w:sz="0" w:space="0" w:color="auto"/>
              </w:divBdr>
              <w:divsChild>
                <w:div w:id="1369718009">
                  <w:marLeft w:val="0"/>
                  <w:marRight w:val="0"/>
                  <w:marTop w:val="0"/>
                  <w:marBottom w:val="0"/>
                  <w:divBdr>
                    <w:top w:val="none" w:sz="0" w:space="0" w:color="auto"/>
                    <w:left w:val="none" w:sz="0" w:space="0" w:color="auto"/>
                    <w:bottom w:val="none" w:sz="0" w:space="0" w:color="auto"/>
                    <w:right w:val="none" w:sz="0" w:space="0" w:color="auto"/>
                  </w:divBdr>
                  <w:divsChild>
                    <w:div w:id="1844397403">
                      <w:marLeft w:val="0"/>
                      <w:marRight w:val="0"/>
                      <w:marTop w:val="0"/>
                      <w:marBottom w:val="0"/>
                      <w:divBdr>
                        <w:top w:val="none" w:sz="0" w:space="0" w:color="auto"/>
                        <w:left w:val="none" w:sz="0" w:space="0" w:color="auto"/>
                        <w:bottom w:val="none" w:sz="0" w:space="0" w:color="auto"/>
                        <w:right w:val="none" w:sz="0" w:space="0" w:color="auto"/>
                      </w:divBdr>
                      <w:divsChild>
                        <w:div w:id="704251060">
                          <w:marLeft w:val="0"/>
                          <w:marRight w:val="0"/>
                          <w:marTop w:val="0"/>
                          <w:marBottom w:val="0"/>
                          <w:divBdr>
                            <w:top w:val="none" w:sz="0" w:space="0" w:color="auto"/>
                            <w:left w:val="none" w:sz="0" w:space="0" w:color="auto"/>
                            <w:bottom w:val="none" w:sz="0" w:space="0" w:color="auto"/>
                            <w:right w:val="none" w:sz="0" w:space="0" w:color="auto"/>
                          </w:divBdr>
                          <w:divsChild>
                            <w:div w:id="2056347442">
                              <w:marLeft w:val="0"/>
                              <w:marRight w:val="0"/>
                              <w:marTop w:val="0"/>
                              <w:marBottom w:val="0"/>
                              <w:divBdr>
                                <w:top w:val="none" w:sz="0" w:space="0" w:color="auto"/>
                                <w:left w:val="none" w:sz="0" w:space="0" w:color="auto"/>
                                <w:bottom w:val="none" w:sz="0" w:space="0" w:color="auto"/>
                                <w:right w:val="none" w:sz="0" w:space="0" w:color="auto"/>
                              </w:divBdr>
                              <w:divsChild>
                                <w:div w:id="1049258735">
                                  <w:marLeft w:val="0"/>
                                  <w:marRight w:val="0"/>
                                  <w:marTop w:val="0"/>
                                  <w:marBottom w:val="0"/>
                                  <w:divBdr>
                                    <w:top w:val="none" w:sz="0" w:space="0" w:color="auto"/>
                                    <w:left w:val="none" w:sz="0" w:space="0" w:color="auto"/>
                                    <w:bottom w:val="none" w:sz="0" w:space="0" w:color="auto"/>
                                    <w:right w:val="none" w:sz="0" w:space="0" w:color="auto"/>
                                  </w:divBdr>
                                  <w:divsChild>
                                    <w:div w:id="701630243">
                                      <w:marLeft w:val="0"/>
                                      <w:marRight w:val="0"/>
                                      <w:marTop w:val="0"/>
                                      <w:marBottom w:val="0"/>
                                      <w:divBdr>
                                        <w:top w:val="none" w:sz="0" w:space="0" w:color="auto"/>
                                        <w:left w:val="none" w:sz="0" w:space="0" w:color="auto"/>
                                        <w:bottom w:val="none" w:sz="0" w:space="0" w:color="auto"/>
                                        <w:right w:val="none" w:sz="0" w:space="0" w:color="auto"/>
                                      </w:divBdr>
                                      <w:divsChild>
                                        <w:div w:id="918442147">
                                          <w:marLeft w:val="0"/>
                                          <w:marRight w:val="0"/>
                                          <w:marTop w:val="0"/>
                                          <w:marBottom w:val="0"/>
                                          <w:divBdr>
                                            <w:top w:val="none" w:sz="0" w:space="0" w:color="auto"/>
                                            <w:left w:val="none" w:sz="0" w:space="0" w:color="auto"/>
                                            <w:bottom w:val="none" w:sz="0" w:space="0" w:color="auto"/>
                                            <w:right w:val="none" w:sz="0" w:space="0" w:color="auto"/>
                                          </w:divBdr>
                                        </w:div>
                                      </w:divsChild>
                                    </w:div>
                                    <w:div w:id="1702248173">
                                      <w:marLeft w:val="0"/>
                                      <w:marRight w:val="0"/>
                                      <w:marTop w:val="0"/>
                                      <w:marBottom w:val="0"/>
                                      <w:divBdr>
                                        <w:top w:val="none" w:sz="0" w:space="0" w:color="auto"/>
                                        <w:left w:val="none" w:sz="0" w:space="0" w:color="auto"/>
                                        <w:bottom w:val="none" w:sz="0" w:space="0" w:color="auto"/>
                                        <w:right w:val="none" w:sz="0" w:space="0" w:color="auto"/>
                                      </w:divBdr>
                                    </w:div>
                                    <w:div w:id="1703166485">
                                      <w:marLeft w:val="0"/>
                                      <w:marRight w:val="0"/>
                                      <w:marTop w:val="0"/>
                                      <w:marBottom w:val="0"/>
                                      <w:divBdr>
                                        <w:top w:val="none" w:sz="0" w:space="0" w:color="auto"/>
                                        <w:left w:val="none" w:sz="0" w:space="0" w:color="auto"/>
                                        <w:bottom w:val="none" w:sz="0" w:space="0" w:color="auto"/>
                                        <w:right w:val="none" w:sz="0" w:space="0" w:color="auto"/>
                                      </w:divBdr>
                                      <w:divsChild>
                                        <w:div w:id="1517959148">
                                          <w:marLeft w:val="0"/>
                                          <w:marRight w:val="0"/>
                                          <w:marTop w:val="0"/>
                                          <w:marBottom w:val="0"/>
                                          <w:divBdr>
                                            <w:top w:val="none" w:sz="0" w:space="0" w:color="auto"/>
                                            <w:left w:val="none" w:sz="0" w:space="0" w:color="auto"/>
                                            <w:bottom w:val="none" w:sz="0" w:space="0" w:color="auto"/>
                                            <w:right w:val="none" w:sz="0" w:space="0" w:color="auto"/>
                                          </w:divBdr>
                                          <w:divsChild>
                                            <w:div w:id="49812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44110482">
      <w:bodyDiv w:val="1"/>
      <w:marLeft w:val="0"/>
      <w:marRight w:val="0"/>
      <w:marTop w:val="0"/>
      <w:marBottom w:val="0"/>
      <w:divBdr>
        <w:top w:val="none" w:sz="0" w:space="0" w:color="auto"/>
        <w:left w:val="none" w:sz="0" w:space="0" w:color="auto"/>
        <w:bottom w:val="none" w:sz="0" w:space="0" w:color="auto"/>
        <w:right w:val="none" w:sz="0" w:space="0" w:color="auto"/>
      </w:divBdr>
      <w:divsChild>
        <w:div w:id="1209957163">
          <w:marLeft w:val="0"/>
          <w:marRight w:val="0"/>
          <w:marTop w:val="0"/>
          <w:marBottom w:val="0"/>
          <w:divBdr>
            <w:top w:val="none" w:sz="0" w:space="0" w:color="auto"/>
            <w:left w:val="none" w:sz="0" w:space="0" w:color="auto"/>
            <w:bottom w:val="none" w:sz="0" w:space="0" w:color="auto"/>
            <w:right w:val="none" w:sz="0" w:space="0" w:color="auto"/>
          </w:divBdr>
          <w:divsChild>
            <w:div w:id="1933508803">
              <w:marLeft w:val="0"/>
              <w:marRight w:val="0"/>
              <w:marTop w:val="0"/>
              <w:marBottom w:val="0"/>
              <w:divBdr>
                <w:top w:val="none" w:sz="0" w:space="0" w:color="auto"/>
                <w:left w:val="none" w:sz="0" w:space="0" w:color="auto"/>
                <w:bottom w:val="none" w:sz="0" w:space="0" w:color="auto"/>
                <w:right w:val="none" w:sz="0" w:space="0" w:color="auto"/>
              </w:divBdr>
              <w:divsChild>
                <w:div w:id="2119792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5421349">
      <w:bodyDiv w:val="1"/>
      <w:marLeft w:val="0"/>
      <w:marRight w:val="0"/>
      <w:marTop w:val="0"/>
      <w:marBottom w:val="0"/>
      <w:divBdr>
        <w:top w:val="none" w:sz="0" w:space="0" w:color="auto"/>
        <w:left w:val="none" w:sz="0" w:space="0" w:color="auto"/>
        <w:bottom w:val="none" w:sz="0" w:space="0" w:color="auto"/>
        <w:right w:val="none" w:sz="0" w:space="0" w:color="auto"/>
      </w:divBdr>
      <w:divsChild>
        <w:div w:id="291709813">
          <w:marLeft w:val="0"/>
          <w:marRight w:val="0"/>
          <w:marTop w:val="0"/>
          <w:marBottom w:val="0"/>
          <w:divBdr>
            <w:top w:val="none" w:sz="0" w:space="0" w:color="auto"/>
            <w:left w:val="none" w:sz="0" w:space="0" w:color="auto"/>
            <w:bottom w:val="none" w:sz="0" w:space="0" w:color="auto"/>
            <w:right w:val="none" w:sz="0" w:space="0" w:color="auto"/>
          </w:divBdr>
          <w:divsChild>
            <w:div w:id="1423985423">
              <w:marLeft w:val="0"/>
              <w:marRight w:val="0"/>
              <w:marTop w:val="0"/>
              <w:marBottom w:val="0"/>
              <w:divBdr>
                <w:top w:val="none" w:sz="0" w:space="0" w:color="auto"/>
                <w:left w:val="none" w:sz="0" w:space="0" w:color="auto"/>
                <w:bottom w:val="none" w:sz="0" w:space="0" w:color="auto"/>
                <w:right w:val="none" w:sz="0" w:space="0" w:color="auto"/>
              </w:divBdr>
              <w:divsChild>
                <w:div w:id="74011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925683">
      <w:bodyDiv w:val="1"/>
      <w:marLeft w:val="0"/>
      <w:marRight w:val="0"/>
      <w:marTop w:val="0"/>
      <w:marBottom w:val="0"/>
      <w:divBdr>
        <w:top w:val="none" w:sz="0" w:space="0" w:color="auto"/>
        <w:left w:val="none" w:sz="0" w:space="0" w:color="auto"/>
        <w:bottom w:val="none" w:sz="0" w:space="0" w:color="auto"/>
        <w:right w:val="none" w:sz="0" w:space="0" w:color="auto"/>
      </w:divBdr>
    </w:div>
    <w:div w:id="1447653354">
      <w:bodyDiv w:val="1"/>
      <w:marLeft w:val="0"/>
      <w:marRight w:val="0"/>
      <w:marTop w:val="0"/>
      <w:marBottom w:val="0"/>
      <w:divBdr>
        <w:top w:val="none" w:sz="0" w:space="0" w:color="auto"/>
        <w:left w:val="none" w:sz="0" w:space="0" w:color="auto"/>
        <w:bottom w:val="none" w:sz="0" w:space="0" w:color="auto"/>
        <w:right w:val="none" w:sz="0" w:space="0" w:color="auto"/>
      </w:divBdr>
    </w:div>
    <w:div w:id="1448306784">
      <w:bodyDiv w:val="1"/>
      <w:marLeft w:val="0"/>
      <w:marRight w:val="0"/>
      <w:marTop w:val="0"/>
      <w:marBottom w:val="0"/>
      <w:divBdr>
        <w:top w:val="none" w:sz="0" w:space="0" w:color="auto"/>
        <w:left w:val="none" w:sz="0" w:space="0" w:color="auto"/>
        <w:bottom w:val="none" w:sz="0" w:space="0" w:color="auto"/>
        <w:right w:val="none" w:sz="0" w:space="0" w:color="auto"/>
      </w:divBdr>
      <w:divsChild>
        <w:div w:id="882059179">
          <w:marLeft w:val="0"/>
          <w:marRight w:val="0"/>
          <w:marTop w:val="0"/>
          <w:marBottom w:val="0"/>
          <w:divBdr>
            <w:top w:val="none" w:sz="0" w:space="0" w:color="auto"/>
            <w:left w:val="none" w:sz="0" w:space="0" w:color="auto"/>
            <w:bottom w:val="none" w:sz="0" w:space="0" w:color="auto"/>
            <w:right w:val="none" w:sz="0" w:space="0" w:color="auto"/>
          </w:divBdr>
          <w:divsChild>
            <w:div w:id="473716286">
              <w:marLeft w:val="0"/>
              <w:marRight w:val="0"/>
              <w:marTop w:val="0"/>
              <w:marBottom w:val="0"/>
              <w:divBdr>
                <w:top w:val="none" w:sz="0" w:space="0" w:color="auto"/>
                <w:left w:val="none" w:sz="0" w:space="0" w:color="auto"/>
                <w:bottom w:val="none" w:sz="0" w:space="0" w:color="auto"/>
                <w:right w:val="none" w:sz="0" w:space="0" w:color="auto"/>
              </w:divBdr>
              <w:divsChild>
                <w:div w:id="800807836">
                  <w:marLeft w:val="0"/>
                  <w:marRight w:val="0"/>
                  <w:marTop w:val="0"/>
                  <w:marBottom w:val="0"/>
                  <w:divBdr>
                    <w:top w:val="none" w:sz="0" w:space="0" w:color="auto"/>
                    <w:left w:val="none" w:sz="0" w:space="0" w:color="auto"/>
                    <w:bottom w:val="none" w:sz="0" w:space="0" w:color="auto"/>
                    <w:right w:val="none" w:sz="0" w:space="0" w:color="auto"/>
                  </w:divBdr>
                  <w:divsChild>
                    <w:div w:id="483744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8812566">
      <w:bodyDiv w:val="1"/>
      <w:marLeft w:val="0"/>
      <w:marRight w:val="0"/>
      <w:marTop w:val="0"/>
      <w:marBottom w:val="0"/>
      <w:divBdr>
        <w:top w:val="none" w:sz="0" w:space="0" w:color="auto"/>
        <w:left w:val="none" w:sz="0" w:space="0" w:color="auto"/>
        <w:bottom w:val="none" w:sz="0" w:space="0" w:color="auto"/>
        <w:right w:val="none" w:sz="0" w:space="0" w:color="auto"/>
      </w:divBdr>
      <w:divsChild>
        <w:div w:id="904098953">
          <w:marLeft w:val="0"/>
          <w:marRight w:val="0"/>
          <w:marTop w:val="0"/>
          <w:marBottom w:val="0"/>
          <w:divBdr>
            <w:top w:val="none" w:sz="0" w:space="0" w:color="auto"/>
            <w:left w:val="none" w:sz="0" w:space="0" w:color="auto"/>
            <w:bottom w:val="none" w:sz="0" w:space="0" w:color="auto"/>
            <w:right w:val="none" w:sz="0" w:space="0" w:color="auto"/>
          </w:divBdr>
          <w:divsChild>
            <w:div w:id="1440491884">
              <w:marLeft w:val="0"/>
              <w:marRight w:val="0"/>
              <w:marTop w:val="0"/>
              <w:marBottom w:val="0"/>
              <w:divBdr>
                <w:top w:val="none" w:sz="0" w:space="0" w:color="auto"/>
                <w:left w:val="none" w:sz="0" w:space="0" w:color="auto"/>
                <w:bottom w:val="none" w:sz="0" w:space="0" w:color="auto"/>
                <w:right w:val="none" w:sz="0" w:space="0" w:color="auto"/>
              </w:divBdr>
              <w:divsChild>
                <w:div w:id="1891069241">
                  <w:marLeft w:val="0"/>
                  <w:marRight w:val="0"/>
                  <w:marTop w:val="0"/>
                  <w:marBottom w:val="0"/>
                  <w:divBdr>
                    <w:top w:val="none" w:sz="0" w:space="0" w:color="auto"/>
                    <w:left w:val="none" w:sz="0" w:space="0" w:color="auto"/>
                    <w:bottom w:val="none" w:sz="0" w:space="0" w:color="auto"/>
                    <w:right w:val="none" w:sz="0" w:space="0" w:color="auto"/>
                  </w:divBdr>
                  <w:divsChild>
                    <w:div w:id="397092959">
                      <w:marLeft w:val="0"/>
                      <w:marRight w:val="0"/>
                      <w:marTop w:val="0"/>
                      <w:marBottom w:val="0"/>
                      <w:divBdr>
                        <w:top w:val="none" w:sz="0" w:space="0" w:color="auto"/>
                        <w:left w:val="none" w:sz="0" w:space="0" w:color="auto"/>
                        <w:bottom w:val="none" w:sz="0" w:space="0" w:color="auto"/>
                        <w:right w:val="none" w:sz="0" w:space="0" w:color="auto"/>
                      </w:divBdr>
                      <w:divsChild>
                        <w:div w:id="36814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9734822">
      <w:bodyDiv w:val="1"/>
      <w:marLeft w:val="0"/>
      <w:marRight w:val="0"/>
      <w:marTop w:val="0"/>
      <w:marBottom w:val="0"/>
      <w:divBdr>
        <w:top w:val="none" w:sz="0" w:space="0" w:color="auto"/>
        <w:left w:val="none" w:sz="0" w:space="0" w:color="auto"/>
        <w:bottom w:val="none" w:sz="0" w:space="0" w:color="auto"/>
        <w:right w:val="none" w:sz="0" w:space="0" w:color="auto"/>
      </w:divBdr>
      <w:divsChild>
        <w:div w:id="862598270">
          <w:marLeft w:val="0"/>
          <w:marRight w:val="0"/>
          <w:marTop w:val="0"/>
          <w:marBottom w:val="0"/>
          <w:divBdr>
            <w:top w:val="none" w:sz="0" w:space="0" w:color="auto"/>
            <w:left w:val="none" w:sz="0" w:space="0" w:color="auto"/>
            <w:bottom w:val="none" w:sz="0" w:space="0" w:color="auto"/>
            <w:right w:val="none" w:sz="0" w:space="0" w:color="auto"/>
          </w:divBdr>
          <w:divsChild>
            <w:div w:id="1426728520">
              <w:marLeft w:val="0"/>
              <w:marRight w:val="0"/>
              <w:marTop w:val="0"/>
              <w:marBottom w:val="0"/>
              <w:divBdr>
                <w:top w:val="none" w:sz="0" w:space="0" w:color="auto"/>
                <w:left w:val="none" w:sz="0" w:space="0" w:color="auto"/>
                <w:bottom w:val="none" w:sz="0" w:space="0" w:color="auto"/>
                <w:right w:val="none" w:sz="0" w:space="0" w:color="auto"/>
              </w:divBdr>
              <w:divsChild>
                <w:div w:id="1907379758">
                  <w:marLeft w:val="0"/>
                  <w:marRight w:val="0"/>
                  <w:marTop w:val="0"/>
                  <w:marBottom w:val="0"/>
                  <w:divBdr>
                    <w:top w:val="none" w:sz="0" w:space="0" w:color="auto"/>
                    <w:left w:val="none" w:sz="0" w:space="0" w:color="auto"/>
                    <w:bottom w:val="none" w:sz="0" w:space="0" w:color="auto"/>
                    <w:right w:val="none" w:sz="0" w:space="0" w:color="auto"/>
                  </w:divBdr>
                  <w:divsChild>
                    <w:div w:id="1353797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2555274">
      <w:bodyDiv w:val="1"/>
      <w:marLeft w:val="0"/>
      <w:marRight w:val="0"/>
      <w:marTop w:val="0"/>
      <w:marBottom w:val="0"/>
      <w:divBdr>
        <w:top w:val="none" w:sz="0" w:space="0" w:color="auto"/>
        <w:left w:val="none" w:sz="0" w:space="0" w:color="auto"/>
        <w:bottom w:val="none" w:sz="0" w:space="0" w:color="auto"/>
        <w:right w:val="none" w:sz="0" w:space="0" w:color="auto"/>
      </w:divBdr>
      <w:divsChild>
        <w:div w:id="1579710872">
          <w:marLeft w:val="0"/>
          <w:marRight w:val="0"/>
          <w:marTop w:val="0"/>
          <w:marBottom w:val="0"/>
          <w:divBdr>
            <w:top w:val="none" w:sz="0" w:space="0" w:color="auto"/>
            <w:left w:val="none" w:sz="0" w:space="0" w:color="auto"/>
            <w:bottom w:val="none" w:sz="0" w:space="0" w:color="auto"/>
            <w:right w:val="none" w:sz="0" w:space="0" w:color="auto"/>
          </w:divBdr>
          <w:divsChild>
            <w:div w:id="409348962">
              <w:marLeft w:val="0"/>
              <w:marRight w:val="0"/>
              <w:marTop w:val="0"/>
              <w:marBottom w:val="0"/>
              <w:divBdr>
                <w:top w:val="none" w:sz="0" w:space="0" w:color="auto"/>
                <w:left w:val="none" w:sz="0" w:space="0" w:color="auto"/>
                <w:bottom w:val="none" w:sz="0" w:space="0" w:color="auto"/>
                <w:right w:val="none" w:sz="0" w:space="0" w:color="auto"/>
              </w:divBdr>
              <w:divsChild>
                <w:div w:id="1523670086">
                  <w:marLeft w:val="0"/>
                  <w:marRight w:val="0"/>
                  <w:marTop w:val="0"/>
                  <w:marBottom w:val="0"/>
                  <w:divBdr>
                    <w:top w:val="none" w:sz="0" w:space="0" w:color="auto"/>
                    <w:left w:val="none" w:sz="0" w:space="0" w:color="auto"/>
                    <w:bottom w:val="none" w:sz="0" w:space="0" w:color="auto"/>
                    <w:right w:val="none" w:sz="0" w:space="0" w:color="auto"/>
                  </w:divBdr>
                  <w:divsChild>
                    <w:div w:id="1175537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2629613">
      <w:bodyDiv w:val="1"/>
      <w:marLeft w:val="0"/>
      <w:marRight w:val="0"/>
      <w:marTop w:val="0"/>
      <w:marBottom w:val="0"/>
      <w:divBdr>
        <w:top w:val="none" w:sz="0" w:space="0" w:color="auto"/>
        <w:left w:val="none" w:sz="0" w:space="0" w:color="auto"/>
        <w:bottom w:val="none" w:sz="0" w:space="0" w:color="auto"/>
        <w:right w:val="none" w:sz="0" w:space="0" w:color="auto"/>
      </w:divBdr>
      <w:divsChild>
        <w:div w:id="2037191226">
          <w:marLeft w:val="0"/>
          <w:marRight w:val="0"/>
          <w:marTop w:val="0"/>
          <w:marBottom w:val="0"/>
          <w:divBdr>
            <w:top w:val="none" w:sz="0" w:space="0" w:color="auto"/>
            <w:left w:val="none" w:sz="0" w:space="0" w:color="auto"/>
            <w:bottom w:val="none" w:sz="0" w:space="0" w:color="auto"/>
            <w:right w:val="none" w:sz="0" w:space="0" w:color="auto"/>
          </w:divBdr>
          <w:divsChild>
            <w:div w:id="753089063">
              <w:marLeft w:val="0"/>
              <w:marRight w:val="0"/>
              <w:marTop w:val="0"/>
              <w:marBottom w:val="0"/>
              <w:divBdr>
                <w:top w:val="none" w:sz="0" w:space="0" w:color="auto"/>
                <w:left w:val="none" w:sz="0" w:space="0" w:color="auto"/>
                <w:bottom w:val="none" w:sz="0" w:space="0" w:color="auto"/>
                <w:right w:val="none" w:sz="0" w:space="0" w:color="auto"/>
              </w:divBdr>
              <w:divsChild>
                <w:div w:id="423772579">
                  <w:marLeft w:val="0"/>
                  <w:marRight w:val="450"/>
                  <w:marTop w:val="0"/>
                  <w:marBottom w:val="0"/>
                  <w:divBdr>
                    <w:top w:val="none" w:sz="0" w:space="0" w:color="auto"/>
                    <w:left w:val="none" w:sz="0" w:space="0" w:color="auto"/>
                    <w:bottom w:val="none" w:sz="0" w:space="0" w:color="auto"/>
                    <w:right w:val="none" w:sz="0" w:space="0" w:color="auto"/>
                  </w:divBdr>
                  <w:divsChild>
                    <w:div w:id="739710900">
                      <w:marLeft w:val="0"/>
                      <w:marRight w:val="0"/>
                      <w:marTop w:val="0"/>
                      <w:marBottom w:val="0"/>
                      <w:divBdr>
                        <w:top w:val="dotted" w:sz="6" w:space="4" w:color="B2B2B2"/>
                        <w:left w:val="none" w:sz="0" w:space="0" w:color="auto"/>
                        <w:bottom w:val="none" w:sz="0" w:space="0" w:color="auto"/>
                        <w:right w:val="none" w:sz="0" w:space="0" w:color="auto"/>
                      </w:divBdr>
                      <w:divsChild>
                        <w:div w:id="1478690080">
                          <w:marLeft w:val="0"/>
                          <w:marRight w:val="0"/>
                          <w:marTop w:val="0"/>
                          <w:marBottom w:val="0"/>
                          <w:divBdr>
                            <w:top w:val="none" w:sz="0" w:space="0" w:color="auto"/>
                            <w:left w:val="none" w:sz="0" w:space="0" w:color="auto"/>
                            <w:bottom w:val="none" w:sz="0" w:space="0" w:color="auto"/>
                            <w:right w:val="none" w:sz="0" w:space="0" w:color="auto"/>
                          </w:divBdr>
                          <w:divsChild>
                            <w:div w:id="60563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4264637">
                      <w:marLeft w:val="0"/>
                      <w:marRight w:val="0"/>
                      <w:marTop w:val="0"/>
                      <w:marBottom w:val="0"/>
                      <w:divBdr>
                        <w:top w:val="none" w:sz="0" w:space="0" w:color="auto"/>
                        <w:left w:val="none" w:sz="0" w:space="0" w:color="auto"/>
                        <w:bottom w:val="none" w:sz="0" w:space="0" w:color="auto"/>
                        <w:right w:val="none" w:sz="0" w:space="0" w:color="auto"/>
                      </w:divBdr>
                      <w:divsChild>
                        <w:div w:id="1883596661">
                          <w:marLeft w:val="0"/>
                          <w:marRight w:val="0"/>
                          <w:marTop w:val="0"/>
                          <w:marBottom w:val="0"/>
                          <w:divBdr>
                            <w:top w:val="none" w:sz="0" w:space="0" w:color="auto"/>
                            <w:left w:val="none" w:sz="0" w:space="0" w:color="auto"/>
                            <w:bottom w:val="none" w:sz="0" w:space="0" w:color="auto"/>
                            <w:right w:val="none" w:sz="0" w:space="0" w:color="auto"/>
                          </w:divBdr>
                        </w:div>
                        <w:div w:id="297105718">
                          <w:marLeft w:val="600"/>
                          <w:marRight w:val="0"/>
                          <w:marTop w:val="0"/>
                          <w:marBottom w:val="0"/>
                          <w:divBdr>
                            <w:top w:val="none" w:sz="0" w:space="0" w:color="auto"/>
                            <w:left w:val="none" w:sz="0" w:space="0" w:color="auto"/>
                            <w:bottom w:val="none" w:sz="0" w:space="0" w:color="auto"/>
                            <w:right w:val="none" w:sz="0" w:space="0" w:color="auto"/>
                          </w:divBdr>
                        </w:div>
                      </w:divsChild>
                    </w:div>
                    <w:div w:id="1425689749">
                      <w:marLeft w:val="0"/>
                      <w:marRight w:val="0"/>
                      <w:marTop w:val="0"/>
                      <w:marBottom w:val="0"/>
                      <w:divBdr>
                        <w:top w:val="none" w:sz="0" w:space="0" w:color="auto"/>
                        <w:left w:val="none" w:sz="0" w:space="0" w:color="auto"/>
                        <w:bottom w:val="none" w:sz="0" w:space="0" w:color="auto"/>
                        <w:right w:val="none" w:sz="0" w:space="0" w:color="auto"/>
                      </w:divBdr>
                      <w:divsChild>
                        <w:div w:id="1439914005">
                          <w:marLeft w:val="0"/>
                          <w:marRight w:val="0"/>
                          <w:marTop w:val="0"/>
                          <w:marBottom w:val="0"/>
                          <w:divBdr>
                            <w:top w:val="none" w:sz="0" w:space="0" w:color="auto"/>
                            <w:left w:val="none" w:sz="0" w:space="0" w:color="auto"/>
                            <w:bottom w:val="none" w:sz="0" w:space="0" w:color="auto"/>
                            <w:right w:val="none" w:sz="0" w:space="0" w:color="auto"/>
                          </w:divBdr>
                        </w:div>
                        <w:div w:id="130531088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3861683">
      <w:bodyDiv w:val="1"/>
      <w:marLeft w:val="0"/>
      <w:marRight w:val="0"/>
      <w:marTop w:val="0"/>
      <w:marBottom w:val="0"/>
      <w:divBdr>
        <w:top w:val="none" w:sz="0" w:space="0" w:color="auto"/>
        <w:left w:val="none" w:sz="0" w:space="0" w:color="auto"/>
        <w:bottom w:val="none" w:sz="0" w:space="0" w:color="auto"/>
        <w:right w:val="none" w:sz="0" w:space="0" w:color="auto"/>
      </w:divBdr>
      <w:divsChild>
        <w:div w:id="314338000">
          <w:marLeft w:val="0"/>
          <w:marRight w:val="0"/>
          <w:marTop w:val="0"/>
          <w:marBottom w:val="0"/>
          <w:divBdr>
            <w:top w:val="none" w:sz="0" w:space="0" w:color="auto"/>
            <w:left w:val="none" w:sz="0" w:space="0" w:color="auto"/>
            <w:bottom w:val="none" w:sz="0" w:space="0" w:color="auto"/>
            <w:right w:val="none" w:sz="0" w:space="0" w:color="auto"/>
          </w:divBdr>
          <w:divsChild>
            <w:div w:id="1786845329">
              <w:marLeft w:val="0"/>
              <w:marRight w:val="0"/>
              <w:marTop w:val="0"/>
              <w:marBottom w:val="0"/>
              <w:divBdr>
                <w:top w:val="none" w:sz="0" w:space="0" w:color="auto"/>
                <w:left w:val="none" w:sz="0" w:space="0" w:color="auto"/>
                <w:bottom w:val="none" w:sz="0" w:space="0" w:color="auto"/>
                <w:right w:val="none" w:sz="0" w:space="0" w:color="auto"/>
              </w:divBdr>
              <w:divsChild>
                <w:div w:id="1148742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99457">
      <w:bodyDiv w:val="1"/>
      <w:marLeft w:val="0"/>
      <w:marRight w:val="0"/>
      <w:marTop w:val="0"/>
      <w:marBottom w:val="0"/>
      <w:divBdr>
        <w:top w:val="none" w:sz="0" w:space="0" w:color="auto"/>
        <w:left w:val="none" w:sz="0" w:space="0" w:color="auto"/>
        <w:bottom w:val="none" w:sz="0" w:space="0" w:color="auto"/>
        <w:right w:val="none" w:sz="0" w:space="0" w:color="auto"/>
      </w:divBdr>
      <w:divsChild>
        <w:div w:id="897013014">
          <w:marLeft w:val="0"/>
          <w:marRight w:val="0"/>
          <w:marTop w:val="0"/>
          <w:marBottom w:val="0"/>
          <w:divBdr>
            <w:top w:val="none" w:sz="0" w:space="0" w:color="auto"/>
            <w:left w:val="none" w:sz="0" w:space="0" w:color="auto"/>
            <w:bottom w:val="none" w:sz="0" w:space="0" w:color="auto"/>
            <w:right w:val="none" w:sz="0" w:space="0" w:color="auto"/>
          </w:divBdr>
          <w:divsChild>
            <w:div w:id="911891190">
              <w:marLeft w:val="0"/>
              <w:marRight w:val="0"/>
              <w:marTop w:val="0"/>
              <w:marBottom w:val="0"/>
              <w:divBdr>
                <w:top w:val="none" w:sz="0" w:space="0" w:color="auto"/>
                <w:left w:val="none" w:sz="0" w:space="0" w:color="auto"/>
                <w:bottom w:val="none" w:sz="0" w:space="0" w:color="auto"/>
                <w:right w:val="none" w:sz="0" w:space="0" w:color="auto"/>
              </w:divBdr>
              <w:divsChild>
                <w:div w:id="1213686695">
                  <w:marLeft w:val="0"/>
                  <w:marRight w:val="0"/>
                  <w:marTop w:val="0"/>
                  <w:marBottom w:val="0"/>
                  <w:divBdr>
                    <w:top w:val="none" w:sz="0" w:space="0" w:color="auto"/>
                    <w:left w:val="none" w:sz="0" w:space="0" w:color="auto"/>
                    <w:bottom w:val="none" w:sz="0" w:space="0" w:color="auto"/>
                    <w:right w:val="none" w:sz="0" w:space="0" w:color="auto"/>
                  </w:divBdr>
                  <w:divsChild>
                    <w:div w:id="2130274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0030464">
      <w:bodyDiv w:val="1"/>
      <w:marLeft w:val="0"/>
      <w:marRight w:val="0"/>
      <w:marTop w:val="0"/>
      <w:marBottom w:val="0"/>
      <w:divBdr>
        <w:top w:val="none" w:sz="0" w:space="0" w:color="auto"/>
        <w:left w:val="none" w:sz="0" w:space="0" w:color="auto"/>
        <w:bottom w:val="none" w:sz="0" w:space="0" w:color="auto"/>
        <w:right w:val="none" w:sz="0" w:space="0" w:color="auto"/>
      </w:divBdr>
    </w:div>
    <w:div w:id="1460804513">
      <w:bodyDiv w:val="1"/>
      <w:marLeft w:val="0"/>
      <w:marRight w:val="0"/>
      <w:marTop w:val="0"/>
      <w:marBottom w:val="0"/>
      <w:divBdr>
        <w:top w:val="none" w:sz="0" w:space="0" w:color="auto"/>
        <w:left w:val="none" w:sz="0" w:space="0" w:color="auto"/>
        <w:bottom w:val="none" w:sz="0" w:space="0" w:color="auto"/>
        <w:right w:val="none" w:sz="0" w:space="0" w:color="auto"/>
      </w:divBdr>
      <w:divsChild>
        <w:div w:id="737363011">
          <w:marLeft w:val="0"/>
          <w:marRight w:val="0"/>
          <w:marTop w:val="0"/>
          <w:marBottom w:val="0"/>
          <w:divBdr>
            <w:top w:val="none" w:sz="0" w:space="0" w:color="auto"/>
            <w:left w:val="none" w:sz="0" w:space="0" w:color="auto"/>
            <w:bottom w:val="none" w:sz="0" w:space="0" w:color="auto"/>
            <w:right w:val="none" w:sz="0" w:space="0" w:color="auto"/>
          </w:divBdr>
          <w:divsChild>
            <w:div w:id="198319194">
              <w:marLeft w:val="0"/>
              <w:marRight w:val="0"/>
              <w:marTop w:val="0"/>
              <w:marBottom w:val="0"/>
              <w:divBdr>
                <w:top w:val="none" w:sz="0" w:space="0" w:color="auto"/>
                <w:left w:val="none" w:sz="0" w:space="0" w:color="auto"/>
                <w:bottom w:val="none" w:sz="0" w:space="0" w:color="auto"/>
                <w:right w:val="none" w:sz="0" w:space="0" w:color="auto"/>
              </w:divBdr>
              <w:divsChild>
                <w:div w:id="442456167">
                  <w:marLeft w:val="0"/>
                  <w:marRight w:val="0"/>
                  <w:marTop w:val="0"/>
                  <w:marBottom w:val="0"/>
                  <w:divBdr>
                    <w:top w:val="none" w:sz="0" w:space="0" w:color="auto"/>
                    <w:left w:val="none" w:sz="0" w:space="0" w:color="auto"/>
                    <w:bottom w:val="none" w:sz="0" w:space="0" w:color="auto"/>
                    <w:right w:val="none" w:sz="0" w:space="0" w:color="auto"/>
                  </w:divBdr>
                  <w:divsChild>
                    <w:div w:id="400562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1537637">
      <w:bodyDiv w:val="1"/>
      <w:marLeft w:val="0"/>
      <w:marRight w:val="0"/>
      <w:marTop w:val="0"/>
      <w:marBottom w:val="0"/>
      <w:divBdr>
        <w:top w:val="none" w:sz="0" w:space="0" w:color="auto"/>
        <w:left w:val="none" w:sz="0" w:space="0" w:color="auto"/>
        <w:bottom w:val="none" w:sz="0" w:space="0" w:color="auto"/>
        <w:right w:val="none" w:sz="0" w:space="0" w:color="auto"/>
      </w:divBdr>
    </w:div>
    <w:div w:id="1461806805">
      <w:bodyDiv w:val="1"/>
      <w:marLeft w:val="0"/>
      <w:marRight w:val="0"/>
      <w:marTop w:val="0"/>
      <w:marBottom w:val="0"/>
      <w:divBdr>
        <w:top w:val="none" w:sz="0" w:space="0" w:color="auto"/>
        <w:left w:val="none" w:sz="0" w:space="0" w:color="auto"/>
        <w:bottom w:val="none" w:sz="0" w:space="0" w:color="auto"/>
        <w:right w:val="none" w:sz="0" w:space="0" w:color="auto"/>
      </w:divBdr>
      <w:divsChild>
        <w:div w:id="1066293537">
          <w:marLeft w:val="0"/>
          <w:marRight w:val="0"/>
          <w:marTop w:val="0"/>
          <w:marBottom w:val="0"/>
          <w:divBdr>
            <w:top w:val="none" w:sz="0" w:space="0" w:color="auto"/>
            <w:left w:val="none" w:sz="0" w:space="0" w:color="auto"/>
            <w:bottom w:val="none" w:sz="0" w:space="0" w:color="auto"/>
            <w:right w:val="none" w:sz="0" w:space="0" w:color="auto"/>
          </w:divBdr>
          <w:divsChild>
            <w:div w:id="834344176">
              <w:marLeft w:val="0"/>
              <w:marRight w:val="0"/>
              <w:marTop w:val="0"/>
              <w:marBottom w:val="0"/>
              <w:divBdr>
                <w:top w:val="none" w:sz="0" w:space="0" w:color="auto"/>
                <w:left w:val="none" w:sz="0" w:space="0" w:color="auto"/>
                <w:bottom w:val="none" w:sz="0" w:space="0" w:color="auto"/>
                <w:right w:val="none" w:sz="0" w:space="0" w:color="auto"/>
              </w:divBdr>
              <w:divsChild>
                <w:div w:id="687373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1807118">
      <w:bodyDiv w:val="1"/>
      <w:marLeft w:val="0"/>
      <w:marRight w:val="0"/>
      <w:marTop w:val="0"/>
      <w:marBottom w:val="0"/>
      <w:divBdr>
        <w:top w:val="none" w:sz="0" w:space="0" w:color="auto"/>
        <w:left w:val="none" w:sz="0" w:space="0" w:color="auto"/>
        <w:bottom w:val="none" w:sz="0" w:space="0" w:color="auto"/>
        <w:right w:val="none" w:sz="0" w:space="0" w:color="auto"/>
      </w:divBdr>
      <w:divsChild>
        <w:div w:id="1210416482">
          <w:marLeft w:val="0"/>
          <w:marRight w:val="0"/>
          <w:marTop w:val="0"/>
          <w:marBottom w:val="0"/>
          <w:divBdr>
            <w:top w:val="none" w:sz="0" w:space="0" w:color="auto"/>
            <w:left w:val="none" w:sz="0" w:space="0" w:color="auto"/>
            <w:bottom w:val="none" w:sz="0" w:space="0" w:color="auto"/>
            <w:right w:val="none" w:sz="0" w:space="0" w:color="auto"/>
          </w:divBdr>
          <w:divsChild>
            <w:div w:id="1752582524">
              <w:marLeft w:val="0"/>
              <w:marRight w:val="0"/>
              <w:marTop w:val="0"/>
              <w:marBottom w:val="0"/>
              <w:divBdr>
                <w:top w:val="none" w:sz="0" w:space="0" w:color="auto"/>
                <w:left w:val="none" w:sz="0" w:space="0" w:color="auto"/>
                <w:bottom w:val="none" w:sz="0" w:space="0" w:color="auto"/>
                <w:right w:val="none" w:sz="0" w:space="0" w:color="auto"/>
              </w:divBdr>
              <w:divsChild>
                <w:div w:id="316963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575378">
      <w:bodyDiv w:val="1"/>
      <w:marLeft w:val="0"/>
      <w:marRight w:val="0"/>
      <w:marTop w:val="0"/>
      <w:marBottom w:val="0"/>
      <w:divBdr>
        <w:top w:val="none" w:sz="0" w:space="0" w:color="auto"/>
        <w:left w:val="none" w:sz="0" w:space="0" w:color="auto"/>
        <w:bottom w:val="none" w:sz="0" w:space="0" w:color="auto"/>
        <w:right w:val="none" w:sz="0" w:space="0" w:color="auto"/>
      </w:divBdr>
      <w:divsChild>
        <w:div w:id="986787098">
          <w:marLeft w:val="0"/>
          <w:marRight w:val="0"/>
          <w:marTop w:val="0"/>
          <w:marBottom w:val="0"/>
          <w:divBdr>
            <w:top w:val="none" w:sz="0" w:space="0" w:color="auto"/>
            <w:left w:val="none" w:sz="0" w:space="0" w:color="auto"/>
            <w:bottom w:val="none" w:sz="0" w:space="0" w:color="auto"/>
            <w:right w:val="none" w:sz="0" w:space="0" w:color="auto"/>
          </w:divBdr>
          <w:divsChild>
            <w:div w:id="831674746">
              <w:marLeft w:val="0"/>
              <w:marRight w:val="0"/>
              <w:marTop w:val="0"/>
              <w:marBottom w:val="0"/>
              <w:divBdr>
                <w:top w:val="none" w:sz="0" w:space="0" w:color="auto"/>
                <w:left w:val="none" w:sz="0" w:space="0" w:color="auto"/>
                <w:bottom w:val="none" w:sz="0" w:space="0" w:color="auto"/>
                <w:right w:val="none" w:sz="0" w:space="0" w:color="auto"/>
              </w:divBdr>
              <w:divsChild>
                <w:div w:id="145629167">
                  <w:marLeft w:val="2928"/>
                  <w:marRight w:val="0"/>
                  <w:marTop w:val="720"/>
                  <w:marBottom w:val="0"/>
                  <w:divBdr>
                    <w:top w:val="none" w:sz="0" w:space="0" w:color="auto"/>
                    <w:left w:val="none" w:sz="0" w:space="0" w:color="auto"/>
                    <w:bottom w:val="none" w:sz="0" w:space="0" w:color="auto"/>
                    <w:right w:val="none" w:sz="0" w:space="0" w:color="auto"/>
                  </w:divBdr>
                  <w:divsChild>
                    <w:div w:id="7177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2923447">
      <w:bodyDiv w:val="1"/>
      <w:marLeft w:val="0"/>
      <w:marRight w:val="0"/>
      <w:marTop w:val="0"/>
      <w:marBottom w:val="0"/>
      <w:divBdr>
        <w:top w:val="none" w:sz="0" w:space="0" w:color="auto"/>
        <w:left w:val="none" w:sz="0" w:space="0" w:color="auto"/>
        <w:bottom w:val="none" w:sz="0" w:space="0" w:color="auto"/>
        <w:right w:val="none" w:sz="0" w:space="0" w:color="auto"/>
      </w:divBdr>
    </w:div>
    <w:div w:id="1463572653">
      <w:bodyDiv w:val="1"/>
      <w:marLeft w:val="0"/>
      <w:marRight w:val="0"/>
      <w:marTop w:val="0"/>
      <w:marBottom w:val="142"/>
      <w:divBdr>
        <w:top w:val="none" w:sz="0" w:space="0" w:color="auto"/>
        <w:left w:val="none" w:sz="0" w:space="0" w:color="auto"/>
        <w:bottom w:val="none" w:sz="0" w:space="0" w:color="auto"/>
        <w:right w:val="none" w:sz="0" w:space="0" w:color="auto"/>
      </w:divBdr>
      <w:divsChild>
        <w:div w:id="1655834016">
          <w:marLeft w:val="0"/>
          <w:marRight w:val="0"/>
          <w:marTop w:val="0"/>
          <w:marBottom w:val="0"/>
          <w:divBdr>
            <w:top w:val="none" w:sz="0" w:space="0" w:color="auto"/>
            <w:left w:val="none" w:sz="0" w:space="0" w:color="auto"/>
            <w:bottom w:val="none" w:sz="0" w:space="0" w:color="auto"/>
            <w:right w:val="none" w:sz="0" w:space="0" w:color="auto"/>
          </w:divBdr>
        </w:div>
      </w:divsChild>
    </w:div>
    <w:div w:id="1465779820">
      <w:bodyDiv w:val="1"/>
      <w:marLeft w:val="0"/>
      <w:marRight w:val="0"/>
      <w:marTop w:val="0"/>
      <w:marBottom w:val="0"/>
      <w:divBdr>
        <w:top w:val="none" w:sz="0" w:space="0" w:color="auto"/>
        <w:left w:val="none" w:sz="0" w:space="0" w:color="auto"/>
        <w:bottom w:val="none" w:sz="0" w:space="0" w:color="auto"/>
        <w:right w:val="none" w:sz="0" w:space="0" w:color="auto"/>
      </w:divBdr>
      <w:divsChild>
        <w:div w:id="1858226437">
          <w:marLeft w:val="0"/>
          <w:marRight w:val="0"/>
          <w:marTop w:val="0"/>
          <w:marBottom w:val="0"/>
          <w:divBdr>
            <w:top w:val="none" w:sz="0" w:space="0" w:color="auto"/>
            <w:left w:val="none" w:sz="0" w:space="0" w:color="auto"/>
            <w:bottom w:val="none" w:sz="0" w:space="0" w:color="auto"/>
            <w:right w:val="none" w:sz="0" w:space="0" w:color="auto"/>
          </w:divBdr>
          <w:divsChild>
            <w:div w:id="1939364429">
              <w:marLeft w:val="0"/>
              <w:marRight w:val="0"/>
              <w:marTop w:val="0"/>
              <w:marBottom w:val="0"/>
              <w:divBdr>
                <w:top w:val="none" w:sz="0" w:space="0" w:color="auto"/>
                <w:left w:val="none" w:sz="0" w:space="0" w:color="auto"/>
                <w:bottom w:val="none" w:sz="0" w:space="0" w:color="auto"/>
                <w:right w:val="none" w:sz="0" w:space="0" w:color="auto"/>
              </w:divBdr>
              <w:divsChild>
                <w:div w:id="1154763384">
                  <w:marLeft w:val="0"/>
                  <w:marRight w:val="200"/>
                  <w:marTop w:val="0"/>
                  <w:marBottom w:val="0"/>
                  <w:divBdr>
                    <w:top w:val="none" w:sz="0" w:space="0" w:color="auto"/>
                    <w:left w:val="none" w:sz="0" w:space="0" w:color="auto"/>
                    <w:bottom w:val="none" w:sz="0" w:space="0" w:color="auto"/>
                    <w:right w:val="none" w:sz="0" w:space="0" w:color="auto"/>
                  </w:divBdr>
                  <w:divsChild>
                    <w:div w:id="230770920">
                      <w:marLeft w:val="267"/>
                      <w:marRight w:val="0"/>
                      <w:marTop w:val="0"/>
                      <w:marBottom w:val="0"/>
                      <w:divBdr>
                        <w:top w:val="none" w:sz="0" w:space="0" w:color="auto"/>
                        <w:left w:val="none" w:sz="0" w:space="0" w:color="auto"/>
                        <w:bottom w:val="none" w:sz="0" w:space="0" w:color="auto"/>
                        <w:right w:val="none" w:sz="0" w:space="0" w:color="auto"/>
                      </w:divBdr>
                    </w:div>
                    <w:div w:id="268783699">
                      <w:marLeft w:val="267"/>
                      <w:marRight w:val="0"/>
                      <w:marTop w:val="0"/>
                      <w:marBottom w:val="0"/>
                      <w:divBdr>
                        <w:top w:val="none" w:sz="0" w:space="0" w:color="auto"/>
                        <w:left w:val="none" w:sz="0" w:space="0" w:color="auto"/>
                        <w:bottom w:val="none" w:sz="0" w:space="0" w:color="auto"/>
                        <w:right w:val="none" w:sz="0" w:space="0" w:color="auto"/>
                      </w:divBdr>
                    </w:div>
                    <w:div w:id="459571125">
                      <w:marLeft w:val="267"/>
                      <w:marRight w:val="0"/>
                      <w:marTop w:val="0"/>
                      <w:marBottom w:val="0"/>
                      <w:divBdr>
                        <w:top w:val="none" w:sz="0" w:space="0" w:color="auto"/>
                        <w:left w:val="none" w:sz="0" w:space="0" w:color="auto"/>
                        <w:bottom w:val="none" w:sz="0" w:space="0" w:color="auto"/>
                        <w:right w:val="none" w:sz="0" w:space="0" w:color="auto"/>
                      </w:divBdr>
                    </w:div>
                    <w:div w:id="577132888">
                      <w:marLeft w:val="267"/>
                      <w:marRight w:val="0"/>
                      <w:marTop w:val="0"/>
                      <w:marBottom w:val="0"/>
                      <w:divBdr>
                        <w:top w:val="none" w:sz="0" w:space="0" w:color="auto"/>
                        <w:left w:val="none" w:sz="0" w:space="0" w:color="auto"/>
                        <w:bottom w:val="none" w:sz="0" w:space="0" w:color="auto"/>
                        <w:right w:val="none" w:sz="0" w:space="0" w:color="auto"/>
                      </w:divBdr>
                    </w:div>
                    <w:div w:id="578448846">
                      <w:marLeft w:val="267"/>
                      <w:marRight w:val="0"/>
                      <w:marTop w:val="0"/>
                      <w:marBottom w:val="0"/>
                      <w:divBdr>
                        <w:top w:val="none" w:sz="0" w:space="0" w:color="auto"/>
                        <w:left w:val="none" w:sz="0" w:space="0" w:color="auto"/>
                        <w:bottom w:val="none" w:sz="0" w:space="0" w:color="auto"/>
                        <w:right w:val="none" w:sz="0" w:space="0" w:color="auto"/>
                      </w:divBdr>
                    </w:div>
                    <w:div w:id="861630556">
                      <w:marLeft w:val="267"/>
                      <w:marRight w:val="0"/>
                      <w:marTop w:val="0"/>
                      <w:marBottom w:val="0"/>
                      <w:divBdr>
                        <w:top w:val="none" w:sz="0" w:space="0" w:color="auto"/>
                        <w:left w:val="none" w:sz="0" w:space="0" w:color="auto"/>
                        <w:bottom w:val="none" w:sz="0" w:space="0" w:color="auto"/>
                        <w:right w:val="none" w:sz="0" w:space="0" w:color="auto"/>
                      </w:divBdr>
                    </w:div>
                    <w:div w:id="1123499070">
                      <w:marLeft w:val="267"/>
                      <w:marRight w:val="0"/>
                      <w:marTop w:val="0"/>
                      <w:marBottom w:val="0"/>
                      <w:divBdr>
                        <w:top w:val="none" w:sz="0" w:space="0" w:color="auto"/>
                        <w:left w:val="none" w:sz="0" w:space="0" w:color="auto"/>
                        <w:bottom w:val="none" w:sz="0" w:space="0" w:color="auto"/>
                        <w:right w:val="none" w:sz="0" w:space="0" w:color="auto"/>
                      </w:divBdr>
                    </w:div>
                    <w:div w:id="1815440930">
                      <w:marLeft w:val="267"/>
                      <w:marRight w:val="0"/>
                      <w:marTop w:val="0"/>
                      <w:marBottom w:val="0"/>
                      <w:divBdr>
                        <w:top w:val="none" w:sz="0" w:space="0" w:color="auto"/>
                        <w:left w:val="none" w:sz="0" w:space="0" w:color="auto"/>
                        <w:bottom w:val="none" w:sz="0" w:space="0" w:color="auto"/>
                        <w:right w:val="none" w:sz="0" w:space="0" w:color="auto"/>
                      </w:divBdr>
                    </w:div>
                    <w:div w:id="1838878561">
                      <w:marLeft w:val="0"/>
                      <w:marRight w:val="0"/>
                      <w:marTop w:val="0"/>
                      <w:marBottom w:val="0"/>
                      <w:divBdr>
                        <w:top w:val="dotted" w:sz="2" w:space="2" w:color="B2B2B2"/>
                        <w:left w:val="none" w:sz="0" w:space="0" w:color="auto"/>
                        <w:bottom w:val="none" w:sz="0" w:space="0" w:color="auto"/>
                        <w:right w:val="none" w:sz="0" w:space="0" w:color="auto"/>
                      </w:divBdr>
                      <w:divsChild>
                        <w:div w:id="1781876363">
                          <w:marLeft w:val="0"/>
                          <w:marRight w:val="0"/>
                          <w:marTop w:val="0"/>
                          <w:marBottom w:val="0"/>
                          <w:divBdr>
                            <w:top w:val="none" w:sz="0" w:space="0" w:color="auto"/>
                            <w:left w:val="none" w:sz="0" w:space="0" w:color="auto"/>
                            <w:bottom w:val="none" w:sz="0" w:space="0" w:color="auto"/>
                            <w:right w:val="none" w:sz="0" w:space="0" w:color="auto"/>
                          </w:divBdr>
                        </w:div>
                      </w:divsChild>
                    </w:div>
                    <w:div w:id="2143618020">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6852089">
      <w:bodyDiv w:val="1"/>
      <w:marLeft w:val="0"/>
      <w:marRight w:val="0"/>
      <w:marTop w:val="0"/>
      <w:marBottom w:val="0"/>
      <w:divBdr>
        <w:top w:val="none" w:sz="0" w:space="0" w:color="auto"/>
        <w:left w:val="none" w:sz="0" w:space="0" w:color="auto"/>
        <w:bottom w:val="none" w:sz="0" w:space="0" w:color="auto"/>
        <w:right w:val="none" w:sz="0" w:space="0" w:color="auto"/>
      </w:divBdr>
      <w:divsChild>
        <w:div w:id="1815564559">
          <w:marLeft w:val="0"/>
          <w:marRight w:val="0"/>
          <w:marTop w:val="0"/>
          <w:marBottom w:val="33"/>
          <w:divBdr>
            <w:top w:val="none" w:sz="0" w:space="0" w:color="auto"/>
            <w:left w:val="none" w:sz="0" w:space="0" w:color="auto"/>
            <w:bottom w:val="none" w:sz="0" w:space="0" w:color="auto"/>
            <w:right w:val="none" w:sz="0" w:space="0" w:color="auto"/>
          </w:divBdr>
          <w:divsChild>
            <w:div w:id="712384133">
              <w:marLeft w:val="0"/>
              <w:marRight w:val="0"/>
              <w:marTop w:val="0"/>
              <w:marBottom w:val="0"/>
              <w:divBdr>
                <w:top w:val="none" w:sz="0" w:space="0" w:color="auto"/>
                <w:left w:val="none" w:sz="0" w:space="0" w:color="auto"/>
                <w:bottom w:val="none" w:sz="0" w:space="0" w:color="auto"/>
                <w:right w:val="none" w:sz="0" w:space="0" w:color="auto"/>
              </w:divBdr>
              <w:divsChild>
                <w:div w:id="331378356">
                  <w:marLeft w:val="0"/>
                  <w:marRight w:val="0"/>
                  <w:marTop w:val="0"/>
                  <w:marBottom w:val="0"/>
                  <w:divBdr>
                    <w:top w:val="none" w:sz="0" w:space="0" w:color="auto"/>
                    <w:left w:val="none" w:sz="0" w:space="0" w:color="auto"/>
                    <w:bottom w:val="none" w:sz="0" w:space="0" w:color="auto"/>
                    <w:right w:val="none" w:sz="0" w:space="0" w:color="auto"/>
                  </w:divBdr>
                  <w:divsChild>
                    <w:div w:id="1200777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6965596">
      <w:bodyDiv w:val="1"/>
      <w:marLeft w:val="0"/>
      <w:marRight w:val="0"/>
      <w:marTop w:val="0"/>
      <w:marBottom w:val="0"/>
      <w:divBdr>
        <w:top w:val="none" w:sz="0" w:space="0" w:color="auto"/>
        <w:left w:val="none" w:sz="0" w:space="0" w:color="auto"/>
        <w:bottom w:val="none" w:sz="0" w:space="0" w:color="auto"/>
        <w:right w:val="none" w:sz="0" w:space="0" w:color="auto"/>
      </w:divBdr>
    </w:div>
    <w:div w:id="1468472605">
      <w:bodyDiv w:val="1"/>
      <w:marLeft w:val="0"/>
      <w:marRight w:val="0"/>
      <w:marTop w:val="0"/>
      <w:marBottom w:val="0"/>
      <w:divBdr>
        <w:top w:val="none" w:sz="0" w:space="0" w:color="auto"/>
        <w:left w:val="none" w:sz="0" w:space="0" w:color="auto"/>
        <w:bottom w:val="none" w:sz="0" w:space="0" w:color="auto"/>
        <w:right w:val="none" w:sz="0" w:space="0" w:color="auto"/>
      </w:divBdr>
    </w:div>
    <w:div w:id="1470901076">
      <w:bodyDiv w:val="1"/>
      <w:marLeft w:val="0"/>
      <w:marRight w:val="0"/>
      <w:marTop w:val="0"/>
      <w:marBottom w:val="0"/>
      <w:divBdr>
        <w:top w:val="none" w:sz="0" w:space="0" w:color="auto"/>
        <w:left w:val="none" w:sz="0" w:space="0" w:color="auto"/>
        <w:bottom w:val="none" w:sz="0" w:space="0" w:color="auto"/>
        <w:right w:val="none" w:sz="0" w:space="0" w:color="auto"/>
      </w:divBdr>
      <w:divsChild>
        <w:div w:id="339043224">
          <w:marLeft w:val="0"/>
          <w:marRight w:val="0"/>
          <w:marTop w:val="0"/>
          <w:marBottom w:val="0"/>
          <w:divBdr>
            <w:top w:val="none" w:sz="0" w:space="0" w:color="auto"/>
            <w:left w:val="none" w:sz="0" w:space="0" w:color="auto"/>
            <w:bottom w:val="none" w:sz="0" w:space="0" w:color="auto"/>
            <w:right w:val="none" w:sz="0" w:space="0" w:color="auto"/>
          </w:divBdr>
          <w:divsChild>
            <w:div w:id="1099788139">
              <w:marLeft w:val="0"/>
              <w:marRight w:val="0"/>
              <w:marTop w:val="0"/>
              <w:marBottom w:val="0"/>
              <w:divBdr>
                <w:top w:val="none" w:sz="0" w:space="0" w:color="auto"/>
                <w:left w:val="none" w:sz="0" w:space="0" w:color="auto"/>
                <w:bottom w:val="none" w:sz="0" w:space="0" w:color="auto"/>
                <w:right w:val="none" w:sz="0" w:space="0" w:color="auto"/>
              </w:divBdr>
              <w:divsChild>
                <w:div w:id="815031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1559808">
      <w:bodyDiv w:val="1"/>
      <w:marLeft w:val="0"/>
      <w:marRight w:val="0"/>
      <w:marTop w:val="0"/>
      <w:marBottom w:val="0"/>
      <w:divBdr>
        <w:top w:val="none" w:sz="0" w:space="0" w:color="auto"/>
        <w:left w:val="none" w:sz="0" w:space="0" w:color="auto"/>
        <w:bottom w:val="none" w:sz="0" w:space="0" w:color="auto"/>
        <w:right w:val="none" w:sz="0" w:space="0" w:color="auto"/>
      </w:divBdr>
      <w:divsChild>
        <w:div w:id="2102293541">
          <w:marLeft w:val="0"/>
          <w:marRight w:val="0"/>
          <w:marTop w:val="0"/>
          <w:marBottom w:val="0"/>
          <w:divBdr>
            <w:top w:val="none" w:sz="0" w:space="0" w:color="auto"/>
            <w:left w:val="none" w:sz="0" w:space="0" w:color="auto"/>
            <w:bottom w:val="none" w:sz="0" w:space="0" w:color="auto"/>
            <w:right w:val="none" w:sz="0" w:space="0" w:color="auto"/>
          </w:divBdr>
          <w:divsChild>
            <w:div w:id="1711803072">
              <w:marLeft w:val="0"/>
              <w:marRight w:val="0"/>
              <w:marTop w:val="0"/>
              <w:marBottom w:val="0"/>
              <w:divBdr>
                <w:top w:val="none" w:sz="0" w:space="0" w:color="auto"/>
                <w:left w:val="none" w:sz="0" w:space="0" w:color="auto"/>
                <w:bottom w:val="none" w:sz="0" w:space="0" w:color="auto"/>
                <w:right w:val="none" w:sz="0" w:space="0" w:color="auto"/>
              </w:divBdr>
              <w:divsChild>
                <w:div w:id="40400857">
                  <w:marLeft w:val="0"/>
                  <w:marRight w:val="0"/>
                  <w:marTop w:val="0"/>
                  <w:marBottom w:val="0"/>
                  <w:divBdr>
                    <w:top w:val="none" w:sz="0" w:space="0" w:color="auto"/>
                    <w:left w:val="none" w:sz="0" w:space="0" w:color="auto"/>
                    <w:bottom w:val="none" w:sz="0" w:space="0" w:color="auto"/>
                    <w:right w:val="none" w:sz="0" w:space="0" w:color="auto"/>
                  </w:divBdr>
                  <w:divsChild>
                    <w:div w:id="15427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2020854">
      <w:bodyDiv w:val="1"/>
      <w:marLeft w:val="0"/>
      <w:marRight w:val="0"/>
      <w:marTop w:val="0"/>
      <w:marBottom w:val="0"/>
      <w:divBdr>
        <w:top w:val="none" w:sz="0" w:space="0" w:color="auto"/>
        <w:left w:val="none" w:sz="0" w:space="0" w:color="auto"/>
        <w:bottom w:val="none" w:sz="0" w:space="0" w:color="auto"/>
        <w:right w:val="none" w:sz="0" w:space="0" w:color="auto"/>
      </w:divBdr>
      <w:divsChild>
        <w:div w:id="363680008">
          <w:marLeft w:val="0"/>
          <w:marRight w:val="0"/>
          <w:marTop w:val="0"/>
          <w:marBottom w:val="0"/>
          <w:divBdr>
            <w:top w:val="none" w:sz="0" w:space="0" w:color="auto"/>
            <w:left w:val="none" w:sz="0" w:space="0" w:color="auto"/>
            <w:bottom w:val="none" w:sz="0" w:space="0" w:color="auto"/>
            <w:right w:val="none" w:sz="0" w:space="0" w:color="auto"/>
          </w:divBdr>
        </w:div>
        <w:div w:id="432558643">
          <w:marLeft w:val="0"/>
          <w:marRight w:val="0"/>
          <w:marTop w:val="0"/>
          <w:marBottom w:val="0"/>
          <w:divBdr>
            <w:top w:val="none" w:sz="0" w:space="0" w:color="auto"/>
            <w:left w:val="none" w:sz="0" w:space="0" w:color="auto"/>
            <w:bottom w:val="none" w:sz="0" w:space="0" w:color="auto"/>
            <w:right w:val="none" w:sz="0" w:space="0" w:color="auto"/>
          </w:divBdr>
        </w:div>
        <w:div w:id="1320035651">
          <w:marLeft w:val="0"/>
          <w:marRight w:val="0"/>
          <w:marTop w:val="0"/>
          <w:marBottom w:val="0"/>
          <w:divBdr>
            <w:top w:val="none" w:sz="0" w:space="0" w:color="auto"/>
            <w:left w:val="none" w:sz="0" w:space="0" w:color="auto"/>
            <w:bottom w:val="none" w:sz="0" w:space="0" w:color="auto"/>
            <w:right w:val="none" w:sz="0" w:space="0" w:color="auto"/>
          </w:divBdr>
        </w:div>
        <w:div w:id="1326783787">
          <w:marLeft w:val="0"/>
          <w:marRight w:val="0"/>
          <w:marTop w:val="0"/>
          <w:marBottom w:val="0"/>
          <w:divBdr>
            <w:top w:val="none" w:sz="0" w:space="0" w:color="auto"/>
            <w:left w:val="none" w:sz="0" w:space="0" w:color="auto"/>
            <w:bottom w:val="none" w:sz="0" w:space="0" w:color="auto"/>
            <w:right w:val="none" w:sz="0" w:space="0" w:color="auto"/>
          </w:divBdr>
        </w:div>
        <w:div w:id="1440640709">
          <w:marLeft w:val="0"/>
          <w:marRight w:val="0"/>
          <w:marTop w:val="0"/>
          <w:marBottom w:val="0"/>
          <w:divBdr>
            <w:top w:val="none" w:sz="0" w:space="0" w:color="auto"/>
            <w:left w:val="none" w:sz="0" w:space="0" w:color="auto"/>
            <w:bottom w:val="none" w:sz="0" w:space="0" w:color="auto"/>
            <w:right w:val="none" w:sz="0" w:space="0" w:color="auto"/>
          </w:divBdr>
        </w:div>
        <w:div w:id="2056343416">
          <w:marLeft w:val="0"/>
          <w:marRight w:val="0"/>
          <w:marTop w:val="0"/>
          <w:marBottom w:val="0"/>
          <w:divBdr>
            <w:top w:val="none" w:sz="0" w:space="0" w:color="auto"/>
            <w:left w:val="none" w:sz="0" w:space="0" w:color="auto"/>
            <w:bottom w:val="none" w:sz="0" w:space="0" w:color="auto"/>
            <w:right w:val="none" w:sz="0" w:space="0" w:color="auto"/>
          </w:divBdr>
        </w:div>
      </w:divsChild>
    </w:div>
    <w:div w:id="1472746168">
      <w:bodyDiv w:val="1"/>
      <w:marLeft w:val="0"/>
      <w:marRight w:val="0"/>
      <w:marTop w:val="0"/>
      <w:marBottom w:val="0"/>
      <w:divBdr>
        <w:top w:val="none" w:sz="0" w:space="0" w:color="auto"/>
        <w:left w:val="none" w:sz="0" w:space="0" w:color="auto"/>
        <w:bottom w:val="none" w:sz="0" w:space="0" w:color="auto"/>
        <w:right w:val="none" w:sz="0" w:space="0" w:color="auto"/>
      </w:divBdr>
      <w:divsChild>
        <w:div w:id="388503122">
          <w:marLeft w:val="0"/>
          <w:marRight w:val="0"/>
          <w:marTop w:val="0"/>
          <w:marBottom w:val="0"/>
          <w:divBdr>
            <w:top w:val="none" w:sz="0" w:space="0" w:color="auto"/>
            <w:left w:val="none" w:sz="0" w:space="0" w:color="auto"/>
            <w:bottom w:val="none" w:sz="0" w:space="0" w:color="auto"/>
            <w:right w:val="none" w:sz="0" w:space="0" w:color="auto"/>
          </w:divBdr>
          <w:divsChild>
            <w:div w:id="464351777">
              <w:marLeft w:val="0"/>
              <w:marRight w:val="0"/>
              <w:marTop w:val="0"/>
              <w:marBottom w:val="0"/>
              <w:divBdr>
                <w:top w:val="none" w:sz="0" w:space="0" w:color="auto"/>
                <w:left w:val="none" w:sz="0" w:space="0" w:color="auto"/>
                <w:bottom w:val="none" w:sz="0" w:space="0" w:color="auto"/>
                <w:right w:val="none" w:sz="0" w:space="0" w:color="auto"/>
              </w:divBdr>
              <w:divsChild>
                <w:div w:id="2061325866">
                  <w:marLeft w:val="0"/>
                  <w:marRight w:val="0"/>
                  <w:marTop w:val="0"/>
                  <w:marBottom w:val="0"/>
                  <w:divBdr>
                    <w:top w:val="none" w:sz="0" w:space="0" w:color="auto"/>
                    <w:left w:val="none" w:sz="0" w:space="0" w:color="auto"/>
                    <w:bottom w:val="none" w:sz="0" w:space="0" w:color="auto"/>
                    <w:right w:val="none" w:sz="0" w:space="0" w:color="auto"/>
                  </w:divBdr>
                  <w:divsChild>
                    <w:div w:id="1936398010">
                      <w:marLeft w:val="0"/>
                      <w:marRight w:val="0"/>
                      <w:marTop w:val="0"/>
                      <w:marBottom w:val="0"/>
                      <w:divBdr>
                        <w:top w:val="none" w:sz="0" w:space="0" w:color="auto"/>
                        <w:left w:val="none" w:sz="0" w:space="0" w:color="auto"/>
                        <w:bottom w:val="none" w:sz="0" w:space="0" w:color="auto"/>
                        <w:right w:val="none" w:sz="0" w:space="0" w:color="auto"/>
                      </w:divBdr>
                      <w:divsChild>
                        <w:div w:id="112080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3254132">
      <w:bodyDiv w:val="1"/>
      <w:marLeft w:val="0"/>
      <w:marRight w:val="0"/>
      <w:marTop w:val="0"/>
      <w:marBottom w:val="0"/>
      <w:divBdr>
        <w:top w:val="none" w:sz="0" w:space="0" w:color="auto"/>
        <w:left w:val="none" w:sz="0" w:space="0" w:color="auto"/>
        <w:bottom w:val="none" w:sz="0" w:space="0" w:color="auto"/>
        <w:right w:val="none" w:sz="0" w:space="0" w:color="auto"/>
      </w:divBdr>
      <w:divsChild>
        <w:div w:id="1696538351">
          <w:marLeft w:val="0"/>
          <w:marRight w:val="0"/>
          <w:marTop w:val="0"/>
          <w:marBottom w:val="0"/>
          <w:divBdr>
            <w:top w:val="none" w:sz="0" w:space="0" w:color="auto"/>
            <w:left w:val="none" w:sz="0" w:space="0" w:color="auto"/>
            <w:bottom w:val="none" w:sz="0" w:space="0" w:color="auto"/>
            <w:right w:val="none" w:sz="0" w:space="0" w:color="auto"/>
          </w:divBdr>
          <w:divsChild>
            <w:div w:id="605618892">
              <w:marLeft w:val="0"/>
              <w:marRight w:val="0"/>
              <w:marTop w:val="0"/>
              <w:marBottom w:val="0"/>
              <w:divBdr>
                <w:top w:val="none" w:sz="0" w:space="0" w:color="auto"/>
                <w:left w:val="none" w:sz="0" w:space="0" w:color="auto"/>
                <w:bottom w:val="none" w:sz="0" w:space="0" w:color="auto"/>
                <w:right w:val="none" w:sz="0" w:space="0" w:color="auto"/>
              </w:divBdr>
              <w:divsChild>
                <w:div w:id="1296988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5098763">
      <w:bodyDiv w:val="1"/>
      <w:marLeft w:val="0"/>
      <w:marRight w:val="0"/>
      <w:marTop w:val="0"/>
      <w:marBottom w:val="0"/>
      <w:divBdr>
        <w:top w:val="none" w:sz="0" w:space="0" w:color="auto"/>
        <w:left w:val="none" w:sz="0" w:space="0" w:color="auto"/>
        <w:bottom w:val="none" w:sz="0" w:space="0" w:color="auto"/>
        <w:right w:val="none" w:sz="0" w:space="0" w:color="auto"/>
      </w:divBdr>
      <w:divsChild>
        <w:div w:id="885675720">
          <w:marLeft w:val="0"/>
          <w:marRight w:val="0"/>
          <w:marTop w:val="0"/>
          <w:marBottom w:val="0"/>
          <w:divBdr>
            <w:top w:val="none" w:sz="0" w:space="0" w:color="auto"/>
            <w:left w:val="none" w:sz="0" w:space="0" w:color="auto"/>
            <w:bottom w:val="none" w:sz="0" w:space="0" w:color="auto"/>
            <w:right w:val="none" w:sz="0" w:space="0" w:color="auto"/>
          </w:divBdr>
          <w:divsChild>
            <w:div w:id="1225993544">
              <w:marLeft w:val="0"/>
              <w:marRight w:val="0"/>
              <w:marTop w:val="0"/>
              <w:marBottom w:val="0"/>
              <w:divBdr>
                <w:top w:val="none" w:sz="0" w:space="0" w:color="auto"/>
                <w:left w:val="none" w:sz="0" w:space="0" w:color="auto"/>
                <w:bottom w:val="none" w:sz="0" w:space="0" w:color="auto"/>
                <w:right w:val="none" w:sz="0" w:space="0" w:color="auto"/>
              </w:divBdr>
              <w:divsChild>
                <w:div w:id="2068137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764028">
      <w:bodyDiv w:val="1"/>
      <w:marLeft w:val="0"/>
      <w:marRight w:val="0"/>
      <w:marTop w:val="0"/>
      <w:marBottom w:val="0"/>
      <w:divBdr>
        <w:top w:val="none" w:sz="0" w:space="0" w:color="auto"/>
        <w:left w:val="none" w:sz="0" w:space="0" w:color="auto"/>
        <w:bottom w:val="none" w:sz="0" w:space="0" w:color="auto"/>
        <w:right w:val="none" w:sz="0" w:space="0" w:color="auto"/>
      </w:divBdr>
      <w:divsChild>
        <w:div w:id="530071405">
          <w:marLeft w:val="0"/>
          <w:marRight w:val="0"/>
          <w:marTop w:val="0"/>
          <w:marBottom w:val="0"/>
          <w:divBdr>
            <w:top w:val="none" w:sz="0" w:space="0" w:color="auto"/>
            <w:left w:val="none" w:sz="0" w:space="0" w:color="auto"/>
            <w:bottom w:val="none" w:sz="0" w:space="0" w:color="auto"/>
            <w:right w:val="none" w:sz="0" w:space="0" w:color="auto"/>
          </w:divBdr>
          <w:divsChild>
            <w:div w:id="516115322">
              <w:marLeft w:val="0"/>
              <w:marRight w:val="0"/>
              <w:marTop w:val="0"/>
              <w:marBottom w:val="0"/>
              <w:divBdr>
                <w:top w:val="none" w:sz="0" w:space="0" w:color="auto"/>
                <w:left w:val="none" w:sz="0" w:space="0" w:color="auto"/>
                <w:bottom w:val="none" w:sz="0" w:space="0" w:color="auto"/>
                <w:right w:val="none" w:sz="0" w:space="0" w:color="auto"/>
              </w:divBdr>
              <w:divsChild>
                <w:div w:id="1473712387">
                  <w:marLeft w:val="0"/>
                  <w:marRight w:val="450"/>
                  <w:marTop w:val="0"/>
                  <w:marBottom w:val="0"/>
                  <w:divBdr>
                    <w:top w:val="none" w:sz="0" w:space="0" w:color="auto"/>
                    <w:left w:val="none" w:sz="0" w:space="0" w:color="auto"/>
                    <w:bottom w:val="none" w:sz="0" w:space="0" w:color="auto"/>
                    <w:right w:val="none" w:sz="0" w:space="0" w:color="auto"/>
                  </w:divBdr>
                  <w:divsChild>
                    <w:div w:id="1849518767">
                      <w:marLeft w:val="0"/>
                      <w:marRight w:val="0"/>
                      <w:marTop w:val="0"/>
                      <w:marBottom w:val="0"/>
                      <w:divBdr>
                        <w:top w:val="dotted" w:sz="6" w:space="4" w:color="B2B2B2"/>
                        <w:left w:val="none" w:sz="0" w:space="0" w:color="auto"/>
                        <w:bottom w:val="none" w:sz="0" w:space="0" w:color="auto"/>
                        <w:right w:val="none" w:sz="0" w:space="0" w:color="auto"/>
                      </w:divBdr>
                      <w:divsChild>
                        <w:div w:id="1916234492">
                          <w:marLeft w:val="0"/>
                          <w:marRight w:val="0"/>
                          <w:marTop w:val="0"/>
                          <w:marBottom w:val="0"/>
                          <w:divBdr>
                            <w:top w:val="none" w:sz="0" w:space="0" w:color="auto"/>
                            <w:left w:val="none" w:sz="0" w:space="0" w:color="auto"/>
                            <w:bottom w:val="none" w:sz="0" w:space="0" w:color="auto"/>
                            <w:right w:val="none" w:sz="0" w:space="0" w:color="auto"/>
                          </w:divBdr>
                          <w:divsChild>
                            <w:div w:id="9582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9956570">
      <w:bodyDiv w:val="1"/>
      <w:marLeft w:val="0"/>
      <w:marRight w:val="0"/>
      <w:marTop w:val="0"/>
      <w:marBottom w:val="0"/>
      <w:divBdr>
        <w:top w:val="none" w:sz="0" w:space="0" w:color="auto"/>
        <w:left w:val="none" w:sz="0" w:space="0" w:color="auto"/>
        <w:bottom w:val="none" w:sz="0" w:space="0" w:color="auto"/>
        <w:right w:val="none" w:sz="0" w:space="0" w:color="auto"/>
      </w:divBdr>
      <w:divsChild>
        <w:div w:id="2085175910">
          <w:marLeft w:val="0"/>
          <w:marRight w:val="0"/>
          <w:marTop w:val="0"/>
          <w:marBottom w:val="0"/>
          <w:divBdr>
            <w:top w:val="none" w:sz="0" w:space="0" w:color="auto"/>
            <w:left w:val="none" w:sz="0" w:space="0" w:color="auto"/>
            <w:bottom w:val="none" w:sz="0" w:space="0" w:color="auto"/>
            <w:right w:val="none" w:sz="0" w:space="0" w:color="auto"/>
          </w:divBdr>
          <w:divsChild>
            <w:div w:id="21907624">
              <w:marLeft w:val="0"/>
              <w:marRight w:val="0"/>
              <w:marTop w:val="0"/>
              <w:marBottom w:val="0"/>
              <w:divBdr>
                <w:top w:val="none" w:sz="0" w:space="0" w:color="auto"/>
                <w:left w:val="none" w:sz="0" w:space="0" w:color="auto"/>
                <w:bottom w:val="none" w:sz="0" w:space="0" w:color="auto"/>
                <w:right w:val="none" w:sz="0" w:space="0" w:color="auto"/>
              </w:divBdr>
              <w:divsChild>
                <w:div w:id="766463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1458754">
      <w:bodyDiv w:val="1"/>
      <w:marLeft w:val="0"/>
      <w:marRight w:val="0"/>
      <w:marTop w:val="0"/>
      <w:marBottom w:val="0"/>
      <w:divBdr>
        <w:top w:val="none" w:sz="0" w:space="0" w:color="auto"/>
        <w:left w:val="none" w:sz="0" w:space="0" w:color="auto"/>
        <w:bottom w:val="none" w:sz="0" w:space="0" w:color="auto"/>
        <w:right w:val="none" w:sz="0" w:space="0" w:color="auto"/>
      </w:divBdr>
      <w:divsChild>
        <w:div w:id="1517381948">
          <w:marLeft w:val="0"/>
          <w:marRight w:val="0"/>
          <w:marTop w:val="0"/>
          <w:marBottom w:val="0"/>
          <w:divBdr>
            <w:top w:val="none" w:sz="0" w:space="0" w:color="auto"/>
            <w:left w:val="none" w:sz="0" w:space="0" w:color="auto"/>
            <w:bottom w:val="none" w:sz="0" w:space="0" w:color="auto"/>
            <w:right w:val="none" w:sz="0" w:space="0" w:color="auto"/>
          </w:divBdr>
          <w:divsChild>
            <w:div w:id="915476170">
              <w:marLeft w:val="0"/>
              <w:marRight w:val="0"/>
              <w:marTop w:val="0"/>
              <w:marBottom w:val="0"/>
              <w:divBdr>
                <w:top w:val="none" w:sz="0" w:space="0" w:color="auto"/>
                <w:left w:val="none" w:sz="0" w:space="0" w:color="auto"/>
                <w:bottom w:val="none" w:sz="0" w:space="0" w:color="auto"/>
                <w:right w:val="none" w:sz="0" w:space="0" w:color="auto"/>
              </w:divBdr>
              <w:divsChild>
                <w:div w:id="209734562">
                  <w:marLeft w:val="0"/>
                  <w:marRight w:val="0"/>
                  <w:marTop w:val="0"/>
                  <w:marBottom w:val="0"/>
                  <w:divBdr>
                    <w:top w:val="none" w:sz="0" w:space="0" w:color="auto"/>
                    <w:left w:val="none" w:sz="0" w:space="0" w:color="auto"/>
                    <w:bottom w:val="none" w:sz="0" w:space="0" w:color="auto"/>
                    <w:right w:val="none" w:sz="0" w:space="0" w:color="auto"/>
                  </w:divBdr>
                </w:div>
                <w:div w:id="1521315005">
                  <w:marLeft w:val="0"/>
                  <w:marRight w:val="0"/>
                  <w:marTop w:val="0"/>
                  <w:marBottom w:val="0"/>
                  <w:divBdr>
                    <w:top w:val="none" w:sz="0" w:space="0" w:color="auto"/>
                    <w:left w:val="none" w:sz="0" w:space="0" w:color="auto"/>
                    <w:bottom w:val="none" w:sz="0" w:space="0" w:color="auto"/>
                    <w:right w:val="none" w:sz="0" w:space="0" w:color="auto"/>
                  </w:divBdr>
                  <w:divsChild>
                    <w:div w:id="1316226411">
                      <w:marLeft w:val="0"/>
                      <w:marRight w:val="0"/>
                      <w:marTop w:val="0"/>
                      <w:marBottom w:val="0"/>
                      <w:divBdr>
                        <w:top w:val="none" w:sz="0" w:space="0" w:color="auto"/>
                        <w:left w:val="none" w:sz="0" w:space="0" w:color="auto"/>
                        <w:bottom w:val="none" w:sz="0" w:space="0" w:color="auto"/>
                        <w:right w:val="none" w:sz="0" w:space="0" w:color="auto"/>
                      </w:divBdr>
                      <w:divsChild>
                        <w:div w:id="331374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8198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1651645">
      <w:bodyDiv w:val="1"/>
      <w:marLeft w:val="0"/>
      <w:marRight w:val="0"/>
      <w:marTop w:val="0"/>
      <w:marBottom w:val="0"/>
      <w:divBdr>
        <w:top w:val="none" w:sz="0" w:space="0" w:color="auto"/>
        <w:left w:val="none" w:sz="0" w:space="0" w:color="auto"/>
        <w:bottom w:val="none" w:sz="0" w:space="0" w:color="auto"/>
        <w:right w:val="none" w:sz="0" w:space="0" w:color="auto"/>
      </w:divBdr>
      <w:divsChild>
        <w:div w:id="1457216511">
          <w:marLeft w:val="0"/>
          <w:marRight w:val="0"/>
          <w:marTop w:val="0"/>
          <w:marBottom w:val="0"/>
          <w:divBdr>
            <w:top w:val="none" w:sz="0" w:space="0" w:color="auto"/>
            <w:left w:val="none" w:sz="0" w:space="0" w:color="auto"/>
            <w:bottom w:val="none" w:sz="0" w:space="0" w:color="auto"/>
            <w:right w:val="none" w:sz="0" w:space="0" w:color="auto"/>
          </w:divBdr>
          <w:divsChild>
            <w:div w:id="763960931">
              <w:marLeft w:val="0"/>
              <w:marRight w:val="0"/>
              <w:marTop w:val="0"/>
              <w:marBottom w:val="0"/>
              <w:divBdr>
                <w:top w:val="none" w:sz="0" w:space="0" w:color="auto"/>
                <w:left w:val="none" w:sz="0" w:space="0" w:color="auto"/>
                <w:bottom w:val="none" w:sz="0" w:space="0" w:color="auto"/>
                <w:right w:val="none" w:sz="0" w:space="0" w:color="auto"/>
              </w:divBdr>
              <w:divsChild>
                <w:div w:id="1689789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238364">
      <w:bodyDiv w:val="1"/>
      <w:marLeft w:val="0"/>
      <w:marRight w:val="0"/>
      <w:marTop w:val="0"/>
      <w:marBottom w:val="0"/>
      <w:divBdr>
        <w:top w:val="none" w:sz="0" w:space="0" w:color="auto"/>
        <w:left w:val="none" w:sz="0" w:space="0" w:color="auto"/>
        <w:bottom w:val="none" w:sz="0" w:space="0" w:color="auto"/>
        <w:right w:val="none" w:sz="0" w:space="0" w:color="auto"/>
      </w:divBdr>
    </w:div>
    <w:div w:id="1482313142">
      <w:bodyDiv w:val="1"/>
      <w:marLeft w:val="0"/>
      <w:marRight w:val="0"/>
      <w:marTop w:val="0"/>
      <w:marBottom w:val="0"/>
      <w:divBdr>
        <w:top w:val="none" w:sz="0" w:space="0" w:color="auto"/>
        <w:left w:val="none" w:sz="0" w:space="0" w:color="auto"/>
        <w:bottom w:val="none" w:sz="0" w:space="0" w:color="auto"/>
        <w:right w:val="none" w:sz="0" w:space="0" w:color="auto"/>
      </w:divBdr>
    </w:div>
    <w:div w:id="1482889001">
      <w:bodyDiv w:val="1"/>
      <w:marLeft w:val="0"/>
      <w:marRight w:val="0"/>
      <w:marTop w:val="0"/>
      <w:marBottom w:val="0"/>
      <w:divBdr>
        <w:top w:val="none" w:sz="0" w:space="0" w:color="auto"/>
        <w:left w:val="none" w:sz="0" w:space="0" w:color="auto"/>
        <w:bottom w:val="none" w:sz="0" w:space="0" w:color="auto"/>
        <w:right w:val="none" w:sz="0" w:space="0" w:color="auto"/>
      </w:divBdr>
      <w:divsChild>
        <w:div w:id="628828228">
          <w:marLeft w:val="0"/>
          <w:marRight w:val="0"/>
          <w:marTop w:val="0"/>
          <w:marBottom w:val="0"/>
          <w:divBdr>
            <w:top w:val="none" w:sz="0" w:space="0" w:color="auto"/>
            <w:left w:val="none" w:sz="0" w:space="0" w:color="auto"/>
            <w:bottom w:val="none" w:sz="0" w:space="0" w:color="auto"/>
            <w:right w:val="none" w:sz="0" w:space="0" w:color="auto"/>
          </w:divBdr>
        </w:div>
      </w:divsChild>
    </w:div>
    <w:div w:id="1484857061">
      <w:bodyDiv w:val="1"/>
      <w:marLeft w:val="0"/>
      <w:marRight w:val="0"/>
      <w:marTop w:val="0"/>
      <w:marBottom w:val="0"/>
      <w:divBdr>
        <w:top w:val="none" w:sz="0" w:space="0" w:color="auto"/>
        <w:left w:val="none" w:sz="0" w:space="0" w:color="auto"/>
        <w:bottom w:val="none" w:sz="0" w:space="0" w:color="auto"/>
        <w:right w:val="none" w:sz="0" w:space="0" w:color="auto"/>
      </w:divBdr>
    </w:div>
    <w:div w:id="1485508155">
      <w:bodyDiv w:val="1"/>
      <w:marLeft w:val="0"/>
      <w:marRight w:val="0"/>
      <w:marTop w:val="0"/>
      <w:marBottom w:val="0"/>
      <w:divBdr>
        <w:top w:val="none" w:sz="0" w:space="0" w:color="auto"/>
        <w:left w:val="none" w:sz="0" w:space="0" w:color="auto"/>
        <w:bottom w:val="none" w:sz="0" w:space="0" w:color="auto"/>
        <w:right w:val="none" w:sz="0" w:space="0" w:color="auto"/>
      </w:divBdr>
      <w:divsChild>
        <w:div w:id="1091852743">
          <w:marLeft w:val="0"/>
          <w:marRight w:val="0"/>
          <w:marTop w:val="0"/>
          <w:marBottom w:val="0"/>
          <w:divBdr>
            <w:top w:val="none" w:sz="0" w:space="0" w:color="auto"/>
            <w:left w:val="none" w:sz="0" w:space="0" w:color="auto"/>
            <w:bottom w:val="none" w:sz="0" w:space="0" w:color="auto"/>
            <w:right w:val="none" w:sz="0" w:space="0" w:color="auto"/>
          </w:divBdr>
        </w:div>
      </w:divsChild>
    </w:div>
    <w:div w:id="1487168127">
      <w:bodyDiv w:val="1"/>
      <w:marLeft w:val="0"/>
      <w:marRight w:val="0"/>
      <w:marTop w:val="0"/>
      <w:marBottom w:val="0"/>
      <w:divBdr>
        <w:top w:val="none" w:sz="0" w:space="0" w:color="auto"/>
        <w:left w:val="none" w:sz="0" w:space="0" w:color="auto"/>
        <w:bottom w:val="none" w:sz="0" w:space="0" w:color="auto"/>
        <w:right w:val="none" w:sz="0" w:space="0" w:color="auto"/>
      </w:divBdr>
    </w:div>
    <w:div w:id="1487211351">
      <w:bodyDiv w:val="1"/>
      <w:marLeft w:val="0"/>
      <w:marRight w:val="0"/>
      <w:marTop w:val="0"/>
      <w:marBottom w:val="0"/>
      <w:divBdr>
        <w:top w:val="none" w:sz="0" w:space="0" w:color="auto"/>
        <w:left w:val="none" w:sz="0" w:space="0" w:color="auto"/>
        <w:bottom w:val="none" w:sz="0" w:space="0" w:color="auto"/>
        <w:right w:val="none" w:sz="0" w:space="0" w:color="auto"/>
      </w:divBdr>
      <w:divsChild>
        <w:div w:id="1309553937">
          <w:marLeft w:val="0"/>
          <w:marRight w:val="0"/>
          <w:marTop w:val="0"/>
          <w:marBottom w:val="0"/>
          <w:divBdr>
            <w:top w:val="none" w:sz="0" w:space="0" w:color="auto"/>
            <w:left w:val="none" w:sz="0" w:space="0" w:color="auto"/>
            <w:bottom w:val="none" w:sz="0" w:space="0" w:color="auto"/>
            <w:right w:val="none" w:sz="0" w:space="0" w:color="auto"/>
          </w:divBdr>
          <w:divsChild>
            <w:div w:id="269512307">
              <w:marLeft w:val="0"/>
              <w:marRight w:val="0"/>
              <w:marTop w:val="0"/>
              <w:marBottom w:val="0"/>
              <w:divBdr>
                <w:top w:val="none" w:sz="0" w:space="0" w:color="auto"/>
                <w:left w:val="none" w:sz="0" w:space="0" w:color="auto"/>
                <w:bottom w:val="none" w:sz="0" w:space="0" w:color="auto"/>
                <w:right w:val="none" w:sz="0" w:space="0" w:color="auto"/>
              </w:divBdr>
              <w:divsChild>
                <w:div w:id="1415085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7286890">
      <w:bodyDiv w:val="1"/>
      <w:marLeft w:val="0"/>
      <w:marRight w:val="0"/>
      <w:marTop w:val="0"/>
      <w:marBottom w:val="0"/>
      <w:divBdr>
        <w:top w:val="none" w:sz="0" w:space="0" w:color="auto"/>
        <w:left w:val="none" w:sz="0" w:space="0" w:color="auto"/>
        <w:bottom w:val="none" w:sz="0" w:space="0" w:color="auto"/>
        <w:right w:val="none" w:sz="0" w:space="0" w:color="auto"/>
      </w:divBdr>
    </w:div>
    <w:div w:id="1489440889">
      <w:bodyDiv w:val="1"/>
      <w:marLeft w:val="0"/>
      <w:marRight w:val="0"/>
      <w:marTop w:val="0"/>
      <w:marBottom w:val="0"/>
      <w:divBdr>
        <w:top w:val="none" w:sz="0" w:space="0" w:color="auto"/>
        <w:left w:val="none" w:sz="0" w:space="0" w:color="auto"/>
        <w:bottom w:val="none" w:sz="0" w:space="0" w:color="auto"/>
        <w:right w:val="none" w:sz="0" w:space="0" w:color="auto"/>
      </w:divBdr>
    </w:div>
    <w:div w:id="1489904255">
      <w:bodyDiv w:val="1"/>
      <w:marLeft w:val="0"/>
      <w:marRight w:val="0"/>
      <w:marTop w:val="0"/>
      <w:marBottom w:val="0"/>
      <w:divBdr>
        <w:top w:val="none" w:sz="0" w:space="0" w:color="auto"/>
        <w:left w:val="none" w:sz="0" w:space="0" w:color="auto"/>
        <w:bottom w:val="none" w:sz="0" w:space="0" w:color="auto"/>
        <w:right w:val="none" w:sz="0" w:space="0" w:color="auto"/>
      </w:divBdr>
    </w:div>
    <w:div w:id="1490632296">
      <w:bodyDiv w:val="1"/>
      <w:marLeft w:val="0"/>
      <w:marRight w:val="0"/>
      <w:marTop w:val="0"/>
      <w:marBottom w:val="0"/>
      <w:divBdr>
        <w:top w:val="none" w:sz="0" w:space="0" w:color="auto"/>
        <w:left w:val="none" w:sz="0" w:space="0" w:color="auto"/>
        <w:bottom w:val="none" w:sz="0" w:space="0" w:color="auto"/>
        <w:right w:val="none" w:sz="0" w:space="0" w:color="auto"/>
      </w:divBdr>
      <w:divsChild>
        <w:div w:id="1092972921">
          <w:marLeft w:val="0"/>
          <w:marRight w:val="0"/>
          <w:marTop w:val="0"/>
          <w:marBottom w:val="0"/>
          <w:divBdr>
            <w:top w:val="none" w:sz="0" w:space="0" w:color="auto"/>
            <w:left w:val="none" w:sz="0" w:space="0" w:color="auto"/>
            <w:bottom w:val="none" w:sz="0" w:space="0" w:color="auto"/>
            <w:right w:val="none" w:sz="0" w:space="0" w:color="auto"/>
          </w:divBdr>
          <w:divsChild>
            <w:div w:id="36466434">
              <w:marLeft w:val="0"/>
              <w:marRight w:val="0"/>
              <w:marTop w:val="0"/>
              <w:marBottom w:val="0"/>
              <w:divBdr>
                <w:top w:val="none" w:sz="0" w:space="0" w:color="auto"/>
                <w:left w:val="none" w:sz="0" w:space="0" w:color="auto"/>
                <w:bottom w:val="none" w:sz="0" w:space="0" w:color="auto"/>
                <w:right w:val="none" w:sz="0" w:space="0" w:color="auto"/>
              </w:divBdr>
              <w:divsChild>
                <w:div w:id="504445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022603">
      <w:bodyDiv w:val="1"/>
      <w:marLeft w:val="0"/>
      <w:marRight w:val="0"/>
      <w:marTop w:val="0"/>
      <w:marBottom w:val="0"/>
      <w:divBdr>
        <w:top w:val="none" w:sz="0" w:space="0" w:color="auto"/>
        <w:left w:val="none" w:sz="0" w:space="0" w:color="auto"/>
        <w:bottom w:val="none" w:sz="0" w:space="0" w:color="auto"/>
        <w:right w:val="none" w:sz="0" w:space="0" w:color="auto"/>
      </w:divBdr>
    </w:div>
    <w:div w:id="1492023500">
      <w:bodyDiv w:val="1"/>
      <w:marLeft w:val="0"/>
      <w:marRight w:val="0"/>
      <w:marTop w:val="0"/>
      <w:marBottom w:val="0"/>
      <w:divBdr>
        <w:top w:val="none" w:sz="0" w:space="0" w:color="auto"/>
        <w:left w:val="none" w:sz="0" w:space="0" w:color="auto"/>
        <w:bottom w:val="none" w:sz="0" w:space="0" w:color="auto"/>
        <w:right w:val="none" w:sz="0" w:space="0" w:color="auto"/>
      </w:divBdr>
      <w:divsChild>
        <w:div w:id="1491403788">
          <w:marLeft w:val="0"/>
          <w:marRight w:val="0"/>
          <w:marTop w:val="0"/>
          <w:marBottom w:val="33"/>
          <w:divBdr>
            <w:top w:val="none" w:sz="0" w:space="0" w:color="auto"/>
            <w:left w:val="none" w:sz="0" w:space="0" w:color="auto"/>
            <w:bottom w:val="none" w:sz="0" w:space="0" w:color="auto"/>
            <w:right w:val="none" w:sz="0" w:space="0" w:color="auto"/>
          </w:divBdr>
          <w:divsChild>
            <w:div w:id="664744412">
              <w:marLeft w:val="0"/>
              <w:marRight w:val="0"/>
              <w:marTop w:val="0"/>
              <w:marBottom w:val="0"/>
              <w:divBdr>
                <w:top w:val="none" w:sz="0" w:space="0" w:color="auto"/>
                <w:left w:val="none" w:sz="0" w:space="0" w:color="auto"/>
                <w:bottom w:val="none" w:sz="0" w:space="0" w:color="auto"/>
                <w:right w:val="none" w:sz="0" w:space="0" w:color="auto"/>
              </w:divBdr>
              <w:divsChild>
                <w:div w:id="848908848">
                  <w:marLeft w:val="0"/>
                  <w:marRight w:val="0"/>
                  <w:marTop w:val="0"/>
                  <w:marBottom w:val="0"/>
                  <w:divBdr>
                    <w:top w:val="none" w:sz="0" w:space="0" w:color="auto"/>
                    <w:left w:val="none" w:sz="0" w:space="0" w:color="auto"/>
                    <w:bottom w:val="none" w:sz="0" w:space="0" w:color="auto"/>
                    <w:right w:val="none" w:sz="0" w:space="0" w:color="auto"/>
                  </w:divBdr>
                  <w:divsChild>
                    <w:div w:id="202716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2670954">
      <w:bodyDiv w:val="1"/>
      <w:marLeft w:val="0"/>
      <w:marRight w:val="0"/>
      <w:marTop w:val="0"/>
      <w:marBottom w:val="0"/>
      <w:divBdr>
        <w:top w:val="none" w:sz="0" w:space="0" w:color="auto"/>
        <w:left w:val="none" w:sz="0" w:space="0" w:color="auto"/>
        <w:bottom w:val="none" w:sz="0" w:space="0" w:color="auto"/>
        <w:right w:val="none" w:sz="0" w:space="0" w:color="auto"/>
      </w:divBdr>
      <w:divsChild>
        <w:div w:id="2124958848">
          <w:marLeft w:val="0"/>
          <w:marRight w:val="0"/>
          <w:marTop w:val="0"/>
          <w:marBottom w:val="0"/>
          <w:divBdr>
            <w:top w:val="none" w:sz="0" w:space="0" w:color="auto"/>
            <w:left w:val="none" w:sz="0" w:space="0" w:color="auto"/>
            <w:bottom w:val="none" w:sz="0" w:space="0" w:color="auto"/>
            <w:right w:val="none" w:sz="0" w:space="0" w:color="auto"/>
          </w:divBdr>
          <w:divsChild>
            <w:div w:id="1492714740">
              <w:marLeft w:val="0"/>
              <w:marRight w:val="0"/>
              <w:marTop w:val="0"/>
              <w:marBottom w:val="0"/>
              <w:divBdr>
                <w:top w:val="none" w:sz="0" w:space="0" w:color="auto"/>
                <w:left w:val="none" w:sz="0" w:space="0" w:color="auto"/>
                <w:bottom w:val="none" w:sz="0" w:space="0" w:color="auto"/>
                <w:right w:val="none" w:sz="0" w:space="0" w:color="auto"/>
              </w:divBdr>
              <w:divsChild>
                <w:div w:id="573467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671698">
      <w:bodyDiv w:val="1"/>
      <w:marLeft w:val="0"/>
      <w:marRight w:val="0"/>
      <w:marTop w:val="0"/>
      <w:marBottom w:val="0"/>
      <w:divBdr>
        <w:top w:val="none" w:sz="0" w:space="0" w:color="auto"/>
        <w:left w:val="none" w:sz="0" w:space="0" w:color="auto"/>
        <w:bottom w:val="none" w:sz="0" w:space="0" w:color="auto"/>
        <w:right w:val="none" w:sz="0" w:space="0" w:color="auto"/>
      </w:divBdr>
    </w:div>
    <w:div w:id="1494837346">
      <w:bodyDiv w:val="1"/>
      <w:marLeft w:val="0"/>
      <w:marRight w:val="0"/>
      <w:marTop w:val="0"/>
      <w:marBottom w:val="0"/>
      <w:divBdr>
        <w:top w:val="none" w:sz="0" w:space="0" w:color="auto"/>
        <w:left w:val="none" w:sz="0" w:space="0" w:color="auto"/>
        <w:bottom w:val="none" w:sz="0" w:space="0" w:color="auto"/>
        <w:right w:val="none" w:sz="0" w:space="0" w:color="auto"/>
      </w:divBdr>
      <w:divsChild>
        <w:div w:id="1826506466">
          <w:marLeft w:val="0"/>
          <w:marRight w:val="0"/>
          <w:marTop w:val="0"/>
          <w:marBottom w:val="0"/>
          <w:divBdr>
            <w:top w:val="none" w:sz="0" w:space="0" w:color="auto"/>
            <w:left w:val="none" w:sz="0" w:space="0" w:color="auto"/>
            <w:bottom w:val="none" w:sz="0" w:space="0" w:color="auto"/>
            <w:right w:val="none" w:sz="0" w:space="0" w:color="auto"/>
          </w:divBdr>
          <w:divsChild>
            <w:div w:id="1939023507">
              <w:marLeft w:val="0"/>
              <w:marRight w:val="0"/>
              <w:marTop w:val="0"/>
              <w:marBottom w:val="0"/>
              <w:divBdr>
                <w:top w:val="none" w:sz="0" w:space="0" w:color="auto"/>
                <w:left w:val="none" w:sz="0" w:space="0" w:color="auto"/>
                <w:bottom w:val="none" w:sz="0" w:space="0" w:color="auto"/>
                <w:right w:val="none" w:sz="0" w:space="0" w:color="auto"/>
              </w:divBdr>
              <w:divsChild>
                <w:div w:id="1405177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5410734">
      <w:bodyDiv w:val="1"/>
      <w:marLeft w:val="0"/>
      <w:marRight w:val="0"/>
      <w:marTop w:val="0"/>
      <w:marBottom w:val="0"/>
      <w:divBdr>
        <w:top w:val="none" w:sz="0" w:space="0" w:color="auto"/>
        <w:left w:val="none" w:sz="0" w:space="0" w:color="auto"/>
        <w:bottom w:val="none" w:sz="0" w:space="0" w:color="auto"/>
        <w:right w:val="none" w:sz="0" w:space="0" w:color="auto"/>
      </w:divBdr>
      <w:divsChild>
        <w:div w:id="157116973">
          <w:marLeft w:val="0"/>
          <w:marRight w:val="0"/>
          <w:marTop w:val="0"/>
          <w:marBottom w:val="0"/>
          <w:divBdr>
            <w:top w:val="none" w:sz="0" w:space="0" w:color="auto"/>
            <w:left w:val="none" w:sz="0" w:space="0" w:color="auto"/>
            <w:bottom w:val="none" w:sz="0" w:space="0" w:color="auto"/>
            <w:right w:val="none" w:sz="0" w:space="0" w:color="auto"/>
          </w:divBdr>
          <w:divsChild>
            <w:div w:id="851264974">
              <w:marLeft w:val="0"/>
              <w:marRight w:val="0"/>
              <w:marTop w:val="0"/>
              <w:marBottom w:val="0"/>
              <w:divBdr>
                <w:top w:val="none" w:sz="0" w:space="0" w:color="auto"/>
                <w:left w:val="none" w:sz="0" w:space="0" w:color="auto"/>
                <w:bottom w:val="none" w:sz="0" w:space="0" w:color="auto"/>
                <w:right w:val="none" w:sz="0" w:space="0" w:color="auto"/>
              </w:divBdr>
              <w:divsChild>
                <w:div w:id="915090927">
                  <w:marLeft w:val="2928"/>
                  <w:marRight w:val="0"/>
                  <w:marTop w:val="720"/>
                  <w:marBottom w:val="0"/>
                  <w:divBdr>
                    <w:top w:val="none" w:sz="0" w:space="0" w:color="auto"/>
                    <w:left w:val="none" w:sz="0" w:space="0" w:color="auto"/>
                    <w:bottom w:val="none" w:sz="0" w:space="0" w:color="auto"/>
                    <w:right w:val="none" w:sz="0" w:space="0" w:color="auto"/>
                  </w:divBdr>
                  <w:divsChild>
                    <w:div w:id="199901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6066733">
      <w:bodyDiv w:val="1"/>
      <w:marLeft w:val="0"/>
      <w:marRight w:val="0"/>
      <w:marTop w:val="0"/>
      <w:marBottom w:val="0"/>
      <w:divBdr>
        <w:top w:val="none" w:sz="0" w:space="0" w:color="auto"/>
        <w:left w:val="none" w:sz="0" w:space="0" w:color="auto"/>
        <w:bottom w:val="none" w:sz="0" w:space="0" w:color="auto"/>
        <w:right w:val="none" w:sz="0" w:space="0" w:color="auto"/>
      </w:divBdr>
      <w:divsChild>
        <w:div w:id="585765755">
          <w:marLeft w:val="0"/>
          <w:marRight w:val="0"/>
          <w:marTop w:val="0"/>
          <w:marBottom w:val="0"/>
          <w:divBdr>
            <w:top w:val="none" w:sz="0" w:space="0" w:color="auto"/>
            <w:left w:val="none" w:sz="0" w:space="0" w:color="auto"/>
            <w:bottom w:val="none" w:sz="0" w:space="0" w:color="auto"/>
            <w:right w:val="none" w:sz="0" w:space="0" w:color="auto"/>
          </w:divBdr>
          <w:divsChild>
            <w:div w:id="1645039362">
              <w:marLeft w:val="0"/>
              <w:marRight w:val="0"/>
              <w:marTop w:val="0"/>
              <w:marBottom w:val="0"/>
              <w:divBdr>
                <w:top w:val="none" w:sz="0" w:space="0" w:color="auto"/>
                <w:left w:val="none" w:sz="0" w:space="0" w:color="auto"/>
                <w:bottom w:val="none" w:sz="0" w:space="0" w:color="auto"/>
                <w:right w:val="none" w:sz="0" w:space="0" w:color="auto"/>
              </w:divBdr>
              <w:divsChild>
                <w:div w:id="1918467924">
                  <w:marLeft w:val="0"/>
                  <w:marRight w:val="0"/>
                  <w:marTop w:val="0"/>
                  <w:marBottom w:val="0"/>
                  <w:divBdr>
                    <w:top w:val="none" w:sz="0" w:space="0" w:color="auto"/>
                    <w:left w:val="none" w:sz="0" w:space="0" w:color="auto"/>
                    <w:bottom w:val="none" w:sz="0" w:space="0" w:color="auto"/>
                    <w:right w:val="none" w:sz="0" w:space="0" w:color="auto"/>
                  </w:divBdr>
                  <w:divsChild>
                    <w:div w:id="2041663576">
                      <w:marLeft w:val="0"/>
                      <w:marRight w:val="0"/>
                      <w:marTop w:val="0"/>
                      <w:marBottom w:val="0"/>
                      <w:divBdr>
                        <w:top w:val="single" w:sz="4" w:space="1" w:color="C0C0C0"/>
                        <w:left w:val="single" w:sz="4" w:space="1" w:color="C0C0C0"/>
                        <w:bottom w:val="single" w:sz="4" w:space="1" w:color="C0C0C0"/>
                        <w:right w:val="single" w:sz="4" w:space="1" w:color="C0C0C0"/>
                      </w:divBdr>
                      <w:divsChild>
                        <w:div w:id="396367134">
                          <w:marLeft w:val="0"/>
                          <w:marRight w:val="0"/>
                          <w:marTop w:val="0"/>
                          <w:marBottom w:val="0"/>
                          <w:divBdr>
                            <w:top w:val="none" w:sz="0" w:space="0" w:color="auto"/>
                            <w:left w:val="none" w:sz="0" w:space="0" w:color="auto"/>
                            <w:bottom w:val="none" w:sz="0" w:space="0" w:color="auto"/>
                            <w:right w:val="none" w:sz="0" w:space="0" w:color="auto"/>
                          </w:divBdr>
                        </w:div>
                        <w:div w:id="618805257">
                          <w:marLeft w:val="0"/>
                          <w:marRight w:val="0"/>
                          <w:marTop w:val="0"/>
                          <w:marBottom w:val="0"/>
                          <w:divBdr>
                            <w:top w:val="none" w:sz="0" w:space="0" w:color="auto"/>
                            <w:left w:val="none" w:sz="0" w:space="0" w:color="auto"/>
                            <w:bottom w:val="none" w:sz="0" w:space="0" w:color="auto"/>
                            <w:right w:val="none" w:sz="0" w:space="0" w:color="auto"/>
                          </w:divBdr>
                        </w:div>
                        <w:div w:id="1091242475">
                          <w:marLeft w:val="0"/>
                          <w:marRight w:val="0"/>
                          <w:marTop w:val="0"/>
                          <w:marBottom w:val="0"/>
                          <w:divBdr>
                            <w:top w:val="none" w:sz="0" w:space="0" w:color="auto"/>
                            <w:left w:val="none" w:sz="0" w:space="0" w:color="auto"/>
                            <w:bottom w:val="none" w:sz="0" w:space="0" w:color="auto"/>
                            <w:right w:val="none" w:sz="0" w:space="0" w:color="auto"/>
                          </w:divBdr>
                        </w:div>
                        <w:div w:id="20336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7379905">
      <w:bodyDiv w:val="1"/>
      <w:marLeft w:val="0"/>
      <w:marRight w:val="0"/>
      <w:marTop w:val="0"/>
      <w:marBottom w:val="0"/>
      <w:divBdr>
        <w:top w:val="none" w:sz="0" w:space="0" w:color="auto"/>
        <w:left w:val="none" w:sz="0" w:space="0" w:color="auto"/>
        <w:bottom w:val="none" w:sz="0" w:space="0" w:color="auto"/>
        <w:right w:val="none" w:sz="0" w:space="0" w:color="auto"/>
      </w:divBdr>
      <w:divsChild>
        <w:div w:id="1950620493">
          <w:marLeft w:val="0"/>
          <w:marRight w:val="0"/>
          <w:marTop w:val="0"/>
          <w:marBottom w:val="0"/>
          <w:divBdr>
            <w:top w:val="none" w:sz="0" w:space="0" w:color="auto"/>
            <w:left w:val="none" w:sz="0" w:space="0" w:color="auto"/>
            <w:bottom w:val="none" w:sz="0" w:space="0" w:color="auto"/>
            <w:right w:val="none" w:sz="0" w:space="0" w:color="auto"/>
          </w:divBdr>
          <w:divsChild>
            <w:div w:id="1080323643">
              <w:marLeft w:val="0"/>
              <w:marRight w:val="0"/>
              <w:marTop w:val="0"/>
              <w:marBottom w:val="0"/>
              <w:divBdr>
                <w:top w:val="none" w:sz="0" w:space="0" w:color="auto"/>
                <w:left w:val="none" w:sz="0" w:space="0" w:color="auto"/>
                <w:bottom w:val="none" w:sz="0" w:space="0" w:color="auto"/>
                <w:right w:val="none" w:sz="0" w:space="0" w:color="auto"/>
              </w:divBdr>
              <w:divsChild>
                <w:div w:id="765005633">
                  <w:marLeft w:val="0"/>
                  <w:marRight w:val="0"/>
                  <w:marTop w:val="0"/>
                  <w:marBottom w:val="0"/>
                  <w:divBdr>
                    <w:top w:val="none" w:sz="0" w:space="0" w:color="auto"/>
                    <w:left w:val="none" w:sz="0" w:space="0" w:color="auto"/>
                    <w:bottom w:val="none" w:sz="0" w:space="0" w:color="auto"/>
                    <w:right w:val="none" w:sz="0" w:space="0" w:color="auto"/>
                  </w:divBdr>
                  <w:divsChild>
                    <w:div w:id="1369186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8155526">
      <w:bodyDiv w:val="1"/>
      <w:marLeft w:val="0"/>
      <w:marRight w:val="0"/>
      <w:marTop w:val="0"/>
      <w:marBottom w:val="0"/>
      <w:divBdr>
        <w:top w:val="none" w:sz="0" w:space="0" w:color="auto"/>
        <w:left w:val="none" w:sz="0" w:space="0" w:color="auto"/>
        <w:bottom w:val="none" w:sz="0" w:space="0" w:color="auto"/>
        <w:right w:val="none" w:sz="0" w:space="0" w:color="auto"/>
      </w:divBdr>
    </w:div>
    <w:div w:id="1501579577">
      <w:bodyDiv w:val="1"/>
      <w:marLeft w:val="0"/>
      <w:marRight w:val="0"/>
      <w:marTop w:val="0"/>
      <w:marBottom w:val="0"/>
      <w:divBdr>
        <w:top w:val="none" w:sz="0" w:space="0" w:color="auto"/>
        <w:left w:val="none" w:sz="0" w:space="0" w:color="auto"/>
        <w:bottom w:val="none" w:sz="0" w:space="0" w:color="auto"/>
        <w:right w:val="none" w:sz="0" w:space="0" w:color="auto"/>
      </w:divBdr>
      <w:divsChild>
        <w:div w:id="1920408917">
          <w:marLeft w:val="0"/>
          <w:marRight w:val="0"/>
          <w:marTop w:val="0"/>
          <w:marBottom w:val="0"/>
          <w:divBdr>
            <w:top w:val="none" w:sz="0" w:space="0" w:color="auto"/>
            <w:left w:val="none" w:sz="0" w:space="0" w:color="auto"/>
            <w:bottom w:val="none" w:sz="0" w:space="0" w:color="auto"/>
            <w:right w:val="none" w:sz="0" w:space="0" w:color="auto"/>
          </w:divBdr>
          <w:divsChild>
            <w:div w:id="961231202">
              <w:marLeft w:val="0"/>
              <w:marRight w:val="0"/>
              <w:marTop w:val="0"/>
              <w:marBottom w:val="0"/>
              <w:divBdr>
                <w:top w:val="none" w:sz="0" w:space="0" w:color="auto"/>
                <w:left w:val="none" w:sz="0" w:space="0" w:color="auto"/>
                <w:bottom w:val="none" w:sz="0" w:space="0" w:color="auto"/>
                <w:right w:val="none" w:sz="0" w:space="0" w:color="auto"/>
              </w:divBdr>
              <w:divsChild>
                <w:div w:id="1836140270">
                  <w:marLeft w:val="0"/>
                  <w:marRight w:val="0"/>
                  <w:marTop w:val="0"/>
                  <w:marBottom w:val="0"/>
                  <w:divBdr>
                    <w:top w:val="none" w:sz="0" w:space="0" w:color="auto"/>
                    <w:left w:val="none" w:sz="0" w:space="0" w:color="auto"/>
                    <w:bottom w:val="none" w:sz="0" w:space="0" w:color="auto"/>
                    <w:right w:val="none" w:sz="0" w:space="0" w:color="auto"/>
                  </w:divBdr>
                  <w:divsChild>
                    <w:div w:id="1083256665">
                      <w:marLeft w:val="0"/>
                      <w:marRight w:val="0"/>
                      <w:marTop w:val="0"/>
                      <w:marBottom w:val="0"/>
                      <w:divBdr>
                        <w:top w:val="none" w:sz="0" w:space="0" w:color="auto"/>
                        <w:left w:val="none" w:sz="0" w:space="0" w:color="auto"/>
                        <w:bottom w:val="none" w:sz="0" w:space="0" w:color="auto"/>
                        <w:right w:val="none" w:sz="0" w:space="0" w:color="auto"/>
                      </w:divBdr>
                      <w:divsChild>
                        <w:div w:id="1532836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2501032">
      <w:bodyDiv w:val="1"/>
      <w:marLeft w:val="0"/>
      <w:marRight w:val="0"/>
      <w:marTop w:val="0"/>
      <w:marBottom w:val="0"/>
      <w:divBdr>
        <w:top w:val="none" w:sz="0" w:space="0" w:color="auto"/>
        <w:left w:val="none" w:sz="0" w:space="0" w:color="auto"/>
        <w:bottom w:val="none" w:sz="0" w:space="0" w:color="auto"/>
        <w:right w:val="none" w:sz="0" w:space="0" w:color="auto"/>
      </w:divBdr>
      <w:divsChild>
        <w:div w:id="148794922">
          <w:marLeft w:val="0"/>
          <w:marRight w:val="0"/>
          <w:marTop w:val="0"/>
          <w:marBottom w:val="0"/>
          <w:divBdr>
            <w:top w:val="none" w:sz="0" w:space="0" w:color="auto"/>
            <w:left w:val="none" w:sz="0" w:space="0" w:color="auto"/>
            <w:bottom w:val="none" w:sz="0" w:space="0" w:color="auto"/>
            <w:right w:val="none" w:sz="0" w:space="0" w:color="auto"/>
          </w:divBdr>
          <w:divsChild>
            <w:div w:id="788623305">
              <w:marLeft w:val="0"/>
              <w:marRight w:val="0"/>
              <w:marTop w:val="0"/>
              <w:marBottom w:val="0"/>
              <w:divBdr>
                <w:top w:val="none" w:sz="0" w:space="0" w:color="auto"/>
                <w:left w:val="none" w:sz="0" w:space="0" w:color="auto"/>
                <w:bottom w:val="none" w:sz="0" w:space="0" w:color="auto"/>
                <w:right w:val="none" w:sz="0" w:space="0" w:color="auto"/>
              </w:divBdr>
              <w:divsChild>
                <w:div w:id="1118721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5436032">
      <w:bodyDiv w:val="1"/>
      <w:marLeft w:val="0"/>
      <w:marRight w:val="0"/>
      <w:marTop w:val="0"/>
      <w:marBottom w:val="0"/>
      <w:divBdr>
        <w:top w:val="none" w:sz="0" w:space="0" w:color="auto"/>
        <w:left w:val="none" w:sz="0" w:space="0" w:color="auto"/>
        <w:bottom w:val="none" w:sz="0" w:space="0" w:color="auto"/>
        <w:right w:val="none" w:sz="0" w:space="0" w:color="auto"/>
      </w:divBdr>
    </w:div>
    <w:div w:id="1505515918">
      <w:bodyDiv w:val="1"/>
      <w:marLeft w:val="0"/>
      <w:marRight w:val="0"/>
      <w:marTop w:val="0"/>
      <w:marBottom w:val="0"/>
      <w:divBdr>
        <w:top w:val="none" w:sz="0" w:space="0" w:color="auto"/>
        <w:left w:val="none" w:sz="0" w:space="0" w:color="auto"/>
        <w:bottom w:val="none" w:sz="0" w:space="0" w:color="auto"/>
        <w:right w:val="none" w:sz="0" w:space="0" w:color="auto"/>
      </w:divBdr>
    </w:div>
    <w:div w:id="1507013563">
      <w:bodyDiv w:val="1"/>
      <w:marLeft w:val="0"/>
      <w:marRight w:val="0"/>
      <w:marTop w:val="0"/>
      <w:marBottom w:val="0"/>
      <w:divBdr>
        <w:top w:val="none" w:sz="0" w:space="0" w:color="auto"/>
        <w:left w:val="none" w:sz="0" w:space="0" w:color="auto"/>
        <w:bottom w:val="none" w:sz="0" w:space="0" w:color="auto"/>
        <w:right w:val="none" w:sz="0" w:space="0" w:color="auto"/>
      </w:divBdr>
    </w:div>
    <w:div w:id="1507790265">
      <w:bodyDiv w:val="1"/>
      <w:marLeft w:val="0"/>
      <w:marRight w:val="0"/>
      <w:marTop w:val="0"/>
      <w:marBottom w:val="0"/>
      <w:divBdr>
        <w:top w:val="none" w:sz="0" w:space="0" w:color="auto"/>
        <w:left w:val="none" w:sz="0" w:space="0" w:color="auto"/>
        <w:bottom w:val="none" w:sz="0" w:space="0" w:color="auto"/>
        <w:right w:val="none" w:sz="0" w:space="0" w:color="auto"/>
      </w:divBdr>
    </w:div>
    <w:div w:id="1509982081">
      <w:bodyDiv w:val="1"/>
      <w:marLeft w:val="0"/>
      <w:marRight w:val="0"/>
      <w:marTop w:val="0"/>
      <w:marBottom w:val="0"/>
      <w:divBdr>
        <w:top w:val="none" w:sz="0" w:space="0" w:color="auto"/>
        <w:left w:val="none" w:sz="0" w:space="0" w:color="auto"/>
        <w:bottom w:val="none" w:sz="0" w:space="0" w:color="auto"/>
        <w:right w:val="none" w:sz="0" w:space="0" w:color="auto"/>
      </w:divBdr>
      <w:divsChild>
        <w:div w:id="288244399">
          <w:marLeft w:val="0"/>
          <w:marRight w:val="0"/>
          <w:marTop w:val="0"/>
          <w:marBottom w:val="0"/>
          <w:divBdr>
            <w:top w:val="none" w:sz="0" w:space="0" w:color="auto"/>
            <w:left w:val="none" w:sz="0" w:space="0" w:color="auto"/>
            <w:bottom w:val="none" w:sz="0" w:space="0" w:color="auto"/>
            <w:right w:val="none" w:sz="0" w:space="0" w:color="auto"/>
          </w:divBdr>
          <w:divsChild>
            <w:div w:id="119500551">
              <w:marLeft w:val="0"/>
              <w:marRight w:val="0"/>
              <w:marTop w:val="0"/>
              <w:marBottom w:val="0"/>
              <w:divBdr>
                <w:top w:val="none" w:sz="0" w:space="0" w:color="auto"/>
                <w:left w:val="none" w:sz="0" w:space="0" w:color="auto"/>
                <w:bottom w:val="none" w:sz="0" w:space="0" w:color="auto"/>
                <w:right w:val="none" w:sz="0" w:space="0" w:color="auto"/>
              </w:divBdr>
              <w:divsChild>
                <w:div w:id="1676689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2792527">
      <w:bodyDiv w:val="1"/>
      <w:marLeft w:val="0"/>
      <w:marRight w:val="0"/>
      <w:marTop w:val="0"/>
      <w:marBottom w:val="0"/>
      <w:divBdr>
        <w:top w:val="none" w:sz="0" w:space="0" w:color="auto"/>
        <w:left w:val="none" w:sz="0" w:space="0" w:color="auto"/>
        <w:bottom w:val="none" w:sz="0" w:space="0" w:color="auto"/>
        <w:right w:val="none" w:sz="0" w:space="0" w:color="auto"/>
      </w:divBdr>
      <w:divsChild>
        <w:div w:id="1835415451">
          <w:marLeft w:val="0"/>
          <w:marRight w:val="0"/>
          <w:marTop w:val="0"/>
          <w:marBottom w:val="0"/>
          <w:divBdr>
            <w:top w:val="none" w:sz="0" w:space="0" w:color="auto"/>
            <w:left w:val="none" w:sz="0" w:space="0" w:color="auto"/>
            <w:bottom w:val="none" w:sz="0" w:space="0" w:color="auto"/>
            <w:right w:val="none" w:sz="0" w:space="0" w:color="auto"/>
          </w:divBdr>
          <w:divsChild>
            <w:div w:id="269627318">
              <w:marLeft w:val="0"/>
              <w:marRight w:val="0"/>
              <w:marTop w:val="0"/>
              <w:marBottom w:val="0"/>
              <w:divBdr>
                <w:top w:val="none" w:sz="0" w:space="0" w:color="auto"/>
                <w:left w:val="none" w:sz="0" w:space="0" w:color="auto"/>
                <w:bottom w:val="none" w:sz="0" w:space="0" w:color="auto"/>
                <w:right w:val="none" w:sz="0" w:space="0" w:color="auto"/>
              </w:divBdr>
              <w:divsChild>
                <w:div w:id="1601797436">
                  <w:marLeft w:val="0"/>
                  <w:marRight w:val="0"/>
                  <w:marTop w:val="0"/>
                  <w:marBottom w:val="0"/>
                  <w:divBdr>
                    <w:top w:val="none" w:sz="0" w:space="0" w:color="auto"/>
                    <w:left w:val="none" w:sz="0" w:space="0" w:color="auto"/>
                    <w:bottom w:val="none" w:sz="0" w:space="0" w:color="auto"/>
                    <w:right w:val="none" w:sz="0" w:space="0" w:color="auto"/>
                  </w:divBdr>
                  <w:divsChild>
                    <w:div w:id="1432357157">
                      <w:marLeft w:val="0"/>
                      <w:marRight w:val="0"/>
                      <w:marTop w:val="0"/>
                      <w:marBottom w:val="0"/>
                      <w:divBdr>
                        <w:top w:val="none" w:sz="0" w:space="0" w:color="auto"/>
                        <w:left w:val="none" w:sz="0" w:space="0" w:color="auto"/>
                        <w:bottom w:val="none" w:sz="0" w:space="0" w:color="auto"/>
                        <w:right w:val="none" w:sz="0" w:space="0" w:color="auto"/>
                      </w:divBdr>
                      <w:divsChild>
                        <w:div w:id="1413510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3227336">
      <w:bodyDiv w:val="1"/>
      <w:marLeft w:val="0"/>
      <w:marRight w:val="0"/>
      <w:marTop w:val="0"/>
      <w:marBottom w:val="0"/>
      <w:divBdr>
        <w:top w:val="none" w:sz="0" w:space="0" w:color="auto"/>
        <w:left w:val="none" w:sz="0" w:space="0" w:color="auto"/>
        <w:bottom w:val="none" w:sz="0" w:space="0" w:color="auto"/>
        <w:right w:val="none" w:sz="0" w:space="0" w:color="auto"/>
      </w:divBdr>
    </w:div>
    <w:div w:id="1514147564">
      <w:bodyDiv w:val="1"/>
      <w:marLeft w:val="0"/>
      <w:marRight w:val="0"/>
      <w:marTop w:val="0"/>
      <w:marBottom w:val="0"/>
      <w:divBdr>
        <w:top w:val="none" w:sz="0" w:space="0" w:color="auto"/>
        <w:left w:val="none" w:sz="0" w:space="0" w:color="auto"/>
        <w:bottom w:val="none" w:sz="0" w:space="0" w:color="auto"/>
        <w:right w:val="none" w:sz="0" w:space="0" w:color="auto"/>
      </w:divBdr>
    </w:div>
    <w:div w:id="1514686855">
      <w:bodyDiv w:val="1"/>
      <w:marLeft w:val="0"/>
      <w:marRight w:val="0"/>
      <w:marTop w:val="0"/>
      <w:marBottom w:val="0"/>
      <w:divBdr>
        <w:top w:val="none" w:sz="0" w:space="0" w:color="auto"/>
        <w:left w:val="none" w:sz="0" w:space="0" w:color="auto"/>
        <w:bottom w:val="none" w:sz="0" w:space="0" w:color="auto"/>
        <w:right w:val="none" w:sz="0" w:space="0" w:color="auto"/>
      </w:divBdr>
    </w:div>
    <w:div w:id="1517496833">
      <w:bodyDiv w:val="1"/>
      <w:marLeft w:val="0"/>
      <w:marRight w:val="0"/>
      <w:marTop w:val="0"/>
      <w:marBottom w:val="0"/>
      <w:divBdr>
        <w:top w:val="none" w:sz="0" w:space="0" w:color="auto"/>
        <w:left w:val="none" w:sz="0" w:space="0" w:color="auto"/>
        <w:bottom w:val="none" w:sz="0" w:space="0" w:color="auto"/>
        <w:right w:val="none" w:sz="0" w:space="0" w:color="auto"/>
      </w:divBdr>
    </w:div>
    <w:div w:id="1519926118">
      <w:bodyDiv w:val="1"/>
      <w:marLeft w:val="0"/>
      <w:marRight w:val="0"/>
      <w:marTop w:val="0"/>
      <w:marBottom w:val="0"/>
      <w:divBdr>
        <w:top w:val="none" w:sz="0" w:space="0" w:color="auto"/>
        <w:left w:val="none" w:sz="0" w:space="0" w:color="auto"/>
        <w:bottom w:val="none" w:sz="0" w:space="0" w:color="auto"/>
        <w:right w:val="none" w:sz="0" w:space="0" w:color="auto"/>
      </w:divBdr>
      <w:divsChild>
        <w:div w:id="1028291291">
          <w:marLeft w:val="0"/>
          <w:marRight w:val="0"/>
          <w:marTop w:val="0"/>
          <w:marBottom w:val="0"/>
          <w:divBdr>
            <w:top w:val="none" w:sz="0" w:space="0" w:color="auto"/>
            <w:left w:val="none" w:sz="0" w:space="0" w:color="auto"/>
            <w:bottom w:val="none" w:sz="0" w:space="0" w:color="auto"/>
            <w:right w:val="none" w:sz="0" w:space="0" w:color="auto"/>
          </w:divBdr>
        </w:div>
        <w:div w:id="2032368216">
          <w:marLeft w:val="0"/>
          <w:marRight w:val="0"/>
          <w:marTop w:val="0"/>
          <w:marBottom w:val="0"/>
          <w:divBdr>
            <w:top w:val="none" w:sz="0" w:space="0" w:color="auto"/>
            <w:left w:val="none" w:sz="0" w:space="0" w:color="auto"/>
            <w:bottom w:val="none" w:sz="0" w:space="0" w:color="auto"/>
            <w:right w:val="none" w:sz="0" w:space="0" w:color="auto"/>
          </w:divBdr>
        </w:div>
      </w:divsChild>
    </w:div>
    <w:div w:id="1520198403">
      <w:bodyDiv w:val="1"/>
      <w:marLeft w:val="0"/>
      <w:marRight w:val="0"/>
      <w:marTop w:val="0"/>
      <w:marBottom w:val="0"/>
      <w:divBdr>
        <w:top w:val="none" w:sz="0" w:space="0" w:color="auto"/>
        <w:left w:val="none" w:sz="0" w:space="0" w:color="auto"/>
        <w:bottom w:val="none" w:sz="0" w:space="0" w:color="auto"/>
        <w:right w:val="none" w:sz="0" w:space="0" w:color="auto"/>
      </w:divBdr>
      <w:divsChild>
        <w:div w:id="1377896794">
          <w:marLeft w:val="0"/>
          <w:marRight w:val="0"/>
          <w:marTop w:val="0"/>
          <w:marBottom w:val="0"/>
          <w:divBdr>
            <w:top w:val="none" w:sz="0" w:space="0" w:color="auto"/>
            <w:left w:val="none" w:sz="0" w:space="0" w:color="auto"/>
            <w:bottom w:val="none" w:sz="0" w:space="0" w:color="auto"/>
            <w:right w:val="none" w:sz="0" w:space="0" w:color="auto"/>
          </w:divBdr>
          <w:divsChild>
            <w:div w:id="151022668">
              <w:marLeft w:val="0"/>
              <w:marRight w:val="0"/>
              <w:marTop w:val="0"/>
              <w:marBottom w:val="0"/>
              <w:divBdr>
                <w:top w:val="none" w:sz="0" w:space="0" w:color="auto"/>
                <w:left w:val="none" w:sz="0" w:space="0" w:color="auto"/>
                <w:bottom w:val="none" w:sz="0" w:space="0" w:color="auto"/>
                <w:right w:val="none" w:sz="0" w:space="0" w:color="auto"/>
              </w:divBdr>
              <w:divsChild>
                <w:div w:id="389618023">
                  <w:marLeft w:val="0"/>
                  <w:marRight w:val="0"/>
                  <w:marTop w:val="225"/>
                  <w:marBottom w:val="0"/>
                  <w:divBdr>
                    <w:top w:val="none" w:sz="0" w:space="0" w:color="auto"/>
                    <w:left w:val="none" w:sz="0" w:space="0" w:color="auto"/>
                    <w:bottom w:val="none" w:sz="0" w:space="0" w:color="auto"/>
                    <w:right w:val="none" w:sz="0" w:space="0" w:color="auto"/>
                  </w:divBdr>
                  <w:divsChild>
                    <w:div w:id="1056122576">
                      <w:marLeft w:val="0"/>
                      <w:marRight w:val="255"/>
                      <w:marTop w:val="0"/>
                      <w:marBottom w:val="0"/>
                      <w:divBdr>
                        <w:top w:val="none" w:sz="0" w:space="0" w:color="auto"/>
                        <w:left w:val="none" w:sz="0" w:space="0" w:color="auto"/>
                        <w:bottom w:val="none" w:sz="0" w:space="0" w:color="auto"/>
                        <w:right w:val="none" w:sz="0" w:space="0" w:color="auto"/>
                      </w:divBdr>
                      <w:divsChild>
                        <w:div w:id="309790819">
                          <w:marLeft w:val="0"/>
                          <w:marRight w:val="0"/>
                          <w:marTop w:val="0"/>
                          <w:marBottom w:val="150"/>
                          <w:divBdr>
                            <w:top w:val="none" w:sz="0" w:space="0" w:color="auto"/>
                            <w:left w:val="none" w:sz="0" w:space="0" w:color="auto"/>
                            <w:bottom w:val="none" w:sz="0" w:space="0" w:color="auto"/>
                            <w:right w:val="none" w:sz="0" w:space="0" w:color="auto"/>
                          </w:divBdr>
                          <w:divsChild>
                            <w:div w:id="816193472">
                              <w:marLeft w:val="0"/>
                              <w:marRight w:val="0"/>
                              <w:marTop w:val="0"/>
                              <w:marBottom w:val="0"/>
                              <w:divBdr>
                                <w:top w:val="none" w:sz="0" w:space="0" w:color="auto"/>
                                <w:left w:val="none" w:sz="0" w:space="0" w:color="auto"/>
                                <w:bottom w:val="none" w:sz="0" w:space="0" w:color="auto"/>
                                <w:right w:val="none" w:sz="0" w:space="0" w:color="auto"/>
                              </w:divBdr>
                              <w:divsChild>
                                <w:div w:id="1468402123">
                                  <w:marLeft w:val="0"/>
                                  <w:marRight w:val="0"/>
                                  <w:marTop w:val="0"/>
                                  <w:marBottom w:val="0"/>
                                  <w:divBdr>
                                    <w:top w:val="none" w:sz="0" w:space="0" w:color="auto"/>
                                    <w:left w:val="none" w:sz="0" w:space="0" w:color="auto"/>
                                    <w:bottom w:val="none" w:sz="0" w:space="0" w:color="auto"/>
                                    <w:right w:val="none" w:sz="0" w:space="0" w:color="auto"/>
                                  </w:divBdr>
                                  <w:divsChild>
                                    <w:div w:id="1389496256">
                                      <w:marLeft w:val="0"/>
                                      <w:marRight w:val="0"/>
                                      <w:marTop w:val="0"/>
                                      <w:marBottom w:val="0"/>
                                      <w:divBdr>
                                        <w:top w:val="none" w:sz="0" w:space="0" w:color="auto"/>
                                        <w:left w:val="none" w:sz="0" w:space="0" w:color="auto"/>
                                        <w:bottom w:val="none" w:sz="0" w:space="0" w:color="auto"/>
                                        <w:right w:val="none" w:sz="0" w:space="0" w:color="auto"/>
                                      </w:divBdr>
                                      <w:divsChild>
                                        <w:div w:id="69129848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20267531">
      <w:bodyDiv w:val="1"/>
      <w:marLeft w:val="0"/>
      <w:marRight w:val="0"/>
      <w:marTop w:val="0"/>
      <w:marBottom w:val="0"/>
      <w:divBdr>
        <w:top w:val="none" w:sz="0" w:space="0" w:color="auto"/>
        <w:left w:val="none" w:sz="0" w:space="0" w:color="auto"/>
        <w:bottom w:val="none" w:sz="0" w:space="0" w:color="auto"/>
        <w:right w:val="none" w:sz="0" w:space="0" w:color="auto"/>
      </w:divBdr>
    </w:div>
    <w:div w:id="1522359120">
      <w:bodyDiv w:val="1"/>
      <w:marLeft w:val="0"/>
      <w:marRight w:val="0"/>
      <w:marTop w:val="0"/>
      <w:marBottom w:val="0"/>
      <w:divBdr>
        <w:top w:val="none" w:sz="0" w:space="0" w:color="auto"/>
        <w:left w:val="none" w:sz="0" w:space="0" w:color="auto"/>
        <w:bottom w:val="none" w:sz="0" w:space="0" w:color="auto"/>
        <w:right w:val="none" w:sz="0" w:space="0" w:color="auto"/>
      </w:divBdr>
      <w:divsChild>
        <w:div w:id="368529676">
          <w:marLeft w:val="0"/>
          <w:marRight w:val="0"/>
          <w:marTop w:val="0"/>
          <w:marBottom w:val="0"/>
          <w:divBdr>
            <w:top w:val="none" w:sz="0" w:space="0" w:color="auto"/>
            <w:left w:val="none" w:sz="0" w:space="0" w:color="auto"/>
            <w:bottom w:val="none" w:sz="0" w:space="0" w:color="auto"/>
            <w:right w:val="none" w:sz="0" w:space="0" w:color="auto"/>
          </w:divBdr>
          <w:divsChild>
            <w:div w:id="915169571">
              <w:marLeft w:val="0"/>
              <w:marRight w:val="0"/>
              <w:marTop w:val="0"/>
              <w:marBottom w:val="0"/>
              <w:divBdr>
                <w:top w:val="none" w:sz="0" w:space="0" w:color="auto"/>
                <w:left w:val="none" w:sz="0" w:space="0" w:color="auto"/>
                <w:bottom w:val="none" w:sz="0" w:space="0" w:color="auto"/>
                <w:right w:val="none" w:sz="0" w:space="0" w:color="auto"/>
              </w:divBdr>
              <w:divsChild>
                <w:div w:id="1252935923">
                  <w:marLeft w:val="0"/>
                  <w:marRight w:val="0"/>
                  <w:marTop w:val="0"/>
                  <w:marBottom w:val="0"/>
                  <w:divBdr>
                    <w:top w:val="none" w:sz="0" w:space="0" w:color="auto"/>
                    <w:left w:val="none" w:sz="0" w:space="0" w:color="auto"/>
                    <w:bottom w:val="none" w:sz="0" w:space="0" w:color="auto"/>
                    <w:right w:val="none" w:sz="0" w:space="0" w:color="auto"/>
                  </w:divBdr>
                  <w:divsChild>
                    <w:div w:id="2084063175">
                      <w:marLeft w:val="0"/>
                      <w:marRight w:val="0"/>
                      <w:marTop w:val="0"/>
                      <w:marBottom w:val="0"/>
                      <w:divBdr>
                        <w:top w:val="single" w:sz="2" w:space="1" w:color="C0C0C0"/>
                        <w:left w:val="single" w:sz="2" w:space="1" w:color="C0C0C0"/>
                        <w:bottom w:val="single" w:sz="2" w:space="1" w:color="C0C0C0"/>
                        <w:right w:val="single" w:sz="2" w:space="1" w:color="C0C0C0"/>
                      </w:divBdr>
                      <w:divsChild>
                        <w:div w:id="23750320">
                          <w:marLeft w:val="0"/>
                          <w:marRight w:val="0"/>
                          <w:marTop w:val="0"/>
                          <w:marBottom w:val="0"/>
                          <w:divBdr>
                            <w:top w:val="none" w:sz="0" w:space="0" w:color="auto"/>
                            <w:left w:val="none" w:sz="0" w:space="0" w:color="auto"/>
                            <w:bottom w:val="none" w:sz="0" w:space="0" w:color="auto"/>
                            <w:right w:val="none" w:sz="0" w:space="0" w:color="auto"/>
                          </w:divBdr>
                        </w:div>
                        <w:div w:id="331565049">
                          <w:marLeft w:val="0"/>
                          <w:marRight w:val="0"/>
                          <w:marTop w:val="0"/>
                          <w:marBottom w:val="0"/>
                          <w:divBdr>
                            <w:top w:val="none" w:sz="0" w:space="0" w:color="auto"/>
                            <w:left w:val="none" w:sz="0" w:space="0" w:color="auto"/>
                            <w:bottom w:val="none" w:sz="0" w:space="0" w:color="auto"/>
                            <w:right w:val="none" w:sz="0" w:space="0" w:color="auto"/>
                          </w:divBdr>
                        </w:div>
                        <w:div w:id="1012991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3321453">
      <w:bodyDiv w:val="1"/>
      <w:marLeft w:val="0"/>
      <w:marRight w:val="0"/>
      <w:marTop w:val="0"/>
      <w:marBottom w:val="0"/>
      <w:divBdr>
        <w:top w:val="none" w:sz="0" w:space="0" w:color="auto"/>
        <w:left w:val="none" w:sz="0" w:space="0" w:color="auto"/>
        <w:bottom w:val="none" w:sz="0" w:space="0" w:color="auto"/>
        <w:right w:val="none" w:sz="0" w:space="0" w:color="auto"/>
      </w:divBdr>
      <w:divsChild>
        <w:div w:id="2143888345">
          <w:marLeft w:val="0"/>
          <w:marRight w:val="0"/>
          <w:marTop w:val="0"/>
          <w:marBottom w:val="0"/>
          <w:divBdr>
            <w:top w:val="none" w:sz="0" w:space="0" w:color="auto"/>
            <w:left w:val="none" w:sz="0" w:space="0" w:color="auto"/>
            <w:bottom w:val="none" w:sz="0" w:space="0" w:color="auto"/>
            <w:right w:val="none" w:sz="0" w:space="0" w:color="auto"/>
          </w:divBdr>
          <w:divsChild>
            <w:div w:id="913470519">
              <w:marLeft w:val="0"/>
              <w:marRight w:val="0"/>
              <w:marTop w:val="0"/>
              <w:marBottom w:val="0"/>
              <w:divBdr>
                <w:top w:val="none" w:sz="0" w:space="0" w:color="auto"/>
                <w:left w:val="none" w:sz="0" w:space="0" w:color="auto"/>
                <w:bottom w:val="none" w:sz="0" w:space="0" w:color="auto"/>
                <w:right w:val="none" w:sz="0" w:space="0" w:color="auto"/>
              </w:divBdr>
              <w:divsChild>
                <w:div w:id="470441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3519626">
      <w:bodyDiv w:val="1"/>
      <w:marLeft w:val="0"/>
      <w:marRight w:val="0"/>
      <w:marTop w:val="0"/>
      <w:marBottom w:val="0"/>
      <w:divBdr>
        <w:top w:val="none" w:sz="0" w:space="0" w:color="auto"/>
        <w:left w:val="none" w:sz="0" w:space="0" w:color="auto"/>
        <w:bottom w:val="none" w:sz="0" w:space="0" w:color="auto"/>
        <w:right w:val="none" w:sz="0" w:space="0" w:color="auto"/>
      </w:divBdr>
      <w:divsChild>
        <w:div w:id="116486157">
          <w:marLeft w:val="0"/>
          <w:marRight w:val="0"/>
          <w:marTop w:val="0"/>
          <w:marBottom w:val="0"/>
          <w:divBdr>
            <w:top w:val="none" w:sz="0" w:space="0" w:color="auto"/>
            <w:left w:val="none" w:sz="0" w:space="0" w:color="auto"/>
            <w:bottom w:val="none" w:sz="0" w:space="0" w:color="auto"/>
            <w:right w:val="none" w:sz="0" w:space="0" w:color="auto"/>
          </w:divBdr>
          <w:divsChild>
            <w:div w:id="1986426044">
              <w:marLeft w:val="0"/>
              <w:marRight w:val="0"/>
              <w:marTop w:val="0"/>
              <w:marBottom w:val="0"/>
              <w:divBdr>
                <w:top w:val="none" w:sz="0" w:space="0" w:color="auto"/>
                <w:left w:val="none" w:sz="0" w:space="0" w:color="auto"/>
                <w:bottom w:val="none" w:sz="0" w:space="0" w:color="auto"/>
                <w:right w:val="none" w:sz="0" w:space="0" w:color="auto"/>
              </w:divBdr>
              <w:divsChild>
                <w:div w:id="852500699">
                  <w:marLeft w:val="0"/>
                  <w:marRight w:val="0"/>
                  <w:marTop w:val="0"/>
                  <w:marBottom w:val="0"/>
                  <w:divBdr>
                    <w:top w:val="none" w:sz="0" w:space="0" w:color="auto"/>
                    <w:left w:val="none" w:sz="0" w:space="0" w:color="auto"/>
                    <w:bottom w:val="none" w:sz="0" w:space="0" w:color="auto"/>
                    <w:right w:val="none" w:sz="0" w:space="0" w:color="auto"/>
                  </w:divBdr>
                  <w:divsChild>
                    <w:div w:id="909117465">
                      <w:marLeft w:val="0"/>
                      <w:marRight w:val="0"/>
                      <w:marTop w:val="0"/>
                      <w:marBottom w:val="0"/>
                      <w:divBdr>
                        <w:top w:val="none" w:sz="0" w:space="0" w:color="auto"/>
                        <w:left w:val="none" w:sz="0" w:space="0" w:color="auto"/>
                        <w:bottom w:val="none" w:sz="0" w:space="0" w:color="auto"/>
                        <w:right w:val="none" w:sz="0" w:space="0" w:color="auto"/>
                      </w:divBdr>
                      <w:divsChild>
                        <w:div w:id="144973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4515306">
      <w:bodyDiv w:val="1"/>
      <w:marLeft w:val="0"/>
      <w:marRight w:val="0"/>
      <w:marTop w:val="0"/>
      <w:marBottom w:val="0"/>
      <w:divBdr>
        <w:top w:val="none" w:sz="0" w:space="0" w:color="auto"/>
        <w:left w:val="none" w:sz="0" w:space="0" w:color="auto"/>
        <w:bottom w:val="none" w:sz="0" w:space="0" w:color="auto"/>
        <w:right w:val="none" w:sz="0" w:space="0" w:color="auto"/>
      </w:divBdr>
      <w:divsChild>
        <w:div w:id="1824276040">
          <w:marLeft w:val="0"/>
          <w:marRight w:val="0"/>
          <w:marTop w:val="0"/>
          <w:marBottom w:val="0"/>
          <w:divBdr>
            <w:top w:val="none" w:sz="0" w:space="0" w:color="auto"/>
            <w:left w:val="none" w:sz="0" w:space="0" w:color="auto"/>
            <w:bottom w:val="none" w:sz="0" w:space="0" w:color="auto"/>
            <w:right w:val="none" w:sz="0" w:space="0" w:color="auto"/>
          </w:divBdr>
          <w:divsChild>
            <w:div w:id="1157838801">
              <w:marLeft w:val="0"/>
              <w:marRight w:val="0"/>
              <w:marTop w:val="0"/>
              <w:marBottom w:val="0"/>
              <w:divBdr>
                <w:top w:val="none" w:sz="0" w:space="0" w:color="auto"/>
                <w:left w:val="none" w:sz="0" w:space="0" w:color="auto"/>
                <w:bottom w:val="none" w:sz="0" w:space="0" w:color="auto"/>
                <w:right w:val="none" w:sz="0" w:space="0" w:color="auto"/>
              </w:divBdr>
              <w:divsChild>
                <w:div w:id="530800758">
                  <w:marLeft w:val="0"/>
                  <w:marRight w:val="0"/>
                  <w:marTop w:val="0"/>
                  <w:marBottom w:val="0"/>
                  <w:divBdr>
                    <w:top w:val="none" w:sz="0" w:space="0" w:color="auto"/>
                    <w:left w:val="none" w:sz="0" w:space="0" w:color="auto"/>
                    <w:bottom w:val="none" w:sz="0" w:space="0" w:color="auto"/>
                    <w:right w:val="none" w:sz="0" w:space="0" w:color="auto"/>
                  </w:divBdr>
                  <w:divsChild>
                    <w:div w:id="62531180">
                      <w:marLeft w:val="0"/>
                      <w:marRight w:val="0"/>
                      <w:marTop w:val="25"/>
                      <w:marBottom w:val="0"/>
                      <w:divBdr>
                        <w:top w:val="none" w:sz="0" w:space="0" w:color="auto"/>
                        <w:left w:val="none" w:sz="0" w:space="0" w:color="auto"/>
                        <w:bottom w:val="none" w:sz="0" w:space="0" w:color="auto"/>
                        <w:right w:val="none" w:sz="0" w:space="0" w:color="auto"/>
                      </w:divBdr>
                      <w:divsChild>
                        <w:div w:id="2047245291">
                          <w:marLeft w:val="0"/>
                          <w:marRight w:val="0"/>
                          <w:marTop w:val="0"/>
                          <w:marBottom w:val="0"/>
                          <w:divBdr>
                            <w:top w:val="none" w:sz="0" w:space="0" w:color="auto"/>
                            <w:left w:val="none" w:sz="0" w:space="0" w:color="auto"/>
                            <w:bottom w:val="none" w:sz="0" w:space="0" w:color="auto"/>
                            <w:right w:val="none" w:sz="0" w:space="0" w:color="auto"/>
                          </w:divBdr>
                        </w:div>
                      </w:divsChild>
                    </w:div>
                    <w:div w:id="90780965">
                      <w:marLeft w:val="0"/>
                      <w:marRight w:val="0"/>
                      <w:marTop w:val="88"/>
                      <w:marBottom w:val="0"/>
                      <w:divBdr>
                        <w:top w:val="none" w:sz="0" w:space="0" w:color="auto"/>
                        <w:left w:val="none" w:sz="0" w:space="0" w:color="auto"/>
                        <w:bottom w:val="none" w:sz="0" w:space="0" w:color="auto"/>
                        <w:right w:val="none" w:sz="0" w:space="0" w:color="auto"/>
                      </w:divBdr>
                    </w:div>
                    <w:div w:id="106432947">
                      <w:marLeft w:val="0"/>
                      <w:marRight w:val="0"/>
                      <w:marTop w:val="25"/>
                      <w:marBottom w:val="0"/>
                      <w:divBdr>
                        <w:top w:val="none" w:sz="0" w:space="0" w:color="auto"/>
                        <w:left w:val="none" w:sz="0" w:space="0" w:color="auto"/>
                        <w:bottom w:val="none" w:sz="0" w:space="0" w:color="auto"/>
                        <w:right w:val="none" w:sz="0" w:space="0" w:color="auto"/>
                      </w:divBdr>
                      <w:divsChild>
                        <w:div w:id="1166898538">
                          <w:marLeft w:val="0"/>
                          <w:marRight w:val="0"/>
                          <w:marTop w:val="0"/>
                          <w:marBottom w:val="0"/>
                          <w:divBdr>
                            <w:top w:val="none" w:sz="0" w:space="0" w:color="auto"/>
                            <w:left w:val="none" w:sz="0" w:space="0" w:color="auto"/>
                            <w:bottom w:val="none" w:sz="0" w:space="0" w:color="auto"/>
                            <w:right w:val="none" w:sz="0" w:space="0" w:color="auto"/>
                          </w:divBdr>
                        </w:div>
                      </w:divsChild>
                    </w:div>
                    <w:div w:id="205141283">
                      <w:marLeft w:val="0"/>
                      <w:marRight w:val="0"/>
                      <w:marTop w:val="88"/>
                      <w:marBottom w:val="0"/>
                      <w:divBdr>
                        <w:top w:val="none" w:sz="0" w:space="0" w:color="auto"/>
                        <w:left w:val="none" w:sz="0" w:space="0" w:color="auto"/>
                        <w:bottom w:val="none" w:sz="0" w:space="0" w:color="auto"/>
                        <w:right w:val="none" w:sz="0" w:space="0" w:color="auto"/>
                      </w:divBdr>
                      <w:divsChild>
                        <w:div w:id="1063067183">
                          <w:marLeft w:val="0"/>
                          <w:marRight w:val="0"/>
                          <w:marTop w:val="0"/>
                          <w:marBottom w:val="0"/>
                          <w:divBdr>
                            <w:top w:val="none" w:sz="0" w:space="0" w:color="auto"/>
                            <w:left w:val="none" w:sz="0" w:space="0" w:color="auto"/>
                            <w:bottom w:val="none" w:sz="0" w:space="0" w:color="auto"/>
                            <w:right w:val="none" w:sz="0" w:space="0" w:color="auto"/>
                          </w:divBdr>
                        </w:div>
                      </w:divsChild>
                    </w:div>
                    <w:div w:id="224723747">
                      <w:marLeft w:val="0"/>
                      <w:marRight w:val="0"/>
                      <w:marTop w:val="88"/>
                      <w:marBottom w:val="0"/>
                      <w:divBdr>
                        <w:top w:val="none" w:sz="0" w:space="0" w:color="auto"/>
                        <w:left w:val="none" w:sz="0" w:space="0" w:color="auto"/>
                        <w:bottom w:val="none" w:sz="0" w:space="0" w:color="auto"/>
                        <w:right w:val="none" w:sz="0" w:space="0" w:color="auto"/>
                      </w:divBdr>
                    </w:div>
                    <w:div w:id="288979811">
                      <w:marLeft w:val="0"/>
                      <w:marRight w:val="0"/>
                      <w:marTop w:val="88"/>
                      <w:marBottom w:val="0"/>
                      <w:divBdr>
                        <w:top w:val="none" w:sz="0" w:space="0" w:color="auto"/>
                        <w:left w:val="none" w:sz="0" w:space="0" w:color="auto"/>
                        <w:bottom w:val="none" w:sz="0" w:space="0" w:color="auto"/>
                        <w:right w:val="none" w:sz="0" w:space="0" w:color="auto"/>
                      </w:divBdr>
                      <w:divsChild>
                        <w:div w:id="433399374">
                          <w:marLeft w:val="0"/>
                          <w:marRight w:val="0"/>
                          <w:marTop w:val="0"/>
                          <w:marBottom w:val="0"/>
                          <w:divBdr>
                            <w:top w:val="none" w:sz="0" w:space="0" w:color="auto"/>
                            <w:left w:val="none" w:sz="0" w:space="0" w:color="auto"/>
                            <w:bottom w:val="none" w:sz="0" w:space="0" w:color="auto"/>
                            <w:right w:val="none" w:sz="0" w:space="0" w:color="auto"/>
                          </w:divBdr>
                        </w:div>
                      </w:divsChild>
                    </w:div>
                    <w:div w:id="304511956">
                      <w:marLeft w:val="0"/>
                      <w:marRight w:val="0"/>
                      <w:marTop w:val="88"/>
                      <w:marBottom w:val="0"/>
                      <w:divBdr>
                        <w:top w:val="none" w:sz="0" w:space="0" w:color="auto"/>
                        <w:left w:val="none" w:sz="0" w:space="0" w:color="auto"/>
                        <w:bottom w:val="none" w:sz="0" w:space="0" w:color="auto"/>
                        <w:right w:val="none" w:sz="0" w:space="0" w:color="auto"/>
                      </w:divBdr>
                    </w:div>
                    <w:div w:id="359740055">
                      <w:marLeft w:val="0"/>
                      <w:marRight w:val="0"/>
                      <w:marTop w:val="25"/>
                      <w:marBottom w:val="0"/>
                      <w:divBdr>
                        <w:top w:val="none" w:sz="0" w:space="0" w:color="auto"/>
                        <w:left w:val="none" w:sz="0" w:space="0" w:color="auto"/>
                        <w:bottom w:val="none" w:sz="0" w:space="0" w:color="auto"/>
                        <w:right w:val="none" w:sz="0" w:space="0" w:color="auto"/>
                      </w:divBdr>
                      <w:divsChild>
                        <w:div w:id="903030931">
                          <w:marLeft w:val="0"/>
                          <w:marRight w:val="0"/>
                          <w:marTop w:val="0"/>
                          <w:marBottom w:val="0"/>
                          <w:divBdr>
                            <w:top w:val="none" w:sz="0" w:space="0" w:color="auto"/>
                            <w:left w:val="none" w:sz="0" w:space="0" w:color="auto"/>
                            <w:bottom w:val="none" w:sz="0" w:space="0" w:color="auto"/>
                            <w:right w:val="none" w:sz="0" w:space="0" w:color="auto"/>
                          </w:divBdr>
                        </w:div>
                      </w:divsChild>
                    </w:div>
                    <w:div w:id="427237290">
                      <w:marLeft w:val="0"/>
                      <w:marRight w:val="0"/>
                      <w:marTop w:val="25"/>
                      <w:marBottom w:val="0"/>
                      <w:divBdr>
                        <w:top w:val="none" w:sz="0" w:space="0" w:color="auto"/>
                        <w:left w:val="none" w:sz="0" w:space="0" w:color="auto"/>
                        <w:bottom w:val="none" w:sz="0" w:space="0" w:color="auto"/>
                        <w:right w:val="none" w:sz="0" w:space="0" w:color="auto"/>
                      </w:divBdr>
                    </w:div>
                    <w:div w:id="487015213">
                      <w:marLeft w:val="0"/>
                      <w:marRight w:val="0"/>
                      <w:marTop w:val="25"/>
                      <w:marBottom w:val="0"/>
                      <w:divBdr>
                        <w:top w:val="none" w:sz="0" w:space="0" w:color="auto"/>
                        <w:left w:val="none" w:sz="0" w:space="0" w:color="auto"/>
                        <w:bottom w:val="none" w:sz="0" w:space="0" w:color="auto"/>
                        <w:right w:val="none" w:sz="0" w:space="0" w:color="auto"/>
                      </w:divBdr>
                      <w:divsChild>
                        <w:div w:id="1111784894">
                          <w:marLeft w:val="0"/>
                          <w:marRight w:val="0"/>
                          <w:marTop w:val="0"/>
                          <w:marBottom w:val="0"/>
                          <w:divBdr>
                            <w:top w:val="none" w:sz="0" w:space="0" w:color="auto"/>
                            <w:left w:val="none" w:sz="0" w:space="0" w:color="auto"/>
                            <w:bottom w:val="none" w:sz="0" w:space="0" w:color="auto"/>
                            <w:right w:val="none" w:sz="0" w:space="0" w:color="auto"/>
                          </w:divBdr>
                        </w:div>
                      </w:divsChild>
                    </w:div>
                    <w:div w:id="523596293">
                      <w:marLeft w:val="0"/>
                      <w:marRight w:val="0"/>
                      <w:marTop w:val="88"/>
                      <w:marBottom w:val="0"/>
                      <w:divBdr>
                        <w:top w:val="none" w:sz="0" w:space="0" w:color="auto"/>
                        <w:left w:val="none" w:sz="0" w:space="0" w:color="auto"/>
                        <w:bottom w:val="none" w:sz="0" w:space="0" w:color="auto"/>
                        <w:right w:val="none" w:sz="0" w:space="0" w:color="auto"/>
                      </w:divBdr>
                      <w:divsChild>
                        <w:div w:id="325519701">
                          <w:marLeft w:val="0"/>
                          <w:marRight w:val="0"/>
                          <w:marTop w:val="0"/>
                          <w:marBottom w:val="0"/>
                          <w:divBdr>
                            <w:top w:val="none" w:sz="0" w:space="0" w:color="auto"/>
                            <w:left w:val="none" w:sz="0" w:space="0" w:color="auto"/>
                            <w:bottom w:val="none" w:sz="0" w:space="0" w:color="auto"/>
                            <w:right w:val="none" w:sz="0" w:space="0" w:color="auto"/>
                          </w:divBdr>
                        </w:div>
                      </w:divsChild>
                    </w:div>
                    <w:div w:id="544291614">
                      <w:marLeft w:val="0"/>
                      <w:marRight w:val="0"/>
                      <w:marTop w:val="88"/>
                      <w:marBottom w:val="0"/>
                      <w:divBdr>
                        <w:top w:val="none" w:sz="0" w:space="0" w:color="auto"/>
                        <w:left w:val="none" w:sz="0" w:space="0" w:color="auto"/>
                        <w:bottom w:val="none" w:sz="0" w:space="0" w:color="auto"/>
                        <w:right w:val="none" w:sz="0" w:space="0" w:color="auto"/>
                      </w:divBdr>
                      <w:divsChild>
                        <w:div w:id="1463958853">
                          <w:marLeft w:val="0"/>
                          <w:marRight w:val="0"/>
                          <w:marTop w:val="0"/>
                          <w:marBottom w:val="0"/>
                          <w:divBdr>
                            <w:top w:val="none" w:sz="0" w:space="0" w:color="auto"/>
                            <w:left w:val="none" w:sz="0" w:space="0" w:color="auto"/>
                            <w:bottom w:val="none" w:sz="0" w:space="0" w:color="auto"/>
                            <w:right w:val="none" w:sz="0" w:space="0" w:color="auto"/>
                          </w:divBdr>
                        </w:div>
                      </w:divsChild>
                    </w:div>
                    <w:div w:id="560873862">
                      <w:marLeft w:val="0"/>
                      <w:marRight w:val="0"/>
                      <w:marTop w:val="88"/>
                      <w:marBottom w:val="0"/>
                      <w:divBdr>
                        <w:top w:val="none" w:sz="0" w:space="0" w:color="auto"/>
                        <w:left w:val="none" w:sz="0" w:space="0" w:color="auto"/>
                        <w:bottom w:val="none" w:sz="0" w:space="0" w:color="auto"/>
                        <w:right w:val="none" w:sz="0" w:space="0" w:color="auto"/>
                      </w:divBdr>
                      <w:divsChild>
                        <w:div w:id="1439330192">
                          <w:marLeft w:val="0"/>
                          <w:marRight w:val="0"/>
                          <w:marTop w:val="0"/>
                          <w:marBottom w:val="0"/>
                          <w:divBdr>
                            <w:top w:val="none" w:sz="0" w:space="0" w:color="auto"/>
                            <w:left w:val="none" w:sz="0" w:space="0" w:color="auto"/>
                            <w:bottom w:val="none" w:sz="0" w:space="0" w:color="auto"/>
                            <w:right w:val="none" w:sz="0" w:space="0" w:color="auto"/>
                          </w:divBdr>
                        </w:div>
                      </w:divsChild>
                    </w:div>
                    <w:div w:id="584655760">
                      <w:marLeft w:val="0"/>
                      <w:marRight w:val="0"/>
                      <w:marTop w:val="25"/>
                      <w:marBottom w:val="0"/>
                      <w:divBdr>
                        <w:top w:val="none" w:sz="0" w:space="0" w:color="auto"/>
                        <w:left w:val="none" w:sz="0" w:space="0" w:color="auto"/>
                        <w:bottom w:val="none" w:sz="0" w:space="0" w:color="auto"/>
                        <w:right w:val="none" w:sz="0" w:space="0" w:color="auto"/>
                      </w:divBdr>
                      <w:divsChild>
                        <w:div w:id="1551305653">
                          <w:marLeft w:val="0"/>
                          <w:marRight w:val="0"/>
                          <w:marTop w:val="0"/>
                          <w:marBottom w:val="0"/>
                          <w:divBdr>
                            <w:top w:val="none" w:sz="0" w:space="0" w:color="auto"/>
                            <w:left w:val="none" w:sz="0" w:space="0" w:color="auto"/>
                            <w:bottom w:val="none" w:sz="0" w:space="0" w:color="auto"/>
                            <w:right w:val="none" w:sz="0" w:space="0" w:color="auto"/>
                          </w:divBdr>
                        </w:div>
                      </w:divsChild>
                    </w:div>
                    <w:div w:id="611743892">
                      <w:marLeft w:val="0"/>
                      <w:marRight w:val="0"/>
                      <w:marTop w:val="25"/>
                      <w:marBottom w:val="0"/>
                      <w:divBdr>
                        <w:top w:val="none" w:sz="0" w:space="0" w:color="auto"/>
                        <w:left w:val="none" w:sz="0" w:space="0" w:color="auto"/>
                        <w:bottom w:val="none" w:sz="0" w:space="0" w:color="auto"/>
                        <w:right w:val="none" w:sz="0" w:space="0" w:color="auto"/>
                      </w:divBdr>
                      <w:divsChild>
                        <w:div w:id="1499690530">
                          <w:marLeft w:val="0"/>
                          <w:marRight w:val="0"/>
                          <w:marTop w:val="0"/>
                          <w:marBottom w:val="0"/>
                          <w:divBdr>
                            <w:top w:val="none" w:sz="0" w:space="0" w:color="auto"/>
                            <w:left w:val="none" w:sz="0" w:space="0" w:color="auto"/>
                            <w:bottom w:val="none" w:sz="0" w:space="0" w:color="auto"/>
                            <w:right w:val="none" w:sz="0" w:space="0" w:color="auto"/>
                          </w:divBdr>
                        </w:div>
                      </w:divsChild>
                    </w:div>
                    <w:div w:id="614797994">
                      <w:marLeft w:val="0"/>
                      <w:marRight w:val="0"/>
                      <w:marTop w:val="25"/>
                      <w:marBottom w:val="0"/>
                      <w:divBdr>
                        <w:top w:val="none" w:sz="0" w:space="0" w:color="auto"/>
                        <w:left w:val="none" w:sz="0" w:space="0" w:color="auto"/>
                        <w:bottom w:val="none" w:sz="0" w:space="0" w:color="auto"/>
                        <w:right w:val="none" w:sz="0" w:space="0" w:color="auto"/>
                      </w:divBdr>
                      <w:divsChild>
                        <w:div w:id="264533244">
                          <w:marLeft w:val="0"/>
                          <w:marRight w:val="0"/>
                          <w:marTop w:val="0"/>
                          <w:marBottom w:val="0"/>
                          <w:divBdr>
                            <w:top w:val="none" w:sz="0" w:space="0" w:color="auto"/>
                            <w:left w:val="none" w:sz="0" w:space="0" w:color="auto"/>
                            <w:bottom w:val="none" w:sz="0" w:space="0" w:color="auto"/>
                            <w:right w:val="none" w:sz="0" w:space="0" w:color="auto"/>
                          </w:divBdr>
                        </w:div>
                      </w:divsChild>
                    </w:div>
                    <w:div w:id="638415709">
                      <w:marLeft w:val="0"/>
                      <w:marRight w:val="0"/>
                      <w:marTop w:val="88"/>
                      <w:marBottom w:val="0"/>
                      <w:divBdr>
                        <w:top w:val="none" w:sz="0" w:space="0" w:color="auto"/>
                        <w:left w:val="none" w:sz="0" w:space="0" w:color="auto"/>
                        <w:bottom w:val="none" w:sz="0" w:space="0" w:color="auto"/>
                        <w:right w:val="none" w:sz="0" w:space="0" w:color="auto"/>
                      </w:divBdr>
                      <w:divsChild>
                        <w:div w:id="918751107">
                          <w:marLeft w:val="0"/>
                          <w:marRight w:val="0"/>
                          <w:marTop w:val="0"/>
                          <w:marBottom w:val="0"/>
                          <w:divBdr>
                            <w:top w:val="none" w:sz="0" w:space="0" w:color="auto"/>
                            <w:left w:val="none" w:sz="0" w:space="0" w:color="auto"/>
                            <w:bottom w:val="none" w:sz="0" w:space="0" w:color="auto"/>
                            <w:right w:val="none" w:sz="0" w:space="0" w:color="auto"/>
                          </w:divBdr>
                        </w:div>
                      </w:divsChild>
                    </w:div>
                    <w:div w:id="678196542">
                      <w:marLeft w:val="0"/>
                      <w:marRight w:val="0"/>
                      <w:marTop w:val="25"/>
                      <w:marBottom w:val="0"/>
                      <w:divBdr>
                        <w:top w:val="none" w:sz="0" w:space="0" w:color="auto"/>
                        <w:left w:val="none" w:sz="0" w:space="0" w:color="auto"/>
                        <w:bottom w:val="none" w:sz="0" w:space="0" w:color="auto"/>
                        <w:right w:val="none" w:sz="0" w:space="0" w:color="auto"/>
                      </w:divBdr>
                    </w:div>
                    <w:div w:id="709376844">
                      <w:marLeft w:val="0"/>
                      <w:marRight w:val="0"/>
                      <w:marTop w:val="88"/>
                      <w:marBottom w:val="0"/>
                      <w:divBdr>
                        <w:top w:val="none" w:sz="0" w:space="0" w:color="auto"/>
                        <w:left w:val="none" w:sz="0" w:space="0" w:color="auto"/>
                        <w:bottom w:val="none" w:sz="0" w:space="0" w:color="auto"/>
                        <w:right w:val="none" w:sz="0" w:space="0" w:color="auto"/>
                      </w:divBdr>
                      <w:divsChild>
                        <w:div w:id="1573083502">
                          <w:marLeft w:val="0"/>
                          <w:marRight w:val="0"/>
                          <w:marTop w:val="0"/>
                          <w:marBottom w:val="0"/>
                          <w:divBdr>
                            <w:top w:val="none" w:sz="0" w:space="0" w:color="auto"/>
                            <w:left w:val="none" w:sz="0" w:space="0" w:color="auto"/>
                            <w:bottom w:val="none" w:sz="0" w:space="0" w:color="auto"/>
                            <w:right w:val="none" w:sz="0" w:space="0" w:color="auto"/>
                          </w:divBdr>
                        </w:div>
                        <w:div w:id="1908959420">
                          <w:marLeft w:val="0"/>
                          <w:marRight w:val="0"/>
                          <w:marTop w:val="0"/>
                          <w:marBottom w:val="0"/>
                          <w:divBdr>
                            <w:top w:val="none" w:sz="0" w:space="0" w:color="auto"/>
                            <w:left w:val="none" w:sz="0" w:space="0" w:color="auto"/>
                            <w:bottom w:val="none" w:sz="0" w:space="0" w:color="auto"/>
                            <w:right w:val="none" w:sz="0" w:space="0" w:color="auto"/>
                          </w:divBdr>
                        </w:div>
                      </w:divsChild>
                    </w:div>
                    <w:div w:id="719859661">
                      <w:marLeft w:val="0"/>
                      <w:marRight w:val="0"/>
                      <w:marTop w:val="88"/>
                      <w:marBottom w:val="0"/>
                      <w:divBdr>
                        <w:top w:val="none" w:sz="0" w:space="0" w:color="auto"/>
                        <w:left w:val="none" w:sz="0" w:space="0" w:color="auto"/>
                        <w:bottom w:val="none" w:sz="0" w:space="0" w:color="auto"/>
                        <w:right w:val="none" w:sz="0" w:space="0" w:color="auto"/>
                      </w:divBdr>
                      <w:divsChild>
                        <w:div w:id="85998974">
                          <w:marLeft w:val="0"/>
                          <w:marRight w:val="0"/>
                          <w:marTop w:val="0"/>
                          <w:marBottom w:val="0"/>
                          <w:divBdr>
                            <w:top w:val="none" w:sz="0" w:space="0" w:color="auto"/>
                            <w:left w:val="none" w:sz="0" w:space="0" w:color="auto"/>
                            <w:bottom w:val="none" w:sz="0" w:space="0" w:color="auto"/>
                            <w:right w:val="none" w:sz="0" w:space="0" w:color="auto"/>
                          </w:divBdr>
                        </w:div>
                      </w:divsChild>
                    </w:div>
                    <w:div w:id="764880778">
                      <w:marLeft w:val="0"/>
                      <w:marRight w:val="0"/>
                      <w:marTop w:val="88"/>
                      <w:marBottom w:val="0"/>
                      <w:divBdr>
                        <w:top w:val="none" w:sz="0" w:space="0" w:color="auto"/>
                        <w:left w:val="none" w:sz="0" w:space="0" w:color="auto"/>
                        <w:bottom w:val="none" w:sz="0" w:space="0" w:color="auto"/>
                        <w:right w:val="none" w:sz="0" w:space="0" w:color="auto"/>
                      </w:divBdr>
                      <w:divsChild>
                        <w:div w:id="1104347164">
                          <w:marLeft w:val="0"/>
                          <w:marRight w:val="0"/>
                          <w:marTop w:val="0"/>
                          <w:marBottom w:val="0"/>
                          <w:divBdr>
                            <w:top w:val="none" w:sz="0" w:space="0" w:color="auto"/>
                            <w:left w:val="none" w:sz="0" w:space="0" w:color="auto"/>
                            <w:bottom w:val="none" w:sz="0" w:space="0" w:color="auto"/>
                            <w:right w:val="none" w:sz="0" w:space="0" w:color="auto"/>
                          </w:divBdr>
                        </w:div>
                      </w:divsChild>
                    </w:div>
                    <w:div w:id="831455939">
                      <w:marLeft w:val="0"/>
                      <w:marRight w:val="0"/>
                      <w:marTop w:val="88"/>
                      <w:marBottom w:val="0"/>
                      <w:divBdr>
                        <w:top w:val="none" w:sz="0" w:space="0" w:color="auto"/>
                        <w:left w:val="none" w:sz="0" w:space="0" w:color="auto"/>
                        <w:bottom w:val="none" w:sz="0" w:space="0" w:color="auto"/>
                        <w:right w:val="none" w:sz="0" w:space="0" w:color="auto"/>
                      </w:divBdr>
                    </w:div>
                    <w:div w:id="875198634">
                      <w:marLeft w:val="0"/>
                      <w:marRight w:val="0"/>
                      <w:marTop w:val="25"/>
                      <w:marBottom w:val="0"/>
                      <w:divBdr>
                        <w:top w:val="none" w:sz="0" w:space="0" w:color="auto"/>
                        <w:left w:val="none" w:sz="0" w:space="0" w:color="auto"/>
                        <w:bottom w:val="none" w:sz="0" w:space="0" w:color="auto"/>
                        <w:right w:val="none" w:sz="0" w:space="0" w:color="auto"/>
                      </w:divBdr>
                    </w:div>
                    <w:div w:id="911161548">
                      <w:marLeft w:val="0"/>
                      <w:marRight w:val="0"/>
                      <w:marTop w:val="25"/>
                      <w:marBottom w:val="0"/>
                      <w:divBdr>
                        <w:top w:val="none" w:sz="0" w:space="0" w:color="auto"/>
                        <w:left w:val="none" w:sz="0" w:space="0" w:color="auto"/>
                        <w:bottom w:val="none" w:sz="0" w:space="0" w:color="auto"/>
                        <w:right w:val="none" w:sz="0" w:space="0" w:color="auto"/>
                      </w:divBdr>
                      <w:divsChild>
                        <w:div w:id="658001780">
                          <w:marLeft w:val="0"/>
                          <w:marRight w:val="0"/>
                          <w:marTop w:val="0"/>
                          <w:marBottom w:val="0"/>
                          <w:divBdr>
                            <w:top w:val="none" w:sz="0" w:space="0" w:color="auto"/>
                            <w:left w:val="none" w:sz="0" w:space="0" w:color="auto"/>
                            <w:bottom w:val="none" w:sz="0" w:space="0" w:color="auto"/>
                            <w:right w:val="none" w:sz="0" w:space="0" w:color="auto"/>
                          </w:divBdr>
                        </w:div>
                      </w:divsChild>
                    </w:div>
                    <w:div w:id="921330189">
                      <w:marLeft w:val="0"/>
                      <w:marRight w:val="0"/>
                      <w:marTop w:val="25"/>
                      <w:marBottom w:val="0"/>
                      <w:divBdr>
                        <w:top w:val="none" w:sz="0" w:space="0" w:color="auto"/>
                        <w:left w:val="none" w:sz="0" w:space="0" w:color="auto"/>
                        <w:bottom w:val="none" w:sz="0" w:space="0" w:color="auto"/>
                        <w:right w:val="none" w:sz="0" w:space="0" w:color="auto"/>
                      </w:divBdr>
                    </w:div>
                    <w:div w:id="959649257">
                      <w:marLeft w:val="0"/>
                      <w:marRight w:val="0"/>
                      <w:marTop w:val="88"/>
                      <w:marBottom w:val="0"/>
                      <w:divBdr>
                        <w:top w:val="none" w:sz="0" w:space="0" w:color="auto"/>
                        <w:left w:val="none" w:sz="0" w:space="0" w:color="auto"/>
                        <w:bottom w:val="none" w:sz="0" w:space="0" w:color="auto"/>
                        <w:right w:val="none" w:sz="0" w:space="0" w:color="auto"/>
                      </w:divBdr>
                      <w:divsChild>
                        <w:div w:id="189076029">
                          <w:marLeft w:val="0"/>
                          <w:marRight w:val="0"/>
                          <w:marTop w:val="0"/>
                          <w:marBottom w:val="0"/>
                          <w:divBdr>
                            <w:top w:val="none" w:sz="0" w:space="0" w:color="auto"/>
                            <w:left w:val="none" w:sz="0" w:space="0" w:color="auto"/>
                            <w:bottom w:val="none" w:sz="0" w:space="0" w:color="auto"/>
                            <w:right w:val="none" w:sz="0" w:space="0" w:color="auto"/>
                          </w:divBdr>
                        </w:div>
                      </w:divsChild>
                    </w:div>
                    <w:div w:id="963848861">
                      <w:marLeft w:val="0"/>
                      <w:marRight w:val="0"/>
                      <w:marTop w:val="88"/>
                      <w:marBottom w:val="0"/>
                      <w:divBdr>
                        <w:top w:val="none" w:sz="0" w:space="0" w:color="auto"/>
                        <w:left w:val="none" w:sz="0" w:space="0" w:color="auto"/>
                        <w:bottom w:val="none" w:sz="0" w:space="0" w:color="auto"/>
                        <w:right w:val="none" w:sz="0" w:space="0" w:color="auto"/>
                      </w:divBdr>
                      <w:divsChild>
                        <w:div w:id="252209097">
                          <w:marLeft w:val="0"/>
                          <w:marRight w:val="0"/>
                          <w:marTop w:val="0"/>
                          <w:marBottom w:val="0"/>
                          <w:divBdr>
                            <w:top w:val="none" w:sz="0" w:space="0" w:color="auto"/>
                            <w:left w:val="none" w:sz="0" w:space="0" w:color="auto"/>
                            <w:bottom w:val="none" w:sz="0" w:space="0" w:color="auto"/>
                            <w:right w:val="none" w:sz="0" w:space="0" w:color="auto"/>
                          </w:divBdr>
                        </w:div>
                      </w:divsChild>
                    </w:div>
                    <w:div w:id="990593512">
                      <w:marLeft w:val="0"/>
                      <w:marRight w:val="0"/>
                      <w:marTop w:val="25"/>
                      <w:marBottom w:val="0"/>
                      <w:divBdr>
                        <w:top w:val="none" w:sz="0" w:space="0" w:color="auto"/>
                        <w:left w:val="none" w:sz="0" w:space="0" w:color="auto"/>
                        <w:bottom w:val="none" w:sz="0" w:space="0" w:color="auto"/>
                        <w:right w:val="none" w:sz="0" w:space="0" w:color="auto"/>
                      </w:divBdr>
                      <w:divsChild>
                        <w:div w:id="119956712">
                          <w:marLeft w:val="0"/>
                          <w:marRight w:val="0"/>
                          <w:marTop w:val="0"/>
                          <w:marBottom w:val="0"/>
                          <w:divBdr>
                            <w:top w:val="none" w:sz="0" w:space="0" w:color="auto"/>
                            <w:left w:val="none" w:sz="0" w:space="0" w:color="auto"/>
                            <w:bottom w:val="none" w:sz="0" w:space="0" w:color="auto"/>
                            <w:right w:val="none" w:sz="0" w:space="0" w:color="auto"/>
                          </w:divBdr>
                        </w:div>
                      </w:divsChild>
                    </w:div>
                    <w:div w:id="1029600845">
                      <w:marLeft w:val="0"/>
                      <w:marRight w:val="0"/>
                      <w:marTop w:val="88"/>
                      <w:marBottom w:val="0"/>
                      <w:divBdr>
                        <w:top w:val="none" w:sz="0" w:space="0" w:color="auto"/>
                        <w:left w:val="none" w:sz="0" w:space="0" w:color="auto"/>
                        <w:bottom w:val="none" w:sz="0" w:space="0" w:color="auto"/>
                        <w:right w:val="none" w:sz="0" w:space="0" w:color="auto"/>
                      </w:divBdr>
                    </w:div>
                    <w:div w:id="1033925997">
                      <w:marLeft w:val="0"/>
                      <w:marRight w:val="0"/>
                      <w:marTop w:val="25"/>
                      <w:marBottom w:val="0"/>
                      <w:divBdr>
                        <w:top w:val="none" w:sz="0" w:space="0" w:color="auto"/>
                        <w:left w:val="none" w:sz="0" w:space="0" w:color="auto"/>
                        <w:bottom w:val="none" w:sz="0" w:space="0" w:color="auto"/>
                        <w:right w:val="none" w:sz="0" w:space="0" w:color="auto"/>
                      </w:divBdr>
                      <w:divsChild>
                        <w:div w:id="972099196">
                          <w:marLeft w:val="0"/>
                          <w:marRight w:val="0"/>
                          <w:marTop w:val="0"/>
                          <w:marBottom w:val="0"/>
                          <w:divBdr>
                            <w:top w:val="none" w:sz="0" w:space="0" w:color="auto"/>
                            <w:left w:val="none" w:sz="0" w:space="0" w:color="auto"/>
                            <w:bottom w:val="none" w:sz="0" w:space="0" w:color="auto"/>
                            <w:right w:val="none" w:sz="0" w:space="0" w:color="auto"/>
                          </w:divBdr>
                        </w:div>
                      </w:divsChild>
                    </w:div>
                    <w:div w:id="1044212713">
                      <w:marLeft w:val="0"/>
                      <w:marRight w:val="0"/>
                      <w:marTop w:val="25"/>
                      <w:marBottom w:val="0"/>
                      <w:divBdr>
                        <w:top w:val="none" w:sz="0" w:space="0" w:color="auto"/>
                        <w:left w:val="none" w:sz="0" w:space="0" w:color="auto"/>
                        <w:bottom w:val="none" w:sz="0" w:space="0" w:color="auto"/>
                        <w:right w:val="none" w:sz="0" w:space="0" w:color="auto"/>
                      </w:divBdr>
                      <w:divsChild>
                        <w:div w:id="281109759">
                          <w:marLeft w:val="0"/>
                          <w:marRight w:val="0"/>
                          <w:marTop w:val="0"/>
                          <w:marBottom w:val="0"/>
                          <w:divBdr>
                            <w:top w:val="none" w:sz="0" w:space="0" w:color="auto"/>
                            <w:left w:val="none" w:sz="0" w:space="0" w:color="auto"/>
                            <w:bottom w:val="none" w:sz="0" w:space="0" w:color="auto"/>
                            <w:right w:val="none" w:sz="0" w:space="0" w:color="auto"/>
                          </w:divBdr>
                        </w:div>
                      </w:divsChild>
                    </w:div>
                    <w:div w:id="1062366053">
                      <w:marLeft w:val="0"/>
                      <w:marRight w:val="0"/>
                      <w:marTop w:val="88"/>
                      <w:marBottom w:val="0"/>
                      <w:divBdr>
                        <w:top w:val="none" w:sz="0" w:space="0" w:color="auto"/>
                        <w:left w:val="none" w:sz="0" w:space="0" w:color="auto"/>
                        <w:bottom w:val="none" w:sz="0" w:space="0" w:color="auto"/>
                        <w:right w:val="none" w:sz="0" w:space="0" w:color="auto"/>
                      </w:divBdr>
                      <w:divsChild>
                        <w:div w:id="548152981">
                          <w:marLeft w:val="0"/>
                          <w:marRight w:val="0"/>
                          <w:marTop w:val="0"/>
                          <w:marBottom w:val="0"/>
                          <w:divBdr>
                            <w:top w:val="none" w:sz="0" w:space="0" w:color="auto"/>
                            <w:left w:val="none" w:sz="0" w:space="0" w:color="auto"/>
                            <w:bottom w:val="none" w:sz="0" w:space="0" w:color="auto"/>
                            <w:right w:val="none" w:sz="0" w:space="0" w:color="auto"/>
                          </w:divBdr>
                        </w:div>
                      </w:divsChild>
                    </w:div>
                    <w:div w:id="1110398891">
                      <w:marLeft w:val="0"/>
                      <w:marRight w:val="0"/>
                      <w:marTop w:val="88"/>
                      <w:marBottom w:val="0"/>
                      <w:divBdr>
                        <w:top w:val="none" w:sz="0" w:space="0" w:color="auto"/>
                        <w:left w:val="none" w:sz="0" w:space="0" w:color="auto"/>
                        <w:bottom w:val="none" w:sz="0" w:space="0" w:color="auto"/>
                        <w:right w:val="none" w:sz="0" w:space="0" w:color="auto"/>
                      </w:divBdr>
                      <w:divsChild>
                        <w:div w:id="439643369">
                          <w:marLeft w:val="0"/>
                          <w:marRight w:val="0"/>
                          <w:marTop w:val="0"/>
                          <w:marBottom w:val="0"/>
                          <w:divBdr>
                            <w:top w:val="none" w:sz="0" w:space="0" w:color="auto"/>
                            <w:left w:val="none" w:sz="0" w:space="0" w:color="auto"/>
                            <w:bottom w:val="none" w:sz="0" w:space="0" w:color="auto"/>
                            <w:right w:val="none" w:sz="0" w:space="0" w:color="auto"/>
                          </w:divBdr>
                        </w:div>
                      </w:divsChild>
                    </w:div>
                    <w:div w:id="1255817513">
                      <w:marLeft w:val="0"/>
                      <w:marRight w:val="0"/>
                      <w:marTop w:val="25"/>
                      <w:marBottom w:val="0"/>
                      <w:divBdr>
                        <w:top w:val="none" w:sz="0" w:space="0" w:color="auto"/>
                        <w:left w:val="none" w:sz="0" w:space="0" w:color="auto"/>
                        <w:bottom w:val="none" w:sz="0" w:space="0" w:color="auto"/>
                        <w:right w:val="none" w:sz="0" w:space="0" w:color="auto"/>
                      </w:divBdr>
                      <w:divsChild>
                        <w:div w:id="1740326031">
                          <w:marLeft w:val="0"/>
                          <w:marRight w:val="0"/>
                          <w:marTop w:val="0"/>
                          <w:marBottom w:val="0"/>
                          <w:divBdr>
                            <w:top w:val="none" w:sz="0" w:space="0" w:color="auto"/>
                            <w:left w:val="none" w:sz="0" w:space="0" w:color="auto"/>
                            <w:bottom w:val="none" w:sz="0" w:space="0" w:color="auto"/>
                            <w:right w:val="none" w:sz="0" w:space="0" w:color="auto"/>
                          </w:divBdr>
                        </w:div>
                      </w:divsChild>
                    </w:div>
                    <w:div w:id="1320109006">
                      <w:marLeft w:val="0"/>
                      <w:marRight w:val="0"/>
                      <w:marTop w:val="88"/>
                      <w:marBottom w:val="0"/>
                      <w:divBdr>
                        <w:top w:val="none" w:sz="0" w:space="0" w:color="auto"/>
                        <w:left w:val="none" w:sz="0" w:space="0" w:color="auto"/>
                        <w:bottom w:val="none" w:sz="0" w:space="0" w:color="auto"/>
                        <w:right w:val="none" w:sz="0" w:space="0" w:color="auto"/>
                      </w:divBdr>
                      <w:divsChild>
                        <w:div w:id="1916549062">
                          <w:marLeft w:val="0"/>
                          <w:marRight w:val="0"/>
                          <w:marTop w:val="0"/>
                          <w:marBottom w:val="0"/>
                          <w:divBdr>
                            <w:top w:val="none" w:sz="0" w:space="0" w:color="auto"/>
                            <w:left w:val="none" w:sz="0" w:space="0" w:color="auto"/>
                            <w:bottom w:val="none" w:sz="0" w:space="0" w:color="auto"/>
                            <w:right w:val="none" w:sz="0" w:space="0" w:color="auto"/>
                          </w:divBdr>
                        </w:div>
                      </w:divsChild>
                    </w:div>
                    <w:div w:id="1347050560">
                      <w:marLeft w:val="0"/>
                      <w:marRight w:val="0"/>
                      <w:marTop w:val="88"/>
                      <w:marBottom w:val="0"/>
                      <w:divBdr>
                        <w:top w:val="none" w:sz="0" w:space="0" w:color="auto"/>
                        <w:left w:val="none" w:sz="0" w:space="0" w:color="auto"/>
                        <w:bottom w:val="none" w:sz="0" w:space="0" w:color="auto"/>
                        <w:right w:val="none" w:sz="0" w:space="0" w:color="auto"/>
                      </w:divBdr>
                      <w:divsChild>
                        <w:div w:id="1497528561">
                          <w:marLeft w:val="0"/>
                          <w:marRight w:val="0"/>
                          <w:marTop w:val="0"/>
                          <w:marBottom w:val="0"/>
                          <w:divBdr>
                            <w:top w:val="none" w:sz="0" w:space="0" w:color="auto"/>
                            <w:left w:val="none" w:sz="0" w:space="0" w:color="auto"/>
                            <w:bottom w:val="none" w:sz="0" w:space="0" w:color="auto"/>
                            <w:right w:val="none" w:sz="0" w:space="0" w:color="auto"/>
                          </w:divBdr>
                        </w:div>
                      </w:divsChild>
                    </w:div>
                    <w:div w:id="1365908827">
                      <w:marLeft w:val="0"/>
                      <w:marRight w:val="0"/>
                      <w:marTop w:val="88"/>
                      <w:marBottom w:val="0"/>
                      <w:divBdr>
                        <w:top w:val="none" w:sz="0" w:space="0" w:color="auto"/>
                        <w:left w:val="none" w:sz="0" w:space="0" w:color="auto"/>
                        <w:bottom w:val="none" w:sz="0" w:space="0" w:color="auto"/>
                        <w:right w:val="none" w:sz="0" w:space="0" w:color="auto"/>
                      </w:divBdr>
                      <w:divsChild>
                        <w:div w:id="165828009">
                          <w:marLeft w:val="0"/>
                          <w:marRight w:val="0"/>
                          <w:marTop w:val="0"/>
                          <w:marBottom w:val="0"/>
                          <w:divBdr>
                            <w:top w:val="none" w:sz="0" w:space="0" w:color="auto"/>
                            <w:left w:val="none" w:sz="0" w:space="0" w:color="auto"/>
                            <w:bottom w:val="none" w:sz="0" w:space="0" w:color="auto"/>
                            <w:right w:val="none" w:sz="0" w:space="0" w:color="auto"/>
                          </w:divBdr>
                        </w:div>
                      </w:divsChild>
                    </w:div>
                    <w:div w:id="1369336322">
                      <w:marLeft w:val="0"/>
                      <w:marRight w:val="0"/>
                      <w:marTop w:val="88"/>
                      <w:marBottom w:val="0"/>
                      <w:divBdr>
                        <w:top w:val="none" w:sz="0" w:space="0" w:color="auto"/>
                        <w:left w:val="none" w:sz="0" w:space="0" w:color="auto"/>
                        <w:bottom w:val="none" w:sz="0" w:space="0" w:color="auto"/>
                        <w:right w:val="none" w:sz="0" w:space="0" w:color="auto"/>
                      </w:divBdr>
                      <w:divsChild>
                        <w:div w:id="1235698855">
                          <w:marLeft w:val="0"/>
                          <w:marRight w:val="0"/>
                          <w:marTop w:val="0"/>
                          <w:marBottom w:val="0"/>
                          <w:divBdr>
                            <w:top w:val="none" w:sz="0" w:space="0" w:color="auto"/>
                            <w:left w:val="none" w:sz="0" w:space="0" w:color="auto"/>
                            <w:bottom w:val="none" w:sz="0" w:space="0" w:color="auto"/>
                            <w:right w:val="none" w:sz="0" w:space="0" w:color="auto"/>
                          </w:divBdr>
                        </w:div>
                      </w:divsChild>
                    </w:div>
                    <w:div w:id="1383552978">
                      <w:marLeft w:val="0"/>
                      <w:marRight w:val="0"/>
                      <w:marTop w:val="25"/>
                      <w:marBottom w:val="0"/>
                      <w:divBdr>
                        <w:top w:val="none" w:sz="0" w:space="0" w:color="auto"/>
                        <w:left w:val="none" w:sz="0" w:space="0" w:color="auto"/>
                        <w:bottom w:val="none" w:sz="0" w:space="0" w:color="auto"/>
                        <w:right w:val="none" w:sz="0" w:space="0" w:color="auto"/>
                      </w:divBdr>
                      <w:divsChild>
                        <w:div w:id="2130664069">
                          <w:marLeft w:val="0"/>
                          <w:marRight w:val="0"/>
                          <w:marTop w:val="0"/>
                          <w:marBottom w:val="0"/>
                          <w:divBdr>
                            <w:top w:val="none" w:sz="0" w:space="0" w:color="auto"/>
                            <w:left w:val="none" w:sz="0" w:space="0" w:color="auto"/>
                            <w:bottom w:val="none" w:sz="0" w:space="0" w:color="auto"/>
                            <w:right w:val="none" w:sz="0" w:space="0" w:color="auto"/>
                          </w:divBdr>
                        </w:div>
                      </w:divsChild>
                    </w:div>
                    <w:div w:id="1524005970">
                      <w:marLeft w:val="0"/>
                      <w:marRight w:val="0"/>
                      <w:marTop w:val="88"/>
                      <w:marBottom w:val="0"/>
                      <w:divBdr>
                        <w:top w:val="none" w:sz="0" w:space="0" w:color="auto"/>
                        <w:left w:val="none" w:sz="0" w:space="0" w:color="auto"/>
                        <w:bottom w:val="none" w:sz="0" w:space="0" w:color="auto"/>
                        <w:right w:val="none" w:sz="0" w:space="0" w:color="auto"/>
                      </w:divBdr>
                      <w:divsChild>
                        <w:div w:id="111949577">
                          <w:marLeft w:val="0"/>
                          <w:marRight w:val="0"/>
                          <w:marTop w:val="0"/>
                          <w:marBottom w:val="0"/>
                          <w:divBdr>
                            <w:top w:val="none" w:sz="0" w:space="0" w:color="auto"/>
                            <w:left w:val="none" w:sz="0" w:space="0" w:color="auto"/>
                            <w:bottom w:val="none" w:sz="0" w:space="0" w:color="auto"/>
                            <w:right w:val="none" w:sz="0" w:space="0" w:color="auto"/>
                          </w:divBdr>
                        </w:div>
                      </w:divsChild>
                    </w:div>
                    <w:div w:id="1580362190">
                      <w:marLeft w:val="0"/>
                      <w:marRight w:val="0"/>
                      <w:marTop w:val="88"/>
                      <w:marBottom w:val="0"/>
                      <w:divBdr>
                        <w:top w:val="none" w:sz="0" w:space="0" w:color="auto"/>
                        <w:left w:val="none" w:sz="0" w:space="0" w:color="auto"/>
                        <w:bottom w:val="none" w:sz="0" w:space="0" w:color="auto"/>
                        <w:right w:val="none" w:sz="0" w:space="0" w:color="auto"/>
                      </w:divBdr>
                    </w:div>
                    <w:div w:id="1603224069">
                      <w:marLeft w:val="0"/>
                      <w:marRight w:val="0"/>
                      <w:marTop w:val="25"/>
                      <w:marBottom w:val="0"/>
                      <w:divBdr>
                        <w:top w:val="none" w:sz="0" w:space="0" w:color="auto"/>
                        <w:left w:val="none" w:sz="0" w:space="0" w:color="auto"/>
                        <w:bottom w:val="none" w:sz="0" w:space="0" w:color="auto"/>
                        <w:right w:val="none" w:sz="0" w:space="0" w:color="auto"/>
                      </w:divBdr>
                    </w:div>
                    <w:div w:id="1633633585">
                      <w:marLeft w:val="0"/>
                      <w:marRight w:val="0"/>
                      <w:marTop w:val="88"/>
                      <w:marBottom w:val="0"/>
                      <w:divBdr>
                        <w:top w:val="none" w:sz="0" w:space="0" w:color="auto"/>
                        <w:left w:val="none" w:sz="0" w:space="0" w:color="auto"/>
                        <w:bottom w:val="none" w:sz="0" w:space="0" w:color="auto"/>
                        <w:right w:val="none" w:sz="0" w:space="0" w:color="auto"/>
                      </w:divBdr>
                    </w:div>
                    <w:div w:id="1746370003">
                      <w:marLeft w:val="0"/>
                      <w:marRight w:val="0"/>
                      <w:marTop w:val="25"/>
                      <w:marBottom w:val="0"/>
                      <w:divBdr>
                        <w:top w:val="none" w:sz="0" w:space="0" w:color="auto"/>
                        <w:left w:val="none" w:sz="0" w:space="0" w:color="auto"/>
                        <w:bottom w:val="none" w:sz="0" w:space="0" w:color="auto"/>
                        <w:right w:val="none" w:sz="0" w:space="0" w:color="auto"/>
                      </w:divBdr>
                    </w:div>
                    <w:div w:id="1784492352">
                      <w:marLeft w:val="0"/>
                      <w:marRight w:val="0"/>
                      <w:marTop w:val="88"/>
                      <w:marBottom w:val="0"/>
                      <w:divBdr>
                        <w:top w:val="none" w:sz="0" w:space="0" w:color="auto"/>
                        <w:left w:val="none" w:sz="0" w:space="0" w:color="auto"/>
                        <w:bottom w:val="none" w:sz="0" w:space="0" w:color="auto"/>
                        <w:right w:val="none" w:sz="0" w:space="0" w:color="auto"/>
                      </w:divBdr>
                      <w:divsChild>
                        <w:div w:id="1982150356">
                          <w:marLeft w:val="0"/>
                          <w:marRight w:val="0"/>
                          <w:marTop w:val="0"/>
                          <w:marBottom w:val="0"/>
                          <w:divBdr>
                            <w:top w:val="none" w:sz="0" w:space="0" w:color="auto"/>
                            <w:left w:val="none" w:sz="0" w:space="0" w:color="auto"/>
                            <w:bottom w:val="none" w:sz="0" w:space="0" w:color="auto"/>
                            <w:right w:val="none" w:sz="0" w:space="0" w:color="auto"/>
                          </w:divBdr>
                        </w:div>
                      </w:divsChild>
                    </w:div>
                    <w:div w:id="1807429206">
                      <w:marLeft w:val="0"/>
                      <w:marRight w:val="0"/>
                      <w:marTop w:val="25"/>
                      <w:marBottom w:val="0"/>
                      <w:divBdr>
                        <w:top w:val="none" w:sz="0" w:space="0" w:color="auto"/>
                        <w:left w:val="none" w:sz="0" w:space="0" w:color="auto"/>
                        <w:bottom w:val="none" w:sz="0" w:space="0" w:color="auto"/>
                        <w:right w:val="none" w:sz="0" w:space="0" w:color="auto"/>
                      </w:divBdr>
                      <w:divsChild>
                        <w:div w:id="1763139310">
                          <w:marLeft w:val="0"/>
                          <w:marRight w:val="0"/>
                          <w:marTop w:val="0"/>
                          <w:marBottom w:val="0"/>
                          <w:divBdr>
                            <w:top w:val="none" w:sz="0" w:space="0" w:color="auto"/>
                            <w:left w:val="none" w:sz="0" w:space="0" w:color="auto"/>
                            <w:bottom w:val="none" w:sz="0" w:space="0" w:color="auto"/>
                            <w:right w:val="none" w:sz="0" w:space="0" w:color="auto"/>
                          </w:divBdr>
                        </w:div>
                      </w:divsChild>
                    </w:div>
                    <w:div w:id="1883052325">
                      <w:marLeft w:val="0"/>
                      <w:marRight w:val="0"/>
                      <w:marTop w:val="25"/>
                      <w:marBottom w:val="0"/>
                      <w:divBdr>
                        <w:top w:val="none" w:sz="0" w:space="0" w:color="auto"/>
                        <w:left w:val="none" w:sz="0" w:space="0" w:color="auto"/>
                        <w:bottom w:val="none" w:sz="0" w:space="0" w:color="auto"/>
                        <w:right w:val="none" w:sz="0" w:space="0" w:color="auto"/>
                      </w:divBdr>
                      <w:divsChild>
                        <w:div w:id="1620839708">
                          <w:marLeft w:val="0"/>
                          <w:marRight w:val="0"/>
                          <w:marTop w:val="0"/>
                          <w:marBottom w:val="0"/>
                          <w:divBdr>
                            <w:top w:val="none" w:sz="0" w:space="0" w:color="auto"/>
                            <w:left w:val="none" w:sz="0" w:space="0" w:color="auto"/>
                            <w:bottom w:val="none" w:sz="0" w:space="0" w:color="auto"/>
                            <w:right w:val="none" w:sz="0" w:space="0" w:color="auto"/>
                          </w:divBdr>
                        </w:div>
                      </w:divsChild>
                    </w:div>
                    <w:div w:id="1995603851">
                      <w:marLeft w:val="0"/>
                      <w:marRight w:val="0"/>
                      <w:marTop w:val="25"/>
                      <w:marBottom w:val="0"/>
                      <w:divBdr>
                        <w:top w:val="none" w:sz="0" w:space="0" w:color="auto"/>
                        <w:left w:val="none" w:sz="0" w:space="0" w:color="auto"/>
                        <w:bottom w:val="none" w:sz="0" w:space="0" w:color="auto"/>
                        <w:right w:val="none" w:sz="0" w:space="0" w:color="auto"/>
                      </w:divBdr>
                      <w:divsChild>
                        <w:div w:id="1728800922">
                          <w:marLeft w:val="0"/>
                          <w:marRight w:val="0"/>
                          <w:marTop w:val="0"/>
                          <w:marBottom w:val="0"/>
                          <w:divBdr>
                            <w:top w:val="none" w:sz="0" w:space="0" w:color="auto"/>
                            <w:left w:val="none" w:sz="0" w:space="0" w:color="auto"/>
                            <w:bottom w:val="none" w:sz="0" w:space="0" w:color="auto"/>
                            <w:right w:val="none" w:sz="0" w:space="0" w:color="auto"/>
                          </w:divBdr>
                        </w:div>
                      </w:divsChild>
                    </w:div>
                    <w:div w:id="2061856952">
                      <w:marLeft w:val="0"/>
                      <w:marRight w:val="0"/>
                      <w:marTop w:val="25"/>
                      <w:marBottom w:val="0"/>
                      <w:divBdr>
                        <w:top w:val="none" w:sz="0" w:space="0" w:color="auto"/>
                        <w:left w:val="none" w:sz="0" w:space="0" w:color="auto"/>
                        <w:bottom w:val="none" w:sz="0" w:space="0" w:color="auto"/>
                        <w:right w:val="none" w:sz="0" w:space="0" w:color="auto"/>
                      </w:divBdr>
                    </w:div>
                    <w:div w:id="2124222394">
                      <w:marLeft w:val="0"/>
                      <w:marRight w:val="0"/>
                      <w:marTop w:val="88"/>
                      <w:marBottom w:val="0"/>
                      <w:divBdr>
                        <w:top w:val="none" w:sz="0" w:space="0" w:color="auto"/>
                        <w:left w:val="none" w:sz="0" w:space="0" w:color="auto"/>
                        <w:bottom w:val="none" w:sz="0" w:space="0" w:color="auto"/>
                        <w:right w:val="none" w:sz="0" w:space="0" w:color="auto"/>
                      </w:divBdr>
                    </w:div>
                  </w:divsChild>
                </w:div>
              </w:divsChild>
            </w:div>
          </w:divsChild>
        </w:div>
      </w:divsChild>
    </w:div>
    <w:div w:id="1525047435">
      <w:bodyDiv w:val="1"/>
      <w:marLeft w:val="0"/>
      <w:marRight w:val="0"/>
      <w:marTop w:val="0"/>
      <w:marBottom w:val="0"/>
      <w:divBdr>
        <w:top w:val="none" w:sz="0" w:space="0" w:color="auto"/>
        <w:left w:val="none" w:sz="0" w:space="0" w:color="auto"/>
        <w:bottom w:val="none" w:sz="0" w:space="0" w:color="auto"/>
        <w:right w:val="none" w:sz="0" w:space="0" w:color="auto"/>
      </w:divBdr>
      <w:divsChild>
        <w:div w:id="536041947">
          <w:marLeft w:val="0"/>
          <w:marRight w:val="0"/>
          <w:marTop w:val="0"/>
          <w:marBottom w:val="0"/>
          <w:divBdr>
            <w:top w:val="none" w:sz="0" w:space="0" w:color="auto"/>
            <w:left w:val="none" w:sz="0" w:space="0" w:color="auto"/>
            <w:bottom w:val="none" w:sz="0" w:space="0" w:color="auto"/>
            <w:right w:val="none" w:sz="0" w:space="0" w:color="auto"/>
          </w:divBdr>
        </w:div>
        <w:div w:id="1185440991">
          <w:marLeft w:val="0"/>
          <w:marRight w:val="0"/>
          <w:marTop w:val="0"/>
          <w:marBottom w:val="0"/>
          <w:divBdr>
            <w:top w:val="none" w:sz="0" w:space="0" w:color="auto"/>
            <w:left w:val="none" w:sz="0" w:space="0" w:color="auto"/>
            <w:bottom w:val="none" w:sz="0" w:space="0" w:color="auto"/>
            <w:right w:val="none" w:sz="0" w:space="0" w:color="auto"/>
          </w:divBdr>
        </w:div>
      </w:divsChild>
    </w:div>
    <w:div w:id="1525096629">
      <w:bodyDiv w:val="1"/>
      <w:marLeft w:val="0"/>
      <w:marRight w:val="0"/>
      <w:marTop w:val="0"/>
      <w:marBottom w:val="0"/>
      <w:divBdr>
        <w:top w:val="none" w:sz="0" w:space="0" w:color="auto"/>
        <w:left w:val="none" w:sz="0" w:space="0" w:color="auto"/>
        <w:bottom w:val="none" w:sz="0" w:space="0" w:color="auto"/>
        <w:right w:val="none" w:sz="0" w:space="0" w:color="auto"/>
      </w:divBdr>
      <w:divsChild>
        <w:div w:id="1890846976">
          <w:marLeft w:val="0"/>
          <w:marRight w:val="0"/>
          <w:marTop w:val="0"/>
          <w:marBottom w:val="0"/>
          <w:divBdr>
            <w:top w:val="none" w:sz="0" w:space="0" w:color="auto"/>
            <w:left w:val="none" w:sz="0" w:space="0" w:color="auto"/>
            <w:bottom w:val="none" w:sz="0" w:space="0" w:color="auto"/>
            <w:right w:val="none" w:sz="0" w:space="0" w:color="auto"/>
          </w:divBdr>
          <w:divsChild>
            <w:div w:id="2273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628684">
      <w:bodyDiv w:val="1"/>
      <w:marLeft w:val="0"/>
      <w:marRight w:val="0"/>
      <w:marTop w:val="0"/>
      <w:marBottom w:val="0"/>
      <w:divBdr>
        <w:top w:val="none" w:sz="0" w:space="0" w:color="auto"/>
        <w:left w:val="none" w:sz="0" w:space="0" w:color="auto"/>
        <w:bottom w:val="none" w:sz="0" w:space="0" w:color="auto"/>
        <w:right w:val="none" w:sz="0" w:space="0" w:color="auto"/>
      </w:divBdr>
      <w:divsChild>
        <w:div w:id="2006012396">
          <w:marLeft w:val="0"/>
          <w:marRight w:val="0"/>
          <w:marTop w:val="0"/>
          <w:marBottom w:val="0"/>
          <w:divBdr>
            <w:top w:val="none" w:sz="0" w:space="0" w:color="auto"/>
            <w:left w:val="none" w:sz="0" w:space="0" w:color="auto"/>
            <w:bottom w:val="none" w:sz="0" w:space="0" w:color="auto"/>
            <w:right w:val="none" w:sz="0" w:space="0" w:color="auto"/>
          </w:divBdr>
          <w:divsChild>
            <w:div w:id="1423720402">
              <w:marLeft w:val="0"/>
              <w:marRight w:val="0"/>
              <w:marTop w:val="0"/>
              <w:marBottom w:val="0"/>
              <w:divBdr>
                <w:top w:val="none" w:sz="0" w:space="0" w:color="auto"/>
                <w:left w:val="none" w:sz="0" w:space="0" w:color="auto"/>
                <w:bottom w:val="none" w:sz="0" w:space="0" w:color="auto"/>
                <w:right w:val="none" w:sz="0" w:space="0" w:color="auto"/>
              </w:divBdr>
              <w:divsChild>
                <w:div w:id="1230968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6013780">
      <w:bodyDiv w:val="1"/>
      <w:marLeft w:val="0"/>
      <w:marRight w:val="0"/>
      <w:marTop w:val="0"/>
      <w:marBottom w:val="0"/>
      <w:divBdr>
        <w:top w:val="none" w:sz="0" w:space="0" w:color="auto"/>
        <w:left w:val="none" w:sz="0" w:space="0" w:color="auto"/>
        <w:bottom w:val="none" w:sz="0" w:space="0" w:color="auto"/>
        <w:right w:val="none" w:sz="0" w:space="0" w:color="auto"/>
      </w:divBdr>
      <w:divsChild>
        <w:div w:id="102849957">
          <w:marLeft w:val="0"/>
          <w:marRight w:val="0"/>
          <w:marTop w:val="0"/>
          <w:marBottom w:val="0"/>
          <w:divBdr>
            <w:top w:val="none" w:sz="0" w:space="0" w:color="auto"/>
            <w:left w:val="none" w:sz="0" w:space="0" w:color="auto"/>
            <w:bottom w:val="none" w:sz="0" w:space="0" w:color="auto"/>
            <w:right w:val="none" w:sz="0" w:space="0" w:color="auto"/>
          </w:divBdr>
        </w:div>
        <w:div w:id="228200671">
          <w:marLeft w:val="0"/>
          <w:marRight w:val="0"/>
          <w:marTop w:val="0"/>
          <w:marBottom w:val="0"/>
          <w:divBdr>
            <w:top w:val="none" w:sz="0" w:space="0" w:color="auto"/>
            <w:left w:val="none" w:sz="0" w:space="0" w:color="auto"/>
            <w:bottom w:val="none" w:sz="0" w:space="0" w:color="auto"/>
            <w:right w:val="none" w:sz="0" w:space="0" w:color="auto"/>
          </w:divBdr>
        </w:div>
        <w:div w:id="307321071">
          <w:marLeft w:val="0"/>
          <w:marRight w:val="0"/>
          <w:marTop w:val="0"/>
          <w:marBottom w:val="0"/>
          <w:divBdr>
            <w:top w:val="none" w:sz="0" w:space="0" w:color="auto"/>
            <w:left w:val="none" w:sz="0" w:space="0" w:color="auto"/>
            <w:bottom w:val="none" w:sz="0" w:space="0" w:color="auto"/>
            <w:right w:val="none" w:sz="0" w:space="0" w:color="auto"/>
          </w:divBdr>
        </w:div>
        <w:div w:id="311951475">
          <w:marLeft w:val="0"/>
          <w:marRight w:val="0"/>
          <w:marTop w:val="0"/>
          <w:marBottom w:val="0"/>
          <w:divBdr>
            <w:top w:val="none" w:sz="0" w:space="0" w:color="auto"/>
            <w:left w:val="none" w:sz="0" w:space="0" w:color="auto"/>
            <w:bottom w:val="none" w:sz="0" w:space="0" w:color="auto"/>
            <w:right w:val="none" w:sz="0" w:space="0" w:color="auto"/>
          </w:divBdr>
        </w:div>
        <w:div w:id="314184425">
          <w:marLeft w:val="0"/>
          <w:marRight w:val="0"/>
          <w:marTop w:val="0"/>
          <w:marBottom w:val="0"/>
          <w:divBdr>
            <w:top w:val="none" w:sz="0" w:space="0" w:color="auto"/>
            <w:left w:val="none" w:sz="0" w:space="0" w:color="auto"/>
            <w:bottom w:val="none" w:sz="0" w:space="0" w:color="auto"/>
            <w:right w:val="none" w:sz="0" w:space="0" w:color="auto"/>
          </w:divBdr>
        </w:div>
        <w:div w:id="747535111">
          <w:marLeft w:val="0"/>
          <w:marRight w:val="0"/>
          <w:marTop w:val="0"/>
          <w:marBottom w:val="0"/>
          <w:divBdr>
            <w:top w:val="none" w:sz="0" w:space="0" w:color="auto"/>
            <w:left w:val="none" w:sz="0" w:space="0" w:color="auto"/>
            <w:bottom w:val="none" w:sz="0" w:space="0" w:color="auto"/>
            <w:right w:val="none" w:sz="0" w:space="0" w:color="auto"/>
          </w:divBdr>
        </w:div>
        <w:div w:id="929433296">
          <w:marLeft w:val="0"/>
          <w:marRight w:val="0"/>
          <w:marTop w:val="0"/>
          <w:marBottom w:val="0"/>
          <w:divBdr>
            <w:top w:val="none" w:sz="0" w:space="0" w:color="auto"/>
            <w:left w:val="none" w:sz="0" w:space="0" w:color="auto"/>
            <w:bottom w:val="none" w:sz="0" w:space="0" w:color="auto"/>
            <w:right w:val="none" w:sz="0" w:space="0" w:color="auto"/>
          </w:divBdr>
        </w:div>
        <w:div w:id="1160776463">
          <w:marLeft w:val="0"/>
          <w:marRight w:val="0"/>
          <w:marTop w:val="0"/>
          <w:marBottom w:val="0"/>
          <w:divBdr>
            <w:top w:val="none" w:sz="0" w:space="0" w:color="auto"/>
            <w:left w:val="none" w:sz="0" w:space="0" w:color="auto"/>
            <w:bottom w:val="none" w:sz="0" w:space="0" w:color="auto"/>
            <w:right w:val="none" w:sz="0" w:space="0" w:color="auto"/>
          </w:divBdr>
        </w:div>
        <w:div w:id="1271937716">
          <w:marLeft w:val="0"/>
          <w:marRight w:val="0"/>
          <w:marTop w:val="0"/>
          <w:marBottom w:val="0"/>
          <w:divBdr>
            <w:top w:val="none" w:sz="0" w:space="0" w:color="auto"/>
            <w:left w:val="none" w:sz="0" w:space="0" w:color="auto"/>
            <w:bottom w:val="none" w:sz="0" w:space="0" w:color="auto"/>
            <w:right w:val="none" w:sz="0" w:space="0" w:color="auto"/>
          </w:divBdr>
        </w:div>
        <w:div w:id="1512184177">
          <w:marLeft w:val="0"/>
          <w:marRight w:val="0"/>
          <w:marTop w:val="0"/>
          <w:marBottom w:val="0"/>
          <w:divBdr>
            <w:top w:val="none" w:sz="0" w:space="0" w:color="auto"/>
            <w:left w:val="none" w:sz="0" w:space="0" w:color="auto"/>
            <w:bottom w:val="none" w:sz="0" w:space="0" w:color="auto"/>
            <w:right w:val="none" w:sz="0" w:space="0" w:color="auto"/>
          </w:divBdr>
        </w:div>
        <w:div w:id="1661889067">
          <w:marLeft w:val="0"/>
          <w:marRight w:val="0"/>
          <w:marTop w:val="0"/>
          <w:marBottom w:val="0"/>
          <w:divBdr>
            <w:top w:val="none" w:sz="0" w:space="0" w:color="auto"/>
            <w:left w:val="none" w:sz="0" w:space="0" w:color="auto"/>
            <w:bottom w:val="none" w:sz="0" w:space="0" w:color="auto"/>
            <w:right w:val="none" w:sz="0" w:space="0" w:color="auto"/>
          </w:divBdr>
        </w:div>
        <w:div w:id="1984193768">
          <w:marLeft w:val="0"/>
          <w:marRight w:val="0"/>
          <w:marTop w:val="0"/>
          <w:marBottom w:val="0"/>
          <w:divBdr>
            <w:top w:val="none" w:sz="0" w:space="0" w:color="auto"/>
            <w:left w:val="none" w:sz="0" w:space="0" w:color="auto"/>
            <w:bottom w:val="none" w:sz="0" w:space="0" w:color="auto"/>
            <w:right w:val="none" w:sz="0" w:space="0" w:color="auto"/>
          </w:divBdr>
        </w:div>
      </w:divsChild>
    </w:div>
    <w:div w:id="1527014156">
      <w:bodyDiv w:val="1"/>
      <w:marLeft w:val="0"/>
      <w:marRight w:val="0"/>
      <w:marTop w:val="0"/>
      <w:marBottom w:val="0"/>
      <w:divBdr>
        <w:top w:val="none" w:sz="0" w:space="0" w:color="auto"/>
        <w:left w:val="none" w:sz="0" w:space="0" w:color="auto"/>
        <w:bottom w:val="none" w:sz="0" w:space="0" w:color="auto"/>
        <w:right w:val="none" w:sz="0" w:space="0" w:color="auto"/>
      </w:divBdr>
    </w:div>
    <w:div w:id="1528641624">
      <w:bodyDiv w:val="1"/>
      <w:marLeft w:val="0"/>
      <w:marRight w:val="0"/>
      <w:marTop w:val="0"/>
      <w:marBottom w:val="0"/>
      <w:divBdr>
        <w:top w:val="none" w:sz="0" w:space="0" w:color="auto"/>
        <w:left w:val="none" w:sz="0" w:space="0" w:color="auto"/>
        <w:bottom w:val="none" w:sz="0" w:space="0" w:color="auto"/>
        <w:right w:val="none" w:sz="0" w:space="0" w:color="auto"/>
      </w:divBdr>
      <w:divsChild>
        <w:div w:id="189033976">
          <w:marLeft w:val="0"/>
          <w:marRight w:val="0"/>
          <w:marTop w:val="0"/>
          <w:marBottom w:val="0"/>
          <w:divBdr>
            <w:top w:val="none" w:sz="0" w:space="0" w:color="auto"/>
            <w:left w:val="none" w:sz="0" w:space="0" w:color="auto"/>
            <w:bottom w:val="none" w:sz="0" w:space="0" w:color="auto"/>
            <w:right w:val="none" w:sz="0" w:space="0" w:color="auto"/>
          </w:divBdr>
          <w:divsChild>
            <w:div w:id="480538866">
              <w:marLeft w:val="0"/>
              <w:marRight w:val="0"/>
              <w:marTop w:val="0"/>
              <w:marBottom w:val="0"/>
              <w:divBdr>
                <w:top w:val="none" w:sz="0" w:space="0" w:color="auto"/>
                <w:left w:val="none" w:sz="0" w:space="0" w:color="auto"/>
                <w:bottom w:val="none" w:sz="0" w:space="0" w:color="auto"/>
                <w:right w:val="none" w:sz="0" w:space="0" w:color="auto"/>
              </w:divBdr>
              <w:divsChild>
                <w:div w:id="1473937057">
                  <w:marLeft w:val="0"/>
                  <w:marRight w:val="0"/>
                  <w:marTop w:val="0"/>
                  <w:marBottom w:val="0"/>
                  <w:divBdr>
                    <w:top w:val="none" w:sz="0" w:space="0" w:color="auto"/>
                    <w:left w:val="none" w:sz="0" w:space="0" w:color="auto"/>
                    <w:bottom w:val="none" w:sz="0" w:space="0" w:color="auto"/>
                    <w:right w:val="none" w:sz="0" w:space="0" w:color="auto"/>
                  </w:divBdr>
                  <w:divsChild>
                    <w:div w:id="1174609811">
                      <w:marLeft w:val="0"/>
                      <w:marRight w:val="0"/>
                      <w:marTop w:val="0"/>
                      <w:marBottom w:val="0"/>
                      <w:divBdr>
                        <w:top w:val="none" w:sz="0" w:space="0" w:color="auto"/>
                        <w:left w:val="none" w:sz="0" w:space="0" w:color="auto"/>
                        <w:bottom w:val="none" w:sz="0" w:space="0" w:color="auto"/>
                        <w:right w:val="none" w:sz="0" w:space="0" w:color="auto"/>
                      </w:divBdr>
                      <w:divsChild>
                        <w:div w:id="175964288">
                          <w:marLeft w:val="0"/>
                          <w:marRight w:val="0"/>
                          <w:marTop w:val="0"/>
                          <w:marBottom w:val="0"/>
                          <w:divBdr>
                            <w:top w:val="none" w:sz="0" w:space="0" w:color="auto"/>
                            <w:left w:val="none" w:sz="0" w:space="0" w:color="auto"/>
                            <w:bottom w:val="none" w:sz="0" w:space="0" w:color="auto"/>
                            <w:right w:val="none" w:sz="0" w:space="0" w:color="auto"/>
                          </w:divBdr>
                        </w:div>
                        <w:div w:id="615989215">
                          <w:marLeft w:val="0"/>
                          <w:marRight w:val="0"/>
                          <w:marTop w:val="0"/>
                          <w:marBottom w:val="0"/>
                          <w:divBdr>
                            <w:top w:val="none" w:sz="0" w:space="0" w:color="auto"/>
                            <w:left w:val="none" w:sz="0" w:space="0" w:color="auto"/>
                            <w:bottom w:val="none" w:sz="0" w:space="0" w:color="auto"/>
                            <w:right w:val="none" w:sz="0" w:space="0" w:color="auto"/>
                          </w:divBdr>
                        </w:div>
                        <w:div w:id="1431271553">
                          <w:marLeft w:val="0"/>
                          <w:marRight w:val="0"/>
                          <w:marTop w:val="0"/>
                          <w:marBottom w:val="0"/>
                          <w:divBdr>
                            <w:top w:val="none" w:sz="0" w:space="0" w:color="auto"/>
                            <w:left w:val="none" w:sz="0" w:space="0" w:color="auto"/>
                            <w:bottom w:val="none" w:sz="0" w:space="0" w:color="auto"/>
                            <w:right w:val="none" w:sz="0" w:space="0" w:color="auto"/>
                          </w:divBdr>
                        </w:div>
                        <w:div w:id="1579052252">
                          <w:marLeft w:val="0"/>
                          <w:marRight w:val="0"/>
                          <w:marTop w:val="0"/>
                          <w:marBottom w:val="0"/>
                          <w:divBdr>
                            <w:top w:val="none" w:sz="0" w:space="0" w:color="auto"/>
                            <w:left w:val="none" w:sz="0" w:space="0" w:color="auto"/>
                            <w:bottom w:val="none" w:sz="0" w:space="0" w:color="auto"/>
                            <w:right w:val="none" w:sz="0" w:space="0" w:color="auto"/>
                          </w:divBdr>
                        </w:div>
                        <w:div w:id="1618482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9372276">
      <w:bodyDiv w:val="1"/>
      <w:marLeft w:val="0"/>
      <w:marRight w:val="0"/>
      <w:marTop w:val="0"/>
      <w:marBottom w:val="0"/>
      <w:divBdr>
        <w:top w:val="none" w:sz="0" w:space="0" w:color="auto"/>
        <w:left w:val="none" w:sz="0" w:space="0" w:color="auto"/>
        <w:bottom w:val="none" w:sz="0" w:space="0" w:color="auto"/>
        <w:right w:val="none" w:sz="0" w:space="0" w:color="auto"/>
      </w:divBdr>
    </w:div>
    <w:div w:id="1530337994">
      <w:bodyDiv w:val="1"/>
      <w:marLeft w:val="0"/>
      <w:marRight w:val="0"/>
      <w:marTop w:val="0"/>
      <w:marBottom w:val="0"/>
      <w:divBdr>
        <w:top w:val="none" w:sz="0" w:space="0" w:color="auto"/>
        <w:left w:val="none" w:sz="0" w:space="0" w:color="auto"/>
        <w:bottom w:val="none" w:sz="0" w:space="0" w:color="auto"/>
        <w:right w:val="none" w:sz="0" w:space="0" w:color="auto"/>
      </w:divBdr>
      <w:divsChild>
        <w:div w:id="1034234768">
          <w:marLeft w:val="0"/>
          <w:marRight w:val="0"/>
          <w:marTop w:val="0"/>
          <w:marBottom w:val="0"/>
          <w:divBdr>
            <w:top w:val="none" w:sz="0" w:space="0" w:color="auto"/>
            <w:left w:val="none" w:sz="0" w:space="0" w:color="auto"/>
            <w:bottom w:val="none" w:sz="0" w:space="0" w:color="auto"/>
            <w:right w:val="none" w:sz="0" w:space="0" w:color="auto"/>
          </w:divBdr>
          <w:divsChild>
            <w:div w:id="574125569">
              <w:marLeft w:val="0"/>
              <w:marRight w:val="0"/>
              <w:marTop w:val="0"/>
              <w:marBottom w:val="0"/>
              <w:divBdr>
                <w:top w:val="none" w:sz="0" w:space="0" w:color="auto"/>
                <w:left w:val="none" w:sz="0" w:space="0" w:color="auto"/>
                <w:bottom w:val="none" w:sz="0" w:space="0" w:color="auto"/>
                <w:right w:val="none" w:sz="0" w:space="0" w:color="auto"/>
              </w:divBdr>
              <w:divsChild>
                <w:div w:id="1720934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0949202">
      <w:bodyDiv w:val="1"/>
      <w:marLeft w:val="0"/>
      <w:marRight w:val="0"/>
      <w:marTop w:val="0"/>
      <w:marBottom w:val="0"/>
      <w:divBdr>
        <w:top w:val="none" w:sz="0" w:space="0" w:color="auto"/>
        <w:left w:val="none" w:sz="0" w:space="0" w:color="auto"/>
        <w:bottom w:val="none" w:sz="0" w:space="0" w:color="auto"/>
        <w:right w:val="none" w:sz="0" w:space="0" w:color="auto"/>
      </w:divBdr>
      <w:divsChild>
        <w:div w:id="1662150379">
          <w:marLeft w:val="0"/>
          <w:marRight w:val="0"/>
          <w:marTop w:val="0"/>
          <w:marBottom w:val="0"/>
          <w:divBdr>
            <w:top w:val="none" w:sz="0" w:space="0" w:color="auto"/>
            <w:left w:val="none" w:sz="0" w:space="0" w:color="auto"/>
            <w:bottom w:val="none" w:sz="0" w:space="0" w:color="auto"/>
            <w:right w:val="none" w:sz="0" w:space="0" w:color="auto"/>
          </w:divBdr>
          <w:divsChild>
            <w:div w:id="838077306">
              <w:marLeft w:val="0"/>
              <w:marRight w:val="0"/>
              <w:marTop w:val="0"/>
              <w:marBottom w:val="0"/>
              <w:divBdr>
                <w:top w:val="none" w:sz="0" w:space="0" w:color="auto"/>
                <w:left w:val="none" w:sz="0" w:space="0" w:color="auto"/>
                <w:bottom w:val="none" w:sz="0" w:space="0" w:color="auto"/>
                <w:right w:val="none" w:sz="0" w:space="0" w:color="auto"/>
              </w:divBdr>
              <w:divsChild>
                <w:div w:id="1918981134">
                  <w:marLeft w:val="0"/>
                  <w:marRight w:val="0"/>
                  <w:marTop w:val="0"/>
                  <w:marBottom w:val="0"/>
                  <w:divBdr>
                    <w:top w:val="none" w:sz="0" w:space="0" w:color="auto"/>
                    <w:left w:val="none" w:sz="0" w:space="0" w:color="auto"/>
                    <w:bottom w:val="none" w:sz="0" w:space="0" w:color="auto"/>
                    <w:right w:val="none" w:sz="0" w:space="0" w:color="auto"/>
                  </w:divBdr>
                  <w:divsChild>
                    <w:div w:id="1569800983">
                      <w:marLeft w:val="0"/>
                      <w:marRight w:val="0"/>
                      <w:marTop w:val="0"/>
                      <w:marBottom w:val="0"/>
                      <w:divBdr>
                        <w:top w:val="single" w:sz="2" w:space="2" w:color="BBBBAA"/>
                        <w:left w:val="single" w:sz="2" w:space="2" w:color="BBBBAA"/>
                        <w:bottom w:val="single" w:sz="2" w:space="2" w:color="BBBBAA"/>
                        <w:right w:val="single" w:sz="2" w:space="2" w:color="BBBBAA"/>
                      </w:divBdr>
                      <w:divsChild>
                        <w:div w:id="209342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3181552">
      <w:bodyDiv w:val="1"/>
      <w:marLeft w:val="0"/>
      <w:marRight w:val="0"/>
      <w:marTop w:val="0"/>
      <w:marBottom w:val="0"/>
      <w:divBdr>
        <w:top w:val="none" w:sz="0" w:space="0" w:color="auto"/>
        <w:left w:val="none" w:sz="0" w:space="0" w:color="auto"/>
        <w:bottom w:val="none" w:sz="0" w:space="0" w:color="auto"/>
        <w:right w:val="none" w:sz="0" w:space="0" w:color="auto"/>
      </w:divBdr>
    </w:div>
    <w:div w:id="1534885753">
      <w:bodyDiv w:val="1"/>
      <w:marLeft w:val="0"/>
      <w:marRight w:val="0"/>
      <w:marTop w:val="0"/>
      <w:marBottom w:val="0"/>
      <w:divBdr>
        <w:top w:val="none" w:sz="0" w:space="0" w:color="auto"/>
        <w:left w:val="none" w:sz="0" w:space="0" w:color="auto"/>
        <w:bottom w:val="none" w:sz="0" w:space="0" w:color="auto"/>
        <w:right w:val="none" w:sz="0" w:space="0" w:color="auto"/>
      </w:divBdr>
      <w:divsChild>
        <w:div w:id="1224027622">
          <w:marLeft w:val="0"/>
          <w:marRight w:val="0"/>
          <w:marTop w:val="0"/>
          <w:marBottom w:val="0"/>
          <w:divBdr>
            <w:top w:val="none" w:sz="0" w:space="0" w:color="auto"/>
            <w:left w:val="none" w:sz="0" w:space="0" w:color="auto"/>
            <w:bottom w:val="none" w:sz="0" w:space="0" w:color="auto"/>
            <w:right w:val="none" w:sz="0" w:space="0" w:color="auto"/>
          </w:divBdr>
          <w:divsChild>
            <w:div w:id="153036127">
              <w:marLeft w:val="0"/>
              <w:marRight w:val="0"/>
              <w:marTop w:val="0"/>
              <w:marBottom w:val="0"/>
              <w:divBdr>
                <w:top w:val="none" w:sz="0" w:space="0" w:color="auto"/>
                <w:left w:val="none" w:sz="0" w:space="0" w:color="auto"/>
                <w:bottom w:val="none" w:sz="0" w:space="0" w:color="auto"/>
                <w:right w:val="none" w:sz="0" w:space="0" w:color="auto"/>
              </w:divBdr>
              <w:divsChild>
                <w:div w:id="2007854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7084819">
      <w:bodyDiv w:val="1"/>
      <w:marLeft w:val="0"/>
      <w:marRight w:val="0"/>
      <w:marTop w:val="0"/>
      <w:marBottom w:val="0"/>
      <w:divBdr>
        <w:top w:val="none" w:sz="0" w:space="0" w:color="auto"/>
        <w:left w:val="none" w:sz="0" w:space="0" w:color="auto"/>
        <w:bottom w:val="none" w:sz="0" w:space="0" w:color="auto"/>
        <w:right w:val="none" w:sz="0" w:space="0" w:color="auto"/>
      </w:divBdr>
    </w:div>
    <w:div w:id="1538086756">
      <w:bodyDiv w:val="1"/>
      <w:marLeft w:val="0"/>
      <w:marRight w:val="0"/>
      <w:marTop w:val="0"/>
      <w:marBottom w:val="0"/>
      <w:divBdr>
        <w:top w:val="none" w:sz="0" w:space="0" w:color="auto"/>
        <w:left w:val="none" w:sz="0" w:space="0" w:color="auto"/>
        <w:bottom w:val="none" w:sz="0" w:space="0" w:color="auto"/>
        <w:right w:val="none" w:sz="0" w:space="0" w:color="auto"/>
      </w:divBdr>
      <w:divsChild>
        <w:div w:id="1335298958">
          <w:marLeft w:val="0"/>
          <w:marRight w:val="0"/>
          <w:marTop w:val="0"/>
          <w:marBottom w:val="0"/>
          <w:divBdr>
            <w:top w:val="none" w:sz="0" w:space="0" w:color="auto"/>
            <w:left w:val="none" w:sz="0" w:space="0" w:color="auto"/>
            <w:bottom w:val="none" w:sz="0" w:space="0" w:color="auto"/>
            <w:right w:val="none" w:sz="0" w:space="0" w:color="auto"/>
          </w:divBdr>
          <w:divsChild>
            <w:div w:id="1434589698">
              <w:marLeft w:val="0"/>
              <w:marRight w:val="0"/>
              <w:marTop w:val="0"/>
              <w:marBottom w:val="0"/>
              <w:divBdr>
                <w:top w:val="none" w:sz="0" w:space="0" w:color="auto"/>
                <w:left w:val="none" w:sz="0" w:space="0" w:color="auto"/>
                <w:bottom w:val="none" w:sz="0" w:space="0" w:color="auto"/>
                <w:right w:val="none" w:sz="0" w:space="0" w:color="auto"/>
              </w:divBdr>
              <w:divsChild>
                <w:div w:id="23019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9317336">
      <w:bodyDiv w:val="1"/>
      <w:marLeft w:val="0"/>
      <w:marRight w:val="0"/>
      <w:marTop w:val="0"/>
      <w:marBottom w:val="0"/>
      <w:divBdr>
        <w:top w:val="none" w:sz="0" w:space="0" w:color="auto"/>
        <w:left w:val="none" w:sz="0" w:space="0" w:color="auto"/>
        <w:bottom w:val="none" w:sz="0" w:space="0" w:color="auto"/>
        <w:right w:val="none" w:sz="0" w:space="0" w:color="auto"/>
      </w:divBdr>
      <w:divsChild>
        <w:div w:id="904998197">
          <w:marLeft w:val="0"/>
          <w:marRight w:val="0"/>
          <w:marTop w:val="133"/>
          <w:marBottom w:val="0"/>
          <w:divBdr>
            <w:top w:val="none" w:sz="0" w:space="0" w:color="auto"/>
            <w:left w:val="none" w:sz="0" w:space="0" w:color="auto"/>
            <w:bottom w:val="none" w:sz="0" w:space="0" w:color="auto"/>
            <w:right w:val="none" w:sz="0" w:space="0" w:color="auto"/>
          </w:divBdr>
          <w:divsChild>
            <w:div w:id="1218707851">
              <w:marLeft w:val="0"/>
              <w:marRight w:val="0"/>
              <w:marTop w:val="0"/>
              <w:marBottom w:val="0"/>
              <w:divBdr>
                <w:top w:val="none" w:sz="0" w:space="0" w:color="auto"/>
                <w:left w:val="none" w:sz="0" w:space="0" w:color="auto"/>
                <w:bottom w:val="none" w:sz="0" w:space="0" w:color="auto"/>
                <w:right w:val="none" w:sz="0" w:space="0" w:color="auto"/>
              </w:divBdr>
              <w:divsChild>
                <w:div w:id="857742466">
                  <w:marLeft w:val="0"/>
                  <w:marRight w:val="-1600"/>
                  <w:marTop w:val="0"/>
                  <w:marBottom w:val="0"/>
                  <w:divBdr>
                    <w:top w:val="none" w:sz="0" w:space="0" w:color="auto"/>
                    <w:left w:val="none" w:sz="0" w:space="0" w:color="auto"/>
                    <w:bottom w:val="none" w:sz="0" w:space="0" w:color="auto"/>
                    <w:right w:val="none" w:sz="0" w:space="0" w:color="auto"/>
                  </w:divBdr>
                  <w:divsChild>
                    <w:div w:id="1663774624">
                      <w:marLeft w:val="133"/>
                      <w:marRight w:val="1867"/>
                      <w:marTop w:val="0"/>
                      <w:marBottom w:val="240"/>
                      <w:divBdr>
                        <w:top w:val="none" w:sz="0" w:space="0" w:color="auto"/>
                        <w:left w:val="none" w:sz="0" w:space="0" w:color="auto"/>
                        <w:bottom w:val="none" w:sz="0" w:space="0" w:color="auto"/>
                        <w:right w:val="none" w:sz="0" w:space="0" w:color="auto"/>
                      </w:divBdr>
                      <w:divsChild>
                        <w:div w:id="764032539">
                          <w:marLeft w:val="0"/>
                          <w:marRight w:val="0"/>
                          <w:marTop w:val="0"/>
                          <w:marBottom w:val="0"/>
                          <w:divBdr>
                            <w:top w:val="none" w:sz="0" w:space="0" w:color="auto"/>
                            <w:left w:val="none" w:sz="0" w:space="0" w:color="auto"/>
                            <w:bottom w:val="none" w:sz="0" w:space="0" w:color="auto"/>
                            <w:right w:val="none" w:sz="0" w:space="0" w:color="auto"/>
                          </w:divBdr>
                        </w:div>
                        <w:div w:id="872841114">
                          <w:marLeft w:val="0"/>
                          <w:marRight w:val="0"/>
                          <w:marTop w:val="0"/>
                          <w:marBottom w:val="0"/>
                          <w:divBdr>
                            <w:top w:val="none" w:sz="0" w:space="0" w:color="auto"/>
                            <w:left w:val="none" w:sz="0" w:space="0" w:color="auto"/>
                            <w:bottom w:val="none" w:sz="0" w:space="0" w:color="auto"/>
                            <w:right w:val="none" w:sz="0" w:space="0" w:color="auto"/>
                          </w:divBdr>
                          <w:divsChild>
                            <w:div w:id="250818605">
                              <w:marLeft w:val="0"/>
                              <w:marRight w:val="0"/>
                              <w:marTop w:val="0"/>
                              <w:marBottom w:val="0"/>
                              <w:divBdr>
                                <w:top w:val="none" w:sz="0" w:space="0" w:color="auto"/>
                                <w:left w:val="none" w:sz="0" w:space="0" w:color="auto"/>
                                <w:bottom w:val="none" w:sz="0" w:space="0" w:color="auto"/>
                                <w:right w:val="none" w:sz="0" w:space="0" w:color="auto"/>
                              </w:divBdr>
                              <w:divsChild>
                                <w:div w:id="929316425">
                                  <w:marLeft w:val="0"/>
                                  <w:marRight w:val="0"/>
                                  <w:marTop w:val="0"/>
                                  <w:marBottom w:val="0"/>
                                  <w:divBdr>
                                    <w:top w:val="none" w:sz="0" w:space="0" w:color="auto"/>
                                    <w:left w:val="none" w:sz="0" w:space="0" w:color="auto"/>
                                    <w:bottom w:val="none" w:sz="0" w:space="0" w:color="auto"/>
                                    <w:right w:val="none" w:sz="0" w:space="0" w:color="auto"/>
                                  </w:divBdr>
                                </w:div>
                              </w:divsChild>
                            </w:div>
                            <w:div w:id="425077184">
                              <w:marLeft w:val="0"/>
                              <w:marRight w:val="0"/>
                              <w:marTop w:val="0"/>
                              <w:marBottom w:val="0"/>
                              <w:divBdr>
                                <w:top w:val="none" w:sz="0" w:space="0" w:color="auto"/>
                                <w:left w:val="none" w:sz="0" w:space="0" w:color="auto"/>
                                <w:bottom w:val="none" w:sz="0" w:space="0" w:color="auto"/>
                                <w:right w:val="none" w:sz="0" w:space="0" w:color="auto"/>
                              </w:divBdr>
                            </w:div>
                            <w:div w:id="560989916">
                              <w:marLeft w:val="0"/>
                              <w:marRight w:val="0"/>
                              <w:marTop w:val="0"/>
                              <w:marBottom w:val="0"/>
                              <w:divBdr>
                                <w:top w:val="none" w:sz="0" w:space="0" w:color="auto"/>
                                <w:left w:val="none" w:sz="0" w:space="0" w:color="auto"/>
                                <w:bottom w:val="none" w:sz="0" w:space="0" w:color="auto"/>
                                <w:right w:val="none" w:sz="0" w:space="0" w:color="auto"/>
                              </w:divBdr>
                              <w:divsChild>
                                <w:div w:id="2019840951">
                                  <w:marLeft w:val="0"/>
                                  <w:marRight w:val="0"/>
                                  <w:marTop w:val="0"/>
                                  <w:marBottom w:val="0"/>
                                  <w:divBdr>
                                    <w:top w:val="none" w:sz="0" w:space="0" w:color="auto"/>
                                    <w:left w:val="none" w:sz="0" w:space="0" w:color="auto"/>
                                    <w:bottom w:val="none" w:sz="0" w:space="0" w:color="auto"/>
                                    <w:right w:val="none" w:sz="0" w:space="0" w:color="auto"/>
                                  </w:divBdr>
                                </w:div>
                              </w:divsChild>
                            </w:div>
                            <w:div w:id="570651247">
                              <w:marLeft w:val="0"/>
                              <w:marRight w:val="0"/>
                              <w:marTop w:val="0"/>
                              <w:marBottom w:val="0"/>
                              <w:divBdr>
                                <w:top w:val="none" w:sz="0" w:space="0" w:color="auto"/>
                                <w:left w:val="none" w:sz="0" w:space="0" w:color="auto"/>
                                <w:bottom w:val="none" w:sz="0" w:space="0" w:color="auto"/>
                                <w:right w:val="none" w:sz="0" w:space="0" w:color="auto"/>
                              </w:divBdr>
                              <w:divsChild>
                                <w:div w:id="1281033280">
                                  <w:marLeft w:val="0"/>
                                  <w:marRight w:val="0"/>
                                  <w:marTop w:val="0"/>
                                  <w:marBottom w:val="0"/>
                                  <w:divBdr>
                                    <w:top w:val="none" w:sz="0" w:space="0" w:color="auto"/>
                                    <w:left w:val="none" w:sz="0" w:space="0" w:color="auto"/>
                                    <w:bottom w:val="none" w:sz="0" w:space="0" w:color="auto"/>
                                    <w:right w:val="none" w:sz="0" w:space="0" w:color="auto"/>
                                  </w:divBdr>
                                </w:div>
                              </w:divsChild>
                            </w:div>
                            <w:div w:id="589313405">
                              <w:marLeft w:val="0"/>
                              <w:marRight w:val="0"/>
                              <w:marTop w:val="0"/>
                              <w:marBottom w:val="0"/>
                              <w:divBdr>
                                <w:top w:val="none" w:sz="0" w:space="0" w:color="auto"/>
                                <w:left w:val="none" w:sz="0" w:space="0" w:color="auto"/>
                                <w:bottom w:val="none" w:sz="0" w:space="0" w:color="auto"/>
                                <w:right w:val="none" w:sz="0" w:space="0" w:color="auto"/>
                              </w:divBdr>
                              <w:divsChild>
                                <w:div w:id="636686755">
                                  <w:marLeft w:val="0"/>
                                  <w:marRight w:val="0"/>
                                  <w:marTop w:val="0"/>
                                  <w:marBottom w:val="0"/>
                                  <w:divBdr>
                                    <w:top w:val="none" w:sz="0" w:space="0" w:color="auto"/>
                                    <w:left w:val="none" w:sz="0" w:space="0" w:color="auto"/>
                                    <w:bottom w:val="none" w:sz="0" w:space="0" w:color="auto"/>
                                    <w:right w:val="none" w:sz="0" w:space="0" w:color="auto"/>
                                  </w:divBdr>
                                </w:div>
                              </w:divsChild>
                            </w:div>
                            <w:div w:id="996569633">
                              <w:marLeft w:val="0"/>
                              <w:marRight w:val="0"/>
                              <w:marTop w:val="0"/>
                              <w:marBottom w:val="0"/>
                              <w:divBdr>
                                <w:top w:val="none" w:sz="0" w:space="0" w:color="auto"/>
                                <w:left w:val="none" w:sz="0" w:space="0" w:color="auto"/>
                                <w:bottom w:val="none" w:sz="0" w:space="0" w:color="auto"/>
                                <w:right w:val="none" w:sz="0" w:space="0" w:color="auto"/>
                              </w:divBdr>
                              <w:divsChild>
                                <w:div w:id="1603417367">
                                  <w:marLeft w:val="0"/>
                                  <w:marRight w:val="0"/>
                                  <w:marTop w:val="0"/>
                                  <w:marBottom w:val="0"/>
                                  <w:divBdr>
                                    <w:top w:val="none" w:sz="0" w:space="0" w:color="auto"/>
                                    <w:left w:val="none" w:sz="0" w:space="0" w:color="auto"/>
                                    <w:bottom w:val="none" w:sz="0" w:space="0" w:color="auto"/>
                                    <w:right w:val="none" w:sz="0" w:space="0" w:color="auto"/>
                                  </w:divBdr>
                                </w:div>
                              </w:divsChild>
                            </w:div>
                            <w:div w:id="1148471867">
                              <w:marLeft w:val="0"/>
                              <w:marRight w:val="0"/>
                              <w:marTop w:val="0"/>
                              <w:marBottom w:val="0"/>
                              <w:divBdr>
                                <w:top w:val="none" w:sz="0" w:space="0" w:color="auto"/>
                                <w:left w:val="none" w:sz="0" w:space="0" w:color="auto"/>
                                <w:bottom w:val="none" w:sz="0" w:space="0" w:color="auto"/>
                                <w:right w:val="none" w:sz="0" w:space="0" w:color="auto"/>
                              </w:divBdr>
                              <w:divsChild>
                                <w:div w:id="1017543217">
                                  <w:marLeft w:val="0"/>
                                  <w:marRight w:val="0"/>
                                  <w:marTop w:val="0"/>
                                  <w:marBottom w:val="0"/>
                                  <w:divBdr>
                                    <w:top w:val="none" w:sz="0" w:space="0" w:color="auto"/>
                                    <w:left w:val="none" w:sz="0" w:space="0" w:color="auto"/>
                                    <w:bottom w:val="none" w:sz="0" w:space="0" w:color="auto"/>
                                    <w:right w:val="none" w:sz="0" w:space="0" w:color="auto"/>
                                  </w:divBdr>
                                </w:div>
                              </w:divsChild>
                            </w:div>
                            <w:div w:id="1170218100">
                              <w:marLeft w:val="0"/>
                              <w:marRight w:val="0"/>
                              <w:marTop w:val="0"/>
                              <w:marBottom w:val="0"/>
                              <w:divBdr>
                                <w:top w:val="none" w:sz="0" w:space="0" w:color="auto"/>
                                <w:left w:val="none" w:sz="0" w:space="0" w:color="auto"/>
                                <w:bottom w:val="none" w:sz="0" w:space="0" w:color="auto"/>
                                <w:right w:val="none" w:sz="0" w:space="0" w:color="auto"/>
                              </w:divBdr>
                              <w:divsChild>
                                <w:div w:id="626132493">
                                  <w:marLeft w:val="0"/>
                                  <w:marRight w:val="0"/>
                                  <w:marTop w:val="0"/>
                                  <w:marBottom w:val="0"/>
                                  <w:divBdr>
                                    <w:top w:val="none" w:sz="0" w:space="0" w:color="auto"/>
                                    <w:left w:val="none" w:sz="0" w:space="0" w:color="auto"/>
                                    <w:bottom w:val="none" w:sz="0" w:space="0" w:color="auto"/>
                                    <w:right w:val="none" w:sz="0" w:space="0" w:color="auto"/>
                                  </w:divBdr>
                                </w:div>
                                <w:div w:id="945893948">
                                  <w:marLeft w:val="0"/>
                                  <w:marRight w:val="0"/>
                                  <w:marTop w:val="0"/>
                                  <w:marBottom w:val="0"/>
                                  <w:divBdr>
                                    <w:top w:val="none" w:sz="0" w:space="0" w:color="auto"/>
                                    <w:left w:val="none" w:sz="0" w:space="0" w:color="auto"/>
                                    <w:bottom w:val="none" w:sz="0" w:space="0" w:color="auto"/>
                                    <w:right w:val="none" w:sz="0" w:space="0" w:color="auto"/>
                                  </w:divBdr>
                                </w:div>
                              </w:divsChild>
                            </w:div>
                            <w:div w:id="1540318293">
                              <w:marLeft w:val="0"/>
                              <w:marRight w:val="0"/>
                              <w:marTop w:val="0"/>
                              <w:marBottom w:val="0"/>
                              <w:divBdr>
                                <w:top w:val="none" w:sz="0" w:space="0" w:color="auto"/>
                                <w:left w:val="none" w:sz="0" w:space="0" w:color="auto"/>
                                <w:bottom w:val="none" w:sz="0" w:space="0" w:color="auto"/>
                                <w:right w:val="none" w:sz="0" w:space="0" w:color="auto"/>
                              </w:divBdr>
                              <w:divsChild>
                                <w:div w:id="551960269">
                                  <w:marLeft w:val="0"/>
                                  <w:marRight w:val="0"/>
                                  <w:marTop w:val="0"/>
                                  <w:marBottom w:val="0"/>
                                  <w:divBdr>
                                    <w:top w:val="none" w:sz="0" w:space="0" w:color="auto"/>
                                    <w:left w:val="none" w:sz="0" w:space="0" w:color="auto"/>
                                    <w:bottom w:val="none" w:sz="0" w:space="0" w:color="auto"/>
                                    <w:right w:val="none" w:sz="0" w:space="0" w:color="auto"/>
                                  </w:divBdr>
                                </w:div>
                                <w:div w:id="1342587013">
                                  <w:marLeft w:val="0"/>
                                  <w:marRight w:val="0"/>
                                  <w:marTop w:val="0"/>
                                  <w:marBottom w:val="0"/>
                                  <w:divBdr>
                                    <w:top w:val="none" w:sz="0" w:space="0" w:color="auto"/>
                                    <w:left w:val="none" w:sz="0" w:space="0" w:color="auto"/>
                                    <w:bottom w:val="none" w:sz="0" w:space="0" w:color="auto"/>
                                    <w:right w:val="none" w:sz="0" w:space="0" w:color="auto"/>
                                  </w:divBdr>
                                </w:div>
                              </w:divsChild>
                            </w:div>
                            <w:div w:id="1578780378">
                              <w:marLeft w:val="0"/>
                              <w:marRight w:val="0"/>
                              <w:marTop w:val="0"/>
                              <w:marBottom w:val="0"/>
                              <w:divBdr>
                                <w:top w:val="none" w:sz="0" w:space="0" w:color="auto"/>
                                <w:left w:val="none" w:sz="0" w:space="0" w:color="auto"/>
                                <w:bottom w:val="none" w:sz="0" w:space="0" w:color="auto"/>
                                <w:right w:val="none" w:sz="0" w:space="0" w:color="auto"/>
                              </w:divBdr>
                              <w:divsChild>
                                <w:div w:id="709959411">
                                  <w:marLeft w:val="0"/>
                                  <w:marRight w:val="0"/>
                                  <w:marTop w:val="0"/>
                                  <w:marBottom w:val="0"/>
                                  <w:divBdr>
                                    <w:top w:val="none" w:sz="0" w:space="0" w:color="auto"/>
                                    <w:left w:val="none" w:sz="0" w:space="0" w:color="auto"/>
                                    <w:bottom w:val="none" w:sz="0" w:space="0" w:color="auto"/>
                                    <w:right w:val="none" w:sz="0" w:space="0" w:color="auto"/>
                                  </w:divBdr>
                                </w:div>
                              </w:divsChild>
                            </w:div>
                            <w:div w:id="1898583930">
                              <w:marLeft w:val="0"/>
                              <w:marRight w:val="0"/>
                              <w:marTop w:val="0"/>
                              <w:marBottom w:val="0"/>
                              <w:divBdr>
                                <w:top w:val="none" w:sz="0" w:space="0" w:color="auto"/>
                                <w:left w:val="none" w:sz="0" w:space="0" w:color="auto"/>
                                <w:bottom w:val="none" w:sz="0" w:space="0" w:color="auto"/>
                                <w:right w:val="none" w:sz="0" w:space="0" w:color="auto"/>
                              </w:divBdr>
                              <w:divsChild>
                                <w:div w:id="273753881">
                                  <w:marLeft w:val="0"/>
                                  <w:marRight w:val="0"/>
                                  <w:marTop w:val="0"/>
                                  <w:marBottom w:val="0"/>
                                  <w:divBdr>
                                    <w:top w:val="none" w:sz="0" w:space="0" w:color="auto"/>
                                    <w:left w:val="none" w:sz="0" w:space="0" w:color="auto"/>
                                    <w:bottom w:val="none" w:sz="0" w:space="0" w:color="auto"/>
                                    <w:right w:val="none" w:sz="0" w:space="0" w:color="auto"/>
                                  </w:divBdr>
                                </w:div>
                                <w:div w:id="2137403208">
                                  <w:marLeft w:val="0"/>
                                  <w:marRight w:val="0"/>
                                  <w:marTop w:val="0"/>
                                  <w:marBottom w:val="0"/>
                                  <w:divBdr>
                                    <w:top w:val="none" w:sz="0" w:space="0" w:color="auto"/>
                                    <w:left w:val="none" w:sz="0" w:space="0" w:color="auto"/>
                                    <w:bottom w:val="none" w:sz="0" w:space="0" w:color="auto"/>
                                    <w:right w:val="none" w:sz="0" w:space="0" w:color="auto"/>
                                  </w:divBdr>
                                </w:div>
                              </w:divsChild>
                            </w:div>
                            <w:div w:id="1945575643">
                              <w:marLeft w:val="0"/>
                              <w:marRight w:val="0"/>
                              <w:marTop w:val="0"/>
                              <w:marBottom w:val="0"/>
                              <w:divBdr>
                                <w:top w:val="none" w:sz="0" w:space="0" w:color="auto"/>
                                <w:left w:val="none" w:sz="0" w:space="0" w:color="auto"/>
                                <w:bottom w:val="none" w:sz="0" w:space="0" w:color="auto"/>
                                <w:right w:val="none" w:sz="0" w:space="0" w:color="auto"/>
                              </w:divBdr>
                              <w:divsChild>
                                <w:div w:id="1047605561">
                                  <w:marLeft w:val="0"/>
                                  <w:marRight w:val="0"/>
                                  <w:marTop w:val="0"/>
                                  <w:marBottom w:val="0"/>
                                  <w:divBdr>
                                    <w:top w:val="none" w:sz="0" w:space="0" w:color="auto"/>
                                    <w:left w:val="none" w:sz="0" w:space="0" w:color="auto"/>
                                    <w:bottom w:val="none" w:sz="0" w:space="0" w:color="auto"/>
                                    <w:right w:val="none" w:sz="0" w:space="0" w:color="auto"/>
                                  </w:divBdr>
                                </w:div>
                                <w:div w:id="1807965347">
                                  <w:marLeft w:val="0"/>
                                  <w:marRight w:val="0"/>
                                  <w:marTop w:val="0"/>
                                  <w:marBottom w:val="0"/>
                                  <w:divBdr>
                                    <w:top w:val="none" w:sz="0" w:space="0" w:color="auto"/>
                                    <w:left w:val="none" w:sz="0" w:space="0" w:color="auto"/>
                                    <w:bottom w:val="none" w:sz="0" w:space="0" w:color="auto"/>
                                    <w:right w:val="none" w:sz="0" w:space="0" w:color="auto"/>
                                  </w:divBdr>
                                </w:div>
                              </w:divsChild>
                            </w:div>
                            <w:div w:id="2044398102">
                              <w:marLeft w:val="0"/>
                              <w:marRight w:val="0"/>
                              <w:marTop w:val="0"/>
                              <w:marBottom w:val="0"/>
                              <w:divBdr>
                                <w:top w:val="none" w:sz="0" w:space="0" w:color="auto"/>
                                <w:left w:val="none" w:sz="0" w:space="0" w:color="auto"/>
                                <w:bottom w:val="none" w:sz="0" w:space="0" w:color="auto"/>
                                <w:right w:val="none" w:sz="0" w:space="0" w:color="auto"/>
                              </w:divBdr>
                            </w:div>
                          </w:divsChild>
                        </w:div>
                        <w:div w:id="1386221196">
                          <w:marLeft w:val="0"/>
                          <w:marRight w:val="0"/>
                          <w:marTop w:val="0"/>
                          <w:marBottom w:val="0"/>
                          <w:divBdr>
                            <w:top w:val="none" w:sz="0" w:space="0" w:color="auto"/>
                            <w:left w:val="none" w:sz="0" w:space="0" w:color="auto"/>
                            <w:bottom w:val="none" w:sz="0" w:space="0" w:color="auto"/>
                            <w:right w:val="none" w:sz="0" w:space="0" w:color="auto"/>
                          </w:divBdr>
                          <w:divsChild>
                            <w:div w:id="1871332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7739360">
              <w:marLeft w:val="0"/>
              <w:marRight w:val="0"/>
              <w:marTop w:val="0"/>
              <w:marBottom w:val="0"/>
              <w:divBdr>
                <w:top w:val="none" w:sz="0" w:space="0" w:color="auto"/>
                <w:left w:val="none" w:sz="0" w:space="0" w:color="auto"/>
                <w:bottom w:val="none" w:sz="0" w:space="0" w:color="auto"/>
                <w:right w:val="none" w:sz="0" w:space="0" w:color="auto"/>
              </w:divBdr>
              <w:divsChild>
                <w:div w:id="879248938">
                  <w:marLeft w:val="0"/>
                  <w:marRight w:val="0"/>
                  <w:marTop w:val="0"/>
                  <w:marBottom w:val="0"/>
                  <w:divBdr>
                    <w:top w:val="none" w:sz="0" w:space="0" w:color="auto"/>
                    <w:left w:val="none" w:sz="0" w:space="0" w:color="auto"/>
                    <w:bottom w:val="none" w:sz="0" w:space="0" w:color="auto"/>
                    <w:right w:val="none" w:sz="0" w:space="0" w:color="auto"/>
                  </w:divBdr>
                  <w:divsChild>
                    <w:div w:id="148325039">
                      <w:marLeft w:val="0"/>
                      <w:marRight w:val="0"/>
                      <w:marTop w:val="0"/>
                      <w:marBottom w:val="0"/>
                      <w:divBdr>
                        <w:top w:val="none" w:sz="0" w:space="0" w:color="auto"/>
                        <w:left w:val="none" w:sz="0" w:space="0" w:color="auto"/>
                        <w:bottom w:val="none" w:sz="0" w:space="0" w:color="auto"/>
                        <w:right w:val="none" w:sz="0" w:space="0" w:color="auto"/>
                      </w:divBdr>
                      <w:divsChild>
                        <w:div w:id="932318583">
                          <w:marLeft w:val="0"/>
                          <w:marRight w:val="0"/>
                          <w:marTop w:val="0"/>
                          <w:marBottom w:val="120"/>
                          <w:divBdr>
                            <w:top w:val="none" w:sz="0" w:space="0" w:color="auto"/>
                            <w:left w:val="none" w:sz="0" w:space="0" w:color="auto"/>
                            <w:bottom w:val="none" w:sz="0" w:space="0" w:color="auto"/>
                            <w:right w:val="none" w:sz="0" w:space="0" w:color="auto"/>
                          </w:divBdr>
                          <w:divsChild>
                            <w:div w:id="2107455850">
                              <w:marLeft w:val="0"/>
                              <w:marRight w:val="0"/>
                              <w:marTop w:val="0"/>
                              <w:marBottom w:val="0"/>
                              <w:divBdr>
                                <w:top w:val="none" w:sz="0" w:space="0" w:color="auto"/>
                                <w:left w:val="none" w:sz="0" w:space="0" w:color="auto"/>
                                <w:bottom w:val="none" w:sz="0" w:space="0" w:color="auto"/>
                                <w:right w:val="none" w:sz="0" w:space="0" w:color="auto"/>
                              </w:divBdr>
                              <w:divsChild>
                                <w:div w:id="488715329">
                                  <w:marLeft w:val="0"/>
                                  <w:marRight w:val="0"/>
                                  <w:marTop w:val="0"/>
                                  <w:marBottom w:val="0"/>
                                  <w:divBdr>
                                    <w:top w:val="none" w:sz="0" w:space="0" w:color="auto"/>
                                    <w:left w:val="none" w:sz="0" w:space="0" w:color="auto"/>
                                    <w:bottom w:val="none" w:sz="0" w:space="0" w:color="auto"/>
                                    <w:right w:val="none" w:sz="0" w:space="0" w:color="auto"/>
                                  </w:divBdr>
                                </w:div>
                                <w:div w:id="1393042608">
                                  <w:marLeft w:val="0"/>
                                  <w:marRight w:val="0"/>
                                  <w:marTop w:val="0"/>
                                  <w:marBottom w:val="0"/>
                                  <w:divBdr>
                                    <w:top w:val="none" w:sz="0" w:space="0" w:color="auto"/>
                                    <w:left w:val="none" w:sz="0" w:space="0" w:color="auto"/>
                                    <w:bottom w:val="none" w:sz="0" w:space="0" w:color="auto"/>
                                    <w:right w:val="none" w:sz="0" w:space="0" w:color="auto"/>
                                  </w:divBdr>
                                </w:div>
                                <w:div w:id="206532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4277620">
                      <w:marLeft w:val="0"/>
                      <w:marRight w:val="0"/>
                      <w:marTop w:val="0"/>
                      <w:marBottom w:val="0"/>
                      <w:divBdr>
                        <w:top w:val="none" w:sz="0" w:space="0" w:color="auto"/>
                        <w:left w:val="none" w:sz="0" w:space="0" w:color="auto"/>
                        <w:bottom w:val="none" w:sz="0" w:space="0" w:color="auto"/>
                        <w:right w:val="none" w:sz="0" w:space="0" w:color="auto"/>
                      </w:divBdr>
                      <w:divsChild>
                        <w:div w:id="1586303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9393365">
      <w:bodyDiv w:val="1"/>
      <w:marLeft w:val="0"/>
      <w:marRight w:val="0"/>
      <w:marTop w:val="0"/>
      <w:marBottom w:val="0"/>
      <w:divBdr>
        <w:top w:val="none" w:sz="0" w:space="0" w:color="auto"/>
        <w:left w:val="none" w:sz="0" w:space="0" w:color="auto"/>
        <w:bottom w:val="none" w:sz="0" w:space="0" w:color="auto"/>
        <w:right w:val="none" w:sz="0" w:space="0" w:color="auto"/>
      </w:divBdr>
      <w:divsChild>
        <w:div w:id="816266053">
          <w:marLeft w:val="0"/>
          <w:marRight w:val="0"/>
          <w:marTop w:val="0"/>
          <w:marBottom w:val="0"/>
          <w:divBdr>
            <w:top w:val="none" w:sz="0" w:space="0" w:color="auto"/>
            <w:left w:val="none" w:sz="0" w:space="0" w:color="auto"/>
            <w:bottom w:val="none" w:sz="0" w:space="0" w:color="auto"/>
            <w:right w:val="none" w:sz="0" w:space="0" w:color="auto"/>
          </w:divBdr>
          <w:divsChild>
            <w:div w:id="921371396">
              <w:marLeft w:val="0"/>
              <w:marRight w:val="0"/>
              <w:marTop w:val="0"/>
              <w:marBottom w:val="0"/>
              <w:divBdr>
                <w:top w:val="none" w:sz="0" w:space="0" w:color="auto"/>
                <w:left w:val="none" w:sz="0" w:space="0" w:color="auto"/>
                <w:bottom w:val="none" w:sz="0" w:space="0" w:color="auto"/>
                <w:right w:val="none" w:sz="0" w:space="0" w:color="auto"/>
              </w:divBdr>
              <w:divsChild>
                <w:div w:id="1114249392">
                  <w:marLeft w:val="0"/>
                  <w:marRight w:val="200"/>
                  <w:marTop w:val="0"/>
                  <w:marBottom w:val="0"/>
                  <w:divBdr>
                    <w:top w:val="none" w:sz="0" w:space="0" w:color="auto"/>
                    <w:left w:val="none" w:sz="0" w:space="0" w:color="auto"/>
                    <w:bottom w:val="none" w:sz="0" w:space="0" w:color="auto"/>
                    <w:right w:val="none" w:sz="0" w:space="0" w:color="auto"/>
                  </w:divBdr>
                  <w:divsChild>
                    <w:div w:id="968163850">
                      <w:marLeft w:val="0"/>
                      <w:marRight w:val="0"/>
                      <w:marTop w:val="0"/>
                      <w:marBottom w:val="0"/>
                      <w:divBdr>
                        <w:top w:val="dotted" w:sz="2" w:space="2" w:color="B2B2B2"/>
                        <w:left w:val="none" w:sz="0" w:space="0" w:color="auto"/>
                        <w:bottom w:val="none" w:sz="0" w:space="0" w:color="auto"/>
                        <w:right w:val="none" w:sz="0" w:space="0" w:color="auto"/>
                      </w:divBdr>
                      <w:divsChild>
                        <w:div w:id="49761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40237568">
      <w:bodyDiv w:val="1"/>
      <w:marLeft w:val="0"/>
      <w:marRight w:val="0"/>
      <w:marTop w:val="0"/>
      <w:marBottom w:val="0"/>
      <w:divBdr>
        <w:top w:val="none" w:sz="0" w:space="0" w:color="auto"/>
        <w:left w:val="none" w:sz="0" w:space="0" w:color="auto"/>
        <w:bottom w:val="none" w:sz="0" w:space="0" w:color="auto"/>
        <w:right w:val="none" w:sz="0" w:space="0" w:color="auto"/>
      </w:divBdr>
    </w:div>
    <w:div w:id="1541161394">
      <w:bodyDiv w:val="1"/>
      <w:marLeft w:val="0"/>
      <w:marRight w:val="0"/>
      <w:marTop w:val="0"/>
      <w:marBottom w:val="0"/>
      <w:divBdr>
        <w:top w:val="none" w:sz="0" w:space="0" w:color="auto"/>
        <w:left w:val="none" w:sz="0" w:space="0" w:color="auto"/>
        <w:bottom w:val="none" w:sz="0" w:space="0" w:color="auto"/>
        <w:right w:val="none" w:sz="0" w:space="0" w:color="auto"/>
      </w:divBdr>
      <w:divsChild>
        <w:div w:id="1809665589">
          <w:marLeft w:val="0"/>
          <w:marRight w:val="0"/>
          <w:marTop w:val="0"/>
          <w:marBottom w:val="0"/>
          <w:divBdr>
            <w:top w:val="none" w:sz="0" w:space="0" w:color="auto"/>
            <w:left w:val="none" w:sz="0" w:space="0" w:color="auto"/>
            <w:bottom w:val="none" w:sz="0" w:space="0" w:color="auto"/>
            <w:right w:val="none" w:sz="0" w:space="0" w:color="auto"/>
          </w:divBdr>
          <w:divsChild>
            <w:div w:id="185026574">
              <w:marLeft w:val="0"/>
              <w:marRight w:val="0"/>
              <w:marTop w:val="0"/>
              <w:marBottom w:val="0"/>
              <w:divBdr>
                <w:top w:val="none" w:sz="0" w:space="0" w:color="auto"/>
                <w:left w:val="none" w:sz="0" w:space="0" w:color="auto"/>
                <w:bottom w:val="none" w:sz="0" w:space="0" w:color="auto"/>
                <w:right w:val="none" w:sz="0" w:space="0" w:color="auto"/>
              </w:divBdr>
              <w:divsChild>
                <w:div w:id="1941135941">
                  <w:marLeft w:val="0"/>
                  <w:marRight w:val="0"/>
                  <w:marTop w:val="0"/>
                  <w:marBottom w:val="0"/>
                  <w:divBdr>
                    <w:top w:val="none" w:sz="0" w:space="0" w:color="auto"/>
                    <w:left w:val="none" w:sz="0" w:space="0" w:color="auto"/>
                    <w:bottom w:val="none" w:sz="0" w:space="0" w:color="auto"/>
                    <w:right w:val="none" w:sz="0" w:space="0" w:color="auto"/>
                  </w:divBdr>
                  <w:divsChild>
                    <w:div w:id="1047216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1629882">
      <w:bodyDiv w:val="1"/>
      <w:marLeft w:val="0"/>
      <w:marRight w:val="0"/>
      <w:marTop w:val="0"/>
      <w:marBottom w:val="0"/>
      <w:divBdr>
        <w:top w:val="none" w:sz="0" w:space="0" w:color="auto"/>
        <w:left w:val="none" w:sz="0" w:space="0" w:color="auto"/>
        <w:bottom w:val="none" w:sz="0" w:space="0" w:color="auto"/>
        <w:right w:val="none" w:sz="0" w:space="0" w:color="auto"/>
      </w:divBdr>
      <w:divsChild>
        <w:div w:id="748425166">
          <w:marLeft w:val="0"/>
          <w:marRight w:val="0"/>
          <w:marTop w:val="0"/>
          <w:marBottom w:val="0"/>
          <w:divBdr>
            <w:top w:val="none" w:sz="0" w:space="0" w:color="auto"/>
            <w:left w:val="none" w:sz="0" w:space="0" w:color="auto"/>
            <w:bottom w:val="none" w:sz="0" w:space="0" w:color="auto"/>
            <w:right w:val="none" w:sz="0" w:space="0" w:color="auto"/>
          </w:divBdr>
          <w:divsChild>
            <w:div w:id="1966693464">
              <w:marLeft w:val="0"/>
              <w:marRight w:val="0"/>
              <w:marTop w:val="0"/>
              <w:marBottom w:val="0"/>
              <w:divBdr>
                <w:top w:val="none" w:sz="0" w:space="0" w:color="auto"/>
                <w:left w:val="none" w:sz="0" w:space="0" w:color="auto"/>
                <w:bottom w:val="none" w:sz="0" w:space="0" w:color="auto"/>
                <w:right w:val="none" w:sz="0" w:space="0" w:color="auto"/>
              </w:divBdr>
              <w:divsChild>
                <w:div w:id="1737704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3208812">
      <w:bodyDiv w:val="1"/>
      <w:marLeft w:val="0"/>
      <w:marRight w:val="0"/>
      <w:marTop w:val="0"/>
      <w:marBottom w:val="0"/>
      <w:divBdr>
        <w:top w:val="none" w:sz="0" w:space="0" w:color="auto"/>
        <w:left w:val="none" w:sz="0" w:space="0" w:color="auto"/>
        <w:bottom w:val="none" w:sz="0" w:space="0" w:color="auto"/>
        <w:right w:val="none" w:sz="0" w:space="0" w:color="auto"/>
      </w:divBdr>
      <w:divsChild>
        <w:div w:id="688873855">
          <w:marLeft w:val="0"/>
          <w:marRight w:val="0"/>
          <w:marTop w:val="0"/>
          <w:marBottom w:val="0"/>
          <w:divBdr>
            <w:top w:val="none" w:sz="0" w:space="0" w:color="auto"/>
            <w:left w:val="none" w:sz="0" w:space="0" w:color="auto"/>
            <w:bottom w:val="none" w:sz="0" w:space="0" w:color="auto"/>
            <w:right w:val="none" w:sz="0" w:space="0" w:color="auto"/>
          </w:divBdr>
          <w:divsChild>
            <w:div w:id="96289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5019601">
      <w:bodyDiv w:val="1"/>
      <w:marLeft w:val="0"/>
      <w:marRight w:val="0"/>
      <w:marTop w:val="0"/>
      <w:marBottom w:val="0"/>
      <w:divBdr>
        <w:top w:val="none" w:sz="0" w:space="0" w:color="auto"/>
        <w:left w:val="none" w:sz="0" w:space="0" w:color="auto"/>
        <w:bottom w:val="none" w:sz="0" w:space="0" w:color="auto"/>
        <w:right w:val="none" w:sz="0" w:space="0" w:color="auto"/>
      </w:divBdr>
    </w:div>
    <w:div w:id="1546024428">
      <w:bodyDiv w:val="1"/>
      <w:marLeft w:val="0"/>
      <w:marRight w:val="0"/>
      <w:marTop w:val="0"/>
      <w:marBottom w:val="0"/>
      <w:divBdr>
        <w:top w:val="none" w:sz="0" w:space="0" w:color="auto"/>
        <w:left w:val="none" w:sz="0" w:space="0" w:color="auto"/>
        <w:bottom w:val="none" w:sz="0" w:space="0" w:color="auto"/>
        <w:right w:val="none" w:sz="0" w:space="0" w:color="auto"/>
      </w:divBdr>
    </w:div>
    <w:div w:id="1546674309">
      <w:bodyDiv w:val="1"/>
      <w:marLeft w:val="0"/>
      <w:marRight w:val="0"/>
      <w:marTop w:val="0"/>
      <w:marBottom w:val="0"/>
      <w:divBdr>
        <w:top w:val="none" w:sz="0" w:space="0" w:color="auto"/>
        <w:left w:val="none" w:sz="0" w:space="0" w:color="auto"/>
        <w:bottom w:val="none" w:sz="0" w:space="0" w:color="auto"/>
        <w:right w:val="none" w:sz="0" w:space="0" w:color="auto"/>
      </w:divBdr>
      <w:divsChild>
        <w:div w:id="1241597722">
          <w:marLeft w:val="0"/>
          <w:marRight w:val="0"/>
          <w:marTop w:val="0"/>
          <w:marBottom w:val="0"/>
          <w:divBdr>
            <w:top w:val="none" w:sz="0" w:space="0" w:color="auto"/>
            <w:left w:val="none" w:sz="0" w:space="0" w:color="auto"/>
            <w:bottom w:val="none" w:sz="0" w:space="0" w:color="auto"/>
            <w:right w:val="none" w:sz="0" w:space="0" w:color="auto"/>
          </w:divBdr>
          <w:divsChild>
            <w:div w:id="1614097763">
              <w:marLeft w:val="0"/>
              <w:marRight w:val="0"/>
              <w:marTop w:val="0"/>
              <w:marBottom w:val="0"/>
              <w:divBdr>
                <w:top w:val="none" w:sz="0" w:space="0" w:color="auto"/>
                <w:left w:val="none" w:sz="0" w:space="0" w:color="auto"/>
                <w:bottom w:val="none" w:sz="0" w:space="0" w:color="auto"/>
                <w:right w:val="none" w:sz="0" w:space="0" w:color="auto"/>
              </w:divBdr>
              <w:divsChild>
                <w:div w:id="256598572">
                  <w:marLeft w:val="0"/>
                  <w:marRight w:val="0"/>
                  <w:marTop w:val="0"/>
                  <w:marBottom w:val="0"/>
                  <w:divBdr>
                    <w:top w:val="none" w:sz="0" w:space="0" w:color="auto"/>
                    <w:left w:val="none" w:sz="0" w:space="0" w:color="auto"/>
                    <w:bottom w:val="none" w:sz="0" w:space="0" w:color="auto"/>
                    <w:right w:val="none" w:sz="0" w:space="0" w:color="auto"/>
                  </w:divBdr>
                  <w:divsChild>
                    <w:div w:id="547764659">
                      <w:marLeft w:val="0"/>
                      <w:marRight w:val="0"/>
                      <w:marTop w:val="0"/>
                      <w:marBottom w:val="0"/>
                      <w:divBdr>
                        <w:top w:val="none" w:sz="0" w:space="0" w:color="auto"/>
                        <w:left w:val="none" w:sz="0" w:space="0" w:color="auto"/>
                        <w:bottom w:val="none" w:sz="0" w:space="0" w:color="auto"/>
                        <w:right w:val="none" w:sz="0" w:space="0" w:color="auto"/>
                      </w:divBdr>
                      <w:divsChild>
                        <w:div w:id="128981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46794021">
      <w:bodyDiv w:val="1"/>
      <w:marLeft w:val="0"/>
      <w:marRight w:val="0"/>
      <w:marTop w:val="0"/>
      <w:marBottom w:val="0"/>
      <w:divBdr>
        <w:top w:val="none" w:sz="0" w:space="0" w:color="auto"/>
        <w:left w:val="none" w:sz="0" w:space="0" w:color="auto"/>
        <w:bottom w:val="none" w:sz="0" w:space="0" w:color="auto"/>
        <w:right w:val="none" w:sz="0" w:space="0" w:color="auto"/>
      </w:divBdr>
    </w:div>
    <w:div w:id="1546982729">
      <w:bodyDiv w:val="1"/>
      <w:marLeft w:val="0"/>
      <w:marRight w:val="0"/>
      <w:marTop w:val="0"/>
      <w:marBottom w:val="0"/>
      <w:divBdr>
        <w:top w:val="none" w:sz="0" w:space="0" w:color="auto"/>
        <w:left w:val="none" w:sz="0" w:space="0" w:color="auto"/>
        <w:bottom w:val="none" w:sz="0" w:space="0" w:color="auto"/>
        <w:right w:val="none" w:sz="0" w:space="0" w:color="auto"/>
      </w:divBdr>
      <w:divsChild>
        <w:div w:id="67314226">
          <w:marLeft w:val="0"/>
          <w:marRight w:val="0"/>
          <w:marTop w:val="0"/>
          <w:marBottom w:val="0"/>
          <w:divBdr>
            <w:top w:val="none" w:sz="0" w:space="0" w:color="auto"/>
            <w:left w:val="none" w:sz="0" w:space="0" w:color="auto"/>
            <w:bottom w:val="none" w:sz="0" w:space="0" w:color="auto"/>
            <w:right w:val="none" w:sz="0" w:space="0" w:color="auto"/>
          </w:divBdr>
          <w:divsChild>
            <w:div w:id="54278848">
              <w:marLeft w:val="0"/>
              <w:marRight w:val="0"/>
              <w:marTop w:val="0"/>
              <w:marBottom w:val="0"/>
              <w:divBdr>
                <w:top w:val="none" w:sz="0" w:space="0" w:color="auto"/>
                <w:left w:val="none" w:sz="0" w:space="0" w:color="auto"/>
                <w:bottom w:val="none" w:sz="0" w:space="0" w:color="auto"/>
                <w:right w:val="none" w:sz="0" w:space="0" w:color="auto"/>
              </w:divBdr>
              <w:divsChild>
                <w:div w:id="1496917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0531243">
      <w:bodyDiv w:val="1"/>
      <w:marLeft w:val="0"/>
      <w:marRight w:val="0"/>
      <w:marTop w:val="0"/>
      <w:marBottom w:val="0"/>
      <w:divBdr>
        <w:top w:val="none" w:sz="0" w:space="0" w:color="auto"/>
        <w:left w:val="none" w:sz="0" w:space="0" w:color="auto"/>
        <w:bottom w:val="none" w:sz="0" w:space="0" w:color="auto"/>
        <w:right w:val="none" w:sz="0" w:space="0" w:color="auto"/>
      </w:divBdr>
    </w:div>
    <w:div w:id="1553079758">
      <w:bodyDiv w:val="1"/>
      <w:marLeft w:val="0"/>
      <w:marRight w:val="0"/>
      <w:marTop w:val="0"/>
      <w:marBottom w:val="0"/>
      <w:divBdr>
        <w:top w:val="none" w:sz="0" w:space="0" w:color="auto"/>
        <w:left w:val="none" w:sz="0" w:space="0" w:color="auto"/>
        <w:bottom w:val="none" w:sz="0" w:space="0" w:color="auto"/>
        <w:right w:val="none" w:sz="0" w:space="0" w:color="auto"/>
      </w:divBdr>
      <w:divsChild>
        <w:div w:id="1455059086">
          <w:marLeft w:val="0"/>
          <w:marRight w:val="0"/>
          <w:marTop w:val="0"/>
          <w:marBottom w:val="0"/>
          <w:divBdr>
            <w:top w:val="none" w:sz="0" w:space="0" w:color="auto"/>
            <w:left w:val="none" w:sz="0" w:space="0" w:color="auto"/>
            <w:bottom w:val="none" w:sz="0" w:space="0" w:color="auto"/>
            <w:right w:val="none" w:sz="0" w:space="0" w:color="auto"/>
          </w:divBdr>
          <w:divsChild>
            <w:div w:id="373311075">
              <w:marLeft w:val="0"/>
              <w:marRight w:val="0"/>
              <w:marTop w:val="0"/>
              <w:marBottom w:val="0"/>
              <w:divBdr>
                <w:top w:val="none" w:sz="0" w:space="0" w:color="auto"/>
                <w:left w:val="none" w:sz="0" w:space="0" w:color="auto"/>
                <w:bottom w:val="none" w:sz="0" w:space="0" w:color="auto"/>
                <w:right w:val="none" w:sz="0" w:space="0" w:color="auto"/>
              </w:divBdr>
            </w:div>
          </w:divsChild>
        </w:div>
        <w:div w:id="1772319012">
          <w:marLeft w:val="0"/>
          <w:marRight w:val="0"/>
          <w:marTop w:val="0"/>
          <w:marBottom w:val="0"/>
          <w:divBdr>
            <w:top w:val="none" w:sz="0" w:space="0" w:color="auto"/>
            <w:left w:val="none" w:sz="0" w:space="0" w:color="auto"/>
            <w:bottom w:val="none" w:sz="0" w:space="0" w:color="auto"/>
            <w:right w:val="none" w:sz="0" w:space="0" w:color="auto"/>
          </w:divBdr>
          <w:divsChild>
            <w:div w:id="655887227">
              <w:marLeft w:val="0"/>
              <w:marRight w:val="0"/>
              <w:marTop w:val="0"/>
              <w:marBottom w:val="0"/>
              <w:divBdr>
                <w:top w:val="none" w:sz="0" w:space="0" w:color="auto"/>
                <w:left w:val="none" w:sz="0" w:space="0" w:color="auto"/>
                <w:bottom w:val="none" w:sz="0" w:space="0" w:color="auto"/>
                <w:right w:val="none" w:sz="0" w:space="0" w:color="auto"/>
              </w:divBdr>
            </w:div>
          </w:divsChild>
        </w:div>
        <w:div w:id="1904901478">
          <w:marLeft w:val="0"/>
          <w:marRight w:val="0"/>
          <w:marTop w:val="0"/>
          <w:marBottom w:val="0"/>
          <w:divBdr>
            <w:top w:val="none" w:sz="0" w:space="0" w:color="auto"/>
            <w:left w:val="none" w:sz="0" w:space="0" w:color="auto"/>
            <w:bottom w:val="none" w:sz="0" w:space="0" w:color="auto"/>
            <w:right w:val="none" w:sz="0" w:space="0" w:color="auto"/>
          </w:divBdr>
          <w:divsChild>
            <w:div w:id="434442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931214">
      <w:bodyDiv w:val="1"/>
      <w:marLeft w:val="75"/>
      <w:marRight w:val="300"/>
      <w:marTop w:val="240"/>
      <w:marBottom w:val="0"/>
      <w:divBdr>
        <w:top w:val="none" w:sz="0" w:space="0" w:color="auto"/>
        <w:left w:val="none" w:sz="0" w:space="0" w:color="auto"/>
        <w:bottom w:val="none" w:sz="0" w:space="0" w:color="auto"/>
        <w:right w:val="none" w:sz="0" w:space="0" w:color="auto"/>
      </w:divBdr>
    </w:div>
    <w:div w:id="1554074822">
      <w:marLeft w:val="0"/>
      <w:marRight w:val="0"/>
      <w:marTop w:val="0"/>
      <w:marBottom w:val="0"/>
      <w:divBdr>
        <w:top w:val="none" w:sz="0" w:space="0" w:color="auto"/>
        <w:left w:val="none" w:sz="0" w:space="0" w:color="auto"/>
        <w:bottom w:val="none" w:sz="0" w:space="0" w:color="auto"/>
        <w:right w:val="none" w:sz="0" w:space="0" w:color="auto"/>
      </w:divBdr>
      <w:divsChild>
        <w:div w:id="77023684">
          <w:marLeft w:val="0"/>
          <w:marRight w:val="0"/>
          <w:marTop w:val="0"/>
          <w:marBottom w:val="0"/>
          <w:divBdr>
            <w:top w:val="none" w:sz="0" w:space="0" w:color="auto"/>
            <w:left w:val="none" w:sz="0" w:space="0" w:color="auto"/>
            <w:bottom w:val="none" w:sz="0" w:space="0" w:color="auto"/>
            <w:right w:val="none" w:sz="0" w:space="0" w:color="auto"/>
          </w:divBdr>
        </w:div>
        <w:div w:id="227809057">
          <w:marLeft w:val="0"/>
          <w:marRight w:val="0"/>
          <w:marTop w:val="0"/>
          <w:marBottom w:val="0"/>
          <w:divBdr>
            <w:top w:val="none" w:sz="0" w:space="0" w:color="auto"/>
            <w:left w:val="none" w:sz="0" w:space="0" w:color="auto"/>
            <w:bottom w:val="none" w:sz="0" w:space="0" w:color="auto"/>
            <w:right w:val="none" w:sz="0" w:space="0" w:color="auto"/>
          </w:divBdr>
        </w:div>
        <w:div w:id="446235672">
          <w:marLeft w:val="0"/>
          <w:marRight w:val="0"/>
          <w:marTop w:val="0"/>
          <w:marBottom w:val="0"/>
          <w:divBdr>
            <w:top w:val="none" w:sz="0" w:space="0" w:color="auto"/>
            <w:left w:val="none" w:sz="0" w:space="0" w:color="auto"/>
            <w:bottom w:val="none" w:sz="0" w:space="0" w:color="auto"/>
            <w:right w:val="none" w:sz="0" w:space="0" w:color="auto"/>
          </w:divBdr>
        </w:div>
        <w:div w:id="939216541">
          <w:marLeft w:val="0"/>
          <w:marRight w:val="0"/>
          <w:marTop w:val="0"/>
          <w:marBottom w:val="0"/>
          <w:divBdr>
            <w:top w:val="none" w:sz="0" w:space="0" w:color="auto"/>
            <w:left w:val="none" w:sz="0" w:space="0" w:color="auto"/>
            <w:bottom w:val="none" w:sz="0" w:space="0" w:color="auto"/>
            <w:right w:val="none" w:sz="0" w:space="0" w:color="auto"/>
          </w:divBdr>
        </w:div>
        <w:div w:id="1851602726">
          <w:marLeft w:val="0"/>
          <w:marRight w:val="0"/>
          <w:marTop w:val="0"/>
          <w:marBottom w:val="0"/>
          <w:divBdr>
            <w:top w:val="none" w:sz="0" w:space="0" w:color="auto"/>
            <w:left w:val="none" w:sz="0" w:space="0" w:color="auto"/>
            <w:bottom w:val="none" w:sz="0" w:space="0" w:color="auto"/>
            <w:right w:val="none" w:sz="0" w:space="0" w:color="auto"/>
          </w:divBdr>
        </w:div>
        <w:div w:id="1998729747">
          <w:marLeft w:val="0"/>
          <w:marRight w:val="0"/>
          <w:marTop w:val="0"/>
          <w:marBottom w:val="0"/>
          <w:divBdr>
            <w:top w:val="none" w:sz="0" w:space="0" w:color="auto"/>
            <w:left w:val="none" w:sz="0" w:space="0" w:color="auto"/>
            <w:bottom w:val="none" w:sz="0" w:space="0" w:color="auto"/>
            <w:right w:val="none" w:sz="0" w:space="0" w:color="auto"/>
          </w:divBdr>
        </w:div>
      </w:divsChild>
    </w:div>
    <w:div w:id="1556505307">
      <w:bodyDiv w:val="1"/>
      <w:marLeft w:val="0"/>
      <w:marRight w:val="0"/>
      <w:marTop w:val="0"/>
      <w:marBottom w:val="0"/>
      <w:divBdr>
        <w:top w:val="none" w:sz="0" w:space="0" w:color="auto"/>
        <w:left w:val="none" w:sz="0" w:space="0" w:color="auto"/>
        <w:bottom w:val="none" w:sz="0" w:space="0" w:color="auto"/>
        <w:right w:val="none" w:sz="0" w:space="0" w:color="auto"/>
      </w:divBdr>
    </w:div>
    <w:div w:id="1558131363">
      <w:bodyDiv w:val="1"/>
      <w:marLeft w:val="0"/>
      <w:marRight w:val="0"/>
      <w:marTop w:val="0"/>
      <w:marBottom w:val="0"/>
      <w:divBdr>
        <w:top w:val="none" w:sz="0" w:space="0" w:color="auto"/>
        <w:left w:val="none" w:sz="0" w:space="0" w:color="auto"/>
        <w:bottom w:val="none" w:sz="0" w:space="0" w:color="auto"/>
        <w:right w:val="none" w:sz="0" w:space="0" w:color="auto"/>
      </w:divBdr>
    </w:div>
    <w:div w:id="1558395292">
      <w:bodyDiv w:val="1"/>
      <w:marLeft w:val="0"/>
      <w:marRight w:val="0"/>
      <w:marTop w:val="0"/>
      <w:marBottom w:val="0"/>
      <w:divBdr>
        <w:top w:val="none" w:sz="0" w:space="0" w:color="auto"/>
        <w:left w:val="none" w:sz="0" w:space="0" w:color="auto"/>
        <w:bottom w:val="none" w:sz="0" w:space="0" w:color="auto"/>
        <w:right w:val="none" w:sz="0" w:space="0" w:color="auto"/>
      </w:divBdr>
    </w:div>
    <w:div w:id="1558473389">
      <w:bodyDiv w:val="1"/>
      <w:marLeft w:val="0"/>
      <w:marRight w:val="0"/>
      <w:marTop w:val="0"/>
      <w:marBottom w:val="0"/>
      <w:divBdr>
        <w:top w:val="none" w:sz="0" w:space="0" w:color="auto"/>
        <w:left w:val="none" w:sz="0" w:space="0" w:color="auto"/>
        <w:bottom w:val="none" w:sz="0" w:space="0" w:color="auto"/>
        <w:right w:val="none" w:sz="0" w:space="0" w:color="auto"/>
      </w:divBdr>
    </w:div>
    <w:div w:id="1559125449">
      <w:bodyDiv w:val="1"/>
      <w:marLeft w:val="0"/>
      <w:marRight w:val="0"/>
      <w:marTop w:val="0"/>
      <w:marBottom w:val="0"/>
      <w:divBdr>
        <w:top w:val="none" w:sz="0" w:space="0" w:color="auto"/>
        <w:left w:val="none" w:sz="0" w:space="0" w:color="auto"/>
        <w:bottom w:val="none" w:sz="0" w:space="0" w:color="auto"/>
        <w:right w:val="none" w:sz="0" w:space="0" w:color="auto"/>
      </w:divBdr>
      <w:divsChild>
        <w:div w:id="1748767090">
          <w:marLeft w:val="0"/>
          <w:marRight w:val="0"/>
          <w:marTop w:val="0"/>
          <w:marBottom w:val="0"/>
          <w:divBdr>
            <w:top w:val="none" w:sz="0" w:space="0" w:color="auto"/>
            <w:left w:val="none" w:sz="0" w:space="0" w:color="auto"/>
            <w:bottom w:val="none" w:sz="0" w:space="0" w:color="auto"/>
            <w:right w:val="none" w:sz="0" w:space="0" w:color="auto"/>
          </w:divBdr>
          <w:divsChild>
            <w:div w:id="1943295235">
              <w:marLeft w:val="0"/>
              <w:marRight w:val="0"/>
              <w:marTop w:val="0"/>
              <w:marBottom w:val="0"/>
              <w:divBdr>
                <w:top w:val="none" w:sz="0" w:space="0" w:color="auto"/>
                <w:left w:val="none" w:sz="0" w:space="0" w:color="auto"/>
                <w:bottom w:val="none" w:sz="0" w:space="0" w:color="auto"/>
                <w:right w:val="none" w:sz="0" w:space="0" w:color="auto"/>
              </w:divBdr>
              <w:divsChild>
                <w:div w:id="735124715">
                  <w:marLeft w:val="0"/>
                  <w:marRight w:val="0"/>
                  <w:marTop w:val="0"/>
                  <w:marBottom w:val="0"/>
                  <w:divBdr>
                    <w:top w:val="none" w:sz="0" w:space="0" w:color="auto"/>
                    <w:left w:val="none" w:sz="0" w:space="0" w:color="auto"/>
                    <w:bottom w:val="none" w:sz="0" w:space="0" w:color="auto"/>
                    <w:right w:val="none" w:sz="0" w:space="0" w:color="auto"/>
                  </w:divBdr>
                  <w:divsChild>
                    <w:div w:id="2146660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3180250">
      <w:bodyDiv w:val="1"/>
      <w:marLeft w:val="0"/>
      <w:marRight w:val="0"/>
      <w:marTop w:val="0"/>
      <w:marBottom w:val="0"/>
      <w:divBdr>
        <w:top w:val="none" w:sz="0" w:space="0" w:color="auto"/>
        <w:left w:val="none" w:sz="0" w:space="0" w:color="auto"/>
        <w:bottom w:val="none" w:sz="0" w:space="0" w:color="auto"/>
        <w:right w:val="none" w:sz="0" w:space="0" w:color="auto"/>
      </w:divBdr>
    </w:div>
    <w:div w:id="1564486225">
      <w:bodyDiv w:val="1"/>
      <w:marLeft w:val="0"/>
      <w:marRight w:val="0"/>
      <w:marTop w:val="0"/>
      <w:marBottom w:val="0"/>
      <w:divBdr>
        <w:top w:val="none" w:sz="0" w:space="0" w:color="auto"/>
        <w:left w:val="none" w:sz="0" w:space="0" w:color="auto"/>
        <w:bottom w:val="none" w:sz="0" w:space="0" w:color="auto"/>
        <w:right w:val="none" w:sz="0" w:space="0" w:color="auto"/>
      </w:divBdr>
      <w:divsChild>
        <w:div w:id="1801876904">
          <w:marLeft w:val="0"/>
          <w:marRight w:val="0"/>
          <w:marTop w:val="0"/>
          <w:marBottom w:val="0"/>
          <w:divBdr>
            <w:top w:val="none" w:sz="0" w:space="0" w:color="auto"/>
            <w:left w:val="none" w:sz="0" w:space="0" w:color="auto"/>
            <w:bottom w:val="none" w:sz="0" w:space="0" w:color="auto"/>
            <w:right w:val="none" w:sz="0" w:space="0" w:color="auto"/>
          </w:divBdr>
          <w:divsChild>
            <w:div w:id="436293517">
              <w:marLeft w:val="0"/>
              <w:marRight w:val="0"/>
              <w:marTop w:val="0"/>
              <w:marBottom w:val="0"/>
              <w:divBdr>
                <w:top w:val="none" w:sz="0" w:space="0" w:color="auto"/>
                <w:left w:val="none" w:sz="0" w:space="0" w:color="auto"/>
                <w:bottom w:val="none" w:sz="0" w:space="0" w:color="auto"/>
                <w:right w:val="none" w:sz="0" w:space="0" w:color="auto"/>
              </w:divBdr>
              <w:divsChild>
                <w:div w:id="1714424717">
                  <w:marLeft w:val="0"/>
                  <w:marRight w:val="0"/>
                  <w:marTop w:val="0"/>
                  <w:marBottom w:val="0"/>
                  <w:divBdr>
                    <w:top w:val="none" w:sz="0" w:space="0" w:color="auto"/>
                    <w:left w:val="none" w:sz="0" w:space="0" w:color="auto"/>
                    <w:bottom w:val="none" w:sz="0" w:space="0" w:color="auto"/>
                    <w:right w:val="none" w:sz="0" w:space="0" w:color="auto"/>
                  </w:divBdr>
                  <w:divsChild>
                    <w:div w:id="1569143858">
                      <w:marLeft w:val="0"/>
                      <w:marRight w:val="0"/>
                      <w:marTop w:val="0"/>
                      <w:marBottom w:val="0"/>
                      <w:divBdr>
                        <w:top w:val="single" w:sz="4" w:space="2" w:color="C0C0C0"/>
                        <w:left w:val="single" w:sz="4" w:space="2" w:color="C0C0C0"/>
                        <w:bottom w:val="single" w:sz="4" w:space="2" w:color="C0C0C0"/>
                        <w:right w:val="single" w:sz="4" w:space="2" w:color="C0C0C0"/>
                      </w:divBdr>
                      <w:divsChild>
                        <w:div w:id="127405735">
                          <w:marLeft w:val="0"/>
                          <w:marRight w:val="0"/>
                          <w:marTop w:val="0"/>
                          <w:marBottom w:val="0"/>
                          <w:divBdr>
                            <w:top w:val="none" w:sz="0" w:space="0" w:color="auto"/>
                            <w:left w:val="none" w:sz="0" w:space="0" w:color="auto"/>
                            <w:bottom w:val="none" w:sz="0" w:space="0" w:color="auto"/>
                            <w:right w:val="none" w:sz="0" w:space="0" w:color="auto"/>
                          </w:divBdr>
                        </w:div>
                        <w:div w:id="140002012">
                          <w:marLeft w:val="0"/>
                          <w:marRight w:val="0"/>
                          <w:marTop w:val="0"/>
                          <w:marBottom w:val="0"/>
                          <w:divBdr>
                            <w:top w:val="none" w:sz="0" w:space="0" w:color="auto"/>
                            <w:left w:val="none" w:sz="0" w:space="0" w:color="auto"/>
                            <w:bottom w:val="none" w:sz="0" w:space="0" w:color="auto"/>
                            <w:right w:val="none" w:sz="0" w:space="0" w:color="auto"/>
                          </w:divBdr>
                        </w:div>
                        <w:div w:id="194805550">
                          <w:marLeft w:val="0"/>
                          <w:marRight w:val="0"/>
                          <w:marTop w:val="0"/>
                          <w:marBottom w:val="0"/>
                          <w:divBdr>
                            <w:top w:val="none" w:sz="0" w:space="0" w:color="auto"/>
                            <w:left w:val="none" w:sz="0" w:space="0" w:color="auto"/>
                            <w:bottom w:val="none" w:sz="0" w:space="0" w:color="auto"/>
                            <w:right w:val="none" w:sz="0" w:space="0" w:color="auto"/>
                          </w:divBdr>
                        </w:div>
                        <w:div w:id="230115704">
                          <w:marLeft w:val="0"/>
                          <w:marRight w:val="0"/>
                          <w:marTop w:val="0"/>
                          <w:marBottom w:val="0"/>
                          <w:divBdr>
                            <w:top w:val="none" w:sz="0" w:space="0" w:color="auto"/>
                            <w:left w:val="none" w:sz="0" w:space="0" w:color="auto"/>
                            <w:bottom w:val="none" w:sz="0" w:space="0" w:color="auto"/>
                            <w:right w:val="none" w:sz="0" w:space="0" w:color="auto"/>
                          </w:divBdr>
                        </w:div>
                        <w:div w:id="235943398">
                          <w:marLeft w:val="0"/>
                          <w:marRight w:val="0"/>
                          <w:marTop w:val="0"/>
                          <w:marBottom w:val="0"/>
                          <w:divBdr>
                            <w:top w:val="none" w:sz="0" w:space="0" w:color="auto"/>
                            <w:left w:val="none" w:sz="0" w:space="0" w:color="auto"/>
                            <w:bottom w:val="none" w:sz="0" w:space="0" w:color="auto"/>
                            <w:right w:val="none" w:sz="0" w:space="0" w:color="auto"/>
                          </w:divBdr>
                        </w:div>
                        <w:div w:id="262496041">
                          <w:marLeft w:val="0"/>
                          <w:marRight w:val="0"/>
                          <w:marTop w:val="0"/>
                          <w:marBottom w:val="0"/>
                          <w:divBdr>
                            <w:top w:val="none" w:sz="0" w:space="0" w:color="auto"/>
                            <w:left w:val="none" w:sz="0" w:space="0" w:color="auto"/>
                            <w:bottom w:val="none" w:sz="0" w:space="0" w:color="auto"/>
                            <w:right w:val="none" w:sz="0" w:space="0" w:color="auto"/>
                          </w:divBdr>
                        </w:div>
                        <w:div w:id="400758216">
                          <w:marLeft w:val="0"/>
                          <w:marRight w:val="0"/>
                          <w:marTop w:val="0"/>
                          <w:marBottom w:val="0"/>
                          <w:divBdr>
                            <w:top w:val="none" w:sz="0" w:space="0" w:color="auto"/>
                            <w:left w:val="none" w:sz="0" w:space="0" w:color="auto"/>
                            <w:bottom w:val="none" w:sz="0" w:space="0" w:color="auto"/>
                            <w:right w:val="none" w:sz="0" w:space="0" w:color="auto"/>
                          </w:divBdr>
                        </w:div>
                        <w:div w:id="400758731">
                          <w:marLeft w:val="0"/>
                          <w:marRight w:val="0"/>
                          <w:marTop w:val="0"/>
                          <w:marBottom w:val="0"/>
                          <w:divBdr>
                            <w:top w:val="none" w:sz="0" w:space="0" w:color="auto"/>
                            <w:left w:val="none" w:sz="0" w:space="0" w:color="auto"/>
                            <w:bottom w:val="none" w:sz="0" w:space="0" w:color="auto"/>
                            <w:right w:val="none" w:sz="0" w:space="0" w:color="auto"/>
                          </w:divBdr>
                        </w:div>
                        <w:div w:id="416095479">
                          <w:marLeft w:val="0"/>
                          <w:marRight w:val="0"/>
                          <w:marTop w:val="0"/>
                          <w:marBottom w:val="0"/>
                          <w:divBdr>
                            <w:top w:val="none" w:sz="0" w:space="0" w:color="auto"/>
                            <w:left w:val="none" w:sz="0" w:space="0" w:color="auto"/>
                            <w:bottom w:val="none" w:sz="0" w:space="0" w:color="auto"/>
                            <w:right w:val="none" w:sz="0" w:space="0" w:color="auto"/>
                          </w:divBdr>
                        </w:div>
                        <w:div w:id="487477045">
                          <w:marLeft w:val="0"/>
                          <w:marRight w:val="0"/>
                          <w:marTop w:val="0"/>
                          <w:marBottom w:val="0"/>
                          <w:divBdr>
                            <w:top w:val="none" w:sz="0" w:space="0" w:color="auto"/>
                            <w:left w:val="none" w:sz="0" w:space="0" w:color="auto"/>
                            <w:bottom w:val="none" w:sz="0" w:space="0" w:color="auto"/>
                            <w:right w:val="none" w:sz="0" w:space="0" w:color="auto"/>
                          </w:divBdr>
                        </w:div>
                        <w:div w:id="511341478">
                          <w:marLeft w:val="0"/>
                          <w:marRight w:val="0"/>
                          <w:marTop w:val="0"/>
                          <w:marBottom w:val="0"/>
                          <w:divBdr>
                            <w:top w:val="none" w:sz="0" w:space="0" w:color="auto"/>
                            <w:left w:val="none" w:sz="0" w:space="0" w:color="auto"/>
                            <w:bottom w:val="none" w:sz="0" w:space="0" w:color="auto"/>
                            <w:right w:val="none" w:sz="0" w:space="0" w:color="auto"/>
                          </w:divBdr>
                        </w:div>
                        <w:div w:id="545876310">
                          <w:marLeft w:val="0"/>
                          <w:marRight w:val="0"/>
                          <w:marTop w:val="0"/>
                          <w:marBottom w:val="0"/>
                          <w:divBdr>
                            <w:top w:val="none" w:sz="0" w:space="0" w:color="auto"/>
                            <w:left w:val="none" w:sz="0" w:space="0" w:color="auto"/>
                            <w:bottom w:val="none" w:sz="0" w:space="0" w:color="auto"/>
                            <w:right w:val="none" w:sz="0" w:space="0" w:color="auto"/>
                          </w:divBdr>
                        </w:div>
                        <w:div w:id="577055969">
                          <w:marLeft w:val="0"/>
                          <w:marRight w:val="0"/>
                          <w:marTop w:val="0"/>
                          <w:marBottom w:val="0"/>
                          <w:divBdr>
                            <w:top w:val="none" w:sz="0" w:space="0" w:color="auto"/>
                            <w:left w:val="none" w:sz="0" w:space="0" w:color="auto"/>
                            <w:bottom w:val="none" w:sz="0" w:space="0" w:color="auto"/>
                            <w:right w:val="none" w:sz="0" w:space="0" w:color="auto"/>
                          </w:divBdr>
                        </w:div>
                        <w:div w:id="592712800">
                          <w:marLeft w:val="0"/>
                          <w:marRight w:val="0"/>
                          <w:marTop w:val="0"/>
                          <w:marBottom w:val="0"/>
                          <w:divBdr>
                            <w:top w:val="none" w:sz="0" w:space="0" w:color="auto"/>
                            <w:left w:val="none" w:sz="0" w:space="0" w:color="auto"/>
                            <w:bottom w:val="none" w:sz="0" w:space="0" w:color="auto"/>
                            <w:right w:val="none" w:sz="0" w:space="0" w:color="auto"/>
                          </w:divBdr>
                        </w:div>
                        <w:div w:id="654454073">
                          <w:marLeft w:val="0"/>
                          <w:marRight w:val="0"/>
                          <w:marTop w:val="0"/>
                          <w:marBottom w:val="0"/>
                          <w:divBdr>
                            <w:top w:val="none" w:sz="0" w:space="0" w:color="auto"/>
                            <w:left w:val="none" w:sz="0" w:space="0" w:color="auto"/>
                            <w:bottom w:val="none" w:sz="0" w:space="0" w:color="auto"/>
                            <w:right w:val="none" w:sz="0" w:space="0" w:color="auto"/>
                          </w:divBdr>
                        </w:div>
                        <w:div w:id="729812024">
                          <w:marLeft w:val="0"/>
                          <w:marRight w:val="0"/>
                          <w:marTop w:val="0"/>
                          <w:marBottom w:val="0"/>
                          <w:divBdr>
                            <w:top w:val="none" w:sz="0" w:space="0" w:color="auto"/>
                            <w:left w:val="none" w:sz="0" w:space="0" w:color="auto"/>
                            <w:bottom w:val="none" w:sz="0" w:space="0" w:color="auto"/>
                            <w:right w:val="none" w:sz="0" w:space="0" w:color="auto"/>
                          </w:divBdr>
                        </w:div>
                        <w:div w:id="767888142">
                          <w:marLeft w:val="0"/>
                          <w:marRight w:val="0"/>
                          <w:marTop w:val="0"/>
                          <w:marBottom w:val="0"/>
                          <w:divBdr>
                            <w:top w:val="none" w:sz="0" w:space="0" w:color="auto"/>
                            <w:left w:val="none" w:sz="0" w:space="0" w:color="auto"/>
                            <w:bottom w:val="none" w:sz="0" w:space="0" w:color="auto"/>
                            <w:right w:val="none" w:sz="0" w:space="0" w:color="auto"/>
                          </w:divBdr>
                        </w:div>
                        <w:div w:id="813185632">
                          <w:marLeft w:val="0"/>
                          <w:marRight w:val="0"/>
                          <w:marTop w:val="0"/>
                          <w:marBottom w:val="0"/>
                          <w:divBdr>
                            <w:top w:val="none" w:sz="0" w:space="0" w:color="auto"/>
                            <w:left w:val="none" w:sz="0" w:space="0" w:color="auto"/>
                            <w:bottom w:val="none" w:sz="0" w:space="0" w:color="auto"/>
                            <w:right w:val="none" w:sz="0" w:space="0" w:color="auto"/>
                          </w:divBdr>
                        </w:div>
                        <w:div w:id="844435792">
                          <w:marLeft w:val="0"/>
                          <w:marRight w:val="0"/>
                          <w:marTop w:val="0"/>
                          <w:marBottom w:val="0"/>
                          <w:divBdr>
                            <w:top w:val="none" w:sz="0" w:space="0" w:color="auto"/>
                            <w:left w:val="none" w:sz="0" w:space="0" w:color="auto"/>
                            <w:bottom w:val="none" w:sz="0" w:space="0" w:color="auto"/>
                            <w:right w:val="none" w:sz="0" w:space="0" w:color="auto"/>
                          </w:divBdr>
                        </w:div>
                        <w:div w:id="845368334">
                          <w:marLeft w:val="0"/>
                          <w:marRight w:val="0"/>
                          <w:marTop w:val="0"/>
                          <w:marBottom w:val="0"/>
                          <w:divBdr>
                            <w:top w:val="none" w:sz="0" w:space="0" w:color="auto"/>
                            <w:left w:val="none" w:sz="0" w:space="0" w:color="auto"/>
                            <w:bottom w:val="none" w:sz="0" w:space="0" w:color="auto"/>
                            <w:right w:val="none" w:sz="0" w:space="0" w:color="auto"/>
                          </w:divBdr>
                        </w:div>
                        <w:div w:id="850801976">
                          <w:marLeft w:val="0"/>
                          <w:marRight w:val="0"/>
                          <w:marTop w:val="0"/>
                          <w:marBottom w:val="0"/>
                          <w:divBdr>
                            <w:top w:val="none" w:sz="0" w:space="0" w:color="auto"/>
                            <w:left w:val="none" w:sz="0" w:space="0" w:color="auto"/>
                            <w:bottom w:val="none" w:sz="0" w:space="0" w:color="auto"/>
                            <w:right w:val="none" w:sz="0" w:space="0" w:color="auto"/>
                          </w:divBdr>
                        </w:div>
                        <w:div w:id="853568230">
                          <w:marLeft w:val="0"/>
                          <w:marRight w:val="0"/>
                          <w:marTop w:val="0"/>
                          <w:marBottom w:val="0"/>
                          <w:divBdr>
                            <w:top w:val="none" w:sz="0" w:space="0" w:color="auto"/>
                            <w:left w:val="none" w:sz="0" w:space="0" w:color="auto"/>
                            <w:bottom w:val="none" w:sz="0" w:space="0" w:color="auto"/>
                            <w:right w:val="none" w:sz="0" w:space="0" w:color="auto"/>
                          </w:divBdr>
                        </w:div>
                        <w:div w:id="935870387">
                          <w:marLeft w:val="0"/>
                          <w:marRight w:val="0"/>
                          <w:marTop w:val="0"/>
                          <w:marBottom w:val="0"/>
                          <w:divBdr>
                            <w:top w:val="none" w:sz="0" w:space="0" w:color="auto"/>
                            <w:left w:val="none" w:sz="0" w:space="0" w:color="auto"/>
                            <w:bottom w:val="none" w:sz="0" w:space="0" w:color="auto"/>
                            <w:right w:val="none" w:sz="0" w:space="0" w:color="auto"/>
                          </w:divBdr>
                        </w:div>
                        <w:div w:id="1005938152">
                          <w:marLeft w:val="0"/>
                          <w:marRight w:val="0"/>
                          <w:marTop w:val="0"/>
                          <w:marBottom w:val="0"/>
                          <w:divBdr>
                            <w:top w:val="none" w:sz="0" w:space="0" w:color="auto"/>
                            <w:left w:val="none" w:sz="0" w:space="0" w:color="auto"/>
                            <w:bottom w:val="none" w:sz="0" w:space="0" w:color="auto"/>
                            <w:right w:val="none" w:sz="0" w:space="0" w:color="auto"/>
                          </w:divBdr>
                        </w:div>
                        <w:div w:id="1032078401">
                          <w:marLeft w:val="0"/>
                          <w:marRight w:val="0"/>
                          <w:marTop w:val="0"/>
                          <w:marBottom w:val="0"/>
                          <w:divBdr>
                            <w:top w:val="none" w:sz="0" w:space="0" w:color="auto"/>
                            <w:left w:val="none" w:sz="0" w:space="0" w:color="auto"/>
                            <w:bottom w:val="none" w:sz="0" w:space="0" w:color="auto"/>
                            <w:right w:val="none" w:sz="0" w:space="0" w:color="auto"/>
                          </w:divBdr>
                        </w:div>
                        <w:div w:id="1035034804">
                          <w:marLeft w:val="0"/>
                          <w:marRight w:val="0"/>
                          <w:marTop w:val="0"/>
                          <w:marBottom w:val="0"/>
                          <w:divBdr>
                            <w:top w:val="none" w:sz="0" w:space="0" w:color="auto"/>
                            <w:left w:val="none" w:sz="0" w:space="0" w:color="auto"/>
                            <w:bottom w:val="none" w:sz="0" w:space="0" w:color="auto"/>
                            <w:right w:val="none" w:sz="0" w:space="0" w:color="auto"/>
                          </w:divBdr>
                        </w:div>
                        <w:div w:id="1048188090">
                          <w:marLeft w:val="0"/>
                          <w:marRight w:val="0"/>
                          <w:marTop w:val="0"/>
                          <w:marBottom w:val="0"/>
                          <w:divBdr>
                            <w:top w:val="none" w:sz="0" w:space="0" w:color="auto"/>
                            <w:left w:val="none" w:sz="0" w:space="0" w:color="auto"/>
                            <w:bottom w:val="none" w:sz="0" w:space="0" w:color="auto"/>
                            <w:right w:val="none" w:sz="0" w:space="0" w:color="auto"/>
                          </w:divBdr>
                        </w:div>
                        <w:div w:id="1063021456">
                          <w:marLeft w:val="0"/>
                          <w:marRight w:val="0"/>
                          <w:marTop w:val="0"/>
                          <w:marBottom w:val="0"/>
                          <w:divBdr>
                            <w:top w:val="none" w:sz="0" w:space="0" w:color="auto"/>
                            <w:left w:val="none" w:sz="0" w:space="0" w:color="auto"/>
                            <w:bottom w:val="none" w:sz="0" w:space="0" w:color="auto"/>
                            <w:right w:val="none" w:sz="0" w:space="0" w:color="auto"/>
                          </w:divBdr>
                        </w:div>
                        <w:div w:id="1071121331">
                          <w:marLeft w:val="0"/>
                          <w:marRight w:val="0"/>
                          <w:marTop w:val="0"/>
                          <w:marBottom w:val="0"/>
                          <w:divBdr>
                            <w:top w:val="none" w:sz="0" w:space="0" w:color="auto"/>
                            <w:left w:val="none" w:sz="0" w:space="0" w:color="auto"/>
                            <w:bottom w:val="none" w:sz="0" w:space="0" w:color="auto"/>
                            <w:right w:val="none" w:sz="0" w:space="0" w:color="auto"/>
                          </w:divBdr>
                        </w:div>
                        <w:div w:id="1093748880">
                          <w:marLeft w:val="0"/>
                          <w:marRight w:val="0"/>
                          <w:marTop w:val="0"/>
                          <w:marBottom w:val="0"/>
                          <w:divBdr>
                            <w:top w:val="none" w:sz="0" w:space="0" w:color="auto"/>
                            <w:left w:val="none" w:sz="0" w:space="0" w:color="auto"/>
                            <w:bottom w:val="none" w:sz="0" w:space="0" w:color="auto"/>
                            <w:right w:val="none" w:sz="0" w:space="0" w:color="auto"/>
                          </w:divBdr>
                        </w:div>
                        <w:div w:id="1104299231">
                          <w:marLeft w:val="0"/>
                          <w:marRight w:val="0"/>
                          <w:marTop w:val="0"/>
                          <w:marBottom w:val="0"/>
                          <w:divBdr>
                            <w:top w:val="none" w:sz="0" w:space="0" w:color="auto"/>
                            <w:left w:val="none" w:sz="0" w:space="0" w:color="auto"/>
                            <w:bottom w:val="none" w:sz="0" w:space="0" w:color="auto"/>
                            <w:right w:val="none" w:sz="0" w:space="0" w:color="auto"/>
                          </w:divBdr>
                        </w:div>
                        <w:div w:id="1154834122">
                          <w:marLeft w:val="0"/>
                          <w:marRight w:val="0"/>
                          <w:marTop w:val="0"/>
                          <w:marBottom w:val="0"/>
                          <w:divBdr>
                            <w:top w:val="none" w:sz="0" w:space="0" w:color="auto"/>
                            <w:left w:val="none" w:sz="0" w:space="0" w:color="auto"/>
                            <w:bottom w:val="none" w:sz="0" w:space="0" w:color="auto"/>
                            <w:right w:val="none" w:sz="0" w:space="0" w:color="auto"/>
                          </w:divBdr>
                        </w:div>
                        <w:div w:id="1173908428">
                          <w:marLeft w:val="0"/>
                          <w:marRight w:val="0"/>
                          <w:marTop w:val="0"/>
                          <w:marBottom w:val="0"/>
                          <w:divBdr>
                            <w:top w:val="none" w:sz="0" w:space="0" w:color="auto"/>
                            <w:left w:val="none" w:sz="0" w:space="0" w:color="auto"/>
                            <w:bottom w:val="none" w:sz="0" w:space="0" w:color="auto"/>
                            <w:right w:val="none" w:sz="0" w:space="0" w:color="auto"/>
                          </w:divBdr>
                        </w:div>
                        <w:div w:id="1190218408">
                          <w:marLeft w:val="0"/>
                          <w:marRight w:val="0"/>
                          <w:marTop w:val="0"/>
                          <w:marBottom w:val="0"/>
                          <w:divBdr>
                            <w:top w:val="none" w:sz="0" w:space="0" w:color="auto"/>
                            <w:left w:val="none" w:sz="0" w:space="0" w:color="auto"/>
                            <w:bottom w:val="none" w:sz="0" w:space="0" w:color="auto"/>
                            <w:right w:val="none" w:sz="0" w:space="0" w:color="auto"/>
                          </w:divBdr>
                        </w:div>
                        <w:div w:id="1294213166">
                          <w:marLeft w:val="0"/>
                          <w:marRight w:val="0"/>
                          <w:marTop w:val="0"/>
                          <w:marBottom w:val="0"/>
                          <w:divBdr>
                            <w:top w:val="none" w:sz="0" w:space="0" w:color="auto"/>
                            <w:left w:val="none" w:sz="0" w:space="0" w:color="auto"/>
                            <w:bottom w:val="none" w:sz="0" w:space="0" w:color="auto"/>
                            <w:right w:val="none" w:sz="0" w:space="0" w:color="auto"/>
                          </w:divBdr>
                        </w:div>
                        <w:div w:id="1312176861">
                          <w:marLeft w:val="0"/>
                          <w:marRight w:val="0"/>
                          <w:marTop w:val="0"/>
                          <w:marBottom w:val="0"/>
                          <w:divBdr>
                            <w:top w:val="none" w:sz="0" w:space="0" w:color="auto"/>
                            <w:left w:val="none" w:sz="0" w:space="0" w:color="auto"/>
                            <w:bottom w:val="none" w:sz="0" w:space="0" w:color="auto"/>
                            <w:right w:val="none" w:sz="0" w:space="0" w:color="auto"/>
                          </w:divBdr>
                        </w:div>
                        <w:div w:id="1337269313">
                          <w:marLeft w:val="0"/>
                          <w:marRight w:val="0"/>
                          <w:marTop w:val="0"/>
                          <w:marBottom w:val="0"/>
                          <w:divBdr>
                            <w:top w:val="none" w:sz="0" w:space="0" w:color="auto"/>
                            <w:left w:val="none" w:sz="0" w:space="0" w:color="auto"/>
                            <w:bottom w:val="none" w:sz="0" w:space="0" w:color="auto"/>
                            <w:right w:val="none" w:sz="0" w:space="0" w:color="auto"/>
                          </w:divBdr>
                        </w:div>
                        <w:div w:id="1430659928">
                          <w:marLeft w:val="0"/>
                          <w:marRight w:val="0"/>
                          <w:marTop w:val="0"/>
                          <w:marBottom w:val="0"/>
                          <w:divBdr>
                            <w:top w:val="none" w:sz="0" w:space="0" w:color="auto"/>
                            <w:left w:val="none" w:sz="0" w:space="0" w:color="auto"/>
                            <w:bottom w:val="none" w:sz="0" w:space="0" w:color="auto"/>
                            <w:right w:val="none" w:sz="0" w:space="0" w:color="auto"/>
                          </w:divBdr>
                        </w:div>
                        <w:div w:id="1437023762">
                          <w:marLeft w:val="0"/>
                          <w:marRight w:val="0"/>
                          <w:marTop w:val="0"/>
                          <w:marBottom w:val="0"/>
                          <w:divBdr>
                            <w:top w:val="none" w:sz="0" w:space="0" w:color="auto"/>
                            <w:left w:val="none" w:sz="0" w:space="0" w:color="auto"/>
                            <w:bottom w:val="none" w:sz="0" w:space="0" w:color="auto"/>
                            <w:right w:val="none" w:sz="0" w:space="0" w:color="auto"/>
                          </w:divBdr>
                        </w:div>
                        <w:div w:id="1554075410">
                          <w:marLeft w:val="0"/>
                          <w:marRight w:val="0"/>
                          <w:marTop w:val="0"/>
                          <w:marBottom w:val="0"/>
                          <w:divBdr>
                            <w:top w:val="none" w:sz="0" w:space="0" w:color="auto"/>
                            <w:left w:val="none" w:sz="0" w:space="0" w:color="auto"/>
                            <w:bottom w:val="none" w:sz="0" w:space="0" w:color="auto"/>
                            <w:right w:val="none" w:sz="0" w:space="0" w:color="auto"/>
                          </w:divBdr>
                        </w:div>
                        <w:div w:id="1613592687">
                          <w:marLeft w:val="0"/>
                          <w:marRight w:val="0"/>
                          <w:marTop w:val="0"/>
                          <w:marBottom w:val="0"/>
                          <w:divBdr>
                            <w:top w:val="none" w:sz="0" w:space="0" w:color="auto"/>
                            <w:left w:val="none" w:sz="0" w:space="0" w:color="auto"/>
                            <w:bottom w:val="none" w:sz="0" w:space="0" w:color="auto"/>
                            <w:right w:val="none" w:sz="0" w:space="0" w:color="auto"/>
                          </w:divBdr>
                        </w:div>
                        <w:div w:id="1638338701">
                          <w:marLeft w:val="0"/>
                          <w:marRight w:val="0"/>
                          <w:marTop w:val="0"/>
                          <w:marBottom w:val="0"/>
                          <w:divBdr>
                            <w:top w:val="none" w:sz="0" w:space="0" w:color="auto"/>
                            <w:left w:val="none" w:sz="0" w:space="0" w:color="auto"/>
                            <w:bottom w:val="none" w:sz="0" w:space="0" w:color="auto"/>
                            <w:right w:val="none" w:sz="0" w:space="0" w:color="auto"/>
                          </w:divBdr>
                        </w:div>
                        <w:div w:id="1660229662">
                          <w:marLeft w:val="0"/>
                          <w:marRight w:val="0"/>
                          <w:marTop w:val="0"/>
                          <w:marBottom w:val="0"/>
                          <w:divBdr>
                            <w:top w:val="none" w:sz="0" w:space="0" w:color="auto"/>
                            <w:left w:val="none" w:sz="0" w:space="0" w:color="auto"/>
                            <w:bottom w:val="none" w:sz="0" w:space="0" w:color="auto"/>
                            <w:right w:val="none" w:sz="0" w:space="0" w:color="auto"/>
                          </w:divBdr>
                        </w:div>
                        <w:div w:id="1731420235">
                          <w:marLeft w:val="0"/>
                          <w:marRight w:val="0"/>
                          <w:marTop w:val="0"/>
                          <w:marBottom w:val="0"/>
                          <w:divBdr>
                            <w:top w:val="none" w:sz="0" w:space="0" w:color="auto"/>
                            <w:left w:val="none" w:sz="0" w:space="0" w:color="auto"/>
                            <w:bottom w:val="none" w:sz="0" w:space="0" w:color="auto"/>
                            <w:right w:val="none" w:sz="0" w:space="0" w:color="auto"/>
                          </w:divBdr>
                        </w:div>
                        <w:div w:id="1804927638">
                          <w:marLeft w:val="0"/>
                          <w:marRight w:val="0"/>
                          <w:marTop w:val="0"/>
                          <w:marBottom w:val="0"/>
                          <w:divBdr>
                            <w:top w:val="none" w:sz="0" w:space="0" w:color="auto"/>
                            <w:left w:val="none" w:sz="0" w:space="0" w:color="auto"/>
                            <w:bottom w:val="none" w:sz="0" w:space="0" w:color="auto"/>
                            <w:right w:val="none" w:sz="0" w:space="0" w:color="auto"/>
                          </w:divBdr>
                        </w:div>
                        <w:div w:id="1912227025">
                          <w:marLeft w:val="0"/>
                          <w:marRight w:val="0"/>
                          <w:marTop w:val="0"/>
                          <w:marBottom w:val="0"/>
                          <w:divBdr>
                            <w:top w:val="none" w:sz="0" w:space="0" w:color="auto"/>
                            <w:left w:val="none" w:sz="0" w:space="0" w:color="auto"/>
                            <w:bottom w:val="none" w:sz="0" w:space="0" w:color="auto"/>
                            <w:right w:val="none" w:sz="0" w:space="0" w:color="auto"/>
                          </w:divBdr>
                        </w:div>
                        <w:div w:id="1914391317">
                          <w:marLeft w:val="0"/>
                          <w:marRight w:val="0"/>
                          <w:marTop w:val="0"/>
                          <w:marBottom w:val="0"/>
                          <w:divBdr>
                            <w:top w:val="none" w:sz="0" w:space="0" w:color="auto"/>
                            <w:left w:val="none" w:sz="0" w:space="0" w:color="auto"/>
                            <w:bottom w:val="none" w:sz="0" w:space="0" w:color="auto"/>
                            <w:right w:val="none" w:sz="0" w:space="0" w:color="auto"/>
                          </w:divBdr>
                        </w:div>
                        <w:div w:id="1929149517">
                          <w:marLeft w:val="0"/>
                          <w:marRight w:val="0"/>
                          <w:marTop w:val="0"/>
                          <w:marBottom w:val="0"/>
                          <w:divBdr>
                            <w:top w:val="none" w:sz="0" w:space="0" w:color="auto"/>
                            <w:left w:val="none" w:sz="0" w:space="0" w:color="auto"/>
                            <w:bottom w:val="none" w:sz="0" w:space="0" w:color="auto"/>
                            <w:right w:val="none" w:sz="0" w:space="0" w:color="auto"/>
                          </w:divBdr>
                        </w:div>
                        <w:div w:id="1953634427">
                          <w:marLeft w:val="0"/>
                          <w:marRight w:val="0"/>
                          <w:marTop w:val="0"/>
                          <w:marBottom w:val="0"/>
                          <w:divBdr>
                            <w:top w:val="none" w:sz="0" w:space="0" w:color="auto"/>
                            <w:left w:val="none" w:sz="0" w:space="0" w:color="auto"/>
                            <w:bottom w:val="none" w:sz="0" w:space="0" w:color="auto"/>
                            <w:right w:val="none" w:sz="0" w:space="0" w:color="auto"/>
                          </w:divBdr>
                        </w:div>
                        <w:div w:id="1985891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6376407">
      <w:bodyDiv w:val="1"/>
      <w:marLeft w:val="0"/>
      <w:marRight w:val="0"/>
      <w:marTop w:val="0"/>
      <w:marBottom w:val="0"/>
      <w:divBdr>
        <w:top w:val="none" w:sz="0" w:space="0" w:color="auto"/>
        <w:left w:val="none" w:sz="0" w:space="0" w:color="auto"/>
        <w:bottom w:val="none" w:sz="0" w:space="0" w:color="auto"/>
        <w:right w:val="none" w:sz="0" w:space="0" w:color="auto"/>
      </w:divBdr>
      <w:divsChild>
        <w:div w:id="44763159">
          <w:marLeft w:val="0"/>
          <w:marRight w:val="0"/>
          <w:marTop w:val="0"/>
          <w:marBottom w:val="0"/>
          <w:divBdr>
            <w:top w:val="none" w:sz="0" w:space="0" w:color="auto"/>
            <w:left w:val="none" w:sz="0" w:space="0" w:color="auto"/>
            <w:bottom w:val="none" w:sz="0" w:space="0" w:color="auto"/>
            <w:right w:val="none" w:sz="0" w:space="0" w:color="auto"/>
          </w:divBdr>
          <w:divsChild>
            <w:div w:id="693531789">
              <w:marLeft w:val="0"/>
              <w:marRight w:val="0"/>
              <w:marTop w:val="0"/>
              <w:marBottom w:val="0"/>
              <w:divBdr>
                <w:top w:val="none" w:sz="0" w:space="0" w:color="auto"/>
                <w:left w:val="none" w:sz="0" w:space="0" w:color="auto"/>
                <w:bottom w:val="none" w:sz="0" w:space="0" w:color="auto"/>
                <w:right w:val="none" w:sz="0" w:space="0" w:color="auto"/>
              </w:divBdr>
              <w:divsChild>
                <w:div w:id="219094529">
                  <w:marLeft w:val="0"/>
                  <w:marRight w:val="0"/>
                  <w:marTop w:val="0"/>
                  <w:marBottom w:val="0"/>
                  <w:divBdr>
                    <w:top w:val="none" w:sz="0" w:space="0" w:color="auto"/>
                    <w:left w:val="none" w:sz="0" w:space="0" w:color="auto"/>
                    <w:bottom w:val="none" w:sz="0" w:space="0" w:color="auto"/>
                    <w:right w:val="none" w:sz="0" w:space="0" w:color="auto"/>
                  </w:divBdr>
                </w:div>
                <w:div w:id="659231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4206247">
          <w:marLeft w:val="0"/>
          <w:marRight w:val="0"/>
          <w:marTop w:val="0"/>
          <w:marBottom w:val="0"/>
          <w:divBdr>
            <w:top w:val="none" w:sz="0" w:space="0" w:color="auto"/>
            <w:left w:val="none" w:sz="0" w:space="0" w:color="auto"/>
            <w:bottom w:val="none" w:sz="0" w:space="0" w:color="auto"/>
            <w:right w:val="none" w:sz="0" w:space="0" w:color="auto"/>
          </w:divBdr>
          <w:divsChild>
            <w:div w:id="1927809095">
              <w:marLeft w:val="0"/>
              <w:marRight w:val="0"/>
              <w:marTop w:val="0"/>
              <w:marBottom w:val="0"/>
              <w:divBdr>
                <w:top w:val="none" w:sz="0" w:space="0" w:color="auto"/>
                <w:left w:val="none" w:sz="0" w:space="0" w:color="auto"/>
                <w:bottom w:val="none" w:sz="0" w:space="0" w:color="auto"/>
                <w:right w:val="none" w:sz="0" w:space="0" w:color="auto"/>
              </w:divBdr>
              <w:divsChild>
                <w:div w:id="1607300911">
                  <w:marLeft w:val="0"/>
                  <w:marRight w:val="0"/>
                  <w:marTop w:val="0"/>
                  <w:marBottom w:val="0"/>
                  <w:divBdr>
                    <w:top w:val="none" w:sz="0" w:space="0" w:color="auto"/>
                    <w:left w:val="none" w:sz="0" w:space="0" w:color="auto"/>
                    <w:bottom w:val="none" w:sz="0" w:space="0" w:color="auto"/>
                    <w:right w:val="none" w:sz="0" w:space="0" w:color="auto"/>
                  </w:divBdr>
                </w:div>
                <w:div w:id="1691033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645219">
          <w:marLeft w:val="0"/>
          <w:marRight w:val="0"/>
          <w:marTop w:val="0"/>
          <w:marBottom w:val="0"/>
          <w:divBdr>
            <w:top w:val="none" w:sz="0" w:space="0" w:color="auto"/>
            <w:left w:val="none" w:sz="0" w:space="0" w:color="auto"/>
            <w:bottom w:val="none" w:sz="0" w:space="0" w:color="auto"/>
            <w:right w:val="none" w:sz="0" w:space="0" w:color="auto"/>
          </w:divBdr>
          <w:divsChild>
            <w:div w:id="1843929811">
              <w:marLeft w:val="0"/>
              <w:marRight w:val="0"/>
              <w:marTop w:val="0"/>
              <w:marBottom w:val="0"/>
              <w:divBdr>
                <w:top w:val="none" w:sz="0" w:space="0" w:color="auto"/>
                <w:left w:val="none" w:sz="0" w:space="0" w:color="auto"/>
                <w:bottom w:val="none" w:sz="0" w:space="0" w:color="auto"/>
                <w:right w:val="none" w:sz="0" w:space="0" w:color="auto"/>
              </w:divBdr>
              <w:divsChild>
                <w:div w:id="82536328">
                  <w:marLeft w:val="0"/>
                  <w:marRight w:val="0"/>
                  <w:marTop w:val="0"/>
                  <w:marBottom w:val="0"/>
                  <w:divBdr>
                    <w:top w:val="none" w:sz="0" w:space="0" w:color="auto"/>
                    <w:left w:val="none" w:sz="0" w:space="0" w:color="auto"/>
                    <w:bottom w:val="none" w:sz="0" w:space="0" w:color="auto"/>
                    <w:right w:val="none" w:sz="0" w:space="0" w:color="auto"/>
                  </w:divBdr>
                </w:div>
                <w:div w:id="1989817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1535593">
          <w:marLeft w:val="0"/>
          <w:marRight w:val="0"/>
          <w:marTop w:val="0"/>
          <w:marBottom w:val="0"/>
          <w:divBdr>
            <w:top w:val="none" w:sz="0" w:space="0" w:color="auto"/>
            <w:left w:val="none" w:sz="0" w:space="0" w:color="auto"/>
            <w:bottom w:val="none" w:sz="0" w:space="0" w:color="auto"/>
            <w:right w:val="none" w:sz="0" w:space="0" w:color="auto"/>
          </w:divBdr>
          <w:divsChild>
            <w:div w:id="1834444934">
              <w:marLeft w:val="0"/>
              <w:marRight w:val="0"/>
              <w:marTop w:val="0"/>
              <w:marBottom w:val="0"/>
              <w:divBdr>
                <w:top w:val="none" w:sz="0" w:space="0" w:color="auto"/>
                <w:left w:val="none" w:sz="0" w:space="0" w:color="auto"/>
                <w:bottom w:val="none" w:sz="0" w:space="0" w:color="auto"/>
                <w:right w:val="none" w:sz="0" w:space="0" w:color="auto"/>
              </w:divBdr>
              <w:divsChild>
                <w:div w:id="184470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6909428">
      <w:bodyDiv w:val="1"/>
      <w:marLeft w:val="0"/>
      <w:marRight w:val="0"/>
      <w:marTop w:val="0"/>
      <w:marBottom w:val="0"/>
      <w:divBdr>
        <w:top w:val="none" w:sz="0" w:space="0" w:color="auto"/>
        <w:left w:val="none" w:sz="0" w:space="0" w:color="auto"/>
        <w:bottom w:val="none" w:sz="0" w:space="0" w:color="auto"/>
        <w:right w:val="none" w:sz="0" w:space="0" w:color="auto"/>
      </w:divBdr>
    </w:div>
    <w:div w:id="1568301989">
      <w:bodyDiv w:val="1"/>
      <w:marLeft w:val="0"/>
      <w:marRight w:val="0"/>
      <w:marTop w:val="0"/>
      <w:marBottom w:val="0"/>
      <w:divBdr>
        <w:top w:val="none" w:sz="0" w:space="0" w:color="auto"/>
        <w:left w:val="none" w:sz="0" w:space="0" w:color="auto"/>
        <w:bottom w:val="none" w:sz="0" w:space="0" w:color="auto"/>
        <w:right w:val="none" w:sz="0" w:space="0" w:color="auto"/>
      </w:divBdr>
      <w:divsChild>
        <w:div w:id="1745300278">
          <w:marLeft w:val="0"/>
          <w:marRight w:val="0"/>
          <w:marTop w:val="0"/>
          <w:marBottom w:val="0"/>
          <w:divBdr>
            <w:top w:val="none" w:sz="0" w:space="0" w:color="auto"/>
            <w:left w:val="none" w:sz="0" w:space="0" w:color="auto"/>
            <w:bottom w:val="none" w:sz="0" w:space="0" w:color="auto"/>
            <w:right w:val="none" w:sz="0" w:space="0" w:color="auto"/>
          </w:divBdr>
          <w:divsChild>
            <w:div w:id="1577863336">
              <w:marLeft w:val="0"/>
              <w:marRight w:val="0"/>
              <w:marTop w:val="0"/>
              <w:marBottom w:val="0"/>
              <w:divBdr>
                <w:top w:val="none" w:sz="0" w:space="0" w:color="auto"/>
                <w:left w:val="none" w:sz="0" w:space="0" w:color="auto"/>
                <w:bottom w:val="none" w:sz="0" w:space="0" w:color="auto"/>
                <w:right w:val="none" w:sz="0" w:space="0" w:color="auto"/>
              </w:divBdr>
              <w:divsChild>
                <w:div w:id="366875732">
                  <w:marLeft w:val="0"/>
                  <w:marRight w:val="0"/>
                  <w:marTop w:val="188"/>
                  <w:marBottom w:val="0"/>
                  <w:divBdr>
                    <w:top w:val="none" w:sz="0" w:space="0" w:color="auto"/>
                    <w:left w:val="none" w:sz="0" w:space="0" w:color="auto"/>
                    <w:bottom w:val="none" w:sz="0" w:space="0" w:color="auto"/>
                    <w:right w:val="none" w:sz="0" w:space="0" w:color="auto"/>
                  </w:divBdr>
                  <w:divsChild>
                    <w:div w:id="522943687">
                      <w:marLeft w:val="0"/>
                      <w:marRight w:val="213"/>
                      <w:marTop w:val="0"/>
                      <w:marBottom w:val="0"/>
                      <w:divBdr>
                        <w:top w:val="none" w:sz="0" w:space="0" w:color="auto"/>
                        <w:left w:val="none" w:sz="0" w:space="0" w:color="auto"/>
                        <w:bottom w:val="none" w:sz="0" w:space="0" w:color="auto"/>
                        <w:right w:val="none" w:sz="0" w:space="0" w:color="auto"/>
                      </w:divBdr>
                      <w:divsChild>
                        <w:div w:id="625047438">
                          <w:marLeft w:val="0"/>
                          <w:marRight w:val="0"/>
                          <w:marTop w:val="0"/>
                          <w:marBottom w:val="125"/>
                          <w:divBdr>
                            <w:top w:val="none" w:sz="0" w:space="0" w:color="auto"/>
                            <w:left w:val="none" w:sz="0" w:space="0" w:color="auto"/>
                            <w:bottom w:val="none" w:sz="0" w:space="0" w:color="auto"/>
                            <w:right w:val="none" w:sz="0" w:space="0" w:color="auto"/>
                          </w:divBdr>
                          <w:divsChild>
                            <w:div w:id="664405717">
                              <w:marLeft w:val="0"/>
                              <w:marRight w:val="0"/>
                              <w:marTop w:val="0"/>
                              <w:marBottom w:val="0"/>
                              <w:divBdr>
                                <w:top w:val="none" w:sz="0" w:space="0" w:color="auto"/>
                                <w:left w:val="none" w:sz="0" w:space="0" w:color="auto"/>
                                <w:bottom w:val="none" w:sz="0" w:space="0" w:color="auto"/>
                                <w:right w:val="none" w:sz="0" w:space="0" w:color="auto"/>
                              </w:divBdr>
                              <w:divsChild>
                                <w:div w:id="280577176">
                                  <w:marLeft w:val="0"/>
                                  <w:marRight w:val="0"/>
                                  <w:marTop w:val="0"/>
                                  <w:marBottom w:val="0"/>
                                  <w:divBdr>
                                    <w:top w:val="none" w:sz="0" w:space="0" w:color="auto"/>
                                    <w:left w:val="none" w:sz="0" w:space="0" w:color="auto"/>
                                    <w:bottom w:val="none" w:sz="0" w:space="0" w:color="auto"/>
                                    <w:right w:val="none" w:sz="0" w:space="0" w:color="auto"/>
                                  </w:divBdr>
                                  <w:divsChild>
                                    <w:div w:id="1821656289">
                                      <w:marLeft w:val="0"/>
                                      <w:marRight w:val="0"/>
                                      <w:marTop w:val="0"/>
                                      <w:marBottom w:val="0"/>
                                      <w:divBdr>
                                        <w:top w:val="none" w:sz="0" w:space="0" w:color="auto"/>
                                        <w:left w:val="none" w:sz="0" w:space="0" w:color="auto"/>
                                        <w:bottom w:val="none" w:sz="0" w:space="0" w:color="auto"/>
                                        <w:right w:val="none" w:sz="0" w:space="0" w:color="auto"/>
                                      </w:divBdr>
                                      <w:divsChild>
                                        <w:div w:id="610283728">
                                          <w:marLeft w:val="0"/>
                                          <w:marRight w:val="0"/>
                                          <w:marTop w:val="0"/>
                                          <w:marBottom w:val="0"/>
                                          <w:divBdr>
                                            <w:top w:val="none" w:sz="0" w:space="0" w:color="auto"/>
                                            <w:left w:val="none" w:sz="0" w:space="0" w:color="auto"/>
                                            <w:bottom w:val="none" w:sz="0" w:space="0" w:color="auto"/>
                                            <w:right w:val="none" w:sz="0" w:space="0" w:color="auto"/>
                                          </w:divBdr>
                                        </w:div>
                                        <w:div w:id="1065180093">
                                          <w:marLeft w:val="0"/>
                                          <w:marRight w:val="0"/>
                                          <w:marTop w:val="0"/>
                                          <w:marBottom w:val="0"/>
                                          <w:divBdr>
                                            <w:top w:val="none" w:sz="0" w:space="0" w:color="auto"/>
                                            <w:left w:val="none" w:sz="0" w:space="0" w:color="auto"/>
                                            <w:bottom w:val="none" w:sz="0" w:space="0" w:color="auto"/>
                                            <w:right w:val="none" w:sz="0" w:space="0" w:color="auto"/>
                                          </w:divBdr>
                                        </w:div>
                                        <w:div w:id="1420255285">
                                          <w:marLeft w:val="0"/>
                                          <w:marRight w:val="0"/>
                                          <w:marTop w:val="0"/>
                                          <w:marBottom w:val="0"/>
                                          <w:divBdr>
                                            <w:top w:val="none" w:sz="0" w:space="0" w:color="auto"/>
                                            <w:left w:val="none" w:sz="0" w:space="0" w:color="auto"/>
                                            <w:bottom w:val="none" w:sz="0" w:space="0" w:color="auto"/>
                                            <w:right w:val="none" w:sz="0" w:space="0" w:color="auto"/>
                                          </w:divBdr>
                                        </w:div>
                                        <w:div w:id="1811089369">
                                          <w:marLeft w:val="0"/>
                                          <w:marRight w:val="0"/>
                                          <w:marTop w:val="0"/>
                                          <w:marBottom w:val="0"/>
                                          <w:divBdr>
                                            <w:top w:val="none" w:sz="0" w:space="0" w:color="auto"/>
                                            <w:left w:val="none" w:sz="0" w:space="0" w:color="auto"/>
                                            <w:bottom w:val="none" w:sz="0" w:space="0" w:color="auto"/>
                                            <w:right w:val="none" w:sz="0" w:space="0" w:color="auto"/>
                                          </w:divBdr>
                                        </w:div>
                                        <w:div w:id="2001763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69874996">
      <w:bodyDiv w:val="1"/>
      <w:marLeft w:val="0"/>
      <w:marRight w:val="0"/>
      <w:marTop w:val="0"/>
      <w:marBottom w:val="0"/>
      <w:divBdr>
        <w:top w:val="none" w:sz="0" w:space="0" w:color="auto"/>
        <w:left w:val="none" w:sz="0" w:space="0" w:color="auto"/>
        <w:bottom w:val="none" w:sz="0" w:space="0" w:color="auto"/>
        <w:right w:val="none" w:sz="0" w:space="0" w:color="auto"/>
      </w:divBdr>
    </w:div>
    <w:div w:id="1570117853">
      <w:bodyDiv w:val="1"/>
      <w:marLeft w:val="0"/>
      <w:marRight w:val="0"/>
      <w:marTop w:val="0"/>
      <w:marBottom w:val="0"/>
      <w:divBdr>
        <w:top w:val="none" w:sz="0" w:space="0" w:color="auto"/>
        <w:left w:val="none" w:sz="0" w:space="0" w:color="auto"/>
        <w:bottom w:val="none" w:sz="0" w:space="0" w:color="auto"/>
        <w:right w:val="none" w:sz="0" w:space="0" w:color="auto"/>
      </w:divBdr>
      <w:divsChild>
        <w:div w:id="607547896">
          <w:marLeft w:val="0"/>
          <w:marRight w:val="0"/>
          <w:marTop w:val="0"/>
          <w:marBottom w:val="0"/>
          <w:divBdr>
            <w:top w:val="none" w:sz="0" w:space="0" w:color="auto"/>
            <w:left w:val="none" w:sz="0" w:space="0" w:color="auto"/>
            <w:bottom w:val="none" w:sz="0" w:space="0" w:color="auto"/>
            <w:right w:val="none" w:sz="0" w:space="0" w:color="auto"/>
          </w:divBdr>
          <w:divsChild>
            <w:div w:id="905064502">
              <w:marLeft w:val="0"/>
              <w:marRight w:val="0"/>
              <w:marTop w:val="0"/>
              <w:marBottom w:val="0"/>
              <w:divBdr>
                <w:top w:val="none" w:sz="0" w:space="0" w:color="auto"/>
                <w:left w:val="none" w:sz="0" w:space="0" w:color="auto"/>
                <w:bottom w:val="none" w:sz="0" w:space="0" w:color="auto"/>
                <w:right w:val="none" w:sz="0" w:space="0" w:color="auto"/>
              </w:divBdr>
              <w:divsChild>
                <w:div w:id="332421534">
                  <w:marLeft w:val="0"/>
                  <w:marRight w:val="0"/>
                  <w:marTop w:val="0"/>
                  <w:marBottom w:val="0"/>
                  <w:divBdr>
                    <w:top w:val="none" w:sz="0" w:space="0" w:color="auto"/>
                    <w:left w:val="none" w:sz="0" w:space="0" w:color="auto"/>
                    <w:bottom w:val="none" w:sz="0" w:space="0" w:color="auto"/>
                    <w:right w:val="none" w:sz="0" w:space="0" w:color="auto"/>
                  </w:divBdr>
                </w:div>
                <w:div w:id="1546017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3726144">
          <w:marLeft w:val="0"/>
          <w:marRight w:val="0"/>
          <w:marTop w:val="0"/>
          <w:marBottom w:val="0"/>
          <w:divBdr>
            <w:top w:val="none" w:sz="0" w:space="0" w:color="auto"/>
            <w:left w:val="none" w:sz="0" w:space="0" w:color="auto"/>
            <w:bottom w:val="none" w:sz="0" w:space="0" w:color="auto"/>
            <w:right w:val="none" w:sz="0" w:space="0" w:color="auto"/>
          </w:divBdr>
          <w:divsChild>
            <w:div w:id="1110973213">
              <w:marLeft w:val="0"/>
              <w:marRight w:val="0"/>
              <w:marTop w:val="0"/>
              <w:marBottom w:val="0"/>
              <w:divBdr>
                <w:top w:val="none" w:sz="0" w:space="0" w:color="auto"/>
                <w:left w:val="none" w:sz="0" w:space="0" w:color="auto"/>
                <w:bottom w:val="none" w:sz="0" w:space="0" w:color="auto"/>
                <w:right w:val="none" w:sz="0" w:space="0" w:color="auto"/>
              </w:divBdr>
              <w:divsChild>
                <w:div w:id="1713797561">
                  <w:marLeft w:val="0"/>
                  <w:marRight w:val="0"/>
                  <w:marTop w:val="0"/>
                  <w:marBottom w:val="0"/>
                  <w:divBdr>
                    <w:top w:val="none" w:sz="0" w:space="0" w:color="auto"/>
                    <w:left w:val="none" w:sz="0" w:space="0" w:color="auto"/>
                    <w:bottom w:val="none" w:sz="0" w:space="0" w:color="auto"/>
                    <w:right w:val="none" w:sz="0" w:space="0" w:color="auto"/>
                  </w:divBdr>
                </w:div>
                <w:div w:id="1729106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9521176">
          <w:marLeft w:val="0"/>
          <w:marRight w:val="0"/>
          <w:marTop w:val="0"/>
          <w:marBottom w:val="0"/>
          <w:divBdr>
            <w:top w:val="none" w:sz="0" w:space="0" w:color="auto"/>
            <w:left w:val="none" w:sz="0" w:space="0" w:color="auto"/>
            <w:bottom w:val="none" w:sz="0" w:space="0" w:color="auto"/>
            <w:right w:val="none" w:sz="0" w:space="0" w:color="auto"/>
          </w:divBdr>
          <w:divsChild>
            <w:div w:id="1774590807">
              <w:marLeft w:val="0"/>
              <w:marRight w:val="0"/>
              <w:marTop w:val="0"/>
              <w:marBottom w:val="0"/>
              <w:divBdr>
                <w:top w:val="none" w:sz="0" w:space="0" w:color="auto"/>
                <w:left w:val="none" w:sz="0" w:space="0" w:color="auto"/>
                <w:bottom w:val="none" w:sz="0" w:space="0" w:color="auto"/>
                <w:right w:val="none" w:sz="0" w:space="0" w:color="auto"/>
              </w:divBdr>
              <w:divsChild>
                <w:div w:id="1306012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2042896">
      <w:bodyDiv w:val="1"/>
      <w:marLeft w:val="0"/>
      <w:marRight w:val="0"/>
      <w:marTop w:val="0"/>
      <w:marBottom w:val="0"/>
      <w:divBdr>
        <w:top w:val="none" w:sz="0" w:space="0" w:color="auto"/>
        <w:left w:val="none" w:sz="0" w:space="0" w:color="auto"/>
        <w:bottom w:val="none" w:sz="0" w:space="0" w:color="auto"/>
        <w:right w:val="none" w:sz="0" w:space="0" w:color="auto"/>
      </w:divBdr>
    </w:div>
    <w:div w:id="1572814067">
      <w:bodyDiv w:val="1"/>
      <w:marLeft w:val="0"/>
      <w:marRight w:val="0"/>
      <w:marTop w:val="0"/>
      <w:marBottom w:val="0"/>
      <w:divBdr>
        <w:top w:val="none" w:sz="0" w:space="0" w:color="auto"/>
        <w:left w:val="none" w:sz="0" w:space="0" w:color="auto"/>
        <w:bottom w:val="none" w:sz="0" w:space="0" w:color="auto"/>
        <w:right w:val="none" w:sz="0" w:space="0" w:color="auto"/>
      </w:divBdr>
      <w:divsChild>
        <w:div w:id="1917126469">
          <w:marLeft w:val="0"/>
          <w:marRight w:val="0"/>
          <w:marTop w:val="0"/>
          <w:marBottom w:val="0"/>
          <w:divBdr>
            <w:top w:val="none" w:sz="0" w:space="0" w:color="auto"/>
            <w:left w:val="none" w:sz="0" w:space="0" w:color="auto"/>
            <w:bottom w:val="none" w:sz="0" w:space="0" w:color="auto"/>
            <w:right w:val="none" w:sz="0" w:space="0" w:color="auto"/>
          </w:divBdr>
          <w:divsChild>
            <w:div w:id="865599868">
              <w:marLeft w:val="0"/>
              <w:marRight w:val="0"/>
              <w:marTop w:val="0"/>
              <w:marBottom w:val="0"/>
              <w:divBdr>
                <w:top w:val="none" w:sz="0" w:space="0" w:color="auto"/>
                <w:left w:val="none" w:sz="0" w:space="0" w:color="auto"/>
                <w:bottom w:val="none" w:sz="0" w:space="0" w:color="auto"/>
                <w:right w:val="none" w:sz="0" w:space="0" w:color="auto"/>
              </w:divBdr>
              <w:divsChild>
                <w:div w:id="784665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5385178">
      <w:bodyDiv w:val="1"/>
      <w:marLeft w:val="0"/>
      <w:marRight w:val="0"/>
      <w:marTop w:val="0"/>
      <w:marBottom w:val="0"/>
      <w:divBdr>
        <w:top w:val="none" w:sz="0" w:space="0" w:color="auto"/>
        <w:left w:val="none" w:sz="0" w:space="0" w:color="auto"/>
        <w:bottom w:val="none" w:sz="0" w:space="0" w:color="auto"/>
        <w:right w:val="none" w:sz="0" w:space="0" w:color="auto"/>
      </w:divBdr>
    </w:div>
    <w:div w:id="1575432319">
      <w:bodyDiv w:val="1"/>
      <w:marLeft w:val="0"/>
      <w:marRight w:val="0"/>
      <w:marTop w:val="0"/>
      <w:marBottom w:val="0"/>
      <w:divBdr>
        <w:top w:val="none" w:sz="0" w:space="0" w:color="auto"/>
        <w:left w:val="none" w:sz="0" w:space="0" w:color="auto"/>
        <w:bottom w:val="none" w:sz="0" w:space="0" w:color="auto"/>
        <w:right w:val="none" w:sz="0" w:space="0" w:color="auto"/>
      </w:divBdr>
      <w:divsChild>
        <w:div w:id="1484155977">
          <w:marLeft w:val="0"/>
          <w:marRight w:val="0"/>
          <w:marTop w:val="0"/>
          <w:marBottom w:val="0"/>
          <w:divBdr>
            <w:top w:val="none" w:sz="0" w:space="0" w:color="auto"/>
            <w:left w:val="none" w:sz="0" w:space="0" w:color="auto"/>
            <w:bottom w:val="none" w:sz="0" w:space="0" w:color="auto"/>
            <w:right w:val="none" w:sz="0" w:space="0" w:color="auto"/>
          </w:divBdr>
          <w:divsChild>
            <w:div w:id="274024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6087269">
      <w:bodyDiv w:val="1"/>
      <w:marLeft w:val="0"/>
      <w:marRight w:val="0"/>
      <w:marTop w:val="0"/>
      <w:marBottom w:val="0"/>
      <w:divBdr>
        <w:top w:val="none" w:sz="0" w:space="0" w:color="auto"/>
        <w:left w:val="none" w:sz="0" w:space="0" w:color="auto"/>
        <w:bottom w:val="none" w:sz="0" w:space="0" w:color="auto"/>
        <w:right w:val="none" w:sz="0" w:space="0" w:color="auto"/>
      </w:divBdr>
    </w:div>
    <w:div w:id="1577668515">
      <w:bodyDiv w:val="1"/>
      <w:marLeft w:val="0"/>
      <w:marRight w:val="0"/>
      <w:marTop w:val="0"/>
      <w:marBottom w:val="0"/>
      <w:divBdr>
        <w:top w:val="none" w:sz="0" w:space="0" w:color="auto"/>
        <w:left w:val="none" w:sz="0" w:space="0" w:color="auto"/>
        <w:bottom w:val="none" w:sz="0" w:space="0" w:color="auto"/>
        <w:right w:val="none" w:sz="0" w:space="0" w:color="auto"/>
      </w:divBdr>
      <w:divsChild>
        <w:div w:id="1653174746">
          <w:marLeft w:val="0"/>
          <w:marRight w:val="0"/>
          <w:marTop w:val="0"/>
          <w:marBottom w:val="0"/>
          <w:divBdr>
            <w:top w:val="none" w:sz="0" w:space="0" w:color="auto"/>
            <w:left w:val="none" w:sz="0" w:space="0" w:color="auto"/>
            <w:bottom w:val="none" w:sz="0" w:space="0" w:color="auto"/>
            <w:right w:val="none" w:sz="0" w:space="0" w:color="auto"/>
          </w:divBdr>
          <w:divsChild>
            <w:div w:id="1041054156">
              <w:marLeft w:val="0"/>
              <w:marRight w:val="0"/>
              <w:marTop w:val="0"/>
              <w:marBottom w:val="0"/>
              <w:divBdr>
                <w:top w:val="none" w:sz="0" w:space="0" w:color="auto"/>
                <w:left w:val="none" w:sz="0" w:space="0" w:color="auto"/>
                <w:bottom w:val="none" w:sz="0" w:space="0" w:color="auto"/>
                <w:right w:val="none" w:sz="0" w:space="0" w:color="auto"/>
              </w:divBdr>
              <w:divsChild>
                <w:div w:id="2136757155">
                  <w:marLeft w:val="0"/>
                  <w:marRight w:val="0"/>
                  <w:marTop w:val="0"/>
                  <w:marBottom w:val="0"/>
                  <w:divBdr>
                    <w:top w:val="none" w:sz="0" w:space="0" w:color="auto"/>
                    <w:left w:val="none" w:sz="0" w:space="0" w:color="auto"/>
                    <w:bottom w:val="none" w:sz="0" w:space="0" w:color="auto"/>
                    <w:right w:val="none" w:sz="0" w:space="0" w:color="auto"/>
                  </w:divBdr>
                  <w:divsChild>
                    <w:div w:id="529952125">
                      <w:marLeft w:val="0"/>
                      <w:marRight w:val="0"/>
                      <w:marTop w:val="0"/>
                      <w:marBottom w:val="0"/>
                      <w:divBdr>
                        <w:top w:val="none" w:sz="0" w:space="0" w:color="auto"/>
                        <w:left w:val="none" w:sz="0" w:space="0" w:color="auto"/>
                        <w:bottom w:val="none" w:sz="0" w:space="0" w:color="auto"/>
                        <w:right w:val="none" w:sz="0" w:space="0" w:color="auto"/>
                      </w:divBdr>
                      <w:divsChild>
                        <w:div w:id="894001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8704185">
      <w:bodyDiv w:val="1"/>
      <w:marLeft w:val="0"/>
      <w:marRight w:val="0"/>
      <w:marTop w:val="0"/>
      <w:marBottom w:val="0"/>
      <w:divBdr>
        <w:top w:val="none" w:sz="0" w:space="0" w:color="auto"/>
        <w:left w:val="none" w:sz="0" w:space="0" w:color="auto"/>
        <w:bottom w:val="none" w:sz="0" w:space="0" w:color="auto"/>
        <w:right w:val="none" w:sz="0" w:space="0" w:color="auto"/>
      </w:divBdr>
      <w:divsChild>
        <w:div w:id="329480012">
          <w:marLeft w:val="0"/>
          <w:marRight w:val="0"/>
          <w:marTop w:val="0"/>
          <w:marBottom w:val="0"/>
          <w:divBdr>
            <w:top w:val="none" w:sz="0" w:space="0" w:color="auto"/>
            <w:left w:val="none" w:sz="0" w:space="0" w:color="auto"/>
            <w:bottom w:val="none" w:sz="0" w:space="0" w:color="auto"/>
            <w:right w:val="none" w:sz="0" w:space="0" w:color="auto"/>
          </w:divBdr>
        </w:div>
        <w:div w:id="655768393">
          <w:marLeft w:val="0"/>
          <w:marRight w:val="0"/>
          <w:marTop w:val="0"/>
          <w:marBottom w:val="0"/>
          <w:divBdr>
            <w:top w:val="none" w:sz="0" w:space="0" w:color="auto"/>
            <w:left w:val="none" w:sz="0" w:space="0" w:color="auto"/>
            <w:bottom w:val="none" w:sz="0" w:space="0" w:color="auto"/>
            <w:right w:val="none" w:sz="0" w:space="0" w:color="auto"/>
          </w:divBdr>
        </w:div>
        <w:div w:id="1194416629">
          <w:marLeft w:val="0"/>
          <w:marRight w:val="0"/>
          <w:marTop w:val="0"/>
          <w:marBottom w:val="0"/>
          <w:divBdr>
            <w:top w:val="none" w:sz="0" w:space="0" w:color="auto"/>
            <w:left w:val="none" w:sz="0" w:space="0" w:color="auto"/>
            <w:bottom w:val="none" w:sz="0" w:space="0" w:color="auto"/>
            <w:right w:val="none" w:sz="0" w:space="0" w:color="auto"/>
          </w:divBdr>
        </w:div>
        <w:div w:id="1332950223">
          <w:marLeft w:val="0"/>
          <w:marRight w:val="0"/>
          <w:marTop w:val="0"/>
          <w:marBottom w:val="0"/>
          <w:divBdr>
            <w:top w:val="none" w:sz="0" w:space="0" w:color="auto"/>
            <w:left w:val="none" w:sz="0" w:space="0" w:color="auto"/>
            <w:bottom w:val="none" w:sz="0" w:space="0" w:color="auto"/>
            <w:right w:val="none" w:sz="0" w:space="0" w:color="auto"/>
          </w:divBdr>
        </w:div>
        <w:div w:id="1782452077">
          <w:marLeft w:val="0"/>
          <w:marRight w:val="0"/>
          <w:marTop w:val="0"/>
          <w:marBottom w:val="0"/>
          <w:divBdr>
            <w:top w:val="none" w:sz="0" w:space="0" w:color="auto"/>
            <w:left w:val="none" w:sz="0" w:space="0" w:color="auto"/>
            <w:bottom w:val="none" w:sz="0" w:space="0" w:color="auto"/>
            <w:right w:val="none" w:sz="0" w:space="0" w:color="auto"/>
          </w:divBdr>
        </w:div>
        <w:div w:id="1848204171">
          <w:marLeft w:val="0"/>
          <w:marRight w:val="0"/>
          <w:marTop w:val="0"/>
          <w:marBottom w:val="0"/>
          <w:divBdr>
            <w:top w:val="none" w:sz="0" w:space="0" w:color="auto"/>
            <w:left w:val="none" w:sz="0" w:space="0" w:color="auto"/>
            <w:bottom w:val="none" w:sz="0" w:space="0" w:color="auto"/>
            <w:right w:val="none" w:sz="0" w:space="0" w:color="auto"/>
          </w:divBdr>
        </w:div>
      </w:divsChild>
    </w:div>
    <w:div w:id="1580671980">
      <w:bodyDiv w:val="1"/>
      <w:marLeft w:val="0"/>
      <w:marRight w:val="0"/>
      <w:marTop w:val="0"/>
      <w:marBottom w:val="0"/>
      <w:divBdr>
        <w:top w:val="none" w:sz="0" w:space="0" w:color="auto"/>
        <w:left w:val="none" w:sz="0" w:space="0" w:color="auto"/>
        <w:bottom w:val="none" w:sz="0" w:space="0" w:color="auto"/>
        <w:right w:val="none" w:sz="0" w:space="0" w:color="auto"/>
      </w:divBdr>
      <w:divsChild>
        <w:div w:id="1666124710">
          <w:marLeft w:val="0"/>
          <w:marRight w:val="0"/>
          <w:marTop w:val="0"/>
          <w:marBottom w:val="0"/>
          <w:divBdr>
            <w:top w:val="none" w:sz="0" w:space="0" w:color="auto"/>
            <w:left w:val="none" w:sz="0" w:space="0" w:color="auto"/>
            <w:bottom w:val="none" w:sz="0" w:space="0" w:color="auto"/>
            <w:right w:val="none" w:sz="0" w:space="0" w:color="auto"/>
          </w:divBdr>
          <w:divsChild>
            <w:div w:id="477575498">
              <w:marLeft w:val="0"/>
              <w:marRight w:val="0"/>
              <w:marTop w:val="0"/>
              <w:marBottom w:val="0"/>
              <w:divBdr>
                <w:top w:val="none" w:sz="0" w:space="0" w:color="auto"/>
                <w:left w:val="none" w:sz="0" w:space="0" w:color="auto"/>
                <w:bottom w:val="none" w:sz="0" w:space="0" w:color="auto"/>
                <w:right w:val="none" w:sz="0" w:space="0" w:color="auto"/>
              </w:divBdr>
              <w:divsChild>
                <w:div w:id="518466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1645902">
      <w:bodyDiv w:val="1"/>
      <w:marLeft w:val="0"/>
      <w:marRight w:val="0"/>
      <w:marTop w:val="0"/>
      <w:marBottom w:val="0"/>
      <w:divBdr>
        <w:top w:val="none" w:sz="0" w:space="0" w:color="auto"/>
        <w:left w:val="none" w:sz="0" w:space="0" w:color="auto"/>
        <w:bottom w:val="none" w:sz="0" w:space="0" w:color="auto"/>
        <w:right w:val="none" w:sz="0" w:space="0" w:color="auto"/>
      </w:divBdr>
      <w:divsChild>
        <w:div w:id="1275789992">
          <w:marLeft w:val="0"/>
          <w:marRight w:val="0"/>
          <w:marTop w:val="0"/>
          <w:marBottom w:val="0"/>
          <w:divBdr>
            <w:top w:val="none" w:sz="0" w:space="0" w:color="auto"/>
            <w:left w:val="none" w:sz="0" w:space="0" w:color="auto"/>
            <w:bottom w:val="none" w:sz="0" w:space="0" w:color="auto"/>
            <w:right w:val="none" w:sz="0" w:space="0" w:color="auto"/>
          </w:divBdr>
          <w:divsChild>
            <w:div w:id="1322391102">
              <w:marLeft w:val="0"/>
              <w:marRight w:val="0"/>
              <w:marTop w:val="0"/>
              <w:marBottom w:val="0"/>
              <w:divBdr>
                <w:top w:val="none" w:sz="0" w:space="0" w:color="auto"/>
                <w:left w:val="none" w:sz="0" w:space="0" w:color="auto"/>
                <w:bottom w:val="none" w:sz="0" w:space="0" w:color="auto"/>
                <w:right w:val="none" w:sz="0" w:space="0" w:color="auto"/>
              </w:divBdr>
              <w:divsChild>
                <w:div w:id="1363439702">
                  <w:marLeft w:val="0"/>
                  <w:marRight w:val="0"/>
                  <w:marTop w:val="0"/>
                  <w:marBottom w:val="0"/>
                  <w:divBdr>
                    <w:top w:val="none" w:sz="0" w:space="0" w:color="auto"/>
                    <w:left w:val="none" w:sz="0" w:space="0" w:color="auto"/>
                    <w:bottom w:val="none" w:sz="0" w:space="0" w:color="auto"/>
                    <w:right w:val="none" w:sz="0" w:space="0" w:color="auto"/>
                  </w:divBdr>
                </w:div>
                <w:div w:id="1532373591">
                  <w:marLeft w:val="0"/>
                  <w:marRight w:val="0"/>
                  <w:marTop w:val="0"/>
                  <w:marBottom w:val="0"/>
                  <w:divBdr>
                    <w:top w:val="none" w:sz="0" w:space="0" w:color="auto"/>
                    <w:left w:val="none" w:sz="0" w:space="0" w:color="auto"/>
                    <w:bottom w:val="none" w:sz="0" w:space="0" w:color="auto"/>
                    <w:right w:val="none" w:sz="0" w:space="0" w:color="auto"/>
                  </w:divBdr>
                </w:div>
                <w:div w:id="2102330630">
                  <w:marLeft w:val="0"/>
                  <w:marRight w:val="0"/>
                  <w:marTop w:val="0"/>
                  <w:marBottom w:val="0"/>
                  <w:divBdr>
                    <w:top w:val="none" w:sz="0" w:space="0" w:color="auto"/>
                    <w:left w:val="none" w:sz="0" w:space="0" w:color="auto"/>
                    <w:bottom w:val="none" w:sz="0" w:space="0" w:color="auto"/>
                    <w:right w:val="none" w:sz="0" w:space="0" w:color="auto"/>
                  </w:divBdr>
                  <w:divsChild>
                    <w:div w:id="368455067">
                      <w:marLeft w:val="0"/>
                      <w:marRight w:val="0"/>
                      <w:marTop w:val="0"/>
                      <w:marBottom w:val="0"/>
                      <w:divBdr>
                        <w:top w:val="none" w:sz="0" w:space="0" w:color="auto"/>
                        <w:left w:val="none" w:sz="0" w:space="0" w:color="auto"/>
                        <w:bottom w:val="none" w:sz="0" w:space="0" w:color="auto"/>
                        <w:right w:val="none" w:sz="0" w:space="0" w:color="auto"/>
                      </w:divBdr>
                      <w:divsChild>
                        <w:div w:id="1942251624">
                          <w:marLeft w:val="0"/>
                          <w:marRight w:val="0"/>
                          <w:marTop w:val="0"/>
                          <w:marBottom w:val="0"/>
                          <w:divBdr>
                            <w:top w:val="none" w:sz="0" w:space="0" w:color="auto"/>
                            <w:left w:val="none" w:sz="0" w:space="0" w:color="auto"/>
                            <w:bottom w:val="none" w:sz="0" w:space="0" w:color="auto"/>
                            <w:right w:val="none" w:sz="0" w:space="0" w:color="auto"/>
                          </w:divBdr>
                          <w:divsChild>
                            <w:div w:id="1930040364">
                              <w:marLeft w:val="0"/>
                              <w:marRight w:val="0"/>
                              <w:marTop w:val="0"/>
                              <w:marBottom w:val="0"/>
                              <w:divBdr>
                                <w:top w:val="none" w:sz="0" w:space="0" w:color="auto"/>
                                <w:left w:val="none" w:sz="0" w:space="0" w:color="auto"/>
                                <w:bottom w:val="none" w:sz="0" w:space="0" w:color="auto"/>
                                <w:right w:val="none" w:sz="0" w:space="0" w:color="auto"/>
                              </w:divBdr>
                              <w:divsChild>
                                <w:div w:id="41216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2548654">
                      <w:marLeft w:val="0"/>
                      <w:marRight w:val="0"/>
                      <w:marTop w:val="0"/>
                      <w:marBottom w:val="0"/>
                      <w:divBdr>
                        <w:top w:val="none" w:sz="0" w:space="0" w:color="auto"/>
                        <w:left w:val="none" w:sz="0" w:space="0" w:color="auto"/>
                        <w:bottom w:val="none" w:sz="0" w:space="0" w:color="auto"/>
                        <w:right w:val="none" w:sz="0" w:space="0" w:color="auto"/>
                      </w:divBdr>
                      <w:divsChild>
                        <w:div w:id="111826367">
                          <w:marLeft w:val="0"/>
                          <w:marRight w:val="0"/>
                          <w:marTop w:val="0"/>
                          <w:marBottom w:val="0"/>
                          <w:divBdr>
                            <w:top w:val="none" w:sz="0" w:space="0" w:color="auto"/>
                            <w:left w:val="none" w:sz="0" w:space="0" w:color="auto"/>
                            <w:bottom w:val="none" w:sz="0" w:space="0" w:color="auto"/>
                            <w:right w:val="none" w:sz="0" w:space="0" w:color="auto"/>
                          </w:divBdr>
                          <w:divsChild>
                            <w:div w:id="1880974863">
                              <w:marLeft w:val="0"/>
                              <w:marRight w:val="0"/>
                              <w:marTop w:val="0"/>
                              <w:marBottom w:val="0"/>
                              <w:divBdr>
                                <w:top w:val="none" w:sz="0" w:space="0" w:color="auto"/>
                                <w:left w:val="none" w:sz="0" w:space="0" w:color="auto"/>
                                <w:bottom w:val="none" w:sz="0" w:space="0" w:color="auto"/>
                                <w:right w:val="none" w:sz="0" w:space="0" w:color="auto"/>
                              </w:divBdr>
                              <w:divsChild>
                                <w:div w:id="60727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0311786">
                      <w:marLeft w:val="0"/>
                      <w:marRight w:val="0"/>
                      <w:marTop w:val="0"/>
                      <w:marBottom w:val="0"/>
                      <w:divBdr>
                        <w:top w:val="none" w:sz="0" w:space="0" w:color="auto"/>
                        <w:left w:val="none" w:sz="0" w:space="0" w:color="auto"/>
                        <w:bottom w:val="none" w:sz="0" w:space="0" w:color="auto"/>
                        <w:right w:val="none" w:sz="0" w:space="0" w:color="auto"/>
                      </w:divBdr>
                      <w:divsChild>
                        <w:div w:id="1660497236">
                          <w:marLeft w:val="0"/>
                          <w:marRight w:val="0"/>
                          <w:marTop w:val="0"/>
                          <w:marBottom w:val="0"/>
                          <w:divBdr>
                            <w:top w:val="none" w:sz="0" w:space="0" w:color="auto"/>
                            <w:left w:val="none" w:sz="0" w:space="0" w:color="auto"/>
                            <w:bottom w:val="none" w:sz="0" w:space="0" w:color="auto"/>
                            <w:right w:val="none" w:sz="0" w:space="0" w:color="auto"/>
                          </w:divBdr>
                        </w:div>
                      </w:divsChild>
                    </w:div>
                    <w:div w:id="2093621406">
                      <w:marLeft w:val="0"/>
                      <w:marRight w:val="0"/>
                      <w:marTop w:val="0"/>
                      <w:marBottom w:val="0"/>
                      <w:divBdr>
                        <w:top w:val="none" w:sz="0" w:space="0" w:color="auto"/>
                        <w:left w:val="none" w:sz="0" w:space="0" w:color="auto"/>
                        <w:bottom w:val="none" w:sz="0" w:space="0" w:color="auto"/>
                        <w:right w:val="none" w:sz="0" w:space="0" w:color="auto"/>
                      </w:divBdr>
                      <w:divsChild>
                        <w:div w:id="1558472394">
                          <w:marLeft w:val="0"/>
                          <w:marRight w:val="0"/>
                          <w:marTop w:val="0"/>
                          <w:marBottom w:val="0"/>
                          <w:divBdr>
                            <w:top w:val="none" w:sz="0" w:space="0" w:color="auto"/>
                            <w:left w:val="none" w:sz="0" w:space="0" w:color="auto"/>
                            <w:bottom w:val="none" w:sz="0" w:space="0" w:color="auto"/>
                            <w:right w:val="none" w:sz="0" w:space="0" w:color="auto"/>
                          </w:divBdr>
                          <w:divsChild>
                            <w:div w:id="637759572">
                              <w:marLeft w:val="0"/>
                              <w:marRight w:val="0"/>
                              <w:marTop w:val="0"/>
                              <w:marBottom w:val="0"/>
                              <w:divBdr>
                                <w:top w:val="none" w:sz="0" w:space="0" w:color="auto"/>
                                <w:left w:val="none" w:sz="0" w:space="0" w:color="auto"/>
                                <w:bottom w:val="none" w:sz="0" w:space="0" w:color="auto"/>
                                <w:right w:val="none" w:sz="0" w:space="0" w:color="auto"/>
                              </w:divBdr>
                              <w:divsChild>
                                <w:div w:id="881214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82761376">
      <w:bodyDiv w:val="1"/>
      <w:marLeft w:val="0"/>
      <w:marRight w:val="0"/>
      <w:marTop w:val="0"/>
      <w:marBottom w:val="0"/>
      <w:divBdr>
        <w:top w:val="none" w:sz="0" w:space="0" w:color="auto"/>
        <w:left w:val="none" w:sz="0" w:space="0" w:color="auto"/>
        <w:bottom w:val="none" w:sz="0" w:space="0" w:color="auto"/>
        <w:right w:val="none" w:sz="0" w:space="0" w:color="auto"/>
      </w:divBdr>
    </w:div>
    <w:div w:id="1583221834">
      <w:bodyDiv w:val="1"/>
      <w:marLeft w:val="0"/>
      <w:marRight w:val="0"/>
      <w:marTop w:val="0"/>
      <w:marBottom w:val="0"/>
      <w:divBdr>
        <w:top w:val="none" w:sz="0" w:space="0" w:color="auto"/>
        <w:left w:val="none" w:sz="0" w:space="0" w:color="auto"/>
        <w:bottom w:val="none" w:sz="0" w:space="0" w:color="auto"/>
        <w:right w:val="none" w:sz="0" w:space="0" w:color="auto"/>
      </w:divBdr>
      <w:divsChild>
        <w:div w:id="1733233550">
          <w:marLeft w:val="0"/>
          <w:marRight w:val="0"/>
          <w:marTop w:val="0"/>
          <w:marBottom w:val="0"/>
          <w:divBdr>
            <w:top w:val="none" w:sz="0" w:space="0" w:color="auto"/>
            <w:left w:val="none" w:sz="0" w:space="0" w:color="auto"/>
            <w:bottom w:val="none" w:sz="0" w:space="0" w:color="auto"/>
            <w:right w:val="none" w:sz="0" w:space="0" w:color="auto"/>
          </w:divBdr>
          <w:divsChild>
            <w:div w:id="794248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5533969">
      <w:bodyDiv w:val="1"/>
      <w:marLeft w:val="0"/>
      <w:marRight w:val="0"/>
      <w:marTop w:val="0"/>
      <w:marBottom w:val="0"/>
      <w:divBdr>
        <w:top w:val="none" w:sz="0" w:space="0" w:color="auto"/>
        <w:left w:val="none" w:sz="0" w:space="0" w:color="auto"/>
        <w:bottom w:val="none" w:sz="0" w:space="0" w:color="auto"/>
        <w:right w:val="none" w:sz="0" w:space="0" w:color="auto"/>
      </w:divBdr>
      <w:divsChild>
        <w:div w:id="1982536495">
          <w:marLeft w:val="0"/>
          <w:marRight w:val="0"/>
          <w:marTop w:val="0"/>
          <w:marBottom w:val="0"/>
          <w:divBdr>
            <w:top w:val="none" w:sz="0" w:space="0" w:color="auto"/>
            <w:left w:val="none" w:sz="0" w:space="0" w:color="auto"/>
            <w:bottom w:val="none" w:sz="0" w:space="0" w:color="auto"/>
            <w:right w:val="none" w:sz="0" w:space="0" w:color="auto"/>
          </w:divBdr>
          <w:divsChild>
            <w:div w:id="1874803969">
              <w:marLeft w:val="0"/>
              <w:marRight w:val="0"/>
              <w:marTop w:val="0"/>
              <w:marBottom w:val="0"/>
              <w:divBdr>
                <w:top w:val="none" w:sz="0" w:space="0" w:color="auto"/>
                <w:left w:val="none" w:sz="0" w:space="0" w:color="auto"/>
                <w:bottom w:val="none" w:sz="0" w:space="0" w:color="auto"/>
                <w:right w:val="none" w:sz="0" w:space="0" w:color="auto"/>
              </w:divBdr>
              <w:divsChild>
                <w:div w:id="688408974">
                  <w:marLeft w:val="2928"/>
                  <w:marRight w:val="0"/>
                  <w:marTop w:val="720"/>
                  <w:marBottom w:val="0"/>
                  <w:divBdr>
                    <w:top w:val="none" w:sz="0" w:space="0" w:color="auto"/>
                    <w:left w:val="none" w:sz="0" w:space="0" w:color="auto"/>
                    <w:bottom w:val="none" w:sz="0" w:space="0" w:color="auto"/>
                    <w:right w:val="none" w:sz="0" w:space="0" w:color="auto"/>
                  </w:divBdr>
                  <w:divsChild>
                    <w:div w:id="1786339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5608323">
      <w:bodyDiv w:val="1"/>
      <w:marLeft w:val="0"/>
      <w:marRight w:val="0"/>
      <w:marTop w:val="0"/>
      <w:marBottom w:val="0"/>
      <w:divBdr>
        <w:top w:val="none" w:sz="0" w:space="0" w:color="auto"/>
        <w:left w:val="none" w:sz="0" w:space="0" w:color="auto"/>
        <w:bottom w:val="none" w:sz="0" w:space="0" w:color="auto"/>
        <w:right w:val="none" w:sz="0" w:space="0" w:color="auto"/>
      </w:divBdr>
      <w:divsChild>
        <w:div w:id="1323050342">
          <w:marLeft w:val="0"/>
          <w:marRight w:val="0"/>
          <w:marTop w:val="0"/>
          <w:marBottom w:val="0"/>
          <w:divBdr>
            <w:top w:val="none" w:sz="0" w:space="0" w:color="auto"/>
            <w:left w:val="none" w:sz="0" w:space="0" w:color="auto"/>
            <w:bottom w:val="none" w:sz="0" w:space="0" w:color="auto"/>
            <w:right w:val="none" w:sz="0" w:space="0" w:color="auto"/>
          </w:divBdr>
          <w:divsChild>
            <w:div w:id="629552834">
              <w:marLeft w:val="0"/>
              <w:marRight w:val="0"/>
              <w:marTop w:val="0"/>
              <w:marBottom w:val="0"/>
              <w:divBdr>
                <w:top w:val="none" w:sz="0" w:space="0" w:color="auto"/>
                <w:left w:val="none" w:sz="0" w:space="0" w:color="auto"/>
                <w:bottom w:val="none" w:sz="0" w:space="0" w:color="auto"/>
                <w:right w:val="none" w:sz="0" w:space="0" w:color="auto"/>
              </w:divBdr>
              <w:divsChild>
                <w:div w:id="1460302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5725007">
      <w:bodyDiv w:val="1"/>
      <w:marLeft w:val="0"/>
      <w:marRight w:val="0"/>
      <w:marTop w:val="0"/>
      <w:marBottom w:val="0"/>
      <w:divBdr>
        <w:top w:val="none" w:sz="0" w:space="0" w:color="auto"/>
        <w:left w:val="none" w:sz="0" w:space="0" w:color="auto"/>
        <w:bottom w:val="none" w:sz="0" w:space="0" w:color="auto"/>
        <w:right w:val="none" w:sz="0" w:space="0" w:color="auto"/>
      </w:divBdr>
      <w:divsChild>
        <w:div w:id="1613972517">
          <w:marLeft w:val="0"/>
          <w:marRight w:val="0"/>
          <w:marTop w:val="0"/>
          <w:marBottom w:val="0"/>
          <w:divBdr>
            <w:top w:val="none" w:sz="0" w:space="0" w:color="auto"/>
            <w:left w:val="none" w:sz="0" w:space="0" w:color="auto"/>
            <w:bottom w:val="none" w:sz="0" w:space="0" w:color="auto"/>
            <w:right w:val="none" w:sz="0" w:space="0" w:color="auto"/>
          </w:divBdr>
          <w:divsChild>
            <w:div w:id="1798796832">
              <w:marLeft w:val="0"/>
              <w:marRight w:val="0"/>
              <w:marTop w:val="0"/>
              <w:marBottom w:val="0"/>
              <w:divBdr>
                <w:top w:val="none" w:sz="0" w:space="0" w:color="auto"/>
                <w:left w:val="none" w:sz="0" w:space="0" w:color="auto"/>
                <w:bottom w:val="none" w:sz="0" w:space="0" w:color="auto"/>
                <w:right w:val="none" w:sz="0" w:space="0" w:color="auto"/>
              </w:divBdr>
              <w:divsChild>
                <w:div w:id="2083747207">
                  <w:marLeft w:val="0"/>
                  <w:marRight w:val="0"/>
                  <w:marTop w:val="0"/>
                  <w:marBottom w:val="0"/>
                  <w:divBdr>
                    <w:top w:val="none" w:sz="0" w:space="0" w:color="auto"/>
                    <w:left w:val="none" w:sz="0" w:space="0" w:color="auto"/>
                    <w:bottom w:val="none" w:sz="0" w:space="0" w:color="auto"/>
                    <w:right w:val="none" w:sz="0" w:space="0" w:color="auto"/>
                  </w:divBdr>
                  <w:divsChild>
                    <w:div w:id="1465781245">
                      <w:marLeft w:val="0"/>
                      <w:marRight w:val="0"/>
                      <w:marTop w:val="100"/>
                      <w:marBottom w:val="100"/>
                      <w:divBdr>
                        <w:top w:val="none" w:sz="0" w:space="0" w:color="auto"/>
                        <w:left w:val="none" w:sz="0" w:space="0" w:color="auto"/>
                        <w:bottom w:val="none" w:sz="0" w:space="0" w:color="auto"/>
                        <w:right w:val="none" w:sz="0" w:space="0" w:color="auto"/>
                      </w:divBdr>
                    </w:div>
                    <w:div w:id="1806048104">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585844597">
      <w:bodyDiv w:val="1"/>
      <w:marLeft w:val="0"/>
      <w:marRight w:val="0"/>
      <w:marTop w:val="0"/>
      <w:marBottom w:val="0"/>
      <w:divBdr>
        <w:top w:val="none" w:sz="0" w:space="0" w:color="auto"/>
        <w:left w:val="none" w:sz="0" w:space="0" w:color="auto"/>
        <w:bottom w:val="none" w:sz="0" w:space="0" w:color="auto"/>
        <w:right w:val="none" w:sz="0" w:space="0" w:color="auto"/>
      </w:divBdr>
    </w:div>
    <w:div w:id="1587300988">
      <w:bodyDiv w:val="1"/>
      <w:marLeft w:val="0"/>
      <w:marRight w:val="0"/>
      <w:marTop w:val="0"/>
      <w:marBottom w:val="0"/>
      <w:divBdr>
        <w:top w:val="none" w:sz="0" w:space="0" w:color="auto"/>
        <w:left w:val="none" w:sz="0" w:space="0" w:color="auto"/>
        <w:bottom w:val="none" w:sz="0" w:space="0" w:color="auto"/>
        <w:right w:val="none" w:sz="0" w:space="0" w:color="auto"/>
      </w:divBdr>
    </w:div>
    <w:div w:id="1587611391">
      <w:bodyDiv w:val="1"/>
      <w:marLeft w:val="0"/>
      <w:marRight w:val="0"/>
      <w:marTop w:val="0"/>
      <w:marBottom w:val="0"/>
      <w:divBdr>
        <w:top w:val="none" w:sz="0" w:space="0" w:color="auto"/>
        <w:left w:val="none" w:sz="0" w:space="0" w:color="auto"/>
        <w:bottom w:val="none" w:sz="0" w:space="0" w:color="auto"/>
        <w:right w:val="none" w:sz="0" w:space="0" w:color="auto"/>
      </w:divBdr>
    </w:div>
    <w:div w:id="1591083485">
      <w:bodyDiv w:val="1"/>
      <w:marLeft w:val="0"/>
      <w:marRight w:val="0"/>
      <w:marTop w:val="0"/>
      <w:marBottom w:val="0"/>
      <w:divBdr>
        <w:top w:val="none" w:sz="0" w:space="0" w:color="auto"/>
        <w:left w:val="none" w:sz="0" w:space="0" w:color="auto"/>
        <w:bottom w:val="none" w:sz="0" w:space="0" w:color="auto"/>
        <w:right w:val="none" w:sz="0" w:space="0" w:color="auto"/>
      </w:divBdr>
    </w:div>
    <w:div w:id="1591238993">
      <w:bodyDiv w:val="1"/>
      <w:marLeft w:val="0"/>
      <w:marRight w:val="0"/>
      <w:marTop w:val="0"/>
      <w:marBottom w:val="0"/>
      <w:divBdr>
        <w:top w:val="none" w:sz="0" w:space="0" w:color="auto"/>
        <w:left w:val="none" w:sz="0" w:space="0" w:color="auto"/>
        <w:bottom w:val="none" w:sz="0" w:space="0" w:color="auto"/>
        <w:right w:val="none" w:sz="0" w:space="0" w:color="auto"/>
      </w:divBdr>
      <w:divsChild>
        <w:div w:id="1793599103">
          <w:marLeft w:val="0"/>
          <w:marRight w:val="0"/>
          <w:marTop w:val="0"/>
          <w:marBottom w:val="0"/>
          <w:divBdr>
            <w:top w:val="none" w:sz="0" w:space="0" w:color="auto"/>
            <w:left w:val="none" w:sz="0" w:space="0" w:color="auto"/>
            <w:bottom w:val="none" w:sz="0" w:space="0" w:color="auto"/>
            <w:right w:val="none" w:sz="0" w:space="0" w:color="auto"/>
          </w:divBdr>
          <w:divsChild>
            <w:div w:id="974800730">
              <w:marLeft w:val="0"/>
              <w:marRight w:val="0"/>
              <w:marTop w:val="0"/>
              <w:marBottom w:val="0"/>
              <w:divBdr>
                <w:top w:val="none" w:sz="0" w:space="0" w:color="auto"/>
                <w:left w:val="none" w:sz="0" w:space="0" w:color="auto"/>
                <w:bottom w:val="none" w:sz="0" w:space="0" w:color="auto"/>
                <w:right w:val="none" w:sz="0" w:space="0" w:color="auto"/>
              </w:divBdr>
              <w:divsChild>
                <w:div w:id="392853931">
                  <w:marLeft w:val="0"/>
                  <w:marRight w:val="0"/>
                  <w:marTop w:val="0"/>
                  <w:marBottom w:val="0"/>
                  <w:divBdr>
                    <w:top w:val="none" w:sz="0" w:space="0" w:color="auto"/>
                    <w:left w:val="none" w:sz="0" w:space="0" w:color="auto"/>
                    <w:bottom w:val="none" w:sz="0" w:space="0" w:color="auto"/>
                    <w:right w:val="none" w:sz="0" w:space="0" w:color="auto"/>
                  </w:divBdr>
                </w:div>
                <w:div w:id="1073235088">
                  <w:marLeft w:val="0"/>
                  <w:marRight w:val="0"/>
                  <w:marTop w:val="0"/>
                  <w:marBottom w:val="0"/>
                  <w:divBdr>
                    <w:top w:val="none" w:sz="0" w:space="0" w:color="auto"/>
                    <w:left w:val="none" w:sz="0" w:space="0" w:color="auto"/>
                    <w:bottom w:val="none" w:sz="0" w:space="0" w:color="auto"/>
                    <w:right w:val="none" w:sz="0" w:space="0" w:color="auto"/>
                  </w:divBdr>
                </w:div>
                <w:div w:id="1917939531">
                  <w:marLeft w:val="0"/>
                  <w:marRight w:val="0"/>
                  <w:marTop w:val="0"/>
                  <w:marBottom w:val="0"/>
                  <w:divBdr>
                    <w:top w:val="none" w:sz="0" w:space="0" w:color="auto"/>
                    <w:left w:val="none" w:sz="0" w:space="0" w:color="auto"/>
                    <w:bottom w:val="none" w:sz="0" w:space="0" w:color="auto"/>
                    <w:right w:val="none" w:sz="0" w:space="0" w:color="auto"/>
                  </w:divBdr>
                  <w:divsChild>
                    <w:div w:id="1608807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1625071">
      <w:bodyDiv w:val="1"/>
      <w:marLeft w:val="0"/>
      <w:marRight w:val="0"/>
      <w:marTop w:val="0"/>
      <w:marBottom w:val="0"/>
      <w:divBdr>
        <w:top w:val="none" w:sz="0" w:space="0" w:color="auto"/>
        <w:left w:val="none" w:sz="0" w:space="0" w:color="auto"/>
        <w:bottom w:val="none" w:sz="0" w:space="0" w:color="auto"/>
        <w:right w:val="none" w:sz="0" w:space="0" w:color="auto"/>
      </w:divBdr>
      <w:divsChild>
        <w:div w:id="522322917">
          <w:marLeft w:val="0"/>
          <w:marRight w:val="0"/>
          <w:marTop w:val="0"/>
          <w:marBottom w:val="0"/>
          <w:divBdr>
            <w:top w:val="none" w:sz="0" w:space="0" w:color="auto"/>
            <w:left w:val="none" w:sz="0" w:space="0" w:color="auto"/>
            <w:bottom w:val="none" w:sz="0" w:space="0" w:color="auto"/>
            <w:right w:val="none" w:sz="0" w:space="0" w:color="auto"/>
          </w:divBdr>
          <w:divsChild>
            <w:div w:id="1201239266">
              <w:marLeft w:val="0"/>
              <w:marRight w:val="0"/>
              <w:marTop w:val="0"/>
              <w:marBottom w:val="0"/>
              <w:divBdr>
                <w:top w:val="none" w:sz="0" w:space="0" w:color="auto"/>
                <w:left w:val="none" w:sz="0" w:space="0" w:color="auto"/>
                <w:bottom w:val="none" w:sz="0" w:space="0" w:color="auto"/>
                <w:right w:val="none" w:sz="0" w:space="0" w:color="auto"/>
              </w:divBdr>
              <w:divsChild>
                <w:div w:id="1496415703">
                  <w:marLeft w:val="0"/>
                  <w:marRight w:val="200"/>
                  <w:marTop w:val="0"/>
                  <w:marBottom w:val="0"/>
                  <w:divBdr>
                    <w:top w:val="none" w:sz="0" w:space="0" w:color="auto"/>
                    <w:left w:val="none" w:sz="0" w:space="0" w:color="auto"/>
                    <w:bottom w:val="none" w:sz="0" w:space="0" w:color="auto"/>
                    <w:right w:val="none" w:sz="0" w:space="0" w:color="auto"/>
                  </w:divBdr>
                  <w:divsChild>
                    <w:div w:id="390496192">
                      <w:marLeft w:val="267"/>
                      <w:marRight w:val="0"/>
                      <w:marTop w:val="0"/>
                      <w:marBottom w:val="0"/>
                      <w:divBdr>
                        <w:top w:val="none" w:sz="0" w:space="0" w:color="auto"/>
                        <w:left w:val="none" w:sz="0" w:space="0" w:color="auto"/>
                        <w:bottom w:val="none" w:sz="0" w:space="0" w:color="auto"/>
                        <w:right w:val="none" w:sz="0" w:space="0" w:color="auto"/>
                      </w:divBdr>
                    </w:div>
                    <w:div w:id="392242654">
                      <w:marLeft w:val="267"/>
                      <w:marRight w:val="0"/>
                      <w:marTop w:val="0"/>
                      <w:marBottom w:val="0"/>
                      <w:divBdr>
                        <w:top w:val="none" w:sz="0" w:space="0" w:color="auto"/>
                        <w:left w:val="none" w:sz="0" w:space="0" w:color="auto"/>
                        <w:bottom w:val="none" w:sz="0" w:space="0" w:color="auto"/>
                        <w:right w:val="none" w:sz="0" w:space="0" w:color="auto"/>
                      </w:divBdr>
                    </w:div>
                    <w:div w:id="573972940">
                      <w:marLeft w:val="267"/>
                      <w:marRight w:val="0"/>
                      <w:marTop w:val="0"/>
                      <w:marBottom w:val="0"/>
                      <w:divBdr>
                        <w:top w:val="none" w:sz="0" w:space="0" w:color="auto"/>
                        <w:left w:val="none" w:sz="0" w:space="0" w:color="auto"/>
                        <w:bottom w:val="none" w:sz="0" w:space="0" w:color="auto"/>
                        <w:right w:val="none" w:sz="0" w:space="0" w:color="auto"/>
                      </w:divBdr>
                    </w:div>
                    <w:div w:id="817380345">
                      <w:marLeft w:val="267"/>
                      <w:marRight w:val="0"/>
                      <w:marTop w:val="0"/>
                      <w:marBottom w:val="0"/>
                      <w:divBdr>
                        <w:top w:val="none" w:sz="0" w:space="0" w:color="auto"/>
                        <w:left w:val="none" w:sz="0" w:space="0" w:color="auto"/>
                        <w:bottom w:val="none" w:sz="0" w:space="0" w:color="auto"/>
                        <w:right w:val="none" w:sz="0" w:space="0" w:color="auto"/>
                      </w:divBdr>
                    </w:div>
                    <w:div w:id="1314601970">
                      <w:marLeft w:val="267"/>
                      <w:marRight w:val="0"/>
                      <w:marTop w:val="0"/>
                      <w:marBottom w:val="0"/>
                      <w:divBdr>
                        <w:top w:val="none" w:sz="0" w:space="0" w:color="auto"/>
                        <w:left w:val="none" w:sz="0" w:space="0" w:color="auto"/>
                        <w:bottom w:val="none" w:sz="0" w:space="0" w:color="auto"/>
                        <w:right w:val="none" w:sz="0" w:space="0" w:color="auto"/>
                      </w:divBdr>
                    </w:div>
                    <w:div w:id="1398432028">
                      <w:marLeft w:val="267"/>
                      <w:marRight w:val="0"/>
                      <w:marTop w:val="0"/>
                      <w:marBottom w:val="0"/>
                      <w:divBdr>
                        <w:top w:val="none" w:sz="0" w:space="0" w:color="auto"/>
                        <w:left w:val="none" w:sz="0" w:space="0" w:color="auto"/>
                        <w:bottom w:val="none" w:sz="0" w:space="0" w:color="auto"/>
                        <w:right w:val="none" w:sz="0" w:space="0" w:color="auto"/>
                      </w:divBdr>
                    </w:div>
                    <w:div w:id="1400132358">
                      <w:marLeft w:val="0"/>
                      <w:marRight w:val="0"/>
                      <w:marTop w:val="0"/>
                      <w:marBottom w:val="0"/>
                      <w:divBdr>
                        <w:top w:val="dotted" w:sz="2" w:space="2" w:color="B2B2B2"/>
                        <w:left w:val="none" w:sz="0" w:space="0" w:color="auto"/>
                        <w:bottom w:val="none" w:sz="0" w:space="0" w:color="auto"/>
                        <w:right w:val="none" w:sz="0" w:space="0" w:color="auto"/>
                      </w:divBdr>
                      <w:divsChild>
                        <w:div w:id="99689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809278">
      <w:bodyDiv w:val="1"/>
      <w:marLeft w:val="0"/>
      <w:marRight w:val="0"/>
      <w:marTop w:val="0"/>
      <w:marBottom w:val="0"/>
      <w:divBdr>
        <w:top w:val="none" w:sz="0" w:space="0" w:color="auto"/>
        <w:left w:val="none" w:sz="0" w:space="0" w:color="auto"/>
        <w:bottom w:val="none" w:sz="0" w:space="0" w:color="auto"/>
        <w:right w:val="none" w:sz="0" w:space="0" w:color="auto"/>
      </w:divBdr>
    </w:div>
    <w:div w:id="1592817956">
      <w:bodyDiv w:val="1"/>
      <w:marLeft w:val="0"/>
      <w:marRight w:val="0"/>
      <w:marTop w:val="0"/>
      <w:marBottom w:val="0"/>
      <w:divBdr>
        <w:top w:val="none" w:sz="0" w:space="0" w:color="auto"/>
        <w:left w:val="none" w:sz="0" w:space="0" w:color="auto"/>
        <w:bottom w:val="none" w:sz="0" w:space="0" w:color="auto"/>
        <w:right w:val="none" w:sz="0" w:space="0" w:color="auto"/>
      </w:divBdr>
      <w:divsChild>
        <w:div w:id="1509297295">
          <w:marLeft w:val="0"/>
          <w:marRight w:val="0"/>
          <w:marTop w:val="0"/>
          <w:marBottom w:val="0"/>
          <w:divBdr>
            <w:top w:val="none" w:sz="0" w:space="0" w:color="auto"/>
            <w:left w:val="none" w:sz="0" w:space="0" w:color="auto"/>
            <w:bottom w:val="none" w:sz="0" w:space="0" w:color="auto"/>
            <w:right w:val="none" w:sz="0" w:space="0" w:color="auto"/>
          </w:divBdr>
          <w:divsChild>
            <w:div w:id="282395040">
              <w:marLeft w:val="0"/>
              <w:marRight w:val="0"/>
              <w:marTop w:val="0"/>
              <w:marBottom w:val="0"/>
              <w:divBdr>
                <w:top w:val="none" w:sz="0" w:space="0" w:color="auto"/>
                <w:left w:val="none" w:sz="0" w:space="0" w:color="auto"/>
                <w:bottom w:val="none" w:sz="0" w:space="0" w:color="auto"/>
                <w:right w:val="none" w:sz="0" w:space="0" w:color="auto"/>
              </w:divBdr>
              <w:divsChild>
                <w:div w:id="344746746">
                  <w:marLeft w:val="0"/>
                  <w:marRight w:val="0"/>
                  <w:marTop w:val="0"/>
                  <w:marBottom w:val="0"/>
                  <w:divBdr>
                    <w:top w:val="none" w:sz="0" w:space="0" w:color="auto"/>
                    <w:left w:val="none" w:sz="0" w:space="0" w:color="auto"/>
                    <w:bottom w:val="none" w:sz="0" w:space="0" w:color="auto"/>
                    <w:right w:val="none" w:sz="0" w:space="0" w:color="auto"/>
                  </w:divBdr>
                  <w:divsChild>
                    <w:div w:id="85155567">
                      <w:marLeft w:val="0"/>
                      <w:marRight w:val="0"/>
                      <w:marTop w:val="0"/>
                      <w:marBottom w:val="0"/>
                      <w:divBdr>
                        <w:top w:val="none" w:sz="0" w:space="0" w:color="auto"/>
                        <w:left w:val="none" w:sz="0" w:space="0" w:color="auto"/>
                        <w:bottom w:val="none" w:sz="0" w:space="0" w:color="auto"/>
                        <w:right w:val="none" w:sz="0" w:space="0" w:color="auto"/>
                      </w:divBdr>
                      <w:divsChild>
                        <w:div w:id="1195967605">
                          <w:marLeft w:val="0"/>
                          <w:marRight w:val="0"/>
                          <w:marTop w:val="0"/>
                          <w:marBottom w:val="0"/>
                          <w:divBdr>
                            <w:top w:val="none" w:sz="0" w:space="0" w:color="auto"/>
                            <w:left w:val="none" w:sz="0" w:space="0" w:color="auto"/>
                            <w:bottom w:val="none" w:sz="0" w:space="0" w:color="auto"/>
                            <w:right w:val="none" w:sz="0" w:space="0" w:color="auto"/>
                          </w:divBdr>
                          <w:divsChild>
                            <w:div w:id="1335648184">
                              <w:marLeft w:val="0"/>
                              <w:marRight w:val="0"/>
                              <w:marTop w:val="0"/>
                              <w:marBottom w:val="0"/>
                              <w:divBdr>
                                <w:top w:val="none" w:sz="0" w:space="0" w:color="auto"/>
                                <w:left w:val="none" w:sz="0" w:space="0" w:color="auto"/>
                                <w:bottom w:val="none" w:sz="0" w:space="0" w:color="auto"/>
                                <w:right w:val="none" w:sz="0" w:space="0" w:color="auto"/>
                              </w:divBdr>
                              <w:divsChild>
                                <w:div w:id="37697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2580479">
                      <w:marLeft w:val="0"/>
                      <w:marRight w:val="0"/>
                      <w:marTop w:val="0"/>
                      <w:marBottom w:val="0"/>
                      <w:divBdr>
                        <w:top w:val="none" w:sz="0" w:space="0" w:color="auto"/>
                        <w:left w:val="none" w:sz="0" w:space="0" w:color="auto"/>
                        <w:bottom w:val="none" w:sz="0" w:space="0" w:color="auto"/>
                        <w:right w:val="none" w:sz="0" w:space="0" w:color="auto"/>
                      </w:divBdr>
                    </w:div>
                  </w:divsChild>
                </w:div>
                <w:div w:id="539056148">
                  <w:marLeft w:val="0"/>
                  <w:marRight w:val="0"/>
                  <w:marTop w:val="0"/>
                  <w:marBottom w:val="0"/>
                  <w:divBdr>
                    <w:top w:val="none" w:sz="0" w:space="0" w:color="auto"/>
                    <w:left w:val="none" w:sz="0" w:space="0" w:color="auto"/>
                    <w:bottom w:val="none" w:sz="0" w:space="0" w:color="auto"/>
                    <w:right w:val="none" w:sz="0" w:space="0" w:color="auto"/>
                  </w:divBdr>
                </w:div>
                <w:div w:id="742335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2930762">
      <w:bodyDiv w:val="1"/>
      <w:marLeft w:val="0"/>
      <w:marRight w:val="0"/>
      <w:marTop w:val="0"/>
      <w:marBottom w:val="0"/>
      <w:divBdr>
        <w:top w:val="none" w:sz="0" w:space="0" w:color="auto"/>
        <w:left w:val="none" w:sz="0" w:space="0" w:color="auto"/>
        <w:bottom w:val="none" w:sz="0" w:space="0" w:color="auto"/>
        <w:right w:val="none" w:sz="0" w:space="0" w:color="auto"/>
      </w:divBdr>
      <w:divsChild>
        <w:div w:id="408386190">
          <w:marLeft w:val="0"/>
          <w:marRight w:val="0"/>
          <w:marTop w:val="0"/>
          <w:marBottom w:val="0"/>
          <w:divBdr>
            <w:top w:val="none" w:sz="0" w:space="0" w:color="auto"/>
            <w:left w:val="none" w:sz="0" w:space="0" w:color="auto"/>
            <w:bottom w:val="none" w:sz="0" w:space="0" w:color="auto"/>
            <w:right w:val="none" w:sz="0" w:space="0" w:color="auto"/>
          </w:divBdr>
          <w:divsChild>
            <w:div w:id="1622414268">
              <w:marLeft w:val="0"/>
              <w:marRight w:val="0"/>
              <w:marTop w:val="0"/>
              <w:marBottom w:val="0"/>
              <w:divBdr>
                <w:top w:val="none" w:sz="0" w:space="0" w:color="auto"/>
                <w:left w:val="none" w:sz="0" w:space="0" w:color="auto"/>
                <w:bottom w:val="none" w:sz="0" w:space="0" w:color="auto"/>
                <w:right w:val="none" w:sz="0" w:space="0" w:color="auto"/>
              </w:divBdr>
            </w:div>
          </w:divsChild>
        </w:div>
        <w:div w:id="695081452">
          <w:marLeft w:val="0"/>
          <w:marRight w:val="0"/>
          <w:marTop w:val="0"/>
          <w:marBottom w:val="0"/>
          <w:divBdr>
            <w:top w:val="none" w:sz="0" w:space="0" w:color="auto"/>
            <w:left w:val="none" w:sz="0" w:space="0" w:color="auto"/>
            <w:bottom w:val="none" w:sz="0" w:space="0" w:color="auto"/>
            <w:right w:val="none" w:sz="0" w:space="0" w:color="auto"/>
          </w:divBdr>
          <w:divsChild>
            <w:div w:id="492335780">
              <w:marLeft w:val="0"/>
              <w:marRight w:val="0"/>
              <w:marTop w:val="0"/>
              <w:marBottom w:val="0"/>
              <w:divBdr>
                <w:top w:val="none" w:sz="0" w:space="0" w:color="auto"/>
                <w:left w:val="none" w:sz="0" w:space="0" w:color="auto"/>
                <w:bottom w:val="none" w:sz="0" w:space="0" w:color="auto"/>
                <w:right w:val="none" w:sz="0" w:space="0" w:color="auto"/>
              </w:divBdr>
            </w:div>
          </w:divsChild>
        </w:div>
        <w:div w:id="943617226">
          <w:marLeft w:val="0"/>
          <w:marRight w:val="0"/>
          <w:marTop w:val="0"/>
          <w:marBottom w:val="0"/>
          <w:divBdr>
            <w:top w:val="none" w:sz="0" w:space="0" w:color="auto"/>
            <w:left w:val="none" w:sz="0" w:space="0" w:color="auto"/>
            <w:bottom w:val="none" w:sz="0" w:space="0" w:color="auto"/>
            <w:right w:val="none" w:sz="0" w:space="0" w:color="auto"/>
          </w:divBdr>
          <w:divsChild>
            <w:div w:id="1381979794">
              <w:marLeft w:val="0"/>
              <w:marRight w:val="0"/>
              <w:marTop w:val="0"/>
              <w:marBottom w:val="0"/>
              <w:divBdr>
                <w:top w:val="none" w:sz="0" w:space="0" w:color="auto"/>
                <w:left w:val="none" w:sz="0" w:space="0" w:color="auto"/>
                <w:bottom w:val="none" w:sz="0" w:space="0" w:color="auto"/>
                <w:right w:val="none" w:sz="0" w:space="0" w:color="auto"/>
              </w:divBdr>
            </w:div>
          </w:divsChild>
        </w:div>
        <w:div w:id="1096056283">
          <w:marLeft w:val="0"/>
          <w:marRight w:val="0"/>
          <w:marTop w:val="0"/>
          <w:marBottom w:val="0"/>
          <w:divBdr>
            <w:top w:val="none" w:sz="0" w:space="0" w:color="auto"/>
            <w:left w:val="none" w:sz="0" w:space="0" w:color="auto"/>
            <w:bottom w:val="none" w:sz="0" w:space="0" w:color="auto"/>
            <w:right w:val="none" w:sz="0" w:space="0" w:color="auto"/>
          </w:divBdr>
          <w:divsChild>
            <w:div w:id="1398939285">
              <w:marLeft w:val="0"/>
              <w:marRight w:val="0"/>
              <w:marTop w:val="0"/>
              <w:marBottom w:val="0"/>
              <w:divBdr>
                <w:top w:val="none" w:sz="0" w:space="0" w:color="auto"/>
                <w:left w:val="none" w:sz="0" w:space="0" w:color="auto"/>
                <w:bottom w:val="none" w:sz="0" w:space="0" w:color="auto"/>
                <w:right w:val="none" w:sz="0" w:space="0" w:color="auto"/>
              </w:divBdr>
            </w:div>
          </w:divsChild>
        </w:div>
        <w:div w:id="1604604619">
          <w:marLeft w:val="0"/>
          <w:marRight w:val="0"/>
          <w:marTop w:val="0"/>
          <w:marBottom w:val="0"/>
          <w:divBdr>
            <w:top w:val="none" w:sz="0" w:space="0" w:color="auto"/>
            <w:left w:val="none" w:sz="0" w:space="0" w:color="auto"/>
            <w:bottom w:val="none" w:sz="0" w:space="0" w:color="auto"/>
            <w:right w:val="none" w:sz="0" w:space="0" w:color="auto"/>
          </w:divBdr>
          <w:divsChild>
            <w:div w:id="1984190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364164">
      <w:bodyDiv w:val="1"/>
      <w:marLeft w:val="0"/>
      <w:marRight w:val="0"/>
      <w:marTop w:val="0"/>
      <w:marBottom w:val="0"/>
      <w:divBdr>
        <w:top w:val="none" w:sz="0" w:space="0" w:color="auto"/>
        <w:left w:val="none" w:sz="0" w:space="0" w:color="auto"/>
        <w:bottom w:val="none" w:sz="0" w:space="0" w:color="auto"/>
        <w:right w:val="none" w:sz="0" w:space="0" w:color="auto"/>
      </w:divBdr>
    </w:div>
    <w:div w:id="1602059040">
      <w:bodyDiv w:val="1"/>
      <w:marLeft w:val="0"/>
      <w:marRight w:val="0"/>
      <w:marTop w:val="0"/>
      <w:marBottom w:val="0"/>
      <w:divBdr>
        <w:top w:val="none" w:sz="0" w:space="0" w:color="auto"/>
        <w:left w:val="none" w:sz="0" w:space="0" w:color="auto"/>
        <w:bottom w:val="none" w:sz="0" w:space="0" w:color="auto"/>
        <w:right w:val="none" w:sz="0" w:space="0" w:color="auto"/>
      </w:divBdr>
      <w:divsChild>
        <w:div w:id="249853923">
          <w:marLeft w:val="0"/>
          <w:marRight w:val="0"/>
          <w:marTop w:val="0"/>
          <w:marBottom w:val="0"/>
          <w:divBdr>
            <w:top w:val="none" w:sz="0" w:space="0" w:color="auto"/>
            <w:left w:val="none" w:sz="0" w:space="0" w:color="auto"/>
            <w:bottom w:val="none" w:sz="0" w:space="0" w:color="auto"/>
            <w:right w:val="none" w:sz="0" w:space="0" w:color="auto"/>
          </w:divBdr>
          <w:divsChild>
            <w:div w:id="1939681560">
              <w:marLeft w:val="0"/>
              <w:marRight w:val="0"/>
              <w:marTop w:val="0"/>
              <w:marBottom w:val="0"/>
              <w:divBdr>
                <w:top w:val="none" w:sz="0" w:space="0" w:color="auto"/>
                <w:left w:val="none" w:sz="0" w:space="0" w:color="auto"/>
                <w:bottom w:val="none" w:sz="0" w:space="0" w:color="auto"/>
                <w:right w:val="none" w:sz="0" w:space="0" w:color="auto"/>
              </w:divBdr>
              <w:divsChild>
                <w:div w:id="1753891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3881501">
      <w:bodyDiv w:val="1"/>
      <w:marLeft w:val="0"/>
      <w:marRight w:val="0"/>
      <w:marTop w:val="0"/>
      <w:marBottom w:val="0"/>
      <w:divBdr>
        <w:top w:val="none" w:sz="0" w:space="0" w:color="auto"/>
        <w:left w:val="none" w:sz="0" w:space="0" w:color="auto"/>
        <w:bottom w:val="none" w:sz="0" w:space="0" w:color="auto"/>
        <w:right w:val="none" w:sz="0" w:space="0" w:color="auto"/>
      </w:divBdr>
      <w:divsChild>
        <w:div w:id="604925055">
          <w:marLeft w:val="0"/>
          <w:marRight w:val="0"/>
          <w:marTop w:val="0"/>
          <w:marBottom w:val="0"/>
          <w:divBdr>
            <w:top w:val="none" w:sz="0" w:space="0" w:color="auto"/>
            <w:left w:val="none" w:sz="0" w:space="0" w:color="auto"/>
            <w:bottom w:val="none" w:sz="0" w:space="0" w:color="auto"/>
            <w:right w:val="none" w:sz="0" w:space="0" w:color="auto"/>
          </w:divBdr>
        </w:div>
        <w:div w:id="702246228">
          <w:marLeft w:val="0"/>
          <w:marRight w:val="0"/>
          <w:marTop w:val="0"/>
          <w:marBottom w:val="0"/>
          <w:divBdr>
            <w:top w:val="none" w:sz="0" w:space="0" w:color="auto"/>
            <w:left w:val="none" w:sz="0" w:space="0" w:color="auto"/>
            <w:bottom w:val="none" w:sz="0" w:space="0" w:color="auto"/>
            <w:right w:val="none" w:sz="0" w:space="0" w:color="auto"/>
          </w:divBdr>
        </w:div>
        <w:div w:id="1255894946">
          <w:marLeft w:val="0"/>
          <w:marRight w:val="0"/>
          <w:marTop w:val="0"/>
          <w:marBottom w:val="0"/>
          <w:divBdr>
            <w:top w:val="none" w:sz="0" w:space="0" w:color="auto"/>
            <w:left w:val="none" w:sz="0" w:space="0" w:color="auto"/>
            <w:bottom w:val="none" w:sz="0" w:space="0" w:color="auto"/>
            <w:right w:val="none" w:sz="0" w:space="0" w:color="auto"/>
          </w:divBdr>
        </w:div>
        <w:div w:id="1376612452">
          <w:marLeft w:val="0"/>
          <w:marRight w:val="0"/>
          <w:marTop w:val="0"/>
          <w:marBottom w:val="0"/>
          <w:divBdr>
            <w:top w:val="none" w:sz="0" w:space="0" w:color="auto"/>
            <w:left w:val="none" w:sz="0" w:space="0" w:color="auto"/>
            <w:bottom w:val="none" w:sz="0" w:space="0" w:color="auto"/>
            <w:right w:val="none" w:sz="0" w:space="0" w:color="auto"/>
          </w:divBdr>
        </w:div>
        <w:div w:id="1444611002">
          <w:marLeft w:val="0"/>
          <w:marRight w:val="0"/>
          <w:marTop w:val="0"/>
          <w:marBottom w:val="0"/>
          <w:divBdr>
            <w:top w:val="none" w:sz="0" w:space="0" w:color="auto"/>
            <w:left w:val="none" w:sz="0" w:space="0" w:color="auto"/>
            <w:bottom w:val="none" w:sz="0" w:space="0" w:color="auto"/>
            <w:right w:val="none" w:sz="0" w:space="0" w:color="auto"/>
          </w:divBdr>
        </w:div>
        <w:div w:id="1606691344">
          <w:marLeft w:val="0"/>
          <w:marRight w:val="0"/>
          <w:marTop w:val="0"/>
          <w:marBottom w:val="0"/>
          <w:divBdr>
            <w:top w:val="none" w:sz="0" w:space="0" w:color="auto"/>
            <w:left w:val="none" w:sz="0" w:space="0" w:color="auto"/>
            <w:bottom w:val="none" w:sz="0" w:space="0" w:color="auto"/>
            <w:right w:val="none" w:sz="0" w:space="0" w:color="auto"/>
          </w:divBdr>
        </w:div>
        <w:div w:id="1888951592">
          <w:marLeft w:val="0"/>
          <w:marRight w:val="0"/>
          <w:marTop w:val="0"/>
          <w:marBottom w:val="0"/>
          <w:divBdr>
            <w:top w:val="none" w:sz="0" w:space="0" w:color="auto"/>
            <w:left w:val="none" w:sz="0" w:space="0" w:color="auto"/>
            <w:bottom w:val="none" w:sz="0" w:space="0" w:color="auto"/>
            <w:right w:val="none" w:sz="0" w:space="0" w:color="auto"/>
          </w:divBdr>
        </w:div>
        <w:div w:id="1935934795">
          <w:marLeft w:val="0"/>
          <w:marRight w:val="0"/>
          <w:marTop w:val="0"/>
          <w:marBottom w:val="0"/>
          <w:divBdr>
            <w:top w:val="none" w:sz="0" w:space="0" w:color="auto"/>
            <w:left w:val="none" w:sz="0" w:space="0" w:color="auto"/>
            <w:bottom w:val="none" w:sz="0" w:space="0" w:color="auto"/>
            <w:right w:val="none" w:sz="0" w:space="0" w:color="auto"/>
          </w:divBdr>
        </w:div>
      </w:divsChild>
    </w:div>
    <w:div w:id="1604923929">
      <w:bodyDiv w:val="1"/>
      <w:marLeft w:val="0"/>
      <w:marRight w:val="0"/>
      <w:marTop w:val="0"/>
      <w:marBottom w:val="0"/>
      <w:divBdr>
        <w:top w:val="none" w:sz="0" w:space="0" w:color="auto"/>
        <w:left w:val="none" w:sz="0" w:space="0" w:color="auto"/>
        <w:bottom w:val="none" w:sz="0" w:space="0" w:color="auto"/>
        <w:right w:val="none" w:sz="0" w:space="0" w:color="auto"/>
      </w:divBdr>
      <w:divsChild>
        <w:div w:id="122773813">
          <w:marLeft w:val="0"/>
          <w:marRight w:val="0"/>
          <w:marTop w:val="0"/>
          <w:marBottom w:val="0"/>
          <w:divBdr>
            <w:top w:val="none" w:sz="0" w:space="0" w:color="auto"/>
            <w:left w:val="none" w:sz="0" w:space="0" w:color="auto"/>
            <w:bottom w:val="none" w:sz="0" w:space="0" w:color="auto"/>
            <w:right w:val="none" w:sz="0" w:space="0" w:color="auto"/>
          </w:divBdr>
          <w:divsChild>
            <w:div w:id="361128513">
              <w:marLeft w:val="0"/>
              <w:marRight w:val="0"/>
              <w:marTop w:val="0"/>
              <w:marBottom w:val="0"/>
              <w:divBdr>
                <w:top w:val="none" w:sz="0" w:space="0" w:color="auto"/>
                <w:left w:val="none" w:sz="0" w:space="0" w:color="auto"/>
                <w:bottom w:val="none" w:sz="0" w:space="0" w:color="auto"/>
                <w:right w:val="none" w:sz="0" w:space="0" w:color="auto"/>
              </w:divBdr>
              <w:divsChild>
                <w:div w:id="389767545">
                  <w:marLeft w:val="0"/>
                  <w:marRight w:val="0"/>
                  <w:marTop w:val="0"/>
                  <w:marBottom w:val="0"/>
                  <w:divBdr>
                    <w:top w:val="none" w:sz="0" w:space="0" w:color="auto"/>
                    <w:left w:val="none" w:sz="0" w:space="0" w:color="auto"/>
                    <w:bottom w:val="none" w:sz="0" w:space="0" w:color="auto"/>
                    <w:right w:val="none" w:sz="0" w:space="0" w:color="auto"/>
                  </w:divBdr>
                </w:div>
                <w:div w:id="573861226">
                  <w:marLeft w:val="0"/>
                  <w:marRight w:val="0"/>
                  <w:marTop w:val="0"/>
                  <w:marBottom w:val="0"/>
                  <w:divBdr>
                    <w:top w:val="none" w:sz="0" w:space="0" w:color="auto"/>
                    <w:left w:val="none" w:sz="0" w:space="0" w:color="auto"/>
                    <w:bottom w:val="none" w:sz="0" w:space="0" w:color="auto"/>
                    <w:right w:val="none" w:sz="0" w:space="0" w:color="auto"/>
                  </w:divBdr>
                </w:div>
                <w:div w:id="134743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072875">
      <w:bodyDiv w:val="1"/>
      <w:marLeft w:val="0"/>
      <w:marRight w:val="0"/>
      <w:marTop w:val="0"/>
      <w:marBottom w:val="0"/>
      <w:divBdr>
        <w:top w:val="none" w:sz="0" w:space="0" w:color="auto"/>
        <w:left w:val="none" w:sz="0" w:space="0" w:color="auto"/>
        <w:bottom w:val="none" w:sz="0" w:space="0" w:color="auto"/>
        <w:right w:val="none" w:sz="0" w:space="0" w:color="auto"/>
      </w:divBdr>
      <w:divsChild>
        <w:div w:id="1757677304">
          <w:marLeft w:val="0"/>
          <w:marRight w:val="0"/>
          <w:marTop w:val="0"/>
          <w:marBottom w:val="0"/>
          <w:divBdr>
            <w:top w:val="none" w:sz="0" w:space="0" w:color="auto"/>
            <w:left w:val="none" w:sz="0" w:space="0" w:color="auto"/>
            <w:bottom w:val="none" w:sz="0" w:space="0" w:color="auto"/>
            <w:right w:val="none" w:sz="0" w:space="0" w:color="auto"/>
          </w:divBdr>
          <w:divsChild>
            <w:div w:id="1450003724">
              <w:marLeft w:val="0"/>
              <w:marRight w:val="0"/>
              <w:marTop w:val="0"/>
              <w:marBottom w:val="0"/>
              <w:divBdr>
                <w:top w:val="none" w:sz="0" w:space="0" w:color="auto"/>
                <w:left w:val="none" w:sz="0" w:space="0" w:color="auto"/>
                <w:bottom w:val="none" w:sz="0" w:space="0" w:color="auto"/>
                <w:right w:val="none" w:sz="0" w:space="0" w:color="auto"/>
              </w:divBdr>
              <w:divsChild>
                <w:div w:id="644897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779038">
      <w:bodyDiv w:val="1"/>
      <w:marLeft w:val="0"/>
      <w:marRight w:val="0"/>
      <w:marTop w:val="0"/>
      <w:marBottom w:val="0"/>
      <w:divBdr>
        <w:top w:val="none" w:sz="0" w:space="0" w:color="auto"/>
        <w:left w:val="none" w:sz="0" w:space="0" w:color="auto"/>
        <w:bottom w:val="none" w:sz="0" w:space="0" w:color="auto"/>
        <w:right w:val="none" w:sz="0" w:space="0" w:color="auto"/>
      </w:divBdr>
      <w:divsChild>
        <w:div w:id="1241913248">
          <w:marLeft w:val="0"/>
          <w:marRight w:val="0"/>
          <w:marTop w:val="0"/>
          <w:marBottom w:val="0"/>
          <w:divBdr>
            <w:top w:val="none" w:sz="0" w:space="0" w:color="auto"/>
            <w:left w:val="none" w:sz="0" w:space="0" w:color="auto"/>
            <w:bottom w:val="none" w:sz="0" w:space="0" w:color="auto"/>
            <w:right w:val="none" w:sz="0" w:space="0" w:color="auto"/>
          </w:divBdr>
          <w:divsChild>
            <w:div w:id="1249188881">
              <w:marLeft w:val="0"/>
              <w:marRight w:val="0"/>
              <w:marTop w:val="0"/>
              <w:marBottom w:val="0"/>
              <w:divBdr>
                <w:top w:val="none" w:sz="0" w:space="0" w:color="auto"/>
                <w:left w:val="none" w:sz="0" w:space="0" w:color="auto"/>
                <w:bottom w:val="none" w:sz="0" w:space="0" w:color="auto"/>
                <w:right w:val="none" w:sz="0" w:space="0" w:color="auto"/>
              </w:divBdr>
              <w:divsChild>
                <w:div w:id="1700861712">
                  <w:marLeft w:val="0"/>
                  <w:marRight w:val="0"/>
                  <w:marTop w:val="0"/>
                  <w:marBottom w:val="0"/>
                  <w:divBdr>
                    <w:top w:val="none" w:sz="0" w:space="0" w:color="auto"/>
                    <w:left w:val="none" w:sz="0" w:space="0" w:color="auto"/>
                    <w:bottom w:val="none" w:sz="0" w:space="0" w:color="auto"/>
                    <w:right w:val="none" w:sz="0" w:space="0" w:color="auto"/>
                  </w:divBdr>
                  <w:divsChild>
                    <w:div w:id="1893692196">
                      <w:marLeft w:val="0"/>
                      <w:marRight w:val="0"/>
                      <w:marTop w:val="0"/>
                      <w:marBottom w:val="0"/>
                      <w:divBdr>
                        <w:top w:val="none" w:sz="0" w:space="0" w:color="auto"/>
                        <w:left w:val="none" w:sz="0" w:space="0" w:color="auto"/>
                        <w:bottom w:val="none" w:sz="0" w:space="0" w:color="auto"/>
                        <w:right w:val="none" w:sz="0" w:space="0" w:color="auto"/>
                      </w:divBdr>
                      <w:divsChild>
                        <w:div w:id="36785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9391050">
      <w:bodyDiv w:val="1"/>
      <w:marLeft w:val="0"/>
      <w:marRight w:val="0"/>
      <w:marTop w:val="0"/>
      <w:marBottom w:val="0"/>
      <w:divBdr>
        <w:top w:val="none" w:sz="0" w:space="0" w:color="auto"/>
        <w:left w:val="none" w:sz="0" w:space="0" w:color="auto"/>
        <w:bottom w:val="none" w:sz="0" w:space="0" w:color="auto"/>
        <w:right w:val="none" w:sz="0" w:space="0" w:color="auto"/>
      </w:divBdr>
    </w:div>
    <w:div w:id="1609462205">
      <w:bodyDiv w:val="1"/>
      <w:marLeft w:val="0"/>
      <w:marRight w:val="0"/>
      <w:marTop w:val="0"/>
      <w:marBottom w:val="0"/>
      <w:divBdr>
        <w:top w:val="none" w:sz="0" w:space="0" w:color="auto"/>
        <w:left w:val="none" w:sz="0" w:space="0" w:color="auto"/>
        <w:bottom w:val="none" w:sz="0" w:space="0" w:color="auto"/>
        <w:right w:val="none" w:sz="0" w:space="0" w:color="auto"/>
      </w:divBdr>
    </w:div>
    <w:div w:id="1610434218">
      <w:bodyDiv w:val="1"/>
      <w:marLeft w:val="0"/>
      <w:marRight w:val="0"/>
      <w:marTop w:val="0"/>
      <w:marBottom w:val="0"/>
      <w:divBdr>
        <w:top w:val="none" w:sz="0" w:space="0" w:color="auto"/>
        <w:left w:val="none" w:sz="0" w:space="0" w:color="auto"/>
        <w:bottom w:val="none" w:sz="0" w:space="0" w:color="auto"/>
        <w:right w:val="none" w:sz="0" w:space="0" w:color="auto"/>
      </w:divBdr>
      <w:divsChild>
        <w:div w:id="1169979900">
          <w:marLeft w:val="0"/>
          <w:marRight w:val="0"/>
          <w:marTop w:val="0"/>
          <w:marBottom w:val="0"/>
          <w:divBdr>
            <w:top w:val="none" w:sz="0" w:space="0" w:color="auto"/>
            <w:left w:val="none" w:sz="0" w:space="0" w:color="auto"/>
            <w:bottom w:val="none" w:sz="0" w:space="0" w:color="auto"/>
            <w:right w:val="none" w:sz="0" w:space="0" w:color="auto"/>
          </w:divBdr>
          <w:divsChild>
            <w:div w:id="1000473755">
              <w:marLeft w:val="0"/>
              <w:marRight w:val="0"/>
              <w:marTop w:val="0"/>
              <w:marBottom w:val="0"/>
              <w:divBdr>
                <w:top w:val="none" w:sz="0" w:space="0" w:color="auto"/>
                <w:left w:val="none" w:sz="0" w:space="0" w:color="auto"/>
                <w:bottom w:val="none" w:sz="0" w:space="0" w:color="auto"/>
                <w:right w:val="none" w:sz="0" w:space="0" w:color="auto"/>
              </w:divBdr>
              <w:divsChild>
                <w:div w:id="1519732275">
                  <w:marLeft w:val="0"/>
                  <w:marRight w:val="0"/>
                  <w:marTop w:val="0"/>
                  <w:marBottom w:val="0"/>
                  <w:divBdr>
                    <w:top w:val="none" w:sz="0" w:space="0" w:color="auto"/>
                    <w:left w:val="none" w:sz="0" w:space="0" w:color="auto"/>
                    <w:bottom w:val="none" w:sz="0" w:space="0" w:color="auto"/>
                    <w:right w:val="none" w:sz="0" w:space="0" w:color="auto"/>
                  </w:divBdr>
                  <w:divsChild>
                    <w:div w:id="76173697">
                      <w:marLeft w:val="0"/>
                      <w:marRight w:val="0"/>
                      <w:marTop w:val="0"/>
                      <w:marBottom w:val="0"/>
                      <w:divBdr>
                        <w:top w:val="single" w:sz="2" w:space="1" w:color="C0C0C0"/>
                        <w:left w:val="single" w:sz="2" w:space="1" w:color="C0C0C0"/>
                        <w:bottom w:val="single" w:sz="2" w:space="1" w:color="C0C0C0"/>
                        <w:right w:val="single" w:sz="2" w:space="1" w:color="C0C0C0"/>
                      </w:divBdr>
                      <w:divsChild>
                        <w:div w:id="1196237602">
                          <w:marLeft w:val="0"/>
                          <w:marRight w:val="0"/>
                          <w:marTop w:val="0"/>
                          <w:marBottom w:val="0"/>
                          <w:divBdr>
                            <w:top w:val="none" w:sz="0" w:space="0" w:color="auto"/>
                            <w:left w:val="none" w:sz="0" w:space="0" w:color="auto"/>
                            <w:bottom w:val="none" w:sz="0" w:space="0" w:color="auto"/>
                            <w:right w:val="none" w:sz="0" w:space="0" w:color="auto"/>
                          </w:divBdr>
                        </w:div>
                        <w:div w:id="1912348504">
                          <w:marLeft w:val="0"/>
                          <w:marRight w:val="0"/>
                          <w:marTop w:val="0"/>
                          <w:marBottom w:val="0"/>
                          <w:divBdr>
                            <w:top w:val="none" w:sz="0" w:space="0" w:color="auto"/>
                            <w:left w:val="none" w:sz="0" w:space="0" w:color="auto"/>
                            <w:bottom w:val="none" w:sz="0" w:space="0" w:color="auto"/>
                            <w:right w:val="none" w:sz="0" w:space="0" w:color="auto"/>
                          </w:divBdr>
                        </w:div>
                        <w:div w:id="1913157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2005739">
      <w:bodyDiv w:val="1"/>
      <w:marLeft w:val="0"/>
      <w:marRight w:val="0"/>
      <w:marTop w:val="0"/>
      <w:marBottom w:val="0"/>
      <w:divBdr>
        <w:top w:val="none" w:sz="0" w:space="0" w:color="auto"/>
        <w:left w:val="none" w:sz="0" w:space="0" w:color="auto"/>
        <w:bottom w:val="none" w:sz="0" w:space="0" w:color="auto"/>
        <w:right w:val="none" w:sz="0" w:space="0" w:color="auto"/>
      </w:divBdr>
      <w:divsChild>
        <w:div w:id="418718388">
          <w:marLeft w:val="0"/>
          <w:marRight w:val="0"/>
          <w:marTop w:val="0"/>
          <w:marBottom w:val="0"/>
          <w:divBdr>
            <w:top w:val="none" w:sz="0" w:space="0" w:color="auto"/>
            <w:left w:val="none" w:sz="0" w:space="0" w:color="auto"/>
            <w:bottom w:val="none" w:sz="0" w:space="0" w:color="auto"/>
            <w:right w:val="none" w:sz="0" w:space="0" w:color="auto"/>
          </w:divBdr>
          <w:divsChild>
            <w:div w:id="1812669143">
              <w:marLeft w:val="0"/>
              <w:marRight w:val="0"/>
              <w:marTop w:val="0"/>
              <w:marBottom w:val="0"/>
              <w:divBdr>
                <w:top w:val="none" w:sz="0" w:space="0" w:color="auto"/>
                <w:left w:val="none" w:sz="0" w:space="0" w:color="auto"/>
                <w:bottom w:val="none" w:sz="0" w:space="0" w:color="auto"/>
                <w:right w:val="none" w:sz="0" w:space="0" w:color="auto"/>
              </w:divBdr>
              <w:divsChild>
                <w:div w:id="692532277">
                  <w:marLeft w:val="0"/>
                  <w:marRight w:val="0"/>
                  <w:marTop w:val="0"/>
                  <w:marBottom w:val="0"/>
                  <w:divBdr>
                    <w:top w:val="none" w:sz="0" w:space="0" w:color="auto"/>
                    <w:left w:val="none" w:sz="0" w:space="0" w:color="auto"/>
                    <w:bottom w:val="none" w:sz="0" w:space="0" w:color="auto"/>
                    <w:right w:val="none" w:sz="0" w:space="0" w:color="auto"/>
                  </w:divBdr>
                  <w:divsChild>
                    <w:div w:id="180364934">
                      <w:marLeft w:val="0"/>
                      <w:marRight w:val="0"/>
                      <w:marTop w:val="13"/>
                      <w:marBottom w:val="0"/>
                      <w:divBdr>
                        <w:top w:val="none" w:sz="0" w:space="0" w:color="auto"/>
                        <w:left w:val="none" w:sz="0" w:space="0" w:color="auto"/>
                        <w:bottom w:val="none" w:sz="0" w:space="0" w:color="auto"/>
                        <w:right w:val="none" w:sz="0" w:space="0" w:color="auto"/>
                      </w:divBdr>
                      <w:divsChild>
                        <w:div w:id="1972202213">
                          <w:marLeft w:val="0"/>
                          <w:marRight w:val="0"/>
                          <w:marTop w:val="0"/>
                          <w:marBottom w:val="0"/>
                          <w:divBdr>
                            <w:top w:val="none" w:sz="0" w:space="0" w:color="auto"/>
                            <w:left w:val="none" w:sz="0" w:space="0" w:color="auto"/>
                            <w:bottom w:val="none" w:sz="0" w:space="0" w:color="auto"/>
                            <w:right w:val="none" w:sz="0" w:space="0" w:color="auto"/>
                          </w:divBdr>
                        </w:div>
                      </w:divsChild>
                    </w:div>
                    <w:div w:id="446316307">
                      <w:marLeft w:val="0"/>
                      <w:marRight w:val="0"/>
                      <w:marTop w:val="13"/>
                      <w:marBottom w:val="0"/>
                      <w:divBdr>
                        <w:top w:val="none" w:sz="0" w:space="0" w:color="auto"/>
                        <w:left w:val="none" w:sz="0" w:space="0" w:color="auto"/>
                        <w:bottom w:val="none" w:sz="0" w:space="0" w:color="auto"/>
                        <w:right w:val="none" w:sz="0" w:space="0" w:color="auto"/>
                      </w:divBdr>
                      <w:divsChild>
                        <w:div w:id="325668006">
                          <w:marLeft w:val="0"/>
                          <w:marRight w:val="0"/>
                          <w:marTop w:val="0"/>
                          <w:marBottom w:val="0"/>
                          <w:divBdr>
                            <w:top w:val="none" w:sz="0" w:space="0" w:color="auto"/>
                            <w:left w:val="none" w:sz="0" w:space="0" w:color="auto"/>
                            <w:bottom w:val="none" w:sz="0" w:space="0" w:color="auto"/>
                            <w:right w:val="none" w:sz="0" w:space="0" w:color="auto"/>
                          </w:divBdr>
                        </w:div>
                      </w:divsChild>
                    </w:div>
                    <w:div w:id="496727451">
                      <w:marLeft w:val="0"/>
                      <w:marRight w:val="0"/>
                      <w:marTop w:val="13"/>
                      <w:marBottom w:val="0"/>
                      <w:divBdr>
                        <w:top w:val="none" w:sz="0" w:space="0" w:color="auto"/>
                        <w:left w:val="none" w:sz="0" w:space="0" w:color="auto"/>
                        <w:bottom w:val="none" w:sz="0" w:space="0" w:color="auto"/>
                        <w:right w:val="none" w:sz="0" w:space="0" w:color="auto"/>
                      </w:divBdr>
                      <w:divsChild>
                        <w:div w:id="1048647970">
                          <w:marLeft w:val="0"/>
                          <w:marRight w:val="0"/>
                          <w:marTop w:val="0"/>
                          <w:marBottom w:val="0"/>
                          <w:divBdr>
                            <w:top w:val="none" w:sz="0" w:space="0" w:color="auto"/>
                            <w:left w:val="none" w:sz="0" w:space="0" w:color="auto"/>
                            <w:bottom w:val="none" w:sz="0" w:space="0" w:color="auto"/>
                            <w:right w:val="none" w:sz="0" w:space="0" w:color="auto"/>
                          </w:divBdr>
                          <w:divsChild>
                            <w:div w:id="1639607315">
                              <w:marLeft w:val="0"/>
                              <w:marRight w:val="0"/>
                              <w:marTop w:val="20"/>
                              <w:marBottom w:val="0"/>
                              <w:divBdr>
                                <w:top w:val="none" w:sz="0" w:space="0" w:color="auto"/>
                                <w:left w:val="none" w:sz="0" w:space="0" w:color="auto"/>
                                <w:bottom w:val="none" w:sz="0" w:space="0" w:color="auto"/>
                                <w:right w:val="none" w:sz="0" w:space="0" w:color="auto"/>
                              </w:divBdr>
                              <w:divsChild>
                                <w:div w:id="207974360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643659786">
                          <w:marLeft w:val="0"/>
                          <w:marRight w:val="0"/>
                          <w:marTop w:val="0"/>
                          <w:marBottom w:val="0"/>
                          <w:divBdr>
                            <w:top w:val="none" w:sz="0" w:space="0" w:color="auto"/>
                            <w:left w:val="none" w:sz="0" w:space="0" w:color="auto"/>
                            <w:bottom w:val="none" w:sz="0" w:space="0" w:color="auto"/>
                            <w:right w:val="none" w:sz="0" w:space="0" w:color="auto"/>
                          </w:divBdr>
                          <w:divsChild>
                            <w:div w:id="331875831">
                              <w:marLeft w:val="0"/>
                              <w:marRight w:val="0"/>
                              <w:marTop w:val="20"/>
                              <w:marBottom w:val="0"/>
                              <w:divBdr>
                                <w:top w:val="none" w:sz="0" w:space="0" w:color="auto"/>
                                <w:left w:val="none" w:sz="0" w:space="0" w:color="auto"/>
                                <w:bottom w:val="none" w:sz="0" w:space="0" w:color="auto"/>
                                <w:right w:val="none" w:sz="0" w:space="0" w:color="auto"/>
                              </w:divBdr>
                              <w:divsChild>
                                <w:div w:id="85820466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730761413">
                          <w:marLeft w:val="0"/>
                          <w:marRight w:val="0"/>
                          <w:marTop w:val="0"/>
                          <w:marBottom w:val="0"/>
                          <w:divBdr>
                            <w:top w:val="none" w:sz="0" w:space="0" w:color="auto"/>
                            <w:left w:val="none" w:sz="0" w:space="0" w:color="auto"/>
                            <w:bottom w:val="none" w:sz="0" w:space="0" w:color="auto"/>
                            <w:right w:val="none" w:sz="0" w:space="0" w:color="auto"/>
                          </w:divBdr>
                          <w:divsChild>
                            <w:div w:id="2139564037">
                              <w:marLeft w:val="0"/>
                              <w:marRight w:val="0"/>
                              <w:marTop w:val="20"/>
                              <w:marBottom w:val="0"/>
                              <w:divBdr>
                                <w:top w:val="none" w:sz="0" w:space="0" w:color="auto"/>
                                <w:left w:val="none" w:sz="0" w:space="0" w:color="auto"/>
                                <w:bottom w:val="none" w:sz="0" w:space="0" w:color="auto"/>
                                <w:right w:val="none" w:sz="0" w:space="0" w:color="auto"/>
                              </w:divBdr>
                              <w:divsChild>
                                <w:div w:id="182442082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093624698">
                      <w:marLeft w:val="0"/>
                      <w:marRight w:val="0"/>
                      <w:marTop w:val="47"/>
                      <w:marBottom w:val="0"/>
                      <w:divBdr>
                        <w:top w:val="none" w:sz="0" w:space="0" w:color="auto"/>
                        <w:left w:val="none" w:sz="0" w:space="0" w:color="auto"/>
                        <w:bottom w:val="none" w:sz="0" w:space="0" w:color="auto"/>
                        <w:right w:val="none" w:sz="0" w:space="0" w:color="auto"/>
                      </w:divBdr>
                      <w:divsChild>
                        <w:div w:id="70128736">
                          <w:marLeft w:val="0"/>
                          <w:marRight w:val="0"/>
                          <w:marTop w:val="0"/>
                          <w:marBottom w:val="0"/>
                          <w:divBdr>
                            <w:top w:val="none" w:sz="0" w:space="0" w:color="auto"/>
                            <w:left w:val="none" w:sz="0" w:space="0" w:color="auto"/>
                            <w:bottom w:val="none" w:sz="0" w:space="0" w:color="auto"/>
                            <w:right w:val="none" w:sz="0" w:space="0" w:color="auto"/>
                          </w:divBdr>
                          <w:divsChild>
                            <w:div w:id="2003463963">
                              <w:marLeft w:val="0"/>
                              <w:marRight w:val="0"/>
                              <w:marTop w:val="20"/>
                              <w:marBottom w:val="0"/>
                              <w:divBdr>
                                <w:top w:val="none" w:sz="0" w:space="0" w:color="auto"/>
                                <w:left w:val="none" w:sz="0" w:space="0" w:color="auto"/>
                                <w:bottom w:val="none" w:sz="0" w:space="0" w:color="auto"/>
                                <w:right w:val="none" w:sz="0" w:space="0" w:color="auto"/>
                              </w:divBdr>
                              <w:divsChild>
                                <w:div w:id="39832971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36533780">
                          <w:marLeft w:val="0"/>
                          <w:marRight w:val="0"/>
                          <w:marTop w:val="0"/>
                          <w:marBottom w:val="0"/>
                          <w:divBdr>
                            <w:top w:val="none" w:sz="0" w:space="0" w:color="auto"/>
                            <w:left w:val="none" w:sz="0" w:space="0" w:color="auto"/>
                            <w:bottom w:val="none" w:sz="0" w:space="0" w:color="auto"/>
                            <w:right w:val="none" w:sz="0" w:space="0" w:color="auto"/>
                          </w:divBdr>
                          <w:divsChild>
                            <w:div w:id="1515454611">
                              <w:marLeft w:val="0"/>
                              <w:marRight w:val="0"/>
                              <w:marTop w:val="20"/>
                              <w:marBottom w:val="0"/>
                              <w:divBdr>
                                <w:top w:val="none" w:sz="0" w:space="0" w:color="auto"/>
                                <w:left w:val="none" w:sz="0" w:space="0" w:color="auto"/>
                                <w:bottom w:val="none" w:sz="0" w:space="0" w:color="auto"/>
                                <w:right w:val="none" w:sz="0" w:space="0" w:color="auto"/>
                              </w:divBdr>
                              <w:divsChild>
                                <w:div w:id="24222511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324358984">
                          <w:marLeft w:val="0"/>
                          <w:marRight w:val="0"/>
                          <w:marTop w:val="0"/>
                          <w:marBottom w:val="0"/>
                          <w:divBdr>
                            <w:top w:val="none" w:sz="0" w:space="0" w:color="auto"/>
                            <w:left w:val="none" w:sz="0" w:space="0" w:color="auto"/>
                            <w:bottom w:val="none" w:sz="0" w:space="0" w:color="auto"/>
                            <w:right w:val="none" w:sz="0" w:space="0" w:color="auto"/>
                          </w:divBdr>
                          <w:divsChild>
                            <w:div w:id="828600792">
                              <w:marLeft w:val="0"/>
                              <w:marRight w:val="0"/>
                              <w:marTop w:val="20"/>
                              <w:marBottom w:val="0"/>
                              <w:divBdr>
                                <w:top w:val="none" w:sz="0" w:space="0" w:color="auto"/>
                                <w:left w:val="none" w:sz="0" w:space="0" w:color="auto"/>
                                <w:bottom w:val="none" w:sz="0" w:space="0" w:color="auto"/>
                                <w:right w:val="none" w:sz="0" w:space="0" w:color="auto"/>
                              </w:divBdr>
                              <w:divsChild>
                                <w:div w:id="114866527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227838125">
                      <w:marLeft w:val="0"/>
                      <w:marRight w:val="0"/>
                      <w:marTop w:val="47"/>
                      <w:marBottom w:val="0"/>
                      <w:divBdr>
                        <w:top w:val="none" w:sz="0" w:space="0" w:color="auto"/>
                        <w:left w:val="none" w:sz="0" w:space="0" w:color="auto"/>
                        <w:bottom w:val="none" w:sz="0" w:space="0" w:color="auto"/>
                        <w:right w:val="none" w:sz="0" w:space="0" w:color="auto"/>
                      </w:divBdr>
                      <w:divsChild>
                        <w:div w:id="1690451464">
                          <w:marLeft w:val="0"/>
                          <w:marRight w:val="0"/>
                          <w:marTop w:val="0"/>
                          <w:marBottom w:val="0"/>
                          <w:divBdr>
                            <w:top w:val="none" w:sz="0" w:space="0" w:color="auto"/>
                            <w:left w:val="none" w:sz="0" w:space="0" w:color="auto"/>
                            <w:bottom w:val="none" w:sz="0" w:space="0" w:color="auto"/>
                            <w:right w:val="none" w:sz="0" w:space="0" w:color="auto"/>
                          </w:divBdr>
                        </w:div>
                      </w:divsChild>
                    </w:div>
                    <w:div w:id="1304119648">
                      <w:marLeft w:val="0"/>
                      <w:marRight w:val="0"/>
                      <w:marTop w:val="13"/>
                      <w:marBottom w:val="0"/>
                      <w:divBdr>
                        <w:top w:val="none" w:sz="0" w:space="0" w:color="auto"/>
                        <w:left w:val="none" w:sz="0" w:space="0" w:color="auto"/>
                        <w:bottom w:val="none" w:sz="0" w:space="0" w:color="auto"/>
                        <w:right w:val="none" w:sz="0" w:space="0" w:color="auto"/>
                      </w:divBdr>
                    </w:div>
                    <w:div w:id="1456679448">
                      <w:marLeft w:val="0"/>
                      <w:marRight w:val="0"/>
                      <w:marTop w:val="13"/>
                      <w:marBottom w:val="0"/>
                      <w:divBdr>
                        <w:top w:val="none" w:sz="0" w:space="0" w:color="auto"/>
                        <w:left w:val="none" w:sz="0" w:space="0" w:color="auto"/>
                        <w:bottom w:val="none" w:sz="0" w:space="0" w:color="auto"/>
                        <w:right w:val="none" w:sz="0" w:space="0" w:color="auto"/>
                      </w:divBdr>
                    </w:div>
                    <w:div w:id="1511874892">
                      <w:marLeft w:val="0"/>
                      <w:marRight w:val="0"/>
                      <w:marTop w:val="13"/>
                      <w:marBottom w:val="0"/>
                      <w:divBdr>
                        <w:top w:val="none" w:sz="0" w:space="0" w:color="auto"/>
                        <w:left w:val="none" w:sz="0" w:space="0" w:color="auto"/>
                        <w:bottom w:val="none" w:sz="0" w:space="0" w:color="auto"/>
                        <w:right w:val="none" w:sz="0" w:space="0" w:color="auto"/>
                      </w:divBdr>
                    </w:div>
                    <w:div w:id="1745102390">
                      <w:marLeft w:val="0"/>
                      <w:marRight w:val="0"/>
                      <w:marTop w:val="13"/>
                      <w:marBottom w:val="0"/>
                      <w:divBdr>
                        <w:top w:val="none" w:sz="0" w:space="0" w:color="auto"/>
                        <w:left w:val="none" w:sz="0" w:space="0" w:color="auto"/>
                        <w:bottom w:val="none" w:sz="0" w:space="0" w:color="auto"/>
                        <w:right w:val="none" w:sz="0" w:space="0" w:color="auto"/>
                      </w:divBdr>
                      <w:divsChild>
                        <w:div w:id="1728454284">
                          <w:marLeft w:val="0"/>
                          <w:marRight w:val="0"/>
                          <w:marTop w:val="0"/>
                          <w:marBottom w:val="0"/>
                          <w:divBdr>
                            <w:top w:val="none" w:sz="0" w:space="0" w:color="auto"/>
                            <w:left w:val="none" w:sz="0" w:space="0" w:color="auto"/>
                            <w:bottom w:val="none" w:sz="0" w:space="0" w:color="auto"/>
                            <w:right w:val="none" w:sz="0" w:space="0" w:color="auto"/>
                          </w:divBdr>
                        </w:div>
                      </w:divsChild>
                    </w:div>
                    <w:div w:id="1782608004">
                      <w:marLeft w:val="0"/>
                      <w:marRight w:val="0"/>
                      <w:marTop w:val="13"/>
                      <w:marBottom w:val="0"/>
                      <w:divBdr>
                        <w:top w:val="none" w:sz="0" w:space="0" w:color="auto"/>
                        <w:left w:val="none" w:sz="0" w:space="0" w:color="auto"/>
                        <w:bottom w:val="none" w:sz="0" w:space="0" w:color="auto"/>
                        <w:right w:val="none" w:sz="0" w:space="0" w:color="auto"/>
                      </w:divBdr>
                    </w:div>
                    <w:div w:id="191123194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1612667784">
      <w:bodyDiv w:val="1"/>
      <w:marLeft w:val="0"/>
      <w:marRight w:val="0"/>
      <w:marTop w:val="0"/>
      <w:marBottom w:val="0"/>
      <w:divBdr>
        <w:top w:val="none" w:sz="0" w:space="0" w:color="auto"/>
        <w:left w:val="none" w:sz="0" w:space="0" w:color="auto"/>
        <w:bottom w:val="none" w:sz="0" w:space="0" w:color="auto"/>
        <w:right w:val="none" w:sz="0" w:space="0" w:color="auto"/>
      </w:divBdr>
      <w:divsChild>
        <w:div w:id="66197224">
          <w:marLeft w:val="0"/>
          <w:marRight w:val="0"/>
          <w:marTop w:val="0"/>
          <w:marBottom w:val="0"/>
          <w:divBdr>
            <w:top w:val="none" w:sz="0" w:space="0" w:color="auto"/>
            <w:left w:val="none" w:sz="0" w:space="0" w:color="auto"/>
            <w:bottom w:val="none" w:sz="0" w:space="0" w:color="auto"/>
            <w:right w:val="none" w:sz="0" w:space="0" w:color="auto"/>
          </w:divBdr>
          <w:divsChild>
            <w:div w:id="2044090007">
              <w:marLeft w:val="0"/>
              <w:marRight w:val="0"/>
              <w:marTop w:val="0"/>
              <w:marBottom w:val="0"/>
              <w:divBdr>
                <w:top w:val="none" w:sz="0" w:space="0" w:color="auto"/>
                <w:left w:val="none" w:sz="0" w:space="0" w:color="auto"/>
                <w:bottom w:val="none" w:sz="0" w:space="0" w:color="auto"/>
                <w:right w:val="none" w:sz="0" w:space="0" w:color="auto"/>
              </w:divBdr>
              <w:divsChild>
                <w:div w:id="26954347">
                  <w:marLeft w:val="0"/>
                  <w:marRight w:val="450"/>
                  <w:marTop w:val="0"/>
                  <w:marBottom w:val="0"/>
                  <w:divBdr>
                    <w:top w:val="none" w:sz="0" w:space="0" w:color="auto"/>
                    <w:left w:val="none" w:sz="0" w:space="0" w:color="auto"/>
                    <w:bottom w:val="none" w:sz="0" w:space="0" w:color="auto"/>
                    <w:right w:val="none" w:sz="0" w:space="0" w:color="auto"/>
                  </w:divBdr>
                  <w:divsChild>
                    <w:div w:id="1813522068">
                      <w:marLeft w:val="0"/>
                      <w:marRight w:val="0"/>
                      <w:marTop w:val="0"/>
                      <w:marBottom w:val="0"/>
                      <w:divBdr>
                        <w:top w:val="dotted" w:sz="6" w:space="4" w:color="B2B2B2"/>
                        <w:left w:val="none" w:sz="0" w:space="0" w:color="auto"/>
                        <w:bottom w:val="none" w:sz="0" w:space="0" w:color="auto"/>
                        <w:right w:val="none" w:sz="0" w:space="0" w:color="auto"/>
                      </w:divBdr>
                      <w:divsChild>
                        <w:div w:id="1555120946">
                          <w:marLeft w:val="0"/>
                          <w:marRight w:val="0"/>
                          <w:marTop w:val="0"/>
                          <w:marBottom w:val="0"/>
                          <w:divBdr>
                            <w:top w:val="none" w:sz="0" w:space="0" w:color="auto"/>
                            <w:left w:val="none" w:sz="0" w:space="0" w:color="auto"/>
                            <w:bottom w:val="none" w:sz="0" w:space="0" w:color="auto"/>
                            <w:right w:val="none" w:sz="0" w:space="0" w:color="auto"/>
                          </w:divBdr>
                          <w:divsChild>
                            <w:div w:id="324477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14047532">
      <w:bodyDiv w:val="1"/>
      <w:marLeft w:val="0"/>
      <w:marRight w:val="0"/>
      <w:marTop w:val="0"/>
      <w:marBottom w:val="0"/>
      <w:divBdr>
        <w:top w:val="none" w:sz="0" w:space="0" w:color="auto"/>
        <w:left w:val="none" w:sz="0" w:space="0" w:color="auto"/>
        <w:bottom w:val="none" w:sz="0" w:space="0" w:color="auto"/>
        <w:right w:val="none" w:sz="0" w:space="0" w:color="auto"/>
      </w:divBdr>
      <w:divsChild>
        <w:div w:id="1000232255">
          <w:marLeft w:val="0"/>
          <w:marRight w:val="0"/>
          <w:marTop w:val="0"/>
          <w:marBottom w:val="0"/>
          <w:divBdr>
            <w:top w:val="none" w:sz="0" w:space="0" w:color="auto"/>
            <w:left w:val="none" w:sz="0" w:space="0" w:color="auto"/>
            <w:bottom w:val="none" w:sz="0" w:space="0" w:color="auto"/>
            <w:right w:val="none" w:sz="0" w:space="0" w:color="auto"/>
          </w:divBdr>
        </w:div>
      </w:divsChild>
    </w:div>
    <w:div w:id="1616253216">
      <w:bodyDiv w:val="1"/>
      <w:marLeft w:val="0"/>
      <w:marRight w:val="0"/>
      <w:marTop w:val="0"/>
      <w:marBottom w:val="0"/>
      <w:divBdr>
        <w:top w:val="none" w:sz="0" w:space="0" w:color="auto"/>
        <w:left w:val="none" w:sz="0" w:space="0" w:color="auto"/>
        <w:bottom w:val="none" w:sz="0" w:space="0" w:color="auto"/>
        <w:right w:val="none" w:sz="0" w:space="0" w:color="auto"/>
      </w:divBdr>
      <w:divsChild>
        <w:div w:id="1868978775">
          <w:marLeft w:val="0"/>
          <w:marRight w:val="0"/>
          <w:marTop w:val="0"/>
          <w:marBottom w:val="0"/>
          <w:divBdr>
            <w:top w:val="none" w:sz="0" w:space="0" w:color="auto"/>
            <w:left w:val="none" w:sz="0" w:space="0" w:color="auto"/>
            <w:bottom w:val="none" w:sz="0" w:space="0" w:color="auto"/>
            <w:right w:val="none" w:sz="0" w:space="0" w:color="auto"/>
          </w:divBdr>
          <w:divsChild>
            <w:div w:id="471604402">
              <w:marLeft w:val="0"/>
              <w:marRight w:val="0"/>
              <w:marTop w:val="0"/>
              <w:marBottom w:val="0"/>
              <w:divBdr>
                <w:top w:val="none" w:sz="0" w:space="0" w:color="auto"/>
                <w:left w:val="none" w:sz="0" w:space="0" w:color="auto"/>
                <w:bottom w:val="none" w:sz="0" w:space="0" w:color="auto"/>
                <w:right w:val="none" w:sz="0" w:space="0" w:color="auto"/>
              </w:divBdr>
              <w:divsChild>
                <w:div w:id="139006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6255722">
      <w:bodyDiv w:val="1"/>
      <w:marLeft w:val="0"/>
      <w:marRight w:val="0"/>
      <w:marTop w:val="0"/>
      <w:marBottom w:val="0"/>
      <w:divBdr>
        <w:top w:val="none" w:sz="0" w:space="0" w:color="auto"/>
        <w:left w:val="none" w:sz="0" w:space="0" w:color="auto"/>
        <w:bottom w:val="none" w:sz="0" w:space="0" w:color="auto"/>
        <w:right w:val="none" w:sz="0" w:space="0" w:color="auto"/>
      </w:divBdr>
    </w:div>
    <w:div w:id="1617443075">
      <w:bodyDiv w:val="1"/>
      <w:marLeft w:val="0"/>
      <w:marRight w:val="0"/>
      <w:marTop w:val="0"/>
      <w:marBottom w:val="0"/>
      <w:divBdr>
        <w:top w:val="none" w:sz="0" w:space="0" w:color="auto"/>
        <w:left w:val="none" w:sz="0" w:space="0" w:color="auto"/>
        <w:bottom w:val="none" w:sz="0" w:space="0" w:color="auto"/>
        <w:right w:val="none" w:sz="0" w:space="0" w:color="auto"/>
      </w:divBdr>
    </w:div>
    <w:div w:id="1617563905">
      <w:bodyDiv w:val="1"/>
      <w:marLeft w:val="0"/>
      <w:marRight w:val="0"/>
      <w:marTop w:val="0"/>
      <w:marBottom w:val="0"/>
      <w:divBdr>
        <w:top w:val="none" w:sz="0" w:space="0" w:color="auto"/>
        <w:left w:val="none" w:sz="0" w:space="0" w:color="auto"/>
        <w:bottom w:val="none" w:sz="0" w:space="0" w:color="auto"/>
        <w:right w:val="none" w:sz="0" w:space="0" w:color="auto"/>
      </w:divBdr>
      <w:divsChild>
        <w:div w:id="56247240">
          <w:marLeft w:val="0"/>
          <w:marRight w:val="0"/>
          <w:marTop w:val="0"/>
          <w:marBottom w:val="0"/>
          <w:divBdr>
            <w:top w:val="none" w:sz="0" w:space="0" w:color="auto"/>
            <w:left w:val="none" w:sz="0" w:space="0" w:color="auto"/>
            <w:bottom w:val="none" w:sz="0" w:space="0" w:color="auto"/>
            <w:right w:val="none" w:sz="0" w:space="0" w:color="auto"/>
          </w:divBdr>
          <w:divsChild>
            <w:div w:id="245042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598731">
      <w:bodyDiv w:val="1"/>
      <w:marLeft w:val="0"/>
      <w:marRight w:val="0"/>
      <w:marTop w:val="0"/>
      <w:marBottom w:val="0"/>
      <w:divBdr>
        <w:top w:val="none" w:sz="0" w:space="0" w:color="auto"/>
        <w:left w:val="none" w:sz="0" w:space="0" w:color="auto"/>
        <w:bottom w:val="none" w:sz="0" w:space="0" w:color="auto"/>
        <w:right w:val="none" w:sz="0" w:space="0" w:color="auto"/>
      </w:divBdr>
      <w:divsChild>
        <w:div w:id="112602888">
          <w:marLeft w:val="0"/>
          <w:marRight w:val="0"/>
          <w:marTop w:val="0"/>
          <w:marBottom w:val="0"/>
          <w:divBdr>
            <w:top w:val="none" w:sz="0" w:space="0" w:color="auto"/>
            <w:left w:val="none" w:sz="0" w:space="0" w:color="auto"/>
            <w:bottom w:val="none" w:sz="0" w:space="0" w:color="auto"/>
            <w:right w:val="none" w:sz="0" w:space="0" w:color="auto"/>
          </w:divBdr>
        </w:div>
        <w:div w:id="278075575">
          <w:marLeft w:val="0"/>
          <w:marRight w:val="0"/>
          <w:marTop w:val="0"/>
          <w:marBottom w:val="0"/>
          <w:divBdr>
            <w:top w:val="none" w:sz="0" w:space="0" w:color="auto"/>
            <w:left w:val="none" w:sz="0" w:space="0" w:color="auto"/>
            <w:bottom w:val="none" w:sz="0" w:space="0" w:color="auto"/>
            <w:right w:val="none" w:sz="0" w:space="0" w:color="auto"/>
          </w:divBdr>
        </w:div>
        <w:div w:id="578953143">
          <w:marLeft w:val="0"/>
          <w:marRight w:val="0"/>
          <w:marTop w:val="0"/>
          <w:marBottom w:val="0"/>
          <w:divBdr>
            <w:top w:val="none" w:sz="0" w:space="0" w:color="auto"/>
            <w:left w:val="none" w:sz="0" w:space="0" w:color="auto"/>
            <w:bottom w:val="none" w:sz="0" w:space="0" w:color="auto"/>
            <w:right w:val="none" w:sz="0" w:space="0" w:color="auto"/>
          </w:divBdr>
        </w:div>
        <w:div w:id="855967615">
          <w:marLeft w:val="0"/>
          <w:marRight w:val="0"/>
          <w:marTop w:val="0"/>
          <w:marBottom w:val="0"/>
          <w:divBdr>
            <w:top w:val="none" w:sz="0" w:space="0" w:color="auto"/>
            <w:left w:val="none" w:sz="0" w:space="0" w:color="auto"/>
            <w:bottom w:val="none" w:sz="0" w:space="0" w:color="auto"/>
            <w:right w:val="none" w:sz="0" w:space="0" w:color="auto"/>
          </w:divBdr>
        </w:div>
        <w:div w:id="964777338">
          <w:marLeft w:val="0"/>
          <w:marRight w:val="0"/>
          <w:marTop w:val="0"/>
          <w:marBottom w:val="0"/>
          <w:divBdr>
            <w:top w:val="none" w:sz="0" w:space="0" w:color="auto"/>
            <w:left w:val="none" w:sz="0" w:space="0" w:color="auto"/>
            <w:bottom w:val="none" w:sz="0" w:space="0" w:color="auto"/>
            <w:right w:val="none" w:sz="0" w:space="0" w:color="auto"/>
          </w:divBdr>
        </w:div>
        <w:div w:id="1084298992">
          <w:marLeft w:val="0"/>
          <w:marRight w:val="0"/>
          <w:marTop w:val="0"/>
          <w:marBottom w:val="0"/>
          <w:divBdr>
            <w:top w:val="none" w:sz="0" w:space="0" w:color="auto"/>
            <w:left w:val="none" w:sz="0" w:space="0" w:color="auto"/>
            <w:bottom w:val="none" w:sz="0" w:space="0" w:color="auto"/>
            <w:right w:val="none" w:sz="0" w:space="0" w:color="auto"/>
          </w:divBdr>
        </w:div>
        <w:div w:id="1153331039">
          <w:marLeft w:val="0"/>
          <w:marRight w:val="0"/>
          <w:marTop w:val="0"/>
          <w:marBottom w:val="0"/>
          <w:divBdr>
            <w:top w:val="none" w:sz="0" w:space="0" w:color="auto"/>
            <w:left w:val="none" w:sz="0" w:space="0" w:color="auto"/>
            <w:bottom w:val="none" w:sz="0" w:space="0" w:color="auto"/>
            <w:right w:val="none" w:sz="0" w:space="0" w:color="auto"/>
          </w:divBdr>
        </w:div>
        <w:div w:id="1165822246">
          <w:marLeft w:val="0"/>
          <w:marRight w:val="0"/>
          <w:marTop w:val="0"/>
          <w:marBottom w:val="0"/>
          <w:divBdr>
            <w:top w:val="none" w:sz="0" w:space="0" w:color="auto"/>
            <w:left w:val="none" w:sz="0" w:space="0" w:color="auto"/>
            <w:bottom w:val="none" w:sz="0" w:space="0" w:color="auto"/>
            <w:right w:val="none" w:sz="0" w:space="0" w:color="auto"/>
          </w:divBdr>
        </w:div>
        <w:div w:id="1372266062">
          <w:marLeft w:val="0"/>
          <w:marRight w:val="0"/>
          <w:marTop w:val="0"/>
          <w:marBottom w:val="0"/>
          <w:divBdr>
            <w:top w:val="none" w:sz="0" w:space="0" w:color="auto"/>
            <w:left w:val="none" w:sz="0" w:space="0" w:color="auto"/>
            <w:bottom w:val="none" w:sz="0" w:space="0" w:color="auto"/>
            <w:right w:val="none" w:sz="0" w:space="0" w:color="auto"/>
          </w:divBdr>
        </w:div>
        <w:div w:id="2107117552">
          <w:marLeft w:val="0"/>
          <w:marRight w:val="0"/>
          <w:marTop w:val="0"/>
          <w:marBottom w:val="0"/>
          <w:divBdr>
            <w:top w:val="none" w:sz="0" w:space="0" w:color="auto"/>
            <w:left w:val="none" w:sz="0" w:space="0" w:color="auto"/>
            <w:bottom w:val="none" w:sz="0" w:space="0" w:color="auto"/>
            <w:right w:val="none" w:sz="0" w:space="0" w:color="auto"/>
          </w:divBdr>
        </w:div>
      </w:divsChild>
    </w:div>
    <w:div w:id="1620649503">
      <w:bodyDiv w:val="1"/>
      <w:marLeft w:val="0"/>
      <w:marRight w:val="0"/>
      <w:marTop w:val="0"/>
      <w:marBottom w:val="0"/>
      <w:divBdr>
        <w:top w:val="none" w:sz="0" w:space="0" w:color="auto"/>
        <w:left w:val="none" w:sz="0" w:space="0" w:color="auto"/>
        <w:bottom w:val="none" w:sz="0" w:space="0" w:color="auto"/>
        <w:right w:val="none" w:sz="0" w:space="0" w:color="auto"/>
      </w:divBdr>
      <w:divsChild>
        <w:div w:id="612714277">
          <w:marLeft w:val="0"/>
          <w:marRight w:val="0"/>
          <w:marTop w:val="0"/>
          <w:marBottom w:val="0"/>
          <w:divBdr>
            <w:top w:val="none" w:sz="0" w:space="0" w:color="auto"/>
            <w:left w:val="none" w:sz="0" w:space="0" w:color="auto"/>
            <w:bottom w:val="none" w:sz="0" w:space="0" w:color="auto"/>
            <w:right w:val="none" w:sz="0" w:space="0" w:color="auto"/>
          </w:divBdr>
          <w:divsChild>
            <w:div w:id="412050887">
              <w:marLeft w:val="0"/>
              <w:marRight w:val="0"/>
              <w:marTop w:val="0"/>
              <w:marBottom w:val="0"/>
              <w:divBdr>
                <w:top w:val="none" w:sz="0" w:space="0" w:color="auto"/>
                <w:left w:val="none" w:sz="0" w:space="0" w:color="auto"/>
                <w:bottom w:val="none" w:sz="0" w:space="0" w:color="auto"/>
                <w:right w:val="none" w:sz="0" w:space="0" w:color="auto"/>
              </w:divBdr>
              <w:divsChild>
                <w:div w:id="658077505">
                  <w:marLeft w:val="2928"/>
                  <w:marRight w:val="0"/>
                  <w:marTop w:val="720"/>
                  <w:marBottom w:val="0"/>
                  <w:divBdr>
                    <w:top w:val="none" w:sz="0" w:space="0" w:color="auto"/>
                    <w:left w:val="none" w:sz="0" w:space="0" w:color="auto"/>
                    <w:bottom w:val="none" w:sz="0" w:space="0" w:color="auto"/>
                    <w:right w:val="none" w:sz="0" w:space="0" w:color="auto"/>
                  </w:divBdr>
                  <w:divsChild>
                    <w:div w:id="1241908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2033197">
      <w:bodyDiv w:val="1"/>
      <w:marLeft w:val="0"/>
      <w:marRight w:val="0"/>
      <w:marTop w:val="0"/>
      <w:marBottom w:val="0"/>
      <w:divBdr>
        <w:top w:val="none" w:sz="0" w:space="0" w:color="auto"/>
        <w:left w:val="none" w:sz="0" w:space="0" w:color="auto"/>
        <w:bottom w:val="none" w:sz="0" w:space="0" w:color="auto"/>
        <w:right w:val="none" w:sz="0" w:space="0" w:color="auto"/>
      </w:divBdr>
    </w:div>
    <w:div w:id="1622614715">
      <w:bodyDiv w:val="1"/>
      <w:marLeft w:val="0"/>
      <w:marRight w:val="0"/>
      <w:marTop w:val="0"/>
      <w:marBottom w:val="0"/>
      <w:divBdr>
        <w:top w:val="none" w:sz="0" w:space="0" w:color="auto"/>
        <w:left w:val="none" w:sz="0" w:space="0" w:color="auto"/>
        <w:bottom w:val="none" w:sz="0" w:space="0" w:color="auto"/>
        <w:right w:val="none" w:sz="0" w:space="0" w:color="auto"/>
      </w:divBdr>
      <w:divsChild>
        <w:div w:id="1925990114">
          <w:marLeft w:val="0"/>
          <w:marRight w:val="0"/>
          <w:marTop w:val="0"/>
          <w:marBottom w:val="0"/>
          <w:divBdr>
            <w:top w:val="none" w:sz="0" w:space="0" w:color="auto"/>
            <w:left w:val="none" w:sz="0" w:space="0" w:color="auto"/>
            <w:bottom w:val="none" w:sz="0" w:space="0" w:color="auto"/>
            <w:right w:val="none" w:sz="0" w:space="0" w:color="auto"/>
          </w:divBdr>
          <w:divsChild>
            <w:div w:id="1989043867">
              <w:marLeft w:val="-225"/>
              <w:marRight w:val="-225"/>
              <w:marTop w:val="0"/>
              <w:marBottom w:val="0"/>
              <w:divBdr>
                <w:top w:val="none" w:sz="0" w:space="0" w:color="auto"/>
                <w:left w:val="none" w:sz="0" w:space="0" w:color="auto"/>
                <w:bottom w:val="none" w:sz="0" w:space="0" w:color="auto"/>
                <w:right w:val="none" w:sz="0" w:space="0" w:color="auto"/>
              </w:divBdr>
              <w:divsChild>
                <w:div w:id="473256538">
                  <w:marLeft w:val="0"/>
                  <w:marRight w:val="0"/>
                  <w:marTop w:val="0"/>
                  <w:marBottom w:val="0"/>
                  <w:divBdr>
                    <w:top w:val="none" w:sz="0" w:space="0" w:color="auto"/>
                    <w:left w:val="none" w:sz="0" w:space="0" w:color="auto"/>
                    <w:bottom w:val="none" w:sz="0" w:space="0" w:color="auto"/>
                    <w:right w:val="none" w:sz="0" w:space="0" w:color="auto"/>
                  </w:divBdr>
                  <w:divsChild>
                    <w:div w:id="834301120">
                      <w:marLeft w:val="0"/>
                      <w:marRight w:val="0"/>
                      <w:marTop w:val="0"/>
                      <w:marBottom w:val="300"/>
                      <w:divBdr>
                        <w:top w:val="none" w:sz="0" w:space="0" w:color="auto"/>
                        <w:left w:val="none" w:sz="0" w:space="0" w:color="auto"/>
                        <w:bottom w:val="none" w:sz="0" w:space="0" w:color="auto"/>
                        <w:right w:val="none" w:sz="0" w:space="0" w:color="auto"/>
                      </w:divBdr>
                      <w:divsChild>
                        <w:div w:id="1736201256">
                          <w:marLeft w:val="0"/>
                          <w:marRight w:val="0"/>
                          <w:marTop w:val="0"/>
                          <w:marBottom w:val="0"/>
                          <w:divBdr>
                            <w:top w:val="none" w:sz="0" w:space="0" w:color="auto"/>
                            <w:left w:val="none" w:sz="0" w:space="0" w:color="auto"/>
                            <w:bottom w:val="none" w:sz="0" w:space="0" w:color="auto"/>
                            <w:right w:val="none" w:sz="0" w:space="0" w:color="auto"/>
                          </w:divBdr>
                          <w:divsChild>
                            <w:div w:id="2076201122">
                              <w:marLeft w:val="0"/>
                              <w:marRight w:val="0"/>
                              <w:marTop w:val="0"/>
                              <w:marBottom w:val="0"/>
                              <w:divBdr>
                                <w:top w:val="none" w:sz="0" w:space="0" w:color="auto"/>
                                <w:left w:val="none" w:sz="0" w:space="0" w:color="auto"/>
                                <w:bottom w:val="none" w:sz="0" w:space="0" w:color="auto"/>
                                <w:right w:val="none" w:sz="0" w:space="0" w:color="auto"/>
                              </w:divBdr>
                              <w:divsChild>
                                <w:div w:id="785466973">
                                  <w:marLeft w:val="0"/>
                                  <w:marRight w:val="0"/>
                                  <w:marTop w:val="0"/>
                                  <w:marBottom w:val="0"/>
                                  <w:divBdr>
                                    <w:top w:val="none" w:sz="0" w:space="0" w:color="auto"/>
                                    <w:left w:val="none" w:sz="0" w:space="0" w:color="auto"/>
                                    <w:bottom w:val="none" w:sz="0" w:space="0" w:color="auto"/>
                                    <w:right w:val="none" w:sz="0" w:space="0" w:color="auto"/>
                                  </w:divBdr>
                                  <w:divsChild>
                                    <w:div w:id="46144845">
                                      <w:marLeft w:val="0"/>
                                      <w:marRight w:val="0"/>
                                      <w:marTop w:val="105"/>
                                      <w:marBottom w:val="0"/>
                                      <w:divBdr>
                                        <w:top w:val="none" w:sz="0" w:space="0" w:color="auto"/>
                                        <w:left w:val="none" w:sz="0" w:space="0" w:color="auto"/>
                                        <w:bottom w:val="none" w:sz="0" w:space="0" w:color="auto"/>
                                        <w:right w:val="none" w:sz="0" w:space="0" w:color="auto"/>
                                      </w:divBdr>
                                      <w:divsChild>
                                        <w:div w:id="22024272">
                                          <w:marLeft w:val="0"/>
                                          <w:marRight w:val="0"/>
                                          <w:marTop w:val="0"/>
                                          <w:marBottom w:val="0"/>
                                          <w:divBdr>
                                            <w:top w:val="none" w:sz="0" w:space="0" w:color="auto"/>
                                            <w:left w:val="none" w:sz="0" w:space="0" w:color="auto"/>
                                            <w:bottom w:val="none" w:sz="0" w:space="0" w:color="auto"/>
                                            <w:right w:val="none" w:sz="0" w:space="0" w:color="auto"/>
                                          </w:divBdr>
                                          <w:divsChild>
                                            <w:div w:id="1574007316">
                                              <w:marLeft w:val="0"/>
                                              <w:marRight w:val="0"/>
                                              <w:marTop w:val="45"/>
                                              <w:marBottom w:val="0"/>
                                              <w:divBdr>
                                                <w:top w:val="none" w:sz="0" w:space="0" w:color="auto"/>
                                                <w:left w:val="none" w:sz="0" w:space="0" w:color="auto"/>
                                                <w:bottom w:val="none" w:sz="0" w:space="0" w:color="auto"/>
                                                <w:right w:val="none" w:sz="0" w:space="0" w:color="auto"/>
                                              </w:divBdr>
                                              <w:divsChild>
                                                <w:div w:id="196977225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72898102">
                                          <w:marLeft w:val="0"/>
                                          <w:marRight w:val="0"/>
                                          <w:marTop w:val="0"/>
                                          <w:marBottom w:val="0"/>
                                          <w:divBdr>
                                            <w:top w:val="none" w:sz="0" w:space="0" w:color="auto"/>
                                            <w:left w:val="none" w:sz="0" w:space="0" w:color="auto"/>
                                            <w:bottom w:val="none" w:sz="0" w:space="0" w:color="auto"/>
                                            <w:right w:val="none" w:sz="0" w:space="0" w:color="auto"/>
                                          </w:divBdr>
                                          <w:divsChild>
                                            <w:div w:id="1434933488">
                                              <w:marLeft w:val="0"/>
                                              <w:marRight w:val="0"/>
                                              <w:marTop w:val="45"/>
                                              <w:marBottom w:val="0"/>
                                              <w:divBdr>
                                                <w:top w:val="none" w:sz="0" w:space="0" w:color="auto"/>
                                                <w:left w:val="none" w:sz="0" w:space="0" w:color="auto"/>
                                                <w:bottom w:val="none" w:sz="0" w:space="0" w:color="auto"/>
                                                <w:right w:val="none" w:sz="0" w:space="0" w:color="auto"/>
                                              </w:divBdr>
                                              <w:divsChild>
                                                <w:div w:id="170151367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036200778">
                                          <w:marLeft w:val="0"/>
                                          <w:marRight w:val="0"/>
                                          <w:marTop w:val="0"/>
                                          <w:marBottom w:val="0"/>
                                          <w:divBdr>
                                            <w:top w:val="none" w:sz="0" w:space="0" w:color="auto"/>
                                            <w:left w:val="none" w:sz="0" w:space="0" w:color="auto"/>
                                            <w:bottom w:val="none" w:sz="0" w:space="0" w:color="auto"/>
                                            <w:right w:val="none" w:sz="0" w:space="0" w:color="auto"/>
                                          </w:divBdr>
                                          <w:divsChild>
                                            <w:div w:id="195116794">
                                              <w:marLeft w:val="0"/>
                                              <w:marRight w:val="0"/>
                                              <w:marTop w:val="0"/>
                                              <w:marBottom w:val="0"/>
                                              <w:divBdr>
                                                <w:top w:val="none" w:sz="0" w:space="0" w:color="auto"/>
                                                <w:left w:val="none" w:sz="0" w:space="0" w:color="auto"/>
                                                <w:bottom w:val="none" w:sz="0" w:space="0" w:color="auto"/>
                                                <w:right w:val="none" w:sz="0" w:space="0" w:color="auto"/>
                                              </w:divBdr>
                                            </w:div>
                                            <w:div w:id="456947071">
                                              <w:marLeft w:val="0"/>
                                              <w:marRight w:val="0"/>
                                              <w:marTop w:val="0"/>
                                              <w:marBottom w:val="0"/>
                                              <w:divBdr>
                                                <w:top w:val="none" w:sz="0" w:space="0" w:color="auto"/>
                                                <w:left w:val="none" w:sz="0" w:space="0" w:color="auto"/>
                                                <w:bottom w:val="none" w:sz="0" w:space="0" w:color="auto"/>
                                                <w:right w:val="none" w:sz="0" w:space="0" w:color="auto"/>
                                              </w:divBdr>
                                            </w:div>
                                          </w:divsChild>
                                        </w:div>
                                        <w:div w:id="1172602515">
                                          <w:marLeft w:val="0"/>
                                          <w:marRight w:val="0"/>
                                          <w:marTop w:val="0"/>
                                          <w:marBottom w:val="0"/>
                                          <w:divBdr>
                                            <w:top w:val="none" w:sz="0" w:space="0" w:color="auto"/>
                                            <w:left w:val="none" w:sz="0" w:space="0" w:color="auto"/>
                                            <w:bottom w:val="none" w:sz="0" w:space="0" w:color="auto"/>
                                            <w:right w:val="none" w:sz="0" w:space="0" w:color="auto"/>
                                          </w:divBdr>
                                          <w:divsChild>
                                            <w:div w:id="1817607158">
                                              <w:marLeft w:val="0"/>
                                              <w:marRight w:val="0"/>
                                              <w:marTop w:val="45"/>
                                              <w:marBottom w:val="0"/>
                                              <w:divBdr>
                                                <w:top w:val="none" w:sz="0" w:space="0" w:color="auto"/>
                                                <w:left w:val="none" w:sz="0" w:space="0" w:color="auto"/>
                                                <w:bottom w:val="none" w:sz="0" w:space="0" w:color="auto"/>
                                                <w:right w:val="none" w:sz="0" w:space="0" w:color="auto"/>
                                              </w:divBdr>
                                              <w:divsChild>
                                                <w:div w:id="131552899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48304440">
                                      <w:marLeft w:val="0"/>
                                      <w:marRight w:val="0"/>
                                      <w:marTop w:val="105"/>
                                      <w:marBottom w:val="0"/>
                                      <w:divBdr>
                                        <w:top w:val="none" w:sz="0" w:space="0" w:color="auto"/>
                                        <w:left w:val="none" w:sz="0" w:space="0" w:color="auto"/>
                                        <w:bottom w:val="none" w:sz="0" w:space="0" w:color="auto"/>
                                        <w:right w:val="none" w:sz="0" w:space="0" w:color="auto"/>
                                      </w:divBdr>
                                    </w:div>
                                    <w:div w:id="48774644">
                                      <w:marLeft w:val="0"/>
                                      <w:marRight w:val="0"/>
                                      <w:marTop w:val="105"/>
                                      <w:marBottom w:val="0"/>
                                      <w:divBdr>
                                        <w:top w:val="none" w:sz="0" w:space="0" w:color="auto"/>
                                        <w:left w:val="none" w:sz="0" w:space="0" w:color="auto"/>
                                        <w:bottom w:val="none" w:sz="0" w:space="0" w:color="auto"/>
                                        <w:right w:val="none" w:sz="0" w:space="0" w:color="auto"/>
                                      </w:divBdr>
                                    </w:div>
                                    <w:div w:id="83957277">
                                      <w:marLeft w:val="0"/>
                                      <w:marRight w:val="0"/>
                                      <w:marTop w:val="105"/>
                                      <w:marBottom w:val="0"/>
                                      <w:divBdr>
                                        <w:top w:val="none" w:sz="0" w:space="0" w:color="auto"/>
                                        <w:left w:val="none" w:sz="0" w:space="0" w:color="auto"/>
                                        <w:bottom w:val="none" w:sz="0" w:space="0" w:color="auto"/>
                                        <w:right w:val="none" w:sz="0" w:space="0" w:color="auto"/>
                                      </w:divBdr>
                                    </w:div>
                                    <w:div w:id="99839857">
                                      <w:marLeft w:val="0"/>
                                      <w:marRight w:val="0"/>
                                      <w:marTop w:val="30"/>
                                      <w:marBottom w:val="0"/>
                                      <w:divBdr>
                                        <w:top w:val="none" w:sz="0" w:space="0" w:color="auto"/>
                                        <w:left w:val="none" w:sz="0" w:space="0" w:color="auto"/>
                                        <w:bottom w:val="none" w:sz="0" w:space="0" w:color="auto"/>
                                        <w:right w:val="none" w:sz="0" w:space="0" w:color="auto"/>
                                      </w:divBdr>
                                    </w:div>
                                    <w:div w:id="153029885">
                                      <w:marLeft w:val="0"/>
                                      <w:marRight w:val="0"/>
                                      <w:marTop w:val="105"/>
                                      <w:marBottom w:val="0"/>
                                      <w:divBdr>
                                        <w:top w:val="none" w:sz="0" w:space="0" w:color="auto"/>
                                        <w:left w:val="none" w:sz="0" w:space="0" w:color="auto"/>
                                        <w:bottom w:val="none" w:sz="0" w:space="0" w:color="auto"/>
                                        <w:right w:val="none" w:sz="0" w:space="0" w:color="auto"/>
                                      </w:divBdr>
                                    </w:div>
                                    <w:div w:id="159392761">
                                      <w:marLeft w:val="0"/>
                                      <w:marRight w:val="0"/>
                                      <w:marTop w:val="105"/>
                                      <w:marBottom w:val="0"/>
                                      <w:divBdr>
                                        <w:top w:val="none" w:sz="0" w:space="0" w:color="auto"/>
                                        <w:left w:val="none" w:sz="0" w:space="0" w:color="auto"/>
                                        <w:bottom w:val="none" w:sz="0" w:space="0" w:color="auto"/>
                                        <w:right w:val="none" w:sz="0" w:space="0" w:color="auto"/>
                                      </w:divBdr>
                                    </w:div>
                                    <w:div w:id="171646729">
                                      <w:marLeft w:val="0"/>
                                      <w:marRight w:val="0"/>
                                      <w:marTop w:val="105"/>
                                      <w:marBottom w:val="0"/>
                                      <w:divBdr>
                                        <w:top w:val="none" w:sz="0" w:space="0" w:color="auto"/>
                                        <w:left w:val="none" w:sz="0" w:space="0" w:color="auto"/>
                                        <w:bottom w:val="none" w:sz="0" w:space="0" w:color="auto"/>
                                        <w:right w:val="none" w:sz="0" w:space="0" w:color="auto"/>
                                      </w:divBdr>
                                    </w:div>
                                    <w:div w:id="198053729">
                                      <w:marLeft w:val="0"/>
                                      <w:marRight w:val="0"/>
                                      <w:marTop w:val="30"/>
                                      <w:marBottom w:val="0"/>
                                      <w:divBdr>
                                        <w:top w:val="none" w:sz="0" w:space="0" w:color="auto"/>
                                        <w:left w:val="none" w:sz="0" w:space="0" w:color="auto"/>
                                        <w:bottom w:val="none" w:sz="0" w:space="0" w:color="auto"/>
                                        <w:right w:val="none" w:sz="0" w:space="0" w:color="auto"/>
                                      </w:divBdr>
                                      <w:divsChild>
                                        <w:div w:id="1513640789">
                                          <w:marLeft w:val="0"/>
                                          <w:marRight w:val="0"/>
                                          <w:marTop w:val="0"/>
                                          <w:marBottom w:val="0"/>
                                          <w:divBdr>
                                            <w:top w:val="none" w:sz="0" w:space="0" w:color="auto"/>
                                            <w:left w:val="none" w:sz="0" w:space="0" w:color="auto"/>
                                            <w:bottom w:val="none" w:sz="0" w:space="0" w:color="auto"/>
                                            <w:right w:val="none" w:sz="0" w:space="0" w:color="auto"/>
                                          </w:divBdr>
                                        </w:div>
                                      </w:divsChild>
                                    </w:div>
                                    <w:div w:id="241378618">
                                      <w:marLeft w:val="0"/>
                                      <w:marRight w:val="0"/>
                                      <w:marTop w:val="105"/>
                                      <w:marBottom w:val="0"/>
                                      <w:divBdr>
                                        <w:top w:val="none" w:sz="0" w:space="0" w:color="auto"/>
                                        <w:left w:val="none" w:sz="0" w:space="0" w:color="auto"/>
                                        <w:bottom w:val="none" w:sz="0" w:space="0" w:color="auto"/>
                                        <w:right w:val="none" w:sz="0" w:space="0" w:color="auto"/>
                                      </w:divBdr>
                                    </w:div>
                                    <w:div w:id="242490730">
                                      <w:marLeft w:val="0"/>
                                      <w:marRight w:val="0"/>
                                      <w:marTop w:val="105"/>
                                      <w:marBottom w:val="0"/>
                                      <w:divBdr>
                                        <w:top w:val="none" w:sz="0" w:space="0" w:color="auto"/>
                                        <w:left w:val="none" w:sz="0" w:space="0" w:color="auto"/>
                                        <w:bottom w:val="none" w:sz="0" w:space="0" w:color="auto"/>
                                        <w:right w:val="none" w:sz="0" w:space="0" w:color="auto"/>
                                      </w:divBdr>
                                    </w:div>
                                    <w:div w:id="286740321">
                                      <w:marLeft w:val="0"/>
                                      <w:marRight w:val="0"/>
                                      <w:marTop w:val="105"/>
                                      <w:marBottom w:val="0"/>
                                      <w:divBdr>
                                        <w:top w:val="none" w:sz="0" w:space="0" w:color="auto"/>
                                        <w:left w:val="none" w:sz="0" w:space="0" w:color="auto"/>
                                        <w:bottom w:val="none" w:sz="0" w:space="0" w:color="auto"/>
                                        <w:right w:val="none" w:sz="0" w:space="0" w:color="auto"/>
                                      </w:divBdr>
                                    </w:div>
                                    <w:div w:id="354619269">
                                      <w:marLeft w:val="0"/>
                                      <w:marRight w:val="0"/>
                                      <w:marTop w:val="105"/>
                                      <w:marBottom w:val="0"/>
                                      <w:divBdr>
                                        <w:top w:val="none" w:sz="0" w:space="0" w:color="auto"/>
                                        <w:left w:val="none" w:sz="0" w:space="0" w:color="auto"/>
                                        <w:bottom w:val="none" w:sz="0" w:space="0" w:color="auto"/>
                                        <w:right w:val="none" w:sz="0" w:space="0" w:color="auto"/>
                                      </w:divBdr>
                                    </w:div>
                                    <w:div w:id="408771612">
                                      <w:marLeft w:val="0"/>
                                      <w:marRight w:val="0"/>
                                      <w:marTop w:val="105"/>
                                      <w:marBottom w:val="0"/>
                                      <w:divBdr>
                                        <w:top w:val="none" w:sz="0" w:space="0" w:color="auto"/>
                                        <w:left w:val="none" w:sz="0" w:space="0" w:color="auto"/>
                                        <w:bottom w:val="none" w:sz="0" w:space="0" w:color="auto"/>
                                        <w:right w:val="none" w:sz="0" w:space="0" w:color="auto"/>
                                      </w:divBdr>
                                    </w:div>
                                    <w:div w:id="438377151">
                                      <w:marLeft w:val="0"/>
                                      <w:marRight w:val="0"/>
                                      <w:marTop w:val="30"/>
                                      <w:marBottom w:val="0"/>
                                      <w:divBdr>
                                        <w:top w:val="none" w:sz="0" w:space="0" w:color="auto"/>
                                        <w:left w:val="none" w:sz="0" w:space="0" w:color="auto"/>
                                        <w:bottom w:val="none" w:sz="0" w:space="0" w:color="auto"/>
                                        <w:right w:val="none" w:sz="0" w:space="0" w:color="auto"/>
                                      </w:divBdr>
                                    </w:div>
                                    <w:div w:id="453137898">
                                      <w:marLeft w:val="0"/>
                                      <w:marRight w:val="0"/>
                                      <w:marTop w:val="105"/>
                                      <w:marBottom w:val="0"/>
                                      <w:divBdr>
                                        <w:top w:val="none" w:sz="0" w:space="0" w:color="auto"/>
                                        <w:left w:val="none" w:sz="0" w:space="0" w:color="auto"/>
                                        <w:bottom w:val="none" w:sz="0" w:space="0" w:color="auto"/>
                                        <w:right w:val="none" w:sz="0" w:space="0" w:color="auto"/>
                                      </w:divBdr>
                                    </w:div>
                                    <w:div w:id="491607268">
                                      <w:marLeft w:val="0"/>
                                      <w:marRight w:val="0"/>
                                      <w:marTop w:val="105"/>
                                      <w:marBottom w:val="0"/>
                                      <w:divBdr>
                                        <w:top w:val="none" w:sz="0" w:space="0" w:color="auto"/>
                                        <w:left w:val="none" w:sz="0" w:space="0" w:color="auto"/>
                                        <w:bottom w:val="none" w:sz="0" w:space="0" w:color="auto"/>
                                        <w:right w:val="none" w:sz="0" w:space="0" w:color="auto"/>
                                      </w:divBdr>
                                    </w:div>
                                    <w:div w:id="494808861">
                                      <w:marLeft w:val="0"/>
                                      <w:marRight w:val="0"/>
                                      <w:marTop w:val="105"/>
                                      <w:marBottom w:val="0"/>
                                      <w:divBdr>
                                        <w:top w:val="none" w:sz="0" w:space="0" w:color="auto"/>
                                        <w:left w:val="none" w:sz="0" w:space="0" w:color="auto"/>
                                        <w:bottom w:val="none" w:sz="0" w:space="0" w:color="auto"/>
                                        <w:right w:val="none" w:sz="0" w:space="0" w:color="auto"/>
                                      </w:divBdr>
                                    </w:div>
                                    <w:div w:id="498498071">
                                      <w:marLeft w:val="0"/>
                                      <w:marRight w:val="0"/>
                                      <w:marTop w:val="30"/>
                                      <w:marBottom w:val="0"/>
                                      <w:divBdr>
                                        <w:top w:val="none" w:sz="0" w:space="0" w:color="auto"/>
                                        <w:left w:val="none" w:sz="0" w:space="0" w:color="auto"/>
                                        <w:bottom w:val="none" w:sz="0" w:space="0" w:color="auto"/>
                                        <w:right w:val="none" w:sz="0" w:space="0" w:color="auto"/>
                                      </w:divBdr>
                                      <w:divsChild>
                                        <w:div w:id="272398202">
                                          <w:marLeft w:val="0"/>
                                          <w:marRight w:val="0"/>
                                          <w:marTop w:val="0"/>
                                          <w:marBottom w:val="0"/>
                                          <w:divBdr>
                                            <w:top w:val="none" w:sz="0" w:space="0" w:color="auto"/>
                                            <w:left w:val="none" w:sz="0" w:space="0" w:color="auto"/>
                                            <w:bottom w:val="none" w:sz="0" w:space="0" w:color="auto"/>
                                            <w:right w:val="none" w:sz="0" w:space="0" w:color="auto"/>
                                          </w:divBdr>
                                        </w:div>
                                      </w:divsChild>
                                    </w:div>
                                    <w:div w:id="511460579">
                                      <w:marLeft w:val="0"/>
                                      <w:marRight w:val="0"/>
                                      <w:marTop w:val="105"/>
                                      <w:marBottom w:val="0"/>
                                      <w:divBdr>
                                        <w:top w:val="none" w:sz="0" w:space="0" w:color="auto"/>
                                        <w:left w:val="none" w:sz="0" w:space="0" w:color="auto"/>
                                        <w:bottom w:val="none" w:sz="0" w:space="0" w:color="auto"/>
                                        <w:right w:val="none" w:sz="0" w:space="0" w:color="auto"/>
                                      </w:divBdr>
                                    </w:div>
                                    <w:div w:id="551306336">
                                      <w:marLeft w:val="0"/>
                                      <w:marRight w:val="0"/>
                                      <w:marTop w:val="105"/>
                                      <w:marBottom w:val="0"/>
                                      <w:divBdr>
                                        <w:top w:val="none" w:sz="0" w:space="0" w:color="auto"/>
                                        <w:left w:val="none" w:sz="0" w:space="0" w:color="auto"/>
                                        <w:bottom w:val="none" w:sz="0" w:space="0" w:color="auto"/>
                                        <w:right w:val="none" w:sz="0" w:space="0" w:color="auto"/>
                                      </w:divBdr>
                                    </w:div>
                                    <w:div w:id="572592402">
                                      <w:marLeft w:val="0"/>
                                      <w:marRight w:val="0"/>
                                      <w:marTop w:val="105"/>
                                      <w:marBottom w:val="0"/>
                                      <w:divBdr>
                                        <w:top w:val="none" w:sz="0" w:space="0" w:color="auto"/>
                                        <w:left w:val="none" w:sz="0" w:space="0" w:color="auto"/>
                                        <w:bottom w:val="none" w:sz="0" w:space="0" w:color="auto"/>
                                        <w:right w:val="none" w:sz="0" w:space="0" w:color="auto"/>
                                      </w:divBdr>
                                    </w:div>
                                    <w:div w:id="589895432">
                                      <w:marLeft w:val="0"/>
                                      <w:marRight w:val="0"/>
                                      <w:marTop w:val="105"/>
                                      <w:marBottom w:val="0"/>
                                      <w:divBdr>
                                        <w:top w:val="none" w:sz="0" w:space="0" w:color="auto"/>
                                        <w:left w:val="none" w:sz="0" w:space="0" w:color="auto"/>
                                        <w:bottom w:val="none" w:sz="0" w:space="0" w:color="auto"/>
                                        <w:right w:val="none" w:sz="0" w:space="0" w:color="auto"/>
                                      </w:divBdr>
                                    </w:div>
                                    <w:div w:id="605892885">
                                      <w:marLeft w:val="0"/>
                                      <w:marRight w:val="0"/>
                                      <w:marTop w:val="105"/>
                                      <w:marBottom w:val="0"/>
                                      <w:divBdr>
                                        <w:top w:val="none" w:sz="0" w:space="0" w:color="auto"/>
                                        <w:left w:val="none" w:sz="0" w:space="0" w:color="auto"/>
                                        <w:bottom w:val="none" w:sz="0" w:space="0" w:color="auto"/>
                                        <w:right w:val="none" w:sz="0" w:space="0" w:color="auto"/>
                                      </w:divBdr>
                                    </w:div>
                                    <w:div w:id="606273866">
                                      <w:marLeft w:val="0"/>
                                      <w:marRight w:val="0"/>
                                      <w:marTop w:val="105"/>
                                      <w:marBottom w:val="0"/>
                                      <w:divBdr>
                                        <w:top w:val="none" w:sz="0" w:space="0" w:color="auto"/>
                                        <w:left w:val="none" w:sz="0" w:space="0" w:color="auto"/>
                                        <w:bottom w:val="none" w:sz="0" w:space="0" w:color="auto"/>
                                        <w:right w:val="none" w:sz="0" w:space="0" w:color="auto"/>
                                      </w:divBdr>
                                    </w:div>
                                    <w:div w:id="613946120">
                                      <w:marLeft w:val="0"/>
                                      <w:marRight w:val="0"/>
                                      <w:marTop w:val="105"/>
                                      <w:marBottom w:val="0"/>
                                      <w:divBdr>
                                        <w:top w:val="none" w:sz="0" w:space="0" w:color="auto"/>
                                        <w:left w:val="none" w:sz="0" w:space="0" w:color="auto"/>
                                        <w:bottom w:val="none" w:sz="0" w:space="0" w:color="auto"/>
                                        <w:right w:val="none" w:sz="0" w:space="0" w:color="auto"/>
                                      </w:divBdr>
                                      <w:divsChild>
                                        <w:div w:id="411436356">
                                          <w:marLeft w:val="0"/>
                                          <w:marRight w:val="0"/>
                                          <w:marTop w:val="0"/>
                                          <w:marBottom w:val="0"/>
                                          <w:divBdr>
                                            <w:top w:val="none" w:sz="0" w:space="0" w:color="auto"/>
                                            <w:left w:val="none" w:sz="0" w:space="0" w:color="auto"/>
                                            <w:bottom w:val="none" w:sz="0" w:space="0" w:color="auto"/>
                                            <w:right w:val="none" w:sz="0" w:space="0" w:color="auto"/>
                                          </w:divBdr>
                                          <w:divsChild>
                                            <w:div w:id="1357077995">
                                              <w:marLeft w:val="0"/>
                                              <w:marRight w:val="0"/>
                                              <w:marTop w:val="45"/>
                                              <w:marBottom w:val="0"/>
                                              <w:divBdr>
                                                <w:top w:val="none" w:sz="0" w:space="0" w:color="auto"/>
                                                <w:left w:val="none" w:sz="0" w:space="0" w:color="auto"/>
                                                <w:bottom w:val="none" w:sz="0" w:space="0" w:color="auto"/>
                                                <w:right w:val="none" w:sz="0" w:space="0" w:color="auto"/>
                                              </w:divBdr>
                                              <w:divsChild>
                                                <w:div w:id="15638260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458648614">
                                          <w:marLeft w:val="0"/>
                                          <w:marRight w:val="0"/>
                                          <w:marTop w:val="0"/>
                                          <w:marBottom w:val="0"/>
                                          <w:divBdr>
                                            <w:top w:val="none" w:sz="0" w:space="0" w:color="auto"/>
                                            <w:left w:val="none" w:sz="0" w:space="0" w:color="auto"/>
                                            <w:bottom w:val="none" w:sz="0" w:space="0" w:color="auto"/>
                                            <w:right w:val="none" w:sz="0" w:space="0" w:color="auto"/>
                                          </w:divBdr>
                                          <w:divsChild>
                                            <w:div w:id="1667395437">
                                              <w:marLeft w:val="0"/>
                                              <w:marRight w:val="0"/>
                                              <w:marTop w:val="45"/>
                                              <w:marBottom w:val="0"/>
                                              <w:divBdr>
                                                <w:top w:val="none" w:sz="0" w:space="0" w:color="auto"/>
                                                <w:left w:val="none" w:sz="0" w:space="0" w:color="auto"/>
                                                <w:bottom w:val="none" w:sz="0" w:space="0" w:color="auto"/>
                                                <w:right w:val="none" w:sz="0" w:space="0" w:color="auto"/>
                                              </w:divBdr>
                                              <w:divsChild>
                                                <w:div w:id="212954523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639915099">
                                          <w:marLeft w:val="0"/>
                                          <w:marRight w:val="0"/>
                                          <w:marTop w:val="0"/>
                                          <w:marBottom w:val="0"/>
                                          <w:divBdr>
                                            <w:top w:val="none" w:sz="0" w:space="0" w:color="auto"/>
                                            <w:left w:val="none" w:sz="0" w:space="0" w:color="auto"/>
                                            <w:bottom w:val="none" w:sz="0" w:space="0" w:color="auto"/>
                                            <w:right w:val="none" w:sz="0" w:space="0" w:color="auto"/>
                                          </w:divBdr>
                                          <w:divsChild>
                                            <w:div w:id="663167084">
                                              <w:marLeft w:val="0"/>
                                              <w:marRight w:val="0"/>
                                              <w:marTop w:val="45"/>
                                              <w:marBottom w:val="0"/>
                                              <w:divBdr>
                                                <w:top w:val="none" w:sz="0" w:space="0" w:color="auto"/>
                                                <w:left w:val="none" w:sz="0" w:space="0" w:color="auto"/>
                                                <w:bottom w:val="none" w:sz="0" w:space="0" w:color="auto"/>
                                                <w:right w:val="none" w:sz="0" w:space="0" w:color="auto"/>
                                              </w:divBdr>
                                              <w:divsChild>
                                                <w:div w:id="199428934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50888797">
                                          <w:marLeft w:val="0"/>
                                          <w:marRight w:val="0"/>
                                          <w:marTop w:val="0"/>
                                          <w:marBottom w:val="0"/>
                                          <w:divBdr>
                                            <w:top w:val="none" w:sz="0" w:space="0" w:color="auto"/>
                                            <w:left w:val="none" w:sz="0" w:space="0" w:color="auto"/>
                                            <w:bottom w:val="none" w:sz="0" w:space="0" w:color="auto"/>
                                            <w:right w:val="none" w:sz="0" w:space="0" w:color="auto"/>
                                          </w:divBdr>
                                          <w:divsChild>
                                            <w:div w:id="1035081307">
                                              <w:marLeft w:val="0"/>
                                              <w:marRight w:val="0"/>
                                              <w:marTop w:val="0"/>
                                              <w:marBottom w:val="0"/>
                                              <w:divBdr>
                                                <w:top w:val="none" w:sz="0" w:space="0" w:color="auto"/>
                                                <w:left w:val="none" w:sz="0" w:space="0" w:color="auto"/>
                                                <w:bottom w:val="none" w:sz="0" w:space="0" w:color="auto"/>
                                                <w:right w:val="none" w:sz="0" w:space="0" w:color="auto"/>
                                              </w:divBdr>
                                            </w:div>
                                            <w:div w:id="1067915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5692239">
                                      <w:marLeft w:val="0"/>
                                      <w:marRight w:val="0"/>
                                      <w:marTop w:val="30"/>
                                      <w:marBottom w:val="0"/>
                                      <w:divBdr>
                                        <w:top w:val="none" w:sz="0" w:space="0" w:color="auto"/>
                                        <w:left w:val="none" w:sz="0" w:space="0" w:color="auto"/>
                                        <w:bottom w:val="none" w:sz="0" w:space="0" w:color="auto"/>
                                        <w:right w:val="none" w:sz="0" w:space="0" w:color="auto"/>
                                      </w:divBdr>
                                    </w:div>
                                    <w:div w:id="667438726">
                                      <w:marLeft w:val="0"/>
                                      <w:marRight w:val="0"/>
                                      <w:marTop w:val="105"/>
                                      <w:marBottom w:val="0"/>
                                      <w:divBdr>
                                        <w:top w:val="none" w:sz="0" w:space="0" w:color="auto"/>
                                        <w:left w:val="none" w:sz="0" w:space="0" w:color="auto"/>
                                        <w:bottom w:val="none" w:sz="0" w:space="0" w:color="auto"/>
                                        <w:right w:val="none" w:sz="0" w:space="0" w:color="auto"/>
                                      </w:divBdr>
                                    </w:div>
                                    <w:div w:id="677007477">
                                      <w:marLeft w:val="0"/>
                                      <w:marRight w:val="0"/>
                                      <w:marTop w:val="105"/>
                                      <w:marBottom w:val="0"/>
                                      <w:divBdr>
                                        <w:top w:val="none" w:sz="0" w:space="0" w:color="auto"/>
                                        <w:left w:val="none" w:sz="0" w:space="0" w:color="auto"/>
                                        <w:bottom w:val="none" w:sz="0" w:space="0" w:color="auto"/>
                                        <w:right w:val="none" w:sz="0" w:space="0" w:color="auto"/>
                                      </w:divBdr>
                                      <w:divsChild>
                                        <w:div w:id="810248117">
                                          <w:marLeft w:val="0"/>
                                          <w:marRight w:val="0"/>
                                          <w:marTop w:val="0"/>
                                          <w:marBottom w:val="0"/>
                                          <w:divBdr>
                                            <w:top w:val="none" w:sz="0" w:space="0" w:color="auto"/>
                                            <w:left w:val="none" w:sz="0" w:space="0" w:color="auto"/>
                                            <w:bottom w:val="none" w:sz="0" w:space="0" w:color="auto"/>
                                            <w:right w:val="none" w:sz="0" w:space="0" w:color="auto"/>
                                          </w:divBdr>
                                          <w:divsChild>
                                            <w:div w:id="1812821208">
                                              <w:marLeft w:val="0"/>
                                              <w:marRight w:val="0"/>
                                              <w:marTop w:val="45"/>
                                              <w:marBottom w:val="0"/>
                                              <w:divBdr>
                                                <w:top w:val="none" w:sz="0" w:space="0" w:color="auto"/>
                                                <w:left w:val="none" w:sz="0" w:space="0" w:color="auto"/>
                                                <w:bottom w:val="none" w:sz="0" w:space="0" w:color="auto"/>
                                                <w:right w:val="none" w:sz="0" w:space="0" w:color="auto"/>
                                              </w:divBdr>
                                              <w:divsChild>
                                                <w:div w:id="64246930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079403964">
                                          <w:marLeft w:val="0"/>
                                          <w:marRight w:val="0"/>
                                          <w:marTop w:val="0"/>
                                          <w:marBottom w:val="0"/>
                                          <w:divBdr>
                                            <w:top w:val="none" w:sz="0" w:space="0" w:color="auto"/>
                                            <w:left w:val="none" w:sz="0" w:space="0" w:color="auto"/>
                                            <w:bottom w:val="none" w:sz="0" w:space="0" w:color="auto"/>
                                            <w:right w:val="none" w:sz="0" w:space="0" w:color="auto"/>
                                          </w:divBdr>
                                          <w:divsChild>
                                            <w:div w:id="1997806545">
                                              <w:marLeft w:val="0"/>
                                              <w:marRight w:val="0"/>
                                              <w:marTop w:val="45"/>
                                              <w:marBottom w:val="0"/>
                                              <w:divBdr>
                                                <w:top w:val="none" w:sz="0" w:space="0" w:color="auto"/>
                                                <w:left w:val="none" w:sz="0" w:space="0" w:color="auto"/>
                                                <w:bottom w:val="none" w:sz="0" w:space="0" w:color="auto"/>
                                                <w:right w:val="none" w:sz="0" w:space="0" w:color="auto"/>
                                              </w:divBdr>
                                              <w:divsChild>
                                                <w:div w:id="160013730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399860952">
                                          <w:marLeft w:val="0"/>
                                          <w:marRight w:val="0"/>
                                          <w:marTop w:val="0"/>
                                          <w:marBottom w:val="0"/>
                                          <w:divBdr>
                                            <w:top w:val="none" w:sz="0" w:space="0" w:color="auto"/>
                                            <w:left w:val="none" w:sz="0" w:space="0" w:color="auto"/>
                                            <w:bottom w:val="none" w:sz="0" w:space="0" w:color="auto"/>
                                            <w:right w:val="none" w:sz="0" w:space="0" w:color="auto"/>
                                          </w:divBdr>
                                          <w:divsChild>
                                            <w:div w:id="1549340355">
                                              <w:marLeft w:val="0"/>
                                              <w:marRight w:val="0"/>
                                              <w:marTop w:val="45"/>
                                              <w:marBottom w:val="0"/>
                                              <w:divBdr>
                                                <w:top w:val="none" w:sz="0" w:space="0" w:color="auto"/>
                                                <w:left w:val="none" w:sz="0" w:space="0" w:color="auto"/>
                                                <w:bottom w:val="none" w:sz="0" w:space="0" w:color="auto"/>
                                                <w:right w:val="none" w:sz="0" w:space="0" w:color="auto"/>
                                              </w:divBdr>
                                              <w:divsChild>
                                                <w:div w:id="210117121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603029583">
                                          <w:marLeft w:val="0"/>
                                          <w:marRight w:val="0"/>
                                          <w:marTop w:val="0"/>
                                          <w:marBottom w:val="0"/>
                                          <w:divBdr>
                                            <w:top w:val="none" w:sz="0" w:space="0" w:color="auto"/>
                                            <w:left w:val="none" w:sz="0" w:space="0" w:color="auto"/>
                                            <w:bottom w:val="none" w:sz="0" w:space="0" w:color="auto"/>
                                            <w:right w:val="none" w:sz="0" w:space="0" w:color="auto"/>
                                          </w:divBdr>
                                          <w:divsChild>
                                            <w:div w:id="600263898">
                                              <w:marLeft w:val="0"/>
                                              <w:marRight w:val="0"/>
                                              <w:marTop w:val="0"/>
                                              <w:marBottom w:val="0"/>
                                              <w:divBdr>
                                                <w:top w:val="none" w:sz="0" w:space="0" w:color="auto"/>
                                                <w:left w:val="none" w:sz="0" w:space="0" w:color="auto"/>
                                                <w:bottom w:val="none" w:sz="0" w:space="0" w:color="auto"/>
                                                <w:right w:val="none" w:sz="0" w:space="0" w:color="auto"/>
                                              </w:divBdr>
                                            </w:div>
                                            <w:div w:id="1955748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2418791">
                                      <w:marLeft w:val="0"/>
                                      <w:marRight w:val="0"/>
                                      <w:marTop w:val="0"/>
                                      <w:marBottom w:val="0"/>
                                      <w:divBdr>
                                        <w:top w:val="none" w:sz="0" w:space="0" w:color="auto"/>
                                        <w:left w:val="none" w:sz="0" w:space="0" w:color="auto"/>
                                        <w:bottom w:val="none" w:sz="0" w:space="0" w:color="auto"/>
                                        <w:right w:val="none" w:sz="0" w:space="0" w:color="auto"/>
                                      </w:divBdr>
                                      <w:divsChild>
                                        <w:div w:id="367872620">
                                          <w:marLeft w:val="0"/>
                                          <w:marRight w:val="0"/>
                                          <w:marTop w:val="45"/>
                                          <w:marBottom w:val="0"/>
                                          <w:divBdr>
                                            <w:top w:val="none" w:sz="0" w:space="0" w:color="auto"/>
                                            <w:left w:val="none" w:sz="0" w:space="0" w:color="auto"/>
                                            <w:bottom w:val="none" w:sz="0" w:space="0" w:color="auto"/>
                                            <w:right w:val="none" w:sz="0" w:space="0" w:color="auto"/>
                                          </w:divBdr>
                                          <w:divsChild>
                                            <w:div w:id="146998137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717047880">
                                      <w:marLeft w:val="0"/>
                                      <w:marRight w:val="0"/>
                                      <w:marTop w:val="105"/>
                                      <w:marBottom w:val="0"/>
                                      <w:divBdr>
                                        <w:top w:val="none" w:sz="0" w:space="0" w:color="auto"/>
                                        <w:left w:val="none" w:sz="0" w:space="0" w:color="auto"/>
                                        <w:bottom w:val="none" w:sz="0" w:space="0" w:color="auto"/>
                                        <w:right w:val="none" w:sz="0" w:space="0" w:color="auto"/>
                                      </w:divBdr>
                                    </w:div>
                                    <w:div w:id="718281038">
                                      <w:marLeft w:val="0"/>
                                      <w:marRight w:val="0"/>
                                      <w:marTop w:val="105"/>
                                      <w:marBottom w:val="0"/>
                                      <w:divBdr>
                                        <w:top w:val="none" w:sz="0" w:space="0" w:color="auto"/>
                                        <w:left w:val="none" w:sz="0" w:space="0" w:color="auto"/>
                                        <w:bottom w:val="none" w:sz="0" w:space="0" w:color="auto"/>
                                        <w:right w:val="none" w:sz="0" w:space="0" w:color="auto"/>
                                      </w:divBdr>
                                    </w:div>
                                    <w:div w:id="767627175">
                                      <w:marLeft w:val="0"/>
                                      <w:marRight w:val="0"/>
                                      <w:marTop w:val="105"/>
                                      <w:marBottom w:val="0"/>
                                      <w:divBdr>
                                        <w:top w:val="none" w:sz="0" w:space="0" w:color="auto"/>
                                        <w:left w:val="none" w:sz="0" w:space="0" w:color="auto"/>
                                        <w:bottom w:val="none" w:sz="0" w:space="0" w:color="auto"/>
                                        <w:right w:val="none" w:sz="0" w:space="0" w:color="auto"/>
                                      </w:divBdr>
                                    </w:div>
                                    <w:div w:id="793258844">
                                      <w:marLeft w:val="0"/>
                                      <w:marRight w:val="0"/>
                                      <w:marTop w:val="105"/>
                                      <w:marBottom w:val="0"/>
                                      <w:divBdr>
                                        <w:top w:val="none" w:sz="0" w:space="0" w:color="auto"/>
                                        <w:left w:val="none" w:sz="0" w:space="0" w:color="auto"/>
                                        <w:bottom w:val="none" w:sz="0" w:space="0" w:color="auto"/>
                                        <w:right w:val="none" w:sz="0" w:space="0" w:color="auto"/>
                                      </w:divBdr>
                                    </w:div>
                                    <w:div w:id="812525078">
                                      <w:marLeft w:val="0"/>
                                      <w:marRight w:val="0"/>
                                      <w:marTop w:val="105"/>
                                      <w:marBottom w:val="0"/>
                                      <w:divBdr>
                                        <w:top w:val="none" w:sz="0" w:space="0" w:color="auto"/>
                                        <w:left w:val="none" w:sz="0" w:space="0" w:color="auto"/>
                                        <w:bottom w:val="none" w:sz="0" w:space="0" w:color="auto"/>
                                        <w:right w:val="none" w:sz="0" w:space="0" w:color="auto"/>
                                      </w:divBdr>
                                    </w:div>
                                    <w:div w:id="834298169">
                                      <w:marLeft w:val="0"/>
                                      <w:marRight w:val="0"/>
                                      <w:marTop w:val="30"/>
                                      <w:marBottom w:val="0"/>
                                      <w:divBdr>
                                        <w:top w:val="none" w:sz="0" w:space="0" w:color="auto"/>
                                        <w:left w:val="none" w:sz="0" w:space="0" w:color="auto"/>
                                        <w:bottom w:val="none" w:sz="0" w:space="0" w:color="auto"/>
                                        <w:right w:val="none" w:sz="0" w:space="0" w:color="auto"/>
                                      </w:divBdr>
                                    </w:div>
                                    <w:div w:id="835923470">
                                      <w:marLeft w:val="0"/>
                                      <w:marRight w:val="0"/>
                                      <w:marTop w:val="105"/>
                                      <w:marBottom w:val="0"/>
                                      <w:divBdr>
                                        <w:top w:val="none" w:sz="0" w:space="0" w:color="auto"/>
                                        <w:left w:val="none" w:sz="0" w:space="0" w:color="auto"/>
                                        <w:bottom w:val="none" w:sz="0" w:space="0" w:color="auto"/>
                                        <w:right w:val="none" w:sz="0" w:space="0" w:color="auto"/>
                                      </w:divBdr>
                                      <w:divsChild>
                                        <w:div w:id="1365908950">
                                          <w:marLeft w:val="0"/>
                                          <w:marRight w:val="0"/>
                                          <w:marTop w:val="0"/>
                                          <w:marBottom w:val="0"/>
                                          <w:divBdr>
                                            <w:top w:val="none" w:sz="0" w:space="0" w:color="auto"/>
                                            <w:left w:val="none" w:sz="0" w:space="0" w:color="auto"/>
                                            <w:bottom w:val="none" w:sz="0" w:space="0" w:color="auto"/>
                                            <w:right w:val="none" w:sz="0" w:space="0" w:color="auto"/>
                                          </w:divBdr>
                                          <w:divsChild>
                                            <w:div w:id="78210250">
                                              <w:marLeft w:val="0"/>
                                              <w:marRight w:val="0"/>
                                              <w:marTop w:val="0"/>
                                              <w:marBottom w:val="0"/>
                                              <w:divBdr>
                                                <w:top w:val="none" w:sz="0" w:space="0" w:color="auto"/>
                                                <w:left w:val="none" w:sz="0" w:space="0" w:color="auto"/>
                                                <w:bottom w:val="none" w:sz="0" w:space="0" w:color="auto"/>
                                                <w:right w:val="none" w:sz="0" w:space="0" w:color="auto"/>
                                              </w:divBdr>
                                            </w:div>
                                            <w:div w:id="184099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3687526">
                                      <w:marLeft w:val="0"/>
                                      <w:marRight w:val="0"/>
                                      <w:marTop w:val="30"/>
                                      <w:marBottom w:val="0"/>
                                      <w:divBdr>
                                        <w:top w:val="none" w:sz="0" w:space="0" w:color="auto"/>
                                        <w:left w:val="none" w:sz="0" w:space="0" w:color="auto"/>
                                        <w:bottom w:val="none" w:sz="0" w:space="0" w:color="auto"/>
                                        <w:right w:val="none" w:sz="0" w:space="0" w:color="auto"/>
                                      </w:divBdr>
                                    </w:div>
                                    <w:div w:id="866331085">
                                      <w:marLeft w:val="0"/>
                                      <w:marRight w:val="0"/>
                                      <w:marTop w:val="105"/>
                                      <w:marBottom w:val="0"/>
                                      <w:divBdr>
                                        <w:top w:val="none" w:sz="0" w:space="0" w:color="auto"/>
                                        <w:left w:val="none" w:sz="0" w:space="0" w:color="auto"/>
                                        <w:bottom w:val="none" w:sz="0" w:space="0" w:color="auto"/>
                                        <w:right w:val="none" w:sz="0" w:space="0" w:color="auto"/>
                                      </w:divBdr>
                                    </w:div>
                                    <w:div w:id="950281802">
                                      <w:marLeft w:val="0"/>
                                      <w:marRight w:val="0"/>
                                      <w:marTop w:val="105"/>
                                      <w:marBottom w:val="0"/>
                                      <w:divBdr>
                                        <w:top w:val="none" w:sz="0" w:space="0" w:color="auto"/>
                                        <w:left w:val="none" w:sz="0" w:space="0" w:color="auto"/>
                                        <w:bottom w:val="none" w:sz="0" w:space="0" w:color="auto"/>
                                        <w:right w:val="none" w:sz="0" w:space="0" w:color="auto"/>
                                      </w:divBdr>
                                    </w:div>
                                    <w:div w:id="991912835">
                                      <w:marLeft w:val="0"/>
                                      <w:marRight w:val="0"/>
                                      <w:marTop w:val="105"/>
                                      <w:marBottom w:val="0"/>
                                      <w:divBdr>
                                        <w:top w:val="none" w:sz="0" w:space="0" w:color="auto"/>
                                        <w:left w:val="none" w:sz="0" w:space="0" w:color="auto"/>
                                        <w:bottom w:val="none" w:sz="0" w:space="0" w:color="auto"/>
                                        <w:right w:val="none" w:sz="0" w:space="0" w:color="auto"/>
                                      </w:divBdr>
                                    </w:div>
                                    <w:div w:id="1116020545">
                                      <w:marLeft w:val="0"/>
                                      <w:marRight w:val="0"/>
                                      <w:marTop w:val="105"/>
                                      <w:marBottom w:val="0"/>
                                      <w:divBdr>
                                        <w:top w:val="none" w:sz="0" w:space="0" w:color="auto"/>
                                        <w:left w:val="none" w:sz="0" w:space="0" w:color="auto"/>
                                        <w:bottom w:val="none" w:sz="0" w:space="0" w:color="auto"/>
                                        <w:right w:val="none" w:sz="0" w:space="0" w:color="auto"/>
                                      </w:divBdr>
                                    </w:div>
                                    <w:div w:id="1123352635">
                                      <w:marLeft w:val="0"/>
                                      <w:marRight w:val="0"/>
                                      <w:marTop w:val="105"/>
                                      <w:marBottom w:val="0"/>
                                      <w:divBdr>
                                        <w:top w:val="none" w:sz="0" w:space="0" w:color="auto"/>
                                        <w:left w:val="none" w:sz="0" w:space="0" w:color="auto"/>
                                        <w:bottom w:val="none" w:sz="0" w:space="0" w:color="auto"/>
                                        <w:right w:val="none" w:sz="0" w:space="0" w:color="auto"/>
                                      </w:divBdr>
                                    </w:div>
                                    <w:div w:id="1127091343">
                                      <w:marLeft w:val="0"/>
                                      <w:marRight w:val="0"/>
                                      <w:marTop w:val="105"/>
                                      <w:marBottom w:val="0"/>
                                      <w:divBdr>
                                        <w:top w:val="none" w:sz="0" w:space="0" w:color="auto"/>
                                        <w:left w:val="none" w:sz="0" w:space="0" w:color="auto"/>
                                        <w:bottom w:val="none" w:sz="0" w:space="0" w:color="auto"/>
                                        <w:right w:val="none" w:sz="0" w:space="0" w:color="auto"/>
                                      </w:divBdr>
                                    </w:div>
                                    <w:div w:id="1177037156">
                                      <w:marLeft w:val="0"/>
                                      <w:marRight w:val="0"/>
                                      <w:marTop w:val="105"/>
                                      <w:marBottom w:val="0"/>
                                      <w:divBdr>
                                        <w:top w:val="none" w:sz="0" w:space="0" w:color="auto"/>
                                        <w:left w:val="none" w:sz="0" w:space="0" w:color="auto"/>
                                        <w:bottom w:val="none" w:sz="0" w:space="0" w:color="auto"/>
                                        <w:right w:val="none" w:sz="0" w:space="0" w:color="auto"/>
                                      </w:divBdr>
                                    </w:div>
                                    <w:div w:id="1196776753">
                                      <w:marLeft w:val="0"/>
                                      <w:marRight w:val="0"/>
                                      <w:marTop w:val="30"/>
                                      <w:marBottom w:val="0"/>
                                      <w:divBdr>
                                        <w:top w:val="none" w:sz="0" w:space="0" w:color="auto"/>
                                        <w:left w:val="none" w:sz="0" w:space="0" w:color="auto"/>
                                        <w:bottom w:val="none" w:sz="0" w:space="0" w:color="auto"/>
                                        <w:right w:val="none" w:sz="0" w:space="0" w:color="auto"/>
                                      </w:divBdr>
                                    </w:div>
                                    <w:div w:id="1199968397">
                                      <w:marLeft w:val="0"/>
                                      <w:marRight w:val="0"/>
                                      <w:marTop w:val="105"/>
                                      <w:marBottom w:val="0"/>
                                      <w:divBdr>
                                        <w:top w:val="none" w:sz="0" w:space="0" w:color="auto"/>
                                        <w:left w:val="none" w:sz="0" w:space="0" w:color="auto"/>
                                        <w:bottom w:val="none" w:sz="0" w:space="0" w:color="auto"/>
                                        <w:right w:val="none" w:sz="0" w:space="0" w:color="auto"/>
                                      </w:divBdr>
                                    </w:div>
                                    <w:div w:id="1250967852">
                                      <w:marLeft w:val="0"/>
                                      <w:marRight w:val="0"/>
                                      <w:marTop w:val="105"/>
                                      <w:marBottom w:val="0"/>
                                      <w:divBdr>
                                        <w:top w:val="none" w:sz="0" w:space="0" w:color="auto"/>
                                        <w:left w:val="none" w:sz="0" w:space="0" w:color="auto"/>
                                        <w:bottom w:val="none" w:sz="0" w:space="0" w:color="auto"/>
                                        <w:right w:val="none" w:sz="0" w:space="0" w:color="auto"/>
                                      </w:divBdr>
                                    </w:div>
                                    <w:div w:id="1271475711">
                                      <w:marLeft w:val="0"/>
                                      <w:marRight w:val="0"/>
                                      <w:marTop w:val="0"/>
                                      <w:marBottom w:val="0"/>
                                      <w:divBdr>
                                        <w:top w:val="none" w:sz="0" w:space="0" w:color="auto"/>
                                        <w:left w:val="none" w:sz="0" w:space="0" w:color="auto"/>
                                        <w:bottom w:val="none" w:sz="0" w:space="0" w:color="auto"/>
                                        <w:right w:val="none" w:sz="0" w:space="0" w:color="auto"/>
                                      </w:divBdr>
                                      <w:divsChild>
                                        <w:div w:id="148375481">
                                          <w:marLeft w:val="0"/>
                                          <w:marRight w:val="0"/>
                                          <w:marTop w:val="45"/>
                                          <w:marBottom w:val="0"/>
                                          <w:divBdr>
                                            <w:top w:val="none" w:sz="0" w:space="0" w:color="auto"/>
                                            <w:left w:val="none" w:sz="0" w:space="0" w:color="auto"/>
                                            <w:bottom w:val="none" w:sz="0" w:space="0" w:color="auto"/>
                                            <w:right w:val="none" w:sz="0" w:space="0" w:color="auto"/>
                                          </w:divBdr>
                                          <w:divsChild>
                                            <w:div w:id="179995592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77559945">
                                      <w:marLeft w:val="0"/>
                                      <w:marRight w:val="0"/>
                                      <w:marTop w:val="30"/>
                                      <w:marBottom w:val="0"/>
                                      <w:divBdr>
                                        <w:top w:val="none" w:sz="0" w:space="0" w:color="auto"/>
                                        <w:left w:val="none" w:sz="0" w:space="0" w:color="auto"/>
                                        <w:bottom w:val="none" w:sz="0" w:space="0" w:color="auto"/>
                                        <w:right w:val="none" w:sz="0" w:space="0" w:color="auto"/>
                                      </w:divBdr>
                                    </w:div>
                                    <w:div w:id="1287590571">
                                      <w:marLeft w:val="0"/>
                                      <w:marRight w:val="0"/>
                                      <w:marTop w:val="30"/>
                                      <w:marBottom w:val="0"/>
                                      <w:divBdr>
                                        <w:top w:val="none" w:sz="0" w:space="0" w:color="auto"/>
                                        <w:left w:val="none" w:sz="0" w:space="0" w:color="auto"/>
                                        <w:bottom w:val="none" w:sz="0" w:space="0" w:color="auto"/>
                                        <w:right w:val="none" w:sz="0" w:space="0" w:color="auto"/>
                                      </w:divBdr>
                                    </w:div>
                                    <w:div w:id="1304390021">
                                      <w:marLeft w:val="0"/>
                                      <w:marRight w:val="0"/>
                                      <w:marTop w:val="105"/>
                                      <w:marBottom w:val="0"/>
                                      <w:divBdr>
                                        <w:top w:val="none" w:sz="0" w:space="0" w:color="auto"/>
                                        <w:left w:val="none" w:sz="0" w:space="0" w:color="auto"/>
                                        <w:bottom w:val="none" w:sz="0" w:space="0" w:color="auto"/>
                                        <w:right w:val="none" w:sz="0" w:space="0" w:color="auto"/>
                                      </w:divBdr>
                                      <w:divsChild>
                                        <w:div w:id="27880157">
                                          <w:marLeft w:val="0"/>
                                          <w:marRight w:val="0"/>
                                          <w:marTop w:val="0"/>
                                          <w:marBottom w:val="0"/>
                                          <w:divBdr>
                                            <w:top w:val="none" w:sz="0" w:space="0" w:color="auto"/>
                                            <w:left w:val="none" w:sz="0" w:space="0" w:color="auto"/>
                                            <w:bottom w:val="none" w:sz="0" w:space="0" w:color="auto"/>
                                            <w:right w:val="none" w:sz="0" w:space="0" w:color="auto"/>
                                          </w:divBdr>
                                        </w:div>
                                        <w:div w:id="896168279">
                                          <w:marLeft w:val="0"/>
                                          <w:marRight w:val="0"/>
                                          <w:marTop w:val="0"/>
                                          <w:marBottom w:val="0"/>
                                          <w:divBdr>
                                            <w:top w:val="none" w:sz="0" w:space="0" w:color="auto"/>
                                            <w:left w:val="none" w:sz="0" w:space="0" w:color="auto"/>
                                            <w:bottom w:val="none" w:sz="0" w:space="0" w:color="auto"/>
                                            <w:right w:val="none" w:sz="0" w:space="0" w:color="auto"/>
                                          </w:divBdr>
                                        </w:div>
                                      </w:divsChild>
                                    </w:div>
                                    <w:div w:id="1354183688">
                                      <w:marLeft w:val="0"/>
                                      <w:marRight w:val="0"/>
                                      <w:marTop w:val="105"/>
                                      <w:marBottom w:val="0"/>
                                      <w:divBdr>
                                        <w:top w:val="none" w:sz="0" w:space="0" w:color="auto"/>
                                        <w:left w:val="none" w:sz="0" w:space="0" w:color="auto"/>
                                        <w:bottom w:val="none" w:sz="0" w:space="0" w:color="auto"/>
                                        <w:right w:val="none" w:sz="0" w:space="0" w:color="auto"/>
                                      </w:divBdr>
                                    </w:div>
                                    <w:div w:id="1452556335">
                                      <w:marLeft w:val="0"/>
                                      <w:marRight w:val="0"/>
                                      <w:marTop w:val="105"/>
                                      <w:marBottom w:val="0"/>
                                      <w:divBdr>
                                        <w:top w:val="none" w:sz="0" w:space="0" w:color="auto"/>
                                        <w:left w:val="none" w:sz="0" w:space="0" w:color="auto"/>
                                        <w:bottom w:val="none" w:sz="0" w:space="0" w:color="auto"/>
                                        <w:right w:val="none" w:sz="0" w:space="0" w:color="auto"/>
                                      </w:divBdr>
                                    </w:div>
                                    <w:div w:id="1467165070">
                                      <w:marLeft w:val="0"/>
                                      <w:marRight w:val="0"/>
                                      <w:marTop w:val="105"/>
                                      <w:marBottom w:val="0"/>
                                      <w:divBdr>
                                        <w:top w:val="none" w:sz="0" w:space="0" w:color="auto"/>
                                        <w:left w:val="none" w:sz="0" w:space="0" w:color="auto"/>
                                        <w:bottom w:val="none" w:sz="0" w:space="0" w:color="auto"/>
                                        <w:right w:val="none" w:sz="0" w:space="0" w:color="auto"/>
                                      </w:divBdr>
                                    </w:div>
                                    <w:div w:id="1470438416">
                                      <w:marLeft w:val="0"/>
                                      <w:marRight w:val="0"/>
                                      <w:marTop w:val="105"/>
                                      <w:marBottom w:val="0"/>
                                      <w:divBdr>
                                        <w:top w:val="none" w:sz="0" w:space="0" w:color="auto"/>
                                        <w:left w:val="none" w:sz="0" w:space="0" w:color="auto"/>
                                        <w:bottom w:val="none" w:sz="0" w:space="0" w:color="auto"/>
                                        <w:right w:val="none" w:sz="0" w:space="0" w:color="auto"/>
                                      </w:divBdr>
                                    </w:div>
                                    <w:div w:id="1532298510">
                                      <w:marLeft w:val="0"/>
                                      <w:marRight w:val="0"/>
                                      <w:marTop w:val="105"/>
                                      <w:marBottom w:val="0"/>
                                      <w:divBdr>
                                        <w:top w:val="none" w:sz="0" w:space="0" w:color="auto"/>
                                        <w:left w:val="none" w:sz="0" w:space="0" w:color="auto"/>
                                        <w:bottom w:val="none" w:sz="0" w:space="0" w:color="auto"/>
                                        <w:right w:val="none" w:sz="0" w:space="0" w:color="auto"/>
                                      </w:divBdr>
                                    </w:div>
                                    <w:div w:id="1611549373">
                                      <w:marLeft w:val="0"/>
                                      <w:marRight w:val="0"/>
                                      <w:marTop w:val="105"/>
                                      <w:marBottom w:val="0"/>
                                      <w:divBdr>
                                        <w:top w:val="none" w:sz="0" w:space="0" w:color="auto"/>
                                        <w:left w:val="none" w:sz="0" w:space="0" w:color="auto"/>
                                        <w:bottom w:val="none" w:sz="0" w:space="0" w:color="auto"/>
                                        <w:right w:val="none" w:sz="0" w:space="0" w:color="auto"/>
                                      </w:divBdr>
                                    </w:div>
                                    <w:div w:id="1639727841">
                                      <w:marLeft w:val="0"/>
                                      <w:marRight w:val="0"/>
                                      <w:marTop w:val="105"/>
                                      <w:marBottom w:val="0"/>
                                      <w:divBdr>
                                        <w:top w:val="none" w:sz="0" w:space="0" w:color="auto"/>
                                        <w:left w:val="none" w:sz="0" w:space="0" w:color="auto"/>
                                        <w:bottom w:val="none" w:sz="0" w:space="0" w:color="auto"/>
                                        <w:right w:val="none" w:sz="0" w:space="0" w:color="auto"/>
                                      </w:divBdr>
                                      <w:divsChild>
                                        <w:div w:id="171183987">
                                          <w:marLeft w:val="0"/>
                                          <w:marRight w:val="0"/>
                                          <w:marTop w:val="0"/>
                                          <w:marBottom w:val="0"/>
                                          <w:divBdr>
                                            <w:top w:val="none" w:sz="0" w:space="0" w:color="auto"/>
                                            <w:left w:val="none" w:sz="0" w:space="0" w:color="auto"/>
                                            <w:bottom w:val="none" w:sz="0" w:space="0" w:color="auto"/>
                                            <w:right w:val="none" w:sz="0" w:space="0" w:color="auto"/>
                                          </w:divBdr>
                                          <w:divsChild>
                                            <w:div w:id="795178369">
                                              <w:marLeft w:val="0"/>
                                              <w:marRight w:val="0"/>
                                              <w:marTop w:val="45"/>
                                              <w:marBottom w:val="0"/>
                                              <w:divBdr>
                                                <w:top w:val="none" w:sz="0" w:space="0" w:color="auto"/>
                                                <w:left w:val="none" w:sz="0" w:space="0" w:color="auto"/>
                                                <w:bottom w:val="none" w:sz="0" w:space="0" w:color="auto"/>
                                                <w:right w:val="none" w:sz="0" w:space="0" w:color="auto"/>
                                              </w:divBdr>
                                              <w:divsChild>
                                                <w:div w:id="20140093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456406607">
                                          <w:marLeft w:val="0"/>
                                          <w:marRight w:val="0"/>
                                          <w:marTop w:val="0"/>
                                          <w:marBottom w:val="0"/>
                                          <w:divBdr>
                                            <w:top w:val="none" w:sz="0" w:space="0" w:color="auto"/>
                                            <w:left w:val="none" w:sz="0" w:space="0" w:color="auto"/>
                                            <w:bottom w:val="none" w:sz="0" w:space="0" w:color="auto"/>
                                            <w:right w:val="none" w:sz="0" w:space="0" w:color="auto"/>
                                          </w:divBdr>
                                          <w:divsChild>
                                            <w:div w:id="1723868768">
                                              <w:marLeft w:val="0"/>
                                              <w:marRight w:val="0"/>
                                              <w:marTop w:val="45"/>
                                              <w:marBottom w:val="0"/>
                                              <w:divBdr>
                                                <w:top w:val="none" w:sz="0" w:space="0" w:color="auto"/>
                                                <w:left w:val="none" w:sz="0" w:space="0" w:color="auto"/>
                                                <w:bottom w:val="none" w:sz="0" w:space="0" w:color="auto"/>
                                                <w:right w:val="none" w:sz="0" w:space="0" w:color="auto"/>
                                              </w:divBdr>
                                              <w:divsChild>
                                                <w:div w:id="125397027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623654760">
                                          <w:marLeft w:val="0"/>
                                          <w:marRight w:val="0"/>
                                          <w:marTop w:val="0"/>
                                          <w:marBottom w:val="0"/>
                                          <w:divBdr>
                                            <w:top w:val="none" w:sz="0" w:space="0" w:color="auto"/>
                                            <w:left w:val="none" w:sz="0" w:space="0" w:color="auto"/>
                                            <w:bottom w:val="none" w:sz="0" w:space="0" w:color="auto"/>
                                            <w:right w:val="none" w:sz="0" w:space="0" w:color="auto"/>
                                          </w:divBdr>
                                          <w:divsChild>
                                            <w:div w:id="860894097">
                                              <w:marLeft w:val="0"/>
                                              <w:marRight w:val="0"/>
                                              <w:marTop w:val="0"/>
                                              <w:marBottom w:val="0"/>
                                              <w:divBdr>
                                                <w:top w:val="none" w:sz="0" w:space="0" w:color="auto"/>
                                                <w:left w:val="none" w:sz="0" w:space="0" w:color="auto"/>
                                                <w:bottom w:val="none" w:sz="0" w:space="0" w:color="auto"/>
                                                <w:right w:val="none" w:sz="0" w:space="0" w:color="auto"/>
                                              </w:divBdr>
                                            </w:div>
                                            <w:div w:id="1709984726">
                                              <w:marLeft w:val="0"/>
                                              <w:marRight w:val="0"/>
                                              <w:marTop w:val="0"/>
                                              <w:marBottom w:val="0"/>
                                              <w:divBdr>
                                                <w:top w:val="none" w:sz="0" w:space="0" w:color="auto"/>
                                                <w:left w:val="none" w:sz="0" w:space="0" w:color="auto"/>
                                                <w:bottom w:val="none" w:sz="0" w:space="0" w:color="auto"/>
                                                <w:right w:val="none" w:sz="0" w:space="0" w:color="auto"/>
                                              </w:divBdr>
                                            </w:div>
                                          </w:divsChild>
                                        </w:div>
                                        <w:div w:id="1745033119">
                                          <w:marLeft w:val="0"/>
                                          <w:marRight w:val="0"/>
                                          <w:marTop w:val="0"/>
                                          <w:marBottom w:val="0"/>
                                          <w:divBdr>
                                            <w:top w:val="none" w:sz="0" w:space="0" w:color="auto"/>
                                            <w:left w:val="none" w:sz="0" w:space="0" w:color="auto"/>
                                            <w:bottom w:val="none" w:sz="0" w:space="0" w:color="auto"/>
                                            <w:right w:val="none" w:sz="0" w:space="0" w:color="auto"/>
                                          </w:divBdr>
                                          <w:divsChild>
                                            <w:div w:id="1096173465">
                                              <w:marLeft w:val="0"/>
                                              <w:marRight w:val="0"/>
                                              <w:marTop w:val="45"/>
                                              <w:marBottom w:val="0"/>
                                              <w:divBdr>
                                                <w:top w:val="none" w:sz="0" w:space="0" w:color="auto"/>
                                                <w:left w:val="none" w:sz="0" w:space="0" w:color="auto"/>
                                                <w:bottom w:val="none" w:sz="0" w:space="0" w:color="auto"/>
                                                <w:right w:val="none" w:sz="0" w:space="0" w:color="auto"/>
                                              </w:divBdr>
                                              <w:divsChild>
                                                <w:div w:id="99348511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651054391">
                                      <w:marLeft w:val="0"/>
                                      <w:marRight w:val="0"/>
                                      <w:marTop w:val="105"/>
                                      <w:marBottom w:val="0"/>
                                      <w:divBdr>
                                        <w:top w:val="none" w:sz="0" w:space="0" w:color="auto"/>
                                        <w:left w:val="none" w:sz="0" w:space="0" w:color="auto"/>
                                        <w:bottom w:val="none" w:sz="0" w:space="0" w:color="auto"/>
                                        <w:right w:val="none" w:sz="0" w:space="0" w:color="auto"/>
                                      </w:divBdr>
                                    </w:div>
                                    <w:div w:id="1653678827">
                                      <w:marLeft w:val="0"/>
                                      <w:marRight w:val="0"/>
                                      <w:marTop w:val="105"/>
                                      <w:marBottom w:val="0"/>
                                      <w:divBdr>
                                        <w:top w:val="none" w:sz="0" w:space="0" w:color="auto"/>
                                        <w:left w:val="none" w:sz="0" w:space="0" w:color="auto"/>
                                        <w:bottom w:val="none" w:sz="0" w:space="0" w:color="auto"/>
                                        <w:right w:val="none" w:sz="0" w:space="0" w:color="auto"/>
                                      </w:divBdr>
                                    </w:div>
                                    <w:div w:id="1688213393">
                                      <w:marLeft w:val="0"/>
                                      <w:marRight w:val="0"/>
                                      <w:marTop w:val="105"/>
                                      <w:marBottom w:val="0"/>
                                      <w:divBdr>
                                        <w:top w:val="none" w:sz="0" w:space="0" w:color="auto"/>
                                        <w:left w:val="none" w:sz="0" w:space="0" w:color="auto"/>
                                        <w:bottom w:val="none" w:sz="0" w:space="0" w:color="auto"/>
                                        <w:right w:val="none" w:sz="0" w:space="0" w:color="auto"/>
                                      </w:divBdr>
                                    </w:div>
                                    <w:div w:id="1705444747">
                                      <w:marLeft w:val="0"/>
                                      <w:marRight w:val="0"/>
                                      <w:marTop w:val="105"/>
                                      <w:marBottom w:val="0"/>
                                      <w:divBdr>
                                        <w:top w:val="none" w:sz="0" w:space="0" w:color="auto"/>
                                        <w:left w:val="none" w:sz="0" w:space="0" w:color="auto"/>
                                        <w:bottom w:val="none" w:sz="0" w:space="0" w:color="auto"/>
                                        <w:right w:val="none" w:sz="0" w:space="0" w:color="auto"/>
                                      </w:divBdr>
                                    </w:div>
                                    <w:div w:id="1724866304">
                                      <w:marLeft w:val="0"/>
                                      <w:marRight w:val="0"/>
                                      <w:marTop w:val="105"/>
                                      <w:marBottom w:val="0"/>
                                      <w:divBdr>
                                        <w:top w:val="none" w:sz="0" w:space="0" w:color="auto"/>
                                        <w:left w:val="none" w:sz="0" w:space="0" w:color="auto"/>
                                        <w:bottom w:val="none" w:sz="0" w:space="0" w:color="auto"/>
                                        <w:right w:val="none" w:sz="0" w:space="0" w:color="auto"/>
                                      </w:divBdr>
                                    </w:div>
                                    <w:div w:id="1740636630">
                                      <w:marLeft w:val="0"/>
                                      <w:marRight w:val="0"/>
                                      <w:marTop w:val="105"/>
                                      <w:marBottom w:val="0"/>
                                      <w:divBdr>
                                        <w:top w:val="none" w:sz="0" w:space="0" w:color="auto"/>
                                        <w:left w:val="none" w:sz="0" w:space="0" w:color="auto"/>
                                        <w:bottom w:val="none" w:sz="0" w:space="0" w:color="auto"/>
                                        <w:right w:val="none" w:sz="0" w:space="0" w:color="auto"/>
                                      </w:divBdr>
                                      <w:divsChild>
                                        <w:div w:id="376247096">
                                          <w:marLeft w:val="0"/>
                                          <w:marRight w:val="0"/>
                                          <w:marTop w:val="0"/>
                                          <w:marBottom w:val="0"/>
                                          <w:divBdr>
                                            <w:top w:val="none" w:sz="0" w:space="0" w:color="auto"/>
                                            <w:left w:val="none" w:sz="0" w:space="0" w:color="auto"/>
                                            <w:bottom w:val="none" w:sz="0" w:space="0" w:color="auto"/>
                                            <w:right w:val="none" w:sz="0" w:space="0" w:color="auto"/>
                                          </w:divBdr>
                                          <w:divsChild>
                                            <w:div w:id="476920480">
                                              <w:marLeft w:val="0"/>
                                              <w:marRight w:val="0"/>
                                              <w:marTop w:val="45"/>
                                              <w:marBottom w:val="0"/>
                                              <w:divBdr>
                                                <w:top w:val="none" w:sz="0" w:space="0" w:color="auto"/>
                                                <w:left w:val="none" w:sz="0" w:space="0" w:color="auto"/>
                                                <w:bottom w:val="none" w:sz="0" w:space="0" w:color="auto"/>
                                                <w:right w:val="none" w:sz="0" w:space="0" w:color="auto"/>
                                              </w:divBdr>
                                              <w:divsChild>
                                                <w:div w:id="43478618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497958973">
                                          <w:marLeft w:val="0"/>
                                          <w:marRight w:val="0"/>
                                          <w:marTop w:val="0"/>
                                          <w:marBottom w:val="0"/>
                                          <w:divBdr>
                                            <w:top w:val="none" w:sz="0" w:space="0" w:color="auto"/>
                                            <w:left w:val="none" w:sz="0" w:space="0" w:color="auto"/>
                                            <w:bottom w:val="none" w:sz="0" w:space="0" w:color="auto"/>
                                            <w:right w:val="none" w:sz="0" w:space="0" w:color="auto"/>
                                          </w:divBdr>
                                          <w:divsChild>
                                            <w:div w:id="964460243">
                                              <w:marLeft w:val="0"/>
                                              <w:marRight w:val="0"/>
                                              <w:marTop w:val="45"/>
                                              <w:marBottom w:val="0"/>
                                              <w:divBdr>
                                                <w:top w:val="none" w:sz="0" w:space="0" w:color="auto"/>
                                                <w:left w:val="none" w:sz="0" w:space="0" w:color="auto"/>
                                                <w:bottom w:val="none" w:sz="0" w:space="0" w:color="auto"/>
                                                <w:right w:val="none" w:sz="0" w:space="0" w:color="auto"/>
                                              </w:divBdr>
                                              <w:divsChild>
                                                <w:div w:id="63336628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853835266">
                                          <w:marLeft w:val="0"/>
                                          <w:marRight w:val="0"/>
                                          <w:marTop w:val="0"/>
                                          <w:marBottom w:val="0"/>
                                          <w:divBdr>
                                            <w:top w:val="none" w:sz="0" w:space="0" w:color="auto"/>
                                            <w:left w:val="none" w:sz="0" w:space="0" w:color="auto"/>
                                            <w:bottom w:val="none" w:sz="0" w:space="0" w:color="auto"/>
                                            <w:right w:val="none" w:sz="0" w:space="0" w:color="auto"/>
                                          </w:divBdr>
                                          <w:divsChild>
                                            <w:div w:id="1459058682">
                                              <w:marLeft w:val="0"/>
                                              <w:marRight w:val="0"/>
                                              <w:marTop w:val="45"/>
                                              <w:marBottom w:val="0"/>
                                              <w:divBdr>
                                                <w:top w:val="none" w:sz="0" w:space="0" w:color="auto"/>
                                                <w:left w:val="none" w:sz="0" w:space="0" w:color="auto"/>
                                                <w:bottom w:val="none" w:sz="0" w:space="0" w:color="auto"/>
                                                <w:right w:val="none" w:sz="0" w:space="0" w:color="auto"/>
                                              </w:divBdr>
                                              <w:divsChild>
                                                <w:div w:id="25783328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20159289">
                                          <w:marLeft w:val="0"/>
                                          <w:marRight w:val="0"/>
                                          <w:marTop w:val="0"/>
                                          <w:marBottom w:val="0"/>
                                          <w:divBdr>
                                            <w:top w:val="none" w:sz="0" w:space="0" w:color="auto"/>
                                            <w:left w:val="none" w:sz="0" w:space="0" w:color="auto"/>
                                            <w:bottom w:val="none" w:sz="0" w:space="0" w:color="auto"/>
                                            <w:right w:val="none" w:sz="0" w:space="0" w:color="auto"/>
                                          </w:divBdr>
                                          <w:divsChild>
                                            <w:div w:id="37054671">
                                              <w:marLeft w:val="0"/>
                                              <w:marRight w:val="0"/>
                                              <w:marTop w:val="0"/>
                                              <w:marBottom w:val="0"/>
                                              <w:divBdr>
                                                <w:top w:val="none" w:sz="0" w:space="0" w:color="auto"/>
                                                <w:left w:val="none" w:sz="0" w:space="0" w:color="auto"/>
                                                <w:bottom w:val="none" w:sz="0" w:space="0" w:color="auto"/>
                                                <w:right w:val="none" w:sz="0" w:space="0" w:color="auto"/>
                                              </w:divBdr>
                                            </w:div>
                                            <w:div w:id="85198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8302919">
                                      <w:marLeft w:val="0"/>
                                      <w:marRight w:val="0"/>
                                      <w:marTop w:val="105"/>
                                      <w:marBottom w:val="0"/>
                                      <w:divBdr>
                                        <w:top w:val="none" w:sz="0" w:space="0" w:color="auto"/>
                                        <w:left w:val="none" w:sz="0" w:space="0" w:color="auto"/>
                                        <w:bottom w:val="none" w:sz="0" w:space="0" w:color="auto"/>
                                        <w:right w:val="none" w:sz="0" w:space="0" w:color="auto"/>
                                      </w:divBdr>
                                    </w:div>
                                    <w:div w:id="1805811433">
                                      <w:marLeft w:val="0"/>
                                      <w:marRight w:val="0"/>
                                      <w:marTop w:val="30"/>
                                      <w:marBottom w:val="0"/>
                                      <w:divBdr>
                                        <w:top w:val="none" w:sz="0" w:space="0" w:color="auto"/>
                                        <w:left w:val="none" w:sz="0" w:space="0" w:color="auto"/>
                                        <w:bottom w:val="none" w:sz="0" w:space="0" w:color="auto"/>
                                        <w:right w:val="none" w:sz="0" w:space="0" w:color="auto"/>
                                      </w:divBdr>
                                    </w:div>
                                    <w:div w:id="1819416423">
                                      <w:marLeft w:val="0"/>
                                      <w:marRight w:val="0"/>
                                      <w:marTop w:val="105"/>
                                      <w:marBottom w:val="0"/>
                                      <w:divBdr>
                                        <w:top w:val="none" w:sz="0" w:space="0" w:color="auto"/>
                                        <w:left w:val="none" w:sz="0" w:space="0" w:color="auto"/>
                                        <w:bottom w:val="none" w:sz="0" w:space="0" w:color="auto"/>
                                        <w:right w:val="none" w:sz="0" w:space="0" w:color="auto"/>
                                      </w:divBdr>
                                    </w:div>
                                    <w:div w:id="1831289233">
                                      <w:marLeft w:val="0"/>
                                      <w:marRight w:val="0"/>
                                      <w:marTop w:val="105"/>
                                      <w:marBottom w:val="0"/>
                                      <w:divBdr>
                                        <w:top w:val="none" w:sz="0" w:space="0" w:color="auto"/>
                                        <w:left w:val="none" w:sz="0" w:space="0" w:color="auto"/>
                                        <w:bottom w:val="none" w:sz="0" w:space="0" w:color="auto"/>
                                        <w:right w:val="none" w:sz="0" w:space="0" w:color="auto"/>
                                      </w:divBdr>
                                    </w:div>
                                    <w:div w:id="1837528786">
                                      <w:marLeft w:val="0"/>
                                      <w:marRight w:val="0"/>
                                      <w:marTop w:val="105"/>
                                      <w:marBottom w:val="0"/>
                                      <w:divBdr>
                                        <w:top w:val="none" w:sz="0" w:space="0" w:color="auto"/>
                                        <w:left w:val="none" w:sz="0" w:space="0" w:color="auto"/>
                                        <w:bottom w:val="none" w:sz="0" w:space="0" w:color="auto"/>
                                        <w:right w:val="none" w:sz="0" w:space="0" w:color="auto"/>
                                      </w:divBdr>
                                    </w:div>
                                    <w:div w:id="1851024074">
                                      <w:marLeft w:val="0"/>
                                      <w:marRight w:val="0"/>
                                      <w:marTop w:val="30"/>
                                      <w:marBottom w:val="0"/>
                                      <w:divBdr>
                                        <w:top w:val="none" w:sz="0" w:space="0" w:color="auto"/>
                                        <w:left w:val="none" w:sz="0" w:space="0" w:color="auto"/>
                                        <w:bottom w:val="none" w:sz="0" w:space="0" w:color="auto"/>
                                        <w:right w:val="none" w:sz="0" w:space="0" w:color="auto"/>
                                      </w:divBdr>
                                    </w:div>
                                    <w:div w:id="1896161886">
                                      <w:marLeft w:val="0"/>
                                      <w:marRight w:val="0"/>
                                      <w:marTop w:val="105"/>
                                      <w:marBottom w:val="0"/>
                                      <w:divBdr>
                                        <w:top w:val="none" w:sz="0" w:space="0" w:color="auto"/>
                                        <w:left w:val="none" w:sz="0" w:space="0" w:color="auto"/>
                                        <w:bottom w:val="none" w:sz="0" w:space="0" w:color="auto"/>
                                        <w:right w:val="none" w:sz="0" w:space="0" w:color="auto"/>
                                      </w:divBdr>
                                      <w:divsChild>
                                        <w:div w:id="218250200">
                                          <w:marLeft w:val="0"/>
                                          <w:marRight w:val="0"/>
                                          <w:marTop w:val="0"/>
                                          <w:marBottom w:val="0"/>
                                          <w:divBdr>
                                            <w:top w:val="none" w:sz="0" w:space="0" w:color="auto"/>
                                            <w:left w:val="none" w:sz="0" w:space="0" w:color="auto"/>
                                            <w:bottom w:val="none" w:sz="0" w:space="0" w:color="auto"/>
                                            <w:right w:val="none" w:sz="0" w:space="0" w:color="auto"/>
                                          </w:divBdr>
                                          <w:divsChild>
                                            <w:div w:id="1377002239">
                                              <w:marLeft w:val="0"/>
                                              <w:marRight w:val="0"/>
                                              <w:marTop w:val="0"/>
                                              <w:marBottom w:val="0"/>
                                              <w:divBdr>
                                                <w:top w:val="none" w:sz="0" w:space="0" w:color="auto"/>
                                                <w:left w:val="none" w:sz="0" w:space="0" w:color="auto"/>
                                                <w:bottom w:val="none" w:sz="0" w:space="0" w:color="auto"/>
                                                <w:right w:val="none" w:sz="0" w:space="0" w:color="auto"/>
                                              </w:divBdr>
                                            </w:div>
                                            <w:div w:id="2004894118">
                                              <w:marLeft w:val="0"/>
                                              <w:marRight w:val="0"/>
                                              <w:marTop w:val="0"/>
                                              <w:marBottom w:val="0"/>
                                              <w:divBdr>
                                                <w:top w:val="none" w:sz="0" w:space="0" w:color="auto"/>
                                                <w:left w:val="none" w:sz="0" w:space="0" w:color="auto"/>
                                                <w:bottom w:val="none" w:sz="0" w:space="0" w:color="auto"/>
                                                <w:right w:val="none" w:sz="0" w:space="0" w:color="auto"/>
                                              </w:divBdr>
                                            </w:div>
                                          </w:divsChild>
                                        </w:div>
                                        <w:div w:id="332025635">
                                          <w:marLeft w:val="0"/>
                                          <w:marRight w:val="0"/>
                                          <w:marTop w:val="0"/>
                                          <w:marBottom w:val="0"/>
                                          <w:divBdr>
                                            <w:top w:val="none" w:sz="0" w:space="0" w:color="auto"/>
                                            <w:left w:val="none" w:sz="0" w:space="0" w:color="auto"/>
                                            <w:bottom w:val="none" w:sz="0" w:space="0" w:color="auto"/>
                                            <w:right w:val="none" w:sz="0" w:space="0" w:color="auto"/>
                                          </w:divBdr>
                                          <w:divsChild>
                                            <w:div w:id="1989822606">
                                              <w:marLeft w:val="0"/>
                                              <w:marRight w:val="0"/>
                                              <w:marTop w:val="45"/>
                                              <w:marBottom w:val="0"/>
                                              <w:divBdr>
                                                <w:top w:val="none" w:sz="0" w:space="0" w:color="auto"/>
                                                <w:left w:val="none" w:sz="0" w:space="0" w:color="auto"/>
                                                <w:bottom w:val="none" w:sz="0" w:space="0" w:color="auto"/>
                                                <w:right w:val="none" w:sz="0" w:space="0" w:color="auto"/>
                                              </w:divBdr>
                                              <w:divsChild>
                                                <w:div w:id="107027385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767651622">
                                          <w:marLeft w:val="0"/>
                                          <w:marRight w:val="0"/>
                                          <w:marTop w:val="0"/>
                                          <w:marBottom w:val="0"/>
                                          <w:divBdr>
                                            <w:top w:val="none" w:sz="0" w:space="0" w:color="auto"/>
                                            <w:left w:val="none" w:sz="0" w:space="0" w:color="auto"/>
                                            <w:bottom w:val="none" w:sz="0" w:space="0" w:color="auto"/>
                                            <w:right w:val="none" w:sz="0" w:space="0" w:color="auto"/>
                                          </w:divBdr>
                                          <w:divsChild>
                                            <w:div w:id="522595529">
                                              <w:marLeft w:val="0"/>
                                              <w:marRight w:val="0"/>
                                              <w:marTop w:val="45"/>
                                              <w:marBottom w:val="0"/>
                                              <w:divBdr>
                                                <w:top w:val="none" w:sz="0" w:space="0" w:color="auto"/>
                                                <w:left w:val="none" w:sz="0" w:space="0" w:color="auto"/>
                                                <w:bottom w:val="none" w:sz="0" w:space="0" w:color="auto"/>
                                                <w:right w:val="none" w:sz="0" w:space="0" w:color="auto"/>
                                              </w:divBdr>
                                              <w:divsChild>
                                                <w:div w:id="201833867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866066163">
                                          <w:marLeft w:val="0"/>
                                          <w:marRight w:val="0"/>
                                          <w:marTop w:val="0"/>
                                          <w:marBottom w:val="0"/>
                                          <w:divBdr>
                                            <w:top w:val="none" w:sz="0" w:space="0" w:color="auto"/>
                                            <w:left w:val="none" w:sz="0" w:space="0" w:color="auto"/>
                                            <w:bottom w:val="none" w:sz="0" w:space="0" w:color="auto"/>
                                            <w:right w:val="none" w:sz="0" w:space="0" w:color="auto"/>
                                          </w:divBdr>
                                          <w:divsChild>
                                            <w:div w:id="1902209309">
                                              <w:marLeft w:val="0"/>
                                              <w:marRight w:val="0"/>
                                              <w:marTop w:val="45"/>
                                              <w:marBottom w:val="0"/>
                                              <w:divBdr>
                                                <w:top w:val="none" w:sz="0" w:space="0" w:color="auto"/>
                                                <w:left w:val="none" w:sz="0" w:space="0" w:color="auto"/>
                                                <w:bottom w:val="none" w:sz="0" w:space="0" w:color="auto"/>
                                                <w:right w:val="none" w:sz="0" w:space="0" w:color="auto"/>
                                              </w:divBdr>
                                              <w:divsChild>
                                                <w:div w:id="22013674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909338819">
                                      <w:marLeft w:val="0"/>
                                      <w:marRight w:val="0"/>
                                      <w:marTop w:val="105"/>
                                      <w:marBottom w:val="0"/>
                                      <w:divBdr>
                                        <w:top w:val="none" w:sz="0" w:space="0" w:color="auto"/>
                                        <w:left w:val="none" w:sz="0" w:space="0" w:color="auto"/>
                                        <w:bottom w:val="none" w:sz="0" w:space="0" w:color="auto"/>
                                        <w:right w:val="none" w:sz="0" w:space="0" w:color="auto"/>
                                      </w:divBdr>
                                    </w:div>
                                    <w:div w:id="1914469998">
                                      <w:marLeft w:val="0"/>
                                      <w:marRight w:val="0"/>
                                      <w:marTop w:val="105"/>
                                      <w:marBottom w:val="0"/>
                                      <w:divBdr>
                                        <w:top w:val="none" w:sz="0" w:space="0" w:color="auto"/>
                                        <w:left w:val="none" w:sz="0" w:space="0" w:color="auto"/>
                                        <w:bottom w:val="none" w:sz="0" w:space="0" w:color="auto"/>
                                        <w:right w:val="none" w:sz="0" w:space="0" w:color="auto"/>
                                      </w:divBdr>
                                    </w:div>
                                    <w:div w:id="1920939990">
                                      <w:marLeft w:val="0"/>
                                      <w:marRight w:val="0"/>
                                      <w:marTop w:val="105"/>
                                      <w:marBottom w:val="0"/>
                                      <w:divBdr>
                                        <w:top w:val="none" w:sz="0" w:space="0" w:color="auto"/>
                                        <w:left w:val="none" w:sz="0" w:space="0" w:color="auto"/>
                                        <w:bottom w:val="none" w:sz="0" w:space="0" w:color="auto"/>
                                        <w:right w:val="none" w:sz="0" w:space="0" w:color="auto"/>
                                      </w:divBdr>
                                      <w:divsChild>
                                        <w:div w:id="43525359">
                                          <w:marLeft w:val="0"/>
                                          <w:marRight w:val="0"/>
                                          <w:marTop w:val="0"/>
                                          <w:marBottom w:val="0"/>
                                          <w:divBdr>
                                            <w:top w:val="none" w:sz="0" w:space="0" w:color="auto"/>
                                            <w:left w:val="none" w:sz="0" w:space="0" w:color="auto"/>
                                            <w:bottom w:val="none" w:sz="0" w:space="0" w:color="auto"/>
                                            <w:right w:val="none" w:sz="0" w:space="0" w:color="auto"/>
                                          </w:divBdr>
                                          <w:divsChild>
                                            <w:div w:id="322633888">
                                              <w:marLeft w:val="0"/>
                                              <w:marRight w:val="0"/>
                                              <w:marTop w:val="0"/>
                                              <w:marBottom w:val="0"/>
                                              <w:divBdr>
                                                <w:top w:val="none" w:sz="0" w:space="0" w:color="auto"/>
                                                <w:left w:val="none" w:sz="0" w:space="0" w:color="auto"/>
                                                <w:bottom w:val="none" w:sz="0" w:space="0" w:color="auto"/>
                                                <w:right w:val="none" w:sz="0" w:space="0" w:color="auto"/>
                                              </w:divBdr>
                                            </w:div>
                                            <w:div w:id="1528716198">
                                              <w:marLeft w:val="0"/>
                                              <w:marRight w:val="0"/>
                                              <w:marTop w:val="0"/>
                                              <w:marBottom w:val="0"/>
                                              <w:divBdr>
                                                <w:top w:val="none" w:sz="0" w:space="0" w:color="auto"/>
                                                <w:left w:val="none" w:sz="0" w:space="0" w:color="auto"/>
                                                <w:bottom w:val="none" w:sz="0" w:space="0" w:color="auto"/>
                                                <w:right w:val="none" w:sz="0" w:space="0" w:color="auto"/>
                                              </w:divBdr>
                                            </w:div>
                                          </w:divsChild>
                                        </w:div>
                                        <w:div w:id="60179430">
                                          <w:marLeft w:val="0"/>
                                          <w:marRight w:val="0"/>
                                          <w:marTop w:val="0"/>
                                          <w:marBottom w:val="0"/>
                                          <w:divBdr>
                                            <w:top w:val="none" w:sz="0" w:space="0" w:color="auto"/>
                                            <w:left w:val="none" w:sz="0" w:space="0" w:color="auto"/>
                                            <w:bottom w:val="none" w:sz="0" w:space="0" w:color="auto"/>
                                            <w:right w:val="none" w:sz="0" w:space="0" w:color="auto"/>
                                          </w:divBdr>
                                          <w:divsChild>
                                            <w:div w:id="108353982">
                                              <w:marLeft w:val="0"/>
                                              <w:marRight w:val="0"/>
                                              <w:marTop w:val="45"/>
                                              <w:marBottom w:val="0"/>
                                              <w:divBdr>
                                                <w:top w:val="none" w:sz="0" w:space="0" w:color="auto"/>
                                                <w:left w:val="none" w:sz="0" w:space="0" w:color="auto"/>
                                                <w:bottom w:val="none" w:sz="0" w:space="0" w:color="auto"/>
                                                <w:right w:val="none" w:sz="0" w:space="0" w:color="auto"/>
                                              </w:divBdr>
                                              <w:divsChild>
                                                <w:div w:id="177250711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343244474">
                                          <w:marLeft w:val="0"/>
                                          <w:marRight w:val="0"/>
                                          <w:marTop w:val="0"/>
                                          <w:marBottom w:val="0"/>
                                          <w:divBdr>
                                            <w:top w:val="none" w:sz="0" w:space="0" w:color="auto"/>
                                            <w:left w:val="none" w:sz="0" w:space="0" w:color="auto"/>
                                            <w:bottom w:val="none" w:sz="0" w:space="0" w:color="auto"/>
                                            <w:right w:val="none" w:sz="0" w:space="0" w:color="auto"/>
                                          </w:divBdr>
                                          <w:divsChild>
                                            <w:div w:id="194462115">
                                              <w:marLeft w:val="0"/>
                                              <w:marRight w:val="0"/>
                                              <w:marTop w:val="45"/>
                                              <w:marBottom w:val="0"/>
                                              <w:divBdr>
                                                <w:top w:val="none" w:sz="0" w:space="0" w:color="auto"/>
                                                <w:left w:val="none" w:sz="0" w:space="0" w:color="auto"/>
                                                <w:bottom w:val="none" w:sz="0" w:space="0" w:color="auto"/>
                                                <w:right w:val="none" w:sz="0" w:space="0" w:color="auto"/>
                                              </w:divBdr>
                                              <w:divsChild>
                                                <w:div w:id="192513905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12037644">
                                          <w:marLeft w:val="0"/>
                                          <w:marRight w:val="0"/>
                                          <w:marTop w:val="0"/>
                                          <w:marBottom w:val="0"/>
                                          <w:divBdr>
                                            <w:top w:val="none" w:sz="0" w:space="0" w:color="auto"/>
                                            <w:left w:val="none" w:sz="0" w:space="0" w:color="auto"/>
                                            <w:bottom w:val="none" w:sz="0" w:space="0" w:color="auto"/>
                                            <w:right w:val="none" w:sz="0" w:space="0" w:color="auto"/>
                                          </w:divBdr>
                                          <w:divsChild>
                                            <w:div w:id="1802307636">
                                              <w:marLeft w:val="0"/>
                                              <w:marRight w:val="0"/>
                                              <w:marTop w:val="45"/>
                                              <w:marBottom w:val="0"/>
                                              <w:divBdr>
                                                <w:top w:val="none" w:sz="0" w:space="0" w:color="auto"/>
                                                <w:left w:val="none" w:sz="0" w:space="0" w:color="auto"/>
                                                <w:bottom w:val="none" w:sz="0" w:space="0" w:color="auto"/>
                                                <w:right w:val="none" w:sz="0" w:space="0" w:color="auto"/>
                                              </w:divBdr>
                                              <w:divsChild>
                                                <w:div w:id="158487792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938714070">
                                      <w:marLeft w:val="0"/>
                                      <w:marRight w:val="0"/>
                                      <w:marTop w:val="105"/>
                                      <w:marBottom w:val="0"/>
                                      <w:divBdr>
                                        <w:top w:val="none" w:sz="0" w:space="0" w:color="auto"/>
                                        <w:left w:val="none" w:sz="0" w:space="0" w:color="auto"/>
                                        <w:bottom w:val="none" w:sz="0" w:space="0" w:color="auto"/>
                                        <w:right w:val="none" w:sz="0" w:space="0" w:color="auto"/>
                                      </w:divBdr>
                                    </w:div>
                                    <w:div w:id="1969584722">
                                      <w:marLeft w:val="0"/>
                                      <w:marRight w:val="0"/>
                                      <w:marTop w:val="105"/>
                                      <w:marBottom w:val="0"/>
                                      <w:divBdr>
                                        <w:top w:val="none" w:sz="0" w:space="0" w:color="auto"/>
                                        <w:left w:val="none" w:sz="0" w:space="0" w:color="auto"/>
                                        <w:bottom w:val="none" w:sz="0" w:space="0" w:color="auto"/>
                                        <w:right w:val="none" w:sz="0" w:space="0" w:color="auto"/>
                                      </w:divBdr>
                                    </w:div>
                                    <w:div w:id="2020346718">
                                      <w:marLeft w:val="0"/>
                                      <w:marRight w:val="0"/>
                                      <w:marTop w:val="105"/>
                                      <w:marBottom w:val="0"/>
                                      <w:divBdr>
                                        <w:top w:val="none" w:sz="0" w:space="0" w:color="auto"/>
                                        <w:left w:val="none" w:sz="0" w:space="0" w:color="auto"/>
                                        <w:bottom w:val="none" w:sz="0" w:space="0" w:color="auto"/>
                                        <w:right w:val="none" w:sz="0" w:space="0" w:color="auto"/>
                                      </w:divBdr>
                                    </w:div>
                                    <w:div w:id="2022274138">
                                      <w:marLeft w:val="0"/>
                                      <w:marRight w:val="0"/>
                                      <w:marTop w:val="0"/>
                                      <w:marBottom w:val="0"/>
                                      <w:divBdr>
                                        <w:top w:val="none" w:sz="0" w:space="0" w:color="auto"/>
                                        <w:left w:val="none" w:sz="0" w:space="0" w:color="auto"/>
                                        <w:bottom w:val="none" w:sz="0" w:space="0" w:color="auto"/>
                                        <w:right w:val="none" w:sz="0" w:space="0" w:color="auto"/>
                                      </w:divBdr>
                                      <w:divsChild>
                                        <w:div w:id="1257910442">
                                          <w:marLeft w:val="0"/>
                                          <w:marRight w:val="0"/>
                                          <w:marTop w:val="45"/>
                                          <w:marBottom w:val="0"/>
                                          <w:divBdr>
                                            <w:top w:val="none" w:sz="0" w:space="0" w:color="auto"/>
                                            <w:left w:val="none" w:sz="0" w:space="0" w:color="auto"/>
                                            <w:bottom w:val="none" w:sz="0" w:space="0" w:color="auto"/>
                                            <w:right w:val="none" w:sz="0" w:space="0" w:color="auto"/>
                                          </w:divBdr>
                                          <w:divsChild>
                                            <w:div w:id="88915449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27322461">
                                      <w:marLeft w:val="0"/>
                                      <w:marRight w:val="0"/>
                                      <w:marTop w:val="105"/>
                                      <w:marBottom w:val="0"/>
                                      <w:divBdr>
                                        <w:top w:val="none" w:sz="0" w:space="0" w:color="auto"/>
                                        <w:left w:val="none" w:sz="0" w:space="0" w:color="auto"/>
                                        <w:bottom w:val="none" w:sz="0" w:space="0" w:color="auto"/>
                                        <w:right w:val="none" w:sz="0" w:space="0" w:color="auto"/>
                                      </w:divBdr>
                                    </w:div>
                                    <w:div w:id="2030834109">
                                      <w:marLeft w:val="0"/>
                                      <w:marRight w:val="0"/>
                                      <w:marTop w:val="105"/>
                                      <w:marBottom w:val="0"/>
                                      <w:divBdr>
                                        <w:top w:val="none" w:sz="0" w:space="0" w:color="auto"/>
                                        <w:left w:val="none" w:sz="0" w:space="0" w:color="auto"/>
                                        <w:bottom w:val="none" w:sz="0" w:space="0" w:color="auto"/>
                                        <w:right w:val="none" w:sz="0" w:space="0" w:color="auto"/>
                                      </w:divBdr>
                                      <w:divsChild>
                                        <w:div w:id="625963642">
                                          <w:marLeft w:val="0"/>
                                          <w:marRight w:val="0"/>
                                          <w:marTop w:val="0"/>
                                          <w:marBottom w:val="0"/>
                                          <w:divBdr>
                                            <w:top w:val="none" w:sz="0" w:space="0" w:color="auto"/>
                                            <w:left w:val="none" w:sz="0" w:space="0" w:color="auto"/>
                                            <w:bottom w:val="none" w:sz="0" w:space="0" w:color="auto"/>
                                            <w:right w:val="none" w:sz="0" w:space="0" w:color="auto"/>
                                          </w:divBdr>
                                          <w:divsChild>
                                            <w:div w:id="2047412803">
                                              <w:marLeft w:val="0"/>
                                              <w:marRight w:val="0"/>
                                              <w:marTop w:val="45"/>
                                              <w:marBottom w:val="0"/>
                                              <w:divBdr>
                                                <w:top w:val="none" w:sz="0" w:space="0" w:color="auto"/>
                                                <w:left w:val="none" w:sz="0" w:space="0" w:color="auto"/>
                                                <w:bottom w:val="none" w:sz="0" w:space="0" w:color="auto"/>
                                                <w:right w:val="none" w:sz="0" w:space="0" w:color="auto"/>
                                              </w:divBdr>
                                              <w:divsChild>
                                                <w:div w:id="167236743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392919830">
                                          <w:marLeft w:val="0"/>
                                          <w:marRight w:val="0"/>
                                          <w:marTop w:val="0"/>
                                          <w:marBottom w:val="0"/>
                                          <w:divBdr>
                                            <w:top w:val="none" w:sz="0" w:space="0" w:color="auto"/>
                                            <w:left w:val="none" w:sz="0" w:space="0" w:color="auto"/>
                                            <w:bottom w:val="none" w:sz="0" w:space="0" w:color="auto"/>
                                            <w:right w:val="none" w:sz="0" w:space="0" w:color="auto"/>
                                          </w:divBdr>
                                          <w:divsChild>
                                            <w:div w:id="737823391">
                                              <w:marLeft w:val="0"/>
                                              <w:marRight w:val="0"/>
                                              <w:marTop w:val="45"/>
                                              <w:marBottom w:val="0"/>
                                              <w:divBdr>
                                                <w:top w:val="none" w:sz="0" w:space="0" w:color="auto"/>
                                                <w:left w:val="none" w:sz="0" w:space="0" w:color="auto"/>
                                                <w:bottom w:val="none" w:sz="0" w:space="0" w:color="auto"/>
                                                <w:right w:val="none" w:sz="0" w:space="0" w:color="auto"/>
                                              </w:divBdr>
                                              <w:divsChild>
                                                <w:div w:id="143605197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447849447">
                                          <w:marLeft w:val="0"/>
                                          <w:marRight w:val="0"/>
                                          <w:marTop w:val="0"/>
                                          <w:marBottom w:val="0"/>
                                          <w:divBdr>
                                            <w:top w:val="none" w:sz="0" w:space="0" w:color="auto"/>
                                            <w:left w:val="none" w:sz="0" w:space="0" w:color="auto"/>
                                            <w:bottom w:val="none" w:sz="0" w:space="0" w:color="auto"/>
                                            <w:right w:val="none" w:sz="0" w:space="0" w:color="auto"/>
                                          </w:divBdr>
                                          <w:divsChild>
                                            <w:div w:id="231090017">
                                              <w:marLeft w:val="0"/>
                                              <w:marRight w:val="0"/>
                                              <w:marTop w:val="45"/>
                                              <w:marBottom w:val="0"/>
                                              <w:divBdr>
                                                <w:top w:val="none" w:sz="0" w:space="0" w:color="auto"/>
                                                <w:left w:val="none" w:sz="0" w:space="0" w:color="auto"/>
                                                <w:bottom w:val="none" w:sz="0" w:space="0" w:color="auto"/>
                                                <w:right w:val="none" w:sz="0" w:space="0" w:color="auto"/>
                                              </w:divBdr>
                                              <w:divsChild>
                                                <w:div w:id="139821149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887453581">
                                          <w:marLeft w:val="0"/>
                                          <w:marRight w:val="0"/>
                                          <w:marTop w:val="0"/>
                                          <w:marBottom w:val="0"/>
                                          <w:divBdr>
                                            <w:top w:val="none" w:sz="0" w:space="0" w:color="auto"/>
                                            <w:left w:val="none" w:sz="0" w:space="0" w:color="auto"/>
                                            <w:bottom w:val="none" w:sz="0" w:space="0" w:color="auto"/>
                                            <w:right w:val="none" w:sz="0" w:space="0" w:color="auto"/>
                                          </w:divBdr>
                                          <w:divsChild>
                                            <w:div w:id="337270980">
                                              <w:marLeft w:val="0"/>
                                              <w:marRight w:val="0"/>
                                              <w:marTop w:val="0"/>
                                              <w:marBottom w:val="0"/>
                                              <w:divBdr>
                                                <w:top w:val="none" w:sz="0" w:space="0" w:color="auto"/>
                                                <w:left w:val="none" w:sz="0" w:space="0" w:color="auto"/>
                                                <w:bottom w:val="none" w:sz="0" w:space="0" w:color="auto"/>
                                                <w:right w:val="none" w:sz="0" w:space="0" w:color="auto"/>
                                              </w:divBdr>
                                            </w:div>
                                            <w:div w:id="739249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817866">
                                      <w:marLeft w:val="0"/>
                                      <w:marRight w:val="0"/>
                                      <w:marTop w:val="30"/>
                                      <w:marBottom w:val="0"/>
                                      <w:divBdr>
                                        <w:top w:val="none" w:sz="0" w:space="0" w:color="auto"/>
                                        <w:left w:val="none" w:sz="0" w:space="0" w:color="auto"/>
                                        <w:bottom w:val="none" w:sz="0" w:space="0" w:color="auto"/>
                                        <w:right w:val="none" w:sz="0" w:space="0" w:color="auto"/>
                                      </w:divBdr>
                                    </w:div>
                                    <w:div w:id="2071272937">
                                      <w:marLeft w:val="0"/>
                                      <w:marRight w:val="0"/>
                                      <w:marTop w:val="105"/>
                                      <w:marBottom w:val="0"/>
                                      <w:divBdr>
                                        <w:top w:val="none" w:sz="0" w:space="0" w:color="auto"/>
                                        <w:left w:val="none" w:sz="0" w:space="0" w:color="auto"/>
                                        <w:bottom w:val="none" w:sz="0" w:space="0" w:color="auto"/>
                                        <w:right w:val="none" w:sz="0" w:space="0" w:color="auto"/>
                                      </w:divBdr>
                                    </w:div>
                                    <w:div w:id="2078938628">
                                      <w:marLeft w:val="0"/>
                                      <w:marRight w:val="0"/>
                                      <w:marTop w:val="105"/>
                                      <w:marBottom w:val="0"/>
                                      <w:divBdr>
                                        <w:top w:val="none" w:sz="0" w:space="0" w:color="auto"/>
                                        <w:left w:val="none" w:sz="0" w:space="0" w:color="auto"/>
                                        <w:bottom w:val="none" w:sz="0" w:space="0" w:color="auto"/>
                                        <w:right w:val="none" w:sz="0" w:space="0" w:color="auto"/>
                                      </w:divBdr>
                                    </w:div>
                                    <w:div w:id="211689827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22806717">
      <w:bodyDiv w:val="1"/>
      <w:marLeft w:val="0"/>
      <w:marRight w:val="0"/>
      <w:marTop w:val="0"/>
      <w:marBottom w:val="0"/>
      <w:divBdr>
        <w:top w:val="none" w:sz="0" w:space="0" w:color="auto"/>
        <w:left w:val="none" w:sz="0" w:space="0" w:color="auto"/>
        <w:bottom w:val="none" w:sz="0" w:space="0" w:color="auto"/>
        <w:right w:val="none" w:sz="0" w:space="0" w:color="auto"/>
      </w:divBdr>
      <w:divsChild>
        <w:div w:id="1611156177">
          <w:marLeft w:val="0"/>
          <w:marRight w:val="0"/>
          <w:marTop w:val="0"/>
          <w:marBottom w:val="0"/>
          <w:divBdr>
            <w:top w:val="none" w:sz="0" w:space="0" w:color="auto"/>
            <w:left w:val="none" w:sz="0" w:space="0" w:color="auto"/>
            <w:bottom w:val="none" w:sz="0" w:space="0" w:color="auto"/>
            <w:right w:val="none" w:sz="0" w:space="0" w:color="auto"/>
          </w:divBdr>
          <w:divsChild>
            <w:div w:id="639925366">
              <w:marLeft w:val="0"/>
              <w:marRight w:val="0"/>
              <w:marTop w:val="0"/>
              <w:marBottom w:val="0"/>
              <w:divBdr>
                <w:top w:val="none" w:sz="0" w:space="0" w:color="auto"/>
                <w:left w:val="none" w:sz="0" w:space="0" w:color="auto"/>
                <w:bottom w:val="none" w:sz="0" w:space="0" w:color="auto"/>
                <w:right w:val="none" w:sz="0" w:space="0" w:color="auto"/>
              </w:divBdr>
              <w:divsChild>
                <w:div w:id="1910190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5040503">
      <w:bodyDiv w:val="1"/>
      <w:marLeft w:val="0"/>
      <w:marRight w:val="0"/>
      <w:marTop w:val="0"/>
      <w:marBottom w:val="0"/>
      <w:divBdr>
        <w:top w:val="none" w:sz="0" w:space="0" w:color="auto"/>
        <w:left w:val="none" w:sz="0" w:space="0" w:color="auto"/>
        <w:bottom w:val="none" w:sz="0" w:space="0" w:color="auto"/>
        <w:right w:val="none" w:sz="0" w:space="0" w:color="auto"/>
      </w:divBdr>
    </w:div>
    <w:div w:id="1627158388">
      <w:bodyDiv w:val="1"/>
      <w:marLeft w:val="0"/>
      <w:marRight w:val="0"/>
      <w:marTop w:val="0"/>
      <w:marBottom w:val="0"/>
      <w:divBdr>
        <w:top w:val="none" w:sz="0" w:space="0" w:color="auto"/>
        <w:left w:val="none" w:sz="0" w:space="0" w:color="auto"/>
        <w:bottom w:val="none" w:sz="0" w:space="0" w:color="auto"/>
        <w:right w:val="none" w:sz="0" w:space="0" w:color="auto"/>
      </w:divBdr>
    </w:div>
    <w:div w:id="1627539226">
      <w:bodyDiv w:val="1"/>
      <w:marLeft w:val="0"/>
      <w:marRight w:val="0"/>
      <w:marTop w:val="0"/>
      <w:marBottom w:val="0"/>
      <w:divBdr>
        <w:top w:val="none" w:sz="0" w:space="0" w:color="auto"/>
        <w:left w:val="none" w:sz="0" w:space="0" w:color="auto"/>
        <w:bottom w:val="none" w:sz="0" w:space="0" w:color="auto"/>
        <w:right w:val="none" w:sz="0" w:space="0" w:color="auto"/>
      </w:divBdr>
    </w:div>
    <w:div w:id="1629621797">
      <w:bodyDiv w:val="1"/>
      <w:marLeft w:val="0"/>
      <w:marRight w:val="0"/>
      <w:marTop w:val="0"/>
      <w:marBottom w:val="0"/>
      <w:divBdr>
        <w:top w:val="none" w:sz="0" w:space="0" w:color="auto"/>
        <w:left w:val="none" w:sz="0" w:space="0" w:color="auto"/>
        <w:bottom w:val="none" w:sz="0" w:space="0" w:color="auto"/>
        <w:right w:val="none" w:sz="0" w:space="0" w:color="auto"/>
      </w:divBdr>
      <w:divsChild>
        <w:div w:id="820346191">
          <w:marLeft w:val="0"/>
          <w:marRight w:val="0"/>
          <w:marTop w:val="0"/>
          <w:marBottom w:val="0"/>
          <w:divBdr>
            <w:top w:val="none" w:sz="0" w:space="0" w:color="auto"/>
            <w:left w:val="none" w:sz="0" w:space="0" w:color="auto"/>
            <w:bottom w:val="none" w:sz="0" w:space="0" w:color="auto"/>
            <w:right w:val="none" w:sz="0" w:space="0" w:color="auto"/>
          </w:divBdr>
          <w:divsChild>
            <w:div w:id="950282127">
              <w:marLeft w:val="0"/>
              <w:marRight w:val="0"/>
              <w:marTop w:val="0"/>
              <w:marBottom w:val="0"/>
              <w:divBdr>
                <w:top w:val="none" w:sz="0" w:space="0" w:color="auto"/>
                <w:left w:val="none" w:sz="0" w:space="0" w:color="auto"/>
                <w:bottom w:val="none" w:sz="0" w:space="0" w:color="auto"/>
                <w:right w:val="none" w:sz="0" w:space="0" w:color="auto"/>
              </w:divBdr>
              <w:divsChild>
                <w:div w:id="385639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1746828">
      <w:bodyDiv w:val="1"/>
      <w:marLeft w:val="0"/>
      <w:marRight w:val="0"/>
      <w:marTop w:val="0"/>
      <w:marBottom w:val="0"/>
      <w:divBdr>
        <w:top w:val="none" w:sz="0" w:space="0" w:color="auto"/>
        <w:left w:val="none" w:sz="0" w:space="0" w:color="auto"/>
        <w:bottom w:val="none" w:sz="0" w:space="0" w:color="auto"/>
        <w:right w:val="none" w:sz="0" w:space="0" w:color="auto"/>
      </w:divBdr>
    </w:div>
    <w:div w:id="1632397390">
      <w:bodyDiv w:val="1"/>
      <w:marLeft w:val="0"/>
      <w:marRight w:val="0"/>
      <w:marTop w:val="0"/>
      <w:marBottom w:val="0"/>
      <w:divBdr>
        <w:top w:val="none" w:sz="0" w:space="0" w:color="auto"/>
        <w:left w:val="none" w:sz="0" w:space="0" w:color="auto"/>
        <w:bottom w:val="none" w:sz="0" w:space="0" w:color="auto"/>
        <w:right w:val="none" w:sz="0" w:space="0" w:color="auto"/>
      </w:divBdr>
      <w:divsChild>
        <w:div w:id="1443380958">
          <w:marLeft w:val="0"/>
          <w:marRight w:val="0"/>
          <w:marTop w:val="0"/>
          <w:marBottom w:val="0"/>
          <w:divBdr>
            <w:top w:val="none" w:sz="0" w:space="0" w:color="auto"/>
            <w:left w:val="none" w:sz="0" w:space="0" w:color="auto"/>
            <w:bottom w:val="none" w:sz="0" w:space="0" w:color="auto"/>
            <w:right w:val="none" w:sz="0" w:space="0" w:color="auto"/>
          </w:divBdr>
          <w:divsChild>
            <w:div w:id="1561016866">
              <w:marLeft w:val="0"/>
              <w:marRight w:val="0"/>
              <w:marTop w:val="0"/>
              <w:marBottom w:val="0"/>
              <w:divBdr>
                <w:top w:val="none" w:sz="0" w:space="0" w:color="auto"/>
                <w:left w:val="none" w:sz="0" w:space="0" w:color="auto"/>
                <w:bottom w:val="none" w:sz="0" w:space="0" w:color="auto"/>
                <w:right w:val="none" w:sz="0" w:space="0" w:color="auto"/>
              </w:divBdr>
              <w:divsChild>
                <w:div w:id="1068303166">
                  <w:marLeft w:val="0"/>
                  <w:marRight w:val="0"/>
                  <w:marTop w:val="0"/>
                  <w:marBottom w:val="0"/>
                  <w:divBdr>
                    <w:top w:val="none" w:sz="0" w:space="0" w:color="auto"/>
                    <w:left w:val="none" w:sz="0" w:space="0" w:color="auto"/>
                    <w:bottom w:val="none" w:sz="0" w:space="0" w:color="auto"/>
                    <w:right w:val="none" w:sz="0" w:space="0" w:color="auto"/>
                  </w:divBdr>
                  <w:divsChild>
                    <w:div w:id="988092893">
                      <w:marLeft w:val="0"/>
                      <w:marRight w:val="0"/>
                      <w:marTop w:val="0"/>
                      <w:marBottom w:val="0"/>
                      <w:divBdr>
                        <w:top w:val="none" w:sz="0" w:space="0" w:color="auto"/>
                        <w:left w:val="none" w:sz="0" w:space="0" w:color="auto"/>
                        <w:bottom w:val="none" w:sz="0" w:space="0" w:color="auto"/>
                        <w:right w:val="none" w:sz="0" w:space="0" w:color="auto"/>
                      </w:divBdr>
                      <w:divsChild>
                        <w:div w:id="602419269">
                          <w:marLeft w:val="0"/>
                          <w:marRight w:val="0"/>
                          <w:marTop w:val="0"/>
                          <w:marBottom w:val="0"/>
                          <w:divBdr>
                            <w:top w:val="none" w:sz="0" w:space="0" w:color="auto"/>
                            <w:left w:val="none" w:sz="0" w:space="0" w:color="auto"/>
                            <w:bottom w:val="none" w:sz="0" w:space="0" w:color="auto"/>
                            <w:right w:val="none" w:sz="0" w:space="0" w:color="auto"/>
                          </w:divBdr>
                        </w:div>
                        <w:div w:id="1250773459">
                          <w:marLeft w:val="0"/>
                          <w:marRight w:val="0"/>
                          <w:marTop w:val="0"/>
                          <w:marBottom w:val="0"/>
                          <w:divBdr>
                            <w:top w:val="none" w:sz="0" w:space="0" w:color="auto"/>
                            <w:left w:val="none" w:sz="0" w:space="0" w:color="auto"/>
                            <w:bottom w:val="none" w:sz="0" w:space="0" w:color="auto"/>
                            <w:right w:val="none" w:sz="0" w:space="0" w:color="auto"/>
                          </w:divBdr>
                        </w:div>
                        <w:div w:id="1334410126">
                          <w:marLeft w:val="0"/>
                          <w:marRight w:val="0"/>
                          <w:marTop w:val="0"/>
                          <w:marBottom w:val="0"/>
                          <w:divBdr>
                            <w:top w:val="none" w:sz="0" w:space="0" w:color="auto"/>
                            <w:left w:val="none" w:sz="0" w:space="0" w:color="auto"/>
                            <w:bottom w:val="none" w:sz="0" w:space="0" w:color="auto"/>
                            <w:right w:val="none" w:sz="0" w:space="0" w:color="auto"/>
                          </w:divBdr>
                        </w:div>
                        <w:div w:id="1383137917">
                          <w:marLeft w:val="0"/>
                          <w:marRight w:val="0"/>
                          <w:marTop w:val="0"/>
                          <w:marBottom w:val="0"/>
                          <w:divBdr>
                            <w:top w:val="none" w:sz="0" w:space="0" w:color="auto"/>
                            <w:left w:val="none" w:sz="0" w:space="0" w:color="auto"/>
                            <w:bottom w:val="none" w:sz="0" w:space="0" w:color="auto"/>
                            <w:right w:val="none" w:sz="0" w:space="0" w:color="auto"/>
                          </w:divBdr>
                        </w:div>
                        <w:div w:id="1679188540">
                          <w:marLeft w:val="0"/>
                          <w:marRight w:val="0"/>
                          <w:marTop w:val="0"/>
                          <w:marBottom w:val="0"/>
                          <w:divBdr>
                            <w:top w:val="none" w:sz="0" w:space="0" w:color="auto"/>
                            <w:left w:val="none" w:sz="0" w:space="0" w:color="auto"/>
                            <w:bottom w:val="none" w:sz="0" w:space="0" w:color="auto"/>
                            <w:right w:val="none" w:sz="0" w:space="0" w:color="auto"/>
                          </w:divBdr>
                        </w:div>
                        <w:div w:id="1825197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2589569">
      <w:bodyDiv w:val="1"/>
      <w:marLeft w:val="0"/>
      <w:marRight w:val="0"/>
      <w:marTop w:val="0"/>
      <w:marBottom w:val="0"/>
      <w:divBdr>
        <w:top w:val="none" w:sz="0" w:space="0" w:color="auto"/>
        <w:left w:val="none" w:sz="0" w:space="0" w:color="auto"/>
        <w:bottom w:val="none" w:sz="0" w:space="0" w:color="auto"/>
        <w:right w:val="none" w:sz="0" w:space="0" w:color="auto"/>
      </w:divBdr>
      <w:divsChild>
        <w:div w:id="553810988">
          <w:marLeft w:val="0"/>
          <w:marRight w:val="0"/>
          <w:marTop w:val="0"/>
          <w:marBottom w:val="0"/>
          <w:divBdr>
            <w:top w:val="none" w:sz="0" w:space="0" w:color="auto"/>
            <w:left w:val="none" w:sz="0" w:space="0" w:color="auto"/>
            <w:bottom w:val="none" w:sz="0" w:space="0" w:color="auto"/>
            <w:right w:val="none" w:sz="0" w:space="0" w:color="auto"/>
          </w:divBdr>
        </w:div>
        <w:div w:id="638609083">
          <w:marLeft w:val="0"/>
          <w:marRight w:val="0"/>
          <w:marTop w:val="0"/>
          <w:marBottom w:val="0"/>
          <w:divBdr>
            <w:top w:val="none" w:sz="0" w:space="0" w:color="auto"/>
            <w:left w:val="none" w:sz="0" w:space="0" w:color="auto"/>
            <w:bottom w:val="none" w:sz="0" w:space="0" w:color="auto"/>
            <w:right w:val="none" w:sz="0" w:space="0" w:color="auto"/>
          </w:divBdr>
        </w:div>
        <w:div w:id="702748998">
          <w:marLeft w:val="0"/>
          <w:marRight w:val="0"/>
          <w:marTop w:val="0"/>
          <w:marBottom w:val="0"/>
          <w:divBdr>
            <w:top w:val="none" w:sz="0" w:space="0" w:color="auto"/>
            <w:left w:val="none" w:sz="0" w:space="0" w:color="auto"/>
            <w:bottom w:val="none" w:sz="0" w:space="0" w:color="auto"/>
            <w:right w:val="none" w:sz="0" w:space="0" w:color="auto"/>
          </w:divBdr>
        </w:div>
        <w:div w:id="752706907">
          <w:marLeft w:val="0"/>
          <w:marRight w:val="0"/>
          <w:marTop w:val="0"/>
          <w:marBottom w:val="0"/>
          <w:divBdr>
            <w:top w:val="none" w:sz="0" w:space="0" w:color="auto"/>
            <w:left w:val="none" w:sz="0" w:space="0" w:color="auto"/>
            <w:bottom w:val="none" w:sz="0" w:space="0" w:color="auto"/>
            <w:right w:val="none" w:sz="0" w:space="0" w:color="auto"/>
          </w:divBdr>
        </w:div>
        <w:div w:id="775440675">
          <w:marLeft w:val="0"/>
          <w:marRight w:val="0"/>
          <w:marTop w:val="0"/>
          <w:marBottom w:val="0"/>
          <w:divBdr>
            <w:top w:val="none" w:sz="0" w:space="0" w:color="auto"/>
            <w:left w:val="none" w:sz="0" w:space="0" w:color="auto"/>
            <w:bottom w:val="none" w:sz="0" w:space="0" w:color="auto"/>
            <w:right w:val="none" w:sz="0" w:space="0" w:color="auto"/>
          </w:divBdr>
        </w:div>
        <w:div w:id="1133913707">
          <w:marLeft w:val="0"/>
          <w:marRight w:val="0"/>
          <w:marTop w:val="0"/>
          <w:marBottom w:val="0"/>
          <w:divBdr>
            <w:top w:val="none" w:sz="0" w:space="0" w:color="auto"/>
            <w:left w:val="none" w:sz="0" w:space="0" w:color="auto"/>
            <w:bottom w:val="none" w:sz="0" w:space="0" w:color="auto"/>
            <w:right w:val="none" w:sz="0" w:space="0" w:color="auto"/>
          </w:divBdr>
        </w:div>
        <w:div w:id="1162627085">
          <w:marLeft w:val="0"/>
          <w:marRight w:val="0"/>
          <w:marTop w:val="0"/>
          <w:marBottom w:val="0"/>
          <w:divBdr>
            <w:top w:val="none" w:sz="0" w:space="0" w:color="auto"/>
            <w:left w:val="none" w:sz="0" w:space="0" w:color="auto"/>
            <w:bottom w:val="none" w:sz="0" w:space="0" w:color="auto"/>
            <w:right w:val="none" w:sz="0" w:space="0" w:color="auto"/>
          </w:divBdr>
        </w:div>
        <w:div w:id="1249390728">
          <w:marLeft w:val="0"/>
          <w:marRight w:val="0"/>
          <w:marTop w:val="0"/>
          <w:marBottom w:val="0"/>
          <w:divBdr>
            <w:top w:val="none" w:sz="0" w:space="0" w:color="auto"/>
            <w:left w:val="none" w:sz="0" w:space="0" w:color="auto"/>
            <w:bottom w:val="none" w:sz="0" w:space="0" w:color="auto"/>
            <w:right w:val="none" w:sz="0" w:space="0" w:color="auto"/>
          </w:divBdr>
        </w:div>
        <w:div w:id="1259676563">
          <w:marLeft w:val="0"/>
          <w:marRight w:val="0"/>
          <w:marTop w:val="0"/>
          <w:marBottom w:val="0"/>
          <w:divBdr>
            <w:top w:val="none" w:sz="0" w:space="0" w:color="auto"/>
            <w:left w:val="none" w:sz="0" w:space="0" w:color="auto"/>
            <w:bottom w:val="none" w:sz="0" w:space="0" w:color="auto"/>
            <w:right w:val="none" w:sz="0" w:space="0" w:color="auto"/>
          </w:divBdr>
        </w:div>
        <w:div w:id="1349793433">
          <w:marLeft w:val="0"/>
          <w:marRight w:val="0"/>
          <w:marTop w:val="0"/>
          <w:marBottom w:val="0"/>
          <w:divBdr>
            <w:top w:val="none" w:sz="0" w:space="0" w:color="auto"/>
            <w:left w:val="none" w:sz="0" w:space="0" w:color="auto"/>
            <w:bottom w:val="none" w:sz="0" w:space="0" w:color="auto"/>
            <w:right w:val="none" w:sz="0" w:space="0" w:color="auto"/>
          </w:divBdr>
        </w:div>
        <w:div w:id="1422415119">
          <w:marLeft w:val="0"/>
          <w:marRight w:val="0"/>
          <w:marTop w:val="0"/>
          <w:marBottom w:val="0"/>
          <w:divBdr>
            <w:top w:val="none" w:sz="0" w:space="0" w:color="auto"/>
            <w:left w:val="none" w:sz="0" w:space="0" w:color="auto"/>
            <w:bottom w:val="none" w:sz="0" w:space="0" w:color="auto"/>
            <w:right w:val="none" w:sz="0" w:space="0" w:color="auto"/>
          </w:divBdr>
        </w:div>
        <w:div w:id="1511867829">
          <w:marLeft w:val="0"/>
          <w:marRight w:val="0"/>
          <w:marTop w:val="0"/>
          <w:marBottom w:val="0"/>
          <w:divBdr>
            <w:top w:val="none" w:sz="0" w:space="0" w:color="auto"/>
            <w:left w:val="none" w:sz="0" w:space="0" w:color="auto"/>
            <w:bottom w:val="none" w:sz="0" w:space="0" w:color="auto"/>
            <w:right w:val="none" w:sz="0" w:space="0" w:color="auto"/>
          </w:divBdr>
        </w:div>
        <w:div w:id="1544824299">
          <w:marLeft w:val="0"/>
          <w:marRight w:val="0"/>
          <w:marTop w:val="0"/>
          <w:marBottom w:val="0"/>
          <w:divBdr>
            <w:top w:val="none" w:sz="0" w:space="0" w:color="auto"/>
            <w:left w:val="none" w:sz="0" w:space="0" w:color="auto"/>
            <w:bottom w:val="none" w:sz="0" w:space="0" w:color="auto"/>
            <w:right w:val="none" w:sz="0" w:space="0" w:color="auto"/>
          </w:divBdr>
        </w:div>
        <w:div w:id="1616985897">
          <w:marLeft w:val="0"/>
          <w:marRight w:val="0"/>
          <w:marTop w:val="0"/>
          <w:marBottom w:val="0"/>
          <w:divBdr>
            <w:top w:val="none" w:sz="0" w:space="0" w:color="auto"/>
            <w:left w:val="none" w:sz="0" w:space="0" w:color="auto"/>
            <w:bottom w:val="none" w:sz="0" w:space="0" w:color="auto"/>
            <w:right w:val="none" w:sz="0" w:space="0" w:color="auto"/>
          </w:divBdr>
        </w:div>
        <w:div w:id="1784374030">
          <w:marLeft w:val="0"/>
          <w:marRight w:val="0"/>
          <w:marTop w:val="0"/>
          <w:marBottom w:val="0"/>
          <w:divBdr>
            <w:top w:val="none" w:sz="0" w:space="0" w:color="auto"/>
            <w:left w:val="none" w:sz="0" w:space="0" w:color="auto"/>
            <w:bottom w:val="none" w:sz="0" w:space="0" w:color="auto"/>
            <w:right w:val="none" w:sz="0" w:space="0" w:color="auto"/>
          </w:divBdr>
        </w:div>
        <w:div w:id="1972057377">
          <w:marLeft w:val="0"/>
          <w:marRight w:val="0"/>
          <w:marTop w:val="0"/>
          <w:marBottom w:val="0"/>
          <w:divBdr>
            <w:top w:val="none" w:sz="0" w:space="0" w:color="auto"/>
            <w:left w:val="none" w:sz="0" w:space="0" w:color="auto"/>
            <w:bottom w:val="none" w:sz="0" w:space="0" w:color="auto"/>
            <w:right w:val="none" w:sz="0" w:space="0" w:color="auto"/>
          </w:divBdr>
        </w:div>
      </w:divsChild>
    </w:div>
    <w:div w:id="1636056566">
      <w:bodyDiv w:val="1"/>
      <w:marLeft w:val="0"/>
      <w:marRight w:val="0"/>
      <w:marTop w:val="0"/>
      <w:marBottom w:val="0"/>
      <w:divBdr>
        <w:top w:val="none" w:sz="0" w:space="0" w:color="auto"/>
        <w:left w:val="none" w:sz="0" w:space="0" w:color="auto"/>
        <w:bottom w:val="none" w:sz="0" w:space="0" w:color="auto"/>
        <w:right w:val="none" w:sz="0" w:space="0" w:color="auto"/>
      </w:divBdr>
      <w:divsChild>
        <w:div w:id="1582257707">
          <w:marLeft w:val="0"/>
          <w:marRight w:val="0"/>
          <w:marTop w:val="0"/>
          <w:marBottom w:val="0"/>
          <w:divBdr>
            <w:top w:val="none" w:sz="0" w:space="0" w:color="auto"/>
            <w:left w:val="none" w:sz="0" w:space="0" w:color="auto"/>
            <w:bottom w:val="none" w:sz="0" w:space="0" w:color="auto"/>
            <w:right w:val="none" w:sz="0" w:space="0" w:color="auto"/>
          </w:divBdr>
          <w:divsChild>
            <w:div w:id="1923487915">
              <w:marLeft w:val="0"/>
              <w:marRight w:val="0"/>
              <w:marTop w:val="0"/>
              <w:marBottom w:val="0"/>
              <w:divBdr>
                <w:top w:val="none" w:sz="0" w:space="0" w:color="auto"/>
                <w:left w:val="none" w:sz="0" w:space="0" w:color="auto"/>
                <w:bottom w:val="none" w:sz="0" w:space="0" w:color="auto"/>
                <w:right w:val="none" w:sz="0" w:space="0" w:color="auto"/>
              </w:divBdr>
              <w:divsChild>
                <w:div w:id="7840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6525228">
      <w:bodyDiv w:val="1"/>
      <w:marLeft w:val="0"/>
      <w:marRight w:val="0"/>
      <w:marTop w:val="0"/>
      <w:marBottom w:val="0"/>
      <w:divBdr>
        <w:top w:val="none" w:sz="0" w:space="0" w:color="auto"/>
        <w:left w:val="none" w:sz="0" w:space="0" w:color="auto"/>
        <w:bottom w:val="none" w:sz="0" w:space="0" w:color="auto"/>
        <w:right w:val="none" w:sz="0" w:space="0" w:color="auto"/>
      </w:divBdr>
      <w:divsChild>
        <w:div w:id="56369109">
          <w:marLeft w:val="0"/>
          <w:marRight w:val="0"/>
          <w:marTop w:val="0"/>
          <w:marBottom w:val="0"/>
          <w:divBdr>
            <w:top w:val="none" w:sz="0" w:space="0" w:color="auto"/>
            <w:left w:val="none" w:sz="0" w:space="0" w:color="auto"/>
            <w:bottom w:val="none" w:sz="0" w:space="0" w:color="auto"/>
            <w:right w:val="none" w:sz="0" w:space="0" w:color="auto"/>
          </w:divBdr>
        </w:div>
        <w:div w:id="248078879">
          <w:marLeft w:val="0"/>
          <w:marRight w:val="0"/>
          <w:marTop w:val="0"/>
          <w:marBottom w:val="0"/>
          <w:divBdr>
            <w:top w:val="none" w:sz="0" w:space="0" w:color="auto"/>
            <w:left w:val="none" w:sz="0" w:space="0" w:color="auto"/>
            <w:bottom w:val="none" w:sz="0" w:space="0" w:color="auto"/>
            <w:right w:val="none" w:sz="0" w:space="0" w:color="auto"/>
          </w:divBdr>
        </w:div>
        <w:div w:id="464733694">
          <w:marLeft w:val="0"/>
          <w:marRight w:val="0"/>
          <w:marTop w:val="0"/>
          <w:marBottom w:val="0"/>
          <w:divBdr>
            <w:top w:val="none" w:sz="0" w:space="0" w:color="auto"/>
            <w:left w:val="none" w:sz="0" w:space="0" w:color="auto"/>
            <w:bottom w:val="none" w:sz="0" w:space="0" w:color="auto"/>
            <w:right w:val="none" w:sz="0" w:space="0" w:color="auto"/>
          </w:divBdr>
        </w:div>
        <w:div w:id="955479799">
          <w:marLeft w:val="0"/>
          <w:marRight w:val="0"/>
          <w:marTop w:val="0"/>
          <w:marBottom w:val="0"/>
          <w:divBdr>
            <w:top w:val="none" w:sz="0" w:space="0" w:color="auto"/>
            <w:left w:val="none" w:sz="0" w:space="0" w:color="auto"/>
            <w:bottom w:val="none" w:sz="0" w:space="0" w:color="auto"/>
            <w:right w:val="none" w:sz="0" w:space="0" w:color="auto"/>
          </w:divBdr>
        </w:div>
        <w:div w:id="1344089767">
          <w:marLeft w:val="0"/>
          <w:marRight w:val="0"/>
          <w:marTop w:val="0"/>
          <w:marBottom w:val="0"/>
          <w:divBdr>
            <w:top w:val="none" w:sz="0" w:space="0" w:color="auto"/>
            <w:left w:val="none" w:sz="0" w:space="0" w:color="auto"/>
            <w:bottom w:val="none" w:sz="0" w:space="0" w:color="auto"/>
            <w:right w:val="none" w:sz="0" w:space="0" w:color="auto"/>
          </w:divBdr>
        </w:div>
        <w:div w:id="1469863372">
          <w:marLeft w:val="0"/>
          <w:marRight w:val="0"/>
          <w:marTop w:val="0"/>
          <w:marBottom w:val="0"/>
          <w:divBdr>
            <w:top w:val="none" w:sz="0" w:space="0" w:color="auto"/>
            <w:left w:val="none" w:sz="0" w:space="0" w:color="auto"/>
            <w:bottom w:val="none" w:sz="0" w:space="0" w:color="auto"/>
            <w:right w:val="none" w:sz="0" w:space="0" w:color="auto"/>
          </w:divBdr>
        </w:div>
      </w:divsChild>
    </w:div>
    <w:div w:id="1636567825">
      <w:bodyDiv w:val="1"/>
      <w:marLeft w:val="0"/>
      <w:marRight w:val="0"/>
      <w:marTop w:val="0"/>
      <w:marBottom w:val="0"/>
      <w:divBdr>
        <w:top w:val="none" w:sz="0" w:space="0" w:color="auto"/>
        <w:left w:val="none" w:sz="0" w:space="0" w:color="auto"/>
        <w:bottom w:val="none" w:sz="0" w:space="0" w:color="auto"/>
        <w:right w:val="none" w:sz="0" w:space="0" w:color="auto"/>
      </w:divBdr>
    </w:div>
    <w:div w:id="1637877280">
      <w:bodyDiv w:val="1"/>
      <w:marLeft w:val="0"/>
      <w:marRight w:val="0"/>
      <w:marTop w:val="0"/>
      <w:marBottom w:val="0"/>
      <w:divBdr>
        <w:top w:val="none" w:sz="0" w:space="0" w:color="auto"/>
        <w:left w:val="none" w:sz="0" w:space="0" w:color="auto"/>
        <w:bottom w:val="none" w:sz="0" w:space="0" w:color="auto"/>
        <w:right w:val="none" w:sz="0" w:space="0" w:color="auto"/>
      </w:divBdr>
    </w:div>
    <w:div w:id="1639723721">
      <w:bodyDiv w:val="1"/>
      <w:marLeft w:val="0"/>
      <w:marRight w:val="0"/>
      <w:marTop w:val="0"/>
      <w:marBottom w:val="0"/>
      <w:divBdr>
        <w:top w:val="none" w:sz="0" w:space="0" w:color="auto"/>
        <w:left w:val="none" w:sz="0" w:space="0" w:color="auto"/>
        <w:bottom w:val="none" w:sz="0" w:space="0" w:color="auto"/>
        <w:right w:val="none" w:sz="0" w:space="0" w:color="auto"/>
      </w:divBdr>
      <w:divsChild>
        <w:div w:id="599987724">
          <w:marLeft w:val="0"/>
          <w:marRight w:val="0"/>
          <w:marTop w:val="0"/>
          <w:marBottom w:val="0"/>
          <w:divBdr>
            <w:top w:val="none" w:sz="0" w:space="0" w:color="auto"/>
            <w:left w:val="none" w:sz="0" w:space="0" w:color="auto"/>
            <w:bottom w:val="none" w:sz="0" w:space="0" w:color="auto"/>
            <w:right w:val="none" w:sz="0" w:space="0" w:color="auto"/>
          </w:divBdr>
          <w:divsChild>
            <w:div w:id="993219471">
              <w:marLeft w:val="0"/>
              <w:marRight w:val="0"/>
              <w:marTop w:val="0"/>
              <w:marBottom w:val="0"/>
              <w:divBdr>
                <w:top w:val="none" w:sz="0" w:space="0" w:color="auto"/>
                <w:left w:val="none" w:sz="0" w:space="0" w:color="auto"/>
                <w:bottom w:val="none" w:sz="0" w:space="0" w:color="auto"/>
                <w:right w:val="none" w:sz="0" w:space="0" w:color="auto"/>
              </w:divBdr>
              <w:divsChild>
                <w:div w:id="45371959">
                  <w:marLeft w:val="0"/>
                  <w:marRight w:val="0"/>
                  <w:marTop w:val="0"/>
                  <w:marBottom w:val="0"/>
                  <w:divBdr>
                    <w:top w:val="none" w:sz="0" w:space="0" w:color="auto"/>
                    <w:left w:val="none" w:sz="0" w:space="0" w:color="auto"/>
                    <w:bottom w:val="none" w:sz="0" w:space="0" w:color="auto"/>
                    <w:right w:val="none" w:sz="0" w:space="0" w:color="auto"/>
                  </w:divBdr>
                  <w:divsChild>
                    <w:div w:id="219094515">
                      <w:marLeft w:val="0"/>
                      <w:marRight w:val="0"/>
                      <w:marTop w:val="0"/>
                      <w:marBottom w:val="0"/>
                      <w:divBdr>
                        <w:top w:val="none" w:sz="0" w:space="0" w:color="auto"/>
                        <w:left w:val="none" w:sz="0" w:space="0" w:color="auto"/>
                        <w:bottom w:val="none" w:sz="0" w:space="0" w:color="auto"/>
                        <w:right w:val="none" w:sz="0" w:space="0" w:color="auto"/>
                      </w:divBdr>
                      <w:divsChild>
                        <w:div w:id="1092821862">
                          <w:marLeft w:val="0"/>
                          <w:marRight w:val="0"/>
                          <w:marTop w:val="0"/>
                          <w:marBottom w:val="0"/>
                          <w:divBdr>
                            <w:top w:val="none" w:sz="0" w:space="0" w:color="auto"/>
                            <w:left w:val="none" w:sz="0" w:space="0" w:color="auto"/>
                            <w:bottom w:val="none" w:sz="0" w:space="0" w:color="auto"/>
                            <w:right w:val="none" w:sz="0" w:space="0" w:color="auto"/>
                          </w:divBdr>
                          <w:divsChild>
                            <w:div w:id="742532634">
                              <w:marLeft w:val="0"/>
                              <w:marRight w:val="0"/>
                              <w:marTop w:val="0"/>
                              <w:marBottom w:val="0"/>
                              <w:divBdr>
                                <w:top w:val="none" w:sz="0" w:space="0" w:color="auto"/>
                                <w:left w:val="none" w:sz="0" w:space="0" w:color="auto"/>
                                <w:bottom w:val="none" w:sz="0" w:space="0" w:color="auto"/>
                                <w:right w:val="none" w:sz="0" w:space="0" w:color="auto"/>
                              </w:divBdr>
                              <w:divsChild>
                                <w:div w:id="992755043">
                                  <w:marLeft w:val="0"/>
                                  <w:marRight w:val="0"/>
                                  <w:marTop w:val="0"/>
                                  <w:marBottom w:val="0"/>
                                  <w:divBdr>
                                    <w:top w:val="none" w:sz="0" w:space="0" w:color="auto"/>
                                    <w:left w:val="none" w:sz="0" w:space="0" w:color="auto"/>
                                    <w:bottom w:val="none" w:sz="0" w:space="0" w:color="auto"/>
                                    <w:right w:val="none" w:sz="0" w:space="0" w:color="auto"/>
                                  </w:divBdr>
                                  <w:divsChild>
                                    <w:div w:id="1784460">
                                      <w:marLeft w:val="0"/>
                                      <w:marRight w:val="0"/>
                                      <w:marTop w:val="0"/>
                                      <w:marBottom w:val="0"/>
                                      <w:divBdr>
                                        <w:top w:val="none" w:sz="0" w:space="0" w:color="auto"/>
                                        <w:left w:val="none" w:sz="0" w:space="0" w:color="auto"/>
                                        <w:bottom w:val="none" w:sz="0" w:space="0" w:color="auto"/>
                                        <w:right w:val="none" w:sz="0" w:space="0" w:color="auto"/>
                                      </w:divBdr>
                                    </w:div>
                                    <w:div w:id="33387444">
                                      <w:marLeft w:val="0"/>
                                      <w:marRight w:val="0"/>
                                      <w:marTop w:val="0"/>
                                      <w:marBottom w:val="0"/>
                                      <w:divBdr>
                                        <w:top w:val="none" w:sz="0" w:space="0" w:color="auto"/>
                                        <w:left w:val="none" w:sz="0" w:space="0" w:color="auto"/>
                                        <w:bottom w:val="none" w:sz="0" w:space="0" w:color="auto"/>
                                        <w:right w:val="none" w:sz="0" w:space="0" w:color="auto"/>
                                      </w:divBdr>
                                    </w:div>
                                    <w:div w:id="62879585">
                                      <w:marLeft w:val="0"/>
                                      <w:marRight w:val="0"/>
                                      <w:marTop w:val="0"/>
                                      <w:marBottom w:val="0"/>
                                      <w:divBdr>
                                        <w:top w:val="none" w:sz="0" w:space="0" w:color="auto"/>
                                        <w:left w:val="none" w:sz="0" w:space="0" w:color="auto"/>
                                        <w:bottom w:val="none" w:sz="0" w:space="0" w:color="auto"/>
                                        <w:right w:val="none" w:sz="0" w:space="0" w:color="auto"/>
                                      </w:divBdr>
                                    </w:div>
                                    <w:div w:id="125777294">
                                      <w:marLeft w:val="0"/>
                                      <w:marRight w:val="0"/>
                                      <w:marTop w:val="0"/>
                                      <w:marBottom w:val="0"/>
                                      <w:divBdr>
                                        <w:top w:val="none" w:sz="0" w:space="0" w:color="auto"/>
                                        <w:left w:val="none" w:sz="0" w:space="0" w:color="auto"/>
                                        <w:bottom w:val="none" w:sz="0" w:space="0" w:color="auto"/>
                                        <w:right w:val="none" w:sz="0" w:space="0" w:color="auto"/>
                                      </w:divBdr>
                                    </w:div>
                                    <w:div w:id="178156766">
                                      <w:marLeft w:val="0"/>
                                      <w:marRight w:val="0"/>
                                      <w:marTop w:val="0"/>
                                      <w:marBottom w:val="0"/>
                                      <w:divBdr>
                                        <w:top w:val="none" w:sz="0" w:space="0" w:color="auto"/>
                                        <w:left w:val="none" w:sz="0" w:space="0" w:color="auto"/>
                                        <w:bottom w:val="none" w:sz="0" w:space="0" w:color="auto"/>
                                        <w:right w:val="none" w:sz="0" w:space="0" w:color="auto"/>
                                      </w:divBdr>
                                    </w:div>
                                    <w:div w:id="186018715">
                                      <w:marLeft w:val="0"/>
                                      <w:marRight w:val="0"/>
                                      <w:marTop w:val="0"/>
                                      <w:marBottom w:val="0"/>
                                      <w:divBdr>
                                        <w:top w:val="none" w:sz="0" w:space="0" w:color="auto"/>
                                        <w:left w:val="none" w:sz="0" w:space="0" w:color="auto"/>
                                        <w:bottom w:val="none" w:sz="0" w:space="0" w:color="auto"/>
                                        <w:right w:val="none" w:sz="0" w:space="0" w:color="auto"/>
                                      </w:divBdr>
                                      <w:divsChild>
                                        <w:div w:id="1750888376">
                                          <w:marLeft w:val="0"/>
                                          <w:marRight w:val="0"/>
                                          <w:marTop w:val="0"/>
                                          <w:marBottom w:val="0"/>
                                          <w:divBdr>
                                            <w:top w:val="none" w:sz="0" w:space="0" w:color="auto"/>
                                            <w:left w:val="none" w:sz="0" w:space="0" w:color="auto"/>
                                            <w:bottom w:val="none" w:sz="0" w:space="0" w:color="auto"/>
                                            <w:right w:val="none" w:sz="0" w:space="0" w:color="auto"/>
                                          </w:divBdr>
                                        </w:div>
                                      </w:divsChild>
                                    </w:div>
                                    <w:div w:id="211385759">
                                      <w:marLeft w:val="0"/>
                                      <w:marRight w:val="0"/>
                                      <w:marTop w:val="0"/>
                                      <w:marBottom w:val="0"/>
                                      <w:divBdr>
                                        <w:top w:val="none" w:sz="0" w:space="0" w:color="auto"/>
                                        <w:left w:val="none" w:sz="0" w:space="0" w:color="auto"/>
                                        <w:bottom w:val="none" w:sz="0" w:space="0" w:color="auto"/>
                                        <w:right w:val="none" w:sz="0" w:space="0" w:color="auto"/>
                                      </w:divBdr>
                                      <w:divsChild>
                                        <w:div w:id="144980823">
                                          <w:marLeft w:val="0"/>
                                          <w:marRight w:val="0"/>
                                          <w:marTop w:val="0"/>
                                          <w:marBottom w:val="0"/>
                                          <w:divBdr>
                                            <w:top w:val="none" w:sz="0" w:space="0" w:color="auto"/>
                                            <w:left w:val="none" w:sz="0" w:space="0" w:color="auto"/>
                                            <w:bottom w:val="none" w:sz="0" w:space="0" w:color="auto"/>
                                            <w:right w:val="none" w:sz="0" w:space="0" w:color="auto"/>
                                          </w:divBdr>
                                        </w:div>
                                      </w:divsChild>
                                    </w:div>
                                    <w:div w:id="231736352">
                                      <w:marLeft w:val="0"/>
                                      <w:marRight w:val="0"/>
                                      <w:marTop w:val="0"/>
                                      <w:marBottom w:val="0"/>
                                      <w:divBdr>
                                        <w:top w:val="none" w:sz="0" w:space="0" w:color="auto"/>
                                        <w:left w:val="none" w:sz="0" w:space="0" w:color="auto"/>
                                        <w:bottom w:val="none" w:sz="0" w:space="0" w:color="auto"/>
                                        <w:right w:val="none" w:sz="0" w:space="0" w:color="auto"/>
                                      </w:divBdr>
                                    </w:div>
                                    <w:div w:id="237176881">
                                      <w:marLeft w:val="0"/>
                                      <w:marRight w:val="0"/>
                                      <w:marTop w:val="0"/>
                                      <w:marBottom w:val="0"/>
                                      <w:divBdr>
                                        <w:top w:val="none" w:sz="0" w:space="0" w:color="auto"/>
                                        <w:left w:val="none" w:sz="0" w:space="0" w:color="auto"/>
                                        <w:bottom w:val="none" w:sz="0" w:space="0" w:color="auto"/>
                                        <w:right w:val="none" w:sz="0" w:space="0" w:color="auto"/>
                                      </w:divBdr>
                                    </w:div>
                                    <w:div w:id="354620156">
                                      <w:marLeft w:val="0"/>
                                      <w:marRight w:val="0"/>
                                      <w:marTop w:val="0"/>
                                      <w:marBottom w:val="0"/>
                                      <w:divBdr>
                                        <w:top w:val="none" w:sz="0" w:space="0" w:color="auto"/>
                                        <w:left w:val="none" w:sz="0" w:space="0" w:color="auto"/>
                                        <w:bottom w:val="none" w:sz="0" w:space="0" w:color="auto"/>
                                        <w:right w:val="none" w:sz="0" w:space="0" w:color="auto"/>
                                      </w:divBdr>
                                    </w:div>
                                    <w:div w:id="438381705">
                                      <w:marLeft w:val="0"/>
                                      <w:marRight w:val="0"/>
                                      <w:marTop w:val="0"/>
                                      <w:marBottom w:val="0"/>
                                      <w:divBdr>
                                        <w:top w:val="none" w:sz="0" w:space="0" w:color="auto"/>
                                        <w:left w:val="none" w:sz="0" w:space="0" w:color="auto"/>
                                        <w:bottom w:val="none" w:sz="0" w:space="0" w:color="auto"/>
                                        <w:right w:val="none" w:sz="0" w:space="0" w:color="auto"/>
                                      </w:divBdr>
                                      <w:divsChild>
                                        <w:div w:id="1753702897">
                                          <w:marLeft w:val="0"/>
                                          <w:marRight w:val="0"/>
                                          <w:marTop w:val="0"/>
                                          <w:marBottom w:val="0"/>
                                          <w:divBdr>
                                            <w:top w:val="none" w:sz="0" w:space="0" w:color="auto"/>
                                            <w:left w:val="none" w:sz="0" w:space="0" w:color="auto"/>
                                            <w:bottom w:val="none" w:sz="0" w:space="0" w:color="auto"/>
                                            <w:right w:val="none" w:sz="0" w:space="0" w:color="auto"/>
                                          </w:divBdr>
                                        </w:div>
                                        <w:div w:id="2038966085">
                                          <w:marLeft w:val="0"/>
                                          <w:marRight w:val="0"/>
                                          <w:marTop w:val="0"/>
                                          <w:marBottom w:val="0"/>
                                          <w:divBdr>
                                            <w:top w:val="none" w:sz="0" w:space="0" w:color="auto"/>
                                            <w:left w:val="none" w:sz="0" w:space="0" w:color="auto"/>
                                            <w:bottom w:val="none" w:sz="0" w:space="0" w:color="auto"/>
                                            <w:right w:val="none" w:sz="0" w:space="0" w:color="auto"/>
                                          </w:divBdr>
                                          <w:divsChild>
                                            <w:div w:id="185486057">
                                              <w:marLeft w:val="0"/>
                                              <w:marRight w:val="0"/>
                                              <w:marTop w:val="0"/>
                                              <w:marBottom w:val="0"/>
                                              <w:divBdr>
                                                <w:top w:val="none" w:sz="0" w:space="0" w:color="auto"/>
                                                <w:left w:val="none" w:sz="0" w:space="0" w:color="auto"/>
                                                <w:bottom w:val="none" w:sz="0" w:space="0" w:color="auto"/>
                                                <w:right w:val="none" w:sz="0" w:space="0" w:color="auto"/>
                                              </w:divBdr>
                                              <w:divsChild>
                                                <w:div w:id="19589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9296515">
                                      <w:marLeft w:val="0"/>
                                      <w:marRight w:val="0"/>
                                      <w:marTop w:val="0"/>
                                      <w:marBottom w:val="0"/>
                                      <w:divBdr>
                                        <w:top w:val="none" w:sz="0" w:space="0" w:color="auto"/>
                                        <w:left w:val="none" w:sz="0" w:space="0" w:color="auto"/>
                                        <w:bottom w:val="none" w:sz="0" w:space="0" w:color="auto"/>
                                        <w:right w:val="none" w:sz="0" w:space="0" w:color="auto"/>
                                      </w:divBdr>
                                    </w:div>
                                    <w:div w:id="442963602">
                                      <w:marLeft w:val="0"/>
                                      <w:marRight w:val="0"/>
                                      <w:marTop w:val="0"/>
                                      <w:marBottom w:val="0"/>
                                      <w:divBdr>
                                        <w:top w:val="none" w:sz="0" w:space="0" w:color="auto"/>
                                        <w:left w:val="none" w:sz="0" w:space="0" w:color="auto"/>
                                        <w:bottom w:val="none" w:sz="0" w:space="0" w:color="auto"/>
                                        <w:right w:val="none" w:sz="0" w:space="0" w:color="auto"/>
                                      </w:divBdr>
                                    </w:div>
                                    <w:div w:id="520320808">
                                      <w:marLeft w:val="0"/>
                                      <w:marRight w:val="0"/>
                                      <w:marTop w:val="0"/>
                                      <w:marBottom w:val="0"/>
                                      <w:divBdr>
                                        <w:top w:val="none" w:sz="0" w:space="0" w:color="auto"/>
                                        <w:left w:val="none" w:sz="0" w:space="0" w:color="auto"/>
                                        <w:bottom w:val="none" w:sz="0" w:space="0" w:color="auto"/>
                                        <w:right w:val="none" w:sz="0" w:space="0" w:color="auto"/>
                                      </w:divBdr>
                                      <w:divsChild>
                                        <w:div w:id="323171836">
                                          <w:marLeft w:val="0"/>
                                          <w:marRight w:val="0"/>
                                          <w:marTop w:val="0"/>
                                          <w:marBottom w:val="0"/>
                                          <w:divBdr>
                                            <w:top w:val="none" w:sz="0" w:space="0" w:color="auto"/>
                                            <w:left w:val="none" w:sz="0" w:space="0" w:color="auto"/>
                                            <w:bottom w:val="none" w:sz="0" w:space="0" w:color="auto"/>
                                            <w:right w:val="none" w:sz="0" w:space="0" w:color="auto"/>
                                          </w:divBdr>
                                          <w:divsChild>
                                            <w:div w:id="521750850">
                                              <w:marLeft w:val="0"/>
                                              <w:marRight w:val="0"/>
                                              <w:marTop w:val="0"/>
                                              <w:marBottom w:val="0"/>
                                              <w:divBdr>
                                                <w:top w:val="none" w:sz="0" w:space="0" w:color="auto"/>
                                                <w:left w:val="none" w:sz="0" w:space="0" w:color="auto"/>
                                                <w:bottom w:val="none" w:sz="0" w:space="0" w:color="auto"/>
                                                <w:right w:val="none" w:sz="0" w:space="0" w:color="auto"/>
                                              </w:divBdr>
                                              <w:divsChild>
                                                <w:div w:id="1355035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0712014">
                                          <w:marLeft w:val="0"/>
                                          <w:marRight w:val="0"/>
                                          <w:marTop w:val="0"/>
                                          <w:marBottom w:val="0"/>
                                          <w:divBdr>
                                            <w:top w:val="none" w:sz="0" w:space="0" w:color="auto"/>
                                            <w:left w:val="none" w:sz="0" w:space="0" w:color="auto"/>
                                            <w:bottom w:val="none" w:sz="0" w:space="0" w:color="auto"/>
                                            <w:right w:val="none" w:sz="0" w:space="0" w:color="auto"/>
                                          </w:divBdr>
                                        </w:div>
                                      </w:divsChild>
                                    </w:div>
                                    <w:div w:id="526260911">
                                      <w:marLeft w:val="0"/>
                                      <w:marRight w:val="0"/>
                                      <w:marTop w:val="0"/>
                                      <w:marBottom w:val="0"/>
                                      <w:divBdr>
                                        <w:top w:val="none" w:sz="0" w:space="0" w:color="auto"/>
                                        <w:left w:val="none" w:sz="0" w:space="0" w:color="auto"/>
                                        <w:bottom w:val="none" w:sz="0" w:space="0" w:color="auto"/>
                                        <w:right w:val="none" w:sz="0" w:space="0" w:color="auto"/>
                                      </w:divBdr>
                                      <w:divsChild>
                                        <w:div w:id="1070035456">
                                          <w:marLeft w:val="0"/>
                                          <w:marRight w:val="0"/>
                                          <w:marTop w:val="0"/>
                                          <w:marBottom w:val="0"/>
                                          <w:divBdr>
                                            <w:top w:val="none" w:sz="0" w:space="0" w:color="auto"/>
                                            <w:left w:val="none" w:sz="0" w:space="0" w:color="auto"/>
                                            <w:bottom w:val="none" w:sz="0" w:space="0" w:color="auto"/>
                                            <w:right w:val="none" w:sz="0" w:space="0" w:color="auto"/>
                                          </w:divBdr>
                                          <w:divsChild>
                                            <w:div w:id="332955615">
                                              <w:marLeft w:val="0"/>
                                              <w:marRight w:val="0"/>
                                              <w:marTop w:val="0"/>
                                              <w:marBottom w:val="0"/>
                                              <w:divBdr>
                                                <w:top w:val="none" w:sz="0" w:space="0" w:color="auto"/>
                                                <w:left w:val="none" w:sz="0" w:space="0" w:color="auto"/>
                                                <w:bottom w:val="none" w:sz="0" w:space="0" w:color="auto"/>
                                                <w:right w:val="none" w:sz="0" w:space="0" w:color="auto"/>
                                              </w:divBdr>
                                              <w:divsChild>
                                                <w:div w:id="921717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3289838">
                                          <w:marLeft w:val="0"/>
                                          <w:marRight w:val="0"/>
                                          <w:marTop w:val="0"/>
                                          <w:marBottom w:val="0"/>
                                          <w:divBdr>
                                            <w:top w:val="none" w:sz="0" w:space="0" w:color="auto"/>
                                            <w:left w:val="none" w:sz="0" w:space="0" w:color="auto"/>
                                            <w:bottom w:val="none" w:sz="0" w:space="0" w:color="auto"/>
                                            <w:right w:val="none" w:sz="0" w:space="0" w:color="auto"/>
                                          </w:divBdr>
                                        </w:div>
                                      </w:divsChild>
                                    </w:div>
                                    <w:div w:id="579679378">
                                      <w:marLeft w:val="0"/>
                                      <w:marRight w:val="0"/>
                                      <w:marTop w:val="0"/>
                                      <w:marBottom w:val="0"/>
                                      <w:divBdr>
                                        <w:top w:val="none" w:sz="0" w:space="0" w:color="auto"/>
                                        <w:left w:val="none" w:sz="0" w:space="0" w:color="auto"/>
                                        <w:bottom w:val="none" w:sz="0" w:space="0" w:color="auto"/>
                                        <w:right w:val="none" w:sz="0" w:space="0" w:color="auto"/>
                                      </w:divBdr>
                                    </w:div>
                                    <w:div w:id="639576136">
                                      <w:marLeft w:val="0"/>
                                      <w:marRight w:val="0"/>
                                      <w:marTop w:val="0"/>
                                      <w:marBottom w:val="0"/>
                                      <w:divBdr>
                                        <w:top w:val="none" w:sz="0" w:space="0" w:color="auto"/>
                                        <w:left w:val="none" w:sz="0" w:space="0" w:color="auto"/>
                                        <w:bottom w:val="none" w:sz="0" w:space="0" w:color="auto"/>
                                        <w:right w:val="none" w:sz="0" w:space="0" w:color="auto"/>
                                      </w:divBdr>
                                    </w:div>
                                    <w:div w:id="647319361">
                                      <w:marLeft w:val="0"/>
                                      <w:marRight w:val="0"/>
                                      <w:marTop w:val="0"/>
                                      <w:marBottom w:val="0"/>
                                      <w:divBdr>
                                        <w:top w:val="none" w:sz="0" w:space="0" w:color="auto"/>
                                        <w:left w:val="none" w:sz="0" w:space="0" w:color="auto"/>
                                        <w:bottom w:val="none" w:sz="0" w:space="0" w:color="auto"/>
                                        <w:right w:val="none" w:sz="0" w:space="0" w:color="auto"/>
                                      </w:divBdr>
                                    </w:div>
                                    <w:div w:id="686757899">
                                      <w:marLeft w:val="0"/>
                                      <w:marRight w:val="0"/>
                                      <w:marTop w:val="0"/>
                                      <w:marBottom w:val="0"/>
                                      <w:divBdr>
                                        <w:top w:val="none" w:sz="0" w:space="0" w:color="auto"/>
                                        <w:left w:val="none" w:sz="0" w:space="0" w:color="auto"/>
                                        <w:bottom w:val="none" w:sz="0" w:space="0" w:color="auto"/>
                                        <w:right w:val="none" w:sz="0" w:space="0" w:color="auto"/>
                                      </w:divBdr>
                                    </w:div>
                                    <w:div w:id="721909565">
                                      <w:marLeft w:val="0"/>
                                      <w:marRight w:val="0"/>
                                      <w:marTop w:val="0"/>
                                      <w:marBottom w:val="0"/>
                                      <w:divBdr>
                                        <w:top w:val="none" w:sz="0" w:space="0" w:color="auto"/>
                                        <w:left w:val="none" w:sz="0" w:space="0" w:color="auto"/>
                                        <w:bottom w:val="none" w:sz="0" w:space="0" w:color="auto"/>
                                        <w:right w:val="none" w:sz="0" w:space="0" w:color="auto"/>
                                      </w:divBdr>
                                    </w:div>
                                    <w:div w:id="736057356">
                                      <w:marLeft w:val="0"/>
                                      <w:marRight w:val="0"/>
                                      <w:marTop w:val="0"/>
                                      <w:marBottom w:val="0"/>
                                      <w:divBdr>
                                        <w:top w:val="none" w:sz="0" w:space="0" w:color="auto"/>
                                        <w:left w:val="none" w:sz="0" w:space="0" w:color="auto"/>
                                        <w:bottom w:val="none" w:sz="0" w:space="0" w:color="auto"/>
                                        <w:right w:val="none" w:sz="0" w:space="0" w:color="auto"/>
                                      </w:divBdr>
                                      <w:divsChild>
                                        <w:div w:id="1921404831">
                                          <w:marLeft w:val="0"/>
                                          <w:marRight w:val="0"/>
                                          <w:marTop w:val="0"/>
                                          <w:marBottom w:val="0"/>
                                          <w:divBdr>
                                            <w:top w:val="none" w:sz="0" w:space="0" w:color="auto"/>
                                            <w:left w:val="none" w:sz="0" w:space="0" w:color="auto"/>
                                            <w:bottom w:val="none" w:sz="0" w:space="0" w:color="auto"/>
                                            <w:right w:val="none" w:sz="0" w:space="0" w:color="auto"/>
                                          </w:divBdr>
                                        </w:div>
                                      </w:divsChild>
                                    </w:div>
                                    <w:div w:id="770861228">
                                      <w:marLeft w:val="0"/>
                                      <w:marRight w:val="0"/>
                                      <w:marTop w:val="0"/>
                                      <w:marBottom w:val="0"/>
                                      <w:divBdr>
                                        <w:top w:val="none" w:sz="0" w:space="0" w:color="auto"/>
                                        <w:left w:val="none" w:sz="0" w:space="0" w:color="auto"/>
                                        <w:bottom w:val="none" w:sz="0" w:space="0" w:color="auto"/>
                                        <w:right w:val="none" w:sz="0" w:space="0" w:color="auto"/>
                                      </w:divBdr>
                                      <w:divsChild>
                                        <w:div w:id="160438915">
                                          <w:marLeft w:val="0"/>
                                          <w:marRight w:val="0"/>
                                          <w:marTop w:val="0"/>
                                          <w:marBottom w:val="0"/>
                                          <w:divBdr>
                                            <w:top w:val="none" w:sz="0" w:space="0" w:color="auto"/>
                                            <w:left w:val="none" w:sz="0" w:space="0" w:color="auto"/>
                                            <w:bottom w:val="none" w:sz="0" w:space="0" w:color="auto"/>
                                            <w:right w:val="none" w:sz="0" w:space="0" w:color="auto"/>
                                          </w:divBdr>
                                        </w:div>
                                        <w:div w:id="1699283082">
                                          <w:marLeft w:val="0"/>
                                          <w:marRight w:val="0"/>
                                          <w:marTop w:val="0"/>
                                          <w:marBottom w:val="0"/>
                                          <w:divBdr>
                                            <w:top w:val="none" w:sz="0" w:space="0" w:color="auto"/>
                                            <w:left w:val="none" w:sz="0" w:space="0" w:color="auto"/>
                                            <w:bottom w:val="none" w:sz="0" w:space="0" w:color="auto"/>
                                            <w:right w:val="none" w:sz="0" w:space="0" w:color="auto"/>
                                          </w:divBdr>
                                          <w:divsChild>
                                            <w:div w:id="646516152">
                                              <w:marLeft w:val="0"/>
                                              <w:marRight w:val="0"/>
                                              <w:marTop w:val="0"/>
                                              <w:marBottom w:val="0"/>
                                              <w:divBdr>
                                                <w:top w:val="none" w:sz="0" w:space="0" w:color="auto"/>
                                                <w:left w:val="none" w:sz="0" w:space="0" w:color="auto"/>
                                                <w:bottom w:val="none" w:sz="0" w:space="0" w:color="auto"/>
                                                <w:right w:val="none" w:sz="0" w:space="0" w:color="auto"/>
                                              </w:divBdr>
                                              <w:divsChild>
                                                <w:div w:id="896935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0995345">
                                      <w:marLeft w:val="0"/>
                                      <w:marRight w:val="0"/>
                                      <w:marTop w:val="0"/>
                                      <w:marBottom w:val="0"/>
                                      <w:divBdr>
                                        <w:top w:val="none" w:sz="0" w:space="0" w:color="auto"/>
                                        <w:left w:val="none" w:sz="0" w:space="0" w:color="auto"/>
                                        <w:bottom w:val="none" w:sz="0" w:space="0" w:color="auto"/>
                                        <w:right w:val="none" w:sz="0" w:space="0" w:color="auto"/>
                                      </w:divBdr>
                                    </w:div>
                                    <w:div w:id="930696116">
                                      <w:marLeft w:val="0"/>
                                      <w:marRight w:val="0"/>
                                      <w:marTop w:val="0"/>
                                      <w:marBottom w:val="0"/>
                                      <w:divBdr>
                                        <w:top w:val="none" w:sz="0" w:space="0" w:color="auto"/>
                                        <w:left w:val="none" w:sz="0" w:space="0" w:color="auto"/>
                                        <w:bottom w:val="none" w:sz="0" w:space="0" w:color="auto"/>
                                        <w:right w:val="none" w:sz="0" w:space="0" w:color="auto"/>
                                      </w:divBdr>
                                    </w:div>
                                    <w:div w:id="1030061097">
                                      <w:marLeft w:val="0"/>
                                      <w:marRight w:val="0"/>
                                      <w:marTop w:val="0"/>
                                      <w:marBottom w:val="0"/>
                                      <w:divBdr>
                                        <w:top w:val="none" w:sz="0" w:space="0" w:color="auto"/>
                                        <w:left w:val="none" w:sz="0" w:space="0" w:color="auto"/>
                                        <w:bottom w:val="none" w:sz="0" w:space="0" w:color="auto"/>
                                        <w:right w:val="none" w:sz="0" w:space="0" w:color="auto"/>
                                      </w:divBdr>
                                    </w:div>
                                    <w:div w:id="1034160591">
                                      <w:marLeft w:val="0"/>
                                      <w:marRight w:val="0"/>
                                      <w:marTop w:val="0"/>
                                      <w:marBottom w:val="0"/>
                                      <w:divBdr>
                                        <w:top w:val="none" w:sz="0" w:space="0" w:color="auto"/>
                                        <w:left w:val="none" w:sz="0" w:space="0" w:color="auto"/>
                                        <w:bottom w:val="none" w:sz="0" w:space="0" w:color="auto"/>
                                        <w:right w:val="none" w:sz="0" w:space="0" w:color="auto"/>
                                      </w:divBdr>
                                      <w:divsChild>
                                        <w:div w:id="1395546006">
                                          <w:marLeft w:val="0"/>
                                          <w:marRight w:val="0"/>
                                          <w:marTop w:val="0"/>
                                          <w:marBottom w:val="0"/>
                                          <w:divBdr>
                                            <w:top w:val="none" w:sz="0" w:space="0" w:color="auto"/>
                                            <w:left w:val="none" w:sz="0" w:space="0" w:color="auto"/>
                                            <w:bottom w:val="none" w:sz="0" w:space="0" w:color="auto"/>
                                            <w:right w:val="none" w:sz="0" w:space="0" w:color="auto"/>
                                          </w:divBdr>
                                          <w:divsChild>
                                            <w:div w:id="814760977">
                                              <w:marLeft w:val="0"/>
                                              <w:marRight w:val="0"/>
                                              <w:marTop w:val="0"/>
                                              <w:marBottom w:val="0"/>
                                              <w:divBdr>
                                                <w:top w:val="none" w:sz="0" w:space="0" w:color="auto"/>
                                                <w:left w:val="none" w:sz="0" w:space="0" w:color="auto"/>
                                                <w:bottom w:val="none" w:sz="0" w:space="0" w:color="auto"/>
                                                <w:right w:val="none" w:sz="0" w:space="0" w:color="auto"/>
                                              </w:divBdr>
                                              <w:divsChild>
                                                <w:div w:id="139284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158143">
                                          <w:marLeft w:val="0"/>
                                          <w:marRight w:val="0"/>
                                          <w:marTop w:val="0"/>
                                          <w:marBottom w:val="0"/>
                                          <w:divBdr>
                                            <w:top w:val="none" w:sz="0" w:space="0" w:color="auto"/>
                                            <w:left w:val="none" w:sz="0" w:space="0" w:color="auto"/>
                                            <w:bottom w:val="none" w:sz="0" w:space="0" w:color="auto"/>
                                            <w:right w:val="none" w:sz="0" w:space="0" w:color="auto"/>
                                          </w:divBdr>
                                        </w:div>
                                      </w:divsChild>
                                    </w:div>
                                    <w:div w:id="1097746840">
                                      <w:marLeft w:val="0"/>
                                      <w:marRight w:val="0"/>
                                      <w:marTop w:val="0"/>
                                      <w:marBottom w:val="0"/>
                                      <w:divBdr>
                                        <w:top w:val="none" w:sz="0" w:space="0" w:color="auto"/>
                                        <w:left w:val="none" w:sz="0" w:space="0" w:color="auto"/>
                                        <w:bottom w:val="none" w:sz="0" w:space="0" w:color="auto"/>
                                        <w:right w:val="none" w:sz="0" w:space="0" w:color="auto"/>
                                      </w:divBdr>
                                      <w:divsChild>
                                        <w:div w:id="970984434">
                                          <w:marLeft w:val="0"/>
                                          <w:marRight w:val="0"/>
                                          <w:marTop w:val="0"/>
                                          <w:marBottom w:val="0"/>
                                          <w:divBdr>
                                            <w:top w:val="none" w:sz="0" w:space="0" w:color="auto"/>
                                            <w:left w:val="none" w:sz="0" w:space="0" w:color="auto"/>
                                            <w:bottom w:val="none" w:sz="0" w:space="0" w:color="auto"/>
                                            <w:right w:val="none" w:sz="0" w:space="0" w:color="auto"/>
                                          </w:divBdr>
                                          <w:divsChild>
                                            <w:div w:id="1868786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1342038">
                                      <w:marLeft w:val="0"/>
                                      <w:marRight w:val="0"/>
                                      <w:marTop w:val="0"/>
                                      <w:marBottom w:val="0"/>
                                      <w:divBdr>
                                        <w:top w:val="none" w:sz="0" w:space="0" w:color="auto"/>
                                        <w:left w:val="none" w:sz="0" w:space="0" w:color="auto"/>
                                        <w:bottom w:val="none" w:sz="0" w:space="0" w:color="auto"/>
                                        <w:right w:val="none" w:sz="0" w:space="0" w:color="auto"/>
                                      </w:divBdr>
                                      <w:divsChild>
                                        <w:div w:id="1880896731">
                                          <w:marLeft w:val="0"/>
                                          <w:marRight w:val="0"/>
                                          <w:marTop w:val="0"/>
                                          <w:marBottom w:val="0"/>
                                          <w:divBdr>
                                            <w:top w:val="none" w:sz="0" w:space="0" w:color="auto"/>
                                            <w:left w:val="none" w:sz="0" w:space="0" w:color="auto"/>
                                            <w:bottom w:val="none" w:sz="0" w:space="0" w:color="auto"/>
                                            <w:right w:val="none" w:sz="0" w:space="0" w:color="auto"/>
                                          </w:divBdr>
                                        </w:div>
                                        <w:div w:id="2055810039">
                                          <w:marLeft w:val="0"/>
                                          <w:marRight w:val="0"/>
                                          <w:marTop w:val="0"/>
                                          <w:marBottom w:val="0"/>
                                          <w:divBdr>
                                            <w:top w:val="none" w:sz="0" w:space="0" w:color="auto"/>
                                            <w:left w:val="none" w:sz="0" w:space="0" w:color="auto"/>
                                            <w:bottom w:val="none" w:sz="0" w:space="0" w:color="auto"/>
                                            <w:right w:val="none" w:sz="0" w:space="0" w:color="auto"/>
                                          </w:divBdr>
                                          <w:divsChild>
                                            <w:div w:id="1756971302">
                                              <w:marLeft w:val="0"/>
                                              <w:marRight w:val="0"/>
                                              <w:marTop w:val="0"/>
                                              <w:marBottom w:val="0"/>
                                              <w:divBdr>
                                                <w:top w:val="none" w:sz="0" w:space="0" w:color="auto"/>
                                                <w:left w:val="none" w:sz="0" w:space="0" w:color="auto"/>
                                                <w:bottom w:val="none" w:sz="0" w:space="0" w:color="auto"/>
                                                <w:right w:val="none" w:sz="0" w:space="0" w:color="auto"/>
                                              </w:divBdr>
                                              <w:divsChild>
                                                <w:div w:id="1231693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1904312">
                                      <w:marLeft w:val="0"/>
                                      <w:marRight w:val="0"/>
                                      <w:marTop w:val="0"/>
                                      <w:marBottom w:val="0"/>
                                      <w:divBdr>
                                        <w:top w:val="none" w:sz="0" w:space="0" w:color="auto"/>
                                        <w:left w:val="none" w:sz="0" w:space="0" w:color="auto"/>
                                        <w:bottom w:val="none" w:sz="0" w:space="0" w:color="auto"/>
                                        <w:right w:val="none" w:sz="0" w:space="0" w:color="auto"/>
                                      </w:divBdr>
                                    </w:div>
                                    <w:div w:id="1184126810">
                                      <w:marLeft w:val="0"/>
                                      <w:marRight w:val="0"/>
                                      <w:marTop w:val="0"/>
                                      <w:marBottom w:val="0"/>
                                      <w:divBdr>
                                        <w:top w:val="none" w:sz="0" w:space="0" w:color="auto"/>
                                        <w:left w:val="none" w:sz="0" w:space="0" w:color="auto"/>
                                        <w:bottom w:val="none" w:sz="0" w:space="0" w:color="auto"/>
                                        <w:right w:val="none" w:sz="0" w:space="0" w:color="auto"/>
                                      </w:divBdr>
                                    </w:div>
                                    <w:div w:id="1195386522">
                                      <w:marLeft w:val="0"/>
                                      <w:marRight w:val="0"/>
                                      <w:marTop w:val="0"/>
                                      <w:marBottom w:val="0"/>
                                      <w:divBdr>
                                        <w:top w:val="none" w:sz="0" w:space="0" w:color="auto"/>
                                        <w:left w:val="none" w:sz="0" w:space="0" w:color="auto"/>
                                        <w:bottom w:val="none" w:sz="0" w:space="0" w:color="auto"/>
                                        <w:right w:val="none" w:sz="0" w:space="0" w:color="auto"/>
                                      </w:divBdr>
                                    </w:div>
                                    <w:div w:id="1332678059">
                                      <w:marLeft w:val="0"/>
                                      <w:marRight w:val="0"/>
                                      <w:marTop w:val="0"/>
                                      <w:marBottom w:val="0"/>
                                      <w:divBdr>
                                        <w:top w:val="none" w:sz="0" w:space="0" w:color="auto"/>
                                        <w:left w:val="none" w:sz="0" w:space="0" w:color="auto"/>
                                        <w:bottom w:val="none" w:sz="0" w:space="0" w:color="auto"/>
                                        <w:right w:val="none" w:sz="0" w:space="0" w:color="auto"/>
                                      </w:divBdr>
                                    </w:div>
                                    <w:div w:id="1357344505">
                                      <w:marLeft w:val="0"/>
                                      <w:marRight w:val="0"/>
                                      <w:marTop w:val="0"/>
                                      <w:marBottom w:val="0"/>
                                      <w:divBdr>
                                        <w:top w:val="none" w:sz="0" w:space="0" w:color="auto"/>
                                        <w:left w:val="none" w:sz="0" w:space="0" w:color="auto"/>
                                        <w:bottom w:val="none" w:sz="0" w:space="0" w:color="auto"/>
                                        <w:right w:val="none" w:sz="0" w:space="0" w:color="auto"/>
                                      </w:divBdr>
                                    </w:div>
                                    <w:div w:id="1395081418">
                                      <w:marLeft w:val="0"/>
                                      <w:marRight w:val="0"/>
                                      <w:marTop w:val="0"/>
                                      <w:marBottom w:val="0"/>
                                      <w:divBdr>
                                        <w:top w:val="none" w:sz="0" w:space="0" w:color="auto"/>
                                        <w:left w:val="none" w:sz="0" w:space="0" w:color="auto"/>
                                        <w:bottom w:val="none" w:sz="0" w:space="0" w:color="auto"/>
                                        <w:right w:val="none" w:sz="0" w:space="0" w:color="auto"/>
                                      </w:divBdr>
                                    </w:div>
                                    <w:div w:id="1470240952">
                                      <w:marLeft w:val="0"/>
                                      <w:marRight w:val="0"/>
                                      <w:marTop w:val="0"/>
                                      <w:marBottom w:val="0"/>
                                      <w:divBdr>
                                        <w:top w:val="none" w:sz="0" w:space="0" w:color="auto"/>
                                        <w:left w:val="none" w:sz="0" w:space="0" w:color="auto"/>
                                        <w:bottom w:val="none" w:sz="0" w:space="0" w:color="auto"/>
                                        <w:right w:val="none" w:sz="0" w:space="0" w:color="auto"/>
                                      </w:divBdr>
                                    </w:div>
                                    <w:div w:id="1486241822">
                                      <w:marLeft w:val="0"/>
                                      <w:marRight w:val="0"/>
                                      <w:marTop w:val="0"/>
                                      <w:marBottom w:val="0"/>
                                      <w:divBdr>
                                        <w:top w:val="none" w:sz="0" w:space="0" w:color="auto"/>
                                        <w:left w:val="none" w:sz="0" w:space="0" w:color="auto"/>
                                        <w:bottom w:val="none" w:sz="0" w:space="0" w:color="auto"/>
                                        <w:right w:val="none" w:sz="0" w:space="0" w:color="auto"/>
                                      </w:divBdr>
                                    </w:div>
                                    <w:div w:id="1512572664">
                                      <w:marLeft w:val="0"/>
                                      <w:marRight w:val="0"/>
                                      <w:marTop w:val="0"/>
                                      <w:marBottom w:val="0"/>
                                      <w:divBdr>
                                        <w:top w:val="none" w:sz="0" w:space="0" w:color="auto"/>
                                        <w:left w:val="none" w:sz="0" w:space="0" w:color="auto"/>
                                        <w:bottom w:val="none" w:sz="0" w:space="0" w:color="auto"/>
                                        <w:right w:val="none" w:sz="0" w:space="0" w:color="auto"/>
                                      </w:divBdr>
                                    </w:div>
                                    <w:div w:id="1532766720">
                                      <w:marLeft w:val="0"/>
                                      <w:marRight w:val="0"/>
                                      <w:marTop w:val="0"/>
                                      <w:marBottom w:val="0"/>
                                      <w:divBdr>
                                        <w:top w:val="none" w:sz="0" w:space="0" w:color="auto"/>
                                        <w:left w:val="none" w:sz="0" w:space="0" w:color="auto"/>
                                        <w:bottom w:val="none" w:sz="0" w:space="0" w:color="auto"/>
                                        <w:right w:val="none" w:sz="0" w:space="0" w:color="auto"/>
                                      </w:divBdr>
                                    </w:div>
                                    <w:div w:id="1544362863">
                                      <w:marLeft w:val="0"/>
                                      <w:marRight w:val="0"/>
                                      <w:marTop w:val="0"/>
                                      <w:marBottom w:val="0"/>
                                      <w:divBdr>
                                        <w:top w:val="none" w:sz="0" w:space="0" w:color="auto"/>
                                        <w:left w:val="none" w:sz="0" w:space="0" w:color="auto"/>
                                        <w:bottom w:val="none" w:sz="0" w:space="0" w:color="auto"/>
                                        <w:right w:val="none" w:sz="0" w:space="0" w:color="auto"/>
                                      </w:divBdr>
                                      <w:divsChild>
                                        <w:div w:id="696934592">
                                          <w:marLeft w:val="0"/>
                                          <w:marRight w:val="0"/>
                                          <w:marTop w:val="0"/>
                                          <w:marBottom w:val="0"/>
                                          <w:divBdr>
                                            <w:top w:val="none" w:sz="0" w:space="0" w:color="auto"/>
                                            <w:left w:val="none" w:sz="0" w:space="0" w:color="auto"/>
                                            <w:bottom w:val="none" w:sz="0" w:space="0" w:color="auto"/>
                                            <w:right w:val="none" w:sz="0" w:space="0" w:color="auto"/>
                                          </w:divBdr>
                                          <w:divsChild>
                                            <w:div w:id="952905042">
                                              <w:marLeft w:val="0"/>
                                              <w:marRight w:val="0"/>
                                              <w:marTop w:val="0"/>
                                              <w:marBottom w:val="0"/>
                                              <w:divBdr>
                                                <w:top w:val="none" w:sz="0" w:space="0" w:color="auto"/>
                                                <w:left w:val="none" w:sz="0" w:space="0" w:color="auto"/>
                                                <w:bottom w:val="none" w:sz="0" w:space="0" w:color="auto"/>
                                                <w:right w:val="none" w:sz="0" w:space="0" w:color="auto"/>
                                              </w:divBdr>
                                              <w:divsChild>
                                                <w:div w:id="1138574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411494">
                                          <w:marLeft w:val="0"/>
                                          <w:marRight w:val="0"/>
                                          <w:marTop w:val="0"/>
                                          <w:marBottom w:val="0"/>
                                          <w:divBdr>
                                            <w:top w:val="none" w:sz="0" w:space="0" w:color="auto"/>
                                            <w:left w:val="none" w:sz="0" w:space="0" w:color="auto"/>
                                            <w:bottom w:val="none" w:sz="0" w:space="0" w:color="auto"/>
                                            <w:right w:val="none" w:sz="0" w:space="0" w:color="auto"/>
                                          </w:divBdr>
                                        </w:div>
                                      </w:divsChild>
                                    </w:div>
                                    <w:div w:id="1545369264">
                                      <w:marLeft w:val="0"/>
                                      <w:marRight w:val="0"/>
                                      <w:marTop w:val="0"/>
                                      <w:marBottom w:val="0"/>
                                      <w:divBdr>
                                        <w:top w:val="none" w:sz="0" w:space="0" w:color="auto"/>
                                        <w:left w:val="none" w:sz="0" w:space="0" w:color="auto"/>
                                        <w:bottom w:val="none" w:sz="0" w:space="0" w:color="auto"/>
                                        <w:right w:val="none" w:sz="0" w:space="0" w:color="auto"/>
                                      </w:divBdr>
                                    </w:div>
                                    <w:div w:id="1548372199">
                                      <w:marLeft w:val="0"/>
                                      <w:marRight w:val="0"/>
                                      <w:marTop w:val="0"/>
                                      <w:marBottom w:val="0"/>
                                      <w:divBdr>
                                        <w:top w:val="none" w:sz="0" w:space="0" w:color="auto"/>
                                        <w:left w:val="none" w:sz="0" w:space="0" w:color="auto"/>
                                        <w:bottom w:val="none" w:sz="0" w:space="0" w:color="auto"/>
                                        <w:right w:val="none" w:sz="0" w:space="0" w:color="auto"/>
                                      </w:divBdr>
                                    </w:div>
                                    <w:div w:id="1563953437">
                                      <w:marLeft w:val="0"/>
                                      <w:marRight w:val="0"/>
                                      <w:marTop w:val="0"/>
                                      <w:marBottom w:val="0"/>
                                      <w:divBdr>
                                        <w:top w:val="none" w:sz="0" w:space="0" w:color="auto"/>
                                        <w:left w:val="none" w:sz="0" w:space="0" w:color="auto"/>
                                        <w:bottom w:val="none" w:sz="0" w:space="0" w:color="auto"/>
                                        <w:right w:val="none" w:sz="0" w:space="0" w:color="auto"/>
                                      </w:divBdr>
                                    </w:div>
                                    <w:div w:id="1584026743">
                                      <w:marLeft w:val="0"/>
                                      <w:marRight w:val="0"/>
                                      <w:marTop w:val="0"/>
                                      <w:marBottom w:val="0"/>
                                      <w:divBdr>
                                        <w:top w:val="none" w:sz="0" w:space="0" w:color="auto"/>
                                        <w:left w:val="none" w:sz="0" w:space="0" w:color="auto"/>
                                        <w:bottom w:val="none" w:sz="0" w:space="0" w:color="auto"/>
                                        <w:right w:val="none" w:sz="0" w:space="0" w:color="auto"/>
                                      </w:divBdr>
                                    </w:div>
                                    <w:div w:id="1595018566">
                                      <w:marLeft w:val="0"/>
                                      <w:marRight w:val="0"/>
                                      <w:marTop w:val="0"/>
                                      <w:marBottom w:val="0"/>
                                      <w:divBdr>
                                        <w:top w:val="none" w:sz="0" w:space="0" w:color="auto"/>
                                        <w:left w:val="none" w:sz="0" w:space="0" w:color="auto"/>
                                        <w:bottom w:val="none" w:sz="0" w:space="0" w:color="auto"/>
                                        <w:right w:val="none" w:sz="0" w:space="0" w:color="auto"/>
                                      </w:divBdr>
                                    </w:div>
                                    <w:div w:id="1641379740">
                                      <w:marLeft w:val="0"/>
                                      <w:marRight w:val="0"/>
                                      <w:marTop w:val="0"/>
                                      <w:marBottom w:val="0"/>
                                      <w:divBdr>
                                        <w:top w:val="none" w:sz="0" w:space="0" w:color="auto"/>
                                        <w:left w:val="none" w:sz="0" w:space="0" w:color="auto"/>
                                        <w:bottom w:val="none" w:sz="0" w:space="0" w:color="auto"/>
                                        <w:right w:val="none" w:sz="0" w:space="0" w:color="auto"/>
                                      </w:divBdr>
                                    </w:div>
                                    <w:div w:id="1645349464">
                                      <w:marLeft w:val="0"/>
                                      <w:marRight w:val="0"/>
                                      <w:marTop w:val="0"/>
                                      <w:marBottom w:val="0"/>
                                      <w:divBdr>
                                        <w:top w:val="none" w:sz="0" w:space="0" w:color="auto"/>
                                        <w:left w:val="none" w:sz="0" w:space="0" w:color="auto"/>
                                        <w:bottom w:val="none" w:sz="0" w:space="0" w:color="auto"/>
                                        <w:right w:val="none" w:sz="0" w:space="0" w:color="auto"/>
                                      </w:divBdr>
                                    </w:div>
                                    <w:div w:id="1658074314">
                                      <w:marLeft w:val="0"/>
                                      <w:marRight w:val="0"/>
                                      <w:marTop w:val="0"/>
                                      <w:marBottom w:val="0"/>
                                      <w:divBdr>
                                        <w:top w:val="none" w:sz="0" w:space="0" w:color="auto"/>
                                        <w:left w:val="none" w:sz="0" w:space="0" w:color="auto"/>
                                        <w:bottom w:val="none" w:sz="0" w:space="0" w:color="auto"/>
                                        <w:right w:val="none" w:sz="0" w:space="0" w:color="auto"/>
                                      </w:divBdr>
                                    </w:div>
                                    <w:div w:id="1667123074">
                                      <w:marLeft w:val="0"/>
                                      <w:marRight w:val="0"/>
                                      <w:marTop w:val="0"/>
                                      <w:marBottom w:val="0"/>
                                      <w:divBdr>
                                        <w:top w:val="none" w:sz="0" w:space="0" w:color="auto"/>
                                        <w:left w:val="none" w:sz="0" w:space="0" w:color="auto"/>
                                        <w:bottom w:val="none" w:sz="0" w:space="0" w:color="auto"/>
                                        <w:right w:val="none" w:sz="0" w:space="0" w:color="auto"/>
                                      </w:divBdr>
                                      <w:divsChild>
                                        <w:div w:id="916784660">
                                          <w:marLeft w:val="0"/>
                                          <w:marRight w:val="0"/>
                                          <w:marTop w:val="0"/>
                                          <w:marBottom w:val="0"/>
                                          <w:divBdr>
                                            <w:top w:val="none" w:sz="0" w:space="0" w:color="auto"/>
                                            <w:left w:val="none" w:sz="0" w:space="0" w:color="auto"/>
                                            <w:bottom w:val="none" w:sz="0" w:space="0" w:color="auto"/>
                                            <w:right w:val="none" w:sz="0" w:space="0" w:color="auto"/>
                                          </w:divBdr>
                                        </w:div>
                                        <w:div w:id="1591162526">
                                          <w:marLeft w:val="0"/>
                                          <w:marRight w:val="0"/>
                                          <w:marTop w:val="0"/>
                                          <w:marBottom w:val="0"/>
                                          <w:divBdr>
                                            <w:top w:val="none" w:sz="0" w:space="0" w:color="auto"/>
                                            <w:left w:val="none" w:sz="0" w:space="0" w:color="auto"/>
                                            <w:bottom w:val="none" w:sz="0" w:space="0" w:color="auto"/>
                                            <w:right w:val="none" w:sz="0" w:space="0" w:color="auto"/>
                                          </w:divBdr>
                                          <w:divsChild>
                                            <w:div w:id="668362154">
                                              <w:marLeft w:val="0"/>
                                              <w:marRight w:val="0"/>
                                              <w:marTop w:val="0"/>
                                              <w:marBottom w:val="0"/>
                                              <w:divBdr>
                                                <w:top w:val="none" w:sz="0" w:space="0" w:color="auto"/>
                                                <w:left w:val="none" w:sz="0" w:space="0" w:color="auto"/>
                                                <w:bottom w:val="none" w:sz="0" w:space="0" w:color="auto"/>
                                                <w:right w:val="none" w:sz="0" w:space="0" w:color="auto"/>
                                              </w:divBdr>
                                              <w:divsChild>
                                                <w:div w:id="70544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7071845">
                                      <w:marLeft w:val="0"/>
                                      <w:marRight w:val="0"/>
                                      <w:marTop w:val="0"/>
                                      <w:marBottom w:val="0"/>
                                      <w:divBdr>
                                        <w:top w:val="none" w:sz="0" w:space="0" w:color="auto"/>
                                        <w:left w:val="none" w:sz="0" w:space="0" w:color="auto"/>
                                        <w:bottom w:val="none" w:sz="0" w:space="0" w:color="auto"/>
                                        <w:right w:val="none" w:sz="0" w:space="0" w:color="auto"/>
                                      </w:divBdr>
                                    </w:div>
                                    <w:div w:id="1701198368">
                                      <w:marLeft w:val="0"/>
                                      <w:marRight w:val="0"/>
                                      <w:marTop w:val="0"/>
                                      <w:marBottom w:val="0"/>
                                      <w:divBdr>
                                        <w:top w:val="none" w:sz="0" w:space="0" w:color="auto"/>
                                        <w:left w:val="none" w:sz="0" w:space="0" w:color="auto"/>
                                        <w:bottom w:val="none" w:sz="0" w:space="0" w:color="auto"/>
                                        <w:right w:val="none" w:sz="0" w:space="0" w:color="auto"/>
                                      </w:divBdr>
                                    </w:div>
                                    <w:div w:id="1709642957">
                                      <w:marLeft w:val="0"/>
                                      <w:marRight w:val="0"/>
                                      <w:marTop w:val="0"/>
                                      <w:marBottom w:val="0"/>
                                      <w:divBdr>
                                        <w:top w:val="none" w:sz="0" w:space="0" w:color="auto"/>
                                        <w:left w:val="none" w:sz="0" w:space="0" w:color="auto"/>
                                        <w:bottom w:val="none" w:sz="0" w:space="0" w:color="auto"/>
                                        <w:right w:val="none" w:sz="0" w:space="0" w:color="auto"/>
                                      </w:divBdr>
                                    </w:div>
                                    <w:div w:id="1795442744">
                                      <w:marLeft w:val="0"/>
                                      <w:marRight w:val="0"/>
                                      <w:marTop w:val="0"/>
                                      <w:marBottom w:val="0"/>
                                      <w:divBdr>
                                        <w:top w:val="none" w:sz="0" w:space="0" w:color="auto"/>
                                        <w:left w:val="none" w:sz="0" w:space="0" w:color="auto"/>
                                        <w:bottom w:val="none" w:sz="0" w:space="0" w:color="auto"/>
                                        <w:right w:val="none" w:sz="0" w:space="0" w:color="auto"/>
                                      </w:divBdr>
                                    </w:div>
                                    <w:div w:id="1845898376">
                                      <w:marLeft w:val="0"/>
                                      <w:marRight w:val="0"/>
                                      <w:marTop w:val="0"/>
                                      <w:marBottom w:val="0"/>
                                      <w:divBdr>
                                        <w:top w:val="none" w:sz="0" w:space="0" w:color="auto"/>
                                        <w:left w:val="none" w:sz="0" w:space="0" w:color="auto"/>
                                        <w:bottom w:val="none" w:sz="0" w:space="0" w:color="auto"/>
                                        <w:right w:val="none" w:sz="0" w:space="0" w:color="auto"/>
                                      </w:divBdr>
                                    </w:div>
                                    <w:div w:id="1876192510">
                                      <w:marLeft w:val="0"/>
                                      <w:marRight w:val="0"/>
                                      <w:marTop w:val="0"/>
                                      <w:marBottom w:val="0"/>
                                      <w:divBdr>
                                        <w:top w:val="none" w:sz="0" w:space="0" w:color="auto"/>
                                        <w:left w:val="none" w:sz="0" w:space="0" w:color="auto"/>
                                        <w:bottom w:val="none" w:sz="0" w:space="0" w:color="auto"/>
                                        <w:right w:val="none" w:sz="0" w:space="0" w:color="auto"/>
                                      </w:divBdr>
                                    </w:div>
                                    <w:div w:id="1891724643">
                                      <w:marLeft w:val="0"/>
                                      <w:marRight w:val="0"/>
                                      <w:marTop w:val="0"/>
                                      <w:marBottom w:val="0"/>
                                      <w:divBdr>
                                        <w:top w:val="none" w:sz="0" w:space="0" w:color="auto"/>
                                        <w:left w:val="none" w:sz="0" w:space="0" w:color="auto"/>
                                        <w:bottom w:val="none" w:sz="0" w:space="0" w:color="auto"/>
                                        <w:right w:val="none" w:sz="0" w:space="0" w:color="auto"/>
                                      </w:divBdr>
                                    </w:div>
                                    <w:div w:id="1891762793">
                                      <w:marLeft w:val="0"/>
                                      <w:marRight w:val="0"/>
                                      <w:marTop w:val="0"/>
                                      <w:marBottom w:val="0"/>
                                      <w:divBdr>
                                        <w:top w:val="none" w:sz="0" w:space="0" w:color="auto"/>
                                        <w:left w:val="none" w:sz="0" w:space="0" w:color="auto"/>
                                        <w:bottom w:val="none" w:sz="0" w:space="0" w:color="auto"/>
                                        <w:right w:val="none" w:sz="0" w:space="0" w:color="auto"/>
                                      </w:divBdr>
                                    </w:div>
                                    <w:div w:id="1917595724">
                                      <w:marLeft w:val="0"/>
                                      <w:marRight w:val="0"/>
                                      <w:marTop w:val="0"/>
                                      <w:marBottom w:val="0"/>
                                      <w:divBdr>
                                        <w:top w:val="none" w:sz="0" w:space="0" w:color="auto"/>
                                        <w:left w:val="none" w:sz="0" w:space="0" w:color="auto"/>
                                        <w:bottom w:val="none" w:sz="0" w:space="0" w:color="auto"/>
                                        <w:right w:val="none" w:sz="0" w:space="0" w:color="auto"/>
                                      </w:divBdr>
                                    </w:div>
                                    <w:div w:id="1928028498">
                                      <w:marLeft w:val="0"/>
                                      <w:marRight w:val="0"/>
                                      <w:marTop w:val="0"/>
                                      <w:marBottom w:val="0"/>
                                      <w:divBdr>
                                        <w:top w:val="none" w:sz="0" w:space="0" w:color="auto"/>
                                        <w:left w:val="none" w:sz="0" w:space="0" w:color="auto"/>
                                        <w:bottom w:val="none" w:sz="0" w:space="0" w:color="auto"/>
                                        <w:right w:val="none" w:sz="0" w:space="0" w:color="auto"/>
                                      </w:divBdr>
                                    </w:div>
                                    <w:div w:id="1938443239">
                                      <w:marLeft w:val="0"/>
                                      <w:marRight w:val="0"/>
                                      <w:marTop w:val="0"/>
                                      <w:marBottom w:val="0"/>
                                      <w:divBdr>
                                        <w:top w:val="none" w:sz="0" w:space="0" w:color="auto"/>
                                        <w:left w:val="none" w:sz="0" w:space="0" w:color="auto"/>
                                        <w:bottom w:val="none" w:sz="0" w:space="0" w:color="auto"/>
                                        <w:right w:val="none" w:sz="0" w:space="0" w:color="auto"/>
                                      </w:divBdr>
                                    </w:div>
                                    <w:div w:id="1977450115">
                                      <w:marLeft w:val="0"/>
                                      <w:marRight w:val="0"/>
                                      <w:marTop w:val="0"/>
                                      <w:marBottom w:val="0"/>
                                      <w:divBdr>
                                        <w:top w:val="none" w:sz="0" w:space="0" w:color="auto"/>
                                        <w:left w:val="none" w:sz="0" w:space="0" w:color="auto"/>
                                        <w:bottom w:val="none" w:sz="0" w:space="0" w:color="auto"/>
                                        <w:right w:val="none" w:sz="0" w:space="0" w:color="auto"/>
                                      </w:divBdr>
                                    </w:div>
                                    <w:div w:id="2002082829">
                                      <w:marLeft w:val="0"/>
                                      <w:marRight w:val="0"/>
                                      <w:marTop w:val="0"/>
                                      <w:marBottom w:val="0"/>
                                      <w:divBdr>
                                        <w:top w:val="none" w:sz="0" w:space="0" w:color="auto"/>
                                        <w:left w:val="none" w:sz="0" w:space="0" w:color="auto"/>
                                        <w:bottom w:val="none" w:sz="0" w:space="0" w:color="auto"/>
                                        <w:right w:val="none" w:sz="0" w:space="0" w:color="auto"/>
                                      </w:divBdr>
                                      <w:divsChild>
                                        <w:div w:id="1733113314">
                                          <w:marLeft w:val="0"/>
                                          <w:marRight w:val="0"/>
                                          <w:marTop w:val="0"/>
                                          <w:marBottom w:val="0"/>
                                          <w:divBdr>
                                            <w:top w:val="none" w:sz="0" w:space="0" w:color="auto"/>
                                            <w:left w:val="none" w:sz="0" w:space="0" w:color="auto"/>
                                            <w:bottom w:val="none" w:sz="0" w:space="0" w:color="auto"/>
                                            <w:right w:val="none" w:sz="0" w:space="0" w:color="auto"/>
                                          </w:divBdr>
                                        </w:div>
                                        <w:div w:id="2024430181">
                                          <w:marLeft w:val="0"/>
                                          <w:marRight w:val="0"/>
                                          <w:marTop w:val="0"/>
                                          <w:marBottom w:val="0"/>
                                          <w:divBdr>
                                            <w:top w:val="none" w:sz="0" w:space="0" w:color="auto"/>
                                            <w:left w:val="none" w:sz="0" w:space="0" w:color="auto"/>
                                            <w:bottom w:val="none" w:sz="0" w:space="0" w:color="auto"/>
                                            <w:right w:val="none" w:sz="0" w:space="0" w:color="auto"/>
                                          </w:divBdr>
                                          <w:divsChild>
                                            <w:div w:id="1738046436">
                                              <w:marLeft w:val="0"/>
                                              <w:marRight w:val="0"/>
                                              <w:marTop w:val="0"/>
                                              <w:marBottom w:val="0"/>
                                              <w:divBdr>
                                                <w:top w:val="none" w:sz="0" w:space="0" w:color="auto"/>
                                                <w:left w:val="none" w:sz="0" w:space="0" w:color="auto"/>
                                                <w:bottom w:val="none" w:sz="0" w:space="0" w:color="auto"/>
                                                <w:right w:val="none" w:sz="0" w:space="0" w:color="auto"/>
                                              </w:divBdr>
                                              <w:divsChild>
                                                <w:div w:id="606356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3847827">
                                      <w:marLeft w:val="0"/>
                                      <w:marRight w:val="0"/>
                                      <w:marTop w:val="0"/>
                                      <w:marBottom w:val="0"/>
                                      <w:divBdr>
                                        <w:top w:val="none" w:sz="0" w:space="0" w:color="auto"/>
                                        <w:left w:val="none" w:sz="0" w:space="0" w:color="auto"/>
                                        <w:bottom w:val="none" w:sz="0" w:space="0" w:color="auto"/>
                                        <w:right w:val="none" w:sz="0" w:space="0" w:color="auto"/>
                                      </w:divBdr>
                                    </w:div>
                                    <w:div w:id="2039502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40769489">
      <w:bodyDiv w:val="1"/>
      <w:marLeft w:val="0"/>
      <w:marRight w:val="0"/>
      <w:marTop w:val="0"/>
      <w:marBottom w:val="0"/>
      <w:divBdr>
        <w:top w:val="none" w:sz="0" w:space="0" w:color="auto"/>
        <w:left w:val="none" w:sz="0" w:space="0" w:color="auto"/>
        <w:bottom w:val="none" w:sz="0" w:space="0" w:color="auto"/>
        <w:right w:val="none" w:sz="0" w:space="0" w:color="auto"/>
      </w:divBdr>
      <w:divsChild>
        <w:div w:id="1710032695">
          <w:marLeft w:val="0"/>
          <w:marRight w:val="0"/>
          <w:marTop w:val="0"/>
          <w:marBottom w:val="0"/>
          <w:divBdr>
            <w:top w:val="none" w:sz="0" w:space="0" w:color="auto"/>
            <w:left w:val="none" w:sz="0" w:space="0" w:color="auto"/>
            <w:bottom w:val="none" w:sz="0" w:space="0" w:color="auto"/>
            <w:right w:val="none" w:sz="0" w:space="0" w:color="auto"/>
          </w:divBdr>
          <w:divsChild>
            <w:div w:id="433600388">
              <w:marLeft w:val="0"/>
              <w:marRight w:val="0"/>
              <w:marTop w:val="0"/>
              <w:marBottom w:val="0"/>
              <w:divBdr>
                <w:top w:val="none" w:sz="0" w:space="0" w:color="auto"/>
                <w:left w:val="none" w:sz="0" w:space="0" w:color="auto"/>
                <w:bottom w:val="none" w:sz="0" w:space="0" w:color="auto"/>
                <w:right w:val="none" w:sz="0" w:space="0" w:color="auto"/>
              </w:divBdr>
              <w:divsChild>
                <w:div w:id="1553231663">
                  <w:marLeft w:val="0"/>
                  <w:marRight w:val="450"/>
                  <w:marTop w:val="0"/>
                  <w:marBottom w:val="0"/>
                  <w:divBdr>
                    <w:top w:val="none" w:sz="0" w:space="0" w:color="auto"/>
                    <w:left w:val="none" w:sz="0" w:space="0" w:color="auto"/>
                    <w:bottom w:val="none" w:sz="0" w:space="0" w:color="auto"/>
                    <w:right w:val="none" w:sz="0" w:space="0" w:color="auto"/>
                  </w:divBdr>
                  <w:divsChild>
                    <w:div w:id="144007040">
                      <w:marLeft w:val="0"/>
                      <w:marRight w:val="0"/>
                      <w:marTop w:val="0"/>
                      <w:marBottom w:val="0"/>
                      <w:divBdr>
                        <w:top w:val="dotted" w:sz="6" w:space="4" w:color="B2B2B2"/>
                        <w:left w:val="none" w:sz="0" w:space="0" w:color="auto"/>
                        <w:bottom w:val="none" w:sz="0" w:space="0" w:color="auto"/>
                        <w:right w:val="none" w:sz="0" w:space="0" w:color="auto"/>
                      </w:divBdr>
                      <w:divsChild>
                        <w:div w:id="1568568358">
                          <w:marLeft w:val="0"/>
                          <w:marRight w:val="0"/>
                          <w:marTop w:val="0"/>
                          <w:marBottom w:val="0"/>
                          <w:divBdr>
                            <w:top w:val="none" w:sz="0" w:space="0" w:color="auto"/>
                            <w:left w:val="none" w:sz="0" w:space="0" w:color="auto"/>
                            <w:bottom w:val="none" w:sz="0" w:space="0" w:color="auto"/>
                            <w:right w:val="none" w:sz="0" w:space="0" w:color="auto"/>
                          </w:divBdr>
                          <w:divsChild>
                            <w:div w:id="147379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42953227">
      <w:bodyDiv w:val="1"/>
      <w:marLeft w:val="0"/>
      <w:marRight w:val="0"/>
      <w:marTop w:val="0"/>
      <w:marBottom w:val="0"/>
      <w:divBdr>
        <w:top w:val="none" w:sz="0" w:space="0" w:color="auto"/>
        <w:left w:val="none" w:sz="0" w:space="0" w:color="auto"/>
        <w:bottom w:val="none" w:sz="0" w:space="0" w:color="auto"/>
        <w:right w:val="none" w:sz="0" w:space="0" w:color="auto"/>
      </w:divBdr>
    </w:div>
    <w:div w:id="1643189689">
      <w:bodyDiv w:val="1"/>
      <w:marLeft w:val="0"/>
      <w:marRight w:val="0"/>
      <w:marTop w:val="0"/>
      <w:marBottom w:val="0"/>
      <w:divBdr>
        <w:top w:val="none" w:sz="0" w:space="0" w:color="auto"/>
        <w:left w:val="none" w:sz="0" w:space="0" w:color="auto"/>
        <w:bottom w:val="none" w:sz="0" w:space="0" w:color="auto"/>
        <w:right w:val="none" w:sz="0" w:space="0" w:color="auto"/>
      </w:divBdr>
      <w:divsChild>
        <w:div w:id="2047217617">
          <w:marLeft w:val="0"/>
          <w:marRight w:val="0"/>
          <w:marTop w:val="0"/>
          <w:marBottom w:val="0"/>
          <w:divBdr>
            <w:top w:val="none" w:sz="0" w:space="0" w:color="auto"/>
            <w:left w:val="none" w:sz="0" w:space="0" w:color="auto"/>
            <w:bottom w:val="none" w:sz="0" w:space="0" w:color="auto"/>
            <w:right w:val="none" w:sz="0" w:space="0" w:color="auto"/>
          </w:divBdr>
          <w:divsChild>
            <w:div w:id="1685744641">
              <w:marLeft w:val="0"/>
              <w:marRight w:val="0"/>
              <w:marTop w:val="0"/>
              <w:marBottom w:val="0"/>
              <w:divBdr>
                <w:top w:val="none" w:sz="0" w:space="0" w:color="auto"/>
                <w:left w:val="none" w:sz="0" w:space="0" w:color="auto"/>
                <w:bottom w:val="none" w:sz="0" w:space="0" w:color="auto"/>
                <w:right w:val="none" w:sz="0" w:space="0" w:color="auto"/>
              </w:divBdr>
              <w:divsChild>
                <w:div w:id="1758206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3192287">
      <w:bodyDiv w:val="1"/>
      <w:marLeft w:val="0"/>
      <w:marRight w:val="0"/>
      <w:marTop w:val="0"/>
      <w:marBottom w:val="0"/>
      <w:divBdr>
        <w:top w:val="none" w:sz="0" w:space="0" w:color="auto"/>
        <w:left w:val="none" w:sz="0" w:space="0" w:color="auto"/>
        <w:bottom w:val="none" w:sz="0" w:space="0" w:color="auto"/>
        <w:right w:val="none" w:sz="0" w:space="0" w:color="auto"/>
      </w:divBdr>
      <w:divsChild>
        <w:div w:id="346949144">
          <w:marLeft w:val="0"/>
          <w:marRight w:val="0"/>
          <w:marTop w:val="0"/>
          <w:marBottom w:val="0"/>
          <w:divBdr>
            <w:top w:val="none" w:sz="0" w:space="0" w:color="auto"/>
            <w:left w:val="none" w:sz="0" w:space="0" w:color="auto"/>
            <w:bottom w:val="none" w:sz="0" w:space="0" w:color="auto"/>
            <w:right w:val="none" w:sz="0" w:space="0" w:color="auto"/>
          </w:divBdr>
          <w:divsChild>
            <w:div w:id="2046053765">
              <w:marLeft w:val="0"/>
              <w:marRight w:val="0"/>
              <w:marTop w:val="0"/>
              <w:marBottom w:val="0"/>
              <w:divBdr>
                <w:top w:val="none" w:sz="0" w:space="0" w:color="auto"/>
                <w:left w:val="none" w:sz="0" w:space="0" w:color="auto"/>
                <w:bottom w:val="none" w:sz="0" w:space="0" w:color="auto"/>
                <w:right w:val="none" w:sz="0" w:space="0" w:color="auto"/>
              </w:divBdr>
              <w:divsChild>
                <w:div w:id="330452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852714">
      <w:bodyDiv w:val="1"/>
      <w:marLeft w:val="0"/>
      <w:marRight w:val="0"/>
      <w:marTop w:val="0"/>
      <w:marBottom w:val="0"/>
      <w:divBdr>
        <w:top w:val="none" w:sz="0" w:space="0" w:color="auto"/>
        <w:left w:val="none" w:sz="0" w:space="0" w:color="auto"/>
        <w:bottom w:val="none" w:sz="0" w:space="0" w:color="auto"/>
        <w:right w:val="none" w:sz="0" w:space="0" w:color="auto"/>
      </w:divBdr>
    </w:div>
    <w:div w:id="1644892160">
      <w:bodyDiv w:val="1"/>
      <w:marLeft w:val="0"/>
      <w:marRight w:val="0"/>
      <w:marTop w:val="0"/>
      <w:marBottom w:val="0"/>
      <w:divBdr>
        <w:top w:val="none" w:sz="0" w:space="0" w:color="auto"/>
        <w:left w:val="none" w:sz="0" w:space="0" w:color="auto"/>
        <w:bottom w:val="none" w:sz="0" w:space="0" w:color="auto"/>
        <w:right w:val="none" w:sz="0" w:space="0" w:color="auto"/>
      </w:divBdr>
      <w:divsChild>
        <w:div w:id="212737055">
          <w:marLeft w:val="0"/>
          <w:marRight w:val="0"/>
          <w:marTop w:val="0"/>
          <w:marBottom w:val="0"/>
          <w:divBdr>
            <w:top w:val="none" w:sz="0" w:space="0" w:color="auto"/>
            <w:left w:val="none" w:sz="0" w:space="0" w:color="auto"/>
            <w:bottom w:val="none" w:sz="0" w:space="0" w:color="auto"/>
            <w:right w:val="none" w:sz="0" w:space="0" w:color="auto"/>
          </w:divBdr>
          <w:divsChild>
            <w:div w:id="557056043">
              <w:marLeft w:val="0"/>
              <w:marRight w:val="0"/>
              <w:marTop w:val="0"/>
              <w:marBottom w:val="0"/>
              <w:divBdr>
                <w:top w:val="none" w:sz="0" w:space="0" w:color="auto"/>
                <w:left w:val="none" w:sz="0" w:space="0" w:color="auto"/>
                <w:bottom w:val="none" w:sz="0" w:space="0" w:color="auto"/>
                <w:right w:val="none" w:sz="0" w:space="0" w:color="auto"/>
              </w:divBdr>
              <w:divsChild>
                <w:div w:id="1982689585">
                  <w:marLeft w:val="0"/>
                  <w:marRight w:val="0"/>
                  <w:marTop w:val="0"/>
                  <w:marBottom w:val="0"/>
                  <w:divBdr>
                    <w:top w:val="none" w:sz="0" w:space="0" w:color="auto"/>
                    <w:left w:val="none" w:sz="0" w:space="0" w:color="auto"/>
                    <w:bottom w:val="none" w:sz="0" w:space="0" w:color="auto"/>
                    <w:right w:val="none" w:sz="0" w:space="0" w:color="auto"/>
                  </w:divBdr>
                  <w:divsChild>
                    <w:div w:id="368187857">
                      <w:marLeft w:val="0"/>
                      <w:marRight w:val="0"/>
                      <w:marTop w:val="0"/>
                      <w:marBottom w:val="0"/>
                      <w:divBdr>
                        <w:top w:val="single" w:sz="2" w:space="1" w:color="C0C0C0"/>
                        <w:left w:val="single" w:sz="2" w:space="1" w:color="C0C0C0"/>
                        <w:bottom w:val="single" w:sz="2" w:space="1" w:color="C0C0C0"/>
                        <w:right w:val="single" w:sz="2" w:space="1" w:color="C0C0C0"/>
                      </w:divBdr>
                      <w:divsChild>
                        <w:div w:id="389962112">
                          <w:marLeft w:val="0"/>
                          <w:marRight w:val="0"/>
                          <w:marTop w:val="0"/>
                          <w:marBottom w:val="0"/>
                          <w:divBdr>
                            <w:top w:val="none" w:sz="0" w:space="0" w:color="auto"/>
                            <w:left w:val="none" w:sz="0" w:space="0" w:color="auto"/>
                            <w:bottom w:val="none" w:sz="0" w:space="0" w:color="auto"/>
                            <w:right w:val="none" w:sz="0" w:space="0" w:color="auto"/>
                          </w:divBdr>
                        </w:div>
                        <w:div w:id="411859221">
                          <w:marLeft w:val="0"/>
                          <w:marRight w:val="0"/>
                          <w:marTop w:val="0"/>
                          <w:marBottom w:val="0"/>
                          <w:divBdr>
                            <w:top w:val="none" w:sz="0" w:space="0" w:color="auto"/>
                            <w:left w:val="none" w:sz="0" w:space="0" w:color="auto"/>
                            <w:bottom w:val="none" w:sz="0" w:space="0" w:color="auto"/>
                            <w:right w:val="none" w:sz="0" w:space="0" w:color="auto"/>
                          </w:divBdr>
                        </w:div>
                        <w:div w:id="997273327">
                          <w:marLeft w:val="0"/>
                          <w:marRight w:val="0"/>
                          <w:marTop w:val="0"/>
                          <w:marBottom w:val="0"/>
                          <w:divBdr>
                            <w:top w:val="none" w:sz="0" w:space="0" w:color="auto"/>
                            <w:left w:val="none" w:sz="0" w:space="0" w:color="auto"/>
                            <w:bottom w:val="none" w:sz="0" w:space="0" w:color="auto"/>
                            <w:right w:val="none" w:sz="0" w:space="0" w:color="auto"/>
                          </w:divBdr>
                        </w:div>
                        <w:div w:id="1214000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5622676">
      <w:bodyDiv w:val="1"/>
      <w:marLeft w:val="0"/>
      <w:marRight w:val="0"/>
      <w:marTop w:val="0"/>
      <w:marBottom w:val="0"/>
      <w:divBdr>
        <w:top w:val="none" w:sz="0" w:space="0" w:color="auto"/>
        <w:left w:val="none" w:sz="0" w:space="0" w:color="auto"/>
        <w:bottom w:val="none" w:sz="0" w:space="0" w:color="auto"/>
        <w:right w:val="none" w:sz="0" w:space="0" w:color="auto"/>
      </w:divBdr>
      <w:divsChild>
        <w:div w:id="517474724">
          <w:marLeft w:val="0"/>
          <w:marRight w:val="0"/>
          <w:marTop w:val="0"/>
          <w:marBottom w:val="0"/>
          <w:divBdr>
            <w:top w:val="none" w:sz="0" w:space="0" w:color="auto"/>
            <w:left w:val="none" w:sz="0" w:space="0" w:color="auto"/>
            <w:bottom w:val="none" w:sz="0" w:space="0" w:color="auto"/>
            <w:right w:val="none" w:sz="0" w:space="0" w:color="auto"/>
          </w:divBdr>
          <w:divsChild>
            <w:div w:id="393744329">
              <w:marLeft w:val="0"/>
              <w:marRight w:val="0"/>
              <w:marTop w:val="0"/>
              <w:marBottom w:val="0"/>
              <w:divBdr>
                <w:top w:val="none" w:sz="0" w:space="0" w:color="auto"/>
                <w:left w:val="none" w:sz="0" w:space="0" w:color="auto"/>
                <w:bottom w:val="none" w:sz="0" w:space="0" w:color="auto"/>
                <w:right w:val="none" w:sz="0" w:space="0" w:color="auto"/>
              </w:divBdr>
              <w:divsChild>
                <w:div w:id="676661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5700214">
      <w:bodyDiv w:val="1"/>
      <w:marLeft w:val="0"/>
      <w:marRight w:val="0"/>
      <w:marTop w:val="0"/>
      <w:marBottom w:val="0"/>
      <w:divBdr>
        <w:top w:val="none" w:sz="0" w:space="0" w:color="auto"/>
        <w:left w:val="none" w:sz="0" w:space="0" w:color="auto"/>
        <w:bottom w:val="none" w:sz="0" w:space="0" w:color="auto"/>
        <w:right w:val="none" w:sz="0" w:space="0" w:color="auto"/>
      </w:divBdr>
      <w:divsChild>
        <w:div w:id="286861611">
          <w:marLeft w:val="0"/>
          <w:marRight w:val="0"/>
          <w:marTop w:val="0"/>
          <w:marBottom w:val="0"/>
          <w:divBdr>
            <w:top w:val="none" w:sz="0" w:space="0" w:color="auto"/>
            <w:left w:val="none" w:sz="0" w:space="0" w:color="auto"/>
            <w:bottom w:val="none" w:sz="0" w:space="0" w:color="auto"/>
            <w:right w:val="none" w:sz="0" w:space="0" w:color="auto"/>
          </w:divBdr>
          <w:divsChild>
            <w:div w:id="1592349188">
              <w:marLeft w:val="0"/>
              <w:marRight w:val="0"/>
              <w:marTop w:val="0"/>
              <w:marBottom w:val="0"/>
              <w:divBdr>
                <w:top w:val="none" w:sz="0" w:space="0" w:color="auto"/>
                <w:left w:val="none" w:sz="0" w:space="0" w:color="auto"/>
                <w:bottom w:val="none" w:sz="0" w:space="0" w:color="auto"/>
                <w:right w:val="none" w:sz="0" w:space="0" w:color="auto"/>
              </w:divBdr>
              <w:divsChild>
                <w:div w:id="1106072838">
                  <w:marLeft w:val="0"/>
                  <w:marRight w:val="0"/>
                  <w:marTop w:val="0"/>
                  <w:marBottom w:val="0"/>
                  <w:divBdr>
                    <w:top w:val="none" w:sz="0" w:space="0" w:color="auto"/>
                    <w:left w:val="none" w:sz="0" w:space="0" w:color="auto"/>
                    <w:bottom w:val="none" w:sz="0" w:space="0" w:color="auto"/>
                    <w:right w:val="none" w:sz="0" w:space="0" w:color="auto"/>
                  </w:divBdr>
                  <w:divsChild>
                    <w:div w:id="130173342">
                      <w:marLeft w:val="0"/>
                      <w:marRight w:val="0"/>
                      <w:marTop w:val="13"/>
                      <w:marBottom w:val="0"/>
                      <w:divBdr>
                        <w:top w:val="none" w:sz="0" w:space="0" w:color="auto"/>
                        <w:left w:val="none" w:sz="0" w:space="0" w:color="auto"/>
                        <w:bottom w:val="none" w:sz="0" w:space="0" w:color="auto"/>
                        <w:right w:val="none" w:sz="0" w:space="0" w:color="auto"/>
                      </w:divBdr>
                      <w:divsChild>
                        <w:div w:id="182676127">
                          <w:marLeft w:val="0"/>
                          <w:marRight w:val="0"/>
                          <w:marTop w:val="0"/>
                          <w:marBottom w:val="0"/>
                          <w:divBdr>
                            <w:top w:val="none" w:sz="0" w:space="0" w:color="auto"/>
                            <w:left w:val="none" w:sz="0" w:space="0" w:color="auto"/>
                            <w:bottom w:val="none" w:sz="0" w:space="0" w:color="auto"/>
                            <w:right w:val="none" w:sz="0" w:space="0" w:color="auto"/>
                          </w:divBdr>
                          <w:divsChild>
                            <w:div w:id="1191069751">
                              <w:marLeft w:val="0"/>
                              <w:marRight w:val="0"/>
                              <w:marTop w:val="20"/>
                              <w:marBottom w:val="0"/>
                              <w:divBdr>
                                <w:top w:val="none" w:sz="0" w:space="0" w:color="auto"/>
                                <w:left w:val="none" w:sz="0" w:space="0" w:color="auto"/>
                                <w:bottom w:val="none" w:sz="0" w:space="0" w:color="auto"/>
                                <w:right w:val="none" w:sz="0" w:space="0" w:color="auto"/>
                              </w:divBdr>
                              <w:divsChild>
                                <w:div w:id="176537117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522941542">
                          <w:marLeft w:val="0"/>
                          <w:marRight w:val="0"/>
                          <w:marTop w:val="0"/>
                          <w:marBottom w:val="0"/>
                          <w:divBdr>
                            <w:top w:val="none" w:sz="0" w:space="0" w:color="auto"/>
                            <w:left w:val="none" w:sz="0" w:space="0" w:color="auto"/>
                            <w:bottom w:val="none" w:sz="0" w:space="0" w:color="auto"/>
                            <w:right w:val="none" w:sz="0" w:space="0" w:color="auto"/>
                          </w:divBdr>
                          <w:divsChild>
                            <w:div w:id="1151679379">
                              <w:marLeft w:val="0"/>
                              <w:marRight w:val="0"/>
                              <w:marTop w:val="20"/>
                              <w:marBottom w:val="0"/>
                              <w:divBdr>
                                <w:top w:val="none" w:sz="0" w:space="0" w:color="auto"/>
                                <w:left w:val="none" w:sz="0" w:space="0" w:color="auto"/>
                                <w:bottom w:val="none" w:sz="0" w:space="0" w:color="auto"/>
                                <w:right w:val="none" w:sz="0" w:space="0" w:color="auto"/>
                              </w:divBdr>
                              <w:divsChild>
                                <w:div w:id="30802270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781491456">
                          <w:marLeft w:val="0"/>
                          <w:marRight w:val="0"/>
                          <w:marTop w:val="0"/>
                          <w:marBottom w:val="0"/>
                          <w:divBdr>
                            <w:top w:val="none" w:sz="0" w:space="0" w:color="auto"/>
                            <w:left w:val="none" w:sz="0" w:space="0" w:color="auto"/>
                            <w:bottom w:val="none" w:sz="0" w:space="0" w:color="auto"/>
                            <w:right w:val="none" w:sz="0" w:space="0" w:color="auto"/>
                          </w:divBdr>
                          <w:divsChild>
                            <w:div w:id="1619069732">
                              <w:marLeft w:val="0"/>
                              <w:marRight w:val="0"/>
                              <w:marTop w:val="20"/>
                              <w:marBottom w:val="0"/>
                              <w:divBdr>
                                <w:top w:val="none" w:sz="0" w:space="0" w:color="auto"/>
                                <w:left w:val="none" w:sz="0" w:space="0" w:color="auto"/>
                                <w:bottom w:val="none" w:sz="0" w:space="0" w:color="auto"/>
                                <w:right w:val="none" w:sz="0" w:space="0" w:color="auto"/>
                              </w:divBdr>
                              <w:divsChild>
                                <w:div w:id="3624657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766269609">
                      <w:marLeft w:val="0"/>
                      <w:marRight w:val="0"/>
                      <w:marTop w:val="13"/>
                      <w:marBottom w:val="0"/>
                      <w:divBdr>
                        <w:top w:val="none" w:sz="0" w:space="0" w:color="auto"/>
                        <w:left w:val="none" w:sz="0" w:space="0" w:color="auto"/>
                        <w:bottom w:val="none" w:sz="0" w:space="0" w:color="auto"/>
                        <w:right w:val="none" w:sz="0" w:space="0" w:color="auto"/>
                      </w:divBdr>
                      <w:divsChild>
                        <w:div w:id="1183281515">
                          <w:marLeft w:val="0"/>
                          <w:marRight w:val="0"/>
                          <w:marTop w:val="0"/>
                          <w:marBottom w:val="0"/>
                          <w:divBdr>
                            <w:top w:val="none" w:sz="0" w:space="0" w:color="auto"/>
                            <w:left w:val="none" w:sz="0" w:space="0" w:color="auto"/>
                            <w:bottom w:val="none" w:sz="0" w:space="0" w:color="auto"/>
                            <w:right w:val="none" w:sz="0" w:space="0" w:color="auto"/>
                          </w:divBdr>
                        </w:div>
                      </w:divsChild>
                    </w:div>
                    <w:div w:id="1133795830">
                      <w:marLeft w:val="0"/>
                      <w:marRight w:val="0"/>
                      <w:marTop w:val="13"/>
                      <w:marBottom w:val="0"/>
                      <w:divBdr>
                        <w:top w:val="none" w:sz="0" w:space="0" w:color="auto"/>
                        <w:left w:val="none" w:sz="0" w:space="0" w:color="auto"/>
                        <w:bottom w:val="none" w:sz="0" w:space="0" w:color="auto"/>
                        <w:right w:val="none" w:sz="0" w:space="0" w:color="auto"/>
                      </w:divBdr>
                      <w:divsChild>
                        <w:div w:id="1580598564">
                          <w:marLeft w:val="0"/>
                          <w:marRight w:val="0"/>
                          <w:marTop w:val="0"/>
                          <w:marBottom w:val="0"/>
                          <w:divBdr>
                            <w:top w:val="none" w:sz="0" w:space="0" w:color="auto"/>
                            <w:left w:val="none" w:sz="0" w:space="0" w:color="auto"/>
                            <w:bottom w:val="none" w:sz="0" w:space="0" w:color="auto"/>
                            <w:right w:val="none" w:sz="0" w:space="0" w:color="auto"/>
                          </w:divBdr>
                        </w:div>
                      </w:divsChild>
                    </w:div>
                    <w:div w:id="1202088476">
                      <w:marLeft w:val="0"/>
                      <w:marRight w:val="0"/>
                      <w:marTop w:val="13"/>
                      <w:marBottom w:val="0"/>
                      <w:divBdr>
                        <w:top w:val="none" w:sz="0" w:space="0" w:color="auto"/>
                        <w:left w:val="none" w:sz="0" w:space="0" w:color="auto"/>
                        <w:bottom w:val="none" w:sz="0" w:space="0" w:color="auto"/>
                        <w:right w:val="none" w:sz="0" w:space="0" w:color="auto"/>
                      </w:divBdr>
                    </w:div>
                    <w:div w:id="1433089490">
                      <w:marLeft w:val="0"/>
                      <w:marRight w:val="0"/>
                      <w:marTop w:val="13"/>
                      <w:marBottom w:val="0"/>
                      <w:divBdr>
                        <w:top w:val="none" w:sz="0" w:space="0" w:color="auto"/>
                        <w:left w:val="none" w:sz="0" w:space="0" w:color="auto"/>
                        <w:bottom w:val="none" w:sz="0" w:space="0" w:color="auto"/>
                        <w:right w:val="none" w:sz="0" w:space="0" w:color="auto"/>
                      </w:divBdr>
                    </w:div>
                    <w:div w:id="1475100262">
                      <w:marLeft w:val="0"/>
                      <w:marRight w:val="0"/>
                      <w:marTop w:val="47"/>
                      <w:marBottom w:val="0"/>
                      <w:divBdr>
                        <w:top w:val="none" w:sz="0" w:space="0" w:color="auto"/>
                        <w:left w:val="none" w:sz="0" w:space="0" w:color="auto"/>
                        <w:bottom w:val="none" w:sz="0" w:space="0" w:color="auto"/>
                        <w:right w:val="none" w:sz="0" w:space="0" w:color="auto"/>
                      </w:divBdr>
                      <w:divsChild>
                        <w:div w:id="805392599">
                          <w:marLeft w:val="0"/>
                          <w:marRight w:val="0"/>
                          <w:marTop w:val="0"/>
                          <w:marBottom w:val="0"/>
                          <w:divBdr>
                            <w:top w:val="none" w:sz="0" w:space="0" w:color="auto"/>
                            <w:left w:val="none" w:sz="0" w:space="0" w:color="auto"/>
                            <w:bottom w:val="none" w:sz="0" w:space="0" w:color="auto"/>
                            <w:right w:val="none" w:sz="0" w:space="0" w:color="auto"/>
                          </w:divBdr>
                        </w:div>
                      </w:divsChild>
                    </w:div>
                    <w:div w:id="1602179126">
                      <w:marLeft w:val="0"/>
                      <w:marRight w:val="0"/>
                      <w:marTop w:val="13"/>
                      <w:marBottom w:val="0"/>
                      <w:divBdr>
                        <w:top w:val="none" w:sz="0" w:space="0" w:color="auto"/>
                        <w:left w:val="none" w:sz="0" w:space="0" w:color="auto"/>
                        <w:bottom w:val="none" w:sz="0" w:space="0" w:color="auto"/>
                        <w:right w:val="none" w:sz="0" w:space="0" w:color="auto"/>
                      </w:divBdr>
                    </w:div>
                    <w:div w:id="2042779713">
                      <w:marLeft w:val="0"/>
                      <w:marRight w:val="0"/>
                      <w:marTop w:val="13"/>
                      <w:marBottom w:val="0"/>
                      <w:divBdr>
                        <w:top w:val="none" w:sz="0" w:space="0" w:color="auto"/>
                        <w:left w:val="none" w:sz="0" w:space="0" w:color="auto"/>
                        <w:bottom w:val="none" w:sz="0" w:space="0" w:color="auto"/>
                        <w:right w:val="none" w:sz="0" w:space="0" w:color="auto"/>
                      </w:divBdr>
                    </w:div>
                    <w:div w:id="2110540117">
                      <w:marLeft w:val="0"/>
                      <w:marRight w:val="0"/>
                      <w:marTop w:val="13"/>
                      <w:marBottom w:val="0"/>
                      <w:divBdr>
                        <w:top w:val="none" w:sz="0" w:space="0" w:color="auto"/>
                        <w:left w:val="none" w:sz="0" w:space="0" w:color="auto"/>
                        <w:bottom w:val="none" w:sz="0" w:space="0" w:color="auto"/>
                        <w:right w:val="none" w:sz="0" w:space="0" w:color="auto"/>
                      </w:divBdr>
                      <w:divsChild>
                        <w:div w:id="1760251029">
                          <w:marLeft w:val="0"/>
                          <w:marRight w:val="0"/>
                          <w:marTop w:val="0"/>
                          <w:marBottom w:val="0"/>
                          <w:divBdr>
                            <w:top w:val="none" w:sz="0" w:space="0" w:color="auto"/>
                            <w:left w:val="none" w:sz="0" w:space="0" w:color="auto"/>
                            <w:bottom w:val="none" w:sz="0" w:space="0" w:color="auto"/>
                            <w:right w:val="none" w:sz="0" w:space="0" w:color="auto"/>
                          </w:divBdr>
                        </w:div>
                      </w:divsChild>
                    </w:div>
                    <w:div w:id="214383841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1645891091">
      <w:bodyDiv w:val="1"/>
      <w:marLeft w:val="0"/>
      <w:marRight w:val="0"/>
      <w:marTop w:val="0"/>
      <w:marBottom w:val="0"/>
      <w:divBdr>
        <w:top w:val="none" w:sz="0" w:space="0" w:color="auto"/>
        <w:left w:val="none" w:sz="0" w:space="0" w:color="auto"/>
        <w:bottom w:val="none" w:sz="0" w:space="0" w:color="auto"/>
        <w:right w:val="none" w:sz="0" w:space="0" w:color="auto"/>
      </w:divBdr>
      <w:divsChild>
        <w:div w:id="1995719200">
          <w:marLeft w:val="0"/>
          <w:marRight w:val="0"/>
          <w:marTop w:val="0"/>
          <w:marBottom w:val="0"/>
          <w:divBdr>
            <w:top w:val="none" w:sz="0" w:space="0" w:color="auto"/>
            <w:left w:val="none" w:sz="0" w:space="0" w:color="auto"/>
            <w:bottom w:val="none" w:sz="0" w:space="0" w:color="auto"/>
            <w:right w:val="none" w:sz="0" w:space="0" w:color="auto"/>
          </w:divBdr>
          <w:divsChild>
            <w:div w:id="1481000010">
              <w:marLeft w:val="0"/>
              <w:marRight w:val="0"/>
              <w:marTop w:val="0"/>
              <w:marBottom w:val="0"/>
              <w:divBdr>
                <w:top w:val="none" w:sz="0" w:space="0" w:color="auto"/>
                <w:left w:val="none" w:sz="0" w:space="0" w:color="auto"/>
                <w:bottom w:val="none" w:sz="0" w:space="0" w:color="auto"/>
                <w:right w:val="none" w:sz="0" w:space="0" w:color="auto"/>
              </w:divBdr>
              <w:divsChild>
                <w:div w:id="677736108">
                  <w:marLeft w:val="0"/>
                  <w:marRight w:val="0"/>
                  <w:marTop w:val="0"/>
                  <w:marBottom w:val="0"/>
                  <w:divBdr>
                    <w:top w:val="none" w:sz="0" w:space="0" w:color="auto"/>
                    <w:left w:val="none" w:sz="0" w:space="0" w:color="auto"/>
                    <w:bottom w:val="none" w:sz="0" w:space="0" w:color="auto"/>
                    <w:right w:val="none" w:sz="0" w:space="0" w:color="auto"/>
                  </w:divBdr>
                  <w:divsChild>
                    <w:div w:id="1026520930">
                      <w:marLeft w:val="0"/>
                      <w:marRight w:val="0"/>
                      <w:marTop w:val="0"/>
                      <w:marBottom w:val="0"/>
                      <w:divBdr>
                        <w:top w:val="none" w:sz="0" w:space="0" w:color="auto"/>
                        <w:left w:val="none" w:sz="0" w:space="0" w:color="auto"/>
                        <w:bottom w:val="none" w:sz="0" w:space="0" w:color="auto"/>
                        <w:right w:val="none" w:sz="0" w:space="0" w:color="auto"/>
                      </w:divBdr>
                      <w:divsChild>
                        <w:div w:id="82068456">
                          <w:marLeft w:val="0"/>
                          <w:marRight w:val="0"/>
                          <w:marTop w:val="0"/>
                          <w:marBottom w:val="0"/>
                          <w:divBdr>
                            <w:top w:val="none" w:sz="0" w:space="0" w:color="auto"/>
                            <w:left w:val="none" w:sz="0" w:space="0" w:color="auto"/>
                            <w:bottom w:val="none" w:sz="0" w:space="0" w:color="auto"/>
                            <w:right w:val="none" w:sz="0" w:space="0" w:color="auto"/>
                          </w:divBdr>
                          <w:divsChild>
                            <w:div w:id="1218274004">
                              <w:marLeft w:val="0"/>
                              <w:marRight w:val="0"/>
                              <w:marTop w:val="0"/>
                              <w:marBottom w:val="0"/>
                              <w:divBdr>
                                <w:top w:val="none" w:sz="0" w:space="0" w:color="auto"/>
                                <w:left w:val="none" w:sz="0" w:space="0" w:color="auto"/>
                                <w:bottom w:val="single" w:sz="2" w:space="19" w:color="EAEAEA"/>
                                <w:right w:val="none" w:sz="0" w:space="0" w:color="auto"/>
                              </w:divBdr>
                            </w:div>
                          </w:divsChild>
                        </w:div>
                      </w:divsChild>
                    </w:div>
                  </w:divsChild>
                </w:div>
              </w:divsChild>
            </w:div>
          </w:divsChild>
        </w:div>
      </w:divsChild>
    </w:div>
    <w:div w:id="1646010342">
      <w:bodyDiv w:val="1"/>
      <w:marLeft w:val="0"/>
      <w:marRight w:val="0"/>
      <w:marTop w:val="0"/>
      <w:marBottom w:val="0"/>
      <w:divBdr>
        <w:top w:val="none" w:sz="0" w:space="0" w:color="auto"/>
        <w:left w:val="none" w:sz="0" w:space="0" w:color="auto"/>
        <w:bottom w:val="none" w:sz="0" w:space="0" w:color="auto"/>
        <w:right w:val="none" w:sz="0" w:space="0" w:color="auto"/>
      </w:divBdr>
      <w:divsChild>
        <w:div w:id="371468660">
          <w:marLeft w:val="0"/>
          <w:marRight w:val="0"/>
          <w:marTop w:val="0"/>
          <w:marBottom w:val="0"/>
          <w:divBdr>
            <w:top w:val="none" w:sz="0" w:space="0" w:color="auto"/>
            <w:left w:val="none" w:sz="0" w:space="0" w:color="auto"/>
            <w:bottom w:val="none" w:sz="0" w:space="0" w:color="auto"/>
            <w:right w:val="none" w:sz="0" w:space="0" w:color="auto"/>
          </w:divBdr>
          <w:divsChild>
            <w:div w:id="196627829">
              <w:marLeft w:val="0"/>
              <w:marRight w:val="0"/>
              <w:marTop w:val="0"/>
              <w:marBottom w:val="0"/>
              <w:divBdr>
                <w:top w:val="none" w:sz="0" w:space="0" w:color="auto"/>
                <w:left w:val="none" w:sz="0" w:space="0" w:color="auto"/>
                <w:bottom w:val="none" w:sz="0" w:space="0" w:color="auto"/>
                <w:right w:val="none" w:sz="0" w:space="0" w:color="auto"/>
              </w:divBdr>
              <w:divsChild>
                <w:div w:id="1907950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6012240">
      <w:bodyDiv w:val="1"/>
      <w:marLeft w:val="0"/>
      <w:marRight w:val="0"/>
      <w:marTop w:val="0"/>
      <w:marBottom w:val="0"/>
      <w:divBdr>
        <w:top w:val="none" w:sz="0" w:space="0" w:color="auto"/>
        <w:left w:val="none" w:sz="0" w:space="0" w:color="auto"/>
        <w:bottom w:val="none" w:sz="0" w:space="0" w:color="auto"/>
        <w:right w:val="none" w:sz="0" w:space="0" w:color="auto"/>
      </w:divBdr>
    </w:div>
    <w:div w:id="1646592066">
      <w:bodyDiv w:val="1"/>
      <w:marLeft w:val="0"/>
      <w:marRight w:val="0"/>
      <w:marTop w:val="0"/>
      <w:marBottom w:val="0"/>
      <w:divBdr>
        <w:top w:val="none" w:sz="0" w:space="0" w:color="auto"/>
        <w:left w:val="none" w:sz="0" w:space="0" w:color="auto"/>
        <w:bottom w:val="none" w:sz="0" w:space="0" w:color="auto"/>
        <w:right w:val="none" w:sz="0" w:space="0" w:color="auto"/>
      </w:divBdr>
    </w:div>
    <w:div w:id="1648851083">
      <w:bodyDiv w:val="1"/>
      <w:marLeft w:val="0"/>
      <w:marRight w:val="0"/>
      <w:marTop w:val="0"/>
      <w:marBottom w:val="0"/>
      <w:divBdr>
        <w:top w:val="none" w:sz="0" w:space="0" w:color="auto"/>
        <w:left w:val="none" w:sz="0" w:space="0" w:color="auto"/>
        <w:bottom w:val="none" w:sz="0" w:space="0" w:color="auto"/>
        <w:right w:val="none" w:sz="0" w:space="0" w:color="auto"/>
      </w:divBdr>
      <w:divsChild>
        <w:div w:id="2047410192">
          <w:marLeft w:val="0"/>
          <w:marRight w:val="0"/>
          <w:marTop w:val="0"/>
          <w:marBottom w:val="0"/>
          <w:divBdr>
            <w:top w:val="none" w:sz="0" w:space="0" w:color="auto"/>
            <w:left w:val="none" w:sz="0" w:space="0" w:color="auto"/>
            <w:bottom w:val="none" w:sz="0" w:space="0" w:color="auto"/>
            <w:right w:val="none" w:sz="0" w:space="0" w:color="auto"/>
          </w:divBdr>
          <w:divsChild>
            <w:div w:id="1246374838">
              <w:marLeft w:val="0"/>
              <w:marRight w:val="0"/>
              <w:marTop w:val="0"/>
              <w:marBottom w:val="0"/>
              <w:divBdr>
                <w:top w:val="none" w:sz="0" w:space="0" w:color="auto"/>
                <w:left w:val="none" w:sz="0" w:space="0" w:color="auto"/>
                <w:bottom w:val="none" w:sz="0" w:space="0" w:color="auto"/>
                <w:right w:val="none" w:sz="0" w:space="0" w:color="auto"/>
              </w:divBdr>
              <w:divsChild>
                <w:div w:id="104204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9167156">
      <w:bodyDiv w:val="1"/>
      <w:marLeft w:val="0"/>
      <w:marRight w:val="0"/>
      <w:marTop w:val="0"/>
      <w:marBottom w:val="0"/>
      <w:divBdr>
        <w:top w:val="none" w:sz="0" w:space="0" w:color="auto"/>
        <w:left w:val="none" w:sz="0" w:space="0" w:color="auto"/>
        <w:bottom w:val="none" w:sz="0" w:space="0" w:color="auto"/>
        <w:right w:val="none" w:sz="0" w:space="0" w:color="auto"/>
      </w:divBdr>
      <w:divsChild>
        <w:div w:id="944730983">
          <w:marLeft w:val="0"/>
          <w:marRight w:val="0"/>
          <w:marTop w:val="0"/>
          <w:marBottom w:val="0"/>
          <w:divBdr>
            <w:top w:val="none" w:sz="0" w:space="0" w:color="auto"/>
            <w:left w:val="none" w:sz="0" w:space="0" w:color="auto"/>
            <w:bottom w:val="none" w:sz="0" w:space="0" w:color="auto"/>
            <w:right w:val="none" w:sz="0" w:space="0" w:color="auto"/>
          </w:divBdr>
          <w:divsChild>
            <w:div w:id="1719477275">
              <w:marLeft w:val="0"/>
              <w:marRight w:val="0"/>
              <w:marTop w:val="0"/>
              <w:marBottom w:val="0"/>
              <w:divBdr>
                <w:top w:val="none" w:sz="0" w:space="0" w:color="auto"/>
                <w:left w:val="none" w:sz="0" w:space="0" w:color="auto"/>
                <w:bottom w:val="none" w:sz="0" w:space="0" w:color="auto"/>
                <w:right w:val="none" w:sz="0" w:space="0" w:color="auto"/>
              </w:divBdr>
              <w:divsChild>
                <w:div w:id="1015424729">
                  <w:marLeft w:val="0"/>
                  <w:marRight w:val="0"/>
                  <w:marTop w:val="0"/>
                  <w:marBottom w:val="0"/>
                  <w:divBdr>
                    <w:top w:val="none" w:sz="0" w:space="0" w:color="auto"/>
                    <w:left w:val="none" w:sz="0" w:space="0" w:color="auto"/>
                    <w:bottom w:val="none" w:sz="0" w:space="0" w:color="auto"/>
                    <w:right w:val="none" w:sz="0" w:space="0" w:color="auto"/>
                  </w:divBdr>
                  <w:divsChild>
                    <w:div w:id="821775560">
                      <w:marLeft w:val="0"/>
                      <w:marRight w:val="0"/>
                      <w:marTop w:val="0"/>
                      <w:marBottom w:val="0"/>
                      <w:divBdr>
                        <w:top w:val="single" w:sz="2" w:space="1" w:color="C0C0C0"/>
                        <w:left w:val="single" w:sz="2" w:space="1" w:color="C0C0C0"/>
                        <w:bottom w:val="single" w:sz="2" w:space="1" w:color="C0C0C0"/>
                        <w:right w:val="single" w:sz="2" w:space="1" w:color="C0C0C0"/>
                      </w:divBdr>
                      <w:divsChild>
                        <w:div w:id="69272159">
                          <w:marLeft w:val="0"/>
                          <w:marRight w:val="0"/>
                          <w:marTop w:val="0"/>
                          <w:marBottom w:val="0"/>
                          <w:divBdr>
                            <w:top w:val="none" w:sz="0" w:space="0" w:color="auto"/>
                            <w:left w:val="none" w:sz="0" w:space="0" w:color="auto"/>
                            <w:bottom w:val="none" w:sz="0" w:space="0" w:color="auto"/>
                            <w:right w:val="none" w:sz="0" w:space="0" w:color="auto"/>
                          </w:divBdr>
                        </w:div>
                        <w:div w:id="976648976">
                          <w:marLeft w:val="0"/>
                          <w:marRight w:val="0"/>
                          <w:marTop w:val="0"/>
                          <w:marBottom w:val="0"/>
                          <w:divBdr>
                            <w:top w:val="none" w:sz="0" w:space="0" w:color="auto"/>
                            <w:left w:val="none" w:sz="0" w:space="0" w:color="auto"/>
                            <w:bottom w:val="none" w:sz="0" w:space="0" w:color="auto"/>
                            <w:right w:val="none" w:sz="0" w:space="0" w:color="auto"/>
                          </w:divBdr>
                        </w:div>
                        <w:div w:id="1250773799">
                          <w:marLeft w:val="0"/>
                          <w:marRight w:val="0"/>
                          <w:marTop w:val="0"/>
                          <w:marBottom w:val="0"/>
                          <w:divBdr>
                            <w:top w:val="none" w:sz="0" w:space="0" w:color="auto"/>
                            <w:left w:val="none" w:sz="0" w:space="0" w:color="auto"/>
                            <w:bottom w:val="none" w:sz="0" w:space="0" w:color="auto"/>
                            <w:right w:val="none" w:sz="0" w:space="0" w:color="auto"/>
                          </w:divBdr>
                        </w:div>
                        <w:div w:id="2008364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9937019">
      <w:bodyDiv w:val="1"/>
      <w:marLeft w:val="0"/>
      <w:marRight w:val="0"/>
      <w:marTop w:val="0"/>
      <w:marBottom w:val="0"/>
      <w:divBdr>
        <w:top w:val="none" w:sz="0" w:space="0" w:color="auto"/>
        <w:left w:val="none" w:sz="0" w:space="0" w:color="auto"/>
        <w:bottom w:val="none" w:sz="0" w:space="0" w:color="auto"/>
        <w:right w:val="none" w:sz="0" w:space="0" w:color="auto"/>
      </w:divBdr>
      <w:divsChild>
        <w:div w:id="182205830">
          <w:marLeft w:val="0"/>
          <w:marRight w:val="0"/>
          <w:marTop w:val="0"/>
          <w:marBottom w:val="38"/>
          <w:divBdr>
            <w:top w:val="none" w:sz="0" w:space="0" w:color="auto"/>
            <w:left w:val="none" w:sz="0" w:space="0" w:color="auto"/>
            <w:bottom w:val="none" w:sz="0" w:space="0" w:color="auto"/>
            <w:right w:val="none" w:sz="0" w:space="0" w:color="auto"/>
          </w:divBdr>
          <w:divsChild>
            <w:div w:id="1014964420">
              <w:marLeft w:val="0"/>
              <w:marRight w:val="0"/>
              <w:marTop w:val="0"/>
              <w:marBottom w:val="0"/>
              <w:divBdr>
                <w:top w:val="none" w:sz="0" w:space="0" w:color="auto"/>
                <w:left w:val="none" w:sz="0" w:space="0" w:color="auto"/>
                <w:bottom w:val="none" w:sz="0" w:space="0" w:color="auto"/>
                <w:right w:val="none" w:sz="0" w:space="0" w:color="auto"/>
              </w:divBdr>
              <w:divsChild>
                <w:div w:id="605962663">
                  <w:marLeft w:val="0"/>
                  <w:marRight w:val="0"/>
                  <w:marTop w:val="0"/>
                  <w:marBottom w:val="0"/>
                  <w:divBdr>
                    <w:top w:val="none" w:sz="0" w:space="0" w:color="auto"/>
                    <w:left w:val="none" w:sz="0" w:space="0" w:color="auto"/>
                    <w:bottom w:val="none" w:sz="0" w:space="0" w:color="auto"/>
                    <w:right w:val="none" w:sz="0" w:space="0" w:color="auto"/>
                  </w:divBdr>
                  <w:divsChild>
                    <w:div w:id="1622373081">
                      <w:marLeft w:val="0"/>
                      <w:marRight w:val="0"/>
                      <w:marTop w:val="0"/>
                      <w:marBottom w:val="0"/>
                      <w:divBdr>
                        <w:top w:val="none" w:sz="0" w:space="0" w:color="auto"/>
                        <w:left w:val="none" w:sz="0" w:space="0" w:color="auto"/>
                        <w:bottom w:val="none" w:sz="0" w:space="0" w:color="auto"/>
                        <w:right w:val="none" w:sz="0" w:space="0" w:color="auto"/>
                      </w:divBdr>
                      <w:divsChild>
                        <w:div w:id="2053723608">
                          <w:marLeft w:val="0"/>
                          <w:marRight w:val="75"/>
                          <w:marTop w:val="0"/>
                          <w:marBottom w:val="75"/>
                          <w:divBdr>
                            <w:top w:val="dotted" w:sz="2" w:space="2" w:color="8482A9"/>
                            <w:left w:val="none" w:sz="0" w:space="2" w:color="8482A9"/>
                            <w:bottom w:val="dotted" w:sz="2" w:space="0" w:color="8482A9"/>
                            <w:right w:val="dotted" w:sz="2" w:space="0" w:color="8482A9"/>
                          </w:divBdr>
                          <w:divsChild>
                            <w:div w:id="600407922">
                              <w:marLeft w:val="0"/>
                              <w:marRight w:val="0"/>
                              <w:marTop w:val="0"/>
                              <w:marBottom w:val="0"/>
                              <w:divBdr>
                                <w:top w:val="none" w:sz="0" w:space="0" w:color="auto"/>
                                <w:left w:val="none" w:sz="0" w:space="0" w:color="auto"/>
                                <w:bottom w:val="none" w:sz="0" w:space="0" w:color="auto"/>
                                <w:right w:val="none" w:sz="0" w:space="0" w:color="auto"/>
                              </w:divBdr>
                            </w:div>
                            <w:div w:id="170282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51060521">
      <w:bodyDiv w:val="1"/>
      <w:marLeft w:val="0"/>
      <w:marRight w:val="0"/>
      <w:marTop w:val="0"/>
      <w:marBottom w:val="0"/>
      <w:divBdr>
        <w:top w:val="none" w:sz="0" w:space="0" w:color="auto"/>
        <w:left w:val="none" w:sz="0" w:space="0" w:color="auto"/>
        <w:bottom w:val="none" w:sz="0" w:space="0" w:color="auto"/>
        <w:right w:val="none" w:sz="0" w:space="0" w:color="auto"/>
      </w:divBdr>
      <w:divsChild>
        <w:div w:id="1769496582">
          <w:marLeft w:val="0"/>
          <w:marRight w:val="0"/>
          <w:marTop w:val="0"/>
          <w:marBottom w:val="0"/>
          <w:divBdr>
            <w:top w:val="none" w:sz="0" w:space="0" w:color="auto"/>
            <w:left w:val="none" w:sz="0" w:space="0" w:color="auto"/>
            <w:bottom w:val="none" w:sz="0" w:space="0" w:color="auto"/>
            <w:right w:val="none" w:sz="0" w:space="0" w:color="auto"/>
          </w:divBdr>
          <w:divsChild>
            <w:div w:id="860511698">
              <w:marLeft w:val="0"/>
              <w:marRight w:val="0"/>
              <w:marTop w:val="0"/>
              <w:marBottom w:val="0"/>
              <w:divBdr>
                <w:top w:val="none" w:sz="0" w:space="0" w:color="auto"/>
                <w:left w:val="none" w:sz="0" w:space="0" w:color="auto"/>
                <w:bottom w:val="none" w:sz="0" w:space="0" w:color="auto"/>
                <w:right w:val="none" w:sz="0" w:space="0" w:color="auto"/>
              </w:divBdr>
              <w:divsChild>
                <w:div w:id="273051053">
                  <w:marLeft w:val="0"/>
                  <w:marRight w:val="0"/>
                  <w:marTop w:val="0"/>
                  <w:marBottom w:val="0"/>
                  <w:divBdr>
                    <w:top w:val="none" w:sz="0" w:space="0" w:color="auto"/>
                    <w:left w:val="none" w:sz="0" w:space="0" w:color="auto"/>
                    <w:bottom w:val="none" w:sz="0" w:space="0" w:color="auto"/>
                    <w:right w:val="none" w:sz="0" w:space="0" w:color="auto"/>
                  </w:divBdr>
                  <w:divsChild>
                    <w:div w:id="1942059624">
                      <w:marLeft w:val="0"/>
                      <w:marRight w:val="0"/>
                      <w:marTop w:val="0"/>
                      <w:marBottom w:val="0"/>
                      <w:divBdr>
                        <w:top w:val="none" w:sz="0" w:space="0" w:color="auto"/>
                        <w:left w:val="none" w:sz="0" w:space="0" w:color="auto"/>
                        <w:bottom w:val="none" w:sz="0" w:space="0" w:color="auto"/>
                        <w:right w:val="none" w:sz="0" w:space="0" w:color="auto"/>
                      </w:divBdr>
                      <w:divsChild>
                        <w:div w:id="730542955">
                          <w:marLeft w:val="0"/>
                          <w:marRight w:val="0"/>
                          <w:marTop w:val="0"/>
                          <w:marBottom w:val="0"/>
                          <w:divBdr>
                            <w:top w:val="none" w:sz="0" w:space="0" w:color="auto"/>
                            <w:left w:val="none" w:sz="0" w:space="0" w:color="auto"/>
                            <w:bottom w:val="none" w:sz="0" w:space="0" w:color="auto"/>
                            <w:right w:val="none" w:sz="0" w:space="0" w:color="auto"/>
                          </w:divBdr>
                        </w:div>
                        <w:div w:id="877549196">
                          <w:marLeft w:val="0"/>
                          <w:marRight w:val="0"/>
                          <w:marTop w:val="0"/>
                          <w:marBottom w:val="0"/>
                          <w:divBdr>
                            <w:top w:val="none" w:sz="0" w:space="0" w:color="auto"/>
                            <w:left w:val="none" w:sz="0" w:space="0" w:color="auto"/>
                            <w:bottom w:val="none" w:sz="0" w:space="0" w:color="auto"/>
                            <w:right w:val="none" w:sz="0" w:space="0" w:color="auto"/>
                          </w:divBdr>
                        </w:div>
                        <w:div w:id="1494762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4677282">
      <w:bodyDiv w:val="1"/>
      <w:marLeft w:val="0"/>
      <w:marRight w:val="0"/>
      <w:marTop w:val="0"/>
      <w:marBottom w:val="0"/>
      <w:divBdr>
        <w:top w:val="none" w:sz="0" w:space="0" w:color="auto"/>
        <w:left w:val="none" w:sz="0" w:space="0" w:color="auto"/>
        <w:bottom w:val="none" w:sz="0" w:space="0" w:color="auto"/>
        <w:right w:val="none" w:sz="0" w:space="0" w:color="auto"/>
      </w:divBdr>
      <w:divsChild>
        <w:div w:id="1127502716">
          <w:marLeft w:val="0"/>
          <w:marRight w:val="0"/>
          <w:marTop w:val="0"/>
          <w:marBottom w:val="0"/>
          <w:divBdr>
            <w:top w:val="none" w:sz="0" w:space="0" w:color="auto"/>
            <w:left w:val="none" w:sz="0" w:space="0" w:color="auto"/>
            <w:bottom w:val="none" w:sz="0" w:space="0" w:color="auto"/>
            <w:right w:val="none" w:sz="0" w:space="0" w:color="auto"/>
          </w:divBdr>
          <w:divsChild>
            <w:div w:id="1723139668">
              <w:marLeft w:val="0"/>
              <w:marRight w:val="0"/>
              <w:marTop w:val="0"/>
              <w:marBottom w:val="0"/>
              <w:divBdr>
                <w:top w:val="none" w:sz="0" w:space="0" w:color="auto"/>
                <w:left w:val="none" w:sz="0" w:space="0" w:color="auto"/>
                <w:bottom w:val="none" w:sz="0" w:space="0" w:color="auto"/>
                <w:right w:val="none" w:sz="0" w:space="0" w:color="auto"/>
              </w:divBdr>
              <w:divsChild>
                <w:div w:id="1986009152">
                  <w:marLeft w:val="0"/>
                  <w:marRight w:val="0"/>
                  <w:marTop w:val="0"/>
                  <w:marBottom w:val="0"/>
                  <w:divBdr>
                    <w:top w:val="none" w:sz="0" w:space="0" w:color="auto"/>
                    <w:left w:val="none" w:sz="0" w:space="0" w:color="auto"/>
                    <w:bottom w:val="none" w:sz="0" w:space="0" w:color="auto"/>
                    <w:right w:val="none" w:sz="0" w:space="0" w:color="auto"/>
                  </w:divBdr>
                  <w:divsChild>
                    <w:div w:id="1480340980">
                      <w:marLeft w:val="47"/>
                      <w:marRight w:val="47"/>
                      <w:marTop w:val="47"/>
                      <w:marBottom w:val="47"/>
                      <w:divBdr>
                        <w:top w:val="none" w:sz="0" w:space="0" w:color="auto"/>
                        <w:left w:val="none" w:sz="0" w:space="0" w:color="auto"/>
                        <w:bottom w:val="none" w:sz="0" w:space="0" w:color="auto"/>
                        <w:right w:val="none" w:sz="0" w:space="0" w:color="auto"/>
                      </w:divBdr>
                      <w:divsChild>
                        <w:div w:id="1825857555">
                          <w:marLeft w:val="0"/>
                          <w:marRight w:val="0"/>
                          <w:marTop w:val="0"/>
                          <w:marBottom w:val="47"/>
                          <w:divBdr>
                            <w:top w:val="none" w:sz="0" w:space="0" w:color="auto"/>
                            <w:left w:val="none" w:sz="0" w:space="0" w:color="auto"/>
                            <w:bottom w:val="none" w:sz="0" w:space="0" w:color="auto"/>
                            <w:right w:val="none" w:sz="0" w:space="0" w:color="auto"/>
                          </w:divBdr>
                          <w:divsChild>
                            <w:div w:id="1026708769">
                              <w:marLeft w:val="133"/>
                              <w:marRight w:val="133"/>
                              <w:marTop w:val="133"/>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56061216">
      <w:bodyDiv w:val="1"/>
      <w:marLeft w:val="0"/>
      <w:marRight w:val="0"/>
      <w:marTop w:val="0"/>
      <w:marBottom w:val="0"/>
      <w:divBdr>
        <w:top w:val="none" w:sz="0" w:space="0" w:color="auto"/>
        <w:left w:val="none" w:sz="0" w:space="0" w:color="auto"/>
        <w:bottom w:val="none" w:sz="0" w:space="0" w:color="auto"/>
        <w:right w:val="none" w:sz="0" w:space="0" w:color="auto"/>
      </w:divBdr>
      <w:divsChild>
        <w:div w:id="1446533963">
          <w:marLeft w:val="0"/>
          <w:marRight w:val="0"/>
          <w:marTop w:val="0"/>
          <w:marBottom w:val="0"/>
          <w:divBdr>
            <w:top w:val="none" w:sz="0" w:space="0" w:color="auto"/>
            <w:left w:val="none" w:sz="0" w:space="0" w:color="auto"/>
            <w:bottom w:val="none" w:sz="0" w:space="0" w:color="auto"/>
            <w:right w:val="none" w:sz="0" w:space="0" w:color="auto"/>
          </w:divBdr>
          <w:divsChild>
            <w:div w:id="1888058896">
              <w:marLeft w:val="0"/>
              <w:marRight w:val="0"/>
              <w:marTop w:val="0"/>
              <w:marBottom w:val="0"/>
              <w:divBdr>
                <w:top w:val="none" w:sz="0" w:space="0" w:color="auto"/>
                <w:left w:val="none" w:sz="0" w:space="0" w:color="auto"/>
                <w:bottom w:val="none" w:sz="0" w:space="0" w:color="auto"/>
                <w:right w:val="none" w:sz="0" w:space="0" w:color="auto"/>
              </w:divBdr>
              <w:divsChild>
                <w:div w:id="1788544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6491366">
      <w:bodyDiv w:val="1"/>
      <w:marLeft w:val="0"/>
      <w:marRight w:val="0"/>
      <w:marTop w:val="0"/>
      <w:marBottom w:val="0"/>
      <w:divBdr>
        <w:top w:val="none" w:sz="0" w:space="0" w:color="auto"/>
        <w:left w:val="none" w:sz="0" w:space="0" w:color="auto"/>
        <w:bottom w:val="none" w:sz="0" w:space="0" w:color="auto"/>
        <w:right w:val="none" w:sz="0" w:space="0" w:color="auto"/>
      </w:divBdr>
      <w:divsChild>
        <w:div w:id="950279329">
          <w:marLeft w:val="0"/>
          <w:marRight w:val="0"/>
          <w:marTop w:val="0"/>
          <w:marBottom w:val="0"/>
          <w:divBdr>
            <w:top w:val="none" w:sz="0" w:space="0" w:color="auto"/>
            <w:left w:val="none" w:sz="0" w:space="0" w:color="auto"/>
            <w:bottom w:val="none" w:sz="0" w:space="0" w:color="auto"/>
            <w:right w:val="none" w:sz="0" w:space="0" w:color="auto"/>
          </w:divBdr>
          <w:divsChild>
            <w:div w:id="1998528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761192">
      <w:bodyDiv w:val="1"/>
      <w:marLeft w:val="0"/>
      <w:marRight w:val="0"/>
      <w:marTop w:val="0"/>
      <w:marBottom w:val="0"/>
      <w:divBdr>
        <w:top w:val="none" w:sz="0" w:space="0" w:color="auto"/>
        <w:left w:val="none" w:sz="0" w:space="0" w:color="auto"/>
        <w:bottom w:val="none" w:sz="0" w:space="0" w:color="auto"/>
        <w:right w:val="none" w:sz="0" w:space="0" w:color="auto"/>
      </w:divBdr>
    </w:div>
    <w:div w:id="1658344999">
      <w:bodyDiv w:val="1"/>
      <w:marLeft w:val="0"/>
      <w:marRight w:val="0"/>
      <w:marTop w:val="0"/>
      <w:marBottom w:val="0"/>
      <w:divBdr>
        <w:top w:val="none" w:sz="0" w:space="0" w:color="auto"/>
        <w:left w:val="none" w:sz="0" w:space="0" w:color="auto"/>
        <w:bottom w:val="none" w:sz="0" w:space="0" w:color="auto"/>
        <w:right w:val="none" w:sz="0" w:space="0" w:color="auto"/>
      </w:divBdr>
      <w:divsChild>
        <w:div w:id="1365906856">
          <w:marLeft w:val="0"/>
          <w:marRight w:val="0"/>
          <w:marTop w:val="0"/>
          <w:marBottom w:val="0"/>
          <w:divBdr>
            <w:top w:val="none" w:sz="0" w:space="0" w:color="auto"/>
            <w:left w:val="none" w:sz="0" w:space="0" w:color="auto"/>
            <w:bottom w:val="none" w:sz="0" w:space="0" w:color="auto"/>
            <w:right w:val="none" w:sz="0" w:space="0" w:color="auto"/>
          </w:divBdr>
          <w:divsChild>
            <w:div w:id="362562844">
              <w:marLeft w:val="0"/>
              <w:marRight w:val="0"/>
              <w:marTop w:val="0"/>
              <w:marBottom w:val="0"/>
              <w:divBdr>
                <w:top w:val="none" w:sz="0" w:space="0" w:color="auto"/>
                <w:left w:val="none" w:sz="0" w:space="0" w:color="auto"/>
                <w:bottom w:val="none" w:sz="0" w:space="0" w:color="auto"/>
                <w:right w:val="none" w:sz="0" w:space="0" w:color="auto"/>
              </w:divBdr>
              <w:divsChild>
                <w:div w:id="983970353">
                  <w:marLeft w:val="0"/>
                  <w:marRight w:val="0"/>
                  <w:marTop w:val="0"/>
                  <w:marBottom w:val="0"/>
                  <w:divBdr>
                    <w:top w:val="none" w:sz="0" w:space="0" w:color="auto"/>
                    <w:left w:val="none" w:sz="0" w:space="0" w:color="auto"/>
                    <w:bottom w:val="none" w:sz="0" w:space="0" w:color="auto"/>
                    <w:right w:val="none" w:sz="0" w:space="0" w:color="auto"/>
                  </w:divBdr>
                  <w:divsChild>
                    <w:div w:id="284511422">
                      <w:marLeft w:val="0"/>
                      <w:marRight w:val="0"/>
                      <w:marTop w:val="0"/>
                      <w:marBottom w:val="0"/>
                      <w:divBdr>
                        <w:top w:val="none" w:sz="0" w:space="0" w:color="auto"/>
                        <w:left w:val="none" w:sz="0" w:space="0" w:color="auto"/>
                        <w:bottom w:val="none" w:sz="0" w:space="0" w:color="auto"/>
                        <w:right w:val="none" w:sz="0" w:space="0" w:color="auto"/>
                      </w:divBdr>
                      <w:divsChild>
                        <w:div w:id="61417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8653674">
      <w:bodyDiv w:val="1"/>
      <w:marLeft w:val="0"/>
      <w:marRight w:val="0"/>
      <w:marTop w:val="0"/>
      <w:marBottom w:val="0"/>
      <w:divBdr>
        <w:top w:val="none" w:sz="0" w:space="0" w:color="auto"/>
        <w:left w:val="none" w:sz="0" w:space="0" w:color="auto"/>
        <w:bottom w:val="none" w:sz="0" w:space="0" w:color="auto"/>
        <w:right w:val="none" w:sz="0" w:space="0" w:color="auto"/>
      </w:divBdr>
    </w:div>
    <w:div w:id="1658849213">
      <w:bodyDiv w:val="1"/>
      <w:marLeft w:val="0"/>
      <w:marRight w:val="0"/>
      <w:marTop w:val="0"/>
      <w:marBottom w:val="0"/>
      <w:divBdr>
        <w:top w:val="none" w:sz="0" w:space="0" w:color="auto"/>
        <w:left w:val="none" w:sz="0" w:space="0" w:color="auto"/>
        <w:bottom w:val="none" w:sz="0" w:space="0" w:color="auto"/>
        <w:right w:val="none" w:sz="0" w:space="0" w:color="auto"/>
      </w:divBdr>
    </w:div>
    <w:div w:id="1661233763">
      <w:bodyDiv w:val="1"/>
      <w:marLeft w:val="0"/>
      <w:marRight w:val="0"/>
      <w:marTop w:val="0"/>
      <w:marBottom w:val="0"/>
      <w:divBdr>
        <w:top w:val="none" w:sz="0" w:space="0" w:color="auto"/>
        <w:left w:val="none" w:sz="0" w:space="0" w:color="auto"/>
        <w:bottom w:val="none" w:sz="0" w:space="0" w:color="auto"/>
        <w:right w:val="none" w:sz="0" w:space="0" w:color="auto"/>
      </w:divBdr>
      <w:divsChild>
        <w:div w:id="1511020863">
          <w:marLeft w:val="0"/>
          <w:marRight w:val="0"/>
          <w:marTop w:val="0"/>
          <w:marBottom w:val="0"/>
          <w:divBdr>
            <w:top w:val="none" w:sz="0" w:space="0" w:color="auto"/>
            <w:left w:val="none" w:sz="0" w:space="0" w:color="auto"/>
            <w:bottom w:val="none" w:sz="0" w:space="0" w:color="auto"/>
            <w:right w:val="none" w:sz="0" w:space="0" w:color="auto"/>
          </w:divBdr>
          <w:divsChild>
            <w:div w:id="38632736">
              <w:marLeft w:val="0"/>
              <w:marRight w:val="0"/>
              <w:marTop w:val="0"/>
              <w:marBottom w:val="0"/>
              <w:divBdr>
                <w:top w:val="none" w:sz="0" w:space="0" w:color="auto"/>
                <w:left w:val="none" w:sz="0" w:space="0" w:color="auto"/>
                <w:bottom w:val="none" w:sz="0" w:space="0" w:color="auto"/>
                <w:right w:val="none" w:sz="0" w:space="0" w:color="auto"/>
              </w:divBdr>
              <w:divsChild>
                <w:div w:id="1628126943">
                  <w:marLeft w:val="0"/>
                  <w:marRight w:val="0"/>
                  <w:marTop w:val="0"/>
                  <w:marBottom w:val="0"/>
                  <w:divBdr>
                    <w:top w:val="none" w:sz="0" w:space="0" w:color="auto"/>
                    <w:left w:val="none" w:sz="0" w:space="0" w:color="auto"/>
                    <w:bottom w:val="none" w:sz="0" w:space="0" w:color="auto"/>
                    <w:right w:val="none" w:sz="0" w:space="0" w:color="auto"/>
                  </w:divBdr>
                  <w:divsChild>
                    <w:div w:id="2051758893">
                      <w:marLeft w:val="0"/>
                      <w:marRight w:val="0"/>
                      <w:marTop w:val="0"/>
                      <w:marBottom w:val="0"/>
                      <w:divBdr>
                        <w:top w:val="none" w:sz="0" w:space="0" w:color="auto"/>
                        <w:left w:val="none" w:sz="0" w:space="0" w:color="auto"/>
                        <w:bottom w:val="none" w:sz="0" w:space="0" w:color="auto"/>
                        <w:right w:val="none" w:sz="0" w:space="0" w:color="auto"/>
                      </w:divBdr>
                      <w:divsChild>
                        <w:div w:id="169106414">
                          <w:marLeft w:val="0"/>
                          <w:marRight w:val="0"/>
                          <w:marTop w:val="0"/>
                          <w:marBottom w:val="0"/>
                          <w:divBdr>
                            <w:top w:val="none" w:sz="0" w:space="0" w:color="auto"/>
                            <w:left w:val="none" w:sz="0" w:space="0" w:color="auto"/>
                            <w:bottom w:val="none" w:sz="0" w:space="0" w:color="auto"/>
                            <w:right w:val="none" w:sz="0" w:space="0" w:color="auto"/>
                          </w:divBdr>
                        </w:div>
                        <w:div w:id="445925279">
                          <w:marLeft w:val="0"/>
                          <w:marRight w:val="0"/>
                          <w:marTop w:val="0"/>
                          <w:marBottom w:val="0"/>
                          <w:divBdr>
                            <w:top w:val="none" w:sz="0" w:space="0" w:color="auto"/>
                            <w:left w:val="none" w:sz="0" w:space="0" w:color="auto"/>
                            <w:bottom w:val="none" w:sz="0" w:space="0" w:color="auto"/>
                            <w:right w:val="none" w:sz="0" w:space="0" w:color="auto"/>
                          </w:divBdr>
                        </w:div>
                        <w:div w:id="446972867">
                          <w:marLeft w:val="0"/>
                          <w:marRight w:val="0"/>
                          <w:marTop w:val="0"/>
                          <w:marBottom w:val="0"/>
                          <w:divBdr>
                            <w:top w:val="none" w:sz="0" w:space="0" w:color="auto"/>
                            <w:left w:val="none" w:sz="0" w:space="0" w:color="auto"/>
                            <w:bottom w:val="none" w:sz="0" w:space="0" w:color="auto"/>
                            <w:right w:val="none" w:sz="0" w:space="0" w:color="auto"/>
                          </w:divBdr>
                        </w:div>
                        <w:div w:id="708071400">
                          <w:marLeft w:val="0"/>
                          <w:marRight w:val="0"/>
                          <w:marTop w:val="0"/>
                          <w:marBottom w:val="0"/>
                          <w:divBdr>
                            <w:top w:val="none" w:sz="0" w:space="0" w:color="auto"/>
                            <w:left w:val="none" w:sz="0" w:space="0" w:color="auto"/>
                            <w:bottom w:val="none" w:sz="0" w:space="0" w:color="auto"/>
                            <w:right w:val="none" w:sz="0" w:space="0" w:color="auto"/>
                          </w:divBdr>
                        </w:div>
                        <w:div w:id="864170925">
                          <w:marLeft w:val="0"/>
                          <w:marRight w:val="0"/>
                          <w:marTop w:val="0"/>
                          <w:marBottom w:val="0"/>
                          <w:divBdr>
                            <w:top w:val="none" w:sz="0" w:space="0" w:color="auto"/>
                            <w:left w:val="none" w:sz="0" w:space="0" w:color="auto"/>
                            <w:bottom w:val="none" w:sz="0" w:space="0" w:color="auto"/>
                            <w:right w:val="none" w:sz="0" w:space="0" w:color="auto"/>
                          </w:divBdr>
                        </w:div>
                        <w:div w:id="985400754">
                          <w:marLeft w:val="0"/>
                          <w:marRight w:val="0"/>
                          <w:marTop w:val="0"/>
                          <w:marBottom w:val="0"/>
                          <w:divBdr>
                            <w:top w:val="none" w:sz="0" w:space="0" w:color="auto"/>
                            <w:left w:val="none" w:sz="0" w:space="0" w:color="auto"/>
                            <w:bottom w:val="none" w:sz="0" w:space="0" w:color="auto"/>
                            <w:right w:val="none" w:sz="0" w:space="0" w:color="auto"/>
                          </w:divBdr>
                        </w:div>
                        <w:div w:id="1359817588">
                          <w:marLeft w:val="0"/>
                          <w:marRight w:val="0"/>
                          <w:marTop w:val="0"/>
                          <w:marBottom w:val="0"/>
                          <w:divBdr>
                            <w:top w:val="none" w:sz="0" w:space="0" w:color="auto"/>
                            <w:left w:val="none" w:sz="0" w:space="0" w:color="auto"/>
                            <w:bottom w:val="none" w:sz="0" w:space="0" w:color="auto"/>
                            <w:right w:val="none" w:sz="0" w:space="0" w:color="auto"/>
                          </w:divBdr>
                        </w:div>
                        <w:div w:id="1421566780">
                          <w:marLeft w:val="0"/>
                          <w:marRight w:val="0"/>
                          <w:marTop w:val="0"/>
                          <w:marBottom w:val="0"/>
                          <w:divBdr>
                            <w:top w:val="none" w:sz="0" w:space="0" w:color="auto"/>
                            <w:left w:val="none" w:sz="0" w:space="0" w:color="auto"/>
                            <w:bottom w:val="none" w:sz="0" w:space="0" w:color="auto"/>
                            <w:right w:val="none" w:sz="0" w:space="0" w:color="auto"/>
                          </w:divBdr>
                        </w:div>
                        <w:div w:id="1441218284">
                          <w:marLeft w:val="0"/>
                          <w:marRight w:val="0"/>
                          <w:marTop w:val="0"/>
                          <w:marBottom w:val="0"/>
                          <w:divBdr>
                            <w:top w:val="none" w:sz="0" w:space="0" w:color="auto"/>
                            <w:left w:val="none" w:sz="0" w:space="0" w:color="auto"/>
                            <w:bottom w:val="none" w:sz="0" w:space="0" w:color="auto"/>
                            <w:right w:val="none" w:sz="0" w:space="0" w:color="auto"/>
                          </w:divBdr>
                        </w:div>
                        <w:div w:id="1473985403">
                          <w:marLeft w:val="0"/>
                          <w:marRight w:val="0"/>
                          <w:marTop w:val="0"/>
                          <w:marBottom w:val="0"/>
                          <w:divBdr>
                            <w:top w:val="none" w:sz="0" w:space="0" w:color="auto"/>
                            <w:left w:val="none" w:sz="0" w:space="0" w:color="auto"/>
                            <w:bottom w:val="none" w:sz="0" w:space="0" w:color="auto"/>
                            <w:right w:val="none" w:sz="0" w:space="0" w:color="auto"/>
                          </w:divBdr>
                        </w:div>
                        <w:div w:id="1978606747">
                          <w:marLeft w:val="0"/>
                          <w:marRight w:val="0"/>
                          <w:marTop w:val="0"/>
                          <w:marBottom w:val="0"/>
                          <w:divBdr>
                            <w:top w:val="none" w:sz="0" w:space="0" w:color="auto"/>
                            <w:left w:val="none" w:sz="0" w:space="0" w:color="auto"/>
                            <w:bottom w:val="none" w:sz="0" w:space="0" w:color="auto"/>
                            <w:right w:val="none" w:sz="0" w:space="0" w:color="auto"/>
                          </w:divBdr>
                        </w:div>
                        <w:div w:id="2066954022">
                          <w:marLeft w:val="0"/>
                          <w:marRight w:val="0"/>
                          <w:marTop w:val="0"/>
                          <w:marBottom w:val="0"/>
                          <w:divBdr>
                            <w:top w:val="none" w:sz="0" w:space="0" w:color="auto"/>
                            <w:left w:val="none" w:sz="0" w:space="0" w:color="auto"/>
                            <w:bottom w:val="none" w:sz="0" w:space="0" w:color="auto"/>
                            <w:right w:val="none" w:sz="0" w:space="0" w:color="auto"/>
                          </w:divBdr>
                        </w:div>
                        <w:div w:id="2091416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1537128">
      <w:bodyDiv w:val="1"/>
      <w:marLeft w:val="0"/>
      <w:marRight w:val="0"/>
      <w:marTop w:val="0"/>
      <w:marBottom w:val="0"/>
      <w:divBdr>
        <w:top w:val="none" w:sz="0" w:space="0" w:color="auto"/>
        <w:left w:val="none" w:sz="0" w:space="0" w:color="auto"/>
        <w:bottom w:val="none" w:sz="0" w:space="0" w:color="auto"/>
        <w:right w:val="none" w:sz="0" w:space="0" w:color="auto"/>
      </w:divBdr>
      <w:divsChild>
        <w:div w:id="2043702445">
          <w:marLeft w:val="0"/>
          <w:marRight w:val="0"/>
          <w:marTop w:val="0"/>
          <w:marBottom w:val="0"/>
          <w:divBdr>
            <w:top w:val="none" w:sz="0" w:space="0" w:color="auto"/>
            <w:left w:val="none" w:sz="0" w:space="0" w:color="auto"/>
            <w:bottom w:val="none" w:sz="0" w:space="0" w:color="auto"/>
            <w:right w:val="none" w:sz="0" w:space="0" w:color="auto"/>
          </w:divBdr>
          <w:divsChild>
            <w:div w:id="448858129">
              <w:marLeft w:val="0"/>
              <w:marRight w:val="0"/>
              <w:marTop w:val="0"/>
              <w:marBottom w:val="0"/>
              <w:divBdr>
                <w:top w:val="none" w:sz="0" w:space="0" w:color="auto"/>
                <w:left w:val="none" w:sz="0" w:space="0" w:color="auto"/>
                <w:bottom w:val="none" w:sz="0" w:space="0" w:color="auto"/>
                <w:right w:val="none" w:sz="0" w:space="0" w:color="auto"/>
              </w:divBdr>
              <w:divsChild>
                <w:div w:id="252251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3122265">
      <w:bodyDiv w:val="1"/>
      <w:marLeft w:val="0"/>
      <w:marRight w:val="0"/>
      <w:marTop w:val="0"/>
      <w:marBottom w:val="0"/>
      <w:divBdr>
        <w:top w:val="none" w:sz="0" w:space="0" w:color="auto"/>
        <w:left w:val="none" w:sz="0" w:space="0" w:color="auto"/>
        <w:bottom w:val="none" w:sz="0" w:space="0" w:color="auto"/>
        <w:right w:val="none" w:sz="0" w:space="0" w:color="auto"/>
      </w:divBdr>
    </w:div>
    <w:div w:id="1665665195">
      <w:bodyDiv w:val="1"/>
      <w:marLeft w:val="0"/>
      <w:marRight w:val="0"/>
      <w:marTop w:val="0"/>
      <w:marBottom w:val="0"/>
      <w:divBdr>
        <w:top w:val="none" w:sz="0" w:space="0" w:color="auto"/>
        <w:left w:val="none" w:sz="0" w:space="0" w:color="auto"/>
        <w:bottom w:val="none" w:sz="0" w:space="0" w:color="auto"/>
        <w:right w:val="none" w:sz="0" w:space="0" w:color="auto"/>
      </w:divBdr>
      <w:divsChild>
        <w:div w:id="812524496">
          <w:marLeft w:val="0"/>
          <w:marRight w:val="0"/>
          <w:marTop w:val="0"/>
          <w:marBottom w:val="0"/>
          <w:divBdr>
            <w:top w:val="none" w:sz="0" w:space="0" w:color="auto"/>
            <w:left w:val="none" w:sz="0" w:space="0" w:color="auto"/>
            <w:bottom w:val="none" w:sz="0" w:space="0" w:color="auto"/>
            <w:right w:val="none" w:sz="0" w:space="0" w:color="auto"/>
          </w:divBdr>
          <w:divsChild>
            <w:div w:id="589585095">
              <w:marLeft w:val="0"/>
              <w:marRight w:val="0"/>
              <w:marTop w:val="0"/>
              <w:marBottom w:val="0"/>
              <w:divBdr>
                <w:top w:val="none" w:sz="0" w:space="0" w:color="auto"/>
                <w:left w:val="none" w:sz="0" w:space="0" w:color="auto"/>
                <w:bottom w:val="none" w:sz="0" w:space="0" w:color="auto"/>
                <w:right w:val="none" w:sz="0" w:space="0" w:color="auto"/>
              </w:divBdr>
              <w:divsChild>
                <w:div w:id="620495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5863937">
      <w:bodyDiv w:val="1"/>
      <w:marLeft w:val="0"/>
      <w:marRight w:val="0"/>
      <w:marTop w:val="0"/>
      <w:marBottom w:val="0"/>
      <w:divBdr>
        <w:top w:val="none" w:sz="0" w:space="0" w:color="auto"/>
        <w:left w:val="none" w:sz="0" w:space="0" w:color="auto"/>
        <w:bottom w:val="none" w:sz="0" w:space="0" w:color="auto"/>
        <w:right w:val="none" w:sz="0" w:space="0" w:color="auto"/>
      </w:divBdr>
    </w:div>
    <w:div w:id="1666201274">
      <w:bodyDiv w:val="1"/>
      <w:marLeft w:val="0"/>
      <w:marRight w:val="0"/>
      <w:marTop w:val="0"/>
      <w:marBottom w:val="0"/>
      <w:divBdr>
        <w:top w:val="none" w:sz="0" w:space="0" w:color="auto"/>
        <w:left w:val="none" w:sz="0" w:space="0" w:color="auto"/>
        <w:bottom w:val="none" w:sz="0" w:space="0" w:color="auto"/>
        <w:right w:val="none" w:sz="0" w:space="0" w:color="auto"/>
      </w:divBdr>
      <w:divsChild>
        <w:div w:id="1825273707">
          <w:marLeft w:val="0"/>
          <w:marRight w:val="0"/>
          <w:marTop w:val="0"/>
          <w:marBottom w:val="0"/>
          <w:divBdr>
            <w:top w:val="none" w:sz="0" w:space="0" w:color="auto"/>
            <w:left w:val="none" w:sz="0" w:space="0" w:color="auto"/>
            <w:bottom w:val="none" w:sz="0" w:space="0" w:color="auto"/>
            <w:right w:val="none" w:sz="0" w:space="0" w:color="auto"/>
          </w:divBdr>
          <w:divsChild>
            <w:div w:id="1439594611">
              <w:marLeft w:val="0"/>
              <w:marRight w:val="0"/>
              <w:marTop w:val="0"/>
              <w:marBottom w:val="0"/>
              <w:divBdr>
                <w:top w:val="none" w:sz="0" w:space="0" w:color="auto"/>
                <w:left w:val="none" w:sz="0" w:space="0" w:color="auto"/>
                <w:bottom w:val="none" w:sz="0" w:space="0" w:color="auto"/>
                <w:right w:val="none" w:sz="0" w:space="0" w:color="auto"/>
              </w:divBdr>
              <w:divsChild>
                <w:div w:id="905997875">
                  <w:marLeft w:val="0"/>
                  <w:marRight w:val="0"/>
                  <w:marTop w:val="0"/>
                  <w:marBottom w:val="0"/>
                  <w:divBdr>
                    <w:top w:val="none" w:sz="0" w:space="0" w:color="auto"/>
                    <w:left w:val="none" w:sz="0" w:space="0" w:color="auto"/>
                    <w:bottom w:val="none" w:sz="0" w:space="0" w:color="auto"/>
                    <w:right w:val="none" w:sz="0" w:space="0" w:color="auto"/>
                  </w:divBdr>
                  <w:divsChild>
                    <w:div w:id="651103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7857247">
      <w:bodyDiv w:val="1"/>
      <w:marLeft w:val="0"/>
      <w:marRight w:val="0"/>
      <w:marTop w:val="0"/>
      <w:marBottom w:val="0"/>
      <w:divBdr>
        <w:top w:val="none" w:sz="0" w:space="0" w:color="auto"/>
        <w:left w:val="none" w:sz="0" w:space="0" w:color="auto"/>
        <w:bottom w:val="none" w:sz="0" w:space="0" w:color="auto"/>
        <w:right w:val="none" w:sz="0" w:space="0" w:color="auto"/>
      </w:divBdr>
    </w:div>
    <w:div w:id="1668483338">
      <w:bodyDiv w:val="1"/>
      <w:marLeft w:val="0"/>
      <w:marRight w:val="0"/>
      <w:marTop w:val="0"/>
      <w:marBottom w:val="0"/>
      <w:divBdr>
        <w:top w:val="none" w:sz="0" w:space="0" w:color="auto"/>
        <w:left w:val="none" w:sz="0" w:space="0" w:color="auto"/>
        <w:bottom w:val="none" w:sz="0" w:space="0" w:color="auto"/>
        <w:right w:val="none" w:sz="0" w:space="0" w:color="auto"/>
      </w:divBdr>
      <w:divsChild>
        <w:div w:id="637029284">
          <w:marLeft w:val="2850"/>
          <w:marRight w:val="0"/>
          <w:marTop w:val="2850"/>
          <w:marBottom w:val="0"/>
          <w:divBdr>
            <w:top w:val="single" w:sz="2" w:space="0" w:color="77A294"/>
            <w:left w:val="single" w:sz="2" w:space="0" w:color="77A294"/>
            <w:bottom w:val="single" w:sz="2" w:space="0" w:color="77A294"/>
            <w:right w:val="single" w:sz="2" w:space="0" w:color="77A294"/>
          </w:divBdr>
          <w:divsChild>
            <w:div w:id="445471758">
              <w:marLeft w:val="0"/>
              <w:marRight w:val="0"/>
              <w:marTop w:val="0"/>
              <w:marBottom w:val="0"/>
              <w:divBdr>
                <w:top w:val="single" w:sz="2" w:space="0" w:color="77A294"/>
                <w:left w:val="single" w:sz="2" w:space="0" w:color="77A294"/>
                <w:bottom w:val="single" w:sz="2" w:space="0" w:color="77A294"/>
                <w:right w:val="single" w:sz="2" w:space="0" w:color="77A294"/>
              </w:divBdr>
              <w:divsChild>
                <w:div w:id="998577221">
                  <w:marLeft w:val="0"/>
                  <w:marRight w:val="0"/>
                  <w:marTop w:val="75"/>
                  <w:marBottom w:val="0"/>
                  <w:divBdr>
                    <w:top w:val="single" w:sz="2" w:space="0" w:color="77A294"/>
                    <w:left w:val="single" w:sz="2" w:space="0" w:color="77A294"/>
                    <w:bottom w:val="single" w:sz="2" w:space="0" w:color="77A294"/>
                    <w:right w:val="single" w:sz="2" w:space="0" w:color="77A294"/>
                  </w:divBdr>
                  <w:divsChild>
                    <w:div w:id="583221801">
                      <w:marLeft w:val="0"/>
                      <w:marRight w:val="0"/>
                      <w:marTop w:val="0"/>
                      <w:marBottom w:val="0"/>
                      <w:divBdr>
                        <w:top w:val="single" w:sz="2" w:space="0" w:color="77A294"/>
                        <w:left w:val="single" w:sz="2" w:space="0" w:color="77A294"/>
                        <w:bottom w:val="single" w:sz="2" w:space="0" w:color="77A294"/>
                        <w:right w:val="single" w:sz="2" w:space="0" w:color="77A294"/>
                      </w:divBdr>
                      <w:divsChild>
                        <w:div w:id="420225311">
                          <w:marLeft w:val="0"/>
                          <w:marRight w:val="0"/>
                          <w:marTop w:val="150"/>
                          <w:marBottom w:val="150"/>
                          <w:divBdr>
                            <w:top w:val="single" w:sz="2" w:space="0" w:color="77A294"/>
                            <w:left w:val="single" w:sz="2" w:space="0" w:color="77A294"/>
                            <w:bottom w:val="single" w:sz="2" w:space="0" w:color="77A294"/>
                            <w:right w:val="single" w:sz="2" w:space="0" w:color="77A294"/>
                          </w:divBdr>
                          <w:divsChild>
                            <w:div w:id="1731003362">
                              <w:marLeft w:val="0"/>
                              <w:marRight w:val="300"/>
                              <w:marTop w:val="0"/>
                              <w:marBottom w:val="0"/>
                              <w:divBdr>
                                <w:top w:val="none" w:sz="0" w:space="0" w:color="auto"/>
                                <w:left w:val="none" w:sz="0" w:space="0" w:color="auto"/>
                                <w:bottom w:val="none" w:sz="0" w:space="0" w:color="auto"/>
                                <w:right w:val="none" w:sz="0" w:space="0" w:color="auto"/>
                              </w:divBdr>
                            </w:div>
                            <w:div w:id="1983001061">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727606941">
                          <w:marLeft w:val="0"/>
                          <w:marRight w:val="0"/>
                          <w:marTop w:val="150"/>
                          <w:marBottom w:val="150"/>
                          <w:divBdr>
                            <w:top w:val="single" w:sz="2" w:space="0" w:color="77A294"/>
                            <w:left w:val="single" w:sz="2" w:space="0" w:color="77A294"/>
                            <w:bottom w:val="single" w:sz="2" w:space="0" w:color="77A294"/>
                            <w:right w:val="single" w:sz="2" w:space="0" w:color="77A294"/>
                          </w:divBdr>
                        </w:div>
                        <w:div w:id="1660495110">
                          <w:marLeft w:val="0"/>
                          <w:marRight w:val="0"/>
                          <w:marTop w:val="150"/>
                          <w:marBottom w:val="150"/>
                          <w:divBdr>
                            <w:top w:val="single" w:sz="2" w:space="0" w:color="77A294"/>
                            <w:left w:val="single" w:sz="2" w:space="0" w:color="77A294"/>
                            <w:bottom w:val="single" w:sz="2" w:space="0" w:color="77A294"/>
                            <w:right w:val="single" w:sz="2" w:space="0" w:color="77A294"/>
                          </w:divBdr>
                          <w:divsChild>
                            <w:div w:id="182715218">
                              <w:marLeft w:val="0"/>
                              <w:marRight w:val="0"/>
                              <w:marTop w:val="0"/>
                              <w:marBottom w:val="0"/>
                              <w:divBdr>
                                <w:top w:val="single" w:sz="2" w:space="0" w:color="77A294"/>
                                <w:left w:val="single" w:sz="2" w:space="0" w:color="77A294"/>
                                <w:bottom w:val="single" w:sz="2" w:space="0" w:color="77A294"/>
                                <w:right w:val="single" w:sz="2" w:space="0" w:color="77A294"/>
                              </w:divBdr>
                            </w:div>
                            <w:div w:id="1050423216">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8636221">
      <w:bodyDiv w:val="1"/>
      <w:marLeft w:val="0"/>
      <w:marRight w:val="0"/>
      <w:marTop w:val="0"/>
      <w:marBottom w:val="0"/>
      <w:divBdr>
        <w:top w:val="none" w:sz="0" w:space="0" w:color="auto"/>
        <w:left w:val="none" w:sz="0" w:space="0" w:color="auto"/>
        <w:bottom w:val="none" w:sz="0" w:space="0" w:color="auto"/>
        <w:right w:val="none" w:sz="0" w:space="0" w:color="auto"/>
      </w:divBdr>
      <w:divsChild>
        <w:div w:id="80835391">
          <w:marLeft w:val="0"/>
          <w:marRight w:val="0"/>
          <w:marTop w:val="0"/>
          <w:marBottom w:val="0"/>
          <w:divBdr>
            <w:top w:val="none" w:sz="0" w:space="0" w:color="auto"/>
            <w:left w:val="none" w:sz="0" w:space="0" w:color="auto"/>
            <w:bottom w:val="none" w:sz="0" w:space="0" w:color="auto"/>
            <w:right w:val="none" w:sz="0" w:space="0" w:color="auto"/>
          </w:divBdr>
        </w:div>
        <w:div w:id="226188639">
          <w:marLeft w:val="0"/>
          <w:marRight w:val="0"/>
          <w:marTop w:val="0"/>
          <w:marBottom w:val="0"/>
          <w:divBdr>
            <w:top w:val="none" w:sz="0" w:space="0" w:color="auto"/>
            <w:left w:val="none" w:sz="0" w:space="0" w:color="auto"/>
            <w:bottom w:val="none" w:sz="0" w:space="0" w:color="auto"/>
            <w:right w:val="none" w:sz="0" w:space="0" w:color="auto"/>
          </w:divBdr>
        </w:div>
        <w:div w:id="433209817">
          <w:marLeft w:val="0"/>
          <w:marRight w:val="0"/>
          <w:marTop w:val="0"/>
          <w:marBottom w:val="0"/>
          <w:divBdr>
            <w:top w:val="none" w:sz="0" w:space="0" w:color="auto"/>
            <w:left w:val="none" w:sz="0" w:space="0" w:color="auto"/>
            <w:bottom w:val="none" w:sz="0" w:space="0" w:color="auto"/>
            <w:right w:val="none" w:sz="0" w:space="0" w:color="auto"/>
          </w:divBdr>
        </w:div>
        <w:div w:id="481849564">
          <w:marLeft w:val="0"/>
          <w:marRight w:val="0"/>
          <w:marTop w:val="0"/>
          <w:marBottom w:val="0"/>
          <w:divBdr>
            <w:top w:val="none" w:sz="0" w:space="0" w:color="auto"/>
            <w:left w:val="none" w:sz="0" w:space="0" w:color="auto"/>
            <w:bottom w:val="none" w:sz="0" w:space="0" w:color="auto"/>
            <w:right w:val="none" w:sz="0" w:space="0" w:color="auto"/>
          </w:divBdr>
        </w:div>
        <w:div w:id="813182802">
          <w:marLeft w:val="0"/>
          <w:marRight w:val="0"/>
          <w:marTop w:val="0"/>
          <w:marBottom w:val="0"/>
          <w:divBdr>
            <w:top w:val="none" w:sz="0" w:space="0" w:color="auto"/>
            <w:left w:val="none" w:sz="0" w:space="0" w:color="auto"/>
            <w:bottom w:val="none" w:sz="0" w:space="0" w:color="auto"/>
            <w:right w:val="none" w:sz="0" w:space="0" w:color="auto"/>
          </w:divBdr>
        </w:div>
        <w:div w:id="857282112">
          <w:marLeft w:val="0"/>
          <w:marRight w:val="0"/>
          <w:marTop w:val="0"/>
          <w:marBottom w:val="0"/>
          <w:divBdr>
            <w:top w:val="none" w:sz="0" w:space="0" w:color="auto"/>
            <w:left w:val="none" w:sz="0" w:space="0" w:color="auto"/>
            <w:bottom w:val="none" w:sz="0" w:space="0" w:color="auto"/>
            <w:right w:val="none" w:sz="0" w:space="0" w:color="auto"/>
          </w:divBdr>
        </w:div>
        <w:div w:id="904490765">
          <w:marLeft w:val="0"/>
          <w:marRight w:val="0"/>
          <w:marTop w:val="0"/>
          <w:marBottom w:val="0"/>
          <w:divBdr>
            <w:top w:val="none" w:sz="0" w:space="0" w:color="auto"/>
            <w:left w:val="none" w:sz="0" w:space="0" w:color="auto"/>
            <w:bottom w:val="none" w:sz="0" w:space="0" w:color="auto"/>
            <w:right w:val="none" w:sz="0" w:space="0" w:color="auto"/>
          </w:divBdr>
        </w:div>
        <w:div w:id="1419013182">
          <w:marLeft w:val="0"/>
          <w:marRight w:val="0"/>
          <w:marTop w:val="0"/>
          <w:marBottom w:val="0"/>
          <w:divBdr>
            <w:top w:val="none" w:sz="0" w:space="0" w:color="auto"/>
            <w:left w:val="none" w:sz="0" w:space="0" w:color="auto"/>
            <w:bottom w:val="none" w:sz="0" w:space="0" w:color="auto"/>
            <w:right w:val="none" w:sz="0" w:space="0" w:color="auto"/>
          </w:divBdr>
        </w:div>
        <w:div w:id="1970432094">
          <w:marLeft w:val="0"/>
          <w:marRight w:val="0"/>
          <w:marTop w:val="0"/>
          <w:marBottom w:val="0"/>
          <w:divBdr>
            <w:top w:val="none" w:sz="0" w:space="0" w:color="auto"/>
            <w:left w:val="none" w:sz="0" w:space="0" w:color="auto"/>
            <w:bottom w:val="none" w:sz="0" w:space="0" w:color="auto"/>
            <w:right w:val="none" w:sz="0" w:space="0" w:color="auto"/>
          </w:divBdr>
        </w:div>
        <w:div w:id="2073236869">
          <w:marLeft w:val="0"/>
          <w:marRight w:val="0"/>
          <w:marTop w:val="0"/>
          <w:marBottom w:val="0"/>
          <w:divBdr>
            <w:top w:val="none" w:sz="0" w:space="0" w:color="auto"/>
            <w:left w:val="none" w:sz="0" w:space="0" w:color="auto"/>
            <w:bottom w:val="none" w:sz="0" w:space="0" w:color="auto"/>
            <w:right w:val="none" w:sz="0" w:space="0" w:color="auto"/>
          </w:divBdr>
        </w:div>
      </w:divsChild>
    </w:div>
    <w:div w:id="1668820290">
      <w:bodyDiv w:val="1"/>
      <w:marLeft w:val="0"/>
      <w:marRight w:val="0"/>
      <w:marTop w:val="0"/>
      <w:marBottom w:val="0"/>
      <w:divBdr>
        <w:top w:val="none" w:sz="0" w:space="0" w:color="auto"/>
        <w:left w:val="none" w:sz="0" w:space="0" w:color="auto"/>
        <w:bottom w:val="none" w:sz="0" w:space="0" w:color="auto"/>
        <w:right w:val="none" w:sz="0" w:space="0" w:color="auto"/>
      </w:divBdr>
    </w:div>
    <w:div w:id="1669022941">
      <w:bodyDiv w:val="1"/>
      <w:marLeft w:val="0"/>
      <w:marRight w:val="0"/>
      <w:marTop w:val="0"/>
      <w:marBottom w:val="0"/>
      <w:divBdr>
        <w:top w:val="none" w:sz="0" w:space="0" w:color="auto"/>
        <w:left w:val="none" w:sz="0" w:space="0" w:color="auto"/>
        <w:bottom w:val="none" w:sz="0" w:space="0" w:color="auto"/>
        <w:right w:val="none" w:sz="0" w:space="0" w:color="auto"/>
      </w:divBdr>
      <w:divsChild>
        <w:div w:id="1274216554">
          <w:marLeft w:val="0"/>
          <w:marRight w:val="0"/>
          <w:marTop w:val="0"/>
          <w:marBottom w:val="0"/>
          <w:divBdr>
            <w:top w:val="none" w:sz="0" w:space="0" w:color="auto"/>
            <w:left w:val="none" w:sz="0" w:space="0" w:color="auto"/>
            <w:bottom w:val="none" w:sz="0" w:space="0" w:color="auto"/>
            <w:right w:val="none" w:sz="0" w:space="0" w:color="auto"/>
          </w:divBdr>
          <w:divsChild>
            <w:div w:id="1159343309">
              <w:marLeft w:val="0"/>
              <w:marRight w:val="0"/>
              <w:marTop w:val="0"/>
              <w:marBottom w:val="0"/>
              <w:divBdr>
                <w:top w:val="none" w:sz="0" w:space="0" w:color="auto"/>
                <w:left w:val="none" w:sz="0" w:space="0" w:color="auto"/>
                <w:bottom w:val="none" w:sz="0" w:space="0" w:color="auto"/>
                <w:right w:val="none" w:sz="0" w:space="0" w:color="auto"/>
              </w:divBdr>
              <w:divsChild>
                <w:div w:id="729887235">
                  <w:marLeft w:val="2928"/>
                  <w:marRight w:val="0"/>
                  <w:marTop w:val="720"/>
                  <w:marBottom w:val="0"/>
                  <w:divBdr>
                    <w:top w:val="none" w:sz="0" w:space="0" w:color="auto"/>
                    <w:left w:val="none" w:sz="0" w:space="0" w:color="auto"/>
                    <w:bottom w:val="none" w:sz="0" w:space="0" w:color="auto"/>
                    <w:right w:val="none" w:sz="0" w:space="0" w:color="auto"/>
                  </w:divBdr>
                  <w:divsChild>
                    <w:div w:id="1135832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0402978">
      <w:bodyDiv w:val="1"/>
      <w:marLeft w:val="0"/>
      <w:marRight w:val="0"/>
      <w:marTop w:val="0"/>
      <w:marBottom w:val="0"/>
      <w:divBdr>
        <w:top w:val="none" w:sz="0" w:space="0" w:color="auto"/>
        <w:left w:val="none" w:sz="0" w:space="0" w:color="auto"/>
        <w:bottom w:val="none" w:sz="0" w:space="0" w:color="auto"/>
        <w:right w:val="none" w:sz="0" w:space="0" w:color="auto"/>
      </w:divBdr>
      <w:divsChild>
        <w:div w:id="1564637819">
          <w:marLeft w:val="0"/>
          <w:marRight w:val="0"/>
          <w:marTop w:val="0"/>
          <w:marBottom w:val="0"/>
          <w:divBdr>
            <w:top w:val="none" w:sz="0" w:space="0" w:color="auto"/>
            <w:left w:val="none" w:sz="0" w:space="0" w:color="auto"/>
            <w:bottom w:val="none" w:sz="0" w:space="0" w:color="auto"/>
            <w:right w:val="none" w:sz="0" w:space="0" w:color="auto"/>
          </w:divBdr>
          <w:divsChild>
            <w:div w:id="2088648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836584">
      <w:bodyDiv w:val="1"/>
      <w:marLeft w:val="0"/>
      <w:marRight w:val="0"/>
      <w:marTop w:val="0"/>
      <w:marBottom w:val="0"/>
      <w:divBdr>
        <w:top w:val="none" w:sz="0" w:space="0" w:color="auto"/>
        <w:left w:val="none" w:sz="0" w:space="0" w:color="auto"/>
        <w:bottom w:val="none" w:sz="0" w:space="0" w:color="auto"/>
        <w:right w:val="none" w:sz="0" w:space="0" w:color="auto"/>
      </w:divBdr>
    </w:div>
    <w:div w:id="1672220671">
      <w:bodyDiv w:val="1"/>
      <w:marLeft w:val="0"/>
      <w:marRight w:val="0"/>
      <w:marTop w:val="0"/>
      <w:marBottom w:val="0"/>
      <w:divBdr>
        <w:top w:val="none" w:sz="0" w:space="0" w:color="auto"/>
        <w:left w:val="none" w:sz="0" w:space="0" w:color="auto"/>
        <w:bottom w:val="none" w:sz="0" w:space="0" w:color="auto"/>
        <w:right w:val="none" w:sz="0" w:space="0" w:color="auto"/>
      </w:divBdr>
      <w:divsChild>
        <w:div w:id="303433361">
          <w:marLeft w:val="0"/>
          <w:marRight w:val="0"/>
          <w:marTop w:val="0"/>
          <w:marBottom w:val="0"/>
          <w:divBdr>
            <w:top w:val="none" w:sz="0" w:space="0" w:color="auto"/>
            <w:left w:val="none" w:sz="0" w:space="0" w:color="auto"/>
            <w:bottom w:val="none" w:sz="0" w:space="0" w:color="auto"/>
            <w:right w:val="none" w:sz="0" w:space="0" w:color="auto"/>
          </w:divBdr>
          <w:divsChild>
            <w:div w:id="1967274455">
              <w:marLeft w:val="0"/>
              <w:marRight w:val="0"/>
              <w:marTop w:val="0"/>
              <w:marBottom w:val="0"/>
              <w:divBdr>
                <w:top w:val="none" w:sz="0" w:space="0" w:color="auto"/>
                <w:left w:val="none" w:sz="0" w:space="0" w:color="auto"/>
                <w:bottom w:val="none" w:sz="0" w:space="0" w:color="auto"/>
                <w:right w:val="none" w:sz="0" w:space="0" w:color="auto"/>
              </w:divBdr>
              <w:divsChild>
                <w:div w:id="2089308649">
                  <w:marLeft w:val="0"/>
                  <w:marRight w:val="0"/>
                  <w:marTop w:val="0"/>
                  <w:marBottom w:val="0"/>
                  <w:divBdr>
                    <w:top w:val="none" w:sz="0" w:space="0" w:color="auto"/>
                    <w:left w:val="none" w:sz="0" w:space="0" w:color="auto"/>
                    <w:bottom w:val="none" w:sz="0" w:space="0" w:color="auto"/>
                    <w:right w:val="none" w:sz="0" w:space="0" w:color="auto"/>
                  </w:divBdr>
                  <w:divsChild>
                    <w:div w:id="1469202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2290514">
      <w:bodyDiv w:val="1"/>
      <w:marLeft w:val="0"/>
      <w:marRight w:val="0"/>
      <w:marTop w:val="0"/>
      <w:marBottom w:val="0"/>
      <w:divBdr>
        <w:top w:val="none" w:sz="0" w:space="0" w:color="auto"/>
        <w:left w:val="none" w:sz="0" w:space="0" w:color="auto"/>
        <w:bottom w:val="none" w:sz="0" w:space="0" w:color="auto"/>
        <w:right w:val="none" w:sz="0" w:space="0" w:color="auto"/>
      </w:divBdr>
      <w:divsChild>
        <w:div w:id="1488400894">
          <w:marLeft w:val="0"/>
          <w:marRight w:val="0"/>
          <w:marTop w:val="0"/>
          <w:marBottom w:val="0"/>
          <w:divBdr>
            <w:top w:val="none" w:sz="0" w:space="0" w:color="auto"/>
            <w:left w:val="none" w:sz="0" w:space="0" w:color="auto"/>
            <w:bottom w:val="none" w:sz="0" w:space="0" w:color="auto"/>
            <w:right w:val="none" w:sz="0" w:space="0" w:color="auto"/>
          </w:divBdr>
          <w:divsChild>
            <w:div w:id="479493908">
              <w:marLeft w:val="0"/>
              <w:marRight w:val="0"/>
              <w:marTop w:val="0"/>
              <w:marBottom w:val="0"/>
              <w:divBdr>
                <w:top w:val="none" w:sz="0" w:space="0" w:color="auto"/>
                <w:left w:val="none" w:sz="0" w:space="0" w:color="auto"/>
                <w:bottom w:val="none" w:sz="0" w:space="0" w:color="auto"/>
                <w:right w:val="none" w:sz="0" w:space="0" w:color="auto"/>
              </w:divBdr>
              <w:divsChild>
                <w:div w:id="67655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3413892">
      <w:bodyDiv w:val="1"/>
      <w:marLeft w:val="0"/>
      <w:marRight w:val="0"/>
      <w:marTop w:val="0"/>
      <w:marBottom w:val="0"/>
      <w:divBdr>
        <w:top w:val="none" w:sz="0" w:space="0" w:color="auto"/>
        <w:left w:val="none" w:sz="0" w:space="0" w:color="auto"/>
        <w:bottom w:val="none" w:sz="0" w:space="0" w:color="auto"/>
        <w:right w:val="none" w:sz="0" w:space="0" w:color="auto"/>
      </w:divBdr>
      <w:divsChild>
        <w:div w:id="1168180977">
          <w:marLeft w:val="0"/>
          <w:marRight w:val="0"/>
          <w:marTop w:val="0"/>
          <w:marBottom w:val="0"/>
          <w:divBdr>
            <w:top w:val="none" w:sz="0" w:space="0" w:color="auto"/>
            <w:left w:val="none" w:sz="0" w:space="0" w:color="auto"/>
            <w:bottom w:val="none" w:sz="0" w:space="0" w:color="auto"/>
            <w:right w:val="none" w:sz="0" w:space="0" w:color="auto"/>
          </w:divBdr>
          <w:divsChild>
            <w:div w:id="1230577564">
              <w:marLeft w:val="0"/>
              <w:marRight w:val="0"/>
              <w:marTop w:val="0"/>
              <w:marBottom w:val="0"/>
              <w:divBdr>
                <w:top w:val="none" w:sz="0" w:space="0" w:color="auto"/>
                <w:left w:val="none" w:sz="0" w:space="0" w:color="auto"/>
                <w:bottom w:val="none" w:sz="0" w:space="0" w:color="auto"/>
                <w:right w:val="none" w:sz="0" w:space="0" w:color="auto"/>
              </w:divBdr>
              <w:divsChild>
                <w:div w:id="1728841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4451888">
      <w:bodyDiv w:val="1"/>
      <w:marLeft w:val="0"/>
      <w:marRight w:val="0"/>
      <w:marTop w:val="0"/>
      <w:marBottom w:val="0"/>
      <w:divBdr>
        <w:top w:val="none" w:sz="0" w:space="0" w:color="auto"/>
        <w:left w:val="none" w:sz="0" w:space="0" w:color="auto"/>
        <w:bottom w:val="none" w:sz="0" w:space="0" w:color="auto"/>
        <w:right w:val="none" w:sz="0" w:space="0" w:color="auto"/>
      </w:divBdr>
    </w:div>
    <w:div w:id="1674720778">
      <w:bodyDiv w:val="1"/>
      <w:marLeft w:val="0"/>
      <w:marRight w:val="0"/>
      <w:marTop w:val="0"/>
      <w:marBottom w:val="0"/>
      <w:divBdr>
        <w:top w:val="none" w:sz="0" w:space="0" w:color="auto"/>
        <w:left w:val="none" w:sz="0" w:space="0" w:color="auto"/>
        <w:bottom w:val="none" w:sz="0" w:space="0" w:color="auto"/>
        <w:right w:val="none" w:sz="0" w:space="0" w:color="auto"/>
      </w:divBdr>
      <w:divsChild>
        <w:div w:id="1757896476">
          <w:marLeft w:val="0"/>
          <w:marRight w:val="0"/>
          <w:marTop w:val="0"/>
          <w:marBottom w:val="0"/>
          <w:divBdr>
            <w:top w:val="none" w:sz="0" w:space="0" w:color="auto"/>
            <w:left w:val="none" w:sz="0" w:space="0" w:color="auto"/>
            <w:bottom w:val="none" w:sz="0" w:space="0" w:color="auto"/>
            <w:right w:val="none" w:sz="0" w:space="0" w:color="auto"/>
          </w:divBdr>
          <w:divsChild>
            <w:div w:id="1369255965">
              <w:marLeft w:val="0"/>
              <w:marRight w:val="0"/>
              <w:marTop w:val="0"/>
              <w:marBottom w:val="0"/>
              <w:divBdr>
                <w:top w:val="none" w:sz="0" w:space="0" w:color="auto"/>
                <w:left w:val="none" w:sz="0" w:space="0" w:color="auto"/>
                <w:bottom w:val="none" w:sz="0" w:space="0" w:color="auto"/>
                <w:right w:val="none" w:sz="0" w:space="0" w:color="auto"/>
              </w:divBdr>
              <w:divsChild>
                <w:div w:id="255556212">
                  <w:marLeft w:val="0"/>
                  <w:marRight w:val="0"/>
                  <w:marTop w:val="0"/>
                  <w:marBottom w:val="0"/>
                  <w:divBdr>
                    <w:top w:val="none" w:sz="0" w:space="0" w:color="auto"/>
                    <w:left w:val="none" w:sz="0" w:space="0" w:color="auto"/>
                    <w:bottom w:val="none" w:sz="0" w:space="0" w:color="auto"/>
                    <w:right w:val="none" w:sz="0" w:space="0" w:color="auto"/>
                  </w:divBdr>
                  <w:divsChild>
                    <w:div w:id="1828745604">
                      <w:marLeft w:val="0"/>
                      <w:marRight w:val="0"/>
                      <w:marTop w:val="0"/>
                      <w:marBottom w:val="0"/>
                      <w:divBdr>
                        <w:top w:val="none" w:sz="0" w:space="0" w:color="auto"/>
                        <w:left w:val="none" w:sz="0" w:space="0" w:color="auto"/>
                        <w:bottom w:val="none" w:sz="0" w:space="0" w:color="auto"/>
                        <w:right w:val="none" w:sz="0" w:space="0" w:color="auto"/>
                      </w:divBdr>
                      <w:divsChild>
                        <w:div w:id="973558843">
                          <w:marLeft w:val="0"/>
                          <w:marRight w:val="0"/>
                          <w:marTop w:val="0"/>
                          <w:marBottom w:val="0"/>
                          <w:divBdr>
                            <w:top w:val="none" w:sz="0" w:space="0" w:color="auto"/>
                            <w:left w:val="none" w:sz="0" w:space="0" w:color="auto"/>
                            <w:bottom w:val="none" w:sz="0" w:space="0" w:color="auto"/>
                            <w:right w:val="none" w:sz="0" w:space="0" w:color="auto"/>
                          </w:divBdr>
                          <w:divsChild>
                            <w:div w:id="1773281090">
                              <w:marLeft w:val="0"/>
                              <w:marRight w:val="0"/>
                              <w:marTop w:val="0"/>
                              <w:marBottom w:val="0"/>
                              <w:divBdr>
                                <w:top w:val="none" w:sz="0" w:space="0" w:color="auto"/>
                                <w:left w:val="none" w:sz="0" w:space="0" w:color="auto"/>
                                <w:bottom w:val="none" w:sz="0" w:space="0" w:color="auto"/>
                                <w:right w:val="none" w:sz="0" w:space="0" w:color="auto"/>
                              </w:divBdr>
                              <w:divsChild>
                                <w:div w:id="1527256515">
                                  <w:marLeft w:val="0"/>
                                  <w:marRight w:val="0"/>
                                  <w:marTop w:val="0"/>
                                  <w:marBottom w:val="0"/>
                                  <w:divBdr>
                                    <w:top w:val="none" w:sz="0" w:space="0" w:color="auto"/>
                                    <w:left w:val="none" w:sz="0" w:space="0" w:color="auto"/>
                                    <w:bottom w:val="none" w:sz="0" w:space="0" w:color="auto"/>
                                    <w:right w:val="none" w:sz="0" w:space="0" w:color="auto"/>
                                  </w:divBdr>
                                  <w:divsChild>
                                    <w:div w:id="45760272">
                                      <w:marLeft w:val="0"/>
                                      <w:marRight w:val="0"/>
                                      <w:marTop w:val="0"/>
                                      <w:marBottom w:val="0"/>
                                      <w:divBdr>
                                        <w:top w:val="none" w:sz="0" w:space="0" w:color="auto"/>
                                        <w:left w:val="none" w:sz="0" w:space="0" w:color="auto"/>
                                        <w:bottom w:val="none" w:sz="0" w:space="0" w:color="auto"/>
                                        <w:right w:val="none" w:sz="0" w:space="0" w:color="auto"/>
                                      </w:divBdr>
                                      <w:divsChild>
                                        <w:div w:id="1117257825">
                                          <w:marLeft w:val="0"/>
                                          <w:marRight w:val="0"/>
                                          <w:marTop w:val="0"/>
                                          <w:marBottom w:val="0"/>
                                          <w:divBdr>
                                            <w:top w:val="none" w:sz="0" w:space="0" w:color="auto"/>
                                            <w:left w:val="none" w:sz="0" w:space="0" w:color="auto"/>
                                            <w:bottom w:val="none" w:sz="0" w:space="0" w:color="auto"/>
                                            <w:right w:val="none" w:sz="0" w:space="0" w:color="auto"/>
                                          </w:divBdr>
                                          <w:divsChild>
                                            <w:div w:id="1140197291">
                                              <w:marLeft w:val="0"/>
                                              <w:marRight w:val="0"/>
                                              <w:marTop w:val="0"/>
                                              <w:marBottom w:val="0"/>
                                              <w:divBdr>
                                                <w:top w:val="none" w:sz="0" w:space="0" w:color="auto"/>
                                                <w:left w:val="none" w:sz="0" w:space="0" w:color="auto"/>
                                                <w:bottom w:val="none" w:sz="0" w:space="0" w:color="auto"/>
                                                <w:right w:val="none" w:sz="0" w:space="0" w:color="auto"/>
                                              </w:divBdr>
                                            </w:div>
                                          </w:divsChild>
                                        </w:div>
                                        <w:div w:id="1256087013">
                                          <w:marLeft w:val="0"/>
                                          <w:marRight w:val="0"/>
                                          <w:marTop w:val="0"/>
                                          <w:marBottom w:val="0"/>
                                          <w:divBdr>
                                            <w:top w:val="none" w:sz="0" w:space="0" w:color="auto"/>
                                            <w:left w:val="none" w:sz="0" w:space="0" w:color="auto"/>
                                            <w:bottom w:val="none" w:sz="0" w:space="0" w:color="auto"/>
                                            <w:right w:val="none" w:sz="0" w:space="0" w:color="auto"/>
                                          </w:divBdr>
                                          <w:divsChild>
                                            <w:div w:id="1473211251">
                                              <w:marLeft w:val="0"/>
                                              <w:marRight w:val="0"/>
                                              <w:marTop w:val="0"/>
                                              <w:marBottom w:val="0"/>
                                              <w:divBdr>
                                                <w:top w:val="none" w:sz="0" w:space="0" w:color="auto"/>
                                                <w:left w:val="none" w:sz="0" w:space="0" w:color="auto"/>
                                                <w:bottom w:val="none" w:sz="0" w:space="0" w:color="auto"/>
                                                <w:right w:val="none" w:sz="0" w:space="0" w:color="auto"/>
                                              </w:divBdr>
                                            </w:div>
                                          </w:divsChild>
                                        </w:div>
                                        <w:div w:id="2066371559">
                                          <w:marLeft w:val="0"/>
                                          <w:marRight w:val="0"/>
                                          <w:marTop w:val="0"/>
                                          <w:marBottom w:val="0"/>
                                          <w:divBdr>
                                            <w:top w:val="none" w:sz="0" w:space="0" w:color="auto"/>
                                            <w:left w:val="none" w:sz="0" w:space="0" w:color="auto"/>
                                            <w:bottom w:val="none" w:sz="0" w:space="0" w:color="auto"/>
                                            <w:right w:val="none" w:sz="0" w:space="0" w:color="auto"/>
                                          </w:divBdr>
                                          <w:divsChild>
                                            <w:div w:id="1750729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74914966">
      <w:bodyDiv w:val="1"/>
      <w:marLeft w:val="0"/>
      <w:marRight w:val="0"/>
      <w:marTop w:val="0"/>
      <w:marBottom w:val="0"/>
      <w:divBdr>
        <w:top w:val="none" w:sz="0" w:space="0" w:color="auto"/>
        <w:left w:val="none" w:sz="0" w:space="0" w:color="auto"/>
        <w:bottom w:val="none" w:sz="0" w:space="0" w:color="auto"/>
        <w:right w:val="none" w:sz="0" w:space="0" w:color="auto"/>
      </w:divBdr>
    </w:div>
    <w:div w:id="1676878754">
      <w:bodyDiv w:val="1"/>
      <w:marLeft w:val="0"/>
      <w:marRight w:val="0"/>
      <w:marTop w:val="0"/>
      <w:marBottom w:val="0"/>
      <w:divBdr>
        <w:top w:val="none" w:sz="0" w:space="0" w:color="auto"/>
        <w:left w:val="none" w:sz="0" w:space="0" w:color="auto"/>
        <w:bottom w:val="none" w:sz="0" w:space="0" w:color="auto"/>
        <w:right w:val="none" w:sz="0" w:space="0" w:color="auto"/>
      </w:divBdr>
      <w:divsChild>
        <w:div w:id="369494206">
          <w:marLeft w:val="0"/>
          <w:marRight w:val="0"/>
          <w:marTop w:val="0"/>
          <w:marBottom w:val="0"/>
          <w:divBdr>
            <w:top w:val="none" w:sz="0" w:space="0" w:color="auto"/>
            <w:left w:val="none" w:sz="0" w:space="0" w:color="auto"/>
            <w:bottom w:val="none" w:sz="0" w:space="0" w:color="auto"/>
            <w:right w:val="none" w:sz="0" w:space="0" w:color="auto"/>
          </w:divBdr>
          <w:divsChild>
            <w:div w:id="266935635">
              <w:marLeft w:val="0"/>
              <w:marRight w:val="0"/>
              <w:marTop w:val="0"/>
              <w:marBottom w:val="0"/>
              <w:divBdr>
                <w:top w:val="none" w:sz="0" w:space="0" w:color="auto"/>
                <w:left w:val="none" w:sz="0" w:space="0" w:color="auto"/>
                <w:bottom w:val="none" w:sz="0" w:space="0" w:color="auto"/>
                <w:right w:val="none" w:sz="0" w:space="0" w:color="auto"/>
              </w:divBdr>
              <w:divsChild>
                <w:div w:id="831335237">
                  <w:marLeft w:val="0"/>
                  <w:marRight w:val="0"/>
                  <w:marTop w:val="0"/>
                  <w:marBottom w:val="0"/>
                  <w:divBdr>
                    <w:top w:val="none" w:sz="0" w:space="0" w:color="auto"/>
                    <w:left w:val="none" w:sz="0" w:space="0" w:color="auto"/>
                    <w:bottom w:val="none" w:sz="0" w:space="0" w:color="auto"/>
                    <w:right w:val="none" w:sz="0" w:space="0" w:color="auto"/>
                  </w:divBdr>
                </w:div>
                <w:div w:id="2113165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2720063">
          <w:marLeft w:val="0"/>
          <w:marRight w:val="0"/>
          <w:marTop w:val="0"/>
          <w:marBottom w:val="0"/>
          <w:divBdr>
            <w:top w:val="none" w:sz="0" w:space="0" w:color="auto"/>
            <w:left w:val="none" w:sz="0" w:space="0" w:color="auto"/>
            <w:bottom w:val="none" w:sz="0" w:space="0" w:color="auto"/>
            <w:right w:val="none" w:sz="0" w:space="0" w:color="auto"/>
          </w:divBdr>
          <w:divsChild>
            <w:div w:id="1220704055">
              <w:marLeft w:val="0"/>
              <w:marRight w:val="0"/>
              <w:marTop w:val="0"/>
              <w:marBottom w:val="0"/>
              <w:divBdr>
                <w:top w:val="none" w:sz="0" w:space="0" w:color="auto"/>
                <w:left w:val="none" w:sz="0" w:space="0" w:color="auto"/>
                <w:bottom w:val="none" w:sz="0" w:space="0" w:color="auto"/>
                <w:right w:val="none" w:sz="0" w:space="0" w:color="auto"/>
              </w:divBdr>
              <w:divsChild>
                <w:div w:id="23934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4668441">
          <w:marLeft w:val="0"/>
          <w:marRight w:val="0"/>
          <w:marTop w:val="0"/>
          <w:marBottom w:val="0"/>
          <w:divBdr>
            <w:top w:val="none" w:sz="0" w:space="0" w:color="auto"/>
            <w:left w:val="none" w:sz="0" w:space="0" w:color="auto"/>
            <w:bottom w:val="none" w:sz="0" w:space="0" w:color="auto"/>
            <w:right w:val="none" w:sz="0" w:space="0" w:color="auto"/>
          </w:divBdr>
          <w:divsChild>
            <w:div w:id="1996643046">
              <w:marLeft w:val="0"/>
              <w:marRight w:val="0"/>
              <w:marTop w:val="0"/>
              <w:marBottom w:val="0"/>
              <w:divBdr>
                <w:top w:val="none" w:sz="0" w:space="0" w:color="auto"/>
                <w:left w:val="none" w:sz="0" w:space="0" w:color="auto"/>
                <w:bottom w:val="none" w:sz="0" w:space="0" w:color="auto"/>
                <w:right w:val="none" w:sz="0" w:space="0" w:color="auto"/>
              </w:divBdr>
              <w:divsChild>
                <w:div w:id="226840298">
                  <w:marLeft w:val="0"/>
                  <w:marRight w:val="0"/>
                  <w:marTop w:val="0"/>
                  <w:marBottom w:val="0"/>
                  <w:divBdr>
                    <w:top w:val="none" w:sz="0" w:space="0" w:color="auto"/>
                    <w:left w:val="none" w:sz="0" w:space="0" w:color="auto"/>
                    <w:bottom w:val="none" w:sz="0" w:space="0" w:color="auto"/>
                    <w:right w:val="none" w:sz="0" w:space="0" w:color="auto"/>
                  </w:divBdr>
                </w:div>
                <w:div w:id="733744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673083">
          <w:marLeft w:val="0"/>
          <w:marRight w:val="0"/>
          <w:marTop w:val="0"/>
          <w:marBottom w:val="0"/>
          <w:divBdr>
            <w:top w:val="none" w:sz="0" w:space="0" w:color="auto"/>
            <w:left w:val="none" w:sz="0" w:space="0" w:color="auto"/>
            <w:bottom w:val="none" w:sz="0" w:space="0" w:color="auto"/>
            <w:right w:val="none" w:sz="0" w:space="0" w:color="auto"/>
          </w:divBdr>
          <w:divsChild>
            <w:div w:id="711078537">
              <w:marLeft w:val="0"/>
              <w:marRight w:val="0"/>
              <w:marTop w:val="0"/>
              <w:marBottom w:val="0"/>
              <w:divBdr>
                <w:top w:val="none" w:sz="0" w:space="0" w:color="auto"/>
                <w:left w:val="none" w:sz="0" w:space="0" w:color="auto"/>
                <w:bottom w:val="none" w:sz="0" w:space="0" w:color="auto"/>
                <w:right w:val="none" w:sz="0" w:space="0" w:color="auto"/>
              </w:divBdr>
              <w:divsChild>
                <w:div w:id="1125543024">
                  <w:marLeft w:val="0"/>
                  <w:marRight w:val="0"/>
                  <w:marTop w:val="0"/>
                  <w:marBottom w:val="0"/>
                  <w:divBdr>
                    <w:top w:val="none" w:sz="0" w:space="0" w:color="auto"/>
                    <w:left w:val="none" w:sz="0" w:space="0" w:color="auto"/>
                    <w:bottom w:val="none" w:sz="0" w:space="0" w:color="auto"/>
                    <w:right w:val="none" w:sz="0" w:space="0" w:color="auto"/>
                  </w:divBdr>
                </w:div>
                <w:div w:id="1523743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641106">
          <w:marLeft w:val="0"/>
          <w:marRight w:val="0"/>
          <w:marTop w:val="0"/>
          <w:marBottom w:val="0"/>
          <w:divBdr>
            <w:top w:val="none" w:sz="0" w:space="0" w:color="auto"/>
            <w:left w:val="none" w:sz="0" w:space="0" w:color="auto"/>
            <w:bottom w:val="none" w:sz="0" w:space="0" w:color="auto"/>
            <w:right w:val="none" w:sz="0" w:space="0" w:color="auto"/>
          </w:divBdr>
          <w:divsChild>
            <w:div w:id="257759006">
              <w:marLeft w:val="0"/>
              <w:marRight w:val="0"/>
              <w:marTop w:val="0"/>
              <w:marBottom w:val="0"/>
              <w:divBdr>
                <w:top w:val="none" w:sz="0" w:space="0" w:color="auto"/>
                <w:left w:val="none" w:sz="0" w:space="0" w:color="auto"/>
                <w:bottom w:val="none" w:sz="0" w:space="0" w:color="auto"/>
                <w:right w:val="none" w:sz="0" w:space="0" w:color="auto"/>
              </w:divBdr>
              <w:divsChild>
                <w:div w:id="62336687">
                  <w:marLeft w:val="0"/>
                  <w:marRight w:val="0"/>
                  <w:marTop w:val="0"/>
                  <w:marBottom w:val="0"/>
                  <w:divBdr>
                    <w:top w:val="none" w:sz="0" w:space="0" w:color="auto"/>
                    <w:left w:val="none" w:sz="0" w:space="0" w:color="auto"/>
                    <w:bottom w:val="none" w:sz="0" w:space="0" w:color="auto"/>
                    <w:right w:val="none" w:sz="0" w:space="0" w:color="auto"/>
                  </w:divBdr>
                </w:div>
                <w:div w:id="557135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0084516">
      <w:bodyDiv w:val="1"/>
      <w:marLeft w:val="0"/>
      <w:marRight w:val="0"/>
      <w:marTop w:val="0"/>
      <w:marBottom w:val="0"/>
      <w:divBdr>
        <w:top w:val="none" w:sz="0" w:space="0" w:color="auto"/>
        <w:left w:val="none" w:sz="0" w:space="0" w:color="auto"/>
        <w:bottom w:val="none" w:sz="0" w:space="0" w:color="auto"/>
        <w:right w:val="none" w:sz="0" w:space="0" w:color="auto"/>
      </w:divBdr>
    </w:div>
    <w:div w:id="1681855949">
      <w:bodyDiv w:val="1"/>
      <w:marLeft w:val="0"/>
      <w:marRight w:val="0"/>
      <w:marTop w:val="0"/>
      <w:marBottom w:val="0"/>
      <w:divBdr>
        <w:top w:val="none" w:sz="0" w:space="0" w:color="auto"/>
        <w:left w:val="none" w:sz="0" w:space="0" w:color="auto"/>
        <w:bottom w:val="none" w:sz="0" w:space="0" w:color="auto"/>
        <w:right w:val="none" w:sz="0" w:space="0" w:color="auto"/>
      </w:divBdr>
      <w:divsChild>
        <w:div w:id="142892639">
          <w:marLeft w:val="0"/>
          <w:marRight w:val="0"/>
          <w:marTop w:val="0"/>
          <w:marBottom w:val="0"/>
          <w:divBdr>
            <w:top w:val="none" w:sz="0" w:space="0" w:color="auto"/>
            <w:left w:val="none" w:sz="0" w:space="0" w:color="auto"/>
            <w:bottom w:val="none" w:sz="0" w:space="0" w:color="auto"/>
            <w:right w:val="none" w:sz="0" w:space="0" w:color="auto"/>
          </w:divBdr>
        </w:div>
        <w:div w:id="270666750">
          <w:marLeft w:val="0"/>
          <w:marRight w:val="0"/>
          <w:marTop w:val="0"/>
          <w:marBottom w:val="0"/>
          <w:divBdr>
            <w:top w:val="none" w:sz="0" w:space="0" w:color="auto"/>
            <w:left w:val="none" w:sz="0" w:space="0" w:color="auto"/>
            <w:bottom w:val="none" w:sz="0" w:space="0" w:color="auto"/>
            <w:right w:val="none" w:sz="0" w:space="0" w:color="auto"/>
          </w:divBdr>
        </w:div>
        <w:div w:id="349263201">
          <w:marLeft w:val="0"/>
          <w:marRight w:val="0"/>
          <w:marTop w:val="0"/>
          <w:marBottom w:val="0"/>
          <w:divBdr>
            <w:top w:val="none" w:sz="0" w:space="0" w:color="auto"/>
            <w:left w:val="none" w:sz="0" w:space="0" w:color="auto"/>
            <w:bottom w:val="none" w:sz="0" w:space="0" w:color="auto"/>
            <w:right w:val="none" w:sz="0" w:space="0" w:color="auto"/>
          </w:divBdr>
        </w:div>
        <w:div w:id="394086706">
          <w:marLeft w:val="0"/>
          <w:marRight w:val="0"/>
          <w:marTop w:val="0"/>
          <w:marBottom w:val="0"/>
          <w:divBdr>
            <w:top w:val="none" w:sz="0" w:space="0" w:color="auto"/>
            <w:left w:val="none" w:sz="0" w:space="0" w:color="auto"/>
            <w:bottom w:val="none" w:sz="0" w:space="0" w:color="auto"/>
            <w:right w:val="none" w:sz="0" w:space="0" w:color="auto"/>
          </w:divBdr>
        </w:div>
        <w:div w:id="395783993">
          <w:marLeft w:val="0"/>
          <w:marRight w:val="0"/>
          <w:marTop w:val="0"/>
          <w:marBottom w:val="0"/>
          <w:divBdr>
            <w:top w:val="none" w:sz="0" w:space="0" w:color="auto"/>
            <w:left w:val="none" w:sz="0" w:space="0" w:color="auto"/>
            <w:bottom w:val="none" w:sz="0" w:space="0" w:color="auto"/>
            <w:right w:val="none" w:sz="0" w:space="0" w:color="auto"/>
          </w:divBdr>
        </w:div>
        <w:div w:id="510294282">
          <w:marLeft w:val="0"/>
          <w:marRight w:val="0"/>
          <w:marTop w:val="0"/>
          <w:marBottom w:val="0"/>
          <w:divBdr>
            <w:top w:val="none" w:sz="0" w:space="0" w:color="auto"/>
            <w:left w:val="none" w:sz="0" w:space="0" w:color="auto"/>
            <w:bottom w:val="none" w:sz="0" w:space="0" w:color="auto"/>
            <w:right w:val="none" w:sz="0" w:space="0" w:color="auto"/>
          </w:divBdr>
        </w:div>
        <w:div w:id="634337409">
          <w:marLeft w:val="0"/>
          <w:marRight w:val="0"/>
          <w:marTop w:val="0"/>
          <w:marBottom w:val="0"/>
          <w:divBdr>
            <w:top w:val="none" w:sz="0" w:space="0" w:color="auto"/>
            <w:left w:val="none" w:sz="0" w:space="0" w:color="auto"/>
            <w:bottom w:val="none" w:sz="0" w:space="0" w:color="auto"/>
            <w:right w:val="none" w:sz="0" w:space="0" w:color="auto"/>
          </w:divBdr>
        </w:div>
        <w:div w:id="647365546">
          <w:marLeft w:val="0"/>
          <w:marRight w:val="0"/>
          <w:marTop w:val="0"/>
          <w:marBottom w:val="0"/>
          <w:divBdr>
            <w:top w:val="none" w:sz="0" w:space="0" w:color="auto"/>
            <w:left w:val="none" w:sz="0" w:space="0" w:color="auto"/>
            <w:bottom w:val="none" w:sz="0" w:space="0" w:color="auto"/>
            <w:right w:val="none" w:sz="0" w:space="0" w:color="auto"/>
          </w:divBdr>
        </w:div>
        <w:div w:id="850070478">
          <w:marLeft w:val="0"/>
          <w:marRight w:val="0"/>
          <w:marTop w:val="0"/>
          <w:marBottom w:val="0"/>
          <w:divBdr>
            <w:top w:val="none" w:sz="0" w:space="0" w:color="auto"/>
            <w:left w:val="none" w:sz="0" w:space="0" w:color="auto"/>
            <w:bottom w:val="none" w:sz="0" w:space="0" w:color="auto"/>
            <w:right w:val="none" w:sz="0" w:space="0" w:color="auto"/>
          </w:divBdr>
        </w:div>
        <w:div w:id="858662190">
          <w:marLeft w:val="0"/>
          <w:marRight w:val="0"/>
          <w:marTop w:val="0"/>
          <w:marBottom w:val="0"/>
          <w:divBdr>
            <w:top w:val="none" w:sz="0" w:space="0" w:color="auto"/>
            <w:left w:val="none" w:sz="0" w:space="0" w:color="auto"/>
            <w:bottom w:val="none" w:sz="0" w:space="0" w:color="auto"/>
            <w:right w:val="none" w:sz="0" w:space="0" w:color="auto"/>
          </w:divBdr>
        </w:div>
        <w:div w:id="949505642">
          <w:marLeft w:val="0"/>
          <w:marRight w:val="0"/>
          <w:marTop w:val="0"/>
          <w:marBottom w:val="0"/>
          <w:divBdr>
            <w:top w:val="none" w:sz="0" w:space="0" w:color="auto"/>
            <w:left w:val="none" w:sz="0" w:space="0" w:color="auto"/>
            <w:bottom w:val="none" w:sz="0" w:space="0" w:color="auto"/>
            <w:right w:val="none" w:sz="0" w:space="0" w:color="auto"/>
          </w:divBdr>
        </w:div>
        <w:div w:id="979960256">
          <w:marLeft w:val="0"/>
          <w:marRight w:val="0"/>
          <w:marTop w:val="0"/>
          <w:marBottom w:val="0"/>
          <w:divBdr>
            <w:top w:val="none" w:sz="0" w:space="0" w:color="auto"/>
            <w:left w:val="none" w:sz="0" w:space="0" w:color="auto"/>
            <w:bottom w:val="none" w:sz="0" w:space="0" w:color="auto"/>
            <w:right w:val="none" w:sz="0" w:space="0" w:color="auto"/>
          </w:divBdr>
        </w:div>
        <w:div w:id="1299914536">
          <w:marLeft w:val="0"/>
          <w:marRight w:val="0"/>
          <w:marTop w:val="0"/>
          <w:marBottom w:val="0"/>
          <w:divBdr>
            <w:top w:val="none" w:sz="0" w:space="0" w:color="auto"/>
            <w:left w:val="none" w:sz="0" w:space="0" w:color="auto"/>
            <w:bottom w:val="none" w:sz="0" w:space="0" w:color="auto"/>
            <w:right w:val="none" w:sz="0" w:space="0" w:color="auto"/>
          </w:divBdr>
        </w:div>
        <w:div w:id="1576210108">
          <w:marLeft w:val="0"/>
          <w:marRight w:val="0"/>
          <w:marTop w:val="0"/>
          <w:marBottom w:val="0"/>
          <w:divBdr>
            <w:top w:val="none" w:sz="0" w:space="0" w:color="auto"/>
            <w:left w:val="none" w:sz="0" w:space="0" w:color="auto"/>
            <w:bottom w:val="none" w:sz="0" w:space="0" w:color="auto"/>
            <w:right w:val="none" w:sz="0" w:space="0" w:color="auto"/>
          </w:divBdr>
        </w:div>
        <w:div w:id="1602838491">
          <w:marLeft w:val="0"/>
          <w:marRight w:val="0"/>
          <w:marTop w:val="0"/>
          <w:marBottom w:val="0"/>
          <w:divBdr>
            <w:top w:val="none" w:sz="0" w:space="0" w:color="auto"/>
            <w:left w:val="none" w:sz="0" w:space="0" w:color="auto"/>
            <w:bottom w:val="none" w:sz="0" w:space="0" w:color="auto"/>
            <w:right w:val="none" w:sz="0" w:space="0" w:color="auto"/>
          </w:divBdr>
        </w:div>
        <w:div w:id="1789203182">
          <w:marLeft w:val="0"/>
          <w:marRight w:val="0"/>
          <w:marTop w:val="0"/>
          <w:marBottom w:val="0"/>
          <w:divBdr>
            <w:top w:val="none" w:sz="0" w:space="0" w:color="auto"/>
            <w:left w:val="none" w:sz="0" w:space="0" w:color="auto"/>
            <w:bottom w:val="none" w:sz="0" w:space="0" w:color="auto"/>
            <w:right w:val="none" w:sz="0" w:space="0" w:color="auto"/>
          </w:divBdr>
        </w:div>
        <w:div w:id="2083677904">
          <w:marLeft w:val="0"/>
          <w:marRight w:val="0"/>
          <w:marTop w:val="0"/>
          <w:marBottom w:val="0"/>
          <w:divBdr>
            <w:top w:val="none" w:sz="0" w:space="0" w:color="auto"/>
            <w:left w:val="none" w:sz="0" w:space="0" w:color="auto"/>
            <w:bottom w:val="none" w:sz="0" w:space="0" w:color="auto"/>
            <w:right w:val="none" w:sz="0" w:space="0" w:color="auto"/>
          </w:divBdr>
        </w:div>
        <w:div w:id="2135714688">
          <w:marLeft w:val="0"/>
          <w:marRight w:val="0"/>
          <w:marTop w:val="0"/>
          <w:marBottom w:val="0"/>
          <w:divBdr>
            <w:top w:val="none" w:sz="0" w:space="0" w:color="auto"/>
            <w:left w:val="none" w:sz="0" w:space="0" w:color="auto"/>
            <w:bottom w:val="none" w:sz="0" w:space="0" w:color="auto"/>
            <w:right w:val="none" w:sz="0" w:space="0" w:color="auto"/>
          </w:divBdr>
        </w:div>
      </w:divsChild>
    </w:div>
    <w:div w:id="1683895870">
      <w:bodyDiv w:val="1"/>
      <w:marLeft w:val="0"/>
      <w:marRight w:val="0"/>
      <w:marTop w:val="0"/>
      <w:marBottom w:val="0"/>
      <w:divBdr>
        <w:top w:val="none" w:sz="0" w:space="0" w:color="auto"/>
        <w:left w:val="none" w:sz="0" w:space="0" w:color="auto"/>
        <w:bottom w:val="none" w:sz="0" w:space="0" w:color="auto"/>
        <w:right w:val="none" w:sz="0" w:space="0" w:color="auto"/>
      </w:divBdr>
      <w:divsChild>
        <w:div w:id="1075474713">
          <w:marLeft w:val="0"/>
          <w:marRight w:val="0"/>
          <w:marTop w:val="0"/>
          <w:marBottom w:val="0"/>
          <w:divBdr>
            <w:top w:val="none" w:sz="0" w:space="0" w:color="auto"/>
            <w:left w:val="none" w:sz="0" w:space="0" w:color="auto"/>
            <w:bottom w:val="none" w:sz="0" w:space="0" w:color="auto"/>
            <w:right w:val="none" w:sz="0" w:space="0" w:color="auto"/>
          </w:divBdr>
          <w:divsChild>
            <w:div w:id="1515460528">
              <w:marLeft w:val="0"/>
              <w:marRight w:val="0"/>
              <w:marTop w:val="0"/>
              <w:marBottom w:val="0"/>
              <w:divBdr>
                <w:top w:val="none" w:sz="0" w:space="0" w:color="auto"/>
                <w:left w:val="none" w:sz="0" w:space="0" w:color="auto"/>
                <w:bottom w:val="none" w:sz="0" w:space="0" w:color="auto"/>
                <w:right w:val="none" w:sz="0" w:space="0" w:color="auto"/>
              </w:divBdr>
              <w:divsChild>
                <w:div w:id="547030382">
                  <w:marLeft w:val="0"/>
                  <w:marRight w:val="0"/>
                  <w:marTop w:val="0"/>
                  <w:marBottom w:val="0"/>
                  <w:divBdr>
                    <w:top w:val="none" w:sz="0" w:space="0" w:color="auto"/>
                    <w:left w:val="none" w:sz="0" w:space="0" w:color="auto"/>
                    <w:bottom w:val="none" w:sz="0" w:space="0" w:color="auto"/>
                    <w:right w:val="none" w:sz="0" w:space="0" w:color="auto"/>
                  </w:divBdr>
                  <w:divsChild>
                    <w:div w:id="1168642670">
                      <w:marLeft w:val="0"/>
                      <w:marRight w:val="0"/>
                      <w:marTop w:val="0"/>
                      <w:marBottom w:val="0"/>
                      <w:divBdr>
                        <w:top w:val="none" w:sz="0" w:space="0" w:color="auto"/>
                        <w:left w:val="none" w:sz="0" w:space="0" w:color="auto"/>
                        <w:bottom w:val="none" w:sz="0" w:space="0" w:color="auto"/>
                        <w:right w:val="none" w:sz="0" w:space="0" w:color="auto"/>
                      </w:divBdr>
                      <w:divsChild>
                        <w:div w:id="153301094">
                          <w:marLeft w:val="0"/>
                          <w:marRight w:val="0"/>
                          <w:marTop w:val="0"/>
                          <w:marBottom w:val="0"/>
                          <w:divBdr>
                            <w:top w:val="none" w:sz="0" w:space="0" w:color="auto"/>
                            <w:left w:val="none" w:sz="0" w:space="0" w:color="auto"/>
                            <w:bottom w:val="none" w:sz="0" w:space="0" w:color="auto"/>
                            <w:right w:val="none" w:sz="0" w:space="0" w:color="auto"/>
                          </w:divBdr>
                          <w:divsChild>
                            <w:div w:id="314644899">
                              <w:marLeft w:val="0"/>
                              <w:marRight w:val="0"/>
                              <w:marTop w:val="0"/>
                              <w:marBottom w:val="0"/>
                              <w:divBdr>
                                <w:top w:val="none" w:sz="0" w:space="0" w:color="auto"/>
                                <w:left w:val="none" w:sz="0" w:space="0" w:color="auto"/>
                                <w:bottom w:val="none" w:sz="0" w:space="0" w:color="auto"/>
                                <w:right w:val="none" w:sz="0" w:space="0" w:color="auto"/>
                              </w:divBdr>
                              <w:divsChild>
                                <w:div w:id="1221985261">
                                  <w:marLeft w:val="0"/>
                                  <w:marRight w:val="0"/>
                                  <w:marTop w:val="0"/>
                                  <w:marBottom w:val="0"/>
                                  <w:divBdr>
                                    <w:top w:val="none" w:sz="0" w:space="0" w:color="auto"/>
                                    <w:left w:val="none" w:sz="0" w:space="0" w:color="auto"/>
                                    <w:bottom w:val="none" w:sz="0" w:space="0" w:color="auto"/>
                                    <w:right w:val="none" w:sz="0" w:space="0" w:color="auto"/>
                                  </w:divBdr>
                                  <w:divsChild>
                                    <w:div w:id="144855301">
                                      <w:marLeft w:val="0"/>
                                      <w:marRight w:val="0"/>
                                      <w:marTop w:val="0"/>
                                      <w:marBottom w:val="0"/>
                                      <w:divBdr>
                                        <w:top w:val="none" w:sz="0" w:space="0" w:color="auto"/>
                                        <w:left w:val="none" w:sz="0" w:space="0" w:color="auto"/>
                                        <w:bottom w:val="none" w:sz="0" w:space="0" w:color="auto"/>
                                        <w:right w:val="none" w:sz="0" w:space="0" w:color="auto"/>
                                      </w:divBdr>
                                      <w:divsChild>
                                        <w:div w:id="1254049604">
                                          <w:marLeft w:val="0"/>
                                          <w:marRight w:val="0"/>
                                          <w:marTop w:val="0"/>
                                          <w:marBottom w:val="0"/>
                                          <w:divBdr>
                                            <w:top w:val="none" w:sz="0" w:space="0" w:color="auto"/>
                                            <w:left w:val="none" w:sz="0" w:space="0" w:color="auto"/>
                                            <w:bottom w:val="none" w:sz="0" w:space="0" w:color="auto"/>
                                            <w:right w:val="none" w:sz="0" w:space="0" w:color="auto"/>
                                          </w:divBdr>
                                          <w:divsChild>
                                            <w:div w:id="495456913">
                                              <w:marLeft w:val="0"/>
                                              <w:marRight w:val="0"/>
                                              <w:marTop w:val="0"/>
                                              <w:marBottom w:val="0"/>
                                              <w:divBdr>
                                                <w:top w:val="none" w:sz="0" w:space="0" w:color="auto"/>
                                                <w:left w:val="none" w:sz="0" w:space="0" w:color="auto"/>
                                                <w:bottom w:val="none" w:sz="0" w:space="0" w:color="auto"/>
                                                <w:right w:val="none" w:sz="0" w:space="0" w:color="auto"/>
                                              </w:divBdr>
                                            </w:div>
                                            <w:div w:id="891234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84287106">
      <w:bodyDiv w:val="1"/>
      <w:marLeft w:val="0"/>
      <w:marRight w:val="0"/>
      <w:marTop w:val="0"/>
      <w:marBottom w:val="0"/>
      <w:divBdr>
        <w:top w:val="none" w:sz="0" w:space="0" w:color="auto"/>
        <w:left w:val="none" w:sz="0" w:space="0" w:color="auto"/>
        <w:bottom w:val="none" w:sz="0" w:space="0" w:color="auto"/>
        <w:right w:val="none" w:sz="0" w:space="0" w:color="auto"/>
      </w:divBdr>
    </w:div>
    <w:div w:id="1685472146">
      <w:bodyDiv w:val="1"/>
      <w:marLeft w:val="0"/>
      <w:marRight w:val="0"/>
      <w:marTop w:val="0"/>
      <w:marBottom w:val="0"/>
      <w:divBdr>
        <w:top w:val="none" w:sz="0" w:space="0" w:color="auto"/>
        <w:left w:val="none" w:sz="0" w:space="0" w:color="auto"/>
        <w:bottom w:val="none" w:sz="0" w:space="0" w:color="auto"/>
        <w:right w:val="none" w:sz="0" w:space="0" w:color="auto"/>
      </w:divBdr>
    </w:div>
    <w:div w:id="1687906125">
      <w:bodyDiv w:val="1"/>
      <w:marLeft w:val="0"/>
      <w:marRight w:val="0"/>
      <w:marTop w:val="0"/>
      <w:marBottom w:val="0"/>
      <w:divBdr>
        <w:top w:val="none" w:sz="0" w:space="0" w:color="auto"/>
        <w:left w:val="none" w:sz="0" w:space="0" w:color="auto"/>
        <w:bottom w:val="none" w:sz="0" w:space="0" w:color="auto"/>
        <w:right w:val="none" w:sz="0" w:space="0" w:color="auto"/>
      </w:divBdr>
    </w:div>
    <w:div w:id="1688294016">
      <w:bodyDiv w:val="1"/>
      <w:marLeft w:val="0"/>
      <w:marRight w:val="0"/>
      <w:marTop w:val="0"/>
      <w:marBottom w:val="0"/>
      <w:divBdr>
        <w:top w:val="none" w:sz="0" w:space="0" w:color="auto"/>
        <w:left w:val="none" w:sz="0" w:space="0" w:color="auto"/>
        <w:bottom w:val="none" w:sz="0" w:space="0" w:color="auto"/>
        <w:right w:val="none" w:sz="0" w:space="0" w:color="auto"/>
      </w:divBdr>
      <w:divsChild>
        <w:div w:id="105664293">
          <w:marLeft w:val="0"/>
          <w:marRight w:val="0"/>
          <w:marTop w:val="0"/>
          <w:marBottom w:val="0"/>
          <w:divBdr>
            <w:top w:val="none" w:sz="0" w:space="0" w:color="auto"/>
            <w:left w:val="none" w:sz="0" w:space="0" w:color="auto"/>
            <w:bottom w:val="none" w:sz="0" w:space="0" w:color="auto"/>
            <w:right w:val="none" w:sz="0" w:space="0" w:color="auto"/>
          </w:divBdr>
        </w:div>
        <w:div w:id="324020953">
          <w:marLeft w:val="0"/>
          <w:marRight w:val="0"/>
          <w:marTop w:val="0"/>
          <w:marBottom w:val="0"/>
          <w:divBdr>
            <w:top w:val="none" w:sz="0" w:space="0" w:color="auto"/>
            <w:left w:val="none" w:sz="0" w:space="0" w:color="auto"/>
            <w:bottom w:val="none" w:sz="0" w:space="0" w:color="auto"/>
            <w:right w:val="none" w:sz="0" w:space="0" w:color="auto"/>
          </w:divBdr>
        </w:div>
        <w:div w:id="589856015">
          <w:marLeft w:val="0"/>
          <w:marRight w:val="0"/>
          <w:marTop w:val="0"/>
          <w:marBottom w:val="0"/>
          <w:divBdr>
            <w:top w:val="none" w:sz="0" w:space="0" w:color="auto"/>
            <w:left w:val="none" w:sz="0" w:space="0" w:color="auto"/>
            <w:bottom w:val="none" w:sz="0" w:space="0" w:color="auto"/>
            <w:right w:val="none" w:sz="0" w:space="0" w:color="auto"/>
          </w:divBdr>
        </w:div>
        <w:div w:id="1264460562">
          <w:marLeft w:val="0"/>
          <w:marRight w:val="0"/>
          <w:marTop w:val="0"/>
          <w:marBottom w:val="0"/>
          <w:divBdr>
            <w:top w:val="none" w:sz="0" w:space="0" w:color="auto"/>
            <w:left w:val="none" w:sz="0" w:space="0" w:color="auto"/>
            <w:bottom w:val="none" w:sz="0" w:space="0" w:color="auto"/>
            <w:right w:val="none" w:sz="0" w:space="0" w:color="auto"/>
          </w:divBdr>
        </w:div>
        <w:div w:id="1555658640">
          <w:marLeft w:val="0"/>
          <w:marRight w:val="0"/>
          <w:marTop w:val="0"/>
          <w:marBottom w:val="0"/>
          <w:divBdr>
            <w:top w:val="none" w:sz="0" w:space="0" w:color="auto"/>
            <w:left w:val="none" w:sz="0" w:space="0" w:color="auto"/>
            <w:bottom w:val="none" w:sz="0" w:space="0" w:color="auto"/>
            <w:right w:val="none" w:sz="0" w:space="0" w:color="auto"/>
          </w:divBdr>
        </w:div>
        <w:div w:id="1652829351">
          <w:marLeft w:val="0"/>
          <w:marRight w:val="0"/>
          <w:marTop w:val="0"/>
          <w:marBottom w:val="0"/>
          <w:divBdr>
            <w:top w:val="none" w:sz="0" w:space="0" w:color="auto"/>
            <w:left w:val="none" w:sz="0" w:space="0" w:color="auto"/>
            <w:bottom w:val="none" w:sz="0" w:space="0" w:color="auto"/>
            <w:right w:val="none" w:sz="0" w:space="0" w:color="auto"/>
          </w:divBdr>
        </w:div>
        <w:div w:id="1775786396">
          <w:marLeft w:val="0"/>
          <w:marRight w:val="0"/>
          <w:marTop w:val="0"/>
          <w:marBottom w:val="0"/>
          <w:divBdr>
            <w:top w:val="none" w:sz="0" w:space="0" w:color="auto"/>
            <w:left w:val="none" w:sz="0" w:space="0" w:color="auto"/>
            <w:bottom w:val="none" w:sz="0" w:space="0" w:color="auto"/>
            <w:right w:val="none" w:sz="0" w:space="0" w:color="auto"/>
          </w:divBdr>
        </w:div>
        <w:div w:id="1779328386">
          <w:marLeft w:val="0"/>
          <w:marRight w:val="0"/>
          <w:marTop w:val="0"/>
          <w:marBottom w:val="0"/>
          <w:divBdr>
            <w:top w:val="none" w:sz="0" w:space="0" w:color="auto"/>
            <w:left w:val="none" w:sz="0" w:space="0" w:color="auto"/>
            <w:bottom w:val="none" w:sz="0" w:space="0" w:color="auto"/>
            <w:right w:val="none" w:sz="0" w:space="0" w:color="auto"/>
          </w:divBdr>
        </w:div>
      </w:divsChild>
    </w:div>
    <w:div w:id="1689943136">
      <w:bodyDiv w:val="1"/>
      <w:marLeft w:val="0"/>
      <w:marRight w:val="0"/>
      <w:marTop w:val="0"/>
      <w:marBottom w:val="0"/>
      <w:divBdr>
        <w:top w:val="none" w:sz="0" w:space="0" w:color="auto"/>
        <w:left w:val="none" w:sz="0" w:space="0" w:color="auto"/>
        <w:bottom w:val="none" w:sz="0" w:space="0" w:color="auto"/>
        <w:right w:val="none" w:sz="0" w:space="0" w:color="auto"/>
      </w:divBdr>
    </w:div>
    <w:div w:id="1690449657">
      <w:bodyDiv w:val="1"/>
      <w:marLeft w:val="0"/>
      <w:marRight w:val="0"/>
      <w:marTop w:val="0"/>
      <w:marBottom w:val="0"/>
      <w:divBdr>
        <w:top w:val="none" w:sz="0" w:space="0" w:color="auto"/>
        <w:left w:val="none" w:sz="0" w:space="0" w:color="auto"/>
        <w:bottom w:val="none" w:sz="0" w:space="0" w:color="auto"/>
        <w:right w:val="none" w:sz="0" w:space="0" w:color="auto"/>
      </w:divBdr>
    </w:div>
    <w:div w:id="1690911093">
      <w:bodyDiv w:val="1"/>
      <w:marLeft w:val="0"/>
      <w:marRight w:val="0"/>
      <w:marTop w:val="0"/>
      <w:marBottom w:val="0"/>
      <w:divBdr>
        <w:top w:val="none" w:sz="0" w:space="0" w:color="auto"/>
        <w:left w:val="none" w:sz="0" w:space="0" w:color="auto"/>
        <w:bottom w:val="none" w:sz="0" w:space="0" w:color="auto"/>
        <w:right w:val="none" w:sz="0" w:space="0" w:color="auto"/>
      </w:divBdr>
    </w:div>
    <w:div w:id="1693190715">
      <w:bodyDiv w:val="1"/>
      <w:marLeft w:val="0"/>
      <w:marRight w:val="0"/>
      <w:marTop w:val="0"/>
      <w:marBottom w:val="0"/>
      <w:divBdr>
        <w:top w:val="none" w:sz="0" w:space="0" w:color="auto"/>
        <w:left w:val="none" w:sz="0" w:space="0" w:color="auto"/>
        <w:bottom w:val="none" w:sz="0" w:space="0" w:color="auto"/>
        <w:right w:val="none" w:sz="0" w:space="0" w:color="auto"/>
      </w:divBdr>
      <w:divsChild>
        <w:div w:id="1561283095">
          <w:marLeft w:val="0"/>
          <w:marRight w:val="0"/>
          <w:marTop w:val="0"/>
          <w:marBottom w:val="0"/>
          <w:divBdr>
            <w:top w:val="none" w:sz="0" w:space="0" w:color="auto"/>
            <w:left w:val="none" w:sz="0" w:space="0" w:color="auto"/>
            <w:bottom w:val="none" w:sz="0" w:space="0" w:color="auto"/>
            <w:right w:val="none" w:sz="0" w:space="0" w:color="auto"/>
          </w:divBdr>
          <w:divsChild>
            <w:div w:id="1995792370">
              <w:marLeft w:val="0"/>
              <w:marRight w:val="0"/>
              <w:marTop w:val="0"/>
              <w:marBottom w:val="0"/>
              <w:divBdr>
                <w:top w:val="none" w:sz="0" w:space="0" w:color="auto"/>
                <w:left w:val="none" w:sz="0" w:space="0" w:color="auto"/>
                <w:bottom w:val="none" w:sz="0" w:space="0" w:color="auto"/>
                <w:right w:val="none" w:sz="0" w:space="0" w:color="auto"/>
              </w:divBdr>
              <w:divsChild>
                <w:div w:id="763453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4570535">
      <w:bodyDiv w:val="1"/>
      <w:marLeft w:val="0"/>
      <w:marRight w:val="0"/>
      <w:marTop w:val="0"/>
      <w:marBottom w:val="0"/>
      <w:divBdr>
        <w:top w:val="none" w:sz="0" w:space="0" w:color="auto"/>
        <w:left w:val="none" w:sz="0" w:space="0" w:color="auto"/>
        <w:bottom w:val="none" w:sz="0" w:space="0" w:color="auto"/>
        <w:right w:val="none" w:sz="0" w:space="0" w:color="auto"/>
      </w:divBdr>
    </w:div>
    <w:div w:id="1695761955">
      <w:bodyDiv w:val="1"/>
      <w:marLeft w:val="0"/>
      <w:marRight w:val="0"/>
      <w:marTop w:val="0"/>
      <w:marBottom w:val="0"/>
      <w:divBdr>
        <w:top w:val="none" w:sz="0" w:space="0" w:color="auto"/>
        <w:left w:val="none" w:sz="0" w:space="0" w:color="auto"/>
        <w:bottom w:val="none" w:sz="0" w:space="0" w:color="auto"/>
        <w:right w:val="none" w:sz="0" w:space="0" w:color="auto"/>
      </w:divBdr>
    </w:div>
    <w:div w:id="1696035804">
      <w:bodyDiv w:val="1"/>
      <w:marLeft w:val="0"/>
      <w:marRight w:val="0"/>
      <w:marTop w:val="0"/>
      <w:marBottom w:val="0"/>
      <w:divBdr>
        <w:top w:val="none" w:sz="0" w:space="0" w:color="auto"/>
        <w:left w:val="none" w:sz="0" w:space="0" w:color="auto"/>
        <w:bottom w:val="none" w:sz="0" w:space="0" w:color="auto"/>
        <w:right w:val="none" w:sz="0" w:space="0" w:color="auto"/>
      </w:divBdr>
    </w:div>
    <w:div w:id="1696879419">
      <w:bodyDiv w:val="1"/>
      <w:marLeft w:val="0"/>
      <w:marRight w:val="0"/>
      <w:marTop w:val="0"/>
      <w:marBottom w:val="0"/>
      <w:divBdr>
        <w:top w:val="none" w:sz="0" w:space="0" w:color="auto"/>
        <w:left w:val="none" w:sz="0" w:space="0" w:color="auto"/>
        <w:bottom w:val="none" w:sz="0" w:space="0" w:color="auto"/>
        <w:right w:val="none" w:sz="0" w:space="0" w:color="auto"/>
      </w:divBdr>
      <w:divsChild>
        <w:div w:id="1121874381">
          <w:marLeft w:val="0"/>
          <w:marRight w:val="0"/>
          <w:marTop w:val="0"/>
          <w:marBottom w:val="0"/>
          <w:divBdr>
            <w:top w:val="none" w:sz="0" w:space="0" w:color="auto"/>
            <w:left w:val="none" w:sz="0" w:space="0" w:color="auto"/>
            <w:bottom w:val="none" w:sz="0" w:space="0" w:color="auto"/>
            <w:right w:val="none" w:sz="0" w:space="0" w:color="auto"/>
          </w:divBdr>
          <w:divsChild>
            <w:div w:id="1432161699">
              <w:marLeft w:val="0"/>
              <w:marRight w:val="0"/>
              <w:marTop w:val="0"/>
              <w:marBottom w:val="0"/>
              <w:divBdr>
                <w:top w:val="none" w:sz="0" w:space="0" w:color="auto"/>
                <w:left w:val="none" w:sz="0" w:space="0" w:color="auto"/>
                <w:bottom w:val="none" w:sz="0" w:space="0" w:color="auto"/>
                <w:right w:val="none" w:sz="0" w:space="0" w:color="auto"/>
              </w:divBdr>
              <w:divsChild>
                <w:div w:id="1337919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7995947">
      <w:bodyDiv w:val="1"/>
      <w:marLeft w:val="0"/>
      <w:marRight w:val="0"/>
      <w:marTop w:val="0"/>
      <w:marBottom w:val="0"/>
      <w:divBdr>
        <w:top w:val="none" w:sz="0" w:space="0" w:color="auto"/>
        <w:left w:val="none" w:sz="0" w:space="0" w:color="auto"/>
        <w:bottom w:val="none" w:sz="0" w:space="0" w:color="auto"/>
        <w:right w:val="none" w:sz="0" w:space="0" w:color="auto"/>
      </w:divBdr>
    </w:div>
    <w:div w:id="1698042862">
      <w:bodyDiv w:val="1"/>
      <w:marLeft w:val="0"/>
      <w:marRight w:val="0"/>
      <w:marTop w:val="0"/>
      <w:marBottom w:val="0"/>
      <w:divBdr>
        <w:top w:val="none" w:sz="0" w:space="0" w:color="auto"/>
        <w:left w:val="none" w:sz="0" w:space="0" w:color="auto"/>
        <w:bottom w:val="none" w:sz="0" w:space="0" w:color="auto"/>
        <w:right w:val="none" w:sz="0" w:space="0" w:color="auto"/>
      </w:divBdr>
    </w:div>
    <w:div w:id="1698964948">
      <w:bodyDiv w:val="1"/>
      <w:marLeft w:val="0"/>
      <w:marRight w:val="0"/>
      <w:marTop w:val="0"/>
      <w:marBottom w:val="0"/>
      <w:divBdr>
        <w:top w:val="none" w:sz="0" w:space="0" w:color="auto"/>
        <w:left w:val="none" w:sz="0" w:space="0" w:color="auto"/>
        <w:bottom w:val="none" w:sz="0" w:space="0" w:color="auto"/>
        <w:right w:val="none" w:sz="0" w:space="0" w:color="auto"/>
      </w:divBdr>
    </w:div>
    <w:div w:id="1699621200">
      <w:bodyDiv w:val="1"/>
      <w:marLeft w:val="0"/>
      <w:marRight w:val="0"/>
      <w:marTop w:val="0"/>
      <w:marBottom w:val="0"/>
      <w:divBdr>
        <w:top w:val="none" w:sz="0" w:space="0" w:color="auto"/>
        <w:left w:val="none" w:sz="0" w:space="0" w:color="auto"/>
        <w:bottom w:val="none" w:sz="0" w:space="0" w:color="auto"/>
        <w:right w:val="none" w:sz="0" w:space="0" w:color="auto"/>
      </w:divBdr>
      <w:divsChild>
        <w:div w:id="409235730">
          <w:marLeft w:val="0"/>
          <w:marRight w:val="0"/>
          <w:marTop w:val="0"/>
          <w:marBottom w:val="0"/>
          <w:divBdr>
            <w:top w:val="none" w:sz="0" w:space="0" w:color="auto"/>
            <w:left w:val="none" w:sz="0" w:space="0" w:color="auto"/>
            <w:bottom w:val="none" w:sz="0" w:space="0" w:color="auto"/>
            <w:right w:val="none" w:sz="0" w:space="0" w:color="auto"/>
          </w:divBdr>
          <w:divsChild>
            <w:div w:id="1675646058">
              <w:marLeft w:val="0"/>
              <w:marRight w:val="0"/>
              <w:marTop w:val="0"/>
              <w:marBottom w:val="0"/>
              <w:divBdr>
                <w:top w:val="none" w:sz="0" w:space="0" w:color="auto"/>
                <w:left w:val="none" w:sz="0" w:space="0" w:color="auto"/>
                <w:bottom w:val="none" w:sz="0" w:space="0" w:color="auto"/>
                <w:right w:val="none" w:sz="0" w:space="0" w:color="auto"/>
              </w:divBdr>
              <w:divsChild>
                <w:div w:id="412356595">
                  <w:marLeft w:val="0"/>
                  <w:marRight w:val="0"/>
                  <w:marTop w:val="0"/>
                  <w:marBottom w:val="0"/>
                  <w:divBdr>
                    <w:top w:val="none" w:sz="0" w:space="0" w:color="auto"/>
                    <w:left w:val="none" w:sz="0" w:space="0" w:color="auto"/>
                    <w:bottom w:val="none" w:sz="0" w:space="0" w:color="auto"/>
                    <w:right w:val="none" w:sz="0" w:space="0" w:color="auto"/>
                  </w:divBdr>
                  <w:divsChild>
                    <w:div w:id="1649438121">
                      <w:marLeft w:val="0"/>
                      <w:marRight w:val="0"/>
                      <w:marTop w:val="0"/>
                      <w:marBottom w:val="0"/>
                      <w:divBdr>
                        <w:top w:val="single" w:sz="2" w:space="1" w:color="C0C0C0"/>
                        <w:left w:val="single" w:sz="2" w:space="1" w:color="C0C0C0"/>
                        <w:bottom w:val="single" w:sz="2" w:space="1" w:color="C0C0C0"/>
                        <w:right w:val="single" w:sz="2" w:space="1" w:color="C0C0C0"/>
                      </w:divBdr>
                      <w:divsChild>
                        <w:div w:id="251789394">
                          <w:marLeft w:val="0"/>
                          <w:marRight w:val="0"/>
                          <w:marTop w:val="0"/>
                          <w:marBottom w:val="0"/>
                          <w:divBdr>
                            <w:top w:val="none" w:sz="0" w:space="0" w:color="auto"/>
                            <w:left w:val="none" w:sz="0" w:space="0" w:color="auto"/>
                            <w:bottom w:val="none" w:sz="0" w:space="0" w:color="auto"/>
                            <w:right w:val="none" w:sz="0" w:space="0" w:color="auto"/>
                          </w:divBdr>
                        </w:div>
                        <w:div w:id="363675606">
                          <w:marLeft w:val="0"/>
                          <w:marRight w:val="0"/>
                          <w:marTop w:val="0"/>
                          <w:marBottom w:val="0"/>
                          <w:divBdr>
                            <w:top w:val="none" w:sz="0" w:space="0" w:color="auto"/>
                            <w:left w:val="none" w:sz="0" w:space="0" w:color="auto"/>
                            <w:bottom w:val="none" w:sz="0" w:space="0" w:color="auto"/>
                            <w:right w:val="none" w:sz="0" w:space="0" w:color="auto"/>
                          </w:divBdr>
                        </w:div>
                        <w:div w:id="421923140">
                          <w:marLeft w:val="0"/>
                          <w:marRight w:val="0"/>
                          <w:marTop w:val="0"/>
                          <w:marBottom w:val="0"/>
                          <w:divBdr>
                            <w:top w:val="none" w:sz="0" w:space="0" w:color="auto"/>
                            <w:left w:val="none" w:sz="0" w:space="0" w:color="auto"/>
                            <w:bottom w:val="none" w:sz="0" w:space="0" w:color="auto"/>
                            <w:right w:val="none" w:sz="0" w:space="0" w:color="auto"/>
                          </w:divBdr>
                        </w:div>
                        <w:div w:id="538467994">
                          <w:marLeft w:val="0"/>
                          <w:marRight w:val="0"/>
                          <w:marTop w:val="0"/>
                          <w:marBottom w:val="0"/>
                          <w:divBdr>
                            <w:top w:val="none" w:sz="0" w:space="0" w:color="auto"/>
                            <w:left w:val="none" w:sz="0" w:space="0" w:color="auto"/>
                            <w:bottom w:val="none" w:sz="0" w:space="0" w:color="auto"/>
                            <w:right w:val="none" w:sz="0" w:space="0" w:color="auto"/>
                          </w:divBdr>
                        </w:div>
                        <w:div w:id="596910356">
                          <w:marLeft w:val="0"/>
                          <w:marRight w:val="0"/>
                          <w:marTop w:val="0"/>
                          <w:marBottom w:val="0"/>
                          <w:divBdr>
                            <w:top w:val="none" w:sz="0" w:space="0" w:color="auto"/>
                            <w:left w:val="none" w:sz="0" w:space="0" w:color="auto"/>
                            <w:bottom w:val="none" w:sz="0" w:space="0" w:color="auto"/>
                            <w:right w:val="none" w:sz="0" w:space="0" w:color="auto"/>
                          </w:divBdr>
                        </w:div>
                        <w:div w:id="610019592">
                          <w:marLeft w:val="0"/>
                          <w:marRight w:val="0"/>
                          <w:marTop w:val="0"/>
                          <w:marBottom w:val="0"/>
                          <w:divBdr>
                            <w:top w:val="none" w:sz="0" w:space="0" w:color="auto"/>
                            <w:left w:val="none" w:sz="0" w:space="0" w:color="auto"/>
                            <w:bottom w:val="none" w:sz="0" w:space="0" w:color="auto"/>
                            <w:right w:val="none" w:sz="0" w:space="0" w:color="auto"/>
                          </w:divBdr>
                        </w:div>
                        <w:div w:id="643588477">
                          <w:marLeft w:val="0"/>
                          <w:marRight w:val="0"/>
                          <w:marTop w:val="0"/>
                          <w:marBottom w:val="0"/>
                          <w:divBdr>
                            <w:top w:val="none" w:sz="0" w:space="0" w:color="auto"/>
                            <w:left w:val="none" w:sz="0" w:space="0" w:color="auto"/>
                            <w:bottom w:val="none" w:sz="0" w:space="0" w:color="auto"/>
                            <w:right w:val="none" w:sz="0" w:space="0" w:color="auto"/>
                          </w:divBdr>
                        </w:div>
                        <w:div w:id="674647287">
                          <w:marLeft w:val="0"/>
                          <w:marRight w:val="0"/>
                          <w:marTop w:val="0"/>
                          <w:marBottom w:val="0"/>
                          <w:divBdr>
                            <w:top w:val="none" w:sz="0" w:space="0" w:color="auto"/>
                            <w:left w:val="none" w:sz="0" w:space="0" w:color="auto"/>
                            <w:bottom w:val="none" w:sz="0" w:space="0" w:color="auto"/>
                            <w:right w:val="none" w:sz="0" w:space="0" w:color="auto"/>
                          </w:divBdr>
                        </w:div>
                        <w:div w:id="683242315">
                          <w:marLeft w:val="0"/>
                          <w:marRight w:val="0"/>
                          <w:marTop w:val="0"/>
                          <w:marBottom w:val="0"/>
                          <w:divBdr>
                            <w:top w:val="none" w:sz="0" w:space="0" w:color="auto"/>
                            <w:left w:val="none" w:sz="0" w:space="0" w:color="auto"/>
                            <w:bottom w:val="none" w:sz="0" w:space="0" w:color="auto"/>
                            <w:right w:val="none" w:sz="0" w:space="0" w:color="auto"/>
                          </w:divBdr>
                        </w:div>
                        <w:div w:id="736124290">
                          <w:marLeft w:val="0"/>
                          <w:marRight w:val="0"/>
                          <w:marTop w:val="0"/>
                          <w:marBottom w:val="0"/>
                          <w:divBdr>
                            <w:top w:val="none" w:sz="0" w:space="0" w:color="auto"/>
                            <w:left w:val="none" w:sz="0" w:space="0" w:color="auto"/>
                            <w:bottom w:val="none" w:sz="0" w:space="0" w:color="auto"/>
                            <w:right w:val="none" w:sz="0" w:space="0" w:color="auto"/>
                          </w:divBdr>
                        </w:div>
                        <w:div w:id="854997537">
                          <w:marLeft w:val="0"/>
                          <w:marRight w:val="0"/>
                          <w:marTop w:val="0"/>
                          <w:marBottom w:val="0"/>
                          <w:divBdr>
                            <w:top w:val="none" w:sz="0" w:space="0" w:color="auto"/>
                            <w:left w:val="none" w:sz="0" w:space="0" w:color="auto"/>
                            <w:bottom w:val="none" w:sz="0" w:space="0" w:color="auto"/>
                            <w:right w:val="none" w:sz="0" w:space="0" w:color="auto"/>
                          </w:divBdr>
                        </w:div>
                        <w:div w:id="903486369">
                          <w:marLeft w:val="0"/>
                          <w:marRight w:val="0"/>
                          <w:marTop w:val="0"/>
                          <w:marBottom w:val="0"/>
                          <w:divBdr>
                            <w:top w:val="none" w:sz="0" w:space="0" w:color="auto"/>
                            <w:left w:val="none" w:sz="0" w:space="0" w:color="auto"/>
                            <w:bottom w:val="none" w:sz="0" w:space="0" w:color="auto"/>
                            <w:right w:val="none" w:sz="0" w:space="0" w:color="auto"/>
                          </w:divBdr>
                        </w:div>
                        <w:div w:id="956957862">
                          <w:marLeft w:val="0"/>
                          <w:marRight w:val="0"/>
                          <w:marTop w:val="0"/>
                          <w:marBottom w:val="0"/>
                          <w:divBdr>
                            <w:top w:val="none" w:sz="0" w:space="0" w:color="auto"/>
                            <w:left w:val="none" w:sz="0" w:space="0" w:color="auto"/>
                            <w:bottom w:val="none" w:sz="0" w:space="0" w:color="auto"/>
                            <w:right w:val="none" w:sz="0" w:space="0" w:color="auto"/>
                          </w:divBdr>
                        </w:div>
                        <w:div w:id="1002394260">
                          <w:marLeft w:val="0"/>
                          <w:marRight w:val="0"/>
                          <w:marTop w:val="0"/>
                          <w:marBottom w:val="0"/>
                          <w:divBdr>
                            <w:top w:val="none" w:sz="0" w:space="0" w:color="auto"/>
                            <w:left w:val="none" w:sz="0" w:space="0" w:color="auto"/>
                            <w:bottom w:val="none" w:sz="0" w:space="0" w:color="auto"/>
                            <w:right w:val="none" w:sz="0" w:space="0" w:color="auto"/>
                          </w:divBdr>
                        </w:div>
                        <w:div w:id="1272710307">
                          <w:marLeft w:val="0"/>
                          <w:marRight w:val="0"/>
                          <w:marTop w:val="0"/>
                          <w:marBottom w:val="0"/>
                          <w:divBdr>
                            <w:top w:val="none" w:sz="0" w:space="0" w:color="auto"/>
                            <w:left w:val="none" w:sz="0" w:space="0" w:color="auto"/>
                            <w:bottom w:val="none" w:sz="0" w:space="0" w:color="auto"/>
                            <w:right w:val="none" w:sz="0" w:space="0" w:color="auto"/>
                          </w:divBdr>
                        </w:div>
                        <w:div w:id="1401951335">
                          <w:marLeft w:val="0"/>
                          <w:marRight w:val="0"/>
                          <w:marTop w:val="0"/>
                          <w:marBottom w:val="0"/>
                          <w:divBdr>
                            <w:top w:val="none" w:sz="0" w:space="0" w:color="auto"/>
                            <w:left w:val="none" w:sz="0" w:space="0" w:color="auto"/>
                            <w:bottom w:val="none" w:sz="0" w:space="0" w:color="auto"/>
                            <w:right w:val="none" w:sz="0" w:space="0" w:color="auto"/>
                          </w:divBdr>
                        </w:div>
                        <w:div w:id="1525244753">
                          <w:marLeft w:val="0"/>
                          <w:marRight w:val="0"/>
                          <w:marTop w:val="0"/>
                          <w:marBottom w:val="0"/>
                          <w:divBdr>
                            <w:top w:val="none" w:sz="0" w:space="0" w:color="auto"/>
                            <w:left w:val="none" w:sz="0" w:space="0" w:color="auto"/>
                            <w:bottom w:val="none" w:sz="0" w:space="0" w:color="auto"/>
                            <w:right w:val="none" w:sz="0" w:space="0" w:color="auto"/>
                          </w:divBdr>
                        </w:div>
                        <w:div w:id="1841774937">
                          <w:marLeft w:val="0"/>
                          <w:marRight w:val="0"/>
                          <w:marTop w:val="0"/>
                          <w:marBottom w:val="0"/>
                          <w:divBdr>
                            <w:top w:val="none" w:sz="0" w:space="0" w:color="auto"/>
                            <w:left w:val="none" w:sz="0" w:space="0" w:color="auto"/>
                            <w:bottom w:val="none" w:sz="0" w:space="0" w:color="auto"/>
                            <w:right w:val="none" w:sz="0" w:space="0" w:color="auto"/>
                          </w:divBdr>
                        </w:div>
                        <w:div w:id="1891569732">
                          <w:marLeft w:val="0"/>
                          <w:marRight w:val="0"/>
                          <w:marTop w:val="0"/>
                          <w:marBottom w:val="0"/>
                          <w:divBdr>
                            <w:top w:val="none" w:sz="0" w:space="0" w:color="auto"/>
                            <w:left w:val="none" w:sz="0" w:space="0" w:color="auto"/>
                            <w:bottom w:val="none" w:sz="0" w:space="0" w:color="auto"/>
                            <w:right w:val="none" w:sz="0" w:space="0" w:color="auto"/>
                          </w:divBdr>
                        </w:div>
                        <w:div w:id="1966812351">
                          <w:marLeft w:val="0"/>
                          <w:marRight w:val="0"/>
                          <w:marTop w:val="0"/>
                          <w:marBottom w:val="0"/>
                          <w:divBdr>
                            <w:top w:val="none" w:sz="0" w:space="0" w:color="auto"/>
                            <w:left w:val="none" w:sz="0" w:space="0" w:color="auto"/>
                            <w:bottom w:val="none" w:sz="0" w:space="0" w:color="auto"/>
                            <w:right w:val="none" w:sz="0" w:space="0" w:color="auto"/>
                          </w:divBdr>
                        </w:div>
                        <w:div w:id="2142728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9812017">
      <w:bodyDiv w:val="1"/>
      <w:marLeft w:val="0"/>
      <w:marRight w:val="0"/>
      <w:marTop w:val="0"/>
      <w:marBottom w:val="0"/>
      <w:divBdr>
        <w:top w:val="none" w:sz="0" w:space="0" w:color="auto"/>
        <w:left w:val="none" w:sz="0" w:space="0" w:color="auto"/>
        <w:bottom w:val="none" w:sz="0" w:space="0" w:color="auto"/>
        <w:right w:val="none" w:sz="0" w:space="0" w:color="auto"/>
      </w:divBdr>
    </w:div>
    <w:div w:id="1700154936">
      <w:bodyDiv w:val="1"/>
      <w:marLeft w:val="0"/>
      <w:marRight w:val="0"/>
      <w:marTop w:val="0"/>
      <w:marBottom w:val="0"/>
      <w:divBdr>
        <w:top w:val="none" w:sz="0" w:space="0" w:color="auto"/>
        <w:left w:val="none" w:sz="0" w:space="0" w:color="auto"/>
        <w:bottom w:val="none" w:sz="0" w:space="0" w:color="auto"/>
        <w:right w:val="none" w:sz="0" w:space="0" w:color="auto"/>
      </w:divBdr>
      <w:divsChild>
        <w:div w:id="1672024658">
          <w:marLeft w:val="0"/>
          <w:marRight w:val="0"/>
          <w:marTop w:val="0"/>
          <w:marBottom w:val="0"/>
          <w:divBdr>
            <w:top w:val="none" w:sz="0" w:space="0" w:color="auto"/>
            <w:left w:val="none" w:sz="0" w:space="0" w:color="auto"/>
            <w:bottom w:val="none" w:sz="0" w:space="0" w:color="auto"/>
            <w:right w:val="none" w:sz="0" w:space="0" w:color="auto"/>
          </w:divBdr>
          <w:divsChild>
            <w:div w:id="1110469639">
              <w:marLeft w:val="0"/>
              <w:marRight w:val="0"/>
              <w:marTop w:val="0"/>
              <w:marBottom w:val="0"/>
              <w:divBdr>
                <w:top w:val="none" w:sz="0" w:space="0" w:color="auto"/>
                <w:left w:val="none" w:sz="0" w:space="0" w:color="auto"/>
                <w:bottom w:val="none" w:sz="0" w:space="0" w:color="auto"/>
                <w:right w:val="none" w:sz="0" w:space="0" w:color="auto"/>
              </w:divBdr>
              <w:divsChild>
                <w:div w:id="825559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1055573">
      <w:bodyDiv w:val="1"/>
      <w:marLeft w:val="0"/>
      <w:marRight w:val="0"/>
      <w:marTop w:val="0"/>
      <w:marBottom w:val="0"/>
      <w:divBdr>
        <w:top w:val="none" w:sz="0" w:space="0" w:color="auto"/>
        <w:left w:val="none" w:sz="0" w:space="0" w:color="auto"/>
        <w:bottom w:val="none" w:sz="0" w:space="0" w:color="auto"/>
        <w:right w:val="none" w:sz="0" w:space="0" w:color="auto"/>
      </w:divBdr>
      <w:divsChild>
        <w:div w:id="1295674695">
          <w:marLeft w:val="0"/>
          <w:marRight w:val="0"/>
          <w:marTop w:val="0"/>
          <w:marBottom w:val="0"/>
          <w:divBdr>
            <w:top w:val="none" w:sz="0" w:space="0" w:color="auto"/>
            <w:left w:val="none" w:sz="0" w:space="0" w:color="auto"/>
            <w:bottom w:val="none" w:sz="0" w:space="0" w:color="auto"/>
            <w:right w:val="none" w:sz="0" w:space="0" w:color="auto"/>
          </w:divBdr>
          <w:divsChild>
            <w:div w:id="1864593034">
              <w:marLeft w:val="0"/>
              <w:marRight w:val="0"/>
              <w:marTop w:val="0"/>
              <w:marBottom w:val="0"/>
              <w:divBdr>
                <w:top w:val="none" w:sz="0" w:space="0" w:color="auto"/>
                <w:left w:val="none" w:sz="0" w:space="0" w:color="auto"/>
                <w:bottom w:val="none" w:sz="0" w:space="0" w:color="auto"/>
                <w:right w:val="none" w:sz="0" w:space="0" w:color="auto"/>
              </w:divBdr>
              <w:divsChild>
                <w:div w:id="2052924638">
                  <w:marLeft w:val="0"/>
                  <w:marRight w:val="0"/>
                  <w:marTop w:val="0"/>
                  <w:marBottom w:val="0"/>
                  <w:divBdr>
                    <w:top w:val="none" w:sz="0" w:space="0" w:color="auto"/>
                    <w:left w:val="none" w:sz="0" w:space="0" w:color="auto"/>
                    <w:bottom w:val="none" w:sz="0" w:space="0" w:color="auto"/>
                    <w:right w:val="none" w:sz="0" w:space="0" w:color="auto"/>
                  </w:divBdr>
                  <w:divsChild>
                    <w:div w:id="372195659">
                      <w:marLeft w:val="0"/>
                      <w:marRight w:val="0"/>
                      <w:marTop w:val="0"/>
                      <w:marBottom w:val="0"/>
                      <w:divBdr>
                        <w:top w:val="single" w:sz="2" w:space="12" w:color="000000"/>
                        <w:left w:val="none" w:sz="0" w:space="0" w:color="auto"/>
                        <w:bottom w:val="none" w:sz="0" w:space="0" w:color="auto"/>
                        <w:right w:val="none" w:sz="0" w:space="0" w:color="auto"/>
                      </w:divBdr>
                    </w:div>
                  </w:divsChild>
                </w:div>
              </w:divsChild>
            </w:div>
          </w:divsChild>
        </w:div>
      </w:divsChild>
    </w:div>
    <w:div w:id="1701513675">
      <w:bodyDiv w:val="1"/>
      <w:marLeft w:val="0"/>
      <w:marRight w:val="0"/>
      <w:marTop w:val="0"/>
      <w:marBottom w:val="0"/>
      <w:divBdr>
        <w:top w:val="none" w:sz="0" w:space="0" w:color="auto"/>
        <w:left w:val="none" w:sz="0" w:space="0" w:color="auto"/>
        <w:bottom w:val="none" w:sz="0" w:space="0" w:color="auto"/>
        <w:right w:val="none" w:sz="0" w:space="0" w:color="auto"/>
      </w:divBdr>
      <w:divsChild>
        <w:div w:id="785539812">
          <w:marLeft w:val="0"/>
          <w:marRight w:val="0"/>
          <w:marTop w:val="0"/>
          <w:marBottom w:val="0"/>
          <w:divBdr>
            <w:top w:val="none" w:sz="0" w:space="0" w:color="auto"/>
            <w:left w:val="none" w:sz="0" w:space="0" w:color="auto"/>
            <w:bottom w:val="none" w:sz="0" w:space="0" w:color="auto"/>
            <w:right w:val="none" w:sz="0" w:space="0" w:color="auto"/>
          </w:divBdr>
          <w:divsChild>
            <w:div w:id="1081871892">
              <w:marLeft w:val="0"/>
              <w:marRight w:val="0"/>
              <w:marTop w:val="0"/>
              <w:marBottom w:val="0"/>
              <w:divBdr>
                <w:top w:val="none" w:sz="0" w:space="0" w:color="auto"/>
                <w:left w:val="none" w:sz="0" w:space="0" w:color="auto"/>
                <w:bottom w:val="none" w:sz="0" w:space="0" w:color="auto"/>
                <w:right w:val="none" w:sz="0" w:space="0" w:color="auto"/>
              </w:divBdr>
              <w:divsChild>
                <w:div w:id="1642342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4089634">
      <w:bodyDiv w:val="1"/>
      <w:marLeft w:val="0"/>
      <w:marRight w:val="0"/>
      <w:marTop w:val="0"/>
      <w:marBottom w:val="0"/>
      <w:divBdr>
        <w:top w:val="none" w:sz="0" w:space="0" w:color="auto"/>
        <w:left w:val="none" w:sz="0" w:space="0" w:color="auto"/>
        <w:bottom w:val="none" w:sz="0" w:space="0" w:color="auto"/>
        <w:right w:val="none" w:sz="0" w:space="0" w:color="auto"/>
      </w:divBdr>
      <w:divsChild>
        <w:div w:id="1318142983">
          <w:marLeft w:val="0"/>
          <w:marRight w:val="0"/>
          <w:marTop w:val="0"/>
          <w:marBottom w:val="0"/>
          <w:divBdr>
            <w:top w:val="none" w:sz="0" w:space="0" w:color="auto"/>
            <w:left w:val="none" w:sz="0" w:space="0" w:color="auto"/>
            <w:bottom w:val="none" w:sz="0" w:space="0" w:color="auto"/>
            <w:right w:val="none" w:sz="0" w:space="0" w:color="auto"/>
          </w:divBdr>
          <w:divsChild>
            <w:div w:id="724182127">
              <w:marLeft w:val="0"/>
              <w:marRight w:val="0"/>
              <w:marTop w:val="0"/>
              <w:marBottom w:val="0"/>
              <w:divBdr>
                <w:top w:val="none" w:sz="0" w:space="0" w:color="auto"/>
                <w:left w:val="none" w:sz="0" w:space="0" w:color="auto"/>
                <w:bottom w:val="none" w:sz="0" w:space="0" w:color="auto"/>
                <w:right w:val="none" w:sz="0" w:space="0" w:color="auto"/>
              </w:divBdr>
              <w:divsChild>
                <w:div w:id="2075083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5249027">
      <w:bodyDiv w:val="1"/>
      <w:marLeft w:val="0"/>
      <w:marRight w:val="0"/>
      <w:marTop w:val="0"/>
      <w:marBottom w:val="0"/>
      <w:divBdr>
        <w:top w:val="none" w:sz="0" w:space="0" w:color="auto"/>
        <w:left w:val="none" w:sz="0" w:space="0" w:color="auto"/>
        <w:bottom w:val="none" w:sz="0" w:space="0" w:color="auto"/>
        <w:right w:val="none" w:sz="0" w:space="0" w:color="auto"/>
      </w:divBdr>
      <w:divsChild>
        <w:div w:id="98917772">
          <w:marLeft w:val="0"/>
          <w:marRight w:val="0"/>
          <w:marTop w:val="0"/>
          <w:marBottom w:val="0"/>
          <w:divBdr>
            <w:top w:val="none" w:sz="0" w:space="0" w:color="auto"/>
            <w:left w:val="none" w:sz="0" w:space="0" w:color="auto"/>
            <w:bottom w:val="none" w:sz="0" w:space="0" w:color="auto"/>
            <w:right w:val="none" w:sz="0" w:space="0" w:color="auto"/>
          </w:divBdr>
          <w:divsChild>
            <w:div w:id="356666443">
              <w:marLeft w:val="0"/>
              <w:marRight w:val="0"/>
              <w:marTop w:val="0"/>
              <w:marBottom w:val="0"/>
              <w:divBdr>
                <w:top w:val="none" w:sz="0" w:space="0" w:color="auto"/>
                <w:left w:val="none" w:sz="0" w:space="0" w:color="auto"/>
                <w:bottom w:val="none" w:sz="0" w:space="0" w:color="auto"/>
                <w:right w:val="none" w:sz="0" w:space="0" w:color="auto"/>
              </w:divBdr>
              <w:divsChild>
                <w:div w:id="1592811000">
                  <w:marLeft w:val="0"/>
                  <w:marRight w:val="0"/>
                  <w:marTop w:val="0"/>
                  <w:marBottom w:val="0"/>
                  <w:divBdr>
                    <w:top w:val="none" w:sz="0" w:space="0" w:color="auto"/>
                    <w:left w:val="none" w:sz="0" w:space="0" w:color="auto"/>
                    <w:bottom w:val="none" w:sz="0" w:space="0" w:color="auto"/>
                    <w:right w:val="none" w:sz="0" w:space="0" w:color="auto"/>
                  </w:divBdr>
                  <w:divsChild>
                    <w:div w:id="1665741286">
                      <w:marLeft w:val="0"/>
                      <w:marRight w:val="0"/>
                      <w:marTop w:val="0"/>
                      <w:marBottom w:val="0"/>
                      <w:divBdr>
                        <w:top w:val="single" w:sz="2" w:space="1" w:color="C0C0C0"/>
                        <w:left w:val="single" w:sz="2" w:space="1" w:color="C0C0C0"/>
                        <w:bottom w:val="single" w:sz="2" w:space="1" w:color="C0C0C0"/>
                        <w:right w:val="single" w:sz="2" w:space="1" w:color="C0C0C0"/>
                      </w:divBdr>
                      <w:divsChild>
                        <w:div w:id="525169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5251672">
      <w:bodyDiv w:val="1"/>
      <w:marLeft w:val="0"/>
      <w:marRight w:val="0"/>
      <w:marTop w:val="0"/>
      <w:marBottom w:val="0"/>
      <w:divBdr>
        <w:top w:val="none" w:sz="0" w:space="0" w:color="auto"/>
        <w:left w:val="none" w:sz="0" w:space="0" w:color="auto"/>
        <w:bottom w:val="none" w:sz="0" w:space="0" w:color="auto"/>
        <w:right w:val="none" w:sz="0" w:space="0" w:color="auto"/>
      </w:divBdr>
      <w:divsChild>
        <w:div w:id="116874800">
          <w:marLeft w:val="0"/>
          <w:marRight w:val="0"/>
          <w:marTop w:val="0"/>
          <w:marBottom w:val="0"/>
          <w:divBdr>
            <w:top w:val="none" w:sz="0" w:space="0" w:color="auto"/>
            <w:left w:val="none" w:sz="0" w:space="0" w:color="auto"/>
            <w:bottom w:val="none" w:sz="0" w:space="0" w:color="auto"/>
            <w:right w:val="none" w:sz="0" w:space="0" w:color="auto"/>
          </w:divBdr>
          <w:divsChild>
            <w:div w:id="1588463730">
              <w:marLeft w:val="0"/>
              <w:marRight w:val="0"/>
              <w:marTop w:val="0"/>
              <w:marBottom w:val="0"/>
              <w:divBdr>
                <w:top w:val="none" w:sz="0" w:space="0" w:color="auto"/>
                <w:left w:val="none" w:sz="0" w:space="0" w:color="auto"/>
                <w:bottom w:val="none" w:sz="0" w:space="0" w:color="auto"/>
                <w:right w:val="none" w:sz="0" w:space="0" w:color="auto"/>
              </w:divBdr>
              <w:divsChild>
                <w:div w:id="1227574663">
                  <w:marLeft w:val="0"/>
                  <w:marRight w:val="0"/>
                  <w:marTop w:val="0"/>
                  <w:marBottom w:val="0"/>
                  <w:divBdr>
                    <w:top w:val="none" w:sz="0" w:space="0" w:color="auto"/>
                    <w:left w:val="none" w:sz="0" w:space="0" w:color="auto"/>
                    <w:bottom w:val="none" w:sz="0" w:space="0" w:color="auto"/>
                    <w:right w:val="none" w:sz="0" w:space="0" w:color="auto"/>
                  </w:divBdr>
                </w:div>
                <w:div w:id="1238323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095257">
          <w:marLeft w:val="0"/>
          <w:marRight w:val="0"/>
          <w:marTop w:val="0"/>
          <w:marBottom w:val="0"/>
          <w:divBdr>
            <w:top w:val="none" w:sz="0" w:space="0" w:color="auto"/>
            <w:left w:val="none" w:sz="0" w:space="0" w:color="auto"/>
            <w:bottom w:val="none" w:sz="0" w:space="0" w:color="auto"/>
            <w:right w:val="none" w:sz="0" w:space="0" w:color="auto"/>
          </w:divBdr>
          <w:divsChild>
            <w:div w:id="1026757090">
              <w:marLeft w:val="0"/>
              <w:marRight w:val="0"/>
              <w:marTop w:val="0"/>
              <w:marBottom w:val="0"/>
              <w:divBdr>
                <w:top w:val="none" w:sz="0" w:space="0" w:color="auto"/>
                <w:left w:val="none" w:sz="0" w:space="0" w:color="auto"/>
                <w:bottom w:val="none" w:sz="0" w:space="0" w:color="auto"/>
                <w:right w:val="none" w:sz="0" w:space="0" w:color="auto"/>
              </w:divBdr>
              <w:divsChild>
                <w:div w:id="1217626039">
                  <w:marLeft w:val="0"/>
                  <w:marRight w:val="0"/>
                  <w:marTop w:val="0"/>
                  <w:marBottom w:val="0"/>
                  <w:divBdr>
                    <w:top w:val="none" w:sz="0" w:space="0" w:color="auto"/>
                    <w:left w:val="none" w:sz="0" w:space="0" w:color="auto"/>
                    <w:bottom w:val="none" w:sz="0" w:space="0" w:color="auto"/>
                    <w:right w:val="none" w:sz="0" w:space="0" w:color="auto"/>
                  </w:divBdr>
                </w:div>
                <w:div w:id="1329795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001091">
          <w:marLeft w:val="0"/>
          <w:marRight w:val="0"/>
          <w:marTop w:val="0"/>
          <w:marBottom w:val="0"/>
          <w:divBdr>
            <w:top w:val="none" w:sz="0" w:space="0" w:color="auto"/>
            <w:left w:val="none" w:sz="0" w:space="0" w:color="auto"/>
            <w:bottom w:val="none" w:sz="0" w:space="0" w:color="auto"/>
            <w:right w:val="none" w:sz="0" w:space="0" w:color="auto"/>
          </w:divBdr>
          <w:divsChild>
            <w:div w:id="25835829">
              <w:marLeft w:val="0"/>
              <w:marRight w:val="0"/>
              <w:marTop w:val="0"/>
              <w:marBottom w:val="0"/>
              <w:divBdr>
                <w:top w:val="none" w:sz="0" w:space="0" w:color="auto"/>
                <w:left w:val="none" w:sz="0" w:space="0" w:color="auto"/>
                <w:bottom w:val="none" w:sz="0" w:space="0" w:color="auto"/>
                <w:right w:val="none" w:sz="0" w:space="0" w:color="auto"/>
              </w:divBdr>
              <w:divsChild>
                <w:div w:id="1945654398">
                  <w:marLeft w:val="0"/>
                  <w:marRight w:val="0"/>
                  <w:marTop w:val="0"/>
                  <w:marBottom w:val="0"/>
                  <w:divBdr>
                    <w:top w:val="none" w:sz="0" w:space="0" w:color="auto"/>
                    <w:left w:val="none" w:sz="0" w:space="0" w:color="auto"/>
                    <w:bottom w:val="none" w:sz="0" w:space="0" w:color="auto"/>
                    <w:right w:val="none" w:sz="0" w:space="0" w:color="auto"/>
                  </w:divBdr>
                </w:div>
                <w:div w:id="1971857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1594300">
          <w:marLeft w:val="0"/>
          <w:marRight w:val="0"/>
          <w:marTop w:val="0"/>
          <w:marBottom w:val="0"/>
          <w:divBdr>
            <w:top w:val="none" w:sz="0" w:space="0" w:color="auto"/>
            <w:left w:val="none" w:sz="0" w:space="0" w:color="auto"/>
            <w:bottom w:val="none" w:sz="0" w:space="0" w:color="auto"/>
            <w:right w:val="none" w:sz="0" w:space="0" w:color="auto"/>
          </w:divBdr>
          <w:divsChild>
            <w:div w:id="428552735">
              <w:marLeft w:val="0"/>
              <w:marRight w:val="0"/>
              <w:marTop w:val="0"/>
              <w:marBottom w:val="0"/>
              <w:divBdr>
                <w:top w:val="none" w:sz="0" w:space="0" w:color="auto"/>
                <w:left w:val="none" w:sz="0" w:space="0" w:color="auto"/>
                <w:bottom w:val="none" w:sz="0" w:space="0" w:color="auto"/>
                <w:right w:val="none" w:sz="0" w:space="0" w:color="auto"/>
              </w:divBdr>
              <w:divsChild>
                <w:div w:id="530842798">
                  <w:marLeft w:val="0"/>
                  <w:marRight w:val="0"/>
                  <w:marTop w:val="0"/>
                  <w:marBottom w:val="0"/>
                  <w:divBdr>
                    <w:top w:val="none" w:sz="0" w:space="0" w:color="auto"/>
                    <w:left w:val="none" w:sz="0" w:space="0" w:color="auto"/>
                    <w:bottom w:val="none" w:sz="0" w:space="0" w:color="auto"/>
                    <w:right w:val="none" w:sz="0" w:space="0" w:color="auto"/>
                  </w:divBdr>
                </w:div>
                <w:div w:id="2108773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6494284">
          <w:marLeft w:val="0"/>
          <w:marRight w:val="0"/>
          <w:marTop w:val="0"/>
          <w:marBottom w:val="0"/>
          <w:divBdr>
            <w:top w:val="none" w:sz="0" w:space="0" w:color="auto"/>
            <w:left w:val="none" w:sz="0" w:space="0" w:color="auto"/>
            <w:bottom w:val="none" w:sz="0" w:space="0" w:color="auto"/>
            <w:right w:val="none" w:sz="0" w:space="0" w:color="auto"/>
          </w:divBdr>
          <w:divsChild>
            <w:div w:id="879241545">
              <w:marLeft w:val="0"/>
              <w:marRight w:val="0"/>
              <w:marTop w:val="0"/>
              <w:marBottom w:val="0"/>
              <w:divBdr>
                <w:top w:val="none" w:sz="0" w:space="0" w:color="auto"/>
                <w:left w:val="none" w:sz="0" w:space="0" w:color="auto"/>
                <w:bottom w:val="none" w:sz="0" w:space="0" w:color="auto"/>
                <w:right w:val="none" w:sz="0" w:space="0" w:color="auto"/>
              </w:divBdr>
              <w:divsChild>
                <w:div w:id="2013293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058922">
      <w:bodyDiv w:val="1"/>
      <w:marLeft w:val="0"/>
      <w:marRight w:val="0"/>
      <w:marTop w:val="0"/>
      <w:marBottom w:val="0"/>
      <w:divBdr>
        <w:top w:val="none" w:sz="0" w:space="0" w:color="auto"/>
        <w:left w:val="none" w:sz="0" w:space="0" w:color="auto"/>
        <w:bottom w:val="none" w:sz="0" w:space="0" w:color="auto"/>
        <w:right w:val="none" w:sz="0" w:space="0" w:color="auto"/>
      </w:divBdr>
      <w:divsChild>
        <w:div w:id="37358249">
          <w:marLeft w:val="0"/>
          <w:marRight w:val="0"/>
          <w:marTop w:val="0"/>
          <w:marBottom w:val="0"/>
          <w:divBdr>
            <w:top w:val="none" w:sz="0" w:space="0" w:color="auto"/>
            <w:left w:val="none" w:sz="0" w:space="0" w:color="auto"/>
            <w:bottom w:val="none" w:sz="0" w:space="0" w:color="auto"/>
            <w:right w:val="none" w:sz="0" w:space="0" w:color="auto"/>
          </w:divBdr>
          <w:divsChild>
            <w:div w:id="879561308">
              <w:marLeft w:val="0"/>
              <w:marRight w:val="0"/>
              <w:marTop w:val="0"/>
              <w:marBottom w:val="0"/>
              <w:divBdr>
                <w:top w:val="none" w:sz="0" w:space="0" w:color="auto"/>
                <w:left w:val="none" w:sz="0" w:space="0" w:color="auto"/>
                <w:bottom w:val="none" w:sz="0" w:space="0" w:color="auto"/>
                <w:right w:val="none" w:sz="0" w:space="0" w:color="auto"/>
              </w:divBdr>
            </w:div>
          </w:divsChild>
        </w:div>
        <w:div w:id="160318905">
          <w:marLeft w:val="0"/>
          <w:marRight w:val="0"/>
          <w:marTop w:val="0"/>
          <w:marBottom w:val="0"/>
          <w:divBdr>
            <w:top w:val="none" w:sz="0" w:space="0" w:color="auto"/>
            <w:left w:val="none" w:sz="0" w:space="0" w:color="auto"/>
            <w:bottom w:val="none" w:sz="0" w:space="0" w:color="auto"/>
            <w:right w:val="none" w:sz="0" w:space="0" w:color="auto"/>
          </w:divBdr>
          <w:divsChild>
            <w:div w:id="1198543314">
              <w:marLeft w:val="0"/>
              <w:marRight w:val="0"/>
              <w:marTop w:val="0"/>
              <w:marBottom w:val="0"/>
              <w:divBdr>
                <w:top w:val="none" w:sz="0" w:space="0" w:color="auto"/>
                <w:left w:val="none" w:sz="0" w:space="0" w:color="auto"/>
                <w:bottom w:val="none" w:sz="0" w:space="0" w:color="auto"/>
                <w:right w:val="none" w:sz="0" w:space="0" w:color="auto"/>
              </w:divBdr>
            </w:div>
          </w:divsChild>
        </w:div>
        <w:div w:id="201134222">
          <w:marLeft w:val="0"/>
          <w:marRight w:val="0"/>
          <w:marTop w:val="0"/>
          <w:marBottom w:val="0"/>
          <w:divBdr>
            <w:top w:val="none" w:sz="0" w:space="0" w:color="auto"/>
            <w:left w:val="none" w:sz="0" w:space="0" w:color="auto"/>
            <w:bottom w:val="none" w:sz="0" w:space="0" w:color="auto"/>
            <w:right w:val="none" w:sz="0" w:space="0" w:color="auto"/>
          </w:divBdr>
          <w:divsChild>
            <w:div w:id="1940021478">
              <w:marLeft w:val="0"/>
              <w:marRight w:val="0"/>
              <w:marTop w:val="0"/>
              <w:marBottom w:val="0"/>
              <w:divBdr>
                <w:top w:val="none" w:sz="0" w:space="0" w:color="auto"/>
                <w:left w:val="none" w:sz="0" w:space="0" w:color="auto"/>
                <w:bottom w:val="none" w:sz="0" w:space="0" w:color="auto"/>
                <w:right w:val="none" w:sz="0" w:space="0" w:color="auto"/>
              </w:divBdr>
            </w:div>
          </w:divsChild>
        </w:div>
        <w:div w:id="219444057">
          <w:marLeft w:val="0"/>
          <w:marRight w:val="0"/>
          <w:marTop w:val="0"/>
          <w:marBottom w:val="0"/>
          <w:divBdr>
            <w:top w:val="none" w:sz="0" w:space="0" w:color="auto"/>
            <w:left w:val="none" w:sz="0" w:space="0" w:color="auto"/>
            <w:bottom w:val="none" w:sz="0" w:space="0" w:color="auto"/>
            <w:right w:val="none" w:sz="0" w:space="0" w:color="auto"/>
          </w:divBdr>
          <w:divsChild>
            <w:div w:id="341276964">
              <w:marLeft w:val="0"/>
              <w:marRight w:val="0"/>
              <w:marTop w:val="0"/>
              <w:marBottom w:val="0"/>
              <w:divBdr>
                <w:top w:val="none" w:sz="0" w:space="0" w:color="auto"/>
                <w:left w:val="none" w:sz="0" w:space="0" w:color="auto"/>
                <w:bottom w:val="none" w:sz="0" w:space="0" w:color="auto"/>
                <w:right w:val="none" w:sz="0" w:space="0" w:color="auto"/>
              </w:divBdr>
            </w:div>
          </w:divsChild>
        </w:div>
        <w:div w:id="237638571">
          <w:marLeft w:val="0"/>
          <w:marRight w:val="0"/>
          <w:marTop w:val="0"/>
          <w:marBottom w:val="0"/>
          <w:divBdr>
            <w:top w:val="none" w:sz="0" w:space="0" w:color="auto"/>
            <w:left w:val="none" w:sz="0" w:space="0" w:color="auto"/>
            <w:bottom w:val="none" w:sz="0" w:space="0" w:color="auto"/>
            <w:right w:val="none" w:sz="0" w:space="0" w:color="auto"/>
          </w:divBdr>
        </w:div>
        <w:div w:id="379790456">
          <w:marLeft w:val="0"/>
          <w:marRight w:val="0"/>
          <w:marTop w:val="0"/>
          <w:marBottom w:val="0"/>
          <w:divBdr>
            <w:top w:val="none" w:sz="0" w:space="0" w:color="auto"/>
            <w:left w:val="none" w:sz="0" w:space="0" w:color="auto"/>
            <w:bottom w:val="none" w:sz="0" w:space="0" w:color="auto"/>
            <w:right w:val="none" w:sz="0" w:space="0" w:color="auto"/>
          </w:divBdr>
        </w:div>
        <w:div w:id="454181660">
          <w:marLeft w:val="0"/>
          <w:marRight w:val="0"/>
          <w:marTop w:val="0"/>
          <w:marBottom w:val="0"/>
          <w:divBdr>
            <w:top w:val="none" w:sz="0" w:space="0" w:color="auto"/>
            <w:left w:val="none" w:sz="0" w:space="0" w:color="auto"/>
            <w:bottom w:val="none" w:sz="0" w:space="0" w:color="auto"/>
            <w:right w:val="none" w:sz="0" w:space="0" w:color="auto"/>
          </w:divBdr>
        </w:div>
        <w:div w:id="501359556">
          <w:marLeft w:val="0"/>
          <w:marRight w:val="0"/>
          <w:marTop w:val="0"/>
          <w:marBottom w:val="0"/>
          <w:divBdr>
            <w:top w:val="none" w:sz="0" w:space="0" w:color="auto"/>
            <w:left w:val="none" w:sz="0" w:space="0" w:color="auto"/>
            <w:bottom w:val="none" w:sz="0" w:space="0" w:color="auto"/>
            <w:right w:val="none" w:sz="0" w:space="0" w:color="auto"/>
          </w:divBdr>
          <w:divsChild>
            <w:div w:id="1559046434">
              <w:marLeft w:val="0"/>
              <w:marRight w:val="0"/>
              <w:marTop w:val="0"/>
              <w:marBottom w:val="0"/>
              <w:divBdr>
                <w:top w:val="none" w:sz="0" w:space="0" w:color="auto"/>
                <w:left w:val="none" w:sz="0" w:space="0" w:color="auto"/>
                <w:bottom w:val="none" w:sz="0" w:space="0" w:color="auto"/>
                <w:right w:val="none" w:sz="0" w:space="0" w:color="auto"/>
              </w:divBdr>
            </w:div>
          </w:divsChild>
        </w:div>
        <w:div w:id="533076015">
          <w:marLeft w:val="0"/>
          <w:marRight w:val="0"/>
          <w:marTop w:val="0"/>
          <w:marBottom w:val="0"/>
          <w:divBdr>
            <w:top w:val="none" w:sz="0" w:space="0" w:color="auto"/>
            <w:left w:val="none" w:sz="0" w:space="0" w:color="auto"/>
            <w:bottom w:val="none" w:sz="0" w:space="0" w:color="auto"/>
            <w:right w:val="none" w:sz="0" w:space="0" w:color="auto"/>
          </w:divBdr>
        </w:div>
        <w:div w:id="538051397">
          <w:marLeft w:val="0"/>
          <w:marRight w:val="0"/>
          <w:marTop w:val="0"/>
          <w:marBottom w:val="0"/>
          <w:divBdr>
            <w:top w:val="none" w:sz="0" w:space="0" w:color="auto"/>
            <w:left w:val="none" w:sz="0" w:space="0" w:color="auto"/>
            <w:bottom w:val="none" w:sz="0" w:space="0" w:color="auto"/>
            <w:right w:val="none" w:sz="0" w:space="0" w:color="auto"/>
          </w:divBdr>
        </w:div>
        <w:div w:id="606698309">
          <w:marLeft w:val="0"/>
          <w:marRight w:val="0"/>
          <w:marTop w:val="0"/>
          <w:marBottom w:val="0"/>
          <w:divBdr>
            <w:top w:val="none" w:sz="0" w:space="0" w:color="auto"/>
            <w:left w:val="none" w:sz="0" w:space="0" w:color="auto"/>
            <w:bottom w:val="none" w:sz="0" w:space="0" w:color="auto"/>
            <w:right w:val="none" w:sz="0" w:space="0" w:color="auto"/>
          </w:divBdr>
          <w:divsChild>
            <w:div w:id="1626547090">
              <w:marLeft w:val="0"/>
              <w:marRight w:val="0"/>
              <w:marTop w:val="0"/>
              <w:marBottom w:val="0"/>
              <w:divBdr>
                <w:top w:val="none" w:sz="0" w:space="0" w:color="auto"/>
                <w:left w:val="none" w:sz="0" w:space="0" w:color="auto"/>
                <w:bottom w:val="none" w:sz="0" w:space="0" w:color="auto"/>
                <w:right w:val="none" w:sz="0" w:space="0" w:color="auto"/>
              </w:divBdr>
            </w:div>
          </w:divsChild>
        </w:div>
        <w:div w:id="632296653">
          <w:marLeft w:val="0"/>
          <w:marRight w:val="0"/>
          <w:marTop w:val="0"/>
          <w:marBottom w:val="0"/>
          <w:divBdr>
            <w:top w:val="none" w:sz="0" w:space="0" w:color="auto"/>
            <w:left w:val="none" w:sz="0" w:space="0" w:color="auto"/>
            <w:bottom w:val="none" w:sz="0" w:space="0" w:color="auto"/>
            <w:right w:val="none" w:sz="0" w:space="0" w:color="auto"/>
          </w:divBdr>
          <w:divsChild>
            <w:div w:id="129398683">
              <w:marLeft w:val="0"/>
              <w:marRight w:val="0"/>
              <w:marTop w:val="0"/>
              <w:marBottom w:val="0"/>
              <w:divBdr>
                <w:top w:val="none" w:sz="0" w:space="0" w:color="auto"/>
                <w:left w:val="none" w:sz="0" w:space="0" w:color="auto"/>
                <w:bottom w:val="none" w:sz="0" w:space="0" w:color="auto"/>
                <w:right w:val="none" w:sz="0" w:space="0" w:color="auto"/>
              </w:divBdr>
            </w:div>
          </w:divsChild>
        </w:div>
        <w:div w:id="654799862">
          <w:marLeft w:val="0"/>
          <w:marRight w:val="0"/>
          <w:marTop w:val="0"/>
          <w:marBottom w:val="0"/>
          <w:divBdr>
            <w:top w:val="none" w:sz="0" w:space="0" w:color="auto"/>
            <w:left w:val="none" w:sz="0" w:space="0" w:color="auto"/>
            <w:bottom w:val="none" w:sz="0" w:space="0" w:color="auto"/>
            <w:right w:val="none" w:sz="0" w:space="0" w:color="auto"/>
          </w:divBdr>
          <w:divsChild>
            <w:div w:id="1174805003">
              <w:marLeft w:val="0"/>
              <w:marRight w:val="0"/>
              <w:marTop w:val="0"/>
              <w:marBottom w:val="0"/>
              <w:divBdr>
                <w:top w:val="none" w:sz="0" w:space="0" w:color="auto"/>
                <w:left w:val="none" w:sz="0" w:space="0" w:color="auto"/>
                <w:bottom w:val="none" w:sz="0" w:space="0" w:color="auto"/>
                <w:right w:val="none" w:sz="0" w:space="0" w:color="auto"/>
              </w:divBdr>
            </w:div>
          </w:divsChild>
        </w:div>
        <w:div w:id="685404407">
          <w:marLeft w:val="0"/>
          <w:marRight w:val="0"/>
          <w:marTop w:val="0"/>
          <w:marBottom w:val="0"/>
          <w:divBdr>
            <w:top w:val="none" w:sz="0" w:space="0" w:color="auto"/>
            <w:left w:val="none" w:sz="0" w:space="0" w:color="auto"/>
            <w:bottom w:val="none" w:sz="0" w:space="0" w:color="auto"/>
            <w:right w:val="none" w:sz="0" w:space="0" w:color="auto"/>
          </w:divBdr>
          <w:divsChild>
            <w:div w:id="1813983894">
              <w:marLeft w:val="0"/>
              <w:marRight w:val="0"/>
              <w:marTop w:val="0"/>
              <w:marBottom w:val="0"/>
              <w:divBdr>
                <w:top w:val="none" w:sz="0" w:space="0" w:color="auto"/>
                <w:left w:val="none" w:sz="0" w:space="0" w:color="auto"/>
                <w:bottom w:val="none" w:sz="0" w:space="0" w:color="auto"/>
                <w:right w:val="none" w:sz="0" w:space="0" w:color="auto"/>
              </w:divBdr>
            </w:div>
          </w:divsChild>
        </w:div>
        <w:div w:id="717779034">
          <w:marLeft w:val="0"/>
          <w:marRight w:val="0"/>
          <w:marTop w:val="0"/>
          <w:marBottom w:val="0"/>
          <w:divBdr>
            <w:top w:val="none" w:sz="0" w:space="0" w:color="auto"/>
            <w:left w:val="none" w:sz="0" w:space="0" w:color="auto"/>
            <w:bottom w:val="none" w:sz="0" w:space="0" w:color="auto"/>
            <w:right w:val="none" w:sz="0" w:space="0" w:color="auto"/>
          </w:divBdr>
          <w:divsChild>
            <w:div w:id="83379770">
              <w:marLeft w:val="0"/>
              <w:marRight w:val="0"/>
              <w:marTop w:val="0"/>
              <w:marBottom w:val="0"/>
              <w:divBdr>
                <w:top w:val="none" w:sz="0" w:space="0" w:color="auto"/>
                <w:left w:val="none" w:sz="0" w:space="0" w:color="auto"/>
                <w:bottom w:val="none" w:sz="0" w:space="0" w:color="auto"/>
                <w:right w:val="none" w:sz="0" w:space="0" w:color="auto"/>
              </w:divBdr>
            </w:div>
          </w:divsChild>
        </w:div>
        <w:div w:id="745685240">
          <w:marLeft w:val="0"/>
          <w:marRight w:val="0"/>
          <w:marTop w:val="0"/>
          <w:marBottom w:val="0"/>
          <w:divBdr>
            <w:top w:val="none" w:sz="0" w:space="0" w:color="auto"/>
            <w:left w:val="none" w:sz="0" w:space="0" w:color="auto"/>
            <w:bottom w:val="none" w:sz="0" w:space="0" w:color="auto"/>
            <w:right w:val="none" w:sz="0" w:space="0" w:color="auto"/>
          </w:divBdr>
        </w:div>
        <w:div w:id="773324979">
          <w:marLeft w:val="0"/>
          <w:marRight w:val="0"/>
          <w:marTop w:val="0"/>
          <w:marBottom w:val="0"/>
          <w:divBdr>
            <w:top w:val="none" w:sz="0" w:space="0" w:color="auto"/>
            <w:left w:val="none" w:sz="0" w:space="0" w:color="auto"/>
            <w:bottom w:val="none" w:sz="0" w:space="0" w:color="auto"/>
            <w:right w:val="none" w:sz="0" w:space="0" w:color="auto"/>
          </w:divBdr>
          <w:divsChild>
            <w:div w:id="188951029">
              <w:marLeft w:val="0"/>
              <w:marRight w:val="0"/>
              <w:marTop w:val="0"/>
              <w:marBottom w:val="0"/>
              <w:divBdr>
                <w:top w:val="none" w:sz="0" w:space="0" w:color="auto"/>
                <w:left w:val="none" w:sz="0" w:space="0" w:color="auto"/>
                <w:bottom w:val="none" w:sz="0" w:space="0" w:color="auto"/>
                <w:right w:val="none" w:sz="0" w:space="0" w:color="auto"/>
              </w:divBdr>
            </w:div>
          </w:divsChild>
        </w:div>
        <w:div w:id="776869302">
          <w:marLeft w:val="0"/>
          <w:marRight w:val="0"/>
          <w:marTop w:val="0"/>
          <w:marBottom w:val="0"/>
          <w:divBdr>
            <w:top w:val="none" w:sz="0" w:space="0" w:color="auto"/>
            <w:left w:val="none" w:sz="0" w:space="0" w:color="auto"/>
            <w:bottom w:val="none" w:sz="0" w:space="0" w:color="auto"/>
            <w:right w:val="none" w:sz="0" w:space="0" w:color="auto"/>
          </w:divBdr>
          <w:divsChild>
            <w:div w:id="1700862212">
              <w:marLeft w:val="0"/>
              <w:marRight w:val="0"/>
              <w:marTop w:val="0"/>
              <w:marBottom w:val="0"/>
              <w:divBdr>
                <w:top w:val="none" w:sz="0" w:space="0" w:color="auto"/>
                <w:left w:val="none" w:sz="0" w:space="0" w:color="auto"/>
                <w:bottom w:val="none" w:sz="0" w:space="0" w:color="auto"/>
                <w:right w:val="none" w:sz="0" w:space="0" w:color="auto"/>
              </w:divBdr>
            </w:div>
          </w:divsChild>
        </w:div>
        <w:div w:id="825362941">
          <w:marLeft w:val="0"/>
          <w:marRight w:val="0"/>
          <w:marTop w:val="0"/>
          <w:marBottom w:val="0"/>
          <w:divBdr>
            <w:top w:val="none" w:sz="0" w:space="0" w:color="auto"/>
            <w:left w:val="none" w:sz="0" w:space="0" w:color="auto"/>
            <w:bottom w:val="none" w:sz="0" w:space="0" w:color="auto"/>
            <w:right w:val="none" w:sz="0" w:space="0" w:color="auto"/>
          </w:divBdr>
          <w:divsChild>
            <w:div w:id="1131947522">
              <w:marLeft w:val="0"/>
              <w:marRight w:val="0"/>
              <w:marTop w:val="0"/>
              <w:marBottom w:val="0"/>
              <w:divBdr>
                <w:top w:val="none" w:sz="0" w:space="0" w:color="auto"/>
                <w:left w:val="none" w:sz="0" w:space="0" w:color="auto"/>
                <w:bottom w:val="none" w:sz="0" w:space="0" w:color="auto"/>
                <w:right w:val="none" w:sz="0" w:space="0" w:color="auto"/>
              </w:divBdr>
            </w:div>
          </w:divsChild>
        </w:div>
        <w:div w:id="831919331">
          <w:marLeft w:val="0"/>
          <w:marRight w:val="0"/>
          <w:marTop w:val="0"/>
          <w:marBottom w:val="0"/>
          <w:divBdr>
            <w:top w:val="none" w:sz="0" w:space="0" w:color="auto"/>
            <w:left w:val="none" w:sz="0" w:space="0" w:color="auto"/>
            <w:bottom w:val="none" w:sz="0" w:space="0" w:color="auto"/>
            <w:right w:val="none" w:sz="0" w:space="0" w:color="auto"/>
          </w:divBdr>
          <w:divsChild>
            <w:div w:id="773401924">
              <w:marLeft w:val="0"/>
              <w:marRight w:val="0"/>
              <w:marTop w:val="0"/>
              <w:marBottom w:val="0"/>
              <w:divBdr>
                <w:top w:val="none" w:sz="0" w:space="0" w:color="auto"/>
                <w:left w:val="none" w:sz="0" w:space="0" w:color="auto"/>
                <w:bottom w:val="none" w:sz="0" w:space="0" w:color="auto"/>
                <w:right w:val="none" w:sz="0" w:space="0" w:color="auto"/>
              </w:divBdr>
            </w:div>
          </w:divsChild>
        </w:div>
        <w:div w:id="879321910">
          <w:marLeft w:val="0"/>
          <w:marRight w:val="0"/>
          <w:marTop w:val="0"/>
          <w:marBottom w:val="0"/>
          <w:divBdr>
            <w:top w:val="none" w:sz="0" w:space="0" w:color="auto"/>
            <w:left w:val="none" w:sz="0" w:space="0" w:color="auto"/>
            <w:bottom w:val="none" w:sz="0" w:space="0" w:color="auto"/>
            <w:right w:val="none" w:sz="0" w:space="0" w:color="auto"/>
          </w:divBdr>
        </w:div>
        <w:div w:id="879633079">
          <w:marLeft w:val="0"/>
          <w:marRight w:val="0"/>
          <w:marTop w:val="0"/>
          <w:marBottom w:val="0"/>
          <w:divBdr>
            <w:top w:val="none" w:sz="0" w:space="0" w:color="auto"/>
            <w:left w:val="none" w:sz="0" w:space="0" w:color="auto"/>
            <w:bottom w:val="none" w:sz="0" w:space="0" w:color="auto"/>
            <w:right w:val="none" w:sz="0" w:space="0" w:color="auto"/>
          </w:divBdr>
          <w:divsChild>
            <w:div w:id="1270356288">
              <w:marLeft w:val="0"/>
              <w:marRight w:val="0"/>
              <w:marTop w:val="0"/>
              <w:marBottom w:val="0"/>
              <w:divBdr>
                <w:top w:val="none" w:sz="0" w:space="0" w:color="auto"/>
                <w:left w:val="none" w:sz="0" w:space="0" w:color="auto"/>
                <w:bottom w:val="none" w:sz="0" w:space="0" w:color="auto"/>
                <w:right w:val="none" w:sz="0" w:space="0" w:color="auto"/>
              </w:divBdr>
            </w:div>
          </w:divsChild>
        </w:div>
        <w:div w:id="921336990">
          <w:marLeft w:val="0"/>
          <w:marRight w:val="0"/>
          <w:marTop w:val="0"/>
          <w:marBottom w:val="0"/>
          <w:divBdr>
            <w:top w:val="none" w:sz="0" w:space="0" w:color="auto"/>
            <w:left w:val="none" w:sz="0" w:space="0" w:color="auto"/>
            <w:bottom w:val="none" w:sz="0" w:space="0" w:color="auto"/>
            <w:right w:val="none" w:sz="0" w:space="0" w:color="auto"/>
          </w:divBdr>
        </w:div>
        <w:div w:id="937638419">
          <w:marLeft w:val="0"/>
          <w:marRight w:val="0"/>
          <w:marTop w:val="0"/>
          <w:marBottom w:val="0"/>
          <w:divBdr>
            <w:top w:val="none" w:sz="0" w:space="0" w:color="auto"/>
            <w:left w:val="none" w:sz="0" w:space="0" w:color="auto"/>
            <w:bottom w:val="none" w:sz="0" w:space="0" w:color="auto"/>
            <w:right w:val="none" w:sz="0" w:space="0" w:color="auto"/>
          </w:divBdr>
        </w:div>
        <w:div w:id="950165565">
          <w:marLeft w:val="0"/>
          <w:marRight w:val="0"/>
          <w:marTop w:val="0"/>
          <w:marBottom w:val="0"/>
          <w:divBdr>
            <w:top w:val="none" w:sz="0" w:space="0" w:color="auto"/>
            <w:left w:val="none" w:sz="0" w:space="0" w:color="auto"/>
            <w:bottom w:val="none" w:sz="0" w:space="0" w:color="auto"/>
            <w:right w:val="none" w:sz="0" w:space="0" w:color="auto"/>
          </w:divBdr>
        </w:div>
        <w:div w:id="1032848714">
          <w:marLeft w:val="0"/>
          <w:marRight w:val="0"/>
          <w:marTop w:val="0"/>
          <w:marBottom w:val="0"/>
          <w:divBdr>
            <w:top w:val="none" w:sz="0" w:space="0" w:color="auto"/>
            <w:left w:val="none" w:sz="0" w:space="0" w:color="auto"/>
            <w:bottom w:val="none" w:sz="0" w:space="0" w:color="auto"/>
            <w:right w:val="none" w:sz="0" w:space="0" w:color="auto"/>
          </w:divBdr>
          <w:divsChild>
            <w:div w:id="1546063591">
              <w:marLeft w:val="0"/>
              <w:marRight w:val="0"/>
              <w:marTop w:val="0"/>
              <w:marBottom w:val="0"/>
              <w:divBdr>
                <w:top w:val="none" w:sz="0" w:space="0" w:color="auto"/>
                <w:left w:val="none" w:sz="0" w:space="0" w:color="auto"/>
                <w:bottom w:val="none" w:sz="0" w:space="0" w:color="auto"/>
                <w:right w:val="none" w:sz="0" w:space="0" w:color="auto"/>
              </w:divBdr>
            </w:div>
          </w:divsChild>
        </w:div>
        <w:div w:id="1046376497">
          <w:marLeft w:val="0"/>
          <w:marRight w:val="0"/>
          <w:marTop w:val="0"/>
          <w:marBottom w:val="0"/>
          <w:divBdr>
            <w:top w:val="none" w:sz="0" w:space="0" w:color="auto"/>
            <w:left w:val="none" w:sz="0" w:space="0" w:color="auto"/>
            <w:bottom w:val="none" w:sz="0" w:space="0" w:color="auto"/>
            <w:right w:val="none" w:sz="0" w:space="0" w:color="auto"/>
          </w:divBdr>
          <w:divsChild>
            <w:div w:id="1816289585">
              <w:marLeft w:val="0"/>
              <w:marRight w:val="0"/>
              <w:marTop w:val="0"/>
              <w:marBottom w:val="0"/>
              <w:divBdr>
                <w:top w:val="none" w:sz="0" w:space="0" w:color="auto"/>
                <w:left w:val="none" w:sz="0" w:space="0" w:color="auto"/>
                <w:bottom w:val="none" w:sz="0" w:space="0" w:color="auto"/>
                <w:right w:val="none" w:sz="0" w:space="0" w:color="auto"/>
              </w:divBdr>
            </w:div>
          </w:divsChild>
        </w:div>
        <w:div w:id="1059590884">
          <w:marLeft w:val="0"/>
          <w:marRight w:val="0"/>
          <w:marTop w:val="0"/>
          <w:marBottom w:val="0"/>
          <w:divBdr>
            <w:top w:val="none" w:sz="0" w:space="0" w:color="auto"/>
            <w:left w:val="none" w:sz="0" w:space="0" w:color="auto"/>
            <w:bottom w:val="none" w:sz="0" w:space="0" w:color="auto"/>
            <w:right w:val="none" w:sz="0" w:space="0" w:color="auto"/>
          </w:divBdr>
          <w:divsChild>
            <w:div w:id="442918764">
              <w:marLeft w:val="0"/>
              <w:marRight w:val="0"/>
              <w:marTop w:val="0"/>
              <w:marBottom w:val="0"/>
              <w:divBdr>
                <w:top w:val="none" w:sz="0" w:space="0" w:color="auto"/>
                <w:left w:val="none" w:sz="0" w:space="0" w:color="auto"/>
                <w:bottom w:val="none" w:sz="0" w:space="0" w:color="auto"/>
                <w:right w:val="none" w:sz="0" w:space="0" w:color="auto"/>
              </w:divBdr>
            </w:div>
          </w:divsChild>
        </w:div>
        <w:div w:id="1061246394">
          <w:marLeft w:val="0"/>
          <w:marRight w:val="0"/>
          <w:marTop w:val="0"/>
          <w:marBottom w:val="0"/>
          <w:divBdr>
            <w:top w:val="none" w:sz="0" w:space="0" w:color="auto"/>
            <w:left w:val="none" w:sz="0" w:space="0" w:color="auto"/>
            <w:bottom w:val="none" w:sz="0" w:space="0" w:color="auto"/>
            <w:right w:val="none" w:sz="0" w:space="0" w:color="auto"/>
          </w:divBdr>
        </w:div>
        <w:div w:id="1066731448">
          <w:marLeft w:val="0"/>
          <w:marRight w:val="0"/>
          <w:marTop w:val="0"/>
          <w:marBottom w:val="0"/>
          <w:divBdr>
            <w:top w:val="none" w:sz="0" w:space="0" w:color="auto"/>
            <w:left w:val="none" w:sz="0" w:space="0" w:color="auto"/>
            <w:bottom w:val="none" w:sz="0" w:space="0" w:color="auto"/>
            <w:right w:val="none" w:sz="0" w:space="0" w:color="auto"/>
          </w:divBdr>
          <w:divsChild>
            <w:div w:id="1884751500">
              <w:marLeft w:val="0"/>
              <w:marRight w:val="0"/>
              <w:marTop w:val="0"/>
              <w:marBottom w:val="0"/>
              <w:divBdr>
                <w:top w:val="none" w:sz="0" w:space="0" w:color="auto"/>
                <w:left w:val="none" w:sz="0" w:space="0" w:color="auto"/>
                <w:bottom w:val="none" w:sz="0" w:space="0" w:color="auto"/>
                <w:right w:val="none" w:sz="0" w:space="0" w:color="auto"/>
              </w:divBdr>
            </w:div>
          </w:divsChild>
        </w:div>
        <w:div w:id="1090392465">
          <w:marLeft w:val="0"/>
          <w:marRight w:val="0"/>
          <w:marTop w:val="0"/>
          <w:marBottom w:val="0"/>
          <w:divBdr>
            <w:top w:val="none" w:sz="0" w:space="0" w:color="auto"/>
            <w:left w:val="none" w:sz="0" w:space="0" w:color="auto"/>
            <w:bottom w:val="none" w:sz="0" w:space="0" w:color="auto"/>
            <w:right w:val="none" w:sz="0" w:space="0" w:color="auto"/>
          </w:divBdr>
          <w:divsChild>
            <w:div w:id="417530238">
              <w:marLeft w:val="0"/>
              <w:marRight w:val="0"/>
              <w:marTop w:val="0"/>
              <w:marBottom w:val="0"/>
              <w:divBdr>
                <w:top w:val="none" w:sz="0" w:space="0" w:color="auto"/>
                <w:left w:val="none" w:sz="0" w:space="0" w:color="auto"/>
                <w:bottom w:val="none" w:sz="0" w:space="0" w:color="auto"/>
                <w:right w:val="none" w:sz="0" w:space="0" w:color="auto"/>
              </w:divBdr>
            </w:div>
          </w:divsChild>
        </w:div>
        <w:div w:id="1117413963">
          <w:marLeft w:val="0"/>
          <w:marRight w:val="0"/>
          <w:marTop w:val="0"/>
          <w:marBottom w:val="0"/>
          <w:divBdr>
            <w:top w:val="none" w:sz="0" w:space="0" w:color="auto"/>
            <w:left w:val="none" w:sz="0" w:space="0" w:color="auto"/>
            <w:bottom w:val="none" w:sz="0" w:space="0" w:color="auto"/>
            <w:right w:val="none" w:sz="0" w:space="0" w:color="auto"/>
          </w:divBdr>
          <w:divsChild>
            <w:div w:id="640578443">
              <w:marLeft w:val="0"/>
              <w:marRight w:val="0"/>
              <w:marTop w:val="0"/>
              <w:marBottom w:val="0"/>
              <w:divBdr>
                <w:top w:val="none" w:sz="0" w:space="0" w:color="auto"/>
                <w:left w:val="none" w:sz="0" w:space="0" w:color="auto"/>
                <w:bottom w:val="none" w:sz="0" w:space="0" w:color="auto"/>
                <w:right w:val="none" w:sz="0" w:space="0" w:color="auto"/>
              </w:divBdr>
            </w:div>
          </w:divsChild>
        </w:div>
        <w:div w:id="1155292917">
          <w:marLeft w:val="0"/>
          <w:marRight w:val="0"/>
          <w:marTop w:val="0"/>
          <w:marBottom w:val="0"/>
          <w:divBdr>
            <w:top w:val="none" w:sz="0" w:space="0" w:color="auto"/>
            <w:left w:val="none" w:sz="0" w:space="0" w:color="auto"/>
            <w:bottom w:val="none" w:sz="0" w:space="0" w:color="auto"/>
            <w:right w:val="none" w:sz="0" w:space="0" w:color="auto"/>
          </w:divBdr>
          <w:divsChild>
            <w:div w:id="987976308">
              <w:marLeft w:val="0"/>
              <w:marRight w:val="0"/>
              <w:marTop w:val="0"/>
              <w:marBottom w:val="0"/>
              <w:divBdr>
                <w:top w:val="none" w:sz="0" w:space="0" w:color="auto"/>
                <w:left w:val="none" w:sz="0" w:space="0" w:color="auto"/>
                <w:bottom w:val="none" w:sz="0" w:space="0" w:color="auto"/>
                <w:right w:val="none" w:sz="0" w:space="0" w:color="auto"/>
              </w:divBdr>
            </w:div>
          </w:divsChild>
        </w:div>
        <w:div w:id="1187674806">
          <w:marLeft w:val="0"/>
          <w:marRight w:val="0"/>
          <w:marTop w:val="0"/>
          <w:marBottom w:val="0"/>
          <w:divBdr>
            <w:top w:val="none" w:sz="0" w:space="0" w:color="auto"/>
            <w:left w:val="none" w:sz="0" w:space="0" w:color="auto"/>
            <w:bottom w:val="none" w:sz="0" w:space="0" w:color="auto"/>
            <w:right w:val="none" w:sz="0" w:space="0" w:color="auto"/>
          </w:divBdr>
          <w:divsChild>
            <w:div w:id="1409301053">
              <w:marLeft w:val="0"/>
              <w:marRight w:val="0"/>
              <w:marTop w:val="0"/>
              <w:marBottom w:val="0"/>
              <w:divBdr>
                <w:top w:val="none" w:sz="0" w:space="0" w:color="auto"/>
                <w:left w:val="none" w:sz="0" w:space="0" w:color="auto"/>
                <w:bottom w:val="none" w:sz="0" w:space="0" w:color="auto"/>
                <w:right w:val="none" w:sz="0" w:space="0" w:color="auto"/>
              </w:divBdr>
            </w:div>
          </w:divsChild>
        </w:div>
        <w:div w:id="1192036718">
          <w:marLeft w:val="0"/>
          <w:marRight w:val="0"/>
          <w:marTop w:val="0"/>
          <w:marBottom w:val="0"/>
          <w:divBdr>
            <w:top w:val="none" w:sz="0" w:space="0" w:color="auto"/>
            <w:left w:val="none" w:sz="0" w:space="0" w:color="auto"/>
            <w:bottom w:val="none" w:sz="0" w:space="0" w:color="auto"/>
            <w:right w:val="none" w:sz="0" w:space="0" w:color="auto"/>
          </w:divBdr>
          <w:divsChild>
            <w:div w:id="1373459203">
              <w:marLeft w:val="0"/>
              <w:marRight w:val="0"/>
              <w:marTop w:val="0"/>
              <w:marBottom w:val="0"/>
              <w:divBdr>
                <w:top w:val="none" w:sz="0" w:space="0" w:color="auto"/>
                <w:left w:val="none" w:sz="0" w:space="0" w:color="auto"/>
                <w:bottom w:val="none" w:sz="0" w:space="0" w:color="auto"/>
                <w:right w:val="none" w:sz="0" w:space="0" w:color="auto"/>
              </w:divBdr>
            </w:div>
          </w:divsChild>
        </w:div>
        <w:div w:id="1230186365">
          <w:marLeft w:val="0"/>
          <w:marRight w:val="0"/>
          <w:marTop w:val="0"/>
          <w:marBottom w:val="0"/>
          <w:divBdr>
            <w:top w:val="none" w:sz="0" w:space="0" w:color="auto"/>
            <w:left w:val="none" w:sz="0" w:space="0" w:color="auto"/>
            <w:bottom w:val="none" w:sz="0" w:space="0" w:color="auto"/>
            <w:right w:val="none" w:sz="0" w:space="0" w:color="auto"/>
          </w:divBdr>
          <w:divsChild>
            <w:div w:id="1873112033">
              <w:marLeft w:val="0"/>
              <w:marRight w:val="0"/>
              <w:marTop w:val="0"/>
              <w:marBottom w:val="0"/>
              <w:divBdr>
                <w:top w:val="none" w:sz="0" w:space="0" w:color="auto"/>
                <w:left w:val="none" w:sz="0" w:space="0" w:color="auto"/>
                <w:bottom w:val="none" w:sz="0" w:space="0" w:color="auto"/>
                <w:right w:val="none" w:sz="0" w:space="0" w:color="auto"/>
              </w:divBdr>
            </w:div>
          </w:divsChild>
        </w:div>
        <w:div w:id="1262252277">
          <w:marLeft w:val="0"/>
          <w:marRight w:val="0"/>
          <w:marTop w:val="0"/>
          <w:marBottom w:val="0"/>
          <w:divBdr>
            <w:top w:val="none" w:sz="0" w:space="0" w:color="auto"/>
            <w:left w:val="none" w:sz="0" w:space="0" w:color="auto"/>
            <w:bottom w:val="none" w:sz="0" w:space="0" w:color="auto"/>
            <w:right w:val="none" w:sz="0" w:space="0" w:color="auto"/>
          </w:divBdr>
        </w:div>
        <w:div w:id="1390957995">
          <w:marLeft w:val="0"/>
          <w:marRight w:val="0"/>
          <w:marTop w:val="0"/>
          <w:marBottom w:val="0"/>
          <w:divBdr>
            <w:top w:val="none" w:sz="0" w:space="0" w:color="auto"/>
            <w:left w:val="none" w:sz="0" w:space="0" w:color="auto"/>
            <w:bottom w:val="none" w:sz="0" w:space="0" w:color="auto"/>
            <w:right w:val="none" w:sz="0" w:space="0" w:color="auto"/>
          </w:divBdr>
        </w:div>
        <w:div w:id="1419328576">
          <w:marLeft w:val="0"/>
          <w:marRight w:val="0"/>
          <w:marTop w:val="0"/>
          <w:marBottom w:val="0"/>
          <w:divBdr>
            <w:top w:val="none" w:sz="0" w:space="0" w:color="auto"/>
            <w:left w:val="none" w:sz="0" w:space="0" w:color="auto"/>
            <w:bottom w:val="none" w:sz="0" w:space="0" w:color="auto"/>
            <w:right w:val="none" w:sz="0" w:space="0" w:color="auto"/>
          </w:divBdr>
          <w:divsChild>
            <w:div w:id="64691918">
              <w:marLeft w:val="0"/>
              <w:marRight w:val="0"/>
              <w:marTop w:val="0"/>
              <w:marBottom w:val="0"/>
              <w:divBdr>
                <w:top w:val="none" w:sz="0" w:space="0" w:color="auto"/>
                <w:left w:val="none" w:sz="0" w:space="0" w:color="auto"/>
                <w:bottom w:val="none" w:sz="0" w:space="0" w:color="auto"/>
                <w:right w:val="none" w:sz="0" w:space="0" w:color="auto"/>
              </w:divBdr>
            </w:div>
          </w:divsChild>
        </w:div>
        <w:div w:id="1443067940">
          <w:marLeft w:val="0"/>
          <w:marRight w:val="0"/>
          <w:marTop w:val="0"/>
          <w:marBottom w:val="0"/>
          <w:divBdr>
            <w:top w:val="none" w:sz="0" w:space="0" w:color="auto"/>
            <w:left w:val="none" w:sz="0" w:space="0" w:color="auto"/>
            <w:bottom w:val="none" w:sz="0" w:space="0" w:color="auto"/>
            <w:right w:val="none" w:sz="0" w:space="0" w:color="auto"/>
          </w:divBdr>
          <w:divsChild>
            <w:div w:id="382682115">
              <w:marLeft w:val="0"/>
              <w:marRight w:val="0"/>
              <w:marTop w:val="0"/>
              <w:marBottom w:val="0"/>
              <w:divBdr>
                <w:top w:val="none" w:sz="0" w:space="0" w:color="auto"/>
                <w:left w:val="none" w:sz="0" w:space="0" w:color="auto"/>
                <w:bottom w:val="none" w:sz="0" w:space="0" w:color="auto"/>
                <w:right w:val="none" w:sz="0" w:space="0" w:color="auto"/>
              </w:divBdr>
            </w:div>
          </w:divsChild>
        </w:div>
        <w:div w:id="1559508729">
          <w:marLeft w:val="0"/>
          <w:marRight w:val="0"/>
          <w:marTop w:val="0"/>
          <w:marBottom w:val="0"/>
          <w:divBdr>
            <w:top w:val="none" w:sz="0" w:space="0" w:color="auto"/>
            <w:left w:val="none" w:sz="0" w:space="0" w:color="auto"/>
            <w:bottom w:val="none" w:sz="0" w:space="0" w:color="auto"/>
            <w:right w:val="none" w:sz="0" w:space="0" w:color="auto"/>
          </w:divBdr>
          <w:divsChild>
            <w:div w:id="682632844">
              <w:marLeft w:val="0"/>
              <w:marRight w:val="0"/>
              <w:marTop w:val="0"/>
              <w:marBottom w:val="0"/>
              <w:divBdr>
                <w:top w:val="none" w:sz="0" w:space="0" w:color="auto"/>
                <w:left w:val="none" w:sz="0" w:space="0" w:color="auto"/>
                <w:bottom w:val="none" w:sz="0" w:space="0" w:color="auto"/>
                <w:right w:val="none" w:sz="0" w:space="0" w:color="auto"/>
              </w:divBdr>
            </w:div>
          </w:divsChild>
        </w:div>
        <w:div w:id="1587304496">
          <w:marLeft w:val="0"/>
          <w:marRight w:val="0"/>
          <w:marTop w:val="0"/>
          <w:marBottom w:val="0"/>
          <w:divBdr>
            <w:top w:val="none" w:sz="0" w:space="0" w:color="auto"/>
            <w:left w:val="none" w:sz="0" w:space="0" w:color="auto"/>
            <w:bottom w:val="none" w:sz="0" w:space="0" w:color="auto"/>
            <w:right w:val="none" w:sz="0" w:space="0" w:color="auto"/>
          </w:divBdr>
          <w:divsChild>
            <w:div w:id="562526125">
              <w:marLeft w:val="0"/>
              <w:marRight w:val="0"/>
              <w:marTop w:val="0"/>
              <w:marBottom w:val="0"/>
              <w:divBdr>
                <w:top w:val="none" w:sz="0" w:space="0" w:color="auto"/>
                <w:left w:val="none" w:sz="0" w:space="0" w:color="auto"/>
                <w:bottom w:val="none" w:sz="0" w:space="0" w:color="auto"/>
                <w:right w:val="none" w:sz="0" w:space="0" w:color="auto"/>
              </w:divBdr>
            </w:div>
          </w:divsChild>
        </w:div>
        <w:div w:id="1627200805">
          <w:marLeft w:val="0"/>
          <w:marRight w:val="0"/>
          <w:marTop w:val="0"/>
          <w:marBottom w:val="0"/>
          <w:divBdr>
            <w:top w:val="none" w:sz="0" w:space="0" w:color="auto"/>
            <w:left w:val="none" w:sz="0" w:space="0" w:color="auto"/>
            <w:bottom w:val="none" w:sz="0" w:space="0" w:color="auto"/>
            <w:right w:val="none" w:sz="0" w:space="0" w:color="auto"/>
          </w:divBdr>
          <w:divsChild>
            <w:div w:id="308704954">
              <w:marLeft w:val="0"/>
              <w:marRight w:val="0"/>
              <w:marTop w:val="0"/>
              <w:marBottom w:val="0"/>
              <w:divBdr>
                <w:top w:val="none" w:sz="0" w:space="0" w:color="auto"/>
                <w:left w:val="none" w:sz="0" w:space="0" w:color="auto"/>
                <w:bottom w:val="none" w:sz="0" w:space="0" w:color="auto"/>
                <w:right w:val="none" w:sz="0" w:space="0" w:color="auto"/>
              </w:divBdr>
            </w:div>
          </w:divsChild>
        </w:div>
        <w:div w:id="1653291187">
          <w:marLeft w:val="0"/>
          <w:marRight w:val="0"/>
          <w:marTop w:val="0"/>
          <w:marBottom w:val="0"/>
          <w:divBdr>
            <w:top w:val="none" w:sz="0" w:space="0" w:color="auto"/>
            <w:left w:val="none" w:sz="0" w:space="0" w:color="auto"/>
            <w:bottom w:val="none" w:sz="0" w:space="0" w:color="auto"/>
            <w:right w:val="none" w:sz="0" w:space="0" w:color="auto"/>
          </w:divBdr>
          <w:divsChild>
            <w:div w:id="1987513327">
              <w:marLeft w:val="0"/>
              <w:marRight w:val="0"/>
              <w:marTop w:val="0"/>
              <w:marBottom w:val="0"/>
              <w:divBdr>
                <w:top w:val="none" w:sz="0" w:space="0" w:color="auto"/>
                <w:left w:val="none" w:sz="0" w:space="0" w:color="auto"/>
                <w:bottom w:val="none" w:sz="0" w:space="0" w:color="auto"/>
                <w:right w:val="none" w:sz="0" w:space="0" w:color="auto"/>
              </w:divBdr>
            </w:div>
          </w:divsChild>
        </w:div>
        <w:div w:id="1677616750">
          <w:marLeft w:val="0"/>
          <w:marRight w:val="0"/>
          <w:marTop w:val="0"/>
          <w:marBottom w:val="0"/>
          <w:divBdr>
            <w:top w:val="none" w:sz="0" w:space="0" w:color="auto"/>
            <w:left w:val="none" w:sz="0" w:space="0" w:color="auto"/>
            <w:bottom w:val="none" w:sz="0" w:space="0" w:color="auto"/>
            <w:right w:val="none" w:sz="0" w:space="0" w:color="auto"/>
          </w:divBdr>
          <w:divsChild>
            <w:div w:id="1715152424">
              <w:marLeft w:val="0"/>
              <w:marRight w:val="0"/>
              <w:marTop w:val="0"/>
              <w:marBottom w:val="0"/>
              <w:divBdr>
                <w:top w:val="none" w:sz="0" w:space="0" w:color="auto"/>
                <w:left w:val="none" w:sz="0" w:space="0" w:color="auto"/>
                <w:bottom w:val="none" w:sz="0" w:space="0" w:color="auto"/>
                <w:right w:val="none" w:sz="0" w:space="0" w:color="auto"/>
              </w:divBdr>
            </w:div>
          </w:divsChild>
        </w:div>
        <w:div w:id="1684284177">
          <w:marLeft w:val="0"/>
          <w:marRight w:val="0"/>
          <w:marTop w:val="0"/>
          <w:marBottom w:val="0"/>
          <w:divBdr>
            <w:top w:val="none" w:sz="0" w:space="0" w:color="auto"/>
            <w:left w:val="none" w:sz="0" w:space="0" w:color="auto"/>
            <w:bottom w:val="none" w:sz="0" w:space="0" w:color="auto"/>
            <w:right w:val="none" w:sz="0" w:space="0" w:color="auto"/>
          </w:divBdr>
          <w:divsChild>
            <w:div w:id="1709838149">
              <w:marLeft w:val="0"/>
              <w:marRight w:val="0"/>
              <w:marTop w:val="0"/>
              <w:marBottom w:val="0"/>
              <w:divBdr>
                <w:top w:val="none" w:sz="0" w:space="0" w:color="auto"/>
                <w:left w:val="none" w:sz="0" w:space="0" w:color="auto"/>
                <w:bottom w:val="none" w:sz="0" w:space="0" w:color="auto"/>
                <w:right w:val="none" w:sz="0" w:space="0" w:color="auto"/>
              </w:divBdr>
            </w:div>
          </w:divsChild>
        </w:div>
        <w:div w:id="1696540465">
          <w:marLeft w:val="0"/>
          <w:marRight w:val="0"/>
          <w:marTop w:val="0"/>
          <w:marBottom w:val="0"/>
          <w:divBdr>
            <w:top w:val="none" w:sz="0" w:space="0" w:color="auto"/>
            <w:left w:val="none" w:sz="0" w:space="0" w:color="auto"/>
            <w:bottom w:val="none" w:sz="0" w:space="0" w:color="auto"/>
            <w:right w:val="none" w:sz="0" w:space="0" w:color="auto"/>
          </w:divBdr>
          <w:divsChild>
            <w:div w:id="788209055">
              <w:marLeft w:val="0"/>
              <w:marRight w:val="0"/>
              <w:marTop w:val="0"/>
              <w:marBottom w:val="0"/>
              <w:divBdr>
                <w:top w:val="none" w:sz="0" w:space="0" w:color="auto"/>
                <w:left w:val="none" w:sz="0" w:space="0" w:color="auto"/>
                <w:bottom w:val="none" w:sz="0" w:space="0" w:color="auto"/>
                <w:right w:val="none" w:sz="0" w:space="0" w:color="auto"/>
              </w:divBdr>
            </w:div>
          </w:divsChild>
        </w:div>
        <w:div w:id="1698969669">
          <w:marLeft w:val="0"/>
          <w:marRight w:val="0"/>
          <w:marTop w:val="0"/>
          <w:marBottom w:val="0"/>
          <w:divBdr>
            <w:top w:val="none" w:sz="0" w:space="0" w:color="auto"/>
            <w:left w:val="none" w:sz="0" w:space="0" w:color="auto"/>
            <w:bottom w:val="none" w:sz="0" w:space="0" w:color="auto"/>
            <w:right w:val="none" w:sz="0" w:space="0" w:color="auto"/>
          </w:divBdr>
        </w:div>
        <w:div w:id="1750496536">
          <w:marLeft w:val="0"/>
          <w:marRight w:val="0"/>
          <w:marTop w:val="0"/>
          <w:marBottom w:val="0"/>
          <w:divBdr>
            <w:top w:val="none" w:sz="0" w:space="0" w:color="auto"/>
            <w:left w:val="none" w:sz="0" w:space="0" w:color="auto"/>
            <w:bottom w:val="none" w:sz="0" w:space="0" w:color="auto"/>
            <w:right w:val="none" w:sz="0" w:space="0" w:color="auto"/>
          </w:divBdr>
          <w:divsChild>
            <w:div w:id="867989442">
              <w:marLeft w:val="0"/>
              <w:marRight w:val="0"/>
              <w:marTop w:val="0"/>
              <w:marBottom w:val="0"/>
              <w:divBdr>
                <w:top w:val="none" w:sz="0" w:space="0" w:color="auto"/>
                <w:left w:val="none" w:sz="0" w:space="0" w:color="auto"/>
                <w:bottom w:val="none" w:sz="0" w:space="0" w:color="auto"/>
                <w:right w:val="none" w:sz="0" w:space="0" w:color="auto"/>
              </w:divBdr>
            </w:div>
          </w:divsChild>
        </w:div>
        <w:div w:id="1771772962">
          <w:marLeft w:val="0"/>
          <w:marRight w:val="0"/>
          <w:marTop w:val="0"/>
          <w:marBottom w:val="0"/>
          <w:divBdr>
            <w:top w:val="none" w:sz="0" w:space="0" w:color="auto"/>
            <w:left w:val="none" w:sz="0" w:space="0" w:color="auto"/>
            <w:bottom w:val="none" w:sz="0" w:space="0" w:color="auto"/>
            <w:right w:val="none" w:sz="0" w:space="0" w:color="auto"/>
          </w:divBdr>
          <w:divsChild>
            <w:div w:id="1520436013">
              <w:marLeft w:val="0"/>
              <w:marRight w:val="0"/>
              <w:marTop w:val="0"/>
              <w:marBottom w:val="0"/>
              <w:divBdr>
                <w:top w:val="none" w:sz="0" w:space="0" w:color="auto"/>
                <w:left w:val="none" w:sz="0" w:space="0" w:color="auto"/>
                <w:bottom w:val="none" w:sz="0" w:space="0" w:color="auto"/>
                <w:right w:val="none" w:sz="0" w:space="0" w:color="auto"/>
              </w:divBdr>
            </w:div>
          </w:divsChild>
        </w:div>
        <w:div w:id="1825581834">
          <w:marLeft w:val="0"/>
          <w:marRight w:val="0"/>
          <w:marTop w:val="0"/>
          <w:marBottom w:val="0"/>
          <w:divBdr>
            <w:top w:val="none" w:sz="0" w:space="0" w:color="auto"/>
            <w:left w:val="none" w:sz="0" w:space="0" w:color="auto"/>
            <w:bottom w:val="none" w:sz="0" w:space="0" w:color="auto"/>
            <w:right w:val="none" w:sz="0" w:space="0" w:color="auto"/>
          </w:divBdr>
          <w:divsChild>
            <w:div w:id="1334726234">
              <w:marLeft w:val="0"/>
              <w:marRight w:val="0"/>
              <w:marTop w:val="0"/>
              <w:marBottom w:val="0"/>
              <w:divBdr>
                <w:top w:val="none" w:sz="0" w:space="0" w:color="auto"/>
                <w:left w:val="none" w:sz="0" w:space="0" w:color="auto"/>
                <w:bottom w:val="none" w:sz="0" w:space="0" w:color="auto"/>
                <w:right w:val="none" w:sz="0" w:space="0" w:color="auto"/>
              </w:divBdr>
            </w:div>
          </w:divsChild>
        </w:div>
        <w:div w:id="1856187595">
          <w:marLeft w:val="0"/>
          <w:marRight w:val="0"/>
          <w:marTop w:val="0"/>
          <w:marBottom w:val="0"/>
          <w:divBdr>
            <w:top w:val="none" w:sz="0" w:space="0" w:color="auto"/>
            <w:left w:val="none" w:sz="0" w:space="0" w:color="auto"/>
            <w:bottom w:val="none" w:sz="0" w:space="0" w:color="auto"/>
            <w:right w:val="none" w:sz="0" w:space="0" w:color="auto"/>
          </w:divBdr>
          <w:divsChild>
            <w:div w:id="1869102387">
              <w:marLeft w:val="0"/>
              <w:marRight w:val="0"/>
              <w:marTop w:val="0"/>
              <w:marBottom w:val="0"/>
              <w:divBdr>
                <w:top w:val="none" w:sz="0" w:space="0" w:color="auto"/>
                <w:left w:val="none" w:sz="0" w:space="0" w:color="auto"/>
                <w:bottom w:val="none" w:sz="0" w:space="0" w:color="auto"/>
                <w:right w:val="none" w:sz="0" w:space="0" w:color="auto"/>
              </w:divBdr>
            </w:div>
          </w:divsChild>
        </w:div>
        <w:div w:id="2026708734">
          <w:marLeft w:val="0"/>
          <w:marRight w:val="0"/>
          <w:marTop w:val="0"/>
          <w:marBottom w:val="0"/>
          <w:divBdr>
            <w:top w:val="none" w:sz="0" w:space="0" w:color="auto"/>
            <w:left w:val="none" w:sz="0" w:space="0" w:color="auto"/>
            <w:bottom w:val="none" w:sz="0" w:space="0" w:color="auto"/>
            <w:right w:val="none" w:sz="0" w:space="0" w:color="auto"/>
          </w:divBdr>
          <w:divsChild>
            <w:div w:id="84426843">
              <w:marLeft w:val="0"/>
              <w:marRight w:val="0"/>
              <w:marTop w:val="0"/>
              <w:marBottom w:val="0"/>
              <w:divBdr>
                <w:top w:val="none" w:sz="0" w:space="0" w:color="auto"/>
                <w:left w:val="none" w:sz="0" w:space="0" w:color="auto"/>
                <w:bottom w:val="none" w:sz="0" w:space="0" w:color="auto"/>
                <w:right w:val="none" w:sz="0" w:space="0" w:color="auto"/>
              </w:divBdr>
            </w:div>
          </w:divsChild>
        </w:div>
        <w:div w:id="2064325350">
          <w:marLeft w:val="0"/>
          <w:marRight w:val="0"/>
          <w:marTop w:val="0"/>
          <w:marBottom w:val="0"/>
          <w:divBdr>
            <w:top w:val="none" w:sz="0" w:space="0" w:color="auto"/>
            <w:left w:val="none" w:sz="0" w:space="0" w:color="auto"/>
            <w:bottom w:val="none" w:sz="0" w:space="0" w:color="auto"/>
            <w:right w:val="none" w:sz="0" w:space="0" w:color="auto"/>
          </w:divBdr>
        </w:div>
      </w:divsChild>
    </w:div>
    <w:div w:id="1707440066">
      <w:bodyDiv w:val="1"/>
      <w:marLeft w:val="0"/>
      <w:marRight w:val="0"/>
      <w:marTop w:val="0"/>
      <w:marBottom w:val="0"/>
      <w:divBdr>
        <w:top w:val="none" w:sz="0" w:space="0" w:color="auto"/>
        <w:left w:val="none" w:sz="0" w:space="0" w:color="auto"/>
        <w:bottom w:val="none" w:sz="0" w:space="0" w:color="auto"/>
        <w:right w:val="none" w:sz="0" w:space="0" w:color="auto"/>
      </w:divBdr>
    </w:div>
    <w:div w:id="1708944834">
      <w:bodyDiv w:val="1"/>
      <w:marLeft w:val="0"/>
      <w:marRight w:val="0"/>
      <w:marTop w:val="0"/>
      <w:marBottom w:val="0"/>
      <w:divBdr>
        <w:top w:val="none" w:sz="0" w:space="0" w:color="auto"/>
        <w:left w:val="none" w:sz="0" w:space="0" w:color="auto"/>
        <w:bottom w:val="none" w:sz="0" w:space="0" w:color="auto"/>
        <w:right w:val="none" w:sz="0" w:space="0" w:color="auto"/>
      </w:divBdr>
    </w:div>
    <w:div w:id="1711757096">
      <w:bodyDiv w:val="1"/>
      <w:marLeft w:val="0"/>
      <w:marRight w:val="0"/>
      <w:marTop w:val="0"/>
      <w:marBottom w:val="0"/>
      <w:divBdr>
        <w:top w:val="none" w:sz="0" w:space="0" w:color="auto"/>
        <w:left w:val="none" w:sz="0" w:space="0" w:color="auto"/>
        <w:bottom w:val="none" w:sz="0" w:space="0" w:color="auto"/>
        <w:right w:val="none" w:sz="0" w:space="0" w:color="auto"/>
      </w:divBdr>
      <w:divsChild>
        <w:div w:id="505292051">
          <w:marLeft w:val="0"/>
          <w:marRight w:val="0"/>
          <w:marTop w:val="0"/>
          <w:marBottom w:val="0"/>
          <w:divBdr>
            <w:top w:val="none" w:sz="0" w:space="0" w:color="auto"/>
            <w:left w:val="none" w:sz="0" w:space="0" w:color="auto"/>
            <w:bottom w:val="none" w:sz="0" w:space="0" w:color="auto"/>
            <w:right w:val="none" w:sz="0" w:space="0" w:color="auto"/>
          </w:divBdr>
          <w:divsChild>
            <w:div w:id="2078670965">
              <w:marLeft w:val="0"/>
              <w:marRight w:val="0"/>
              <w:marTop w:val="0"/>
              <w:marBottom w:val="0"/>
              <w:divBdr>
                <w:top w:val="none" w:sz="0" w:space="0" w:color="auto"/>
                <w:left w:val="none" w:sz="0" w:space="0" w:color="auto"/>
                <w:bottom w:val="none" w:sz="0" w:space="0" w:color="auto"/>
                <w:right w:val="none" w:sz="0" w:space="0" w:color="auto"/>
              </w:divBdr>
              <w:divsChild>
                <w:div w:id="1771509978">
                  <w:marLeft w:val="0"/>
                  <w:marRight w:val="0"/>
                  <w:marTop w:val="0"/>
                  <w:marBottom w:val="0"/>
                  <w:divBdr>
                    <w:top w:val="none" w:sz="0" w:space="0" w:color="auto"/>
                    <w:left w:val="none" w:sz="0" w:space="0" w:color="auto"/>
                    <w:bottom w:val="none" w:sz="0" w:space="0" w:color="auto"/>
                    <w:right w:val="none" w:sz="0" w:space="0" w:color="auto"/>
                  </w:divBdr>
                  <w:divsChild>
                    <w:div w:id="2056196206">
                      <w:marLeft w:val="0"/>
                      <w:marRight w:val="0"/>
                      <w:marTop w:val="0"/>
                      <w:marBottom w:val="0"/>
                      <w:divBdr>
                        <w:top w:val="none" w:sz="0" w:space="0" w:color="auto"/>
                        <w:left w:val="none" w:sz="0" w:space="0" w:color="auto"/>
                        <w:bottom w:val="none" w:sz="0" w:space="0" w:color="auto"/>
                        <w:right w:val="none" w:sz="0" w:space="0" w:color="auto"/>
                      </w:divBdr>
                      <w:divsChild>
                        <w:div w:id="616912521">
                          <w:marLeft w:val="0"/>
                          <w:marRight w:val="0"/>
                          <w:marTop w:val="0"/>
                          <w:marBottom w:val="0"/>
                          <w:divBdr>
                            <w:top w:val="none" w:sz="0" w:space="0" w:color="auto"/>
                            <w:left w:val="none" w:sz="0" w:space="0" w:color="auto"/>
                            <w:bottom w:val="none" w:sz="0" w:space="0" w:color="auto"/>
                            <w:right w:val="none" w:sz="0" w:space="0" w:color="auto"/>
                          </w:divBdr>
                        </w:div>
                        <w:div w:id="842008878">
                          <w:marLeft w:val="0"/>
                          <w:marRight w:val="0"/>
                          <w:marTop w:val="0"/>
                          <w:marBottom w:val="0"/>
                          <w:divBdr>
                            <w:top w:val="none" w:sz="0" w:space="0" w:color="auto"/>
                            <w:left w:val="none" w:sz="0" w:space="0" w:color="auto"/>
                            <w:bottom w:val="none" w:sz="0" w:space="0" w:color="auto"/>
                            <w:right w:val="none" w:sz="0" w:space="0" w:color="auto"/>
                          </w:divBdr>
                        </w:div>
                        <w:div w:id="1052775653">
                          <w:marLeft w:val="0"/>
                          <w:marRight w:val="0"/>
                          <w:marTop w:val="0"/>
                          <w:marBottom w:val="0"/>
                          <w:divBdr>
                            <w:top w:val="none" w:sz="0" w:space="0" w:color="auto"/>
                            <w:left w:val="none" w:sz="0" w:space="0" w:color="auto"/>
                            <w:bottom w:val="none" w:sz="0" w:space="0" w:color="auto"/>
                            <w:right w:val="none" w:sz="0" w:space="0" w:color="auto"/>
                          </w:divBdr>
                        </w:div>
                        <w:div w:id="1063915686">
                          <w:marLeft w:val="0"/>
                          <w:marRight w:val="0"/>
                          <w:marTop w:val="0"/>
                          <w:marBottom w:val="0"/>
                          <w:divBdr>
                            <w:top w:val="none" w:sz="0" w:space="0" w:color="auto"/>
                            <w:left w:val="none" w:sz="0" w:space="0" w:color="auto"/>
                            <w:bottom w:val="none" w:sz="0" w:space="0" w:color="auto"/>
                            <w:right w:val="none" w:sz="0" w:space="0" w:color="auto"/>
                          </w:divBdr>
                        </w:div>
                        <w:div w:id="1132870411">
                          <w:marLeft w:val="0"/>
                          <w:marRight w:val="0"/>
                          <w:marTop w:val="0"/>
                          <w:marBottom w:val="0"/>
                          <w:divBdr>
                            <w:top w:val="none" w:sz="0" w:space="0" w:color="auto"/>
                            <w:left w:val="none" w:sz="0" w:space="0" w:color="auto"/>
                            <w:bottom w:val="none" w:sz="0" w:space="0" w:color="auto"/>
                            <w:right w:val="none" w:sz="0" w:space="0" w:color="auto"/>
                          </w:divBdr>
                        </w:div>
                        <w:div w:id="1186748250">
                          <w:marLeft w:val="0"/>
                          <w:marRight w:val="0"/>
                          <w:marTop w:val="0"/>
                          <w:marBottom w:val="0"/>
                          <w:divBdr>
                            <w:top w:val="none" w:sz="0" w:space="0" w:color="auto"/>
                            <w:left w:val="none" w:sz="0" w:space="0" w:color="auto"/>
                            <w:bottom w:val="none" w:sz="0" w:space="0" w:color="auto"/>
                            <w:right w:val="none" w:sz="0" w:space="0" w:color="auto"/>
                          </w:divBdr>
                        </w:div>
                        <w:div w:id="1920404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4110496">
      <w:bodyDiv w:val="1"/>
      <w:marLeft w:val="0"/>
      <w:marRight w:val="0"/>
      <w:marTop w:val="0"/>
      <w:marBottom w:val="0"/>
      <w:divBdr>
        <w:top w:val="none" w:sz="0" w:space="0" w:color="auto"/>
        <w:left w:val="none" w:sz="0" w:space="0" w:color="auto"/>
        <w:bottom w:val="none" w:sz="0" w:space="0" w:color="auto"/>
        <w:right w:val="none" w:sz="0" w:space="0" w:color="auto"/>
      </w:divBdr>
    </w:div>
    <w:div w:id="1714228740">
      <w:bodyDiv w:val="1"/>
      <w:marLeft w:val="0"/>
      <w:marRight w:val="0"/>
      <w:marTop w:val="0"/>
      <w:marBottom w:val="0"/>
      <w:divBdr>
        <w:top w:val="none" w:sz="0" w:space="0" w:color="auto"/>
        <w:left w:val="none" w:sz="0" w:space="0" w:color="auto"/>
        <w:bottom w:val="none" w:sz="0" w:space="0" w:color="auto"/>
        <w:right w:val="none" w:sz="0" w:space="0" w:color="auto"/>
      </w:divBdr>
    </w:div>
    <w:div w:id="1714229837">
      <w:bodyDiv w:val="1"/>
      <w:marLeft w:val="0"/>
      <w:marRight w:val="0"/>
      <w:marTop w:val="0"/>
      <w:marBottom w:val="0"/>
      <w:divBdr>
        <w:top w:val="none" w:sz="0" w:space="0" w:color="auto"/>
        <w:left w:val="none" w:sz="0" w:space="0" w:color="auto"/>
        <w:bottom w:val="none" w:sz="0" w:space="0" w:color="auto"/>
        <w:right w:val="none" w:sz="0" w:space="0" w:color="auto"/>
      </w:divBdr>
      <w:divsChild>
        <w:div w:id="1515532988">
          <w:marLeft w:val="0"/>
          <w:marRight w:val="0"/>
          <w:marTop w:val="0"/>
          <w:marBottom w:val="0"/>
          <w:divBdr>
            <w:top w:val="none" w:sz="0" w:space="0" w:color="auto"/>
            <w:left w:val="none" w:sz="0" w:space="0" w:color="auto"/>
            <w:bottom w:val="none" w:sz="0" w:space="0" w:color="auto"/>
            <w:right w:val="none" w:sz="0" w:space="0" w:color="auto"/>
          </w:divBdr>
        </w:div>
      </w:divsChild>
    </w:div>
    <w:div w:id="1715301754">
      <w:bodyDiv w:val="1"/>
      <w:marLeft w:val="0"/>
      <w:marRight w:val="0"/>
      <w:marTop w:val="0"/>
      <w:marBottom w:val="0"/>
      <w:divBdr>
        <w:top w:val="none" w:sz="0" w:space="0" w:color="auto"/>
        <w:left w:val="none" w:sz="0" w:space="0" w:color="auto"/>
        <w:bottom w:val="none" w:sz="0" w:space="0" w:color="auto"/>
        <w:right w:val="none" w:sz="0" w:space="0" w:color="auto"/>
      </w:divBdr>
      <w:divsChild>
        <w:div w:id="929579322">
          <w:marLeft w:val="0"/>
          <w:marRight w:val="0"/>
          <w:marTop w:val="0"/>
          <w:marBottom w:val="0"/>
          <w:divBdr>
            <w:top w:val="none" w:sz="0" w:space="0" w:color="auto"/>
            <w:left w:val="none" w:sz="0" w:space="0" w:color="auto"/>
            <w:bottom w:val="none" w:sz="0" w:space="0" w:color="auto"/>
            <w:right w:val="none" w:sz="0" w:space="0" w:color="auto"/>
          </w:divBdr>
          <w:divsChild>
            <w:div w:id="344140584">
              <w:marLeft w:val="0"/>
              <w:marRight w:val="0"/>
              <w:marTop w:val="0"/>
              <w:marBottom w:val="0"/>
              <w:divBdr>
                <w:top w:val="none" w:sz="0" w:space="0" w:color="auto"/>
                <w:left w:val="none" w:sz="0" w:space="0" w:color="auto"/>
                <w:bottom w:val="none" w:sz="0" w:space="0" w:color="auto"/>
                <w:right w:val="none" w:sz="0" w:space="0" w:color="auto"/>
              </w:divBdr>
              <w:divsChild>
                <w:div w:id="1350451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5734427">
      <w:bodyDiv w:val="1"/>
      <w:marLeft w:val="0"/>
      <w:marRight w:val="0"/>
      <w:marTop w:val="0"/>
      <w:marBottom w:val="0"/>
      <w:divBdr>
        <w:top w:val="none" w:sz="0" w:space="0" w:color="auto"/>
        <w:left w:val="none" w:sz="0" w:space="0" w:color="auto"/>
        <w:bottom w:val="none" w:sz="0" w:space="0" w:color="auto"/>
        <w:right w:val="none" w:sz="0" w:space="0" w:color="auto"/>
      </w:divBdr>
      <w:divsChild>
        <w:div w:id="2078278642">
          <w:marLeft w:val="0"/>
          <w:marRight w:val="0"/>
          <w:marTop w:val="0"/>
          <w:marBottom w:val="0"/>
          <w:divBdr>
            <w:top w:val="none" w:sz="0" w:space="0" w:color="auto"/>
            <w:left w:val="none" w:sz="0" w:space="0" w:color="auto"/>
            <w:bottom w:val="none" w:sz="0" w:space="0" w:color="auto"/>
            <w:right w:val="none" w:sz="0" w:space="0" w:color="auto"/>
          </w:divBdr>
        </w:div>
      </w:divsChild>
    </w:div>
    <w:div w:id="1716391783">
      <w:bodyDiv w:val="1"/>
      <w:marLeft w:val="0"/>
      <w:marRight w:val="0"/>
      <w:marTop w:val="0"/>
      <w:marBottom w:val="0"/>
      <w:divBdr>
        <w:top w:val="none" w:sz="0" w:space="0" w:color="auto"/>
        <w:left w:val="none" w:sz="0" w:space="0" w:color="auto"/>
        <w:bottom w:val="none" w:sz="0" w:space="0" w:color="auto"/>
        <w:right w:val="none" w:sz="0" w:space="0" w:color="auto"/>
      </w:divBdr>
    </w:div>
    <w:div w:id="1716539127">
      <w:bodyDiv w:val="1"/>
      <w:marLeft w:val="0"/>
      <w:marRight w:val="0"/>
      <w:marTop w:val="0"/>
      <w:marBottom w:val="0"/>
      <w:divBdr>
        <w:top w:val="none" w:sz="0" w:space="0" w:color="auto"/>
        <w:left w:val="none" w:sz="0" w:space="0" w:color="auto"/>
        <w:bottom w:val="none" w:sz="0" w:space="0" w:color="auto"/>
        <w:right w:val="none" w:sz="0" w:space="0" w:color="auto"/>
      </w:divBdr>
      <w:divsChild>
        <w:div w:id="290400301">
          <w:marLeft w:val="0"/>
          <w:marRight w:val="0"/>
          <w:marTop w:val="0"/>
          <w:marBottom w:val="0"/>
          <w:divBdr>
            <w:top w:val="none" w:sz="0" w:space="0" w:color="auto"/>
            <w:left w:val="none" w:sz="0" w:space="0" w:color="auto"/>
            <w:bottom w:val="none" w:sz="0" w:space="0" w:color="auto"/>
            <w:right w:val="none" w:sz="0" w:space="0" w:color="auto"/>
          </w:divBdr>
          <w:divsChild>
            <w:div w:id="420954978">
              <w:marLeft w:val="0"/>
              <w:marRight w:val="0"/>
              <w:marTop w:val="0"/>
              <w:marBottom w:val="0"/>
              <w:divBdr>
                <w:top w:val="none" w:sz="0" w:space="0" w:color="auto"/>
                <w:left w:val="none" w:sz="0" w:space="0" w:color="auto"/>
                <w:bottom w:val="none" w:sz="0" w:space="0" w:color="auto"/>
                <w:right w:val="none" w:sz="0" w:space="0" w:color="auto"/>
              </w:divBdr>
              <w:divsChild>
                <w:div w:id="906720858">
                  <w:marLeft w:val="0"/>
                  <w:marRight w:val="0"/>
                  <w:marTop w:val="0"/>
                  <w:marBottom w:val="0"/>
                  <w:divBdr>
                    <w:top w:val="none" w:sz="0" w:space="0" w:color="auto"/>
                    <w:left w:val="none" w:sz="0" w:space="0" w:color="auto"/>
                    <w:bottom w:val="none" w:sz="0" w:space="0" w:color="auto"/>
                    <w:right w:val="none" w:sz="0" w:space="0" w:color="auto"/>
                  </w:divBdr>
                  <w:divsChild>
                    <w:div w:id="454954591">
                      <w:marLeft w:val="0"/>
                      <w:marRight w:val="0"/>
                      <w:marTop w:val="0"/>
                      <w:marBottom w:val="0"/>
                      <w:divBdr>
                        <w:top w:val="none" w:sz="0" w:space="0" w:color="auto"/>
                        <w:left w:val="none" w:sz="0" w:space="0" w:color="auto"/>
                        <w:bottom w:val="none" w:sz="0" w:space="0" w:color="auto"/>
                        <w:right w:val="none" w:sz="0" w:space="0" w:color="auto"/>
                      </w:divBdr>
                    </w:div>
                    <w:div w:id="696467763">
                      <w:marLeft w:val="0"/>
                      <w:marRight w:val="0"/>
                      <w:marTop w:val="0"/>
                      <w:marBottom w:val="0"/>
                      <w:divBdr>
                        <w:top w:val="none" w:sz="0" w:space="0" w:color="auto"/>
                        <w:left w:val="none" w:sz="0" w:space="0" w:color="auto"/>
                        <w:bottom w:val="none" w:sz="0" w:space="0" w:color="auto"/>
                        <w:right w:val="none" w:sz="0" w:space="0" w:color="auto"/>
                      </w:divBdr>
                      <w:divsChild>
                        <w:div w:id="1366060960">
                          <w:marLeft w:val="0"/>
                          <w:marRight w:val="0"/>
                          <w:marTop w:val="0"/>
                          <w:marBottom w:val="0"/>
                          <w:divBdr>
                            <w:top w:val="none" w:sz="0" w:space="0" w:color="auto"/>
                            <w:left w:val="none" w:sz="0" w:space="0" w:color="auto"/>
                            <w:bottom w:val="none" w:sz="0" w:space="0" w:color="auto"/>
                            <w:right w:val="none" w:sz="0" w:space="0" w:color="auto"/>
                          </w:divBdr>
                        </w:div>
                      </w:divsChild>
                    </w:div>
                    <w:div w:id="773134861">
                      <w:marLeft w:val="0"/>
                      <w:marRight w:val="0"/>
                      <w:marTop w:val="0"/>
                      <w:marBottom w:val="0"/>
                      <w:divBdr>
                        <w:top w:val="none" w:sz="0" w:space="0" w:color="auto"/>
                        <w:left w:val="none" w:sz="0" w:space="0" w:color="auto"/>
                        <w:bottom w:val="none" w:sz="0" w:space="0" w:color="auto"/>
                        <w:right w:val="none" w:sz="0" w:space="0" w:color="auto"/>
                      </w:divBdr>
                      <w:divsChild>
                        <w:div w:id="103157025">
                          <w:marLeft w:val="0"/>
                          <w:marRight w:val="0"/>
                          <w:marTop w:val="0"/>
                          <w:marBottom w:val="0"/>
                          <w:divBdr>
                            <w:top w:val="none" w:sz="0" w:space="0" w:color="auto"/>
                            <w:left w:val="none" w:sz="0" w:space="0" w:color="auto"/>
                            <w:bottom w:val="none" w:sz="0" w:space="0" w:color="auto"/>
                            <w:right w:val="none" w:sz="0" w:space="0" w:color="auto"/>
                          </w:divBdr>
                          <w:divsChild>
                            <w:div w:id="13309360">
                              <w:marLeft w:val="0"/>
                              <w:marRight w:val="0"/>
                              <w:marTop w:val="0"/>
                              <w:marBottom w:val="0"/>
                              <w:divBdr>
                                <w:top w:val="none" w:sz="0" w:space="0" w:color="auto"/>
                                <w:left w:val="none" w:sz="0" w:space="0" w:color="auto"/>
                                <w:bottom w:val="none" w:sz="0" w:space="0" w:color="auto"/>
                                <w:right w:val="none" w:sz="0" w:space="0" w:color="auto"/>
                              </w:divBdr>
                              <w:divsChild>
                                <w:div w:id="1627271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0386116">
                      <w:marLeft w:val="0"/>
                      <w:marRight w:val="0"/>
                      <w:marTop w:val="0"/>
                      <w:marBottom w:val="0"/>
                      <w:divBdr>
                        <w:top w:val="none" w:sz="0" w:space="0" w:color="auto"/>
                        <w:left w:val="none" w:sz="0" w:space="0" w:color="auto"/>
                        <w:bottom w:val="none" w:sz="0" w:space="0" w:color="auto"/>
                        <w:right w:val="none" w:sz="0" w:space="0" w:color="auto"/>
                      </w:divBdr>
                    </w:div>
                  </w:divsChild>
                </w:div>
                <w:div w:id="1557469993">
                  <w:marLeft w:val="0"/>
                  <w:marRight w:val="0"/>
                  <w:marTop w:val="0"/>
                  <w:marBottom w:val="0"/>
                  <w:divBdr>
                    <w:top w:val="none" w:sz="0" w:space="0" w:color="auto"/>
                    <w:left w:val="none" w:sz="0" w:space="0" w:color="auto"/>
                    <w:bottom w:val="none" w:sz="0" w:space="0" w:color="auto"/>
                    <w:right w:val="none" w:sz="0" w:space="0" w:color="auto"/>
                  </w:divBdr>
                </w:div>
                <w:div w:id="1912688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7661674">
      <w:bodyDiv w:val="1"/>
      <w:marLeft w:val="0"/>
      <w:marRight w:val="0"/>
      <w:marTop w:val="0"/>
      <w:marBottom w:val="0"/>
      <w:divBdr>
        <w:top w:val="none" w:sz="0" w:space="0" w:color="auto"/>
        <w:left w:val="none" w:sz="0" w:space="0" w:color="auto"/>
        <w:bottom w:val="none" w:sz="0" w:space="0" w:color="auto"/>
        <w:right w:val="none" w:sz="0" w:space="0" w:color="auto"/>
      </w:divBdr>
      <w:divsChild>
        <w:div w:id="256990033">
          <w:marLeft w:val="0"/>
          <w:marRight w:val="0"/>
          <w:marTop w:val="0"/>
          <w:marBottom w:val="0"/>
          <w:divBdr>
            <w:top w:val="none" w:sz="0" w:space="0" w:color="auto"/>
            <w:left w:val="none" w:sz="0" w:space="0" w:color="auto"/>
            <w:bottom w:val="none" w:sz="0" w:space="0" w:color="auto"/>
            <w:right w:val="none" w:sz="0" w:space="0" w:color="auto"/>
          </w:divBdr>
          <w:divsChild>
            <w:div w:id="884953311">
              <w:marLeft w:val="0"/>
              <w:marRight w:val="0"/>
              <w:marTop w:val="0"/>
              <w:marBottom w:val="0"/>
              <w:divBdr>
                <w:top w:val="none" w:sz="0" w:space="0" w:color="auto"/>
                <w:left w:val="none" w:sz="0" w:space="0" w:color="auto"/>
                <w:bottom w:val="none" w:sz="0" w:space="0" w:color="auto"/>
                <w:right w:val="none" w:sz="0" w:space="0" w:color="auto"/>
              </w:divBdr>
              <w:divsChild>
                <w:div w:id="2036692311">
                  <w:marLeft w:val="0"/>
                  <w:marRight w:val="0"/>
                  <w:marTop w:val="0"/>
                  <w:marBottom w:val="0"/>
                  <w:divBdr>
                    <w:top w:val="none" w:sz="0" w:space="0" w:color="auto"/>
                    <w:left w:val="none" w:sz="0" w:space="0" w:color="auto"/>
                    <w:bottom w:val="none" w:sz="0" w:space="0" w:color="auto"/>
                    <w:right w:val="none" w:sz="0" w:space="0" w:color="auto"/>
                  </w:divBdr>
                  <w:divsChild>
                    <w:div w:id="1773209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7663098">
      <w:bodyDiv w:val="1"/>
      <w:marLeft w:val="0"/>
      <w:marRight w:val="0"/>
      <w:marTop w:val="0"/>
      <w:marBottom w:val="0"/>
      <w:divBdr>
        <w:top w:val="none" w:sz="0" w:space="0" w:color="auto"/>
        <w:left w:val="none" w:sz="0" w:space="0" w:color="auto"/>
        <w:bottom w:val="none" w:sz="0" w:space="0" w:color="auto"/>
        <w:right w:val="none" w:sz="0" w:space="0" w:color="auto"/>
      </w:divBdr>
      <w:divsChild>
        <w:div w:id="1010134944">
          <w:marLeft w:val="0"/>
          <w:marRight w:val="0"/>
          <w:marTop w:val="0"/>
          <w:marBottom w:val="33"/>
          <w:divBdr>
            <w:top w:val="none" w:sz="0" w:space="0" w:color="auto"/>
            <w:left w:val="none" w:sz="0" w:space="0" w:color="auto"/>
            <w:bottom w:val="none" w:sz="0" w:space="0" w:color="auto"/>
            <w:right w:val="none" w:sz="0" w:space="0" w:color="auto"/>
          </w:divBdr>
          <w:divsChild>
            <w:div w:id="1037001793">
              <w:marLeft w:val="0"/>
              <w:marRight w:val="0"/>
              <w:marTop w:val="0"/>
              <w:marBottom w:val="0"/>
              <w:divBdr>
                <w:top w:val="none" w:sz="0" w:space="0" w:color="auto"/>
                <w:left w:val="none" w:sz="0" w:space="0" w:color="auto"/>
                <w:bottom w:val="none" w:sz="0" w:space="0" w:color="auto"/>
                <w:right w:val="none" w:sz="0" w:space="0" w:color="auto"/>
              </w:divBdr>
              <w:divsChild>
                <w:div w:id="165556819">
                  <w:marLeft w:val="0"/>
                  <w:marRight w:val="0"/>
                  <w:marTop w:val="0"/>
                  <w:marBottom w:val="0"/>
                  <w:divBdr>
                    <w:top w:val="none" w:sz="0" w:space="0" w:color="auto"/>
                    <w:left w:val="none" w:sz="0" w:space="0" w:color="auto"/>
                    <w:bottom w:val="none" w:sz="0" w:space="0" w:color="auto"/>
                    <w:right w:val="none" w:sz="0" w:space="0" w:color="auto"/>
                  </w:divBdr>
                  <w:divsChild>
                    <w:div w:id="507211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8510705">
      <w:bodyDiv w:val="1"/>
      <w:marLeft w:val="0"/>
      <w:marRight w:val="0"/>
      <w:marTop w:val="0"/>
      <w:marBottom w:val="0"/>
      <w:divBdr>
        <w:top w:val="none" w:sz="0" w:space="0" w:color="auto"/>
        <w:left w:val="none" w:sz="0" w:space="0" w:color="auto"/>
        <w:bottom w:val="none" w:sz="0" w:space="0" w:color="auto"/>
        <w:right w:val="none" w:sz="0" w:space="0" w:color="auto"/>
      </w:divBdr>
      <w:divsChild>
        <w:div w:id="1829593014">
          <w:marLeft w:val="0"/>
          <w:marRight w:val="0"/>
          <w:marTop w:val="0"/>
          <w:marBottom w:val="0"/>
          <w:divBdr>
            <w:top w:val="none" w:sz="0" w:space="0" w:color="auto"/>
            <w:left w:val="none" w:sz="0" w:space="0" w:color="auto"/>
            <w:bottom w:val="none" w:sz="0" w:space="0" w:color="auto"/>
            <w:right w:val="none" w:sz="0" w:space="0" w:color="auto"/>
          </w:divBdr>
        </w:div>
      </w:divsChild>
    </w:div>
    <w:div w:id="1719820219">
      <w:bodyDiv w:val="1"/>
      <w:marLeft w:val="0"/>
      <w:marRight w:val="0"/>
      <w:marTop w:val="0"/>
      <w:marBottom w:val="0"/>
      <w:divBdr>
        <w:top w:val="none" w:sz="0" w:space="0" w:color="auto"/>
        <w:left w:val="none" w:sz="0" w:space="0" w:color="auto"/>
        <w:bottom w:val="none" w:sz="0" w:space="0" w:color="auto"/>
        <w:right w:val="none" w:sz="0" w:space="0" w:color="auto"/>
      </w:divBdr>
    </w:div>
    <w:div w:id="1720402098">
      <w:bodyDiv w:val="1"/>
      <w:marLeft w:val="0"/>
      <w:marRight w:val="0"/>
      <w:marTop w:val="0"/>
      <w:marBottom w:val="0"/>
      <w:divBdr>
        <w:top w:val="none" w:sz="0" w:space="0" w:color="auto"/>
        <w:left w:val="none" w:sz="0" w:space="0" w:color="auto"/>
        <w:bottom w:val="none" w:sz="0" w:space="0" w:color="auto"/>
        <w:right w:val="none" w:sz="0" w:space="0" w:color="auto"/>
      </w:divBdr>
      <w:divsChild>
        <w:div w:id="55393822">
          <w:marLeft w:val="0"/>
          <w:marRight w:val="0"/>
          <w:marTop w:val="0"/>
          <w:marBottom w:val="0"/>
          <w:divBdr>
            <w:top w:val="none" w:sz="0" w:space="0" w:color="auto"/>
            <w:left w:val="none" w:sz="0" w:space="0" w:color="auto"/>
            <w:bottom w:val="none" w:sz="0" w:space="0" w:color="auto"/>
            <w:right w:val="none" w:sz="0" w:space="0" w:color="auto"/>
          </w:divBdr>
        </w:div>
        <w:div w:id="142698240">
          <w:marLeft w:val="0"/>
          <w:marRight w:val="0"/>
          <w:marTop w:val="0"/>
          <w:marBottom w:val="0"/>
          <w:divBdr>
            <w:top w:val="none" w:sz="0" w:space="0" w:color="auto"/>
            <w:left w:val="none" w:sz="0" w:space="0" w:color="auto"/>
            <w:bottom w:val="none" w:sz="0" w:space="0" w:color="auto"/>
            <w:right w:val="none" w:sz="0" w:space="0" w:color="auto"/>
          </w:divBdr>
        </w:div>
        <w:div w:id="398288402">
          <w:marLeft w:val="0"/>
          <w:marRight w:val="0"/>
          <w:marTop w:val="0"/>
          <w:marBottom w:val="0"/>
          <w:divBdr>
            <w:top w:val="none" w:sz="0" w:space="0" w:color="auto"/>
            <w:left w:val="none" w:sz="0" w:space="0" w:color="auto"/>
            <w:bottom w:val="none" w:sz="0" w:space="0" w:color="auto"/>
            <w:right w:val="none" w:sz="0" w:space="0" w:color="auto"/>
          </w:divBdr>
        </w:div>
        <w:div w:id="402415580">
          <w:marLeft w:val="0"/>
          <w:marRight w:val="0"/>
          <w:marTop w:val="0"/>
          <w:marBottom w:val="0"/>
          <w:divBdr>
            <w:top w:val="none" w:sz="0" w:space="0" w:color="auto"/>
            <w:left w:val="none" w:sz="0" w:space="0" w:color="auto"/>
            <w:bottom w:val="none" w:sz="0" w:space="0" w:color="auto"/>
            <w:right w:val="none" w:sz="0" w:space="0" w:color="auto"/>
          </w:divBdr>
        </w:div>
        <w:div w:id="664742438">
          <w:marLeft w:val="0"/>
          <w:marRight w:val="0"/>
          <w:marTop w:val="0"/>
          <w:marBottom w:val="0"/>
          <w:divBdr>
            <w:top w:val="none" w:sz="0" w:space="0" w:color="auto"/>
            <w:left w:val="none" w:sz="0" w:space="0" w:color="auto"/>
            <w:bottom w:val="none" w:sz="0" w:space="0" w:color="auto"/>
            <w:right w:val="none" w:sz="0" w:space="0" w:color="auto"/>
          </w:divBdr>
        </w:div>
        <w:div w:id="1108544144">
          <w:marLeft w:val="0"/>
          <w:marRight w:val="0"/>
          <w:marTop w:val="0"/>
          <w:marBottom w:val="0"/>
          <w:divBdr>
            <w:top w:val="none" w:sz="0" w:space="0" w:color="auto"/>
            <w:left w:val="none" w:sz="0" w:space="0" w:color="auto"/>
            <w:bottom w:val="none" w:sz="0" w:space="0" w:color="auto"/>
            <w:right w:val="none" w:sz="0" w:space="0" w:color="auto"/>
          </w:divBdr>
        </w:div>
        <w:div w:id="1388139184">
          <w:marLeft w:val="0"/>
          <w:marRight w:val="0"/>
          <w:marTop w:val="0"/>
          <w:marBottom w:val="0"/>
          <w:divBdr>
            <w:top w:val="none" w:sz="0" w:space="0" w:color="auto"/>
            <w:left w:val="none" w:sz="0" w:space="0" w:color="auto"/>
            <w:bottom w:val="none" w:sz="0" w:space="0" w:color="auto"/>
            <w:right w:val="none" w:sz="0" w:space="0" w:color="auto"/>
          </w:divBdr>
        </w:div>
        <w:div w:id="1408573374">
          <w:marLeft w:val="0"/>
          <w:marRight w:val="0"/>
          <w:marTop w:val="0"/>
          <w:marBottom w:val="0"/>
          <w:divBdr>
            <w:top w:val="none" w:sz="0" w:space="0" w:color="auto"/>
            <w:left w:val="none" w:sz="0" w:space="0" w:color="auto"/>
            <w:bottom w:val="none" w:sz="0" w:space="0" w:color="auto"/>
            <w:right w:val="none" w:sz="0" w:space="0" w:color="auto"/>
          </w:divBdr>
        </w:div>
        <w:div w:id="1468161477">
          <w:marLeft w:val="0"/>
          <w:marRight w:val="0"/>
          <w:marTop w:val="0"/>
          <w:marBottom w:val="0"/>
          <w:divBdr>
            <w:top w:val="none" w:sz="0" w:space="0" w:color="auto"/>
            <w:left w:val="none" w:sz="0" w:space="0" w:color="auto"/>
            <w:bottom w:val="none" w:sz="0" w:space="0" w:color="auto"/>
            <w:right w:val="none" w:sz="0" w:space="0" w:color="auto"/>
          </w:divBdr>
        </w:div>
        <w:div w:id="1475222952">
          <w:marLeft w:val="0"/>
          <w:marRight w:val="0"/>
          <w:marTop w:val="0"/>
          <w:marBottom w:val="0"/>
          <w:divBdr>
            <w:top w:val="none" w:sz="0" w:space="0" w:color="auto"/>
            <w:left w:val="none" w:sz="0" w:space="0" w:color="auto"/>
            <w:bottom w:val="none" w:sz="0" w:space="0" w:color="auto"/>
            <w:right w:val="none" w:sz="0" w:space="0" w:color="auto"/>
          </w:divBdr>
        </w:div>
        <w:div w:id="1505590513">
          <w:marLeft w:val="0"/>
          <w:marRight w:val="0"/>
          <w:marTop w:val="0"/>
          <w:marBottom w:val="0"/>
          <w:divBdr>
            <w:top w:val="none" w:sz="0" w:space="0" w:color="auto"/>
            <w:left w:val="none" w:sz="0" w:space="0" w:color="auto"/>
            <w:bottom w:val="none" w:sz="0" w:space="0" w:color="auto"/>
            <w:right w:val="none" w:sz="0" w:space="0" w:color="auto"/>
          </w:divBdr>
        </w:div>
        <w:div w:id="1532382346">
          <w:marLeft w:val="0"/>
          <w:marRight w:val="0"/>
          <w:marTop w:val="0"/>
          <w:marBottom w:val="0"/>
          <w:divBdr>
            <w:top w:val="none" w:sz="0" w:space="0" w:color="auto"/>
            <w:left w:val="none" w:sz="0" w:space="0" w:color="auto"/>
            <w:bottom w:val="none" w:sz="0" w:space="0" w:color="auto"/>
            <w:right w:val="none" w:sz="0" w:space="0" w:color="auto"/>
          </w:divBdr>
        </w:div>
      </w:divsChild>
    </w:div>
    <w:div w:id="1722049709">
      <w:bodyDiv w:val="1"/>
      <w:marLeft w:val="0"/>
      <w:marRight w:val="0"/>
      <w:marTop w:val="0"/>
      <w:marBottom w:val="0"/>
      <w:divBdr>
        <w:top w:val="none" w:sz="0" w:space="0" w:color="auto"/>
        <w:left w:val="none" w:sz="0" w:space="0" w:color="auto"/>
        <w:bottom w:val="none" w:sz="0" w:space="0" w:color="auto"/>
        <w:right w:val="none" w:sz="0" w:space="0" w:color="auto"/>
      </w:divBdr>
      <w:divsChild>
        <w:div w:id="482044348">
          <w:marLeft w:val="0"/>
          <w:marRight w:val="0"/>
          <w:marTop w:val="0"/>
          <w:marBottom w:val="0"/>
          <w:divBdr>
            <w:top w:val="none" w:sz="0" w:space="0" w:color="auto"/>
            <w:left w:val="none" w:sz="0" w:space="0" w:color="auto"/>
            <w:bottom w:val="none" w:sz="0" w:space="0" w:color="auto"/>
            <w:right w:val="none" w:sz="0" w:space="0" w:color="auto"/>
          </w:divBdr>
          <w:divsChild>
            <w:div w:id="81027236">
              <w:marLeft w:val="0"/>
              <w:marRight w:val="0"/>
              <w:marTop w:val="0"/>
              <w:marBottom w:val="0"/>
              <w:divBdr>
                <w:top w:val="none" w:sz="0" w:space="0" w:color="auto"/>
                <w:left w:val="none" w:sz="0" w:space="0" w:color="auto"/>
                <w:bottom w:val="none" w:sz="0" w:space="0" w:color="auto"/>
                <w:right w:val="none" w:sz="0" w:space="0" w:color="auto"/>
              </w:divBdr>
              <w:divsChild>
                <w:div w:id="1066152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3096646">
      <w:bodyDiv w:val="1"/>
      <w:marLeft w:val="0"/>
      <w:marRight w:val="0"/>
      <w:marTop w:val="0"/>
      <w:marBottom w:val="0"/>
      <w:divBdr>
        <w:top w:val="none" w:sz="0" w:space="0" w:color="auto"/>
        <w:left w:val="none" w:sz="0" w:space="0" w:color="auto"/>
        <w:bottom w:val="none" w:sz="0" w:space="0" w:color="auto"/>
        <w:right w:val="none" w:sz="0" w:space="0" w:color="auto"/>
      </w:divBdr>
      <w:divsChild>
        <w:div w:id="571157979">
          <w:marLeft w:val="0"/>
          <w:marRight w:val="0"/>
          <w:marTop w:val="0"/>
          <w:marBottom w:val="0"/>
          <w:divBdr>
            <w:top w:val="none" w:sz="0" w:space="0" w:color="auto"/>
            <w:left w:val="none" w:sz="0" w:space="0" w:color="auto"/>
            <w:bottom w:val="none" w:sz="0" w:space="0" w:color="auto"/>
            <w:right w:val="none" w:sz="0" w:space="0" w:color="auto"/>
          </w:divBdr>
        </w:div>
        <w:div w:id="585698742">
          <w:marLeft w:val="0"/>
          <w:marRight w:val="0"/>
          <w:marTop w:val="0"/>
          <w:marBottom w:val="0"/>
          <w:divBdr>
            <w:top w:val="none" w:sz="0" w:space="0" w:color="auto"/>
            <w:left w:val="none" w:sz="0" w:space="0" w:color="auto"/>
            <w:bottom w:val="none" w:sz="0" w:space="0" w:color="auto"/>
            <w:right w:val="none" w:sz="0" w:space="0" w:color="auto"/>
          </w:divBdr>
        </w:div>
        <w:div w:id="639311056">
          <w:marLeft w:val="0"/>
          <w:marRight w:val="0"/>
          <w:marTop w:val="0"/>
          <w:marBottom w:val="0"/>
          <w:divBdr>
            <w:top w:val="none" w:sz="0" w:space="0" w:color="auto"/>
            <w:left w:val="none" w:sz="0" w:space="0" w:color="auto"/>
            <w:bottom w:val="none" w:sz="0" w:space="0" w:color="auto"/>
            <w:right w:val="none" w:sz="0" w:space="0" w:color="auto"/>
          </w:divBdr>
        </w:div>
        <w:div w:id="693457797">
          <w:marLeft w:val="0"/>
          <w:marRight w:val="0"/>
          <w:marTop w:val="0"/>
          <w:marBottom w:val="0"/>
          <w:divBdr>
            <w:top w:val="none" w:sz="0" w:space="0" w:color="auto"/>
            <w:left w:val="none" w:sz="0" w:space="0" w:color="auto"/>
            <w:bottom w:val="none" w:sz="0" w:space="0" w:color="auto"/>
            <w:right w:val="none" w:sz="0" w:space="0" w:color="auto"/>
          </w:divBdr>
        </w:div>
        <w:div w:id="1182233859">
          <w:marLeft w:val="0"/>
          <w:marRight w:val="0"/>
          <w:marTop w:val="0"/>
          <w:marBottom w:val="0"/>
          <w:divBdr>
            <w:top w:val="none" w:sz="0" w:space="0" w:color="auto"/>
            <w:left w:val="none" w:sz="0" w:space="0" w:color="auto"/>
            <w:bottom w:val="none" w:sz="0" w:space="0" w:color="auto"/>
            <w:right w:val="none" w:sz="0" w:space="0" w:color="auto"/>
          </w:divBdr>
        </w:div>
        <w:div w:id="1645428648">
          <w:marLeft w:val="0"/>
          <w:marRight w:val="0"/>
          <w:marTop w:val="0"/>
          <w:marBottom w:val="0"/>
          <w:divBdr>
            <w:top w:val="none" w:sz="0" w:space="0" w:color="auto"/>
            <w:left w:val="none" w:sz="0" w:space="0" w:color="auto"/>
            <w:bottom w:val="none" w:sz="0" w:space="0" w:color="auto"/>
            <w:right w:val="none" w:sz="0" w:space="0" w:color="auto"/>
          </w:divBdr>
        </w:div>
      </w:divsChild>
    </w:div>
    <w:div w:id="1723367004">
      <w:bodyDiv w:val="1"/>
      <w:marLeft w:val="0"/>
      <w:marRight w:val="0"/>
      <w:marTop w:val="0"/>
      <w:marBottom w:val="0"/>
      <w:divBdr>
        <w:top w:val="none" w:sz="0" w:space="0" w:color="auto"/>
        <w:left w:val="none" w:sz="0" w:space="0" w:color="auto"/>
        <w:bottom w:val="none" w:sz="0" w:space="0" w:color="auto"/>
        <w:right w:val="none" w:sz="0" w:space="0" w:color="auto"/>
      </w:divBdr>
      <w:divsChild>
        <w:div w:id="1296987680">
          <w:marLeft w:val="0"/>
          <w:marRight w:val="0"/>
          <w:marTop w:val="0"/>
          <w:marBottom w:val="0"/>
          <w:divBdr>
            <w:top w:val="none" w:sz="0" w:space="0" w:color="auto"/>
            <w:left w:val="none" w:sz="0" w:space="0" w:color="auto"/>
            <w:bottom w:val="none" w:sz="0" w:space="0" w:color="auto"/>
            <w:right w:val="none" w:sz="0" w:space="0" w:color="auto"/>
          </w:divBdr>
          <w:divsChild>
            <w:div w:id="1149251059">
              <w:marLeft w:val="0"/>
              <w:marRight w:val="0"/>
              <w:marTop w:val="0"/>
              <w:marBottom w:val="0"/>
              <w:divBdr>
                <w:top w:val="none" w:sz="0" w:space="0" w:color="auto"/>
                <w:left w:val="none" w:sz="0" w:space="0" w:color="auto"/>
                <w:bottom w:val="none" w:sz="0" w:space="0" w:color="auto"/>
                <w:right w:val="none" w:sz="0" w:space="0" w:color="auto"/>
              </w:divBdr>
              <w:divsChild>
                <w:div w:id="797989182">
                  <w:marLeft w:val="2928"/>
                  <w:marRight w:val="0"/>
                  <w:marTop w:val="720"/>
                  <w:marBottom w:val="0"/>
                  <w:divBdr>
                    <w:top w:val="none" w:sz="0" w:space="0" w:color="auto"/>
                    <w:left w:val="none" w:sz="0" w:space="0" w:color="auto"/>
                    <w:bottom w:val="none" w:sz="0" w:space="0" w:color="auto"/>
                    <w:right w:val="none" w:sz="0" w:space="0" w:color="auto"/>
                  </w:divBdr>
                  <w:divsChild>
                    <w:div w:id="94328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3745406">
      <w:bodyDiv w:val="1"/>
      <w:marLeft w:val="0"/>
      <w:marRight w:val="0"/>
      <w:marTop w:val="0"/>
      <w:marBottom w:val="0"/>
      <w:divBdr>
        <w:top w:val="none" w:sz="0" w:space="0" w:color="auto"/>
        <w:left w:val="none" w:sz="0" w:space="0" w:color="auto"/>
        <w:bottom w:val="none" w:sz="0" w:space="0" w:color="auto"/>
        <w:right w:val="none" w:sz="0" w:space="0" w:color="auto"/>
      </w:divBdr>
      <w:divsChild>
        <w:div w:id="610741641">
          <w:marLeft w:val="0"/>
          <w:marRight w:val="0"/>
          <w:marTop w:val="0"/>
          <w:marBottom w:val="0"/>
          <w:divBdr>
            <w:top w:val="none" w:sz="0" w:space="0" w:color="auto"/>
            <w:left w:val="none" w:sz="0" w:space="0" w:color="auto"/>
            <w:bottom w:val="none" w:sz="0" w:space="0" w:color="auto"/>
            <w:right w:val="none" w:sz="0" w:space="0" w:color="auto"/>
          </w:divBdr>
          <w:divsChild>
            <w:div w:id="605847432">
              <w:marLeft w:val="0"/>
              <w:marRight w:val="0"/>
              <w:marTop w:val="0"/>
              <w:marBottom w:val="0"/>
              <w:divBdr>
                <w:top w:val="none" w:sz="0" w:space="0" w:color="auto"/>
                <w:left w:val="none" w:sz="0" w:space="0" w:color="auto"/>
                <w:bottom w:val="none" w:sz="0" w:space="0" w:color="auto"/>
                <w:right w:val="none" w:sz="0" w:space="0" w:color="auto"/>
              </w:divBdr>
              <w:divsChild>
                <w:div w:id="1853257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5517761">
      <w:bodyDiv w:val="1"/>
      <w:marLeft w:val="0"/>
      <w:marRight w:val="0"/>
      <w:marTop w:val="0"/>
      <w:marBottom w:val="0"/>
      <w:divBdr>
        <w:top w:val="none" w:sz="0" w:space="0" w:color="auto"/>
        <w:left w:val="none" w:sz="0" w:space="0" w:color="auto"/>
        <w:bottom w:val="none" w:sz="0" w:space="0" w:color="auto"/>
        <w:right w:val="none" w:sz="0" w:space="0" w:color="auto"/>
      </w:divBdr>
    </w:div>
    <w:div w:id="1725831503">
      <w:bodyDiv w:val="1"/>
      <w:marLeft w:val="0"/>
      <w:marRight w:val="0"/>
      <w:marTop w:val="0"/>
      <w:marBottom w:val="0"/>
      <w:divBdr>
        <w:top w:val="none" w:sz="0" w:space="0" w:color="auto"/>
        <w:left w:val="none" w:sz="0" w:space="0" w:color="auto"/>
        <w:bottom w:val="none" w:sz="0" w:space="0" w:color="auto"/>
        <w:right w:val="none" w:sz="0" w:space="0" w:color="auto"/>
      </w:divBdr>
    </w:div>
    <w:div w:id="1726224217">
      <w:bodyDiv w:val="1"/>
      <w:marLeft w:val="0"/>
      <w:marRight w:val="0"/>
      <w:marTop w:val="0"/>
      <w:marBottom w:val="0"/>
      <w:divBdr>
        <w:top w:val="none" w:sz="0" w:space="0" w:color="auto"/>
        <w:left w:val="none" w:sz="0" w:space="0" w:color="auto"/>
        <w:bottom w:val="none" w:sz="0" w:space="0" w:color="auto"/>
        <w:right w:val="none" w:sz="0" w:space="0" w:color="auto"/>
      </w:divBdr>
    </w:div>
    <w:div w:id="1726291584">
      <w:bodyDiv w:val="1"/>
      <w:marLeft w:val="0"/>
      <w:marRight w:val="0"/>
      <w:marTop w:val="0"/>
      <w:marBottom w:val="0"/>
      <w:divBdr>
        <w:top w:val="none" w:sz="0" w:space="0" w:color="auto"/>
        <w:left w:val="none" w:sz="0" w:space="0" w:color="auto"/>
        <w:bottom w:val="none" w:sz="0" w:space="0" w:color="auto"/>
        <w:right w:val="none" w:sz="0" w:space="0" w:color="auto"/>
      </w:divBdr>
      <w:divsChild>
        <w:div w:id="461003371">
          <w:marLeft w:val="0"/>
          <w:marRight w:val="0"/>
          <w:marTop w:val="0"/>
          <w:marBottom w:val="0"/>
          <w:divBdr>
            <w:top w:val="none" w:sz="0" w:space="0" w:color="auto"/>
            <w:left w:val="none" w:sz="0" w:space="0" w:color="auto"/>
            <w:bottom w:val="none" w:sz="0" w:space="0" w:color="auto"/>
            <w:right w:val="none" w:sz="0" w:space="0" w:color="auto"/>
          </w:divBdr>
          <w:divsChild>
            <w:div w:id="678505953">
              <w:marLeft w:val="0"/>
              <w:marRight w:val="0"/>
              <w:marTop w:val="0"/>
              <w:marBottom w:val="0"/>
              <w:divBdr>
                <w:top w:val="none" w:sz="0" w:space="0" w:color="auto"/>
                <w:left w:val="none" w:sz="0" w:space="0" w:color="auto"/>
                <w:bottom w:val="none" w:sz="0" w:space="0" w:color="auto"/>
                <w:right w:val="none" w:sz="0" w:space="0" w:color="auto"/>
              </w:divBdr>
              <w:divsChild>
                <w:div w:id="1201556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7335989">
      <w:bodyDiv w:val="1"/>
      <w:marLeft w:val="0"/>
      <w:marRight w:val="0"/>
      <w:marTop w:val="0"/>
      <w:marBottom w:val="0"/>
      <w:divBdr>
        <w:top w:val="none" w:sz="0" w:space="0" w:color="auto"/>
        <w:left w:val="none" w:sz="0" w:space="0" w:color="auto"/>
        <w:bottom w:val="none" w:sz="0" w:space="0" w:color="auto"/>
        <w:right w:val="none" w:sz="0" w:space="0" w:color="auto"/>
      </w:divBdr>
      <w:divsChild>
        <w:div w:id="926377710">
          <w:marLeft w:val="0"/>
          <w:marRight w:val="0"/>
          <w:marTop w:val="0"/>
          <w:marBottom w:val="0"/>
          <w:divBdr>
            <w:top w:val="none" w:sz="0" w:space="0" w:color="auto"/>
            <w:left w:val="none" w:sz="0" w:space="0" w:color="auto"/>
            <w:bottom w:val="none" w:sz="0" w:space="0" w:color="auto"/>
            <w:right w:val="none" w:sz="0" w:space="0" w:color="auto"/>
          </w:divBdr>
          <w:divsChild>
            <w:div w:id="853500803">
              <w:marLeft w:val="0"/>
              <w:marRight w:val="0"/>
              <w:marTop w:val="0"/>
              <w:marBottom w:val="0"/>
              <w:divBdr>
                <w:top w:val="none" w:sz="0" w:space="0" w:color="auto"/>
                <w:left w:val="none" w:sz="0" w:space="0" w:color="auto"/>
                <w:bottom w:val="none" w:sz="0" w:space="0" w:color="auto"/>
                <w:right w:val="none" w:sz="0" w:space="0" w:color="auto"/>
              </w:divBdr>
              <w:divsChild>
                <w:div w:id="1110776785">
                  <w:marLeft w:val="0"/>
                  <w:marRight w:val="0"/>
                  <w:marTop w:val="0"/>
                  <w:marBottom w:val="0"/>
                  <w:divBdr>
                    <w:top w:val="none" w:sz="0" w:space="0" w:color="auto"/>
                    <w:left w:val="none" w:sz="0" w:space="0" w:color="auto"/>
                    <w:bottom w:val="none" w:sz="0" w:space="0" w:color="auto"/>
                    <w:right w:val="none" w:sz="0" w:space="0" w:color="auto"/>
                  </w:divBdr>
                </w:div>
                <w:div w:id="1193107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5883805">
          <w:marLeft w:val="0"/>
          <w:marRight w:val="0"/>
          <w:marTop w:val="0"/>
          <w:marBottom w:val="0"/>
          <w:divBdr>
            <w:top w:val="none" w:sz="0" w:space="0" w:color="auto"/>
            <w:left w:val="none" w:sz="0" w:space="0" w:color="auto"/>
            <w:bottom w:val="none" w:sz="0" w:space="0" w:color="auto"/>
            <w:right w:val="none" w:sz="0" w:space="0" w:color="auto"/>
          </w:divBdr>
          <w:divsChild>
            <w:div w:id="456148371">
              <w:marLeft w:val="0"/>
              <w:marRight w:val="0"/>
              <w:marTop w:val="0"/>
              <w:marBottom w:val="0"/>
              <w:divBdr>
                <w:top w:val="none" w:sz="0" w:space="0" w:color="auto"/>
                <w:left w:val="none" w:sz="0" w:space="0" w:color="auto"/>
                <w:bottom w:val="none" w:sz="0" w:space="0" w:color="auto"/>
                <w:right w:val="none" w:sz="0" w:space="0" w:color="auto"/>
              </w:divBdr>
              <w:divsChild>
                <w:div w:id="165950445">
                  <w:marLeft w:val="0"/>
                  <w:marRight w:val="0"/>
                  <w:marTop w:val="0"/>
                  <w:marBottom w:val="0"/>
                  <w:divBdr>
                    <w:top w:val="none" w:sz="0" w:space="0" w:color="auto"/>
                    <w:left w:val="none" w:sz="0" w:space="0" w:color="auto"/>
                    <w:bottom w:val="none" w:sz="0" w:space="0" w:color="auto"/>
                    <w:right w:val="none" w:sz="0" w:space="0" w:color="auto"/>
                  </w:divBdr>
                </w:div>
                <w:div w:id="478767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7936865">
          <w:marLeft w:val="0"/>
          <w:marRight w:val="0"/>
          <w:marTop w:val="0"/>
          <w:marBottom w:val="0"/>
          <w:divBdr>
            <w:top w:val="none" w:sz="0" w:space="0" w:color="auto"/>
            <w:left w:val="none" w:sz="0" w:space="0" w:color="auto"/>
            <w:bottom w:val="none" w:sz="0" w:space="0" w:color="auto"/>
            <w:right w:val="none" w:sz="0" w:space="0" w:color="auto"/>
          </w:divBdr>
          <w:divsChild>
            <w:div w:id="1008023611">
              <w:marLeft w:val="0"/>
              <w:marRight w:val="0"/>
              <w:marTop w:val="0"/>
              <w:marBottom w:val="0"/>
              <w:divBdr>
                <w:top w:val="none" w:sz="0" w:space="0" w:color="auto"/>
                <w:left w:val="none" w:sz="0" w:space="0" w:color="auto"/>
                <w:bottom w:val="none" w:sz="0" w:space="0" w:color="auto"/>
                <w:right w:val="none" w:sz="0" w:space="0" w:color="auto"/>
              </w:divBdr>
              <w:divsChild>
                <w:div w:id="745692758">
                  <w:marLeft w:val="0"/>
                  <w:marRight w:val="0"/>
                  <w:marTop w:val="0"/>
                  <w:marBottom w:val="0"/>
                  <w:divBdr>
                    <w:top w:val="none" w:sz="0" w:space="0" w:color="auto"/>
                    <w:left w:val="none" w:sz="0" w:space="0" w:color="auto"/>
                    <w:bottom w:val="none" w:sz="0" w:space="0" w:color="auto"/>
                    <w:right w:val="none" w:sz="0" w:space="0" w:color="auto"/>
                  </w:divBdr>
                </w:div>
                <w:div w:id="1191381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5582845">
          <w:marLeft w:val="0"/>
          <w:marRight w:val="0"/>
          <w:marTop w:val="0"/>
          <w:marBottom w:val="0"/>
          <w:divBdr>
            <w:top w:val="none" w:sz="0" w:space="0" w:color="auto"/>
            <w:left w:val="none" w:sz="0" w:space="0" w:color="auto"/>
            <w:bottom w:val="none" w:sz="0" w:space="0" w:color="auto"/>
            <w:right w:val="none" w:sz="0" w:space="0" w:color="auto"/>
          </w:divBdr>
          <w:divsChild>
            <w:div w:id="142047199">
              <w:marLeft w:val="0"/>
              <w:marRight w:val="0"/>
              <w:marTop w:val="0"/>
              <w:marBottom w:val="0"/>
              <w:divBdr>
                <w:top w:val="none" w:sz="0" w:space="0" w:color="auto"/>
                <w:left w:val="none" w:sz="0" w:space="0" w:color="auto"/>
                <w:bottom w:val="none" w:sz="0" w:space="0" w:color="auto"/>
                <w:right w:val="none" w:sz="0" w:space="0" w:color="auto"/>
              </w:divBdr>
              <w:divsChild>
                <w:div w:id="1200820656">
                  <w:marLeft w:val="0"/>
                  <w:marRight w:val="0"/>
                  <w:marTop w:val="0"/>
                  <w:marBottom w:val="0"/>
                  <w:divBdr>
                    <w:top w:val="none" w:sz="0" w:space="0" w:color="auto"/>
                    <w:left w:val="none" w:sz="0" w:space="0" w:color="auto"/>
                    <w:bottom w:val="none" w:sz="0" w:space="0" w:color="auto"/>
                    <w:right w:val="none" w:sz="0" w:space="0" w:color="auto"/>
                  </w:divBdr>
                </w:div>
                <w:div w:id="1868762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784657">
          <w:marLeft w:val="0"/>
          <w:marRight w:val="0"/>
          <w:marTop w:val="0"/>
          <w:marBottom w:val="0"/>
          <w:divBdr>
            <w:top w:val="none" w:sz="0" w:space="0" w:color="auto"/>
            <w:left w:val="none" w:sz="0" w:space="0" w:color="auto"/>
            <w:bottom w:val="none" w:sz="0" w:space="0" w:color="auto"/>
            <w:right w:val="none" w:sz="0" w:space="0" w:color="auto"/>
          </w:divBdr>
          <w:divsChild>
            <w:div w:id="1552037373">
              <w:marLeft w:val="0"/>
              <w:marRight w:val="0"/>
              <w:marTop w:val="0"/>
              <w:marBottom w:val="0"/>
              <w:divBdr>
                <w:top w:val="none" w:sz="0" w:space="0" w:color="auto"/>
                <w:left w:val="none" w:sz="0" w:space="0" w:color="auto"/>
                <w:bottom w:val="none" w:sz="0" w:space="0" w:color="auto"/>
                <w:right w:val="none" w:sz="0" w:space="0" w:color="auto"/>
              </w:divBdr>
              <w:divsChild>
                <w:div w:id="2106150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8649824">
      <w:bodyDiv w:val="1"/>
      <w:marLeft w:val="0"/>
      <w:marRight w:val="0"/>
      <w:marTop w:val="0"/>
      <w:marBottom w:val="0"/>
      <w:divBdr>
        <w:top w:val="none" w:sz="0" w:space="0" w:color="auto"/>
        <w:left w:val="none" w:sz="0" w:space="0" w:color="auto"/>
        <w:bottom w:val="none" w:sz="0" w:space="0" w:color="auto"/>
        <w:right w:val="none" w:sz="0" w:space="0" w:color="auto"/>
      </w:divBdr>
      <w:divsChild>
        <w:div w:id="1707018847">
          <w:marLeft w:val="0"/>
          <w:marRight w:val="0"/>
          <w:marTop w:val="0"/>
          <w:marBottom w:val="0"/>
          <w:divBdr>
            <w:top w:val="none" w:sz="0" w:space="0" w:color="auto"/>
            <w:left w:val="none" w:sz="0" w:space="0" w:color="auto"/>
            <w:bottom w:val="none" w:sz="0" w:space="0" w:color="auto"/>
            <w:right w:val="none" w:sz="0" w:space="0" w:color="auto"/>
          </w:divBdr>
          <w:divsChild>
            <w:div w:id="1620182269">
              <w:marLeft w:val="0"/>
              <w:marRight w:val="0"/>
              <w:marTop w:val="0"/>
              <w:marBottom w:val="0"/>
              <w:divBdr>
                <w:top w:val="none" w:sz="0" w:space="0" w:color="auto"/>
                <w:left w:val="none" w:sz="0" w:space="0" w:color="auto"/>
                <w:bottom w:val="none" w:sz="0" w:space="0" w:color="auto"/>
                <w:right w:val="none" w:sz="0" w:space="0" w:color="auto"/>
              </w:divBdr>
              <w:divsChild>
                <w:div w:id="1708682527">
                  <w:marLeft w:val="0"/>
                  <w:marRight w:val="0"/>
                  <w:marTop w:val="0"/>
                  <w:marBottom w:val="0"/>
                  <w:divBdr>
                    <w:top w:val="none" w:sz="0" w:space="0" w:color="auto"/>
                    <w:left w:val="none" w:sz="0" w:space="0" w:color="auto"/>
                    <w:bottom w:val="none" w:sz="0" w:space="0" w:color="auto"/>
                    <w:right w:val="none" w:sz="0" w:space="0" w:color="auto"/>
                  </w:divBdr>
                  <w:divsChild>
                    <w:div w:id="963121716">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sChild>
    </w:div>
    <w:div w:id="1730417780">
      <w:bodyDiv w:val="1"/>
      <w:marLeft w:val="0"/>
      <w:marRight w:val="0"/>
      <w:marTop w:val="0"/>
      <w:marBottom w:val="0"/>
      <w:divBdr>
        <w:top w:val="none" w:sz="0" w:space="0" w:color="auto"/>
        <w:left w:val="none" w:sz="0" w:space="0" w:color="auto"/>
        <w:bottom w:val="none" w:sz="0" w:space="0" w:color="auto"/>
        <w:right w:val="none" w:sz="0" w:space="0" w:color="auto"/>
      </w:divBdr>
      <w:divsChild>
        <w:div w:id="2082554283">
          <w:marLeft w:val="0"/>
          <w:marRight w:val="0"/>
          <w:marTop w:val="0"/>
          <w:marBottom w:val="0"/>
          <w:divBdr>
            <w:top w:val="none" w:sz="0" w:space="0" w:color="auto"/>
            <w:left w:val="none" w:sz="0" w:space="0" w:color="auto"/>
            <w:bottom w:val="none" w:sz="0" w:space="0" w:color="auto"/>
            <w:right w:val="none" w:sz="0" w:space="0" w:color="auto"/>
          </w:divBdr>
          <w:divsChild>
            <w:div w:id="1024787276">
              <w:marLeft w:val="0"/>
              <w:marRight w:val="0"/>
              <w:marTop w:val="0"/>
              <w:marBottom w:val="0"/>
              <w:divBdr>
                <w:top w:val="none" w:sz="0" w:space="0" w:color="auto"/>
                <w:left w:val="none" w:sz="0" w:space="0" w:color="auto"/>
                <w:bottom w:val="none" w:sz="0" w:space="0" w:color="auto"/>
                <w:right w:val="none" w:sz="0" w:space="0" w:color="auto"/>
              </w:divBdr>
              <w:divsChild>
                <w:div w:id="1841040026">
                  <w:marLeft w:val="0"/>
                  <w:marRight w:val="450"/>
                  <w:marTop w:val="0"/>
                  <w:marBottom w:val="0"/>
                  <w:divBdr>
                    <w:top w:val="none" w:sz="0" w:space="0" w:color="auto"/>
                    <w:left w:val="none" w:sz="0" w:space="0" w:color="auto"/>
                    <w:bottom w:val="none" w:sz="0" w:space="0" w:color="auto"/>
                    <w:right w:val="none" w:sz="0" w:space="0" w:color="auto"/>
                  </w:divBdr>
                  <w:divsChild>
                    <w:div w:id="123742370">
                      <w:marLeft w:val="0"/>
                      <w:marRight w:val="0"/>
                      <w:marTop w:val="0"/>
                      <w:marBottom w:val="0"/>
                      <w:divBdr>
                        <w:top w:val="none" w:sz="0" w:space="0" w:color="auto"/>
                        <w:left w:val="none" w:sz="0" w:space="0" w:color="auto"/>
                        <w:bottom w:val="none" w:sz="0" w:space="0" w:color="auto"/>
                        <w:right w:val="none" w:sz="0" w:space="0" w:color="auto"/>
                      </w:divBdr>
                      <w:divsChild>
                        <w:div w:id="858124">
                          <w:marLeft w:val="600"/>
                          <w:marRight w:val="0"/>
                          <w:marTop w:val="0"/>
                          <w:marBottom w:val="0"/>
                          <w:divBdr>
                            <w:top w:val="none" w:sz="0" w:space="0" w:color="auto"/>
                            <w:left w:val="none" w:sz="0" w:space="0" w:color="auto"/>
                            <w:bottom w:val="none" w:sz="0" w:space="0" w:color="auto"/>
                            <w:right w:val="none" w:sz="0" w:space="0" w:color="auto"/>
                          </w:divBdr>
                        </w:div>
                        <w:div w:id="683946157">
                          <w:marLeft w:val="0"/>
                          <w:marRight w:val="0"/>
                          <w:marTop w:val="0"/>
                          <w:marBottom w:val="0"/>
                          <w:divBdr>
                            <w:top w:val="none" w:sz="0" w:space="0" w:color="auto"/>
                            <w:left w:val="none" w:sz="0" w:space="0" w:color="auto"/>
                            <w:bottom w:val="none" w:sz="0" w:space="0" w:color="auto"/>
                            <w:right w:val="none" w:sz="0" w:space="0" w:color="auto"/>
                          </w:divBdr>
                        </w:div>
                      </w:divsChild>
                    </w:div>
                    <w:div w:id="569846149">
                      <w:marLeft w:val="0"/>
                      <w:marRight w:val="0"/>
                      <w:marTop w:val="0"/>
                      <w:marBottom w:val="0"/>
                      <w:divBdr>
                        <w:top w:val="none" w:sz="0" w:space="0" w:color="auto"/>
                        <w:left w:val="none" w:sz="0" w:space="0" w:color="auto"/>
                        <w:bottom w:val="none" w:sz="0" w:space="0" w:color="auto"/>
                        <w:right w:val="none" w:sz="0" w:space="0" w:color="auto"/>
                      </w:divBdr>
                      <w:divsChild>
                        <w:div w:id="806892138">
                          <w:marLeft w:val="600"/>
                          <w:marRight w:val="0"/>
                          <w:marTop w:val="0"/>
                          <w:marBottom w:val="0"/>
                          <w:divBdr>
                            <w:top w:val="none" w:sz="0" w:space="0" w:color="auto"/>
                            <w:left w:val="none" w:sz="0" w:space="0" w:color="auto"/>
                            <w:bottom w:val="none" w:sz="0" w:space="0" w:color="auto"/>
                            <w:right w:val="none" w:sz="0" w:space="0" w:color="auto"/>
                          </w:divBdr>
                        </w:div>
                        <w:div w:id="1255163416">
                          <w:marLeft w:val="0"/>
                          <w:marRight w:val="0"/>
                          <w:marTop w:val="0"/>
                          <w:marBottom w:val="0"/>
                          <w:divBdr>
                            <w:top w:val="none" w:sz="0" w:space="0" w:color="auto"/>
                            <w:left w:val="none" w:sz="0" w:space="0" w:color="auto"/>
                            <w:bottom w:val="none" w:sz="0" w:space="0" w:color="auto"/>
                            <w:right w:val="none" w:sz="0" w:space="0" w:color="auto"/>
                          </w:divBdr>
                        </w:div>
                      </w:divsChild>
                    </w:div>
                    <w:div w:id="605969751">
                      <w:marLeft w:val="0"/>
                      <w:marRight w:val="0"/>
                      <w:marTop w:val="0"/>
                      <w:marBottom w:val="0"/>
                      <w:divBdr>
                        <w:top w:val="none" w:sz="0" w:space="0" w:color="auto"/>
                        <w:left w:val="none" w:sz="0" w:space="0" w:color="auto"/>
                        <w:bottom w:val="none" w:sz="0" w:space="0" w:color="auto"/>
                        <w:right w:val="none" w:sz="0" w:space="0" w:color="auto"/>
                      </w:divBdr>
                      <w:divsChild>
                        <w:div w:id="641270214">
                          <w:marLeft w:val="600"/>
                          <w:marRight w:val="0"/>
                          <w:marTop w:val="0"/>
                          <w:marBottom w:val="0"/>
                          <w:divBdr>
                            <w:top w:val="none" w:sz="0" w:space="0" w:color="auto"/>
                            <w:left w:val="none" w:sz="0" w:space="0" w:color="auto"/>
                            <w:bottom w:val="none" w:sz="0" w:space="0" w:color="auto"/>
                            <w:right w:val="none" w:sz="0" w:space="0" w:color="auto"/>
                          </w:divBdr>
                        </w:div>
                        <w:div w:id="1278946945">
                          <w:marLeft w:val="0"/>
                          <w:marRight w:val="0"/>
                          <w:marTop w:val="0"/>
                          <w:marBottom w:val="0"/>
                          <w:divBdr>
                            <w:top w:val="none" w:sz="0" w:space="0" w:color="auto"/>
                            <w:left w:val="none" w:sz="0" w:space="0" w:color="auto"/>
                            <w:bottom w:val="none" w:sz="0" w:space="0" w:color="auto"/>
                            <w:right w:val="none" w:sz="0" w:space="0" w:color="auto"/>
                          </w:divBdr>
                        </w:div>
                      </w:divsChild>
                    </w:div>
                    <w:div w:id="759569282">
                      <w:marLeft w:val="0"/>
                      <w:marRight w:val="0"/>
                      <w:marTop w:val="0"/>
                      <w:marBottom w:val="0"/>
                      <w:divBdr>
                        <w:top w:val="dotted" w:sz="6" w:space="4" w:color="B2B2B2"/>
                        <w:left w:val="none" w:sz="0" w:space="0" w:color="auto"/>
                        <w:bottom w:val="none" w:sz="0" w:space="0" w:color="auto"/>
                        <w:right w:val="none" w:sz="0" w:space="0" w:color="auto"/>
                      </w:divBdr>
                      <w:divsChild>
                        <w:div w:id="210698475">
                          <w:marLeft w:val="0"/>
                          <w:marRight w:val="0"/>
                          <w:marTop w:val="0"/>
                          <w:marBottom w:val="0"/>
                          <w:divBdr>
                            <w:top w:val="none" w:sz="0" w:space="0" w:color="auto"/>
                            <w:left w:val="none" w:sz="0" w:space="0" w:color="auto"/>
                            <w:bottom w:val="none" w:sz="0" w:space="0" w:color="auto"/>
                            <w:right w:val="none" w:sz="0" w:space="0" w:color="auto"/>
                          </w:divBdr>
                          <w:divsChild>
                            <w:div w:id="1462529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275857">
                      <w:marLeft w:val="0"/>
                      <w:marRight w:val="0"/>
                      <w:marTop w:val="0"/>
                      <w:marBottom w:val="0"/>
                      <w:divBdr>
                        <w:top w:val="none" w:sz="0" w:space="0" w:color="auto"/>
                        <w:left w:val="none" w:sz="0" w:space="0" w:color="auto"/>
                        <w:bottom w:val="none" w:sz="0" w:space="0" w:color="auto"/>
                        <w:right w:val="none" w:sz="0" w:space="0" w:color="auto"/>
                      </w:divBdr>
                      <w:divsChild>
                        <w:div w:id="11034967">
                          <w:marLeft w:val="0"/>
                          <w:marRight w:val="0"/>
                          <w:marTop w:val="0"/>
                          <w:marBottom w:val="0"/>
                          <w:divBdr>
                            <w:top w:val="none" w:sz="0" w:space="0" w:color="auto"/>
                            <w:left w:val="none" w:sz="0" w:space="0" w:color="auto"/>
                            <w:bottom w:val="none" w:sz="0" w:space="0" w:color="auto"/>
                            <w:right w:val="none" w:sz="0" w:space="0" w:color="auto"/>
                          </w:divBdr>
                        </w:div>
                        <w:div w:id="1539009822">
                          <w:marLeft w:val="600"/>
                          <w:marRight w:val="0"/>
                          <w:marTop w:val="0"/>
                          <w:marBottom w:val="0"/>
                          <w:divBdr>
                            <w:top w:val="none" w:sz="0" w:space="0" w:color="auto"/>
                            <w:left w:val="none" w:sz="0" w:space="0" w:color="auto"/>
                            <w:bottom w:val="none" w:sz="0" w:space="0" w:color="auto"/>
                            <w:right w:val="none" w:sz="0" w:space="0" w:color="auto"/>
                          </w:divBdr>
                        </w:div>
                      </w:divsChild>
                    </w:div>
                    <w:div w:id="945423495">
                      <w:marLeft w:val="0"/>
                      <w:marRight w:val="0"/>
                      <w:marTop w:val="0"/>
                      <w:marBottom w:val="0"/>
                      <w:divBdr>
                        <w:top w:val="none" w:sz="0" w:space="0" w:color="auto"/>
                        <w:left w:val="none" w:sz="0" w:space="0" w:color="auto"/>
                        <w:bottom w:val="none" w:sz="0" w:space="0" w:color="auto"/>
                        <w:right w:val="none" w:sz="0" w:space="0" w:color="auto"/>
                      </w:divBdr>
                      <w:divsChild>
                        <w:div w:id="797377676">
                          <w:marLeft w:val="0"/>
                          <w:marRight w:val="0"/>
                          <w:marTop w:val="0"/>
                          <w:marBottom w:val="0"/>
                          <w:divBdr>
                            <w:top w:val="none" w:sz="0" w:space="0" w:color="auto"/>
                            <w:left w:val="none" w:sz="0" w:space="0" w:color="auto"/>
                            <w:bottom w:val="none" w:sz="0" w:space="0" w:color="auto"/>
                            <w:right w:val="none" w:sz="0" w:space="0" w:color="auto"/>
                          </w:divBdr>
                        </w:div>
                        <w:div w:id="1836411766">
                          <w:marLeft w:val="600"/>
                          <w:marRight w:val="0"/>
                          <w:marTop w:val="0"/>
                          <w:marBottom w:val="0"/>
                          <w:divBdr>
                            <w:top w:val="none" w:sz="0" w:space="0" w:color="auto"/>
                            <w:left w:val="none" w:sz="0" w:space="0" w:color="auto"/>
                            <w:bottom w:val="none" w:sz="0" w:space="0" w:color="auto"/>
                            <w:right w:val="none" w:sz="0" w:space="0" w:color="auto"/>
                          </w:divBdr>
                        </w:div>
                      </w:divsChild>
                    </w:div>
                    <w:div w:id="948123092">
                      <w:marLeft w:val="0"/>
                      <w:marRight w:val="0"/>
                      <w:marTop w:val="0"/>
                      <w:marBottom w:val="0"/>
                      <w:divBdr>
                        <w:top w:val="none" w:sz="0" w:space="0" w:color="auto"/>
                        <w:left w:val="none" w:sz="0" w:space="0" w:color="auto"/>
                        <w:bottom w:val="none" w:sz="0" w:space="0" w:color="auto"/>
                        <w:right w:val="none" w:sz="0" w:space="0" w:color="auto"/>
                      </w:divBdr>
                      <w:divsChild>
                        <w:div w:id="1526365424">
                          <w:marLeft w:val="600"/>
                          <w:marRight w:val="0"/>
                          <w:marTop w:val="0"/>
                          <w:marBottom w:val="0"/>
                          <w:divBdr>
                            <w:top w:val="none" w:sz="0" w:space="0" w:color="auto"/>
                            <w:left w:val="none" w:sz="0" w:space="0" w:color="auto"/>
                            <w:bottom w:val="none" w:sz="0" w:space="0" w:color="auto"/>
                            <w:right w:val="none" w:sz="0" w:space="0" w:color="auto"/>
                          </w:divBdr>
                        </w:div>
                        <w:div w:id="1526673444">
                          <w:marLeft w:val="0"/>
                          <w:marRight w:val="0"/>
                          <w:marTop w:val="0"/>
                          <w:marBottom w:val="0"/>
                          <w:divBdr>
                            <w:top w:val="none" w:sz="0" w:space="0" w:color="auto"/>
                            <w:left w:val="none" w:sz="0" w:space="0" w:color="auto"/>
                            <w:bottom w:val="none" w:sz="0" w:space="0" w:color="auto"/>
                            <w:right w:val="none" w:sz="0" w:space="0" w:color="auto"/>
                          </w:divBdr>
                        </w:div>
                      </w:divsChild>
                    </w:div>
                    <w:div w:id="968516435">
                      <w:marLeft w:val="0"/>
                      <w:marRight w:val="0"/>
                      <w:marTop w:val="0"/>
                      <w:marBottom w:val="0"/>
                      <w:divBdr>
                        <w:top w:val="none" w:sz="0" w:space="0" w:color="auto"/>
                        <w:left w:val="none" w:sz="0" w:space="0" w:color="auto"/>
                        <w:bottom w:val="none" w:sz="0" w:space="0" w:color="auto"/>
                        <w:right w:val="none" w:sz="0" w:space="0" w:color="auto"/>
                      </w:divBdr>
                      <w:divsChild>
                        <w:div w:id="461074768">
                          <w:marLeft w:val="600"/>
                          <w:marRight w:val="0"/>
                          <w:marTop w:val="0"/>
                          <w:marBottom w:val="0"/>
                          <w:divBdr>
                            <w:top w:val="none" w:sz="0" w:space="0" w:color="auto"/>
                            <w:left w:val="none" w:sz="0" w:space="0" w:color="auto"/>
                            <w:bottom w:val="none" w:sz="0" w:space="0" w:color="auto"/>
                            <w:right w:val="none" w:sz="0" w:space="0" w:color="auto"/>
                          </w:divBdr>
                        </w:div>
                        <w:div w:id="1965698529">
                          <w:marLeft w:val="0"/>
                          <w:marRight w:val="0"/>
                          <w:marTop w:val="0"/>
                          <w:marBottom w:val="0"/>
                          <w:divBdr>
                            <w:top w:val="none" w:sz="0" w:space="0" w:color="auto"/>
                            <w:left w:val="none" w:sz="0" w:space="0" w:color="auto"/>
                            <w:bottom w:val="none" w:sz="0" w:space="0" w:color="auto"/>
                            <w:right w:val="none" w:sz="0" w:space="0" w:color="auto"/>
                          </w:divBdr>
                        </w:div>
                      </w:divsChild>
                    </w:div>
                    <w:div w:id="1231696495">
                      <w:marLeft w:val="0"/>
                      <w:marRight w:val="0"/>
                      <w:marTop w:val="0"/>
                      <w:marBottom w:val="0"/>
                      <w:divBdr>
                        <w:top w:val="none" w:sz="0" w:space="0" w:color="auto"/>
                        <w:left w:val="none" w:sz="0" w:space="0" w:color="auto"/>
                        <w:bottom w:val="none" w:sz="0" w:space="0" w:color="auto"/>
                        <w:right w:val="none" w:sz="0" w:space="0" w:color="auto"/>
                      </w:divBdr>
                      <w:divsChild>
                        <w:div w:id="854150325">
                          <w:marLeft w:val="600"/>
                          <w:marRight w:val="0"/>
                          <w:marTop w:val="0"/>
                          <w:marBottom w:val="0"/>
                          <w:divBdr>
                            <w:top w:val="none" w:sz="0" w:space="0" w:color="auto"/>
                            <w:left w:val="none" w:sz="0" w:space="0" w:color="auto"/>
                            <w:bottom w:val="none" w:sz="0" w:space="0" w:color="auto"/>
                            <w:right w:val="none" w:sz="0" w:space="0" w:color="auto"/>
                          </w:divBdr>
                        </w:div>
                        <w:div w:id="1739353050">
                          <w:marLeft w:val="0"/>
                          <w:marRight w:val="0"/>
                          <w:marTop w:val="0"/>
                          <w:marBottom w:val="0"/>
                          <w:divBdr>
                            <w:top w:val="none" w:sz="0" w:space="0" w:color="auto"/>
                            <w:left w:val="none" w:sz="0" w:space="0" w:color="auto"/>
                            <w:bottom w:val="none" w:sz="0" w:space="0" w:color="auto"/>
                            <w:right w:val="none" w:sz="0" w:space="0" w:color="auto"/>
                          </w:divBdr>
                        </w:div>
                      </w:divsChild>
                    </w:div>
                    <w:div w:id="1287195615">
                      <w:marLeft w:val="0"/>
                      <w:marRight w:val="0"/>
                      <w:marTop w:val="0"/>
                      <w:marBottom w:val="0"/>
                      <w:divBdr>
                        <w:top w:val="none" w:sz="0" w:space="0" w:color="auto"/>
                        <w:left w:val="none" w:sz="0" w:space="0" w:color="auto"/>
                        <w:bottom w:val="none" w:sz="0" w:space="0" w:color="auto"/>
                        <w:right w:val="none" w:sz="0" w:space="0" w:color="auto"/>
                      </w:divBdr>
                      <w:divsChild>
                        <w:div w:id="906647983">
                          <w:marLeft w:val="0"/>
                          <w:marRight w:val="0"/>
                          <w:marTop w:val="0"/>
                          <w:marBottom w:val="0"/>
                          <w:divBdr>
                            <w:top w:val="none" w:sz="0" w:space="0" w:color="auto"/>
                            <w:left w:val="none" w:sz="0" w:space="0" w:color="auto"/>
                            <w:bottom w:val="none" w:sz="0" w:space="0" w:color="auto"/>
                            <w:right w:val="none" w:sz="0" w:space="0" w:color="auto"/>
                          </w:divBdr>
                        </w:div>
                        <w:div w:id="1058700772">
                          <w:marLeft w:val="600"/>
                          <w:marRight w:val="0"/>
                          <w:marTop w:val="0"/>
                          <w:marBottom w:val="0"/>
                          <w:divBdr>
                            <w:top w:val="none" w:sz="0" w:space="0" w:color="auto"/>
                            <w:left w:val="none" w:sz="0" w:space="0" w:color="auto"/>
                            <w:bottom w:val="none" w:sz="0" w:space="0" w:color="auto"/>
                            <w:right w:val="none" w:sz="0" w:space="0" w:color="auto"/>
                          </w:divBdr>
                        </w:div>
                      </w:divsChild>
                    </w:div>
                    <w:div w:id="1590583058">
                      <w:marLeft w:val="0"/>
                      <w:marRight w:val="0"/>
                      <w:marTop w:val="0"/>
                      <w:marBottom w:val="0"/>
                      <w:divBdr>
                        <w:top w:val="none" w:sz="0" w:space="0" w:color="auto"/>
                        <w:left w:val="none" w:sz="0" w:space="0" w:color="auto"/>
                        <w:bottom w:val="none" w:sz="0" w:space="0" w:color="auto"/>
                        <w:right w:val="none" w:sz="0" w:space="0" w:color="auto"/>
                      </w:divBdr>
                      <w:divsChild>
                        <w:div w:id="1557279847">
                          <w:marLeft w:val="600"/>
                          <w:marRight w:val="0"/>
                          <w:marTop w:val="0"/>
                          <w:marBottom w:val="0"/>
                          <w:divBdr>
                            <w:top w:val="none" w:sz="0" w:space="0" w:color="auto"/>
                            <w:left w:val="none" w:sz="0" w:space="0" w:color="auto"/>
                            <w:bottom w:val="none" w:sz="0" w:space="0" w:color="auto"/>
                            <w:right w:val="none" w:sz="0" w:space="0" w:color="auto"/>
                          </w:divBdr>
                        </w:div>
                        <w:div w:id="1602950581">
                          <w:marLeft w:val="0"/>
                          <w:marRight w:val="0"/>
                          <w:marTop w:val="0"/>
                          <w:marBottom w:val="0"/>
                          <w:divBdr>
                            <w:top w:val="none" w:sz="0" w:space="0" w:color="auto"/>
                            <w:left w:val="none" w:sz="0" w:space="0" w:color="auto"/>
                            <w:bottom w:val="none" w:sz="0" w:space="0" w:color="auto"/>
                            <w:right w:val="none" w:sz="0" w:space="0" w:color="auto"/>
                          </w:divBdr>
                        </w:div>
                      </w:divsChild>
                    </w:div>
                    <w:div w:id="1661079408">
                      <w:marLeft w:val="0"/>
                      <w:marRight w:val="0"/>
                      <w:marTop w:val="0"/>
                      <w:marBottom w:val="0"/>
                      <w:divBdr>
                        <w:top w:val="none" w:sz="0" w:space="0" w:color="auto"/>
                        <w:left w:val="none" w:sz="0" w:space="0" w:color="auto"/>
                        <w:bottom w:val="none" w:sz="0" w:space="0" w:color="auto"/>
                        <w:right w:val="none" w:sz="0" w:space="0" w:color="auto"/>
                      </w:divBdr>
                      <w:divsChild>
                        <w:div w:id="1399549682">
                          <w:marLeft w:val="0"/>
                          <w:marRight w:val="0"/>
                          <w:marTop w:val="0"/>
                          <w:marBottom w:val="0"/>
                          <w:divBdr>
                            <w:top w:val="none" w:sz="0" w:space="0" w:color="auto"/>
                            <w:left w:val="none" w:sz="0" w:space="0" w:color="auto"/>
                            <w:bottom w:val="none" w:sz="0" w:space="0" w:color="auto"/>
                            <w:right w:val="none" w:sz="0" w:space="0" w:color="auto"/>
                          </w:divBdr>
                        </w:div>
                        <w:div w:id="1933734152">
                          <w:marLeft w:val="600"/>
                          <w:marRight w:val="0"/>
                          <w:marTop w:val="0"/>
                          <w:marBottom w:val="0"/>
                          <w:divBdr>
                            <w:top w:val="none" w:sz="0" w:space="0" w:color="auto"/>
                            <w:left w:val="none" w:sz="0" w:space="0" w:color="auto"/>
                            <w:bottom w:val="none" w:sz="0" w:space="0" w:color="auto"/>
                            <w:right w:val="none" w:sz="0" w:space="0" w:color="auto"/>
                          </w:divBdr>
                        </w:div>
                      </w:divsChild>
                    </w:div>
                    <w:div w:id="1707290963">
                      <w:marLeft w:val="0"/>
                      <w:marRight w:val="0"/>
                      <w:marTop w:val="0"/>
                      <w:marBottom w:val="0"/>
                      <w:divBdr>
                        <w:top w:val="none" w:sz="0" w:space="0" w:color="auto"/>
                        <w:left w:val="none" w:sz="0" w:space="0" w:color="auto"/>
                        <w:bottom w:val="none" w:sz="0" w:space="0" w:color="auto"/>
                        <w:right w:val="none" w:sz="0" w:space="0" w:color="auto"/>
                      </w:divBdr>
                      <w:divsChild>
                        <w:div w:id="46033473">
                          <w:marLeft w:val="600"/>
                          <w:marRight w:val="0"/>
                          <w:marTop w:val="0"/>
                          <w:marBottom w:val="0"/>
                          <w:divBdr>
                            <w:top w:val="none" w:sz="0" w:space="0" w:color="auto"/>
                            <w:left w:val="none" w:sz="0" w:space="0" w:color="auto"/>
                            <w:bottom w:val="none" w:sz="0" w:space="0" w:color="auto"/>
                            <w:right w:val="none" w:sz="0" w:space="0" w:color="auto"/>
                          </w:divBdr>
                        </w:div>
                        <w:div w:id="2112316707">
                          <w:marLeft w:val="0"/>
                          <w:marRight w:val="0"/>
                          <w:marTop w:val="0"/>
                          <w:marBottom w:val="0"/>
                          <w:divBdr>
                            <w:top w:val="none" w:sz="0" w:space="0" w:color="auto"/>
                            <w:left w:val="none" w:sz="0" w:space="0" w:color="auto"/>
                            <w:bottom w:val="none" w:sz="0" w:space="0" w:color="auto"/>
                            <w:right w:val="none" w:sz="0" w:space="0" w:color="auto"/>
                          </w:divBdr>
                        </w:div>
                      </w:divsChild>
                    </w:div>
                    <w:div w:id="1900359124">
                      <w:marLeft w:val="0"/>
                      <w:marRight w:val="0"/>
                      <w:marTop w:val="0"/>
                      <w:marBottom w:val="0"/>
                      <w:divBdr>
                        <w:top w:val="none" w:sz="0" w:space="0" w:color="auto"/>
                        <w:left w:val="none" w:sz="0" w:space="0" w:color="auto"/>
                        <w:bottom w:val="none" w:sz="0" w:space="0" w:color="auto"/>
                        <w:right w:val="none" w:sz="0" w:space="0" w:color="auto"/>
                      </w:divBdr>
                      <w:divsChild>
                        <w:div w:id="202522808">
                          <w:marLeft w:val="600"/>
                          <w:marRight w:val="0"/>
                          <w:marTop w:val="0"/>
                          <w:marBottom w:val="0"/>
                          <w:divBdr>
                            <w:top w:val="none" w:sz="0" w:space="0" w:color="auto"/>
                            <w:left w:val="none" w:sz="0" w:space="0" w:color="auto"/>
                            <w:bottom w:val="none" w:sz="0" w:space="0" w:color="auto"/>
                            <w:right w:val="none" w:sz="0" w:space="0" w:color="auto"/>
                          </w:divBdr>
                        </w:div>
                        <w:div w:id="1158228074">
                          <w:marLeft w:val="0"/>
                          <w:marRight w:val="0"/>
                          <w:marTop w:val="0"/>
                          <w:marBottom w:val="0"/>
                          <w:divBdr>
                            <w:top w:val="none" w:sz="0" w:space="0" w:color="auto"/>
                            <w:left w:val="none" w:sz="0" w:space="0" w:color="auto"/>
                            <w:bottom w:val="none" w:sz="0" w:space="0" w:color="auto"/>
                            <w:right w:val="none" w:sz="0" w:space="0" w:color="auto"/>
                          </w:divBdr>
                        </w:div>
                      </w:divsChild>
                    </w:div>
                    <w:div w:id="1915892584">
                      <w:marLeft w:val="0"/>
                      <w:marRight w:val="0"/>
                      <w:marTop w:val="0"/>
                      <w:marBottom w:val="0"/>
                      <w:divBdr>
                        <w:top w:val="none" w:sz="0" w:space="0" w:color="auto"/>
                        <w:left w:val="none" w:sz="0" w:space="0" w:color="auto"/>
                        <w:bottom w:val="none" w:sz="0" w:space="0" w:color="auto"/>
                        <w:right w:val="none" w:sz="0" w:space="0" w:color="auto"/>
                      </w:divBdr>
                      <w:divsChild>
                        <w:div w:id="94836947">
                          <w:marLeft w:val="600"/>
                          <w:marRight w:val="0"/>
                          <w:marTop w:val="0"/>
                          <w:marBottom w:val="0"/>
                          <w:divBdr>
                            <w:top w:val="none" w:sz="0" w:space="0" w:color="auto"/>
                            <w:left w:val="none" w:sz="0" w:space="0" w:color="auto"/>
                            <w:bottom w:val="none" w:sz="0" w:space="0" w:color="auto"/>
                            <w:right w:val="none" w:sz="0" w:space="0" w:color="auto"/>
                          </w:divBdr>
                        </w:div>
                        <w:div w:id="1539507581">
                          <w:marLeft w:val="0"/>
                          <w:marRight w:val="0"/>
                          <w:marTop w:val="0"/>
                          <w:marBottom w:val="0"/>
                          <w:divBdr>
                            <w:top w:val="none" w:sz="0" w:space="0" w:color="auto"/>
                            <w:left w:val="none" w:sz="0" w:space="0" w:color="auto"/>
                            <w:bottom w:val="none" w:sz="0" w:space="0" w:color="auto"/>
                            <w:right w:val="none" w:sz="0" w:space="0" w:color="auto"/>
                          </w:divBdr>
                        </w:div>
                      </w:divsChild>
                    </w:div>
                    <w:div w:id="2083942204">
                      <w:marLeft w:val="0"/>
                      <w:marRight w:val="0"/>
                      <w:marTop w:val="0"/>
                      <w:marBottom w:val="0"/>
                      <w:divBdr>
                        <w:top w:val="none" w:sz="0" w:space="0" w:color="auto"/>
                        <w:left w:val="none" w:sz="0" w:space="0" w:color="auto"/>
                        <w:bottom w:val="none" w:sz="0" w:space="0" w:color="auto"/>
                        <w:right w:val="none" w:sz="0" w:space="0" w:color="auto"/>
                      </w:divBdr>
                      <w:divsChild>
                        <w:div w:id="1095513864">
                          <w:marLeft w:val="0"/>
                          <w:marRight w:val="0"/>
                          <w:marTop w:val="0"/>
                          <w:marBottom w:val="0"/>
                          <w:divBdr>
                            <w:top w:val="none" w:sz="0" w:space="0" w:color="auto"/>
                            <w:left w:val="none" w:sz="0" w:space="0" w:color="auto"/>
                            <w:bottom w:val="none" w:sz="0" w:space="0" w:color="auto"/>
                            <w:right w:val="none" w:sz="0" w:space="0" w:color="auto"/>
                          </w:divBdr>
                        </w:div>
                        <w:div w:id="119041626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0499633">
      <w:bodyDiv w:val="1"/>
      <w:marLeft w:val="0"/>
      <w:marRight w:val="0"/>
      <w:marTop w:val="0"/>
      <w:marBottom w:val="0"/>
      <w:divBdr>
        <w:top w:val="none" w:sz="0" w:space="0" w:color="auto"/>
        <w:left w:val="none" w:sz="0" w:space="0" w:color="auto"/>
        <w:bottom w:val="none" w:sz="0" w:space="0" w:color="auto"/>
        <w:right w:val="none" w:sz="0" w:space="0" w:color="auto"/>
      </w:divBdr>
    </w:div>
    <w:div w:id="1734817843">
      <w:bodyDiv w:val="1"/>
      <w:marLeft w:val="0"/>
      <w:marRight w:val="0"/>
      <w:marTop w:val="0"/>
      <w:marBottom w:val="0"/>
      <w:divBdr>
        <w:top w:val="none" w:sz="0" w:space="0" w:color="auto"/>
        <w:left w:val="none" w:sz="0" w:space="0" w:color="auto"/>
        <w:bottom w:val="none" w:sz="0" w:space="0" w:color="auto"/>
        <w:right w:val="none" w:sz="0" w:space="0" w:color="auto"/>
      </w:divBdr>
      <w:divsChild>
        <w:div w:id="1812399500">
          <w:marLeft w:val="0"/>
          <w:marRight w:val="0"/>
          <w:marTop w:val="0"/>
          <w:marBottom w:val="0"/>
          <w:divBdr>
            <w:top w:val="none" w:sz="0" w:space="0" w:color="auto"/>
            <w:left w:val="none" w:sz="0" w:space="0" w:color="auto"/>
            <w:bottom w:val="none" w:sz="0" w:space="0" w:color="auto"/>
            <w:right w:val="none" w:sz="0" w:space="0" w:color="auto"/>
          </w:divBdr>
          <w:divsChild>
            <w:div w:id="951592595">
              <w:marLeft w:val="0"/>
              <w:marRight w:val="0"/>
              <w:marTop w:val="0"/>
              <w:marBottom w:val="0"/>
              <w:divBdr>
                <w:top w:val="none" w:sz="0" w:space="0" w:color="auto"/>
                <w:left w:val="none" w:sz="0" w:space="0" w:color="auto"/>
                <w:bottom w:val="none" w:sz="0" w:space="0" w:color="auto"/>
                <w:right w:val="none" w:sz="0" w:space="0" w:color="auto"/>
              </w:divBdr>
              <w:divsChild>
                <w:div w:id="433939581">
                  <w:marLeft w:val="0"/>
                  <w:marRight w:val="0"/>
                  <w:marTop w:val="0"/>
                  <w:marBottom w:val="0"/>
                  <w:divBdr>
                    <w:top w:val="none" w:sz="0" w:space="0" w:color="auto"/>
                    <w:left w:val="none" w:sz="0" w:space="0" w:color="auto"/>
                    <w:bottom w:val="none" w:sz="0" w:space="0" w:color="auto"/>
                    <w:right w:val="none" w:sz="0" w:space="0" w:color="auto"/>
                  </w:divBdr>
                  <w:divsChild>
                    <w:div w:id="793133268">
                      <w:marLeft w:val="0"/>
                      <w:marRight w:val="0"/>
                      <w:marTop w:val="0"/>
                      <w:marBottom w:val="0"/>
                      <w:divBdr>
                        <w:top w:val="single" w:sz="4" w:space="2" w:color="C0C0C0"/>
                        <w:left w:val="single" w:sz="4" w:space="2" w:color="C0C0C0"/>
                        <w:bottom w:val="single" w:sz="4" w:space="2" w:color="C0C0C0"/>
                        <w:right w:val="single" w:sz="4" w:space="2" w:color="C0C0C0"/>
                      </w:divBdr>
                      <w:divsChild>
                        <w:div w:id="558787401">
                          <w:marLeft w:val="0"/>
                          <w:marRight w:val="0"/>
                          <w:marTop w:val="0"/>
                          <w:marBottom w:val="0"/>
                          <w:divBdr>
                            <w:top w:val="none" w:sz="0" w:space="0" w:color="auto"/>
                            <w:left w:val="none" w:sz="0" w:space="0" w:color="auto"/>
                            <w:bottom w:val="none" w:sz="0" w:space="0" w:color="auto"/>
                            <w:right w:val="none" w:sz="0" w:space="0" w:color="auto"/>
                          </w:divBdr>
                        </w:div>
                        <w:div w:id="858544819">
                          <w:marLeft w:val="0"/>
                          <w:marRight w:val="0"/>
                          <w:marTop w:val="0"/>
                          <w:marBottom w:val="0"/>
                          <w:divBdr>
                            <w:top w:val="none" w:sz="0" w:space="0" w:color="auto"/>
                            <w:left w:val="none" w:sz="0" w:space="0" w:color="auto"/>
                            <w:bottom w:val="none" w:sz="0" w:space="0" w:color="auto"/>
                            <w:right w:val="none" w:sz="0" w:space="0" w:color="auto"/>
                          </w:divBdr>
                        </w:div>
                        <w:div w:id="1103187494">
                          <w:marLeft w:val="0"/>
                          <w:marRight w:val="0"/>
                          <w:marTop w:val="0"/>
                          <w:marBottom w:val="0"/>
                          <w:divBdr>
                            <w:top w:val="none" w:sz="0" w:space="0" w:color="auto"/>
                            <w:left w:val="none" w:sz="0" w:space="0" w:color="auto"/>
                            <w:bottom w:val="none" w:sz="0" w:space="0" w:color="auto"/>
                            <w:right w:val="none" w:sz="0" w:space="0" w:color="auto"/>
                          </w:divBdr>
                        </w:div>
                        <w:div w:id="1609501859">
                          <w:marLeft w:val="0"/>
                          <w:marRight w:val="0"/>
                          <w:marTop w:val="0"/>
                          <w:marBottom w:val="0"/>
                          <w:divBdr>
                            <w:top w:val="none" w:sz="0" w:space="0" w:color="auto"/>
                            <w:left w:val="none" w:sz="0" w:space="0" w:color="auto"/>
                            <w:bottom w:val="none" w:sz="0" w:space="0" w:color="auto"/>
                            <w:right w:val="none" w:sz="0" w:space="0" w:color="auto"/>
                          </w:divBdr>
                        </w:div>
                        <w:div w:id="1676028922">
                          <w:marLeft w:val="0"/>
                          <w:marRight w:val="0"/>
                          <w:marTop w:val="0"/>
                          <w:marBottom w:val="0"/>
                          <w:divBdr>
                            <w:top w:val="none" w:sz="0" w:space="0" w:color="auto"/>
                            <w:left w:val="none" w:sz="0" w:space="0" w:color="auto"/>
                            <w:bottom w:val="none" w:sz="0" w:space="0" w:color="auto"/>
                            <w:right w:val="none" w:sz="0" w:space="0" w:color="auto"/>
                          </w:divBdr>
                        </w:div>
                        <w:div w:id="1802964915">
                          <w:marLeft w:val="0"/>
                          <w:marRight w:val="0"/>
                          <w:marTop w:val="0"/>
                          <w:marBottom w:val="0"/>
                          <w:divBdr>
                            <w:top w:val="none" w:sz="0" w:space="0" w:color="auto"/>
                            <w:left w:val="none" w:sz="0" w:space="0" w:color="auto"/>
                            <w:bottom w:val="none" w:sz="0" w:space="0" w:color="auto"/>
                            <w:right w:val="none" w:sz="0" w:space="0" w:color="auto"/>
                          </w:divBdr>
                        </w:div>
                        <w:div w:id="2000385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004742">
      <w:bodyDiv w:val="1"/>
      <w:marLeft w:val="0"/>
      <w:marRight w:val="0"/>
      <w:marTop w:val="0"/>
      <w:marBottom w:val="0"/>
      <w:divBdr>
        <w:top w:val="none" w:sz="0" w:space="0" w:color="auto"/>
        <w:left w:val="none" w:sz="0" w:space="0" w:color="auto"/>
        <w:bottom w:val="none" w:sz="0" w:space="0" w:color="auto"/>
        <w:right w:val="none" w:sz="0" w:space="0" w:color="auto"/>
      </w:divBdr>
    </w:div>
    <w:div w:id="1741514886">
      <w:bodyDiv w:val="1"/>
      <w:marLeft w:val="0"/>
      <w:marRight w:val="0"/>
      <w:marTop w:val="0"/>
      <w:marBottom w:val="0"/>
      <w:divBdr>
        <w:top w:val="none" w:sz="0" w:space="0" w:color="auto"/>
        <w:left w:val="none" w:sz="0" w:space="0" w:color="auto"/>
        <w:bottom w:val="none" w:sz="0" w:space="0" w:color="auto"/>
        <w:right w:val="none" w:sz="0" w:space="0" w:color="auto"/>
      </w:divBdr>
      <w:divsChild>
        <w:div w:id="108548548">
          <w:marLeft w:val="0"/>
          <w:marRight w:val="0"/>
          <w:marTop w:val="0"/>
          <w:marBottom w:val="0"/>
          <w:divBdr>
            <w:top w:val="none" w:sz="0" w:space="0" w:color="auto"/>
            <w:left w:val="none" w:sz="0" w:space="0" w:color="auto"/>
            <w:bottom w:val="none" w:sz="0" w:space="0" w:color="auto"/>
            <w:right w:val="none" w:sz="0" w:space="0" w:color="auto"/>
          </w:divBdr>
        </w:div>
        <w:div w:id="778991372">
          <w:marLeft w:val="0"/>
          <w:marRight w:val="0"/>
          <w:marTop w:val="0"/>
          <w:marBottom w:val="0"/>
          <w:divBdr>
            <w:top w:val="none" w:sz="0" w:space="0" w:color="auto"/>
            <w:left w:val="none" w:sz="0" w:space="0" w:color="auto"/>
            <w:bottom w:val="none" w:sz="0" w:space="0" w:color="auto"/>
            <w:right w:val="none" w:sz="0" w:space="0" w:color="auto"/>
          </w:divBdr>
        </w:div>
        <w:div w:id="820075485">
          <w:marLeft w:val="0"/>
          <w:marRight w:val="0"/>
          <w:marTop w:val="0"/>
          <w:marBottom w:val="0"/>
          <w:divBdr>
            <w:top w:val="none" w:sz="0" w:space="0" w:color="auto"/>
            <w:left w:val="none" w:sz="0" w:space="0" w:color="auto"/>
            <w:bottom w:val="none" w:sz="0" w:space="0" w:color="auto"/>
            <w:right w:val="none" w:sz="0" w:space="0" w:color="auto"/>
          </w:divBdr>
        </w:div>
        <w:div w:id="893077953">
          <w:marLeft w:val="0"/>
          <w:marRight w:val="0"/>
          <w:marTop w:val="0"/>
          <w:marBottom w:val="0"/>
          <w:divBdr>
            <w:top w:val="none" w:sz="0" w:space="0" w:color="auto"/>
            <w:left w:val="none" w:sz="0" w:space="0" w:color="auto"/>
            <w:bottom w:val="none" w:sz="0" w:space="0" w:color="auto"/>
            <w:right w:val="none" w:sz="0" w:space="0" w:color="auto"/>
          </w:divBdr>
        </w:div>
        <w:div w:id="1385638746">
          <w:marLeft w:val="0"/>
          <w:marRight w:val="0"/>
          <w:marTop w:val="0"/>
          <w:marBottom w:val="0"/>
          <w:divBdr>
            <w:top w:val="none" w:sz="0" w:space="0" w:color="auto"/>
            <w:left w:val="none" w:sz="0" w:space="0" w:color="auto"/>
            <w:bottom w:val="none" w:sz="0" w:space="0" w:color="auto"/>
            <w:right w:val="none" w:sz="0" w:space="0" w:color="auto"/>
          </w:divBdr>
        </w:div>
        <w:div w:id="1547527884">
          <w:marLeft w:val="0"/>
          <w:marRight w:val="0"/>
          <w:marTop w:val="0"/>
          <w:marBottom w:val="0"/>
          <w:divBdr>
            <w:top w:val="none" w:sz="0" w:space="0" w:color="auto"/>
            <w:left w:val="none" w:sz="0" w:space="0" w:color="auto"/>
            <w:bottom w:val="none" w:sz="0" w:space="0" w:color="auto"/>
            <w:right w:val="none" w:sz="0" w:space="0" w:color="auto"/>
          </w:divBdr>
        </w:div>
        <w:div w:id="1630280564">
          <w:marLeft w:val="0"/>
          <w:marRight w:val="0"/>
          <w:marTop w:val="0"/>
          <w:marBottom w:val="0"/>
          <w:divBdr>
            <w:top w:val="none" w:sz="0" w:space="0" w:color="auto"/>
            <w:left w:val="none" w:sz="0" w:space="0" w:color="auto"/>
            <w:bottom w:val="none" w:sz="0" w:space="0" w:color="auto"/>
            <w:right w:val="none" w:sz="0" w:space="0" w:color="auto"/>
          </w:divBdr>
        </w:div>
        <w:div w:id="1738936374">
          <w:marLeft w:val="0"/>
          <w:marRight w:val="0"/>
          <w:marTop w:val="0"/>
          <w:marBottom w:val="0"/>
          <w:divBdr>
            <w:top w:val="none" w:sz="0" w:space="0" w:color="auto"/>
            <w:left w:val="none" w:sz="0" w:space="0" w:color="auto"/>
            <w:bottom w:val="none" w:sz="0" w:space="0" w:color="auto"/>
            <w:right w:val="none" w:sz="0" w:space="0" w:color="auto"/>
          </w:divBdr>
        </w:div>
        <w:div w:id="1806894567">
          <w:marLeft w:val="0"/>
          <w:marRight w:val="0"/>
          <w:marTop w:val="0"/>
          <w:marBottom w:val="0"/>
          <w:divBdr>
            <w:top w:val="none" w:sz="0" w:space="0" w:color="auto"/>
            <w:left w:val="none" w:sz="0" w:space="0" w:color="auto"/>
            <w:bottom w:val="none" w:sz="0" w:space="0" w:color="auto"/>
            <w:right w:val="none" w:sz="0" w:space="0" w:color="auto"/>
          </w:divBdr>
        </w:div>
        <w:div w:id="2120175804">
          <w:marLeft w:val="0"/>
          <w:marRight w:val="0"/>
          <w:marTop w:val="0"/>
          <w:marBottom w:val="0"/>
          <w:divBdr>
            <w:top w:val="none" w:sz="0" w:space="0" w:color="auto"/>
            <w:left w:val="none" w:sz="0" w:space="0" w:color="auto"/>
            <w:bottom w:val="none" w:sz="0" w:space="0" w:color="auto"/>
            <w:right w:val="none" w:sz="0" w:space="0" w:color="auto"/>
          </w:divBdr>
        </w:div>
      </w:divsChild>
    </w:div>
    <w:div w:id="1741712142">
      <w:bodyDiv w:val="1"/>
      <w:marLeft w:val="0"/>
      <w:marRight w:val="0"/>
      <w:marTop w:val="0"/>
      <w:marBottom w:val="0"/>
      <w:divBdr>
        <w:top w:val="none" w:sz="0" w:space="0" w:color="auto"/>
        <w:left w:val="none" w:sz="0" w:space="0" w:color="auto"/>
        <w:bottom w:val="none" w:sz="0" w:space="0" w:color="auto"/>
        <w:right w:val="none" w:sz="0" w:space="0" w:color="auto"/>
      </w:divBdr>
    </w:div>
    <w:div w:id="1741901270">
      <w:bodyDiv w:val="1"/>
      <w:marLeft w:val="0"/>
      <w:marRight w:val="0"/>
      <w:marTop w:val="0"/>
      <w:marBottom w:val="0"/>
      <w:divBdr>
        <w:top w:val="none" w:sz="0" w:space="0" w:color="auto"/>
        <w:left w:val="none" w:sz="0" w:space="0" w:color="auto"/>
        <w:bottom w:val="none" w:sz="0" w:space="0" w:color="auto"/>
        <w:right w:val="none" w:sz="0" w:space="0" w:color="auto"/>
      </w:divBdr>
      <w:divsChild>
        <w:div w:id="156501268">
          <w:marLeft w:val="0"/>
          <w:marRight w:val="0"/>
          <w:marTop w:val="0"/>
          <w:marBottom w:val="0"/>
          <w:divBdr>
            <w:top w:val="none" w:sz="0" w:space="0" w:color="auto"/>
            <w:left w:val="none" w:sz="0" w:space="0" w:color="auto"/>
            <w:bottom w:val="none" w:sz="0" w:space="0" w:color="auto"/>
            <w:right w:val="none" w:sz="0" w:space="0" w:color="auto"/>
          </w:divBdr>
          <w:divsChild>
            <w:div w:id="1129972916">
              <w:marLeft w:val="0"/>
              <w:marRight w:val="0"/>
              <w:marTop w:val="0"/>
              <w:marBottom w:val="0"/>
              <w:divBdr>
                <w:top w:val="none" w:sz="0" w:space="0" w:color="auto"/>
                <w:left w:val="none" w:sz="0" w:space="0" w:color="auto"/>
                <w:bottom w:val="none" w:sz="0" w:space="0" w:color="auto"/>
                <w:right w:val="none" w:sz="0" w:space="0" w:color="auto"/>
              </w:divBdr>
              <w:divsChild>
                <w:div w:id="2046249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3022939">
      <w:bodyDiv w:val="1"/>
      <w:marLeft w:val="0"/>
      <w:marRight w:val="0"/>
      <w:marTop w:val="0"/>
      <w:marBottom w:val="0"/>
      <w:divBdr>
        <w:top w:val="none" w:sz="0" w:space="0" w:color="auto"/>
        <w:left w:val="none" w:sz="0" w:space="0" w:color="auto"/>
        <w:bottom w:val="none" w:sz="0" w:space="0" w:color="auto"/>
        <w:right w:val="none" w:sz="0" w:space="0" w:color="auto"/>
      </w:divBdr>
      <w:divsChild>
        <w:div w:id="102695756">
          <w:marLeft w:val="0"/>
          <w:marRight w:val="0"/>
          <w:marTop w:val="0"/>
          <w:marBottom w:val="0"/>
          <w:divBdr>
            <w:top w:val="none" w:sz="0" w:space="0" w:color="auto"/>
            <w:left w:val="none" w:sz="0" w:space="0" w:color="auto"/>
            <w:bottom w:val="none" w:sz="0" w:space="0" w:color="auto"/>
            <w:right w:val="none" w:sz="0" w:space="0" w:color="auto"/>
          </w:divBdr>
        </w:div>
        <w:div w:id="237331201">
          <w:marLeft w:val="0"/>
          <w:marRight w:val="0"/>
          <w:marTop w:val="0"/>
          <w:marBottom w:val="0"/>
          <w:divBdr>
            <w:top w:val="none" w:sz="0" w:space="0" w:color="auto"/>
            <w:left w:val="none" w:sz="0" w:space="0" w:color="auto"/>
            <w:bottom w:val="none" w:sz="0" w:space="0" w:color="auto"/>
            <w:right w:val="none" w:sz="0" w:space="0" w:color="auto"/>
          </w:divBdr>
        </w:div>
        <w:div w:id="354235605">
          <w:marLeft w:val="0"/>
          <w:marRight w:val="0"/>
          <w:marTop w:val="0"/>
          <w:marBottom w:val="0"/>
          <w:divBdr>
            <w:top w:val="none" w:sz="0" w:space="0" w:color="auto"/>
            <w:left w:val="none" w:sz="0" w:space="0" w:color="auto"/>
            <w:bottom w:val="none" w:sz="0" w:space="0" w:color="auto"/>
            <w:right w:val="none" w:sz="0" w:space="0" w:color="auto"/>
          </w:divBdr>
        </w:div>
        <w:div w:id="830027348">
          <w:marLeft w:val="0"/>
          <w:marRight w:val="0"/>
          <w:marTop w:val="0"/>
          <w:marBottom w:val="0"/>
          <w:divBdr>
            <w:top w:val="none" w:sz="0" w:space="0" w:color="auto"/>
            <w:left w:val="none" w:sz="0" w:space="0" w:color="auto"/>
            <w:bottom w:val="none" w:sz="0" w:space="0" w:color="auto"/>
            <w:right w:val="none" w:sz="0" w:space="0" w:color="auto"/>
          </w:divBdr>
        </w:div>
        <w:div w:id="1068114293">
          <w:marLeft w:val="0"/>
          <w:marRight w:val="0"/>
          <w:marTop w:val="0"/>
          <w:marBottom w:val="0"/>
          <w:divBdr>
            <w:top w:val="none" w:sz="0" w:space="0" w:color="auto"/>
            <w:left w:val="none" w:sz="0" w:space="0" w:color="auto"/>
            <w:bottom w:val="none" w:sz="0" w:space="0" w:color="auto"/>
            <w:right w:val="none" w:sz="0" w:space="0" w:color="auto"/>
          </w:divBdr>
        </w:div>
        <w:div w:id="1198086726">
          <w:marLeft w:val="0"/>
          <w:marRight w:val="0"/>
          <w:marTop w:val="0"/>
          <w:marBottom w:val="0"/>
          <w:divBdr>
            <w:top w:val="none" w:sz="0" w:space="0" w:color="auto"/>
            <w:left w:val="none" w:sz="0" w:space="0" w:color="auto"/>
            <w:bottom w:val="none" w:sz="0" w:space="0" w:color="auto"/>
            <w:right w:val="none" w:sz="0" w:space="0" w:color="auto"/>
          </w:divBdr>
        </w:div>
        <w:div w:id="1426540148">
          <w:marLeft w:val="0"/>
          <w:marRight w:val="0"/>
          <w:marTop w:val="0"/>
          <w:marBottom w:val="0"/>
          <w:divBdr>
            <w:top w:val="none" w:sz="0" w:space="0" w:color="auto"/>
            <w:left w:val="none" w:sz="0" w:space="0" w:color="auto"/>
            <w:bottom w:val="none" w:sz="0" w:space="0" w:color="auto"/>
            <w:right w:val="none" w:sz="0" w:space="0" w:color="auto"/>
          </w:divBdr>
        </w:div>
        <w:div w:id="1577322337">
          <w:marLeft w:val="0"/>
          <w:marRight w:val="0"/>
          <w:marTop w:val="0"/>
          <w:marBottom w:val="0"/>
          <w:divBdr>
            <w:top w:val="none" w:sz="0" w:space="0" w:color="auto"/>
            <w:left w:val="none" w:sz="0" w:space="0" w:color="auto"/>
            <w:bottom w:val="none" w:sz="0" w:space="0" w:color="auto"/>
            <w:right w:val="none" w:sz="0" w:space="0" w:color="auto"/>
          </w:divBdr>
        </w:div>
      </w:divsChild>
    </w:div>
    <w:div w:id="1743987874">
      <w:bodyDiv w:val="1"/>
      <w:marLeft w:val="0"/>
      <w:marRight w:val="0"/>
      <w:marTop w:val="0"/>
      <w:marBottom w:val="0"/>
      <w:divBdr>
        <w:top w:val="none" w:sz="0" w:space="0" w:color="auto"/>
        <w:left w:val="none" w:sz="0" w:space="0" w:color="auto"/>
        <w:bottom w:val="none" w:sz="0" w:space="0" w:color="auto"/>
        <w:right w:val="none" w:sz="0" w:space="0" w:color="auto"/>
      </w:divBdr>
    </w:div>
    <w:div w:id="1744838377">
      <w:bodyDiv w:val="1"/>
      <w:marLeft w:val="0"/>
      <w:marRight w:val="0"/>
      <w:marTop w:val="0"/>
      <w:marBottom w:val="0"/>
      <w:divBdr>
        <w:top w:val="none" w:sz="0" w:space="0" w:color="auto"/>
        <w:left w:val="none" w:sz="0" w:space="0" w:color="auto"/>
        <w:bottom w:val="none" w:sz="0" w:space="0" w:color="auto"/>
        <w:right w:val="none" w:sz="0" w:space="0" w:color="auto"/>
      </w:divBdr>
    </w:div>
    <w:div w:id="1745106176">
      <w:bodyDiv w:val="1"/>
      <w:marLeft w:val="0"/>
      <w:marRight w:val="0"/>
      <w:marTop w:val="0"/>
      <w:marBottom w:val="0"/>
      <w:divBdr>
        <w:top w:val="none" w:sz="0" w:space="0" w:color="auto"/>
        <w:left w:val="none" w:sz="0" w:space="0" w:color="auto"/>
        <w:bottom w:val="none" w:sz="0" w:space="0" w:color="auto"/>
        <w:right w:val="none" w:sz="0" w:space="0" w:color="auto"/>
      </w:divBdr>
    </w:div>
    <w:div w:id="1746338664">
      <w:bodyDiv w:val="1"/>
      <w:marLeft w:val="0"/>
      <w:marRight w:val="0"/>
      <w:marTop w:val="0"/>
      <w:marBottom w:val="0"/>
      <w:divBdr>
        <w:top w:val="none" w:sz="0" w:space="0" w:color="auto"/>
        <w:left w:val="none" w:sz="0" w:space="0" w:color="auto"/>
        <w:bottom w:val="none" w:sz="0" w:space="0" w:color="auto"/>
        <w:right w:val="none" w:sz="0" w:space="0" w:color="auto"/>
      </w:divBdr>
    </w:div>
    <w:div w:id="1746873101">
      <w:bodyDiv w:val="1"/>
      <w:marLeft w:val="0"/>
      <w:marRight w:val="0"/>
      <w:marTop w:val="0"/>
      <w:marBottom w:val="0"/>
      <w:divBdr>
        <w:top w:val="none" w:sz="0" w:space="0" w:color="auto"/>
        <w:left w:val="none" w:sz="0" w:space="0" w:color="auto"/>
        <w:bottom w:val="none" w:sz="0" w:space="0" w:color="auto"/>
        <w:right w:val="none" w:sz="0" w:space="0" w:color="auto"/>
      </w:divBdr>
    </w:div>
    <w:div w:id="1748531576">
      <w:bodyDiv w:val="1"/>
      <w:marLeft w:val="0"/>
      <w:marRight w:val="0"/>
      <w:marTop w:val="0"/>
      <w:marBottom w:val="0"/>
      <w:divBdr>
        <w:top w:val="none" w:sz="0" w:space="0" w:color="auto"/>
        <w:left w:val="none" w:sz="0" w:space="0" w:color="auto"/>
        <w:bottom w:val="none" w:sz="0" w:space="0" w:color="auto"/>
        <w:right w:val="none" w:sz="0" w:space="0" w:color="auto"/>
      </w:divBdr>
      <w:divsChild>
        <w:div w:id="1055473828">
          <w:marLeft w:val="0"/>
          <w:marRight w:val="0"/>
          <w:marTop w:val="0"/>
          <w:marBottom w:val="0"/>
          <w:divBdr>
            <w:top w:val="none" w:sz="0" w:space="0" w:color="auto"/>
            <w:left w:val="none" w:sz="0" w:space="0" w:color="auto"/>
            <w:bottom w:val="none" w:sz="0" w:space="0" w:color="auto"/>
            <w:right w:val="none" w:sz="0" w:space="0" w:color="auto"/>
          </w:divBdr>
          <w:divsChild>
            <w:div w:id="229966132">
              <w:marLeft w:val="0"/>
              <w:marRight w:val="0"/>
              <w:marTop w:val="0"/>
              <w:marBottom w:val="0"/>
              <w:divBdr>
                <w:top w:val="none" w:sz="0" w:space="0" w:color="auto"/>
                <w:left w:val="none" w:sz="0" w:space="0" w:color="auto"/>
                <w:bottom w:val="none" w:sz="0" w:space="0" w:color="auto"/>
                <w:right w:val="none" w:sz="0" w:space="0" w:color="auto"/>
              </w:divBdr>
              <w:divsChild>
                <w:div w:id="1084909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9381378">
      <w:bodyDiv w:val="1"/>
      <w:marLeft w:val="0"/>
      <w:marRight w:val="0"/>
      <w:marTop w:val="0"/>
      <w:marBottom w:val="0"/>
      <w:divBdr>
        <w:top w:val="none" w:sz="0" w:space="0" w:color="auto"/>
        <w:left w:val="none" w:sz="0" w:space="0" w:color="auto"/>
        <w:bottom w:val="none" w:sz="0" w:space="0" w:color="auto"/>
        <w:right w:val="none" w:sz="0" w:space="0" w:color="auto"/>
      </w:divBdr>
    </w:div>
    <w:div w:id="1750610527">
      <w:bodyDiv w:val="1"/>
      <w:marLeft w:val="0"/>
      <w:marRight w:val="0"/>
      <w:marTop w:val="0"/>
      <w:marBottom w:val="0"/>
      <w:divBdr>
        <w:top w:val="none" w:sz="0" w:space="0" w:color="auto"/>
        <w:left w:val="none" w:sz="0" w:space="0" w:color="auto"/>
        <w:bottom w:val="none" w:sz="0" w:space="0" w:color="auto"/>
        <w:right w:val="none" w:sz="0" w:space="0" w:color="auto"/>
      </w:divBdr>
    </w:div>
    <w:div w:id="1752580361">
      <w:bodyDiv w:val="1"/>
      <w:marLeft w:val="0"/>
      <w:marRight w:val="0"/>
      <w:marTop w:val="0"/>
      <w:marBottom w:val="0"/>
      <w:divBdr>
        <w:top w:val="none" w:sz="0" w:space="0" w:color="auto"/>
        <w:left w:val="none" w:sz="0" w:space="0" w:color="auto"/>
        <w:bottom w:val="none" w:sz="0" w:space="0" w:color="auto"/>
        <w:right w:val="none" w:sz="0" w:space="0" w:color="auto"/>
      </w:divBdr>
      <w:divsChild>
        <w:div w:id="1632788699">
          <w:marLeft w:val="0"/>
          <w:marRight w:val="0"/>
          <w:marTop w:val="0"/>
          <w:marBottom w:val="0"/>
          <w:divBdr>
            <w:top w:val="none" w:sz="0" w:space="0" w:color="auto"/>
            <w:left w:val="none" w:sz="0" w:space="0" w:color="auto"/>
            <w:bottom w:val="none" w:sz="0" w:space="0" w:color="auto"/>
            <w:right w:val="none" w:sz="0" w:space="0" w:color="auto"/>
          </w:divBdr>
          <w:divsChild>
            <w:div w:id="1863203446">
              <w:marLeft w:val="0"/>
              <w:marRight w:val="0"/>
              <w:marTop w:val="0"/>
              <w:marBottom w:val="0"/>
              <w:divBdr>
                <w:top w:val="none" w:sz="0" w:space="0" w:color="auto"/>
                <w:left w:val="none" w:sz="0" w:space="0" w:color="auto"/>
                <w:bottom w:val="none" w:sz="0" w:space="0" w:color="auto"/>
                <w:right w:val="none" w:sz="0" w:space="0" w:color="auto"/>
              </w:divBdr>
              <w:divsChild>
                <w:div w:id="863443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6053659">
      <w:bodyDiv w:val="1"/>
      <w:marLeft w:val="0"/>
      <w:marRight w:val="0"/>
      <w:marTop w:val="0"/>
      <w:marBottom w:val="0"/>
      <w:divBdr>
        <w:top w:val="none" w:sz="0" w:space="0" w:color="auto"/>
        <w:left w:val="none" w:sz="0" w:space="0" w:color="auto"/>
        <w:bottom w:val="none" w:sz="0" w:space="0" w:color="auto"/>
        <w:right w:val="none" w:sz="0" w:space="0" w:color="auto"/>
      </w:divBdr>
    </w:div>
    <w:div w:id="1761870466">
      <w:bodyDiv w:val="1"/>
      <w:marLeft w:val="0"/>
      <w:marRight w:val="0"/>
      <w:marTop w:val="0"/>
      <w:marBottom w:val="0"/>
      <w:divBdr>
        <w:top w:val="none" w:sz="0" w:space="0" w:color="auto"/>
        <w:left w:val="none" w:sz="0" w:space="0" w:color="auto"/>
        <w:bottom w:val="none" w:sz="0" w:space="0" w:color="auto"/>
        <w:right w:val="none" w:sz="0" w:space="0" w:color="auto"/>
      </w:divBdr>
      <w:divsChild>
        <w:div w:id="829293881">
          <w:marLeft w:val="0"/>
          <w:marRight w:val="0"/>
          <w:marTop w:val="0"/>
          <w:marBottom w:val="0"/>
          <w:divBdr>
            <w:top w:val="none" w:sz="0" w:space="0" w:color="auto"/>
            <w:left w:val="none" w:sz="0" w:space="0" w:color="auto"/>
            <w:bottom w:val="none" w:sz="0" w:space="0" w:color="auto"/>
            <w:right w:val="none" w:sz="0" w:space="0" w:color="auto"/>
          </w:divBdr>
          <w:divsChild>
            <w:div w:id="1678727889">
              <w:marLeft w:val="0"/>
              <w:marRight w:val="0"/>
              <w:marTop w:val="0"/>
              <w:marBottom w:val="0"/>
              <w:divBdr>
                <w:top w:val="none" w:sz="0" w:space="0" w:color="auto"/>
                <w:left w:val="none" w:sz="0" w:space="0" w:color="auto"/>
                <w:bottom w:val="none" w:sz="0" w:space="0" w:color="auto"/>
                <w:right w:val="none" w:sz="0" w:space="0" w:color="auto"/>
              </w:divBdr>
              <w:divsChild>
                <w:div w:id="1896577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4304782">
      <w:bodyDiv w:val="1"/>
      <w:marLeft w:val="0"/>
      <w:marRight w:val="0"/>
      <w:marTop w:val="0"/>
      <w:marBottom w:val="0"/>
      <w:divBdr>
        <w:top w:val="none" w:sz="0" w:space="0" w:color="auto"/>
        <w:left w:val="none" w:sz="0" w:space="0" w:color="auto"/>
        <w:bottom w:val="none" w:sz="0" w:space="0" w:color="auto"/>
        <w:right w:val="none" w:sz="0" w:space="0" w:color="auto"/>
      </w:divBdr>
      <w:divsChild>
        <w:div w:id="548078">
          <w:marLeft w:val="0"/>
          <w:marRight w:val="0"/>
          <w:marTop w:val="0"/>
          <w:marBottom w:val="0"/>
          <w:divBdr>
            <w:top w:val="none" w:sz="0" w:space="0" w:color="auto"/>
            <w:left w:val="none" w:sz="0" w:space="0" w:color="auto"/>
            <w:bottom w:val="none" w:sz="0" w:space="0" w:color="auto"/>
            <w:right w:val="none" w:sz="0" w:space="0" w:color="auto"/>
          </w:divBdr>
          <w:divsChild>
            <w:div w:id="1932812695">
              <w:marLeft w:val="0"/>
              <w:marRight w:val="0"/>
              <w:marTop w:val="0"/>
              <w:marBottom w:val="0"/>
              <w:divBdr>
                <w:top w:val="none" w:sz="0" w:space="0" w:color="auto"/>
                <w:left w:val="none" w:sz="0" w:space="0" w:color="auto"/>
                <w:bottom w:val="none" w:sz="0" w:space="0" w:color="auto"/>
                <w:right w:val="none" w:sz="0" w:space="0" w:color="auto"/>
              </w:divBdr>
            </w:div>
          </w:divsChild>
        </w:div>
        <w:div w:id="8996057">
          <w:marLeft w:val="0"/>
          <w:marRight w:val="0"/>
          <w:marTop w:val="0"/>
          <w:marBottom w:val="0"/>
          <w:divBdr>
            <w:top w:val="none" w:sz="0" w:space="0" w:color="auto"/>
            <w:left w:val="none" w:sz="0" w:space="0" w:color="auto"/>
            <w:bottom w:val="none" w:sz="0" w:space="0" w:color="auto"/>
            <w:right w:val="none" w:sz="0" w:space="0" w:color="auto"/>
          </w:divBdr>
          <w:divsChild>
            <w:div w:id="2061123428">
              <w:marLeft w:val="0"/>
              <w:marRight w:val="0"/>
              <w:marTop w:val="0"/>
              <w:marBottom w:val="0"/>
              <w:divBdr>
                <w:top w:val="none" w:sz="0" w:space="0" w:color="auto"/>
                <w:left w:val="none" w:sz="0" w:space="0" w:color="auto"/>
                <w:bottom w:val="none" w:sz="0" w:space="0" w:color="auto"/>
                <w:right w:val="none" w:sz="0" w:space="0" w:color="auto"/>
              </w:divBdr>
            </w:div>
          </w:divsChild>
        </w:div>
        <w:div w:id="67311871">
          <w:marLeft w:val="0"/>
          <w:marRight w:val="0"/>
          <w:marTop w:val="0"/>
          <w:marBottom w:val="0"/>
          <w:divBdr>
            <w:top w:val="none" w:sz="0" w:space="0" w:color="auto"/>
            <w:left w:val="none" w:sz="0" w:space="0" w:color="auto"/>
            <w:bottom w:val="none" w:sz="0" w:space="0" w:color="auto"/>
            <w:right w:val="none" w:sz="0" w:space="0" w:color="auto"/>
          </w:divBdr>
          <w:divsChild>
            <w:div w:id="1160854862">
              <w:marLeft w:val="0"/>
              <w:marRight w:val="0"/>
              <w:marTop w:val="0"/>
              <w:marBottom w:val="0"/>
              <w:divBdr>
                <w:top w:val="none" w:sz="0" w:space="0" w:color="auto"/>
                <w:left w:val="none" w:sz="0" w:space="0" w:color="auto"/>
                <w:bottom w:val="none" w:sz="0" w:space="0" w:color="auto"/>
                <w:right w:val="none" w:sz="0" w:space="0" w:color="auto"/>
              </w:divBdr>
            </w:div>
          </w:divsChild>
        </w:div>
        <w:div w:id="73749354">
          <w:marLeft w:val="0"/>
          <w:marRight w:val="0"/>
          <w:marTop w:val="0"/>
          <w:marBottom w:val="0"/>
          <w:divBdr>
            <w:top w:val="none" w:sz="0" w:space="0" w:color="auto"/>
            <w:left w:val="none" w:sz="0" w:space="0" w:color="auto"/>
            <w:bottom w:val="none" w:sz="0" w:space="0" w:color="auto"/>
            <w:right w:val="none" w:sz="0" w:space="0" w:color="auto"/>
          </w:divBdr>
          <w:divsChild>
            <w:div w:id="992564513">
              <w:marLeft w:val="0"/>
              <w:marRight w:val="0"/>
              <w:marTop w:val="0"/>
              <w:marBottom w:val="0"/>
              <w:divBdr>
                <w:top w:val="none" w:sz="0" w:space="0" w:color="auto"/>
                <w:left w:val="none" w:sz="0" w:space="0" w:color="auto"/>
                <w:bottom w:val="none" w:sz="0" w:space="0" w:color="auto"/>
                <w:right w:val="none" w:sz="0" w:space="0" w:color="auto"/>
              </w:divBdr>
            </w:div>
          </w:divsChild>
        </w:div>
        <w:div w:id="106975668">
          <w:marLeft w:val="0"/>
          <w:marRight w:val="0"/>
          <w:marTop w:val="0"/>
          <w:marBottom w:val="0"/>
          <w:divBdr>
            <w:top w:val="none" w:sz="0" w:space="0" w:color="auto"/>
            <w:left w:val="none" w:sz="0" w:space="0" w:color="auto"/>
            <w:bottom w:val="none" w:sz="0" w:space="0" w:color="auto"/>
            <w:right w:val="none" w:sz="0" w:space="0" w:color="auto"/>
          </w:divBdr>
          <w:divsChild>
            <w:div w:id="338895284">
              <w:marLeft w:val="0"/>
              <w:marRight w:val="0"/>
              <w:marTop w:val="0"/>
              <w:marBottom w:val="0"/>
              <w:divBdr>
                <w:top w:val="none" w:sz="0" w:space="0" w:color="auto"/>
                <w:left w:val="none" w:sz="0" w:space="0" w:color="auto"/>
                <w:bottom w:val="none" w:sz="0" w:space="0" w:color="auto"/>
                <w:right w:val="none" w:sz="0" w:space="0" w:color="auto"/>
              </w:divBdr>
            </w:div>
          </w:divsChild>
        </w:div>
        <w:div w:id="157039282">
          <w:marLeft w:val="0"/>
          <w:marRight w:val="0"/>
          <w:marTop w:val="0"/>
          <w:marBottom w:val="0"/>
          <w:divBdr>
            <w:top w:val="none" w:sz="0" w:space="0" w:color="auto"/>
            <w:left w:val="none" w:sz="0" w:space="0" w:color="auto"/>
            <w:bottom w:val="none" w:sz="0" w:space="0" w:color="auto"/>
            <w:right w:val="none" w:sz="0" w:space="0" w:color="auto"/>
          </w:divBdr>
          <w:divsChild>
            <w:div w:id="340671169">
              <w:marLeft w:val="0"/>
              <w:marRight w:val="0"/>
              <w:marTop w:val="0"/>
              <w:marBottom w:val="0"/>
              <w:divBdr>
                <w:top w:val="none" w:sz="0" w:space="0" w:color="auto"/>
                <w:left w:val="none" w:sz="0" w:space="0" w:color="auto"/>
                <w:bottom w:val="none" w:sz="0" w:space="0" w:color="auto"/>
                <w:right w:val="none" w:sz="0" w:space="0" w:color="auto"/>
              </w:divBdr>
            </w:div>
          </w:divsChild>
        </w:div>
        <w:div w:id="209536894">
          <w:marLeft w:val="0"/>
          <w:marRight w:val="0"/>
          <w:marTop w:val="0"/>
          <w:marBottom w:val="0"/>
          <w:divBdr>
            <w:top w:val="none" w:sz="0" w:space="0" w:color="auto"/>
            <w:left w:val="none" w:sz="0" w:space="0" w:color="auto"/>
            <w:bottom w:val="none" w:sz="0" w:space="0" w:color="auto"/>
            <w:right w:val="none" w:sz="0" w:space="0" w:color="auto"/>
          </w:divBdr>
          <w:divsChild>
            <w:div w:id="1530295394">
              <w:marLeft w:val="0"/>
              <w:marRight w:val="0"/>
              <w:marTop w:val="0"/>
              <w:marBottom w:val="0"/>
              <w:divBdr>
                <w:top w:val="none" w:sz="0" w:space="0" w:color="auto"/>
                <w:left w:val="none" w:sz="0" w:space="0" w:color="auto"/>
                <w:bottom w:val="none" w:sz="0" w:space="0" w:color="auto"/>
                <w:right w:val="none" w:sz="0" w:space="0" w:color="auto"/>
              </w:divBdr>
            </w:div>
          </w:divsChild>
        </w:div>
        <w:div w:id="209808684">
          <w:marLeft w:val="0"/>
          <w:marRight w:val="0"/>
          <w:marTop w:val="0"/>
          <w:marBottom w:val="0"/>
          <w:divBdr>
            <w:top w:val="none" w:sz="0" w:space="0" w:color="auto"/>
            <w:left w:val="none" w:sz="0" w:space="0" w:color="auto"/>
            <w:bottom w:val="none" w:sz="0" w:space="0" w:color="auto"/>
            <w:right w:val="none" w:sz="0" w:space="0" w:color="auto"/>
          </w:divBdr>
          <w:divsChild>
            <w:div w:id="659431730">
              <w:marLeft w:val="0"/>
              <w:marRight w:val="0"/>
              <w:marTop w:val="0"/>
              <w:marBottom w:val="0"/>
              <w:divBdr>
                <w:top w:val="none" w:sz="0" w:space="0" w:color="auto"/>
                <w:left w:val="none" w:sz="0" w:space="0" w:color="auto"/>
                <w:bottom w:val="none" w:sz="0" w:space="0" w:color="auto"/>
                <w:right w:val="none" w:sz="0" w:space="0" w:color="auto"/>
              </w:divBdr>
            </w:div>
          </w:divsChild>
        </w:div>
        <w:div w:id="215823913">
          <w:marLeft w:val="0"/>
          <w:marRight w:val="0"/>
          <w:marTop w:val="0"/>
          <w:marBottom w:val="0"/>
          <w:divBdr>
            <w:top w:val="none" w:sz="0" w:space="0" w:color="auto"/>
            <w:left w:val="none" w:sz="0" w:space="0" w:color="auto"/>
            <w:bottom w:val="none" w:sz="0" w:space="0" w:color="auto"/>
            <w:right w:val="none" w:sz="0" w:space="0" w:color="auto"/>
          </w:divBdr>
        </w:div>
        <w:div w:id="234750436">
          <w:marLeft w:val="0"/>
          <w:marRight w:val="0"/>
          <w:marTop w:val="0"/>
          <w:marBottom w:val="0"/>
          <w:divBdr>
            <w:top w:val="none" w:sz="0" w:space="0" w:color="auto"/>
            <w:left w:val="none" w:sz="0" w:space="0" w:color="auto"/>
            <w:bottom w:val="none" w:sz="0" w:space="0" w:color="auto"/>
            <w:right w:val="none" w:sz="0" w:space="0" w:color="auto"/>
          </w:divBdr>
        </w:div>
        <w:div w:id="269822878">
          <w:marLeft w:val="0"/>
          <w:marRight w:val="0"/>
          <w:marTop w:val="0"/>
          <w:marBottom w:val="0"/>
          <w:divBdr>
            <w:top w:val="none" w:sz="0" w:space="0" w:color="auto"/>
            <w:left w:val="none" w:sz="0" w:space="0" w:color="auto"/>
            <w:bottom w:val="none" w:sz="0" w:space="0" w:color="auto"/>
            <w:right w:val="none" w:sz="0" w:space="0" w:color="auto"/>
          </w:divBdr>
          <w:divsChild>
            <w:div w:id="2015644594">
              <w:marLeft w:val="0"/>
              <w:marRight w:val="0"/>
              <w:marTop w:val="0"/>
              <w:marBottom w:val="0"/>
              <w:divBdr>
                <w:top w:val="none" w:sz="0" w:space="0" w:color="auto"/>
                <w:left w:val="none" w:sz="0" w:space="0" w:color="auto"/>
                <w:bottom w:val="none" w:sz="0" w:space="0" w:color="auto"/>
                <w:right w:val="none" w:sz="0" w:space="0" w:color="auto"/>
              </w:divBdr>
            </w:div>
          </w:divsChild>
        </w:div>
        <w:div w:id="322855080">
          <w:marLeft w:val="0"/>
          <w:marRight w:val="0"/>
          <w:marTop w:val="0"/>
          <w:marBottom w:val="0"/>
          <w:divBdr>
            <w:top w:val="none" w:sz="0" w:space="0" w:color="auto"/>
            <w:left w:val="none" w:sz="0" w:space="0" w:color="auto"/>
            <w:bottom w:val="none" w:sz="0" w:space="0" w:color="auto"/>
            <w:right w:val="none" w:sz="0" w:space="0" w:color="auto"/>
          </w:divBdr>
          <w:divsChild>
            <w:div w:id="1231381868">
              <w:marLeft w:val="0"/>
              <w:marRight w:val="0"/>
              <w:marTop w:val="0"/>
              <w:marBottom w:val="0"/>
              <w:divBdr>
                <w:top w:val="none" w:sz="0" w:space="0" w:color="auto"/>
                <w:left w:val="none" w:sz="0" w:space="0" w:color="auto"/>
                <w:bottom w:val="none" w:sz="0" w:space="0" w:color="auto"/>
                <w:right w:val="none" w:sz="0" w:space="0" w:color="auto"/>
              </w:divBdr>
            </w:div>
          </w:divsChild>
        </w:div>
        <w:div w:id="356736966">
          <w:marLeft w:val="0"/>
          <w:marRight w:val="0"/>
          <w:marTop w:val="0"/>
          <w:marBottom w:val="0"/>
          <w:divBdr>
            <w:top w:val="none" w:sz="0" w:space="0" w:color="auto"/>
            <w:left w:val="none" w:sz="0" w:space="0" w:color="auto"/>
            <w:bottom w:val="none" w:sz="0" w:space="0" w:color="auto"/>
            <w:right w:val="none" w:sz="0" w:space="0" w:color="auto"/>
          </w:divBdr>
          <w:divsChild>
            <w:div w:id="1489394411">
              <w:marLeft w:val="0"/>
              <w:marRight w:val="0"/>
              <w:marTop w:val="0"/>
              <w:marBottom w:val="0"/>
              <w:divBdr>
                <w:top w:val="none" w:sz="0" w:space="0" w:color="auto"/>
                <w:left w:val="none" w:sz="0" w:space="0" w:color="auto"/>
                <w:bottom w:val="none" w:sz="0" w:space="0" w:color="auto"/>
                <w:right w:val="none" w:sz="0" w:space="0" w:color="auto"/>
              </w:divBdr>
            </w:div>
          </w:divsChild>
        </w:div>
        <w:div w:id="358285541">
          <w:marLeft w:val="0"/>
          <w:marRight w:val="0"/>
          <w:marTop w:val="0"/>
          <w:marBottom w:val="0"/>
          <w:divBdr>
            <w:top w:val="none" w:sz="0" w:space="0" w:color="auto"/>
            <w:left w:val="none" w:sz="0" w:space="0" w:color="auto"/>
            <w:bottom w:val="none" w:sz="0" w:space="0" w:color="auto"/>
            <w:right w:val="none" w:sz="0" w:space="0" w:color="auto"/>
          </w:divBdr>
        </w:div>
        <w:div w:id="427698550">
          <w:marLeft w:val="0"/>
          <w:marRight w:val="0"/>
          <w:marTop w:val="0"/>
          <w:marBottom w:val="0"/>
          <w:divBdr>
            <w:top w:val="none" w:sz="0" w:space="0" w:color="auto"/>
            <w:left w:val="none" w:sz="0" w:space="0" w:color="auto"/>
            <w:bottom w:val="none" w:sz="0" w:space="0" w:color="auto"/>
            <w:right w:val="none" w:sz="0" w:space="0" w:color="auto"/>
          </w:divBdr>
          <w:divsChild>
            <w:div w:id="1553886683">
              <w:marLeft w:val="0"/>
              <w:marRight w:val="0"/>
              <w:marTop w:val="0"/>
              <w:marBottom w:val="0"/>
              <w:divBdr>
                <w:top w:val="none" w:sz="0" w:space="0" w:color="auto"/>
                <w:left w:val="none" w:sz="0" w:space="0" w:color="auto"/>
                <w:bottom w:val="none" w:sz="0" w:space="0" w:color="auto"/>
                <w:right w:val="none" w:sz="0" w:space="0" w:color="auto"/>
              </w:divBdr>
            </w:div>
          </w:divsChild>
        </w:div>
        <w:div w:id="437601284">
          <w:marLeft w:val="0"/>
          <w:marRight w:val="0"/>
          <w:marTop w:val="0"/>
          <w:marBottom w:val="0"/>
          <w:divBdr>
            <w:top w:val="none" w:sz="0" w:space="0" w:color="auto"/>
            <w:left w:val="none" w:sz="0" w:space="0" w:color="auto"/>
            <w:bottom w:val="none" w:sz="0" w:space="0" w:color="auto"/>
            <w:right w:val="none" w:sz="0" w:space="0" w:color="auto"/>
          </w:divBdr>
          <w:divsChild>
            <w:div w:id="270941045">
              <w:marLeft w:val="0"/>
              <w:marRight w:val="0"/>
              <w:marTop w:val="0"/>
              <w:marBottom w:val="0"/>
              <w:divBdr>
                <w:top w:val="none" w:sz="0" w:space="0" w:color="auto"/>
                <w:left w:val="none" w:sz="0" w:space="0" w:color="auto"/>
                <w:bottom w:val="none" w:sz="0" w:space="0" w:color="auto"/>
                <w:right w:val="none" w:sz="0" w:space="0" w:color="auto"/>
              </w:divBdr>
            </w:div>
          </w:divsChild>
        </w:div>
        <w:div w:id="454829583">
          <w:marLeft w:val="0"/>
          <w:marRight w:val="0"/>
          <w:marTop w:val="0"/>
          <w:marBottom w:val="0"/>
          <w:divBdr>
            <w:top w:val="none" w:sz="0" w:space="0" w:color="auto"/>
            <w:left w:val="none" w:sz="0" w:space="0" w:color="auto"/>
            <w:bottom w:val="none" w:sz="0" w:space="0" w:color="auto"/>
            <w:right w:val="none" w:sz="0" w:space="0" w:color="auto"/>
          </w:divBdr>
        </w:div>
        <w:div w:id="499154137">
          <w:marLeft w:val="0"/>
          <w:marRight w:val="0"/>
          <w:marTop w:val="0"/>
          <w:marBottom w:val="0"/>
          <w:divBdr>
            <w:top w:val="none" w:sz="0" w:space="0" w:color="auto"/>
            <w:left w:val="none" w:sz="0" w:space="0" w:color="auto"/>
            <w:bottom w:val="none" w:sz="0" w:space="0" w:color="auto"/>
            <w:right w:val="none" w:sz="0" w:space="0" w:color="auto"/>
          </w:divBdr>
          <w:divsChild>
            <w:div w:id="419912881">
              <w:marLeft w:val="0"/>
              <w:marRight w:val="0"/>
              <w:marTop w:val="0"/>
              <w:marBottom w:val="0"/>
              <w:divBdr>
                <w:top w:val="none" w:sz="0" w:space="0" w:color="auto"/>
                <w:left w:val="none" w:sz="0" w:space="0" w:color="auto"/>
                <w:bottom w:val="none" w:sz="0" w:space="0" w:color="auto"/>
                <w:right w:val="none" w:sz="0" w:space="0" w:color="auto"/>
              </w:divBdr>
            </w:div>
          </w:divsChild>
        </w:div>
        <w:div w:id="507063418">
          <w:marLeft w:val="0"/>
          <w:marRight w:val="0"/>
          <w:marTop w:val="0"/>
          <w:marBottom w:val="0"/>
          <w:divBdr>
            <w:top w:val="none" w:sz="0" w:space="0" w:color="auto"/>
            <w:left w:val="none" w:sz="0" w:space="0" w:color="auto"/>
            <w:bottom w:val="none" w:sz="0" w:space="0" w:color="auto"/>
            <w:right w:val="none" w:sz="0" w:space="0" w:color="auto"/>
          </w:divBdr>
          <w:divsChild>
            <w:div w:id="722948216">
              <w:marLeft w:val="0"/>
              <w:marRight w:val="0"/>
              <w:marTop w:val="0"/>
              <w:marBottom w:val="0"/>
              <w:divBdr>
                <w:top w:val="none" w:sz="0" w:space="0" w:color="auto"/>
                <w:left w:val="none" w:sz="0" w:space="0" w:color="auto"/>
                <w:bottom w:val="none" w:sz="0" w:space="0" w:color="auto"/>
                <w:right w:val="none" w:sz="0" w:space="0" w:color="auto"/>
              </w:divBdr>
            </w:div>
          </w:divsChild>
        </w:div>
        <w:div w:id="573584480">
          <w:marLeft w:val="0"/>
          <w:marRight w:val="0"/>
          <w:marTop w:val="0"/>
          <w:marBottom w:val="0"/>
          <w:divBdr>
            <w:top w:val="none" w:sz="0" w:space="0" w:color="auto"/>
            <w:left w:val="none" w:sz="0" w:space="0" w:color="auto"/>
            <w:bottom w:val="none" w:sz="0" w:space="0" w:color="auto"/>
            <w:right w:val="none" w:sz="0" w:space="0" w:color="auto"/>
          </w:divBdr>
          <w:divsChild>
            <w:div w:id="696127974">
              <w:marLeft w:val="0"/>
              <w:marRight w:val="0"/>
              <w:marTop w:val="0"/>
              <w:marBottom w:val="0"/>
              <w:divBdr>
                <w:top w:val="none" w:sz="0" w:space="0" w:color="auto"/>
                <w:left w:val="none" w:sz="0" w:space="0" w:color="auto"/>
                <w:bottom w:val="none" w:sz="0" w:space="0" w:color="auto"/>
                <w:right w:val="none" w:sz="0" w:space="0" w:color="auto"/>
              </w:divBdr>
            </w:div>
          </w:divsChild>
        </w:div>
        <w:div w:id="585923748">
          <w:marLeft w:val="0"/>
          <w:marRight w:val="0"/>
          <w:marTop w:val="0"/>
          <w:marBottom w:val="0"/>
          <w:divBdr>
            <w:top w:val="none" w:sz="0" w:space="0" w:color="auto"/>
            <w:left w:val="none" w:sz="0" w:space="0" w:color="auto"/>
            <w:bottom w:val="none" w:sz="0" w:space="0" w:color="auto"/>
            <w:right w:val="none" w:sz="0" w:space="0" w:color="auto"/>
          </w:divBdr>
          <w:divsChild>
            <w:div w:id="1639799585">
              <w:marLeft w:val="0"/>
              <w:marRight w:val="0"/>
              <w:marTop w:val="0"/>
              <w:marBottom w:val="0"/>
              <w:divBdr>
                <w:top w:val="none" w:sz="0" w:space="0" w:color="auto"/>
                <w:left w:val="none" w:sz="0" w:space="0" w:color="auto"/>
                <w:bottom w:val="none" w:sz="0" w:space="0" w:color="auto"/>
                <w:right w:val="none" w:sz="0" w:space="0" w:color="auto"/>
              </w:divBdr>
            </w:div>
          </w:divsChild>
        </w:div>
        <w:div w:id="602690789">
          <w:marLeft w:val="0"/>
          <w:marRight w:val="0"/>
          <w:marTop w:val="0"/>
          <w:marBottom w:val="0"/>
          <w:divBdr>
            <w:top w:val="none" w:sz="0" w:space="0" w:color="auto"/>
            <w:left w:val="none" w:sz="0" w:space="0" w:color="auto"/>
            <w:bottom w:val="none" w:sz="0" w:space="0" w:color="auto"/>
            <w:right w:val="none" w:sz="0" w:space="0" w:color="auto"/>
          </w:divBdr>
          <w:divsChild>
            <w:div w:id="965546943">
              <w:marLeft w:val="0"/>
              <w:marRight w:val="0"/>
              <w:marTop w:val="0"/>
              <w:marBottom w:val="0"/>
              <w:divBdr>
                <w:top w:val="none" w:sz="0" w:space="0" w:color="auto"/>
                <w:left w:val="none" w:sz="0" w:space="0" w:color="auto"/>
                <w:bottom w:val="none" w:sz="0" w:space="0" w:color="auto"/>
                <w:right w:val="none" w:sz="0" w:space="0" w:color="auto"/>
              </w:divBdr>
            </w:div>
          </w:divsChild>
        </w:div>
        <w:div w:id="664819431">
          <w:marLeft w:val="0"/>
          <w:marRight w:val="0"/>
          <w:marTop w:val="0"/>
          <w:marBottom w:val="0"/>
          <w:divBdr>
            <w:top w:val="none" w:sz="0" w:space="0" w:color="auto"/>
            <w:left w:val="none" w:sz="0" w:space="0" w:color="auto"/>
            <w:bottom w:val="none" w:sz="0" w:space="0" w:color="auto"/>
            <w:right w:val="none" w:sz="0" w:space="0" w:color="auto"/>
          </w:divBdr>
          <w:divsChild>
            <w:div w:id="1696614623">
              <w:marLeft w:val="0"/>
              <w:marRight w:val="0"/>
              <w:marTop w:val="0"/>
              <w:marBottom w:val="0"/>
              <w:divBdr>
                <w:top w:val="none" w:sz="0" w:space="0" w:color="auto"/>
                <w:left w:val="none" w:sz="0" w:space="0" w:color="auto"/>
                <w:bottom w:val="none" w:sz="0" w:space="0" w:color="auto"/>
                <w:right w:val="none" w:sz="0" w:space="0" w:color="auto"/>
              </w:divBdr>
            </w:div>
          </w:divsChild>
        </w:div>
        <w:div w:id="673725215">
          <w:marLeft w:val="0"/>
          <w:marRight w:val="0"/>
          <w:marTop w:val="0"/>
          <w:marBottom w:val="0"/>
          <w:divBdr>
            <w:top w:val="none" w:sz="0" w:space="0" w:color="auto"/>
            <w:left w:val="none" w:sz="0" w:space="0" w:color="auto"/>
            <w:bottom w:val="none" w:sz="0" w:space="0" w:color="auto"/>
            <w:right w:val="none" w:sz="0" w:space="0" w:color="auto"/>
          </w:divBdr>
          <w:divsChild>
            <w:div w:id="1380663271">
              <w:marLeft w:val="0"/>
              <w:marRight w:val="0"/>
              <w:marTop w:val="0"/>
              <w:marBottom w:val="0"/>
              <w:divBdr>
                <w:top w:val="none" w:sz="0" w:space="0" w:color="auto"/>
                <w:left w:val="none" w:sz="0" w:space="0" w:color="auto"/>
                <w:bottom w:val="none" w:sz="0" w:space="0" w:color="auto"/>
                <w:right w:val="none" w:sz="0" w:space="0" w:color="auto"/>
              </w:divBdr>
            </w:div>
          </w:divsChild>
        </w:div>
        <w:div w:id="680739069">
          <w:marLeft w:val="0"/>
          <w:marRight w:val="0"/>
          <w:marTop w:val="0"/>
          <w:marBottom w:val="0"/>
          <w:divBdr>
            <w:top w:val="none" w:sz="0" w:space="0" w:color="auto"/>
            <w:left w:val="none" w:sz="0" w:space="0" w:color="auto"/>
            <w:bottom w:val="none" w:sz="0" w:space="0" w:color="auto"/>
            <w:right w:val="none" w:sz="0" w:space="0" w:color="auto"/>
          </w:divBdr>
          <w:divsChild>
            <w:div w:id="2019691999">
              <w:marLeft w:val="0"/>
              <w:marRight w:val="0"/>
              <w:marTop w:val="0"/>
              <w:marBottom w:val="0"/>
              <w:divBdr>
                <w:top w:val="none" w:sz="0" w:space="0" w:color="auto"/>
                <w:left w:val="none" w:sz="0" w:space="0" w:color="auto"/>
                <w:bottom w:val="none" w:sz="0" w:space="0" w:color="auto"/>
                <w:right w:val="none" w:sz="0" w:space="0" w:color="auto"/>
              </w:divBdr>
            </w:div>
          </w:divsChild>
        </w:div>
        <w:div w:id="704213731">
          <w:marLeft w:val="0"/>
          <w:marRight w:val="0"/>
          <w:marTop w:val="0"/>
          <w:marBottom w:val="0"/>
          <w:divBdr>
            <w:top w:val="none" w:sz="0" w:space="0" w:color="auto"/>
            <w:left w:val="none" w:sz="0" w:space="0" w:color="auto"/>
            <w:bottom w:val="none" w:sz="0" w:space="0" w:color="auto"/>
            <w:right w:val="none" w:sz="0" w:space="0" w:color="auto"/>
          </w:divBdr>
          <w:divsChild>
            <w:div w:id="106169482">
              <w:marLeft w:val="0"/>
              <w:marRight w:val="0"/>
              <w:marTop w:val="0"/>
              <w:marBottom w:val="0"/>
              <w:divBdr>
                <w:top w:val="none" w:sz="0" w:space="0" w:color="auto"/>
                <w:left w:val="none" w:sz="0" w:space="0" w:color="auto"/>
                <w:bottom w:val="none" w:sz="0" w:space="0" w:color="auto"/>
                <w:right w:val="none" w:sz="0" w:space="0" w:color="auto"/>
              </w:divBdr>
            </w:div>
          </w:divsChild>
        </w:div>
        <w:div w:id="716005468">
          <w:marLeft w:val="0"/>
          <w:marRight w:val="0"/>
          <w:marTop w:val="0"/>
          <w:marBottom w:val="0"/>
          <w:divBdr>
            <w:top w:val="none" w:sz="0" w:space="0" w:color="auto"/>
            <w:left w:val="none" w:sz="0" w:space="0" w:color="auto"/>
            <w:bottom w:val="none" w:sz="0" w:space="0" w:color="auto"/>
            <w:right w:val="none" w:sz="0" w:space="0" w:color="auto"/>
          </w:divBdr>
          <w:divsChild>
            <w:div w:id="2051879050">
              <w:marLeft w:val="0"/>
              <w:marRight w:val="0"/>
              <w:marTop w:val="0"/>
              <w:marBottom w:val="0"/>
              <w:divBdr>
                <w:top w:val="none" w:sz="0" w:space="0" w:color="auto"/>
                <w:left w:val="none" w:sz="0" w:space="0" w:color="auto"/>
                <w:bottom w:val="none" w:sz="0" w:space="0" w:color="auto"/>
                <w:right w:val="none" w:sz="0" w:space="0" w:color="auto"/>
              </w:divBdr>
            </w:div>
          </w:divsChild>
        </w:div>
        <w:div w:id="732236513">
          <w:marLeft w:val="0"/>
          <w:marRight w:val="0"/>
          <w:marTop w:val="0"/>
          <w:marBottom w:val="0"/>
          <w:divBdr>
            <w:top w:val="none" w:sz="0" w:space="0" w:color="auto"/>
            <w:left w:val="none" w:sz="0" w:space="0" w:color="auto"/>
            <w:bottom w:val="none" w:sz="0" w:space="0" w:color="auto"/>
            <w:right w:val="none" w:sz="0" w:space="0" w:color="auto"/>
          </w:divBdr>
          <w:divsChild>
            <w:div w:id="1512374577">
              <w:marLeft w:val="0"/>
              <w:marRight w:val="0"/>
              <w:marTop w:val="0"/>
              <w:marBottom w:val="0"/>
              <w:divBdr>
                <w:top w:val="none" w:sz="0" w:space="0" w:color="auto"/>
                <w:left w:val="none" w:sz="0" w:space="0" w:color="auto"/>
                <w:bottom w:val="none" w:sz="0" w:space="0" w:color="auto"/>
                <w:right w:val="none" w:sz="0" w:space="0" w:color="auto"/>
              </w:divBdr>
            </w:div>
          </w:divsChild>
        </w:div>
        <w:div w:id="759254806">
          <w:marLeft w:val="0"/>
          <w:marRight w:val="0"/>
          <w:marTop w:val="0"/>
          <w:marBottom w:val="0"/>
          <w:divBdr>
            <w:top w:val="none" w:sz="0" w:space="0" w:color="auto"/>
            <w:left w:val="none" w:sz="0" w:space="0" w:color="auto"/>
            <w:bottom w:val="none" w:sz="0" w:space="0" w:color="auto"/>
            <w:right w:val="none" w:sz="0" w:space="0" w:color="auto"/>
          </w:divBdr>
        </w:div>
        <w:div w:id="826357795">
          <w:marLeft w:val="0"/>
          <w:marRight w:val="0"/>
          <w:marTop w:val="0"/>
          <w:marBottom w:val="0"/>
          <w:divBdr>
            <w:top w:val="none" w:sz="0" w:space="0" w:color="auto"/>
            <w:left w:val="none" w:sz="0" w:space="0" w:color="auto"/>
            <w:bottom w:val="none" w:sz="0" w:space="0" w:color="auto"/>
            <w:right w:val="none" w:sz="0" w:space="0" w:color="auto"/>
          </w:divBdr>
          <w:divsChild>
            <w:div w:id="1208182222">
              <w:marLeft w:val="0"/>
              <w:marRight w:val="0"/>
              <w:marTop w:val="0"/>
              <w:marBottom w:val="0"/>
              <w:divBdr>
                <w:top w:val="none" w:sz="0" w:space="0" w:color="auto"/>
                <w:left w:val="none" w:sz="0" w:space="0" w:color="auto"/>
                <w:bottom w:val="none" w:sz="0" w:space="0" w:color="auto"/>
                <w:right w:val="none" w:sz="0" w:space="0" w:color="auto"/>
              </w:divBdr>
            </w:div>
          </w:divsChild>
        </w:div>
        <w:div w:id="829254910">
          <w:marLeft w:val="0"/>
          <w:marRight w:val="0"/>
          <w:marTop w:val="0"/>
          <w:marBottom w:val="0"/>
          <w:divBdr>
            <w:top w:val="none" w:sz="0" w:space="0" w:color="auto"/>
            <w:left w:val="none" w:sz="0" w:space="0" w:color="auto"/>
            <w:bottom w:val="none" w:sz="0" w:space="0" w:color="auto"/>
            <w:right w:val="none" w:sz="0" w:space="0" w:color="auto"/>
          </w:divBdr>
          <w:divsChild>
            <w:div w:id="943996106">
              <w:marLeft w:val="0"/>
              <w:marRight w:val="0"/>
              <w:marTop w:val="0"/>
              <w:marBottom w:val="0"/>
              <w:divBdr>
                <w:top w:val="none" w:sz="0" w:space="0" w:color="auto"/>
                <w:left w:val="none" w:sz="0" w:space="0" w:color="auto"/>
                <w:bottom w:val="none" w:sz="0" w:space="0" w:color="auto"/>
                <w:right w:val="none" w:sz="0" w:space="0" w:color="auto"/>
              </w:divBdr>
            </w:div>
          </w:divsChild>
        </w:div>
        <w:div w:id="885141773">
          <w:marLeft w:val="0"/>
          <w:marRight w:val="0"/>
          <w:marTop w:val="0"/>
          <w:marBottom w:val="0"/>
          <w:divBdr>
            <w:top w:val="none" w:sz="0" w:space="0" w:color="auto"/>
            <w:left w:val="none" w:sz="0" w:space="0" w:color="auto"/>
            <w:bottom w:val="none" w:sz="0" w:space="0" w:color="auto"/>
            <w:right w:val="none" w:sz="0" w:space="0" w:color="auto"/>
          </w:divBdr>
          <w:divsChild>
            <w:div w:id="1835878720">
              <w:marLeft w:val="0"/>
              <w:marRight w:val="0"/>
              <w:marTop w:val="0"/>
              <w:marBottom w:val="0"/>
              <w:divBdr>
                <w:top w:val="none" w:sz="0" w:space="0" w:color="auto"/>
                <w:left w:val="none" w:sz="0" w:space="0" w:color="auto"/>
                <w:bottom w:val="none" w:sz="0" w:space="0" w:color="auto"/>
                <w:right w:val="none" w:sz="0" w:space="0" w:color="auto"/>
              </w:divBdr>
            </w:div>
          </w:divsChild>
        </w:div>
        <w:div w:id="899361632">
          <w:marLeft w:val="0"/>
          <w:marRight w:val="0"/>
          <w:marTop w:val="0"/>
          <w:marBottom w:val="0"/>
          <w:divBdr>
            <w:top w:val="none" w:sz="0" w:space="0" w:color="auto"/>
            <w:left w:val="none" w:sz="0" w:space="0" w:color="auto"/>
            <w:bottom w:val="none" w:sz="0" w:space="0" w:color="auto"/>
            <w:right w:val="none" w:sz="0" w:space="0" w:color="auto"/>
          </w:divBdr>
          <w:divsChild>
            <w:div w:id="1212229853">
              <w:marLeft w:val="0"/>
              <w:marRight w:val="0"/>
              <w:marTop w:val="0"/>
              <w:marBottom w:val="0"/>
              <w:divBdr>
                <w:top w:val="none" w:sz="0" w:space="0" w:color="auto"/>
                <w:left w:val="none" w:sz="0" w:space="0" w:color="auto"/>
                <w:bottom w:val="none" w:sz="0" w:space="0" w:color="auto"/>
                <w:right w:val="none" w:sz="0" w:space="0" w:color="auto"/>
              </w:divBdr>
            </w:div>
          </w:divsChild>
        </w:div>
        <w:div w:id="909316273">
          <w:marLeft w:val="0"/>
          <w:marRight w:val="0"/>
          <w:marTop w:val="0"/>
          <w:marBottom w:val="0"/>
          <w:divBdr>
            <w:top w:val="none" w:sz="0" w:space="0" w:color="auto"/>
            <w:left w:val="none" w:sz="0" w:space="0" w:color="auto"/>
            <w:bottom w:val="none" w:sz="0" w:space="0" w:color="auto"/>
            <w:right w:val="none" w:sz="0" w:space="0" w:color="auto"/>
          </w:divBdr>
          <w:divsChild>
            <w:div w:id="934289141">
              <w:marLeft w:val="0"/>
              <w:marRight w:val="0"/>
              <w:marTop w:val="0"/>
              <w:marBottom w:val="0"/>
              <w:divBdr>
                <w:top w:val="none" w:sz="0" w:space="0" w:color="auto"/>
                <w:left w:val="none" w:sz="0" w:space="0" w:color="auto"/>
                <w:bottom w:val="none" w:sz="0" w:space="0" w:color="auto"/>
                <w:right w:val="none" w:sz="0" w:space="0" w:color="auto"/>
              </w:divBdr>
            </w:div>
          </w:divsChild>
        </w:div>
        <w:div w:id="935089231">
          <w:marLeft w:val="0"/>
          <w:marRight w:val="0"/>
          <w:marTop w:val="0"/>
          <w:marBottom w:val="0"/>
          <w:divBdr>
            <w:top w:val="none" w:sz="0" w:space="0" w:color="auto"/>
            <w:left w:val="none" w:sz="0" w:space="0" w:color="auto"/>
            <w:bottom w:val="none" w:sz="0" w:space="0" w:color="auto"/>
            <w:right w:val="none" w:sz="0" w:space="0" w:color="auto"/>
          </w:divBdr>
          <w:divsChild>
            <w:div w:id="378945178">
              <w:marLeft w:val="0"/>
              <w:marRight w:val="0"/>
              <w:marTop w:val="0"/>
              <w:marBottom w:val="0"/>
              <w:divBdr>
                <w:top w:val="none" w:sz="0" w:space="0" w:color="auto"/>
                <w:left w:val="none" w:sz="0" w:space="0" w:color="auto"/>
                <w:bottom w:val="none" w:sz="0" w:space="0" w:color="auto"/>
                <w:right w:val="none" w:sz="0" w:space="0" w:color="auto"/>
              </w:divBdr>
            </w:div>
          </w:divsChild>
        </w:div>
        <w:div w:id="976644310">
          <w:marLeft w:val="0"/>
          <w:marRight w:val="0"/>
          <w:marTop w:val="0"/>
          <w:marBottom w:val="0"/>
          <w:divBdr>
            <w:top w:val="none" w:sz="0" w:space="0" w:color="auto"/>
            <w:left w:val="none" w:sz="0" w:space="0" w:color="auto"/>
            <w:bottom w:val="none" w:sz="0" w:space="0" w:color="auto"/>
            <w:right w:val="none" w:sz="0" w:space="0" w:color="auto"/>
          </w:divBdr>
          <w:divsChild>
            <w:div w:id="1887594822">
              <w:marLeft w:val="0"/>
              <w:marRight w:val="0"/>
              <w:marTop w:val="0"/>
              <w:marBottom w:val="0"/>
              <w:divBdr>
                <w:top w:val="none" w:sz="0" w:space="0" w:color="auto"/>
                <w:left w:val="none" w:sz="0" w:space="0" w:color="auto"/>
                <w:bottom w:val="none" w:sz="0" w:space="0" w:color="auto"/>
                <w:right w:val="none" w:sz="0" w:space="0" w:color="auto"/>
              </w:divBdr>
            </w:div>
          </w:divsChild>
        </w:div>
        <w:div w:id="1021862772">
          <w:marLeft w:val="0"/>
          <w:marRight w:val="0"/>
          <w:marTop w:val="0"/>
          <w:marBottom w:val="0"/>
          <w:divBdr>
            <w:top w:val="none" w:sz="0" w:space="0" w:color="auto"/>
            <w:left w:val="none" w:sz="0" w:space="0" w:color="auto"/>
            <w:bottom w:val="none" w:sz="0" w:space="0" w:color="auto"/>
            <w:right w:val="none" w:sz="0" w:space="0" w:color="auto"/>
          </w:divBdr>
        </w:div>
        <w:div w:id="1030302826">
          <w:marLeft w:val="0"/>
          <w:marRight w:val="0"/>
          <w:marTop w:val="0"/>
          <w:marBottom w:val="0"/>
          <w:divBdr>
            <w:top w:val="none" w:sz="0" w:space="0" w:color="auto"/>
            <w:left w:val="none" w:sz="0" w:space="0" w:color="auto"/>
            <w:bottom w:val="none" w:sz="0" w:space="0" w:color="auto"/>
            <w:right w:val="none" w:sz="0" w:space="0" w:color="auto"/>
          </w:divBdr>
          <w:divsChild>
            <w:div w:id="1110052660">
              <w:marLeft w:val="0"/>
              <w:marRight w:val="0"/>
              <w:marTop w:val="0"/>
              <w:marBottom w:val="0"/>
              <w:divBdr>
                <w:top w:val="none" w:sz="0" w:space="0" w:color="auto"/>
                <w:left w:val="none" w:sz="0" w:space="0" w:color="auto"/>
                <w:bottom w:val="none" w:sz="0" w:space="0" w:color="auto"/>
                <w:right w:val="none" w:sz="0" w:space="0" w:color="auto"/>
              </w:divBdr>
            </w:div>
          </w:divsChild>
        </w:div>
        <w:div w:id="1047922370">
          <w:marLeft w:val="0"/>
          <w:marRight w:val="0"/>
          <w:marTop w:val="0"/>
          <w:marBottom w:val="0"/>
          <w:divBdr>
            <w:top w:val="none" w:sz="0" w:space="0" w:color="auto"/>
            <w:left w:val="none" w:sz="0" w:space="0" w:color="auto"/>
            <w:bottom w:val="none" w:sz="0" w:space="0" w:color="auto"/>
            <w:right w:val="none" w:sz="0" w:space="0" w:color="auto"/>
          </w:divBdr>
          <w:divsChild>
            <w:div w:id="1392994286">
              <w:marLeft w:val="0"/>
              <w:marRight w:val="0"/>
              <w:marTop w:val="0"/>
              <w:marBottom w:val="0"/>
              <w:divBdr>
                <w:top w:val="none" w:sz="0" w:space="0" w:color="auto"/>
                <w:left w:val="none" w:sz="0" w:space="0" w:color="auto"/>
                <w:bottom w:val="none" w:sz="0" w:space="0" w:color="auto"/>
                <w:right w:val="none" w:sz="0" w:space="0" w:color="auto"/>
              </w:divBdr>
            </w:div>
          </w:divsChild>
        </w:div>
        <w:div w:id="1115903836">
          <w:marLeft w:val="0"/>
          <w:marRight w:val="0"/>
          <w:marTop w:val="0"/>
          <w:marBottom w:val="0"/>
          <w:divBdr>
            <w:top w:val="none" w:sz="0" w:space="0" w:color="auto"/>
            <w:left w:val="none" w:sz="0" w:space="0" w:color="auto"/>
            <w:bottom w:val="none" w:sz="0" w:space="0" w:color="auto"/>
            <w:right w:val="none" w:sz="0" w:space="0" w:color="auto"/>
          </w:divBdr>
        </w:div>
        <w:div w:id="1116605901">
          <w:marLeft w:val="0"/>
          <w:marRight w:val="0"/>
          <w:marTop w:val="0"/>
          <w:marBottom w:val="0"/>
          <w:divBdr>
            <w:top w:val="none" w:sz="0" w:space="0" w:color="auto"/>
            <w:left w:val="none" w:sz="0" w:space="0" w:color="auto"/>
            <w:bottom w:val="none" w:sz="0" w:space="0" w:color="auto"/>
            <w:right w:val="none" w:sz="0" w:space="0" w:color="auto"/>
          </w:divBdr>
          <w:divsChild>
            <w:div w:id="1677995153">
              <w:marLeft w:val="0"/>
              <w:marRight w:val="0"/>
              <w:marTop w:val="0"/>
              <w:marBottom w:val="0"/>
              <w:divBdr>
                <w:top w:val="none" w:sz="0" w:space="0" w:color="auto"/>
                <w:left w:val="none" w:sz="0" w:space="0" w:color="auto"/>
                <w:bottom w:val="none" w:sz="0" w:space="0" w:color="auto"/>
                <w:right w:val="none" w:sz="0" w:space="0" w:color="auto"/>
              </w:divBdr>
            </w:div>
          </w:divsChild>
        </w:div>
        <w:div w:id="1135492129">
          <w:marLeft w:val="0"/>
          <w:marRight w:val="0"/>
          <w:marTop w:val="0"/>
          <w:marBottom w:val="0"/>
          <w:divBdr>
            <w:top w:val="none" w:sz="0" w:space="0" w:color="auto"/>
            <w:left w:val="none" w:sz="0" w:space="0" w:color="auto"/>
            <w:bottom w:val="none" w:sz="0" w:space="0" w:color="auto"/>
            <w:right w:val="none" w:sz="0" w:space="0" w:color="auto"/>
          </w:divBdr>
        </w:div>
        <w:div w:id="1153334446">
          <w:marLeft w:val="0"/>
          <w:marRight w:val="0"/>
          <w:marTop w:val="0"/>
          <w:marBottom w:val="0"/>
          <w:divBdr>
            <w:top w:val="none" w:sz="0" w:space="0" w:color="auto"/>
            <w:left w:val="none" w:sz="0" w:space="0" w:color="auto"/>
            <w:bottom w:val="none" w:sz="0" w:space="0" w:color="auto"/>
            <w:right w:val="none" w:sz="0" w:space="0" w:color="auto"/>
          </w:divBdr>
          <w:divsChild>
            <w:div w:id="1756509596">
              <w:marLeft w:val="0"/>
              <w:marRight w:val="0"/>
              <w:marTop w:val="0"/>
              <w:marBottom w:val="0"/>
              <w:divBdr>
                <w:top w:val="none" w:sz="0" w:space="0" w:color="auto"/>
                <w:left w:val="none" w:sz="0" w:space="0" w:color="auto"/>
                <w:bottom w:val="none" w:sz="0" w:space="0" w:color="auto"/>
                <w:right w:val="none" w:sz="0" w:space="0" w:color="auto"/>
              </w:divBdr>
            </w:div>
          </w:divsChild>
        </w:div>
        <w:div w:id="1153838082">
          <w:marLeft w:val="0"/>
          <w:marRight w:val="0"/>
          <w:marTop w:val="0"/>
          <w:marBottom w:val="0"/>
          <w:divBdr>
            <w:top w:val="none" w:sz="0" w:space="0" w:color="auto"/>
            <w:left w:val="none" w:sz="0" w:space="0" w:color="auto"/>
            <w:bottom w:val="none" w:sz="0" w:space="0" w:color="auto"/>
            <w:right w:val="none" w:sz="0" w:space="0" w:color="auto"/>
          </w:divBdr>
          <w:divsChild>
            <w:div w:id="45380374">
              <w:marLeft w:val="0"/>
              <w:marRight w:val="0"/>
              <w:marTop w:val="0"/>
              <w:marBottom w:val="0"/>
              <w:divBdr>
                <w:top w:val="none" w:sz="0" w:space="0" w:color="auto"/>
                <w:left w:val="none" w:sz="0" w:space="0" w:color="auto"/>
                <w:bottom w:val="none" w:sz="0" w:space="0" w:color="auto"/>
                <w:right w:val="none" w:sz="0" w:space="0" w:color="auto"/>
              </w:divBdr>
            </w:div>
          </w:divsChild>
        </w:div>
        <w:div w:id="1188445353">
          <w:marLeft w:val="0"/>
          <w:marRight w:val="0"/>
          <w:marTop w:val="0"/>
          <w:marBottom w:val="0"/>
          <w:divBdr>
            <w:top w:val="none" w:sz="0" w:space="0" w:color="auto"/>
            <w:left w:val="none" w:sz="0" w:space="0" w:color="auto"/>
            <w:bottom w:val="none" w:sz="0" w:space="0" w:color="auto"/>
            <w:right w:val="none" w:sz="0" w:space="0" w:color="auto"/>
          </w:divBdr>
        </w:div>
        <w:div w:id="1236621884">
          <w:marLeft w:val="0"/>
          <w:marRight w:val="0"/>
          <w:marTop w:val="0"/>
          <w:marBottom w:val="0"/>
          <w:divBdr>
            <w:top w:val="none" w:sz="0" w:space="0" w:color="auto"/>
            <w:left w:val="none" w:sz="0" w:space="0" w:color="auto"/>
            <w:bottom w:val="none" w:sz="0" w:space="0" w:color="auto"/>
            <w:right w:val="none" w:sz="0" w:space="0" w:color="auto"/>
          </w:divBdr>
        </w:div>
        <w:div w:id="1256399040">
          <w:marLeft w:val="0"/>
          <w:marRight w:val="0"/>
          <w:marTop w:val="0"/>
          <w:marBottom w:val="0"/>
          <w:divBdr>
            <w:top w:val="none" w:sz="0" w:space="0" w:color="auto"/>
            <w:left w:val="none" w:sz="0" w:space="0" w:color="auto"/>
            <w:bottom w:val="none" w:sz="0" w:space="0" w:color="auto"/>
            <w:right w:val="none" w:sz="0" w:space="0" w:color="auto"/>
          </w:divBdr>
          <w:divsChild>
            <w:div w:id="84494540">
              <w:marLeft w:val="0"/>
              <w:marRight w:val="0"/>
              <w:marTop w:val="0"/>
              <w:marBottom w:val="0"/>
              <w:divBdr>
                <w:top w:val="none" w:sz="0" w:space="0" w:color="auto"/>
                <w:left w:val="none" w:sz="0" w:space="0" w:color="auto"/>
                <w:bottom w:val="none" w:sz="0" w:space="0" w:color="auto"/>
                <w:right w:val="none" w:sz="0" w:space="0" w:color="auto"/>
              </w:divBdr>
            </w:div>
          </w:divsChild>
        </w:div>
        <w:div w:id="1293831012">
          <w:marLeft w:val="0"/>
          <w:marRight w:val="0"/>
          <w:marTop w:val="0"/>
          <w:marBottom w:val="0"/>
          <w:divBdr>
            <w:top w:val="none" w:sz="0" w:space="0" w:color="auto"/>
            <w:left w:val="none" w:sz="0" w:space="0" w:color="auto"/>
            <w:bottom w:val="none" w:sz="0" w:space="0" w:color="auto"/>
            <w:right w:val="none" w:sz="0" w:space="0" w:color="auto"/>
          </w:divBdr>
          <w:divsChild>
            <w:div w:id="210266685">
              <w:marLeft w:val="0"/>
              <w:marRight w:val="0"/>
              <w:marTop w:val="0"/>
              <w:marBottom w:val="0"/>
              <w:divBdr>
                <w:top w:val="none" w:sz="0" w:space="0" w:color="auto"/>
                <w:left w:val="none" w:sz="0" w:space="0" w:color="auto"/>
                <w:bottom w:val="none" w:sz="0" w:space="0" w:color="auto"/>
                <w:right w:val="none" w:sz="0" w:space="0" w:color="auto"/>
              </w:divBdr>
            </w:div>
          </w:divsChild>
        </w:div>
        <w:div w:id="1388527246">
          <w:marLeft w:val="0"/>
          <w:marRight w:val="0"/>
          <w:marTop w:val="0"/>
          <w:marBottom w:val="0"/>
          <w:divBdr>
            <w:top w:val="none" w:sz="0" w:space="0" w:color="auto"/>
            <w:left w:val="none" w:sz="0" w:space="0" w:color="auto"/>
            <w:bottom w:val="none" w:sz="0" w:space="0" w:color="auto"/>
            <w:right w:val="none" w:sz="0" w:space="0" w:color="auto"/>
          </w:divBdr>
        </w:div>
        <w:div w:id="1402555001">
          <w:marLeft w:val="0"/>
          <w:marRight w:val="0"/>
          <w:marTop w:val="0"/>
          <w:marBottom w:val="0"/>
          <w:divBdr>
            <w:top w:val="none" w:sz="0" w:space="0" w:color="auto"/>
            <w:left w:val="none" w:sz="0" w:space="0" w:color="auto"/>
            <w:bottom w:val="none" w:sz="0" w:space="0" w:color="auto"/>
            <w:right w:val="none" w:sz="0" w:space="0" w:color="auto"/>
          </w:divBdr>
        </w:div>
        <w:div w:id="1527909243">
          <w:marLeft w:val="0"/>
          <w:marRight w:val="0"/>
          <w:marTop w:val="0"/>
          <w:marBottom w:val="0"/>
          <w:divBdr>
            <w:top w:val="none" w:sz="0" w:space="0" w:color="auto"/>
            <w:left w:val="none" w:sz="0" w:space="0" w:color="auto"/>
            <w:bottom w:val="none" w:sz="0" w:space="0" w:color="auto"/>
            <w:right w:val="none" w:sz="0" w:space="0" w:color="auto"/>
          </w:divBdr>
          <w:divsChild>
            <w:div w:id="712770225">
              <w:marLeft w:val="0"/>
              <w:marRight w:val="0"/>
              <w:marTop w:val="0"/>
              <w:marBottom w:val="0"/>
              <w:divBdr>
                <w:top w:val="none" w:sz="0" w:space="0" w:color="auto"/>
                <w:left w:val="none" w:sz="0" w:space="0" w:color="auto"/>
                <w:bottom w:val="none" w:sz="0" w:space="0" w:color="auto"/>
                <w:right w:val="none" w:sz="0" w:space="0" w:color="auto"/>
              </w:divBdr>
            </w:div>
          </w:divsChild>
        </w:div>
        <w:div w:id="1563247457">
          <w:marLeft w:val="0"/>
          <w:marRight w:val="0"/>
          <w:marTop w:val="0"/>
          <w:marBottom w:val="0"/>
          <w:divBdr>
            <w:top w:val="none" w:sz="0" w:space="0" w:color="auto"/>
            <w:left w:val="none" w:sz="0" w:space="0" w:color="auto"/>
            <w:bottom w:val="none" w:sz="0" w:space="0" w:color="auto"/>
            <w:right w:val="none" w:sz="0" w:space="0" w:color="auto"/>
          </w:divBdr>
          <w:divsChild>
            <w:div w:id="1536194200">
              <w:marLeft w:val="0"/>
              <w:marRight w:val="0"/>
              <w:marTop w:val="0"/>
              <w:marBottom w:val="0"/>
              <w:divBdr>
                <w:top w:val="none" w:sz="0" w:space="0" w:color="auto"/>
                <w:left w:val="none" w:sz="0" w:space="0" w:color="auto"/>
                <w:bottom w:val="none" w:sz="0" w:space="0" w:color="auto"/>
                <w:right w:val="none" w:sz="0" w:space="0" w:color="auto"/>
              </w:divBdr>
            </w:div>
          </w:divsChild>
        </w:div>
        <w:div w:id="1566337647">
          <w:marLeft w:val="0"/>
          <w:marRight w:val="0"/>
          <w:marTop w:val="0"/>
          <w:marBottom w:val="0"/>
          <w:divBdr>
            <w:top w:val="none" w:sz="0" w:space="0" w:color="auto"/>
            <w:left w:val="none" w:sz="0" w:space="0" w:color="auto"/>
            <w:bottom w:val="none" w:sz="0" w:space="0" w:color="auto"/>
            <w:right w:val="none" w:sz="0" w:space="0" w:color="auto"/>
          </w:divBdr>
        </w:div>
        <w:div w:id="1712459480">
          <w:marLeft w:val="0"/>
          <w:marRight w:val="0"/>
          <w:marTop w:val="0"/>
          <w:marBottom w:val="0"/>
          <w:divBdr>
            <w:top w:val="none" w:sz="0" w:space="0" w:color="auto"/>
            <w:left w:val="none" w:sz="0" w:space="0" w:color="auto"/>
            <w:bottom w:val="none" w:sz="0" w:space="0" w:color="auto"/>
            <w:right w:val="none" w:sz="0" w:space="0" w:color="auto"/>
          </w:divBdr>
        </w:div>
        <w:div w:id="1746756580">
          <w:marLeft w:val="0"/>
          <w:marRight w:val="0"/>
          <w:marTop w:val="0"/>
          <w:marBottom w:val="0"/>
          <w:divBdr>
            <w:top w:val="none" w:sz="0" w:space="0" w:color="auto"/>
            <w:left w:val="none" w:sz="0" w:space="0" w:color="auto"/>
            <w:bottom w:val="none" w:sz="0" w:space="0" w:color="auto"/>
            <w:right w:val="none" w:sz="0" w:space="0" w:color="auto"/>
          </w:divBdr>
          <w:divsChild>
            <w:div w:id="1346789552">
              <w:marLeft w:val="0"/>
              <w:marRight w:val="0"/>
              <w:marTop w:val="0"/>
              <w:marBottom w:val="0"/>
              <w:divBdr>
                <w:top w:val="none" w:sz="0" w:space="0" w:color="auto"/>
                <w:left w:val="none" w:sz="0" w:space="0" w:color="auto"/>
                <w:bottom w:val="none" w:sz="0" w:space="0" w:color="auto"/>
                <w:right w:val="none" w:sz="0" w:space="0" w:color="auto"/>
              </w:divBdr>
            </w:div>
          </w:divsChild>
        </w:div>
        <w:div w:id="1810708337">
          <w:marLeft w:val="0"/>
          <w:marRight w:val="0"/>
          <w:marTop w:val="0"/>
          <w:marBottom w:val="0"/>
          <w:divBdr>
            <w:top w:val="none" w:sz="0" w:space="0" w:color="auto"/>
            <w:left w:val="none" w:sz="0" w:space="0" w:color="auto"/>
            <w:bottom w:val="none" w:sz="0" w:space="0" w:color="auto"/>
            <w:right w:val="none" w:sz="0" w:space="0" w:color="auto"/>
          </w:divBdr>
          <w:divsChild>
            <w:div w:id="1065495224">
              <w:marLeft w:val="0"/>
              <w:marRight w:val="0"/>
              <w:marTop w:val="0"/>
              <w:marBottom w:val="0"/>
              <w:divBdr>
                <w:top w:val="none" w:sz="0" w:space="0" w:color="auto"/>
                <w:left w:val="none" w:sz="0" w:space="0" w:color="auto"/>
                <w:bottom w:val="none" w:sz="0" w:space="0" w:color="auto"/>
                <w:right w:val="none" w:sz="0" w:space="0" w:color="auto"/>
              </w:divBdr>
            </w:div>
          </w:divsChild>
        </w:div>
        <w:div w:id="1857690552">
          <w:marLeft w:val="0"/>
          <w:marRight w:val="0"/>
          <w:marTop w:val="0"/>
          <w:marBottom w:val="0"/>
          <w:divBdr>
            <w:top w:val="none" w:sz="0" w:space="0" w:color="auto"/>
            <w:left w:val="none" w:sz="0" w:space="0" w:color="auto"/>
            <w:bottom w:val="none" w:sz="0" w:space="0" w:color="auto"/>
            <w:right w:val="none" w:sz="0" w:space="0" w:color="auto"/>
          </w:divBdr>
        </w:div>
        <w:div w:id="1863742004">
          <w:marLeft w:val="0"/>
          <w:marRight w:val="0"/>
          <w:marTop w:val="0"/>
          <w:marBottom w:val="0"/>
          <w:divBdr>
            <w:top w:val="none" w:sz="0" w:space="0" w:color="auto"/>
            <w:left w:val="none" w:sz="0" w:space="0" w:color="auto"/>
            <w:bottom w:val="none" w:sz="0" w:space="0" w:color="auto"/>
            <w:right w:val="none" w:sz="0" w:space="0" w:color="auto"/>
          </w:divBdr>
          <w:divsChild>
            <w:div w:id="1937866610">
              <w:marLeft w:val="0"/>
              <w:marRight w:val="0"/>
              <w:marTop w:val="0"/>
              <w:marBottom w:val="0"/>
              <w:divBdr>
                <w:top w:val="none" w:sz="0" w:space="0" w:color="auto"/>
                <w:left w:val="none" w:sz="0" w:space="0" w:color="auto"/>
                <w:bottom w:val="none" w:sz="0" w:space="0" w:color="auto"/>
                <w:right w:val="none" w:sz="0" w:space="0" w:color="auto"/>
              </w:divBdr>
            </w:div>
          </w:divsChild>
        </w:div>
        <w:div w:id="1870947296">
          <w:marLeft w:val="0"/>
          <w:marRight w:val="0"/>
          <w:marTop w:val="0"/>
          <w:marBottom w:val="0"/>
          <w:divBdr>
            <w:top w:val="none" w:sz="0" w:space="0" w:color="auto"/>
            <w:left w:val="none" w:sz="0" w:space="0" w:color="auto"/>
            <w:bottom w:val="none" w:sz="0" w:space="0" w:color="auto"/>
            <w:right w:val="none" w:sz="0" w:space="0" w:color="auto"/>
          </w:divBdr>
          <w:divsChild>
            <w:div w:id="1768424655">
              <w:marLeft w:val="0"/>
              <w:marRight w:val="0"/>
              <w:marTop w:val="0"/>
              <w:marBottom w:val="0"/>
              <w:divBdr>
                <w:top w:val="none" w:sz="0" w:space="0" w:color="auto"/>
                <w:left w:val="none" w:sz="0" w:space="0" w:color="auto"/>
                <w:bottom w:val="none" w:sz="0" w:space="0" w:color="auto"/>
                <w:right w:val="none" w:sz="0" w:space="0" w:color="auto"/>
              </w:divBdr>
            </w:div>
          </w:divsChild>
        </w:div>
        <w:div w:id="1893807325">
          <w:marLeft w:val="0"/>
          <w:marRight w:val="0"/>
          <w:marTop w:val="0"/>
          <w:marBottom w:val="0"/>
          <w:divBdr>
            <w:top w:val="none" w:sz="0" w:space="0" w:color="auto"/>
            <w:left w:val="none" w:sz="0" w:space="0" w:color="auto"/>
            <w:bottom w:val="none" w:sz="0" w:space="0" w:color="auto"/>
            <w:right w:val="none" w:sz="0" w:space="0" w:color="auto"/>
          </w:divBdr>
        </w:div>
        <w:div w:id="1940261160">
          <w:marLeft w:val="0"/>
          <w:marRight w:val="0"/>
          <w:marTop w:val="0"/>
          <w:marBottom w:val="0"/>
          <w:divBdr>
            <w:top w:val="none" w:sz="0" w:space="0" w:color="auto"/>
            <w:left w:val="none" w:sz="0" w:space="0" w:color="auto"/>
            <w:bottom w:val="none" w:sz="0" w:space="0" w:color="auto"/>
            <w:right w:val="none" w:sz="0" w:space="0" w:color="auto"/>
          </w:divBdr>
          <w:divsChild>
            <w:div w:id="1548762353">
              <w:marLeft w:val="0"/>
              <w:marRight w:val="0"/>
              <w:marTop w:val="0"/>
              <w:marBottom w:val="0"/>
              <w:divBdr>
                <w:top w:val="none" w:sz="0" w:space="0" w:color="auto"/>
                <w:left w:val="none" w:sz="0" w:space="0" w:color="auto"/>
                <w:bottom w:val="none" w:sz="0" w:space="0" w:color="auto"/>
                <w:right w:val="none" w:sz="0" w:space="0" w:color="auto"/>
              </w:divBdr>
            </w:div>
          </w:divsChild>
        </w:div>
        <w:div w:id="1988238478">
          <w:marLeft w:val="0"/>
          <w:marRight w:val="0"/>
          <w:marTop w:val="0"/>
          <w:marBottom w:val="0"/>
          <w:divBdr>
            <w:top w:val="none" w:sz="0" w:space="0" w:color="auto"/>
            <w:left w:val="none" w:sz="0" w:space="0" w:color="auto"/>
            <w:bottom w:val="none" w:sz="0" w:space="0" w:color="auto"/>
            <w:right w:val="none" w:sz="0" w:space="0" w:color="auto"/>
          </w:divBdr>
        </w:div>
        <w:div w:id="2035308386">
          <w:marLeft w:val="0"/>
          <w:marRight w:val="0"/>
          <w:marTop w:val="0"/>
          <w:marBottom w:val="0"/>
          <w:divBdr>
            <w:top w:val="none" w:sz="0" w:space="0" w:color="auto"/>
            <w:left w:val="none" w:sz="0" w:space="0" w:color="auto"/>
            <w:bottom w:val="none" w:sz="0" w:space="0" w:color="auto"/>
            <w:right w:val="none" w:sz="0" w:space="0" w:color="auto"/>
          </w:divBdr>
          <w:divsChild>
            <w:div w:id="914824344">
              <w:marLeft w:val="0"/>
              <w:marRight w:val="0"/>
              <w:marTop w:val="0"/>
              <w:marBottom w:val="0"/>
              <w:divBdr>
                <w:top w:val="none" w:sz="0" w:space="0" w:color="auto"/>
                <w:left w:val="none" w:sz="0" w:space="0" w:color="auto"/>
                <w:bottom w:val="none" w:sz="0" w:space="0" w:color="auto"/>
                <w:right w:val="none" w:sz="0" w:space="0" w:color="auto"/>
              </w:divBdr>
            </w:div>
          </w:divsChild>
        </w:div>
        <w:div w:id="2048479702">
          <w:marLeft w:val="0"/>
          <w:marRight w:val="0"/>
          <w:marTop w:val="0"/>
          <w:marBottom w:val="0"/>
          <w:divBdr>
            <w:top w:val="none" w:sz="0" w:space="0" w:color="auto"/>
            <w:left w:val="none" w:sz="0" w:space="0" w:color="auto"/>
            <w:bottom w:val="none" w:sz="0" w:space="0" w:color="auto"/>
            <w:right w:val="none" w:sz="0" w:space="0" w:color="auto"/>
          </w:divBdr>
          <w:divsChild>
            <w:div w:id="153037653">
              <w:marLeft w:val="0"/>
              <w:marRight w:val="0"/>
              <w:marTop w:val="0"/>
              <w:marBottom w:val="0"/>
              <w:divBdr>
                <w:top w:val="none" w:sz="0" w:space="0" w:color="auto"/>
                <w:left w:val="none" w:sz="0" w:space="0" w:color="auto"/>
                <w:bottom w:val="none" w:sz="0" w:space="0" w:color="auto"/>
                <w:right w:val="none" w:sz="0" w:space="0" w:color="auto"/>
              </w:divBdr>
            </w:div>
          </w:divsChild>
        </w:div>
        <w:div w:id="2081171427">
          <w:marLeft w:val="0"/>
          <w:marRight w:val="0"/>
          <w:marTop w:val="0"/>
          <w:marBottom w:val="0"/>
          <w:divBdr>
            <w:top w:val="none" w:sz="0" w:space="0" w:color="auto"/>
            <w:left w:val="none" w:sz="0" w:space="0" w:color="auto"/>
            <w:bottom w:val="none" w:sz="0" w:space="0" w:color="auto"/>
            <w:right w:val="none" w:sz="0" w:space="0" w:color="auto"/>
          </w:divBdr>
          <w:divsChild>
            <w:div w:id="1361781108">
              <w:marLeft w:val="0"/>
              <w:marRight w:val="0"/>
              <w:marTop w:val="0"/>
              <w:marBottom w:val="0"/>
              <w:divBdr>
                <w:top w:val="none" w:sz="0" w:space="0" w:color="auto"/>
                <w:left w:val="none" w:sz="0" w:space="0" w:color="auto"/>
                <w:bottom w:val="none" w:sz="0" w:space="0" w:color="auto"/>
                <w:right w:val="none" w:sz="0" w:space="0" w:color="auto"/>
              </w:divBdr>
            </w:div>
          </w:divsChild>
        </w:div>
        <w:div w:id="2096971756">
          <w:marLeft w:val="0"/>
          <w:marRight w:val="0"/>
          <w:marTop w:val="0"/>
          <w:marBottom w:val="0"/>
          <w:divBdr>
            <w:top w:val="none" w:sz="0" w:space="0" w:color="auto"/>
            <w:left w:val="none" w:sz="0" w:space="0" w:color="auto"/>
            <w:bottom w:val="none" w:sz="0" w:space="0" w:color="auto"/>
            <w:right w:val="none" w:sz="0" w:space="0" w:color="auto"/>
          </w:divBdr>
          <w:divsChild>
            <w:div w:id="55131343">
              <w:marLeft w:val="0"/>
              <w:marRight w:val="0"/>
              <w:marTop w:val="0"/>
              <w:marBottom w:val="0"/>
              <w:divBdr>
                <w:top w:val="none" w:sz="0" w:space="0" w:color="auto"/>
                <w:left w:val="none" w:sz="0" w:space="0" w:color="auto"/>
                <w:bottom w:val="none" w:sz="0" w:space="0" w:color="auto"/>
                <w:right w:val="none" w:sz="0" w:space="0" w:color="auto"/>
              </w:divBdr>
            </w:div>
          </w:divsChild>
        </w:div>
        <w:div w:id="2143040670">
          <w:marLeft w:val="0"/>
          <w:marRight w:val="0"/>
          <w:marTop w:val="0"/>
          <w:marBottom w:val="0"/>
          <w:divBdr>
            <w:top w:val="none" w:sz="0" w:space="0" w:color="auto"/>
            <w:left w:val="none" w:sz="0" w:space="0" w:color="auto"/>
            <w:bottom w:val="none" w:sz="0" w:space="0" w:color="auto"/>
            <w:right w:val="none" w:sz="0" w:space="0" w:color="auto"/>
          </w:divBdr>
        </w:div>
      </w:divsChild>
    </w:div>
    <w:div w:id="1766147383">
      <w:bodyDiv w:val="1"/>
      <w:marLeft w:val="0"/>
      <w:marRight w:val="0"/>
      <w:marTop w:val="0"/>
      <w:marBottom w:val="0"/>
      <w:divBdr>
        <w:top w:val="none" w:sz="0" w:space="0" w:color="auto"/>
        <w:left w:val="none" w:sz="0" w:space="0" w:color="auto"/>
        <w:bottom w:val="none" w:sz="0" w:space="0" w:color="auto"/>
        <w:right w:val="none" w:sz="0" w:space="0" w:color="auto"/>
      </w:divBdr>
      <w:divsChild>
        <w:div w:id="482966603">
          <w:marLeft w:val="0"/>
          <w:marRight w:val="0"/>
          <w:marTop w:val="0"/>
          <w:marBottom w:val="0"/>
          <w:divBdr>
            <w:top w:val="none" w:sz="0" w:space="0" w:color="auto"/>
            <w:left w:val="none" w:sz="0" w:space="0" w:color="auto"/>
            <w:bottom w:val="none" w:sz="0" w:space="0" w:color="auto"/>
            <w:right w:val="none" w:sz="0" w:space="0" w:color="auto"/>
          </w:divBdr>
          <w:divsChild>
            <w:div w:id="1981768">
              <w:marLeft w:val="0"/>
              <w:marRight w:val="0"/>
              <w:marTop w:val="0"/>
              <w:marBottom w:val="0"/>
              <w:divBdr>
                <w:top w:val="none" w:sz="0" w:space="0" w:color="auto"/>
                <w:left w:val="none" w:sz="0" w:space="0" w:color="auto"/>
                <w:bottom w:val="none" w:sz="0" w:space="0" w:color="auto"/>
                <w:right w:val="none" w:sz="0" w:space="0" w:color="auto"/>
              </w:divBdr>
              <w:divsChild>
                <w:div w:id="345331451">
                  <w:marLeft w:val="0"/>
                  <w:marRight w:val="0"/>
                  <w:marTop w:val="0"/>
                  <w:marBottom w:val="0"/>
                  <w:divBdr>
                    <w:top w:val="none" w:sz="0" w:space="0" w:color="auto"/>
                    <w:left w:val="none" w:sz="0" w:space="0" w:color="auto"/>
                    <w:bottom w:val="none" w:sz="0" w:space="0" w:color="auto"/>
                    <w:right w:val="none" w:sz="0" w:space="0" w:color="auto"/>
                  </w:divBdr>
                  <w:divsChild>
                    <w:div w:id="786118513">
                      <w:marLeft w:val="0"/>
                      <w:marRight w:val="0"/>
                      <w:marTop w:val="0"/>
                      <w:marBottom w:val="0"/>
                      <w:divBdr>
                        <w:top w:val="none" w:sz="0" w:space="0" w:color="auto"/>
                        <w:left w:val="none" w:sz="0" w:space="0" w:color="auto"/>
                        <w:bottom w:val="none" w:sz="0" w:space="0" w:color="auto"/>
                        <w:right w:val="none" w:sz="0" w:space="0" w:color="auto"/>
                      </w:divBdr>
                      <w:divsChild>
                        <w:div w:id="1037314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1047753">
      <w:bodyDiv w:val="1"/>
      <w:marLeft w:val="0"/>
      <w:marRight w:val="0"/>
      <w:marTop w:val="0"/>
      <w:marBottom w:val="0"/>
      <w:divBdr>
        <w:top w:val="none" w:sz="0" w:space="0" w:color="auto"/>
        <w:left w:val="none" w:sz="0" w:space="0" w:color="auto"/>
        <w:bottom w:val="none" w:sz="0" w:space="0" w:color="auto"/>
        <w:right w:val="none" w:sz="0" w:space="0" w:color="auto"/>
      </w:divBdr>
      <w:divsChild>
        <w:div w:id="459152874">
          <w:marLeft w:val="0"/>
          <w:marRight w:val="0"/>
          <w:marTop w:val="0"/>
          <w:marBottom w:val="0"/>
          <w:divBdr>
            <w:top w:val="none" w:sz="0" w:space="0" w:color="auto"/>
            <w:left w:val="none" w:sz="0" w:space="0" w:color="auto"/>
            <w:bottom w:val="none" w:sz="0" w:space="0" w:color="auto"/>
            <w:right w:val="none" w:sz="0" w:space="0" w:color="auto"/>
          </w:divBdr>
        </w:div>
        <w:div w:id="811677232">
          <w:marLeft w:val="0"/>
          <w:marRight w:val="0"/>
          <w:marTop w:val="0"/>
          <w:marBottom w:val="0"/>
          <w:divBdr>
            <w:top w:val="none" w:sz="0" w:space="0" w:color="auto"/>
            <w:left w:val="none" w:sz="0" w:space="0" w:color="auto"/>
            <w:bottom w:val="none" w:sz="0" w:space="0" w:color="auto"/>
            <w:right w:val="none" w:sz="0" w:space="0" w:color="auto"/>
          </w:divBdr>
          <w:divsChild>
            <w:div w:id="239290598">
              <w:marLeft w:val="0"/>
              <w:marRight w:val="0"/>
              <w:marTop w:val="0"/>
              <w:marBottom w:val="0"/>
              <w:divBdr>
                <w:top w:val="none" w:sz="0" w:space="0" w:color="auto"/>
                <w:left w:val="none" w:sz="0" w:space="0" w:color="auto"/>
                <w:bottom w:val="none" w:sz="0" w:space="0" w:color="auto"/>
                <w:right w:val="none" w:sz="0" w:space="0" w:color="auto"/>
              </w:divBdr>
            </w:div>
            <w:div w:id="1013999094">
              <w:marLeft w:val="0"/>
              <w:marRight w:val="0"/>
              <w:marTop w:val="0"/>
              <w:marBottom w:val="0"/>
              <w:divBdr>
                <w:top w:val="none" w:sz="0" w:space="0" w:color="auto"/>
                <w:left w:val="none" w:sz="0" w:space="0" w:color="auto"/>
                <w:bottom w:val="none" w:sz="0" w:space="0" w:color="auto"/>
                <w:right w:val="none" w:sz="0" w:space="0" w:color="auto"/>
              </w:divBdr>
            </w:div>
          </w:divsChild>
        </w:div>
        <w:div w:id="954017854">
          <w:marLeft w:val="0"/>
          <w:marRight w:val="0"/>
          <w:marTop w:val="0"/>
          <w:marBottom w:val="0"/>
          <w:divBdr>
            <w:top w:val="none" w:sz="0" w:space="0" w:color="auto"/>
            <w:left w:val="none" w:sz="0" w:space="0" w:color="auto"/>
            <w:bottom w:val="none" w:sz="0" w:space="0" w:color="auto"/>
            <w:right w:val="none" w:sz="0" w:space="0" w:color="auto"/>
          </w:divBdr>
          <w:divsChild>
            <w:div w:id="749815519">
              <w:marLeft w:val="0"/>
              <w:marRight w:val="0"/>
              <w:marTop w:val="0"/>
              <w:marBottom w:val="0"/>
              <w:divBdr>
                <w:top w:val="none" w:sz="0" w:space="0" w:color="auto"/>
                <w:left w:val="none" w:sz="0" w:space="0" w:color="auto"/>
                <w:bottom w:val="none" w:sz="0" w:space="0" w:color="auto"/>
                <w:right w:val="none" w:sz="0" w:space="0" w:color="auto"/>
              </w:divBdr>
            </w:div>
            <w:div w:id="2107921445">
              <w:marLeft w:val="0"/>
              <w:marRight w:val="0"/>
              <w:marTop w:val="0"/>
              <w:marBottom w:val="0"/>
              <w:divBdr>
                <w:top w:val="none" w:sz="0" w:space="0" w:color="auto"/>
                <w:left w:val="none" w:sz="0" w:space="0" w:color="auto"/>
                <w:bottom w:val="none" w:sz="0" w:space="0" w:color="auto"/>
                <w:right w:val="none" w:sz="0" w:space="0" w:color="auto"/>
              </w:divBdr>
            </w:div>
          </w:divsChild>
        </w:div>
        <w:div w:id="1261138784">
          <w:marLeft w:val="0"/>
          <w:marRight w:val="0"/>
          <w:marTop w:val="0"/>
          <w:marBottom w:val="0"/>
          <w:divBdr>
            <w:top w:val="none" w:sz="0" w:space="0" w:color="auto"/>
            <w:left w:val="none" w:sz="0" w:space="0" w:color="auto"/>
            <w:bottom w:val="none" w:sz="0" w:space="0" w:color="auto"/>
            <w:right w:val="none" w:sz="0" w:space="0" w:color="auto"/>
          </w:divBdr>
          <w:divsChild>
            <w:div w:id="1538197684">
              <w:marLeft w:val="0"/>
              <w:marRight w:val="0"/>
              <w:marTop w:val="0"/>
              <w:marBottom w:val="0"/>
              <w:divBdr>
                <w:top w:val="none" w:sz="0" w:space="0" w:color="auto"/>
                <w:left w:val="none" w:sz="0" w:space="0" w:color="auto"/>
                <w:bottom w:val="none" w:sz="0" w:space="0" w:color="auto"/>
                <w:right w:val="none" w:sz="0" w:space="0" w:color="auto"/>
              </w:divBdr>
            </w:div>
            <w:div w:id="1744715028">
              <w:marLeft w:val="0"/>
              <w:marRight w:val="0"/>
              <w:marTop w:val="0"/>
              <w:marBottom w:val="0"/>
              <w:divBdr>
                <w:top w:val="none" w:sz="0" w:space="0" w:color="auto"/>
                <w:left w:val="none" w:sz="0" w:space="0" w:color="auto"/>
                <w:bottom w:val="none" w:sz="0" w:space="0" w:color="auto"/>
                <w:right w:val="none" w:sz="0" w:space="0" w:color="auto"/>
              </w:divBdr>
            </w:div>
          </w:divsChild>
        </w:div>
        <w:div w:id="1611546780">
          <w:marLeft w:val="0"/>
          <w:marRight w:val="0"/>
          <w:marTop w:val="0"/>
          <w:marBottom w:val="0"/>
          <w:divBdr>
            <w:top w:val="none" w:sz="0" w:space="0" w:color="auto"/>
            <w:left w:val="none" w:sz="0" w:space="0" w:color="auto"/>
            <w:bottom w:val="none" w:sz="0" w:space="0" w:color="auto"/>
            <w:right w:val="none" w:sz="0" w:space="0" w:color="auto"/>
          </w:divBdr>
          <w:divsChild>
            <w:div w:id="1093554154">
              <w:marLeft w:val="0"/>
              <w:marRight w:val="0"/>
              <w:marTop w:val="0"/>
              <w:marBottom w:val="0"/>
              <w:divBdr>
                <w:top w:val="none" w:sz="0" w:space="0" w:color="auto"/>
                <w:left w:val="none" w:sz="0" w:space="0" w:color="auto"/>
                <w:bottom w:val="none" w:sz="0" w:space="0" w:color="auto"/>
                <w:right w:val="none" w:sz="0" w:space="0" w:color="auto"/>
              </w:divBdr>
            </w:div>
            <w:div w:id="1205286093">
              <w:marLeft w:val="0"/>
              <w:marRight w:val="0"/>
              <w:marTop w:val="0"/>
              <w:marBottom w:val="0"/>
              <w:divBdr>
                <w:top w:val="none" w:sz="0" w:space="0" w:color="auto"/>
                <w:left w:val="none" w:sz="0" w:space="0" w:color="auto"/>
                <w:bottom w:val="none" w:sz="0" w:space="0" w:color="auto"/>
                <w:right w:val="none" w:sz="0" w:space="0" w:color="auto"/>
              </w:divBdr>
            </w:div>
          </w:divsChild>
        </w:div>
        <w:div w:id="1838032449">
          <w:marLeft w:val="0"/>
          <w:marRight w:val="0"/>
          <w:marTop w:val="0"/>
          <w:marBottom w:val="0"/>
          <w:divBdr>
            <w:top w:val="none" w:sz="0" w:space="0" w:color="auto"/>
            <w:left w:val="none" w:sz="0" w:space="0" w:color="auto"/>
            <w:bottom w:val="none" w:sz="0" w:space="0" w:color="auto"/>
            <w:right w:val="none" w:sz="0" w:space="0" w:color="auto"/>
          </w:divBdr>
          <w:divsChild>
            <w:div w:id="812261233">
              <w:marLeft w:val="0"/>
              <w:marRight w:val="0"/>
              <w:marTop w:val="0"/>
              <w:marBottom w:val="0"/>
              <w:divBdr>
                <w:top w:val="none" w:sz="0" w:space="0" w:color="auto"/>
                <w:left w:val="none" w:sz="0" w:space="0" w:color="auto"/>
                <w:bottom w:val="none" w:sz="0" w:space="0" w:color="auto"/>
                <w:right w:val="none" w:sz="0" w:space="0" w:color="auto"/>
              </w:divBdr>
            </w:div>
            <w:div w:id="1182236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2046420">
      <w:bodyDiv w:val="1"/>
      <w:marLeft w:val="0"/>
      <w:marRight w:val="0"/>
      <w:marTop w:val="0"/>
      <w:marBottom w:val="0"/>
      <w:divBdr>
        <w:top w:val="none" w:sz="0" w:space="0" w:color="auto"/>
        <w:left w:val="none" w:sz="0" w:space="0" w:color="auto"/>
        <w:bottom w:val="none" w:sz="0" w:space="0" w:color="auto"/>
        <w:right w:val="none" w:sz="0" w:space="0" w:color="auto"/>
      </w:divBdr>
      <w:divsChild>
        <w:div w:id="344551341">
          <w:marLeft w:val="0"/>
          <w:marRight w:val="0"/>
          <w:marTop w:val="0"/>
          <w:marBottom w:val="0"/>
          <w:divBdr>
            <w:top w:val="none" w:sz="0" w:space="0" w:color="auto"/>
            <w:left w:val="none" w:sz="0" w:space="0" w:color="auto"/>
            <w:bottom w:val="none" w:sz="0" w:space="0" w:color="auto"/>
            <w:right w:val="none" w:sz="0" w:space="0" w:color="auto"/>
          </w:divBdr>
        </w:div>
        <w:div w:id="503085581">
          <w:marLeft w:val="0"/>
          <w:marRight w:val="0"/>
          <w:marTop w:val="0"/>
          <w:marBottom w:val="0"/>
          <w:divBdr>
            <w:top w:val="none" w:sz="0" w:space="0" w:color="auto"/>
            <w:left w:val="none" w:sz="0" w:space="0" w:color="auto"/>
            <w:bottom w:val="none" w:sz="0" w:space="0" w:color="auto"/>
            <w:right w:val="none" w:sz="0" w:space="0" w:color="auto"/>
          </w:divBdr>
        </w:div>
        <w:div w:id="1578050930">
          <w:marLeft w:val="0"/>
          <w:marRight w:val="0"/>
          <w:marTop w:val="0"/>
          <w:marBottom w:val="0"/>
          <w:divBdr>
            <w:top w:val="none" w:sz="0" w:space="0" w:color="auto"/>
            <w:left w:val="none" w:sz="0" w:space="0" w:color="auto"/>
            <w:bottom w:val="none" w:sz="0" w:space="0" w:color="auto"/>
            <w:right w:val="none" w:sz="0" w:space="0" w:color="auto"/>
          </w:divBdr>
        </w:div>
      </w:divsChild>
    </w:div>
    <w:div w:id="1772628954">
      <w:bodyDiv w:val="1"/>
      <w:marLeft w:val="0"/>
      <w:marRight w:val="0"/>
      <w:marTop w:val="0"/>
      <w:marBottom w:val="0"/>
      <w:divBdr>
        <w:top w:val="none" w:sz="0" w:space="0" w:color="auto"/>
        <w:left w:val="none" w:sz="0" w:space="0" w:color="auto"/>
        <w:bottom w:val="none" w:sz="0" w:space="0" w:color="auto"/>
        <w:right w:val="none" w:sz="0" w:space="0" w:color="auto"/>
      </w:divBdr>
    </w:div>
    <w:div w:id="1774595197">
      <w:bodyDiv w:val="1"/>
      <w:marLeft w:val="0"/>
      <w:marRight w:val="0"/>
      <w:marTop w:val="0"/>
      <w:marBottom w:val="0"/>
      <w:divBdr>
        <w:top w:val="none" w:sz="0" w:space="0" w:color="auto"/>
        <w:left w:val="none" w:sz="0" w:space="0" w:color="auto"/>
        <w:bottom w:val="none" w:sz="0" w:space="0" w:color="auto"/>
        <w:right w:val="none" w:sz="0" w:space="0" w:color="auto"/>
      </w:divBdr>
    </w:div>
    <w:div w:id="1780180498">
      <w:bodyDiv w:val="1"/>
      <w:marLeft w:val="0"/>
      <w:marRight w:val="0"/>
      <w:marTop w:val="0"/>
      <w:marBottom w:val="0"/>
      <w:divBdr>
        <w:top w:val="none" w:sz="0" w:space="0" w:color="auto"/>
        <w:left w:val="none" w:sz="0" w:space="0" w:color="auto"/>
        <w:bottom w:val="none" w:sz="0" w:space="0" w:color="auto"/>
        <w:right w:val="none" w:sz="0" w:space="0" w:color="auto"/>
      </w:divBdr>
      <w:divsChild>
        <w:div w:id="1563641573">
          <w:marLeft w:val="0"/>
          <w:marRight w:val="0"/>
          <w:marTop w:val="0"/>
          <w:marBottom w:val="0"/>
          <w:divBdr>
            <w:top w:val="none" w:sz="0" w:space="0" w:color="auto"/>
            <w:left w:val="none" w:sz="0" w:space="0" w:color="auto"/>
            <w:bottom w:val="none" w:sz="0" w:space="0" w:color="auto"/>
            <w:right w:val="none" w:sz="0" w:space="0" w:color="auto"/>
          </w:divBdr>
          <w:divsChild>
            <w:div w:id="626472589">
              <w:marLeft w:val="0"/>
              <w:marRight w:val="0"/>
              <w:marTop w:val="0"/>
              <w:marBottom w:val="0"/>
              <w:divBdr>
                <w:top w:val="none" w:sz="0" w:space="0" w:color="auto"/>
                <w:left w:val="none" w:sz="0" w:space="0" w:color="auto"/>
                <w:bottom w:val="none" w:sz="0" w:space="0" w:color="auto"/>
                <w:right w:val="none" w:sz="0" w:space="0" w:color="auto"/>
              </w:divBdr>
              <w:divsChild>
                <w:div w:id="919867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1533956">
      <w:bodyDiv w:val="1"/>
      <w:marLeft w:val="0"/>
      <w:marRight w:val="0"/>
      <w:marTop w:val="0"/>
      <w:marBottom w:val="0"/>
      <w:divBdr>
        <w:top w:val="none" w:sz="0" w:space="0" w:color="auto"/>
        <w:left w:val="none" w:sz="0" w:space="0" w:color="auto"/>
        <w:bottom w:val="none" w:sz="0" w:space="0" w:color="auto"/>
        <w:right w:val="none" w:sz="0" w:space="0" w:color="auto"/>
      </w:divBdr>
    </w:div>
    <w:div w:id="1786189326">
      <w:bodyDiv w:val="1"/>
      <w:marLeft w:val="0"/>
      <w:marRight w:val="0"/>
      <w:marTop w:val="0"/>
      <w:marBottom w:val="0"/>
      <w:divBdr>
        <w:top w:val="none" w:sz="0" w:space="0" w:color="auto"/>
        <w:left w:val="none" w:sz="0" w:space="0" w:color="auto"/>
        <w:bottom w:val="none" w:sz="0" w:space="0" w:color="auto"/>
        <w:right w:val="none" w:sz="0" w:space="0" w:color="auto"/>
      </w:divBdr>
    </w:div>
    <w:div w:id="1786345866">
      <w:bodyDiv w:val="1"/>
      <w:marLeft w:val="0"/>
      <w:marRight w:val="0"/>
      <w:marTop w:val="0"/>
      <w:marBottom w:val="0"/>
      <w:divBdr>
        <w:top w:val="none" w:sz="0" w:space="0" w:color="auto"/>
        <w:left w:val="none" w:sz="0" w:space="0" w:color="auto"/>
        <w:bottom w:val="none" w:sz="0" w:space="0" w:color="auto"/>
        <w:right w:val="none" w:sz="0" w:space="0" w:color="auto"/>
      </w:divBdr>
    </w:div>
    <w:div w:id="1788693012">
      <w:bodyDiv w:val="1"/>
      <w:marLeft w:val="0"/>
      <w:marRight w:val="0"/>
      <w:marTop w:val="0"/>
      <w:marBottom w:val="0"/>
      <w:divBdr>
        <w:top w:val="none" w:sz="0" w:space="0" w:color="auto"/>
        <w:left w:val="none" w:sz="0" w:space="0" w:color="auto"/>
        <w:bottom w:val="none" w:sz="0" w:space="0" w:color="auto"/>
        <w:right w:val="none" w:sz="0" w:space="0" w:color="auto"/>
      </w:divBdr>
    </w:div>
    <w:div w:id="1789346975">
      <w:bodyDiv w:val="1"/>
      <w:marLeft w:val="0"/>
      <w:marRight w:val="0"/>
      <w:marTop w:val="0"/>
      <w:marBottom w:val="0"/>
      <w:divBdr>
        <w:top w:val="none" w:sz="0" w:space="0" w:color="auto"/>
        <w:left w:val="none" w:sz="0" w:space="0" w:color="auto"/>
        <w:bottom w:val="none" w:sz="0" w:space="0" w:color="auto"/>
        <w:right w:val="none" w:sz="0" w:space="0" w:color="auto"/>
      </w:divBdr>
      <w:divsChild>
        <w:div w:id="1695765446">
          <w:marLeft w:val="0"/>
          <w:marRight w:val="0"/>
          <w:marTop w:val="0"/>
          <w:marBottom w:val="0"/>
          <w:divBdr>
            <w:top w:val="none" w:sz="0" w:space="0" w:color="auto"/>
            <w:left w:val="none" w:sz="0" w:space="0" w:color="auto"/>
            <w:bottom w:val="none" w:sz="0" w:space="0" w:color="auto"/>
            <w:right w:val="none" w:sz="0" w:space="0" w:color="auto"/>
          </w:divBdr>
          <w:divsChild>
            <w:div w:id="1231965315">
              <w:marLeft w:val="0"/>
              <w:marRight w:val="0"/>
              <w:marTop w:val="0"/>
              <w:marBottom w:val="0"/>
              <w:divBdr>
                <w:top w:val="none" w:sz="0" w:space="0" w:color="auto"/>
                <w:left w:val="none" w:sz="0" w:space="0" w:color="auto"/>
                <w:bottom w:val="none" w:sz="0" w:space="0" w:color="auto"/>
                <w:right w:val="none" w:sz="0" w:space="0" w:color="auto"/>
              </w:divBdr>
              <w:divsChild>
                <w:div w:id="1019358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884848">
      <w:bodyDiv w:val="1"/>
      <w:marLeft w:val="0"/>
      <w:marRight w:val="0"/>
      <w:marTop w:val="0"/>
      <w:marBottom w:val="0"/>
      <w:divBdr>
        <w:top w:val="none" w:sz="0" w:space="0" w:color="auto"/>
        <w:left w:val="none" w:sz="0" w:space="0" w:color="auto"/>
        <w:bottom w:val="none" w:sz="0" w:space="0" w:color="auto"/>
        <w:right w:val="none" w:sz="0" w:space="0" w:color="auto"/>
      </w:divBdr>
      <w:divsChild>
        <w:div w:id="417093374">
          <w:marLeft w:val="0"/>
          <w:marRight w:val="0"/>
          <w:marTop w:val="0"/>
          <w:marBottom w:val="0"/>
          <w:divBdr>
            <w:top w:val="none" w:sz="0" w:space="0" w:color="auto"/>
            <w:left w:val="none" w:sz="0" w:space="0" w:color="auto"/>
            <w:bottom w:val="none" w:sz="0" w:space="0" w:color="auto"/>
            <w:right w:val="none" w:sz="0" w:space="0" w:color="auto"/>
          </w:divBdr>
          <w:divsChild>
            <w:div w:id="57365197">
              <w:marLeft w:val="0"/>
              <w:marRight w:val="0"/>
              <w:marTop w:val="0"/>
              <w:marBottom w:val="0"/>
              <w:divBdr>
                <w:top w:val="none" w:sz="0" w:space="0" w:color="auto"/>
                <w:left w:val="none" w:sz="0" w:space="0" w:color="auto"/>
                <w:bottom w:val="none" w:sz="0" w:space="0" w:color="auto"/>
                <w:right w:val="none" w:sz="0" w:space="0" w:color="auto"/>
              </w:divBdr>
              <w:divsChild>
                <w:div w:id="1176266072">
                  <w:marLeft w:val="0"/>
                  <w:marRight w:val="0"/>
                  <w:marTop w:val="0"/>
                  <w:marBottom w:val="0"/>
                  <w:divBdr>
                    <w:top w:val="none" w:sz="0" w:space="0" w:color="auto"/>
                    <w:left w:val="none" w:sz="0" w:space="0" w:color="auto"/>
                    <w:bottom w:val="none" w:sz="0" w:space="0" w:color="auto"/>
                    <w:right w:val="none" w:sz="0" w:space="0" w:color="auto"/>
                  </w:divBdr>
                  <w:divsChild>
                    <w:div w:id="1782409916">
                      <w:marLeft w:val="0"/>
                      <w:marRight w:val="0"/>
                      <w:marTop w:val="0"/>
                      <w:marBottom w:val="0"/>
                      <w:divBdr>
                        <w:top w:val="none" w:sz="0" w:space="0" w:color="auto"/>
                        <w:left w:val="none" w:sz="0" w:space="0" w:color="auto"/>
                        <w:bottom w:val="none" w:sz="0" w:space="0" w:color="auto"/>
                        <w:right w:val="none" w:sz="0" w:space="0" w:color="auto"/>
                      </w:divBdr>
                      <w:divsChild>
                        <w:div w:id="1374578074">
                          <w:marLeft w:val="0"/>
                          <w:marRight w:val="0"/>
                          <w:marTop w:val="0"/>
                          <w:marBottom w:val="0"/>
                          <w:divBdr>
                            <w:top w:val="none" w:sz="0" w:space="0" w:color="auto"/>
                            <w:left w:val="none" w:sz="0" w:space="0" w:color="auto"/>
                            <w:bottom w:val="none" w:sz="0" w:space="0" w:color="auto"/>
                            <w:right w:val="none" w:sz="0" w:space="0" w:color="auto"/>
                          </w:divBdr>
                        </w:div>
                        <w:div w:id="1767728508">
                          <w:marLeft w:val="0"/>
                          <w:marRight w:val="0"/>
                          <w:marTop w:val="0"/>
                          <w:marBottom w:val="0"/>
                          <w:divBdr>
                            <w:top w:val="none" w:sz="0" w:space="0" w:color="auto"/>
                            <w:left w:val="none" w:sz="0" w:space="0" w:color="auto"/>
                            <w:bottom w:val="none" w:sz="0" w:space="0" w:color="auto"/>
                            <w:right w:val="none" w:sz="0" w:space="0" w:color="auto"/>
                          </w:divBdr>
                        </w:div>
                        <w:div w:id="1878274925">
                          <w:marLeft w:val="0"/>
                          <w:marRight w:val="0"/>
                          <w:marTop w:val="0"/>
                          <w:marBottom w:val="0"/>
                          <w:divBdr>
                            <w:top w:val="none" w:sz="0" w:space="0" w:color="auto"/>
                            <w:left w:val="none" w:sz="0" w:space="0" w:color="auto"/>
                            <w:bottom w:val="none" w:sz="0" w:space="0" w:color="auto"/>
                            <w:right w:val="none" w:sz="0" w:space="0" w:color="auto"/>
                          </w:divBdr>
                        </w:div>
                        <w:div w:id="2107113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0006024">
      <w:bodyDiv w:val="1"/>
      <w:marLeft w:val="0"/>
      <w:marRight w:val="0"/>
      <w:marTop w:val="0"/>
      <w:marBottom w:val="0"/>
      <w:divBdr>
        <w:top w:val="none" w:sz="0" w:space="0" w:color="auto"/>
        <w:left w:val="none" w:sz="0" w:space="0" w:color="auto"/>
        <w:bottom w:val="none" w:sz="0" w:space="0" w:color="auto"/>
        <w:right w:val="none" w:sz="0" w:space="0" w:color="auto"/>
      </w:divBdr>
    </w:div>
    <w:div w:id="1790010737">
      <w:bodyDiv w:val="1"/>
      <w:marLeft w:val="0"/>
      <w:marRight w:val="0"/>
      <w:marTop w:val="0"/>
      <w:marBottom w:val="0"/>
      <w:divBdr>
        <w:top w:val="none" w:sz="0" w:space="0" w:color="auto"/>
        <w:left w:val="none" w:sz="0" w:space="0" w:color="auto"/>
        <w:bottom w:val="none" w:sz="0" w:space="0" w:color="auto"/>
        <w:right w:val="none" w:sz="0" w:space="0" w:color="auto"/>
      </w:divBdr>
      <w:divsChild>
        <w:div w:id="897590310">
          <w:marLeft w:val="0"/>
          <w:marRight w:val="0"/>
          <w:marTop w:val="0"/>
          <w:marBottom w:val="0"/>
          <w:divBdr>
            <w:top w:val="none" w:sz="0" w:space="0" w:color="auto"/>
            <w:left w:val="none" w:sz="0" w:space="0" w:color="auto"/>
            <w:bottom w:val="none" w:sz="0" w:space="0" w:color="auto"/>
            <w:right w:val="none" w:sz="0" w:space="0" w:color="auto"/>
          </w:divBdr>
          <w:divsChild>
            <w:div w:id="1027561042">
              <w:marLeft w:val="0"/>
              <w:marRight w:val="0"/>
              <w:marTop w:val="0"/>
              <w:marBottom w:val="0"/>
              <w:divBdr>
                <w:top w:val="none" w:sz="0" w:space="0" w:color="auto"/>
                <w:left w:val="none" w:sz="0" w:space="0" w:color="auto"/>
                <w:bottom w:val="none" w:sz="0" w:space="0" w:color="auto"/>
                <w:right w:val="none" w:sz="0" w:space="0" w:color="auto"/>
              </w:divBdr>
              <w:divsChild>
                <w:div w:id="585388197">
                  <w:marLeft w:val="0"/>
                  <w:marRight w:val="0"/>
                  <w:marTop w:val="0"/>
                  <w:marBottom w:val="0"/>
                  <w:divBdr>
                    <w:top w:val="none" w:sz="0" w:space="0" w:color="auto"/>
                    <w:left w:val="none" w:sz="0" w:space="0" w:color="auto"/>
                    <w:bottom w:val="none" w:sz="0" w:space="0" w:color="auto"/>
                    <w:right w:val="none" w:sz="0" w:space="0" w:color="auto"/>
                  </w:divBdr>
                </w:div>
                <w:div w:id="914165293">
                  <w:marLeft w:val="0"/>
                  <w:marRight w:val="0"/>
                  <w:marTop w:val="0"/>
                  <w:marBottom w:val="0"/>
                  <w:divBdr>
                    <w:top w:val="none" w:sz="0" w:space="0" w:color="auto"/>
                    <w:left w:val="none" w:sz="0" w:space="0" w:color="auto"/>
                    <w:bottom w:val="none" w:sz="0" w:space="0" w:color="auto"/>
                    <w:right w:val="none" w:sz="0" w:space="0" w:color="auto"/>
                  </w:divBdr>
                </w:div>
                <w:div w:id="932129738">
                  <w:marLeft w:val="0"/>
                  <w:marRight w:val="0"/>
                  <w:marTop w:val="0"/>
                  <w:marBottom w:val="0"/>
                  <w:divBdr>
                    <w:top w:val="none" w:sz="0" w:space="0" w:color="auto"/>
                    <w:left w:val="none" w:sz="0" w:space="0" w:color="auto"/>
                    <w:bottom w:val="none" w:sz="0" w:space="0" w:color="auto"/>
                    <w:right w:val="none" w:sz="0" w:space="0" w:color="auto"/>
                  </w:divBdr>
                </w:div>
                <w:div w:id="1381368707">
                  <w:marLeft w:val="0"/>
                  <w:marRight w:val="0"/>
                  <w:marTop w:val="0"/>
                  <w:marBottom w:val="0"/>
                  <w:divBdr>
                    <w:top w:val="none" w:sz="0" w:space="0" w:color="auto"/>
                    <w:left w:val="none" w:sz="0" w:space="0" w:color="auto"/>
                    <w:bottom w:val="none" w:sz="0" w:space="0" w:color="auto"/>
                    <w:right w:val="none" w:sz="0" w:space="0" w:color="auto"/>
                  </w:divBdr>
                </w:div>
                <w:div w:id="1521623718">
                  <w:marLeft w:val="0"/>
                  <w:marRight w:val="0"/>
                  <w:marTop w:val="0"/>
                  <w:marBottom w:val="0"/>
                  <w:divBdr>
                    <w:top w:val="none" w:sz="0" w:space="0" w:color="auto"/>
                    <w:left w:val="none" w:sz="0" w:space="0" w:color="auto"/>
                    <w:bottom w:val="none" w:sz="0" w:space="0" w:color="auto"/>
                    <w:right w:val="none" w:sz="0" w:space="0" w:color="auto"/>
                  </w:divBdr>
                </w:div>
                <w:div w:id="1678845085">
                  <w:marLeft w:val="0"/>
                  <w:marRight w:val="0"/>
                  <w:marTop w:val="0"/>
                  <w:marBottom w:val="0"/>
                  <w:divBdr>
                    <w:top w:val="none" w:sz="0" w:space="0" w:color="auto"/>
                    <w:left w:val="none" w:sz="0" w:space="0" w:color="auto"/>
                    <w:bottom w:val="none" w:sz="0" w:space="0" w:color="auto"/>
                    <w:right w:val="none" w:sz="0" w:space="0" w:color="auto"/>
                  </w:divBdr>
                </w:div>
                <w:div w:id="2059434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1012141">
          <w:marLeft w:val="0"/>
          <w:marRight w:val="0"/>
          <w:marTop w:val="0"/>
          <w:marBottom w:val="0"/>
          <w:divBdr>
            <w:top w:val="none" w:sz="0" w:space="0" w:color="auto"/>
            <w:left w:val="none" w:sz="0" w:space="0" w:color="auto"/>
            <w:bottom w:val="none" w:sz="0" w:space="0" w:color="auto"/>
            <w:right w:val="none" w:sz="0" w:space="0" w:color="auto"/>
          </w:divBdr>
          <w:divsChild>
            <w:div w:id="495919809">
              <w:marLeft w:val="0"/>
              <w:marRight w:val="0"/>
              <w:marTop w:val="0"/>
              <w:marBottom w:val="0"/>
              <w:divBdr>
                <w:top w:val="none" w:sz="0" w:space="0" w:color="auto"/>
                <w:left w:val="none" w:sz="0" w:space="0" w:color="auto"/>
                <w:bottom w:val="none" w:sz="0" w:space="0" w:color="auto"/>
                <w:right w:val="none" w:sz="0" w:space="0" w:color="auto"/>
              </w:divBdr>
            </w:div>
            <w:div w:id="590434949">
              <w:marLeft w:val="0"/>
              <w:marRight w:val="0"/>
              <w:marTop w:val="0"/>
              <w:marBottom w:val="0"/>
              <w:divBdr>
                <w:top w:val="none" w:sz="0" w:space="0" w:color="auto"/>
                <w:left w:val="none" w:sz="0" w:space="0" w:color="auto"/>
                <w:bottom w:val="none" w:sz="0" w:space="0" w:color="auto"/>
                <w:right w:val="none" w:sz="0" w:space="0" w:color="auto"/>
              </w:divBdr>
            </w:div>
            <w:div w:id="644236389">
              <w:marLeft w:val="0"/>
              <w:marRight w:val="0"/>
              <w:marTop w:val="0"/>
              <w:marBottom w:val="0"/>
              <w:divBdr>
                <w:top w:val="none" w:sz="0" w:space="0" w:color="auto"/>
                <w:left w:val="none" w:sz="0" w:space="0" w:color="auto"/>
                <w:bottom w:val="none" w:sz="0" w:space="0" w:color="auto"/>
                <w:right w:val="none" w:sz="0" w:space="0" w:color="auto"/>
              </w:divBdr>
            </w:div>
            <w:div w:id="897012561">
              <w:marLeft w:val="0"/>
              <w:marRight w:val="0"/>
              <w:marTop w:val="0"/>
              <w:marBottom w:val="0"/>
              <w:divBdr>
                <w:top w:val="none" w:sz="0" w:space="0" w:color="auto"/>
                <w:left w:val="none" w:sz="0" w:space="0" w:color="auto"/>
                <w:bottom w:val="none" w:sz="0" w:space="0" w:color="auto"/>
                <w:right w:val="none" w:sz="0" w:space="0" w:color="auto"/>
              </w:divBdr>
            </w:div>
            <w:div w:id="1316567349">
              <w:marLeft w:val="0"/>
              <w:marRight w:val="0"/>
              <w:marTop w:val="0"/>
              <w:marBottom w:val="0"/>
              <w:divBdr>
                <w:top w:val="none" w:sz="0" w:space="0" w:color="auto"/>
                <w:left w:val="none" w:sz="0" w:space="0" w:color="auto"/>
                <w:bottom w:val="none" w:sz="0" w:space="0" w:color="auto"/>
                <w:right w:val="none" w:sz="0" w:space="0" w:color="auto"/>
              </w:divBdr>
            </w:div>
            <w:div w:id="1645885515">
              <w:marLeft w:val="0"/>
              <w:marRight w:val="0"/>
              <w:marTop w:val="0"/>
              <w:marBottom w:val="0"/>
              <w:divBdr>
                <w:top w:val="none" w:sz="0" w:space="0" w:color="auto"/>
                <w:left w:val="none" w:sz="0" w:space="0" w:color="auto"/>
                <w:bottom w:val="none" w:sz="0" w:space="0" w:color="auto"/>
                <w:right w:val="none" w:sz="0" w:space="0" w:color="auto"/>
              </w:divBdr>
            </w:div>
            <w:div w:id="1802336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780501">
      <w:bodyDiv w:val="1"/>
      <w:marLeft w:val="0"/>
      <w:marRight w:val="0"/>
      <w:marTop w:val="0"/>
      <w:marBottom w:val="0"/>
      <w:divBdr>
        <w:top w:val="none" w:sz="0" w:space="0" w:color="auto"/>
        <w:left w:val="none" w:sz="0" w:space="0" w:color="auto"/>
        <w:bottom w:val="none" w:sz="0" w:space="0" w:color="auto"/>
        <w:right w:val="none" w:sz="0" w:space="0" w:color="auto"/>
      </w:divBdr>
      <w:divsChild>
        <w:div w:id="1505433651">
          <w:marLeft w:val="0"/>
          <w:marRight w:val="0"/>
          <w:marTop w:val="0"/>
          <w:marBottom w:val="0"/>
          <w:divBdr>
            <w:top w:val="none" w:sz="0" w:space="0" w:color="auto"/>
            <w:left w:val="none" w:sz="0" w:space="0" w:color="auto"/>
            <w:bottom w:val="none" w:sz="0" w:space="0" w:color="auto"/>
            <w:right w:val="none" w:sz="0" w:space="0" w:color="auto"/>
          </w:divBdr>
          <w:divsChild>
            <w:div w:id="567425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2899118">
      <w:bodyDiv w:val="1"/>
      <w:marLeft w:val="0"/>
      <w:marRight w:val="0"/>
      <w:marTop w:val="0"/>
      <w:marBottom w:val="0"/>
      <w:divBdr>
        <w:top w:val="none" w:sz="0" w:space="0" w:color="auto"/>
        <w:left w:val="none" w:sz="0" w:space="0" w:color="auto"/>
        <w:bottom w:val="none" w:sz="0" w:space="0" w:color="auto"/>
        <w:right w:val="none" w:sz="0" w:space="0" w:color="auto"/>
      </w:divBdr>
      <w:divsChild>
        <w:div w:id="987175537">
          <w:marLeft w:val="0"/>
          <w:marRight w:val="0"/>
          <w:marTop w:val="0"/>
          <w:marBottom w:val="0"/>
          <w:divBdr>
            <w:top w:val="none" w:sz="0" w:space="0" w:color="auto"/>
            <w:left w:val="none" w:sz="0" w:space="0" w:color="auto"/>
            <w:bottom w:val="none" w:sz="0" w:space="0" w:color="auto"/>
            <w:right w:val="none" w:sz="0" w:space="0" w:color="auto"/>
          </w:divBdr>
          <w:divsChild>
            <w:div w:id="1505900109">
              <w:marLeft w:val="0"/>
              <w:marRight w:val="0"/>
              <w:marTop w:val="0"/>
              <w:marBottom w:val="0"/>
              <w:divBdr>
                <w:top w:val="none" w:sz="0" w:space="0" w:color="auto"/>
                <w:left w:val="none" w:sz="0" w:space="0" w:color="auto"/>
                <w:bottom w:val="none" w:sz="0" w:space="0" w:color="auto"/>
                <w:right w:val="none" w:sz="0" w:space="0" w:color="auto"/>
              </w:divBdr>
              <w:divsChild>
                <w:div w:id="1566794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3203445">
      <w:bodyDiv w:val="1"/>
      <w:marLeft w:val="0"/>
      <w:marRight w:val="0"/>
      <w:marTop w:val="0"/>
      <w:marBottom w:val="0"/>
      <w:divBdr>
        <w:top w:val="none" w:sz="0" w:space="0" w:color="auto"/>
        <w:left w:val="none" w:sz="0" w:space="0" w:color="auto"/>
        <w:bottom w:val="none" w:sz="0" w:space="0" w:color="auto"/>
        <w:right w:val="none" w:sz="0" w:space="0" w:color="auto"/>
      </w:divBdr>
    </w:div>
    <w:div w:id="1794053480">
      <w:bodyDiv w:val="1"/>
      <w:marLeft w:val="0"/>
      <w:marRight w:val="0"/>
      <w:marTop w:val="0"/>
      <w:marBottom w:val="0"/>
      <w:divBdr>
        <w:top w:val="none" w:sz="0" w:space="0" w:color="auto"/>
        <w:left w:val="none" w:sz="0" w:space="0" w:color="auto"/>
        <w:bottom w:val="none" w:sz="0" w:space="0" w:color="auto"/>
        <w:right w:val="none" w:sz="0" w:space="0" w:color="auto"/>
      </w:divBdr>
      <w:divsChild>
        <w:div w:id="1848708757">
          <w:marLeft w:val="0"/>
          <w:marRight w:val="0"/>
          <w:marTop w:val="0"/>
          <w:marBottom w:val="0"/>
          <w:divBdr>
            <w:top w:val="none" w:sz="0" w:space="0" w:color="auto"/>
            <w:left w:val="none" w:sz="0" w:space="0" w:color="auto"/>
            <w:bottom w:val="none" w:sz="0" w:space="0" w:color="auto"/>
            <w:right w:val="none" w:sz="0" w:space="0" w:color="auto"/>
          </w:divBdr>
          <w:divsChild>
            <w:div w:id="2041008220">
              <w:marLeft w:val="0"/>
              <w:marRight w:val="0"/>
              <w:marTop w:val="0"/>
              <w:marBottom w:val="0"/>
              <w:divBdr>
                <w:top w:val="none" w:sz="0" w:space="0" w:color="auto"/>
                <w:left w:val="none" w:sz="0" w:space="0" w:color="auto"/>
                <w:bottom w:val="none" w:sz="0" w:space="0" w:color="auto"/>
                <w:right w:val="none" w:sz="0" w:space="0" w:color="auto"/>
              </w:divBdr>
              <w:divsChild>
                <w:div w:id="27604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4909558">
      <w:bodyDiv w:val="1"/>
      <w:marLeft w:val="0"/>
      <w:marRight w:val="0"/>
      <w:marTop w:val="0"/>
      <w:marBottom w:val="0"/>
      <w:divBdr>
        <w:top w:val="none" w:sz="0" w:space="0" w:color="auto"/>
        <w:left w:val="none" w:sz="0" w:space="0" w:color="auto"/>
        <w:bottom w:val="none" w:sz="0" w:space="0" w:color="auto"/>
        <w:right w:val="none" w:sz="0" w:space="0" w:color="auto"/>
      </w:divBdr>
      <w:divsChild>
        <w:div w:id="1793786432">
          <w:marLeft w:val="0"/>
          <w:marRight w:val="0"/>
          <w:marTop w:val="0"/>
          <w:marBottom w:val="0"/>
          <w:divBdr>
            <w:top w:val="none" w:sz="0" w:space="0" w:color="auto"/>
            <w:left w:val="none" w:sz="0" w:space="0" w:color="auto"/>
            <w:bottom w:val="none" w:sz="0" w:space="0" w:color="auto"/>
            <w:right w:val="none" w:sz="0" w:space="0" w:color="auto"/>
          </w:divBdr>
          <w:divsChild>
            <w:div w:id="942955009">
              <w:marLeft w:val="0"/>
              <w:marRight w:val="0"/>
              <w:marTop w:val="0"/>
              <w:marBottom w:val="0"/>
              <w:divBdr>
                <w:top w:val="none" w:sz="0" w:space="0" w:color="auto"/>
                <w:left w:val="none" w:sz="0" w:space="0" w:color="auto"/>
                <w:bottom w:val="none" w:sz="0" w:space="0" w:color="auto"/>
                <w:right w:val="none" w:sz="0" w:space="0" w:color="auto"/>
              </w:divBdr>
              <w:divsChild>
                <w:div w:id="20317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5950290">
      <w:bodyDiv w:val="1"/>
      <w:marLeft w:val="0"/>
      <w:marRight w:val="0"/>
      <w:marTop w:val="0"/>
      <w:marBottom w:val="0"/>
      <w:divBdr>
        <w:top w:val="none" w:sz="0" w:space="0" w:color="auto"/>
        <w:left w:val="none" w:sz="0" w:space="0" w:color="auto"/>
        <w:bottom w:val="none" w:sz="0" w:space="0" w:color="auto"/>
        <w:right w:val="none" w:sz="0" w:space="0" w:color="auto"/>
      </w:divBdr>
    </w:div>
    <w:div w:id="1798254324">
      <w:bodyDiv w:val="1"/>
      <w:marLeft w:val="0"/>
      <w:marRight w:val="0"/>
      <w:marTop w:val="0"/>
      <w:marBottom w:val="0"/>
      <w:divBdr>
        <w:top w:val="none" w:sz="0" w:space="0" w:color="auto"/>
        <w:left w:val="none" w:sz="0" w:space="0" w:color="auto"/>
        <w:bottom w:val="none" w:sz="0" w:space="0" w:color="auto"/>
        <w:right w:val="none" w:sz="0" w:space="0" w:color="auto"/>
      </w:divBdr>
    </w:div>
    <w:div w:id="1798334155">
      <w:bodyDiv w:val="1"/>
      <w:marLeft w:val="0"/>
      <w:marRight w:val="0"/>
      <w:marTop w:val="0"/>
      <w:marBottom w:val="0"/>
      <w:divBdr>
        <w:top w:val="none" w:sz="0" w:space="0" w:color="auto"/>
        <w:left w:val="none" w:sz="0" w:space="0" w:color="auto"/>
        <w:bottom w:val="none" w:sz="0" w:space="0" w:color="auto"/>
        <w:right w:val="none" w:sz="0" w:space="0" w:color="auto"/>
      </w:divBdr>
    </w:div>
    <w:div w:id="1798789905">
      <w:bodyDiv w:val="1"/>
      <w:marLeft w:val="0"/>
      <w:marRight w:val="0"/>
      <w:marTop w:val="0"/>
      <w:marBottom w:val="0"/>
      <w:divBdr>
        <w:top w:val="none" w:sz="0" w:space="0" w:color="auto"/>
        <w:left w:val="none" w:sz="0" w:space="0" w:color="auto"/>
        <w:bottom w:val="none" w:sz="0" w:space="0" w:color="auto"/>
        <w:right w:val="none" w:sz="0" w:space="0" w:color="auto"/>
      </w:divBdr>
    </w:div>
    <w:div w:id="1798796135">
      <w:bodyDiv w:val="1"/>
      <w:marLeft w:val="0"/>
      <w:marRight w:val="0"/>
      <w:marTop w:val="0"/>
      <w:marBottom w:val="0"/>
      <w:divBdr>
        <w:top w:val="none" w:sz="0" w:space="0" w:color="auto"/>
        <w:left w:val="none" w:sz="0" w:space="0" w:color="auto"/>
        <w:bottom w:val="none" w:sz="0" w:space="0" w:color="auto"/>
        <w:right w:val="none" w:sz="0" w:space="0" w:color="auto"/>
      </w:divBdr>
    </w:div>
    <w:div w:id="1803425894">
      <w:bodyDiv w:val="1"/>
      <w:marLeft w:val="0"/>
      <w:marRight w:val="0"/>
      <w:marTop w:val="0"/>
      <w:marBottom w:val="0"/>
      <w:divBdr>
        <w:top w:val="none" w:sz="0" w:space="0" w:color="auto"/>
        <w:left w:val="none" w:sz="0" w:space="0" w:color="auto"/>
        <w:bottom w:val="none" w:sz="0" w:space="0" w:color="auto"/>
        <w:right w:val="none" w:sz="0" w:space="0" w:color="auto"/>
      </w:divBdr>
    </w:div>
    <w:div w:id="1803693287">
      <w:bodyDiv w:val="1"/>
      <w:marLeft w:val="0"/>
      <w:marRight w:val="0"/>
      <w:marTop w:val="0"/>
      <w:marBottom w:val="0"/>
      <w:divBdr>
        <w:top w:val="none" w:sz="0" w:space="0" w:color="auto"/>
        <w:left w:val="none" w:sz="0" w:space="0" w:color="auto"/>
        <w:bottom w:val="none" w:sz="0" w:space="0" w:color="auto"/>
        <w:right w:val="none" w:sz="0" w:space="0" w:color="auto"/>
      </w:divBdr>
      <w:divsChild>
        <w:div w:id="131214">
          <w:marLeft w:val="0"/>
          <w:marRight w:val="0"/>
          <w:marTop w:val="0"/>
          <w:marBottom w:val="0"/>
          <w:divBdr>
            <w:top w:val="none" w:sz="0" w:space="0" w:color="auto"/>
            <w:left w:val="none" w:sz="0" w:space="0" w:color="auto"/>
            <w:bottom w:val="none" w:sz="0" w:space="0" w:color="auto"/>
            <w:right w:val="none" w:sz="0" w:space="0" w:color="auto"/>
          </w:divBdr>
        </w:div>
        <w:div w:id="51319573">
          <w:marLeft w:val="0"/>
          <w:marRight w:val="0"/>
          <w:marTop w:val="0"/>
          <w:marBottom w:val="0"/>
          <w:divBdr>
            <w:top w:val="none" w:sz="0" w:space="0" w:color="auto"/>
            <w:left w:val="none" w:sz="0" w:space="0" w:color="auto"/>
            <w:bottom w:val="none" w:sz="0" w:space="0" w:color="auto"/>
            <w:right w:val="none" w:sz="0" w:space="0" w:color="auto"/>
          </w:divBdr>
          <w:divsChild>
            <w:div w:id="1890143474">
              <w:marLeft w:val="0"/>
              <w:marRight w:val="0"/>
              <w:marTop w:val="0"/>
              <w:marBottom w:val="0"/>
              <w:divBdr>
                <w:top w:val="none" w:sz="0" w:space="0" w:color="auto"/>
                <w:left w:val="none" w:sz="0" w:space="0" w:color="auto"/>
                <w:bottom w:val="none" w:sz="0" w:space="0" w:color="auto"/>
                <w:right w:val="none" w:sz="0" w:space="0" w:color="auto"/>
              </w:divBdr>
            </w:div>
          </w:divsChild>
        </w:div>
        <w:div w:id="109978599">
          <w:marLeft w:val="0"/>
          <w:marRight w:val="0"/>
          <w:marTop w:val="0"/>
          <w:marBottom w:val="0"/>
          <w:divBdr>
            <w:top w:val="none" w:sz="0" w:space="0" w:color="auto"/>
            <w:left w:val="none" w:sz="0" w:space="0" w:color="auto"/>
            <w:bottom w:val="none" w:sz="0" w:space="0" w:color="auto"/>
            <w:right w:val="none" w:sz="0" w:space="0" w:color="auto"/>
          </w:divBdr>
          <w:divsChild>
            <w:div w:id="92946780">
              <w:marLeft w:val="0"/>
              <w:marRight w:val="0"/>
              <w:marTop w:val="0"/>
              <w:marBottom w:val="0"/>
              <w:divBdr>
                <w:top w:val="none" w:sz="0" w:space="0" w:color="auto"/>
                <w:left w:val="none" w:sz="0" w:space="0" w:color="auto"/>
                <w:bottom w:val="none" w:sz="0" w:space="0" w:color="auto"/>
                <w:right w:val="none" w:sz="0" w:space="0" w:color="auto"/>
              </w:divBdr>
            </w:div>
          </w:divsChild>
        </w:div>
        <w:div w:id="151261409">
          <w:marLeft w:val="0"/>
          <w:marRight w:val="0"/>
          <w:marTop w:val="0"/>
          <w:marBottom w:val="0"/>
          <w:divBdr>
            <w:top w:val="none" w:sz="0" w:space="0" w:color="auto"/>
            <w:left w:val="none" w:sz="0" w:space="0" w:color="auto"/>
            <w:bottom w:val="none" w:sz="0" w:space="0" w:color="auto"/>
            <w:right w:val="none" w:sz="0" w:space="0" w:color="auto"/>
          </w:divBdr>
          <w:divsChild>
            <w:div w:id="999041424">
              <w:marLeft w:val="0"/>
              <w:marRight w:val="0"/>
              <w:marTop w:val="0"/>
              <w:marBottom w:val="0"/>
              <w:divBdr>
                <w:top w:val="none" w:sz="0" w:space="0" w:color="auto"/>
                <w:left w:val="none" w:sz="0" w:space="0" w:color="auto"/>
                <w:bottom w:val="none" w:sz="0" w:space="0" w:color="auto"/>
                <w:right w:val="none" w:sz="0" w:space="0" w:color="auto"/>
              </w:divBdr>
            </w:div>
          </w:divsChild>
        </w:div>
        <w:div w:id="160898823">
          <w:marLeft w:val="0"/>
          <w:marRight w:val="0"/>
          <w:marTop w:val="0"/>
          <w:marBottom w:val="0"/>
          <w:divBdr>
            <w:top w:val="none" w:sz="0" w:space="0" w:color="auto"/>
            <w:left w:val="none" w:sz="0" w:space="0" w:color="auto"/>
            <w:bottom w:val="none" w:sz="0" w:space="0" w:color="auto"/>
            <w:right w:val="none" w:sz="0" w:space="0" w:color="auto"/>
          </w:divBdr>
          <w:divsChild>
            <w:div w:id="440224860">
              <w:marLeft w:val="0"/>
              <w:marRight w:val="0"/>
              <w:marTop w:val="0"/>
              <w:marBottom w:val="0"/>
              <w:divBdr>
                <w:top w:val="none" w:sz="0" w:space="0" w:color="auto"/>
                <w:left w:val="none" w:sz="0" w:space="0" w:color="auto"/>
                <w:bottom w:val="none" w:sz="0" w:space="0" w:color="auto"/>
                <w:right w:val="none" w:sz="0" w:space="0" w:color="auto"/>
              </w:divBdr>
            </w:div>
          </w:divsChild>
        </w:div>
        <w:div w:id="226383712">
          <w:marLeft w:val="0"/>
          <w:marRight w:val="0"/>
          <w:marTop w:val="0"/>
          <w:marBottom w:val="0"/>
          <w:divBdr>
            <w:top w:val="none" w:sz="0" w:space="0" w:color="auto"/>
            <w:left w:val="none" w:sz="0" w:space="0" w:color="auto"/>
            <w:bottom w:val="none" w:sz="0" w:space="0" w:color="auto"/>
            <w:right w:val="none" w:sz="0" w:space="0" w:color="auto"/>
          </w:divBdr>
          <w:divsChild>
            <w:div w:id="267548070">
              <w:marLeft w:val="0"/>
              <w:marRight w:val="0"/>
              <w:marTop w:val="0"/>
              <w:marBottom w:val="0"/>
              <w:divBdr>
                <w:top w:val="none" w:sz="0" w:space="0" w:color="auto"/>
                <w:left w:val="none" w:sz="0" w:space="0" w:color="auto"/>
                <w:bottom w:val="none" w:sz="0" w:space="0" w:color="auto"/>
                <w:right w:val="none" w:sz="0" w:space="0" w:color="auto"/>
              </w:divBdr>
            </w:div>
          </w:divsChild>
        </w:div>
        <w:div w:id="247154358">
          <w:marLeft w:val="0"/>
          <w:marRight w:val="0"/>
          <w:marTop w:val="0"/>
          <w:marBottom w:val="0"/>
          <w:divBdr>
            <w:top w:val="none" w:sz="0" w:space="0" w:color="auto"/>
            <w:left w:val="none" w:sz="0" w:space="0" w:color="auto"/>
            <w:bottom w:val="none" w:sz="0" w:space="0" w:color="auto"/>
            <w:right w:val="none" w:sz="0" w:space="0" w:color="auto"/>
          </w:divBdr>
          <w:divsChild>
            <w:div w:id="1312713789">
              <w:marLeft w:val="0"/>
              <w:marRight w:val="0"/>
              <w:marTop w:val="0"/>
              <w:marBottom w:val="0"/>
              <w:divBdr>
                <w:top w:val="none" w:sz="0" w:space="0" w:color="auto"/>
                <w:left w:val="none" w:sz="0" w:space="0" w:color="auto"/>
                <w:bottom w:val="none" w:sz="0" w:space="0" w:color="auto"/>
                <w:right w:val="none" w:sz="0" w:space="0" w:color="auto"/>
              </w:divBdr>
            </w:div>
          </w:divsChild>
        </w:div>
        <w:div w:id="265775107">
          <w:marLeft w:val="0"/>
          <w:marRight w:val="0"/>
          <w:marTop w:val="0"/>
          <w:marBottom w:val="0"/>
          <w:divBdr>
            <w:top w:val="none" w:sz="0" w:space="0" w:color="auto"/>
            <w:left w:val="none" w:sz="0" w:space="0" w:color="auto"/>
            <w:bottom w:val="none" w:sz="0" w:space="0" w:color="auto"/>
            <w:right w:val="none" w:sz="0" w:space="0" w:color="auto"/>
          </w:divBdr>
          <w:divsChild>
            <w:div w:id="419452784">
              <w:marLeft w:val="0"/>
              <w:marRight w:val="0"/>
              <w:marTop w:val="0"/>
              <w:marBottom w:val="0"/>
              <w:divBdr>
                <w:top w:val="none" w:sz="0" w:space="0" w:color="auto"/>
                <w:left w:val="none" w:sz="0" w:space="0" w:color="auto"/>
                <w:bottom w:val="none" w:sz="0" w:space="0" w:color="auto"/>
                <w:right w:val="none" w:sz="0" w:space="0" w:color="auto"/>
              </w:divBdr>
            </w:div>
          </w:divsChild>
        </w:div>
        <w:div w:id="336420728">
          <w:marLeft w:val="0"/>
          <w:marRight w:val="0"/>
          <w:marTop w:val="0"/>
          <w:marBottom w:val="0"/>
          <w:divBdr>
            <w:top w:val="none" w:sz="0" w:space="0" w:color="auto"/>
            <w:left w:val="none" w:sz="0" w:space="0" w:color="auto"/>
            <w:bottom w:val="none" w:sz="0" w:space="0" w:color="auto"/>
            <w:right w:val="none" w:sz="0" w:space="0" w:color="auto"/>
          </w:divBdr>
          <w:divsChild>
            <w:div w:id="1560360547">
              <w:marLeft w:val="0"/>
              <w:marRight w:val="0"/>
              <w:marTop w:val="0"/>
              <w:marBottom w:val="0"/>
              <w:divBdr>
                <w:top w:val="none" w:sz="0" w:space="0" w:color="auto"/>
                <w:left w:val="none" w:sz="0" w:space="0" w:color="auto"/>
                <w:bottom w:val="none" w:sz="0" w:space="0" w:color="auto"/>
                <w:right w:val="none" w:sz="0" w:space="0" w:color="auto"/>
              </w:divBdr>
            </w:div>
          </w:divsChild>
        </w:div>
        <w:div w:id="356390891">
          <w:marLeft w:val="0"/>
          <w:marRight w:val="0"/>
          <w:marTop w:val="0"/>
          <w:marBottom w:val="0"/>
          <w:divBdr>
            <w:top w:val="none" w:sz="0" w:space="0" w:color="auto"/>
            <w:left w:val="none" w:sz="0" w:space="0" w:color="auto"/>
            <w:bottom w:val="none" w:sz="0" w:space="0" w:color="auto"/>
            <w:right w:val="none" w:sz="0" w:space="0" w:color="auto"/>
          </w:divBdr>
          <w:divsChild>
            <w:div w:id="1997145469">
              <w:marLeft w:val="0"/>
              <w:marRight w:val="0"/>
              <w:marTop w:val="0"/>
              <w:marBottom w:val="0"/>
              <w:divBdr>
                <w:top w:val="none" w:sz="0" w:space="0" w:color="auto"/>
                <w:left w:val="none" w:sz="0" w:space="0" w:color="auto"/>
                <w:bottom w:val="none" w:sz="0" w:space="0" w:color="auto"/>
                <w:right w:val="none" w:sz="0" w:space="0" w:color="auto"/>
              </w:divBdr>
            </w:div>
          </w:divsChild>
        </w:div>
        <w:div w:id="362486454">
          <w:marLeft w:val="0"/>
          <w:marRight w:val="0"/>
          <w:marTop w:val="0"/>
          <w:marBottom w:val="0"/>
          <w:divBdr>
            <w:top w:val="none" w:sz="0" w:space="0" w:color="auto"/>
            <w:left w:val="none" w:sz="0" w:space="0" w:color="auto"/>
            <w:bottom w:val="none" w:sz="0" w:space="0" w:color="auto"/>
            <w:right w:val="none" w:sz="0" w:space="0" w:color="auto"/>
          </w:divBdr>
          <w:divsChild>
            <w:div w:id="1888295341">
              <w:marLeft w:val="0"/>
              <w:marRight w:val="0"/>
              <w:marTop w:val="0"/>
              <w:marBottom w:val="0"/>
              <w:divBdr>
                <w:top w:val="none" w:sz="0" w:space="0" w:color="auto"/>
                <w:left w:val="none" w:sz="0" w:space="0" w:color="auto"/>
                <w:bottom w:val="none" w:sz="0" w:space="0" w:color="auto"/>
                <w:right w:val="none" w:sz="0" w:space="0" w:color="auto"/>
              </w:divBdr>
            </w:div>
          </w:divsChild>
        </w:div>
        <w:div w:id="365911245">
          <w:marLeft w:val="0"/>
          <w:marRight w:val="0"/>
          <w:marTop w:val="0"/>
          <w:marBottom w:val="0"/>
          <w:divBdr>
            <w:top w:val="none" w:sz="0" w:space="0" w:color="auto"/>
            <w:left w:val="none" w:sz="0" w:space="0" w:color="auto"/>
            <w:bottom w:val="none" w:sz="0" w:space="0" w:color="auto"/>
            <w:right w:val="none" w:sz="0" w:space="0" w:color="auto"/>
          </w:divBdr>
          <w:divsChild>
            <w:div w:id="2001690958">
              <w:marLeft w:val="0"/>
              <w:marRight w:val="0"/>
              <w:marTop w:val="0"/>
              <w:marBottom w:val="0"/>
              <w:divBdr>
                <w:top w:val="none" w:sz="0" w:space="0" w:color="auto"/>
                <w:left w:val="none" w:sz="0" w:space="0" w:color="auto"/>
                <w:bottom w:val="none" w:sz="0" w:space="0" w:color="auto"/>
                <w:right w:val="none" w:sz="0" w:space="0" w:color="auto"/>
              </w:divBdr>
            </w:div>
          </w:divsChild>
        </w:div>
        <w:div w:id="392242797">
          <w:marLeft w:val="0"/>
          <w:marRight w:val="0"/>
          <w:marTop w:val="0"/>
          <w:marBottom w:val="0"/>
          <w:divBdr>
            <w:top w:val="none" w:sz="0" w:space="0" w:color="auto"/>
            <w:left w:val="none" w:sz="0" w:space="0" w:color="auto"/>
            <w:bottom w:val="none" w:sz="0" w:space="0" w:color="auto"/>
            <w:right w:val="none" w:sz="0" w:space="0" w:color="auto"/>
          </w:divBdr>
        </w:div>
        <w:div w:id="445125242">
          <w:marLeft w:val="0"/>
          <w:marRight w:val="0"/>
          <w:marTop w:val="0"/>
          <w:marBottom w:val="0"/>
          <w:divBdr>
            <w:top w:val="none" w:sz="0" w:space="0" w:color="auto"/>
            <w:left w:val="none" w:sz="0" w:space="0" w:color="auto"/>
            <w:bottom w:val="none" w:sz="0" w:space="0" w:color="auto"/>
            <w:right w:val="none" w:sz="0" w:space="0" w:color="auto"/>
          </w:divBdr>
          <w:divsChild>
            <w:div w:id="501630194">
              <w:marLeft w:val="0"/>
              <w:marRight w:val="0"/>
              <w:marTop w:val="0"/>
              <w:marBottom w:val="0"/>
              <w:divBdr>
                <w:top w:val="none" w:sz="0" w:space="0" w:color="auto"/>
                <w:left w:val="none" w:sz="0" w:space="0" w:color="auto"/>
                <w:bottom w:val="none" w:sz="0" w:space="0" w:color="auto"/>
                <w:right w:val="none" w:sz="0" w:space="0" w:color="auto"/>
              </w:divBdr>
            </w:div>
          </w:divsChild>
        </w:div>
        <w:div w:id="560793847">
          <w:marLeft w:val="0"/>
          <w:marRight w:val="0"/>
          <w:marTop w:val="0"/>
          <w:marBottom w:val="0"/>
          <w:divBdr>
            <w:top w:val="none" w:sz="0" w:space="0" w:color="auto"/>
            <w:left w:val="none" w:sz="0" w:space="0" w:color="auto"/>
            <w:bottom w:val="none" w:sz="0" w:space="0" w:color="auto"/>
            <w:right w:val="none" w:sz="0" w:space="0" w:color="auto"/>
          </w:divBdr>
          <w:divsChild>
            <w:div w:id="800146711">
              <w:marLeft w:val="0"/>
              <w:marRight w:val="0"/>
              <w:marTop w:val="0"/>
              <w:marBottom w:val="0"/>
              <w:divBdr>
                <w:top w:val="none" w:sz="0" w:space="0" w:color="auto"/>
                <w:left w:val="none" w:sz="0" w:space="0" w:color="auto"/>
                <w:bottom w:val="none" w:sz="0" w:space="0" w:color="auto"/>
                <w:right w:val="none" w:sz="0" w:space="0" w:color="auto"/>
              </w:divBdr>
            </w:div>
          </w:divsChild>
        </w:div>
        <w:div w:id="582106186">
          <w:marLeft w:val="0"/>
          <w:marRight w:val="0"/>
          <w:marTop w:val="0"/>
          <w:marBottom w:val="0"/>
          <w:divBdr>
            <w:top w:val="none" w:sz="0" w:space="0" w:color="auto"/>
            <w:left w:val="none" w:sz="0" w:space="0" w:color="auto"/>
            <w:bottom w:val="none" w:sz="0" w:space="0" w:color="auto"/>
            <w:right w:val="none" w:sz="0" w:space="0" w:color="auto"/>
          </w:divBdr>
          <w:divsChild>
            <w:div w:id="1900480530">
              <w:marLeft w:val="0"/>
              <w:marRight w:val="0"/>
              <w:marTop w:val="0"/>
              <w:marBottom w:val="0"/>
              <w:divBdr>
                <w:top w:val="none" w:sz="0" w:space="0" w:color="auto"/>
                <w:left w:val="none" w:sz="0" w:space="0" w:color="auto"/>
                <w:bottom w:val="none" w:sz="0" w:space="0" w:color="auto"/>
                <w:right w:val="none" w:sz="0" w:space="0" w:color="auto"/>
              </w:divBdr>
            </w:div>
          </w:divsChild>
        </w:div>
        <w:div w:id="612908610">
          <w:marLeft w:val="0"/>
          <w:marRight w:val="0"/>
          <w:marTop w:val="0"/>
          <w:marBottom w:val="0"/>
          <w:divBdr>
            <w:top w:val="none" w:sz="0" w:space="0" w:color="auto"/>
            <w:left w:val="none" w:sz="0" w:space="0" w:color="auto"/>
            <w:bottom w:val="none" w:sz="0" w:space="0" w:color="auto"/>
            <w:right w:val="none" w:sz="0" w:space="0" w:color="auto"/>
          </w:divBdr>
          <w:divsChild>
            <w:div w:id="357238555">
              <w:marLeft w:val="0"/>
              <w:marRight w:val="0"/>
              <w:marTop w:val="0"/>
              <w:marBottom w:val="0"/>
              <w:divBdr>
                <w:top w:val="none" w:sz="0" w:space="0" w:color="auto"/>
                <w:left w:val="none" w:sz="0" w:space="0" w:color="auto"/>
                <w:bottom w:val="none" w:sz="0" w:space="0" w:color="auto"/>
                <w:right w:val="none" w:sz="0" w:space="0" w:color="auto"/>
              </w:divBdr>
            </w:div>
          </w:divsChild>
        </w:div>
        <w:div w:id="632102545">
          <w:marLeft w:val="0"/>
          <w:marRight w:val="0"/>
          <w:marTop w:val="0"/>
          <w:marBottom w:val="0"/>
          <w:divBdr>
            <w:top w:val="none" w:sz="0" w:space="0" w:color="auto"/>
            <w:left w:val="none" w:sz="0" w:space="0" w:color="auto"/>
            <w:bottom w:val="none" w:sz="0" w:space="0" w:color="auto"/>
            <w:right w:val="none" w:sz="0" w:space="0" w:color="auto"/>
          </w:divBdr>
        </w:div>
        <w:div w:id="707070597">
          <w:marLeft w:val="0"/>
          <w:marRight w:val="0"/>
          <w:marTop w:val="0"/>
          <w:marBottom w:val="0"/>
          <w:divBdr>
            <w:top w:val="none" w:sz="0" w:space="0" w:color="auto"/>
            <w:left w:val="none" w:sz="0" w:space="0" w:color="auto"/>
            <w:bottom w:val="none" w:sz="0" w:space="0" w:color="auto"/>
            <w:right w:val="none" w:sz="0" w:space="0" w:color="auto"/>
          </w:divBdr>
        </w:div>
        <w:div w:id="751512245">
          <w:marLeft w:val="0"/>
          <w:marRight w:val="0"/>
          <w:marTop w:val="0"/>
          <w:marBottom w:val="0"/>
          <w:divBdr>
            <w:top w:val="none" w:sz="0" w:space="0" w:color="auto"/>
            <w:left w:val="none" w:sz="0" w:space="0" w:color="auto"/>
            <w:bottom w:val="none" w:sz="0" w:space="0" w:color="auto"/>
            <w:right w:val="none" w:sz="0" w:space="0" w:color="auto"/>
          </w:divBdr>
        </w:div>
        <w:div w:id="805320268">
          <w:marLeft w:val="0"/>
          <w:marRight w:val="0"/>
          <w:marTop w:val="0"/>
          <w:marBottom w:val="0"/>
          <w:divBdr>
            <w:top w:val="none" w:sz="0" w:space="0" w:color="auto"/>
            <w:left w:val="none" w:sz="0" w:space="0" w:color="auto"/>
            <w:bottom w:val="none" w:sz="0" w:space="0" w:color="auto"/>
            <w:right w:val="none" w:sz="0" w:space="0" w:color="auto"/>
          </w:divBdr>
          <w:divsChild>
            <w:div w:id="1035233255">
              <w:marLeft w:val="0"/>
              <w:marRight w:val="0"/>
              <w:marTop w:val="0"/>
              <w:marBottom w:val="0"/>
              <w:divBdr>
                <w:top w:val="none" w:sz="0" w:space="0" w:color="auto"/>
                <w:left w:val="none" w:sz="0" w:space="0" w:color="auto"/>
                <w:bottom w:val="none" w:sz="0" w:space="0" w:color="auto"/>
                <w:right w:val="none" w:sz="0" w:space="0" w:color="auto"/>
              </w:divBdr>
            </w:div>
          </w:divsChild>
        </w:div>
        <w:div w:id="842281135">
          <w:marLeft w:val="0"/>
          <w:marRight w:val="0"/>
          <w:marTop w:val="0"/>
          <w:marBottom w:val="0"/>
          <w:divBdr>
            <w:top w:val="none" w:sz="0" w:space="0" w:color="auto"/>
            <w:left w:val="none" w:sz="0" w:space="0" w:color="auto"/>
            <w:bottom w:val="none" w:sz="0" w:space="0" w:color="auto"/>
            <w:right w:val="none" w:sz="0" w:space="0" w:color="auto"/>
          </w:divBdr>
        </w:div>
        <w:div w:id="1009286007">
          <w:marLeft w:val="0"/>
          <w:marRight w:val="0"/>
          <w:marTop w:val="0"/>
          <w:marBottom w:val="0"/>
          <w:divBdr>
            <w:top w:val="none" w:sz="0" w:space="0" w:color="auto"/>
            <w:left w:val="none" w:sz="0" w:space="0" w:color="auto"/>
            <w:bottom w:val="none" w:sz="0" w:space="0" w:color="auto"/>
            <w:right w:val="none" w:sz="0" w:space="0" w:color="auto"/>
          </w:divBdr>
          <w:divsChild>
            <w:div w:id="281426362">
              <w:marLeft w:val="0"/>
              <w:marRight w:val="0"/>
              <w:marTop w:val="0"/>
              <w:marBottom w:val="0"/>
              <w:divBdr>
                <w:top w:val="none" w:sz="0" w:space="0" w:color="auto"/>
                <w:left w:val="none" w:sz="0" w:space="0" w:color="auto"/>
                <w:bottom w:val="none" w:sz="0" w:space="0" w:color="auto"/>
                <w:right w:val="none" w:sz="0" w:space="0" w:color="auto"/>
              </w:divBdr>
            </w:div>
          </w:divsChild>
        </w:div>
        <w:div w:id="1011302956">
          <w:marLeft w:val="0"/>
          <w:marRight w:val="0"/>
          <w:marTop w:val="0"/>
          <w:marBottom w:val="0"/>
          <w:divBdr>
            <w:top w:val="none" w:sz="0" w:space="0" w:color="auto"/>
            <w:left w:val="none" w:sz="0" w:space="0" w:color="auto"/>
            <w:bottom w:val="none" w:sz="0" w:space="0" w:color="auto"/>
            <w:right w:val="none" w:sz="0" w:space="0" w:color="auto"/>
          </w:divBdr>
          <w:divsChild>
            <w:div w:id="638805814">
              <w:marLeft w:val="0"/>
              <w:marRight w:val="0"/>
              <w:marTop w:val="0"/>
              <w:marBottom w:val="0"/>
              <w:divBdr>
                <w:top w:val="none" w:sz="0" w:space="0" w:color="auto"/>
                <w:left w:val="none" w:sz="0" w:space="0" w:color="auto"/>
                <w:bottom w:val="none" w:sz="0" w:space="0" w:color="auto"/>
                <w:right w:val="none" w:sz="0" w:space="0" w:color="auto"/>
              </w:divBdr>
            </w:div>
          </w:divsChild>
        </w:div>
        <w:div w:id="1029530408">
          <w:marLeft w:val="0"/>
          <w:marRight w:val="0"/>
          <w:marTop w:val="0"/>
          <w:marBottom w:val="0"/>
          <w:divBdr>
            <w:top w:val="none" w:sz="0" w:space="0" w:color="auto"/>
            <w:left w:val="none" w:sz="0" w:space="0" w:color="auto"/>
            <w:bottom w:val="none" w:sz="0" w:space="0" w:color="auto"/>
            <w:right w:val="none" w:sz="0" w:space="0" w:color="auto"/>
          </w:divBdr>
        </w:div>
        <w:div w:id="1050153856">
          <w:marLeft w:val="0"/>
          <w:marRight w:val="0"/>
          <w:marTop w:val="0"/>
          <w:marBottom w:val="0"/>
          <w:divBdr>
            <w:top w:val="none" w:sz="0" w:space="0" w:color="auto"/>
            <w:left w:val="none" w:sz="0" w:space="0" w:color="auto"/>
            <w:bottom w:val="none" w:sz="0" w:space="0" w:color="auto"/>
            <w:right w:val="none" w:sz="0" w:space="0" w:color="auto"/>
          </w:divBdr>
          <w:divsChild>
            <w:div w:id="1828742927">
              <w:marLeft w:val="0"/>
              <w:marRight w:val="0"/>
              <w:marTop w:val="0"/>
              <w:marBottom w:val="0"/>
              <w:divBdr>
                <w:top w:val="none" w:sz="0" w:space="0" w:color="auto"/>
                <w:left w:val="none" w:sz="0" w:space="0" w:color="auto"/>
                <w:bottom w:val="none" w:sz="0" w:space="0" w:color="auto"/>
                <w:right w:val="none" w:sz="0" w:space="0" w:color="auto"/>
              </w:divBdr>
            </w:div>
          </w:divsChild>
        </w:div>
        <w:div w:id="1072049274">
          <w:marLeft w:val="0"/>
          <w:marRight w:val="0"/>
          <w:marTop w:val="0"/>
          <w:marBottom w:val="0"/>
          <w:divBdr>
            <w:top w:val="none" w:sz="0" w:space="0" w:color="auto"/>
            <w:left w:val="none" w:sz="0" w:space="0" w:color="auto"/>
            <w:bottom w:val="none" w:sz="0" w:space="0" w:color="auto"/>
            <w:right w:val="none" w:sz="0" w:space="0" w:color="auto"/>
          </w:divBdr>
          <w:divsChild>
            <w:div w:id="180902750">
              <w:marLeft w:val="0"/>
              <w:marRight w:val="0"/>
              <w:marTop w:val="0"/>
              <w:marBottom w:val="0"/>
              <w:divBdr>
                <w:top w:val="none" w:sz="0" w:space="0" w:color="auto"/>
                <w:left w:val="none" w:sz="0" w:space="0" w:color="auto"/>
                <w:bottom w:val="none" w:sz="0" w:space="0" w:color="auto"/>
                <w:right w:val="none" w:sz="0" w:space="0" w:color="auto"/>
              </w:divBdr>
            </w:div>
          </w:divsChild>
        </w:div>
        <w:div w:id="1116800046">
          <w:marLeft w:val="0"/>
          <w:marRight w:val="0"/>
          <w:marTop w:val="0"/>
          <w:marBottom w:val="0"/>
          <w:divBdr>
            <w:top w:val="none" w:sz="0" w:space="0" w:color="auto"/>
            <w:left w:val="none" w:sz="0" w:space="0" w:color="auto"/>
            <w:bottom w:val="none" w:sz="0" w:space="0" w:color="auto"/>
            <w:right w:val="none" w:sz="0" w:space="0" w:color="auto"/>
          </w:divBdr>
          <w:divsChild>
            <w:div w:id="843397553">
              <w:marLeft w:val="0"/>
              <w:marRight w:val="0"/>
              <w:marTop w:val="0"/>
              <w:marBottom w:val="0"/>
              <w:divBdr>
                <w:top w:val="none" w:sz="0" w:space="0" w:color="auto"/>
                <w:left w:val="none" w:sz="0" w:space="0" w:color="auto"/>
                <w:bottom w:val="none" w:sz="0" w:space="0" w:color="auto"/>
                <w:right w:val="none" w:sz="0" w:space="0" w:color="auto"/>
              </w:divBdr>
            </w:div>
          </w:divsChild>
        </w:div>
        <w:div w:id="1118715214">
          <w:marLeft w:val="0"/>
          <w:marRight w:val="0"/>
          <w:marTop w:val="0"/>
          <w:marBottom w:val="0"/>
          <w:divBdr>
            <w:top w:val="none" w:sz="0" w:space="0" w:color="auto"/>
            <w:left w:val="none" w:sz="0" w:space="0" w:color="auto"/>
            <w:bottom w:val="none" w:sz="0" w:space="0" w:color="auto"/>
            <w:right w:val="none" w:sz="0" w:space="0" w:color="auto"/>
          </w:divBdr>
          <w:divsChild>
            <w:div w:id="266549220">
              <w:marLeft w:val="0"/>
              <w:marRight w:val="0"/>
              <w:marTop w:val="0"/>
              <w:marBottom w:val="0"/>
              <w:divBdr>
                <w:top w:val="none" w:sz="0" w:space="0" w:color="auto"/>
                <w:left w:val="none" w:sz="0" w:space="0" w:color="auto"/>
                <w:bottom w:val="none" w:sz="0" w:space="0" w:color="auto"/>
                <w:right w:val="none" w:sz="0" w:space="0" w:color="auto"/>
              </w:divBdr>
            </w:div>
          </w:divsChild>
        </w:div>
        <w:div w:id="1161384327">
          <w:marLeft w:val="0"/>
          <w:marRight w:val="0"/>
          <w:marTop w:val="0"/>
          <w:marBottom w:val="0"/>
          <w:divBdr>
            <w:top w:val="none" w:sz="0" w:space="0" w:color="auto"/>
            <w:left w:val="none" w:sz="0" w:space="0" w:color="auto"/>
            <w:bottom w:val="none" w:sz="0" w:space="0" w:color="auto"/>
            <w:right w:val="none" w:sz="0" w:space="0" w:color="auto"/>
          </w:divBdr>
        </w:div>
        <w:div w:id="1207567003">
          <w:marLeft w:val="0"/>
          <w:marRight w:val="0"/>
          <w:marTop w:val="0"/>
          <w:marBottom w:val="0"/>
          <w:divBdr>
            <w:top w:val="none" w:sz="0" w:space="0" w:color="auto"/>
            <w:left w:val="none" w:sz="0" w:space="0" w:color="auto"/>
            <w:bottom w:val="none" w:sz="0" w:space="0" w:color="auto"/>
            <w:right w:val="none" w:sz="0" w:space="0" w:color="auto"/>
          </w:divBdr>
          <w:divsChild>
            <w:div w:id="1569264670">
              <w:marLeft w:val="0"/>
              <w:marRight w:val="0"/>
              <w:marTop w:val="0"/>
              <w:marBottom w:val="0"/>
              <w:divBdr>
                <w:top w:val="none" w:sz="0" w:space="0" w:color="auto"/>
                <w:left w:val="none" w:sz="0" w:space="0" w:color="auto"/>
                <w:bottom w:val="none" w:sz="0" w:space="0" w:color="auto"/>
                <w:right w:val="none" w:sz="0" w:space="0" w:color="auto"/>
              </w:divBdr>
            </w:div>
          </w:divsChild>
        </w:div>
        <w:div w:id="1325472059">
          <w:marLeft w:val="0"/>
          <w:marRight w:val="0"/>
          <w:marTop w:val="0"/>
          <w:marBottom w:val="0"/>
          <w:divBdr>
            <w:top w:val="none" w:sz="0" w:space="0" w:color="auto"/>
            <w:left w:val="none" w:sz="0" w:space="0" w:color="auto"/>
            <w:bottom w:val="none" w:sz="0" w:space="0" w:color="auto"/>
            <w:right w:val="none" w:sz="0" w:space="0" w:color="auto"/>
          </w:divBdr>
          <w:divsChild>
            <w:div w:id="1453984874">
              <w:marLeft w:val="0"/>
              <w:marRight w:val="0"/>
              <w:marTop w:val="0"/>
              <w:marBottom w:val="0"/>
              <w:divBdr>
                <w:top w:val="none" w:sz="0" w:space="0" w:color="auto"/>
                <w:left w:val="none" w:sz="0" w:space="0" w:color="auto"/>
                <w:bottom w:val="none" w:sz="0" w:space="0" w:color="auto"/>
                <w:right w:val="none" w:sz="0" w:space="0" w:color="auto"/>
              </w:divBdr>
            </w:div>
          </w:divsChild>
        </w:div>
        <w:div w:id="1392339562">
          <w:marLeft w:val="0"/>
          <w:marRight w:val="0"/>
          <w:marTop w:val="0"/>
          <w:marBottom w:val="0"/>
          <w:divBdr>
            <w:top w:val="none" w:sz="0" w:space="0" w:color="auto"/>
            <w:left w:val="none" w:sz="0" w:space="0" w:color="auto"/>
            <w:bottom w:val="none" w:sz="0" w:space="0" w:color="auto"/>
            <w:right w:val="none" w:sz="0" w:space="0" w:color="auto"/>
          </w:divBdr>
          <w:divsChild>
            <w:div w:id="378089878">
              <w:marLeft w:val="0"/>
              <w:marRight w:val="0"/>
              <w:marTop w:val="0"/>
              <w:marBottom w:val="0"/>
              <w:divBdr>
                <w:top w:val="none" w:sz="0" w:space="0" w:color="auto"/>
                <w:left w:val="none" w:sz="0" w:space="0" w:color="auto"/>
                <w:bottom w:val="none" w:sz="0" w:space="0" w:color="auto"/>
                <w:right w:val="none" w:sz="0" w:space="0" w:color="auto"/>
              </w:divBdr>
            </w:div>
          </w:divsChild>
        </w:div>
        <w:div w:id="1441876202">
          <w:marLeft w:val="0"/>
          <w:marRight w:val="0"/>
          <w:marTop w:val="0"/>
          <w:marBottom w:val="0"/>
          <w:divBdr>
            <w:top w:val="none" w:sz="0" w:space="0" w:color="auto"/>
            <w:left w:val="none" w:sz="0" w:space="0" w:color="auto"/>
            <w:bottom w:val="none" w:sz="0" w:space="0" w:color="auto"/>
            <w:right w:val="none" w:sz="0" w:space="0" w:color="auto"/>
          </w:divBdr>
          <w:divsChild>
            <w:div w:id="371151706">
              <w:marLeft w:val="0"/>
              <w:marRight w:val="0"/>
              <w:marTop w:val="0"/>
              <w:marBottom w:val="0"/>
              <w:divBdr>
                <w:top w:val="none" w:sz="0" w:space="0" w:color="auto"/>
                <w:left w:val="none" w:sz="0" w:space="0" w:color="auto"/>
                <w:bottom w:val="none" w:sz="0" w:space="0" w:color="auto"/>
                <w:right w:val="none" w:sz="0" w:space="0" w:color="auto"/>
              </w:divBdr>
            </w:div>
          </w:divsChild>
        </w:div>
        <w:div w:id="1469278332">
          <w:marLeft w:val="0"/>
          <w:marRight w:val="0"/>
          <w:marTop w:val="0"/>
          <w:marBottom w:val="0"/>
          <w:divBdr>
            <w:top w:val="none" w:sz="0" w:space="0" w:color="auto"/>
            <w:left w:val="none" w:sz="0" w:space="0" w:color="auto"/>
            <w:bottom w:val="none" w:sz="0" w:space="0" w:color="auto"/>
            <w:right w:val="none" w:sz="0" w:space="0" w:color="auto"/>
          </w:divBdr>
        </w:div>
        <w:div w:id="1483502546">
          <w:marLeft w:val="0"/>
          <w:marRight w:val="0"/>
          <w:marTop w:val="0"/>
          <w:marBottom w:val="0"/>
          <w:divBdr>
            <w:top w:val="none" w:sz="0" w:space="0" w:color="auto"/>
            <w:left w:val="none" w:sz="0" w:space="0" w:color="auto"/>
            <w:bottom w:val="none" w:sz="0" w:space="0" w:color="auto"/>
            <w:right w:val="none" w:sz="0" w:space="0" w:color="auto"/>
          </w:divBdr>
          <w:divsChild>
            <w:div w:id="497695937">
              <w:marLeft w:val="0"/>
              <w:marRight w:val="0"/>
              <w:marTop w:val="0"/>
              <w:marBottom w:val="0"/>
              <w:divBdr>
                <w:top w:val="none" w:sz="0" w:space="0" w:color="auto"/>
                <w:left w:val="none" w:sz="0" w:space="0" w:color="auto"/>
                <w:bottom w:val="none" w:sz="0" w:space="0" w:color="auto"/>
                <w:right w:val="none" w:sz="0" w:space="0" w:color="auto"/>
              </w:divBdr>
            </w:div>
          </w:divsChild>
        </w:div>
        <w:div w:id="1500340392">
          <w:marLeft w:val="0"/>
          <w:marRight w:val="0"/>
          <w:marTop w:val="0"/>
          <w:marBottom w:val="0"/>
          <w:divBdr>
            <w:top w:val="none" w:sz="0" w:space="0" w:color="auto"/>
            <w:left w:val="none" w:sz="0" w:space="0" w:color="auto"/>
            <w:bottom w:val="none" w:sz="0" w:space="0" w:color="auto"/>
            <w:right w:val="none" w:sz="0" w:space="0" w:color="auto"/>
          </w:divBdr>
        </w:div>
        <w:div w:id="1541429622">
          <w:marLeft w:val="0"/>
          <w:marRight w:val="0"/>
          <w:marTop w:val="0"/>
          <w:marBottom w:val="0"/>
          <w:divBdr>
            <w:top w:val="none" w:sz="0" w:space="0" w:color="auto"/>
            <w:left w:val="none" w:sz="0" w:space="0" w:color="auto"/>
            <w:bottom w:val="none" w:sz="0" w:space="0" w:color="auto"/>
            <w:right w:val="none" w:sz="0" w:space="0" w:color="auto"/>
          </w:divBdr>
        </w:div>
        <w:div w:id="1557930266">
          <w:marLeft w:val="0"/>
          <w:marRight w:val="0"/>
          <w:marTop w:val="0"/>
          <w:marBottom w:val="0"/>
          <w:divBdr>
            <w:top w:val="none" w:sz="0" w:space="0" w:color="auto"/>
            <w:left w:val="none" w:sz="0" w:space="0" w:color="auto"/>
            <w:bottom w:val="none" w:sz="0" w:space="0" w:color="auto"/>
            <w:right w:val="none" w:sz="0" w:space="0" w:color="auto"/>
          </w:divBdr>
        </w:div>
        <w:div w:id="1568372115">
          <w:marLeft w:val="0"/>
          <w:marRight w:val="0"/>
          <w:marTop w:val="0"/>
          <w:marBottom w:val="0"/>
          <w:divBdr>
            <w:top w:val="none" w:sz="0" w:space="0" w:color="auto"/>
            <w:left w:val="none" w:sz="0" w:space="0" w:color="auto"/>
            <w:bottom w:val="none" w:sz="0" w:space="0" w:color="auto"/>
            <w:right w:val="none" w:sz="0" w:space="0" w:color="auto"/>
          </w:divBdr>
          <w:divsChild>
            <w:div w:id="1667203033">
              <w:marLeft w:val="0"/>
              <w:marRight w:val="0"/>
              <w:marTop w:val="0"/>
              <w:marBottom w:val="0"/>
              <w:divBdr>
                <w:top w:val="none" w:sz="0" w:space="0" w:color="auto"/>
                <w:left w:val="none" w:sz="0" w:space="0" w:color="auto"/>
                <w:bottom w:val="none" w:sz="0" w:space="0" w:color="auto"/>
                <w:right w:val="none" w:sz="0" w:space="0" w:color="auto"/>
              </w:divBdr>
            </w:div>
          </w:divsChild>
        </w:div>
        <w:div w:id="1573268541">
          <w:marLeft w:val="0"/>
          <w:marRight w:val="0"/>
          <w:marTop w:val="0"/>
          <w:marBottom w:val="0"/>
          <w:divBdr>
            <w:top w:val="none" w:sz="0" w:space="0" w:color="auto"/>
            <w:left w:val="none" w:sz="0" w:space="0" w:color="auto"/>
            <w:bottom w:val="none" w:sz="0" w:space="0" w:color="auto"/>
            <w:right w:val="none" w:sz="0" w:space="0" w:color="auto"/>
          </w:divBdr>
          <w:divsChild>
            <w:div w:id="1867283637">
              <w:marLeft w:val="0"/>
              <w:marRight w:val="0"/>
              <w:marTop w:val="0"/>
              <w:marBottom w:val="0"/>
              <w:divBdr>
                <w:top w:val="none" w:sz="0" w:space="0" w:color="auto"/>
                <w:left w:val="none" w:sz="0" w:space="0" w:color="auto"/>
                <w:bottom w:val="none" w:sz="0" w:space="0" w:color="auto"/>
                <w:right w:val="none" w:sz="0" w:space="0" w:color="auto"/>
              </w:divBdr>
            </w:div>
          </w:divsChild>
        </w:div>
        <w:div w:id="1619415228">
          <w:marLeft w:val="0"/>
          <w:marRight w:val="0"/>
          <w:marTop w:val="0"/>
          <w:marBottom w:val="0"/>
          <w:divBdr>
            <w:top w:val="none" w:sz="0" w:space="0" w:color="auto"/>
            <w:left w:val="none" w:sz="0" w:space="0" w:color="auto"/>
            <w:bottom w:val="none" w:sz="0" w:space="0" w:color="auto"/>
            <w:right w:val="none" w:sz="0" w:space="0" w:color="auto"/>
          </w:divBdr>
        </w:div>
        <w:div w:id="1642155461">
          <w:marLeft w:val="0"/>
          <w:marRight w:val="0"/>
          <w:marTop w:val="0"/>
          <w:marBottom w:val="0"/>
          <w:divBdr>
            <w:top w:val="none" w:sz="0" w:space="0" w:color="auto"/>
            <w:left w:val="none" w:sz="0" w:space="0" w:color="auto"/>
            <w:bottom w:val="none" w:sz="0" w:space="0" w:color="auto"/>
            <w:right w:val="none" w:sz="0" w:space="0" w:color="auto"/>
          </w:divBdr>
          <w:divsChild>
            <w:div w:id="1748841962">
              <w:marLeft w:val="0"/>
              <w:marRight w:val="0"/>
              <w:marTop w:val="0"/>
              <w:marBottom w:val="0"/>
              <w:divBdr>
                <w:top w:val="none" w:sz="0" w:space="0" w:color="auto"/>
                <w:left w:val="none" w:sz="0" w:space="0" w:color="auto"/>
                <w:bottom w:val="none" w:sz="0" w:space="0" w:color="auto"/>
                <w:right w:val="none" w:sz="0" w:space="0" w:color="auto"/>
              </w:divBdr>
            </w:div>
          </w:divsChild>
        </w:div>
        <w:div w:id="1653635445">
          <w:marLeft w:val="0"/>
          <w:marRight w:val="0"/>
          <w:marTop w:val="0"/>
          <w:marBottom w:val="0"/>
          <w:divBdr>
            <w:top w:val="none" w:sz="0" w:space="0" w:color="auto"/>
            <w:left w:val="none" w:sz="0" w:space="0" w:color="auto"/>
            <w:bottom w:val="none" w:sz="0" w:space="0" w:color="auto"/>
            <w:right w:val="none" w:sz="0" w:space="0" w:color="auto"/>
          </w:divBdr>
        </w:div>
        <w:div w:id="1696154108">
          <w:marLeft w:val="0"/>
          <w:marRight w:val="0"/>
          <w:marTop w:val="0"/>
          <w:marBottom w:val="0"/>
          <w:divBdr>
            <w:top w:val="none" w:sz="0" w:space="0" w:color="auto"/>
            <w:left w:val="none" w:sz="0" w:space="0" w:color="auto"/>
            <w:bottom w:val="none" w:sz="0" w:space="0" w:color="auto"/>
            <w:right w:val="none" w:sz="0" w:space="0" w:color="auto"/>
          </w:divBdr>
          <w:divsChild>
            <w:div w:id="826677182">
              <w:marLeft w:val="0"/>
              <w:marRight w:val="0"/>
              <w:marTop w:val="0"/>
              <w:marBottom w:val="0"/>
              <w:divBdr>
                <w:top w:val="none" w:sz="0" w:space="0" w:color="auto"/>
                <w:left w:val="none" w:sz="0" w:space="0" w:color="auto"/>
                <w:bottom w:val="none" w:sz="0" w:space="0" w:color="auto"/>
                <w:right w:val="none" w:sz="0" w:space="0" w:color="auto"/>
              </w:divBdr>
            </w:div>
          </w:divsChild>
        </w:div>
        <w:div w:id="1747454707">
          <w:marLeft w:val="0"/>
          <w:marRight w:val="0"/>
          <w:marTop w:val="0"/>
          <w:marBottom w:val="0"/>
          <w:divBdr>
            <w:top w:val="none" w:sz="0" w:space="0" w:color="auto"/>
            <w:left w:val="none" w:sz="0" w:space="0" w:color="auto"/>
            <w:bottom w:val="none" w:sz="0" w:space="0" w:color="auto"/>
            <w:right w:val="none" w:sz="0" w:space="0" w:color="auto"/>
          </w:divBdr>
        </w:div>
        <w:div w:id="1827434627">
          <w:marLeft w:val="0"/>
          <w:marRight w:val="0"/>
          <w:marTop w:val="0"/>
          <w:marBottom w:val="0"/>
          <w:divBdr>
            <w:top w:val="none" w:sz="0" w:space="0" w:color="auto"/>
            <w:left w:val="none" w:sz="0" w:space="0" w:color="auto"/>
            <w:bottom w:val="none" w:sz="0" w:space="0" w:color="auto"/>
            <w:right w:val="none" w:sz="0" w:space="0" w:color="auto"/>
          </w:divBdr>
        </w:div>
        <w:div w:id="1889761428">
          <w:marLeft w:val="0"/>
          <w:marRight w:val="0"/>
          <w:marTop w:val="0"/>
          <w:marBottom w:val="0"/>
          <w:divBdr>
            <w:top w:val="none" w:sz="0" w:space="0" w:color="auto"/>
            <w:left w:val="none" w:sz="0" w:space="0" w:color="auto"/>
            <w:bottom w:val="none" w:sz="0" w:space="0" w:color="auto"/>
            <w:right w:val="none" w:sz="0" w:space="0" w:color="auto"/>
          </w:divBdr>
        </w:div>
        <w:div w:id="1894388546">
          <w:marLeft w:val="0"/>
          <w:marRight w:val="0"/>
          <w:marTop w:val="0"/>
          <w:marBottom w:val="0"/>
          <w:divBdr>
            <w:top w:val="none" w:sz="0" w:space="0" w:color="auto"/>
            <w:left w:val="none" w:sz="0" w:space="0" w:color="auto"/>
            <w:bottom w:val="none" w:sz="0" w:space="0" w:color="auto"/>
            <w:right w:val="none" w:sz="0" w:space="0" w:color="auto"/>
          </w:divBdr>
          <w:divsChild>
            <w:div w:id="179777716">
              <w:marLeft w:val="0"/>
              <w:marRight w:val="0"/>
              <w:marTop w:val="0"/>
              <w:marBottom w:val="0"/>
              <w:divBdr>
                <w:top w:val="none" w:sz="0" w:space="0" w:color="auto"/>
                <w:left w:val="none" w:sz="0" w:space="0" w:color="auto"/>
                <w:bottom w:val="none" w:sz="0" w:space="0" w:color="auto"/>
                <w:right w:val="none" w:sz="0" w:space="0" w:color="auto"/>
              </w:divBdr>
            </w:div>
          </w:divsChild>
        </w:div>
        <w:div w:id="1913151520">
          <w:marLeft w:val="0"/>
          <w:marRight w:val="0"/>
          <w:marTop w:val="0"/>
          <w:marBottom w:val="0"/>
          <w:divBdr>
            <w:top w:val="none" w:sz="0" w:space="0" w:color="auto"/>
            <w:left w:val="none" w:sz="0" w:space="0" w:color="auto"/>
            <w:bottom w:val="none" w:sz="0" w:space="0" w:color="auto"/>
            <w:right w:val="none" w:sz="0" w:space="0" w:color="auto"/>
          </w:divBdr>
          <w:divsChild>
            <w:div w:id="986514302">
              <w:marLeft w:val="0"/>
              <w:marRight w:val="0"/>
              <w:marTop w:val="0"/>
              <w:marBottom w:val="0"/>
              <w:divBdr>
                <w:top w:val="none" w:sz="0" w:space="0" w:color="auto"/>
                <w:left w:val="none" w:sz="0" w:space="0" w:color="auto"/>
                <w:bottom w:val="none" w:sz="0" w:space="0" w:color="auto"/>
                <w:right w:val="none" w:sz="0" w:space="0" w:color="auto"/>
              </w:divBdr>
            </w:div>
          </w:divsChild>
        </w:div>
        <w:div w:id="1931500419">
          <w:marLeft w:val="0"/>
          <w:marRight w:val="0"/>
          <w:marTop w:val="0"/>
          <w:marBottom w:val="0"/>
          <w:divBdr>
            <w:top w:val="none" w:sz="0" w:space="0" w:color="auto"/>
            <w:left w:val="none" w:sz="0" w:space="0" w:color="auto"/>
            <w:bottom w:val="none" w:sz="0" w:space="0" w:color="auto"/>
            <w:right w:val="none" w:sz="0" w:space="0" w:color="auto"/>
          </w:divBdr>
          <w:divsChild>
            <w:div w:id="1498619268">
              <w:marLeft w:val="0"/>
              <w:marRight w:val="0"/>
              <w:marTop w:val="0"/>
              <w:marBottom w:val="0"/>
              <w:divBdr>
                <w:top w:val="none" w:sz="0" w:space="0" w:color="auto"/>
                <w:left w:val="none" w:sz="0" w:space="0" w:color="auto"/>
                <w:bottom w:val="none" w:sz="0" w:space="0" w:color="auto"/>
                <w:right w:val="none" w:sz="0" w:space="0" w:color="auto"/>
              </w:divBdr>
            </w:div>
          </w:divsChild>
        </w:div>
        <w:div w:id="2009867854">
          <w:marLeft w:val="0"/>
          <w:marRight w:val="0"/>
          <w:marTop w:val="0"/>
          <w:marBottom w:val="0"/>
          <w:divBdr>
            <w:top w:val="none" w:sz="0" w:space="0" w:color="auto"/>
            <w:left w:val="none" w:sz="0" w:space="0" w:color="auto"/>
            <w:bottom w:val="none" w:sz="0" w:space="0" w:color="auto"/>
            <w:right w:val="none" w:sz="0" w:space="0" w:color="auto"/>
          </w:divBdr>
          <w:divsChild>
            <w:div w:id="1790389471">
              <w:marLeft w:val="0"/>
              <w:marRight w:val="0"/>
              <w:marTop w:val="0"/>
              <w:marBottom w:val="0"/>
              <w:divBdr>
                <w:top w:val="none" w:sz="0" w:space="0" w:color="auto"/>
                <w:left w:val="none" w:sz="0" w:space="0" w:color="auto"/>
                <w:bottom w:val="none" w:sz="0" w:space="0" w:color="auto"/>
                <w:right w:val="none" w:sz="0" w:space="0" w:color="auto"/>
              </w:divBdr>
            </w:div>
          </w:divsChild>
        </w:div>
        <w:div w:id="2088108295">
          <w:marLeft w:val="0"/>
          <w:marRight w:val="0"/>
          <w:marTop w:val="0"/>
          <w:marBottom w:val="0"/>
          <w:divBdr>
            <w:top w:val="none" w:sz="0" w:space="0" w:color="auto"/>
            <w:left w:val="none" w:sz="0" w:space="0" w:color="auto"/>
            <w:bottom w:val="none" w:sz="0" w:space="0" w:color="auto"/>
            <w:right w:val="none" w:sz="0" w:space="0" w:color="auto"/>
          </w:divBdr>
          <w:divsChild>
            <w:div w:id="26370715">
              <w:marLeft w:val="0"/>
              <w:marRight w:val="0"/>
              <w:marTop w:val="0"/>
              <w:marBottom w:val="0"/>
              <w:divBdr>
                <w:top w:val="none" w:sz="0" w:space="0" w:color="auto"/>
                <w:left w:val="none" w:sz="0" w:space="0" w:color="auto"/>
                <w:bottom w:val="none" w:sz="0" w:space="0" w:color="auto"/>
                <w:right w:val="none" w:sz="0" w:space="0" w:color="auto"/>
              </w:divBdr>
            </w:div>
          </w:divsChild>
        </w:div>
        <w:div w:id="2147113966">
          <w:marLeft w:val="0"/>
          <w:marRight w:val="0"/>
          <w:marTop w:val="0"/>
          <w:marBottom w:val="0"/>
          <w:divBdr>
            <w:top w:val="none" w:sz="0" w:space="0" w:color="auto"/>
            <w:left w:val="none" w:sz="0" w:space="0" w:color="auto"/>
            <w:bottom w:val="none" w:sz="0" w:space="0" w:color="auto"/>
            <w:right w:val="none" w:sz="0" w:space="0" w:color="auto"/>
          </w:divBdr>
          <w:divsChild>
            <w:div w:id="562527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957061">
      <w:bodyDiv w:val="1"/>
      <w:marLeft w:val="0"/>
      <w:marRight w:val="0"/>
      <w:marTop w:val="0"/>
      <w:marBottom w:val="0"/>
      <w:divBdr>
        <w:top w:val="none" w:sz="0" w:space="0" w:color="auto"/>
        <w:left w:val="none" w:sz="0" w:space="0" w:color="auto"/>
        <w:bottom w:val="none" w:sz="0" w:space="0" w:color="auto"/>
        <w:right w:val="none" w:sz="0" w:space="0" w:color="auto"/>
      </w:divBdr>
    </w:div>
    <w:div w:id="1806502589">
      <w:bodyDiv w:val="1"/>
      <w:marLeft w:val="0"/>
      <w:marRight w:val="0"/>
      <w:marTop w:val="0"/>
      <w:marBottom w:val="0"/>
      <w:divBdr>
        <w:top w:val="none" w:sz="0" w:space="0" w:color="auto"/>
        <w:left w:val="none" w:sz="0" w:space="0" w:color="auto"/>
        <w:bottom w:val="none" w:sz="0" w:space="0" w:color="auto"/>
        <w:right w:val="none" w:sz="0" w:space="0" w:color="auto"/>
      </w:divBdr>
    </w:div>
    <w:div w:id="1810704221">
      <w:bodyDiv w:val="1"/>
      <w:marLeft w:val="0"/>
      <w:marRight w:val="0"/>
      <w:marTop w:val="0"/>
      <w:marBottom w:val="0"/>
      <w:divBdr>
        <w:top w:val="none" w:sz="0" w:space="0" w:color="auto"/>
        <w:left w:val="none" w:sz="0" w:space="0" w:color="auto"/>
        <w:bottom w:val="none" w:sz="0" w:space="0" w:color="auto"/>
        <w:right w:val="none" w:sz="0" w:space="0" w:color="auto"/>
      </w:divBdr>
    </w:div>
    <w:div w:id="1811051817">
      <w:bodyDiv w:val="1"/>
      <w:marLeft w:val="0"/>
      <w:marRight w:val="0"/>
      <w:marTop w:val="0"/>
      <w:marBottom w:val="0"/>
      <w:divBdr>
        <w:top w:val="none" w:sz="0" w:space="0" w:color="auto"/>
        <w:left w:val="none" w:sz="0" w:space="0" w:color="auto"/>
        <w:bottom w:val="none" w:sz="0" w:space="0" w:color="auto"/>
        <w:right w:val="none" w:sz="0" w:space="0" w:color="auto"/>
      </w:divBdr>
      <w:divsChild>
        <w:div w:id="559830919">
          <w:marLeft w:val="0"/>
          <w:marRight w:val="0"/>
          <w:marTop w:val="0"/>
          <w:marBottom w:val="0"/>
          <w:divBdr>
            <w:top w:val="none" w:sz="0" w:space="0" w:color="auto"/>
            <w:left w:val="none" w:sz="0" w:space="0" w:color="auto"/>
            <w:bottom w:val="none" w:sz="0" w:space="0" w:color="auto"/>
            <w:right w:val="none" w:sz="0" w:space="0" w:color="auto"/>
          </w:divBdr>
          <w:divsChild>
            <w:div w:id="1015114116">
              <w:marLeft w:val="0"/>
              <w:marRight w:val="0"/>
              <w:marTop w:val="0"/>
              <w:marBottom w:val="0"/>
              <w:divBdr>
                <w:top w:val="none" w:sz="0" w:space="0" w:color="auto"/>
                <w:left w:val="none" w:sz="0" w:space="0" w:color="auto"/>
                <w:bottom w:val="none" w:sz="0" w:space="0" w:color="auto"/>
                <w:right w:val="none" w:sz="0" w:space="0" w:color="auto"/>
              </w:divBdr>
              <w:divsChild>
                <w:div w:id="2077318979">
                  <w:marLeft w:val="0"/>
                  <w:marRight w:val="0"/>
                  <w:marTop w:val="0"/>
                  <w:marBottom w:val="0"/>
                  <w:divBdr>
                    <w:top w:val="none" w:sz="0" w:space="0" w:color="auto"/>
                    <w:left w:val="none" w:sz="0" w:space="0" w:color="auto"/>
                    <w:bottom w:val="none" w:sz="0" w:space="0" w:color="auto"/>
                    <w:right w:val="none" w:sz="0" w:space="0" w:color="auto"/>
                  </w:divBdr>
                  <w:divsChild>
                    <w:div w:id="1320498082">
                      <w:marLeft w:val="0"/>
                      <w:marRight w:val="0"/>
                      <w:marTop w:val="0"/>
                      <w:marBottom w:val="0"/>
                      <w:divBdr>
                        <w:top w:val="none" w:sz="0" w:space="0" w:color="auto"/>
                        <w:left w:val="none" w:sz="0" w:space="0" w:color="auto"/>
                        <w:bottom w:val="none" w:sz="0" w:space="0" w:color="auto"/>
                        <w:right w:val="none" w:sz="0" w:space="0" w:color="auto"/>
                      </w:divBdr>
                      <w:divsChild>
                        <w:div w:id="496700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1168732">
      <w:bodyDiv w:val="1"/>
      <w:marLeft w:val="0"/>
      <w:marRight w:val="0"/>
      <w:marTop w:val="0"/>
      <w:marBottom w:val="0"/>
      <w:divBdr>
        <w:top w:val="none" w:sz="0" w:space="0" w:color="auto"/>
        <w:left w:val="none" w:sz="0" w:space="0" w:color="auto"/>
        <w:bottom w:val="none" w:sz="0" w:space="0" w:color="auto"/>
        <w:right w:val="none" w:sz="0" w:space="0" w:color="auto"/>
      </w:divBdr>
    </w:div>
    <w:div w:id="1811946774">
      <w:bodyDiv w:val="1"/>
      <w:marLeft w:val="0"/>
      <w:marRight w:val="0"/>
      <w:marTop w:val="0"/>
      <w:marBottom w:val="0"/>
      <w:divBdr>
        <w:top w:val="none" w:sz="0" w:space="0" w:color="auto"/>
        <w:left w:val="none" w:sz="0" w:space="0" w:color="auto"/>
        <w:bottom w:val="none" w:sz="0" w:space="0" w:color="auto"/>
        <w:right w:val="none" w:sz="0" w:space="0" w:color="auto"/>
      </w:divBdr>
    </w:div>
    <w:div w:id="1814053924">
      <w:bodyDiv w:val="1"/>
      <w:marLeft w:val="0"/>
      <w:marRight w:val="0"/>
      <w:marTop w:val="0"/>
      <w:marBottom w:val="0"/>
      <w:divBdr>
        <w:top w:val="none" w:sz="0" w:space="0" w:color="auto"/>
        <w:left w:val="none" w:sz="0" w:space="0" w:color="auto"/>
        <w:bottom w:val="none" w:sz="0" w:space="0" w:color="auto"/>
        <w:right w:val="none" w:sz="0" w:space="0" w:color="auto"/>
      </w:divBdr>
      <w:divsChild>
        <w:div w:id="845173712">
          <w:marLeft w:val="0"/>
          <w:marRight w:val="0"/>
          <w:marTop w:val="0"/>
          <w:marBottom w:val="0"/>
          <w:divBdr>
            <w:top w:val="none" w:sz="0" w:space="0" w:color="auto"/>
            <w:left w:val="none" w:sz="0" w:space="0" w:color="auto"/>
            <w:bottom w:val="none" w:sz="0" w:space="0" w:color="auto"/>
            <w:right w:val="none" w:sz="0" w:space="0" w:color="auto"/>
          </w:divBdr>
          <w:divsChild>
            <w:div w:id="517041725">
              <w:marLeft w:val="0"/>
              <w:marRight w:val="0"/>
              <w:marTop w:val="0"/>
              <w:marBottom w:val="0"/>
              <w:divBdr>
                <w:top w:val="none" w:sz="0" w:space="0" w:color="auto"/>
                <w:left w:val="none" w:sz="0" w:space="0" w:color="auto"/>
                <w:bottom w:val="none" w:sz="0" w:space="0" w:color="auto"/>
                <w:right w:val="none" w:sz="0" w:space="0" w:color="auto"/>
              </w:divBdr>
              <w:divsChild>
                <w:div w:id="293486500">
                  <w:marLeft w:val="0"/>
                  <w:marRight w:val="0"/>
                  <w:marTop w:val="0"/>
                  <w:marBottom w:val="0"/>
                  <w:divBdr>
                    <w:top w:val="none" w:sz="0" w:space="0" w:color="auto"/>
                    <w:left w:val="none" w:sz="0" w:space="0" w:color="auto"/>
                    <w:bottom w:val="none" w:sz="0" w:space="0" w:color="auto"/>
                    <w:right w:val="none" w:sz="0" w:space="0" w:color="auto"/>
                  </w:divBdr>
                </w:div>
                <w:div w:id="1650743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9560445">
          <w:marLeft w:val="0"/>
          <w:marRight w:val="0"/>
          <w:marTop w:val="0"/>
          <w:marBottom w:val="0"/>
          <w:divBdr>
            <w:top w:val="none" w:sz="0" w:space="0" w:color="auto"/>
            <w:left w:val="none" w:sz="0" w:space="0" w:color="auto"/>
            <w:bottom w:val="none" w:sz="0" w:space="0" w:color="auto"/>
            <w:right w:val="none" w:sz="0" w:space="0" w:color="auto"/>
          </w:divBdr>
          <w:divsChild>
            <w:div w:id="1905069910">
              <w:marLeft w:val="0"/>
              <w:marRight w:val="0"/>
              <w:marTop w:val="0"/>
              <w:marBottom w:val="0"/>
              <w:divBdr>
                <w:top w:val="none" w:sz="0" w:space="0" w:color="auto"/>
                <w:left w:val="none" w:sz="0" w:space="0" w:color="auto"/>
                <w:bottom w:val="none" w:sz="0" w:space="0" w:color="auto"/>
                <w:right w:val="none" w:sz="0" w:space="0" w:color="auto"/>
              </w:divBdr>
              <w:divsChild>
                <w:div w:id="1754738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739336">
          <w:marLeft w:val="0"/>
          <w:marRight w:val="0"/>
          <w:marTop w:val="0"/>
          <w:marBottom w:val="0"/>
          <w:divBdr>
            <w:top w:val="none" w:sz="0" w:space="0" w:color="auto"/>
            <w:left w:val="none" w:sz="0" w:space="0" w:color="auto"/>
            <w:bottom w:val="none" w:sz="0" w:space="0" w:color="auto"/>
            <w:right w:val="none" w:sz="0" w:space="0" w:color="auto"/>
          </w:divBdr>
          <w:divsChild>
            <w:div w:id="125634963">
              <w:marLeft w:val="0"/>
              <w:marRight w:val="0"/>
              <w:marTop w:val="0"/>
              <w:marBottom w:val="0"/>
              <w:divBdr>
                <w:top w:val="none" w:sz="0" w:space="0" w:color="auto"/>
                <w:left w:val="none" w:sz="0" w:space="0" w:color="auto"/>
                <w:bottom w:val="none" w:sz="0" w:space="0" w:color="auto"/>
                <w:right w:val="none" w:sz="0" w:space="0" w:color="auto"/>
              </w:divBdr>
              <w:divsChild>
                <w:div w:id="134613493">
                  <w:marLeft w:val="0"/>
                  <w:marRight w:val="0"/>
                  <w:marTop w:val="0"/>
                  <w:marBottom w:val="0"/>
                  <w:divBdr>
                    <w:top w:val="none" w:sz="0" w:space="0" w:color="auto"/>
                    <w:left w:val="none" w:sz="0" w:space="0" w:color="auto"/>
                    <w:bottom w:val="none" w:sz="0" w:space="0" w:color="auto"/>
                    <w:right w:val="none" w:sz="0" w:space="0" w:color="auto"/>
                  </w:divBdr>
                </w:div>
                <w:div w:id="287667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6608397">
          <w:marLeft w:val="0"/>
          <w:marRight w:val="0"/>
          <w:marTop w:val="0"/>
          <w:marBottom w:val="0"/>
          <w:divBdr>
            <w:top w:val="none" w:sz="0" w:space="0" w:color="auto"/>
            <w:left w:val="none" w:sz="0" w:space="0" w:color="auto"/>
            <w:bottom w:val="none" w:sz="0" w:space="0" w:color="auto"/>
            <w:right w:val="none" w:sz="0" w:space="0" w:color="auto"/>
          </w:divBdr>
          <w:divsChild>
            <w:div w:id="274410022">
              <w:marLeft w:val="0"/>
              <w:marRight w:val="0"/>
              <w:marTop w:val="0"/>
              <w:marBottom w:val="0"/>
              <w:divBdr>
                <w:top w:val="none" w:sz="0" w:space="0" w:color="auto"/>
                <w:left w:val="none" w:sz="0" w:space="0" w:color="auto"/>
                <w:bottom w:val="none" w:sz="0" w:space="0" w:color="auto"/>
                <w:right w:val="none" w:sz="0" w:space="0" w:color="auto"/>
              </w:divBdr>
              <w:divsChild>
                <w:div w:id="343479343">
                  <w:marLeft w:val="0"/>
                  <w:marRight w:val="0"/>
                  <w:marTop w:val="0"/>
                  <w:marBottom w:val="0"/>
                  <w:divBdr>
                    <w:top w:val="none" w:sz="0" w:space="0" w:color="auto"/>
                    <w:left w:val="none" w:sz="0" w:space="0" w:color="auto"/>
                    <w:bottom w:val="none" w:sz="0" w:space="0" w:color="auto"/>
                    <w:right w:val="none" w:sz="0" w:space="0" w:color="auto"/>
                  </w:divBdr>
                </w:div>
                <w:div w:id="179354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248893">
      <w:bodyDiv w:val="1"/>
      <w:marLeft w:val="0"/>
      <w:marRight w:val="0"/>
      <w:marTop w:val="0"/>
      <w:marBottom w:val="0"/>
      <w:divBdr>
        <w:top w:val="none" w:sz="0" w:space="0" w:color="auto"/>
        <w:left w:val="none" w:sz="0" w:space="0" w:color="auto"/>
        <w:bottom w:val="none" w:sz="0" w:space="0" w:color="auto"/>
        <w:right w:val="none" w:sz="0" w:space="0" w:color="auto"/>
      </w:divBdr>
      <w:divsChild>
        <w:div w:id="1144854082">
          <w:marLeft w:val="0"/>
          <w:marRight w:val="0"/>
          <w:marTop w:val="0"/>
          <w:marBottom w:val="0"/>
          <w:divBdr>
            <w:top w:val="none" w:sz="0" w:space="0" w:color="auto"/>
            <w:left w:val="none" w:sz="0" w:space="0" w:color="auto"/>
            <w:bottom w:val="none" w:sz="0" w:space="0" w:color="auto"/>
            <w:right w:val="none" w:sz="0" w:space="0" w:color="auto"/>
          </w:divBdr>
          <w:divsChild>
            <w:div w:id="618803352">
              <w:marLeft w:val="0"/>
              <w:marRight w:val="0"/>
              <w:marTop w:val="0"/>
              <w:marBottom w:val="0"/>
              <w:divBdr>
                <w:top w:val="none" w:sz="0" w:space="0" w:color="auto"/>
                <w:left w:val="none" w:sz="0" w:space="0" w:color="auto"/>
                <w:bottom w:val="none" w:sz="0" w:space="0" w:color="auto"/>
                <w:right w:val="none" w:sz="0" w:space="0" w:color="auto"/>
              </w:divBdr>
              <w:divsChild>
                <w:div w:id="1347365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296460">
      <w:bodyDiv w:val="1"/>
      <w:marLeft w:val="0"/>
      <w:marRight w:val="0"/>
      <w:marTop w:val="0"/>
      <w:marBottom w:val="0"/>
      <w:divBdr>
        <w:top w:val="none" w:sz="0" w:space="0" w:color="auto"/>
        <w:left w:val="none" w:sz="0" w:space="0" w:color="auto"/>
        <w:bottom w:val="none" w:sz="0" w:space="0" w:color="auto"/>
        <w:right w:val="none" w:sz="0" w:space="0" w:color="auto"/>
      </w:divBdr>
      <w:divsChild>
        <w:div w:id="1256011235">
          <w:marLeft w:val="0"/>
          <w:marRight w:val="0"/>
          <w:marTop w:val="0"/>
          <w:marBottom w:val="0"/>
          <w:divBdr>
            <w:top w:val="none" w:sz="0" w:space="0" w:color="auto"/>
            <w:left w:val="none" w:sz="0" w:space="0" w:color="auto"/>
            <w:bottom w:val="none" w:sz="0" w:space="0" w:color="auto"/>
            <w:right w:val="none" w:sz="0" w:space="0" w:color="auto"/>
          </w:divBdr>
          <w:divsChild>
            <w:div w:id="1441485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143973">
      <w:bodyDiv w:val="1"/>
      <w:marLeft w:val="0"/>
      <w:marRight w:val="0"/>
      <w:marTop w:val="0"/>
      <w:marBottom w:val="0"/>
      <w:divBdr>
        <w:top w:val="none" w:sz="0" w:space="0" w:color="auto"/>
        <w:left w:val="none" w:sz="0" w:space="0" w:color="auto"/>
        <w:bottom w:val="none" w:sz="0" w:space="0" w:color="auto"/>
        <w:right w:val="none" w:sz="0" w:space="0" w:color="auto"/>
      </w:divBdr>
      <w:divsChild>
        <w:div w:id="1710106029">
          <w:marLeft w:val="0"/>
          <w:marRight w:val="0"/>
          <w:marTop w:val="0"/>
          <w:marBottom w:val="0"/>
          <w:divBdr>
            <w:top w:val="none" w:sz="0" w:space="0" w:color="auto"/>
            <w:left w:val="none" w:sz="0" w:space="0" w:color="auto"/>
            <w:bottom w:val="none" w:sz="0" w:space="0" w:color="auto"/>
            <w:right w:val="none" w:sz="0" w:space="0" w:color="auto"/>
          </w:divBdr>
          <w:divsChild>
            <w:div w:id="1994092808">
              <w:marLeft w:val="0"/>
              <w:marRight w:val="0"/>
              <w:marTop w:val="0"/>
              <w:marBottom w:val="0"/>
              <w:divBdr>
                <w:top w:val="none" w:sz="0" w:space="0" w:color="auto"/>
                <w:left w:val="none" w:sz="0" w:space="0" w:color="auto"/>
                <w:bottom w:val="none" w:sz="0" w:space="0" w:color="auto"/>
                <w:right w:val="none" w:sz="0" w:space="0" w:color="auto"/>
              </w:divBdr>
              <w:divsChild>
                <w:div w:id="993753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8106970">
      <w:bodyDiv w:val="1"/>
      <w:marLeft w:val="0"/>
      <w:marRight w:val="0"/>
      <w:marTop w:val="0"/>
      <w:marBottom w:val="0"/>
      <w:divBdr>
        <w:top w:val="none" w:sz="0" w:space="0" w:color="auto"/>
        <w:left w:val="none" w:sz="0" w:space="0" w:color="auto"/>
        <w:bottom w:val="none" w:sz="0" w:space="0" w:color="auto"/>
        <w:right w:val="none" w:sz="0" w:space="0" w:color="auto"/>
      </w:divBdr>
      <w:divsChild>
        <w:div w:id="1149594007">
          <w:marLeft w:val="0"/>
          <w:marRight w:val="0"/>
          <w:marTop w:val="0"/>
          <w:marBottom w:val="0"/>
          <w:divBdr>
            <w:top w:val="none" w:sz="0" w:space="0" w:color="auto"/>
            <w:left w:val="none" w:sz="0" w:space="0" w:color="auto"/>
            <w:bottom w:val="none" w:sz="0" w:space="0" w:color="auto"/>
            <w:right w:val="none" w:sz="0" w:space="0" w:color="auto"/>
          </w:divBdr>
          <w:divsChild>
            <w:div w:id="1981421138">
              <w:marLeft w:val="0"/>
              <w:marRight w:val="0"/>
              <w:marTop w:val="0"/>
              <w:marBottom w:val="0"/>
              <w:divBdr>
                <w:top w:val="none" w:sz="0" w:space="0" w:color="auto"/>
                <w:left w:val="none" w:sz="0" w:space="0" w:color="auto"/>
                <w:bottom w:val="none" w:sz="0" w:space="0" w:color="auto"/>
                <w:right w:val="none" w:sz="0" w:space="0" w:color="auto"/>
              </w:divBdr>
              <w:divsChild>
                <w:div w:id="841817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9758709">
      <w:bodyDiv w:val="1"/>
      <w:marLeft w:val="0"/>
      <w:marRight w:val="0"/>
      <w:marTop w:val="0"/>
      <w:marBottom w:val="0"/>
      <w:divBdr>
        <w:top w:val="none" w:sz="0" w:space="0" w:color="auto"/>
        <w:left w:val="none" w:sz="0" w:space="0" w:color="auto"/>
        <w:bottom w:val="none" w:sz="0" w:space="0" w:color="auto"/>
        <w:right w:val="none" w:sz="0" w:space="0" w:color="auto"/>
      </w:divBdr>
    </w:div>
    <w:div w:id="1820414241">
      <w:bodyDiv w:val="1"/>
      <w:marLeft w:val="0"/>
      <w:marRight w:val="0"/>
      <w:marTop w:val="0"/>
      <w:marBottom w:val="0"/>
      <w:divBdr>
        <w:top w:val="none" w:sz="0" w:space="0" w:color="auto"/>
        <w:left w:val="none" w:sz="0" w:space="0" w:color="auto"/>
        <w:bottom w:val="none" w:sz="0" w:space="0" w:color="auto"/>
        <w:right w:val="none" w:sz="0" w:space="0" w:color="auto"/>
      </w:divBdr>
    </w:div>
    <w:div w:id="1820611561">
      <w:bodyDiv w:val="1"/>
      <w:marLeft w:val="0"/>
      <w:marRight w:val="0"/>
      <w:marTop w:val="0"/>
      <w:marBottom w:val="0"/>
      <w:divBdr>
        <w:top w:val="none" w:sz="0" w:space="0" w:color="auto"/>
        <w:left w:val="none" w:sz="0" w:space="0" w:color="auto"/>
        <w:bottom w:val="none" w:sz="0" w:space="0" w:color="auto"/>
        <w:right w:val="none" w:sz="0" w:space="0" w:color="auto"/>
      </w:divBdr>
    </w:div>
    <w:div w:id="1823159750">
      <w:bodyDiv w:val="1"/>
      <w:marLeft w:val="0"/>
      <w:marRight w:val="0"/>
      <w:marTop w:val="0"/>
      <w:marBottom w:val="0"/>
      <w:divBdr>
        <w:top w:val="none" w:sz="0" w:space="0" w:color="auto"/>
        <w:left w:val="none" w:sz="0" w:space="0" w:color="auto"/>
        <w:bottom w:val="none" w:sz="0" w:space="0" w:color="auto"/>
        <w:right w:val="none" w:sz="0" w:space="0" w:color="auto"/>
      </w:divBdr>
    </w:div>
    <w:div w:id="1825386983">
      <w:bodyDiv w:val="1"/>
      <w:marLeft w:val="0"/>
      <w:marRight w:val="0"/>
      <w:marTop w:val="0"/>
      <w:marBottom w:val="0"/>
      <w:divBdr>
        <w:top w:val="none" w:sz="0" w:space="0" w:color="auto"/>
        <w:left w:val="none" w:sz="0" w:space="0" w:color="auto"/>
        <w:bottom w:val="none" w:sz="0" w:space="0" w:color="auto"/>
        <w:right w:val="none" w:sz="0" w:space="0" w:color="auto"/>
      </w:divBdr>
      <w:divsChild>
        <w:div w:id="371611680">
          <w:marLeft w:val="0"/>
          <w:marRight w:val="0"/>
          <w:marTop w:val="0"/>
          <w:marBottom w:val="0"/>
          <w:divBdr>
            <w:top w:val="none" w:sz="0" w:space="0" w:color="auto"/>
            <w:left w:val="none" w:sz="0" w:space="0" w:color="auto"/>
            <w:bottom w:val="none" w:sz="0" w:space="0" w:color="auto"/>
            <w:right w:val="none" w:sz="0" w:space="0" w:color="auto"/>
          </w:divBdr>
          <w:divsChild>
            <w:div w:id="1855339021">
              <w:marLeft w:val="0"/>
              <w:marRight w:val="0"/>
              <w:marTop w:val="0"/>
              <w:marBottom w:val="0"/>
              <w:divBdr>
                <w:top w:val="none" w:sz="0" w:space="0" w:color="auto"/>
                <w:left w:val="none" w:sz="0" w:space="0" w:color="auto"/>
                <w:bottom w:val="none" w:sz="0" w:space="0" w:color="auto"/>
                <w:right w:val="none" w:sz="0" w:space="0" w:color="auto"/>
              </w:divBdr>
              <w:divsChild>
                <w:div w:id="1730376431">
                  <w:marLeft w:val="0"/>
                  <w:marRight w:val="0"/>
                  <w:marTop w:val="0"/>
                  <w:marBottom w:val="0"/>
                  <w:divBdr>
                    <w:top w:val="none" w:sz="0" w:space="0" w:color="auto"/>
                    <w:left w:val="none" w:sz="0" w:space="0" w:color="auto"/>
                    <w:bottom w:val="none" w:sz="0" w:space="0" w:color="auto"/>
                    <w:right w:val="none" w:sz="0" w:space="0" w:color="auto"/>
                  </w:divBdr>
                  <w:divsChild>
                    <w:div w:id="193464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6773579">
      <w:bodyDiv w:val="1"/>
      <w:marLeft w:val="0"/>
      <w:marRight w:val="0"/>
      <w:marTop w:val="0"/>
      <w:marBottom w:val="0"/>
      <w:divBdr>
        <w:top w:val="none" w:sz="0" w:space="0" w:color="auto"/>
        <w:left w:val="none" w:sz="0" w:space="0" w:color="auto"/>
        <w:bottom w:val="none" w:sz="0" w:space="0" w:color="auto"/>
        <w:right w:val="none" w:sz="0" w:space="0" w:color="auto"/>
      </w:divBdr>
      <w:divsChild>
        <w:div w:id="425930044">
          <w:marLeft w:val="0"/>
          <w:marRight w:val="0"/>
          <w:marTop w:val="0"/>
          <w:marBottom w:val="0"/>
          <w:divBdr>
            <w:top w:val="none" w:sz="0" w:space="0" w:color="auto"/>
            <w:left w:val="none" w:sz="0" w:space="0" w:color="auto"/>
            <w:bottom w:val="none" w:sz="0" w:space="0" w:color="auto"/>
            <w:right w:val="none" w:sz="0" w:space="0" w:color="auto"/>
          </w:divBdr>
          <w:divsChild>
            <w:div w:id="545219755">
              <w:marLeft w:val="0"/>
              <w:marRight w:val="0"/>
              <w:marTop w:val="0"/>
              <w:marBottom w:val="0"/>
              <w:divBdr>
                <w:top w:val="none" w:sz="0" w:space="0" w:color="auto"/>
                <w:left w:val="none" w:sz="0" w:space="0" w:color="auto"/>
                <w:bottom w:val="none" w:sz="0" w:space="0" w:color="auto"/>
                <w:right w:val="none" w:sz="0" w:space="0" w:color="auto"/>
              </w:divBdr>
              <w:divsChild>
                <w:div w:id="282465389">
                  <w:marLeft w:val="0"/>
                  <w:marRight w:val="0"/>
                  <w:marTop w:val="0"/>
                  <w:marBottom w:val="0"/>
                  <w:divBdr>
                    <w:top w:val="none" w:sz="0" w:space="0" w:color="auto"/>
                    <w:left w:val="none" w:sz="0" w:space="0" w:color="auto"/>
                    <w:bottom w:val="none" w:sz="0" w:space="0" w:color="auto"/>
                    <w:right w:val="none" w:sz="0" w:space="0" w:color="auto"/>
                  </w:divBdr>
                  <w:divsChild>
                    <w:div w:id="332144541">
                      <w:marLeft w:val="0"/>
                      <w:marRight w:val="0"/>
                      <w:marTop w:val="0"/>
                      <w:marBottom w:val="0"/>
                      <w:divBdr>
                        <w:top w:val="none" w:sz="0" w:space="0" w:color="auto"/>
                        <w:left w:val="none" w:sz="0" w:space="0" w:color="auto"/>
                        <w:bottom w:val="none" w:sz="0" w:space="0" w:color="auto"/>
                        <w:right w:val="none" w:sz="0" w:space="0" w:color="auto"/>
                      </w:divBdr>
                      <w:divsChild>
                        <w:div w:id="879980215">
                          <w:marLeft w:val="0"/>
                          <w:marRight w:val="0"/>
                          <w:marTop w:val="0"/>
                          <w:marBottom w:val="0"/>
                          <w:divBdr>
                            <w:top w:val="none" w:sz="0" w:space="0" w:color="auto"/>
                            <w:left w:val="none" w:sz="0" w:space="0" w:color="auto"/>
                            <w:bottom w:val="none" w:sz="0" w:space="0" w:color="auto"/>
                            <w:right w:val="none" w:sz="0" w:space="0" w:color="auto"/>
                          </w:divBdr>
                        </w:div>
                      </w:divsChild>
                    </w:div>
                    <w:div w:id="1229728121">
                      <w:marLeft w:val="0"/>
                      <w:marRight w:val="0"/>
                      <w:marTop w:val="0"/>
                      <w:marBottom w:val="0"/>
                      <w:divBdr>
                        <w:top w:val="none" w:sz="0" w:space="0" w:color="auto"/>
                        <w:left w:val="none" w:sz="0" w:space="0" w:color="auto"/>
                        <w:bottom w:val="none" w:sz="0" w:space="0" w:color="auto"/>
                        <w:right w:val="none" w:sz="0" w:space="0" w:color="auto"/>
                      </w:divBdr>
                      <w:divsChild>
                        <w:div w:id="19939995">
                          <w:marLeft w:val="0"/>
                          <w:marRight w:val="0"/>
                          <w:marTop w:val="0"/>
                          <w:marBottom w:val="0"/>
                          <w:divBdr>
                            <w:top w:val="none" w:sz="0" w:space="0" w:color="auto"/>
                            <w:left w:val="none" w:sz="0" w:space="0" w:color="auto"/>
                            <w:bottom w:val="none" w:sz="0" w:space="0" w:color="auto"/>
                            <w:right w:val="none" w:sz="0" w:space="0" w:color="auto"/>
                          </w:divBdr>
                          <w:divsChild>
                            <w:div w:id="1312247406">
                              <w:marLeft w:val="0"/>
                              <w:marRight w:val="0"/>
                              <w:marTop w:val="0"/>
                              <w:marBottom w:val="0"/>
                              <w:divBdr>
                                <w:top w:val="none" w:sz="0" w:space="0" w:color="auto"/>
                                <w:left w:val="none" w:sz="0" w:space="0" w:color="auto"/>
                                <w:bottom w:val="none" w:sz="0" w:space="0" w:color="auto"/>
                                <w:right w:val="none" w:sz="0" w:space="0" w:color="auto"/>
                              </w:divBdr>
                              <w:divsChild>
                                <w:div w:id="1233662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7092308">
      <w:bodyDiv w:val="1"/>
      <w:marLeft w:val="0"/>
      <w:marRight w:val="0"/>
      <w:marTop w:val="0"/>
      <w:marBottom w:val="0"/>
      <w:divBdr>
        <w:top w:val="none" w:sz="0" w:space="0" w:color="auto"/>
        <w:left w:val="none" w:sz="0" w:space="0" w:color="auto"/>
        <w:bottom w:val="none" w:sz="0" w:space="0" w:color="auto"/>
        <w:right w:val="none" w:sz="0" w:space="0" w:color="auto"/>
      </w:divBdr>
      <w:divsChild>
        <w:div w:id="1298536879">
          <w:marLeft w:val="333"/>
          <w:marRight w:val="333"/>
          <w:marTop w:val="0"/>
          <w:marBottom w:val="0"/>
          <w:divBdr>
            <w:top w:val="none" w:sz="0" w:space="0" w:color="auto"/>
            <w:left w:val="none" w:sz="0" w:space="0" w:color="auto"/>
            <w:bottom w:val="none" w:sz="0" w:space="0" w:color="auto"/>
            <w:right w:val="none" w:sz="0" w:space="0" w:color="auto"/>
          </w:divBdr>
        </w:div>
      </w:divsChild>
    </w:div>
    <w:div w:id="1828670012">
      <w:bodyDiv w:val="1"/>
      <w:marLeft w:val="0"/>
      <w:marRight w:val="0"/>
      <w:marTop w:val="0"/>
      <w:marBottom w:val="0"/>
      <w:divBdr>
        <w:top w:val="none" w:sz="0" w:space="0" w:color="auto"/>
        <w:left w:val="none" w:sz="0" w:space="0" w:color="auto"/>
        <w:bottom w:val="none" w:sz="0" w:space="0" w:color="auto"/>
        <w:right w:val="none" w:sz="0" w:space="0" w:color="auto"/>
      </w:divBdr>
      <w:divsChild>
        <w:div w:id="797187667">
          <w:marLeft w:val="0"/>
          <w:marRight w:val="0"/>
          <w:marTop w:val="0"/>
          <w:marBottom w:val="0"/>
          <w:divBdr>
            <w:top w:val="none" w:sz="0" w:space="0" w:color="auto"/>
            <w:left w:val="none" w:sz="0" w:space="0" w:color="auto"/>
            <w:bottom w:val="none" w:sz="0" w:space="0" w:color="auto"/>
            <w:right w:val="none" w:sz="0" w:space="0" w:color="auto"/>
          </w:divBdr>
          <w:divsChild>
            <w:div w:id="1751804670">
              <w:marLeft w:val="0"/>
              <w:marRight w:val="0"/>
              <w:marTop w:val="0"/>
              <w:marBottom w:val="0"/>
              <w:divBdr>
                <w:top w:val="none" w:sz="0" w:space="0" w:color="auto"/>
                <w:left w:val="none" w:sz="0" w:space="0" w:color="auto"/>
                <w:bottom w:val="none" w:sz="0" w:space="0" w:color="auto"/>
                <w:right w:val="none" w:sz="0" w:space="0" w:color="auto"/>
              </w:divBdr>
              <w:divsChild>
                <w:div w:id="1117024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789073">
      <w:bodyDiv w:val="1"/>
      <w:marLeft w:val="0"/>
      <w:marRight w:val="0"/>
      <w:marTop w:val="0"/>
      <w:marBottom w:val="0"/>
      <w:divBdr>
        <w:top w:val="none" w:sz="0" w:space="0" w:color="auto"/>
        <w:left w:val="none" w:sz="0" w:space="0" w:color="auto"/>
        <w:bottom w:val="none" w:sz="0" w:space="0" w:color="auto"/>
        <w:right w:val="none" w:sz="0" w:space="0" w:color="auto"/>
      </w:divBdr>
      <w:divsChild>
        <w:div w:id="1531339272">
          <w:marLeft w:val="0"/>
          <w:marRight w:val="0"/>
          <w:marTop w:val="0"/>
          <w:marBottom w:val="0"/>
          <w:divBdr>
            <w:top w:val="none" w:sz="0" w:space="0" w:color="auto"/>
            <w:left w:val="none" w:sz="0" w:space="0" w:color="auto"/>
            <w:bottom w:val="none" w:sz="0" w:space="0" w:color="auto"/>
            <w:right w:val="none" w:sz="0" w:space="0" w:color="auto"/>
          </w:divBdr>
          <w:divsChild>
            <w:div w:id="309290600">
              <w:marLeft w:val="0"/>
              <w:marRight w:val="0"/>
              <w:marTop w:val="0"/>
              <w:marBottom w:val="0"/>
              <w:divBdr>
                <w:top w:val="none" w:sz="0" w:space="0" w:color="auto"/>
                <w:left w:val="none" w:sz="0" w:space="0" w:color="auto"/>
                <w:bottom w:val="none" w:sz="0" w:space="0" w:color="auto"/>
                <w:right w:val="none" w:sz="0" w:space="0" w:color="auto"/>
              </w:divBdr>
              <w:divsChild>
                <w:div w:id="711150207">
                  <w:marLeft w:val="0"/>
                  <w:marRight w:val="0"/>
                  <w:marTop w:val="0"/>
                  <w:marBottom w:val="0"/>
                  <w:divBdr>
                    <w:top w:val="none" w:sz="0" w:space="0" w:color="auto"/>
                    <w:left w:val="none" w:sz="0" w:space="0" w:color="auto"/>
                    <w:bottom w:val="none" w:sz="0" w:space="0" w:color="auto"/>
                    <w:right w:val="none" w:sz="0" w:space="0" w:color="auto"/>
                  </w:divBdr>
                  <w:divsChild>
                    <w:div w:id="747852156">
                      <w:marLeft w:val="0"/>
                      <w:marRight w:val="0"/>
                      <w:marTop w:val="0"/>
                      <w:marBottom w:val="0"/>
                      <w:divBdr>
                        <w:top w:val="none" w:sz="0" w:space="0" w:color="auto"/>
                        <w:left w:val="none" w:sz="0" w:space="0" w:color="auto"/>
                        <w:bottom w:val="none" w:sz="0" w:space="0" w:color="auto"/>
                        <w:right w:val="none" w:sz="0" w:space="0" w:color="auto"/>
                      </w:divBdr>
                      <w:divsChild>
                        <w:div w:id="152836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6815645">
                  <w:marLeft w:val="0"/>
                  <w:marRight w:val="0"/>
                  <w:marTop w:val="0"/>
                  <w:marBottom w:val="0"/>
                  <w:divBdr>
                    <w:top w:val="none" w:sz="0" w:space="0" w:color="auto"/>
                    <w:left w:val="none" w:sz="0" w:space="0" w:color="auto"/>
                    <w:bottom w:val="none" w:sz="0" w:space="0" w:color="auto"/>
                    <w:right w:val="none" w:sz="0" w:space="0" w:color="auto"/>
                  </w:divBdr>
                </w:div>
                <w:div w:id="2033605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712823">
      <w:bodyDiv w:val="1"/>
      <w:marLeft w:val="0"/>
      <w:marRight w:val="0"/>
      <w:marTop w:val="0"/>
      <w:marBottom w:val="0"/>
      <w:divBdr>
        <w:top w:val="none" w:sz="0" w:space="0" w:color="auto"/>
        <w:left w:val="none" w:sz="0" w:space="0" w:color="auto"/>
        <w:bottom w:val="none" w:sz="0" w:space="0" w:color="auto"/>
        <w:right w:val="none" w:sz="0" w:space="0" w:color="auto"/>
      </w:divBdr>
    </w:div>
    <w:div w:id="1830171586">
      <w:bodyDiv w:val="1"/>
      <w:marLeft w:val="0"/>
      <w:marRight w:val="0"/>
      <w:marTop w:val="0"/>
      <w:marBottom w:val="0"/>
      <w:divBdr>
        <w:top w:val="none" w:sz="0" w:space="0" w:color="auto"/>
        <w:left w:val="none" w:sz="0" w:space="0" w:color="auto"/>
        <w:bottom w:val="none" w:sz="0" w:space="0" w:color="auto"/>
        <w:right w:val="none" w:sz="0" w:space="0" w:color="auto"/>
      </w:divBdr>
    </w:div>
    <w:div w:id="1833594356">
      <w:bodyDiv w:val="1"/>
      <w:marLeft w:val="0"/>
      <w:marRight w:val="0"/>
      <w:marTop w:val="0"/>
      <w:marBottom w:val="0"/>
      <w:divBdr>
        <w:top w:val="none" w:sz="0" w:space="0" w:color="auto"/>
        <w:left w:val="none" w:sz="0" w:space="0" w:color="auto"/>
        <w:bottom w:val="none" w:sz="0" w:space="0" w:color="auto"/>
        <w:right w:val="none" w:sz="0" w:space="0" w:color="auto"/>
      </w:divBdr>
      <w:divsChild>
        <w:div w:id="675110578">
          <w:marLeft w:val="0"/>
          <w:marRight w:val="0"/>
          <w:marTop w:val="0"/>
          <w:marBottom w:val="0"/>
          <w:divBdr>
            <w:top w:val="none" w:sz="0" w:space="0" w:color="auto"/>
            <w:left w:val="none" w:sz="0" w:space="0" w:color="auto"/>
            <w:bottom w:val="none" w:sz="0" w:space="0" w:color="auto"/>
            <w:right w:val="none" w:sz="0" w:space="0" w:color="auto"/>
          </w:divBdr>
          <w:divsChild>
            <w:div w:id="532808291">
              <w:marLeft w:val="0"/>
              <w:marRight w:val="0"/>
              <w:marTop w:val="0"/>
              <w:marBottom w:val="0"/>
              <w:divBdr>
                <w:top w:val="none" w:sz="0" w:space="0" w:color="auto"/>
                <w:left w:val="none" w:sz="0" w:space="0" w:color="auto"/>
                <w:bottom w:val="none" w:sz="0" w:space="0" w:color="auto"/>
                <w:right w:val="none" w:sz="0" w:space="0" w:color="auto"/>
              </w:divBdr>
              <w:divsChild>
                <w:div w:id="554312854">
                  <w:marLeft w:val="0"/>
                  <w:marRight w:val="0"/>
                  <w:marTop w:val="0"/>
                  <w:marBottom w:val="0"/>
                  <w:divBdr>
                    <w:top w:val="none" w:sz="0" w:space="0" w:color="auto"/>
                    <w:left w:val="none" w:sz="0" w:space="0" w:color="auto"/>
                    <w:bottom w:val="none" w:sz="0" w:space="0" w:color="auto"/>
                    <w:right w:val="none" w:sz="0" w:space="0" w:color="auto"/>
                  </w:divBdr>
                  <w:divsChild>
                    <w:div w:id="1600210639">
                      <w:marLeft w:val="0"/>
                      <w:marRight w:val="0"/>
                      <w:marTop w:val="0"/>
                      <w:marBottom w:val="0"/>
                      <w:divBdr>
                        <w:top w:val="none" w:sz="0" w:space="0" w:color="auto"/>
                        <w:left w:val="none" w:sz="0" w:space="0" w:color="auto"/>
                        <w:bottom w:val="none" w:sz="0" w:space="0" w:color="auto"/>
                        <w:right w:val="none" w:sz="0" w:space="0" w:color="auto"/>
                      </w:divBdr>
                      <w:divsChild>
                        <w:div w:id="207183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4031994">
      <w:bodyDiv w:val="1"/>
      <w:marLeft w:val="0"/>
      <w:marRight w:val="0"/>
      <w:marTop w:val="0"/>
      <w:marBottom w:val="0"/>
      <w:divBdr>
        <w:top w:val="none" w:sz="0" w:space="0" w:color="auto"/>
        <w:left w:val="none" w:sz="0" w:space="0" w:color="auto"/>
        <w:bottom w:val="none" w:sz="0" w:space="0" w:color="auto"/>
        <w:right w:val="none" w:sz="0" w:space="0" w:color="auto"/>
      </w:divBdr>
    </w:div>
    <w:div w:id="1835105601">
      <w:bodyDiv w:val="1"/>
      <w:marLeft w:val="0"/>
      <w:marRight w:val="0"/>
      <w:marTop w:val="0"/>
      <w:marBottom w:val="0"/>
      <w:divBdr>
        <w:top w:val="none" w:sz="0" w:space="0" w:color="auto"/>
        <w:left w:val="none" w:sz="0" w:space="0" w:color="auto"/>
        <w:bottom w:val="none" w:sz="0" w:space="0" w:color="auto"/>
        <w:right w:val="none" w:sz="0" w:space="0" w:color="auto"/>
      </w:divBdr>
    </w:div>
    <w:div w:id="1835146759">
      <w:bodyDiv w:val="1"/>
      <w:marLeft w:val="0"/>
      <w:marRight w:val="0"/>
      <w:marTop w:val="0"/>
      <w:marBottom w:val="0"/>
      <w:divBdr>
        <w:top w:val="none" w:sz="0" w:space="0" w:color="auto"/>
        <w:left w:val="none" w:sz="0" w:space="0" w:color="auto"/>
        <w:bottom w:val="none" w:sz="0" w:space="0" w:color="auto"/>
        <w:right w:val="none" w:sz="0" w:space="0" w:color="auto"/>
      </w:divBdr>
      <w:divsChild>
        <w:div w:id="1845120041">
          <w:marLeft w:val="0"/>
          <w:marRight w:val="0"/>
          <w:marTop w:val="0"/>
          <w:marBottom w:val="0"/>
          <w:divBdr>
            <w:top w:val="none" w:sz="0" w:space="0" w:color="auto"/>
            <w:left w:val="none" w:sz="0" w:space="0" w:color="auto"/>
            <w:bottom w:val="none" w:sz="0" w:space="0" w:color="auto"/>
            <w:right w:val="none" w:sz="0" w:space="0" w:color="auto"/>
          </w:divBdr>
          <w:divsChild>
            <w:div w:id="1807620551">
              <w:marLeft w:val="0"/>
              <w:marRight w:val="0"/>
              <w:marTop w:val="0"/>
              <w:marBottom w:val="0"/>
              <w:divBdr>
                <w:top w:val="none" w:sz="0" w:space="0" w:color="auto"/>
                <w:left w:val="none" w:sz="0" w:space="0" w:color="auto"/>
                <w:bottom w:val="none" w:sz="0" w:space="0" w:color="auto"/>
                <w:right w:val="none" w:sz="0" w:space="0" w:color="auto"/>
              </w:divBdr>
              <w:divsChild>
                <w:div w:id="252280223">
                  <w:marLeft w:val="2928"/>
                  <w:marRight w:val="0"/>
                  <w:marTop w:val="720"/>
                  <w:marBottom w:val="0"/>
                  <w:divBdr>
                    <w:top w:val="none" w:sz="0" w:space="0" w:color="auto"/>
                    <w:left w:val="none" w:sz="0" w:space="0" w:color="auto"/>
                    <w:bottom w:val="none" w:sz="0" w:space="0" w:color="auto"/>
                    <w:right w:val="none" w:sz="0" w:space="0" w:color="auto"/>
                  </w:divBdr>
                  <w:divsChild>
                    <w:div w:id="499657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7916523">
      <w:bodyDiv w:val="1"/>
      <w:marLeft w:val="0"/>
      <w:marRight w:val="0"/>
      <w:marTop w:val="0"/>
      <w:marBottom w:val="0"/>
      <w:divBdr>
        <w:top w:val="none" w:sz="0" w:space="0" w:color="auto"/>
        <w:left w:val="none" w:sz="0" w:space="0" w:color="auto"/>
        <w:bottom w:val="none" w:sz="0" w:space="0" w:color="auto"/>
        <w:right w:val="none" w:sz="0" w:space="0" w:color="auto"/>
      </w:divBdr>
      <w:divsChild>
        <w:div w:id="1508638879">
          <w:marLeft w:val="0"/>
          <w:marRight w:val="0"/>
          <w:marTop w:val="0"/>
          <w:marBottom w:val="0"/>
          <w:divBdr>
            <w:top w:val="none" w:sz="0" w:space="0" w:color="auto"/>
            <w:left w:val="none" w:sz="0" w:space="0" w:color="auto"/>
            <w:bottom w:val="none" w:sz="0" w:space="0" w:color="auto"/>
            <w:right w:val="none" w:sz="0" w:space="0" w:color="auto"/>
          </w:divBdr>
          <w:divsChild>
            <w:div w:id="1067611610">
              <w:marLeft w:val="0"/>
              <w:marRight w:val="0"/>
              <w:marTop w:val="0"/>
              <w:marBottom w:val="0"/>
              <w:divBdr>
                <w:top w:val="none" w:sz="0" w:space="0" w:color="auto"/>
                <w:left w:val="none" w:sz="0" w:space="0" w:color="auto"/>
                <w:bottom w:val="none" w:sz="0" w:space="0" w:color="auto"/>
                <w:right w:val="none" w:sz="0" w:space="0" w:color="auto"/>
              </w:divBdr>
              <w:divsChild>
                <w:div w:id="419563645">
                  <w:marLeft w:val="0"/>
                  <w:marRight w:val="0"/>
                  <w:marTop w:val="0"/>
                  <w:marBottom w:val="0"/>
                  <w:divBdr>
                    <w:top w:val="none" w:sz="0" w:space="0" w:color="auto"/>
                    <w:left w:val="none" w:sz="0" w:space="0" w:color="auto"/>
                    <w:bottom w:val="none" w:sz="0" w:space="0" w:color="auto"/>
                    <w:right w:val="none" w:sz="0" w:space="0" w:color="auto"/>
                  </w:divBdr>
                  <w:divsChild>
                    <w:div w:id="128210051">
                      <w:marLeft w:val="0"/>
                      <w:marRight w:val="0"/>
                      <w:marTop w:val="0"/>
                      <w:marBottom w:val="0"/>
                      <w:divBdr>
                        <w:top w:val="none" w:sz="0" w:space="0" w:color="auto"/>
                        <w:left w:val="none" w:sz="0" w:space="0" w:color="auto"/>
                        <w:bottom w:val="none" w:sz="0" w:space="0" w:color="auto"/>
                        <w:right w:val="none" w:sz="0" w:space="0" w:color="auto"/>
                      </w:divBdr>
                      <w:divsChild>
                        <w:div w:id="126050415">
                          <w:marLeft w:val="0"/>
                          <w:marRight w:val="0"/>
                          <w:marTop w:val="0"/>
                          <w:marBottom w:val="0"/>
                          <w:divBdr>
                            <w:top w:val="none" w:sz="0" w:space="0" w:color="auto"/>
                            <w:left w:val="none" w:sz="0" w:space="0" w:color="auto"/>
                            <w:bottom w:val="none" w:sz="0" w:space="0" w:color="auto"/>
                            <w:right w:val="none" w:sz="0" w:space="0" w:color="auto"/>
                          </w:divBdr>
                          <w:divsChild>
                            <w:div w:id="623386586">
                              <w:marLeft w:val="0"/>
                              <w:marRight w:val="0"/>
                              <w:marTop w:val="0"/>
                              <w:marBottom w:val="0"/>
                              <w:divBdr>
                                <w:top w:val="none" w:sz="0" w:space="0" w:color="auto"/>
                                <w:left w:val="none" w:sz="0" w:space="0" w:color="auto"/>
                                <w:bottom w:val="none" w:sz="0" w:space="0" w:color="auto"/>
                                <w:right w:val="none" w:sz="0" w:space="0" w:color="auto"/>
                              </w:divBdr>
                            </w:div>
                          </w:divsChild>
                        </w:div>
                        <w:div w:id="966469978">
                          <w:marLeft w:val="0"/>
                          <w:marRight w:val="0"/>
                          <w:marTop w:val="0"/>
                          <w:marBottom w:val="0"/>
                          <w:divBdr>
                            <w:top w:val="none" w:sz="0" w:space="0" w:color="auto"/>
                            <w:left w:val="none" w:sz="0" w:space="0" w:color="auto"/>
                            <w:bottom w:val="none" w:sz="0" w:space="0" w:color="auto"/>
                            <w:right w:val="none" w:sz="0" w:space="0" w:color="auto"/>
                          </w:divBdr>
                          <w:divsChild>
                            <w:div w:id="508183183">
                              <w:marLeft w:val="0"/>
                              <w:marRight w:val="0"/>
                              <w:marTop w:val="0"/>
                              <w:marBottom w:val="0"/>
                              <w:divBdr>
                                <w:top w:val="none" w:sz="0" w:space="0" w:color="auto"/>
                                <w:left w:val="none" w:sz="0" w:space="0" w:color="auto"/>
                                <w:bottom w:val="none" w:sz="0" w:space="0" w:color="auto"/>
                                <w:right w:val="none" w:sz="0" w:space="0" w:color="auto"/>
                              </w:divBdr>
                            </w:div>
                            <w:div w:id="791630541">
                              <w:marLeft w:val="0"/>
                              <w:marRight w:val="0"/>
                              <w:marTop w:val="0"/>
                              <w:marBottom w:val="0"/>
                              <w:divBdr>
                                <w:top w:val="none" w:sz="0" w:space="0" w:color="auto"/>
                                <w:left w:val="none" w:sz="0" w:space="0" w:color="auto"/>
                                <w:bottom w:val="none" w:sz="0" w:space="0" w:color="auto"/>
                                <w:right w:val="none" w:sz="0" w:space="0" w:color="auto"/>
                              </w:divBdr>
                            </w:div>
                            <w:div w:id="1557086205">
                              <w:marLeft w:val="0"/>
                              <w:marRight w:val="0"/>
                              <w:marTop w:val="0"/>
                              <w:marBottom w:val="0"/>
                              <w:divBdr>
                                <w:top w:val="none" w:sz="0" w:space="0" w:color="auto"/>
                                <w:left w:val="none" w:sz="0" w:space="0" w:color="auto"/>
                                <w:bottom w:val="none" w:sz="0" w:space="0" w:color="auto"/>
                                <w:right w:val="none" w:sz="0" w:space="0" w:color="auto"/>
                              </w:divBdr>
                            </w:div>
                            <w:div w:id="1610355464">
                              <w:marLeft w:val="0"/>
                              <w:marRight w:val="0"/>
                              <w:marTop w:val="0"/>
                              <w:marBottom w:val="0"/>
                              <w:divBdr>
                                <w:top w:val="none" w:sz="0" w:space="0" w:color="auto"/>
                                <w:left w:val="none" w:sz="0" w:space="0" w:color="auto"/>
                                <w:bottom w:val="none" w:sz="0" w:space="0" w:color="auto"/>
                                <w:right w:val="none" w:sz="0" w:space="0" w:color="auto"/>
                              </w:divBdr>
                            </w:div>
                            <w:div w:id="1892113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256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8691130">
      <w:bodyDiv w:val="1"/>
      <w:marLeft w:val="0"/>
      <w:marRight w:val="0"/>
      <w:marTop w:val="0"/>
      <w:marBottom w:val="0"/>
      <w:divBdr>
        <w:top w:val="none" w:sz="0" w:space="0" w:color="auto"/>
        <w:left w:val="none" w:sz="0" w:space="0" w:color="auto"/>
        <w:bottom w:val="none" w:sz="0" w:space="0" w:color="auto"/>
        <w:right w:val="none" w:sz="0" w:space="0" w:color="auto"/>
      </w:divBdr>
      <w:divsChild>
        <w:div w:id="376050669">
          <w:marLeft w:val="0"/>
          <w:marRight w:val="0"/>
          <w:marTop w:val="0"/>
          <w:marBottom w:val="0"/>
          <w:divBdr>
            <w:top w:val="none" w:sz="0" w:space="0" w:color="auto"/>
            <w:left w:val="none" w:sz="0" w:space="0" w:color="auto"/>
            <w:bottom w:val="none" w:sz="0" w:space="0" w:color="auto"/>
            <w:right w:val="none" w:sz="0" w:space="0" w:color="auto"/>
          </w:divBdr>
          <w:divsChild>
            <w:div w:id="599026956">
              <w:marLeft w:val="0"/>
              <w:marRight w:val="0"/>
              <w:marTop w:val="0"/>
              <w:marBottom w:val="0"/>
              <w:divBdr>
                <w:top w:val="none" w:sz="0" w:space="0" w:color="auto"/>
                <w:left w:val="none" w:sz="0" w:space="0" w:color="auto"/>
                <w:bottom w:val="none" w:sz="0" w:space="0" w:color="auto"/>
                <w:right w:val="none" w:sz="0" w:space="0" w:color="auto"/>
              </w:divBdr>
              <w:divsChild>
                <w:div w:id="1435251239">
                  <w:marLeft w:val="0"/>
                  <w:marRight w:val="0"/>
                  <w:marTop w:val="0"/>
                  <w:marBottom w:val="0"/>
                  <w:divBdr>
                    <w:top w:val="none" w:sz="0" w:space="0" w:color="auto"/>
                    <w:left w:val="none" w:sz="0" w:space="0" w:color="auto"/>
                    <w:bottom w:val="none" w:sz="0" w:space="0" w:color="auto"/>
                    <w:right w:val="none" w:sz="0" w:space="0" w:color="auto"/>
                  </w:divBdr>
                  <w:divsChild>
                    <w:div w:id="1747679276">
                      <w:marLeft w:val="0"/>
                      <w:marRight w:val="0"/>
                      <w:marTop w:val="0"/>
                      <w:marBottom w:val="0"/>
                      <w:divBdr>
                        <w:top w:val="single" w:sz="4" w:space="1" w:color="C0C0C0"/>
                        <w:left w:val="single" w:sz="4" w:space="1" w:color="C0C0C0"/>
                        <w:bottom w:val="single" w:sz="4" w:space="1" w:color="C0C0C0"/>
                        <w:right w:val="single" w:sz="4" w:space="1" w:color="C0C0C0"/>
                      </w:divBdr>
                    </w:div>
                  </w:divsChild>
                </w:div>
              </w:divsChild>
            </w:div>
          </w:divsChild>
        </w:div>
      </w:divsChild>
    </w:div>
    <w:div w:id="1842503608">
      <w:bodyDiv w:val="1"/>
      <w:marLeft w:val="0"/>
      <w:marRight w:val="0"/>
      <w:marTop w:val="0"/>
      <w:marBottom w:val="0"/>
      <w:divBdr>
        <w:top w:val="none" w:sz="0" w:space="0" w:color="auto"/>
        <w:left w:val="none" w:sz="0" w:space="0" w:color="auto"/>
        <w:bottom w:val="none" w:sz="0" w:space="0" w:color="auto"/>
        <w:right w:val="none" w:sz="0" w:space="0" w:color="auto"/>
      </w:divBdr>
      <w:divsChild>
        <w:div w:id="1083185310">
          <w:marLeft w:val="0"/>
          <w:marRight w:val="0"/>
          <w:marTop w:val="0"/>
          <w:marBottom w:val="0"/>
          <w:divBdr>
            <w:top w:val="none" w:sz="0" w:space="0" w:color="auto"/>
            <w:left w:val="none" w:sz="0" w:space="0" w:color="auto"/>
            <w:bottom w:val="none" w:sz="0" w:space="0" w:color="auto"/>
            <w:right w:val="none" w:sz="0" w:space="0" w:color="auto"/>
          </w:divBdr>
          <w:divsChild>
            <w:div w:id="1142968938">
              <w:marLeft w:val="0"/>
              <w:marRight w:val="0"/>
              <w:marTop w:val="0"/>
              <w:marBottom w:val="0"/>
              <w:divBdr>
                <w:top w:val="none" w:sz="0" w:space="0" w:color="auto"/>
                <w:left w:val="none" w:sz="0" w:space="0" w:color="auto"/>
                <w:bottom w:val="none" w:sz="0" w:space="0" w:color="auto"/>
                <w:right w:val="none" w:sz="0" w:space="0" w:color="auto"/>
              </w:divBdr>
              <w:divsChild>
                <w:div w:id="348140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743883">
      <w:bodyDiv w:val="1"/>
      <w:marLeft w:val="0"/>
      <w:marRight w:val="0"/>
      <w:marTop w:val="0"/>
      <w:marBottom w:val="0"/>
      <w:divBdr>
        <w:top w:val="none" w:sz="0" w:space="0" w:color="auto"/>
        <w:left w:val="none" w:sz="0" w:space="0" w:color="auto"/>
        <w:bottom w:val="none" w:sz="0" w:space="0" w:color="auto"/>
        <w:right w:val="none" w:sz="0" w:space="0" w:color="auto"/>
      </w:divBdr>
      <w:divsChild>
        <w:div w:id="1500345085">
          <w:marLeft w:val="0"/>
          <w:marRight w:val="0"/>
          <w:marTop w:val="0"/>
          <w:marBottom w:val="0"/>
          <w:divBdr>
            <w:top w:val="none" w:sz="0" w:space="0" w:color="auto"/>
            <w:left w:val="none" w:sz="0" w:space="0" w:color="auto"/>
            <w:bottom w:val="none" w:sz="0" w:space="0" w:color="auto"/>
            <w:right w:val="none" w:sz="0" w:space="0" w:color="auto"/>
          </w:divBdr>
          <w:divsChild>
            <w:div w:id="1652372069">
              <w:marLeft w:val="0"/>
              <w:marRight w:val="0"/>
              <w:marTop w:val="0"/>
              <w:marBottom w:val="0"/>
              <w:divBdr>
                <w:top w:val="none" w:sz="0" w:space="0" w:color="auto"/>
                <w:left w:val="none" w:sz="0" w:space="0" w:color="auto"/>
                <w:bottom w:val="none" w:sz="0" w:space="0" w:color="auto"/>
                <w:right w:val="none" w:sz="0" w:space="0" w:color="auto"/>
              </w:divBdr>
              <w:divsChild>
                <w:div w:id="2019457492">
                  <w:marLeft w:val="0"/>
                  <w:marRight w:val="0"/>
                  <w:marTop w:val="0"/>
                  <w:marBottom w:val="0"/>
                  <w:divBdr>
                    <w:top w:val="none" w:sz="0" w:space="0" w:color="auto"/>
                    <w:left w:val="none" w:sz="0" w:space="0" w:color="auto"/>
                    <w:bottom w:val="none" w:sz="0" w:space="0" w:color="auto"/>
                    <w:right w:val="none" w:sz="0" w:space="0" w:color="auto"/>
                  </w:divBdr>
                  <w:divsChild>
                    <w:div w:id="2006862139">
                      <w:marLeft w:val="0"/>
                      <w:marRight w:val="0"/>
                      <w:marTop w:val="0"/>
                      <w:marBottom w:val="0"/>
                      <w:divBdr>
                        <w:top w:val="none" w:sz="0" w:space="0" w:color="auto"/>
                        <w:left w:val="none" w:sz="0" w:space="0" w:color="auto"/>
                        <w:bottom w:val="none" w:sz="0" w:space="0" w:color="auto"/>
                        <w:right w:val="none" w:sz="0" w:space="0" w:color="auto"/>
                      </w:divBdr>
                      <w:divsChild>
                        <w:div w:id="1729718437">
                          <w:marLeft w:val="0"/>
                          <w:marRight w:val="0"/>
                          <w:marTop w:val="0"/>
                          <w:marBottom w:val="0"/>
                          <w:divBdr>
                            <w:top w:val="none" w:sz="0" w:space="0" w:color="auto"/>
                            <w:left w:val="none" w:sz="0" w:space="0" w:color="auto"/>
                            <w:bottom w:val="none" w:sz="0" w:space="0" w:color="auto"/>
                            <w:right w:val="none" w:sz="0" w:space="0" w:color="auto"/>
                          </w:divBdr>
                          <w:divsChild>
                            <w:div w:id="2009628033">
                              <w:marLeft w:val="0"/>
                              <w:marRight w:val="0"/>
                              <w:marTop w:val="0"/>
                              <w:marBottom w:val="0"/>
                              <w:divBdr>
                                <w:top w:val="none" w:sz="0" w:space="0" w:color="auto"/>
                                <w:left w:val="none" w:sz="0" w:space="0" w:color="auto"/>
                                <w:bottom w:val="none" w:sz="0" w:space="0" w:color="auto"/>
                                <w:right w:val="none" w:sz="0" w:space="0" w:color="auto"/>
                              </w:divBdr>
                              <w:divsChild>
                                <w:div w:id="396779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0096238">
                          <w:marLeft w:val="0"/>
                          <w:marRight w:val="0"/>
                          <w:marTop w:val="0"/>
                          <w:marBottom w:val="0"/>
                          <w:divBdr>
                            <w:top w:val="none" w:sz="0" w:space="0" w:color="auto"/>
                            <w:left w:val="none" w:sz="0" w:space="0" w:color="auto"/>
                            <w:bottom w:val="none" w:sz="0" w:space="0" w:color="auto"/>
                            <w:right w:val="none" w:sz="0" w:space="0" w:color="auto"/>
                          </w:divBdr>
                          <w:divsChild>
                            <w:div w:id="1183322632">
                              <w:marLeft w:val="0"/>
                              <w:marRight w:val="0"/>
                              <w:marTop w:val="0"/>
                              <w:marBottom w:val="0"/>
                              <w:divBdr>
                                <w:top w:val="none" w:sz="0" w:space="0" w:color="auto"/>
                                <w:left w:val="none" w:sz="0" w:space="0" w:color="auto"/>
                                <w:bottom w:val="none" w:sz="0" w:space="0" w:color="auto"/>
                                <w:right w:val="none" w:sz="0" w:space="0" w:color="auto"/>
                              </w:divBdr>
                              <w:divsChild>
                                <w:div w:id="760834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855715">
                          <w:marLeft w:val="0"/>
                          <w:marRight w:val="0"/>
                          <w:marTop w:val="0"/>
                          <w:marBottom w:val="0"/>
                          <w:divBdr>
                            <w:top w:val="none" w:sz="0" w:space="0" w:color="auto"/>
                            <w:left w:val="none" w:sz="0" w:space="0" w:color="auto"/>
                            <w:bottom w:val="none" w:sz="0" w:space="0" w:color="auto"/>
                            <w:right w:val="none" w:sz="0" w:space="0" w:color="auto"/>
                          </w:divBdr>
                          <w:divsChild>
                            <w:div w:id="1528299786">
                              <w:marLeft w:val="0"/>
                              <w:marRight w:val="0"/>
                              <w:marTop w:val="0"/>
                              <w:marBottom w:val="0"/>
                              <w:divBdr>
                                <w:top w:val="none" w:sz="0" w:space="0" w:color="auto"/>
                                <w:left w:val="none" w:sz="0" w:space="0" w:color="auto"/>
                                <w:bottom w:val="none" w:sz="0" w:space="0" w:color="auto"/>
                                <w:right w:val="none" w:sz="0" w:space="0" w:color="auto"/>
                              </w:divBdr>
                              <w:divsChild>
                                <w:div w:id="1790931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106251">
                          <w:marLeft w:val="0"/>
                          <w:marRight w:val="0"/>
                          <w:marTop w:val="0"/>
                          <w:marBottom w:val="0"/>
                          <w:divBdr>
                            <w:top w:val="none" w:sz="0" w:space="0" w:color="auto"/>
                            <w:left w:val="none" w:sz="0" w:space="0" w:color="auto"/>
                            <w:bottom w:val="none" w:sz="0" w:space="0" w:color="auto"/>
                            <w:right w:val="none" w:sz="0" w:space="0" w:color="auto"/>
                          </w:divBdr>
                          <w:divsChild>
                            <w:div w:id="1702634907">
                              <w:marLeft w:val="0"/>
                              <w:marRight w:val="0"/>
                              <w:marTop w:val="0"/>
                              <w:marBottom w:val="0"/>
                              <w:divBdr>
                                <w:top w:val="none" w:sz="0" w:space="0" w:color="auto"/>
                                <w:left w:val="none" w:sz="0" w:space="0" w:color="auto"/>
                                <w:bottom w:val="none" w:sz="0" w:space="0" w:color="auto"/>
                                <w:right w:val="none" w:sz="0" w:space="0" w:color="auto"/>
                              </w:divBdr>
                              <w:divsChild>
                                <w:div w:id="1145512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44659290">
      <w:bodyDiv w:val="1"/>
      <w:marLeft w:val="0"/>
      <w:marRight w:val="0"/>
      <w:marTop w:val="0"/>
      <w:marBottom w:val="0"/>
      <w:divBdr>
        <w:top w:val="none" w:sz="0" w:space="0" w:color="auto"/>
        <w:left w:val="none" w:sz="0" w:space="0" w:color="auto"/>
        <w:bottom w:val="none" w:sz="0" w:space="0" w:color="auto"/>
        <w:right w:val="none" w:sz="0" w:space="0" w:color="auto"/>
      </w:divBdr>
    </w:div>
    <w:div w:id="1844930288">
      <w:bodyDiv w:val="1"/>
      <w:marLeft w:val="0"/>
      <w:marRight w:val="0"/>
      <w:marTop w:val="0"/>
      <w:marBottom w:val="0"/>
      <w:divBdr>
        <w:top w:val="none" w:sz="0" w:space="0" w:color="auto"/>
        <w:left w:val="none" w:sz="0" w:space="0" w:color="auto"/>
        <w:bottom w:val="none" w:sz="0" w:space="0" w:color="auto"/>
        <w:right w:val="none" w:sz="0" w:space="0" w:color="auto"/>
      </w:divBdr>
    </w:div>
    <w:div w:id="1845776616">
      <w:bodyDiv w:val="1"/>
      <w:marLeft w:val="0"/>
      <w:marRight w:val="0"/>
      <w:marTop w:val="0"/>
      <w:marBottom w:val="0"/>
      <w:divBdr>
        <w:top w:val="none" w:sz="0" w:space="0" w:color="auto"/>
        <w:left w:val="none" w:sz="0" w:space="0" w:color="auto"/>
        <w:bottom w:val="none" w:sz="0" w:space="0" w:color="auto"/>
        <w:right w:val="none" w:sz="0" w:space="0" w:color="auto"/>
      </w:divBdr>
    </w:div>
    <w:div w:id="1847859647">
      <w:bodyDiv w:val="1"/>
      <w:marLeft w:val="0"/>
      <w:marRight w:val="0"/>
      <w:marTop w:val="0"/>
      <w:marBottom w:val="0"/>
      <w:divBdr>
        <w:top w:val="none" w:sz="0" w:space="0" w:color="auto"/>
        <w:left w:val="none" w:sz="0" w:space="0" w:color="auto"/>
        <w:bottom w:val="none" w:sz="0" w:space="0" w:color="auto"/>
        <w:right w:val="none" w:sz="0" w:space="0" w:color="auto"/>
      </w:divBdr>
      <w:divsChild>
        <w:div w:id="121923127">
          <w:marLeft w:val="0"/>
          <w:marRight w:val="0"/>
          <w:marTop w:val="0"/>
          <w:marBottom w:val="0"/>
          <w:divBdr>
            <w:top w:val="none" w:sz="0" w:space="0" w:color="auto"/>
            <w:left w:val="none" w:sz="0" w:space="0" w:color="auto"/>
            <w:bottom w:val="none" w:sz="0" w:space="0" w:color="auto"/>
            <w:right w:val="none" w:sz="0" w:space="0" w:color="auto"/>
          </w:divBdr>
          <w:divsChild>
            <w:div w:id="1893615474">
              <w:marLeft w:val="0"/>
              <w:marRight w:val="0"/>
              <w:marTop w:val="0"/>
              <w:marBottom w:val="0"/>
              <w:divBdr>
                <w:top w:val="none" w:sz="0" w:space="0" w:color="auto"/>
                <w:left w:val="none" w:sz="0" w:space="0" w:color="auto"/>
                <w:bottom w:val="none" w:sz="0" w:space="0" w:color="auto"/>
                <w:right w:val="none" w:sz="0" w:space="0" w:color="auto"/>
              </w:divBdr>
              <w:divsChild>
                <w:div w:id="1455099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8127899">
      <w:bodyDiv w:val="1"/>
      <w:marLeft w:val="0"/>
      <w:marRight w:val="0"/>
      <w:marTop w:val="0"/>
      <w:marBottom w:val="0"/>
      <w:divBdr>
        <w:top w:val="none" w:sz="0" w:space="0" w:color="auto"/>
        <w:left w:val="none" w:sz="0" w:space="0" w:color="auto"/>
        <w:bottom w:val="none" w:sz="0" w:space="0" w:color="auto"/>
        <w:right w:val="none" w:sz="0" w:space="0" w:color="auto"/>
      </w:divBdr>
    </w:div>
    <w:div w:id="1849589174">
      <w:bodyDiv w:val="1"/>
      <w:marLeft w:val="0"/>
      <w:marRight w:val="0"/>
      <w:marTop w:val="0"/>
      <w:marBottom w:val="0"/>
      <w:divBdr>
        <w:top w:val="none" w:sz="0" w:space="0" w:color="auto"/>
        <w:left w:val="none" w:sz="0" w:space="0" w:color="auto"/>
        <w:bottom w:val="none" w:sz="0" w:space="0" w:color="auto"/>
        <w:right w:val="none" w:sz="0" w:space="0" w:color="auto"/>
      </w:divBdr>
    </w:div>
    <w:div w:id="1852328689">
      <w:bodyDiv w:val="1"/>
      <w:marLeft w:val="0"/>
      <w:marRight w:val="0"/>
      <w:marTop w:val="0"/>
      <w:marBottom w:val="0"/>
      <w:divBdr>
        <w:top w:val="none" w:sz="0" w:space="0" w:color="auto"/>
        <w:left w:val="none" w:sz="0" w:space="0" w:color="auto"/>
        <w:bottom w:val="none" w:sz="0" w:space="0" w:color="auto"/>
        <w:right w:val="none" w:sz="0" w:space="0" w:color="auto"/>
      </w:divBdr>
      <w:divsChild>
        <w:div w:id="1882857887">
          <w:marLeft w:val="0"/>
          <w:marRight w:val="0"/>
          <w:marTop w:val="0"/>
          <w:marBottom w:val="0"/>
          <w:divBdr>
            <w:top w:val="none" w:sz="0" w:space="0" w:color="auto"/>
            <w:left w:val="none" w:sz="0" w:space="0" w:color="auto"/>
            <w:bottom w:val="none" w:sz="0" w:space="0" w:color="auto"/>
            <w:right w:val="none" w:sz="0" w:space="0" w:color="auto"/>
          </w:divBdr>
          <w:divsChild>
            <w:div w:id="212500305">
              <w:marLeft w:val="0"/>
              <w:marRight w:val="0"/>
              <w:marTop w:val="0"/>
              <w:marBottom w:val="0"/>
              <w:divBdr>
                <w:top w:val="none" w:sz="0" w:space="0" w:color="auto"/>
                <w:left w:val="none" w:sz="0" w:space="0" w:color="auto"/>
                <w:bottom w:val="none" w:sz="0" w:space="0" w:color="auto"/>
                <w:right w:val="none" w:sz="0" w:space="0" w:color="auto"/>
              </w:divBdr>
              <w:divsChild>
                <w:div w:id="1713458795">
                  <w:marLeft w:val="0"/>
                  <w:marRight w:val="0"/>
                  <w:marTop w:val="0"/>
                  <w:marBottom w:val="0"/>
                  <w:divBdr>
                    <w:top w:val="none" w:sz="0" w:space="0" w:color="auto"/>
                    <w:left w:val="none" w:sz="0" w:space="0" w:color="auto"/>
                    <w:bottom w:val="none" w:sz="0" w:space="0" w:color="auto"/>
                    <w:right w:val="none" w:sz="0" w:space="0" w:color="auto"/>
                  </w:divBdr>
                  <w:divsChild>
                    <w:div w:id="372656583">
                      <w:marLeft w:val="0"/>
                      <w:marRight w:val="0"/>
                      <w:marTop w:val="0"/>
                      <w:marBottom w:val="0"/>
                      <w:divBdr>
                        <w:top w:val="none" w:sz="0" w:space="0" w:color="auto"/>
                        <w:left w:val="none" w:sz="0" w:space="0" w:color="auto"/>
                        <w:bottom w:val="none" w:sz="0" w:space="0" w:color="auto"/>
                        <w:right w:val="none" w:sz="0" w:space="0" w:color="auto"/>
                      </w:divBdr>
                      <w:divsChild>
                        <w:div w:id="366175839">
                          <w:marLeft w:val="0"/>
                          <w:marRight w:val="0"/>
                          <w:marTop w:val="0"/>
                          <w:marBottom w:val="0"/>
                          <w:divBdr>
                            <w:top w:val="none" w:sz="0" w:space="0" w:color="auto"/>
                            <w:left w:val="none" w:sz="0" w:space="0" w:color="auto"/>
                            <w:bottom w:val="none" w:sz="0" w:space="0" w:color="auto"/>
                            <w:right w:val="none" w:sz="0" w:space="0" w:color="auto"/>
                          </w:divBdr>
                        </w:div>
                        <w:div w:id="398476013">
                          <w:marLeft w:val="0"/>
                          <w:marRight w:val="0"/>
                          <w:marTop w:val="0"/>
                          <w:marBottom w:val="0"/>
                          <w:divBdr>
                            <w:top w:val="none" w:sz="0" w:space="0" w:color="auto"/>
                            <w:left w:val="none" w:sz="0" w:space="0" w:color="auto"/>
                            <w:bottom w:val="none" w:sz="0" w:space="0" w:color="auto"/>
                            <w:right w:val="none" w:sz="0" w:space="0" w:color="auto"/>
                          </w:divBdr>
                        </w:div>
                        <w:div w:id="1258557205">
                          <w:marLeft w:val="0"/>
                          <w:marRight w:val="0"/>
                          <w:marTop w:val="0"/>
                          <w:marBottom w:val="0"/>
                          <w:divBdr>
                            <w:top w:val="none" w:sz="0" w:space="0" w:color="auto"/>
                            <w:left w:val="none" w:sz="0" w:space="0" w:color="auto"/>
                            <w:bottom w:val="none" w:sz="0" w:space="0" w:color="auto"/>
                            <w:right w:val="none" w:sz="0" w:space="0" w:color="auto"/>
                          </w:divBdr>
                        </w:div>
                        <w:div w:id="1620331489">
                          <w:marLeft w:val="0"/>
                          <w:marRight w:val="0"/>
                          <w:marTop w:val="0"/>
                          <w:marBottom w:val="0"/>
                          <w:divBdr>
                            <w:top w:val="none" w:sz="0" w:space="0" w:color="auto"/>
                            <w:left w:val="none" w:sz="0" w:space="0" w:color="auto"/>
                            <w:bottom w:val="none" w:sz="0" w:space="0" w:color="auto"/>
                            <w:right w:val="none" w:sz="0" w:space="0" w:color="auto"/>
                          </w:divBdr>
                        </w:div>
                        <w:div w:id="1701399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5534057">
      <w:bodyDiv w:val="1"/>
      <w:marLeft w:val="0"/>
      <w:marRight w:val="0"/>
      <w:marTop w:val="0"/>
      <w:marBottom w:val="0"/>
      <w:divBdr>
        <w:top w:val="none" w:sz="0" w:space="0" w:color="auto"/>
        <w:left w:val="none" w:sz="0" w:space="0" w:color="auto"/>
        <w:bottom w:val="none" w:sz="0" w:space="0" w:color="auto"/>
        <w:right w:val="none" w:sz="0" w:space="0" w:color="auto"/>
      </w:divBdr>
      <w:divsChild>
        <w:div w:id="479201307">
          <w:marLeft w:val="0"/>
          <w:marRight w:val="0"/>
          <w:marTop w:val="0"/>
          <w:marBottom w:val="0"/>
          <w:divBdr>
            <w:top w:val="none" w:sz="0" w:space="0" w:color="auto"/>
            <w:left w:val="none" w:sz="0" w:space="0" w:color="auto"/>
            <w:bottom w:val="none" w:sz="0" w:space="0" w:color="auto"/>
            <w:right w:val="none" w:sz="0" w:space="0" w:color="auto"/>
          </w:divBdr>
          <w:divsChild>
            <w:div w:id="1106730682">
              <w:marLeft w:val="0"/>
              <w:marRight w:val="0"/>
              <w:marTop w:val="0"/>
              <w:marBottom w:val="0"/>
              <w:divBdr>
                <w:top w:val="none" w:sz="0" w:space="0" w:color="auto"/>
                <w:left w:val="none" w:sz="0" w:space="0" w:color="auto"/>
                <w:bottom w:val="none" w:sz="0" w:space="0" w:color="auto"/>
                <w:right w:val="none" w:sz="0" w:space="0" w:color="auto"/>
              </w:divBdr>
              <w:divsChild>
                <w:div w:id="60296311">
                  <w:marLeft w:val="0"/>
                  <w:marRight w:val="0"/>
                  <w:marTop w:val="0"/>
                  <w:marBottom w:val="0"/>
                  <w:divBdr>
                    <w:top w:val="none" w:sz="0" w:space="0" w:color="auto"/>
                    <w:left w:val="none" w:sz="0" w:space="0" w:color="auto"/>
                    <w:bottom w:val="none" w:sz="0" w:space="0" w:color="auto"/>
                    <w:right w:val="none" w:sz="0" w:space="0" w:color="auto"/>
                  </w:divBdr>
                  <w:divsChild>
                    <w:div w:id="1958487420">
                      <w:marLeft w:val="0"/>
                      <w:marRight w:val="0"/>
                      <w:marTop w:val="0"/>
                      <w:marBottom w:val="0"/>
                      <w:divBdr>
                        <w:top w:val="none" w:sz="0" w:space="0" w:color="auto"/>
                        <w:left w:val="none" w:sz="0" w:space="0" w:color="auto"/>
                        <w:bottom w:val="none" w:sz="0" w:space="0" w:color="auto"/>
                        <w:right w:val="none" w:sz="0" w:space="0" w:color="auto"/>
                      </w:divBdr>
                      <w:divsChild>
                        <w:div w:id="1315835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276054">
                  <w:marLeft w:val="0"/>
                  <w:marRight w:val="0"/>
                  <w:marTop w:val="0"/>
                  <w:marBottom w:val="0"/>
                  <w:divBdr>
                    <w:top w:val="none" w:sz="0" w:space="0" w:color="auto"/>
                    <w:left w:val="none" w:sz="0" w:space="0" w:color="auto"/>
                    <w:bottom w:val="none" w:sz="0" w:space="0" w:color="auto"/>
                    <w:right w:val="none" w:sz="0" w:space="0" w:color="auto"/>
                  </w:divBdr>
                </w:div>
                <w:div w:id="2086536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6116512">
      <w:bodyDiv w:val="1"/>
      <w:marLeft w:val="0"/>
      <w:marRight w:val="0"/>
      <w:marTop w:val="0"/>
      <w:marBottom w:val="0"/>
      <w:divBdr>
        <w:top w:val="none" w:sz="0" w:space="0" w:color="auto"/>
        <w:left w:val="none" w:sz="0" w:space="0" w:color="auto"/>
        <w:bottom w:val="none" w:sz="0" w:space="0" w:color="auto"/>
        <w:right w:val="none" w:sz="0" w:space="0" w:color="auto"/>
      </w:divBdr>
      <w:divsChild>
        <w:div w:id="2046320886">
          <w:marLeft w:val="0"/>
          <w:marRight w:val="0"/>
          <w:marTop w:val="0"/>
          <w:marBottom w:val="0"/>
          <w:divBdr>
            <w:top w:val="none" w:sz="0" w:space="0" w:color="auto"/>
            <w:left w:val="none" w:sz="0" w:space="0" w:color="auto"/>
            <w:bottom w:val="none" w:sz="0" w:space="0" w:color="auto"/>
            <w:right w:val="none" w:sz="0" w:space="0" w:color="auto"/>
          </w:divBdr>
          <w:divsChild>
            <w:div w:id="1795781737">
              <w:marLeft w:val="0"/>
              <w:marRight w:val="0"/>
              <w:marTop w:val="0"/>
              <w:marBottom w:val="0"/>
              <w:divBdr>
                <w:top w:val="none" w:sz="0" w:space="0" w:color="auto"/>
                <w:left w:val="none" w:sz="0" w:space="0" w:color="auto"/>
                <w:bottom w:val="none" w:sz="0" w:space="0" w:color="auto"/>
                <w:right w:val="none" w:sz="0" w:space="0" w:color="auto"/>
              </w:divBdr>
              <w:divsChild>
                <w:div w:id="307823870">
                  <w:marLeft w:val="0"/>
                  <w:marRight w:val="0"/>
                  <w:marTop w:val="0"/>
                  <w:marBottom w:val="0"/>
                  <w:divBdr>
                    <w:top w:val="none" w:sz="0" w:space="0" w:color="auto"/>
                    <w:left w:val="none" w:sz="0" w:space="0" w:color="auto"/>
                    <w:bottom w:val="none" w:sz="0" w:space="0" w:color="auto"/>
                    <w:right w:val="none" w:sz="0" w:space="0" w:color="auto"/>
                  </w:divBdr>
                </w:div>
                <w:div w:id="932738646">
                  <w:marLeft w:val="0"/>
                  <w:marRight w:val="0"/>
                  <w:marTop w:val="0"/>
                  <w:marBottom w:val="0"/>
                  <w:divBdr>
                    <w:top w:val="none" w:sz="0" w:space="0" w:color="auto"/>
                    <w:left w:val="none" w:sz="0" w:space="0" w:color="auto"/>
                    <w:bottom w:val="none" w:sz="0" w:space="0" w:color="auto"/>
                    <w:right w:val="none" w:sz="0" w:space="0" w:color="auto"/>
                  </w:divBdr>
                  <w:divsChild>
                    <w:div w:id="1972781505">
                      <w:marLeft w:val="0"/>
                      <w:marRight w:val="0"/>
                      <w:marTop w:val="0"/>
                      <w:marBottom w:val="0"/>
                      <w:divBdr>
                        <w:top w:val="none" w:sz="0" w:space="0" w:color="auto"/>
                        <w:left w:val="none" w:sz="0" w:space="0" w:color="auto"/>
                        <w:bottom w:val="none" w:sz="0" w:space="0" w:color="auto"/>
                        <w:right w:val="none" w:sz="0" w:space="0" w:color="auto"/>
                      </w:divBdr>
                    </w:div>
                  </w:divsChild>
                </w:div>
                <w:div w:id="2127507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118202">
      <w:bodyDiv w:val="1"/>
      <w:marLeft w:val="0"/>
      <w:marRight w:val="0"/>
      <w:marTop w:val="0"/>
      <w:marBottom w:val="0"/>
      <w:divBdr>
        <w:top w:val="none" w:sz="0" w:space="0" w:color="auto"/>
        <w:left w:val="none" w:sz="0" w:space="0" w:color="auto"/>
        <w:bottom w:val="none" w:sz="0" w:space="0" w:color="auto"/>
        <w:right w:val="none" w:sz="0" w:space="0" w:color="auto"/>
      </w:divBdr>
    </w:div>
    <w:div w:id="1860699797">
      <w:bodyDiv w:val="1"/>
      <w:marLeft w:val="0"/>
      <w:marRight w:val="0"/>
      <w:marTop w:val="0"/>
      <w:marBottom w:val="0"/>
      <w:divBdr>
        <w:top w:val="none" w:sz="0" w:space="0" w:color="auto"/>
        <w:left w:val="none" w:sz="0" w:space="0" w:color="auto"/>
        <w:bottom w:val="none" w:sz="0" w:space="0" w:color="auto"/>
        <w:right w:val="none" w:sz="0" w:space="0" w:color="auto"/>
      </w:divBdr>
      <w:divsChild>
        <w:div w:id="310064868">
          <w:marLeft w:val="0"/>
          <w:marRight w:val="0"/>
          <w:marTop w:val="0"/>
          <w:marBottom w:val="0"/>
          <w:divBdr>
            <w:top w:val="none" w:sz="0" w:space="0" w:color="auto"/>
            <w:left w:val="none" w:sz="0" w:space="0" w:color="auto"/>
            <w:bottom w:val="none" w:sz="0" w:space="0" w:color="auto"/>
            <w:right w:val="none" w:sz="0" w:space="0" w:color="auto"/>
          </w:divBdr>
          <w:divsChild>
            <w:div w:id="1808158065">
              <w:marLeft w:val="0"/>
              <w:marRight w:val="0"/>
              <w:marTop w:val="0"/>
              <w:marBottom w:val="0"/>
              <w:divBdr>
                <w:top w:val="none" w:sz="0" w:space="0" w:color="auto"/>
                <w:left w:val="none" w:sz="0" w:space="0" w:color="auto"/>
                <w:bottom w:val="none" w:sz="0" w:space="0" w:color="auto"/>
                <w:right w:val="none" w:sz="0" w:space="0" w:color="auto"/>
              </w:divBdr>
              <w:divsChild>
                <w:div w:id="896280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2357890">
      <w:bodyDiv w:val="1"/>
      <w:marLeft w:val="0"/>
      <w:marRight w:val="0"/>
      <w:marTop w:val="0"/>
      <w:marBottom w:val="0"/>
      <w:divBdr>
        <w:top w:val="none" w:sz="0" w:space="0" w:color="auto"/>
        <w:left w:val="none" w:sz="0" w:space="0" w:color="auto"/>
        <w:bottom w:val="none" w:sz="0" w:space="0" w:color="auto"/>
        <w:right w:val="none" w:sz="0" w:space="0" w:color="auto"/>
      </w:divBdr>
      <w:divsChild>
        <w:div w:id="849374055">
          <w:marLeft w:val="0"/>
          <w:marRight w:val="0"/>
          <w:marTop w:val="0"/>
          <w:marBottom w:val="0"/>
          <w:divBdr>
            <w:top w:val="none" w:sz="0" w:space="0" w:color="auto"/>
            <w:left w:val="none" w:sz="0" w:space="0" w:color="auto"/>
            <w:bottom w:val="none" w:sz="0" w:space="0" w:color="auto"/>
            <w:right w:val="none" w:sz="0" w:space="0" w:color="auto"/>
          </w:divBdr>
          <w:divsChild>
            <w:div w:id="133330510">
              <w:marLeft w:val="0"/>
              <w:marRight w:val="0"/>
              <w:marTop w:val="0"/>
              <w:marBottom w:val="0"/>
              <w:divBdr>
                <w:top w:val="none" w:sz="0" w:space="0" w:color="auto"/>
                <w:left w:val="none" w:sz="0" w:space="0" w:color="auto"/>
                <w:bottom w:val="none" w:sz="0" w:space="0" w:color="auto"/>
                <w:right w:val="none" w:sz="0" w:space="0" w:color="auto"/>
              </w:divBdr>
              <w:divsChild>
                <w:div w:id="1510874207">
                  <w:marLeft w:val="0"/>
                  <w:marRight w:val="0"/>
                  <w:marTop w:val="0"/>
                  <w:marBottom w:val="0"/>
                  <w:divBdr>
                    <w:top w:val="none" w:sz="0" w:space="0" w:color="auto"/>
                    <w:left w:val="none" w:sz="0" w:space="0" w:color="auto"/>
                    <w:bottom w:val="none" w:sz="0" w:space="0" w:color="auto"/>
                    <w:right w:val="none" w:sz="0" w:space="0" w:color="auto"/>
                  </w:divBdr>
                  <w:divsChild>
                    <w:div w:id="1316838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2814749">
      <w:bodyDiv w:val="1"/>
      <w:marLeft w:val="0"/>
      <w:marRight w:val="0"/>
      <w:marTop w:val="0"/>
      <w:marBottom w:val="0"/>
      <w:divBdr>
        <w:top w:val="none" w:sz="0" w:space="0" w:color="auto"/>
        <w:left w:val="none" w:sz="0" w:space="0" w:color="auto"/>
        <w:bottom w:val="none" w:sz="0" w:space="0" w:color="auto"/>
        <w:right w:val="none" w:sz="0" w:space="0" w:color="auto"/>
      </w:divBdr>
      <w:divsChild>
        <w:div w:id="1243488518">
          <w:marLeft w:val="0"/>
          <w:marRight w:val="0"/>
          <w:marTop w:val="0"/>
          <w:marBottom w:val="0"/>
          <w:divBdr>
            <w:top w:val="none" w:sz="0" w:space="0" w:color="auto"/>
            <w:left w:val="none" w:sz="0" w:space="0" w:color="auto"/>
            <w:bottom w:val="none" w:sz="0" w:space="0" w:color="auto"/>
            <w:right w:val="none" w:sz="0" w:space="0" w:color="auto"/>
          </w:divBdr>
          <w:divsChild>
            <w:div w:id="1141581638">
              <w:marLeft w:val="0"/>
              <w:marRight w:val="0"/>
              <w:marTop w:val="0"/>
              <w:marBottom w:val="0"/>
              <w:divBdr>
                <w:top w:val="none" w:sz="0" w:space="0" w:color="auto"/>
                <w:left w:val="none" w:sz="0" w:space="0" w:color="auto"/>
                <w:bottom w:val="none" w:sz="0" w:space="0" w:color="auto"/>
                <w:right w:val="none" w:sz="0" w:space="0" w:color="auto"/>
              </w:divBdr>
              <w:divsChild>
                <w:div w:id="442116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4829379">
      <w:bodyDiv w:val="1"/>
      <w:marLeft w:val="0"/>
      <w:marRight w:val="0"/>
      <w:marTop w:val="0"/>
      <w:marBottom w:val="0"/>
      <w:divBdr>
        <w:top w:val="none" w:sz="0" w:space="0" w:color="auto"/>
        <w:left w:val="none" w:sz="0" w:space="0" w:color="auto"/>
        <w:bottom w:val="none" w:sz="0" w:space="0" w:color="auto"/>
        <w:right w:val="none" w:sz="0" w:space="0" w:color="auto"/>
      </w:divBdr>
    </w:div>
    <w:div w:id="1864901185">
      <w:bodyDiv w:val="1"/>
      <w:marLeft w:val="0"/>
      <w:marRight w:val="0"/>
      <w:marTop w:val="0"/>
      <w:marBottom w:val="0"/>
      <w:divBdr>
        <w:top w:val="none" w:sz="0" w:space="0" w:color="auto"/>
        <w:left w:val="none" w:sz="0" w:space="0" w:color="auto"/>
        <w:bottom w:val="none" w:sz="0" w:space="0" w:color="auto"/>
        <w:right w:val="none" w:sz="0" w:space="0" w:color="auto"/>
      </w:divBdr>
      <w:divsChild>
        <w:div w:id="329797529">
          <w:marLeft w:val="0"/>
          <w:marRight w:val="0"/>
          <w:marTop w:val="0"/>
          <w:marBottom w:val="0"/>
          <w:divBdr>
            <w:top w:val="none" w:sz="0" w:space="0" w:color="auto"/>
            <w:left w:val="none" w:sz="0" w:space="0" w:color="auto"/>
            <w:bottom w:val="none" w:sz="0" w:space="0" w:color="auto"/>
            <w:right w:val="none" w:sz="0" w:space="0" w:color="auto"/>
          </w:divBdr>
        </w:div>
        <w:div w:id="338314720">
          <w:marLeft w:val="0"/>
          <w:marRight w:val="0"/>
          <w:marTop w:val="0"/>
          <w:marBottom w:val="0"/>
          <w:divBdr>
            <w:top w:val="none" w:sz="0" w:space="0" w:color="auto"/>
            <w:left w:val="none" w:sz="0" w:space="0" w:color="auto"/>
            <w:bottom w:val="none" w:sz="0" w:space="0" w:color="auto"/>
            <w:right w:val="none" w:sz="0" w:space="0" w:color="auto"/>
          </w:divBdr>
        </w:div>
        <w:div w:id="481195909">
          <w:marLeft w:val="0"/>
          <w:marRight w:val="0"/>
          <w:marTop w:val="0"/>
          <w:marBottom w:val="0"/>
          <w:divBdr>
            <w:top w:val="none" w:sz="0" w:space="0" w:color="auto"/>
            <w:left w:val="none" w:sz="0" w:space="0" w:color="auto"/>
            <w:bottom w:val="none" w:sz="0" w:space="0" w:color="auto"/>
            <w:right w:val="none" w:sz="0" w:space="0" w:color="auto"/>
          </w:divBdr>
        </w:div>
        <w:div w:id="553127178">
          <w:marLeft w:val="0"/>
          <w:marRight w:val="0"/>
          <w:marTop w:val="0"/>
          <w:marBottom w:val="0"/>
          <w:divBdr>
            <w:top w:val="none" w:sz="0" w:space="0" w:color="auto"/>
            <w:left w:val="none" w:sz="0" w:space="0" w:color="auto"/>
            <w:bottom w:val="none" w:sz="0" w:space="0" w:color="auto"/>
            <w:right w:val="none" w:sz="0" w:space="0" w:color="auto"/>
          </w:divBdr>
        </w:div>
        <w:div w:id="592935008">
          <w:marLeft w:val="0"/>
          <w:marRight w:val="0"/>
          <w:marTop w:val="0"/>
          <w:marBottom w:val="0"/>
          <w:divBdr>
            <w:top w:val="none" w:sz="0" w:space="0" w:color="auto"/>
            <w:left w:val="none" w:sz="0" w:space="0" w:color="auto"/>
            <w:bottom w:val="none" w:sz="0" w:space="0" w:color="auto"/>
            <w:right w:val="none" w:sz="0" w:space="0" w:color="auto"/>
          </w:divBdr>
        </w:div>
        <w:div w:id="1044980993">
          <w:marLeft w:val="0"/>
          <w:marRight w:val="0"/>
          <w:marTop w:val="0"/>
          <w:marBottom w:val="0"/>
          <w:divBdr>
            <w:top w:val="none" w:sz="0" w:space="0" w:color="auto"/>
            <w:left w:val="none" w:sz="0" w:space="0" w:color="auto"/>
            <w:bottom w:val="none" w:sz="0" w:space="0" w:color="auto"/>
            <w:right w:val="none" w:sz="0" w:space="0" w:color="auto"/>
          </w:divBdr>
        </w:div>
      </w:divsChild>
    </w:div>
    <w:div w:id="1869491256">
      <w:bodyDiv w:val="1"/>
      <w:marLeft w:val="0"/>
      <w:marRight w:val="0"/>
      <w:marTop w:val="0"/>
      <w:marBottom w:val="0"/>
      <w:divBdr>
        <w:top w:val="none" w:sz="0" w:space="0" w:color="auto"/>
        <w:left w:val="none" w:sz="0" w:space="0" w:color="auto"/>
        <w:bottom w:val="none" w:sz="0" w:space="0" w:color="auto"/>
        <w:right w:val="none" w:sz="0" w:space="0" w:color="auto"/>
      </w:divBdr>
      <w:divsChild>
        <w:div w:id="2054378525">
          <w:marLeft w:val="0"/>
          <w:marRight w:val="0"/>
          <w:marTop w:val="0"/>
          <w:marBottom w:val="0"/>
          <w:divBdr>
            <w:top w:val="none" w:sz="0" w:space="0" w:color="auto"/>
            <w:left w:val="none" w:sz="0" w:space="0" w:color="auto"/>
            <w:bottom w:val="none" w:sz="0" w:space="0" w:color="auto"/>
            <w:right w:val="none" w:sz="0" w:space="0" w:color="auto"/>
          </w:divBdr>
          <w:divsChild>
            <w:div w:id="1393769923">
              <w:marLeft w:val="0"/>
              <w:marRight w:val="0"/>
              <w:marTop w:val="0"/>
              <w:marBottom w:val="0"/>
              <w:divBdr>
                <w:top w:val="none" w:sz="0" w:space="0" w:color="auto"/>
                <w:left w:val="none" w:sz="0" w:space="0" w:color="auto"/>
                <w:bottom w:val="none" w:sz="0" w:space="0" w:color="auto"/>
                <w:right w:val="none" w:sz="0" w:space="0" w:color="auto"/>
              </w:divBdr>
              <w:divsChild>
                <w:div w:id="1132290454">
                  <w:marLeft w:val="0"/>
                  <w:marRight w:val="200"/>
                  <w:marTop w:val="0"/>
                  <w:marBottom w:val="0"/>
                  <w:divBdr>
                    <w:top w:val="none" w:sz="0" w:space="0" w:color="auto"/>
                    <w:left w:val="none" w:sz="0" w:space="0" w:color="auto"/>
                    <w:bottom w:val="none" w:sz="0" w:space="0" w:color="auto"/>
                    <w:right w:val="none" w:sz="0" w:space="0" w:color="auto"/>
                  </w:divBdr>
                  <w:divsChild>
                    <w:div w:id="82653868">
                      <w:marLeft w:val="0"/>
                      <w:marRight w:val="0"/>
                      <w:marTop w:val="0"/>
                      <w:marBottom w:val="0"/>
                      <w:divBdr>
                        <w:top w:val="dotted" w:sz="2" w:space="2" w:color="B2B2B2"/>
                        <w:left w:val="none" w:sz="0" w:space="0" w:color="auto"/>
                        <w:bottom w:val="none" w:sz="0" w:space="0" w:color="auto"/>
                        <w:right w:val="none" w:sz="0" w:space="0" w:color="auto"/>
                      </w:divBdr>
                      <w:divsChild>
                        <w:div w:id="223225949">
                          <w:marLeft w:val="0"/>
                          <w:marRight w:val="0"/>
                          <w:marTop w:val="0"/>
                          <w:marBottom w:val="0"/>
                          <w:divBdr>
                            <w:top w:val="none" w:sz="0" w:space="0" w:color="auto"/>
                            <w:left w:val="none" w:sz="0" w:space="0" w:color="auto"/>
                            <w:bottom w:val="none" w:sz="0" w:space="0" w:color="auto"/>
                            <w:right w:val="none" w:sz="0" w:space="0" w:color="auto"/>
                          </w:divBdr>
                        </w:div>
                      </w:divsChild>
                    </w:div>
                    <w:div w:id="250742107">
                      <w:marLeft w:val="267"/>
                      <w:marRight w:val="0"/>
                      <w:marTop w:val="0"/>
                      <w:marBottom w:val="0"/>
                      <w:divBdr>
                        <w:top w:val="none" w:sz="0" w:space="0" w:color="auto"/>
                        <w:left w:val="none" w:sz="0" w:space="0" w:color="auto"/>
                        <w:bottom w:val="none" w:sz="0" w:space="0" w:color="auto"/>
                        <w:right w:val="none" w:sz="0" w:space="0" w:color="auto"/>
                      </w:divBdr>
                    </w:div>
                    <w:div w:id="811219371">
                      <w:marLeft w:val="267"/>
                      <w:marRight w:val="0"/>
                      <w:marTop w:val="0"/>
                      <w:marBottom w:val="0"/>
                      <w:divBdr>
                        <w:top w:val="none" w:sz="0" w:space="0" w:color="auto"/>
                        <w:left w:val="none" w:sz="0" w:space="0" w:color="auto"/>
                        <w:bottom w:val="none" w:sz="0" w:space="0" w:color="auto"/>
                        <w:right w:val="none" w:sz="0" w:space="0" w:color="auto"/>
                      </w:divBdr>
                    </w:div>
                    <w:div w:id="1257517564">
                      <w:marLeft w:val="267"/>
                      <w:marRight w:val="0"/>
                      <w:marTop w:val="0"/>
                      <w:marBottom w:val="0"/>
                      <w:divBdr>
                        <w:top w:val="none" w:sz="0" w:space="0" w:color="auto"/>
                        <w:left w:val="none" w:sz="0" w:space="0" w:color="auto"/>
                        <w:bottom w:val="none" w:sz="0" w:space="0" w:color="auto"/>
                        <w:right w:val="none" w:sz="0" w:space="0" w:color="auto"/>
                      </w:divBdr>
                    </w:div>
                    <w:div w:id="1933734228">
                      <w:marLeft w:val="267"/>
                      <w:marRight w:val="0"/>
                      <w:marTop w:val="0"/>
                      <w:marBottom w:val="0"/>
                      <w:divBdr>
                        <w:top w:val="none" w:sz="0" w:space="0" w:color="auto"/>
                        <w:left w:val="none" w:sz="0" w:space="0" w:color="auto"/>
                        <w:bottom w:val="none" w:sz="0" w:space="0" w:color="auto"/>
                        <w:right w:val="none" w:sz="0" w:space="0" w:color="auto"/>
                      </w:divBdr>
                    </w:div>
                    <w:div w:id="2051151129">
                      <w:marLeft w:val="267"/>
                      <w:marRight w:val="0"/>
                      <w:marTop w:val="0"/>
                      <w:marBottom w:val="0"/>
                      <w:divBdr>
                        <w:top w:val="none" w:sz="0" w:space="0" w:color="auto"/>
                        <w:left w:val="none" w:sz="0" w:space="0" w:color="auto"/>
                        <w:bottom w:val="none" w:sz="0" w:space="0" w:color="auto"/>
                        <w:right w:val="none" w:sz="0" w:space="0" w:color="auto"/>
                      </w:divBdr>
                    </w:div>
                    <w:div w:id="2090422813">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1911293">
      <w:bodyDiv w:val="1"/>
      <w:marLeft w:val="0"/>
      <w:marRight w:val="0"/>
      <w:marTop w:val="0"/>
      <w:marBottom w:val="0"/>
      <w:divBdr>
        <w:top w:val="none" w:sz="0" w:space="0" w:color="auto"/>
        <w:left w:val="none" w:sz="0" w:space="0" w:color="auto"/>
        <w:bottom w:val="none" w:sz="0" w:space="0" w:color="auto"/>
        <w:right w:val="none" w:sz="0" w:space="0" w:color="auto"/>
      </w:divBdr>
    </w:div>
    <w:div w:id="1874220706">
      <w:bodyDiv w:val="1"/>
      <w:marLeft w:val="0"/>
      <w:marRight w:val="0"/>
      <w:marTop w:val="0"/>
      <w:marBottom w:val="0"/>
      <w:divBdr>
        <w:top w:val="none" w:sz="0" w:space="0" w:color="auto"/>
        <w:left w:val="none" w:sz="0" w:space="0" w:color="auto"/>
        <w:bottom w:val="none" w:sz="0" w:space="0" w:color="auto"/>
        <w:right w:val="none" w:sz="0" w:space="0" w:color="auto"/>
      </w:divBdr>
      <w:divsChild>
        <w:div w:id="446584591">
          <w:marLeft w:val="0"/>
          <w:marRight w:val="0"/>
          <w:marTop w:val="0"/>
          <w:marBottom w:val="0"/>
          <w:divBdr>
            <w:top w:val="none" w:sz="0" w:space="0" w:color="auto"/>
            <w:left w:val="none" w:sz="0" w:space="0" w:color="auto"/>
            <w:bottom w:val="none" w:sz="0" w:space="0" w:color="auto"/>
            <w:right w:val="none" w:sz="0" w:space="0" w:color="auto"/>
          </w:divBdr>
          <w:divsChild>
            <w:div w:id="1894777513">
              <w:marLeft w:val="0"/>
              <w:marRight w:val="0"/>
              <w:marTop w:val="0"/>
              <w:marBottom w:val="0"/>
              <w:divBdr>
                <w:top w:val="none" w:sz="0" w:space="0" w:color="auto"/>
                <w:left w:val="none" w:sz="0" w:space="0" w:color="auto"/>
                <w:bottom w:val="none" w:sz="0" w:space="0" w:color="auto"/>
                <w:right w:val="none" w:sz="0" w:space="0" w:color="auto"/>
              </w:divBdr>
              <w:divsChild>
                <w:div w:id="1019241821">
                  <w:marLeft w:val="0"/>
                  <w:marRight w:val="0"/>
                  <w:marTop w:val="0"/>
                  <w:marBottom w:val="0"/>
                  <w:divBdr>
                    <w:top w:val="none" w:sz="0" w:space="0" w:color="auto"/>
                    <w:left w:val="none" w:sz="0" w:space="0" w:color="auto"/>
                    <w:bottom w:val="none" w:sz="0" w:space="0" w:color="auto"/>
                    <w:right w:val="none" w:sz="0" w:space="0" w:color="auto"/>
                  </w:divBdr>
                </w:div>
                <w:div w:id="1093018092">
                  <w:marLeft w:val="0"/>
                  <w:marRight w:val="0"/>
                  <w:marTop w:val="0"/>
                  <w:marBottom w:val="0"/>
                  <w:divBdr>
                    <w:top w:val="none" w:sz="0" w:space="0" w:color="auto"/>
                    <w:left w:val="none" w:sz="0" w:space="0" w:color="auto"/>
                    <w:bottom w:val="none" w:sz="0" w:space="0" w:color="auto"/>
                    <w:right w:val="none" w:sz="0" w:space="0" w:color="auto"/>
                  </w:divBdr>
                </w:div>
                <w:div w:id="1095246002">
                  <w:marLeft w:val="0"/>
                  <w:marRight w:val="0"/>
                  <w:marTop w:val="0"/>
                  <w:marBottom w:val="0"/>
                  <w:divBdr>
                    <w:top w:val="none" w:sz="0" w:space="0" w:color="auto"/>
                    <w:left w:val="none" w:sz="0" w:space="0" w:color="auto"/>
                    <w:bottom w:val="none" w:sz="0" w:space="0" w:color="auto"/>
                    <w:right w:val="none" w:sz="0" w:space="0" w:color="auto"/>
                  </w:divBdr>
                  <w:divsChild>
                    <w:div w:id="198320047">
                      <w:marLeft w:val="0"/>
                      <w:marRight w:val="0"/>
                      <w:marTop w:val="0"/>
                      <w:marBottom w:val="0"/>
                      <w:divBdr>
                        <w:top w:val="none" w:sz="0" w:space="0" w:color="auto"/>
                        <w:left w:val="none" w:sz="0" w:space="0" w:color="auto"/>
                        <w:bottom w:val="none" w:sz="0" w:space="0" w:color="auto"/>
                        <w:right w:val="none" w:sz="0" w:space="0" w:color="auto"/>
                      </w:divBdr>
                      <w:divsChild>
                        <w:div w:id="1148329272">
                          <w:marLeft w:val="0"/>
                          <w:marRight w:val="0"/>
                          <w:marTop w:val="0"/>
                          <w:marBottom w:val="0"/>
                          <w:divBdr>
                            <w:top w:val="none" w:sz="0" w:space="0" w:color="auto"/>
                            <w:left w:val="none" w:sz="0" w:space="0" w:color="auto"/>
                            <w:bottom w:val="none" w:sz="0" w:space="0" w:color="auto"/>
                            <w:right w:val="none" w:sz="0" w:space="0" w:color="auto"/>
                          </w:divBdr>
                          <w:divsChild>
                            <w:div w:id="1112356236">
                              <w:marLeft w:val="0"/>
                              <w:marRight w:val="0"/>
                              <w:marTop w:val="0"/>
                              <w:marBottom w:val="0"/>
                              <w:divBdr>
                                <w:top w:val="none" w:sz="0" w:space="0" w:color="auto"/>
                                <w:left w:val="none" w:sz="0" w:space="0" w:color="auto"/>
                                <w:bottom w:val="none" w:sz="0" w:space="0" w:color="auto"/>
                                <w:right w:val="none" w:sz="0" w:space="0" w:color="auto"/>
                              </w:divBdr>
                              <w:divsChild>
                                <w:div w:id="1887132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5689632">
                      <w:marLeft w:val="0"/>
                      <w:marRight w:val="0"/>
                      <w:marTop w:val="0"/>
                      <w:marBottom w:val="0"/>
                      <w:divBdr>
                        <w:top w:val="none" w:sz="0" w:space="0" w:color="auto"/>
                        <w:left w:val="none" w:sz="0" w:space="0" w:color="auto"/>
                        <w:bottom w:val="none" w:sz="0" w:space="0" w:color="auto"/>
                        <w:right w:val="none" w:sz="0" w:space="0" w:color="auto"/>
                      </w:divBdr>
                      <w:divsChild>
                        <w:div w:id="2102753133">
                          <w:marLeft w:val="0"/>
                          <w:marRight w:val="0"/>
                          <w:marTop w:val="0"/>
                          <w:marBottom w:val="0"/>
                          <w:divBdr>
                            <w:top w:val="none" w:sz="0" w:space="0" w:color="auto"/>
                            <w:left w:val="none" w:sz="0" w:space="0" w:color="auto"/>
                            <w:bottom w:val="none" w:sz="0" w:space="0" w:color="auto"/>
                            <w:right w:val="none" w:sz="0" w:space="0" w:color="auto"/>
                          </w:divBdr>
                        </w:div>
                      </w:divsChild>
                    </w:div>
                    <w:div w:id="1241062736">
                      <w:marLeft w:val="0"/>
                      <w:marRight w:val="0"/>
                      <w:marTop w:val="0"/>
                      <w:marBottom w:val="0"/>
                      <w:divBdr>
                        <w:top w:val="none" w:sz="0" w:space="0" w:color="auto"/>
                        <w:left w:val="none" w:sz="0" w:space="0" w:color="auto"/>
                        <w:bottom w:val="none" w:sz="0" w:space="0" w:color="auto"/>
                        <w:right w:val="none" w:sz="0" w:space="0" w:color="auto"/>
                      </w:divBdr>
                      <w:divsChild>
                        <w:div w:id="1730493192">
                          <w:marLeft w:val="0"/>
                          <w:marRight w:val="0"/>
                          <w:marTop w:val="0"/>
                          <w:marBottom w:val="0"/>
                          <w:divBdr>
                            <w:top w:val="none" w:sz="0" w:space="0" w:color="auto"/>
                            <w:left w:val="none" w:sz="0" w:space="0" w:color="auto"/>
                            <w:bottom w:val="none" w:sz="0" w:space="0" w:color="auto"/>
                            <w:right w:val="none" w:sz="0" w:space="0" w:color="auto"/>
                          </w:divBdr>
                          <w:divsChild>
                            <w:div w:id="319970690">
                              <w:marLeft w:val="0"/>
                              <w:marRight w:val="0"/>
                              <w:marTop w:val="0"/>
                              <w:marBottom w:val="0"/>
                              <w:divBdr>
                                <w:top w:val="none" w:sz="0" w:space="0" w:color="auto"/>
                                <w:left w:val="none" w:sz="0" w:space="0" w:color="auto"/>
                                <w:bottom w:val="none" w:sz="0" w:space="0" w:color="auto"/>
                                <w:right w:val="none" w:sz="0" w:space="0" w:color="auto"/>
                              </w:divBdr>
                              <w:divsChild>
                                <w:div w:id="1945458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75774243">
      <w:bodyDiv w:val="1"/>
      <w:marLeft w:val="133"/>
      <w:marRight w:val="133"/>
      <w:marTop w:val="133"/>
      <w:marBottom w:val="133"/>
      <w:divBdr>
        <w:top w:val="none" w:sz="0" w:space="0" w:color="auto"/>
        <w:left w:val="none" w:sz="0" w:space="0" w:color="auto"/>
        <w:bottom w:val="none" w:sz="0" w:space="0" w:color="auto"/>
        <w:right w:val="none" w:sz="0" w:space="0" w:color="auto"/>
      </w:divBdr>
      <w:divsChild>
        <w:div w:id="1740783947">
          <w:marLeft w:val="0"/>
          <w:marRight w:val="0"/>
          <w:marTop w:val="0"/>
          <w:marBottom w:val="67"/>
          <w:divBdr>
            <w:top w:val="none" w:sz="0" w:space="0" w:color="auto"/>
            <w:left w:val="none" w:sz="0" w:space="0" w:color="auto"/>
            <w:bottom w:val="none" w:sz="0" w:space="0" w:color="auto"/>
            <w:right w:val="none" w:sz="0" w:space="0" w:color="auto"/>
          </w:divBdr>
          <w:divsChild>
            <w:div w:id="1375353636">
              <w:marLeft w:val="267"/>
              <w:marRight w:val="0"/>
              <w:marTop w:val="0"/>
              <w:marBottom w:val="0"/>
              <w:divBdr>
                <w:top w:val="none" w:sz="0" w:space="0" w:color="auto"/>
                <w:left w:val="none" w:sz="0" w:space="0" w:color="auto"/>
                <w:bottom w:val="none" w:sz="0" w:space="0" w:color="auto"/>
                <w:right w:val="none" w:sz="0" w:space="0" w:color="auto"/>
              </w:divBdr>
              <w:divsChild>
                <w:div w:id="405955503">
                  <w:marLeft w:val="0"/>
                  <w:marRight w:val="0"/>
                  <w:marTop w:val="0"/>
                  <w:marBottom w:val="0"/>
                  <w:divBdr>
                    <w:top w:val="none" w:sz="0" w:space="0" w:color="auto"/>
                    <w:left w:val="none" w:sz="0" w:space="0" w:color="auto"/>
                    <w:bottom w:val="none" w:sz="0" w:space="0" w:color="auto"/>
                    <w:right w:val="none" w:sz="0" w:space="0" w:color="auto"/>
                  </w:divBdr>
                  <w:divsChild>
                    <w:div w:id="903223068">
                      <w:marLeft w:val="0"/>
                      <w:marRight w:val="0"/>
                      <w:marTop w:val="0"/>
                      <w:marBottom w:val="0"/>
                      <w:divBdr>
                        <w:top w:val="none" w:sz="0" w:space="0" w:color="auto"/>
                        <w:left w:val="none" w:sz="0" w:space="0" w:color="auto"/>
                        <w:bottom w:val="none" w:sz="0" w:space="0" w:color="auto"/>
                        <w:right w:val="none" w:sz="0" w:space="0" w:color="auto"/>
                      </w:divBdr>
                      <w:divsChild>
                        <w:div w:id="503672361">
                          <w:marLeft w:val="0"/>
                          <w:marRight w:val="0"/>
                          <w:marTop w:val="0"/>
                          <w:marBottom w:val="0"/>
                          <w:divBdr>
                            <w:top w:val="none" w:sz="0" w:space="0" w:color="auto"/>
                            <w:left w:val="none" w:sz="0" w:space="0" w:color="auto"/>
                            <w:bottom w:val="none" w:sz="0" w:space="0" w:color="auto"/>
                            <w:right w:val="none" w:sz="0" w:space="0" w:color="auto"/>
                          </w:divBdr>
                          <w:divsChild>
                            <w:div w:id="1855412898">
                              <w:marLeft w:val="0"/>
                              <w:marRight w:val="0"/>
                              <w:marTop w:val="0"/>
                              <w:marBottom w:val="0"/>
                              <w:divBdr>
                                <w:top w:val="none" w:sz="0" w:space="0" w:color="auto"/>
                                <w:left w:val="none" w:sz="0" w:space="0" w:color="auto"/>
                                <w:bottom w:val="none" w:sz="0" w:space="0" w:color="auto"/>
                                <w:right w:val="none" w:sz="0" w:space="0" w:color="auto"/>
                              </w:divBdr>
                            </w:div>
                          </w:divsChild>
                        </w:div>
                        <w:div w:id="656306270">
                          <w:marLeft w:val="0"/>
                          <w:marRight w:val="0"/>
                          <w:marTop w:val="0"/>
                          <w:marBottom w:val="7"/>
                          <w:divBdr>
                            <w:top w:val="none" w:sz="0" w:space="0" w:color="auto"/>
                            <w:left w:val="none" w:sz="0" w:space="0" w:color="auto"/>
                            <w:bottom w:val="none" w:sz="0" w:space="0" w:color="auto"/>
                            <w:right w:val="none" w:sz="0" w:space="0" w:color="auto"/>
                          </w:divBdr>
                        </w:div>
                        <w:div w:id="1590694966">
                          <w:marLeft w:val="0"/>
                          <w:marRight w:val="0"/>
                          <w:marTop w:val="0"/>
                          <w:marBottom w:val="0"/>
                          <w:divBdr>
                            <w:top w:val="single" w:sz="2" w:space="1" w:color="555555"/>
                            <w:left w:val="single" w:sz="2" w:space="3" w:color="555555"/>
                            <w:bottom w:val="single" w:sz="2" w:space="1" w:color="FFFFFF"/>
                            <w:right w:val="single" w:sz="2" w:space="1" w:color="555555"/>
                          </w:divBdr>
                        </w:div>
                      </w:divsChild>
                    </w:div>
                  </w:divsChild>
                </w:div>
              </w:divsChild>
            </w:div>
          </w:divsChild>
        </w:div>
      </w:divsChild>
    </w:div>
    <w:div w:id="1876310746">
      <w:bodyDiv w:val="1"/>
      <w:marLeft w:val="0"/>
      <w:marRight w:val="0"/>
      <w:marTop w:val="0"/>
      <w:marBottom w:val="0"/>
      <w:divBdr>
        <w:top w:val="none" w:sz="0" w:space="0" w:color="auto"/>
        <w:left w:val="none" w:sz="0" w:space="0" w:color="auto"/>
        <w:bottom w:val="none" w:sz="0" w:space="0" w:color="auto"/>
        <w:right w:val="none" w:sz="0" w:space="0" w:color="auto"/>
      </w:divBdr>
    </w:div>
    <w:div w:id="1876456041">
      <w:bodyDiv w:val="1"/>
      <w:marLeft w:val="0"/>
      <w:marRight w:val="0"/>
      <w:marTop w:val="0"/>
      <w:marBottom w:val="0"/>
      <w:divBdr>
        <w:top w:val="none" w:sz="0" w:space="0" w:color="auto"/>
        <w:left w:val="none" w:sz="0" w:space="0" w:color="auto"/>
        <w:bottom w:val="none" w:sz="0" w:space="0" w:color="auto"/>
        <w:right w:val="none" w:sz="0" w:space="0" w:color="auto"/>
      </w:divBdr>
      <w:divsChild>
        <w:div w:id="745154302">
          <w:marLeft w:val="0"/>
          <w:marRight w:val="0"/>
          <w:marTop w:val="0"/>
          <w:marBottom w:val="0"/>
          <w:divBdr>
            <w:top w:val="none" w:sz="0" w:space="0" w:color="auto"/>
            <w:left w:val="none" w:sz="0" w:space="0" w:color="auto"/>
            <w:bottom w:val="none" w:sz="0" w:space="0" w:color="auto"/>
            <w:right w:val="none" w:sz="0" w:space="0" w:color="auto"/>
          </w:divBdr>
          <w:divsChild>
            <w:div w:id="1441298835">
              <w:marLeft w:val="0"/>
              <w:marRight w:val="0"/>
              <w:marTop w:val="0"/>
              <w:marBottom w:val="0"/>
              <w:divBdr>
                <w:top w:val="none" w:sz="0" w:space="0" w:color="auto"/>
                <w:left w:val="none" w:sz="0" w:space="0" w:color="auto"/>
                <w:bottom w:val="none" w:sz="0" w:space="0" w:color="auto"/>
                <w:right w:val="none" w:sz="0" w:space="0" w:color="auto"/>
              </w:divBdr>
              <w:divsChild>
                <w:div w:id="574902577">
                  <w:marLeft w:val="2928"/>
                  <w:marRight w:val="0"/>
                  <w:marTop w:val="720"/>
                  <w:marBottom w:val="0"/>
                  <w:divBdr>
                    <w:top w:val="none" w:sz="0" w:space="0" w:color="auto"/>
                    <w:left w:val="none" w:sz="0" w:space="0" w:color="auto"/>
                    <w:bottom w:val="none" w:sz="0" w:space="0" w:color="auto"/>
                    <w:right w:val="none" w:sz="0" w:space="0" w:color="auto"/>
                  </w:divBdr>
                  <w:divsChild>
                    <w:div w:id="1667198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6497615">
      <w:bodyDiv w:val="1"/>
      <w:marLeft w:val="0"/>
      <w:marRight w:val="0"/>
      <w:marTop w:val="0"/>
      <w:marBottom w:val="0"/>
      <w:divBdr>
        <w:top w:val="none" w:sz="0" w:space="0" w:color="auto"/>
        <w:left w:val="none" w:sz="0" w:space="0" w:color="auto"/>
        <w:bottom w:val="none" w:sz="0" w:space="0" w:color="auto"/>
        <w:right w:val="none" w:sz="0" w:space="0" w:color="auto"/>
      </w:divBdr>
      <w:divsChild>
        <w:div w:id="308562979">
          <w:marLeft w:val="0"/>
          <w:marRight w:val="0"/>
          <w:marTop w:val="0"/>
          <w:marBottom w:val="0"/>
          <w:divBdr>
            <w:top w:val="none" w:sz="0" w:space="0" w:color="auto"/>
            <w:left w:val="none" w:sz="0" w:space="0" w:color="auto"/>
            <w:bottom w:val="none" w:sz="0" w:space="0" w:color="auto"/>
            <w:right w:val="none" w:sz="0" w:space="0" w:color="auto"/>
          </w:divBdr>
          <w:divsChild>
            <w:div w:id="785739144">
              <w:marLeft w:val="0"/>
              <w:marRight w:val="0"/>
              <w:marTop w:val="100"/>
              <w:marBottom w:val="100"/>
              <w:divBdr>
                <w:top w:val="none" w:sz="0" w:space="0" w:color="auto"/>
                <w:left w:val="none" w:sz="0" w:space="0" w:color="auto"/>
                <w:bottom w:val="none" w:sz="0" w:space="0" w:color="auto"/>
                <w:right w:val="none" w:sz="0" w:space="0" w:color="auto"/>
              </w:divBdr>
              <w:divsChild>
                <w:div w:id="200946002">
                  <w:marLeft w:val="0"/>
                  <w:marRight w:val="0"/>
                  <w:marTop w:val="0"/>
                  <w:marBottom w:val="0"/>
                  <w:divBdr>
                    <w:top w:val="none" w:sz="0" w:space="0" w:color="auto"/>
                    <w:left w:val="none" w:sz="0" w:space="0" w:color="auto"/>
                    <w:bottom w:val="none" w:sz="0" w:space="0" w:color="auto"/>
                    <w:right w:val="none" w:sz="0" w:space="0" w:color="auto"/>
                  </w:divBdr>
                  <w:divsChild>
                    <w:div w:id="261110038">
                      <w:marLeft w:val="0"/>
                      <w:marRight w:val="0"/>
                      <w:marTop w:val="0"/>
                      <w:marBottom w:val="0"/>
                      <w:divBdr>
                        <w:top w:val="none" w:sz="0" w:space="0" w:color="auto"/>
                        <w:left w:val="none" w:sz="0" w:space="0" w:color="auto"/>
                        <w:bottom w:val="none" w:sz="0" w:space="0" w:color="auto"/>
                        <w:right w:val="none" w:sz="0" w:space="0" w:color="auto"/>
                      </w:divBdr>
                      <w:divsChild>
                        <w:div w:id="2144812610">
                          <w:marLeft w:val="0"/>
                          <w:marRight w:val="0"/>
                          <w:marTop w:val="0"/>
                          <w:marBottom w:val="0"/>
                          <w:divBdr>
                            <w:top w:val="none" w:sz="0" w:space="0" w:color="auto"/>
                            <w:left w:val="none" w:sz="0" w:space="0" w:color="auto"/>
                            <w:bottom w:val="none" w:sz="0" w:space="0" w:color="auto"/>
                            <w:right w:val="none" w:sz="0" w:space="0" w:color="auto"/>
                          </w:divBdr>
                          <w:divsChild>
                            <w:div w:id="2145737160">
                              <w:marLeft w:val="0"/>
                              <w:marRight w:val="0"/>
                              <w:marTop w:val="0"/>
                              <w:marBottom w:val="0"/>
                              <w:divBdr>
                                <w:top w:val="none" w:sz="0" w:space="0" w:color="auto"/>
                                <w:left w:val="none" w:sz="0" w:space="0" w:color="auto"/>
                                <w:bottom w:val="none" w:sz="0" w:space="0" w:color="auto"/>
                                <w:right w:val="none" w:sz="0" w:space="0" w:color="auto"/>
                              </w:divBdr>
                              <w:divsChild>
                                <w:div w:id="745423973">
                                  <w:marLeft w:val="0"/>
                                  <w:marRight w:val="0"/>
                                  <w:marTop w:val="67"/>
                                  <w:marBottom w:val="200"/>
                                  <w:divBdr>
                                    <w:top w:val="none" w:sz="0" w:space="0" w:color="auto"/>
                                    <w:left w:val="none" w:sz="0" w:space="0" w:color="auto"/>
                                    <w:bottom w:val="none" w:sz="0" w:space="0" w:color="auto"/>
                                    <w:right w:val="none" w:sz="0" w:space="0" w:color="auto"/>
                                  </w:divBdr>
                                  <w:divsChild>
                                    <w:div w:id="1337146897">
                                      <w:marLeft w:val="0"/>
                                      <w:marRight w:val="0"/>
                                      <w:marTop w:val="0"/>
                                      <w:marBottom w:val="0"/>
                                      <w:divBdr>
                                        <w:top w:val="none" w:sz="0" w:space="0" w:color="auto"/>
                                        <w:left w:val="none" w:sz="0" w:space="0" w:color="auto"/>
                                        <w:bottom w:val="none" w:sz="0" w:space="0" w:color="auto"/>
                                        <w:right w:val="none" w:sz="0" w:space="0" w:color="auto"/>
                                      </w:divBdr>
                                      <w:divsChild>
                                        <w:div w:id="1904442178">
                                          <w:marLeft w:val="0"/>
                                          <w:marRight w:val="0"/>
                                          <w:marTop w:val="0"/>
                                          <w:marBottom w:val="0"/>
                                          <w:divBdr>
                                            <w:top w:val="none" w:sz="0" w:space="0" w:color="auto"/>
                                            <w:left w:val="none" w:sz="0" w:space="0" w:color="auto"/>
                                            <w:bottom w:val="none" w:sz="0" w:space="0" w:color="auto"/>
                                            <w:right w:val="none" w:sz="0" w:space="0" w:color="auto"/>
                                          </w:divBdr>
                                          <w:divsChild>
                                            <w:div w:id="751317999">
                                              <w:marLeft w:val="0"/>
                                              <w:marRight w:val="0"/>
                                              <w:marTop w:val="0"/>
                                              <w:marBottom w:val="0"/>
                                              <w:divBdr>
                                                <w:top w:val="none" w:sz="0" w:space="0" w:color="auto"/>
                                                <w:left w:val="none" w:sz="0" w:space="0" w:color="auto"/>
                                                <w:bottom w:val="none" w:sz="0" w:space="0" w:color="auto"/>
                                                <w:right w:val="none" w:sz="0" w:space="0" w:color="auto"/>
                                              </w:divBdr>
                                              <w:divsChild>
                                                <w:div w:id="1394083838">
                                                  <w:marLeft w:val="0"/>
                                                  <w:marRight w:val="133"/>
                                                  <w:marTop w:val="0"/>
                                                  <w:marBottom w:val="0"/>
                                                  <w:divBdr>
                                                    <w:top w:val="none" w:sz="0" w:space="0" w:color="auto"/>
                                                    <w:left w:val="none" w:sz="0" w:space="0" w:color="auto"/>
                                                    <w:bottom w:val="none" w:sz="0" w:space="0" w:color="auto"/>
                                                    <w:right w:val="none" w:sz="0" w:space="0" w:color="auto"/>
                                                  </w:divBdr>
                                                  <w:divsChild>
                                                    <w:div w:id="1563639796">
                                                      <w:marLeft w:val="0"/>
                                                      <w:marRight w:val="0"/>
                                                      <w:marTop w:val="0"/>
                                                      <w:marBottom w:val="0"/>
                                                      <w:divBdr>
                                                        <w:top w:val="none" w:sz="0" w:space="0" w:color="auto"/>
                                                        <w:left w:val="none" w:sz="0" w:space="0" w:color="auto"/>
                                                        <w:bottom w:val="none" w:sz="0" w:space="0" w:color="auto"/>
                                                        <w:right w:val="none" w:sz="0" w:space="0" w:color="auto"/>
                                                      </w:divBdr>
                                                    </w:div>
                                                    <w:div w:id="1784180382">
                                                      <w:marLeft w:val="0"/>
                                                      <w:marRight w:val="0"/>
                                                      <w:marTop w:val="0"/>
                                                      <w:marBottom w:val="100"/>
                                                      <w:divBdr>
                                                        <w:top w:val="none" w:sz="0" w:space="0" w:color="auto"/>
                                                        <w:left w:val="none" w:sz="0" w:space="0" w:color="auto"/>
                                                        <w:bottom w:val="dotted" w:sz="2" w:space="0" w:color="990000"/>
                                                        <w:right w:val="none" w:sz="0" w:space="0" w:color="auto"/>
                                                      </w:divBdr>
                                                    </w:div>
                                                  </w:divsChild>
                                                </w:div>
                                              </w:divsChild>
                                            </w:div>
                                          </w:divsChild>
                                        </w:div>
                                      </w:divsChild>
                                    </w:div>
                                  </w:divsChild>
                                </w:div>
                              </w:divsChild>
                            </w:div>
                          </w:divsChild>
                        </w:div>
                      </w:divsChild>
                    </w:div>
                  </w:divsChild>
                </w:div>
              </w:divsChild>
            </w:div>
          </w:divsChild>
        </w:div>
      </w:divsChild>
    </w:div>
    <w:div w:id="1879125912">
      <w:bodyDiv w:val="1"/>
      <w:marLeft w:val="0"/>
      <w:marRight w:val="0"/>
      <w:marTop w:val="0"/>
      <w:marBottom w:val="0"/>
      <w:divBdr>
        <w:top w:val="none" w:sz="0" w:space="0" w:color="auto"/>
        <w:left w:val="none" w:sz="0" w:space="0" w:color="auto"/>
        <w:bottom w:val="none" w:sz="0" w:space="0" w:color="auto"/>
        <w:right w:val="none" w:sz="0" w:space="0" w:color="auto"/>
      </w:divBdr>
      <w:divsChild>
        <w:div w:id="1610508038">
          <w:marLeft w:val="0"/>
          <w:marRight w:val="0"/>
          <w:marTop w:val="0"/>
          <w:marBottom w:val="0"/>
          <w:divBdr>
            <w:top w:val="none" w:sz="0" w:space="0" w:color="auto"/>
            <w:left w:val="none" w:sz="0" w:space="0" w:color="auto"/>
            <w:bottom w:val="none" w:sz="0" w:space="0" w:color="auto"/>
            <w:right w:val="none" w:sz="0" w:space="0" w:color="auto"/>
          </w:divBdr>
          <w:divsChild>
            <w:div w:id="1656687659">
              <w:marLeft w:val="0"/>
              <w:marRight w:val="0"/>
              <w:marTop w:val="0"/>
              <w:marBottom w:val="0"/>
              <w:divBdr>
                <w:top w:val="none" w:sz="0" w:space="0" w:color="auto"/>
                <w:left w:val="none" w:sz="0" w:space="0" w:color="auto"/>
                <w:bottom w:val="none" w:sz="0" w:space="0" w:color="auto"/>
                <w:right w:val="none" w:sz="0" w:space="0" w:color="auto"/>
              </w:divBdr>
              <w:divsChild>
                <w:div w:id="1583224329">
                  <w:marLeft w:val="0"/>
                  <w:marRight w:val="0"/>
                  <w:marTop w:val="0"/>
                  <w:marBottom w:val="0"/>
                  <w:divBdr>
                    <w:top w:val="none" w:sz="0" w:space="0" w:color="auto"/>
                    <w:left w:val="none" w:sz="0" w:space="0" w:color="auto"/>
                    <w:bottom w:val="none" w:sz="0" w:space="0" w:color="auto"/>
                    <w:right w:val="none" w:sz="0" w:space="0" w:color="auto"/>
                  </w:divBdr>
                  <w:divsChild>
                    <w:div w:id="448937937">
                      <w:marLeft w:val="0"/>
                      <w:marRight w:val="0"/>
                      <w:marTop w:val="0"/>
                      <w:marBottom w:val="0"/>
                      <w:divBdr>
                        <w:top w:val="single" w:sz="4" w:space="2" w:color="C0C0C0"/>
                        <w:left w:val="single" w:sz="4" w:space="2" w:color="C0C0C0"/>
                        <w:bottom w:val="single" w:sz="4" w:space="2" w:color="C0C0C0"/>
                        <w:right w:val="single" w:sz="4" w:space="2" w:color="C0C0C0"/>
                      </w:divBdr>
                      <w:divsChild>
                        <w:div w:id="63339273">
                          <w:marLeft w:val="0"/>
                          <w:marRight w:val="0"/>
                          <w:marTop w:val="0"/>
                          <w:marBottom w:val="0"/>
                          <w:divBdr>
                            <w:top w:val="none" w:sz="0" w:space="0" w:color="auto"/>
                            <w:left w:val="none" w:sz="0" w:space="0" w:color="auto"/>
                            <w:bottom w:val="none" w:sz="0" w:space="0" w:color="auto"/>
                            <w:right w:val="none" w:sz="0" w:space="0" w:color="auto"/>
                          </w:divBdr>
                        </w:div>
                        <w:div w:id="881333657">
                          <w:marLeft w:val="0"/>
                          <w:marRight w:val="0"/>
                          <w:marTop w:val="0"/>
                          <w:marBottom w:val="0"/>
                          <w:divBdr>
                            <w:top w:val="none" w:sz="0" w:space="0" w:color="auto"/>
                            <w:left w:val="none" w:sz="0" w:space="0" w:color="auto"/>
                            <w:bottom w:val="none" w:sz="0" w:space="0" w:color="auto"/>
                            <w:right w:val="none" w:sz="0" w:space="0" w:color="auto"/>
                          </w:divBdr>
                        </w:div>
                        <w:div w:id="1240365794">
                          <w:marLeft w:val="0"/>
                          <w:marRight w:val="0"/>
                          <w:marTop w:val="0"/>
                          <w:marBottom w:val="0"/>
                          <w:divBdr>
                            <w:top w:val="none" w:sz="0" w:space="0" w:color="auto"/>
                            <w:left w:val="none" w:sz="0" w:space="0" w:color="auto"/>
                            <w:bottom w:val="none" w:sz="0" w:space="0" w:color="auto"/>
                            <w:right w:val="none" w:sz="0" w:space="0" w:color="auto"/>
                          </w:divBdr>
                        </w:div>
                        <w:div w:id="1473018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9270353">
      <w:bodyDiv w:val="1"/>
      <w:marLeft w:val="0"/>
      <w:marRight w:val="0"/>
      <w:marTop w:val="0"/>
      <w:marBottom w:val="0"/>
      <w:divBdr>
        <w:top w:val="none" w:sz="0" w:space="0" w:color="auto"/>
        <w:left w:val="none" w:sz="0" w:space="0" w:color="auto"/>
        <w:bottom w:val="none" w:sz="0" w:space="0" w:color="auto"/>
        <w:right w:val="none" w:sz="0" w:space="0" w:color="auto"/>
      </w:divBdr>
    </w:div>
    <w:div w:id="1879708304">
      <w:bodyDiv w:val="1"/>
      <w:marLeft w:val="0"/>
      <w:marRight w:val="0"/>
      <w:marTop w:val="0"/>
      <w:marBottom w:val="0"/>
      <w:divBdr>
        <w:top w:val="none" w:sz="0" w:space="0" w:color="auto"/>
        <w:left w:val="none" w:sz="0" w:space="0" w:color="auto"/>
        <w:bottom w:val="none" w:sz="0" w:space="0" w:color="auto"/>
        <w:right w:val="none" w:sz="0" w:space="0" w:color="auto"/>
      </w:divBdr>
      <w:divsChild>
        <w:div w:id="1309549854">
          <w:marLeft w:val="0"/>
          <w:marRight w:val="0"/>
          <w:marTop w:val="0"/>
          <w:marBottom w:val="0"/>
          <w:divBdr>
            <w:top w:val="none" w:sz="0" w:space="0" w:color="auto"/>
            <w:left w:val="none" w:sz="0" w:space="0" w:color="auto"/>
            <w:bottom w:val="none" w:sz="0" w:space="0" w:color="auto"/>
            <w:right w:val="none" w:sz="0" w:space="0" w:color="auto"/>
          </w:divBdr>
          <w:divsChild>
            <w:div w:id="699666372">
              <w:marLeft w:val="0"/>
              <w:marRight w:val="0"/>
              <w:marTop w:val="0"/>
              <w:marBottom w:val="0"/>
              <w:divBdr>
                <w:top w:val="none" w:sz="0" w:space="0" w:color="auto"/>
                <w:left w:val="none" w:sz="0" w:space="0" w:color="auto"/>
                <w:bottom w:val="none" w:sz="0" w:space="0" w:color="auto"/>
                <w:right w:val="none" w:sz="0" w:space="0" w:color="auto"/>
              </w:divBdr>
              <w:divsChild>
                <w:div w:id="94642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9776242">
      <w:bodyDiv w:val="1"/>
      <w:marLeft w:val="0"/>
      <w:marRight w:val="0"/>
      <w:marTop w:val="0"/>
      <w:marBottom w:val="0"/>
      <w:divBdr>
        <w:top w:val="none" w:sz="0" w:space="0" w:color="auto"/>
        <w:left w:val="none" w:sz="0" w:space="0" w:color="auto"/>
        <w:bottom w:val="none" w:sz="0" w:space="0" w:color="auto"/>
        <w:right w:val="none" w:sz="0" w:space="0" w:color="auto"/>
      </w:divBdr>
    </w:div>
    <w:div w:id="1879776809">
      <w:bodyDiv w:val="1"/>
      <w:marLeft w:val="0"/>
      <w:marRight w:val="0"/>
      <w:marTop w:val="0"/>
      <w:marBottom w:val="0"/>
      <w:divBdr>
        <w:top w:val="none" w:sz="0" w:space="0" w:color="auto"/>
        <w:left w:val="none" w:sz="0" w:space="0" w:color="auto"/>
        <w:bottom w:val="none" w:sz="0" w:space="0" w:color="auto"/>
        <w:right w:val="none" w:sz="0" w:space="0" w:color="auto"/>
      </w:divBdr>
      <w:divsChild>
        <w:div w:id="986662940">
          <w:marLeft w:val="0"/>
          <w:marRight w:val="0"/>
          <w:marTop w:val="0"/>
          <w:marBottom w:val="0"/>
          <w:divBdr>
            <w:top w:val="none" w:sz="0" w:space="0" w:color="auto"/>
            <w:left w:val="none" w:sz="0" w:space="0" w:color="auto"/>
            <w:bottom w:val="none" w:sz="0" w:space="0" w:color="auto"/>
            <w:right w:val="none" w:sz="0" w:space="0" w:color="auto"/>
          </w:divBdr>
          <w:divsChild>
            <w:div w:id="224031116">
              <w:marLeft w:val="0"/>
              <w:marRight w:val="0"/>
              <w:marTop w:val="0"/>
              <w:marBottom w:val="0"/>
              <w:divBdr>
                <w:top w:val="none" w:sz="0" w:space="0" w:color="auto"/>
                <w:left w:val="none" w:sz="0" w:space="0" w:color="auto"/>
                <w:bottom w:val="none" w:sz="0" w:space="0" w:color="auto"/>
                <w:right w:val="none" w:sz="0" w:space="0" w:color="auto"/>
              </w:divBdr>
              <w:divsChild>
                <w:div w:id="214669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5680443">
      <w:bodyDiv w:val="1"/>
      <w:marLeft w:val="0"/>
      <w:marRight w:val="0"/>
      <w:marTop w:val="0"/>
      <w:marBottom w:val="0"/>
      <w:divBdr>
        <w:top w:val="none" w:sz="0" w:space="0" w:color="auto"/>
        <w:left w:val="none" w:sz="0" w:space="0" w:color="auto"/>
        <w:bottom w:val="none" w:sz="0" w:space="0" w:color="auto"/>
        <w:right w:val="none" w:sz="0" w:space="0" w:color="auto"/>
      </w:divBdr>
      <w:divsChild>
        <w:div w:id="2103837088">
          <w:marLeft w:val="0"/>
          <w:marRight w:val="0"/>
          <w:marTop w:val="0"/>
          <w:marBottom w:val="0"/>
          <w:divBdr>
            <w:top w:val="none" w:sz="0" w:space="0" w:color="auto"/>
            <w:left w:val="none" w:sz="0" w:space="0" w:color="auto"/>
            <w:bottom w:val="none" w:sz="0" w:space="0" w:color="auto"/>
            <w:right w:val="none" w:sz="0" w:space="0" w:color="auto"/>
          </w:divBdr>
          <w:divsChild>
            <w:div w:id="94056344">
              <w:marLeft w:val="0"/>
              <w:marRight w:val="0"/>
              <w:marTop w:val="0"/>
              <w:marBottom w:val="0"/>
              <w:divBdr>
                <w:top w:val="none" w:sz="0" w:space="0" w:color="auto"/>
                <w:left w:val="none" w:sz="0" w:space="0" w:color="auto"/>
                <w:bottom w:val="none" w:sz="0" w:space="0" w:color="auto"/>
                <w:right w:val="none" w:sz="0" w:space="0" w:color="auto"/>
              </w:divBdr>
              <w:divsChild>
                <w:div w:id="1978946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6285481">
      <w:bodyDiv w:val="1"/>
      <w:marLeft w:val="0"/>
      <w:marRight w:val="0"/>
      <w:marTop w:val="0"/>
      <w:marBottom w:val="0"/>
      <w:divBdr>
        <w:top w:val="none" w:sz="0" w:space="0" w:color="auto"/>
        <w:left w:val="none" w:sz="0" w:space="0" w:color="auto"/>
        <w:bottom w:val="none" w:sz="0" w:space="0" w:color="auto"/>
        <w:right w:val="none" w:sz="0" w:space="0" w:color="auto"/>
      </w:divBdr>
      <w:divsChild>
        <w:div w:id="1049306010">
          <w:marLeft w:val="0"/>
          <w:marRight w:val="0"/>
          <w:marTop w:val="0"/>
          <w:marBottom w:val="0"/>
          <w:divBdr>
            <w:top w:val="none" w:sz="0" w:space="0" w:color="auto"/>
            <w:left w:val="none" w:sz="0" w:space="0" w:color="auto"/>
            <w:bottom w:val="none" w:sz="0" w:space="0" w:color="auto"/>
            <w:right w:val="none" w:sz="0" w:space="0" w:color="auto"/>
          </w:divBdr>
          <w:divsChild>
            <w:div w:id="850336271">
              <w:marLeft w:val="0"/>
              <w:marRight w:val="0"/>
              <w:marTop w:val="0"/>
              <w:marBottom w:val="0"/>
              <w:divBdr>
                <w:top w:val="none" w:sz="0" w:space="0" w:color="auto"/>
                <w:left w:val="none" w:sz="0" w:space="0" w:color="auto"/>
                <w:bottom w:val="none" w:sz="0" w:space="0" w:color="auto"/>
                <w:right w:val="none" w:sz="0" w:space="0" w:color="auto"/>
              </w:divBdr>
              <w:divsChild>
                <w:div w:id="1966084062">
                  <w:marLeft w:val="0"/>
                  <w:marRight w:val="0"/>
                  <w:marTop w:val="0"/>
                  <w:marBottom w:val="0"/>
                  <w:divBdr>
                    <w:top w:val="none" w:sz="0" w:space="0" w:color="auto"/>
                    <w:left w:val="none" w:sz="0" w:space="0" w:color="auto"/>
                    <w:bottom w:val="none" w:sz="0" w:space="0" w:color="auto"/>
                    <w:right w:val="none" w:sz="0" w:space="0" w:color="auto"/>
                  </w:divBdr>
                  <w:divsChild>
                    <w:div w:id="359280279">
                      <w:marLeft w:val="0"/>
                      <w:marRight w:val="0"/>
                      <w:marTop w:val="0"/>
                      <w:marBottom w:val="0"/>
                      <w:divBdr>
                        <w:top w:val="none" w:sz="0" w:space="0" w:color="auto"/>
                        <w:left w:val="none" w:sz="0" w:space="0" w:color="auto"/>
                        <w:bottom w:val="none" w:sz="0" w:space="0" w:color="auto"/>
                        <w:right w:val="none" w:sz="0" w:space="0" w:color="auto"/>
                      </w:divBdr>
                      <w:divsChild>
                        <w:div w:id="22769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6402799">
      <w:bodyDiv w:val="1"/>
      <w:marLeft w:val="0"/>
      <w:marRight w:val="0"/>
      <w:marTop w:val="0"/>
      <w:marBottom w:val="0"/>
      <w:divBdr>
        <w:top w:val="none" w:sz="0" w:space="0" w:color="auto"/>
        <w:left w:val="none" w:sz="0" w:space="0" w:color="auto"/>
        <w:bottom w:val="none" w:sz="0" w:space="0" w:color="auto"/>
        <w:right w:val="none" w:sz="0" w:space="0" w:color="auto"/>
      </w:divBdr>
      <w:divsChild>
        <w:div w:id="1331835300">
          <w:marLeft w:val="0"/>
          <w:marRight w:val="0"/>
          <w:marTop w:val="0"/>
          <w:marBottom w:val="0"/>
          <w:divBdr>
            <w:top w:val="none" w:sz="0" w:space="0" w:color="auto"/>
            <w:left w:val="none" w:sz="0" w:space="0" w:color="auto"/>
            <w:bottom w:val="none" w:sz="0" w:space="0" w:color="auto"/>
            <w:right w:val="none" w:sz="0" w:space="0" w:color="auto"/>
          </w:divBdr>
          <w:divsChild>
            <w:div w:id="954483288">
              <w:marLeft w:val="0"/>
              <w:marRight w:val="0"/>
              <w:marTop w:val="80"/>
              <w:marBottom w:val="80"/>
              <w:divBdr>
                <w:top w:val="single" w:sz="2" w:space="0" w:color="FFFFFF"/>
                <w:left w:val="single" w:sz="2" w:space="0" w:color="FFFFFF"/>
                <w:bottom w:val="single" w:sz="2" w:space="0" w:color="FFFFFF"/>
                <w:right w:val="single" w:sz="2" w:space="0" w:color="FFFFFF"/>
              </w:divBdr>
              <w:divsChild>
                <w:div w:id="560335277">
                  <w:marLeft w:val="0"/>
                  <w:marRight w:val="0"/>
                  <w:marTop w:val="0"/>
                  <w:marBottom w:val="33"/>
                  <w:divBdr>
                    <w:top w:val="none" w:sz="0" w:space="0" w:color="auto"/>
                    <w:left w:val="none" w:sz="0" w:space="0" w:color="auto"/>
                    <w:bottom w:val="none" w:sz="0" w:space="0" w:color="auto"/>
                    <w:right w:val="none" w:sz="0" w:space="0" w:color="auto"/>
                  </w:divBdr>
                  <w:divsChild>
                    <w:div w:id="2071027900">
                      <w:marLeft w:val="0"/>
                      <w:marRight w:val="0"/>
                      <w:marTop w:val="0"/>
                      <w:marBottom w:val="0"/>
                      <w:divBdr>
                        <w:top w:val="none" w:sz="0" w:space="0" w:color="auto"/>
                        <w:left w:val="none" w:sz="0" w:space="0" w:color="auto"/>
                        <w:bottom w:val="none" w:sz="0" w:space="0" w:color="auto"/>
                        <w:right w:val="none" w:sz="0" w:space="0" w:color="auto"/>
                      </w:divBdr>
                      <w:divsChild>
                        <w:div w:id="582029636">
                          <w:marLeft w:val="0"/>
                          <w:marRight w:val="0"/>
                          <w:marTop w:val="0"/>
                          <w:marBottom w:val="0"/>
                          <w:divBdr>
                            <w:top w:val="none" w:sz="0" w:space="0" w:color="auto"/>
                            <w:left w:val="none" w:sz="0" w:space="0" w:color="auto"/>
                            <w:bottom w:val="none" w:sz="0" w:space="0" w:color="auto"/>
                            <w:right w:val="none" w:sz="0" w:space="0" w:color="auto"/>
                          </w:divBdr>
                          <w:divsChild>
                            <w:div w:id="1540973856">
                              <w:marLeft w:val="0"/>
                              <w:marRight w:val="0"/>
                              <w:marTop w:val="0"/>
                              <w:marBottom w:val="0"/>
                              <w:divBdr>
                                <w:top w:val="none" w:sz="0" w:space="0" w:color="auto"/>
                                <w:left w:val="none" w:sz="0" w:space="0" w:color="auto"/>
                                <w:bottom w:val="none" w:sz="0" w:space="0" w:color="auto"/>
                                <w:right w:val="none" w:sz="0" w:space="0" w:color="auto"/>
                              </w:divBdr>
                              <w:divsChild>
                                <w:div w:id="1867256649">
                                  <w:marLeft w:val="0"/>
                                  <w:marRight w:val="0"/>
                                  <w:marTop w:val="0"/>
                                  <w:marBottom w:val="0"/>
                                  <w:divBdr>
                                    <w:top w:val="none" w:sz="0" w:space="0" w:color="auto"/>
                                    <w:left w:val="none" w:sz="0" w:space="0" w:color="auto"/>
                                    <w:bottom w:val="none" w:sz="0" w:space="0" w:color="auto"/>
                                    <w:right w:val="none" w:sz="0" w:space="0" w:color="auto"/>
                                  </w:divBdr>
                                  <w:divsChild>
                                    <w:div w:id="862326571">
                                      <w:marLeft w:val="0"/>
                                      <w:marRight w:val="0"/>
                                      <w:marTop w:val="0"/>
                                      <w:marBottom w:val="0"/>
                                      <w:divBdr>
                                        <w:top w:val="none" w:sz="0" w:space="0" w:color="auto"/>
                                        <w:left w:val="none" w:sz="0" w:space="0" w:color="auto"/>
                                        <w:bottom w:val="none" w:sz="0" w:space="0" w:color="auto"/>
                                        <w:right w:val="none" w:sz="0" w:space="0" w:color="auto"/>
                                      </w:divBdr>
                                    </w:div>
                                    <w:div w:id="1763642540">
                                      <w:marLeft w:val="0"/>
                                      <w:marRight w:val="0"/>
                                      <w:marTop w:val="0"/>
                                      <w:marBottom w:val="0"/>
                                      <w:divBdr>
                                        <w:top w:val="none" w:sz="0" w:space="0" w:color="auto"/>
                                        <w:left w:val="none" w:sz="0" w:space="0" w:color="auto"/>
                                        <w:bottom w:val="none" w:sz="0" w:space="0" w:color="auto"/>
                                        <w:right w:val="none" w:sz="0" w:space="0" w:color="auto"/>
                                      </w:divBdr>
                                      <w:divsChild>
                                        <w:div w:id="473302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87258441">
      <w:bodyDiv w:val="1"/>
      <w:marLeft w:val="0"/>
      <w:marRight w:val="0"/>
      <w:marTop w:val="0"/>
      <w:marBottom w:val="0"/>
      <w:divBdr>
        <w:top w:val="none" w:sz="0" w:space="0" w:color="auto"/>
        <w:left w:val="none" w:sz="0" w:space="0" w:color="auto"/>
        <w:bottom w:val="none" w:sz="0" w:space="0" w:color="auto"/>
        <w:right w:val="none" w:sz="0" w:space="0" w:color="auto"/>
      </w:divBdr>
    </w:div>
    <w:div w:id="1888688654">
      <w:bodyDiv w:val="1"/>
      <w:marLeft w:val="0"/>
      <w:marRight w:val="0"/>
      <w:marTop w:val="0"/>
      <w:marBottom w:val="0"/>
      <w:divBdr>
        <w:top w:val="none" w:sz="0" w:space="0" w:color="auto"/>
        <w:left w:val="none" w:sz="0" w:space="0" w:color="auto"/>
        <w:bottom w:val="none" w:sz="0" w:space="0" w:color="auto"/>
        <w:right w:val="none" w:sz="0" w:space="0" w:color="auto"/>
      </w:divBdr>
    </w:div>
    <w:div w:id="1888947777">
      <w:bodyDiv w:val="1"/>
      <w:marLeft w:val="0"/>
      <w:marRight w:val="0"/>
      <w:marTop w:val="0"/>
      <w:marBottom w:val="0"/>
      <w:divBdr>
        <w:top w:val="none" w:sz="0" w:space="0" w:color="auto"/>
        <w:left w:val="none" w:sz="0" w:space="0" w:color="auto"/>
        <w:bottom w:val="none" w:sz="0" w:space="0" w:color="auto"/>
        <w:right w:val="none" w:sz="0" w:space="0" w:color="auto"/>
      </w:divBdr>
    </w:div>
    <w:div w:id="1896894502">
      <w:bodyDiv w:val="1"/>
      <w:marLeft w:val="0"/>
      <w:marRight w:val="0"/>
      <w:marTop w:val="0"/>
      <w:marBottom w:val="0"/>
      <w:divBdr>
        <w:top w:val="none" w:sz="0" w:space="0" w:color="auto"/>
        <w:left w:val="none" w:sz="0" w:space="0" w:color="auto"/>
        <w:bottom w:val="none" w:sz="0" w:space="0" w:color="auto"/>
        <w:right w:val="none" w:sz="0" w:space="0" w:color="auto"/>
      </w:divBdr>
    </w:div>
    <w:div w:id="1900241738">
      <w:bodyDiv w:val="1"/>
      <w:marLeft w:val="0"/>
      <w:marRight w:val="0"/>
      <w:marTop w:val="0"/>
      <w:marBottom w:val="0"/>
      <w:divBdr>
        <w:top w:val="none" w:sz="0" w:space="0" w:color="auto"/>
        <w:left w:val="none" w:sz="0" w:space="0" w:color="auto"/>
        <w:bottom w:val="none" w:sz="0" w:space="0" w:color="auto"/>
        <w:right w:val="none" w:sz="0" w:space="0" w:color="auto"/>
      </w:divBdr>
      <w:divsChild>
        <w:div w:id="2062710148">
          <w:marLeft w:val="0"/>
          <w:marRight w:val="0"/>
          <w:marTop w:val="0"/>
          <w:marBottom w:val="0"/>
          <w:divBdr>
            <w:top w:val="none" w:sz="0" w:space="0" w:color="auto"/>
            <w:left w:val="none" w:sz="0" w:space="0" w:color="auto"/>
            <w:bottom w:val="none" w:sz="0" w:space="0" w:color="auto"/>
            <w:right w:val="none" w:sz="0" w:space="0" w:color="auto"/>
          </w:divBdr>
          <w:divsChild>
            <w:div w:id="956645160">
              <w:marLeft w:val="0"/>
              <w:marRight w:val="0"/>
              <w:marTop w:val="0"/>
              <w:marBottom w:val="0"/>
              <w:divBdr>
                <w:top w:val="none" w:sz="0" w:space="0" w:color="auto"/>
                <w:left w:val="none" w:sz="0" w:space="0" w:color="auto"/>
                <w:bottom w:val="none" w:sz="0" w:space="0" w:color="auto"/>
                <w:right w:val="none" w:sz="0" w:space="0" w:color="auto"/>
              </w:divBdr>
              <w:divsChild>
                <w:div w:id="1297448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2207824">
      <w:bodyDiv w:val="1"/>
      <w:marLeft w:val="0"/>
      <w:marRight w:val="0"/>
      <w:marTop w:val="0"/>
      <w:marBottom w:val="0"/>
      <w:divBdr>
        <w:top w:val="none" w:sz="0" w:space="0" w:color="auto"/>
        <w:left w:val="none" w:sz="0" w:space="0" w:color="auto"/>
        <w:bottom w:val="none" w:sz="0" w:space="0" w:color="auto"/>
        <w:right w:val="none" w:sz="0" w:space="0" w:color="auto"/>
      </w:divBdr>
    </w:div>
    <w:div w:id="1904296481">
      <w:bodyDiv w:val="1"/>
      <w:marLeft w:val="0"/>
      <w:marRight w:val="0"/>
      <w:marTop w:val="0"/>
      <w:marBottom w:val="0"/>
      <w:divBdr>
        <w:top w:val="none" w:sz="0" w:space="0" w:color="auto"/>
        <w:left w:val="none" w:sz="0" w:space="0" w:color="auto"/>
        <w:bottom w:val="none" w:sz="0" w:space="0" w:color="auto"/>
        <w:right w:val="none" w:sz="0" w:space="0" w:color="auto"/>
      </w:divBdr>
      <w:divsChild>
        <w:div w:id="1825658278">
          <w:marLeft w:val="0"/>
          <w:marRight w:val="0"/>
          <w:marTop w:val="0"/>
          <w:marBottom w:val="0"/>
          <w:divBdr>
            <w:top w:val="none" w:sz="0" w:space="0" w:color="auto"/>
            <w:left w:val="none" w:sz="0" w:space="0" w:color="auto"/>
            <w:bottom w:val="none" w:sz="0" w:space="0" w:color="auto"/>
            <w:right w:val="none" w:sz="0" w:space="0" w:color="auto"/>
          </w:divBdr>
          <w:divsChild>
            <w:div w:id="1526941630">
              <w:marLeft w:val="0"/>
              <w:marRight w:val="0"/>
              <w:marTop w:val="0"/>
              <w:marBottom w:val="0"/>
              <w:divBdr>
                <w:top w:val="none" w:sz="0" w:space="0" w:color="auto"/>
                <w:left w:val="none" w:sz="0" w:space="0" w:color="auto"/>
                <w:bottom w:val="none" w:sz="0" w:space="0" w:color="auto"/>
                <w:right w:val="none" w:sz="0" w:space="0" w:color="auto"/>
              </w:divBdr>
              <w:divsChild>
                <w:div w:id="633756087">
                  <w:marLeft w:val="0"/>
                  <w:marRight w:val="0"/>
                  <w:marTop w:val="0"/>
                  <w:marBottom w:val="0"/>
                  <w:divBdr>
                    <w:top w:val="none" w:sz="0" w:space="0" w:color="auto"/>
                    <w:left w:val="none" w:sz="0" w:space="0" w:color="auto"/>
                    <w:bottom w:val="none" w:sz="0" w:space="0" w:color="auto"/>
                    <w:right w:val="none" w:sz="0" w:space="0" w:color="auto"/>
                  </w:divBdr>
                  <w:divsChild>
                    <w:div w:id="1881890547">
                      <w:marLeft w:val="0"/>
                      <w:marRight w:val="0"/>
                      <w:marTop w:val="0"/>
                      <w:marBottom w:val="0"/>
                      <w:divBdr>
                        <w:top w:val="none" w:sz="0" w:space="0" w:color="auto"/>
                        <w:left w:val="none" w:sz="0" w:space="0" w:color="auto"/>
                        <w:bottom w:val="none" w:sz="0" w:space="0" w:color="auto"/>
                        <w:right w:val="none" w:sz="0" w:space="0" w:color="auto"/>
                      </w:divBdr>
                      <w:divsChild>
                        <w:div w:id="959189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5290639">
      <w:bodyDiv w:val="1"/>
      <w:marLeft w:val="0"/>
      <w:marRight w:val="0"/>
      <w:marTop w:val="0"/>
      <w:marBottom w:val="0"/>
      <w:divBdr>
        <w:top w:val="none" w:sz="0" w:space="0" w:color="auto"/>
        <w:left w:val="none" w:sz="0" w:space="0" w:color="auto"/>
        <w:bottom w:val="none" w:sz="0" w:space="0" w:color="auto"/>
        <w:right w:val="none" w:sz="0" w:space="0" w:color="auto"/>
      </w:divBdr>
    </w:div>
    <w:div w:id="1905486856">
      <w:bodyDiv w:val="1"/>
      <w:marLeft w:val="0"/>
      <w:marRight w:val="0"/>
      <w:marTop w:val="0"/>
      <w:marBottom w:val="0"/>
      <w:divBdr>
        <w:top w:val="none" w:sz="0" w:space="0" w:color="auto"/>
        <w:left w:val="none" w:sz="0" w:space="0" w:color="auto"/>
        <w:bottom w:val="none" w:sz="0" w:space="0" w:color="auto"/>
        <w:right w:val="none" w:sz="0" w:space="0" w:color="auto"/>
      </w:divBdr>
      <w:divsChild>
        <w:div w:id="1161962792">
          <w:marLeft w:val="0"/>
          <w:marRight w:val="0"/>
          <w:marTop w:val="0"/>
          <w:marBottom w:val="0"/>
          <w:divBdr>
            <w:top w:val="none" w:sz="0" w:space="0" w:color="auto"/>
            <w:left w:val="none" w:sz="0" w:space="0" w:color="auto"/>
            <w:bottom w:val="none" w:sz="0" w:space="0" w:color="auto"/>
            <w:right w:val="none" w:sz="0" w:space="0" w:color="auto"/>
          </w:divBdr>
          <w:divsChild>
            <w:div w:id="654187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066066">
      <w:bodyDiv w:val="1"/>
      <w:marLeft w:val="0"/>
      <w:marRight w:val="0"/>
      <w:marTop w:val="0"/>
      <w:marBottom w:val="0"/>
      <w:divBdr>
        <w:top w:val="none" w:sz="0" w:space="0" w:color="auto"/>
        <w:left w:val="none" w:sz="0" w:space="0" w:color="auto"/>
        <w:bottom w:val="none" w:sz="0" w:space="0" w:color="auto"/>
        <w:right w:val="none" w:sz="0" w:space="0" w:color="auto"/>
      </w:divBdr>
      <w:divsChild>
        <w:div w:id="1987926158">
          <w:marLeft w:val="0"/>
          <w:marRight w:val="0"/>
          <w:marTop w:val="0"/>
          <w:marBottom w:val="0"/>
          <w:divBdr>
            <w:top w:val="none" w:sz="0" w:space="0" w:color="auto"/>
            <w:left w:val="none" w:sz="0" w:space="0" w:color="auto"/>
            <w:bottom w:val="none" w:sz="0" w:space="0" w:color="auto"/>
            <w:right w:val="none" w:sz="0" w:space="0" w:color="auto"/>
          </w:divBdr>
          <w:divsChild>
            <w:div w:id="2141411274">
              <w:marLeft w:val="0"/>
              <w:marRight w:val="0"/>
              <w:marTop w:val="0"/>
              <w:marBottom w:val="0"/>
              <w:divBdr>
                <w:top w:val="none" w:sz="0" w:space="0" w:color="auto"/>
                <w:left w:val="none" w:sz="0" w:space="0" w:color="auto"/>
                <w:bottom w:val="none" w:sz="0" w:space="0" w:color="auto"/>
                <w:right w:val="none" w:sz="0" w:space="0" w:color="auto"/>
              </w:divBdr>
              <w:divsChild>
                <w:div w:id="271741036">
                  <w:marLeft w:val="0"/>
                  <w:marRight w:val="0"/>
                  <w:marTop w:val="0"/>
                  <w:marBottom w:val="0"/>
                  <w:divBdr>
                    <w:top w:val="none" w:sz="0" w:space="0" w:color="auto"/>
                    <w:left w:val="none" w:sz="0" w:space="0" w:color="auto"/>
                    <w:bottom w:val="none" w:sz="0" w:space="0" w:color="auto"/>
                    <w:right w:val="none" w:sz="0" w:space="0" w:color="auto"/>
                  </w:divBdr>
                  <w:divsChild>
                    <w:div w:id="721564599">
                      <w:marLeft w:val="0"/>
                      <w:marRight w:val="0"/>
                      <w:marTop w:val="0"/>
                      <w:marBottom w:val="0"/>
                      <w:divBdr>
                        <w:top w:val="none" w:sz="0" w:space="0" w:color="auto"/>
                        <w:left w:val="none" w:sz="0" w:space="0" w:color="auto"/>
                        <w:bottom w:val="none" w:sz="0" w:space="0" w:color="auto"/>
                        <w:right w:val="none" w:sz="0" w:space="0" w:color="auto"/>
                      </w:divBdr>
                      <w:divsChild>
                        <w:div w:id="137942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6144722">
      <w:bodyDiv w:val="1"/>
      <w:marLeft w:val="0"/>
      <w:marRight w:val="0"/>
      <w:marTop w:val="0"/>
      <w:marBottom w:val="0"/>
      <w:divBdr>
        <w:top w:val="none" w:sz="0" w:space="0" w:color="auto"/>
        <w:left w:val="none" w:sz="0" w:space="0" w:color="auto"/>
        <w:bottom w:val="none" w:sz="0" w:space="0" w:color="auto"/>
        <w:right w:val="none" w:sz="0" w:space="0" w:color="auto"/>
      </w:divBdr>
    </w:div>
    <w:div w:id="1907572149">
      <w:bodyDiv w:val="1"/>
      <w:marLeft w:val="0"/>
      <w:marRight w:val="0"/>
      <w:marTop w:val="0"/>
      <w:marBottom w:val="0"/>
      <w:divBdr>
        <w:top w:val="none" w:sz="0" w:space="0" w:color="auto"/>
        <w:left w:val="none" w:sz="0" w:space="0" w:color="auto"/>
        <w:bottom w:val="none" w:sz="0" w:space="0" w:color="auto"/>
        <w:right w:val="none" w:sz="0" w:space="0" w:color="auto"/>
      </w:divBdr>
      <w:divsChild>
        <w:div w:id="892890166">
          <w:marLeft w:val="0"/>
          <w:marRight w:val="0"/>
          <w:marTop w:val="0"/>
          <w:marBottom w:val="0"/>
          <w:divBdr>
            <w:top w:val="none" w:sz="0" w:space="0" w:color="auto"/>
            <w:left w:val="none" w:sz="0" w:space="0" w:color="auto"/>
            <w:bottom w:val="none" w:sz="0" w:space="0" w:color="auto"/>
            <w:right w:val="none" w:sz="0" w:space="0" w:color="auto"/>
          </w:divBdr>
          <w:divsChild>
            <w:div w:id="641235931">
              <w:marLeft w:val="0"/>
              <w:marRight w:val="0"/>
              <w:marTop w:val="0"/>
              <w:marBottom w:val="0"/>
              <w:divBdr>
                <w:top w:val="none" w:sz="0" w:space="0" w:color="auto"/>
                <w:left w:val="none" w:sz="0" w:space="0" w:color="auto"/>
                <w:bottom w:val="none" w:sz="0" w:space="0" w:color="auto"/>
                <w:right w:val="none" w:sz="0" w:space="0" w:color="auto"/>
              </w:divBdr>
              <w:divsChild>
                <w:div w:id="258801948">
                  <w:marLeft w:val="0"/>
                  <w:marRight w:val="0"/>
                  <w:marTop w:val="0"/>
                  <w:marBottom w:val="0"/>
                  <w:divBdr>
                    <w:top w:val="none" w:sz="0" w:space="0" w:color="auto"/>
                    <w:left w:val="none" w:sz="0" w:space="0" w:color="auto"/>
                    <w:bottom w:val="none" w:sz="0" w:space="0" w:color="auto"/>
                    <w:right w:val="none" w:sz="0" w:space="0" w:color="auto"/>
                  </w:divBdr>
                  <w:divsChild>
                    <w:div w:id="438450547">
                      <w:marLeft w:val="0"/>
                      <w:marRight w:val="0"/>
                      <w:marTop w:val="0"/>
                      <w:marBottom w:val="0"/>
                      <w:divBdr>
                        <w:top w:val="none" w:sz="0" w:space="0" w:color="auto"/>
                        <w:left w:val="none" w:sz="0" w:space="0" w:color="auto"/>
                        <w:bottom w:val="none" w:sz="0" w:space="0" w:color="auto"/>
                        <w:right w:val="none" w:sz="0" w:space="0" w:color="auto"/>
                      </w:divBdr>
                      <w:divsChild>
                        <w:div w:id="2127187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0114499">
      <w:bodyDiv w:val="1"/>
      <w:marLeft w:val="0"/>
      <w:marRight w:val="0"/>
      <w:marTop w:val="0"/>
      <w:marBottom w:val="0"/>
      <w:divBdr>
        <w:top w:val="none" w:sz="0" w:space="0" w:color="auto"/>
        <w:left w:val="none" w:sz="0" w:space="0" w:color="auto"/>
        <w:bottom w:val="none" w:sz="0" w:space="0" w:color="auto"/>
        <w:right w:val="none" w:sz="0" w:space="0" w:color="auto"/>
      </w:divBdr>
      <w:divsChild>
        <w:div w:id="36198308">
          <w:marLeft w:val="0"/>
          <w:marRight w:val="0"/>
          <w:marTop w:val="0"/>
          <w:marBottom w:val="0"/>
          <w:divBdr>
            <w:top w:val="none" w:sz="0" w:space="0" w:color="auto"/>
            <w:left w:val="none" w:sz="0" w:space="0" w:color="auto"/>
            <w:bottom w:val="none" w:sz="0" w:space="0" w:color="auto"/>
            <w:right w:val="none" w:sz="0" w:space="0" w:color="auto"/>
          </w:divBdr>
        </w:div>
        <w:div w:id="66533328">
          <w:marLeft w:val="0"/>
          <w:marRight w:val="0"/>
          <w:marTop w:val="0"/>
          <w:marBottom w:val="0"/>
          <w:divBdr>
            <w:top w:val="none" w:sz="0" w:space="0" w:color="auto"/>
            <w:left w:val="none" w:sz="0" w:space="0" w:color="auto"/>
            <w:bottom w:val="none" w:sz="0" w:space="0" w:color="auto"/>
            <w:right w:val="none" w:sz="0" w:space="0" w:color="auto"/>
          </w:divBdr>
        </w:div>
        <w:div w:id="224882002">
          <w:marLeft w:val="0"/>
          <w:marRight w:val="0"/>
          <w:marTop w:val="0"/>
          <w:marBottom w:val="0"/>
          <w:divBdr>
            <w:top w:val="none" w:sz="0" w:space="0" w:color="auto"/>
            <w:left w:val="none" w:sz="0" w:space="0" w:color="auto"/>
            <w:bottom w:val="none" w:sz="0" w:space="0" w:color="auto"/>
            <w:right w:val="none" w:sz="0" w:space="0" w:color="auto"/>
          </w:divBdr>
        </w:div>
        <w:div w:id="419643923">
          <w:marLeft w:val="0"/>
          <w:marRight w:val="0"/>
          <w:marTop w:val="0"/>
          <w:marBottom w:val="0"/>
          <w:divBdr>
            <w:top w:val="none" w:sz="0" w:space="0" w:color="auto"/>
            <w:left w:val="none" w:sz="0" w:space="0" w:color="auto"/>
            <w:bottom w:val="none" w:sz="0" w:space="0" w:color="auto"/>
            <w:right w:val="none" w:sz="0" w:space="0" w:color="auto"/>
          </w:divBdr>
        </w:div>
        <w:div w:id="661003072">
          <w:marLeft w:val="0"/>
          <w:marRight w:val="0"/>
          <w:marTop w:val="0"/>
          <w:marBottom w:val="0"/>
          <w:divBdr>
            <w:top w:val="none" w:sz="0" w:space="0" w:color="auto"/>
            <w:left w:val="none" w:sz="0" w:space="0" w:color="auto"/>
            <w:bottom w:val="none" w:sz="0" w:space="0" w:color="auto"/>
            <w:right w:val="none" w:sz="0" w:space="0" w:color="auto"/>
          </w:divBdr>
        </w:div>
        <w:div w:id="1323314498">
          <w:marLeft w:val="0"/>
          <w:marRight w:val="0"/>
          <w:marTop w:val="0"/>
          <w:marBottom w:val="0"/>
          <w:divBdr>
            <w:top w:val="none" w:sz="0" w:space="0" w:color="auto"/>
            <w:left w:val="none" w:sz="0" w:space="0" w:color="auto"/>
            <w:bottom w:val="none" w:sz="0" w:space="0" w:color="auto"/>
            <w:right w:val="none" w:sz="0" w:space="0" w:color="auto"/>
          </w:divBdr>
        </w:div>
      </w:divsChild>
    </w:div>
    <w:div w:id="1914969876">
      <w:bodyDiv w:val="1"/>
      <w:marLeft w:val="0"/>
      <w:marRight w:val="0"/>
      <w:marTop w:val="0"/>
      <w:marBottom w:val="0"/>
      <w:divBdr>
        <w:top w:val="none" w:sz="0" w:space="0" w:color="auto"/>
        <w:left w:val="none" w:sz="0" w:space="0" w:color="auto"/>
        <w:bottom w:val="none" w:sz="0" w:space="0" w:color="auto"/>
        <w:right w:val="none" w:sz="0" w:space="0" w:color="auto"/>
      </w:divBdr>
    </w:div>
    <w:div w:id="1915582890">
      <w:bodyDiv w:val="1"/>
      <w:marLeft w:val="0"/>
      <w:marRight w:val="0"/>
      <w:marTop w:val="0"/>
      <w:marBottom w:val="0"/>
      <w:divBdr>
        <w:top w:val="none" w:sz="0" w:space="0" w:color="auto"/>
        <w:left w:val="none" w:sz="0" w:space="0" w:color="auto"/>
        <w:bottom w:val="none" w:sz="0" w:space="0" w:color="auto"/>
        <w:right w:val="none" w:sz="0" w:space="0" w:color="auto"/>
      </w:divBdr>
    </w:div>
    <w:div w:id="1917982307">
      <w:marLeft w:val="0"/>
      <w:marRight w:val="0"/>
      <w:marTop w:val="0"/>
      <w:marBottom w:val="0"/>
      <w:divBdr>
        <w:top w:val="none" w:sz="0" w:space="0" w:color="auto"/>
        <w:left w:val="none" w:sz="0" w:space="0" w:color="auto"/>
        <w:bottom w:val="none" w:sz="0" w:space="0" w:color="auto"/>
        <w:right w:val="none" w:sz="0" w:space="0" w:color="auto"/>
      </w:divBdr>
      <w:divsChild>
        <w:div w:id="772824637">
          <w:marLeft w:val="0"/>
          <w:marRight w:val="0"/>
          <w:marTop w:val="0"/>
          <w:marBottom w:val="0"/>
          <w:divBdr>
            <w:top w:val="none" w:sz="0" w:space="0" w:color="auto"/>
            <w:left w:val="none" w:sz="0" w:space="0" w:color="auto"/>
            <w:bottom w:val="none" w:sz="0" w:space="0" w:color="auto"/>
            <w:right w:val="none" w:sz="0" w:space="0" w:color="auto"/>
          </w:divBdr>
          <w:divsChild>
            <w:div w:id="2058889991">
              <w:marLeft w:val="0"/>
              <w:marRight w:val="0"/>
              <w:marTop w:val="0"/>
              <w:marBottom w:val="0"/>
              <w:divBdr>
                <w:top w:val="none" w:sz="0" w:space="0" w:color="auto"/>
                <w:left w:val="none" w:sz="0" w:space="0" w:color="auto"/>
                <w:bottom w:val="none" w:sz="0" w:space="0" w:color="auto"/>
                <w:right w:val="none" w:sz="0" w:space="0" w:color="auto"/>
              </w:divBdr>
              <w:divsChild>
                <w:div w:id="6833913">
                  <w:marLeft w:val="0"/>
                  <w:marRight w:val="0"/>
                  <w:marTop w:val="47"/>
                  <w:marBottom w:val="0"/>
                  <w:divBdr>
                    <w:top w:val="none" w:sz="0" w:space="0" w:color="auto"/>
                    <w:left w:val="none" w:sz="0" w:space="0" w:color="auto"/>
                    <w:bottom w:val="none" w:sz="0" w:space="0" w:color="auto"/>
                    <w:right w:val="none" w:sz="0" w:space="0" w:color="auto"/>
                  </w:divBdr>
                </w:div>
                <w:div w:id="94323289">
                  <w:marLeft w:val="0"/>
                  <w:marRight w:val="0"/>
                  <w:marTop w:val="47"/>
                  <w:marBottom w:val="0"/>
                  <w:divBdr>
                    <w:top w:val="none" w:sz="0" w:space="0" w:color="auto"/>
                    <w:left w:val="none" w:sz="0" w:space="0" w:color="auto"/>
                    <w:bottom w:val="none" w:sz="0" w:space="0" w:color="auto"/>
                    <w:right w:val="none" w:sz="0" w:space="0" w:color="auto"/>
                  </w:divBdr>
                </w:div>
                <w:div w:id="100299541">
                  <w:marLeft w:val="0"/>
                  <w:marRight w:val="0"/>
                  <w:marTop w:val="47"/>
                  <w:marBottom w:val="0"/>
                  <w:divBdr>
                    <w:top w:val="none" w:sz="0" w:space="0" w:color="auto"/>
                    <w:left w:val="none" w:sz="0" w:space="0" w:color="auto"/>
                    <w:bottom w:val="none" w:sz="0" w:space="0" w:color="auto"/>
                    <w:right w:val="none" w:sz="0" w:space="0" w:color="auto"/>
                  </w:divBdr>
                </w:div>
                <w:div w:id="113983890">
                  <w:marLeft w:val="0"/>
                  <w:marRight w:val="0"/>
                  <w:marTop w:val="47"/>
                  <w:marBottom w:val="0"/>
                  <w:divBdr>
                    <w:top w:val="none" w:sz="0" w:space="0" w:color="auto"/>
                    <w:left w:val="none" w:sz="0" w:space="0" w:color="auto"/>
                    <w:bottom w:val="none" w:sz="0" w:space="0" w:color="auto"/>
                    <w:right w:val="none" w:sz="0" w:space="0" w:color="auto"/>
                  </w:divBdr>
                  <w:divsChild>
                    <w:div w:id="505706104">
                      <w:marLeft w:val="0"/>
                      <w:marRight w:val="0"/>
                      <w:marTop w:val="0"/>
                      <w:marBottom w:val="0"/>
                      <w:divBdr>
                        <w:top w:val="none" w:sz="0" w:space="0" w:color="auto"/>
                        <w:left w:val="none" w:sz="0" w:space="0" w:color="auto"/>
                        <w:bottom w:val="none" w:sz="0" w:space="0" w:color="auto"/>
                        <w:right w:val="none" w:sz="0" w:space="0" w:color="auto"/>
                      </w:divBdr>
                    </w:div>
                  </w:divsChild>
                </w:div>
                <w:div w:id="140538814">
                  <w:marLeft w:val="0"/>
                  <w:marRight w:val="0"/>
                  <w:marTop w:val="47"/>
                  <w:marBottom w:val="0"/>
                  <w:divBdr>
                    <w:top w:val="none" w:sz="0" w:space="0" w:color="auto"/>
                    <w:left w:val="none" w:sz="0" w:space="0" w:color="auto"/>
                    <w:bottom w:val="none" w:sz="0" w:space="0" w:color="auto"/>
                    <w:right w:val="none" w:sz="0" w:space="0" w:color="auto"/>
                  </w:divBdr>
                </w:div>
                <w:div w:id="245770255">
                  <w:marLeft w:val="0"/>
                  <w:marRight w:val="0"/>
                  <w:marTop w:val="47"/>
                  <w:marBottom w:val="0"/>
                  <w:divBdr>
                    <w:top w:val="none" w:sz="0" w:space="0" w:color="auto"/>
                    <w:left w:val="none" w:sz="0" w:space="0" w:color="auto"/>
                    <w:bottom w:val="none" w:sz="0" w:space="0" w:color="auto"/>
                    <w:right w:val="none" w:sz="0" w:space="0" w:color="auto"/>
                  </w:divBdr>
                </w:div>
                <w:div w:id="269122312">
                  <w:marLeft w:val="0"/>
                  <w:marRight w:val="0"/>
                  <w:marTop w:val="47"/>
                  <w:marBottom w:val="0"/>
                  <w:divBdr>
                    <w:top w:val="none" w:sz="0" w:space="0" w:color="auto"/>
                    <w:left w:val="none" w:sz="0" w:space="0" w:color="auto"/>
                    <w:bottom w:val="none" w:sz="0" w:space="0" w:color="auto"/>
                    <w:right w:val="none" w:sz="0" w:space="0" w:color="auto"/>
                  </w:divBdr>
                </w:div>
                <w:div w:id="282419897">
                  <w:marLeft w:val="0"/>
                  <w:marRight w:val="0"/>
                  <w:marTop w:val="47"/>
                  <w:marBottom w:val="0"/>
                  <w:divBdr>
                    <w:top w:val="none" w:sz="0" w:space="0" w:color="auto"/>
                    <w:left w:val="none" w:sz="0" w:space="0" w:color="auto"/>
                    <w:bottom w:val="none" w:sz="0" w:space="0" w:color="auto"/>
                    <w:right w:val="none" w:sz="0" w:space="0" w:color="auto"/>
                  </w:divBdr>
                </w:div>
                <w:div w:id="300841199">
                  <w:marLeft w:val="0"/>
                  <w:marRight w:val="0"/>
                  <w:marTop w:val="47"/>
                  <w:marBottom w:val="0"/>
                  <w:divBdr>
                    <w:top w:val="none" w:sz="0" w:space="0" w:color="auto"/>
                    <w:left w:val="none" w:sz="0" w:space="0" w:color="auto"/>
                    <w:bottom w:val="none" w:sz="0" w:space="0" w:color="auto"/>
                    <w:right w:val="none" w:sz="0" w:space="0" w:color="auto"/>
                  </w:divBdr>
                  <w:divsChild>
                    <w:div w:id="138883036">
                      <w:marLeft w:val="0"/>
                      <w:marRight w:val="0"/>
                      <w:marTop w:val="0"/>
                      <w:marBottom w:val="0"/>
                      <w:divBdr>
                        <w:top w:val="none" w:sz="0" w:space="0" w:color="auto"/>
                        <w:left w:val="none" w:sz="0" w:space="0" w:color="auto"/>
                        <w:bottom w:val="none" w:sz="0" w:space="0" w:color="auto"/>
                        <w:right w:val="none" w:sz="0" w:space="0" w:color="auto"/>
                      </w:divBdr>
                    </w:div>
                  </w:divsChild>
                </w:div>
                <w:div w:id="326129323">
                  <w:marLeft w:val="0"/>
                  <w:marRight w:val="0"/>
                  <w:marTop w:val="47"/>
                  <w:marBottom w:val="0"/>
                  <w:divBdr>
                    <w:top w:val="none" w:sz="0" w:space="0" w:color="auto"/>
                    <w:left w:val="none" w:sz="0" w:space="0" w:color="auto"/>
                    <w:bottom w:val="none" w:sz="0" w:space="0" w:color="auto"/>
                    <w:right w:val="none" w:sz="0" w:space="0" w:color="auto"/>
                  </w:divBdr>
                </w:div>
                <w:div w:id="349332440">
                  <w:marLeft w:val="0"/>
                  <w:marRight w:val="0"/>
                  <w:marTop w:val="13"/>
                  <w:marBottom w:val="0"/>
                  <w:divBdr>
                    <w:top w:val="none" w:sz="0" w:space="0" w:color="auto"/>
                    <w:left w:val="none" w:sz="0" w:space="0" w:color="auto"/>
                    <w:bottom w:val="none" w:sz="0" w:space="0" w:color="auto"/>
                    <w:right w:val="none" w:sz="0" w:space="0" w:color="auto"/>
                  </w:divBdr>
                </w:div>
                <w:div w:id="401220583">
                  <w:marLeft w:val="0"/>
                  <w:marRight w:val="0"/>
                  <w:marTop w:val="13"/>
                  <w:marBottom w:val="0"/>
                  <w:divBdr>
                    <w:top w:val="none" w:sz="0" w:space="0" w:color="auto"/>
                    <w:left w:val="none" w:sz="0" w:space="0" w:color="auto"/>
                    <w:bottom w:val="none" w:sz="0" w:space="0" w:color="auto"/>
                    <w:right w:val="none" w:sz="0" w:space="0" w:color="auto"/>
                  </w:divBdr>
                  <w:divsChild>
                    <w:div w:id="1591617686">
                      <w:marLeft w:val="0"/>
                      <w:marRight w:val="0"/>
                      <w:marTop w:val="0"/>
                      <w:marBottom w:val="0"/>
                      <w:divBdr>
                        <w:top w:val="none" w:sz="0" w:space="0" w:color="auto"/>
                        <w:left w:val="none" w:sz="0" w:space="0" w:color="auto"/>
                        <w:bottom w:val="none" w:sz="0" w:space="0" w:color="auto"/>
                        <w:right w:val="none" w:sz="0" w:space="0" w:color="auto"/>
                      </w:divBdr>
                    </w:div>
                  </w:divsChild>
                </w:div>
                <w:div w:id="474378704">
                  <w:marLeft w:val="0"/>
                  <w:marRight w:val="0"/>
                  <w:marTop w:val="47"/>
                  <w:marBottom w:val="0"/>
                  <w:divBdr>
                    <w:top w:val="none" w:sz="0" w:space="0" w:color="auto"/>
                    <w:left w:val="none" w:sz="0" w:space="0" w:color="auto"/>
                    <w:bottom w:val="none" w:sz="0" w:space="0" w:color="auto"/>
                    <w:right w:val="none" w:sz="0" w:space="0" w:color="auto"/>
                  </w:divBdr>
                  <w:divsChild>
                    <w:div w:id="2094278813">
                      <w:marLeft w:val="0"/>
                      <w:marRight w:val="0"/>
                      <w:marTop w:val="0"/>
                      <w:marBottom w:val="0"/>
                      <w:divBdr>
                        <w:top w:val="none" w:sz="0" w:space="0" w:color="auto"/>
                        <w:left w:val="none" w:sz="0" w:space="0" w:color="auto"/>
                        <w:bottom w:val="none" w:sz="0" w:space="0" w:color="auto"/>
                        <w:right w:val="none" w:sz="0" w:space="0" w:color="auto"/>
                      </w:divBdr>
                    </w:div>
                  </w:divsChild>
                </w:div>
                <w:div w:id="679504940">
                  <w:marLeft w:val="0"/>
                  <w:marRight w:val="0"/>
                  <w:marTop w:val="47"/>
                  <w:marBottom w:val="0"/>
                  <w:divBdr>
                    <w:top w:val="none" w:sz="0" w:space="0" w:color="auto"/>
                    <w:left w:val="none" w:sz="0" w:space="0" w:color="auto"/>
                    <w:bottom w:val="none" w:sz="0" w:space="0" w:color="auto"/>
                    <w:right w:val="none" w:sz="0" w:space="0" w:color="auto"/>
                  </w:divBdr>
                  <w:divsChild>
                    <w:div w:id="342323399">
                      <w:marLeft w:val="0"/>
                      <w:marRight w:val="0"/>
                      <w:marTop w:val="0"/>
                      <w:marBottom w:val="0"/>
                      <w:divBdr>
                        <w:top w:val="none" w:sz="0" w:space="0" w:color="auto"/>
                        <w:left w:val="none" w:sz="0" w:space="0" w:color="auto"/>
                        <w:bottom w:val="none" w:sz="0" w:space="0" w:color="auto"/>
                        <w:right w:val="none" w:sz="0" w:space="0" w:color="auto"/>
                      </w:divBdr>
                    </w:div>
                  </w:divsChild>
                </w:div>
                <w:div w:id="727655338">
                  <w:marLeft w:val="0"/>
                  <w:marRight w:val="0"/>
                  <w:marTop w:val="47"/>
                  <w:marBottom w:val="0"/>
                  <w:divBdr>
                    <w:top w:val="none" w:sz="0" w:space="0" w:color="auto"/>
                    <w:left w:val="none" w:sz="0" w:space="0" w:color="auto"/>
                    <w:bottom w:val="none" w:sz="0" w:space="0" w:color="auto"/>
                    <w:right w:val="none" w:sz="0" w:space="0" w:color="auto"/>
                  </w:divBdr>
                </w:div>
                <w:div w:id="834733754">
                  <w:marLeft w:val="0"/>
                  <w:marRight w:val="0"/>
                  <w:marTop w:val="47"/>
                  <w:marBottom w:val="0"/>
                  <w:divBdr>
                    <w:top w:val="none" w:sz="0" w:space="0" w:color="auto"/>
                    <w:left w:val="none" w:sz="0" w:space="0" w:color="auto"/>
                    <w:bottom w:val="none" w:sz="0" w:space="0" w:color="auto"/>
                    <w:right w:val="none" w:sz="0" w:space="0" w:color="auto"/>
                  </w:divBdr>
                </w:div>
                <w:div w:id="1066730896">
                  <w:marLeft w:val="0"/>
                  <w:marRight w:val="0"/>
                  <w:marTop w:val="0"/>
                  <w:marBottom w:val="0"/>
                  <w:divBdr>
                    <w:top w:val="none" w:sz="0" w:space="0" w:color="auto"/>
                    <w:left w:val="none" w:sz="0" w:space="0" w:color="auto"/>
                    <w:bottom w:val="none" w:sz="0" w:space="0" w:color="auto"/>
                    <w:right w:val="none" w:sz="0" w:space="0" w:color="auto"/>
                  </w:divBdr>
                </w:div>
                <w:div w:id="1222256418">
                  <w:marLeft w:val="0"/>
                  <w:marRight w:val="0"/>
                  <w:marTop w:val="47"/>
                  <w:marBottom w:val="0"/>
                  <w:divBdr>
                    <w:top w:val="none" w:sz="0" w:space="0" w:color="auto"/>
                    <w:left w:val="none" w:sz="0" w:space="0" w:color="auto"/>
                    <w:bottom w:val="none" w:sz="0" w:space="0" w:color="auto"/>
                    <w:right w:val="none" w:sz="0" w:space="0" w:color="auto"/>
                  </w:divBdr>
                  <w:divsChild>
                    <w:div w:id="285086490">
                      <w:marLeft w:val="0"/>
                      <w:marRight w:val="0"/>
                      <w:marTop w:val="0"/>
                      <w:marBottom w:val="0"/>
                      <w:divBdr>
                        <w:top w:val="none" w:sz="0" w:space="0" w:color="auto"/>
                        <w:left w:val="none" w:sz="0" w:space="0" w:color="auto"/>
                        <w:bottom w:val="none" w:sz="0" w:space="0" w:color="auto"/>
                        <w:right w:val="none" w:sz="0" w:space="0" w:color="auto"/>
                      </w:divBdr>
                    </w:div>
                  </w:divsChild>
                </w:div>
                <w:div w:id="1284531096">
                  <w:marLeft w:val="0"/>
                  <w:marRight w:val="0"/>
                  <w:marTop w:val="47"/>
                  <w:marBottom w:val="0"/>
                  <w:divBdr>
                    <w:top w:val="none" w:sz="0" w:space="0" w:color="auto"/>
                    <w:left w:val="none" w:sz="0" w:space="0" w:color="auto"/>
                    <w:bottom w:val="none" w:sz="0" w:space="0" w:color="auto"/>
                    <w:right w:val="none" w:sz="0" w:space="0" w:color="auto"/>
                  </w:divBdr>
                  <w:divsChild>
                    <w:div w:id="861671734">
                      <w:marLeft w:val="0"/>
                      <w:marRight w:val="0"/>
                      <w:marTop w:val="0"/>
                      <w:marBottom w:val="0"/>
                      <w:divBdr>
                        <w:top w:val="none" w:sz="0" w:space="0" w:color="auto"/>
                        <w:left w:val="none" w:sz="0" w:space="0" w:color="auto"/>
                        <w:bottom w:val="none" w:sz="0" w:space="0" w:color="auto"/>
                        <w:right w:val="none" w:sz="0" w:space="0" w:color="auto"/>
                      </w:divBdr>
                    </w:div>
                  </w:divsChild>
                </w:div>
                <w:div w:id="1286503742">
                  <w:marLeft w:val="0"/>
                  <w:marRight w:val="0"/>
                  <w:marTop w:val="13"/>
                  <w:marBottom w:val="0"/>
                  <w:divBdr>
                    <w:top w:val="none" w:sz="0" w:space="0" w:color="auto"/>
                    <w:left w:val="none" w:sz="0" w:space="0" w:color="auto"/>
                    <w:bottom w:val="none" w:sz="0" w:space="0" w:color="auto"/>
                    <w:right w:val="none" w:sz="0" w:space="0" w:color="auto"/>
                  </w:divBdr>
                </w:div>
                <w:div w:id="1321545101">
                  <w:marLeft w:val="0"/>
                  <w:marRight w:val="0"/>
                  <w:marTop w:val="47"/>
                  <w:marBottom w:val="0"/>
                  <w:divBdr>
                    <w:top w:val="none" w:sz="0" w:space="0" w:color="auto"/>
                    <w:left w:val="none" w:sz="0" w:space="0" w:color="auto"/>
                    <w:bottom w:val="none" w:sz="0" w:space="0" w:color="auto"/>
                    <w:right w:val="none" w:sz="0" w:space="0" w:color="auto"/>
                  </w:divBdr>
                  <w:divsChild>
                    <w:div w:id="1372221366">
                      <w:marLeft w:val="0"/>
                      <w:marRight w:val="0"/>
                      <w:marTop w:val="0"/>
                      <w:marBottom w:val="0"/>
                      <w:divBdr>
                        <w:top w:val="none" w:sz="0" w:space="0" w:color="auto"/>
                        <w:left w:val="none" w:sz="0" w:space="0" w:color="auto"/>
                        <w:bottom w:val="none" w:sz="0" w:space="0" w:color="auto"/>
                        <w:right w:val="none" w:sz="0" w:space="0" w:color="auto"/>
                      </w:divBdr>
                    </w:div>
                  </w:divsChild>
                </w:div>
                <w:div w:id="1475487219">
                  <w:marLeft w:val="0"/>
                  <w:marRight w:val="0"/>
                  <w:marTop w:val="47"/>
                  <w:marBottom w:val="0"/>
                  <w:divBdr>
                    <w:top w:val="none" w:sz="0" w:space="0" w:color="auto"/>
                    <w:left w:val="none" w:sz="0" w:space="0" w:color="auto"/>
                    <w:bottom w:val="none" w:sz="0" w:space="0" w:color="auto"/>
                    <w:right w:val="none" w:sz="0" w:space="0" w:color="auto"/>
                  </w:divBdr>
                </w:div>
                <w:div w:id="1489135192">
                  <w:marLeft w:val="0"/>
                  <w:marRight w:val="0"/>
                  <w:marTop w:val="13"/>
                  <w:marBottom w:val="0"/>
                  <w:divBdr>
                    <w:top w:val="none" w:sz="0" w:space="0" w:color="auto"/>
                    <w:left w:val="none" w:sz="0" w:space="0" w:color="auto"/>
                    <w:bottom w:val="none" w:sz="0" w:space="0" w:color="auto"/>
                    <w:right w:val="none" w:sz="0" w:space="0" w:color="auto"/>
                  </w:divBdr>
                </w:div>
                <w:div w:id="1491749776">
                  <w:marLeft w:val="0"/>
                  <w:marRight w:val="0"/>
                  <w:marTop w:val="47"/>
                  <w:marBottom w:val="0"/>
                  <w:divBdr>
                    <w:top w:val="none" w:sz="0" w:space="0" w:color="auto"/>
                    <w:left w:val="none" w:sz="0" w:space="0" w:color="auto"/>
                    <w:bottom w:val="none" w:sz="0" w:space="0" w:color="auto"/>
                    <w:right w:val="none" w:sz="0" w:space="0" w:color="auto"/>
                  </w:divBdr>
                </w:div>
                <w:div w:id="1501851484">
                  <w:marLeft w:val="0"/>
                  <w:marRight w:val="0"/>
                  <w:marTop w:val="13"/>
                  <w:marBottom w:val="0"/>
                  <w:divBdr>
                    <w:top w:val="none" w:sz="0" w:space="0" w:color="auto"/>
                    <w:left w:val="none" w:sz="0" w:space="0" w:color="auto"/>
                    <w:bottom w:val="none" w:sz="0" w:space="0" w:color="auto"/>
                    <w:right w:val="none" w:sz="0" w:space="0" w:color="auto"/>
                  </w:divBdr>
                  <w:divsChild>
                    <w:div w:id="188883349">
                      <w:marLeft w:val="0"/>
                      <w:marRight w:val="0"/>
                      <w:marTop w:val="0"/>
                      <w:marBottom w:val="0"/>
                      <w:divBdr>
                        <w:top w:val="none" w:sz="0" w:space="0" w:color="auto"/>
                        <w:left w:val="none" w:sz="0" w:space="0" w:color="auto"/>
                        <w:bottom w:val="none" w:sz="0" w:space="0" w:color="auto"/>
                        <w:right w:val="none" w:sz="0" w:space="0" w:color="auto"/>
                      </w:divBdr>
                    </w:div>
                  </w:divsChild>
                </w:div>
                <w:div w:id="1503397058">
                  <w:marLeft w:val="0"/>
                  <w:marRight w:val="0"/>
                  <w:marTop w:val="13"/>
                  <w:marBottom w:val="0"/>
                  <w:divBdr>
                    <w:top w:val="none" w:sz="0" w:space="0" w:color="auto"/>
                    <w:left w:val="none" w:sz="0" w:space="0" w:color="auto"/>
                    <w:bottom w:val="none" w:sz="0" w:space="0" w:color="auto"/>
                    <w:right w:val="none" w:sz="0" w:space="0" w:color="auto"/>
                  </w:divBdr>
                  <w:divsChild>
                    <w:div w:id="425927861">
                      <w:marLeft w:val="0"/>
                      <w:marRight w:val="0"/>
                      <w:marTop w:val="0"/>
                      <w:marBottom w:val="0"/>
                      <w:divBdr>
                        <w:top w:val="none" w:sz="0" w:space="0" w:color="auto"/>
                        <w:left w:val="none" w:sz="0" w:space="0" w:color="auto"/>
                        <w:bottom w:val="none" w:sz="0" w:space="0" w:color="auto"/>
                        <w:right w:val="none" w:sz="0" w:space="0" w:color="auto"/>
                      </w:divBdr>
                    </w:div>
                  </w:divsChild>
                </w:div>
                <w:div w:id="1602293806">
                  <w:marLeft w:val="0"/>
                  <w:marRight w:val="0"/>
                  <w:marTop w:val="47"/>
                  <w:marBottom w:val="0"/>
                  <w:divBdr>
                    <w:top w:val="none" w:sz="0" w:space="0" w:color="auto"/>
                    <w:left w:val="none" w:sz="0" w:space="0" w:color="auto"/>
                    <w:bottom w:val="none" w:sz="0" w:space="0" w:color="auto"/>
                    <w:right w:val="none" w:sz="0" w:space="0" w:color="auto"/>
                  </w:divBdr>
                </w:div>
                <w:div w:id="1624577715">
                  <w:marLeft w:val="0"/>
                  <w:marRight w:val="0"/>
                  <w:marTop w:val="47"/>
                  <w:marBottom w:val="0"/>
                  <w:divBdr>
                    <w:top w:val="none" w:sz="0" w:space="0" w:color="auto"/>
                    <w:left w:val="none" w:sz="0" w:space="0" w:color="auto"/>
                    <w:bottom w:val="none" w:sz="0" w:space="0" w:color="auto"/>
                    <w:right w:val="none" w:sz="0" w:space="0" w:color="auto"/>
                  </w:divBdr>
                </w:div>
                <w:div w:id="1736120225">
                  <w:marLeft w:val="0"/>
                  <w:marRight w:val="0"/>
                  <w:marTop w:val="47"/>
                  <w:marBottom w:val="0"/>
                  <w:divBdr>
                    <w:top w:val="none" w:sz="0" w:space="0" w:color="auto"/>
                    <w:left w:val="none" w:sz="0" w:space="0" w:color="auto"/>
                    <w:bottom w:val="none" w:sz="0" w:space="0" w:color="auto"/>
                    <w:right w:val="none" w:sz="0" w:space="0" w:color="auto"/>
                  </w:divBdr>
                </w:div>
                <w:div w:id="1736196465">
                  <w:marLeft w:val="0"/>
                  <w:marRight w:val="0"/>
                  <w:marTop w:val="47"/>
                  <w:marBottom w:val="0"/>
                  <w:divBdr>
                    <w:top w:val="none" w:sz="0" w:space="0" w:color="auto"/>
                    <w:left w:val="none" w:sz="0" w:space="0" w:color="auto"/>
                    <w:bottom w:val="none" w:sz="0" w:space="0" w:color="auto"/>
                    <w:right w:val="none" w:sz="0" w:space="0" w:color="auto"/>
                  </w:divBdr>
                  <w:divsChild>
                    <w:div w:id="1194198586">
                      <w:marLeft w:val="0"/>
                      <w:marRight w:val="0"/>
                      <w:marTop w:val="0"/>
                      <w:marBottom w:val="0"/>
                      <w:divBdr>
                        <w:top w:val="none" w:sz="0" w:space="0" w:color="auto"/>
                        <w:left w:val="none" w:sz="0" w:space="0" w:color="auto"/>
                        <w:bottom w:val="none" w:sz="0" w:space="0" w:color="auto"/>
                        <w:right w:val="none" w:sz="0" w:space="0" w:color="auto"/>
                      </w:divBdr>
                    </w:div>
                  </w:divsChild>
                </w:div>
                <w:div w:id="1751005825">
                  <w:marLeft w:val="0"/>
                  <w:marRight w:val="0"/>
                  <w:marTop w:val="47"/>
                  <w:marBottom w:val="0"/>
                  <w:divBdr>
                    <w:top w:val="none" w:sz="0" w:space="0" w:color="auto"/>
                    <w:left w:val="none" w:sz="0" w:space="0" w:color="auto"/>
                    <w:bottom w:val="none" w:sz="0" w:space="0" w:color="auto"/>
                    <w:right w:val="none" w:sz="0" w:space="0" w:color="auto"/>
                  </w:divBdr>
                </w:div>
                <w:div w:id="1767725897">
                  <w:marLeft w:val="0"/>
                  <w:marRight w:val="0"/>
                  <w:marTop w:val="47"/>
                  <w:marBottom w:val="0"/>
                  <w:divBdr>
                    <w:top w:val="none" w:sz="0" w:space="0" w:color="auto"/>
                    <w:left w:val="none" w:sz="0" w:space="0" w:color="auto"/>
                    <w:bottom w:val="none" w:sz="0" w:space="0" w:color="auto"/>
                    <w:right w:val="none" w:sz="0" w:space="0" w:color="auto"/>
                  </w:divBdr>
                </w:div>
                <w:div w:id="1781533892">
                  <w:marLeft w:val="0"/>
                  <w:marRight w:val="0"/>
                  <w:marTop w:val="13"/>
                  <w:marBottom w:val="0"/>
                  <w:divBdr>
                    <w:top w:val="none" w:sz="0" w:space="0" w:color="auto"/>
                    <w:left w:val="none" w:sz="0" w:space="0" w:color="auto"/>
                    <w:bottom w:val="none" w:sz="0" w:space="0" w:color="auto"/>
                    <w:right w:val="none" w:sz="0" w:space="0" w:color="auto"/>
                  </w:divBdr>
                </w:div>
                <w:div w:id="1848589664">
                  <w:marLeft w:val="0"/>
                  <w:marRight w:val="0"/>
                  <w:marTop w:val="13"/>
                  <w:marBottom w:val="0"/>
                  <w:divBdr>
                    <w:top w:val="none" w:sz="0" w:space="0" w:color="auto"/>
                    <w:left w:val="none" w:sz="0" w:space="0" w:color="auto"/>
                    <w:bottom w:val="none" w:sz="0" w:space="0" w:color="auto"/>
                    <w:right w:val="none" w:sz="0" w:space="0" w:color="auto"/>
                  </w:divBdr>
                </w:div>
                <w:div w:id="1863937042">
                  <w:marLeft w:val="0"/>
                  <w:marRight w:val="0"/>
                  <w:marTop w:val="13"/>
                  <w:marBottom w:val="0"/>
                  <w:divBdr>
                    <w:top w:val="none" w:sz="0" w:space="0" w:color="auto"/>
                    <w:left w:val="none" w:sz="0" w:space="0" w:color="auto"/>
                    <w:bottom w:val="none" w:sz="0" w:space="0" w:color="auto"/>
                    <w:right w:val="none" w:sz="0" w:space="0" w:color="auto"/>
                  </w:divBdr>
                </w:div>
                <w:div w:id="1988823460">
                  <w:marLeft w:val="0"/>
                  <w:marRight w:val="0"/>
                  <w:marTop w:val="47"/>
                  <w:marBottom w:val="0"/>
                  <w:divBdr>
                    <w:top w:val="none" w:sz="0" w:space="0" w:color="auto"/>
                    <w:left w:val="none" w:sz="0" w:space="0" w:color="auto"/>
                    <w:bottom w:val="none" w:sz="0" w:space="0" w:color="auto"/>
                    <w:right w:val="none" w:sz="0" w:space="0" w:color="auto"/>
                  </w:divBdr>
                  <w:divsChild>
                    <w:div w:id="1619531344">
                      <w:marLeft w:val="0"/>
                      <w:marRight w:val="0"/>
                      <w:marTop w:val="0"/>
                      <w:marBottom w:val="0"/>
                      <w:divBdr>
                        <w:top w:val="none" w:sz="0" w:space="0" w:color="auto"/>
                        <w:left w:val="none" w:sz="0" w:space="0" w:color="auto"/>
                        <w:bottom w:val="none" w:sz="0" w:space="0" w:color="auto"/>
                        <w:right w:val="none" w:sz="0" w:space="0" w:color="auto"/>
                      </w:divBdr>
                    </w:div>
                  </w:divsChild>
                </w:div>
                <w:div w:id="2029214838">
                  <w:marLeft w:val="0"/>
                  <w:marRight w:val="0"/>
                  <w:marTop w:val="47"/>
                  <w:marBottom w:val="0"/>
                  <w:divBdr>
                    <w:top w:val="none" w:sz="0" w:space="0" w:color="auto"/>
                    <w:left w:val="none" w:sz="0" w:space="0" w:color="auto"/>
                    <w:bottom w:val="none" w:sz="0" w:space="0" w:color="auto"/>
                    <w:right w:val="none" w:sz="0" w:space="0" w:color="auto"/>
                  </w:divBdr>
                </w:div>
                <w:div w:id="2135439704">
                  <w:marLeft w:val="0"/>
                  <w:marRight w:val="0"/>
                  <w:marTop w:val="47"/>
                  <w:marBottom w:val="0"/>
                  <w:divBdr>
                    <w:top w:val="none" w:sz="0" w:space="0" w:color="auto"/>
                    <w:left w:val="none" w:sz="0" w:space="0" w:color="auto"/>
                    <w:bottom w:val="none" w:sz="0" w:space="0" w:color="auto"/>
                    <w:right w:val="none" w:sz="0" w:space="0" w:color="auto"/>
                  </w:divBdr>
                  <w:divsChild>
                    <w:div w:id="270673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8397086">
      <w:bodyDiv w:val="1"/>
      <w:marLeft w:val="0"/>
      <w:marRight w:val="0"/>
      <w:marTop w:val="0"/>
      <w:marBottom w:val="0"/>
      <w:divBdr>
        <w:top w:val="none" w:sz="0" w:space="0" w:color="auto"/>
        <w:left w:val="none" w:sz="0" w:space="0" w:color="auto"/>
        <w:bottom w:val="none" w:sz="0" w:space="0" w:color="auto"/>
        <w:right w:val="none" w:sz="0" w:space="0" w:color="auto"/>
      </w:divBdr>
      <w:divsChild>
        <w:div w:id="2001686767">
          <w:marLeft w:val="0"/>
          <w:marRight w:val="0"/>
          <w:marTop w:val="0"/>
          <w:marBottom w:val="0"/>
          <w:divBdr>
            <w:top w:val="none" w:sz="0" w:space="0" w:color="auto"/>
            <w:left w:val="none" w:sz="0" w:space="0" w:color="auto"/>
            <w:bottom w:val="none" w:sz="0" w:space="0" w:color="auto"/>
            <w:right w:val="none" w:sz="0" w:space="0" w:color="auto"/>
          </w:divBdr>
          <w:divsChild>
            <w:div w:id="1057238980">
              <w:marLeft w:val="0"/>
              <w:marRight w:val="0"/>
              <w:marTop w:val="0"/>
              <w:marBottom w:val="0"/>
              <w:divBdr>
                <w:top w:val="none" w:sz="0" w:space="0" w:color="auto"/>
                <w:left w:val="none" w:sz="0" w:space="0" w:color="auto"/>
                <w:bottom w:val="none" w:sz="0" w:space="0" w:color="auto"/>
                <w:right w:val="none" w:sz="0" w:space="0" w:color="auto"/>
              </w:divBdr>
              <w:divsChild>
                <w:div w:id="93325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8976161">
      <w:bodyDiv w:val="1"/>
      <w:marLeft w:val="0"/>
      <w:marRight w:val="0"/>
      <w:marTop w:val="0"/>
      <w:marBottom w:val="0"/>
      <w:divBdr>
        <w:top w:val="none" w:sz="0" w:space="0" w:color="auto"/>
        <w:left w:val="none" w:sz="0" w:space="0" w:color="auto"/>
        <w:bottom w:val="none" w:sz="0" w:space="0" w:color="auto"/>
        <w:right w:val="none" w:sz="0" w:space="0" w:color="auto"/>
      </w:divBdr>
    </w:div>
    <w:div w:id="1919362217">
      <w:bodyDiv w:val="1"/>
      <w:marLeft w:val="0"/>
      <w:marRight w:val="0"/>
      <w:marTop w:val="0"/>
      <w:marBottom w:val="0"/>
      <w:divBdr>
        <w:top w:val="none" w:sz="0" w:space="0" w:color="auto"/>
        <w:left w:val="none" w:sz="0" w:space="0" w:color="auto"/>
        <w:bottom w:val="none" w:sz="0" w:space="0" w:color="auto"/>
        <w:right w:val="none" w:sz="0" w:space="0" w:color="auto"/>
      </w:divBdr>
      <w:divsChild>
        <w:div w:id="1528786598">
          <w:marLeft w:val="0"/>
          <w:marRight w:val="0"/>
          <w:marTop w:val="0"/>
          <w:marBottom w:val="0"/>
          <w:divBdr>
            <w:top w:val="none" w:sz="0" w:space="0" w:color="auto"/>
            <w:left w:val="none" w:sz="0" w:space="0" w:color="auto"/>
            <w:bottom w:val="none" w:sz="0" w:space="0" w:color="auto"/>
            <w:right w:val="none" w:sz="0" w:space="0" w:color="auto"/>
          </w:divBdr>
          <w:divsChild>
            <w:div w:id="177278145">
              <w:marLeft w:val="0"/>
              <w:marRight w:val="0"/>
              <w:marTop w:val="0"/>
              <w:marBottom w:val="0"/>
              <w:divBdr>
                <w:top w:val="none" w:sz="0" w:space="0" w:color="auto"/>
                <w:left w:val="none" w:sz="0" w:space="0" w:color="auto"/>
                <w:bottom w:val="none" w:sz="0" w:space="0" w:color="auto"/>
                <w:right w:val="none" w:sz="0" w:space="0" w:color="auto"/>
              </w:divBdr>
              <w:divsChild>
                <w:div w:id="1076778637">
                  <w:marLeft w:val="0"/>
                  <w:marRight w:val="0"/>
                  <w:marTop w:val="0"/>
                  <w:marBottom w:val="0"/>
                  <w:divBdr>
                    <w:top w:val="none" w:sz="0" w:space="0" w:color="auto"/>
                    <w:left w:val="none" w:sz="0" w:space="0" w:color="auto"/>
                    <w:bottom w:val="none" w:sz="0" w:space="0" w:color="auto"/>
                    <w:right w:val="none" w:sz="0" w:space="0" w:color="auto"/>
                  </w:divBdr>
                  <w:divsChild>
                    <w:div w:id="503978845">
                      <w:marLeft w:val="0"/>
                      <w:marRight w:val="0"/>
                      <w:marTop w:val="0"/>
                      <w:marBottom w:val="0"/>
                      <w:divBdr>
                        <w:top w:val="none" w:sz="0" w:space="0" w:color="auto"/>
                        <w:left w:val="none" w:sz="0" w:space="0" w:color="auto"/>
                        <w:bottom w:val="none" w:sz="0" w:space="0" w:color="auto"/>
                        <w:right w:val="none" w:sz="0" w:space="0" w:color="auto"/>
                      </w:divBdr>
                      <w:divsChild>
                        <w:div w:id="1566599680">
                          <w:marLeft w:val="0"/>
                          <w:marRight w:val="0"/>
                          <w:marTop w:val="0"/>
                          <w:marBottom w:val="0"/>
                          <w:divBdr>
                            <w:top w:val="none" w:sz="0" w:space="0" w:color="auto"/>
                            <w:left w:val="none" w:sz="0" w:space="0" w:color="auto"/>
                            <w:bottom w:val="none" w:sz="0" w:space="0" w:color="auto"/>
                            <w:right w:val="none" w:sz="0" w:space="0" w:color="auto"/>
                          </w:divBdr>
                          <w:divsChild>
                            <w:div w:id="807474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7159122">
                  <w:marLeft w:val="0"/>
                  <w:marRight w:val="0"/>
                  <w:marTop w:val="0"/>
                  <w:marBottom w:val="0"/>
                  <w:divBdr>
                    <w:top w:val="none" w:sz="0" w:space="0" w:color="auto"/>
                    <w:left w:val="none" w:sz="0" w:space="0" w:color="auto"/>
                    <w:bottom w:val="none" w:sz="0" w:space="0" w:color="auto"/>
                    <w:right w:val="none" w:sz="0" w:space="0" w:color="auto"/>
                  </w:divBdr>
                </w:div>
                <w:div w:id="210588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480063">
      <w:bodyDiv w:val="1"/>
      <w:marLeft w:val="0"/>
      <w:marRight w:val="0"/>
      <w:marTop w:val="0"/>
      <w:marBottom w:val="0"/>
      <w:divBdr>
        <w:top w:val="none" w:sz="0" w:space="0" w:color="auto"/>
        <w:left w:val="none" w:sz="0" w:space="0" w:color="auto"/>
        <w:bottom w:val="none" w:sz="0" w:space="0" w:color="auto"/>
        <w:right w:val="none" w:sz="0" w:space="0" w:color="auto"/>
      </w:divBdr>
    </w:div>
    <w:div w:id="1922523484">
      <w:bodyDiv w:val="1"/>
      <w:marLeft w:val="0"/>
      <w:marRight w:val="0"/>
      <w:marTop w:val="0"/>
      <w:marBottom w:val="0"/>
      <w:divBdr>
        <w:top w:val="none" w:sz="0" w:space="0" w:color="auto"/>
        <w:left w:val="none" w:sz="0" w:space="0" w:color="auto"/>
        <w:bottom w:val="none" w:sz="0" w:space="0" w:color="auto"/>
        <w:right w:val="none" w:sz="0" w:space="0" w:color="auto"/>
      </w:divBdr>
    </w:div>
    <w:div w:id="1923637501">
      <w:bodyDiv w:val="1"/>
      <w:marLeft w:val="0"/>
      <w:marRight w:val="0"/>
      <w:marTop w:val="0"/>
      <w:marBottom w:val="0"/>
      <w:divBdr>
        <w:top w:val="none" w:sz="0" w:space="0" w:color="auto"/>
        <w:left w:val="none" w:sz="0" w:space="0" w:color="auto"/>
        <w:bottom w:val="none" w:sz="0" w:space="0" w:color="auto"/>
        <w:right w:val="none" w:sz="0" w:space="0" w:color="auto"/>
      </w:divBdr>
      <w:divsChild>
        <w:div w:id="505365778">
          <w:marLeft w:val="0"/>
          <w:marRight w:val="0"/>
          <w:marTop w:val="0"/>
          <w:marBottom w:val="0"/>
          <w:divBdr>
            <w:top w:val="none" w:sz="0" w:space="0" w:color="auto"/>
            <w:left w:val="none" w:sz="0" w:space="0" w:color="auto"/>
            <w:bottom w:val="none" w:sz="0" w:space="0" w:color="auto"/>
            <w:right w:val="none" w:sz="0" w:space="0" w:color="auto"/>
          </w:divBdr>
          <w:divsChild>
            <w:div w:id="567113006">
              <w:marLeft w:val="0"/>
              <w:marRight w:val="0"/>
              <w:marTop w:val="0"/>
              <w:marBottom w:val="0"/>
              <w:divBdr>
                <w:top w:val="none" w:sz="0" w:space="0" w:color="auto"/>
                <w:left w:val="none" w:sz="0" w:space="0" w:color="auto"/>
                <w:bottom w:val="none" w:sz="0" w:space="0" w:color="auto"/>
                <w:right w:val="none" w:sz="0" w:space="0" w:color="auto"/>
              </w:divBdr>
              <w:divsChild>
                <w:div w:id="1681620585">
                  <w:marLeft w:val="0"/>
                  <w:marRight w:val="0"/>
                  <w:marTop w:val="0"/>
                  <w:marBottom w:val="0"/>
                  <w:divBdr>
                    <w:top w:val="none" w:sz="0" w:space="0" w:color="auto"/>
                    <w:left w:val="none" w:sz="0" w:space="0" w:color="auto"/>
                    <w:bottom w:val="none" w:sz="0" w:space="0" w:color="auto"/>
                    <w:right w:val="none" w:sz="0" w:space="0" w:color="auto"/>
                  </w:divBdr>
                  <w:divsChild>
                    <w:div w:id="1710033419">
                      <w:marLeft w:val="0"/>
                      <w:marRight w:val="0"/>
                      <w:marTop w:val="0"/>
                      <w:marBottom w:val="0"/>
                      <w:divBdr>
                        <w:top w:val="single" w:sz="4" w:space="2" w:color="C0C0C0"/>
                        <w:left w:val="single" w:sz="4" w:space="2" w:color="C0C0C0"/>
                        <w:bottom w:val="single" w:sz="4" w:space="2" w:color="C0C0C0"/>
                        <w:right w:val="single" w:sz="4" w:space="2" w:color="C0C0C0"/>
                      </w:divBdr>
                      <w:divsChild>
                        <w:div w:id="767769766">
                          <w:marLeft w:val="0"/>
                          <w:marRight w:val="0"/>
                          <w:marTop w:val="0"/>
                          <w:marBottom w:val="0"/>
                          <w:divBdr>
                            <w:top w:val="none" w:sz="0" w:space="0" w:color="auto"/>
                            <w:left w:val="none" w:sz="0" w:space="0" w:color="auto"/>
                            <w:bottom w:val="none" w:sz="0" w:space="0" w:color="auto"/>
                            <w:right w:val="none" w:sz="0" w:space="0" w:color="auto"/>
                          </w:divBdr>
                        </w:div>
                        <w:div w:id="1314796194">
                          <w:marLeft w:val="0"/>
                          <w:marRight w:val="0"/>
                          <w:marTop w:val="0"/>
                          <w:marBottom w:val="0"/>
                          <w:divBdr>
                            <w:top w:val="none" w:sz="0" w:space="0" w:color="auto"/>
                            <w:left w:val="none" w:sz="0" w:space="0" w:color="auto"/>
                            <w:bottom w:val="none" w:sz="0" w:space="0" w:color="auto"/>
                            <w:right w:val="none" w:sz="0" w:space="0" w:color="auto"/>
                          </w:divBdr>
                        </w:div>
                        <w:div w:id="1716395460">
                          <w:marLeft w:val="0"/>
                          <w:marRight w:val="0"/>
                          <w:marTop w:val="0"/>
                          <w:marBottom w:val="0"/>
                          <w:divBdr>
                            <w:top w:val="none" w:sz="0" w:space="0" w:color="auto"/>
                            <w:left w:val="none" w:sz="0" w:space="0" w:color="auto"/>
                            <w:bottom w:val="none" w:sz="0" w:space="0" w:color="auto"/>
                            <w:right w:val="none" w:sz="0" w:space="0" w:color="auto"/>
                          </w:divBdr>
                        </w:div>
                        <w:div w:id="2103985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6915615">
      <w:bodyDiv w:val="1"/>
      <w:marLeft w:val="0"/>
      <w:marRight w:val="0"/>
      <w:marTop w:val="0"/>
      <w:marBottom w:val="0"/>
      <w:divBdr>
        <w:top w:val="none" w:sz="0" w:space="0" w:color="auto"/>
        <w:left w:val="none" w:sz="0" w:space="0" w:color="auto"/>
        <w:bottom w:val="none" w:sz="0" w:space="0" w:color="auto"/>
        <w:right w:val="none" w:sz="0" w:space="0" w:color="auto"/>
      </w:divBdr>
    </w:div>
    <w:div w:id="1928659095">
      <w:bodyDiv w:val="1"/>
      <w:marLeft w:val="0"/>
      <w:marRight w:val="0"/>
      <w:marTop w:val="0"/>
      <w:marBottom w:val="0"/>
      <w:divBdr>
        <w:top w:val="none" w:sz="0" w:space="0" w:color="auto"/>
        <w:left w:val="none" w:sz="0" w:space="0" w:color="auto"/>
        <w:bottom w:val="none" w:sz="0" w:space="0" w:color="auto"/>
        <w:right w:val="none" w:sz="0" w:space="0" w:color="auto"/>
      </w:divBdr>
      <w:divsChild>
        <w:div w:id="2106068579">
          <w:marLeft w:val="0"/>
          <w:marRight w:val="0"/>
          <w:marTop w:val="67"/>
          <w:marBottom w:val="67"/>
          <w:divBdr>
            <w:top w:val="none" w:sz="0" w:space="0" w:color="auto"/>
            <w:left w:val="none" w:sz="0" w:space="0" w:color="auto"/>
            <w:bottom w:val="none" w:sz="0" w:space="0" w:color="auto"/>
            <w:right w:val="none" w:sz="0" w:space="0" w:color="auto"/>
          </w:divBdr>
          <w:divsChild>
            <w:div w:id="1726638241">
              <w:marLeft w:val="0"/>
              <w:marRight w:val="0"/>
              <w:marTop w:val="0"/>
              <w:marBottom w:val="0"/>
              <w:divBdr>
                <w:top w:val="none" w:sz="0" w:space="0" w:color="auto"/>
                <w:left w:val="none" w:sz="0" w:space="0" w:color="auto"/>
                <w:bottom w:val="none" w:sz="0" w:space="0" w:color="auto"/>
                <w:right w:val="none" w:sz="0" w:space="0" w:color="auto"/>
              </w:divBdr>
              <w:divsChild>
                <w:div w:id="765881811">
                  <w:marLeft w:val="0"/>
                  <w:marRight w:val="0"/>
                  <w:marTop w:val="0"/>
                  <w:marBottom w:val="0"/>
                  <w:divBdr>
                    <w:top w:val="none" w:sz="0" w:space="0" w:color="auto"/>
                    <w:left w:val="none" w:sz="0" w:space="0" w:color="auto"/>
                    <w:bottom w:val="none" w:sz="0" w:space="0" w:color="auto"/>
                    <w:right w:val="none" w:sz="0" w:space="0" w:color="auto"/>
                  </w:divBdr>
                  <w:divsChild>
                    <w:div w:id="828710982">
                      <w:marLeft w:val="0"/>
                      <w:marRight w:val="0"/>
                      <w:marTop w:val="0"/>
                      <w:marBottom w:val="0"/>
                      <w:divBdr>
                        <w:top w:val="none" w:sz="0" w:space="0" w:color="auto"/>
                        <w:left w:val="none" w:sz="0" w:space="0" w:color="auto"/>
                        <w:bottom w:val="none" w:sz="0" w:space="0" w:color="auto"/>
                        <w:right w:val="none" w:sz="0" w:space="0" w:color="auto"/>
                      </w:divBdr>
                      <w:divsChild>
                        <w:div w:id="1270312549">
                          <w:marLeft w:val="0"/>
                          <w:marRight w:val="0"/>
                          <w:marTop w:val="0"/>
                          <w:marBottom w:val="100"/>
                          <w:divBdr>
                            <w:top w:val="single" w:sz="2" w:space="3" w:color="EAEAEA"/>
                            <w:left w:val="single" w:sz="2" w:space="3" w:color="EAEAEA"/>
                            <w:bottom w:val="single" w:sz="2" w:space="3" w:color="EAEAEA"/>
                            <w:right w:val="single" w:sz="2" w:space="3" w:color="EAEAEA"/>
                          </w:divBdr>
                          <w:divsChild>
                            <w:div w:id="98450078">
                              <w:marLeft w:val="0"/>
                              <w:marRight w:val="0"/>
                              <w:marTop w:val="0"/>
                              <w:marBottom w:val="0"/>
                              <w:divBdr>
                                <w:top w:val="none" w:sz="0" w:space="0" w:color="auto"/>
                                <w:left w:val="none" w:sz="0" w:space="0" w:color="auto"/>
                                <w:bottom w:val="none" w:sz="0" w:space="0" w:color="auto"/>
                                <w:right w:val="none" w:sz="0" w:space="0" w:color="auto"/>
                              </w:divBdr>
                              <w:divsChild>
                                <w:div w:id="1135760789">
                                  <w:marLeft w:val="0"/>
                                  <w:marRight w:val="0"/>
                                  <w:marTop w:val="0"/>
                                  <w:marBottom w:val="0"/>
                                  <w:divBdr>
                                    <w:top w:val="none" w:sz="0" w:space="0" w:color="auto"/>
                                    <w:left w:val="none" w:sz="0" w:space="0" w:color="auto"/>
                                    <w:bottom w:val="none" w:sz="0" w:space="0" w:color="auto"/>
                                    <w:right w:val="none" w:sz="0" w:space="0" w:color="auto"/>
                                  </w:divBdr>
                                </w:div>
                                <w:div w:id="1424297912">
                                  <w:marLeft w:val="0"/>
                                  <w:marRight w:val="0"/>
                                  <w:marTop w:val="0"/>
                                  <w:marBottom w:val="0"/>
                                  <w:divBdr>
                                    <w:top w:val="none" w:sz="0" w:space="0" w:color="auto"/>
                                    <w:left w:val="none" w:sz="0" w:space="0" w:color="auto"/>
                                    <w:bottom w:val="none" w:sz="0" w:space="0" w:color="auto"/>
                                    <w:right w:val="none" w:sz="0" w:space="0" w:color="auto"/>
                                  </w:divBdr>
                                </w:div>
                              </w:divsChild>
                            </w:div>
                            <w:div w:id="191577293">
                              <w:marLeft w:val="0"/>
                              <w:marRight w:val="0"/>
                              <w:marTop w:val="0"/>
                              <w:marBottom w:val="0"/>
                              <w:divBdr>
                                <w:top w:val="none" w:sz="0" w:space="0" w:color="auto"/>
                                <w:left w:val="none" w:sz="0" w:space="0" w:color="auto"/>
                                <w:bottom w:val="none" w:sz="0" w:space="0" w:color="auto"/>
                                <w:right w:val="none" w:sz="0" w:space="0" w:color="auto"/>
                              </w:divBdr>
                              <w:divsChild>
                                <w:div w:id="141242406">
                                  <w:marLeft w:val="0"/>
                                  <w:marRight w:val="0"/>
                                  <w:marTop w:val="0"/>
                                  <w:marBottom w:val="0"/>
                                  <w:divBdr>
                                    <w:top w:val="none" w:sz="0" w:space="0" w:color="auto"/>
                                    <w:left w:val="none" w:sz="0" w:space="0" w:color="auto"/>
                                    <w:bottom w:val="none" w:sz="0" w:space="0" w:color="auto"/>
                                    <w:right w:val="none" w:sz="0" w:space="0" w:color="auto"/>
                                  </w:divBdr>
                                </w:div>
                                <w:div w:id="666789792">
                                  <w:marLeft w:val="0"/>
                                  <w:marRight w:val="0"/>
                                  <w:marTop w:val="0"/>
                                  <w:marBottom w:val="0"/>
                                  <w:divBdr>
                                    <w:top w:val="none" w:sz="0" w:space="0" w:color="auto"/>
                                    <w:left w:val="none" w:sz="0" w:space="0" w:color="auto"/>
                                    <w:bottom w:val="none" w:sz="0" w:space="0" w:color="auto"/>
                                    <w:right w:val="none" w:sz="0" w:space="0" w:color="auto"/>
                                  </w:divBdr>
                                </w:div>
                              </w:divsChild>
                            </w:div>
                            <w:div w:id="251624560">
                              <w:marLeft w:val="0"/>
                              <w:marRight w:val="0"/>
                              <w:marTop w:val="0"/>
                              <w:marBottom w:val="0"/>
                              <w:divBdr>
                                <w:top w:val="none" w:sz="0" w:space="0" w:color="auto"/>
                                <w:left w:val="none" w:sz="0" w:space="0" w:color="auto"/>
                                <w:bottom w:val="none" w:sz="0" w:space="0" w:color="auto"/>
                                <w:right w:val="none" w:sz="0" w:space="0" w:color="auto"/>
                              </w:divBdr>
                            </w:div>
                            <w:div w:id="557013174">
                              <w:marLeft w:val="0"/>
                              <w:marRight w:val="0"/>
                              <w:marTop w:val="0"/>
                              <w:marBottom w:val="0"/>
                              <w:divBdr>
                                <w:top w:val="none" w:sz="0" w:space="0" w:color="auto"/>
                                <w:left w:val="none" w:sz="0" w:space="0" w:color="auto"/>
                                <w:bottom w:val="none" w:sz="0" w:space="0" w:color="auto"/>
                                <w:right w:val="none" w:sz="0" w:space="0" w:color="auto"/>
                              </w:divBdr>
                              <w:divsChild>
                                <w:div w:id="278492112">
                                  <w:marLeft w:val="0"/>
                                  <w:marRight w:val="0"/>
                                  <w:marTop w:val="0"/>
                                  <w:marBottom w:val="0"/>
                                  <w:divBdr>
                                    <w:top w:val="none" w:sz="0" w:space="0" w:color="auto"/>
                                    <w:left w:val="none" w:sz="0" w:space="0" w:color="auto"/>
                                    <w:bottom w:val="none" w:sz="0" w:space="0" w:color="auto"/>
                                    <w:right w:val="none" w:sz="0" w:space="0" w:color="auto"/>
                                  </w:divBdr>
                                </w:div>
                                <w:div w:id="329988548">
                                  <w:marLeft w:val="0"/>
                                  <w:marRight w:val="0"/>
                                  <w:marTop w:val="0"/>
                                  <w:marBottom w:val="0"/>
                                  <w:divBdr>
                                    <w:top w:val="none" w:sz="0" w:space="0" w:color="auto"/>
                                    <w:left w:val="none" w:sz="0" w:space="0" w:color="auto"/>
                                    <w:bottom w:val="none" w:sz="0" w:space="0" w:color="auto"/>
                                    <w:right w:val="none" w:sz="0" w:space="0" w:color="auto"/>
                                  </w:divBdr>
                                </w:div>
                              </w:divsChild>
                            </w:div>
                            <w:div w:id="670643232">
                              <w:marLeft w:val="0"/>
                              <w:marRight w:val="0"/>
                              <w:marTop w:val="0"/>
                              <w:marBottom w:val="0"/>
                              <w:divBdr>
                                <w:top w:val="none" w:sz="0" w:space="0" w:color="auto"/>
                                <w:left w:val="none" w:sz="0" w:space="0" w:color="auto"/>
                                <w:bottom w:val="none" w:sz="0" w:space="0" w:color="auto"/>
                                <w:right w:val="none" w:sz="0" w:space="0" w:color="auto"/>
                              </w:divBdr>
                              <w:divsChild>
                                <w:div w:id="711618717">
                                  <w:marLeft w:val="0"/>
                                  <w:marRight w:val="0"/>
                                  <w:marTop w:val="0"/>
                                  <w:marBottom w:val="0"/>
                                  <w:divBdr>
                                    <w:top w:val="none" w:sz="0" w:space="0" w:color="auto"/>
                                    <w:left w:val="none" w:sz="0" w:space="0" w:color="auto"/>
                                    <w:bottom w:val="none" w:sz="0" w:space="0" w:color="auto"/>
                                    <w:right w:val="none" w:sz="0" w:space="0" w:color="auto"/>
                                  </w:divBdr>
                                </w:div>
                                <w:div w:id="1590045450">
                                  <w:marLeft w:val="0"/>
                                  <w:marRight w:val="0"/>
                                  <w:marTop w:val="0"/>
                                  <w:marBottom w:val="0"/>
                                  <w:divBdr>
                                    <w:top w:val="none" w:sz="0" w:space="0" w:color="auto"/>
                                    <w:left w:val="none" w:sz="0" w:space="0" w:color="auto"/>
                                    <w:bottom w:val="none" w:sz="0" w:space="0" w:color="auto"/>
                                    <w:right w:val="none" w:sz="0" w:space="0" w:color="auto"/>
                                  </w:divBdr>
                                </w:div>
                              </w:divsChild>
                            </w:div>
                            <w:div w:id="930429946">
                              <w:marLeft w:val="0"/>
                              <w:marRight w:val="0"/>
                              <w:marTop w:val="0"/>
                              <w:marBottom w:val="0"/>
                              <w:divBdr>
                                <w:top w:val="none" w:sz="0" w:space="0" w:color="auto"/>
                                <w:left w:val="none" w:sz="0" w:space="0" w:color="auto"/>
                                <w:bottom w:val="none" w:sz="0" w:space="0" w:color="auto"/>
                                <w:right w:val="none" w:sz="0" w:space="0" w:color="auto"/>
                              </w:divBdr>
                              <w:divsChild>
                                <w:div w:id="662587508">
                                  <w:marLeft w:val="0"/>
                                  <w:marRight w:val="0"/>
                                  <w:marTop w:val="0"/>
                                  <w:marBottom w:val="0"/>
                                  <w:divBdr>
                                    <w:top w:val="none" w:sz="0" w:space="0" w:color="auto"/>
                                    <w:left w:val="none" w:sz="0" w:space="0" w:color="auto"/>
                                    <w:bottom w:val="none" w:sz="0" w:space="0" w:color="auto"/>
                                    <w:right w:val="none" w:sz="0" w:space="0" w:color="auto"/>
                                  </w:divBdr>
                                </w:div>
                                <w:div w:id="1809056589">
                                  <w:marLeft w:val="0"/>
                                  <w:marRight w:val="0"/>
                                  <w:marTop w:val="0"/>
                                  <w:marBottom w:val="0"/>
                                  <w:divBdr>
                                    <w:top w:val="none" w:sz="0" w:space="0" w:color="auto"/>
                                    <w:left w:val="none" w:sz="0" w:space="0" w:color="auto"/>
                                    <w:bottom w:val="none" w:sz="0" w:space="0" w:color="auto"/>
                                    <w:right w:val="none" w:sz="0" w:space="0" w:color="auto"/>
                                  </w:divBdr>
                                </w:div>
                              </w:divsChild>
                            </w:div>
                            <w:div w:id="1394234574">
                              <w:marLeft w:val="0"/>
                              <w:marRight w:val="0"/>
                              <w:marTop w:val="0"/>
                              <w:marBottom w:val="0"/>
                              <w:divBdr>
                                <w:top w:val="none" w:sz="0" w:space="0" w:color="auto"/>
                                <w:left w:val="none" w:sz="0" w:space="0" w:color="auto"/>
                                <w:bottom w:val="none" w:sz="0" w:space="0" w:color="auto"/>
                                <w:right w:val="none" w:sz="0" w:space="0" w:color="auto"/>
                              </w:divBdr>
                              <w:divsChild>
                                <w:div w:id="1203447035">
                                  <w:marLeft w:val="0"/>
                                  <w:marRight w:val="0"/>
                                  <w:marTop w:val="0"/>
                                  <w:marBottom w:val="0"/>
                                  <w:divBdr>
                                    <w:top w:val="none" w:sz="0" w:space="0" w:color="auto"/>
                                    <w:left w:val="none" w:sz="0" w:space="0" w:color="auto"/>
                                    <w:bottom w:val="none" w:sz="0" w:space="0" w:color="auto"/>
                                    <w:right w:val="none" w:sz="0" w:space="0" w:color="auto"/>
                                  </w:divBdr>
                                </w:div>
                                <w:div w:id="2005015092">
                                  <w:marLeft w:val="0"/>
                                  <w:marRight w:val="0"/>
                                  <w:marTop w:val="0"/>
                                  <w:marBottom w:val="0"/>
                                  <w:divBdr>
                                    <w:top w:val="none" w:sz="0" w:space="0" w:color="auto"/>
                                    <w:left w:val="none" w:sz="0" w:space="0" w:color="auto"/>
                                    <w:bottom w:val="none" w:sz="0" w:space="0" w:color="auto"/>
                                    <w:right w:val="none" w:sz="0" w:space="0" w:color="auto"/>
                                  </w:divBdr>
                                </w:div>
                              </w:divsChild>
                            </w:div>
                            <w:div w:id="1847135248">
                              <w:marLeft w:val="0"/>
                              <w:marRight w:val="0"/>
                              <w:marTop w:val="0"/>
                              <w:marBottom w:val="0"/>
                              <w:divBdr>
                                <w:top w:val="none" w:sz="0" w:space="0" w:color="auto"/>
                                <w:left w:val="none" w:sz="0" w:space="0" w:color="auto"/>
                                <w:bottom w:val="none" w:sz="0" w:space="0" w:color="auto"/>
                                <w:right w:val="none" w:sz="0" w:space="0" w:color="auto"/>
                              </w:divBdr>
                              <w:divsChild>
                                <w:div w:id="1420910181">
                                  <w:marLeft w:val="0"/>
                                  <w:marRight w:val="0"/>
                                  <w:marTop w:val="0"/>
                                  <w:marBottom w:val="0"/>
                                  <w:divBdr>
                                    <w:top w:val="none" w:sz="0" w:space="0" w:color="auto"/>
                                    <w:left w:val="none" w:sz="0" w:space="0" w:color="auto"/>
                                    <w:bottom w:val="none" w:sz="0" w:space="0" w:color="auto"/>
                                    <w:right w:val="none" w:sz="0" w:space="0" w:color="auto"/>
                                  </w:divBdr>
                                </w:div>
                                <w:div w:id="1884170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28805267">
      <w:bodyDiv w:val="1"/>
      <w:marLeft w:val="33"/>
      <w:marRight w:val="33"/>
      <w:marTop w:val="33"/>
      <w:marBottom w:val="33"/>
      <w:divBdr>
        <w:top w:val="none" w:sz="0" w:space="0" w:color="auto"/>
        <w:left w:val="none" w:sz="0" w:space="0" w:color="auto"/>
        <w:bottom w:val="none" w:sz="0" w:space="0" w:color="auto"/>
        <w:right w:val="none" w:sz="0" w:space="0" w:color="auto"/>
      </w:divBdr>
      <w:divsChild>
        <w:div w:id="201480618">
          <w:marLeft w:val="0"/>
          <w:marRight w:val="0"/>
          <w:marTop w:val="0"/>
          <w:marBottom w:val="0"/>
          <w:divBdr>
            <w:top w:val="none" w:sz="0" w:space="0" w:color="auto"/>
            <w:left w:val="none" w:sz="0" w:space="0" w:color="auto"/>
            <w:bottom w:val="none" w:sz="0" w:space="0" w:color="auto"/>
            <w:right w:val="none" w:sz="0" w:space="0" w:color="auto"/>
          </w:divBdr>
          <w:divsChild>
            <w:div w:id="985475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02837">
      <w:bodyDiv w:val="1"/>
      <w:marLeft w:val="0"/>
      <w:marRight w:val="0"/>
      <w:marTop w:val="0"/>
      <w:marBottom w:val="0"/>
      <w:divBdr>
        <w:top w:val="none" w:sz="0" w:space="0" w:color="auto"/>
        <w:left w:val="none" w:sz="0" w:space="0" w:color="auto"/>
        <w:bottom w:val="none" w:sz="0" w:space="0" w:color="auto"/>
        <w:right w:val="none" w:sz="0" w:space="0" w:color="auto"/>
      </w:divBdr>
    </w:div>
    <w:div w:id="1931816092">
      <w:bodyDiv w:val="1"/>
      <w:marLeft w:val="0"/>
      <w:marRight w:val="0"/>
      <w:marTop w:val="0"/>
      <w:marBottom w:val="0"/>
      <w:divBdr>
        <w:top w:val="none" w:sz="0" w:space="0" w:color="auto"/>
        <w:left w:val="none" w:sz="0" w:space="0" w:color="auto"/>
        <w:bottom w:val="none" w:sz="0" w:space="0" w:color="auto"/>
        <w:right w:val="none" w:sz="0" w:space="0" w:color="auto"/>
      </w:divBdr>
    </w:div>
    <w:div w:id="1933784155">
      <w:bodyDiv w:val="1"/>
      <w:marLeft w:val="0"/>
      <w:marRight w:val="0"/>
      <w:marTop w:val="0"/>
      <w:marBottom w:val="0"/>
      <w:divBdr>
        <w:top w:val="none" w:sz="0" w:space="0" w:color="auto"/>
        <w:left w:val="none" w:sz="0" w:space="0" w:color="auto"/>
        <w:bottom w:val="none" w:sz="0" w:space="0" w:color="auto"/>
        <w:right w:val="none" w:sz="0" w:space="0" w:color="auto"/>
      </w:divBdr>
    </w:div>
    <w:div w:id="1934971136">
      <w:bodyDiv w:val="1"/>
      <w:marLeft w:val="0"/>
      <w:marRight w:val="0"/>
      <w:marTop w:val="0"/>
      <w:marBottom w:val="0"/>
      <w:divBdr>
        <w:top w:val="none" w:sz="0" w:space="0" w:color="auto"/>
        <w:left w:val="none" w:sz="0" w:space="0" w:color="auto"/>
        <w:bottom w:val="none" w:sz="0" w:space="0" w:color="auto"/>
        <w:right w:val="none" w:sz="0" w:space="0" w:color="auto"/>
      </w:divBdr>
      <w:divsChild>
        <w:div w:id="1246374791">
          <w:marLeft w:val="0"/>
          <w:marRight w:val="0"/>
          <w:marTop w:val="0"/>
          <w:marBottom w:val="0"/>
          <w:divBdr>
            <w:top w:val="none" w:sz="0" w:space="0" w:color="auto"/>
            <w:left w:val="none" w:sz="0" w:space="0" w:color="auto"/>
            <w:bottom w:val="none" w:sz="0" w:space="0" w:color="auto"/>
            <w:right w:val="none" w:sz="0" w:space="0" w:color="auto"/>
          </w:divBdr>
          <w:divsChild>
            <w:div w:id="1200776544">
              <w:marLeft w:val="0"/>
              <w:marRight w:val="0"/>
              <w:marTop w:val="0"/>
              <w:marBottom w:val="0"/>
              <w:divBdr>
                <w:top w:val="none" w:sz="0" w:space="0" w:color="auto"/>
                <w:left w:val="none" w:sz="0" w:space="0" w:color="auto"/>
                <w:bottom w:val="none" w:sz="0" w:space="0" w:color="auto"/>
                <w:right w:val="none" w:sz="0" w:space="0" w:color="auto"/>
              </w:divBdr>
              <w:divsChild>
                <w:div w:id="17782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6476497">
      <w:bodyDiv w:val="1"/>
      <w:marLeft w:val="0"/>
      <w:marRight w:val="0"/>
      <w:marTop w:val="0"/>
      <w:marBottom w:val="0"/>
      <w:divBdr>
        <w:top w:val="none" w:sz="0" w:space="0" w:color="auto"/>
        <w:left w:val="none" w:sz="0" w:space="0" w:color="auto"/>
        <w:bottom w:val="none" w:sz="0" w:space="0" w:color="auto"/>
        <w:right w:val="none" w:sz="0" w:space="0" w:color="auto"/>
      </w:divBdr>
      <w:divsChild>
        <w:div w:id="1935017760">
          <w:marLeft w:val="0"/>
          <w:marRight w:val="0"/>
          <w:marTop w:val="0"/>
          <w:marBottom w:val="0"/>
          <w:divBdr>
            <w:top w:val="none" w:sz="0" w:space="0" w:color="auto"/>
            <w:left w:val="none" w:sz="0" w:space="0" w:color="auto"/>
            <w:bottom w:val="none" w:sz="0" w:space="0" w:color="auto"/>
            <w:right w:val="none" w:sz="0" w:space="0" w:color="auto"/>
          </w:divBdr>
          <w:divsChild>
            <w:div w:id="1997490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052294">
      <w:bodyDiv w:val="1"/>
      <w:marLeft w:val="0"/>
      <w:marRight w:val="0"/>
      <w:marTop w:val="0"/>
      <w:marBottom w:val="0"/>
      <w:divBdr>
        <w:top w:val="none" w:sz="0" w:space="0" w:color="auto"/>
        <w:left w:val="none" w:sz="0" w:space="0" w:color="auto"/>
        <w:bottom w:val="none" w:sz="0" w:space="0" w:color="auto"/>
        <w:right w:val="none" w:sz="0" w:space="0" w:color="auto"/>
      </w:divBdr>
      <w:divsChild>
        <w:div w:id="284585562">
          <w:marLeft w:val="0"/>
          <w:marRight w:val="0"/>
          <w:marTop w:val="0"/>
          <w:marBottom w:val="0"/>
          <w:divBdr>
            <w:top w:val="none" w:sz="0" w:space="0" w:color="auto"/>
            <w:left w:val="none" w:sz="0" w:space="0" w:color="auto"/>
            <w:bottom w:val="none" w:sz="0" w:space="0" w:color="auto"/>
            <w:right w:val="none" w:sz="0" w:space="0" w:color="auto"/>
          </w:divBdr>
          <w:divsChild>
            <w:div w:id="515654511">
              <w:marLeft w:val="0"/>
              <w:marRight w:val="0"/>
              <w:marTop w:val="0"/>
              <w:marBottom w:val="0"/>
              <w:divBdr>
                <w:top w:val="none" w:sz="0" w:space="0" w:color="auto"/>
                <w:left w:val="none" w:sz="0" w:space="0" w:color="auto"/>
                <w:bottom w:val="none" w:sz="0" w:space="0" w:color="auto"/>
                <w:right w:val="none" w:sz="0" w:space="0" w:color="auto"/>
              </w:divBdr>
              <w:divsChild>
                <w:div w:id="835725222">
                  <w:marLeft w:val="0"/>
                  <w:marRight w:val="0"/>
                  <w:marTop w:val="0"/>
                  <w:marBottom w:val="0"/>
                  <w:divBdr>
                    <w:top w:val="none" w:sz="0" w:space="0" w:color="auto"/>
                    <w:left w:val="none" w:sz="0" w:space="0" w:color="auto"/>
                    <w:bottom w:val="none" w:sz="0" w:space="0" w:color="auto"/>
                    <w:right w:val="none" w:sz="0" w:space="0" w:color="auto"/>
                  </w:divBdr>
                </w:div>
                <w:div w:id="1701397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1530490">
          <w:marLeft w:val="0"/>
          <w:marRight w:val="0"/>
          <w:marTop w:val="0"/>
          <w:marBottom w:val="0"/>
          <w:divBdr>
            <w:top w:val="none" w:sz="0" w:space="0" w:color="auto"/>
            <w:left w:val="none" w:sz="0" w:space="0" w:color="auto"/>
            <w:bottom w:val="none" w:sz="0" w:space="0" w:color="auto"/>
            <w:right w:val="none" w:sz="0" w:space="0" w:color="auto"/>
          </w:divBdr>
          <w:divsChild>
            <w:div w:id="733118161">
              <w:marLeft w:val="0"/>
              <w:marRight w:val="0"/>
              <w:marTop w:val="0"/>
              <w:marBottom w:val="0"/>
              <w:divBdr>
                <w:top w:val="none" w:sz="0" w:space="0" w:color="auto"/>
                <w:left w:val="none" w:sz="0" w:space="0" w:color="auto"/>
                <w:bottom w:val="none" w:sz="0" w:space="0" w:color="auto"/>
                <w:right w:val="none" w:sz="0" w:space="0" w:color="auto"/>
              </w:divBdr>
              <w:divsChild>
                <w:div w:id="711424500">
                  <w:marLeft w:val="0"/>
                  <w:marRight w:val="0"/>
                  <w:marTop w:val="0"/>
                  <w:marBottom w:val="0"/>
                  <w:divBdr>
                    <w:top w:val="none" w:sz="0" w:space="0" w:color="auto"/>
                    <w:left w:val="none" w:sz="0" w:space="0" w:color="auto"/>
                    <w:bottom w:val="none" w:sz="0" w:space="0" w:color="auto"/>
                    <w:right w:val="none" w:sz="0" w:space="0" w:color="auto"/>
                  </w:divBdr>
                </w:div>
                <w:div w:id="1546480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1869335">
          <w:marLeft w:val="0"/>
          <w:marRight w:val="0"/>
          <w:marTop w:val="0"/>
          <w:marBottom w:val="0"/>
          <w:divBdr>
            <w:top w:val="none" w:sz="0" w:space="0" w:color="auto"/>
            <w:left w:val="none" w:sz="0" w:space="0" w:color="auto"/>
            <w:bottom w:val="none" w:sz="0" w:space="0" w:color="auto"/>
            <w:right w:val="none" w:sz="0" w:space="0" w:color="auto"/>
          </w:divBdr>
          <w:divsChild>
            <w:div w:id="308555220">
              <w:marLeft w:val="0"/>
              <w:marRight w:val="0"/>
              <w:marTop w:val="0"/>
              <w:marBottom w:val="0"/>
              <w:divBdr>
                <w:top w:val="none" w:sz="0" w:space="0" w:color="auto"/>
                <w:left w:val="none" w:sz="0" w:space="0" w:color="auto"/>
                <w:bottom w:val="none" w:sz="0" w:space="0" w:color="auto"/>
                <w:right w:val="none" w:sz="0" w:space="0" w:color="auto"/>
              </w:divBdr>
              <w:divsChild>
                <w:div w:id="1222448028">
                  <w:marLeft w:val="0"/>
                  <w:marRight w:val="0"/>
                  <w:marTop w:val="0"/>
                  <w:marBottom w:val="0"/>
                  <w:divBdr>
                    <w:top w:val="none" w:sz="0" w:space="0" w:color="auto"/>
                    <w:left w:val="none" w:sz="0" w:space="0" w:color="auto"/>
                    <w:bottom w:val="none" w:sz="0" w:space="0" w:color="auto"/>
                    <w:right w:val="none" w:sz="0" w:space="0" w:color="auto"/>
                  </w:divBdr>
                </w:div>
                <w:div w:id="1226793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956890">
          <w:marLeft w:val="0"/>
          <w:marRight w:val="0"/>
          <w:marTop w:val="0"/>
          <w:marBottom w:val="0"/>
          <w:divBdr>
            <w:top w:val="none" w:sz="0" w:space="0" w:color="auto"/>
            <w:left w:val="none" w:sz="0" w:space="0" w:color="auto"/>
            <w:bottom w:val="none" w:sz="0" w:space="0" w:color="auto"/>
            <w:right w:val="none" w:sz="0" w:space="0" w:color="auto"/>
          </w:divBdr>
          <w:divsChild>
            <w:div w:id="264192610">
              <w:marLeft w:val="0"/>
              <w:marRight w:val="0"/>
              <w:marTop w:val="0"/>
              <w:marBottom w:val="0"/>
              <w:divBdr>
                <w:top w:val="none" w:sz="0" w:space="0" w:color="auto"/>
                <w:left w:val="none" w:sz="0" w:space="0" w:color="auto"/>
                <w:bottom w:val="none" w:sz="0" w:space="0" w:color="auto"/>
                <w:right w:val="none" w:sz="0" w:space="0" w:color="auto"/>
              </w:divBdr>
              <w:divsChild>
                <w:div w:id="1056709489">
                  <w:marLeft w:val="0"/>
                  <w:marRight w:val="0"/>
                  <w:marTop w:val="0"/>
                  <w:marBottom w:val="0"/>
                  <w:divBdr>
                    <w:top w:val="none" w:sz="0" w:space="0" w:color="auto"/>
                    <w:left w:val="none" w:sz="0" w:space="0" w:color="auto"/>
                    <w:bottom w:val="none" w:sz="0" w:space="0" w:color="auto"/>
                    <w:right w:val="none" w:sz="0" w:space="0" w:color="auto"/>
                  </w:divBdr>
                </w:div>
                <w:div w:id="1416240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9817278">
          <w:marLeft w:val="0"/>
          <w:marRight w:val="0"/>
          <w:marTop w:val="0"/>
          <w:marBottom w:val="0"/>
          <w:divBdr>
            <w:top w:val="none" w:sz="0" w:space="0" w:color="auto"/>
            <w:left w:val="none" w:sz="0" w:space="0" w:color="auto"/>
            <w:bottom w:val="none" w:sz="0" w:space="0" w:color="auto"/>
            <w:right w:val="none" w:sz="0" w:space="0" w:color="auto"/>
          </w:divBdr>
          <w:divsChild>
            <w:div w:id="1071579675">
              <w:marLeft w:val="0"/>
              <w:marRight w:val="0"/>
              <w:marTop w:val="0"/>
              <w:marBottom w:val="0"/>
              <w:divBdr>
                <w:top w:val="none" w:sz="0" w:space="0" w:color="auto"/>
                <w:left w:val="none" w:sz="0" w:space="0" w:color="auto"/>
                <w:bottom w:val="none" w:sz="0" w:space="0" w:color="auto"/>
                <w:right w:val="none" w:sz="0" w:space="0" w:color="auto"/>
              </w:divBdr>
              <w:divsChild>
                <w:div w:id="1986815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761334">
          <w:marLeft w:val="0"/>
          <w:marRight w:val="0"/>
          <w:marTop w:val="0"/>
          <w:marBottom w:val="0"/>
          <w:divBdr>
            <w:top w:val="none" w:sz="0" w:space="0" w:color="auto"/>
            <w:left w:val="none" w:sz="0" w:space="0" w:color="auto"/>
            <w:bottom w:val="none" w:sz="0" w:space="0" w:color="auto"/>
            <w:right w:val="none" w:sz="0" w:space="0" w:color="auto"/>
          </w:divBdr>
          <w:divsChild>
            <w:div w:id="1239094562">
              <w:marLeft w:val="0"/>
              <w:marRight w:val="0"/>
              <w:marTop w:val="0"/>
              <w:marBottom w:val="0"/>
              <w:divBdr>
                <w:top w:val="none" w:sz="0" w:space="0" w:color="auto"/>
                <w:left w:val="none" w:sz="0" w:space="0" w:color="auto"/>
                <w:bottom w:val="none" w:sz="0" w:space="0" w:color="auto"/>
                <w:right w:val="none" w:sz="0" w:space="0" w:color="auto"/>
              </w:divBdr>
              <w:divsChild>
                <w:div w:id="263533299">
                  <w:marLeft w:val="0"/>
                  <w:marRight w:val="0"/>
                  <w:marTop w:val="0"/>
                  <w:marBottom w:val="0"/>
                  <w:divBdr>
                    <w:top w:val="none" w:sz="0" w:space="0" w:color="auto"/>
                    <w:left w:val="none" w:sz="0" w:space="0" w:color="auto"/>
                    <w:bottom w:val="none" w:sz="0" w:space="0" w:color="auto"/>
                    <w:right w:val="none" w:sz="0" w:space="0" w:color="auto"/>
                  </w:divBdr>
                </w:div>
                <w:div w:id="991376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668160">
          <w:marLeft w:val="0"/>
          <w:marRight w:val="0"/>
          <w:marTop w:val="0"/>
          <w:marBottom w:val="0"/>
          <w:divBdr>
            <w:top w:val="none" w:sz="0" w:space="0" w:color="auto"/>
            <w:left w:val="none" w:sz="0" w:space="0" w:color="auto"/>
            <w:bottom w:val="none" w:sz="0" w:space="0" w:color="auto"/>
            <w:right w:val="none" w:sz="0" w:space="0" w:color="auto"/>
          </w:divBdr>
          <w:divsChild>
            <w:div w:id="2134446297">
              <w:marLeft w:val="0"/>
              <w:marRight w:val="0"/>
              <w:marTop w:val="0"/>
              <w:marBottom w:val="0"/>
              <w:divBdr>
                <w:top w:val="none" w:sz="0" w:space="0" w:color="auto"/>
                <w:left w:val="none" w:sz="0" w:space="0" w:color="auto"/>
                <w:bottom w:val="none" w:sz="0" w:space="0" w:color="auto"/>
                <w:right w:val="none" w:sz="0" w:space="0" w:color="auto"/>
              </w:divBdr>
              <w:divsChild>
                <w:div w:id="109513001">
                  <w:marLeft w:val="0"/>
                  <w:marRight w:val="0"/>
                  <w:marTop w:val="0"/>
                  <w:marBottom w:val="0"/>
                  <w:divBdr>
                    <w:top w:val="none" w:sz="0" w:space="0" w:color="auto"/>
                    <w:left w:val="none" w:sz="0" w:space="0" w:color="auto"/>
                    <w:bottom w:val="none" w:sz="0" w:space="0" w:color="auto"/>
                    <w:right w:val="none" w:sz="0" w:space="0" w:color="auto"/>
                  </w:divBdr>
                </w:div>
                <w:div w:id="1825509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8250078">
      <w:bodyDiv w:val="1"/>
      <w:marLeft w:val="0"/>
      <w:marRight w:val="0"/>
      <w:marTop w:val="0"/>
      <w:marBottom w:val="0"/>
      <w:divBdr>
        <w:top w:val="none" w:sz="0" w:space="0" w:color="auto"/>
        <w:left w:val="none" w:sz="0" w:space="0" w:color="auto"/>
        <w:bottom w:val="none" w:sz="0" w:space="0" w:color="auto"/>
        <w:right w:val="none" w:sz="0" w:space="0" w:color="auto"/>
      </w:divBdr>
      <w:divsChild>
        <w:div w:id="1149244871">
          <w:marLeft w:val="0"/>
          <w:marRight w:val="0"/>
          <w:marTop w:val="0"/>
          <w:marBottom w:val="0"/>
          <w:divBdr>
            <w:top w:val="none" w:sz="0" w:space="0" w:color="auto"/>
            <w:left w:val="none" w:sz="0" w:space="0" w:color="auto"/>
            <w:bottom w:val="none" w:sz="0" w:space="0" w:color="auto"/>
            <w:right w:val="none" w:sz="0" w:space="0" w:color="auto"/>
          </w:divBdr>
          <w:divsChild>
            <w:div w:id="651104536">
              <w:marLeft w:val="0"/>
              <w:marRight w:val="0"/>
              <w:marTop w:val="0"/>
              <w:marBottom w:val="0"/>
              <w:divBdr>
                <w:top w:val="none" w:sz="0" w:space="0" w:color="auto"/>
                <w:left w:val="none" w:sz="0" w:space="0" w:color="auto"/>
                <w:bottom w:val="none" w:sz="0" w:space="0" w:color="auto"/>
                <w:right w:val="none" w:sz="0" w:space="0" w:color="auto"/>
              </w:divBdr>
              <w:divsChild>
                <w:div w:id="478379845">
                  <w:marLeft w:val="0"/>
                  <w:marRight w:val="0"/>
                  <w:marTop w:val="0"/>
                  <w:marBottom w:val="0"/>
                  <w:divBdr>
                    <w:top w:val="none" w:sz="0" w:space="0" w:color="auto"/>
                    <w:left w:val="none" w:sz="0" w:space="0" w:color="auto"/>
                    <w:bottom w:val="none" w:sz="0" w:space="0" w:color="auto"/>
                    <w:right w:val="none" w:sz="0" w:space="0" w:color="auto"/>
                  </w:divBdr>
                </w:div>
                <w:div w:id="897130056">
                  <w:marLeft w:val="0"/>
                  <w:marRight w:val="0"/>
                  <w:marTop w:val="0"/>
                  <w:marBottom w:val="0"/>
                  <w:divBdr>
                    <w:top w:val="none" w:sz="0" w:space="0" w:color="auto"/>
                    <w:left w:val="none" w:sz="0" w:space="0" w:color="auto"/>
                    <w:bottom w:val="none" w:sz="0" w:space="0" w:color="auto"/>
                    <w:right w:val="none" w:sz="0" w:space="0" w:color="auto"/>
                  </w:divBdr>
                </w:div>
                <w:div w:id="1988364386">
                  <w:marLeft w:val="0"/>
                  <w:marRight w:val="0"/>
                  <w:marTop w:val="0"/>
                  <w:marBottom w:val="0"/>
                  <w:divBdr>
                    <w:top w:val="none" w:sz="0" w:space="0" w:color="auto"/>
                    <w:left w:val="none" w:sz="0" w:space="0" w:color="auto"/>
                    <w:bottom w:val="none" w:sz="0" w:space="0" w:color="auto"/>
                    <w:right w:val="none" w:sz="0" w:space="0" w:color="auto"/>
                  </w:divBdr>
                  <w:divsChild>
                    <w:div w:id="1563711164">
                      <w:marLeft w:val="0"/>
                      <w:marRight w:val="0"/>
                      <w:marTop w:val="0"/>
                      <w:marBottom w:val="0"/>
                      <w:divBdr>
                        <w:top w:val="none" w:sz="0" w:space="0" w:color="auto"/>
                        <w:left w:val="none" w:sz="0" w:space="0" w:color="auto"/>
                        <w:bottom w:val="none" w:sz="0" w:space="0" w:color="auto"/>
                        <w:right w:val="none" w:sz="0" w:space="0" w:color="auto"/>
                      </w:divBdr>
                      <w:divsChild>
                        <w:div w:id="773939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8948196">
      <w:bodyDiv w:val="1"/>
      <w:marLeft w:val="0"/>
      <w:marRight w:val="0"/>
      <w:marTop w:val="0"/>
      <w:marBottom w:val="0"/>
      <w:divBdr>
        <w:top w:val="none" w:sz="0" w:space="0" w:color="auto"/>
        <w:left w:val="none" w:sz="0" w:space="0" w:color="auto"/>
        <w:bottom w:val="none" w:sz="0" w:space="0" w:color="auto"/>
        <w:right w:val="none" w:sz="0" w:space="0" w:color="auto"/>
      </w:divBdr>
      <w:divsChild>
        <w:div w:id="2081977248">
          <w:marLeft w:val="0"/>
          <w:marRight w:val="0"/>
          <w:marTop w:val="0"/>
          <w:marBottom w:val="0"/>
          <w:divBdr>
            <w:top w:val="none" w:sz="0" w:space="0" w:color="auto"/>
            <w:left w:val="none" w:sz="0" w:space="0" w:color="auto"/>
            <w:bottom w:val="none" w:sz="0" w:space="0" w:color="auto"/>
            <w:right w:val="none" w:sz="0" w:space="0" w:color="auto"/>
          </w:divBdr>
          <w:divsChild>
            <w:div w:id="1959335854">
              <w:marLeft w:val="0"/>
              <w:marRight w:val="0"/>
              <w:marTop w:val="0"/>
              <w:marBottom w:val="0"/>
              <w:divBdr>
                <w:top w:val="none" w:sz="0" w:space="0" w:color="auto"/>
                <w:left w:val="none" w:sz="0" w:space="0" w:color="auto"/>
                <w:bottom w:val="none" w:sz="0" w:space="0" w:color="auto"/>
                <w:right w:val="none" w:sz="0" w:space="0" w:color="auto"/>
              </w:divBdr>
              <w:divsChild>
                <w:div w:id="1985039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0482125">
      <w:bodyDiv w:val="1"/>
      <w:marLeft w:val="0"/>
      <w:marRight w:val="0"/>
      <w:marTop w:val="0"/>
      <w:marBottom w:val="0"/>
      <w:divBdr>
        <w:top w:val="none" w:sz="0" w:space="0" w:color="auto"/>
        <w:left w:val="none" w:sz="0" w:space="0" w:color="auto"/>
        <w:bottom w:val="none" w:sz="0" w:space="0" w:color="auto"/>
        <w:right w:val="none" w:sz="0" w:space="0" w:color="auto"/>
      </w:divBdr>
    </w:div>
    <w:div w:id="1940485139">
      <w:bodyDiv w:val="1"/>
      <w:marLeft w:val="0"/>
      <w:marRight w:val="0"/>
      <w:marTop w:val="0"/>
      <w:marBottom w:val="0"/>
      <w:divBdr>
        <w:top w:val="none" w:sz="0" w:space="0" w:color="auto"/>
        <w:left w:val="none" w:sz="0" w:space="0" w:color="auto"/>
        <w:bottom w:val="none" w:sz="0" w:space="0" w:color="auto"/>
        <w:right w:val="none" w:sz="0" w:space="0" w:color="auto"/>
      </w:divBdr>
      <w:divsChild>
        <w:div w:id="139154908">
          <w:marLeft w:val="0"/>
          <w:marRight w:val="0"/>
          <w:marTop w:val="0"/>
          <w:marBottom w:val="0"/>
          <w:divBdr>
            <w:top w:val="none" w:sz="0" w:space="0" w:color="auto"/>
            <w:left w:val="none" w:sz="0" w:space="0" w:color="auto"/>
            <w:bottom w:val="none" w:sz="0" w:space="0" w:color="auto"/>
            <w:right w:val="none" w:sz="0" w:space="0" w:color="auto"/>
          </w:divBdr>
          <w:divsChild>
            <w:div w:id="1080060729">
              <w:marLeft w:val="0"/>
              <w:marRight w:val="0"/>
              <w:marTop w:val="0"/>
              <w:marBottom w:val="0"/>
              <w:divBdr>
                <w:top w:val="none" w:sz="0" w:space="0" w:color="auto"/>
                <w:left w:val="none" w:sz="0" w:space="0" w:color="auto"/>
                <w:bottom w:val="none" w:sz="0" w:space="0" w:color="auto"/>
                <w:right w:val="none" w:sz="0" w:space="0" w:color="auto"/>
              </w:divBdr>
              <w:divsChild>
                <w:div w:id="428811935">
                  <w:marLeft w:val="0"/>
                  <w:marRight w:val="200"/>
                  <w:marTop w:val="0"/>
                  <w:marBottom w:val="0"/>
                  <w:divBdr>
                    <w:top w:val="none" w:sz="0" w:space="0" w:color="auto"/>
                    <w:left w:val="none" w:sz="0" w:space="0" w:color="auto"/>
                    <w:bottom w:val="none" w:sz="0" w:space="0" w:color="auto"/>
                    <w:right w:val="none" w:sz="0" w:space="0" w:color="auto"/>
                  </w:divBdr>
                  <w:divsChild>
                    <w:div w:id="1292901455">
                      <w:marLeft w:val="0"/>
                      <w:marRight w:val="0"/>
                      <w:marTop w:val="0"/>
                      <w:marBottom w:val="0"/>
                      <w:divBdr>
                        <w:top w:val="dotted" w:sz="2" w:space="2" w:color="B2B2B2"/>
                        <w:left w:val="none" w:sz="0" w:space="0" w:color="auto"/>
                        <w:bottom w:val="none" w:sz="0" w:space="0" w:color="auto"/>
                        <w:right w:val="none" w:sz="0" w:space="0" w:color="auto"/>
                      </w:divBdr>
                      <w:divsChild>
                        <w:div w:id="536621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6305670">
      <w:bodyDiv w:val="1"/>
      <w:marLeft w:val="0"/>
      <w:marRight w:val="0"/>
      <w:marTop w:val="0"/>
      <w:marBottom w:val="0"/>
      <w:divBdr>
        <w:top w:val="none" w:sz="0" w:space="0" w:color="auto"/>
        <w:left w:val="none" w:sz="0" w:space="0" w:color="auto"/>
        <w:bottom w:val="none" w:sz="0" w:space="0" w:color="auto"/>
        <w:right w:val="none" w:sz="0" w:space="0" w:color="auto"/>
      </w:divBdr>
      <w:divsChild>
        <w:div w:id="1139306751">
          <w:marLeft w:val="0"/>
          <w:marRight w:val="0"/>
          <w:marTop w:val="0"/>
          <w:marBottom w:val="0"/>
          <w:divBdr>
            <w:top w:val="none" w:sz="0" w:space="0" w:color="auto"/>
            <w:left w:val="none" w:sz="0" w:space="0" w:color="auto"/>
            <w:bottom w:val="none" w:sz="0" w:space="0" w:color="auto"/>
            <w:right w:val="none" w:sz="0" w:space="0" w:color="auto"/>
          </w:divBdr>
        </w:div>
        <w:div w:id="2105294782">
          <w:marLeft w:val="0"/>
          <w:marRight w:val="0"/>
          <w:marTop w:val="0"/>
          <w:marBottom w:val="0"/>
          <w:divBdr>
            <w:top w:val="none" w:sz="0" w:space="0" w:color="auto"/>
            <w:left w:val="none" w:sz="0" w:space="0" w:color="auto"/>
            <w:bottom w:val="none" w:sz="0" w:space="0" w:color="auto"/>
            <w:right w:val="none" w:sz="0" w:space="0" w:color="auto"/>
          </w:divBdr>
        </w:div>
      </w:divsChild>
    </w:div>
    <w:div w:id="1948073610">
      <w:bodyDiv w:val="1"/>
      <w:marLeft w:val="0"/>
      <w:marRight w:val="0"/>
      <w:marTop w:val="0"/>
      <w:marBottom w:val="0"/>
      <w:divBdr>
        <w:top w:val="none" w:sz="0" w:space="0" w:color="auto"/>
        <w:left w:val="none" w:sz="0" w:space="0" w:color="auto"/>
        <w:bottom w:val="none" w:sz="0" w:space="0" w:color="auto"/>
        <w:right w:val="none" w:sz="0" w:space="0" w:color="auto"/>
      </w:divBdr>
    </w:div>
    <w:div w:id="1948657825">
      <w:bodyDiv w:val="1"/>
      <w:marLeft w:val="0"/>
      <w:marRight w:val="0"/>
      <w:marTop w:val="0"/>
      <w:marBottom w:val="0"/>
      <w:divBdr>
        <w:top w:val="none" w:sz="0" w:space="0" w:color="auto"/>
        <w:left w:val="none" w:sz="0" w:space="0" w:color="auto"/>
        <w:bottom w:val="none" w:sz="0" w:space="0" w:color="auto"/>
        <w:right w:val="none" w:sz="0" w:space="0" w:color="auto"/>
      </w:divBdr>
      <w:divsChild>
        <w:div w:id="1610769782">
          <w:marLeft w:val="0"/>
          <w:marRight w:val="0"/>
          <w:marTop w:val="0"/>
          <w:marBottom w:val="0"/>
          <w:divBdr>
            <w:top w:val="none" w:sz="0" w:space="0" w:color="auto"/>
            <w:left w:val="none" w:sz="0" w:space="0" w:color="auto"/>
            <w:bottom w:val="none" w:sz="0" w:space="0" w:color="auto"/>
            <w:right w:val="none" w:sz="0" w:space="0" w:color="auto"/>
          </w:divBdr>
          <w:divsChild>
            <w:div w:id="1630551677">
              <w:marLeft w:val="0"/>
              <w:marRight w:val="0"/>
              <w:marTop w:val="0"/>
              <w:marBottom w:val="0"/>
              <w:divBdr>
                <w:top w:val="none" w:sz="0" w:space="0" w:color="auto"/>
                <w:left w:val="none" w:sz="0" w:space="0" w:color="auto"/>
                <w:bottom w:val="none" w:sz="0" w:space="0" w:color="auto"/>
                <w:right w:val="none" w:sz="0" w:space="0" w:color="auto"/>
              </w:divBdr>
              <w:divsChild>
                <w:div w:id="702100988">
                  <w:marLeft w:val="0"/>
                  <w:marRight w:val="0"/>
                  <w:marTop w:val="0"/>
                  <w:marBottom w:val="0"/>
                  <w:divBdr>
                    <w:top w:val="none" w:sz="0" w:space="0" w:color="auto"/>
                    <w:left w:val="none" w:sz="0" w:space="0" w:color="auto"/>
                    <w:bottom w:val="none" w:sz="0" w:space="0" w:color="auto"/>
                    <w:right w:val="none" w:sz="0" w:space="0" w:color="auto"/>
                  </w:divBdr>
                </w:div>
                <w:div w:id="1191459024">
                  <w:marLeft w:val="0"/>
                  <w:marRight w:val="0"/>
                  <w:marTop w:val="0"/>
                  <w:marBottom w:val="0"/>
                  <w:divBdr>
                    <w:top w:val="none" w:sz="0" w:space="0" w:color="auto"/>
                    <w:left w:val="none" w:sz="0" w:space="0" w:color="auto"/>
                    <w:bottom w:val="none" w:sz="0" w:space="0" w:color="auto"/>
                    <w:right w:val="none" w:sz="0" w:space="0" w:color="auto"/>
                  </w:divBdr>
                </w:div>
                <w:div w:id="2077168874">
                  <w:marLeft w:val="0"/>
                  <w:marRight w:val="0"/>
                  <w:marTop w:val="0"/>
                  <w:marBottom w:val="0"/>
                  <w:divBdr>
                    <w:top w:val="none" w:sz="0" w:space="0" w:color="auto"/>
                    <w:left w:val="none" w:sz="0" w:space="0" w:color="auto"/>
                    <w:bottom w:val="none" w:sz="0" w:space="0" w:color="auto"/>
                    <w:right w:val="none" w:sz="0" w:space="0" w:color="auto"/>
                  </w:divBdr>
                  <w:divsChild>
                    <w:div w:id="1807039281">
                      <w:marLeft w:val="0"/>
                      <w:marRight w:val="0"/>
                      <w:marTop w:val="0"/>
                      <w:marBottom w:val="0"/>
                      <w:divBdr>
                        <w:top w:val="none" w:sz="0" w:space="0" w:color="auto"/>
                        <w:left w:val="none" w:sz="0" w:space="0" w:color="auto"/>
                        <w:bottom w:val="none" w:sz="0" w:space="0" w:color="auto"/>
                        <w:right w:val="none" w:sz="0" w:space="0" w:color="auto"/>
                      </w:divBdr>
                      <w:divsChild>
                        <w:div w:id="733554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9385218">
      <w:bodyDiv w:val="1"/>
      <w:marLeft w:val="0"/>
      <w:marRight w:val="0"/>
      <w:marTop w:val="0"/>
      <w:marBottom w:val="0"/>
      <w:divBdr>
        <w:top w:val="none" w:sz="0" w:space="0" w:color="auto"/>
        <w:left w:val="none" w:sz="0" w:space="0" w:color="auto"/>
        <w:bottom w:val="none" w:sz="0" w:space="0" w:color="auto"/>
        <w:right w:val="none" w:sz="0" w:space="0" w:color="auto"/>
      </w:divBdr>
      <w:divsChild>
        <w:div w:id="1793749743">
          <w:marLeft w:val="0"/>
          <w:marRight w:val="0"/>
          <w:marTop w:val="0"/>
          <w:marBottom w:val="0"/>
          <w:divBdr>
            <w:top w:val="none" w:sz="0" w:space="0" w:color="auto"/>
            <w:left w:val="none" w:sz="0" w:space="0" w:color="auto"/>
            <w:bottom w:val="none" w:sz="0" w:space="0" w:color="auto"/>
            <w:right w:val="none" w:sz="0" w:space="0" w:color="auto"/>
          </w:divBdr>
          <w:divsChild>
            <w:div w:id="821890735">
              <w:marLeft w:val="0"/>
              <w:marRight w:val="0"/>
              <w:marTop w:val="0"/>
              <w:marBottom w:val="0"/>
              <w:divBdr>
                <w:top w:val="none" w:sz="0" w:space="0" w:color="auto"/>
                <w:left w:val="none" w:sz="0" w:space="0" w:color="auto"/>
                <w:bottom w:val="none" w:sz="0" w:space="0" w:color="auto"/>
                <w:right w:val="none" w:sz="0" w:space="0" w:color="auto"/>
              </w:divBdr>
              <w:divsChild>
                <w:div w:id="958414253">
                  <w:marLeft w:val="0"/>
                  <w:marRight w:val="0"/>
                  <w:marTop w:val="0"/>
                  <w:marBottom w:val="0"/>
                  <w:divBdr>
                    <w:top w:val="none" w:sz="0" w:space="0" w:color="auto"/>
                    <w:left w:val="none" w:sz="0" w:space="0" w:color="auto"/>
                    <w:bottom w:val="none" w:sz="0" w:space="0" w:color="auto"/>
                    <w:right w:val="none" w:sz="0" w:space="0" w:color="auto"/>
                  </w:divBdr>
                  <w:divsChild>
                    <w:div w:id="206378528">
                      <w:marLeft w:val="0"/>
                      <w:marRight w:val="0"/>
                      <w:marTop w:val="13"/>
                      <w:marBottom w:val="0"/>
                      <w:divBdr>
                        <w:top w:val="none" w:sz="0" w:space="0" w:color="auto"/>
                        <w:left w:val="none" w:sz="0" w:space="0" w:color="auto"/>
                        <w:bottom w:val="none" w:sz="0" w:space="0" w:color="auto"/>
                        <w:right w:val="none" w:sz="0" w:space="0" w:color="auto"/>
                      </w:divBdr>
                    </w:div>
                    <w:div w:id="524757650">
                      <w:marLeft w:val="0"/>
                      <w:marRight w:val="0"/>
                      <w:marTop w:val="13"/>
                      <w:marBottom w:val="0"/>
                      <w:divBdr>
                        <w:top w:val="none" w:sz="0" w:space="0" w:color="auto"/>
                        <w:left w:val="none" w:sz="0" w:space="0" w:color="auto"/>
                        <w:bottom w:val="none" w:sz="0" w:space="0" w:color="auto"/>
                        <w:right w:val="none" w:sz="0" w:space="0" w:color="auto"/>
                      </w:divBdr>
                    </w:div>
                    <w:div w:id="924656787">
                      <w:marLeft w:val="0"/>
                      <w:marRight w:val="0"/>
                      <w:marTop w:val="13"/>
                      <w:marBottom w:val="0"/>
                      <w:divBdr>
                        <w:top w:val="none" w:sz="0" w:space="0" w:color="auto"/>
                        <w:left w:val="none" w:sz="0" w:space="0" w:color="auto"/>
                        <w:bottom w:val="none" w:sz="0" w:space="0" w:color="auto"/>
                        <w:right w:val="none" w:sz="0" w:space="0" w:color="auto"/>
                      </w:divBdr>
                    </w:div>
                    <w:div w:id="1002048039">
                      <w:marLeft w:val="0"/>
                      <w:marRight w:val="0"/>
                      <w:marTop w:val="47"/>
                      <w:marBottom w:val="0"/>
                      <w:divBdr>
                        <w:top w:val="none" w:sz="0" w:space="0" w:color="auto"/>
                        <w:left w:val="none" w:sz="0" w:space="0" w:color="auto"/>
                        <w:bottom w:val="none" w:sz="0" w:space="0" w:color="auto"/>
                        <w:right w:val="none" w:sz="0" w:space="0" w:color="auto"/>
                      </w:divBdr>
                      <w:divsChild>
                        <w:div w:id="1642996306">
                          <w:marLeft w:val="0"/>
                          <w:marRight w:val="0"/>
                          <w:marTop w:val="0"/>
                          <w:marBottom w:val="0"/>
                          <w:divBdr>
                            <w:top w:val="none" w:sz="0" w:space="0" w:color="auto"/>
                            <w:left w:val="none" w:sz="0" w:space="0" w:color="auto"/>
                            <w:bottom w:val="none" w:sz="0" w:space="0" w:color="auto"/>
                            <w:right w:val="none" w:sz="0" w:space="0" w:color="auto"/>
                          </w:divBdr>
                        </w:div>
                      </w:divsChild>
                    </w:div>
                    <w:div w:id="1525168385">
                      <w:marLeft w:val="0"/>
                      <w:marRight w:val="0"/>
                      <w:marTop w:val="13"/>
                      <w:marBottom w:val="0"/>
                      <w:divBdr>
                        <w:top w:val="none" w:sz="0" w:space="0" w:color="auto"/>
                        <w:left w:val="none" w:sz="0" w:space="0" w:color="auto"/>
                        <w:bottom w:val="none" w:sz="0" w:space="0" w:color="auto"/>
                        <w:right w:val="none" w:sz="0" w:space="0" w:color="auto"/>
                      </w:divBdr>
                    </w:div>
                    <w:div w:id="1529877467">
                      <w:marLeft w:val="0"/>
                      <w:marRight w:val="0"/>
                      <w:marTop w:val="13"/>
                      <w:marBottom w:val="0"/>
                      <w:divBdr>
                        <w:top w:val="none" w:sz="0" w:space="0" w:color="auto"/>
                        <w:left w:val="none" w:sz="0" w:space="0" w:color="auto"/>
                        <w:bottom w:val="none" w:sz="0" w:space="0" w:color="auto"/>
                        <w:right w:val="none" w:sz="0" w:space="0" w:color="auto"/>
                      </w:divBdr>
                      <w:divsChild>
                        <w:div w:id="1932352607">
                          <w:marLeft w:val="0"/>
                          <w:marRight w:val="0"/>
                          <w:marTop w:val="0"/>
                          <w:marBottom w:val="0"/>
                          <w:divBdr>
                            <w:top w:val="none" w:sz="0" w:space="0" w:color="auto"/>
                            <w:left w:val="none" w:sz="0" w:space="0" w:color="auto"/>
                            <w:bottom w:val="none" w:sz="0" w:space="0" w:color="auto"/>
                            <w:right w:val="none" w:sz="0" w:space="0" w:color="auto"/>
                          </w:divBdr>
                        </w:div>
                      </w:divsChild>
                    </w:div>
                    <w:div w:id="1560630962">
                      <w:marLeft w:val="0"/>
                      <w:marRight w:val="0"/>
                      <w:marTop w:val="13"/>
                      <w:marBottom w:val="0"/>
                      <w:divBdr>
                        <w:top w:val="none" w:sz="0" w:space="0" w:color="auto"/>
                        <w:left w:val="none" w:sz="0" w:space="0" w:color="auto"/>
                        <w:bottom w:val="none" w:sz="0" w:space="0" w:color="auto"/>
                        <w:right w:val="none" w:sz="0" w:space="0" w:color="auto"/>
                      </w:divBdr>
                      <w:divsChild>
                        <w:div w:id="850028131">
                          <w:marLeft w:val="0"/>
                          <w:marRight w:val="0"/>
                          <w:marTop w:val="0"/>
                          <w:marBottom w:val="0"/>
                          <w:divBdr>
                            <w:top w:val="none" w:sz="0" w:space="0" w:color="auto"/>
                            <w:left w:val="none" w:sz="0" w:space="0" w:color="auto"/>
                            <w:bottom w:val="none" w:sz="0" w:space="0" w:color="auto"/>
                            <w:right w:val="none" w:sz="0" w:space="0" w:color="auto"/>
                          </w:divBdr>
                          <w:divsChild>
                            <w:div w:id="243413957">
                              <w:marLeft w:val="0"/>
                              <w:marRight w:val="0"/>
                              <w:marTop w:val="20"/>
                              <w:marBottom w:val="0"/>
                              <w:divBdr>
                                <w:top w:val="none" w:sz="0" w:space="0" w:color="auto"/>
                                <w:left w:val="none" w:sz="0" w:space="0" w:color="auto"/>
                                <w:bottom w:val="none" w:sz="0" w:space="0" w:color="auto"/>
                                <w:right w:val="none" w:sz="0" w:space="0" w:color="auto"/>
                              </w:divBdr>
                              <w:divsChild>
                                <w:div w:id="71546986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340694912">
                          <w:marLeft w:val="0"/>
                          <w:marRight w:val="0"/>
                          <w:marTop w:val="0"/>
                          <w:marBottom w:val="0"/>
                          <w:divBdr>
                            <w:top w:val="none" w:sz="0" w:space="0" w:color="auto"/>
                            <w:left w:val="none" w:sz="0" w:space="0" w:color="auto"/>
                            <w:bottom w:val="none" w:sz="0" w:space="0" w:color="auto"/>
                            <w:right w:val="none" w:sz="0" w:space="0" w:color="auto"/>
                          </w:divBdr>
                          <w:divsChild>
                            <w:div w:id="157692547">
                              <w:marLeft w:val="0"/>
                              <w:marRight w:val="0"/>
                              <w:marTop w:val="20"/>
                              <w:marBottom w:val="0"/>
                              <w:divBdr>
                                <w:top w:val="none" w:sz="0" w:space="0" w:color="auto"/>
                                <w:left w:val="none" w:sz="0" w:space="0" w:color="auto"/>
                                <w:bottom w:val="none" w:sz="0" w:space="0" w:color="auto"/>
                                <w:right w:val="none" w:sz="0" w:space="0" w:color="auto"/>
                              </w:divBdr>
                              <w:divsChild>
                                <w:div w:id="12342868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648825781">
                          <w:marLeft w:val="0"/>
                          <w:marRight w:val="0"/>
                          <w:marTop w:val="0"/>
                          <w:marBottom w:val="0"/>
                          <w:divBdr>
                            <w:top w:val="none" w:sz="0" w:space="0" w:color="auto"/>
                            <w:left w:val="none" w:sz="0" w:space="0" w:color="auto"/>
                            <w:bottom w:val="none" w:sz="0" w:space="0" w:color="auto"/>
                            <w:right w:val="none" w:sz="0" w:space="0" w:color="auto"/>
                          </w:divBdr>
                          <w:divsChild>
                            <w:div w:id="318772672">
                              <w:marLeft w:val="0"/>
                              <w:marRight w:val="0"/>
                              <w:marTop w:val="20"/>
                              <w:marBottom w:val="0"/>
                              <w:divBdr>
                                <w:top w:val="none" w:sz="0" w:space="0" w:color="auto"/>
                                <w:left w:val="none" w:sz="0" w:space="0" w:color="auto"/>
                                <w:bottom w:val="none" w:sz="0" w:space="0" w:color="auto"/>
                                <w:right w:val="none" w:sz="0" w:space="0" w:color="auto"/>
                              </w:divBdr>
                              <w:divsChild>
                                <w:div w:id="17022614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644774180">
                      <w:marLeft w:val="0"/>
                      <w:marRight w:val="0"/>
                      <w:marTop w:val="13"/>
                      <w:marBottom w:val="0"/>
                      <w:divBdr>
                        <w:top w:val="none" w:sz="0" w:space="0" w:color="auto"/>
                        <w:left w:val="none" w:sz="0" w:space="0" w:color="auto"/>
                        <w:bottom w:val="none" w:sz="0" w:space="0" w:color="auto"/>
                        <w:right w:val="none" w:sz="0" w:space="0" w:color="auto"/>
                      </w:divBdr>
                      <w:divsChild>
                        <w:div w:id="875774833">
                          <w:marLeft w:val="0"/>
                          <w:marRight w:val="0"/>
                          <w:marTop w:val="0"/>
                          <w:marBottom w:val="0"/>
                          <w:divBdr>
                            <w:top w:val="none" w:sz="0" w:space="0" w:color="auto"/>
                            <w:left w:val="none" w:sz="0" w:space="0" w:color="auto"/>
                            <w:bottom w:val="none" w:sz="0" w:space="0" w:color="auto"/>
                            <w:right w:val="none" w:sz="0" w:space="0" w:color="auto"/>
                          </w:divBdr>
                        </w:div>
                      </w:divsChild>
                    </w:div>
                    <w:div w:id="1808814163">
                      <w:marLeft w:val="0"/>
                      <w:marRight w:val="0"/>
                      <w:marTop w:val="13"/>
                      <w:marBottom w:val="0"/>
                      <w:divBdr>
                        <w:top w:val="none" w:sz="0" w:space="0" w:color="auto"/>
                        <w:left w:val="none" w:sz="0" w:space="0" w:color="auto"/>
                        <w:bottom w:val="none" w:sz="0" w:space="0" w:color="auto"/>
                        <w:right w:val="none" w:sz="0" w:space="0" w:color="auto"/>
                      </w:divBdr>
                      <w:divsChild>
                        <w:div w:id="1599410353">
                          <w:marLeft w:val="0"/>
                          <w:marRight w:val="0"/>
                          <w:marTop w:val="0"/>
                          <w:marBottom w:val="0"/>
                          <w:divBdr>
                            <w:top w:val="none" w:sz="0" w:space="0" w:color="auto"/>
                            <w:left w:val="none" w:sz="0" w:space="0" w:color="auto"/>
                            <w:bottom w:val="none" w:sz="0" w:space="0" w:color="auto"/>
                            <w:right w:val="none" w:sz="0" w:space="0" w:color="auto"/>
                          </w:divBdr>
                        </w:div>
                      </w:divsChild>
                    </w:div>
                    <w:div w:id="193220422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1950352829">
      <w:bodyDiv w:val="1"/>
      <w:marLeft w:val="0"/>
      <w:marRight w:val="0"/>
      <w:marTop w:val="0"/>
      <w:marBottom w:val="0"/>
      <w:divBdr>
        <w:top w:val="none" w:sz="0" w:space="0" w:color="auto"/>
        <w:left w:val="none" w:sz="0" w:space="0" w:color="auto"/>
        <w:bottom w:val="none" w:sz="0" w:space="0" w:color="auto"/>
        <w:right w:val="none" w:sz="0" w:space="0" w:color="auto"/>
      </w:divBdr>
      <w:divsChild>
        <w:div w:id="966929631">
          <w:marLeft w:val="0"/>
          <w:marRight w:val="0"/>
          <w:marTop w:val="0"/>
          <w:marBottom w:val="0"/>
          <w:divBdr>
            <w:top w:val="none" w:sz="0" w:space="0" w:color="auto"/>
            <w:left w:val="none" w:sz="0" w:space="0" w:color="auto"/>
            <w:bottom w:val="none" w:sz="0" w:space="0" w:color="auto"/>
            <w:right w:val="none" w:sz="0" w:space="0" w:color="auto"/>
          </w:divBdr>
          <w:divsChild>
            <w:div w:id="612400438">
              <w:marLeft w:val="0"/>
              <w:marRight w:val="0"/>
              <w:marTop w:val="0"/>
              <w:marBottom w:val="0"/>
              <w:divBdr>
                <w:top w:val="none" w:sz="0" w:space="0" w:color="auto"/>
                <w:left w:val="none" w:sz="0" w:space="0" w:color="auto"/>
                <w:bottom w:val="none" w:sz="0" w:space="0" w:color="auto"/>
                <w:right w:val="none" w:sz="0" w:space="0" w:color="auto"/>
              </w:divBdr>
              <w:divsChild>
                <w:div w:id="735125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2082238">
      <w:bodyDiv w:val="1"/>
      <w:marLeft w:val="0"/>
      <w:marRight w:val="0"/>
      <w:marTop w:val="0"/>
      <w:marBottom w:val="0"/>
      <w:divBdr>
        <w:top w:val="none" w:sz="0" w:space="0" w:color="auto"/>
        <w:left w:val="none" w:sz="0" w:space="0" w:color="auto"/>
        <w:bottom w:val="none" w:sz="0" w:space="0" w:color="auto"/>
        <w:right w:val="none" w:sz="0" w:space="0" w:color="auto"/>
      </w:divBdr>
    </w:div>
    <w:div w:id="1956018834">
      <w:bodyDiv w:val="1"/>
      <w:marLeft w:val="0"/>
      <w:marRight w:val="0"/>
      <w:marTop w:val="0"/>
      <w:marBottom w:val="0"/>
      <w:divBdr>
        <w:top w:val="none" w:sz="0" w:space="0" w:color="auto"/>
        <w:left w:val="none" w:sz="0" w:space="0" w:color="auto"/>
        <w:bottom w:val="none" w:sz="0" w:space="0" w:color="auto"/>
        <w:right w:val="none" w:sz="0" w:space="0" w:color="auto"/>
      </w:divBdr>
      <w:divsChild>
        <w:div w:id="1806776677">
          <w:marLeft w:val="0"/>
          <w:marRight w:val="0"/>
          <w:marTop w:val="0"/>
          <w:marBottom w:val="0"/>
          <w:divBdr>
            <w:top w:val="none" w:sz="0" w:space="0" w:color="auto"/>
            <w:left w:val="none" w:sz="0" w:space="0" w:color="auto"/>
            <w:bottom w:val="none" w:sz="0" w:space="0" w:color="auto"/>
            <w:right w:val="none" w:sz="0" w:space="0" w:color="auto"/>
          </w:divBdr>
        </w:div>
      </w:divsChild>
    </w:div>
    <w:div w:id="1957249536">
      <w:bodyDiv w:val="1"/>
      <w:marLeft w:val="0"/>
      <w:marRight w:val="0"/>
      <w:marTop w:val="0"/>
      <w:marBottom w:val="0"/>
      <w:divBdr>
        <w:top w:val="none" w:sz="0" w:space="0" w:color="auto"/>
        <w:left w:val="none" w:sz="0" w:space="0" w:color="auto"/>
        <w:bottom w:val="none" w:sz="0" w:space="0" w:color="auto"/>
        <w:right w:val="none" w:sz="0" w:space="0" w:color="auto"/>
      </w:divBdr>
    </w:div>
    <w:div w:id="1957441384">
      <w:bodyDiv w:val="1"/>
      <w:marLeft w:val="0"/>
      <w:marRight w:val="0"/>
      <w:marTop w:val="0"/>
      <w:marBottom w:val="0"/>
      <w:divBdr>
        <w:top w:val="none" w:sz="0" w:space="0" w:color="auto"/>
        <w:left w:val="none" w:sz="0" w:space="0" w:color="auto"/>
        <w:bottom w:val="none" w:sz="0" w:space="0" w:color="auto"/>
        <w:right w:val="none" w:sz="0" w:space="0" w:color="auto"/>
      </w:divBdr>
      <w:divsChild>
        <w:div w:id="228199851">
          <w:marLeft w:val="0"/>
          <w:marRight w:val="0"/>
          <w:marTop w:val="0"/>
          <w:marBottom w:val="0"/>
          <w:divBdr>
            <w:top w:val="none" w:sz="0" w:space="0" w:color="auto"/>
            <w:left w:val="none" w:sz="0" w:space="0" w:color="auto"/>
            <w:bottom w:val="none" w:sz="0" w:space="0" w:color="auto"/>
            <w:right w:val="none" w:sz="0" w:space="0" w:color="auto"/>
          </w:divBdr>
        </w:div>
        <w:div w:id="453326295">
          <w:marLeft w:val="0"/>
          <w:marRight w:val="0"/>
          <w:marTop w:val="0"/>
          <w:marBottom w:val="0"/>
          <w:divBdr>
            <w:top w:val="none" w:sz="0" w:space="0" w:color="auto"/>
            <w:left w:val="none" w:sz="0" w:space="0" w:color="auto"/>
            <w:bottom w:val="none" w:sz="0" w:space="0" w:color="auto"/>
            <w:right w:val="none" w:sz="0" w:space="0" w:color="auto"/>
          </w:divBdr>
        </w:div>
        <w:div w:id="990863504">
          <w:marLeft w:val="0"/>
          <w:marRight w:val="0"/>
          <w:marTop w:val="0"/>
          <w:marBottom w:val="0"/>
          <w:divBdr>
            <w:top w:val="none" w:sz="0" w:space="0" w:color="auto"/>
            <w:left w:val="none" w:sz="0" w:space="0" w:color="auto"/>
            <w:bottom w:val="none" w:sz="0" w:space="0" w:color="auto"/>
            <w:right w:val="none" w:sz="0" w:space="0" w:color="auto"/>
          </w:divBdr>
        </w:div>
        <w:div w:id="1370254652">
          <w:marLeft w:val="0"/>
          <w:marRight w:val="0"/>
          <w:marTop w:val="0"/>
          <w:marBottom w:val="0"/>
          <w:divBdr>
            <w:top w:val="none" w:sz="0" w:space="0" w:color="auto"/>
            <w:left w:val="none" w:sz="0" w:space="0" w:color="auto"/>
            <w:bottom w:val="none" w:sz="0" w:space="0" w:color="auto"/>
            <w:right w:val="none" w:sz="0" w:space="0" w:color="auto"/>
          </w:divBdr>
        </w:div>
      </w:divsChild>
    </w:div>
    <w:div w:id="1957710388">
      <w:bodyDiv w:val="1"/>
      <w:marLeft w:val="0"/>
      <w:marRight w:val="0"/>
      <w:marTop w:val="0"/>
      <w:marBottom w:val="0"/>
      <w:divBdr>
        <w:top w:val="none" w:sz="0" w:space="0" w:color="auto"/>
        <w:left w:val="none" w:sz="0" w:space="0" w:color="auto"/>
        <w:bottom w:val="none" w:sz="0" w:space="0" w:color="auto"/>
        <w:right w:val="none" w:sz="0" w:space="0" w:color="auto"/>
      </w:divBdr>
    </w:div>
    <w:div w:id="1961379401">
      <w:bodyDiv w:val="1"/>
      <w:marLeft w:val="0"/>
      <w:marRight w:val="0"/>
      <w:marTop w:val="0"/>
      <w:marBottom w:val="0"/>
      <w:divBdr>
        <w:top w:val="none" w:sz="0" w:space="0" w:color="auto"/>
        <w:left w:val="none" w:sz="0" w:space="0" w:color="auto"/>
        <w:bottom w:val="none" w:sz="0" w:space="0" w:color="auto"/>
        <w:right w:val="none" w:sz="0" w:space="0" w:color="auto"/>
      </w:divBdr>
      <w:divsChild>
        <w:div w:id="2129348279">
          <w:marLeft w:val="0"/>
          <w:marRight w:val="0"/>
          <w:marTop w:val="0"/>
          <w:marBottom w:val="0"/>
          <w:divBdr>
            <w:top w:val="none" w:sz="0" w:space="0" w:color="auto"/>
            <w:left w:val="none" w:sz="0" w:space="0" w:color="auto"/>
            <w:bottom w:val="none" w:sz="0" w:space="0" w:color="auto"/>
            <w:right w:val="none" w:sz="0" w:space="0" w:color="auto"/>
          </w:divBdr>
          <w:divsChild>
            <w:div w:id="404300135">
              <w:marLeft w:val="0"/>
              <w:marRight w:val="0"/>
              <w:marTop w:val="0"/>
              <w:marBottom w:val="0"/>
              <w:divBdr>
                <w:top w:val="none" w:sz="0" w:space="0" w:color="auto"/>
                <w:left w:val="none" w:sz="0" w:space="0" w:color="auto"/>
                <w:bottom w:val="none" w:sz="0" w:space="0" w:color="auto"/>
                <w:right w:val="none" w:sz="0" w:space="0" w:color="auto"/>
              </w:divBdr>
              <w:divsChild>
                <w:div w:id="1892156427">
                  <w:marLeft w:val="0"/>
                  <w:marRight w:val="0"/>
                  <w:marTop w:val="0"/>
                  <w:marBottom w:val="0"/>
                  <w:divBdr>
                    <w:top w:val="none" w:sz="0" w:space="0" w:color="auto"/>
                    <w:left w:val="none" w:sz="0" w:space="0" w:color="auto"/>
                    <w:bottom w:val="none" w:sz="0" w:space="0" w:color="auto"/>
                    <w:right w:val="none" w:sz="0" w:space="0" w:color="auto"/>
                  </w:divBdr>
                  <w:divsChild>
                    <w:div w:id="1903057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2420735">
      <w:bodyDiv w:val="1"/>
      <w:marLeft w:val="0"/>
      <w:marRight w:val="0"/>
      <w:marTop w:val="0"/>
      <w:marBottom w:val="0"/>
      <w:divBdr>
        <w:top w:val="none" w:sz="0" w:space="0" w:color="auto"/>
        <w:left w:val="none" w:sz="0" w:space="0" w:color="auto"/>
        <w:bottom w:val="none" w:sz="0" w:space="0" w:color="auto"/>
        <w:right w:val="none" w:sz="0" w:space="0" w:color="auto"/>
      </w:divBdr>
      <w:divsChild>
        <w:div w:id="1209996206">
          <w:marLeft w:val="0"/>
          <w:marRight w:val="0"/>
          <w:marTop w:val="0"/>
          <w:marBottom w:val="0"/>
          <w:divBdr>
            <w:top w:val="none" w:sz="0" w:space="0" w:color="auto"/>
            <w:left w:val="none" w:sz="0" w:space="0" w:color="auto"/>
            <w:bottom w:val="none" w:sz="0" w:space="0" w:color="auto"/>
            <w:right w:val="none" w:sz="0" w:space="0" w:color="auto"/>
          </w:divBdr>
          <w:divsChild>
            <w:div w:id="987174645">
              <w:marLeft w:val="0"/>
              <w:marRight w:val="0"/>
              <w:marTop w:val="0"/>
              <w:marBottom w:val="0"/>
              <w:divBdr>
                <w:top w:val="none" w:sz="0" w:space="0" w:color="auto"/>
                <w:left w:val="none" w:sz="0" w:space="0" w:color="auto"/>
                <w:bottom w:val="none" w:sz="0" w:space="0" w:color="auto"/>
                <w:right w:val="none" w:sz="0" w:space="0" w:color="auto"/>
              </w:divBdr>
              <w:divsChild>
                <w:div w:id="2003897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2493780">
      <w:bodyDiv w:val="1"/>
      <w:marLeft w:val="0"/>
      <w:marRight w:val="0"/>
      <w:marTop w:val="0"/>
      <w:marBottom w:val="0"/>
      <w:divBdr>
        <w:top w:val="none" w:sz="0" w:space="0" w:color="auto"/>
        <w:left w:val="none" w:sz="0" w:space="0" w:color="auto"/>
        <w:bottom w:val="none" w:sz="0" w:space="0" w:color="auto"/>
        <w:right w:val="none" w:sz="0" w:space="0" w:color="auto"/>
      </w:divBdr>
      <w:divsChild>
        <w:div w:id="1189418355">
          <w:marLeft w:val="0"/>
          <w:marRight w:val="0"/>
          <w:marTop w:val="0"/>
          <w:marBottom w:val="0"/>
          <w:divBdr>
            <w:top w:val="none" w:sz="0" w:space="0" w:color="auto"/>
            <w:left w:val="none" w:sz="0" w:space="0" w:color="auto"/>
            <w:bottom w:val="none" w:sz="0" w:space="0" w:color="auto"/>
            <w:right w:val="none" w:sz="0" w:space="0" w:color="auto"/>
          </w:divBdr>
          <w:divsChild>
            <w:div w:id="1444567642">
              <w:marLeft w:val="0"/>
              <w:marRight w:val="0"/>
              <w:marTop w:val="0"/>
              <w:marBottom w:val="0"/>
              <w:divBdr>
                <w:top w:val="none" w:sz="0" w:space="0" w:color="auto"/>
                <w:left w:val="none" w:sz="0" w:space="0" w:color="auto"/>
                <w:bottom w:val="none" w:sz="0" w:space="0" w:color="auto"/>
                <w:right w:val="none" w:sz="0" w:space="0" w:color="auto"/>
              </w:divBdr>
              <w:divsChild>
                <w:div w:id="133418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4648159">
      <w:bodyDiv w:val="1"/>
      <w:marLeft w:val="0"/>
      <w:marRight w:val="0"/>
      <w:marTop w:val="0"/>
      <w:marBottom w:val="0"/>
      <w:divBdr>
        <w:top w:val="none" w:sz="0" w:space="0" w:color="auto"/>
        <w:left w:val="none" w:sz="0" w:space="0" w:color="auto"/>
        <w:bottom w:val="none" w:sz="0" w:space="0" w:color="auto"/>
        <w:right w:val="none" w:sz="0" w:space="0" w:color="auto"/>
      </w:divBdr>
    </w:div>
    <w:div w:id="1969160927">
      <w:bodyDiv w:val="1"/>
      <w:marLeft w:val="0"/>
      <w:marRight w:val="0"/>
      <w:marTop w:val="0"/>
      <w:marBottom w:val="0"/>
      <w:divBdr>
        <w:top w:val="none" w:sz="0" w:space="0" w:color="auto"/>
        <w:left w:val="none" w:sz="0" w:space="0" w:color="auto"/>
        <w:bottom w:val="none" w:sz="0" w:space="0" w:color="auto"/>
        <w:right w:val="none" w:sz="0" w:space="0" w:color="auto"/>
      </w:divBdr>
    </w:div>
    <w:div w:id="1969897285">
      <w:bodyDiv w:val="1"/>
      <w:marLeft w:val="0"/>
      <w:marRight w:val="0"/>
      <w:marTop w:val="0"/>
      <w:marBottom w:val="0"/>
      <w:divBdr>
        <w:top w:val="none" w:sz="0" w:space="0" w:color="auto"/>
        <w:left w:val="none" w:sz="0" w:space="0" w:color="auto"/>
        <w:bottom w:val="none" w:sz="0" w:space="0" w:color="auto"/>
        <w:right w:val="none" w:sz="0" w:space="0" w:color="auto"/>
      </w:divBdr>
      <w:divsChild>
        <w:div w:id="142626249">
          <w:marLeft w:val="0"/>
          <w:marRight w:val="0"/>
          <w:marTop w:val="0"/>
          <w:marBottom w:val="0"/>
          <w:divBdr>
            <w:top w:val="none" w:sz="0" w:space="0" w:color="auto"/>
            <w:left w:val="none" w:sz="0" w:space="0" w:color="auto"/>
            <w:bottom w:val="none" w:sz="0" w:space="0" w:color="auto"/>
            <w:right w:val="none" w:sz="0" w:space="0" w:color="auto"/>
          </w:divBdr>
        </w:div>
        <w:div w:id="207035755">
          <w:marLeft w:val="0"/>
          <w:marRight w:val="0"/>
          <w:marTop w:val="0"/>
          <w:marBottom w:val="0"/>
          <w:divBdr>
            <w:top w:val="none" w:sz="0" w:space="0" w:color="auto"/>
            <w:left w:val="none" w:sz="0" w:space="0" w:color="auto"/>
            <w:bottom w:val="none" w:sz="0" w:space="0" w:color="auto"/>
            <w:right w:val="none" w:sz="0" w:space="0" w:color="auto"/>
          </w:divBdr>
        </w:div>
        <w:div w:id="284164749">
          <w:marLeft w:val="0"/>
          <w:marRight w:val="0"/>
          <w:marTop w:val="0"/>
          <w:marBottom w:val="0"/>
          <w:divBdr>
            <w:top w:val="none" w:sz="0" w:space="0" w:color="auto"/>
            <w:left w:val="none" w:sz="0" w:space="0" w:color="auto"/>
            <w:bottom w:val="none" w:sz="0" w:space="0" w:color="auto"/>
            <w:right w:val="none" w:sz="0" w:space="0" w:color="auto"/>
          </w:divBdr>
        </w:div>
        <w:div w:id="557325765">
          <w:marLeft w:val="0"/>
          <w:marRight w:val="0"/>
          <w:marTop w:val="0"/>
          <w:marBottom w:val="0"/>
          <w:divBdr>
            <w:top w:val="none" w:sz="0" w:space="0" w:color="auto"/>
            <w:left w:val="none" w:sz="0" w:space="0" w:color="auto"/>
            <w:bottom w:val="none" w:sz="0" w:space="0" w:color="auto"/>
            <w:right w:val="none" w:sz="0" w:space="0" w:color="auto"/>
          </w:divBdr>
        </w:div>
        <w:div w:id="578247865">
          <w:marLeft w:val="0"/>
          <w:marRight w:val="0"/>
          <w:marTop w:val="0"/>
          <w:marBottom w:val="0"/>
          <w:divBdr>
            <w:top w:val="none" w:sz="0" w:space="0" w:color="auto"/>
            <w:left w:val="none" w:sz="0" w:space="0" w:color="auto"/>
            <w:bottom w:val="none" w:sz="0" w:space="0" w:color="auto"/>
            <w:right w:val="none" w:sz="0" w:space="0" w:color="auto"/>
          </w:divBdr>
        </w:div>
        <w:div w:id="1013455239">
          <w:marLeft w:val="0"/>
          <w:marRight w:val="0"/>
          <w:marTop w:val="0"/>
          <w:marBottom w:val="0"/>
          <w:divBdr>
            <w:top w:val="none" w:sz="0" w:space="0" w:color="auto"/>
            <w:left w:val="none" w:sz="0" w:space="0" w:color="auto"/>
            <w:bottom w:val="none" w:sz="0" w:space="0" w:color="auto"/>
            <w:right w:val="none" w:sz="0" w:space="0" w:color="auto"/>
          </w:divBdr>
        </w:div>
        <w:div w:id="1354649501">
          <w:marLeft w:val="0"/>
          <w:marRight w:val="0"/>
          <w:marTop w:val="0"/>
          <w:marBottom w:val="0"/>
          <w:divBdr>
            <w:top w:val="none" w:sz="0" w:space="0" w:color="auto"/>
            <w:left w:val="none" w:sz="0" w:space="0" w:color="auto"/>
            <w:bottom w:val="none" w:sz="0" w:space="0" w:color="auto"/>
            <w:right w:val="none" w:sz="0" w:space="0" w:color="auto"/>
          </w:divBdr>
        </w:div>
        <w:div w:id="1544251361">
          <w:marLeft w:val="0"/>
          <w:marRight w:val="0"/>
          <w:marTop w:val="0"/>
          <w:marBottom w:val="0"/>
          <w:divBdr>
            <w:top w:val="none" w:sz="0" w:space="0" w:color="auto"/>
            <w:left w:val="none" w:sz="0" w:space="0" w:color="auto"/>
            <w:bottom w:val="none" w:sz="0" w:space="0" w:color="auto"/>
            <w:right w:val="none" w:sz="0" w:space="0" w:color="auto"/>
          </w:divBdr>
        </w:div>
      </w:divsChild>
    </w:div>
    <w:div w:id="1970937515">
      <w:bodyDiv w:val="1"/>
      <w:marLeft w:val="0"/>
      <w:marRight w:val="0"/>
      <w:marTop w:val="0"/>
      <w:marBottom w:val="0"/>
      <w:divBdr>
        <w:top w:val="none" w:sz="0" w:space="0" w:color="auto"/>
        <w:left w:val="none" w:sz="0" w:space="0" w:color="auto"/>
        <w:bottom w:val="none" w:sz="0" w:space="0" w:color="auto"/>
        <w:right w:val="none" w:sz="0" w:space="0" w:color="auto"/>
      </w:divBdr>
      <w:divsChild>
        <w:div w:id="677580467">
          <w:marLeft w:val="0"/>
          <w:marRight w:val="0"/>
          <w:marTop w:val="0"/>
          <w:marBottom w:val="0"/>
          <w:divBdr>
            <w:top w:val="none" w:sz="0" w:space="0" w:color="auto"/>
            <w:left w:val="none" w:sz="0" w:space="0" w:color="auto"/>
            <w:bottom w:val="none" w:sz="0" w:space="0" w:color="auto"/>
            <w:right w:val="none" w:sz="0" w:space="0" w:color="auto"/>
          </w:divBdr>
          <w:divsChild>
            <w:div w:id="815683574">
              <w:marLeft w:val="0"/>
              <w:marRight w:val="0"/>
              <w:marTop w:val="0"/>
              <w:marBottom w:val="0"/>
              <w:divBdr>
                <w:top w:val="none" w:sz="0" w:space="0" w:color="auto"/>
                <w:left w:val="none" w:sz="0" w:space="0" w:color="auto"/>
                <w:bottom w:val="none" w:sz="0" w:space="0" w:color="auto"/>
                <w:right w:val="none" w:sz="0" w:space="0" w:color="auto"/>
              </w:divBdr>
              <w:divsChild>
                <w:div w:id="1580018869">
                  <w:marLeft w:val="0"/>
                  <w:marRight w:val="0"/>
                  <w:marTop w:val="0"/>
                  <w:marBottom w:val="0"/>
                  <w:divBdr>
                    <w:top w:val="none" w:sz="0" w:space="0" w:color="auto"/>
                    <w:left w:val="none" w:sz="0" w:space="0" w:color="auto"/>
                    <w:bottom w:val="none" w:sz="0" w:space="0" w:color="auto"/>
                    <w:right w:val="none" w:sz="0" w:space="0" w:color="auto"/>
                  </w:divBdr>
                  <w:divsChild>
                    <w:div w:id="749542968">
                      <w:marLeft w:val="0"/>
                      <w:marRight w:val="0"/>
                      <w:marTop w:val="0"/>
                      <w:marBottom w:val="0"/>
                      <w:divBdr>
                        <w:top w:val="none" w:sz="0" w:space="0" w:color="auto"/>
                        <w:left w:val="none" w:sz="0" w:space="0" w:color="auto"/>
                        <w:bottom w:val="none" w:sz="0" w:space="0" w:color="auto"/>
                        <w:right w:val="none" w:sz="0" w:space="0" w:color="auto"/>
                      </w:divBdr>
                      <w:divsChild>
                        <w:div w:id="209414963">
                          <w:marLeft w:val="0"/>
                          <w:marRight w:val="0"/>
                          <w:marTop w:val="0"/>
                          <w:marBottom w:val="0"/>
                          <w:divBdr>
                            <w:top w:val="none" w:sz="0" w:space="0" w:color="auto"/>
                            <w:left w:val="none" w:sz="0" w:space="0" w:color="auto"/>
                            <w:bottom w:val="none" w:sz="0" w:space="0" w:color="auto"/>
                            <w:right w:val="none" w:sz="0" w:space="0" w:color="auto"/>
                          </w:divBdr>
                        </w:div>
                        <w:div w:id="278462480">
                          <w:marLeft w:val="0"/>
                          <w:marRight w:val="0"/>
                          <w:marTop w:val="0"/>
                          <w:marBottom w:val="0"/>
                          <w:divBdr>
                            <w:top w:val="none" w:sz="0" w:space="0" w:color="auto"/>
                            <w:left w:val="none" w:sz="0" w:space="0" w:color="auto"/>
                            <w:bottom w:val="none" w:sz="0" w:space="0" w:color="auto"/>
                            <w:right w:val="none" w:sz="0" w:space="0" w:color="auto"/>
                          </w:divBdr>
                        </w:div>
                        <w:div w:id="489448228">
                          <w:marLeft w:val="0"/>
                          <w:marRight w:val="0"/>
                          <w:marTop w:val="0"/>
                          <w:marBottom w:val="0"/>
                          <w:divBdr>
                            <w:top w:val="none" w:sz="0" w:space="0" w:color="auto"/>
                            <w:left w:val="none" w:sz="0" w:space="0" w:color="auto"/>
                            <w:bottom w:val="none" w:sz="0" w:space="0" w:color="auto"/>
                            <w:right w:val="none" w:sz="0" w:space="0" w:color="auto"/>
                          </w:divBdr>
                        </w:div>
                        <w:div w:id="182369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1013305">
      <w:bodyDiv w:val="1"/>
      <w:marLeft w:val="0"/>
      <w:marRight w:val="0"/>
      <w:marTop w:val="0"/>
      <w:marBottom w:val="0"/>
      <w:divBdr>
        <w:top w:val="none" w:sz="0" w:space="0" w:color="auto"/>
        <w:left w:val="none" w:sz="0" w:space="0" w:color="auto"/>
        <w:bottom w:val="none" w:sz="0" w:space="0" w:color="auto"/>
        <w:right w:val="none" w:sz="0" w:space="0" w:color="auto"/>
      </w:divBdr>
      <w:divsChild>
        <w:div w:id="1547521776">
          <w:marLeft w:val="0"/>
          <w:marRight w:val="0"/>
          <w:marTop w:val="0"/>
          <w:marBottom w:val="0"/>
          <w:divBdr>
            <w:top w:val="none" w:sz="0" w:space="0" w:color="auto"/>
            <w:left w:val="none" w:sz="0" w:space="0" w:color="auto"/>
            <w:bottom w:val="none" w:sz="0" w:space="0" w:color="auto"/>
            <w:right w:val="none" w:sz="0" w:space="0" w:color="auto"/>
          </w:divBdr>
          <w:divsChild>
            <w:div w:id="93405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245976">
      <w:bodyDiv w:val="1"/>
      <w:marLeft w:val="0"/>
      <w:marRight w:val="0"/>
      <w:marTop w:val="0"/>
      <w:marBottom w:val="0"/>
      <w:divBdr>
        <w:top w:val="none" w:sz="0" w:space="0" w:color="auto"/>
        <w:left w:val="none" w:sz="0" w:space="0" w:color="auto"/>
        <w:bottom w:val="none" w:sz="0" w:space="0" w:color="auto"/>
        <w:right w:val="none" w:sz="0" w:space="0" w:color="auto"/>
      </w:divBdr>
      <w:divsChild>
        <w:div w:id="1569029879">
          <w:marLeft w:val="0"/>
          <w:marRight w:val="0"/>
          <w:marTop w:val="0"/>
          <w:marBottom w:val="0"/>
          <w:divBdr>
            <w:top w:val="none" w:sz="0" w:space="0" w:color="auto"/>
            <w:left w:val="none" w:sz="0" w:space="0" w:color="auto"/>
            <w:bottom w:val="none" w:sz="0" w:space="0" w:color="auto"/>
            <w:right w:val="none" w:sz="0" w:space="0" w:color="auto"/>
          </w:divBdr>
          <w:divsChild>
            <w:div w:id="2120679870">
              <w:marLeft w:val="0"/>
              <w:marRight w:val="0"/>
              <w:marTop w:val="0"/>
              <w:marBottom w:val="0"/>
              <w:divBdr>
                <w:top w:val="none" w:sz="0" w:space="0" w:color="auto"/>
                <w:left w:val="none" w:sz="0" w:space="0" w:color="auto"/>
                <w:bottom w:val="none" w:sz="0" w:space="0" w:color="auto"/>
                <w:right w:val="none" w:sz="0" w:space="0" w:color="auto"/>
              </w:divBdr>
              <w:divsChild>
                <w:div w:id="822698111">
                  <w:marLeft w:val="0"/>
                  <w:marRight w:val="0"/>
                  <w:marTop w:val="0"/>
                  <w:marBottom w:val="0"/>
                  <w:divBdr>
                    <w:top w:val="none" w:sz="0" w:space="0" w:color="auto"/>
                    <w:left w:val="none" w:sz="0" w:space="0" w:color="auto"/>
                    <w:bottom w:val="none" w:sz="0" w:space="0" w:color="auto"/>
                    <w:right w:val="none" w:sz="0" w:space="0" w:color="auto"/>
                  </w:divBdr>
                </w:div>
                <w:div w:id="1259875374">
                  <w:marLeft w:val="0"/>
                  <w:marRight w:val="0"/>
                  <w:marTop w:val="0"/>
                  <w:marBottom w:val="0"/>
                  <w:divBdr>
                    <w:top w:val="none" w:sz="0" w:space="0" w:color="auto"/>
                    <w:left w:val="none" w:sz="0" w:space="0" w:color="auto"/>
                    <w:bottom w:val="none" w:sz="0" w:space="0" w:color="auto"/>
                    <w:right w:val="none" w:sz="0" w:space="0" w:color="auto"/>
                  </w:divBdr>
                </w:div>
                <w:div w:id="165703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435311">
      <w:bodyDiv w:val="1"/>
      <w:marLeft w:val="0"/>
      <w:marRight w:val="0"/>
      <w:marTop w:val="0"/>
      <w:marBottom w:val="0"/>
      <w:divBdr>
        <w:top w:val="none" w:sz="0" w:space="0" w:color="auto"/>
        <w:left w:val="none" w:sz="0" w:space="0" w:color="auto"/>
        <w:bottom w:val="none" w:sz="0" w:space="0" w:color="auto"/>
        <w:right w:val="none" w:sz="0" w:space="0" w:color="auto"/>
      </w:divBdr>
      <w:divsChild>
        <w:div w:id="254753118">
          <w:marLeft w:val="0"/>
          <w:marRight w:val="0"/>
          <w:marTop w:val="0"/>
          <w:marBottom w:val="0"/>
          <w:divBdr>
            <w:top w:val="none" w:sz="0" w:space="0" w:color="auto"/>
            <w:left w:val="none" w:sz="0" w:space="0" w:color="auto"/>
            <w:bottom w:val="none" w:sz="0" w:space="0" w:color="auto"/>
            <w:right w:val="none" w:sz="0" w:space="0" w:color="auto"/>
          </w:divBdr>
          <w:divsChild>
            <w:div w:id="103963605">
              <w:marLeft w:val="0"/>
              <w:marRight w:val="0"/>
              <w:marTop w:val="0"/>
              <w:marBottom w:val="0"/>
              <w:divBdr>
                <w:top w:val="none" w:sz="0" w:space="0" w:color="auto"/>
                <w:left w:val="none" w:sz="0" w:space="0" w:color="auto"/>
                <w:bottom w:val="none" w:sz="0" w:space="0" w:color="auto"/>
                <w:right w:val="none" w:sz="0" w:space="0" w:color="auto"/>
              </w:divBdr>
              <w:divsChild>
                <w:div w:id="1048454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5141632">
      <w:bodyDiv w:val="1"/>
      <w:marLeft w:val="0"/>
      <w:marRight w:val="0"/>
      <w:marTop w:val="0"/>
      <w:marBottom w:val="0"/>
      <w:divBdr>
        <w:top w:val="none" w:sz="0" w:space="0" w:color="auto"/>
        <w:left w:val="none" w:sz="0" w:space="0" w:color="auto"/>
        <w:bottom w:val="none" w:sz="0" w:space="0" w:color="auto"/>
        <w:right w:val="none" w:sz="0" w:space="0" w:color="auto"/>
      </w:divBdr>
      <w:divsChild>
        <w:div w:id="591472559">
          <w:marLeft w:val="0"/>
          <w:marRight w:val="0"/>
          <w:marTop w:val="0"/>
          <w:marBottom w:val="0"/>
          <w:divBdr>
            <w:top w:val="none" w:sz="0" w:space="0" w:color="auto"/>
            <w:left w:val="none" w:sz="0" w:space="0" w:color="auto"/>
            <w:bottom w:val="none" w:sz="0" w:space="0" w:color="auto"/>
            <w:right w:val="none" w:sz="0" w:space="0" w:color="auto"/>
          </w:divBdr>
          <w:divsChild>
            <w:div w:id="472674786">
              <w:marLeft w:val="0"/>
              <w:marRight w:val="0"/>
              <w:marTop w:val="0"/>
              <w:marBottom w:val="0"/>
              <w:divBdr>
                <w:top w:val="none" w:sz="0" w:space="0" w:color="auto"/>
                <w:left w:val="none" w:sz="0" w:space="0" w:color="auto"/>
                <w:bottom w:val="none" w:sz="0" w:space="0" w:color="auto"/>
                <w:right w:val="none" w:sz="0" w:space="0" w:color="auto"/>
              </w:divBdr>
              <w:divsChild>
                <w:div w:id="407727075">
                  <w:marLeft w:val="0"/>
                  <w:marRight w:val="0"/>
                  <w:marTop w:val="0"/>
                  <w:marBottom w:val="0"/>
                  <w:divBdr>
                    <w:top w:val="none" w:sz="0" w:space="0" w:color="auto"/>
                    <w:left w:val="none" w:sz="0" w:space="0" w:color="auto"/>
                    <w:bottom w:val="none" w:sz="0" w:space="0" w:color="auto"/>
                    <w:right w:val="none" w:sz="0" w:space="0" w:color="auto"/>
                  </w:divBdr>
                  <w:divsChild>
                    <w:div w:id="1215317294">
                      <w:marLeft w:val="0"/>
                      <w:marRight w:val="0"/>
                      <w:marTop w:val="0"/>
                      <w:marBottom w:val="0"/>
                      <w:divBdr>
                        <w:top w:val="none" w:sz="0" w:space="0" w:color="auto"/>
                        <w:left w:val="none" w:sz="0" w:space="0" w:color="auto"/>
                        <w:bottom w:val="none" w:sz="0" w:space="0" w:color="auto"/>
                        <w:right w:val="none" w:sz="0" w:space="0" w:color="auto"/>
                      </w:divBdr>
                      <w:divsChild>
                        <w:div w:id="1661227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5207651">
      <w:bodyDiv w:val="1"/>
      <w:marLeft w:val="0"/>
      <w:marRight w:val="0"/>
      <w:marTop w:val="0"/>
      <w:marBottom w:val="0"/>
      <w:divBdr>
        <w:top w:val="none" w:sz="0" w:space="0" w:color="auto"/>
        <w:left w:val="none" w:sz="0" w:space="0" w:color="auto"/>
        <w:bottom w:val="none" w:sz="0" w:space="0" w:color="auto"/>
        <w:right w:val="none" w:sz="0" w:space="0" w:color="auto"/>
      </w:divBdr>
    </w:div>
    <w:div w:id="1975986748">
      <w:bodyDiv w:val="1"/>
      <w:marLeft w:val="0"/>
      <w:marRight w:val="0"/>
      <w:marTop w:val="0"/>
      <w:marBottom w:val="0"/>
      <w:divBdr>
        <w:top w:val="none" w:sz="0" w:space="0" w:color="auto"/>
        <w:left w:val="none" w:sz="0" w:space="0" w:color="auto"/>
        <w:bottom w:val="none" w:sz="0" w:space="0" w:color="auto"/>
        <w:right w:val="none" w:sz="0" w:space="0" w:color="auto"/>
      </w:divBdr>
    </w:div>
    <w:div w:id="1978100848">
      <w:bodyDiv w:val="1"/>
      <w:marLeft w:val="0"/>
      <w:marRight w:val="0"/>
      <w:marTop w:val="0"/>
      <w:marBottom w:val="0"/>
      <w:divBdr>
        <w:top w:val="none" w:sz="0" w:space="0" w:color="auto"/>
        <w:left w:val="none" w:sz="0" w:space="0" w:color="auto"/>
        <w:bottom w:val="none" w:sz="0" w:space="0" w:color="auto"/>
        <w:right w:val="none" w:sz="0" w:space="0" w:color="auto"/>
      </w:divBdr>
    </w:div>
    <w:div w:id="1984239421">
      <w:bodyDiv w:val="1"/>
      <w:marLeft w:val="0"/>
      <w:marRight w:val="0"/>
      <w:marTop w:val="0"/>
      <w:marBottom w:val="0"/>
      <w:divBdr>
        <w:top w:val="none" w:sz="0" w:space="0" w:color="auto"/>
        <w:left w:val="none" w:sz="0" w:space="0" w:color="auto"/>
        <w:bottom w:val="none" w:sz="0" w:space="0" w:color="auto"/>
        <w:right w:val="none" w:sz="0" w:space="0" w:color="auto"/>
      </w:divBdr>
    </w:div>
    <w:div w:id="1986742141">
      <w:bodyDiv w:val="1"/>
      <w:marLeft w:val="0"/>
      <w:marRight w:val="0"/>
      <w:marTop w:val="0"/>
      <w:marBottom w:val="0"/>
      <w:divBdr>
        <w:top w:val="none" w:sz="0" w:space="0" w:color="auto"/>
        <w:left w:val="none" w:sz="0" w:space="0" w:color="auto"/>
        <w:bottom w:val="none" w:sz="0" w:space="0" w:color="auto"/>
        <w:right w:val="none" w:sz="0" w:space="0" w:color="auto"/>
      </w:divBdr>
    </w:div>
    <w:div w:id="1988434547">
      <w:bodyDiv w:val="1"/>
      <w:marLeft w:val="0"/>
      <w:marRight w:val="0"/>
      <w:marTop w:val="0"/>
      <w:marBottom w:val="0"/>
      <w:divBdr>
        <w:top w:val="none" w:sz="0" w:space="0" w:color="auto"/>
        <w:left w:val="none" w:sz="0" w:space="0" w:color="auto"/>
        <w:bottom w:val="none" w:sz="0" w:space="0" w:color="auto"/>
        <w:right w:val="none" w:sz="0" w:space="0" w:color="auto"/>
      </w:divBdr>
    </w:div>
    <w:div w:id="1991327041">
      <w:bodyDiv w:val="1"/>
      <w:marLeft w:val="0"/>
      <w:marRight w:val="0"/>
      <w:marTop w:val="0"/>
      <w:marBottom w:val="0"/>
      <w:divBdr>
        <w:top w:val="none" w:sz="0" w:space="0" w:color="auto"/>
        <w:left w:val="none" w:sz="0" w:space="0" w:color="auto"/>
        <w:bottom w:val="none" w:sz="0" w:space="0" w:color="auto"/>
        <w:right w:val="none" w:sz="0" w:space="0" w:color="auto"/>
      </w:divBdr>
      <w:divsChild>
        <w:div w:id="1620262052">
          <w:marLeft w:val="0"/>
          <w:marRight w:val="0"/>
          <w:marTop w:val="0"/>
          <w:marBottom w:val="0"/>
          <w:divBdr>
            <w:top w:val="none" w:sz="0" w:space="0" w:color="auto"/>
            <w:left w:val="none" w:sz="0" w:space="0" w:color="auto"/>
            <w:bottom w:val="none" w:sz="0" w:space="0" w:color="auto"/>
            <w:right w:val="none" w:sz="0" w:space="0" w:color="auto"/>
          </w:divBdr>
          <w:divsChild>
            <w:div w:id="23756538">
              <w:marLeft w:val="0"/>
              <w:marRight w:val="0"/>
              <w:marTop w:val="0"/>
              <w:marBottom w:val="0"/>
              <w:divBdr>
                <w:top w:val="none" w:sz="0" w:space="0" w:color="auto"/>
                <w:left w:val="none" w:sz="0" w:space="0" w:color="auto"/>
                <w:bottom w:val="none" w:sz="0" w:space="0" w:color="auto"/>
                <w:right w:val="none" w:sz="0" w:space="0" w:color="auto"/>
              </w:divBdr>
              <w:divsChild>
                <w:div w:id="1738160562">
                  <w:marLeft w:val="0"/>
                  <w:marRight w:val="0"/>
                  <w:marTop w:val="0"/>
                  <w:marBottom w:val="0"/>
                  <w:divBdr>
                    <w:top w:val="none" w:sz="0" w:space="0" w:color="auto"/>
                    <w:left w:val="none" w:sz="0" w:space="0" w:color="auto"/>
                    <w:bottom w:val="none" w:sz="0" w:space="0" w:color="auto"/>
                    <w:right w:val="none" w:sz="0" w:space="0" w:color="auto"/>
                  </w:divBdr>
                  <w:divsChild>
                    <w:div w:id="1169978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1901348">
      <w:bodyDiv w:val="1"/>
      <w:marLeft w:val="0"/>
      <w:marRight w:val="0"/>
      <w:marTop w:val="0"/>
      <w:marBottom w:val="0"/>
      <w:divBdr>
        <w:top w:val="none" w:sz="0" w:space="0" w:color="auto"/>
        <w:left w:val="none" w:sz="0" w:space="0" w:color="auto"/>
        <w:bottom w:val="none" w:sz="0" w:space="0" w:color="auto"/>
        <w:right w:val="none" w:sz="0" w:space="0" w:color="auto"/>
      </w:divBdr>
    </w:div>
    <w:div w:id="1992714914">
      <w:bodyDiv w:val="1"/>
      <w:marLeft w:val="0"/>
      <w:marRight w:val="0"/>
      <w:marTop w:val="0"/>
      <w:marBottom w:val="0"/>
      <w:divBdr>
        <w:top w:val="none" w:sz="0" w:space="0" w:color="auto"/>
        <w:left w:val="none" w:sz="0" w:space="0" w:color="auto"/>
        <w:bottom w:val="none" w:sz="0" w:space="0" w:color="auto"/>
        <w:right w:val="none" w:sz="0" w:space="0" w:color="auto"/>
      </w:divBdr>
      <w:divsChild>
        <w:div w:id="1602955223">
          <w:marLeft w:val="0"/>
          <w:marRight w:val="0"/>
          <w:marTop w:val="0"/>
          <w:marBottom w:val="0"/>
          <w:divBdr>
            <w:top w:val="none" w:sz="0" w:space="0" w:color="auto"/>
            <w:left w:val="none" w:sz="0" w:space="0" w:color="auto"/>
            <w:bottom w:val="none" w:sz="0" w:space="0" w:color="auto"/>
            <w:right w:val="none" w:sz="0" w:space="0" w:color="auto"/>
          </w:divBdr>
          <w:divsChild>
            <w:div w:id="2065983201">
              <w:marLeft w:val="0"/>
              <w:marRight w:val="0"/>
              <w:marTop w:val="0"/>
              <w:marBottom w:val="0"/>
              <w:divBdr>
                <w:top w:val="none" w:sz="0" w:space="0" w:color="auto"/>
                <w:left w:val="none" w:sz="0" w:space="0" w:color="auto"/>
                <w:bottom w:val="none" w:sz="0" w:space="0" w:color="auto"/>
                <w:right w:val="none" w:sz="0" w:space="0" w:color="auto"/>
              </w:divBdr>
              <w:divsChild>
                <w:div w:id="247270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7296705">
      <w:bodyDiv w:val="1"/>
      <w:marLeft w:val="0"/>
      <w:marRight w:val="0"/>
      <w:marTop w:val="0"/>
      <w:marBottom w:val="0"/>
      <w:divBdr>
        <w:top w:val="none" w:sz="0" w:space="0" w:color="auto"/>
        <w:left w:val="none" w:sz="0" w:space="0" w:color="auto"/>
        <w:bottom w:val="none" w:sz="0" w:space="0" w:color="auto"/>
        <w:right w:val="none" w:sz="0" w:space="0" w:color="auto"/>
      </w:divBdr>
      <w:divsChild>
        <w:div w:id="955138045">
          <w:marLeft w:val="0"/>
          <w:marRight w:val="0"/>
          <w:marTop w:val="0"/>
          <w:marBottom w:val="0"/>
          <w:divBdr>
            <w:top w:val="none" w:sz="0" w:space="0" w:color="auto"/>
            <w:left w:val="none" w:sz="0" w:space="0" w:color="auto"/>
            <w:bottom w:val="none" w:sz="0" w:space="0" w:color="auto"/>
            <w:right w:val="none" w:sz="0" w:space="0" w:color="auto"/>
          </w:divBdr>
          <w:divsChild>
            <w:div w:id="1422678561">
              <w:marLeft w:val="0"/>
              <w:marRight w:val="0"/>
              <w:marTop w:val="0"/>
              <w:marBottom w:val="0"/>
              <w:divBdr>
                <w:top w:val="none" w:sz="0" w:space="0" w:color="auto"/>
                <w:left w:val="none" w:sz="0" w:space="0" w:color="auto"/>
                <w:bottom w:val="none" w:sz="0" w:space="0" w:color="auto"/>
                <w:right w:val="none" w:sz="0" w:space="0" w:color="auto"/>
              </w:divBdr>
              <w:divsChild>
                <w:div w:id="527186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529669">
      <w:bodyDiv w:val="1"/>
      <w:marLeft w:val="0"/>
      <w:marRight w:val="0"/>
      <w:marTop w:val="0"/>
      <w:marBottom w:val="0"/>
      <w:divBdr>
        <w:top w:val="none" w:sz="0" w:space="0" w:color="auto"/>
        <w:left w:val="none" w:sz="0" w:space="0" w:color="auto"/>
        <w:bottom w:val="none" w:sz="0" w:space="0" w:color="auto"/>
        <w:right w:val="none" w:sz="0" w:space="0" w:color="auto"/>
      </w:divBdr>
      <w:divsChild>
        <w:div w:id="541752158">
          <w:marLeft w:val="0"/>
          <w:marRight w:val="0"/>
          <w:marTop w:val="0"/>
          <w:marBottom w:val="0"/>
          <w:divBdr>
            <w:top w:val="none" w:sz="0" w:space="0" w:color="auto"/>
            <w:left w:val="none" w:sz="0" w:space="0" w:color="auto"/>
            <w:bottom w:val="none" w:sz="0" w:space="0" w:color="auto"/>
            <w:right w:val="none" w:sz="0" w:space="0" w:color="auto"/>
          </w:divBdr>
          <w:divsChild>
            <w:div w:id="1466242097">
              <w:marLeft w:val="0"/>
              <w:marRight w:val="0"/>
              <w:marTop w:val="0"/>
              <w:marBottom w:val="0"/>
              <w:divBdr>
                <w:top w:val="none" w:sz="0" w:space="0" w:color="auto"/>
                <w:left w:val="none" w:sz="0" w:space="0" w:color="auto"/>
                <w:bottom w:val="none" w:sz="0" w:space="0" w:color="auto"/>
                <w:right w:val="none" w:sz="0" w:space="0" w:color="auto"/>
              </w:divBdr>
              <w:divsChild>
                <w:div w:id="798761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9115394">
      <w:bodyDiv w:val="1"/>
      <w:marLeft w:val="0"/>
      <w:marRight w:val="0"/>
      <w:marTop w:val="0"/>
      <w:marBottom w:val="0"/>
      <w:divBdr>
        <w:top w:val="none" w:sz="0" w:space="0" w:color="auto"/>
        <w:left w:val="none" w:sz="0" w:space="0" w:color="auto"/>
        <w:bottom w:val="none" w:sz="0" w:space="0" w:color="auto"/>
        <w:right w:val="none" w:sz="0" w:space="0" w:color="auto"/>
      </w:divBdr>
    </w:div>
    <w:div w:id="1999382805">
      <w:bodyDiv w:val="1"/>
      <w:marLeft w:val="0"/>
      <w:marRight w:val="0"/>
      <w:marTop w:val="0"/>
      <w:marBottom w:val="0"/>
      <w:divBdr>
        <w:top w:val="none" w:sz="0" w:space="0" w:color="auto"/>
        <w:left w:val="none" w:sz="0" w:space="0" w:color="auto"/>
        <w:bottom w:val="none" w:sz="0" w:space="0" w:color="auto"/>
        <w:right w:val="none" w:sz="0" w:space="0" w:color="auto"/>
      </w:divBdr>
      <w:divsChild>
        <w:div w:id="1776512007">
          <w:marLeft w:val="0"/>
          <w:marRight w:val="0"/>
          <w:marTop w:val="0"/>
          <w:marBottom w:val="0"/>
          <w:divBdr>
            <w:top w:val="none" w:sz="0" w:space="0" w:color="auto"/>
            <w:left w:val="none" w:sz="0" w:space="0" w:color="auto"/>
            <w:bottom w:val="none" w:sz="0" w:space="0" w:color="auto"/>
            <w:right w:val="none" w:sz="0" w:space="0" w:color="auto"/>
          </w:divBdr>
          <w:divsChild>
            <w:div w:id="653340568">
              <w:marLeft w:val="0"/>
              <w:marRight w:val="0"/>
              <w:marTop w:val="0"/>
              <w:marBottom w:val="0"/>
              <w:divBdr>
                <w:top w:val="none" w:sz="0" w:space="0" w:color="auto"/>
                <w:left w:val="none" w:sz="0" w:space="0" w:color="auto"/>
                <w:bottom w:val="none" w:sz="0" w:space="0" w:color="auto"/>
                <w:right w:val="none" w:sz="0" w:space="0" w:color="auto"/>
              </w:divBdr>
              <w:divsChild>
                <w:div w:id="867987585">
                  <w:marLeft w:val="0"/>
                  <w:marRight w:val="0"/>
                  <w:marTop w:val="0"/>
                  <w:marBottom w:val="0"/>
                  <w:divBdr>
                    <w:top w:val="none" w:sz="0" w:space="0" w:color="auto"/>
                    <w:left w:val="none" w:sz="0" w:space="0" w:color="auto"/>
                    <w:bottom w:val="none" w:sz="0" w:space="0" w:color="auto"/>
                    <w:right w:val="none" w:sz="0" w:space="0" w:color="auto"/>
                  </w:divBdr>
                  <w:divsChild>
                    <w:div w:id="884214052">
                      <w:marLeft w:val="0"/>
                      <w:marRight w:val="0"/>
                      <w:marTop w:val="0"/>
                      <w:marBottom w:val="0"/>
                      <w:divBdr>
                        <w:top w:val="none" w:sz="0" w:space="0" w:color="auto"/>
                        <w:left w:val="none" w:sz="0" w:space="0" w:color="auto"/>
                        <w:bottom w:val="none" w:sz="0" w:space="0" w:color="auto"/>
                        <w:right w:val="none" w:sz="0" w:space="0" w:color="auto"/>
                      </w:divBdr>
                      <w:divsChild>
                        <w:div w:id="933707525">
                          <w:marLeft w:val="0"/>
                          <w:marRight w:val="0"/>
                          <w:marTop w:val="0"/>
                          <w:marBottom w:val="0"/>
                          <w:divBdr>
                            <w:top w:val="none" w:sz="0" w:space="0" w:color="auto"/>
                            <w:left w:val="none" w:sz="0" w:space="0" w:color="auto"/>
                            <w:bottom w:val="none" w:sz="0" w:space="0" w:color="auto"/>
                            <w:right w:val="none" w:sz="0" w:space="0" w:color="auto"/>
                          </w:divBdr>
                          <w:divsChild>
                            <w:div w:id="697050760">
                              <w:marLeft w:val="0"/>
                              <w:marRight w:val="0"/>
                              <w:marTop w:val="0"/>
                              <w:marBottom w:val="0"/>
                              <w:divBdr>
                                <w:top w:val="none" w:sz="0" w:space="0" w:color="auto"/>
                                <w:left w:val="none" w:sz="0" w:space="0" w:color="auto"/>
                                <w:bottom w:val="none" w:sz="0" w:space="0" w:color="auto"/>
                                <w:right w:val="none" w:sz="0" w:space="0" w:color="auto"/>
                              </w:divBdr>
                              <w:divsChild>
                                <w:div w:id="1877041617">
                                  <w:marLeft w:val="0"/>
                                  <w:marRight w:val="0"/>
                                  <w:marTop w:val="0"/>
                                  <w:marBottom w:val="0"/>
                                  <w:divBdr>
                                    <w:top w:val="none" w:sz="0" w:space="0" w:color="auto"/>
                                    <w:left w:val="none" w:sz="0" w:space="0" w:color="auto"/>
                                    <w:bottom w:val="none" w:sz="0" w:space="0" w:color="auto"/>
                                    <w:right w:val="none" w:sz="0" w:space="0" w:color="auto"/>
                                  </w:divBdr>
                                  <w:divsChild>
                                    <w:div w:id="1329021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0814818">
      <w:bodyDiv w:val="1"/>
      <w:marLeft w:val="0"/>
      <w:marRight w:val="0"/>
      <w:marTop w:val="0"/>
      <w:marBottom w:val="0"/>
      <w:divBdr>
        <w:top w:val="none" w:sz="0" w:space="0" w:color="auto"/>
        <w:left w:val="none" w:sz="0" w:space="0" w:color="auto"/>
        <w:bottom w:val="none" w:sz="0" w:space="0" w:color="auto"/>
        <w:right w:val="none" w:sz="0" w:space="0" w:color="auto"/>
      </w:divBdr>
      <w:divsChild>
        <w:div w:id="967588898">
          <w:marLeft w:val="0"/>
          <w:marRight w:val="0"/>
          <w:marTop w:val="0"/>
          <w:marBottom w:val="0"/>
          <w:divBdr>
            <w:top w:val="none" w:sz="0" w:space="0" w:color="auto"/>
            <w:left w:val="none" w:sz="0" w:space="0" w:color="auto"/>
            <w:bottom w:val="none" w:sz="0" w:space="0" w:color="auto"/>
            <w:right w:val="none" w:sz="0" w:space="0" w:color="auto"/>
          </w:divBdr>
          <w:divsChild>
            <w:div w:id="1209992377">
              <w:marLeft w:val="0"/>
              <w:marRight w:val="0"/>
              <w:marTop w:val="0"/>
              <w:marBottom w:val="0"/>
              <w:divBdr>
                <w:top w:val="none" w:sz="0" w:space="0" w:color="auto"/>
                <w:left w:val="none" w:sz="0" w:space="0" w:color="auto"/>
                <w:bottom w:val="none" w:sz="0" w:space="0" w:color="auto"/>
                <w:right w:val="none" w:sz="0" w:space="0" w:color="auto"/>
              </w:divBdr>
              <w:divsChild>
                <w:div w:id="873268863">
                  <w:marLeft w:val="0"/>
                  <w:marRight w:val="0"/>
                  <w:marTop w:val="0"/>
                  <w:marBottom w:val="0"/>
                  <w:divBdr>
                    <w:top w:val="none" w:sz="0" w:space="0" w:color="auto"/>
                    <w:left w:val="none" w:sz="0" w:space="0" w:color="auto"/>
                    <w:bottom w:val="none" w:sz="0" w:space="0" w:color="auto"/>
                    <w:right w:val="none" w:sz="0" w:space="0" w:color="auto"/>
                  </w:divBdr>
                  <w:divsChild>
                    <w:div w:id="1183591615">
                      <w:marLeft w:val="0"/>
                      <w:marRight w:val="0"/>
                      <w:marTop w:val="0"/>
                      <w:marBottom w:val="0"/>
                      <w:divBdr>
                        <w:top w:val="none" w:sz="0" w:space="0" w:color="auto"/>
                        <w:left w:val="none" w:sz="0" w:space="0" w:color="auto"/>
                        <w:bottom w:val="none" w:sz="0" w:space="0" w:color="auto"/>
                        <w:right w:val="none" w:sz="0" w:space="0" w:color="auto"/>
                      </w:divBdr>
                      <w:divsChild>
                        <w:div w:id="514155647">
                          <w:marLeft w:val="0"/>
                          <w:marRight w:val="0"/>
                          <w:marTop w:val="0"/>
                          <w:marBottom w:val="0"/>
                          <w:divBdr>
                            <w:top w:val="none" w:sz="0" w:space="0" w:color="auto"/>
                            <w:left w:val="none" w:sz="0" w:space="0" w:color="auto"/>
                            <w:bottom w:val="none" w:sz="0" w:space="0" w:color="auto"/>
                            <w:right w:val="none" w:sz="0" w:space="0" w:color="auto"/>
                          </w:divBdr>
                        </w:div>
                        <w:div w:id="1527674569">
                          <w:marLeft w:val="0"/>
                          <w:marRight w:val="0"/>
                          <w:marTop w:val="0"/>
                          <w:marBottom w:val="0"/>
                          <w:divBdr>
                            <w:top w:val="none" w:sz="0" w:space="0" w:color="auto"/>
                            <w:left w:val="none" w:sz="0" w:space="0" w:color="auto"/>
                            <w:bottom w:val="none" w:sz="0" w:space="0" w:color="auto"/>
                            <w:right w:val="none" w:sz="0" w:space="0" w:color="auto"/>
                          </w:divBdr>
                        </w:div>
                        <w:div w:id="1559439585">
                          <w:marLeft w:val="0"/>
                          <w:marRight w:val="0"/>
                          <w:marTop w:val="0"/>
                          <w:marBottom w:val="0"/>
                          <w:divBdr>
                            <w:top w:val="none" w:sz="0" w:space="0" w:color="auto"/>
                            <w:left w:val="none" w:sz="0" w:space="0" w:color="auto"/>
                            <w:bottom w:val="none" w:sz="0" w:space="0" w:color="auto"/>
                            <w:right w:val="none" w:sz="0" w:space="0" w:color="auto"/>
                          </w:divBdr>
                        </w:div>
                        <w:div w:id="1932470840">
                          <w:marLeft w:val="0"/>
                          <w:marRight w:val="0"/>
                          <w:marTop w:val="0"/>
                          <w:marBottom w:val="0"/>
                          <w:divBdr>
                            <w:top w:val="none" w:sz="0" w:space="0" w:color="auto"/>
                            <w:left w:val="none" w:sz="0" w:space="0" w:color="auto"/>
                            <w:bottom w:val="none" w:sz="0" w:space="0" w:color="auto"/>
                            <w:right w:val="none" w:sz="0" w:space="0" w:color="auto"/>
                          </w:divBdr>
                        </w:div>
                        <w:div w:id="2049183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0964778">
      <w:bodyDiv w:val="1"/>
      <w:marLeft w:val="0"/>
      <w:marRight w:val="0"/>
      <w:marTop w:val="0"/>
      <w:marBottom w:val="0"/>
      <w:divBdr>
        <w:top w:val="none" w:sz="0" w:space="0" w:color="auto"/>
        <w:left w:val="none" w:sz="0" w:space="0" w:color="auto"/>
        <w:bottom w:val="none" w:sz="0" w:space="0" w:color="auto"/>
        <w:right w:val="none" w:sz="0" w:space="0" w:color="auto"/>
      </w:divBdr>
      <w:divsChild>
        <w:div w:id="553661116">
          <w:marLeft w:val="0"/>
          <w:marRight w:val="0"/>
          <w:marTop w:val="0"/>
          <w:marBottom w:val="0"/>
          <w:divBdr>
            <w:top w:val="none" w:sz="0" w:space="0" w:color="auto"/>
            <w:left w:val="none" w:sz="0" w:space="0" w:color="auto"/>
            <w:bottom w:val="none" w:sz="0" w:space="0" w:color="auto"/>
            <w:right w:val="none" w:sz="0" w:space="0" w:color="auto"/>
          </w:divBdr>
          <w:divsChild>
            <w:div w:id="1182934863">
              <w:marLeft w:val="0"/>
              <w:marRight w:val="0"/>
              <w:marTop w:val="0"/>
              <w:marBottom w:val="0"/>
              <w:divBdr>
                <w:top w:val="none" w:sz="0" w:space="0" w:color="auto"/>
                <w:left w:val="none" w:sz="0" w:space="0" w:color="auto"/>
                <w:bottom w:val="none" w:sz="0" w:space="0" w:color="auto"/>
                <w:right w:val="none" w:sz="0" w:space="0" w:color="auto"/>
              </w:divBdr>
              <w:divsChild>
                <w:div w:id="446855178">
                  <w:marLeft w:val="0"/>
                  <w:marRight w:val="0"/>
                  <w:marTop w:val="0"/>
                  <w:marBottom w:val="0"/>
                  <w:divBdr>
                    <w:top w:val="none" w:sz="0" w:space="0" w:color="auto"/>
                    <w:left w:val="none" w:sz="0" w:space="0" w:color="auto"/>
                    <w:bottom w:val="none" w:sz="0" w:space="0" w:color="auto"/>
                    <w:right w:val="none" w:sz="0" w:space="0" w:color="auto"/>
                  </w:divBdr>
                  <w:divsChild>
                    <w:div w:id="1795563900">
                      <w:marLeft w:val="0"/>
                      <w:marRight w:val="0"/>
                      <w:marTop w:val="0"/>
                      <w:marBottom w:val="0"/>
                      <w:divBdr>
                        <w:top w:val="none" w:sz="0" w:space="0" w:color="auto"/>
                        <w:left w:val="none" w:sz="0" w:space="0" w:color="auto"/>
                        <w:bottom w:val="none" w:sz="0" w:space="0" w:color="auto"/>
                        <w:right w:val="none" w:sz="0" w:space="0" w:color="auto"/>
                      </w:divBdr>
                      <w:divsChild>
                        <w:div w:id="487792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6469738">
      <w:bodyDiv w:val="1"/>
      <w:marLeft w:val="0"/>
      <w:marRight w:val="0"/>
      <w:marTop w:val="0"/>
      <w:marBottom w:val="0"/>
      <w:divBdr>
        <w:top w:val="none" w:sz="0" w:space="0" w:color="auto"/>
        <w:left w:val="none" w:sz="0" w:space="0" w:color="auto"/>
        <w:bottom w:val="none" w:sz="0" w:space="0" w:color="auto"/>
        <w:right w:val="none" w:sz="0" w:space="0" w:color="auto"/>
      </w:divBdr>
      <w:divsChild>
        <w:div w:id="1115514733">
          <w:marLeft w:val="0"/>
          <w:marRight w:val="0"/>
          <w:marTop w:val="0"/>
          <w:marBottom w:val="0"/>
          <w:divBdr>
            <w:top w:val="none" w:sz="0" w:space="0" w:color="auto"/>
            <w:left w:val="none" w:sz="0" w:space="0" w:color="auto"/>
            <w:bottom w:val="none" w:sz="0" w:space="0" w:color="auto"/>
            <w:right w:val="none" w:sz="0" w:space="0" w:color="auto"/>
          </w:divBdr>
          <w:divsChild>
            <w:div w:id="693924513">
              <w:marLeft w:val="0"/>
              <w:marRight w:val="0"/>
              <w:marTop w:val="0"/>
              <w:marBottom w:val="0"/>
              <w:divBdr>
                <w:top w:val="none" w:sz="0" w:space="0" w:color="auto"/>
                <w:left w:val="none" w:sz="0" w:space="0" w:color="auto"/>
                <w:bottom w:val="none" w:sz="0" w:space="0" w:color="auto"/>
                <w:right w:val="none" w:sz="0" w:space="0" w:color="auto"/>
              </w:divBdr>
              <w:divsChild>
                <w:div w:id="474298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6667681">
      <w:bodyDiv w:val="1"/>
      <w:marLeft w:val="0"/>
      <w:marRight w:val="0"/>
      <w:marTop w:val="0"/>
      <w:marBottom w:val="0"/>
      <w:divBdr>
        <w:top w:val="none" w:sz="0" w:space="0" w:color="auto"/>
        <w:left w:val="none" w:sz="0" w:space="0" w:color="auto"/>
        <w:bottom w:val="none" w:sz="0" w:space="0" w:color="auto"/>
        <w:right w:val="none" w:sz="0" w:space="0" w:color="auto"/>
      </w:divBdr>
    </w:div>
    <w:div w:id="2007974283">
      <w:bodyDiv w:val="1"/>
      <w:marLeft w:val="0"/>
      <w:marRight w:val="0"/>
      <w:marTop w:val="0"/>
      <w:marBottom w:val="0"/>
      <w:divBdr>
        <w:top w:val="none" w:sz="0" w:space="0" w:color="auto"/>
        <w:left w:val="none" w:sz="0" w:space="0" w:color="auto"/>
        <w:bottom w:val="none" w:sz="0" w:space="0" w:color="auto"/>
        <w:right w:val="none" w:sz="0" w:space="0" w:color="auto"/>
      </w:divBdr>
      <w:divsChild>
        <w:div w:id="1907300470">
          <w:marLeft w:val="0"/>
          <w:marRight w:val="0"/>
          <w:marTop w:val="0"/>
          <w:marBottom w:val="0"/>
          <w:divBdr>
            <w:top w:val="none" w:sz="0" w:space="0" w:color="auto"/>
            <w:left w:val="none" w:sz="0" w:space="0" w:color="auto"/>
            <w:bottom w:val="none" w:sz="0" w:space="0" w:color="auto"/>
            <w:right w:val="none" w:sz="0" w:space="0" w:color="auto"/>
          </w:divBdr>
          <w:divsChild>
            <w:div w:id="1439064104">
              <w:marLeft w:val="0"/>
              <w:marRight w:val="0"/>
              <w:marTop w:val="0"/>
              <w:marBottom w:val="0"/>
              <w:divBdr>
                <w:top w:val="none" w:sz="0" w:space="0" w:color="auto"/>
                <w:left w:val="none" w:sz="0" w:space="0" w:color="auto"/>
                <w:bottom w:val="none" w:sz="0" w:space="0" w:color="auto"/>
                <w:right w:val="none" w:sz="0" w:space="0" w:color="auto"/>
              </w:divBdr>
              <w:divsChild>
                <w:div w:id="168600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1636175">
      <w:bodyDiv w:val="1"/>
      <w:marLeft w:val="0"/>
      <w:marRight w:val="0"/>
      <w:marTop w:val="0"/>
      <w:marBottom w:val="0"/>
      <w:divBdr>
        <w:top w:val="none" w:sz="0" w:space="0" w:color="auto"/>
        <w:left w:val="none" w:sz="0" w:space="0" w:color="auto"/>
        <w:bottom w:val="none" w:sz="0" w:space="0" w:color="auto"/>
        <w:right w:val="none" w:sz="0" w:space="0" w:color="auto"/>
      </w:divBdr>
    </w:div>
    <w:div w:id="2012173976">
      <w:bodyDiv w:val="1"/>
      <w:marLeft w:val="0"/>
      <w:marRight w:val="0"/>
      <w:marTop w:val="0"/>
      <w:marBottom w:val="0"/>
      <w:divBdr>
        <w:top w:val="none" w:sz="0" w:space="0" w:color="auto"/>
        <w:left w:val="none" w:sz="0" w:space="0" w:color="auto"/>
        <w:bottom w:val="none" w:sz="0" w:space="0" w:color="auto"/>
        <w:right w:val="none" w:sz="0" w:space="0" w:color="auto"/>
      </w:divBdr>
    </w:div>
    <w:div w:id="2012561402">
      <w:bodyDiv w:val="1"/>
      <w:marLeft w:val="0"/>
      <w:marRight w:val="0"/>
      <w:marTop w:val="0"/>
      <w:marBottom w:val="0"/>
      <w:divBdr>
        <w:top w:val="none" w:sz="0" w:space="0" w:color="auto"/>
        <w:left w:val="none" w:sz="0" w:space="0" w:color="auto"/>
        <w:bottom w:val="none" w:sz="0" w:space="0" w:color="auto"/>
        <w:right w:val="none" w:sz="0" w:space="0" w:color="auto"/>
      </w:divBdr>
      <w:divsChild>
        <w:div w:id="880020787">
          <w:marLeft w:val="0"/>
          <w:marRight w:val="0"/>
          <w:marTop w:val="0"/>
          <w:marBottom w:val="0"/>
          <w:divBdr>
            <w:top w:val="none" w:sz="0" w:space="0" w:color="auto"/>
            <w:left w:val="none" w:sz="0" w:space="0" w:color="auto"/>
            <w:bottom w:val="none" w:sz="0" w:space="0" w:color="auto"/>
            <w:right w:val="none" w:sz="0" w:space="0" w:color="auto"/>
          </w:divBdr>
          <w:divsChild>
            <w:div w:id="1686781821">
              <w:marLeft w:val="0"/>
              <w:marRight w:val="0"/>
              <w:marTop w:val="0"/>
              <w:marBottom w:val="0"/>
              <w:divBdr>
                <w:top w:val="none" w:sz="0" w:space="0" w:color="auto"/>
                <w:left w:val="none" w:sz="0" w:space="0" w:color="auto"/>
                <w:bottom w:val="none" w:sz="0" w:space="0" w:color="auto"/>
                <w:right w:val="none" w:sz="0" w:space="0" w:color="auto"/>
              </w:divBdr>
              <w:divsChild>
                <w:div w:id="1019116001">
                  <w:marLeft w:val="0"/>
                  <w:marRight w:val="200"/>
                  <w:marTop w:val="0"/>
                  <w:marBottom w:val="0"/>
                  <w:divBdr>
                    <w:top w:val="none" w:sz="0" w:space="0" w:color="auto"/>
                    <w:left w:val="none" w:sz="0" w:space="0" w:color="auto"/>
                    <w:bottom w:val="none" w:sz="0" w:space="0" w:color="auto"/>
                    <w:right w:val="none" w:sz="0" w:space="0" w:color="auto"/>
                  </w:divBdr>
                  <w:divsChild>
                    <w:div w:id="89201705">
                      <w:marLeft w:val="0"/>
                      <w:marRight w:val="0"/>
                      <w:marTop w:val="0"/>
                      <w:marBottom w:val="0"/>
                      <w:divBdr>
                        <w:top w:val="dotted" w:sz="2" w:space="2" w:color="B2B2B2"/>
                        <w:left w:val="none" w:sz="0" w:space="0" w:color="auto"/>
                        <w:bottom w:val="none" w:sz="0" w:space="0" w:color="auto"/>
                        <w:right w:val="none" w:sz="0" w:space="0" w:color="auto"/>
                      </w:divBdr>
                      <w:divsChild>
                        <w:div w:id="1579090814">
                          <w:marLeft w:val="0"/>
                          <w:marRight w:val="0"/>
                          <w:marTop w:val="0"/>
                          <w:marBottom w:val="0"/>
                          <w:divBdr>
                            <w:top w:val="none" w:sz="0" w:space="0" w:color="auto"/>
                            <w:left w:val="none" w:sz="0" w:space="0" w:color="auto"/>
                            <w:bottom w:val="none" w:sz="0" w:space="0" w:color="auto"/>
                            <w:right w:val="none" w:sz="0" w:space="0" w:color="auto"/>
                          </w:divBdr>
                        </w:div>
                      </w:divsChild>
                    </w:div>
                    <w:div w:id="307365213">
                      <w:marLeft w:val="267"/>
                      <w:marRight w:val="0"/>
                      <w:marTop w:val="0"/>
                      <w:marBottom w:val="0"/>
                      <w:divBdr>
                        <w:top w:val="none" w:sz="0" w:space="0" w:color="auto"/>
                        <w:left w:val="none" w:sz="0" w:space="0" w:color="auto"/>
                        <w:bottom w:val="none" w:sz="0" w:space="0" w:color="auto"/>
                        <w:right w:val="none" w:sz="0" w:space="0" w:color="auto"/>
                      </w:divBdr>
                    </w:div>
                    <w:div w:id="596210822">
                      <w:marLeft w:val="267"/>
                      <w:marRight w:val="0"/>
                      <w:marTop w:val="0"/>
                      <w:marBottom w:val="0"/>
                      <w:divBdr>
                        <w:top w:val="none" w:sz="0" w:space="0" w:color="auto"/>
                        <w:left w:val="none" w:sz="0" w:space="0" w:color="auto"/>
                        <w:bottom w:val="none" w:sz="0" w:space="0" w:color="auto"/>
                        <w:right w:val="none" w:sz="0" w:space="0" w:color="auto"/>
                      </w:divBdr>
                    </w:div>
                    <w:div w:id="1337197548">
                      <w:marLeft w:val="267"/>
                      <w:marRight w:val="0"/>
                      <w:marTop w:val="0"/>
                      <w:marBottom w:val="0"/>
                      <w:divBdr>
                        <w:top w:val="none" w:sz="0" w:space="0" w:color="auto"/>
                        <w:left w:val="none" w:sz="0" w:space="0" w:color="auto"/>
                        <w:bottom w:val="none" w:sz="0" w:space="0" w:color="auto"/>
                        <w:right w:val="none" w:sz="0" w:space="0" w:color="auto"/>
                      </w:divBdr>
                    </w:div>
                    <w:div w:id="1418017376">
                      <w:marLeft w:val="267"/>
                      <w:marRight w:val="0"/>
                      <w:marTop w:val="0"/>
                      <w:marBottom w:val="0"/>
                      <w:divBdr>
                        <w:top w:val="none" w:sz="0" w:space="0" w:color="auto"/>
                        <w:left w:val="none" w:sz="0" w:space="0" w:color="auto"/>
                        <w:bottom w:val="none" w:sz="0" w:space="0" w:color="auto"/>
                        <w:right w:val="none" w:sz="0" w:space="0" w:color="auto"/>
                      </w:divBdr>
                    </w:div>
                    <w:div w:id="2066640931">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064709">
      <w:bodyDiv w:val="1"/>
      <w:marLeft w:val="0"/>
      <w:marRight w:val="0"/>
      <w:marTop w:val="0"/>
      <w:marBottom w:val="0"/>
      <w:divBdr>
        <w:top w:val="none" w:sz="0" w:space="0" w:color="auto"/>
        <w:left w:val="none" w:sz="0" w:space="0" w:color="auto"/>
        <w:bottom w:val="none" w:sz="0" w:space="0" w:color="auto"/>
        <w:right w:val="none" w:sz="0" w:space="0" w:color="auto"/>
      </w:divBdr>
      <w:divsChild>
        <w:div w:id="48458926">
          <w:marLeft w:val="0"/>
          <w:marRight w:val="0"/>
          <w:marTop w:val="0"/>
          <w:marBottom w:val="0"/>
          <w:divBdr>
            <w:top w:val="none" w:sz="0" w:space="0" w:color="auto"/>
            <w:left w:val="none" w:sz="0" w:space="0" w:color="auto"/>
            <w:bottom w:val="none" w:sz="0" w:space="0" w:color="auto"/>
            <w:right w:val="none" w:sz="0" w:space="0" w:color="auto"/>
          </w:divBdr>
          <w:divsChild>
            <w:div w:id="881525350">
              <w:marLeft w:val="0"/>
              <w:marRight w:val="0"/>
              <w:marTop w:val="0"/>
              <w:marBottom w:val="0"/>
              <w:divBdr>
                <w:top w:val="none" w:sz="0" w:space="0" w:color="auto"/>
                <w:left w:val="none" w:sz="0" w:space="0" w:color="auto"/>
                <w:bottom w:val="none" w:sz="0" w:space="0" w:color="auto"/>
                <w:right w:val="none" w:sz="0" w:space="0" w:color="auto"/>
              </w:divBdr>
              <w:divsChild>
                <w:div w:id="2134863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6151283">
      <w:bodyDiv w:val="1"/>
      <w:marLeft w:val="0"/>
      <w:marRight w:val="0"/>
      <w:marTop w:val="0"/>
      <w:marBottom w:val="0"/>
      <w:divBdr>
        <w:top w:val="none" w:sz="0" w:space="0" w:color="auto"/>
        <w:left w:val="none" w:sz="0" w:space="0" w:color="auto"/>
        <w:bottom w:val="none" w:sz="0" w:space="0" w:color="auto"/>
        <w:right w:val="none" w:sz="0" w:space="0" w:color="auto"/>
      </w:divBdr>
    </w:div>
    <w:div w:id="2017073478">
      <w:bodyDiv w:val="1"/>
      <w:marLeft w:val="0"/>
      <w:marRight w:val="0"/>
      <w:marTop w:val="0"/>
      <w:marBottom w:val="0"/>
      <w:divBdr>
        <w:top w:val="none" w:sz="0" w:space="0" w:color="auto"/>
        <w:left w:val="none" w:sz="0" w:space="0" w:color="auto"/>
        <w:bottom w:val="none" w:sz="0" w:space="0" w:color="auto"/>
        <w:right w:val="none" w:sz="0" w:space="0" w:color="auto"/>
      </w:divBdr>
    </w:div>
    <w:div w:id="2017146529">
      <w:bodyDiv w:val="1"/>
      <w:marLeft w:val="0"/>
      <w:marRight w:val="0"/>
      <w:marTop w:val="0"/>
      <w:marBottom w:val="0"/>
      <w:divBdr>
        <w:top w:val="none" w:sz="0" w:space="0" w:color="auto"/>
        <w:left w:val="none" w:sz="0" w:space="0" w:color="auto"/>
        <w:bottom w:val="none" w:sz="0" w:space="0" w:color="auto"/>
        <w:right w:val="none" w:sz="0" w:space="0" w:color="auto"/>
      </w:divBdr>
      <w:divsChild>
        <w:div w:id="1107848603">
          <w:marLeft w:val="0"/>
          <w:marRight w:val="0"/>
          <w:marTop w:val="0"/>
          <w:marBottom w:val="0"/>
          <w:divBdr>
            <w:top w:val="none" w:sz="0" w:space="0" w:color="auto"/>
            <w:left w:val="none" w:sz="0" w:space="0" w:color="auto"/>
            <w:bottom w:val="none" w:sz="0" w:space="0" w:color="auto"/>
            <w:right w:val="none" w:sz="0" w:space="0" w:color="auto"/>
          </w:divBdr>
          <w:divsChild>
            <w:div w:id="1404907608">
              <w:marLeft w:val="0"/>
              <w:marRight w:val="0"/>
              <w:marTop w:val="0"/>
              <w:marBottom w:val="0"/>
              <w:divBdr>
                <w:top w:val="none" w:sz="0" w:space="0" w:color="auto"/>
                <w:left w:val="none" w:sz="0" w:space="0" w:color="auto"/>
                <w:bottom w:val="none" w:sz="0" w:space="0" w:color="auto"/>
                <w:right w:val="none" w:sz="0" w:space="0" w:color="auto"/>
              </w:divBdr>
              <w:divsChild>
                <w:div w:id="1454707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8337244">
      <w:bodyDiv w:val="1"/>
      <w:marLeft w:val="0"/>
      <w:marRight w:val="0"/>
      <w:marTop w:val="0"/>
      <w:marBottom w:val="0"/>
      <w:divBdr>
        <w:top w:val="none" w:sz="0" w:space="0" w:color="auto"/>
        <w:left w:val="none" w:sz="0" w:space="0" w:color="auto"/>
        <w:bottom w:val="none" w:sz="0" w:space="0" w:color="auto"/>
        <w:right w:val="none" w:sz="0" w:space="0" w:color="auto"/>
      </w:divBdr>
      <w:divsChild>
        <w:div w:id="1443576576">
          <w:marLeft w:val="0"/>
          <w:marRight w:val="0"/>
          <w:marTop w:val="0"/>
          <w:marBottom w:val="0"/>
          <w:divBdr>
            <w:top w:val="none" w:sz="0" w:space="0" w:color="auto"/>
            <w:left w:val="none" w:sz="0" w:space="0" w:color="auto"/>
            <w:bottom w:val="none" w:sz="0" w:space="0" w:color="auto"/>
            <w:right w:val="none" w:sz="0" w:space="0" w:color="auto"/>
          </w:divBdr>
          <w:divsChild>
            <w:div w:id="1829712568">
              <w:marLeft w:val="0"/>
              <w:marRight w:val="0"/>
              <w:marTop w:val="0"/>
              <w:marBottom w:val="0"/>
              <w:divBdr>
                <w:top w:val="none" w:sz="0" w:space="0" w:color="auto"/>
                <w:left w:val="none" w:sz="0" w:space="0" w:color="auto"/>
                <w:bottom w:val="none" w:sz="0" w:space="0" w:color="auto"/>
                <w:right w:val="none" w:sz="0" w:space="0" w:color="auto"/>
              </w:divBdr>
              <w:divsChild>
                <w:div w:id="1245601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8380005">
      <w:bodyDiv w:val="1"/>
      <w:marLeft w:val="0"/>
      <w:marRight w:val="0"/>
      <w:marTop w:val="0"/>
      <w:marBottom w:val="0"/>
      <w:divBdr>
        <w:top w:val="none" w:sz="0" w:space="0" w:color="auto"/>
        <w:left w:val="none" w:sz="0" w:space="0" w:color="auto"/>
        <w:bottom w:val="none" w:sz="0" w:space="0" w:color="auto"/>
        <w:right w:val="none" w:sz="0" w:space="0" w:color="auto"/>
      </w:divBdr>
      <w:divsChild>
        <w:div w:id="60910773">
          <w:marLeft w:val="0"/>
          <w:marRight w:val="0"/>
          <w:marTop w:val="0"/>
          <w:marBottom w:val="0"/>
          <w:divBdr>
            <w:top w:val="none" w:sz="0" w:space="0" w:color="auto"/>
            <w:left w:val="none" w:sz="0" w:space="0" w:color="auto"/>
            <w:bottom w:val="none" w:sz="0" w:space="0" w:color="auto"/>
            <w:right w:val="none" w:sz="0" w:space="0" w:color="auto"/>
          </w:divBdr>
        </w:div>
      </w:divsChild>
    </w:div>
    <w:div w:id="2019110888">
      <w:bodyDiv w:val="1"/>
      <w:marLeft w:val="0"/>
      <w:marRight w:val="0"/>
      <w:marTop w:val="0"/>
      <w:marBottom w:val="0"/>
      <w:divBdr>
        <w:top w:val="none" w:sz="0" w:space="0" w:color="auto"/>
        <w:left w:val="none" w:sz="0" w:space="0" w:color="auto"/>
        <w:bottom w:val="none" w:sz="0" w:space="0" w:color="auto"/>
        <w:right w:val="none" w:sz="0" w:space="0" w:color="auto"/>
      </w:divBdr>
      <w:divsChild>
        <w:div w:id="268658778">
          <w:marLeft w:val="0"/>
          <w:marRight w:val="0"/>
          <w:marTop w:val="0"/>
          <w:marBottom w:val="0"/>
          <w:divBdr>
            <w:top w:val="none" w:sz="0" w:space="0" w:color="auto"/>
            <w:left w:val="none" w:sz="0" w:space="0" w:color="auto"/>
            <w:bottom w:val="none" w:sz="0" w:space="0" w:color="auto"/>
            <w:right w:val="none" w:sz="0" w:space="0" w:color="auto"/>
          </w:divBdr>
          <w:divsChild>
            <w:div w:id="910820546">
              <w:marLeft w:val="0"/>
              <w:marRight w:val="0"/>
              <w:marTop w:val="0"/>
              <w:marBottom w:val="0"/>
              <w:divBdr>
                <w:top w:val="none" w:sz="0" w:space="0" w:color="auto"/>
                <w:left w:val="none" w:sz="0" w:space="0" w:color="auto"/>
                <w:bottom w:val="none" w:sz="0" w:space="0" w:color="auto"/>
                <w:right w:val="none" w:sz="0" w:space="0" w:color="auto"/>
              </w:divBdr>
              <w:divsChild>
                <w:div w:id="1107577772">
                  <w:marLeft w:val="0"/>
                  <w:marRight w:val="0"/>
                  <w:marTop w:val="0"/>
                  <w:marBottom w:val="0"/>
                  <w:divBdr>
                    <w:top w:val="none" w:sz="0" w:space="0" w:color="auto"/>
                    <w:left w:val="none" w:sz="0" w:space="0" w:color="auto"/>
                    <w:bottom w:val="none" w:sz="0" w:space="0" w:color="auto"/>
                    <w:right w:val="none" w:sz="0" w:space="0" w:color="auto"/>
                  </w:divBdr>
                  <w:divsChild>
                    <w:div w:id="1588226315">
                      <w:marLeft w:val="0"/>
                      <w:marRight w:val="0"/>
                      <w:marTop w:val="0"/>
                      <w:marBottom w:val="0"/>
                      <w:divBdr>
                        <w:top w:val="none" w:sz="0" w:space="0" w:color="auto"/>
                        <w:left w:val="none" w:sz="0" w:space="0" w:color="auto"/>
                        <w:bottom w:val="none" w:sz="0" w:space="0" w:color="auto"/>
                        <w:right w:val="none" w:sz="0" w:space="0" w:color="auto"/>
                      </w:divBdr>
                      <w:divsChild>
                        <w:div w:id="1428573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9654829">
      <w:bodyDiv w:val="1"/>
      <w:marLeft w:val="0"/>
      <w:marRight w:val="0"/>
      <w:marTop w:val="0"/>
      <w:marBottom w:val="0"/>
      <w:divBdr>
        <w:top w:val="none" w:sz="0" w:space="0" w:color="auto"/>
        <w:left w:val="none" w:sz="0" w:space="0" w:color="auto"/>
        <w:bottom w:val="none" w:sz="0" w:space="0" w:color="auto"/>
        <w:right w:val="none" w:sz="0" w:space="0" w:color="auto"/>
      </w:divBdr>
    </w:div>
    <w:div w:id="2021808614">
      <w:bodyDiv w:val="1"/>
      <w:marLeft w:val="0"/>
      <w:marRight w:val="0"/>
      <w:marTop w:val="0"/>
      <w:marBottom w:val="0"/>
      <w:divBdr>
        <w:top w:val="none" w:sz="0" w:space="0" w:color="auto"/>
        <w:left w:val="none" w:sz="0" w:space="0" w:color="auto"/>
        <w:bottom w:val="none" w:sz="0" w:space="0" w:color="auto"/>
        <w:right w:val="none" w:sz="0" w:space="0" w:color="auto"/>
      </w:divBdr>
    </w:div>
    <w:div w:id="2022850636">
      <w:bodyDiv w:val="1"/>
      <w:marLeft w:val="0"/>
      <w:marRight w:val="0"/>
      <w:marTop w:val="0"/>
      <w:marBottom w:val="0"/>
      <w:divBdr>
        <w:top w:val="none" w:sz="0" w:space="0" w:color="auto"/>
        <w:left w:val="none" w:sz="0" w:space="0" w:color="auto"/>
        <w:bottom w:val="none" w:sz="0" w:space="0" w:color="auto"/>
        <w:right w:val="none" w:sz="0" w:space="0" w:color="auto"/>
      </w:divBdr>
      <w:divsChild>
        <w:div w:id="547573015">
          <w:marLeft w:val="0"/>
          <w:marRight w:val="0"/>
          <w:marTop w:val="0"/>
          <w:marBottom w:val="0"/>
          <w:divBdr>
            <w:top w:val="none" w:sz="0" w:space="0" w:color="auto"/>
            <w:left w:val="none" w:sz="0" w:space="0" w:color="auto"/>
            <w:bottom w:val="none" w:sz="0" w:space="0" w:color="auto"/>
            <w:right w:val="none" w:sz="0" w:space="0" w:color="auto"/>
          </w:divBdr>
          <w:divsChild>
            <w:div w:id="1880900203">
              <w:marLeft w:val="0"/>
              <w:marRight w:val="0"/>
              <w:marTop w:val="0"/>
              <w:marBottom w:val="0"/>
              <w:divBdr>
                <w:top w:val="none" w:sz="0" w:space="0" w:color="auto"/>
                <w:left w:val="none" w:sz="0" w:space="0" w:color="auto"/>
                <w:bottom w:val="none" w:sz="0" w:space="0" w:color="auto"/>
                <w:right w:val="none" w:sz="0" w:space="0" w:color="auto"/>
              </w:divBdr>
              <w:divsChild>
                <w:div w:id="631209005">
                  <w:marLeft w:val="0"/>
                  <w:marRight w:val="0"/>
                  <w:marTop w:val="0"/>
                  <w:marBottom w:val="0"/>
                  <w:divBdr>
                    <w:top w:val="none" w:sz="0" w:space="0" w:color="auto"/>
                    <w:left w:val="none" w:sz="0" w:space="0" w:color="auto"/>
                    <w:bottom w:val="none" w:sz="0" w:space="0" w:color="auto"/>
                    <w:right w:val="none" w:sz="0" w:space="0" w:color="auto"/>
                  </w:divBdr>
                  <w:divsChild>
                    <w:div w:id="1995597859">
                      <w:marLeft w:val="0"/>
                      <w:marRight w:val="0"/>
                      <w:marTop w:val="0"/>
                      <w:marBottom w:val="0"/>
                      <w:divBdr>
                        <w:top w:val="single" w:sz="4" w:space="2" w:color="C0C0C0"/>
                        <w:left w:val="single" w:sz="4" w:space="2" w:color="C0C0C0"/>
                        <w:bottom w:val="single" w:sz="4" w:space="2" w:color="C0C0C0"/>
                        <w:right w:val="single" w:sz="4" w:space="2" w:color="C0C0C0"/>
                      </w:divBdr>
                      <w:divsChild>
                        <w:div w:id="63645963">
                          <w:marLeft w:val="0"/>
                          <w:marRight w:val="0"/>
                          <w:marTop w:val="0"/>
                          <w:marBottom w:val="0"/>
                          <w:divBdr>
                            <w:top w:val="none" w:sz="0" w:space="0" w:color="auto"/>
                            <w:left w:val="none" w:sz="0" w:space="0" w:color="auto"/>
                            <w:bottom w:val="none" w:sz="0" w:space="0" w:color="auto"/>
                            <w:right w:val="none" w:sz="0" w:space="0" w:color="auto"/>
                          </w:divBdr>
                        </w:div>
                        <w:div w:id="287979710">
                          <w:marLeft w:val="0"/>
                          <w:marRight w:val="0"/>
                          <w:marTop w:val="0"/>
                          <w:marBottom w:val="0"/>
                          <w:divBdr>
                            <w:top w:val="none" w:sz="0" w:space="0" w:color="auto"/>
                            <w:left w:val="none" w:sz="0" w:space="0" w:color="auto"/>
                            <w:bottom w:val="none" w:sz="0" w:space="0" w:color="auto"/>
                            <w:right w:val="none" w:sz="0" w:space="0" w:color="auto"/>
                          </w:divBdr>
                        </w:div>
                        <w:div w:id="503983873">
                          <w:marLeft w:val="0"/>
                          <w:marRight w:val="0"/>
                          <w:marTop w:val="0"/>
                          <w:marBottom w:val="0"/>
                          <w:divBdr>
                            <w:top w:val="none" w:sz="0" w:space="0" w:color="auto"/>
                            <w:left w:val="none" w:sz="0" w:space="0" w:color="auto"/>
                            <w:bottom w:val="none" w:sz="0" w:space="0" w:color="auto"/>
                            <w:right w:val="none" w:sz="0" w:space="0" w:color="auto"/>
                          </w:divBdr>
                        </w:div>
                        <w:div w:id="664865349">
                          <w:marLeft w:val="0"/>
                          <w:marRight w:val="0"/>
                          <w:marTop w:val="0"/>
                          <w:marBottom w:val="0"/>
                          <w:divBdr>
                            <w:top w:val="none" w:sz="0" w:space="0" w:color="auto"/>
                            <w:left w:val="none" w:sz="0" w:space="0" w:color="auto"/>
                            <w:bottom w:val="none" w:sz="0" w:space="0" w:color="auto"/>
                            <w:right w:val="none" w:sz="0" w:space="0" w:color="auto"/>
                          </w:divBdr>
                        </w:div>
                        <w:div w:id="849220054">
                          <w:marLeft w:val="0"/>
                          <w:marRight w:val="0"/>
                          <w:marTop w:val="0"/>
                          <w:marBottom w:val="0"/>
                          <w:divBdr>
                            <w:top w:val="none" w:sz="0" w:space="0" w:color="auto"/>
                            <w:left w:val="none" w:sz="0" w:space="0" w:color="auto"/>
                            <w:bottom w:val="none" w:sz="0" w:space="0" w:color="auto"/>
                            <w:right w:val="none" w:sz="0" w:space="0" w:color="auto"/>
                          </w:divBdr>
                        </w:div>
                        <w:div w:id="1112670769">
                          <w:marLeft w:val="0"/>
                          <w:marRight w:val="0"/>
                          <w:marTop w:val="0"/>
                          <w:marBottom w:val="0"/>
                          <w:divBdr>
                            <w:top w:val="none" w:sz="0" w:space="0" w:color="auto"/>
                            <w:left w:val="none" w:sz="0" w:space="0" w:color="auto"/>
                            <w:bottom w:val="none" w:sz="0" w:space="0" w:color="auto"/>
                            <w:right w:val="none" w:sz="0" w:space="0" w:color="auto"/>
                          </w:divBdr>
                        </w:div>
                        <w:div w:id="1621646150">
                          <w:marLeft w:val="0"/>
                          <w:marRight w:val="0"/>
                          <w:marTop w:val="0"/>
                          <w:marBottom w:val="0"/>
                          <w:divBdr>
                            <w:top w:val="none" w:sz="0" w:space="0" w:color="auto"/>
                            <w:left w:val="none" w:sz="0" w:space="0" w:color="auto"/>
                            <w:bottom w:val="none" w:sz="0" w:space="0" w:color="auto"/>
                            <w:right w:val="none" w:sz="0" w:space="0" w:color="auto"/>
                          </w:divBdr>
                        </w:div>
                        <w:div w:id="1884440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3627404">
      <w:bodyDiv w:val="1"/>
      <w:marLeft w:val="0"/>
      <w:marRight w:val="0"/>
      <w:marTop w:val="0"/>
      <w:marBottom w:val="0"/>
      <w:divBdr>
        <w:top w:val="none" w:sz="0" w:space="0" w:color="auto"/>
        <w:left w:val="none" w:sz="0" w:space="0" w:color="auto"/>
        <w:bottom w:val="none" w:sz="0" w:space="0" w:color="auto"/>
        <w:right w:val="none" w:sz="0" w:space="0" w:color="auto"/>
      </w:divBdr>
    </w:div>
    <w:div w:id="2025550793">
      <w:bodyDiv w:val="1"/>
      <w:marLeft w:val="0"/>
      <w:marRight w:val="0"/>
      <w:marTop w:val="0"/>
      <w:marBottom w:val="0"/>
      <w:divBdr>
        <w:top w:val="none" w:sz="0" w:space="0" w:color="auto"/>
        <w:left w:val="none" w:sz="0" w:space="0" w:color="auto"/>
        <w:bottom w:val="none" w:sz="0" w:space="0" w:color="auto"/>
        <w:right w:val="none" w:sz="0" w:space="0" w:color="auto"/>
      </w:divBdr>
      <w:divsChild>
        <w:div w:id="1011445534">
          <w:marLeft w:val="0"/>
          <w:marRight w:val="0"/>
          <w:marTop w:val="0"/>
          <w:marBottom w:val="0"/>
          <w:divBdr>
            <w:top w:val="none" w:sz="0" w:space="0" w:color="auto"/>
            <w:left w:val="none" w:sz="0" w:space="0" w:color="auto"/>
            <w:bottom w:val="none" w:sz="0" w:space="0" w:color="auto"/>
            <w:right w:val="none" w:sz="0" w:space="0" w:color="auto"/>
          </w:divBdr>
          <w:divsChild>
            <w:div w:id="847329032">
              <w:marLeft w:val="0"/>
              <w:marRight w:val="0"/>
              <w:marTop w:val="0"/>
              <w:marBottom w:val="0"/>
              <w:divBdr>
                <w:top w:val="none" w:sz="0" w:space="0" w:color="auto"/>
                <w:left w:val="none" w:sz="0" w:space="0" w:color="auto"/>
                <w:bottom w:val="none" w:sz="0" w:space="0" w:color="auto"/>
                <w:right w:val="none" w:sz="0" w:space="0" w:color="auto"/>
              </w:divBdr>
              <w:divsChild>
                <w:div w:id="1646468106">
                  <w:marLeft w:val="0"/>
                  <w:marRight w:val="0"/>
                  <w:marTop w:val="0"/>
                  <w:marBottom w:val="0"/>
                  <w:divBdr>
                    <w:top w:val="none" w:sz="0" w:space="0" w:color="auto"/>
                    <w:left w:val="none" w:sz="0" w:space="0" w:color="auto"/>
                    <w:bottom w:val="none" w:sz="0" w:space="0" w:color="auto"/>
                    <w:right w:val="none" w:sz="0" w:space="0" w:color="auto"/>
                  </w:divBdr>
                  <w:divsChild>
                    <w:div w:id="1346008291">
                      <w:marLeft w:val="0"/>
                      <w:marRight w:val="0"/>
                      <w:marTop w:val="0"/>
                      <w:marBottom w:val="0"/>
                      <w:divBdr>
                        <w:top w:val="single" w:sz="4" w:space="1" w:color="C0C0C0"/>
                        <w:left w:val="single" w:sz="4" w:space="1" w:color="C0C0C0"/>
                        <w:bottom w:val="single" w:sz="4" w:space="1" w:color="C0C0C0"/>
                        <w:right w:val="single" w:sz="4" w:space="1" w:color="C0C0C0"/>
                      </w:divBdr>
                      <w:divsChild>
                        <w:div w:id="35450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6444875">
      <w:bodyDiv w:val="1"/>
      <w:marLeft w:val="0"/>
      <w:marRight w:val="0"/>
      <w:marTop w:val="0"/>
      <w:marBottom w:val="0"/>
      <w:divBdr>
        <w:top w:val="none" w:sz="0" w:space="0" w:color="auto"/>
        <w:left w:val="none" w:sz="0" w:space="0" w:color="auto"/>
        <w:bottom w:val="none" w:sz="0" w:space="0" w:color="auto"/>
        <w:right w:val="none" w:sz="0" w:space="0" w:color="auto"/>
      </w:divBdr>
      <w:divsChild>
        <w:div w:id="1512455822">
          <w:marLeft w:val="0"/>
          <w:marRight w:val="0"/>
          <w:marTop w:val="0"/>
          <w:marBottom w:val="0"/>
          <w:divBdr>
            <w:top w:val="none" w:sz="0" w:space="0" w:color="auto"/>
            <w:left w:val="none" w:sz="0" w:space="0" w:color="auto"/>
            <w:bottom w:val="none" w:sz="0" w:space="0" w:color="auto"/>
            <w:right w:val="none" w:sz="0" w:space="0" w:color="auto"/>
          </w:divBdr>
        </w:div>
      </w:divsChild>
    </w:div>
    <w:div w:id="2026977238">
      <w:bodyDiv w:val="1"/>
      <w:marLeft w:val="0"/>
      <w:marRight w:val="0"/>
      <w:marTop w:val="0"/>
      <w:marBottom w:val="0"/>
      <w:divBdr>
        <w:top w:val="none" w:sz="0" w:space="0" w:color="auto"/>
        <w:left w:val="none" w:sz="0" w:space="0" w:color="auto"/>
        <w:bottom w:val="none" w:sz="0" w:space="0" w:color="auto"/>
        <w:right w:val="none" w:sz="0" w:space="0" w:color="auto"/>
      </w:divBdr>
      <w:divsChild>
        <w:div w:id="1240021109">
          <w:marLeft w:val="0"/>
          <w:marRight w:val="0"/>
          <w:marTop w:val="0"/>
          <w:marBottom w:val="0"/>
          <w:divBdr>
            <w:top w:val="none" w:sz="0" w:space="0" w:color="auto"/>
            <w:left w:val="none" w:sz="0" w:space="0" w:color="auto"/>
            <w:bottom w:val="none" w:sz="0" w:space="0" w:color="auto"/>
            <w:right w:val="none" w:sz="0" w:space="0" w:color="auto"/>
          </w:divBdr>
          <w:divsChild>
            <w:div w:id="1108936079">
              <w:marLeft w:val="0"/>
              <w:marRight w:val="0"/>
              <w:marTop w:val="0"/>
              <w:marBottom w:val="0"/>
              <w:divBdr>
                <w:top w:val="none" w:sz="0" w:space="0" w:color="auto"/>
                <w:left w:val="none" w:sz="0" w:space="0" w:color="auto"/>
                <w:bottom w:val="none" w:sz="0" w:space="0" w:color="auto"/>
                <w:right w:val="none" w:sz="0" w:space="0" w:color="auto"/>
              </w:divBdr>
              <w:divsChild>
                <w:div w:id="152070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328666">
      <w:bodyDiv w:val="1"/>
      <w:marLeft w:val="0"/>
      <w:marRight w:val="0"/>
      <w:marTop w:val="0"/>
      <w:marBottom w:val="0"/>
      <w:divBdr>
        <w:top w:val="none" w:sz="0" w:space="0" w:color="auto"/>
        <w:left w:val="none" w:sz="0" w:space="0" w:color="auto"/>
        <w:bottom w:val="none" w:sz="0" w:space="0" w:color="auto"/>
        <w:right w:val="none" w:sz="0" w:space="0" w:color="auto"/>
      </w:divBdr>
    </w:div>
    <w:div w:id="2031108050">
      <w:bodyDiv w:val="1"/>
      <w:marLeft w:val="0"/>
      <w:marRight w:val="0"/>
      <w:marTop w:val="0"/>
      <w:marBottom w:val="0"/>
      <w:divBdr>
        <w:top w:val="none" w:sz="0" w:space="0" w:color="auto"/>
        <w:left w:val="none" w:sz="0" w:space="0" w:color="auto"/>
        <w:bottom w:val="none" w:sz="0" w:space="0" w:color="auto"/>
        <w:right w:val="none" w:sz="0" w:space="0" w:color="auto"/>
      </w:divBdr>
    </w:div>
    <w:div w:id="2031830069">
      <w:bodyDiv w:val="1"/>
      <w:marLeft w:val="0"/>
      <w:marRight w:val="0"/>
      <w:marTop w:val="0"/>
      <w:marBottom w:val="0"/>
      <w:divBdr>
        <w:top w:val="none" w:sz="0" w:space="0" w:color="auto"/>
        <w:left w:val="none" w:sz="0" w:space="0" w:color="auto"/>
        <w:bottom w:val="none" w:sz="0" w:space="0" w:color="auto"/>
        <w:right w:val="none" w:sz="0" w:space="0" w:color="auto"/>
      </w:divBdr>
      <w:divsChild>
        <w:div w:id="1132675567">
          <w:marLeft w:val="0"/>
          <w:marRight w:val="0"/>
          <w:marTop w:val="0"/>
          <w:marBottom w:val="0"/>
          <w:divBdr>
            <w:top w:val="none" w:sz="0" w:space="0" w:color="auto"/>
            <w:left w:val="none" w:sz="0" w:space="0" w:color="auto"/>
            <w:bottom w:val="none" w:sz="0" w:space="0" w:color="auto"/>
            <w:right w:val="none" w:sz="0" w:space="0" w:color="auto"/>
          </w:divBdr>
          <w:divsChild>
            <w:div w:id="1283994332">
              <w:marLeft w:val="0"/>
              <w:marRight w:val="0"/>
              <w:marTop w:val="0"/>
              <w:marBottom w:val="0"/>
              <w:divBdr>
                <w:top w:val="none" w:sz="0" w:space="0" w:color="auto"/>
                <w:left w:val="none" w:sz="0" w:space="0" w:color="auto"/>
                <w:bottom w:val="none" w:sz="0" w:space="0" w:color="auto"/>
                <w:right w:val="none" w:sz="0" w:space="0" w:color="auto"/>
              </w:divBdr>
              <w:divsChild>
                <w:div w:id="32312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2413300">
      <w:bodyDiv w:val="1"/>
      <w:marLeft w:val="0"/>
      <w:marRight w:val="0"/>
      <w:marTop w:val="0"/>
      <w:marBottom w:val="0"/>
      <w:divBdr>
        <w:top w:val="none" w:sz="0" w:space="0" w:color="auto"/>
        <w:left w:val="none" w:sz="0" w:space="0" w:color="auto"/>
        <w:bottom w:val="none" w:sz="0" w:space="0" w:color="auto"/>
        <w:right w:val="none" w:sz="0" w:space="0" w:color="auto"/>
      </w:divBdr>
    </w:div>
    <w:div w:id="2032951339">
      <w:bodyDiv w:val="1"/>
      <w:marLeft w:val="0"/>
      <w:marRight w:val="0"/>
      <w:marTop w:val="0"/>
      <w:marBottom w:val="0"/>
      <w:divBdr>
        <w:top w:val="none" w:sz="0" w:space="0" w:color="auto"/>
        <w:left w:val="none" w:sz="0" w:space="0" w:color="auto"/>
        <w:bottom w:val="none" w:sz="0" w:space="0" w:color="auto"/>
        <w:right w:val="none" w:sz="0" w:space="0" w:color="auto"/>
      </w:divBdr>
      <w:divsChild>
        <w:div w:id="1070230492">
          <w:marLeft w:val="0"/>
          <w:marRight w:val="0"/>
          <w:marTop w:val="0"/>
          <w:marBottom w:val="0"/>
          <w:divBdr>
            <w:top w:val="none" w:sz="0" w:space="0" w:color="auto"/>
            <w:left w:val="none" w:sz="0" w:space="0" w:color="auto"/>
            <w:bottom w:val="none" w:sz="0" w:space="0" w:color="auto"/>
            <w:right w:val="none" w:sz="0" w:space="0" w:color="auto"/>
          </w:divBdr>
          <w:divsChild>
            <w:div w:id="1304431532">
              <w:marLeft w:val="0"/>
              <w:marRight w:val="0"/>
              <w:marTop w:val="0"/>
              <w:marBottom w:val="0"/>
              <w:divBdr>
                <w:top w:val="none" w:sz="0" w:space="0" w:color="auto"/>
                <w:left w:val="none" w:sz="0" w:space="0" w:color="auto"/>
                <w:bottom w:val="none" w:sz="0" w:space="0" w:color="auto"/>
                <w:right w:val="none" w:sz="0" w:space="0" w:color="auto"/>
              </w:divBdr>
              <w:divsChild>
                <w:div w:id="1055008262">
                  <w:marLeft w:val="0"/>
                  <w:marRight w:val="200"/>
                  <w:marTop w:val="0"/>
                  <w:marBottom w:val="0"/>
                  <w:divBdr>
                    <w:top w:val="none" w:sz="0" w:space="0" w:color="auto"/>
                    <w:left w:val="none" w:sz="0" w:space="0" w:color="auto"/>
                    <w:bottom w:val="none" w:sz="0" w:space="0" w:color="auto"/>
                    <w:right w:val="none" w:sz="0" w:space="0" w:color="auto"/>
                  </w:divBdr>
                  <w:divsChild>
                    <w:div w:id="1433361990">
                      <w:marLeft w:val="0"/>
                      <w:marRight w:val="0"/>
                      <w:marTop w:val="0"/>
                      <w:marBottom w:val="0"/>
                      <w:divBdr>
                        <w:top w:val="dotted" w:sz="2" w:space="2" w:color="B2B2B2"/>
                        <w:left w:val="none" w:sz="0" w:space="0" w:color="auto"/>
                        <w:bottom w:val="none" w:sz="0" w:space="0" w:color="auto"/>
                        <w:right w:val="none" w:sz="0" w:space="0" w:color="auto"/>
                      </w:divBdr>
                      <w:divsChild>
                        <w:div w:id="34664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6227849">
      <w:bodyDiv w:val="1"/>
      <w:marLeft w:val="0"/>
      <w:marRight w:val="0"/>
      <w:marTop w:val="0"/>
      <w:marBottom w:val="0"/>
      <w:divBdr>
        <w:top w:val="none" w:sz="0" w:space="0" w:color="auto"/>
        <w:left w:val="none" w:sz="0" w:space="0" w:color="auto"/>
        <w:bottom w:val="none" w:sz="0" w:space="0" w:color="auto"/>
        <w:right w:val="none" w:sz="0" w:space="0" w:color="auto"/>
      </w:divBdr>
    </w:div>
    <w:div w:id="2038002320">
      <w:bodyDiv w:val="1"/>
      <w:marLeft w:val="0"/>
      <w:marRight w:val="0"/>
      <w:marTop w:val="0"/>
      <w:marBottom w:val="0"/>
      <w:divBdr>
        <w:top w:val="none" w:sz="0" w:space="0" w:color="auto"/>
        <w:left w:val="none" w:sz="0" w:space="0" w:color="auto"/>
        <w:bottom w:val="none" w:sz="0" w:space="0" w:color="auto"/>
        <w:right w:val="none" w:sz="0" w:space="0" w:color="auto"/>
      </w:divBdr>
      <w:divsChild>
        <w:div w:id="104623581">
          <w:marLeft w:val="0"/>
          <w:marRight w:val="0"/>
          <w:marTop w:val="0"/>
          <w:marBottom w:val="0"/>
          <w:divBdr>
            <w:top w:val="none" w:sz="0" w:space="0" w:color="auto"/>
            <w:left w:val="none" w:sz="0" w:space="0" w:color="auto"/>
            <w:bottom w:val="none" w:sz="0" w:space="0" w:color="auto"/>
            <w:right w:val="none" w:sz="0" w:space="0" w:color="auto"/>
          </w:divBdr>
          <w:divsChild>
            <w:div w:id="1254558544">
              <w:marLeft w:val="0"/>
              <w:marRight w:val="0"/>
              <w:marTop w:val="0"/>
              <w:marBottom w:val="0"/>
              <w:divBdr>
                <w:top w:val="none" w:sz="0" w:space="0" w:color="auto"/>
                <w:left w:val="none" w:sz="0" w:space="0" w:color="auto"/>
                <w:bottom w:val="none" w:sz="0" w:space="0" w:color="auto"/>
                <w:right w:val="none" w:sz="0" w:space="0" w:color="auto"/>
              </w:divBdr>
              <w:divsChild>
                <w:div w:id="1252397659">
                  <w:marLeft w:val="0"/>
                  <w:marRight w:val="0"/>
                  <w:marTop w:val="0"/>
                  <w:marBottom w:val="0"/>
                  <w:divBdr>
                    <w:top w:val="none" w:sz="0" w:space="0" w:color="auto"/>
                    <w:left w:val="none" w:sz="0" w:space="0" w:color="auto"/>
                    <w:bottom w:val="none" w:sz="0" w:space="0" w:color="auto"/>
                    <w:right w:val="none" w:sz="0" w:space="0" w:color="auto"/>
                  </w:divBdr>
                </w:div>
                <w:div w:id="1365977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4897527">
          <w:marLeft w:val="0"/>
          <w:marRight w:val="0"/>
          <w:marTop w:val="0"/>
          <w:marBottom w:val="0"/>
          <w:divBdr>
            <w:top w:val="none" w:sz="0" w:space="0" w:color="auto"/>
            <w:left w:val="none" w:sz="0" w:space="0" w:color="auto"/>
            <w:bottom w:val="none" w:sz="0" w:space="0" w:color="auto"/>
            <w:right w:val="none" w:sz="0" w:space="0" w:color="auto"/>
          </w:divBdr>
          <w:divsChild>
            <w:div w:id="1206328591">
              <w:marLeft w:val="0"/>
              <w:marRight w:val="0"/>
              <w:marTop w:val="0"/>
              <w:marBottom w:val="0"/>
              <w:divBdr>
                <w:top w:val="none" w:sz="0" w:space="0" w:color="auto"/>
                <w:left w:val="none" w:sz="0" w:space="0" w:color="auto"/>
                <w:bottom w:val="none" w:sz="0" w:space="0" w:color="auto"/>
                <w:right w:val="none" w:sz="0" w:space="0" w:color="auto"/>
              </w:divBdr>
              <w:divsChild>
                <w:div w:id="1467118199">
                  <w:marLeft w:val="0"/>
                  <w:marRight w:val="0"/>
                  <w:marTop w:val="0"/>
                  <w:marBottom w:val="0"/>
                  <w:divBdr>
                    <w:top w:val="none" w:sz="0" w:space="0" w:color="auto"/>
                    <w:left w:val="none" w:sz="0" w:space="0" w:color="auto"/>
                    <w:bottom w:val="none" w:sz="0" w:space="0" w:color="auto"/>
                    <w:right w:val="none" w:sz="0" w:space="0" w:color="auto"/>
                  </w:divBdr>
                </w:div>
                <w:div w:id="167977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0982242">
          <w:marLeft w:val="0"/>
          <w:marRight w:val="0"/>
          <w:marTop w:val="0"/>
          <w:marBottom w:val="0"/>
          <w:divBdr>
            <w:top w:val="none" w:sz="0" w:space="0" w:color="auto"/>
            <w:left w:val="none" w:sz="0" w:space="0" w:color="auto"/>
            <w:bottom w:val="none" w:sz="0" w:space="0" w:color="auto"/>
            <w:right w:val="none" w:sz="0" w:space="0" w:color="auto"/>
          </w:divBdr>
          <w:divsChild>
            <w:div w:id="147865207">
              <w:marLeft w:val="0"/>
              <w:marRight w:val="0"/>
              <w:marTop w:val="0"/>
              <w:marBottom w:val="0"/>
              <w:divBdr>
                <w:top w:val="none" w:sz="0" w:space="0" w:color="auto"/>
                <w:left w:val="none" w:sz="0" w:space="0" w:color="auto"/>
                <w:bottom w:val="none" w:sz="0" w:space="0" w:color="auto"/>
                <w:right w:val="none" w:sz="0" w:space="0" w:color="auto"/>
              </w:divBdr>
              <w:divsChild>
                <w:div w:id="559825098">
                  <w:marLeft w:val="0"/>
                  <w:marRight w:val="0"/>
                  <w:marTop w:val="0"/>
                  <w:marBottom w:val="0"/>
                  <w:divBdr>
                    <w:top w:val="none" w:sz="0" w:space="0" w:color="auto"/>
                    <w:left w:val="none" w:sz="0" w:space="0" w:color="auto"/>
                    <w:bottom w:val="none" w:sz="0" w:space="0" w:color="auto"/>
                    <w:right w:val="none" w:sz="0" w:space="0" w:color="auto"/>
                  </w:divBdr>
                </w:div>
                <w:div w:id="700782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542968">
          <w:marLeft w:val="0"/>
          <w:marRight w:val="0"/>
          <w:marTop w:val="0"/>
          <w:marBottom w:val="0"/>
          <w:divBdr>
            <w:top w:val="none" w:sz="0" w:space="0" w:color="auto"/>
            <w:left w:val="none" w:sz="0" w:space="0" w:color="auto"/>
            <w:bottom w:val="none" w:sz="0" w:space="0" w:color="auto"/>
            <w:right w:val="none" w:sz="0" w:space="0" w:color="auto"/>
          </w:divBdr>
          <w:divsChild>
            <w:div w:id="191188086">
              <w:marLeft w:val="0"/>
              <w:marRight w:val="0"/>
              <w:marTop w:val="0"/>
              <w:marBottom w:val="0"/>
              <w:divBdr>
                <w:top w:val="none" w:sz="0" w:space="0" w:color="auto"/>
                <w:left w:val="none" w:sz="0" w:space="0" w:color="auto"/>
                <w:bottom w:val="none" w:sz="0" w:space="0" w:color="auto"/>
                <w:right w:val="none" w:sz="0" w:space="0" w:color="auto"/>
              </w:divBdr>
              <w:divsChild>
                <w:div w:id="31464872">
                  <w:marLeft w:val="0"/>
                  <w:marRight w:val="0"/>
                  <w:marTop w:val="0"/>
                  <w:marBottom w:val="0"/>
                  <w:divBdr>
                    <w:top w:val="none" w:sz="0" w:space="0" w:color="auto"/>
                    <w:left w:val="none" w:sz="0" w:space="0" w:color="auto"/>
                    <w:bottom w:val="none" w:sz="0" w:space="0" w:color="auto"/>
                    <w:right w:val="none" w:sz="0" w:space="0" w:color="auto"/>
                  </w:divBdr>
                </w:div>
                <w:div w:id="1251885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976272">
          <w:marLeft w:val="0"/>
          <w:marRight w:val="0"/>
          <w:marTop w:val="0"/>
          <w:marBottom w:val="0"/>
          <w:divBdr>
            <w:top w:val="none" w:sz="0" w:space="0" w:color="auto"/>
            <w:left w:val="none" w:sz="0" w:space="0" w:color="auto"/>
            <w:bottom w:val="none" w:sz="0" w:space="0" w:color="auto"/>
            <w:right w:val="none" w:sz="0" w:space="0" w:color="auto"/>
          </w:divBdr>
          <w:divsChild>
            <w:div w:id="596716687">
              <w:marLeft w:val="0"/>
              <w:marRight w:val="0"/>
              <w:marTop w:val="0"/>
              <w:marBottom w:val="0"/>
              <w:divBdr>
                <w:top w:val="none" w:sz="0" w:space="0" w:color="auto"/>
                <w:left w:val="none" w:sz="0" w:space="0" w:color="auto"/>
                <w:bottom w:val="none" w:sz="0" w:space="0" w:color="auto"/>
                <w:right w:val="none" w:sz="0" w:space="0" w:color="auto"/>
              </w:divBdr>
              <w:divsChild>
                <w:div w:id="1079981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8778048">
      <w:bodyDiv w:val="1"/>
      <w:marLeft w:val="0"/>
      <w:marRight w:val="0"/>
      <w:marTop w:val="0"/>
      <w:marBottom w:val="0"/>
      <w:divBdr>
        <w:top w:val="none" w:sz="0" w:space="0" w:color="auto"/>
        <w:left w:val="none" w:sz="0" w:space="0" w:color="auto"/>
        <w:bottom w:val="none" w:sz="0" w:space="0" w:color="auto"/>
        <w:right w:val="none" w:sz="0" w:space="0" w:color="auto"/>
      </w:divBdr>
      <w:divsChild>
        <w:div w:id="201065082">
          <w:marLeft w:val="0"/>
          <w:marRight w:val="0"/>
          <w:marTop w:val="0"/>
          <w:marBottom w:val="0"/>
          <w:divBdr>
            <w:top w:val="none" w:sz="0" w:space="0" w:color="auto"/>
            <w:left w:val="none" w:sz="0" w:space="0" w:color="auto"/>
            <w:bottom w:val="none" w:sz="0" w:space="0" w:color="auto"/>
            <w:right w:val="none" w:sz="0" w:space="0" w:color="auto"/>
          </w:divBdr>
          <w:divsChild>
            <w:div w:id="349071164">
              <w:marLeft w:val="0"/>
              <w:marRight w:val="0"/>
              <w:marTop w:val="0"/>
              <w:marBottom w:val="0"/>
              <w:divBdr>
                <w:top w:val="none" w:sz="0" w:space="0" w:color="auto"/>
                <w:left w:val="none" w:sz="0" w:space="0" w:color="auto"/>
                <w:bottom w:val="none" w:sz="0" w:space="0" w:color="auto"/>
                <w:right w:val="none" w:sz="0" w:space="0" w:color="auto"/>
              </w:divBdr>
              <w:divsChild>
                <w:div w:id="1001198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5115447">
          <w:marLeft w:val="0"/>
          <w:marRight w:val="0"/>
          <w:marTop w:val="0"/>
          <w:marBottom w:val="0"/>
          <w:divBdr>
            <w:top w:val="none" w:sz="0" w:space="0" w:color="auto"/>
            <w:left w:val="none" w:sz="0" w:space="0" w:color="auto"/>
            <w:bottom w:val="none" w:sz="0" w:space="0" w:color="auto"/>
            <w:right w:val="none" w:sz="0" w:space="0" w:color="auto"/>
          </w:divBdr>
          <w:divsChild>
            <w:div w:id="1391273370">
              <w:marLeft w:val="0"/>
              <w:marRight w:val="0"/>
              <w:marTop w:val="0"/>
              <w:marBottom w:val="0"/>
              <w:divBdr>
                <w:top w:val="none" w:sz="0" w:space="0" w:color="auto"/>
                <w:left w:val="none" w:sz="0" w:space="0" w:color="auto"/>
                <w:bottom w:val="none" w:sz="0" w:space="0" w:color="auto"/>
                <w:right w:val="none" w:sz="0" w:space="0" w:color="auto"/>
              </w:divBdr>
              <w:divsChild>
                <w:div w:id="1476529168">
                  <w:marLeft w:val="0"/>
                  <w:marRight w:val="0"/>
                  <w:marTop w:val="0"/>
                  <w:marBottom w:val="0"/>
                  <w:divBdr>
                    <w:top w:val="none" w:sz="0" w:space="0" w:color="auto"/>
                    <w:left w:val="none" w:sz="0" w:space="0" w:color="auto"/>
                    <w:bottom w:val="none" w:sz="0" w:space="0" w:color="auto"/>
                    <w:right w:val="none" w:sz="0" w:space="0" w:color="auto"/>
                  </w:divBdr>
                </w:div>
                <w:div w:id="2128818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491688">
          <w:marLeft w:val="0"/>
          <w:marRight w:val="0"/>
          <w:marTop w:val="0"/>
          <w:marBottom w:val="0"/>
          <w:divBdr>
            <w:top w:val="none" w:sz="0" w:space="0" w:color="auto"/>
            <w:left w:val="none" w:sz="0" w:space="0" w:color="auto"/>
            <w:bottom w:val="none" w:sz="0" w:space="0" w:color="auto"/>
            <w:right w:val="none" w:sz="0" w:space="0" w:color="auto"/>
          </w:divBdr>
          <w:divsChild>
            <w:div w:id="1674722490">
              <w:marLeft w:val="0"/>
              <w:marRight w:val="0"/>
              <w:marTop w:val="0"/>
              <w:marBottom w:val="0"/>
              <w:divBdr>
                <w:top w:val="none" w:sz="0" w:space="0" w:color="auto"/>
                <w:left w:val="none" w:sz="0" w:space="0" w:color="auto"/>
                <w:bottom w:val="none" w:sz="0" w:space="0" w:color="auto"/>
                <w:right w:val="none" w:sz="0" w:space="0" w:color="auto"/>
              </w:divBdr>
              <w:divsChild>
                <w:div w:id="118568431">
                  <w:marLeft w:val="0"/>
                  <w:marRight w:val="0"/>
                  <w:marTop w:val="0"/>
                  <w:marBottom w:val="0"/>
                  <w:divBdr>
                    <w:top w:val="none" w:sz="0" w:space="0" w:color="auto"/>
                    <w:left w:val="none" w:sz="0" w:space="0" w:color="auto"/>
                    <w:bottom w:val="none" w:sz="0" w:space="0" w:color="auto"/>
                    <w:right w:val="none" w:sz="0" w:space="0" w:color="auto"/>
                  </w:divBdr>
                </w:div>
                <w:div w:id="815759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0503686">
          <w:marLeft w:val="0"/>
          <w:marRight w:val="0"/>
          <w:marTop w:val="0"/>
          <w:marBottom w:val="0"/>
          <w:divBdr>
            <w:top w:val="none" w:sz="0" w:space="0" w:color="auto"/>
            <w:left w:val="none" w:sz="0" w:space="0" w:color="auto"/>
            <w:bottom w:val="none" w:sz="0" w:space="0" w:color="auto"/>
            <w:right w:val="none" w:sz="0" w:space="0" w:color="auto"/>
          </w:divBdr>
          <w:divsChild>
            <w:div w:id="242572760">
              <w:marLeft w:val="0"/>
              <w:marRight w:val="0"/>
              <w:marTop w:val="0"/>
              <w:marBottom w:val="0"/>
              <w:divBdr>
                <w:top w:val="none" w:sz="0" w:space="0" w:color="auto"/>
                <w:left w:val="none" w:sz="0" w:space="0" w:color="auto"/>
                <w:bottom w:val="none" w:sz="0" w:space="0" w:color="auto"/>
                <w:right w:val="none" w:sz="0" w:space="0" w:color="auto"/>
              </w:divBdr>
              <w:divsChild>
                <w:div w:id="104152372">
                  <w:marLeft w:val="0"/>
                  <w:marRight w:val="0"/>
                  <w:marTop w:val="0"/>
                  <w:marBottom w:val="0"/>
                  <w:divBdr>
                    <w:top w:val="none" w:sz="0" w:space="0" w:color="auto"/>
                    <w:left w:val="none" w:sz="0" w:space="0" w:color="auto"/>
                    <w:bottom w:val="none" w:sz="0" w:space="0" w:color="auto"/>
                    <w:right w:val="none" w:sz="0" w:space="0" w:color="auto"/>
                  </w:divBdr>
                </w:div>
                <w:div w:id="1279530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8452033">
          <w:marLeft w:val="0"/>
          <w:marRight w:val="0"/>
          <w:marTop w:val="0"/>
          <w:marBottom w:val="0"/>
          <w:divBdr>
            <w:top w:val="none" w:sz="0" w:space="0" w:color="auto"/>
            <w:left w:val="none" w:sz="0" w:space="0" w:color="auto"/>
            <w:bottom w:val="none" w:sz="0" w:space="0" w:color="auto"/>
            <w:right w:val="none" w:sz="0" w:space="0" w:color="auto"/>
          </w:divBdr>
          <w:divsChild>
            <w:div w:id="1543059589">
              <w:marLeft w:val="0"/>
              <w:marRight w:val="0"/>
              <w:marTop w:val="0"/>
              <w:marBottom w:val="0"/>
              <w:divBdr>
                <w:top w:val="none" w:sz="0" w:space="0" w:color="auto"/>
                <w:left w:val="none" w:sz="0" w:space="0" w:color="auto"/>
                <w:bottom w:val="none" w:sz="0" w:space="0" w:color="auto"/>
                <w:right w:val="none" w:sz="0" w:space="0" w:color="auto"/>
              </w:divBdr>
              <w:divsChild>
                <w:div w:id="652563985">
                  <w:marLeft w:val="0"/>
                  <w:marRight w:val="0"/>
                  <w:marTop w:val="0"/>
                  <w:marBottom w:val="0"/>
                  <w:divBdr>
                    <w:top w:val="none" w:sz="0" w:space="0" w:color="auto"/>
                    <w:left w:val="none" w:sz="0" w:space="0" w:color="auto"/>
                    <w:bottom w:val="none" w:sz="0" w:space="0" w:color="auto"/>
                    <w:right w:val="none" w:sz="0" w:space="0" w:color="auto"/>
                  </w:divBdr>
                </w:div>
                <w:div w:id="1590575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8845455">
      <w:bodyDiv w:val="1"/>
      <w:marLeft w:val="0"/>
      <w:marRight w:val="0"/>
      <w:marTop w:val="0"/>
      <w:marBottom w:val="0"/>
      <w:divBdr>
        <w:top w:val="none" w:sz="0" w:space="0" w:color="auto"/>
        <w:left w:val="none" w:sz="0" w:space="0" w:color="auto"/>
        <w:bottom w:val="none" w:sz="0" w:space="0" w:color="auto"/>
        <w:right w:val="none" w:sz="0" w:space="0" w:color="auto"/>
      </w:divBdr>
      <w:divsChild>
        <w:div w:id="1618676336">
          <w:marLeft w:val="0"/>
          <w:marRight w:val="0"/>
          <w:marTop w:val="0"/>
          <w:marBottom w:val="0"/>
          <w:divBdr>
            <w:top w:val="none" w:sz="0" w:space="0" w:color="auto"/>
            <w:left w:val="none" w:sz="0" w:space="0" w:color="auto"/>
            <w:bottom w:val="none" w:sz="0" w:space="0" w:color="auto"/>
            <w:right w:val="none" w:sz="0" w:space="0" w:color="auto"/>
          </w:divBdr>
          <w:divsChild>
            <w:div w:id="1674989563">
              <w:marLeft w:val="0"/>
              <w:marRight w:val="0"/>
              <w:marTop w:val="0"/>
              <w:marBottom w:val="0"/>
              <w:divBdr>
                <w:top w:val="none" w:sz="0" w:space="0" w:color="auto"/>
                <w:left w:val="none" w:sz="0" w:space="0" w:color="auto"/>
                <w:bottom w:val="none" w:sz="0" w:space="0" w:color="auto"/>
                <w:right w:val="none" w:sz="0" w:space="0" w:color="auto"/>
              </w:divBdr>
              <w:divsChild>
                <w:div w:id="2016805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9118473">
      <w:bodyDiv w:val="1"/>
      <w:marLeft w:val="0"/>
      <w:marRight w:val="0"/>
      <w:marTop w:val="0"/>
      <w:marBottom w:val="0"/>
      <w:divBdr>
        <w:top w:val="none" w:sz="0" w:space="0" w:color="auto"/>
        <w:left w:val="none" w:sz="0" w:space="0" w:color="auto"/>
        <w:bottom w:val="none" w:sz="0" w:space="0" w:color="auto"/>
        <w:right w:val="none" w:sz="0" w:space="0" w:color="auto"/>
      </w:divBdr>
      <w:divsChild>
        <w:div w:id="362707810">
          <w:marLeft w:val="0"/>
          <w:marRight w:val="0"/>
          <w:marTop w:val="0"/>
          <w:marBottom w:val="0"/>
          <w:divBdr>
            <w:top w:val="none" w:sz="0" w:space="0" w:color="auto"/>
            <w:left w:val="none" w:sz="0" w:space="0" w:color="auto"/>
            <w:bottom w:val="none" w:sz="0" w:space="0" w:color="auto"/>
            <w:right w:val="none" w:sz="0" w:space="0" w:color="auto"/>
          </w:divBdr>
          <w:divsChild>
            <w:div w:id="915091793">
              <w:marLeft w:val="0"/>
              <w:marRight w:val="0"/>
              <w:marTop w:val="0"/>
              <w:marBottom w:val="0"/>
              <w:divBdr>
                <w:top w:val="none" w:sz="0" w:space="0" w:color="auto"/>
                <w:left w:val="none" w:sz="0" w:space="0" w:color="auto"/>
                <w:bottom w:val="none" w:sz="0" w:space="0" w:color="auto"/>
                <w:right w:val="none" w:sz="0" w:space="0" w:color="auto"/>
              </w:divBdr>
              <w:divsChild>
                <w:div w:id="937644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9428656">
      <w:bodyDiv w:val="1"/>
      <w:marLeft w:val="0"/>
      <w:marRight w:val="0"/>
      <w:marTop w:val="0"/>
      <w:marBottom w:val="0"/>
      <w:divBdr>
        <w:top w:val="none" w:sz="0" w:space="0" w:color="auto"/>
        <w:left w:val="none" w:sz="0" w:space="0" w:color="auto"/>
        <w:bottom w:val="none" w:sz="0" w:space="0" w:color="auto"/>
        <w:right w:val="none" w:sz="0" w:space="0" w:color="auto"/>
      </w:divBdr>
    </w:div>
    <w:div w:id="2042321038">
      <w:bodyDiv w:val="1"/>
      <w:marLeft w:val="0"/>
      <w:marRight w:val="0"/>
      <w:marTop w:val="0"/>
      <w:marBottom w:val="0"/>
      <w:divBdr>
        <w:top w:val="none" w:sz="0" w:space="0" w:color="auto"/>
        <w:left w:val="none" w:sz="0" w:space="0" w:color="auto"/>
        <w:bottom w:val="none" w:sz="0" w:space="0" w:color="auto"/>
        <w:right w:val="none" w:sz="0" w:space="0" w:color="auto"/>
      </w:divBdr>
    </w:div>
    <w:div w:id="2043358723">
      <w:bodyDiv w:val="1"/>
      <w:marLeft w:val="0"/>
      <w:marRight w:val="0"/>
      <w:marTop w:val="0"/>
      <w:marBottom w:val="0"/>
      <w:divBdr>
        <w:top w:val="none" w:sz="0" w:space="0" w:color="auto"/>
        <w:left w:val="none" w:sz="0" w:space="0" w:color="auto"/>
        <w:bottom w:val="none" w:sz="0" w:space="0" w:color="auto"/>
        <w:right w:val="none" w:sz="0" w:space="0" w:color="auto"/>
      </w:divBdr>
      <w:divsChild>
        <w:div w:id="937910155">
          <w:marLeft w:val="0"/>
          <w:marRight w:val="0"/>
          <w:marTop w:val="0"/>
          <w:marBottom w:val="0"/>
          <w:divBdr>
            <w:top w:val="none" w:sz="0" w:space="0" w:color="auto"/>
            <w:left w:val="none" w:sz="0" w:space="0" w:color="auto"/>
            <w:bottom w:val="none" w:sz="0" w:space="0" w:color="auto"/>
            <w:right w:val="none" w:sz="0" w:space="0" w:color="auto"/>
          </w:divBdr>
          <w:divsChild>
            <w:div w:id="864176134">
              <w:marLeft w:val="0"/>
              <w:marRight w:val="0"/>
              <w:marTop w:val="0"/>
              <w:marBottom w:val="0"/>
              <w:divBdr>
                <w:top w:val="none" w:sz="0" w:space="0" w:color="auto"/>
                <w:left w:val="none" w:sz="0" w:space="0" w:color="auto"/>
                <w:bottom w:val="none" w:sz="0" w:space="0" w:color="auto"/>
                <w:right w:val="none" w:sz="0" w:space="0" w:color="auto"/>
              </w:divBdr>
              <w:divsChild>
                <w:div w:id="1302078871">
                  <w:marLeft w:val="0"/>
                  <w:marRight w:val="450"/>
                  <w:marTop w:val="0"/>
                  <w:marBottom w:val="0"/>
                  <w:divBdr>
                    <w:top w:val="none" w:sz="0" w:space="0" w:color="auto"/>
                    <w:left w:val="none" w:sz="0" w:space="0" w:color="auto"/>
                    <w:bottom w:val="none" w:sz="0" w:space="0" w:color="auto"/>
                    <w:right w:val="none" w:sz="0" w:space="0" w:color="auto"/>
                  </w:divBdr>
                  <w:divsChild>
                    <w:div w:id="1284650957">
                      <w:marLeft w:val="0"/>
                      <w:marRight w:val="0"/>
                      <w:marTop w:val="0"/>
                      <w:marBottom w:val="0"/>
                      <w:divBdr>
                        <w:top w:val="dotted" w:sz="6" w:space="4" w:color="B2B2B2"/>
                        <w:left w:val="none" w:sz="0" w:space="0" w:color="auto"/>
                        <w:bottom w:val="none" w:sz="0" w:space="0" w:color="auto"/>
                        <w:right w:val="none" w:sz="0" w:space="0" w:color="auto"/>
                      </w:divBdr>
                      <w:divsChild>
                        <w:div w:id="793326401">
                          <w:marLeft w:val="0"/>
                          <w:marRight w:val="0"/>
                          <w:marTop w:val="0"/>
                          <w:marBottom w:val="0"/>
                          <w:divBdr>
                            <w:top w:val="none" w:sz="0" w:space="0" w:color="auto"/>
                            <w:left w:val="none" w:sz="0" w:space="0" w:color="auto"/>
                            <w:bottom w:val="none" w:sz="0" w:space="0" w:color="auto"/>
                            <w:right w:val="none" w:sz="0" w:space="0" w:color="auto"/>
                          </w:divBdr>
                          <w:divsChild>
                            <w:div w:id="461077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43744620">
      <w:bodyDiv w:val="1"/>
      <w:marLeft w:val="0"/>
      <w:marRight w:val="0"/>
      <w:marTop w:val="0"/>
      <w:marBottom w:val="0"/>
      <w:divBdr>
        <w:top w:val="none" w:sz="0" w:space="0" w:color="auto"/>
        <w:left w:val="none" w:sz="0" w:space="0" w:color="auto"/>
        <w:bottom w:val="none" w:sz="0" w:space="0" w:color="auto"/>
        <w:right w:val="none" w:sz="0" w:space="0" w:color="auto"/>
      </w:divBdr>
    </w:div>
    <w:div w:id="2044166026">
      <w:bodyDiv w:val="1"/>
      <w:marLeft w:val="0"/>
      <w:marRight w:val="0"/>
      <w:marTop w:val="0"/>
      <w:marBottom w:val="0"/>
      <w:divBdr>
        <w:top w:val="none" w:sz="0" w:space="0" w:color="auto"/>
        <w:left w:val="none" w:sz="0" w:space="0" w:color="auto"/>
        <w:bottom w:val="none" w:sz="0" w:space="0" w:color="auto"/>
        <w:right w:val="none" w:sz="0" w:space="0" w:color="auto"/>
      </w:divBdr>
    </w:div>
    <w:div w:id="2044473641">
      <w:bodyDiv w:val="1"/>
      <w:marLeft w:val="0"/>
      <w:marRight w:val="0"/>
      <w:marTop w:val="0"/>
      <w:marBottom w:val="0"/>
      <w:divBdr>
        <w:top w:val="none" w:sz="0" w:space="0" w:color="auto"/>
        <w:left w:val="none" w:sz="0" w:space="0" w:color="auto"/>
        <w:bottom w:val="none" w:sz="0" w:space="0" w:color="auto"/>
        <w:right w:val="none" w:sz="0" w:space="0" w:color="auto"/>
      </w:divBdr>
    </w:div>
    <w:div w:id="2047826123">
      <w:bodyDiv w:val="1"/>
      <w:marLeft w:val="0"/>
      <w:marRight w:val="0"/>
      <w:marTop w:val="0"/>
      <w:marBottom w:val="0"/>
      <w:divBdr>
        <w:top w:val="none" w:sz="0" w:space="0" w:color="auto"/>
        <w:left w:val="none" w:sz="0" w:space="0" w:color="auto"/>
        <w:bottom w:val="none" w:sz="0" w:space="0" w:color="auto"/>
        <w:right w:val="none" w:sz="0" w:space="0" w:color="auto"/>
      </w:divBdr>
    </w:div>
    <w:div w:id="2048405146">
      <w:bodyDiv w:val="1"/>
      <w:marLeft w:val="0"/>
      <w:marRight w:val="0"/>
      <w:marTop w:val="0"/>
      <w:marBottom w:val="0"/>
      <w:divBdr>
        <w:top w:val="none" w:sz="0" w:space="0" w:color="auto"/>
        <w:left w:val="none" w:sz="0" w:space="0" w:color="auto"/>
        <w:bottom w:val="none" w:sz="0" w:space="0" w:color="auto"/>
        <w:right w:val="none" w:sz="0" w:space="0" w:color="auto"/>
      </w:divBdr>
      <w:divsChild>
        <w:div w:id="2066374499">
          <w:marLeft w:val="0"/>
          <w:marRight w:val="0"/>
          <w:marTop w:val="0"/>
          <w:marBottom w:val="0"/>
          <w:divBdr>
            <w:top w:val="none" w:sz="0" w:space="0" w:color="auto"/>
            <w:left w:val="none" w:sz="0" w:space="0" w:color="auto"/>
            <w:bottom w:val="none" w:sz="0" w:space="0" w:color="auto"/>
            <w:right w:val="none" w:sz="0" w:space="0" w:color="auto"/>
          </w:divBdr>
          <w:divsChild>
            <w:div w:id="43259311">
              <w:marLeft w:val="0"/>
              <w:marRight w:val="0"/>
              <w:marTop w:val="0"/>
              <w:marBottom w:val="0"/>
              <w:divBdr>
                <w:top w:val="none" w:sz="0" w:space="0" w:color="auto"/>
                <w:left w:val="none" w:sz="0" w:space="0" w:color="auto"/>
                <w:bottom w:val="none" w:sz="0" w:space="0" w:color="auto"/>
                <w:right w:val="none" w:sz="0" w:space="0" w:color="auto"/>
              </w:divBdr>
              <w:divsChild>
                <w:div w:id="321661598">
                  <w:marLeft w:val="0"/>
                  <w:marRight w:val="450"/>
                  <w:marTop w:val="0"/>
                  <w:marBottom w:val="0"/>
                  <w:divBdr>
                    <w:top w:val="none" w:sz="0" w:space="0" w:color="auto"/>
                    <w:left w:val="none" w:sz="0" w:space="0" w:color="auto"/>
                    <w:bottom w:val="none" w:sz="0" w:space="0" w:color="auto"/>
                    <w:right w:val="none" w:sz="0" w:space="0" w:color="auto"/>
                  </w:divBdr>
                  <w:divsChild>
                    <w:div w:id="106582580">
                      <w:marLeft w:val="0"/>
                      <w:marRight w:val="0"/>
                      <w:marTop w:val="0"/>
                      <w:marBottom w:val="0"/>
                      <w:divBdr>
                        <w:top w:val="none" w:sz="0" w:space="0" w:color="auto"/>
                        <w:left w:val="none" w:sz="0" w:space="0" w:color="auto"/>
                        <w:bottom w:val="none" w:sz="0" w:space="0" w:color="auto"/>
                        <w:right w:val="none" w:sz="0" w:space="0" w:color="auto"/>
                      </w:divBdr>
                      <w:divsChild>
                        <w:div w:id="52431306">
                          <w:marLeft w:val="600"/>
                          <w:marRight w:val="0"/>
                          <w:marTop w:val="0"/>
                          <w:marBottom w:val="0"/>
                          <w:divBdr>
                            <w:top w:val="none" w:sz="0" w:space="0" w:color="auto"/>
                            <w:left w:val="none" w:sz="0" w:space="0" w:color="auto"/>
                            <w:bottom w:val="none" w:sz="0" w:space="0" w:color="auto"/>
                            <w:right w:val="none" w:sz="0" w:space="0" w:color="auto"/>
                          </w:divBdr>
                        </w:div>
                        <w:div w:id="1846937987">
                          <w:marLeft w:val="0"/>
                          <w:marRight w:val="0"/>
                          <w:marTop w:val="0"/>
                          <w:marBottom w:val="0"/>
                          <w:divBdr>
                            <w:top w:val="none" w:sz="0" w:space="0" w:color="auto"/>
                            <w:left w:val="none" w:sz="0" w:space="0" w:color="auto"/>
                            <w:bottom w:val="none" w:sz="0" w:space="0" w:color="auto"/>
                            <w:right w:val="none" w:sz="0" w:space="0" w:color="auto"/>
                          </w:divBdr>
                        </w:div>
                      </w:divsChild>
                    </w:div>
                    <w:div w:id="112096566">
                      <w:marLeft w:val="0"/>
                      <w:marRight w:val="0"/>
                      <w:marTop w:val="0"/>
                      <w:marBottom w:val="0"/>
                      <w:divBdr>
                        <w:top w:val="none" w:sz="0" w:space="0" w:color="auto"/>
                        <w:left w:val="none" w:sz="0" w:space="0" w:color="auto"/>
                        <w:bottom w:val="none" w:sz="0" w:space="0" w:color="auto"/>
                        <w:right w:val="none" w:sz="0" w:space="0" w:color="auto"/>
                      </w:divBdr>
                      <w:divsChild>
                        <w:div w:id="367220352">
                          <w:marLeft w:val="0"/>
                          <w:marRight w:val="0"/>
                          <w:marTop w:val="0"/>
                          <w:marBottom w:val="0"/>
                          <w:divBdr>
                            <w:top w:val="none" w:sz="0" w:space="0" w:color="auto"/>
                            <w:left w:val="none" w:sz="0" w:space="0" w:color="auto"/>
                            <w:bottom w:val="none" w:sz="0" w:space="0" w:color="auto"/>
                            <w:right w:val="none" w:sz="0" w:space="0" w:color="auto"/>
                          </w:divBdr>
                        </w:div>
                        <w:div w:id="2142797436">
                          <w:marLeft w:val="600"/>
                          <w:marRight w:val="0"/>
                          <w:marTop w:val="0"/>
                          <w:marBottom w:val="0"/>
                          <w:divBdr>
                            <w:top w:val="none" w:sz="0" w:space="0" w:color="auto"/>
                            <w:left w:val="none" w:sz="0" w:space="0" w:color="auto"/>
                            <w:bottom w:val="none" w:sz="0" w:space="0" w:color="auto"/>
                            <w:right w:val="none" w:sz="0" w:space="0" w:color="auto"/>
                          </w:divBdr>
                        </w:div>
                      </w:divsChild>
                    </w:div>
                    <w:div w:id="121462264">
                      <w:marLeft w:val="0"/>
                      <w:marRight w:val="0"/>
                      <w:marTop w:val="0"/>
                      <w:marBottom w:val="0"/>
                      <w:divBdr>
                        <w:top w:val="none" w:sz="0" w:space="0" w:color="auto"/>
                        <w:left w:val="none" w:sz="0" w:space="0" w:color="auto"/>
                        <w:bottom w:val="none" w:sz="0" w:space="0" w:color="auto"/>
                        <w:right w:val="none" w:sz="0" w:space="0" w:color="auto"/>
                      </w:divBdr>
                      <w:divsChild>
                        <w:div w:id="261688559">
                          <w:marLeft w:val="0"/>
                          <w:marRight w:val="0"/>
                          <w:marTop w:val="0"/>
                          <w:marBottom w:val="0"/>
                          <w:divBdr>
                            <w:top w:val="none" w:sz="0" w:space="0" w:color="auto"/>
                            <w:left w:val="none" w:sz="0" w:space="0" w:color="auto"/>
                            <w:bottom w:val="none" w:sz="0" w:space="0" w:color="auto"/>
                            <w:right w:val="none" w:sz="0" w:space="0" w:color="auto"/>
                          </w:divBdr>
                        </w:div>
                        <w:div w:id="679431030">
                          <w:marLeft w:val="600"/>
                          <w:marRight w:val="0"/>
                          <w:marTop w:val="0"/>
                          <w:marBottom w:val="0"/>
                          <w:divBdr>
                            <w:top w:val="none" w:sz="0" w:space="0" w:color="auto"/>
                            <w:left w:val="none" w:sz="0" w:space="0" w:color="auto"/>
                            <w:bottom w:val="none" w:sz="0" w:space="0" w:color="auto"/>
                            <w:right w:val="none" w:sz="0" w:space="0" w:color="auto"/>
                          </w:divBdr>
                        </w:div>
                      </w:divsChild>
                    </w:div>
                    <w:div w:id="142240369">
                      <w:marLeft w:val="0"/>
                      <w:marRight w:val="0"/>
                      <w:marTop w:val="0"/>
                      <w:marBottom w:val="0"/>
                      <w:divBdr>
                        <w:top w:val="none" w:sz="0" w:space="0" w:color="auto"/>
                        <w:left w:val="none" w:sz="0" w:space="0" w:color="auto"/>
                        <w:bottom w:val="none" w:sz="0" w:space="0" w:color="auto"/>
                        <w:right w:val="none" w:sz="0" w:space="0" w:color="auto"/>
                      </w:divBdr>
                      <w:divsChild>
                        <w:div w:id="65152947">
                          <w:marLeft w:val="600"/>
                          <w:marRight w:val="0"/>
                          <w:marTop w:val="0"/>
                          <w:marBottom w:val="0"/>
                          <w:divBdr>
                            <w:top w:val="none" w:sz="0" w:space="0" w:color="auto"/>
                            <w:left w:val="none" w:sz="0" w:space="0" w:color="auto"/>
                            <w:bottom w:val="none" w:sz="0" w:space="0" w:color="auto"/>
                            <w:right w:val="none" w:sz="0" w:space="0" w:color="auto"/>
                          </w:divBdr>
                        </w:div>
                        <w:div w:id="643395615">
                          <w:marLeft w:val="0"/>
                          <w:marRight w:val="0"/>
                          <w:marTop w:val="0"/>
                          <w:marBottom w:val="0"/>
                          <w:divBdr>
                            <w:top w:val="none" w:sz="0" w:space="0" w:color="auto"/>
                            <w:left w:val="none" w:sz="0" w:space="0" w:color="auto"/>
                            <w:bottom w:val="none" w:sz="0" w:space="0" w:color="auto"/>
                            <w:right w:val="none" w:sz="0" w:space="0" w:color="auto"/>
                          </w:divBdr>
                        </w:div>
                      </w:divsChild>
                    </w:div>
                    <w:div w:id="217591124">
                      <w:marLeft w:val="0"/>
                      <w:marRight w:val="0"/>
                      <w:marTop w:val="0"/>
                      <w:marBottom w:val="0"/>
                      <w:divBdr>
                        <w:top w:val="none" w:sz="0" w:space="0" w:color="auto"/>
                        <w:left w:val="none" w:sz="0" w:space="0" w:color="auto"/>
                        <w:bottom w:val="none" w:sz="0" w:space="0" w:color="auto"/>
                        <w:right w:val="none" w:sz="0" w:space="0" w:color="auto"/>
                      </w:divBdr>
                      <w:divsChild>
                        <w:div w:id="1207177471">
                          <w:marLeft w:val="600"/>
                          <w:marRight w:val="0"/>
                          <w:marTop w:val="0"/>
                          <w:marBottom w:val="0"/>
                          <w:divBdr>
                            <w:top w:val="none" w:sz="0" w:space="0" w:color="auto"/>
                            <w:left w:val="none" w:sz="0" w:space="0" w:color="auto"/>
                            <w:bottom w:val="none" w:sz="0" w:space="0" w:color="auto"/>
                            <w:right w:val="none" w:sz="0" w:space="0" w:color="auto"/>
                          </w:divBdr>
                        </w:div>
                        <w:div w:id="1865748810">
                          <w:marLeft w:val="0"/>
                          <w:marRight w:val="0"/>
                          <w:marTop w:val="0"/>
                          <w:marBottom w:val="0"/>
                          <w:divBdr>
                            <w:top w:val="none" w:sz="0" w:space="0" w:color="auto"/>
                            <w:left w:val="none" w:sz="0" w:space="0" w:color="auto"/>
                            <w:bottom w:val="none" w:sz="0" w:space="0" w:color="auto"/>
                            <w:right w:val="none" w:sz="0" w:space="0" w:color="auto"/>
                          </w:divBdr>
                        </w:div>
                      </w:divsChild>
                    </w:div>
                    <w:div w:id="312678583">
                      <w:marLeft w:val="0"/>
                      <w:marRight w:val="0"/>
                      <w:marTop w:val="0"/>
                      <w:marBottom w:val="0"/>
                      <w:divBdr>
                        <w:top w:val="none" w:sz="0" w:space="0" w:color="auto"/>
                        <w:left w:val="none" w:sz="0" w:space="0" w:color="auto"/>
                        <w:bottom w:val="none" w:sz="0" w:space="0" w:color="auto"/>
                        <w:right w:val="none" w:sz="0" w:space="0" w:color="auto"/>
                      </w:divBdr>
                      <w:divsChild>
                        <w:div w:id="708803650">
                          <w:marLeft w:val="600"/>
                          <w:marRight w:val="0"/>
                          <w:marTop w:val="0"/>
                          <w:marBottom w:val="0"/>
                          <w:divBdr>
                            <w:top w:val="none" w:sz="0" w:space="0" w:color="auto"/>
                            <w:left w:val="none" w:sz="0" w:space="0" w:color="auto"/>
                            <w:bottom w:val="none" w:sz="0" w:space="0" w:color="auto"/>
                            <w:right w:val="none" w:sz="0" w:space="0" w:color="auto"/>
                          </w:divBdr>
                        </w:div>
                        <w:div w:id="1279024666">
                          <w:marLeft w:val="0"/>
                          <w:marRight w:val="0"/>
                          <w:marTop w:val="0"/>
                          <w:marBottom w:val="0"/>
                          <w:divBdr>
                            <w:top w:val="none" w:sz="0" w:space="0" w:color="auto"/>
                            <w:left w:val="none" w:sz="0" w:space="0" w:color="auto"/>
                            <w:bottom w:val="none" w:sz="0" w:space="0" w:color="auto"/>
                            <w:right w:val="none" w:sz="0" w:space="0" w:color="auto"/>
                          </w:divBdr>
                        </w:div>
                      </w:divsChild>
                    </w:div>
                    <w:div w:id="349530761">
                      <w:marLeft w:val="0"/>
                      <w:marRight w:val="0"/>
                      <w:marTop w:val="0"/>
                      <w:marBottom w:val="0"/>
                      <w:divBdr>
                        <w:top w:val="none" w:sz="0" w:space="0" w:color="auto"/>
                        <w:left w:val="none" w:sz="0" w:space="0" w:color="auto"/>
                        <w:bottom w:val="none" w:sz="0" w:space="0" w:color="auto"/>
                        <w:right w:val="none" w:sz="0" w:space="0" w:color="auto"/>
                      </w:divBdr>
                      <w:divsChild>
                        <w:div w:id="1143083909">
                          <w:marLeft w:val="0"/>
                          <w:marRight w:val="0"/>
                          <w:marTop w:val="0"/>
                          <w:marBottom w:val="0"/>
                          <w:divBdr>
                            <w:top w:val="none" w:sz="0" w:space="0" w:color="auto"/>
                            <w:left w:val="none" w:sz="0" w:space="0" w:color="auto"/>
                            <w:bottom w:val="none" w:sz="0" w:space="0" w:color="auto"/>
                            <w:right w:val="none" w:sz="0" w:space="0" w:color="auto"/>
                          </w:divBdr>
                        </w:div>
                        <w:div w:id="1696809836">
                          <w:marLeft w:val="600"/>
                          <w:marRight w:val="0"/>
                          <w:marTop w:val="0"/>
                          <w:marBottom w:val="0"/>
                          <w:divBdr>
                            <w:top w:val="none" w:sz="0" w:space="0" w:color="auto"/>
                            <w:left w:val="none" w:sz="0" w:space="0" w:color="auto"/>
                            <w:bottom w:val="none" w:sz="0" w:space="0" w:color="auto"/>
                            <w:right w:val="none" w:sz="0" w:space="0" w:color="auto"/>
                          </w:divBdr>
                        </w:div>
                      </w:divsChild>
                    </w:div>
                    <w:div w:id="406656317">
                      <w:marLeft w:val="0"/>
                      <w:marRight w:val="0"/>
                      <w:marTop w:val="0"/>
                      <w:marBottom w:val="0"/>
                      <w:divBdr>
                        <w:top w:val="none" w:sz="0" w:space="0" w:color="auto"/>
                        <w:left w:val="none" w:sz="0" w:space="0" w:color="auto"/>
                        <w:bottom w:val="none" w:sz="0" w:space="0" w:color="auto"/>
                        <w:right w:val="none" w:sz="0" w:space="0" w:color="auto"/>
                      </w:divBdr>
                      <w:divsChild>
                        <w:div w:id="108161983">
                          <w:marLeft w:val="600"/>
                          <w:marRight w:val="0"/>
                          <w:marTop w:val="0"/>
                          <w:marBottom w:val="0"/>
                          <w:divBdr>
                            <w:top w:val="none" w:sz="0" w:space="0" w:color="auto"/>
                            <w:left w:val="none" w:sz="0" w:space="0" w:color="auto"/>
                            <w:bottom w:val="none" w:sz="0" w:space="0" w:color="auto"/>
                            <w:right w:val="none" w:sz="0" w:space="0" w:color="auto"/>
                          </w:divBdr>
                        </w:div>
                        <w:div w:id="752434544">
                          <w:marLeft w:val="0"/>
                          <w:marRight w:val="0"/>
                          <w:marTop w:val="0"/>
                          <w:marBottom w:val="0"/>
                          <w:divBdr>
                            <w:top w:val="none" w:sz="0" w:space="0" w:color="auto"/>
                            <w:left w:val="none" w:sz="0" w:space="0" w:color="auto"/>
                            <w:bottom w:val="none" w:sz="0" w:space="0" w:color="auto"/>
                            <w:right w:val="none" w:sz="0" w:space="0" w:color="auto"/>
                          </w:divBdr>
                        </w:div>
                      </w:divsChild>
                    </w:div>
                    <w:div w:id="668749882">
                      <w:marLeft w:val="0"/>
                      <w:marRight w:val="0"/>
                      <w:marTop w:val="0"/>
                      <w:marBottom w:val="0"/>
                      <w:divBdr>
                        <w:top w:val="none" w:sz="0" w:space="0" w:color="auto"/>
                        <w:left w:val="none" w:sz="0" w:space="0" w:color="auto"/>
                        <w:bottom w:val="none" w:sz="0" w:space="0" w:color="auto"/>
                        <w:right w:val="none" w:sz="0" w:space="0" w:color="auto"/>
                      </w:divBdr>
                      <w:divsChild>
                        <w:div w:id="1593659711">
                          <w:marLeft w:val="0"/>
                          <w:marRight w:val="0"/>
                          <w:marTop w:val="0"/>
                          <w:marBottom w:val="0"/>
                          <w:divBdr>
                            <w:top w:val="none" w:sz="0" w:space="0" w:color="auto"/>
                            <w:left w:val="none" w:sz="0" w:space="0" w:color="auto"/>
                            <w:bottom w:val="none" w:sz="0" w:space="0" w:color="auto"/>
                            <w:right w:val="none" w:sz="0" w:space="0" w:color="auto"/>
                          </w:divBdr>
                        </w:div>
                        <w:div w:id="1877548368">
                          <w:marLeft w:val="600"/>
                          <w:marRight w:val="0"/>
                          <w:marTop w:val="0"/>
                          <w:marBottom w:val="0"/>
                          <w:divBdr>
                            <w:top w:val="none" w:sz="0" w:space="0" w:color="auto"/>
                            <w:left w:val="none" w:sz="0" w:space="0" w:color="auto"/>
                            <w:bottom w:val="none" w:sz="0" w:space="0" w:color="auto"/>
                            <w:right w:val="none" w:sz="0" w:space="0" w:color="auto"/>
                          </w:divBdr>
                        </w:div>
                      </w:divsChild>
                    </w:div>
                    <w:div w:id="715085738">
                      <w:marLeft w:val="0"/>
                      <w:marRight w:val="0"/>
                      <w:marTop w:val="0"/>
                      <w:marBottom w:val="0"/>
                      <w:divBdr>
                        <w:top w:val="none" w:sz="0" w:space="0" w:color="auto"/>
                        <w:left w:val="none" w:sz="0" w:space="0" w:color="auto"/>
                        <w:bottom w:val="none" w:sz="0" w:space="0" w:color="auto"/>
                        <w:right w:val="none" w:sz="0" w:space="0" w:color="auto"/>
                      </w:divBdr>
                      <w:divsChild>
                        <w:div w:id="42413183">
                          <w:marLeft w:val="0"/>
                          <w:marRight w:val="0"/>
                          <w:marTop w:val="0"/>
                          <w:marBottom w:val="0"/>
                          <w:divBdr>
                            <w:top w:val="none" w:sz="0" w:space="0" w:color="auto"/>
                            <w:left w:val="none" w:sz="0" w:space="0" w:color="auto"/>
                            <w:bottom w:val="none" w:sz="0" w:space="0" w:color="auto"/>
                            <w:right w:val="none" w:sz="0" w:space="0" w:color="auto"/>
                          </w:divBdr>
                        </w:div>
                        <w:div w:id="544634649">
                          <w:marLeft w:val="600"/>
                          <w:marRight w:val="0"/>
                          <w:marTop w:val="0"/>
                          <w:marBottom w:val="0"/>
                          <w:divBdr>
                            <w:top w:val="none" w:sz="0" w:space="0" w:color="auto"/>
                            <w:left w:val="none" w:sz="0" w:space="0" w:color="auto"/>
                            <w:bottom w:val="none" w:sz="0" w:space="0" w:color="auto"/>
                            <w:right w:val="none" w:sz="0" w:space="0" w:color="auto"/>
                          </w:divBdr>
                        </w:div>
                      </w:divsChild>
                    </w:div>
                    <w:div w:id="741872447">
                      <w:marLeft w:val="0"/>
                      <w:marRight w:val="0"/>
                      <w:marTop w:val="0"/>
                      <w:marBottom w:val="0"/>
                      <w:divBdr>
                        <w:top w:val="none" w:sz="0" w:space="0" w:color="auto"/>
                        <w:left w:val="none" w:sz="0" w:space="0" w:color="auto"/>
                        <w:bottom w:val="none" w:sz="0" w:space="0" w:color="auto"/>
                        <w:right w:val="none" w:sz="0" w:space="0" w:color="auto"/>
                      </w:divBdr>
                      <w:divsChild>
                        <w:div w:id="1724213326">
                          <w:marLeft w:val="600"/>
                          <w:marRight w:val="0"/>
                          <w:marTop w:val="0"/>
                          <w:marBottom w:val="0"/>
                          <w:divBdr>
                            <w:top w:val="none" w:sz="0" w:space="0" w:color="auto"/>
                            <w:left w:val="none" w:sz="0" w:space="0" w:color="auto"/>
                            <w:bottom w:val="none" w:sz="0" w:space="0" w:color="auto"/>
                            <w:right w:val="none" w:sz="0" w:space="0" w:color="auto"/>
                          </w:divBdr>
                        </w:div>
                        <w:div w:id="1998995636">
                          <w:marLeft w:val="0"/>
                          <w:marRight w:val="0"/>
                          <w:marTop w:val="0"/>
                          <w:marBottom w:val="0"/>
                          <w:divBdr>
                            <w:top w:val="none" w:sz="0" w:space="0" w:color="auto"/>
                            <w:left w:val="none" w:sz="0" w:space="0" w:color="auto"/>
                            <w:bottom w:val="none" w:sz="0" w:space="0" w:color="auto"/>
                            <w:right w:val="none" w:sz="0" w:space="0" w:color="auto"/>
                          </w:divBdr>
                        </w:div>
                      </w:divsChild>
                    </w:div>
                    <w:div w:id="755981466">
                      <w:marLeft w:val="0"/>
                      <w:marRight w:val="0"/>
                      <w:marTop w:val="0"/>
                      <w:marBottom w:val="0"/>
                      <w:divBdr>
                        <w:top w:val="none" w:sz="0" w:space="0" w:color="auto"/>
                        <w:left w:val="none" w:sz="0" w:space="0" w:color="auto"/>
                        <w:bottom w:val="none" w:sz="0" w:space="0" w:color="auto"/>
                        <w:right w:val="none" w:sz="0" w:space="0" w:color="auto"/>
                      </w:divBdr>
                      <w:divsChild>
                        <w:div w:id="1410033257">
                          <w:marLeft w:val="0"/>
                          <w:marRight w:val="0"/>
                          <w:marTop w:val="0"/>
                          <w:marBottom w:val="0"/>
                          <w:divBdr>
                            <w:top w:val="none" w:sz="0" w:space="0" w:color="auto"/>
                            <w:left w:val="none" w:sz="0" w:space="0" w:color="auto"/>
                            <w:bottom w:val="none" w:sz="0" w:space="0" w:color="auto"/>
                            <w:right w:val="none" w:sz="0" w:space="0" w:color="auto"/>
                          </w:divBdr>
                        </w:div>
                        <w:div w:id="2086145900">
                          <w:marLeft w:val="600"/>
                          <w:marRight w:val="0"/>
                          <w:marTop w:val="0"/>
                          <w:marBottom w:val="0"/>
                          <w:divBdr>
                            <w:top w:val="none" w:sz="0" w:space="0" w:color="auto"/>
                            <w:left w:val="none" w:sz="0" w:space="0" w:color="auto"/>
                            <w:bottom w:val="none" w:sz="0" w:space="0" w:color="auto"/>
                            <w:right w:val="none" w:sz="0" w:space="0" w:color="auto"/>
                          </w:divBdr>
                        </w:div>
                      </w:divsChild>
                    </w:div>
                    <w:div w:id="773134451">
                      <w:marLeft w:val="0"/>
                      <w:marRight w:val="0"/>
                      <w:marTop w:val="0"/>
                      <w:marBottom w:val="0"/>
                      <w:divBdr>
                        <w:top w:val="none" w:sz="0" w:space="0" w:color="auto"/>
                        <w:left w:val="none" w:sz="0" w:space="0" w:color="auto"/>
                        <w:bottom w:val="none" w:sz="0" w:space="0" w:color="auto"/>
                        <w:right w:val="none" w:sz="0" w:space="0" w:color="auto"/>
                      </w:divBdr>
                      <w:divsChild>
                        <w:div w:id="527570343">
                          <w:marLeft w:val="600"/>
                          <w:marRight w:val="0"/>
                          <w:marTop w:val="0"/>
                          <w:marBottom w:val="0"/>
                          <w:divBdr>
                            <w:top w:val="none" w:sz="0" w:space="0" w:color="auto"/>
                            <w:left w:val="none" w:sz="0" w:space="0" w:color="auto"/>
                            <w:bottom w:val="none" w:sz="0" w:space="0" w:color="auto"/>
                            <w:right w:val="none" w:sz="0" w:space="0" w:color="auto"/>
                          </w:divBdr>
                        </w:div>
                        <w:div w:id="615986604">
                          <w:marLeft w:val="0"/>
                          <w:marRight w:val="0"/>
                          <w:marTop w:val="0"/>
                          <w:marBottom w:val="0"/>
                          <w:divBdr>
                            <w:top w:val="none" w:sz="0" w:space="0" w:color="auto"/>
                            <w:left w:val="none" w:sz="0" w:space="0" w:color="auto"/>
                            <w:bottom w:val="none" w:sz="0" w:space="0" w:color="auto"/>
                            <w:right w:val="none" w:sz="0" w:space="0" w:color="auto"/>
                          </w:divBdr>
                        </w:div>
                      </w:divsChild>
                    </w:div>
                    <w:div w:id="806165368">
                      <w:marLeft w:val="0"/>
                      <w:marRight w:val="0"/>
                      <w:marTop w:val="0"/>
                      <w:marBottom w:val="0"/>
                      <w:divBdr>
                        <w:top w:val="none" w:sz="0" w:space="0" w:color="auto"/>
                        <w:left w:val="none" w:sz="0" w:space="0" w:color="auto"/>
                        <w:bottom w:val="none" w:sz="0" w:space="0" w:color="auto"/>
                        <w:right w:val="none" w:sz="0" w:space="0" w:color="auto"/>
                      </w:divBdr>
                      <w:divsChild>
                        <w:div w:id="248121023">
                          <w:marLeft w:val="0"/>
                          <w:marRight w:val="0"/>
                          <w:marTop w:val="0"/>
                          <w:marBottom w:val="0"/>
                          <w:divBdr>
                            <w:top w:val="none" w:sz="0" w:space="0" w:color="auto"/>
                            <w:left w:val="none" w:sz="0" w:space="0" w:color="auto"/>
                            <w:bottom w:val="none" w:sz="0" w:space="0" w:color="auto"/>
                            <w:right w:val="none" w:sz="0" w:space="0" w:color="auto"/>
                          </w:divBdr>
                        </w:div>
                        <w:div w:id="1442721853">
                          <w:marLeft w:val="600"/>
                          <w:marRight w:val="0"/>
                          <w:marTop w:val="0"/>
                          <w:marBottom w:val="0"/>
                          <w:divBdr>
                            <w:top w:val="none" w:sz="0" w:space="0" w:color="auto"/>
                            <w:left w:val="none" w:sz="0" w:space="0" w:color="auto"/>
                            <w:bottom w:val="none" w:sz="0" w:space="0" w:color="auto"/>
                            <w:right w:val="none" w:sz="0" w:space="0" w:color="auto"/>
                          </w:divBdr>
                        </w:div>
                      </w:divsChild>
                    </w:div>
                    <w:div w:id="828524056">
                      <w:marLeft w:val="0"/>
                      <w:marRight w:val="0"/>
                      <w:marTop w:val="0"/>
                      <w:marBottom w:val="0"/>
                      <w:divBdr>
                        <w:top w:val="none" w:sz="0" w:space="0" w:color="auto"/>
                        <w:left w:val="none" w:sz="0" w:space="0" w:color="auto"/>
                        <w:bottom w:val="none" w:sz="0" w:space="0" w:color="auto"/>
                        <w:right w:val="none" w:sz="0" w:space="0" w:color="auto"/>
                      </w:divBdr>
                      <w:divsChild>
                        <w:div w:id="576398918">
                          <w:marLeft w:val="0"/>
                          <w:marRight w:val="0"/>
                          <w:marTop w:val="0"/>
                          <w:marBottom w:val="0"/>
                          <w:divBdr>
                            <w:top w:val="none" w:sz="0" w:space="0" w:color="auto"/>
                            <w:left w:val="none" w:sz="0" w:space="0" w:color="auto"/>
                            <w:bottom w:val="none" w:sz="0" w:space="0" w:color="auto"/>
                            <w:right w:val="none" w:sz="0" w:space="0" w:color="auto"/>
                          </w:divBdr>
                        </w:div>
                        <w:div w:id="1752003770">
                          <w:marLeft w:val="600"/>
                          <w:marRight w:val="0"/>
                          <w:marTop w:val="0"/>
                          <w:marBottom w:val="0"/>
                          <w:divBdr>
                            <w:top w:val="none" w:sz="0" w:space="0" w:color="auto"/>
                            <w:left w:val="none" w:sz="0" w:space="0" w:color="auto"/>
                            <w:bottom w:val="none" w:sz="0" w:space="0" w:color="auto"/>
                            <w:right w:val="none" w:sz="0" w:space="0" w:color="auto"/>
                          </w:divBdr>
                        </w:div>
                      </w:divsChild>
                    </w:div>
                    <w:div w:id="934367722">
                      <w:marLeft w:val="0"/>
                      <w:marRight w:val="0"/>
                      <w:marTop w:val="0"/>
                      <w:marBottom w:val="0"/>
                      <w:divBdr>
                        <w:top w:val="none" w:sz="0" w:space="0" w:color="auto"/>
                        <w:left w:val="none" w:sz="0" w:space="0" w:color="auto"/>
                        <w:bottom w:val="none" w:sz="0" w:space="0" w:color="auto"/>
                        <w:right w:val="none" w:sz="0" w:space="0" w:color="auto"/>
                      </w:divBdr>
                      <w:divsChild>
                        <w:div w:id="1663122002">
                          <w:marLeft w:val="0"/>
                          <w:marRight w:val="0"/>
                          <w:marTop w:val="0"/>
                          <w:marBottom w:val="0"/>
                          <w:divBdr>
                            <w:top w:val="none" w:sz="0" w:space="0" w:color="auto"/>
                            <w:left w:val="none" w:sz="0" w:space="0" w:color="auto"/>
                            <w:bottom w:val="none" w:sz="0" w:space="0" w:color="auto"/>
                            <w:right w:val="none" w:sz="0" w:space="0" w:color="auto"/>
                          </w:divBdr>
                        </w:div>
                        <w:div w:id="2027321414">
                          <w:marLeft w:val="600"/>
                          <w:marRight w:val="0"/>
                          <w:marTop w:val="0"/>
                          <w:marBottom w:val="0"/>
                          <w:divBdr>
                            <w:top w:val="none" w:sz="0" w:space="0" w:color="auto"/>
                            <w:left w:val="none" w:sz="0" w:space="0" w:color="auto"/>
                            <w:bottom w:val="none" w:sz="0" w:space="0" w:color="auto"/>
                            <w:right w:val="none" w:sz="0" w:space="0" w:color="auto"/>
                          </w:divBdr>
                        </w:div>
                      </w:divsChild>
                    </w:div>
                    <w:div w:id="953245870">
                      <w:marLeft w:val="0"/>
                      <w:marRight w:val="0"/>
                      <w:marTop w:val="0"/>
                      <w:marBottom w:val="0"/>
                      <w:divBdr>
                        <w:top w:val="dotted" w:sz="6" w:space="4" w:color="B2B2B2"/>
                        <w:left w:val="none" w:sz="0" w:space="0" w:color="auto"/>
                        <w:bottom w:val="none" w:sz="0" w:space="0" w:color="auto"/>
                        <w:right w:val="none" w:sz="0" w:space="0" w:color="auto"/>
                      </w:divBdr>
                      <w:divsChild>
                        <w:div w:id="506209501">
                          <w:marLeft w:val="0"/>
                          <w:marRight w:val="0"/>
                          <w:marTop w:val="0"/>
                          <w:marBottom w:val="0"/>
                          <w:divBdr>
                            <w:top w:val="none" w:sz="0" w:space="0" w:color="auto"/>
                            <w:left w:val="none" w:sz="0" w:space="0" w:color="auto"/>
                            <w:bottom w:val="none" w:sz="0" w:space="0" w:color="auto"/>
                            <w:right w:val="none" w:sz="0" w:space="0" w:color="auto"/>
                          </w:divBdr>
                          <w:divsChild>
                            <w:div w:id="136223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454755">
                      <w:marLeft w:val="0"/>
                      <w:marRight w:val="0"/>
                      <w:marTop w:val="0"/>
                      <w:marBottom w:val="0"/>
                      <w:divBdr>
                        <w:top w:val="none" w:sz="0" w:space="0" w:color="auto"/>
                        <w:left w:val="none" w:sz="0" w:space="0" w:color="auto"/>
                        <w:bottom w:val="none" w:sz="0" w:space="0" w:color="auto"/>
                        <w:right w:val="none" w:sz="0" w:space="0" w:color="auto"/>
                      </w:divBdr>
                      <w:divsChild>
                        <w:div w:id="588462126">
                          <w:marLeft w:val="0"/>
                          <w:marRight w:val="0"/>
                          <w:marTop w:val="0"/>
                          <w:marBottom w:val="0"/>
                          <w:divBdr>
                            <w:top w:val="none" w:sz="0" w:space="0" w:color="auto"/>
                            <w:left w:val="none" w:sz="0" w:space="0" w:color="auto"/>
                            <w:bottom w:val="none" w:sz="0" w:space="0" w:color="auto"/>
                            <w:right w:val="none" w:sz="0" w:space="0" w:color="auto"/>
                          </w:divBdr>
                        </w:div>
                        <w:div w:id="1541629544">
                          <w:marLeft w:val="600"/>
                          <w:marRight w:val="0"/>
                          <w:marTop w:val="0"/>
                          <w:marBottom w:val="0"/>
                          <w:divBdr>
                            <w:top w:val="none" w:sz="0" w:space="0" w:color="auto"/>
                            <w:left w:val="none" w:sz="0" w:space="0" w:color="auto"/>
                            <w:bottom w:val="none" w:sz="0" w:space="0" w:color="auto"/>
                            <w:right w:val="none" w:sz="0" w:space="0" w:color="auto"/>
                          </w:divBdr>
                        </w:div>
                      </w:divsChild>
                    </w:div>
                    <w:div w:id="1306396927">
                      <w:marLeft w:val="0"/>
                      <w:marRight w:val="0"/>
                      <w:marTop w:val="0"/>
                      <w:marBottom w:val="0"/>
                      <w:divBdr>
                        <w:top w:val="none" w:sz="0" w:space="0" w:color="auto"/>
                        <w:left w:val="none" w:sz="0" w:space="0" w:color="auto"/>
                        <w:bottom w:val="none" w:sz="0" w:space="0" w:color="auto"/>
                        <w:right w:val="none" w:sz="0" w:space="0" w:color="auto"/>
                      </w:divBdr>
                      <w:divsChild>
                        <w:div w:id="332494013">
                          <w:marLeft w:val="0"/>
                          <w:marRight w:val="0"/>
                          <w:marTop w:val="0"/>
                          <w:marBottom w:val="0"/>
                          <w:divBdr>
                            <w:top w:val="none" w:sz="0" w:space="0" w:color="auto"/>
                            <w:left w:val="none" w:sz="0" w:space="0" w:color="auto"/>
                            <w:bottom w:val="none" w:sz="0" w:space="0" w:color="auto"/>
                            <w:right w:val="none" w:sz="0" w:space="0" w:color="auto"/>
                          </w:divBdr>
                        </w:div>
                        <w:div w:id="714501490">
                          <w:marLeft w:val="600"/>
                          <w:marRight w:val="0"/>
                          <w:marTop w:val="0"/>
                          <w:marBottom w:val="0"/>
                          <w:divBdr>
                            <w:top w:val="none" w:sz="0" w:space="0" w:color="auto"/>
                            <w:left w:val="none" w:sz="0" w:space="0" w:color="auto"/>
                            <w:bottom w:val="none" w:sz="0" w:space="0" w:color="auto"/>
                            <w:right w:val="none" w:sz="0" w:space="0" w:color="auto"/>
                          </w:divBdr>
                        </w:div>
                      </w:divsChild>
                    </w:div>
                    <w:div w:id="1354915949">
                      <w:marLeft w:val="0"/>
                      <w:marRight w:val="0"/>
                      <w:marTop w:val="0"/>
                      <w:marBottom w:val="0"/>
                      <w:divBdr>
                        <w:top w:val="none" w:sz="0" w:space="0" w:color="auto"/>
                        <w:left w:val="none" w:sz="0" w:space="0" w:color="auto"/>
                        <w:bottom w:val="none" w:sz="0" w:space="0" w:color="auto"/>
                        <w:right w:val="none" w:sz="0" w:space="0" w:color="auto"/>
                      </w:divBdr>
                      <w:divsChild>
                        <w:div w:id="408574624">
                          <w:marLeft w:val="600"/>
                          <w:marRight w:val="0"/>
                          <w:marTop w:val="0"/>
                          <w:marBottom w:val="0"/>
                          <w:divBdr>
                            <w:top w:val="none" w:sz="0" w:space="0" w:color="auto"/>
                            <w:left w:val="none" w:sz="0" w:space="0" w:color="auto"/>
                            <w:bottom w:val="none" w:sz="0" w:space="0" w:color="auto"/>
                            <w:right w:val="none" w:sz="0" w:space="0" w:color="auto"/>
                          </w:divBdr>
                        </w:div>
                        <w:div w:id="1214194741">
                          <w:marLeft w:val="0"/>
                          <w:marRight w:val="0"/>
                          <w:marTop w:val="0"/>
                          <w:marBottom w:val="0"/>
                          <w:divBdr>
                            <w:top w:val="none" w:sz="0" w:space="0" w:color="auto"/>
                            <w:left w:val="none" w:sz="0" w:space="0" w:color="auto"/>
                            <w:bottom w:val="none" w:sz="0" w:space="0" w:color="auto"/>
                            <w:right w:val="none" w:sz="0" w:space="0" w:color="auto"/>
                          </w:divBdr>
                        </w:div>
                      </w:divsChild>
                    </w:div>
                    <w:div w:id="1489206600">
                      <w:marLeft w:val="0"/>
                      <w:marRight w:val="0"/>
                      <w:marTop w:val="0"/>
                      <w:marBottom w:val="0"/>
                      <w:divBdr>
                        <w:top w:val="none" w:sz="0" w:space="0" w:color="auto"/>
                        <w:left w:val="none" w:sz="0" w:space="0" w:color="auto"/>
                        <w:bottom w:val="none" w:sz="0" w:space="0" w:color="auto"/>
                        <w:right w:val="none" w:sz="0" w:space="0" w:color="auto"/>
                      </w:divBdr>
                      <w:divsChild>
                        <w:div w:id="1305546532">
                          <w:marLeft w:val="0"/>
                          <w:marRight w:val="0"/>
                          <w:marTop w:val="0"/>
                          <w:marBottom w:val="0"/>
                          <w:divBdr>
                            <w:top w:val="none" w:sz="0" w:space="0" w:color="auto"/>
                            <w:left w:val="none" w:sz="0" w:space="0" w:color="auto"/>
                            <w:bottom w:val="none" w:sz="0" w:space="0" w:color="auto"/>
                            <w:right w:val="none" w:sz="0" w:space="0" w:color="auto"/>
                          </w:divBdr>
                        </w:div>
                        <w:div w:id="1678918456">
                          <w:marLeft w:val="600"/>
                          <w:marRight w:val="0"/>
                          <w:marTop w:val="0"/>
                          <w:marBottom w:val="0"/>
                          <w:divBdr>
                            <w:top w:val="none" w:sz="0" w:space="0" w:color="auto"/>
                            <w:left w:val="none" w:sz="0" w:space="0" w:color="auto"/>
                            <w:bottom w:val="none" w:sz="0" w:space="0" w:color="auto"/>
                            <w:right w:val="none" w:sz="0" w:space="0" w:color="auto"/>
                          </w:divBdr>
                        </w:div>
                      </w:divsChild>
                    </w:div>
                    <w:div w:id="1490368087">
                      <w:marLeft w:val="0"/>
                      <w:marRight w:val="0"/>
                      <w:marTop w:val="0"/>
                      <w:marBottom w:val="0"/>
                      <w:divBdr>
                        <w:top w:val="none" w:sz="0" w:space="0" w:color="auto"/>
                        <w:left w:val="none" w:sz="0" w:space="0" w:color="auto"/>
                        <w:bottom w:val="none" w:sz="0" w:space="0" w:color="auto"/>
                        <w:right w:val="none" w:sz="0" w:space="0" w:color="auto"/>
                      </w:divBdr>
                      <w:divsChild>
                        <w:div w:id="483934617">
                          <w:marLeft w:val="0"/>
                          <w:marRight w:val="0"/>
                          <w:marTop w:val="0"/>
                          <w:marBottom w:val="0"/>
                          <w:divBdr>
                            <w:top w:val="none" w:sz="0" w:space="0" w:color="auto"/>
                            <w:left w:val="none" w:sz="0" w:space="0" w:color="auto"/>
                            <w:bottom w:val="none" w:sz="0" w:space="0" w:color="auto"/>
                            <w:right w:val="none" w:sz="0" w:space="0" w:color="auto"/>
                          </w:divBdr>
                        </w:div>
                        <w:div w:id="762530300">
                          <w:marLeft w:val="600"/>
                          <w:marRight w:val="0"/>
                          <w:marTop w:val="0"/>
                          <w:marBottom w:val="0"/>
                          <w:divBdr>
                            <w:top w:val="none" w:sz="0" w:space="0" w:color="auto"/>
                            <w:left w:val="none" w:sz="0" w:space="0" w:color="auto"/>
                            <w:bottom w:val="none" w:sz="0" w:space="0" w:color="auto"/>
                            <w:right w:val="none" w:sz="0" w:space="0" w:color="auto"/>
                          </w:divBdr>
                        </w:div>
                      </w:divsChild>
                    </w:div>
                    <w:div w:id="1503356451">
                      <w:marLeft w:val="0"/>
                      <w:marRight w:val="0"/>
                      <w:marTop w:val="0"/>
                      <w:marBottom w:val="0"/>
                      <w:divBdr>
                        <w:top w:val="none" w:sz="0" w:space="0" w:color="auto"/>
                        <w:left w:val="none" w:sz="0" w:space="0" w:color="auto"/>
                        <w:bottom w:val="none" w:sz="0" w:space="0" w:color="auto"/>
                        <w:right w:val="none" w:sz="0" w:space="0" w:color="auto"/>
                      </w:divBdr>
                      <w:divsChild>
                        <w:div w:id="359668470">
                          <w:marLeft w:val="0"/>
                          <w:marRight w:val="0"/>
                          <w:marTop w:val="0"/>
                          <w:marBottom w:val="0"/>
                          <w:divBdr>
                            <w:top w:val="none" w:sz="0" w:space="0" w:color="auto"/>
                            <w:left w:val="none" w:sz="0" w:space="0" w:color="auto"/>
                            <w:bottom w:val="none" w:sz="0" w:space="0" w:color="auto"/>
                            <w:right w:val="none" w:sz="0" w:space="0" w:color="auto"/>
                          </w:divBdr>
                        </w:div>
                        <w:div w:id="1302224158">
                          <w:marLeft w:val="600"/>
                          <w:marRight w:val="0"/>
                          <w:marTop w:val="0"/>
                          <w:marBottom w:val="0"/>
                          <w:divBdr>
                            <w:top w:val="none" w:sz="0" w:space="0" w:color="auto"/>
                            <w:left w:val="none" w:sz="0" w:space="0" w:color="auto"/>
                            <w:bottom w:val="none" w:sz="0" w:space="0" w:color="auto"/>
                            <w:right w:val="none" w:sz="0" w:space="0" w:color="auto"/>
                          </w:divBdr>
                        </w:div>
                      </w:divsChild>
                    </w:div>
                    <w:div w:id="1524171682">
                      <w:marLeft w:val="0"/>
                      <w:marRight w:val="0"/>
                      <w:marTop w:val="0"/>
                      <w:marBottom w:val="0"/>
                      <w:divBdr>
                        <w:top w:val="none" w:sz="0" w:space="0" w:color="auto"/>
                        <w:left w:val="none" w:sz="0" w:space="0" w:color="auto"/>
                        <w:bottom w:val="none" w:sz="0" w:space="0" w:color="auto"/>
                        <w:right w:val="none" w:sz="0" w:space="0" w:color="auto"/>
                      </w:divBdr>
                      <w:divsChild>
                        <w:div w:id="225725657">
                          <w:marLeft w:val="0"/>
                          <w:marRight w:val="0"/>
                          <w:marTop w:val="0"/>
                          <w:marBottom w:val="0"/>
                          <w:divBdr>
                            <w:top w:val="none" w:sz="0" w:space="0" w:color="auto"/>
                            <w:left w:val="none" w:sz="0" w:space="0" w:color="auto"/>
                            <w:bottom w:val="none" w:sz="0" w:space="0" w:color="auto"/>
                            <w:right w:val="none" w:sz="0" w:space="0" w:color="auto"/>
                          </w:divBdr>
                        </w:div>
                        <w:div w:id="829367464">
                          <w:marLeft w:val="600"/>
                          <w:marRight w:val="0"/>
                          <w:marTop w:val="0"/>
                          <w:marBottom w:val="0"/>
                          <w:divBdr>
                            <w:top w:val="none" w:sz="0" w:space="0" w:color="auto"/>
                            <w:left w:val="none" w:sz="0" w:space="0" w:color="auto"/>
                            <w:bottom w:val="none" w:sz="0" w:space="0" w:color="auto"/>
                            <w:right w:val="none" w:sz="0" w:space="0" w:color="auto"/>
                          </w:divBdr>
                        </w:div>
                      </w:divsChild>
                    </w:div>
                    <w:div w:id="1528760006">
                      <w:marLeft w:val="0"/>
                      <w:marRight w:val="0"/>
                      <w:marTop w:val="0"/>
                      <w:marBottom w:val="0"/>
                      <w:divBdr>
                        <w:top w:val="none" w:sz="0" w:space="0" w:color="auto"/>
                        <w:left w:val="none" w:sz="0" w:space="0" w:color="auto"/>
                        <w:bottom w:val="none" w:sz="0" w:space="0" w:color="auto"/>
                        <w:right w:val="none" w:sz="0" w:space="0" w:color="auto"/>
                      </w:divBdr>
                      <w:divsChild>
                        <w:div w:id="851602005">
                          <w:marLeft w:val="0"/>
                          <w:marRight w:val="0"/>
                          <w:marTop w:val="0"/>
                          <w:marBottom w:val="0"/>
                          <w:divBdr>
                            <w:top w:val="none" w:sz="0" w:space="0" w:color="auto"/>
                            <w:left w:val="none" w:sz="0" w:space="0" w:color="auto"/>
                            <w:bottom w:val="none" w:sz="0" w:space="0" w:color="auto"/>
                            <w:right w:val="none" w:sz="0" w:space="0" w:color="auto"/>
                          </w:divBdr>
                        </w:div>
                        <w:div w:id="1533303393">
                          <w:marLeft w:val="600"/>
                          <w:marRight w:val="0"/>
                          <w:marTop w:val="0"/>
                          <w:marBottom w:val="0"/>
                          <w:divBdr>
                            <w:top w:val="none" w:sz="0" w:space="0" w:color="auto"/>
                            <w:left w:val="none" w:sz="0" w:space="0" w:color="auto"/>
                            <w:bottom w:val="none" w:sz="0" w:space="0" w:color="auto"/>
                            <w:right w:val="none" w:sz="0" w:space="0" w:color="auto"/>
                          </w:divBdr>
                        </w:div>
                      </w:divsChild>
                    </w:div>
                    <w:div w:id="1548643663">
                      <w:marLeft w:val="0"/>
                      <w:marRight w:val="0"/>
                      <w:marTop w:val="0"/>
                      <w:marBottom w:val="0"/>
                      <w:divBdr>
                        <w:top w:val="none" w:sz="0" w:space="0" w:color="auto"/>
                        <w:left w:val="none" w:sz="0" w:space="0" w:color="auto"/>
                        <w:bottom w:val="none" w:sz="0" w:space="0" w:color="auto"/>
                        <w:right w:val="none" w:sz="0" w:space="0" w:color="auto"/>
                      </w:divBdr>
                      <w:divsChild>
                        <w:div w:id="517547386">
                          <w:marLeft w:val="600"/>
                          <w:marRight w:val="0"/>
                          <w:marTop w:val="0"/>
                          <w:marBottom w:val="0"/>
                          <w:divBdr>
                            <w:top w:val="none" w:sz="0" w:space="0" w:color="auto"/>
                            <w:left w:val="none" w:sz="0" w:space="0" w:color="auto"/>
                            <w:bottom w:val="none" w:sz="0" w:space="0" w:color="auto"/>
                            <w:right w:val="none" w:sz="0" w:space="0" w:color="auto"/>
                          </w:divBdr>
                        </w:div>
                        <w:div w:id="908229321">
                          <w:marLeft w:val="0"/>
                          <w:marRight w:val="0"/>
                          <w:marTop w:val="0"/>
                          <w:marBottom w:val="0"/>
                          <w:divBdr>
                            <w:top w:val="none" w:sz="0" w:space="0" w:color="auto"/>
                            <w:left w:val="none" w:sz="0" w:space="0" w:color="auto"/>
                            <w:bottom w:val="none" w:sz="0" w:space="0" w:color="auto"/>
                            <w:right w:val="none" w:sz="0" w:space="0" w:color="auto"/>
                          </w:divBdr>
                        </w:div>
                      </w:divsChild>
                    </w:div>
                    <w:div w:id="1580554432">
                      <w:marLeft w:val="0"/>
                      <w:marRight w:val="0"/>
                      <w:marTop w:val="0"/>
                      <w:marBottom w:val="0"/>
                      <w:divBdr>
                        <w:top w:val="none" w:sz="0" w:space="0" w:color="auto"/>
                        <w:left w:val="none" w:sz="0" w:space="0" w:color="auto"/>
                        <w:bottom w:val="none" w:sz="0" w:space="0" w:color="auto"/>
                        <w:right w:val="none" w:sz="0" w:space="0" w:color="auto"/>
                      </w:divBdr>
                      <w:divsChild>
                        <w:div w:id="717625707">
                          <w:marLeft w:val="0"/>
                          <w:marRight w:val="0"/>
                          <w:marTop w:val="0"/>
                          <w:marBottom w:val="0"/>
                          <w:divBdr>
                            <w:top w:val="none" w:sz="0" w:space="0" w:color="auto"/>
                            <w:left w:val="none" w:sz="0" w:space="0" w:color="auto"/>
                            <w:bottom w:val="none" w:sz="0" w:space="0" w:color="auto"/>
                            <w:right w:val="none" w:sz="0" w:space="0" w:color="auto"/>
                          </w:divBdr>
                        </w:div>
                        <w:div w:id="914705679">
                          <w:marLeft w:val="600"/>
                          <w:marRight w:val="0"/>
                          <w:marTop w:val="0"/>
                          <w:marBottom w:val="0"/>
                          <w:divBdr>
                            <w:top w:val="none" w:sz="0" w:space="0" w:color="auto"/>
                            <w:left w:val="none" w:sz="0" w:space="0" w:color="auto"/>
                            <w:bottom w:val="none" w:sz="0" w:space="0" w:color="auto"/>
                            <w:right w:val="none" w:sz="0" w:space="0" w:color="auto"/>
                          </w:divBdr>
                        </w:div>
                      </w:divsChild>
                    </w:div>
                    <w:div w:id="1618876348">
                      <w:marLeft w:val="0"/>
                      <w:marRight w:val="0"/>
                      <w:marTop w:val="0"/>
                      <w:marBottom w:val="0"/>
                      <w:divBdr>
                        <w:top w:val="none" w:sz="0" w:space="0" w:color="auto"/>
                        <w:left w:val="none" w:sz="0" w:space="0" w:color="auto"/>
                        <w:bottom w:val="none" w:sz="0" w:space="0" w:color="auto"/>
                        <w:right w:val="none" w:sz="0" w:space="0" w:color="auto"/>
                      </w:divBdr>
                      <w:divsChild>
                        <w:div w:id="517040368">
                          <w:marLeft w:val="600"/>
                          <w:marRight w:val="0"/>
                          <w:marTop w:val="0"/>
                          <w:marBottom w:val="0"/>
                          <w:divBdr>
                            <w:top w:val="none" w:sz="0" w:space="0" w:color="auto"/>
                            <w:left w:val="none" w:sz="0" w:space="0" w:color="auto"/>
                            <w:bottom w:val="none" w:sz="0" w:space="0" w:color="auto"/>
                            <w:right w:val="none" w:sz="0" w:space="0" w:color="auto"/>
                          </w:divBdr>
                        </w:div>
                        <w:div w:id="1110970323">
                          <w:marLeft w:val="0"/>
                          <w:marRight w:val="0"/>
                          <w:marTop w:val="0"/>
                          <w:marBottom w:val="0"/>
                          <w:divBdr>
                            <w:top w:val="none" w:sz="0" w:space="0" w:color="auto"/>
                            <w:left w:val="none" w:sz="0" w:space="0" w:color="auto"/>
                            <w:bottom w:val="none" w:sz="0" w:space="0" w:color="auto"/>
                            <w:right w:val="none" w:sz="0" w:space="0" w:color="auto"/>
                          </w:divBdr>
                        </w:div>
                      </w:divsChild>
                    </w:div>
                    <w:div w:id="1687095223">
                      <w:marLeft w:val="0"/>
                      <w:marRight w:val="0"/>
                      <w:marTop w:val="0"/>
                      <w:marBottom w:val="0"/>
                      <w:divBdr>
                        <w:top w:val="none" w:sz="0" w:space="0" w:color="auto"/>
                        <w:left w:val="none" w:sz="0" w:space="0" w:color="auto"/>
                        <w:bottom w:val="none" w:sz="0" w:space="0" w:color="auto"/>
                        <w:right w:val="none" w:sz="0" w:space="0" w:color="auto"/>
                      </w:divBdr>
                      <w:divsChild>
                        <w:div w:id="1546061420">
                          <w:marLeft w:val="0"/>
                          <w:marRight w:val="0"/>
                          <w:marTop w:val="0"/>
                          <w:marBottom w:val="0"/>
                          <w:divBdr>
                            <w:top w:val="none" w:sz="0" w:space="0" w:color="auto"/>
                            <w:left w:val="none" w:sz="0" w:space="0" w:color="auto"/>
                            <w:bottom w:val="none" w:sz="0" w:space="0" w:color="auto"/>
                            <w:right w:val="none" w:sz="0" w:space="0" w:color="auto"/>
                          </w:divBdr>
                        </w:div>
                        <w:div w:id="1990591004">
                          <w:marLeft w:val="600"/>
                          <w:marRight w:val="0"/>
                          <w:marTop w:val="0"/>
                          <w:marBottom w:val="0"/>
                          <w:divBdr>
                            <w:top w:val="none" w:sz="0" w:space="0" w:color="auto"/>
                            <w:left w:val="none" w:sz="0" w:space="0" w:color="auto"/>
                            <w:bottom w:val="none" w:sz="0" w:space="0" w:color="auto"/>
                            <w:right w:val="none" w:sz="0" w:space="0" w:color="auto"/>
                          </w:divBdr>
                        </w:div>
                      </w:divsChild>
                    </w:div>
                    <w:div w:id="1694383175">
                      <w:marLeft w:val="0"/>
                      <w:marRight w:val="0"/>
                      <w:marTop w:val="0"/>
                      <w:marBottom w:val="0"/>
                      <w:divBdr>
                        <w:top w:val="none" w:sz="0" w:space="0" w:color="auto"/>
                        <w:left w:val="none" w:sz="0" w:space="0" w:color="auto"/>
                        <w:bottom w:val="none" w:sz="0" w:space="0" w:color="auto"/>
                        <w:right w:val="none" w:sz="0" w:space="0" w:color="auto"/>
                      </w:divBdr>
                      <w:divsChild>
                        <w:div w:id="919102857">
                          <w:marLeft w:val="0"/>
                          <w:marRight w:val="0"/>
                          <w:marTop w:val="0"/>
                          <w:marBottom w:val="0"/>
                          <w:divBdr>
                            <w:top w:val="none" w:sz="0" w:space="0" w:color="auto"/>
                            <w:left w:val="none" w:sz="0" w:space="0" w:color="auto"/>
                            <w:bottom w:val="none" w:sz="0" w:space="0" w:color="auto"/>
                            <w:right w:val="none" w:sz="0" w:space="0" w:color="auto"/>
                          </w:divBdr>
                        </w:div>
                        <w:div w:id="1281886435">
                          <w:marLeft w:val="600"/>
                          <w:marRight w:val="0"/>
                          <w:marTop w:val="0"/>
                          <w:marBottom w:val="0"/>
                          <w:divBdr>
                            <w:top w:val="none" w:sz="0" w:space="0" w:color="auto"/>
                            <w:left w:val="none" w:sz="0" w:space="0" w:color="auto"/>
                            <w:bottom w:val="none" w:sz="0" w:space="0" w:color="auto"/>
                            <w:right w:val="none" w:sz="0" w:space="0" w:color="auto"/>
                          </w:divBdr>
                        </w:div>
                      </w:divsChild>
                    </w:div>
                    <w:div w:id="1749494183">
                      <w:marLeft w:val="0"/>
                      <w:marRight w:val="0"/>
                      <w:marTop w:val="0"/>
                      <w:marBottom w:val="0"/>
                      <w:divBdr>
                        <w:top w:val="none" w:sz="0" w:space="0" w:color="auto"/>
                        <w:left w:val="none" w:sz="0" w:space="0" w:color="auto"/>
                        <w:bottom w:val="none" w:sz="0" w:space="0" w:color="auto"/>
                        <w:right w:val="none" w:sz="0" w:space="0" w:color="auto"/>
                      </w:divBdr>
                      <w:divsChild>
                        <w:div w:id="248006964">
                          <w:marLeft w:val="600"/>
                          <w:marRight w:val="0"/>
                          <w:marTop w:val="0"/>
                          <w:marBottom w:val="0"/>
                          <w:divBdr>
                            <w:top w:val="none" w:sz="0" w:space="0" w:color="auto"/>
                            <w:left w:val="none" w:sz="0" w:space="0" w:color="auto"/>
                            <w:bottom w:val="none" w:sz="0" w:space="0" w:color="auto"/>
                            <w:right w:val="none" w:sz="0" w:space="0" w:color="auto"/>
                          </w:divBdr>
                        </w:div>
                        <w:div w:id="2011251737">
                          <w:marLeft w:val="0"/>
                          <w:marRight w:val="0"/>
                          <w:marTop w:val="0"/>
                          <w:marBottom w:val="0"/>
                          <w:divBdr>
                            <w:top w:val="none" w:sz="0" w:space="0" w:color="auto"/>
                            <w:left w:val="none" w:sz="0" w:space="0" w:color="auto"/>
                            <w:bottom w:val="none" w:sz="0" w:space="0" w:color="auto"/>
                            <w:right w:val="none" w:sz="0" w:space="0" w:color="auto"/>
                          </w:divBdr>
                        </w:div>
                      </w:divsChild>
                    </w:div>
                    <w:div w:id="1921058306">
                      <w:marLeft w:val="0"/>
                      <w:marRight w:val="0"/>
                      <w:marTop w:val="0"/>
                      <w:marBottom w:val="0"/>
                      <w:divBdr>
                        <w:top w:val="none" w:sz="0" w:space="0" w:color="auto"/>
                        <w:left w:val="none" w:sz="0" w:space="0" w:color="auto"/>
                        <w:bottom w:val="none" w:sz="0" w:space="0" w:color="auto"/>
                        <w:right w:val="none" w:sz="0" w:space="0" w:color="auto"/>
                      </w:divBdr>
                      <w:divsChild>
                        <w:div w:id="383329474">
                          <w:marLeft w:val="0"/>
                          <w:marRight w:val="0"/>
                          <w:marTop w:val="0"/>
                          <w:marBottom w:val="0"/>
                          <w:divBdr>
                            <w:top w:val="none" w:sz="0" w:space="0" w:color="auto"/>
                            <w:left w:val="none" w:sz="0" w:space="0" w:color="auto"/>
                            <w:bottom w:val="none" w:sz="0" w:space="0" w:color="auto"/>
                            <w:right w:val="none" w:sz="0" w:space="0" w:color="auto"/>
                          </w:divBdr>
                        </w:div>
                        <w:div w:id="1273780750">
                          <w:marLeft w:val="600"/>
                          <w:marRight w:val="0"/>
                          <w:marTop w:val="0"/>
                          <w:marBottom w:val="0"/>
                          <w:divBdr>
                            <w:top w:val="none" w:sz="0" w:space="0" w:color="auto"/>
                            <w:left w:val="none" w:sz="0" w:space="0" w:color="auto"/>
                            <w:bottom w:val="none" w:sz="0" w:space="0" w:color="auto"/>
                            <w:right w:val="none" w:sz="0" w:space="0" w:color="auto"/>
                          </w:divBdr>
                        </w:div>
                      </w:divsChild>
                    </w:div>
                    <w:div w:id="2020306839">
                      <w:marLeft w:val="0"/>
                      <w:marRight w:val="0"/>
                      <w:marTop w:val="0"/>
                      <w:marBottom w:val="0"/>
                      <w:divBdr>
                        <w:top w:val="none" w:sz="0" w:space="0" w:color="auto"/>
                        <w:left w:val="none" w:sz="0" w:space="0" w:color="auto"/>
                        <w:bottom w:val="none" w:sz="0" w:space="0" w:color="auto"/>
                        <w:right w:val="none" w:sz="0" w:space="0" w:color="auto"/>
                      </w:divBdr>
                      <w:divsChild>
                        <w:div w:id="327909114">
                          <w:marLeft w:val="600"/>
                          <w:marRight w:val="0"/>
                          <w:marTop w:val="0"/>
                          <w:marBottom w:val="0"/>
                          <w:divBdr>
                            <w:top w:val="none" w:sz="0" w:space="0" w:color="auto"/>
                            <w:left w:val="none" w:sz="0" w:space="0" w:color="auto"/>
                            <w:bottom w:val="none" w:sz="0" w:space="0" w:color="auto"/>
                            <w:right w:val="none" w:sz="0" w:space="0" w:color="auto"/>
                          </w:divBdr>
                        </w:div>
                        <w:div w:id="1584803830">
                          <w:marLeft w:val="0"/>
                          <w:marRight w:val="0"/>
                          <w:marTop w:val="0"/>
                          <w:marBottom w:val="0"/>
                          <w:divBdr>
                            <w:top w:val="none" w:sz="0" w:space="0" w:color="auto"/>
                            <w:left w:val="none" w:sz="0" w:space="0" w:color="auto"/>
                            <w:bottom w:val="none" w:sz="0" w:space="0" w:color="auto"/>
                            <w:right w:val="none" w:sz="0" w:space="0" w:color="auto"/>
                          </w:divBdr>
                        </w:div>
                      </w:divsChild>
                    </w:div>
                    <w:div w:id="2059470876">
                      <w:marLeft w:val="0"/>
                      <w:marRight w:val="0"/>
                      <w:marTop w:val="0"/>
                      <w:marBottom w:val="0"/>
                      <w:divBdr>
                        <w:top w:val="none" w:sz="0" w:space="0" w:color="auto"/>
                        <w:left w:val="none" w:sz="0" w:space="0" w:color="auto"/>
                        <w:bottom w:val="none" w:sz="0" w:space="0" w:color="auto"/>
                        <w:right w:val="none" w:sz="0" w:space="0" w:color="auto"/>
                      </w:divBdr>
                      <w:divsChild>
                        <w:div w:id="2016766526">
                          <w:marLeft w:val="0"/>
                          <w:marRight w:val="0"/>
                          <w:marTop w:val="0"/>
                          <w:marBottom w:val="0"/>
                          <w:divBdr>
                            <w:top w:val="none" w:sz="0" w:space="0" w:color="auto"/>
                            <w:left w:val="none" w:sz="0" w:space="0" w:color="auto"/>
                            <w:bottom w:val="none" w:sz="0" w:space="0" w:color="auto"/>
                            <w:right w:val="none" w:sz="0" w:space="0" w:color="auto"/>
                          </w:divBdr>
                        </w:div>
                        <w:div w:id="2122873711">
                          <w:marLeft w:val="600"/>
                          <w:marRight w:val="0"/>
                          <w:marTop w:val="0"/>
                          <w:marBottom w:val="0"/>
                          <w:divBdr>
                            <w:top w:val="none" w:sz="0" w:space="0" w:color="auto"/>
                            <w:left w:val="none" w:sz="0" w:space="0" w:color="auto"/>
                            <w:bottom w:val="none" w:sz="0" w:space="0" w:color="auto"/>
                            <w:right w:val="none" w:sz="0" w:space="0" w:color="auto"/>
                          </w:divBdr>
                        </w:div>
                      </w:divsChild>
                    </w:div>
                    <w:div w:id="2091778511">
                      <w:marLeft w:val="0"/>
                      <w:marRight w:val="0"/>
                      <w:marTop w:val="0"/>
                      <w:marBottom w:val="0"/>
                      <w:divBdr>
                        <w:top w:val="none" w:sz="0" w:space="0" w:color="auto"/>
                        <w:left w:val="none" w:sz="0" w:space="0" w:color="auto"/>
                        <w:bottom w:val="none" w:sz="0" w:space="0" w:color="auto"/>
                        <w:right w:val="none" w:sz="0" w:space="0" w:color="auto"/>
                      </w:divBdr>
                      <w:divsChild>
                        <w:div w:id="561673062">
                          <w:marLeft w:val="0"/>
                          <w:marRight w:val="0"/>
                          <w:marTop w:val="0"/>
                          <w:marBottom w:val="0"/>
                          <w:divBdr>
                            <w:top w:val="none" w:sz="0" w:space="0" w:color="auto"/>
                            <w:left w:val="none" w:sz="0" w:space="0" w:color="auto"/>
                            <w:bottom w:val="none" w:sz="0" w:space="0" w:color="auto"/>
                            <w:right w:val="none" w:sz="0" w:space="0" w:color="auto"/>
                          </w:divBdr>
                        </w:div>
                        <w:div w:id="788012124">
                          <w:marLeft w:val="600"/>
                          <w:marRight w:val="0"/>
                          <w:marTop w:val="0"/>
                          <w:marBottom w:val="0"/>
                          <w:divBdr>
                            <w:top w:val="none" w:sz="0" w:space="0" w:color="auto"/>
                            <w:left w:val="none" w:sz="0" w:space="0" w:color="auto"/>
                            <w:bottom w:val="none" w:sz="0" w:space="0" w:color="auto"/>
                            <w:right w:val="none" w:sz="0" w:space="0" w:color="auto"/>
                          </w:divBdr>
                        </w:div>
                      </w:divsChild>
                    </w:div>
                    <w:div w:id="2139910585">
                      <w:marLeft w:val="0"/>
                      <w:marRight w:val="0"/>
                      <w:marTop w:val="0"/>
                      <w:marBottom w:val="0"/>
                      <w:divBdr>
                        <w:top w:val="none" w:sz="0" w:space="0" w:color="auto"/>
                        <w:left w:val="none" w:sz="0" w:space="0" w:color="auto"/>
                        <w:bottom w:val="none" w:sz="0" w:space="0" w:color="auto"/>
                        <w:right w:val="none" w:sz="0" w:space="0" w:color="auto"/>
                      </w:divBdr>
                      <w:divsChild>
                        <w:div w:id="1422676007">
                          <w:marLeft w:val="600"/>
                          <w:marRight w:val="0"/>
                          <w:marTop w:val="0"/>
                          <w:marBottom w:val="0"/>
                          <w:divBdr>
                            <w:top w:val="none" w:sz="0" w:space="0" w:color="auto"/>
                            <w:left w:val="none" w:sz="0" w:space="0" w:color="auto"/>
                            <w:bottom w:val="none" w:sz="0" w:space="0" w:color="auto"/>
                            <w:right w:val="none" w:sz="0" w:space="0" w:color="auto"/>
                          </w:divBdr>
                        </w:div>
                        <w:div w:id="1438989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9136042">
      <w:bodyDiv w:val="1"/>
      <w:marLeft w:val="0"/>
      <w:marRight w:val="0"/>
      <w:marTop w:val="0"/>
      <w:marBottom w:val="0"/>
      <w:divBdr>
        <w:top w:val="none" w:sz="0" w:space="0" w:color="auto"/>
        <w:left w:val="none" w:sz="0" w:space="0" w:color="auto"/>
        <w:bottom w:val="none" w:sz="0" w:space="0" w:color="auto"/>
        <w:right w:val="none" w:sz="0" w:space="0" w:color="auto"/>
      </w:divBdr>
      <w:divsChild>
        <w:div w:id="866605129">
          <w:marLeft w:val="0"/>
          <w:marRight w:val="0"/>
          <w:marTop w:val="0"/>
          <w:marBottom w:val="0"/>
          <w:divBdr>
            <w:top w:val="none" w:sz="0" w:space="0" w:color="auto"/>
            <w:left w:val="none" w:sz="0" w:space="0" w:color="auto"/>
            <w:bottom w:val="none" w:sz="0" w:space="0" w:color="auto"/>
            <w:right w:val="none" w:sz="0" w:space="0" w:color="auto"/>
          </w:divBdr>
          <w:divsChild>
            <w:div w:id="1541430383">
              <w:marLeft w:val="0"/>
              <w:marRight w:val="0"/>
              <w:marTop w:val="0"/>
              <w:marBottom w:val="0"/>
              <w:divBdr>
                <w:top w:val="none" w:sz="0" w:space="0" w:color="auto"/>
                <w:left w:val="none" w:sz="0" w:space="0" w:color="auto"/>
                <w:bottom w:val="none" w:sz="0" w:space="0" w:color="auto"/>
                <w:right w:val="none" w:sz="0" w:space="0" w:color="auto"/>
              </w:divBdr>
              <w:divsChild>
                <w:div w:id="178660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9136345">
      <w:bodyDiv w:val="1"/>
      <w:marLeft w:val="0"/>
      <w:marRight w:val="0"/>
      <w:marTop w:val="0"/>
      <w:marBottom w:val="0"/>
      <w:divBdr>
        <w:top w:val="none" w:sz="0" w:space="0" w:color="auto"/>
        <w:left w:val="none" w:sz="0" w:space="0" w:color="auto"/>
        <w:bottom w:val="none" w:sz="0" w:space="0" w:color="auto"/>
        <w:right w:val="none" w:sz="0" w:space="0" w:color="auto"/>
      </w:divBdr>
      <w:divsChild>
        <w:div w:id="1606424107">
          <w:marLeft w:val="0"/>
          <w:marRight w:val="0"/>
          <w:marTop w:val="0"/>
          <w:marBottom w:val="0"/>
          <w:divBdr>
            <w:top w:val="none" w:sz="0" w:space="0" w:color="auto"/>
            <w:left w:val="none" w:sz="0" w:space="0" w:color="auto"/>
            <w:bottom w:val="none" w:sz="0" w:space="0" w:color="auto"/>
            <w:right w:val="none" w:sz="0" w:space="0" w:color="auto"/>
          </w:divBdr>
          <w:divsChild>
            <w:div w:id="1399014624">
              <w:marLeft w:val="0"/>
              <w:marRight w:val="0"/>
              <w:marTop w:val="0"/>
              <w:marBottom w:val="0"/>
              <w:divBdr>
                <w:top w:val="none" w:sz="0" w:space="0" w:color="auto"/>
                <w:left w:val="none" w:sz="0" w:space="0" w:color="auto"/>
                <w:bottom w:val="none" w:sz="0" w:space="0" w:color="auto"/>
                <w:right w:val="none" w:sz="0" w:space="0" w:color="auto"/>
              </w:divBdr>
              <w:divsChild>
                <w:div w:id="281108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0833336">
      <w:bodyDiv w:val="1"/>
      <w:marLeft w:val="0"/>
      <w:marRight w:val="0"/>
      <w:marTop w:val="0"/>
      <w:marBottom w:val="0"/>
      <w:divBdr>
        <w:top w:val="none" w:sz="0" w:space="0" w:color="auto"/>
        <w:left w:val="none" w:sz="0" w:space="0" w:color="auto"/>
        <w:bottom w:val="none" w:sz="0" w:space="0" w:color="auto"/>
        <w:right w:val="none" w:sz="0" w:space="0" w:color="auto"/>
      </w:divBdr>
      <w:divsChild>
        <w:div w:id="597182679">
          <w:marLeft w:val="0"/>
          <w:marRight w:val="0"/>
          <w:marTop w:val="0"/>
          <w:marBottom w:val="0"/>
          <w:divBdr>
            <w:top w:val="none" w:sz="0" w:space="0" w:color="auto"/>
            <w:left w:val="none" w:sz="0" w:space="0" w:color="auto"/>
            <w:bottom w:val="none" w:sz="0" w:space="0" w:color="auto"/>
            <w:right w:val="none" w:sz="0" w:space="0" w:color="auto"/>
          </w:divBdr>
        </w:div>
      </w:divsChild>
    </w:div>
    <w:div w:id="2050950558">
      <w:bodyDiv w:val="1"/>
      <w:marLeft w:val="0"/>
      <w:marRight w:val="0"/>
      <w:marTop w:val="0"/>
      <w:marBottom w:val="0"/>
      <w:divBdr>
        <w:top w:val="none" w:sz="0" w:space="0" w:color="auto"/>
        <w:left w:val="none" w:sz="0" w:space="0" w:color="auto"/>
        <w:bottom w:val="none" w:sz="0" w:space="0" w:color="auto"/>
        <w:right w:val="none" w:sz="0" w:space="0" w:color="auto"/>
      </w:divBdr>
    </w:div>
    <w:div w:id="2051034435">
      <w:bodyDiv w:val="1"/>
      <w:marLeft w:val="0"/>
      <w:marRight w:val="0"/>
      <w:marTop w:val="0"/>
      <w:marBottom w:val="0"/>
      <w:divBdr>
        <w:top w:val="none" w:sz="0" w:space="0" w:color="auto"/>
        <w:left w:val="none" w:sz="0" w:space="0" w:color="auto"/>
        <w:bottom w:val="none" w:sz="0" w:space="0" w:color="auto"/>
        <w:right w:val="none" w:sz="0" w:space="0" w:color="auto"/>
      </w:divBdr>
      <w:divsChild>
        <w:div w:id="2707244">
          <w:marLeft w:val="0"/>
          <w:marRight w:val="0"/>
          <w:marTop w:val="0"/>
          <w:marBottom w:val="0"/>
          <w:divBdr>
            <w:top w:val="none" w:sz="0" w:space="0" w:color="auto"/>
            <w:left w:val="none" w:sz="0" w:space="0" w:color="auto"/>
            <w:bottom w:val="none" w:sz="0" w:space="0" w:color="auto"/>
            <w:right w:val="none" w:sz="0" w:space="0" w:color="auto"/>
          </w:divBdr>
          <w:divsChild>
            <w:div w:id="728650568">
              <w:marLeft w:val="0"/>
              <w:marRight w:val="0"/>
              <w:marTop w:val="0"/>
              <w:marBottom w:val="0"/>
              <w:divBdr>
                <w:top w:val="none" w:sz="0" w:space="0" w:color="auto"/>
                <w:left w:val="none" w:sz="0" w:space="0" w:color="auto"/>
                <w:bottom w:val="none" w:sz="0" w:space="0" w:color="auto"/>
                <w:right w:val="none" w:sz="0" w:space="0" w:color="auto"/>
              </w:divBdr>
            </w:div>
          </w:divsChild>
        </w:div>
        <w:div w:id="31465934">
          <w:marLeft w:val="0"/>
          <w:marRight w:val="0"/>
          <w:marTop w:val="0"/>
          <w:marBottom w:val="0"/>
          <w:divBdr>
            <w:top w:val="none" w:sz="0" w:space="0" w:color="auto"/>
            <w:left w:val="none" w:sz="0" w:space="0" w:color="auto"/>
            <w:bottom w:val="none" w:sz="0" w:space="0" w:color="auto"/>
            <w:right w:val="none" w:sz="0" w:space="0" w:color="auto"/>
          </w:divBdr>
        </w:div>
        <w:div w:id="67270125">
          <w:marLeft w:val="0"/>
          <w:marRight w:val="0"/>
          <w:marTop w:val="0"/>
          <w:marBottom w:val="0"/>
          <w:divBdr>
            <w:top w:val="none" w:sz="0" w:space="0" w:color="auto"/>
            <w:left w:val="none" w:sz="0" w:space="0" w:color="auto"/>
            <w:bottom w:val="none" w:sz="0" w:space="0" w:color="auto"/>
            <w:right w:val="none" w:sz="0" w:space="0" w:color="auto"/>
          </w:divBdr>
          <w:divsChild>
            <w:div w:id="1005204614">
              <w:marLeft w:val="0"/>
              <w:marRight w:val="0"/>
              <w:marTop w:val="0"/>
              <w:marBottom w:val="0"/>
              <w:divBdr>
                <w:top w:val="none" w:sz="0" w:space="0" w:color="auto"/>
                <w:left w:val="none" w:sz="0" w:space="0" w:color="auto"/>
                <w:bottom w:val="none" w:sz="0" w:space="0" w:color="auto"/>
                <w:right w:val="none" w:sz="0" w:space="0" w:color="auto"/>
              </w:divBdr>
            </w:div>
          </w:divsChild>
        </w:div>
        <w:div w:id="72316766">
          <w:marLeft w:val="0"/>
          <w:marRight w:val="0"/>
          <w:marTop w:val="0"/>
          <w:marBottom w:val="0"/>
          <w:divBdr>
            <w:top w:val="none" w:sz="0" w:space="0" w:color="auto"/>
            <w:left w:val="none" w:sz="0" w:space="0" w:color="auto"/>
            <w:bottom w:val="none" w:sz="0" w:space="0" w:color="auto"/>
            <w:right w:val="none" w:sz="0" w:space="0" w:color="auto"/>
          </w:divBdr>
        </w:div>
        <w:div w:id="72704113">
          <w:marLeft w:val="0"/>
          <w:marRight w:val="0"/>
          <w:marTop w:val="0"/>
          <w:marBottom w:val="0"/>
          <w:divBdr>
            <w:top w:val="none" w:sz="0" w:space="0" w:color="auto"/>
            <w:left w:val="none" w:sz="0" w:space="0" w:color="auto"/>
            <w:bottom w:val="none" w:sz="0" w:space="0" w:color="auto"/>
            <w:right w:val="none" w:sz="0" w:space="0" w:color="auto"/>
          </w:divBdr>
        </w:div>
        <w:div w:id="189299077">
          <w:marLeft w:val="0"/>
          <w:marRight w:val="0"/>
          <w:marTop w:val="0"/>
          <w:marBottom w:val="0"/>
          <w:divBdr>
            <w:top w:val="none" w:sz="0" w:space="0" w:color="auto"/>
            <w:left w:val="none" w:sz="0" w:space="0" w:color="auto"/>
            <w:bottom w:val="none" w:sz="0" w:space="0" w:color="auto"/>
            <w:right w:val="none" w:sz="0" w:space="0" w:color="auto"/>
          </w:divBdr>
          <w:divsChild>
            <w:div w:id="1336764587">
              <w:marLeft w:val="0"/>
              <w:marRight w:val="0"/>
              <w:marTop w:val="0"/>
              <w:marBottom w:val="0"/>
              <w:divBdr>
                <w:top w:val="none" w:sz="0" w:space="0" w:color="auto"/>
                <w:left w:val="none" w:sz="0" w:space="0" w:color="auto"/>
                <w:bottom w:val="none" w:sz="0" w:space="0" w:color="auto"/>
                <w:right w:val="none" w:sz="0" w:space="0" w:color="auto"/>
              </w:divBdr>
            </w:div>
          </w:divsChild>
        </w:div>
        <w:div w:id="204801932">
          <w:marLeft w:val="0"/>
          <w:marRight w:val="0"/>
          <w:marTop w:val="0"/>
          <w:marBottom w:val="0"/>
          <w:divBdr>
            <w:top w:val="none" w:sz="0" w:space="0" w:color="auto"/>
            <w:left w:val="none" w:sz="0" w:space="0" w:color="auto"/>
            <w:bottom w:val="none" w:sz="0" w:space="0" w:color="auto"/>
            <w:right w:val="none" w:sz="0" w:space="0" w:color="auto"/>
          </w:divBdr>
          <w:divsChild>
            <w:div w:id="715734918">
              <w:marLeft w:val="0"/>
              <w:marRight w:val="0"/>
              <w:marTop w:val="0"/>
              <w:marBottom w:val="0"/>
              <w:divBdr>
                <w:top w:val="none" w:sz="0" w:space="0" w:color="auto"/>
                <w:left w:val="none" w:sz="0" w:space="0" w:color="auto"/>
                <w:bottom w:val="none" w:sz="0" w:space="0" w:color="auto"/>
                <w:right w:val="none" w:sz="0" w:space="0" w:color="auto"/>
              </w:divBdr>
            </w:div>
          </w:divsChild>
        </w:div>
        <w:div w:id="207034311">
          <w:marLeft w:val="0"/>
          <w:marRight w:val="0"/>
          <w:marTop w:val="0"/>
          <w:marBottom w:val="0"/>
          <w:divBdr>
            <w:top w:val="none" w:sz="0" w:space="0" w:color="auto"/>
            <w:left w:val="none" w:sz="0" w:space="0" w:color="auto"/>
            <w:bottom w:val="none" w:sz="0" w:space="0" w:color="auto"/>
            <w:right w:val="none" w:sz="0" w:space="0" w:color="auto"/>
          </w:divBdr>
          <w:divsChild>
            <w:div w:id="1875076984">
              <w:marLeft w:val="0"/>
              <w:marRight w:val="0"/>
              <w:marTop w:val="0"/>
              <w:marBottom w:val="0"/>
              <w:divBdr>
                <w:top w:val="none" w:sz="0" w:space="0" w:color="auto"/>
                <w:left w:val="none" w:sz="0" w:space="0" w:color="auto"/>
                <w:bottom w:val="none" w:sz="0" w:space="0" w:color="auto"/>
                <w:right w:val="none" w:sz="0" w:space="0" w:color="auto"/>
              </w:divBdr>
            </w:div>
          </w:divsChild>
        </w:div>
        <w:div w:id="226771302">
          <w:marLeft w:val="0"/>
          <w:marRight w:val="0"/>
          <w:marTop w:val="0"/>
          <w:marBottom w:val="0"/>
          <w:divBdr>
            <w:top w:val="none" w:sz="0" w:space="0" w:color="auto"/>
            <w:left w:val="none" w:sz="0" w:space="0" w:color="auto"/>
            <w:bottom w:val="none" w:sz="0" w:space="0" w:color="auto"/>
            <w:right w:val="none" w:sz="0" w:space="0" w:color="auto"/>
          </w:divBdr>
        </w:div>
        <w:div w:id="316809119">
          <w:marLeft w:val="0"/>
          <w:marRight w:val="0"/>
          <w:marTop w:val="0"/>
          <w:marBottom w:val="0"/>
          <w:divBdr>
            <w:top w:val="none" w:sz="0" w:space="0" w:color="auto"/>
            <w:left w:val="none" w:sz="0" w:space="0" w:color="auto"/>
            <w:bottom w:val="none" w:sz="0" w:space="0" w:color="auto"/>
            <w:right w:val="none" w:sz="0" w:space="0" w:color="auto"/>
          </w:divBdr>
          <w:divsChild>
            <w:div w:id="447286754">
              <w:marLeft w:val="0"/>
              <w:marRight w:val="0"/>
              <w:marTop w:val="0"/>
              <w:marBottom w:val="0"/>
              <w:divBdr>
                <w:top w:val="none" w:sz="0" w:space="0" w:color="auto"/>
                <w:left w:val="none" w:sz="0" w:space="0" w:color="auto"/>
                <w:bottom w:val="none" w:sz="0" w:space="0" w:color="auto"/>
                <w:right w:val="none" w:sz="0" w:space="0" w:color="auto"/>
              </w:divBdr>
            </w:div>
          </w:divsChild>
        </w:div>
        <w:div w:id="334303309">
          <w:marLeft w:val="0"/>
          <w:marRight w:val="0"/>
          <w:marTop w:val="0"/>
          <w:marBottom w:val="0"/>
          <w:divBdr>
            <w:top w:val="none" w:sz="0" w:space="0" w:color="auto"/>
            <w:left w:val="none" w:sz="0" w:space="0" w:color="auto"/>
            <w:bottom w:val="none" w:sz="0" w:space="0" w:color="auto"/>
            <w:right w:val="none" w:sz="0" w:space="0" w:color="auto"/>
          </w:divBdr>
          <w:divsChild>
            <w:div w:id="106048929">
              <w:marLeft w:val="0"/>
              <w:marRight w:val="0"/>
              <w:marTop w:val="0"/>
              <w:marBottom w:val="0"/>
              <w:divBdr>
                <w:top w:val="none" w:sz="0" w:space="0" w:color="auto"/>
                <w:left w:val="none" w:sz="0" w:space="0" w:color="auto"/>
                <w:bottom w:val="none" w:sz="0" w:space="0" w:color="auto"/>
                <w:right w:val="none" w:sz="0" w:space="0" w:color="auto"/>
              </w:divBdr>
            </w:div>
          </w:divsChild>
        </w:div>
        <w:div w:id="452361608">
          <w:marLeft w:val="0"/>
          <w:marRight w:val="0"/>
          <w:marTop w:val="0"/>
          <w:marBottom w:val="0"/>
          <w:divBdr>
            <w:top w:val="none" w:sz="0" w:space="0" w:color="auto"/>
            <w:left w:val="none" w:sz="0" w:space="0" w:color="auto"/>
            <w:bottom w:val="none" w:sz="0" w:space="0" w:color="auto"/>
            <w:right w:val="none" w:sz="0" w:space="0" w:color="auto"/>
          </w:divBdr>
          <w:divsChild>
            <w:div w:id="1524637469">
              <w:marLeft w:val="0"/>
              <w:marRight w:val="0"/>
              <w:marTop w:val="0"/>
              <w:marBottom w:val="0"/>
              <w:divBdr>
                <w:top w:val="none" w:sz="0" w:space="0" w:color="auto"/>
                <w:left w:val="none" w:sz="0" w:space="0" w:color="auto"/>
                <w:bottom w:val="none" w:sz="0" w:space="0" w:color="auto"/>
                <w:right w:val="none" w:sz="0" w:space="0" w:color="auto"/>
              </w:divBdr>
            </w:div>
          </w:divsChild>
        </w:div>
        <w:div w:id="470757027">
          <w:marLeft w:val="0"/>
          <w:marRight w:val="0"/>
          <w:marTop w:val="0"/>
          <w:marBottom w:val="0"/>
          <w:divBdr>
            <w:top w:val="none" w:sz="0" w:space="0" w:color="auto"/>
            <w:left w:val="none" w:sz="0" w:space="0" w:color="auto"/>
            <w:bottom w:val="none" w:sz="0" w:space="0" w:color="auto"/>
            <w:right w:val="none" w:sz="0" w:space="0" w:color="auto"/>
          </w:divBdr>
          <w:divsChild>
            <w:div w:id="635600812">
              <w:marLeft w:val="0"/>
              <w:marRight w:val="0"/>
              <w:marTop w:val="0"/>
              <w:marBottom w:val="0"/>
              <w:divBdr>
                <w:top w:val="none" w:sz="0" w:space="0" w:color="auto"/>
                <w:left w:val="none" w:sz="0" w:space="0" w:color="auto"/>
                <w:bottom w:val="none" w:sz="0" w:space="0" w:color="auto"/>
                <w:right w:val="none" w:sz="0" w:space="0" w:color="auto"/>
              </w:divBdr>
            </w:div>
          </w:divsChild>
        </w:div>
        <w:div w:id="481507765">
          <w:marLeft w:val="0"/>
          <w:marRight w:val="0"/>
          <w:marTop w:val="0"/>
          <w:marBottom w:val="0"/>
          <w:divBdr>
            <w:top w:val="none" w:sz="0" w:space="0" w:color="auto"/>
            <w:left w:val="none" w:sz="0" w:space="0" w:color="auto"/>
            <w:bottom w:val="none" w:sz="0" w:space="0" w:color="auto"/>
            <w:right w:val="none" w:sz="0" w:space="0" w:color="auto"/>
          </w:divBdr>
          <w:divsChild>
            <w:div w:id="1463117498">
              <w:marLeft w:val="0"/>
              <w:marRight w:val="0"/>
              <w:marTop w:val="0"/>
              <w:marBottom w:val="0"/>
              <w:divBdr>
                <w:top w:val="none" w:sz="0" w:space="0" w:color="auto"/>
                <w:left w:val="none" w:sz="0" w:space="0" w:color="auto"/>
                <w:bottom w:val="none" w:sz="0" w:space="0" w:color="auto"/>
                <w:right w:val="none" w:sz="0" w:space="0" w:color="auto"/>
              </w:divBdr>
            </w:div>
          </w:divsChild>
        </w:div>
        <w:div w:id="497573247">
          <w:marLeft w:val="0"/>
          <w:marRight w:val="0"/>
          <w:marTop w:val="0"/>
          <w:marBottom w:val="0"/>
          <w:divBdr>
            <w:top w:val="none" w:sz="0" w:space="0" w:color="auto"/>
            <w:left w:val="none" w:sz="0" w:space="0" w:color="auto"/>
            <w:bottom w:val="none" w:sz="0" w:space="0" w:color="auto"/>
            <w:right w:val="none" w:sz="0" w:space="0" w:color="auto"/>
          </w:divBdr>
          <w:divsChild>
            <w:div w:id="1340502101">
              <w:marLeft w:val="0"/>
              <w:marRight w:val="0"/>
              <w:marTop w:val="0"/>
              <w:marBottom w:val="0"/>
              <w:divBdr>
                <w:top w:val="none" w:sz="0" w:space="0" w:color="auto"/>
                <w:left w:val="none" w:sz="0" w:space="0" w:color="auto"/>
                <w:bottom w:val="none" w:sz="0" w:space="0" w:color="auto"/>
                <w:right w:val="none" w:sz="0" w:space="0" w:color="auto"/>
              </w:divBdr>
            </w:div>
          </w:divsChild>
        </w:div>
        <w:div w:id="516887536">
          <w:marLeft w:val="0"/>
          <w:marRight w:val="0"/>
          <w:marTop w:val="0"/>
          <w:marBottom w:val="0"/>
          <w:divBdr>
            <w:top w:val="none" w:sz="0" w:space="0" w:color="auto"/>
            <w:left w:val="none" w:sz="0" w:space="0" w:color="auto"/>
            <w:bottom w:val="none" w:sz="0" w:space="0" w:color="auto"/>
            <w:right w:val="none" w:sz="0" w:space="0" w:color="auto"/>
          </w:divBdr>
          <w:divsChild>
            <w:div w:id="1698383978">
              <w:marLeft w:val="0"/>
              <w:marRight w:val="0"/>
              <w:marTop w:val="0"/>
              <w:marBottom w:val="0"/>
              <w:divBdr>
                <w:top w:val="none" w:sz="0" w:space="0" w:color="auto"/>
                <w:left w:val="none" w:sz="0" w:space="0" w:color="auto"/>
                <w:bottom w:val="none" w:sz="0" w:space="0" w:color="auto"/>
                <w:right w:val="none" w:sz="0" w:space="0" w:color="auto"/>
              </w:divBdr>
            </w:div>
          </w:divsChild>
        </w:div>
        <w:div w:id="532839730">
          <w:marLeft w:val="0"/>
          <w:marRight w:val="0"/>
          <w:marTop w:val="0"/>
          <w:marBottom w:val="0"/>
          <w:divBdr>
            <w:top w:val="none" w:sz="0" w:space="0" w:color="auto"/>
            <w:left w:val="none" w:sz="0" w:space="0" w:color="auto"/>
            <w:bottom w:val="none" w:sz="0" w:space="0" w:color="auto"/>
            <w:right w:val="none" w:sz="0" w:space="0" w:color="auto"/>
          </w:divBdr>
          <w:divsChild>
            <w:div w:id="440729994">
              <w:marLeft w:val="0"/>
              <w:marRight w:val="0"/>
              <w:marTop w:val="0"/>
              <w:marBottom w:val="0"/>
              <w:divBdr>
                <w:top w:val="none" w:sz="0" w:space="0" w:color="auto"/>
                <w:left w:val="none" w:sz="0" w:space="0" w:color="auto"/>
                <w:bottom w:val="none" w:sz="0" w:space="0" w:color="auto"/>
                <w:right w:val="none" w:sz="0" w:space="0" w:color="auto"/>
              </w:divBdr>
            </w:div>
          </w:divsChild>
        </w:div>
        <w:div w:id="539048078">
          <w:marLeft w:val="0"/>
          <w:marRight w:val="0"/>
          <w:marTop w:val="0"/>
          <w:marBottom w:val="0"/>
          <w:divBdr>
            <w:top w:val="none" w:sz="0" w:space="0" w:color="auto"/>
            <w:left w:val="none" w:sz="0" w:space="0" w:color="auto"/>
            <w:bottom w:val="none" w:sz="0" w:space="0" w:color="auto"/>
            <w:right w:val="none" w:sz="0" w:space="0" w:color="auto"/>
          </w:divBdr>
          <w:divsChild>
            <w:div w:id="1134912289">
              <w:marLeft w:val="0"/>
              <w:marRight w:val="0"/>
              <w:marTop w:val="0"/>
              <w:marBottom w:val="0"/>
              <w:divBdr>
                <w:top w:val="none" w:sz="0" w:space="0" w:color="auto"/>
                <w:left w:val="none" w:sz="0" w:space="0" w:color="auto"/>
                <w:bottom w:val="none" w:sz="0" w:space="0" w:color="auto"/>
                <w:right w:val="none" w:sz="0" w:space="0" w:color="auto"/>
              </w:divBdr>
            </w:div>
          </w:divsChild>
        </w:div>
        <w:div w:id="680358458">
          <w:marLeft w:val="0"/>
          <w:marRight w:val="0"/>
          <w:marTop w:val="0"/>
          <w:marBottom w:val="0"/>
          <w:divBdr>
            <w:top w:val="none" w:sz="0" w:space="0" w:color="auto"/>
            <w:left w:val="none" w:sz="0" w:space="0" w:color="auto"/>
            <w:bottom w:val="none" w:sz="0" w:space="0" w:color="auto"/>
            <w:right w:val="none" w:sz="0" w:space="0" w:color="auto"/>
          </w:divBdr>
        </w:div>
        <w:div w:id="748159198">
          <w:marLeft w:val="0"/>
          <w:marRight w:val="0"/>
          <w:marTop w:val="0"/>
          <w:marBottom w:val="0"/>
          <w:divBdr>
            <w:top w:val="none" w:sz="0" w:space="0" w:color="auto"/>
            <w:left w:val="none" w:sz="0" w:space="0" w:color="auto"/>
            <w:bottom w:val="none" w:sz="0" w:space="0" w:color="auto"/>
            <w:right w:val="none" w:sz="0" w:space="0" w:color="auto"/>
          </w:divBdr>
          <w:divsChild>
            <w:div w:id="646055981">
              <w:marLeft w:val="0"/>
              <w:marRight w:val="0"/>
              <w:marTop w:val="0"/>
              <w:marBottom w:val="0"/>
              <w:divBdr>
                <w:top w:val="none" w:sz="0" w:space="0" w:color="auto"/>
                <w:left w:val="none" w:sz="0" w:space="0" w:color="auto"/>
                <w:bottom w:val="none" w:sz="0" w:space="0" w:color="auto"/>
                <w:right w:val="none" w:sz="0" w:space="0" w:color="auto"/>
              </w:divBdr>
            </w:div>
          </w:divsChild>
        </w:div>
        <w:div w:id="749356091">
          <w:marLeft w:val="0"/>
          <w:marRight w:val="0"/>
          <w:marTop w:val="0"/>
          <w:marBottom w:val="0"/>
          <w:divBdr>
            <w:top w:val="none" w:sz="0" w:space="0" w:color="auto"/>
            <w:left w:val="none" w:sz="0" w:space="0" w:color="auto"/>
            <w:bottom w:val="none" w:sz="0" w:space="0" w:color="auto"/>
            <w:right w:val="none" w:sz="0" w:space="0" w:color="auto"/>
          </w:divBdr>
          <w:divsChild>
            <w:div w:id="573970908">
              <w:marLeft w:val="0"/>
              <w:marRight w:val="0"/>
              <w:marTop w:val="0"/>
              <w:marBottom w:val="0"/>
              <w:divBdr>
                <w:top w:val="none" w:sz="0" w:space="0" w:color="auto"/>
                <w:left w:val="none" w:sz="0" w:space="0" w:color="auto"/>
                <w:bottom w:val="none" w:sz="0" w:space="0" w:color="auto"/>
                <w:right w:val="none" w:sz="0" w:space="0" w:color="auto"/>
              </w:divBdr>
            </w:div>
          </w:divsChild>
        </w:div>
        <w:div w:id="755437637">
          <w:marLeft w:val="0"/>
          <w:marRight w:val="0"/>
          <w:marTop w:val="0"/>
          <w:marBottom w:val="0"/>
          <w:divBdr>
            <w:top w:val="none" w:sz="0" w:space="0" w:color="auto"/>
            <w:left w:val="none" w:sz="0" w:space="0" w:color="auto"/>
            <w:bottom w:val="none" w:sz="0" w:space="0" w:color="auto"/>
            <w:right w:val="none" w:sz="0" w:space="0" w:color="auto"/>
          </w:divBdr>
        </w:div>
        <w:div w:id="784159179">
          <w:marLeft w:val="0"/>
          <w:marRight w:val="0"/>
          <w:marTop w:val="0"/>
          <w:marBottom w:val="0"/>
          <w:divBdr>
            <w:top w:val="none" w:sz="0" w:space="0" w:color="auto"/>
            <w:left w:val="none" w:sz="0" w:space="0" w:color="auto"/>
            <w:bottom w:val="none" w:sz="0" w:space="0" w:color="auto"/>
            <w:right w:val="none" w:sz="0" w:space="0" w:color="auto"/>
          </w:divBdr>
          <w:divsChild>
            <w:div w:id="2037536755">
              <w:marLeft w:val="0"/>
              <w:marRight w:val="0"/>
              <w:marTop w:val="0"/>
              <w:marBottom w:val="0"/>
              <w:divBdr>
                <w:top w:val="none" w:sz="0" w:space="0" w:color="auto"/>
                <w:left w:val="none" w:sz="0" w:space="0" w:color="auto"/>
                <w:bottom w:val="none" w:sz="0" w:space="0" w:color="auto"/>
                <w:right w:val="none" w:sz="0" w:space="0" w:color="auto"/>
              </w:divBdr>
            </w:div>
          </w:divsChild>
        </w:div>
        <w:div w:id="802575589">
          <w:marLeft w:val="0"/>
          <w:marRight w:val="0"/>
          <w:marTop w:val="0"/>
          <w:marBottom w:val="0"/>
          <w:divBdr>
            <w:top w:val="none" w:sz="0" w:space="0" w:color="auto"/>
            <w:left w:val="none" w:sz="0" w:space="0" w:color="auto"/>
            <w:bottom w:val="none" w:sz="0" w:space="0" w:color="auto"/>
            <w:right w:val="none" w:sz="0" w:space="0" w:color="auto"/>
          </w:divBdr>
        </w:div>
        <w:div w:id="813058193">
          <w:marLeft w:val="0"/>
          <w:marRight w:val="0"/>
          <w:marTop w:val="0"/>
          <w:marBottom w:val="0"/>
          <w:divBdr>
            <w:top w:val="none" w:sz="0" w:space="0" w:color="auto"/>
            <w:left w:val="none" w:sz="0" w:space="0" w:color="auto"/>
            <w:bottom w:val="none" w:sz="0" w:space="0" w:color="auto"/>
            <w:right w:val="none" w:sz="0" w:space="0" w:color="auto"/>
          </w:divBdr>
          <w:divsChild>
            <w:div w:id="1838417528">
              <w:marLeft w:val="0"/>
              <w:marRight w:val="0"/>
              <w:marTop w:val="0"/>
              <w:marBottom w:val="0"/>
              <w:divBdr>
                <w:top w:val="none" w:sz="0" w:space="0" w:color="auto"/>
                <w:left w:val="none" w:sz="0" w:space="0" w:color="auto"/>
                <w:bottom w:val="none" w:sz="0" w:space="0" w:color="auto"/>
                <w:right w:val="none" w:sz="0" w:space="0" w:color="auto"/>
              </w:divBdr>
            </w:div>
          </w:divsChild>
        </w:div>
        <w:div w:id="813184513">
          <w:marLeft w:val="0"/>
          <w:marRight w:val="0"/>
          <w:marTop w:val="0"/>
          <w:marBottom w:val="0"/>
          <w:divBdr>
            <w:top w:val="none" w:sz="0" w:space="0" w:color="auto"/>
            <w:left w:val="none" w:sz="0" w:space="0" w:color="auto"/>
            <w:bottom w:val="none" w:sz="0" w:space="0" w:color="auto"/>
            <w:right w:val="none" w:sz="0" w:space="0" w:color="auto"/>
          </w:divBdr>
          <w:divsChild>
            <w:div w:id="1970934136">
              <w:marLeft w:val="0"/>
              <w:marRight w:val="0"/>
              <w:marTop w:val="0"/>
              <w:marBottom w:val="0"/>
              <w:divBdr>
                <w:top w:val="none" w:sz="0" w:space="0" w:color="auto"/>
                <w:left w:val="none" w:sz="0" w:space="0" w:color="auto"/>
                <w:bottom w:val="none" w:sz="0" w:space="0" w:color="auto"/>
                <w:right w:val="none" w:sz="0" w:space="0" w:color="auto"/>
              </w:divBdr>
            </w:div>
          </w:divsChild>
        </w:div>
        <w:div w:id="823593131">
          <w:marLeft w:val="0"/>
          <w:marRight w:val="0"/>
          <w:marTop w:val="0"/>
          <w:marBottom w:val="0"/>
          <w:divBdr>
            <w:top w:val="none" w:sz="0" w:space="0" w:color="auto"/>
            <w:left w:val="none" w:sz="0" w:space="0" w:color="auto"/>
            <w:bottom w:val="none" w:sz="0" w:space="0" w:color="auto"/>
            <w:right w:val="none" w:sz="0" w:space="0" w:color="auto"/>
          </w:divBdr>
          <w:divsChild>
            <w:div w:id="1611817625">
              <w:marLeft w:val="0"/>
              <w:marRight w:val="0"/>
              <w:marTop w:val="0"/>
              <w:marBottom w:val="0"/>
              <w:divBdr>
                <w:top w:val="none" w:sz="0" w:space="0" w:color="auto"/>
                <w:left w:val="none" w:sz="0" w:space="0" w:color="auto"/>
                <w:bottom w:val="none" w:sz="0" w:space="0" w:color="auto"/>
                <w:right w:val="none" w:sz="0" w:space="0" w:color="auto"/>
              </w:divBdr>
            </w:div>
          </w:divsChild>
        </w:div>
        <w:div w:id="841119942">
          <w:marLeft w:val="0"/>
          <w:marRight w:val="0"/>
          <w:marTop w:val="0"/>
          <w:marBottom w:val="0"/>
          <w:divBdr>
            <w:top w:val="none" w:sz="0" w:space="0" w:color="auto"/>
            <w:left w:val="none" w:sz="0" w:space="0" w:color="auto"/>
            <w:bottom w:val="none" w:sz="0" w:space="0" w:color="auto"/>
            <w:right w:val="none" w:sz="0" w:space="0" w:color="auto"/>
          </w:divBdr>
          <w:divsChild>
            <w:div w:id="1987778836">
              <w:marLeft w:val="0"/>
              <w:marRight w:val="0"/>
              <w:marTop w:val="0"/>
              <w:marBottom w:val="0"/>
              <w:divBdr>
                <w:top w:val="none" w:sz="0" w:space="0" w:color="auto"/>
                <w:left w:val="none" w:sz="0" w:space="0" w:color="auto"/>
                <w:bottom w:val="none" w:sz="0" w:space="0" w:color="auto"/>
                <w:right w:val="none" w:sz="0" w:space="0" w:color="auto"/>
              </w:divBdr>
            </w:div>
          </w:divsChild>
        </w:div>
        <w:div w:id="858348091">
          <w:marLeft w:val="0"/>
          <w:marRight w:val="0"/>
          <w:marTop w:val="0"/>
          <w:marBottom w:val="0"/>
          <w:divBdr>
            <w:top w:val="none" w:sz="0" w:space="0" w:color="auto"/>
            <w:left w:val="none" w:sz="0" w:space="0" w:color="auto"/>
            <w:bottom w:val="none" w:sz="0" w:space="0" w:color="auto"/>
            <w:right w:val="none" w:sz="0" w:space="0" w:color="auto"/>
          </w:divBdr>
          <w:divsChild>
            <w:div w:id="1380788231">
              <w:marLeft w:val="0"/>
              <w:marRight w:val="0"/>
              <w:marTop w:val="0"/>
              <w:marBottom w:val="0"/>
              <w:divBdr>
                <w:top w:val="none" w:sz="0" w:space="0" w:color="auto"/>
                <w:left w:val="none" w:sz="0" w:space="0" w:color="auto"/>
                <w:bottom w:val="none" w:sz="0" w:space="0" w:color="auto"/>
                <w:right w:val="none" w:sz="0" w:space="0" w:color="auto"/>
              </w:divBdr>
            </w:div>
          </w:divsChild>
        </w:div>
        <w:div w:id="861473664">
          <w:marLeft w:val="0"/>
          <w:marRight w:val="0"/>
          <w:marTop w:val="0"/>
          <w:marBottom w:val="0"/>
          <w:divBdr>
            <w:top w:val="none" w:sz="0" w:space="0" w:color="auto"/>
            <w:left w:val="none" w:sz="0" w:space="0" w:color="auto"/>
            <w:bottom w:val="none" w:sz="0" w:space="0" w:color="auto"/>
            <w:right w:val="none" w:sz="0" w:space="0" w:color="auto"/>
          </w:divBdr>
          <w:divsChild>
            <w:div w:id="1531988928">
              <w:marLeft w:val="0"/>
              <w:marRight w:val="0"/>
              <w:marTop w:val="0"/>
              <w:marBottom w:val="0"/>
              <w:divBdr>
                <w:top w:val="none" w:sz="0" w:space="0" w:color="auto"/>
                <w:left w:val="none" w:sz="0" w:space="0" w:color="auto"/>
                <w:bottom w:val="none" w:sz="0" w:space="0" w:color="auto"/>
                <w:right w:val="none" w:sz="0" w:space="0" w:color="auto"/>
              </w:divBdr>
            </w:div>
          </w:divsChild>
        </w:div>
        <w:div w:id="867566573">
          <w:marLeft w:val="0"/>
          <w:marRight w:val="0"/>
          <w:marTop w:val="0"/>
          <w:marBottom w:val="0"/>
          <w:divBdr>
            <w:top w:val="none" w:sz="0" w:space="0" w:color="auto"/>
            <w:left w:val="none" w:sz="0" w:space="0" w:color="auto"/>
            <w:bottom w:val="none" w:sz="0" w:space="0" w:color="auto"/>
            <w:right w:val="none" w:sz="0" w:space="0" w:color="auto"/>
          </w:divBdr>
        </w:div>
        <w:div w:id="902639058">
          <w:marLeft w:val="0"/>
          <w:marRight w:val="0"/>
          <w:marTop w:val="0"/>
          <w:marBottom w:val="0"/>
          <w:divBdr>
            <w:top w:val="none" w:sz="0" w:space="0" w:color="auto"/>
            <w:left w:val="none" w:sz="0" w:space="0" w:color="auto"/>
            <w:bottom w:val="none" w:sz="0" w:space="0" w:color="auto"/>
            <w:right w:val="none" w:sz="0" w:space="0" w:color="auto"/>
          </w:divBdr>
          <w:divsChild>
            <w:div w:id="1065419627">
              <w:marLeft w:val="0"/>
              <w:marRight w:val="0"/>
              <w:marTop w:val="0"/>
              <w:marBottom w:val="0"/>
              <w:divBdr>
                <w:top w:val="none" w:sz="0" w:space="0" w:color="auto"/>
                <w:left w:val="none" w:sz="0" w:space="0" w:color="auto"/>
                <w:bottom w:val="none" w:sz="0" w:space="0" w:color="auto"/>
                <w:right w:val="none" w:sz="0" w:space="0" w:color="auto"/>
              </w:divBdr>
            </w:div>
          </w:divsChild>
        </w:div>
        <w:div w:id="955869481">
          <w:marLeft w:val="0"/>
          <w:marRight w:val="0"/>
          <w:marTop w:val="0"/>
          <w:marBottom w:val="0"/>
          <w:divBdr>
            <w:top w:val="none" w:sz="0" w:space="0" w:color="auto"/>
            <w:left w:val="none" w:sz="0" w:space="0" w:color="auto"/>
            <w:bottom w:val="none" w:sz="0" w:space="0" w:color="auto"/>
            <w:right w:val="none" w:sz="0" w:space="0" w:color="auto"/>
          </w:divBdr>
        </w:div>
        <w:div w:id="959603717">
          <w:marLeft w:val="0"/>
          <w:marRight w:val="0"/>
          <w:marTop w:val="0"/>
          <w:marBottom w:val="0"/>
          <w:divBdr>
            <w:top w:val="none" w:sz="0" w:space="0" w:color="auto"/>
            <w:left w:val="none" w:sz="0" w:space="0" w:color="auto"/>
            <w:bottom w:val="none" w:sz="0" w:space="0" w:color="auto"/>
            <w:right w:val="none" w:sz="0" w:space="0" w:color="auto"/>
          </w:divBdr>
        </w:div>
        <w:div w:id="978654277">
          <w:marLeft w:val="0"/>
          <w:marRight w:val="0"/>
          <w:marTop w:val="0"/>
          <w:marBottom w:val="0"/>
          <w:divBdr>
            <w:top w:val="none" w:sz="0" w:space="0" w:color="auto"/>
            <w:left w:val="none" w:sz="0" w:space="0" w:color="auto"/>
            <w:bottom w:val="none" w:sz="0" w:space="0" w:color="auto"/>
            <w:right w:val="none" w:sz="0" w:space="0" w:color="auto"/>
          </w:divBdr>
          <w:divsChild>
            <w:div w:id="2052918771">
              <w:marLeft w:val="0"/>
              <w:marRight w:val="0"/>
              <w:marTop w:val="0"/>
              <w:marBottom w:val="0"/>
              <w:divBdr>
                <w:top w:val="none" w:sz="0" w:space="0" w:color="auto"/>
                <w:left w:val="none" w:sz="0" w:space="0" w:color="auto"/>
                <w:bottom w:val="none" w:sz="0" w:space="0" w:color="auto"/>
                <w:right w:val="none" w:sz="0" w:space="0" w:color="auto"/>
              </w:divBdr>
            </w:div>
          </w:divsChild>
        </w:div>
        <w:div w:id="1123303441">
          <w:marLeft w:val="0"/>
          <w:marRight w:val="0"/>
          <w:marTop w:val="0"/>
          <w:marBottom w:val="0"/>
          <w:divBdr>
            <w:top w:val="none" w:sz="0" w:space="0" w:color="auto"/>
            <w:left w:val="none" w:sz="0" w:space="0" w:color="auto"/>
            <w:bottom w:val="none" w:sz="0" w:space="0" w:color="auto"/>
            <w:right w:val="none" w:sz="0" w:space="0" w:color="auto"/>
          </w:divBdr>
          <w:divsChild>
            <w:div w:id="574558841">
              <w:marLeft w:val="0"/>
              <w:marRight w:val="0"/>
              <w:marTop w:val="0"/>
              <w:marBottom w:val="0"/>
              <w:divBdr>
                <w:top w:val="none" w:sz="0" w:space="0" w:color="auto"/>
                <w:left w:val="none" w:sz="0" w:space="0" w:color="auto"/>
                <w:bottom w:val="none" w:sz="0" w:space="0" w:color="auto"/>
                <w:right w:val="none" w:sz="0" w:space="0" w:color="auto"/>
              </w:divBdr>
            </w:div>
          </w:divsChild>
        </w:div>
        <w:div w:id="1151599347">
          <w:marLeft w:val="0"/>
          <w:marRight w:val="0"/>
          <w:marTop w:val="0"/>
          <w:marBottom w:val="0"/>
          <w:divBdr>
            <w:top w:val="none" w:sz="0" w:space="0" w:color="auto"/>
            <w:left w:val="none" w:sz="0" w:space="0" w:color="auto"/>
            <w:bottom w:val="none" w:sz="0" w:space="0" w:color="auto"/>
            <w:right w:val="none" w:sz="0" w:space="0" w:color="auto"/>
          </w:divBdr>
        </w:div>
        <w:div w:id="1339582278">
          <w:marLeft w:val="0"/>
          <w:marRight w:val="0"/>
          <w:marTop w:val="0"/>
          <w:marBottom w:val="0"/>
          <w:divBdr>
            <w:top w:val="none" w:sz="0" w:space="0" w:color="auto"/>
            <w:left w:val="none" w:sz="0" w:space="0" w:color="auto"/>
            <w:bottom w:val="none" w:sz="0" w:space="0" w:color="auto"/>
            <w:right w:val="none" w:sz="0" w:space="0" w:color="auto"/>
          </w:divBdr>
          <w:divsChild>
            <w:div w:id="1875842812">
              <w:marLeft w:val="0"/>
              <w:marRight w:val="0"/>
              <w:marTop w:val="0"/>
              <w:marBottom w:val="0"/>
              <w:divBdr>
                <w:top w:val="none" w:sz="0" w:space="0" w:color="auto"/>
                <w:left w:val="none" w:sz="0" w:space="0" w:color="auto"/>
                <w:bottom w:val="none" w:sz="0" w:space="0" w:color="auto"/>
                <w:right w:val="none" w:sz="0" w:space="0" w:color="auto"/>
              </w:divBdr>
            </w:div>
          </w:divsChild>
        </w:div>
        <w:div w:id="1365250557">
          <w:marLeft w:val="0"/>
          <w:marRight w:val="0"/>
          <w:marTop w:val="0"/>
          <w:marBottom w:val="0"/>
          <w:divBdr>
            <w:top w:val="none" w:sz="0" w:space="0" w:color="auto"/>
            <w:left w:val="none" w:sz="0" w:space="0" w:color="auto"/>
            <w:bottom w:val="none" w:sz="0" w:space="0" w:color="auto"/>
            <w:right w:val="none" w:sz="0" w:space="0" w:color="auto"/>
          </w:divBdr>
        </w:div>
        <w:div w:id="1379167382">
          <w:marLeft w:val="0"/>
          <w:marRight w:val="0"/>
          <w:marTop w:val="0"/>
          <w:marBottom w:val="0"/>
          <w:divBdr>
            <w:top w:val="none" w:sz="0" w:space="0" w:color="auto"/>
            <w:left w:val="none" w:sz="0" w:space="0" w:color="auto"/>
            <w:bottom w:val="none" w:sz="0" w:space="0" w:color="auto"/>
            <w:right w:val="none" w:sz="0" w:space="0" w:color="auto"/>
          </w:divBdr>
          <w:divsChild>
            <w:div w:id="525753543">
              <w:marLeft w:val="0"/>
              <w:marRight w:val="0"/>
              <w:marTop w:val="0"/>
              <w:marBottom w:val="0"/>
              <w:divBdr>
                <w:top w:val="none" w:sz="0" w:space="0" w:color="auto"/>
                <w:left w:val="none" w:sz="0" w:space="0" w:color="auto"/>
                <w:bottom w:val="none" w:sz="0" w:space="0" w:color="auto"/>
                <w:right w:val="none" w:sz="0" w:space="0" w:color="auto"/>
              </w:divBdr>
            </w:div>
          </w:divsChild>
        </w:div>
        <w:div w:id="1404180586">
          <w:marLeft w:val="0"/>
          <w:marRight w:val="0"/>
          <w:marTop w:val="0"/>
          <w:marBottom w:val="0"/>
          <w:divBdr>
            <w:top w:val="none" w:sz="0" w:space="0" w:color="auto"/>
            <w:left w:val="none" w:sz="0" w:space="0" w:color="auto"/>
            <w:bottom w:val="none" w:sz="0" w:space="0" w:color="auto"/>
            <w:right w:val="none" w:sz="0" w:space="0" w:color="auto"/>
          </w:divBdr>
          <w:divsChild>
            <w:div w:id="1788767365">
              <w:marLeft w:val="0"/>
              <w:marRight w:val="0"/>
              <w:marTop w:val="0"/>
              <w:marBottom w:val="0"/>
              <w:divBdr>
                <w:top w:val="none" w:sz="0" w:space="0" w:color="auto"/>
                <w:left w:val="none" w:sz="0" w:space="0" w:color="auto"/>
                <w:bottom w:val="none" w:sz="0" w:space="0" w:color="auto"/>
                <w:right w:val="none" w:sz="0" w:space="0" w:color="auto"/>
              </w:divBdr>
            </w:div>
          </w:divsChild>
        </w:div>
        <w:div w:id="1412196033">
          <w:marLeft w:val="0"/>
          <w:marRight w:val="0"/>
          <w:marTop w:val="0"/>
          <w:marBottom w:val="0"/>
          <w:divBdr>
            <w:top w:val="none" w:sz="0" w:space="0" w:color="auto"/>
            <w:left w:val="none" w:sz="0" w:space="0" w:color="auto"/>
            <w:bottom w:val="none" w:sz="0" w:space="0" w:color="auto"/>
            <w:right w:val="none" w:sz="0" w:space="0" w:color="auto"/>
          </w:divBdr>
        </w:div>
        <w:div w:id="1418330733">
          <w:marLeft w:val="0"/>
          <w:marRight w:val="0"/>
          <w:marTop w:val="0"/>
          <w:marBottom w:val="0"/>
          <w:divBdr>
            <w:top w:val="none" w:sz="0" w:space="0" w:color="auto"/>
            <w:left w:val="none" w:sz="0" w:space="0" w:color="auto"/>
            <w:bottom w:val="none" w:sz="0" w:space="0" w:color="auto"/>
            <w:right w:val="none" w:sz="0" w:space="0" w:color="auto"/>
          </w:divBdr>
        </w:div>
        <w:div w:id="1435399334">
          <w:marLeft w:val="0"/>
          <w:marRight w:val="0"/>
          <w:marTop w:val="0"/>
          <w:marBottom w:val="0"/>
          <w:divBdr>
            <w:top w:val="none" w:sz="0" w:space="0" w:color="auto"/>
            <w:left w:val="none" w:sz="0" w:space="0" w:color="auto"/>
            <w:bottom w:val="none" w:sz="0" w:space="0" w:color="auto"/>
            <w:right w:val="none" w:sz="0" w:space="0" w:color="auto"/>
          </w:divBdr>
        </w:div>
        <w:div w:id="1438410025">
          <w:marLeft w:val="0"/>
          <w:marRight w:val="0"/>
          <w:marTop w:val="0"/>
          <w:marBottom w:val="0"/>
          <w:divBdr>
            <w:top w:val="none" w:sz="0" w:space="0" w:color="auto"/>
            <w:left w:val="none" w:sz="0" w:space="0" w:color="auto"/>
            <w:bottom w:val="none" w:sz="0" w:space="0" w:color="auto"/>
            <w:right w:val="none" w:sz="0" w:space="0" w:color="auto"/>
          </w:divBdr>
          <w:divsChild>
            <w:div w:id="440149694">
              <w:marLeft w:val="0"/>
              <w:marRight w:val="0"/>
              <w:marTop w:val="0"/>
              <w:marBottom w:val="0"/>
              <w:divBdr>
                <w:top w:val="none" w:sz="0" w:space="0" w:color="auto"/>
                <w:left w:val="none" w:sz="0" w:space="0" w:color="auto"/>
                <w:bottom w:val="none" w:sz="0" w:space="0" w:color="auto"/>
                <w:right w:val="none" w:sz="0" w:space="0" w:color="auto"/>
              </w:divBdr>
            </w:div>
          </w:divsChild>
        </w:div>
        <w:div w:id="1456019026">
          <w:marLeft w:val="0"/>
          <w:marRight w:val="0"/>
          <w:marTop w:val="0"/>
          <w:marBottom w:val="0"/>
          <w:divBdr>
            <w:top w:val="none" w:sz="0" w:space="0" w:color="auto"/>
            <w:left w:val="none" w:sz="0" w:space="0" w:color="auto"/>
            <w:bottom w:val="none" w:sz="0" w:space="0" w:color="auto"/>
            <w:right w:val="none" w:sz="0" w:space="0" w:color="auto"/>
          </w:divBdr>
          <w:divsChild>
            <w:div w:id="761607377">
              <w:marLeft w:val="0"/>
              <w:marRight w:val="0"/>
              <w:marTop w:val="0"/>
              <w:marBottom w:val="0"/>
              <w:divBdr>
                <w:top w:val="none" w:sz="0" w:space="0" w:color="auto"/>
                <w:left w:val="none" w:sz="0" w:space="0" w:color="auto"/>
                <w:bottom w:val="none" w:sz="0" w:space="0" w:color="auto"/>
                <w:right w:val="none" w:sz="0" w:space="0" w:color="auto"/>
              </w:divBdr>
            </w:div>
          </w:divsChild>
        </w:div>
        <w:div w:id="1474907240">
          <w:marLeft w:val="0"/>
          <w:marRight w:val="0"/>
          <w:marTop w:val="0"/>
          <w:marBottom w:val="0"/>
          <w:divBdr>
            <w:top w:val="none" w:sz="0" w:space="0" w:color="auto"/>
            <w:left w:val="none" w:sz="0" w:space="0" w:color="auto"/>
            <w:bottom w:val="none" w:sz="0" w:space="0" w:color="auto"/>
            <w:right w:val="none" w:sz="0" w:space="0" w:color="auto"/>
          </w:divBdr>
          <w:divsChild>
            <w:div w:id="2143189199">
              <w:marLeft w:val="0"/>
              <w:marRight w:val="0"/>
              <w:marTop w:val="0"/>
              <w:marBottom w:val="0"/>
              <w:divBdr>
                <w:top w:val="none" w:sz="0" w:space="0" w:color="auto"/>
                <w:left w:val="none" w:sz="0" w:space="0" w:color="auto"/>
                <w:bottom w:val="none" w:sz="0" w:space="0" w:color="auto"/>
                <w:right w:val="none" w:sz="0" w:space="0" w:color="auto"/>
              </w:divBdr>
            </w:div>
          </w:divsChild>
        </w:div>
        <w:div w:id="1488593791">
          <w:marLeft w:val="0"/>
          <w:marRight w:val="0"/>
          <w:marTop w:val="0"/>
          <w:marBottom w:val="0"/>
          <w:divBdr>
            <w:top w:val="none" w:sz="0" w:space="0" w:color="auto"/>
            <w:left w:val="none" w:sz="0" w:space="0" w:color="auto"/>
            <w:bottom w:val="none" w:sz="0" w:space="0" w:color="auto"/>
            <w:right w:val="none" w:sz="0" w:space="0" w:color="auto"/>
          </w:divBdr>
        </w:div>
        <w:div w:id="1561669197">
          <w:marLeft w:val="0"/>
          <w:marRight w:val="0"/>
          <w:marTop w:val="0"/>
          <w:marBottom w:val="0"/>
          <w:divBdr>
            <w:top w:val="none" w:sz="0" w:space="0" w:color="auto"/>
            <w:left w:val="none" w:sz="0" w:space="0" w:color="auto"/>
            <w:bottom w:val="none" w:sz="0" w:space="0" w:color="auto"/>
            <w:right w:val="none" w:sz="0" w:space="0" w:color="auto"/>
          </w:divBdr>
          <w:divsChild>
            <w:div w:id="1841580693">
              <w:marLeft w:val="0"/>
              <w:marRight w:val="0"/>
              <w:marTop w:val="0"/>
              <w:marBottom w:val="0"/>
              <w:divBdr>
                <w:top w:val="none" w:sz="0" w:space="0" w:color="auto"/>
                <w:left w:val="none" w:sz="0" w:space="0" w:color="auto"/>
                <w:bottom w:val="none" w:sz="0" w:space="0" w:color="auto"/>
                <w:right w:val="none" w:sz="0" w:space="0" w:color="auto"/>
              </w:divBdr>
            </w:div>
          </w:divsChild>
        </w:div>
        <w:div w:id="1570266916">
          <w:marLeft w:val="0"/>
          <w:marRight w:val="0"/>
          <w:marTop w:val="0"/>
          <w:marBottom w:val="0"/>
          <w:divBdr>
            <w:top w:val="none" w:sz="0" w:space="0" w:color="auto"/>
            <w:left w:val="none" w:sz="0" w:space="0" w:color="auto"/>
            <w:bottom w:val="none" w:sz="0" w:space="0" w:color="auto"/>
            <w:right w:val="none" w:sz="0" w:space="0" w:color="auto"/>
          </w:divBdr>
          <w:divsChild>
            <w:div w:id="1496530370">
              <w:marLeft w:val="0"/>
              <w:marRight w:val="0"/>
              <w:marTop w:val="0"/>
              <w:marBottom w:val="0"/>
              <w:divBdr>
                <w:top w:val="none" w:sz="0" w:space="0" w:color="auto"/>
                <w:left w:val="none" w:sz="0" w:space="0" w:color="auto"/>
                <w:bottom w:val="none" w:sz="0" w:space="0" w:color="auto"/>
                <w:right w:val="none" w:sz="0" w:space="0" w:color="auto"/>
              </w:divBdr>
            </w:div>
          </w:divsChild>
        </w:div>
        <w:div w:id="1586453697">
          <w:marLeft w:val="0"/>
          <w:marRight w:val="0"/>
          <w:marTop w:val="0"/>
          <w:marBottom w:val="0"/>
          <w:divBdr>
            <w:top w:val="none" w:sz="0" w:space="0" w:color="auto"/>
            <w:left w:val="none" w:sz="0" w:space="0" w:color="auto"/>
            <w:bottom w:val="none" w:sz="0" w:space="0" w:color="auto"/>
            <w:right w:val="none" w:sz="0" w:space="0" w:color="auto"/>
          </w:divBdr>
          <w:divsChild>
            <w:div w:id="97214316">
              <w:marLeft w:val="0"/>
              <w:marRight w:val="0"/>
              <w:marTop w:val="0"/>
              <w:marBottom w:val="0"/>
              <w:divBdr>
                <w:top w:val="none" w:sz="0" w:space="0" w:color="auto"/>
                <w:left w:val="none" w:sz="0" w:space="0" w:color="auto"/>
                <w:bottom w:val="none" w:sz="0" w:space="0" w:color="auto"/>
                <w:right w:val="none" w:sz="0" w:space="0" w:color="auto"/>
              </w:divBdr>
            </w:div>
          </w:divsChild>
        </w:div>
        <w:div w:id="1594244120">
          <w:marLeft w:val="0"/>
          <w:marRight w:val="0"/>
          <w:marTop w:val="0"/>
          <w:marBottom w:val="0"/>
          <w:divBdr>
            <w:top w:val="none" w:sz="0" w:space="0" w:color="auto"/>
            <w:left w:val="none" w:sz="0" w:space="0" w:color="auto"/>
            <w:bottom w:val="none" w:sz="0" w:space="0" w:color="auto"/>
            <w:right w:val="none" w:sz="0" w:space="0" w:color="auto"/>
          </w:divBdr>
          <w:divsChild>
            <w:div w:id="1126314146">
              <w:marLeft w:val="0"/>
              <w:marRight w:val="0"/>
              <w:marTop w:val="0"/>
              <w:marBottom w:val="0"/>
              <w:divBdr>
                <w:top w:val="none" w:sz="0" w:space="0" w:color="auto"/>
                <w:left w:val="none" w:sz="0" w:space="0" w:color="auto"/>
                <w:bottom w:val="none" w:sz="0" w:space="0" w:color="auto"/>
                <w:right w:val="none" w:sz="0" w:space="0" w:color="auto"/>
              </w:divBdr>
            </w:div>
          </w:divsChild>
        </w:div>
        <w:div w:id="1600289963">
          <w:marLeft w:val="0"/>
          <w:marRight w:val="0"/>
          <w:marTop w:val="0"/>
          <w:marBottom w:val="0"/>
          <w:divBdr>
            <w:top w:val="none" w:sz="0" w:space="0" w:color="auto"/>
            <w:left w:val="none" w:sz="0" w:space="0" w:color="auto"/>
            <w:bottom w:val="none" w:sz="0" w:space="0" w:color="auto"/>
            <w:right w:val="none" w:sz="0" w:space="0" w:color="auto"/>
          </w:divBdr>
          <w:divsChild>
            <w:div w:id="880749703">
              <w:marLeft w:val="0"/>
              <w:marRight w:val="0"/>
              <w:marTop w:val="0"/>
              <w:marBottom w:val="0"/>
              <w:divBdr>
                <w:top w:val="none" w:sz="0" w:space="0" w:color="auto"/>
                <w:left w:val="none" w:sz="0" w:space="0" w:color="auto"/>
                <w:bottom w:val="none" w:sz="0" w:space="0" w:color="auto"/>
                <w:right w:val="none" w:sz="0" w:space="0" w:color="auto"/>
              </w:divBdr>
            </w:div>
          </w:divsChild>
        </w:div>
        <w:div w:id="1602028570">
          <w:marLeft w:val="0"/>
          <w:marRight w:val="0"/>
          <w:marTop w:val="0"/>
          <w:marBottom w:val="0"/>
          <w:divBdr>
            <w:top w:val="none" w:sz="0" w:space="0" w:color="auto"/>
            <w:left w:val="none" w:sz="0" w:space="0" w:color="auto"/>
            <w:bottom w:val="none" w:sz="0" w:space="0" w:color="auto"/>
            <w:right w:val="none" w:sz="0" w:space="0" w:color="auto"/>
          </w:divBdr>
          <w:divsChild>
            <w:div w:id="179245039">
              <w:marLeft w:val="0"/>
              <w:marRight w:val="0"/>
              <w:marTop w:val="0"/>
              <w:marBottom w:val="0"/>
              <w:divBdr>
                <w:top w:val="none" w:sz="0" w:space="0" w:color="auto"/>
                <w:left w:val="none" w:sz="0" w:space="0" w:color="auto"/>
                <w:bottom w:val="none" w:sz="0" w:space="0" w:color="auto"/>
                <w:right w:val="none" w:sz="0" w:space="0" w:color="auto"/>
              </w:divBdr>
            </w:div>
          </w:divsChild>
        </w:div>
        <w:div w:id="1622229453">
          <w:marLeft w:val="0"/>
          <w:marRight w:val="0"/>
          <w:marTop w:val="0"/>
          <w:marBottom w:val="0"/>
          <w:divBdr>
            <w:top w:val="none" w:sz="0" w:space="0" w:color="auto"/>
            <w:left w:val="none" w:sz="0" w:space="0" w:color="auto"/>
            <w:bottom w:val="none" w:sz="0" w:space="0" w:color="auto"/>
            <w:right w:val="none" w:sz="0" w:space="0" w:color="auto"/>
          </w:divBdr>
          <w:divsChild>
            <w:div w:id="63845782">
              <w:marLeft w:val="0"/>
              <w:marRight w:val="0"/>
              <w:marTop w:val="0"/>
              <w:marBottom w:val="0"/>
              <w:divBdr>
                <w:top w:val="none" w:sz="0" w:space="0" w:color="auto"/>
                <w:left w:val="none" w:sz="0" w:space="0" w:color="auto"/>
                <w:bottom w:val="none" w:sz="0" w:space="0" w:color="auto"/>
                <w:right w:val="none" w:sz="0" w:space="0" w:color="auto"/>
              </w:divBdr>
            </w:div>
          </w:divsChild>
        </w:div>
        <w:div w:id="1697189985">
          <w:marLeft w:val="0"/>
          <w:marRight w:val="0"/>
          <w:marTop w:val="0"/>
          <w:marBottom w:val="0"/>
          <w:divBdr>
            <w:top w:val="none" w:sz="0" w:space="0" w:color="auto"/>
            <w:left w:val="none" w:sz="0" w:space="0" w:color="auto"/>
            <w:bottom w:val="none" w:sz="0" w:space="0" w:color="auto"/>
            <w:right w:val="none" w:sz="0" w:space="0" w:color="auto"/>
          </w:divBdr>
          <w:divsChild>
            <w:div w:id="344481504">
              <w:marLeft w:val="0"/>
              <w:marRight w:val="0"/>
              <w:marTop w:val="0"/>
              <w:marBottom w:val="0"/>
              <w:divBdr>
                <w:top w:val="none" w:sz="0" w:space="0" w:color="auto"/>
                <w:left w:val="none" w:sz="0" w:space="0" w:color="auto"/>
                <w:bottom w:val="none" w:sz="0" w:space="0" w:color="auto"/>
                <w:right w:val="none" w:sz="0" w:space="0" w:color="auto"/>
              </w:divBdr>
            </w:div>
          </w:divsChild>
        </w:div>
        <w:div w:id="1739982315">
          <w:marLeft w:val="0"/>
          <w:marRight w:val="0"/>
          <w:marTop w:val="0"/>
          <w:marBottom w:val="0"/>
          <w:divBdr>
            <w:top w:val="none" w:sz="0" w:space="0" w:color="auto"/>
            <w:left w:val="none" w:sz="0" w:space="0" w:color="auto"/>
            <w:bottom w:val="none" w:sz="0" w:space="0" w:color="auto"/>
            <w:right w:val="none" w:sz="0" w:space="0" w:color="auto"/>
          </w:divBdr>
          <w:divsChild>
            <w:div w:id="446436553">
              <w:marLeft w:val="0"/>
              <w:marRight w:val="0"/>
              <w:marTop w:val="0"/>
              <w:marBottom w:val="0"/>
              <w:divBdr>
                <w:top w:val="none" w:sz="0" w:space="0" w:color="auto"/>
                <w:left w:val="none" w:sz="0" w:space="0" w:color="auto"/>
                <w:bottom w:val="none" w:sz="0" w:space="0" w:color="auto"/>
                <w:right w:val="none" w:sz="0" w:space="0" w:color="auto"/>
              </w:divBdr>
            </w:div>
          </w:divsChild>
        </w:div>
        <w:div w:id="1776486598">
          <w:marLeft w:val="0"/>
          <w:marRight w:val="0"/>
          <w:marTop w:val="0"/>
          <w:marBottom w:val="0"/>
          <w:divBdr>
            <w:top w:val="none" w:sz="0" w:space="0" w:color="auto"/>
            <w:left w:val="none" w:sz="0" w:space="0" w:color="auto"/>
            <w:bottom w:val="none" w:sz="0" w:space="0" w:color="auto"/>
            <w:right w:val="none" w:sz="0" w:space="0" w:color="auto"/>
          </w:divBdr>
          <w:divsChild>
            <w:div w:id="103112069">
              <w:marLeft w:val="0"/>
              <w:marRight w:val="0"/>
              <w:marTop w:val="0"/>
              <w:marBottom w:val="0"/>
              <w:divBdr>
                <w:top w:val="none" w:sz="0" w:space="0" w:color="auto"/>
                <w:left w:val="none" w:sz="0" w:space="0" w:color="auto"/>
                <w:bottom w:val="none" w:sz="0" w:space="0" w:color="auto"/>
                <w:right w:val="none" w:sz="0" w:space="0" w:color="auto"/>
              </w:divBdr>
            </w:div>
          </w:divsChild>
        </w:div>
        <w:div w:id="1795518745">
          <w:marLeft w:val="0"/>
          <w:marRight w:val="0"/>
          <w:marTop w:val="0"/>
          <w:marBottom w:val="0"/>
          <w:divBdr>
            <w:top w:val="none" w:sz="0" w:space="0" w:color="auto"/>
            <w:left w:val="none" w:sz="0" w:space="0" w:color="auto"/>
            <w:bottom w:val="none" w:sz="0" w:space="0" w:color="auto"/>
            <w:right w:val="none" w:sz="0" w:space="0" w:color="auto"/>
          </w:divBdr>
          <w:divsChild>
            <w:div w:id="1284455881">
              <w:marLeft w:val="0"/>
              <w:marRight w:val="0"/>
              <w:marTop w:val="0"/>
              <w:marBottom w:val="0"/>
              <w:divBdr>
                <w:top w:val="none" w:sz="0" w:space="0" w:color="auto"/>
                <w:left w:val="none" w:sz="0" w:space="0" w:color="auto"/>
                <w:bottom w:val="none" w:sz="0" w:space="0" w:color="auto"/>
                <w:right w:val="none" w:sz="0" w:space="0" w:color="auto"/>
              </w:divBdr>
            </w:div>
          </w:divsChild>
        </w:div>
        <w:div w:id="1856189848">
          <w:marLeft w:val="0"/>
          <w:marRight w:val="0"/>
          <w:marTop w:val="0"/>
          <w:marBottom w:val="0"/>
          <w:divBdr>
            <w:top w:val="none" w:sz="0" w:space="0" w:color="auto"/>
            <w:left w:val="none" w:sz="0" w:space="0" w:color="auto"/>
            <w:bottom w:val="none" w:sz="0" w:space="0" w:color="auto"/>
            <w:right w:val="none" w:sz="0" w:space="0" w:color="auto"/>
          </w:divBdr>
          <w:divsChild>
            <w:div w:id="1259750624">
              <w:marLeft w:val="0"/>
              <w:marRight w:val="0"/>
              <w:marTop w:val="0"/>
              <w:marBottom w:val="0"/>
              <w:divBdr>
                <w:top w:val="none" w:sz="0" w:space="0" w:color="auto"/>
                <w:left w:val="none" w:sz="0" w:space="0" w:color="auto"/>
                <w:bottom w:val="none" w:sz="0" w:space="0" w:color="auto"/>
                <w:right w:val="none" w:sz="0" w:space="0" w:color="auto"/>
              </w:divBdr>
            </w:div>
          </w:divsChild>
        </w:div>
        <w:div w:id="1857696956">
          <w:marLeft w:val="0"/>
          <w:marRight w:val="0"/>
          <w:marTop w:val="0"/>
          <w:marBottom w:val="0"/>
          <w:divBdr>
            <w:top w:val="none" w:sz="0" w:space="0" w:color="auto"/>
            <w:left w:val="none" w:sz="0" w:space="0" w:color="auto"/>
            <w:bottom w:val="none" w:sz="0" w:space="0" w:color="auto"/>
            <w:right w:val="none" w:sz="0" w:space="0" w:color="auto"/>
          </w:divBdr>
        </w:div>
        <w:div w:id="1923293519">
          <w:marLeft w:val="0"/>
          <w:marRight w:val="0"/>
          <w:marTop w:val="0"/>
          <w:marBottom w:val="0"/>
          <w:divBdr>
            <w:top w:val="none" w:sz="0" w:space="0" w:color="auto"/>
            <w:left w:val="none" w:sz="0" w:space="0" w:color="auto"/>
            <w:bottom w:val="none" w:sz="0" w:space="0" w:color="auto"/>
            <w:right w:val="none" w:sz="0" w:space="0" w:color="auto"/>
          </w:divBdr>
        </w:div>
        <w:div w:id="1942837136">
          <w:marLeft w:val="0"/>
          <w:marRight w:val="0"/>
          <w:marTop w:val="0"/>
          <w:marBottom w:val="0"/>
          <w:divBdr>
            <w:top w:val="none" w:sz="0" w:space="0" w:color="auto"/>
            <w:left w:val="none" w:sz="0" w:space="0" w:color="auto"/>
            <w:bottom w:val="none" w:sz="0" w:space="0" w:color="auto"/>
            <w:right w:val="none" w:sz="0" w:space="0" w:color="auto"/>
          </w:divBdr>
          <w:divsChild>
            <w:div w:id="1471751043">
              <w:marLeft w:val="0"/>
              <w:marRight w:val="0"/>
              <w:marTop w:val="0"/>
              <w:marBottom w:val="0"/>
              <w:divBdr>
                <w:top w:val="none" w:sz="0" w:space="0" w:color="auto"/>
                <w:left w:val="none" w:sz="0" w:space="0" w:color="auto"/>
                <w:bottom w:val="none" w:sz="0" w:space="0" w:color="auto"/>
                <w:right w:val="none" w:sz="0" w:space="0" w:color="auto"/>
              </w:divBdr>
            </w:div>
          </w:divsChild>
        </w:div>
        <w:div w:id="1957133839">
          <w:marLeft w:val="0"/>
          <w:marRight w:val="0"/>
          <w:marTop w:val="0"/>
          <w:marBottom w:val="0"/>
          <w:divBdr>
            <w:top w:val="none" w:sz="0" w:space="0" w:color="auto"/>
            <w:left w:val="none" w:sz="0" w:space="0" w:color="auto"/>
            <w:bottom w:val="none" w:sz="0" w:space="0" w:color="auto"/>
            <w:right w:val="none" w:sz="0" w:space="0" w:color="auto"/>
          </w:divBdr>
          <w:divsChild>
            <w:div w:id="1689407446">
              <w:marLeft w:val="0"/>
              <w:marRight w:val="0"/>
              <w:marTop w:val="0"/>
              <w:marBottom w:val="0"/>
              <w:divBdr>
                <w:top w:val="none" w:sz="0" w:space="0" w:color="auto"/>
                <w:left w:val="none" w:sz="0" w:space="0" w:color="auto"/>
                <w:bottom w:val="none" w:sz="0" w:space="0" w:color="auto"/>
                <w:right w:val="none" w:sz="0" w:space="0" w:color="auto"/>
              </w:divBdr>
            </w:div>
          </w:divsChild>
        </w:div>
        <w:div w:id="2009480148">
          <w:marLeft w:val="0"/>
          <w:marRight w:val="0"/>
          <w:marTop w:val="0"/>
          <w:marBottom w:val="0"/>
          <w:divBdr>
            <w:top w:val="none" w:sz="0" w:space="0" w:color="auto"/>
            <w:left w:val="none" w:sz="0" w:space="0" w:color="auto"/>
            <w:bottom w:val="none" w:sz="0" w:space="0" w:color="auto"/>
            <w:right w:val="none" w:sz="0" w:space="0" w:color="auto"/>
          </w:divBdr>
          <w:divsChild>
            <w:div w:id="1806656932">
              <w:marLeft w:val="0"/>
              <w:marRight w:val="0"/>
              <w:marTop w:val="0"/>
              <w:marBottom w:val="0"/>
              <w:divBdr>
                <w:top w:val="none" w:sz="0" w:space="0" w:color="auto"/>
                <w:left w:val="none" w:sz="0" w:space="0" w:color="auto"/>
                <w:bottom w:val="none" w:sz="0" w:space="0" w:color="auto"/>
                <w:right w:val="none" w:sz="0" w:space="0" w:color="auto"/>
              </w:divBdr>
            </w:div>
          </w:divsChild>
        </w:div>
        <w:div w:id="2073192557">
          <w:marLeft w:val="0"/>
          <w:marRight w:val="0"/>
          <w:marTop w:val="0"/>
          <w:marBottom w:val="0"/>
          <w:divBdr>
            <w:top w:val="none" w:sz="0" w:space="0" w:color="auto"/>
            <w:left w:val="none" w:sz="0" w:space="0" w:color="auto"/>
            <w:bottom w:val="none" w:sz="0" w:space="0" w:color="auto"/>
            <w:right w:val="none" w:sz="0" w:space="0" w:color="auto"/>
          </w:divBdr>
          <w:divsChild>
            <w:div w:id="734813654">
              <w:marLeft w:val="0"/>
              <w:marRight w:val="0"/>
              <w:marTop w:val="0"/>
              <w:marBottom w:val="0"/>
              <w:divBdr>
                <w:top w:val="none" w:sz="0" w:space="0" w:color="auto"/>
                <w:left w:val="none" w:sz="0" w:space="0" w:color="auto"/>
                <w:bottom w:val="none" w:sz="0" w:space="0" w:color="auto"/>
                <w:right w:val="none" w:sz="0" w:space="0" w:color="auto"/>
              </w:divBdr>
            </w:div>
          </w:divsChild>
        </w:div>
        <w:div w:id="2102950750">
          <w:marLeft w:val="0"/>
          <w:marRight w:val="0"/>
          <w:marTop w:val="0"/>
          <w:marBottom w:val="0"/>
          <w:divBdr>
            <w:top w:val="none" w:sz="0" w:space="0" w:color="auto"/>
            <w:left w:val="none" w:sz="0" w:space="0" w:color="auto"/>
            <w:bottom w:val="none" w:sz="0" w:space="0" w:color="auto"/>
            <w:right w:val="none" w:sz="0" w:space="0" w:color="auto"/>
          </w:divBdr>
          <w:divsChild>
            <w:div w:id="1378428981">
              <w:marLeft w:val="0"/>
              <w:marRight w:val="0"/>
              <w:marTop w:val="0"/>
              <w:marBottom w:val="0"/>
              <w:divBdr>
                <w:top w:val="none" w:sz="0" w:space="0" w:color="auto"/>
                <w:left w:val="none" w:sz="0" w:space="0" w:color="auto"/>
                <w:bottom w:val="none" w:sz="0" w:space="0" w:color="auto"/>
                <w:right w:val="none" w:sz="0" w:space="0" w:color="auto"/>
              </w:divBdr>
            </w:div>
          </w:divsChild>
        </w:div>
        <w:div w:id="2125341558">
          <w:marLeft w:val="0"/>
          <w:marRight w:val="0"/>
          <w:marTop w:val="0"/>
          <w:marBottom w:val="0"/>
          <w:divBdr>
            <w:top w:val="none" w:sz="0" w:space="0" w:color="auto"/>
            <w:left w:val="none" w:sz="0" w:space="0" w:color="auto"/>
            <w:bottom w:val="none" w:sz="0" w:space="0" w:color="auto"/>
            <w:right w:val="none" w:sz="0" w:space="0" w:color="auto"/>
          </w:divBdr>
        </w:div>
      </w:divsChild>
    </w:div>
    <w:div w:id="2052682349">
      <w:bodyDiv w:val="1"/>
      <w:marLeft w:val="0"/>
      <w:marRight w:val="0"/>
      <w:marTop w:val="0"/>
      <w:marBottom w:val="0"/>
      <w:divBdr>
        <w:top w:val="none" w:sz="0" w:space="0" w:color="auto"/>
        <w:left w:val="none" w:sz="0" w:space="0" w:color="auto"/>
        <w:bottom w:val="none" w:sz="0" w:space="0" w:color="auto"/>
        <w:right w:val="none" w:sz="0" w:space="0" w:color="auto"/>
      </w:divBdr>
      <w:divsChild>
        <w:div w:id="654534249">
          <w:marLeft w:val="0"/>
          <w:marRight w:val="0"/>
          <w:marTop w:val="0"/>
          <w:marBottom w:val="0"/>
          <w:divBdr>
            <w:top w:val="none" w:sz="0" w:space="0" w:color="auto"/>
            <w:left w:val="none" w:sz="0" w:space="0" w:color="auto"/>
            <w:bottom w:val="none" w:sz="0" w:space="0" w:color="auto"/>
            <w:right w:val="none" w:sz="0" w:space="0" w:color="auto"/>
          </w:divBdr>
          <w:divsChild>
            <w:div w:id="1717242228">
              <w:marLeft w:val="0"/>
              <w:marRight w:val="0"/>
              <w:marTop w:val="0"/>
              <w:marBottom w:val="0"/>
              <w:divBdr>
                <w:top w:val="none" w:sz="0" w:space="0" w:color="auto"/>
                <w:left w:val="none" w:sz="0" w:space="0" w:color="auto"/>
                <w:bottom w:val="none" w:sz="0" w:space="0" w:color="auto"/>
                <w:right w:val="none" w:sz="0" w:space="0" w:color="auto"/>
              </w:divBdr>
              <w:divsChild>
                <w:div w:id="260916965">
                  <w:marLeft w:val="0"/>
                  <w:marRight w:val="0"/>
                  <w:marTop w:val="0"/>
                  <w:marBottom w:val="0"/>
                  <w:divBdr>
                    <w:top w:val="none" w:sz="0" w:space="0" w:color="auto"/>
                    <w:left w:val="none" w:sz="0" w:space="0" w:color="auto"/>
                    <w:bottom w:val="none" w:sz="0" w:space="0" w:color="auto"/>
                    <w:right w:val="none" w:sz="0" w:space="0" w:color="auto"/>
                  </w:divBdr>
                  <w:divsChild>
                    <w:div w:id="294529516">
                      <w:marLeft w:val="0"/>
                      <w:marRight w:val="0"/>
                      <w:marTop w:val="0"/>
                      <w:marBottom w:val="0"/>
                      <w:divBdr>
                        <w:top w:val="none" w:sz="0" w:space="0" w:color="auto"/>
                        <w:left w:val="none" w:sz="0" w:space="0" w:color="auto"/>
                        <w:bottom w:val="none" w:sz="0" w:space="0" w:color="auto"/>
                        <w:right w:val="none" w:sz="0" w:space="0" w:color="auto"/>
                      </w:divBdr>
                    </w:div>
                    <w:div w:id="1253734734">
                      <w:marLeft w:val="0"/>
                      <w:marRight w:val="0"/>
                      <w:marTop w:val="0"/>
                      <w:marBottom w:val="0"/>
                      <w:divBdr>
                        <w:top w:val="none" w:sz="0" w:space="0" w:color="auto"/>
                        <w:left w:val="none" w:sz="0" w:space="0" w:color="auto"/>
                        <w:bottom w:val="none" w:sz="0" w:space="0" w:color="auto"/>
                        <w:right w:val="none" w:sz="0" w:space="0" w:color="auto"/>
                      </w:divBdr>
                    </w:div>
                    <w:div w:id="1331447850">
                      <w:marLeft w:val="0"/>
                      <w:marRight w:val="0"/>
                      <w:marTop w:val="0"/>
                      <w:marBottom w:val="0"/>
                      <w:divBdr>
                        <w:top w:val="none" w:sz="0" w:space="0" w:color="auto"/>
                        <w:left w:val="none" w:sz="0" w:space="0" w:color="auto"/>
                        <w:bottom w:val="none" w:sz="0" w:space="0" w:color="auto"/>
                        <w:right w:val="none" w:sz="0" w:space="0" w:color="auto"/>
                      </w:divBdr>
                    </w:div>
                    <w:div w:id="1375428151">
                      <w:marLeft w:val="0"/>
                      <w:marRight w:val="0"/>
                      <w:marTop w:val="0"/>
                      <w:marBottom w:val="0"/>
                      <w:divBdr>
                        <w:top w:val="none" w:sz="0" w:space="0" w:color="auto"/>
                        <w:left w:val="none" w:sz="0" w:space="0" w:color="auto"/>
                        <w:bottom w:val="none" w:sz="0" w:space="0" w:color="auto"/>
                        <w:right w:val="none" w:sz="0" w:space="0" w:color="auto"/>
                      </w:divBdr>
                    </w:div>
                    <w:div w:id="1452474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3530656">
      <w:bodyDiv w:val="1"/>
      <w:marLeft w:val="0"/>
      <w:marRight w:val="0"/>
      <w:marTop w:val="0"/>
      <w:marBottom w:val="0"/>
      <w:divBdr>
        <w:top w:val="none" w:sz="0" w:space="0" w:color="auto"/>
        <w:left w:val="none" w:sz="0" w:space="0" w:color="auto"/>
        <w:bottom w:val="none" w:sz="0" w:space="0" w:color="auto"/>
        <w:right w:val="none" w:sz="0" w:space="0" w:color="auto"/>
      </w:divBdr>
    </w:div>
    <w:div w:id="2053921464">
      <w:bodyDiv w:val="1"/>
      <w:marLeft w:val="0"/>
      <w:marRight w:val="0"/>
      <w:marTop w:val="0"/>
      <w:marBottom w:val="0"/>
      <w:divBdr>
        <w:top w:val="none" w:sz="0" w:space="0" w:color="auto"/>
        <w:left w:val="none" w:sz="0" w:space="0" w:color="auto"/>
        <w:bottom w:val="none" w:sz="0" w:space="0" w:color="auto"/>
        <w:right w:val="none" w:sz="0" w:space="0" w:color="auto"/>
      </w:divBdr>
    </w:div>
    <w:div w:id="2054453785">
      <w:bodyDiv w:val="1"/>
      <w:marLeft w:val="0"/>
      <w:marRight w:val="0"/>
      <w:marTop w:val="0"/>
      <w:marBottom w:val="0"/>
      <w:divBdr>
        <w:top w:val="none" w:sz="0" w:space="0" w:color="auto"/>
        <w:left w:val="none" w:sz="0" w:space="0" w:color="auto"/>
        <w:bottom w:val="none" w:sz="0" w:space="0" w:color="auto"/>
        <w:right w:val="none" w:sz="0" w:space="0" w:color="auto"/>
      </w:divBdr>
      <w:divsChild>
        <w:div w:id="1883400022">
          <w:marLeft w:val="0"/>
          <w:marRight w:val="0"/>
          <w:marTop w:val="0"/>
          <w:marBottom w:val="0"/>
          <w:divBdr>
            <w:top w:val="none" w:sz="0" w:space="0" w:color="auto"/>
            <w:left w:val="none" w:sz="0" w:space="0" w:color="auto"/>
            <w:bottom w:val="none" w:sz="0" w:space="0" w:color="auto"/>
            <w:right w:val="none" w:sz="0" w:space="0" w:color="auto"/>
          </w:divBdr>
          <w:divsChild>
            <w:div w:id="1997565522">
              <w:marLeft w:val="0"/>
              <w:marRight w:val="0"/>
              <w:marTop w:val="0"/>
              <w:marBottom w:val="0"/>
              <w:divBdr>
                <w:top w:val="none" w:sz="0" w:space="0" w:color="auto"/>
                <w:left w:val="none" w:sz="0" w:space="0" w:color="auto"/>
                <w:bottom w:val="none" w:sz="0" w:space="0" w:color="auto"/>
                <w:right w:val="none" w:sz="0" w:space="0" w:color="auto"/>
              </w:divBdr>
              <w:divsChild>
                <w:div w:id="157111932">
                  <w:marLeft w:val="0"/>
                  <w:marRight w:val="0"/>
                  <w:marTop w:val="0"/>
                  <w:marBottom w:val="0"/>
                  <w:divBdr>
                    <w:top w:val="none" w:sz="0" w:space="0" w:color="auto"/>
                    <w:left w:val="none" w:sz="0" w:space="0" w:color="auto"/>
                    <w:bottom w:val="none" w:sz="0" w:space="0" w:color="auto"/>
                    <w:right w:val="none" w:sz="0" w:space="0" w:color="auto"/>
                  </w:divBdr>
                  <w:divsChild>
                    <w:div w:id="184294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200960">
      <w:bodyDiv w:val="1"/>
      <w:marLeft w:val="0"/>
      <w:marRight w:val="0"/>
      <w:marTop w:val="0"/>
      <w:marBottom w:val="0"/>
      <w:divBdr>
        <w:top w:val="none" w:sz="0" w:space="0" w:color="auto"/>
        <w:left w:val="none" w:sz="0" w:space="0" w:color="auto"/>
        <w:bottom w:val="none" w:sz="0" w:space="0" w:color="auto"/>
        <w:right w:val="none" w:sz="0" w:space="0" w:color="auto"/>
      </w:divBdr>
      <w:divsChild>
        <w:div w:id="1167162560">
          <w:marLeft w:val="0"/>
          <w:marRight w:val="0"/>
          <w:marTop w:val="0"/>
          <w:marBottom w:val="0"/>
          <w:divBdr>
            <w:top w:val="none" w:sz="0" w:space="0" w:color="auto"/>
            <w:left w:val="none" w:sz="0" w:space="0" w:color="auto"/>
            <w:bottom w:val="none" w:sz="0" w:space="0" w:color="auto"/>
            <w:right w:val="none" w:sz="0" w:space="0" w:color="auto"/>
          </w:divBdr>
          <w:divsChild>
            <w:div w:id="823787799">
              <w:marLeft w:val="0"/>
              <w:marRight w:val="0"/>
              <w:marTop w:val="0"/>
              <w:marBottom w:val="0"/>
              <w:divBdr>
                <w:top w:val="none" w:sz="0" w:space="0" w:color="auto"/>
                <w:left w:val="none" w:sz="0" w:space="0" w:color="auto"/>
                <w:bottom w:val="none" w:sz="0" w:space="0" w:color="auto"/>
                <w:right w:val="none" w:sz="0" w:space="0" w:color="auto"/>
              </w:divBdr>
              <w:divsChild>
                <w:div w:id="799763511">
                  <w:marLeft w:val="0"/>
                  <w:marRight w:val="0"/>
                  <w:marTop w:val="0"/>
                  <w:marBottom w:val="0"/>
                  <w:divBdr>
                    <w:top w:val="none" w:sz="0" w:space="0" w:color="auto"/>
                    <w:left w:val="none" w:sz="0" w:space="0" w:color="auto"/>
                    <w:bottom w:val="none" w:sz="0" w:space="0" w:color="auto"/>
                    <w:right w:val="none" w:sz="0" w:space="0" w:color="auto"/>
                  </w:divBdr>
                  <w:divsChild>
                    <w:div w:id="167864291">
                      <w:marLeft w:val="0"/>
                      <w:marRight w:val="0"/>
                      <w:marTop w:val="13"/>
                      <w:marBottom w:val="0"/>
                      <w:divBdr>
                        <w:top w:val="none" w:sz="0" w:space="0" w:color="auto"/>
                        <w:left w:val="none" w:sz="0" w:space="0" w:color="auto"/>
                        <w:bottom w:val="none" w:sz="0" w:space="0" w:color="auto"/>
                        <w:right w:val="none" w:sz="0" w:space="0" w:color="auto"/>
                      </w:divBdr>
                    </w:div>
                    <w:div w:id="189103774">
                      <w:marLeft w:val="0"/>
                      <w:marRight w:val="0"/>
                      <w:marTop w:val="47"/>
                      <w:marBottom w:val="0"/>
                      <w:divBdr>
                        <w:top w:val="none" w:sz="0" w:space="0" w:color="auto"/>
                        <w:left w:val="none" w:sz="0" w:space="0" w:color="auto"/>
                        <w:bottom w:val="none" w:sz="0" w:space="0" w:color="auto"/>
                        <w:right w:val="none" w:sz="0" w:space="0" w:color="auto"/>
                      </w:divBdr>
                      <w:divsChild>
                        <w:div w:id="968706630">
                          <w:marLeft w:val="0"/>
                          <w:marRight w:val="0"/>
                          <w:marTop w:val="0"/>
                          <w:marBottom w:val="0"/>
                          <w:divBdr>
                            <w:top w:val="none" w:sz="0" w:space="0" w:color="auto"/>
                            <w:left w:val="none" w:sz="0" w:space="0" w:color="auto"/>
                            <w:bottom w:val="none" w:sz="0" w:space="0" w:color="auto"/>
                            <w:right w:val="none" w:sz="0" w:space="0" w:color="auto"/>
                          </w:divBdr>
                        </w:div>
                      </w:divsChild>
                    </w:div>
                    <w:div w:id="234585840">
                      <w:marLeft w:val="0"/>
                      <w:marRight w:val="0"/>
                      <w:marTop w:val="47"/>
                      <w:marBottom w:val="0"/>
                      <w:divBdr>
                        <w:top w:val="none" w:sz="0" w:space="0" w:color="auto"/>
                        <w:left w:val="none" w:sz="0" w:space="0" w:color="auto"/>
                        <w:bottom w:val="none" w:sz="0" w:space="0" w:color="auto"/>
                        <w:right w:val="none" w:sz="0" w:space="0" w:color="auto"/>
                      </w:divBdr>
                      <w:divsChild>
                        <w:div w:id="8533743">
                          <w:marLeft w:val="0"/>
                          <w:marRight w:val="0"/>
                          <w:marTop w:val="0"/>
                          <w:marBottom w:val="0"/>
                          <w:divBdr>
                            <w:top w:val="none" w:sz="0" w:space="0" w:color="auto"/>
                            <w:left w:val="none" w:sz="0" w:space="0" w:color="auto"/>
                            <w:bottom w:val="none" w:sz="0" w:space="0" w:color="auto"/>
                            <w:right w:val="none" w:sz="0" w:space="0" w:color="auto"/>
                          </w:divBdr>
                        </w:div>
                      </w:divsChild>
                    </w:div>
                    <w:div w:id="323631435">
                      <w:marLeft w:val="0"/>
                      <w:marRight w:val="0"/>
                      <w:marTop w:val="47"/>
                      <w:marBottom w:val="0"/>
                      <w:divBdr>
                        <w:top w:val="none" w:sz="0" w:space="0" w:color="auto"/>
                        <w:left w:val="none" w:sz="0" w:space="0" w:color="auto"/>
                        <w:bottom w:val="none" w:sz="0" w:space="0" w:color="auto"/>
                        <w:right w:val="none" w:sz="0" w:space="0" w:color="auto"/>
                      </w:divBdr>
                    </w:div>
                    <w:div w:id="356734313">
                      <w:marLeft w:val="0"/>
                      <w:marRight w:val="0"/>
                      <w:marTop w:val="47"/>
                      <w:marBottom w:val="0"/>
                      <w:divBdr>
                        <w:top w:val="none" w:sz="0" w:space="0" w:color="auto"/>
                        <w:left w:val="none" w:sz="0" w:space="0" w:color="auto"/>
                        <w:bottom w:val="none" w:sz="0" w:space="0" w:color="auto"/>
                        <w:right w:val="none" w:sz="0" w:space="0" w:color="auto"/>
                      </w:divBdr>
                    </w:div>
                    <w:div w:id="358819740">
                      <w:marLeft w:val="0"/>
                      <w:marRight w:val="0"/>
                      <w:marTop w:val="13"/>
                      <w:marBottom w:val="0"/>
                      <w:divBdr>
                        <w:top w:val="none" w:sz="0" w:space="0" w:color="auto"/>
                        <w:left w:val="none" w:sz="0" w:space="0" w:color="auto"/>
                        <w:bottom w:val="none" w:sz="0" w:space="0" w:color="auto"/>
                        <w:right w:val="none" w:sz="0" w:space="0" w:color="auto"/>
                      </w:divBdr>
                    </w:div>
                    <w:div w:id="478545465">
                      <w:marLeft w:val="0"/>
                      <w:marRight w:val="0"/>
                      <w:marTop w:val="47"/>
                      <w:marBottom w:val="0"/>
                      <w:divBdr>
                        <w:top w:val="none" w:sz="0" w:space="0" w:color="auto"/>
                        <w:left w:val="none" w:sz="0" w:space="0" w:color="auto"/>
                        <w:bottom w:val="none" w:sz="0" w:space="0" w:color="auto"/>
                        <w:right w:val="none" w:sz="0" w:space="0" w:color="auto"/>
                      </w:divBdr>
                    </w:div>
                    <w:div w:id="528184450">
                      <w:marLeft w:val="0"/>
                      <w:marRight w:val="0"/>
                      <w:marTop w:val="47"/>
                      <w:marBottom w:val="0"/>
                      <w:divBdr>
                        <w:top w:val="none" w:sz="0" w:space="0" w:color="auto"/>
                        <w:left w:val="none" w:sz="0" w:space="0" w:color="auto"/>
                        <w:bottom w:val="none" w:sz="0" w:space="0" w:color="auto"/>
                        <w:right w:val="none" w:sz="0" w:space="0" w:color="auto"/>
                      </w:divBdr>
                    </w:div>
                    <w:div w:id="563838420">
                      <w:marLeft w:val="0"/>
                      <w:marRight w:val="0"/>
                      <w:marTop w:val="47"/>
                      <w:marBottom w:val="0"/>
                      <w:divBdr>
                        <w:top w:val="none" w:sz="0" w:space="0" w:color="auto"/>
                        <w:left w:val="none" w:sz="0" w:space="0" w:color="auto"/>
                        <w:bottom w:val="none" w:sz="0" w:space="0" w:color="auto"/>
                        <w:right w:val="none" w:sz="0" w:space="0" w:color="auto"/>
                      </w:divBdr>
                    </w:div>
                    <w:div w:id="602035147">
                      <w:marLeft w:val="0"/>
                      <w:marRight w:val="0"/>
                      <w:marTop w:val="13"/>
                      <w:marBottom w:val="0"/>
                      <w:divBdr>
                        <w:top w:val="none" w:sz="0" w:space="0" w:color="auto"/>
                        <w:left w:val="none" w:sz="0" w:space="0" w:color="auto"/>
                        <w:bottom w:val="none" w:sz="0" w:space="0" w:color="auto"/>
                        <w:right w:val="none" w:sz="0" w:space="0" w:color="auto"/>
                      </w:divBdr>
                    </w:div>
                    <w:div w:id="602342594">
                      <w:marLeft w:val="0"/>
                      <w:marRight w:val="0"/>
                      <w:marTop w:val="47"/>
                      <w:marBottom w:val="0"/>
                      <w:divBdr>
                        <w:top w:val="none" w:sz="0" w:space="0" w:color="auto"/>
                        <w:left w:val="none" w:sz="0" w:space="0" w:color="auto"/>
                        <w:bottom w:val="none" w:sz="0" w:space="0" w:color="auto"/>
                        <w:right w:val="none" w:sz="0" w:space="0" w:color="auto"/>
                      </w:divBdr>
                    </w:div>
                    <w:div w:id="661549358">
                      <w:marLeft w:val="0"/>
                      <w:marRight w:val="0"/>
                      <w:marTop w:val="13"/>
                      <w:marBottom w:val="0"/>
                      <w:divBdr>
                        <w:top w:val="none" w:sz="0" w:space="0" w:color="auto"/>
                        <w:left w:val="none" w:sz="0" w:space="0" w:color="auto"/>
                        <w:bottom w:val="none" w:sz="0" w:space="0" w:color="auto"/>
                        <w:right w:val="none" w:sz="0" w:space="0" w:color="auto"/>
                      </w:divBdr>
                      <w:divsChild>
                        <w:div w:id="524753746">
                          <w:marLeft w:val="0"/>
                          <w:marRight w:val="0"/>
                          <w:marTop w:val="0"/>
                          <w:marBottom w:val="0"/>
                          <w:divBdr>
                            <w:top w:val="none" w:sz="0" w:space="0" w:color="auto"/>
                            <w:left w:val="none" w:sz="0" w:space="0" w:color="auto"/>
                            <w:bottom w:val="none" w:sz="0" w:space="0" w:color="auto"/>
                            <w:right w:val="none" w:sz="0" w:space="0" w:color="auto"/>
                          </w:divBdr>
                        </w:div>
                      </w:divsChild>
                    </w:div>
                    <w:div w:id="709183475">
                      <w:marLeft w:val="0"/>
                      <w:marRight w:val="0"/>
                      <w:marTop w:val="47"/>
                      <w:marBottom w:val="0"/>
                      <w:divBdr>
                        <w:top w:val="none" w:sz="0" w:space="0" w:color="auto"/>
                        <w:left w:val="none" w:sz="0" w:space="0" w:color="auto"/>
                        <w:bottom w:val="none" w:sz="0" w:space="0" w:color="auto"/>
                        <w:right w:val="none" w:sz="0" w:space="0" w:color="auto"/>
                      </w:divBdr>
                      <w:divsChild>
                        <w:div w:id="210464987">
                          <w:marLeft w:val="0"/>
                          <w:marRight w:val="0"/>
                          <w:marTop w:val="0"/>
                          <w:marBottom w:val="0"/>
                          <w:divBdr>
                            <w:top w:val="none" w:sz="0" w:space="0" w:color="auto"/>
                            <w:left w:val="none" w:sz="0" w:space="0" w:color="auto"/>
                            <w:bottom w:val="none" w:sz="0" w:space="0" w:color="auto"/>
                            <w:right w:val="none" w:sz="0" w:space="0" w:color="auto"/>
                          </w:divBdr>
                        </w:div>
                      </w:divsChild>
                    </w:div>
                    <w:div w:id="779451546">
                      <w:marLeft w:val="0"/>
                      <w:marRight w:val="0"/>
                      <w:marTop w:val="47"/>
                      <w:marBottom w:val="0"/>
                      <w:divBdr>
                        <w:top w:val="none" w:sz="0" w:space="0" w:color="auto"/>
                        <w:left w:val="none" w:sz="0" w:space="0" w:color="auto"/>
                        <w:bottom w:val="none" w:sz="0" w:space="0" w:color="auto"/>
                        <w:right w:val="none" w:sz="0" w:space="0" w:color="auto"/>
                      </w:divBdr>
                      <w:divsChild>
                        <w:div w:id="345788066">
                          <w:marLeft w:val="0"/>
                          <w:marRight w:val="0"/>
                          <w:marTop w:val="0"/>
                          <w:marBottom w:val="0"/>
                          <w:divBdr>
                            <w:top w:val="none" w:sz="0" w:space="0" w:color="auto"/>
                            <w:left w:val="none" w:sz="0" w:space="0" w:color="auto"/>
                            <w:bottom w:val="none" w:sz="0" w:space="0" w:color="auto"/>
                            <w:right w:val="none" w:sz="0" w:space="0" w:color="auto"/>
                          </w:divBdr>
                        </w:div>
                      </w:divsChild>
                    </w:div>
                    <w:div w:id="833300311">
                      <w:marLeft w:val="0"/>
                      <w:marRight w:val="0"/>
                      <w:marTop w:val="47"/>
                      <w:marBottom w:val="0"/>
                      <w:divBdr>
                        <w:top w:val="none" w:sz="0" w:space="0" w:color="auto"/>
                        <w:left w:val="none" w:sz="0" w:space="0" w:color="auto"/>
                        <w:bottom w:val="none" w:sz="0" w:space="0" w:color="auto"/>
                        <w:right w:val="none" w:sz="0" w:space="0" w:color="auto"/>
                      </w:divBdr>
                    </w:div>
                    <w:div w:id="908688107">
                      <w:marLeft w:val="0"/>
                      <w:marRight w:val="0"/>
                      <w:marTop w:val="13"/>
                      <w:marBottom w:val="0"/>
                      <w:divBdr>
                        <w:top w:val="none" w:sz="0" w:space="0" w:color="auto"/>
                        <w:left w:val="none" w:sz="0" w:space="0" w:color="auto"/>
                        <w:bottom w:val="none" w:sz="0" w:space="0" w:color="auto"/>
                        <w:right w:val="none" w:sz="0" w:space="0" w:color="auto"/>
                      </w:divBdr>
                    </w:div>
                    <w:div w:id="975987856">
                      <w:marLeft w:val="0"/>
                      <w:marRight w:val="0"/>
                      <w:marTop w:val="47"/>
                      <w:marBottom w:val="0"/>
                      <w:divBdr>
                        <w:top w:val="none" w:sz="0" w:space="0" w:color="auto"/>
                        <w:left w:val="none" w:sz="0" w:space="0" w:color="auto"/>
                        <w:bottom w:val="none" w:sz="0" w:space="0" w:color="auto"/>
                        <w:right w:val="none" w:sz="0" w:space="0" w:color="auto"/>
                      </w:divBdr>
                    </w:div>
                    <w:div w:id="1014918888">
                      <w:marLeft w:val="0"/>
                      <w:marRight w:val="0"/>
                      <w:marTop w:val="47"/>
                      <w:marBottom w:val="0"/>
                      <w:divBdr>
                        <w:top w:val="none" w:sz="0" w:space="0" w:color="auto"/>
                        <w:left w:val="none" w:sz="0" w:space="0" w:color="auto"/>
                        <w:bottom w:val="none" w:sz="0" w:space="0" w:color="auto"/>
                        <w:right w:val="none" w:sz="0" w:space="0" w:color="auto"/>
                      </w:divBdr>
                    </w:div>
                    <w:div w:id="1052926156">
                      <w:marLeft w:val="0"/>
                      <w:marRight w:val="0"/>
                      <w:marTop w:val="47"/>
                      <w:marBottom w:val="0"/>
                      <w:divBdr>
                        <w:top w:val="none" w:sz="0" w:space="0" w:color="auto"/>
                        <w:left w:val="none" w:sz="0" w:space="0" w:color="auto"/>
                        <w:bottom w:val="none" w:sz="0" w:space="0" w:color="auto"/>
                        <w:right w:val="none" w:sz="0" w:space="0" w:color="auto"/>
                      </w:divBdr>
                      <w:divsChild>
                        <w:div w:id="857964268">
                          <w:marLeft w:val="0"/>
                          <w:marRight w:val="0"/>
                          <w:marTop w:val="0"/>
                          <w:marBottom w:val="0"/>
                          <w:divBdr>
                            <w:top w:val="none" w:sz="0" w:space="0" w:color="auto"/>
                            <w:left w:val="none" w:sz="0" w:space="0" w:color="auto"/>
                            <w:bottom w:val="none" w:sz="0" w:space="0" w:color="auto"/>
                            <w:right w:val="none" w:sz="0" w:space="0" w:color="auto"/>
                          </w:divBdr>
                        </w:div>
                      </w:divsChild>
                    </w:div>
                    <w:div w:id="1065563126">
                      <w:marLeft w:val="0"/>
                      <w:marRight w:val="0"/>
                      <w:marTop w:val="47"/>
                      <w:marBottom w:val="0"/>
                      <w:divBdr>
                        <w:top w:val="none" w:sz="0" w:space="0" w:color="auto"/>
                        <w:left w:val="none" w:sz="0" w:space="0" w:color="auto"/>
                        <w:bottom w:val="none" w:sz="0" w:space="0" w:color="auto"/>
                        <w:right w:val="none" w:sz="0" w:space="0" w:color="auto"/>
                      </w:divBdr>
                    </w:div>
                    <w:div w:id="1128551083">
                      <w:marLeft w:val="0"/>
                      <w:marRight w:val="0"/>
                      <w:marTop w:val="47"/>
                      <w:marBottom w:val="0"/>
                      <w:divBdr>
                        <w:top w:val="none" w:sz="0" w:space="0" w:color="auto"/>
                        <w:left w:val="none" w:sz="0" w:space="0" w:color="auto"/>
                        <w:bottom w:val="none" w:sz="0" w:space="0" w:color="auto"/>
                        <w:right w:val="none" w:sz="0" w:space="0" w:color="auto"/>
                      </w:divBdr>
                    </w:div>
                    <w:div w:id="1202089667">
                      <w:marLeft w:val="0"/>
                      <w:marRight w:val="0"/>
                      <w:marTop w:val="47"/>
                      <w:marBottom w:val="0"/>
                      <w:divBdr>
                        <w:top w:val="none" w:sz="0" w:space="0" w:color="auto"/>
                        <w:left w:val="none" w:sz="0" w:space="0" w:color="auto"/>
                        <w:bottom w:val="none" w:sz="0" w:space="0" w:color="auto"/>
                        <w:right w:val="none" w:sz="0" w:space="0" w:color="auto"/>
                      </w:divBdr>
                      <w:divsChild>
                        <w:div w:id="1497837800">
                          <w:marLeft w:val="0"/>
                          <w:marRight w:val="0"/>
                          <w:marTop w:val="0"/>
                          <w:marBottom w:val="0"/>
                          <w:divBdr>
                            <w:top w:val="none" w:sz="0" w:space="0" w:color="auto"/>
                            <w:left w:val="none" w:sz="0" w:space="0" w:color="auto"/>
                            <w:bottom w:val="none" w:sz="0" w:space="0" w:color="auto"/>
                            <w:right w:val="none" w:sz="0" w:space="0" w:color="auto"/>
                          </w:divBdr>
                        </w:div>
                      </w:divsChild>
                    </w:div>
                    <w:div w:id="1209224157">
                      <w:marLeft w:val="0"/>
                      <w:marRight w:val="0"/>
                      <w:marTop w:val="13"/>
                      <w:marBottom w:val="0"/>
                      <w:divBdr>
                        <w:top w:val="none" w:sz="0" w:space="0" w:color="auto"/>
                        <w:left w:val="none" w:sz="0" w:space="0" w:color="auto"/>
                        <w:bottom w:val="none" w:sz="0" w:space="0" w:color="auto"/>
                        <w:right w:val="none" w:sz="0" w:space="0" w:color="auto"/>
                      </w:divBdr>
                    </w:div>
                    <w:div w:id="1347251738">
                      <w:marLeft w:val="0"/>
                      <w:marRight w:val="0"/>
                      <w:marTop w:val="13"/>
                      <w:marBottom w:val="0"/>
                      <w:divBdr>
                        <w:top w:val="none" w:sz="0" w:space="0" w:color="auto"/>
                        <w:left w:val="none" w:sz="0" w:space="0" w:color="auto"/>
                        <w:bottom w:val="none" w:sz="0" w:space="0" w:color="auto"/>
                        <w:right w:val="none" w:sz="0" w:space="0" w:color="auto"/>
                      </w:divBdr>
                    </w:div>
                    <w:div w:id="1373798310">
                      <w:marLeft w:val="0"/>
                      <w:marRight w:val="0"/>
                      <w:marTop w:val="47"/>
                      <w:marBottom w:val="0"/>
                      <w:divBdr>
                        <w:top w:val="none" w:sz="0" w:space="0" w:color="auto"/>
                        <w:left w:val="none" w:sz="0" w:space="0" w:color="auto"/>
                        <w:bottom w:val="none" w:sz="0" w:space="0" w:color="auto"/>
                        <w:right w:val="none" w:sz="0" w:space="0" w:color="auto"/>
                      </w:divBdr>
                    </w:div>
                    <w:div w:id="1450969407">
                      <w:marLeft w:val="0"/>
                      <w:marRight w:val="0"/>
                      <w:marTop w:val="47"/>
                      <w:marBottom w:val="0"/>
                      <w:divBdr>
                        <w:top w:val="none" w:sz="0" w:space="0" w:color="auto"/>
                        <w:left w:val="none" w:sz="0" w:space="0" w:color="auto"/>
                        <w:bottom w:val="none" w:sz="0" w:space="0" w:color="auto"/>
                        <w:right w:val="none" w:sz="0" w:space="0" w:color="auto"/>
                      </w:divBdr>
                    </w:div>
                    <w:div w:id="1527479178">
                      <w:marLeft w:val="0"/>
                      <w:marRight w:val="0"/>
                      <w:marTop w:val="47"/>
                      <w:marBottom w:val="0"/>
                      <w:divBdr>
                        <w:top w:val="none" w:sz="0" w:space="0" w:color="auto"/>
                        <w:left w:val="none" w:sz="0" w:space="0" w:color="auto"/>
                        <w:bottom w:val="none" w:sz="0" w:space="0" w:color="auto"/>
                        <w:right w:val="none" w:sz="0" w:space="0" w:color="auto"/>
                      </w:divBdr>
                    </w:div>
                    <w:div w:id="1656371473">
                      <w:marLeft w:val="0"/>
                      <w:marRight w:val="0"/>
                      <w:marTop w:val="13"/>
                      <w:marBottom w:val="0"/>
                      <w:divBdr>
                        <w:top w:val="none" w:sz="0" w:space="0" w:color="auto"/>
                        <w:left w:val="none" w:sz="0" w:space="0" w:color="auto"/>
                        <w:bottom w:val="none" w:sz="0" w:space="0" w:color="auto"/>
                        <w:right w:val="none" w:sz="0" w:space="0" w:color="auto"/>
                      </w:divBdr>
                      <w:divsChild>
                        <w:div w:id="1967466885">
                          <w:marLeft w:val="0"/>
                          <w:marRight w:val="0"/>
                          <w:marTop w:val="0"/>
                          <w:marBottom w:val="0"/>
                          <w:divBdr>
                            <w:top w:val="none" w:sz="0" w:space="0" w:color="auto"/>
                            <w:left w:val="none" w:sz="0" w:space="0" w:color="auto"/>
                            <w:bottom w:val="none" w:sz="0" w:space="0" w:color="auto"/>
                            <w:right w:val="none" w:sz="0" w:space="0" w:color="auto"/>
                          </w:divBdr>
                        </w:div>
                      </w:divsChild>
                    </w:div>
                    <w:div w:id="1660884971">
                      <w:marLeft w:val="0"/>
                      <w:marRight w:val="0"/>
                      <w:marTop w:val="47"/>
                      <w:marBottom w:val="0"/>
                      <w:divBdr>
                        <w:top w:val="none" w:sz="0" w:space="0" w:color="auto"/>
                        <w:left w:val="none" w:sz="0" w:space="0" w:color="auto"/>
                        <w:bottom w:val="none" w:sz="0" w:space="0" w:color="auto"/>
                        <w:right w:val="none" w:sz="0" w:space="0" w:color="auto"/>
                      </w:divBdr>
                    </w:div>
                    <w:div w:id="1700811603">
                      <w:marLeft w:val="0"/>
                      <w:marRight w:val="0"/>
                      <w:marTop w:val="47"/>
                      <w:marBottom w:val="0"/>
                      <w:divBdr>
                        <w:top w:val="none" w:sz="0" w:space="0" w:color="auto"/>
                        <w:left w:val="none" w:sz="0" w:space="0" w:color="auto"/>
                        <w:bottom w:val="none" w:sz="0" w:space="0" w:color="auto"/>
                        <w:right w:val="none" w:sz="0" w:space="0" w:color="auto"/>
                      </w:divBdr>
                      <w:divsChild>
                        <w:div w:id="195311242">
                          <w:marLeft w:val="0"/>
                          <w:marRight w:val="0"/>
                          <w:marTop w:val="0"/>
                          <w:marBottom w:val="0"/>
                          <w:divBdr>
                            <w:top w:val="none" w:sz="0" w:space="0" w:color="auto"/>
                            <w:left w:val="none" w:sz="0" w:space="0" w:color="auto"/>
                            <w:bottom w:val="none" w:sz="0" w:space="0" w:color="auto"/>
                            <w:right w:val="none" w:sz="0" w:space="0" w:color="auto"/>
                          </w:divBdr>
                        </w:div>
                      </w:divsChild>
                    </w:div>
                    <w:div w:id="1798063930">
                      <w:marLeft w:val="0"/>
                      <w:marRight w:val="0"/>
                      <w:marTop w:val="13"/>
                      <w:marBottom w:val="0"/>
                      <w:divBdr>
                        <w:top w:val="none" w:sz="0" w:space="0" w:color="auto"/>
                        <w:left w:val="none" w:sz="0" w:space="0" w:color="auto"/>
                        <w:bottom w:val="none" w:sz="0" w:space="0" w:color="auto"/>
                        <w:right w:val="none" w:sz="0" w:space="0" w:color="auto"/>
                      </w:divBdr>
                      <w:divsChild>
                        <w:div w:id="661471946">
                          <w:marLeft w:val="0"/>
                          <w:marRight w:val="0"/>
                          <w:marTop w:val="0"/>
                          <w:marBottom w:val="0"/>
                          <w:divBdr>
                            <w:top w:val="none" w:sz="0" w:space="0" w:color="auto"/>
                            <w:left w:val="none" w:sz="0" w:space="0" w:color="auto"/>
                            <w:bottom w:val="none" w:sz="0" w:space="0" w:color="auto"/>
                            <w:right w:val="none" w:sz="0" w:space="0" w:color="auto"/>
                          </w:divBdr>
                        </w:div>
                      </w:divsChild>
                    </w:div>
                    <w:div w:id="1932352600">
                      <w:marLeft w:val="0"/>
                      <w:marRight w:val="0"/>
                      <w:marTop w:val="47"/>
                      <w:marBottom w:val="0"/>
                      <w:divBdr>
                        <w:top w:val="none" w:sz="0" w:space="0" w:color="auto"/>
                        <w:left w:val="none" w:sz="0" w:space="0" w:color="auto"/>
                        <w:bottom w:val="none" w:sz="0" w:space="0" w:color="auto"/>
                        <w:right w:val="none" w:sz="0" w:space="0" w:color="auto"/>
                      </w:divBdr>
                      <w:divsChild>
                        <w:div w:id="354577048">
                          <w:marLeft w:val="0"/>
                          <w:marRight w:val="0"/>
                          <w:marTop w:val="0"/>
                          <w:marBottom w:val="0"/>
                          <w:divBdr>
                            <w:top w:val="none" w:sz="0" w:space="0" w:color="auto"/>
                            <w:left w:val="none" w:sz="0" w:space="0" w:color="auto"/>
                            <w:bottom w:val="none" w:sz="0" w:space="0" w:color="auto"/>
                            <w:right w:val="none" w:sz="0" w:space="0" w:color="auto"/>
                          </w:divBdr>
                        </w:div>
                      </w:divsChild>
                    </w:div>
                    <w:div w:id="2023780830">
                      <w:marLeft w:val="0"/>
                      <w:marRight w:val="0"/>
                      <w:marTop w:val="47"/>
                      <w:marBottom w:val="0"/>
                      <w:divBdr>
                        <w:top w:val="none" w:sz="0" w:space="0" w:color="auto"/>
                        <w:left w:val="none" w:sz="0" w:space="0" w:color="auto"/>
                        <w:bottom w:val="none" w:sz="0" w:space="0" w:color="auto"/>
                        <w:right w:val="none" w:sz="0" w:space="0" w:color="auto"/>
                      </w:divBdr>
                    </w:div>
                    <w:div w:id="2056344552">
                      <w:marLeft w:val="0"/>
                      <w:marRight w:val="0"/>
                      <w:marTop w:val="47"/>
                      <w:marBottom w:val="0"/>
                      <w:divBdr>
                        <w:top w:val="none" w:sz="0" w:space="0" w:color="auto"/>
                        <w:left w:val="none" w:sz="0" w:space="0" w:color="auto"/>
                        <w:bottom w:val="none" w:sz="0" w:space="0" w:color="auto"/>
                        <w:right w:val="none" w:sz="0" w:space="0" w:color="auto"/>
                      </w:divBdr>
                    </w:div>
                    <w:div w:id="2143304145">
                      <w:marLeft w:val="0"/>
                      <w:marRight w:val="0"/>
                      <w:marTop w:val="47"/>
                      <w:marBottom w:val="0"/>
                      <w:divBdr>
                        <w:top w:val="none" w:sz="0" w:space="0" w:color="auto"/>
                        <w:left w:val="none" w:sz="0" w:space="0" w:color="auto"/>
                        <w:bottom w:val="none" w:sz="0" w:space="0" w:color="auto"/>
                        <w:right w:val="none" w:sz="0" w:space="0" w:color="auto"/>
                      </w:divBdr>
                      <w:divsChild>
                        <w:div w:id="1922249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8047699">
      <w:bodyDiv w:val="1"/>
      <w:marLeft w:val="0"/>
      <w:marRight w:val="0"/>
      <w:marTop w:val="0"/>
      <w:marBottom w:val="0"/>
      <w:divBdr>
        <w:top w:val="none" w:sz="0" w:space="0" w:color="auto"/>
        <w:left w:val="none" w:sz="0" w:space="0" w:color="auto"/>
        <w:bottom w:val="none" w:sz="0" w:space="0" w:color="auto"/>
        <w:right w:val="none" w:sz="0" w:space="0" w:color="auto"/>
      </w:divBdr>
      <w:divsChild>
        <w:div w:id="1820224506">
          <w:marLeft w:val="0"/>
          <w:marRight w:val="0"/>
          <w:marTop w:val="0"/>
          <w:marBottom w:val="0"/>
          <w:divBdr>
            <w:top w:val="none" w:sz="0" w:space="0" w:color="auto"/>
            <w:left w:val="none" w:sz="0" w:space="0" w:color="auto"/>
            <w:bottom w:val="none" w:sz="0" w:space="0" w:color="auto"/>
            <w:right w:val="none" w:sz="0" w:space="0" w:color="auto"/>
          </w:divBdr>
          <w:divsChild>
            <w:div w:id="831023311">
              <w:marLeft w:val="0"/>
              <w:marRight w:val="0"/>
              <w:marTop w:val="0"/>
              <w:marBottom w:val="0"/>
              <w:divBdr>
                <w:top w:val="none" w:sz="0" w:space="0" w:color="auto"/>
                <w:left w:val="none" w:sz="0" w:space="0" w:color="auto"/>
                <w:bottom w:val="none" w:sz="0" w:space="0" w:color="auto"/>
                <w:right w:val="none" w:sz="0" w:space="0" w:color="auto"/>
              </w:divBdr>
              <w:divsChild>
                <w:div w:id="713431153">
                  <w:marLeft w:val="0"/>
                  <w:marRight w:val="0"/>
                  <w:marTop w:val="0"/>
                  <w:marBottom w:val="0"/>
                  <w:divBdr>
                    <w:top w:val="none" w:sz="0" w:space="0" w:color="auto"/>
                    <w:left w:val="none" w:sz="0" w:space="0" w:color="auto"/>
                    <w:bottom w:val="none" w:sz="0" w:space="0" w:color="auto"/>
                    <w:right w:val="none" w:sz="0" w:space="0" w:color="auto"/>
                  </w:divBdr>
                </w:div>
                <w:div w:id="1093629702">
                  <w:marLeft w:val="0"/>
                  <w:marRight w:val="0"/>
                  <w:marTop w:val="0"/>
                  <w:marBottom w:val="0"/>
                  <w:divBdr>
                    <w:top w:val="none" w:sz="0" w:space="0" w:color="auto"/>
                    <w:left w:val="none" w:sz="0" w:space="0" w:color="auto"/>
                    <w:bottom w:val="none" w:sz="0" w:space="0" w:color="auto"/>
                    <w:right w:val="none" w:sz="0" w:space="0" w:color="auto"/>
                  </w:divBdr>
                </w:div>
                <w:div w:id="1198272223">
                  <w:marLeft w:val="0"/>
                  <w:marRight w:val="0"/>
                  <w:marTop w:val="0"/>
                  <w:marBottom w:val="0"/>
                  <w:divBdr>
                    <w:top w:val="none" w:sz="0" w:space="0" w:color="auto"/>
                    <w:left w:val="none" w:sz="0" w:space="0" w:color="auto"/>
                    <w:bottom w:val="none" w:sz="0" w:space="0" w:color="auto"/>
                    <w:right w:val="none" w:sz="0" w:space="0" w:color="auto"/>
                  </w:divBdr>
                  <w:divsChild>
                    <w:div w:id="379938725">
                      <w:marLeft w:val="0"/>
                      <w:marRight w:val="0"/>
                      <w:marTop w:val="0"/>
                      <w:marBottom w:val="0"/>
                      <w:divBdr>
                        <w:top w:val="none" w:sz="0" w:space="0" w:color="auto"/>
                        <w:left w:val="none" w:sz="0" w:space="0" w:color="auto"/>
                        <w:bottom w:val="none" w:sz="0" w:space="0" w:color="auto"/>
                        <w:right w:val="none" w:sz="0" w:space="0" w:color="auto"/>
                      </w:divBdr>
                      <w:divsChild>
                        <w:div w:id="1380016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0476224">
      <w:bodyDiv w:val="1"/>
      <w:marLeft w:val="0"/>
      <w:marRight w:val="0"/>
      <w:marTop w:val="0"/>
      <w:marBottom w:val="0"/>
      <w:divBdr>
        <w:top w:val="none" w:sz="0" w:space="0" w:color="auto"/>
        <w:left w:val="none" w:sz="0" w:space="0" w:color="auto"/>
        <w:bottom w:val="none" w:sz="0" w:space="0" w:color="auto"/>
        <w:right w:val="none" w:sz="0" w:space="0" w:color="auto"/>
      </w:divBdr>
      <w:divsChild>
        <w:div w:id="180125241">
          <w:marLeft w:val="0"/>
          <w:marRight w:val="0"/>
          <w:marTop w:val="0"/>
          <w:marBottom w:val="0"/>
          <w:divBdr>
            <w:top w:val="none" w:sz="0" w:space="0" w:color="auto"/>
            <w:left w:val="none" w:sz="0" w:space="0" w:color="auto"/>
            <w:bottom w:val="none" w:sz="0" w:space="0" w:color="auto"/>
            <w:right w:val="none" w:sz="0" w:space="0" w:color="auto"/>
          </w:divBdr>
          <w:divsChild>
            <w:div w:id="531695490">
              <w:marLeft w:val="0"/>
              <w:marRight w:val="0"/>
              <w:marTop w:val="0"/>
              <w:marBottom w:val="0"/>
              <w:divBdr>
                <w:top w:val="none" w:sz="0" w:space="0" w:color="auto"/>
                <w:left w:val="none" w:sz="0" w:space="0" w:color="auto"/>
                <w:bottom w:val="none" w:sz="0" w:space="0" w:color="auto"/>
                <w:right w:val="none" w:sz="0" w:space="0" w:color="auto"/>
              </w:divBdr>
              <w:divsChild>
                <w:div w:id="390466152">
                  <w:marLeft w:val="0"/>
                  <w:marRight w:val="0"/>
                  <w:marTop w:val="0"/>
                  <w:marBottom w:val="0"/>
                  <w:divBdr>
                    <w:top w:val="none" w:sz="0" w:space="0" w:color="auto"/>
                    <w:left w:val="none" w:sz="0" w:space="0" w:color="auto"/>
                    <w:bottom w:val="none" w:sz="0" w:space="0" w:color="auto"/>
                    <w:right w:val="none" w:sz="0" w:space="0" w:color="auto"/>
                  </w:divBdr>
                </w:div>
                <w:div w:id="985160771">
                  <w:marLeft w:val="0"/>
                  <w:marRight w:val="0"/>
                  <w:marTop w:val="0"/>
                  <w:marBottom w:val="0"/>
                  <w:divBdr>
                    <w:top w:val="none" w:sz="0" w:space="0" w:color="auto"/>
                    <w:left w:val="none" w:sz="0" w:space="0" w:color="auto"/>
                    <w:bottom w:val="none" w:sz="0" w:space="0" w:color="auto"/>
                    <w:right w:val="none" w:sz="0" w:space="0" w:color="auto"/>
                  </w:divBdr>
                  <w:divsChild>
                    <w:div w:id="831140539">
                      <w:marLeft w:val="0"/>
                      <w:marRight w:val="0"/>
                      <w:marTop w:val="0"/>
                      <w:marBottom w:val="0"/>
                      <w:divBdr>
                        <w:top w:val="none" w:sz="0" w:space="0" w:color="auto"/>
                        <w:left w:val="none" w:sz="0" w:space="0" w:color="auto"/>
                        <w:bottom w:val="none" w:sz="0" w:space="0" w:color="auto"/>
                        <w:right w:val="none" w:sz="0" w:space="0" w:color="auto"/>
                      </w:divBdr>
                    </w:div>
                  </w:divsChild>
                </w:div>
                <w:div w:id="2030793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3170781">
      <w:bodyDiv w:val="1"/>
      <w:marLeft w:val="0"/>
      <w:marRight w:val="0"/>
      <w:marTop w:val="0"/>
      <w:marBottom w:val="0"/>
      <w:divBdr>
        <w:top w:val="none" w:sz="0" w:space="0" w:color="auto"/>
        <w:left w:val="none" w:sz="0" w:space="0" w:color="auto"/>
        <w:bottom w:val="none" w:sz="0" w:space="0" w:color="auto"/>
        <w:right w:val="none" w:sz="0" w:space="0" w:color="auto"/>
      </w:divBdr>
      <w:divsChild>
        <w:div w:id="1196698657">
          <w:marLeft w:val="0"/>
          <w:marRight w:val="0"/>
          <w:marTop w:val="0"/>
          <w:marBottom w:val="0"/>
          <w:divBdr>
            <w:top w:val="none" w:sz="0" w:space="0" w:color="auto"/>
            <w:left w:val="none" w:sz="0" w:space="0" w:color="auto"/>
            <w:bottom w:val="none" w:sz="0" w:space="0" w:color="auto"/>
            <w:right w:val="none" w:sz="0" w:space="0" w:color="auto"/>
          </w:divBdr>
          <w:divsChild>
            <w:div w:id="1537349552">
              <w:marLeft w:val="0"/>
              <w:marRight w:val="0"/>
              <w:marTop w:val="0"/>
              <w:marBottom w:val="0"/>
              <w:divBdr>
                <w:top w:val="none" w:sz="0" w:space="0" w:color="auto"/>
                <w:left w:val="none" w:sz="0" w:space="0" w:color="auto"/>
                <w:bottom w:val="none" w:sz="0" w:space="0" w:color="auto"/>
                <w:right w:val="none" w:sz="0" w:space="0" w:color="auto"/>
              </w:divBdr>
              <w:divsChild>
                <w:div w:id="757365004">
                  <w:marLeft w:val="0"/>
                  <w:marRight w:val="0"/>
                  <w:marTop w:val="0"/>
                  <w:marBottom w:val="0"/>
                  <w:divBdr>
                    <w:top w:val="none" w:sz="0" w:space="0" w:color="auto"/>
                    <w:left w:val="none" w:sz="0" w:space="0" w:color="auto"/>
                    <w:bottom w:val="none" w:sz="0" w:space="0" w:color="auto"/>
                    <w:right w:val="none" w:sz="0" w:space="0" w:color="auto"/>
                  </w:divBdr>
                </w:div>
                <w:div w:id="766463541">
                  <w:marLeft w:val="0"/>
                  <w:marRight w:val="0"/>
                  <w:marTop w:val="0"/>
                  <w:marBottom w:val="0"/>
                  <w:divBdr>
                    <w:top w:val="none" w:sz="0" w:space="0" w:color="auto"/>
                    <w:left w:val="none" w:sz="0" w:space="0" w:color="auto"/>
                    <w:bottom w:val="none" w:sz="0" w:space="0" w:color="auto"/>
                    <w:right w:val="none" w:sz="0" w:space="0" w:color="auto"/>
                  </w:divBdr>
                  <w:divsChild>
                    <w:div w:id="653949347">
                      <w:marLeft w:val="0"/>
                      <w:marRight w:val="0"/>
                      <w:marTop w:val="0"/>
                      <w:marBottom w:val="0"/>
                      <w:divBdr>
                        <w:top w:val="none" w:sz="0" w:space="0" w:color="auto"/>
                        <w:left w:val="none" w:sz="0" w:space="0" w:color="auto"/>
                        <w:bottom w:val="none" w:sz="0" w:space="0" w:color="auto"/>
                        <w:right w:val="none" w:sz="0" w:space="0" w:color="auto"/>
                      </w:divBdr>
                      <w:divsChild>
                        <w:div w:id="733546370">
                          <w:marLeft w:val="0"/>
                          <w:marRight w:val="0"/>
                          <w:marTop w:val="0"/>
                          <w:marBottom w:val="0"/>
                          <w:divBdr>
                            <w:top w:val="none" w:sz="0" w:space="0" w:color="auto"/>
                            <w:left w:val="none" w:sz="0" w:space="0" w:color="auto"/>
                            <w:bottom w:val="none" w:sz="0" w:space="0" w:color="auto"/>
                            <w:right w:val="none" w:sz="0" w:space="0" w:color="auto"/>
                          </w:divBdr>
                        </w:div>
                      </w:divsChild>
                    </w:div>
                    <w:div w:id="756680859">
                      <w:marLeft w:val="0"/>
                      <w:marRight w:val="0"/>
                      <w:marTop w:val="0"/>
                      <w:marBottom w:val="120"/>
                      <w:divBdr>
                        <w:top w:val="none" w:sz="0" w:space="0" w:color="auto"/>
                        <w:left w:val="none" w:sz="0" w:space="0" w:color="auto"/>
                        <w:bottom w:val="none" w:sz="0" w:space="0" w:color="auto"/>
                        <w:right w:val="none" w:sz="0" w:space="0" w:color="auto"/>
                      </w:divBdr>
                    </w:div>
                  </w:divsChild>
                </w:div>
                <w:div w:id="196650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4791288">
      <w:bodyDiv w:val="1"/>
      <w:marLeft w:val="0"/>
      <w:marRight w:val="0"/>
      <w:marTop w:val="0"/>
      <w:marBottom w:val="0"/>
      <w:divBdr>
        <w:top w:val="none" w:sz="0" w:space="0" w:color="auto"/>
        <w:left w:val="none" w:sz="0" w:space="0" w:color="auto"/>
        <w:bottom w:val="none" w:sz="0" w:space="0" w:color="auto"/>
        <w:right w:val="none" w:sz="0" w:space="0" w:color="auto"/>
      </w:divBdr>
      <w:divsChild>
        <w:div w:id="714623598">
          <w:marLeft w:val="0"/>
          <w:marRight w:val="0"/>
          <w:marTop w:val="0"/>
          <w:marBottom w:val="0"/>
          <w:divBdr>
            <w:top w:val="none" w:sz="0" w:space="0" w:color="auto"/>
            <w:left w:val="none" w:sz="0" w:space="0" w:color="auto"/>
            <w:bottom w:val="none" w:sz="0" w:space="0" w:color="auto"/>
            <w:right w:val="none" w:sz="0" w:space="0" w:color="auto"/>
          </w:divBdr>
          <w:divsChild>
            <w:div w:id="1021660290">
              <w:marLeft w:val="0"/>
              <w:marRight w:val="0"/>
              <w:marTop w:val="0"/>
              <w:marBottom w:val="0"/>
              <w:divBdr>
                <w:top w:val="none" w:sz="0" w:space="0" w:color="auto"/>
                <w:left w:val="none" w:sz="0" w:space="0" w:color="auto"/>
                <w:bottom w:val="none" w:sz="0" w:space="0" w:color="auto"/>
                <w:right w:val="none" w:sz="0" w:space="0" w:color="auto"/>
              </w:divBdr>
              <w:divsChild>
                <w:div w:id="1105425368">
                  <w:marLeft w:val="2928"/>
                  <w:marRight w:val="0"/>
                  <w:marTop w:val="720"/>
                  <w:marBottom w:val="0"/>
                  <w:divBdr>
                    <w:top w:val="none" w:sz="0" w:space="0" w:color="auto"/>
                    <w:left w:val="none" w:sz="0" w:space="0" w:color="auto"/>
                    <w:bottom w:val="none" w:sz="0" w:space="0" w:color="auto"/>
                    <w:right w:val="none" w:sz="0" w:space="0" w:color="auto"/>
                  </w:divBdr>
                  <w:divsChild>
                    <w:div w:id="1133715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5062168">
      <w:bodyDiv w:val="1"/>
      <w:marLeft w:val="0"/>
      <w:marRight w:val="0"/>
      <w:marTop w:val="0"/>
      <w:marBottom w:val="0"/>
      <w:divBdr>
        <w:top w:val="none" w:sz="0" w:space="0" w:color="auto"/>
        <w:left w:val="none" w:sz="0" w:space="0" w:color="auto"/>
        <w:bottom w:val="none" w:sz="0" w:space="0" w:color="auto"/>
        <w:right w:val="none" w:sz="0" w:space="0" w:color="auto"/>
      </w:divBdr>
      <w:divsChild>
        <w:div w:id="2127849362">
          <w:marLeft w:val="0"/>
          <w:marRight w:val="0"/>
          <w:marTop w:val="0"/>
          <w:marBottom w:val="0"/>
          <w:divBdr>
            <w:top w:val="none" w:sz="0" w:space="0" w:color="auto"/>
            <w:left w:val="none" w:sz="0" w:space="0" w:color="auto"/>
            <w:bottom w:val="none" w:sz="0" w:space="0" w:color="auto"/>
            <w:right w:val="none" w:sz="0" w:space="0" w:color="auto"/>
          </w:divBdr>
          <w:divsChild>
            <w:div w:id="1711832630">
              <w:marLeft w:val="0"/>
              <w:marRight w:val="0"/>
              <w:marTop w:val="0"/>
              <w:marBottom w:val="0"/>
              <w:divBdr>
                <w:top w:val="none" w:sz="0" w:space="0" w:color="auto"/>
                <w:left w:val="none" w:sz="0" w:space="0" w:color="auto"/>
                <w:bottom w:val="none" w:sz="0" w:space="0" w:color="auto"/>
                <w:right w:val="none" w:sz="0" w:space="0" w:color="auto"/>
              </w:divBdr>
              <w:divsChild>
                <w:div w:id="2037920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5248036">
      <w:bodyDiv w:val="1"/>
      <w:marLeft w:val="0"/>
      <w:marRight w:val="0"/>
      <w:marTop w:val="0"/>
      <w:marBottom w:val="0"/>
      <w:divBdr>
        <w:top w:val="none" w:sz="0" w:space="0" w:color="auto"/>
        <w:left w:val="none" w:sz="0" w:space="0" w:color="auto"/>
        <w:bottom w:val="none" w:sz="0" w:space="0" w:color="auto"/>
        <w:right w:val="none" w:sz="0" w:space="0" w:color="auto"/>
      </w:divBdr>
      <w:divsChild>
        <w:div w:id="68891381">
          <w:marLeft w:val="0"/>
          <w:marRight w:val="0"/>
          <w:marTop w:val="0"/>
          <w:marBottom w:val="0"/>
          <w:divBdr>
            <w:top w:val="none" w:sz="0" w:space="0" w:color="auto"/>
            <w:left w:val="none" w:sz="0" w:space="0" w:color="auto"/>
            <w:bottom w:val="none" w:sz="0" w:space="0" w:color="auto"/>
            <w:right w:val="none" w:sz="0" w:space="0" w:color="auto"/>
          </w:divBdr>
          <w:divsChild>
            <w:div w:id="495266289">
              <w:marLeft w:val="0"/>
              <w:marRight w:val="0"/>
              <w:marTop w:val="0"/>
              <w:marBottom w:val="0"/>
              <w:divBdr>
                <w:top w:val="none" w:sz="0" w:space="0" w:color="auto"/>
                <w:left w:val="none" w:sz="0" w:space="0" w:color="auto"/>
                <w:bottom w:val="none" w:sz="0" w:space="0" w:color="auto"/>
                <w:right w:val="none" w:sz="0" w:space="0" w:color="auto"/>
              </w:divBdr>
              <w:divsChild>
                <w:div w:id="556669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5445649">
      <w:bodyDiv w:val="1"/>
      <w:marLeft w:val="0"/>
      <w:marRight w:val="0"/>
      <w:marTop w:val="0"/>
      <w:marBottom w:val="0"/>
      <w:divBdr>
        <w:top w:val="none" w:sz="0" w:space="0" w:color="auto"/>
        <w:left w:val="none" w:sz="0" w:space="0" w:color="auto"/>
        <w:bottom w:val="none" w:sz="0" w:space="0" w:color="auto"/>
        <w:right w:val="none" w:sz="0" w:space="0" w:color="auto"/>
      </w:divBdr>
      <w:divsChild>
        <w:div w:id="939606814">
          <w:marLeft w:val="0"/>
          <w:marRight w:val="0"/>
          <w:marTop w:val="0"/>
          <w:marBottom w:val="0"/>
          <w:divBdr>
            <w:top w:val="none" w:sz="0" w:space="0" w:color="auto"/>
            <w:left w:val="none" w:sz="0" w:space="0" w:color="auto"/>
            <w:bottom w:val="none" w:sz="0" w:space="0" w:color="auto"/>
            <w:right w:val="none" w:sz="0" w:space="0" w:color="auto"/>
          </w:divBdr>
          <w:divsChild>
            <w:div w:id="989944046">
              <w:marLeft w:val="0"/>
              <w:marRight w:val="0"/>
              <w:marTop w:val="0"/>
              <w:marBottom w:val="0"/>
              <w:divBdr>
                <w:top w:val="none" w:sz="0" w:space="0" w:color="auto"/>
                <w:left w:val="none" w:sz="0" w:space="0" w:color="auto"/>
                <w:bottom w:val="none" w:sz="0" w:space="0" w:color="auto"/>
                <w:right w:val="none" w:sz="0" w:space="0" w:color="auto"/>
              </w:divBdr>
              <w:divsChild>
                <w:div w:id="1431003428">
                  <w:marLeft w:val="0"/>
                  <w:marRight w:val="0"/>
                  <w:marTop w:val="0"/>
                  <w:marBottom w:val="0"/>
                  <w:divBdr>
                    <w:top w:val="none" w:sz="0" w:space="0" w:color="auto"/>
                    <w:left w:val="none" w:sz="0" w:space="0" w:color="auto"/>
                    <w:bottom w:val="none" w:sz="0" w:space="0" w:color="auto"/>
                    <w:right w:val="none" w:sz="0" w:space="0" w:color="auto"/>
                  </w:divBdr>
                  <w:divsChild>
                    <w:div w:id="1369717306">
                      <w:marLeft w:val="120"/>
                      <w:marRight w:val="120"/>
                      <w:marTop w:val="120"/>
                      <w:marBottom w:val="120"/>
                      <w:divBdr>
                        <w:top w:val="none" w:sz="0" w:space="0" w:color="auto"/>
                        <w:left w:val="none" w:sz="0" w:space="0" w:color="auto"/>
                        <w:bottom w:val="none" w:sz="0" w:space="0" w:color="auto"/>
                        <w:right w:val="none" w:sz="0" w:space="0" w:color="auto"/>
                      </w:divBdr>
                      <w:divsChild>
                        <w:div w:id="21252870">
                          <w:marLeft w:val="0"/>
                          <w:marRight w:val="0"/>
                          <w:marTop w:val="0"/>
                          <w:marBottom w:val="0"/>
                          <w:divBdr>
                            <w:top w:val="none" w:sz="0" w:space="0" w:color="auto"/>
                            <w:left w:val="none" w:sz="0" w:space="0" w:color="auto"/>
                            <w:bottom w:val="none" w:sz="0" w:space="0" w:color="auto"/>
                            <w:right w:val="none" w:sz="0" w:space="0" w:color="auto"/>
                          </w:divBdr>
                          <w:divsChild>
                            <w:div w:id="87315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5449731">
      <w:bodyDiv w:val="1"/>
      <w:marLeft w:val="0"/>
      <w:marRight w:val="0"/>
      <w:marTop w:val="0"/>
      <w:marBottom w:val="0"/>
      <w:divBdr>
        <w:top w:val="none" w:sz="0" w:space="0" w:color="auto"/>
        <w:left w:val="none" w:sz="0" w:space="0" w:color="auto"/>
        <w:bottom w:val="none" w:sz="0" w:space="0" w:color="auto"/>
        <w:right w:val="none" w:sz="0" w:space="0" w:color="auto"/>
      </w:divBdr>
    </w:div>
    <w:div w:id="2066249633">
      <w:bodyDiv w:val="1"/>
      <w:marLeft w:val="0"/>
      <w:marRight w:val="0"/>
      <w:marTop w:val="0"/>
      <w:marBottom w:val="0"/>
      <w:divBdr>
        <w:top w:val="none" w:sz="0" w:space="0" w:color="auto"/>
        <w:left w:val="none" w:sz="0" w:space="0" w:color="auto"/>
        <w:bottom w:val="none" w:sz="0" w:space="0" w:color="auto"/>
        <w:right w:val="none" w:sz="0" w:space="0" w:color="auto"/>
      </w:divBdr>
      <w:divsChild>
        <w:div w:id="1438988842">
          <w:marLeft w:val="0"/>
          <w:marRight w:val="0"/>
          <w:marTop w:val="0"/>
          <w:marBottom w:val="0"/>
          <w:divBdr>
            <w:top w:val="none" w:sz="0" w:space="0" w:color="auto"/>
            <w:left w:val="none" w:sz="0" w:space="0" w:color="auto"/>
            <w:bottom w:val="none" w:sz="0" w:space="0" w:color="auto"/>
            <w:right w:val="none" w:sz="0" w:space="0" w:color="auto"/>
          </w:divBdr>
          <w:divsChild>
            <w:div w:id="494994641">
              <w:marLeft w:val="0"/>
              <w:marRight w:val="0"/>
              <w:marTop w:val="0"/>
              <w:marBottom w:val="0"/>
              <w:divBdr>
                <w:top w:val="none" w:sz="0" w:space="0" w:color="auto"/>
                <w:left w:val="none" w:sz="0" w:space="0" w:color="auto"/>
                <w:bottom w:val="none" w:sz="0" w:space="0" w:color="auto"/>
                <w:right w:val="none" w:sz="0" w:space="0" w:color="auto"/>
              </w:divBdr>
              <w:divsChild>
                <w:div w:id="846603230">
                  <w:marLeft w:val="0"/>
                  <w:marRight w:val="0"/>
                  <w:marTop w:val="0"/>
                  <w:marBottom w:val="0"/>
                  <w:divBdr>
                    <w:top w:val="none" w:sz="0" w:space="0" w:color="auto"/>
                    <w:left w:val="none" w:sz="0" w:space="0" w:color="auto"/>
                    <w:bottom w:val="none" w:sz="0" w:space="0" w:color="auto"/>
                    <w:right w:val="none" w:sz="0" w:space="0" w:color="auto"/>
                  </w:divBdr>
                </w:div>
                <w:div w:id="1394279135">
                  <w:marLeft w:val="0"/>
                  <w:marRight w:val="0"/>
                  <w:marTop w:val="0"/>
                  <w:marBottom w:val="0"/>
                  <w:divBdr>
                    <w:top w:val="none" w:sz="0" w:space="0" w:color="auto"/>
                    <w:left w:val="none" w:sz="0" w:space="0" w:color="auto"/>
                    <w:bottom w:val="none" w:sz="0" w:space="0" w:color="auto"/>
                    <w:right w:val="none" w:sz="0" w:space="0" w:color="auto"/>
                  </w:divBdr>
                </w:div>
                <w:div w:id="1806968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6416370">
      <w:bodyDiv w:val="1"/>
      <w:marLeft w:val="0"/>
      <w:marRight w:val="0"/>
      <w:marTop w:val="0"/>
      <w:marBottom w:val="0"/>
      <w:divBdr>
        <w:top w:val="none" w:sz="0" w:space="0" w:color="auto"/>
        <w:left w:val="none" w:sz="0" w:space="0" w:color="auto"/>
        <w:bottom w:val="none" w:sz="0" w:space="0" w:color="auto"/>
        <w:right w:val="none" w:sz="0" w:space="0" w:color="auto"/>
      </w:divBdr>
    </w:div>
    <w:div w:id="2066642778">
      <w:bodyDiv w:val="1"/>
      <w:marLeft w:val="0"/>
      <w:marRight w:val="0"/>
      <w:marTop w:val="0"/>
      <w:marBottom w:val="0"/>
      <w:divBdr>
        <w:top w:val="none" w:sz="0" w:space="0" w:color="auto"/>
        <w:left w:val="none" w:sz="0" w:space="0" w:color="auto"/>
        <w:bottom w:val="none" w:sz="0" w:space="0" w:color="auto"/>
        <w:right w:val="none" w:sz="0" w:space="0" w:color="auto"/>
      </w:divBdr>
    </w:div>
    <w:div w:id="2066830245">
      <w:bodyDiv w:val="1"/>
      <w:marLeft w:val="0"/>
      <w:marRight w:val="0"/>
      <w:marTop w:val="0"/>
      <w:marBottom w:val="0"/>
      <w:divBdr>
        <w:top w:val="none" w:sz="0" w:space="0" w:color="auto"/>
        <w:left w:val="none" w:sz="0" w:space="0" w:color="auto"/>
        <w:bottom w:val="none" w:sz="0" w:space="0" w:color="auto"/>
        <w:right w:val="none" w:sz="0" w:space="0" w:color="auto"/>
      </w:divBdr>
      <w:divsChild>
        <w:div w:id="1180584511">
          <w:marLeft w:val="0"/>
          <w:marRight w:val="0"/>
          <w:marTop w:val="0"/>
          <w:marBottom w:val="0"/>
          <w:divBdr>
            <w:top w:val="none" w:sz="0" w:space="0" w:color="auto"/>
            <w:left w:val="none" w:sz="0" w:space="0" w:color="auto"/>
            <w:bottom w:val="none" w:sz="0" w:space="0" w:color="auto"/>
            <w:right w:val="none" w:sz="0" w:space="0" w:color="auto"/>
          </w:divBdr>
          <w:divsChild>
            <w:div w:id="933781055">
              <w:marLeft w:val="0"/>
              <w:marRight w:val="0"/>
              <w:marTop w:val="0"/>
              <w:marBottom w:val="0"/>
              <w:divBdr>
                <w:top w:val="none" w:sz="0" w:space="0" w:color="auto"/>
                <w:left w:val="none" w:sz="0" w:space="0" w:color="auto"/>
                <w:bottom w:val="none" w:sz="0" w:space="0" w:color="auto"/>
                <w:right w:val="none" w:sz="0" w:space="0" w:color="auto"/>
              </w:divBdr>
              <w:divsChild>
                <w:div w:id="1344435910">
                  <w:marLeft w:val="0"/>
                  <w:marRight w:val="0"/>
                  <w:marTop w:val="0"/>
                  <w:marBottom w:val="0"/>
                  <w:divBdr>
                    <w:top w:val="none" w:sz="0" w:space="0" w:color="auto"/>
                    <w:left w:val="none" w:sz="0" w:space="0" w:color="auto"/>
                    <w:bottom w:val="none" w:sz="0" w:space="0" w:color="auto"/>
                    <w:right w:val="none" w:sz="0" w:space="0" w:color="auto"/>
                  </w:divBdr>
                  <w:divsChild>
                    <w:div w:id="1616866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870352">
      <w:bodyDiv w:val="1"/>
      <w:marLeft w:val="0"/>
      <w:marRight w:val="0"/>
      <w:marTop w:val="0"/>
      <w:marBottom w:val="0"/>
      <w:divBdr>
        <w:top w:val="none" w:sz="0" w:space="0" w:color="auto"/>
        <w:left w:val="none" w:sz="0" w:space="0" w:color="auto"/>
        <w:bottom w:val="none" w:sz="0" w:space="0" w:color="auto"/>
        <w:right w:val="none" w:sz="0" w:space="0" w:color="auto"/>
      </w:divBdr>
      <w:divsChild>
        <w:div w:id="1100759972">
          <w:marLeft w:val="0"/>
          <w:marRight w:val="0"/>
          <w:marTop w:val="0"/>
          <w:marBottom w:val="0"/>
          <w:divBdr>
            <w:top w:val="none" w:sz="0" w:space="0" w:color="auto"/>
            <w:left w:val="none" w:sz="0" w:space="0" w:color="auto"/>
            <w:bottom w:val="none" w:sz="0" w:space="0" w:color="auto"/>
            <w:right w:val="none" w:sz="0" w:space="0" w:color="auto"/>
          </w:divBdr>
          <w:divsChild>
            <w:div w:id="2084444647">
              <w:marLeft w:val="0"/>
              <w:marRight w:val="0"/>
              <w:marTop w:val="0"/>
              <w:marBottom w:val="0"/>
              <w:divBdr>
                <w:top w:val="none" w:sz="0" w:space="0" w:color="auto"/>
                <w:left w:val="none" w:sz="0" w:space="0" w:color="auto"/>
                <w:bottom w:val="none" w:sz="0" w:space="0" w:color="auto"/>
                <w:right w:val="none" w:sz="0" w:space="0" w:color="auto"/>
              </w:divBdr>
              <w:divsChild>
                <w:div w:id="1932739719">
                  <w:marLeft w:val="2928"/>
                  <w:marRight w:val="0"/>
                  <w:marTop w:val="720"/>
                  <w:marBottom w:val="0"/>
                  <w:divBdr>
                    <w:top w:val="none" w:sz="0" w:space="0" w:color="auto"/>
                    <w:left w:val="none" w:sz="0" w:space="0" w:color="auto"/>
                    <w:bottom w:val="none" w:sz="0" w:space="0" w:color="auto"/>
                    <w:right w:val="none" w:sz="0" w:space="0" w:color="auto"/>
                  </w:divBdr>
                  <w:divsChild>
                    <w:div w:id="46490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9759671">
      <w:bodyDiv w:val="1"/>
      <w:marLeft w:val="0"/>
      <w:marRight w:val="0"/>
      <w:marTop w:val="0"/>
      <w:marBottom w:val="0"/>
      <w:divBdr>
        <w:top w:val="none" w:sz="0" w:space="0" w:color="auto"/>
        <w:left w:val="none" w:sz="0" w:space="0" w:color="auto"/>
        <w:bottom w:val="none" w:sz="0" w:space="0" w:color="auto"/>
        <w:right w:val="none" w:sz="0" w:space="0" w:color="auto"/>
      </w:divBdr>
    </w:div>
    <w:div w:id="2070154072">
      <w:bodyDiv w:val="1"/>
      <w:marLeft w:val="0"/>
      <w:marRight w:val="0"/>
      <w:marTop w:val="0"/>
      <w:marBottom w:val="0"/>
      <w:divBdr>
        <w:top w:val="none" w:sz="0" w:space="0" w:color="auto"/>
        <w:left w:val="none" w:sz="0" w:space="0" w:color="auto"/>
        <w:bottom w:val="none" w:sz="0" w:space="0" w:color="auto"/>
        <w:right w:val="none" w:sz="0" w:space="0" w:color="auto"/>
      </w:divBdr>
    </w:div>
    <w:div w:id="2070876559">
      <w:bodyDiv w:val="1"/>
      <w:marLeft w:val="0"/>
      <w:marRight w:val="0"/>
      <w:marTop w:val="0"/>
      <w:marBottom w:val="0"/>
      <w:divBdr>
        <w:top w:val="none" w:sz="0" w:space="0" w:color="auto"/>
        <w:left w:val="none" w:sz="0" w:space="0" w:color="auto"/>
        <w:bottom w:val="none" w:sz="0" w:space="0" w:color="auto"/>
        <w:right w:val="none" w:sz="0" w:space="0" w:color="auto"/>
      </w:divBdr>
      <w:divsChild>
        <w:div w:id="431781773">
          <w:marLeft w:val="0"/>
          <w:marRight w:val="0"/>
          <w:marTop w:val="0"/>
          <w:marBottom w:val="0"/>
          <w:divBdr>
            <w:top w:val="none" w:sz="0" w:space="0" w:color="auto"/>
            <w:left w:val="none" w:sz="0" w:space="0" w:color="auto"/>
            <w:bottom w:val="none" w:sz="0" w:space="0" w:color="auto"/>
            <w:right w:val="none" w:sz="0" w:space="0" w:color="auto"/>
          </w:divBdr>
          <w:divsChild>
            <w:div w:id="927159643">
              <w:marLeft w:val="0"/>
              <w:marRight w:val="0"/>
              <w:marTop w:val="0"/>
              <w:marBottom w:val="0"/>
              <w:divBdr>
                <w:top w:val="none" w:sz="0" w:space="0" w:color="auto"/>
                <w:left w:val="none" w:sz="0" w:space="0" w:color="auto"/>
                <w:bottom w:val="none" w:sz="0" w:space="0" w:color="auto"/>
                <w:right w:val="none" w:sz="0" w:space="0" w:color="auto"/>
              </w:divBdr>
              <w:divsChild>
                <w:div w:id="657851434">
                  <w:marLeft w:val="0"/>
                  <w:marRight w:val="0"/>
                  <w:marTop w:val="0"/>
                  <w:marBottom w:val="0"/>
                  <w:divBdr>
                    <w:top w:val="none" w:sz="0" w:space="0" w:color="auto"/>
                    <w:left w:val="none" w:sz="0" w:space="0" w:color="auto"/>
                    <w:bottom w:val="none" w:sz="0" w:space="0" w:color="auto"/>
                    <w:right w:val="none" w:sz="0" w:space="0" w:color="auto"/>
                  </w:divBdr>
                  <w:divsChild>
                    <w:div w:id="627004379">
                      <w:marLeft w:val="0"/>
                      <w:marRight w:val="0"/>
                      <w:marTop w:val="0"/>
                      <w:marBottom w:val="0"/>
                      <w:divBdr>
                        <w:top w:val="none" w:sz="0" w:space="0" w:color="auto"/>
                        <w:left w:val="none" w:sz="0" w:space="0" w:color="auto"/>
                        <w:bottom w:val="none" w:sz="0" w:space="0" w:color="auto"/>
                        <w:right w:val="none" w:sz="0" w:space="0" w:color="auto"/>
                      </w:divBdr>
                      <w:divsChild>
                        <w:div w:id="711542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3768362">
      <w:bodyDiv w:val="1"/>
      <w:marLeft w:val="0"/>
      <w:marRight w:val="0"/>
      <w:marTop w:val="0"/>
      <w:marBottom w:val="0"/>
      <w:divBdr>
        <w:top w:val="none" w:sz="0" w:space="0" w:color="auto"/>
        <w:left w:val="none" w:sz="0" w:space="0" w:color="auto"/>
        <w:bottom w:val="none" w:sz="0" w:space="0" w:color="auto"/>
        <w:right w:val="none" w:sz="0" w:space="0" w:color="auto"/>
      </w:divBdr>
    </w:div>
    <w:div w:id="2074156744">
      <w:bodyDiv w:val="1"/>
      <w:marLeft w:val="0"/>
      <w:marRight w:val="0"/>
      <w:marTop w:val="0"/>
      <w:marBottom w:val="0"/>
      <w:divBdr>
        <w:top w:val="none" w:sz="0" w:space="0" w:color="auto"/>
        <w:left w:val="none" w:sz="0" w:space="0" w:color="auto"/>
        <w:bottom w:val="none" w:sz="0" w:space="0" w:color="auto"/>
        <w:right w:val="none" w:sz="0" w:space="0" w:color="auto"/>
      </w:divBdr>
      <w:divsChild>
        <w:div w:id="1973827024">
          <w:marLeft w:val="0"/>
          <w:marRight w:val="0"/>
          <w:marTop w:val="0"/>
          <w:marBottom w:val="0"/>
          <w:divBdr>
            <w:top w:val="none" w:sz="0" w:space="0" w:color="auto"/>
            <w:left w:val="none" w:sz="0" w:space="0" w:color="auto"/>
            <w:bottom w:val="none" w:sz="0" w:space="0" w:color="auto"/>
            <w:right w:val="none" w:sz="0" w:space="0" w:color="auto"/>
          </w:divBdr>
          <w:divsChild>
            <w:div w:id="288633502">
              <w:marLeft w:val="0"/>
              <w:marRight w:val="0"/>
              <w:marTop w:val="0"/>
              <w:marBottom w:val="0"/>
              <w:divBdr>
                <w:top w:val="none" w:sz="0" w:space="0" w:color="auto"/>
                <w:left w:val="none" w:sz="0" w:space="0" w:color="auto"/>
                <w:bottom w:val="none" w:sz="0" w:space="0" w:color="auto"/>
                <w:right w:val="none" w:sz="0" w:space="0" w:color="auto"/>
              </w:divBdr>
              <w:divsChild>
                <w:div w:id="1754815888">
                  <w:marLeft w:val="0"/>
                  <w:marRight w:val="0"/>
                  <w:marTop w:val="0"/>
                  <w:marBottom w:val="0"/>
                  <w:divBdr>
                    <w:top w:val="none" w:sz="0" w:space="0" w:color="auto"/>
                    <w:left w:val="none" w:sz="0" w:space="0" w:color="auto"/>
                    <w:bottom w:val="none" w:sz="0" w:space="0" w:color="auto"/>
                    <w:right w:val="none" w:sz="0" w:space="0" w:color="auto"/>
                  </w:divBdr>
                  <w:divsChild>
                    <w:div w:id="1188451276">
                      <w:marLeft w:val="0"/>
                      <w:marRight w:val="0"/>
                      <w:marTop w:val="0"/>
                      <w:marBottom w:val="0"/>
                      <w:divBdr>
                        <w:top w:val="none" w:sz="0" w:space="0" w:color="auto"/>
                        <w:left w:val="none" w:sz="0" w:space="0" w:color="auto"/>
                        <w:bottom w:val="none" w:sz="0" w:space="0" w:color="auto"/>
                        <w:right w:val="none" w:sz="0" w:space="0" w:color="auto"/>
                      </w:divBdr>
                      <w:divsChild>
                        <w:div w:id="392434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4963868">
      <w:bodyDiv w:val="1"/>
      <w:marLeft w:val="0"/>
      <w:marRight w:val="0"/>
      <w:marTop w:val="0"/>
      <w:marBottom w:val="0"/>
      <w:divBdr>
        <w:top w:val="none" w:sz="0" w:space="0" w:color="auto"/>
        <w:left w:val="none" w:sz="0" w:space="0" w:color="auto"/>
        <w:bottom w:val="none" w:sz="0" w:space="0" w:color="auto"/>
        <w:right w:val="none" w:sz="0" w:space="0" w:color="auto"/>
      </w:divBdr>
      <w:divsChild>
        <w:div w:id="353384318">
          <w:marLeft w:val="0"/>
          <w:marRight w:val="0"/>
          <w:marTop w:val="0"/>
          <w:marBottom w:val="0"/>
          <w:divBdr>
            <w:top w:val="none" w:sz="0" w:space="0" w:color="auto"/>
            <w:left w:val="none" w:sz="0" w:space="0" w:color="auto"/>
            <w:bottom w:val="none" w:sz="0" w:space="0" w:color="auto"/>
            <w:right w:val="none" w:sz="0" w:space="0" w:color="auto"/>
          </w:divBdr>
          <w:divsChild>
            <w:div w:id="680082500">
              <w:marLeft w:val="0"/>
              <w:marRight w:val="0"/>
              <w:marTop w:val="0"/>
              <w:marBottom w:val="0"/>
              <w:divBdr>
                <w:top w:val="none" w:sz="0" w:space="0" w:color="auto"/>
                <w:left w:val="none" w:sz="0" w:space="0" w:color="auto"/>
                <w:bottom w:val="none" w:sz="0" w:space="0" w:color="auto"/>
                <w:right w:val="none" w:sz="0" w:space="0" w:color="auto"/>
              </w:divBdr>
              <w:divsChild>
                <w:div w:id="1516771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5160332">
      <w:bodyDiv w:val="1"/>
      <w:marLeft w:val="0"/>
      <w:marRight w:val="0"/>
      <w:marTop w:val="0"/>
      <w:marBottom w:val="0"/>
      <w:divBdr>
        <w:top w:val="none" w:sz="0" w:space="0" w:color="auto"/>
        <w:left w:val="none" w:sz="0" w:space="0" w:color="auto"/>
        <w:bottom w:val="none" w:sz="0" w:space="0" w:color="auto"/>
        <w:right w:val="none" w:sz="0" w:space="0" w:color="auto"/>
      </w:divBdr>
    </w:div>
    <w:div w:id="2075547580">
      <w:bodyDiv w:val="1"/>
      <w:marLeft w:val="0"/>
      <w:marRight w:val="0"/>
      <w:marTop w:val="0"/>
      <w:marBottom w:val="0"/>
      <w:divBdr>
        <w:top w:val="none" w:sz="0" w:space="0" w:color="auto"/>
        <w:left w:val="none" w:sz="0" w:space="0" w:color="auto"/>
        <w:bottom w:val="none" w:sz="0" w:space="0" w:color="auto"/>
        <w:right w:val="none" w:sz="0" w:space="0" w:color="auto"/>
      </w:divBdr>
    </w:div>
    <w:div w:id="2075622109">
      <w:bodyDiv w:val="1"/>
      <w:marLeft w:val="0"/>
      <w:marRight w:val="0"/>
      <w:marTop w:val="0"/>
      <w:marBottom w:val="0"/>
      <w:divBdr>
        <w:top w:val="none" w:sz="0" w:space="0" w:color="auto"/>
        <w:left w:val="none" w:sz="0" w:space="0" w:color="auto"/>
        <w:bottom w:val="none" w:sz="0" w:space="0" w:color="auto"/>
        <w:right w:val="none" w:sz="0" w:space="0" w:color="auto"/>
      </w:divBdr>
      <w:divsChild>
        <w:div w:id="1380742829">
          <w:marLeft w:val="0"/>
          <w:marRight w:val="0"/>
          <w:marTop w:val="0"/>
          <w:marBottom w:val="0"/>
          <w:divBdr>
            <w:top w:val="none" w:sz="0" w:space="0" w:color="auto"/>
            <w:left w:val="none" w:sz="0" w:space="0" w:color="auto"/>
            <w:bottom w:val="none" w:sz="0" w:space="0" w:color="auto"/>
            <w:right w:val="none" w:sz="0" w:space="0" w:color="auto"/>
          </w:divBdr>
          <w:divsChild>
            <w:div w:id="416900962">
              <w:marLeft w:val="0"/>
              <w:marRight w:val="0"/>
              <w:marTop w:val="0"/>
              <w:marBottom w:val="0"/>
              <w:divBdr>
                <w:top w:val="none" w:sz="0" w:space="0" w:color="auto"/>
                <w:left w:val="none" w:sz="0" w:space="0" w:color="auto"/>
                <w:bottom w:val="none" w:sz="0" w:space="0" w:color="auto"/>
                <w:right w:val="none" w:sz="0" w:space="0" w:color="auto"/>
              </w:divBdr>
              <w:divsChild>
                <w:div w:id="1874145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7821280">
      <w:bodyDiv w:val="1"/>
      <w:marLeft w:val="0"/>
      <w:marRight w:val="0"/>
      <w:marTop w:val="0"/>
      <w:marBottom w:val="0"/>
      <w:divBdr>
        <w:top w:val="none" w:sz="0" w:space="0" w:color="auto"/>
        <w:left w:val="none" w:sz="0" w:space="0" w:color="auto"/>
        <w:bottom w:val="none" w:sz="0" w:space="0" w:color="auto"/>
        <w:right w:val="none" w:sz="0" w:space="0" w:color="auto"/>
      </w:divBdr>
      <w:divsChild>
        <w:div w:id="189031908">
          <w:marLeft w:val="0"/>
          <w:marRight w:val="0"/>
          <w:marTop w:val="0"/>
          <w:marBottom w:val="0"/>
          <w:divBdr>
            <w:top w:val="none" w:sz="0" w:space="0" w:color="auto"/>
            <w:left w:val="none" w:sz="0" w:space="0" w:color="auto"/>
            <w:bottom w:val="none" w:sz="0" w:space="0" w:color="auto"/>
            <w:right w:val="none" w:sz="0" w:space="0" w:color="auto"/>
          </w:divBdr>
          <w:divsChild>
            <w:div w:id="1802647189">
              <w:marLeft w:val="0"/>
              <w:marRight w:val="0"/>
              <w:marTop w:val="0"/>
              <w:marBottom w:val="0"/>
              <w:divBdr>
                <w:top w:val="none" w:sz="0" w:space="0" w:color="auto"/>
                <w:left w:val="none" w:sz="0" w:space="0" w:color="auto"/>
                <w:bottom w:val="none" w:sz="0" w:space="0" w:color="auto"/>
                <w:right w:val="none" w:sz="0" w:space="0" w:color="auto"/>
              </w:divBdr>
              <w:divsChild>
                <w:div w:id="1883857666">
                  <w:marLeft w:val="0"/>
                  <w:marRight w:val="0"/>
                  <w:marTop w:val="0"/>
                  <w:marBottom w:val="0"/>
                  <w:divBdr>
                    <w:top w:val="none" w:sz="0" w:space="0" w:color="auto"/>
                    <w:left w:val="none" w:sz="0" w:space="0" w:color="auto"/>
                    <w:bottom w:val="none" w:sz="0" w:space="0" w:color="auto"/>
                    <w:right w:val="none" w:sz="0" w:space="0" w:color="auto"/>
                  </w:divBdr>
                  <w:divsChild>
                    <w:div w:id="564337689">
                      <w:marLeft w:val="0"/>
                      <w:marRight w:val="0"/>
                      <w:marTop w:val="0"/>
                      <w:marBottom w:val="0"/>
                      <w:divBdr>
                        <w:top w:val="single" w:sz="4" w:space="2" w:color="C0C0C0"/>
                        <w:left w:val="single" w:sz="4" w:space="2" w:color="C0C0C0"/>
                        <w:bottom w:val="single" w:sz="4" w:space="2" w:color="C0C0C0"/>
                        <w:right w:val="single" w:sz="4" w:space="2" w:color="C0C0C0"/>
                      </w:divBdr>
                      <w:divsChild>
                        <w:div w:id="96491749">
                          <w:marLeft w:val="0"/>
                          <w:marRight w:val="0"/>
                          <w:marTop w:val="0"/>
                          <w:marBottom w:val="0"/>
                          <w:divBdr>
                            <w:top w:val="none" w:sz="0" w:space="0" w:color="auto"/>
                            <w:left w:val="none" w:sz="0" w:space="0" w:color="auto"/>
                            <w:bottom w:val="none" w:sz="0" w:space="0" w:color="auto"/>
                            <w:right w:val="none" w:sz="0" w:space="0" w:color="auto"/>
                          </w:divBdr>
                        </w:div>
                        <w:div w:id="296450962">
                          <w:marLeft w:val="0"/>
                          <w:marRight w:val="0"/>
                          <w:marTop w:val="0"/>
                          <w:marBottom w:val="0"/>
                          <w:divBdr>
                            <w:top w:val="none" w:sz="0" w:space="0" w:color="auto"/>
                            <w:left w:val="none" w:sz="0" w:space="0" w:color="auto"/>
                            <w:bottom w:val="none" w:sz="0" w:space="0" w:color="auto"/>
                            <w:right w:val="none" w:sz="0" w:space="0" w:color="auto"/>
                          </w:divBdr>
                        </w:div>
                        <w:div w:id="775103194">
                          <w:marLeft w:val="0"/>
                          <w:marRight w:val="0"/>
                          <w:marTop w:val="0"/>
                          <w:marBottom w:val="0"/>
                          <w:divBdr>
                            <w:top w:val="none" w:sz="0" w:space="0" w:color="auto"/>
                            <w:left w:val="none" w:sz="0" w:space="0" w:color="auto"/>
                            <w:bottom w:val="none" w:sz="0" w:space="0" w:color="auto"/>
                            <w:right w:val="none" w:sz="0" w:space="0" w:color="auto"/>
                          </w:divBdr>
                        </w:div>
                        <w:div w:id="1753161758">
                          <w:marLeft w:val="0"/>
                          <w:marRight w:val="0"/>
                          <w:marTop w:val="0"/>
                          <w:marBottom w:val="0"/>
                          <w:divBdr>
                            <w:top w:val="none" w:sz="0" w:space="0" w:color="auto"/>
                            <w:left w:val="none" w:sz="0" w:space="0" w:color="auto"/>
                            <w:bottom w:val="none" w:sz="0" w:space="0" w:color="auto"/>
                            <w:right w:val="none" w:sz="0" w:space="0" w:color="auto"/>
                          </w:divBdr>
                        </w:div>
                        <w:div w:id="1942491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8547214">
      <w:bodyDiv w:val="1"/>
      <w:marLeft w:val="0"/>
      <w:marRight w:val="0"/>
      <w:marTop w:val="0"/>
      <w:marBottom w:val="0"/>
      <w:divBdr>
        <w:top w:val="none" w:sz="0" w:space="0" w:color="auto"/>
        <w:left w:val="none" w:sz="0" w:space="0" w:color="auto"/>
        <w:bottom w:val="none" w:sz="0" w:space="0" w:color="auto"/>
        <w:right w:val="none" w:sz="0" w:space="0" w:color="auto"/>
      </w:divBdr>
      <w:divsChild>
        <w:div w:id="504707443">
          <w:marLeft w:val="0"/>
          <w:marRight w:val="0"/>
          <w:marTop w:val="0"/>
          <w:marBottom w:val="0"/>
          <w:divBdr>
            <w:top w:val="none" w:sz="0" w:space="0" w:color="auto"/>
            <w:left w:val="none" w:sz="0" w:space="0" w:color="auto"/>
            <w:bottom w:val="none" w:sz="0" w:space="0" w:color="auto"/>
            <w:right w:val="none" w:sz="0" w:space="0" w:color="auto"/>
          </w:divBdr>
          <w:divsChild>
            <w:div w:id="1464080103">
              <w:marLeft w:val="0"/>
              <w:marRight w:val="0"/>
              <w:marTop w:val="0"/>
              <w:marBottom w:val="0"/>
              <w:divBdr>
                <w:top w:val="none" w:sz="0" w:space="0" w:color="auto"/>
                <w:left w:val="none" w:sz="0" w:space="0" w:color="auto"/>
                <w:bottom w:val="none" w:sz="0" w:space="0" w:color="auto"/>
                <w:right w:val="none" w:sz="0" w:space="0" w:color="auto"/>
              </w:divBdr>
              <w:divsChild>
                <w:div w:id="1021974275">
                  <w:marLeft w:val="0"/>
                  <w:marRight w:val="450"/>
                  <w:marTop w:val="0"/>
                  <w:marBottom w:val="0"/>
                  <w:divBdr>
                    <w:top w:val="none" w:sz="0" w:space="0" w:color="auto"/>
                    <w:left w:val="none" w:sz="0" w:space="0" w:color="auto"/>
                    <w:bottom w:val="none" w:sz="0" w:space="0" w:color="auto"/>
                    <w:right w:val="none" w:sz="0" w:space="0" w:color="auto"/>
                  </w:divBdr>
                  <w:divsChild>
                    <w:div w:id="66732901">
                      <w:marLeft w:val="0"/>
                      <w:marRight w:val="0"/>
                      <w:marTop w:val="0"/>
                      <w:marBottom w:val="0"/>
                      <w:divBdr>
                        <w:top w:val="dotted" w:sz="6" w:space="4" w:color="B2B2B2"/>
                        <w:left w:val="none" w:sz="0" w:space="0" w:color="auto"/>
                        <w:bottom w:val="none" w:sz="0" w:space="0" w:color="auto"/>
                        <w:right w:val="none" w:sz="0" w:space="0" w:color="auto"/>
                      </w:divBdr>
                      <w:divsChild>
                        <w:div w:id="1010718099">
                          <w:marLeft w:val="0"/>
                          <w:marRight w:val="0"/>
                          <w:marTop w:val="0"/>
                          <w:marBottom w:val="0"/>
                          <w:divBdr>
                            <w:top w:val="none" w:sz="0" w:space="0" w:color="auto"/>
                            <w:left w:val="none" w:sz="0" w:space="0" w:color="auto"/>
                            <w:bottom w:val="none" w:sz="0" w:space="0" w:color="auto"/>
                            <w:right w:val="none" w:sz="0" w:space="0" w:color="auto"/>
                          </w:divBdr>
                          <w:divsChild>
                            <w:div w:id="505174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29001">
                      <w:marLeft w:val="0"/>
                      <w:marRight w:val="0"/>
                      <w:marTop w:val="0"/>
                      <w:marBottom w:val="0"/>
                      <w:divBdr>
                        <w:top w:val="none" w:sz="0" w:space="0" w:color="auto"/>
                        <w:left w:val="none" w:sz="0" w:space="0" w:color="auto"/>
                        <w:bottom w:val="none" w:sz="0" w:space="0" w:color="auto"/>
                        <w:right w:val="none" w:sz="0" w:space="0" w:color="auto"/>
                      </w:divBdr>
                      <w:divsChild>
                        <w:div w:id="367486877">
                          <w:marLeft w:val="600"/>
                          <w:marRight w:val="0"/>
                          <w:marTop w:val="0"/>
                          <w:marBottom w:val="0"/>
                          <w:divBdr>
                            <w:top w:val="none" w:sz="0" w:space="0" w:color="auto"/>
                            <w:left w:val="none" w:sz="0" w:space="0" w:color="auto"/>
                            <w:bottom w:val="none" w:sz="0" w:space="0" w:color="auto"/>
                            <w:right w:val="none" w:sz="0" w:space="0" w:color="auto"/>
                          </w:divBdr>
                        </w:div>
                        <w:div w:id="435635906">
                          <w:marLeft w:val="0"/>
                          <w:marRight w:val="0"/>
                          <w:marTop w:val="0"/>
                          <w:marBottom w:val="0"/>
                          <w:divBdr>
                            <w:top w:val="none" w:sz="0" w:space="0" w:color="auto"/>
                            <w:left w:val="none" w:sz="0" w:space="0" w:color="auto"/>
                            <w:bottom w:val="none" w:sz="0" w:space="0" w:color="auto"/>
                            <w:right w:val="none" w:sz="0" w:space="0" w:color="auto"/>
                          </w:divBdr>
                        </w:div>
                      </w:divsChild>
                    </w:div>
                    <w:div w:id="1635254573">
                      <w:marLeft w:val="0"/>
                      <w:marRight w:val="0"/>
                      <w:marTop w:val="0"/>
                      <w:marBottom w:val="0"/>
                      <w:divBdr>
                        <w:top w:val="none" w:sz="0" w:space="0" w:color="auto"/>
                        <w:left w:val="none" w:sz="0" w:space="0" w:color="auto"/>
                        <w:bottom w:val="none" w:sz="0" w:space="0" w:color="auto"/>
                        <w:right w:val="none" w:sz="0" w:space="0" w:color="auto"/>
                      </w:divBdr>
                      <w:divsChild>
                        <w:div w:id="1687098956">
                          <w:marLeft w:val="600"/>
                          <w:marRight w:val="0"/>
                          <w:marTop w:val="0"/>
                          <w:marBottom w:val="0"/>
                          <w:divBdr>
                            <w:top w:val="none" w:sz="0" w:space="0" w:color="auto"/>
                            <w:left w:val="none" w:sz="0" w:space="0" w:color="auto"/>
                            <w:bottom w:val="none" w:sz="0" w:space="0" w:color="auto"/>
                            <w:right w:val="none" w:sz="0" w:space="0" w:color="auto"/>
                          </w:divBdr>
                        </w:div>
                        <w:div w:id="1752770545">
                          <w:marLeft w:val="0"/>
                          <w:marRight w:val="0"/>
                          <w:marTop w:val="0"/>
                          <w:marBottom w:val="0"/>
                          <w:divBdr>
                            <w:top w:val="none" w:sz="0" w:space="0" w:color="auto"/>
                            <w:left w:val="none" w:sz="0" w:space="0" w:color="auto"/>
                            <w:bottom w:val="none" w:sz="0" w:space="0" w:color="auto"/>
                            <w:right w:val="none" w:sz="0" w:space="0" w:color="auto"/>
                          </w:divBdr>
                        </w:div>
                      </w:divsChild>
                    </w:div>
                    <w:div w:id="1847672852">
                      <w:marLeft w:val="0"/>
                      <w:marRight w:val="0"/>
                      <w:marTop w:val="0"/>
                      <w:marBottom w:val="0"/>
                      <w:divBdr>
                        <w:top w:val="none" w:sz="0" w:space="0" w:color="auto"/>
                        <w:left w:val="none" w:sz="0" w:space="0" w:color="auto"/>
                        <w:bottom w:val="none" w:sz="0" w:space="0" w:color="auto"/>
                        <w:right w:val="none" w:sz="0" w:space="0" w:color="auto"/>
                      </w:divBdr>
                      <w:divsChild>
                        <w:div w:id="328799518">
                          <w:marLeft w:val="0"/>
                          <w:marRight w:val="0"/>
                          <w:marTop w:val="0"/>
                          <w:marBottom w:val="0"/>
                          <w:divBdr>
                            <w:top w:val="none" w:sz="0" w:space="0" w:color="auto"/>
                            <w:left w:val="none" w:sz="0" w:space="0" w:color="auto"/>
                            <w:bottom w:val="none" w:sz="0" w:space="0" w:color="auto"/>
                            <w:right w:val="none" w:sz="0" w:space="0" w:color="auto"/>
                          </w:divBdr>
                        </w:div>
                        <w:div w:id="630982713">
                          <w:marLeft w:val="600"/>
                          <w:marRight w:val="0"/>
                          <w:marTop w:val="0"/>
                          <w:marBottom w:val="0"/>
                          <w:divBdr>
                            <w:top w:val="none" w:sz="0" w:space="0" w:color="auto"/>
                            <w:left w:val="none" w:sz="0" w:space="0" w:color="auto"/>
                            <w:bottom w:val="none" w:sz="0" w:space="0" w:color="auto"/>
                            <w:right w:val="none" w:sz="0" w:space="0" w:color="auto"/>
                          </w:divBdr>
                        </w:div>
                      </w:divsChild>
                    </w:div>
                    <w:div w:id="1870407501">
                      <w:marLeft w:val="0"/>
                      <w:marRight w:val="0"/>
                      <w:marTop w:val="0"/>
                      <w:marBottom w:val="0"/>
                      <w:divBdr>
                        <w:top w:val="none" w:sz="0" w:space="0" w:color="auto"/>
                        <w:left w:val="none" w:sz="0" w:space="0" w:color="auto"/>
                        <w:bottom w:val="none" w:sz="0" w:space="0" w:color="auto"/>
                        <w:right w:val="none" w:sz="0" w:space="0" w:color="auto"/>
                      </w:divBdr>
                      <w:divsChild>
                        <w:div w:id="189537865">
                          <w:marLeft w:val="600"/>
                          <w:marRight w:val="0"/>
                          <w:marTop w:val="0"/>
                          <w:marBottom w:val="0"/>
                          <w:divBdr>
                            <w:top w:val="none" w:sz="0" w:space="0" w:color="auto"/>
                            <w:left w:val="none" w:sz="0" w:space="0" w:color="auto"/>
                            <w:bottom w:val="none" w:sz="0" w:space="0" w:color="auto"/>
                            <w:right w:val="none" w:sz="0" w:space="0" w:color="auto"/>
                          </w:divBdr>
                        </w:div>
                        <w:div w:id="1636334234">
                          <w:marLeft w:val="0"/>
                          <w:marRight w:val="0"/>
                          <w:marTop w:val="0"/>
                          <w:marBottom w:val="0"/>
                          <w:divBdr>
                            <w:top w:val="none" w:sz="0" w:space="0" w:color="auto"/>
                            <w:left w:val="none" w:sz="0" w:space="0" w:color="auto"/>
                            <w:bottom w:val="none" w:sz="0" w:space="0" w:color="auto"/>
                            <w:right w:val="none" w:sz="0" w:space="0" w:color="auto"/>
                          </w:divBdr>
                        </w:div>
                      </w:divsChild>
                    </w:div>
                    <w:div w:id="1934624613">
                      <w:marLeft w:val="0"/>
                      <w:marRight w:val="0"/>
                      <w:marTop w:val="0"/>
                      <w:marBottom w:val="0"/>
                      <w:divBdr>
                        <w:top w:val="none" w:sz="0" w:space="0" w:color="auto"/>
                        <w:left w:val="none" w:sz="0" w:space="0" w:color="auto"/>
                        <w:bottom w:val="none" w:sz="0" w:space="0" w:color="auto"/>
                        <w:right w:val="none" w:sz="0" w:space="0" w:color="auto"/>
                      </w:divBdr>
                      <w:divsChild>
                        <w:div w:id="1368607158">
                          <w:marLeft w:val="0"/>
                          <w:marRight w:val="0"/>
                          <w:marTop w:val="0"/>
                          <w:marBottom w:val="0"/>
                          <w:divBdr>
                            <w:top w:val="none" w:sz="0" w:space="0" w:color="auto"/>
                            <w:left w:val="none" w:sz="0" w:space="0" w:color="auto"/>
                            <w:bottom w:val="none" w:sz="0" w:space="0" w:color="auto"/>
                            <w:right w:val="none" w:sz="0" w:space="0" w:color="auto"/>
                          </w:divBdr>
                        </w:div>
                        <w:div w:id="156710642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2174002">
      <w:bodyDiv w:val="1"/>
      <w:marLeft w:val="0"/>
      <w:marRight w:val="0"/>
      <w:marTop w:val="0"/>
      <w:marBottom w:val="0"/>
      <w:divBdr>
        <w:top w:val="none" w:sz="0" w:space="0" w:color="auto"/>
        <w:left w:val="none" w:sz="0" w:space="0" w:color="auto"/>
        <w:bottom w:val="none" w:sz="0" w:space="0" w:color="auto"/>
        <w:right w:val="none" w:sz="0" w:space="0" w:color="auto"/>
      </w:divBdr>
    </w:div>
    <w:div w:id="2083603202">
      <w:bodyDiv w:val="1"/>
      <w:marLeft w:val="0"/>
      <w:marRight w:val="0"/>
      <w:marTop w:val="0"/>
      <w:marBottom w:val="0"/>
      <w:divBdr>
        <w:top w:val="none" w:sz="0" w:space="0" w:color="auto"/>
        <w:left w:val="none" w:sz="0" w:space="0" w:color="auto"/>
        <w:bottom w:val="none" w:sz="0" w:space="0" w:color="auto"/>
        <w:right w:val="none" w:sz="0" w:space="0" w:color="auto"/>
      </w:divBdr>
      <w:divsChild>
        <w:div w:id="1239703912">
          <w:marLeft w:val="0"/>
          <w:marRight w:val="0"/>
          <w:marTop w:val="0"/>
          <w:marBottom w:val="0"/>
          <w:divBdr>
            <w:top w:val="none" w:sz="0" w:space="0" w:color="auto"/>
            <w:left w:val="none" w:sz="0" w:space="0" w:color="auto"/>
            <w:bottom w:val="none" w:sz="0" w:space="0" w:color="auto"/>
            <w:right w:val="none" w:sz="0" w:space="0" w:color="auto"/>
          </w:divBdr>
          <w:divsChild>
            <w:div w:id="1602180381">
              <w:marLeft w:val="0"/>
              <w:marRight w:val="0"/>
              <w:marTop w:val="0"/>
              <w:marBottom w:val="0"/>
              <w:divBdr>
                <w:top w:val="none" w:sz="0" w:space="0" w:color="auto"/>
                <w:left w:val="none" w:sz="0" w:space="0" w:color="auto"/>
                <w:bottom w:val="none" w:sz="0" w:space="0" w:color="auto"/>
                <w:right w:val="none" w:sz="0" w:space="0" w:color="auto"/>
              </w:divBdr>
              <w:divsChild>
                <w:div w:id="1968973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5060032">
      <w:bodyDiv w:val="1"/>
      <w:marLeft w:val="0"/>
      <w:marRight w:val="0"/>
      <w:marTop w:val="0"/>
      <w:marBottom w:val="0"/>
      <w:divBdr>
        <w:top w:val="none" w:sz="0" w:space="0" w:color="auto"/>
        <w:left w:val="none" w:sz="0" w:space="0" w:color="auto"/>
        <w:bottom w:val="none" w:sz="0" w:space="0" w:color="auto"/>
        <w:right w:val="none" w:sz="0" w:space="0" w:color="auto"/>
      </w:divBdr>
    </w:div>
    <w:div w:id="2086101092">
      <w:bodyDiv w:val="1"/>
      <w:marLeft w:val="0"/>
      <w:marRight w:val="0"/>
      <w:marTop w:val="0"/>
      <w:marBottom w:val="0"/>
      <w:divBdr>
        <w:top w:val="none" w:sz="0" w:space="0" w:color="auto"/>
        <w:left w:val="none" w:sz="0" w:space="0" w:color="auto"/>
        <w:bottom w:val="none" w:sz="0" w:space="0" w:color="auto"/>
        <w:right w:val="none" w:sz="0" w:space="0" w:color="auto"/>
      </w:divBdr>
    </w:div>
    <w:div w:id="2086294947">
      <w:bodyDiv w:val="1"/>
      <w:marLeft w:val="0"/>
      <w:marRight w:val="0"/>
      <w:marTop w:val="0"/>
      <w:marBottom w:val="0"/>
      <w:divBdr>
        <w:top w:val="none" w:sz="0" w:space="0" w:color="auto"/>
        <w:left w:val="none" w:sz="0" w:space="0" w:color="auto"/>
        <w:bottom w:val="none" w:sz="0" w:space="0" w:color="auto"/>
        <w:right w:val="none" w:sz="0" w:space="0" w:color="auto"/>
      </w:divBdr>
      <w:divsChild>
        <w:div w:id="1531336843">
          <w:marLeft w:val="0"/>
          <w:marRight w:val="0"/>
          <w:marTop w:val="0"/>
          <w:marBottom w:val="0"/>
          <w:divBdr>
            <w:top w:val="none" w:sz="0" w:space="0" w:color="auto"/>
            <w:left w:val="none" w:sz="0" w:space="0" w:color="auto"/>
            <w:bottom w:val="none" w:sz="0" w:space="0" w:color="auto"/>
            <w:right w:val="none" w:sz="0" w:space="0" w:color="auto"/>
          </w:divBdr>
          <w:divsChild>
            <w:div w:id="1304579396">
              <w:marLeft w:val="0"/>
              <w:marRight w:val="0"/>
              <w:marTop w:val="0"/>
              <w:marBottom w:val="0"/>
              <w:divBdr>
                <w:top w:val="none" w:sz="0" w:space="0" w:color="auto"/>
                <w:left w:val="none" w:sz="0" w:space="0" w:color="auto"/>
                <w:bottom w:val="none" w:sz="0" w:space="0" w:color="auto"/>
                <w:right w:val="none" w:sz="0" w:space="0" w:color="auto"/>
              </w:divBdr>
              <w:divsChild>
                <w:div w:id="516776015">
                  <w:marLeft w:val="0"/>
                  <w:marRight w:val="0"/>
                  <w:marTop w:val="0"/>
                  <w:marBottom w:val="0"/>
                  <w:divBdr>
                    <w:top w:val="none" w:sz="0" w:space="0" w:color="auto"/>
                    <w:left w:val="none" w:sz="0" w:space="0" w:color="auto"/>
                    <w:bottom w:val="none" w:sz="0" w:space="0" w:color="auto"/>
                    <w:right w:val="none" w:sz="0" w:space="0" w:color="auto"/>
                  </w:divBdr>
                  <w:divsChild>
                    <w:div w:id="96995435">
                      <w:marLeft w:val="0"/>
                      <w:marRight w:val="0"/>
                      <w:marTop w:val="0"/>
                      <w:marBottom w:val="0"/>
                      <w:divBdr>
                        <w:top w:val="none" w:sz="0" w:space="0" w:color="auto"/>
                        <w:left w:val="none" w:sz="0" w:space="0" w:color="auto"/>
                        <w:bottom w:val="none" w:sz="0" w:space="0" w:color="auto"/>
                        <w:right w:val="none" w:sz="0" w:space="0" w:color="auto"/>
                      </w:divBdr>
                      <w:divsChild>
                        <w:div w:id="2039813740">
                          <w:marLeft w:val="0"/>
                          <w:marRight w:val="0"/>
                          <w:marTop w:val="0"/>
                          <w:marBottom w:val="0"/>
                          <w:divBdr>
                            <w:top w:val="none" w:sz="0" w:space="0" w:color="auto"/>
                            <w:left w:val="none" w:sz="0" w:space="0" w:color="auto"/>
                            <w:bottom w:val="none" w:sz="0" w:space="0" w:color="auto"/>
                            <w:right w:val="none" w:sz="0" w:space="0" w:color="auto"/>
                          </w:divBdr>
                        </w:div>
                      </w:divsChild>
                    </w:div>
                    <w:div w:id="190008723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2088532938">
      <w:bodyDiv w:val="1"/>
      <w:marLeft w:val="0"/>
      <w:marRight w:val="0"/>
      <w:marTop w:val="0"/>
      <w:marBottom w:val="142"/>
      <w:divBdr>
        <w:top w:val="none" w:sz="0" w:space="0" w:color="auto"/>
        <w:left w:val="none" w:sz="0" w:space="0" w:color="auto"/>
        <w:bottom w:val="none" w:sz="0" w:space="0" w:color="auto"/>
        <w:right w:val="none" w:sz="0" w:space="0" w:color="auto"/>
      </w:divBdr>
      <w:divsChild>
        <w:div w:id="399210437">
          <w:marLeft w:val="0"/>
          <w:marRight w:val="0"/>
          <w:marTop w:val="0"/>
          <w:marBottom w:val="0"/>
          <w:divBdr>
            <w:top w:val="none" w:sz="0" w:space="0" w:color="auto"/>
            <w:left w:val="none" w:sz="0" w:space="0" w:color="auto"/>
            <w:bottom w:val="none" w:sz="0" w:space="0" w:color="auto"/>
            <w:right w:val="none" w:sz="0" w:space="0" w:color="auto"/>
          </w:divBdr>
        </w:div>
      </w:divsChild>
    </w:div>
    <w:div w:id="2090494392">
      <w:bodyDiv w:val="1"/>
      <w:marLeft w:val="0"/>
      <w:marRight w:val="0"/>
      <w:marTop w:val="0"/>
      <w:marBottom w:val="0"/>
      <w:divBdr>
        <w:top w:val="none" w:sz="0" w:space="0" w:color="auto"/>
        <w:left w:val="none" w:sz="0" w:space="0" w:color="auto"/>
        <w:bottom w:val="none" w:sz="0" w:space="0" w:color="auto"/>
        <w:right w:val="none" w:sz="0" w:space="0" w:color="auto"/>
      </w:divBdr>
      <w:divsChild>
        <w:div w:id="1244949001">
          <w:marLeft w:val="0"/>
          <w:marRight w:val="0"/>
          <w:marTop w:val="0"/>
          <w:marBottom w:val="0"/>
          <w:divBdr>
            <w:top w:val="none" w:sz="0" w:space="0" w:color="auto"/>
            <w:left w:val="none" w:sz="0" w:space="0" w:color="auto"/>
            <w:bottom w:val="none" w:sz="0" w:space="0" w:color="auto"/>
            <w:right w:val="none" w:sz="0" w:space="0" w:color="auto"/>
          </w:divBdr>
          <w:divsChild>
            <w:div w:id="795031321">
              <w:marLeft w:val="0"/>
              <w:marRight w:val="0"/>
              <w:marTop w:val="0"/>
              <w:marBottom w:val="0"/>
              <w:divBdr>
                <w:top w:val="none" w:sz="0" w:space="0" w:color="auto"/>
                <w:left w:val="none" w:sz="0" w:space="0" w:color="auto"/>
                <w:bottom w:val="none" w:sz="0" w:space="0" w:color="auto"/>
                <w:right w:val="none" w:sz="0" w:space="0" w:color="auto"/>
              </w:divBdr>
              <w:divsChild>
                <w:div w:id="441917950">
                  <w:marLeft w:val="0"/>
                  <w:marRight w:val="0"/>
                  <w:marTop w:val="0"/>
                  <w:marBottom w:val="0"/>
                  <w:divBdr>
                    <w:top w:val="none" w:sz="0" w:space="0" w:color="auto"/>
                    <w:left w:val="none" w:sz="0" w:space="0" w:color="auto"/>
                    <w:bottom w:val="none" w:sz="0" w:space="0" w:color="auto"/>
                    <w:right w:val="none" w:sz="0" w:space="0" w:color="auto"/>
                  </w:divBdr>
                  <w:divsChild>
                    <w:div w:id="678313065">
                      <w:marLeft w:val="0"/>
                      <w:marRight w:val="0"/>
                      <w:marTop w:val="0"/>
                      <w:marBottom w:val="0"/>
                      <w:divBdr>
                        <w:top w:val="single" w:sz="2" w:space="1" w:color="C0C0C0"/>
                        <w:left w:val="single" w:sz="2" w:space="1" w:color="C0C0C0"/>
                        <w:bottom w:val="single" w:sz="2" w:space="1" w:color="C0C0C0"/>
                        <w:right w:val="single" w:sz="2" w:space="1" w:color="C0C0C0"/>
                      </w:divBdr>
                      <w:divsChild>
                        <w:div w:id="139924058">
                          <w:marLeft w:val="0"/>
                          <w:marRight w:val="0"/>
                          <w:marTop w:val="0"/>
                          <w:marBottom w:val="0"/>
                          <w:divBdr>
                            <w:top w:val="none" w:sz="0" w:space="0" w:color="auto"/>
                            <w:left w:val="none" w:sz="0" w:space="0" w:color="auto"/>
                            <w:bottom w:val="none" w:sz="0" w:space="0" w:color="auto"/>
                            <w:right w:val="none" w:sz="0" w:space="0" w:color="auto"/>
                          </w:divBdr>
                        </w:div>
                        <w:div w:id="213125620">
                          <w:marLeft w:val="0"/>
                          <w:marRight w:val="0"/>
                          <w:marTop w:val="0"/>
                          <w:marBottom w:val="0"/>
                          <w:divBdr>
                            <w:top w:val="none" w:sz="0" w:space="0" w:color="auto"/>
                            <w:left w:val="none" w:sz="0" w:space="0" w:color="auto"/>
                            <w:bottom w:val="none" w:sz="0" w:space="0" w:color="auto"/>
                            <w:right w:val="none" w:sz="0" w:space="0" w:color="auto"/>
                          </w:divBdr>
                        </w:div>
                        <w:div w:id="316035075">
                          <w:marLeft w:val="0"/>
                          <w:marRight w:val="0"/>
                          <w:marTop w:val="0"/>
                          <w:marBottom w:val="0"/>
                          <w:divBdr>
                            <w:top w:val="none" w:sz="0" w:space="0" w:color="auto"/>
                            <w:left w:val="none" w:sz="0" w:space="0" w:color="auto"/>
                            <w:bottom w:val="none" w:sz="0" w:space="0" w:color="auto"/>
                            <w:right w:val="none" w:sz="0" w:space="0" w:color="auto"/>
                          </w:divBdr>
                        </w:div>
                        <w:div w:id="893277071">
                          <w:marLeft w:val="0"/>
                          <w:marRight w:val="0"/>
                          <w:marTop w:val="0"/>
                          <w:marBottom w:val="0"/>
                          <w:divBdr>
                            <w:top w:val="none" w:sz="0" w:space="0" w:color="auto"/>
                            <w:left w:val="none" w:sz="0" w:space="0" w:color="auto"/>
                            <w:bottom w:val="none" w:sz="0" w:space="0" w:color="auto"/>
                            <w:right w:val="none" w:sz="0" w:space="0" w:color="auto"/>
                          </w:divBdr>
                        </w:div>
                        <w:div w:id="1887908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2117590">
      <w:bodyDiv w:val="1"/>
      <w:marLeft w:val="0"/>
      <w:marRight w:val="0"/>
      <w:marTop w:val="0"/>
      <w:marBottom w:val="0"/>
      <w:divBdr>
        <w:top w:val="none" w:sz="0" w:space="0" w:color="auto"/>
        <w:left w:val="none" w:sz="0" w:space="0" w:color="auto"/>
        <w:bottom w:val="none" w:sz="0" w:space="0" w:color="auto"/>
        <w:right w:val="none" w:sz="0" w:space="0" w:color="auto"/>
      </w:divBdr>
    </w:div>
    <w:div w:id="2092196997">
      <w:bodyDiv w:val="1"/>
      <w:marLeft w:val="0"/>
      <w:marRight w:val="0"/>
      <w:marTop w:val="0"/>
      <w:marBottom w:val="0"/>
      <w:divBdr>
        <w:top w:val="none" w:sz="0" w:space="0" w:color="auto"/>
        <w:left w:val="none" w:sz="0" w:space="0" w:color="auto"/>
        <w:bottom w:val="none" w:sz="0" w:space="0" w:color="auto"/>
        <w:right w:val="none" w:sz="0" w:space="0" w:color="auto"/>
      </w:divBdr>
      <w:divsChild>
        <w:div w:id="688145903">
          <w:marLeft w:val="0"/>
          <w:marRight w:val="0"/>
          <w:marTop w:val="0"/>
          <w:marBottom w:val="0"/>
          <w:divBdr>
            <w:top w:val="none" w:sz="0" w:space="0" w:color="auto"/>
            <w:left w:val="none" w:sz="0" w:space="0" w:color="auto"/>
            <w:bottom w:val="none" w:sz="0" w:space="0" w:color="auto"/>
            <w:right w:val="none" w:sz="0" w:space="0" w:color="auto"/>
          </w:divBdr>
          <w:divsChild>
            <w:div w:id="690422768">
              <w:marLeft w:val="0"/>
              <w:marRight w:val="0"/>
              <w:marTop w:val="0"/>
              <w:marBottom w:val="0"/>
              <w:divBdr>
                <w:top w:val="none" w:sz="0" w:space="0" w:color="auto"/>
                <w:left w:val="none" w:sz="0" w:space="0" w:color="auto"/>
                <w:bottom w:val="none" w:sz="0" w:space="0" w:color="auto"/>
                <w:right w:val="none" w:sz="0" w:space="0" w:color="auto"/>
              </w:divBdr>
              <w:divsChild>
                <w:div w:id="934290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4084846">
      <w:bodyDiv w:val="1"/>
      <w:marLeft w:val="0"/>
      <w:marRight w:val="0"/>
      <w:marTop w:val="0"/>
      <w:marBottom w:val="0"/>
      <w:divBdr>
        <w:top w:val="none" w:sz="0" w:space="0" w:color="auto"/>
        <w:left w:val="none" w:sz="0" w:space="0" w:color="auto"/>
        <w:bottom w:val="none" w:sz="0" w:space="0" w:color="auto"/>
        <w:right w:val="none" w:sz="0" w:space="0" w:color="auto"/>
      </w:divBdr>
      <w:divsChild>
        <w:div w:id="65615437">
          <w:marLeft w:val="0"/>
          <w:marRight w:val="0"/>
          <w:marTop w:val="0"/>
          <w:marBottom w:val="0"/>
          <w:divBdr>
            <w:top w:val="none" w:sz="0" w:space="0" w:color="auto"/>
            <w:left w:val="none" w:sz="0" w:space="0" w:color="auto"/>
            <w:bottom w:val="none" w:sz="0" w:space="0" w:color="auto"/>
            <w:right w:val="none" w:sz="0" w:space="0" w:color="auto"/>
          </w:divBdr>
          <w:divsChild>
            <w:div w:id="919484049">
              <w:marLeft w:val="0"/>
              <w:marRight w:val="0"/>
              <w:marTop w:val="0"/>
              <w:marBottom w:val="0"/>
              <w:divBdr>
                <w:top w:val="none" w:sz="0" w:space="0" w:color="auto"/>
                <w:left w:val="none" w:sz="0" w:space="0" w:color="auto"/>
                <w:bottom w:val="none" w:sz="0" w:space="0" w:color="auto"/>
                <w:right w:val="none" w:sz="0" w:space="0" w:color="auto"/>
              </w:divBdr>
              <w:divsChild>
                <w:div w:id="617643725">
                  <w:marLeft w:val="0"/>
                  <w:marRight w:val="0"/>
                  <w:marTop w:val="0"/>
                  <w:marBottom w:val="0"/>
                  <w:divBdr>
                    <w:top w:val="none" w:sz="0" w:space="0" w:color="auto"/>
                    <w:left w:val="none" w:sz="0" w:space="0" w:color="auto"/>
                    <w:bottom w:val="none" w:sz="0" w:space="0" w:color="auto"/>
                    <w:right w:val="none" w:sz="0" w:space="0" w:color="auto"/>
                  </w:divBdr>
                </w:div>
                <w:div w:id="1975331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5412840">
          <w:marLeft w:val="0"/>
          <w:marRight w:val="0"/>
          <w:marTop w:val="0"/>
          <w:marBottom w:val="0"/>
          <w:divBdr>
            <w:top w:val="none" w:sz="0" w:space="0" w:color="auto"/>
            <w:left w:val="none" w:sz="0" w:space="0" w:color="auto"/>
            <w:bottom w:val="none" w:sz="0" w:space="0" w:color="auto"/>
            <w:right w:val="none" w:sz="0" w:space="0" w:color="auto"/>
          </w:divBdr>
          <w:divsChild>
            <w:div w:id="805665284">
              <w:marLeft w:val="0"/>
              <w:marRight w:val="0"/>
              <w:marTop w:val="0"/>
              <w:marBottom w:val="0"/>
              <w:divBdr>
                <w:top w:val="none" w:sz="0" w:space="0" w:color="auto"/>
                <w:left w:val="none" w:sz="0" w:space="0" w:color="auto"/>
                <w:bottom w:val="none" w:sz="0" w:space="0" w:color="auto"/>
                <w:right w:val="none" w:sz="0" w:space="0" w:color="auto"/>
              </w:divBdr>
              <w:divsChild>
                <w:div w:id="32771217">
                  <w:marLeft w:val="0"/>
                  <w:marRight w:val="0"/>
                  <w:marTop w:val="0"/>
                  <w:marBottom w:val="0"/>
                  <w:divBdr>
                    <w:top w:val="none" w:sz="0" w:space="0" w:color="auto"/>
                    <w:left w:val="none" w:sz="0" w:space="0" w:color="auto"/>
                    <w:bottom w:val="none" w:sz="0" w:space="0" w:color="auto"/>
                    <w:right w:val="none" w:sz="0" w:space="0" w:color="auto"/>
                  </w:divBdr>
                </w:div>
                <w:div w:id="764155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898804">
          <w:marLeft w:val="0"/>
          <w:marRight w:val="0"/>
          <w:marTop w:val="0"/>
          <w:marBottom w:val="0"/>
          <w:divBdr>
            <w:top w:val="none" w:sz="0" w:space="0" w:color="auto"/>
            <w:left w:val="none" w:sz="0" w:space="0" w:color="auto"/>
            <w:bottom w:val="none" w:sz="0" w:space="0" w:color="auto"/>
            <w:right w:val="none" w:sz="0" w:space="0" w:color="auto"/>
          </w:divBdr>
          <w:divsChild>
            <w:div w:id="149757698">
              <w:marLeft w:val="0"/>
              <w:marRight w:val="0"/>
              <w:marTop w:val="0"/>
              <w:marBottom w:val="0"/>
              <w:divBdr>
                <w:top w:val="none" w:sz="0" w:space="0" w:color="auto"/>
                <w:left w:val="none" w:sz="0" w:space="0" w:color="auto"/>
                <w:bottom w:val="none" w:sz="0" w:space="0" w:color="auto"/>
                <w:right w:val="none" w:sz="0" w:space="0" w:color="auto"/>
              </w:divBdr>
              <w:divsChild>
                <w:div w:id="284239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691865">
          <w:marLeft w:val="0"/>
          <w:marRight w:val="0"/>
          <w:marTop w:val="0"/>
          <w:marBottom w:val="0"/>
          <w:divBdr>
            <w:top w:val="none" w:sz="0" w:space="0" w:color="auto"/>
            <w:left w:val="none" w:sz="0" w:space="0" w:color="auto"/>
            <w:bottom w:val="none" w:sz="0" w:space="0" w:color="auto"/>
            <w:right w:val="none" w:sz="0" w:space="0" w:color="auto"/>
          </w:divBdr>
          <w:divsChild>
            <w:div w:id="1554266750">
              <w:marLeft w:val="0"/>
              <w:marRight w:val="0"/>
              <w:marTop w:val="0"/>
              <w:marBottom w:val="0"/>
              <w:divBdr>
                <w:top w:val="none" w:sz="0" w:space="0" w:color="auto"/>
                <w:left w:val="none" w:sz="0" w:space="0" w:color="auto"/>
                <w:bottom w:val="none" w:sz="0" w:space="0" w:color="auto"/>
                <w:right w:val="none" w:sz="0" w:space="0" w:color="auto"/>
              </w:divBdr>
              <w:divsChild>
                <w:div w:id="183908145">
                  <w:marLeft w:val="0"/>
                  <w:marRight w:val="0"/>
                  <w:marTop w:val="0"/>
                  <w:marBottom w:val="0"/>
                  <w:divBdr>
                    <w:top w:val="none" w:sz="0" w:space="0" w:color="auto"/>
                    <w:left w:val="none" w:sz="0" w:space="0" w:color="auto"/>
                    <w:bottom w:val="none" w:sz="0" w:space="0" w:color="auto"/>
                    <w:right w:val="none" w:sz="0" w:space="0" w:color="auto"/>
                  </w:divBdr>
                </w:div>
                <w:div w:id="161227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373008">
          <w:marLeft w:val="0"/>
          <w:marRight w:val="0"/>
          <w:marTop w:val="0"/>
          <w:marBottom w:val="0"/>
          <w:divBdr>
            <w:top w:val="none" w:sz="0" w:space="0" w:color="auto"/>
            <w:left w:val="none" w:sz="0" w:space="0" w:color="auto"/>
            <w:bottom w:val="none" w:sz="0" w:space="0" w:color="auto"/>
            <w:right w:val="none" w:sz="0" w:space="0" w:color="auto"/>
          </w:divBdr>
          <w:divsChild>
            <w:div w:id="1305962545">
              <w:marLeft w:val="0"/>
              <w:marRight w:val="0"/>
              <w:marTop w:val="0"/>
              <w:marBottom w:val="0"/>
              <w:divBdr>
                <w:top w:val="none" w:sz="0" w:space="0" w:color="auto"/>
                <w:left w:val="none" w:sz="0" w:space="0" w:color="auto"/>
                <w:bottom w:val="none" w:sz="0" w:space="0" w:color="auto"/>
                <w:right w:val="none" w:sz="0" w:space="0" w:color="auto"/>
              </w:divBdr>
              <w:divsChild>
                <w:div w:id="1555237090">
                  <w:marLeft w:val="0"/>
                  <w:marRight w:val="0"/>
                  <w:marTop w:val="0"/>
                  <w:marBottom w:val="0"/>
                  <w:divBdr>
                    <w:top w:val="none" w:sz="0" w:space="0" w:color="auto"/>
                    <w:left w:val="none" w:sz="0" w:space="0" w:color="auto"/>
                    <w:bottom w:val="none" w:sz="0" w:space="0" w:color="auto"/>
                    <w:right w:val="none" w:sz="0" w:space="0" w:color="auto"/>
                  </w:divBdr>
                </w:div>
                <w:div w:id="1905338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852382">
          <w:marLeft w:val="0"/>
          <w:marRight w:val="0"/>
          <w:marTop w:val="0"/>
          <w:marBottom w:val="0"/>
          <w:divBdr>
            <w:top w:val="none" w:sz="0" w:space="0" w:color="auto"/>
            <w:left w:val="none" w:sz="0" w:space="0" w:color="auto"/>
            <w:bottom w:val="none" w:sz="0" w:space="0" w:color="auto"/>
            <w:right w:val="none" w:sz="0" w:space="0" w:color="auto"/>
          </w:divBdr>
          <w:divsChild>
            <w:div w:id="1681925399">
              <w:marLeft w:val="0"/>
              <w:marRight w:val="0"/>
              <w:marTop w:val="0"/>
              <w:marBottom w:val="0"/>
              <w:divBdr>
                <w:top w:val="none" w:sz="0" w:space="0" w:color="auto"/>
                <w:left w:val="none" w:sz="0" w:space="0" w:color="auto"/>
                <w:bottom w:val="none" w:sz="0" w:space="0" w:color="auto"/>
                <w:right w:val="none" w:sz="0" w:space="0" w:color="auto"/>
              </w:divBdr>
              <w:divsChild>
                <w:div w:id="1148401387">
                  <w:marLeft w:val="0"/>
                  <w:marRight w:val="0"/>
                  <w:marTop w:val="0"/>
                  <w:marBottom w:val="0"/>
                  <w:divBdr>
                    <w:top w:val="none" w:sz="0" w:space="0" w:color="auto"/>
                    <w:left w:val="none" w:sz="0" w:space="0" w:color="auto"/>
                    <w:bottom w:val="none" w:sz="0" w:space="0" w:color="auto"/>
                    <w:right w:val="none" w:sz="0" w:space="0" w:color="auto"/>
                  </w:divBdr>
                </w:div>
                <w:div w:id="1735465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6196828">
      <w:bodyDiv w:val="1"/>
      <w:marLeft w:val="0"/>
      <w:marRight w:val="0"/>
      <w:marTop w:val="0"/>
      <w:marBottom w:val="0"/>
      <w:divBdr>
        <w:top w:val="none" w:sz="0" w:space="0" w:color="auto"/>
        <w:left w:val="none" w:sz="0" w:space="0" w:color="auto"/>
        <w:bottom w:val="none" w:sz="0" w:space="0" w:color="auto"/>
        <w:right w:val="none" w:sz="0" w:space="0" w:color="auto"/>
      </w:divBdr>
      <w:divsChild>
        <w:div w:id="1793280929">
          <w:marLeft w:val="0"/>
          <w:marRight w:val="0"/>
          <w:marTop w:val="0"/>
          <w:marBottom w:val="0"/>
          <w:divBdr>
            <w:top w:val="none" w:sz="0" w:space="0" w:color="auto"/>
            <w:left w:val="none" w:sz="0" w:space="0" w:color="auto"/>
            <w:bottom w:val="none" w:sz="0" w:space="0" w:color="auto"/>
            <w:right w:val="none" w:sz="0" w:space="0" w:color="auto"/>
          </w:divBdr>
        </w:div>
      </w:divsChild>
    </w:div>
    <w:div w:id="2096243286">
      <w:bodyDiv w:val="1"/>
      <w:marLeft w:val="0"/>
      <w:marRight w:val="0"/>
      <w:marTop w:val="0"/>
      <w:marBottom w:val="0"/>
      <w:divBdr>
        <w:top w:val="none" w:sz="0" w:space="0" w:color="auto"/>
        <w:left w:val="none" w:sz="0" w:space="0" w:color="auto"/>
        <w:bottom w:val="none" w:sz="0" w:space="0" w:color="auto"/>
        <w:right w:val="none" w:sz="0" w:space="0" w:color="auto"/>
      </w:divBdr>
    </w:div>
    <w:div w:id="2097899262">
      <w:bodyDiv w:val="1"/>
      <w:marLeft w:val="0"/>
      <w:marRight w:val="0"/>
      <w:marTop w:val="0"/>
      <w:marBottom w:val="0"/>
      <w:divBdr>
        <w:top w:val="none" w:sz="0" w:space="0" w:color="auto"/>
        <w:left w:val="none" w:sz="0" w:space="0" w:color="auto"/>
        <w:bottom w:val="none" w:sz="0" w:space="0" w:color="auto"/>
        <w:right w:val="none" w:sz="0" w:space="0" w:color="auto"/>
      </w:divBdr>
    </w:div>
    <w:div w:id="2099208420">
      <w:bodyDiv w:val="1"/>
      <w:marLeft w:val="0"/>
      <w:marRight w:val="0"/>
      <w:marTop w:val="0"/>
      <w:marBottom w:val="0"/>
      <w:divBdr>
        <w:top w:val="none" w:sz="0" w:space="0" w:color="auto"/>
        <w:left w:val="none" w:sz="0" w:space="0" w:color="auto"/>
        <w:bottom w:val="none" w:sz="0" w:space="0" w:color="auto"/>
        <w:right w:val="none" w:sz="0" w:space="0" w:color="auto"/>
      </w:divBdr>
      <w:divsChild>
        <w:div w:id="2058162911">
          <w:marLeft w:val="0"/>
          <w:marRight w:val="0"/>
          <w:marTop w:val="0"/>
          <w:marBottom w:val="0"/>
          <w:divBdr>
            <w:top w:val="none" w:sz="0" w:space="0" w:color="auto"/>
            <w:left w:val="none" w:sz="0" w:space="0" w:color="auto"/>
            <w:bottom w:val="none" w:sz="0" w:space="0" w:color="auto"/>
            <w:right w:val="none" w:sz="0" w:space="0" w:color="auto"/>
          </w:divBdr>
          <w:divsChild>
            <w:div w:id="1433355455">
              <w:marLeft w:val="0"/>
              <w:marRight w:val="0"/>
              <w:marTop w:val="0"/>
              <w:marBottom w:val="0"/>
              <w:divBdr>
                <w:top w:val="none" w:sz="0" w:space="0" w:color="auto"/>
                <w:left w:val="none" w:sz="0" w:space="0" w:color="auto"/>
                <w:bottom w:val="none" w:sz="0" w:space="0" w:color="auto"/>
                <w:right w:val="none" w:sz="0" w:space="0" w:color="auto"/>
              </w:divBdr>
              <w:divsChild>
                <w:div w:id="1535582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2987029">
      <w:bodyDiv w:val="1"/>
      <w:marLeft w:val="0"/>
      <w:marRight w:val="0"/>
      <w:marTop w:val="0"/>
      <w:marBottom w:val="0"/>
      <w:divBdr>
        <w:top w:val="none" w:sz="0" w:space="0" w:color="auto"/>
        <w:left w:val="none" w:sz="0" w:space="0" w:color="auto"/>
        <w:bottom w:val="none" w:sz="0" w:space="0" w:color="auto"/>
        <w:right w:val="none" w:sz="0" w:space="0" w:color="auto"/>
      </w:divBdr>
      <w:divsChild>
        <w:div w:id="2056081777">
          <w:marLeft w:val="0"/>
          <w:marRight w:val="0"/>
          <w:marTop w:val="0"/>
          <w:marBottom w:val="0"/>
          <w:divBdr>
            <w:top w:val="none" w:sz="0" w:space="0" w:color="auto"/>
            <w:left w:val="none" w:sz="0" w:space="0" w:color="auto"/>
            <w:bottom w:val="none" w:sz="0" w:space="0" w:color="auto"/>
            <w:right w:val="none" w:sz="0" w:space="0" w:color="auto"/>
          </w:divBdr>
          <w:divsChild>
            <w:div w:id="1081950336">
              <w:marLeft w:val="0"/>
              <w:marRight w:val="0"/>
              <w:marTop w:val="0"/>
              <w:marBottom w:val="0"/>
              <w:divBdr>
                <w:top w:val="none" w:sz="0" w:space="0" w:color="auto"/>
                <w:left w:val="none" w:sz="0" w:space="0" w:color="auto"/>
                <w:bottom w:val="none" w:sz="0" w:space="0" w:color="auto"/>
                <w:right w:val="none" w:sz="0" w:space="0" w:color="auto"/>
              </w:divBdr>
              <w:divsChild>
                <w:div w:id="2128087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5613953">
      <w:bodyDiv w:val="1"/>
      <w:marLeft w:val="0"/>
      <w:marRight w:val="0"/>
      <w:marTop w:val="0"/>
      <w:marBottom w:val="0"/>
      <w:divBdr>
        <w:top w:val="none" w:sz="0" w:space="0" w:color="auto"/>
        <w:left w:val="none" w:sz="0" w:space="0" w:color="auto"/>
        <w:bottom w:val="none" w:sz="0" w:space="0" w:color="auto"/>
        <w:right w:val="none" w:sz="0" w:space="0" w:color="auto"/>
      </w:divBdr>
      <w:divsChild>
        <w:div w:id="341856051">
          <w:marLeft w:val="0"/>
          <w:marRight w:val="0"/>
          <w:marTop w:val="0"/>
          <w:marBottom w:val="0"/>
          <w:divBdr>
            <w:top w:val="none" w:sz="0" w:space="0" w:color="auto"/>
            <w:left w:val="none" w:sz="0" w:space="0" w:color="auto"/>
            <w:bottom w:val="none" w:sz="0" w:space="0" w:color="auto"/>
            <w:right w:val="none" w:sz="0" w:space="0" w:color="auto"/>
          </w:divBdr>
        </w:div>
      </w:divsChild>
    </w:div>
    <w:div w:id="2107537543">
      <w:bodyDiv w:val="1"/>
      <w:marLeft w:val="0"/>
      <w:marRight w:val="0"/>
      <w:marTop w:val="0"/>
      <w:marBottom w:val="0"/>
      <w:divBdr>
        <w:top w:val="none" w:sz="0" w:space="0" w:color="auto"/>
        <w:left w:val="none" w:sz="0" w:space="0" w:color="auto"/>
        <w:bottom w:val="none" w:sz="0" w:space="0" w:color="auto"/>
        <w:right w:val="none" w:sz="0" w:space="0" w:color="auto"/>
      </w:divBdr>
      <w:divsChild>
        <w:div w:id="1811315163">
          <w:marLeft w:val="0"/>
          <w:marRight w:val="0"/>
          <w:marTop w:val="0"/>
          <w:marBottom w:val="0"/>
          <w:divBdr>
            <w:top w:val="none" w:sz="0" w:space="0" w:color="auto"/>
            <w:left w:val="none" w:sz="0" w:space="0" w:color="auto"/>
            <w:bottom w:val="none" w:sz="0" w:space="0" w:color="auto"/>
            <w:right w:val="none" w:sz="0" w:space="0" w:color="auto"/>
          </w:divBdr>
          <w:divsChild>
            <w:div w:id="80491226">
              <w:marLeft w:val="0"/>
              <w:marRight w:val="0"/>
              <w:marTop w:val="133"/>
              <w:marBottom w:val="133"/>
              <w:divBdr>
                <w:top w:val="none" w:sz="0" w:space="0" w:color="auto"/>
                <w:left w:val="none" w:sz="0" w:space="0" w:color="auto"/>
                <w:bottom w:val="none" w:sz="0" w:space="0" w:color="auto"/>
                <w:right w:val="none" w:sz="0" w:space="0" w:color="auto"/>
              </w:divBdr>
              <w:divsChild>
                <w:div w:id="1339500006">
                  <w:marLeft w:val="0"/>
                  <w:marRight w:val="0"/>
                  <w:marTop w:val="0"/>
                  <w:marBottom w:val="0"/>
                  <w:divBdr>
                    <w:top w:val="none" w:sz="0" w:space="0" w:color="auto"/>
                    <w:left w:val="none" w:sz="0" w:space="0" w:color="auto"/>
                    <w:bottom w:val="none" w:sz="0" w:space="0" w:color="auto"/>
                    <w:right w:val="none" w:sz="0" w:space="0" w:color="auto"/>
                  </w:divBdr>
                  <w:divsChild>
                    <w:div w:id="617415158">
                      <w:marLeft w:val="0"/>
                      <w:marRight w:val="0"/>
                      <w:marTop w:val="0"/>
                      <w:marBottom w:val="0"/>
                      <w:divBdr>
                        <w:top w:val="none" w:sz="0" w:space="0" w:color="auto"/>
                        <w:left w:val="none" w:sz="0" w:space="0" w:color="auto"/>
                        <w:bottom w:val="none" w:sz="0" w:space="0" w:color="auto"/>
                        <w:right w:val="none" w:sz="0" w:space="0" w:color="auto"/>
                      </w:divBdr>
                      <w:divsChild>
                        <w:div w:id="15812094">
                          <w:marLeft w:val="0"/>
                          <w:marRight w:val="0"/>
                          <w:marTop w:val="0"/>
                          <w:marBottom w:val="0"/>
                          <w:divBdr>
                            <w:top w:val="none" w:sz="0" w:space="0" w:color="auto"/>
                            <w:left w:val="none" w:sz="0" w:space="0" w:color="auto"/>
                            <w:bottom w:val="none" w:sz="0" w:space="0" w:color="auto"/>
                            <w:right w:val="none" w:sz="0" w:space="0" w:color="auto"/>
                          </w:divBdr>
                        </w:div>
                        <w:div w:id="18045183">
                          <w:marLeft w:val="0"/>
                          <w:marRight w:val="0"/>
                          <w:marTop w:val="0"/>
                          <w:marBottom w:val="0"/>
                          <w:divBdr>
                            <w:top w:val="none" w:sz="0" w:space="0" w:color="auto"/>
                            <w:left w:val="none" w:sz="0" w:space="0" w:color="auto"/>
                            <w:bottom w:val="none" w:sz="0" w:space="0" w:color="auto"/>
                            <w:right w:val="none" w:sz="0" w:space="0" w:color="auto"/>
                          </w:divBdr>
                        </w:div>
                        <w:div w:id="20976419">
                          <w:marLeft w:val="0"/>
                          <w:marRight w:val="0"/>
                          <w:marTop w:val="0"/>
                          <w:marBottom w:val="0"/>
                          <w:divBdr>
                            <w:top w:val="none" w:sz="0" w:space="0" w:color="auto"/>
                            <w:left w:val="none" w:sz="0" w:space="0" w:color="auto"/>
                            <w:bottom w:val="none" w:sz="0" w:space="0" w:color="auto"/>
                            <w:right w:val="none" w:sz="0" w:space="0" w:color="auto"/>
                          </w:divBdr>
                        </w:div>
                        <w:div w:id="92286953">
                          <w:marLeft w:val="0"/>
                          <w:marRight w:val="0"/>
                          <w:marTop w:val="0"/>
                          <w:marBottom w:val="0"/>
                          <w:divBdr>
                            <w:top w:val="none" w:sz="0" w:space="0" w:color="auto"/>
                            <w:left w:val="none" w:sz="0" w:space="0" w:color="auto"/>
                            <w:bottom w:val="none" w:sz="0" w:space="0" w:color="auto"/>
                            <w:right w:val="none" w:sz="0" w:space="0" w:color="auto"/>
                          </w:divBdr>
                        </w:div>
                        <w:div w:id="105929730">
                          <w:marLeft w:val="0"/>
                          <w:marRight w:val="0"/>
                          <w:marTop w:val="0"/>
                          <w:marBottom w:val="0"/>
                          <w:divBdr>
                            <w:top w:val="none" w:sz="0" w:space="0" w:color="auto"/>
                            <w:left w:val="none" w:sz="0" w:space="0" w:color="auto"/>
                            <w:bottom w:val="none" w:sz="0" w:space="0" w:color="auto"/>
                            <w:right w:val="none" w:sz="0" w:space="0" w:color="auto"/>
                          </w:divBdr>
                        </w:div>
                        <w:div w:id="114718104">
                          <w:marLeft w:val="0"/>
                          <w:marRight w:val="0"/>
                          <w:marTop w:val="0"/>
                          <w:marBottom w:val="0"/>
                          <w:divBdr>
                            <w:top w:val="none" w:sz="0" w:space="0" w:color="auto"/>
                            <w:left w:val="none" w:sz="0" w:space="0" w:color="auto"/>
                            <w:bottom w:val="none" w:sz="0" w:space="0" w:color="auto"/>
                            <w:right w:val="none" w:sz="0" w:space="0" w:color="auto"/>
                          </w:divBdr>
                        </w:div>
                        <w:div w:id="126512877">
                          <w:marLeft w:val="0"/>
                          <w:marRight w:val="0"/>
                          <w:marTop w:val="0"/>
                          <w:marBottom w:val="0"/>
                          <w:divBdr>
                            <w:top w:val="none" w:sz="0" w:space="0" w:color="auto"/>
                            <w:left w:val="none" w:sz="0" w:space="0" w:color="auto"/>
                            <w:bottom w:val="none" w:sz="0" w:space="0" w:color="auto"/>
                            <w:right w:val="none" w:sz="0" w:space="0" w:color="auto"/>
                          </w:divBdr>
                        </w:div>
                        <w:div w:id="170417820">
                          <w:marLeft w:val="0"/>
                          <w:marRight w:val="0"/>
                          <w:marTop w:val="0"/>
                          <w:marBottom w:val="0"/>
                          <w:divBdr>
                            <w:top w:val="none" w:sz="0" w:space="0" w:color="auto"/>
                            <w:left w:val="none" w:sz="0" w:space="0" w:color="auto"/>
                            <w:bottom w:val="none" w:sz="0" w:space="0" w:color="auto"/>
                            <w:right w:val="none" w:sz="0" w:space="0" w:color="auto"/>
                          </w:divBdr>
                        </w:div>
                        <w:div w:id="219484760">
                          <w:marLeft w:val="0"/>
                          <w:marRight w:val="0"/>
                          <w:marTop w:val="0"/>
                          <w:marBottom w:val="0"/>
                          <w:divBdr>
                            <w:top w:val="none" w:sz="0" w:space="0" w:color="auto"/>
                            <w:left w:val="none" w:sz="0" w:space="0" w:color="auto"/>
                            <w:bottom w:val="none" w:sz="0" w:space="0" w:color="auto"/>
                            <w:right w:val="none" w:sz="0" w:space="0" w:color="auto"/>
                          </w:divBdr>
                        </w:div>
                        <w:div w:id="237138665">
                          <w:marLeft w:val="0"/>
                          <w:marRight w:val="0"/>
                          <w:marTop w:val="0"/>
                          <w:marBottom w:val="0"/>
                          <w:divBdr>
                            <w:top w:val="none" w:sz="0" w:space="0" w:color="auto"/>
                            <w:left w:val="none" w:sz="0" w:space="0" w:color="auto"/>
                            <w:bottom w:val="none" w:sz="0" w:space="0" w:color="auto"/>
                            <w:right w:val="none" w:sz="0" w:space="0" w:color="auto"/>
                          </w:divBdr>
                        </w:div>
                        <w:div w:id="239289852">
                          <w:marLeft w:val="0"/>
                          <w:marRight w:val="0"/>
                          <w:marTop w:val="0"/>
                          <w:marBottom w:val="0"/>
                          <w:divBdr>
                            <w:top w:val="none" w:sz="0" w:space="0" w:color="auto"/>
                            <w:left w:val="none" w:sz="0" w:space="0" w:color="auto"/>
                            <w:bottom w:val="none" w:sz="0" w:space="0" w:color="auto"/>
                            <w:right w:val="none" w:sz="0" w:space="0" w:color="auto"/>
                          </w:divBdr>
                        </w:div>
                        <w:div w:id="287325656">
                          <w:marLeft w:val="0"/>
                          <w:marRight w:val="0"/>
                          <w:marTop w:val="0"/>
                          <w:marBottom w:val="0"/>
                          <w:divBdr>
                            <w:top w:val="none" w:sz="0" w:space="0" w:color="auto"/>
                            <w:left w:val="none" w:sz="0" w:space="0" w:color="auto"/>
                            <w:bottom w:val="none" w:sz="0" w:space="0" w:color="auto"/>
                            <w:right w:val="none" w:sz="0" w:space="0" w:color="auto"/>
                          </w:divBdr>
                        </w:div>
                        <w:div w:id="293097304">
                          <w:marLeft w:val="0"/>
                          <w:marRight w:val="0"/>
                          <w:marTop w:val="0"/>
                          <w:marBottom w:val="0"/>
                          <w:divBdr>
                            <w:top w:val="none" w:sz="0" w:space="0" w:color="auto"/>
                            <w:left w:val="none" w:sz="0" w:space="0" w:color="auto"/>
                            <w:bottom w:val="none" w:sz="0" w:space="0" w:color="auto"/>
                            <w:right w:val="none" w:sz="0" w:space="0" w:color="auto"/>
                          </w:divBdr>
                        </w:div>
                        <w:div w:id="297344506">
                          <w:marLeft w:val="0"/>
                          <w:marRight w:val="0"/>
                          <w:marTop w:val="0"/>
                          <w:marBottom w:val="0"/>
                          <w:divBdr>
                            <w:top w:val="none" w:sz="0" w:space="0" w:color="auto"/>
                            <w:left w:val="none" w:sz="0" w:space="0" w:color="auto"/>
                            <w:bottom w:val="none" w:sz="0" w:space="0" w:color="auto"/>
                            <w:right w:val="none" w:sz="0" w:space="0" w:color="auto"/>
                          </w:divBdr>
                        </w:div>
                        <w:div w:id="358702448">
                          <w:marLeft w:val="0"/>
                          <w:marRight w:val="0"/>
                          <w:marTop w:val="0"/>
                          <w:marBottom w:val="0"/>
                          <w:divBdr>
                            <w:top w:val="none" w:sz="0" w:space="0" w:color="auto"/>
                            <w:left w:val="none" w:sz="0" w:space="0" w:color="auto"/>
                            <w:bottom w:val="none" w:sz="0" w:space="0" w:color="auto"/>
                            <w:right w:val="none" w:sz="0" w:space="0" w:color="auto"/>
                          </w:divBdr>
                        </w:div>
                        <w:div w:id="361784379">
                          <w:marLeft w:val="0"/>
                          <w:marRight w:val="0"/>
                          <w:marTop w:val="0"/>
                          <w:marBottom w:val="0"/>
                          <w:divBdr>
                            <w:top w:val="none" w:sz="0" w:space="0" w:color="auto"/>
                            <w:left w:val="none" w:sz="0" w:space="0" w:color="auto"/>
                            <w:bottom w:val="none" w:sz="0" w:space="0" w:color="auto"/>
                            <w:right w:val="none" w:sz="0" w:space="0" w:color="auto"/>
                          </w:divBdr>
                        </w:div>
                        <w:div w:id="375785765">
                          <w:marLeft w:val="0"/>
                          <w:marRight w:val="0"/>
                          <w:marTop w:val="0"/>
                          <w:marBottom w:val="0"/>
                          <w:divBdr>
                            <w:top w:val="none" w:sz="0" w:space="0" w:color="auto"/>
                            <w:left w:val="none" w:sz="0" w:space="0" w:color="auto"/>
                            <w:bottom w:val="none" w:sz="0" w:space="0" w:color="auto"/>
                            <w:right w:val="none" w:sz="0" w:space="0" w:color="auto"/>
                          </w:divBdr>
                        </w:div>
                        <w:div w:id="435059419">
                          <w:marLeft w:val="0"/>
                          <w:marRight w:val="0"/>
                          <w:marTop w:val="0"/>
                          <w:marBottom w:val="0"/>
                          <w:divBdr>
                            <w:top w:val="none" w:sz="0" w:space="0" w:color="auto"/>
                            <w:left w:val="none" w:sz="0" w:space="0" w:color="auto"/>
                            <w:bottom w:val="none" w:sz="0" w:space="0" w:color="auto"/>
                            <w:right w:val="none" w:sz="0" w:space="0" w:color="auto"/>
                          </w:divBdr>
                        </w:div>
                        <w:div w:id="467942533">
                          <w:marLeft w:val="0"/>
                          <w:marRight w:val="0"/>
                          <w:marTop w:val="0"/>
                          <w:marBottom w:val="0"/>
                          <w:divBdr>
                            <w:top w:val="none" w:sz="0" w:space="0" w:color="auto"/>
                            <w:left w:val="none" w:sz="0" w:space="0" w:color="auto"/>
                            <w:bottom w:val="none" w:sz="0" w:space="0" w:color="auto"/>
                            <w:right w:val="none" w:sz="0" w:space="0" w:color="auto"/>
                          </w:divBdr>
                        </w:div>
                        <w:div w:id="475534843">
                          <w:marLeft w:val="0"/>
                          <w:marRight w:val="0"/>
                          <w:marTop w:val="0"/>
                          <w:marBottom w:val="0"/>
                          <w:divBdr>
                            <w:top w:val="none" w:sz="0" w:space="0" w:color="auto"/>
                            <w:left w:val="none" w:sz="0" w:space="0" w:color="auto"/>
                            <w:bottom w:val="none" w:sz="0" w:space="0" w:color="auto"/>
                            <w:right w:val="none" w:sz="0" w:space="0" w:color="auto"/>
                          </w:divBdr>
                        </w:div>
                        <w:div w:id="536894245">
                          <w:marLeft w:val="0"/>
                          <w:marRight w:val="0"/>
                          <w:marTop w:val="0"/>
                          <w:marBottom w:val="0"/>
                          <w:divBdr>
                            <w:top w:val="none" w:sz="0" w:space="0" w:color="auto"/>
                            <w:left w:val="none" w:sz="0" w:space="0" w:color="auto"/>
                            <w:bottom w:val="none" w:sz="0" w:space="0" w:color="auto"/>
                            <w:right w:val="none" w:sz="0" w:space="0" w:color="auto"/>
                          </w:divBdr>
                        </w:div>
                        <w:div w:id="540942652">
                          <w:marLeft w:val="0"/>
                          <w:marRight w:val="0"/>
                          <w:marTop w:val="0"/>
                          <w:marBottom w:val="0"/>
                          <w:divBdr>
                            <w:top w:val="none" w:sz="0" w:space="0" w:color="auto"/>
                            <w:left w:val="none" w:sz="0" w:space="0" w:color="auto"/>
                            <w:bottom w:val="none" w:sz="0" w:space="0" w:color="auto"/>
                            <w:right w:val="none" w:sz="0" w:space="0" w:color="auto"/>
                          </w:divBdr>
                        </w:div>
                        <w:div w:id="550772895">
                          <w:marLeft w:val="0"/>
                          <w:marRight w:val="0"/>
                          <w:marTop w:val="0"/>
                          <w:marBottom w:val="0"/>
                          <w:divBdr>
                            <w:top w:val="none" w:sz="0" w:space="0" w:color="auto"/>
                            <w:left w:val="none" w:sz="0" w:space="0" w:color="auto"/>
                            <w:bottom w:val="none" w:sz="0" w:space="0" w:color="auto"/>
                            <w:right w:val="none" w:sz="0" w:space="0" w:color="auto"/>
                          </w:divBdr>
                        </w:div>
                        <w:div w:id="587083124">
                          <w:marLeft w:val="0"/>
                          <w:marRight w:val="0"/>
                          <w:marTop w:val="0"/>
                          <w:marBottom w:val="0"/>
                          <w:divBdr>
                            <w:top w:val="none" w:sz="0" w:space="0" w:color="auto"/>
                            <w:left w:val="none" w:sz="0" w:space="0" w:color="auto"/>
                            <w:bottom w:val="none" w:sz="0" w:space="0" w:color="auto"/>
                            <w:right w:val="none" w:sz="0" w:space="0" w:color="auto"/>
                          </w:divBdr>
                        </w:div>
                        <w:div w:id="595485089">
                          <w:marLeft w:val="0"/>
                          <w:marRight w:val="0"/>
                          <w:marTop w:val="0"/>
                          <w:marBottom w:val="0"/>
                          <w:divBdr>
                            <w:top w:val="none" w:sz="0" w:space="0" w:color="auto"/>
                            <w:left w:val="none" w:sz="0" w:space="0" w:color="auto"/>
                            <w:bottom w:val="none" w:sz="0" w:space="0" w:color="auto"/>
                            <w:right w:val="none" w:sz="0" w:space="0" w:color="auto"/>
                          </w:divBdr>
                        </w:div>
                        <w:div w:id="612591663">
                          <w:marLeft w:val="0"/>
                          <w:marRight w:val="0"/>
                          <w:marTop w:val="0"/>
                          <w:marBottom w:val="0"/>
                          <w:divBdr>
                            <w:top w:val="none" w:sz="0" w:space="0" w:color="auto"/>
                            <w:left w:val="none" w:sz="0" w:space="0" w:color="auto"/>
                            <w:bottom w:val="none" w:sz="0" w:space="0" w:color="auto"/>
                            <w:right w:val="none" w:sz="0" w:space="0" w:color="auto"/>
                          </w:divBdr>
                        </w:div>
                        <w:div w:id="618268455">
                          <w:marLeft w:val="0"/>
                          <w:marRight w:val="0"/>
                          <w:marTop w:val="0"/>
                          <w:marBottom w:val="0"/>
                          <w:divBdr>
                            <w:top w:val="none" w:sz="0" w:space="0" w:color="auto"/>
                            <w:left w:val="none" w:sz="0" w:space="0" w:color="auto"/>
                            <w:bottom w:val="none" w:sz="0" w:space="0" w:color="auto"/>
                            <w:right w:val="none" w:sz="0" w:space="0" w:color="auto"/>
                          </w:divBdr>
                        </w:div>
                        <w:div w:id="752513089">
                          <w:marLeft w:val="0"/>
                          <w:marRight w:val="0"/>
                          <w:marTop w:val="0"/>
                          <w:marBottom w:val="0"/>
                          <w:divBdr>
                            <w:top w:val="none" w:sz="0" w:space="0" w:color="auto"/>
                            <w:left w:val="none" w:sz="0" w:space="0" w:color="auto"/>
                            <w:bottom w:val="none" w:sz="0" w:space="0" w:color="auto"/>
                            <w:right w:val="none" w:sz="0" w:space="0" w:color="auto"/>
                          </w:divBdr>
                        </w:div>
                        <w:div w:id="754791525">
                          <w:marLeft w:val="0"/>
                          <w:marRight w:val="0"/>
                          <w:marTop w:val="0"/>
                          <w:marBottom w:val="0"/>
                          <w:divBdr>
                            <w:top w:val="none" w:sz="0" w:space="0" w:color="auto"/>
                            <w:left w:val="none" w:sz="0" w:space="0" w:color="auto"/>
                            <w:bottom w:val="none" w:sz="0" w:space="0" w:color="auto"/>
                            <w:right w:val="none" w:sz="0" w:space="0" w:color="auto"/>
                          </w:divBdr>
                        </w:div>
                        <w:div w:id="805700112">
                          <w:marLeft w:val="0"/>
                          <w:marRight w:val="0"/>
                          <w:marTop w:val="0"/>
                          <w:marBottom w:val="0"/>
                          <w:divBdr>
                            <w:top w:val="none" w:sz="0" w:space="0" w:color="auto"/>
                            <w:left w:val="none" w:sz="0" w:space="0" w:color="auto"/>
                            <w:bottom w:val="none" w:sz="0" w:space="0" w:color="auto"/>
                            <w:right w:val="none" w:sz="0" w:space="0" w:color="auto"/>
                          </w:divBdr>
                        </w:div>
                        <w:div w:id="886991562">
                          <w:marLeft w:val="0"/>
                          <w:marRight w:val="0"/>
                          <w:marTop w:val="0"/>
                          <w:marBottom w:val="0"/>
                          <w:divBdr>
                            <w:top w:val="none" w:sz="0" w:space="0" w:color="auto"/>
                            <w:left w:val="none" w:sz="0" w:space="0" w:color="auto"/>
                            <w:bottom w:val="none" w:sz="0" w:space="0" w:color="auto"/>
                            <w:right w:val="none" w:sz="0" w:space="0" w:color="auto"/>
                          </w:divBdr>
                        </w:div>
                        <w:div w:id="909074258">
                          <w:marLeft w:val="0"/>
                          <w:marRight w:val="0"/>
                          <w:marTop w:val="0"/>
                          <w:marBottom w:val="0"/>
                          <w:divBdr>
                            <w:top w:val="none" w:sz="0" w:space="0" w:color="auto"/>
                            <w:left w:val="none" w:sz="0" w:space="0" w:color="auto"/>
                            <w:bottom w:val="none" w:sz="0" w:space="0" w:color="auto"/>
                            <w:right w:val="none" w:sz="0" w:space="0" w:color="auto"/>
                          </w:divBdr>
                        </w:div>
                        <w:div w:id="931354901">
                          <w:marLeft w:val="0"/>
                          <w:marRight w:val="0"/>
                          <w:marTop w:val="0"/>
                          <w:marBottom w:val="0"/>
                          <w:divBdr>
                            <w:top w:val="none" w:sz="0" w:space="0" w:color="auto"/>
                            <w:left w:val="none" w:sz="0" w:space="0" w:color="auto"/>
                            <w:bottom w:val="none" w:sz="0" w:space="0" w:color="auto"/>
                            <w:right w:val="none" w:sz="0" w:space="0" w:color="auto"/>
                          </w:divBdr>
                        </w:div>
                        <w:div w:id="940843608">
                          <w:marLeft w:val="0"/>
                          <w:marRight w:val="0"/>
                          <w:marTop w:val="0"/>
                          <w:marBottom w:val="0"/>
                          <w:divBdr>
                            <w:top w:val="none" w:sz="0" w:space="0" w:color="auto"/>
                            <w:left w:val="none" w:sz="0" w:space="0" w:color="auto"/>
                            <w:bottom w:val="none" w:sz="0" w:space="0" w:color="auto"/>
                            <w:right w:val="none" w:sz="0" w:space="0" w:color="auto"/>
                          </w:divBdr>
                        </w:div>
                        <w:div w:id="971056032">
                          <w:marLeft w:val="0"/>
                          <w:marRight w:val="0"/>
                          <w:marTop w:val="0"/>
                          <w:marBottom w:val="0"/>
                          <w:divBdr>
                            <w:top w:val="none" w:sz="0" w:space="0" w:color="auto"/>
                            <w:left w:val="none" w:sz="0" w:space="0" w:color="auto"/>
                            <w:bottom w:val="none" w:sz="0" w:space="0" w:color="auto"/>
                            <w:right w:val="none" w:sz="0" w:space="0" w:color="auto"/>
                          </w:divBdr>
                        </w:div>
                        <w:div w:id="979190524">
                          <w:marLeft w:val="0"/>
                          <w:marRight w:val="0"/>
                          <w:marTop w:val="0"/>
                          <w:marBottom w:val="0"/>
                          <w:divBdr>
                            <w:top w:val="none" w:sz="0" w:space="0" w:color="auto"/>
                            <w:left w:val="none" w:sz="0" w:space="0" w:color="auto"/>
                            <w:bottom w:val="none" w:sz="0" w:space="0" w:color="auto"/>
                            <w:right w:val="none" w:sz="0" w:space="0" w:color="auto"/>
                          </w:divBdr>
                        </w:div>
                        <w:div w:id="1000886213">
                          <w:marLeft w:val="0"/>
                          <w:marRight w:val="0"/>
                          <w:marTop w:val="0"/>
                          <w:marBottom w:val="0"/>
                          <w:divBdr>
                            <w:top w:val="none" w:sz="0" w:space="0" w:color="auto"/>
                            <w:left w:val="none" w:sz="0" w:space="0" w:color="auto"/>
                            <w:bottom w:val="none" w:sz="0" w:space="0" w:color="auto"/>
                            <w:right w:val="none" w:sz="0" w:space="0" w:color="auto"/>
                          </w:divBdr>
                        </w:div>
                        <w:div w:id="1048995584">
                          <w:marLeft w:val="0"/>
                          <w:marRight w:val="0"/>
                          <w:marTop w:val="0"/>
                          <w:marBottom w:val="0"/>
                          <w:divBdr>
                            <w:top w:val="none" w:sz="0" w:space="0" w:color="auto"/>
                            <w:left w:val="none" w:sz="0" w:space="0" w:color="auto"/>
                            <w:bottom w:val="none" w:sz="0" w:space="0" w:color="auto"/>
                            <w:right w:val="none" w:sz="0" w:space="0" w:color="auto"/>
                          </w:divBdr>
                        </w:div>
                        <w:div w:id="1078476872">
                          <w:marLeft w:val="0"/>
                          <w:marRight w:val="0"/>
                          <w:marTop w:val="0"/>
                          <w:marBottom w:val="0"/>
                          <w:divBdr>
                            <w:top w:val="none" w:sz="0" w:space="0" w:color="auto"/>
                            <w:left w:val="none" w:sz="0" w:space="0" w:color="auto"/>
                            <w:bottom w:val="none" w:sz="0" w:space="0" w:color="auto"/>
                            <w:right w:val="none" w:sz="0" w:space="0" w:color="auto"/>
                          </w:divBdr>
                        </w:div>
                        <w:div w:id="1107433612">
                          <w:marLeft w:val="0"/>
                          <w:marRight w:val="0"/>
                          <w:marTop w:val="0"/>
                          <w:marBottom w:val="0"/>
                          <w:divBdr>
                            <w:top w:val="none" w:sz="0" w:space="0" w:color="auto"/>
                            <w:left w:val="none" w:sz="0" w:space="0" w:color="auto"/>
                            <w:bottom w:val="none" w:sz="0" w:space="0" w:color="auto"/>
                            <w:right w:val="none" w:sz="0" w:space="0" w:color="auto"/>
                          </w:divBdr>
                        </w:div>
                        <w:div w:id="1114902864">
                          <w:marLeft w:val="0"/>
                          <w:marRight w:val="0"/>
                          <w:marTop w:val="0"/>
                          <w:marBottom w:val="0"/>
                          <w:divBdr>
                            <w:top w:val="none" w:sz="0" w:space="0" w:color="auto"/>
                            <w:left w:val="none" w:sz="0" w:space="0" w:color="auto"/>
                            <w:bottom w:val="none" w:sz="0" w:space="0" w:color="auto"/>
                            <w:right w:val="none" w:sz="0" w:space="0" w:color="auto"/>
                          </w:divBdr>
                        </w:div>
                        <w:div w:id="1128203064">
                          <w:marLeft w:val="0"/>
                          <w:marRight w:val="0"/>
                          <w:marTop w:val="0"/>
                          <w:marBottom w:val="0"/>
                          <w:divBdr>
                            <w:top w:val="none" w:sz="0" w:space="0" w:color="auto"/>
                            <w:left w:val="none" w:sz="0" w:space="0" w:color="auto"/>
                            <w:bottom w:val="none" w:sz="0" w:space="0" w:color="auto"/>
                            <w:right w:val="none" w:sz="0" w:space="0" w:color="auto"/>
                          </w:divBdr>
                        </w:div>
                        <w:div w:id="1132789987">
                          <w:marLeft w:val="0"/>
                          <w:marRight w:val="0"/>
                          <w:marTop w:val="0"/>
                          <w:marBottom w:val="0"/>
                          <w:divBdr>
                            <w:top w:val="none" w:sz="0" w:space="0" w:color="auto"/>
                            <w:left w:val="none" w:sz="0" w:space="0" w:color="auto"/>
                            <w:bottom w:val="none" w:sz="0" w:space="0" w:color="auto"/>
                            <w:right w:val="none" w:sz="0" w:space="0" w:color="auto"/>
                          </w:divBdr>
                        </w:div>
                        <w:div w:id="1202017521">
                          <w:marLeft w:val="0"/>
                          <w:marRight w:val="0"/>
                          <w:marTop w:val="0"/>
                          <w:marBottom w:val="0"/>
                          <w:divBdr>
                            <w:top w:val="none" w:sz="0" w:space="0" w:color="auto"/>
                            <w:left w:val="none" w:sz="0" w:space="0" w:color="auto"/>
                            <w:bottom w:val="none" w:sz="0" w:space="0" w:color="auto"/>
                            <w:right w:val="none" w:sz="0" w:space="0" w:color="auto"/>
                          </w:divBdr>
                        </w:div>
                        <w:div w:id="1207336220">
                          <w:marLeft w:val="0"/>
                          <w:marRight w:val="0"/>
                          <w:marTop w:val="0"/>
                          <w:marBottom w:val="0"/>
                          <w:divBdr>
                            <w:top w:val="none" w:sz="0" w:space="0" w:color="auto"/>
                            <w:left w:val="none" w:sz="0" w:space="0" w:color="auto"/>
                            <w:bottom w:val="none" w:sz="0" w:space="0" w:color="auto"/>
                            <w:right w:val="none" w:sz="0" w:space="0" w:color="auto"/>
                          </w:divBdr>
                        </w:div>
                        <w:div w:id="1253201674">
                          <w:marLeft w:val="0"/>
                          <w:marRight w:val="0"/>
                          <w:marTop w:val="0"/>
                          <w:marBottom w:val="0"/>
                          <w:divBdr>
                            <w:top w:val="none" w:sz="0" w:space="0" w:color="auto"/>
                            <w:left w:val="none" w:sz="0" w:space="0" w:color="auto"/>
                            <w:bottom w:val="none" w:sz="0" w:space="0" w:color="auto"/>
                            <w:right w:val="none" w:sz="0" w:space="0" w:color="auto"/>
                          </w:divBdr>
                        </w:div>
                        <w:div w:id="1253734485">
                          <w:marLeft w:val="0"/>
                          <w:marRight w:val="0"/>
                          <w:marTop w:val="0"/>
                          <w:marBottom w:val="0"/>
                          <w:divBdr>
                            <w:top w:val="none" w:sz="0" w:space="0" w:color="auto"/>
                            <w:left w:val="none" w:sz="0" w:space="0" w:color="auto"/>
                            <w:bottom w:val="none" w:sz="0" w:space="0" w:color="auto"/>
                            <w:right w:val="none" w:sz="0" w:space="0" w:color="auto"/>
                          </w:divBdr>
                        </w:div>
                        <w:div w:id="1253972613">
                          <w:marLeft w:val="0"/>
                          <w:marRight w:val="0"/>
                          <w:marTop w:val="0"/>
                          <w:marBottom w:val="0"/>
                          <w:divBdr>
                            <w:top w:val="none" w:sz="0" w:space="0" w:color="auto"/>
                            <w:left w:val="none" w:sz="0" w:space="0" w:color="auto"/>
                            <w:bottom w:val="none" w:sz="0" w:space="0" w:color="auto"/>
                            <w:right w:val="none" w:sz="0" w:space="0" w:color="auto"/>
                          </w:divBdr>
                        </w:div>
                        <w:div w:id="1263221368">
                          <w:marLeft w:val="0"/>
                          <w:marRight w:val="0"/>
                          <w:marTop w:val="0"/>
                          <w:marBottom w:val="0"/>
                          <w:divBdr>
                            <w:top w:val="none" w:sz="0" w:space="0" w:color="auto"/>
                            <w:left w:val="none" w:sz="0" w:space="0" w:color="auto"/>
                            <w:bottom w:val="none" w:sz="0" w:space="0" w:color="auto"/>
                            <w:right w:val="none" w:sz="0" w:space="0" w:color="auto"/>
                          </w:divBdr>
                        </w:div>
                        <w:div w:id="1264142956">
                          <w:marLeft w:val="0"/>
                          <w:marRight w:val="0"/>
                          <w:marTop w:val="0"/>
                          <w:marBottom w:val="0"/>
                          <w:divBdr>
                            <w:top w:val="none" w:sz="0" w:space="0" w:color="auto"/>
                            <w:left w:val="none" w:sz="0" w:space="0" w:color="auto"/>
                            <w:bottom w:val="none" w:sz="0" w:space="0" w:color="auto"/>
                            <w:right w:val="none" w:sz="0" w:space="0" w:color="auto"/>
                          </w:divBdr>
                        </w:div>
                        <w:div w:id="1273396062">
                          <w:marLeft w:val="0"/>
                          <w:marRight w:val="0"/>
                          <w:marTop w:val="0"/>
                          <w:marBottom w:val="0"/>
                          <w:divBdr>
                            <w:top w:val="none" w:sz="0" w:space="0" w:color="auto"/>
                            <w:left w:val="none" w:sz="0" w:space="0" w:color="auto"/>
                            <w:bottom w:val="none" w:sz="0" w:space="0" w:color="auto"/>
                            <w:right w:val="none" w:sz="0" w:space="0" w:color="auto"/>
                          </w:divBdr>
                        </w:div>
                        <w:div w:id="1300300935">
                          <w:marLeft w:val="0"/>
                          <w:marRight w:val="0"/>
                          <w:marTop w:val="0"/>
                          <w:marBottom w:val="0"/>
                          <w:divBdr>
                            <w:top w:val="none" w:sz="0" w:space="0" w:color="auto"/>
                            <w:left w:val="none" w:sz="0" w:space="0" w:color="auto"/>
                            <w:bottom w:val="none" w:sz="0" w:space="0" w:color="auto"/>
                            <w:right w:val="none" w:sz="0" w:space="0" w:color="auto"/>
                          </w:divBdr>
                        </w:div>
                        <w:div w:id="1345328589">
                          <w:marLeft w:val="0"/>
                          <w:marRight w:val="0"/>
                          <w:marTop w:val="0"/>
                          <w:marBottom w:val="0"/>
                          <w:divBdr>
                            <w:top w:val="none" w:sz="0" w:space="0" w:color="auto"/>
                            <w:left w:val="none" w:sz="0" w:space="0" w:color="auto"/>
                            <w:bottom w:val="none" w:sz="0" w:space="0" w:color="auto"/>
                            <w:right w:val="none" w:sz="0" w:space="0" w:color="auto"/>
                          </w:divBdr>
                        </w:div>
                        <w:div w:id="1347515383">
                          <w:marLeft w:val="0"/>
                          <w:marRight w:val="0"/>
                          <w:marTop w:val="0"/>
                          <w:marBottom w:val="0"/>
                          <w:divBdr>
                            <w:top w:val="none" w:sz="0" w:space="0" w:color="auto"/>
                            <w:left w:val="none" w:sz="0" w:space="0" w:color="auto"/>
                            <w:bottom w:val="none" w:sz="0" w:space="0" w:color="auto"/>
                            <w:right w:val="none" w:sz="0" w:space="0" w:color="auto"/>
                          </w:divBdr>
                        </w:div>
                        <w:div w:id="1468470673">
                          <w:marLeft w:val="0"/>
                          <w:marRight w:val="0"/>
                          <w:marTop w:val="0"/>
                          <w:marBottom w:val="0"/>
                          <w:divBdr>
                            <w:top w:val="none" w:sz="0" w:space="0" w:color="auto"/>
                            <w:left w:val="none" w:sz="0" w:space="0" w:color="auto"/>
                            <w:bottom w:val="none" w:sz="0" w:space="0" w:color="auto"/>
                            <w:right w:val="none" w:sz="0" w:space="0" w:color="auto"/>
                          </w:divBdr>
                        </w:div>
                        <w:div w:id="1482162539">
                          <w:marLeft w:val="0"/>
                          <w:marRight w:val="0"/>
                          <w:marTop w:val="0"/>
                          <w:marBottom w:val="0"/>
                          <w:divBdr>
                            <w:top w:val="none" w:sz="0" w:space="0" w:color="auto"/>
                            <w:left w:val="none" w:sz="0" w:space="0" w:color="auto"/>
                            <w:bottom w:val="none" w:sz="0" w:space="0" w:color="auto"/>
                            <w:right w:val="none" w:sz="0" w:space="0" w:color="auto"/>
                          </w:divBdr>
                        </w:div>
                        <w:div w:id="1494418863">
                          <w:marLeft w:val="0"/>
                          <w:marRight w:val="0"/>
                          <w:marTop w:val="0"/>
                          <w:marBottom w:val="0"/>
                          <w:divBdr>
                            <w:top w:val="none" w:sz="0" w:space="0" w:color="auto"/>
                            <w:left w:val="none" w:sz="0" w:space="0" w:color="auto"/>
                            <w:bottom w:val="none" w:sz="0" w:space="0" w:color="auto"/>
                            <w:right w:val="none" w:sz="0" w:space="0" w:color="auto"/>
                          </w:divBdr>
                        </w:div>
                        <w:div w:id="1520775231">
                          <w:marLeft w:val="0"/>
                          <w:marRight w:val="0"/>
                          <w:marTop w:val="0"/>
                          <w:marBottom w:val="0"/>
                          <w:divBdr>
                            <w:top w:val="none" w:sz="0" w:space="0" w:color="auto"/>
                            <w:left w:val="none" w:sz="0" w:space="0" w:color="auto"/>
                            <w:bottom w:val="none" w:sz="0" w:space="0" w:color="auto"/>
                            <w:right w:val="none" w:sz="0" w:space="0" w:color="auto"/>
                          </w:divBdr>
                        </w:div>
                        <w:div w:id="1520853956">
                          <w:marLeft w:val="0"/>
                          <w:marRight w:val="0"/>
                          <w:marTop w:val="0"/>
                          <w:marBottom w:val="0"/>
                          <w:divBdr>
                            <w:top w:val="none" w:sz="0" w:space="0" w:color="auto"/>
                            <w:left w:val="none" w:sz="0" w:space="0" w:color="auto"/>
                            <w:bottom w:val="none" w:sz="0" w:space="0" w:color="auto"/>
                            <w:right w:val="none" w:sz="0" w:space="0" w:color="auto"/>
                          </w:divBdr>
                        </w:div>
                        <w:div w:id="1577979417">
                          <w:marLeft w:val="0"/>
                          <w:marRight w:val="0"/>
                          <w:marTop w:val="0"/>
                          <w:marBottom w:val="0"/>
                          <w:divBdr>
                            <w:top w:val="none" w:sz="0" w:space="0" w:color="auto"/>
                            <w:left w:val="none" w:sz="0" w:space="0" w:color="auto"/>
                            <w:bottom w:val="none" w:sz="0" w:space="0" w:color="auto"/>
                            <w:right w:val="none" w:sz="0" w:space="0" w:color="auto"/>
                          </w:divBdr>
                        </w:div>
                        <w:div w:id="1582984362">
                          <w:marLeft w:val="0"/>
                          <w:marRight w:val="0"/>
                          <w:marTop w:val="0"/>
                          <w:marBottom w:val="0"/>
                          <w:divBdr>
                            <w:top w:val="none" w:sz="0" w:space="0" w:color="auto"/>
                            <w:left w:val="none" w:sz="0" w:space="0" w:color="auto"/>
                            <w:bottom w:val="none" w:sz="0" w:space="0" w:color="auto"/>
                            <w:right w:val="none" w:sz="0" w:space="0" w:color="auto"/>
                          </w:divBdr>
                        </w:div>
                        <w:div w:id="1590506126">
                          <w:marLeft w:val="0"/>
                          <w:marRight w:val="0"/>
                          <w:marTop w:val="0"/>
                          <w:marBottom w:val="0"/>
                          <w:divBdr>
                            <w:top w:val="none" w:sz="0" w:space="0" w:color="auto"/>
                            <w:left w:val="none" w:sz="0" w:space="0" w:color="auto"/>
                            <w:bottom w:val="none" w:sz="0" w:space="0" w:color="auto"/>
                            <w:right w:val="none" w:sz="0" w:space="0" w:color="auto"/>
                          </w:divBdr>
                        </w:div>
                        <w:div w:id="1619677747">
                          <w:marLeft w:val="0"/>
                          <w:marRight w:val="0"/>
                          <w:marTop w:val="0"/>
                          <w:marBottom w:val="0"/>
                          <w:divBdr>
                            <w:top w:val="none" w:sz="0" w:space="0" w:color="auto"/>
                            <w:left w:val="none" w:sz="0" w:space="0" w:color="auto"/>
                            <w:bottom w:val="none" w:sz="0" w:space="0" w:color="auto"/>
                            <w:right w:val="none" w:sz="0" w:space="0" w:color="auto"/>
                          </w:divBdr>
                        </w:div>
                        <w:div w:id="1631469951">
                          <w:marLeft w:val="0"/>
                          <w:marRight w:val="0"/>
                          <w:marTop w:val="0"/>
                          <w:marBottom w:val="0"/>
                          <w:divBdr>
                            <w:top w:val="none" w:sz="0" w:space="0" w:color="auto"/>
                            <w:left w:val="none" w:sz="0" w:space="0" w:color="auto"/>
                            <w:bottom w:val="none" w:sz="0" w:space="0" w:color="auto"/>
                            <w:right w:val="none" w:sz="0" w:space="0" w:color="auto"/>
                          </w:divBdr>
                        </w:div>
                        <w:div w:id="1643387251">
                          <w:marLeft w:val="0"/>
                          <w:marRight w:val="0"/>
                          <w:marTop w:val="0"/>
                          <w:marBottom w:val="0"/>
                          <w:divBdr>
                            <w:top w:val="none" w:sz="0" w:space="0" w:color="auto"/>
                            <w:left w:val="none" w:sz="0" w:space="0" w:color="auto"/>
                            <w:bottom w:val="none" w:sz="0" w:space="0" w:color="auto"/>
                            <w:right w:val="none" w:sz="0" w:space="0" w:color="auto"/>
                          </w:divBdr>
                        </w:div>
                        <w:div w:id="1680498091">
                          <w:marLeft w:val="0"/>
                          <w:marRight w:val="0"/>
                          <w:marTop w:val="0"/>
                          <w:marBottom w:val="0"/>
                          <w:divBdr>
                            <w:top w:val="none" w:sz="0" w:space="0" w:color="auto"/>
                            <w:left w:val="none" w:sz="0" w:space="0" w:color="auto"/>
                            <w:bottom w:val="none" w:sz="0" w:space="0" w:color="auto"/>
                            <w:right w:val="none" w:sz="0" w:space="0" w:color="auto"/>
                          </w:divBdr>
                        </w:div>
                        <w:div w:id="1688674310">
                          <w:marLeft w:val="0"/>
                          <w:marRight w:val="0"/>
                          <w:marTop w:val="0"/>
                          <w:marBottom w:val="0"/>
                          <w:divBdr>
                            <w:top w:val="none" w:sz="0" w:space="0" w:color="auto"/>
                            <w:left w:val="none" w:sz="0" w:space="0" w:color="auto"/>
                            <w:bottom w:val="none" w:sz="0" w:space="0" w:color="auto"/>
                            <w:right w:val="none" w:sz="0" w:space="0" w:color="auto"/>
                          </w:divBdr>
                        </w:div>
                        <w:div w:id="1708142606">
                          <w:marLeft w:val="0"/>
                          <w:marRight w:val="0"/>
                          <w:marTop w:val="0"/>
                          <w:marBottom w:val="0"/>
                          <w:divBdr>
                            <w:top w:val="none" w:sz="0" w:space="0" w:color="auto"/>
                            <w:left w:val="none" w:sz="0" w:space="0" w:color="auto"/>
                            <w:bottom w:val="none" w:sz="0" w:space="0" w:color="auto"/>
                            <w:right w:val="none" w:sz="0" w:space="0" w:color="auto"/>
                          </w:divBdr>
                        </w:div>
                        <w:div w:id="1739090756">
                          <w:marLeft w:val="0"/>
                          <w:marRight w:val="0"/>
                          <w:marTop w:val="0"/>
                          <w:marBottom w:val="0"/>
                          <w:divBdr>
                            <w:top w:val="none" w:sz="0" w:space="0" w:color="auto"/>
                            <w:left w:val="none" w:sz="0" w:space="0" w:color="auto"/>
                            <w:bottom w:val="none" w:sz="0" w:space="0" w:color="auto"/>
                            <w:right w:val="none" w:sz="0" w:space="0" w:color="auto"/>
                          </w:divBdr>
                        </w:div>
                        <w:div w:id="1758136599">
                          <w:marLeft w:val="0"/>
                          <w:marRight w:val="0"/>
                          <w:marTop w:val="0"/>
                          <w:marBottom w:val="0"/>
                          <w:divBdr>
                            <w:top w:val="none" w:sz="0" w:space="0" w:color="auto"/>
                            <w:left w:val="none" w:sz="0" w:space="0" w:color="auto"/>
                            <w:bottom w:val="none" w:sz="0" w:space="0" w:color="auto"/>
                            <w:right w:val="none" w:sz="0" w:space="0" w:color="auto"/>
                          </w:divBdr>
                        </w:div>
                        <w:div w:id="1776365768">
                          <w:marLeft w:val="0"/>
                          <w:marRight w:val="0"/>
                          <w:marTop w:val="0"/>
                          <w:marBottom w:val="0"/>
                          <w:divBdr>
                            <w:top w:val="none" w:sz="0" w:space="0" w:color="auto"/>
                            <w:left w:val="none" w:sz="0" w:space="0" w:color="auto"/>
                            <w:bottom w:val="none" w:sz="0" w:space="0" w:color="auto"/>
                            <w:right w:val="none" w:sz="0" w:space="0" w:color="auto"/>
                          </w:divBdr>
                        </w:div>
                        <w:div w:id="1788739600">
                          <w:marLeft w:val="0"/>
                          <w:marRight w:val="0"/>
                          <w:marTop w:val="0"/>
                          <w:marBottom w:val="0"/>
                          <w:divBdr>
                            <w:top w:val="none" w:sz="0" w:space="0" w:color="auto"/>
                            <w:left w:val="none" w:sz="0" w:space="0" w:color="auto"/>
                            <w:bottom w:val="none" w:sz="0" w:space="0" w:color="auto"/>
                            <w:right w:val="none" w:sz="0" w:space="0" w:color="auto"/>
                          </w:divBdr>
                        </w:div>
                        <w:div w:id="1816945816">
                          <w:marLeft w:val="0"/>
                          <w:marRight w:val="0"/>
                          <w:marTop w:val="0"/>
                          <w:marBottom w:val="0"/>
                          <w:divBdr>
                            <w:top w:val="none" w:sz="0" w:space="0" w:color="auto"/>
                            <w:left w:val="none" w:sz="0" w:space="0" w:color="auto"/>
                            <w:bottom w:val="none" w:sz="0" w:space="0" w:color="auto"/>
                            <w:right w:val="none" w:sz="0" w:space="0" w:color="auto"/>
                          </w:divBdr>
                        </w:div>
                        <w:div w:id="1864129826">
                          <w:marLeft w:val="0"/>
                          <w:marRight w:val="0"/>
                          <w:marTop w:val="0"/>
                          <w:marBottom w:val="0"/>
                          <w:divBdr>
                            <w:top w:val="none" w:sz="0" w:space="0" w:color="auto"/>
                            <w:left w:val="none" w:sz="0" w:space="0" w:color="auto"/>
                            <w:bottom w:val="none" w:sz="0" w:space="0" w:color="auto"/>
                            <w:right w:val="none" w:sz="0" w:space="0" w:color="auto"/>
                          </w:divBdr>
                        </w:div>
                        <w:div w:id="1902136493">
                          <w:marLeft w:val="0"/>
                          <w:marRight w:val="0"/>
                          <w:marTop w:val="0"/>
                          <w:marBottom w:val="0"/>
                          <w:divBdr>
                            <w:top w:val="none" w:sz="0" w:space="0" w:color="auto"/>
                            <w:left w:val="none" w:sz="0" w:space="0" w:color="auto"/>
                            <w:bottom w:val="none" w:sz="0" w:space="0" w:color="auto"/>
                            <w:right w:val="none" w:sz="0" w:space="0" w:color="auto"/>
                          </w:divBdr>
                        </w:div>
                        <w:div w:id="1903714943">
                          <w:marLeft w:val="0"/>
                          <w:marRight w:val="0"/>
                          <w:marTop w:val="0"/>
                          <w:marBottom w:val="0"/>
                          <w:divBdr>
                            <w:top w:val="none" w:sz="0" w:space="0" w:color="auto"/>
                            <w:left w:val="none" w:sz="0" w:space="0" w:color="auto"/>
                            <w:bottom w:val="none" w:sz="0" w:space="0" w:color="auto"/>
                            <w:right w:val="none" w:sz="0" w:space="0" w:color="auto"/>
                          </w:divBdr>
                        </w:div>
                        <w:div w:id="1947498726">
                          <w:marLeft w:val="0"/>
                          <w:marRight w:val="0"/>
                          <w:marTop w:val="0"/>
                          <w:marBottom w:val="0"/>
                          <w:divBdr>
                            <w:top w:val="none" w:sz="0" w:space="0" w:color="auto"/>
                            <w:left w:val="none" w:sz="0" w:space="0" w:color="auto"/>
                            <w:bottom w:val="none" w:sz="0" w:space="0" w:color="auto"/>
                            <w:right w:val="none" w:sz="0" w:space="0" w:color="auto"/>
                          </w:divBdr>
                        </w:div>
                        <w:div w:id="1960841936">
                          <w:marLeft w:val="0"/>
                          <w:marRight w:val="0"/>
                          <w:marTop w:val="0"/>
                          <w:marBottom w:val="0"/>
                          <w:divBdr>
                            <w:top w:val="none" w:sz="0" w:space="0" w:color="auto"/>
                            <w:left w:val="none" w:sz="0" w:space="0" w:color="auto"/>
                            <w:bottom w:val="none" w:sz="0" w:space="0" w:color="auto"/>
                            <w:right w:val="none" w:sz="0" w:space="0" w:color="auto"/>
                          </w:divBdr>
                        </w:div>
                        <w:div w:id="1972981266">
                          <w:marLeft w:val="0"/>
                          <w:marRight w:val="0"/>
                          <w:marTop w:val="0"/>
                          <w:marBottom w:val="0"/>
                          <w:divBdr>
                            <w:top w:val="none" w:sz="0" w:space="0" w:color="auto"/>
                            <w:left w:val="none" w:sz="0" w:space="0" w:color="auto"/>
                            <w:bottom w:val="none" w:sz="0" w:space="0" w:color="auto"/>
                            <w:right w:val="none" w:sz="0" w:space="0" w:color="auto"/>
                          </w:divBdr>
                        </w:div>
                        <w:div w:id="2008055473">
                          <w:marLeft w:val="0"/>
                          <w:marRight w:val="0"/>
                          <w:marTop w:val="0"/>
                          <w:marBottom w:val="0"/>
                          <w:divBdr>
                            <w:top w:val="none" w:sz="0" w:space="0" w:color="auto"/>
                            <w:left w:val="none" w:sz="0" w:space="0" w:color="auto"/>
                            <w:bottom w:val="none" w:sz="0" w:space="0" w:color="auto"/>
                            <w:right w:val="none" w:sz="0" w:space="0" w:color="auto"/>
                          </w:divBdr>
                        </w:div>
                        <w:div w:id="2038121593">
                          <w:marLeft w:val="0"/>
                          <w:marRight w:val="0"/>
                          <w:marTop w:val="0"/>
                          <w:marBottom w:val="0"/>
                          <w:divBdr>
                            <w:top w:val="none" w:sz="0" w:space="0" w:color="auto"/>
                            <w:left w:val="none" w:sz="0" w:space="0" w:color="auto"/>
                            <w:bottom w:val="none" w:sz="0" w:space="0" w:color="auto"/>
                            <w:right w:val="none" w:sz="0" w:space="0" w:color="auto"/>
                          </w:divBdr>
                        </w:div>
                        <w:div w:id="2042051906">
                          <w:marLeft w:val="0"/>
                          <w:marRight w:val="0"/>
                          <w:marTop w:val="0"/>
                          <w:marBottom w:val="0"/>
                          <w:divBdr>
                            <w:top w:val="none" w:sz="0" w:space="0" w:color="auto"/>
                            <w:left w:val="none" w:sz="0" w:space="0" w:color="auto"/>
                            <w:bottom w:val="none" w:sz="0" w:space="0" w:color="auto"/>
                            <w:right w:val="none" w:sz="0" w:space="0" w:color="auto"/>
                          </w:divBdr>
                        </w:div>
                        <w:div w:id="2048722761">
                          <w:marLeft w:val="0"/>
                          <w:marRight w:val="0"/>
                          <w:marTop w:val="0"/>
                          <w:marBottom w:val="0"/>
                          <w:divBdr>
                            <w:top w:val="none" w:sz="0" w:space="0" w:color="auto"/>
                            <w:left w:val="none" w:sz="0" w:space="0" w:color="auto"/>
                            <w:bottom w:val="none" w:sz="0" w:space="0" w:color="auto"/>
                            <w:right w:val="none" w:sz="0" w:space="0" w:color="auto"/>
                          </w:divBdr>
                        </w:div>
                        <w:div w:id="2094231547">
                          <w:marLeft w:val="0"/>
                          <w:marRight w:val="0"/>
                          <w:marTop w:val="0"/>
                          <w:marBottom w:val="0"/>
                          <w:divBdr>
                            <w:top w:val="none" w:sz="0" w:space="0" w:color="auto"/>
                            <w:left w:val="none" w:sz="0" w:space="0" w:color="auto"/>
                            <w:bottom w:val="none" w:sz="0" w:space="0" w:color="auto"/>
                            <w:right w:val="none" w:sz="0" w:space="0" w:color="auto"/>
                          </w:divBdr>
                        </w:div>
                        <w:div w:id="2107190424">
                          <w:marLeft w:val="0"/>
                          <w:marRight w:val="0"/>
                          <w:marTop w:val="0"/>
                          <w:marBottom w:val="0"/>
                          <w:divBdr>
                            <w:top w:val="none" w:sz="0" w:space="0" w:color="auto"/>
                            <w:left w:val="none" w:sz="0" w:space="0" w:color="auto"/>
                            <w:bottom w:val="none" w:sz="0" w:space="0" w:color="auto"/>
                            <w:right w:val="none" w:sz="0" w:space="0" w:color="auto"/>
                          </w:divBdr>
                        </w:div>
                        <w:div w:id="2129202213">
                          <w:marLeft w:val="0"/>
                          <w:marRight w:val="0"/>
                          <w:marTop w:val="0"/>
                          <w:marBottom w:val="0"/>
                          <w:divBdr>
                            <w:top w:val="none" w:sz="0" w:space="0" w:color="auto"/>
                            <w:left w:val="none" w:sz="0" w:space="0" w:color="auto"/>
                            <w:bottom w:val="none" w:sz="0" w:space="0" w:color="auto"/>
                            <w:right w:val="none" w:sz="0" w:space="0" w:color="auto"/>
                          </w:divBdr>
                        </w:div>
                        <w:div w:id="2134132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10464762">
      <w:bodyDiv w:val="1"/>
      <w:marLeft w:val="0"/>
      <w:marRight w:val="0"/>
      <w:marTop w:val="0"/>
      <w:marBottom w:val="0"/>
      <w:divBdr>
        <w:top w:val="none" w:sz="0" w:space="0" w:color="auto"/>
        <w:left w:val="none" w:sz="0" w:space="0" w:color="auto"/>
        <w:bottom w:val="none" w:sz="0" w:space="0" w:color="auto"/>
        <w:right w:val="none" w:sz="0" w:space="0" w:color="auto"/>
      </w:divBdr>
      <w:divsChild>
        <w:div w:id="423458003">
          <w:marLeft w:val="0"/>
          <w:marRight w:val="0"/>
          <w:marTop w:val="0"/>
          <w:marBottom w:val="0"/>
          <w:divBdr>
            <w:top w:val="none" w:sz="0" w:space="0" w:color="auto"/>
            <w:left w:val="none" w:sz="0" w:space="0" w:color="auto"/>
            <w:bottom w:val="none" w:sz="0" w:space="0" w:color="auto"/>
            <w:right w:val="none" w:sz="0" w:space="0" w:color="auto"/>
          </w:divBdr>
          <w:divsChild>
            <w:div w:id="164588929">
              <w:marLeft w:val="0"/>
              <w:marRight w:val="0"/>
              <w:marTop w:val="0"/>
              <w:marBottom w:val="0"/>
              <w:divBdr>
                <w:top w:val="none" w:sz="0" w:space="0" w:color="auto"/>
                <w:left w:val="none" w:sz="0" w:space="0" w:color="auto"/>
                <w:bottom w:val="none" w:sz="0" w:space="0" w:color="auto"/>
                <w:right w:val="none" w:sz="0" w:space="0" w:color="auto"/>
              </w:divBdr>
              <w:divsChild>
                <w:div w:id="1215851741">
                  <w:marLeft w:val="0"/>
                  <w:marRight w:val="0"/>
                  <w:marTop w:val="0"/>
                  <w:marBottom w:val="0"/>
                  <w:divBdr>
                    <w:top w:val="none" w:sz="0" w:space="0" w:color="auto"/>
                    <w:left w:val="none" w:sz="0" w:space="0" w:color="auto"/>
                    <w:bottom w:val="none" w:sz="0" w:space="0" w:color="auto"/>
                    <w:right w:val="none" w:sz="0" w:space="0" w:color="auto"/>
                  </w:divBdr>
                  <w:divsChild>
                    <w:div w:id="1169255593">
                      <w:marLeft w:val="0"/>
                      <w:marRight w:val="0"/>
                      <w:marTop w:val="0"/>
                      <w:marBottom w:val="0"/>
                      <w:divBdr>
                        <w:top w:val="single" w:sz="2" w:space="1" w:color="C0C0C0"/>
                        <w:left w:val="single" w:sz="2" w:space="1" w:color="C0C0C0"/>
                        <w:bottom w:val="single" w:sz="2" w:space="1" w:color="C0C0C0"/>
                        <w:right w:val="single" w:sz="2" w:space="1" w:color="C0C0C0"/>
                      </w:divBdr>
                      <w:divsChild>
                        <w:div w:id="157905">
                          <w:marLeft w:val="0"/>
                          <w:marRight w:val="0"/>
                          <w:marTop w:val="0"/>
                          <w:marBottom w:val="0"/>
                          <w:divBdr>
                            <w:top w:val="none" w:sz="0" w:space="0" w:color="auto"/>
                            <w:left w:val="none" w:sz="0" w:space="0" w:color="auto"/>
                            <w:bottom w:val="none" w:sz="0" w:space="0" w:color="auto"/>
                            <w:right w:val="none" w:sz="0" w:space="0" w:color="auto"/>
                          </w:divBdr>
                        </w:div>
                        <w:div w:id="111093010">
                          <w:marLeft w:val="0"/>
                          <w:marRight w:val="0"/>
                          <w:marTop w:val="0"/>
                          <w:marBottom w:val="0"/>
                          <w:divBdr>
                            <w:top w:val="none" w:sz="0" w:space="0" w:color="auto"/>
                            <w:left w:val="none" w:sz="0" w:space="0" w:color="auto"/>
                            <w:bottom w:val="none" w:sz="0" w:space="0" w:color="auto"/>
                            <w:right w:val="none" w:sz="0" w:space="0" w:color="auto"/>
                          </w:divBdr>
                        </w:div>
                        <w:div w:id="255870068">
                          <w:marLeft w:val="0"/>
                          <w:marRight w:val="0"/>
                          <w:marTop w:val="0"/>
                          <w:marBottom w:val="0"/>
                          <w:divBdr>
                            <w:top w:val="none" w:sz="0" w:space="0" w:color="auto"/>
                            <w:left w:val="none" w:sz="0" w:space="0" w:color="auto"/>
                            <w:bottom w:val="none" w:sz="0" w:space="0" w:color="auto"/>
                            <w:right w:val="none" w:sz="0" w:space="0" w:color="auto"/>
                          </w:divBdr>
                        </w:div>
                        <w:div w:id="297078003">
                          <w:marLeft w:val="0"/>
                          <w:marRight w:val="0"/>
                          <w:marTop w:val="0"/>
                          <w:marBottom w:val="0"/>
                          <w:divBdr>
                            <w:top w:val="none" w:sz="0" w:space="0" w:color="auto"/>
                            <w:left w:val="none" w:sz="0" w:space="0" w:color="auto"/>
                            <w:bottom w:val="none" w:sz="0" w:space="0" w:color="auto"/>
                            <w:right w:val="none" w:sz="0" w:space="0" w:color="auto"/>
                          </w:divBdr>
                        </w:div>
                        <w:div w:id="434710651">
                          <w:marLeft w:val="0"/>
                          <w:marRight w:val="0"/>
                          <w:marTop w:val="0"/>
                          <w:marBottom w:val="0"/>
                          <w:divBdr>
                            <w:top w:val="none" w:sz="0" w:space="0" w:color="auto"/>
                            <w:left w:val="none" w:sz="0" w:space="0" w:color="auto"/>
                            <w:bottom w:val="none" w:sz="0" w:space="0" w:color="auto"/>
                            <w:right w:val="none" w:sz="0" w:space="0" w:color="auto"/>
                          </w:divBdr>
                        </w:div>
                        <w:div w:id="524249012">
                          <w:marLeft w:val="0"/>
                          <w:marRight w:val="0"/>
                          <w:marTop w:val="0"/>
                          <w:marBottom w:val="0"/>
                          <w:divBdr>
                            <w:top w:val="none" w:sz="0" w:space="0" w:color="auto"/>
                            <w:left w:val="none" w:sz="0" w:space="0" w:color="auto"/>
                            <w:bottom w:val="none" w:sz="0" w:space="0" w:color="auto"/>
                            <w:right w:val="none" w:sz="0" w:space="0" w:color="auto"/>
                          </w:divBdr>
                        </w:div>
                        <w:div w:id="610405038">
                          <w:marLeft w:val="0"/>
                          <w:marRight w:val="0"/>
                          <w:marTop w:val="0"/>
                          <w:marBottom w:val="0"/>
                          <w:divBdr>
                            <w:top w:val="none" w:sz="0" w:space="0" w:color="auto"/>
                            <w:left w:val="none" w:sz="0" w:space="0" w:color="auto"/>
                            <w:bottom w:val="none" w:sz="0" w:space="0" w:color="auto"/>
                            <w:right w:val="none" w:sz="0" w:space="0" w:color="auto"/>
                          </w:divBdr>
                        </w:div>
                        <w:div w:id="799690430">
                          <w:marLeft w:val="0"/>
                          <w:marRight w:val="0"/>
                          <w:marTop w:val="0"/>
                          <w:marBottom w:val="0"/>
                          <w:divBdr>
                            <w:top w:val="none" w:sz="0" w:space="0" w:color="auto"/>
                            <w:left w:val="none" w:sz="0" w:space="0" w:color="auto"/>
                            <w:bottom w:val="none" w:sz="0" w:space="0" w:color="auto"/>
                            <w:right w:val="none" w:sz="0" w:space="0" w:color="auto"/>
                          </w:divBdr>
                        </w:div>
                        <w:div w:id="950286856">
                          <w:marLeft w:val="0"/>
                          <w:marRight w:val="0"/>
                          <w:marTop w:val="0"/>
                          <w:marBottom w:val="0"/>
                          <w:divBdr>
                            <w:top w:val="none" w:sz="0" w:space="0" w:color="auto"/>
                            <w:left w:val="none" w:sz="0" w:space="0" w:color="auto"/>
                            <w:bottom w:val="none" w:sz="0" w:space="0" w:color="auto"/>
                            <w:right w:val="none" w:sz="0" w:space="0" w:color="auto"/>
                          </w:divBdr>
                        </w:div>
                        <w:div w:id="999312502">
                          <w:marLeft w:val="0"/>
                          <w:marRight w:val="0"/>
                          <w:marTop w:val="0"/>
                          <w:marBottom w:val="0"/>
                          <w:divBdr>
                            <w:top w:val="none" w:sz="0" w:space="0" w:color="auto"/>
                            <w:left w:val="none" w:sz="0" w:space="0" w:color="auto"/>
                            <w:bottom w:val="none" w:sz="0" w:space="0" w:color="auto"/>
                            <w:right w:val="none" w:sz="0" w:space="0" w:color="auto"/>
                          </w:divBdr>
                        </w:div>
                        <w:div w:id="1185751260">
                          <w:marLeft w:val="0"/>
                          <w:marRight w:val="0"/>
                          <w:marTop w:val="0"/>
                          <w:marBottom w:val="0"/>
                          <w:divBdr>
                            <w:top w:val="none" w:sz="0" w:space="0" w:color="auto"/>
                            <w:left w:val="none" w:sz="0" w:space="0" w:color="auto"/>
                            <w:bottom w:val="none" w:sz="0" w:space="0" w:color="auto"/>
                            <w:right w:val="none" w:sz="0" w:space="0" w:color="auto"/>
                          </w:divBdr>
                        </w:div>
                        <w:div w:id="1391148754">
                          <w:marLeft w:val="0"/>
                          <w:marRight w:val="0"/>
                          <w:marTop w:val="0"/>
                          <w:marBottom w:val="0"/>
                          <w:divBdr>
                            <w:top w:val="none" w:sz="0" w:space="0" w:color="auto"/>
                            <w:left w:val="none" w:sz="0" w:space="0" w:color="auto"/>
                            <w:bottom w:val="none" w:sz="0" w:space="0" w:color="auto"/>
                            <w:right w:val="none" w:sz="0" w:space="0" w:color="auto"/>
                          </w:divBdr>
                        </w:div>
                        <w:div w:id="1498615001">
                          <w:marLeft w:val="0"/>
                          <w:marRight w:val="0"/>
                          <w:marTop w:val="0"/>
                          <w:marBottom w:val="0"/>
                          <w:divBdr>
                            <w:top w:val="none" w:sz="0" w:space="0" w:color="auto"/>
                            <w:left w:val="none" w:sz="0" w:space="0" w:color="auto"/>
                            <w:bottom w:val="none" w:sz="0" w:space="0" w:color="auto"/>
                            <w:right w:val="none" w:sz="0" w:space="0" w:color="auto"/>
                          </w:divBdr>
                        </w:div>
                        <w:div w:id="1665236738">
                          <w:marLeft w:val="0"/>
                          <w:marRight w:val="0"/>
                          <w:marTop w:val="0"/>
                          <w:marBottom w:val="0"/>
                          <w:divBdr>
                            <w:top w:val="none" w:sz="0" w:space="0" w:color="auto"/>
                            <w:left w:val="none" w:sz="0" w:space="0" w:color="auto"/>
                            <w:bottom w:val="none" w:sz="0" w:space="0" w:color="auto"/>
                            <w:right w:val="none" w:sz="0" w:space="0" w:color="auto"/>
                          </w:divBdr>
                        </w:div>
                        <w:div w:id="1666127080">
                          <w:marLeft w:val="0"/>
                          <w:marRight w:val="0"/>
                          <w:marTop w:val="0"/>
                          <w:marBottom w:val="0"/>
                          <w:divBdr>
                            <w:top w:val="none" w:sz="0" w:space="0" w:color="auto"/>
                            <w:left w:val="none" w:sz="0" w:space="0" w:color="auto"/>
                            <w:bottom w:val="none" w:sz="0" w:space="0" w:color="auto"/>
                            <w:right w:val="none" w:sz="0" w:space="0" w:color="auto"/>
                          </w:divBdr>
                        </w:div>
                        <w:div w:id="1805193061">
                          <w:marLeft w:val="0"/>
                          <w:marRight w:val="0"/>
                          <w:marTop w:val="0"/>
                          <w:marBottom w:val="0"/>
                          <w:divBdr>
                            <w:top w:val="none" w:sz="0" w:space="0" w:color="auto"/>
                            <w:left w:val="none" w:sz="0" w:space="0" w:color="auto"/>
                            <w:bottom w:val="none" w:sz="0" w:space="0" w:color="auto"/>
                            <w:right w:val="none" w:sz="0" w:space="0" w:color="auto"/>
                          </w:divBdr>
                        </w:div>
                        <w:div w:id="1832062924">
                          <w:marLeft w:val="0"/>
                          <w:marRight w:val="0"/>
                          <w:marTop w:val="0"/>
                          <w:marBottom w:val="0"/>
                          <w:divBdr>
                            <w:top w:val="none" w:sz="0" w:space="0" w:color="auto"/>
                            <w:left w:val="none" w:sz="0" w:space="0" w:color="auto"/>
                            <w:bottom w:val="none" w:sz="0" w:space="0" w:color="auto"/>
                            <w:right w:val="none" w:sz="0" w:space="0" w:color="auto"/>
                          </w:divBdr>
                        </w:div>
                        <w:div w:id="2125612273">
                          <w:marLeft w:val="0"/>
                          <w:marRight w:val="0"/>
                          <w:marTop w:val="0"/>
                          <w:marBottom w:val="0"/>
                          <w:divBdr>
                            <w:top w:val="none" w:sz="0" w:space="0" w:color="auto"/>
                            <w:left w:val="none" w:sz="0" w:space="0" w:color="auto"/>
                            <w:bottom w:val="none" w:sz="0" w:space="0" w:color="auto"/>
                            <w:right w:val="none" w:sz="0" w:space="0" w:color="auto"/>
                          </w:divBdr>
                        </w:div>
                        <w:div w:id="2139061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10543256">
      <w:bodyDiv w:val="1"/>
      <w:marLeft w:val="0"/>
      <w:marRight w:val="0"/>
      <w:marTop w:val="0"/>
      <w:marBottom w:val="0"/>
      <w:divBdr>
        <w:top w:val="none" w:sz="0" w:space="0" w:color="auto"/>
        <w:left w:val="none" w:sz="0" w:space="0" w:color="auto"/>
        <w:bottom w:val="none" w:sz="0" w:space="0" w:color="auto"/>
        <w:right w:val="none" w:sz="0" w:space="0" w:color="auto"/>
      </w:divBdr>
      <w:divsChild>
        <w:div w:id="175465335">
          <w:marLeft w:val="0"/>
          <w:marRight w:val="0"/>
          <w:marTop w:val="0"/>
          <w:marBottom w:val="0"/>
          <w:divBdr>
            <w:top w:val="none" w:sz="0" w:space="0" w:color="auto"/>
            <w:left w:val="none" w:sz="0" w:space="0" w:color="auto"/>
            <w:bottom w:val="none" w:sz="0" w:space="0" w:color="auto"/>
            <w:right w:val="none" w:sz="0" w:space="0" w:color="auto"/>
          </w:divBdr>
          <w:divsChild>
            <w:div w:id="953437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200062">
      <w:bodyDiv w:val="1"/>
      <w:marLeft w:val="0"/>
      <w:marRight w:val="0"/>
      <w:marTop w:val="0"/>
      <w:marBottom w:val="0"/>
      <w:divBdr>
        <w:top w:val="none" w:sz="0" w:space="0" w:color="auto"/>
        <w:left w:val="none" w:sz="0" w:space="0" w:color="auto"/>
        <w:bottom w:val="none" w:sz="0" w:space="0" w:color="auto"/>
        <w:right w:val="none" w:sz="0" w:space="0" w:color="auto"/>
      </w:divBdr>
      <w:divsChild>
        <w:div w:id="604268127">
          <w:marLeft w:val="0"/>
          <w:marRight w:val="0"/>
          <w:marTop w:val="0"/>
          <w:marBottom w:val="0"/>
          <w:divBdr>
            <w:top w:val="none" w:sz="0" w:space="0" w:color="auto"/>
            <w:left w:val="none" w:sz="0" w:space="0" w:color="auto"/>
            <w:bottom w:val="none" w:sz="0" w:space="0" w:color="auto"/>
            <w:right w:val="none" w:sz="0" w:space="0" w:color="auto"/>
          </w:divBdr>
          <w:divsChild>
            <w:div w:id="390884003">
              <w:marLeft w:val="0"/>
              <w:marRight w:val="0"/>
              <w:marTop w:val="0"/>
              <w:marBottom w:val="0"/>
              <w:divBdr>
                <w:top w:val="none" w:sz="0" w:space="0" w:color="auto"/>
                <w:left w:val="none" w:sz="0" w:space="0" w:color="auto"/>
                <w:bottom w:val="none" w:sz="0" w:space="0" w:color="auto"/>
                <w:right w:val="none" w:sz="0" w:space="0" w:color="auto"/>
              </w:divBdr>
              <w:divsChild>
                <w:div w:id="1023894856">
                  <w:marLeft w:val="0"/>
                  <w:marRight w:val="0"/>
                  <w:marTop w:val="0"/>
                  <w:marBottom w:val="0"/>
                  <w:divBdr>
                    <w:top w:val="none" w:sz="0" w:space="0" w:color="auto"/>
                    <w:left w:val="none" w:sz="0" w:space="0" w:color="auto"/>
                    <w:bottom w:val="none" w:sz="0" w:space="0" w:color="auto"/>
                    <w:right w:val="none" w:sz="0" w:space="0" w:color="auto"/>
                  </w:divBdr>
                  <w:divsChild>
                    <w:div w:id="373848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1773934">
      <w:bodyDiv w:val="1"/>
      <w:marLeft w:val="0"/>
      <w:marRight w:val="0"/>
      <w:marTop w:val="0"/>
      <w:marBottom w:val="0"/>
      <w:divBdr>
        <w:top w:val="none" w:sz="0" w:space="0" w:color="auto"/>
        <w:left w:val="none" w:sz="0" w:space="0" w:color="auto"/>
        <w:bottom w:val="none" w:sz="0" w:space="0" w:color="auto"/>
        <w:right w:val="none" w:sz="0" w:space="0" w:color="auto"/>
      </w:divBdr>
    </w:div>
    <w:div w:id="2112317041">
      <w:bodyDiv w:val="1"/>
      <w:marLeft w:val="0"/>
      <w:marRight w:val="0"/>
      <w:marTop w:val="0"/>
      <w:marBottom w:val="0"/>
      <w:divBdr>
        <w:top w:val="none" w:sz="0" w:space="0" w:color="auto"/>
        <w:left w:val="none" w:sz="0" w:space="0" w:color="auto"/>
        <w:bottom w:val="none" w:sz="0" w:space="0" w:color="auto"/>
        <w:right w:val="none" w:sz="0" w:space="0" w:color="auto"/>
      </w:divBdr>
      <w:divsChild>
        <w:div w:id="1647079011">
          <w:marLeft w:val="0"/>
          <w:marRight w:val="0"/>
          <w:marTop w:val="0"/>
          <w:marBottom w:val="0"/>
          <w:divBdr>
            <w:top w:val="none" w:sz="0" w:space="0" w:color="auto"/>
            <w:left w:val="none" w:sz="0" w:space="0" w:color="auto"/>
            <w:bottom w:val="none" w:sz="0" w:space="0" w:color="auto"/>
            <w:right w:val="none" w:sz="0" w:space="0" w:color="auto"/>
          </w:divBdr>
          <w:divsChild>
            <w:div w:id="35669213">
              <w:marLeft w:val="0"/>
              <w:marRight w:val="0"/>
              <w:marTop w:val="0"/>
              <w:marBottom w:val="0"/>
              <w:divBdr>
                <w:top w:val="none" w:sz="0" w:space="0" w:color="auto"/>
                <w:left w:val="none" w:sz="0" w:space="0" w:color="auto"/>
                <w:bottom w:val="none" w:sz="0" w:space="0" w:color="auto"/>
                <w:right w:val="none" w:sz="0" w:space="0" w:color="auto"/>
              </w:divBdr>
              <w:divsChild>
                <w:div w:id="668025774">
                  <w:marLeft w:val="0"/>
                  <w:marRight w:val="0"/>
                  <w:marTop w:val="0"/>
                  <w:marBottom w:val="0"/>
                  <w:divBdr>
                    <w:top w:val="none" w:sz="0" w:space="0" w:color="auto"/>
                    <w:left w:val="none" w:sz="0" w:space="0" w:color="auto"/>
                    <w:bottom w:val="none" w:sz="0" w:space="0" w:color="auto"/>
                    <w:right w:val="none" w:sz="0" w:space="0" w:color="auto"/>
                  </w:divBdr>
                  <w:divsChild>
                    <w:div w:id="1935622713">
                      <w:marLeft w:val="0"/>
                      <w:marRight w:val="0"/>
                      <w:marTop w:val="0"/>
                      <w:marBottom w:val="0"/>
                      <w:divBdr>
                        <w:top w:val="none" w:sz="0" w:space="0" w:color="auto"/>
                        <w:left w:val="none" w:sz="0" w:space="0" w:color="auto"/>
                        <w:bottom w:val="none" w:sz="0" w:space="0" w:color="auto"/>
                        <w:right w:val="none" w:sz="0" w:space="0" w:color="auto"/>
                      </w:divBdr>
                      <w:divsChild>
                        <w:div w:id="76214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15127897">
      <w:bodyDiv w:val="1"/>
      <w:marLeft w:val="0"/>
      <w:marRight w:val="0"/>
      <w:marTop w:val="0"/>
      <w:marBottom w:val="0"/>
      <w:divBdr>
        <w:top w:val="none" w:sz="0" w:space="0" w:color="auto"/>
        <w:left w:val="none" w:sz="0" w:space="0" w:color="auto"/>
        <w:bottom w:val="none" w:sz="0" w:space="0" w:color="auto"/>
        <w:right w:val="none" w:sz="0" w:space="0" w:color="auto"/>
      </w:divBdr>
      <w:divsChild>
        <w:div w:id="1371344964">
          <w:marLeft w:val="0"/>
          <w:marRight w:val="0"/>
          <w:marTop w:val="0"/>
          <w:marBottom w:val="0"/>
          <w:divBdr>
            <w:top w:val="none" w:sz="0" w:space="0" w:color="auto"/>
            <w:left w:val="none" w:sz="0" w:space="0" w:color="auto"/>
            <w:bottom w:val="none" w:sz="0" w:space="0" w:color="auto"/>
            <w:right w:val="none" w:sz="0" w:space="0" w:color="auto"/>
          </w:divBdr>
          <w:divsChild>
            <w:div w:id="1501044380">
              <w:marLeft w:val="0"/>
              <w:marRight w:val="0"/>
              <w:marTop w:val="0"/>
              <w:marBottom w:val="0"/>
              <w:divBdr>
                <w:top w:val="none" w:sz="0" w:space="0" w:color="auto"/>
                <w:left w:val="none" w:sz="0" w:space="0" w:color="auto"/>
                <w:bottom w:val="none" w:sz="0" w:space="0" w:color="auto"/>
                <w:right w:val="none" w:sz="0" w:space="0" w:color="auto"/>
              </w:divBdr>
              <w:divsChild>
                <w:div w:id="1962228442">
                  <w:marLeft w:val="33"/>
                  <w:marRight w:val="33"/>
                  <w:marTop w:val="0"/>
                  <w:marBottom w:val="0"/>
                  <w:divBdr>
                    <w:top w:val="none" w:sz="0" w:space="0" w:color="auto"/>
                    <w:left w:val="none" w:sz="0" w:space="0" w:color="auto"/>
                    <w:bottom w:val="none" w:sz="0" w:space="0" w:color="auto"/>
                    <w:right w:val="none" w:sz="0" w:space="0" w:color="auto"/>
                  </w:divBdr>
                  <w:divsChild>
                    <w:div w:id="1339573686">
                      <w:marLeft w:val="33"/>
                      <w:marRight w:val="33"/>
                      <w:marTop w:val="100"/>
                      <w:marBottom w:val="0"/>
                      <w:divBdr>
                        <w:top w:val="none" w:sz="0" w:space="0" w:color="auto"/>
                        <w:left w:val="none" w:sz="0" w:space="0" w:color="auto"/>
                        <w:bottom w:val="none" w:sz="0" w:space="0" w:color="auto"/>
                        <w:right w:val="none" w:sz="0" w:space="0" w:color="auto"/>
                      </w:divBdr>
                      <w:divsChild>
                        <w:div w:id="1785340332">
                          <w:marLeft w:val="0"/>
                          <w:marRight w:val="0"/>
                          <w:marTop w:val="0"/>
                          <w:marBottom w:val="0"/>
                          <w:divBdr>
                            <w:top w:val="none" w:sz="0" w:space="0" w:color="auto"/>
                            <w:left w:val="none" w:sz="0" w:space="0" w:color="auto"/>
                            <w:bottom w:val="none" w:sz="0" w:space="0" w:color="auto"/>
                            <w:right w:val="none" w:sz="0" w:space="0" w:color="auto"/>
                          </w:divBdr>
                          <w:divsChild>
                            <w:div w:id="900600446">
                              <w:marLeft w:val="0"/>
                              <w:marRight w:val="0"/>
                              <w:marTop w:val="0"/>
                              <w:marBottom w:val="133"/>
                              <w:divBdr>
                                <w:top w:val="single" w:sz="2" w:space="0" w:color="CBCBCB"/>
                                <w:left w:val="single" w:sz="2" w:space="0" w:color="CBCBCB"/>
                                <w:bottom w:val="single" w:sz="2" w:space="0" w:color="CBCBCB"/>
                                <w:right w:val="single" w:sz="2" w:space="0" w:color="CBCBCB"/>
                              </w:divBdr>
                              <w:divsChild>
                                <w:div w:id="71778577">
                                  <w:marLeft w:val="0"/>
                                  <w:marRight w:val="0"/>
                                  <w:marTop w:val="0"/>
                                  <w:marBottom w:val="0"/>
                                  <w:divBdr>
                                    <w:top w:val="none" w:sz="0" w:space="0" w:color="auto"/>
                                    <w:left w:val="none" w:sz="0" w:space="0" w:color="auto"/>
                                    <w:bottom w:val="none" w:sz="0" w:space="0" w:color="auto"/>
                                    <w:right w:val="none" w:sz="0" w:space="0" w:color="auto"/>
                                  </w:divBdr>
                                  <w:divsChild>
                                    <w:div w:id="1578633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16098152">
      <w:bodyDiv w:val="1"/>
      <w:marLeft w:val="0"/>
      <w:marRight w:val="0"/>
      <w:marTop w:val="0"/>
      <w:marBottom w:val="0"/>
      <w:divBdr>
        <w:top w:val="none" w:sz="0" w:space="0" w:color="auto"/>
        <w:left w:val="none" w:sz="0" w:space="0" w:color="auto"/>
        <w:bottom w:val="none" w:sz="0" w:space="0" w:color="auto"/>
        <w:right w:val="none" w:sz="0" w:space="0" w:color="auto"/>
      </w:divBdr>
    </w:div>
    <w:div w:id="2116172988">
      <w:bodyDiv w:val="1"/>
      <w:marLeft w:val="0"/>
      <w:marRight w:val="0"/>
      <w:marTop w:val="0"/>
      <w:marBottom w:val="0"/>
      <w:divBdr>
        <w:top w:val="none" w:sz="0" w:space="0" w:color="auto"/>
        <w:left w:val="none" w:sz="0" w:space="0" w:color="auto"/>
        <w:bottom w:val="none" w:sz="0" w:space="0" w:color="auto"/>
        <w:right w:val="none" w:sz="0" w:space="0" w:color="auto"/>
      </w:divBdr>
    </w:div>
    <w:div w:id="2117165625">
      <w:bodyDiv w:val="1"/>
      <w:marLeft w:val="0"/>
      <w:marRight w:val="0"/>
      <w:marTop w:val="0"/>
      <w:marBottom w:val="0"/>
      <w:divBdr>
        <w:top w:val="none" w:sz="0" w:space="0" w:color="auto"/>
        <w:left w:val="none" w:sz="0" w:space="0" w:color="auto"/>
        <w:bottom w:val="none" w:sz="0" w:space="0" w:color="auto"/>
        <w:right w:val="none" w:sz="0" w:space="0" w:color="auto"/>
      </w:divBdr>
      <w:divsChild>
        <w:div w:id="6953148">
          <w:marLeft w:val="0"/>
          <w:marRight w:val="0"/>
          <w:marTop w:val="0"/>
          <w:marBottom w:val="0"/>
          <w:divBdr>
            <w:top w:val="none" w:sz="0" w:space="0" w:color="auto"/>
            <w:left w:val="none" w:sz="0" w:space="0" w:color="auto"/>
            <w:bottom w:val="none" w:sz="0" w:space="0" w:color="auto"/>
            <w:right w:val="none" w:sz="0" w:space="0" w:color="auto"/>
          </w:divBdr>
          <w:divsChild>
            <w:div w:id="126901071">
              <w:marLeft w:val="0"/>
              <w:marRight w:val="0"/>
              <w:marTop w:val="0"/>
              <w:marBottom w:val="0"/>
              <w:divBdr>
                <w:top w:val="none" w:sz="0" w:space="0" w:color="auto"/>
                <w:left w:val="none" w:sz="0" w:space="0" w:color="auto"/>
                <w:bottom w:val="none" w:sz="0" w:space="0" w:color="auto"/>
                <w:right w:val="none" w:sz="0" w:space="0" w:color="auto"/>
              </w:divBdr>
            </w:div>
          </w:divsChild>
        </w:div>
        <w:div w:id="335807869">
          <w:marLeft w:val="0"/>
          <w:marRight w:val="0"/>
          <w:marTop w:val="0"/>
          <w:marBottom w:val="0"/>
          <w:divBdr>
            <w:top w:val="none" w:sz="0" w:space="0" w:color="auto"/>
            <w:left w:val="none" w:sz="0" w:space="0" w:color="auto"/>
            <w:bottom w:val="none" w:sz="0" w:space="0" w:color="auto"/>
            <w:right w:val="none" w:sz="0" w:space="0" w:color="auto"/>
          </w:divBdr>
          <w:divsChild>
            <w:div w:id="928929421">
              <w:marLeft w:val="0"/>
              <w:marRight w:val="0"/>
              <w:marTop w:val="0"/>
              <w:marBottom w:val="0"/>
              <w:divBdr>
                <w:top w:val="none" w:sz="0" w:space="0" w:color="auto"/>
                <w:left w:val="none" w:sz="0" w:space="0" w:color="auto"/>
                <w:bottom w:val="none" w:sz="0" w:space="0" w:color="auto"/>
                <w:right w:val="none" w:sz="0" w:space="0" w:color="auto"/>
              </w:divBdr>
            </w:div>
          </w:divsChild>
        </w:div>
        <w:div w:id="381369174">
          <w:marLeft w:val="0"/>
          <w:marRight w:val="0"/>
          <w:marTop w:val="0"/>
          <w:marBottom w:val="0"/>
          <w:divBdr>
            <w:top w:val="none" w:sz="0" w:space="0" w:color="auto"/>
            <w:left w:val="none" w:sz="0" w:space="0" w:color="auto"/>
            <w:bottom w:val="none" w:sz="0" w:space="0" w:color="auto"/>
            <w:right w:val="none" w:sz="0" w:space="0" w:color="auto"/>
          </w:divBdr>
          <w:divsChild>
            <w:div w:id="1553929708">
              <w:marLeft w:val="0"/>
              <w:marRight w:val="0"/>
              <w:marTop w:val="0"/>
              <w:marBottom w:val="0"/>
              <w:divBdr>
                <w:top w:val="none" w:sz="0" w:space="0" w:color="auto"/>
                <w:left w:val="none" w:sz="0" w:space="0" w:color="auto"/>
                <w:bottom w:val="none" w:sz="0" w:space="0" w:color="auto"/>
                <w:right w:val="none" w:sz="0" w:space="0" w:color="auto"/>
              </w:divBdr>
            </w:div>
          </w:divsChild>
        </w:div>
        <w:div w:id="575356915">
          <w:marLeft w:val="0"/>
          <w:marRight w:val="0"/>
          <w:marTop w:val="0"/>
          <w:marBottom w:val="0"/>
          <w:divBdr>
            <w:top w:val="none" w:sz="0" w:space="0" w:color="auto"/>
            <w:left w:val="none" w:sz="0" w:space="0" w:color="auto"/>
            <w:bottom w:val="none" w:sz="0" w:space="0" w:color="auto"/>
            <w:right w:val="none" w:sz="0" w:space="0" w:color="auto"/>
          </w:divBdr>
          <w:divsChild>
            <w:div w:id="2044624148">
              <w:marLeft w:val="0"/>
              <w:marRight w:val="0"/>
              <w:marTop w:val="0"/>
              <w:marBottom w:val="0"/>
              <w:divBdr>
                <w:top w:val="none" w:sz="0" w:space="0" w:color="auto"/>
                <w:left w:val="none" w:sz="0" w:space="0" w:color="auto"/>
                <w:bottom w:val="none" w:sz="0" w:space="0" w:color="auto"/>
                <w:right w:val="none" w:sz="0" w:space="0" w:color="auto"/>
              </w:divBdr>
            </w:div>
          </w:divsChild>
        </w:div>
        <w:div w:id="676731267">
          <w:marLeft w:val="0"/>
          <w:marRight w:val="0"/>
          <w:marTop w:val="0"/>
          <w:marBottom w:val="0"/>
          <w:divBdr>
            <w:top w:val="none" w:sz="0" w:space="0" w:color="auto"/>
            <w:left w:val="none" w:sz="0" w:space="0" w:color="auto"/>
            <w:bottom w:val="none" w:sz="0" w:space="0" w:color="auto"/>
            <w:right w:val="none" w:sz="0" w:space="0" w:color="auto"/>
          </w:divBdr>
          <w:divsChild>
            <w:div w:id="248848627">
              <w:marLeft w:val="0"/>
              <w:marRight w:val="0"/>
              <w:marTop w:val="0"/>
              <w:marBottom w:val="0"/>
              <w:divBdr>
                <w:top w:val="none" w:sz="0" w:space="0" w:color="auto"/>
                <w:left w:val="none" w:sz="0" w:space="0" w:color="auto"/>
                <w:bottom w:val="none" w:sz="0" w:space="0" w:color="auto"/>
                <w:right w:val="none" w:sz="0" w:space="0" w:color="auto"/>
              </w:divBdr>
            </w:div>
          </w:divsChild>
        </w:div>
        <w:div w:id="779107915">
          <w:marLeft w:val="0"/>
          <w:marRight w:val="0"/>
          <w:marTop w:val="0"/>
          <w:marBottom w:val="0"/>
          <w:divBdr>
            <w:top w:val="none" w:sz="0" w:space="0" w:color="auto"/>
            <w:left w:val="none" w:sz="0" w:space="0" w:color="auto"/>
            <w:bottom w:val="none" w:sz="0" w:space="0" w:color="auto"/>
            <w:right w:val="none" w:sz="0" w:space="0" w:color="auto"/>
          </w:divBdr>
          <w:divsChild>
            <w:div w:id="955790140">
              <w:marLeft w:val="0"/>
              <w:marRight w:val="0"/>
              <w:marTop w:val="0"/>
              <w:marBottom w:val="0"/>
              <w:divBdr>
                <w:top w:val="none" w:sz="0" w:space="0" w:color="auto"/>
                <w:left w:val="none" w:sz="0" w:space="0" w:color="auto"/>
                <w:bottom w:val="none" w:sz="0" w:space="0" w:color="auto"/>
                <w:right w:val="none" w:sz="0" w:space="0" w:color="auto"/>
              </w:divBdr>
            </w:div>
          </w:divsChild>
        </w:div>
        <w:div w:id="818964603">
          <w:marLeft w:val="0"/>
          <w:marRight w:val="0"/>
          <w:marTop w:val="0"/>
          <w:marBottom w:val="0"/>
          <w:divBdr>
            <w:top w:val="none" w:sz="0" w:space="0" w:color="auto"/>
            <w:left w:val="none" w:sz="0" w:space="0" w:color="auto"/>
            <w:bottom w:val="none" w:sz="0" w:space="0" w:color="auto"/>
            <w:right w:val="none" w:sz="0" w:space="0" w:color="auto"/>
          </w:divBdr>
          <w:divsChild>
            <w:div w:id="1534418251">
              <w:marLeft w:val="0"/>
              <w:marRight w:val="0"/>
              <w:marTop w:val="0"/>
              <w:marBottom w:val="0"/>
              <w:divBdr>
                <w:top w:val="none" w:sz="0" w:space="0" w:color="auto"/>
                <w:left w:val="none" w:sz="0" w:space="0" w:color="auto"/>
                <w:bottom w:val="none" w:sz="0" w:space="0" w:color="auto"/>
                <w:right w:val="none" w:sz="0" w:space="0" w:color="auto"/>
              </w:divBdr>
            </w:div>
          </w:divsChild>
        </w:div>
        <w:div w:id="989092807">
          <w:marLeft w:val="0"/>
          <w:marRight w:val="0"/>
          <w:marTop w:val="0"/>
          <w:marBottom w:val="0"/>
          <w:divBdr>
            <w:top w:val="none" w:sz="0" w:space="0" w:color="auto"/>
            <w:left w:val="none" w:sz="0" w:space="0" w:color="auto"/>
            <w:bottom w:val="none" w:sz="0" w:space="0" w:color="auto"/>
            <w:right w:val="none" w:sz="0" w:space="0" w:color="auto"/>
          </w:divBdr>
          <w:divsChild>
            <w:div w:id="1358578200">
              <w:marLeft w:val="0"/>
              <w:marRight w:val="0"/>
              <w:marTop w:val="0"/>
              <w:marBottom w:val="0"/>
              <w:divBdr>
                <w:top w:val="none" w:sz="0" w:space="0" w:color="auto"/>
                <w:left w:val="none" w:sz="0" w:space="0" w:color="auto"/>
                <w:bottom w:val="none" w:sz="0" w:space="0" w:color="auto"/>
                <w:right w:val="none" w:sz="0" w:space="0" w:color="auto"/>
              </w:divBdr>
            </w:div>
          </w:divsChild>
        </w:div>
        <w:div w:id="1077635525">
          <w:marLeft w:val="0"/>
          <w:marRight w:val="0"/>
          <w:marTop w:val="0"/>
          <w:marBottom w:val="0"/>
          <w:divBdr>
            <w:top w:val="none" w:sz="0" w:space="0" w:color="auto"/>
            <w:left w:val="none" w:sz="0" w:space="0" w:color="auto"/>
            <w:bottom w:val="none" w:sz="0" w:space="0" w:color="auto"/>
            <w:right w:val="none" w:sz="0" w:space="0" w:color="auto"/>
          </w:divBdr>
          <w:divsChild>
            <w:div w:id="1260717695">
              <w:marLeft w:val="0"/>
              <w:marRight w:val="0"/>
              <w:marTop w:val="0"/>
              <w:marBottom w:val="0"/>
              <w:divBdr>
                <w:top w:val="none" w:sz="0" w:space="0" w:color="auto"/>
                <w:left w:val="none" w:sz="0" w:space="0" w:color="auto"/>
                <w:bottom w:val="none" w:sz="0" w:space="0" w:color="auto"/>
                <w:right w:val="none" w:sz="0" w:space="0" w:color="auto"/>
              </w:divBdr>
            </w:div>
          </w:divsChild>
        </w:div>
        <w:div w:id="1223757973">
          <w:marLeft w:val="0"/>
          <w:marRight w:val="0"/>
          <w:marTop w:val="0"/>
          <w:marBottom w:val="0"/>
          <w:divBdr>
            <w:top w:val="none" w:sz="0" w:space="0" w:color="auto"/>
            <w:left w:val="none" w:sz="0" w:space="0" w:color="auto"/>
            <w:bottom w:val="none" w:sz="0" w:space="0" w:color="auto"/>
            <w:right w:val="none" w:sz="0" w:space="0" w:color="auto"/>
          </w:divBdr>
          <w:divsChild>
            <w:div w:id="1829444588">
              <w:marLeft w:val="0"/>
              <w:marRight w:val="0"/>
              <w:marTop w:val="0"/>
              <w:marBottom w:val="0"/>
              <w:divBdr>
                <w:top w:val="none" w:sz="0" w:space="0" w:color="auto"/>
                <w:left w:val="none" w:sz="0" w:space="0" w:color="auto"/>
                <w:bottom w:val="none" w:sz="0" w:space="0" w:color="auto"/>
                <w:right w:val="none" w:sz="0" w:space="0" w:color="auto"/>
              </w:divBdr>
            </w:div>
          </w:divsChild>
        </w:div>
        <w:div w:id="1443188237">
          <w:marLeft w:val="0"/>
          <w:marRight w:val="0"/>
          <w:marTop w:val="0"/>
          <w:marBottom w:val="0"/>
          <w:divBdr>
            <w:top w:val="none" w:sz="0" w:space="0" w:color="auto"/>
            <w:left w:val="none" w:sz="0" w:space="0" w:color="auto"/>
            <w:bottom w:val="none" w:sz="0" w:space="0" w:color="auto"/>
            <w:right w:val="none" w:sz="0" w:space="0" w:color="auto"/>
          </w:divBdr>
          <w:divsChild>
            <w:div w:id="1268851717">
              <w:marLeft w:val="0"/>
              <w:marRight w:val="0"/>
              <w:marTop w:val="0"/>
              <w:marBottom w:val="0"/>
              <w:divBdr>
                <w:top w:val="none" w:sz="0" w:space="0" w:color="auto"/>
                <w:left w:val="none" w:sz="0" w:space="0" w:color="auto"/>
                <w:bottom w:val="none" w:sz="0" w:space="0" w:color="auto"/>
                <w:right w:val="none" w:sz="0" w:space="0" w:color="auto"/>
              </w:divBdr>
            </w:div>
          </w:divsChild>
        </w:div>
        <w:div w:id="1484618113">
          <w:marLeft w:val="0"/>
          <w:marRight w:val="0"/>
          <w:marTop w:val="0"/>
          <w:marBottom w:val="0"/>
          <w:divBdr>
            <w:top w:val="none" w:sz="0" w:space="0" w:color="auto"/>
            <w:left w:val="none" w:sz="0" w:space="0" w:color="auto"/>
            <w:bottom w:val="none" w:sz="0" w:space="0" w:color="auto"/>
            <w:right w:val="none" w:sz="0" w:space="0" w:color="auto"/>
          </w:divBdr>
          <w:divsChild>
            <w:div w:id="776558717">
              <w:marLeft w:val="0"/>
              <w:marRight w:val="0"/>
              <w:marTop w:val="0"/>
              <w:marBottom w:val="0"/>
              <w:divBdr>
                <w:top w:val="none" w:sz="0" w:space="0" w:color="auto"/>
                <w:left w:val="none" w:sz="0" w:space="0" w:color="auto"/>
                <w:bottom w:val="none" w:sz="0" w:space="0" w:color="auto"/>
                <w:right w:val="none" w:sz="0" w:space="0" w:color="auto"/>
              </w:divBdr>
            </w:div>
          </w:divsChild>
        </w:div>
        <w:div w:id="1497725170">
          <w:marLeft w:val="0"/>
          <w:marRight w:val="0"/>
          <w:marTop w:val="0"/>
          <w:marBottom w:val="0"/>
          <w:divBdr>
            <w:top w:val="none" w:sz="0" w:space="0" w:color="auto"/>
            <w:left w:val="none" w:sz="0" w:space="0" w:color="auto"/>
            <w:bottom w:val="none" w:sz="0" w:space="0" w:color="auto"/>
            <w:right w:val="none" w:sz="0" w:space="0" w:color="auto"/>
          </w:divBdr>
          <w:divsChild>
            <w:div w:id="642462472">
              <w:marLeft w:val="0"/>
              <w:marRight w:val="0"/>
              <w:marTop w:val="0"/>
              <w:marBottom w:val="0"/>
              <w:divBdr>
                <w:top w:val="none" w:sz="0" w:space="0" w:color="auto"/>
                <w:left w:val="none" w:sz="0" w:space="0" w:color="auto"/>
                <w:bottom w:val="none" w:sz="0" w:space="0" w:color="auto"/>
                <w:right w:val="none" w:sz="0" w:space="0" w:color="auto"/>
              </w:divBdr>
            </w:div>
          </w:divsChild>
        </w:div>
        <w:div w:id="1652178854">
          <w:marLeft w:val="0"/>
          <w:marRight w:val="0"/>
          <w:marTop w:val="0"/>
          <w:marBottom w:val="0"/>
          <w:divBdr>
            <w:top w:val="none" w:sz="0" w:space="0" w:color="auto"/>
            <w:left w:val="none" w:sz="0" w:space="0" w:color="auto"/>
            <w:bottom w:val="none" w:sz="0" w:space="0" w:color="auto"/>
            <w:right w:val="none" w:sz="0" w:space="0" w:color="auto"/>
          </w:divBdr>
          <w:divsChild>
            <w:div w:id="37825018">
              <w:marLeft w:val="0"/>
              <w:marRight w:val="0"/>
              <w:marTop w:val="0"/>
              <w:marBottom w:val="0"/>
              <w:divBdr>
                <w:top w:val="none" w:sz="0" w:space="0" w:color="auto"/>
                <w:left w:val="none" w:sz="0" w:space="0" w:color="auto"/>
                <w:bottom w:val="none" w:sz="0" w:space="0" w:color="auto"/>
                <w:right w:val="none" w:sz="0" w:space="0" w:color="auto"/>
              </w:divBdr>
            </w:div>
          </w:divsChild>
        </w:div>
        <w:div w:id="1746339778">
          <w:marLeft w:val="0"/>
          <w:marRight w:val="0"/>
          <w:marTop w:val="0"/>
          <w:marBottom w:val="0"/>
          <w:divBdr>
            <w:top w:val="none" w:sz="0" w:space="0" w:color="auto"/>
            <w:left w:val="none" w:sz="0" w:space="0" w:color="auto"/>
            <w:bottom w:val="none" w:sz="0" w:space="0" w:color="auto"/>
            <w:right w:val="none" w:sz="0" w:space="0" w:color="auto"/>
          </w:divBdr>
          <w:divsChild>
            <w:div w:id="1610353681">
              <w:marLeft w:val="0"/>
              <w:marRight w:val="0"/>
              <w:marTop w:val="0"/>
              <w:marBottom w:val="0"/>
              <w:divBdr>
                <w:top w:val="none" w:sz="0" w:space="0" w:color="auto"/>
                <w:left w:val="none" w:sz="0" w:space="0" w:color="auto"/>
                <w:bottom w:val="none" w:sz="0" w:space="0" w:color="auto"/>
                <w:right w:val="none" w:sz="0" w:space="0" w:color="auto"/>
              </w:divBdr>
            </w:div>
          </w:divsChild>
        </w:div>
        <w:div w:id="1861892841">
          <w:marLeft w:val="0"/>
          <w:marRight w:val="0"/>
          <w:marTop w:val="0"/>
          <w:marBottom w:val="0"/>
          <w:divBdr>
            <w:top w:val="none" w:sz="0" w:space="0" w:color="auto"/>
            <w:left w:val="none" w:sz="0" w:space="0" w:color="auto"/>
            <w:bottom w:val="none" w:sz="0" w:space="0" w:color="auto"/>
            <w:right w:val="none" w:sz="0" w:space="0" w:color="auto"/>
          </w:divBdr>
          <w:divsChild>
            <w:div w:id="35207688">
              <w:marLeft w:val="0"/>
              <w:marRight w:val="0"/>
              <w:marTop w:val="0"/>
              <w:marBottom w:val="0"/>
              <w:divBdr>
                <w:top w:val="none" w:sz="0" w:space="0" w:color="auto"/>
                <w:left w:val="none" w:sz="0" w:space="0" w:color="auto"/>
                <w:bottom w:val="none" w:sz="0" w:space="0" w:color="auto"/>
                <w:right w:val="none" w:sz="0" w:space="0" w:color="auto"/>
              </w:divBdr>
            </w:div>
          </w:divsChild>
        </w:div>
        <w:div w:id="1867912550">
          <w:marLeft w:val="0"/>
          <w:marRight w:val="0"/>
          <w:marTop w:val="0"/>
          <w:marBottom w:val="0"/>
          <w:divBdr>
            <w:top w:val="none" w:sz="0" w:space="0" w:color="auto"/>
            <w:left w:val="none" w:sz="0" w:space="0" w:color="auto"/>
            <w:bottom w:val="none" w:sz="0" w:space="0" w:color="auto"/>
            <w:right w:val="none" w:sz="0" w:space="0" w:color="auto"/>
          </w:divBdr>
          <w:divsChild>
            <w:div w:id="923878091">
              <w:marLeft w:val="0"/>
              <w:marRight w:val="0"/>
              <w:marTop w:val="0"/>
              <w:marBottom w:val="0"/>
              <w:divBdr>
                <w:top w:val="none" w:sz="0" w:space="0" w:color="auto"/>
                <w:left w:val="none" w:sz="0" w:space="0" w:color="auto"/>
                <w:bottom w:val="none" w:sz="0" w:space="0" w:color="auto"/>
                <w:right w:val="none" w:sz="0" w:space="0" w:color="auto"/>
              </w:divBdr>
            </w:div>
          </w:divsChild>
        </w:div>
        <w:div w:id="1897356496">
          <w:marLeft w:val="0"/>
          <w:marRight w:val="0"/>
          <w:marTop w:val="0"/>
          <w:marBottom w:val="0"/>
          <w:divBdr>
            <w:top w:val="none" w:sz="0" w:space="0" w:color="auto"/>
            <w:left w:val="none" w:sz="0" w:space="0" w:color="auto"/>
            <w:bottom w:val="none" w:sz="0" w:space="0" w:color="auto"/>
            <w:right w:val="none" w:sz="0" w:space="0" w:color="auto"/>
          </w:divBdr>
          <w:divsChild>
            <w:div w:id="1818499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213318">
      <w:bodyDiv w:val="1"/>
      <w:marLeft w:val="0"/>
      <w:marRight w:val="0"/>
      <w:marTop w:val="0"/>
      <w:marBottom w:val="0"/>
      <w:divBdr>
        <w:top w:val="none" w:sz="0" w:space="0" w:color="auto"/>
        <w:left w:val="none" w:sz="0" w:space="0" w:color="auto"/>
        <w:bottom w:val="none" w:sz="0" w:space="0" w:color="auto"/>
        <w:right w:val="none" w:sz="0" w:space="0" w:color="auto"/>
      </w:divBdr>
    </w:div>
    <w:div w:id="2118720148">
      <w:bodyDiv w:val="1"/>
      <w:marLeft w:val="0"/>
      <w:marRight w:val="0"/>
      <w:marTop w:val="0"/>
      <w:marBottom w:val="0"/>
      <w:divBdr>
        <w:top w:val="none" w:sz="0" w:space="0" w:color="auto"/>
        <w:left w:val="none" w:sz="0" w:space="0" w:color="auto"/>
        <w:bottom w:val="none" w:sz="0" w:space="0" w:color="auto"/>
        <w:right w:val="none" w:sz="0" w:space="0" w:color="auto"/>
      </w:divBdr>
    </w:div>
    <w:div w:id="2122721389">
      <w:bodyDiv w:val="1"/>
      <w:marLeft w:val="0"/>
      <w:marRight w:val="0"/>
      <w:marTop w:val="0"/>
      <w:marBottom w:val="0"/>
      <w:divBdr>
        <w:top w:val="none" w:sz="0" w:space="0" w:color="auto"/>
        <w:left w:val="none" w:sz="0" w:space="0" w:color="auto"/>
        <w:bottom w:val="none" w:sz="0" w:space="0" w:color="auto"/>
        <w:right w:val="none" w:sz="0" w:space="0" w:color="auto"/>
      </w:divBdr>
      <w:divsChild>
        <w:div w:id="2126538929">
          <w:marLeft w:val="0"/>
          <w:marRight w:val="0"/>
          <w:marTop w:val="0"/>
          <w:marBottom w:val="0"/>
          <w:divBdr>
            <w:top w:val="none" w:sz="0" w:space="0" w:color="auto"/>
            <w:left w:val="none" w:sz="0" w:space="0" w:color="auto"/>
            <w:bottom w:val="none" w:sz="0" w:space="0" w:color="auto"/>
            <w:right w:val="none" w:sz="0" w:space="0" w:color="auto"/>
          </w:divBdr>
          <w:divsChild>
            <w:div w:id="483546795">
              <w:marLeft w:val="0"/>
              <w:marRight w:val="0"/>
              <w:marTop w:val="0"/>
              <w:marBottom w:val="0"/>
              <w:divBdr>
                <w:top w:val="none" w:sz="0" w:space="0" w:color="auto"/>
                <w:left w:val="none" w:sz="0" w:space="0" w:color="auto"/>
                <w:bottom w:val="none" w:sz="0" w:space="0" w:color="auto"/>
                <w:right w:val="none" w:sz="0" w:space="0" w:color="auto"/>
              </w:divBdr>
              <w:divsChild>
                <w:div w:id="884290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8036154">
      <w:bodyDiv w:val="1"/>
      <w:marLeft w:val="0"/>
      <w:marRight w:val="0"/>
      <w:marTop w:val="0"/>
      <w:marBottom w:val="0"/>
      <w:divBdr>
        <w:top w:val="none" w:sz="0" w:space="0" w:color="auto"/>
        <w:left w:val="none" w:sz="0" w:space="0" w:color="auto"/>
        <w:bottom w:val="none" w:sz="0" w:space="0" w:color="auto"/>
        <w:right w:val="none" w:sz="0" w:space="0" w:color="auto"/>
      </w:divBdr>
    </w:div>
    <w:div w:id="2128308320">
      <w:bodyDiv w:val="1"/>
      <w:marLeft w:val="0"/>
      <w:marRight w:val="0"/>
      <w:marTop w:val="0"/>
      <w:marBottom w:val="0"/>
      <w:divBdr>
        <w:top w:val="none" w:sz="0" w:space="0" w:color="auto"/>
        <w:left w:val="none" w:sz="0" w:space="0" w:color="auto"/>
        <w:bottom w:val="none" w:sz="0" w:space="0" w:color="auto"/>
        <w:right w:val="none" w:sz="0" w:space="0" w:color="auto"/>
      </w:divBdr>
    </w:div>
    <w:div w:id="2128616580">
      <w:bodyDiv w:val="1"/>
      <w:marLeft w:val="0"/>
      <w:marRight w:val="0"/>
      <w:marTop w:val="0"/>
      <w:marBottom w:val="0"/>
      <w:divBdr>
        <w:top w:val="none" w:sz="0" w:space="0" w:color="auto"/>
        <w:left w:val="none" w:sz="0" w:space="0" w:color="auto"/>
        <w:bottom w:val="none" w:sz="0" w:space="0" w:color="auto"/>
        <w:right w:val="none" w:sz="0" w:space="0" w:color="auto"/>
      </w:divBdr>
      <w:divsChild>
        <w:div w:id="1883128563">
          <w:marLeft w:val="0"/>
          <w:marRight w:val="0"/>
          <w:marTop w:val="0"/>
          <w:marBottom w:val="0"/>
          <w:divBdr>
            <w:top w:val="none" w:sz="0" w:space="0" w:color="auto"/>
            <w:left w:val="none" w:sz="0" w:space="0" w:color="auto"/>
            <w:bottom w:val="none" w:sz="0" w:space="0" w:color="auto"/>
            <w:right w:val="none" w:sz="0" w:space="0" w:color="auto"/>
          </w:divBdr>
          <w:divsChild>
            <w:div w:id="2083674094">
              <w:marLeft w:val="0"/>
              <w:marRight w:val="0"/>
              <w:marTop w:val="0"/>
              <w:marBottom w:val="0"/>
              <w:divBdr>
                <w:top w:val="none" w:sz="0" w:space="0" w:color="auto"/>
                <w:left w:val="none" w:sz="0" w:space="0" w:color="auto"/>
                <w:bottom w:val="none" w:sz="0" w:space="0" w:color="auto"/>
                <w:right w:val="none" w:sz="0" w:space="0" w:color="auto"/>
              </w:divBdr>
              <w:divsChild>
                <w:div w:id="1267420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3400850">
      <w:bodyDiv w:val="1"/>
      <w:marLeft w:val="0"/>
      <w:marRight w:val="0"/>
      <w:marTop w:val="0"/>
      <w:marBottom w:val="0"/>
      <w:divBdr>
        <w:top w:val="none" w:sz="0" w:space="0" w:color="auto"/>
        <w:left w:val="none" w:sz="0" w:space="0" w:color="auto"/>
        <w:bottom w:val="none" w:sz="0" w:space="0" w:color="auto"/>
        <w:right w:val="none" w:sz="0" w:space="0" w:color="auto"/>
      </w:divBdr>
      <w:divsChild>
        <w:div w:id="128981437">
          <w:marLeft w:val="0"/>
          <w:marRight w:val="0"/>
          <w:marTop w:val="0"/>
          <w:marBottom w:val="0"/>
          <w:divBdr>
            <w:top w:val="none" w:sz="0" w:space="0" w:color="auto"/>
            <w:left w:val="none" w:sz="0" w:space="0" w:color="auto"/>
            <w:bottom w:val="none" w:sz="0" w:space="0" w:color="auto"/>
            <w:right w:val="none" w:sz="0" w:space="0" w:color="auto"/>
          </w:divBdr>
          <w:divsChild>
            <w:div w:id="1388988258">
              <w:marLeft w:val="0"/>
              <w:marRight w:val="0"/>
              <w:marTop w:val="0"/>
              <w:marBottom w:val="0"/>
              <w:divBdr>
                <w:top w:val="none" w:sz="0" w:space="0" w:color="auto"/>
                <w:left w:val="none" w:sz="0" w:space="0" w:color="auto"/>
                <w:bottom w:val="none" w:sz="0" w:space="0" w:color="auto"/>
                <w:right w:val="none" w:sz="0" w:space="0" w:color="auto"/>
              </w:divBdr>
              <w:divsChild>
                <w:div w:id="543641538">
                  <w:marLeft w:val="0"/>
                  <w:marRight w:val="0"/>
                  <w:marTop w:val="0"/>
                  <w:marBottom w:val="0"/>
                  <w:divBdr>
                    <w:top w:val="none" w:sz="0" w:space="0" w:color="auto"/>
                    <w:left w:val="none" w:sz="0" w:space="0" w:color="auto"/>
                    <w:bottom w:val="none" w:sz="0" w:space="0" w:color="auto"/>
                    <w:right w:val="none" w:sz="0" w:space="0" w:color="auto"/>
                  </w:divBdr>
                  <w:divsChild>
                    <w:div w:id="104077494">
                      <w:marLeft w:val="0"/>
                      <w:marRight w:val="0"/>
                      <w:marTop w:val="0"/>
                      <w:marBottom w:val="0"/>
                      <w:divBdr>
                        <w:top w:val="none" w:sz="0" w:space="0" w:color="auto"/>
                        <w:left w:val="none" w:sz="0" w:space="0" w:color="auto"/>
                        <w:bottom w:val="none" w:sz="0" w:space="0" w:color="auto"/>
                        <w:right w:val="none" w:sz="0" w:space="0" w:color="auto"/>
                      </w:divBdr>
                      <w:divsChild>
                        <w:div w:id="1907378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5125825">
      <w:bodyDiv w:val="1"/>
      <w:marLeft w:val="0"/>
      <w:marRight w:val="0"/>
      <w:marTop w:val="0"/>
      <w:marBottom w:val="0"/>
      <w:divBdr>
        <w:top w:val="none" w:sz="0" w:space="0" w:color="auto"/>
        <w:left w:val="none" w:sz="0" w:space="0" w:color="auto"/>
        <w:bottom w:val="none" w:sz="0" w:space="0" w:color="auto"/>
        <w:right w:val="none" w:sz="0" w:space="0" w:color="auto"/>
      </w:divBdr>
    </w:div>
    <w:div w:id="2135562178">
      <w:bodyDiv w:val="1"/>
      <w:marLeft w:val="0"/>
      <w:marRight w:val="0"/>
      <w:marTop w:val="0"/>
      <w:marBottom w:val="0"/>
      <w:divBdr>
        <w:top w:val="none" w:sz="0" w:space="0" w:color="auto"/>
        <w:left w:val="none" w:sz="0" w:space="0" w:color="auto"/>
        <w:bottom w:val="none" w:sz="0" w:space="0" w:color="auto"/>
        <w:right w:val="none" w:sz="0" w:space="0" w:color="auto"/>
      </w:divBdr>
      <w:divsChild>
        <w:div w:id="995306619">
          <w:marLeft w:val="0"/>
          <w:marRight w:val="0"/>
          <w:marTop w:val="0"/>
          <w:marBottom w:val="0"/>
          <w:divBdr>
            <w:top w:val="none" w:sz="0" w:space="0" w:color="auto"/>
            <w:left w:val="none" w:sz="0" w:space="0" w:color="auto"/>
            <w:bottom w:val="none" w:sz="0" w:space="0" w:color="auto"/>
            <w:right w:val="none" w:sz="0" w:space="0" w:color="auto"/>
          </w:divBdr>
          <w:divsChild>
            <w:div w:id="1454858125">
              <w:marLeft w:val="0"/>
              <w:marRight w:val="0"/>
              <w:marTop w:val="0"/>
              <w:marBottom w:val="0"/>
              <w:divBdr>
                <w:top w:val="none" w:sz="0" w:space="0" w:color="auto"/>
                <w:left w:val="none" w:sz="0" w:space="0" w:color="auto"/>
                <w:bottom w:val="none" w:sz="0" w:space="0" w:color="auto"/>
                <w:right w:val="none" w:sz="0" w:space="0" w:color="auto"/>
              </w:divBdr>
              <w:divsChild>
                <w:div w:id="1135760859">
                  <w:marLeft w:val="0"/>
                  <w:marRight w:val="450"/>
                  <w:marTop w:val="0"/>
                  <w:marBottom w:val="0"/>
                  <w:divBdr>
                    <w:top w:val="none" w:sz="0" w:space="0" w:color="auto"/>
                    <w:left w:val="none" w:sz="0" w:space="0" w:color="auto"/>
                    <w:bottom w:val="none" w:sz="0" w:space="0" w:color="auto"/>
                    <w:right w:val="none" w:sz="0" w:space="0" w:color="auto"/>
                  </w:divBdr>
                  <w:divsChild>
                    <w:div w:id="294919800">
                      <w:marLeft w:val="0"/>
                      <w:marRight w:val="0"/>
                      <w:marTop w:val="0"/>
                      <w:marBottom w:val="0"/>
                      <w:divBdr>
                        <w:top w:val="none" w:sz="0" w:space="0" w:color="auto"/>
                        <w:left w:val="none" w:sz="0" w:space="0" w:color="auto"/>
                        <w:bottom w:val="none" w:sz="0" w:space="0" w:color="auto"/>
                        <w:right w:val="none" w:sz="0" w:space="0" w:color="auto"/>
                      </w:divBdr>
                      <w:divsChild>
                        <w:div w:id="1675843644">
                          <w:marLeft w:val="600"/>
                          <w:marRight w:val="0"/>
                          <w:marTop w:val="0"/>
                          <w:marBottom w:val="0"/>
                          <w:divBdr>
                            <w:top w:val="none" w:sz="0" w:space="0" w:color="auto"/>
                            <w:left w:val="none" w:sz="0" w:space="0" w:color="auto"/>
                            <w:bottom w:val="none" w:sz="0" w:space="0" w:color="auto"/>
                            <w:right w:val="none" w:sz="0" w:space="0" w:color="auto"/>
                          </w:divBdr>
                        </w:div>
                        <w:div w:id="1716196319">
                          <w:marLeft w:val="0"/>
                          <w:marRight w:val="0"/>
                          <w:marTop w:val="0"/>
                          <w:marBottom w:val="0"/>
                          <w:divBdr>
                            <w:top w:val="none" w:sz="0" w:space="0" w:color="auto"/>
                            <w:left w:val="none" w:sz="0" w:space="0" w:color="auto"/>
                            <w:bottom w:val="none" w:sz="0" w:space="0" w:color="auto"/>
                            <w:right w:val="none" w:sz="0" w:space="0" w:color="auto"/>
                          </w:divBdr>
                        </w:div>
                      </w:divsChild>
                    </w:div>
                    <w:div w:id="615605687">
                      <w:marLeft w:val="0"/>
                      <w:marRight w:val="0"/>
                      <w:marTop w:val="0"/>
                      <w:marBottom w:val="0"/>
                      <w:divBdr>
                        <w:top w:val="none" w:sz="0" w:space="0" w:color="auto"/>
                        <w:left w:val="none" w:sz="0" w:space="0" w:color="auto"/>
                        <w:bottom w:val="none" w:sz="0" w:space="0" w:color="auto"/>
                        <w:right w:val="none" w:sz="0" w:space="0" w:color="auto"/>
                      </w:divBdr>
                      <w:divsChild>
                        <w:div w:id="87578027">
                          <w:marLeft w:val="600"/>
                          <w:marRight w:val="0"/>
                          <w:marTop w:val="0"/>
                          <w:marBottom w:val="0"/>
                          <w:divBdr>
                            <w:top w:val="none" w:sz="0" w:space="0" w:color="auto"/>
                            <w:left w:val="none" w:sz="0" w:space="0" w:color="auto"/>
                            <w:bottom w:val="none" w:sz="0" w:space="0" w:color="auto"/>
                            <w:right w:val="none" w:sz="0" w:space="0" w:color="auto"/>
                          </w:divBdr>
                        </w:div>
                        <w:div w:id="1984771373">
                          <w:marLeft w:val="0"/>
                          <w:marRight w:val="0"/>
                          <w:marTop w:val="0"/>
                          <w:marBottom w:val="0"/>
                          <w:divBdr>
                            <w:top w:val="none" w:sz="0" w:space="0" w:color="auto"/>
                            <w:left w:val="none" w:sz="0" w:space="0" w:color="auto"/>
                            <w:bottom w:val="none" w:sz="0" w:space="0" w:color="auto"/>
                            <w:right w:val="none" w:sz="0" w:space="0" w:color="auto"/>
                          </w:divBdr>
                        </w:div>
                      </w:divsChild>
                    </w:div>
                    <w:div w:id="934098055">
                      <w:marLeft w:val="0"/>
                      <w:marRight w:val="0"/>
                      <w:marTop w:val="0"/>
                      <w:marBottom w:val="0"/>
                      <w:divBdr>
                        <w:top w:val="none" w:sz="0" w:space="0" w:color="auto"/>
                        <w:left w:val="none" w:sz="0" w:space="0" w:color="auto"/>
                        <w:bottom w:val="none" w:sz="0" w:space="0" w:color="auto"/>
                        <w:right w:val="none" w:sz="0" w:space="0" w:color="auto"/>
                      </w:divBdr>
                      <w:divsChild>
                        <w:div w:id="886181527">
                          <w:marLeft w:val="600"/>
                          <w:marRight w:val="0"/>
                          <w:marTop w:val="0"/>
                          <w:marBottom w:val="0"/>
                          <w:divBdr>
                            <w:top w:val="none" w:sz="0" w:space="0" w:color="auto"/>
                            <w:left w:val="none" w:sz="0" w:space="0" w:color="auto"/>
                            <w:bottom w:val="none" w:sz="0" w:space="0" w:color="auto"/>
                            <w:right w:val="none" w:sz="0" w:space="0" w:color="auto"/>
                          </w:divBdr>
                        </w:div>
                        <w:div w:id="1944914552">
                          <w:marLeft w:val="0"/>
                          <w:marRight w:val="0"/>
                          <w:marTop w:val="0"/>
                          <w:marBottom w:val="0"/>
                          <w:divBdr>
                            <w:top w:val="none" w:sz="0" w:space="0" w:color="auto"/>
                            <w:left w:val="none" w:sz="0" w:space="0" w:color="auto"/>
                            <w:bottom w:val="none" w:sz="0" w:space="0" w:color="auto"/>
                            <w:right w:val="none" w:sz="0" w:space="0" w:color="auto"/>
                          </w:divBdr>
                        </w:div>
                      </w:divsChild>
                    </w:div>
                    <w:div w:id="969674534">
                      <w:marLeft w:val="0"/>
                      <w:marRight w:val="0"/>
                      <w:marTop w:val="0"/>
                      <w:marBottom w:val="0"/>
                      <w:divBdr>
                        <w:top w:val="none" w:sz="0" w:space="0" w:color="auto"/>
                        <w:left w:val="none" w:sz="0" w:space="0" w:color="auto"/>
                        <w:bottom w:val="none" w:sz="0" w:space="0" w:color="auto"/>
                        <w:right w:val="none" w:sz="0" w:space="0" w:color="auto"/>
                      </w:divBdr>
                      <w:divsChild>
                        <w:div w:id="585959943">
                          <w:marLeft w:val="600"/>
                          <w:marRight w:val="0"/>
                          <w:marTop w:val="0"/>
                          <w:marBottom w:val="0"/>
                          <w:divBdr>
                            <w:top w:val="none" w:sz="0" w:space="0" w:color="auto"/>
                            <w:left w:val="none" w:sz="0" w:space="0" w:color="auto"/>
                            <w:bottom w:val="none" w:sz="0" w:space="0" w:color="auto"/>
                            <w:right w:val="none" w:sz="0" w:space="0" w:color="auto"/>
                          </w:divBdr>
                        </w:div>
                        <w:div w:id="1095977580">
                          <w:marLeft w:val="0"/>
                          <w:marRight w:val="0"/>
                          <w:marTop w:val="0"/>
                          <w:marBottom w:val="0"/>
                          <w:divBdr>
                            <w:top w:val="none" w:sz="0" w:space="0" w:color="auto"/>
                            <w:left w:val="none" w:sz="0" w:space="0" w:color="auto"/>
                            <w:bottom w:val="none" w:sz="0" w:space="0" w:color="auto"/>
                            <w:right w:val="none" w:sz="0" w:space="0" w:color="auto"/>
                          </w:divBdr>
                        </w:div>
                      </w:divsChild>
                    </w:div>
                    <w:div w:id="1005598647">
                      <w:marLeft w:val="0"/>
                      <w:marRight w:val="0"/>
                      <w:marTop w:val="0"/>
                      <w:marBottom w:val="0"/>
                      <w:divBdr>
                        <w:top w:val="none" w:sz="0" w:space="0" w:color="auto"/>
                        <w:left w:val="none" w:sz="0" w:space="0" w:color="auto"/>
                        <w:bottom w:val="none" w:sz="0" w:space="0" w:color="auto"/>
                        <w:right w:val="none" w:sz="0" w:space="0" w:color="auto"/>
                      </w:divBdr>
                      <w:divsChild>
                        <w:div w:id="758449040">
                          <w:marLeft w:val="0"/>
                          <w:marRight w:val="0"/>
                          <w:marTop w:val="0"/>
                          <w:marBottom w:val="0"/>
                          <w:divBdr>
                            <w:top w:val="none" w:sz="0" w:space="0" w:color="auto"/>
                            <w:left w:val="none" w:sz="0" w:space="0" w:color="auto"/>
                            <w:bottom w:val="none" w:sz="0" w:space="0" w:color="auto"/>
                            <w:right w:val="none" w:sz="0" w:space="0" w:color="auto"/>
                          </w:divBdr>
                        </w:div>
                        <w:div w:id="1118178353">
                          <w:marLeft w:val="600"/>
                          <w:marRight w:val="0"/>
                          <w:marTop w:val="0"/>
                          <w:marBottom w:val="0"/>
                          <w:divBdr>
                            <w:top w:val="none" w:sz="0" w:space="0" w:color="auto"/>
                            <w:left w:val="none" w:sz="0" w:space="0" w:color="auto"/>
                            <w:bottom w:val="none" w:sz="0" w:space="0" w:color="auto"/>
                            <w:right w:val="none" w:sz="0" w:space="0" w:color="auto"/>
                          </w:divBdr>
                        </w:div>
                      </w:divsChild>
                    </w:div>
                    <w:div w:id="1941449066">
                      <w:marLeft w:val="0"/>
                      <w:marRight w:val="0"/>
                      <w:marTop w:val="0"/>
                      <w:marBottom w:val="0"/>
                      <w:divBdr>
                        <w:top w:val="dotted" w:sz="6" w:space="4" w:color="B2B2B2"/>
                        <w:left w:val="none" w:sz="0" w:space="0" w:color="auto"/>
                        <w:bottom w:val="none" w:sz="0" w:space="0" w:color="auto"/>
                        <w:right w:val="none" w:sz="0" w:space="0" w:color="auto"/>
                      </w:divBdr>
                      <w:divsChild>
                        <w:div w:id="1363945348">
                          <w:marLeft w:val="0"/>
                          <w:marRight w:val="0"/>
                          <w:marTop w:val="0"/>
                          <w:marBottom w:val="0"/>
                          <w:divBdr>
                            <w:top w:val="none" w:sz="0" w:space="0" w:color="auto"/>
                            <w:left w:val="none" w:sz="0" w:space="0" w:color="auto"/>
                            <w:bottom w:val="none" w:sz="0" w:space="0" w:color="auto"/>
                            <w:right w:val="none" w:sz="0" w:space="0" w:color="auto"/>
                          </w:divBdr>
                          <w:divsChild>
                            <w:div w:id="1194877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35907498">
      <w:bodyDiv w:val="1"/>
      <w:marLeft w:val="0"/>
      <w:marRight w:val="0"/>
      <w:marTop w:val="0"/>
      <w:marBottom w:val="0"/>
      <w:divBdr>
        <w:top w:val="none" w:sz="0" w:space="0" w:color="auto"/>
        <w:left w:val="none" w:sz="0" w:space="0" w:color="auto"/>
        <w:bottom w:val="none" w:sz="0" w:space="0" w:color="auto"/>
        <w:right w:val="none" w:sz="0" w:space="0" w:color="auto"/>
      </w:divBdr>
      <w:divsChild>
        <w:div w:id="1816874002">
          <w:marLeft w:val="0"/>
          <w:marRight w:val="0"/>
          <w:marTop w:val="0"/>
          <w:marBottom w:val="0"/>
          <w:divBdr>
            <w:top w:val="none" w:sz="0" w:space="0" w:color="auto"/>
            <w:left w:val="none" w:sz="0" w:space="0" w:color="auto"/>
            <w:bottom w:val="none" w:sz="0" w:space="0" w:color="auto"/>
            <w:right w:val="none" w:sz="0" w:space="0" w:color="auto"/>
          </w:divBdr>
          <w:divsChild>
            <w:div w:id="614563201">
              <w:marLeft w:val="0"/>
              <w:marRight w:val="0"/>
              <w:marTop w:val="0"/>
              <w:marBottom w:val="0"/>
              <w:divBdr>
                <w:top w:val="none" w:sz="0" w:space="0" w:color="auto"/>
                <w:left w:val="none" w:sz="0" w:space="0" w:color="auto"/>
                <w:bottom w:val="none" w:sz="0" w:space="0" w:color="auto"/>
                <w:right w:val="none" w:sz="0" w:space="0" w:color="auto"/>
              </w:divBdr>
              <w:divsChild>
                <w:div w:id="977492068">
                  <w:marLeft w:val="0"/>
                  <w:marRight w:val="0"/>
                  <w:marTop w:val="0"/>
                  <w:marBottom w:val="0"/>
                  <w:divBdr>
                    <w:top w:val="none" w:sz="0" w:space="0" w:color="auto"/>
                    <w:left w:val="none" w:sz="0" w:space="0" w:color="auto"/>
                    <w:bottom w:val="none" w:sz="0" w:space="0" w:color="auto"/>
                    <w:right w:val="none" w:sz="0" w:space="0" w:color="auto"/>
                  </w:divBdr>
                  <w:divsChild>
                    <w:div w:id="103616438">
                      <w:marLeft w:val="0"/>
                      <w:marRight w:val="0"/>
                      <w:marTop w:val="0"/>
                      <w:marBottom w:val="0"/>
                      <w:divBdr>
                        <w:top w:val="none" w:sz="0" w:space="0" w:color="auto"/>
                        <w:left w:val="none" w:sz="0" w:space="0" w:color="auto"/>
                        <w:bottom w:val="none" w:sz="0" w:space="0" w:color="auto"/>
                        <w:right w:val="none" w:sz="0" w:space="0" w:color="auto"/>
                      </w:divBdr>
                      <w:divsChild>
                        <w:div w:id="1541897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6294274">
      <w:bodyDiv w:val="1"/>
      <w:marLeft w:val="0"/>
      <w:marRight w:val="0"/>
      <w:marTop w:val="0"/>
      <w:marBottom w:val="0"/>
      <w:divBdr>
        <w:top w:val="none" w:sz="0" w:space="0" w:color="auto"/>
        <w:left w:val="none" w:sz="0" w:space="0" w:color="auto"/>
        <w:bottom w:val="none" w:sz="0" w:space="0" w:color="auto"/>
        <w:right w:val="none" w:sz="0" w:space="0" w:color="auto"/>
      </w:divBdr>
      <w:divsChild>
        <w:div w:id="359355318">
          <w:marLeft w:val="0"/>
          <w:marRight w:val="0"/>
          <w:marTop w:val="0"/>
          <w:marBottom w:val="0"/>
          <w:divBdr>
            <w:top w:val="none" w:sz="0" w:space="0" w:color="auto"/>
            <w:left w:val="none" w:sz="0" w:space="0" w:color="auto"/>
            <w:bottom w:val="none" w:sz="0" w:space="0" w:color="auto"/>
            <w:right w:val="none" w:sz="0" w:space="0" w:color="auto"/>
          </w:divBdr>
          <w:divsChild>
            <w:div w:id="445933332">
              <w:marLeft w:val="0"/>
              <w:marRight w:val="0"/>
              <w:marTop w:val="0"/>
              <w:marBottom w:val="0"/>
              <w:divBdr>
                <w:top w:val="none" w:sz="0" w:space="0" w:color="auto"/>
                <w:left w:val="none" w:sz="0" w:space="0" w:color="auto"/>
                <w:bottom w:val="none" w:sz="0" w:space="0" w:color="auto"/>
                <w:right w:val="none" w:sz="0" w:space="0" w:color="auto"/>
              </w:divBdr>
              <w:divsChild>
                <w:div w:id="1177427927">
                  <w:marLeft w:val="0"/>
                  <w:marRight w:val="200"/>
                  <w:marTop w:val="0"/>
                  <w:marBottom w:val="0"/>
                  <w:divBdr>
                    <w:top w:val="none" w:sz="0" w:space="0" w:color="auto"/>
                    <w:left w:val="none" w:sz="0" w:space="0" w:color="auto"/>
                    <w:bottom w:val="none" w:sz="0" w:space="0" w:color="auto"/>
                    <w:right w:val="none" w:sz="0" w:space="0" w:color="auto"/>
                  </w:divBdr>
                  <w:divsChild>
                    <w:div w:id="322396936">
                      <w:marLeft w:val="0"/>
                      <w:marRight w:val="0"/>
                      <w:marTop w:val="0"/>
                      <w:marBottom w:val="0"/>
                      <w:divBdr>
                        <w:top w:val="dotted" w:sz="2" w:space="2" w:color="B2B2B2"/>
                        <w:left w:val="none" w:sz="0" w:space="0" w:color="auto"/>
                        <w:bottom w:val="none" w:sz="0" w:space="0" w:color="auto"/>
                        <w:right w:val="none" w:sz="0" w:space="0" w:color="auto"/>
                      </w:divBdr>
                      <w:divsChild>
                        <w:div w:id="467941407">
                          <w:marLeft w:val="0"/>
                          <w:marRight w:val="0"/>
                          <w:marTop w:val="0"/>
                          <w:marBottom w:val="0"/>
                          <w:divBdr>
                            <w:top w:val="none" w:sz="0" w:space="0" w:color="auto"/>
                            <w:left w:val="none" w:sz="0" w:space="0" w:color="auto"/>
                            <w:bottom w:val="none" w:sz="0" w:space="0" w:color="auto"/>
                            <w:right w:val="none" w:sz="0" w:space="0" w:color="auto"/>
                          </w:divBdr>
                        </w:div>
                      </w:divsChild>
                    </w:div>
                    <w:div w:id="1005940836">
                      <w:marLeft w:val="267"/>
                      <w:marRight w:val="0"/>
                      <w:marTop w:val="0"/>
                      <w:marBottom w:val="0"/>
                      <w:divBdr>
                        <w:top w:val="none" w:sz="0" w:space="0" w:color="auto"/>
                        <w:left w:val="none" w:sz="0" w:space="0" w:color="auto"/>
                        <w:bottom w:val="none" w:sz="0" w:space="0" w:color="auto"/>
                        <w:right w:val="none" w:sz="0" w:space="0" w:color="auto"/>
                      </w:divBdr>
                    </w:div>
                    <w:div w:id="1212887542">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7790324">
      <w:bodyDiv w:val="1"/>
      <w:marLeft w:val="0"/>
      <w:marRight w:val="0"/>
      <w:marTop w:val="0"/>
      <w:marBottom w:val="0"/>
      <w:divBdr>
        <w:top w:val="none" w:sz="0" w:space="0" w:color="auto"/>
        <w:left w:val="none" w:sz="0" w:space="0" w:color="auto"/>
        <w:bottom w:val="none" w:sz="0" w:space="0" w:color="auto"/>
        <w:right w:val="none" w:sz="0" w:space="0" w:color="auto"/>
      </w:divBdr>
    </w:div>
    <w:div w:id="2137947238">
      <w:bodyDiv w:val="1"/>
      <w:marLeft w:val="0"/>
      <w:marRight w:val="0"/>
      <w:marTop w:val="0"/>
      <w:marBottom w:val="0"/>
      <w:divBdr>
        <w:top w:val="none" w:sz="0" w:space="0" w:color="auto"/>
        <w:left w:val="none" w:sz="0" w:space="0" w:color="auto"/>
        <w:bottom w:val="none" w:sz="0" w:space="0" w:color="auto"/>
        <w:right w:val="none" w:sz="0" w:space="0" w:color="auto"/>
      </w:divBdr>
      <w:divsChild>
        <w:div w:id="362098668">
          <w:marLeft w:val="0"/>
          <w:marRight w:val="0"/>
          <w:marTop w:val="0"/>
          <w:marBottom w:val="0"/>
          <w:divBdr>
            <w:top w:val="none" w:sz="0" w:space="0" w:color="auto"/>
            <w:left w:val="none" w:sz="0" w:space="0" w:color="auto"/>
            <w:bottom w:val="none" w:sz="0" w:space="0" w:color="auto"/>
            <w:right w:val="none" w:sz="0" w:space="0" w:color="auto"/>
          </w:divBdr>
          <w:divsChild>
            <w:div w:id="2145811468">
              <w:marLeft w:val="0"/>
              <w:marRight w:val="0"/>
              <w:marTop w:val="0"/>
              <w:marBottom w:val="0"/>
              <w:divBdr>
                <w:top w:val="none" w:sz="0" w:space="0" w:color="auto"/>
                <w:left w:val="none" w:sz="0" w:space="0" w:color="auto"/>
                <w:bottom w:val="none" w:sz="0" w:space="0" w:color="auto"/>
                <w:right w:val="none" w:sz="0" w:space="0" w:color="auto"/>
              </w:divBdr>
              <w:divsChild>
                <w:div w:id="562566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7986446">
      <w:bodyDiv w:val="1"/>
      <w:marLeft w:val="0"/>
      <w:marRight w:val="0"/>
      <w:marTop w:val="0"/>
      <w:marBottom w:val="0"/>
      <w:divBdr>
        <w:top w:val="none" w:sz="0" w:space="0" w:color="auto"/>
        <w:left w:val="none" w:sz="0" w:space="0" w:color="auto"/>
        <w:bottom w:val="none" w:sz="0" w:space="0" w:color="auto"/>
        <w:right w:val="none" w:sz="0" w:space="0" w:color="auto"/>
      </w:divBdr>
    </w:div>
    <w:div w:id="2138910247">
      <w:bodyDiv w:val="1"/>
      <w:marLeft w:val="0"/>
      <w:marRight w:val="0"/>
      <w:marTop w:val="0"/>
      <w:marBottom w:val="0"/>
      <w:divBdr>
        <w:top w:val="none" w:sz="0" w:space="0" w:color="auto"/>
        <w:left w:val="none" w:sz="0" w:space="0" w:color="auto"/>
        <w:bottom w:val="none" w:sz="0" w:space="0" w:color="auto"/>
        <w:right w:val="none" w:sz="0" w:space="0" w:color="auto"/>
      </w:divBdr>
      <w:divsChild>
        <w:div w:id="1817648273">
          <w:marLeft w:val="0"/>
          <w:marRight w:val="0"/>
          <w:marTop w:val="0"/>
          <w:marBottom w:val="0"/>
          <w:divBdr>
            <w:top w:val="none" w:sz="0" w:space="0" w:color="auto"/>
            <w:left w:val="none" w:sz="0" w:space="0" w:color="auto"/>
            <w:bottom w:val="none" w:sz="0" w:space="0" w:color="auto"/>
            <w:right w:val="none" w:sz="0" w:space="0" w:color="auto"/>
          </w:divBdr>
          <w:divsChild>
            <w:div w:id="1974434914">
              <w:marLeft w:val="0"/>
              <w:marRight w:val="0"/>
              <w:marTop w:val="0"/>
              <w:marBottom w:val="0"/>
              <w:divBdr>
                <w:top w:val="none" w:sz="0" w:space="0" w:color="auto"/>
                <w:left w:val="none" w:sz="0" w:space="0" w:color="auto"/>
                <w:bottom w:val="none" w:sz="0" w:space="0" w:color="auto"/>
                <w:right w:val="none" w:sz="0" w:space="0" w:color="auto"/>
              </w:divBdr>
              <w:divsChild>
                <w:div w:id="1748763841">
                  <w:marLeft w:val="2928"/>
                  <w:marRight w:val="0"/>
                  <w:marTop w:val="720"/>
                  <w:marBottom w:val="0"/>
                  <w:divBdr>
                    <w:top w:val="none" w:sz="0" w:space="0" w:color="auto"/>
                    <w:left w:val="none" w:sz="0" w:space="0" w:color="auto"/>
                    <w:bottom w:val="none" w:sz="0" w:space="0" w:color="auto"/>
                    <w:right w:val="none" w:sz="0" w:space="0" w:color="auto"/>
                  </w:divBdr>
                  <w:divsChild>
                    <w:div w:id="56318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0418625">
      <w:bodyDiv w:val="1"/>
      <w:marLeft w:val="0"/>
      <w:marRight w:val="0"/>
      <w:marTop w:val="0"/>
      <w:marBottom w:val="0"/>
      <w:divBdr>
        <w:top w:val="none" w:sz="0" w:space="0" w:color="auto"/>
        <w:left w:val="none" w:sz="0" w:space="0" w:color="auto"/>
        <w:bottom w:val="none" w:sz="0" w:space="0" w:color="auto"/>
        <w:right w:val="none" w:sz="0" w:space="0" w:color="auto"/>
      </w:divBdr>
    </w:div>
    <w:div w:id="2142726756">
      <w:bodyDiv w:val="1"/>
      <w:marLeft w:val="0"/>
      <w:marRight w:val="0"/>
      <w:marTop w:val="0"/>
      <w:marBottom w:val="0"/>
      <w:divBdr>
        <w:top w:val="none" w:sz="0" w:space="0" w:color="auto"/>
        <w:left w:val="none" w:sz="0" w:space="0" w:color="auto"/>
        <w:bottom w:val="none" w:sz="0" w:space="0" w:color="auto"/>
        <w:right w:val="none" w:sz="0" w:space="0" w:color="auto"/>
      </w:divBdr>
      <w:divsChild>
        <w:div w:id="1852333720">
          <w:marLeft w:val="0"/>
          <w:marRight w:val="0"/>
          <w:marTop w:val="0"/>
          <w:marBottom w:val="0"/>
          <w:divBdr>
            <w:top w:val="none" w:sz="0" w:space="0" w:color="auto"/>
            <w:left w:val="none" w:sz="0" w:space="0" w:color="auto"/>
            <w:bottom w:val="none" w:sz="0" w:space="0" w:color="auto"/>
            <w:right w:val="none" w:sz="0" w:space="0" w:color="auto"/>
          </w:divBdr>
          <w:divsChild>
            <w:div w:id="2066247794">
              <w:marLeft w:val="0"/>
              <w:marRight w:val="0"/>
              <w:marTop w:val="0"/>
              <w:marBottom w:val="0"/>
              <w:divBdr>
                <w:top w:val="none" w:sz="0" w:space="0" w:color="auto"/>
                <w:left w:val="none" w:sz="0" w:space="0" w:color="auto"/>
                <w:bottom w:val="none" w:sz="0" w:space="0" w:color="auto"/>
                <w:right w:val="none" w:sz="0" w:space="0" w:color="auto"/>
              </w:divBdr>
              <w:divsChild>
                <w:div w:id="1120227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3572003">
      <w:bodyDiv w:val="1"/>
      <w:marLeft w:val="0"/>
      <w:marRight w:val="0"/>
      <w:marTop w:val="0"/>
      <w:marBottom w:val="0"/>
      <w:divBdr>
        <w:top w:val="none" w:sz="0" w:space="0" w:color="auto"/>
        <w:left w:val="none" w:sz="0" w:space="0" w:color="auto"/>
        <w:bottom w:val="none" w:sz="0" w:space="0" w:color="auto"/>
        <w:right w:val="none" w:sz="0" w:space="0" w:color="auto"/>
      </w:divBdr>
      <w:divsChild>
        <w:div w:id="433789967">
          <w:marLeft w:val="0"/>
          <w:marRight w:val="0"/>
          <w:marTop w:val="0"/>
          <w:marBottom w:val="0"/>
          <w:divBdr>
            <w:top w:val="none" w:sz="0" w:space="0" w:color="auto"/>
            <w:left w:val="none" w:sz="0" w:space="0" w:color="auto"/>
            <w:bottom w:val="none" w:sz="0" w:space="0" w:color="auto"/>
            <w:right w:val="none" w:sz="0" w:space="0" w:color="auto"/>
          </w:divBdr>
          <w:divsChild>
            <w:div w:id="628626748">
              <w:marLeft w:val="0"/>
              <w:marRight w:val="0"/>
              <w:marTop w:val="0"/>
              <w:marBottom w:val="0"/>
              <w:divBdr>
                <w:top w:val="none" w:sz="0" w:space="0" w:color="auto"/>
                <w:left w:val="none" w:sz="0" w:space="0" w:color="auto"/>
                <w:bottom w:val="none" w:sz="0" w:space="0" w:color="auto"/>
                <w:right w:val="none" w:sz="0" w:space="0" w:color="auto"/>
              </w:divBdr>
              <w:divsChild>
                <w:div w:id="1750735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3839714">
      <w:bodyDiv w:val="1"/>
      <w:marLeft w:val="0"/>
      <w:marRight w:val="0"/>
      <w:marTop w:val="0"/>
      <w:marBottom w:val="0"/>
      <w:divBdr>
        <w:top w:val="none" w:sz="0" w:space="0" w:color="auto"/>
        <w:left w:val="none" w:sz="0" w:space="0" w:color="auto"/>
        <w:bottom w:val="none" w:sz="0" w:space="0" w:color="auto"/>
        <w:right w:val="none" w:sz="0" w:space="0" w:color="auto"/>
      </w:divBdr>
      <w:divsChild>
        <w:div w:id="1403942830">
          <w:marLeft w:val="300"/>
          <w:marRight w:val="300"/>
          <w:marTop w:val="75"/>
          <w:marBottom w:val="75"/>
          <w:divBdr>
            <w:top w:val="none" w:sz="0" w:space="0" w:color="auto"/>
            <w:left w:val="none" w:sz="0" w:space="0" w:color="auto"/>
            <w:bottom w:val="none" w:sz="0" w:space="0" w:color="auto"/>
            <w:right w:val="none" w:sz="0" w:space="0" w:color="auto"/>
          </w:divBdr>
          <w:divsChild>
            <w:div w:id="1983849236">
              <w:marLeft w:val="300"/>
              <w:marRight w:val="300"/>
              <w:marTop w:val="75"/>
              <w:marBottom w:val="75"/>
              <w:divBdr>
                <w:top w:val="none" w:sz="0" w:space="0" w:color="auto"/>
                <w:left w:val="none" w:sz="0" w:space="0" w:color="auto"/>
                <w:bottom w:val="none" w:sz="0" w:space="0" w:color="auto"/>
                <w:right w:val="none" w:sz="0" w:space="0" w:color="auto"/>
              </w:divBdr>
              <w:divsChild>
                <w:div w:id="1380281191">
                  <w:marLeft w:val="300"/>
                  <w:marRight w:val="300"/>
                  <w:marTop w:val="75"/>
                  <w:marBottom w:val="75"/>
                  <w:divBdr>
                    <w:top w:val="none" w:sz="0" w:space="0" w:color="auto"/>
                    <w:left w:val="none" w:sz="0" w:space="0" w:color="auto"/>
                    <w:bottom w:val="none" w:sz="0" w:space="0" w:color="auto"/>
                    <w:right w:val="none" w:sz="0" w:space="0" w:color="auto"/>
                  </w:divBdr>
                  <w:divsChild>
                    <w:div w:id="84150481">
                      <w:marLeft w:val="300"/>
                      <w:marRight w:val="300"/>
                      <w:marTop w:val="75"/>
                      <w:marBottom w:val="75"/>
                      <w:divBdr>
                        <w:top w:val="none" w:sz="0" w:space="0" w:color="auto"/>
                        <w:left w:val="none" w:sz="0" w:space="0" w:color="auto"/>
                        <w:bottom w:val="none" w:sz="0" w:space="0" w:color="auto"/>
                        <w:right w:val="none" w:sz="0" w:space="0" w:color="auto"/>
                      </w:divBdr>
                    </w:div>
                    <w:div w:id="853425119">
                      <w:marLeft w:val="300"/>
                      <w:marRight w:val="300"/>
                      <w:marTop w:val="75"/>
                      <w:marBottom w:val="75"/>
                      <w:divBdr>
                        <w:top w:val="none" w:sz="0" w:space="0" w:color="auto"/>
                        <w:left w:val="none" w:sz="0" w:space="0" w:color="auto"/>
                        <w:bottom w:val="none" w:sz="0" w:space="0" w:color="auto"/>
                        <w:right w:val="none" w:sz="0" w:space="0" w:color="auto"/>
                      </w:divBdr>
                    </w:div>
                    <w:div w:id="1103191069">
                      <w:marLeft w:val="300"/>
                      <w:marRight w:val="300"/>
                      <w:marTop w:val="75"/>
                      <w:marBottom w:val="75"/>
                      <w:divBdr>
                        <w:top w:val="none" w:sz="0" w:space="0" w:color="auto"/>
                        <w:left w:val="none" w:sz="0" w:space="0" w:color="auto"/>
                        <w:bottom w:val="none" w:sz="0" w:space="0" w:color="auto"/>
                        <w:right w:val="none" w:sz="0" w:space="0" w:color="auto"/>
                      </w:divBdr>
                    </w:div>
                    <w:div w:id="1905144501">
                      <w:marLeft w:val="300"/>
                      <w:marRight w:val="300"/>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 w:id="2144611267">
      <w:bodyDiv w:val="1"/>
      <w:marLeft w:val="0"/>
      <w:marRight w:val="0"/>
      <w:marTop w:val="0"/>
      <w:marBottom w:val="0"/>
      <w:divBdr>
        <w:top w:val="none" w:sz="0" w:space="0" w:color="auto"/>
        <w:left w:val="none" w:sz="0" w:space="0" w:color="auto"/>
        <w:bottom w:val="none" w:sz="0" w:space="0" w:color="auto"/>
        <w:right w:val="none" w:sz="0" w:space="0" w:color="auto"/>
      </w:divBdr>
    </w:div>
    <w:div w:id="2145417381">
      <w:bodyDiv w:val="1"/>
      <w:marLeft w:val="0"/>
      <w:marRight w:val="0"/>
      <w:marTop w:val="0"/>
      <w:marBottom w:val="0"/>
      <w:divBdr>
        <w:top w:val="none" w:sz="0" w:space="0" w:color="auto"/>
        <w:left w:val="none" w:sz="0" w:space="0" w:color="auto"/>
        <w:bottom w:val="none" w:sz="0" w:space="0" w:color="auto"/>
        <w:right w:val="none" w:sz="0" w:space="0" w:color="auto"/>
      </w:divBdr>
      <w:divsChild>
        <w:div w:id="1583175092">
          <w:marLeft w:val="0"/>
          <w:marRight w:val="0"/>
          <w:marTop w:val="0"/>
          <w:marBottom w:val="0"/>
          <w:divBdr>
            <w:top w:val="none" w:sz="0" w:space="0" w:color="auto"/>
            <w:left w:val="none" w:sz="0" w:space="0" w:color="auto"/>
            <w:bottom w:val="none" w:sz="0" w:space="0" w:color="auto"/>
            <w:right w:val="none" w:sz="0" w:space="0" w:color="auto"/>
          </w:divBdr>
          <w:divsChild>
            <w:div w:id="1955600074">
              <w:marLeft w:val="0"/>
              <w:marRight w:val="0"/>
              <w:marTop w:val="0"/>
              <w:marBottom w:val="0"/>
              <w:divBdr>
                <w:top w:val="none" w:sz="0" w:space="0" w:color="auto"/>
                <w:left w:val="none" w:sz="0" w:space="0" w:color="auto"/>
                <w:bottom w:val="none" w:sz="0" w:space="0" w:color="auto"/>
                <w:right w:val="none" w:sz="0" w:space="0" w:color="auto"/>
              </w:divBdr>
              <w:divsChild>
                <w:div w:id="1463688891">
                  <w:marLeft w:val="0"/>
                  <w:marRight w:val="0"/>
                  <w:marTop w:val="0"/>
                  <w:marBottom w:val="0"/>
                  <w:divBdr>
                    <w:top w:val="none" w:sz="0" w:space="0" w:color="auto"/>
                    <w:left w:val="none" w:sz="0" w:space="0" w:color="auto"/>
                    <w:bottom w:val="none" w:sz="0" w:space="0" w:color="auto"/>
                    <w:right w:val="none" w:sz="0" w:space="0" w:color="auto"/>
                  </w:divBdr>
                  <w:divsChild>
                    <w:div w:id="1044670393">
                      <w:marLeft w:val="0"/>
                      <w:marRight w:val="0"/>
                      <w:marTop w:val="0"/>
                      <w:marBottom w:val="0"/>
                      <w:divBdr>
                        <w:top w:val="none" w:sz="0" w:space="0" w:color="auto"/>
                        <w:left w:val="none" w:sz="0" w:space="0" w:color="auto"/>
                        <w:bottom w:val="none" w:sz="0" w:space="0" w:color="auto"/>
                        <w:right w:val="none" w:sz="0" w:space="0" w:color="auto"/>
                      </w:divBdr>
                      <w:divsChild>
                        <w:div w:id="181364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6969107">
      <w:bodyDiv w:val="1"/>
      <w:marLeft w:val="0"/>
      <w:marRight w:val="0"/>
      <w:marTop w:val="0"/>
      <w:marBottom w:val="0"/>
      <w:divBdr>
        <w:top w:val="none" w:sz="0" w:space="0" w:color="auto"/>
        <w:left w:val="none" w:sz="0" w:space="0" w:color="auto"/>
        <w:bottom w:val="none" w:sz="0" w:space="0" w:color="auto"/>
        <w:right w:val="none" w:sz="0" w:space="0" w:color="auto"/>
      </w:divBdr>
      <w:divsChild>
        <w:div w:id="622616376">
          <w:marLeft w:val="0"/>
          <w:marRight w:val="0"/>
          <w:marTop w:val="0"/>
          <w:marBottom w:val="0"/>
          <w:divBdr>
            <w:top w:val="none" w:sz="0" w:space="0" w:color="auto"/>
            <w:left w:val="none" w:sz="0" w:space="0" w:color="auto"/>
            <w:bottom w:val="none" w:sz="0" w:space="0" w:color="auto"/>
            <w:right w:val="none" w:sz="0" w:space="0" w:color="auto"/>
          </w:divBdr>
        </w:div>
      </w:divsChild>
    </w:div>
    <w:div w:id="2147359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brahms.ircam.fr/works/work/9090/" TargetMode="External"/><Relationship Id="rId299" Type="http://schemas.openxmlformats.org/officeDocument/2006/relationships/hyperlink" Target="mailto:mariodemolli@alice.it" TargetMode="External"/><Relationship Id="rId303" Type="http://schemas.openxmlformats.org/officeDocument/2006/relationships/footer" Target="footer1.xml"/><Relationship Id="rId21" Type="http://schemas.openxmlformats.org/officeDocument/2006/relationships/hyperlink" Target="http://www.arkivmusic.com/classical/Drilldown?name_id=512&amp;name_role=1&amp;comp_id=414583" TargetMode="External"/><Relationship Id="rId42" Type="http://schemas.openxmlformats.org/officeDocument/2006/relationships/hyperlink" Target="http://translate.googleusercontent.com/translate_c?depth=1&amp;hl=it&amp;prev=/search%3Fq%3DBEALE%2B%2BJames%25091924%26hl%3Dit%26biw%3D1138%26bih%3D579&amp;rurl=translate.google.com&amp;sl=en&amp;u=http://composers.com/composition/piano-sonata-third-op9&amp;usg=ALkJrhjB_1OWv24ql4htbwFvYilGQNZYfw" TargetMode="External"/><Relationship Id="rId63" Type="http://schemas.openxmlformats.org/officeDocument/2006/relationships/hyperlink" Target="http://en.wikipedia.org/w/index.php?title=Johann_Cilen%C5%A1ek&amp;action=edit&amp;redlink=1" TargetMode="External"/><Relationship Id="rId84" Type="http://schemas.openxmlformats.org/officeDocument/2006/relationships/hyperlink" Target="http://en.wikipedia.org/w/index.php?title=Sixten_Damm&amp;action=edit&amp;redlink=1" TargetMode="External"/><Relationship Id="rId138" Type="http://schemas.openxmlformats.org/officeDocument/2006/relationships/hyperlink" Target="http://brahms.ircam.fr/works/work/9107/" TargetMode="External"/><Relationship Id="rId159" Type="http://schemas.openxmlformats.org/officeDocument/2006/relationships/hyperlink" Target="http://translate.googleusercontent.com/translate_c?hl=it&amp;prev=/search%3Fq%3DMarteau,%2BHenri%26hl%3Dit%26biw%3D1162%26bih%3D642%26site%3Dwebhp%26prmd%3Dimvns&amp;rurl=translate.google.com&amp;sl=en&amp;u=http://en.wikipedia.org/wiki/Composer&amp;usg=ALkJrhjAbU8ktTcjg0OzcIcdxHIcbFQljw" TargetMode="External"/><Relationship Id="rId170" Type="http://schemas.openxmlformats.org/officeDocument/2006/relationships/hyperlink" Target="http://translate.googleusercontent.com/translate_c?hl=it&amp;prev=/search%3Fq%3DMarteau,%2BHenri%26hl%3Dit%26biw%3D1162%26bih%3D642%26site%3Dwebhp%26prmd%3Dimvns&amp;rurl=translate.google.com&amp;sl=en&amp;u=http://en.wikipedia.org/w/index.php%3Ftitle%3DVienna_Philharmonic_Society%26action%3Dedit%26redlink%3D1&amp;usg=ALkJrhholMuytpSanLrX2zfYEhOf2omR5w" TargetMode="External"/><Relationship Id="rId191" Type="http://schemas.openxmlformats.org/officeDocument/2006/relationships/hyperlink" Target="http://translate.googleusercontent.com/translate_c?hl=it&amp;prev=/search%3Fq%3DMarteau,%2BHenri%26hl%3Dit%26biw%3D1162%26bih%3D642%26site%3Dwebhp%26prmd%3Dimvns&amp;rurl=translate.google.com&amp;sl=en&amp;u=http://en.wikipedia.org/wiki/International_Violin_Competition_Henri_Marteau&amp;usg=ALkJrhiyA4NqrpzxPJ7-IXUENGMuHb66ag" TargetMode="External"/><Relationship Id="rId205" Type="http://schemas.openxmlformats.org/officeDocument/2006/relationships/hyperlink" Target="http://translate.googleusercontent.com/translate_c?hl=it&amp;prev=/search%3Fq%3Dalan%2Brawsthorne%2Bcomposer%26hl%3Dit%26biw%3D922%26bih%3D486%26prmd%3Divnso&amp;rurl=translate.google.it&amp;sl=en&amp;u=http://en.wikipedia.org/wiki/Violin&amp;usg=ALkJrhjmMMMWr2FCPwpid3KnyMTnV0gJvg" TargetMode="External"/><Relationship Id="rId226" Type="http://schemas.openxmlformats.org/officeDocument/2006/relationships/hyperlink" Target="http://translate.googleusercontent.com/translate_c?hl=it&amp;prev=/search%3Fq%3DCyril%2BRootham%26hl%3Dit%26biw%3D1147%26bih%3D586%26prmd%3Divnso&amp;rurl=translate.google.it&amp;sl=en&amp;u=http://en.wikipedia.org/wiki/Educator&amp;usg=ALkJrhgVglnykWnQ3NT8IPUg0auVtdNQNw" TargetMode="External"/><Relationship Id="rId247"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Ukrainian_language&amp;usg=ALkJrhiIQZ6rOIcR8EE4nz1zyRxCm-YIig" TargetMode="External"/><Relationship Id="rId107" Type="http://schemas.openxmlformats.org/officeDocument/2006/relationships/hyperlink" Target="http://translate.googleusercontent.com/translate_c?depth=1&amp;hl=it&amp;prev=/search%3Fq%3DHans%2BG%25C3%25A1l%26biw%3D1276%26bih%3D660&amp;rurl=translate.google.it&amp;sl=de&amp;u=http://de.wikipedia.org/w/index.php%3Ftitle%3DHans_G%25C3%25A1l%26action%3Dedit%26section%3D10&amp;usg=ALkJrhh0SdvKgeQPtYOHpstWWKcGvrgT4Q" TargetMode="External"/><Relationship Id="rId268"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Alexander_Shchetynsky&amp;usg=ALkJrhjnSWq8NIlN3J00oHOBrCA6YaWJAA" TargetMode="External"/><Relationship Id="rId289" Type="http://schemas.openxmlformats.org/officeDocument/2006/relationships/hyperlink" Target="http://it.wikipedia.org/wiki/2007" TargetMode="External"/><Relationship Id="rId11" Type="http://schemas.openxmlformats.org/officeDocument/2006/relationships/hyperlink" Target="mailto:mariodemolli@alice.it" TargetMode="External"/><Relationship Id="rId32" Type="http://schemas.openxmlformats.org/officeDocument/2006/relationships/hyperlink" Target="https://translate.googleusercontent.com/translate_c?depth=1&amp;hl=it&amp;prev=search&amp;rurl=translate.google.it&amp;sl=en&amp;u=https://en.wikipedia.org/w/index.php%3Ftitle%3DJan_Zden%25C4%259Bk_Barto%25C5%25A1%26action%3Dedit%26section%3D2&amp;usg=ALkJrhjNtrS2sMJLYZd1oyE9DIfkYr2-wQ" TargetMode="External"/><Relationship Id="rId53" Type="http://schemas.openxmlformats.org/officeDocument/2006/relationships/hyperlink" Target="http://translate.googleusercontent.com/translate_c?hl=it&amp;langpair=en%7Cit&amp;rurl=translate.google.com&amp;u=http://imslp.org/wiki/Romanza,_Op.89_(Bossi,_Marco_Enrico)&amp;usg=ALkJrhi_VAAUGIjTgcLPcmAX7GZGYFA7OQ" TargetMode="External"/><Relationship Id="rId74" Type="http://schemas.openxmlformats.org/officeDocument/2006/relationships/hyperlink" Target="http://en.wikipedia.org/wiki/Paul_Coletti" TargetMode="External"/><Relationship Id="rId128" Type="http://schemas.openxmlformats.org/officeDocument/2006/relationships/hyperlink" Target="http://brahms.ircam.fr/works/work/9091/" TargetMode="External"/><Relationship Id="rId149" Type="http://schemas.openxmlformats.org/officeDocument/2006/relationships/hyperlink" Target="http://translate.googleusercontent.com/translate_c?depth=2&amp;hl=it&amp;prev=/search%3Fq%3DCuteanu%2BEugen%2B%2B(1900%25E2%2580%25931968)%26biw%3D1139%26bih%3D579&amp;rurl=translate.google.com&amp;sl=en&amp;u=http://en.wikipedia.org/w/index.php%3Ftitle%3DEug%25C3%25A8ne_Lacroix%26action%3Dedit%26redlink%3D1&amp;usg=ALkJrhjE8MfcoWERdI329JyYdGh5lyiaDg" TargetMode="External"/><Relationship Id="rId5" Type="http://schemas.openxmlformats.org/officeDocument/2006/relationships/image" Target="media/image1.jpeg"/><Relationship Id="rId95" Type="http://schemas.openxmlformats.org/officeDocument/2006/relationships/hyperlink" Target="http://translate.googleusercontent.com/translate_c?depth=1&amp;hl=it&amp;prev=/search%3Fq%3DEnr%25C3%25ADquez%2B%2BManuel%26hl%3Dit%26biw%3D1138%26bih%3D579&amp;rurl=translate.google.com&amp;sl=es&amp;u=http://es.wikipedia.org/wiki/Violinista&amp;usg=ALkJrhj3iwlQkCAzbUAQM8haJ3E4zGnWOA" TargetMode="External"/><Relationship Id="rId160" Type="http://schemas.openxmlformats.org/officeDocument/2006/relationships/hyperlink" Target="http://translate.googleusercontent.com/translate_c?hl=it&amp;prev=/search%3Fq%3DMarteau,%2BHenri%26hl%3Dit%26biw%3D1162%26bih%3D642%26site%3Dwebhp%26prmd%3Dimvns&amp;rurl=translate.google.com&amp;sl=en&amp;u=http://en.wikipedia.org/wiki/Lichtenberg_(Bavaria)&amp;usg=ALkJrhglbKfqx5p2GKZCur6R904n1DjolQ" TargetMode="External"/><Relationship Id="rId181" Type="http://schemas.openxmlformats.org/officeDocument/2006/relationships/hyperlink" Target="http://translate.googleusercontent.com/translate_c?hl=it&amp;prev=/search%3Fq%3DMarteau,%2BHenri%26hl%3Dit%26biw%3D1162%26bih%3D642%26site%3Dwebhp%26prmd%3Dimvns&amp;rurl=translate.google.com&amp;sl=en&amp;u=http://en.wikipedia.org/wiki/Paris_Conservatory&amp;usg=ALkJrhhHT6YBdcYWqHUBXaBwpHG5TYHo6w" TargetMode="External"/><Relationship Id="rId216" Type="http://schemas.openxmlformats.org/officeDocument/2006/relationships/hyperlink" Target="http://translate.googleusercontent.com/translate_c?hl=it&amp;prev=/search%3Fq%3Dritter%2Bhermann%26hl%3Dit%26biw%3D1162%26bih%3D642%26site%3Dwebhp%26prmd%3Dimvnso&amp;rurl=translate.google.com&amp;sl=en&amp;u=http://en.wikipedia.org/wiki/Felix_Mendelssohn&amp;usg=ALkJrhg0sdAbYvUpTeps_yLaqK1t6IWQUg" TargetMode="External"/><Relationship Id="rId237" Type="http://schemas.openxmlformats.org/officeDocument/2006/relationships/hyperlink" Target="http://it.wikipedia.org/wiki/Wolfgang_Amadeus_Mozart" TargetMode="External"/><Relationship Id="rId258"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Edison_Denisov&amp;usg=ALkJrhgjRmaNfC1CRvY4Lufv2UfShitB2A" TargetMode="External"/><Relationship Id="rId279" Type="http://schemas.openxmlformats.org/officeDocument/2006/relationships/hyperlink" Target="http://it.wikipedia.org/wiki/Universit%C3%A0" TargetMode="External"/><Relationship Id="rId22" Type="http://schemas.openxmlformats.org/officeDocument/2006/relationships/hyperlink" Target="http://translate.googleusercontent.com/translate_c?depth=1&amp;hl=it&amp;prev=/search%3Fq%3DIan%2BBalfour%2B(b.%2B1924)%26hl%3Dit%26biw%3D1138%26bih%3D579&amp;rurl=translate.google.com&amp;sl=de&amp;u=http://de.wikipedia.org/w/index.php%3Ftitle%3DWalberswick%26action%3Dedit%26redlink%3D1&amp;usg=ALkJrhgnSTQmo1mx_m-qb8AOZRGLsxhikg" TargetMode="External"/><Relationship Id="rId43" Type="http://schemas.openxmlformats.org/officeDocument/2006/relationships/hyperlink" Target="http://translate.googleusercontent.com/translate_c?depth=1&amp;hl=it&amp;prev=/search%3Fq%3DBEALE%2B%2BJames%25091924%26hl%3Dit%26biw%3D1138%26bih%3D579&amp;rurl=translate.google.com&amp;sl=en&amp;u=http://composers.com/composition/sonata-violin-piano-op-22&amp;usg=ALkJrhjnn2R3kfWFlkLbiQ4x-mAXHF9KoA" TargetMode="External"/><Relationship Id="rId64" Type="http://schemas.openxmlformats.org/officeDocument/2006/relationships/hyperlink" Target="http://en.wikipedia.org/wiki/James_Clarke_(composer)" TargetMode="External"/><Relationship Id="rId118" Type="http://schemas.openxmlformats.org/officeDocument/2006/relationships/hyperlink" Target="http://brahms.ircam.fr/works/work/9101/" TargetMode="External"/><Relationship Id="rId139" Type="http://schemas.openxmlformats.org/officeDocument/2006/relationships/hyperlink" Target="http://brahms.ircam.fr/works/work/9088/" TargetMode="External"/><Relationship Id="rId290" Type="http://schemas.openxmlformats.org/officeDocument/2006/relationships/hyperlink" Target="http://en.wikipedia.org/w/index.php?title=Giorgio_Colombo_Taccani&amp;action=edit&amp;redlink=1" TargetMode="External"/><Relationship Id="rId304" Type="http://schemas.openxmlformats.org/officeDocument/2006/relationships/footer" Target="footer2.xml"/><Relationship Id="rId85" Type="http://schemas.openxmlformats.org/officeDocument/2006/relationships/hyperlink" Target="http://en.wikipedia.org/w/index.php?title=Hans_Theodore_David&amp;action=edit&amp;redlink=1" TargetMode="External"/><Relationship Id="rId150" Type="http://schemas.openxmlformats.org/officeDocument/2006/relationships/hyperlink" Target="http://translate.googleusercontent.com/translate_c?depth=2&amp;hl=it&amp;prev=/search%3Fq%3DCuteanu%2BEugen%2B%2B(1900%25E2%2580%25931968)%26biw%3D1139%26bih%3D579&amp;rurl=translate.google.com&amp;sl=en&amp;u=http://en.wikipedia.org/wiki/Ezra_Laderman&amp;usg=ALkJrhjw1lg2kZiCGXcEjYwf6_78ZDAvzQ" TargetMode="External"/><Relationship Id="rId171" Type="http://schemas.openxmlformats.org/officeDocument/2006/relationships/hyperlink" Target="http://translate.googleusercontent.com/translate_c?hl=it&amp;prev=/search%3Fq%3DMarteau,%2BHenri%26hl%3Dit%26biw%3D1162%26bih%3D642%26site%3Dwebhp%26prmd%3Dimvns&amp;rurl=translate.google.com&amp;sl=en&amp;u=http://en.wikipedia.org/wiki/Hans_Richter_(conductor)&amp;usg=ALkJrhioLY0TRVYUSAOFI6j9WlkwMiADZA" TargetMode="External"/><Relationship Id="rId192" Type="http://schemas.openxmlformats.org/officeDocument/2006/relationships/hyperlink" Target="https://translate.googleusercontent.com/translate_c?depth=1&amp;hl=it&amp;prev=search&amp;rurl=translate.google.it&amp;sl=fi&amp;sp=nmt4&amp;u=https://fi.wikipedia.org/wiki/1981&amp;usg=ALkJrhi7J0J-qkKe5Wz6o_RZVQXD0Qgm-Q" TargetMode="External"/><Relationship Id="rId206" Type="http://schemas.openxmlformats.org/officeDocument/2006/relationships/hyperlink" Target="http://translate.googleusercontent.com/translate_c?hl=it&amp;prev=/search%3Fq%3Dalan%2Brawsthorne%2Bcomposer%26hl%3Dit%26biw%3D922%26bih%3D486%26prmd%3Divnso&amp;rurl=translate.google.it&amp;sl=en&amp;u=http://en.wikipedia.org/wiki/Orchestra&amp;usg=ALkJrhgjkwY6VFS_9GgVVyI2LpLTyAQ5_w" TargetMode="External"/><Relationship Id="rId227" Type="http://schemas.openxmlformats.org/officeDocument/2006/relationships/hyperlink" Target="http://translate.googleusercontent.com/translate_c?hl=it&amp;prev=/search%3Fq%3DCyril%2BRootham%26hl%3Dit%26biw%3D1147%26bih%3D586%26prmd%3Divnso&amp;rurl=translate.google.it&amp;sl=en&amp;u=http://en.wikipedia.org/wiki/Organist&amp;usg=ALkJrhjMgSmiBFJu59xKSa1_z0HRKGEUuA" TargetMode="External"/><Relationship Id="rId248"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Russian_language&amp;usg=ALkJrhhrpGJGSXecGeVzQoh0m4TnoGiRTw" TargetMode="External"/><Relationship Id="rId269" Type="http://schemas.openxmlformats.org/officeDocument/2006/relationships/hyperlink" Target="http://en.wikibooks.org/w/index.php?title=Bright_Sheng&amp;action=edit&amp;redlink=1" TargetMode="External"/><Relationship Id="rId12" Type="http://schemas.openxmlformats.org/officeDocument/2006/relationships/hyperlink" Target="http://it.wikipedia.org/wiki/Viola_da_gamba" TargetMode="External"/><Relationship Id="rId33" Type="http://schemas.openxmlformats.org/officeDocument/2006/relationships/hyperlink" Target="http://translate.googleusercontent.com/translate_c?hl=it&amp;prev=/search%3Fq%3DBarvinsky%2509%25091888%2B%25E2%2580%2593%2B1963%26hl%3Dit%26biw%3D1162%26bih%3D642%26site%3Dwebhp%26prmd%3Dimvns&amp;rurl=translate.google.com&amp;sl=en&amp;u=http://en.wikipedia.org/wiki/Drohobych&amp;usg=ALkJrhjrKcncEzeD8PfQJgUAeWWslgvPzw" TargetMode="External"/><Relationship Id="rId108" Type="http://schemas.openxmlformats.org/officeDocument/2006/relationships/hyperlink" Target="http://translate.googleusercontent.com/translate_c?depth=1&amp;hl=it&amp;prev=/search%3Fq%3DHans%2BG%25C3%25A1l%26biw%3D1276%26bih%3D660&amp;rurl=translate.google.it&amp;sl=de&amp;u=http://de.wikipedia.org/w/index.php%3Ftitle%3DHans_G%25C3%25A1l%26action%3Dedit%26section%3D10&amp;usg=ALkJrhh0SdvKgeQPtYOHpstWWKcGvrgT4Q" TargetMode="External"/><Relationship Id="rId129" Type="http://schemas.openxmlformats.org/officeDocument/2006/relationships/hyperlink" Target="http://brahms.ircam.fr/works/work/9096/" TargetMode="External"/><Relationship Id="rId280" Type="http://schemas.openxmlformats.org/officeDocument/2006/relationships/hyperlink" Target="http://it.wikipedia.org/wiki/Michigan" TargetMode="External"/><Relationship Id="rId54" Type="http://schemas.openxmlformats.org/officeDocument/2006/relationships/hyperlink" Target="http://en.wikibooks.org/w/index.php?title=Reiner_Bredemeyer&amp;action=edit&amp;redlink=1" TargetMode="External"/><Relationship Id="rId75" Type="http://schemas.openxmlformats.org/officeDocument/2006/relationships/hyperlink" Target="http://en.wikipedia.org/w/index.php?title=Alexander_Comitas&amp;action=edit&amp;redlink=1" TargetMode="External"/><Relationship Id="rId96" Type="http://schemas.openxmlformats.org/officeDocument/2006/relationships/hyperlink" Target="http://translate.googleusercontent.com/translate_c?depth=1&amp;hl=it&amp;prev=/search%3Fq%3DEnr%25C3%25ADquez%2B%2BManuel%26hl%3Dit%26biw%3D1138%26bih%3D579&amp;rurl=translate.google.com&amp;sl=es&amp;u=http://es.wikipedia.org/wiki/Compositor&amp;usg=ALkJrhgsqVyyS4KQ-dtoHUeXC65RkKRvMw" TargetMode="External"/><Relationship Id="rId140" Type="http://schemas.openxmlformats.org/officeDocument/2006/relationships/hyperlink" Target="http://brahms.ircam.fr/works/work/9079/" TargetMode="External"/><Relationship Id="rId161" Type="http://schemas.openxmlformats.org/officeDocument/2006/relationships/hyperlink" Target="http://translate.googleusercontent.com/translate_c?hl=it&amp;prev=/search%3Fq%3DMarteau,%2BHenri%26hl%3Dit%26biw%3D1162%26bih%3D642%26site%3Dwebhp%26prmd%3Dimvns&amp;rurl=translate.google.com&amp;sl=en&amp;u=http://en.wikipedia.org/wiki/Violin&amp;usg=ALkJrhjzRdqs-Lg3DHgoq9RgmdrdyDaQYg" TargetMode="External"/><Relationship Id="rId182" Type="http://schemas.openxmlformats.org/officeDocument/2006/relationships/hyperlink" Target="http://translate.googleusercontent.com/translate_c?hl=it&amp;prev=/search%3Fq%3DMarteau,%2BHenri%26hl%3Dit%26biw%3D1162%26bih%3D642%26site%3Dwebhp%26prmd%3Dimvns&amp;rurl=translate.google.com&amp;sl=en&amp;u=http://en.wikipedia.org/wiki/Russia&amp;usg=ALkJrhi54NrYR3MgICRaN98dqJ0QX--0gg" TargetMode="External"/><Relationship Id="rId217" Type="http://schemas.openxmlformats.org/officeDocument/2006/relationships/hyperlink" Target="http://translate.googleusercontent.com/translate_c?hl=it&amp;prev=/search%3Fq%3Dritter%2Bhermann%26hl%3Dit%26biw%3D1162%26bih%3D642%26site%3Dwebhp%26prmd%3Dimvnso&amp;rurl=translate.google.com&amp;sl=en&amp;u=http://en.wikipedia.org/wiki/Felix_Mendelssohn&amp;usg=ALkJrhg0sdAbYvUpTeps_yLaqK1t6IWQUg" TargetMode="External"/><Relationship Id="rId6" Type="http://schemas.openxmlformats.org/officeDocument/2006/relationships/settings" Target="settings.xml"/><Relationship Id="rId238" Type="http://schemas.openxmlformats.org/officeDocument/2006/relationships/hyperlink" Target="http://it.wikipedia.org/wiki/Biliardo" TargetMode="External"/><Relationship Id="rId259"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Poul_Ruders&amp;usg=ALkJrhjRec_sysjjfaRLcdgRBoXAggHIQA" TargetMode="External"/><Relationship Id="rId23" Type="http://schemas.openxmlformats.org/officeDocument/2006/relationships/hyperlink" Target="http://translate.googleusercontent.com/translate_c?depth=1&amp;hl=it&amp;prev=/search%3Fq%3DIan%2BBalfour%2B(b.%2B1924)%26hl%3Dit%26biw%3D1138%26bih%3D579&amp;rurl=translate.google.com&amp;sl=de&amp;u=http://de.wikipedia.org/wiki/Koh-i-Noor&amp;usg=ALkJrhhcx4L7X8fbqgyiRUB0U7VaszpxOA" TargetMode="External"/><Relationship Id="rId119" Type="http://schemas.openxmlformats.org/officeDocument/2006/relationships/hyperlink" Target="http://brahms.ircam.fr/works/work/9106/" TargetMode="External"/><Relationship Id="rId270" Type="http://schemas.openxmlformats.org/officeDocument/2006/relationships/hyperlink" Target="http://it.wikipedia.org/wiki/Pianista" TargetMode="External"/><Relationship Id="rId291" Type="http://schemas.openxmlformats.org/officeDocument/2006/relationships/hyperlink" Target="http://en.wikipedia.org/wiki/Buckinghamshire" TargetMode="External"/><Relationship Id="rId305" Type="http://schemas.openxmlformats.org/officeDocument/2006/relationships/header" Target="header3.xml"/><Relationship Id="rId44" Type="http://schemas.openxmlformats.org/officeDocument/2006/relationships/hyperlink" Target="http://translate.googleusercontent.com/translate_c?depth=1&amp;hl=it&amp;prev=/search%3Fq%3DBEALE%2B%2BJames%25091924%26hl%3Dit%26biw%3D1138%26bih%3D579&amp;rurl=translate.google.com&amp;sl=en&amp;u=http://composers.com/composition/string-quartet-no-1-op-15&amp;usg=ALkJrhhaCANCmRhBrjOjz1W0XX3XFpEOtA" TargetMode="External"/><Relationship Id="rId65" Type="http://schemas.openxmlformats.org/officeDocument/2006/relationships/hyperlink" Target="http://en.wikipedia.org/wiki/%C3%89tude_Op._10,_No._12_(Chopin)" TargetMode="External"/><Relationship Id="rId86" Type="http://schemas.openxmlformats.org/officeDocument/2006/relationships/hyperlink" Target="http://en.wikipedia.org/w/index.php?title=Rafa%C3%ABl_D%27Haene&amp;action=edit&amp;redlink=1" TargetMode="External"/><Relationship Id="rId130" Type="http://schemas.openxmlformats.org/officeDocument/2006/relationships/hyperlink" Target="http://brahms.ircam.fr/works/work/9099/" TargetMode="External"/><Relationship Id="rId151" Type="http://schemas.openxmlformats.org/officeDocument/2006/relationships/hyperlink" Target="http://translate.googleusercontent.com/translate_c?depth=2&amp;hl=it&amp;prev=/search%3Fq%3DCuteanu%2BEugen%2B%2B(1900%25E2%2580%25931968)%26biw%3D1139%26bih%3D579&amp;rurl=translate.google.com&amp;sl=en&amp;u=http://en.wikipedia.org/wiki/Jean_Rogister&amp;usg=ALkJrhjmGqtee_22SeTXJwKE_8wITZceEQ" TargetMode="External"/><Relationship Id="rId172" Type="http://schemas.openxmlformats.org/officeDocument/2006/relationships/hyperlink" Target="http://translate.googleusercontent.com/translate_c?hl=it&amp;prev=/search%3Fq%3DMarteau,%2BHenri%26hl%3Dit%26biw%3D1162%26bih%3D642%26site%3Dwebhp%26prmd%3Dimvns&amp;rurl=translate.google.com&amp;sl=en&amp;u=http://en.wikipedia.org/w/index.php%3Ftitle%3DVienna_Philharmonic_Society%26action%3Dedit%26redlink%3D1&amp;usg=ALkJrhholMuytpSanLrX2zfYEhOf2omR5w" TargetMode="External"/><Relationship Id="rId193" Type="http://schemas.openxmlformats.org/officeDocument/2006/relationships/hyperlink" Target="https://translate.googleusercontent.com/translate_c?depth=1&amp;hl=it&amp;prev=search&amp;rurl=translate.google.it&amp;sl=fi&amp;sp=nmt4&amp;u=https://fi.wikipedia.org/wiki/1981&amp;usg=ALkJrhi7J0J-qkKe5Wz6o_RZVQXD0Qgm-Q" TargetMode="External"/><Relationship Id="rId207" Type="http://schemas.openxmlformats.org/officeDocument/2006/relationships/hyperlink" Target="http://translate.googleusercontent.com/translate_c?hl=it&amp;prev=/search%3Fq%3Dritter%2Bhermann%26hl%3Dit%26biw%3D1162%26bih%3D642%26site%3Dwebhp%26prmd%3Dimvnso&amp;rurl=translate.google.com&amp;sl=en&amp;u=http://en.wikipedia.org/wiki/Alessandro_Stradella&amp;usg=ALkJrhjK5zPSY4QStEd2CHJmfDKWLOQmnA" TargetMode="External"/><Relationship Id="rId228" Type="http://schemas.openxmlformats.org/officeDocument/2006/relationships/hyperlink" Target="http://translate.googleusercontent.com/translate_c?hl=it&amp;prev=/search%3Fq%3DCyril%2BRootham%26hl%3Dit%26biw%3D1147%26bih%3D586%26prmd%3Divnso&amp;rurl=translate.google.it&amp;sl=en&amp;u=http://en.wikipedia.org/wiki/University_of_Cambridge&amp;usg=ALkJrhjPQJQiHmIY5Rl4XzT6ZFfRtweqqg" TargetMode="External"/><Relationship Id="rId249"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Ukraine&amp;usg=ALkJrhhZHi0XoH4rthVMTZa9QsenBUREhA" TargetMode="External"/><Relationship Id="rId13" Type="http://schemas.openxmlformats.org/officeDocument/2006/relationships/hyperlink" Target="http://it.wikipedia.org/wiki/Viola_da_gamba" TargetMode="External"/><Relationship Id="rId109" Type="http://schemas.openxmlformats.org/officeDocument/2006/relationships/hyperlink" Target="javascript:neuesFenster('UGl6emljYXRvIFZlcmxhZyBIZWx2ZXRpYQ==&amp;id=313')" TargetMode="External"/><Relationship Id="rId260"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Louis_Andriessen&amp;usg=ALkJrhhwoEltihLOGkFAyIK_a31nOTnF-g" TargetMode="External"/><Relationship Id="rId281" Type="http://schemas.openxmlformats.org/officeDocument/2006/relationships/hyperlink" Target="https://translate.googleusercontent.com/translate_c?depth=1&amp;hl=it&amp;prev=search&amp;rurl=translate.google.it&amp;sl=en&amp;sp=nmt4&amp;u=https://en.wikipedia.org/wiki/Julia_Smith_(composer)&amp;usg=ALkJrhhdcE5wE84SJx_-w76cQP7NkTgU3A" TargetMode="External"/><Relationship Id="rId34" Type="http://schemas.openxmlformats.org/officeDocument/2006/relationships/hyperlink" Target="http://translate.googleusercontent.com/translate_c?depth=1&amp;hl=it&amp;prev=/search%3Fq%3DBEALE%2B%2BJames%25091924%26hl%3Dit%26biw%3D1138%26bih%3D579&amp;rurl=translate.google.com&amp;sl=en&amp;u=http://composers.com/composition/ballade-viola-piano&amp;usg=ALkJrhgCzw3VvAc_o7KCps2ms3iOEky3rg" TargetMode="External"/><Relationship Id="rId55" Type="http://schemas.openxmlformats.org/officeDocument/2006/relationships/hyperlink" Target="http://translate.googleusercontent.com/translate_c?depth=1&amp;hl=it&amp;prev=/search%3Fq%3DBunch%2BKenji%2B(B.%2B1973)%253B%26hl%3Dit%26biw%3D1138%26bih%3D579&amp;rurl=translate.google.com&amp;sl=en&amp;u=http://en.wikipedia.org/wiki/Viola&amp;usg=ALkJrhi8W2YpCk9mm-Qo7YLHhuokNPNSxw" TargetMode="External"/><Relationship Id="rId76" Type="http://schemas.openxmlformats.org/officeDocument/2006/relationships/hyperlink" Target="http://en.wikipedia.org/wiki/Paul_Constantinescu" TargetMode="External"/><Relationship Id="rId97" Type="http://schemas.openxmlformats.org/officeDocument/2006/relationships/hyperlink" Target="http://translate.googleusercontent.com/translate_c?depth=1&amp;hl=it&amp;prev=/search%3Fq%3DEnr%25C3%25ADquez%2B%2BManuel%26hl%3Dit%26biw%3D1138%26bih%3D579&amp;rurl=translate.google.com&amp;sl=es&amp;u=http://es.wikipedia.org/wiki/Pedagogo&amp;usg=ALkJrhhCaX1YYNe6xUlOopfphfXlZuQGlw" TargetMode="External"/><Relationship Id="rId120" Type="http://schemas.openxmlformats.org/officeDocument/2006/relationships/hyperlink" Target="http://brahms.ircam.fr/works/work/9109/" TargetMode="External"/><Relationship Id="rId141" Type="http://schemas.openxmlformats.org/officeDocument/2006/relationships/hyperlink" Target="http://brahms.ircam.fr/works/work/9093/" TargetMode="External"/><Relationship Id="rId7" Type="http://schemas.openxmlformats.org/officeDocument/2006/relationships/webSettings" Target="webSettings.xml"/><Relationship Id="rId162" Type="http://schemas.openxmlformats.org/officeDocument/2006/relationships/hyperlink" Target="http://translate.googleusercontent.com/translate_c?hl=it&amp;prev=/search%3Fq%3DMarteau,%2BHenri%26hl%3Dit%26biw%3D1162%26bih%3D642%26site%3Dwebhp%26prmd%3Dimvns&amp;rurl=translate.google.com&amp;sl=en&amp;u=http://en.wikipedia.org/wiki/Composer&amp;usg=ALkJrhjAbU8ktTcjg0OzcIcdxHIcbFQljw" TargetMode="External"/><Relationship Id="rId183" Type="http://schemas.openxmlformats.org/officeDocument/2006/relationships/hyperlink" Target="http://translate.googleusercontent.com/translate_c?hl=it&amp;prev=/search%3Fq%3DMarteau,%2BHenri%26hl%3Dit%26biw%3D1162%26bih%3D642%26site%3Dwebhp%26prmd%3Dimvns&amp;rurl=translate.google.com&amp;sl=en&amp;u=http://en.wikipedia.org/wiki/Geneva_Conservatoire&amp;usg=ALkJrhjn7iv6g9k_hO0aqrHrPaYoHV243w" TargetMode="External"/><Relationship Id="rId218" Type="http://schemas.openxmlformats.org/officeDocument/2006/relationships/hyperlink" Target="http://translate.googleusercontent.com/translate_c?hl=it&amp;prev=/search%3Fq%3Dritter%2Bhermann%26hl%3Dit%26biw%3D1162%26bih%3D642%26site%3Dwebhp%26prmd%3Dimvnso&amp;rurl=translate.google.com&amp;sl=en&amp;u=http://en.wikipedia.org/wiki/Wolfgang_Amadeus_Mozart&amp;usg=ALkJrhgQCZHkatKb8TzLIcNvKnrc2EN15g" TargetMode="External"/><Relationship Id="rId239" Type="http://schemas.openxmlformats.org/officeDocument/2006/relationships/hyperlink" Target="http://it.wikipedia.org/wiki/San_Pietroburgo" TargetMode="External"/><Relationship Id="rId250"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Kharkiv&amp;usg=ALkJrhg5oU9RicjcIp44w2gQJqT09MpmQw" TargetMode="External"/><Relationship Id="rId271" Type="http://schemas.openxmlformats.org/officeDocument/2006/relationships/hyperlink" Target="http://it.wikipedia.org/wiki/Direttore_d%27orchestra" TargetMode="External"/><Relationship Id="rId292" Type="http://schemas.openxmlformats.org/officeDocument/2006/relationships/hyperlink" Target="http://translate.googleusercontent.com/translate_c?hl=it&amp;prev=/search%3Fq%3DDimitri%2BTerzakis%26hl%3Dit%26prmd%3Divnso&amp;rurl=translate.google.it&amp;sl=en&amp;u=http://dimitriterzakis.com/werke_en.html&amp;usg=ALkJrhiWLtXO296DPi5w5dEFKa3reanHDw" TargetMode="External"/><Relationship Id="rId306" Type="http://schemas.openxmlformats.org/officeDocument/2006/relationships/footer" Target="footer3.xml"/><Relationship Id="rId24" Type="http://schemas.openxmlformats.org/officeDocument/2006/relationships/hyperlink" Target="http://translate.googleusercontent.com/translate_c?depth=1&amp;hl=it&amp;prev=/search%3Fq%3DIan%2BBalfour%2B(b.%2B1924)%26hl%3Dit%26biw%3D1138%26bih%3D579&amp;rurl=translate.google.com&amp;sl=de&amp;u=http://de.wikipedia.org/wiki/Hope-Diamant&amp;usg=ALkJrhgdvkhjKGw9eI8iBudlFc3KOiJGjg" TargetMode="External"/><Relationship Id="rId40" Type="http://schemas.openxmlformats.org/officeDocument/2006/relationships/hyperlink" Target="http://translate.googleusercontent.com/translate_c?depth=1&amp;hl=it&amp;prev=/search%3Fq%3DBEALE%2B%2BJames%25091924%26hl%3Dit%26biw%3D1138%26bih%3D579&amp;rurl=translate.google.com&amp;sl=en&amp;u=http://composers.com/composition/piano-sonata-fourth-op-11&amp;usg=ALkJrhg2h5Qam4aX-deJm0RO0ULuQQC6Yg" TargetMode="External"/><Relationship Id="rId45" Type="http://schemas.openxmlformats.org/officeDocument/2006/relationships/hyperlink" Target="http://translate.googleusercontent.com/translate_c?depth=1&amp;hl=it&amp;prev=/search%3Fq%3DBEALE%2B%2BJames%25091924%26hl%3Dit%26biw%3D1138%26bih%3D579&amp;rurl=translate.google.com&amp;sl=en&amp;u=http://composers.com/composition/suite-strings-op-42&amp;usg=ALkJrhhyTcKJQdZTaiDq8AcaXEVbNn57zg" TargetMode="External"/><Relationship Id="rId66" Type="http://schemas.openxmlformats.org/officeDocument/2006/relationships/hyperlink" Target="http://en.wikipedia.org/wiki/Fr%C3%A9d%C3%A9ric_Chopin" TargetMode="External"/><Relationship Id="rId87" Type="http://schemas.openxmlformats.org/officeDocument/2006/relationships/hyperlink" Target="http://en.wikipedia.org/w/index.php?title=Marcel_Dick&amp;action=edit&amp;redlink=1" TargetMode="External"/><Relationship Id="rId110" Type="http://schemas.openxmlformats.org/officeDocument/2006/relationships/hyperlink" Target="http://brahms.ircam.fr/works/work/9081/" TargetMode="External"/><Relationship Id="rId115" Type="http://schemas.openxmlformats.org/officeDocument/2006/relationships/hyperlink" Target="http://brahms.ircam.fr/works/work/9103/" TargetMode="External"/><Relationship Id="rId131" Type="http://schemas.openxmlformats.org/officeDocument/2006/relationships/hyperlink" Target="http://brahms.ircam.fr/works/work/9105/" TargetMode="External"/><Relationship Id="rId136" Type="http://schemas.openxmlformats.org/officeDocument/2006/relationships/hyperlink" Target="http://brahms.ircam.fr/works/work/9080/" TargetMode="External"/><Relationship Id="rId157" Type="http://schemas.openxmlformats.org/officeDocument/2006/relationships/hyperlink" Target="http://translate.googleusercontent.com/translate_c?hl=it&amp;sl=en&amp;u=http://en.wikipedia.org/wiki/Surrealism&amp;prev=/search%3Fq%3DBoris%2BMikolayovich%2BLyatoshynsky%26hl%3Dit&amp;rurl=translate.google.it&amp;usg=ALkJrhgHJG7rGhv3E5EjHQ7q4HJOHU-Gpg" TargetMode="External"/><Relationship Id="rId178" Type="http://schemas.openxmlformats.org/officeDocument/2006/relationships/hyperlink" Target="http://translate.googleusercontent.com/translate_c?hl=it&amp;prev=/search%3Fq%3DMarteau,%2BHenri%26hl%3Dit%26biw%3D1162%26bih%3D642%26site%3Dwebhp%26prmd%3Dimvns&amp;rurl=translate.google.com&amp;sl=en&amp;u=http://en.wikipedia.org/wiki/London&amp;usg=ALkJrhhgyzB1rRfsY6yEbSVEtgpI4jJZBQ" TargetMode="External"/><Relationship Id="rId301" Type="http://schemas.openxmlformats.org/officeDocument/2006/relationships/header" Target="header1.xml"/><Relationship Id="rId61" Type="http://schemas.openxmlformats.org/officeDocument/2006/relationships/hyperlink" Target="http://translate.googleusercontent.com/translate_c?depth=1&amp;hl=it&amp;prev=/search%3Fq%3DCastaldo%2BJoseph%2B%2B(1927%25E2%2580%25932000)%26biw%3D1139%26bih%3D579&amp;rurl=translate.google.it&amp;sl=en&amp;u=http://en.wikipedia.org/wiki/University_of_the_Arts_(Philadelphia)&amp;usg=ALkJrhg7VJ3zCb7Tff9NiA7KE2rX2haGMg" TargetMode="External"/><Relationship Id="rId82" Type="http://schemas.openxmlformats.org/officeDocument/2006/relationships/hyperlink" Target="http://en.wikipedia.org/w/index.php?title=Michele_Dall%27Ongaro&amp;action=edit&amp;redlink=1" TargetMode="External"/><Relationship Id="rId152" Type="http://schemas.openxmlformats.org/officeDocument/2006/relationships/hyperlink" Target="http://translate.googleusercontent.com/translate_c?depth=1&amp;hl=it&amp;prev=/search%3Fq%3DErnst%2BLevy%2B(1895-1981)%26biw%3D1138%26bih%3D579&amp;rurl=translate.google.it&amp;sl=en&amp;u=http://en.wikipedia.org/wiki/Aupr%25C3%25A8s_de_ma_blonde&amp;usg=ALkJrhjNVIwQt-E2C9awiQMX0RPU0FRB9A" TargetMode="External"/><Relationship Id="rId173" Type="http://schemas.openxmlformats.org/officeDocument/2006/relationships/hyperlink" Target="http://translate.googleusercontent.com/translate_c?hl=it&amp;prev=/search%3Fq%3DMarteau,%2BHenri%26hl%3Dit%26biw%3D1162%26bih%3D642%26site%3Dwebhp%26prmd%3Dimvns&amp;rurl=translate.google.com&amp;sl=en&amp;u=http://en.wikipedia.org/wiki/Hans_Richter_(conductor)&amp;usg=ALkJrhioLY0TRVYUSAOFI6j9WlkwMiADZA" TargetMode="External"/><Relationship Id="rId194" Type="http://schemas.openxmlformats.org/officeDocument/2006/relationships/hyperlink" Target="http://translate.googleusercontent.com/translate_c?hl=it&amp;prev=/search%3Fq%3Dmcewen%2Bmusic%26hl%3Dit%26biw%3D1146%26bih%3D586%26site%3Dwebhp%26prmd%3Dimvns&amp;rurl=translate.google.com&amp;sl=en&amp;u=http://en.wikipedia.org/wiki/Scotland&amp;usg=ALkJrhh_AMAVgYhTr1N-FMv-HiSpe4kesw" TargetMode="External"/><Relationship Id="rId199" Type="http://schemas.openxmlformats.org/officeDocument/2006/relationships/hyperlink" Target="http://translate.googleusercontent.com/translate_c?hl=it&amp;prev=/search%3Fq%3Dmcewen%2Bmusic%26hl%3Dit%26biw%3D1146%26bih%3D586%26site%3Dwebhp%26prmd%3Dimvns&amp;rurl=translate.google.com&amp;sl=en&amp;u=http://en.wikipedia.org/wiki/London&amp;usg=ALkJrhj1EcJZfTnpDgVuBlTgCSc_dEG8Fw" TargetMode="External"/><Relationship Id="rId203" Type="http://schemas.openxmlformats.org/officeDocument/2006/relationships/hyperlink" Target="http://translate.googleusercontent.com/translate_c?depth=1&amp;hl=it&amp;prev=/search%3Fq%3Dnordheim%2Barne%26biw%3D1139%26bih%3D561&amp;rurl=translate.google.it&amp;sl=en&amp;u=http://en.wikipedia.org/wiki/Grotten&amp;usg=ALkJrhhxR8xMFGqL3C6gKGwIK27B8f-baA" TargetMode="External"/><Relationship Id="rId208" Type="http://schemas.openxmlformats.org/officeDocument/2006/relationships/hyperlink" Target="http://translate.googleusercontent.com/translate_c?hl=it&amp;prev=/search%3Fq%3Dritter%2Bhermann%26hl%3Dit%26biw%3D1162%26bih%3D642%26site%3Dwebhp%26prmd%3Dimvnso&amp;rurl=translate.google.com&amp;sl=en&amp;u=http://en.wikipedia.org/wiki/Wolfgang_Amadeus_Mozart&amp;usg=ALkJrhgQCZHkatKb8TzLIcNvKnrc2EN15g" TargetMode="External"/><Relationship Id="rId229" Type="http://schemas.openxmlformats.org/officeDocument/2006/relationships/hyperlink" Target="http://translate.googleusercontent.com/translate_c?hl=it&amp;prev=/search%3Fq%3DCyril%2BRootham%26hl%3Dit%26biw%3D1147%26bih%3D586%26prmd%3Divnso&amp;rurl=translate.google.it&amp;sl=en&amp;u=http://en.wikipedia.org/wiki/Composer&amp;usg=ALkJrhgzN3udN-o1gxeGdYyj6vyUerBRWQ" TargetMode="External"/><Relationship Id="rId19" Type="http://schemas.openxmlformats.org/officeDocument/2006/relationships/hyperlink" Target="http://translate.googleusercontent.com/translate_c?depth=1&amp;hl=it&amp;prev=/search%3Fq%3Dvalery%2Barzoumanov%2Bbiography%26hl%3Dit%26biw%3D983%26bih%3D489%26prmd%3Dimvns&amp;rurl=translate.google.it&amp;sl=fr&amp;u=http://fr.wikipedia.org/wiki/Violon&amp;usg=ALkJrhgh329D9xnTA5RGLrdOxRAJ7mH5Aw" TargetMode="External"/><Relationship Id="rId224" Type="http://schemas.openxmlformats.org/officeDocument/2006/relationships/hyperlink" Target="http://www.arkivmusic.com/classical/Drilldown?name_id=858&amp;name_role=1&amp;comp_id=348938" TargetMode="External"/><Relationship Id="rId240" Type="http://schemas.openxmlformats.org/officeDocument/2006/relationships/hyperlink" Target="http://it.wikipedia.org/wiki/Ludwig_van_Beethoven" TargetMode="External"/><Relationship Id="rId245" Type="http://schemas.openxmlformats.org/officeDocument/2006/relationships/hyperlink" Target="https://it.wikipedia.org/wiki/1996" TargetMode="External"/><Relationship Id="rId261"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Witold_Lutos%25C5%2582awski&amp;usg=ALkJrhjv9cKwws-I-okCBVsw4kqGnT8-kw" TargetMode="External"/><Relationship Id="rId266"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Olivier_Messiaen&amp;usg=ALkJrhh1Kg7wJ1Cfr-DC90b11WTcopXD0w" TargetMode="External"/><Relationship Id="rId287" Type="http://schemas.openxmlformats.org/officeDocument/2006/relationships/hyperlink" Target="http://it.wikipedia.org/w/index.php?title=K&#252;rten-Kettenberg&amp;action=edit" TargetMode="External"/><Relationship Id="rId14" Type="http://schemas.openxmlformats.org/officeDocument/2006/relationships/hyperlink" Target="https://translate.googleusercontent.com/translate_c?depth=1&amp;hl=it&amp;prev=search&amp;rurl=translate.google.it&amp;sl=pt-BR&amp;sp=nmt4&amp;u=https://pt.wikipedia.org/wiki/1966&amp;usg=ALkJrhgOgmN9Fkz4B6RSM-LzI4CUeHf2Ww" TargetMode="External"/><Relationship Id="rId30" Type="http://schemas.openxmlformats.org/officeDocument/2006/relationships/hyperlink" Target="http://translate.googleusercontent.com/translate_c?depth=1&amp;hl=it&amp;prev=/search%3Fq%3DIan%2BBalfour%2B(b.%2B1924)%26hl%3Dit%26biw%3D1138%26bih%3D579&amp;rurl=translate.google.com&amp;sl=de&amp;u=http://de.wikipedia.org/wiki/Ian_Balfour,_2._Baron_Balfour_of_Inchrye&amp;usg=ALkJrhjP0kPFJ7KouTrNoO_1AkbL46v1jw" TargetMode="External"/><Relationship Id="rId35" Type="http://schemas.openxmlformats.org/officeDocument/2006/relationships/hyperlink" Target="http://translate.googleusercontent.com/translate_c?depth=1&amp;hl=it&amp;prev=/search%3Fq%3DBEALE%2B%2BJames%25091924%26hl%3Dit%26biw%3D1138%26bih%3D579&amp;rurl=translate.google.com&amp;sl=en&amp;u=http://composers.com/composition/cressay-symphony-symphony-2op26&amp;usg=ALkJrhiiyje1U-2SIWnQEH2LPktwoIm80g" TargetMode="External"/><Relationship Id="rId56" Type="http://schemas.openxmlformats.org/officeDocument/2006/relationships/hyperlink" Target="http://translate.googleusercontent.com/translate_c?depth=1&amp;hl=it&amp;prev=/search%3Fq%3DBunch%2BKenji%2B(B.%2B1973)%253B%26hl%3Dit%26biw%3D1138%26bih%3D579&amp;rurl=translate.google.com&amp;sl=en&amp;u=http://en.wikipedia.org/wiki/Viola&amp;usg=ALkJrhi8W2YpCk9mm-Qo7YLHhuokNPNSxw" TargetMode="External"/><Relationship Id="rId77" Type="http://schemas.openxmlformats.org/officeDocument/2006/relationships/hyperlink" Target="http://en.wikipedia.org/wiki/Carlton_Cooley" TargetMode="External"/><Relationship Id="rId100" Type="http://schemas.openxmlformats.org/officeDocument/2006/relationships/hyperlink" Target="http://it.wikipedia.org/wiki/1970" TargetMode="External"/><Relationship Id="rId105" Type="http://schemas.openxmlformats.org/officeDocument/2006/relationships/hyperlink" Target="https://translate.googleusercontent.com/translate_c?depth=1&amp;hl=it&amp;prev=search&amp;rurl=translate.google.it&amp;sl=de&amp;sp=nmt4&amp;u=https://de.wikipedia.org/wiki/Arthur_Furer&amp;xid=17259,15700022,15700124,15700149,15700186,15700191,15700201,15700237,15700242&amp;usg=ALkJrhgni3sLFC_bAhBhRGpMcf_4O5BQhg" TargetMode="External"/><Relationship Id="rId126" Type="http://schemas.openxmlformats.org/officeDocument/2006/relationships/hyperlink" Target="http://brahms.ircam.fr/works/work/9084/" TargetMode="External"/><Relationship Id="rId147" Type="http://schemas.openxmlformats.org/officeDocument/2006/relationships/hyperlink" Target="http://translate.googleusercontent.com/translate_c?depth=1&amp;hl=it&amp;prev=search&amp;rurl=translate.google.it&amp;sl=en&amp;u=http://en.wikipedia.org/wiki/Ludwig_van_Beethoven&amp;usg=ALkJrhjh64e1WvgdWX3KNtjN5XZt4QJ33A" TargetMode="External"/><Relationship Id="rId168" Type="http://schemas.openxmlformats.org/officeDocument/2006/relationships/hyperlink" Target="http://translate.googleusercontent.com/translate_c?hl=it&amp;prev=/search%3Fq%3DMarteau,%2BHenri%26hl%3Dit%26biw%3D1162%26bih%3D642%26site%3Dwebhp%26prmd%3Dimvns&amp;rurl=translate.google.com&amp;sl=en&amp;u=http://en.wikipedia.org/wiki/Hubert_L%25C3%25A9onard&amp;usg=ALkJrhh-xNwrLe2u-od3kAVnaAojK57Dog" TargetMode="External"/><Relationship Id="rId282" Type="http://schemas.openxmlformats.org/officeDocument/2006/relationships/hyperlink" Target="https://translate.googleusercontent.com/translate_c?depth=1&amp;hl=it&amp;prev=search&amp;rurl=translate.google.it&amp;sl=en&amp;sp=nmt4&amp;u=https://en.wikipedia.org/w/index.php%3Ftitle%3DJulia_Smith_(composer)%26action%3Dedit%26section%3D1&amp;usg=ALkJrhg20176t1FGYCUCd0EMC16w4e1GAw" TargetMode="External"/><Relationship Id="rId8" Type="http://schemas.openxmlformats.org/officeDocument/2006/relationships/footnotes" Target="footnotes.xml"/><Relationship Id="rId51" Type="http://schemas.openxmlformats.org/officeDocument/2006/relationships/hyperlink" Target="http://brahms.ircam.fr/works/work/6757/" TargetMode="External"/><Relationship Id="rId72" Type="http://schemas.openxmlformats.org/officeDocument/2006/relationships/hyperlink" Target="http://translate.googleusercontent.com/translate_c?depth=1&amp;hl=it&amp;prev=/search%3Fq%3DCOLACO%2BOsorio-Swaab%2BReine%2B%2509%25091881%2B-%2B1971%26biw%3D1138%26bih%3D579&amp;rurl=translate.google.it&amp;sl=en&amp;u=http://en.wikipedia.org/wiki/Netherlands&amp;usg=ALkJrhgJ5QwnGO-cOjAunsOxkIzTEo98YA" TargetMode="External"/><Relationship Id="rId93" Type="http://schemas.openxmlformats.org/officeDocument/2006/relationships/hyperlink" Target="http://en.wikibooks.org/w/index.php?title=Gerald_Eckert&amp;action=edit&amp;redlink=1" TargetMode="External"/><Relationship Id="rId98" Type="http://schemas.openxmlformats.org/officeDocument/2006/relationships/hyperlink" Target="http://translate.googleusercontent.com/translate_c?depth=1&amp;hl=it&amp;prev=/search%3Fq%3DEnr%25C3%25ADquez%2B%2BManuel%26hl%3Dit%26biw%3D1138%26bih%3D579&amp;rurl=translate.google.com&amp;sl=es&amp;u=http://es.wikipedia.org/wiki/M%25C3%25A9xico&amp;usg=ALkJrhhK8-izxTN7OQgn8nasrR897QKOLw" TargetMode="External"/><Relationship Id="rId121" Type="http://schemas.openxmlformats.org/officeDocument/2006/relationships/hyperlink" Target="http://brahms.ircam.fr/works/work/9083/" TargetMode="External"/><Relationship Id="rId142" Type="http://schemas.openxmlformats.org/officeDocument/2006/relationships/hyperlink" Target="http://brahms.ircam.fr/works/work/9098/" TargetMode="External"/><Relationship Id="rId163" Type="http://schemas.openxmlformats.org/officeDocument/2006/relationships/hyperlink" Target="http://translate.googleusercontent.com/translate_c?hl=it&amp;prev=/search%3Fq%3DMarteau,%2BHenri%26hl%3Dit%26biw%3D1162%26bih%3D642%26site%3Dwebhp%26prmd%3Dimvns&amp;rurl=translate.google.com&amp;sl=en&amp;u=http://en.wikipedia.org/wiki/Reims&amp;usg=ALkJrhical4qaKuGhzJq15bn4oJ7l1gZjQ" TargetMode="External"/><Relationship Id="rId184" Type="http://schemas.openxmlformats.org/officeDocument/2006/relationships/hyperlink" Target="http://translate.googleusercontent.com/translate_c?hl=it&amp;prev=/search%3Fq%3DMarteau,%2BHenri%26hl%3Dit%26biw%3D1162%26bih%3D642%26site%3Dwebhp%26prmd%3Dimvns&amp;rurl=translate.google.com&amp;sl=en&amp;u=http://en.wikipedia.org/wiki/Geneva_Conservatoire&amp;usg=ALkJrhjn7iv6g9k_hO0aqrHrPaYoHV243w" TargetMode="External"/><Relationship Id="rId189" Type="http://schemas.openxmlformats.org/officeDocument/2006/relationships/hyperlink" Target="http://translate.googleusercontent.com/translate_c?hl=it&amp;prev=/search%3Fq%3DMarteau,%2BHenri%26hl%3Dit%26biw%3D1162%26bih%3D642%26site%3Dwebhp%26prmd%3Dimvns&amp;rurl=translate.google.com&amp;sl=en&amp;u=http://en.wikipedia.org/wiki/Sweden&amp;usg=ALkJrhjHyIDZxjnOdVdaLz5h30CSykPQlg" TargetMode="External"/><Relationship Id="rId219" Type="http://schemas.openxmlformats.org/officeDocument/2006/relationships/hyperlink" Target="http://translate.googleusercontent.com/translate_c?hl=it&amp;prev=/search%3Fq%3Dritter%2Bhermann%26hl%3Dit%26biw%3D1162%26bih%3D642%26site%3Dwebhp%26prmd%3Dimvnso&amp;rurl=translate.google.com&amp;sl=en&amp;u=http://en.wikipedia.org/wiki/Wolfgang_Amadeus_Mozart&amp;usg=ALkJrhgQCZHkatKb8TzLIcNvKnrc2EN15g" TargetMode="External"/><Relationship Id="rId3" Type="http://schemas.openxmlformats.org/officeDocument/2006/relationships/styles" Target="styles.xml"/><Relationship Id="rId214" Type="http://schemas.openxmlformats.org/officeDocument/2006/relationships/hyperlink" Target="http://translate.googleusercontent.com/translate_c?hl=it&amp;prev=/search%3Fq%3Dritter%2Bhermann%26hl%3Dit%26biw%3D1162%26bih%3D642%26site%3Dwebhp%26prmd%3Dimvnso&amp;rurl=translate.google.com&amp;sl=en&amp;u=http://en.wikipedia.org/wiki/Johann_Sebastian_Bach&amp;usg=ALkJrhiXPoLkSqlijcAq0GSymfuK-7Af-Q" TargetMode="External"/><Relationship Id="rId230" Type="http://schemas.openxmlformats.org/officeDocument/2006/relationships/hyperlink" Target="http://translate.googleusercontent.com/translate_c?hl=it&amp;prev=/search%3Fq%3DCyril%2BRootham%26hl%3Dit%26biw%3D1147%26bih%3D586%26prmd%3Divnso&amp;rurl=translate.google.it&amp;sl=en&amp;u=http://en.wikipedia.org/wiki/Organist&amp;usg=ALkJrhjMgSmiBFJu59xKSa1_z0HRKGEUuA" TargetMode="External"/><Relationship Id="rId235" Type="http://schemas.openxmlformats.org/officeDocument/2006/relationships/hyperlink" Target="http://it.wikipedia.org/wiki/Leopold_Mozart" TargetMode="External"/><Relationship Id="rId251"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Ukrainian_SSR&amp;usg=ALkJrhhKWs57okOSXxrUKL-eXC6GfJIkAA" TargetMode="External"/><Relationship Id="rId256"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Kharkiv&amp;usg=ALkJrhg5oU9RicjcIp44w2gQJqT09MpmQw" TargetMode="External"/><Relationship Id="rId277" Type="http://schemas.openxmlformats.org/officeDocument/2006/relationships/hyperlink" Target="http://it.wikipedia.org/wiki/New_York" TargetMode="External"/><Relationship Id="rId298" Type="http://schemas.openxmlformats.org/officeDocument/2006/relationships/hyperlink" Target="http://www.arkivmusic.com/classical/Drilldown?name_id=12611&amp;name_role=1&amp;comp_id=124699" TargetMode="External"/><Relationship Id="rId25" Type="http://schemas.openxmlformats.org/officeDocument/2006/relationships/hyperlink" Target="http://translate.googleusercontent.com/translate_c?depth=1&amp;hl=it&amp;prev=/search%3Fq%3DIan%2BBalfour%2B(b.%2B1924)%26hl%3Dit%26biw%3D1138%26bih%3D579&amp;rurl=translate.google.com&amp;sl=de&amp;u=http://de.wikipedia.org/wiki/Cullinan-Diamant&amp;usg=ALkJrhhv9AtgeyiVWaq93qwf1kjnIclVVg" TargetMode="External"/><Relationship Id="rId46" Type="http://schemas.openxmlformats.org/officeDocument/2006/relationships/hyperlink" Target="http://translate.googleusercontent.com/translate_c?depth=1&amp;hl=it&amp;prev=/search%3Fq%3DBEALE%2B%2BJames%25091924%26hl%3Dit%26biw%3D1138%26bih%3D579&amp;rurl=translate.google.com&amp;sl=en&amp;u=http://composers.com/composition/symphony-op-10-cham-orch&amp;usg=ALkJrhhAem9onGVd65jTDkd9f1lTuAsgLA" TargetMode="External"/><Relationship Id="rId67" Type="http://schemas.openxmlformats.org/officeDocument/2006/relationships/hyperlink" Target="http://en.wikipedia.org/wiki/Rigoletto" TargetMode="External"/><Relationship Id="rId116" Type="http://schemas.openxmlformats.org/officeDocument/2006/relationships/hyperlink" Target="http://brahms.ircam.fr/works/work/9085/" TargetMode="External"/><Relationship Id="rId137" Type="http://schemas.openxmlformats.org/officeDocument/2006/relationships/hyperlink" Target="http://brahms.ircam.fr/works/work/9094/" TargetMode="External"/><Relationship Id="rId158" Type="http://schemas.openxmlformats.org/officeDocument/2006/relationships/hyperlink" Target="http://translate.googleusercontent.com/translate_c?hl=it&amp;prev=/search%3Fq%3DMarteau,%2BHenri%26hl%3Dit%26biw%3D1162%26bih%3D642%26site%3Dwebhp%26prmd%3Dimvns&amp;rurl=translate.google.com&amp;sl=en&amp;u=http://en.wikipedia.org/wiki/Violin&amp;usg=ALkJrhjzRdqs-Lg3DHgoq9RgmdrdyDaQYg" TargetMode="External"/><Relationship Id="rId272" Type="http://schemas.openxmlformats.org/officeDocument/2006/relationships/hyperlink" Target="http://it.wikipedia.org/wiki/Compositore" TargetMode="External"/><Relationship Id="rId293" Type="http://schemas.openxmlformats.org/officeDocument/2006/relationships/hyperlink" Target="http://translate.googleusercontent.com/translate_c?hl=it&amp;prev=/search%3Fq%3DDimitri%2BTerzakis%26hl%3Dit%26prmd%3Divnso&amp;rurl=translate.google.it&amp;sl=en&amp;u=http://dimitriterzakis.com/werke_en.html&amp;usg=ALkJrhiWLtXO296DPi5w5dEFKa3reanHDw" TargetMode="External"/><Relationship Id="rId302" Type="http://schemas.openxmlformats.org/officeDocument/2006/relationships/header" Target="header2.xml"/><Relationship Id="rId307" Type="http://schemas.openxmlformats.org/officeDocument/2006/relationships/fontTable" Target="fontTable.xml"/><Relationship Id="rId20" Type="http://schemas.openxmlformats.org/officeDocument/2006/relationships/hyperlink" Target="http://translate.googleusercontent.com/translate_c?depth=1&amp;hl=it&amp;prev=/search%3Fq%3Dvalery%2Barzoumanov%2Bbiography%26hl%3Dit%26biw%3D983%26bih%3D489%26prmd%3Dimvns&amp;rurl=translate.google.it&amp;sl=fr&amp;u=http://fr.wikipedia.org/wiki/Olivier_Messiaen&amp;usg=ALkJrhjI4JbBVghYf8BuxMj7pz8Wm3jvDw" TargetMode="External"/><Relationship Id="rId41" Type="http://schemas.openxmlformats.org/officeDocument/2006/relationships/hyperlink" Target="http://translate.googleusercontent.com/translate_c?depth=1&amp;hl=it&amp;prev=/search%3Fq%3DBEALE%2B%2BJames%25091924%26hl%3Dit%26biw%3D1138%26bih%3D579&amp;rurl=translate.google.com&amp;sl=en&amp;u=http://composers.com/composition/piano-sonata-sixth-op-13&amp;usg=ALkJrhjz6TYbqirJDGLfmsytQ6TM-yO6EA" TargetMode="External"/><Relationship Id="rId62" Type="http://schemas.openxmlformats.org/officeDocument/2006/relationships/hyperlink" Target="http://translate.googleusercontent.com/translate_c?depth=1&amp;hl=it&amp;prev=/search%3Fq%3DCastaldo%2BJoseph%2B%2B(1927%25E2%2580%25932000)%26biw%3D1139%26bih%3D579&amp;rurl=translate.google.it&amp;sl=en&amp;u=http://en.wikipedia.org/wiki/University_of_the_Arts_(Philadelphia)&amp;usg=ALkJrhg7VJ3zCb7Tff9NiA7KE2rX2haGMg" TargetMode="External"/><Relationship Id="rId83" Type="http://schemas.openxmlformats.org/officeDocument/2006/relationships/hyperlink" Target="http://en.wikipedia.org/w/index.php?title=Matteo_D%27Amico&amp;action=edit&amp;redlink=1" TargetMode="External"/><Relationship Id="rId88" Type="http://schemas.openxmlformats.org/officeDocument/2006/relationships/hyperlink" Target="http://en.wikipedia.org/w/index.php?title=Paul-Heinz_Dittrich&amp;action=edit&amp;redlink=1" TargetMode="External"/><Relationship Id="rId111" Type="http://schemas.openxmlformats.org/officeDocument/2006/relationships/hyperlink" Target="http://brahms.ircam.fr/works/work/9086/" TargetMode="External"/><Relationship Id="rId132" Type="http://schemas.openxmlformats.org/officeDocument/2006/relationships/hyperlink" Target="http://brahms.ircam.fr/works/work/9108/" TargetMode="External"/><Relationship Id="rId153" Type="http://schemas.openxmlformats.org/officeDocument/2006/relationships/hyperlink" Target="http://translate.googleusercontent.com/translate_c?depth=2&amp;hl=it&amp;prev=/search%3Fq%3DCuteanu%2BEugen%2B%2B(1900%25E2%2580%25931968)%26biw%3D1139%26bih%3D579&amp;rurl=translate.google.com&amp;sl=en&amp;u=http://en.wikipedia.org/w/index.php%3Ftitle%3DFrank_Ezra_Levy%26action%3Dedit%26redlink%3D1&amp;usg=ALkJrhj7m3KfeOZZX-c1StWspbhET0iAYg" TargetMode="External"/><Relationship Id="rId174" Type="http://schemas.openxmlformats.org/officeDocument/2006/relationships/hyperlink" Target="http://translate.googleusercontent.com/translate_c?hl=it&amp;prev=/search%3Fq%3DMarteau,%2BHenri%26hl%3Dit%26biw%3D1162%26bih%3D642%26site%3Dwebhp%26prmd%3Dimvns&amp;rurl=translate.google.com&amp;sl=en&amp;u=http://en.wikipedia.org/wiki/Switzerland&amp;usg=ALkJrhgtOMSruGgoL8KYJ37ibFnOGSzjXg" TargetMode="External"/><Relationship Id="rId179" Type="http://schemas.openxmlformats.org/officeDocument/2006/relationships/hyperlink" Target="http://translate.googleusercontent.com/translate_c?hl=it&amp;prev=/search%3Fq%3DMarteau,%2BHenri%26hl%3Dit%26biw%3D1162%26bih%3D642%26site%3Dwebhp%26prmd%3Dimvns&amp;rurl=translate.google.com&amp;sl=en&amp;u=http://en.wikipedia.org/wiki/Paris_Conservatory&amp;usg=ALkJrhhHT6YBdcYWqHUBXaBwpHG5TYHo6w" TargetMode="External"/><Relationship Id="rId195" Type="http://schemas.openxmlformats.org/officeDocument/2006/relationships/hyperlink" Target="http://translate.googleusercontent.com/translate_c?hl=it&amp;prev=/search%3Fq%3Dmcewen%2Bmusic%26hl%3Dit%26biw%3D1146%26bih%3D586%26site%3Dwebhp%26prmd%3Dimvns&amp;rurl=translate.google.com&amp;sl=en&amp;u=http://en.wikipedia.org/w/index.php%3Ftitle%3DSociety_of_British_Composers%26action%3Dedit%26redlink%3D1&amp;usg=ALkJrhj599L3MsGASEEYf803vn-n1_MRfw" TargetMode="External"/><Relationship Id="rId209" Type="http://schemas.openxmlformats.org/officeDocument/2006/relationships/hyperlink" Target="http://translate.googleusercontent.com/translate_c?hl=it&amp;prev=/search%3Fq%3Dritter%2Bhermann%26hl%3Dit%26biw%3D1162%26bih%3D642%26site%3Dwebhp%26prmd%3Dimvnso&amp;rurl=translate.google.com&amp;sl=en&amp;u=http://en.wikipedia.org/wiki/Violin_Concerto_(Beethoven)&amp;usg=ALkJrhg_qdwXAqmqAgAQ_a2Sqqd5a6LTMA" TargetMode="External"/><Relationship Id="rId190" Type="http://schemas.openxmlformats.org/officeDocument/2006/relationships/hyperlink" Target="http://translate.googleusercontent.com/translate_c?hl=it&amp;prev=/search%3Fq%3DMarteau,%2BHenri%26hl%3Dit%26biw%3D1162%26bih%3D642%26site%3Dwebhp%26prmd%3Dimvns&amp;rurl=translate.google.com&amp;sl=en&amp;u=http://en.wikipedia.org/wiki/Sweden&amp;usg=ALkJrhjHyIDZxjnOdVdaLz5h30CSykPQlg" TargetMode="External"/><Relationship Id="rId204" Type="http://schemas.openxmlformats.org/officeDocument/2006/relationships/hyperlink" Target="http://translate.googleusercontent.com/translate_c?depth=1&amp;hl=it&amp;prev=/search%3Fq%3Dnordheim%2Barne%26biw%3D1139%26bih%3D561&amp;rurl=translate.google.it&amp;sl=en&amp;u=http://en.wikipedia.org/wiki/International_Society_for_Contemporary_Music&amp;usg=ALkJrhgIESkeU2R0n5bSrJX4p2LKuIRmbA" TargetMode="External"/><Relationship Id="rId220" Type="http://schemas.openxmlformats.org/officeDocument/2006/relationships/hyperlink" Target="http://translate.googleusercontent.com/translate_c?hl=it&amp;prev=/search%3Fq%3Dritter%2Bhermann%26hl%3Dit%26biw%3D1162%26bih%3D642%26site%3Dwebhp%26prmd%3Dimvnso&amp;rurl=translate.google.com&amp;sl=en&amp;u=http://en.wikipedia.org/wiki/Franz_Schubert&amp;usg=ALkJrhiaTBy9V7ecqwg2LXzBgvxP4epbTw" TargetMode="External"/><Relationship Id="rId225" Type="http://schemas.openxmlformats.org/officeDocument/2006/relationships/hyperlink" Target="http://translate.googleusercontent.com/translate_c?hl=it&amp;prev=/search%3Fq%3DCyril%2BRootham%26hl%3Dit%26biw%3D1147%26bih%3D586%26prmd%3Divnso&amp;rurl=translate.google.it&amp;sl=en&amp;u=http://en.wikipedia.org/wiki/Composer&amp;usg=ALkJrhgzN3udN-o1gxeGdYyj6vyUerBRWQ" TargetMode="External"/><Relationship Id="rId241" Type="http://schemas.openxmlformats.org/officeDocument/2006/relationships/hyperlink" Target="http://it.wikipedia.org/wiki/5_maggio" TargetMode="External"/><Relationship Id="rId246" Type="http://schemas.openxmlformats.org/officeDocument/2006/relationships/hyperlink" Target="https://it.wikipedia.org/wiki/Corsi_estivi_di_Darmstadt" TargetMode="External"/><Relationship Id="rId267"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Gy%25C3%25B6rgy_Ligeti&amp;usg=ALkJrhixOO-geoP69nanuzcvIUJSHoSZtA" TargetMode="External"/><Relationship Id="rId288" Type="http://schemas.openxmlformats.org/officeDocument/2006/relationships/hyperlink" Target="http://it.wikipedia.org/wiki/5_dicembre" TargetMode="External"/><Relationship Id="rId15" Type="http://schemas.openxmlformats.org/officeDocument/2006/relationships/hyperlink" Target="https://translate.googleusercontent.com/translate_c?depth=1&amp;hl=it&amp;prev=search&amp;rurl=translate.google.it&amp;sl=pt-BR&amp;sp=nmt4&amp;u=https://pt.wikipedia.org/wiki/1980&amp;usg=ALkJrhhXAsrRkEw5K-E-bmM4s3gjxia-hQ" TargetMode="External"/><Relationship Id="rId36" Type="http://schemas.openxmlformats.org/officeDocument/2006/relationships/hyperlink" Target="http://translate.googleusercontent.com/translate_c?depth=1&amp;hl=it&amp;prev=/search%3Fq%3DBEALE%2B%2BJames%25091924%26hl%3Dit%26biw%3D1138%26bih%3D579&amp;rurl=translate.google.com&amp;sl=en&amp;u=http://composers.com/composition/divertimento-orchestra-op-19&amp;usg=ALkJrhgAUl6CoRlAG1PVStts4AoKd1TdEQ" TargetMode="External"/><Relationship Id="rId57" Type="http://schemas.openxmlformats.org/officeDocument/2006/relationships/hyperlink" Target="http://en.wikipedia.org/w/index.php?title=Herbert_Callhoff&amp;action=edit&amp;redlink=1" TargetMode="External"/><Relationship Id="rId106" Type="http://schemas.openxmlformats.org/officeDocument/2006/relationships/hyperlink" Target="https://translate.googleusercontent.com/translate_c?depth=1&amp;hl=it&amp;prev=search&amp;rurl=translate.google.it&amp;sl=de&amp;sp=nmt4&amp;u=https://de.wikipedia.org/w/index.php%3Ftitle%3DSt%25C3%25A4dtisches_Seminar_Marzili%26action%3Dedit%26redlink%3D1&amp;xid=17259,15700022,15700124,15700149,15700186,15700191,15700201,15700237,15700242&amp;usg=ALkJrhgKmKvQlpzeDrOUh_ck7vohH61RHw" TargetMode="External"/><Relationship Id="rId127" Type="http://schemas.openxmlformats.org/officeDocument/2006/relationships/hyperlink" Target="http://brahms.ircam.fr/works/work/9082/" TargetMode="External"/><Relationship Id="rId262"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Krzysztof_Penderecki&amp;usg=ALkJrhj1rG-YMhCxDz08h7t4U05povIumQ" TargetMode="External"/><Relationship Id="rId283" Type="http://schemas.openxmlformats.org/officeDocument/2006/relationships/hyperlink" Target="https://translate.googleusercontent.com/translate_c?depth=1&amp;hl=it&amp;prev=search&amp;rurl=translate.google.it&amp;sl=en&amp;sp=nmt4&amp;u=https://en.wikipedia.org/wiki/Operas&amp;usg=ALkJrhj81G04LDA9-0NSkh__8wVKYSjUgw" TargetMode="External"/><Relationship Id="rId10" Type="http://schemas.openxmlformats.org/officeDocument/2006/relationships/hyperlink" Target="http://www.google.it/" TargetMode="External"/><Relationship Id="rId31" Type="http://schemas.openxmlformats.org/officeDocument/2006/relationships/hyperlink" Target="http://translate.googleusercontent.com/translate_c?depth=1&amp;hl=it&amp;prev=/search%3Fq%3Dseymour%2Bbarab%26biw%3D1139%26bih%3D579&amp;rurl=translate.google.it&amp;sl=en&amp;u=http://www.seymourbarab.com/publishers.html&amp;usg=ALkJrhiUbxCt-luvvDnxC3KhKSVZbRwQNg" TargetMode="External"/><Relationship Id="rId52" Type="http://schemas.openxmlformats.org/officeDocument/2006/relationships/hyperlink" Target="http://brahms.ircam.fr/works/work/19403/" TargetMode="External"/><Relationship Id="rId73" Type="http://schemas.openxmlformats.org/officeDocument/2006/relationships/hyperlink" Target="http://en.wikipedia.org/wiki/Dan_Coleman" TargetMode="External"/><Relationship Id="rId78" Type="http://schemas.openxmlformats.org/officeDocument/2006/relationships/hyperlink" Target="http://en.wikipedia.org/w/index.php?title=Roland_Coryn&amp;action=edit&amp;redlink=1" TargetMode="External"/><Relationship Id="rId94" Type="http://schemas.openxmlformats.org/officeDocument/2006/relationships/hyperlink" Target="http://en.wikipedia.org/wiki/Canto_Popolare_(Elgar)" TargetMode="External"/><Relationship Id="rId99" Type="http://schemas.openxmlformats.org/officeDocument/2006/relationships/hyperlink" Target="http://en.wikipedia.org/wiki/Ernest_van_der_Eyken" TargetMode="External"/><Relationship Id="rId101" Type="http://schemas.openxmlformats.org/officeDocument/2006/relationships/hyperlink" Target="http://it.wikipedia.org/wiki/1970" TargetMode="External"/><Relationship Id="rId122" Type="http://schemas.openxmlformats.org/officeDocument/2006/relationships/hyperlink" Target="http://brahms.ircam.fr/works/work/9089/" TargetMode="External"/><Relationship Id="rId143" Type="http://schemas.openxmlformats.org/officeDocument/2006/relationships/hyperlink" Target="http://brahms.ircam.fr/works/work/9111/" TargetMode="External"/><Relationship Id="rId148" Type="http://schemas.openxmlformats.org/officeDocument/2006/relationships/hyperlink" Target="http://www.naxos.com/person/Yulian_Grigor_yevich_Krein/96725.htm" TargetMode="External"/><Relationship Id="rId164" Type="http://schemas.openxmlformats.org/officeDocument/2006/relationships/hyperlink" Target="http://translate.googleusercontent.com/translate_c?hl=it&amp;prev=/search%3Fq%3DMarteau,%2BHenri%26hl%3Dit%26biw%3D1162%26bih%3D642%26site%3Dwebhp%26prmd%3Dimvns&amp;rurl=translate.google.com&amp;sl=en&amp;u=http://en.wikipedia.org/wiki/France&amp;usg=ALkJrhjzN29a8tpFMlLB-3jOBsvBwZMGLQ" TargetMode="External"/><Relationship Id="rId169" Type="http://schemas.openxmlformats.org/officeDocument/2006/relationships/hyperlink" Target="http://translate.googleusercontent.com/translate_c?hl=it&amp;prev=/search%3Fq%3DMarteau,%2BHenri%26hl%3Dit%26biw%3D1162%26bih%3D642%26site%3Dwebhp%26prmd%3Dimvns&amp;rurl=translate.google.com&amp;sl=en&amp;u=http://en.wikipedia.org/wiki/Jules_Garcin&amp;usg=ALkJrhi5OVVZ3OYH_kqlse4muN8dZ0uO1A" TargetMode="External"/><Relationship Id="rId185" Type="http://schemas.openxmlformats.org/officeDocument/2006/relationships/hyperlink" Target="http://translate.googleusercontent.com/translate_c?hl=it&amp;prev=/search%3Fq%3DMarteau,%2BHenri%26hl%3Dit%26biw%3D1162%26bih%3D642%26site%3Dwebhp%26prmd%3Dimvns&amp;rurl=translate.google.com&amp;sl=en&amp;u=http://en.wikipedia.org/wiki/Joseph_Joachim&amp;usg=ALkJrhh_RXcakp_LfA35pNnbcpolgU219w" TargetMode="External"/><Relationship Id="rId4" Type="http://schemas.microsoft.com/office/2007/relationships/stylesWithEffects" Target="stylesWithEffects.xml"/><Relationship Id="rId9" Type="http://schemas.openxmlformats.org/officeDocument/2006/relationships/endnotes" Target="endnotes.xml"/><Relationship Id="rId180" Type="http://schemas.openxmlformats.org/officeDocument/2006/relationships/hyperlink" Target="http://translate.googleusercontent.com/translate_c?hl=it&amp;prev=/search%3Fq%3DMarteau,%2BHenri%26hl%3Dit%26biw%3D1162%26bih%3D642%26site%3Dwebhp%26prmd%3Dimvns&amp;rurl=translate.google.com&amp;sl=en&amp;u=http://en.wikipedia.org/wiki/Jules_Massenet&amp;usg=ALkJrhiecgvLkQDoPq8tYva0FftgdRVGUw" TargetMode="External"/><Relationship Id="rId210" Type="http://schemas.openxmlformats.org/officeDocument/2006/relationships/hyperlink" Target="http://translate.googleusercontent.com/translate_c?hl=it&amp;prev=/search%3Fq%3Dritter%2Bhermann%26hl%3Dit%26biw%3D1162%26bih%3D642%26site%3Dwebhp%26prmd%3Dimvnso&amp;rurl=translate.google.com&amp;sl=en&amp;u=http://en.wikipedia.org/wiki/Ludwig_van_Beethoven&amp;usg=ALkJrhh3xLRcGeDAe5SBmlBYXmpmscnzyg" TargetMode="External"/><Relationship Id="rId215" Type="http://schemas.openxmlformats.org/officeDocument/2006/relationships/hyperlink" Target="http://translate.googleusercontent.com/translate_c?hl=it&amp;prev=/search%3Fq%3Dritter%2Bhermann%26hl%3Dit%26biw%3D1162%26bih%3D642%26site%3Dwebhp%26prmd%3Dimvnso&amp;rurl=translate.google.com&amp;sl=en&amp;u=http://en.wikipedia.org/wiki/Antonio_Lotti&amp;usg=ALkJrhiYvV6h4AX6NLkyUh0V6JKjcf3hDw" TargetMode="External"/><Relationship Id="rId236" Type="http://schemas.openxmlformats.org/officeDocument/2006/relationships/hyperlink" Target="http://it.wikipedia.org/wiki/Salisburgo" TargetMode="External"/><Relationship Id="rId257" Type="http://schemas.openxmlformats.org/officeDocument/2006/relationships/hyperlink" Target="http://translate.googleusercontent.com/translate_c?hl=it&amp;prev=/search%3Fq%3DShchetinsky,%2BAleksandr%26hl%3Dit%26biw%3D1162%26bih%3D642%26site%3Dwebhp%26prmd%3Dimvns&amp;rurl=translate.google.com&amp;sl=en&amp;u=http://en.wikipedia.org/w/index.php%3Ftitle%3DValentyn_Bibik%26action%3Dedit%26redlink%3D1&amp;usg=ALkJrhjMOvSfLrpyhc2xrJz4p2Ksp3Yv9Q" TargetMode="External"/><Relationship Id="rId278" Type="http://schemas.openxmlformats.org/officeDocument/2006/relationships/hyperlink" Target="http://it.wikipedia.org/wiki/1982" TargetMode="External"/><Relationship Id="rId26" Type="http://schemas.openxmlformats.org/officeDocument/2006/relationships/hyperlink" Target="http://translate.googleusercontent.com/translate_c?depth=1&amp;hl=it&amp;prev=/search%3Fq%3DIan%2BBalfour%2B(b.%2B1924)%26hl%3Dit%26biw%3D1138%26bih%3D579&amp;rurl=translate.google.com&amp;sl=de&amp;u=http://de.wikipedia.org/wiki/Krupp-Diamant&amp;usg=ALkJrhi6RpKgk2Af9qkOdpNnDp3YCYBkVQ" TargetMode="External"/><Relationship Id="rId231" Type="http://schemas.openxmlformats.org/officeDocument/2006/relationships/hyperlink" Target="http://it.wikipedia.org/wiki/Alfred_Hitchcock" TargetMode="External"/><Relationship Id="rId252"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Soviet_Union&amp;usg=ALkJrhiR0Hael0WSJoh4T_IOPA5o04RInw" TargetMode="External"/><Relationship Id="rId273" Type="http://schemas.openxmlformats.org/officeDocument/2006/relationships/hyperlink" Target="http://it.wikipedia.org/wiki/Stati_Uniti_d%27America" TargetMode="External"/><Relationship Id="rId294" Type="http://schemas.openxmlformats.org/officeDocument/2006/relationships/hyperlink" Target="http://translate.googleusercontent.com/translate_c?hl=it&amp;prev=/search%3Fq%3DDimitri%2BTerzakis%26hl%3Dit%26prmd%3Divnso&amp;rurl=translate.google.it&amp;sl=en&amp;u=http://dimitriterzakis.com/werke_en.html&amp;usg=ALkJrhiWLtXO296DPi5w5dEFKa3reanHDw" TargetMode="External"/><Relationship Id="rId308" Type="http://schemas.openxmlformats.org/officeDocument/2006/relationships/theme" Target="theme/theme1.xml"/><Relationship Id="rId47" Type="http://schemas.openxmlformats.org/officeDocument/2006/relationships/hyperlink" Target="http://translate.googleusercontent.com/translate_c?depth=1&amp;hl=it&amp;prev=/search%3Fq%3DBEALE%2B%2BJames%25091924%26hl%3Dit%26biw%3D1138%26bih%3D579&amp;rurl=translate.google.com&amp;sl=en&amp;u=http://composers.com/composition/three-miniatures-op-3&amp;usg=ALkJrhhfj1lhpLI0kit_P68wYjrW1T_Jog" TargetMode="External"/><Relationship Id="rId68" Type="http://schemas.openxmlformats.org/officeDocument/2006/relationships/hyperlink" Target="http://en.wikipedia.org/wiki/Lucia_di_Lammermoor" TargetMode="External"/><Relationship Id="rId89" Type="http://schemas.openxmlformats.org/officeDocument/2006/relationships/hyperlink" Target="http://translate.googleusercontent.com/translate_c?depth=1&amp;hl=it&amp;prev=/search%3Fq%3DDittrich%2BPaul-Heinz%2B%2B(b.%2B1930)%26hl%3Dit%26biw%3D1138%26bih%3D579&amp;rurl=translate.google.com&amp;sl=en&amp;u=http://www.bach-cantatas.com/Tour/Dresden.htm&amp;usg=ALkJrhgOpO9ra-7BndmNwPhDFsT4L8RjuQ" TargetMode="External"/><Relationship Id="rId112" Type="http://schemas.openxmlformats.org/officeDocument/2006/relationships/hyperlink" Target="http://brahms.ircam.fr/works/work/9086/" TargetMode="External"/><Relationship Id="rId133" Type="http://schemas.openxmlformats.org/officeDocument/2006/relationships/hyperlink" Target="http://brahms.ircam.fr/works/work/9104/" TargetMode="External"/><Relationship Id="rId154" Type="http://schemas.openxmlformats.org/officeDocument/2006/relationships/hyperlink" Target="http://translate.googleusercontent.com/translate_c?depth=2&amp;hl=it&amp;prev=/search%3Fq%3DCuteanu%2BEugen%2B%2B(1900%25E2%2580%25931968)%26biw%3D1139%26bih%3D579&amp;rurl=translate.google.com&amp;sl=en&amp;u=http://franklevy.musicaneo.com/&amp;usg=ALkJrhh7dIfJIiEyXC_v9Lp-BrL82-4pIA" TargetMode="External"/><Relationship Id="rId175" Type="http://schemas.openxmlformats.org/officeDocument/2006/relationships/hyperlink" Target="http://translate.googleusercontent.com/translate_c?hl=it&amp;prev=/search%3Fq%3DMarteau,%2BHenri%26hl%3Dit%26biw%3D1162%26bih%3D642%26site%3Dwebhp%26prmd%3Dimvns&amp;rurl=translate.google.com&amp;sl=en&amp;u=http://en.wikipedia.org/wiki/Charles_Gounod&amp;usg=ALkJrhjtNzwWryYAES4OHnoiSdSrcmU47Q" TargetMode="External"/><Relationship Id="rId196" Type="http://schemas.openxmlformats.org/officeDocument/2006/relationships/hyperlink" Target="http://translate.googleusercontent.com/translate_c?hl=it&amp;prev=/search%3Fq%3Dmcewen%2Bmusic%26hl%3Dit%26biw%3D1146%26bih%3D586%26site%3Dwebhp%26prmd%3Dimvns&amp;rurl=translate.google.com&amp;sl=en&amp;u=http://en.wikipedia.org/wiki/John_Blackwood_McEwen&amp;usg=ALkJrhhEVogK-mpXxrr4dZUb3ktGYpppOw" TargetMode="External"/><Relationship Id="rId200" Type="http://schemas.openxmlformats.org/officeDocument/2006/relationships/hyperlink" Target="http://translate.googleusercontent.com/translate_c?depth=1&amp;hl=it&amp;prev=/search%3Fq%3Dnordheim%2Barne%26biw%3D1139%26bih%3D561&amp;rurl=translate.google.it&amp;sl=en&amp;u=http://en.wikipedia.org/wiki/Grotten&amp;usg=ALkJrhhxR8xMFGqL3C6gKGwIK27B8f-baA" TargetMode="External"/><Relationship Id="rId16" Type="http://schemas.openxmlformats.org/officeDocument/2006/relationships/hyperlink" Target="http://translate.googleusercontent.com/translate_c?depth=1&amp;hl=it&amp;prev=/search%3Fq%3Dbulent%2Barel%26biw%3D1139%26bih%3D579&amp;rurl=translate.google.it&amp;sl=en&amp;u=http://en.wikipedia.org/wiki/Setauket-East_Setauket,_New_York&amp;usg=ALkJrhhmk12-H1DDm_IPOvjyrXwNkPBR-g" TargetMode="External"/><Relationship Id="rId221" Type="http://schemas.openxmlformats.org/officeDocument/2006/relationships/hyperlink" Target="http://translate.googleusercontent.com/translate_c?hl=it&amp;prev=/search%3Fq%3Dritter%2Bhermann%26hl%3Dit%26biw%3D1162%26bih%3D642%26site%3Dwebhp%26prmd%3Dimvnso&amp;rurl=translate.google.com&amp;sl=en&amp;u=http://en.wikipedia.org/wiki/Franz_Schubert&amp;usg=ALkJrhiaTBy9V7ecqwg2LXzBgvxP4epbTw" TargetMode="External"/><Relationship Id="rId242" Type="http://schemas.openxmlformats.org/officeDocument/2006/relationships/hyperlink" Target="http://it.wikipedia.org/wiki/1807" TargetMode="External"/><Relationship Id="rId263"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Boguslaw_Schaeffer&amp;usg=ALkJrhjPE8u5f5WIh7zTbNkOgmzzqfL3DA" TargetMode="External"/><Relationship Id="rId284" Type="http://schemas.openxmlformats.org/officeDocument/2006/relationships/hyperlink" Target="https://translate.googleusercontent.com/translate_c?depth=1&amp;hl=it&amp;prev=search&amp;rurl=translate.google.it&amp;sl=en&amp;sp=nmt4&amp;u=https://en.wikipedia.org/wiki/Orchestral&amp;usg=ALkJrhj9_hRgeGAdbUQga5GuQkrUIrfnGw" TargetMode="External"/><Relationship Id="rId37" Type="http://schemas.openxmlformats.org/officeDocument/2006/relationships/hyperlink" Target="http://translate.googleusercontent.com/translate_c?depth=1&amp;hl=it&amp;prev=/search%3Fq%3DBEALE%2B%2BJames%25091924%26hl%3Dit%26biw%3D1138%26bih%3D579&amp;rurl=translate.google.com&amp;sl=en&amp;u=http://composers.com/composition/25633/etude&amp;usg=ALkJrhj5Cp3nWpavWxmD1jyFbGRixjTJag" TargetMode="External"/><Relationship Id="rId58" Type="http://schemas.openxmlformats.org/officeDocument/2006/relationships/hyperlink" Target="http://en.wikipedia.org/wiki/Peabody_Institute" TargetMode="External"/><Relationship Id="rId79" Type="http://schemas.openxmlformats.org/officeDocument/2006/relationships/hyperlink" Target="http://translate.googleusercontent.com/translate_c?depth=1&amp;hl=it&amp;prev=/search%3Fq%3DDALBAVIE%2B%2BMarc-Andr%25C3%25A9%25091961%26biw%3D1139%26bih%3D579&amp;rurl=translate.google.it&amp;sl=en&amp;u=http://en.wikipedia.org/wiki/Saxhorn&amp;usg=ALkJrhhP7y5emr0COC5uWQqetMbwcGdLvA" TargetMode="External"/><Relationship Id="rId102" Type="http://schemas.openxmlformats.org/officeDocument/2006/relationships/hyperlink" Target="http://it.wikipedia.org/wiki/1970" TargetMode="External"/><Relationship Id="rId123" Type="http://schemas.openxmlformats.org/officeDocument/2006/relationships/hyperlink" Target="http://brahms.ircam.fr/works/work/9100/" TargetMode="External"/><Relationship Id="rId144" Type="http://schemas.openxmlformats.org/officeDocument/2006/relationships/hyperlink" Target="http://brahms.ircam.fr/works/work/9095/" TargetMode="External"/><Relationship Id="rId90" Type="http://schemas.openxmlformats.org/officeDocument/2006/relationships/hyperlink" Target="http://translate.googleusercontent.com/translate_c?depth=1&amp;hl=it&amp;prev=/search%3Fq%3DDittrich%2BPaul-Heinz%2B%2B(b.%2B1930)%26hl%3Dit%26biw%3D1138%26bih%3D579&amp;rurl=translate.google.com&amp;sl=en&amp;u=http://www.bach-cantatas.com/Tour/Berlin.htm&amp;usg=ALkJrhhA3AglC9SH85Zn6KxUh6Knea-T5g" TargetMode="External"/><Relationship Id="rId165" Type="http://schemas.openxmlformats.org/officeDocument/2006/relationships/hyperlink" Target="http://translate.googleusercontent.com/translate_c?hl=it&amp;prev=/search%3Fq%3DMarteau,%2BHenri%26hl%3Dit%26biw%3D1162%26bih%3D642%26site%3Dwebhp%26prmd%3Dimvns&amp;rurl=translate.google.com&amp;sl=en&amp;u=http://en.wikipedia.org/wiki/Clara_Schumann&amp;usg=ALkJrhi0M_oCFkbA0PlHeRh1JLMPYJceww" TargetMode="External"/><Relationship Id="rId186" Type="http://schemas.openxmlformats.org/officeDocument/2006/relationships/hyperlink" Target="http://translate.googleusercontent.com/translate_c?hl=it&amp;prev=/search%3Fq%3DMarteau,%2BHenri%26hl%3Dit%26biw%3D1162%26bih%3D642%26site%3Dwebhp%26prmd%3Dimvns&amp;rurl=translate.google.com&amp;sl=en&amp;u=http://en.wikipedia.org/w/index.php%3Ftitle%3DHochschule_of_Berlin%26action%3Dedit%26redlink%3D1&amp;usg=ALkJrhjpm9DlToyvddLhtBLqjpCXP4HqGg" TargetMode="External"/><Relationship Id="rId211" Type="http://schemas.openxmlformats.org/officeDocument/2006/relationships/hyperlink" Target="http://translate.googleusercontent.com/translate_c?hl=it&amp;prev=/search%3Fq%3Dritter%2Bhermann%26hl%3Dit%26biw%3D1162%26bih%3D642%26site%3Dwebhp%26prmd%3Dimvnso&amp;rurl=translate.google.com&amp;sl=en&amp;u=http://en.wikipedia.org/wiki/Mikhail_Glinka&amp;usg=ALkJrhiA4HdU6AMO7yM7tFtUS0VgwPq0Qg" TargetMode="External"/><Relationship Id="rId232" Type="http://schemas.openxmlformats.org/officeDocument/2006/relationships/hyperlink" Target="http://www.chesternovello.com/default.aspx?TabId=2432&amp;State_3041=2&amp;workId_3041=14333" TargetMode="External"/><Relationship Id="rId253"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Ukrainian_SSR&amp;usg=ALkJrhhKWs57okOSXxrUKL-eXC6GfJIkAA" TargetMode="External"/><Relationship Id="rId274" Type="http://schemas.openxmlformats.org/officeDocument/2006/relationships/hyperlink" Target="http://it.wikipedia.org/wiki/Pianoforte" TargetMode="External"/><Relationship Id="rId295" Type="http://schemas.openxmlformats.org/officeDocument/2006/relationships/hyperlink" Target="http://translate.googleusercontent.com/translate_c?hl=it&amp;prev=/search%3Fq%3DDimitri%2BTerzakis%26hl%3Dit%26prmd%3Divnso&amp;rurl=translate.google.it&amp;sl=en&amp;u=http://dimitriterzakis.com/werke_en.html&amp;usg=ALkJrhiWLtXO296DPi5w5dEFKa3reanHDw" TargetMode="External"/><Relationship Id="rId27" Type="http://schemas.openxmlformats.org/officeDocument/2006/relationships/hyperlink" Target="http://translate.googleusercontent.com/translate_c?depth=1&amp;hl=it&amp;prev=/search%3Fq%3DIan%2BBalfour%2B(b.%2B1924)%26hl%3Dit%26biw%3D1138%26bih%3D579&amp;rurl=translate.google.com&amp;sl=de&amp;u=http://de.wikipedia.org/wiki/Ian_Balfour,_2._Baron_Balfour_of_Inchrye&amp;usg=ALkJrhjP0kPFJ7KouTrNoO_1AkbL46v1jw" TargetMode="External"/><Relationship Id="rId48" Type="http://schemas.openxmlformats.org/officeDocument/2006/relationships/hyperlink" Target="http://translate.googleusercontent.com/translate_c?depth=1&amp;hl=it&amp;prev=/search%3Fq%3DBEALE%2B%2BJames%25091924%26hl%3Dit%26biw%3D1138%26bih%3D579&amp;rurl=translate.google.com&amp;sl=en&amp;u=http://composers.com/composition/three-motets-op-40&amp;usg=ALkJrhhNdKA_7kPQ8qZN0rSv7h7QrYGXwg" TargetMode="External"/><Relationship Id="rId69" Type="http://schemas.openxmlformats.org/officeDocument/2006/relationships/hyperlink" Target="http://en.wikipedia.org/wiki/Toccata_and_Fugue_in_D_minor,_BWV_565" TargetMode="External"/><Relationship Id="rId113" Type="http://schemas.openxmlformats.org/officeDocument/2006/relationships/hyperlink" Target="http://brahms.ircam.fr/works/work/9087/" TargetMode="External"/><Relationship Id="rId134" Type="http://schemas.openxmlformats.org/officeDocument/2006/relationships/hyperlink" Target="http://brahms.ircam.fr/works/work/9110/" TargetMode="External"/><Relationship Id="rId80" Type="http://schemas.openxmlformats.org/officeDocument/2006/relationships/hyperlink" Target="http://en.wikipedia.org/w/index.php?title=Martin_Dalby&amp;action=edit&amp;redlink=1" TargetMode="External"/><Relationship Id="rId155" Type="http://schemas.openxmlformats.org/officeDocument/2006/relationships/hyperlink" Target="http://translate.googleusercontent.com/translate_c?depth=2&amp;hl=it&amp;prev=/search%3Fq%3DCuteanu%2BEugen%2B%2B(1900%25E2%2580%25931968)%26biw%3D1139%26bih%3D579&amp;rurl=translate.google.com&amp;sl=en&amp;u=http://en.wikipedia.org/w/index.php%3Ftitle%3DMaxim_Levy_(composer)%26action%3Dedit%26redlink%3D1&amp;usg=ALkJrhgcqeW8TeNyScp3cAW3j5pw1cbrLQ" TargetMode="External"/><Relationship Id="rId176" Type="http://schemas.openxmlformats.org/officeDocument/2006/relationships/hyperlink" Target="http://translate.googleusercontent.com/translate_c?hl=it&amp;prev=/search%3Fq%3DMarteau,%2BHenri%26hl%3Dit%26biw%3D1162%26bih%3D642%26site%3Dwebhp%26prmd%3Dimvns&amp;rurl=translate.google.com&amp;sl=en&amp;u=http://en.wikipedia.org/wiki/Obbligato&amp;usg=ALkJrhhlQmmbsmkWj2SSJ-FbvdBmakzrdA" TargetMode="External"/><Relationship Id="rId197" Type="http://schemas.openxmlformats.org/officeDocument/2006/relationships/hyperlink" Target="http://translate.googleusercontent.com/translate_c?hl=it&amp;prev=/search%3Fq%3Dmcewen%2Bmusic%26hl%3Dit%26biw%3D1146%26bih%3D586%26site%3Dwebhp%26prmd%3Dimvns&amp;rurl=translate.google.com&amp;sl=en&amp;u=http://en.wikipedia.org/w/index.php%3Ftitle%3DSociety_of_British_Composers%26action%3Dedit%26redlink%3D1&amp;usg=ALkJrhj599L3MsGASEEYf803vn-n1_MRfw" TargetMode="External"/><Relationship Id="rId201" Type="http://schemas.openxmlformats.org/officeDocument/2006/relationships/hyperlink" Target="http://translate.googleusercontent.com/translate_c?depth=1&amp;hl=it&amp;prev=/search%3Fq%3Dnordheim%2Barne%26biw%3D1139%26bih%3D561&amp;rurl=translate.google.it&amp;sl=en&amp;u=http://en.wikipedia.org/wiki/Oslo&amp;usg=ALkJrhhx-Enz4Nb6eIfXQPncsBcCWRrJ3g" TargetMode="External"/><Relationship Id="rId222" Type="http://schemas.openxmlformats.org/officeDocument/2006/relationships/hyperlink" Target="http://translate.googleusercontent.com/translate_c?hl=it&amp;prev=/search%3Fq%3Dritter%2Bhermann%26hl%3Dit%26biw%3D1162%26bih%3D642%26site%3Dwebhp%26prmd%3Dimvnso&amp;rurl=translate.google.com&amp;sl=en&amp;u=http://en.wikipedia.org/wiki/Jean-Marie_Leclair&amp;usg=ALkJrhiKx6c_X-hB-swBT-uKkksXmBs2Sg" TargetMode="External"/><Relationship Id="rId243" Type="http://schemas.openxmlformats.org/officeDocument/2006/relationships/hyperlink" Target="https://it.wikipedia.org/wiki/Contrabbasso" TargetMode="External"/><Relationship Id="rId264"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Magnus_Lindberg&amp;usg=ALkJrhjzjW7ETlZ4vrIkO-QmpMtOHSkfBQ" TargetMode="External"/><Relationship Id="rId285" Type="http://schemas.openxmlformats.org/officeDocument/2006/relationships/hyperlink" Target="https://translate.googleusercontent.com/translate_c?depth=1&amp;hl=it&amp;prev=search&amp;rurl=translate.google.it&amp;sl=en&amp;sp=nmt4&amp;u=https://en.wikipedia.org/wiki/National_Federation_of_Music_Clubs&amp;usg=ALkJrhjEISQjq8pmTbsJik6F2lyoAN17wg" TargetMode="External"/><Relationship Id="rId17" Type="http://schemas.openxmlformats.org/officeDocument/2006/relationships/hyperlink" Target="http://translate.googleusercontent.com/translate_c?depth=1&amp;hl=it&amp;prev=/search%3Fq%3Dvalery%2Barzoumanov%2Bbiography%26hl%3Dit%26biw%3D983%26bih%3D489%26prmd%3Dimvns&amp;rurl=translate.google.it&amp;sl=fr&amp;u=http://fr.wikipedia.org/wiki/Violon&amp;usg=ALkJrhgh329D9xnTA5RGLrdOxRAJ7mH5Aw" TargetMode="External"/><Relationship Id="rId38" Type="http://schemas.openxmlformats.org/officeDocument/2006/relationships/hyperlink" Target="http://translate.googleusercontent.com/translate_c?depth=1&amp;hl=it&amp;prev=/search%3Fq%3DBEALE%2B%2BJames%25091924%26hl%3Dit%26biw%3D1138%26bih%3D579&amp;rurl=translate.google.com&amp;sl=en&amp;u=http://composers.com/composition/music-soprano-orch-op-34&amp;usg=ALkJrhjiQeuf2Vw8i8bE8uD0uuAPMtaXrg" TargetMode="External"/><Relationship Id="rId59" Type="http://schemas.openxmlformats.org/officeDocument/2006/relationships/hyperlink" Target="http://en.wikipedia.org/wiki/Joseph_Castaldo" TargetMode="External"/><Relationship Id="rId103" Type="http://schemas.openxmlformats.org/officeDocument/2006/relationships/hyperlink" Target="http://it.wikipedia.org/wiki/1971" TargetMode="External"/><Relationship Id="rId124" Type="http://schemas.openxmlformats.org/officeDocument/2006/relationships/hyperlink" Target="http://brahms.ircam.fr/works/work/9092/" TargetMode="External"/><Relationship Id="rId70" Type="http://schemas.openxmlformats.org/officeDocument/2006/relationships/hyperlink" Target="http://en.wikipedia.org/wiki/Reine_Cola%C3%A7o_Osorio-Swaab" TargetMode="External"/><Relationship Id="rId91" Type="http://schemas.openxmlformats.org/officeDocument/2006/relationships/hyperlink" Target="http://en.wikipedia.org/wiki/Antun_Dobroni%C4%87" TargetMode="External"/><Relationship Id="rId145" Type="http://schemas.openxmlformats.org/officeDocument/2006/relationships/hyperlink" Target="http://brahms.ircam.fr/works/work/9112/" TargetMode="External"/><Relationship Id="rId166" Type="http://schemas.openxmlformats.org/officeDocument/2006/relationships/hyperlink" Target="http://translate.googleusercontent.com/translate_c?hl=it&amp;prev=/search%3Fq%3DMarteau,%2BHenri%26hl%3Dit%26biw%3D1162%26bih%3D642%26site%3Dwebhp%26prmd%3Dimvns&amp;rurl=translate.google.com&amp;sl=en&amp;u=http://en.wikipedia.org/wiki/Clara_Schumann&amp;usg=ALkJrhi0M_oCFkbA0PlHeRh1JLMPYJceww" TargetMode="External"/><Relationship Id="rId187" Type="http://schemas.openxmlformats.org/officeDocument/2006/relationships/hyperlink" Target="http://translate.googleusercontent.com/translate_c?hl=it&amp;prev=/search%3Fq%3DMarteau,%2BHenri%26hl%3Dit%26biw%3D1162%26bih%3D642%26site%3Dwebhp%26prmd%3Dimvns&amp;rurl=translate.google.com&amp;sl=en&amp;u=http://en.wikipedia.org/wiki/Joseph_Joachim&amp;usg=ALkJrhh_RXcakp_LfA35pNnbcpolgU219w" TargetMode="External"/><Relationship Id="rId1" Type="http://schemas.openxmlformats.org/officeDocument/2006/relationships/customXml" Target="../customXml/item1.xml"/><Relationship Id="rId212" Type="http://schemas.openxmlformats.org/officeDocument/2006/relationships/hyperlink" Target="http://translate.googleusercontent.com/translate_c?hl=it&amp;prev=/search%3Fq%3Dritter%2Bhermann%26hl%3Dit%26biw%3D1162%26bih%3D642%26site%3Dwebhp%26prmd%3Dimvnso&amp;rurl=translate.google.com&amp;sl=en&amp;u=http://en.wikipedia.org/wiki/George_Frideric_Handel&amp;usg=ALkJrhjvMzovgDmY9axPbPKXP5Z--P3HNQ" TargetMode="External"/><Relationship Id="rId233" Type="http://schemas.openxmlformats.org/officeDocument/2006/relationships/hyperlink" Target="http://en.wikibooks.org/w/index.php?title=Gerhard_Schedl&amp;action=edit&amp;redlink=1" TargetMode="External"/><Relationship Id="rId254" Type="http://schemas.openxmlformats.org/officeDocument/2006/relationships/hyperlink" Target="http://translate.googleusercontent.com/translate_c?hl=it&amp;prev=/search%3Fq%3DShchetinsky,%2BAleksandr%26hl%3Dit%26biw%3D1162%26bih%3D642%26site%3Dwebhp%26prmd%3Dimvns&amp;rurl=translate.google.com&amp;sl=en&amp;u=http://en.wikipedia.org/w/index.php%3Ftitle%3DAlexander_Shchetynsky%26action%3Dedit%26section%3D1&amp;usg=ALkJrhhy9RX5840gFiV9OLma-b-gqayrkw" TargetMode="External"/><Relationship Id="rId28" Type="http://schemas.openxmlformats.org/officeDocument/2006/relationships/hyperlink" Target="http://translate.googleusercontent.com/translate_c?depth=1&amp;hl=it&amp;prev=/search%3Fq%3DIan%2BBalfour%2B(b.%2B1924)%26hl%3Dit%26biw%3D1138%26bih%3D579&amp;rurl=translate.google.com&amp;sl=de&amp;u=http://de.wikipedia.org/wiki/Cricket&amp;usg=ALkJrhiCoZ6yQWwEoVcGQCcuqzCIbO7NNA" TargetMode="External"/><Relationship Id="rId49" Type="http://schemas.openxmlformats.org/officeDocument/2006/relationships/hyperlink" Target="http://brahms.ircam.fr/works/work/6768/" TargetMode="External"/><Relationship Id="rId114" Type="http://schemas.openxmlformats.org/officeDocument/2006/relationships/hyperlink" Target="http://brahms.ircam.fr/works/work/9102/" TargetMode="External"/><Relationship Id="rId275" Type="http://schemas.openxmlformats.org/officeDocument/2006/relationships/hyperlink" Target="http://it.wikipedia.org/wiki/Rivoluzione_Culturale" TargetMode="External"/><Relationship Id="rId296" Type="http://schemas.openxmlformats.org/officeDocument/2006/relationships/hyperlink" Target="http://www.arkivmusic.com/classical/Drilldown?name_id=12171&amp;name_role=1&amp;comp_id=444814" TargetMode="External"/><Relationship Id="rId300" Type="http://schemas.openxmlformats.org/officeDocument/2006/relationships/hyperlink" Target="http://www.google.it/" TargetMode="External"/><Relationship Id="rId60" Type="http://schemas.openxmlformats.org/officeDocument/2006/relationships/hyperlink" Target="http://translate.googleusercontent.com/translate_c?depth=1&amp;hl=it&amp;prev=/search%3Fq%3DCastaldo%2BJoseph%2B%2B(1927%25E2%2580%25932000)%26biw%3D1139%26bih%3D579&amp;rurl=translate.google.it&amp;sl=en&amp;u=http://en.wikipedia.org/wiki/Composer&amp;usg=ALkJrhimUUyPlntIdPu0kuPxGlAk37yWUQ" TargetMode="External"/><Relationship Id="rId81" Type="http://schemas.openxmlformats.org/officeDocument/2006/relationships/hyperlink" Target="http://en.wikipedia.org/w/index.php?title=Gordon_Dale&amp;action=edit&amp;redlink=1" TargetMode="External"/><Relationship Id="rId135" Type="http://schemas.openxmlformats.org/officeDocument/2006/relationships/hyperlink" Target="http://brahms.ircam.fr/works/work/9097/" TargetMode="External"/><Relationship Id="rId156" Type="http://schemas.openxmlformats.org/officeDocument/2006/relationships/hyperlink" Target="http://translate.googleusercontent.com/translate_c?depth=2&amp;hl=it&amp;prev=/search%3Fq%3DCuteanu%2BEugen%2B%2B(1900%25E2%2580%25931968)%26biw%3D1139%26bih%3D579&amp;rurl=translate.google.com&amp;sl=en&amp;u=http://en.wikipedia.org/w/index.php%3Ftitle%3DGideon_Lewensohn%26action%3Dedit%26redlink%3D1&amp;usg=ALkJrhiL9-cGluD6yAYWmkWOc3IeCqi1lg" TargetMode="External"/><Relationship Id="rId177" Type="http://schemas.openxmlformats.org/officeDocument/2006/relationships/hyperlink" Target="http://translate.googleusercontent.com/translate_c?hl=it&amp;prev=/search%3Fq%3DMarteau,%2BHenri%26hl%3Dit%26biw%3D1162%26bih%3D642%26site%3Dwebhp%26prmd%3Dimvns&amp;rurl=translate.google.com&amp;sl=en&amp;u=http://en.wikipedia.org/wiki/London&amp;usg=ALkJrhhgyzB1rRfsY6yEbSVEtgpI4jJZBQ" TargetMode="External"/><Relationship Id="rId198" Type="http://schemas.openxmlformats.org/officeDocument/2006/relationships/hyperlink" Target="http://translate.googleusercontent.com/translate_c?hl=it&amp;prev=/search%3Fq%3Dmcewen%2Bmusic%26hl%3Dit%26biw%3D1146%26bih%3D586%26site%3Dwebhp%26prmd%3Dimvns&amp;rurl=translate.google.com&amp;sl=en&amp;u=http://en.wikipedia.org/wiki/John_Blackwood_McEwen&amp;usg=ALkJrhhEVogK-mpXxrr4dZUb3ktGYpppOw" TargetMode="External"/><Relationship Id="rId202" Type="http://schemas.openxmlformats.org/officeDocument/2006/relationships/hyperlink" Target="http://translate.googleusercontent.com/translate_c?depth=1&amp;hl=it&amp;prev=/search%3Fq%3Dnordheim%2Barne%26biw%3D1139%26bih%3D561&amp;rurl=translate.google.it&amp;sl=en&amp;u=http://en.wikipedia.org/wiki/Norwegian_people&amp;usg=ALkJrhh_Dr-bAQ94AGdiVQn9G_7HIMuRnQ" TargetMode="External"/><Relationship Id="rId223" Type="http://schemas.openxmlformats.org/officeDocument/2006/relationships/hyperlink" Target="http://www.arkivmusic.com/classical/Drilldown?name_id=10305&amp;name_role=1&amp;comp_id=479140" TargetMode="External"/><Relationship Id="rId244" Type="http://schemas.openxmlformats.org/officeDocument/2006/relationships/hyperlink" Target="https://it.wikipedia.org/wiki/Salvatore_Sciarrino" TargetMode="External"/><Relationship Id="rId18" Type="http://schemas.openxmlformats.org/officeDocument/2006/relationships/hyperlink" Target="http://translate.googleusercontent.com/translate_c?depth=1&amp;hl=it&amp;prev=/search%3Fq%3Dvalery%2Barzoumanov%2Bbiography%26hl%3Dit%26biw%3D983%26bih%3D489%26prmd%3Dimvns&amp;rurl=translate.google.it&amp;sl=fr&amp;u=http://fr.wikipedia.org/wiki/Saint-P%25C3%25A9tersbourg&amp;usg=ALkJrhjLdKK7CwgFzcXmJBkP_W5CgR94HQ" TargetMode="External"/><Relationship Id="rId39" Type="http://schemas.openxmlformats.org/officeDocument/2006/relationships/hyperlink" Target="http://translate.googleusercontent.com/translate_c?depth=1&amp;hl=it&amp;prev=/search%3Fq%3DBEALE%2B%2BJames%25091924%26hl%3Dit%26biw%3D1138%26bih%3D579&amp;rurl=translate.google.com&amp;sl=en&amp;u=http://composers.com/composition/piano-sonata-first-op-6&amp;usg=ALkJrhg2WzQkdEgSxZoKTqerFvH6pWGAhw" TargetMode="External"/><Relationship Id="rId265"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Second_Viennese_School&amp;usg=ALkJrhiaNid_rurfs0ZooyvnXi9CN-jfEA" TargetMode="External"/><Relationship Id="rId286" Type="http://schemas.openxmlformats.org/officeDocument/2006/relationships/hyperlink" Target="https://translate.googleusercontent.com/translate_c?depth=1&amp;hl=it&amp;prev=search&amp;rurl=translate.google.it&amp;sl=en&amp;sp=nmt4&amp;u=https://en.wikipedia.org/w/index.php%3Ftitle%3DJulia_Smith_(composer)%26action%3Dedit%26section%3D2&amp;usg=ALkJrhhHWD2aWqv83ClwA7DjNLOd5n1vHQ" TargetMode="External"/><Relationship Id="rId50" Type="http://schemas.openxmlformats.org/officeDocument/2006/relationships/hyperlink" Target="http://brahms.ircam.fr/works/work/6769/" TargetMode="External"/><Relationship Id="rId104" Type="http://schemas.openxmlformats.org/officeDocument/2006/relationships/hyperlink" Target="http://it.wikipedia.org/wiki/Viola_%28strumento_musicale%29" TargetMode="External"/><Relationship Id="rId125" Type="http://schemas.openxmlformats.org/officeDocument/2006/relationships/hyperlink" Target="http://brahms.ircam.fr/works/work/9113/" TargetMode="External"/><Relationship Id="rId146" Type="http://schemas.openxmlformats.org/officeDocument/2006/relationships/hyperlink" Target="http://brahms.ircam.fr/works/work/25158/" TargetMode="External"/><Relationship Id="rId167" Type="http://schemas.openxmlformats.org/officeDocument/2006/relationships/hyperlink" Target="http://translate.googleusercontent.com/translate_c?hl=it&amp;prev=/search%3Fq%3DMarteau,%2BHenri%26hl%3Dit%26biw%3D1162%26bih%3D642%26site%3Dwebhp%26prmd%3Dimvns&amp;rurl=translate.google.com&amp;sl=en&amp;u=http://en.wikipedia.org/wiki/Camillo_Sivori&amp;usg=ALkJrhjL5LSzPgV_D4ImQUHtso1YLNsCyg" TargetMode="External"/><Relationship Id="rId188" Type="http://schemas.openxmlformats.org/officeDocument/2006/relationships/hyperlink" Target="http://translate.googleusercontent.com/translate_c?hl=it&amp;prev=/search%3Fq%3DMarteau,%2BHenri%26hl%3Dit%26biw%3D1162%26bih%3D642%26site%3Dwebhp%26prmd%3Dimvns&amp;rurl=translate.google.com&amp;sl=en&amp;u=http://en.wikipedia.org/w/index.php%3Ftitle%3DHochschule_of_Berlin%26action%3Dedit%26redlink%3D1&amp;usg=ALkJrhjpm9DlToyvddLhtBLqjpCXP4HqGg" TargetMode="External"/><Relationship Id="rId71" Type="http://schemas.openxmlformats.org/officeDocument/2006/relationships/hyperlink" Target="http://translate.googleusercontent.com/translate_c?depth=1&amp;hl=it&amp;prev=/search%3Fq%3DCOLACO%2BOsorio-Swaab%2BReine%2B%2509%25091881%2B-%2B1971%26biw%3D1138%26bih%3D579&amp;rurl=translate.google.it&amp;sl=en&amp;u=http://en.wikipedia.org/wiki/Amsterdam&amp;usg=ALkJrhhwxcjTuUbPx_S6m4EUfOA-dHm6lg" TargetMode="External"/><Relationship Id="rId92" Type="http://schemas.openxmlformats.org/officeDocument/2006/relationships/hyperlink" Target="http://en.wikipedia.org/w/index.php?title=Jaap_Drijfhout_van_Hooff&amp;action=edit&amp;redlink=1" TargetMode="External"/><Relationship Id="rId213" Type="http://schemas.openxmlformats.org/officeDocument/2006/relationships/hyperlink" Target="http://translate.googleusercontent.com/translate_c?hl=it&amp;prev=/search%3Fq%3Dritter%2Bhermann%26hl%3Dit%26biw%3D1162%26bih%3D642%26site%3Dwebhp%26prmd%3Dimvnso&amp;rurl=translate.google.com&amp;sl=en&amp;u=http://en.wikipedia.org/wiki/George_Frideric_Handel&amp;usg=ALkJrhjvMzovgDmY9axPbPKXP5Z--P3HNQ" TargetMode="External"/><Relationship Id="rId234" Type="http://schemas.openxmlformats.org/officeDocument/2006/relationships/hyperlink" Target="http://it.wikipedia.org/wiki/Sega_musicale" TargetMode="External"/><Relationship Id="rId2" Type="http://schemas.openxmlformats.org/officeDocument/2006/relationships/numbering" Target="numbering.xml"/><Relationship Id="rId29" Type="http://schemas.openxmlformats.org/officeDocument/2006/relationships/hyperlink" Target="http://translate.googleusercontent.com/translate_c?depth=1&amp;hl=it&amp;prev=/search%3Fq%3DIan%2BBalfour%2B(b.%2B1924)%26hl%3Dit%26biw%3D1138%26bih%3D579&amp;rurl=translate.google.com&amp;sl=de&amp;u=http://de.wikipedia.org/wiki/Fu%25C3%259Fball&amp;usg=ALkJrhjwSdeZh7hKVDmJviHMQETvLglF6w" TargetMode="External"/><Relationship Id="rId255"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Kharkiv&amp;usg=ALkJrhg5oU9RicjcIp44w2gQJqT09MpmQw" TargetMode="External"/><Relationship Id="rId276" Type="http://schemas.openxmlformats.org/officeDocument/2006/relationships/hyperlink" Target="http://it.wikipedia.org/wiki/Repubblica_Popolare_Cinese" TargetMode="External"/><Relationship Id="rId297" Type="http://schemas.openxmlformats.org/officeDocument/2006/relationships/hyperlink" Target="http://translate.googleusercontent.com/translate_c?hl=it&amp;prev=/search%3Fq%3DAndre%2BMikhaylovich%2BVolkonsky%26hl%3Dit%26biw%3D1146%26bih%3D586%26site%3Dwebhp%26prmd%3Dimvnso&amp;rurl=translate.google.com&amp;sl=en&amp;u=http://en.wikipedia.org/wiki/Aix-en-Provence&amp;usg=ALkJrhiL_ooaim1pZptCmQkZxNd3fI2N4Q"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C7D2491-D52B-42B7-8051-834B64486A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326</Pages>
  <Words>144047</Words>
  <Characters>821074</Characters>
  <Application>Microsoft Office Word</Application>
  <DocSecurity>0</DocSecurity>
  <Lines>6842</Lines>
  <Paragraphs>1926</Paragraphs>
  <ScaleCrop>false</ScaleCrop>
  <HeadingPairs>
    <vt:vector size="2" baseType="variant">
      <vt:variant>
        <vt:lpstr>Titolo</vt:lpstr>
      </vt:variant>
      <vt:variant>
        <vt:i4>1</vt:i4>
      </vt:variant>
    </vt:vector>
  </HeadingPairs>
  <TitlesOfParts>
    <vt:vector size="1" baseType="lpstr">
      <vt:lpstr>La  Viola.</vt:lpstr>
    </vt:vector>
  </TitlesOfParts>
  <Company/>
  <LinksUpToDate>false</LinksUpToDate>
  <CharactersWithSpaces>963195</CharactersWithSpaces>
  <SharedDoc>false</SharedDoc>
  <HLinks>
    <vt:vector size="1650" baseType="variant">
      <vt:variant>
        <vt:i4>1376340</vt:i4>
      </vt:variant>
      <vt:variant>
        <vt:i4>822</vt:i4>
      </vt:variant>
      <vt:variant>
        <vt:i4>0</vt:i4>
      </vt:variant>
      <vt:variant>
        <vt:i4>5</vt:i4>
      </vt:variant>
      <vt:variant>
        <vt:lpwstr>http://www.google.it/</vt:lpwstr>
      </vt:variant>
      <vt:variant>
        <vt:lpwstr/>
      </vt:variant>
      <vt:variant>
        <vt:i4>3276900</vt:i4>
      </vt:variant>
      <vt:variant>
        <vt:i4>819</vt:i4>
      </vt:variant>
      <vt:variant>
        <vt:i4>0</vt:i4>
      </vt:variant>
      <vt:variant>
        <vt:i4>5</vt:i4>
      </vt:variant>
      <vt:variant>
        <vt:lpwstr>http://www.google.it/search?hl=it&amp;biw=986&amp;bih=486&amp;q=related:www.mariodemolli.com/mono.asp+opere+compositori&amp;tbo=1&amp;sa=X&amp;ei=vaIfUJnzK-n74QTm1oDgDg&amp;ved=0CAkQHzAA</vt:lpwstr>
      </vt:variant>
      <vt:variant>
        <vt:lpwstr/>
      </vt:variant>
      <vt:variant>
        <vt:i4>6619187</vt:i4>
      </vt:variant>
      <vt:variant>
        <vt:i4>816</vt:i4>
      </vt:variant>
      <vt:variant>
        <vt:i4>0</vt:i4>
      </vt:variant>
      <vt:variant>
        <vt:i4>5</vt:i4>
      </vt:variant>
      <vt:variant>
        <vt:lpwstr>http://webcache.googleusercontent.com/search?q=cache:ljDSsyzSVLMJ:www.mariodemolli.com/mono.asp+opere+compositori&amp;cd=1&amp;hl=it&amp;ct=clnk&amp;gl=it</vt:lpwstr>
      </vt:variant>
      <vt:variant>
        <vt:lpwstr/>
      </vt:variant>
      <vt:variant>
        <vt:i4>4325380</vt:i4>
      </vt:variant>
      <vt:variant>
        <vt:i4>813</vt:i4>
      </vt:variant>
      <vt:variant>
        <vt:i4>0</vt:i4>
      </vt:variant>
      <vt:variant>
        <vt:i4>5</vt:i4>
      </vt:variant>
      <vt:variant>
        <vt:lpwstr>http://www.mariodemolli.com/mono.asp</vt:lpwstr>
      </vt:variant>
      <vt:variant>
        <vt:lpwstr/>
      </vt:variant>
      <vt:variant>
        <vt:i4>4325380</vt:i4>
      </vt:variant>
      <vt:variant>
        <vt:i4>810</vt:i4>
      </vt:variant>
      <vt:variant>
        <vt:i4>0</vt:i4>
      </vt:variant>
      <vt:variant>
        <vt:i4>5</vt:i4>
      </vt:variant>
      <vt:variant>
        <vt:lpwstr>http://www.mariodemolli.com/mono.asp</vt:lpwstr>
      </vt:variant>
      <vt:variant>
        <vt:lpwstr/>
      </vt:variant>
      <vt:variant>
        <vt:i4>1441795</vt:i4>
      </vt:variant>
      <vt:variant>
        <vt:i4>807</vt:i4>
      </vt:variant>
      <vt:variant>
        <vt:i4>0</vt:i4>
      </vt:variant>
      <vt:variant>
        <vt:i4>5</vt:i4>
      </vt:variant>
      <vt:variant>
        <vt:lpwstr>http://www.google.com/webhp?hl=it</vt:lpwstr>
      </vt:variant>
      <vt:variant>
        <vt:lpwstr/>
      </vt:variant>
      <vt:variant>
        <vt:i4>5242904</vt:i4>
      </vt:variant>
      <vt:variant>
        <vt:i4>804</vt:i4>
      </vt:variant>
      <vt:variant>
        <vt:i4>0</vt:i4>
      </vt:variant>
      <vt:variant>
        <vt:i4>5</vt:i4>
      </vt:variant>
      <vt:variant>
        <vt:lpwstr>http://www.google.com/search?hl=it&amp;biw=1146&amp;bih=586&amp;site=webhp&amp;q=related:www.mariodemolli.com/mono.asp+catalogo+opere+compositori&amp;tbo=1&amp;sa=X&amp;ei=5RSoTrawHuPS4QT5rZ0d&amp;sqi=2&amp;ved=0CB0QHzAA</vt:lpwstr>
      </vt:variant>
      <vt:variant>
        <vt:lpwstr/>
      </vt:variant>
      <vt:variant>
        <vt:i4>4194375</vt:i4>
      </vt:variant>
      <vt:variant>
        <vt:i4>801</vt:i4>
      </vt:variant>
      <vt:variant>
        <vt:i4>0</vt:i4>
      </vt:variant>
      <vt:variant>
        <vt:i4>5</vt:i4>
      </vt:variant>
      <vt:variant>
        <vt:lpwstr>http://webcache.googleusercontent.com/search?q=cache:ljDSsyzSVLMJ:www.mariodemolli.com/mono.asp+catalogo+opere+compositori&amp;cd=1&amp;hl=it&amp;ct=clnk</vt:lpwstr>
      </vt:variant>
      <vt:variant>
        <vt:lpwstr/>
      </vt:variant>
      <vt:variant>
        <vt:i4>4325380</vt:i4>
      </vt:variant>
      <vt:variant>
        <vt:i4>798</vt:i4>
      </vt:variant>
      <vt:variant>
        <vt:i4>0</vt:i4>
      </vt:variant>
      <vt:variant>
        <vt:i4>5</vt:i4>
      </vt:variant>
      <vt:variant>
        <vt:lpwstr>http://www.mariodemolli.com/mono.asp</vt:lpwstr>
      </vt:variant>
      <vt:variant>
        <vt:lpwstr/>
      </vt:variant>
      <vt:variant>
        <vt:i4>4325380</vt:i4>
      </vt:variant>
      <vt:variant>
        <vt:i4>795</vt:i4>
      </vt:variant>
      <vt:variant>
        <vt:i4>0</vt:i4>
      </vt:variant>
      <vt:variant>
        <vt:i4>5</vt:i4>
      </vt:variant>
      <vt:variant>
        <vt:lpwstr>http://www.mariodemolli.com/mono.asp</vt:lpwstr>
      </vt:variant>
      <vt:variant>
        <vt:lpwstr/>
      </vt:variant>
      <vt:variant>
        <vt:i4>6357066</vt:i4>
      </vt:variant>
      <vt:variant>
        <vt:i4>792</vt:i4>
      </vt:variant>
      <vt:variant>
        <vt:i4>0</vt:i4>
      </vt:variant>
      <vt:variant>
        <vt:i4>5</vt:i4>
      </vt:variant>
      <vt:variant>
        <vt:lpwstr>mailto:mariodemolli@alice.it</vt:lpwstr>
      </vt:variant>
      <vt:variant>
        <vt:lpwstr/>
      </vt:variant>
      <vt:variant>
        <vt:i4>6488067</vt:i4>
      </vt:variant>
      <vt:variant>
        <vt:i4>789</vt:i4>
      </vt:variant>
      <vt:variant>
        <vt:i4>0</vt:i4>
      </vt:variant>
      <vt:variant>
        <vt:i4>5</vt:i4>
      </vt:variant>
      <vt:variant>
        <vt:lpwstr>http://translate.googleusercontent.com/translate_c?hl=it&amp;prev=/search%3Fq%3DAndre%2BMikhaylovich%2BVolkonsky%26hl%3Dit%26biw%3D1146%26bih%3D586%26site%3Dwebhp%26prmd%3Dimvnso&amp;rurl=translate.google.com&amp;sl=en&amp;u=http://en.wikipedia.org/wiki/Aix-en-Provence&amp;usg=ALkJrhiL_ooaim1pZptCmQkZxNd3fI2N4Q</vt:lpwstr>
      </vt:variant>
      <vt:variant>
        <vt:lpwstr/>
      </vt:variant>
      <vt:variant>
        <vt:i4>65554</vt:i4>
      </vt:variant>
      <vt:variant>
        <vt:i4>786</vt:i4>
      </vt:variant>
      <vt:variant>
        <vt:i4>0</vt:i4>
      </vt:variant>
      <vt:variant>
        <vt:i4>5</vt:i4>
      </vt:variant>
      <vt:variant>
        <vt:lpwstr>http://translate.googleusercontent.com/translate_c?hl=it&amp;prev=/search%3Fq%3DDimitri%2BTerzakis%26hl%3Dit%26prmd%3Divnso&amp;rurl=translate.google.it&amp;sl=en&amp;u=http://dimitriterzakis.com/werke_en.html&amp;usg=ALkJrhiWLtXO296DPi5w5dEFKa3reanHDw</vt:lpwstr>
      </vt:variant>
      <vt:variant>
        <vt:lpwstr>D2</vt:lpwstr>
      </vt:variant>
      <vt:variant>
        <vt:i4>458770</vt:i4>
      </vt:variant>
      <vt:variant>
        <vt:i4>783</vt:i4>
      </vt:variant>
      <vt:variant>
        <vt:i4>0</vt:i4>
      </vt:variant>
      <vt:variant>
        <vt:i4>5</vt:i4>
      </vt:variant>
      <vt:variant>
        <vt:lpwstr>http://translate.googleusercontent.com/translate_c?hl=it&amp;prev=/search%3Fq%3DDimitri%2BTerzakis%26hl%3Dit%26prmd%3Divnso&amp;rurl=translate.google.it&amp;sl=en&amp;u=http://dimitriterzakis.com/werke_en.html&amp;usg=ALkJrhiWLtXO296DPi5w5dEFKa3reanHDw</vt:lpwstr>
      </vt:variant>
      <vt:variant>
        <vt:lpwstr>D4</vt:lpwstr>
      </vt:variant>
      <vt:variant>
        <vt:i4>65554</vt:i4>
      </vt:variant>
      <vt:variant>
        <vt:i4>780</vt:i4>
      </vt:variant>
      <vt:variant>
        <vt:i4>0</vt:i4>
      </vt:variant>
      <vt:variant>
        <vt:i4>5</vt:i4>
      </vt:variant>
      <vt:variant>
        <vt:lpwstr>http://translate.googleusercontent.com/translate_c?hl=it&amp;prev=/search%3Fq%3DDimitri%2BTerzakis%26hl%3Dit%26prmd%3Divnso&amp;rurl=translate.google.it&amp;sl=en&amp;u=http://dimitriterzakis.com/werke_en.html&amp;usg=ALkJrhiWLtXO296DPi5w5dEFKa3reanHDw</vt:lpwstr>
      </vt:variant>
      <vt:variant>
        <vt:lpwstr>D2</vt:lpwstr>
      </vt:variant>
      <vt:variant>
        <vt:i4>131091</vt:i4>
      </vt:variant>
      <vt:variant>
        <vt:i4>777</vt:i4>
      </vt:variant>
      <vt:variant>
        <vt:i4>0</vt:i4>
      </vt:variant>
      <vt:variant>
        <vt:i4>5</vt:i4>
      </vt:variant>
      <vt:variant>
        <vt:lpwstr>http://translate.googleusercontent.com/translate_c?hl=it&amp;prev=/search%3Fq%3DDimitri%2BTerzakis%26hl%3Dit%26prmd%3Divnso&amp;rurl=translate.google.it&amp;sl=en&amp;u=http://dimitriterzakis.com/werke_en.html&amp;usg=ALkJrhiWLtXO296DPi5w5dEFKa3reanHDw</vt:lpwstr>
      </vt:variant>
      <vt:variant>
        <vt:lpwstr>E1</vt:lpwstr>
      </vt:variant>
      <vt:variant>
        <vt:i4>917594</vt:i4>
      </vt:variant>
      <vt:variant>
        <vt:i4>774</vt:i4>
      </vt:variant>
      <vt:variant>
        <vt:i4>0</vt:i4>
      </vt:variant>
      <vt:variant>
        <vt:i4>5</vt:i4>
      </vt:variant>
      <vt:variant>
        <vt:lpwstr>http://en.wikipedia.org/wiki/Buckinghamshire</vt:lpwstr>
      </vt:variant>
      <vt:variant>
        <vt:lpwstr/>
      </vt:variant>
      <vt:variant>
        <vt:i4>3407920</vt:i4>
      </vt:variant>
      <vt:variant>
        <vt:i4>771</vt:i4>
      </vt:variant>
      <vt:variant>
        <vt:i4>0</vt:i4>
      </vt:variant>
      <vt:variant>
        <vt:i4>5</vt:i4>
      </vt:variant>
      <vt:variant>
        <vt:lpwstr>http://en.wikipedia.org/w/index.php?title=Giorgio_Colombo_Taccani&amp;action=edit&amp;redlink=1</vt:lpwstr>
      </vt:variant>
      <vt:variant>
        <vt:lpwstr/>
      </vt:variant>
      <vt:variant>
        <vt:i4>1114143</vt:i4>
      </vt:variant>
      <vt:variant>
        <vt:i4>768</vt:i4>
      </vt:variant>
      <vt:variant>
        <vt:i4>0</vt:i4>
      </vt:variant>
      <vt:variant>
        <vt:i4>5</vt:i4>
      </vt:variant>
      <vt:variant>
        <vt:lpwstr>http://it.wikipedia.org/wiki/2007</vt:lpwstr>
      </vt:variant>
      <vt:variant>
        <vt:lpwstr/>
      </vt:variant>
      <vt:variant>
        <vt:i4>4063262</vt:i4>
      </vt:variant>
      <vt:variant>
        <vt:i4>765</vt:i4>
      </vt:variant>
      <vt:variant>
        <vt:i4>0</vt:i4>
      </vt:variant>
      <vt:variant>
        <vt:i4>5</vt:i4>
      </vt:variant>
      <vt:variant>
        <vt:lpwstr>http://it.wikipedia.org/wiki/5_dicembre</vt:lpwstr>
      </vt:variant>
      <vt:variant>
        <vt:lpwstr/>
      </vt:variant>
      <vt:variant>
        <vt:i4>11796596</vt:i4>
      </vt:variant>
      <vt:variant>
        <vt:i4>762</vt:i4>
      </vt:variant>
      <vt:variant>
        <vt:i4>0</vt:i4>
      </vt:variant>
      <vt:variant>
        <vt:i4>5</vt:i4>
      </vt:variant>
      <vt:variant>
        <vt:lpwstr>http://it.wikipedia.org/w/index.php?title=Kürten-Kettenberg&amp;action=edit</vt:lpwstr>
      </vt:variant>
      <vt:variant>
        <vt:lpwstr/>
      </vt:variant>
      <vt:variant>
        <vt:i4>1376329</vt:i4>
      </vt:variant>
      <vt:variant>
        <vt:i4>759</vt:i4>
      </vt:variant>
      <vt:variant>
        <vt:i4>0</vt:i4>
      </vt:variant>
      <vt:variant>
        <vt:i4>5</vt:i4>
      </vt:variant>
      <vt:variant>
        <vt:lpwstr>http://it.wikipedia.org/wiki/Michigan</vt:lpwstr>
      </vt:variant>
      <vt:variant>
        <vt:lpwstr/>
      </vt:variant>
      <vt:variant>
        <vt:i4>1769563</vt:i4>
      </vt:variant>
      <vt:variant>
        <vt:i4>756</vt:i4>
      </vt:variant>
      <vt:variant>
        <vt:i4>0</vt:i4>
      </vt:variant>
      <vt:variant>
        <vt:i4>5</vt:i4>
      </vt:variant>
      <vt:variant>
        <vt:lpwstr>http://it.wikipedia.org/wiki/Universit%C3%A0</vt:lpwstr>
      </vt:variant>
      <vt:variant>
        <vt:lpwstr/>
      </vt:variant>
      <vt:variant>
        <vt:i4>1703958</vt:i4>
      </vt:variant>
      <vt:variant>
        <vt:i4>753</vt:i4>
      </vt:variant>
      <vt:variant>
        <vt:i4>0</vt:i4>
      </vt:variant>
      <vt:variant>
        <vt:i4>5</vt:i4>
      </vt:variant>
      <vt:variant>
        <vt:lpwstr>http://it.wikipedia.org/wiki/1982</vt:lpwstr>
      </vt:variant>
      <vt:variant>
        <vt:lpwstr/>
      </vt:variant>
      <vt:variant>
        <vt:i4>65658</vt:i4>
      </vt:variant>
      <vt:variant>
        <vt:i4>750</vt:i4>
      </vt:variant>
      <vt:variant>
        <vt:i4>0</vt:i4>
      </vt:variant>
      <vt:variant>
        <vt:i4>5</vt:i4>
      </vt:variant>
      <vt:variant>
        <vt:lpwstr>http://it.wikipedia.org/wiki/New_York</vt:lpwstr>
      </vt:variant>
      <vt:variant>
        <vt:lpwstr/>
      </vt:variant>
      <vt:variant>
        <vt:i4>5832728</vt:i4>
      </vt:variant>
      <vt:variant>
        <vt:i4>747</vt:i4>
      </vt:variant>
      <vt:variant>
        <vt:i4>0</vt:i4>
      </vt:variant>
      <vt:variant>
        <vt:i4>5</vt:i4>
      </vt:variant>
      <vt:variant>
        <vt:lpwstr>http://it.wikipedia.org/wiki/Repubblica_Popolare_Cinese</vt:lpwstr>
      </vt:variant>
      <vt:variant>
        <vt:lpwstr/>
      </vt:variant>
      <vt:variant>
        <vt:i4>7667739</vt:i4>
      </vt:variant>
      <vt:variant>
        <vt:i4>744</vt:i4>
      </vt:variant>
      <vt:variant>
        <vt:i4>0</vt:i4>
      </vt:variant>
      <vt:variant>
        <vt:i4>5</vt:i4>
      </vt:variant>
      <vt:variant>
        <vt:lpwstr>http://it.wikipedia.org/wiki/Rivoluzione_Culturale</vt:lpwstr>
      </vt:variant>
      <vt:variant>
        <vt:lpwstr/>
      </vt:variant>
      <vt:variant>
        <vt:i4>7733308</vt:i4>
      </vt:variant>
      <vt:variant>
        <vt:i4>741</vt:i4>
      </vt:variant>
      <vt:variant>
        <vt:i4>0</vt:i4>
      </vt:variant>
      <vt:variant>
        <vt:i4>5</vt:i4>
      </vt:variant>
      <vt:variant>
        <vt:lpwstr>http://it.wikipedia.org/wiki/Pianoforte</vt:lpwstr>
      </vt:variant>
      <vt:variant>
        <vt:lpwstr/>
      </vt:variant>
      <vt:variant>
        <vt:i4>4653147</vt:i4>
      </vt:variant>
      <vt:variant>
        <vt:i4>738</vt:i4>
      </vt:variant>
      <vt:variant>
        <vt:i4>0</vt:i4>
      </vt:variant>
      <vt:variant>
        <vt:i4>5</vt:i4>
      </vt:variant>
      <vt:variant>
        <vt:lpwstr>http://it.wikipedia.org/wiki/Stati_Uniti_d%27America</vt:lpwstr>
      </vt:variant>
      <vt:variant>
        <vt:lpwstr/>
      </vt:variant>
      <vt:variant>
        <vt:i4>1114181</vt:i4>
      </vt:variant>
      <vt:variant>
        <vt:i4>735</vt:i4>
      </vt:variant>
      <vt:variant>
        <vt:i4>0</vt:i4>
      </vt:variant>
      <vt:variant>
        <vt:i4>5</vt:i4>
      </vt:variant>
      <vt:variant>
        <vt:lpwstr>http://it.wikipedia.org/wiki/Compositore</vt:lpwstr>
      </vt:variant>
      <vt:variant>
        <vt:lpwstr/>
      </vt:variant>
      <vt:variant>
        <vt:i4>5308531</vt:i4>
      </vt:variant>
      <vt:variant>
        <vt:i4>732</vt:i4>
      </vt:variant>
      <vt:variant>
        <vt:i4>0</vt:i4>
      </vt:variant>
      <vt:variant>
        <vt:i4>5</vt:i4>
      </vt:variant>
      <vt:variant>
        <vt:lpwstr>http://it.wikipedia.org/wiki/Direttore_d%27orchestra</vt:lpwstr>
      </vt:variant>
      <vt:variant>
        <vt:lpwstr/>
      </vt:variant>
      <vt:variant>
        <vt:i4>2031707</vt:i4>
      </vt:variant>
      <vt:variant>
        <vt:i4>729</vt:i4>
      </vt:variant>
      <vt:variant>
        <vt:i4>0</vt:i4>
      </vt:variant>
      <vt:variant>
        <vt:i4>5</vt:i4>
      </vt:variant>
      <vt:variant>
        <vt:lpwstr>http://it.wikipedia.org/wiki/Pianista</vt:lpwstr>
      </vt:variant>
      <vt:variant>
        <vt:lpwstr/>
      </vt:variant>
      <vt:variant>
        <vt:i4>1048674</vt:i4>
      </vt:variant>
      <vt:variant>
        <vt:i4>726</vt:i4>
      </vt:variant>
      <vt:variant>
        <vt:i4>0</vt:i4>
      </vt:variant>
      <vt:variant>
        <vt:i4>5</vt:i4>
      </vt:variant>
      <vt:variant>
        <vt:lpwstr>http://en.wikibooks.org/w/index.php?title=Bright_Sheng&amp;action=edit&amp;redlink=1</vt:lpwstr>
      </vt:variant>
      <vt:variant>
        <vt:lpwstr/>
      </vt:variant>
      <vt:variant>
        <vt:i4>2818051</vt:i4>
      </vt:variant>
      <vt:variant>
        <vt:i4>723</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Alexander_Shchetynsky&amp;usg=ALkJrhjnSWq8NIlN3J00oHOBrCA6YaWJAA</vt:lpwstr>
      </vt:variant>
      <vt:variant>
        <vt:lpwstr>cite_note-naxos-0</vt:lpwstr>
      </vt:variant>
      <vt:variant>
        <vt:i4>6357094</vt:i4>
      </vt:variant>
      <vt:variant>
        <vt:i4>720</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Gy%25C3%25B6rgy_Ligeti&amp;usg=ALkJrhixOO-geoP69nanuzcvIUJSHoSZtA</vt:lpwstr>
      </vt:variant>
      <vt:variant>
        <vt:lpwstr/>
      </vt:variant>
      <vt:variant>
        <vt:i4>3473505</vt:i4>
      </vt:variant>
      <vt:variant>
        <vt:i4>717</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Olivier_Messiaen&amp;usg=ALkJrhh1Kg7wJ1Cfr-DC90b11WTcopXD0w</vt:lpwstr>
      </vt:variant>
      <vt:variant>
        <vt:lpwstr/>
      </vt:variant>
      <vt:variant>
        <vt:i4>5439594</vt:i4>
      </vt:variant>
      <vt:variant>
        <vt:i4>714</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Second_Viennese_School&amp;usg=ALkJrhiaNid_rurfs0ZooyvnXi9CN-jfEA</vt:lpwstr>
      </vt:variant>
      <vt:variant>
        <vt:lpwstr/>
      </vt:variant>
      <vt:variant>
        <vt:i4>1114176</vt:i4>
      </vt:variant>
      <vt:variant>
        <vt:i4>711</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Magnus_Lindberg&amp;usg=ALkJrhjzjW7ETlZ4vrIkO-QmpMtOHSkfBQ</vt:lpwstr>
      </vt:variant>
      <vt:variant>
        <vt:lpwstr/>
      </vt:variant>
      <vt:variant>
        <vt:i4>1638488</vt:i4>
      </vt:variant>
      <vt:variant>
        <vt:i4>708</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Boguslaw_Schaeffer&amp;usg=ALkJrhjPE8u5f5WIh7zTbNkOgmzzqfL3DA</vt:lpwstr>
      </vt:variant>
      <vt:variant>
        <vt:lpwstr/>
      </vt:variant>
      <vt:variant>
        <vt:i4>3735658</vt:i4>
      </vt:variant>
      <vt:variant>
        <vt:i4>705</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Krzysztof_Penderecki&amp;usg=ALkJrhj1rG-YMhCxDz08h7t4U05povIumQ</vt:lpwstr>
      </vt:variant>
      <vt:variant>
        <vt:lpwstr/>
      </vt:variant>
      <vt:variant>
        <vt:i4>4390989</vt:i4>
      </vt:variant>
      <vt:variant>
        <vt:i4>702</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Witold_Lutos%25C5%2582awski&amp;usg=ALkJrhjv9cKwws-I-okCBVsw4kqGnT8-kw</vt:lpwstr>
      </vt:variant>
      <vt:variant>
        <vt:lpwstr/>
      </vt:variant>
      <vt:variant>
        <vt:i4>2752613</vt:i4>
      </vt:variant>
      <vt:variant>
        <vt:i4>699</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Louis_Andriessen&amp;usg=ALkJrhhwoEltihLOGkFAyIK_a31nOTnF-g</vt:lpwstr>
      </vt:variant>
      <vt:variant>
        <vt:lpwstr/>
      </vt:variant>
      <vt:variant>
        <vt:i4>524371</vt:i4>
      </vt:variant>
      <vt:variant>
        <vt:i4>696</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Poul_Ruders&amp;usg=ALkJrhjRec_sysjjfaRLcdgRBoXAggHIQA</vt:lpwstr>
      </vt:variant>
      <vt:variant>
        <vt:lpwstr/>
      </vt:variant>
      <vt:variant>
        <vt:i4>852060</vt:i4>
      </vt:variant>
      <vt:variant>
        <vt:i4>693</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Edison_Denisov&amp;usg=ALkJrhgjRmaNfC1CRvY4Lufv2UfShitB2A</vt:lpwstr>
      </vt:variant>
      <vt:variant>
        <vt:lpwstr/>
      </vt:variant>
      <vt:variant>
        <vt:i4>3080217</vt:i4>
      </vt:variant>
      <vt:variant>
        <vt:i4>690</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ndex.php%3Ftitle%3DValentyn_Bibik%26action%3Dedit%26redlink%3D1&amp;usg=ALkJrhjMOvSfLrpyhc2xrJz4p2Ksp3Yv9Q</vt:lpwstr>
      </vt:variant>
      <vt:variant>
        <vt:lpwstr/>
      </vt:variant>
      <vt:variant>
        <vt:i4>7405575</vt:i4>
      </vt:variant>
      <vt:variant>
        <vt:i4>687</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Kharkiv&amp;usg=ALkJrhg5oU9RicjcIp44w2gQJqT09MpmQw</vt:lpwstr>
      </vt:variant>
      <vt:variant>
        <vt:lpwstr/>
      </vt:variant>
      <vt:variant>
        <vt:i4>7405575</vt:i4>
      </vt:variant>
      <vt:variant>
        <vt:i4>684</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Kharkiv&amp;usg=ALkJrhg5oU9RicjcIp44w2gQJqT09MpmQw</vt:lpwstr>
      </vt:variant>
      <vt:variant>
        <vt:lpwstr/>
      </vt:variant>
      <vt:variant>
        <vt:i4>3014677</vt:i4>
      </vt:variant>
      <vt:variant>
        <vt:i4>681</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ndex.php%3Ftitle%3DAlexander_Shchetynsky%26action%3Dedit%26section%3D1&amp;usg=ALkJrhhy9RX5840gFiV9OLma-b-gqayrkw</vt:lpwstr>
      </vt:variant>
      <vt:variant>
        <vt:lpwstr/>
      </vt:variant>
      <vt:variant>
        <vt:i4>4063343</vt:i4>
      </vt:variant>
      <vt:variant>
        <vt:i4>678</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Ukrainian_SSR&amp;usg=ALkJrhhKWs57okOSXxrUKL-eXC6GfJIkAA</vt:lpwstr>
      </vt:variant>
      <vt:variant>
        <vt:lpwstr/>
      </vt:variant>
      <vt:variant>
        <vt:i4>1966147</vt:i4>
      </vt:variant>
      <vt:variant>
        <vt:i4>675</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Soviet_Union&amp;usg=ALkJrhiR0Hael0WSJoh4T_IOPA5o04RInw</vt:lpwstr>
      </vt:variant>
      <vt:variant>
        <vt:lpwstr/>
      </vt:variant>
      <vt:variant>
        <vt:i4>4063343</vt:i4>
      </vt:variant>
      <vt:variant>
        <vt:i4>672</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Ukrainian_SSR&amp;usg=ALkJrhhKWs57okOSXxrUKL-eXC6GfJIkAA</vt:lpwstr>
      </vt:variant>
      <vt:variant>
        <vt:lpwstr/>
      </vt:variant>
      <vt:variant>
        <vt:i4>7405575</vt:i4>
      </vt:variant>
      <vt:variant>
        <vt:i4>669</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Kharkiv&amp;usg=ALkJrhg5oU9RicjcIp44w2gQJqT09MpmQw</vt:lpwstr>
      </vt:variant>
      <vt:variant>
        <vt:lpwstr/>
      </vt:variant>
      <vt:variant>
        <vt:i4>6946889</vt:i4>
      </vt:variant>
      <vt:variant>
        <vt:i4>666</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Ukraine&amp;usg=ALkJrhhZHi0XoH4rthVMTZa9QsenBUREhA</vt:lpwstr>
      </vt:variant>
      <vt:variant>
        <vt:lpwstr/>
      </vt:variant>
      <vt:variant>
        <vt:i4>2883682</vt:i4>
      </vt:variant>
      <vt:variant>
        <vt:i4>663</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Russian_language&amp;usg=ALkJrhhrpGJGSXecGeVzQoh0m4TnoGiRTw</vt:lpwstr>
      </vt:variant>
      <vt:variant>
        <vt:lpwstr/>
      </vt:variant>
      <vt:variant>
        <vt:i4>2687083</vt:i4>
      </vt:variant>
      <vt:variant>
        <vt:i4>660</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Ukrainian_language&amp;usg=ALkJrhiIQZ6rOIcR8EE4nz1zyRxCm-YIig</vt:lpwstr>
      </vt:variant>
      <vt:variant>
        <vt:lpwstr/>
      </vt:variant>
      <vt:variant>
        <vt:i4>1179671</vt:i4>
      </vt:variant>
      <vt:variant>
        <vt:i4>657</vt:i4>
      </vt:variant>
      <vt:variant>
        <vt:i4>0</vt:i4>
      </vt:variant>
      <vt:variant>
        <vt:i4>5</vt:i4>
      </vt:variant>
      <vt:variant>
        <vt:lpwstr>http://it.wikipedia.org/wiki/1807</vt:lpwstr>
      </vt:variant>
      <vt:variant>
        <vt:lpwstr/>
      </vt:variant>
      <vt:variant>
        <vt:i4>4522102</vt:i4>
      </vt:variant>
      <vt:variant>
        <vt:i4>654</vt:i4>
      </vt:variant>
      <vt:variant>
        <vt:i4>0</vt:i4>
      </vt:variant>
      <vt:variant>
        <vt:i4>5</vt:i4>
      </vt:variant>
      <vt:variant>
        <vt:lpwstr>http://it.wikipedia.org/wiki/5_maggio</vt:lpwstr>
      </vt:variant>
      <vt:variant>
        <vt:lpwstr/>
      </vt:variant>
      <vt:variant>
        <vt:i4>524363</vt:i4>
      </vt:variant>
      <vt:variant>
        <vt:i4>651</vt:i4>
      </vt:variant>
      <vt:variant>
        <vt:i4>0</vt:i4>
      </vt:variant>
      <vt:variant>
        <vt:i4>5</vt:i4>
      </vt:variant>
      <vt:variant>
        <vt:lpwstr>http://it.wikipedia.org/wiki/Ludwig_van_Beethoven</vt:lpwstr>
      </vt:variant>
      <vt:variant>
        <vt:lpwstr/>
      </vt:variant>
      <vt:variant>
        <vt:i4>1441905</vt:i4>
      </vt:variant>
      <vt:variant>
        <vt:i4>648</vt:i4>
      </vt:variant>
      <vt:variant>
        <vt:i4>0</vt:i4>
      </vt:variant>
      <vt:variant>
        <vt:i4>5</vt:i4>
      </vt:variant>
      <vt:variant>
        <vt:lpwstr>http://it.wikipedia.org/wiki/San_Pietroburgo</vt:lpwstr>
      </vt:variant>
      <vt:variant>
        <vt:lpwstr/>
      </vt:variant>
      <vt:variant>
        <vt:i4>1572957</vt:i4>
      </vt:variant>
      <vt:variant>
        <vt:i4>645</vt:i4>
      </vt:variant>
      <vt:variant>
        <vt:i4>0</vt:i4>
      </vt:variant>
      <vt:variant>
        <vt:i4>5</vt:i4>
      </vt:variant>
      <vt:variant>
        <vt:lpwstr>http://it.wikipedia.org/wiki/Biliardo</vt:lpwstr>
      </vt:variant>
      <vt:variant>
        <vt:lpwstr/>
      </vt:variant>
      <vt:variant>
        <vt:i4>458835</vt:i4>
      </vt:variant>
      <vt:variant>
        <vt:i4>642</vt:i4>
      </vt:variant>
      <vt:variant>
        <vt:i4>0</vt:i4>
      </vt:variant>
      <vt:variant>
        <vt:i4>5</vt:i4>
      </vt:variant>
      <vt:variant>
        <vt:lpwstr>http://it.wikipedia.org/wiki/Wolfgang_Amadeus_Mozart</vt:lpwstr>
      </vt:variant>
      <vt:variant>
        <vt:lpwstr/>
      </vt:variant>
      <vt:variant>
        <vt:i4>7143479</vt:i4>
      </vt:variant>
      <vt:variant>
        <vt:i4>639</vt:i4>
      </vt:variant>
      <vt:variant>
        <vt:i4>0</vt:i4>
      </vt:variant>
      <vt:variant>
        <vt:i4>5</vt:i4>
      </vt:variant>
      <vt:variant>
        <vt:lpwstr>http://it.wikipedia.org/wiki/Salisburgo</vt:lpwstr>
      </vt:variant>
      <vt:variant>
        <vt:lpwstr/>
      </vt:variant>
      <vt:variant>
        <vt:i4>8257543</vt:i4>
      </vt:variant>
      <vt:variant>
        <vt:i4>636</vt:i4>
      </vt:variant>
      <vt:variant>
        <vt:i4>0</vt:i4>
      </vt:variant>
      <vt:variant>
        <vt:i4>5</vt:i4>
      </vt:variant>
      <vt:variant>
        <vt:lpwstr>http://it.wikipedia.org/wiki/Leopold_Mozart</vt:lpwstr>
      </vt:variant>
      <vt:variant>
        <vt:lpwstr/>
      </vt:variant>
      <vt:variant>
        <vt:i4>4194362</vt:i4>
      </vt:variant>
      <vt:variant>
        <vt:i4>633</vt:i4>
      </vt:variant>
      <vt:variant>
        <vt:i4>0</vt:i4>
      </vt:variant>
      <vt:variant>
        <vt:i4>5</vt:i4>
      </vt:variant>
      <vt:variant>
        <vt:lpwstr>http://it.wikipedia.org/wiki/Sega_musicale</vt:lpwstr>
      </vt:variant>
      <vt:variant>
        <vt:lpwstr/>
      </vt:variant>
      <vt:variant>
        <vt:i4>4849719</vt:i4>
      </vt:variant>
      <vt:variant>
        <vt:i4>630</vt:i4>
      </vt:variant>
      <vt:variant>
        <vt:i4>0</vt:i4>
      </vt:variant>
      <vt:variant>
        <vt:i4>5</vt:i4>
      </vt:variant>
      <vt:variant>
        <vt:lpwstr>http://en.wikibooks.org/w/index.php?title=Gerhard_Schedl&amp;action=edit&amp;redlink=1</vt:lpwstr>
      </vt:variant>
      <vt:variant>
        <vt:lpwstr/>
      </vt:variant>
      <vt:variant>
        <vt:i4>5505043</vt:i4>
      </vt:variant>
      <vt:variant>
        <vt:i4>627</vt:i4>
      </vt:variant>
      <vt:variant>
        <vt:i4>0</vt:i4>
      </vt:variant>
      <vt:variant>
        <vt:i4>5</vt:i4>
      </vt:variant>
      <vt:variant>
        <vt:lpwstr>http://www.chesternovello.com/default.aspx?TabId=2432&amp;State_3041=2&amp;workId_3041=14333</vt:lpwstr>
      </vt:variant>
      <vt:variant>
        <vt:lpwstr/>
      </vt:variant>
      <vt:variant>
        <vt:i4>2359374</vt:i4>
      </vt:variant>
      <vt:variant>
        <vt:i4>624</vt:i4>
      </vt:variant>
      <vt:variant>
        <vt:i4>0</vt:i4>
      </vt:variant>
      <vt:variant>
        <vt:i4>5</vt:i4>
      </vt:variant>
      <vt:variant>
        <vt:lpwstr>http://it.wikipedia.org/wiki/Alfred_Hitchcock</vt:lpwstr>
      </vt:variant>
      <vt:variant>
        <vt:lpwstr/>
      </vt:variant>
      <vt:variant>
        <vt:i4>7012401</vt:i4>
      </vt:variant>
      <vt:variant>
        <vt:i4>621</vt:i4>
      </vt:variant>
      <vt:variant>
        <vt:i4>0</vt:i4>
      </vt:variant>
      <vt:variant>
        <vt:i4>5</vt:i4>
      </vt:variant>
      <vt:variant>
        <vt:lpwstr>http://translate.googleusercontent.com/translate_c?hl=it&amp;prev=/search%3Fq%3DCyril%2BRootham%26hl%3Dit%26biw%3D1147%26bih%3D586%26prmd%3Divnso&amp;rurl=translate.google.it&amp;sl=en&amp;u=http://en.wikipedia.org/wiki/Organist&amp;usg=ALkJrhjMgSmiBFJu59xKSa1_z0HRKGEUuA</vt:lpwstr>
      </vt:variant>
      <vt:variant>
        <vt:lpwstr/>
      </vt:variant>
      <vt:variant>
        <vt:i4>2621510</vt:i4>
      </vt:variant>
      <vt:variant>
        <vt:i4>618</vt:i4>
      </vt:variant>
      <vt:variant>
        <vt:i4>0</vt:i4>
      </vt:variant>
      <vt:variant>
        <vt:i4>5</vt:i4>
      </vt:variant>
      <vt:variant>
        <vt:lpwstr>http://translate.googleusercontent.com/translate_c?hl=it&amp;prev=/search%3Fq%3DCyril%2BRootham%26hl%3Dit%26biw%3D1147%26bih%3D586%26prmd%3Divnso&amp;rurl=translate.google.it&amp;sl=en&amp;u=http://en.wikipedia.org/wiki/Composer&amp;usg=ALkJrhgzN3udN-o1gxeGdYyj6vyUerBRWQ</vt:lpwstr>
      </vt:variant>
      <vt:variant>
        <vt:lpwstr/>
      </vt:variant>
      <vt:variant>
        <vt:i4>1769568</vt:i4>
      </vt:variant>
      <vt:variant>
        <vt:i4>615</vt:i4>
      </vt:variant>
      <vt:variant>
        <vt:i4>0</vt:i4>
      </vt:variant>
      <vt:variant>
        <vt:i4>5</vt:i4>
      </vt:variant>
      <vt:variant>
        <vt:lpwstr>http://translate.googleusercontent.com/translate_c?hl=it&amp;prev=/search%3Fq%3DCyril%2BRootham%26hl%3Dit%26biw%3D1147%26bih%3D586%26prmd%3Divnso&amp;rurl=translate.google.it&amp;sl=en&amp;u=http://en.wikipedia.org/wiki/University_of_Cambridge&amp;usg=ALkJrhjPQJQiHmIY5Rl4XzT6ZFfRtweqqg</vt:lpwstr>
      </vt:variant>
      <vt:variant>
        <vt:lpwstr/>
      </vt:variant>
      <vt:variant>
        <vt:i4>7012401</vt:i4>
      </vt:variant>
      <vt:variant>
        <vt:i4>612</vt:i4>
      </vt:variant>
      <vt:variant>
        <vt:i4>0</vt:i4>
      </vt:variant>
      <vt:variant>
        <vt:i4>5</vt:i4>
      </vt:variant>
      <vt:variant>
        <vt:lpwstr>http://translate.googleusercontent.com/translate_c?hl=it&amp;prev=/search%3Fq%3DCyril%2BRootham%26hl%3Dit%26biw%3D1147%26bih%3D586%26prmd%3Divnso&amp;rurl=translate.google.it&amp;sl=en&amp;u=http://en.wikipedia.org/wiki/Organist&amp;usg=ALkJrhjMgSmiBFJu59xKSa1_z0HRKGEUuA</vt:lpwstr>
      </vt:variant>
      <vt:variant>
        <vt:lpwstr/>
      </vt:variant>
      <vt:variant>
        <vt:i4>7012420</vt:i4>
      </vt:variant>
      <vt:variant>
        <vt:i4>609</vt:i4>
      </vt:variant>
      <vt:variant>
        <vt:i4>0</vt:i4>
      </vt:variant>
      <vt:variant>
        <vt:i4>5</vt:i4>
      </vt:variant>
      <vt:variant>
        <vt:lpwstr>http://translate.googleusercontent.com/translate_c?hl=it&amp;prev=/search%3Fq%3DCyril%2BRootham%26hl%3Dit%26biw%3D1147%26bih%3D586%26prmd%3Divnso&amp;rurl=translate.google.it&amp;sl=en&amp;u=http://en.wikipedia.org/wiki/Educator&amp;usg=ALkJrhgVglnykWnQ3NT8IPUg0auVtdNQNw</vt:lpwstr>
      </vt:variant>
      <vt:variant>
        <vt:lpwstr/>
      </vt:variant>
      <vt:variant>
        <vt:i4>2621510</vt:i4>
      </vt:variant>
      <vt:variant>
        <vt:i4>606</vt:i4>
      </vt:variant>
      <vt:variant>
        <vt:i4>0</vt:i4>
      </vt:variant>
      <vt:variant>
        <vt:i4>5</vt:i4>
      </vt:variant>
      <vt:variant>
        <vt:lpwstr>http://translate.googleusercontent.com/translate_c?hl=it&amp;prev=/search%3Fq%3DCyril%2BRootham%26hl%3Dit%26biw%3D1147%26bih%3D586%26prmd%3Divnso&amp;rurl=translate.google.it&amp;sl=en&amp;u=http://en.wikipedia.org/wiki/Composer&amp;usg=ALkJrhgzN3udN-o1gxeGdYyj6vyUerBRWQ</vt:lpwstr>
      </vt:variant>
      <vt:variant>
        <vt:lpwstr/>
      </vt:variant>
      <vt:variant>
        <vt:i4>2490474</vt:i4>
      </vt:variant>
      <vt:variant>
        <vt:i4>603</vt:i4>
      </vt:variant>
      <vt:variant>
        <vt:i4>0</vt:i4>
      </vt:variant>
      <vt:variant>
        <vt:i4>5</vt:i4>
      </vt:variant>
      <vt:variant>
        <vt:lpwstr>http://translate.googleusercontent.com/translate_c?hl=it&amp;prev=/search%3Fq%3Dritter%2Bhermann%26hl%3Dit%26biw%3D1162%26bih%3D642%26site%3Dwebhp%26prmd%3Dimvnso&amp;rurl=translate.google.com&amp;sl=en&amp;u=http://en.wikipedia.org/wiki/Jean-Marie_Leclair&amp;usg=ALkJrhiKx6c_X-hB-swBT-uKkksXmBs2Sg</vt:lpwstr>
      </vt:variant>
      <vt:variant>
        <vt:lpwstr/>
      </vt:variant>
      <vt:variant>
        <vt:i4>786524</vt:i4>
      </vt:variant>
      <vt:variant>
        <vt:i4>600</vt:i4>
      </vt:variant>
      <vt:variant>
        <vt:i4>0</vt:i4>
      </vt:variant>
      <vt:variant>
        <vt:i4>5</vt:i4>
      </vt:variant>
      <vt:variant>
        <vt:lpwstr>http://translate.googleusercontent.com/translate_c?hl=it&amp;prev=/search%3Fq%3Dritter%2Bhermann%26hl%3Dit%26biw%3D1162%26bih%3D642%26site%3Dwebhp%26prmd%3Dimvnso&amp;rurl=translate.google.com&amp;sl=en&amp;u=http://en.wikipedia.org/wiki/Franz_Schubert&amp;usg=ALkJrhiaTBy9V7ecqwg2LXzBgvxP4epbTw</vt:lpwstr>
      </vt:variant>
      <vt:variant>
        <vt:lpwstr/>
      </vt:variant>
      <vt:variant>
        <vt:i4>786524</vt:i4>
      </vt:variant>
      <vt:variant>
        <vt:i4>597</vt:i4>
      </vt:variant>
      <vt:variant>
        <vt:i4>0</vt:i4>
      </vt:variant>
      <vt:variant>
        <vt:i4>5</vt:i4>
      </vt:variant>
      <vt:variant>
        <vt:lpwstr>http://translate.googleusercontent.com/translate_c?hl=it&amp;prev=/search%3Fq%3Dritter%2Bhermann%26hl%3Dit%26biw%3D1162%26bih%3D642%26site%3Dwebhp%26prmd%3Dimvnso&amp;rurl=translate.google.com&amp;sl=en&amp;u=http://en.wikipedia.org/wiki/Franz_Schubert&amp;usg=ALkJrhiaTBy9V7ecqwg2LXzBgvxP4epbTw</vt:lpwstr>
      </vt:variant>
      <vt:variant>
        <vt:lpwstr/>
      </vt:variant>
      <vt:variant>
        <vt:i4>2228250</vt:i4>
      </vt:variant>
      <vt:variant>
        <vt:i4>594</vt:i4>
      </vt:variant>
      <vt:variant>
        <vt:i4>0</vt:i4>
      </vt:variant>
      <vt:variant>
        <vt:i4>5</vt:i4>
      </vt:variant>
      <vt:variant>
        <vt:lpwstr>http://translate.googleusercontent.com/translate_c?hl=it&amp;prev=/search%3Fq%3Dritter%2Bhermann%26hl%3Dit%26biw%3D1162%26bih%3D642%26site%3Dwebhp%26prmd%3Dimvnso&amp;rurl=translate.google.com&amp;sl=en&amp;u=http://en.wikipedia.org/wiki/Wolfgang_Amadeus_Mozart&amp;usg=ALkJrhgQCZHkatKb8TzLIcNvKnrc2EN15g</vt:lpwstr>
      </vt:variant>
      <vt:variant>
        <vt:lpwstr/>
      </vt:variant>
      <vt:variant>
        <vt:i4>2228250</vt:i4>
      </vt:variant>
      <vt:variant>
        <vt:i4>591</vt:i4>
      </vt:variant>
      <vt:variant>
        <vt:i4>0</vt:i4>
      </vt:variant>
      <vt:variant>
        <vt:i4>5</vt:i4>
      </vt:variant>
      <vt:variant>
        <vt:lpwstr>http://translate.googleusercontent.com/translate_c?hl=it&amp;prev=/search%3Fq%3Dritter%2Bhermann%26hl%3Dit%26biw%3D1162%26bih%3D642%26site%3Dwebhp%26prmd%3Dimvnso&amp;rurl=translate.google.com&amp;sl=en&amp;u=http://en.wikipedia.org/wiki/Wolfgang_Amadeus_Mozart&amp;usg=ALkJrhgQCZHkatKb8TzLIcNvKnrc2EN15g</vt:lpwstr>
      </vt:variant>
      <vt:variant>
        <vt:lpwstr/>
      </vt:variant>
      <vt:variant>
        <vt:i4>4653070</vt:i4>
      </vt:variant>
      <vt:variant>
        <vt:i4>588</vt:i4>
      </vt:variant>
      <vt:variant>
        <vt:i4>0</vt:i4>
      </vt:variant>
      <vt:variant>
        <vt:i4>5</vt:i4>
      </vt:variant>
      <vt:variant>
        <vt:lpwstr>http://translate.googleusercontent.com/translate_c?hl=it&amp;prev=/search%3Fq%3Dritter%2Bhermann%26hl%3Dit%26biw%3D1162%26bih%3D642%26site%3Dwebhp%26prmd%3Dimvnso&amp;rurl=translate.google.com&amp;sl=en&amp;u=http://en.wikipedia.org/wiki/Felix_Mendelssohn&amp;usg=ALkJrhg0sdAbYvUpTeps_yLaqK1t6IWQUg</vt:lpwstr>
      </vt:variant>
      <vt:variant>
        <vt:lpwstr/>
      </vt:variant>
      <vt:variant>
        <vt:i4>4653070</vt:i4>
      </vt:variant>
      <vt:variant>
        <vt:i4>585</vt:i4>
      </vt:variant>
      <vt:variant>
        <vt:i4>0</vt:i4>
      </vt:variant>
      <vt:variant>
        <vt:i4>5</vt:i4>
      </vt:variant>
      <vt:variant>
        <vt:lpwstr>http://translate.googleusercontent.com/translate_c?hl=it&amp;prev=/search%3Fq%3Dritter%2Bhermann%26hl%3Dit%26biw%3D1162%26bih%3D642%26site%3Dwebhp%26prmd%3Dimvnso&amp;rurl=translate.google.com&amp;sl=en&amp;u=http://en.wikipedia.org/wiki/Felix_Mendelssohn&amp;usg=ALkJrhg0sdAbYvUpTeps_yLaqK1t6IWQUg</vt:lpwstr>
      </vt:variant>
      <vt:variant>
        <vt:lpwstr/>
      </vt:variant>
      <vt:variant>
        <vt:i4>1835012</vt:i4>
      </vt:variant>
      <vt:variant>
        <vt:i4>582</vt:i4>
      </vt:variant>
      <vt:variant>
        <vt:i4>0</vt:i4>
      </vt:variant>
      <vt:variant>
        <vt:i4>5</vt:i4>
      </vt:variant>
      <vt:variant>
        <vt:lpwstr>http://translate.googleusercontent.com/translate_c?hl=it&amp;prev=/search%3Fq%3Dritter%2Bhermann%26hl%3Dit%26biw%3D1162%26bih%3D642%26site%3Dwebhp%26prmd%3Dimvnso&amp;rurl=translate.google.com&amp;sl=en&amp;u=http://en.wikipedia.org/wiki/Antonio_Lotti&amp;usg=ALkJrhiYvV6h4AX6NLkyUh0V6JKjcf3hDw</vt:lpwstr>
      </vt:variant>
      <vt:variant>
        <vt:lpwstr/>
      </vt:variant>
      <vt:variant>
        <vt:i4>3276808</vt:i4>
      </vt:variant>
      <vt:variant>
        <vt:i4>579</vt:i4>
      </vt:variant>
      <vt:variant>
        <vt:i4>0</vt:i4>
      </vt:variant>
      <vt:variant>
        <vt:i4>5</vt:i4>
      </vt:variant>
      <vt:variant>
        <vt:lpwstr>http://translate.googleusercontent.com/translate_c?hl=it&amp;prev=/search%3Fq%3Dritter%2Bhermann%26hl%3Dit%26biw%3D1162%26bih%3D642%26site%3Dwebhp%26prmd%3Dimvnso&amp;rurl=translate.google.com&amp;sl=en&amp;u=http://en.wikipedia.org/wiki/Johann_Sebastian_Bach&amp;usg=ALkJrhiXPoLkSqlijcAq0GSymfuK-7Af-Q</vt:lpwstr>
      </vt:variant>
      <vt:variant>
        <vt:lpwstr/>
      </vt:variant>
      <vt:variant>
        <vt:i4>1900588</vt:i4>
      </vt:variant>
      <vt:variant>
        <vt:i4>576</vt:i4>
      </vt:variant>
      <vt:variant>
        <vt:i4>0</vt:i4>
      </vt:variant>
      <vt:variant>
        <vt:i4>5</vt:i4>
      </vt:variant>
      <vt:variant>
        <vt:lpwstr>http://translate.googleusercontent.com/translate_c?hl=it&amp;prev=/search%3Fq%3Dritter%2Bhermann%26hl%3Dit%26biw%3D1162%26bih%3D642%26site%3Dwebhp%26prmd%3Dimvnso&amp;rurl=translate.google.com&amp;sl=en&amp;u=http://en.wikipedia.org/wiki/George_Frideric_Handel&amp;usg=ALkJrhjvMzovgDmY9axPbPKXP5Z--P3HNQ</vt:lpwstr>
      </vt:variant>
      <vt:variant>
        <vt:lpwstr/>
      </vt:variant>
      <vt:variant>
        <vt:i4>1900588</vt:i4>
      </vt:variant>
      <vt:variant>
        <vt:i4>573</vt:i4>
      </vt:variant>
      <vt:variant>
        <vt:i4>0</vt:i4>
      </vt:variant>
      <vt:variant>
        <vt:i4>5</vt:i4>
      </vt:variant>
      <vt:variant>
        <vt:lpwstr>http://translate.googleusercontent.com/translate_c?hl=it&amp;prev=/search%3Fq%3Dritter%2Bhermann%26hl%3Dit%26biw%3D1162%26bih%3D642%26site%3Dwebhp%26prmd%3Dimvnso&amp;rurl=translate.google.com&amp;sl=en&amp;u=http://en.wikipedia.org/wiki/George_Frideric_Handel&amp;usg=ALkJrhjvMzovgDmY9axPbPKXP5Z--P3HNQ</vt:lpwstr>
      </vt:variant>
      <vt:variant>
        <vt:lpwstr/>
      </vt:variant>
      <vt:variant>
        <vt:i4>65538</vt:i4>
      </vt:variant>
      <vt:variant>
        <vt:i4>570</vt:i4>
      </vt:variant>
      <vt:variant>
        <vt:i4>0</vt:i4>
      </vt:variant>
      <vt:variant>
        <vt:i4>5</vt:i4>
      </vt:variant>
      <vt:variant>
        <vt:lpwstr>http://translate.googleusercontent.com/translate_c?hl=it&amp;prev=/search%3Fq%3Dritter%2Bhermann%26hl%3Dit%26biw%3D1162%26bih%3D642%26site%3Dwebhp%26prmd%3Dimvnso&amp;rurl=translate.google.com&amp;sl=en&amp;u=http://en.wikipedia.org/wiki/Mikhail_Glinka&amp;usg=ALkJrhiA4HdU6AMO7yM7tFtUS0VgwPq0Qg</vt:lpwstr>
      </vt:variant>
      <vt:variant>
        <vt:lpwstr/>
      </vt:variant>
      <vt:variant>
        <vt:i4>3670027</vt:i4>
      </vt:variant>
      <vt:variant>
        <vt:i4>567</vt:i4>
      </vt:variant>
      <vt:variant>
        <vt:i4>0</vt:i4>
      </vt:variant>
      <vt:variant>
        <vt:i4>5</vt:i4>
      </vt:variant>
      <vt:variant>
        <vt:lpwstr>http://translate.googleusercontent.com/translate_c?hl=it&amp;prev=/search%3Fq%3Dritter%2Bhermann%26hl%3Dit%26biw%3D1162%26bih%3D642%26site%3Dwebhp%26prmd%3Dimvnso&amp;rurl=translate.google.com&amp;sl=en&amp;u=http://en.wikipedia.org/wiki/Ludwig_van_Beethoven&amp;usg=ALkJrhh3xLRcGeDAe5SBmlBYXmpmscnzyg</vt:lpwstr>
      </vt:variant>
      <vt:variant>
        <vt:lpwstr/>
      </vt:variant>
      <vt:variant>
        <vt:i4>458784</vt:i4>
      </vt:variant>
      <vt:variant>
        <vt:i4>564</vt:i4>
      </vt:variant>
      <vt:variant>
        <vt:i4>0</vt:i4>
      </vt:variant>
      <vt:variant>
        <vt:i4>5</vt:i4>
      </vt:variant>
      <vt:variant>
        <vt:lpwstr>http://translate.googleusercontent.com/translate_c?hl=it&amp;prev=/search%3Fq%3Dritter%2Bhermann%26hl%3Dit%26biw%3D1162%26bih%3D642%26site%3Dwebhp%26prmd%3Dimvnso&amp;rurl=translate.google.com&amp;sl=en&amp;u=http://en.wikipedia.org/wiki/Violin_Concerto_(Beethoven)&amp;usg=ALkJrhg_qdwXAqmqAgAQ_a2Sqqd5a6LTMA</vt:lpwstr>
      </vt:variant>
      <vt:variant>
        <vt:lpwstr/>
      </vt:variant>
      <vt:variant>
        <vt:i4>2228250</vt:i4>
      </vt:variant>
      <vt:variant>
        <vt:i4>561</vt:i4>
      </vt:variant>
      <vt:variant>
        <vt:i4>0</vt:i4>
      </vt:variant>
      <vt:variant>
        <vt:i4>5</vt:i4>
      </vt:variant>
      <vt:variant>
        <vt:lpwstr>http://translate.googleusercontent.com/translate_c?hl=it&amp;prev=/search%3Fq%3Dritter%2Bhermann%26hl%3Dit%26biw%3D1162%26bih%3D642%26site%3Dwebhp%26prmd%3Dimvnso&amp;rurl=translate.google.com&amp;sl=en&amp;u=http://en.wikipedia.org/wiki/Wolfgang_Amadeus_Mozart&amp;usg=ALkJrhgQCZHkatKb8TzLIcNvKnrc2EN15g</vt:lpwstr>
      </vt:variant>
      <vt:variant>
        <vt:lpwstr/>
      </vt:variant>
      <vt:variant>
        <vt:i4>2949176</vt:i4>
      </vt:variant>
      <vt:variant>
        <vt:i4>558</vt:i4>
      </vt:variant>
      <vt:variant>
        <vt:i4>0</vt:i4>
      </vt:variant>
      <vt:variant>
        <vt:i4>5</vt:i4>
      </vt:variant>
      <vt:variant>
        <vt:lpwstr>http://translate.googleusercontent.com/translate_c?hl=it&amp;prev=/search%3Fq%3Dritter%2Bhermann%26hl%3Dit%26biw%3D1162%26bih%3D642%26site%3Dwebhp%26prmd%3Dimvnso&amp;rurl=translate.google.com&amp;sl=en&amp;u=http://en.wikipedia.org/wiki/Alessandro_Stradella&amp;usg=ALkJrhjK5zPSY4QStEd2CHJmfDKWLOQmnA</vt:lpwstr>
      </vt:variant>
      <vt:variant>
        <vt:lpwstr/>
      </vt:variant>
      <vt:variant>
        <vt:i4>589892</vt:i4>
      </vt:variant>
      <vt:variant>
        <vt:i4>555</vt:i4>
      </vt:variant>
      <vt:variant>
        <vt:i4>0</vt:i4>
      </vt:variant>
      <vt:variant>
        <vt:i4>5</vt:i4>
      </vt:variant>
      <vt:variant>
        <vt:lpwstr>http://translate.googleusercontent.com/translate_c?hl=it&amp;prev=/search%3Fq%3Dalan%2Brawsthorne%2Bcomposer%26hl%3Dit%26biw%3D922%26bih%3D486%26prmd%3Divnso&amp;rurl=translate.google.it&amp;sl=en&amp;u=http://en.wikipedia.org/wiki/Orchestra&amp;usg=ALkJrhgjkwY6VFS_9GgVVyI2LpLTyAQ5_w</vt:lpwstr>
      </vt:variant>
      <vt:variant>
        <vt:lpwstr/>
      </vt:variant>
      <vt:variant>
        <vt:i4>2162717</vt:i4>
      </vt:variant>
      <vt:variant>
        <vt:i4>552</vt:i4>
      </vt:variant>
      <vt:variant>
        <vt:i4>0</vt:i4>
      </vt:variant>
      <vt:variant>
        <vt:i4>5</vt:i4>
      </vt:variant>
      <vt:variant>
        <vt:lpwstr>http://translate.googleusercontent.com/translate_c?hl=it&amp;prev=/search%3Fq%3Dalan%2Brawsthorne%2Bcomposer%26hl%3Dit%26biw%3D922%26bih%3D486%26prmd%3Divnso&amp;rurl=translate.google.it&amp;sl=en&amp;u=http://en.wikipedia.org/wiki/Violin&amp;usg=ALkJrhjmMMMWr2FCPwpid3KnyMTnV0gJvg</vt:lpwstr>
      </vt:variant>
      <vt:variant>
        <vt:lpwstr/>
      </vt:variant>
      <vt:variant>
        <vt:i4>4915234</vt:i4>
      </vt:variant>
      <vt:variant>
        <vt:i4>549</vt:i4>
      </vt:variant>
      <vt:variant>
        <vt:i4>0</vt:i4>
      </vt:variant>
      <vt:variant>
        <vt:i4>5</vt:i4>
      </vt:variant>
      <vt:variant>
        <vt:lpwstr>http://translate.googleusercontent.com/translate_c?depth=1&amp;hl=it&amp;prev=/search%3Fq%3Dnordheim%2Barne%26biw%3D1139%26bih%3D561&amp;rurl=translate.google.it&amp;sl=en&amp;u=http://en.wikipedia.org/wiki/International_Society_for_Contemporary_Music&amp;usg=ALkJrhgIESkeU2R0n5bSrJX4p2LKuIRmbA</vt:lpwstr>
      </vt:variant>
      <vt:variant>
        <vt:lpwstr/>
      </vt:variant>
      <vt:variant>
        <vt:i4>2031732</vt:i4>
      </vt:variant>
      <vt:variant>
        <vt:i4>546</vt:i4>
      </vt:variant>
      <vt:variant>
        <vt:i4>0</vt:i4>
      </vt:variant>
      <vt:variant>
        <vt:i4>5</vt:i4>
      </vt:variant>
      <vt:variant>
        <vt:lpwstr>http://translate.googleusercontent.com/translate_c?depth=1&amp;hl=it&amp;prev=/search%3Fq%3Dnordheim%2Barne%26biw%3D1139%26bih%3D561&amp;rurl=translate.google.it&amp;sl=en&amp;u=http://en.wikipedia.org/wiki/Grotten&amp;usg=ALkJrhhxR8xMFGqL3C6gKGwIK27B8f-baA</vt:lpwstr>
      </vt:variant>
      <vt:variant>
        <vt:lpwstr/>
      </vt:variant>
      <vt:variant>
        <vt:i4>3997812</vt:i4>
      </vt:variant>
      <vt:variant>
        <vt:i4>543</vt:i4>
      </vt:variant>
      <vt:variant>
        <vt:i4>0</vt:i4>
      </vt:variant>
      <vt:variant>
        <vt:i4>5</vt:i4>
      </vt:variant>
      <vt:variant>
        <vt:lpwstr>http://translate.googleusercontent.com/translate_c?depth=1&amp;hl=it&amp;prev=/search%3Fq%3Dnordheim%2Barne%26biw%3D1139%26bih%3D561&amp;rurl=translate.google.it&amp;sl=en&amp;u=http://en.wikipedia.org/wiki/Norwegian_people&amp;usg=ALkJrhh_Dr-bAQ94AGdiVQn9G_7HIMuRnQ</vt:lpwstr>
      </vt:variant>
      <vt:variant>
        <vt:lpwstr/>
      </vt:variant>
      <vt:variant>
        <vt:i4>6619224</vt:i4>
      </vt:variant>
      <vt:variant>
        <vt:i4>540</vt:i4>
      </vt:variant>
      <vt:variant>
        <vt:i4>0</vt:i4>
      </vt:variant>
      <vt:variant>
        <vt:i4>5</vt:i4>
      </vt:variant>
      <vt:variant>
        <vt:lpwstr>http://translate.googleusercontent.com/translate_c?depth=1&amp;hl=it&amp;prev=/search%3Fq%3Dnordheim%2Barne%26biw%3D1139%26bih%3D561&amp;rurl=translate.google.it&amp;sl=en&amp;u=http://en.wikipedia.org/wiki/Oslo&amp;usg=ALkJrhhx-Enz4Nb6eIfXQPncsBcCWRrJ3g</vt:lpwstr>
      </vt:variant>
      <vt:variant>
        <vt:lpwstr/>
      </vt:variant>
      <vt:variant>
        <vt:i4>2031732</vt:i4>
      </vt:variant>
      <vt:variant>
        <vt:i4>537</vt:i4>
      </vt:variant>
      <vt:variant>
        <vt:i4>0</vt:i4>
      </vt:variant>
      <vt:variant>
        <vt:i4>5</vt:i4>
      </vt:variant>
      <vt:variant>
        <vt:lpwstr>http://translate.googleusercontent.com/translate_c?depth=1&amp;hl=it&amp;prev=/search%3Fq%3Dnordheim%2Barne%26biw%3D1139%26bih%3D561&amp;rurl=translate.google.it&amp;sl=en&amp;u=http://en.wikipedia.org/wiki/Grotten&amp;usg=ALkJrhhxR8xMFGqL3C6gKGwIK27B8f-baA</vt:lpwstr>
      </vt:variant>
      <vt:variant>
        <vt:lpwstr/>
      </vt:variant>
      <vt:variant>
        <vt:i4>3473472</vt:i4>
      </vt:variant>
      <vt:variant>
        <vt:i4>534</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ki/London&amp;usg=ALkJrhj1EcJZfTnpDgVuBlTgCSc_dEG8Fw</vt:lpwstr>
      </vt:variant>
      <vt:variant>
        <vt:lpwstr/>
      </vt:variant>
      <vt:variant>
        <vt:i4>4915208</vt:i4>
      </vt:variant>
      <vt:variant>
        <vt:i4>531</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ki/John_Blackwood_McEwen&amp;usg=ALkJrhhEVogK-mpXxrr4dZUb3ktGYpppOw</vt:lpwstr>
      </vt:variant>
      <vt:variant>
        <vt:lpwstr>cite_note-1</vt:lpwstr>
      </vt:variant>
      <vt:variant>
        <vt:i4>5177403</vt:i4>
      </vt:variant>
      <vt:variant>
        <vt:i4>528</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ndex.php%3Ftitle%3DSociety_of_British_Composers%26action%3Dedit%26redlink%3D1&amp;usg=ALkJrhj599L3MsGASEEYf803vn-n1_MRfw</vt:lpwstr>
      </vt:variant>
      <vt:variant>
        <vt:lpwstr/>
      </vt:variant>
      <vt:variant>
        <vt:i4>6422629</vt:i4>
      </vt:variant>
      <vt:variant>
        <vt:i4>525</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ki/John_Blackwood_McEwen&amp;usg=ALkJrhhEVogK-mpXxrr4dZUb3ktGYpppOw</vt:lpwstr>
      </vt:variant>
      <vt:variant>
        <vt:lpwstr>cite_note-grove-0</vt:lpwstr>
      </vt:variant>
      <vt:variant>
        <vt:i4>5177403</vt:i4>
      </vt:variant>
      <vt:variant>
        <vt:i4>522</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ndex.php%3Ftitle%3DSociety_of_British_Composers%26action%3Dedit%26redlink%3D1&amp;usg=ALkJrhj599L3MsGASEEYf803vn-n1_MRfw</vt:lpwstr>
      </vt:variant>
      <vt:variant>
        <vt:lpwstr/>
      </vt:variant>
      <vt:variant>
        <vt:i4>4915267</vt:i4>
      </vt:variant>
      <vt:variant>
        <vt:i4>519</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ki/Scotland&amp;usg=ALkJrhh_AMAVgYhTr1N-FMv-HiSpe4kesw</vt:lpwstr>
      </vt:variant>
      <vt:variant>
        <vt:lpwstr/>
      </vt:variant>
      <vt:variant>
        <vt:i4>3145826</vt:i4>
      </vt:variant>
      <vt:variant>
        <vt:i4>516</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International_Violin_Competition_Henri_Marteau&amp;usg=ALkJrhiyA4NqrpzxPJ7-IXUENGMuHb66ag</vt:lpwstr>
      </vt:variant>
      <vt:variant>
        <vt:lpwstr/>
      </vt:variant>
      <vt:variant>
        <vt:i4>3342422</vt:i4>
      </vt:variant>
      <vt:variant>
        <vt:i4>513</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Sweden&amp;usg=ALkJrhjHyIDZxjnOdVdaLz5h30CSykPQlg</vt:lpwstr>
      </vt:variant>
      <vt:variant>
        <vt:lpwstr/>
      </vt:variant>
      <vt:variant>
        <vt:i4>3342422</vt:i4>
      </vt:variant>
      <vt:variant>
        <vt:i4>510</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Sweden&amp;usg=ALkJrhjHyIDZxjnOdVdaLz5h30CSykPQlg</vt:lpwstr>
      </vt:variant>
      <vt:variant>
        <vt:lpwstr/>
      </vt:variant>
      <vt:variant>
        <vt:i4>1114175</vt:i4>
      </vt:variant>
      <vt:variant>
        <vt:i4>507</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ndex.php%3Ftitle%3DHochschule_of_Berlin%26action%3Dedit%26redlink%3D1&amp;usg=ALkJrhjpm9DlToyvddLhtBLqjpCXP4HqGg</vt:lpwstr>
      </vt:variant>
      <vt:variant>
        <vt:lpwstr/>
      </vt:variant>
      <vt:variant>
        <vt:i4>3539032</vt:i4>
      </vt:variant>
      <vt:variant>
        <vt:i4>504</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Joseph_Joachim&amp;usg=ALkJrhh_RXcakp_LfA35pNnbcpolgU219w</vt:lpwstr>
      </vt:variant>
      <vt:variant>
        <vt:lpwstr/>
      </vt:variant>
      <vt:variant>
        <vt:i4>1114175</vt:i4>
      </vt:variant>
      <vt:variant>
        <vt:i4>501</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ndex.php%3Ftitle%3DHochschule_of_Berlin%26action%3Dedit%26redlink%3D1&amp;usg=ALkJrhjpm9DlToyvddLhtBLqjpCXP4HqGg</vt:lpwstr>
      </vt:variant>
      <vt:variant>
        <vt:lpwstr/>
      </vt:variant>
      <vt:variant>
        <vt:i4>3539032</vt:i4>
      </vt:variant>
      <vt:variant>
        <vt:i4>498</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Joseph_Joachim&amp;usg=ALkJrhh_RXcakp_LfA35pNnbcpolgU219w</vt:lpwstr>
      </vt:variant>
      <vt:variant>
        <vt:lpwstr/>
      </vt:variant>
      <vt:variant>
        <vt:i4>983115</vt:i4>
      </vt:variant>
      <vt:variant>
        <vt:i4>495</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Geneva_Conservatoire&amp;usg=ALkJrhjn7iv6g9k_hO0aqrHrPaYoHV243w</vt:lpwstr>
      </vt:variant>
      <vt:variant>
        <vt:lpwstr/>
      </vt:variant>
      <vt:variant>
        <vt:i4>983115</vt:i4>
      </vt:variant>
      <vt:variant>
        <vt:i4>492</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Geneva_Conservatoire&amp;usg=ALkJrhjn7iv6g9k_hO0aqrHrPaYoHV243w</vt:lpwstr>
      </vt:variant>
      <vt:variant>
        <vt:lpwstr/>
      </vt:variant>
      <vt:variant>
        <vt:i4>7733252</vt:i4>
      </vt:variant>
      <vt:variant>
        <vt:i4>489</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Russia&amp;usg=ALkJrhi54NrYR3MgICRaN98dqJ0QX--0gg</vt:lpwstr>
      </vt:variant>
      <vt:variant>
        <vt:lpwstr/>
      </vt:variant>
      <vt:variant>
        <vt:i4>6553716</vt:i4>
      </vt:variant>
      <vt:variant>
        <vt:i4>486</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Paris_Conservatory&amp;usg=ALkJrhhHT6YBdcYWqHUBXaBwpHG5TYHo6w</vt:lpwstr>
      </vt:variant>
      <vt:variant>
        <vt:lpwstr/>
      </vt:variant>
      <vt:variant>
        <vt:i4>2556022</vt:i4>
      </vt:variant>
      <vt:variant>
        <vt:i4>483</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Jules_Massenet&amp;usg=ALkJrhiecgvLkQDoPq8tYva0FftgdRVGUw</vt:lpwstr>
      </vt:variant>
      <vt:variant>
        <vt:lpwstr/>
      </vt:variant>
      <vt:variant>
        <vt:i4>6553716</vt:i4>
      </vt:variant>
      <vt:variant>
        <vt:i4>480</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Paris_Conservatory&amp;usg=ALkJrhhHT6YBdcYWqHUBXaBwpHG5TYHo6w</vt:lpwstr>
      </vt:variant>
      <vt:variant>
        <vt:lpwstr/>
      </vt:variant>
      <vt:variant>
        <vt:i4>3342406</vt:i4>
      </vt:variant>
      <vt:variant>
        <vt:i4>477</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London&amp;usg=ALkJrhhgyzB1rRfsY6yEbSVEtgpI4jJZBQ</vt:lpwstr>
      </vt:variant>
      <vt:variant>
        <vt:lpwstr/>
      </vt:variant>
      <vt:variant>
        <vt:i4>3342406</vt:i4>
      </vt:variant>
      <vt:variant>
        <vt:i4>474</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London&amp;usg=ALkJrhhgyzB1rRfsY6yEbSVEtgpI4jJZBQ</vt:lpwstr>
      </vt:variant>
      <vt:variant>
        <vt:lpwstr/>
      </vt:variant>
      <vt:variant>
        <vt:i4>2097180</vt:i4>
      </vt:variant>
      <vt:variant>
        <vt:i4>471</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Obbligato&amp;usg=ALkJrhhlQmmbsmkWj2SSJ-FbvdBmakzrdA</vt:lpwstr>
      </vt:variant>
      <vt:variant>
        <vt:lpwstr/>
      </vt:variant>
      <vt:variant>
        <vt:i4>3342434</vt:i4>
      </vt:variant>
      <vt:variant>
        <vt:i4>468</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Charles_Gounod&amp;usg=ALkJrhjtNzwWryYAES4OHnoiSdSrcmU47Q</vt:lpwstr>
      </vt:variant>
      <vt:variant>
        <vt:lpwstr/>
      </vt:variant>
      <vt:variant>
        <vt:i4>2949197</vt:i4>
      </vt:variant>
      <vt:variant>
        <vt:i4>465</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Switzerland&amp;usg=ALkJrhgtOMSruGgoL8KYJ37ibFnOGSzjXg</vt:lpwstr>
      </vt:variant>
      <vt:variant>
        <vt:lpwstr/>
      </vt:variant>
      <vt:variant>
        <vt:i4>2555991</vt:i4>
      </vt:variant>
      <vt:variant>
        <vt:i4>462</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Hans_Richter_(conductor)&amp;usg=ALkJrhioLY0TRVYUSAOFI6j9WlkwMiADZA</vt:lpwstr>
      </vt:variant>
      <vt:variant>
        <vt:lpwstr/>
      </vt:variant>
      <vt:variant>
        <vt:i4>3801138</vt:i4>
      </vt:variant>
      <vt:variant>
        <vt:i4>459</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ndex.php%3Ftitle%3DVienna_Philharmonic_Society%26action%3Dedit%26redlink%3D1&amp;usg=ALkJrhholMuytpSanLrX2zfYEhOf2omR5w</vt:lpwstr>
      </vt:variant>
      <vt:variant>
        <vt:lpwstr/>
      </vt:variant>
      <vt:variant>
        <vt:i4>2555991</vt:i4>
      </vt:variant>
      <vt:variant>
        <vt:i4>456</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Hans_Richter_(conductor)&amp;usg=ALkJrhioLY0TRVYUSAOFI6j9WlkwMiADZA</vt:lpwstr>
      </vt:variant>
      <vt:variant>
        <vt:lpwstr/>
      </vt:variant>
      <vt:variant>
        <vt:i4>3801138</vt:i4>
      </vt:variant>
      <vt:variant>
        <vt:i4>453</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ndex.php%3Ftitle%3DVienna_Philharmonic_Society%26action%3Dedit%26redlink%3D1&amp;usg=ALkJrhholMuytpSanLrX2zfYEhOf2omR5w</vt:lpwstr>
      </vt:variant>
      <vt:variant>
        <vt:lpwstr/>
      </vt:variant>
      <vt:variant>
        <vt:i4>6553663</vt:i4>
      </vt:variant>
      <vt:variant>
        <vt:i4>450</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Jules_Garcin&amp;usg=ALkJrhi5OVVZ3OYH_kqlse4muN8dZ0uO1A</vt:lpwstr>
      </vt:variant>
      <vt:variant>
        <vt:lpwstr/>
      </vt:variant>
      <vt:variant>
        <vt:i4>131150</vt:i4>
      </vt:variant>
      <vt:variant>
        <vt:i4>447</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Hubert_L%25C3%25A9onard&amp;usg=ALkJrhh-xNwrLe2u-od3kAVnaAojK57Dog</vt:lpwstr>
      </vt:variant>
      <vt:variant>
        <vt:lpwstr/>
      </vt:variant>
      <vt:variant>
        <vt:i4>3407918</vt:i4>
      </vt:variant>
      <vt:variant>
        <vt:i4>444</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Camillo_Sivori&amp;usg=ALkJrhjL5LSzPgV_D4ImQUHtso1YLNsCyg</vt:lpwstr>
      </vt:variant>
      <vt:variant>
        <vt:lpwstr/>
      </vt:variant>
      <vt:variant>
        <vt:i4>5177459</vt:i4>
      </vt:variant>
      <vt:variant>
        <vt:i4>441</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Clara_Schumann&amp;usg=ALkJrhi0M_oCFkbA0PlHeRh1JLMPYJceww</vt:lpwstr>
      </vt:variant>
      <vt:variant>
        <vt:lpwstr/>
      </vt:variant>
      <vt:variant>
        <vt:i4>5177459</vt:i4>
      </vt:variant>
      <vt:variant>
        <vt:i4>438</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Clara_Schumann&amp;usg=ALkJrhi0M_oCFkbA0PlHeRh1JLMPYJceww</vt:lpwstr>
      </vt:variant>
      <vt:variant>
        <vt:lpwstr/>
      </vt:variant>
      <vt:variant>
        <vt:i4>3211270</vt:i4>
      </vt:variant>
      <vt:variant>
        <vt:i4>435</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France&amp;usg=ALkJrhjzN29a8tpFMlLB-3jOBsvBwZMGLQ</vt:lpwstr>
      </vt:variant>
      <vt:variant>
        <vt:lpwstr/>
      </vt:variant>
      <vt:variant>
        <vt:i4>3014670</vt:i4>
      </vt:variant>
      <vt:variant>
        <vt:i4>432</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Reims&amp;usg=ALkJrhical4qaKuGhzJq15bn4oJ7l1gZjQ</vt:lpwstr>
      </vt:variant>
      <vt:variant>
        <vt:lpwstr/>
      </vt:variant>
      <vt:variant>
        <vt:i4>8126487</vt:i4>
      </vt:variant>
      <vt:variant>
        <vt:i4>429</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Composer&amp;usg=ALkJrhjAbU8ktTcjg0OzcIcdxHIcbFQljw</vt:lpwstr>
      </vt:variant>
      <vt:variant>
        <vt:lpwstr/>
      </vt:variant>
      <vt:variant>
        <vt:i4>3080220</vt:i4>
      </vt:variant>
      <vt:variant>
        <vt:i4>426</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Violin&amp;usg=ALkJrhjzRdqs-Lg3DHgoq9RgmdrdyDaQYg</vt:lpwstr>
      </vt:variant>
      <vt:variant>
        <vt:lpwstr/>
      </vt:variant>
      <vt:variant>
        <vt:i4>2556006</vt:i4>
      </vt:variant>
      <vt:variant>
        <vt:i4>423</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Lichtenberg_(Bavaria)&amp;usg=ALkJrhglbKfqx5p2GKZCur6R904n1DjolQ</vt:lpwstr>
      </vt:variant>
      <vt:variant>
        <vt:lpwstr/>
      </vt:variant>
      <vt:variant>
        <vt:i4>8126487</vt:i4>
      </vt:variant>
      <vt:variant>
        <vt:i4>420</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Composer&amp;usg=ALkJrhjAbU8ktTcjg0OzcIcdxHIcbFQljw</vt:lpwstr>
      </vt:variant>
      <vt:variant>
        <vt:lpwstr/>
      </vt:variant>
      <vt:variant>
        <vt:i4>3080220</vt:i4>
      </vt:variant>
      <vt:variant>
        <vt:i4>417</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Violin&amp;usg=ALkJrhjzRdqs-Lg3DHgoq9RgmdrdyDaQYg</vt:lpwstr>
      </vt:variant>
      <vt:variant>
        <vt:lpwstr/>
      </vt:variant>
      <vt:variant>
        <vt:i4>1048685</vt:i4>
      </vt:variant>
      <vt:variant>
        <vt:i4>414</vt:i4>
      </vt:variant>
      <vt:variant>
        <vt:i4>0</vt:i4>
      </vt:variant>
      <vt:variant>
        <vt:i4>5</vt:i4>
      </vt:variant>
      <vt:variant>
        <vt:lpwstr>http://translate.googleusercontent.com/translate_c?hl=it&amp;sl=en&amp;u=http://en.wikipedia.org/wiki/Surrealism&amp;prev=/search%3Fq%3DBoris%2BMikolayovich%2BLyatoshynsky%26hl%3Dit&amp;rurl=translate.google.it&amp;usg=ALkJrhgHJG7rGhv3E5EjHQ7q4HJOHU-Gpg</vt:lpwstr>
      </vt:variant>
      <vt:variant>
        <vt:lpwstr/>
      </vt:variant>
      <vt:variant>
        <vt:i4>3997798</vt:i4>
      </vt:variant>
      <vt:variant>
        <vt:i4>411</vt:i4>
      </vt:variant>
      <vt:variant>
        <vt:i4>0</vt:i4>
      </vt:variant>
      <vt:variant>
        <vt:i4>5</vt:i4>
      </vt:variant>
      <vt:variant>
        <vt:lpwstr>http://translate.googleusercontent.com/translate_c?depth=2&amp;hl=it&amp;prev=/search%3Fq%3DCuteanu%2BEugen%2B%2B(1900%25E2%2580%25931968)%26biw%3D1139%26bih%3D579&amp;rurl=translate.google.com&amp;sl=en&amp;u=http://en.wikipedia.org/w/index.php%3Ftitle%3DGideon_Lewensohn%26action%3Dedit%26redlink%3D1&amp;usg=ALkJrhiL9-cGluD6yAYWmkWOc3IeCqi1lg</vt:lpwstr>
      </vt:variant>
      <vt:variant>
        <vt:lpwstr/>
      </vt:variant>
      <vt:variant>
        <vt:i4>1441847</vt:i4>
      </vt:variant>
      <vt:variant>
        <vt:i4>408</vt:i4>
      </vt:variant>
      <vt:variant>
        <vt:i4>0</vt:i4>
      </vt:variant>
      <vt:variant>
        <vt:i4>5</vt:i4>
      </vt:variant>
      <vt:variant>
        <vt:lpwstr>http://translate.googleusercontent.com/translate_c?depth=2&amp;hl=it&amp;prev=/search%3Fq%3DCuteanu%2BEugen%2B%2B(1900%25E2%2580%25931968)%26biw%3D1139%26bih%3D579&amp;rurl=translate.google.com&amp;sl=en&amp;u=http://en.wikipedia.org/w/index.php%3Ftitle%3DMaxim_Levy_(composer)%26action%3Dedit%26redlink%3D1&amp;usg=ALkJrhgcqeW8TeNyScp3cAW3j5pw1cbrLQ</vt:lpwstr>
      </vt:variant>
      <vt:variant>
        <vt:lpwstr/>
      </vt:variant>
      <vt:variant>
        <vt:i4>7733297</vt:i4>
      </vt:variant>
      <vt:variant>
        <vt:i4>405</vt:i4>
      </vt:variant>
      <vt:variant>
        <vt:i4>0</vt:i4>
      </vt:variant>
      <vt:variant>
        <vt:i4>5</vt:i4>
      </vt:variant>
      <vt:variant>
        <vt:lpwstr>http://translate.googleusercontent.com/translate_c?depth=2&amp;hl=it&amp;prev=/search%3Fq%3DCuteanu%2BEugen%2B%2B(1900%25E2%2580%25931968)%26biw%3D1139%26bih%3D579&amp;rurl=translate.google.com&amp;sl=en&amp;u=http://franklevy.musicaneo.com/&amp;usg=ALkJrhh7dIfJIiEyXC_v9Lp-BrL82-4pIA</vt:lpwstr>
      </vt:variant>
      <vt:variant>
        <vt:lpwstr/>
      </vt:variant>
      <vt:variant>
        <vt:i4>4718689</vt:i4>
      </vt:variant>
      <vt:variant>
        <vt:i4>402</vt:i4>
      </vt:variant>
      <vt:variant>
        <vt:i4>0</vt:i4>
      </vt:variant>
      <vt:variant>
        <vt:i4>5</vt:i4>
      </vt:variant>
      <vt:variant>
        <vt:lpwstr>http://translate.googleusercontent.com/translate_c?depth=2&amp;hl=it&amp;prev=/search%3Fq%3DCuteanu%2BEugen%2B%2B(1900%25E2%2580%25931968)%26biw%3D1139%26bih%3D579&amp;rurl=translate.google.com&amp;sl=en&amp;u=http://en.wikipedia.org/w/index.php%3Ftitle%3DFrank_Ezra_Levy%26action%3Dedit%26redlink%3D1&amp;usg=ALkJrhj7m3KfeOZZX-c1StWspbhET0iAYg</vt:lpwstr>
      </vt:variant>
      <vt:variant>
        <vt:lpwstr/>
      </vt:variant>
      <vt:variant>
        <vt:i4>6946941</vt:i4>
      </vt:variant>
      <vt:variant>
        <vt:i4>399</vt:i4>
      </vt:variant>
      <vt:variant>
        <vt:i4>0</vt:i4>
      </vt:variant>
      <vt:variant>
        <vt:i4>5</vt:i4>
      </vt:variant>
      <vt:variant>
        <vt:lpwstr>http://translate.googleusercontent.com/translate_c?depth=1&amp;hl=it&amp;prev=/search%3Fq%3DErnst%2BLevy%2B(1895-1981)%26biw%3D1138%26bih%3D579&amp;rurl=translate.google.it&amp;sl=en&amp;u=http://en.wikipedia.org/wiki/Aupr%25C3%25A8s_de_ma_blonde&amp;usg=ALkJrhjNVIwQt-E2C9awiQMX0RPU0FRB9A</vt:lpwstr>
      </vt:variant>
      <vt:variant>
        <vt:lpwstr/>
      </vt:variant>
      <vt:variant>
        <vt:i4>2031653</vt:i4>
      </vt:variant>
      <vt:variant>
        <vt:i4>396</vt:i4>
      </vt:variant>
      <vt:variant>
        <vt:i4>0</vt:i4>
      </vt:variant>
      <vt:variant>
        <vt:i4>5</vt:i4>
      </vt:variant>
      <vt:variant>
        <vt:lpwstr>http://translate.googleusercontent.com/translate_c?depth=2&amp;hl=it&amp;prev=/search%3Fq%3DCuteanu%2BEugen%2B%2B(1900%25E2%2580%25931968)%26biw%3D1139%26bih%3D579&amp;rurl=translate.google.com&amp;sl=en&amp;u=http://en.wikipedia.org/wiki/Jean_Rogister&amp;usg=ALkJrhjmGqtee_22SeTXJwKE_8wITZceEQ</vt:lpwstr>
      </vt:variant>
      <vt:variant>
        <vt:lpwstr/>
      </vt:variant>
      <vt:variant>
        <vt:i4>9</vt:i4>
      </vt:variant>
      <vt:variant>
        <vt:i4>393</vt:i4>
      </vt:variant>
      <vt:variant>
        <vt:i4>0</vt:i4>
      </vt:variant>
      <vt:variant>
        <vt:i4>5</vt:i4>
      </vt:variant>
      <vt:variant>
        <vt:lpwstr>http://translate.googleusercontent.com/translate_c?depth=2&amp;hl=it&amp;prev=/search%3Fq%3DCuteanu%2BEugen%2B%2B(1900%25E2%2580%25931968)%26biw%3D1139%26bih%3D579&amp;rurl=translate.google.com&amp;sl=en&amp;u=http://en.wikipedia.org/wiki/Ezra_Laderman&amp;usg=ALkJrhjw1lg2kZiCGXcEjYwf6_78ZDAvzQ</vt:lpwstr>
      </vt:variant>
      <vt:variant>
        <vt:lpwstr/>
      </vt:variant>
      <vt:variant>
        <vt:i4>4980761</vt:i4>
      </vt:variant>
      <vt:variant>
        <vt:i4>390</vt:i4>
      </vt:variant>
      <vt:variant>
        <vt:i4>0</vt:i4>
      </vt:variant>
      <vt:variant>
        <vt:i4>5</vt:i4>
      </vt:variant>
      <vt:variant>
        <vt:lpwstr>http://translate.googleusercontent.com/translate_c?depth=2&amp;hl=it&amp;prev=/search%3Fq%3DCuteanu%2BEugen%2B%2B(1900%25E2%2580%25931968)%26biw%3D1139%26bih%3D579&amp;rurl=translate.google.com&amp;sl=en&amp;u=http://en.wikipedia.org/w/index.php%3Ftitle%3DEug%25C3%25A8ne_Lacroix%26action%3Dedit%26redlink%3D1&amp;usg=ALkJrhjE8MfcoWERdI329JyYdGh5lyiaDg</vt:lpwstr>
      </vt:variant>
      <vt:variant>
        <vt:lpwstr/>
      </vt:variant>
      <vt:variant>
        <vt:i4>6881348</vt:i4>
      </vt:variant>
      <vt:variant>
        <vt:i4>387</vt:i4>
      </vt:variant>
      <vt:variant>
        <vt:i4>0</vt:i4>
      </vt:variant>
      <vt:variant>
        <vt:i4>5</vt:i4>
      </vt:variant>
      <vt:variant>
        <vt:lpwstr>http://translate.googleusercontent.com/translate_c?depth=1&amp;hl=it&amp;prev=search&amp;rurl=translate.google.it&amp;sl=en&amp;u=http://en.wikipedia.org/wiki/Ludwig_van_Beethoven&amp;usg=ALkJrhjh64e1WvgdWX3KNtjN5XZt4QJ33A</vt:lpwstr>
      </vt:variant>
      <vt:variant>
        <vt:lpwstr/>
      </vt:variant>
      <vt:variant>
        <vt:i4>5701722</vt:i4>
      </vt:variant>
      <vt:variant>
        <vt:i4>384</vt:i4>
      </vt:variant>
      <vt:variant>
        <vt:i4>0</vt:i4>
      </vt:variant>
      <vt:variant>
        <vt:i4>5</vt:i4>
      </vt:variant>
      <vt:variant>
        <vt:lpwstr>http://brahms.ircam.fr/works/work/25158/</vt:lpwstr>
      </vt:variant>
      <vt:variant>
        <vt:lpwstr/>
      </vt:variant>
      <vt:variant>
        <vt:i4>8061033</vt:i4>
      </vt:variant>
      <vt:variant>
        <vt:i4>381</vt:i4>
      </vt:variant>
      <vt:variant>
        <vt:i4>0</vt:i4>
      </vt:variant>
      <vt:variant>
        <vt:i4>5</vt:i4>
      </vt:variant>
      <vt:variant>
        <vt:lpwstr>http://brahms.ircam.fr/works/work/9112/</vt:lpwstr>
      </vt:variant>
      <vt:variant>
        <vt:lpwstr/>
      </vt:variant>
      <vt:variant>
        <vt:i4>8192097</vt:i4>
      </vt:variant>
      <vt:variant>
        <vt:i4>378</vt:i4>
      </vt:variant>
      <vt:variant>
        <vt:i4>0</vt:i4>
      </vt:variant>
      <vt:variant>
        <vt:i4>5</vt:i4>
      </vt:variant>
      <vt:variant>
        <vt:lpwstr>http://brahms.ircam.fr/works/work/9095/</vt:lpwstr>
      </vt:variant>
      <vt:variant>
        <vt:lpwstr/>
      </vt:variant>
      <vt:variant>
        <vt:i4>7864425</vt:i4>
      </vt:variant>
      <vt:variant>
        <vt:i4>375</vt:i4>
      </vt:variant>
      <vt:variant>
        <vt:i4>0</vt:i4>
      </vt:variant>
      <vt:variant>
        <vt:i4>5</vt:i4>
      </vt:variant>
      <vt:variant>
        <vt:lpwstr>http://brahms.ircam.fr/works/work/9111/</vt:lpwstr>
      </vt:variant>
      <vt:variant>
        <vt:lpwstr/>
      </vt:variant>
      <vt:variant>
        <vt:i4>7340129</vt:i4>
      </vt:variant>
      <vt:variant>
        <vt:i4>372</vt:i4>
      </vt:variant>
      <vt:variant>
        <vt:i4>0</vt:i4>
      </vt:variant>
      <vt:variant>
        <vt:i4>5</vt:i4>
      </vt:variant>
      <vt:variant>
        <vt:lpwstr>http://brahms.ircam.fr/works/work/9098/</vt:lpwstr>
      </vt:variant>
      <vt:variant>
        <vt:lpwstr/>
      </vt:variant>
      <vt:variant>
        <vt:i4>8061025</vt:i4>
      </vt:variant>
      <vt:variant>
        <vt:i4>369</vt:i4>
      </vt:variant>
      <vt:variant>
        <vt:i4>0</vt:i4>
      </vt:variant>
      <vt:variant>
        <vt:i4>5</vt:i4>
      </vt:variant>
      <vt:variant>
        <vt:lpwstr>http://brahms.ircam.fr/works/work/9093/</vt:lpwstr>
      </vt:variant>
      <vt:variant>
        <vt:lpwstr/>
      </vt:variant>
      <vt:variant>
        <vt:i4>7405679</vt:i4>
      </vt:variant>
      <vt:variant>
        <vt:i4>366</vt:i4>
      </vt:variant>
      <vt:variant>
        <vt:i4>0</vt:i4>
      </vt:variant>
      <vt:variant>
        <vt:i4>5</vt:i4>
      </vt:variant>
      <vt:variant>
        <vt:lpwstr>http://brahms.ircam.fr/works/work/9079/</vt:lpwstr>
      </vt:variant>
      <vt:variant>
        <vt:lpwstr/>
      </vt:variant>
      <vt:variant>
        <vt:i4>7340128</vt:i4>
      </vt:variant>
      <vt:variant>
        <vt:i4>363</vt:i4>
      </vt:variant>
      <vt:variant>
        <vt:i4>0</vt:i4>
      </vt:variant>
      <vt:variant>
        <vt:i4>5</vt:i4>
      </vt:variant>
      <vt:variant>
        <vt:lpwstr>http://brahms.ircam.fr/works/work/9088/</vt:lpwstr>
      </vt:variant>
      <vt:variant>
        <vt:lpwstr/>
      </vt:variant>
      <vt:variant>
        <vt:i4>8257640</vt:i4>
      </vt:variant>
      <vt:variant>
        <vt:i4>360</vt:i4>
      </vt:variant>
      <vt:variant>
        <vt:i4>0</vt:i4>
      </vt:variant>
      <vt:variant>
        <vt:i4>5</vt:i4>
      </vt:variant>
      <vt:variant>
        <vt:lpwstr>http://brahms.ircam.fr/works/work/9107/</vt:lpwstr>
      </vt:variant>
      <vt:variant>
        <vt:lpwstr/>
      </vt:variant>
      <vt:variant>
        <vt:i4>8126561</vt:i4>
      </vt:variant>
      <vt:variant>
        <vt:i4>357</vt:i4>
      </vt:variant>
      <vt:variant>
        <vt:i4>0</vt:i4>
      </vt:variant>
      <vt:variant>
        <vt:i4>5</vt:i4>
      </vt:variant>
      <vt:variant>
        <vt:lpwstr>http://brahms.ircam.fr/works/work/9094/</vt:lpwstr>
      </vt:variant>
      <vt:variant>
        <vt:lpwstr/>
      </vt:variant>
      <vt:variant>
        <vt:i4>7864416</vt:i4>
      </vt:variant>
      <vt:variant>
        <vt:i4>354</vt:i4>
      </vt:variant>
      <vt:variant>
        <vt:i4>0</vt:i4>
      </vt:variant>
      <vt:variant>
        <vt:i4>5</vt:i4>
      </vt:variant>
      <vt:variant>
        <vt:lpwstr>http://brahms.ircam.fr/works/work/9080/</vt:lpwstr>
      </vt:variant>
      <vt:variant>
        <vt:lpwstr/>
      </vt:variant>
      <vt:variant>
        <vt:i4>8323169</vt:i4>
      </vt:variant>
      <vt:variant>
        <vt:i4>351</vt:i4>
      </vt:variant>
      <vt:variant>
        <vt:i4>0</vt:i4>
      </vt:variant>
      <vt:variant>
        <vt:i4>5</vt:i4>
      </vt:variant>
      <vt:variant>
        <vt:lpwstr>http://brahms.ircam.fr/works/work/9097/</vt:lpwstr>
      </vt:variant>
      <vt:variant>
        <vt:lpwstr/>
      </vt:variant>
      <vt:variant>
        <vt:i4>7929961</vt:i4>
      </vt:variant>
      <vt:variant>
        <vt:i4>348</vt:i4>
      </vt:variant>
      <vt:variant>
        <vt:i4>0</vt:i4>
      </vt:variant>
      <vt:variant>
        <vt:i4>5</vt:i4>
      </vt:variant>
      <vt:variant>
        <vt:lpwstr>http://brahms.ircam.fr/works/work/9110/</vt:lpwstr>
      </vt:variant>
      <vt:variant>
        <vt:lpwstr/>
      </vt:variant>
      <vt:variant>
        <vt:i4>8192104</vt:i4>
      </vt:variant>
      <vt:variant>
        <vt:i4>345</vt:i4>
      </vt:variant>
      <vt:variant>
        <vt:i4>0</vt:i4>
      </vt:variant>
      <vt:variant>
        <vt:i4>5</vt:i4>
      </vt:variant>
      <vt:variant>
        <vt:lpwstr>http://brahms.ircam.fr/works/work/9104/</vt:lpwstr>
      </vt:variant>
      <vt:variant>
        <vt:lpwstr/>
      </vt:variant>
      <vt:variant>
        <vt:i4>7405672</vt:i4>
      </vt:variant>
      <vt:variant>
        <vt:i4>342</vt:i4>
      </vt:variant>
      <vt:variant>
        <vt:i4>0</vt:i4>
      </vt:variant>
      <vt:variant>
        <vt:i4>5</vt:i4>
      </vt:variant>
      <vt:variant>
        <vt:lpwstr>http://brahms.ircam.fr/works/work/9108/</vt:lpwstr>
      </vt:variant>
      <vt:variant>
        <vt:lpwstr/>
      </vt:variant>
      <vt:variant>
        <vt:i4>8126568</vt:i4>
      </vt:variant>
      <vt:variant>
        <vt:i4>339</vt:i4>
      </vt:variant>
      <vt:variant>
        <vt:i4>0</vt:i4>
      </vt:variant>
      <vt:variant>
        <vt:i4>5</vt:i4>
      </vt:variant>
      <vt:variant>
        <vt:lpwstr>http://brahms.ircam.fr/works/work/9105/</vt:lpwstr>
      </vt:variant>
      <vt:variant>
        <vt:lpwstr/>
      </vt:variant>
      <vt:variant>
        <vt:i4>7405665</vt:i4>
      </vt:variant>
      <vt:variant>
        <vt:i4>336</vt:i4>
      </vt:variant>
      <vt:variant>
        <vt:i4>0</vt:i4>
      </vt:variant>
      <vt:variant>
        <vt:i4>5</vt:i4>
      </vt:variant>
      <vt:variant>
        <vt:lpwstr>http://brahms.ircam.fr/works/work/9099/</vt:lpwstr>
      </vt:variant>
      <vt:variant>
        <vt:lpwstr/>
      </vt:variant>
      <vt:variant>
        <vt:i4>8257633</vt:i4>
      </vt:variant>
      <vt:variant>
        <vt:i4>333</vt:i4>
      </vt:variant>
      <vt:variant>
        <vt:i4>0</vt:i4>
      </vt:variant>
      <vt:variant>
        <vt:i4>5</vt:i4>
      </vt:variant>
      <vt:variant>
        <vt:lpwstr>http://brahms.ircam.fr/works/work/9096/</vt:lpwstr>
      </vt:variant>
      <vt:variant>
        <vt:lpwstr/>
      </vt:variant>
      <vt:variant>
        <vt:i4>7929953</vt:i4>
      </vt:variant>
      <vt:variant>
        <vt:i4>330</vt:i4>
      </vt:variant>
      <vt:variant>
        <vt:i4>0</vt:i4>
      </vt:variant>
      <vt:variant>
        <vt:i4>5</vt:i4>
      </vt:variant>
      <vt:variant>
        <vt:lpwstr>http://brahms.ircam.fr/works/work/9091/</vt:lpwstr>
      </vt:variant>
      <vt:variant>
        <vt:lpwstr/>
      </vt:variant>
      <vt:variant>
        <vt:i4>7995488</vt:i4>
      </vt:variant>
      <vt:variant>
        <vt:i4>327</vt:i4>
      </vt:variant>
      <vt:variant>
        <vt:i4>0</vt:i4>
      </vt:variant>
      <vt:variant>
        <vt:i4>5</vt:i4>
      </vt:variant>
      <vt:variant>
        <vt:lpwstr>http://brahms.ircam.fr/works/work/9082/</vt:lpwstr>
      </vt:variant>
      <vt:variant>
        <vt:lpwstr/>
      </vt:variant>
      <vt:variant>
        <vt:i4>8126560</vt:i4>
      </vt:variant>
      <vt:variant>
        <vt:i4>324</vt:i4>
      </vt:variant>
      <vt:variant>
        <vt:i4>0</vt:i4>
      </vt:variant>
      <vt:variant>
        <vt:i4>5</vt:i4>
      </vt:variant>
      <vt:variant>
        <vt:lpwstr>http://brahms.ircam.fr/works/work/9084/</vt:lpwstr>
      </vt:variant>
      <vt:variant>
        <vt:lpwstr/>
      </vt:variant>
      <vt:variant>
        <vt:i4>7995497</vt:i4>
      </vt:variant>
      <vt:variant>
        <vt:i4>321</vt:i4>
      </vt:variant>
      <vt:variant>
        <vt:i4>0</vt:i4>
      </vt:variant>
      <vt:variant>
        <vt:i4>5</vt:i4>
      </vt:variant>
      <vt:variant>
        <vt:lpwstr>http://brahms.ircam.fr/works/work/9113/</vt:lpwstr>
      </vt:variant>
      <vt:variant>
        <vt:lpwstr/>
      </vt:variant>
      <vt:variant>
        <vt:i4>7995489</vt:i4>
      </vt:variant>
      <vt:variant>
        <vt:i4>318</vt:i4>
      </vt:variant>
      <vt:variant>
        <vt:i4>0</vt:i4>
      </vt:variant>
      <vt:variant>
        <vt:i4>5</vt:i4>
      </vt:variant>
      <vt:variant>
        <vt:lpwstr>http://brahms.ircam.fr/works/work/9092/</vt:lpwstr>
      </vt:variant>
      <vt:variant>
        <vt:lpwstr/>
      </vt:variant>
      <vt:variant>
        <vt:i4>7929960</vt:i4>
      </vt:variant>
      <vt:variant>
        <vt:i4>315</vt:i4>
      </vt:variant>
      <vt:variant>
        <vt:i4>0</vt:i4>
      </vt:variant>
      <vt:variant>
        <vt:i4>5</vt:i4>
      </vt:variant>
      <vt:variant>
        <vt:lpwstr>http://brahms.ircam.fr/works/work/9100/</vt:lpwstr>
      </vt:variant>
      <vt:variant>
        <vt:lpwstr/>
      </vt:variant>
      <vt:variant>
        <vt:i4>7405664</vt:i4>
      </vt:variant>
      <vt:variant>
        <vt:i4>312</vt:i4>
      </vt:variant>
      <vt:variant>
        <vt:i4>0</vt:i4>
      </vt:variant>
      <vt:variant>
        <vt:i4>5</vt:i4>
      </vt:variant>
      <vt:variant>
        <vt:lpwstr>http://brahms.ircam.fr/works/work/9089/</vt:lpwstr>
      </vt:variant>
      <vt:variant>
        <vt:lpwstr/>
      </vt:variant>
      <vt:variant>
        <vt:i4>8061024</vt:i4>
      </vt:variant>
      <vt:variant>
        <vt:i4>309</vt:i4>
      </vt:variant>
      <vt:variant>
        <vt:i4>0</vt:i4>
      </vt:variant>
      <vt:variant>
        <vt:i4>5</vt:i4>
      </vt:variant>
      <vt:variant>
        <vt:lpwstr>http://brahms.ircam.fr/works/work/9083/</vt:lpwstr>
      </vt:variant>
      <vt:variant>
        <vt:lpwstr/>
      </vt:variant>
      <vt:variant>
        <vt:i4>7340136</vt:i4>
      </vt:variant>
      <vt:variant>
        <vt:i4>306</vt:i4>
      </vt:variant>
      <vt:variant>
        <vt:i4>0</vt:i4>
      </vt:variant>
      <vt:variant>
        <vt:i4>5</vt:i4>
      </vt:variant>
      <vt:variant>
        <vt:lpwstr>http://brahms.ircam.fr/works/work/9109/</vt:lpwstr>
      </vt:variant>
      <vt:variant>
        <vt:lpwstr/>
      </vt:variant>
      <vt:variant>
        <vt:i4>8323176</vt:i4>
      </vt:variant>
      <vt:variant>
        <vt:i4>303</vt:i4>
      </vt:variant>
      <vt:variant>
        <vt:i4>0</vt:i4>
      </vt:variant>
      <vt:variant>
        <vt:i4>5</vt:i4>
      </vt:variant>
      <vt:variant>
        <vt:lpwstr>http://brahms.ircam.fr/works/work/9106/</vt:lpwstr>
      </vt:variant>
      <vt:variant>
        <vt:lpwstr/>
      </vt:variant>
      <vt:variant>
        <vt:i4>7864424</vt:i4>
      </vt:variant>
      <vt:variant>
        <vt:i4>300</vt:i4>
      </vt:variant>
      <vt:variant>
        <vt:i4>0</vt:i4>
      </vt:variant>
      <vt:variant>
        <vt:i4>5</vt:i4>
      </vt:variant>
      <vt:variant>
        <vt:lpwstr>http://brahms.ircam.fr/works/work/9101/</vt:lpwstr>
      </vt:variant>
      <vt:variant>
        <vt:lpwstr/>
      </vt:variant>
      <vt:variant>
        <vt:i4>7864417</vt:i4>
      </vt:variant>
      <vt:variant>
        <vt:i4>297</vt:i4>
      </vt:variant>
      <vt:variant>
        <vt:i4>0</vt:i4>
      </vt:variant>
      <vt:variant>
        <vt:i4>5</vt:i4>
      </vt:variant>
      <vt:variant>
        <vt:lpwstr>http://brahms.ircam.fr/works/work/9090/</vt:lpwstr>
      </vt:variant>
      <vt:variant>
        <vt:lpwstr/>
      </vt:variant>
      <vt:variant>
        <vt:i4>8192096</vt:i4>
      </vt:variant>
      <vt:variant>
        <vt:i4>294</vt:i4>
      </vt:variant>
      <vt:variant>
        <vt:i4>0</vt:i4>
      </vt:variant>
      <vt:variant>
        <vt:i4>5</vt:i4>
      </vt:variant>
      <vt:variant>
        <vt:lpwstr>http://brahms.ircam.fr/works/work/9085/</vt:lpwstr>
      </vt:variant>
      <vt:variant>
        <vt:lpwstr/>
      </vt:variant>
      <vt:variant>
        <vt:i4>7995496</vt:i4>
      </vt:variant>
      <vt:variant>
        <vt:i4>291</vt:i4>
      </vt:variant>
      <vt:variant>
        <vt:i4>0</vt:i4>
      </vt:variant>
      <vt:variant>
        <vt:i4>5</vt:i4>
      </vt:variant>
      <vt:variant>
        <vt:lpwstr>http://brahms.ircam.fr/works/work/9103/</vt:lpwstr>
      </vt:variant>
      <vt:variant>
        <vt:lpwstr/>
      </vt:variant>
      <vt:variant>
        <vt:i4>8061032</vt:i4>
      </vt:variant>
      <vt:variant>
        <vt:i4>288</vt:i4>
      </vt:variant>
      <vt:variant>
        <vt:i4>0</vt:i4>
      </vt:variant>
      <vt:variant>
        <vt:i4>5</vt:i4>
      </vt:variant>
      <vt:variant>
        <vt:lpwstr>http://brahms.ircam.fr/works/work/9102/</vt:lpwstr>
      </vt:variant>
      <vt:variant>
        <vt:lpwstr/>
      </vt:variant>
      <vt:variant>
        <vt:i4>8323168</vt:i4>
      </vt:variant>
      <vt:variant>
        <vt:i4>285</vt:i4>
      </vt:variant>
      <vt:variant>
        <vt:i4>0</vt:i4>
      </vt:variant>
      <vt:variant>
        <vt:i4>5</vt:i4>
      </vt:variant>
      <vt:variant>
        <vt:lpwstr>http://brahms.ircam.fr/works/work/9087/</vt:lpwstr>
      </vt:variant>
      <vt:variant>
        <vt:lpwstr/>
      </vt:variant>
      <vt:variant>
        <vt:i4>655373</vt:i4>
      </vt:variant>
      <vt:variant>
        <vt:i4>282</vt:i4>
      </vt:variant>
      <vt:variant>
        <vt:i4>0</vt:i4>
      </vt:variant>
      <vt:variant>
        <vt:i4>5</vt:i4>
      </vt:variant>
      <vt:variant>
        <vt:lpwstr>http://brahms.ircam.fr/works/work/9086/</vt:lpwstr>
      </vt:variant>
      <vt:variant>
        <vt:lpwstr>program</vt:lpwstr>
      </vt:variant>
      <vt:variant>
        <vt:i4>8257632</vt:i4>
      </vt:variant>
      <vt:variant>
        <vt:i4>279</vt:i4>
      </vt:variant>
      <vt:variant>
        <vt:i4>0</vt:i4>
      </vt:variant>
      <vt:variant>
        <vt:i4>5</vt:i4>
      </vt:variant>
      <vt:variant>
        <vt:lpwstr>http://brahms.ircam.fr/works/work/9086/</vt:lpwstr>
      </vt:variant>
      <vt:variant>
        <vt:lpwstr/>
      </vt:variant>
      <vt:variant>
        <vt:i4>7929952</vt:i4>
      </vt:variant>
      <vt:variant>
        <vt:i4>276</vt:i4>
      </vt:variant>
      <vt:variant>
        <vt:i4>0</vt:i4>
      </vt:variant>
      <vt:variant>
        <vt:i4>5</vt:i4>
      </vt:variant>
      <vt:variant>
        <vt:lpwstr>http://brahms.ircam.fr/works/work/9081/</vt:lpwstr>
      </vt:variant>
      <vt:variant>
        <vt:lpwstr/>
      </vt:variant>
      <vt:variant>
        <vt:i4>6488186</vt:i4>
      </vt:variant>
      <vt:variant>
        <vt:i4>273</vt:i4>
      </vt:variant>
      <vt:variant>
        <vt:i4>0</vt:i4>
      </vt:variant>
      <vt:variant>
        <vt:i4>5</vt:i4>
      </vt:variant>
      <vt:variant>
        <vt:lpwstr>javascript:neuesFenster('UGl6emljYXRvIFZlcmxhZyBIZWx2ZXRpYQ==&amp;id=313')</vt:lpwstr>
      </vt:variant>
      <vt:variant>
        <vt:lpwstr/>
      </vt:variant>
      <vt:variant>
        <vt:i4>2097251</vt:i4>
      </vt:variant>
      <vt:variant>
        <vt:i4>270</vt:i4>
      </vt:variant>
      <vt:variant>
        <vt:i4>0</vt:i4>
      </vt:variant>
      <vt:variant>
        <vt:i4>5</vt:i4>
      </vt:variant>
      <vt:variant>
        <vt:lpwstr>http://translate.googleusercontent.com/translate_c?depth=1&amp;hl=it&amp;prev=/search%3Fq%3DHans%2BG%25C3%25A1l%26biw%3D1276%26bih%3D660&amp;rurl=translate.google.it&amp;sl=de&amp;u=http://de.wikipedia.org/w/index.php%3Ftitle%3DHans_G%25C3%25A1l%26action%3Dedit%26section%3D10&amp;usg=ALkJrhh0SdvKgeQPtYOHpstWWKcGvrgT4Q</vt:lpwstr>
      </vt:variant>
      <vt:variant>
        <vt:lpwstr/>
      </vt:variant>
      <vt:variant>
        <vt:i4>2097251</vt:i4>
      </vt:variant>
      <vt:variant>
        <vt:i4>267</vt:i4>
      </vt:variant>
      <vt:variant>
        <vt:i4>0</vt:i4>
      </vt:variant>
      <vt:variant>
        <vt:i4>5</vt:i4>
      </vt:variant>
      <vt:variant>
        <vt:lpwstr>http://translate.googleusercontent.com/translate_c?depth=1&amp;hl=it&amp;prev=/search%3Fq%3DHans%2BG%25C3%25A1l%26biw%3D1276%26bih%3D660&amp;rurl=translate.google.it&amp;sl=de&amp;u=http://de.wikipedia.org/w/index.php%3Ftitle%3DHans_G%25C3%25A1l%26action%3Dedit%26section%3D10&amp;usg=ALkJrhh0SdvKgeQPtYOHpstWWKcGvrgT4Q</vt:lpwstr>
      </vt:variant>
      <vt:variant>
        <vt:lpwstr/>
      </vt:variant>
      <vt:variant>
        <vt:i4>1376278</vt:i4>
      </vt:variant>
      <vt:variant>
        <vt:i4>264</vt:i4>
      </vt:variant>
      <vt:variant>
        <vt:i4>0</vt:i4>
      </vt:variant>
      <vt:variant>
        <vt:i4>5</vt:i4>
      </vt:variant>
      <vt:variant>
        <vt:lpwstr>http://it.wikipedia.org/wiki/1971</vt:lpwstr>
      </vt:variant>
      <vt:variant>
        <vt:lpwstr/>
      </vt:variant>
      <vt:variant>
        <vt:i4>1376278</vt:i4>
      </vt:variant>
      <vt:variant>
        <vt:i4>261</vt:i4>
      </vt:variant>
      <vt:variant>
        <vt:i4>0</vt:i4>
      </vt:variant>
      <vt:variant>
        <vt:i4>5</vt:i4>
      </vt:variant>
      <vt:variant>
        <vt:lpwstr>http://it.wikipedia.org/wiki/1970</vt:lpwstr>
      </vt:variant>
      <vt:variant>
        <vt:lpwstr/>
      </vt:variant>
      <vt:variant>
        <vt:i4>1376278</vt:i4>
      </vt:variant>
      <vt:variant>
        <vt:i4>258</vt:i4>
      </vt:variant>
      <vt:variant>
        <vt:i4>0</vt:i4>
      </vt:variant>
      <vt:variant>
        <vt:i4>5</vt:i4>
      </vt:variant>
      <vt:variant>
        <vt:lpwstr>http://it.wikipedia.org/wiki/1970</vt:lpwstr>
      </vt:variant>
      <vt:variant>
        <vt:lpwstr/>
      </vt:variant>
      <vt:variant>
        <vt:i4>1376278</vt:i4>
      </vt:variant>
      <vt:variant>
        <vt:i4>255</vt:i4>
      </vt:variant>
      <vt:variant>
        <vt:i4>0</vt:i4>
      </vt:variant>
      <vt:variant>
        <vt:i4>5</vt:i4>
      </vt:variant>
      <vt:variant>
        <vt:lpwstr>http://it.wikipedia.org/wiki/1970</vt:lpwstr>
      </vt:variant>
      <vt:variant>
        <vt:lpwstr/>
      </vt:variant>
      <vt:variant>
        <vt:i4>2097238</vt:i4>
      </vt:variant>
      <vt:variant>
        <vt:i4>252</vt:i4>
      </vt:variant>
      <vt:variant>
        <vt:i4>0</vt:i4>
      </vt:variant>
      <vt:variant>
        <vt:i4>5</vt:i4>
      </vt:variant>
      <vt:variant>
        <vt:lpwstr>http://en.wikipedia.org/wiki/Ernest_van_der_Eyken</vt:lpwstr>
      </vt:variant>
      <vt:variant>
        <vt:lpwstr/>
      </vt:variant>
      <vt:variant>
        <vt:i4>6029437</vt:i4>
      </vt:variant>
      <vt:variant>
        <vt:i4>249</vt:i4>
      </vt:variant>
      <vt:variant>
        <vt:i4>0</vt:i4>
      </vt:variant>
      <vt:variant>
        <vt:i4>5</vt:i4>
      </vt:variant>
      <vt:variant>
        <vt:lpwstr>http://en.wikibooks.org/w/index.php?title=Gerald_Eckert&amp;action=edit&amp;redlink=1</vt:lpwstr>
      </vt:variant>
      <vt:variant>
        <vt:lpwstr/>
      </vt:variant>
      <vt:variant>
        <vt:i4>6750284</vt:i4>
      </vt:variant>
      <vt:variant>
        <vt:i4>246</vt:i4>
      </vt:variant>
      <vt:variant>
        <vt:i4>0</vt:i4>
      </vt:variant>
      <vt:variant>
        <vt:i4>5</vt:i4>
      </vt:variant>
      <vt:variant>
        <vt:lpwstr>http://translate.googleusercontent.com/translate_c?depth=1&amp;hl=it&amp;prev=/search%3Fq%3DEnr%25C3%25ADquez%2B%2BManuel%26hl%3Dit%26biw%3D1138%26bih%3D579&amp;rurl=translate.google.com&amp;sl=es&amp;u=http://es.wikipedia.org/wiki/M%25C3%25A9xico&amp;usg=ALkJrhhK8-izxTN7OQgn8nasrR897QKOLw</vt:lpwstr>
      </vt:variant>
      <vt:variant>
        <vt:lpwstr/>
      </vt:variant>
      <vt:variant>
        <vt:i4>3735570</vt:i4>
      </vt:variant>
      <vt:variant>
        <vt:i4>243</vt:i4>
      </vt:variant>
      <vt:variant>
        <vt:i4>0</vt:i4>
      </vt:variant>
      <vt:variant>
        <vt:i4>5</vt:i4>
      </vt:variant>
      <vt:variant>
        <vt:lpwstr>http://translate.googleusercontent.com/translate_c?depth=1&amp;hl=it&amp;prev=/search%3Fq%3DEnr%25C3%25ADquez%2B%2BManuel%26hl%3Dit%26biw%3D1138%26bih%3D579&amp;rurl=translate.google.com&amp;sl=es&amp;u=http://es.wikipedia.org/wiki/Pedagogo&amp;usg=ALkJrhhCaX1YYNe6xUlOopfphfXlZuQGlw</vt:lpwstr>
      </vt:variant>
      <vt:variant>
        <vt:lpwstr/>
      </vt:variant>
      <vt:variant>
        <vt:i4>7405634</vt:i4>
      </vt:variant>
      <vt:variant>
        <vt:i4>240</vt:i4>
      </vt:variant>
      <vt:variant>
        <vt:i4>0</vt:i4>
      </vt:variant>
      <vt:variant>
        <vt:i4>5</vt:i4>
      </vt:variant>
      <vt:variant>
        <vt:lpwstr>http://translate.googleusercontent.com/translate_c?depth=1&amp;hl=it&amp;prev=/search%3Fq%3DEnr%25C3%25ADquez%2B%2BManuel%26hl%3Dit%26biw%3D1138%26bih%3D579&amp;rurl=translate.google.com&amp;sl=es&amp;u=http://es.wikipedia.org/wiki/Compositor&amp;usg=ALkJrhgsqVyyS4KQ-dtoHUeXC65RkKRvMw</vt:lpwstr>
      </vt:variant>
      <vt:variant>
        <vt:lpwstr/>
      </vt:variant>
      <vt:variant>
        <vt:i4>8060931</vt:i4>
      </vt:variant>
      <vt:variant>
        <vt:i4>237</vt:i4>
      </vt:variant>
      <vt:variant>
        <vt:i4>0</vt:i4>
      </vt:variant>
      <vt:variant>
        <vt:i4>5</vt:i4>
      </vt:variant>
      <vt:variant>
        <vt:lpwstr>http://translate.googleusercontent.com/translate_c?depth=1&amp;hl=it&amp;prev=/search%3Fq%3DEnr%25C3%25ADquez%2B%2BManuel%26hl%3Dit%26biw%3D1138%26bih%3D579&amp;rurl=translate.google.com&amp;sl=es&amp;u=http://es.wikipedia.org/wiki/Violinista&amp;usg=ALkJrhj3iwlQkCAzbUAQM8haJ3E4zGnWOA</vt:lpwstr>
      </vt:variant>
      <vt:variant>
        <vt:lpwstr/>
      </vt:variant>
      <vt:variant>
        <vt:i4>4980830</vt:i4>
      </vt:variant>
      <vt:variant>
        <vt:i4>234</vt:i4>
      </vt:variant>
      <vt:variant>
        <vt:i4>0</vt:i4>
      </vt:variant>
      <vt:variant>
        <vt:i4>5</vt:i4>
      </vt:variant>
      <vt:variant>
        <vt:lpwstr>http://en.wikipedia.org/wiki/Canto_Popolare_(Elgar)</vt:lpwstr>
      </vt:variant>
      <vt:variant>
        <vt:lpwstr/>
      </vt:variant>
      <vt:variant>
        <vt:i4>4980830</vt:i4>
      </vt:variant>
      <vt:variant>
        <vt:i4>231</vt:i4>
      </vt:variant>
      <vt:variant>
        <vt:i4>0</vt:i4>
      </vt:variant>
      <vt:variant>
        <vt:i4>5</vt:i4>
      </vt:variant>
      <vt:variant>
        <vt:lpwstr>http://en.wikipedia.org/wiki/Canto_Popolare_(Elgar)</vt:lpwstr>
      </vt:variant>
      <vt:variant>
        <vt:lpwstr/>
      </vt:variant>
      <vt:variant>
        <vt:i4>1048682</vt:i4>
      </vt:variant>
      <vt:variant>
        <vt:i4>228</vt:i4>
      </vt:variant>
      <vt:variant>
        <vt:i4>0</vt:i4>
      </vt:variant>
      <vt:variant>
        <vt:i4>5</vt:i4>
      </vt:variant>
      <vt:variant>
        <vt:lpwstr>http://en.wikipedia.org/w/index.php?title=Jaap_Drijfhout_van_Hooff&amp;action=edit&amp;redlink=1</vt:lpwstr>
      </vt:variant>
      <vt:variant>
        <vt:lpwstr/>
      </vt:variant>
      <vt:variant>
        <vt:i4>1376299</vt:i4>
      </vt:variant>
      <vt:variant>
        <vt:i4>225</vt:i4>
      </vt:variant>
      <vt:variant>
        <vt:i4>0</vt:i4>
      </vt:variant>
      <vt:variant>
        <vt:i4>5</vt:i4>
      </vt:variant>
      <vt:variant>
        <vt:lpwstr>http://en.wikipedia.org/wiki/Antun_Dobroni%C4%87</vt:lpwstr>
      </vt:variant>
      <vt:variant>
        <vt:lpwstr/>
      </vt:variant>
      <vt:variant>
        <vt:i4>2424842</vt:i4>
      </vt:variant>
      <vt:variant>
        <vt:i4>222</vt:i4>
      </vt:variant>
      <vt:variant>
        <vt:i4>0</vt:i4>
      </vt:variant>
      <vt:variant>
        <vt:i4>5</vt:i4>
      </vt:variant>
      <vt:variant>
        <vt:lpwstr>http://translate.googleusercontent.com/translate_c?depth=1&amp;hl=it&amp;prev=/search%3Fq%3DDittrich%2BPaul-Heinz%2B%2B(b.%2B1930)%26hl%3Dit%26biw%3D1138%26bih%3D579&amp;rurl=translate.google.com&amp;sl=en&amp;u=http://www.bach-cantatas.com/Tour/Berlin.htm&amp;usg=ALkJrhhA3AglC9SH85Zn6KxUh6Knea-T5g</vt:lpwstr>
      </vt:variant>
      <vt:variant>
        <vt:lpwstr/>
      </vt:variant>
      <vt:variant>
        <vt:i4>3670025</vt:i4>
      </vt:variant>
      <vt:variant>
        <vt:i4>219</vt:i4>
      </vt:variant>
      <vt:variant>
        <vt:i4>0</vt:i4>
      </vt:variant>
      <vt:variant>
        <vt:i4>5</vt:i4>
      </vt:variant>
      <vt:variant>
        <vt:lpwstr>http://translate.googleusercontent.com/translate_c?depth=1&amp;hl=it&amp;prev=/search%3Fq%3DDittrich%2BPaul-Heinz%2B%2B(b.%2B1930)%26hl%3Dit%26biw%3D1138%26bih%3D579&amp;rurl=translate.google.com&amp;sl=en&amp;u=http://www.bach-cantatas.com/Tour/Dresden.htm&amp;usg=ALkJrhgOpO9ra-7BndmNwPhDFsT4L8RjuQ</vt:lpwstr>
      </vt:variant>
      <vt:variant>
        <vt:lpwstr/>
      </vt:variant>
      <vt:variant>
        <vt:i4>4128834</vt:i4>
      </vt:variant>
      <vt:variant>
        <vt:i4>216</vt:i4>
      </vt:variant>
      <vt:variant>
        <vt:i4>0</vt:i4>
      </vt:variant>
      <vt:variant>
        <vt:i4>5</vt:i4>
      </vt:variant>
      <vt:variant>
        <vt:lpwstr>http://en.wikipedia.org/w/index.php?title=Paul-Heinz_Dittrich&amp;action=edit&amp;redlink=1</vt:lpwstr>
      </vt:variant>
      <vt:variant>
        <vt:lpwstr/>
      </vt:variant>
      <vt:variant>
        <vt:i4>2162693</vt:i4>
      </vt:variant>
      <vt:variant>
        <vt:i4>213</vt:i4>
      </vt:variant>
      <vt:variant>
        <vt:i4>0</vt:i4>
      </vt:variant>
      <vt:variant>
        <vt:i4>5</vt:i4>
      </vt:variant>
      <vt:variant>
        <vt:lpwstr>http://en.wikipedia.org/w/index.php?title=Marcel_Dick&amp;action=edit&amp;redlink=1</vt:lpwstr>
      </vt:variant>
      <vt:variant>
        <vt:lpwstr/>
      </vt:variant>
      <vt:variant>
        <vt:i4>3014675</vt:i4>
      </vt:variant>
      <vt:variant>
        <vt:i4>210</vt:i4>
      </vt:variant>
      <vt:variant>
        <vt:i4>0</vt:i4>
      </vt:variant>
      <vt:variant>
        <vt:i4>5</vt:i4>
      </vt:variant>
      <vt:variant>
        <vt:lpwstr>http://en.wikipedia.org/w/index.php?title=Rafa%C3%ABl_D%27Haene&amp;action=edit&amp;redlink=1</vt:lpwstr>
      </vt:variant>
      <vt:variant>
        <vt:lpwstr/>
      </vt:variant>
      <vt:variant>
        <vt:i4>655360</vt:i4>
      </vt:variant>
      <vt:variant>
        <vt:i4>207</vt:i4>
      </vt:variant>
      <vt:variant>
        <vt:i4>0</vt:i4>
      </vt:variant>
      <vt:variant>
        <vt:i4>5</vt:i4>
      </vt:variant>
      <vt:variant>
        <vt:lpwstr>http://en.wikipedia.org/w/index.php?title=Hans_Theodore_David&amp;action=edit&amp;redlink=1</vt:lpwstr>
      </vt:variant>
      <vt:variant>
        <vt:lpwstr/>
      </vt:variant>
      <vt:variant>
        <vt:i4>3276831</vt:i4>
      </vt:variant>
      <vt:variant>
        <vt:i4>204</vt:i4>
      </vt:variant>
      <vt:variant>
        <vt:i4>0</vt:i4>
      </vt:variant>
      <vt:variant>
        <vt:i4>5</vt:i4>
      </vt:variant>
      <vt:variant>
        <vt:lpwstr>http://en.wikipedia.org/w/index.php?title=Sixten_Damm&amp;action=edit&amp;redlink=1</vt:lpwstr>
      </vt:variant>
      <vt:variant>
        <vt:lpwstr/>
      </vt:variant>
      <vt:variant>
        <vt:i4>4391020</vt:i4>
      </vt:variant>
      <vt:variant>
        <vt:i4>201</vt:i4>
      </vt:variant>
      <vt:variant>
        <vt:i4>0</vt:i4>
      </vt:variant>
      <vt:variant>
        <vt:i4>5</vt:i4>
      </vt:variant>
      <vt:variant>
        <vt:lpwstr>http://en.wikipedia.org/w/index.php?title=Matteo_D%27Amico&amp;action=edit&amp;redlink=1</vt:lpwstr>
      </vt:variant>
      <vt:variant>
        <vt:lpwstr/>
      </vt:variant>
      <vt:variant>
        <vt:i4>4128854</vt:i4>
      </vt:variant>
      <vt:variant>
        <vt:i4>198</vt:i4>
      </vt:variant>
      <vt:variant>
        <vt:i4>0</vt:i4>
      </vt:variant>
      <vt:variant>
        <vt:i4>5</vt:i4>
      </vt:variant>
      <vt:variant>
        <vt:lpwstr>http://en.wikipedia.org/w/index.php?title=Michele_Dall%27Ongaro&amp;action=edit&amp;redlink=1</vt:lpwstr>
      </vt:variant>
      <vt:variant>
        <vt:lpwstr/>
      </vt:variant>
      <vt:variant>
        <vt:i4>2424835</vt:i4>
      </vt:variant>
      <vt:variant>
        <vt:i4>195</vt:i4>
      </vt:variant>
      <vt:variant>
        <vt:i4>0</vt:i4>
      </vt:variant>
      <vt:variant>
        <vt:i4>5</vt:i4>
      </vt:variant>
      <vt:variant>
        <vt:lpwstr>http://en.wikipedia.org/w/index.php?title=Gordon_Dale&amp;action=edit&amp;redlink=1</vt:lpwstr>
      </vt:variant>
      <vt:variant>
        <vt:lpwstr/>
      </vt:variant>
      <vt:variant>
        <vt:i4>131193</vt:i4>
      </vt:variant>
      <vt:variant>
        <vt:i4>192</vt:i4>
      </vt:variant>
      <vt:variant>
        <vt:i4>0</vt:i4>
      </vt:variant>
      <vt:variant>
        <vt:i4>5</vt:i4>
      </vt:variant>
      <vt:variant>
        <vt:lpwstr>http://en.wikipedia.org/w/index.php?title=Martin_Dalby&amp;action=edit&amp;redlink=1</vt:lpwstr>
      </vt:variant>
      <vt:variant>
        <vt:lpwstr/>
      </vt:variant>
      <vt:variant>
        <vt:i4>2818059</vt:i4>
      </vt:variant>
      <vt:variant>
        <vt:i4>189</vt:i4>
      </vt:variant>
      <vt:variant>
        <vt:i4>0</vt:i4>
      </vt:variant>
      <vt:variant>
        <vt:i4>5</vt:i4>
      </vt:variant>
      <vt:variant>
        <vt:lpwstr>http://translate.googleusercontent.com/translate_c?depth=1&amp;hl=it&amp;prev=/search%3Fq%3DDALBAVIE%2B%2BMarc-Andr%25C3%25A9%25091961%26biw%3D1139%26bih%3D579&amp;rurl=translate.google.it&amp;sl=en&amp;u=http://en.wikipedia.org/wiki/Saxhorn&amp;usg=ALkJrhhP7y5emr0COC5uWQqetMbwcGdLvA</vt:lpwstr>
      </vt:variant>
      <vt:variant>
        <vt:lpwstr/>
      </vt:variant>
      <vt:variant>
        <vt:i4>1900650</vt:i4>
      </vt:variant>
      <vt:variant>
        <vt:i4>186</vt:i4>
      </vt:variant>
      <vt:variant>
        <vt:i4>0</vt:i4>
      </vt:variant>
      <vt:variant>
        <vt:i4>5</vt:i4>
      </vt:variant>
      <vt:variant>
        <vt:lpwstr>http://en.wikipedia.org/w/index.php?title=Roland_Coryn&amp;action=edit&amp;redlink=1</vt:lpwstr>
      </vt:variant>
      <vt:variant>
        <vt:lpwstr/>
      </vt:variant>
      <vt:variant>
        <vt:i4>8192011</vt:i4>
      </vt:variant>
      <vt:variant>
        <vt:i4>183</vt:i4>
      </vt:variant>
      <vt:variant>
        <vt:i4>0</vt:i4>
      </vt:variant>
      <vt:variant>
        <vt:i4>5</vt:i4>
      </vt:variant>
      <vt:variant>
        <vt:lpwstr>http://en.wikipedia.org/wiki/Carlton_Cooley</vt:lpwstr>
      </vt:variant>
      <vt:variant>
        <vt:lpwstr/>
      </vt:variant>
      <vt:variant>
        <vt:i4>2359360</vt:i4>
      </vt:variant>
      <vt:variant>
        <vt:i4>180</vt:i4>
      </vt:variant>
      <vt:variant>
        <vt:i4>0</vt:i4>
      </vt:variant>
      <vt:variant>
        <vt:i4>5</vt:i4>
      </vt:variant>
      <vt:variant>
        <vt:lpwstr>http://en.wikipedia.org/wiki/Paul_Constantinescu</vt:lpwstr>
      </vt:variant>
      <vt:variant>
        <vt:lpwstr/>
      </vt:variant>
      <vt:variant>
        <vt:i4>7274584</vt:i4>
      </vt:variant>
      <vt:variant>
        <vt:i4>177</vt:i4>
      </vt:variant>
      <vt:variant>
        <vt:i4>0</vt:i4>
      </vt:variant>
      <vt:variant>
        <vt:i4>5</vt:i4>
      </vt:variant>
      <vt:variant>
        <vt:lpwstr>http://en.wikipedia.org/w/index.php?title=Alexander_Comitas&amp;action=edit&amp;redlink=1</vt:lpwstr>
      </vt:variant>
      <vt:variant>
        <vt:lpwstr/>
      </vt:variant>
      <vt:variant>
        <vt:i4>3866691</vt:i4>
      </vt:variant>
      <vt:variant>
        <vt:i4>174</vt:i4>
      </vt:variant>
      <vt:variant>
        <vt:i4>0</vt:i4>
      </vt:variant>
      <vt:variant>
        <vt:i4>5</vt:i4>
      </vt:variant>
      <vt:variant>
        <vt:lpwstr>http://en.wikipedia.org/wiki/Paul_Coletti</vt:lpwstr>
      </vt:variant>
      <vt:variant>
        <vt:lpwstr/>
      </vt:variant>
      <vt:variant>
        <vt:i4>1638496</vt:i4>
      </vt:variant>
      <vt:variant>
        <vt:i4>171</vt:i4>
      </vt:variant>
      <vt:variant>
        <vt:i4>0</vt:i4>
      </vt:variant>
      <vt:variant>
        <vt:i4>5</vt:i4>
      </vt:variant>
      <vt:variant>
        <vt:lpwstr>http://en.wikipedia.org/wiki/Dan_Coleman</vt:lpwstr>
      </vt:variant>
      <vt:variant>
        <vt:lpwstr/>
      </vt:variant>
      <vt:variant>
        <vt:i4>2162770</vt:i4>
      </vt:variant>
      <vt:variant>
        <vt:i4>168</vt:i4>
      </vt:variant>
      <vt:variant>
        <vt:i4>0</vt:i4>
      </vt:variant>
      <vt:variant>
        <vt:i4>5</vt:i4>
      </vt:variant>
      <vt:variant>
        <vt:lpwstr>http://translate.googleusercontent.com/translate_c?depth=1&amp;hl=it&amp;prev=/search%3Fq%3DCOLACO%2BOsorio-Swaab%2BReine%2B%2509%25091881%2B-%2B1971%26biw%3D1138%26bih%3D579&amp;rurl=translate.google.it&amp;sl=en&amp;u=http://en.wikipedia.org/wiki/Netherlands&amp;usg=ALkJrhgJ5QwnGO-cOjAunsOxkIzTEo98YA</vt:lpwstr>
      </vt:variant>
      <vt:variant>
        <vt:lpwstr/>
      </vt:variant>
      <vt:variant>
        <vt:i4>7929948</vt:i4>
      </vt:variant>
      <vt:variant>
        <vt:i4>165</vt:i4>
      </vt:variant>
      <vt:variant>
        <vt:i4>0</vt:i4>
      </vt:variant>
      <vt:variant>
        <vt:i4>5</vt:i4>
      </vt:variant>
      <vt:variant>
        <vt:lpwstr>http://translate.googleusercontent.com/translate_c?depth=1&amp;hl=it&amp;prev=/search%3Fq%3DCOLACO%2BOsorio-Swaab%2BReine%2B%2509%25091881%2B-%2B1971%26biw%3D1138%26bih%3D579&amp;rurl=translate.google.it&amp;sl=en&amp;u=http://en.wikipedia.org/wiki/Amsterdam&amp;usg=ALkJrhhwxcjTuUbPx_S6m4EUfOA-dHm6lg</vt:lpwstr>
      </vt:variant>
      <vt:variant>
        <vt:lpwstr/>
      </vt:variant>
      <vt:variant>
        <vt:i4>2359357</vt:i4>
      </vt:variant>
      <vt:variant>
        <vt:i4>162</vt:i4>
      </vt:variant>
      <vt:variant>
        <vt:i4>0</vt:i4>
      </vt:variant>
      <vt:variant>
        <vt:i4>5</vt:i4>
      </vt:variant>
      <vt:variant>
        <vt:lpwstr>http://en.wikipedia.org/wiki/Reine_Cola%C3%A7o_Osorio-Swaab</vt:lpwstr>
      </vt:variant>
      <vt:variant>
        <vt:lpwstr/>
      </vt:variant>
      <vt:variant>
        <vt:i4>4063302</vt:i4>
      </vt:variant>
      <vt:variant>
        <vt:i4>159</vt:i4>
      </vt:variant>
      <vt:variant>
        <vt:i4>0</vt:i4>
      </vt:variant>
      <vt:variant>
        <vt:i4>5</vt:i4>
      </vt:variant>
      <vt:variant>
        <vt:lpwstr>http://en.wikipedia.org/wiki/Toccata_and_Fugue_in_D_minor,_BWV_565</vt:lpwstr>
      </vt:variant>
      <vt:variant>
        <vt:lpwstr/>
      </vt:variant>
      <vt:variant>
        <vt:i4>2687097</vt:i4>
      </vt:variant>
      <vt:variant>
        <vt:i4>156</vt:i4>
      </vt:variant>
      <vt:variant>
        <vt:i4>0</vt:i4>
      </vt:variant>
      <vt:variant>
        <vt:i4>5</vt:i4>
      </vt:variant>
      <vt:variant>
        <vt:lpwstr>http://en.wikipedia.org/wiki/Lucia_di_Lammermoor</vt:lpwstr>
      </vt:variant>
      <vt:variant>
        <vt:lpwstr/>
      </vt:variant>
      <vt:variant>
        <vt:i4>8192034</vt:i4>
      </vt:variant>
      <vt:variant>
        <vt:i4>153</vt:i4>
      </vt:variant>
      <vt:variant>
        <vt:i4>0</vt:i4>
      </vt:variant>
      <vt:variant>
        <vt:i4>5</vt:i4>
      </vt:variant>
      <vt:variant>
        <vt:lpwstr>http://en.wikipedia.org/wiki/Rigoletto</vt:lpwstr>
      </vt:variant>
      <vt:variant>
        <vt:lpwstr/>
      </vt:variant>
      <vt:variant>
        <vt:i4>5570619</vt:i4>
      </vt:variant>
      <vt:variant>
        <vt:i4>150</vt:i4>
      </vt:variant>
      <vt:variant>
        <vt:i4>0</vt:i4>
      </vt:variant>
      <vt:variant>
        <vt:i4>5</vt:i4>
      </vt:variant>
      <vt:variant>
        <vt:lpwstr>http://en.wikipedia.org/wiki/Fr%C3%A9d%C3%A9ric_Chopin</vt:lpwstr>
      </vt:variant>
      <vt:variant>
        <vt:lpwstr/>
      </vt:variant>
      <vt:variant>
        <vt:i4>6422605</vt:i4>
      </vt:variant>
      <vt:variant>
        <vt:i4>147</vt:i4>
      </vt:variant>
      <vt:variant>
        <vt:i4>0</vt:i4>
      </vt:variant>
      <vt:variant>
        <vt:i4>5</vt:i4>
      </vt:variant>
      <vt:variant>
        <vt:lpwstr>http://en.wikipedia.org/wiki/%C3%89tude_Op._10,_No._12_(Chopin)</vt:lpwstr>
      </vt:variant>
      <vt:variant>
        <vt:lpwstr/>
      </vt:variant>
      <vt:variant>
        <vt:i4>7340067</vt:i4>
      </vt:variant>
      <vt:variant>
        <vt:i4>144</vt:i4>
      </vt:variant>
      <vt:variant>
        <vt:i4>0</vt:i4>
      </vt:variant>
      <vt:variant>
        <vt:i4>5</vt:i4>
      </vt:variant>
      <vt:variant>
        <vt:lpwstr>http://en.wikipedia.org/wiki/James_Clarke_(composer)</vt:lpwstr>
      </vt:variant>
      <vt:variant>
        <vt:lpwstr/>
      </vt:variant>
      <vt:variant>
        <vt:i4>1376376</vt:i4>
      </vt:variant>
      <vt:variant>
        <vt:i4>141</vt:i4>
      </vt:variant>
      <vt:variant>
        <vt:i4>0</vt:i4>
      </vt:variant>
      <vt:variant>
        <vt:i4>5</vt:i4>
      </vt:variant>
      <vt:variant>
        <vt:lpwstr>http://en.wikipedia.org/w/index.php?title=Johann_Cilen%C5%A1ek&amp;action=edit&amp;redlink=1</vt:lpwstr>
      </vt:variant>
      <vt:variant>
        <vt:lpwstr/>
      </vt:variant>
      <vt:variant>
        <vt:i4>7929868</vt:i4>
      </vt:variant>
      <vt:variant>
        <vt:i4>138</vt:i4>
      </vt:variant>
      <vt:variant>
        <vt:i4>0</vt:i4>
      </vt:variant>
      <vt:variant>
        <vt:i4>5</vt:i4>
      </vt:variant>
      <vt:variant>
        <vt:lpwstr>http://translate.googleusercontent.com/translate_c?depth=1&amp;hl=it&amp;prev=/search%3Fq%3DCastaldo%2BJoseph%2B%2B(1927%25E2%2580%25932000)%26biw%3D1139%26bih%3D579&amp;rurl=translate.google.it&amp;sl=en&amp;u=http://en.wikipedia.org/wiki/University_of_the_Arts_(Philadelphia)&amp;usg=ALkJrhg7VJ3zCb7Tff9NiA7KE2rX2haGMg</vt:lpwstr>
      </vt:variant>
      <vt:variant>
        <vt:lpwstr/>
      </vt:variant>
      <vt:variant>
        <vt:i4>7929868</vt:i4>
      </vt:variant>
      <vt:variant>
        <vt:i4>135</vt:i4>
      </vt:variant>
      <vt:variant>
        <vt:i4>0</vt:i4>
      </vt:variant>
      <vt:variant>
        <vt:i4>5</vt:i4>
      </vt:variant>
      <vt:variant>
        <vt:lpwstr>http://translate.googleusercontent.com/translate_c?depth=1&amp;hl=it&amp;prev=/search%3Fq%3DCastaldo%2BJoseph%2B%2B(1927%25E2%2580%25932000)%26biw%3D1139%26bih%3D579&amp;rurl=translate.google.it&amp;sl=en&amp;u=http://en.wikipedia.org/wiki/University_of_the_Arts_(Philadelphia)&amp;usg=ALkJrhg7VJ3zCb7Tff9NiA7KE2rX2haGMg</vt:lpwstr>
      </vt:variant>
      <vt:variant>
        <vt:lpwstr/>
      </vt:variant>
      <vt:variant>
        <vt:i4>3801168</vt:i4>
      </vt:variant>
      <vt:variant>
        <vt:i4>132</vt:i4>
      </vt:variant>
      <vt:variant>
        <vt:i4>0</vt:i4>
      </vt:variant>
      <vt:variant>
        <vt:i4>5</vt:i4>
      </vt:variant>
      <vt:variant>
        <vt:lpwstr>http://translate.googleusercontent.com/translate_c?depth=1&amp;hl=it&amp;prev=/search%3Fq%3DCastaldo%2BJoseph%2B%2B(1927%25E2%2580%25932000)%26biw%3D1139%26bih%3D579&amp;rurl=translate.google.it&amp;sl=en&amp;u=http://en.wikipedia.org/wiki/Composer&amp;usg=ALkJrhimUUyPlntIdPu0kuPxGlAk37yWUQ</vt:lpwstr>
      </vt:variant>
      <vt:variant>
        <vt:lpwstr/>
      </vt:variant>
      <vt:variant>
        <vt:i4>4128834</vt:i4>
      </vt:variant>
      <vt:variant>
        <vt:i4>129</vt:i4>
      </vt:variant>
      <vt:variant>
        <vt:i4>0</vt:i4>
      </vt:variant>
      <vt:variant>
        <vt:i4>5</vt:i4>
      </vt:variant>
      <vt:variant>
        <vt:lpwstr>http://en.wikipedia.org/wiki/Joseph_Castaldo</vt:lpwstr>
      </vt:variant>
      <vt:variant>
        <vt:lpwstr/>
      </vt:variant>
      <vt:variant>
        <vt:i4>8060947</vt:i4>
      </vt:variant>
      <vt:variant>
        <vt:i4>126</vt:i4>
      </vt:variant>
      <vt:variant>
        <vt:i4>0</vt:i4>
      </vt:variant>
      <vt:variant>
        <vt:i4>5</vt:i4>
      </vt:variant>
      <vt:variant>
        <vt:lpwstr>http://en.wikipedia.org/wiki/Peabody_Institute</vt:lpwstr>
      </vt:variant>
      <vt:variant>
        <vt:lpwstr/>
      </vt:variant>
      <vt:variant>
        <vt:i4>2490457</vt:i4>
      </vt:variant>
      <vt:variant>
        <vt:i4>123</vt:i4>
      </vt:variant>
      <vt:variant>
        <vt:i4>0</vt:i4>
      </vt:variant>
      <vt:variant>
        <vt:i4>5</vt:i4>
      </vt:variant>
      <vt:variant>
        <vt:lpwstr>http://en.wikipedia.org/w/index.php?title=Herbert_Callhoff&amp;action=edit&amp;redlink=1</vt:lpwstr>
      </vt:variant>
      <vt:variant>
        <vt:lpwstr/>
      </vt:variant>
      <vt:variant>
        <vt:i4>7995416</vt:i4>
      </vt:variant>
      <vt:variant>
        <vt:i4>120</vt:i4>
      </vt:variant>
      <vt:variant>
        <vt:i4>0</vt:i4>
      </vt:variant>
      <vt:variant>
        <vt:i4>5</vt:i4>
      </vt:variant>
      <vt:variant>
        <vt:lpwstr>http://translate.googleusercontent.com/translate_c?depth=1&amp;hl=it&amp;prev=/search%3Fq%3DBunch%2BKenji%2B(B.%2B1973)%253B%26hl%3Dit%26biw%3D1138%26bih%3D579&amp;rurl=translate.google.com&amp;sl=en&amp;u=http://en.wikipedia.org/wiki/Viola&amp;usg=ALkJrhi8W2YpCk9mm-Qo7YLHhuokNPNSxw</vt:lpwstr>
      </vt:variant>
      <vt:variant>
        <vt:lpwstr/>
      </vt:variant>
      <vt:variant>
        <vt:i4>7995416</vt:i4>
      </vt:variant>
      <vt:variant>
        <vt:i4>117</vt:i4>
      </vt:variant>
      <vt:variant>
        <vt:i4>0</vt:i4>
      </vt:variant>
      <vt:variant>
        <vt:i4>5</vt:i4>
      </vt:variant>
      <vt:variant>
        <vt:lpwstr>http://translate.googleusercontent.com/translate_c?depth=1&amp;hl=it&amp;prev=/search%3Fq%3DBunch%2BKenji%2B(B.%2B1973)%253B%26hl%3Dit%26biw%3D1138%26bih%3D579&amp;rurl=translate.google.com&amp;sl=en&amp;u=http://en.wikipedia.org/wiki/Viola&amp;usg=ALkJrhi8W2YpCk9mm-Qo7YLHhuokNPNSxw</vt:lpwstr>
      </vt:variant>
      <vt:variant>
        <vt:lpwstr/>
      </vt:variant>
      <vt:variant>
        <vt:i4>5963896</vt:i4>
      </vt:variant>
      <vt:variant>
        <vt:i4>114</vt:i4>
      </vt:variant>
      <vt:variant>
        <vt:i4>0</vt:i4>
      </vt:variant>
      <vt:variant>
        <vt:i4>5</vt:i4>
      </vt:variant>
      <vt:variant>
        <vt:lpwstr>http://en.wikibooks.org/w/index.php?title=Reiner_Bredemeyer&amp;action=edit&amp;redlink=1</vt:lpwstr>
      </vt:variant>
      <vt:variant>
        <vt:lpwstr/>
      </vt:variant>
      <vt:variant>
        <vt:i4>4128870</vt:i4>
      </vt:variant>
      <vt:variant>
        <vt:i4>111</vt:i4>
      </vt:variant>
      <vt:variant>
        <vt:i4>0</vt:i4>
      </vt:variant>
      <vt:variant>
        <vt:i4>5</vt:i4>
      </vt:variant>
      <vt:variant>
        <vt:lpwstr>http://translate.googleusercontent.com/translate_c?hl=it&amp;langpair=en%7Cit&amp;rurl=translate.google.com&amp;u=http://imslp.org/wiki/Romanza,_Op.89_(Bossi,_Marco_Enrico)&amp;usg=ALkJrhi_VAAUGIjTgcLPcmAX7GZGYFA7OQ</vt:lpwstr>
      </vt:variant>
      <vt:variant>
        <vt:lpwstr/>
      </vt:variant>
      <vt:variant>
        <vt:i4>6160471</vt:i4>
      </vt:variant>
      <vt:variant>
        <vt:i4>108</vt:i4>
      </vt:variant>
      <vt:variant>
        <vt:i4>0</vt:i4>
      </vt:variant>
      <vt:variant>
        <vt:i4>5</vt:i4>
      </vt:variant>
      <vt:variant>
        <vt:lpwstr>http://brahms.ircam.fr/works/work/19403/</vt:lpwstr>
      </vt:variant>
      <vt:variant>
        <vt:lpwstr/>
      </vt:variant>
      <vt:variant>
        <vt:i4>7864418</vt:i4>
      </vt:variant>
      <vt:variant>
        <vt:i4>105</vt:i4>
      </vt:variant>
      <vt:variant>
        <vt:i4>0</vt:i4>
      </vt:variant>
      <vt:variant>
        <vt:i4>5</vt:i4>
      </vt:variant>
      <vt:variant>
        <vt:lpwstr>http://brahms.ircam.fr/works/work/6757/</vt:lpwstr>
      </vt:variant>
      <vt:variant>
        <vt:lpwstr/>
      </vt:variant>
      <vt:variant>
        <vt:i4>7733345</vt:i4>
      </vt:variant>
      <vt:variant>
        <vt:i4>102</vt:i4>
      </vt:variant>
      <vt:variant>
        <vt:i4>0</vt:i4>
      </vt:variant>
      <vt:variant>
        <vt:i4>5</vt:i4>
      </vt:variant>
      <vt:variant>
        <vt:lpwstr>http://brahms.ircam.fr/works/work/6769/</vt:lpwstr>
      </vt:variant>
      <vt:variant>
        <vt:lpwstr/>
      </vt:variant>
      <vt:variant>
        <vt:i4>7798881</vt:i4>
      </vt:variant>
      <vt:variant>
        <vt:i4>99</vt:i4>
      </vt:variant>
      <vt:variant>
        <vt:i4>0</vt:i4>
      </vt:variant>
      <vt:variant>
        <vt:i4>5</vt:i4>
      </vt:variant>
      <vt:variant>
        <vt:lpwstr>http://brahms.ircam.fr/works/work/6768/</vt:lpwstr>
      </vt:variant>
      <vt:variant>
        <vt:lpwstr/>
      </vt:variant>
      <vt:variant>
        <vt:i4>2687035</vt:i4>
      </vt:variant>
      <vt:variant>
        <vt:i4>96</vt:i4>
      </vt:variant>
      <vt:variant>
        <vt:i4>0</vt:i4>
      </vt:variant>
      <vt:variant>
        <vt:i4>5</vt:i4>
      </vt:variant>
      <vt:variant>
        <vt:lpwstr>http://translate.googleusercontent.com/translate_c?depth=1&amp;hl=it&amp;prev=/search%3Fq%3DBEALE%2B%2BJames%25091924%26hl%3Dit%26biw%3D1138%26bih%3D579&amp;rurl=translate.google.com&amp;sl=en&amp;u=http://composers.com/composition/three-motets-op-40&amp;usg=ALkJrhhNdKA_7kPQ8qZN0rSv7h7QrYGXwg</vt:lpwstr>
      </vt:variant>
      <vt:variant>
        <vt:lpwstr/>
      </vt:variant>
      <vt:variant>
        <vt:i4>7471113</vt:i4>
      </vt:variant>
      <vt:variant>
        <vt:i4>93</vt:i4>
      </vt:variant>
      <vt:variant>
        <vt:i4>0</vt:i4>
      </vt:variant>
      <vt:variant>
        <vt:i4>5</vt:i4>
      </vt:variant>
      <vt:variant>
        <vt:lpwstr>http://translate.googleusercontent.com/translate_c?depth=1&amp;hl=it&amp;prev=/search%3Fq%3DBEALE%2B%2BJames%25091924%26hl%3Dit%26biw%3D1138%26bih%3D579&amp;rurl=translate.google.com&amp;sl=en&amp;u=http://composers.com/composition/three-miniatures-op-3&amp;usg=ALkJrhhfj1lhpLI0kit_P68wYjrW1T_Jog</vt:lpwstr>
      </vt:variant>
      <vt:variant>
        <vt:lpwstr/>
      </vt:variant>
      <vt:variant>
        <vt:i4>6815838</vt:i4>
      </vt:variant>
      <vt:variant>
        <vt:i4>90</vt:i4>
      </vt:variant>
      <vt:variant>
        <vt:i4>0</vt:i4>
      </vt:variant>
      <vt:variant>
        <vt:i4>5</vt:i4>
      </vt:variant>
      <vt:variant>
        <vt:lpwstr>http://translate.googleusercontent.com/translate_c?depth=1&amp;hl=it&amp;prev=/search%3Fq%3DBEALE%2B%2BJames%25091924%26hl%3Dit%26biw%3D1138%26bih%3D579&amp;rurl=translate.google.com&amp;sl=en&amp;u=http://composers.com/composition/symphony-op-10-cham-orch&amp;usg=ALkJrhhAem9onGVd65jTDkd9f1lTuAsgLA</vt:lpwstr>
      </vt:variant>
      <vt:variant>
        <vt:lpwstr/>
      </vt:variant>
      <vt:variant>
        <vt:i4>3145743</vt:i4>
      </vt:variant>
      <vt:variant>
        <vt:i4>87</vt:i4>
      </vt:variant>
      <vt:variant>
        <vt:i4>0</vt:i4>
      </vt:variant>
      <vt:variant>
        <vt:i4>5</vt:i4>
      </vt:variant>
      <vt:variant>
        <vt:lpwstr>http://translate.googleusercontent.com/translate_c?depth=1&amp;hl=it&amp;prev=/search%3Fq%3DBEALE%2B%2BJames%25091924%26hl%3Dit%26biw%3D1138%26bih%3D579&amp;rurl=translate.google.com&amp;sl=en&amp;u=http://composers.com/composition/suite-strings-op-42&amp;usg=ALkJrhhyTcKJQdZTaiDq8AcaXEVbNn57zg</vt:lpwstr>
      </vt:variant>
      <vt:variant>
        <vt:lpwstr/>
      </vt:variant>
      <vt:variant>
        <vt:i4>2097216</vt:i4>
      </vt:variant>
      <vt:variant>
        <vt:i4>84</vt:i4>
      </vt:variant>
      <vt:variant>
        <vt:i4>0</vt:i4>
      </vt:variant>
      <vt:variant>
        <vt:i4>5</vt:i4>
      </vt:variant>
      <vt:variant>
        <vt:lpwstr>http://translate.googleusercontent.com/translate_c?depth=1&amp;hl=it&amp;prev=/search%3Fq%3DBEALE%2B%2BJames%25091924%26hl%3Dit%26biw%3D1138%26bih%3D579&amp;rurl=translate.google.com&amp;sl=en&amp;u=http://composers.com/composition/string-quartet-no-1-op-15&amp;usg=ALkJrhhaCANCmRhBrjOjz1W0XX3XFpEOtA</vt:lpwstr>
      </vt:variant>
      <vt:variant>
        <vt:lpwstr/>
      </vt:variant>
      <vt:variant>
        <vt:i4>3342422</vt:i4>
      </vt:variant>
      <vt:variant>
        <vt:i4>81</vt:i4>
      </vt:variant>
      <vt:variant>
        <vt:i4>0</vt:i4>
      </vt:variant>
      <vt:variant>
        <vt:i4>5</vt:i4>
      </vt:variant>
      <vt:variant>
        <vt:lpwstr>http://translate.googleusercontent.com/translate_c?depth=1&amp;hl=it&amp;prev=/search%3Fq%3DBEALE%2B%2BJames%25091924%26hl%3Dit%26biw%3D1138%26bih%3D579&amp;rurl=translate.google.com&amp;sl=en&amp;u=http://composers.com/composition/sonata-violin-piano-op-22&amp;usg=ALkJrhjnn2R3kfWFlkLbiQ4x-mAXHF9KoA</vt:lpwstr>
      </vt:variant>
      <vt:variant>
        <vt:lpwstr/>
      </vt:variant>
      <vt:variant>
        <vt:i4>1572870</vt:i4>
      </vt:variant>
      <vt:variant>
        <vt:i4>78</vt:i4>
      </vt:variant>
      <vt:variant>
        <vt:i4>0</vt:i4>
      </vt:variant>
      <vt:variant>
        <vt:i4>5</vt:i4>
      </vt:variant>
      <vt:variant>
        <vt:lpwstr>http://translate.googleusercontent.com/translate_c?depth=1&amp;hl=it&amp;prev=/search%3Fq%3DBEALE%2B%2BJames%25091924%26hl%3Dit%26biw%3D1138%26bih%3D579&amp;rurl=translate.google.com&amp;sl=en&amp;u=http://composers.com/composition/piano-sonata-third-op9&amp;usg=ALkJrhjB_1OWv24ql4htbwFvYilGQNZYfw</vt:lpwstr>
      </vt:variant>
      <vt:variant>
        <vt:lpwstr/>
      </vt:variant>
      <vt:variant>
        <vt:i4>6881354</vt:i4>
      </vt:variant>
      <vt:variant>
        <vt:i4>75</vt:i4>
      </vt:variant>
      <vt:variant>
        <vt:i4>0</vt:i4>
      </vt:variant>
      <vt:variant>
        <vt:i4>5</vt:i4>
      </vt:variant>
      <vt:variant>
        <vt:lpwstr>http://translate.googleusercontent.com/translate_c?depth=1&amp;hl=it&amp;prev=/search%3Fq%3DBEALE%2B%2BJames%25091924%26hl%3Dit%26biw%3D1138%26bih%3D579&amp;rurl=translate.google.com&amp;sl=en&amp;u=http://composers.com/composition/piano-sonata-sixth-op-13&amp;usg=ALkJrhjz6TYbqirJDGLfmsytQ6TM-yO6EA</vt:lpwstr>
      </vt:variant>
      <vt:variant>
        <vt:lpwstr/>
      </vt:variant>
      <vt:variant>
        <vt:i4>3014723</vt:i4>
      </vt:variant>
      <vt:variant>
        <vt:i4>72</vt:i4>
      </vt:variant>
      <vt:variant>
        <vt:i4>0</vt:i4>
      </vt:variant>
      <vt:variant>
        <vt:i4>5</vt:i4>
      </vt:variant>
      <vt:variant>
        <vt:lpwstr>http://translate.googleusercontent.com/translate_c?depth=1&amp;hl=it&amp;prev=/search%3Fq%3DBEALE%2B%2BJames%25091924%26hl%3Dit%26biw%3D1138%26bih%3D579&amp;rurl=translate.google.com&amp;sl=en&amp;u=http://composers.com/composition/piano-sonata-fourth-op-11&amp;usg=ALkJrhg2h5Qam4aX-deJm0RO0ULuQQC6Yg</vt:lpwstr>
      </vt:variant>
      <vt:variant>
        <vt:lpwstr/>
      </vt:variant>
      <vt:variant>
        <vt:i4>2555983</vt:i4>
      </vt:variant>
      <vt:variant>
        <vt:i4>69</vt:i4>
      </vt:variant>
      <vt:variant>
        <vt:i4>0</vt:i4>
      </vt:variant>
      <vt:variant>
        <vt:i4>5</vt:i4>
      </vt:variant>
      <vt:variant>
        <vt:lpwstr>http://translate.googleusercontent.com/translate_c?depth=1&amp;hl=it&amp;prev=/search%3Fq%3DBEALE%2B%2BJames%25091924%26hl%3Dit%26biw%3D1138%26bih%3D579&amp;rurl=translate.google.com&amp;sl=en&amp;u=http://composers.com/composition/piano-sonata-first-op-6&amp;usg=ALkJrhg2WzQkdEgSxZoKTqerFvH6pWGAhw</vt:lpwstr>
      </vt:variant>
      <vt:variant>
        <vt:lpwstr/>
      </vt:variant>
      <vt:variant>
        <vt:i4>3473429</vt:i4>
      </vt:variant>
      <vt:variant>
        <vt:i4>66</vt:i4>
      </vt:variant>
      <vt:variant>
        <vt:i4>0</vt:i4>
      </vt:variant>
      <vt:variant>
        <vt:i4>5</vt:i4>
      </vt:variant>
      <vt:variant>
        <vt:lpwstr>http://translate.googleusercontent.com/translate_c?depth=1&amp;hl=it&amp;prev=/search%3Fq%3DBEALE%2B%2BJames%25091924%26hl%3Dit%26biw%3D1138%26bih%3D579&amp;rurl=translate.google.com&amp;sl=en&amp;u=http://composers.com/composition/music-soprano-orch-op-34&amp;usg=ALkJrhjiQeuf2Vw8i8bE8uD0uuAPMtaXrg</vt:lpwstr>
      </vt:variant>
      <vt:variant>
        <vt:lpwstr/>
      </vt:variant>
      <vt:variant>
        <vt:i4>6619231</vt:i4>
      </vt:variant>
      <vt:variant>
        <vt:i4>63</vt:i4>
      </vt:variant>
      <vt:variant>
        <vt:i4>0</vt:i4>
      </vt:variant>
      <vt:variant>
        <vt:i4>5</vt:i4>
      </vt:variant>
      <vt:variant>
        <vt:lpwstr>http://translate.googleusercontent.com/translate_c?depth=1&amp;hl=it&amp;prev=/search%3Fq%3DBEALE%2B%2BJames%25091924%26hl%3Dit%26biw%3D1138%26bih%3D579&amp;rurl=translate.google.com&amp;sl=en&amp;u=http://composers.com/composition/25633/etude&amp;usg=ALkJrhj5Cp3nWpavWxmD1jyFbGRixjTJag</vt:lpwstr>
      </vt:variant>
      <vt:variant>
        <vt:lpwstr/>
      </vt:variant>
      <vt:variant>
        <vt:i4>7012430</vt:i4>
      </vt:variant>
      <vt:variant>
        <vt:i4>60</vt:i4>
      </vt:variant>
      <vt:variant>
        <vt:i4>0</vt:i4>
      </vt:variant>
      <vt:variant>
        <vt:i4>5</vt:i4>
      </vt:variant>
      <vt:variant>
        <vt:lpwstr>http://translate.googleusercontent.com/translate_c?depth=1&amp;hl=it&amp;prev=/search%3Fq%3DBEALE%2B%2BJames%25091924%26hl%3Dit%26biw%3D1138%26bih%3D579&amp;rurl=translate.google.com&amp;sl=en&amp;u=http://composers.com/composition/divertimento-orchestra-op-19&amp;usg=ALkJrhgAUl6CoRlAG1PVStts4AoKd1TdEQ</vt:lpwstr>
      </vt:variant>
      <vt:variant>
        <vt:lpwstr/>
      </vt:variant>
      <vt:variant>
        <vt:i4>3932243</vt:i4>
      </vt:variant>
      <vt:variant>
        <vt:i4>57</vt:i4>
      </vt:variant>
      <vt:variant>
        <vt:i4>0</vt:i4>
      </vt:variant>
      <vt:variant>
        <vt:i4>5</vt:i4>
      </vt:variant>
      <vt:variant>
        <vt:lpwstr>http://translate.googleusercontent.com/translate_c?depth=1&amp;hl=it&amp;prev=/search%3Fq%3DBEALE%2B%2BJames%25091924%26hl%3Dit%26biw%3D1138%26bih%3D579&amp;rurl=translate.google.com&amp;sl=en&amp;u=http://composers.com/composition/cressay-symphony-symphony-2op26&amp;usg=ALkJrhiiyje1U-2SIWnQEH2LPktwoIm80g</vt:lpwstr>
      </vt:variant>
      <vt:variant>
        <vt:lpwstr/>
      </vt:variant>
      <vt:variant>
        <vt:i4>393305</vt:i4>
      </vt:variant>
      <vt:variant>
        <vt:i4>54</vt:i4>
      </vt:variant>
      <vt:variant>
        <vt:i4>0</vt:i4>
      </vt:variant>
      <vt:variant>
        <vt:i4>5</vt:i4>
      </vt:variant>
      <vt:variant>
        <vt:lpwstr>http://translate.googleusercontent.com/translate_c?depth=1&amp;hl=it&amp;prev=/search%3Fq%3DBEALE%2B%2BJames%25091924%26hl%3Dit%26biw%3D1138%26bih%3D579&amp;rurl=translate.google.com&amp;sl=en&amp;u=http://composers.com/composition/ballade-viola-piano&amp;usg=ALkJrhgCzw3VvAc_o7KCps2ms3iOEky3rg</vt:lpwstr>
      </vt:variant>
      <vt:variant>
        <vt:lpwstr/>
      </vt:variant>
      <vt:variant>
        <vt:i4>7471175</vt:i4>
      </vt:variant>
      <vt:variant>
        <vt:i4>51</vt:i4>
      </vt:variant>
      <vt:variant>
        <vt:i4>0</vt:i4>
      </vt:variant>
      <vt:variant>
        <vt:i4>5</vt:i4>
      </vt:variant>
      <vt:variant>
        <vt:lpwstr>http://translate.googleusercontent.com/translate_c?hl=it&amp;prev=/search%3Fq%3DBarvinsky%2509%25091888%2B%25E2%2580%2593%2B1963%26hl%3Dit%26biw%3D1162%26bih%3D642%26site%3Dwebhp%26prmd%3Dimvns&amp;rurl=translate.google.com&amp;sl=en&amp;u=http://en.wikipedia.org/wiki/Drohobych&amp;usg=ALkJrhjrKcncEzeD8PfQJgUAeWWslgvPzw</vt:lpwstr>
      </vt:variant>
      <vt:variant>
        <vt:lpwstr/>
      </vt:variant>
      <vt:variant>
        <vt:i4>3473434</vt:i4>
      </vt:variant>
      <vt:variant>
        <vt:i4>48</vt:i4>
      </vt:variant>
      <vt:variant>
        <vt:i4>0</vt:i4>
      </vt:variant>
      <vt:variant>
        <vt:i4>5</vt:i4>
      </vt:variant>
      <vt:variant>
        <vt:lpwstr>http://translate.googleusercontent.com/translate_c?depth=1&amp;hl=it&amp;prev=/search%3Fq%3Dseymour%2Bbarab%26biw%3D1139%26bih%3D579&amp;rurl=translate.google.it&amp;sl=en&amp;u=http://www.seymourbarab.com/publishers.html&amp;usg=ALkJrhiUbxCt-luvvDnxC3KhKSVZbRwQNg</vt:lpwstr>
      </vt:variant>
      <vt:variant>
        <vt:lpwstr>seesaw</vt:lpwstr>
      </vt:variant>
      <vt:variant>
        <vt:i4>5767249</vt:i4>
      </vt:variant>
      <vt:variant>
        <vt:i4>45</vt:i4>
      </vt:variant>
      <vt:variant>
        <vt:i4>0</vt:i4>
      </vt:variant>
      <vt:variant>
        <vt:i4>5</vt:i4>
      </vt:variant>
      <vt:variant>
        <vt:lpwstr>http://translate.googleusercontent.com/translate_c?depth=1&amp;hl=it&amp;prev=/search%3Fq%3DIan%2BBalfour%2B(b.%2B1924)%26hl%3Dit%26biw%3D1138%26bih%3D579&amp;rurl=translate.google.com&amp;sl=de&amp;u=http://de.wikipedia.org/wiki/Ian_Balfour,_2._Baron_Balfour_of_Inchrye&amp;usg=ALkJrhjP0kPFJ7KouTrNoO_1AkbL46v1jw</vt:lpwstr>
      </vt:variant>
      <vt:variant>
        <vt:lpwstr>cite_note-Peerage-2</vt:lpwstr>
      </vt:variant>
      <vt:variant>
        <vt:i4>6946820</vt:i4>
      </vt:variant>
      <vt:variant>
        <vt:i4>42</vt:i4>
      </vt:variant>
      <vt:variant>
        <vt:i4>0</vt:i4>
      </vt:variant>
      <vt:variant>
        <vt:i4>5</vt:i4>
      </vt:variant>
      <vt:variant>
        <vt:lpwstr>http://translate.googleusercontent.com/translate_c?depth=1&amp;hl=it&amp;prev=/search%3Fq%3DIan%2BBalfour%2B(b.%2B1924)%26hl%3Dit%26biw%3D1138%26bih%3D579&amp;rurl=translate.google.com&amp;sl=de&amp;u=http://de.wikipedia.org/wiki/Fu%25C3%259Fball&amp;usg=ALkJrhjwSdeZh7hKVDmJviHMQETvLglF6w</vt:lpwstr>
      </vt:variant>
      <vt:variant>
        <vt:lpwstr/>
      </vt:variant>
      <vt:variant>
        <vt:i4>3342336</vt:i4>
      </vt:variant>
      <vt:variant>
        <vt:i4>39</vt:i4>
      </vt:variant>
      <vt:variant>
        <vt:i4>0</vt:i4>
      </vt:variant>
      <vt:variant>
        <vt:i4>5</vt:i4>
      </vt:variant>
      <vt:variant>
        <vt:lpwstr>http://translate.googleusercontent.com/translate_c?depth=1&amp;hl=it&amp;prev=/search%3Fq%3DIan%2BBalfour%2B(b.%2B1924)%26hl%3Dit%26biw%3D1138%26bih%3D579&amp;rurl=translate.google.com&amp;sl=de&amp;u=http://de.wikipedia.org/wiki/Cricket&amp;usg=ALkJrhiCoZ6yQWwEoVcGQCcuqzCIbO7NNA</vt:lpwstr>
      </vt:variant>
      <vt:variant>
        <vt:lpwstr/>
      </vt:variant>
      <vt:variant>
        <vt:i4>327744</vt:i4>
      </vt:variant>
      <vt:variant>
        <vt:i4>36</vt:i4>
      </vt:variant>
      <vt:variant>
        <vt:i4>0</vt:i4>
      </vt:variant>
      <vt:variant>
        <vt:i4>5</vt:i4>
      </vt:variant>
      <vt:variant>
        <vt:lpwstr>http://translate.googleusercontent.com/translate_c?depth=1&amp;hl=it&amp;prev=/search%3Fq%3DIan%2BBalfour%2B(b.%2B1924)%26hl%3Dit%26biw%3D1138%26bih%3D579&amp;rurl=translate.google.com&amp;sl=de&amp;u=http://de.wikipedia.org/wiki/Ian_Balfour,_2._Baron_Balfour_of_Inchrye&amp;usg=ALkJrhjP0kPFJ7KouTrNoO_1AkbL46v1jw</vt:lpwstr>
      </vt:variant>
      <vt:variant>
        <vt:lpwstr>cite_note-6</vt:lpwstr>
      </vt:variant>
      <vt:variant>
        <vt:i4>6291522</vt:i4>
      </vt:variant>
      <vt:variant>
        <vt:i4>33</vt:i4>
      </vt:variant>
      <vt:variant>
        <vt:i4>0</vt:i4>
      </vt:variant>
      <vt:variant>
        <vt:i4>5</vt:i4>
      </vt:variant>
      <vt:variant>
        <vt:lpwstr>http://translate.googleusercontent.com/translate_c?depth=1&amp;hl=it&amp;prev=/search%3Fq%3DIan%2BBalfour%2B(b.%2B1924)%26hl%3Dit%26biw%3D1138%26bih%3D579&amp;rurl=translate.google.com&amp;sl=de&amp;u=http://de.wikipedia.org/wiki/Krupp-Diamant&amp;usg=ALkJrhi6RpKgk2Af9qkOdpNnDp3YCYBkVQ</vt:lpwstr>
      </vt:variant>
      <vt:variant>
        <vt:lpwstr/>
      </vt:variant>
      <vt:variant>
        <vt:i4>3014656</vt:i4>
      </vt:variant>
      <vt:variant>
        <vt:i4>30</vt:i4>
      </vt:variant>
      <vt:variant>
        <vt:i4>0</vt:i4>
      </vt:variant>
      <vt:variant>
        <vt:i4>5</vt:i4>
      </vt:variant>
      <vt:variant>
        <vt:lpwstr>http://translate.googleusercontent.com/translate_c?depth=1&amp;hl=it&amp;prev=/search%3Fq%3DIan%2BBalfour%2B(b.%2B1924)%26hl%3Dit%26biw%3D1138%26bih%3D579&amp;rurl=translate.google.com&amp;sl=de&amp;u=http://de.wikipedia.org/wiki/Cullinan-Diamant&amp;usg=ALkJrhhv9AtgeyiVWaq93qwf1kjnIclVVg</vt:lpwstr>
      </vt:variant>
      <vt:variant>
        <vt:lpwstr/>
      </vt:variant>
      <vt:variant>
        <vt:i4>3997704</vt:i4>
      </vt:variant>
      <vt:variant>
        <vt:i4>27</vt:i4>
      </vt:variant>
      <vt:variant>
        <vt:i4>0</vt:i4>
      </vt:variant>
      <vt:variant>
        <vt:i4>5</vt:i4>
      </vt:variant>
      <vt:variant>
        <vt:lpwstr>http://translate.googleusercontent.com/translate_c?depth=1&amp;hl=it&amp;prev=/search%3Fq%3DIan%2BBalfour%2B(b.%2B1924)%26hl%3Dit%26biw%3D1138%26bih%3D579&amp;rurl=translate.google.com&amp;sl=de&amp;u=http://de.wikipedia.org/wiki/Hope-Diamant&amp;usg=ALkJrhgdvkhjKGw9eI8iBudlFc3KOiJGjg</vt:lpwstr>
      </vt:variant>
      <vt:variant>
        <vt:lpwstr/>
      </vt:variant>
      <vt:variant>
        <vt:i4>3407962</vt:i4>
      </vt:variant>
      <vt:variant>
        <vt:i4>24</vt:i4>
      </vt:variant>
      <vt:variant>
        <vt:i4>0</vt:i4>
      </vt:variant>
      <vt:variant>
        <vt:i4>5</vt:i4>
      </vt:variant>
      <vt:variant>
        <vt:lpwstr>http://translate.googleusercontent.com/translate_c?depth=1&amp;hl=it&amp;prev=/search%3Fq%3DIan%2BBalfour%2B(b.%2B1924)%26hl%3Dit%26biw%3D1138%26bih%3D579&amp;rurl=translate.google.com&amp;sl=de&amp;u=http://de.wikipedia.org/wiki/Koh-i-Noor&amp;usg=ALkJrhhcx4L7X8fbqgyiRUB0U7VaszpxOA</vt:lpwstr>
      </vt:variant>
      <vt:variant>
        <vt:lpwstr/>
      </vt:variant>
      <vt:variant>
        <vt:i4>6553688</vt:i4>
      </vt:variant>
      <vt:variant>
        <vt:i4>21</vt:i4>
      </vt:variant>
      <vt:variant>
        <vt:i4>0</vt:i4>
      </vt:variant>
      <vt:variant>
        <vt:i4>5</vt:i4>
      </vt:variant>
      <vt:variant>
        <vt:lpwstr>http://translate.googleusercontent.com/translate_c?depth=1&amp;hl=it&amp;prev=/search%3Fq%3DIan%2BBalfour%2B(b.%2B1924)%26hl%3Dit%26biw%3D1138%26bih%3D579&amp;rurl=translate.google.com&amp;sl=de&amp;u=http://de.wikipedia.org/w/index.php%3Ftitle%3DWalberswick%26action%3Dedit%26redlink%3D1&amp;usg=ALkJrhgnSTQmo1mx_m-qb8AOZRGLsxhikg</vt:lpwstr>
      </vt:variant>
      <vt:variant>
        <vt:lpwstr/>
      </vt:variant>
      <vt:variant>
        <vt:i4>3670133</vt:i4>
      </vt:variant>
      <vt:variant>
        <vt:i4>18</vt:i4>
      </vt:variant>
      <vt:variant>
        <vt:i4>0</vt:i4>
      </vt:variant>
      <vt:variant>
        <vt:i4>5</vt:i4>
      </vt:variant>
      <vt:variant>
        <vt:lpwstr>http://translate.googleusercontent.com/translate_c?depth=1&amp;hl=it&amp;prev=/search%3Fq%3Dvalery%2Barzoumanov%2Bbiography%26hl%3Dit%26biw%3D983%26bih%3D489%26prmd%3Dimvns&amp;rurl=translate.google.it&amp;sl=fr&amp;u=http://fr.wikipedia.org/wiki/Olivier_Messiaen&amp;usg=ALkJrhjI4JbBVghYf8BuxMj7pz8Wm3jvDw</vt:lpwstr>
      </vt:variant>
      <vt:variant>
        <vt:lpwstr/>
      </vt:variant>
      <vt:variant>
        <vt:i4>7536669</vt:i4>
      </vt:variant>
      <vt:variant>
        <vt:i4>15</vt:i4>
      </vt:variant>
      <vt:variant>
        <vt:i4>0</vt:i4>
      </vt:variant>
      <vt:variant>
        <vt:i4>5</vt:i4>
      </vt:variant>
      <vt:variant>
        <vt:lpwstr>http://translate.googleusercontent.com/translate_c?depth=1&amp;hl=it&amp;prev=/search%3Fq%3Dvalery%2Barzoumanov%2Bbiography%26hl%3Dit%26biw%3D983%26bih%3D489%26prmd%3Dimvns&amp;rurl=translate.google.it&amp;sl=fr&amp;u=http://fr.wikipedia.org/wiki/Violon&amp;usg=ALkJrhgh329D9xnTA5RGLrdOxRAJ7mH5Aw</vt:lpwstr>
      </vt:variant>
      <vt:variant>
        <vt:lpwstr/>
      </vt:variant>
      <vt:variant>
        <vt:i4>7995394</vt:i4>
      </vt:variant>
      <vt:variant>
        <vt:i4>12</vt:i4>
      </vt:variant>
      <vt:variant>
        <vt:i4>0</vt:i4>
      </vt:variant>
      <vt:variant>
        <vt:i4>5</vt:i4>
      </vt:variant>
      <vt:variant>
        <vt:lpwstr>http://translate.googleusercontent.com/translate_c?depth=1&amp;hl=it&amp;prev=/search%3Fq%3Dvalery%2Barzoumanov%2Bbiography%26hl%3Dit%26biw%3D983%26bih%3D489%26prmd%3Dimvns&amp;rurl=translate.google.it&amp;sl=fr&amp;u=http://fr.wikipedia.org/wiki/Saint-P%25C3%25A9tersbourg&amp;usg=ALkJrhjLdKK7CwgFzcXmJBkP_W5CgR94HQ</vt:lpwstr>
      </vt:variant>
      <vt:variant>
        <vt:lpwstr/>
      </vt:variant>
      <vt:variant>
        <vt:i4>7536669</vt:i4>
      </vt:variant>
      <vt:variant>
        <vt:i4>9</vt:i4>
      </vt:variant>
      <vt:variant>
        <vt:i4>0</vt:i4>
      </vt:variant>
      <vt:variant>
        <vt:i4>5</vt:i4>
      </vt:variant>
      <vt:variant>
        <vt:lpwstr>http://translate.googleusercontent.com/translate_c?depth=1&amp;hl=it&amp;prev=/search%3Fq%3Dvalery%2Barzoumanov%2Bbiography%26hl%3Dit%26biw%3D983%26bih%3D489%26prmd%3Dimvns&amp;rurl=translate.google.it&amp;sl=fr&amp;u=http://fr.wikipedia.org/wiki/Violon&amp;usg=ALkJrhgh329D9xnTA5RGLrdOxRAJ7mH5Aw</vt:lpwstr>
      </vt:variant>
      <vt:variant>
        <vt:lpwstr/>
      </vt:variant>
      <vt:variant>
        <vt:i4>5701742</vt:i4>
      </vt:variant>
      <vt:variant>
        <vt:i4>6</vt:i4>
      </vt:variant>
      <vt:variant>
        <vt:i4>0</vt:i4>
      </vt:variant>
      <vt:variant>
        <vt:i4>5</vt:i4>
      </vt:variant>
      <vt:variant>
        <vt:lpwstr>http://translate.googleusercontent.com/translate_c?depth=1&amp;hl=it&amp;prev=/search%3Fq%3Dbulent%2Barel%26biw%3D1139%26bih%3D579&amp;rurl=translate.google.it&amp;sl=en&amp;u=http://en.wikipedia.org/wiki/Setauket-East_Setauket,_New_York&amp;usg=ALkJrhhmk12-H1DDm_IPOvjyrXwNkPBR-g</vt:lpwstr>
      </vt:variant>
      <vt:variant>
        <vt:lpwstr/>
      </vt:variant>
      <vt:variant>
        <vt:i4>65567</vt:i4>
      </vt:variant>
      <vt:variant>
        <vt:i4>3</vt:i4>
      </vt:variant>
      <vt:variant>
        <vt:i4>0</vt:i4>
      </vt:variant>
      <vt:variant>
        <vt:i4>5</vt:i4>
      </vt:variant>
      <vt:variant>
        <vt:lpwstr>http://it.wikipedia.org/wiki/Viola_da_gamba</vt:lpwstr>
      </vt:variant>
      <vt:variant>
        <vt:lpwstr>p-search</vt:lpwstr>
      </vt:variant>
      <vt:variant>
        <vt:i4>4194398</vt:i4>
      </vt:variant>
      <vt:variant>
        <vt:i4>0</vt:i4>
      </vt:variant>
      <vt:variant>
        <vt:i4>0</vt:i4>
      </vt:variant>
      <vt:variant>
        <vt:i4>5</vt:i4>
      </vt:variant>
      <vt:variant>
        <vt:lpwstr>http://it.wikipedia.org/wiki/Viola_da_gamba</vt:lpwstr>
      </vt:variant>
      <vt:variant>
        <vt:lpwstr>mw-navigation</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  Viola.</dc:title>
  <dc:subject>Catalogo delle Opere.</dc:subject>
  <dc:creator>M° Demolli Mario</dc:creator>
  <cp:lastModifiedBy>Mario</cp:lastModifiedBy>
  <cp:revision>2</cp:revision>
  <cp:lastPrinted>2013-09-10T17:43:00Z</cp:lastPrinted>
  <dcterms:created xsi:type="dcterms:W3CDTF">2019-04-21T17:10:00Z</dcterms:created>
  <dcterms:modified xsi:type="dcterms:W3CDTF">2019-04-21T17:10:00Z</dcterms:modified>
</cp:coreProperties>
</file>